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jpeg" ContentType="image/jpeg"/>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spacing w:before="410"/>
        <w:rPr>
          <w:sz w:val="72"/>
        </w:rPr>
      </w:pPr>
    </w:p>
    <w:p>
      <w:pPr>
        <w:pStyle w:val="Heading1"/>
        <w:ind w:left="3594" w:right="3491"/>
      </w:pPr>
      <w:r>
        <w:rPr/>
        <w:t>CHAPTER</w:t>
      </w:r>
      <w:r>
        <w:rPr>
          <w:spacing w:val="-11"/>
        </w:rPr>
        <w:t> </w:t>
      </w:r>
      <w:r>
        <w:rPr>
          <w:spacing w:val="-10"/>
        </w:rPr>
        <w:t>1</w:t>
      </w:r>
    </w:p>
    <w:p>
      <w:pPr>
        <w:pStyle w:val="BodyText"/>
        <w:rPr>
          <w:b/>
          <w:sz w:val="72"/>
        </w:rPr>
      </w:pPr>
    </w:p>
    <w:p>
      <w:pPr>
        <w:pStyle w:val="BodyText"/>
        <w:spacing w:before="1"/>
        <w:rPr>
          <w:b/>
          <w:sz w:val="72"/>
        </w:rPr>
      </w:pPr>
    </w:p>
    <w:p>
      <w:pPr>
        <w:pStyle w:val="Heading2"/>
        <w:spacing w:before="1"/>
        <w:ind w:left="4272" w:right="4150"/>
      </w:pPr>
      <w:r>
        <w:rPr>
          <w:spacing w:val="-2"/>
        </w:rPr>
        <w:t>PRINCIPLES </w:t>
      </w:r>
      <w:r>
        <w:rPr>
          <w:spacing w:val="-6"/>
        </w:rPr>
        <w:t>OF</w:t>
      </w:r>
    </w:p>
    <w:p>
      <w:pPr>
        <w:spacing w:line="549" w:lineRule="exact" w:before="0"/>
        <w:ind w:left="115" w:right="0" w:firstLine="0"/>
        <w:jc w:val="center"/>
        <w:rPr>
          <w:b/>
          <w:sz w:val="48"/>
        </w:rPr>
      </w:pPr>
      <w:r>
        <w:rPr>
          <w:b/>
          <w:spacing w:val="-2"/>
          <w:sz w:val="48"/>
        </w:rPr>
        <w:t>FLIGHT</w:t>
      </w:r>
    </w:p>
    <w:p>
      <w:pPr>
        <w:pStyle w:val="BodyText"/>
        <w:rPr>
          <w:b/>
          <w:sz w:val="48"/>
        </w:rPr>
      </w:pPr>
    </w:p>
    <w:p>
      <w:pPr>
        <w:pStyle w:val="BodyText"/>
        <w:rPr>
          <w:b/>
          <w:sz w:val="48"/>
        </w:rPr>
      </w:pPr>
    </w:p>
    <w:p>
      <w:pPr>
        <w:pStyle w:val="BodyText"/>
        <w:rPr>
          <w:b/>
          <w:sz w:val="48"/>
        </w:rPr>
      </w:pPr>
    </w:p>
    <w:p>
      <w:pPr>
        <w:pStyle w:val="BodyText"/>
        <w:rPr>
          <w:b/>
          <w:sz w:val="48"/>
        </w:rPr>
      </w:pPr>
    </w:p>
    <w:p>
      <w:pPr>
        <w:pStyle w:val="BodyText"/>
        <w:rPr>
          <w:b/>
          <w:sz w:val="48"/>
        </w:rPr>
      </w:pPr>
    </w:p>
    <w:p>
      <w:pPr>
        <w:pStyle w:val="BodyText"/>
        <w:rPr>
          <w:b/>
          <w:sz w:val="48"/>
        </w:rPr>
      </w:pPr>
    </w:p>
    <w:p>
      <w:pPr>
        <w:pStyle w:val="BodyText"/>
        <w:rPr>
          <w:b/>
          <w:sz w:val="48"/>
        </w:rPr>
      </w:pPr>
    </w:p>
    <w:p>
      <w:pPr>
        <w:pStyle w:val="BodyText"/>
        <w:rPr>
          <w:b/>
          <w:sz w:val="48"/>
        </w:rPr>
      </w:pPr>
    </w:p>
    <w:p>
      <w:pPr>
        <w:pStyle w:val="BodyText"/>
        <w:rPr>
          <w:b/>
          <w:sz w:val="48"/>
        </w:rPr>
      </w:pPr>
    </w:p>
    <w:p>
      <w:pPr>
        <w:pStyle w:val="BodyText"/>
        <w:spacing w:before="281"/>
        <w:rPr>
          <w:b/>
          <w:sz w:val="48"/>
        </w:rPr>
      </w:pPr>
    </w:p>
    <w:p>
      <w:pPr>
        <w:pStyle w:val="ListParagraph"/>
        <w:numPr>
          <w:ilvl w:val="0"/>
          <w:numId w:val="1"/>
        </w:numPr>
        <w:tabs>
          <w:tab w:pos="1319" w:val="left" w:leader="none"/>
        </w:tabs>
        <w:spacing w:line="490" w:lineRule="exact" w:before="1" w:after="0"/>
        <w:ind w:left="1319" w:right="0" w:hanging="359"/>
        <w:jc w:val="left"/>
        <w:rPr>
          <w:b/>
          <w:sz w:val="40"/>
        </w:rPr>
      </w:pPr>
      <w:r>
        <w:rPr>
          <w:b/>
          <w:spacing w:val="-2"/>
          <w:sz w:val="40"/>
        </w:rPr>
        <w:t>Airplane</w:t>
      </w:r>
    </w:p>
    <w:p>
      <w:pPr>
        <w:pStyle w:val="ListParagraph"/>
        <w:numPr>
          <w:ilvl w:val="0"/>
          <w:numId w:val="1"/>
        </w:numPr>
        <w:tabs>
          <w:tab w:pos="1319" w:val="left" w:leader="none"/>
        </w:tabs>
        <w:spacing w:line="489" w:lineRule="exact" w:before="0" w:after="0"/>
        <w:ind w:left="1319" w:right="0" w:hanging="359"/>
        <w:jc w:val="left"/>
        <w:rPr>
          <w:b/>
          <w:sz w:val="40"/>
        </w:rPr>
      </w:pPr>
      <w:r>
        <w:rPr>
          <w:b/>
          <w:sz w:val="40"/>
        </w:rPr>
        <w:t>Four</w:t>
      </w:r>
      <w:r>
        <w:rPr>
          <w:b/>
          <w:spacing w:val="-7"/>
          <w:sz w:val="40"/>
        </w:rPr>
        <w:t> </w:t>
      </w:r>
      <w:r>
        <w:rPr>
          <w:b/>
          <w:sz w:val="40"/>
        </w:rPr>
        <w:t>forces</w:t>
      </w:r>
      <w:r>
        <w:rPr>
          <w:b/>
          <w:spacing w:val="-6"/>
          <w:sz w:val="40"/>
        </w:rPr>
        <w:t> </w:t>
      </w:r>
      <w:r>
        <w:rPr>
          <w:b/>
          <w:sz w:val="40"/>
        </w:rPr>
        <w:t>of</w:t>
      </w:r>
      <w:r>
        <w:rPr>
          <w:b/>
          <w:spacing w:val="-5"/>
          <w:sz w:val="40"/>
        </w:rPr>
        <w:t> </w:t>
      </w:r>
      <w:r>
        <w:rPr>
          <w:b/>
          <w:spacing w:val="-2"/>
          <w:sz w:val="40"/>
        </w:rPr>
        <w:t>flight</w:t>
      </w:r>
    </w:p>
    <w:p>
      <w:pPr>
        <w:pStyle w:val="ListParagraph"/>
        <w:numPr>
          <w:ilvl w:val="0"/>
          <w:numId w:val="1"/>
        </w:numPr>
        <w:tabs>
          <w:tab w:pos="1319" w:val="left" w:leader="none"/>
        </w:tabs>
        <w:spacing w:line="486" w:lineRule="exact" w:before="0" w:after="0"/>
        <w:ind w:left="1319" w:right="0" w:hanging="359"/>
        <w:jc w:val="left"/>
        <w:rPr>
          <w:b/>
          <w:sz w:val="40"/>
        </w:rPr>
      </w:pPr>
      <w:r>
        <w:rPr>
          <w:b/>
          <w:sz w:val="40"/>
        </w:rPr>
        <w:t>Aerodynamics</w:t>
      </w:r>
      <w:r>
        <w:rPr>
          <w:b/>
          <w:spacing w:val="-27"/>
          <w:sz w:val="40"/>
        </w:rPr>
        <w:t> </w:t>
      </w:r>
      <w:r>
        <w:rPr>
          <w:b/>
          <w:sz w:val="40"/>
        </w:rPr>
        <w:t>of</w:t>
      </w:r>
      <w:r>
        <w:rPr>
          <w:b/>
          <w:spacing w:val="-13"/>
          <w:sz w:val="40"/>
        </w:rPr>
        <w:t> </w:t>
      </w:r>
      <w:r>
        <w:rPr>
          <w:b/>
          <w:sz w:val="40"/>
        </w:rPr>
        <w:t>Maneuvering</w:t>
      </w:r>
      <w:r>
        <w:rPr>
          <w:b/>
          <w:spacing w:val="-20"/>
          <w:sz w:val="40"/>
        </w:rPr>
        <w:t> </w:t>
      </w:r>
      <w:r>
        <w:rPr>
          <w:b/>
          <w:spacing w:val="-2"/>
          <w:sz w:val="40"/>
        </w:rPr>
        <w:t>Flight</w:t>
      </w:r>
    </w:p>
    <w:p>
      <w:pPr>
        <w:pStyle w:val="ListParagraph"/>
        <w:numPr>
          <w:ilvl w:val="0"/>
          <w:numId w:val="1"/>
        </w:numPr>
        <w:tabs>
          <w:tab w:pos="1319" w:val="left" w:leader="none"/>
        </w:tabs>
        <w:spacing w:line="486" w:lineRule="exact" w:before="0" w:after="0"/>
        <w:ind w:left="1319" w:right="0" w:hanging="359"/>
        <w:jc w:val="left"/>
        <w:rPr>
          <w:b/>
          <w:sz w:val="40"/>
        </w:rPr>
      </w:pPr>
      <w:r>
        <w:rPr>
          <w:b/>
          <w:spacing w:val="-2"/>
          <w:sz w:val="40"/>
        </w:rPr>
        <w:t>Stability</w:t>
      </w:r>
    </w:p>
    <w:p>
      <w:pPr>
        <w:pStyle w:val="ListParagraph"/>
        <w:spacing w:after="0" w:line="486" w:lineRule="exact"/>
        <w:jc w:val="left"/>
        <w:rPr>
          <w:b/>
          <w:sz w:val="40"/>
        </w:rPr>
        <w:sectPr>
          <w:headerReference w:type="default" r:id="rId5"/>
          <w:footerReference w:type="default" r:id="rId6"/>
          <w:type w:val="continuous"/>
          <w:pgSz w:w="11910" w:h="16850"/>
          <w:pgMar w:header="508" w:footer="1301" w:top="1620" w:bottom="1500" w:left="566" w:right="0"/>
          <w:pgNumType w:start="1"/>
        </w:sectPr>
      </w:pPr>
    </w:p>
    <w:p>
      <w:pPr>
        <w:pStyle w:val="ListParagraph"/>
        <w:numPr>
          <w:ilvl w:val="0"/>
          <w:numId w:val="2"/>
        </w:numPr>
        <w:tabs>
          <w:tab w:pos="232" w:val="left" w:leader="none"/>
          <w:tab w:pos="6000" w:val="left" w:leader="none"/>
        </w:tabs>
        <w:spacing w:line="240" w:lineRule="auto" w:before="87" w:after="0"/>
        <w:ind w:left="232" w:right="0" w:hanging="172"/>
        <w:jc w:val="left"/>
        <w:rPr>
          <w:sz w:val="18"/>
        </w:rPr>
      </w:pPr>
      <w:r>
        <w:rPr>
          <w:sz w:val="18"/>
        </w:rPr>
        <w:t>One</w:t>
      </w:r>
      <w:r>
        <w:rPr>
          <w:spacing w:val="-3"/>
          <w:sz w:val="18"/>
        </w:rPr>
        <w:t> </w:t>
      </w:r>
      <w:r>
        <w:rPr>
          <w:sz w:val="18"/>
        </w:rPr>
        <w:t>of</w:t>
      </w:r>
      <w:r>
        <w:rPr>
          <w:spacing w:val="-4"/>
          <w:sz w:val="18"/>
        </w:rPr>
        <w:t> </w:t>
      </w:r>
      <w:r>
        <w:rPr>
          <w:sz w:val="18"/>
        </w:rPr>
        <w:t>the</w:t>
      </w:r>
      <w:r>
        <w:rPr>
          <w:spacing w:val="-3"/>
          <w:sz w:val="18"/>
        </w:rPr>
        <w:t> </w:t>
      </w:r>
      <w:r>
        <w:rPr>
          <w:sz w:val="18"/>
        </w:rPr>
        <w:t>main</w:t>
      </w:r>
      <w:r>
        <w:rPr>
          <w:spacing w:val="2"/>
          <w:sz w:val="18"/>
        </w:rPr>
        <w:t> </w:t>
      </w:r>
      <w:r>
        <w:rPr>
          <w:sz w:val="18"/>
        </w:rPr>
        <w:t>functions</w:t>
      </w:r>
      <w:r>
        <w:rPr>
          <w:spacing w:val="1"/>
          <w:sz w:val="18"/>
        </w:rPr>
        <w:t> </w:t>
      </w:r>
      <w:r>
        <w:rPr>
          <w:sz w:val="18"/>
        </w:rPr>
        <w:t>of</w:t>
      </w:r>
      <w:r>
        <w:rPr>
          <w:spacing w:val="-5"/>
          <w:sz w:val="18"/>
        </w:rPr>
        <w:t> </w:t>
      </w:r>
      <w:r>
        <w:rPr>
          <w:sz w:val="18"/>
        </w:rPr>
        <w:t>flaps</w:t>
      </w:r>
      <w:r>
        <w:rPr>
          <w:spacing w:val="1"/>
          <w:sz w:val="18"/>
        </w:rPr>
        <w:t> </w:t>
      </w:r>
      <w:r>
        <w:rPr>
          <w:sz w:val="18"/>
        </w:rPr>
        <w:t>during</w:t>
      </w:r>
      <w:r>
        <w:rPr>
          <w:spacing w:val="-5"/>
          <w:sz w:val="18"/>
        </w:rPr>
        <w:t> the</w:t>
      </w:r>
      <w:r>
        <w:rPr>
          <w:sz w:val="18"/>
        </w:rPr>
        <w:tab/>
        <w:t>Answer</w:t>
      </w:r>
      <w:r>
        <w:rPr>
          <w:spacing w:val="-10"/>
          <w:sz w:val="18"/>
        </w:rPr>
        <w:t> </w:t>
      </w:r>
      <w:r>
        <w:rPr>
          <w:b/>
          <w:sz w:val="18"/>
        </w:rPr>
        <w:t>(B)</w:t>
      </w:r>
      <w:r>
        <w:rPr>
          <w:b/>
          <w:spacing w:val="1"/>
          <w:sz w:val="18"/>
        </w:rPr>
        <w:t> </w:t>
      </w:r>
      <w:r>
        <w:rPr>
          <w:sz w:val="18"/>
        </w:rPr>
        <w:t>is</w:t>
      </w:r>
      <w:r>
        <w:rPr>
          <w:spacing w:val="-2"/>
          <w:sz w:val="18"/>
        </w:rPr>
        <w:t> correct.</w:t>
      </w:r>
    </w:p>
    <w:p>
      <w:pPr>
        <w:pStyle w:val="BodyText"/>
        <w:tabs>
          <w:tab w:pos="6000" w:val="left" w:leader="none"/>
        </w:tabs>
        <w:spacing w:before="1"/>
        <w:ind w:left="326"/>
      </w:pPr>
      <w:r>
        <w:rPr/>
        <w:t>approach</w:t>
      </w:r>
      <w:r>
        <w:rPr>
          <w:spacing w:val="-3"/>
        </w:rPr>
        <w:t> </w:t>
      </w:r>
      <w:r>
        <w:rPr/>
        <w:t>and</w:t>
      </w:r>
      <w:r>
        <w:rPr>
          <w:spacing w:val="-3"/>
        </w:rPr>
        <w:t> </w:t>
      </w:r>
      <w:r>
        <w:rPr/>
        <w:t>landing</w:t>
      </w:r>
      <w:r>
        <w:rPr>
          <w:spacing w:val="-10"/>
        </w:rPr>
        <w:t> </w:t>
      </w:r>
      <w:r>
        <w:rPr/>
        <w:t>is</w:t>
      </w:r>
      <w:r>
        <w:rPr>
          <w:spacing w:val="-3"/>
        </w:rPr>
        <w:t> </w:t>
      </w:r>
      <w:r>
        <w:rPr>
          <w:spacing w:val="-5"/>
        </w:rPr>
        <w:t>to</w:t>
      </w:r>
      <w:r>
        <w:rPr/>
        <w:tab/>
      </w:r>
      <w:r>
        <w:rPr>
          <w:b/>
        </w:rPr>
        <w:t>DISCUSSION:</w:t>
      </w:r>
      <w:r>
        <w:rPr>
          <w:b/>
          <w:spacing w:val="-3"/>
        </w:rPr>
        <w:t> </w:t>
      </w:r>
      <w:r>
        <w:rPr/>
        <w:t>Extending</w:t>
      </w:r>
      <w:r>
        <w:rPr>
          <w:spacing w:val="-8"/>
        </w:rPr>
        <w:t> </w:t>
      </w:r>
      <w:r>
        <w:rPr/>
        <w:t>the</w:t>
      </w:r>
      <w:r>
        <w:rPr>
          <w:spacing w:val="-5"/>
        </w:rPr>
        <w:t> </w:t>
      </w:r>
      <w:r>
        <w:rPr/>
        <w:t>flaps</w:t>
      </w:r>
      <w:r>
        <w:rPr>
          <w:spacing w:val="-2"/>
        </w:rPr>
        <w:t> increases</w:t>
      </w:r>
    </w:p>
    <w:p>
      <w:pPr>
        <w:pStyle w:val="BodyText"/>
        <w:spacing w:line="204" w:lineRule="exact" w:before="2"/>
        <w:ind w:left="6000"/>
      </w:pPr>
      <w:r>
        <w:rPr/>
        <w:t>the</w:t>
      </w:r>
      <w:r>
        <w:rPr>
          <w:spacing w:val="-2"/>
        </w:rPr>
        <w:t> </w:t>
      </w:r>
      <w:r>
        <w:rPr/>
        <w:t>wing</w:t>
      </w:r>
      <w:r>
        <w:rPr>
          <w:spacing w:val="-5"/>
        </w:rPr>
        <w:t> </w:t>
      </w:r>
      <w:r>
        <w:rPr/>
        <w:t>camber,</w:t>
      </w:r>
      <w:r>
        <w:rPr>
          <w:spacing w:val="-2"/>
        </w:rPr>
        <w:t> </w:t>
      </w:r>
      <w:r>
        <w:rPr/>
        <w:t>the</w:t>
      </w:r>
      <w:r>
        <w:rPr>
          <w:spacing w:val="-1"/>
        </w:rPr>
        <w:t> </w:t>
      </w:r>
      <w:r>
        <w:rPr/>
        <w:t>wing</w:t>
      </w:r>
      <w:r>
        <w:rPr>
          <w:spacing w:val="-5"/>
        </w:rPr>
        <w:t> </w:t>
      </w:r>
      <w:r>
        <w:rPr/>
        <w:t>area</w:t>
      </w:r>
      <w:r>
        <w:rPr>
          <w:spacing w:val="-2"/>
        </w:rPr>
        <w:t> </w:t>
      </w:r>
      <w:r>
        <w:rPr/>
        <w:t>(some</w:t>
      </w:r>
      <w:r>
        <w:rPr>
          <w:spacing w:val="-1"/>
        </w:rPr>
        <w:t> </w:t>
      </w:r>
      <w:r>
        <w:rPr/>
        <w:t>types),</w:t>
      </w:r>
      <w:r>
        <w:rPr>
          <w:spacing w:val="-2"/>
        </w:rPr>
        <w:t> </w:t>
      </w:r>
      <w:r>
        <w:rPr>
          <w:spacing w:val="-5"/>
        </w:rPr>
        <w:t>and</w:t>
      </w:r>
    </w:p>
    <w:p>
      <w:pPr>
        <w:pStyle w:val="ListParagraph"/>
        <w:numPr>
          <w:ilvl w:val="1"/>
          <w:numId w:val="2"/>
        </w:numPr>
        <w:tabs>
          <w:tab w:pos="497" w:val="left" w:leader="none"/>
          <w:tab w:pos="506" w:val="left" w:leader="none"/>
          <w:tab w:pos="6000" w:val="left" w:leader="none"/>
        </w:tabs>
        <w:spacing w:line="242" w:lineRule="auto" w:before="0" w:after="0"/>
        <w:ind w:left="506" w:right="1375" w:hanging="267"/>
        <w:jc w:val="left"/>
        <w:rPr>
          <w:sz w:val="18"/>
        </w:rPr>
      </w:pPr>
      <w:r>
        <w:rPr>
          <w:sz w:val="18"/>
        </w:rPr>
        <w:t>Decrease the angle of descent without</w:t>
        <w:tab/>
        <w:t>the angle of attack of the wing. This allows the wing increasing the airspeed.</w:t>
        <w:tab/>
        <w:t>to provide</w:t>
      </w:r>
      <w:r>
        <w:rPr>
          <w:spacing w:val="-4"/>
          <w:sz w:val="18"/>
        </w:rPr>
        <w:t> </w:t>
      </w:r>
      <w:r>
        <w:rPr>
          <w:sz w:val="18"/>
        </w:rPr>
        <w:t>the</w:t>
      </w:r>
      <w:r>
        <w:rPr>
          <w:spacing w:val="-4"/>
          <w:sz w:val="18"/>
        </w:rPr>
        <w:t> </w:t>
      </w:r>
      <w:r>
        <w:rPr>
          <w:sz w:val="18"/>
        </w:rPr>
        <w:t>same</w:t>
      </w:r>
      <w:r>
        <w:rPr>
          <w:spacing w:val="-4"/>
          <w:sz w:val="18"/>
        </w:rPr>
        <w:t> </w:t>
      </w:r>
      <w:r>
        <w:rPr>
          <w:sz w:val="18"/>
        </w:rPr>
        <w:t>amount</w:t>
      </w:r>
      <w:r>
        <w:rPr>
          <w:spacing w:val="-10"/>
          <w:sz w:val="18"/>
        </w:rPr>
        <w:t> </w:t>
      </w:r>
      <w:r>
        <w:rPr>
          <w:sz w:val="18"/>
        </w:rPr>
        <w:t>of</w:t>
      </w:r>
      <w:r>
        <w:rPr>
          <w:spacing w:val="-6"/>
          <w:sz w:val="18"/>
        </w:rPr>
        <w:t> </w:t>
      </w:r>
      <w:r>
        <w:rPr>
          <w:sz w:val="18"/>
        </w:rPr>
        <w:t>lift</w:t>
      </w:r>
      <w:r>
        <w:rPr>
          <w:spacing w:val="-3"/>
          <w:sz w:val="18"/>
        </w:rPr>
        <w:t> </w:t>
      </w:r>
      <w:r>
        <w:rPr>
          <w:sz w:val="18"/>
        </w:rPr>
        <w:t>at a</w:t>
      </w:r>
      <w:r>
        <w:rPr>
          <w:spacing w:val="-4"/>
          <w:sz w:val="18"/>
        </w:rPr>
        <w:t> </w:t>
      </w:r>
      <w:r>
        <w:rPr>
          <w:sz w:val="18"/>
        </w:rPr>
        <w:t>slower</w:t>
      </w:r>
      <w:r>
        <w:rPr>
          <w:spacing w:val="-6"/>
          <w:sz w:val="18"/>
        </w:rPr>
        <w:t> </w:t>
      </w:r>
      <w:r>
        <w:rPr>
          <w:sz w:val="18"/>
        </w:rPr>
        <w:t>airspeed.</w:t>
      </w:r>
    </w:p>
    <w:p>
      <w:pPr>
        <w:pStyle w:val="ListParagraph"/>
        <w:numPr>
          <w:ilvl w:val="1"/>
          <w:numId w:val="2"/>
        </w:numPr>
        <w:tabs>
          <w:tab w:pos="484" w:val="left" w:leader="none"/>
        </w:tabs>
        <w:spacing w:line="206" w:lineRule="exact" w:before="0" w:after="0"/>
        <w:ind w:left="484" w:right="0" w:hanging="244"/>
        <w:jc w:val="left"/>
        <w:rPr>
          <w:sz w:val="18"/>
        </w:rPr>
      </w:pPr>
      <w:r>
        <w:rPr>
          <w:sz w:val="18"/>
        </w:rPr>
        <w:t>Provide</w:t>
      </w:r>
      <w:r>
        <w:rPr>
          <w:spacing w:val="-3"/>
          <w:sz w:val="18"/>
        </w:rPr>
        <w:t> </w:t>
      </w:r>
      <w:r>
        <w:rPr>
          <w:sz w:val="18"/>
        </w:rPr>
        <w:t>the</w:t>
      </w:r>
      <w:r>
        <w:rPr>
          <w:spacing w:val="-3"/>
          <w:sz w:val="18"/>
        </w:rPr>
        <w:t> </w:t>
      </w:r>
      <w:r>
        <w:rPr>
          <w:sz w:val="18"/>
        </w:rPr>
        <w:t>same</w:t>
      </w:r>
      <w:r>
        <w:rPr>
          <w:spacing w:val="-3"/>
          <w:sz w:val="18"/>
        </w:rPr>
        <w:t> </w:t>
      </w:r>
      <w:r>
        <w:rPr>
          <w:sz w:val="18"/>
        </w:rPr>
        <w:t>amount</w:t>
      </w:r>
      <w:r>
        <w:rPr>
          <w:spacing w:val="-2"/>
          <w:sz w:val="18"/>
        </w:rPr>
        <w:t> </w:t>
      </w:r>
      <w:r>
        <w:rPr>
          <w:sz w:val="18"/>
        </w:rPr>
        <w:t>of</w:t>
      </w:r>
      <w:r>
        <w:rPr>
          <w:spacing w:val="-5"/>
          <w:sz w:val="18"/>
        </w:rPr>
        <w:t> </w:t>
      </w:r>
      <w:r>
        <w:rPr>
          <w:sz w:val="18"/>
        </w:rPr>
        <w:t>lift</w:t>
      </w:r>
      <w:r>
        <w:rPr>
          <w:spacing w:val="5"/>
          <w:sz w:val="18"/>
        </w:rPr>
        <w:t> </w:t>
      </w:r>
      <w:r>
        <w:rPr>
          <w:sz w:val="18"/>
        </w:rPr>
        <w:t>at</w:t>
      </w:r>
      <w:r>
        <w:rPr>
          <w:spacing w:val="-2"/>
          <w:sz w:val="18"/>
        </w:rPr>
        <w:t> </w:t>
      </w:r>
      <w:r>
        <w:rPr>
          <w:sz w:val="18"/>
        </w:rPr>
        <w:t>a</w:t>
      </w:r>
      <w:r>
        <w:rPr>
          <w:spacing w:val="-2"/>
          <w:sz w:val="18"/>
        </w:rPr>
        <w:t> slower.</w:t>
      </w:r>
    </w:p>
    <w:p>
      <w:pPr>
        <w:pStyle w:val="ListParagraph"/>
        <w:numPr>
          <w:ilvl w:val="1"/>
          <w:numId w:val="2"/>
        </w:numPr>
        <w:tabs>
          <w:tab w:pos="490" w:val="left" w:leader="none"/>
          <w:tab w:pos="506" w:val="left" w:leader="none"/>
        </w:tabs>
        <w:spacing w:line="232" w:lineRule="auto" w:before="4" w:after="0"/>
        <w:ind w:left="506" w:right="7764" w:hanging="267"/>
        <w:jc w:val="left"/>
        <w:rPr>
          <w:sz w:val="18"/>
        </w:rPr>
      </w:pPr>
      <w:r>
        <w:rPr>
          <w:sz w:val="18"/>
        </w:rPr>
        <w:t>Decrease</w:t>
      </w:r>
      <w:r>
        <w:rPr>
          <w:spacing w:val="-1"/>
          <w:sz w:val="18"/>
        </w:rPr>
        <w:t> </w:t>
      </w:r>
      <w:r>
        <w:rPr>
          <w:sz w:val="18"/>
        </w:rPr>
        <w:t>lift,</w:t>
      </w:r>
      <w:r>
        <w:rPr>
          <w:spacing w:val="-8"/>
          <w:sz w:val="18"/>
        </w:rPr>
        <w:t> </w:t>
      </w:r>
      <w:r>
        <w:rPr>
          <w:sz w:val="18"/>
        </w:rPr>
        <w:t>thus</w:t>
      </w:r>
      <w:r>
        <w:rPr>
          <w:spacing w:val="-5"/>
          <w:sz w:val="18"/>
        </w:rPr>
        <w:t> </w:t>
      </w:r>
      <w:r>
        <w:rPr>
          <w:sz w:val="18"/>
        </w:rPr>
        <w:t>enabling</w:t>
      </w:r>
      <w:r>
        <w:rPr>
          <w:spacing w:val="-10"/>
          <w:sz w:val="18"/>
        </w:rPr>
        <w:t> </w:t>
      </w:r>
      <w:r>
        <w:rPr>
          <w:sz w:val="18"/>
        </w:rPr>
        <w:t>a</w:t>
      </w:r>
      <w:r>
        <w:rPr>
          <w:spacing w:val="-7"/>
          <w:sz w:val="18"/>
        </w:rPr>
        <w:t> </w:t>
      </w:r>
      <w:r>
        <w:rPr>
          <w:sz w:val="18"/>
        </w:rPr>
        <w:t>steeper-than- normal approach to be mad.</w:t>
      </w:r>
    </w:p>
    <w:p>
      <w:pPr>
        <w:pStyle w:val="BodyText"/>
      </w:pPr>
    </w:p>
    <w:p>
      <w:pPr>
        <w:pStyle w:val="BodyText"/>
      </w:pPr>
    </w:p>
    <w:p>
      <w:pPr>
        <w:pStyle w:val="BodyText"/>
        <w:spacing w:before="2"/>
      </w:pPr>
    </w:p>
    <w:p>
      <w:pPr>
        <w:pStyle w:val="ListParagraph"/>
        <w:numPr>
          <w:ilvl w:val="0"/>
          <w:numId w:val="2"/>
        </w:numPr>
        <w:tabs>
          <w:tab w:pos="239" w:val="left" w:leader="none"/>
          <w:tab w:pos="6000" w:val="left" w:leader="none"/>
        </w:tabs>
        <w:spacing w:line="240" w:lineRule="auto" w:before="0" w:after="0"/>
        <w:ind w:left="239" w:right="0" w:hanging="179"/>
        <w:jc w:val="left"/>
        <w:rPr>
          <w:sz w:val="18"/>
        </w:rPr>
      </w:pPr>
      <w:r>
        <w:rPr>
          <w:sz w:val="18"/>
        </w:rPr>
        <w:t>The</w:t>
      </w:r>
      <w:r>
        <w:rPr>
          <w:spacing w:val="-4"/>
          <w:sz w:val="18"/>
        </w:rPr>
        <w:t> </w:t>
      </w:r>
      <w:r>
        <w:rPr>
          <w:sz w:val="18"/>
        </w:rPr>
        <w:t>angle</w:t>
      </w:r>
      <w:r>
        <w:rPr>
          <w:spacing w:val="-4"/>
          <w:sz w:val="18"/>
        </w:rPr>
        <w:t> </w:t>
      </w:r>
      <w:r>
        <w:rPr>
          <w:sz w:val="18"/>
        </w:rPr>
        <w:t>of</w:t>
      </w:r>
      <w:r>
        <w:rPr>
          <w:spacing w:val="2"/>
          <w:sz w:val="18"/>
        </w:rPr>
        <w:t> </w:t>
      </w:r>
      <w:r>
        <w:rPr>
          <w:sz w:val="18"/>
        </w:rPr>
        <w:t>attack</w:t>
      </w:r>
      <w:r>
        <w:rPr>
          <w:spacing w:val="-7"/>
          <w:sz w:val="18"/>
        </w:rPr>
        <w:t> </w:t>
      </w:r>
      <w:r>
        <w:rPr>
          <w:sz w:val="18"/>
        </w:rPr>
        <w:t>of</w:t>
      </w:r>
      <w:r>
        <w:rPr>
          <w:spacing w:val="2"/>
          <w:sz w:val="18"/>
        </w:rPr>
        <w:t> </w:t>
      </w:r>
      <w:r>
        <w:rPr>
          <w:sz w:val="18"/>
        </w:rPr>
        <w:t>a</w:t>
      </w:r>
      <w:r>
        <w:rPr>
          <w:spacing w:val="-4"/>
          <w:sz w:val="18"/>
        </w:rPr>
        <w:t> </w:t>
      </w:r>
      <w:r>
        <w:rPr>
          <w:sz w:val="18"/>
        </w:rPr>
        <w:t>wing</w:t>
      </w:r>
      <w:r>
        <w:rPr>
          <w:spacing w:val="-7"/>
          <w:sz w:val="18"/>
        </w:rPr>
        <w:t> </w:t>
      </w:r>
      <w:r>
        <w:rPr>
          <w:sz w:val="18"/>
        </w:rPr>
        <w:t>directly controls </w:t>
      </w:r>
      <w:r>
        <w:rPr>
          <w:spacing w:val="-4"/>
          <w:sz w:val="18"/>
        </w:rPr>
        <w:t>the:</w:t>
      </w:r>
      <w:r>
        <w:rPr>
          <w:sz w:val="18"/>
        </w:rPr>
        <w:tab/>
        <w:t>Answer</w:t>
      </w:r>
      <w:r>
        <w:rPr>
          <w:spacing w:val="-10"/>
          <w:sz w:val="18"/>
        </w:rPr>
        <w:t> </w:t>
      </w:r>
      <w:r>
        <w:rPr>
          <w:b/>
          <w:sz w:val="18"/>
        </w:rPr>
        <w:t>(C)</w:t>
      </w:r>
      <w:r>
        <w:rPr>
          <w:b/>
          <w:spacing w:val="-1"/>
          <w:sz w:val="18"/>
        </w:rPr>
        <w:t> </w:t>
      </w:r>
      <w:r>
        <w:rPr>
          <w:sz w:val="18"/>
        </w:rPr>
        <w:t>is</w:t>
      </w:r>
      <w:r>
        <w:rPr>
          <w:spacing w:val="-3"/>
          <w:sz w:val="18"/>
        </w:rPr>
        <w:t> </w:t>
      </w:r>
      <w:r>
        <w:rPr>
          <w:spacing w:val="-2"/>
          <w:sz w:val="18"/>
        </w:rPr>
        <w:t>correct.</w:t>
      </w:r>
    </w:p>
    <w:p>
      <w:pPr>
        <w:spacing w:before="2"/>
        <w:ind w:left="6000" w:right="0" w:firstLine="0"/>
        <w:jc w:val="left"/>
        <w:rPr>
          <w:sz w:val="18"/>
        </w:rPr>
      </w:pPr>
      <w:r>
        <w:rPr>
          <w:b/>
          <w:sz w:val="18"/>
        </w:rPr>
        <w:t>DISCUSSION: </w:t>
      </w:r>
      <w:r>
        <w:rPr>
          <w:sz w:val="18"/>
        </w:rPr>
        <w:t>The</w:t>
      </w:r>
      <w:r>
        <w:rPr>
          <w:spacing w:val="3"/>
          <w:sz w:val="18"/>
        </w:rPr>
        <w:t> </w:t>
      </w:r>
      <w:r>
        <w:rPr>
          <w:sz w:val="18"/>
        </w:rPr>
        <w:t>angle</w:t>
      </w:r>
      <w:r>
        <w:rPr>
          <w:spacing w:val="-5"/>
          <w:sz w:val="18"/>
        </w:rPr>
        <w:t> </w:t>
      </w:r>
      <w:r>
        <w:rPr>
          <w:sz w:val="18"/>
        </w:rPr>
        <w:t>of</w:t>
      </w:r>
      <w:r>
        <w:rPr>
          <w:spacing w:val="-6"/>
          <w:sz w:val="18"/>
        </w:rPr>
        <w:t> </w:t>
      </w:r>
      <w:r>
        <w:rPr>
          <w:sz w:val="18"/>
        </w:rPr>
        <w:t>attack</w:t>
      </w:r>
      <w:r>
        <w:rPr>
          <w:spacing w:val="-7"/>
          <w:sz w:val="18"/>
        </w:rPr>
        <w:t> </w:t>
      </w:r>
      <w:r>
        <w:rPr>
          <w:sz w:val="18"/>
        </w:rPr>
        <w:t>of</w:t>
      </w:r>
      <w:r>
        <w:rPr>
          <w:spacing w:val="-6"/>
          <w:sz w:val="18"/>
        </w:rPr>
        <w:t> </w:t>
      </w:r>
      <w:r>
        <w:rPr>
          <w:sz w:val="18"/>
        </w:rPr>
        <w:t>an airfoil</w:t>
      </w:r>
      <w:r>
        <w:rPr>
          <w:spacing w:val="-10"/>
          <w:sz w:val="18"/>
        </w:rPr>
        <w:t> </w:t>
      </w:r>
      <w:r>
        <w:rPr>
          <w:spacing w:val="-2"/>
          <w:sz w:val="18"/>
        </w:rPr>
        <w:t>directly</w:t>
      </w:r>
    </w:p>
    <w:p>
      <w:pPr>
        <w:pStyle w:val="ListParagraph"/>
        <w:numPr>
          <w:ilvl w:val="1"/>
          <w:numId w:val="2"/>
        </w:numPr>
        <w:tabs>
          <w:tab w:pos="584" w:val="left" w:leader="none"/>
          <w:tab w:pos="6000" w:val="left" w:leader="none"/>
        </w:tabs>
        <w:spacing w:line="240" w:lineRule="auto" w:before="2" w:after="0"/>
        <w:ind w:left="584" w:right="0" w:hanging="258"/>
        <w:jc w:val="left"/>
        <w:rPr>
          <w:sz w:val="18"/>
        </w:rPr>
      </w:pPr>
      <w:r>
        <w:rPr>
          <w:sz w:val="18"/>
        </w:rPr>
        <w:t>Angle</w:t>
      </w:r>
      <w:r>
        <w:rPr>
          <w:spacing w:val="-4"/>
          <w:sz w:val="18"/>
        </w:rPr>
        <w:t> </w:t>
      </w:r>
      <w:r>
        <w:rPr>
          <w:sz w:val="18"/>
        </w:rPr>
        <w:t>of</w:t>
      </w:r>
      <w:r>
        <w:rPr>
          <w:spacing w:val="4"/>
          <w:sz w:val="18"/>
        </w:rPr>
        <w:t> </w:t>
      </w:r>
      <w:r>
        <w:rPr>
          <w:sz w:val="18"/>
        </w:rPr>
        <w:t>incidence</w:t>
      </w:r>
      <w:r>
        <w:rPr>
          <w:spacing w:val="-2"/>
          <w:sz w:val="18"/>
        </w:rPr>
        <w:t> </w:t>
      </w:r>
      <w:r>
        <w:rPr>
          <w:sz w:val="18"/>
        </w:rPr>
        <w:t>of</w:t>
      </w:r>
      <w:r>
        <w:rPr>
          <w:spacing w:val="-4"/>
          <w:sz w:val="18"/>
        </w:rPr>
        <w:t> </w:t>
      </w:r>
      <w:r>
        <w:rPr>
          <w:sz w:val="18"/>
        </w:rPr>
        <w:t>the</w:t>
      </w:r>
      <w:r>
        <w:rPr>
          <w:spacing w:val="-1"/>
          <w:sz w:val="18"/>
        </w:rPr>
        <w:t> </w:t>
      </w:r>
      <w:r>
        <w:rPr>
          <w:spacing w:val="-4"/>
          <w:sz w:val="18"/>
        </w:rPr>
        <w:t>wing.</w:t>
      </w:r>
      <w:r>
        <w:rPr>
          <w:sz w:val="18"/>
        </w:rPr>
        <w:tab/>
        <w:t>Controls</w:t>
      </w:r>
      <w:r>
        <w:rPr>
          <w:spacing w:val="-3"/>
          <w:sz w:val="18"/>
        </w:rPr>
        <w:t> </w:t>
      </w:r>
      <w:r>
        <w:rPr>
          <w:sz w:val="18"/>
        </w:rPr>
        <w:t>the</w:t>
      </w:r>
      <w:r>
        <w:rPr>
          <w:spacing w:val="-4"/>
          <w:sz w:val="18"/>
        </w:rPr>
        <w:t> </w:t>
      </w:r>
      <w:r>
        <w:rPr>
          <w:sz w:val="18"/>
        </w:rPr>
        <w:t>distribution of</w:t>
      </w:r>
      <w:r>
        <w:rPr>
          <w:spacing w:val="-6"/>
          <w:sz w:val="18"/>
        </w:rPr>
        <w:t> </w:t>
      </w:r>
      <w:r>
        <w:rPr>
          <w:sz w:val="18"/>
        </w:rPr>
        <w:t>pressure</w:t>
      </w:r>
      <w:r>
        <w:rPr>
          <w:spacing w:val="-4"/>
          <w:sz w:val="18"/>
        </w:rPr>
        <w:t> </w:t>
      </w:r>
      <w:r>
        <w:rPr>
          <w:sz w:val="18"/>
        </w:rPr>
        <w:t>below</w:t>
      </w:r>
      <w:r>
        <w:rPr>
          <w:spacing w:val="-3"/>
          <w:sz w:val="18"/>
        </w:rPr>
        <w:t> </w:t>
      </w:r>
      <w:r>
        <w:rPr>
          <w:spacing w:val="-5"/>
          <w:sz w:val="18"/>
        </w:rPr>
        <w:t>and</w:t>
      </w:r>
    </w:p>
    <w:p>
      <w:pPr>
        <w:pStyle w:val="ListParagraph"/>
        <w:numPr>
          <w:ilvl w:val="1"/>
          <w:numId w:val="2"/>
        </w:numPr>
        <w:tabs>
          <w:tab w:pos="570" w:val="left" w:leader="none"/>
          <w:tab w:pos="6000" w:val="left" w:leader="none"/>
        </w:tabs>
        <w:spacing w:line="204" w:lineRule="exact" w:before="2" w:after="0"/>
        <w:ind w:left="570" w:right="0" w:hanging="244"/>
        <w:jc w:val="left"/>
        <w:rPr>
          <w:sz w:val="18"/>
        </w:rPr>
      </w:pPr>
      <w:r>
        <w:rPr>
          <w:sz w:val="18"/>
        </w:rPr>
        <w:t>Amount</w:t>
      </w:r>
      <w:r>
        <w:rPr>
          <w:spacing w:val="-1"/>
          <w:sz w:val="18"/>
        </w:rPr>
        <w:t> </w:t>
      </w:r>
      <w:r>
        <w:rPr>
          <w:sz w:val="18"/>
        </w:rPr>
        <w:t>of</w:t>
      </w:r>
      <w:r>
        <w:rPr>
          <w:spacing w:val="-5"/>
          <w:sz w:val="18"/>
        </w:rPr>
        <w:t> </w:t>
      </w:r>
      <w:r>
        <w:rPr>
          <w:sz w:val="18"/>
        </w:rPr>
        <w:t>airflow</w:t>
      </w:r>
      <w:r>
        <w:rPr>
          <w:spacing w:val="-2"/>
          <w:sz w:val="18"/>
        </w:rPr>
        <w:t> </w:t>
      </w:r>
      <w:r>
        <w:rPr>
          <w:sz w:val="18"/>
        </w:rPr>
        <w:t>above</w:t>
      </w:r>
      <w:r>
        <w:rPr>
          <w:spacing w:val="-2"/>
          <w:sz w:val="18"/>
        </w:rPr>
        <w:t> </w:t>
      </w:r>
      <w:r>
        <w:rPr>
          <w:sz w:val="18"/>
        </w:rPr>
        <w:t>and</w:t>
      </w:r>
      <w:r>
        <w:rPr>
          <w:spacing w:val="3"/>
          <w:sz w:val="18"/>
        </w:rPr>
        <w:t> </w:t>
      </w:r>
      <w:r>
        <w:rPr>
          <w:sz w:val="18"/>
        </w:rPr>
        <w:t>below</w:t>
      </w:r>
      <w:r>
        <w:rPr>
          <w:spacing w:val="-2"/>
          <w:sz w:val="18"/>
        </w:rPr>
        <w:t> </w:t>
      </w:r>
      <w:r>
        <w:rPr>
          <w:sz w:val="18"/>
        </w:rPr>
        <w:t>the</w:t>
      </w:r>
      <w:r>
        <w:rPr>
          <w:spacing w:val="-2"/>
          <w:sz w:val="18"/>
        </w:rPr>
        <w:t> </w:t>
      </w:r>
      <w:r>
        <w:rPr>
          <w:spacing w:val="-4"/>
          <w:sz w:val="18"/>
        </w:rPr>
        <w:t>wing.</w:t>
      </w:r>
      <w:r>
        <w:rPr>
          <w:sz w:val="18"/>
        </w:rPr>
        <w:tab/>
        <w:t>Above</w:t>
      </w:r>
      <w:r>
        <w:rPr>
          <w:spacing w:val="-8"/>
          <w:sz w:val="18"/>
        </w:rPr>
        <w:t> </w:t>
      </w:r>
      <w:r>
        <w:rPr>
          <w:sz w:val="18"/>
        </w:rPr>
        <w:t>it</w:t>
      </w:r>
      <w:r>
        <w:rPr>
          <w:spacing w:val="-4"/>
          <w:sz w:val="18"/>
        </w:rPr>
        <w:t> </w:t>
      </w:r>
      <w:r>
        <w:rPr>
          <w:sz w:val="18"/>
        </w:rPr>
        <w:t>. when</w:t>
      </w:r>
      <w:r>
        <w:rPr>
          <w:spacing w:val="-1"/>
          <w:sz w:val="18"/>
        </w:rPr>
        <w:t> </w:t>
      </w:r>
      <w:r>
        <w:rPr>
          <w:sz w:val="18"/>
        </w:rPr>
        <w:t>a</w:t>
      </w:r>
      <w:r>
        <w:rPr>
          <w:spacing w:val="-5"/>
          <w:sz w:val="18"/>
        </w:rPr>
        <w:t> </w:t>
      </w:r>
      <w:r>
        <w:rPr>
          <w:sz w:val="18"/>
        </w:rPr>
        <w:t>wing</w:t>
      </w:r>
      <w:r>
        <w:rPr>
          <w:spacing w:val="-2"/>
          <w:sz w:val="18"/>
        </w:rPr>
        <w:t> </w:t>
      </w:r>
      <w:r>
        <w:rPr>
          <w:sz w:val="18"/>
        </w:rPr>
        <w:t>is</w:t>
      </w:r>
      <w:r>
        <w:rPr>
          <w:spacing w:val="4"/>
          <w:sz w:val="18"/>
        </w:rPr>
        <w:t> </w:t>
      </w:r>
      <w:r>
        <w:rPr>
          <w:sz w:val="18"/>
        </w:rPr>
        <w:t>at</w:t>
      </w:r>
      <w:r>
        <w:rPr>
          <w:spacing w:val="3"/>
          <w:sz w:val="18"/>
        </w:rPr>
        <w:t> </w:t>
      </w:r>
      <w:r>
        <w:rPr>
          <w:sz w:val="18"/>
        </w:rPr>
        <w:t>low</w:t>
      </w:r>
      <w:r>
        <w:rPr>
          <w:spacing w:val="-6"/>
          <w:sz w:val="18"/>
        </w:rPr>
        <w:t> </w:t>
      </w:r>
      <w:r>
        <w:rPr>
          <w:sz w:val="18"/>
        </w:rPr>
        <w:t>but</w:t>
      </w:r>
      <w:r>
        <w:rPr>
          <w:spacing w:val="-4"/>
          <w:sz w:val="18"/>
        </w:rPr>
        <w:t> </w:t>
      </w:r>
      <w:r>
        <w:rPr>
          <w:sz w:val="18"/>
        </w:rPr>
        <w:t>positive</w:t>
      </w:r>
      <w:r>
        <w:rPr>
          <w:spacing w:val="-5"/>
          <w:sz w:val="18"/>
        </w:rPr>
        <w:t> </w:t>
      </w:r>
      <w:r>
        <w:rPr>
          <w:sz w:val="18"/>
        </w:rPr>
        <w:t>angle</w:t>
      </w:r>
      <w:r>
        <w:rPr>
          <w:spacing w:val="-5"/>
          <w:sz w:val="18"/>
        </w:rPr>
        <w:t> of</w:t>
      </w:r>
    </w:p>
    <w:p>
      <w:pPr>
        <w:pStyle w:val="ListParagraph"/>
        <w:numPr>
          <w:ilvl w:val="1"/>
          <w:numId w:val="2"/>
        </w:numPr>
        <w:tabs>
          <w:tab w:pos="577" w:val="left" w:leader="none"/>
          <w:tab w:pos="6000" w:val="left" w:leader="none"/>
        </w:tabs>
        <w:spacing w:line="242" w:lineRule="auto" w:before="0" w:after="0"/>
        <w:ind w:left="6000" w:right="1653" w:hanging="5674"/>
        <w:jc w:val="left"/>
        <w:rPr>
          <w:sz w:val="18"/>
        </w:rPr>
      </w:pPr>
      <w:r>
        <w:rPr>
          <w:sz w:val="18"/>
        </w:rPr>
        <w:t>Distribution of pressure acting on the wing.</w:t>
        <w:tab/>
        <w:t>attack,</w:t>
      </w:r>
      <w:r>
        <w:rPr>
          <w:spacing w:val="-7"/>
          <w:sz w:val="18"/>
        </w:rPr>
        <w:t> </w:t>
      </w:r>
      <w:r>
        <w:rPr>
          <w:sz w:val="18"/>
        </w:rPr>
        <w:t>most</w:t>
      </w:r>
      <w:r>
        <w:rPr>
          <w:spacing w:val="-5"/>
          <w:sz w:val="18"/>
        </w:rPr>
        <w:t> </w:t>
      </w:r>
      <w:r>
        <w:rPr>
          <w:sz w:val="18"/>
        </w:rPr>
        <w:t>of</w:t>
      </w:r>
      <w:r>
        <w:rPr>
          <w:spacing w:val="-8"/>
          <w:sz w:val="18"/>
        </w:rPr>
        <w:t> </w:t>
      </w:r>
      <w:r>
        <w:rPr>
          <w:sz w:val="18"/>
        </w:rPr>
        <w:t>the</w:t>
      </w:r>
      <w:r>
        <w:rPr>
          <w:spacing w:val="-6"/>
          <w:sz w:val="18"/>
        </w:rPr>
        <w:t> </w:t>
      </w:r>
      <w:r>
        <w:rPr>
          <w:sz w:val="18"/>
        </w:rPr>
        <w:t>lift is</w:t>
      </w:r>
      <w:r>
        <w:rPr>
          <w:spacing w:val="-4"/>
          <w:sz w:val="18"/>
        </w:rPr>
        <w:t> </w:t>
      </w:r>
      <w:r>
        <w:rPr>
          <w:sz w:val="18"/>
        </w:rPr>
        <w:t>due</w:t>
      </w:r>
      <w:r>
        <w:rPr>
          <w:spacing w:val="-6"/>
          <w:sz w:val="18"/>
        </w:rPr>
        <w:t> </w:t>
      </w:r>
      <w:r>
        <w:rPr>
          <w:sz w:val="18"/>
        </w:rPr>
        <w:t>to</w:t>
      </w:r>
      <w:r>
        <w:rPr>
          <w:spacing w:val="-3"/>
          <w:sz w:val="18"/>
        </w:rPr>
        <w:t> </w:t>
      </w:r>
      <w:r>
        <w:rPr>
          <w:sz w:val="18"/>
        </w:rPr>
        <w:t>the</w:t>
      </w:r>
      <w:r>
        <w:rPr>
          <w:spacing w:val="-6"/>
          <w:sz w:val="18"/>
        </w:rPr>
        <w:t> </w:t>
      </w:r>
      <w:r>
        <w:rPr>
          <w:sz w:val="18"/>
        </w:rPr>
        <w:t>wing’s</w:t>
      </w:r>
      <w:r>
        <w:rPr>
          <w:spacing w:val="-4"/>
          <w:sz w:val="18"/>
        </w:rPr>
        <w:t> </w:t>
      </w:r>
      <w:r>
        <w:rPr>
          <w:sz w:val="18"/>
        </w:rPr>
        <w:t>negative pressure (upper surface) and downwash.</w:t>
      </w:r>
    </w:p>
    <w:p>
      <w:pPr>
        <w:pStyle w:val="BodyText"/>
        <w:spacing w:line="237" w:lineRule="auto"/>
        <w:ind w:left="5993" w:right="1108" w:firstLine="7"/>
      </w:pPr>
      <w:r>
        <w:rPr>
          <w:b/>
        </w:rPr>
        <w:t>NOTICE: </w:t>
      </w:r>
      <w:r>
        <w:rPr/>
        <w:t>Negative Pressure is any pressure less than atmospheric,</w:t>
      </w:r>
      <w:r>
        <w:rPr>
          <w:spacing w:val="-8"/>
        </w:rPr>
        <w:t> </w:t>
      </w:r>
      <w:r>
        <w:rPr/>
        <w:t>and</w:t>
      </w:r>
      <w:r>
        <w:rPr>
          <w:spacing w:val="-3"/>
        </w:rPr>
        <w:t> </w:t>
      </w:r>
      <w:r>
        <w:rPr/>
        <w:t>positive</w:t>
      </w:r>
      <w:r>
        <w:rPr>
          <w:spacing w:val="-7"/>
        </w:rPr>
        <w:t> </w:t>
      </w:r>
      <w:r>
        <w:rPr/>
        <w:t>pressure is</w:t>
      </w:r>
      <w:r>
        <w:rPr>
          <w:spacing w:val="-4"/>
        </w:rPr>
        <w:t> </w:t>
      </w:r>
      <w:r>
        <w:rPr/>
        <w:t>pressure</w:t>
      </w:r>
      <w:r>
        <w:rPr>
          <w:spacing w:val="-7"/>
        </w:rPr>
        <w:t> </w:t>
      </w:r>
      <w:r>
        <w:rPr/>
        <w:t>greater</w:t>
      </w:r>
      <w:r>
        <w:rPr>
          <w:spacing w:val="-9"/>
        </w:rPr>
        <w:t> </w:t>
      </w:r>
      <w:r>
        <w:rPr/>
        <w:t>than </w:t>
      </w:r>
      <w:r>
        <w:rPr>
          <w:spacing w:val="-2"/>
        </w:rPr>
        <w:t>atmospheric.</w:t>
      </w:r>
    </w:p>
    <w:p>
      <w:pPr>
        <w:pStyle w:val="BodyText"/>
      </w:pPr>
    </w:p>
    <w:p>
      <w:pPr>
        <w:pStyle w:val="BodyText"/>
        <w:spacing w:before="206"/>
      </w:pPr>
    </w:p>
    <w:p>
      <w:pPr>
        <w:pStyle w:val="ListParagraph"/>
        <w:numPr>
          <w:ilvl w:val="0"/>
          <w:numId w:val="2"/>
        </w:numPr>
        <w:tabs>
          <w:tab w:pos="275" w:val="left" w:leader="none"/>
          <w:tab w:pos="6000" w:val="left" w:leader="none"/>
        </w:tabs>
        <w:spacing w:line="240" w:lineRule="auto" w:before="0" w:after="0"/>
        <w:ind w:left="275" w:right="0" w:hanging="172"/>
        <w:jc w:val="left"/>
        <w:rPr>
          <w:sz w:val="18"/>
        </w:rPr>
      </w:pPr>
      <w:r>
        <w:rPr>
          <w:sz w:val="18"/>
        </w:rPr>
        <w:t>Frost</w:t>
      </w:r>
      <w:r>
        <w:rPr>
          <w:spacing w:val="-1"/>
          <w:sz w:val="18"/>
        </w:rPr>
        <w:t> </w:t>
      </w:r>
      <w:r>
        <w:rPr>
          <w:sz w:val="18"/>
        </w:rPr>
        <w:t>covering</w:t>
      </w:r>
      <w:r>
        <w:rPr>
          <w:spacing w:val="2"/>
          <w:sz w:val="18"/>
        </w:rPr>
        <w:t> </w:t>
      </w:r>
      <w:r>
        <w:rPr>
          <w:sz w:val="18"/>
        </w:rPr>
        <w:t>the</w:t>
      </w:r>
      <w:r>
        <w:rPr>
          <w:spacing w:val="-2"/>
          <w:sz w:val="18"/>
        </w:rPr>
        <w:t> </w:t>
      </w:r>
      <w:r>
        <w:rPr>
          <w:sz w:val="18"/>
        </w:rPr>
        <w:t>upper</w:t>
      </w:r>
      <w:r>
        <w:rPr>
          <w:spacing w:val="-4"/>
          <w:sz w:val="18"/>
        </w:rPr>
        <w:t> </w:t>
      </w:r>
      <w:r>
        <w:rPr>
          <w:sz w:val="18"/>
        </w:rPr>
        <w:t>surface</w:t>
      </w:r>
      <w:r>
        <w:rPr>
          <w:spacing w:val="-3"/>
          <w:sz w:val="18"/>
        </w:rPr>
        <w:t> </w:t>
      </w:r>
      <w:r>
        <w:rPr>
          <w:sz w:val="18"/>
        </w:rPr>
        <w:t>of</w:t>
      </w:r>
      <w:r>
        <w:rPr>
          <w:spacing w:val="-4"/>
          <w:sz w:val="18"/>
        </w:rPr>
        <w:t> </w:t>
      </w:r>
      <w:r>
        <w:rPr>
          <w:sz w:val="18"/>
        </w:rPr>
        <w:t>an</w:t>
      </w:r>
      <w:r>
        <w:rPr>
          <w:spacing w:val="3"/>
          <w:sz w:val="18"/>
        </w:rPr>
        <w:t> </w:t>
      </w:r>
      <w:r>
        <w:rPr>
          <w:spacing w:val="-2"/>
          <w:sz w:val="18"/>
        </w:rPr>
        <w:t>airplane</w:t>
      </w:r>
      <w:r>
        <w:rPr>
          <w:sz w:val="18"/>
        </w:rPr>
        <w:tab/>
        <w:t>Answer</w:t>
      </w:r>
      <w:r>
        <w:rPr>
          <w:spacing w:val="-10"/>
          <w:sz w:val="18"/>
        </w:rPr>
        <w:t> </w:t>
      </w:r>
      <w:r>
        <w:rPr>
          <w:b/>
          <w:sz w:val="18"/>
        </w:rPr>
        <w:t>(B)</w:t>
      </w:r>
      <w:r>
        <w:rPr>
          <w:b/>
          <w:spacing w:val="1"/>
          <w:sz w:val="18"/>
        </w:rPr>
        <w:t> </w:t>
      </w:r>
      <w:r>
        <w:rPr>
          <w:sz w:val="18"/>
        </w:rPr>
        <w:t>is</w:t>
      </w:r>
      <w:r>
        <w:rPr>
          <w:spacing w:val="-2"/>
          <w:sz w:val="18"/>
        </w:rPr>
        <w:t> correct.</w:t>
      </w:r>
    </w:p>
    <w:p>
      <w:pPr>
        <w:pStyle w:val="BodyText"/>
        <w:tabs>
          <w:tab w:pos="6000" w:val="left" w:leader="none"/>
        </w:tabs>
        <w:spacing w:before="2"/>
        <w:ind w:left="6000" w:right="1618" w:hanging="5674"/>
      </w:pPr>
      <w:r>
        <w:rPr/>
        <w:t>wing usually will cause</w:t>
        <w:tab/>
      </w:r>
      <w:r>
        <w:rPr>
          <w:b/>
        </w:rPr>
        <w:t>DISCUSSION: </w:t>
      </w:r>
      <w:r>
        <w:rPr/>
        <w:t>Frost on the surface of a wing interferes</w:t>
      </w:r>
      <w:r>
        <w:rPr>
          <w:spacing w:val="-3"/>
        </w:rPr>
        <w:t> </w:t>
      </w:r>
      <w:r>
        <w:rPr/>
        <w:t>with</w:t>
      </w:r>
      <w:r>
        <w:rPr>
          <w:spacing w:val="-2"/>
        </w:rPr>
        <w:t> </w:t>
      </w:r>
      <w:r>
        <w:rPr/>
        <w:t>the</w:t>
      </w:r>
      <w:r>
        <w:rPr>
          <w:spacing w:val="-6"/>
        </w:rPr>
        <w:t> </w:t>
      </w:r>
      <w:r>
        <w:rPr/>
        <w:t>smooth</w:t>
      </w:r>
      <w:r>
        <w:rPr>
          <w:spacing w:val="-2"/>
        </w:rPr>
        <w:t> </w:t>
      </w:r>
      <w:r>
        <w:rPr/>
        <w:t>flow</w:t>
      </w:r>
      <w:r>
        <w:rPr>
          <w:spacing w:val="-6"/>
        </w:rPr>
        <w:t> </w:t>
      </w:r>
      <w:r>
        <w:rPr/>
        <w:t>of</w:t>
      </w:r>
      <w:r>
        <w:rPr>
          <w:spacing w:val="-8"/>
        </w:rPr>
        <w:t> </w:t>
      </w:r>
      <w:r>
        <w:rPr/>
        <w:t>air over</w:t>
      </w:r>
      <w:r>
        <w:rPr>
          <w:spacing w:val="-8"/>
        </w:rPr>
        <w:t> </w:t>
      </w:r>
      <w:r>
        <w:rPr/>
        <w:t>the</w:t>
      </w:r>
      <w:r>
        <w:rPr>
          <w:spacing w:val="-6"/>
        </w:rPr>
        <w:t> </w:t>
      </w:r>
      <w:r>
        <w:rPr/>
        <w:t>wing</w:t>
      </w:r>
    </w:p>
    <w:p>
      <w:pPr>
        <w:pStyle w:val="ListParagraph"/>
        <w:numPr>
          <w:ilvl w:val="1"/>
          <w:numId w:val="2"/>
        </w:numPr>
        <w:tabs>
          <w:tab w:pos="505" w:val="left" w:leader="none"/>
          <w:tab w:pos="6000" w:val="left" w:leader="none"/>
        </w:tabs>
        <w:spacing w:line="204" w:lineRule="exact" w:before="4" w:after="0"/>
        <w:ind w:left="505" w:right="0" w:hanging="265"/>
        <w:jc w:val="left"/>
        <w:rPr>
          <w:sz w:val="18"/>
        </w:rPr>
      </w:pPr>
      <w:r>
        <w:rPr>
          <w:sz w:val="18"/>
        </w:rPr>
        <w:t>The</w:t>
      </w:r>
      <w:r>
        <w:rPr>
          <w:spacing w:val="-4"/>
          <w:sz w:val="18"/>
        </w:rPr>
        <w:t> </w:t>
      </w:r>
      <w:r>
        <w:rPr>
          <w:sz w:val="18"/>
        </w:rPr>
        <w:t>airplane</w:t>
      </w:r>
      <w:r>
        <w:rPr>
          <w:spacing w:val="-4"/>
          <w:sz w:val="18"/>
        </w:rPr>
        <w:t> </w:t>
      </w:r>
      <w:r>
        <w:rPr>
          <w:sz w:val="18"/>
        </w:rPr>
        <w:t>to stall</w:t>
      </w:r>
      <w:r>
        <w:rPr>
          <w:spacing w:val="-10"/>
          <w:sz w:val="18"/>
        </w:rPr>
        <w:t> </w:t>
      </w:r>
      <w:r>
        <w:rPr>
          <w:sz w:val="18"/>
        </w:rPr>
        <w:t>at</w:t>
      </w:r>
      <w:r>
        <w:rPr>
          <w:spacing w:val="4"/>
          <w:sz w:val="18"/>
        </w:rPr>
        <w:t> </w:t>
      </w:r>
      <w:r>
        <w:rPr>
          <w:sz w:val="18"/>
        </w:rPr>
        <w:t>an angle</w:t>
      </w:r>
      <w:r>
        <w:rPr>
          <w:spacing w:val="-4"/>
          <w:sz w:val="18"/>
        </w:rPr>
        <w:t> </w:t>
      </w:r>
      <w:r>
        <w:rPr>
          <w:sz w:val="18"/>
        </w:rPr>
        <w:t>of</w:t>
      </w:r>
      <w:r>
        <w:rPr>
          <w:spacing w:val="-5"/>
          <w:sz w:val="18"/>
        </w:rPr>
        <w:t> </w:t>
      </w:r>
      <w:r>
        <w:rPr>
          <w:spacing w:val="-2"/>
          <w:sz w:val="18"/>
        </w:rPr>
        <w:t>attack</w:t>
      </w:r>
      <w:r>
        <w:rPr>
          <w:sz w:val="18"/>
        </w:rPr>
        <w:tab/>
        <w:t>surface;</w:t>
      </w:r>
      <w:r>
        <w:rPr>
          <w:spacing w:val="-7"/>
          <w:sz w:val="18"/>
        </w:rPr>
        <w:t> </w:t>
      </w:r>
      <w:r>
        <w:rPr>
          <w:sz w:val="18"/>
        </w:rPr>
        <w:t>i.e.,</w:t>
      </w:r>
      <w:r>
        <w:rPr>
          <w:spacing w:val="-6"/>
          <w:sz w:val="18"/>
        </w:rPr>
        <w:t> </w:t>
      </w:r>
      <w:r>
        <w:rPr>
          <w:sz w:val="18"/>
        </w:rPr>
        <w:t>parasite</w:t>
      </w:r>
      <w:r>
        <w:rPr>
          <w:spacing w:val="-5"/>
          <w:sz w:val="18"/>
        </w:rPr>
        <w:t> </w:t>
      </w:r>
      <w:r>
        <w:rPr>
          <w:sz w:val="18"/>
        </w:rPr>
        <w:t>drag is</w:t>
      </w:r>
      <w:r>
        <w:rPr>
          <w:spacing w:val="5"/>
          <w:sz w:val="18"/>
        </w:rPr>
        <w:t> </w:t>
      </w:r>
      <w:r>
        <w:rPr>
          <w:spacing w:val="-2"/>
          <w:sz w:val="18"/>
        </w:rPr>
        <w:t>increased.</w:t>
      </w:r>
    </w:p>
    <w:p>
      <w:pPr>
        <w:pStyle w:val="BodyText"/>
        <w:tabs>
          <w:tab w:pos="6000" w:val="left" w:leader="none"/>
        </w:tabs>
        <w:spacing w:line="204" w:lineRule="exact"/>
        <w:ind w:left="506"/>
      </w:pPr>
      <w:r>
        <w:rPr/>
        <w:t>that</w:t>
      </w:r>
      <w:r>
        <w:rPr>
          <w:spacing w:val="-3"/>
        </w:rPr>
        <w:t> </w:t>
      </w:r>
      <w:r>
        <w:rPr/>
        <w:t>is</w:t>
      </w:r>
      <w:r>
        <w:rPr>
          <w:spacing w:val="-1"/>
        </w:rPr>
        <w:t> </w:t>
      </w:r>
      <w:r>
        <w:rPr/>
        <w:t>higher</w:t>
      </w:r>
      <w:r>
        <w:rPr>
          <w:spacing w:val="-5"/>
        </w:rPr>
        <w:t> </w:t>
      </w:r>
      <w:r>
        <w:rPr/>
        <w:t>than</w:t>
      </w:r>
      <w:r>
        <w:rPr>
          <w:spacing w:val="1"/>
        </w:rPr>
        <w:t> </w:t>
      </w:r>
      <w:r>
        <w:rPr>
          <w:spacing w:val="-2"/>
        </w:rPr>
        <w:t>normal.</w:t>
      </w:r>
      <w:r>
        <w:rPr/>
        <w:tab/>
        <w:t>The</w:t>
      </w:r>
      <w:r>
        <w:rPr>
          <w:spacing w:val="-7"/>
        </w:rPr>
        <w:t> </w:t>
      </w:r>
      <w:r>
        <w:rPr/>
        <w:t>air</w:t>
      </w:r>
      <w:r>
        <w:rPr>
          <w:spacing w:val="2"/>
        </w:rPr>
        <w:t> </w:t>
      </w:r>
      <w:r>
        <w:rPr/>
        <w:t>flowing</w:t>
      </w:r>
      <w:r>
        <w:rPr>
          <w:spacing w:val="-1"/>
        </w:rPr>
        <w:t> </w:t>
      </w:r>
      <w:r>
        <w:rPr/>
        <w:t>over</w:t>
      </w:r>
      <w:r>
        <w:rPr>
          <w:spacing w:val="-6"/>
        </w:rPr>
        <w:t> </w:t>
      </w:r>
      <w:r>
        <w:rPr/>
        <w:t>the</w:t>
      </w:r>
      <w:r>
        <w:rPr>
          <w:spacing w:val="-4"/>
        </w:rPr>
        <w:t> </w:t>
      </w:r>
      <w:r>
        <w:rPr/>
        <w:t>wing is</w:t>
      </w:r>
      <w:r>
        <w:rPr>
          <w:spacing w:val="-2"/>
        </w:rPr>
        <w:t> </w:t>
      </w:r>
      <w:r>
        <w:rPr/>
        <w:t>thus</w:t>
      </w:r>
      <w:r>
        <w:rPr>
          <w:spacing w:val="-1"/>
        </w:rPr>
        <w:t> </w:t>
      </w:r>
      <w:r>
        <w:rPr/>
        <w:t>disrupted </w:t>
      </w:r>
      <w:r>
        <w:rPr>
          <w:spacing w:val="-5"/>
        </w:rPr>
        <w:t>and</w:t>
      </w:r>
    </w:p>
    <w:p>
      <w:pPr>
        <w:pStyle w:val="ListParagraph"/>
        <w:numPr>
          <w:ilvl w:val="1"/>
          <w:numId w:val="2"/>
        </w:numPr>
        <w:tabs>
          <w:tab w:pos="490" w:val="left" w:leader="none"/>
          <w:tab w:pos="506" w:val="left" w:leader="none"/>
          <w:tab w:pos="6000" w:val="left" w:leader="none"/>
        </w:tabs>
        <w:spacing w:line="240" w:lineRule="auto" w:before="2" w:after="0"/>
        <w:ind w:left="506" w:right="1904" w:hanging="267"/>
        <w:jc w:val="left"/>
        <w:rPr>
          <w:sz w:val="18"/>
        </w:rPr>
      </w:pPr>
      <w:r>
        <w:rPr>
          <w:sz w:val="18"/>
        </w:rPr>
        <w:t>The airplane to stall at an angle of attack</w:t>
        <w:tab/>
        <w:t>stalls</w:t>
      </w:r>
      <w:r>
        <w:rPr>
          <w:spacing w:val="-3"/>
          <w:sz w:val="18"/>
        </w:rPr>
        <w:t> </w:t>
      </w:r>
      <w:r>
        <w:rPr>
          <w:sz w:val="18"/>
        </w:rPr>
        <w:t>at</w:t>
      </w:r>
      <w:r>
        <w:rPr>
          <w:spacing w:val="-5"/>
          <w:sz w:val="18"/>
        </w:rPr>
        <w:t> </w:t>
      </w:r>
      <w:r>
        <w:rPr>
          <w:sz w:val="18"/>
        </w:rPr>
        <w:t>a lower angle</w:t>
      </w:r>
      <w:r>
        <w:rPr>
          <w:spacing w:val="-6"/>
          <w:sz w:val="18"/>
        </w:rPr>
        <w:t> </w:t>
      </w:r>
      <w:r>
        <w:rPr>
          <w:sz w:val="18"/>
        </w:rPr>
        <w:t>of</w:t>
      </w:r>
      <w:r>
        <w:rPr>
          <w:spacing w:val="-8"/>
          <w:sz w:val="18"/>
        </w:rPr>
        <w:t> </w:t>
      </w:r>
      <w:r>
        <w:rPr>
          <w:sz w:val="18"/>
        </w:rPr>
        <w:t>attack</w:t>
      </w:r>
      <w:r>
        <w:rPr>
          <w:spacing w:val="-9"/>
          <w:sz w:val="18"/>
        </w:rPr>
        <w:t> </w:t>
      </w:r>
      <w:r>
        <w:rPr>
          <w:sz w:val="18"/>
        </w:rPr>
        <w:t>(a</w:t>
      </w:r>
      <w:r>
        <w:rPr>
          <w:spacing w:val="-6"/>
          <w:sz w:val="18"/>
        </w:rPr>
        <w:t> </w:t>
      </w:r>
      <w:r>
        <w:rPr>
          <w:sz w:val="18"/>
        </w:rPr>
        <w:t>higher speed) that is lower than normal.</w:t>
        <w:tab/>
        <w:t>when there is frost on the wing surface.</w:t>
      </w:r>
    </w:p>
    <w:p>
      <w:pPr>
        <w:pStyle w:val="ListParagraph"/>
        <w:numPr>
          <w:ilvl w:val="1"/>
          <w:numId w:val="2"/>
        </w:numPr>
        <w:tabs>
          <w:tab w:pos="490" w:val="left" w:leader="none"/>
          <w:tab w:pos="506" w:val="left" w:leader="none"/>
        </w:tabs>
        <w:spacing w:line="232" w:lineRule="auto" w:before="8" w:after="0"/>
        <w:ind w:left="506" w:right="7849" w:hanging="267"/>
        <w:jc w:val="left"/>
        <w:rPr>
          <w:sz w:val="18"/>
        </w:rPr>
      </w:pPr>
      <w:r>
        <w:rPr>
          <w:sz w:val="18"/>
        </w:rPr>
        <w:t>Drag</w:t>
      </w:r>
      <w:r>
        <w:rPr>
          <w:spacing w:val="-6"/>
          <w:sz w:val="18"/>
        </w:rPr>
        <w:t> </w:t>
      </w:r>
      <w:r>
        <w:rPr>
          <w:sz w:val="18"/>
        </w:rPr>
        <w:t>factors</w:t>
      </w:r>
      <w:r>
        <w:rPr>
          <w:spacing w:val="-6"/>
          <w:sz w:val="18"/>
        </w:rPr>
        <w:t> </w:t>
      </w:r>
      <w:r>
        <w:rPr>
          <w:sz w:val="18"/>
        </w:rPr>
        <w:t>so</w:t>
      </w:r>
      <w:r>
        <w:rPr>
          <w:spacing w:val="-6"/>
          <w:sz w:val="18"/>
        </w:rPr>
        <w:t> </w:t>
      </w:r>
      <w:r>
        <w:rPr>
          <w:sz w:val="18"/>
        </w:rPr>
        <w:t>large</w:t>
      </w:r>
      <w:r>
        <w:rPr>
          <w:spacing w:val="-3"/>
          <w:sz w:val="18"/>
        </w:rPr>
        <w:t> </w:t>
      </w:r>
      <w:r>
        <w:rPr>
          <w:sz w:val="18"/>
        </w:rPr>
        <w:t>that</w:t>
      </w:r>
      <w:r>
        <w:rPr>
          <w:spacing w:val="-8"/>
          <w:sz w:val="18"/>
        </w:rPr>
        <w:t> </w:t>
      </w:r>
      <w:r>
        <w:rPr>
          <w:sz w:val="18"/>
        </w:rPr>
        <w:t>sufficient</w:t>
      </w:r>
      <w:r>
        <w:rPr>
          <w:spacing w:val="-8"/>
          <w:sz w:val="18"/>
        </w:rPr>
        <w:t> </w:t>
      </w:r>
      <w:r>
        <w:rPr>
          <w:sz w:val="18"/>
        </w:rPr>
        <w:t>speed cannot be obtained for take-off</w:t>
      </w:r>
    </w:p>
    <w:p>
      <w:pPr>
        <w:pStyle w:val="BodyText"/>
      </w:pPr>
    </w:p>
    <w:p>
      <w:pPr>
        <w:pStyle w:val="BodyText"/>
      </w:pPr>
    </w:p>
    <w:p>
      <w:pPr>
        <w:pStyle w:val="BodyText"/>
        <w:spacing w:before="2"/>
      </w:pPr>
    </w:p>
    <w:p>
      <w:pPr>
        <w:pStyle w:val="ListParagraph"/>
        <w:numPr>
          <w:ilvl w:val="0"/>
          <w:numId w:val="2"/>
        </w:numPr>
        <w:tabs>
          <w:tab w:pos="239" w:val="left" w:leader="none"/>
          <w:tab w:pos="6000" w:val="left" w:leader="none"/>
        </w:tabs>
        <w:spacing w:line="240" w:lineRule="auto" w:before="0" w:after="0"/>
        <w:ind w:left="239" w:right="0" w:hanging="179"/>
        <w:jc w:val="left"/>
        <w:rPr>
          <w:sz w:val="18"/>
        </w:rPr>
      </w:pPr>
      <w:r>
        <w:rPr>
          <w:sz w:val="18"/>
        </w:rPr>
        <w:t>By changing</w:t>
      </w:r>
      <w:r>
        <w:rPr>
          <w:spacing w:val="-6"/>
          <w:sz w:val="18"/>
        </w:rPr>
        <w:t> </w:t>
      </w:r>
      <w:r>
        <w:rPr>
          <w:sz w:val="18"/>
        </w:rPr>
        <w:t>the</w:t>
      </w:r>
      <w:r>
        <w:rPr>
          <w:spacing w:val="-4"/>
          <w:sz w:val="18"/>
        </w:rPr>
        <w:t> </w:t>
      </w:r>
      <w:r>
        <w:rPr>
          <w:sz w:val="18"/>
        </w:rPr>
        <w:t>angle</w:t>
      </w:r>
      <w:r>
        <w:rPr>
          <w:spacing w:val="-3"/>
          <w:sz w:val="18"/>
        </w:rPr>
        <w:t> </w:t>
      </w:r>
      <w:r>
        <w:rPr>
          <w:sz w:val="18"/>
        </w:rPr>
        <w:t>of</w:t>
      </w:r>
      <w:r>
        <w:rPr>
          <w:spacing w:val="2"/>
          <w:sz w:val="18"/>
        </w:rPr>
        <w:t> </w:t>
      </w:r>
      <w:r>
        <w:rPr>
          <w:sz w:val="18"/>
        </w:rPr>
        <w:t>attack</w:t>
      </w:r>
      <w:r>
        <w:rPr>
          <w:spacing w:val="-6"/>
          <w:sz w:val="18"/>
        </w:rPr>
        <w:t> </w:t>
      </w:r>
      <w:r>
        <w:rPr>
          <w:sz w:val="18"/>
        </w:rPr>
        <w:t>of</w:t>
      </w:r>
      <w:r>
        <w:rPr>
          <w:spacing w:val="3"/>
          <w:sz w:val="18"/>
        </w:rPr>
        <w:t> </w:t>
      </w:r>
      <w:r>
        <w:rPr>
          <w:sz w:val="18"/>
        </w:rPr>
        <w:t>a</w:t>
      </w:r>
      <w:r>
        <w:rPr>
          <w:spacing w:val="-4"/>
          <w:sz w:val="18"/>
        </w:rPr>
        <w:t> </w:t>
      </w:r>
      <w:r>
        <w:rPr>
          <w:sz w:val="18"/>
        </w:rPr>
        <w:t>wing,</w:t>
      </w:r>
      <w:r>
        <w:rPr>
          <w:spacing w:val="-4"/>
          <w:sz w:val="18"/>
        </w:rPr>
        <w:t> </w:t>
      </w:r>
      <w:r>
        <w:rPr>
          <w:sz w:val="18"/>
        </w:rPr>
        <w:t>the</w:t>
      </w:r>
      <w:r>
        <w:rPr>
          <w:spacing w:val="-3"/>
          <w:sz w:val="18"/>
        </w:rPr>
        <w:t> </w:t>
      </w:r>
      <w:r>
        <w:rPr>
          <w:spacing w:val="-4"/>
          <w:sz w:val="18"/>
        </w:rPr>
        <w:t>pilot</w:t>
      </w:r>
      <w:r>
        <w:rPr>
          <w:sz w:val="18"/>
        </w:rPr>
        <w:tab/>
        <w:t>Answer</w:t>
      </w:r>
      <w:r>
        <w:rPr>
          <w:spacing w:val="-10"/>
          <w:sz w:val="18"/>
        </w:rPr>
        <w:t> </w:t>
      </w:r>
      <w:r>
        <w:rPr>
          <w:b/>
          <w:sz w:val="18"/>
        </w:rPr>
        <w:t>(A)</w:t>
      </w:r>
      <w:r>
        <w:rPr>
          <w:b/>
          <w:spacing w:val="-1"/>
          <w:sz w:val="18"/>
        </w:rPr>
        <w:t> </w:t>
      </w:r>
      <w:r>
        <w:rPr>
          <w:sz w:val="18"/>
        </w:rPr>
        <w:t>is</w:t>
      </w:r>
      <w:r>
        <w:rPr>
          <w:spacing w:val="-3"/>
          <w:sz w:val="18"/>
        </w:rPr>
        <w:t> </w:t>
      </w:r>
      <w:r>
        <w:rPr>
          <w:spacing w:val="-2"/>
          <w:sz w:val="18"/>
        </w:rPr>
        <w:t>correct.</w:t>
      </w:r>
    </w:p>
    <w:p>
      <w:pPr>
        <w:pStyle w:val="BodyText"/>
        <w:tabs>
          <w:tab w:pos="6000" w:val="left" w:leader="none"/>
        </w:tabs>
        <w:spacing w:before="2"/>
        <w:ind w:left="6000" w:right="1314" w:hanging="5674"/>
      </w:pPr>
      <w:r>
        <w:rPr/>
        <w:t>can control the airplane’s</w:t>
        <w:tab/>
      </w:r>
      <w:r>
        <w:rPr>
          <w:b/>
        </w:rPr>
        <w:t>DISCUSSION:</w:t>
      </w:r>
      <w:r>
        <w:rPr>
          <w:b/>
          <w:spacing w:val="-3"/>
        </w:rPr>
        <w:t> </w:t>
      </w:r>
      <w:r>
        <w:rPr/>
        <w:t>The</w:t>
      </w:r>
      <w:r>
        <w:rPr>
          <w:spacing w:val="-7"/>
        </w:rPr>
        <w:t> </w:t>
      </w:r>
      <w:r>
        <w:rPr/>
        <w:t>pilot</w:t>
      </w:r>
      <w:r>
        <w:rPr>
          <w:spacing w:val="-6"/>
        </w:rPr>
        <w:t> </w:t>
      </w:r>
      <w:r>
        <w:rPr/>
        <w:t>can</w:t>
      </w:r>
      <w:r>
        <w:rPr>
          <w:spacing w:val="-3"/>
        </w:rPr>
        <w:t> </w:t>
      </w:r>
      <w:r>
        <w:rPr/>
        <w:t>control</w:t>
      </w:r>
      <w:r>
        <w:rPr>
          <w:spacing w:val="-12"/>
        </w:rPr>
        <w:t> </w:t>
      </w:r>
      <w:r>
        <w:rPr/>
        <w:t>the</w:t>
      </w:r>
      <w:r>
        <w:rPr>
          <w:spacing w:val="-6"/>
        </w:rPr>
        <w:t> </w:t>
      </w:r>
      <w:r>
        <w:rPr/>
        <w:t>airplane’s</w:t>
      </w:r>
      <w:r>
        <w:rPr>
          <w:spacing w:val="-4"/>
        </w:rPr>
        <w:t> </w:t>
      </w:r>
      <w:r>
        <w:rPr/>
        <w:t>lift, Airspeed, and drag by changing the angle of attack</w:t>
      </w:r>
    </w:p>
    <w:p>
      <w:pPr>
        <w:pStyle w:val="ListParagraph"/>
        <w:numPr>
          <w:ilvl w:val="1"/>
          <w:numId w:val="2"/>
        </w:numPr>
        <w:tabs>
          <w:tab w:pos="678" w:val="left" w:leader="none"/>
          <w:tab w:pos="6000" w:val="left" w:leader="none"/>
        </w:tabs>
        <w:spacing w:line="204" w:lineRule="exact" w:before="4" w:after="0"/>
        <w:ind w:left="678" w:right="0" w:hanging="258"/>
        <w:jc w:val="left"/>
        <w:rPr>
          <w:sz w:val="18"/>
        </w:rPr>
      </w:pPr>
      <w:r>
        <w:rPr>
          <w:sz w:val="18"/>
        </w:rPr>
        <w:t>Lift,</w:t>
      </w:r>
      <w:r>
        <w:rPr>
          <w:spacing w:val="-5"/>
          <w:sz w:val="18"/>
        </w:rPr>
        <w:t> </w:t>
      </w:r>
      <w:r>
        <w:rPr>
          <w:sz w:val="18"/>
        </w:rPr>
        <w:t>airspeed,</w:t>
      </w:r>
      <w:r>
        <w:rPr>
          <w:spacing w:val="-2"/>
          <w:sz w:val="18"/>
        </w:rPr>
        <w:t> </w:t>
      </w:r>
      <w:r>
        <w:rPr>
          <w:sz w:val="18"/>
        </w:rPr>
        <w:t>and</w:t>
      </w:r>
      <w:r>
        <w:rPr>
          <w:spacing w:val="3"/>
          <w:sz w:val="18"/>
        </w:rPr>
        <w:t> </w:t>
      </w:r>
      <w:r>
        <w:rPr>
          <w:spacing w:val="-4"/>
          <w:sz w:val="18"/>
        </w:rPr>
        <w:t>drag.</w:t>
      </w:r>
      <w:r>
        <w:rPr>
          <w:sz w:val="18"/>
        </w:rPr>
        <w:tab/>
        <w:t>of</w:t>
      </w:r>
      <w:r>
        <w:rPr>
          <w:spacing w:val="-8"/>
          <w:sz w:val="18"/>
        </w:rPr>
        <w:t> </w:t>
      </w:r>
      <w:r>
        <w:rPr>
          <w:sz w:val="18"/>
        </w:rPr>
        <w:t>the</w:t>
      </w:r>
      <w:r>
        <w:rPr>
          <w:spacing w:val="-4"/>
          <w:sz w:val="18"/>
        </w:rPr>
        <w:t> </w:t>
      </w:r>
      <w:r>
        <w:rPr>
          <w:sz w:val="18"/>
        </w:rPr>
        <w:t>wing.</w:t>
      </w:r>
      <w:r>
        <w:rPr>
          <w:spacing w:val="-5"/>
          <w:sz w:val="18"/>
        </w:rPr>
        <w:t> </w:t>
      </w:r>
      <w:r>
        <w:rPr>
          <w:sz w:val="18"/>
        </w:rPr>
        <w:t>As</w:t>
      </w:r>
      <w:r>
        <w:rPr>
          <w:spacing w:val="-1"/>
          <w:sz w:val="18"/>
        </w:rPr>
        <w:t> </w:t>
      </w:r>
      <w:r>
        <w:rPr>
          <w:sz w:val="18"/>
        </w:rPr>
        <w:t>the</w:t>
      </w:r>
      <w:r>
        <w:rPr>
          <w:spacing w:val="-4"/>
          <w:sz w:val="18"/>
        </w:rPr>
        <w:t> </w:t>
      </w:r>
      <w:r>
        <w:rPr>
          <w:sz w:val="18"/>
        </w:rPr>
        <w:t>angle</w:t>
      </w:r>
      <w:r>
        <w:rPr>
          <w:spacing w:val="3"/>
          <w:sz w:val="18"/>
        </w:rPr>
        <w:t> </w:t>
      </w:r>
      <w:r>
        <w:rPr>
          <w:sz w:val="18"/>
        </w:rPr>
        <w:t>of</w:t>
      </w:r>
      <w:r>
        <w:rPr>
          <w:spacing w:val="-6"/>
          <w:sz w:val="18"/>
        </w:rPr>
        <w:t> </w:t>
      </w:r>
      <w:r>
        <w:rPr>
          <w:sz w:val="18"/>
        </w:rPr>
        <w:t>attack is</w:t>
      </w:r>
      <w:r>
        <w:rPr>
          <w:spacing w:val="5"/>
          <w:sz w:val="18"/>
        </w:rPr>
        <w:t> </w:t>
      </w:r>
      <w:r>
        <w:rPr>
          <w:sz w:val="18"/>
        </w:rPr>
        <w:t>increased,</w:t>
      </w:r>
      <w:r>
        <w:rPr>
          <w:spacing w:val="-4"/>
          <w:sz w:val="18"/>
        </w:rPr>
        <w:t> </w:t>
      </w:r>
      <w:r>
        <w:rPr>
          <w:spacing w:val="-5"/>
          <w:sz w:val="18"/>
        </w:rPr>
        <w:t>the</w:t>
      </w:r>
    </w:p>
    <w:p>
      <w:pPr>
        <w:pStyle w:val="ListParagraph"/>
        <w:numPr>
          <w:ilvl w:val="1"/>
          <w:numId w:val="2"/>
        </w:numPr>
        <w:tabs>
          <w:tab w:pos="671" w:val="left" w:leader="none"/>
          <w:tab w:pos="6000" w:val="left" w:leader="none"/>
        </w:tabs>
        <w:spacing w:line="204" w:lineRule="exact" w:before="0" w:after="0"/>
        <w:ind w:left="671" w:right="0" w:hanging="251"/>
        <w:jc w:val="left"/>
        <w:rPr>
          <w:sz w:val="18"/>
        </w:rPr>
      </w:pPr>
      <w:r>
        <w:rPr>
          <w:sz w:val="18"/>
        </w:rPr>
        <w:t>Lift,</w:t>
      </w:r>
      <w:r>
        <w:rPr>
          <w:spacing w:val="-5"/>
          <w:sz w:val="18"/>
        </w:rPr>
        <w:t> </w:t>
      </w:r>
      <w:r>
        <w:rPr>
          <w:sz w:val="18"/>
        </w:rPr>
        <w:t>airspeed,</w:t>
      </w:r>
      <w:r>
        <w:rPr>
          <w:spacing w:val="-2"/>
          <w:sz w:val="18"/>
        </w:rPr>
        <w:t> </w:t>
      </w:r>
      <w:r>
        <w:rPr>
          <w:sz w:val="18"/>
        </w:rPr>
        <w:t>and</w:t>
      </w:r>
      <w:r>
        <w:rPr>
          <w:spacing w:val="3"/>
          <w:sz w:val="18"/>
        </w:rPr>
        <w:t> </w:t>
      </w:r>
      <w:r>
        <w:rPr>
          <w:spacing w:val="-5"/>
          <w:sz w:val="18"/>
        </w:rPr>
        <w:t>CG</w:t>
      </w:r>
      <w:r>
        <w:rPr>
          <w:sz w:val="18"/>
        </w:rPr>
        <w:tab/>
        <w:t>lift increases</w:t>
      </w:r>
      <w:r>
        <w:rPr>
          <w:spacing w:val="-2"/>
          <w:sz w:val="18"/>
        </w:rPr>
        <w:t> </w:t>
      </w:r>
      <w:r>
        <w:rPr>
          <w:sz w:val="18"/>
        </w:rPr>
        <w:t>to</w:t>
      </w:r>
      <w:r>
        <w:rPr>
          <w:spacing w:val="-1"/>
          <w:sz w:val="18"/>
        </w:rPr>
        <w:t> </w:t>
      </w:r>
      <w:r>
        <w:rPr>
          <w:sz w:val="18"/>
        </w:rPr>
        <w:t>the</w:t>
      </w:r>
      <w:r>
        <w:rPr>
          <w:spacing w:val="-4"/>
          <w:sz w:val="18"/>
        </w:rPr>
        <w:t> </w:t>
      </w:r>
      <w:r>
        <w:rPr>
          <w:sz w:val="18"/>
        </w:rPr>
        <w:t>critical</w:t>
      </w:r>
      <w:r>
        <w:rPr>
          <w:spacing w:val="-11"/>
          <w:sz w:val="18"/>
        </w:rPr>
        <w:t> </w:t>
      </w:r>
      <w:r>
        <w:rPr>
          <w:sz w:val="18"/>
        </w:rPr>
        <w:t>angle</w:t>
      </w:r>
      <w:r>
        <w:rPr>
          <w:spacing w:val="2"/>
          <w:sz w:val="18"/>
        </w:rPr>
        <w:t> </w:t>
      </w:r>
      <w:r>
        <w:rPr>
          <w:sz w:val="18"/>
        </w:rPr>
        <w:t>of</w:t>
      </w:r>
      <w:r>
        <w:rPr>
          <w:spacing w:val="-7"/>
          <w:sz w:val="18"/>
        </w:rPr>
        <w:t> </w:t>
      </w:r>
      <w:r>
        <w:rPr>
          <w:sz w:val="18"/>
        </w:rPr>
        <w:t>attack,</w:t>
      </w:r>
      <w:r>
        <w:rPr>
          <w:spacing w:val="-5"/>
          <w:sz w:val="18"/>
        </w:rPr>
        <w:t> </w:t>
      </w:r>
      <w:r>
        <w:rPr>
          <w:spacing w:val="-2"/>
          <w:sz w:val="18"/>
        </w:rPr>
        <w:t>airspeed</w:t>
      </w:r>
    </w:p>
    <w:p>
      <w:pPr>
        <w:pStyle w:val="ListParagraph"/>
        <w:numPr>
          <w:ilvl w:val="1"/>
          <w:numId w:val="2"/>
        </w:numPr>
        <w:tabs>
          <w:tab w:pos="671" w:val="left" w:leader="none"/>
          <w:tab w:pos="6000" w:val="left" w:leader="none"/>
        </w:tabs>
        <w:spacing w:line="240" w:lineRule="auto" w:before="2" w:after="0"/>
        <w:ind w:left="6000" w:right="1473" w:hanging="5580"/>
        <w:jc w:val="left"/>
        <w:rPr>
          <w:sz w:val="18"/>
        </w:rPr>
      </w:pPr>
      <w:r>
        <w:rPr>
          <w:sz w:val="18"/>
        </w:rPr>
        <w:t>Lift and airspeed, but not drag.</w:t>
        <w:tab/>
        <w:t>decrease</w:t>
      </w:r>
      <w:r>
        <w:rPr>
          <w:spacing w:val="-9"/>
          <w:sz w:val="18"/>
        </w:rPr>
        <w:t> </w:t>
      </w:r>
      <w:r>
        <w:rPr>
          <w:sz w:val="18"/>
        </w:rPr>
        <w:t>and</w:t>
      </w:r>
      <w:r>
        <w:rPr>
          <w:spacing w:val="-5"/>
          <w:sz w:val="18"/>
        </w:rPr>
        <w:t> </w:t>
      </w:r>
      <w:r>
        <w:rPr>
          <w:sz w:val="18"/>
        </w:rPr>
        <w:t>induced</w:t>
      </w:r>
      <w:r>
        <w:rPr>
          <w:spacing w:val="-12"/>
          <w:sz w:val="18"/>
        </w:rPr>
        <w:t> </w:t>
      </w:r>
      <w:r>
        <w:rPr>
          <w:sz w:val="18"/>
        </w:rPr>
        <w:t>drag</w:t>
      </w:r>
      <w:r>
        <w:rPr>
          <w:spacing w:val="-5"/>
          <w:sz w:val="18"/>
        </w:rPr>
        <w:t> </w:t>
      </w:r>
      <w:r>
        <w:rPr>
          <w:sz w:val="18"/>
        </w:rPr>
        <w:t>increases</w:t>
      </w:r>
      <w:r>
        <w:rPr>
          <w:spacing w:val="-6"/>
          <w:sz w:val="18"/>
        </w:rPr>
        <w:t> </w:t>
      </w:r>
      <w:r>
        <w:rPr>
          <w:sz w:val="18"/>
        </w:rPr>
        <w:t>with</w:t>
      </w:r>
      <w:r>
        <w:rPr>
          <w:spacing w:val="-5"/>
          <w:sz w:val="18"/>
        </w:rPr>
        <w:t> </w:t>
      </w:r>
      <w:r>
        <w:rPr>
          <w:sz w:val="18"/>
        </w:rPr>
        <w:t>the</w:t>
      </w:r>
      <w:r>
        <w:rPr>
          <w:spacing w:val="-3"/>
          <w:sz w:val="18"/>
        </w:rPr>
        <w:t> </w:t>
      </w:r>
      <w:r>
        <w:rPr>
          <w:sz w:val="18"/>
        </w:rPr>
        <w:t>increase in lift.</w:t>
      </w:r>
    </w:p>
    <w:p>
      <w:pPr>
        <w:pStyle w:val="ListParagraph"/>
        <w:numPr>
          <w:ilvl w:val="0"/>
          <w:numId w:val="2"/>
        </w:numPr>
        <w:tabs>
          <w:tab w:pos="239" w:val="left" w:leader="none"/>
          <w:tab w:pos="6000" w:val="left" w:leader="none"/>
        </w:tabs>
        <w:spacing w:line="204" w:lineRule="exact" w:before="3" w:after="0"/>
        <w:ind w:left="239" w:right="0" w:hanging="179"/>
        <w:jc w:val="left"/>
        <w:rPr>
          <w:sz w:val="18"/>
        </w:rPr>
      </w:pPr>
      <w:r>
        <w:rPr>
          <w:sz w:val="18"/>
        </w:rPr>
        <w:t>The</w:t>
      </w:r>
      <w:r>
        <w:rPr>
          <w:spacing w:val="-6"/>
          <w:sz w:val="18"/>
        </w:rPr>
        <w:t> </w:t>
      </w:r>
      <w:r>
        <w:rPr>
          <w:sz w:val="18"/>
        </w:rPr>
        <w:t>angle</w:t>
      </w:r>
      <w:r>
        <w:rPr>
          <w:spacing w:val="-5"/>
          <w:sz w:val="18"/>
        </w:rPr>
        <w:t> </w:t>
      </w:r>
      <w:r>
        <w:rPr>
          <w:sz w:val="18"/>
        </w:rPr>
        <w:t>of</w:t>
      </w:r>
      <w:r>
        <w:rPr>
          <w:spacing w:val="1"/>
          <w:sz w:val="18"/>
        </w:rPr>
        <w:t> </w:t>
      </w:r>
      <w:r>
        <w:rPr>
          <w:sz w:val="18"/>
        </w:rPr>
        <w:t>attack</w:t>
      </w:r>
      <w:r>
        <w:rPr>
          <w:spacing w:val="-2"/>
          <w:sz w:val="18"/>
        </w:rPr>
        <w:t> </w:t>
      </w:r>
      <w:r>
        <w:rPr>
          <w:sz w:val="18"/>
        </w:rPr>
        <w:t>at</w:t>
      </w:r>
      <w:r>
        <w:rPr>
          <w:spacing w:val="-4"/>
          <w:sz w:val="18"/>
        </w:rPr>
        <w:t> </w:t>
      </w:r>
      <w:r>
        <w:rPr>
          <w:sz w:val="18"/>
        </w:rPr>
        <w:t>which</w:t>
      </w:r>
      <w:r>
        <w:rPr>
          <w:spacing w:val="-1"/>
          <w:sz w:val="18"/>
        </w:rPr>
        <w:t> </w:t>
      </w:r>
      <w:r>
        <w:rPr>
          <w:sz w:val="18"/>
        </w:rPr>
        <w:t>a</w:t>
      </w:r>
      <w:r>
        <w:rPr>
          <w:spacing w:val="-5"/>
          <w:sz w:val="18"/>
        </w:rPr>
        <w:t> </w:t>
      </w:r>
      <w:r>
        <w:rPr>
          <w:sz w:val="18"/>
        </w:rPr>
        <w:t>wing</w:t>
      </w:r>
      <w:r>
        <w:rPr>
          <w:spacing w:val="-2"/>
          <w:sz w:val="18"/>
        </w:rPr>
        <w:t> </w:t>
      </w:r>
      <w:r>
        <w:rPr>
          <w:sz w:val="18"/>
        </w:rPr>
        <w:t>stalls</w:t>
      </w:r>
      <w:r>
        <w:rPr>
          <w:spacing w:val="5"/>
          <w:sz w:val="18"/>
        </w:rPr>
        <w:t> </w:t>
      </w:r>
      <w:r>
        <w:rPr>
          <w:spacing w:val="-2"/>
          <w:sz w:val="18"/>
        </w:rPr>
        <w:t>remains</w:t>
      </w:r>
      <w:r>
        <w:rPr>
          <w:sz w:val="18"/>
        </w:rPr>
        <w:tab/>
        <w:t>Answer</w:t>
      </w:r>
      <w:r>
        <w:rPr>
          <w:spacing w:val="-10"/>
          <w:sz w:val="18"/>
        </w:rPr>
        <w:t> </w:t>
      </w:r>
      <w:r>
        <w:rPr>
          <w:b/>
          <w:sz w:val="18"/>
        </w:rPr>
        <w:t>(A)</w:t>
      </w:r>
      <w:r>
        <w:rPr>
          <w:b/>
          <w:spacing w:val="-1"/>
          <w:sz w:val="18"/>
        </w:rPr>
        <w:t> </w:t>
      </w:r>
      <w:r>
        <w:rPr>
          <w:sz w:val="18"/>
        </w:rPr>
        <w:t>is</w:t>
      </w:r>
      <w:r>
        <w:rPr>
          <w:spacing w:val="-3"/>
          <w:sz w:val="18"/>
        </w:rPr>
        <w:t> </w:t>
      </w:r>
      <w:r>
        <w:rPr>
          <w:spacing w:val="-2"/>
          <w:sz w:val="18"/>
        </w:rPr>
        <w:t>correct.</w:t>
      </w:r>
    </w:p>
    <w:p>
      <w:pPr>
        <w:pStyle w:val="BodyText"/>
        <w:tabs>
          <w:tab w:pos="6000" w:val="left" w:leader="none"/>
        </w:tabs>
        <w:spacing w:line="242" w:lineRule="auto"/>
        <w:ind w:left="6000" w:right="1434" w:hanging="5674"/>
      </w:pPr>
      <w:r>
        <w:rPr/>
        <w:t>constant regardless of</w:t>
        <w:tab/>
      </w:r>
      <w:r>
        <w:rPr>
          <w:b/>
        </w:rPr>
        <w:t>DISCUSSION: </w:t>
      </w:r>
      <w:r>
        <w:rPr/>
        <w:t>The angle of attack at which a wing stalls is</w:t>
      </w:r>
      <w:r>
        <w:rPr>
          <w:spacing w:val="-5"/>
        </w:rPr>
        <w:t> </w:t>
      </w:r>
      <w:r>
        <w:rPr/>
        <w:t>constant</w:t>
      </w:r>
      <w:r>
        <w:rPr>
          <w:spacing w:val="-7"/>
        </w:rPr>
        <w:t> </w:t>
      </w:r>
      <w:r>
        <w:rPr/>
        <w:t>regardless</w:t>
      </w:r>
      <w:r>
        <w:rPr>
          <w:spacing w:val="-5"/>
        </w:rPr>
        <w:t> </w:t>
      </w:r>
      <w:r>
        <w:rPr/>
        <w:t>of</w:t>
      </w:r>
      <w:r>
        <w:rPr>
          <w:spacing w:val="-9"/>
        </w:rPr>
        <w:t> </w:t>
      </w:r>
      <w:r>
        <w:rPr/>
        <w:t>weight,</w:t>
      </w:r>
      <w:r>
        <w:rPr>
          <w:spacing w:val="-8"/>
        </w:rPr>
        <w:t> </w:t>
      </w:r>
      <w:r>
        <w:rPr/>
        <w:t>bank,</w:t>
      </w:r>
      <w:r>
        <w:rPr>
          <w:spacing w:val="-8"/>
        </w:rPr>
        <w:t> </w:t>
      </w:r>
      <w:r>
        <w:rPr/>
        <w:t>pitch,</w:t>
      </w:r>
      <w:r>
        <w:rPr>
          <w:spacing w:val="-8"/>
        </w:rPr>
        <w:t> </w:t>
      </w:r>
      <w:r>
        <w:rPr/>
        <w:t>etc.</w:t>
      </w:r>
    </w:p>
    <w:p>
      <w:pPr>
        <w:pStyle w:val="ListParagraph"/>
        <w:numPr>
          <w:ilvl w:val="1"/>
          <w:numId w:val="2"/>
        </w:numPr>
        <w:tabs>
          <w:tab w:pos="584" w:val="left" w:leader="none"/>
          <w:tab w:pos="686" w:val="left" w:leader="none"/>
        </w:tabs>
        <w:spacing w:line="242" w:lineRule="auto" w:before="0" w:after="0"/>
        <w:ind w:left="686" w:right="7353" w:hanging="360"/>
        <w:jc w:val="left"/>
        <w:rPr>
          <w:sz w:val="18"/>
        </w:rPr>
      </w:pPr>
      <w:r>
        <w:rPr>
          <w:sz w:val="18"/>
        </w:rPr>
        <w:t>Weight,</w:t>
      </w:r>
      <w:r>
        <w:rPr>
          <w:spacing w:val="-8"/>
          <w:sz w:val="18"/>
        </w:rPr>
        <w:t> </w:t>
      </w:r>
      <w:r>
        <w:rPr>
          <w:sz w:val="18"/>
        </w:rPr>
        <w:t>dynamic</w:t>
      </w:r>
      <w:r>
        <w:rPr>
          <w:spacing w:val="-7"/>
          <w:sz w:val="18"/>
        </w:rPr>
        <w:t> </w:t>
      </w:r>
      <w:r>
        <w:rPr>
          <w:sz w:val="18"/>
        </w:rPr>
        <w:t>pressure,</w:t>
      </w:r>
      <w:r>
        <w:rPr>
          <w:spacing w:val="-8"/>
          <w:sz w:val="18"/>
        </w:rPr>
        <w:t> </w:t>
      </w:r>
      <w:r>
        <w:rPr>
          <w:sz w:val="18"/>
        </w:rPr>
        <w:t>bank</w:t>
      </w:r>
      <w:r>
        <w:rPr>
          <w:spacing w:val="-9"/>
          <w:sz w:val="18"/>
        </w:rPr>
        <w:t> </w:t>
      </w:r>
      <w:r>
        <w:rPr>
          <w:sz w:val="18"/>
        </w:rPr>
        <w:t>angle,</w:t>
      </w:r>
      <w:r>
        <w:rPr>
          <w:spacing w:val="-8"/>
          <w:sz w:val="18"/>
        </w:rPr>
        <w:t> </w:t>
      </w:r>
      <w:r>
        <w:rPr>
          <w:sz w:val="18"/>
        </w:rPr>
        <w:t>or</w:t>
      </w:r>
      <w:r>
        <w:rPr>
          <w:spacing w:val="-1"/>
          <w:sz w:val="18"/>
        </w:rPr>
        <w:t> </w:t>
      </w:r>
      <w:r>
        <w:rPr>
          <w:sz w:val="18"/>
        </w:rPr>
        <w:t>pitch </w:t>
      </w:r>
      <w:r>
        <w:rPr>
          <w:spacing w:val="-2"/>
          <w:sz w:val="18"/>
        </w:rPr>
        <w:t>attitude.</w:t>
      </w:r>
    </w:p>
    <w:p>
      <w:pPr>
        <w:pStyle w:val="ListParagraph"/>
        <w:numPr>
          <w:ilvl w:val="1"/>
          <w:numId w:val="2"/>
        </w:numPr>
        <w:tabs>
          <w:tab w:pos="570" w:val="left" w:leader="none"/>
          <w:tab w:pos="686" w:val="left" w:leader="none"/>
        </w:tabs>
        <w:spacing w:line="242" w:lineRule="auto" w:before="0" w:after="0"/>
        <w:ind w:left="686" w:right="7320" w:hanging="360"/>
        <w:jc w:val="left"/>
        <w:rPr>
          <w:sz w:val="18"/>
        </w:rPr>
      </w:pPr>
      <w:r>
        <w:rPr>
          <w:sz w:val="18"/>
        </w:rPr>
        <w:t>Dynamic</w:t>
      </w:r>
      <w:r>
        <w:rPr>
          <w:spacing w:val="-6"/>
          <w:sz w:val="18"/>
        </w:rPr>
        <w:t> </w:t>
      </w:r>
      <w:r>
        <w:rPr>
          <w:sz w:val="18"/>
        </w:rPr>
        <w:t>pressure,</w:t>
      </w:r>
      <w:r>
        <w:rPr>
          <w:spacing w:val="-7"/>
          <w:sz w:val="18"/>
        </w:rPr>
        <w:t> </w:t>
      </w:r>
      <w:r>
        <w:rPr>
          <w:sz w:val="18"/>
        </w:rPr>
        <w:t>but</w:t>
      </w:r>
      <w:r>
        <w:rPr>
          <w:spacing w:val="-5"/>
          <w:sz w:val="18"/>
        </w:rPr>
        <w:t> </w:t>
      </w:r>
      <w:r>
        <w:rPr>
          <w:sz w:val="18"/>
        </w:rPr>
        <w:t>varies</w:t>
      </w:r>
      <w:r>
        <w:rPr>
          <w:spacing w:val="-3"/>
          <w:sz w:val="18"/>
        </w:rPr>
        <w:t> </w:t>
      </w:r>
      <w:r>
        <w:rPr>
          <w:sz w:val="18"/>
        </w:rPr>
        <w:t>with</w:t>
      </w:r>
      <w:r>
        <w:rPr>
          <w:spacing w:val="-2"/>
          <w:sz w:val="18"/>
        </w:rPr>
        <w:t> </w:t>
      </w:r>
      <w:r>
        <w:rPr>
          <w:sz w:val="18"/>
        </w:rPr>
        <w:t>weight,</w:t>
      </w:r>
      <w:r>
        <w:rPr>
          <w:spacing w:val="-7"/>
          <w:sz w:val="18"/>
        </w:rPr>
        <w:t> </w:t>
      </w:r>
      <w:r>
        <w:rPr>
          <w:sz w:val="18"/>
        </w:rPr>
        <w:t>bank angle, and pitch attitude.</w:t>
      </w:r>
    </w:p>
    <w:p>
      <w:pPr>
        <w:pStyle w:val="ListParagraph"/>
        <w:numPr>
          <w:ilvl w:val="1"/>
          <w:numId w:val="2"/>
        </w:numPr>
        <w:tabs>
          <w:tab w:pos="577" w:val="left" w:leader="none"/>
          <w:tab w:pos="686" w:val="left" w:leader="none"/>
        </w:tabs>
        <w:spacing w:line="240" w:lineRule="auto" w:before="0" w:after="0"/>
        <w:ind w:left="686" w:right="7785" w:hanging="360"/>
        <w:jc w:val="left"/>
        <w:rPr>
          <w:sz w:val="18"/>
        </w:rPr>
      </w:pPr>
      <w:r>
        <w:rPr>
          <w:sz w:val="18"/>
        </w:rPr>
        <w:t>Weight</w:t>
      </w:r>
      <w:r>
        <w:rPr>
          <w:spacing w:val="-8"/>
          <w:sz w:val="18"/>
        </w:rPr>
        <w:t> </w:t>
      </w:r>
      <w:r>
        <w:rPr>
          <w:sz w:val="18"/>
        </w:rPr>
        <w:t>and</w:t>
      </w:r>
      <w:r>
        <w:rPr>
          <w:spacing w:val="-6"/>
          <w:sz w:val="18"/>
        </w:rPr>
        <w:t> </w:t>
      </w:r>
      <w:r>
        <w:rPr>
          <w:sz w:val="18"/>
        </w:rPr>
        <w:t>pitch</w:t>
      </w:r>
      <w:r>
        <w:rPr>
          <w:spacing w:val="-6"/>
          <w:sz w:val="18"/>
        </w:rPr>
        <w:t> </w:t>
      </w:r>
      <w:r>
        <w:rPr>
          <w:sz w:val="18"/>
        </w:rPr>
        <w:t>attitude,</w:t>
      </w:r>
      <w:r>
        <w:rPr>
          <w:spacing w:val="-10"/>
          <w:sz w:val="18"/>
        </w:rPr>
        <w:t> </w:t>
      </w:r>
      <w:r>
        <w:rPr>
          <w:sz w:val="18"/>
        </w:rPr>
        <w:t>but</w:t>
      </w:r>
      <w:r>
        <w:rPr>
          <w:spacing w:val="-8"/>
          <w:sz w:val="18"/>
        </w:rPr>
        <w:t> </w:t>
      </w:r>
      <w:r>
        <w:rPr>
          <w:sz w:val="18"/>
        </w:rPr>
        <w:t>varies</w:t>
      </w:r>
      <w:r>
        <w:rPr>
          <w:spacing w:val="-7"/>
          <w:sz w:val="18"/>
        </w:rPr>
        <w:t> </w:t>
      </w:r>
      <w:r>
        <w:rPr>
          <w:sz w:val="18"/>
        </w:rPr>
        <w:t>with dynamic pressure and bank angle.</w:t>
      </w:r>
    </w:p>
    <w:p>
      <w:pPr>
        <w:pStyle w:val="BodyText"/>
      </w:pPr>
    </w:p>
    <w:p>
      <w:pPr>
        <w:pStyle w:val="BodyText"/>
      </w:pPr>
    </w:p>
    <w:p>
      <w:pPr>
        <w:pStyle w:val="BodyText"/>
        <w:spacing w:before="192"/>
      </w:pPr>
    </w:p>
    <w:p>
      <w:pPr>
        <w:pStyle w:val="ListParagraph"/>
        <w:numPr>
          <w:ilvl w:val="0"/>
          <w:numId w:val="2"/>
        </w:numPr>
        <w:tabs>
          <w:tab w:pos="318" w:val="left" w:leader="none"/>
          <w:tab w:pos="6000" w:val="left" w:leader="none"/>
        </w:tabs>
        <w:spacing w:line="240" w:lineRule="auto" w:before="0" w:after="0"/>
        <w:ind w:left="318" w:right="0" w:hanging="172"/>
        <w:jc w:val="left"/>
        <w:rPr>
          <w:sz w:val="18"/>
        </w:rPr>
      </w:pPr>
      <w:r>
        <w:rPr>
          <w:sz w:val="18"/>
        </w:rPr>
        <w:t>Stall</w:t>
      </w:r>
      <w:r>
        <w:rPr>
          <w:spacing w:val="-10"/>
          <w:sz w:val="18"/>
        </w:rPr>
        <w:t> </w:t>
      </w:r>
      <w:r>
        <w:rPr>
          <w:sz w:val="18"/>
        </w:rPr>
        <w:t>speed</w:t>
      </w:r>
      <w:r>
        <w:rPr>
          <w:spacing w:val="1"/>
          <w:sz w:val="18"/>
        </w:rPr>
        <w:t> </w:t>
      </w:r>
      <w:r>
        <w:rPr>
          <w:sz w:val="18"/>
        </w:rPr>
        <w:t>is</w:t>
      </w:r>
      <w:r>
        <w:rPr>
          <w:spacing w:val="-1"/>
          <w:sz w:val="18"/>
        </w:rPr>
        <w:t> </w:t>
      </w:r>
      <w:r>
        <w:rPr>
          <w:sz w:val="18"/>
        </w:rPr>
        <w:t>affected</w:t>
      </w:r>
      <w:r>
        <w:rPr>
          <w:spacing w:val="1"/>
          <w:sz w:val="18"/>
        </w:rPr>
        <w:t> </w:t>
      </w:r>
      <w:r>
        <w:rPr>
          <w:spacing w:val="-5"/>
          <w:sz w:val="18"/>
        </w:rPr>
        <w:t>by</w:t>
      </w:r>
      <w:r>
        <w:rPr>
          <w:sz w:val="18"/>
        </w:rPr>
        <w:tab/>
        <w:t>Answer</w:t>
      </w:r>
      <w:r>
        <w:rPr>
          <w:spacing w:val="-10"/>
          <w:sz w:val="18"/>
        </w:rPr>
        <w:t> </w:t>
      </w:r>
      <w:r>
        <w:rPr>
          <w:b/>
          <w:sz w:val="18"/>
        </w:rPr>
        <w:t>(A)</w:t>
      </w:r>
      <w:r>
        <w:rPr>
          <w:b/>
          <w:spacing w:val="-1"/>
          <w:sz w:val="18"/>
        </w:rPr>
        <w:t> </w:t>
      </w:r>
      <w:r>
        <w:rPr>
          <w:sz w:val="18"/>
        </w:rPr>
        <w:t>is</w:t>
      </w:r>
      <w:r>
        <w:rPr>
          <w:spacing w:val="-3"/>
          <w:sz w:val="18"/>
        </w:rPr>
        <w:t> </w:t>
      </w:r>
      <w:r>
        <w:rPr>
          <w:spacing w:val="-2"/>
          <w:sz w:val="18"/>
        </w:rPr>
        <w:t>correct.</w:t>
      </w:r>
    </w:p>
    <w:p>
      <w:pPr>
        <w:spacing w:before="2"/>
        <w:ind w:left="6000" w:right="0" w:firstLine="0"/>
        <w:jc w:val="left"/>
        <w:rPr>
          <w:sz w:val="18"/>
        </w:rPr>
      </w:pPr>
      <w:r>
        <w:rPr>
          <w:b/>
          <w:sz w:val="18"/>
        </w:rPr>
        <w:t>DISCUSSION:</w:t>
      </w:r>
      <w:r>
        <w:rPr>
          <w:b/>
          <w:spacing w:val="-6"/>
          <w:sz w:val="18"/>
        </w:rPr>
        <w:t> </w:t>
      </w:r>
      <w:r>
        <w:rPr>
          <w:sz w:val="18"/>
        </w:rPr>
        <w:t>Stall</w:t>
      </w:r>
      <w:r>
        <w:rPr>
          <w:spacing w:val="-9"/>
          <w:sz w:val="18"/>
        </w:rPr>
        <w:t> </w:t>
      </w:r>
      <w:r>
        <w:rPr>
          <w:sz w:val="18"/>
        </w:rPr>
        <w:t>speed may</w:t>
      </w:r>
      <w:r>
        <w:rPr>
          <w:spacing w:val="1"/>
          <w:sz w:val="18"/>
        </w:rPr>
        <w:t> </w:t>
      </w:r>
      <w:r>
        <w:rPr>
          <w:sz w:val="18"/>
        </w:rPr>
        <w:t>vary under</w:t>
      </w:r>
      <w:r>
        <w:rPr>
          <w:spacing w:val="-5"/>
          <w:sz w:val="18"/>
        </w:rPr>
        <w:t> </w:t>
      </w:r>
      <w:r>
        <w:rPr>
          <w:spacing w:val="-2"/>
          <w:sz w:val="18"/>
        </w:rPr>
        <w:t>different</w:t>
      </w:r>
    </w:p>
    <w:p>
      <w:pPr>
        <w:pStyle w:val="ListParagraph"/>
        <w:numPr>
          <w:ilvl w:val="1"/>
          <w:numId w:val="2"/>
        </w:numPr>
        <w:tabs>
          <w:tab w:pos="584" w:val="left" w:leader="none"/>
          <w:tab w:pos="6000" w:val="left" w:leader="none"/>
        </w:tabs>
        <w:spacing w:line="240" w:lineRule="auto" w:before="2" w:after="0"/>
        <w:ind w:left="584" w:right="0" w:hanging="258"/>
        <w:jc w:val="left"/>
        <w:rPr>
          <w:sz w:val="18"/>
        </w:rPr>
      </w:pPr>
      <w:r>
        <w:rPr>
          <w:sz w:val="18"/>
        </w:rPr>
        <w:t>Weight,</w:t>
      </w:r>
      <w:r>
        <w:rPr>
          <w:spacing w:val="-2"/>
          <w:sz w:val="18"/>
        </w:rPr>
        <w:t> </w:t>
      </w:r>
      <w:r>
        <w:rPr>
          <w:sz w:val="18"/>
        </w:rPr>
        <w:t>load</w:t>
      </w:r>
      <w:r>
        <w:rPr>
          <w:spacing w:val="-1"/>
          <w:sz w:val="18"/>
        </w:rPr>
        <w:t> </w:t>
      </w:r>
      <w:r>
        <w:rPr>
          <w:sz w:val="18"/>
        </w:rPr>
        <w:t>factor,</w:t>
      </w:r>
      <w:r>
        <w:rPr>
          <w:spacing w:val="-5"/>
          <w:sz w:val="18"/>
        </w:rPr>
        <w:t> </w:t>
      </w:r>
      <w:r>
        <w:rPr>
          <w:sz w:val="18"/>
        </w:rPr>
        <w:t>and</w:t>
      </w:r>
      <w:r>
        <w:rPr>
          <w:spacing w:val="-1"/>
          <w:sz w:val="18"/>
        </w:rPr>
        <w:t> </w:t>
      </w:r>
      <w:r>
        <w:rPr>
          <w:spacing w:val="-2"/>
          <w:sz w:val="18"/>
        </w:rPr>
        <w:t>power.</w:t>
      </w:r>
      <w:r>
        <w:rPr>
          <w:sz w:val="18"/>
        </w:rPr>
        <w:tab/>
        <w:t>circumstances.</w:t>
      </w:r>
      <w:r>
        <w:rPr>
          <w:spacing w:val="-9"/>
          <w:sz w:val="18"/>
        </w:rPr>
        <w:t> </w:t>
      </w:r>
      <w:r>
        <w:rPr>
          <w:sz w:val="18"/>
        </w:rPr>
        <w:t>Factors</w:t>
      </w:r>
      <w:r>
        <w:rPr>
          <w:spacing w:val="-4"/>
          <w:sz w:val="18"/>
        </w:rPr>
        <w:t> </w:t>
      </w:r>
      <w:r>
        <w:rPr>
          <w:sz w:val="18"/>
        </w:rPr>
        <w:t>such</w:t>
      </w:r>
      <w:r>
        <w:rPr>
          <w:spacing w:val="-2"/>
          <w:sz w:val="18"/>
        </w:rPr>
        <w:t> </w:t>
      </w:r>
      <w:r>
        <w:rPr>
          <w:sz w:val="18"/>
        </w:rPr>
        <w:t>as</w:t>
      </w:r>
      <w:r>
        <w:rPr>
          <w:spacing w:val="-3"/>
          <w:sz w:val="18"/>
        </w:rPr>
        <w:t> </w:t>
      </w:r>
      <w:r>
        <w:rPr>
          <w:sz w:val="18"/>
        </w:rPr>
        <w:t>weight, load</w:t>
      </w:r>
      <w:r>
        <w:rPr>
          <w:spacing w:val="-2"/>
          <w:sz w:val="18"/>
        </w:rPr>
        <w:t> factor,</w:t>
      </w:r>
    </w:p>
    <w:p>
      <w:pPr>
        <w:pStyle w:val="ListParagraph"/>
        <w:numPr>
          <w:ilvl w:val="1"/>
          <w:numId w:val="2"/>
        </w:numPr>
        <w:tabs>
          <w:tab w:pos="577" w:val="left" w:leader="none"/>
          <w:tab w:pos="6000" w:val="left" w:leader="none"/>
        </w:tabs>
        <w:spacing w:line="204" w:lineRule="exact" w:before="2" w:after="0"/>
        <w:ind w:left="577" w:right="0" w:hanging="251"/>
        <w:jc w:val="left"/>
        <w:rPr>
          <w:sz w:val="18"/>
        </w:rPr>
      </w:pPr>
      <w:r>
        <w:rPr>
          <w:sz w:val="18"/>
        </w:rPr>
        <w:t>Load factor,</w:t>
      </w:r>
      <w:r>
        <w:rPr>
          <w:spacing w:val="-4"/>
          <w:sz w:val="18"/>
        </w:rPr>
        <w:t> </w:t>
      </w:r>
      <w:r>
        <w:rPr>
          <w:sz w:val="18"/>
        </w:rPr>
        <w:t>angle</w:t>
      </w:r>
      <w:r>
        <w:rPr>
          <w:spacing w:val="-3"/>
          <w:sz w:val="18"/>
        </w:rPr>
        <w:t> </w:t>
      </w:r>
      <w:r>
        <w:rPr>
          <w:sz w:val="18"/>
        </w:rPr>
        <w:t>of</w:t>
      </w:r>
      <w:r>
        <w:rPr>
          <w:spacing w:val="-6"/>
          <w:sz w:val="18"/>
        </w:rPr>
        <w:t> </w:t>
      </w:r>
      <w:r>
        <w:rPr>
          <w:sz w:val="18"/>
        </w:rPr>
        <w:t>attack,</w:t>
      </w:r>
      <w:r>
        <w:rPr>
          <w:spacing w:val="3"/>
          <w:sz w:val="18"/>
        </w:rPr>
        <w:t> </w:t>
      </w:r>
      <w:r>
        <w:rPr>
          <w:sz w:val="18"/>
        </w:rPr>
        <w:t>and</w:t>
      </w:r>
      <w:r>
        <w:rPr>
          <w:spacing w:val="1"/>
          <w:sz w:val="18"/>
        </w:rPr>
        <w:t> </w:t>
      </w:r>
      <w:r>
        <w:rPr>
          <w:spacing w:val="-2"/>
          <w:sz w:val="18"/>
        </w:rPr>
        <w:t>power.</w:t>
      </w:r>
      <w:r>
        <w:rPr>
          <w:sz w:val="18"/>
        </w:rPr>
        <w:tab/>
        <w:t>power,</w:t>
      </w:r>
      <w:r>
        <w:rPr>
          <w:spacing w:val="-4"/>
          <w:sz w:val="18"/>
        </w:rPr>
        <w:t> </w:t>
      </w:r>
      <w:r>
        <w:rPr>
          <w:sz w:val="18"/>
        </w:rPr>
        <w:t>centre</w:t>
      </w:r>
      <w:r>
        <w:rPr>
          <w:spacing w:val="-2"/>
          <w:sz w:val="18"/>
        </w:rPr>
        <w:t> </w:t>
      </w:r>
      <w:r>
        <w:rPr>
          <w:sz w:val="18"/>
        </w:rPr>
        <w:t>of</w:t>
      </w:r>
      <w:r>
        <w:rPr>
          <w:spacing w:val="-5"/>
          <w:sz w:val="18"/>
        </w:rPr>
        <w:t> </w:t>
      </w:r>
      <w:r>
        <w:rPr>
          <w:sz w:val="18"/>
        </w:rPr>
        <w:t>gravity,</w:t>
      </w:r>
      <w:r>
        <w:rPr>
          <w:spacing w:val="-3"/>
          <w:sz w:val="18"/>
        </w:rPr>
        <w:t> </w:t>
      </w:r>
      <w:r>
        <w:rPr>
          <w:sz w:val="18"/>
        </w:rPr>
        <w:t>altitude,</w:t>
      </w:r>
      <w:r>
        <w:rPr>
          <w:spacing w:val="-4"/>
          <w:sz w:val="18"/>
        </w:rPr>
        <w:t> </w:t>
      </w:r>
      <w:r>
        <w:rPr>
          <w:sz w:val="18"/>
        </w:rPr>
        <w:t>temperature,</w:t>
      </w:r>
      <w:r>
        <w:rPr>
          <w:spacing w:val="-3"/>
          <w:sz w:val="18"/>
        </w:rPr>
        <w:t> </w:t>
      </w:r>
      <w:r>
        <w:rPr>
          <w:spacing w:val="-5"/>
          <w:sz w:val="18"/>
        </w:rPr>
        <w:t>and</w:t>
      </w:r>
    </w:p>
    <w:p>
      <w:pPr>
        <w:pStyle w:val="ListParagraph"/>
        <w:numPr>
          <w:ilvl w:val="1"/>
          <w:numId w:val="2"/>
        </w:numPr>
        <w:tabs>
          <w:tab w:pos="577" w:val="left" w:leader="none"/>
          <w:tab w:pos="6000" w:val="left" w:leader="none"/>
        </w:tabs>
        <w:spacing w:line="242" w:lineRule="auto" w:before="0" w:after="0"/>
        <w:ind w:left="6000" w:right="1625" w:hanging="5674"/>
        <w:jc w:val="left"/>
        <w:rPr>
          <w:sz w:val="18"/>
        </w:rPr>
      </w:pPr>
      <w:r>
        <w:rPr>
          <w:sz w:val="18"/>
        </w:rPr>
        <w:t>Angle of attack, weight, and air density</w:t>
        <w:tab/>
        <w:t>the</w:t>
      </w:r>
      <w:r>
        <w:rPr>
          <w:spacing w:val="-5"/>
          <w:sz w:val="18"/>
        </w:rPr>
        <w:t> </w:t>
      </w:r>
      <w:r>
        <w:rPr>
          <w:sz w:val="18"/>
        </w:rPr>
        <w:t>presence</w:t>
      </w:r>
      <w:r>
        <w:rPr>
          <w:spacing w:val="-5"/>
          <w:sz w:val="18"/>
        </w:rPr>
        <w:t> </w:t>
      </w:r>
      <w:r>
        <w:rPr>
          <w:sz w:val="18"/>
        </w:rPr>
        <w:t>of</w:t>
      </w:r>
      <w:r>
        <w:rPr>
          <w:spacing w:val="-7"/>
          <w:sz w:val="18"/>
        </w:rPr>
        <w:t> </w:t>
      </w:r>
      <w:r>
        <w:rPr>
          <w:sz w:val="18"/>
        </w:rPr>
        <w:t>snow,</w:t>
      </w:r>
      <w:r>
        <w:rPr>
          <w:spacing w:val="-6"/>
          <w:sz w:val="18"/>
        </w:rPr>
        <w:t> </w:t>
      </w:r>
      <w:r>
        <w:rPr>
          <w:sz w:val="18"/>
        </w:rPr>
        <w:t>ice,</w:t>
      </w:r>
      <w:r>
        <w:rPr>
          <w:spacing w:val="-6"/>
          <w:sz w:val="18"/>
        </w:rPr>
        <w:t> </w:t>
      </w:r>
      <w:r>
        <w:rPr>
          <w:sz w:val="18"/>
        </w:rPr>
        <w:t>or frost</w:t>
      </w:r>
      <w:r>
        <w:rPr>
          <w:spacing w:val="-5"/>
          <w:sz w:val="18"/>
        </w:rPr>
        <w:t> </w:t>
      </w:r>
      <w:r>
        <w:rPr>
          <w:sz w:val="18"/>
        </w:rPr>
        <w:t>on</w:t>
      </w:r>
      <w:r>
        <w:rPr>
          <w:spacing w:val="-2"/>
          <w:sz w:val="18"/>
        </w:rPr>
        <w:t> </w:t>
      </w:r>
      <w:r>
        <w:rPr>
          <w:sz w:val="18"/>
        </w:rPr>
        <w:t>the</w:t>
      </w:r>
      <w:r>
        <w:rPr>
          <w:spacing w:val="-5"/>
          <w:sz w:val="18"/>
        </w:rPr>
        <w:t> </w:t>
      </w:r>
      <w:r>
        <w:rPr>
          <w:sz w:val="18"/>
        </w:rPr>
        <w:t>wings</w:t>
      </w:r>
      <w:r>
        <w:rPr>
          <w:spacing w:val="-3"/>
          <w:sz w:val="18"/>
        </w:rPr>
        <w:t> </w:t>
      </w:r>
      <w:r>
        <w:rPr>
          <w:sz w:val="18"/>
        </w:rPr>
        <w:t>will affect an aircraft’s stall speed.</w:t>
      </w:r>
    </w:p>
    <w:p>
      <w:pPr>
        <w:pStyle w:val="ListParagraph"/>
        <w:spacing w:after="0" w:line="242" w:lineRule="auto"/>
        <w:jc w:val="left"/>
        <w:rPr>
          <w:sz w:val="18"/>
        </w:rPr>
        <w:sectPr>
          <w:pgSz w:w="11910" w:h="16850"/>
          <w:pgMar w:header="508" w:footer="1301" w:top="1620" w:bottom="1500" w:left="566" w:right="0"/>
        </w:sectPr>
      </w:pPr>
    </w:p>
    <w:p>
      <w:pPr>
        <w:pStyle w:val="ListParagraph"/>
        <w:numPr>
          <w:ilvl w:val="0"/>
          <w:numId w:val="2"/>
        </w:numPr>
        <w:tabs>
          <w:tab w:pos="318" w:val="left" w:leader="none"/>
          <w:tab w:pos="6000" w:val="left" w:leader="none"/>
        </w:tabs>
        <w:spacing w:line="240" w:lineRule="auto" w:before="87" w:after="0"/>
        <w:ind w:left="318" w:right="0" w:hanging="172"/>
        <w:jc w:val="left"/>
        <w:rPr>
          <w:sz w:val="18"/>
        </w:rPr>
      </w:pPr>
      <w:r>
        <w:rPr>
          <w:sz w:val="18"/>
        </w:rPr>
        <w:t>An</w:t>
      </w:r>
      <w:r>
        <w:rPr>
          <w:spacing w:val="-1"/>
          <w:sz w:val="18"/>
        </w:rPr>
        <w:t> </w:t>
      </w:r>
      <w:r>
        <w:rPr>
          <w:sz w:val="18"/>
        </w:rPr>
        <w:t>airplane</w:t>
      </w:r>
      <w:r>
        <w:rPr>
          <w:spacing w:val="-3"/>
          <w:sz w:val="18"/>
        </w:rPr>
        <w:t> </w:t>
      </w:r>
      <w:r>
        <w:rPr>
          <w:sz w:val="18"/>
        </w:rPr>
        <w:t>will</w:t>
      </w:r>
      <w:r>
        <w:rPr>
          <w:spacing w:val="-2"/>
          <w:sz w:val="18"/>
        </w:rPr>
        <w:t> </w:t>
      </w:r>
      <w:r>
        <w:rPr>
          <w:sz w:val="18"/>
        </w:rPr>
        <w:t>stall</w:t>
      </w:r>
      <w:r>
        <w:rPr>
          <w:spacing w:val="-2"/>
          <w:sz w:val="18"/>
        </w:rPr>
        <w:t> </w:t>
      </w:r>
      <w:r>
        <w:rPr>
          <w:sz w:val="18"/>
        </w:rPr>
        <w:t>at</w:t>
      </w:r>
      <w:r>
        <w:rPr>
          <w:spacing w:val="-2"/>
          <w:sz w:val="18"/>
        </w:rPr>
        <w:t> </w:t>
      </w:r>
      <w:r>
        <w:rPr>
          <w:sz w:val="18"/>
        </w:rPr>
        <w:t>the</w:t>
      </w:r>
      <w:r>
        <w:rPr>
          <w:spacing w:val="-2"/>
          <w:sz w:val="18"/>
        </w:rPr>
        <w:t> </w:t>
      </w:r>
      <w:r>
        <w:rPr>
          <w:spacing w:val="-4"/>
          <w:sz w:val="18"/>
        </w:rPr>
        <w:t>same</w:t>
      </w:r>
      <w:r>
        <w:rPr>
          <w:sz w:val="18"/>
        </w:rPr>
        <w:tab/>
        <w:t>Answer</w:t>
      </w:r>
      <w:r>
        <w:rPr>
          <w:spacing w:val="-10"/>
          <w:sz w:val="18"/>
        </w:rPr>
        <w:t> </w:t>
      </w:r>
      <w:r>
        <w:rPr>
          <w:b/>
          <w:sz w:val="18"/>
        </w:rPr>
        <w:t>(A)</w:t>
      </w:r>
      <w:r>
        <w:rPr>
          <w:b/>
          <w:spacing w:val="-1"/>
          <w:sz w:val="18"/>
        </w:rPr>
        <w:t> </w:t>
      </w:r>
      <w:r>
        <w:rPr>
          <w:sz w:val="18"/>
        </w:rPr>
        <w:t>is</w:t>
      </w:r>
      <w:r>
        <w:rPr>
          <w:spacing w:val="-3"/>
          <w:sz w:val="18"/>
        </w:rPr>
        <w:t> </w:t>
      </w:r>
      <w:r>
        <w:rPr>
          <w:spacing w:val="-2"/>
          <w:sz w:val="18"/>
        </w:rPr>
        <w:t>correct</w:t>
      </w:r>
    </w:p>
    <w:p>
      <w:pPr>
        <w:spacing w:before="1"/>
        <w:ind w:left="6000" w:right="0" w:firstLine="0"/>
        <w:jc w:val="left"/>
        <w:rPr>
          <w:sz w:val="18"/>
        </w:rPr>
      </w:pPr>
      <w:r>
        <w:rPr>
          <w:b/>
          <w:sz w:val="18"/>
        </w:rPr>
        <w:t>DISCUSSION:</w:t>
      </w:r>
      <w:r>
        <w:rPr>
          <w:b/>
          <w:spacing w:val="-7"/>
          <w:sz w:val="18"/>
        </w:rPr>
        <w:t> </w:t>
      </w:r>
      <w:r>
        <w:rPr>
          <w:sz w:val="18"/>
        </w:rPr>
        <w:t>An airplane</w:t>
      </w:r>
      <w:r>
        <w:rPr>
          <w:spacing w:val="-4"/>
          <w:sz w:val="18"/>
        </w:rPr>
        <w:t> </w:t>
      </w:r>
      <w:r>
        <w:rPr>
          <w:sz w:val="18"/>
        </w:rPr>
        <w:t>will</w:t>
      </w:r>
      <w:r>
        <w:rPr>
          <w:spacing w:val="-10"/>
          <w:sz w:val="18"/>
        </w:rPr>
        <w:t> </w:t>
      </w:r>
      <w:r>
        <w:rPr>
          <w:sz w:val="18"/>
        </w:rPr>
        <w:t>always</w:t>
      </w:r>
      <w:r>
        <w:rPr>
          <w:spacing w:val="-1"/>
          <w:sz w:val="18"/>
        </w:rPr>
        <w:t> </w:t>
      </w:r>
      <w:r>
        <w:rPr>
          <w:sz w:val="18"/>
        </w:rPr>
        <w:t>stall</w:t>
      </w:r>
      <w:r>
        <w:rPr>
          <w:spacing w:val="-3"/>
          <w:sz w:val="18"/>
        </w:rPr>
        <w:t> </w:t>
      </w:r>
      <w:r>
        <w:rPr>
          <w:sz w:val="18"/>
        </w:rPr>
        <w:t>at</w:t>
      </w:r>
      <w:r>
        <w:rPr>
          <w:spacing w:val="-3"/>
          <w:sz w:val="18"/>
        </w:rPr>
        <w:t> </w:t>
      </w:r>
      <w:r>
        <w:rPr>
          <w:spacing w:val="-5"/>
          <w:sz w:val="18"/>
        </w:rPr>
        <w:t>the</w:t>
      </w:r>
    </w:p>
    <w:p>
      <w:pPr>
        <w:pStyle w:val="ListParagraph"/>
        <w:numPr>
          <w:ilvl w:val="1"/>
          <w:numId w:val="2"/>
        </w:numPr>
        <w:tabs>
          <w:tab w:pos="584" w:val="left" w:leader="none"/>
          <w:tab w:pos="600" w:val="left" w:leader="none"/>
          <w:tab w:pos="6000" w:val="left" w:leader="none"/>
        </w:tabs>
        <w:spacing w:line="232" w:lineRule="auto" w:before="7" w:after="0"/>
        <w:ind w:left="600" w:right="1802" w:hanging="274"/>
        <w:jc w:val="left"/>
        <w:rPr>
          <w:sz w:val="18"/>
        </w:rPr>
      </w:pPr>
      <w:r>
        <w:rPr>
          <w:sz w:val="18"/>
        </w:rPr>
        <w:t>Angle of attack regardless of the attitude</w:t>
        <w:tab/>
        <w:t>same</w:t>
      </w:r>
      <w:r>
        <w:rPr>
          <w:spacing w:val="-8"/>
          <w:sz w:val="18"/>
        </w:rPr>
        <w:t> </w:t>
      </w:r>
      <w:r>
        <w:rPr>
          <w:sz w:val="18"/>
        </w:rPr>
        <w:t>angle</w:t>
      </w:r>
      <w:r>
        <w:rPr>
          <w:spacing w:val="-8"/>
          <w:sz w:val="18"/>
        </w:rPr>
        <w:t> </w:t>
      </w:r>
      <w:r>
        <w:rPr>
          <w:sz w:val="18"/>
        </w:rPr>
        <w:t>of</w:t>
      </w:r>
      <w:r>
        <w:rPr>
          <w:spacing w:val="-10"/>
          <w:sz w:val="18"/>
        </w:rPr>
        <w:t> </w:t>
      </w:r>
      <w:r>
        <w:rPr>
          <w:sz w:val="18"/>
        </w:rPr>
        <w:t>attack.</w:t>
      </w:r>
      <w:r>
        <w:rPr>
          <w:spacing w:val="-3"/>
          <w:sz w:val="18"/>
        </w:rPr>
        <w:t> </w:t>
      </w:r>
      <w:r>
        <w:rPr>
          <w:sz w:val="18"/>
        </w:rPr>
        <w:t>The</w:t>
      </w:r>
      <w:r>
        <w:rPr>
          <w:spacing w:val="-8"/>
          <w:sz w:val="18"/>
        </w:rPr>
        <w:t> </w:t>
      </w:r>
      <w:r>
        <w:rPr>
          <w:sz w:val="18"/>
        </w:rPr>
        <w:t>airplane’s</w:t>
      </w:r>
      <w:r>
        <w:rPr>
          <w:spacing w:val="-5"/>
          <w:sz w:val="18"/>
        </w:rPr>
        <w:t> </w:t>
      </w:r>
      <w:r>
        <w:rPr>
          <w:sz w:val="18"/>
        </w:rPr>
        <w:t>attitude</w:t>
      </w:r>
      <w:r>
        <w:rPr>
          <w:spacing w:val="-8"/>
          <w:sz w:val="18"/>
        </w:rPr>
        <w:t> </w:t>
      </w:r>
      <w:r>
        <w:rPr>
          <w:sz w:val="18"/>
        </w:rPr>
        <w:t>with with relation to the horizon.</w:t>
        <w:tab/>
        <w:t>relation to the horizon has no significance to the</w:t>
      </w:r>
    </w:p>
    <w:p>
      <w:pPr>
        <w:pStyle w:val="ListParagraph"/>
        <w:numPr>
          <w:ilvl w:val="1"/>
          <w:numId w:val="2"/>
        </w:numPr>
        <w:tabs>
          <w:tab w:pos="570" w:val="left" w:leader="none"/>
          <w:tab w:pos="600" w:val="left" w:leader="none"/>
          <w:tab w:pos="6000" w:val="left" w:leader="none"/>
        </w:tabs>
        <w:spacing w:line="240" w:lineRule="auto" w:before="4" w:after="0"/>
        <w:ind w:left="600" w:right="5000" w:hanging="274"/>
        <w:jc w:val="left"/>
        <w:rPr>
          <w:sz w:val="18"/>
        </w:rPr>
      </w:pPr>
      <w:r>
        <w:rPr>
          <w:sz w:val="18"/>
        </w:rPr>
        <w:t>Airspeed regardless of the attitude with</w:t>
        <w:tab/>
      </w:r>
      <w:r>
        <w:rPr>
          <w:spacing w:val="-2"/>
          <w:sz w:val="18"/>
        </w:rPr>
        <w:t>stall. </w:t>
      </w:r>
      <w:r>
        <w:rPr>
          <w:sz w:val="18"/>
        </w:rPr>
        <w:t>relation to the horizon.</w:t>
      </w:r>
    </w:p>
    <w:p>
      <w:pPr>
        <w:pStyle w:val="ListParagraph"/>
        <w:numPr>
          <w:ilvl w:val="1"/>
          <w:numId w:val="2"/>
        </w:numPr>
        <w:tabs>
          <w:tab w:pos="577" w:val="left" w:leader="none"/>
          <w:tab w:pos="600" w:val="left" w:leader="none"/>
        </w:tabs>
        <w:spacing w:line="232" w:lineRule="auto" w:before="9" w:after="0"/>
        <w:ind w:left="600" w:right="7803" w:hanging="274"/>
        <w:jc w:val="left"/>
        <w:rPr>
          <w:sz w:val="18"/>
        </w:rPr>
      </w:pPr>
      <w:r>
        <w:rPr>
          <w:sz w:val="18"/>
        </w:rPr>
        <w:t>Angle</w:t>
      </w:r>
      <w:r>
        <w:rPr>
          <w:spacing w:val="-8"/>
          <w:sz w:val="18"/>
        </w:rPr>
        <w:t> </w:t>
      </w:r>
      <w:r>
        <w:rPr>
          <w:sz w:val="18"/>
        </w:rPr>
        <w:t>of</w:t>
      </w:r>
      <w:r>
        <w:rPr>
          <w:spacing w:val="-10"/>
          <w:sz w:val="18"/>
        </w:rPr>
        <w:t> </w:t>
      </w:r>
      <w:r>
        <w:rPr>
          <w:sz w:val="18"/>
        </w:rPr>
        <w:t>attack</w:t>
      </w:r>
      <w:r>
        <w:rPr>
          <w:spacing w:val="-4"/>
          <w:sz w:val="18"/>
        </w:rPr>
        <w:t> </w:t>
      </w:r>
      <w:r>
        <w:rPr>
          <w:sz w:val="18"/>
        </w:rPr>
        <w:t>and</w:t>
      </w:r>
      <w:r>
        <w:rPr>
          <w:spacing w:val="-4"/>
          <w:sz w:val="18"/>
        </w:rPr>
        <w:t> </w:t>
      </w:r>
      <w:r>
        <w:rPr>
          <w:sz w:val="18"/>
        </w:rPr>
        <w:t>attitude</w:t>
      </w:r>
      <w:r>
        <w:rPr>
          <w:spacing w:val="-8"/>
          <w:sz w:val="18"/>
        </w:rPr>
        <w:t> </w:t>
      </w:r>
      <w:r>
        <w:rPr>
          <w:sz w:val="18"/>
        </w:rPr>
        <w:t>with</w:t>
      </w:r>
      <w:r>
        <w:rPr>
          <w:spacing w:val="-4"/>
          <w:sz w:val="18"/>
        </w:rPr>
        <w:t> </w:t>
      </w:r>
      <w:r>
        <w:rPr>
          <w:sz w:val="18"/>
        </w:rPr>
        <w:t>relation to the horizon.</w:t>
      </w:r>
    </w:p>
    <w:p>
      <w:pPr>
        <w:pStyle w:val="BodyText"/>
      </w:pPr>
    </w:p>
    <w:p>
      <w:pPr>
        <w:pStyle w:val="BodyText"/>
      </w:pPr>
    </w:p>
    <w:p>
      <w:pPr>
        <w:pStyle w:val="BodyText"/>
      </w:pPr>
    </w:p>
    <w:p>
      <w:pPr>
        <w:pStyle w:val="BodyText"/>
        <w:spacing w:before="3"/>
      </w:pPr>
    </w:p>
    <w:p>
      <w:pPr>
        <w:pStyle w:val="ListParagraph"/>
        <w:numPr>
          <w:ilvl w:val="0"/>
          <w:numId w:val="2"/>
        </w:numPr>
        <w:tabs>
          <w:tab w:pos="318" w:val="left" w:leader="none"/>
          <w:tab w:pos="6000" w:val="left" w:leader="none"/>
        </w:tabs>
        <w:spacing w:line="240" w:lineRule="auto" w:before="1" w:after="0"/>
        <w:ind w:left="318" w:right="0" w:hanging="172"/>
        <w:jc w:val="left"/>
        <w:rPr>
          <w:sz w:val="18"/>
        </w:rPr>
      </w:pPr>
      <w:r>
        <w:rPr>
          <w:sz w:val="18"/>
        </w:rPr>
        <w:t>In</w:t>
      </w:r>
      <w:r>
        <w:rPr>
          <w:spacing w:val="-2"/>
          <w:sz w:val="18"/>
        </w:rPr>
        <w:t> </w:t>
      </w:r>
      <w:r>
        <w:rPr>
          <w:sz w:val="18"/>
        </w:rPr>
        <w:t>a</w:t>
      </w:r>
      <w:r>
        <w:rPr>
          <w:spacing w:val="2"/>
          <w:sz w:val="18"/>
        </w:rPr>
        <w:t> </w:t>
      </w:r>
      <w:r>
        <w:rPr>
          <w:sz w:val="18"/>
        </w:rPr>
        <w:t>rapid</w:t>
      </w:r>
      <w:r>
        <w:rPr>
          <w:spacing w:val="-1"/>
          <w:sz w:val="18"/>
        </w:rPr>
        <w:t> </w:t>
      </w:r>
      <w:r>
        <w:rPr>
          <w:sz w:val="18"/>
        </w:rPr>
        <w:t>recovery</w:t>
      </w:r>
      <w:r>
        <w:rPr>
          <w:spacing w:val="-1"/>
          <w:sz w:val="18"/>
        </w:rPr>
        <w:t> </w:t>
      </w:r>
      <w:r>
        <w:rPr>
          <w:sz w:val="18"/>
        </w:rPr>
        <w:t>from a</w:t>
      </w:r>
      <w:r>
        <w:rPr>
          <w:spacing w:val="-5"/>
          <w:sz w:val="18"/>
        </w:rPr>
        <w:t> </w:t>
      </w:r>
      <w:r>
        <w:rPr>
          <w:sz w:val="18"/>
        </w:rPr>
        <w:t>dive,</w:t>
      </w:r>
      <w:r>
        <w:rPr>
          <w:spacing w:val="-6"/>
          <w:sz w:val="18"/>
        </w:rPr>
        <w:t> </w:t>
      </w:r>
      <w:r>
        <w:rPr>
          <w:sz w:val="18"/>
        </w:rPr>
        <w:t>the</w:t>
      </w:r>
      <w:r>
        <w:rPr>
          <w:spacing w:val="-4"/>
          <w:sz w:val="18"/>
        </w:rPr>
        <w:t> </w:t>
      </w:r>
      <w:r>
        <w:rPr>
          <w:sz w:val="18"/>
        </w:rPr>
        <w:t>effects</w:t>
      </w:r>
      <w:r>
        <w:rPr>
          <w:spacing w:val="-2"/>
          <w:sz w:val="18"/>
        </w:rPr>
        <w:t> </w:t>
      </w:r>
      <w:r>
        <w:rPr>
          <w:spacing w:val="-5"/>
          <w:sz w:val="18"/>
        </w:rPr>
        <w:t>of</w:t>
      </w:r>
      <w:r>
        <w:rPr>
          <w:sz w:val="18"/>
        </w:rPr>
        <w:tab/>
        <w:t>Answer</w:t>
      </w:r>
      <w:r>
        <w:rPr>
          <w:spacing w:val="-10"/>
          <w:sz w:val="18"/>
        </w:rPr>
        <w:t> </w:t>
      </w:r>
      <w:r>
        <w:rPr>
          <w:b/>
          <w:sz w:val="18"/>
        </w:rPr>
        <w:t>(A)</w:t>
      </w:r>
      <w:r>
        <w:rPr>
          <w:b/>
          <w:spacing w:val="-1"/>
          <w:sz w:val="18"/>
        </w:rPr>
        <w:t> </w:t>
      </w:r>
      <w:r>
        <w:rPr>
          <w:sz w:val="18"/>
        </w:rPr>
        <w:t>is</w:t>
      </w:r>
      <w:r>
        <w:rPr>
          <w:spacing w:val="-3"/>
          <w:sz w:val="18"/>
        </w:rPr>
        <w:t> </w:t>
      </w:r>
      <w:r>
        <w:rPr>
          <w:spacing w:val="-2"/>
          <w:sz w:val="18"/>
        </w:rPr>
        <w:t>correct.</w:t>
      </w:r>
    </w:p>
    <w:p>
      <w:pPr>
        <w:pStyle w:val="BodyText"/>
        <w:tabs>
          <w:tab w:pos="6000" w:val="left" w:leader="none"/>
        </w:tabs>
        <w:spacing w:before="1"/>
        <w:ind w:left="6000" w:right="1790" w:hanging="5674"/>
      </w:pPr>
      <w:r>
        <w:rPr/>
        <w:t>load factor would causes the stall speed to</w:t>
        <w:tab/>
      </w:r>
      <w:r>
        <w:rPr>
          <w:b/>
        </w:rPr>
        <w:t>DISCUSSION: </w:t>
      </w:r>
      <w:r>
        <w:rPr/>
        <w:t>In a rapid recovery from a dive, the</w:t>
      </w:r>
      <w:r>
        <w:rPr>
          <w:spacing w:val="-6"/>
        </w:rPr>
        <w:t> </w:t>
      </w:r>
      <w:r>
        <w:rPr/>
        <w:t>load</w:t>
      </w:r>
      <w:r>
        <w:rPr>
          <w:spacing w:val="-2"/>
        </w:rPr>
        <w:t> </w:t>
      </w:r>
      <w:r>
        <w:rPr/>
        <w:t>factor</w:t>
      </w:r>
      <w:r>
        <w:rPr>
          <w:spacing w:val="-8"/>
        </w:rPr>
        <w:t> </w:t>
      </w:r>
      <w:r>
        <w:rPr/>
        <w:t>would</w:t>
      </w:r>
      <w:r>
        <w:rPr>
          <w:spacing w:val="-2"/>
        </w:rPr>
        <w:t> </w:t>
      </w:r>
      <w:r>
        <w:rPr/>
        <w:t>be</w:t>
      </w:r>
      <w:r>
        <w:rPr>
          <w:spacing w:val="-6"/>
        </w:rPr>
        <w:t> </w:t>
      </w:r>
      <w:r>
        <w:rPr/>
        <w:t>increased</w:t>
      </w:r>
      <w:r>
        <w:rPr>
          <w:spacing w:val="-2"/>
        </w:rPr>
        <w:t> </w:t>
      </w:r>
      <w:r>
        <w:rPr/>
        <w:t>because</w:t>
      </w:r>
      <w:r>
        <w:rPr>
          <w:spacing w:val="-6"/>
        </w:rPr>
        <w:t> </w:t>
      </w:r>
      <w:r>
        <w:rPr/>
        <w:t>of</w:t>
      </w:r>
      <w:r>
        <w:rPr>
          <w:spacing w:val="-8"/>
        </w:rPr>
        <w:t> </w:t>
      </w:r>
      <w:r>
        <w:rPr/>
        <w:t>the</w:t>
      </w:r>
    </w:p>
    <w:p>
      <w:pPr>
        <w:pStyle w:val="ListParagraph"/>
        <w:numPr>
          <w:ilvl w:val="1"/>
          <w:numId w:val="2"/>
        </w:numPr>
        <w:tabs>
          <w:tab w:pos="584" w:val="left" w:leader="none"/>
          <w:tab w:pos="6000" w:val="left" w:leader="none"/>
        </w:tabs>
        <w:spacing w:line="203" w:lineRule="exact" w:before="0" w:after="0"/>
        <w:ind w:left="584" w:right="0" w:hanging="258"/>
        <w:jc w:val="left"/>
        <w:rPr>
          <w:sz w:val="18"/>
        </w:rPr>
      </w:pPr>
      <w:r>
        <w:rPr>
          <w:spacing w:val="-2"/>
          <w:sz w:val="18"/>
        </w:rPr>
        <w:t>Increase.</w:t>
      </w:r>
      <w:r>
        <w:rPr>
          <w:sz w:val="18"/>
        </w:rPr>
        <w:tab/>
        <w:t>rapid</w:t>
      </w:r>
      <w:r>
        <w:rPr>
          <w:spacing w:val="-5"/>
          <w:sz w:val="18"/>
        </w:rPr>
        <w:t> </w:t>
      </w:r>
      <w:r>
        <w:rPr>
          <w:sz w:val="18"/>
        </w:rPr>
        <w:t>change in</w:t>
      </w:r>
      <w:r>
        <w:rPr>
          <w:spacing w:val="-3"/>
          <w:sz w:val="18"/>
        </w:rPr>
        <w:t> </w:t>
      </w:r>
      <w:r>
        <w:rPr>
          <w:sz w:val="18"/>
        </w:rPr>
        <w:t>the</w:t>
      </w:r>
      <w:r>
        <w:rPr>
          <w:spacing w:val="-6"/>
          <w:sz w:val="18"/>
        </w:rPr>
        <w:t> </w:t>
      </w:r>
      <w:r>
        <w:rPr>
          <w:sz w:val="18"/>
        </w:rPr>
        <w:t>angle</w:t>
      </w:r>
      <w:r>
        <w:rPr>
          <w:spacing w:val="-6"/>
          <w:sz w:val="18"/>
        </w:rPr>
        <w:t> </w:t>
      </w:r>
      <w:r>
        <w:rPr>
          <w:sz w:val="18"/>
        </w:rPr>
        <w:t>of</w:t>
      </w:r>
      <w:r>
        <w:rPr>
          <w:spacing w:val="-1"/>
          <w:sz w:val="18"/>
        </w:rPr>
        <w:t> </w:t>
      </w:r>
      <w:r>
        <w:rPr>
          <w:sz w:val="18"/>
        </w:rPr>
        <w:t>attack,</w:t>
      </w:r>
      <w:r>
        <w:rPr>
          <w:spacing w:val="-1"/>
          <w:sz w:val="18"/>
        </w:rPr>
        <w:t> </w:t>
      </w:r>
      <w:r>
        <w:rPr>
          <w:sz w:val="18"/>
        </w:rPr>
        <w:t>since</w:t>
      </w:r>
      <w:r>
        <w:rPr>
          <w:spacing w:val="2"/>
          <w:sz w:val="18"/>
        </w:rPr>
        <w:t> </w:t>
      </w:r>
      <w:r>
        <w:rPr>
          <w:spacing w:val="-2"/>
          <w:sz w:val="18"/>
        </w:rPr>
        <w:t>gravity</w:t>
      </w:r>
    </w:p>
    <w:p>
      <w:pPr>
        <w:pStyle w:val="ListParagraph"/>
        <w:numPr>
          <w:ilvl w:val="1"/>
          <w:numId w:val="2"/>
        </w:numPr>
        <w:tabs>
          <w:tab w:pos="570" w:val="left" w:leader="none"/>
          <w:tab w:pos="6000" w:val="left" w:leader="none"/>
        </w:tabs>
        <w:spacing w:line="240" w:lineRule="auto" w:before="2" w:after="0"/>
        <w:ind w:left="570" w:right="0" w:hanging="244"/>
        <w:jc w:val="left"/>
        <w:rPr>
          <w:sz w:val="18"/>
        </w:rPr>
      </w:pPr>
      <w:r>
        <w:rPr>
          <w:spacing w:val="-2"/>
          <w:sz w:val="18"/>
        </w:rPr>
        <w:t>Decrease.</w:t>
      </w:r>
      <w:r>
        <w:rPr>
          <w:sz w:val="18"/>
        </w:rPr>
        <w:tab/>
        <w:t>and</w:t>
      </w:r>
      <w:r>
        <w:rPr>
          <w:spacing w:val="-2"/>
          <w:sz w:val="18"/>
        </w:rPr>
        <w:t> </w:t>
      </w:r>
      <w:r>
        <w:rPr>
          <w:sz w:val="18"/>
        </w:rPr>
        <w:t>centrifugal</w:t>
      </w:r>
      <w:r>
        <w:rPr>
          <w:spacing w:val="-10"/>
          <w:sz w:val="18"/>
        </w:rPr>
        <w:t> </w:t>
      </w:r>
      <w:r>
        <w:rPr>
          <w:sz w:val="18"/>
        </w:rPr>
        <w:t>force</w:t>
      </w:r>
      <w:r>
        <w:rPr>
          <w:spacing w:val="-3"/>
          <w:sz w:val="18"/>
        </w:rPr>
        <w:t> </w:t>
      </w:r>
      <w:r>
        <w:rPr>
          <w:sz w:val="18"/>
        </w:rPr>
        <w:t>would prevent</w:t>
      </w:r>
      <w:r>
        <w:rPr>
          <w:spacing w:val="-3"/>
          <w:sz w:val="18"/>
        </w:rPr>
        <w:t> </w:t>
      </w:r>
      <w:r>
        <w:rPr>
          <w:sz w:val="18"/>
        </w:rPr>
        <w:t>the</w:t>
      </w:r>
      <w:r>
        <w:rPr>
          <w:spacing w:val="-3"/>
          <w:sz w:val="18"/>
        </w:rPr>
        <w:t> </w:t>
      </w:r>
      <w:r>
        <w:rPr>
          <w:spacing w:val="-2"/>
          <w:sz w:val="18"/>
        </w:rPr>
        <w:t>airplane</w:t>
      </w:r>
    </w:p>
    <w:p>
      <w:pPr>
        <w:pStyle w:val="ListParagraph"/>
        <w:numPr>
          <w:ilvl w:val="1"/>
          <w:numId w:val="2"/>
        </w:numPr>
        <w:tabs>
          <w:tab w:pos="577" w:val="left" w:leader="none"/>
          <w:tab w:pos="6000" w:val="left" w:leader="none"/>
        </w:tabs>
        <w:spacing w:line="240" w:lineRule="auto" w:before="2" w:after="0"/>
        <w:ind w:left="577" w:right="0" w:hanging="251"/>
        <w:jc w:val="left"/>
        <w:rPr>
          <w:sz w:val="18"/>
        </w:rPr>
      </w:pPr>
      <w:r>
        <w:rPr>
          <w:sz w:val="18"/>
        </w:rPr>
        <w:t>Not</w:t>
      </w:r>
      <w:r>
        <w:rPr>
          <w:spacing w:val="-2"/>
          <w:sz w:val="18"/>
        </w:rPr>
        <w:t> vary.</w:t>
      </w:r>
      <w:r>
        <w:rPr>
          <w:sz w:val="18"/>
        </w:rPr>
        <w:tab/>
        <w:t>from</w:t>
      </w:r>
      <w:r>
        <w:rPr>
          <w:spacing w:val="-5"/>
          <w:sz w:val="18"/>
        </w:rPr>
        <w:t> </w:t>
      </w:r>
      <w:r>
        <w:rPr>
          <w:sz w:val="18"/>
        </w:rPr>
        <w:t>immediately</w:t>
      </w:r>
      <w:r>
        <w:rPr>
          <w:spacing w:val="-3"/>
          <w:sz w:val="18"/>
        </w:rPr>
        <w:t> </w:t>
      </w:r>
      <w:r>
        <w:rPr>
          <w:sz w:val="18"/>
        </w:rPr>
        <w:t>altering</w:t>
      </w:r>
      <w:r>
        <w:rPr>
          <w:spacing w:val="4"/>
          <w:sz w:val="18"/>
        </w:rPr>
        <w:t> </w:t>
      </w:r>
      <w:r>
        <w:rPr>
          <w:sz w:val="18"/>
        </w:rPr>
        <w:t>its</w:t>
      </w:r>
      <w:r>
        <w:rPr>
          <w:spacing w:val="-5"/>
          <w:sz w:val="18"/>
        </w:rPr>
        <w:t> </w:t>
      </w:r>
      <w:r>
        <w:rPr>
          <w:sz w:val="18"/>
        </w:rPr>
        <w:t>flight</w:t>
      </w:r>
      <w:r>
        <w:rPr>
          <w:spacing w:val="-6"/>
          <w:sz w:val="18"/>
        </w:rPr>
        <w:t> </w:t>
      </w:r>
      <w:r>
        <w:rPr>
          <w:sz w:val="18"/>
        </w:rPr>
        <w:t>path.</w:t>
      </w:r>
      <w:r>
        <w:rPr>
          <w:spacing w:val="-7"/>
          <w:sz w:val="18"/>
        </w:rPr>
        <w:t> </w:t>
      </w:r>
      <w:r>
        <w:rPr>
          <w:spacing w:val="-2"/>
          <w:sz w:val="18"/>
        </w:rPr>
        <w:t>Because</w:t>
      </w:r>
    </w:p>
    <w:p>
      <w:pPr>
        <w:pStyle w:val="BodyText"/>
        <w:spacing w:line="237" w:lineRule="auto" w:before="4"/>
        <w:ind w:left="6000" w:right="1618"/>
      </w:pPr>
      <w:r>
        <w:rPr/>
        <w:t>the relative wind is opposite the flight path, the critical</w:t>
      </w:r>
      <w:r>
        <w:rPr>
          <w:spacing w:val="-3"/>
        </w:rPr>
        <w:t> </w:t>
      </w:r>
      <w:r>
        <w:rPr/>
        <w:t>angle</w:t>
      </w:r>
      <w:r>
        <w:rPr>
          <w:spacing w:val="-4"/>
        </w:rPr>
        <w:t> </w:t>
      </w:r>
      <w:r>
        <w:rPr/>
        <w:t>of</w:t>
      </w:r>
      <w:r>
        <w:rPr>
          <w:spacing w:val="-6"/>
        </w:rPr>
        <w:t> </w:t>
      </w:r>
      <w:r>
        <w:rPr/>
        <w:t>attack</w:t>
      </w:r>
      <w:r>
        <w:rPr>
          <w:spacing w:val="-7"/>
        </w:rPr>
        <w:t> </w:t>
      </w:r>
      <w:r>
        <w:rPr/>
        <w:t>will</w:t>
      </w:r>
      <w:r>
        <w:rPr>
          <w:spacing w:val="-10"/>
        </w:rPr>
        <w:t> </w:t>
      </w:r>
      <w:r>
        <w:rPr/>
        <w:t>be</w:t>
      </w:r>
      <w:r>
        <w:rPr>
          <w:spacing w:val="-4"/>
        </w:rPr>
        <w:t> </w:t>
      </w:r>
      <w:r>
        <w:rPr/>
        <w:t>reached at</w:t>
      </w:r>
      <w:r>
        <w:rPr>
          <w:spacing w:val="-3"/>
        </w:rPr>
        <w:t> </w:t>
      </w:r>
      <w:r>
        <w:rPr/>
        <w:t>a</w:t>
      </w:r>
      <w:r>
        <w:rPr>
          <w:spacing w:val="-4"/>
        </w:rPr>
        <w:t> </w:t>
      </w:r>
      <w:r>
        <w:rPr/>
        <w:t>higher </w:t>
      </w:r>
      <w:r>
        <w:rPr>
          <w:spacing w:val="-2"/>
        </w:rPr>
        <w:t>airspeed.</w:t>
      </w:r>
    </w:p>
    <w:p>
      <w:pPr>
        <w:pStyle w:val="BodyText"/>
      </w:pPr>
    </w:p>
    <w:p>
      <w:pPr>
        <w:pStyle w:val="BodyText"/>
      </w:pPr>
    </w:p>
    <w:p>
      <w:pPr>
        <w:pStyle w:val="BodyText"/>
      </w:pPr>
    </w:p>
    <w:p>
      <w:pPr>
        <w:pStyle w:val="BodyText"/>
        <w:spacing w:before="2"/>
      </w:pPr>
    </w:p>
    <w:p>
      <w:pPr>
        <w:pStyle w:val="ListParagraph"/>
        <w:numPr>
          <w:ilvl w:val="0"/>
          <w:numId w:val="2"/>
        </w:numPr>
        <w:tabs>
          <w:tab w:pos="325" w:val="left" w:leader="none"/>
          <w:tab w:pos="6000" w:val="left" w:leader="none"/>
        </w:tabs>
        <w:spacing w:line="240" w:lineRule="auto" w:before="0" w:after="0"/>
        <w:ind w:left="325" w:right="0" w:hanging="179"/>
        <w:jc w:val="left"/>
        <w:rPr>
          <w:sz w:val="18"/>
        </w:rPr>
      </w:pPr>
      <w:r>
        <w:rPr>
          <w:sz w:val="18"/>
        </w:rPr>
        <w:t>The</w:t>
      </w:r>
      <w:r>
        <w:rPr>
          <w:spacing w:val="-4"/>
          <w:sz w:val="18"/>
        </w:rPr>
        <w:t> </w:t>
      </w:r>
      <w:r>
        <w:rPr>
          <w:sz w:val="18"/>
        </w:rPr>
        <w:t>stalling</w:t>
      </w:r>
      <w:r>
        <w:rPr>
          <w:spacing w:val="-7"/>
          <w:sz w:val="18"/>
        </w:rPr>
        <w:t> </w:t>
      </w:r>
      <w:r>
        <w:rPr>
          <w:sz w:val="18"/>
        </w:rPr>
        <w:t>speed of</w:t>
      </w:r>
      <w:r>
        <w:rPr>
          <w:spacing w:val="-5"/>
          <w:sz w:val="18"/>
        </w:rPr>
        <w:t> </w:t>
      </w:r>
      <w:r>
        <w:rPr>
          <w:sz w:val="18"/>
        </w:rPr>
        <w:t>an airplane</w:t>
      </w:r>
      <w:r>
        <w:rPr>
          <w:spacing w:val="3"/>
          <w:sz w:val="18"/>
        </w:rPr>
        <w:t> </w:t>
      </w:r>
      <w:r>
        <w:rPr>
          <w:sz w:val="18"/>
        </w:rPr>
        <w:t>is</w:t>
      </w:r>
      <w:r>
        <w:rPr>
          <w:spacing w:val="-1"/>
          <w:sz w:val="18"/>
        </w:rPr>
        <w:t> </w:t>
      </w:r>
      <w:r>
        <w:rPr>
          <w:sz w:val="18"/>
        </w:rPr>
        <w:t>most</w:t>
      </w:r>
      <w:r>
        <w:rPr>
          <w:spacing w:val="-2"/>
          <w:sz w:val="18"/>
        </w:rPr>
        <w:t> affected</w:t>
      </w:r>
      <w:r>
        <w:rPr>
          <w:sz w:val="18"/>
        </w:rPr>
        <w:tab/>
        <w:t>Answer</w:t>
      </w:r>
      <w:r>
        <w:rPr>
          <w:spacing w:val="-10"/>
          <w:sz w:val="18"/>
        </w:rPr>
        <w:t> </w:t>
      </w:r>
      <w:r>
        <w:rPr>
          <w:b/>
          <w:sz w:val="18"/>
        </w:rPr>
        <w:t>(C)</w:t>
      </w:r>
      <w:r>
        <w:rPr>
          <w:b/>
          <w:spacing w:val="-1"/>
          <w:sz w:val="18"/>
        </w:rPr>
        <w:t> </w:t>
      </w:r>
      <w:r>
        <w:rPr>
          <w:sz w:val="18"/>
        </w:rPr>
        <w:t>is</w:t>
      </w:r>
      <w:r>
        <w:rPr>
          <w:spacing w:val="-3"/>
          <w:sz w:val="18"/>
        </w:rPr>
        <w:t> </w:t>
      </w:r>
      <w:r>
        <w:rPr>
          <w:spacing w:val="-2"/>
          <w:sz w:val="18"/>
        </w:rPr>
        <w:t>correct.</w:t>
      </w:r>
    </w:p>
    <w:p>
      <w:pPr>
        <w:tabs>
          <w:tab w:pos="6000" w:val="left" w:leader="none"/>
        </w:tabs>
        <w:spacing w:line="204" w:lineRule="exact" w:before="2"/>
        <w:ind w:left="326" w:right="0" w:firstLine="0"/>
        <w:jc w:val="left"/>
        <w:rPr>
          <w:sz w:val="18"/>
        </w:rPr>
      </w:pPr>
      <w:r>
        <w:rPr>
          <w:spacing w:val="-5"/>
          <w:sz w:val="18"/>
        </w:rPr>
        <w:t>by</w:t>
      </w:r>
      <w:r>
        <w:rPr>
          <w:sz w:val="18"/>
        </w:rPr>
        <w:tab/>
      </w:r>
      <w:r>
        <w:rPr>
          <w:b/>
          <w:sz w:val="18"/>
        </w:rPr>
        <w:t>DISCUSSION:</w:t>
      </w:r>
      <w:r>
        <w:rPr>
          <w:b/>
          <w:spacing w:val="-4"/>
          <w:sz w:val="18"/>
        </w:rPr>
        <w:t> </w:t>
      </w:r>
      <w:r>
        <w:rPr>
          <w:sz w:val="18"/>
        </w:rPr>
        <w:t>Indicated</w:t>
      </w:r>
      <w:r>
        <w:rPr>
          <w:spacing w:val="-2"/>
          <w:sz w:val="18"/>
        </w:rPr>
        <w:t> </w:t>
      </w:r>
      <w:r>
        <w:rPr>
          <w:sz w:val="18"/>
        </w:rPr>
        <w:t>stall</w:t>
      </w:r>
      <w:r>
        <w:rPr>
          <w:spacing w:val="-5"/>
          <w:sz w:val="18"/>
        </w:rPr>
        <w:t> </w:t>
      </w:r>
      <w:r>
        <w:rPr>
          <w:sz w:val="18"/>
        </w:rPr>
        <w:t>speed</w:t>
      </w:r>
      <w:r>
        <w:rPr>
          <w:spacing w:val="-2"/>
          <w:sz w:val="18"/>
        </w:rPr>
        <w:t> </w:t>
      </w:r>
      <w:r>
        <w:rPr>
          <w:sz w:val="18"/>
        </w:rPr>
        <w:t>is</w:t>
      </w:r>
      <w:r>
        <w:rPr>
          <w:spacing w:val="-3"/>
          <w:sz w:val="18"/>
        </w:rPr>
        <w:t> </w:t>
      </w:r>
      <w:r>
        <w:rPr>
          <w:sz w:val="18"/>
        </w:rPr>
        <w:t>most</w:t>
      </w:r>
      <w:r>
        <w:rPr>
          <w:spacing w:val="-4"/>
          <w:sz w:val="18"/>
        </w:rPr>
        <w:t> </w:t>
      </w:r>
      <w:r>
        <w:rPr>
          <w:spacing w:val="-2"/>
          <w:sz w:val="18"/>
        </w:rPr>
        <w:t>affected</w:t>
      </w:r>
    </w:p>
    <w:p>
      <w:pPr>
        <w:pStyle w:val="BodyText"/>
        <w:spacing w:line="204" w:lineRule="exact"/>
        <w:ind w:left="6000"/>
      </w:pPr>
      <w:r>
        <w:rPr/>
        <w:t>by</w:t>
      </w:r>
      <w:r>
        <w:rPr>
          <w:spacing w:val="-1"/>
        </w:rPr>
        <w:t> </w:t>
      </w:r>
      <w:r>
        <w:rPr/>
        <w:t>the</w:t>
      </w:r>
      <w:r>
        <w:rPr>
          <w:spacing w:val="-5"/>
        </w:rPr>
        <w:t> </w:t>
      </w:r>
      <w:r>
        <w:rPr/>
        <w:t>gross</w:t>
      </w:r>
      <w:r>
        <w:rPr>
          <w:spacing w:val="-1"/>
        </w:rPr>
        <w:t> </w:t>
      </w:r>
      <w:r>
        <w:rPr/>
        <w:t>weight</w:t>
      </w:r>
      <w:r>
        <w:rPr>
          <w:spacing w:val="-4"/>
        </w:rPr>
        <w:t> </w:t>
      </w:r>
      <w:r>
        <w:rPr/>
        <w:t>and how</w:t>
      </w:r>
      <w:r>
        <w:rPr>
          <w:spacing w:val="-5"/>
        </w:rPr>
        <w:t> </w:t>
      </w:r>
      <w:r>
        <w:rPr/>
        <w:t>it</w:t>
      </w:r>
      <w:r>
        <w:rPr>
          <w:spacing w:val="-3"/>
        </w:rPr>
        <w:t> </w:t>
      </w:r>
      <w:r>
        <w:rPr/>
        <w:t>is</w:t>
      </w:r>
      <w:r>
        <w:rPr>
          <w:spacing w:val="-2"/>
        </w:rPr>
        <w:t> </w:t>
      </w:r>
      <w:r>
        <w:rPr/>
        <w:t>distributed </w:t>
      </w:r>
      <w:r>
        <w:rPr>
          <w:spacing w:val="-2"/>
        </w:rPr>
        <w:t>within</w:t>
      </w:r>
    </w:p>
    <w:p>
      <w:pPr>
        <w:pStyle w:val="ListParagraph"/>
        <w:numPr>
          <w:ilvl w:val="1"/>
          <w:numId w:val="2"/>
        </w:numPr>
        <w:tabs>
          <w:tab w:pos="584" w:val="left" w:leader="none"/>
          <w:tab w:pos="6000" w:val="left" w:leader="none"/>
        </w:tabs>
        <w:spacing w:line="240" w:lineRule="auto" w:before="2" w:after="0"/>
        <w:ind w:left="584" w:right="0" w:hanging="258"/>
        <w:jc w:val="left"/>
        <w:rPr>
          <w:sz w:val="18"/>
        </w:rPr>
      </w:pPr>
      <w:r>
        <w:rPr>
          <w:sz w:val="18"/>
        </w:rPr>
        <w:t>Changes</w:t>
      </w:r>
      <w:r>
        <w:rPr>
          <w:spacing w:val="-3"/>
          <w:sz w:val="18"/>
        </w:rPr>
        <w:t> </w:t>
      </w:r>
      <w:r>
        <w:rPr>
          <w:sz w:val="18"/>
        </w:rPr>
        <w:t>in</w:t>
      </w:r>
      <w:r>
        <w:rPr>
          <w:spacing w:val="-1"/>
          <w:sz w:val="18"/>
        </w:rPr>
        <w:t> </w:t>
      </w:r>
      <w:r>
        <w:rPr>
          <w:sz w:val="18"/>
        </w:rPr>
        <w:t>air</w:t>
      </w:r>
      <w:r>
        <w:rPr>
          <w:spacing w:val="-6"/>
          <w:sz w:val="18"/>
        </w:rPr>
        <w:t> </w:t>
      </w:r>
      <w:r>
        <w:rPr>
          <w:spacing w:val="-2"/>
          <w:sz w:val="18"/>
        </w:rPr>
        <w:t>density</w:t>
      </w:r>
      <w:r>
        <w:rPr>
          <w:sz w:val="18"/>
        </w:rPr>
        <w:tab/>
        <w:t>the</w:t>
      </w:r>
      <w:r>
        <w:rPr>
          <w:spacing w:val="-2"/>
          <w:sz w:val="18"/>
        </w:rPr>
        <w:t> airplane.</w:t>
      </w:r>
    </w:p>
    <w:p>
      <w:pPr>
        <w:pStyle w:val="ListParagraph"/>
        <w:numPr>
          <w:ilvl w:val="1"/>
          <w:numId w:val="2"/>
        </w:numPr>
        <w:tabs>
          <w:tab w:pos="570" w:val="left" w:leader="none"/>
        </w:tabs>
        <w:spacing w:line="240" w:lineRule="auto" w:before="2" w:after="0"/>
        <w:ind w:left="570" w:right="0" w:hanging="244"/>
        <w:jc w:val="left"/>
        <w:rPr>
          <w:sz w:val="18"/>
        </w:rPr>
      </w:pPr>
      <w:r>
        <w:rPr>
          <w:sz w:val="18"/>
        </w:rPr>
        <w:t>Variations</w:t>
      </w:r>
      <w:r>
        <w:rPr>
          <w:spacing w:val="-2"/>
          <w:sz w:val="18"/>
        </w:rPr>
        <w:t> </w:t>
      </w:r>
      <w:r>
        <w:rPr>
          <w:sz w:val="18"/>
        </w:rPr>
        <w:t>in flight</w:t>
      </w:r>
      <w:r>
        <w:rPr>
          <w:spacing w:val="-3"/>
          <w:sz w:val="18"/>
        </w:rPr>
        <w:t> </w:t>
      </w:r>
      <w:r>
        <w:rPr>
          <w:spacing w:val="-2"/>
          <w:sz w:val="18"/>
        </w:rPr>
        <w:t>altitude.</w:t>
      </w:r>
    </w:p>
    <w:p>
      <w:pPr>
        <w:pStyle w:val="ListParagraph"/>
        <w:numPr>
          <w:ilvl w:val="1"/>
          <w:numId w:val="2"/>
        </w:numPr>
        <w:tabs>
          <w:tab w:pos="577" w:val="left" w:leader="none"/>
        </w:tabs>
        <w:spacing w:line="240" w:lineRule="auto" w:before="2" w:after="0"/>
        <w:ind w:left="577" w:right="0" w:hanging="251"/>
        <w:jc w:val="left"/>
        <w:rPr>
          <w:sz w:val="18"/>
        </w:rPr>
      </w:pPr>
      <w:r>
        <w:rPr>
          <w:sz w:val="18"/>
        </w:rPr>
        <w:t>Variations</w:t>
      </w:r>
      <w:r>
        <w:rPr>
          <w:spacing w:val="-5"/>
          <w:sz w:val="18"/>
        </w:rPr>
        <w:t> </w:t>
      </w:r>
      <w:r>
        <w:rPr>
          <w:sz w:val="18"/>
        </w:rPr>
        <w:t>in</w:t>
      </w:r>
      <w:r>
        <w:rPr>
          <w:spacing w:val="-3"/>
          <w:sz w:val="18"/>
        </w:rPr>
        <w:t> </w:t>
      </w:r>
      <w:r>
        <w:rPr>
          <w:sz w:val="18"/>
        </w:rPr>
        <w:t>airplane </w:t>
      </w:r>
      <w:r>
        <w:rPr>
          <w:spacing w:val="-2"/>
          <w:sz w:val="18"/>
        </w:rPr>
        <w:t>loading.</w:t>
      </w:r>
    </w:p>
    <w:p>
      <w:pPr>
        <w:pStyle w:val="BodyText"/>
      </w:pPr>
    </w:p>
    <w:p>
      <w:pPr>
        <w:pStyle w:val="BodyText"/>
      </w:pPr>
    </w:p>
    <w:p>
      <w:pPr>
        <w:pStyle w:val="BodyText"/>
        <w:spacing w:before="201"/>
      </w:pPr>
    </w:p>
    <w:p>
      <w:pPr>
        <w:pStyle w:val="ListParagraph"/>
        <w:numPr>
          <w:ilvl w:val="0"/>
          <w:numId w:val="2"/>
        </w:numPr>
        <w:tabs>
          <w:tab w:pos="404" w:val="left" w:leader="none"/>
          <w:tab w:pos="6000" w:val="left" w:leader="none"/>
        </w:tabs>
        <w:spacing w:line="240" w:lineRule="auto" w:before="0" w:after="0"/>
        <w:ind w:left="404" w:right="0" w:hanging="258"/>
        <w:jc w:val="left"/>
        <w:rPr>
          <w:sz w:val="18"/>
        </w:rPr>
      </w:pPr>
      <w:r>
        <w:rPr>
          <w:sz w:val="18"/>
        </w:rPr>
        <w:t>Recovery</w:t>
      </w:r>
      <w:r>
        <w:rPr>
          <w:spacing w:val="-1"/>
          <w:sz w:val="18"/>
        </w:rPr>
        <w:t> </w:t>
      </w:r>
      <w:r>
        <w:rPr>
          <w:sz w:val="18"/>
        </w:rPr>
        <w:t>from a</w:t>
      </w:r>
      <w:r>
        <w:rPr>
          <w:spacing w:val="-5"/>
          <w:sz w:val="18"/>
        </w:rPr>
        <w:t> </w:t>
      </w:r>
      <w:r>
        <w:rPr>
          <w:sz w:val="18"/>
        </w:rPr>
        <w:t>stall</w:t>
      </w:r>
      <w:r>
        <w:rPr>
          <w:spacing w:val="4"/>
          <w:sz w:val="18"/>
        </w:rPr>
        <w:t> </w:t>
      </w:r>
      <w:r>
        <w:rPr>
          <w:sz w:val="18"/>
        </w:rPr>
        <w:t>in</w:t>
      </w:r>
      <w:r>
        <w:rPr>
          <w:spacing w:val="-1"/>
          <w:sz w:val="18"/>
        </w:rPr>
        <w:t> </w:t>
      </w:r>
      <w:r>
        <w:rPr>
          <w:sz w:val="18"/>
        </w:rPr>
        <w:t>any</w:t>
      </w:r>
      <w:r>
        <w:rPr>
          <w:spacing w:val="-1"/>
          <w:sz w:val="18"/>
        </w:rPr>
        <w:t> </w:t>
      </w:r>
      <w:r>
        <w:rPr>
          <w:sz w:val="18"/>
        </w:rPr>
        <w:t>airplane</w:t>
      </w:r>
      <w:r>
        <w:rPr>
          <w:spacing w:val="-4"/>
          <w:sz w:val="18"/>
        </w:rPr>
        <w:t> </w:t>
      </w:r>
      <w:r>
        <w:rPr>
          <w:spacing w:val="-2"/>
          <w:sz w:val="18"/>
        </w:rPr>
        <w:t>becomes</w:t>
      </w:r>
      <w:r>
        <w:rPr>
          <w:sz w:val="18"/>
        </w:rPr>
        <w:tab/>
        <w:t>Answer</w:t>
      </w:r>
      <w:r>
        <w:rPr>
          <w:spacing w:val="-10"/>
          <w:sz w:val="18"/>
        </w:rPr>
        <w:t> </w:t>
      </w:r>
      <w:r>
        <w:rPr>
          <w:b/>
          <w:sz w:val="18"/>
        </w:rPr>
        <w:t>(A)</w:t>
      </w:r>
      <w:r>
        <w:rPr>
          <w:b/>
          <w:spacing w:val="-1"/>
          <w:sz w:val="18"/>
        </w:rPr>
        <w:t> </w:t>
      </w:r>
      <w:r>
        <w:rPr>
          <w:sz w:val="18"/>
        </w:rPr>
        <w:t>is</w:t>
      </w:r>
      <w:r>
        <w:rPr>
          <w:spacing w:val="-3"/>
          <w:sz w:val="18"/>
        </w:rPr>
        <w:t> </w:t>
      </w:r>
      <w:r>
        <w:rPr>
          <w:spacing w:val="-2"/>
          <w:sz w:val="18"/>
        </w:rPr>
        <w:t>correct.</w:t>
      </w:r>
    </w:p>
    <w:p>
      <w:pPr>
        <w:pStyle w:val="BodyText"/>
        <w:tabs>
          <w:tab w:pos="6000" w:val="left" w:leader="none"/>
        </w:tabs>
        <w:spacing w:before="2"/>
        <w:ind w:left="6000" w:right="1207" w:hanging="5588"/>
      </w:pPr>
      <w:r>
        <w:rPr/>
        <w:t>more difficult when its</w:t>
        <w:tab/>
      </w:r>
      <w:r>
        <w:rPr>
          <w:b/>
        </w:rPr>
        <w:t>DISCUSSION:</w:t>
      </w:r>
      <w:r>
        <w:rPr>
          <w:b/>
          <w:spacing w:val="-5"/>
        </w:rPr>
        <w:t> </w:t>
      </w:r>
      <w:r>
        <w:rPr/>
        <w:t>The</w:t>
      </w:r>
      <w:r>
        <w:rPr>
          <w:spacing w:val="-3"/>
        </w:rPr>
        <w:t> </w:t>
      </w:r>
      <w:r>
        <w:rPr/>
        <w:t>recovery</w:t>
      </w:r>
      <w:r>
        <w:rPr>
          <w:spacing w:val="-6"/>
        </w:rPr>
        <w:t> </w:t>
      </w:r>
      <w:r>
        <w:rPr/>
        <w:t>from</w:t>
      </w:r>
      <w:r>
        <w:rPr>
          <w:spacing w:val="-5"/>
        </w:rPr>
        <w:t> </w:t>
      </w:r>
      <w:r>
        <w:rPr/>
        <w:t>a</w:t>
      </w:r>
      <w:r>
        <w:rPr>
          <w:spacing w:val="-9"/>
        </w:rPr>
        <w:t> </w:t>
      </w:r>
      <w:r>
        <w:rPr/>
        <w:t>stall</w:t>
      </w:r>
      <w:r>
        <w:rPr>
          <w:spacing w:val="-8"/>
        </w:rPr>
        <w:t> </w:t>
      </w:r>
      <w:r>
        <w:rPr/>
        <w:t>in</w:t>
      </w:r>
      <w:r>
        <w:rPr>
          <w:spacing w:val="-6"/>
        </w:rPr>
        <w:t> </w:t>
      </w:r>
      <w:r>
        <w:rPr/>
        <w:t>any</w:t>
      </w:r>
      <w:r>
        <w:rPr>
          <w:spacing w:val="-6"/>
        </w:rPr>
        <w:t> </w:t>
      </w:r>
      <w:r>
        <w:rPr/>
        <w:t>airplane becomes progressively more difficult as the airplane’s</w:t>
      </w:r>
    </w:p>
    <w:p>
      <w:pPr>
        <w:pStyle w:val="ListParagraph"/>
        <w:numPr>
          <w:ilvl w:val="1"/>
          <w:numId w:val="2"/>
        </w:numPr>
        <w:tabs>
          <w:tab w:pos="584" w:val="left" w:leader="none"/>
          <w:tab w:pos="6000" w:val="left" w:leader="none"/>
        </w:tabs>
        <w:spacing w:line="204" w:lineRule="exact" w:before="4" w:after="0"/>
        <w:ind w:left="584" w:right="0" w:hanging="258"/>
        <w:jc w:val="left"/>
        <w:rPr>
          <w:sz w:val="18"/>
        </w:rPr>
      </w:pPr>
      <w:r>
        <w:rPr>
          <w:sz w:val="18"/>
        </w:rPr>
        <w:t>Centre</w:t>
      </w:r>
      <w:r>
        <w:rPr>
          <w:spacing w:val="-5"/>
          <w:sz w:val="18"/>
        </w:rPr>
        <w:t> </w:t>
      </w:r>
      <w:r>
        <w:rPr>
          <w:sz w:val="18"/>
        </w:rPr>
        <w:t>of</w:t>
      </w:r>
      <w:r>
        <w:rPr>
          <w:spacing w:val="-5"/>
          <w:sz w:val="18"/>
        </w:rPr>
        <w:t> </w:t>
      </w:r>
      <w:r>
        <w:rPr>
          <w:sz w:val="18"/>
        </w:rPr>
        <w:t>gravity</w:t>
      </w:r>
      <w:r>
        <w:rPr>
          <w:spacing w:val="1"/>
          <w:sz w:val="18"/>
        </w:rPr>
        <w:t> </w:t>
      </w:r>
      <w:r>
        <w:rPr>
          <w:sz w:val="18"/>
        </w:rPr>
        <w:t>moves </w:t>
      </w:r>
      <w:r>
        <w:rPr>
          <w:spacing w:val="-4"/>
          <w:sz w:val="18"/>
        </w:rPr>
        <w:t>aft.</w:t>
      </w:r>
      <w:r>
        <w:rPr>
          <w:sz w:val="18"/>
        </w:rPr>
        <w:tab/>
        <w:t>centre</w:t>
      </w:r>
      <w:r>
        <w:rPr>
          <w:spacing w:val="-7"/>
          <w:sz w:val="18"/>
        </w:rPr>
        <w:t> </w:t>
      </w:r>
      <w:r>
        <w:rPr>
          <w:sz w:val="18"/>
        </w:rPr>
        <w:t>of</w:t>
      </w:r>
      <w:r>
        <w:rPr>
          <w:spacing w:val="35"/>
          <w:sz w:val="18"/>
        </w:rPr>
        <w:t> </w:t>
      </w:r>
      <w:r>
        <w:rPr>
          <w:sz w:val="18"/>
        </w:rPr>
        <w:t>gravity</w:t>
      </w:r>
      <w:r>
        <w:rPr>
          <w:spacing w:val="-1"/>
          <w:sz w:val="18"/>
        </w:rPr>
        <w:t> </w:t>
      </w:r>
      <w:r>
        <w:rPr>
          <w:sz w:val="18"/>
        </w:rPr>
        <w:t>moves</w:t>
      </w:r>
      <w:r>
        <w:rPr>
          <w:spacing w:val="-3"/>
          <w:sz w:val="18"/>
        </w:rPr>
        <w:t> </w:t>
      </w:r>
      <w:r>
        <w:rPr>
          <w:sz w:val="18"/>
        </w:rPr>
        <w:t>aft.</w:t>
      </w:r>
      <w:r>
        <w:rPr>
          <w:spacing w:val="1"/>
          <w:sz w:val="18"/>
        </w:rPr>
        <w:t> </w:t>
      </w:r>
      <w:r>
        <w:rPr>
          <w:sz w:val="18"/>
        </w:rPr>
        <w:t>This</w:t>
      </w:r>
      <w:r>
        <w:rPr>
          <w:spacing w:val="-2"/>
          <w:sz w:val="18"/>
        </w:rPr>
        <w:t> </w:t>
      </w:r>
      <w:r>
        <w:rPr>
          <w:sz w:val="18"/>
        </w:rPr>
        <w:t>difficulty</w:t>
      </w:r>
      <w:r>
        <w:rPr>
          <w:spacing w:val="7"/>
          <w:sz w:val="18"/>
        </w:rPr>
        <w:t> </w:t>
      </w:r>
      <w:r>
        <w:rPr>
          <w:sz w:val="18"/>
        </w:rPr>
        <w:t>is</w:t>
      </w:r>
      <w:r>
        <w:rPr>
          <w:spacing w:val="-2"/>
          <w:sz w:val="18"/>
        </w:rPr>
        <w:t> </w:t>
      </w:r>
      <w:r>
        <w:rPr>
          <w:sz w:val="18"/>
        </w:rPr>
        <w:t>due</w:t>
      </w:r>
      <w:r>
        <w:rPr>
          <w:spacing w:val="-5"/>
          <w:sz w:val="18"/>
        </w:rPr>
        <w:t> </w:t>
      </w:r>
      <w:r>
        <w:rPr>
          <w:sz w:val="18"/>
        </w:rPr>
        <w:t>to</w:t>
      </w:r>
      <w:r>
        <w:rPr>
          <w:spacing w:val="-1"/>
          <w:sz w:val="18"/>
        </w:rPr>
        <w:t> </w:t>
      </w:r>
      <w:r>
        <w:rPr>
          <w:spacing w:val="-5"/>
          <w:sz w:val="18"/>
        </w:rPr>
        <w:t>the</w:t>
      </w:r>
    </w:p>
    <w:p>
      <w:pPr>
        <w:pStyle w:val="ListParagraph"/>
        <w:numPr>
          <w:ilvl w:val="1"/>
          <w:numId w:val="2"/>
        </w:numPr>
        <w:tabs>
          <w:tab w:pos="570" w:val="left" w:leader="none"/>
          <w:tab w:pos="6000" w:val="left" w:leader="none"/>
        </w:tabs>
        <w:spacing w:line="204" w:lineRule="exact" w:before="0" w:after="0"/>
        <w:ind w:left="570" w:right="0" w:hanging="244"/>
        <w:jc w:val="left"/>
        <w:rPr>
          <w:sz w:val="18"/>
        </w:rPr>
      </w:pPr>
      <w:r>
        <w:rPr>
          <w:sz w:val="18"/>
        </w:rPr>
        <w:t>Centre</w:t>
      </w:r>
      <w:r>
        <w:rPr>
          <w:spacing w:val="-3"/>
          <w:sz w:val="18"/>
        </w:rPr>
        <w:t> </w:t>
      </w:r>
      <w:r>
        <w:rPr>
          <w:sz w:val="18"/>
        </w:rPr>
        <w:t>of</w:t>
      </w:r>
      <w:r>
        <w:rPr>
          <w:spacing w:val="3"/>
          <w:sz w:val="18"/>
        </w:rPr>
        <w:t> </w:t>
      </w:r>
      <w:r>
        <w:rPr>
          <w:sz w:val="18"/>
        </w:rPr>
        <w:t>gravity</w:t>
      </w:r>
      <w:r>
        <w:rPr>
          <w:spacing w:val="1"/>
          <w:sz w:val="18"/>
        </w:rPr>
        <w:t> </w:t>
      </w:r>
      <w:r>
        <w:rPr>
          <w:sz w:val="18"/>
        </w:rPr>
        <w:t>moves </w:t>
      </w:r>
      <w:r>
        <w:rPr>
          <w:spacing w:val="-2"/>
          <w:sz w:val="18"/>
        </w:rPr>
        <w:t>forward.</w:t>
      </w:r>
      <w:r>
        <w:rPr>
          <w:sz w:val="18"/>
        </w:rPr>
        <w:tab/>
        <w:t>decreasing</w:t>
      </w:r>
      <w:r>
        <w:rPr>
          <w:spacing w:val="-12"/>
          <w:sz w:val="18"/>
        </w:rPr>
        <w:t> </w:t>
      </w:r>
      <w:r>
        <w:rPr>
          <w:sz w:val="18"/>
        </w:rPr>
        <w:t>stability</w:t>
      </w:r>
      <w:r>
        <w:rPr>
          <w:spacing w:val="3"/>
          <w:sz w:val="18"/>
        </w:rPr>
        <w:t> </w:t>
      </w:r>
      <w:r>
        <w:rPr>
          <w:sz w:val="18"/>
        </w:rPr>
        <w:t>in</w:t>
      </w:r>
      <w:r>
        <w:rPr>
          <w:spacing w:val="-4"/>
          <w:sz w:val="18"/>
        </w:rPr>
        <w:t> </w:t>
      </w:r>
      <w:r>
        <w:rPr>
          <w:sz w:val="18"/>
        </w:rPr>
        <w:t>pitch,</w:t>
      </w:r>
      <w:r>
        <w:rPr>
          <w:spacing w:val="-8"/>
          <w:sz w:val="18"/>
        </w:rPr>
        <w:t> </w:t>
      </w:r>
      <w:r>
        <w:rPr>
          <w:sz w:val="18"/>
        </w:rPr>
        <w:t>which</w:t>
      </w:r>
      <w:r>
        <w:rPr>
          <w:spacing w:val="-4"/>
          <w:sz w:val="18"/>
        </w:rPr>
        <w:t> </w:t>
      </w:r>
      <w:r>
        <w:rPr>
          <w:sz w:val="18"/>
        </w:rPr>
        <w:t>results</w:t>
      </w:r>
      <w:r>
        <w:rPr>
          <w:spacing w:val="2"/>
          <w:sz w:val="18"/>
        </w:rPr>
        <w:t> </w:t>
      </w:r>
      <w:r>
        <w:rPr>
          <w:sz w:val="18"/>
        </w:rPr>
        <w:t>in</w:t>
      </w:r>
      <w:r>
        <w:rPr>
          <w:spacing w:val="-3"/>
          <w:sz w:val="18"/>
        </w:rPr>
        <w:t> </w:t>
      </w:r>
      <w:r>
        <w:rPr>
          <w:spacing w:val="-5"/>
          <w:sz w:val="18"/>
        </w:rPr>
        <w:t>the</w:t>
      </w:r>
    </w:p>
    <w:p>
      <w:pPr>
        <w:pStyle w:val="ListParagraph"/>
        <w:numPr>
          <w:ilvl w:val="1"/>
          <w:numId w:val="2"/>
        </w:numPr>
        <w:tabs>
          <w:tab w:pos="577" w:val="left" w:leader="none"/>
          <w:tab w:pos="6000" w:val="left" w:leader="none"/>
        </w:tabs>
        <w:spacing w:line="240" w:lineRule="auto" w:before="2" w:after="0"/>
        <w:ind w:left="577" w:right="0" w:hanging="251"/>
        <w:jc w:val="left"/>
        <w:rPr>
          <w:sz w:val="18"/>
        </w:rPr>
      </w:pPr>
      <w:r>
        <w:rPr>
          <w:sz w:val="18"/>
        </w:rPr>
        <w:t>Elevator</w:t>
      </w:r>
      <w:r>
        <w:rPr>
          <w:spacing w:val="-6"/>
          <w:sz w:val="18"/>
        </w:rPr>
        <w:t> </w:t>
      </w:r>
      <w:r>
        <w:rPr>
          <w:sz w:val="18"/>
        </w:rPr>
        <w:t>trim</w:t>
      </w:r>
      <w:r>
        <w:rPr>
          <w:spacing w:val="1"/>
          <w:sz w:val="18"/>
        </w:rPr>
        <w:t> </w:t>
      </w:r>
      <w:r>
        <w:rPr>
          <w:sz w:val="18"/>
        </w:rPr>
        <w:t>is adjusted nose</w:t>
      </w:r>
      <w:r>
        <w:rPr>
          <w:spacing w:val="-3"/>
          <w:sz w:val="18"/>
        </w:rPr>
        <w:t> </w:t>
      </w:r>
      <w:r>
        <w:rPr>
          <w:spacing w:val="-2"/>
          <w:sz w:val="18"/>
        </w:rPr>
        <w:t>down.</w:t>
      </w:r>
      <w:r>
        <w:rPr>
          <w:sz w:val="18"/>
        </w:rPr>
        <w:tab/>
        <w:t>decrease</w:t>
      </w:r>
      <w:r>
        <w:rPr>
          <w:spacing w:val="35"/>
          <w:sz w:val="18"/>
        </w:rPr>
        <w:t> </w:t>
      </w:r>
      <w:r>
        <w:rPr>
          <w:sz w:val="18"/>
        </w:rPr>
        <w:t>of</w:t>
      </w:r>
      <w:r>
        <w:rPr>
          <w:spacing w:val="-6"/>
          <w:sz w:val="18"/>
        </w:rPr>
        <w:t> </w:t>
      </w:r>
      <w:r>
        <w:rPr>
          <w:sz w:val="18"/>
        </w:rPr>
        <w:t>elevator</w:t>
      </w:r>
      <w:r>
        <w:rPr>
          <w:spacing w:val="-7"/>
          <w:sz w:val="18"/>
        </w:rPr>
        <w:t> </w:t>
      </w:r>
      <w:r>
        <w:rPr>
          <w:sz w:val="18"/>
        </w:rPr>
        <w:t>effectiveness</w:t>
      </w:r>
      <w:r>
        <w:rPr>
          <w:spacing w:val="-1"/>
          <w:sz w:val="18"/>
        </w:rPr>
        <w:t> </w:t>
      </w:r>
      <w:r>
        <w:rPr>
          <w:sz w:val="18"/>
        </w:rPr>
        <w:t>in</w:t>
      </w:r>
      <w:r>
        <w:rPr>
          <w:spacing w:val="7"/>
          <w:sz w:val="18"/>
        </w:rPr>
        <w:t> </w:t>
      </w:r>
      <w:r>
        <w:rPr>
          <w:sz w:val="18"/>
        </w:rPr>
        <w:t>lowering</w:t>
      </w:r>
      <w:r>
        <w:rPr>
          <w:spacing w:val="-7"/>
          <w:sz w:val="18"/>
        </w:rPr>
        <w:t> </w:t>
      </w:r>
      <w:r>
        <w:rPr>
          <w:sz w:val="18"/>
        </w:rPr>
        <w:t>the</w:t>
      </w:r>
      <w:r>
        <w:rPr>
          <w:spacing w:val="-4"/>
          <w:sz w:val="18"/>
        </w:rPr>
        <w:t> </w:t>
      </w:r>
      <w:r>
        <w:rPr>
          <w:spacing w:val="-2"/>
          <w:sz w:val="18"/>
        </w:rPr>
        <w:t>nose.</w:t>
      </w:r>
    </w:p>
    <w:p>
      <w:pPr>
        <w:pStyle w:val="BodyText"/>
        <w:spacing w:before="3"/>
      </w:pPr>
    </w:p>
    <w:p>
      <w:pPr>
        <w:pStyle w:val="ListParagraph"/>
        <w:numPr>
          <w:ilvl w:val="0"/>
          <w:numId w:val="2"/>
        </w:numPr>
        <w:tabs>
          <w:tab w:pos="411" w:val="left" w:leader="none"/>
          <w:tab w:pos="6000" w:val="left" w:leader="none"/>
        </w:tabs>
        <w:spacing w:line="204" w:lineRule="exact" w:before="0" w:after="0"/>
        <w:ind w:left="411" w:right="0" w:hanging="265"/>
        <w:jc w:val="left"/>
        <w:rPr>
          <w:sz w:val="18"/>
        </w:rPr>
      </w:pPr>
      <w:r>
        <w:rPr>
          <w:sz w:val="18"/>
        </w:rPr>
        <w:t>In</w:t>
      </w:r>
      <w:r>
        <w:rPr>
          <w:spacing w:val="1"/>
          <w:sz w:val="18"/>
        </w:rPr>
        <w:t> </w:t>
      </w:r>
      <w:r>
        <w:rPr>
          <w:sz w:val="18"/>
        </w:rPr>
        <w:t>small</w:t>
      </w:r>
      <w:r>
        <w:rPr>
          <w:spacing w:val="-9"/>
          <w:sz w:val="18"/>
        </w:rPr>
        <w:t> </w:t>
      </w:r>
      <w:r>
        <w:rPr>
          <w:sz w:val="18"/>
        </w:rPr>
        <w:t>airplanes,</w:t>
      </w:r>
      <w:r>
        <w:rPr>
          <w:spacing w:val="-4"/>
          <w:sz w:val="18"/>
        </w:rPr>
        <w:t> </w:t>
      </w:r>
      <w:r>
        <w:rPr>
          <w:sz w:val="18"/>
        </w:rPr>
        <w:t>normal</w:t>
      </w:r>
      <w:r>
        <w:rPr>
          <w:spacing w:val="-9"/>
          <w:sz w:val="18"/>
        </w:rPr>
        <w:t> </w:t>
      </w:r>
      <w:r>
        <w:rPr>
          <w:sz w:val="18"/>
        </w:rPr>
        <w:t>recovery</w:t>
      </w:r>
      <w:r>
        <w:rPr>
          <w:spacing w:val="1"/>
          <w:sz w:val="18"/>
        </w:rPr>
        <w:t> </w:t>
      </w:r>
      <w:r>
        <w:rPr>
          <w:sz w:val="18"/>
        </w:rPr>
        <w:t>from</w:t>
      </w:r>
      <w:r>
        <w:rPr>
          <w:spacing w:val="2"/>
          <w:sz w:val="18"/>
        </w:rPr>
        <w:t> </w:t>
      </w:r>
      <w:r>
        <w:rPr>
          <w:spacing w:val="-4"/>
          <w:sz w:val="18"/>
        </w:rPr>
        <w:t>spins</w:t>
      </w:r>
      <w:r>
        <w:rPr>
          <w:sz w:val="18"/>
        </w:rPr>
        <w:tab/>
        <w:t>Answer</w:t>
      </w:r>
      <w:r>
        <w:rPr>
          <w:spacing w:val="-10"/>
          <w:sz w:val="18"/>
        </w:rPr>
        <w:t> </w:t>
      </w:r>
      <w:r>
        <w:rPr>
          <w:b/>
          <w:sz w:val="18"/>
        </w:rPr>
        <w:t>(B)</w:t>
      </w:r>
      <w:r>
        <w:rPr>
          <w:b/>
          <w:spacing w:val="1"/>
          <w:sz w:val="18"/>
        </w:rPr>
        <w:t> </w:t>
      </w:r>
      <w:r>
        <w:rPr>
          <w:sz w:val="18"/>
        </w:rPr>
        <w:t>is</w:t>
      </w:r>
      <w:r>
        <w:rPr>
          <w:spacing w:val="-2"/>
          <w:sz w:val="18"/>
        </w:rPr>
        <w:t> correct.</w:t>
      </w:r>
    </w:p>
    <w:p>
      <w:pPr>
        <w:pStyle w:val="BodyText"/>
        <w:tabs>
          <w:tab w:pos="6000" w:val="left" w:leader="none"/>
        </w:tabs>
        <w:spacing w:line="242" w:lineRule="auto"/>
        <w:ind w:left="6000" w:right="1133" w:hanging="5494"/>
      </w:pPr>
      <w:r>
        <w:rPr/>
        <w:t>may become difficult if the</w:t>
        <w:tab/>
      </w:r>
      <w:r>
        <w:rPr>
          <w:b/>
        </w:rPr>
        <w:t>DISCUSSION:</w:t>
      </w:r>
      <w:r>
        <w:rPr>
          <w:b/>
          <w:spacing w:val="-3"/>
        </w:rPr>
        <w:t> </w:t>
      </w:r>
      <w:r>
        <w:rPr/>
        <w:t>Because</w:t>
      </w:r>
      <w:r>
        <w:rPr>
          <w:spacing w:val="-7"/>
        </w:rPr>
        <w:t> </w:t>
      </w:r>
      <w:r>
        <w:rPr/>
        <w:t>rotation</w:t>
      </w:r>
      <w:r>
        <w:rPr>
          <w:spacing w:val="-4"/>
        </w:rPr>
        <w:t> </w:t>
      </w:r>
      <w:r>
        <w:rPr/>
        <w:t>is</w:t>
      </w:r>
      <w:r>
        <w:rPr>
          <w:spacing w:val="-5"/>
        </w:rPr>
        <w:t> </w:t>
      </w:r>
      <w:r>
        <w:rPr/>
        <w:t>around</w:t>
      </w:r>
      <w:r>
        <w:rPr>
          <w:spacing w:val="-4"/>
        </w:rPr>
        <w:t> </w:t>
      </w:r>
      <w:r>
        <w:rPr/>
        <w:t>the</w:t>
      </w:r>
      <w:r>
        <w:rPr>
          <w:spacing w:val="-7"/>
        </w:rPr>
        <w:t> </w:t>
      </w:r>
      <w:r>
        <w:rPr/>
        <w:t>CG</w:t>
      </w:r>
      <w:r>
        <w:rPr>
          <w:spacing w:val="-8"/>
        </w:rPr>
        <w:t> </w:t>
      </w:r>
      <w:r>
        <w:rPr/>
        <w:t>in</w:t>
      </w:r>
      <w:r>
        <w:rPr>
          <w:spacing w:val="-4"/>
        </w:rPr>
        <w:t> </w:t>
      </w:r>
      <w:r>
        <w:rPr/>
        <w:t>spin with a rearward CG, the control arm at the rudder is</w:t>
      </w:r>
    </w:p>
    <w:p>
      <w:pPr>
        <w:pStyle w:val="ListParagraph"/>
        <w:numPr>
          <w:ilvl w:val="1"/>
          <w:numId w:val="2"/>
        </w:numPr>
        <w:tabs>
          <w:tab w:pos="584" w:val="left" w:leader="none"/>
          <w:tab w:pos="6000" w:val="left" w:leader="none"/>
        </w:tabs>
        <w:spacing w:line="206" w:lineRule="exact" w:before="0" w:after="0"/>
        <w:ind w:left="584" w:right="0" w:hanging="258"/>
        <w:jc w:val="left"/>
        <w:rPr>
          <w:sz w:val="18"/>
        </w:rPr>
      </w:pPr>
      <w:r>
        <w:rPr>
          <w:sz w:val="18"/>
        </w:rPr>
        <w:t>CG</w:t>
      </w:r>
      <w:r>
        <w:rPr>
          <w:spacing w:val="2"/>
          <w:sz w:val="18"/>
        </w:rPr>
        <w:t> </w:t>
      </w:r>
      <w:r>
        <w:rPr>
          <w:sz w:val="18"/>
        </w:rPr>
        <w:t>is</w:t>
      </w:r>
      <w:r>
        <w:rPr>
          <w:spacing w:val="-2"/>
          <w:sz w:val="18"/>
        </w:rPr>
        <w:t> </w:t>
      </w:r>
      <w:r>
        <w:rPr>
          <w:sz w:val="18"/>
        </w:rPr>
        <w:t>too</w:t>
      </w:r>
      <w:r>
        <w:rPr>
          <w:spacing w:val="-2"/>
          <w:sz w:val="18"/>
        </w:rPr>
        <w:t> </w:t>
      </w:r>
      <w:r>
        <w:rPr>
          <w:sz w:val="18"/>
        </w:rPr>
        <w:t>far</w:t>
      </w:r>
      <w:r>
        <w:rPr>
          <w:spacing w:val="-7"/>
          <w:sz w:val="18"/>
        </w:rPr>
        <w:t> </w:t>
      </w:r>
      <w:r>
        <w:rPr>
          <w:sz w:val="18"/>
        </w:rPr>
        <w:t>rearward,</w:t>
      </w:r>
      <w:r>
        <w:rPr>
          <w:spacing w:val="-6"/>
          <w:sz w:val="18"/>
        </w:rPr>
        <w:t> </w:t>
      </w:r>
      <w:r>
        <w:rPr>
          <w:sz w:val="18"/>
        </w:rPr>
        <w:t>and</w:t>
      </w:r>
      <w:r>
        <w:rPr>
          <w:spacing w:val="-1"/>
          <w:sz w:val="18"/>
        </w:rPr>
        <w:t> </w:t>
      </w:r>
      <w:r>
        <w:rPr>
          <w:sz w:val="18"/>
        </w:rPr>
        <w:t>rotation</w:t>
      </w:r>
      <w:r>
        <w:rPr>
          <w:spacing w:val="-2"/>
          <w:sz w:val="18"/>
        </w:rPr>
        <w:t> </w:t>
      </w:r>
      <w:r>
        <w:rPr>
          <w:sz w:val="18"/>
        </w:rPr>
        <w:t>is</w:t>
      </w:r>
      <w:r>
        <w:rPr>
          <w:spacing w:val="5"/>
          <w:sz w:val="18"/>
        </w:rPr>
        <w:t> </w:t>
      </w:r>
      <w:r>
        <w:rPr>
          <w:spacing w:val="-2"/>
          <w:sz w:val="18"/>
        </w:rPr>
        <w:t>around</w:t>
      </w:r>
      <w:r>
        <w:rPr>
          <w:sz w:val="18"/>
        </w:rPr>
        <w:tab/>
        <w:t>sufficiently.</w:t>
      </w:r>
      <w:r>
        <w:rPr>
          <w:spacing w:val="-8"/>
          <w:sz w:val="18"/>
        </w:rPr>
        <w:t> </w:t>
      </w:r>
      <w:r>
        <w:rPr>
          <w:sz w:val="18"/>
        </w:rPr>
        <w:t>shortened</w:t>
      </w:r>
      <w:r>
        <w:rPr>
          <w:spacing w:val="-2"/>
          <w:sz w:val="18"/>
        </w:rPr>
        <w:t> </w:t>
      </w:r>
      <w:r>
        <w:rPr>
          <w:sz w:val="18"/>
        </w:rPr>
        <w:t>that</w:t>
      </w:r>
      <w:r>
        <w:rPr>
          <w:spacing w:val="-4"/>
          <w:sz w:val="18"/>
        </w:rPr>
        <w:t> </w:t>
      </w:r>
      <w:r>
        <w:rPr>
          <w:sz w:val="18"/>
        </w:rPr>
        <w:t>it</w:t>
      </w:r>
      <w:r>
        <w:rPr>
          <w:spacing w:val="-4"/>
          <w:sz w:val="18"/>
        </w:rPr>
        <w:t> </w:t>
      </w:r>
      <w:r>
        <w:rPr>
          <w:sz w:val="18"/>
        </w:rPr>
        <w:t>may</w:t>
      </w:r>
      <w:r>
        <w:rPr>
          <w:spacing w:val="-1"/>
          <w:sz w:val="18"/>
        </w:rPr>
        <w:t> </w:t>
      </w:r>
      <w:r>
        <w:rPr>
          <w:sz w:val="18"/>
        </w:rPr>
        <w:t>make</w:t>
      </w:r>
      <w:r>
        <w:rPr>
          <w:spacing w:val="-5"/>
          <w:sz w:val="18"/>
        </w:rPr>
        <w:t> </w:t>
      </w:r>
      <w:r>
        <w:rPr>
          <w:sz w:val="18"/>
        </w:rPr>
        <w:t>spin</w:t>
      </w:r>
      <w:r>
        <w:rPr>
          <w:spacing w:val="-1"/>
          <w:sz w:val="18"/>
        </w:rPr>
        <w:t> </w:t>
      </w:r>
      <w:r>
        <w:rPr>
          <w:spacing w:val="-2"/>
          <w:sz w:val="18"/>
        </w:rPr>
        <w:t>recovery</w:t>
      </w:r>
    </w:p>
    <w:p>
      <w:pPr>
        <w:pStyle w:val="BodyText"/>
        <w:tabs>
          <w:tab w:pos="6000" w:val="left" w:leader="none"/>
        </w:tabs>
        <w:spacing w:line="204" w:lineRule="exact"/>
        <w:ind w:left="600"/>
      </w:pPr>
      <w:r>
        <w:rPr/>
        <w:t>the</w:t>
      </w:r>
      <w:r>
        <w:rPr>
          <w:spacing w:val="-6"/>
        </w:rPr>
        <w:t> </w:t>
      </w:r>
      <w:r>
        <w:rPr/>
        <w:t>longitudinal</w:t>
      </w:r>
      <w:r>
        <w:rPr>
          <w:spacing w:val="-9"/>
        </w:rPr>
        <w:t> </w:t>
      </w:r>
      <w:r>
        <w:rPr>
          <w:spacing w:val="-4"/>
        </w:rPr>
        <w:t>axis.</w:t>
      </w:r>
      <w:r>
        <w:rPr/>
        <w:tab/>
        <w:t>difficult,</w:t>
      </w:r>
      <w:r>
        <w:rPr>
          <w:spacing w:val="-3"/>
        </w:rPr>
        <w:t> </w:t>
      </w:r>
      <w:r>
        <w:rPr/>
        <w:t>if</w:t>
      </w:r>
      <w:r>
        <w:rPr>
          <w:spacing w:val="-1"/>
        </w:rPr>
        <w:t> </w:t>
      </w:r>
      <w:r>
        <w:rPr/>
        <w:t>not</w:t>
      </w:r>
      <w:r>
        <w:rPr>
          <w:spacing w:val="-5"/>
        </w:rPr>
        <w:t> </w:t>
      </w:r>
      <w:r>
        <w:rPr/>
        <w:t>impossible.</w:t>
      </w:r>
      <w:r>
        <w:rPr>
          <w:spacing w:val="-8"/>
        </w:rPr>
        <w:t> </w:t>
      </w:r>
      <w:r>
        <w:rPr/>
        <w:t>intuitively, if</w:t>
      </w:r>
      <w:r>
        <w:rPr>
          <w:spacing w:val="-9"/>
        </w:rPr>
        <w:t> </w:t>
      </w:r>
      <w:r>
        <w:rPr/>
        <w:t>there</w:t>
      </w:r>
      <w:r>
        <w:rPr>
          <w:spacing w:val="1"/>
        </w:rPr>
        <w:t> </w:t>
      </w:r>
      <w:r>
        <w:rPr/>
        <w:t>is</w:t>
      </w:r>
      <w:r>
        <w:rPr>
          <w:spacing w:val="-4"/>
        </w:rPr>
        <w:t> </w:t>
      </w:r>
      <w:r>
        <w:rPr/>
        <w:t>too</w:t>
      </w:r>
      <w:r>
        <w:rPr>
          <w:spacing w:val="-2"/>
        </w:rPr>
        <w:t> </w:t>
      </w:r>
      <w:r>
        <w:rPr>
          <w:spacing w:val="-4"/>
        </w:rPr>
        <w:t>much</w:t>
      </w:r>
    </w:p>
    <w:p>
      <w:pPr>
        <w:pStyle w:val="ListParagraph"/>
        <w:numPr>
          <w:ilvl w:val="1"/>
          <w:numId w:val="2"/>
        </w:numPr>
        <w:tabs>
          <w:tab w:pos="570" w:val="left" w:leader="none"/>
          <w:tab w:pos="600" w:val="left" w:leader="none"/>
          <w:tab w:pos="6000" w:val="left" w:leader="none"/>
        </w:tabs>
        <w:spacing w:line="242" w:lineRule="auto" w:before="0" w:after="0"/>
        <w:ind w:left="600" w:right="1406" w:hanging="274"/>
        <w:jc w:val="left"/>
        <w:rPr>
          <w:sz w:val="18"/>
        </w:rPr>
      </w:pPr>
      <w:r>
        <w:rPr>
          <w:sz w:val="18"/>
        </w:rPr>
        <w:t>CG is too far rearward, and rotation is around</w:t>
        <w:tab/>
        <w:t>weight</w:t>
      </w:r>
      <w:r>
        <w:rPr>
          <w:spacing w:val="-5"/>
          <w:sz w:val="18"/>
        </w:rPr>
        <w:t> </w:t>
      </w:r>
      <w:r>
        <w:rPr>
          <w:sz w:val="18"/>
        </w:rPr>
        <w:t>near</w:t>
      </w:r>
      <w:r>
        <w:rPr>
          <w:spacing w:val="-7"/>
          <w:sz w:val="18"/>
        </w:rPr>
        <w:t> </w:t>
      </w:r>
      <w:r>
        <w:rPr>
          <w:sz w:val="18"/>
        </w:rPr>
        <w:t>the</w:t>
      </w:r>
      <w:r>
        <w:rPr>
          <w:spacing w:val="-6"/>
          <w:sz w:val="18"/>
        </w:rPr>
        <w:t> </w:t>
      </w:r>
      <w:r>
        <w:rPr>
          <w:sz w:val="18"/>
        </w:rPr>
        <w:t>tail</w:t>
      </w:r>
      <w:r>
        <w:rPr>
          <w:spacing w:val="-5"/>
          <w:sz w:val="18"/>
        </w:rPr>
        <w:t> </w:t>
      </w:r>
      <w:r>
        <w:rPr>
          <w:sz w:val="18"/>
        </w:rPr>
        <w:t>it is</w:t>
      </w:r>
      <w:r>
        <w:rPr>
          <w:spacing w:val="-3"/>
          <w:sz w:val="18"/>
        </w:rPr>
        <w:t> </w:t>
      </w:r>
      <w:r>
        <w:rPr>
          <w:sz w:val="18"/>
        </w:rPr>
        <w:t>also</w:t>
      </w:r>
      <w:r>
        <w:rPr>
          <w:spacing w:val="-2"/>
          <w:sz w:val="18"/>
        </w:rPr>
        <w:t> </w:t>
      </w:r>
      <w:r>
        <w:rPr>
          <w:sz w:val="18"/>
        </w:rPr>
        <w:t>hard</w:t>
      </w:r>
      <w:r>
        <w:rPr>
          <w:spacing w:val="-2"/>
          <w:sz w:val="18"/>
        </w:rPr>
        <w:t> </w:t>
      </w:r>
      <w:r>
        <w:rPr>
          <w:sz w:val="18"/>
        </w:rPr>
        <w:t>to</w:t>
      </w:r>
      <w:r>
        <w:rPr>
          <w:spacing w:val="-2"/>
          <w:sz w:val="18"/>
        </w:rPr>
        <w:t> </w:t>
      </w:r>
      <w:r>
        <w:rPr>
          <w:sz w:val="18"/>
        </w:rPr>
        <w:t>get</w:t>
      </w:r>
      <w:r>
        <w:rPr>
          <w:spacing w:val="-5"/>
          <w:sz w:val="18"/>
        </w:rPr>
        <w:t> </w:t>
      </w:r>
      <w:r>
        <w:rPr>
          <w:sz w:val="18"/>
        </w:rPr>
        <w:t>the</w:t>
      </w:r>
      <w:r>
        <w:rPr>
          <w:spacing w:val="-6"/>
          <w:sz w:val="18"/>
        </w:rPr>
        <w:t> </w:t>
      </w:r>
      <w:r>
        <w:rPr>
          <w:sz w:val="18"/>
        </w:rPr>
        <w:t>nose</w:t>
      </w:r>
      <w:r>
        <w:rPr>
          <w:spacing w:val="-6"/>
          <w:sz w:val="18"/>
        </w:rPr>
        <w:t> </w:t>
      </w:r>
      <w:r>
        <w:rPr>
          <w:sz w:val="18"/>
        </w:rPr>
        <w:t>down the</w:t>
      </w:r>
      <w:r>
        <w:rPr>
          <w:spacing w:val="-2"/>
          <w:sz w:val="18"/>
        </w:rPr>
        <w:t> </w:t>
      </w:r>
      <w:r>
        <w:rPr>
          <w:sz w:val="18"/>
        </w:rPr>
        <w:t>CG.</w:t>
        <w:tab/>
        <w:t>to produce an angle of attack below the critical angle.</w:t>
      </w:r>
    </w:p>
    <w:p>
      <w:pPr>
        <w:pStyle w:val="ListParagraph"/>
        <w:numPr>
          <w:ilvl w:val="1"/>
          <w:numId w:val="2"/>
        </w:numPr>
        <w:tabs>
          <w:tab w:pos="577" w:val="left" w:leader="none"/>
          <w:tab w:pos="600" w:val="left" w:leader="none"/>
        </w:tabs>
        <w:spacing w:line="240" w:lineRule="auto" w:before="0" w:after="0"/>
        <w:ind w:left="600" w:right="8029" w:hanging="274"/>
        <w:jc w:val="left"/>
        <w:rPr>
          <w:sz w:val="18"/>
        </w:rPr>
      </w:pPr>
      <w:r>
        <w:rPr>
          <w:sz w:val="18"/>
        </w:rPr>
        <w:t>Spin</w:t>
      </w:r>
      <w:r>
        <w:rPr>
          <w:spacing w:val="-5"/>
          <w:sz w:val="18"/>
        </w:rPr>
        <w:t> </w:t>
      </w:r>
      <w:r>
        <w:rPr>
          <w:sz w:val="18"/>
        </w:rPr>
        <w:t>is entered</w:t>
      </w:r>
      <w:r>
        <w:rPr>
          <w:spacing w:val="-5"/>
          <w:sz w:val="18"/>
        </w:rPr>
        <w:t> </w:t>
      </w:r>
      <w:r>
        <w:rPr>
          <w:sz w:val="18"/>
        </w:rPr>
        <w:t>before</w:t>
      </w:r>
      <w:r>
        <w:rPr>
          <w:spacing w:val="-8"/>
          <w:sz w:val="18"/>
        </w:rPr>
        <w:t> </w:t>
      </w:r>
      <w:r>
        <w:rPr>
          <w:sz w:val="18"/>
        </w:rPr>
        <w:t>the</w:t>
      </w:r>
      <w:r>
        <w:rPr>
          <w:spacing w:val="-8"/>
          <w:sz w:val="18"/>
        </w:rPr>
        <w:t> </w:t>
      </w:r>
      <w:r>
        <w:rPr>
          <w:sz w:val="18"/>
        </w:rPr>
        <w:t>stall</w:t>
      </w:r>
      <w:r>
        <w:rPr>
          <w:spacing w:val="-8"/>
          <w:sz w:val="18"/>
        </w:rPr>
        <w:t> </w:t>
      </w:r>
      <w:r>
        <w:rPr>
          <w:sz w:val="18"/>
        </w:rPr>
        <w:t>is</w:t>
      </w:r>
      <w:r>
        <w:rPr>
          <w:spacing w:val="-6"/>
          <w:sz w:val="18"/>
        </w:rPr>
        <w:t> </w:t>
      </w:r>
      <w:r>
        <w:rPr>
          <w:sz w:val="18"/>
        </w:rPr>
        <w:t>fully </w:t>
      </w:r>
      <w:r>
        <w:rPr>
          <w:spacing w:val="-2"/>
          <w:sz w:val="18"/>
        </w:rPr>
        <w:t>developed.</w:t>
      </w:r>
    </w:p>
    <w:p>
      <w:pPr>
        <w:pStyle w:val="BodyText"/>
      </w:pPr>
    </w:p>
    <w:p>
      <w:pPr>
        <w:pStyle w:val="BodyText"/>
      </w:pPr>
    </w:p>
    <w:p>
      <w:pPr>
        <w:pStyle w:val="BodyText"/>
      </w:pPr>
    </w:p>
    <w:p>
      <w:pPr>
        <w:pStyle w:val="BodyText"/>
        <w:spacing w:before="201"/>
      </w:pPr>
    </w:p>
    <w:p>
      <w:pPr>
        <w:pStyle w:val="ListParagraph"/>
        <w:numPr>
          <w:ilvl w:val="0"/>
          <w:numId w:val="2"/>
        </w:numPr>
        <w:tabs>
          <w:tab w:pos="404" w:val="left" w:leader="none"/>
          <w:tab w:pos="6000" w:val="left" w:leader="none"/>
        </w:tabs>
        <w:spacing w:line="240" w:lineRule="auto" w:before="0" w:after="0"/>
        <w:ind w:left="404" w:right="0" w:hanging="258"/>
        <w:jc w:val="left"/>
        <w:rPr>
          <w:sz w:val="18"/>
        </w:rPr>
      </w:pPr>
      <w:r>
        <w:rPr>
          <w:sz w:val="18"/>
        </w:rPr>
        <w:t>Which</w:t>
      </w:r>
      <w:r>
        <w:rPr>
          <w:spacing w:val="-1"/>
          <w:sz w:val="18"/>
        </w:rPr>
        <w:t> </w:t>
      </w:r>
      <w:r>
        <w:rPr>
          <w:sz w:val="18"/>
        </w:rPr>
        <w:t>statement</w:t>
      </w:r>
      <w:r>
        <w:rPr>
          <w:spacing w:val="-3"/>
          <w:sz w:val="18"/>
        </w:rPr>
        <w:t> </w:t>
      </w:r>
      <w:r>
        <w:rPr>
          <w:sz w:val="18"/>
        </w:rPr>
        <w:t>is</w:t>
      </w:r>
      <w:r>
        <w:rPr>
          <w:spacing w:val="-1"/>
          <w:sz w:val="18"/>
        </w:rPr>
        <w:t> </w:t>
      </w:r>
      <w:r>
        <w:rPr>
          <w:sz w:val="18"/>
        </w:rPr>
        <w:t>true</w:t>
      </w:r>
      <w:r>
        <w:rPr>
          <w:spacing w:val="-5"/>
          <w:sz w:val="18"/>
        </w:rPr>
        <w:t> </w:t>
      </w:r>
      <w:r>
        <w:rPr>
          <w:sz w:val="18"/>
        </w:rPr>
        <w:t>relative</w:t>
      </w:r>
      <w:r>
        <w:rPr>
          <w:spacing w:val="3"/>
          <w:sz w:val="18"/>
        </w:rPr>
        <w:t> </w:t>
      </w:r>
      <w:r>
        <w:rPr>
          <w:sz w:val="18"/>
        </w:rPr>
        <w:t>to </w:t>
      </w:r>
      <w:r>
        <w:rPr>
          <w:spacing w:val="-2"/>
          <w:sz w:val="18"/>
        </w:rPr>
        <w:t>changing</w:t>
      </w:r>
      <w:r>
        <w:rPr>
          <w:sz w:val="18"/>
        </w:rPr>
        <w:tab/>
        <w:t>Answer</w:t>
      </w:r>
      <w:r>
        <w:rPr>
          <w:spacing w:val="-10"/>
          <w:sz w:val="18"/>
        </w:rPr>
        <w:t> </w:t>
      </w:r>
      <w:r>
        <w:rPr>
          <w:b/>
          <w:sz w:val="18"/>
        </w:rPr>
        <w:t>(B)</w:t>
      </w:r>
      <w:r>
        <w:rPr>
          <w:b/>
          <w:spacing w:val="1"/>
          <w:sz w:val="18"/>
        </w:rPr>
        <w:t> </w:t>
      </w:r>
      <w:r>
        <w:rPr>
          <w:sz w:val="18"/>
        </w:rPr>
        <w:t>is</w:t>
      </w:r>
      <w:r>
        <w:rPr>
          <w:spacing w:val="-2"/>
          <w:sz w:val="18"/>
        </w:rPr>
        <w:t> correct.</w:t>
      </w:r>
    </w:p>
    <w:p>
      <w:pPr>
        <w:pStyle w:val="BodyText"/>
        <w:tabs>
          <w:tab w:pos="6000" w:val="left" w:leader="none"/>
        </w:tabs>
        <w:spacing w:before="2"/>
        <w:ind w:left="6000" w:right="1177" w:hanging="5494"/>
      </w:pPr>
      <w:r>
        <w:rPr/>
        <w:t>angle of attack ?</w:t>
        <w:tab/>
      </w:r>
      <w:r>
        <w:rPr>
          <w:b/>
        </w:rPr>
        <w:t>DISCUSSION:</w:t>
      </w:r>
      <w:r>
        <w:rPr>
          <w:b/>
          <w:spacing w:val="39"/>
        </w:rPr>
        <w:t> </w:t>
      </w:r>
      <w:r>
        <w:rPr/>
        <w:t>As</w:t>
      </w:r>
      <w:r>
        <w:rPr>
          <w:spacing w:val="-4"/>
        </w:rPr>
        <w:t> </w:t>
      </w:r>
      <w:r>
        <w:rPr/>
        <w:t>the</w:t>
      </w:r>
      <w:r>
        <w:rPr>
          <w:spacing w:val="-6"/>
        </w:rPr>
        <w:t> </w:t>
      </w:r>
      <w:r>
        <w:rPr/>
        <w:t>angle</w:t>
      </w:r>
      <w:r>
        <w:rPr>
          <w:spacing w:val="-6"/>
        </w:rPr>
        <w:t> </w:t>
      </w:r>
      <w:r>
        <w:rPr/>
        <w:t>of</w:t>
      </w:r>
      <w:r>
        <w:rPr>
          <w:spacing w:val="-8"/>
        </w:rPr>
        <w:t> </w:t>
      </w:r>
      <w:r>
        <w:rPr/>
        <w:t>attack</w:t>
      </w:r>
      <w:r>
        <w:rPr>
          <w:spacing w:val="-3"/>
        </w:rPr>
        <w:t> </w:t>
      </w:r>
      <w:r>
        <w:rPr/>
        <w:t>is increased,</w:t>
      </w:r>
      <w:r>
        <w:rPr>
          <w:spacing w:val="-7"/>
        </w:rPr>
        <w:t> </w:t>
      </w:r>
      <w:r>
        <w:rPr/>
        <w:t>up</w:t>
      </w:r>
      <w:r>
        <w:rPr>
          <w:spacing w:val="-3"/>
        </w:rPr>
        <w:t> </w:t>
      </w:r>
      <w:r>
        <w:rPr/>
        <w:t>to the</w:t>
      </w:r>
      <w:r>
        <w:rPr>
          <w:spacing w:val="40"/>
        </w:rPr>
        <w:t> </w:t>
      </w:r>
      <w:r>
        <w:rPr/>
        <w:t>critical angle of attack, the greater the amount of</w:t>
      </w:r>
    </w:p>
    <w:p>
      <w:pPr>
        <w:pStyle w:val="ListParagraph"/>
        <w:numPr>
          <w:ilvl w:val="1"/>
          <w:numId w:val="2"/>
        </w:numPr>
        <w:tabs>
          <w:tab w:pos="584" w:val="left" w:leader="none"/>
          <w:tab w:pos="600" w:val="left" w:leader="none"/>
          <w:tab w:pos="6000" w:val="left" w:leader="none"/>
        </w:tabs>
        <w:spacing w:line="242" w:lineRule="auto" w:before="0" w:after="0"/>
        <w:ind w:left="600" w:right="1775" w:hanging="274"/>
        <w:jc w:val="left"/>
        <w:rPr>
          <w:sz w:val="18"/>
        </w:rPr>
      </w:pPr>
      <w:r>
        <w:rPr>
          <w:sz w:val="18"/>
        </w:rPr>
        <w:t>A decrease in angle of attack will increase</w:t>
        <w:tab/>
        <w:t>lift</w:t>
      </w:r>
      <w:r>
        <w:rPr>
          <w:spacing w:val="-1"/>
          <w:sz w:val="18"/>
        </w:rPr>
        <w:t> </w:t>
      </w:r>
      <w:r>
        <w:rPr>
          <w:sz w:val="18"/>
        </w:rPr>
        <w:t>is</w:t>
      </w:r>
      <w:r>
        <w:rPr>
          <w:spacing w:val="-5"/>
          <w:sz w:val="18"/>
        </w:rPr>
        <w:t> </w:t>
      </w:r>
      <w:r>
        <w:rPr>
          <w:sz w:val="18"/>
        </w:rPr>
        <w:t>developed</w:t>
      </w:r>
      <w:r>
        <w:rPr>
          <w:spacing w:val="-4"/>
          <w:sz w:val="18"/>
        </w:rPr>
        <w:t> </w:t>
      </w:r>
      <w:r>
        <w:rPr>
          <w:sz w:val="18"/>
        </w:rPr>
        <w:t>and</w:t>
      </w:r>
      <w:r>
        <w:rPr>
          <w:spacing w:val="-4"/>
          <w:sz w:val="18"/>
        </w:rPr>
        <w:t> </w:t>
      </w:r>
      <w:r>
        <w:rPr>
          <w:sz w:val="18"/>
        </w:rPr>
        <w:t>the</w:t>
      </w:r>
      <w:r>
        <w:rPr>
          <w:spacing w:val="-8"/>
          <w:sz w:val="18"/>
        </w:rPr>
        <w:t> </w:t>
      </w:r>
      <w:r>
        <w:rPr>
          <w:sz w:val="18"/>
        </w:rPr>
        <w:t>greater</w:t>
      </w:r>
      <w:r>
        <w:rPr>
          <w:spacing w:val="-10"/>
          <w:sz w:val="18"/>
        </w:rPr>
        <w:t> </w:t>
      </w:r>
      <w:r>
        <w:rPr>
          <w:sz w:val="18"/>
        </w:rPr>
        <w:t>the</w:t>
      </w:r>
      <w:r>
        <w:rPr>
          <w:spacing w:val="-2"/>
          <w:sz w:val="18"/>
        </w:rPr>
        <w:t> </w:t>
      </w:r>
      <w:r>
        <w:rPr>
          <w:sz w:val="18"/>
        </w:rPr>
        <w:t>induced</w:t>
      </w:r>
      <w:r>
        <w:rPr>
          <w:spacing w:val="-4"/>
          <w:sz w:val="18"/>
        </w:rPr>
        <w:t> </w:t>
      </w:r>
      <w:r>
        <w:rPr>
          <w:sz w:val="18"/>
        </w:rPr>
        <w:t>drag. pressure below the wing, and decrease drag.</w:t>
      </w:r>
    </w:p>
    <w:p>
      <w:pPr>
        <w:pStyle w:val="ListParagraph"/>
        <w:numPr>
          <w:ilvl w:val="1"/>
          <w:numId w:val="2"/>
        </w:numPr>
        <w:tabs>
          <w:tab w:pos="570" w:val="left" w:leader="none"/>
        </w:tabs>
        <w:spacing w:line="206" w:lineRule="exact" w:before="0" w:after="0"/>
        <w:ind w:left="570" w:right="0" w:hanging="244"/>
        <w:jc w:val="left"/>
        <w:rPr>
          <w:sz w:val="18"/>
        </w:rPr>
      </w:pPr>
      <w:r>
        <w:rPr>
          <w:sz w:val="18"/>
        </w:rPr>
        <w:t>An</w:t>
      </w:r>
      <w:r>
        <w:rPr>
          <w:spacing w:val="6"/>
          <w:sz w:val="18"/>
        </w:rPr>
        <w:t> </w:t>
      </w:r>
      <w:r>
        <w:rPr>
          <w:sz w:val="18"/>
        </w:rPr>
        <w:t>increase</w:t>
      </w:r>
      <w:r>
        <w:rPr>
          <w:spacing w:val="2"/>
          <w:sz w:val="18"/>
        </w:rPr>
        <w:t> </w:t>
      </w:r>
      <w:r>
        <w:rPr>
          <w:sz w:val="18"/>
        </w:rPr>
        <w:t>in</w:t>
      </w:r>
      <w:r>
        <w:rPr>
          <w:spacing w:val="-1"/>
          <w:sz w:val="18"/>
        </w:rPr>
        <w:t> </w:t>
      </w:r>
      <w:r>
        <w:rPr>
          <w:sz w:val="18"/>
        </w:rPr>
        <w:t>angle</w:t>
      </w:r>
      <w:r>
        <w:rPr>
          <w:spacing w:val="-4"/>
          <w:sz w:val="18"/>
        </w:rPr>
        <w:t> </w:t>
      </w:r>
      <w:r>
        <w:rPr>
          <w:sz w:val="18"/>
        </w:rPr>
        <w:t>of</w:t>
      </w:r>
      <w:r>
        <w:rPr>
          <w:spacing w:val="1"/>
          <w:sz w:val="18"/>
        </w:rPr>
        <w:t> </w:t>
      </w:r>
      <w:r>
        <w:rPr>
          <w:sz w:val="18"/>
        </w:rPr>
        <w:t>attack</w:t>
      </w:r>
      <w:r>
        <w:rPr>
          <w:spacing w:val="-8"/>
          <w:sz w:val="18"/>
        </w:rPr>
        <w:t> </w:t>
      </w:r>
      <w:r>
        <w:rPr>
          <w:sz w:val="18"/>
        </w:rPr>
        <w:t>will</w:t>
      </w:r>
      <w:r>
        <w:rPr>
          <w:spacing w:val="-4"/>
          <w:sz w:val="18"/>
        </w:rPr>
        <w:t> </w:t>
      </w:r>
      <w:r>
        <w:rPr>
          <w:sz w:val="18"/>
        </w:rPr>
        <w:t>increase</w:t>
      </w:r>
      <w:r>
        <w:rPr>
          <w:spacing w:val="-4"/>
          <w:sz w:val="18"/>
        </w:rPr>
        <w:t> drag.</w:t>
      </w:r>
    </w:p>
    <w:p>
      <w:pPr>
        <w:pStyle w:val="ListParagraph"/>
        <w:numPr>
          <w:ilvl w:val="1"/>
          <w:numId w:val="2"/>
        </w:numPr>
        <w:tabs>
          <w:tab w:pos="577" w:val="left" w:leader="none"/>
          <w:tab w:pos="600" w:val="left" w:leader="none"/>
        </w:tabs>
        <w:spacing w:line="232" w:lineRule="auto" w:before="4" w:after="0"/>
        <w:ind w:left="600" w:right="7586" w:hanging="274"/>
        <w:jc w:val="left"/>
        <w:rPr>
          <w:sz w:val="18"/>
        </w:rPr>
      </w:pPr>
      <w:r>
        <w:rPr>
          <w:sz w:val="18"/>
        </w:rPr>
        <w:t>An</w:t>
      </w:r>
      <w:r>
        <w:rPr>
          <w:spacing w:val="-5"/>
          <w:sz w:val="18"/>
        </w:rPr>
        <w:t> </w:t>
      </w:r>
      <w:r>
        <w:rPr>
          <w:sz w:val="18"/>
        </w:rPr>
        <w:t>increase</w:t>
      </w:r>
      <w:r>
        <w:rPr>
          <w:spacing w:val="-2"/>
          <w:sz w:val="18"/>
        </w:rPr>
        <w:t> </w:t>
      </w:r>
      <w:r>
        <w:rPr>
          <w:sz w:val="18"/>
        </w:rPr>
        <w:t>in</w:t>
      </w:r>
      <w:r>
        <w:rPr>
          <w:spacing w:val="-5"/>
          <w:sz w:val="18"/>
        </w:rPr>
        <w:t> </w:t>
      </w:r>
      <w:r>
        <w:rPr>
          <w:sz w:val="18"/>
        </w:rPr>
        <w:t>angle</w:t>
      </w:r>
      <w:r>
        <w:rPr>
          <w:spacing w:val="-8"/>
          <w:sz w:val="18"/>
        </w:rPr>
        <w:t> </w:t>
      </w:r>
      <w:r>
        <w:rPr>
          <w:sz w:val="18"/>
        </w:rPr>
        <w:t>of</w:t>
      </w:r>
      <w:r>
        <w:rPr>
          <w:spacing w:val="-3"/>
          <w:sz w:val="18"/>
        </w:rPr>
        <w:t> </w:t>
      </w:r>
      <w:r>
        <w:rPr>
          <w:sz w:val="18"/>
        </w:rPr>
        <w:t>attack</w:t>
      </w:r>
      <w:r>
        <w:rPr>
          <w:spacing w:val="-11"/>
          <w:sz w:val="18"/>
        </w:rPr>
        <w:t> </w:t>
      </w:r>
      <w:r>
        <w:rPr>
          <w:sz w:val="18"/>
        </w:rPr>
        <w:t>will</w:t>
      </w:r>
      <w:r>
        <w:rPr>
          <w:spacing w:val="-7"/>
          <w:sz w:val="18"/>
        </w:rPr>
        <w:t> </w:t>
      </w:r>
      <w:r>
        <w:rPr>
          <w:sz w:val="18"/>
        </w:rPr>
        <w:t>decrease. pressure</w:t>
      </w:r>
      <w:r>
        <w:rPr>
          <w:spacing w:val="-6"/>
          <w:sz w:val="18"/>
        </w:rPr>
        <w:t> </w:t>
      </w:r>
      <w:r>
        <w:rPr>
          <w:sz w:val="18"/>
        </w:rPr>
        <w:t>below</w:t>
      </w:r>
      <w:r>
        <w:rPr>
          <w:spacing w:val="-6"/>
          <w:sz w:val="18"/>
        </w:rPr>
        <w:t> </w:t>
      </w:r>
      <w:r>
        <w:rPr>
          <w:sz w:val="18"/>
        </w:rPr>
        <w:t>the</w:t>
      </w:r>
      <w:r>
        <w:rPr>
          <w:spacing w:val="-6"/>
          <w:sz w:val="18"/>
        </w:rPr>
        <w:t> </w:t>
      </w:r>
      <w:r>
        <w:rPr>
          <w:sz w:val="18"/>
        </w:rPr>
        <w:t>wing,</w:t>
      </w:r>
      <w:r>
        <w:rPr>
          <w:spacing w:val="-7"/>
          <w:sz w:val="18"/>
        </w:rPr>
        <w:t> </w:t>
      </w:r>
      <w:r>
        <w:rPr>
          <w:sz w:val="18"/>
        </w:rPr>
        <w:t>and</w:t>
      </w:r>
      <w:r>
        <w:rPr>
          <w:spacing w:val="-2"/>
          <w:sz w:val="18"/>
        </w:rPr>
        <w:t> </w:t>
      </w:r>
      <w:r>
        <w:rPr>
          <w:sz w:val="18"/>
        </w:rPr>
        <w:t>increase</w:t>
      </w:r>
      <w:r>
        <w:rPr>
          <w:spacing w:val="-6"/>
          <w:sz w:val="18"/>
        </w:rPr>
        <w:t> </w:t>
      </w:r>
      <w:r>
        <w:rPr>
          <w:sz w:val="18"/>
        </w:rPr>
        <w:t>drag.</w:t>
      </w:r>
    </w:p>
    <w:p>
      <w:pPr>
        <w:pStyle w:val="ListParagraph"/>
        <w:spacing w:after="0" w:line="232" w:lineRule="auto"/>
        <w:jc w:val="left"/>
        <w:rPr>
          <w:sz w:val="18"/>
        </w:rPr>
        <w:sectPr>
          <w:pgSz w:w="11910" w:h="16850"/>
          <w:pgMar w:header="508" w:footer="1301" w:top="1620" w:bottom="1500" w:left="566" w:right="0"/>
        </w:sectPr>
      </w:pPr>
    </w:p>
    <w:p>
      <w:pPr>
        <w:pStyle w:val="BodyText"/>
      </w:pPr>
    </w:p>
    <w:p>
      <w:pPr>
        <w:pStyle w:val="BodyText"/>
      </w:pPr>
    </w:p>
    <w:p>
      <w:pPr>
        <w:pStyle w:val="BodyText"/>
      </w:pPr>
    </w:p>
    <w:p>
      <w:pPr>
        <w:pStyle w:val="BodyText"/>
        <w:spacing w:before="86"/>
      </w:pPr>
    </w:p>
    <w:p>
      <w:pPr>
        <w:pStyle w:val="ListParagraph"/>
        <w:numPr>
          <w:ilvl w:val="0"/>
          <w:numId w:val="2"/>
        </w:numPr>
        <w:tabs>
          <w:tab w:pos="411" w:val="left" w:leader="none"/>
          <w:tab w:pos="6000" w:val="left" w:leader="none"/>
        </w:tabs>
        <w:spacing w:line="240" w:lineRule="auto" w:before="1" w:after="0"/>
        <w:ind w:left="411" w:right="0" w:hanging="265"/>
        <w:jc w:val="left"/>
        <w:rPr>
          <w:sz w:val="18"/>
        </w:rPr>
      </w:pPr>
      <w:r>
        <w:rPr>
          <w:sz w:val="18"/>
        </w:rPr>
        <w:t>To</w:t>
      </w:r>
      <w:r>
        <w:rPr>
          <w:spacing w:val="6"/>
          <w:sz w:val="18"/>
        </w:rPr>
        <w:t> </w:t>
      </w:r>
      <w:r>
        <w:rPr>
          <w:sz w:val="18"/>
        </w:rPr>
        <w:t>generate</w:t>
      </w:r>
      <w:r>
        <w:rPr>
          <w:spacing w:val="-4"/>
          <w:sz w:val="18"/>
        </w:rPr>
        <w:t> </w:t>
      </w:r>
      <w:r>
        <w:rPr>
          <w:sz w:val="18"/>
        </w:rPr>
        <w:t>the</w:t>
      </w:r>
      <w:r>
        <w:rPr>
          <w:spacing w:val="-5"/>
          <w:sz w:val="18"/>
        </w:rPr>
        <w:t> </w:t>
      </w:r>
      <w:r>
        <w:rPr>
          <w:sz w:val="18"/>
        </w:rPr>
        <w:t>same</w:t>
      </w:r>
      <w:r>
        <w:rPr>
          <w:spacing w:val="-5"/>
          <w:sz w:val="18"/>
        </w:rPr>
        <w:t> </w:t>
      </w:r>
      <w:r>
        <w:rPr>
          <w:sz w:val="18"/>
        </w:rPr>
        <w:t>amount</w:t>
      </w:r>
      <w:r>
        <w:rPr>
          <w:spacing w:val="-4"/>
          <w:sz w:val="18"/>
        </w:rPr>
        <w:t> </w:t>
      </w:r>
      <w:r>
        <w:rPr>
          <w:sz w:val="18"/>
        </w:rPr>
        <w:t>of</w:t>
      </w:r>
      <w:r>
        <w:rPr>
          <w:spacing w:val="-6"/>
          <w:sz w:val="18"/>
        </w:rPr>
        <w:t> </w:t>
      </w:r>
      <w:r>
        <w:rPr>
          <w:sz w:val="18"/>
        </w:rPr>
        <w:t>lift</w:t>
      </w:r>
      <w:r>
        <w:rPr>
          <w:spacing w:val="2"/>
          <w:sz w:val="18"/>
        </w:rPr>
        <w:t> </w:t>
      </w:r>
      <w:r>
        <w:rPr>
          <w:sz w:val="18"/>
        </w:rPr>
        <w:t>as</w:t>
      </w:r>
      <w:r>
        <w:rPr>
          <w:spacing w:val="-1"/>
          <w:sz w:val="18"/>
        </w:rPr>
        <w:t> </w:t>
      </w:r>
      <w:r>
        <w:rPr>
          <w:sz w:val="18"/>
        </w:rPr>
        <w:t>altitude</w:t>
      </w:r>
      <w:r>
        <w:rPr>
          <w:spacing w:val="2"/>
          <w:sz w:val="18"/>
        </w:rPr>
        <w:t> </w:t>
      </w:r>
      <w:r>
        <w:rPr>
          <w:spacing w:val="-5"/>
          <w:sz w:val="18"/>
        </w:rPr>
        <w:t>is</w:t>
      </w:r>
      <w:r>
        <w:rPr>
          <w:sz w:val="18"/>
        </w:rPr>
        <w:tab/>
        <w:t>Answer</w:t>
      </w:r>
      <w:r>
        <w:rPr>
          <w:spacing w:val="-10"/>
          <w:sz w:val="18"/>
        </w:rPr>
        <w:t> </w:t>
      </w:r>
      <w:r>
        <w:rPr>
          <w:b/>
          <w:sz w:val="18"/>
        </w:rPr>
        <w:t>(C)</w:t>
      </w:r>
      <w:r>
        <w:rPr>
          <w:b/>
          <w:spacing w:val="-1"/>
          <w:sz w:val="18"/>
        </w:rPr>
        <w:t> </w:t>
      </w:r>
      <w:r>
        <w:rPr>
          <w:sz w:val="18"/>
        </w:rPr>
        <w:t>is</w:t>
      </w:r>
      <w:r>
        <w:rPr>
          <w:spacing w:val="-3"/>
          <w:sz w:val="18"/>
        </w:rPr>
        <w:t> </w:t>
      </w:r>
      <w:r>
        <w:rPr>
          <w:spacing w:val="-2"/>
          <w:sz w:val="18"/>
        </w:rPr>
        <w:t>correct.</w:t>
      </w:r>
    </w:p>
    <w:p>
      <w:pPr>
        <w:pStyle w:val="BodyText"/>
        <w:tabs>
          <w:tab w:pos="6000" w:val="left" w:leader="none"/>
        </w:tabs>
        <w:spacing w:before="1"/>
        <w:ind w:left="6000" w:right="1263" w:hanging="5494"/>
      </w:pPr>
      <w:r>
        <w:rPr/>
        <w:t>increased, an airplane must be flown at</w:t>
        <w:tab/>
      </w:r>
      <w:r>
        <w:rPr>
          <w:b/>
        </w:rPr>
        <w:t>DISCUSSION:</w:t>
      </w:r>
      <w:r>
        <w:rPr>
          <w:b/>
          <w:spacing w:val="-8"/>
        </w:rPr>
        <w:t> </w:t>
      </w:r>
      <w:r>
        <w:rPr/>
        <w:t>At an</w:t>
      </w:r>
      <w:r>
        <w:rPr>
          <w:spacing w:val="-3"/>
        </w:rPr>
        <w:t> </w:t>
      </w:r>
      <w:r>
        <w:rPr/>
        <w:t>altitude</w:t>
      </w:r>
      <w:r>
        <w:rPr>
          <w:spacing w:val="-7"/>
        </w:rPr>
        <w:t> </w:t>
      </w:r>
      <w:r>
        <w:rPr/>
        <w:t>of</w:t>
      </w:r>
      <w:r>
        <w:rPr>
          <w:spacing w:val="-8"/>
        </w:rPr>
        <w:t> </w:t>
      </w:r>
      <w:r>
        <w:rPr/>
        <w:t>18,000</w:t>
      </w:r>
      <w:r>
        <w:rPr>
          <w:spacing w:val="-3"/>
        </w:rPr>
        <w:t> </w:t>
      </w:r>
      <w:r>
        <w:rPr/>
        <w:t>ft,</w:t>
      </w:r>
      <w:r>
        <w:rPr>
          <w:spacing w:val="-1"/>
        </w:rPr>
        <w:t> </w:t>
      </w:r>
      <w:r>
        <w:rPr/>
        <w:t>MSL,</w:t>
      </w:r>
      <w:r>
        <w:rPr>
          <w:spacing w:val="-7"/>
        </w:rPr>
        <w:t> </w:t>
      </w:r>
      <w:r>
        <w:rPr/>
        <w:t>the</w:t>
      </w:r>
      <w:r>
        <w:rPr>
          <w:spacing w:val="-7"/>
        </w:rPr>
        <w:t> </w:t>
      </w:r>
      <w:r>
        <w:rPr/>
        <w:t>air has one-half</w:t>
      </w:r>
      <w:r>
        <w:rPr>
          <w:spacing w:val="40"/>
        </w:rPr>
        <w:t> </w:t>
      </w:r>
      <w:r>
        <w:rPr/>
        <w:t>the density of air at sea level. thus, in</w:t>
      </w:r>
    </w:p>
    <w:p>
      <w:pPr>
        <w:pStyle w:val="ListParagraph"/>
        <w:numPr>
          <w:ilvl w:val="1"/>
          <w:numId w:val="2"/>
        </w:numPr>
        <w:tabs>
          <w:tab w:pos="591" w:val="left" w:leader="none"/>
          <w:tab w:pos="600" w:val="left" w:leader="none"/>
          <w:tab w:pos="6000" w:val="left" w:leader="none"/>
        </w:tabs>
        <w:spacing w:line="242" w:lineRule="auto" w:before="0" w:after="0"/>
        <w:ind w:left="600" w:right="1596" w:hanging="274"/>
        <w:jc w:val="left"/>
        <w:rPr>
          <w:sz w:val="18"/>
        </w:rPr>
      </w:pPr>
      <w:r>
        <w:rPr>
          <w:sz w:val="18"/>
        </w:rPr>
        <w:t>The same true airspeed regardless of angle of</w:t>
        <w:tab/>
        <w:t>order</w:t>
      </w:r>
      <w:r>
        <w:rPr>
          <w:spacing w:val="-7"/>
          <w:sz w:val="18"/>
        </w:rPr>
        <w:t> </w:t>
      </w:r>
      <w:r>
        <w:rPr>
          <w:sz w:val="18"/>
        </w:rPr>
        <w:t>to</w:t>
      </w:r>
      <w:r>
        <w:rPr>
          <w:spacing w:val="-1"/>
          <w:sz w:val="18"/>
        </w:rPr>
        <w:t> </w:t>
      </w:r>
      <w:r>
        <w:rPr>
          <w:sz w:val="18"/>
        </w:rPr>
        <w:t>maintain</w:t>
      </w:r>
      <w:r>
        <w:rPr>
          <w:spacing w:val="-1"/>
          <w:sz w:val="18"/>
        </w:rPr>
        <w:t> </w:t>
      </w:r>
      <w:r>
        <w:rPr>
          <w:sz w:val="18"/>
        </w:rPr>
        <w:t>the</w:t>
      </w:r>
      <w:r>
        <w:rPr>
          <w:spacing w:val="-5"/>
          <w:sz w:val="18"/>
        </w:rPr>
        <w:t> </w:t>
      </w:r>
      <w:r>
        <w:rPr>
          <w:sz w:val="18"/>
        </w:rPr>
        <w:t>same</w:t>
      </w:r>
      <w:r>
        <w:rPr>
          <w:spacing w:val="-5"/>
          <w:sz w:val="18"/>
        </w:rPr>
        <w:t> </w:t>
      </w:r>
      <w:r>
        <w:rPr>
          <w:sz w:val="18"/>
        </w:rPr>
        <w:t>amount</w:t>
      </w:r>
      <w:r>
        <w:rPr>
          <w:spacing w:val="-4"/>
          <w:sz w:val="18"/>
        </w:rPr>
        <w:t> </w:t>
      </w:r>
      <w:r>
        <w:rPr>
          <w:sz w:val="18"/>
        </w:rPr>
        <w:t>of</w:t>
      </w:r>
      <w:r>
        <w:rPr>
          <w:spacing w:val="-7"/>
          <w:sz w:val="18"/>
        </w:rPr>
        <w:t> </w:t>
      </w:r>
      <w:r>
        <w:rPr>
          <w:sz w:val="18"/>
        </w:rPr>
        <w:t>lift as</w:t>
      </w:r>
      <w:r>
        <w:rPr>
          <w:spacing w:val="-2"/>
          <w:sz w:val="18"/>
        </w:rPr>
        <w:t> </w:t>
      </w:r>
      <w:r>
        <w:rPr>
          <w:sz w:val="18"/>
        </w:rPr>
        <w:t>altitude </w:t>
      </w:r>
      <w:r>
        <w:rPr>
          <w:spacing w:val="-2"/>
          <w:sz w:val="18"/>
        </w:rPr>
        <w:t>attack.</w:t>
      </w:r>
      <w:r>
        <w:rPr>
          <w:sz w:val="18"/>
        </w:rPr>
        <w:tab/>
        <w:t>increases,</w:t>
      </w:r>
      <w:r>
        <w:rPr>
          <w:spacing w:val="-7"/>
          <w:sz w:val="18"/>
        </w:rPr>
        <w:t> </w:t>
      </w:r>
      <w:r>
        <w:rPr>
          <w:sz w:val="18"/>
        </w:rPr>
        <w:t>an airplane</w:t>
      </w:r>
      <w:r>
        <w:rPr>
          <w:spacing w:val="-4"/>
          <w:sz w:val="18"/>
        </w:rPr>
        <w:t> </w:t>
      </w:r>
      <w:r>
        <w:rPr>
          <w:sz w:val="18"/>
        </w:rPr>
        <w:t>must</w:t>
      </w:r>
      <w:r>
        <w:rPr>
          <w:spacing w:val="-3"/>
          <w:sz w:val="18"/>
        </w:rPr>
        <w:t> </w:t>
      </w:r>
      <w:r>
        <w:rPr>
          <w:sz w:val="18"/>
        </w:rPr>
        <w:t>be</w:t>
      </w:r>
      <w:r>
        <w:rPr>
          <w:spacing w:val="-3"/>
          <w:sz w:val="18"/>
        </w:rPr>
        <w:t> </w:t>
      </w:r>
      <w:r>
        <w:rPr>
          <w:sz w:val="18"/>
        </w:rPr>
        <w:t>flown at</w:t>
      </w:r>
      <w:r>
        <w:rPr>
          <w:spacing w:val="-3"/>
          <w:sz w:val="18"/>
        </w:rPr>
        <w:t> </w:t>
      </w:r>
      <w:r>
        <w:rPr>
          <w:sz w:val="18"/>
        </w:rPr>
        <w:t>a</w:t>
      </w:r>
      <w:r>
        <w:rPr>
          <w:spacing w:val="-4"/>
          <w:sz w:val="18"/>
        </w:rPr>
        <w:t> </w:t>
      </w:r>
      <w:r>
        <w:rPr>
          <w:sz w:val="18"/>
        </w:rPr>
        <w:t>higher</w:t>
      </w:r>
      <w:r>
        <w:rPr>
          <w:spacing w:val="-5"/>
          <w:sz w:val="18"/>
        </w:rPr>
        <w:t> </w:t>
      </w:r>
      <w:r>
        <w:rPr>
          <w:spacing w:val="-4"/>
          <w:sz w:val="18"/>
        </w:rPr>
        <w:t>true</w:t>
      </w:r>
    </w:p>
    <w:p>
      <w:pPr>
        <w:pStyle w:val="ListParagraph"/>
        <w:numPr>
          <w:ilvl w:val="1"/>
          <w:numId w:val="2"/>
        </w:numPr>
        <w:tabs>
          <w:tab w:pos="570" w:val="left" w:leader="none"/>
          <w:tab w:pos="600" w:val="left" w:leader="none"/>
          <w:tab w:pos="6000" w:val="left" w:leader="none"/>
        </w:tabs>
        <w:spacing w:line="240" w:lineRule="auto" w:before="0" w:after="0"/>
        <w:ind w:left="600" w:right="2595" w:hanging="274"/>
        <w:jc w:val="left"/>
        <w:rPr>
          <w:sz w:val="18"/>
        </w:rPr>
      </w:pPr>
      <w:r>
        <w:rPr>
          <w:sz w:val="18"/>
        </w:rPr>
        <w:t>A lower true airspeed and a greater angle of</w:t>
        <w:tab/>
        <w:t>airspeed</w:t>
      </w:r>
      <w:r>
        <w:rPr>
          <w:spacing w:val="-7"/>
          <w:sz w:val="18"/>
        </w:rPr>
        <w:t> </w:t>
      </w:r>
      <w:r>
        <w:rPr>
          <w:sz w:val="18"/>
        </w:rPr>
        <w:t>for</w:t>
      </w:r>
      <w:r>
        <w:rPr>
          <w:spacing w:val="-12"/>
          <w:sz w:val="18"/>
        </w:rPr>
        <w:t> </w:t>
      </w:r>
      <w:r>
        <w:rPr>
          <w:sz w:val="18"/>
        </w:rPr>
        <w:t>any</w:t>
      </w:r>
      <w:r>
        <w:rPr>
          <w:spacing w:val="-6"/>
          <w:sz w:val="18"/>
        </w:rPr>
        <w:t> </w:t>
      </w:r>
      <w:r>
        <w:rPr>
          <w:sz w:val="18"/>
        </w:rPr>
        <w:t>given</w:t>
      </w:r>
      <w:r>
        <w:rPr>
          <w:spacing w:val="-7"/>
          <w:sz w:val="18"/>
        </w:rPr>
        <w:t> </w:t>
      </w:r>
      <w:r>
        <w:rPr>
          <w:sz w:val="18"/>
        </w:rPr>
        <w:t>angle</w:t>
      </w:r>
      <w:r>
        <w:rPr>
          <w:spacing w:val="-10"/>
          <w:sz w:val="18"/>
        </w:rPr>
        <w:t> </w:t>
      </w:r>
      <w:r>
        <w:rPr>
          <w:sz w:val="18"/>
        </w:rPr>
        <w:t>of</w:t>
      </w:r>
      <w:r>
        <w:rPr>
          <w:spacing w:val="-5"/>
          <w:sz w:val="18"/>
        </w:rPr>
        <w:t> </w:t>
      </w:r>
      <w:r>
        <w:rPr>
          <w:sz w:val="18"/>
        </w:rPr>
        <w:t>attack. </w:t>
      </w:r>
      <w:r>
        <w:rPr>
          <w:spacing w:val="-2"/>
          <w:sz w:val="18"/>
        </w:rPr>
        <w:t>attack.</w:t>
      </w:r>
    </w:p>
    <w:p>
      <w:pPr>
        <w:pStyle w:val="ListParagraph"/>
        <w:numPr>
          <w:ilvl w:val="1"/>
          <w:numId w:val="2"/>
        </w:numPr>
        <w:tabs>
          <w:tab w:pos="577" w:val="left" w:leader="none"/>
          <w:tab w:pos="600" w:val="left" w:leader="none"/>
        </w:tabs>
        <w:spacing w:line="242" w:lineRule="auto" w:before="0" w:after="0"/>
        <w:ind w:left="600" w:right="7523" w:hanging="274"/>
        <w:jc w:val="left"/>
        <w:rPr>
          <w:sz w:val="18"/>
        </w:rPr>
      </w:pPr>
      <w:r>
        <w:rPr>
          <w:sz w:val="18"/>
        </w:rPr>
        <w:t>A</w:t>
      </w:r>
      <w:r>
        <w:rPr>
          <w:spacing w:val="-6"/>
          <w:sz w:val="18"/>
        </w:rPr>
        <w:t> </w:t>
      </w:r>
      <w:r>
        <w:rPr>
          <w:sz w:val="18"/>
        </w:rPr>
        <w:t>higher</w:t>
      </w:r>
      <w:r>
        <w:rPr>
          <w:spacing w:val="-8"/>
          <w:sz w:val="18"/>
        </w:rPr>
        <w:t> </w:t>
      </w:r>
      <w:r>
        <w:rPr>
          <w:sz w:val="18"/>
        </w:rPr>
        <w:t>true</w:t>
      </w:r>
      <w:r>
        <w:rPr>
          <w:spacing w:val="-6"/>
          <w:sz w:val="18"/>
        </w:rPr>
        <w:t> </w:t>
      </w:r>
      <w:r>
        <w:rPr>
          <w:sz w:val="18"/>
        </w:rPr>
        <w:t>airspeed</w:t>
      </w:r>
      <w:r>
        <w:rPr>
          <w:spacing w:val="-2"/>
          <w:sz w:val="18"/>
        </w:rPr>
        <w:t> </w:t>
      </w:r>
      <w:r>
        <w:rPr>
          <w:sz w:val="18"/>
        </w:rPr>
        <w:t>for</w:t>
      </w:r>
      <w:r>
        <w:rPr>
          <w:spacing w:val="-8"/>
          <w:sz w:val="18"/>
        </w:rPr>
        <w:t> </w:t>
      </w:r>
      <w:r>
        <w:rPr>
          <w:sz w:val="18"/>
        </w:rPr>
        <w:t>any</w:t>
      </w:r>
      <w:r>
        <w:rPr>
          <w:spacing w:val="-2"/>
          <w:sz w:val="18"/>
        </w:rPr>
        <w:t> </w:t>
      </w:r>
      <w:r>
        <w:rPr>
          <w:sz w:val="18"/>
        </w:rPr>
        <w:t>given</w:t>
      </w:r>
      <w:r>
        <w:rPr>
          <w:spacing w:val="-2"/>
          <w:sz w:val="18"/>
        </w:rPr>
        <w:t> </w:t>
      </w:r>
      <w:r>
        <w:rPr>
          <w:sz w:val="18"/>
        </w:rPr>
        <w:t>angle</w:t>
      </w:r>
      <w:r>
        <w:rPr>
          <w:spacing w:val="-6"/>
          <w:sz w:val="18"/>
        </w:rPr>
        <w:t> </w:t>
      </w:r>
      <w:r>
        <w:rPr>
          <w:sz w:val="18"/>
        </w:rPr>
        <w:t>of </w:t>
      </w:r>
      <w:r>
        <w:rPr>
          <w:spacing w:val="-2"/>
          <w:sz w:val="18"/>
        </w:rPr>
        <w:t>attack.</w:t>
      </w:r>
    </w:p>
    <w:p>
      <w:pPr>
        <w:pStyle w:val="BodyText"/>
      </w:pPr>
    </w:p>
    <w:p>
      <w:pPr>
        <w:pStyle w:val="BodyText"/>
      </w:pPr>
    </w:p>
    <w:p>
      <w:pPr>
        <w:pStyle w:val="BodyText"/>
      </w:pPr>
    </w:p>
    <w:p>
      <w:pPr>
        <w:pStyle w:val="BodyText"/>
        <w:spacing w:before="201"/>
      </w:pPr>
    </w:p>
    <w:p>
      <w:pPr>
        <w:pStyle w:val="ListParagraph"/>
        <w:numPr>
          <w:ilvl w:val="0"/>
          <w:numId w:val="2"/>
        </w:numPr>
        <w:tabs>
          <w:tab w:pos="411" w:val="left" w:leader="none"/>
          <w:tab w:pos="6000" w:val="left" w:leader="none"/>
        </w:tabs>
        <w:spacing w:line="204" w:lineRule="exact" w:before="0" w:after="0"/>
        <w:ind w:left="411" w:right="0" w:hanging="265"/>
        <w:jc w:val="left"/>
        <w:rPr>
          <w:sz w:val="18"/>
        </w:rPr>
      </w:pPr>
      <w:r>
        <w:rPr>
          <w:sz w:val="18"/>
        </w:rPr>
        <w:t>As</w:t>
      </w:r>
      <w:r>
        <w:rPr>
          <w:spacing w:val="-1"/>
          <w:sz w:val="18"/>
        </w:rPr>
        <w:t> </w:t>
      </w:r>
      <w:r>
        <w:rPr>
          <w:sz w:val="18"/>
        </w:rPr>
        <w:t>the</w:t>
      </w:r>
      <w:r>
        <w:rPr>
          <w:spacing w:val="-3"/>
          <w:sz w:val="18"/>
        </w:rPr>
        <w:t> </w:t>
      </w:r>
      <w:r>
        <w:rPr>
          <w:sz w:val="18"/>
        </w:rPr>
        <w:t>angle</w:t>
      </w:r>
      <w:r>
        <w:rPr>
          <w:spacing w:val="3"/>
          <w:sz w:val="18"/>
        </w:rPr>
        <w:t> </w:t>
      </w:r>
      <w:r>
        <w:rPr>
          <w:sz w:val="18"/>
        </w:rPr>
        <w:t>of</w:t>
      </w:r>
      <w:r>
        <w:rPr>
          <w:spacing w:val="-5"/>
          <w:sz w:val="18"/>
        </w:rPr>
        <w:t> </w:t>
      </w:r>
      <w:r>
        <w:rPr>
          <w:sz w:val="18"/>
        </w:rPr>
        <w:t>bank</w:t>
      </w:r>
      <w:r>
        <w:rPr>
          <w:spacing w:val="1"/>
          <w:sz w:val="18"/>
        </w:rPr>
        <w:t> </w:t>
      </w:r>
      <w:r>
        <w:rPr>
          <w:sz w:val="18"/>
        </w:rPr>
        <w:t>is</w:t>
      </w:r>
      <w:r>
        <w:rPr>
          <w:spacing w:val="-1"/>
          <w:sz w:val="18"/>
        </w:rPr>
        <w:t> </w:t>
      </w:r>
      <w:r>
        <w:rPr>
          <w:sz w:val="18"/>
        </w:rPr>
        <w:t>increased,</w:t>
      </w:r>
      <w:r>
        <w:rPr>
          <w:spacing w:val="-4"/>
          <w:sz w:val="18"/>
        </w:rPr>
        <w:t> </w:t>
      </w:r>
      <w:r>
        <w:rPr>
          <w:sz w:val="18"/>
        </w:rPr>
        <w:t>the</w:t>
      </w:r>
      <w:r>
        <w:rPr>
          <w:spacing w:val="-3"/>
          <w:sz w:val="18"/>
        </w:rPr>
        <w:t> </w:t>
      </w:r>
      <w:r>
        <w:rPr>
          <w:spacing w:val="-2"/>
          <w:sz w:val="18"/>
        </w:rPr>
        <w:t>vertical</w:t>
      </w:r>
      <w:r>
        <w:rPr>
          <w:sz w:val="18"/>
        </w:rPr>
        <w:tab/>
        <w:t>Answer</w:t>
      </w:r>
      <w:r>
        <w:rPr>
          <w:spacing w:val="-10"/>
          <w:sz w:val="18"/>
        </w:rPr>
        <w:t> </w:t>
      </w:r>
      <w:r>
        <w:rPr>
          <w:b/>
          <w:sz w:val="18"/>
        </w:rPr>
        <w:t>(A)</w:t>
      </w:r>
      <w:r>
        <w:rPr>
          <w:b/>
          <w:spacing w:val="-1"/>
          <w:sz w:val="18"/>
        </w:rPr>
        <w:t> </w:t>
      </w:r>
      <w:r>
        <w:rPr>
          <w:sz w:val="18"/>
        </w:rPr>
        <w:t>is</w:t>
      </w:r>
      <w:r>
        <w:rPr>
          <w:spacing w:val="-3"/>
          <w:sz w:val="18"/>
        </w:rPr>
        <w:t> </w:t>
      </w:r>
      <w:r>
        <w:rPr>
          <w:spacing w:val="-2"/>
          <w:sz w:val="18"/>
        </w:rPr>
        <w:t>correct.</w:t>
      </w:r>
    </w:p>
    <w:p>
      <w:pPr>
        <w:pStyle w:val="BodyText"/>
        <w:tabs>
          <w:tab w:pos="6000" w:val="left" w:leader="none"/>
        </w:tabs>
        <w:spacing w:line="242" w:lineRule="auto"/>
        <w:ind w:left="6000" w:right="1068" w:hanging="5494"/>
      </w:pPr>
      <w:r>
        <w:rPr/>
        <w:t>component of lift</w:t>
        <w:tab/>
      </w:r>
      <w:r>
        <w:rPr>
          <w:b/>
        </w:rPr>
        <w:t>DISCUSSION:</w:t>
      </w:r>
      <w:r>
        <w:rPr>
          <w:b/>
          <w:spacing w:val="-4"/>
        </w:rPr>
        <w:t> </w:t>
      </w:r>
      <w:r>
        <w:rPr/>
        <w:t>In</w:t>
      </w:r>
      <w:r>
        <w:rPr>
          <w:spacing w:val="-5"/>
        </w:rPr>
        <w:t> </w:t>
      </w:r>
      <w:r>
        <w:rPr/>
        <w:t>level</w:t>
      </w:r>
      <w:r>
        <w:rPr>
          <w:spacing w:val="-8"/>
        </w:rPr>
        <w:t> </w:t>
      </w:r>
      <w:r>
        <w:rPr/>
        <w:t>flight,</w:t>
      </w:r>
      <w:r>
        <w:rPr>
          <w:spacing w:val="-9"/>
        </w:rPr>
        <w:t> </w:t>
      </w:r>
      <w:r>
        <w:rPr/>
        <w:t>all</w:t>
      </w:r>
      <w:r>
        <w:rPr>
          <w:spacing w:val="-8"/>
        </w:rPr>
        <w:t> </w:t>
      </w:r>
      <w:r>
        <w:rPr/>
        <w:t>lift is</w:t>
      </w:r>
      <w:r>
        <w:rPr>
          <w:spacing w:val="-6"/>
        </w:rPr>
        <w:t> </w:t>
      </w:r>
      <w:r>
        <w:rPr/>
        <w:t>vertical</w:t>
      </w:r>
      <w:r>
        <w:rPr>
          <w:spacing w:val="-8"/>
        </w:rPr>
        <w:t> </w:t>
      </w:r>
      <w:r>
        <w:rPr/>
        <w:t>(upwards). as bank is increased, however, a portion of the airplane’s</w:t>
      </w:r>
    </w:p>
    <w:p>
      <w:pPr>
        <w:pStyle w:val="ListParagraph"/>
        <w:numPr>
          <w:ilvl w:val="1"/>
          <w:numId w:val="2"/>
        </w:numPr>
        <w:tabs>
          <w:tab w:pos="584" w:val="left" w:leader="none"/>
          <w:tab w:pos="600" w:val="left" w:leader="none"/>
          <w:tab w:pos="6000" w:val="left" w:leader="none"/>
        </w:tabs>
        <w:spacing w:line="240" w:lineRule="auto" w:before="0" w:after="0"/>
        <w:ind w:left="600" w:right="1672" w:hanging="274"/>
        <w:jc w:val="left"/>
        <w:rPr>
          <w:sz w:val="18"/>
        </w:rPr>
      </w:pPr>
      <w:r>
        <w:rPr>
          <w:sz w:val="18"/>
        </w:rPr>
        <w:t>Decreases and the horizontal component of lift</w:t>
        <w:tab/>
        <w:t>lift is transferred from a vertical component to a </w:t>
      </w:r>
      <w:r>
        <w:rPr>
          <w:spacing w:val="-2"/>
          <w:sz w:val="18"/>
        </w:rPr>
        <w:t>increases.</w:t>
      </w:r>
      <w:r>
        <w:rPr>
          <w:sz w:val="18"/>
        </w:rPr>
        <w:tab/>
        <w:t>horizontal</w:t>
      </w:r>
      <w:r>
        <w:rPr>
          <w:spacing w:val="-10"/>
          <w:sz w:val="18"/>
        </w:rPr>
        <w:t> </w:t>
      </w:r>
      <w:r>
        <w:rPr>
          <w:sz w:val="18"/>
        </w:rPr>
        <w:t>component.</w:t>
      </w:r>
      <w:r>
        <w:rPr>
          <w:spacing w:val="-5"/>
          <w:sz w:val="18"/>
        </w:rPr>
        <w:t> </w:t>
      </w:r>
      <w:r>
        <w:rPr>
          <w:sz w:val="18"/>
        </w:rPr>
        <w:t>thus</w:t>
      </w:r>
      <w:r>
        <w:rPr>
          <w:spacing w:val="-1"/>
          <w:sz w:val="18"/>
        </w:rPr>
        <w:t> </w:t>
      </w:r>
      <w:r>
        <w:rPr>
          <w:sz w:val="18"/>
        </w:rPr>
        <w:t>the</w:t>
      </w:r>
      <w:r>
        <w:rPr>
          <w:spacing w:val="-4"/>
          <w:sz w:val="18"/>
        </w:rPr>
        <w:t> </w:t>
      </w:r>
      <w:r>
        <w:rPr>
          <w:sz w:val="18"/>
        </w:rPr>
        <w:t>vertical</w:t>
      </w:r>
      <w:r>
        <w:rPr>
          <w:spacing w:val="-10"/>
          <w:sz w:val="18"/>
        </w:rPr>
        <w:t> </w:t>
      </w:r>
      <w:r>
        <w:rPr>
          <w:sz w:val="18"/>
        </w:rPr>
        <w:t>component</w:t>
      </w:r>
    </w:p>
    <w:p>
      <w:pPr>
        <w:pStyle w:val="ListParagraph"/>
        <w:numPr>
          <w:ilvl w:val="1"/>
          <w:numId w:val="2"/>
        </w:numPr>
        <w:tabs>
          <w:tab w:pos="577" w:val="left" w:leader="none"/>
          <w:tab w:pos="593" w:val="left" w:leader="none"/>
          <w:tab w:pos="6000" w:val="left" w:leader="none"/>
        </w:tabs>
        <w:spacing w:line="242" w:lineRule="auto" w:before="0" w:after="0"/>
        <w:ind w:left="593" w:right="1725" w:hanging="267"/>
        <w:jc w:val="left"/>
        <w:rPr>
          <w:sz w:val="18"/>
        </w:rPr>
      </w:pPr>
      <w:r>
        <w:rPr>
          <w:sz w:val="18"/>
        </w:rPr>
        <w:t>Increases and the horizontal component of lift</w:t>
        <w:tab/>
        <w:t>the vertical component of lift decreases and the </w:t>
      </w:r>
      <w:r>
        <w:rPr>
          <w:spacing w:val="-2"/>
          <w:sz w:val="18"/>
        </w:rPr>
        <w:t>decreases.</w:t>
      </w:r>
      <w:r>
        <w:rPr>
          <w:sz w:val="18"/>
        </w:rPr>
        <w:tab/>
        <w:t>horizontal</w:t>
      </w:r>
      <w:r>
        <w:rPr>
          <w:spacing w:val="-12"/>
          <w:sz w:val="18"/>
        </w:rPr>
        <w:t> </w:t>
      </w:r>
      <w:r>
        <w:rPr>
          <w:sz w:val="18"/>
        </w:rPr>
        <w:t>component</w:t>
      </w:r>
      <w:r>
        <w:rPr>
          <w:spacing w:val="-11"/>
          <w:sz w:val="18"/>
        </w:rPr>
        <w:t> </w:t>
      </w:r>
      <w:r>
        <w:rPr>
          <w:sz w:val="18"/>
        </w:rPr>
        <w:t>of</w:t>
      </w:r>
      <w:r>
        <w:rPr>
          <w:spacing w:val="-10"/>
          <w:sz w:val="18"/>
        </w:rPr>
        <w:t> </w:t>
      </w:r>
      <w:r>
        <w:rPr>
          <w:sz w:val="18"/>
        </w:rPr>
        <w:t>lift increases</w:t>
      </w:r>
      <w:r>
        <w:rPr>
          <w:spacing w:val="-4"/>
          <w:sz w:val="18"/>
        </w:rPr>
        <w:t> </w:t>
      </w:r>
      <w:r>
        <w:rPr>
          <w:sz w:val="18"/>
        </w:rPr>
        <w:t>as</w:t>
      </w:r>
      <w:r>
        <w:rPr>
          <w:spacing w:val="-4"/>
          <w:sz w:val="18"/>
        </w:rPr>
        <w:t> </w:t>
      </w:r>
      <w:r>
        <w:rPr>
          <w:sz w:val="18"/>
        </w:rPr>
        <w:t>the</w:t>
      </w:r>
      <w:r>
        <w:rPr>
          <w:spacing w:val="-7"/>
          <w:sz w:val="18"/>
        </w:rPr>
        <w:t> </w:t>
      </w:r>
      <w:r>
        <w:rPr>
          <w:sz w:val="18"/>
        </w:rPr>
        <w:t>angle</w:t>
      </w:r>
    </w:p>
    <w:p>
      <w:pPr>
        <w:pStyle w:val="ListParagraph"/>
        <w:numPr>
          <w:ilvl w:val="1"/>
          <w:numId w:val="2"/>
        </w:numPr>
        <w:tabs>
          <w:tab w:pos="577" w:val="left" w:leader="none"/>
          <w:tab w:pos="600" w:val="left" w:leader="none"/>
          <w:tab w:pos="6000" w:val="left" w:leader="none"/>
        </w:tabs>
        <w:spacing w:line="240" w:lineRule="auto" w:before="0" w:after="0"/>
        <w:ind w:left="600" w:right="3862" w:hanging="274"/>
        <w:jc w:val="left"/>
        <w:rPr>
          <w:sz w:val="18"/>
        </w:rPr>
      </w:pPr>
      <w:r>
        <w:rPr>
          <w:sz w:val="18"/>
        </w:rPr>
        <w:t>Decreases and the horizontal component of lift</w:t>
        <w:tab/>
        <w:t>of</w:t>
      </w:r>
      <w:r>
        <w:rPr>
          <w:spacing w:val="-12"/>
          <w:sz w:val="18"/>
        </w:rPr>
        <w:t> </w:t>
      </w:r>
      <w:r>
        <w:rPr>
          <w:sz w:val="18"/>
        </w:rPr>
        <w:t>bank</w:t>
      </w:r>
      <w:r>
        <w:rPr>
          <w:spacing w:val="-11"/>
          <w:sz w:val="18"/>
        </w:rPr>
        <w:t> </w:t>
      </w:r>
      <w:r>
        <w:rPr>
          <w:sz w:val="18"/>
        </w:rPr>
        <w:t>is</w:t>
      </w:r>
      <w:r>
        <w:rPr>
          <w:spacing w:val="-11"/>
          <w:sz w:val="18"/>
        </w:rPr>
        <w:t> </w:t>
      </w:r>
      <w:r>
        <w:rPr>
          <w:sz w:val="18"/>
        </w:rPr>
        <w:t>increased. remains constant.</w:t>
      </w:r>
    </w:p>
    <w:p>
      <w:pPr>
        <w:pStyle w:val="BodyText"/>
      </w:pPr>
    </w:p>
    <w:p>
      <w:pPr>
        <w:pStyle w:val="BodyText"/>
      </w:pPr>
    </w:p>
    <w:p>
      <w:pPr>
        <w:pStyle w:val="BodyText"/>
      </w:pPr>
    </w:p>
    <w:p>
      <w:pPr>
        <w:pStyle w:val="BodyText"/>
        <w:spacing w:before="198"/>
      </w:pPr>
    </w:p>
    <w:p>
      <w:pPr>
        <w:pStyle w:val="ListParagraph"/>
        <w:numPr>
          <w:ilvl w:val="0"/>
          <w:numId w:val="2"/>
        </w:numPr>
        <w:tabs>
          <w:tab w:pos="404" w:val="left" w:leader="none"/>
          <w:tab w:pos="6000" w:val="left" w:leader="none"/>
        </w:tabs>
        <w:spacing w:line="240" w:lineRule="auto" w:before="0" w:after="0"/>
        <w:ind w:left="404" w:right="0" w:hanging="258"/>
        <w:jc w:val="left"/>
        <w:rPr>
          <w:sz w:val="18"/>
        </w:rPr>
      </w:pPr>
      <w:r>
        <w:rPr>
          <w:sz w:val="18"/>
        </w:rPr>
        <w:t>Which</w:t>
      </w:r>
      <w:r>
        <w:rPr>
          <w:spacing w:val="51"/>
          <w:sz w:val="18"/>
        </w:rPr>
        <w:t> </w:t>
      </w:r>
      <w:r>
        <w:rPr>
          <w:sz w:val="18"/>
        </w:rPr>
        <w:t>is</w:t>
      </w:r>
      <w:r>
        <w:rPr>
          <w:spacing w:val="42"/>
          <w:sz w:val="18"/>
        </w:rPr>
        <w:t> </w:t>
      </w:r>
      <w:r>
        <w:rPr>
          <w:sz w:val="18"/>
        </w:rPr>
        <w:t>true</w:t>
      </w:r>
      <w:r>
        <w:rPr>
          <w:spacing w:val="-3"/>
          <w:sz w:val="18"/>
        </w:rPr>
        <w:t> </w:t>
      </w:r>
      <w:r>
        <w:rPr>
          <w:sz w:val="18"/>
        </w:rPr>
        <w:t>regarding</w:t>
      </w:r>
      <w:r>
        <w:rPr>
          <w:spacing w:val="37"/>
          <w:sz w:val="18"/>
        </w:rPr>
        <w:t> </w:t>
      </w:r>
      <w:r>
        <w:rPr>
          <w:sz w:val="18"/>
        </w:rPr>
        <w:t>the</w:t>
      </w:r>
      <w:r>
        <w:rPr>
          <w:spacing w:val="-4"/>
          <w:sz w:val="18"/>
        </w:rPr>
        <w:t> </w:t>
      </w:r>
      <w:r>
        <w:rPr>
          <w:sz w:val="18"/>
        </w:rPr>
        <w:t>forces</w:t>
      </w:r>
      <w:r>
        <w:rPr>
          <w:spacing w:val="50"/>
          <w:sz w:val="18"/>
        </w:rPr>
        <w:t> </w:t>
      </w:r>
      <w:r>
        <w:rPr>
          <w:sz w:val="18"/>
        </w:rPr>
        <w:t>acting</w:t>
      </w:r>
      <w:r>
        <w:rPr>
          <w:spacing w:val="-6"/>
          <w:sz w:val="18"/>
        </w:rPr>
        <w:t> </w:t>
      </w:r>
      <w:r>
        <w:rPr>
          <w:spacing w:val="-5"/>
          <w:sz w:val="18"/>
        </w:rPr>
        <w:t>on</w:t>
      </w:r>
      <w:r>
        <w:rPr>
          <w:sz w:val="18"/>
        </w:rPr>
        <w:tab/>
        <w:t>Answer</w:t>
      </w:r>
      <w:r>
        <w:rPr>
          <w:spacing w:val="-10"/>
          <w:sz w:val="18"/>
        </w:rPr>
        <w:t> </w:t>
      </w:r>
      <w:r>
        <w:rPr>
          <w:b/>
          <w:sz w:val="18"/>
        </w:rPr>
        <w:t>(C)</w:t>
      </w:r>
      <w:r>
        <w:rPr>
          <w:b/>
          <w:spacing w:val="-1"/>
          <w:sz w:val="18"/>
        </w:rPr>
        <w:t> </w:t>
      </w:r>
      <w:r>
        <w:rPr>
          <w:sz w:val="18"/>
        </w:rPr>
        <w:t>is</w:t>
      </w:r>
      <w:r>
        <w:rPr>
          <w:spacing w:val="-3"/>
          <w:sz w:val="18"/>
        </w:rPr>
        <w:t> </w:t>
      </w:r>
      <w:r>
        <w:rPr>
          <w:spacing w:val="-2"/>
          <w:sz w:val="18"/>
        </w:rPr>
        <w:t>correct.</w:t>
      </w:r>
    </w:p>
    <w:p>
      <w:pPr>
        <w:pStyle w:val="BodyText"/>
        <w:tabs>
          <w:tab w:pos="6000" w:val="left" w:leader="none"/>
        </w:tabs>
        <w:spacing w:before="2"/>
        <w:ind w:left="506"/>
      </w:pPr>
      <w:r>
        <w:rPr/>
        <w:t>an</w:t>
      </w:r>
      <w:r>
        <w:rPr>
          <w:spacing w:val="-3"/>
        </w:rPr>
        <w:t> </w:t>
      </w:r>
      <w:r>
        <w:rPr/>
        <w:t>aircraft</w:t>
      </w:r>
      <w:r>
        <w:rPr>
          <w:spacing w:val="2"/>
        </w:rPr>
        <w:t> </w:t>
      </w:r>
      <w:r>
        <w:rPr/>
        <w:t>in</w:t>
      </w:r>
      <w:r>
        <w:rPr>
          <w:spacing w:val="-2"/>
        </w:rPr>
        <w:t> </w:t>
      </w:r>
      <w:r>
        <w:rPr/>
        <w:t>a</w:t>
      </w:r>
      <w:r>
        <w:rPr>
          <w:spacing w:val="-6"/>
        </w:rPr>
        <w:t> </w:t>
      </w:r>
      <w:r>
        <w:rPr/>
        <w:t>steady-state</w:t>
      </w:r>
      <w:r>
        <w:rPr>
          <w:spacing w:val="-6"/>
        </w:rPr>
        <w:t> </w:t>
      </w:r>
      <w:r>
        <w:rPr/>
        <w:t>descent?</w:t>
      </w:r>
      <w:r>
        <w:rPr>
          <w:spacing w:val="-6"/>
        </w:rPr>
        <w:t> </w:t>
      </w:r>
      <w:r>
        <w:rPr/>
        <w:t>The</w:t>
      </w:r>
      <w:r>
        <w:rPr>
          <w:spacing w:val="-5"/>
        </w:rPr>
        <w:t> sum</w:t>
      </w:r>
      <w:r>
        <w:rPr/>
        <w:tab/>
      </w:r>
      <w:r>
        <w:rPr>
          <w:b/>
        </w:rPr>
        <w:t>DISCUSSION:</w:t>
      </w:r>
      <w:r>
        <w:rPr>
          <w:b/>
          <w:spacing w:val="-3"/>
        </w:rPr>
        <w:t> </w:t>
      </w:r>
      <w:r>
        <w:rPr/>
        <w:t>In</w:t>
      </w:r>
      <w:r>
        <w:rPr>
          <w:spacing w:val="-4"/>
        </w:rPr>
        <w:t> </w:t>
      </w:r>
      <w:r>
        <w:rPr/>
        <w:t>any</w:t>
      </w:r>
      <w:r>
        <w:rPr>
          <w:spacing w:val="-4"/>
        </w:rPr>
        <w:t> </w:t>
      </w:r>
      <w:r>
        <w:rPr/>
        <w:t>steady-state</w:t>
      </w:r>
      <w:r>
        <w:rPr>
          <w:spacing w:val="-7"/>
        </w:rPr>
        <w:t> </w:t>
      </w:r>
      <w:r>
        <w:rPr/>
        <w:t>flight,</w:t>
      </w:r>
      <w:r>
        <w:rPr>
          <w:spacing w:val="-8"/>
        </w:rPr>
        <w:t> </w:t>
      </w:r>
      <w:r>
        <w:rPr>
          <w:spacing w:val="-2"/>
        </w:rPr>
        <w:t>whether</w:t>
      </w:r>
    </w:p>
    <w:p>
      <w:pPr>
        <w:pStyle w:val="BodyText"/>
        <w:tabs>
          <w:tab w:pos="6000" w:val="left" w:leader="none"/>
        </w:tabs>
        <w:spacing w:line="204" w:lineRule="exact" w:before="2"/>
        <w:ind w:left="506"/>
      </w:pPr>
      <w:r>
        <w:rPr/>
        <w:t>of</w:t>
      </w:r>
      <w:r>
        <w:rPr>
          <w:spacing w:val="-2"/>
        </w:rPr>
        <w:t> </w:t>
      </w:r>
      <w:r>
        <w:rPr>
          <w:spacing w:val="-5"/>
        </w:rPr>
        <w:t>all</w:t>
      </w:r>
      <w:r>
        <w:rPr/>
        <w:tab/>
        <w:t>level</w:t>
      </w:r>
      <w:r>
        <w:rPr>
          <w:spacing w:val="-8"/>
        </w:rPr>
        <w:t> </w:t>
      </w:r>
      <w:r>
        <w:rPr/>
        <w:t>flight,</w:t>
      </w:r>
      <w:r>
        <w:rPr>
          <w:spacing w:val="-2"/>
        </w:rPr>
        <w:t> </w:t>
      </w:r>
      <w:r>
        <w:rPr/>
        <w:t>climbs,</w:t>
      </w:r>
      <w:r>
        <w:rPr>
          <w:spacing w:val="-2"/>
        </w:rPr>
        <w:t> </w:t>
      </w:r>
      <w:r>
        <w:rPr/>
        <w:t>or</w:t>
      </w:r>
      <w:r>
        <w:rPr>
          <w:spacing w:val="-4"/>
        </w:rPr>
        <w:t> </w:t>
      </w:r>
      <w:r>
        <w:rPr/>
        <w:t>descents,</w:t>
      </w:r>
      <w:r>
        <w:rPr>
          <w:spacing w:val="-2"/>
        </w:rPr>
        <w:t> </w:t>
      </w:r>
      <w:r>
        <w:rPr/>
        <w:t>the</w:t>
      </w:r>
      <w:r>
        <w:rPr>
          <w:spacing w:val="-1"/>
        </w:rPr>
        <w:t> </w:t>
      </w:r>
      <w:r>
        <w:rPr/>
        <w:t>sum</w:t>
      </w:r>
      <w:r>
        <w:rPr>
          <w:spacing w:val="4"/>
        </w:rPr>
        <w:t> </w:t>
      </w:r>
      <w:r>
        <w:rPr/>
        <w:t>of</w:t>
      </w:r>
      <w:r>
        <w:rPr>
          <w:spacing w:val="-3"/>
        </w:rPr>
        <w:t> </w:t>
      </w:r>
      <w:r>
        <w:rPr>
          <w:spacing w:val="-5"/>
        </w:rPr>
        <w:t>all</w:t>
      </w:r>
    </w:p>
    <w:p>
      <w:pPr>
        <w:pStyle w:val="ListParagraph"/>
        <w:numPr>
          <w:ilvl w:val="1"/>
          <w:numId w:val="2"/>
        </w:numPr>
        <w:tabs>
          <w:tab w:pos="591" w:val="left" w:leader="none"/>
          <w:tab w:pos="600" w:val="left" w:leader="none"/>
          <w:tab w:pos="6000" w:val="left" w:leader="none"/>
        </w:tabs>
        <w:spacing w:line="242" w:lineRule="auto" w:before="0" w:after="0"/>
        <w:ind w:left="600" w:right="2094" w:hanging="274"/>
        <w:jc w:val="left"/>
        <w:rPr>
          <w:sz w:val="18"/>
        </w:rPr>
      </w:pPr>
      <w:r>
        <w:rPr>
          <w:sz w:val="18"/>
        </w:rPr>
        <w:t>Upward forces is less than the sum of all</w:t>
        <w:tab/>
        <w:t>forward forces is equal to the sum of all downward forces.</w:t>
        <w:tab/>
        <w:t>rearward</w:t>
      </w:r>
      <w:r>
        <w:rPr>
          <w:spacing w:val="-6"/>
          <w:sz w:val="18"/>
        </w:rPr>
        <w:t> </w:t>
      </w:r>
      <w:r>
        <w:rPr>
          <w:sz w:val="18"/>
        </w:rPr>
        <w:t>forces,</w:t>
      </w:r>
      <w:r>
        <w:rPr>
          <w:spacing w:val="-4"/>
          <w:sz w:val="18"/>
        </w:rPr>
        <w:t> </w:t>
      </w:r>
      <w:r>
        <w:rPr>
          <w:sz w:val="18"/>
        </w:rPr>
        <w:t>and</w:t>
      </w:r>
      <w:r>
        <w:rPr>
          <w:spacing w:val="-6"/>
          <w:sz w:val="18"/>
        </w:rPr>
        <w:t> </w:t>
      </w:r>
      <w:r>
        <w:rPr>
          <w:sz w:val="18"/>
        </w:rPr>
        <w:t>the</w:t>
      </w:r>
      <w:r>
        <w:rPr>
          <w:spacing w:val="-9"/>
          <w:sz w:val="18"/>
        </w:rPr>
        <w:t> </w:t>
      </w:r>
      <w:r>
        <w:rPr>
          <w:sz w:val="18"/>
        </w:rPr>
        <w:t>upward</w:t>
      </w:r>
      <w:r>
        <w:rPr>
          <w:spacing w:val="-6"/>
          <w:sz w:val="18"/>
        </w:rPr>
        <w:t> </w:t>
      </w:r>
      <w:r>
        <w:rPr>
          <w:sz w:val="18"/>
        </w:rPr>
        <w:t>forces</w:t>
      </w:r>
      <w:r>
        <w:rPr>
          <w:spacing w:val="-7"/>
          <w:sz w:val="18"/>
        </w:rPr>
        <w:t> </w:t>
      </w:r>
      <w:r>
        <w:rPr>
          <w:sz w:val="18"/>
        </w:rPr>
        <w:t>equal</w:t>
      </w:r>
    </w:p>
    <w:p>
      <w:pPr>
        <w:pStyle w:val="ListParagraph"/>
        <w:numPr>
          <w:ilvl w:val="1"/>
          <w:numId w:val="2"/>
        </w:numPr>
        <w:tabs>
          <w:tab w:pos="570" w:val="left" w:leader="none"/>
          <w:tab w:pos="600" w:val="left" w:leader="none"/>
          <w:tab w:pos="6000" w:val="left" w:leader="none"/>
        </w:tabs>
        <w:spacing w:line="240" w:lineRule="auto" w:before="0" w:after="0"/>
        <w:ind w:left="600" w:right="3056" w:hanging="274"/>
        <w:jc w:val="left"/>
        <w:rPr>
          <w:sz w:val="18"/>
        </w:rPr>
      </w:pPr>
      <w:r>
        <w:rPr>
          <w:sz w:val="18"/>
        </w:rPr>
        <w:t>Rearward forces is greater than the sum of all</w:t>
        <w:tab/>
        <w:t>the</w:t>
      </w:r>
      <w:r>
        <w:rPr>
          <w:spacing w:val="24"/>
          <w:sz w:val="18"/>
        </w:rPr>
        <w:t> </w:t>
      </w:r>
      <w:r>
        <w:rPr>
          <w:sz w:val="18"/>
        </w:rPr>
        <w:t>rearward</w:t>
      </w:r>
      <w:r>
        <w:rPr>
          <w:spacing w:val="-8"/>
          <w:sz w:val="18"/>
        </w:rPr>
        <w:t> </w:t>
      </w:r>
      <w:r>
        <w:rPr>
          <w:sz w:val="18"/>
        </w:rPr>
        <w:t>downward</w:t>
      </w:r>
      <w:r>
        <w:rPr>
          <w:spacing w:val="-8"/>
          <w:sz w:val="18"/>
        </w:rPr>
        <w:t> </w:t>
      </w:r>
      <w:r>
        <w:rPr>
          <w:sz w:val="18"/>
        </w:rPr>
        <w:t>forces. forward forces.</w:t>
      </w:r>
    </w:p>
    <w:p>
      <w:pPr>
        <w:pStyle w:val="ListParagraph"/>
        <w:numPr>
          <w:ilvl w:val="1"/>
          <w:numId w:val="2"/>
        </w:numPr>
        <w:tabs>
          <w:tab w:pos="577" w:val="left" w:leader="none"/>
          <w:tab w:pos="600" w:val="left" w:leader="none"/>
        </w:tabs>
        <w:spacing w:line="242" w:lineRule="auto" w:before="0" w:after="0"/>
        <w:ind w:left="600" w:right="7853" w:hanging="274"/>
        <w:jc w:val="left"/>
        <w:rPr>
          <w:sz w:val="18"/>
        </w:rPr>
      </w:pPr>
      <w:r>
        <w:rPr>
          <w:sz w:val="18"/>
        </w:rPr>
        <w:t>Forward</w:t>
      </w:r>
      <w:r>
        <w:rPr>
          <w:spacing w:val="-4"/>
          <w:sz w:val="18"/>
        </w:rPr>
        <w:t> </w:t>
      </w:r>
      <w:r>
        <w:rPr>
          <w:sz w:val="18"/>
        </w:rPr>
        <w:t>forces is</w:t>
      </w:r>
      <w:r>
        <w:rPr>
          <w:spacing w:val="-4"/>
          <w:sz w:val="18"/>
        </w:rPr>
        <w:t> </w:t>
      </w:r>
      <w:r>
        <w:rPr>
          <w:sz w:val="18"/>
        </w:rPr>
        <w:t>equal</w:t>
      </w:r>
      <w:r>
        <w:rPr>
          <w:spacing w:val="-12"/>
          <w:sz w:val="18"/>
        </w:rPr>
        <w:t> </w:t>
      </w:r>
      <w:r>
        <w:rPr>
          <w:sz w:val="18"/>
        </w:rPr>
        <w:t>to</w:t>
      </w:r>
      <w:r>
        <w:rPr>
          <w:spacing w:val="-3"/>
          <w:sz w:val="18"/>
        </w:rPr>
        <w:t> </w:t>
      </w:r>
      <w:r>
        <w:rPr>
          <w:sz w:val="18"/>
        </w:rPr>
        <w:t>the</w:t>
      </w:r>
      <w:r>
        <w:rPr>
          <w:spacing w:val="-7"/>
          <w:sz w:val="18"/>
        </w:rPr>
        <w:t> </w:t>
      </w:r>
      <w:r>
        <w:rPr>
          <w:sz w:val="18"/>
        </w:rPr>
        <w:t>sum</w:t>
      </w:r>
      <w:r>
        <w:rPr>
          <w:spacing w:val="-2"/>
          <w:sz w:val="18"/>
        </w:rPr>
        <w:t> </w:t>
      </w:r>
      <w:r>
        <w:rPr>
          <w:sz w:val="18"/>
        </w:rPr>
        <w:t>of</w:t>
      </w:r>
      <w:r>
        <w:rPr>
          <w:spacing w:val="-9"/>
          <w:sz w:val="18"/>
        </w:rPr>
        <w:t> </w:t>
      </w:r>
      <w:r>
        <w:rPr>
          <w:sz w:val="18"/>
        </w:rPr>
        <w:t>all rearward forces.</w:t>
      </w:r>
    </w:p>
    <w:p>
      <w:pPr>
        <w:pStyle w:val="ListParagraph"/>
        <w:numPr>
          <w:ilvl w:val="0"/>
          <w:numId w:val="2"/>
        </w:numPr>
        <w:tabs>
          <w:tab w:pos="404" w:val="left" w:leader="none"/>
          <w:tab w:pos="6000" w:val="left" w:leader="none"/>
        </w:tabs>
        <w:spacing w:line="204" w:lineRule="exact" w:before="201" w:after="0"/>
        <w:ind w:left="404" w:right="0" w:hanging="258"/>
        <w:jc w:val="left"/>
        <w:rPr>
          <w:sz w:val="18"/>
        </w:rPr>
      </w:pPr>
      <w:r>
        <w:rPr>
          <w:sz w:val="18"/>
        </w:rPr>
        <w:t>What</w:t>
      </w:r>
      <w:r>
        <w:rPr>
          <w:spacing w:val="-5"/>
          <w:sz w:val="18"/>
        </w:rPr>
        <w:t> </w:t>
      </w:r>
      <w:r>
        <w:rPr>
          <w:sz w:val="18"/>
        </w:rPr>
        <w:t>changes</w:t>
      </w:r>
      <w:r>
        <w:rPr>
          <w:spacing w:val="4"/>
          <w:sz w:val="18"/>
        </w:rPr>
        <w:t> </w:t>
      </w:r>
      <w:r>
        <w:rPr>
          <w:sz w:val="18"/>
        </w:rPr>
        <w:t>in</w:t>
      </w:r>
      <w:r>
        <w:rPr>
          <w:spacing w:val="-2"/>
          <w:sz w:val="18"/>
        </w:rPr>
        <w:t> </w:t>
      </w:r>
      <w:r>
        <w:rPr>
          <w:sz w:val="18"/>
        </w:rPr>
        <w:t>airplane</w:t>
      </w:r>
      <w:r>
        <w:rPr>
          <w:spacing w:val="1"/>
          <w:sz w:val="18"/>
        </w:rPr>
        <w:t> </w:t>
      </w:r>
      <w:r>
        <w:rPr>
          <w:sz w:val="18"/>
        </w:rPr>
        <w:t>longitudinal</w:t>
      </w:r>
      <w:r>
        <w:rPr>
          <w:spacing w:val="-11"/>
          <w:sz w:val="18"/>
        </w:rPr>
        <w:t> </w:t>
      </w:r>
      <w:r>
        <w:rPr>
          <w:spacing w:val="-2"/>
          <w:sz w:val="18"/>
        </w:rPr>
        <w:t>control</w:t>
      </w:r>
      <w:r>
        <w:rPr>
          <w:sz w:val="18"/>
        </w:rPr>
        <w:tab/>
        <w:t>Answer</w:t>
      </w:r>
      <w:r>
        <w:rPr>
          <w:spacing w:val="-10"/>
          <w:sz w:val="18"/>
        </w:rPr>
        <w:t> </w:t>
      </w:r>
      <w:r>
        <w:rPr>
          <w:b/>
          <w:sz w:val="18"/>
        </w:rPr>
        <w:t>(B)</w:t>
      </w:r>
      <w:r>
        <w:rPr>
          <w:b/>
          <w:spacing w:val="1"/>
          <w:sz w:val="18"/>
        </w:rPr>
        <w:t> </w:t>
      </w:r>
      <w:r>
        <w:rPr>
          <w:sz w:val="18"/>
        </w:rPr>
        <w:t>is</w:t>
      </w:r>
      <w:r>
        <w:rPr>
          <w:spacing w:val="-2"/>
          <w:sz w:val="18"/>
        </w:rPr>
        <w:t> correct.</w:t>
      </w:r>
    </w:p>
    <w:p>
      <w:pPr>
        <w:pStyle w:val="BodyText"/>
        <w:tabs>
          <w:tab w:pos="6000" w:val="left" w:leader="none"/>
        </w:tabs>
        <w:spacing w:line="204" w:lineRule="exact"/>
        <w:ind w:left="506"/>
      </w:pPr>
      <w:r>
        <w:rPr/>
        <w:t>must</w:t>
      </w:r>
      <w:r>
        <w:rPr>
          <w:spacing w:val="-10"/>
        </w:rPr>
        <w:t> </w:t>
      </w:r>
      <w:r>
        <w:rPr/>
        <w:t>be</w:t>
      </w:r>
      <w:r>
        <w:rPr>
          <w:spacing w:val="-3"/>
        </w:rPr>
        <w:t> </w:t>
      </w:r>
      <w:r>
        <w:rPr/>
        <w:t>made</w:t>
      </w:r>
      <w:r>
        <w:rPr>
          <w:spacing w:val="-3"/>
        </w:rPr>
        <w:t> </w:t>
      </w:r>
      <w:r>
        <w:rPr/>
        <w:t>to</w:t>
      </w:r>
      <w:r>
        <w:rPr>
          <w:spacing w:val="-7"/>
        </w:rPr>
        <w:t> </w:t>
      </w:r>
      <w:r>
        <w:rPr/>
        <w:t>maintain</w:t>
      </w:r>
      <w:r>
        <w:rPr>
          <w:spacing w:val="1"/>
        </w:rPr>
        <w:t> </w:t>
      </w:r>
      <w:r>
        <w:rPr/>
        <w:t>altitude</w:t>
      </w:r>
      <w:r>
        <w:rPr>
          <w:spacing w:val="-3"/>
        </w:rPr>
        <w:t> </w:t>
      </w:r>
      <w:r>
        <w:rPr/>
        <w:t>while</w:t>
      </w:r>
      <w:r>
        <w:rPr>
          <w:spacing w:val="-3"/>
        </w:rPr>
        <w:t> </w:t>
      </w:r>
      <w:r>
        <w:rPr>
          <w:spacing w:val="-5"/>
        </w:rPr>
        <w:t>the</w:t>
      </w:r>
      <w:r>
        <w:rPr/>
        <w:tab/>
      </w:r>
      <w:r>
        <w:rPr>
          <w:b/>
        </w:rPr>
        <w:t>DISCUSSION:</w:t>
      </w:r>
      <w:r>
        <w:rPr>
          <w:b/>
          <w:spacing w:val="-10"/>
        </w:rPr>
        <w:t> </w:t>
      </w:r>
      <w:r>
        <w:rPr/>
        <w:t>As</w:t>
      </w:r>
      <w:r>
        <w:rPr>
          <w:spacing w:val="3"/>
        </w:rPr>
        <w:t> </w:t>
      </w:r>
      <w:r>
        <w:rPr/>
        <w:t>airspeed</w:t>
      </w:r>
      <w:r>
        <w:rPr>
          <w:spacing w:val="-2"/>
        </w:rPr>
        <w:t> </w:t>
      </w:r>
      <w:r>
        <w:rPr/>
        <w:t>decreases,</w:t>
      </w:r>
      <w:r>
        <w:rPr>
          <w:spacing w:val="-7"/>
        </w:rPr>
        <w:t> </w:t>
      </w:r>
      <w:r>
        <w:rPr/>
        <w:t>the</w:t>
      </w:r>
      <w:r>
        <w:rPr>
          <w:spacing w:val="-6"/>
        </w:rPr>
        <w:t> </w:t>
      </w:r>
      <w:r>
        <w:rPr>
          <w:spacing w:val="-2"/>
        </w:rPr>
        <w:t>airfoils</w:t>
      </w:r>
    </w:p>
    <w:p>
      <w:pPr>
        <w:pStyle w:val="BodyText"/>
        <w:tabs>
          <w:tab w:pos="6000" w:val="left" w:leader="none"/>
        </w:tabs>
        <w:spacing w:before="2"/>
        <w:ind w:left="6000" w:right="1639" w:hanging="5494"/>
      </w:pPr>
      <w:r>
        <w:rPr/>
        <w:t>airspeed is being decreased?</w:t>
        <w:tab/>
        <w:t>generate</w:t>
      </w:r>
      <w:r>
        <w:rPr>
          <w:spacing w:val="-4"/>
        </w:rPr>
        <w:t> </w:t>
      </w:r>
      <w:r>
        <w:rPr/>
        <w:t>less</w:t>
      </w:r>
      <w:r>
        <w:rPr>
          <w:spacing w:val="-2"/>
        </w:rPr>
        <w:t> </w:t>
      </w:r>
      <w:r>
        <w:rPr/>
        <w:t>lift.</w:t>
      </w:r>
      <w:r>
        <w:rPr>
          <w:spacing w:val="-11"/>
        </w:rPr>
        <w:t> </w:t>
      </w:r>
      <w:r>
        <w:rPr/>
        <w:t>Accordingly,</w:t>
      </w:r>
      <w:r>
        <w:rPr>
          <w:spacing w:val="-11"/>
        </w:rPr>
        <w:t> </w:t>
      </w:r>
      <w:r>
        <w:rPr/>
        <w:t>to</w:t>
      </w:r>
      <w:r>
        <w:rPr>
          <w:spacing w:val="-7"/>
        </w:rPr>
        <w:t> </w:t>
      </w:r>
      <w:r>
        <w:rPr/>
        <w:t>maintain</w:t>
      </w:r>
      <w:r>
        <w:rPr>
          <w:spacing w:val="-7"/>
        </w:rPr>
        <w:t> </w:t>
      </w:r>
      <w:r>
        <w:rPr/>
        <w:t>altitude, the</w:t>
      </w:r>
      <w:r>
        <w:rPr>
          <w:spacing w:val="-4"/>
        </w:rPr>
        <w:t> </w:t>
      </w:r>
      <w:r>
        <w:rPr/>
        <w:t>angle</w:t>
      </w:r>
      <w:r>
        <w:rPr>
          <w:spacing w:val="-2"/>
        </w:rPr>
        <w:t> </w:t>
      </w:r>
      <w:r>
        <w:rPr/>
        <w:t>of</w:t>
      </w:r>
      <w:r>
        <w:rPr>
          <w:spacing w:val="-4"/>
        </w:rPr>
        <w:t> </w:t>
      </w:r>
      <w:r>
        <w:rPr/>
        <w:t>attack</w:t>
      </w:r>
      <w:r>
        <w:rPr>
          <w:spacing w:val="-5"/>
        </w:rPr>
        <w:t> </w:t>
      </w:r>
      <w:r>
        <w:rPr/>
        <w:t>must</w:t>
      </w:r>
      <w:r>
        <w:rPr>
          <w:spacing w:val="-1"/>
        </w:rPr>
        <w:t> </w:t>
      </w:r>
      <w:r>
        <w:rPr/>
        <w:t>be</w:t>
      </w:r>
      <w:r>
        <w:rPr>
          <w:spacing w:val="-2"/>
        </w:rPr>
        <w:t> </w:t>
      </w:r>
      <w:r>
        <w:rPr/>
        <w:t>adjusted</w:t>
      </w:r>
      <w:r>
        <w:rPr>
          <w:spacing w:val="2"/>
        </w:rPr>
        <w:t> </w:t>
      </w:r>
      <w:r>
        <w:rPr/>
        <w:t>to</w:t>
      </w:r>
      <w:r>
        <w:rPr>
          <w:spacing w:val="3"/>
        </w:rPr>
        <w:t> </w:t>
      </w:r>
      <w:r>
        <w:rPr>
          <w:spacing w:val="-2"/>
        </w:rPr>
        <w:t>compensate</w:t>
      </w:r>
    </w:p>
    <w:p>
      <w:pPr>
        <w:pStyle w:val="ListParagraph"/>
        <w:numPr>
          <w:ilvl w:val="1"/>
          <w:numId w:val="2"/>
        </w:numPr>
        <w:tabs>
          <w:tab w:pos="584" w:val="left" w:leader="none"/>
          <w:tab w:pos="600" w:val="left" w:leader="none"/>
          <w:tab w:pos="6000" w:val="left" w:leader="none"/>
        </w:tabs>
        <w:spacing w:line="232" w:lineRule="auto" w:before="9" w:after="0"/>
        <w:ind w:left="600" w:right="3718" w:hanging="274"/>
        <w:jc w:val="left"/>
        <w:rPr>
          <w:sz w:val="18"/>
        </w:rPr>
      </w:pPr>
      <w:r>
        <w:rPr>
          <w:sz w:val="18"/>
        </w:rPr>
        <w:t>Increase the angle of attack to produce</w:t>
        <w:tab/>
        <w:t>for</w:t>
      </w:r>
      <w:r>
        <w:rPr>
          <w:spacing w:val="-12"/>
          <w:sz w:val="18"/>
        </w:rPr>
        <w:t> </w:t>
      </w:r>
      <w:r>
        <w:rPr>
          <w:sz w:val="18"/>
        </w:rPr>
        <w:t>the</w:t>
      </w:r>
      <w:r>
        <w:rPr>
          <w:spacing w:val="-11"/>
          <w:sz w:val="18"/>
        </w:rPr>
        <w:t> </w:t>
      </w:r>
      <w:r>
        <w:rPr>
          <w:sz w:val="18"/>
        </w:rPr>
        <w:t>decrease</w:t>
      </w:r>
      <w:r>
        <w:rPr>
          <w:spacing w:val="-11"/>
          <w:sz w:val="18"/>
        </w:rPr>
        <w:t> </w:t>
      </w:r>
      <w:r>
        <w:rPr>
          <w:sz w:val="18"/>
        </w:rPr>
        <w:t>in</w:t>
      </w:r>
      <w:r>
        <w:rPr>
          <w:spacing w:val="-5"/>
          <w:sz w:val="18"/>
        </w:rPr>
        <w:t> </w:t>
      </w:r>
      <w:r>
        <w:rPr>
          <w:sz w:val="18"/>
        </w:rPr>
        <w:t>lift. more lift than drag.</w:t>
      </w:r>
    </w:p>
    <w:p>
      <w:pPr>
        <w:pStyle w:val="ListParagraph"/>
        <w:numPr>
          <w:ilvl w:val="1"/>
          <w:numId w:val="2"/>
        </w:numPr>
        <w:tabs>
          <w:tab w:pos="577" w:val="left" w:leader="none"/>
          <w:tab w:pos="600" w:val="left" w:leader="none"/>
        </w:tabs>
        <w:spacing w:line="240" w:lineRule="auto" w:before="4" w:after="0"/>
        <w:ind w:left="600" w:right="7701" w:hanging="274"/>
        <w:jc w:val="left"/>
        <w:rPr>
          <w:sz w:val="18"/>
        </w:rPr>
      </w:pPr>
      <w:r>
        <w:rPr>
          <w:sz w:val="18"/>
        </w:rPr>
        <w:t>Increase</w:t>
      </w:r>
      <w:r>
        <w:rPr>
          <w:spacing w:val="-4"/>
          <w:sz w:val="18"/>
        </w:rPr>
        <w:t> </w:t>
      </w:r>
      <w:r>
        <w:rPr>
          <w:sz w:val="18"/>
        </w:rPr>
        <w:t>the</w:t>
      </w:r>
      <w:r>
        <w:rPr>
          <w:spacing w:val="-4"/>
          <w:sz w:val="18"/>
        </w:rPr>
        <w:t> </w:t>
      </w:r>
      <w:r>
        <w:rPr>
          <w:sz w:val="18"/>
        </w:rPr>
        <w:t>angle</w:t>
      </w:r>
      <w:r>
        <w:rPr>
          <w:spacing w:val="-4"/>
          <w:sz w:val="18"/>
        </w:rPr>
        <w:t> </w:t>
      </w:r>
      <w:r>
        <w:rPr>
          <w:sz w:val="18"/>
        </w:rPr>
        <w:t>of</w:t>
      </w:r>
      <w:r>
        <w:rPr>
          <w:spacing w:val="-6"/>
          <w:sz w:val="18"/>
        </w:rPr>
        <w:t> </w:t>
      </w:r>
      <w:r>
        <w:rPr>
          <w:sz w:val="18"/>
        </w:rPr>
        <w:t>attack</w:t>
      </w:r>
      <w:r>
        <w:rPr>
          <w:spacing w:val="-7"/>
          <w:sz w:val="18"/>
        </w:rPr>
        <w:t> </w:t>
      </w:r>
      <w:r>
        <w:rPr>
          <w:sz w:val="18"/>
        </w:rPr>
        <w:t>to compensate for</w:t>
      </w:r>
      <w:r>
        <w:rPr>
          <w:spacing w:val="40"/>
          <w:sz w:val="18"/>
        </w:rPr>
        <w:t> </w:t>
      </w:r>
      <w:r>
        <w:rPr>
          <w:sz w:val="18"/>
        </w:rPr>
        <w:t>the decreasing lift.</w:t>
      </w:r>
    </w:p>
    <w:p>
      <w:pPr>
        <w:pStyle w:val="ListParagraph"/>
        <w:numPr>
          <w:ilvl w:val="1"/>
          <w:numId w:val="2"/>
        </w:numPr>
        <w:tabs>
          <w:tab w:pos="577" w:val="left" w:leader="none"/>
          <w:tab w:pos="600" w:val="left" w:leader="none"/>
        </w:tabs>
        <w:spacing w:line="232" w:lineRule="auto" w:before="8" w:after="0"/>
        <w:ind w:left="600" w:right="7644" w:hanging="274"/>
        <w:jc w:val="left"/>
        <w:rPr>
          <w:sz w:val="18"/>
        </w:rPr>
      </w:pPr>
      <w:r>
        <w:rPr>
          <w:sz w:val="18"/>
        </w:rPr>
        <w:t>Decrease</w:t>
      </w:r>
      <w:r>
        <w:rPr>
          <w:spacing w:val="-6"/>
          <w:sz w:val="18"/>
        </w:rPr>
        <w:t> </w:t>
      </w:r>
      <w:r>
        <w:rPr>
          <w:sz w:val="18"/>
        </w:rPr>
        <w:t>the</w:t>
      </w:r>
      <w:r>
        <w:rPr>
          <w:spacing w:val="-6"/>
          <w:sz w:val="18"/>
        </w:rPr>
        <w:t> </w:t>
      </w:r>
      <w:r>
        <w:rPr>
          <w:sz w:val="18"/>
        </w:rPr>
        <w:t>angle</w:t>
      </w:r>
      <w:r>
        <w:rPr>
          <w:spacing w:val="-6"/>
          <w:sz w:val="18"/>
        </w:rPr>
        <w:t> </w:t>
      </w:r>
      <w:r>
        <w:rPr>
          <w:sz w:val="18"/>
        </w:rPr>
        <w:t>of attack</w:t>
      </w:r>
      <w:r>
        <w:rPr>
          <w:spacing w:val="-9"/>
          <w:sz w:val="18"/>
        </w:rPr>
        <w:t> </w:t>
      </w:r>
      <w:r>
        <w:rPr>
          <w:sz w:val="18"/>
        </w:rPr>
        <w:t>to</w:t>
      </w:r>
      <w:r>
        <w:rPr>
          <w:spacing w:val="-2"/>
          <w:sz w:val="18"/>
        </w:rPr>
        <w:t> </w:t>
      </w:r>
      <w:r>
        <w:rPr>
          <w:sz w:val="18"/>
        </w:rPr>
        <w:t>compensate for the increasing drag.</w:t>
      </w:r>
    </w:p>
    <w:p>
      <w:pPr>
        <w:pStyle w:val="BodyText"/>
      </w:pPr>
    </w:p>
    <w:p>
      <w:pPr>
        <w:pStyle w:val="BodyText"/>
      </w:pPr>
    </w:p>
    <w:p>
      <w:pPr>
        <w:pStyle w:val="BodyText"/>
      </w:pPr>
    </w:p>
    <w:p>
      <w:pPr>
        <w:pStyle w:val="BodyText"/>
        <w:spacing w:before="4"/>
      </w:pPr>
    </w:p>
    <w:p>
      <w:pPr>
        <w:pStyle w:val="ListParagraph"/>
        <w:numPr>
          <w:ilvl w:val="0"/>
          <w:numId w:val="2"/>
        </w:numPr>
        <w:tabs>
          <w:tab w:pos="404" w:val="left" w:leader="none"/>
          <w:tab w:pos="6000" w:val="left" w:leader="none"/>
        </w:tabs>
        <w:spacing w:line="240" w:lineRule="auto" w:before="0" w:after="0"/>
        <w:ind w:left="404" w:right="0" w:hanging="258"/>
        <w:jc w:val="left"/>
        <w:rPr>
          <w:sz w:val="18"/>
        </w:rPr>
      </w:pPr>
      <w:r>
        <w:rPr>
          <w:sz w:val="18"/>
        </w:rPr>
        <w:t>Which</w:t>
      </w:r>
      <w:r>
        <w:rPr>
          <w:spacing w:val="-1"/>
          <w:sz w:val="18"/>
        </w:rPr>
        <w:t> </w:t>
      </w:r>
      <w:r>
        <w:rPr>
          <w:sz w:val="18"/>
        </w:rPr>
        <w:t>is</w:t>
      </w:r>
      <w:r>
        <w:rPr>
          <w:spacing w:val="-2"/>
          <w:sz w:val="18"/>
        </w:rPr>
        <w:t> </w:t>
      </w:r>
      <w:r>
        <w:rPr>
          <w:sz w:val="18"/>
        </w:rPr>
        <w:t>true</w:t>
      </w:r>
      <w:r>
        <w:rPr>
          <w:spacing w:val="-5"/>
          <w:sz w:val="18"/>
        </w:rPr>
        <w:t> </w:t>
      </w:r>
      <w:r>
        <w:rPr>
          <w:sz w:val="18"/>
        </w:rPr>
        <w:t>regarding</w:t>
      </w:r>
      <w:r>
        <w:rPr>
          <w:spacing w:val="-8"/>
          <w:sz w:val="18"/>
        </w:rPr>
        <w:t> </w:t>
      </w:r>
      <w:r>
        <w:rPr>
          <w:sz w:val="18"/>
        </w:rPr>
        <w:t>the</w:t>
      </w:r>
      <w:r>
        <w:rPr>
          <w:spacing w:val="2"/>
          <w:sz w:val="18"/>
        </w:rPr>
        <w:t> </w:t>
      </w:r>
      <w:r>
        <w:rPr>
          <w:sz w:val="18"/>
        </w:rPr>
        <w:t>force</w:t>
      </w:r>
      <w:r>
        <w:rPr>
          <w:spacing w:val="-4"/>
          <w:sz w:val="18"/>
        </w:rPr>
        <w:t> </w:t>
      </w:r>
      <w:r>
        <w:rPr>
          <w:sz w:val="18"/>
        </w:rPr>
        <w:t>of</w:t>
      </w:r>
      <w:r>
        <w:rPr>
          <w:spacing w:val="1"/>
          <w:sz w:val="18"/>
        </w:rPr>
        <w:t> </w:t>
      </w:r>
      <w:r>
        <w:rPr>
          <w:sz w:val="18"/>
        </w:rPr>
        <w:t>lift</w:t>
      </w:r>
      <w:r>
        <w:rPr>
          <w:spacing w:val="2"/>
          <w:sz w:val="18"/>
        </w:rPr>
        <w:t> </w:t>
      </w:r>
      <w:r>
        <w:rPr>
          <w:sz w:val="18"/>
        </w:rPr>
        <w:t>in </w:t>
      </w:r>
      <w:r>
        <w:rPr>
          <w:spacing w:val="-2"/>
          <w:sz w:val="18"/>
        </w:rPr>
        <w:t>steady,</w:t>
      </w:r>
      <w:r>
        <w:rPr>
          <w:sz w:val="18"/>
        </w:rPr>
        <w:tab/>
        <w:t>Answer</w:t>
      </w:r>
      <w:r>
        <w:rPr>
          <w:spacing w:val="-10"/>
          <w:sz w:val="18"/>
        </w:rPr>
        <w:t> </w:t>
      </w:r>
      <w:r>
        <w:rPr>
          <w:b/>
          <w:sz w:val="18"/>
        </w:rPr>
        <w:t>(B)</w:t>
      </w:r>
      <w:r>
        <w:rPr>
          <w:b/>
          <w:spacing w:val="1"/>
          <w:sz w:val="18"/>
        </w:rPr>
        <w:t> </w:t>
      </w:r>
      <w:r>
        <w:rPr>
          <w:sz w:val="18"/>
        </w:rPr>
        <w:t>is</w:t>
      </w:r>
      <w:r>
        <w:rPr>
          <w:spacing w:val="-2"/>
          <w:sz w:val="18"/>
        </w:rPr>
        <w:t> correct</w:t>
      </w:r>
    </w:p>
    <w:p>
      <w:pPr>
        <w:pStyle w:val="BodyText"/>
        <w:tabs>
          <w:tab w:pos="6000" w:val="left" w:leader="none"/>
        </w:tabs>
        <w:spacing w:before="2"/>
        <w:ind w:left="6000" w:right="1042" w:hanging="5544"/>
      </w:pPr>
      <w:r>
        <w:rPr/>
        <w:t>un-accelerated</w:t>
      </w:r>
      <w:r>
        <w:rPr>
          <w:spacing w:val="40"/>
        </w:rPr>
        <w:t> </w:t>
      </w:r>
      <w:r>
        <w:rPr/>
        <w:t>flight ?</w:t>
        <w:tab/>
      </w:r>
      <w:r>
        <w:rPr>
          <w:b/>
        </w:rPr>
        <w:t>DISCUSSION:</w:t>
      </w:r>
      <w:r>
        <w:rPr>
          <w:b/>
          <w:spacing w:val="-9"/>
        </w:rPr>
        <w:t> </w:t>
      </w:r>
      <w:r>
        <w:rPr/>
        <w:t>Different</w:t>
      </w:r>
      <w:r>
        <w:rPr>
          <w:spacing w:val="-7"/>
        </w:rPr>
        <w:t> </w:t>
      </w:r>
      <w:r>
        <w:rPr/>
        <w:t>angles</w:t>
      </w:r>
      <w:r>
        <w:rPr>
          <w:spacing w:val="-5"/>
        </w:rPr>
        <w:t> </w:t>
      </w:r>
      <w:r>
        <w:rPr/>
        <w:t>of</w:t>
      </w:r>
      <w:r>
        <w:rPr>
          <w:spacing w:val="-2"/>
        </w:rPr>
        <w:t> </w:t>
      </w:r>
      <w:r>
        <w:rPr/>
        <w:t>attack</w:t>
      </w:r>
      <w:r>
        <w:rPr>
          <w:spacing w:val="-10"/>
        </w:rPr>
        <w:t> </w:t>
      </w:r>
      <w:r>
        <w:rPr/>
        <w:t>provide</w:t>
      </w:r>
      <w:r>
        <w:rPr>
          <w:spacing w:val="-7"/>
        </w:rPr>
        <w:t> </w:t>
      </w:r>
      <w:r>
        <w:rPr/>
        <w:t>different lift, any given angle of</w:t>
      </w:r>
      <w:r>
        <w:rPr>
          <w:spacing w:val="-1"/>
        </w:rPr>
        <w:t> </w:t>
      </w:r>
      <w:r>
        <w:rPr/>
        <w:t>attack</w:t>
      </w:r>
      <w:r>
        <w:rPr>
          <w:spacing w:val="-2"/>
        </w:rPr>
        <w:t> </w:t>
      </w:r>
      <w:r>
        <w:rPr/>
        <w:t>has a corresponding</w:t>
      </w:r>
      <w:r>
        <w:rPr>
          <w:spacing w:val="-2"/>
        </w:rPr>
        <w:t> </w:t>
      </w:r>
      <w:r>
        <w:rPr/>
        <w:t>airspeed</w:t>
      </w:r>
    </w:p>
    <w:p>
      <w:pPr>
        <w:pStyle w:val="ListParagraph"/>
        <w:numPr>
          <w:ilvl w:val="1"/>
          <w:numId w:val="2"/>
        </w:numPr>
        <w:tabs>
          <w:tab w:pos="584" w:val="left" w:leader="none"/>
          <w:tab w:pos="600" w:val="left" w:leader="none"/>
          <w:tab w:pos="6000" w:val="left" w:leader="none"/>
        </w:tabs>
        <w:spacing w:line="242" w:lineRule="auto" w:before="0" w:after="0"/>
        <w:ind w:left="600" w:right="2135" w:hanging="274"/>
        <w:jc w:val="left"/>
        <w:rPr>
          <w:sz w:val="18"/>
        </w:rPr>
      </w:pPr>
      <w:r>
        <w:rPr>
          <w:sz w:val="18"/>
        </w:rPr>
        <w:t>At lower airspeed the angle of attack must be</w:t>
        <w:tab/>
        <w:t>to</w:t>
      </w:r>
      <w:r>
        <w:rPr>
          <w:spacing w:val="-6"/>
          <w:sz w:val="18"/>
        </w:rPr>
        <w:t> </w:t>
      </w:r>
      <w:r>
        <w:rPr>
          <w:sz w:val="18"/>
        </w:rPr>
        <w:t>provide</w:t>
      </w:r>
      <w:r>
        <w:rPr>
          <w:spacing w:val="-9"/>
          <w:sz w:val="18"/>
        </w:rPr>
        <w:t> </w:t>
      </w:r>
      <w:r>
        <w:rPr>
          <w:sz w:val="18"/>
        </w:rPr>
        <w:t>sufficient</w:t>
      </w:r>
      <w:r>
        <w:rPr>
          <w:spacing w:val="-3"/>
          <w:sz w:val="18"/>
        </w:rPr>
        <w:t> </w:t>
      </w:r>
      <w:r>
        <w:rPr>
          <w:sz w:val="18"/>
        </w:rPr>
        <w:t>lift</w:t>
      </w:r>
      <w:r>
        <w:rPr>
          <w:spacing w:val="-9"/>
          <w:sz w:val="18"/>
        </w:rPr>
        <w:t> </w:t>
      </w:r>
      <w:r>
        <w:rPr>
          <w:sz w:val="18"/>
        </w:rPr>
        <w:t>to</w:t>
      </w:r>
      <w:r>
        <w:rPr>
          <w:spacing w:val="-6"/>
          <w:sz w:val="18"/>
        </w:rPr>
        <w:t> </w:t>
      </w:r>
      <w:r>
        <w:rPr>
          <w:sz w:val="18"/>
        </w:rPr>
        <w:t>maintain</w:t>
      </w:r>
      <w:r>
        <w:rPr>
          <w:spacing w:val="-6"/>
          <w:sz w:val="18"/>
        </w:rPr>
        <w:t> </w:t>
      </w:r>
      <w:r>
        <w:rPr>
          <w:sz w:val="18"/>
        </w:rPr>
        <w:t>altitude. less to generate sufficient lift to maintain</w:t>
      </w:r>
    </w:p>
    <w:p>
      <w:pPr>
        <w:pStyle w:val="BodyText"/>
        <w:spacing w:line="206" w:lineRule="exact"/>
        <w:ind w:left="600"/>
      </w:pPr>
      <w:r>
        <w:rPr>
          <w:spacing w:val="-2"/>
        </w:rPr>
        <w:t>altitude.</w:t>
      </w:r>
    </w:p>
    <w:p>
      <w:pPr>
        <w:pStyle w:val="ListParagraph"/>
        <w:numPr>
          <w:ilvl w:val="1"/>
          <w:numId w:val="2"/>
        </w:numPr>
        <w:tabs>
          <w:tab w:pos="577" w:val="left" w:leader="none"/>
          <w:tab w:pos="600" w:val="left" w:leader="none"/>
        </w:tabs>
        <w:spacing w:line="237" w:lineRule="auto" w:before="0" w:after="0"/>
        <w:ind w:left="600" w:right="7507" w:hanging="274"/>
        <w:jc w:val="left"/>
        <w:rPr>
          <w:sz w:val="18"/>
        </w:rPr>
      </w:pPr>
      <w:r>
        <w:rPr>
          <w:sz w:val="18"/>
        </w:rPr>
        <w:t>There is a corresponding indicated airspeed required</w:t>
      </w:r>
      <w:r>
        <w:rPr>
          <w:spacing w:val="-4"/>
          <w:sz w:val="18"/>
        </w:rPr>
        <w:t> </w:t>
      </w:r>
      <w:r>
        <w:rPr>
          <w:sz w:val="18"/>
        </w:rPr>
        <w:t>for</w:t>
      </w:r>
      <w:r>
        <w:rPr>
          <w:spacing w:val="-10"/>
          <w:sz w:val="18"/>
        </w:rPr>
        <w:t> </w:t>
      </w:r>
      <w:r>
        <w:rPr>
          <w:sz w:val="18"/>
        </w:rPr>
        <w:t>every</w:t>
      </w:r>
      <w:r>
        <w:rPr>
          <w:spacing w:val="-4"/>
          <w:sz w:val="18"/>
        </w:rPr>
        <w:t> </w:t>
      </w:r>
      <w:r>
        <w:rPr>
          <w:sz w:val="18"/>
        </w:rPr>
        <w:t>angle</w:t>
      </w:r>
      <w:r>
        <w:rPr>
          <w:spacing w:val="-8"/>
          <w:sz w:val="18"/>
        </w:rPr>
        <w:t> </w:t>
      </w:r>
      <w:r>
        <w:rPr>
          <w:sz w:val="18"/>
        </w:rPr>
        <w:t>of</w:t>
      </w:r>
      <w:r>
        <w:rPr>
          <w:spacing w:val="-10"/>
          <w:sz w:val="18"/>
        </w:rPr>
        <w:t> </w:t>
      </w:r>
      <w:r>
        <w:rPr>
          <w:sz w:val="18"/>
        </w:rPr>
        <w:t>attack</w:t>
      </w:r>
      <w:r>
        <w:rPr>
          <w:spacing w:val="-10"/>
          <w:sz w:val="18"/>
        </w:rPr>
        <w:t> </w:t>
      </w:r>
      <w:r>
        <w:rPr>
          <w:sz w:val="18"/>
        </w:rPr>
        <w:t>to</w:t>
      </w:r>
      <w:r>
        <w:rPr>
          <w:spacing w:val="-4"/>
          <w:sz w:val="18"/>
        </w:rPr>
        <w:t> </w:t>
      </w:r>
      <w:r>
        <w:rPr>
          <w:sz w:val="18"/>
        </w:rPr>
        <w:t>generate sufficient lift to maintain altitude.</w:t>
      </w:r>
    </w:p>
    <w:p>
      <w:pPr>
        <w:pStyle w:val="ListParagraph"/>
        <w:spacing w:after="0" w:line="237" w:lineRule="auto"/>
        <w:jc w:val="left"/>
        <w:rPr>
          <w:sz w:val="18"/>
        </w:rPr>
        <w:sectPr>
          <w:pgSz w:w="11910" w:h="16850"/>
          <w:pgMar w:header="508" w:footer="1301" w:top="1620" w:bottom="1500" w:left="566" w:right="0"/>
        </w:sectPr>
      </w:pPr>
    </w:p>
    <w:p>
      <w:pPr>
        <w:pStyle w:val="ListParagraph"/>
        <w:numPr>
          <w:ilvl w:val="1"/>
          <w:numId w:val="2"/>
        </w:numPr>
        <w:tabs>
          <w:tab w:pos="577" w:val="left" w:leader="none"/>
          <w:tab w:pos="600" w:val="left" w:leader="none"/>
        </w:tabs>
        <w:spacing w:line="240" w:lineRule="auto" w:before="87" w:after="0"/>
        <w:ind w:left="600" w:right="7289" w:hanging="274"/>
        <w:jc w:val="left"/>
        <w:rPr>
          <w:sz w:val="18"/>
        </w:rPr>
      </w:pPr>
      <w:r>
        <w:rPr>
          <w:sz w:val="18"/>
        </w:rPr>
        <w:t>An</w:t>
      </w:r>
      <w:r>
        <w:rPr>
          <w:spacing w:val="-4"/>
          <w:sz w:val="18"/>
        </w:rPr>
        <w:t> </w:t>
      </w:r>
      <w:r>
        <w:rPr>
          <w:sz w:val="18"/>
        </w:rPr>
        <w:t>airfoil</w:t>
      </w:r>
      <w:r>
        <w:rPr>
          <w:spacing w:val="-6"/>
          <w:sz w:val="18"/>
        </w:rPr>
        <w:t> </w:t>
      </w:r>
      <w:r>
        <w:rPr>
          <w:sz w:val="18"/>
        </w:rPr>
        <w:t>will</w:t>
      </w:r>
      <w:r>
        <w:rPr>
          <w:spacing w:val="-6"/>
          <w:sz w:val="18"/>
        </w:rPr>
        <w:t> </w:t>
      </w:r>
      <w:r>
        <w:rPr>
          <w:sz w:val="18"/>
        </w:rPr>
        <w:t>always</w:t>
      </w:r>
      <w:r>
        <w:rPr>
          <w:spacing w:val="-4"/>
          <w:sz w:val="18"/>
        </w:rPr>
        <w:t> </w:t>
      </w:r>
      <w:r>
        <w:rPr>
          <w:sz w:val="18"/>
        </w:rPr>
        <w:t>stall</w:t>
      </w:r>
      <w:r>
        <w:rPr>
          <w:spacing w:val="-12"/>
          <w:sz w:val="18"/>
        </w:rPr>
        <w:t> </w:t>
      </w:r>
      <w:r>
        <w:rPr>
          <w:sz w:val="18"/>
        </w:rPr>
        <w:t>at the</w:t>
      </w:r>
      <w:r>
        <w:rPr>
          <w:spacing w:val="-7"/>
          <w:sz w:val="18"/>
        </w:rPr>
        <w:t> </w:t>
      </w:r>
      <w:r>
        <w:rPr>
          <w:sz w:val="18"/>
        </w:rPr>
        <w:t>same</w:t>
      </w:r>
      <w:r>
        <w:rPr>
          <w:spacing w:val="-7"/>
          <w:sz w:val="18"/>
        </w:rPr>
        <w:t> </w:t>
      </w:r>
      <w:r>
        <w:rPr>
          <w:sz w:val="18"/>
        </w:rPr>
        <w:t>indicated airspeed; therefore, an increase in weight will require an increase in speed to generate sufficient lift to maintain altitude.</w:t>
      </w:r>
    </w:p>
    <w:p>
      <w:pPr>
        <w:pStyle w:val="BodyText"/>
      </w:pPr>
    </w:p>
    <w:p>
      <w:pPr>
        <w:pStyle w:val="BodyText"/>
      </w:pPr>
    </w:p>
    <w:p>
      <w:pPr>
        <w:pStyle w:val="BodyText"/>
        <w:spacing w:before="206"/>
      </w:pPr>
    </w:p>
    <w:p>
      <w:pPr>
        <w:pStyle w:val="ListParagraph"/>
        <w:numPr>
          <w:ilvl w:val="0"/>
          <w:numId w:val="2"/>
        </w:numPr>
        <w:tabs>
          <w:tab w:pos="411" w:val="left" w:leader="none"/>
          <w:tab w:pos="6000" w:val="left" w:leader="none"/>
        </w:tabs>
        <w:spacing w:line="240" w:lineRule="auto" w:before="1" w:after="0"/>
        <w:ind w:left="411" w:right="0" w:hanging="265"/>
        <w:jc w:val="left"/>
        <w:rPr>
          <w:sz w:val="18"/>
        </w:rPr>
      </w:pPr>
      <w:r>
        <w:rPr>
          <w:sz w:val="18"/>
        </w:rPr>
        <w:t>In theory,</w:t>
      </w:r>
      <w:r>
        <w:rPr>
          <w:spacing w:val="-4"/>
          <w:sz w:val="18"/>
        </w:rPr>
        <w:t> </w:t>
      </w:r>
      <w:r>
        <w:rPr>
          <w:sz w:val="18"/>
        </w:rPr>
        <w:t>if</w:t>
      </w:r>
      <w:r>
        <w:rPr>
          <w:spacing w:val="-5"/>
          <w:sz w:val="18"/>
        </w:rPr>
        <w:t> </w:t>
      </w:r>
      <w:r>
        <w:rPr>
          <w:sz w:val="18"/>
        </w:rPr>
        <w:t>the</w:t>
      </w:r>
      <w:r>
        <w:rPr>
          <w:spacing w:val="-3"/>
          <w:sz w:val="18"/>
        </w:rPr>
        <w:t> </w:t>
      </w:r>
      <w:r>
        <w:rPr>
          <w:sz w:val="18"/>
        </w:rPr>
        <w:t>airspeed</w:t>
      </w:r>
      <w:r>
        <w:rPr>
          <w:spacing w:val="1"/>
          <w:sz w:val="18"/>
        </w:rPr>
        <w:t> </w:t>
      </w:r>
      <w:r>
        <w:rPr>
          <w:sz w:val="18"/>
        </w:rPr>
        <w:t>of</w:t>
      </w:r>
      <w:r>
        <w:rPr>
          <w:spacing w:val="-5"/>
          <w:sz w:val="18"/>
        </w:rPr>
        <w:t> </w:t>
      </w:r>
      <w:r>
        <w:rPr>
          <w:sz w:val="18"/>
        </w:rPr>
        <w:t>an</w:t>
      </w:r>
      <w:r>
        <w:rPr>
          <w:spacing w:val="1"/>
          <w:sz w:val="18"/>
        </w:rPr>
        <w:t> </w:t>
      </w:r>
      <w:r>
        <w:rPr>
          <w:sz w:val="18"/>
        </w:rPr>
        <w:t>airplane</w:t>
      </w:r>
      <w:r>
        <w:rPr>
          <w:spacing w:val="-3"/>
          <w:sz w:val="18"/>
        </w:rPr>
        <w:t> </w:t>
      </w:r>
      <w:r>
        <w:rPr>
          <w:spacing w:val="-5"/>
          <w:sz w:val="18"/>
        </w:rPr>
        <w:t>is</w:t>
      </w:r>
      <w:r>
        <w:rPr>
          <w:sz w:val="18"/>
        </w:rPr>
        <w:tab/>
        <w:t>Answer</w:t>
      </w:r>
      <w:r>
        <w:rPr>
          <w:spacing w:val="-10"/>
          <w:sz w:val="18"/>
        </w:rPr>
        <w:t> </w:t>
      </w:r>
      <w:r>
        <w:rPr>
          <w:b/>
          <w:sz w:val="18"/>
        </w:rPr>
        <w:t>(C)</w:t>
      </w:r>
      <w:r>
        <w:rPr>
          <w:b/>
          <w:spacing w:val="-1"/>
          <w:sz w:val="18"/>
        </w:rPr>
        <w:t> </w:t>
      </w:r>
      <w:r>
        <w:rPr>
          <w:sz w:val="18"/>
        </w:rPr>
        <w:t>is</w:t>
      </w:r>
      <w:r>
        <w:rPr>
          <w:spacing w:val="-3"/>
          <w:sz w:val="18"/>
        </w:rPr>
        <w:t> </w:t>
      </w:r>
      <w:r>
        <w:rPr>
          <w:spacing w:val="-2"/>
          <w:sz w:val="18"/>
        </w:rPr>
        <w:t>correct.</w:t>
      </w:r>
    </w:p>
    <w:p>
      <w:pPr>
        <w:pStyle w:val="BodyText"/>
        <w:tabs>
          <w:tab w:pos="6000" w:val="left" w:leader="none"/>
        </w:tabs>
        <w:spacing w:before="1"/>
        <w:ind w:left="506"/>
      </w:pPr>
      <w:r>
        <w:rPr/>
        <w:t>double</w:t>
      </w:r>
      <w:r>
        <w:rPr>
          <w:spacing w:val="-6"/>
        </w:rPr>
        <w:t> </w:t>
      </w:r>
      <w:r>
        <w:rPr/>
        <w:t>while</w:t>
      </w:r>
      <w:r>
        <w:rPr>
          <w:spacing w:val="1"/>
        </w:rPr>
        <w:t> </w:t>
      </w:r>
      <w:r>
        <w:rPr/>
        <w:t>in</w:t>
      </w:r>
      <w:r>
        <w:rPr>
          <w:spacing w:val="6"/>
        </w:rPr>
        <w:t> </w:t>
      </w:r>
      <w:r>
        <w:rPr/>
        <w:t>level</w:t>
      </w:r>
      <w:r>
        <w:rPr>
          <w:spacing w:val="-4"/>
        </w:rPr>
        <w:t> </w:t>
      </w:r>
      <w:r>
        <w:rPr/>
        <w:t>flight,</w:t>
      </w:r>
      <w:r>
        <w:rPr>
          <w:spacing w:val="-7"/>
        </w:rPr>
        <w:t> </w:t>
      </w:r>
      <w:r>
        <w:rPr/>
        <w:t>parasite</w:t>
      </w:r>
      <w:r>
        <w:rPr>
          <w:spacing w:val="-5"/>
        </w:rPr>
        <w:t> </w:t>
      </w:r>
      <w:r>
        <w:rPr/>
        <w:t>drag</w:t>
      </w:r>
      <w:r>
        <w:rPr>
          <w:spacing w:val="-8"/>
        </w:rPr>
        <w:t> </w:t>
      </w:r>
      <w:r>
        <w:rPr>
          <w:spacing w:val="-4"/>
        </w:rPr>
        <w:t>will</w:t>
      </w:r>
      <w:r>
        <w:rPr/>
        <w:tab/>
      </w:r>
      <w:r>
        <w:rPr>
          <w:b/>
        </w:rPr>
        <w:t>DISCUSSION:</w:t>
      </w:r>
      <w:r>
        <w:rPr>
          <w:b/>
          <w:spacing w:val="-2"/>
        </w:rPr>
        <w:t> </w:t>
      </w:r>
      <w:r>
        <w:rPr/>
        <w:t>Tests</w:t>
      </w:r>
      <w:r>
        <w:rPr>
          <w:spacing w:val="-4"/>
        </w:rPr>
        <w:t> </w:t>
      </w:r>
      <w:r>
        <w:rPr/>
        <w:t>shows</w:t>
      </w:r>
      <w:r>
        <w:rPr>
          <w:spacing w:val="-3"/>
        </w:rPr>
        <w:t> </w:t>
      </w:r>
      <w:r>
        <w:rPr/>
        <w:t>that</w:t>
      </w:r>
      <w:r>
        <w:rPr>
          <w:spacing w:val="-6"/>
        </w:rPr>
        <w:t> </w:t>
      </w:r>
      <w:r>
        <w:rPr/>
        <w:t>lift</w:t>
      </w:r>
      <w:r>
        <w:rPr>
          <w:spacing w:val="-5"/>
        </w:rPr>
        <w:t> </w:t>
      </w:r>
      <w:r>
        <w:rPr/>
        <w:t>and</w:t>
      </w:r>
      <w:r>
        <w:rPr>
          <w:spacing w:val="-3"/>
        </w:rPr>
        <w:t> </w:t>
      </w:r>
      <w:r>
        <w:rPr/>
        <w:t>drag</w:t>
      </w:r>
      <w:r>
        <w:rPr>
          <w:spacing w:val="-2"/>
        </w:rPr>
        <w:t> </w:t>
      </w:r>
      <w:r>
        <w:rPr/>
        <w:t>vary</w:t>
      </w:r>
      <w:r>
        <w:rPr>
          <w:spacing w:val="-3"/>
        </w:rPr>
        <w:t> </w:t>
      </w:r>
      <w:r>
        <w:rPr/>
        <w:t>as</w:t>
      </w:r>
      <w:r>
        <w:rPr>
          <w:spacing w:val="-3"/>
        </w:rPr>
        <w:t> </w:t>
      </w:r>
      <w:r>
        <w:rPr>
          <w:spacing w:val="-5"/>
        </w:rPr>
        <w:t>the</w:t>
      </w:r>
    </w:p>
    <w:p>
      <w:pPr>
        <w:pStyle w:val="BodyText"/>
        <w:tabs>
          <w:tab w:pos="6000" w:val="left" w:leader="none"/>
        </w:tabs>
        <w:spacing w:line="204" w:lineRule="exact" w:before="2"/>
        <w:ind w:left="506"/>
      </w:pPr>
      <w:r>
        <w:rPr>
          <w:spacing w:val="-2"/>
        </w:rPr>
        <w:t>become</w:t>
      </w:r>
      <w:r>
        <w:rPr/>
        <w:tab/>
        <w:t>square</w:t>
      </w:r>
      <w:r>
        <w:rPr>
          <w:spacing w:val="-7"/>
        </w:rPr>
        <w:t> </w:t>
      </w:r>
      <w:r>
        <w:rPr/>
        <w:t>of</w:t>
      </w:r>
      <w:r>
        <w:rPr>
          <w:spacing w:val="-7"/>
        </w:rPr>
        <w:t> </w:t>
      </w:r>
      <w:r>
        <w:rPr/>
        <w:t>the</w:t>
      </w:r>
      <w:r>
        <w:rPr>
          <w:spacing w:val="-5"/>
        </w:rPr>
        <w:t> </w:t>
      </w:r>
      <w:r>
        <w:rPr/>
        <w:t>velocity.</w:t>
      </w:r>
      <w:r>
        <w:rPr>
          <w:spacing w:val="1"/>
        </w:rPr>
        <w:t> </w:t>
      </w:r>
      <w:r>
        <w:rPr/>
        <w:t>The</w:t>
      </w:r>
      <w:r>
        <w:rPr>
          <w:spacing w:val="2"/>
        </w:rPr>
        <w:t> </w:t>
      </w:r>
      <w:r>
        <w:rPr/>
        <w:t>velocity</w:t>
      </w:r>
      <w:r>
        <w:rPr>
          <w:spacing w:val="-1"/>
        </w:rPr>
        <w:t> </w:t>
      </w:r>
      <w:r>
        <w:rPr/>
        <w:t>of</w:t>
      </w:r>
      <w:r>
        <w:rPr>
          <w:spacing w:val="-7"/>
        </w:rPr>
        <w:t> </w:t>
      </w:r>
      <w:r>
        <w:rPr/>
        <w:t>the</w:t>
      </w:r>
      <w:r>
        <w:rPr>
          <w:spacing w:val="-4"/>
        </w:rPr>
        <w:t> </w:t>
      </w:r>
      <w:r>
        <w:rPr/>
        <w:t>air</w:t>
      </w:r>
      <w:r>
        <w:rPr>
          <w:spacing w:val="1"/>
        </w:rPr>
        <w:t> </w:t>
      </w:r>
      <w:r>
        <w:rPr>
          <w:spacing w:val="-2"/>
        </w:rPr>
        <w:t>passing</w:t>
      </w:r>
    </w:p>
    <w:p>
      <w:pPr>
        <w:pStyle w:val="BodyText"/>
        <w:spacing w:line="204" w:lineRule="exact"/>
        <w:ind w:left="6000"/>
      </w:pPr>
      <w:r>
        <w:rPr/>
        <w:t>over</w:t>
      </w:r>
      <w:r>
        <w:rPr>
          <w:spacing w:val="-8"/>
        </w:rPr>
        <w:t> </w:t>
      </w:r>
      <w:r>
        <w:rPr/>
        <w:t>the</w:t>
      </w:r>
      <w:r>
        <w:rPr>
          <w:spacing w:val="-6"/>
        </w:rPr>
        <w:t> </w:t>
      </w:r>
      <w:r>
        <w:rPr/>
        <w:t>wing</w:t>
      </w:r>
      <w:r>
        <w:rPr>
          <w:spacing w:val="6"/>
        </w:rPr>
        <w:t> </w:t>
      </w:r>
      <w:r>
        <w:rPr/>
        <w:t>in</w:t>
      </w:r>
      <w:r>
        <w:rPr>
          <w:spacing w:val="-2"/>
        </w:rPr>
        <w:t> </w:t>
      </w:r>
      <w:r>
        <w:rPr/>
        <w:t>flight</w:t>
      </w:r>
      <w:r>
        <w:rPr>
          <w:spacing w:val="2"/>
        </w:rPr>
        <w:t> </w:t>
      </w:r>
      <w:r>
        <w:rPr/>
        <w:t>is</w:t>
      </w:r>
      <w:r>
        <w:rPr>
          <w:spacing w:val="-3"/>
        </w:rPr>
        <w:t> </w:t>
      </w:r>
      <w:r>
        <w:rPr/>
        <w:t>determined</w:t>
      </w:r>
      <w:r>
        <w:rPr>
          <w:spacing w:val="-2"/>
        </w:rPr>
        <w:t> </w:t>
      </w:r>
      <w:r>
        <w:rPr/>
        <w:t>by </w:t>
      </w:r>
      <w:r>
        <w:rPr>
          <w:spacing w:val="-5"/>
        </w:rPr>
        <w:t>the</w:t>
      </w:r>
    </w:p>
    <w:p>
      <w:pPr>
        <w:pStyle w:val="ListParagraph"/>
        <w:numPr>
          <w:ilvl w:val="1"/>
          <w:numId w:val="2"/>
        </w:numPr>
        <w:tabs>
          <w:tab w:pos="591" w:val="left" w:leader="none"/>
          <w:tab w:pos="6000" w:val="left" w:leader="none"/>
        </w:tabs>
        <w:spacing w:line="240" w:lineRule="auto" w:before="2" w:after="0"/>
        <w:ind w:left="591" w:right="0" w:hanging="265"/>
        <w:jc w:val="left"/>
        <w:rPr>
          <w:sz w:val="18"/>
        </w:rPr>
      </w:pPr>
      <w:r>
        <w:rPr>
          <w:sz w:val="18"/>
        </w:rPr>
        <w:t>Twice</w:t>
      </w:r>
      <w:r>
        <w:rPr>
          <w:spacing w:val="-5"/>
          <w:sz w:val="18"/>
        </w:rPr>
        <w:t> </w:t>
      </w:r>
      <w:r>
        <w:rPr>
          <w:sz w:val="18"/>
        </w:rPr>
        <w:t>as</w:t>
      </w:r>
      <w:r>
        <w:rPr>
          <w:spacing w:val="-6"/>
          <w:sz w:val="18"/>
        </w:rPr>
        <w:t> </w:t>
      </w:r>
      <w:r>
        <w:rPr>
          <w:spacing w:val="-2"/>
          <w:sz w:val="18"/>
        </w:rPr>
        <w:t>great.</w:t>
      </w:r>
      <w:r>
        <w:rPr>
          <w:sz w:val="18"/>
        </w:rPr>
        <w:tab/>
        <w:t>airspeed</w:t>
      </w:r>
      <w:r>
        <w:rPr>
          <w:spacing w:val="-5"/>
          <w:sz w:val="18"/>
        </w:rPr>
        <w:t> </w:t>
      </w:r>
      <w:r>
        <w:rPr>
          <w:sz w:val="18"/>
        </w:rPr>
        <w:t>of</w:t>
      </w:r>
      <w:r>
        <w:rPr>
          <w:spacing w:val="-7"/>
          <w:sz w:val="18"/>
        </w:rPr>
        <w:t> </w:t>
      </w:r>
      <w:r>
        <w:rPr>
          <w:sz w:val="18"/>
        </w:rPr>
        <w:t>the</w:t>
      </w:r>
      <w:r>
        <w:rPr>
          <w:spacing w:val="-6"/>
          <w:sz w:val="18"/>
        </w:rPr>
        <w:t> </w:t>
      </w:r>
      <w:r>
        <w:rPr>
          <w:sz w:val="18"/>
        </w:rPr>
        <w:t>airplane. Thus,</w:t>
      </w:r>
      <w:r>
        <w:rPr>
          <w:spacing w:val="-1"/>
          <w:sz w:val="18"/>
        </w:rPr>
        <w:t> </w:t>
      </w:r>
      <w:r>
        <w:rPr>
          <w:sz w:val="18"/>
        </w:rPr>
        <w:t>if</w:t>
      </w:r>
      <w:r>
        <w:rPr>
          <w:spacing w:val="-7"/>
          <w:sz w:val="18"/>
        </w:rPr>
        <w:t> </w:t>
      </w:r>
      <w:r>
        <w:rPr>
          <w:sz w:val="18"/>
        </w:rPr>
        <w:t>an</w:t>
      </w:r>
      <w:r>
        <w:rPr>
          <w:spacing w:val="-2"/>
          <w:sz w:val="18"/>
        </w:rPr>
        <w:t> airplane</w:t>
      </w:r>
    </w:p>
    <w:p>
      <w:pPr>
        <w:pStyle w:val="ListParagraph"/>
        <w:numPr>
          <w:ilvl w:val="1"/>
          <w:numId w:val="2"/>
        </w:numPr>
        <w:tabs>
          <w:tab w:pos="570" w:val="left" w:leader="none"/>
          <w:tab w:pos="6000" w:val="left" w:leader="none"/>
        </w:tabs>
        <w:spacing w:line="240" w:lineRule="auto" w:before="2" w:after="0"/>
        <w:ind w:left="570" w:right="0" w:hanging="244"/>
        <w:jc w:val="left"/>
        <w:rPr>
          <w:sz w:val="18"/>
        </w:rPr>
      </w:pPr>
      <w:r>
        <w:rPr>
          <w:sz w:val="18"/>
        </w:rPr>
        <w:t>Half</w:t>
      </w:r>
      <w:r>
        <w:rPr>
          <w:spacing w:val="-4"/>
          <w:sz w:val="18"/>
        </w:rPr>
        <w:t> </w:t>
      </w:r>
      <w:r>
        <w:rPr>
          <w:sz w:val="18"/>
        </w:rPr>
        <w:t>as</w:t>
      </w:r>
      <w:r>
        <w:rPr>
          <w:spacing w:val="10"/>
          <w:sz w:val="18"/>
        </w:rPr>
        <w:t> </w:t>
      </w:r>
      <w:r>
        <w:rPr>
          <w:spacing w:val="-2"/>
          <w:sz w:val="18"/>
        </w:rPr>
        <w:t>great</w:t>
      </w:r>
      <w:r>
        <w:rPr>
          <w:sz w:val="18"/>
        </w:rPr>
        <w:tab/>
        <w:t>doubles</w:t>
      </w:r>
      <w:r>
        <w:rPr>
          <w:spacing w:val="-4"/>
          <w:sz w:val="18"/>
        </w:rPr>
        <w:t> </w:t>
      </w:r>
      <w:r>
        <w:rPr>
          <w:sz w:val="18"/>
        </w:rPr>
        <w:t>its</w:t>
      </w:r>
      <w:r>
        <w:rPr>
          <w:spacing w:val="-1"/>
          <w:sz w:val="18"/>
        </w:rPr>
        <w:t> </w:t>
      </w:r>
      <w:r>
        <w:rPr>
          <w:sz w:val="18"/>
        </w:rPr>
        <w:t>airspeed,</w:t>
      </w:r>
      <w:r>
        <w:rPr>
          <w:spacing w:val="2"/>
          <w:sz w:val="18"/>
        </w:rPr>
        <w:t> </w:t>
      </w:r>
      <w:r>
        <w:rPr>
          <w:sz w:val="18"/>
        </w:rPr>
        <w:t>lift</w:t>
      </w:r>
      <w:r>
        <w:rPr>
          <w:spacing w:val="-3"/>
          <w:sz w:val="18"/>
        </w:rPr>
        <w:t> </w:t>
      </w:r>
      <w:r>
        <w:rPr>
          <w:sz w:val="18"/>
        </w:rPr>
        <w:t>and drag</w:t>
      </w:r>
      <w:r>
        <w:rPr>
          <w:spacing w:val="-7"/>
          <w:sz w:val="18"/>
        </w:rPr>
        <w:t> </w:t>
      </w:r>
      <w:r>
        <w:rPr>
          <w:sz w:val="18"/>
        </w:rPr>
        <w:t>will</w:t>
      </w:r>
      <w:r>
        <w:rPr>
          <w:spacing w:val="-10"/>
          <w:sz w:val="18"/>
        </w:rPr>
        <w:t> </w:t>
      </w:r>
      <w:r>
        <w:rPr>
          <w:sz w:val="18"/>
        </w:rPr>
        <w:t>be</w:t>
      </w:r>
      <w:r>
        <w:rPr>
          <w:spacing w:val="-4"/>
          <w:sz w:val="18"/>
        </w:rPr>
        <w:t> four</w:t>
      </w:r>
    </w:p>
    <w:p>
      <w:pPr>
        <w:pStyle w:val="ListParagraph"/>
        <w:numPr>
          <w:ilvl w:val="1"/>
          <w:numId w:val="2"/>
        </w:numPr>
        <w:tabs>
          <w:tab w:pos="577" w:val="left" w:leader="none"/>
          <w:tab w:pos="6000" w:val="left" w:leader="none"/>
        </w:tabs>
        <w:spacing w:line="232" w:lineRule="auto" w:before="7" w:after="0"/>
        <w:ind w:left="6000" w:right="1940" w:hanging="5674"/>
        <w:jc w:val="left"/>
        <w:rPr>
          <w:sz w:val="18"/>
        </w:rPr>
      </w:pPr>
      <w:r>
        <w:rPr>
          <w:sz w:val="18"/>
        </w:rPr>
        <w:t>Four times great</w:t>
        <w:tab/>
        <w:t>times</w:t>
      </w:r>
      <w:r>
        <w:rPr>
          <w:spacing w:val="-4"/>
          <w:sz w:val="18"/>
        </w:rPr>
        <w:t> </w:t>
      </w:r>
      <w:r>
        <w:rPr>
          <w:sz w:val="18"/>
        </w:rPr>
        <w:t>greater.(assuming</w:t>
      </w:r>
      <w:r>
        <w:rPr>
          <w:spacing w:val="-10"/>
          <w:sz w:val="18"/>
        </w:rPr>
        <w:t> </w:t>
      </w:r>
      <w:r>
        <w:rPr>
          <w:sz w:val="18"/>
        </w:rPr>
        <w:t>that</w:t>
      </w:r>
      <w:r>
        <w:rPr>
          <w:spacing w:val="-6"/>
          <w:sz w:val="18"/>
        </w:rPr>
        <w:t> </w:t>
      </w:r>
      <w:r>
        <w:rPr>
          <w:sz w:val="18"/>
        </w:rPr>
        <w:t>the</w:t>
      </w:r>
      <w:r>
        <w:rPr>
          <w:spacing w:val="-7"/>
          <w:sz w:val="18"/>
        </w:rPr>
        <w:t> </w:t>
      </w:r>
      <w:r>
        <w:rPr>
          <w:sz w:val="18"/>
        </w:rPr>
        <w:t>angle</w:t>
      </w:r>
      <w:r>
        <w:rPr>
          <w:spacing w:val="-7"/>
          <w:sz w:val="18"/>
        </w:rPr>
        <w:t> </w:t>
      </w:r>
      <w:r>
        <w:rPr>
          <w:sz w:val="18"/>
        </w:rPr>
        <w:t>of</w:t>
      </w:r>
      <w:r>
        <w:rPr>
          <w:spacing w:val="-9"/>
          <w:sz w:val="18"/>
        </w:rPr>
        <w:t> </w:t>
      </w:r>
      <w:r>
        <w:rPr>
          <w:sz w:val="18"/>
        </w:rPr>
        <w:t>attack remains the same).</w:t>
      </w:r>
    </w:p>
    <w:p>
      <w:pPr>
        <w:pStyle w:val="BodyText"/>
      </w:pPr>
    </w:p>
    <w:p>
      <w:pPr>
        <w:pStyle w:val="BodyText"/>
      </w:pPr>
    </w:p>
    <w:p>
      <w:pPr>
        <w:pStyle w:val="BodyText"/>
      </w:pPr>
    </w:p>
    <w:p>
      <w:pPr>
        <w:pStyle w:val="BodyText"/>
        <w:spacing w:before="3"/>
      </w:pPr>
    </w:p>
    <w:p>
      <w:pPr>
        <w:pStyle w:val="ListParagraph"/>
        <w:numPr>
          <w:ilvl w:val="0"/>
          <w:numId w:val="2"/>
        </w:numPr>
        <w:tabs>
          <w:tab w:pos="411" w:val="left" w:leader="none"/>
          <w:tab w:pos="6000" w:val="left" w:leader="none"/>
        </w:tabs>
        <w:spacing w:line="240" w:lineRule="auto" w:before="1" w:after="0"/>
        <w:ind w:left="411" w:right="0" w:hanging="265"/>
        <w:jc w:val="left"/>
        <w:rPr>
          <w:sz w:val="18"/>
        </w:rPr>
      </w:pPr>
      <w:r>
        <w:rPr>
          <w:sz w:val="18"/>
        </w:rPr>
        <w:t>As</w:t>
      </w:r>
      <w:r>
        <w:rPr>
          <w:spacing w:val="-3"/>
          <w:sz w:val="18"/>
        </w:rPr>
        <w:t> </w:t>
      </w:r>
      <w:r>
        <w:rPr>
          <w:sz w:val="18"/>
        </w:rPr>
        <w:t>airspeed</w:t>
      </w:r>
      <w:r>
        <w:rPr>
          <w:spacing w:val="-2"/>
          <w:sz w:val="18"/>
        </w:rPr>
        <w:t> </w:t>
      </w:r>
      <w:r>
        <w:rPr>
          <w:sz w:val="18"/>
        </w:rPr>
        <w:t>decreases</w:t>
      </w:r>
      <w:r>
        <w:rPr>
          <w:spacing w:val="-3"/>
          <w:sz w:val="18"/>
        </w:rPr>
        <w:t> </w:t>
      </w:r>
      <w:r>
        <w:rPr>
          <w:sz w:val="18"/>
        </w:rPr>
        <w:t>in</w:t>
      </w:r>
      <w:r>
        <w:rPr>
          <w:spacing w:val="6"/>
          <w:sz w:val="18"/>
        </w:rPr>
        <w:t> </w:t>
      </w:r>
      <w:r>
        <w:rPr>
          <w:sz w:val="18"/>
        </w:rPr>
        <w:t>level</w:t>
      </w:r>
      <w:r>
        <w:rPr>
          <w:spacing w:val="-4"/>
          <w:sz w:val="18"/>
        </w:rPr>
        <w:t> </w:t>
      </w:r>
      <w:r>
        <w:rPr>
          <w:sz w:val="18"/>
        </w:rPr>
        <w:t>flight</w:t>
      </w:r>
      <w:r>
        <w:rPr>
          <w:spacing w:val="-5"/>
          <w:sz w:val="18"/>
        </w:rPr>
        <w:t> </w:t>
      </w:r>
      <w:r>
        <w:rPr>
          <w:sz w:val="18"/>
        </w:rPr>
        <w:t>below</w:t>
      </w:r>
      <w:r>
        <w:rPr>
          <w:spacing w:val="-5"/>
          <w:sz w:val="18"/>
        </w:rPr>
        <w:t> </w:t>
      </w:r>
      <w:r>
        <w:rPr>
          <w:spacing w:val="-4"/>
          <w:sz w:val="18"/>
        </w:rPr>
        <w:t>that</w:t>
      </w:r>
      <w:r>
        <w:rPr>
          <w:sz w:val="18"/>
        </w:rPr>
        <w:tab/>
        <w:t>Answer</w:t>
      </w:r>
      <w:r>
        <w:rPr>
          <w:spacing w:val="-10"/>
          <w:sz w:val="18"/>
        </w:rPr>
        <w:t> </w:t>
      </w:r>
      <w:r>
        <w:rPr>
          <w:b/>
          <w:sz w:val="18"/>
        </w:rPr>
        <w:t>(B)</w:t>
      </w:r>
      <w:r>
        <w:rPr>
          <w:b/>
          <w:spacing w:val="1"/>
          <w:sz w:val="18"/>
        </w:rPr>
        <w:t> </w:t>
      </w:r>
      <w:r>
        <w:rPr>
          <w:sz w:val="18"/>
        </w:rPr>
        <w:t>is</w:t>
      </w:r>
      <w:r>
        <w:rPr>
          <w:spacing w:val="-2"/>
          <w:sz w:val="18"/>
        </w:rPr>
        <w:t> correct.</w:t>
      </w:r>
    </w:p>
    <w:p>
      <w:pPr>
        <w:pStyle w:val="BodyText"/>
        <w:tabs>
          <w:tab w:pos="6000" w:val="left" w:leader="none"/>
        </w:tabs>
        <w:spacing w:before="2"/>
        <w:ind w:left="506"/>
      </w:pPr>
      <w:r>
        <w:rPr/>
        <w:t>speed</w:t>
      </w:r>
      <w:r>
        <w:rPr>
          <w:spacing w:val="-3"/>
        </w:rPr>
        <w:t> </w:t>
      </w:r>
      <w:r>
        <w:rPr/>
        <w:t>for</w:t>
      </w:r>
      <w:r>
        <w:rPr>
          <w:spacing w:val="-7"/>
        </w:rPr>
        <w:t> </w:t>
      </w:r>
      <w:r>
        <w:rPr/>
        <w:t>maximum</w:t>
      </w:r>
      <w:r>
        <w:rPr>
          <w:spacing w:val="1"/>
        </w:rPr>
        <w:t> </w:t>
      </w:r>
      <w:r>
        <w:rPr/>
        <w:t>lift/drag</w:t>
      </w:r>
      <w:r>
        <w:rPr>
          <w:spacing w:val="-8"/>
        </w:rPr>
        <w:t> </w:t>
      </w:r>
      <w:r>
        <w:rPr/>
        <w:t>ratio total</w:t>
      </w:r>
      <w:r>
        <w:rPr>
          <w:spacing w:val="-4"/>
        </w:rPr>
        <w:t> </w:t>
      </w:r>
      <w:r>
        <w:rPr/>
        <w:t>drag</w:t>
      </w:r>
      <w:r>
        <w:rPr>
          <w:spacing w:val="-7"/>
        </w:rPr>
        <w:t> </w:t>
      </w:r>
      <w:r>
        <w:rPr/>
        <w:t>of</w:t>
      </w:r>
      <w:r>
        <w:rPr>
          <w:spacing w:val="-6"/>
        </w:rPr>
        <w:t> </w:t>
      </w:r>
      <w:r>
        <w:rPr>
          <w:spacing w:val="-5"/>
        </w:rPr>
        <w:t>an</w:t>
      </w:r>
      <w:r>
        <w:rPr/>
        <w:tab/>
      </w:r>
      <w:r>
        <w:rPr>
          <w:b/>
        </w:rPr>
        <w:t>DISCUSSION:</w:t>
      </w:r>
      <w:r>
        <w:rPr>
          <w:b/>
          <w:spacing w:val="-3"/>
        </w:rPr>
        <w:t> </w:t>
      </w:r>
      <w:r>
        <w:rPr/>
        <w:t>Total</w:t>
      </w:r>
      <w:r>
        <w:rPr>
          <w:spacing w:val="-11"/>
        </w:rPr>
        <w:t> </w:t>
      </w:r>
      <w:r>
        <w:rPr/>
        <w:t>drag</w:t>
      </w:r>
      <w:r>
        <w:rPr>
          <w:spacing w:val="-1"/>
        </w:rPr>
        <w:t> </w:t>
      </w:r>
      <w:r>
        <w:rPr/>
        <w:t>is</w:t>
      </w:r>
      <w:r>
        <w:rPr>
          <w:spacing w:val="-2"/>
        </w:rPr>
        <w:t> </w:t>
      </w:r>
      <w:r>
        <w:rPr/>
        <w:t>at</w:t>
      </w:r>
      <w:r>
        <w:rPr>
          <w:spacing w:val="-5"/>
        </w:rPr>
        <w:t> </w:t>
      </w:r>
      <w:r>
        <w:rPr/>
        <w:t>a</w:t>
      </w:r>
      <w:r>
        <w:rPr>
          <w:spacing w:val="2"/>
        </w:rPr>
        <w:t> </w:t>
      </w:r>
      <w:r>
        <w:rPr/>
        <w:t>minimum for</w:t>
      </w:r>
      <w:r>
        <w:rPr>
          <w:spacing w:val="-7"/>
        </w:rPr>
        <w:t> </w:t>
      </w:r>
      <w:r>
        <w:rPr>
          <w:spacing w:val="-5"/>
        </w:rPr>
        <w:t>the</w:t>
      </w:r>
    </w:p>
    <w:p>
      <w:pPr>
        <w:pStyle w:val="BodyText"/>
        <w:tabs>
          <w:tab w:pos="6000" w:val="left" w:leader="none"/>
        </w:tabs>
        <w:spacing w:line="204" w:lineRule="exact" w:before="1"/>
        <w:ind w:left="506"/>
      </w:pPr>
      <w:r>
        <w:rPr>
          <w:spacing w:val="-2"/>
        </w:rPr>
        <w:t>airplane</w:t>
      </w:r>
      <w:r>
        <w:rPr/>
        <w:tab/>
        <w:t>maximum</w:t>
      </w:r>
      <w:r>
        <w:rPr>
          <w:spacing w:val="-3"/>
        </w:rPr>
        <w:t> </w:t>
      </w:r>
      <w:r>
        <w:rPr/>
        <w:t>lift/drag</w:t>
      </w:r>
      <w:r>
        <w:rPr>
          <w:spacing w:val="-1"/>
        </w:rPr>
        <w:t> </w:t>
      </w:r>
      <w:r>
        <w:rPr/>
        <w:t>(L/Dmax)</w:t>
      </w:r>
      <w:r>
        <w:rPr>
          <w:spacing w:val="-8"/>
        </w:rPr>
        <w:t> </w:t>
      </w:r>
      <w:r>
        <w:rPr/>
        <w:t>ratio</w:t>
      </w:r>
      <w:r>
        <w:rPr>
          <w:spacing w:val="-1"/>
        </w:rPr>
        <w:t> </w:t>
      </w:r>
      <w:r>
        <w:rPr/>
        <w:t>at</w:t>
      </w:r>
      <w:r>
        <w:rPr>
          <w:spacing w:val="-4"/>
        </w:rPr>
        <w:t> </w:t>
      </w:r>
      <w:r>
        <w:rPr/>
        <w:t>one</w:t>
      </w:r>
      <w:r>
        <w:rPr>
          <w:spacing w:val="-5"/>
        </w:rPr>
        <w:t> </w:t>
      </w:r>
      <w:r>
        <w:rPr>
          <w:spacing w:val="-2"/>
        </w:rPr>
        <w:t>specific</w:t>
      </w:r>
    </w:p>
    <w:p>
      <w:pPr>
        <w:pStyle w:val="BodyText"/>
        <w:spacing w:line="204" w:lineRule="exact"/>
        <w:ind w:left="6000"/>
      </w:pPr>
      <w:r>
        <w:rPr/>
        <w:t>angle</w:t>
      </w:r>
      <w:r>
        <w:rPr>
          <w:spacing w:val="-6"/>
        </w:rPr>
        <w:t> </w:t>
      </w:r>
      <w:r>
        <w:rPr/>
        <w:t>of</w:t>
      </w:r>
      <w:r>
        <w:rPr>
          <w:spacing w:val="1"/>
        </w:rPr>
        <w:t> </w:t>
      </w:r>
      <w:r>
        <w:rPr/>
        <w:t>attack</w:t>
      </w:r>
      <w:r>
        <w:rPr>
          <w:spacing w:val="-8"/>
        </w:rPr>
        <w:t> </w:t>
      </w:r>
      <w:r>
        <w:rPr/>
        <w:t>and</w:t>
      </w:r>
      <w:r>
        <w:rPr>
          <w:spacing w:val="7"/>
        </w:rPr>
        <w:t> </w:t>
      </w:r>
      <w:r>
        <w:rPr/>
        <w:t>lift</w:t>
      </w:r>
      <w:r>
        <w:rPr>
          <w:spacing w:val="-4"/>
        </w:rPr>
        <w:t> </w:t>
      </w:r>
      <w:r>
        <w:rPr/>
        <w:t>coefficient.</w:t>
      </w:r>
      <w:r>
        <w:rPr>
          <w:spacing w:val="-6"/>
        </w:rPr>
        <w:t> </w:t>
      </w:r>
      <w:r>
        <w:rPr/>
        <w:t>As</w:t>
      </w:r>
      <w:r>
        <w:rPr>
          <w:spacing w:val="-2"/>
        </w:rPr>
        <w:t> airspeed</w:t>
      </w:r>
    </w:p>
    <w:p>
      <w:pPr>
        <w:pStyle w:val="ListParagraph"/>
        <w:numPr>
          <w:ilvl w:val="1"/>
          <w:numId w:val="2"/>
        </w:numPr>
        <w:tabs>
          <w:tab w:pos="584" w:val="left" w:leader="none"/>
          <w:tab w:pos="6000" w:val="left" w:leader="none"/>
        </w:tabs>
        <w:spacing w:line="240" w:lineRule="auto" w:before="2" w:after="0"/>
        <w:ind w:left="584" w:right="0" w:hanging="258"/>
        <w:jc w:val="left"/>
        <w:rPr>
          <w:sz w:val="18"/>
        </w:rPr>
      </w:pPr>
      <w:r>
        <w:rPr>
          <w:sz w:val="18"/>
        </w:rPr>
        <w:t>Decreases because</w:t>
      </w:r>
      <w:r>
        <w:rPr>
          <w:spacing w:val="-3"/>
          <w:sz w:val="18"/>
        </w:rPr>
        <w:t> </w:t>
      </w:r>
      <w:r>
        <w:rPr>
          <w:sz w:val="18"/>
        </w:rPr>
        <w:t>of</w:t>
      </w:r>
      <w:r>
        <w:rPr>
          <w:spacing w:val="-5"/>
          <w:sz w:val="18"/>
        </w:rPr>
        <w:t> </w:t>
      </w:r>
      <w:r>
        <w:rPr>
          <w:sz w:val="18"/>
        </w:rPr>
        <w:t>lower</w:t>
      </w:r>
      <w:r>
        <w:rPr>
          <w:spacing w:val="-5"/>
          <w:sz w:val="18"/>
        </w:rPr>
        <w:t> </w:t>
      </w:r>
      <w:r>
        <w:rPr>
          <w:sz w:val="18"/>
        </w:rPr>
        <w:t>parasite</w:t>
      </w:r>
      <w:r>
        <w:rPr>
          <w:spacing w:val="-3"/>
          <w:sz w:val="18"/>
        </w:rPr>
        <w:t> </w:t>
      </w:r>
      <w:r>
        <w:rPr>
          <w:spacing w:val="-4"/>
          <w:sz w:val="18"/>
        </w:rPr>
        <w:t>drag.</w:t>
      </w:r>
      <w:r>
        <w:rPr>
          <w:sz w:val="18"/>
        </w:rPr>
        <w:tab/>
        <w:t>decreases,</w:t>
      </w:r>
      <w:r>
        <w:rPr>
          <w:spacing w:val="-7"/>
          <w:sz w:val="18"/>
        </w:rPr>
        <w:t> </w:t>
      </w:r>
      <w:r>
        <w:rPr>
          <w:sz w:val="18"/>
        </w:rPr>
        <w:t>the</w:t>
      </w:r>
      <w:r>
        <w:rPr>
          <w:spacing w:val="-3"/>
          <w:sz w:val="18"/>
        </w:rPr>
        <w:t> </w:t>
      </w:r>
      <w:r>
        <w:rPr>
          <w:sz w:val="18"/>
        </w:rPr>
        <w:t>induced drag</w:t>
      </w:r>
      <w:r>
        <w:rPr>
          <w:spacing w:val="-6"/>
          <w:sz w:val="18"/>
        </w:rPr>
        <w:t> </w:t>
      </w:r>
      <w:r>
        <w:rPr>
          <w:sz w:val="18"/>
        </w:rPr>
        <w:t>will</w:t>
      </w:r>
      <w:r>
        <w:rPr>
          <w:spacing w:val="-2"/>
          <w:sz w:val="18"/>
        </w:rPr>
        <w:t> increase</w:t>
      </w:r>
    </w:p>
    <w:p>
      <w:pPr>
        <w:pStyle w:val="ListParagraph"/>
        <w:numPr>
          <w:ilvl w:val="1"/>
          <w:numId w:val="2"/>
        </w:numPr>
        <w:tabs>
          <w:tab w:pos="577" w:val="left" w:leader="none"/>
          <w:tab w:pos="6000" w:val="left" w:leader="none"/>
        </w:tabs>
        <w:spacing w:line="240" w:lineRule="auto" w:before="2" w:after="0"/>
        <w:ind w:left="577" w:right="0" w:hanging="251"/>
        <w:jc w:val="left"/>
        <w:rPr>
          <w:sz w:val="18"/>
        </w:rPr>
      </w:pPr>
      <w:r>
        <w:rPr>
          <w:sz w:val="18"/>
        </w:rPr>
        <w:t>Increases</w:t>
      </w:r>
      <w:r>
        <w:rPr>
          <w:spacing w:val="-3"/>
          <w:sz w:val="18"/>
        </w:rPr>
        <w:t> </w:t>
      </w:r>
      <w:r>
        <w:rPr>
          <w:sz w:val="18"/>
        </w:rPr>
        <w:t>because</w:t>
      </w:r>
      <w:r>
        <w:rPr>
          <w:spacing w:val="-6"/>
          <w:sz w:val="18"/>
        </w:rPr>
        <w:t> </w:t>
      </w:r>
      <w:r>
        <w:rPr>
          <w:sz w:val="18"/>
        </w:rPr>
        <w:t>increased</w:t>
      </w:r>
      <w:r>
        <w:rPr>
          <w:spacing w:val="5"/>
          <w:sz w:val="18"/>
        </w:rPr>
        <w:t> </w:t>
      </w:r>
      <w:r>
        <w:rPr>
          <w:sz w:val="18"/>
        </w:rPr>
        <w:t>induced</w:t>
      </w:r>
      <w:r>
        <w:rPr>
          <w:spacing w:val="-8"/>
          <w:sz w:val="18"/>
        </w:rPr>
        <w:t> </w:t>
      </w:r>
      <w:r>
        <w:rPr>
          <w:spacing w:val="-4"/>
          <w:sz w:val="18"/>
        </w:rPr>
        <w:t>drag.</w:t>
      </w:r>
      <w:r>
        <w:rPr>
          <w:sz w:val="18"/>
        </w:rPr>
        <w:tab/>
        <w:t>because</w:t>
      </w:r>
      <w:r>
        <w:rPr>
          <w:spacing w:val="-8"/>
          <w:sz w:val="18"/>
        </w:rPr>
        <w:t> </w:t>
      </w:r>
      <w:r>
        <w:rPr>
          <w:sz w:val="18"/>
        </w:rPr>
        <w:t>a</w:t>
      </w:r>
      <w:r>
        <w:rPr>
          <w:spacing w:val="-6"/>
          <w:sz w:val="18"/>
        </w:rPr>
        <w:t> </w:t>
      </w:r>
      <w:r>
        <w:rPr>
          <w:sz w:val="18"/>
        </w:rPr>
        <w:t>greater</w:t>
      </w:r>
      <w:r>
        <w:rPr>
          <w:spacing w:val="-8"/>
          <w:sz w:val="18"/>
        </w:rPr>
        <w:t> </w:t>
      </w:r>
      <w:r>
        <w:rPr>
          <w:sz w:val="18"/>
        </w:rPr>
        <w:t>angle</w:t>
      </w:r>
      <w:r>
        <w:rPr>
          <w:spacing w:val="1"/>
          <w:sz w:val="18"/>
        </w:rPr>
        <w:t> </w:t>
      </w:r>
      <w:r>
        <w:rPr>
          <w:sz w:val="18"/>
        </w:rPr>
        <w:t>of</w:t>
      </w:r>
      <w:r>
        <w:rPr>
          <w:spacing w:val="-8"/>
          <w:sz w:val="18"/>
        </w:rPr>
        <w:t> </w:t>
      </w:r>
      <w:r>
        <w:rPr>
          <w:sz w:val="18"/>
        </w:rPr>
        <w:t>attack</w:t>
      </w:r>
      <w:r>
        <w:rPr>
          <w:spacing w:val="6"/>
          <w:sz w:val="18"/>
        </w:rPr>
        <w:t> </w:t>
      </w:r>
      <w:r>
        <w:rPr>
          <w:sz w:val="18"/>
        </w:rPr>
        <w:t>is</w:t>
      </w:r>
      <w:r>
        <w:rPr>
          <w:spacing w:val="-3"/>
          <w:sz w:val="18"/>
        </w:rPr>
        <w:t> </w:t>
      </w:r>
      <w:r>
        <w:rPr>
          <w:sz w:val="18"/>
        </w:rPr>
        <w:t>required</w:t>
      </w:r>
      <w:r>
        <w:rPr>
          <w:spacing w:val="-2"/>
          <w:sz w:val="18"/>
        </w:rPr>
        <w:t> </w:t>
      </w:r>
      <w:r>
        <w:rPr>
          <w:spacing w:val="-5"/>
          <w:sz w:val="18"/>
        </w:rPr>
        <w:t>to</w:t>
      </w:r>
    </w:p>
    <w:p>
      <w:pPr>
        <w:pStyle w:val="ListParagraph"/>
        <w:numPr>
          <w:ilvl w:val="1"/>
          <w:numId w:val="2"/>
        </w:numPr>
        <w:tabs>
          <w:tab w:pos="577" w:val="left" w:leader="none"/>
          <w:tab w:pos="6000" w:val="left" w:leader="none"/>
        </w:tabs>
        <w:spacing w:line="237" w:lineRule="auto" w:before="3" w:after="0"/>
        <w:ind w:left="6000" w:right="2226" w:hanging="5674"/>
        <w:jc w:val="left"/>
        <w:rPr>
          <w:sz w:val="18"/>
        </w:rPr>
      </w:pPr>
      <w:r>
        <w:rPr>
          <w:sz w:val="18"/>
        </w:rPr>
        <w:t>Increases because of increased parasite drag.</w:t>
        <w:tab/>
        <w:t>maintain level</w:t>
      </w:r>
      <w:r>
        <w:rPr>
          <w:spacing w:val="-1"/>
          <w:sz w:val="18"/>
        </w:rPr>
        <w:t> </w:t>
      </w:r>
      <w:r>
        <w:rPr>
          <w:sz w:val="18"/>
        </w:rPr>
        <w:t>The</w:t>
      </w:r>
      <w:r>
        <w:rPr>
          <w:spacing w:val="-8"/>
          <w:sz w:val="18"/>
        </w:rPr>
        <w:t> </w:t>
      </w:r>
      <w:r>
        <w:rPr>
          <w:sz w:val="18"/>
        </w:rPr>
        <w:t>amount</w:t>
      </w:r>
      <w:r>
        <w:rPr>
          <w:spacing w:val="-12"/>
          <w:sz w:val="18"/>
        </w:rPr>
        <w:t> </w:t>
      </w:r>
      <w:r>
        <w:rPr>
          <w:sz w:val="18"/>
        </w:rPr>
        <w:t>of</w:t>
      </w:r>
      <w:r>
        <w:rPr>
          <w:spacing w:val="-9"/>
          <w:sz w:val="18"/>
        </w:rPr>
        <w:t> </w:t>
      </w:r>
      <w:r>
        <w:rPr>
          <w:sz w:val="18"/>
        </w:rPr>
        <w:t>induced</w:t>
      </w:r>
      <w:r>
        <w:rPr>
          <w:spacing w:val="-4"/>
          <w:sz w:val="18"/>
        </w:rPr>
        <w:t> </w:t>
      </w:r>
      <w:r>
        <w:rPr>
          <w:sz w:val="18"/>
        </w:rPr>
        <w:t>drag varies inversely as</w:t>
      </w:r>
      <w:r>
        <w:rPr>
          <w:spacing w:val="40"/>
          <w:sz w:val="18"/>
        </w:rPr>
        <w:t> </w:t>
      </w:r>
      <w:r>
        <w:rPr>
          <w:sz w:val="18"/>
        </w:rPr>
        <w:t>the square of the </w:t>
      </w:r>
      <w:r>
        <w:rPr>
          <w:spacing w:val="-2"/>
          <w:sz w:val="18"/>
        </w:rPr>
        <w:t>airspeed.</w:t>
      </w:r>
    </w:p>
    <w:p>
      <w:pPr>
        <w:pStyle w:val="BodyText"/>
      </w:pPr>
    </w:p>
    <w:p>
      <w:pPr>
        <w:pStyle w:val="BodyText"/>
      </w:pPr>
    </w:p>
    <w:p>
      <w:pPr>
        <w:pStyle w:val="BodyText"/>
      </w:pPr>
    </w:p>
    <w:p>
      <w:pPr>
        <w:pStyle w:val="BodyText"/>
        <w:spacing w:before="3"/>
      </w:pPr>
    </w:p>
    <w:p>
      <w:pPr>
        <w:pStyle w:val="ListParagraph"/>
        <w:numPr>
          <w:ilvl w:val="0"/>
          <w:numId w:val="2"/>
        </w:numPr>
        <w:tabs>
          <w:tab w:pos="411" w:val="left" w:leader="none"/>
          <w:tab w:pos="6000" w:val="left" w:leader="none"/>
        </w:tabs>
        <w:spacing w:line="240" w:lineRule="auto" w:before="0" w:after="0"/>
        <w:ind w:left="411" w:right="0" w:hanging="265"/>
        <w:jc w:val="left"/>
        <w:rPr>
          <w:sz w:val="18"/>
        </w:rPr>
      </w:pPr>
      <w:r>
        <w:rPr>
          <w:sz w:val="18"/>
        </w:rPr>
        <w:t>In</w:t>
      </w:r>
      <w:r>
        <w:rPr>
          <w:spacing w:val="1"/>
          <w:sz w:val="18"/>
        </w:rPr>
        <w:t> </w:t>
      </w:r>
      <w:r>
        <w:rPr>
          <w:sz w:val="18"/>
        </w:rPr>
        <w:t>theory,</w:t>
      </w:r>
      <w:r>
        <w:rPr>
          <w:spacing w:val="-4"/>
          <w:sz w:val="18"/>
        </w:rPr>
        <w:t> </w:t>
      </w:r>
      <w:r>
        <w:rPr>
          <w:sz w:val="18"/>
        </w:rPr>
        <w:t>if</w:t>
      </w:r>
      <w:r>
        <w:rPr>
          <w:spacing w:val="-5"/>
          <w:sz w:val="18"/>
        </w:rPr>
        <w:t> </w:t>
      </w:r>
      <w:r>
        <w:rPr>
          <w:sz w:val="18"/>
        </w:rPr>
        <w:t>the</w:t>
      </w:r>
      <w:r>
        <w:rPr>
          <w:spacing w:val="-2"/>
          <w:sz w:val="18"/>
        </w:rPr>
        <w:t> </w:t>
      </w:r>
      <w:r>
        <w:rPr>
          <w:sz w:val="18"/>
        </w:rPr>
        <w:t>angle</w:t>
      </w:r>
      <w:r>
        <w:rPr>
          <w:spacing w:val="4"/>
          <w:sz w:val="18"/>
        </w:rPr>
        <w:t> </w:t>
      </w:r>
      <w:r>
        <w:rPr>
          <w:sz w:val="18"/>
        </w:rPr>
        <w:t>of</w:t>
      </w:r>
      <w:r>
        <w:rPr>
          <w:spacing w:val="-5"/>
          <w:sz w:val="18"/>
        </w:rPr>
        <w:t> </w:t>
      </w:r>
      <w:r>
        <w:rPr>
          <w:sz w:val="18"/>
        </w:rPr>
        <w:t>attack</w:t>
      </w:r>
      <w:r>
        <w:rPr>
          <w:spacing w:val="2"/>
          <w:sz w:val="18"/>
        </w:rPr>
        <w:t> </w:t>
      </w:r>
      <w:r>
        <w:rPr>
          <w:sz w:val="18"/>
        </w:rPr>
        <w:t>and</w:t>
      </w:r>
      <w:r>
        <w:rPr>
          <w:spacing w:val="1"/>
          <w:sz w:val="18"/>
        </w:rPr>
        <w:t> </w:t>
      </w:r>
      <w:r>
        <w:rPr>
          <w:sz w:val="18"/>
        </w:rPr>
        <w:t>other</w:t>
      </w:r>
      <w:r>
        <w:rPr>
          <w:spacing w:val="-4"/>
          <w:sz w:val="18"/>
        </w:rPr>
        <w:t> </w:t>
      </w:r>
      <w:r>
        <w:rPr>
          <w:spacing w:val="-2"/>
          <w:sz w:val="18"/>
        </w:rPr>
        <w:t>factors</w:t>
      </w:r>
      <w:r>
        <w:rPr>
          <w:sz w:val="18"/>
        </w:rPr>
        <w:tab/>
        <w:t>Answer</w:t>
      </w:r>
      <w:r>
        <w:rPr>
          <w:spacing w:val="-10"/>
          <w:sz w:val="18"/>
        </w:rPr>
        <w:t> </w:t>
      </w:r>
      <w:r>
        <w:rPr>
          <w:b/>
          <w:sz w:val="18"/>
        </w:rPr>
        <w:t>(C)</w:t>
      </w:r>
      <w:r>
        <w:rPr>
          <w:b/>
          <w:spacing w:val="-1"/>
          <w:sz w:val="18"/>
        </w:rPr>
        <w:t> </w:t>
      </w:r>
      <w:r>
        <w:rPr>
          <w:sz w:val="18"/>
        </w:rPr>
        <w:t>is</w:t>
      </w:r>
      <w:r>
        <w:rPr>
          <w:spacing w:val="-3"/>
          <w:sz w:val="18"/>
        </w:rPr>
        <w:t> </w:t>
      </w:r>
      <w:r>
        <w:rPr>
          <w:spacing w:val="-2"/>
          <w:sz w:val="18"/>
        </w:rPr>
        <w:t>correct.</w:t>
      </w:r>
    </w:p>
    <w:p>
      <w:pPr>
        <w:pStyle w:val="BodyText"/>
        <w:tabs>
          <w:tab w:pos="6000" w:val="left" w:leader="none"/>
        </w:tabs>
        <w:spacing w:line="204" w:lineRule="exact" w:before="2"/>
        <w:ind w:left="506"/>
      </w:pPr>
      <w:r>
        <w:rPr/>
        <w:t>remain</w:t>
      </w:r>
      <w:r>
        <w:rPr>
          <w:spacing w:val="-1"/>
        </w:rPr>
        <w:t> </w:t>
      </w:r>
      <w:r>
        <w:rPr/>
        <w:t>constant</w:t>
      </w:r>
      <w:r>
        <w:rPr>
          <w:spacing w:val="-4"/>
        </w:rPr>
        <w:t> </w:t>
      </w:r>
      <w:r>
        <w:rPr/>
        <w:t>and</w:t>
      </w:r>
      <w:r>
        <w:rPr>
          <w:spacing w:val="-1"/>
        </w:rPr>
        <w:t> </w:t>
      </w:r>
      <w:r>
        <w:rPr/>
        <w:t>the</w:t>
      </w:r>
      <w:r>
        <w:rPr>
          <w:spacing w:val="-4"/>
        </w:rPr>
        <w:t> </w:t>
      </w:r>
      <w:r>
        <w:rPr/>
        <w:t>airspeed</w:t>
      </w:r>
      <w:r>
        <w:rPr>
          <w:spacing w:val="-1"/>
        </w:rPr>
        <w:t> </w:t>
      </w:r>
      <w:r>
        <w:rPr/>
        <w:t>is</w:t>
      </w:r>
      <w:r>
        <w:rPr>
          <w:spacing w:val="-2"/>
        </w:rPr>
        <w:t> </w:t>
      </w:r>
      <w:r>
        <w:rPr/>
        <w:t>doubled,</w:t>
      </w:r>
      <w:r>
        <w:rPr>
          <w:spacing w:val="-5"/>
        </w:rPr>
        <w:t> the</w:t>
      </w:r>
      <w:r>
        <w:rPr/>
        <w:tab/>
      </w:r>
      <w:r>
        <w:rPr>
          <w:b/>
        </w:rPr>
        <w:t>DISCUSSION:</w:t>
      </w:r>
      <w:r>
        <w:rPr>
          <w:b/>
          <w:spacing w:val="-2"/>
        </w:rPr>
        <w:t> </w:t>
      </w:r>
      <w:r>
        <w:rPr/>
        <w:t>If</w:t>
      </w:r>
      <w:r>
        <w:rPr>
          <w:spacing w:val="-5"/>
        </w:rPr>
        <w:t> </w:t>
      </w:r>
      <w:r>
        <w:rPr/>
        <w:t>the</w:t>
      </w:r>
      <w:r>
        <w:rPr>
          <w:spacing w:val="-4"/>
        </w:rPr>
        <w:t> </w:t>
      </w:r>
      <w:r>
        <w:rPr/>
        <w:t>angle</w:t>
      </w:r>
      <w:r>
        <w:rPr>
          <w:spacing w:val="-4"/>
        </w:rPr>
        <w:t> </w:t>
      </w:r>
      <w:r>
        <w:rPr/>
        <w:t>of</w:t>
      </w:r>
      <w:r>
        <w:rPr>
          <w:spacing w:val="2"/>
        </w:rPr>
        <w:t> </w:t>
      </w:r>
      <w:r>
        <w:rPr/>
        <w:t>attack</w:t>
      </w:r>
      <w:r>
        <w:rPr>
          <w:spacing w:val="-1"/>
        </w:rPr>
        <w:t> </w:t>
      </w:r>
      <w:r>
        <w:rPr/>
        <w:t>and other</w:t>
      </w:r>
      <w:r>
        <w:rPr>
          <w:spacing w:val="-5"/>
        </w:rPr>
        <w:t> </w:t>
      </w:r>
      <w:r>
        <w:rPr>
          <w:spacing w:val="-2"/>
        </w:rPr>
        <w:t>remain</w:t>
      </w:r>
    </w:p>
    <w:p>
      <w:pPr>
        <w:pStyle w:val="BodyText"/>
        <w:tabs>
          <w:tab w:pos="6000" w:val="left" w:leader="none"/>
        </w:tabs>
        <w:spacing w:line="242" w:lineRule="auto"/>
        <w:ind w:left="6000" w:right="1808" w:hanging="5494"/>
      </w:pPr>
      <w:r>
        <w:rPr/>
        <w:t>lift produced at the higher speed will be</w:t>
        <w:tab/>
        <w:t>factors</w:t>
      </w:r>
      <w:r>
        <w:rPr>
          <w:spacing w:val="-5"/>
        </w:rPr>
        <w:t> </w:t>
      </w:r>
      <w:r>
        <w:rPr/>
        <w:t>remain</w:t>
      </w:r>
      <w:r>
        <w:rPr>
          <w:spacing w:val="-4"/>
        </w:rPr>
        <w:t> </w:t>
      </w:r>
      <w:r>
        <w:rPr/>
        <w:t>constant,</w:t>
      </w:r>
      <w:r>
        <w:rPr>
          <w:spacing w:val="-8"/>
        </w:rPr>
        <w:t> </w:t>
      </w:r>
      <w:r>
        <w:rPr/>
        <w:t>lift is</w:t>
      </w:r>
      <w:r>
        <w:rPr>
          <w:spacing w:val="-4"/>
        </w:rPr>
        <w:t> </w:t>
      </w:r>
      <w:r>
        <w:rPr/>
        <w:t>proportional</w:t>
      </w:r>
      <w:r>
        <w:rPr>
          <w:spacing w:val="-12"/>
        </w:rPr>
        <w:t> </w:t>
      </w:r>
      <w:r>
        <w:rPr/>
        <w:t>to</w:t>
      </w:r>
      <w:r>
        <w:rPr>
          <w:spacing w:val="-3"/>
        </w:rPr>
        <w:t> </w:t>
      </w:r>
      <w:r>
        <w:rPr/>
        <w:t>the square</w:t>
      </w:r>
      <w:r>
        <w:rPr>
          <w:spacing w:val="-7"/>
        </w:rPr>
        <w:t> </w:t>
      </w:r>
      <w:r>
        <w:rPr/>
        <w:t>of</w:t>
      </w:r>
      <w:r>
        <w:rPr>
          <w:spacing w:val="-6"/>
        </w:rPr>
        <w:t> </w:t>
      </w:r>
      <w:r>
        <w:rPr/>
        <w:t>the</w:t>
      </w:r>
      <w:r>
        <w:rPr>
          <w:spacing w:val="-4"/>
        </w:rPr>
        <w:t> </w:t>
      </w:r>
      <w:r>
        <w:rPr/>
        <w:t>airplane’s</w:t>
      </w:r>
      <w:r>
        <w:rPr>
          <w:spacing w:val="-2"/>
        </w:rPr>
        <w:t> </w:t>
      </w:r>
      <w:r>
        <w:rPr/>
        <w:t>velocity For</w:t>
      </w:r>
      <w:r>
        <w:rPr>
          <w:spacing w:val="-6"/>
        </w:rPr>
        <w:t> </w:t>
      </w:r>
      <w:r>
        <w:rPr/>
        <w:t>example,</w:t>
      </w:r>
      <w:r>
        <w:rPr>
          <w:spacing w:val="-5"/>
        </w:rPr>
        <w:t> an</w:t>
      </w:r>
    </w:p>
    <w:p>
      <w:pPr>
        <w:pStyle w:val="ListParagraph"/>
        <w:numPr>
          <w:ilvl w:val="1"/>
          <w:numId w:val="2"/>
        </w:numPr>
        <w:tabs>
          <w:tab w:pos="548" w:val="left" w:leader="none"/>
          <w:tab w:pos="6000" w:val="left" w:leader="none"/>
        </w:tabs>
        <w:spacing w:line="206" w:lineRule="exact" w:before="0" w:after="0"/>
        <w:ind w:left="548" w:right="0" w:hanging="222"/>
        <w:jc w:val="left"/>
        <w:rPr>
          <w:sz w:val="18"/>
        </w:rPr>
      </w:pPr>
      <w:r>
        <w:rPr>
          <w:sz w:val="18"/>
        </w:rPr>
        <w:t>The</w:t>
      </w:r>
      <w:r>
        <w:rPr>
          <w:spacing w:val="-5"/>
          <w:sz w:val="18"/>
        </w:rPr>
        <w:t> </w:t>
      </w:r>
      <w:r>
        <w:rPr>
          <w:sz w:val="18"/>
        </w:rPr>
        <w:t>same</w:t>
      </w:r>
      <w:r>
        <w:rPr>
          <w:spacing w:val="-5"/>
          <w:sz w:val="18"/>
        </w:rPr>
        <w:t> </w:t>
      </w:r>
      <w:r>
        <w:rPr>
          <w:sz w:val="18"/>
        </w:rPr>
        <w:t>as</w:t>
      </w:r>
      <w:r>
        <w:rPr>
          <w:spacing w:val="-1"/>
          <w:sz w:val="18"/>
        </w:rPr>
        <w:t> </w:t>
      </w:r>
      <w:r>
        <w:rPr>
          <w:sz w:val="18"/>
        </w:rPr>
        <w:t>the</w:t>
      </w:r>
      <w:r>
        <w:rPr>
          <w:spacing w:val="-5"/>
          <w:sz w:val="18"/>
        </w:rPr>
        <w:t> </w:t>
      </w:r>
      <w:r>
        <w:rPr>
          <w:sz w:val="18"/>
        </w:rPr>
        <w:t>lower</w:t>
      </w:r>
      <w:r>
        <w:rPr>
          <w:spacing w:val="-6"/>
          <w:sz w:val="18"/>
        </w:rPr>
        <w:t> </w:t>
      </w:r>
      <w:r>
        <w:rPr>
          <w:spacing w:val="-2"/>
          <w:sz w:val="18"/>
        </w:rPr>
        <w:t>speed.</w:t>
      </w:r>
      <w:r>
        <w:rPr>
          <w:sz w:val="18"/>
        </w:rPr>
        <w:tab/>
        <w:t>airplane</w:t>
      </w:r>
      <w:r>
        <w:rPr>
          <w:spacing w:val="-6"/>
          <w:sz w:val="18"/>
        </w:rPr>
        <w:t> </w:t>
      </w:r>
      <w:r>
        <w:rPr>
          <w:sz w:val="18"/>
        </w:rPr>
        <w:t>travelling</w:t>
      </w:r>
      <w:r>
        <w:rPr>
          <w:spacing w:val="-6"/>
          <w:sz w:val="18"/>
        </w:rPr>
        <w:t> </w:t>
      </w:r>
      <w:r>
        <w:rPr>
          <w:sz w:val="18"/>
        </w:rPr>
        <w:t>at</w:t>
      </w:r>
      <w:r>
        <w:rPr>
          <w:spacing w:val="5"/>
          <w:sz w:val="18"/>
        </w:rPr>
        <w:t> </w:t>
      </w:r>
      <w:r>
        <w:rPr>
          <w:sz w:val="18"/>
        </w:rPr>
        <w:t>200</w:t>
      </w:r>
      <w:r>
        <w:rPr>
          <w:spacing w:val="-6"/>
          <w:sz w:val="18"/>
        </w:rPr>
        <w:t> </w:t>
      </w:r>
      <w:r>
        <w:rPr>
          <w:sz w:val="18"/>
        </w:rPr>
        <w:t>kt.</w:t>
      </w:r>
      <w:r>
        <w:rPr>
          <w:spacing w:val="3"/>
          <w:sz w:val="18"/>
        </w:rPr>
        <w:t> </w:t>
      </w:r>
      <w:r>
        <w:rPr>
          <w:sz w:val="18"/>
        </w:rPr>
        <w:t>.</w:t>
      </w:r>
      <w:r>
        <w:rPr>
          <w:spacing w:val="-4"/>
          <w:sz w:val="18"/>
        </w:rPr>
        <w:t> </w:t>
      </w:r>
      <w:r>
        <w:rPr>
          <w:sz w:val="18"/>
        </w:rPr>
        <w:t>has four</w:t>
      </w:r>
      <w:r>
        <w:rPr>
          <w:spacing w:val="-5"/>
          <w:sz w:val="18"/>
        </w:rPr>
        <w:t> </w:t>
      </w:r>
      <w:r>
        <w:rPr>
          <w:sz w:val="18"/>
        </w:rPr>
        <w:t>times the</w:t>
      </w:r>
      <w:r>
        <w:rPr>
          <w:spacing w:val="-3"/>
          <w:sz w:val="18"/>
        </w:rPr>
        <w:t> </w:t>
      </w:r>
      <w:r>
        <w:rPr>
          <w:spacing w:val="-4"/>
          <w:sz w:val="18"/>
        </w:rPr>
        <w:t>lift</w:t>
      </w:r>
    </w:p>
    <w:p>
      <w:pPr>
        <w:pStyle w:val="ListParagraph"/>
        <w:numPr>
          <w:ilvl w:val="1"/>
          <w:numId w:val="2"/>
        </w:numPr>
        <w:tabs>
          <w:tab w:pos="534" w:val="left" w:leader="none"/>
          <w:tab w:pos="6000" w:val="left" w:leader="none"/>
        </w:tabs>
        <w:spacing w:line="204" w:lineRule="exact" w:before="0" w:after="0"/>
        <w:ind w:left="534" w:right="0" w:hanging="208"/>
        <w:jc w:val="left"/>
        <w:rPr>
          <w:sz w:val="18"/>
        </w:rPr>
      </w:pPr>
      <w:r>
        <w:rPr>
          <w:sz w:val="18"/>
        </w:rPr>
        <w:t>Two</w:t>
      </w:r>
      <w:r>
        <w:rPr>
          <w:spacing w:val="-1"/>
          <w:sz w:val="18"/>
        </w:rPr>
        <w:t> </w:t>
      </w:r>
      <w:r>
        <w:rPr>
          <w:sz w:val="18"/>
        </w:rPr>
        <w:t>times</w:t>
      </w:r>
      <w:r>
        <w:rPr>
          <w:spacing w:val="-2"/>
          <w:sz w:val="18"/>
        </w:rPr>
        <w:t> </w:t>
      </w:r>
      <w:r>
        <w:rPr>
          <w:sz w:val="18"/>
        </w:rPr>
        <w:t>greater</w:t>
      </w:r>
      <w:r>
        <w:rPr>
          <w:spacing w:val="-6"/>
          <w:sz w:val="18"/>
        </w:rPr>
        <w:t> </w:t>
      </w:r>
      <w:r>
        <w:rPr>
          <w:sz w:val="18"/>
        </w:rPr>
        <w:t>than</w:t>
      </w:r>
      <w:r>
        <w:rPr>
          <w:spacing w:val="-1"/>
          <w:sz w:val="18"/>
        </w:rPr>
        <w:t> </w:t>
      </w:r>
      <w:r>
        <w:rPr>
          <w:sz w:val="18"/>
        </w:rPr>
        <w:t>at</w:t>
      </w:r>
      <w:r>
        <w:rPr>
          <w:spacing w:val="39"/>
          <w:sz w:val="18"/>
        </w:rPr>
        <w:t> </w:t>
      </w:r>
      <w:r>
        <w:rPr>
          <w:sz w:val="18"/>
        </w:rPr>
        <w:t>the</w:t>
      </w:r>
      <w:r>
        <w:rPr>
          <w:spacing w:val="44"/>
          <w:sz w:val="18"/>
        </w:rPr>
        <w:t> </w:t>
      </w:r>
      <w:r>
        <w:rPr>
          <w:sz w:val="18"/>
        </w:rPr>
        <w:t>lower</w:t>
      </w:r>
      <w:r>
        <w:rPr>
          <w:spacing w:val="-6"/>
          <w:sz w:val="18"/>
        </w:rPr>
        <w:t> </w:t>
      </w:r>
      <w:r>
        <w:rPr>
          <w:spacing w:val="-2"/>
          <w:sz w:val="18"/>
        </w:rPr>
        <w:t>speed.</w:t>
      </w:r>
      <w:r>
        <w:rPr>
          <w:sz w:val="18"/>
        </w:rPr>
        <w:tab/>
        <w:t>as</w:t>
      </w:r>
      <w:r>
        <w:rPr>
          <w:spacing w:val="-4"/>
          <w:sz w:val="18"/>
        </w:rPr>
        <w:t> </w:t>
      </w:r>
      <w:r>
        <w:rPr>
          <w:sz w:val="18"/>
        </w:rPr>
        <w:t>the</w:t>
      </w:r>
      <w:r>
        <w:rPr>
          <w:spacing w:val="-4"/>
          <w:sz w:val="18"/>
        </w:rPr>
        <w:t> </w:t>
      </w:r>
      <w:r>
        <w:rPr>
          <w:sz w:val="18"/>
        </w:rPr>
        <w:t>same</w:t>
      </w:r>
      <w:r>
        <w:rPr>
          <w:spacing w:val="-4"/>
          <w:sz w:val="18"/>
        </w:rPr>
        <w:t> </w:t>
      </w:r>
      <w:r>
        <w:rPr>
          <w:sz w:val="18"/>
        </w:rPr>
        <w:t>airplane</w:t>
      </w:r>
      <w:r>
        <w:rPr>
          <w:spacing w:val="-5"/>
          <w:sz w:val="18"/>
        </w:rPr>
        <w:t> </w:t>
      </w:r>
      <w:r>
        <w:rPr>
          <w:sz w:val="18"/>
        </w:rPr>
        <w:t>travelling</w:t>
      </w:r>
      <w:r>
        <w:rPr>
          <w:spacing w:val="-7"/>
          <w:sz w:val="18"/>
        </w:rPr>
        <w:t> </w:t>
      </w:r>
      <w:r>
        <w:rPr>
          <w:sz w:val="18"/>
        </w:rPr>
        <w:t>at</w:t>
      </w:r>
      <w:r>
        <w:rPr>
          <w:spacing w:val="4"/>
          <w:sz w:val="18"/>
        </w:rPr>
        <w:t> </w:t>
      </w:r>
      <w:r>
        <w:rPr>
          <w:sz w:val="18"/>
        </w:rPr>
        <w:t>100 </w:t>
      </w:r>
      <w:r>
        <w:rPr>
          <w:spacing w:val="-2"/>
          <w:sz w:val="18"/>
        </w:rPr>
        <w:t>knots.</w:t>
      </w:r>
    </w:p>
    <w:p>
      <w:pPr>
        <w:pStyle w:val="ListParagraph"/>
        <w:numPr>
          <w:ilvl w:val="1"/>
          <w:numId w:val="2"/>
        </w:numPr>
        <w:tabs>
          <w:tab w:pos="534" w:val="left" w:leader="none"/>
        </w:tabs>
        <w:spacing w:line="204" w:lineRule="exact" w:before="0" w:after="0"/>
        <w:ind w:left="534" w:right="0" w:hanging="208"/>
        <w:jc w:val="left"/>
        <w:rPr>
          <w:sz w:val="18"/>
        </w:rPr>
      </w:pPr>
      <w:r>
        <w:rPr>
          <w:sz w:val="18"/>
        </w:rPr>
        <w:t>Four</w:t>
      </w:r>
      <w:r>
        <w:rPr>
          <w:spacing w:val="-7"/>
          <w:sz w:val="18"/>
        </w:rPr>
        <w:t> </w:t>
      </w:r>
      <w:r>
        <w:rPr>
          <w:sz w:val="18"/>
        </w:rPr>
        <w:t>times</w:t>
      </w:r>
      <w:r>
        <w:rPr>
          <w:spacing w:val="-1"/>
          <w:sz w:val="18"/>
        </w:rPr>
        <w:t> </w:t>
      </w:r>
      <w:r>
        <w:rPr>
          <w:sz w:val="18"/>
        </w:rPr>
        <w:t>greater</w:t>
      </w:r>
      <w:r>
        <w:rPr>
          <w:spacing w:val="2"/>
          <w:sz w:val="18"/>
        </w:rPr>
        <w:t> </w:t>
      </w:r>
      <w:r>
        <w:rPr>
          <w:sz w:val="18"/>
        </w:rPr>
        <w:t>than at</w:t>
      </w:r>
      <w:r>
        <w:rPr>
          <w:spacing w:val="39"/>
          <w:sz w:val="18"/>
        </w:rPr>
        <w:t> </w:t>
      </w:r>
      <w:r>
        <w:rPr>
          <w:sz w:val="18"/>
        </w:rPr>
        <w:t>the</w:t>
      </w:r>
      <w:r>
        <w:rPr>
          <w:spacing w:val="38"/>
          <w:sz w:val="18"/>
        </w:rPr>
        <w:t> </w:t>
      </w:r>
      <w:r>
        <w:rPr>
          <w:sz w:val="18"/>
        </w:rPr>
        <w:t>lower</w:t>
      </w:r>
      <w:r>
        <w:rPr>
          <w:spacing w:val="2"/>
          <w:sz w:val="18"/>
        </w:rPr>
        <w:t> </w:t>
      </w:r>
      <w:r>
        <w:rPr>
          <w:spacing w:val="-2"/>
          <w:sz w:val="18"/>
        </w:rPr>
        <w:t>speed.</w:t>
      </w:r>
    </w:p>
    <w:p>
      <w:pPr>
        <w:pStyle w:val="BodyText"/>
      </w:pPr>
    </w:p>
    <w:p>
      <w:pPr>
        <w:pStyle w:val="BodyText"/>
        <w:spacing w:before="5"/>
      </w:pPr>
    </w:p>
    <w:p>
      <w:pPr>
        <w:pStyle w:val="ListParagraph"/>
        <w:numPr>
          <w:ilvl w:val="0"/>
          <w:numId w:val="3"/>
        </w:numPr>
        <w:tabs>
          <w:tab w:pos="411" w:val="left" w:leader="none"/>
          <w:tab w:pos="6000" w:val="left" w:leader="none"/>
        </w:tabs>
        <w:spacing w:line="204" w:lineRule="exact" w:before="0" w:after="0"/>
        <w:ind w:left="411" w:right="0" w:hanging="265"/>
        <w:jc w:val="left"/>
        <w:rPr>
          <w:sz w:val="18"/>
        </w:rPr>
      </w:pPr>
      <w:r>
        <w:rPr>
          <w:sz w:val="18"/>
        </w:rPr>
        <w:t>An</w:t>
      </w:r>
      <w:r>
        <w:rPr>
          <w:spacing w:val="-2"/>
          <w:sz w:val="18"/>
        </w:rPr>
        <w:t> </w:t>
      </w:r>
      <w:r>
        <w:rPr>
          <w:sz w:val="18"/>
        </w:rPr>
        <w:t>aircraft</w:t>
      </w:r>
      <w:r>
        <w:rPr>
          <w:spacing w:val="3"/>
          <w:sz w:val="18"/>
        </w:rPr>
        <w:t> </w:t>
      </w:r>
      <w:r>
        <w:rPr>
          <w:sz w:val="18"/>
        </w:rPr>
        <w:t>wing</w:t>
      </w:r>
      <w:r>
        <w:rPr>
          <w:spacing w:val="-2"/>
          <w:sz w:val="18"/>
        </w:rPr>
        <w:t> </w:t>
      </w:r>
      <w:r>
        <w:rPr>
          <w:sz w:val="18"/>
        </w:rPr>
        <w:t>is</w:t>
      </w:r>
      <w:r>
        <w:rPr>
          <w:spacing w:val="-2"/>
          <w:sz w:val="18"/>
        </w:rPr>
        <w:t> </w:t>
      </w:r>
      <w:r>
        <w:rPr>
          <w:sz w:val="18"/>
        </w:rPr>
        <w:t>designed</w:t>
      </w:r>
      <w:r>
        <w:rPr>
          <w:spacing w:val="-1"/>
          <w:sz w:val="18"/>
        </w:rPr>
        <w:t> </w:t>
      </w:r>
      <w:r>
        <w:rPr>
          <w:sz w:val="18"/>
        </w:rPr>
        <w:t>to</w:t>
      </w:r>
      <w:r>
        <w:rPr>
          <w:spacing w:val="-1"/>
          <w:sz w:val="18"/>
        </w:rPr>
        <w:t> </w:t>
      </w:r>
      <w:r>
        <w:rPr>
          <w:sz w:val="18"/>
        </w:rPr>
        <w:t>produce</w:t>
      </w:r>
      <w:r>
        <w:rPr>
          <w:spacing w:val="-5"/>
          <w:sz w:val="18"/>
        </w:rPr>
        <w:t> </w:t>
      </w:r>
      <w:r>
        <w:rPr>
          <w:spacing w:val="-4"/>
          <w:sz w:val="18"/>
        </w:rPr>
        <w:t>lift</w:t>
      </w:r>
      <w:r>
        <w:rPr>
          <w:sz w:val="18"/>
        </w:rPr>
        <w:tab/>
        <w:t>Answer</w:t>
      </w:r>
      <w:r>
        <w:rPr>
          <w:spacing w:val="-10"/>
          <w:sz w:val="18"/>
        </w:rPr>
        <w:t> </w:t>
      </w:r>
      <w:r>
        <w:rPr>
          <w:b/>
          <w:sz w:val="18"/>
        </w:rPr>
        <w:t>(C)</w:t>
      </w:r>
      <w:r>
        <w:rPr>
          <w:b/>
          <w:spacing w:val="-1"/>
          <w:sz w:val="18"/>
        </w:rPr>
        <w:t> </w:t>
      </w:r>
      <w:r>
        <w:rPr>
          <w:sz w:val="18"/>
        </w:rPr>
        <w:t>is</w:t>
      </w:r>
      <w:r>
        <w:rPr>
          <w:spacing w:val="-3"/>
          <w:sz w:val="18"/>
        </w:rPr>
        <w:t> </w:t>
      </w:r>
      <w:r>
        <w:rPr>
          <w:spacing w:val="-2"/>
          <w:sz w:val="18"/>
        </w:rPr>
        <w:t>correct.</w:t>
      </w:r>
    </w:p>
    <w:p>
      <w:pPr>
        <w:pStyle w:val="BodyText"/>
        <w:tabs>
          <w:tab w:pos="6000" w:val="left" w:leader="none"/>
        </w:tabs>
        <w:spacing w:line="242" w:lineRule="auto"/>
        <w:ind w:left="6000" w:right="1670" w:hanging="5494"/>
      </w:pPr>
      <w:r>
        <w:rPr/>
        <w:t>resulting from a difference in the</w:t>
        <w:tab/>
      </w:r>
      <w:r>
        <w:rPr>
          <w:b/>
        </w:rPr>
        <w:t>DISCUSSION:</w:t>
      </w:r>
      <w:r>
        <w:rPr>
          <w:b/>
          <w:spacing w:val="-9"/>
        </w:rPr>
        <w:t> </w:t>
      </w:r>
      <w:r>
        <w:rPr/>
        <w:t>An</w:t>
      </w:r>
      <w:r>
        <w:rPr>
          <w:spacing w:val="-4"/>
        </w:rPr>
        <w:t> </w:t>
      </w:r>
      <w:r>
        <w:rPr/>
        <w:t>airplane’s</w:t>
      </w:r>
      <w:r>
        <w:rPr>
          <w:spacing w:val="-5"/>
        </w:rPr>
        <w:t> </w:t>
      </w:r>
      <w:r>
        <w:rPr/>
        <w:t>lift is</w:t>
      </w:r>
      <w:r>
        <w:rPr>
          <w:spacing w:val="-5"/>
        </w:rPr>
        <w:t> </w:t>
      </w:r>
      <w:r>
        <w:rPr/>
        <w:t>produced</w:t>
      </w:r>
      <w:r>
        <w:rPr>
          <w:spacing w:val="-4"/>
        </w:rPr>
        <w:t> </w:t>
      </w:r>
      <w:r>
        <w:rPr/>
        <w:t>by</w:t>
      </w:r>
      <w:r>
        <w:rPr>
          <w:spacing w:val="-4"/>
        </w:rPr>
        <w:t> </w:t>
      </w:r>
      <w:r>
        <w:rPr/>
        <w:t>a pressure differential resulting from relatively</w:t>
      </w:r>
    </w:p>
    <w:p>
      <w:pPr>
        <w:pStyle w:val="ListParagraph"/>
        <w:numPr>
          <w:ilvl w:val="1"/>
          <w:numId w:val="3"/>
        </w:numPr>
        <w:tabs>
          <w:tab w:pos="541" w:val="left" w:leader="none"/>
          <w:tab w:pos="600" w:val="left" w:leader="none"/>
          <w:tab w:pos="6000" w:val="left" w:leader="none"/>
        </w:tabs>
        <w:spacing w:line="240" w:lineRule="auto" w:before="0" w:after="0"/>
        <w:ind w:left="600" w:right="1565" w:hanging="274"/>
        <w:jc w:val="left"/>
        <w:rPr>
          <w:sz w:val="18"/>
        </w:rPr>
      </w:pPr>
      <w:r>
        <w:rPr>
          <w:sz w:val="18"/>
        </w:rPr>
        <w:t>Negative air pressure below and a vacuum</w:t>
        <w:tab/>
        <w:t>lower (i.e., less than atmospheric) pressure above above the wing’s surface</w:t>
        <w:tab/>
        <w:t>the</w:t>
      </w:r>
      <w:r>
        <w:rPr>
          <w:spacing w:val="-8"/>
          <w:sz w:val="18"/>
        </w:rPr>
        <w:t> </w:t>
      </w:r>
      <w:r>
        <w:rPr>
          <w:sz w:val="18"/>
        </w:rPr>
        <w:t>wing</w:t>
      </w:r>
      <w:r>
        <w:rPr>
          <w:spacing w:val="-10"/>
          <w:sz w:val="18"/>
        </w:rPr>
        <w:t> </w:t>
      </w:r>
      <w:r>
        <w:rPr>
          <w:sz w:val="18"/>
        </w:rPr>
        <w:t>and</w:t>
      </w:r>
      <w:r>
        <w:rPr>
          <w:spacing w:val="-4"/>
          <w:sz w:val="18"/>
        </w:rPr>
        <w:t> </w:t>
      </w:r>
      <w:r>
        <w:rPr>
          <w:sz w:val="18"/>
        </w:rPr>
        <w:t>higher</w:t>
      </w:r>
      <w:r>
        <w:rPr>
          <w:spacing w:val="-9"/>
          <w:sz w:val="18"/>
        </w:rPr>
        <w:t> </w:t>
      </w:r>
      <w:r>
        <w:rPr>
          <w:sz w:val="18"/>
        </w:rPr>
        <w:t>the</w:t>
      </w:r>
      <w:r>
        <w:rPr>
          <w:spacing w:val="-8"/>
          <w:sz w:val="18"/>
        </w:rPr>
        <w:t> </w:t>
      </w:r>
      <w:r>
        <w:rPr>
          <w:sz w:val="18"/>
        </w:rPr>
        <w:t>wing</w:t>
      </w:r>
      <w:r>
        <w:rPr>
          <w:spacing w:val="-4"/>
          <w:sz w:val="18"/>
        </w:rPr>
        <w:t> </w:t>
      </w:r>
      <w:r>
        <w:rPr>
          <w:sz w:val="18"/>
        </w:rPr>
        <w:t>and</w:t>
      </w:r>
      <w:r>
        <w:rPr>
          <w:spacing w:val="-4"/>
          <w:sz w:val="18"/>
        </w:rPr>
        <w:t> </w:t>
      </w:r>
      <w:r>
        <w:rPr>
          <w:sz w:val="18"/>
        </w:rPr>
        <w:t>higher(i.e.,</w:t>
      </w:r>
      <w:r>
        <w:rPr>
          <w:spacing w:val="-2"/>
          <w:sz w:val="18"/>
        </w:rPr>
        <w:t> </w:t>
      </w:r>
      <w:r>
        <w:rPr>
          <w:sz w:val="18"/>
        </w:rPr>
        <w:t>greater</w:t>
      </w:r>
    </w:p>
    <w:p>
      <w:pPr>
        <w:pStyle w:val="ListParagraph"/>
        <w:numPr>
          <w:ilvl w:val="1"/>
          <w:numId w:val="3"/>
        </w:numPr>
        <w:tabs>
          <w:tab w:pos="527" w:val="left" w:leader="none"/>
          <w:tab w:pos="600" w:val="left" w:leader="none"/>
          <w:tab w:pos="6000" w:val="left" w:leader="none"/>
        </w:tabs>
        <w:spacing w:line="242" w:lineRule="auto" w:before="0" w:after="0"/>
        <w:ind w:left="600" w:right="1508" w:hanging="274"/>
        <w:jc w:val="left"/>
        <w:rPr>
          <w:sz w:val="18"/>
        </w:rPr>
      </w:pPr>
      <w:r>
        <w:rPr>
          <w:sz w:val="18"/>
        </w:rPr>
        <w:t>Vacuum below the wing’s surface an greater</w:t>
        <w:tab/>
        <w:t>than</w:t>
      </w:r>
      <w:r>
        <w:rPr>
          <w:spacing w:val="-4"/>
          <w:sz w:val="18"/>
        </w:rPr>
        <w:t> </w:t>
      </w:r>
      <w:r>
        <w:rPr>
          <w:sz w:val="18"/>
        </w:rPr>
        <w:t>atmospheric)</w:t>
      </w:r>
      <w:r>
        <w:rPr>
          <w:spacing w:val="-9"/>
          <w:sz w:val="18"/>
        </w:rPr>
        <w:t> </w:t>
      </w:r>
      <w:r>
        <w:rPr>
          <w:sz w:val="18"/>
        </w:rPr>
        <w:t>pressure</w:t>
      </w:r>
      <w:r>
        <w:rPr>
          <w:spacing w:val="-8"/>
          <w:sz w:val="18"/>
        </w:rPr>
        <w:t> </w:t>
      </w:r>
      <w:r>
        <w:rPr>
          <w:sz w:val="18"/>
        </w:rPr>
        <w:t>below</w:t>
      </w:r>
      <w:r>
        <w:rPr>
          <w:spacing w:val="-8"/>
          <w:sz w:val="18"/>
        </w:rPr>
        <w:t> </w:t>
      </w:r>
      <w:r>
        <w:rPr>
          <w:sz w:val="18"/>
        </w:rPr>
        <w:t>the</w:t>
      </w:r>
      <w:r>
        <w:rPr>
          <w:spacing w:val="-8"/>
          <w:sz w:val="18"/>
        </w:rPr>
        <w:t> </w:t>
      </w:r>
      <w:r>
        <w:rPr>
          <w:sz w:val="18"/>
        </w:rPr>
        <w:t>wing’s</w:t>
      </w:r>
      <w:r>
        <w:rPr>
          <w:spacing w:val="-5"/>
          <w:sz w:val="18"/>
        </w:rPr>
        <w:t> </w:t>
      </w:r>
      <w:r>
        <w:rPr>
          <w:sz w:val="18"/>
        </w:rPr>
        <w:t>surface. air pressure above the wing’s surface.</w:t>
      </w:r>
    </w:p>
    <w:p>
      <w:pPr>
        <w:pStyle w:val="ListParagraph"/>
        <w:numPr>
          <w:ilvl w:val="1"/>
          <w:numId w:val="3"/>
        </w:numPr>
        <w:tabs>
          <w:tab w:pos="534" w:val="left" w:leader="none"/>
          <w:tab w:pos="600" w:val="left" w:leader="none"/>
        </w:tabs>
        <w:spacing w:line="237" w:lineRule="auto" w:before="0" w:after="0"/>
        <w:ind w:left="600" w:right="7579" w:hanging="274"/>
        <w:jc w:val="left"/>
        <w:rPr>
          <w:sz w:val="18"/>
        </w:rPr>
      </w:pPr>
      <w:r>
        <w:rPr>
          <w:sz w:val="18"/>
        </w:rPr>
        <w:t>Higher</w:t>
      </w:r>
      <w:r>
        <w:rPr>
          <w:spacing w:val="-9"/>
          <w:sz w:val="18"/>
        </w:rPr>
        <w:t> </w:t>
      </w:r>
      <w:r>
        <w:rPr>
          <w:sz w:val="18"/>
        </w:rPr>
        <w:t>air</w:t>
      </w:r>
      <w:r>
        <w:rPr>
          <w:spacing w:val="-9"/>
          <w:sz w:val="18"/>
        </w:rPr>
        <w:t> </w:t>
      </w:r>
      <w:r>
        <w:rPr>
          <w:sz w:val="18"/>
        </w:rPr>
        <w:t>pressure</w:t>
      </w:r>
      <w:r>
        <w:rPr>
          <w:spacing w:val="-7"/>
          <w:sz w:val="18"/>
        </w:rPr>
        <w:t> </w:t>
      </w:r>
      <w:r>
        <w:rPr>
          <w:sz w:val="18"/>
        </w:rPr>
        <w:t>below</w:t>
      </w:r>
      <w:r>
        <w:rPr>
          <w:spacing w:val="-7"/>
          <w:sz w:val="18"/>
        </w:rPr>
        <w:t> </w:t>
      </w:r>
      <w:r>
        <w:rPr>
          <w:sz w:val="18"/>
        </w:rPr>
        <w:t>the</w:t>
      </w:r>
      <w:r>
        <w:rPr>
          <w:spacing w:val="-7"/>
          <w:sz w:val="18"/>
        </w:rPr>
        <w:t> </w:t>
      </w:r>
      <w:r>
        <w:rPr>
          <w:sz w:val="18"/>
        </w:rPr>
        <w:t>wing’s</w:t>
      </w:r>
      <w:r>
        <w:rPr>
          <w:spacing w:val="-4"/>
          <w:sz w:val="18"/>
        </w:rPr>
        <w:t> </w:t>
      </w:r>
      <w:r>
        <w:rPr>
          <w:sz w:val="18"/>
        </w:rPr>
        <w:t>surface and lower air pressure above the wing’s </w:t>
      </w:r>
      <w:r>
        <w:rPr>
          <w:spacing w:val="-2"/>
          <w:sz w:val="18"/>
        </w:rPr>
        <w:t>surface.</w:t>
      </w:r>
    </w:p>
    <w:p>
      <w:pPr>
        <w:pStyle w:val="BodyText"/>
      </w:pPr>
    </w:p>
    <w:p>
      <w:pPr>
        <w:pStyle w:val="BodyText"/>
        <w:spacing w:before="202"/>
      </w:pPr>
    </w:p>
    <w:p>
      <w:pPr>
        <w:pStyle w:val="ListParagraph"/>
        <w:numPr>
          <w:ilvl w:val="0"/>
          <w:numId w:val="3"/>
        </w:numPr>
        <w:tabs>
          <w:tab w:pos="454" w:val="left" w:leader="none"/>
          <w:tab w:pos="6000" w:val="left" w:leader="none"/>
        </w:tabs>
        <w:spacing w:line="240" w:lineRule="auto" w:before="0" w:after="0"/>
        <w:ind w:left="454" w:right="0" w:hanging="308"/>
        <w:jc w:val="left"/>
        <w:rPr>
          <w:sz w:val="18"/>
        </w:rPr>
      </w:pPr>
      <w:r>
        <w:rPr>
          <w:sz w:val="18"/>
        </w:rPr>
        <w:t>Lift</w:t>
      </w:r>
      <w:r>
        <w:rPr>
          <w:spacing w:val="-4"/>
          <w:sz w:val="18"/>
        </w:rPr>
        <w:t> </w:t>
      </w:r>
      <w:r>
        <w:rPr>
          <w:sz w:val="18"/>
        </w:rPr>
        <w:t>on a</w:t>
      </w:r>
      <w:r>
        <w:rPr>
          <w:spacing w:val="-4"/>
          <w:sz w:val="18"/>
        </w:rPr>
        <w:t> </w:t>
      </w:r>
      <w:r>
        <w:rPr>
          <w:sz w:val="18"/>
        </w:rPr>
        <w:t>wing is</w:t>
      </w:r>
      <w:r>
        <w:rPr>
          <w:spacing w:val="-2"/>
          <w:sz w:val="18"/>
        </w:rPr>
        <w:t> </w:t>
      </w:r>
      <w:r>
        <w:rPr>
          <w:sz w:val="18"/>
        </w:rPr>
        <w:t>most</w:t>
      </w:r>
      <w:r>
        <w:rPr>
          <w:spacing w:val="-3"/>
          <w:sz w:val="18"/>
        </w:rPr>
        <w:t> </w:t>
      </w:r>
      <w:r>
        <w:rPr>
          <w:sz w:val="18"/>
        </w:rPr>
        <w:t>properly define</w:t>
      </w:r>
      <w:r>
        <w:rPr>
          <w:spacing w:val="-4"/>
          <w:sz w:val="18"/>
        </w:rPr>
        <w:t> </w:t>
      </w:r>
      <w:r>
        <w:rPr>
          <w:sz w:val="18"/>
        </w:rPr>
        <w:t>as</w:t>
      </w:r>
      <w:r>
        <w:rPr>
          <w:spacing w:val="-1"/>
          <w:sz w:val="18"/>
        </w:rPr>
        <w:t> </w:t>
      </w:r>
      <w:r>
        <w:rPr>
          <w:spacing w:val="-5"/>
          <w:sz w:val="18"/>
        </w:rPr>
        <w:t>the</w:t>
      </w:r>
      <w:r>
        <w:rPr>
          <w:sz w:val="18"/>
        </w:rPr>
        <w:tab/>
        <w:t>Answer</w:t>
      </w:r>
      <w:r>
        <w:rPr>
          <w:spacing w:val="-10"/>
          <w:sz w:val="18"/>
        </w:rPr>
        <w:t> </w:t>
      </w:r>
      <w:r>
        <w:rPr>
          <w:b/>
          <w:sz w:val="18"/>
        </w:rPr>
        <w:t>(A)</w:t>
      </w:r>
      <w:r>
        <w:rPr>
          <w:b/>
          <w:spacing w:val="-1"/>
          <w:sz w:val="18"/>
        </w:rPr>
        <w:t> </w:t>
      </w:r>
      <w:r>
        <w:rPr>
          <w:sz w:val="18"/>
        </w:rPr>
        <w:t>is</w:t>
      </w:r>
      <w:r>
        <w:rPr>
          <w:spacing w:val="-3"/>
          <w:sz w:val="18"/>
        </w:rPr>
        <w:t> </w:t>
      </w:r>
      <w:r>
        <w:rPr>
          <w:spacing w:val="-2"/>
          <w:sz w:val="18"/>
        </w:rPr>
        <w:t>correct</w:t>
      </w:r>
    </w:p>
    <w:p>
      <w:pPr>
        <w:spacing w:before="2"/>
        <w:ind w:left="6000" w:right="0" w:firstLine="0"/>
        <w:jc w:val="left"/>
        <w:rPr>
          <w:sz w:val="18"/>
        </w:rPr>
      </w:pPr>
      <w:r>
        <w:rPr>
          <w:b/>
          <w:sz w:val="18"/>
        </w:rPr>
        <w:t>DISCUSSION:</w:t>
      </w:r>
      <w:r>
        <w:rPr>
          <w:b/>
          <w:spacing w:val="-1"/>
          <w:sz w:val="18"/>
        </w:rPr>
        <w:t> </w:t>
      </w:r>
      <w:r>
        <w:rPr>
          <w:sz w:val="18"/>
        </w:rPr>
        <w:t>Lift</w:t>
      </w:r>
      <w:r>
        <w:rPr>
          <w:spacing w:val="-5"/>
          <w:sz w:val="18"/>
        </w:rPr>
        <w:t> </w:t>
      </w:r>
      <w:r>
        <w:rPr>
          <w:sz w:val="18"/>
        </w:rPr>
        <w:t>opposes</w:t>
      </w:r>
      <w:r>
        <w:rPr>
          <w:spacing w:val="-3"/>
          <w:sz w:val="18"/>
        </w:rPr>
        <w:t> </w:t>
      </w:r>
      <w:r>
        <w:rPr>
          <w:sz w:val="18"/>
        </w:rPr>
        <w:t>the</w:t>
      </w:r>
      <w:r>
        <w:rPr>
          <w:spacing w:val="-6"/>
          <w:sz w:val="18"/>
        </w:rPr>
        <w:t> </w:t>
      </w:r>
      <w:r>
        <w:rPr>
          <w:sz w:val="18"/>
        </w:rPr>
        <w:t>downward</w:t>
      </w:r>
      <w:r>
        <w:rPr>
          <w:spacing w:val="-1"/>
          <w:sz w:val="18"/>
        </w:rPr>
        <w:t> </w:t>
      </w:r>
      <w:r>
        <w:rPr>
          <w:spacing w:val="-4"/>
          <w:sz w:val="18"/>
        </w:rPr>
        <w:t>force</w:t>
      </w:r>
    </w:p>
    <w:p>
      <w:pPr>
        <w:pStyle w:val="ListParagraph"/>
        <w:numPr>
          <w:ilvl w:val="1"/>
          <w:numId w:val="3"/>
        </w:numPr>
        <w:tabs>
          <w:tab w:pos="584" w:val="left" w:leader="none"/>
          <w:tab w:pos="6000" w:val="left" w:leader="none"/>
        </w:tabs>
        <w:spacing w:line="240" w:lineRule="auto" w:before="2" w:after="0"/>
        <w:ind w:left="584" w:right="0" w:hanging="258"/>
        <w:jc w:val="left"/>
        <w:rPr>
          <w:sz w:val="18"/>
        </w:rPr>
      </w:pPr>
      <w:r>
        <w:rPr>
          <w:sz w:val="18"/>
        </w:rPr>
        <w:t>Force</w:t>
      </w:r>
      <w:r>
        <w:rPr>
          <w:spacing w:val="-3"/>
          <w:sz w:val="18"/>
        </w:rPr>
        <w:t> </w:t>
      </w:r>
      <w:r>
        <w:rPr>
          <w:sz w:val="18"/>
        </w:rPr>
        <w:t>acting</w:t>
      </w:r>
      <w:r>
        <w:rPr>
          <w:spacing w:val="-5"/>
          <w:sz w:val="18"/>
        </w:rPr>
        <w:t> </w:t>
      </w:r>
      <w:r>
        <w:rPr>
          <w:sz w:val="18"/>
        </w:rPr>
        <w:t>perpendicular</w:t>
      </w:r>
      <w:r>
        <w:rPr>
          <w:spacing w:val="-4"/>
          <w:sz w:val="18"/>
        </w:rPr>
        <w:t> </w:t>
      </w:r>
      <w:r>
        <w:rPr>
          <w:sz w:val="18"/>
        </w:rPr>
        <w:t>to</w:t>
      </w:r>
      <w:r>
        <w:rPr>
          <w:spacing w:val="2"/>
          <w:sz w:val="18"/>
        </w:rPr>
        <w:t> </w:t>
      </w:r>
      <w:r>
        <w:rPr>
          <w:sz w:val="18"/>
        </w:rPr>
        <w:t>the</w:t>
      </w:r>
      <w:r>
        <w:rPr>
          <w:spacing w:val="-2"/>
          <w:sz w:val="18"/>
        </w:rPr>
        <w:t> relative</w:t>
      </w:r>
      <w:r>
        <w:rPr>
          <w:sz w:val="18"/>
        </w:rPr>
        <w:tab/>
        <w:t>of</w:t>
      </w:r>
      <w:r>
        <w:rPr>
          <w:spacing w:val="-8"/>
          <w:sz w:val="18"/>
        </w:rPr>
        <w:t> </w:t>
      </w:r>
      <w:r>
        <w:rPr>
          <w:sz w:val="18"/>
        </w:rPr>
        <w:t>weight,</w:t>
      </w:r>
      <w:r>
        <w:rPr>
          <w:spacing w:val="2"/>
          <w:sz w:val="18"/>
        </w:rPr>
        <w:t> </w:t>
      </w:r>
      <w:r>
        <w:rPr>
          <w:sz w:val="18"/>
        </w:rPr>
        <w:t>is produced</w:t>
      </w:r>
      <w:r>
        <w:rPr>
          <w:spacing w:val="-7"/>
          <w:sz w:val="18"/>
        </w:rPr>
        <w:t> </w:t>
      </w:r>
      <w:r>
        <w:rPr>
          <w:sz w:val="18"/>
        </w:rPr>
        <w:t>by</w:t>
      </w:r>
      <w:r>
        <w:rPr>
          <w:spacing w:val="1"/>
          <w:sz w:val="18"/>
        </w:rPr>
        <w:t> </w:t>
      </w:r>
      <w:r>
        <w:rPr>
          <w:sz w:val="18"/>
        </w:rPr>
        <w:t>the</w:t>
      </w:r>
      <w:r>
        <w:rPr>
          <w:spacing w:val="-4"/>
          <w:sz w:val="18"/>
        </w:rPr>
        <w:t> </w:t>
      </w:r>
      <w:r>
        <w:rPr>
          <w:sz w:val="18"/>
        </w:rPr>
        <w:t>dynamic</w:t>
      </w:r>
      <w:r>
        <w:rPr>
          <w:spacing w:val="-3"/>
          <w:sz w:val="18"/>
        </w:rPr>
        <w:t> </w:t>
      </w:r>
      <w:r>
        <w:rPr>
          <w:spacing w:val="-2"/>
          <w:sz w:val="18"/>
        </w:rPr>
        <w:t>effect</w:t>
      </w:r>
    </w:p>
    <w:p>
      <w:pPr>
        <w:pStyle w:val="BodyText"/>
        <w:tabs>
          <w:tab w:pos="6000" w:val="left" w:leader="none"/>
        </w:tabs>
        <w:spacing w:line="204" w:lineRule="exact" w:before="2"/>
        <w:ind w:left="600"/>
      </w:pPr>
      <w:r>
        <w:rPr>
          <w:spacing w:val="-2"/>
        </w:rPr>
        <w:t>wind.</w:t>
      </w:r>
      <w:r>
        <w:rPr/>
        <w:tab/>
        <w:t>of</w:t>
      </w:r>
      <w:r>
        <w:rPr>
          <w:spacing w:val="-8"/>
        </w:rPr>
        <w:t> </w:t>
      </w:r>
      <w:r>
        <w:rPr/>
        <w:t>the</w:t>
      </w:r>
      <w:r>
        <w:rPr>
          <w:spacing w:val="-3"/>
        </w:rPr>
        <w:t> </w:t>
      </w:r>
      <w:r>
        <w:rPr/>
        <w:t>air</w:t>
      </w:r>
      <w:r>
        <w:rPr>
          <w:spacing w:val="2"/>
        </w:rPr>
        <w:t> </w:t>
      </w:r>
      <w:r>
        <w:rPr/>
        <w:t>acting</w:t>
      </w:r>
      <w:r>
        <w:rPr>
          <w:spacing w:val="-6"/>
        </w:rPr>
        <w:t> </w:t>
      </w:r>
      <w:r>
        <w:rPr/>
        <w:t>on the</w:t>
      </w:r>
      <w:r>
        <w:rPr>
          <w:spacing w:val="-3"/>
        </w:rPr>
        <w:t> </w:t>
      </w:r>
      <w:r>
        <w:rPr/>
        <w:t>wing,</w:t>
      </w:r>
      <w:r>
        <w:rPr>
          <w:spacing w:val="-5"/>
        </w:rPr>
        <w:t> </w:t>
      </w:r>
      <w:r>
        <w:rPr/>
        <w:t>and</w:t>
      </w:r>
      <w:r>
        <w:rPr>
          <w:spacing w:val="1"/>
        </w:rPr>
        <w:t> </w:t>
      </w:r>
      <w:r>
        <w:rPr/>
        <w:t>acts </w:t>
      </w:r>
      <w:r>
        <w:rPr>
          <w:spacing w:val="-2"/>
        </w:rPr>
        <w:t>perpendicular</w:t>
      </w:r>
    </w:p>
    <w:p>
      <w:pPr>
        <w:pStyle w:val="ListParagraph"/>
        <w:numPr>
          <w:ilvl w:val="1"/>
          <w:numId w:val="3"/>
        </w:numPr>
        <w:tabs>
          <w:tab w:pos="570" w:val="left" w:leader="none"/>
          <w:tab w:pos="600" w:val="left" w:leader="none"/>
          <w:tab w:pos="6000" w:val="left" w:leader="none"/>
        </w:tabs>
        <w:spacing w:line="242" w:lineRule="auto" w:before="0" w:after="0"/>
        <w:ind w:left="600" w:right="1565" w:hanging="274"/>
        <w:jc w:val="left"/>
        <w:rPr>
          <w:sz w:val="18"/>
        </w:rPr>
      </w:pPr>
      <w:r>
        <w:rPr>
          <w:sz w:val="18"/>
        </w:rPr>
        <w:t>Differential pressure acting perpendicular to</w:t>
        <w:tab/>
        <w:t>to</w:t>
      </w:r>
      <w:r>
        <w:rPr>
          <w:spacing w:val="-3"/>
          <w:sz w:val="18"/>
        </w:rPr>
        <w:t> </w:t>
      </w:r>
      <w:r>
        <w:rPr>
          <w:sz w:val="18"/>
        </w:rPr>
        <w:t>the</w:t>
      </w:r>
      <w:r>
        <w:rPr>
          <w:spacing w:val="-7"/>
          <w:sz w:val="18"/>
        </w:rPr>
        <w:t> </w:t>
      </w:r>
      <w:r>
        <w:rPr>
          <w:sz w:val="18"/>
        </w:rPr>
        <w:t>relative</w:t>
      </w:r>
      <w:r>
        <w:rPr>
          <w:spacing w:val="-1"/>
          <w:sz w:val="18"/>
        </w:rPr>
        <w:t> </w:t>
      </w:r>
      <w:r>
        <w:rPr>
          <w:sz w:val="18"/>
        </w:rPr>
        <w:t>wind</w:t>
      </w:r>
      <w:r>
        <w:rPr>
          <w:spacing w:val="-3"/>
          <w:sz w:val="18"/>
        </w:rPr>
        <w:t> </w:t>
      </w:r>
      <w:r>
        <w:rPr>
          <w:sz w:val="18"/>
        </w:rPr>
        <w:t>through</w:t>
      </w:r>
      <w:r>
        <w:rPr>
          <w:spacing w:val="-3"/>
          <w:sz w:val="18"/>
        </w:rPr>
        <w:t> </w:t>
      </w:r>
      <w:r>
        <w:rPr>
          <w:sz w:val="18"/>
        </w:rPr>
        <w:t>the</w:t>
      </w:r>
      <w:r>
        <w:rPr>
          <w:spacing w:val="-7"/>
          <w:sz w:val="18"/>
        </w:rPr>
        <w:t> </w:t>
      </w:r>
      <w:r>
        <w:rPr>
          <w:sz w:val="18"/>
        </w:rPr>
        <w:t>wing’s</w:t>
      </w:r>
      <w:r>
        <w:rPr>
          <w:spacing w:val="-4"/>
          <w:sz w:val="18"/>
        </w:rPr>
        <w:t> </w:t>
      </w:r>
      <w:r>
        <w:rPr>
          <w:sz w:val="18"/>
        </w:rPr>
        <w:t>centre</w:t>
      </w:r>
      <w:r>
        <w:rPr>
          <w:spacing w:val="-7"/>
          <w:sz w:val="18"/>
        </w:rPr>
        <w:t> </w:t>
      </w:r>
      <w:r>
        <w:rPr>
          <w:sz w:val="18"/>
        </w:rPr>
        <w:t>of</w:t>
      </w:r>
      <w:r>
        <w:rPr>
          <w:spacing w:val="-9"/>
          <w:sz w:val="18"/>
        </w:rPr>
        <w:t> </w:t>
      </w:r>
      <w:r>
        <w:rPr>
          <w:sz w:val="18"/>
        </w:rPr>
        <w:t>lift. the chord of the wing.</w:t>
      </w:r>
    </w:p>
    <w:p>
      <w:pPr>
        <w:pStyle w:val="ListParagraph"/>
        <w:numPr>
          <w:ilvl w:val="1"/>
          <w:numId w:val="3"/>
        </w:numPr>
        <w:tabs>
          <w:tab w:pos="577" w:val="left" w:leader="none"/>
          <w:tab w:pos="600" w:val="left" w:leader="none"/>
        </w:tabs>
        <w:spacing w:line="237" w:lineRule="auto" w:before="0" w:after="0"/>
        <w:ind w:left="600" w:right="7337" w:hanging="274"/>
        <w:jc w:val="left"/>
        <w:rPr>
          <w:sz w:val="18"/>
        </w:rPr>
      </w:pPr>
      <w:r>
        <w:rPr>
          <w:sz w:val="18"/>
        </w:rPr>
        <w:t>Reduce pressure resulting from a laminar flow over</w:t>
      </w:r>
      <w:r>
        <w:rPr>
          <w:spacing w:val="-7"/>
          <w:sz w:val="18"/>
        </w:rPr>
        <w:t> </w:t>
      </w:r>
      <w:r>
        <w:rPr>
          <w:sz w:val="18"/>
        </w:rPr>
        <w:t>the</w:t>
      </w:r>
      <w:r>
        <w:rPr>
          <w:spacing w:val="-5"/>
          <w:sz w:val="18"/>
        </w:rPr>
        <w:t> </w:t>
      </w:r>
      <w:r>
        <w:rPr>
          <w:sz w:val="18"/>
        </w:rPr>
        <w:t>upper</w:t>
      </w:r>
      <w:r>
        <w:rPr>
          <w:spacing w:val="-7"/>
          <w:sz w:val="18"/>
        </w:rPr>
        <w:t> </w:t>
      </w:r>
      <w:r>
        <w:rPr>
          <w:sz w:val="18"/>
        </w:rPr>
        <w:t>chamber</w:t>
      </w:r>
      <w:r>
        <w:rPr>
          <w:spacing w:val="-7"/>
          <w:sz w:val="18"/>
        </w:rPr>
        <w:t> </w:t>
      </w:r>
      <w:r>
        <w:rPr>
          <w:sz w:val="18"/>
        </w:rPr>
        <w:t>of</w:t>
      </w:r>
      <w:r>
        <w:rPr>
          <w:spacing w:val="-7"/>
          <w:sz w:val="18"/>
        </w:rPr>
        <w:t> </w:t>
      </w:r>
      <w:r>
        <w:rPr>
          <w:sz w:val="18"/>
        </w:rPr>
        <w:t>an</w:t>
      </w:r>
      <w:r>
        <w:rPr>
          <w:spacing w:val="-1"/>
          <w:sz w:val="18"/>
        </w:rPr>
        <w:t> </w:t>
      </w:r>
      <w:r>
        <w:rPr>
          <w:sz w:val="18"/>
        </w:rPr>
        <w:t>airfoil</w:t>
      </w:r>
      <w:r>
        <w:rPr>
          <w:spacing w:val="-11"/>
          <w:sz w:val="18"/>
        </w:rPr>
        <w:t> </w:t>
      </w:r>
      <w:r>
        <w:rPr>
          <w:sz w:val="18"/>
        </w:rPr>
        <w:t>which</w:t>
      </w:r>
      <w:r>
        <w:rPr>
          <w:spacing w:val="-1"/>
          <w:sz w:val="18"/>
        </w:rPr>
        <w:t> </w:t>
      </w:r>
      <w:r>
        <w:rPr>
          <w:sz w:val="18"/>
        </w:rPr>
        <w:t>acts perpendicular to the mean camber.</w:t>
      </w:r>
    </w:p>
    <w:p>
      <w:pPr>
        <w:pStyle w:val="ListParagraph"/>
        <w:spacing w:after="0" w:line="237" w:lineRule="auto"/>
        <w:jc w:val="left"/>
        <w:rPr>
          <w:sz w:val="18"/>
        </w:rPr>
        <w:sectPr>
          <w:pgSz w:w="11910" w:h="16850"/>
          <w:pgMar w:header="508" w:footer="1301" w:top="1620" w:bottom="1500" w:left="566" w:right="0"/>
        </w:sectPr>
      </w:pPr>
    </w:p>
    <w:p>
      <w:pPr>
        <w:pStyle w:val="BodyText"/>
      </w:pPr>
    </w:p>
    <w:p>
      <w:pPr>
        <w:pStyle w:val="BodyText"/>
        <w:spacing w:before="90"/>
      </w:pPr>
    </w:p>
    <w:p>
      <w:pPr>
        <w:pStyle w:val="ListParagraph"/>
        <w:numPr>
          <w:ilvl w:val="0"/>
          <w:numId w:val="3"/>
        </w:numPr>
        <w:tabs>
          <w:tab w:pos="411" w:val="left" w:leader="none"/>
          <w:tab w:pos="6000" w:val="left" w:leader="none"/>
        </w:tabs>
        <w:spacing w:line="204" w:lineRule="exact" w:before="0" w:after="0"/>
        <w:ind w:left="411" w:right="0" w:hanging="265"/>
        <w:jc w:val="left"/>
        <w:rPr>
          <w:sz w:val="18"/>
        </w:rPr>
      </w:pPr>
      <w:r>
        <w:rPr>
          <w:sz w:val="18"/>
        </w:rPr>
        <w:t>(Refer</w:t>
      </w:r>
      <w:r>
        <w:rPr>
          <w:spacing w:val="2"/>
          <w:sz w:val="18"/>
        </w:rPr>
        <w:t> </w:t>
      </w:r>
      <w:r>
        <w:rPr>
          <w:sz w:val="18"/>
        </w:rPr>
        <w:t>to Figure</w:t>
      </w:r>
      <w:r>
        <w:rPr>
          <w:spacing w:val="-4"/>
          <w:sz w:val="18"/>
        </w:rPr>
        <w:t> </w:t>
      </w:r>
      <w:r>
        <w:rPr>
          <w:sz w:val="18"/>
        </w:rPr>
        <w:t>1 )</w:t>
      </w:r>
      <w:r>
        <w:rPr>
          <w:spacing w:val="-6"/>
          <w:sz w:val="18"/>
        </w:rPr>
        <w:t> </w:t>
      </w:r>
      <w:r>
        <w:rPr>
          <w:sz w:val="18"/>
        </w:rPr>
        <w:t>At</w:t>
      </w:r>
      <w:r>
        <w:rPr>
          <w:spacing w:val="-3"/>
          <w:sz w:val="18"/>
        </w:rPr>
        <w:t> </w:t>
      </w:r>
      <w:r>
        <w:rPr>
          <w:sz w:val="18"/>
        </w:rPr>
        <w:t>an airspeed</w:t>
      </w:r>
      <w:r>
        <w:rPr>
          <w:spacing w:val="1"/>
          <w:sz w:val="18"/>
        </w:rPr>
        <w:t> </w:t>
      </w:r>
      <w:r>
        <w:rPr>
          <w:spacing w:val="-2"/>
          <w:sz w:val="18"/>
        </w:rPr>
        <w:t>represented</w:t>
      </w:r>
      <w:r>
        <w:rPr>
          <w:sz w:val="18"/>
        </w:rPr>
        <w:tab/>
        <w:t>Answer</w:t>
      </w:r>
      <w:r>
        <w:rPr>
          <w:spacing w:val="-10"/>
          <w:sz w:val="18"/>
        </w:rPr>
        <w:t> </w:t>
      </w:r>
      <w:r>
        <w:rPr>
          <w:b/>
          <w:sz w:val="18"/>
        </w:rPr>
        <w:t>(B)</w:t>
      </w:r>
      <w:r>
        <w:rPr>
          <w:b/>
          <w:spacing w:val="1"/>
          <w:sz w:val="18"/>
        </w:rPr>
        <w:t> </w:t>
      </w:r>
      <w:r>
        <w:rPr>
          <w:sz w:val="18"/>
        </w:rPr>
        <w:t>is</w:t>
      </w:r>
      <w:r>
        <w:rPr>
          <w:spacing w:val="-2"/>
          <w:sz w:val="18"/>
        </w:rPr>
        <w:t> correct</w:t>
      </w:r>
    </w:p>
    <w:p>
      <w:pPr>
        <w:pStyle w:val="BodyText"/>
        <w:tabs>
          <w:tab w:pos="6000" w:val="left" w:leader="none"/>
        </w:tabs>
        <w:spacing w:line="204" w:lineRule="exact"/>
        <w:ind w:left="506"/>
      </w:pPr>
      <w:r>
        <w:rPr/>
        <w:t>by</w:t>
      </w:r>
      <w:r>
        <w:rPr>
          <w:spacing w:val="-1"/>
        </w:rPr>
        <w:t> </w:t>
      </w:r>
      <w:r>
        <w:rPr/>
        <w:t>point</w:t>
      </w:r>
      <w:r>
        <w:rPr>
          <w:spacing w:val="-4"/>
        </w:rPr>
        <w:t> </w:t>
      </w:r>
      <w:r>
        <w:rPr/>
        <w:t>B,</w:t>
      </w:r>
      <w:r>
        <w:rPr>
          <w:spacing w:val="1"/>
        </w:rPr>
        <w:t> </w:t>
      </w:r>
      <w:r>
        <w:rPr/>
        <w:t>in</w:t>
      </w:r>
      <w:r>
        <w:rPr>
          <w:spacing w:val="-1"/>
        </w:rPr>
        <w:t> </w:t>
      </w:r>
      <w:r>
        <w:rPr/>
        <w:t>steady</w:t>
      </w:r>
      <w:r>
        <w:rPr>
          <w:spacing w:val="-1"/>
        </w:rPr>
        <w:t> </w:t>
      </w:r>
      <w:r>
        <w:rPr/>
        <w:t>flight,</w:t>
      </w:r>
      <w:r>
        <w:rPr>
          <w:spacing w:val="-5"/>
        </w:rPr>
        <w:t> </w:t>
      </w:r>
      <w:r>
        <w:rPr/>
        <w:t>the</w:t>
      </w:r>
      <w:r>
        <w:rPr>
          <w:spacing w:val="-5"/>
        </w:rPr>
        <w:t> </w:t>
      </w:r>
      <w:r>
        <w:rPr/>
        <w:t>pilot</w:t>
      </w:r>
      <w:r>
        <w:rPr>
          <w:spacing w:val="-3"/>
        </w:rPr>
        <w:t> </w:t>
      </w:r>
      <w:r>
        <w:rPr>
          <w:spacing w:val="-5"/>
        </w:rPr>
        <w:t>can</w:t>
      </w:r>
      <w:r>
        <w:rPr/>
        <w:tab/>
      </w:r>
      <w:r>
        <w:rPr>
          <w:b/>
        </w:rPr>
        <w:t>DISCUSSION:</w:t>
      </w:r>
      <w:r>
        <w:rPr>
          <w:b/>
          <w:spacing w:val="-10"/>
        </w:rPr>
        <w:t> </w:t>
      </w:r>
      <w:r>
        <w:rPr/>
        <w:t>Point</w:t>
      </w:r>
      <w:r>
        <w:rPr>
          <w:spacing w:val="-5"/>
        </w:rPr>
        <w:t> </w:t>
      </w:r>
      <w:r>
        <w:rPr/>
        <w:t>B</w:t>
      </w:r>
      <w:r>
        <w:rPr>
          <w:spacing w:val="-3"/>
        </w:rPr>
        <w:t> </w:t>
      </w:r>
      <w:r>
        <w:rPr/>
        <w:t>(Figure 1) is</w:t>
      </w:r>
      <w:r>
        <w:rPr>
          <w:spacing w:val="-3"/>
        </w:rPr>
        <w:t> </w:t>
      </w:r>
      <w:r>
        <w:rPr/>
        <w:t>the</w:t>
      </w:r>
      <w:r>
        <w:rPr>
          <w:spacing w:val="1"/>
        </w:rPr>
        <w:t> </w:t>
      </w:r>
      <w:r>
        <w:rPr>
          <w:spacing w:val="-2"/>
        </w:rPr>
        <w:t>intersection</w:t>
      </w:r>
    </w:p>
    <w:p>
      <w:pPr>
        <w:pStyle w:val="BodyText"/>
        <w:tabs>
          <w:tab w:pos="6000" w:val="left" w:leader="none"/>
        </w:tabs>
        <w:spacing w:before="2"/>
        <w:ind w:left="506"/>
      </w:pPr>
      <w:r>
        <w:rPr/>
        <w:t>expect</w:t>
      </w:r>
      <w:r>
        <w:rPr>
          <w:spacing w:val="-4"/>
        </w:rPr>
        <w:t> </w:t>
      </w:r>
      <w:r>
        <w:rPr/>
        <w:t>to obtain the</w:t>
      </w:r>
      <w:r>
        <w:rPr>
          <w:spacing w:val="-4"/>
        </w:rPr>
        <w:t> </w:t>
      </w:r>
      <w:r>
        <w:rPr/>
        <w:t>airplane’s</w:t>
      </w:r>
      <w:r>
        <w:rPr>
          <w:spacing w:val="-1"/>
        </w:rPr>
        <w:t> </w:t>
      </w:r>
      <w:r>
        <w:rPr>
          <w:spacing w:val="-2"/>
        </w:rPr>
        <w:t>maximum</w:t>
      </w:r>
      <w:r>
        <w:rPr/>
        <w:tab/>
        <w:t>of</w:t>
      </w:r>
      <w:r>
        <w:rPr>
          <w:spacing w:val="-8"/>
        </w:rPr>
        <w:t> </w:t>
      </w:r>
      <w:r>
        <w:rPr/>
        <w:t>the</w:t>
      </w:r>
      <w:r>
        <w:rPr>
          <w:spacing w:val="-4"/>
        </w:rPr>
        <w:t> </w:t>
      </w:r>
      <w:r>
        <w:rPr/>
        <w:t>parasite</w:t>
      </w:r>
      <w:r>
        <w:rPr>
          <w:spacing w:val="-4"/>
        </w:rPr>
        <w:t> </w:t>
      </w:r>
      <w:r>
        <w:rPr/>
        <w:t>and induced drag</w:t>
      </w:r>
      <w:r>
        <w:rPr>
          <w:spacing w:val="-7"/>
        </w:rPr>
        <w:t> </w:t>
      </w:r>
      <w:r>
        <w:rPr/>
        <w:t>curves,</w:t>
      </w:r>
      <w:r>
        <w:rPr>
          <w:spacing w:val="-4"/>
        </w:rPr>
        <w:t> </w:t>
      </w:r>
      <w:r>
        <w:rPr>
          <w:spacing w:val="-2"/>
        </w:rPr>
        <w:t>which</w:t>
      </w:r>
    </w:p>
    <w:p>
      <w:pPr>
        <w:pStyle w:val="BodyText"/>
        <w:spacing w:before="2"/>
        <w:ind w:left="6000"/>
      </w:pPr>
      <w:r>
        <w:rPr/>
        <w:t>is</w:t>
      </w:r>
      <w:r>
        <w:rPr>
          <w:spacing w:val="-1"/>
        </w:rPr>
        <w:t> </w:t>
      </w:r>
      <w:r>
        <w:rPr/>
        <w:t>the</w:t>
      </w:r>
      <w:r>
        <w:rPr>
          <w:spacing w:val="-4"/>
        </w:rPr>
        <w:t> </w:t>
      </w:r>
      <w:r>
        <w:rPr/>
        <w:t>point</w:t>
      </w:r>
      <w:r>
        <w:rPr>
          <w:spacing w:val="-3"/>
        </w:rPr>
        <w:t> </w:t>
      </w:r>
      <w:r>
        <w:rPr/>
        <w:t>where</w:t>
      </w:r>
      <w:r>
        <w:rPr>
          <w:spacing w:val="-4"/>
        </w:rPr>
        <w:t> </w:t>
      </w:r>
      <w:r>
        <w:rPr/>
        <w:t>the</w:t>
      </w:r>
      <w:r>
        <w:rPr>
          <w:spacing w:val="-3"/>
        </w:rPr>
        <w:t> </w:t>
      </w:r>
      <w:r>
        <w:rPr/>
        <w:t>total</w:t>
      </w:r>
      <w:r>
        <w:rPr>
          <w:spacing w:val="-10"/>
        </w:rPr>
        <w:t> </w:t>
      </w:r>
      <w:r>
        <w:rPr/>
        <w:t>drag is</w:t>
      </w:r>
      <w:r>
        <w:rPr>
          <w:spacing w:val="-1"/>
        </w:rPr>
        <w:t> </w:t>
      </w:r>
      <w:r>
        <w:rPr/>
        <w:t>at</w:t>
      </w:r>
      <w:r>
        <w:rPr>
          <w:spacing w:val="4"/>
        </w:rPr>
        <w:t> </w:t>
      </w:r>
      <w:r>
        <w:rPr/>
        <w:t>its </w:t>
      </w:r>
      <w:r>
        <w:rPr>
          <w:spacing w:val="-2"/>
        </w:rPr>
        <w:t>minimum</w:t>
      </w:r>
    </w:p>
    <w:p>
      <w:pPr>
        <w:pStyle w:val="ListParagraph"/>
        <w:numPr>
          <w:ilvl w:val="1"/>
          <w:numId w:val="3"/>
        </w:numPr>
        <w:tabs>
          <w:tab w:pos="541" w:val="left" w:leader="none"/>
          <w:tab w:pos="6000" w:val="left" w:leader="none"/>
        </w:tabs>
        <w:spacing w:line="204" w:lineRule="exact" w:before="2" w:after="0"/>
        <w:ind w:left="541" w:right="0" w:hanging="215"/>
        <w:jc w:val="left"/>
        <w:rPr>
          <w:sz w:val="18"/>
        </w:rPr>
      </w:pPr>
      <w:r>
        <w:rPr>
          <w:spacing w:val="-2"/>
          <w:sz w:val="18"/>
        </w:rPr>
        <w:t>Endurance.</w:t>
      </w:r>
      <w:r>
        <w:rPr>
          <w:sz w:val="18"/>
        </w:rPr>
        <w:tab/>
        <w:t>(also</w:t>
      </w:r>
      <w:r>
        <w:rPr>
          <w:spacing w:val="-2"/>
          <w:sz w:val="18"/>
        </w:rPr>
        <w:t> </w:t>
      </w:r>
      <w:r>
        <w:rPr>
          <w:sz w:val="18"/>
        </w:rPr>
        <w:t>known as</w:t>
      </w:r>
      <w:r>
        <w:rPr>
          <w:spacing w:val="-1"/>
          <w:sz w:val="18"/>
        </w:rPr>
        <w:t> </w:t>
      </w:r>
      <w:r>
        <w:rPr>
          <w:sz w:val="18"/>
        </w:rPr>
        <w:t>the</w:t>
      </w:r>
      <w:r>
        <w:rPr>
          <w:spacing w:val="-4"/>
          <w:sz w:val="18"/>
        </w:rPr>
        <w:t> </w:t>
      </w:r>
      <w:r>
        <w:rPr>
          <w:sz w:val="18"/>
        </w:rPr>
        <w:t>point</w:t>
      </w:r>
      <w:r>
        <w:rPr>
          <w:spacing w:val="-3"/>
          <w:sz w:val="18"/>
        </w:rPr>
        <w:t> </w:t>
      </w:r>
      <w:r>
        <w:rPr>
          <w:sz w:val="18"/>
        </w:rPr>
        <w:t>of</w:t>
      </w:r>
      <w:r>
        <w:rPr>
          <w:spacing w:val="-6"/>
          <w:sz w:val="18"/>
        </w:rPr>
        <w:t> </w:t>
      </w:r>
      <w:r>
        <w:rPr>
          <w:sz w:val="18"/>
        </w:rPr>
        <w:t>maximum</w:t>
      </w:r>
      <w:r>
        <w:rPr>
          <w:spacing w:val="1"/>
          <w:sz w:val="18"/>
        </w:rPr>
        <w:t> </w:t>
      </w:r>
      <w:r>
        <w:rPr>
          <w:sz w:val="18"/>
        </w:rPr>
        <w:t>L/D</w:t>
      </w:r>
      <w:r>
        <w:rPr>
          <w:spacing w:val="-3"/>
          <w:sz w:val="18"/>
        </w:rPr>
        <w:t> </w:t>
      </w:r>
      <w:r>
        <w:rPr>
          <w:spacing w:val="-2"/>
          <w:sz w:val="18"/>
        </w:rPr>
        <w:t>ratio).</w:t>
      </w:r>
    </w:p>
    <w:p>
      <w:pPr>
        <w:pStyle w:val="ListParagraph"/>
        <w:numPr>
          <w:ilvl w:val="1"/>
          <w:numId w:val="3"/>
        </w:numPr>
        <w:tabs>
          <w:tab w:pos="527" w:val="left" w:leader="none"/>
          <w:tab w:pos="6000" w:val="left" w:leader="none"/>
        </w:tabs>
        <w:spacing w:line="204" w:lineRule="exact" w:before="0" w:after="0"/>
        <w:ind w:left="527" w:right="0" w:hanging="201"/>
        <w:jc w:val="left"/>
        <w:rPr>
          <w:sz w:val="18"/>
        </w:rPr>
      </w:pPr>
      <w:r>
        <w:rPr>
          <w:sz w:val="18"/>
        </w:rPr>
        <w:t>Glide</w:t>
      </w:r>
      <w:r>
        <w:rPr>
          <w:spacing w:val="-1"/>
          <w:sz w:val="18"/>
        </w:rPr>
        <w:t> </w:t>
      </w:r>
      <w:r>
        <w:rPr>
          <w:spacing w:val="-2"/>
          <w:sz w:val="18"/>
        </w:rPr>
        <w:t>range.</w:t>
      </w:r>
      <w:r>
        <w:rPr>
          <w:sz w:val="18"/>
        </w:rPr>
        <w:tab/>
        <w:t>L/D</w:t>
      </w:r>
      <w:r>
        <w:rPr>
          <w:spacing w:val="-6"/>
          <w:sz w:val="18"/>
        </w:rPr>
        <w:t> </w:t>
      </w:r>
      <w:r>
        <w:rPr>
          <w:sz w:val="18"/>
        </w:rPr>
        <w:t>max is</w:t>
      </w:r>
      <w:r>
        <w:rPr>
          <w:spacing w:val="-1"/>
          <w:sz w:val="18"/>
        </w:rPr>
        <w:t> </w:t>
      </w:r>
      <w:r>
        <w:rPr>
          <w:sz w:val="18"/>
        </w:rPr>
        <w:t>the</w:t>
      </w:r>
      <w:r>
        <w:rPr>
          <w:spacing w:val="-4"/>
          <w:sz w:val="18"/>
        </w:rPr>
        <w:t> </w:t>
      </w:r>
      <w:r>
        <w:rPr>
          <w:sz w:val="18"/>
        </w:rPr>
        <w:t>airspeed at</w:t>
      </w:r>
      <w:r>
        <w:rPr>
          <w:spacing w:val="-2"/>
          <w:sz w:val="18"/>
        </w:rPr>
        <w:t> </w:t>
      </w:r>
      <w:r>
        <w:rPr>
          <w:sz w:val="18"/>
        </w:rPr>
        <w:t>which the</w:t>
      </w:r>
      <w:r>
        <w:rPr>
          <w:spacing w:val="-4"/>
          <w:sz w:val="18"/>
        </w:rPr>
        <w:t> </w:t>
      </w:r>
      <w:r>
        <w:rPr>
          <w:sz w:val="18"/>
        </w:rPr>
        <w:t>pilot</w:t>
      </w:r>
      <w:r>
        <w:rPr>
          <w:spacing w:val="-3"/>
          <w:sz w:val="18"/>
        </w:rPr>
        <w:t> </w:t>
      </w:r>
      <w:r>
        <w:rPr>
          <w:sz w:val="18"/>
        </w:rPr>
        <w:t>of</w:t>
      </w:r>
      <w:r>
        <w:rPr>
          <w:spacing w:val="-5"/>
          <w:sz w:val="18"/>
        </w:rPr>
        <w:t> </w:t>
      </w:r>
      <w:r>
        <w:rPr>
          <w:spacing w:val="-2"/>
          <w:sz w:val="18"/>
        </w:rPr>
        <w:t>either</w:t>
      </w:r>
    </w:p>
    <w:p>
      <w:pPr>
        <w:pStyle w:val="ListParagraph"/>
        <w:numPr>
          <w:ilvl w:val="1"/>
          <w:numId w:val="3"/>
        </w:numPr>
        <w:tabs>
          <w:tab w:pos="534" w:val="left" w:leader="none"/>
          <w:tab w:pos="6000" w:val="left" w:leader="none"/>
        </w:tabs>
        <w:spacing w:line="240" w:lineRule="auto" w:before="1" w:after="0"/>
        <w:ind w:left="6000" w:right="2015" w:hanging="5674"/>
        <w:jc w:val="left"/>
        <w:rPr>
          <w:sz w:val="18"/>
        </w:rPr>
      </w:pPr>
      <w:r>
        <w:rPr>
          <w:sz w:val="18"/>
        </w:rPr>
        <w:t>Coefficient of lift.</w:t>
        <w:tab/>
        <w:t>at</w:t>
      </w:r>
      <w:r>
        <w:rPr>
          <w:spacing w:val="-6"/>
          <w:sz w:val="18"/>
        </w:rPr>
        <w:t> </w:t>
      </w:r>
      <w:r>
        <w:rPr>
          <w:sz w:val="18"/>
        </w:rPr>
        <w:t>jet</w:t>
      </w:r>
      <w:r>
        <w:rPr>
          <w:spacing w:val="-6"/>
          <w:sz w:val="18"/>
        </w:rPr>
        <w:t> </w:t>
      </w:r>
      <w:r>
        <w:rPr>
          <w:sz w:val="18"/>
        </w:rPr>
        <w:t>or</w:t>
      </w:r>
      <w:r>
        <w:rPr>
          <w:spacing w:val="-8"/>
          <w:sz w:val="18"/>
        </w:rPr>
        <w:t> </w:t>
      </w:r>
      <w:r>
        <w:rPr>
          <w:sz w:val="18"/>
        </w:rPr>
        <w:t>a</w:t>
      </w:r>
      <w:r>
        <w:rPr>
          <w:spacing w:val="-6"/>
          <w:sz w:val="18"/>
        </w:rPr>
        <w:t> </w:t>
      </w:r>
      <w:r>
        <w:rPr>
          <w:sz w:val="18"/>
        </w:rPr>
        <w:t>propeller-driven</w:t>
      </w:r>
      <w:r>
        <w:rPr>
          <w:spacing w:val="-3"/>
          <w:sz w:val="18"/>
        </w:rPr>
        <w:t> </w:t>
      </w:r>
      <w:r>
        <w:rPr>
          <w:sz w:val="18"/>
        </w:rPr>
        <w:t>airplane</w:t>
      </w:r>
      <w:r>
        <w:rPr>
          <w:spacing w:val="-6"/>
          <w:sz w:val="18"/>
        </w:rPr>
        <w:t> </w:t>
      </w:r>
      <w:r>
        <w:rPr>
          <w:sz w:val="18"/>
        </w:rPr>
        <w:t>can</w:t>
      </w:r>
      <w:r>
        <w:rPr>
          <w:spacing w:val="-3"/>
          <w:sz w:val="18"/>
        </w:rPr>
        <w:t> </w:t>
      </w:r>
      <w:r>
        <w:rPr>
          <w:sz w:val="18"/>
        </w:rPr>
        <w:t>expect to obtain that airplane’s.</w:t>
      </w:r>
    </w:p>
    <w:p>
      <w:pPr>
        <w:pStyle w:val="BodyText"/>
      </w:pPr>
    </w:p>
    <w:p>
      <w:pPr>
        <w:pStyle w:val="BodyText"/>
      </w:pPr>
    </w:p>
    <w:p>
      <w:pPr>
        <w:pStyle w:val="BodyText"/>
        <w:spacing w:before="2"/>
      </w:pPr>
    </w:p>
    <w:p>
      <w:pPr>
        <w:pStyle w:val="ListParagraph"/>
        <w:numPr>
          <w:ilvl w:val="0"/>
          <w:numId w:val="3"/>
        </w:numPr>
        <w:tabs>
          <w:tab w:pos="411" w:val="left" w:leader="none"/>
          <w:tab w:pos="6000" w:val="left" w:leader="none"/>
        </w:tabs>
        <w:spacing w:line="240" w:lineRule="auto" w:before="0" w:after="0"/>
        <w:ind w:left="411" w:right="0" w:hanging="265"/>
        <w:jc w:val="left"/>
        <w:rPr>
          <w:sz w:val="18"/>
        </w:rPr>
      </w:pPr>
      <w:r>
        <w:rPr>
          <w:sz w:val="18"/>
        </w:rPr>
        <w:t>(</w:t>
      </w:r>
      <w:r>
        <w:rPr>
          <w:spacing w:val="-6"/>
          <w:sz w:val="18"/>
        </w:rPr>
        <w:t> </w:t>
      </w:r>
      <w:r>
        <w:rPr>
          <w:sz w:val="18"/>
        </w:rPr>
        <w:t>Refer</w:t>
      </w:r>
      <w:r>
        <w:rPr>
          <w:spacing w:val="-5"/>
          <w:sz w:val="18"/>
        </w:rPr>
        <w:t> </w:t>
      </w:r>
      <w:r>
        <w:rPr>
          <w:sz w:val="18"/>
        </w:rPr>
        <w:t>to</w:t>
      </w:r>
      <w:r>
        <w:rPr>
          <w:spacing w:val="1"/>
          <w:sz w:val="18"/>
        </w:rPr>
        <w:t> </w:t>
      </w:r>
      <w:r>
        <w:rPr>
          <w:sz w:val="18"/>
        </w:rPr>
        <w:t>Figure</w:t>
      </w:r>
      <w:r>
        <w:rPr>
          <w:spacing w:val="3"/>
          <w:sz w:val="18"/>
        </w:rPr>
        <w:t> </w:t>
      </w:r>
      <w:r>
        <w:rPr>
          <w:sz w:val="18"/>
        </w:rPr>
        <w:t>1)</w:t>
      </w:r>
      <w:r>
        <w:rPr>
          <w:spacing w:val="-5"/>
          <w:sz w:val="18"/>
        </w:rPr>
        <w:t> </w:t>
      </w:r>
      <w:r>
        <w:rPr>
          <w:sz w:val="18"/>
        </w:rPr>
        <w:t>At</w:t>
      </w:r>
      <w:r>
        <w:rPr>
          <w:spacing w:val="-2"/>
          <w:sz w:val="18"/>
        </w:rPr>
        <w:t> </w:t>
      </w:r>
      <w:r>
        <w:rPr>
          <w:sz w:val="18"/>
        </w:rPr>
        <w:t>the</w:t>
      </w:r>
      <w:r>
        <w:rPr>
          <w:spacing w:val="-3"/>
          <w:sz w:val="18"/>
        </w:rPr>
        <w:t> </w:t>
      </w:r>
      <w:r>
        <w:rPr>
          <w:spacing w:val="-2"/>
          <w:sz w:val="18"/>
        </w:rPr>
        <w:t>airspeed</w:t>
      </w:r>
      <w:r>
        <w:rPr>
          <w:sz w:val="18"/>
        </w:rPr>
        <w:tab/>
        <w:t>Answer</w:t>
      </w:r>
      <w:r>
        <w:rPr>
          <w:spacing w:val="-10"/>
          <w:sz w:val="18"/>
        </w:rPr>
        <w:t> </w:t>
      </w:r>
      <w:r>
        <w:rPr>
          <w:b/>
          <w:sz w:val="18"/>
        </w:rPr>
        <w:t>(A)</w:t>
      </w:r>
      <w:r>
        <w:rPr>
          <w:b/>
          <w:spacing w:val="-1"/>
          <w:sz w:val="18"/>
        </w:rPr>
        <w:t> </w:t>
      </w:r>
      <w:r>
        <w:rPr>
          <w:sz w:val="18"/>
        </w:rPr>
        <w:t>is</w:t>
      </w:r>
      <w:r>
        <w:rPr>
          <w:spacing w:val="-3"/>
          <w:sz w:val="18"/>
        </w:rPr>
        <w:t> </w:t>
      </w:r>
      <w:r>
        <w:rPr>
          <w:spacing w:val="-2"/>
          <w:sz w:val="18"/>
        </w:rPr>
        <w:t>correct</w:t>
      </w:r>
    </w:p>
    <w:p>
      <w:pPr>
        <w:pStyle w:val="BodyText"/>
        <w:tabs>
          <w:tab w:pos="6000" w:val="left" w:leader="none"/>
        </w:tabs>
        <w:spacing w:line="204" w:lineRule="exact" w:before="2"/>
        <w:ind w:left="506"/>
      </w:pPr>
      <w:r>
        <w:rPr/>
        <w:t>represented</w:t>
      </w:r>
      <w:r>
        <w:rPr>
          <w:spacing w:val="-3"/>
        </w:rPr>
        <w:t> </w:t>
      </w:r>
      <w:r>
        <w:rPr/>
        <w:t>by</w:t>
      </w:r>
      <w:r>
        <w:rPr>
          <w:spacing w:val="-2"/>
        </w:rPr>
        <w:t> </w:t>
      </w:r>
      <w:r>
        <w:rPr/>
        <w:t>point</w:t>
      </w:r>
      <w:r>
        <w:rPr>
          <w:spacing w:val="-5"/>
        </w:rPr>
        <w:t> </w:t>
      </w:r>
      <w:r>
        <w:rPr/>
        <w:t>A,</w:t>
      </w:r>
      <w:r>
        <w:rPr>
          <w:spacing w:val="-7"/>
        </w:rPr>
        <w:t> </w:t>
      </w:r>
      <w:r>
        <w:rPr/>
        <w:t>in</w:t>
      </w:r>
      <w:r>
        <w:rPr>
          <w:spacing w:val="-2"/>
        </w:rPr>
        <w:t> </w:t>
      </w:r>
      <w:r>
        <w:rPr/>
        <w:t>steady</w:t>
      </w:r>
      <w:r>
        <w:rPr>
          <w:spacing w:val="-3"/>
        </w:rPr>
        <w:t> </w:t>
      </w:r>
      <w:r>
        <w:rPr/>
        <w:t>flight,</w:t>
      </w:r>
      <w:r>
        <w:rPr>
          <w:spacing w:val="-6"/>
        </w:rPr>
        <w:t> </w:t>
      </w:r>
      <w:r>
        <w:rPr>
          <w:spacing w:val="-5"/>
        </w:rPr>
        <w:t>the</w:t>
      </w:r>
      <w:r>
        <w:rPr/>
        <w:tab/>
      </w:r>
      <w:r>
        <w:rPr>
          <w:b/>
        </w:rPr>
        <w:t>DISCUSSION:</w:t>
      </w:r>
      <w:r>
        <w:rPr>
          <w:b/>
          <w:spacing w:val="-9"/>
        </w:rPr>
        <w:t> </w:t>
      </w:r>
      <w:r>
        <w:rPr/>
        <w:t>Point</w:t>
      </w:r>
      <w:r>
        <w:rPr>
          <w:spacing w:val="-4"/>
        </w:rPr>
        <w:t> </w:t>
      </w:r>
      <w:r>
        <w:rPr/>
        <w:t>A</w:t>
      </w:r>
      <w:r>
        <w:rPr>
          <w:spacing w:val="-5"/>
        </w:rPr>
        <w:t> </w:t>
      </w:r>
      <w:r>
        <w:rPr/>
        <w:t>(Figure</w:t>
      </w:r>
      <w:r>
        <w:rPr>
          <w:spacing w:val="1"/>
        </w:rPr>
        <w:t> </w:t>
      </w:r>
      <w:r>
        <w:rPr/>
        <w:t>1</w:t>
      </w:r>
      <w:r>
        <w:rPr>
          <w:spacing w:val="-1"/>
        </w:rPr>
        <w:t> </w:t>
      </w:r>
      <w:r>
        <w:rPr/>
        <w:t>)</w:t>
      </w:r>
      <w:r>
        <w:rPr>
          <w:spacing w:val="1"/>
        </w:rPr>
        <w:t> </w:t>
      </w:r>
      <w:r>
        <w:rPr/>
        <w:t>is</w:t>
      </w:r>
      <w:r>
        <w:rPr>
          <w:spacing w:val="-2"/>
        </w:rPr>
        <w:t> </w:t>
      </w:r>
      <w:r>
        <w:rPr/>
        <w:t>at</w:t>
      </w:r>
      <w:r>
        <w:rPr>
          <w:spacing w:val="-4"/>
        </w:rPr>
        <w:t> </w:t>
      </w:r>
      <w:r>
        <w:rPr/>
        <w:t>the</w:t>
      </w:r>
      <w:r>
        <w:rPr>
          <w:spacing w:val="-5"/>
        </w:rPr>
        <w:t> </w:t>
      </w:r>
      <w:r>
        <w:rPr>
          <w:spacing w:val="-2"/>
        </w:rPr>
        <w:t>minimum</w:t>
      </w:r>
    </w:p>
    <w:p>
      <w:pPr>
        <w:pStyle w:val="BodyText"/>
        <w:tabs>
          <w:tab w:pos="6000" w:val="left" w:leader="none"/>
        </w:tabs>
        <w:spacing w:line="204" w:lineRule="exact"/>
        <w:ind w:left="506"/>
      </w:pPr>
      <w:r>
        <w:rPr/>
        <w:t>airplane</w:t>
      </w:r>
      <w:r>
        <w:rPr>
          <w:spacing w:val="-11"/>
        </w:rPr>
        <w:t> </w:t>
      </w:r>
      <w:r>
        <w:rPr>
          <w:spacing w:val="-4"/>
        </w:rPr>
        <w:t>will</w:t>
      </w:r>
      <w:r>
        <w:rPr/>
        <w:tab/>
        <w:t>point</w:t>
      </w:r>
      <w:r>
        <w:rPr>
          <w:spacing w:val="-5"/>
        </w:rPr>
        <w:t> </w:t>
      </w:r>
      <w:r>
        <w:rPr/>
        <w:t>on the</w:t>
      </w:r>
      <w:r>
        <w:rPr>
          <w:spacing w:val="-3"/>
        </w:rPr>
        <w:t> </w:t>
      </w:r>
      <w:r>
        <w:rPr/>
        <w:t>total</w:t>
      </w:r>
      <w:r>
        <w:rPr>
          <w:spacing w:val="-10"/>
        </w:rPr>
        <w:t> </w:t>
      </w:r>
      <w:r>
        <w:rPr/>
        <w:t>drag</w:t>
      </w:r>
      <w:r>
        <w:rPr>
          <w:spacing w:val="-6"/>
        </w:rPr>
        <w:t> </w:t>
      </w:r>
      <w:r>
        <w:rPr/>
        <w:t>curve.</w:t>
      </w:r>
      <w:r>
        <w:rPr>
          <w:spacing w:val="2"/>
        </w:rPr>
        <w:t> </w:t>
      </w:r>
      <w:r>
        <w:rPr/>
        <w:t>By</w:t>
      </w:r>
      <w:r>
        <w:rPr>
          <w:spacing w:val="1"/>
        </w:rPr>
        <w:t> </w:t>
      </w:r>
      <w:r>
        <w:rPr/>
        <w:t>definition,</w:t>
      </w:r>
      <w:r>
        <w:rPr>
          <w:spacing w:val="-5"/>
        </w:rPr>
        <w:t> </w:t>
      </w:r>
      <w:r>
        <w:rPr/>
        <w:t>this </w:t>
      </w:r>
      <w:r>
        <w:rPr>
          <w:spacing w:val="-5"/>
        </w:rPr>
        <w:t>is</w:t>
      </w:r>
    </w:p>
    <w:p>
      <w:pPr>
        <w:pStyle w:val="BodyText"/>
        <w:spacing w:before="2"/>
        <w:ind w:left="6000"/>
      </w:pPr>
      <w:r>
        <w:rPr/>
        <w:t>the</w:t>
      </w:r>
      <w:r>
        <w:rPr>
          <w:spacing w:val="-4"/>
        </w:rPr>
        <w:t> </w:t>
      </w:r>
      <w:r>
        <w:rPr/>
        <w:t>point</w:t>
      </w:r>
      <w:r>
        <w:rPr>
          <w:spacing w:val="-2"/>
        </w:rPr>
        <w:t> </w:t>
      </w:r>
      <w:r>
        <w:rPr/>
        <w:t>of</w:t>
      </w:r>
      <w:r>
        <w:rPr>
          <w:spacing w:val="-5"/>
        </w:rPr>
        <w:t> </w:t>
      </w:r>
      <w:r>
        <w:rPr/>
        <w:t>maximum</w:t>
      </w:r>
      <w:r>
        <w:rPr>
          <w:spacing w:val="2"/>
        </w:rPr>
        <w:t> </w:t>
      </w:r>
      <w:r>
        <w:rPr/>
        <w:t>L/D</w:t>
      </w:r>
      <w:r>
        <w:rPr>
          <w:spacing w:val="-3"/>
        </w:rPr>
        <w:t> </w:t>
      </w:r>
      <w:r>
        <w:rPr/>
        <w:t>ratio.</w:t>
      </w:r>
      <w:r>
        <w:rPr>
          <w:spacing w:val="-4"/>
        </w:rPr>
        <w:t> </w:t>
      </w:r>
      <w:r>
        <w:rPr/>
        <w:t>Note</w:t>
      </w:r>
      <w:r>
        <w:rPr>
          <w:spacing w:val="-3"/>
        </w:rPr>
        <w:t> </w:t>
      </w:r>
      <w:r>
        <w:rPr/>
        <w:t>that</w:t>
      </w:r>
      <w:r>
        <w:rPr>
          <w:spacing w:val="-2"/>
        </w:rPr>
        <w:t> airspeed</w:t>
      </w:r>
    </w:p>
    <w:p>
      <w:pPr>
        <w:pStyle w:val="ListParagraph"/>
        <w:numPr>
          <w:ilvl w:val="1"/>
          <w:numId w:val="3"/>
        </w:numPr>
        <w:tabs>
          <w:tab w:pos="584" w:val="left" w:leader="none"/>
          <w:tab w:pos="6000" w:val="left" w:leader="none"/>
        </w:tabs>
        <w:spacing w:line="240" w:lineRule="auto" w:before="2" w:after="0"/>
        <w:ind w:left="584" w:right="0" w:hanging="258"/>
        <w:jc w:val="left"/>
        <w:rPr>
          <w:sz w:val="18"/>
        </w:rPr>
      </w:pPr>
      <w:r>
        <w:rPr>
          <w:sz w:val="18"/>
        </w:rPr>
        <w:t>Have</w:t>
      </w:r>
      <w:r>
        <w:rPr>
          <w:spacing w:val="2"/>
          <w:sz w:val="18"/>
        </w:rPr>
        <w:t> </w:t>
      </w:r>
      <w:r>
        <w:rPr>
          <w:sz w:val="18"/>
        </w:rPr>
        <w:t>its</w:t>
      </w:r>
      <w:r>
        <w:rPr>
          <w:spacing w:val="-1"/>
          <w:sz w:val="18"/>
        </w:rPr>
        <w:t> </w:t>
      </w:r>
      <w:r>
        <w:rPr>
          <w:sz w:val="18"/>
        </w:rPr>
        <w:t>maximum</w:t>
      </w:r>
      <w:r>
        <w:rPr>
          <w:spacing w:val="1"/>
          <w:sz w:val="18"/>
        </w:rPr>
        <w:t> </w:t>
      </w:r>
      <w:r>
        <w:rPr>
          <w:sz w:val="18"/>
        </w:rPr>
        <w:t>L/D</w:t>
      </w:r>
      <w:r>
        <w:rPr>
          <w:spacing w:val="-3"/>
          <w:sz w:val="18"/>
        </w:rPr>
        <w:t> </w:t>
      </w:r>
      <w:r>
        <w:rPr>
          <w:spacing w:val="-2"/>
          <w:sz w:val="18"/>
        </w:rPr>
        <w:t>ratio.</w:t>
      </w:r>
      <w:r>
        <w:rPr>
          <w:sz w:val="18"/>
        </w:rPr>
        <w:tab/>
        <w:t>is</w:t>
      </w:r>
      <w:r>
        <w:rPr>
          <w:spacing w:val="-3"/>
          <w:sz w:val="18"/>
        </w:rPr>
        <w:t> </w:t>
      </w:r>
      <w:r>
        <w:rPr>
          <w:sz w:val="18"/>
        </w:rPr>
        <w:t>on the</w:t>
      </w:r>
      <w:r>
        <w:rPr>
          <w:spacing w:val="-4"/>
          <w:sz w:val="18"/>
        </w:rPr>
        <w:t> </w:t>
      </w:r>
      <w:r>
        <w:rPr>
          <w:sz w:val="18"/>
        </w:rPr>
        <w:t>horizontal</w:t>
      </w:r>
      <w:r>
        <w:rPr>
          <w:spacing w:val="-10"/>
          <w:sz w:val="18"/>
        </w:rPr>
        <w:t> </w:t>
      </w:r>
      <w:r>
        <w:rPr>
          <w:sz w:val="18"/>
        </w:rPr>
        <w:t>axis</w:t>
      </w:r>
      <w:r>
        <w:rPr>
          <w:spacing w:val="-1"/>
          <w:sz w:val="18"/>
        </w:rPr>
        <w:t> </w:t>
      </w:r>
      <w:r>
        <w:rPr>
          <w:sz w:val="18"/>
        </w:rPr>
        <w:t>and</w:t>
      </w:r>
      <w:r>
        <w:rPr>
          <w:spacing w:val="1"/>
          <w:sz w:val="18"/>
        </w:rPr>
        <w:t> </w:t>
      </w:r>
      <w:r>
        <w:rPr>
          <w:sz w:val="18"/>
        </w:rPr>
        <w:t>drag is</w:t>
      </w:r>
      <w:r>
        <w:rPr>
          <w:spacing w:val="-1"/>
          <w:sz w:val="18"/>
        </w:rPr>
        <w:t> </w:t>
      </w:r>
      <w:r>
        <w:rPr>
          <w:sz w:val="18"/>
        </w:rPr>
        <w:t>on the</w:t>
      </w:r>
      <w:r>
        <w:rPr>
          <w:spacing w:val="-4"/>
          <w:sz w:val="18"/>
        </w:rPr>
        <w:t> </w:t>
      </w:r>
      <w:r>
        <w:rPr>
          <w:sz w:val="18"/>
        </w:rPr>
        <w:t>vertical</w:t>
      </w:r>
      <w:r>
        <w:rPr>
          <w:spacing w:val="-9"/>
          <w:sz w:val="18"/>
        </w:rPr>
        <w:t> </w:t>
      </w:r>
      <w:r>
        <w:rPr>
          <w:spacing w:val="-2"/>
          <w:sz w:val="18"/>
        </w:rPr>
        <w:t>axis.</w:t>
      </w:r>
    </w:p>
    <w:p>
      <w:pPr>
        <w:pStyle w:val="ListParagraph"/>
        <w:numPr>
          <w:ilvl w:val="1"/>
          <w:numId w:val="3"/>
        </w:numPr>
        <w:tabs>
          <w:tab w:pos="570" w:val="left" w:leader="none"/>
        </w:tabs>
        <w:spacing w:line="204" w:lineRule="exact" w:before="2" w:after="0"/>
        <w:ind w:left="570" w:right="0" w:hanging="244"/>
        <w:jc w:val="left"/>
        <w:rPr>
          <w:sz w:val="18"/>
        </w:rPr>
      </w:pPr>
      <w:r>
        <w:rPr>
          <w:sz w:val="18"/>
        </w:rPr>
        <w:t>Have</w:t>
      </w:r>
      <w:r>
        <w:rPr>
          <w:spacing w:val="3"/>
          <w:sz w:val="18"/>
        </w:rPr>
        <w:t> </w:t>
      </w:r>
      <w:r>
        <w:rPr>
          <w:sz w:val="18"/>
        </w:rPr>
        <w:t>its</w:t>
      </w:r>
      <w:r>
        <w:rPr>
          <w:spacing w:val="-1"/>
          <w:sz w:val="18"/>
        </w:rPr>
        <w:t> </w:t>
      </w:r>
      <w:r>
        <w:rPr>
          <w:sz w:val="18"/>
        </w:rPr>
        <w:t>minimum</w:t>
      </w:r>
      <w:r>
        <w:rPr>
          <w:spacing w:val="2"/>
          <w:sz w:val="18"/>
        </w:rPr>
        <w:t> </w:t>
      </w:r>
      <w:r>
        <w:rPr>
          <w:sz w:val="18"/>
        </w:rPr>
        <w:t>L/D</w:t>
      </w:r>
      <w:r>
        <w:rPr>
          <w:spacing w:val="-3"/>
          <w:sz w:val="18"/>
        </w:rPr>
        <w:t> </w:t>
      </w:r>
      <w:r>
        <w:rPr>
          <w:spacing w:val="-2"/>
          <w:sz w:val="18"/>
        </w:rPr>
        <w:t>ratio.</w:t>
      </w:r>
    </w:p>
    <w:p>
      <w:pPr>
        <w:pStyle w:val="ListParagraph"/>
        <w:numPr>
          <w:ilvl w:val="1"/>
          <w:numId w:val="3"/>
        </w:numPr>
        <w:tabs>
          <w:tab w:pos="577" w:val="left" w:leader="none"/>
        </w:tabs>
        <w:spacing w:line="204" w:lineRule="exact" w:before="0" w:after="0"/>
        <w:ind w:left="577" w:right="0" w:hanging="251"/>
        <w:jc w:val="left"/>
        <w:rPr>
          <w:sz w:val="18"/>
        </w:rPr>
      </w:pPr>
      <w:r>
        <w:rPr>
          <w:sz w:val="18"/>
        </w:rPr>
        <w:t>Be</w:t>
      </w:r>
      <w:r>
        <w:rPr>
          <w:spacing w:val="-5"/>
          <w:sz w:val="18"/>
        </w:rPr>
        <w:t> </w:t>
      </w:r>
      <w:r>
        <w:rPr>
          <w:sz w:val="18"/>
        </w:rPr>
        <w:t>developing</w:t>
      </w:r>
      <w:r>
        <w:rPr>
          <w:spacing w:val="-1"/>
          <w:sz w:val="18"/>
        </w:rPr>
        <w:t> </w:t>
      </w:r>
      <w:r>
        <w:rPr>
          <w:sz w:val="18"/>
        </w:rPr>
        <w:t>its</w:t>
      </w:r>
      <w:r>
        <w:rPr>
          <w:spacing w:val="-2"/>
          <w:sz w:val="18"/>
        </w:rPr>
        <w:t> </w:t>
      </w:r>
      <w:r>
        <w:rPr>
          <w:sz w:val="18"/>
        </w:rPr>
        <w:t>maximum</w:t>
      </w:r>
      <w:r>
        <w:rPr>
          <w:spacing w:val="1"/>
          <w:sz w:val="18"/>
        </w:rPr>
        <w:t> </w:t>
      </w:r>
      <w:r>
        <w:rPr>
          <w:sz w:val="18"/>
        </w:rPr>
        <w:t>coefficient</w:t>
      </w:r>
      <w:r>
        <w:rPr>
          <w:spacing w:val="-4"/>
          <w:sz w:val="18"/>
        </w:rPr>
        <w:t> </w:t>
      </w:r>
      <w:r>
        <w:rPr>
          <w:sz w:val="18"/>
        </w:rPr>
        <w:t>of</w:t>
      </w:r>
      <w:r>
        <w:rPr>
          <w:spacing w:val="-6"/>
          <w:sz w:val="18"/>
        </w:rPr>
        <w:t> </w:t>
      </w:r>
      <w:r>
        <w:rPr>
          <w:spacing w:val="-4"/>
          <w:sz w:val="18"/>
        </w:rPr>
        <w:t>lift.</w:t>
      </w:r>
    </w:p>
    <w:p>
      <w:pPr>
        <w:pStyle w:val="BodyText"/>
      </w:pPr>
    </w:p>
    <w:p>
      <w:pPr>
        <w:pStyle w:val="BodyText"/>
        <w:spacing w:before="206"/>
      </w:pPr>
    </w:p>
    <w:p>
      <w:pPr>
        <w:pStyle w:val="ListParagraph"/>
        <w:numPr>
          <w:ilvl w:val="0"/>
          <w:numId w:val="3"/>
        </w:numPr>
        <w:tabs>
          <w:tab w:pos="411" w:val="left" w:leader="none"/>
          <w:tab w:pos="6000" w:val="left" w:leader="none"/>
        </w:tabs>
        <w:spacing w:line="240" w:lineRule="auto" w:before="1" w:after="0"/>
        <w:ind w:left="411" w:right="0" w:hanging="265"/>
        <w:jc w:val="left"/>
        <w:rPr>
          <w:sz w:val="18"/>
        </w:rPr>
      </w:pPr>
      <w:r>
        <w:rPr>
          <w:sz w:val="18"/>
        </w:rPr>
        <w:t>On</w:t>
      </w:r>
      <w:r>
        <w:rPr>
          <w:spacing w:val="-2"/>
          <w:sz w:val="18"/>
        </w:rPr>
        <w:t> </w:t>
      </w:r>
      <w:r>
        <w:rPr>
          <w:sz w:val="18"/>
        </w:rPr>
        <w:t>a</w:t>
      </w:r>
      <w:r>
        <w:rPr>
          <w:spacing w:val="-5"/>
          <w:sz w:val="18"/>
        </w:rPr>
        <w:t> </w:t>
      </w:r>
      <w:r>
        <w:rPr>
          <w:sz w:val="18"/>
        </w:rPr>
        <w:t>wing,</w:t>
      </w:r>
      <w:r>
        <w:rPr>
          <w:spacing w:val="-6"/>
          <w:sz w:val="18"/>
        </w:rPr>
        <w:t> </w:t>
      </w:r>
      <w:r>
        <w:rPr>
          <w:sz w:val="18"/>
        </w:rPr>
        <w:t>the</w:t>
      </w:r>
      <w:r>
        <w:rPr>
          <w:spacing w:val="-5"/>
          <w:sz w:val="18"/>
        </w:rPr>
        <w:t> </w:t>
      </w:r>
      <w:r>
        <w:rPr>
          <w:sz w:val="18"/>
        </w:rPr>
        <w:t>force</w:t>
      </w:r>
      <w:r>
        <w:rPr>
          <w:spacing w:val="-5"/>
          <w:sz w:val="18"/>
        </w:rPr>
        <w:t> </w:t>
      </w:r>
      <w:r>
        <w:rPr>
          <w:sz w:val="18"/>
        </w:rPr>
        <w:t>of</w:t>
      </w:r>
      <w:r>
        <w:rPr>
          <w:spacing w:val="8"/>
          <w:sz w:val="18"/>
        </w:rPr>
        <w:t> </w:t>
      </w:r>
      <w:r>
        <w:rPr>
          <w:sz w:val="18"/>
        </w:rPr>
        <w:t>lift</w:t>
      </w:r>
      <w:r>
        <w:rPr>
          <w:spacing w:val="-4"/>
          <w:sz w:val="18"/>
        </w:rPr>
        <w:t> </w:t>
      </w:r>
      <w:r>
        <w:rPr>
          <w:sz w:val="18"/>
        </w:rPr>
        <w:t>acts</w:t>
      </w:r>
      <w:r>
        <w:rPr>
          <w:spacing w:val="-2"/>
          <w:sz w:val="18"/>
        </w:rPr>
        <w:t> </w:t>
      </w:r>
      <w:r>
        <w:rPr>
          <w:sz w:val="18"/>
        </w:rPr>
        <w:t>perpendicular</w:t>
      </w:r>
      <w:r>
        <w:rPr>
          <w:spacing w:val="1"/>
          <w:sz w:val="18"/>
        </w:rPr>
        <w:t> </w:t>
      </w:r>
      <w:r>
        <w:rPr>
          <w:spacing w:val="-5"/>
          <w:sz w:val="18"/>
        </w:rPr>
        <w:t>to</w:t>
      </w:r>
      <w:r>
        <w:rPr>
          <w:sz w:val="18"/>
        </w:rPr>
        <w:tab/>
        <w:t>Answer</w:t>
      </w:r>
      <w:r>
        <w:rPr>
          <w:spacing w:val="-10"/>
          <w:sz w:val="18"/>
        </w:rPr>
        <w:t> </w:t>
      </w:r>
      <w:r>
        <w:rPr>
          <w:b/>
          <w:sz w:val="18"/>
        </w:rPr>
        <w:t>(B)</w:t>
      </w:r>
      <w:r>
        <w:rPr>
          <w:b/>
          <w:spacing w:val="1"/>
          <w:sz w:val="18"/>
        </w:rPr>
        <w:t> </w:t>
      </w:r>
      <w:r>
        <w:rPr>
          <w:sz w:val="18"/>
        </w:rPr>
        <w:t>is</w:t>
      </w:r>
      <w:r>
        <w:rPr>
          <w:spacing w:val="-2"/>
          <w:sz w:val="18"/>
        </w:rPr>
        <w:t> correct.</w:t>
      </w:r>
    </w:p>
    <w:p>
      <w:pPr>
        <w:pStyle w:val="BodyText"/>
        <w:tabs>
          <w:tab w:pos="6000" w:val="left" w:leader="none"/>
        </w:tabs>
        <w:spacing w:before="1"/>
        <w:ind w:left="6000" w:right="1018" w:hanging="5494"/>
      </w:pPr>
      <w:r>
        <w:rPr/>
        <w:t>and the force of drag acts parallel to the</w:t>
        <w:tab/>
      </w:r>
      <w:r>
        <w:rPr>
          <w:b/>
        </w:rPr>
        <w:t>DISCUSSION:</w:t>
      </w:r>
      <w:r>
        <w:rPr>
          <w:b/>
          <w:spacing w:val="-3"/>
        </w:rPr>
        <w:t> </w:t>
      </w:r>
      <w:r>
        <w:rPr/>
        <w:t>Lift</w:t>
      </w:r>
      <w:r>
        <w:rPr>
          <w:spacing w:val="-6"/>
        </w:rPr>
        <w:t> </w:t>
      </w:r>
      <w:r>
        <w:rPr/>
        <w:t>acts</w:t>
      </w:r>
      <w:r>
        <w:rPr>
          <w:spacing w:val="-4"/>
        </w:rPr>
        <w:t> </w:t>
      </w:r>
      <w:r>
        <w:rPr/>
        <w:t>perpendicular</w:t>
      </w:r>
      <w:r>
        <w:rPr>
          <w:spacing w:val="-9"/>
        </w:rPr>
        <w:t> </w:t>
      </w:r>
      <w:r>
        <w:rPr/>
        <w:t>to</w:t>
      </w:r>
      <w:r>
        <w:rPr>
          <w:spacing w:val="-4"/>
        </w:rPr>
        <w:t> </w:t>
      </w:r>
      <w:r>
        <w:rPr/>
        <w:t>the</w:t>
      </w:r>
      <w:r>
        <w:rPr>
          <w:spacing w:val="-7"/>
        </w:rPr>
        <w:t> </w:t>
      </w:r>
      <w:r>
        <w:rPr/>
        <w:t>relative</w:t>
      </w:r>
      <w:r>
        <w:rPr>
          <w:spacing w:val="-1"/>
        </w:rPr>
        <w:t> </w:t>
      </w:r>
      <w:r>
        <w:rPr/>
        <w:t>wind, which is opposite the flight path. Drag acts parallel to the</w:t>
      </w:r>
    </w:p>
    <w:p>
      <w:pPr>
        <w:pStyle w:val="ListParagraph"/>
        <w:numPr>
          <w:ilvl w:val="1"/>
          <w:numId w:val="3"/>
        </w:numPr>
        <w:tabs>
          <w:tab w:pos="685" w:val="left" w:leader="none"/>
          <w:tab w:pos="6000" w:val="left" w:leader="none"/>
        </w:tabs>
        <w:spacing w:line="204" w:lineRule="exact" w:before="4" w:after="0"/>
        <w:ind w:left="685" w:right="0" w:hanging="359"/>
        <w:jc w:val="left"/>
        <w:rPr>
          <w:sz w:val="18"/>
        </w:rPr>
      </w:pPr>
      <w:r>
        <w:rPr>
          <w:sz w:val="18"/>
        </w:rPr>
        <w:t>Chord</w:t>
      </w:r>
      <w:r>
        <w:rPr>
          <w:spacing w:val="-3"/>
          <w:sz w:val="18"/>
        </w:rPr>
        <w:t> </w:t>
      </w:r>
      <w:r>
        <w:rPr>
          <w:spacing w:val="-2"/>
          <w:sz w:val="18"/>
        </w:rPr>
        <w:t>line.</w:t>
      </w:r>
      <w:r>
        <w:rPr>
          <w:sz w:val="18"/>
        </w:rPr>
        <w:tab/>
        <w:t>flight</w:t>
      </w:r>
      <w:r>
        <w:rPr>
          <w:spacing w:val="-8"/>
          <w:sz w:val="18"/>
        </w:rPr>
        <w:t> </w:t>
      </w:r>
      <w:r>
        <w:rPr>
          <w:spacing w:val="-2"/>
          <w:sz w:val="18"/>
        </w:rPr>
        <w:t>path.</w:t>
      </w:r>
    </w:p>
    <w:p>
      <w:pPr>
        <w:pStyle w:val="ListParagraph"/>
        <w:numPr>
          <w:ilvl w:val="1"/>
          <w:numId w:val="3"/>
        </w:numPr>
        <w:tabs>
          <w:tab w:pos="685" w:val="left" w:leader="none"/>
        </w:tabs>
        <w:spacing w:line="204" w:lineRule="exact" w:before="0" w:after="0"/>
        <w:ind w:left="685" w:right="0" w:hanging="359"/>
        <w:jc w:val="left"/>
        <w:rPr>
          <w:sz w:val="18"/>
        </w:rPr>
      </w:pPr>
      <w:r>
        <w:rPr>
          <w:sz w:val="18"/>
        </w:rPr>
        <w:t>Flight</w:t>
      </w:r>
      <w:r>
        <w:rPr>
          <w:spacing w:val="-10"/>
          <w:sz w:val="18"/>
        </w:rPr>
        <w:t> </w:t>
      </w:r>
      <w:r>
        <w:rPr>
          <w:spacing w:val="-4"/>
          <w:sz w:val="18"/>
        </w:rPr>
        <w:t>path</w:t>
      </w:r>
    </w:p>
    <w:p>
      <w:pPr>
        <w:pStyle w:val="ListParagraph"/>
        <w:numPr>
          <w:ilvl w:val="1"/>
          <w:numId w:val="3"/>
        </w:numPr>
        <w:tabs>
          <w:tab w:pos="685" w:val="left" w:leader="none"/>
        </w:tabs>
        <w:spacing w:line="240" w:lineRule="auto" w:before="2" w:after="0"/>
        <w:ind w:left="685" w:right="0" w:hanging="359"/>
        <w:jc w:val="left"/>
        <w:rPr>
          <w:sz w:val="18"/>
        </w:rPr>
      </w:pPr>
      <w:r>
        <w:rPr>
          <w:spacing w:val="-2"/>
          <w:sz w:val="18"/>
        </w:rPr>
        <w:t>longitudinal</w:t>
      </w:r>
      <w:r>
        <w:rPr>
          <w:spacing w:val="9"/>
          <w:sz w:val="18"/>
        </w:rPr>
        <w:t> </w:t>
      </w:r>
      <w:r>
        <w:rPr>
          <w:spacing w:val="-4"/>
          <w:sz w:val="18"/>
        </w:rPr>
        <w:t>axis</w:t>
      </w:r>
    </w:p>
    <w:p>
      <w:pPr>
        <w:pStyle w:val="BodyText"/>
      </w:pPr>
    </w:p>
    <w:p>
      <w:pPr>
        <w:pStyle w:val="BodyText"/>
      </w:pPr>
    </w:p>
    <w:p>
      <w:pPr>
        <w:pStyle w:val="BodyText"/>
      </w:pPr>
    </w:p>
    <w:p>
      <w:pPr>
        <w:pStyle w:val="ListParagraph"/>
        <w:numPr>
          <w:ilvl w:val="0"/>
          <w:numId w:val="3"/>
        </w:numPr>
        <w:tabs>
          <w:tab w:pos="404" w:val="left" w:leader="none"/>
          <w:tab w:pos="6000" w:val="left" w:leader="none"/>
        </w:tabs>
        <w:spacing w:line="240" w:lineRule="auto" w:before="0" w:after="0"/>
        <w:ind w:left="404" w:right="0" w:hanging="258"/>
        <w:jc w:val="left"/>
        <w:rPr>
          <w:sz w:val="18"/>
        </w:rPr>
      </w:pPr>
      <w:r>
        <w:rPr>
          <w:sz w:val="18"/>
        </w:rPr>
        <w:t>Which statement</w:t>
      </w:r>
      <w:r>
        <w:rPr>
          <w:spacing w:val="-2"/>
          <w:sz w:val="18"/>
        </w:rPr>
        <w:t> </w:t>
      </w:r>
      <w:r>
        <w:rPr>
          <w:sz w:val="18"/>
        </w:rPr>
        <w:t>is</w:t>
      </w:r>
      <w:r>
        <w:rPr>
          <w:spacing w:val="-1"/>
          <w:sz w:val="18"/>
        </w:rPr>
        <w:t> </w:t>
      </w:r>
      <w:r>
        <w:rPr>
          <w:sz w:val="18"/>
        </w:rPr>
        <w:t>true</w:t>
      </w:r>
      <w:r>
        <w:rPr>
          <w:spacing w:val="-3"/>
          <w:sz w:val="18"/>
        </w:rPr>
        <w:t> </w:t>
      </w:r>
      <w:r>
        <w:rPr>
          <w:sz w:val="18"/>
        </w:rPr>
        <w:t>regarding</w:t>
      </w:r>
      <w:r>
        <w:rPr>
          <w:spacing w:val="-6"/>
          <w:sz w:val="18"/>
        </w:rPr>
        <w:t> </w:t>
      </w:r>
      <w:r>
        <w:rPr>
          <w:sz w:val="18"/>
        </w:rPr>
        <w:t>the</w:t>
      </w:r>
      <w:r>
        <w:rPr>
          <w:spacing w:val="-3"/>
          <w:sz w:val="18"/>
        </w:rPr>
        <w:t> </w:t>
      </w:r>
      <w:r>
        <w:rPr>
          <w:spacing w:val="-2"/>
          <w:sz w:val="18"/>
        </w:rPr>
        <w:t>opposing</w:t>
      </w:r>
      <w:r>
        <w:rPr>
          <w:sz w:val="18"/>
        </w:rPr>
        <w:tab/>
        <w:t>Answer</w:t>
      </w:r>
      <w:r>
        <w:rPr>
          <w:spacing w:val="-10"/>
          <w:sz w:val="18"/>
        </w:rPr>
        <w:t> </w:t>
      </w:r>
      <w:r>
        <w:rPr>
          <w:b/>
          <w:sz w:val="18"/>
        </w:rPr>
        <w:t>(A)</w:t>
      </w:r>
      <w:r>
        <w:rPr>
          <w:b/>
          <w:spacing w:val="-1"/>
          <w:sz w:val="18"/>
        </w:rPr>
        <w:t> </w:t>
      </w:r>
      <w:r>
        <w:rPr>
          <w:sz w:val="18"/>
        </w:rPr>
        <w:t>is</w:t>
      </w:r>
      <w:r>
        <w:rPr>
          <w:spacing w:val="-3"/>
          <w:sz w:val="18"/>
        </w:rPr>
        <w:t> </w:t>
      </w:r>
      <w:r>
        <w:rPr>
          <w:spacing w:val="-2"/>
          <w:sz w:val="18"/>
        </w:rPr>
        <w:t>correct.</w:t>
      </w:r>
    </w:p>
    <w:p>
      <w:pPr>
        <w:pStyle w:val="BodyText"/>
        <w:tabs>
          <w:tab w:pos="6000" w:val="left" w:leader="none"/>
        </w:tabs>
        <w:spacing w:before="2"/>
        <w:ind w:left="506"/>
      </w:pPr>
      <w:r>
        <w:rPr/>
        <w:t>forces</w:t>
      </w:r>
      <w:r>
        <w:rPr>
          <w:spacing w:val="-3"/>
        </w:rPr>
        <w:t> </w:t>
      </w:r>
      <w:r>
        <w:rPr/>
        <w:t>acting</w:t>
      </w:r>
      <w:r>
        <w:rPr>
          <w:spacing w:val="-2"/>
        </w:rPr>
        <w:t> </w:t>
      </w:r>
      <w:r>
        <w:rPr/>
        <w:t>on</w:t>
      </w:r>
      <w:r>
        <w:rPr>
          <w:spacing w:val="-2"/>
        </w:rPr>
        <w:t> </w:t>
      </w:r>
      <w:r>
        <w:rPr/>
        <w:t>an</w:t>
      </w:r>
      <w:r>
        <w:rPr>
          <w:spacing w:val="-2"/>
        </w:rPr>
        <w:t> </w:t>
      </w:r>
      <w:r>
        <w:rPr/>
        <w:t>airplane</w:t>
      </w:r>
      <w:r>
        <w:rPr>
          <w:spacing w:val="-5"/>
        </w:rPr>
        <w:t> </w:t>
      </w:r>
      <w:r>
        <w:rPr/>
        <w:t>in</w:t>
      </w:r>
      <w:r>
        <w:rPr>
          <w:spacing w:val="-2"/>
        </w:rPr>
        <w:t> </w:t>
      </w:r>
      <w:r>
        <w:rPr/>
        <w:t>steady-state</w:t>
      </w:r>
      <w:r>
        <w:rPr>
          <w:spacing w:val="-5"/>
        </w:rPr>
        <w:t> </w:t>
      </w:r>
      <w:r>
        <w:rPr>
          <w:spacing w:val="-4"/>
        </w:rPr>
        <w:t>level</w:t>
      </w:r>
      <w:r>
        <w:rPr/>
        <w:tab/>
      </w:r>
      <w:r>
        <w:rPr>
          <w:b/>
        </w:rPr>
        <w:t>DISCUSSION: </w:t>
      </w:r>
      <w:r>
        <w:rPr/>
        <w:t>In</w:t>
      </w:r>
      <w:r>
        <w:rPr>
          <w:spacing w:val="-1"/>
        </w:rPr>
        <w:t> </w:t>
      </w:r>
      <w:r>
        <w:rPr/>
        <w:t>steady-state</w:t>
      </w:r>
      <w:r>
        <w:rPr>
          <w:spacing w:val="-5"/>
        </w:rPr>
        <w:t> </w:t>
      </w:r>
      <w:r>
        <w:rPr/>
        <w:t>level</w:t>
      </w:r>
      <w:r>
        <w:rPr>
          <w:spacing w:val="-4"/>
        </w:rPr>
        <w:t> </w:t>
      </w:r>
      <w:r>
        <w:rPr/>
        <w:t>flight,</w:t>
      </w:r>
      <w:r>
        <w:rPr>
          <w:spacing w:val="-5"/>
        </w:rPr>
        <w:t> </w:t>
      </w:r>
      <w:r>
        <w:rPr/>
        <w:t>the</w:t>
      </w:r>
      <w:r>
        <w:rPr>
          <w:spacing w:val="-5"/>
        </w:rPr>
        <w:t> </w:t>
      </w:r>
      <w:r>
        <w:rPr/>
        <w:t>sum of</w:t>
      </w:r>
      <w:r>
        <w:rPr>
          <w:spacing w:val="-6"/>
        </w:rPr>
        <w:t> </w:t>
      </w:r>
      <w:r>
        <w:rPr>
          <w:spacing w:val="-5"/>
        </w:rPr>
        <w:t>the</w:t>
      </w:r>
    </w:p>
    <w:p>
      <w:pPr>
        <w:pStyle w:val="BodyText"/>
        <w:tabs>
          <w:tab w:pos="6000" w:val="left" w:leader="none"/>
        </w:tabs>
        <w:spacing w:before="2"/>
        <w:ind w:left="506"/>
      </w:pPr>
      <w:r>
        <w:rPr>
          <w:spacing w:val="-2"/>
        </w:rPr>
        <w:t>flight?</w:t>
      </w:r>
      <w:r>
        <w:rPr/>
        <w:tab/>
        <w:t>opposing</w:t>
      </w:r>
      <w:r>
        <w:rPr>
          <w:spacing w:val="-10"/>
        </w:rPr>
        <w:t> </w:t>
      </w:r>
      <w:r>
        <w:rPr/>
        <w:t>forces</w:t>
      </w:r>
      <w:r>
        <w:rPr>
          <w:spacing w:val="-1"/>
        </w:rPr>
        <w:t> </w:t>
      </w:r>
      <w:r>
        <w:rPr/>
        <w:t>is</w:t>
      </w:r>
      <w:r>
        <w:rPr>
          <w:spacing w:val="-1"/>
        </w:rPr>
        <w:t> </w:t>
      </w:r>
      <w:r>
        <w:rPr/>
        <w:t>equal</w:t>
      </w:r>
      <w:r>
        <w:rPr>
          <w:spacing w:val="-3"/>
        </w:rPr>
        <w:t> </w:t>
      </w:r>
      <w:r>
        <w:rPr/>
        <w:t>to </w:t>
      </w:r>
      <w:r>
        <w:rPr>
          <w:spacing w:val="-2"/>
        </w:rPr>
        <w:t>zero.</w:t>
      </w:r>
    </w:p>
    <w:p>
      <w:pPr>
        <w:pStyle w:val="ListParagraph"/>
        <w:numPr>
          <w:ilvl w:val="1"/>
          <w:numId w:val="3"/>
        </w:numPr>
        <w:tabs>
          <w:tab w:pos="685" w:val="left" w:leader="none"/>
        </w:tabs>
        <w:spacing w:line="240" w:lineRule="auto" w:before="203" w:after="0"/>
        <w:ind w:left="685" w:right="0" w:hanging="359"/>
        <w:jc w:val="left"/>
        <w:rPr>
          <w:sz w:val="18"/>
        </w:rPr>
      </w:pPr>
      <w:r>
        <w:rPr>
          <w:sz w:val="18"/>
        </w:rPr>
        <w:t>These</w:t>
      </w:r>
      <w:r>
        <w:rPr>
          <w:spacing w:val="-6"/>
          <w:sz w:val="18"/>
        </w:rPr>
        <w:t> </w:t>
      </w:r>
      <w:r>
        <w:rPr>
          <w:sz w:val="18"/>
        </w:rPr>
        <w:t>forces</w:t>
      </w:r>
      <w:r>
        <w:rPr>
          <w:spacing w:val="-4"/>
          <w:sz w:val="18"/>
        </w:rPr>
        <w:t> </w:t>
      </w:r>
      <w:r>
        <w:rPr>
          <w:sz w:val="18"/>
        </w:rPr>
        <w:t>are</w:t>
      </w:r>
      <w:r>
        <w:rPr>
          <w:spacing w:val="-5"/>
          <w:sz w:val="18"/>
        </w:rPr>
        <w:t> </w:t>
      </w:r>
      <w:r>
        <w:rPr>
          <w:spacing w:val="-2"/>
          <w:sz w:val="18"/>
        </w:rPr>
        <w:t>equal.</w:t>
      </w:r>
    </w:p>
    <w:p>
      <w:pPr>
        <w:pStyle w:val="ListParagraph"/>
        <w:numPr>
          <w:ilvl w:val="1"/>
          <w:numId w:val="3"/>
        </w:numPr>
        <w:tabs>
          <w:tab w:pos="686" w:val="left" w:leader="none"/>
        </w:tabs>
        <w:spacing w:line="240" w:lineRule="auto" w:before="2" w:after="0"/>
        <w:ind w:left="686" w:right="7364" w:hanging="360"/>
        <w:jc w:val="left"/>
        <w:rPr>
          <w:sz w:val="18"/>
        </w:rPr>
      </w:pPr>
      <w:r>
        <w:rPr>
          <w:sz w:val="18"/>
        </w:rPr>
        <w:t>Thrust</w:t>
      </w:r>
      <w:r>
        <w:rPr>
          <w:spacing w:val="-7"/>
          <w:sz w:val="18"/>
        </w:rPr>
        <w:t> </w:t>
      </w:r>
      <w:r>
        <w:rPr>
          <w:sz w:val="18"/>
        </w:rPr>
        <w:t>is greater</w:t>
      </w:r>
      <w:r>
        <w:rPr>
          <w:spacing w:val="-10"/>
          <w:sz w:val="18"/>
        </w:rPr>
        <w:t> </w:t>
      </w:r>
      <w:r>
        <w:rPr>
          <w:sz w:val="18"/>
        </w:rPr>
        <w:t>than</w:t>
      </w:r>
      <w:r>
        <w:rPr>
          <w:spacing w:val="-5"/>
          <w:sz w:val="18"/>
        </w:rPr>
        <w:t> </w:t>
      </w:r>
      <w:r>
        <w:rPr>
          <w:sz w:val="18"/>
        </w:rPr>
        <w:t>drag</w:t>
      </w:r>
      <w:r>
        <w:rPr>
          <w:spacing w:val="-11"/>
          <w:sz w:val="18"/>
        </w:rPr>
        <w:t> </w:t>
      </w:r>
      <w:r>
        <w:rPr>
          <w:sz w:val="18"/>
        </w:rPr>
        <w:t>and</w:t>
      </w:r>
      <w:r>
        <w:rPr>
          <w:spacing w:val="-5"/>
          <w:sz w:val="18"/>
        </w:rPr>
        <w:t> </w:t>
      </w:r>
      <w:r>
        <w:rPr>
          <w:sz w:val="18"/>
        </w:rPr>
        <w:t>weight</w:t>
      </w:r>
      <w:r>
        <w:rPr>
          <w:spacing w:val="-7"/>
          <w:sz w:val="18"/>
        </w:rPr>
        <w:t> </w:t>
      </w:r>
      <w:r>
        <w:rPr>
          <w:sz w:val="18"/>
        </w:rPr>
        <w:t>and</w:t>
      </w:r>
      <w:r>
        <w:rPr>
          <w:spacing w:val="-5"/>
          <w:sz w:val="18"/>
        </w:rPr>
        <w:t> </w:t>
      </w:r>
      <w:r>
        <w:rPr>
          <w:sz w:val="18"/>
        </w:rPr>
        <w:t>lift are</w:t>
      </w:r>
      <w:r>
        <w:rPr>
          <w:spacing w:val="-2"/>
          <w:sz w:val="18"/>
        </w:rPr>
        <w:t> </w:t>
      </w:r>
      <w:r>
        <w:rPr>
          <w:sz w:val="18"/>
        </w:rPr>
        <w:t>equal</w:t>
      </w:r>
    </w:p>
    <w:p>
      <w:pPr>
        <w:pStyle w:val="ListParagraph"/>
        <w:numPr>
          <w:ilvl w:val="1"/>
          <w:numId w:val="3"/>
        </w:numPr>
        <w:tabs>
          <w:tab w:pos="686" w:val="left" w:leader="none"/>
        </w:tabs>
        <w:spacing w:line="242" w:lineRule="auto" w:before="0" w:after="0"/>
        <w:ind w:left="686" w:right="7492" w:hanging="360"/>
        <w:jc w:val="left"/>
        <w:rPr>
          <w:sz w:val="18"/>
        </w:rPr>
      </w:pPr>
      <w:r>
        <w:rPr>
          <w:sz w:val="18"/>
        </w:rPr>
        <w:t>Thrust</w:t>
      </w:r>
      <w:r>
        <w:rPr>
          <w:spacing w:val="-8"/>
          <w:sz w:val="18"/>
        </w:rPr>
        <w:t> </w:t>
      </w:r>
      <w:r>
        <w:rPr>
          <w:sz w:val="18"/>
        </w:rPr>
        <w:t>is greater</w:t>
      </w:r>
      <w:r>
        <w:rPr>
          <w:spacing w:val="-10"/>
          <w:sz w:val="18"/>
        </w:rPr>
        <w:t> </w:t>
      </w:r>
      <w:r>
        <w:rPr>
          <w:sz w:val="18"/>
        </w:rPr>
        <w:t>than</w:t>
      </w:r>
      <w:r>
        <w:rPr>
          <w:spacing w:val="-5"/>
          <w:sz w:val="18"/>
        </w:rPr>
        <w:t> </w:t>
      </w:r>
      <w:r>
        <w:rPr>
          <w:sz w:val="18"/>
        </w:rPr>
        <w:t>drag</w:t>
      </w:r>
      <w:r>
        <w:rPr>
          <w:spacing w:val="-11"/>
          <w:sz w:val="18"/>
        </w:rPr>
        <w:t> </w:t>
      </w:r>
      <w:r>
        <w:rPr>
          <w:sz w:val="18"/>
        </w:rPr>
        <w:t>and</w:t>
      </w:r>
      <w:r>
        <w:rPr>
          <w:spacing w:val="-5"/>
          <w:sz w:val="18"/>
        </w:rPr>
        <w:t> </w:t>
      </w:r>
      <w:r>
        <w:rPr>
          <w:sz w:val="18"/>
        </w:rPr>
        <w:t>lift</w:t>
      </w:r>
      <w:r>
        <w:rPr>
          <w:spacing w:val="-2"/>
          <w:sz w:val="18"/>
        </w:rPr>
        <w:t> </w:t>
      </w:r>
      <w:r>
        <w:rPr>
          <w:sz w:val="18"/>
        </w:rPr>
        <w:t>is</w:t>
      </w:r>
      <w:r>
        <w:rPr>
          <w:spacing w:val="-6"/>
          <w:sz w:val="18"/>
        </w:rPr>
        <w:t> </w:t>
      </w:r>
      <w:r>
        <w:rPr>
          <w:sz w:val="18"/>
        </w:rPr>
        <w:t>greater than weight.</w:t>
      </w:r>
    </w:p>
    <w:p>
      <w:pPr>
        <w:pStyle w:val="ListParagraph"/>
        <w:numPr>
          <w:ilvl w:val="0"/>
          <w:numId w:val="3"/>
        </w:numPr>
        <w:tabs>
          <w:tab w:pos="591" w:val="left" w:leader="none"/>
          <w:tab w:pos="6000" w:val="left" w:leader="none"/>
        </w:tabs>
        <w:spacing w:line="204" w:lineRule="exact" w:before="205" w:after="0"/>
        <w:ind w:left="591" w:right="0" w:hanging="265"/>
        <w:jc w:val="left"/>
        <w:rPr>
          <w:sz w:val="18"/>
        </w:rPr>
      </w:pPr>
      <w:r>
        <w:rPr>
          <w:sz w:val="18"/>
        </w:rPr>
        <w:t>An</w:t>
      </w:r>
      <w:r>
        <w:rPr>
          <w:spacing w:val="-2"/>
          <w:sz w:val="18"/>
        </w:rPr>
        <w:t> </w:t>
      </w:r>
      <w:r>
        <w:rPr>
          <w:sz w:val="18"/>
        </w:rPr>
        <w:t>airplane</w:t>
      </w:r>
      <w:r>
        <w:rPr>
          <w:spacing w:val="1"/>
          <w:sz w:val="18"/>
        </w:rPr>
        <w:t> </w:t>
      </w:r>
      <w:r>
        <w:rPr>
          <w:sz w:val="18"/>
        </w:rPr>
        <w:t>leaving</w:t>
      </w:r>
      <w:r>
        <w:rPr>
          <w:spacing w:val="39"/>
          <w:sz w:val="18"/>
        </w:rPr>
        <w:t> </w:t>
      </w:r>
      <w:r>
        <w:rPr>
          <w:sz w:val="18"/>
        </w:rPr>
        <w:t>ground</w:t>
      </w:r>
      <w:r>
        <w:rPr>
          <w:spacing w:val="-2"/>
          <w:sz w:val="18"/>
        </w:rPr>
        <w:t> </w:t>
      </w:r>
      <w:r>
        <w:rPr>
          <w:sz w:val="18"/>
        </w:rPr>
        <w:t>effect</w:t>
      </w:r>
      <w:r>
        <w:rPr>
          <w:spacing w:val="-4"/>
          <w:sz w:val="18"/>
        </w:rPr>
        <w:t> will</w:t>
      </w:r>
      <w:r>
        <w:rPr>
          <w:sz w:val="18"/>
        </w:rPr>
        <w:tab/>
        <w:t>Answer</w:t>
      </w:r>
      <w:r>
        <w:rPr>
          <w:spacing w:val="-10"/>
          <w:sz w:val="18"/>
        </w:rPr>
        <w:t> </w:t>
      </w:r>
      <w:r>
        <w:rPr>
          <w:b/>
          <w:sz w:val="18"/>
        </w:rPr>
        <w:t>(B)</w:t>
      </w:r>
      <w:r>
        <w:rPr>
          <w:b/>
          <w:spacing w:val="1"/>
          <w:sz w:val="18"/>
        </w:rPr>
        <w:t> </w:t>
      </w:r>
      <w:r>
        <w:rPr>
          <w:sz w:val="18"/>
        </w:rPr>
        <w:t>is</w:t>
      </w:r>
      <w:r>
        <w:rPr>
          <w:spacing w:val="-2"/>
          <w:sz w:val="18"/>
        </w:rPr>
        <w:t> correct</w:t>
      </w:r>
    </w:p>
    <w:p>
      <w:pPr>
        <w:spacing w:line="204" w:lineRule="exact" w:before="0"/>
        <w:ind w:left="6000" w:right="0" w:firstLine="0"/>
        <w:jc w:val="left"/>
        <w:rPr>
          <w:sz w:val="18"/>
        </w:rPr>
      </w:pPr>
      <w:r>
        <w:rPr>
          <w:b/>
          <w:sz w:val="18"/>
        </w:rPr>
        <w:t>DISCUSSION:</w:t>
      </w:r>
      <w:r>
        <w:rPr>
          <w:b/>
          <w:spacing w:val="-8"/>
          <w:sz w:val="18"/>
        </w:rPr>
        <w:t> </w:t>
      </w:r>
      <w:r>
        <w:rPr>
          <w:sz w:val="18"/>
        </w:rPr>
        <w:t>An</w:t>
      </w:r>
      <w:r>
        <w:rPr>
          <w:spacing w:val="-2"/>
          <w:sz w:val="18"/>
        </w:rPr>
        <w:t> </w:t>
      </w:r>
      <w:r>
        <w:rPr>
          <w:sz w:val="18"/>
        </w:rPr>
        <w:t>airplane</w:t>
      </w:r>
      <w:r>
        <w:rPr>
          <w:spacing w:val="1"/>
          <w:sz w:val="18"/>
        </w:rPr>
        <w:t> </w:t>
      </w:r>
      <w:r>
        <w:rPr>
          <w:sz w:val="18"/>
        </w:rPr>
        <w:t>leaving</w:t>
      </w:r>
      <w:r>
        <w:rPr>
          <w:spacing w:val="-2"/>
          <w:sz w:val="18"/>
        </w:rPr>
        <w:t> </w:t>
      </w:r>
      <w:r>
        <w:rPr>
          <w:sz w:val="18"/>
        </w:rPr>
        <w:t>ground</w:t>
      </w:r>
      <w:r>
        <w:rPr>
          <w:spacing w:val="-1"/>
          <w:sz w:val="18"/>
        </w:rPr>
        <w:t> </w:t>
      </w:r>
      <w:r>
        <w:rPr>
          <w:spacing w:val="-2"/>
          <w:sz w:val="18"/>
        </w:rPr>
        <w:t>effect</w:t>
      </w:r>
    </w:p>
    <w:p>
      <w:pPr>
        <w:pStyle w:val="ListParagraph"/>
        <w:numPr>
          <w:ilvl w:val="1"/>
          <w:numId w:val="3"/>
        </w:numPr>
        <w:tabs>
          <w:tab w:pos="857" w:val="left" w:leader="none"/>
          <w:tab w:pos="866" w:val="left" w:leader="none"/>
          <w:tab w:pos="6000" w:val="left" w:leader="none"/>
        </w:tabs>
        <w:spacing w:line="240" w:lineRule="auto" w:before="1" w:after="0"/>
        <w:ind w:left="866" w:right="2183" w:hanging="267"/>
        <w:jc w:val="left"/>
        <w:rPr>
          <w:sz w:val="18"/>
        </w:rPr>
      </w:pPr>
      <w:r>
        <w:rPr>
          <w:sz w:val="18"/>
        </w:rPr>
        <w:t>Experience a reduction in ground friction and</w:t>
        <w:tab/>
        <w:t>(a height greater than the wingspan) will: require a slight power reduction.</w:t>
        <w:tab/>
        <w:t>1.</w:t>
      </w:r>
      <w:r>
        <w:rPr>
          <w:spacing w:val="72"/>
          <w:sz w:val="18"/>
        </w:rPr>
        <w:t> </w:t>
      </w:r>
      <w:r>
        <w:rPr>
          <w:sz w:val="18"/>
        </w:rPr>
        <w:t>Require</w:t>
      </w:r>
      <w:r>
        <w:rPr>
          <w:spacing w:val="-7"/>
          <w:sz w:val="18"/>
        </w:rPr>
        <w:t> </w:t>
      </w:r>
      <w:r>
        <w:rPr>
          <w:sz w:val="18"/>
        </w:rPr>
        <w:t>an increase in</w:t>
      </w:r>
      <w:r>
        <w:rPr>
          <w:spacing w:val="-3"/>
          <w:sz w:val="18"/>
        </w:rPr>
        <w:t> </w:t>
      </w:r>
      <w:r>
        <w:rPr>
          <w:sz w:val="18"/>
        </w:rPr>
        <w:t>angle</w:t>
      </w:r>
      <w:r>
        <w:rPr>
          <w:spacing w:val="-7"/>
          <w:sz w:val="18"/>
        </w:rPr>
        <w:t> </w:t>
      </w:r>
      <w:r>
        <w:rPr>
          <w:sz w:val="18"/>
        </w:rPr>
        <w:t>of</w:t>
      </w:r>
      <w:r>
        <w:rPr>
          <w:spacing w:val="-8"/>
          <w:sz w:val="18"/>
        </w:rPr>
        <w:t> </w:t>
      </w:r>
      <w:r>
        <w:rPr>
          <w:sz w:val="18"/>
        </w:rPr>
        <w:t>attack</w:t>
      </w:r>
      <w:r>
        <w:rPr>
          <w:spacing w:val="-9"/>
          <w:sz w:val="18"/>
        </w:rPr>
        <w:t> </w:t>
      </w:r>
      <w:r>
        <w:rPr>
          <w:sz w:val="18"/>
        </w:rPr>
        <w:t>to</w:t>
      </w:r>
    </w:p>
    <w:p>
      <w:pPr>
        <w:pStyle w:val="ListParagraph"/>
        <w:numPr>
          <w:ilvl w:val="1"/>
          <w:numId w:val="3"/>
        </w:numPr>
        <w:tabs>
          <w:tab w:pos="801" w:val="left" w:leader="none"/>
          <w:tab w:pos="6000" w:val="left" w:leader="none"/>
        </w:tabs>
        <w:spacing w:line="204" w:lineRule="exact" w:before="4" w:after="0"/>
        <w:ind w:left="801" w:right="0" w:hanging="201"/>
        <w:jc w:val="left"/>
        <w:rPr>
          <w:sz w:val="18"/>
        </w:rPr>
      </w:pPr>
      <w:r>
        <w:rPr>
          <w:sz w:val="18"/>
        </w:rPr>
        <w:t>Experience</w:t>
      </w:r>
      <w:r>
        <w:rPr>
          <w:spacing w:val="-8"/>
          <w:sz w:val="18"/>
        </w:rPr>
        <w:t> </w:t>
      </w:r>
      <w:r>
        <w:rPr>
          <w:sz w:val="18"/>
        </w:rPr>
        <w:t>an</w:t>
      </w:r>
      <w:r>
        <w:rPr>
          <w:spacing w:val="6"/>
          <w:sz w:val="18"/>
        </w:rPr>
        <w:t> </w:t>
      </w:r>
      <w:r>
        <w:rPr>
          <w:sz w:val="18"/>
        </w:rPr>
        <w:t>increase</w:t>
      </w:r>
      <w:r>
        <w:rPr>
          <w:spacing w:val="1"/>
          <w:sz w:val="18"/>
        </w:rPr>
        <w:t> </w:t>
      </w:r>
      <w:r>
        <w:rPr>
          <w:sz w:val="18"/>
        </w:rPr>
        <w:t>in</w:t>
      </w:r>
      <w:r>
        <w:rPr>
          <w:spacing w:val="-2"/>
          <w:sz w:val="18"/>
        </w:rPr>
        <w:t> </w:t>
      </w:r>
      <w:r>
        <w:rPr>
          <w:sz w:val="18"/>
        </w:rPr>
        <w:t>induced</w:t>
      </w:r>
      <w:r>
        <w:rPr>
          <w:spacing w:val="-2"/>
          <w:sz w:val="18"/>
        </w:rPr>
        <w:t> </w:t>
      </w:r>
      <w:r>
        <w:rPr>
          <w:sz w:val="18"/>
        </w:rPr>
        <w:t>drag</w:t>
      </w:r>
      <w:r>
        <w:rPr>
          <w:spacing w:val="-8"/>
          <w:sz w:val="18"/>
        </w:rPr>
        <w:t> </w:t>
      </w:r>
      <w:r>
        <w:rPr>
          <w:spacing w:val="-5"/>
          <w:sz w:val="18"/>
        </w:rPr>
        <w:t>and</w:t>
      </w:r>
      <w:r>
        <w:rPr>
          <w:sz w:val="18"/>
        </w:rPr>
        <w:tab/>
        <w:t>maintain</w:t>
      </w:r>
      <w:r>
        <w:rPr>
          <w:spacing w:val="-5"/>
          <w:sz w:val="18"/>
        </w:rPr>
        <w:t> </w:t>
      </w:r>
      <w:r>
        <w:rPr>
          <w:sz w:val="18"/>
        </w:rPr>
        <w:t>the</w:t>
      </w:r>
      <w:r>
        <w:rPr>
          <w:spacing w:val="-6"/>
          <w:sz w:val="18"/>
        </w:rPr>
        <w:t> </w:t>
      </w:r>
      <w:r>
        <w:rPr>
          <w:sz w:val="18"/>
        </w:rPr>
        <w:t>same</w:t>
      </w:r>
      <w:r>
        <w:rPr>
          <w:spacing w:val="-7"/>
          <w:sz w:val="18"/>
        </w:rPr>
        <w:t> </w:t>
      </w:r>
      <w:r>
        <w:rPr>
          <w:sz w:val="18"/>
        </w:rPr>
        <w:t>lift</w:t>
      </w:r>
      <w:r>
        <w:rPr>
          <w:spacing w:val="2"/>
          <w:sz w:val="18"/>
        </w:rPr>
        <w:t> </w:t>
      </w:r>
      <w:r>
        <w:rPr>
          <w:spacing w:val="-2"/>
          <w:sz w:val="18"/>
        </w:rPr>
        <w:t>coefficient,</w:t>
      </w:r>
    </w:p>
    <w:p>
      <w:pPr>
        <w:pStyle w:val="BodyText"/>
        <w:tabs>
          <w:tab w:pos="6000" w:val="left" w:leader="none"/>
        </w:tabs>
        <w:spacing w:line="204" w:lineRule="exact"/>
        <w:ind w:left="866"/>
      </w:pPr>
      <w:r>
        <w:rPr/>
        <w:t>require</w:t>
      </w:r>
      <w:r>
        <w:rPr>
          <w:spacing w:val="-6"/>
        </w:rPr>
        <w:t> </w:t>
      </w:r>
      <w:r>
        <w:rPr/>
        <w:t>more</w:t>
      </w:r>
      <w:r>
        <w:rPr>
          <w:spacing w:val="-5"/>
        </w:rPr>
        <w:t> </w:t>
      </w:r>
      <w:r>
        <w:rPr>
          <w:spacing w:val="-2"/>
        </w:rPr>
        <w:t>thrust.</w:t>
      </w:r>
      <w:r>
        <w:rPr/>
        <w:tab/>
        <w:t>2.</w:t>
      </w:r>
      <w:r>
        <w:rPr>
          <w:spacing w:val="57"/>
          <w:w w:val="150"/>
        </w:rPr>
        <w:t> </w:t>
      </w:r>
      <w:r>
        <w:rPr/>
        <w:t>Experience</w:t>
      </w:r>
      <w:r>
        <w:rPr>
          <w:spacing w:val="-6"/>
        </w:rPr>
        <w:t> </w:t>
      </w:r>
      <w:r>
        <w:rPr/>
        <w:t>an</w:t>
      </w:r>
      <w:r>
        <w:rPr>
          <w:spacing w:val="6"/>
        </w:rPr>
        <w:t> </w:t>
      </w:r>
      <w:r>
        <w:rPr/>
        <w:t>increase in</w:t>
      </w:r>
      <w:r>
        <w:rPr>
          <w:spacing w:val="5"/>
        </w:rPr>
        <w:t> </w:t>
      </w:r>
      <w:r>
        <w:rPr/>
        <w:t>induced</w:t>
      </w:r>
      <w:r>
        <w:rPr>
          <w:spacing w:val="-2"/>
        </w:rPr>
        <w:t> </w:t>
      </w:r>
      <w:r>
        <w:rPr>
          <w:spacing w:val="-4"/>
        </w:rPr>
        <w:t>drag</w:t>
      </w:r>
    </w:p>
    <w:p>
      <w:pPr>
        <w:pStyle w:val="ListParagraph"/>
        <w:numPr>
          <w:ilvl w:val="1"/>
          <w:numId w:val="3"/>
        </w:numPr>
        <w:tabs>
          <w:tab w:pos="851" w:val="left" w:leader="none"/>
          <w:tab w:pos="6000" w:val="left" w:leader="none"/>
        </w:tabs>
        <w:spacing w:line="240" w:lineRule="auto" w:before="2" w:after="0"/>
        <w:ind w:left="851" w:right="0" w:hanging="251"/>
        <w:jc w:val="left"/>
        <w:rPr>
          <w:sz w:val="18"/>
        </w:rPr>
      </w:pPr>
      <w:r>
        <w:rPr>
          <w:sz w:val="18"/>
        </w:rPr>
        <w:t>Require</w:t>
      </w:r>
      <w:r>
        <w:rPr>
          <w:spacing w:val="-6"/>
          <w:sz w:val="18"/>
        </w:rPr>
        <w:t> </w:t>
      </w:r>
      <w:r>
        <w:rPr>
          <w:sz w:val="18"/>
        </w:rPr>
        <w:t>a</w:t>
      </w:r>
      <w:r>
        <w:rPr>
          <w:spacing w:val="1"/>
          <w:sz w:val="18"/>
        </w:rPr>
        <w:t> </w:t>
      </w:r>
      <w:r>
        <w:rPr>
          <w:sz w:val="18"/>
        </w:rPr>
        <w:t>lower</w:t>
      </w:r>
      <w:r>
        <w:rPr>
          <w:spacing w:val="-7"/>
          <w:sz w:val="18"/>
        </w:rPr>
        <w:t> </w:t>
      </w:r>
      <w:r>
        <w:rPr>
          <w:sz w:val="18"/>
        </w:rPr>
        <w:t>angle</w:t>
      </w:r>
      <w:r>
        <w:rPr>
          <w:spacing w:val="1"/>
          <w:sz w:val="18"/>
        </w:rPr>
        <w:t> </w:t>
      </w:r>
      <w:r>
        <w:rPr>
          <w:sz w:val="18"/>
        </w:rPr>
        <w:t>of</w:t>
      </w:r>
      <w:r>
        <w:rPr>
          <w:spacing w:val="-7"/>
          <w:sz w:val="18"/>
        </w:rPr>
        <w:t> </w:t>
      </w:r>
      <w:r>
        <w:rPr>
          <w:sz w:val="18"/>
        </w:rPr>
        <w:t>attack</w:t>
      </w:r>
      <w:r>
        <w:rPr>
          <w:spacing w:val="-2"/>
          <w:sz w:val="18"/>
        </w:rPr>
        <w:t> </w:t>
      </w:r>
      <w:r>
        <w:rPr>
          <w:sz w:val="18"/>
        </w:rPr>
        <w:t>to</w:t>
      </w:r>
      <w:r>
        <w:rPr>
          <w:spacing w:val="-2"/>
          <w:sz w:val="18"/>
        </w:rPr>
        <w:t> </w:t>
      </w:r>
      <w:r>
        <w:rPr>
          <w:sz w:val="18"/>
        </w:rPr>
        <w:t>maintain</w:t>
      </w:r>
      <w:r>
        <w:rPr>
          <w:spacing w:val="-1"/>
          <w:sz w:val="18"/>
        </w:rPr>
        <w:t> </w:t>
      </w:r>
      <w:r>
        <w:rPr>
          <w:spacing w:val="-5"/>
          <w:sz w:val="18"/>
        </w:rPr>
        <w:t>the</w:t>
      </w:r>
      <w:r>
        <w:rPr>
          <w:sz w:val="18"/>
        </w:rPr>
        <w:tab/>
        <w:t>and</w:t>
      </w:r>
      <w:r>
        <w:rPr>
          <w:spacing w:val="-2"/>
          <w:sz w:val="18"/>
        </w:rPr>
        <w:t> </w:t>
      </w:r>
      <w:r>
        <w:rPr>
          <w:sz w:val="18"/>
        </w:rPr>
        <w:t>thrust</w:t>
      </w:r>
      <w:r>
        <w:rPr>
          <w:spacing w:val="-2"/>
          <w:sz w:val="18"/>
        </w:rPr>
        <w:t> required,</w:t>
      </w:r>
    </w:p>
    <w:p>
      <w:pPr>
        <w:pStyle w:val="BodyText"/>
        <w:tabs>
          <w:tab w:pos="6000" w:val="left" w:leader="none"/>
        </w:tabs>
        <w:spacing w:before="2"/>
        <w:ind w:left="6000" w:right="2186" w:hanging="5134"/>
      </w:pPr>
      <w:r>
        <w:rPr/>
        <w:t>same lift coefficient.</w:t>
        <w:tab/>
        <w:t>3.</w:t>
      </w:r>
      <w:r>
        <w:rPr>
          <w:spacing w:val="80"/>
        </w:rPr>
        <w:t> </w:t>
      </w:r>
      <w:r>
        <w:rPr/>
        <w:t>Experience</w:t>
      </w:r>
      <w:r>
        <w:rPr>
          <w:spacing w:val="-7"/>
        </w:rPr>
        <w:t> </w:t>
      </w:r>
      <w:r>
        <w:rPr/>
        <w:t>a</w:t>
      </w:r>
      <w:r>
        <w:rPr>
          <w:spacing w:val="-1"/>
        </w:rPr>
        <w:t> </w:t>
      </w:r>
      <w:r>
        <w:rPr/>
        <w:t>decrease</w:t>
      </w:r>
      <w:r>
        <w:rPr>
          <w:spacing w:val="-1"/>
        </w:rPr>
        <w:t> </w:t>
      </w:r>
      <w:r>
        <w:rPr/>
        <w:t>in</w:t>
      </w:r>
      <w:r>
        <w:rPr>
          <w:spacing w:val="-4"/>
        </w:rPr>
        <w:t> </w:t>
      </w:r>
      <w:r>
        <w:rPr/>
        <w:t>stability</w:t>
      </w:r>
      <w:r>
        <w:rPr>
          <w:spacing w:val="-4"/>
        </w:rPr>
        <w:t> </w:t>
      </w:r>
      <w:r>
        <w:rPr/>
        <w:t>and</w:t>
      </w:r>
      <w:r>
        <w:rPr>
          <w:spacing w:val="-4"/>
        </w:rPr>
        <w:t> </w:t>
      </w:r>
      <w:r>
        <w:rPr/>
        <w:t>a nose-up change in moment, and</w:t>
      </w:r>
    </w:p>
    <w:p>
      <w:pPr>
        <w:pStyle w:val="BodyText"/>
        <w:spacing w:line="242" w:lineRule="auto"/>
        <w:ind w:left="6000" w:right="1668"/>
      </w:pPr>
      <w:r>
        <w:rPr/>
        <w:t>4.</w:t>
      </w:r>
      <w:r>
        <w:rPr>
          <w:spacing w:val="75"/>
        </w:rPr>
        <w:t> </w:t>
      </w:r>
      <w:r>
        <w:rPr/>
        <w:t>Produce</w:t>
      </w:r>
      <w:r>
        <w:rPr>
          <w:spacing w:val="-6"/>
        </w:rPr>
        <w:t> </w:t>
      </w:r>
      <w:r>
        <w:rPr/>
        <w:t>a</w:t>
      </w:r>
      <w:r>
        <w:rPr>
          <w:spacing w:val="-6"/>
        </w:rPr>
        <w:t> </w:t>
      </w:r>
      <w:r>
        <w:rPr/>
        <w:t>reduction</w:t>
      </w:r>
      <w:r>
        <w:rPr>
          <w:spacing w:val="-2"/>
        </w:rPr>
        <w:t> </w:t>
      </w:r>
      <w:r>
        <w:rPr/>
        <w:t>in</w:t>
      </w:r>
      <w:r>
        <w:rPr>
          <w:spacing w:val="-2"/>
        </w:rPr>
        <w:t> </w:t>
      </w:r>
      <w:r>
        <w:rPr/>
        <w:t>static</w:t>
      </w:r>
      <w:r>
        <w:rPr>
          <w:spacing w:val="-6"/>
        </w:rPr>
        <w:t> </w:t>
      </w:r>
      <w:r>
        <w:rPr/>
        <w:t>source</w:t>
      </w:r>
      <w:r>
        <w:rPr>
          <w:spacing w:val="-6"/>
        </w:rPr>
        <w:t> </w:t>
      </w:r>
      <w:r>
        <w:rPr/>
        <w:t>pressure and increase in indicated airspeed.</w:t>
      </w:r>
    </w:p>
    <w:p>
      <w:pPr>
        <w:pStyle w:val="BodyText"/>
      </w:pPr>
    </w:p>
    <w:p>
      <w:pPr>
        <w:pStyle w:val="BodyText"/>
        <w:spacing w:before="201"/>
      </w:pPr>
    </w:p>
    <w:p>
      <w:pPr>
        <w:pStyle w:val="ListParagraph"/>
        <w:numPr>
          <w:ilvl w:val="0"/>
          <w:numId w:val="3"/>
        </w:numPr>
        <w:tabs>
          <w:tab w:pos="591" w:val="left" w:leader="none"/>
          <w:tab w:pos="6000" w:val="left" w:leader="none"/>
        </w:tabs>
        <w:spacing w:line="240" w:lineRule="auto" w:before="0" w:after="0"/>
        <w:ind w:left="591" w:right="0" w:hanging="265"/>
        <w:jc w:val="left"/>
        <w:rPr>
          <w:sz w:val="18"/>
        </w:rPr>
      </w:pPr>
      <w:r>
        <w:rPr>
          <w:sz w:val="18"/>
        </w:rPr>
        <w:t>To</w:t>
      </w:r>
      <w:r>
        <w:rPr>
          <w:spacing w:val="6"/>
          <w:sz w:val="18"/>
        </w:rPr>
        <w:t> </w:t>
      </w:r>
      <w:r>
        <w:rPr>
          <w:sz w:val="18"/>
        </w:rPr>
        <w:t>produce</w:t>
      </w:r>
      <w:r>
        <w:rPr>
          <w:spacing w:val="-5"/>
          <w:sz w:val="18"/>
        </w:rPr>
        <w:t> </w:t>
      </w:r>
      <w:r>
        <w:rPr>
          <w:sz w:val="18"/>
        </w:rPr>
        <w:t>the</w:t>
      </w:r>
      <w:r>
        <w:rPr>
          <w:spacing w:val="-5"/>
          <w:sz w:val="18"/>
        </w:rPr>
        <w:t> </w:t>
      </w:r>
      <w:r>
        <w:rPr>
          <w:sz w:val="18"/>
        </w:rPr>
        <w:t>same</w:t>
      </w:r>
      <w:r>
        <w:rPr>
          <w:spacing w:val="-4"/>
          <w:sz w:val="18"/>
        </w:rPr>
        <w:t> </w:t>
      </w:r>
      <w:r>
        <w:rPr>
          <w:sz w:val="18"/>
        </w:rPr>
        <w:t>lift</w:t>
      </w:r>
      <w:r>
        <w:rPr>
          <w:spacing w:val="-4"/>
          <w:sz w:val="18"/>
        </w:rPr>
        <w:t> </w:t>
      </w:r>
      <w:r>
        <w:rPr>
          <w:sz w:val="18"/>
        </w:rPr>
        <w:t>while</w:t>
      </w:r>
      <w:r>
        <w:rPr>
          <w:spacing w:val="2"/>
          <w:sz w:val="18"/>
        </w:rPr>
        <w:t> </w:t>
      </w:r>
      <w:r>
        <w:rPr>
          <w:sz w:val="18"/>
        </w:rPr>
        <w:t>in</w:t>
      </w:r>
      <w:r>
        <w:rPr>
          <w:spacing w:val="-1"/>
          <w:sz w:val="18"/>
        </w:rPr>
        <w:t> </w:t>
      </w:r>
      <w:r>
        <w:rPr>
          <w:sz w:val="18"/>
        </w:rPr>
        <w:t>ground</w:t>
      </w:r>
      <w:r>
        <w:rPr>
          <w:spacing w:val="-1"/>
          <w:sz w:val="18"/>
        </w:rPr>
        <w:t> </w:t>
      </w:r>
      <w:r>
        <w:rPr>
          <w:spacing w:val="-2"/>
          <w:sz w:val="18"/>
        </w:rPr>
        <w:t>effect</w:t>
      </w:r>
      <w:r>
        <w:rPr>
          <w:sz w:val="18"/>
        </w:rPr>
        <w:tab/>
        <w:t>Answer</w:t>
      </w:r>
      <w:r>
        <w:rPr>
          <w:spacing w:val="-10"/>
          <w:sz w:val="18"/>
        </w:rPr>
        <w:t> </w:t>
      </w:r>
      <w:r>
        <w:rPr>
          <w:b/>
          <w:sz w:val="18"/>
        </w:rPr>
        <w:t>(A)</w:t>
      </w:r>
      <w:r>
        <w:rPr>
          <w:b/>
          <w:spacing w:val="-1"/>
          <w:sz w:val="18"/>
        </w:rPr>
        <w:t> </w:t>
      </w:r>
      <w:r>
        <w:rPr>
          <w:sz w:val="18"/>
        </w:rPr>
        <w:t>is</w:t>
      </w:r>
      <w:r>
        <w:rPr>
          <w:spacing w:val="-3"/>
          <w:sz w:val="18"/>
        </w:rPr>
        <w:t> </w:t>
      </w:r>
      <w:r>
        <w:rPr>
          <w:spacing w:val="-2"/>
          <w:sz w:val="18"/>
        </w:rPr>
        <w:t>correct.</w:t>
      </w:r>
    </w:p>
    <w:p>
      <w:pPr>
        <w:pStyle w:val="BodyText"/>
        <w:tabs>
          <w:tab w:pos="6000" w:val="left" w:leader="none"/>
        </w:tabs>
        <w:spacing w:before="2"/>
        <w:ind w:left="686"/>
      </w:pPr>
      <w:r>
        <w:rPr/>
        <w:t>as</w:t>
      </w:r>
      <w:r>
        <w:rPr>
          <w:spacing w:val="-1"/>
        </w:rPr>
        <w:t> </w:t>
      </w:r>
      <w:r>
        <w:rPr/>
        <w:t>when</w:t>
      </w:r>
      <w:r>
        <w:rPr>
          <w:spacing w:val="1"/>
        </w:rPr>
        <w:t> </w:t>
      </w:r>
      <w:r>
        <w:rPr/>
        <w:t>out</w:t>
      </w:r>
      <w:r>
        <w:rPr>
          <w:spacing w:val="-2"/>
        </w:rPr>
        <w:t> </w:t>
      </w:r>
      <w:r>
        <w:rPr/>
        <w:t>of</w:t>
      </w:r>
      <w:r>
        <w:rPr>
          <w:spacing w:val="-6"/>
        </w:rPr>
        <w:t> </w:t>
      </w:r>
      <w:r>
        <w:rPr/>
        <w:t>ground</w:t>
      </w:r>
      <w:r>
        <w:rPr>
          <w:spacing w:val="1"/>
        </w:rPr>
        <w:t> </w:t>
      </w:r>
      <w:r>
        <w:rPr/>
        <w:t>effect,</w:t>
      </w:r>
      <w:r>
        <w:rPr>
          <w:spacing w:val="-4"/>
        </w:rPr>
        <w:t> </w:t>
      </w:r>
      <w:r>
        <w:rPr/>
        <w:t>the</w:t>
      </w:r>
      <w:r>
        <w:rPr>
          <w:spacing w:val="-3"/>
        </w:rPr>
        <w:t> </w:t>
      </w:r>
      <w:r>
        <w:rPr>
          <w:spacing w:val="-2"/>
        </w:rPr>
        <w:t>airplane</w:t>
      </w:r>
      <w:r>
        <w:rPr/>
        <w:tab/>
      </w:r>
      <w:r>
        <w:rPr>
          <w:b/>
        </w:rPr>
        <w:t>DISCUSSION:</w:t>
      </w:r>
      <w:r>
        <w:rPr>
          <w:b/>
          <w:spacing w:val="-3"/>
        </w:rPr>
        <w:t> </w:t>
      </w:r>
      <w:r>
        <w:rPr/>
        <w:t>In</w:t>
      </w:r>
      <w:r>
        <w:rPr>
          <w:spacing w:val="-4"/>
        </w:rPr>
        <w:t> </w:t>
      </w:r>
      <w:r>
        <w:rPr/>
        <w:t>ground</w:t>
      </w:r>
      <w:r>
        <w:rPr>
          <w:spacing w:val="-3"/>
        </w:rPr>
        <w:t> </w:t>
      </w:r>
      <w:r>
        <w:rPr/>
        <w:t>effect,</w:t>
      </w:r>
      <w:r>
        <w:rPr>
          <w:spacing w:val="-2"/>
        </w:rPr>
        <w:t> </w:t>
      </w:r>
      <w:r>
        <w:rPr/>
        <w:t>induced</w:t>
      </w:r>
      <w:r>
        <w:rPr>
          <w:spacing w:val="-3"/>
        </w:rPr>
        <w:t> </w:t>
      </w:r>
      <w:r>
        <w:rPr>
          <w:spacing w:val="-4"/>
        </w:rPr>
        <w:t>drag</w:t>
      </w:r>
    </w:p>
    <w:p>
      <w:pPr>
        <w:pStyle w:val="BodyText"/>
        <w:tabs>
          <w:tab w:pos="6000" w:val="left" w:leader="none"/>
        </w:tabs>
        <w:spacing w:line="204" w:lineRule="exact" w:before="1"/>
        <w:ind w:left="686"/>
      </w:pPr>
      <w:r>
        <w:rPr>
          <w:spacing w:val="-2"/>
        </w:rPr>
        <w:t>requires</w:t>
      </w:r>
      <w:r>
        <w:rPr/>
        <w:tab/>
        <w:t>decreases</w:t>
      </w:r>
      <w:r>
        <w:rPr>
          <w:spacing w:val="-5"/>
        </w:rPr>
        <w:t> </w:t>
      </w:r>
      <w:r>
        <w:rPr/>
        <w:t>due</w:t>
      </w:r>
      <w:r>
        <w:rPr>
          <w:spacing w:val="-5"/>
        </w:rPr>
        <w:t> </w:t>
      </w:r>
      <w:r>
        <w:rPr/>
        <w:t>to</w:t>
      </w:r>
      <w:r>
        <w:rPr>
          <w:spacing w:val="-2"/>
        </w:rPr>
        <w:t> </w:t>
      </w:r>
      <w:r>
        <w:rPr/>
        <w:t>a</w:t>
      </w:r>
      <w:r>
        <w:rPr>
          <w:spacing w:val="-5"/>
        </w:rPr>
        <w:t> </w:t>
      </w:r>
      <w:r>
        <w:rPr/>
        <w:t>reduction</w:t>
      </w:r>
      <w:r>
        <w:rPr>
          <w:spacing w:val="-1"/>
        </w:rPr>
        <w:t> </w:t>
      </w:r>
      <w:r>
        <w:rPr/>
        <w:t>in</w:t>
      </w:r>
      <w:r>
        <w:rPr>
          <w:spacing w:val="-2"/>
        </w:rPr>
        <w:t> </w:t>
      </w:r>
      <w:r>
        <w:rPr/>
        <w:t>wingtip</w:t>
      </w:r>
      <w:r>
        <w:rPr>
          <w:spacing w:val="-1"/>
        </w:rPr>
        <w:t> </w:t>
      </w:r>
      <w:r>
        <w:rPr>
          <w:spacing w:val="-2"/>
        </w:rPr>
        <w:t>vortices</w:t>
      </w:r>
    </w:p>
    <w:p>
      <w:pPr>
        <w:pStyle w:val="BodyText"/>
        <w:spacing w:line="204" w:lineRule="exact"/>
        <w:ind w:left="6000"/>
      </w:pPr>
      <w:r>
        <w:rPr/>
        <w:t>(caused</w:t>
      </w:r>
      <w:r>
        <w:rPr>
          <w:spacing w:val="-1"/>
        </w:rPr>
        <w:t> </w:t>
      </w:r>
      <w:r>
        <w:rPr/>
        <w:t>by</w:t>
      </w:r>
      <w:r>
        <w:rPr>
          <w:spacing w:val="-1"/>
        </w:rPr>
        <w:t> </w:t>
      </w:r>
      <w:r>
        <w:rPr/>
        <w:t>a</w:t>
      </w:r>
      <w:r>
        <w:rPr>
          <w:spacing w:val="-4"/>
        </w:rPr>
        <w:t> </w:t>
      </w:r>
      <w:r>
        <w:rPr/>
        <w:t>reduction</w:t>
      </w:r>
      <w:r>
        <w:rPr>
          <w:spacing w:val="-1"/>
        </w:rPr>
        <w:t> </w:t>
      </w:r>
      <w:r>
        <w:rPr/>
        <w:t>in the</w:t>
      </w:r>
      <w:r>
        <w:rPr>
          <w:spacing w:val="-5"/>
        </w:rPr>
        <w:t> </w:t>
      </w:r>
      <w:r>
        <w:rPr/>
        <w:t>wing’s</w:t>
      </w:r>
      <w:r>
        <w:rPr>
          <w:spacing w:val="-1"/>
        </w:rPr>
        <w:t> </w:t>
      </w:r>
      <w:r>
        <w:rPr>
          <w:spacing w:val="-2"/>
        </w:rPr>
        <w:t>downwash),</w:t>
      </w:r>
    </w:p>
    <w:p>
      <w:pPr>
        <w:pStyle w:val="ListParagraph"/>
        <w:numPr>
          <w:ilvl w:val="0"/>
          <w:numId w:val="4"/>
        </w:numPr>
        <w:tabs>
          <w:tab w:pos="671" w:val="left" w:leader="none"/>
          <w:tab w:pos="6000" w:val="left" w:leader="none"/>
        </w:tabs>
        <w:spacing w:line="240" w:lineRule="auto" w:before="2" w:after="0"/>
        <w:ind w:left="671" w:right="0" w:hanging="345"/>
        <w:jc w:val="left"/>
        <w:rPr>
          <w:sz w:val="18"/>
        </w:rPr>
      </w:pPr>
      <w:r>
        <w:rPr>
          <w:sz w:val="18"/>
        </w:rPr>
        <w:t>A</w:t>
      </w:r>
      <w:r>
        <w:rPr>
          <w:spacing w:val="10"/>
          <w:sz w:val="18"/>
        </w:rPr>
        <w:t> </w:t>
      </w:r>
      <w:r>
        <w:rPr>
          <w:sz w:val="18"/>
        </w:rPr>
        <w:t>lower</w:t>
      </w:r>
      <w:r>
        <w:rPr>
          <w:spacing w:val="-6"/>
          <w:sz w:val="18"/>
        </w:rPr>
        <w:t> </w:t>
      </w:r>
      <w:r>
        <w:rPr>
          <w:sz w:val="18"/>
        </w:rPr>
        <w:t>angle</w:t>
      </w:r>
      <w:r>
        <w:rPr>
          <w:spacing w:val="-4"/>
          <w:sz w:val="18"/>
        </w:rPr>
        <w:t> </w:t>
      </w:r>
      <w:r>
        <w:rPr>
          <w:sz w:val="18"/>
        </w:rPr>
        <w:t>of</w:t>
      </w:r>
      <w:r>
        <w:rPr>
          <w:spacing w:val="-6"/>
          <w:sz w:val="18"/>
        </w:rPr>
        <w:t> </w:t>
      </w:r>
      <w:r>
        <w:rPr>
          <w:spacing w:val="-2"/>
          <w:sz w:val="18"/>
        </w:rPr>
        <w:t>attack.</w:t>
      </w:r>
      <w:r>
        <w:rPr>
          <w:sz w:val="18"/>
        </w:rPr>
        <w:tab/>
        <w:t>which</w:t>
      </w:r>
      <w:r>
        <w:rPr>
          <w:spacing w:val="-5"/>
          <w:sz w:val="18"/>
        </w:rPr>
        <w:t> </w:t>
      </w:r>
      <w:r>
        <w:rPr>
          <w:sz w:val="18"/>
        </w:rPr>
        <w:t>alters</w:t>
      </w:r>
      <w:r>
        <w:rPr>
          <w:spacing w:val="-2"/>
          <w:sz w:val="18"/>
        </w:rPr>
        <w:t> </w:t>
      </w:r>
      <w:r>
        <w:rPr>
          <w:sz w:val="18"/>
        </w:rPr>
        <w:t>the</w:t>
      </w:r>
      <w:r>
        <w:rPr>
          <w:spacing w:val="-6"/>
          <w:sz w:val="18"/>
        </w:rPr>
        <w:t> </w:t>
      </w:r>
      <w:r>
        <w:rPr>
          <w:sz w:val="18"/>
        </w:rPr>
        <w:t>span</w:t>
      </w:r>
      <w:r>
        <w:rPr>
          <w:spacing w:val="-2"/>
          <w:sz w:val="18"/>
        </w:rPr>
        <w:t> </w:t>
      </w:r>
      <w:r>
        <w:rPr>
          <w:sz w:val="18"/>
        </w:rPr>
        <w:t>wise lift</w:t>
      </w:r>
      <w:r>
        <w:rPr>
          <w:spacing w:val="-4"/>
          <w:sz w:val="18"/>
        </w:rPr>
        <w:t> </w:t>
      </w:r>
      <w:r>
        <w:rPr>
          <w:sz w:val="18"/>
        </w:rPr>
        <w:t>distribution</w:t>
      </w:r>
      <w:r>
        <w:rPr>
          <w:spacing w:val="-2"/>
          <w:sz w:val="18"/>
        </w:rPr>
        <w:t> </w:t>
      </w:r>
      <w:r>
        <w:rPr>
          <w:sz w:val="18"/>
        </w:rPr>
        <w:t>and</w:t>
      </w:r>
      <w:r>
        <w:rPr>
          <w:spacing w:val="-1"/>
          <w:sz w:val="18"/>
        </w:rPr>
        <w:t> </w:t>
      </w:r>
      <w:r>
        <w:rPr>
          <w:spacing w:val="-2"/>
          <w:sz w:val="18"/>
        </w:rPr>
        <w:t>reduces</w:t>
      </w:r>
    </w:p>
    <w:p>
      <w:pPr>
        <w:pStyle w:val="ListParagraph"/>
        <w:numPr>
          <w:ilvl w:val="0"/>
          <w:numId w:val="4"/>
        </w:numPr>
        <w:tabs>
          <w:tab w:pos="671" w:val="left" w:leader="none"/>
          <w:tab w:pos="6000" w:val="left" w:leader="none"/>
        </w:tabs>
        <w:spacing w:line="240" w:lineRule="auto" w:before="2" w:after="0"/>
        <w:ind w:left="671" w:right="0" w:hanging="345"/>
        <w:jc w:val="left"/>
        <w:rPr>
          <w:sz w:val="18"/>
        </w:rPr>
      </w:pPr>
      <w:r>
        <w:rPr>
          <w:sz w:val="18"/>
        </w:rPr>
        <w:t>The</w:t>
      </w:r>
      <w:r>
        <w:rPr>
          <w:spacing w:val="-4"/>
          <w:sz w:val="18"/>
        </w:rPr>
        <w:t> </w:t>
      </w:r>
      <w:r>
        <w:rPr>
          <w:sz w:val="18"/>
        </w:rPr>
        <w:t>same</w:t>
      </w:r>
      <w:r>
        <w:rPr>
          <w:spacing w:val="-4"/>
          <w:sz w:val="18"/>
        </w:rPr>
        <w:t> </w:t>
      </w:r>
      <w:r>
        <w:rPr>
          <w:sz w:val="18"/>
        </w:rPr>
        <w:t>angle</w:t>
      </w:r>
      <w:r>
        <w:rPr>
          <w:spacing w:val="-4"/>
          <w:sz w:val="18"/>
        </w:rPr>
        <w:t> </w:t>
      </w:r>
      <w:r>
        <w:rPr>
          <w:sz w:val="18"/>
        </w:rPr>
        <w:t>of</w:t>
      </w:r>
      <w:r>
        <w:rPr>
          <w:spacing w:val="-5"/>
          <w:sz w:val="18"/>
        </w:rPr>
        <w:t> </w:t>
      </w:r>
      <w:r>
        <w:rPr>
          <w:spacing w:val="-2"/>
          <w:sz w:val="18"/>
        </w:rPr>
        <w:t>attack.</w:t>
      </w:r>
      <w:r>
        <w:rPr>
          <w:sz w:val="18"/>
        </w:rPr>
        <w:tab/>
        <w:t>the</w:t>
      </w:r>
      <w:r>
        <w:rPr>
          <w:spacing w:val="-7"/>
          <w:sz w:val="18"/>
        </w:rPr>
        <w:t> </w:t>
      </w:r>
      <w:r>
        <w:rPr>
          <w:sz w:val="18"/>
        </w:rPr>
        <w:t>induced angle</w:t>
      </w:r>
      <w:r>
        <w:rPr>
          <w:spacing w:val="-4"/>
          <w:sz w:val="18"/>
        </w:rPr>
        <w:t> </w:t>
      </w:r>
      <w:r>
        <w:rPr>
          <w:sz w:val="18"/>
        </w:rPr>
        <w:t>of</w:t>
      </w:r>
      <w:r>
        <w:rPr>
          <w:spacing w:val="-6"/>
          <w:sz w:val="18"/>
        </w:rPr>
        <w:t> </w:t>
      </w:r>
      <w:r>
        <w:rPr>
          <w:sz w:val="18"/>
        </w:rPr>
        <w:t>attack .Thus,</w:t>
      </w:r>
      <w:r>
        <w:rPr>
          <w:spacing w:val="2"/>
          <w:sz w:val="18"/>
        </w:rPr>
        <w:t> </w:t>
      </w:r>
      <w:r>
        <w:rPr>
          <w:sz w:val="18"/>
        </w:rPr>
        <w:t>The</w:t>
      </w:r>
      <w:r>
        <w:rPr>
          <w:spacing w:val="-4"/>
          <w:sz w:val="18"/>
        </w:rPr>
        <w:t> </w:t>
      </w:r>
      <w:r>
        <w:rPr>
          <w:sz w:val="18"/>
        </w:rPr>
        <w:t>wing will</w:t>
      </w:r>
      <w:r>
        <w:rPr>
          <w:spacing w:val="-9"/>
          <w:sz w:val="18"/>
        </w:rPr>
        <w:t> </w:t>
      </w:r>
      <w:r>
        <w:rPr>
          <w:spacing w:val="-2"/>
          <w:sz w:val="18"/>
        </w:rPr>
        <w:t>require</w:t>
      </w:r>
    </w:p>
    <w:p>
      <w:pPr>
        <w:pStyle w:val="ListParagraph"/>
        <w:numPr>
          <w:ilvl w:val="0"/>
          <w:numId w:val="4"/>
        </w:numPr>
        <w:tabs>
          <w:tab w:pos="664" w:val="left" w:leader="none"/>
          <w:tab w:pos="6000" w:val="left" w:leader="none"/>
        </w:tabs>
        <w:spacing w:line="232" w:lineRule="auto" w:before="7" w:after="0"/>
        <w:ind w:left="6000" w:right="1419" w:hanging="5674"/>
        <w:jc w:val="left"/>
        <w:rPr>
          <w:sz w:val="18"/>
        </w:rPr>
      </w:pPr>
      <w:r>
        <w:rPr>
          <w:sz w:val="18"/>
        </w:rPr>
        <w:t>A greater angle of attack.</w:t>
        <w:tab/>
        <w:t>a</w:t>
      </w:r>
      <w:r>
        <w:rPr>
          <w:spacing w:val="-5"/>
          <w:sz w:val="18"/>
        </w:rPr>
        <w:t> </w:t>
      </w:r>
      <w:r>
        <w:rPr>
          <w:sz w:val="18"/>
        </w:rPr>
        <w:t>lower angle</w:t>
      </w:r>
      <w:r>
        <w:rPr>
          <w:spacing w:val="-5"/>
          <w:sz w:val="18"/>
        </w:rPr>
        <w:t> </w:t>
      </w:r>
      <w:r>
        <w:rPr>
          <w:sz w:val="18"/>
        </w:rPr>
        <w:t>of</w:t>
      </w:r>
      <w:r>
        <w:rPr>
          <w:spacing w:val="-7"/>
          <w:sz w:val="18"/>
        </w:rPr>
        <w:t> </w:t>
      </w:r>
      <w:r>
        <w:rPr>
          <w:sz w:val="18"/>
        </w:rPr>
        <w:t>attack</w:t>
      </w:r>
      <w:r>
        <w:rPr>
          <w:spacing w:val="-1"/>
          <w:sz w:val="18"/>
        </w:rPr>
        <w:t> </w:t>
      </w:r>
      <w:r>
        <w:rPr>
          <w:sz w:val="18"/>
        </w:rPr>
        <w:t>in</w:t>
      </w:r>
      <w:r>
        <w:rPr>
          <w:spacing w:val="-1"/>
          <w:sz w:val="18"/>
        </w:rPr>
        <w:t> </w:t>
      </w:r>
      <w:r>
        <w:rPr>
          <w:sz w:val="18"/>
        </w:rPr>
        <w:t>ground</w:t>
      </w:r>
      <w:r>
        <w:rPr>
          <w:spacing w:val="-1"/>
          <w:sz w:val="18"/>
        </w:rPr>
        <w:t> </w:t>
      </w:r>
      <w:r>
        <w:rPr>
          <w:sz w:val="18"/>
        </w:rPr>
        <w:t>effect</w:t>
      </w:r>
      <w:r>
        <w:rPr>
          <w:spacing w:val="-4"/>
          <w:sz w:val="18"/>
        </w:rPr>
        <w:t> </w:t>
      </w:r>
      <w:r>
        <w:rPr>
          <w:sz w:val="18"/>
        </w:rPr>
        <w:t>to</w:t>
      </w:r>
      <w:r>
        <w:rPr>
          <w:spacing w:val="-1"/>
          <w:sz w:val="18"/>
        </w:rPr>
        <w:t> </w:t>
      </w:r>
      <w:r>
        <w:rPr>
          <w:sz w:val="18"/>
        </w:rPr>
        <w:t>produce</w:t>
      </w:r>
      <w:r>
        <w:rPr>
          <w:spacing w:val="-5"/>
          <w:sz w:val="18"/>
        </w:rPr>
        <w:t> </w:t>
      </w:r>
      <w:r>
        <w:rPr>
          <w:sz w:val="18"/>
        </w:rPr>
        <w:t>the same lift as when out of ground effect.</w:t>
      </w:r>
    </w:p>
    <w:p>
      <w:pPr>
        <w:pStyle w:val="ListParagraph"/>
        <w:spacing w:after="0" w:line="232" w:lineRule="auto"/>
        <w:jc w:val="left"/>
        <w:rPr>
          <w:sz w:val="18"/>
        </w:rPr>
        <w:sectPr>
          <w:pgSz w:w="11910" w:h="16850"/>
          <w:pgMar w:header="508" w:footer="1301" w:top="1620" w:bottom="1500" w:left="566" w:right="0"/>
        </w:sectPr>
      </w:pPr>
    </w:p>
    <w:p>
      <w:pPr>
        <w:pStyle w:val="BodyText"/>
      </w:pPr>
    </w:p>
    <w:p>
      <w:pPr>
        <w:pStyle w:val="BodyText"/>
        <w:spacing w:before="90"/>
      </w:pPr>
    </w:p>
    <w:p>
      <w:pPr>
        <w:pStyle w:val="ListParagraph"/>
        <w:numPr>
          <w:ilvl w:val="0"/>
          <w:numId w:val="3"/>
        </w:numPr>
        <w:tabs>
          <w:tab w:pos="678" w:val="left" w:leader="none"/>
          <w:tab w:pos="6000" w:val="left" w:leader="none"/>
        </w:tabs>
        <w:spacing w:line="204" w:lineRule="exact" w:before="0" w:after="0"/>
        <w:ind w:left="678" w:right="0" w:hanging="352"/>
        <w:jc w:val="left"/>
        <w:rPr>
          <w:sz w:val="18"/>
        </w:rPr>
      </w:pPr>
      <w:r>
        <w:rPr>
          <w:sz w:val="18"/>
        </w:rPr>
        <w:t>If</w:t>
      </w:r>
      <w:r>
        <w:rPr>
          <w:spacing w:val="-6"/>
          <w:sz w:val="18"/>
        </w:rPr>
        <w:t> </w:t>
      </w:r>
      <w:r>
        <w:rPr>
          <w:sz w:val="18"/>
        </w:rPr>
        <w:t>the</w:t>
      </w:r>
      <w:r>
        <w:rPr>
          <w:spacing w:val="-4"/>
          <w:sz w:val="18"/>
        </w:rPr>
        <w:t> </w:t>
      </w:r>
      <w:r>
        <w:rPr>
          <w:sz w:val="18"/>
        </w:rPr>
        <w:t>same</w:t>
      </w:r>
      <w:r>
        <w:rPr>
          <w:spacing w:val="-4"/>
          <w:sz w:val="18"/>
        </w:rPr>
        <w:t> </w:t>
      </w:r>
      <w:r>
        <w:rPr>
          <w:sz w:val="18"/>
        </w:rPr>
        <w:t>angle</w:t>
      </w:r>
      <w:r>
        <w:rPr>
          <w:spacing w:val="3"/>
          <w:sz w:val="18"/>
        </w:rPr>
        <w:t> </w:t>
      </w:r>
      <w:r>
        <w:rPr>
          <w:sz w:val="18"/>
        </w:rPr>
        <w:t>of</w:t>
      </w:r>
      <w:r>
        <w:rPr>
          <w:spacing w:val="-6"/>
          <w:sz w:val="18"/>
        </w:rPr>
        <w:t> </w:t>
      </w:r>
      <w:r>
        <w:rPr>
          <w:sz w:val="18"/>
        </w:rPr>
        <w:t>attack</w:t>
      </w:r>
      <w:r>
        <w:rPr>
          <w:spacing w:val="8"/>
          <w:sz w:val="18"/>
        </w:rPr>
        <w:t> </w:t>
      </w:r>
      <w:r>
        <w:rPr>
          <w:sz w:val="18"/>
        </w:rPr>
        <w:t>is</w:t>
      </w:r>
      <w:r>
        <w:rPr>
          <w:spacing w:val="-1"/>
          <w:sz w:val="18"/>
        </w:rPr>
        <w:t> </w:t>
      </w:r>
      <w:r>
        <w:rPr>
          <w:sz w:val="18"/>
        </w:rPr>
        <w:t>maintained</w:t>
      </w:r>
      <w:r>
        <w:rPr>
          <w:spacing w:val="1"/>
          <w:sz w:val="18"/>
        </w:rPr>
        <w:t> </w:t>
      </w:r>
      <w:r>
        <w:rPr>
          <w:spacing w:val="-5"/>
          <w:sz w:val="18"/>
        </w:rPr>
        <w:t>in</w:t>
      </w:r>
      <w:r>
        <w:rPr>
          <w:sz w:val="18"/>
        </w:rPr>
        <w:tab/>
        <w:t>Answer</w:t>
      </w:r>
      <w:r>
        <w:rPr>
          <w:spacing w:val="-10"/>
          <w:sz w:val="18"/>
        </w:rPr>
        <w:t> </w:t>
      </w:r>
      <w:r>
        <w:rPr>
          <w:b/>
          <w:sz w:val="18"/>
        </w:rPr>
        <w:t>(A)</w:t>
      </w:r>
      <w:r>
        <w:rPr>
          <w:b/>
          <w:spacing w:val="-1"/>
          <w:sz w:val="18"/>
        </w:rPr>
        <w:t> </w:t>
      </w:r>
      <w:r>
        <w:rPr>
          <w:sz w:val="18"/>
        </w:rPr>
        <w:t>is</w:t>
      </w:r>
      <w:r>
        <w:rPr>
          <w:spacing w:val="-3"/>
          <w:sz w:val="18"/>
        </w:rPr>
        <w:t> </w:t>
      </w:r>
      <w:r>
        <w:rPr>
          <w:spacing w:val="-2"/>
          <w:sz w:val="18"/>
        </w:rPr>
        <w:t>correct.</w:t>
      </w:r>
    </w:p>
    <w:p>
      <w:pPr>
        <w:pStyle w:val="BodyText"/>
        <w:tabs>
          <w:tab w:pos="5313" w:val="left" w:leader="none"/>
        </w:tabs>
        <w:spacing w:line="204" w:lineRule="exact"/>
        <w:ind w:right="1989"/>
        <w:jc w:val="right"/>
      </w:pPr>
      <w:r>
        <w:rPr/>
        <w:t>ground</w:t>
      </w:r>
      <w:r>
        <w:rPr>
          <w:spacing w:val="1"/>
        </w:rPr>
        <w:t> </w:t>
      </w:r>
      <w:r>
        <w:rPr/>
        <w:t>effect</w:t>
      </w:r>
      <w:r>
        <w:rPr>
          <w:spacing w:val="-1"/>
        </w:rPr>
        <w:t> </w:t>
      </w:r>
      <w:r>
        <w:rPr/>
        <w:t>as when</w:t>
      </w:r>
      <w:r>
        <w:rPr>
          <w:spacing w:val="2"/>
        </w:rPr>
        <w:t> </w:t>
      </w:r>
      <w:r>
        <w:rPr/>
        <w:t>out</w:t>
      </w:r>
      <w:r>
        <w:rPr>
          <w:spacing w:val="-9"/>
        </w:rPr>
        <w:t> </w:t>
      </w:r>
      <w:r>
        <w:rPr/>
        <w:t>of</w:t>
      </w:r>
      <w:r>
        <w:rPr>
          <w:spacing w:val="-4"/>
        </w:rPr>
        <w:t> </w:t>
      </w:r>
      <w:r>
        <w:rPr/>
        <w:t>ground</w:t>
      </w:r>
      <w:r>
        <w:rPr>
          <w:spacing w:val="2"/>
        </w:rPr>
        <w:t> </w:t>
      </w:r>
      <w:r>
        <w:rPr>
          <w:spacing w:val="-2"/>
        </w:rPr>
        <w:t>effect,</w:t>
      </w:r>
      <w:r>
        <w:rPr/>
        <w:tab/>
      </w:r>
      <w:r>
        <w:rPr>
          <w:b/>
        </w:rPr>
        <w:t>DISCUSSION:</w:t>
      </w:r>
      <w:r>
        <w:rPr>
          <w:b/>
          <w:spacing w:val="-3"/>
        </w:rPr>
        <w:t> </w:t>
      </w:r>
      <w:r>
        <w:rPr/>
        <w:t>In</w:t>
      </w:r>
      <w:r>
        <w:rPr>
          <w:spacing w:val="-4"/>
        </w:rPr>
        <w:t> </w:t>
      </w:r>
      <w:r>
        <w:rPr/>
        <w:t>ground</w:t>
      </w:r>
      <w:r>
        <w:rPr>
          <w:spacing w:val="-3"/>
        </w:rPr>
        <w:t> </w:t>
      </w:r>
      <w:r>
        <w:rPr/>
        <w:t>effect induced</w:t>
      </w:r>
      <w:r>
        <w:rPr>
          <w:spacing w:val="-3"/>
        </w:rPr>
        <w:t> </w:t>
      </w:r>
      <w:r>
        <w:rPr>
          <w:spacing w:val="-4"/>
        </w:rPr>
        <w:t>drag</w:t>
      </w:r>
    </w:p>
    <w:p>
      <w:pPr>
        <w:pStyle w:val="BodyText"/>
        <w:tabs>
          <w:tab w:pos="5313" w:val="left" w:leader="none"/>
        </w:tabs>
        <w:spacing w:before="2"/>
        <w:ind w:right="1922"/>
        <w:jc w:val="right"/>
      </w:pPr>
      <w:r>
        <w:rPr/>
        <w:t>lift</w:t>
      </w:r>
      <w:r>
        <w:rPr>
          <w:spacing w:val="-5"/>
        </w:rPr>
        <w:t> </w:t>
      </w:r>
      <w:r>
        <w:rPr>
          <w:spacing w:val="-4"/>
        </w:rPr>
        <w:t>will</w:t>
      </w:r>
      <w:r>
        <w:rPr/>
        <w:tab/>
        <w:t>decreases</w:t>
      </w:r>
      <w:r>
        <w:rPr>
          <w:spacing w:val="-5"/>
        </w:rPr>
        <w:t> </w:t>
      </w:r>
      <w:r>
        <w:rPr/>
        <w:t>due</w:t>
      </w:r>
      <w:r>
        <w:rPr>
          <w:spacing w:val="-5"/>
        </w:rPr>
        <w:t> </w:t>
      </w:r>
      <w:r>
        <w:rPr/>
        <w:t>to</w:t>
      </w:r>
      <w:r>
        <w:rPr>
          <w:spacing w:val="-2"/>
        </w:rPr>
        <w:t> </w:t>
      </w:r>
      <w:r>
        <w:rPr/>
        <w:t>a</w:t>
      </w:r>
      <w:r>
        <w:rPr>
          <w:spacing w:val="-5"/>
        </w:rPr>
        <w:t> </w:t>
      </w:r>
      <w:r>
        <w:rPr/>
        <w:t>reduction</w:t>
      </w:r>
      <w:r>
        <w:rPr>
          <w:spacing w:val="-1"/>
        </w:rPr>
        <w:t> </w:t>
      </w:r>
      <w:r>
        <w:rPr/>
        <w:t>in</w:t>
      </w:r>
      <w:r>
        <w:rPr>
          <w:spacing w:val="-2"/>
        </w:rPr>
        <w:t> </w:t>
      </w:r>
      <w:r>
        <w:rPr/>
        <w:t>wingtip</w:t>
      </w:r>
      <w:r>
        <w:rPr>
          <w:spacing w:val="-1"/>
        </w:rPr>
        <w:t> </w:t>
      </w:r>
      <w:r>
        <w:rPr>
          <w:spacing w:val="-2"/>
        </w:rPr>
        <w:t>vortices</w:t>
      </w:r>
    </w:p>
    <w:p>
      <w:pPr>
        <w:pStyle w:val="BodyText"/>
        <w:spacing w:before="2"/>
        <w:ind w:right="1832"/>
        <w:jc w:val="right"/>
      </w:pPr>
      <w:r>
        <w:rPr/>
        <w:t>(caused</w:t>
      </w:r>
      <w:r>
        <w:rPr>
          <w:spacing w:val="-1"/>
        </w:rPr>
        <w:t> </w:t>
      </w:r>
      <w:r>
        <w:rPr/>
        <w:t>by</w:t>
      </w:r>
      <w:r>
        <w:rPr>
          <w:spacing w:val="-1"/>
        </w:rPr>
        <w:t> </w:t>
      </w:r>
      <w:r>
        <w:rPr/>
        <w:t>a</w:t>
      </w:r>
      <w:r>
        <w:rPr>
          <w:spacing w:val="-5"/>
        </w:rPr>
        <w:t> </w:t>
      </w:r>
      <w:r>
        <w:rPr/>
        <w:t>reduction in</w:t>
      </w:r>
      <w:r>
        <w:rPr>
          <w:spacing w:val="-1"/>
        </w:rPr>
        <w:t> </w:t>
      </w:r>
      <w:r>
        <w:rPr/>
        <w:t>the</w:t>
      </w:r>
      <w:r>
        <w:rPr>
          <w:spacing w:val="-5"/>
        </w:rPr>
        <w:t> </w:t>
      </w:r>
      <w:r>
        <w:rPr/>
        <w:t>wing's</w:t>
      </w:r>
      <w:r>
        <w:rPr>
          <w:spacing w:val="-1"/>
        </w:rPr>
        <w:t> </w:t>
      </w:r>
      <w:r>
        <w:rPr>
          <w:spacing w:val="-2"/>
        </w:rPr>
        <w:t>downwash),</w:t>
      </w:r>
    </w:p>
    <w:p>
      <w:pPr>
        <w:pStyle w:val="ListParagraph"/>
        <w:numPr>
          <w:ilvl w:val="0"/>
          <w:numId w:val="5"/>
        </w:numPr>
        <w:tabs>
          <w:tab w:pos="684" w:val="left" w:leader="none"/>
          <w:tab w:pos="6000" w:val="left" w:leader="none"/>
        </w:tabs>
        <w:spacing w:line="250" w:lineRule="exact" w:before="0" w:after="0"/>
        <w:ind w:left="684" w:right="0" w:hanging="358"/>
        <w:jc w:val="left"/>
        <w:rPr>
          <w:sz w:val="22"/>
        </w:rPr>
      </w:pPr>
      <w:r>
        <w:rPr>
          <w:sz w:val="18"/>
        </w:rPr>
        <w:t>Increase,</w:t>
      </w:r>
      <w:r>
        <w:rPr>
          <w:spacing w:val="-6"/>
          <w:sz w:val="18"/>
        </w:rPr>
        <w:t> </w:t>
      </w:r>
      <w:r>
        <w:rPr>
          <w:sz w:val="18"/>
        </w:rPr>
        <w:t>and induced drag</w:t>
      </w:r>
      <w:r>
        <w:rPr>
          <w:spacing w:val="-7"/>
          <w:sz w:val="18"/>
        </w:rPr>
        <w:t> </w:t>
      </w:r>
      <w:r>
        <w:rPr>
          <w:sz w:val="18"/>
        </w:rPr>
        <w:t>will</w:t>
      </w:r>
      <w:r>
        <w:rPr>
          <w:spacing w:val="-10"/>
          <w:sz w:val="18"/>
        </w:rPr>
        <w:t> </w:t>
      </w:r>
      <w:r>
        <w:rPr>
          <w:spacing w:val="-2"/>
          <w:sz w:val="18"/>
        </w:rPr>
        <w:t>decrease.</w:t>
      </w:r>
      <w:r>
        <w:rPr>
          <w:sz w:val="18"/>
        </w:rPr>
        <w:tab/>
        <w:t>which</w:t>
      </w:r>
      <w:r>
        <w:rPr>
          <w:spacing w:val="-5"/>
          <w:sz w:val="18"/>
        </w:rPr>
        <w:t> </w:t>
      </w:r>
      <w:r>
        <w:rPr>
          <w:sz w:val="18"/>
        </w:rPr>
        <w:t>alters</w:t>
      </w:r>
      <w:r>
        <w:rPr>
          <w:spacing w:val="-3"/>
          <w:sz w:val="18"/>
        </w:rPr>
        <w:t> </w:t>
      </w:r>
      <w:r>
        <w:rPr>
          <w:sz w:val="18"/>
        </w:rPr>
        <w:t>the</w:t>
      </w:r>
      <w:r>
        <w:rPr>
          <w:spacing w:val="-5"/>
          <w:sz w:val="18"/>
        </w:rPr>
        <w:t> </w:t>
      </w:r>
      <w:r>
        <w:rPr>
          <w:sz w:val="18"/>
        </w:rPr>
        <w:t>span</w:t>
      </w:r>
      <w:r>
        <w:rPr>
          <w:spacing w:val="-2"/>
          <w:sz w:val="18"/>
        </w:rPr>
        <w:t> </w:t>
      </w:r>
      <w:r>
        <w:rPr>
          <w:sz w:val="18"/>
        </w:rPr>
        <w:t>wise lift</w:t>
      </w:r>
      <w:r>
        <w:rPr>
          <w:spacing w:val="-4"/>
          <w:sz w:val="18"/>
        </w:rPr>
        <w:t> </w:t>
      </w:r>
      <w:r>
        <w:rPr>
          <w:sz w:val="18"/>
        </w:rPr>
        <w:t>distribution</w:t>
      </w:r>
      <w:r>
        <w:rPr>
          <w:spacing w:val="-2"/>
          <w:sz w:val="18"/>
        </w:rPr>
        <w:t> </w:t>
      </w:r>
      <w:r>
        <w:rPr>
          <w:sz w:val="18"/>
        </w:rPr>
        <w:t>and</w:t>
      </w:r>
      <w:r>
        <w:rPr>
          <w:spacing w:val="-2"/>
          <w:sz w:val="18"/>
        </w:rPr>
        <w:t> reduces</w:t>
      </w:r>
    </w:p>
    <w:p>
      <w:pPr>
        <w:pStyle w:val="ListParagraph"/>
        <w:numPr>
          <w:ilvl w:val="0"/>
          <w:numId w:val="5"/>
        </w:numPr>
        <w:tabs>
          <w:tab w:pos="685" w:val="left" w:leader="none"/>
          <w:tab w:pos="6000" w:val="left" w:leader="none"/>
        </w:tabs>
        <w:spacing w:line="201" w:lineRule="exact" w:before="0" w:after="0"/>
        <w:ind w:left="685" w:right="0" w:hanging="359"/>
        <w:jc w:val="left"/>
        <w:rPr>
          <w:sz w:val="18"/>
        </w:rPr>
      </w:pPr>
      <w:r>
        <w:rPr>
          <w:sz w:val="18"/>
        </w:rPr>
        <w:t>Decrease,</w:t>
      </w:r>
      <w:r>
        <w:rPr>
          <w:spacing w:val="-5"/>
          <w:sz w:val="18"/>
        </w:rPr>
        <w:t> </w:t>
      </w:r>
      <w:r>
        <w:rPr>
          <w:sz w:val="18"/>
        </w:rPr>
        <w:t>and</w:t>
      </w:r>
      <w:r>
        <w:rPr>
          <w:spacing w:val="1"/>
          <w:sz w:val="18"/>
        </w:rPr>
        <w:t> </w:t>
      </w:r>
      <w:r>
        <w:rPr>
          <w:sz w:val="18"/>
        </w:rPr>
        <w:t>parasite</w:t>
      </w:r>
      <w:r>
        <w:rPr>
          <w:spacing w:val="-4"/>
          <w:sz w:val="18"/>
        </w:rPr>
        <w:t> </w:t>
      </w:r>
      <w:r>
        <w:rPr>
          <w:sz w:val="18"/>
        </w:rPr>
        <w:t>drag</w:t>
      </w:r>
      <w:r>
        <w:rPr>
          <w:spacing w:val="-6"/>
          <w:sz w:val="18"/>
        </w:rPr>
        <w:t> </w:t>
      </w:r>
      <w:r>
        <w:rPr>
          <w:sz w:val="18"/>
        </w:rPr>
        <w:t>will</w:t>
      </w:r>
      <w:r>
        <w:rPr>
          <w:spacing w:val="-2"/>
          <w:sz w:val="18"/>
        </w:rPr>
        <w:t> increase.</w:t>
      </w:r>
      <w:r>
        <w:rPr>
          <w:sz w:val="18"/>
        </w:rPr>
        <w:tab/>
        <w:t>the</w:t>
      </w:r>
      <w:r>
        <w:rPr>
          <w:spacing w:val="-6"/>
          <w:sz w:val="18"/>
        </w:rPr>
        <w:t> </w:t>
      </w:r>
      <w:r>
        <w:rPr>
          <w:sz w:val="18"/>
        </w:rPr>
        <w:t>induced angle</w:t>
      </w:r>
      <w:r>
        <w:rPr>
          <w:spacing w:val="-4"/>
          <w:sz w:val="18"/>
        </w:rPr>
        <w:t> </w:t>
      </w:r>
      <w:r>
        <w:rPr>
          <w:sz w:val="18"/>
        </w:rPr>
        <w:t>of</w:t>
      </w:r>
      <w:r>
        <w:rPr>
          <w:spacing w:val="-5"/>
          <w:sz w:val="18"/>
        </w:rPr>
        <w:t> </w:t>
      </w:r>
      <w:r>
        <w:rPr>
          <w:sz w:val="18"/>
        </w:rPr>
        <w:t>attack.</w:t>
      </w:r>
      <w:r>
        <w:rPr>
          <w:spacing w:val="2"/>
          <w:sz w:val="18"/>
        </w:rPr>
        <w:t> </w:t>
      </w:r>
      <w:r>
        <w:rPr>
          <w:sz w:val="18"/>
        </w:rPr>
        <w:t>Thus,</w:t>
      </w:r>
      <w:r>
        <w:rPr>
          <w:spacing w:val="-5"/>
          <w:sz w:val="18"/>
        </w:rPr>
        <w:t> </w:t>
      </w:r>
      <w:r>
        <w:rPr>
          <w:sz w:val="18"/>
        </w:rPr>
        <w:t>if</w:t>
      </w:r>
      <w:r>
        <w:rPr>
          <w:spacing w:val="-5"/>
          <w:sz w:val="18"/>
        </w:rPr>
        <w:t> </w:t>
      </w:r>
      <w:r>
        <w:rPr>
          <w:sz w:val="18"/>
        </w:rPr>
        <w:t>an airplane</w:t>
      </w:r>
      <w:r>
        <w:rPr>
          <w:spacing w:val="-3"/>
          <w:sz w:val="18"/>
        </w:rPr>
        <w:t> </w:t>
      </w:r>
      <w:r>
        <w:rPr>
          <w:spacing w:val="-5"/>
          <w:sz w:val="18"/>
        </w:rPr>
        <w:t>is</w:t>
      </w:r>
    </w:p>
    <w:p>
      <w:pPr>
        <w:pStyle w:val="ListParagraph"/>
        <w:numPr>
          <w:ilvl w:val="0"/>
          <w:numId w:val="5"/>
        </w:numPr>
        <w:tabs>
          <w:tab w:pos="685" w:val="left" w:leader="none"/>
          <w:tab w:pos="6000" w:val="left" w:leader="none"/>
        </w:tabs>
        <w:spacing w:line="242" w:lineRule="auto" w:before="0" w:after="0"/>
        <w:ind w:left="6000" w:right="1684" w:hanging="5674"/>
        <w:jc w:val="left"/>
        <w:rPr>
          <w:sz w:val="18"/>
        </w:rPr>
      </w:pPr>
      <w:r>
        <w:rPr>
          <w:sz w:val="18"/>
        </w:rPr>
        <w:t>Increase, and induced drag will increase.</w:t>
        <w:tab/>
        <w:t>brought</w:t>
      </w:r>
      <w:r>
        <w:rPr>
          <w:spacing w:val="-6"/>
          <w:sz w:val="18"/>
        </w:rPr>
        <w:t> </w:t>
      </w:r>
      <w:r>
        <w:rPr>
          <w:sz w:val="18"/>
        </w:rPr>
        <w:t>into</w:t>
      </w:r>
      <w:r>
        <w:rPr>
          <w:spacing w:val="-3"/>
          <w:sz w:val="18"/>
        </w:rPr>
        <w:t> </w:t>
      </w:r>
      <w:r>
        <w:rPr>
          <w:sz w:val="18"/>
        </w:rPr>
        <w:t>ground</w:t>
      </w:r>
      <w:r>
        <w:rPr>
          <w:spacing w:val="-3"/>
          <w:sz w:val="18"/>
        </w:rPr>
        <w:t> </w:t>
      </w:r>
      <w:r>
        <w:rPr>
          <w:sz w:val="18"/>
        </w:rPr>
        <w:t>effect</w:t>
      </w:r>
      <w:r>
        <w:rPr>
          <w:spacing w:val="-6"/>
          <w:sz w:val="18"/>
        </w:rPr>
        <w:t> </w:t>
      </w:r>
      <w:r>
        <w:rPr>
          <w:sz w:val="18"/>
        </w:rPr>
        <w:t>with</w:t>
      </w:r>
      <w:r>
        <w:rPr>
          <w:spacing w:val="-3"/>
          <w:sz w:val="18"/>
        </w:rPr>
        <w:t> </w:t>
      </w:r>
      <w:r>
        <w:rPr>
          <w:sz w:val="18"/>
        </w:rPr>
        <w:t>a</w:t>
      </w:r>
      <w:r>
        <w:rPr>
          <w:spacing w:val="-7"/>
          <w:sz w:val="18"/>
        </w:rPr>
        <w:t> </w:t>
      </w:r>
      <w:r>
        <w:rPr>
          <w:sz w:val="18"/>
        </w:rPr>
        <w:t>constant</w:t>
      </w:r>
      <w:r>
        <w:rPr>
          <w:spacing w:val="-6"/>
          <w:sz w:val="18"/>
        </w:rPr>
        <w:t> </w:t>
      </w:r>
      <w:r>
        <w:rPr>
          <w:sz w:val="18"/>
        </w:rPr>
        <w:t>angle</w:t>
      </w:r>
      <w:r>
        <w:rPr>
          <w:spacing w:val="-7"/>
          <w:sz w:val="18"/>
        </w:rPr>
        <w:t> </w:t>
      </w:r>
      <w:r>
        <w:rPr>
          <w:sz w:val="18"/>
        </w:rPr>
        <w:t>of attack, an increase in lift will result.</w:t>
      </w:r>
    </w:p>
    <w:p>
      <w:pPr>
        <w:pStyle w:val="BodyText"/>
      </w:pPr>
    </w:p>
    <w:p>
      <w:pPr>
        <w:pStyle w:val="BodyText"/>
        <w:spacing w:before="202"/>
      </w:pPr>
    </w:p>
    <w:p>
      <w:pPr>
        <w:pStyle w:val="ListParagraph"/>
        <w:numPr>
          <w:ilvl w:val="0"/>
          <w:numId w:val="3"/>
        </w:numPr>
        <w:tabs>
          <w:tab w:pos="505" w:val="left" w:leader="none"/>
          <w:tab w:pos="6000" w:val="left" w:leader="none"/>
        </w:tabs>
        <w:spacing w:line="240" w:lineRule="auto" w:before="0" w:after="0"/>
        <w:ind w:left="505" w:right="0" w:hanging="265"/>
        <w:jc w:val="left"/>
        <w:rPr>
          <w:sz w:val="18"/>
        </w:rPr>
      </w:pPr>
      <w:r>
        <w:rPr>
          <w:sz w:val="18"/>
        </w:rPr>
        <w:t>Longitudinal</w:t>
      </w:r>
      <w:r>
        <w:rPr>
          <w:spacing w:val="-10"/>
          <w:sz w:val="18"/>
        </w:rPr>
        <w:t> </w:t>
      </w:r>
      <w:r>
        <w:rPr>
          <w:sz w:val="18"/>
        </w:rPr>
        <w:t>stability</w:t>
      </w:r>
      <w:r>
        <w:rPr>
          <w:spacing w:val="8"/>
          <w:sz w:val="18"/>
        </w:rPr>
        <w:t> </w:t>
      </w:r>
      <w:r>
        <w:rPr>
          <w:sz w:val="18"/>
        </w:rPr>
        <w:t>involves</w:t>
      </w:r>
      <w:r>
        <w:rPr>
          <w:spacing w:val="-1"/>
          <w:sz w:val="18"/>
        </w:rPr>
        <w:t> </w:t>
      </w:r>
      <w:r>
        <w:rPr>
          <w:sz w:val="18"/>
        </w:rPr>
        <w:t>the</w:t>
      </w:r>
      <w:r>
        <w:rPr>
          <w:spacing w:val="-4"/>
          <w:sz w:val="18"/>
        </w:rPr>
        <w:t> </w:t>
      </w:r>
      <w:r>
        <w:rPr>
          <w:sz w:val="18"/>
        </w:rPr>
        <w:t>motion of</w:t>
      </w:r>
      <w:r>
        <w:rPr>
          <w:spacing w:val="-5"/>
          <w:sz w:val="18"/>
        </w:rPr>
        <w:t> the</w:t>
      </w:r>
      <w:r>
        <w:rPr>
          <w:sz w:val="18"/>
        </w:rPr>
        <w:tab/>
        <w:t>Answer</w:t>
      </w:r>
      <w:r>
        <w:rPr>
          <w:spacing w:val="-10"/>
          <w:sz w:val="18"/>
        </w:rPr>
        <w:t> </w:t>
      </w:r>
      <w:r>
        <w:rPr>
          <w:b/>
          <w:sz w:val="18"/>
        </w:rPr>
        <w:t>(B)</w:t>
      </w:r>
      <w:r>
        <w:rPr>
          <w:b/>
          <w:spacing w:val="1"/>
          <w:sz w:val="18"/>
        </w:rPr>
        <w:t> </w:t>
      </w:r>
      <w:r>
        <w:rPr>
          <w:sz w:val="18"/>
        </w:rPr>
        <w:t>is</w:t>
      </w:r>
      <w:r>
        <w:rPr>
          <w:spacing w:val="-2"/>
          <w:sz w:val="18"/>
        </w:rPr>
        <w:t> correct.</w:t>
      </w:r>
    </w:p>
    <w:p>
      <w:pPr>
        <w:pStyle w:val="BodyText"/>
        <w:tabs>
          <w:tab w:pos="6000" w:val="left" w:leader="none"/>
        </w:tabs>
        <w:spacing w:before="2"/>
        <w:ind w:left="6000" w:right="1125" w:hanging="5400"/>
      </w:pPr>
      <w:r>
        <w:rPr/>
        <w:t>airplane controlled by its</w:t>
        <w:tab/>
      </w:r>
      <w:r>
        <w:rPr>
          <w:b/>
        </w:rPr>
        <w:t>DISCUSSION:</w:t>
      </w:r>
      <w:r>
        <w:rPr>
          <w:b/>
          <w:spacing w:val="-7"/>
        </w:rPr>
        <w:t> </w:t>
      </w:r>
      <w:r>
        <w:rPr/>
        <w:t>Longitudinal</w:t>
      </w:r>
      <w:r>
        <w:rPr>
          <w:spacing w:val="-12"/>
        </w:rPr>
        <w:t> </w:t>
      </w:r>
      <w:r>
        <w:rPr/>
        <w:t>stability</w:t>
      </w:r>
      <w:r>
        <w:rPr>
          <w:spacing w:val="-5"/>
        </w:rPr>
        <w:t> </w:t>
      </w:r>
      <w:r>
        <w:rPr/>
        <w:t>is</w:t>
      </w:r>
      <w:r>
        <w:rPr>
          <w:spacing w:val="-6"/>
        </w:rPr>
        <w:t> </w:t>
      </w:r>
      <w:r>
        <w:rPr/>
        <w:t>the</w:t>
      </w:r>
      <w:r>
        <w:rPr>
          <w:spacing w:val="-9"/>
        </w:rPr>
        <w:t> </w:t>
      </w:r>
      <w:r>
        <w:rPr/>
        <w:t>quality</w:t>
      </w:r>
      <w:r>
        <w:rPr>
          <w:spacing w:val="-5"/>
        </w:rPr>
        <w:t> </w:t>
      </w:r>
      <w:r>
        <w:rPr/>
        <w:t>which makes an airplane stable about its lateral (i.e., pitch)</w:t>
      </w:r>
    </w:p>
    <w:p>
      <w:pPr>
        <w:pStyle w:val="ListParagraph"/>
        <w:numPr>
          <w:ilvl w:val="1"/>
          <w:numId w:val="3"/>
        </w:numPr>
        <w:tabs>
          <w:tab w:pos="685" w:val="left" w:leader="none"/>
          <w:tab w:pos="6000" w:val="left" w:leader="none"/>
        </w:tabs>
        <w:spacing w:line="203" w:lineRule="exact" w:before="0" w:after="0"/>
        <w:ind w:left="685" w:right="0" w:hanging="359"/>
        <w:jc w:val="left"/>
        <w:rPr>
          <w:sz w:val="18"/>
        </w:rPr>
      </w:pPr>
      <w:r>
        <w:rPr>
          <w:spacing w:val="-2"/>
          <w:sz w:val="18"/>
        </w:rPr>
        <w:t>Rudder.</w:t>
      </w:r>
      <w:r>
        <w:rPr>
          <w:sz w:val="18"/>
        </w:rPr>
        <w:tab/>
        <w:t>axis.</w:t>
      </w:r>
      <w:r>
        <w:rPr>
          <w:spacing w:val="-3"/>
          <w:sz w:val="18"/>
        </w:rPr>
        <w:t> </w:t>
      </w:r>
      <w:r>
        <w:rPr>
          <w:sz w:val="18"/>
        </w:rPr>
        <w:t>This</w:t>
      </w:r>
      <w:r>
        <w:rPr>
          <w:spacing w:val="-4"/>
          <w:sz w:val="18"/>
        </w:rPr>
        <w:t> </w:t>
      </w:r>
      <w:r>
        <w:rPr>
          <w:sz w:val="18"/>
        </w:rPr>
        <w:t>motion</w:t>
      </w:r>
      <w:r>
        <w:rPr>
          <w:spacing w:val="-3"/>
          <w:sz w:val="18"/>
        </w:rPr>
        <w:t> </w:t>
      </w:r>
      <w:r>
        <w:rPr>
          <w:sz w:val="18"/>
        </w:rPr>
        <w:t>is</w:t>
      </w:r>
      <w:r>
        <w:rPr>
          <w:spacing w:val="3"/>
          <w:sz w:val="18"/>
        </w:rPr>
        <w:t> </w:t>
      </w:r>
      <w:r>
        <w:rPr>
          <w:sz w:val="18"/>
        </w:rPr>
        <w:t>controlled</w:t>
      </w:r>
      <w:r>
        <w:rPr>
          <w:spacing w:val="-3"/>
          <w:sz w:val="18"/>
        </w:rPr>
        <w:t> </w:t>
      </w:r>
      <w:r>
        <w:rPr>
          <w:sz w:val="18"/>
        </w:rPr>
        <w:t>by</w:t>
      </w:r>
      <w:r>
        <w:rPr>
          <w:spacing w:val="-3"/>
          <w:sz w:val="18"/>
        </w:rPr>
        <w:t> </w:t>
      </w:r>
      <w:r>
        <w:rPr>
          <w:sz w:val="18"/>
        </w:rPr>
        <w:t>the</w:t>
      </w:r>
      <w:r>
        <w:rPr>
          <w:spacing w:val="-6"/>
          <w:sz w:val="18"/>
        </w:rPr>
        <w:t> </w:t>
      </w:r>
      <w:r>
        <w:rPr>
          <w:spacing w:val="-2"/>
          <w:sz w:val="18"/>
        </w:rPr>
        <w:t>elevators</w:t>
      </w:r>
    </w:p>
    <w:p>
      <w:pPr>
        <w:pStyle w:val="ListParagraph"/>
        <w:numPr>
          <w:ilvl w:val="1"/>
          <w:numId w:val="3"/>
        </w:numPr>
        <w:tabs>
          <w:tab w:pos="685" w:val="left" w:leader="none"/>
        </w:tabs>
        <w:spacing w:line="240" w:lineRule="auto" w:before="2" w:after="0"/>
        <w:ind w:left="685" w:right="0" w:hanging="359"/>
        <w:jc w:val="left"/>
        <w:rPr>
          <w:sz w:val="18"/>
        </w:rPr>
      </w:pPr>
      <w:r>
        <w:rPr>
          <w:spacing w:val="-2"/>
          <w:sz w:val="18"/>
        </w:rPr>
        <w:t>Elevator.</w:t>
      </w:r>
    </w:p>
    <w:p>
      <w:pPr>
        <w:pStyle w:val="ListParagraph"/>
        <w:numPr>
          <w:ilvl w:val="1"/>
          <w:numId w:val="3"/>
        </w:numPr>
        <w:tabs>
          <w:tab w:pos="685" w:val="left" w:leader="none"/>
        </w:tabs>
        <w:spacing w:line="240" w:lineRule="auto" w:before="2" w:after="0"/>
        <w:ind w:left="685" w:right="0" w:hanging="359"/>
        <w:jc w:val="left"/>
        <w:rPr>
          <w:sz w:val="18"/>
        </w:rPr>
      </w:pPr>
      <w:r>
        <w:rPr>
          <w:spacing w:val="-2"/>
          <w:sz w:val="18"/>
        </w:rPr>
        <w:t>Ailerons.</w:t>
      </w:r>
    </w:p>
    <w:p>
      <w:pPr>
        <w:pStyle w:val="BodyText"/>
      </w:pPr>
    </w:p>
    <w:p>
      <w:pPr>
        <w:pStyle w:val="BodyText"/>
      </w:pPr>
    </w:p>
    <w:p>
      <w:pPr>
        <w:pStyle w:val="BodyText"/>
      </w:pPr>
    </w:p>
    <w:p>
      <w:pPr>
        <w:pStyle w:val="ListParagraph"/>
        <w:numPr>
          <w:ilvl w:val="0"/>
          <w:numId w:val="3"/>
        </w:numPr>
        <w:tabs>
          <w:tab w:pos="505" w:val="left" w:leader="none"/>
          <w:tab w:pos="6000" w:val="left" w:leader="none"/>
        </w:tabs>
        <w:spacing w:line="240" w:lineRule="auto" w:before="0" w:after="0"/>
        <w:ind w:left="505" w:right="0" w:hanging="265"/>
        <w:jc w:val="left"/>
        <w:rPr>
          <w:sz w:val="18"/>
        </w:rPr>
      </w:pPr>
      <w:r>
        <w:rPr>
          <w:sz w:val="18"/>
        </w:rPr>
        <w:t>If</w:t>
      </w:r>
      <w:r>
        <w:rPr>
          <w:spacing w:val="-6"/>
          <w:sz w:val="18"/>
        </w:rPr>
        <w:t> </w:t>
      </w:r>
      <w:r>
        <w:rPr>
          <w:sz w:val="18"/>
        </w:rPr>
        <w:t>the</w:t>
      </w:r>
      <w:r>
        <w:rPr>
          <w:spacing w:val="-4"/>
          <w:sz w:val="18"/>
        </w:rPr>
        <w:t> </w:t>
      </w:r>
      <w:r>
        <w:rPr>
          <w:sz w:val="18"/>
        </w:rPr>
        <w:t>airplane</w:t>
      </w:r>
      <w:r>
        <w:rPr>
          <w:spacing w:val="-3"/>
          <w:sz w:val="18"/>
        </w:rPr>
        <w:t> </w:t>
      </w:r>
      <w:r>
        <w:rPr>
          <w:sz w:val="18"/>
        </w:rPr>
        <w:t>attitude</w:t>
      </w:r>
      <w:r>
        <w:rPr>
          <w:spacing w:val="-4"/>
          <w:sz w:val="18"/>
        </w:rPr>
        <w:t> </w:t>
      </w:r>
      <w:r>
        <w:rPr>
          <w:sz w:val="18"/>
        </w:rPr>
        <w:t>remains</w:t>
      </w:r>
      <w:r>
        <w:rPr>
          <w:spacing w:val="-1"/>
          <w:sz w:val="18"/>
        </w:rPr>
        <w:t> </w:t>
      </w:r>
      <w:r>
        <w:rPr>
          <w:sz w:val="18"/>
        </w:rPr>
        <w:t>in</w:t>
      </w:r>
      <w:r>
        <w:rPr>
          <w:spacing w:val="1"/>
          <w:sz w:val="18"/>
        </w:rPr>
        <w:t> </w:t>
      </w:r>
      <w:r>
        <w:rPr>
          <w:sz w:val="18"/>
        </w:rPr>
        <w:t>a</w:t>
      </w:r>
      <w:r>
        <w:rPr>
          <w:spacing w:val="3"/>
          <w:sz w:val="18"/>
        </w:rPr>
        <w:t> </w:t>
      </w:r>
      <w:r>
        <w:rPr>
          <w:sz w:val="18"/>
        </w:rPr>
        <w:t>new</w:t>
      </w:r>
      <w:r>
        <w:rPr>
          <w:spacing w:val="-3"/>
          <w:sz w:val="18"/>
        </w:rPr>
        <w:t> </w:t>
      </w:r>
      <w:r>
        <w:rPr>
          <w:spacing w:val="-2"/>
          <w:sz w:val="18"/>
        </w:rPr>
        <w:t>position</w:t>
      </w:r>
      <w:r>
        <w:rPr>
          <w:sz w:val="18"/>
        </w:rPr>
        <w:tab/>
        <w:t>Answer</w:t>
      </w:r>
      <w:r>
        <w:rPr>
          <w:spacing w:val="-10"/>
          <w:sz w:val="18"/>
        </w:rPr>
        <w:t> </w:t>
      </w:r>
      <w:r>
        <w:rPr>
          <w:b/>
          <w:sz w:val="18"/>
        </w:rPr>
        <w:t>(A)</w:t>
      </w:r>
      <w:r>
        <w:rPr>
          <w:b/>
          <w:spacing w:val="-1"/>
          <w:sz w:val="18"/>
        </w:rPr>
        <w:t> </w:t>
      </w:r>
      <w:r>
        <w:rPr>
          <w:sz w:val="18"/>
        </w:rPr>
        <w:t>is</w:t>
      </w:r>
      <w:r>
        <w:rPr>
          <w:spacing w:val="-3"/>
          <w:sz w:val="18"/>
        </w:rPr>
        <w:t> </w:t>
      </w:r>
      <w:r>
        <w:rPr>
          <w:spacing w:val="-2"/>
          <w:sz w:val="18"/>
        </w:rPr>
        <w:t>correct.</w:t>
      </w:r>
    </w:p>
    <w:p>
      <w:pPr>
        <w:pStyle w:val="BodyText"/>
        <w:tabs>
          <w:tab w:pos="6000" w:val="left" w:leader="none"/>
        </w:tabs>
        <w:spacing w:line="204" w:lineRule="exact" w:before="2"/>
        <w:ind w:left="600"/>
      </w:pPr>
      <w:r>
        <w:rPr/>
        <w:t>after</w:t>
      </w:r>
      <w:r>
        <w:rPr>
          <w:spacing w:val="-7"/>
        </w:rPr>
        <w:t> </w:t>
      </w:r>
      <w:r>
        <w:rPr/>
        <w:t>the</w:t>
      </w:r>
      <w:r>
        <w:rPr>
          <w:spacing w:val="-4"/>
        </w:rPr>
        <w:t> </w:t>
      </w:r>
      <w:r>
        <w:rPr/>
        <w:t>elevator</w:t>
      </w:r>
      <w:r>
        <w:rPr>
          <w:spacing w:val="-6"/>
        </w:rPr>
        <w:t> </w:t>
      </w:r>
      <w:r>
        <w:rPr/>
        <w:t>control</w:t>
      </w:r>
      <w:r>
        <w:rPr>
          <w:spacing w:val="-3"/>
        </w:rPr>
        <w:t> </w:t>
      </w:r>
      <w:r>
        <w:rPr/>
        <w:t>is</w:t>
      </w:r>
      <w:r>
        <w:rPr>
          <w:spacing w:val="-2"/>
        </w:rPr>
        <w:t> </w:t>
      </w:r>
      <w:r>
        <w:rPr/>
        <w:t>pressed forward </w:t>
      </w:r>
      <w:r>
        <w:rPr>
          <w:spacing w:val="-5"/>
        </w:rPr>
        <w:t>and</w:t>
      </w:r>
      <w:r>
        <w:rPr/>
        <w:tab/>
      </w:r>
      <w:r>
        <w:rPr>
          <w:b/>
        </w:rPr>
        <w:t>DISCUSSION:</w:t>
      </w:r>
      <w:r>
        <w:rPr>
          <w:b/>
          <w:spacing w:val="-11"/>
        </w:rPr>
        <w:t> </w:t>
      </w:r>
      <w:r>
        <w:rPr/>
        <w:t>When</w:t>
      </w:r>
      <w:r>
        <w:rPr>
          <w:spacing w:val="-3"/>
        </w:rPr>
        <w:t> </w:t>
      </w:r>
      <w:r>
        <w:rPr/>
        <w:t>an</w:t>
      </w:r>
      <w:r>
        <w:rPr>
          <w:spacing w:val="-2"/>
        </w:rPr>
        <w:t> </w:t>
      </w:r>
      <w:r>
        <w:rPr/>
        <w:t>airplane’s</w:t>
      </w:r>
      <w:r>
        <w:rPr>
          <w:spacing w:val="-4"/>
        </w:rPr>
        <w:t> </w:t>
      </w:r>
      <w:r>
        <w:rPr/>
        <w:t>attitude</w:t>
      </w:r>
      <w:r>
        <w:rPr>
          <w:spacing w:val="-7"/>
        </w:rPr>
        <w:t> </w:t>
      </w:r>
      <w:r>
        <w:rPr/>
        <w:t>is</w:t>
      </w:r>
      <w:r>
        <w:rPr>
          <w:spacing w:val="-3"/>
        </w:rPr>
        <w:t> </w:t>
      </w:r>
      <w:r>
        <w:rPr>
          <w:spacing w:val="-2"/>
        </w:rPr>
        <w:t>momentarily</w:t>
      </w:r>
    </w:p>
    <w:p>
      <w:pPr>
        <w:pStyle w:val="BodyText"/>
        <w:tabs>
          <w:tab w:pos="6000" w:val="left" w:leader="none"/>
        </w:tabs>
        <w:spacing w:line="242" w:lineRule="auto"/>
        <w:ind w:left="6000" w:right="1406" w:hanging="5400"/>
      </w:pPr>
      <w:r>
        <w:rPr/>
        <w:t>released, the airplane display</w:t>
        <w:tab/>
        <w:t>displaced</w:t>
      </w:r>
      <w:r>
        <w:rPr>
          <w:spacing w:val="-4"/>
        </w:rPr>
        <w:t> </w:t>
      </w:r>
      <w:r>
        <w:rPr/>
        <w:t>and</w:t>
      </w:r>
      <w:r>
        <w:rPr>
          <w:spacing w:val="-4"/>
        </w:rPr>
        <w:t> </w:t>
      </w:r>
      <w:r>
        <w:rPr/>
        <w:t>it</w:t>
      </w:r>
      <w:r>
        <w:rPr>
          <w:spacing w:val="-7"/>
        </w:rPr>
        <w:t> </w:t>
      </w:r>
      <w:r>
        <w:rPr/>
        <w:t>remains</w:t>
      </w:r>
      <w:r>
        <w:rPr>
          <w:spacing w:val="-5"/>
        </w:rPr>
        <w:t> </w:t>
      </w:r>
      <w:r>
        <w:rPr/>
        <w:t>at</w:t>
      </w:r>
      <w:r>
        <w:rPr>
          <w:spacing w:val="-1"/>
        </w:rPr>
        <w:t> </w:t>
      </w:r>
      <w:r>
        <w:rPr/>
        <w:t>its</w:t>
      </w:r>
      <w:r>
        <w:rPr>
          <w:spacing w:val="-5"/>
        </w:rPr>
        <w:t> </w:t>
      </w:r>
      <w:r>
        <w:rPr/>
        <w:t>new</w:t>
      </w:r>
      <w:r>
        <w:rPr>
          <w:spacing w:val="-8"/>
        </w:rPr>
        <w:t> </w:t>
      </w:r>
      <w:r>
        <w:rPr/>
        <w:t>attitude,</w:t>
      </w:r>
      <w:r>
        <w:rPr>
          <w:spacing w:val="-2"/>
        </w:rPr>
        <w:t> </w:t>
      </w:r>
      <w:r>
        <w:rPr/>
        <w:t>it</w:t>
      </w:r>
      <w:r>
        <w:rPr>
          <w:spacing w:val="-1"/>
        </w:rPr>
        <w:t> </w:t>
      </w:r>
      <w:r>
        <w:rPr/>
        <w:t>is</w:t>
      </w:r>
      <w:r>
        <w:rPr>
          <w:spacing w:val="-5"/>
        </w:rPr>
        <w:t> </w:t>
      </w:r>
      <w:r>
        <w:rPr/>
        <w:t>said</w:t>
      </w:r>
      <w:r>
        <w:rPr>
          <w:spacing w:val="-4"/>
        </w:rPr>
        <w:t> </w:t>
      </w:r>
      <w:r>
        <w:rPr/>
        <w:t>to have neutral longitudinal</w:t>
      </w:r>
      <w:r>
        <w:rPr>
          <w:spacing w:val="-1"/>
        </w:rPr>
        <w:t> </w:t>
      </w:r>
      <w:r>
        <w:rPr/>
        <w:t>static stability. Longitudinal</w:t>
      </w:r>
    </w:p>
    <w:p>
      <w:pPr>
        <w:pStyle w:val="ListParagraph"/>
        <w:numPr>
          <w:ilvl w:val="1"/>
          <w:numId w:val="3"/>
        </w:numPr>
        <w:tabs>
          <w:tab w:pos="685" w:val="left" w:leader="none"/>
          <w:tab w:pos="6000" w:val="left" w:leader="none"/>
        </w:tabs>
        <w:spacing w:line="206" w:lineRule="exact" w:before="0" w:after="0"/>
        <w:ind w:left="685" w:right="0" w:hanging="359"/>
        <w:jc w:val="left"/>
        <w:rPr>
          <w:sz w:val="18"/>
        </w:rPr>
      </w:pPr>
      <w:r>
        <w:rPr>
          <w:sz w:val="18"/>
        </w:rPr>
        <w:t>Neutral</w:t>
      </w:r>
      <w:r>
        <w:rPr>
          <w:spacing w:val="-5"/>
          <w:sz w:val="18"/>
        </w:rPr>
        <w:t> </w:t>
      </w:r>
      <w:r>
        <w:rPr>
          <w:sz w:val="18"/>
        </w:rPr>
        <w:t>longitudinal</w:t>
      </w:r>
      <w:r>
        <w:rPr>
          <w:spacing w:val="-11"/>
          <w:sz w:val="18"/>
        </w:rPr>
        <w:t> </w:t>
      </w:r>
      <w:r>
        <w:rPr>
          <w:sz w:val="18"/>
        </w:rPr>
        <w:t>static</w:t>
      </w:r>
      <w:r>
        <w:rPr>
          <w:spacing w:val="-5"/>
          <w:sz w:val="18"/>
        </w:rPr>
        <w:t> </w:t>
      </w:r>
      <w:r>
        <w:rPr>
          <w:spacing w:val="-2"/>
          <w:sz w:val="18"/>
        </w:rPr>
        <w:t>stability.</w:t>
      </w:r>
      <w:r>
        <w:rPr>
          <w:sz w:val="18"/>
        </w:rPr>
        <w:tab/>
        <w:t>stability</w:t>
      </w:r>
      <w:r>
        <w:rPr>
          <w:spacing w:val="2"/>
          <w:sz w:val="18"/>
        </w:rPr>
        <w:t> </w:t>
      </w:r>
      <w:r>
        <w:rPr>
          <w:sz w:val="18"/>
        </w:rPr>
        <w:t>is</w:t>
      </w:r>
      <w:r>
        <w:rPr>
          <w:spacing w:val="-4"/>
          <w:sz w:val="18"/>
        </w:rPr>
        <w:t> </w:t>
      </w:r>
      <w:r>
        <w:rPr>
          <w:sz w:val="18"/>
        </w:rPr>
        <w:t>the</w:t>
      </w:r>
      <w:r>
        <w:rPr>
          <w:spacing w:val="-6"/>
          <w:sz w:val="18"/>
        </w:rPr>
        <w:t> </w:t>
      </w:r>
      <w:r>
        <w:rPr>
          <w:sz w:val="18"/>
        </w:rPr>
        <w:t>quality</w:t>
      </w:r>
      <w:r>
        <w:rPr>
          <w:spacing w:val="-3"/>
          <w:sz w:val="18"/>
        </w:rPr>
        <w:t> </w:t>
      </w:r>
      <w:r>
        <w:rPr>
          <w:sz w:val="18"/>
        </w:rPr>
        <w:t>which</w:t>
      </w:r>
      <w:r>
        <w:rPr>
          <w:spacing w:val="-3"/>
          <w:sz w:val="18"/>
        </w:rPr>
        <w:t> </w:t>
      </w:r>
      <w:r>
        <w:rPr>
          <w:sz w:val="18"/>
        </w:rPr>
        <w:t>makes</w:t>
      </w:r>
      <w:r>
        <w:rPr>
          <w:spacing w:val="-4"/>
          <w:sz w:val="18"/>
        </w:rPr>
        <w:t> </w:t>
      </w:r>
      <w:r>
        <w:rPr>
          <w:sz w:val="18"/>
        </w:rPr>
        <w:t>an</w:t>
      </w:r>
      <w:r>
        <w:rPr>
          <w:spacing w:val="-2"/>
          <w:sz w:val="18"/>
        </w:rPr>
        <w:t> airplane</w:t>
      </w:r>
    </w:p>
    <w:p>
      <w:pPr>
        <w:pStyle w:val="ListParagraph"/>
        <w:numPr>
          <w:ilvl w:val="1"/>
          <w:numId w:val="3"/>
        </w:numPr>
        <w:tabs>
          <w:tab w:pos="685" w:val="left" w:leader="none"/>
          <w:tab w:pos="6000" w:val="left" w:leader="none"/>
        </w:tabs>
        <w:spacing w:line="204" w:lineRule="exact" w:before="0" w:after="0"/>
        <w:ind w:left="685" w:right="0" w:hanging="359"/>
        <w:jc w:val="left"/>
        <w:rPr>
          <w:sz w:val="18"/>
        </w:rPr>
      </w:pPr>
      <w:r>
        <w:rPr>
          <w:sz w:val="18"/>
        </w:rPr>
        <w:t>Positive</w:t>
      </w:r>
      <w:r>
        <w:rPr>
          <w:spacing w:val="-2"/>
          <w:sz w:val="18"/>
        </w:rPr>
        <w:t> </w:t>
      </w:r>
      <w:r>
        <w:rPr>
          <w:sz w:val="18"/>
        </w:rPr>
        <w:t>longitudinal</w:t>
      </w:r>
      <w:r>
        <w:rPr>
          <w:spacing w:val="-11"/>
          <w:sz w:val="18"/>
        </w:rPr>
        <w:t> </w:t>
      </w:r>
      <w:r>
        <w:rPr>
          <w:sz w:val="18"/>
        </w:rPr>
        <w:t>static</w:t>
      </w:r>
      <w:r>
        <w:rPr>
          <w:spacing w:val="-6"/>
          <w:sz w:val="18"/>
        </w:rPr>
        <w:t> </w:t>
      </w:r>
      <w:r>
        <w:rPr>
          <w:spacing w:val="-2"/>
          <w:sz w:val="18"/>
        </w:rPr>
        <w:t>stability.</w:t>
      </w:r>
      <w:r>
        <w:rPr>
          <w:sz w:val="18"/>
        </w:rPr>
        <w:tab/>
        <w:t>stable</w:t>
      </w:r>
      <w:r>
        <w:rPr>
          <w:spacing w:val="-7"/>
          <w:sz w:val="18"/>
        </w:rPr>
        <w:t> </w:t>
      </w:r>
      <w:r>
        <w:rPr>
          <w:sz w:val="18"/>
        </w:rPr>
        <w:t>about</w:t>
      </w:r>
      <w:r>
        <w:rPr>
          <w:spacing w:val="-3"/>
          <w:sz w:val="18"/>
        </w:rPr>
        <w:t> </w:t>
      </w:r>
      <w:r>
        <w:rPr>
          <w:sz w:val="18"/>
        </w:rPr>
        <w:t>its</w:t>
      </w:r>
      <w:r>
        <w:rPr>
          <w:spacing w:val="-2"/>
          <w:sz w:val="18"/>
        </w:rPr>
        <w:t> </w:t>
      </w:r>
      <w:r>
        <w:rPr>
          <w:sz w:val="18"/>
        </w:rPr>
        <w:t>lateral</w:t>
      </w:r>
      <w:r>
        <w:rPr>
          <w:spacing w:val="-10"/>
          <w:sz w:val="18"/>
        </w:rPr>
        <w:t> </w:t>
      </w:r>
      <w:r>
        <w:rPr>
          <w:sz w:val="18"/>
        </w:rPr>
        <w:t>axis</w:t>
      </w:r>
      <w:r>
        <w:rPr>
          <w:spacing w:val="6"/>
          <w:sz w:val="18"/>
        </w:rPr>
        <w:t> </w:t>
      </w:r>
      <w:r>
        <w:rPr>
          <w:spacing w:val="-2"/>
          <w:sz w:val="18"/>
        </w:rPr>
        <w:t>(pitch)</w:t>
      </w:r>
    </w:p>
    <w:p>
      <w:pPr>
        <w:pStyle w:val="ListParagraph"/>
        <w:numPr>
          <w:ilvl w:val="1"/>
          <w:numId w:val="3"/>
        </w:numPr>
        <w:tabs>
          <w:tab w:pos="685" w:val="left" w:leader="none"/>
        </w:tabs>
        <w:spacing w:line="204" w:lineRule="exact" w:before="0" w:after="0"/>
        <w:ind w:left="685" w:right="0" w:hanging="359"/>
        <w:jc w:val="left"/>
        <w:rPr>
          <w:sz w:val="18"/>
        </w:rPr>
      </w:pPr>
      <w:r>
        <w:rPr>
          <w:sz w:val="18"/>
        </w:rPr>
        <w:t>Neutral</w:t>
      </w:r>
      <w:r>
        <w:rPr>
          <w:spacing w:val="-4"/>
          <w:sz w:val="18"/>
        </w:rPr>
        <w:t> </w:t>
      </w:r>
      <w:r>
        <w:rPr>
          <w:sz w:val="18"/>
        </w:rPr>
        <w:t>longitudinal</w:t>
      </w:r>
      <w:r>
        <w:rPr>
          <w:spacing w:val="-9"/>
          <w:sz w:val="18"/>
        </w:rPr>
        <w:t> </w:t>
      </w:r>
      <w:r>
        <w:rPr>
          <w:sz w:val="18"/>
        </w:rPr>
        <w:t>dynamic</w:t>
      </w:r>
      <w:r>
        <w:rPr>
          <w:spacing w:val="-4"/>
          <w:sz w:val="18"/>
        </w:rPr>
        <w:t> </w:t>
      </w:r>
      <w:r>
        <w:rPr>
          <w:spacing w:val="-2"/>
          <w:sz w:val="18"/>
        </w:rPr>
        <w:t>stability.</w:t>
      </w:r>
    </w:p>
    <w:p>
      <w:pPr>
        <w:pStyle w:val="BodyText"/>
      </w:pPr>
    </w:p>
    <w:p>
      <w:pPr>
        <w:pStyle w:val="BodyText"/>
        <w:spacing w:before="206"/>
      </w:pPr>
    </w:p>
    <w:p>
      <w:pPr>
        <w:pStyle w:val="ListParagraph"/>
        <w:numPr>
          <w:ilvl w:val="0"/>
          <w:numId w:val="3"/>
        </w:numPr>
        <w:tabs>
          <w:tab w:pos="548" w:val="left" w:leader="none"/>
          <w:tab w:pos="6043" w:val="left" w:leader="none"/>
        </w:tabs>
        <w:spacing w:line="240" w:lineRule="auto" w:before="0" w:after="0"/>
        <w:ind w:left="548" w:right="0" w:hanging="265"/>
        <w:jc w:val="left"/>
        <w:rPr>
          <w:sz w:val="18"/>
        </w:rPr>
      </w:pPr>
      <w:r>
        <w:rPr>
          <w:sz w:val="18"/>
        </w:rPr>
        <w:t>If the</w:t>
      </w:r>
      <w:r>
        <w:rPr>
          <w:spacing w:val="-4"/>
          <w:sz w:val="18"/>
        </w:rPr>
        <w:t> </w:t>
      </w:r>
      <w:r>
        <w:rPr>
          <w:sz w:val="18"/>
        </w:rPr>
        <w:t>airplane</w:t>
      </w:r>
      <w:r>
        <w:rPr>
          <w:spacing w:val="-3"/>
          <w:sz w:val="18"/>
        </w:rPr>
        <w:t> </w:t>
      </w:r>
      <w:r>
        <w:rPr>
          <w:sz w:val="18"/>
        </w:rPr>
        <w:t>attitude</w:t>
      </w:r>
      <w:r>
        <w:rPr>
          <w:spacing w:val="-4"/>
          <w:sz w:val="18"/>
        </w:rPr>
        <w:t> </w:t>
      </w:r>
      <w:r>
        <w:rPr>
          <w:sz w:val="18"/>
        </w:rPr>
        <w:t>initially tends to return</w:t>
      </w:r>
      <w:r>
        <w:rPr>
          <w:spacing w:val="1"/>
          <w:sz w:val="18"/>
        </w:rPr>
        <w:t> </w:t>
      </w:r>
      <w:r>
        <w:rPr>
          <w:spacing w:val="-5"/>
          <w:sz w:val="18"/>
        </w:rPr>
        <w:t>to</w:t>
      </w:r>
      <w:r>
        <w:rPr>
          <w:sz w:val="18"/>
        </w:rPr>
        <w:tab/>
        <w:t>Answer</w:t>
      </w:r>
      <w:r>
        <w:rPr>
          <w:spacing w:val="-10"/>
          <w:sz w:val="18"/>
        </w:rPr>
        <w:t> </w:t>
      </w:r>
      <w:r>
        <w:rPr>
          <w:b/>
          <w:sz w:val="18"/>
        </w:rPr>
        <w:t>(B)</w:t>
      </w:r>
      <w:r>
        <w:rPr>
          <w:b/>
          <w:spacing w:val="1"/>
          <w:sz w:val="18"/>
        </w:rPr>
        <w:t> </w:t>
      </w:r>
      <w:r>
        <w:rPr>
          <w:sz w:val="18"/>
        </w:rPr>
        <w:t>is</w:t>
      </w:r>
      <w:r>
        <w:rPr>
          <w:spacing w:val="-2"/>
          <w:sz w:val="18"/>
        </w:rPr>
        <w:t> correct</w:t>
      </w:r>
    </w:p>
    <w:p>
      <w:pPr>
        <w:pStyle w:val="BodyText"/>
        <w:tabs>
          <w:tab w:pos="6000" w:val="left" w:leader="none"/>
        </w:tabs>
        <w:spacing w:before="2"/>
        <w:ind w:left="600"/>
      </w:pPr>
      <w:r>
        <w:rPr/>
        <w:t>its</w:t>
      </w:r>
      <w:r>
        <w:rPr>
          <w:spacing w:val="-2"/>
        </w:rPr>
        <w:t> </w:t>
      </w:r>
      <w:r>
        <w:rPr/>
        <w:t>original</w:t>
      </w:r>
      <w:r>
        <w:rPr>
          <w:spacing w:val="-9"/>
        </w:rPr>
        <w:t> </w:t>
      </w:r>
      <w:r>
        <w:rPr/>
        <w:t>position after</w:t>
      </w:r>
      <w:r>
        <w:rPr>
          <w:spacing w:val="1"/>
        </w:rPr>
        <w:t> </w:t>
      </w:r>
      <w:r>
        <w:rPr/>
        <w:t>the</w:t>
      </w:r>
      <w:r>
        <w:rPr>
          <w:spacing w:val="-4"/>
        </w:rPr>
        <w:t> </w:t>
      </w:r>
      <w:r>
        <w:rPr/>
        <w:t>elevator</w:t>
      </w:r>
      <w:r>
        <w:rPr>
          <w:spacing w:val="-5"/>
        </w:rPr>
        <w:t> </w:t>
      </w:r>
      <w:r>
        <w:rPr/>
        <w:t>control</w:t>
      </w:r>
      <w:r>
        <w:rPr>
          <w:spacing w:val="-3"/>
        </w:rPr>
        <w:t> </w:t>
      </w:r>
      <w:r>
        <w:rPr>
          <w:spacing w:val="-5"/>
        </w:rPr>
        <w:t>is</w:t>
      </w:r>
      <w:r>
        <w:rPr/>
        <w:tab/>
      </w:r>
      <w:r>
        <w:rPr>
          <w:b/>
        </w:rPr>
        <w:t>DISCUSSION:</w:t>
      </w:r>
      <w:r>
        <w:rPr>
          <w:b/>
          <w:spacing w:val="-9"/>
        </w:rPr>
        <w:t> </w:t>
      </w:r>
      <w:r>
        <w:rPr/>
        <w:t>When</w:t>
      </w:r>
      <w:r>
        <w:rPr>
          <w:spacing w:val="-1"/>
        </w:rPr>
        <w:t> </w:t>
      </w:r>
      <w:r>
        <w:rPr/>
        <w:t>an</w:t>
      </w:r>
      <w:r>
        <w:rPr>
          <w:spacing w:val="-2"/>
        </w:rPr>
        <w:t> </w:t>
      </w:r>
      <w:r>
        <w:rPr/>
        <w:t>airplane’s</w:t>
      </w:r>
      <w:r>
        <w:rPr>
          <w:spacing w:val="-2"/>
        </w:rPr>
        <w:t> </w:t>
      </w:r>
      <w:r>
        <w:rPr/>
        <w:t>elevator</w:t>
      </w:r>
      <w:r>
        <w:rPr>
          <w:spacing w:val="-7"/>
        </w:rPr>
        <w:t> </w:t>
      </w:r>
      <w:r>
        <w:rPr/>
        <w:t>control</w:t>
      </w:r>
      <w:r>
        <w:rPr>
          <w:spacing w:val="-3"/>
        </w:rPr>
        <w:t> </w:t>
      </w:r>
      <w:r>
        <w:rPr>
          <w:spacing w:val="-5"/>
        </w:rPr>
        <w:t>is</w:t>
      </w:r>
    </w:p>
    <w:p>
      <w:pPr>
        <w:pStyle w:val="BodyText"/>
        <w:tabs>
          <w:tab w:pos="6000" w:val="left" w:leader="none"/>
        </w:tabs>
        <w:spacing w:before="1"/>
        <w:ind w:left="600"/>
      </w:pPr>
      <w:r>
        <w:rPr/>
        <w:t>pressed</w:t>
      </w:r>
      <w:r>
        <w:rPr>
          <w:spacing w:val="-2"/>
        </w:rPr>
        <w:t> </w:t>
      </w:r>
      <w:r>
        <w:rPr/>
        <w:t>forward</w:t>
      </w:r>
      <w:r>
        <w:rPr>
          <w:spacing w:val="-2"/>
        </w:rPr>
        <w:t> </w:t>
      </w:r>
      <w:r>
        <w:rPr/>
        <w:t>and</w:t>
      </w:r>
      <w:r>
        <w:rPr>
          <w:spacing w:val="-2"/>
        </w:rPr>
        <w:t> </w:t>
      </w:r>
      <w:r>
        <w:rPr/>
        <w:t>released,</w:t>
      </w:r>
      <w:r>
        <w:rPr>
          <w:spacing w:val="-6"/>
        </w:rPr>
        <w:t> </w:t>
      </w:r>
      <w:r>
        <w:rPr/>
        <w:t>the</w:t>
      </w:r>
      <w:r>
        <w:rPr>
          <w:spacing w:val="-5"/>
        </w:rPr>
        <w:t> </w:t>
      </w:r>
      <w:r>
        <w:rPr>
          <w:spacing w:val="-2"/>
        </w:rPr>
        <w:t>airplane</w:t>
      </w:r>
      <w:r>
        <w:rPr/>
        <w:tab/>
        <w:t>pressed</w:t>
      </w:r>
      <w:r>
        <w:rPr>
          <w:spacing w:val="-5"/>
        </w:rPr>
        <w:t> </w:t>
      </w:r>
      <w:r>
        <w:rPr/>
        <w:t>forward</w:t>
      </w:r>
      <w:r>
        <w:rPr>
          <w:spacing w:val="-3"/>
        </w:rPr>
        <w:t> </w:t>
      </w:r>
      <w:r>
        <w:rPr/>
        <w:t>and</w:t>
      </w:r>
      <w:r>
        <w:rPr>
          <w:spacing w:val="-3"/>
        </w:rPr>
        <w:t> </w:t>
      </w:r>
      <w:r>
        <w:rPr/>
        <w:t>released</w:t>
      </w:r>
      <w:r>
        <w:rPr>
          <w:spacing w:val="-3"/>
        </w:rPr>
        <w:t> </w:t>
      </w:r>
      <w:r>
        <w:rPr/>
        <w:t>and</w:t>
      </w:r>
      <w:r>
        <w:rPr>
          <w:spacing w:val="-2"/>
        </w:rPr>
        <w:t> </w:t>
      </w:r>
      <w:r>
        <w:rPr/>
        <w:t>its</w:t>
      </w:r>
      <w:r>
        <w:rPr>
          <w:spacing w:val="-4"/>
        </w:rPr>
        <w:t> </w:t>
      </w:r>
      <w:r>
        <w:rPr/>
        <w:t>attitude</w:t>
      </w:r>
      <w:r>
        <w:rPr>
          <w:spacing w:val="-6"/>
        </w:rPr>
        <w:t> </w:t>
      </w:r>
      <w:r>
        <w:rPr>
          <w:spacing w:val="-2"/>
        </w:rPr>
        <w:t>initially</w:t>
      </w:r>
    </w:p>
    <w:p>
      <w:pPr>
        <w:pStyle w:val="BodyText"/>
        <w:tabs>
          <w:tab w:pos="6000" w:val="left" w:leader="none"/>
        </w:tabs>
        <w:spacing w:line="204" w:lineRule="exact" w:before="2"/>
        <w:ind w:left="600"/>
      </w:pPr>
      <w:r>
        <w:rPr>
          <w:spacing w:val="-2"/>
        </w:rPr>
        <w:t>displays</w:t>
      </w:r>
      <w:r>
        <w:rPr/>
        <w:tab/>
        <w:t>tend</w:t>
      </w:r>
      <w:r>
        <w:rPr>
          <w:spacing w:val="-3"/>
        </w:rPr>
        <w:t> </w:t>
      </w:r>
      <w:r>
        <w:rPr/>
        <w:t>to return to its</w:t>
      </w:r>
      <w:r>
        <w:rPr>
          <w:spacing w:val="-1"/>
        </w:rPr>
        <w:t> </w:t>
      </w:r>
      <w:r>
        <w:rPr/>
        <w:t>original</w:t>
      </w:r>
      <w:r>
        <w:rPr>
          <w:spacing w:val="-10"/>
        </w:rPr>
        <w:t> </w:t>
      </w:r>
      <w:r>
        <w:rPr/>
        <w:t>position,</w:t>
      </w:r>
      <w:r>
        <w:rPr>
          <w:spacing w:val="-5"/>
        </w:rPr>
        <w:t> </w:t>
      </w:r>
      <w:r>
        <w:rPr/>
        <w:t>the</w:t>
      </w:r>
      <w:r>
        <w:rPr>
          <w:spacing w:val="-4"/>
        </w:rPr>
        <w:t> </w:t>
      </w:r>
      <w:r>
        <w:rPr>
          <w:spacing w:val="-2"/>
        </w:rPr>
        <w:t>airplane</w:t>
      </w:r>
    </w:p>
    <w:p>
      <w:pPr>
        <w:pStyle w:val="BodyText"/>
        <w:spacing w:line="204" w:lineRule="exact"/>
        <w:ind w:left="6000"/>
      </w:pPr>
      <w:r>
        <w:rPr/>
        <w:t>displays</w:t>
      </w:r>
      <w:r>
        <w:rPr>
          <w:spacing w:val="-8"/>
        </w:rPr>
        <w:t> </w:t>
      </w:r>
      <w:r>
        <w:rPr/>
        <w:t>positive</w:t>
      </w:r>
      <w:r>
        <w:rPr>
          <w:spacing w:val="-4"/>
        </w:rPr>
        <w:t> </w:t>
      </w:r>
      <w:r>
        <w:rPr/>
        <w:t>static</w:t>
      </w:r>
      <w:r>
        <w:rPr>
          <w:spacing w:val="-3"/>
        </w:rPr>
        <w:t> </w:t>
      </w:r>
      <w:r>
        <w:rPr>
          <w:spacing w:val="-2"/>
        </w:rPr>
        <w:t>stability.</w:t>
      </w:r>
    </w:p>
    <w:p>
      <w:pPr>
        <w:pStyle w:val="ListParagraph"/>
        <w:numPr>
          <w:ilvl w:val="0"/>
          <w:numId w:val="6"/>
        </w:numPr>
        <w:tabs>
          <w:tab w:pos="685" w:val="left" w:leader="none"/>
        </w:tabs>
        <w:spacing w:line="240" w:lineRule="auto" w:before="2" w:after="0"/>
        <w:ind w:left="685" w:right="0" w:hanging="359"/>
        <w:jc w:val="left"/>
        <w:rPr>
          <w:sz w:val="18"/>
        </w:rPr>
      </w:pPr>
      <w:r>
        <w:rPr>
          <w:sz w:val="18"/>
        </w:rPr>
        <w:t>Positive</w:t>
      </w:r>
      <w:r>
        <w:rPr>
          <w:spacing w:val="-5"/>
          <w:sz w:val="18"/>
        </w:rPr>
        <w:t> </w:t>
      </w:r>
      <w:r>
        <w:rPr>
          <w:sz w:val="18"/>
        </w:rPr>
        <w:t>dynamic</w:t>
      </w:r>
      <w:r>
        <w:rPr>
          <w:spacing w:val="-4"/>
          <w:sz w:val="18"/>
        </w:rPr>
        <w:t> </w:t>
      </w:r>
      <w:r>
        <w:rPr>
          <w:spacing w:val="-2"/>
          <w:sz w:val="18"/>
        </w:rPr>
        <w:t>stability.</w:t>
      </w:r>
    </w:p>
    <w:p>
      <w:pPr>
        <w:pStyle w:val="ListParagraph"/>
        <w:numPr>
          <w:ilvl w:val="0"/>
          <w:numId w:val="6"/>
        </w:numPr>
        <w:tabs>
          <w:tab w:pos="685" w:val="left" w:leader="none"/>
        </w:tabs>
        <w:spacing w:line="240" w:lineRule="auto" w:before="2" w:after="0"/>
        <w:ind w:left="685" w:right="0" w:hanging="359"/>
        <w:jc w:val="left"/>
        <w:rPr>
          <w:sz w:val="18"/>
        </w:rPr>
      </w:pPr>
      <w:r>
        <w:rPr>
          <w:sz w:val="18"/>
        </w:rPr>
        <w:t>Positive</w:t>
      </w:r>
      <w:r>
        <w:rPr>
          <w:spacing w:val="-7"/>
          <w:sz w:val="18"/>
        </w:rPr>
        <w:t> </w:t>
      </w:r>
      <w:r>
        <w:rPr>
          <w:sz w:val="18"/>
        </w:rPr>
        <w:t>static</w:t>
      </w:r>
      <w:r>
        <w:rPr>
          <w:spacing w:val="-6"/>
          <w:sz w:val="18"/>
        </w:rPr>
        <w:t> </w:t>
      </w:r>
      <w:r>
        <w:rPr>
          <w:spacing w:val="-2"/>
          <w:sz w:val="18"/>
        </w:rPr>
        <w:t>stability.</w:t>
      </w:r>
    </w:p>
    <w:p>
      <w:pPr>
        <w:pStyle w:val="ListParagraph"/>
        <w:numPr>
          <w:ilvl w:val="0"/>
          <w:numId w:val="6"/>
        </w:numPr>
        <w:tabs>
          <w:tab w:pos="685" w:val="left" w:leader="none"/>
        </w:tabs>
        <w:spacing w:line="240" w:lineRule="auto" w:before="2" w:after="0"/>
        <w:ind w:left="685" w:right="0" w:hanging="359"/>
        <w:jc w:val="left"/>
        <w:rPr>
          <w:sz w:val="18"/>
        </w:rPr>
      </w:pPr>
      <w:r>
        <w:rPr>
          <w:sz w:val="18"/>
        </w:rPr>
        <w:t>Neutral</w:t>
      </w:r>
      <w:r>
        <w:rPr>
          <w:spacing w:val="-9"/>
          <w:sz w:val="18"/>
        </w:rPr>
        <w:t> </w:t>
      </w:r>
      <w:r>
        <w:rPr>
          <w:sz w:val="18"/>
        </w:rPr>
        <w:t>dynamic</w:t>
      </w:r>
      <w:r>
        <w:rPr>
          <w:spacing w:val="-2"/>
          <w:sz w:val="18"/>
        </w:rPr>
        <w:t> stability.</w:t>
      </w:r>
    </w:p>
    <w:p>
      <w:pPr>
        <w:pStyle w:val="BodyText"/>
        <w:spacing w:before="205"/>
      </w:pPr>
    </w:p>
    <w:p>
      <w:pPr>
        <w:pStyle w:val="ListParagraph"/>
        <w:numPr>
          <w:ilvl w:val="0"/>
          <w:numId w:val="3"/>
        </w:numPr>
        <w:tabs>
          <w:tab w:pos="505" w:val="left" w:leader="none"/>
          <w:tab w:pos="6000" w:val="left" w:leader="none"/>
        </w:tabs>
        <w:spacing w:line="240" w:lineRule="auto" w:before="0" w:after="0"/>
        <w:ind w:left="505" w:right="0" w:hanging="265"/>
        <w:jc w:val="left"/>
        <w:rPr>
          <w:sz w:val="18"/>
        </w:rPr>
      </w:pPr>
      <w:r>
        <w:rPr>
          <w:sz w:val="18"/>
        </w:rPr>
        <w:t>If</w:t>
      </w:r>
      <w:r>
        <w:rPr>
          <w:spacing w:val="-7"/>
          <w:sz w:val="18"/>
        </w:rPr>
        <w:t> </w:t>
      </w:r>
      <w:r>
        <w:rPr>
          <w:sz w:val="18"/>
        </w:rPr>
        <w:t>an</w:t>
      </w:r>
      <w:r>
        <w:rPr>
          <w:spacing w:val="-1"/>
          <w:sz w:val="18"/>
        </w:rPr>
        <w:t> </w:t>
      </w:r>
      <w:r>
        <w:rPr>
          <w:sz w:val="18"/>
        </w:rPr>
        <w:t>airplane</w:t>
      </w:r>
      <w:r>
        <w:rPr>
          <w:spacing w:val="2"/>
          <w:sz w:val="18"/>
        </w:rPr>
        <w:t> </w:t>
      </w:r>
      <w:r>
        <w:rPr>
          <w:sz w:val="18"/>
        </w:rPr>
        <w:t>is</w:t>
      </w:r>
      <w:r>
        <w:rPr>
          <w:spacing w:val="5"/>
          <w:sz w:val="18"/>
        </w:rPr>
        <w:t> </w:t>
      </w:r>
      <w:r>
        <w:rPr>
          <w:sz w:val="18"/>
        </w:rPr>
        <w:t>loaded</w:t>
      </w:r>
      <w:r>
        <w:rPr>
          <w:spacing w:val="-1"/>
          <w:sz w:val="18"/>
        </w:rPr>
        <w:t> </w:t>
      </w:r>
      <w:r>
        <w:rPr>
          <w:sz w:val="18"/>
        </w:rPr>
        <w:t>to</w:t>
      </w:r>
      <w:r>
        <w:rPr>
          <w:spacing w:val="-1"/>
          <w:sz w:val="18"/>
        </w:rPr>
        <w:t> </w:t>
      </w:r>
      <w:r>
        <w:rPr>
          <w:sz w:val="18"/>
        </w:rPr>
        <w:t>the</w:t>
      </w:r>
      <w:r>
        <w:rPr>
          <w:spacing w:val="-5"/>
          <w:sz w:val="18"/>
        </w:rPr>
        <w:t> </w:t>
      </w:r>
      <w:r>
        <w:rPr>
          <w:sz w:val="18"/>
        </w:rPr>
        <w:t>rear</w:t>
      </w:r>
      <w:r>
        <w:rPr>
          <w:spacing w:val="-7"/>
          <w:sz w:val="18"/>
        </w:rPr>
        <w:t> </w:t>
      </w:r>
      <w:r>
        <w:rPr>
          <w:sz w:val="18"/>
        </w:rPr>
        <w:t>of</w:t>
      </w:r>
      <w:r>
        <w:rPr>
          <w:spacing w:val="-7"/>
          <w:sz w:val="18"/>
        </w:rPr>
        <w:t> </w:t>
      </w:r>
      <w:r>
        <w:rPr>
          <w:sz w:val="18"/>
        </w:rPr>
        <w:t>its</w:t>
      </w:r>
      <w:r>
        <w:rPr>
          <w:spacing w:val="-1"/>
          <w:sz w:val="18"/>
        </w:rPr>
        <w:t> </w:t>
      </w:r>
      <w:r>
        <w:rPr>
          <w:spacing w:val="-5"/>
          <w:sz w:val="18"/>
        </w:rPr>
        <w:t>CG</w:t>
      </w:r>
      <w:r>
        <w:rPr>
          <w:sz w:val="18"/>
        </w:rPr>
        <w:tab/>
        <w:t>Answer</w:t>
      </w:r>
      <w:r>
        <w:rPr>
          <w:spacing w:val="-10"/>
          <w:sz w:val="18"/>
        </w:rPr>
        <w:t> </w:t>
      </w:r>
      <w:r>
        <w:rPr>
          <w:b/>
          <w:sz w:val="18"/>
        </w:rPr>
        <w:t>(B)</w:t>
      </w:r>
      <w:r>
        <w:rPr>
          <w:b/>
          <w:spacing w:val="1"/>
          <w:sz w:val="18"/>
        </w:rPr>
        <w:t> </w:t>
      </w:r>
      <w:r>
        <w:rPr>
          <w:sz w:val="18"/>
        </w:rPr>
        <w:t>is</w:t>
      </w:r>
      <w:r>
        <w:rPr>
          <w:spacing w:val="-2"/>
          <w:sz w:val="18"/>
        </w:rPr>
        <w:t> correct.</w:t>
      </w:r>
    </w:p>
    <w:p>
      <w:pPr>
        <w:pStyle w:val="BodyText"/>
        <w:tabs>
          <w:tab w:pos="6000" w:val="left" w:leader="none"/>
        </w:tabs>
        <w:spacing w:line="237" w:lineRule="auto" w:before="3"/>
        <w:ind w:left="6000" w:right="1009" w:hanging="5501"/>
      </w:pPr>
      <w:r>
        <w:rPr/>
        <w:t>range, it will tend to be unstable about it.</w:t>
        <w:tab/>
      </w:r>
      <w:r>
        <w:rPr>
          <w:b/>
        </w:rPr>
        <w:t>DISCUSSION:</w:t>
      </w:r>
      <w:r>
        <w:rPr>
          <w:b/>
          <w:spacing w:val="-1"/>
        </w:rPr>
        <w:t> </w:t>
      </w:r>
      <w:r>
        <w:rPr/>
        <w:t>As the CG is move rearward, it may move behind</w:t>
      </w:r>
      <w:r>
        <w:rPr>
          <w:spacing w:val="-2"/>
        </w:rPr>
        <w:t> </w:t>
      </w:r>
      <w:r>
        <w:rPr/>
        <w:t>the</w:t>
      </w:r>
      <w:r>
        <w:rPr>
          <w:spacing w:val="-6"/>
        </w:rPr>
        <w:t> </w:t>
      </w:r>
      <w:r>
        <w:rPr/>
        <w:t>centre</w:t>
      </w:r>
      <w:r>
        <w:rPr>
          <w:spacing w:val="-6"/>
        </w:rPr>
        <w:t> </w:t>
      </w:r>
      <w:r>
        <w:rPr/>
        <w:t>of</w:t>
      </w:r>
      <w:r>
        <w:rPr>
          <w:spacing w:val="-8"/>
        </w:rPr>
        <w:t> </w:t>
      </w:r>
      <w:r>
        <w:rPr/>
        <w:t>lift,</w:t>
      </w:r>
      <w:r>
        <w:rPr>
          <w:spacing w:val="-1"/>
        </w:rPr>
        <w:t> </w:t>
      </w:r>
      <w:r>
        <w:rPr/>
        <w:t>in</w:t>
      </w:r>
      <w:r>
        <w:rPr>
          <w:spacing w:val="-2"/>
        </w:rPr>
        <w:t> </w:t>
      </w:r>
      <w:r>
        <w:rPr/>
        <w:t>which</w:t>
      </w:r>
      <w:r>
        <w:rPr>
          <w:spacing w:val="-2"/>
        </w:rPr>
        <w:t> </w:t>
      </w:r>
      <w:r>
        <w:rPr/>
        <w:t>case</w:t>
      </w:r>
      <w:r>
        <w:rPr>
          <w:spacing w:val="-6"/>
        </w:rPr>
        <w:t> </w:t>
      </w:r>
      <w:r>
        <w:rPr/>
        <w:t>the</w:t>
      </w:r>
      <w:r>
        <w:rPr>
          <w:spacing w:val="-6"/>
        </w:rPr>
        <w:t> </w:t>
      </w:r>
      <w:r>
        <w:rPr/>
        <w:t>airplane is</w:t>
      </w:r>
      <w:r>
        <w:rPr>
          <w:spacing w:val="-3"/>
        </w:rPr>
        <w:t> </w:t>
      </w:r>
      <w:r>
        <w:rPr/>
        <w:t>said</w:t>
      </w:r>
      <w:r>
        <w:rPr>
          <w:spacing w:val="-1"/>
        </w:rPr>
        <w:t> </w:t>
      </w:r>
      <w:r>
        <w:rPr/>
        <w:t>to have negative stability about its lateral axis. Recall that</w:t>
      </w:r>
    </w:p>
    <w:p>
      <w:pPr>
        <w:pStyle w:val="ListParagraph"/>
        <w:numPr>
          <w:ilvl w:val="1"/>
          <w:numId w:val="3"/>
        </w:numPr>
        <w:tabs>
          <w:tab w:pos="584" w:val="left" w:leader="none"/>
          <w:tab w:pos="6000" w:val="left" w:leader="none"/>
        </w:tabs>
        <w:spacing w:line="240" w:lineRule="auto" w:before="3" w:after="0"/>
        <w:ind w:left="584" w:right="0" w:hanging="258"/>
        <w:jc w:val="left"/>
        <w:rPr>
          <w:sz w:val="18"/>
        </w:rPr>
      </w:pPr>
      <w:r>
        <w:rPr>
          <w:sz w:val="18"/>
        </w:rPr>
        <w:t>Vertical</w:t>
      </w:r>
      <w:r>
        <w:rPr>
          <w:spacing w:val="-4"/>
          <w:sz w:val="18"/>
        </w:rPr>
        <w:t> </w:t>
      </w:r>
      <w:r>
        <w:rPr>
          <w:spacing w:val="-2"/>
          <w:sz w:val="18"/>
        </w:rPr>
        <w:t>axis.</w:t>
      </w:r>
      <w:r>
        <w:rPr>
          <w:sz w:val="18"/>
        </w:rPr>
        <w:tab/>
        <w:t>the</w:t>
      </w:r>
      <w:r>
        <w:rPr>
          <w:spacing w:val="-4"/>
          <w:sz w:val="18"/>
        </w:rPr>
        <w:t> </w:t>
      </w:r>
      <w:r>
        <w:rPr>
          <w:sz w:val="18"/>
        </w:rPr>
        <w:t>CG</w:t>
      </w:r>
      <w:r>
        <w:rPr>
          <w:spacing w:val="-3"/>
          <w:sz w:val="18"/>
        </w:rPr>
        <w:t> </w:t>
      </w:r>
      <w:r>
        <w:rPr>
          <w:sz w:val="18"/>
        </w:rPr>
        <w:t>should be</w:t>
      </w:r>
      <w:r>
        <w:rPr>
          <w:spacing w:val="-3"/>
          <w:sz w:val="18"/>
        </w:rPr>
        <w:t> </w:t>
      </w:r>
      <w:r>
        <w:rPr>
          <w:sz w:val="18"/>
        </w:rPr>
        <w:t>forward of</w:t>
      </w:r>
      <w:r>
        <w:rPr>
          <w:spacing w:val="-5"/>
          <w:sz w:val="18"/>
        </w:rPr>
        <w:t> </w:t>
      </w:r>
      <w:r>
        <w:rPr>
          <w:sz w:val="18"/>
        </w:rPr>
        <w:t>the</w:t>
      </w:r>
      <w:r>
        <w:rPr>
          <w:spacing w:val="-4"/>
          <w:sz w:val="18"/>
        </w:rPr>
        <w:t> </w:t>
      </w:r>
      <w:r>
        <w:rPr>
          <w:sz w:val="18"/>
        </w:rPr>
        <w:t>centre</w:t>
      </w:r>
      <w:r>
        <w:rPr>
          <w:spacing w:val="-3"/>
          <w:sz w:val="18"/>
        </w:rPr>
        <w:t> </w:t>
      </w:r>
      <w:r>
        <w:rPr>
          <w:sz w:val="18"/>
        </w:rPr>
        <w:t>of</w:t>
      </w:r>
      <w:r>
        <w:rPr>
          <w:spacing w:val="-5"/>
          <w:sz w:val="18"/>
        </w:rPr>
        <w:t> </w:t>
      </w:r>
      <w:r>
        <w:rPr>
          <w:sz w:val="18"/>
        </w:rPr>
        <w:t>lift</w:t>
      </w:r>
      <w:r>
        <w:rPr>
          <w:spacing w:val="4"/>
          <w:sz w:val="18"/>
        </w:rPr>
        <w:t> </w:t>
      </w:r>
      <w:r>
        <w:rPr>
          <w:sz w:val="18"/>
        </w:rPr>
        <w:t>and</w:t>
      </w:r>
      <w:r>
        <w:rPr>
          <w:spacing w:val="1"/>
          <w:sz w:val="18"/>
        </w:rPr>
        <w:t> </w:t>
      </w:r>
      <w:r>
        <w:rPr>
          <w:spacing w:val="-4"/>
          <w:sz w:val="18"/>
        </w:rPr>
        <w:t>that</w:t>
      </w:r>
    </w:p>
    <w:p>
      <w:pPr>
        <w:pStyle w:val="ListParagraph"/>
        <w:numPr>
          <w:ilvl w:val="1"/>
          <w:numId w:val="3"/>
        </w:numPr>
        <w:tabs>
          <w:tab w:pos="577" w:val="left" w:leader="none"/>
          <w:tab w:pos="6000" w:val="left" w:leader="none"/>
        </w:tabs>
        <w:spacing w:line="204" w:lineRule="exact" w:before="2" w:after="0"/>
        <w:ind w:left="577" w:right="0" w:hanging="251"/>
        <w:jc w:val="left"/>
        <w:rPr>
          <w:sz w:val="18"/>
        </w:rPr>
      </w:pPr>
      <w:r>
        <w:rPr>
          <w:sz w:val="18"/>
        </w:rPr>
        <w:t>Lateral</w:t>
      </w:r>
      <w:r>
        <w:rPr>
          <w:spacing w:val="-5"/>
          <w:sz w:val="18"/>
        </w:rPr>
        <w:t> </w:t>
      </w:r>
      <w:r>
        <w:rPr>
          <w:spacing w:val="-2"/>
          <w:sz w:val="18"/>
        </w:rPr>
        <w:t>axis.</w:t>
      </w:r>
      <w:r>
        <w:rPr>
          <w:sz w:val="18"/>
        </w:rPr>
        <w:tab/>
        <w:t>the</w:t>
      </w:r>
      <w:r>
        <w:rPr>
          <w:spacing w:val="-7"/>
          <w:sz w:val="18"/>
        </w:rPr>
        <w:t> </w:t>
      </w:r>
      <w:r>
        <w:rPr>
          <w:sz w:val="18"/>
        </w:rPr>
        <w:t>tail</w:t>
      </w:r>
      <w:r>
        <w:rPr>
          <w:spacing w:val="-11"/>
          <w:sz w:val="18"/>
        </w:rPr>
        <w:t> </w:t>
      </w:r>
      <w:r>
        <w:rPr>
          <w:sz w:val="18"/>
        </w:rPr>
        <w:t>surface</w:t>
      </w:r>
      <w:r>
        <w:rPr>
          <w:spacing w:val="2"/>
          <w:sz w:val="18"/>
        </w:rPr>
        <w:t> </w:t>
      </w:r>
      <w:r>
        <w:rPr>
          <w:sz w:val="18"/>
        </w:rPr>
        <w:t>is</w:t>
      </w:r>
      <w:r>
        <w:rPr>
          <w:spacing w:val="-2"/>
          <w:sz w:val="18"/>
        </w:rPr>
        <w:t> </w:t>
      </w:r>
      <w:r>
        <w:rPr>
          <w:sz w:val="18"/>
        </w:rPr>
        <w:t>designed</w:t>
      </w:r>
      <w:r>
        <w:rPr>
          <w:spacing w:val="-1"/>
          <w:sz w:val="18"/>
        </w:rPr>
        <w:t> </w:t>
      </w:r>
      <w:r>
        <w:rPr>
          <w:sz w:val="18"/>
        </w:rPr>
        <w:t>to</w:t>
      </w:r>
      <w:r>
        <w:rPr>
          <w:spacing w:val="-1"/>
          <w:sz w:val="18"/>
        </w:rPr>
        <w:t> </w:t>
      </w:r>
      <w:r>
        <w:rPr>
          <w:sz w:val="18"/>
        </w:rPr>
        <w:t>have</w:t>
      </w:r>
      <w:r>
        <w:rPr>
          <w:spacing w:val="-5"/>
          <w:sz w:val="18"/>
        </w:rPr>
        <w:t> </w:t>
      </w:r>
      <w:r>
        <w:rPr>
          <w:sz w:val="18"/>
        </w:rPr>
        <w:t>negative</w:t>
      </w:r>
      <w:r>
        <w:rPr>
          <w:spacing w:val="2"/>
          <w:sz w:val="18"/>
        </w:rPr>
        <w:t> </w:t>
      </w:r>
      <w:r>
        <w:rPr>
          <w:spacing w:val="-2"/>
          <w:sz w:val="18"/>
        </w:rPr>
        <w:t>lift.</w:t>
      </w:r>
    </w:p>
    <w:p>
      <w:pPr>
        <w:pStyle w:val="ListParagraph"/>
        <w:numPr>
          <w:ilvl w:val="1"/>
          <w:numId w:val="3"/>
        </w:numPr>
        <w:tabs>
          <w:tab w:pos="577" w:val="left" w:leader="none"/>
        </w:tabs>
        <w:spacing w:line="204" w:lineRule="exact" w:before="0" w:after="0"/>
        <w:ind w:left="577" w:right="0" w:hanging="251"/>
        <w:jc w:val="left"/>
        <w:rPr>
          <w:sz w:val="18"/>
        </w:rPr>
      </w:pPr>
      <w:r>
        <w:rPr>
          <w:sz w:val="18"/>
        </w:rPr>
        <w:t>Longitudinal</w:t>
      </w:r>
      <w:r>
        <w:rPr>
          <w:spacing w:val="-8"/>
          <w:sz w:val="18"/>
        </w:rPr>
        <w:t> </w:t>
      </w:r>
      <w:r>
        <w:rPr>
          <w:spacing w:val="-2"/>
          <w:sz w:val="18"/>
        </w:rPr>
        <w:t>axis.</w:t>
      </w:r>
    </w:p>
    <w:p>
      <w:pPr>
        <w:pStyle w:val="BodyText"/>
      </w:pPr>
    </w:p>
    <w:p>
      <w:pPr>
        <w:pStyle w:val="BodyText"/>
      </w:pPr>
    </w:p>
    <w:p>
      <w:pPr>
        <w:pStyle w:val="BodyText"/>
      </w:pPr>
    </w:p>
    <w:p>
      <w:pPr>
        <w:pStyle w:val="BodyText"/>
        <w:spacing w:before="2"/>
      </w:pPr>
    </w:p>
    <w:p>
      <w:pPr>
        <w:pStyle w:val="ListParagraph"/>
        <w:numPr>
          <w:ilvl w:val="0"/>
          <w:numId w:val="3"/>
        </w:numPr>
        <w:tabs>
          <w:tab w:pos="548" w:val="left" w:leader="none"/>
          <w:tab w:pos="6000" w:val="left" w:leader="none"/>
        </w:tabs>
        <w:spacing w:line="240" w:lineRule="auto" w:before="0" w:after="0"/>
        <w:ind w:left="548" w:right="0" w:hanging="308"/>
        <w:jc w:val="left"/>
        <w:rPr>
          <w:sz w:val="18"/>
        </w:rPr>
      </w:pPr>
      <w:r>
        <w:rPr>
          <w:sz w:val="18"/>
        </w:rPr>
        <w:t>If</w:t>
      </w:r>
      <w:r>
        <w:rPr>
          <w:spacing w:val="-1"/>
          <w:sz w:val="18"/>
        </w:rPr>
        <w:t> </w:t>
      </w:r>
      <w:r>
        <w:rPr>
          <w:sz w:val="18"/>
        </w:rPr>
        <w:t>airspeed</w:t>
      </w:r>
      <w:r>
        <w:rPr>
          <w:spacing w:val="-3"/>
          <w:sz w:val="18"/>
        </w:rPr>
        <w:t> </w:t>
      </w:r>
      <w:r>
        <w:rPr>
          <w:sz w:val="18"/>
        </w:rPr>
        <w:t>is</w:t>
      </w:r>
      <w:r>
        <w:rPr>
          <w:spacing w:val="4"/>
          <w:sz w:val="18"/>
        </w:rPr>
        <w:t> </w:t>
      </w:r>
      <w:r>
        <w:rPr>
          <w:sz w:val="18"/>
        </w:rPr>
        <w:t>increased</w:t>
      </w:r>
      <w:r>
        <w:rPr>
          <w:spacing w:val="-3"/>
          <w:sz w:val="18"/>
        </w:rPr>
        <w:t> </w:t>
      </w:r>
      <w:r>
        <w:rPr>
          <w:sz w:val="18"/>
        </w:rPr>
        <w:t>during</w:t>
      </w:r>
      <w:r>
        <w:rPr>
          <w:spacing w:val="-8"/>
          <w:sz w:val="18"/>
        </w:rPr>
        <w:t> </w:t>
      </w:r>
      <w:r>
        <w:rPr>
          <w:sz w:val="18"/>
        </w:rPr>
        <w:t>a</w:t>
      </w:r>
      <w:r>
        <w:rPr>
          <w:spacing w:val="7"/>
          <w:sz w:val="18"/>
        </w:rPr>
        <w:t> </w:t>
      </w:r>
      <w:r>
        <w:rPr>
          <w:sz w:val="18"/>
        </w:rPr>
        <w:t>level</w:t>
      </w:r>
      <w:r>
        <w:rPr>
          <w:spacing w:val="-12"/>
          <w:sz w:val="18"/>
        </w:rPr>
        <w:t> </w:t>
      </w:r>
      <w:r>
        <w:rPr>
          <w:sz w:val="18"/>
        </w:rPr>
        <w:t>turn,</w:t>
      </w:r>
      <w:r>
        <w:rPr>
          <w:spacing w:val="-6"/>
          <w:sz w:val="18"/>
        </w:rPr>
        <w:t> </w:t>
      </w:r>
      <w:r>
        <w:rPr>
          <w:spacing w:val="-4"/>
          <w:sz w:val="18"/>
        </w:rPr>
        <w:t>what</w:t>
      </w:r>
      <w:r>
        <w:rPr>
          <w:sz w:val="18"/>
        </w:rPr>
        <w:tab/>
        <w:t>Answer</w:t>
      </w:r>
      <w:r>
        <w:rPr>
          <w:spacing w:val="-10"/>
          <w:sz w:val="18"/>
        </w:rPr>
        <w:t> </w:t>
      </w:r>
      <w:r>
        <w:rPr>
          <w:b/>
          <w:sz w:val="18"/>
        </w:rPr>
        <w:t>(C)</w:t>
      </w:r>
      <w:r>
        <w:rPr>
          <w:b/>
          <w:spacing w:val="-1"/>
          <w:sz w:val="18"/>
        </w:rPr>
        <w:t> </w:t>
      </w:r>
      <w:r>
        <w:rPr>
          <w:sz w:val="18"/>
        </w:rPr>
        <w:t>is</w:t>
      </w:r>
      <w:r>
        <w:rPr>
          <w:spacing w:val="-3"/>
          <w:sz w:val="18"/>
        </w:rPr>
        <w:t> </w:t>
      </w:r>
      <w:r>
        <w:rPr>
          <w:spacing w:val="-2"/>
          <w:sz w:val="18"/>
        </w:rPr>
        <w:t>correct.</w:t>
      </w:r>
    </w:p>
    <w:p>
      <w:pPr>
        <w:pStyle w:val="BodyText"/>
        <w:tabs>
          <w:tab w:pos="6000" w:val="left" w:leader="none"/>
        </w:tabs>
        <w:spacing w:line="204" w:lineRule="exact" w:before="2"/>
        <w:ind w:left="600"/>
      </w:pPr>
      <w:r>
        <w:rPr/>
        <w:t>action</w:t>
      </w:r>
      <w:r>
        <w:rPr>
          <w:spacing w:val="-2"/>
        </w:rPr>
        <w:t> </w:t>
      </w:r>
      <w:r>
        <w:rPr/>
        <w:t>would</w:t>
      </w:r>
      <w:r>
        <w:rPr>
          <w:spacing w:val="-2"/>
        </w:rPr>
        <w:t> </w:t>
      </w:r>
      <w:r>
        <w:rPr/>
        <w:t>be</w:t>
      </w:r>
      <w:r>
        <w:rPr>
          <w:spacing w:val="-6"/>
        </w:rPr>
        <w:t> </w:t>
      </w:r>
      <w:r>
        <w:rPr/>
        <w:t>necessary</w:t>
      </w:r>
      <w:r>
        <w:rPr>
          <w:spacing w:val="-2"/>
        </w:rPr>
        <w:t> </w:t>
      </w:r>
      <w:r>
        <w:rPr/>
        <w:t>to</w:t>
      </w:r>
      <w:r>
        <w:rPr>
          <w:spacing w:val="-9"/>
        </w:rPr>
        <w:t> </w:t>
      </w:r>
      <w:r>
        <w:rPr/>
        <w:t>maintain</w:t>
      </w:r>
      <w:r>
        <w:rPr>
          <w:spacing w:val="-1"/>
        </w:rPr>
        <w:t> </w:t>
      </w:r>
      <w:r>
        <w:rPr>
          <w:spacing w:val="-2"/>
        </w:rPr>
        <w:t>altitude?</w:t>
      </w:r>
      <w:r>
        <w:rPr/>
        <w:tab/>
      </w:r>
      <w:r>
        <w:rPr>
          <w:b/>
        </w:rPr>
        <w:t>DISCUSSION:</w:t>
      </w:r>
      <w:r>
        <w:rPr>
          <w:b/>
          <w:spacing w:val="-2"/>
        </w:rPr>
        <w:t> </w:t>
      </w:r>
      <w:r>
        <w:rPr/>
        <w:t>To</w:t>
      </w:r>
      <w:r>
        <w:rPr>
          <w:spacing w:val="-2"/>
        </w:rPr>
        <w:t> </w:t>
      </w:r>
      <w:r>
        <w:rPr/>
        <w:t>compensate</w:t>
      </w:r>
      <w:r>
        <w:rPr>
          <w:spacing w:val="-7"/>
        </w:rPr>
        <w:t> </w:t>
      </w:r>
      <w:r>
        <w:rPr/>
        <w:t>for</w:t>
      </w:r>
      <w:r>
        <w:rPr>
          <w:spacing w:val="-8"/>
        </w:rPr>
        <w:t> </w:t>
      </w:r>
      <w:r>
        <w:rPr/>
        <w:t>the</w:t>
      </w:r>
      <w:r>
        <w:rPr>
          <w:spacing w:val="-6"/>
        </w:rPr>
        <w:t> </w:t>
      </w:r>
      <w:r>
        <w:rPr/>
        <w:t>added</w:t>
      </w:r>
      <w:r>
        <w:rPr>
          <w:spacing w:val="-2"/>
        </w:rPr>
        <w:t> </w:t>
      </w:r>
      <w:r>
        <w:rPr/>
        <w:t>lift</w:t>
      </w:r>
      <w:r>
        <w:rPr>
          <w:spacing w:val="-5"/>
        </w:rPr>
        <w:t> </w:t>
      </w:r>
      <w:r>
        <w:rPr>
          <w:spacing w:val="-4"/>
        </w:rPr>
        <w:t>what</w:t>
      </w:r>
    </w:p>
    <w:p>
      <w:pPr>
        <w:pStyle w:val="BodyText"/>
        <w:tabs>
          <w:tab w:pos="6000" w:val="left" w:leader="none"/>
        </w:tabs>
        <w:spacing w:line="242" w:lineRule="auto"/>
        <w:ind w:left="6000" w:right="1337" w:hanging="5400"/>
      </w:pPr>
      <w:r>
        <w:rPr/>
        <w:t>the</w:t>
      </w:r>
      <w:r>
        <w:rPr>
          <w:spacing w:val="40"/>
        </w:rPr>
        <w:t> </w:t>
      </w:r>
      <w:r>
        <w:rPr/>
        <w:t>angle of attack</w:t>
        <w:tab/>
        <w:t>would result if the airspeed were increased during a turn ,the</w:t>
      </w:r>
      <w:r>
        <w:rPr>
          <w:spacing w:val="-4"/>
        </w:rPr>
        <w:t> </w:t>
      </w:r>
      <w:r>
        <w:rPr/>
        <w:t>angle</w:t>
      </w:r>
      <w:r>
        <w:rPr>
          <w:spacing w:val="-4"/>
        </w:rPr>
        <w:t> </w:t>
      </w:r>
      <w:r>
        <w:rPr/>
        <w:t>of</w:t>
      </w:r>
      <w:r>
        <w:rPr>
          <w:spacing w:val="-6"/>
        </w:rPr>
        <w:t> </w:t>
      </w:r>
      <w:r>
        <w:rPr/>
        <w:t>attack</w:t>
      </w:r>
      <w:r>
        <w:rPr>
          <w:spacing w:val="-7"/>
        </w:rPr>
        <w:t> </w:t>
      </w:r>
      <w:r>
        <w:rPr/>
        <w:t>must</w:t>
      </w:r>
      <w:r>
        <w:rPr>
          <w:spacing w:val="-3"/>
        </w:rPr>
        <w:t> </w:t>
      </w:r>
      <w:r>
        <w:rPr/>
        <w:t>be</w:t>
      </w:r>
      <w:r>
        <w:rPr>
          <w:spacing w:val="-4"/>
        </w:rPr>
        <w:t> </w:t>
      </w:r>
      <w:r>
        <w:rPr/>
        <w:t>decreased,</w:t>
      </w:r>
      <w:r>
        <w:rPr>
          <w:spacing w:val="-5"/>
        </w:rPr>
        <w:t> </w:t>
      </w:r>
      <w:r>
        <w:rPr/>
        <w:t>or</w:t>
      </w:r>
      <w:r>
        <w:rPr>
          <w:spacing w:val="-6"/>
        </w:rPr>
        <w:t> </w:t>
      </w:r>
      <w:r>
        <w:rPr/>
        <w:t>the</w:t>
      </w:r>
      <w:r>
        <w:rPr>
          <w:spacing w:val="-4"/>
        </w:rPr>
        <w:t> </w:t>
      </w:r>
      <w:r>
        <w:rPr/>
        <w:t>angle</w:t>
      </w:r>
    </w:p>
    <w:p>
      <w:pPr>
        <w:pStyle w:val="ListParagraph"/>
        <w:numPr>
          <w:ilvl w:val="1"/>
          <w:numId w:val="3"/>
        </w:numPr>
        <w:tabs>
          <w:tab w:pos="685" w:val="left" w:leader="none"/>
          <w:tab w:pos="6000" w:val="left" w:leader="none"/>
        </w:tabs>
        <w:spacing w:line="206" w:lineRule="exact" w:before="0" w:after="0"/>
        <w:ind w:left="685" w:right="0" w:hanging="359"/>
        <w:jc w:val="left"/>
        <w:rPr>
          <w:sz w:val="18"/>
        </w:rPr>
      </w:pPr>
      <w:r>
        <w:rPr>
          <w:sz w:val="18"/>
        </w:rPr>
        <w:t>And</w:t>
      </w:r>
      <w:r>
        <w:rPr>
          <w:spacing w:val="3"/>
          <w:sz w:val="18"/>
        </w:rPr>
        <w:t> </w:t>
      </w:r>
      <w:r>
        <w:rPr>
          <w:sz w:val="18"/>
        </w:rPr>
        <w:t>angle</w:t>
      </w:r>
      <w:r>
        <w:rPr>
          <w:spacing w:val="-2"/>
          <w:sz w:val="18"/>
        </w:rPr>
        <w:t> </w:t>
      </w:r>
      <w:r>
        <w:rPr>
          <w:sz w:val="18"/>
        </w:rPr>
        <w:t>of</w:t>
      </w:r>
      <w:r>
        <w:rPr>
          <w:spacing w:val="-3"/>
          <w:sz w:val="18"/>
        </w:rPr>
        <w:t> </w:t>
      </w:r>
      <w:r>
        <w:rPr>
          <w:sz w:val="18"/>
        </w:rPr>
        <w:t>bank</w:t>
      </w:r>
      <w:r>
        <w:rPr>
          <w:spacing w:val="-4"/>
          <w:sz w:val="18"/>
        </w:rPr>
        <w:t> </w:t>
      </w:r>
      <w:r>
        <w:rPr>
          <w:sz w:val="18"/>
        </w:rPr>
        <w:t>must be</w:t>
      </w:r>
      <w:r>
        <w:rPr>
          <w:spacing w:val="-1"/>
          <w:sz w:val="18"/>
        </w:rPr>
        <w:t> </w:t>
      </w:r>
      <w:r>
        <w:rPr>
          <w:spacing w:val="-2"/>
          <w:sz w:val="18"/>
        </w:rPr>
        <w:t>decreased.</w:t>
      </w:r>
      <w:r>
        <w:rPr>
          <w:sz w:val="18"/>
        </w:rPr>
        <w:tab/>
        <w:t>of</w:t>
      </w:r>
      <w:r>
        <w:rPr>
          <w:spacing w:val="-8"/>
          <w:sz w:val="18"/>
        </w:rPr>
        <w:t> </w:t>
      </w:r>
      <w:r>
        <w:rPr>
          <w:sz w:val="18"/>
        </w:rPr>
        <w:t>bank</w:t>
      </w:r>
      <w:r>
        <w:rPr>
          <w:spacing w:val="-6"/>
          <w:sz w:val="18"/>
        </w:rPr>
        <w:t> </w:t>
      </w:r>
      <w:r>
        <w:rPr>
          <w:sz w:val="18"/>
        </w:rPr>
        <w:t>increased,</w:t>
      </w:r>
      <w:r>
        <w:rPr>
          <w:spacing w:val="-4"/>
          <w:sz w:val="18"/>
        </w:rPr>
        <w:t> </w:t>
      </w:r>
      <w:r>
        <w:rPr>
          <w:sz w:val="18"/>
        </w:rPr>
        <w:t>to</w:t>
      </w:r>
      <w:r>
        <w:rPr>
          <w:spacing w:val="1"/>
          <w:sz w:val="18"/>
        </w:rPr>
        <w:t> </w:t>
      </w:r>
      <w:r>
        <w:rPr>
          <w:sz w:val="18"/>
        </w:rPr>
        <w:t>maintain</w:t>
      </w:r>
      <w:r>
        <w:rPr>
          <w:spacing w:val="1"/>
          <w:sz w:val="18"/>
        </w:rPr>
        <w:t> </w:t>
      </w:r>
      <w:r>
        <w:rPr>
          <w:sz w:val="18"/>
        </w:rPr>
        <w:t>a</w:t>
      </w:r>
      <w:r>
        <w:rPr>
          <w:spacing w:val="4"/>
          <w:sz w:val="18"/>
        </w:rPr>
        <w:t> </w:t>
      </w:r>
      <w:r>
        <w:rPr>
          <w:sz w:val="18"/>
        </w:rPr>
        <w:t>constant</w:t>
      </w:r>
      <w:r>
        <w:rPr>
          <w:spacing w:val="-2"/>
          <w:sz w:val="18"/>
        </w:rPr>
        <w:t> altitude.</w:t>
      </w:r>
    </w:p>
    <w:p>
      <w:pPr>
        <w:pStyle w:val="ListParagraph"/>
        <w:numPr>
          <w:ilvl w:val="1"/>
          <w:numId w:val="3"/>
        </w:numPr>
        <w:tabs>
          <w:tab w:pos="685" w:val="left" w:leader="none"/>
        </w:tabs>
        <w:spacing w:line="204" w:lineRule="exact" w:before="0" w:after="0"/>
        <w:ind w:left="685" w:right="0" w:hanging="359"/>
        <w:jc w:val="left"/>
        <w:rPr>
          <w:sz w:val="18"/>
        </w:rPr>
      </w:pPr>
      <w:r>
        <w:rPr>
          <w:sz w:val="18"/>
        </w:rPr>
        <w:t>Must</w:t>
      </w:r>
      <w:r>
        <w:rPr>
          <w:spacing w:val="-3"/>
          <w:sz w:val="18"/>
        </w:rPr>
        <w:t> </w:t>
      </w:r>
      <w:r>
        <w:rPr>
          <w:sz w:val="18"/>
        </w:rPr>
        <w:t>be</w:t>
      </w:r>
      <w:r>
        <w:rPr>
          <w:spacing w:val="-3"/>
          <w:sz w:val="18"/>
        </w:rPr>
        <w:t> </w:t>
      </w:r>
      <w:r>
        <w:rPr>
          <w:sz w:val="18"/>
        </w:rPr>
        <w:t>increased or</w:t>
      </w:r>
      <w:r>
        <w:rPr>
          <w:spacing w:val="-5"/>
          <w:sz w:val="18"/>
        </w:rPr>
        <w:t> </w:t>
      </w:r>
      <w:r>
        <w:rPr>
          <w:sz w:val="18"/>
        </w:rPr>
        <w:t>angle</w:t>
      </w:r>
      <w:r>
        <w:rPr>
          <w:spacing w:val="3"/>
          <w:sz w:val="18"/>
        </w:rPr>
        <w:t> </w:t>
      </w:r>
      <w:r>
        <w:rPr>
          <w:sz w:val="18"/>
        </w:rPr>
        <w:t>of</w:t>
      </w:r>
      <w:r>
        <w:rPr>
          <w:spacing w:val="-5"/>
          <w:sz w:val="18"/>
        </w:rPr>
        <w:t> </w:t>
      </w:r>
      <w:r>
        <w:rPr>
          <w:sz w:val="18"/>
        </w:rPr>
        <w:t>bank</w:t>
      </w:r>
      <w:r>
        <w:rPr>
          <w:spacing w:val="-6"/>
          <w:sz w:val="18"/>
        </w:rPr>
        <w:t> </w:t>
      </w:r>
      <w:r>
        <w:rPr>
          <w:spacing w:val="-2"/>
          <w:sz w:val="18"/>
        </w:rPr>
        <w:t>decreased.</w:t>
      </w:r>
    </w:p>
    <w:p>
      <w:pPr>
        <w:pStyle w:val="ListParagraph"/>
        <w:numPr>
          <w:ilvl w:val="1"/>
          <w:numId w:val="3"/>
        </w:numPr>
        <w:tabs>
          <w:tab w:pos="685" w:val="left" w:leader="none"/>
        </w:tabs>
        <w:spacing w:line="204" w:lineRule="exact" w:before="0" w:after="0"/>
        <w:ind w:left="685" w:right="0" w:hanging="359"/>
        <w:jc w:val="left"/>
        <w:rPr>
          <w:sz w:val="18"/>
        </w:rPr>
      </w:pPr>
      <w:r>
        <w:rPr>
          <w:sz w:val="18"/>
        </w:rPr>
        <w:t>Must</w:t>
      </w:r>
      <w:r>
        <w:rPr>
          <w:spacing w:val="-2"/>
          <w:sz w:val="18"/>
        </w:rPr>
        <w:t> </w:t>
      </w:r>
      <w:r>
        <w:rPr>
          <w:sz w:val="18"/>
        </w:rPr>
        <w:t>be</w:t>
      </w:r>
      <w:r>
        <w:rPr>
          <w:spacing w:val="-3"/>
          <w:sz w:val="18"/>
        </w:rPr>
        <w:t> </w:t>
      </w:r>
      <w:r>
        <w:rPr>
          <w:sz w:val="18"/>
        </w:rPr>
        <w:t>decreased</w:t>
      </w:r>
      <w:r>
        <w:rPr>
          <w:spacing w:val="2"/>
          <w:sz w:val="18"/>
        </w:rPr>
        <w:t> </w:t>
      </w:r>
      <w:r>
        <w:rPr>
          <w:sz w:val="18"/>
        </w:rPr>
        <w:t>or</w:t>
      </w:r>
      <w:r>
        <w:rPr>
          <w:spacing w:val="-5"/>
          <w:sz w:val="18"/>
        </w:rPr>
        <w:t> </w:t>
      </w:r>
      <w:r>
        <w:rPr>
          <w:sz w:val="18"/>
        </w:rPr>
        <w:t>angle</w:t>
      </w:r>
      <w:r>
        <w:rPr>
          <w:spacing w:val="-2"/>
          <w:sz w:val="18"/>
        </w:rPr>
        <w:t> </w:t>
      </w:r>
      <w:r>
        <w:rPr>
          <w:sz w:val="18"/>
        </w:rPr>
        <w:t>of</w:t>
      </w:r>
      <w:r>
        <w:rPr>
          <w:spacing w:val="-5"/>
          <w:sz w:val="18"/>
        </w:rPr>
        <w:t> </w:t>
      </w:r>
      <w:r>
        <w:rPr>
          <w:sz w:val="18"/>
        </w:rPr>
        <w:t>bank</w:t>
      </w:r>
      <w:r>
        <w:rPr>
          <w:spacing w:val="2"/>
          <w:sz w:val="18"/>
        </w:rPr>
        <w:t> </w:t>
      </w:r>
      <w:r>
        <w:rPr>
          <w:spacing w:val="-2"/>
          <w:sz w:val="18"/>
        </w:rPr>
        <w:t>increased.</w:t>
      </w:r>
    </w:p>
    <w:p>
      <w:pPr>
        <w:pStyle w:val="BodyText"/>
      </w:pPr>
    </w:p>
    <w:p>
      <w:pPr>
        <w:pStyle w:val="BodyText"/>
      </w:pPr>
    </w:p>
    <w:p>
      <w:pPr>
        <w:pStyle w:val="BodyText"/>
      </w:pPr>
    </w:p>
    <w:p>
      <w:pPr>
        <w:pStyle w:val="BodyText"/>
        <w:spacing w:before="1"/>
      </w:pPr>
    </w:p>
    <w:p>
      <w:pPr>
        <w:pStyle w:val="ListParagraph"/>
        <w:numPr>
          <w:ilvl w:val="0"/>
          <w:numId w:val="3"/>
        </w:numPr>
        <w:tabs>
          <w:tab w:pos="505" w:val="left" w:leader="none"/>
          <w:tab w:pos="6000" w:val="left" w:leader="none"/>
        </w:tabs>
        <w:spacing w:line="240" w:lineRule="auto" w:before="0" w:after="0"/>
        <w:ind w:left="505" w:right="0" w:hanging="265"/>
        <w:jc w:val="left"/>
        <w:rPr>
          <w:sz w:val="18"/>
        </w:rPr>
      </w:pPr>
      <w:r>
        <w:rPr>
          <w:sz w:val="18"/>
        </w:rPr>
        <w:t>If</w:t>
      </w:r>
      <w:r>
        <w:rPr>
          <w:spacing w:val="-6"/>
          <w:sz w:val="18"/>
        </w:rPr>
        <w:t> </w:t>
      </w:r>
      <w:r>
        <w:rPr>
          <w:sz w:val="18"/>
        </w:rPr>
        <w:t>a</w:t>
      </w:r>
      <w:r>
        <w:rPr>
          <w:spacing w:val="3"/>
          <w:sz w:val="18"/>
        </w:rPr>
        <w:t> </w:t>
      </w:r>
      <w:r>
        <w:rPr>
          <w:sz w:val="18"/>
        </w:rPr>
        <w:t>standard</w:t>
      </w:r>
      <w:r>
        <w:rPr>
          <w:spacing w:val="1"/>
          <w:sz w:val="18"/>
        </w:rPr>
        <w:t> </w:t>
      </w:r>
      <w:r>
        <w:rPr>
          <w:sz w:val="18"/>
        </w:rPr>
        <w:t>rate</w:t>
      </w:r>
      <w:r>
        <w:rPr>
          <w:spacing w:val="-4"/>
          <w:sz w:val="18"/>
        </w:rPr>
        <w:t> </w:t>
      </w:r>
      <w:r>
        <w:rPr>
          <w:sz w:val="18"/>
        </w:rPr>
        <w:t>turn</w:t>
      </w:r>
      <w:r>
        <w:rPr>
          <w:spacing w:val="1"/>
          <w:sz w:val="18"/>
        </w:rPr>
        <w:t> </w:t>
      </w:r>
      <w:r>
        <w:rPr>
          <w:sz w:val="18"/>
        </w:rPr>
        <w:t>is</w:t>
      </w:r>
      <w:r>
        <w:rPr>
          <w:spacing w:val="-1"/>
          <w:sz w:val="18"/>
        </w:rPr>
        <w:t> </w:t>
      </w:r>
      <w:r>
        <w:rPr>
          <w:sz w:val="18"/>
        </w:rPr>
        <w:t>maintained,</w:t>
      </w:r>
      <w:r>
        <w:rPr>
          <w:spacing w:val="-4"/>
          <w:sz w:val="18"/>
        </w:rPr>
        <w:t> </w:t>
      </w:r>
      <w:r>
        <w:rPr>
          <w:sz w:val="18"/>
        </w:rPr>
        <w:t>how</w:t>
      </w:r>
      <w:r>
        <w:rPr>
          <w:spacing w:val="-3"/>
          <w:sz w:val="18"/>
        </w:rPr>
        <w:t> </w:t>
      </w:r>
      <w:r>
        <w:rPr>
          <w:spacing w:val="-4"/>
          <w:sz w:val="18"/>
        </w:rPr>
        <w:t>long</w:t>
      </w:r>
      <w:r>
        <w:rPr>
          <w:sz w:val="18"/>
        </w:rPr>
        <w:tab/>
        <w:t>Answer</w:t>
      </w:r>
      <w:r>
        <w:rPr>
          <w:spacing w:val="-10"/>
          <w:sz w:val="18"/>
        </w:rPr>
        <w:t> </w:t>
      </w:r>
      <w:r>
        <w:rPr>
          <w:b/>
          <w:sz w:val="18"/>
        </w:rPr>
        <w:t>(B)</w:t>
      </w:r>
      <w:r>
        <w:rPr>
          <w:b/>
          <w:spacing w:val="1"/>
          <w:sz w:val="18"/>
        </w:rPr>
        <w:t> </w:t>
      </w:r>
      <w:r>
        <w:rPr>
          <w:sz w:val="18"/>
        </w:rPr>
        <w:t>is</w:t>
      </w:r>
      <w:r>
        <w:rPr>
          <w:spacing w:val="-2"/>
          <w:sz w:val="18"/>
        </w:rPr>
        <w:t> correct.</w:t>
      </w:r>
    </w:p>
    <w:p>
      <w:pPr>
        <w:pStyle w:val="ListParagraph"/>
        <w:spacing w:after="0" w:line="240" w:lineRule="auto"/>
        <w:jc w:val="left"/>
        <w:rPr>
          <w:sz w:val="18"/>
        </w:rPr>
        <w:sectPr>
          <w:pgSz w:w="11910" w:h="16850"/>
          <w:pgMar w:header="508" w:footer="1301" w:top="1620" w:bottom="1500" w:left="566" w:right="0"/>
        </w:sectPr>
      </w:pPr>
    </w:p>
    <w:p>
      <w:pPr>
        <w:pStyle w:val="BodyText"/>
        <w:tabs>
          <w:tab w:pos="6000" w:val="left" w:leader="none"/>
        </w:tabs>
        <w:spacing w:before="87"/>
        <w:ind w:left="6000" w:right="1243" w:hanging="5400"/>
      </w:pPr>
      <w:r>
        <w:rPr/>
        <w:t>would it take to turn 360°</w:t>
        <w:tab/>
      </w:r>
      <w:r>
        <w:rPr>
          <w:b/>
        </w:rPr>
        <w:t>DISCUSSION:</w:t>
      </w:r>
      <w:r>
        <w:rPr>
          <w:b/>
          <w:spacing w:val="-10"/>
        </w:rPr>
        <w:t> </w:t>
      </w:r>
      <w:r>
        <w:rPr/>
        <w:t>A</w:t>
      </w:r>
      <w:r>
        <w:rPr>
          <w:spacing w:val="-1"/>
        </w:rPr>
        <w:t> </w:t>
      </w:r>
      <w:r>
        <w:rPr/>
        <w:t>standard</w:t>
      </w:r>
      <w:r>
        <w:rPr>
          <w:spacing w:val="-4"/>
        </w:rPr>
        <w:t> </w:t>
      </w:r>
      <w:r>
        <w:rPr/>
        <w:t>rate</w:t>
      </w:r>
      <w:r>
        <w:rPr>
          <w:spacing w:val="-8"/>
        </w:rPr>
        <w:t> </w:t>
      </w:r>
      <w:r>
        <w:rPr/>
        <w:t>turn</w:t>
      </w:r>
      <w:r>
        <w:rPr>
          <w:spacing w:val="-4"/>
        </w:rPr>
        <w:t> </w:t>
      </w:r>
      <w:r>
        <w:rPr/>
        <w:t>is</w:t>
      </w:r>
      <w:r>
        <w:rPr>
          <w:spacing w:val="-5"/>
        </w:rPr>
        <w:t> </w:t>
      </w:r>
      <w:r>
        <w:rPr/>
        <w:t>one</w:t>
      </w:r>
      <w:r>
        <w:rPr>
          <w:spacing w:val="-8"/>
        </w:rPr>
        <w:t> </w:t>
      </w:r>
      <w:r>
        <w:rPr/>
        <w:t>during</w:t>
      </w:r>
      <w:r>
        <w:rPr>
          <w:spacing w:val="-10"/>
        </w:rPr>
        <w:t> </w:t>
      </w:r>
      <w:r>
        <w:rPr/>
        <w:t>which the heading changes at a rate of 3°/sec. Thus, a 360°</w:t>
      </w:r>
    </w:p>
    <w:p>
      <w:pPr>
        <w:pStyle w:val="ListParagraph"/>
        <w:numPr>
          <w:ilvl w:val="1"/>
          <w:numId w:val="3"/>
        </w:numPr>
        <w:tabs>
          <w:tab w:pos="541" w:val="left" w:leader="none"/>
          <w:tab w:pos="6000" w:val="left" w:leader="none"/>
        </w:tabs>
        <w:spacing w:line="204" w:lineRule="exact" w:before="3" w:after="0"/>
        <w:ind w:left="541" w:right="0" w:hanging="215"/>
        <w:jc w:val="left"/>
        <w:rPr>
          <w:sz w:val="18"/>
        </w:rPr>
      </w:pPr>
      <w:r>
        <w:rPr>
          <w:sz w:val="18"/>
        </w:rPr>
        <w:t>1</w:t>
      </w:r>
      <w:r>
        <w:rPr>
          <w:spacing w:val="-6"/>
          <w:sz w:val="18"/>
        </w:rPr>
        <w:t> </w:t>
      </w:r>
      <w:r>
        <w:rPr>
          <w:spacing w:val="-2"/>
          <w:sz w:val="18"/>
        </w:rPr>
        <w:t>minute.</w:t>
      </w:r>
      <w:r>
        <w:rPr>
          <w:sz w:val="18"/>
        </w:rPr>
        <w:tab/>
        <w:t>turn</w:t>
      </w:r>
      <w:r>
        <w:rPr>
          <w:spacing w:val="-4"/>
          <w:sz w:val="18"/>
        </w:rPr>
        <w:t> </w:t>
      </w:r>
      <w:r>
        <w:rPr>
          <w:sz w:val="18"/>
        </w:rPr>
        <w:t>would</w:t>
      </w:r>
      <w:r>
        <w:rPr>
          <w:spacing w:val="-1"/>
          <w:sz w:val="18"/>
        </w:rPr>
        <w:t> </w:t>
      </w:r>
      <w:r>
        <w:rPr>
          <w:sz w:val="18"/>
        </w:rPr>
        <w:t>take</w:t>
      </w:r>
      <w:r>
        <w:rPr>
          <w:spacing w:val="-5"/>
          <w:sz w:val="18"/>
        </w:rPr>
        <w:t> </w:t>
      </w:r>
      <w:r>
        <w:rPr>
          <w:sz w:val="18"/>
        </w:rPr>
        <w:t>2min.</w:t>
      </w:r>
      <w:r>
        <w:rPr>
          <w:spacing w:val="-6"/>
          <w:sz w:val="18"/>
        </w:rPr>
        <w:t> </w:t>
      </w:r>
      <w:r>
        <w:rPr>
          <w:sz w:val="18"/>
        </w:rPr>
        <w:t>(360°÷</w:t>
      </w:r>
      <w:r>
        <w:rPr>
          <w:spacing w:val="-3"/>
          <w:sz w:val="18"/>
        </w:rPr>
        <w:t> </w:t>
      </w:r>
      <w:r>
        <w:rPr>
          <w:sz w:val="18"/>
        </w:rPr>
        <w:t>3°/sec</w:t>
      </w:r>
      <w:r>
        <w:rPr>
          <w:spacing w:val="-5"/>
          <w:sz w:val="18"/>
        </w:rPr>
        <w:t> </w:t>
      </w:r>
      <w:r>
        <w:rPr>
          <w:sz w:val="18"/>
        </w:rPr>
        <w:t>=</w:t>
      </w:r>
      <w:r>
        <w:rPr>
          <w:spacing w:val="2"/>
          <w:sz w:val="18"/>
        </w:rPr>
        <w:t> </w:t>
      </w:r>
      <w:r>
        <w:rPr>
          <w:sz w:val="18"/>
        </w:rPr>
        <w:t>120</w:t>
      </w:r>
      <w:r>
        <w:rPr>
          <w:spacing w:val="-8"/>
          <w:sz w:val="18"/>
        </w:rPr>
        <w:t> </w:t>
      </w:r>
      <w:r>
        <w:rPr>
          <w:spacing w:val="-2"/>
          <w:sz w:val="18"/>
        </w:rPr>
        <w:t>sec.,</w:t>
      </w:r>
    </w:p>
    <w:p>
      <w:pPr>
        <w:pStyle w:val="ListParagraph"/>
        <w:numPr>
          <w:ilvl w:val="1"/>
          <w:numId w:val="3"/>
        </w:numPr>
        <w:tabs>
          <w:tab w:pos="534" w:val="left" w:leader="none"/>
          <w:tab w:pos="6000" w:val="left" w:leader="none"/>
        </w:tabs>
        <w:spacing w:line="204" w:lineRule="exact" w:before="0" w:after="0"/>
        <w:ind w:left="534" w:right="0" w:hanging="208"/>
        <w:jc w:val="left"/>
        <w:rPr>
          <w:sz w:val="18"/>
        </w:rPr>
      </w:pPr>
      <w:r>
        <w:rPr>
          <w:sz w:val="18"/>
        </w:rPr>
        <w:t>2</w:t>
      </w:r>
      <w:r>
        <w:rPr>
          <w:spacing w:val="-6"/>
          <w:sz w:val="18"/>
        </w:rPr>
        <w:t> </w:t>
      </w:r>
      <w:r>
        <w:rPr>
          <w:spacing w:val="-2"/>
          <w:sz w:val="18"/>
        </w:rPr>
        <w:t>minutes.</w:t>
      </w:r>
      <w:r>
        <w:rPr>
          <w:sz w:val="18"/>
        </w:rPr>
        <w:tab/>
        <w:t>or</w:t>
      </w:r>
      <w:r>
        <w:rPr>
          <w:spacing w:val="-4"/>
          <w:sz w:val="18"/>
        </w:rPr>
        <w:t> </w:t>
      </w:r>
      <w:r>
        <w:rPr>
          <w:sz w:val="18"/>
        </w:rPr>
        <w:t>2</w:t>
      </w:r>
      <w:r>
        <w:rPr>
          <w:spacing w:val="-4"/>
          <w:sz w:val="18"/>
        </w:rPr>
        <w:t> min)</w:t>
      </w:r>
    </w:p>
    <w:p>
      <w:pPr>
        <w:pStyle w:val="ListParagraph"/>
        <w:numPr>
          <w:ilvl w:val="1"/>
          <w:numId w:val="3"/>
        </w:numPr>
        <w:tabs>
          <w:tab w:pos="534" w:val="left" w:leader="none"/>
        </w:tabs>
        <w:spacing w:line="240" w:lineRule="auto" w:before="2" w:after="0"/>
        <w:ind w:left="534" w:right="0" w:hanging="208"/>
        <w:jc w:val="left"/>
        <w:rPr>
          <w:sz w:val="18"/>
        </w:rPr>
      </w:pPr>
      <w:r>
        <w:rPr>
          <w:sz w:val="18"/>
        </w:rPr>
        <w:t>3</w:t>
      </w:r>
      <w:r>
        <w:rPr>
          <w:spacing w:val="-6"/>
          <w:sz w:val="18"/>
        </w:rPr>
        <w:t> </w:t>
      </w:r>
      <w:r>
        <w:rPr>
          <w:spacing w:val="-2"/>
          <w:sz w:val="18"/>
        </w:rPr>
        <w:t>minutes.</w:t>
      </w:r>
    </w:p>
    <w:p>
      <w:pPr>
        <w:pStyle w:val="BodyText"/>
      </w:pPr>
    </w:p>
    <w:p>
      <w:pPr>
        <w:pStyle w:val="BodyText"/>
      </w:pPr>
    </w:p>
    <w:p>
      <w:pPr>
        <w:pStyle w:val="BodyText"/>
      </w:pPr>
    </w:p>
    <w:p>
      <w:pPr>
        <w:pStyle w:val="ListParagraph"/>
        <w:numPr>
          <w:ilvl w:val="0"/>
          <w:numId w:val="3"/>
        </w:numPr>
        <w:tabs>
          <w:tab w:pos="548" w:val="left" w:leader="none"/>
          <w:tab w:pos="6000" w:val="left" w:leader="none"/>
        </w:tabs>
        <w:spacing w:line="240" w:lineRule="auto" w:before="0" w:after="0"/>
        <w:ind w:left="548" w:right="0" w:hanging="308"/>
        <w:jc w:val="left"/>
        <w:rPr>
          <w:sz w:val="18"/>
        </w:rPr>
      </w:pPr>
      <w:r>
        <w:rPr>
          <w:sz w:val="18"/>
        </w:rPr>
        <w:t>While</w:t>
      </w:r>
      <w:r>
        <w:rPr>
          <w:spacing w:val="-3"/>
          <w:sz w:val="18"/>
        </w:rPr>
        <w:t> </w:t>
      </w:r>
      <w:r>
        <w:rPr>
          <w:sz w:val="18"/>
        </w:rPr>
        <w:t>maintaining</w:t>
      </w:r>
      <w:r>
        <w:rPr>
          <w:spacing w:val="1"/>
          <w:sz w:val="18"/>
        </w:rPr>
        <w:t> </w:t>
      </w:r>
      <w:r>
        <w:rPr>
          <w:sz w:val="18"/>
        </w:rPr>
        <w:t>a</w:t>
      </w:r>
      <w:r>
        <w:rPr>
          <w:spacing w:val="-3"/>
          <w:sz w:val="18"/>
        </w:rPr>
        <w:t> </w:t>
      </w:r>
      <w:r>
        <w:rPr>
          <w:sz w:val="18"/>
        </w:rPr>
        <w:t>constant</w:t>
      </w:r>
      <w:r>
        <w:rPr>
          <w:spacing w:val="-2"/>
          <w:sz w:val="18"/>
        </w:rPr>
        <w:t> </w:t>
      </w:r>
      <w:r>
        <w:rPr>
          <w:sz w:val="18"/>
        </w:rPr>
        <w:t>angle</w:t>
      </w:r>
      <w:r>
        <w:rPr>
          <w:spacing w:val="-3"/>
          <w:sz w:val="18"/>
        </w:rPr>
        <w:t> </w:t>
      </w:r>
      <w:r>
        <w:rPr>
          <w:sz w:val="18"/>
        </w:rPr>
        <w:t>of</w:t>
      </w:r>
      <w:r>
        <w:rPr>
          <w:spacing w:val="-5"/>
          <w:sz w:val="18"/>
        </w:rPr>
        <w:t> </w:t>
      </w:r>
      <w:r>
        <w:rPr>
          <w:sz w:val="18"/>
        </w:rPr>
        <w:t>bank</w:t>
      </w:r>
      <w:r>
        <w:rPr>
          <w:spacing w:val="-5"/>
          <w:sz w:val="18"/>
        </w:rPr>
        <w:t> and</w:t>
      </w:r>
      <w:r>
        <w:rPr>
          <w:sz w:val="18"/>
        </w:rPr>
        <w:tab/>
        <w:t>Answer</w:t>
      </w:r>
      <w:r>
        <w:rPr>
          <w:spacing w:val="-10"/>
          <w:sz w:val="18"/>
        </w:rPr>
        <w:t> </w:t>
      </w:r>
      <w:r>
        <w:rPr>
          <w:b/>
          <w:sz w:val="18"/>
        </w:rPr>
        <w:t>(B)</w:t>
      </w:r>
      <w:r>
        <w:rPr>
          <w:b/>
          <w:spacing w:val="1"/>
          <w:sz w:val="18"/>
        </w:rPr>
        <w:t> </w:t>
      </w:r>
      <w:r>
        <w:rPr>
          <w:sz w:val="18"/>
        </w:rPr>
        <w:t>is</w:t>
      </w:r>
      <w:r>
        <w:rPr>
          <w:spacing w:val="-2"/>
          <w:sz w:val="18"/>
        </w:rPr>
        <w:t> correct.</w:t>
      </w:r>
    </w:p>
    <w:p>
      <w:pPr>
        <w:pStyle w:val="BodyText"/>
        <w:tabs>
          <w:tab w:pos="6043" w:val="left" w:leader="none"/>
        </w:tabs>
        <w:spacing w:before="2"/>
        <w:ind w:left="6043" w:right="1110" w:hanging="5444"/>
      </w:pPr>
      <w:r>
        <w:rPr/>
        <w:t>decreased load factor.</w:t>
        <w:tab/>
      </w:r>
      <w:r>
        <w:rPr>
          <w:b/>
        </w:rPr>
        <w:t>DISCUSSION:</w:t>
      </w:r>
      <w:r>
        <w:rPr>
          <w:b/>
          <w:spacing w:val="-2"/>
        </w:rPr>
        <w:t> </w:t>
      </w:r>
      <w:r>
        <w:rPr/>
        <w:t>When</w:t>
      </w:r>
      <w:r>
        <w:rPr>
          <w:spacing w:val="-3"/>
        </w:rPr>
        <w:t> </w:t>
      </w:r>
      <w:r>
        <w:rPr/>
        <w:t>in</w:t>
      </w:r>
      <w:r>
        <w:rPr>
          <w:spacing w:val="-3"/>
        </w:rPr>
        <w:t> </w:t>
      </w:r>
      <w:r>
        <w:rPr/>
        <w:t>a</w:t>
      </w:r>
      <w:r>
        <w:rPr>
          <w:spacing w:val="-7"/>
        </w:rPr>
        <w:t> </w:t>
      </w:r>
      <w:r>
        <w:rPr/>
        <w:t>constant</w:t>
      </w:r>
      <w:r>
        <w:rPr>
          <w:spacing w:val="-6"/>
        </w:rPr>
        <w:t> </w:t>
      </w:r>
      <w:r>
        <w:rPr/>
        <w:t>bank</w:t>
      </w:r>
      <w:r>
        <w:rPr>
          <w:spacing w:val="-10"/>
        </w:rPr>
        <w:t> </w:t>
      </w:r>
      <w:r>
        <w:rPr/>
        <w:t>in</w:t>
      </w:r>
      <w:r>
        <w:rPr>
          <w:spacing w:val="-3"/>
        </w:rPr>
        <w:t> </w:t>
      </w:r>
      <w:r>
        <w:rPr/>
        <w:t>a</w:t>
      </w:r>
      <w:r>
        <w:rPr>
          <w:spacing w:val="-7"/>
        </w:rPr>
        <w:t> </w:t>
      </w:r>
      <w:r>
        <w:rPr/>
        <w:t>coordinated turn, and increase in airspeed will decrease the rate of</w:t>
      </w:r>
    </w:p>
    <w:p>
      <w:pPr>
        <w:pStyle w:val="ListParagraph"/>
        <w:numPr>
          <w:ilvl w:val="1"/>
          <w:numId w:val="3"/>
        </w:numPr>
        <w:tabs>
          <w:tab w:pos="685" w:val="left" w:leader="none"/>
          <w:tab w:pos="6043" w:val="left" w:leader="none"/>
        </w:tabs>
        <w:spacing w:line="203" w:lineRule="exact" w:before="0" w:after="0"/>
        <w:ind w:left="685" w:right="0" w:hanging="359"/>
        <w:jc w:val="left"/>
        <w:rPr>
          <w:sz w:val="18"/>
        </w:rPr>
      </w:pPr>
      <w:r>
        <w:rPr>
          <w:sz w:val="18"/>
        </w:rPr>
        <w:t>Loss</w:t>
      </w:r>
      <w:r>
        <w:rPr>
          <w:spacing w:val="1"/>
          <w:sz w:val="18"/>
        </w:rPr>
        <w:t> </w:t>
      </w:r>
      <w:r>
        <w:rPr>
          <w:sz w:val="18"/>
        </w:rPr>
        <w:t>of</w:t>
      </w:r>
      <w:r>
        <w:rPr>
          <w:spacing w:val="-3"/>
          <w:sz w:val="18"/>
        </w:rPr>
        <w:t> </w:t>
      </w:r>
      <w:r>
        <w:rPr>
          <w:sz w:val="18"/>
        </w:rPr>
        <w:t>the</w:t>
      </w:r>
      <w:r>
        <w:rPr>
          <w:spacing w:val="-1"/>
          <w:sz w:val="18"/>
        </w:rPr>
        <w:t> </w:t>
      </w:r>
      <w:r>
        <w:rPr>
          <w:sz w:val="18"/>
        </w:rPr>
        <w:t>vertical</w:t>
      </w:r>
      <w:r>
        <w:rPr>
          <w:spacing w:val="-1"/>
          <w:sz w:val="18"/>
        </w:rPr>
        <w:t> </w:t>
      </w:r>
      <w:r>
        <w:rPr>
          <w:sz w:val="18"/>
        </w:rPr>
        <w:t>component</w:t>
      </w:r>
      <w:r>
        <w:rPr>
          <w:spacing w:val="-7"/>
          <w:sz w:val="18"/>
        </w:rPr>
        <w:t> </w:t>
      </w:r>
      <w:r>
        <w:rPr>
          <w:sz w:val="18"/>
        </w:rPr>
        <w:t>of</w:t>
      </w:r>
      <w:r>
        <w:rPr>
          <w:spacing w:val="-3"/>
          <w:sz w:val="18"/>
        </w:rPr>
        <w:t> </w:t>
      </w:r>
      <w:r>
        <w:rPr>
          <w:spacing w:val="-4"/>
          <w:sz w:val="18"/>
        </w:rPr>
        <w:t>lift</w:t>
      </w:r>
      <w:r>
        <w:rPr>
          <w:sz w:val="18"/>
        </w:rPr>
        <w:tab/>
        <w:t>turn</w:t>
      </w:r>
      <w:r>
        <w:rPr>
          <w:spacing w:val="-1"/>
          <w:sz w:val="18"/>
        </w:rPr>
        <w:t> </w:t>
      </w:r>
      <w:r>
        <w:rPr>
          <w:sz w:val="18"/>
        </w:rPr>
        <w:t>.</w:t>
      </w:r>
      <w:r>
        <w:rPr>
          <w:spacing w:val="-3"/>
          <w:sz w:val="18"/>
        </w:rPr>
        <w:t> </w:t>
      </w:r>
      <w:r>
        <w:rPr>
          <w:sz w:val="18"/>
        </w:rPr>
        <w:t>Because</w:t>
      </w:r>
      <w:r>
        <w:rPr>
          <w:spacing w:val="-2"/>
          <w:sz w:val="18"/>
        </w:rPr>
        <w:t> </w:t>
      </w:r>
      <w:r>
        <w:rPr>
          <w:sz w:val="18"/>
        </w:rPr>
        <w:t>the</w:t>
      </w:r>
      <w:r>
        <w:rPr>
          <w:spacing w:val="-3"/>
          <w:sz w:val="18"/>
        </w:rPr>
        <w:t> </w:t>
      </w:r>
      <w:r>
        <w:rPr>
          <w:sz w:val="18"/>
        </w:rPr>
        <w:t>bank</w:t>
      </w:r>
      <w:r>
        <w:rPr>
          <w:spacing w:val="-5"/>
          <w:sz w:val="18"/>
        </w:rPr>
        <w:t> </w:t>
      </w:r>
      <w:r>
        <w:rPr>
          <w:sz w:val="18"/>
        </w:rPr>
        <w:t>is</w:t>
      </w:r>
      <w:r>
        <w:rPr>
          <w:spacing w:val="1"/>
          <w:sz w:val="18"/>
        </w:rPr>
        <w:t> </w:t>
      </w:r>
      <w:r>
        <w:rPr>
          <w:sz w:val="18"/>
        </w:rPr>
        <w:t>held</w:t>
      </w:r>
      <w:r>
        <w:rPr>
          <w:spacing w:val="2"/>
          <w:sz w:val="18"/>
        </w:rPr>
        <w:t> </w:t>
      </w:r>
      <w:r>
        <w:rPr>
          <w:sz w:val="18"/>
        </w:rPr>
        <w:t>constant,</w:t>
      </w:r>
      <w:r>
        <w:rPr>
          <w:spacing w:val="-4"/>
          <w:sz w:val="18"/>
        </w:rPr>
        <w:t> </w:t>
      </w:r>
      <w:r>
        <w:rPr>
          <w:sz w:val="18"/>
        </w:rPr>
        <w:t>there</w:t>
      </w:r>
      <w:r>
        <w:rPr>
          <w:spacing w:val="-2"/>
          <w:sz w:val="18"/>
        </w:rPr>
        <w:t> </w:t>
      </w:r>
      <w:r>
        <w:rPr>
          <w:sz w:val="18"/>
        </w:rPr>
        <w:t>will</w:t>
      </w:r>
      <w:r>
        <w:rPr>
          <w:spacing w:val="-8"/>
          <w:sz w:val="18"/>
        </w:rPr>
        <w:t> </w:t>
      </w:r>
      <w:r>
        <w:rPr>
          <w:sz w:val="18"/>
        </w:rPr>
        <w:t>be</w:t>
      </w:r>
      <w:r>
        <w:rPr>
          <w:spacing w:val="-2"/>
          <w:sz w:val="18"/>
        </w:rPr>
        <w:t> </w:t>
      </w:r>
      <w:r>
        <w:rPr>
          <w:spacing w:val="-5"/>
          <w:sz w:val="18"/>
        </w:rPr>
        <w:t>no</w:t>
      </w:r>
    </w:p>
    <w:p>
      <w:pPr>
        <w:pStyle w:val="ListParagraph"/>
        <w:numPr>
          <w:ilvl w:val="1"/>
          <w:numId w:val="3"/>
        </w:numPr>
        <w:tabs>
          <w:tab w:pos="686" w:val="left" w:leader="none"/>
          <w:tab w:pos="6043" w:val="left" w:leader="none"/>
        </w:tabs>
        <w:spacing w:line="240" w:lineRule="auto" w:before="2" w:after="0"/>
        <w:ind w:left="686" w:right="3740" w:hanging="360"/>
        <w:jc w:val="left"/>
        <w:rPr>
          <w:sz w:val="18"/>
        </w:rPr>
      </w:pPr>
      <w:r>
        <w:rPr>
          <w:sz w:val="18"/>
        </w:rPr>
        <w:t>Loss of horizontal component of lift and the</w:t>
        <w:tab/>
        <w:t>change</w:t>
      </w:r>
      <w:r>
        <w:rPr>
          <w:spacing w:val="-12"/>
          <w:sz w:val="18"/>
        </w:rPr>
        <w:t> </w:t>
      </w:r>
      <w:r>
        <w:rPr>
          <w:sz w:val="18"/>
        </w:rPr>
        <w:t>in</w:t>
      </w:r>
      <w:r>
        <w:rPr>
          <w:spacing w:val="-10"/>
          <w:sz w:val="18"/>
        </w:rPr>
        <w:t> </w:t>
      </w:r>
      <w:r>
        <w:rPr>
          <w:sz w:val="18"/>
        </w:rPr>
        <w:t>load</w:t>
      </w:r>
      <w:r>
        <w:rPr>
          <w:spacing w:val="-11"/>
          <w:sz w:val="18"/>
        </w:rPr>
        <w:t> </w:t>
      </w:r>
      <w:r>
        <w:rPr>
          <w:sz w:val="18"/>
        </w:rPr>
        <w:t>factor. increase in centrifugal force.</w:t>
      </w:r>
    </w:p>
    <w:p>
      <w:pPr>
        <w:pStyle w:val="ListParagraph"/>
        <w:numPr>
          <w:ilvl w:val="1"/>
          <w:numId w:val="3"/>
        </w:numPr>
        <w:tabs>
          <w:tab w:pos="686" w:val="left" w:leader="none"/>
        </w:tabs>
        <w:spacing w:line="232" w:lineRule="auto" w:before="8" w:after="0"/>
        <w:ind w:left="686" w:right="7407" w:hanging="360"/>
        <w:jc w:val="left"/>
        <w:rPr>
          <w:sz w:val="18"/>
        </w:rPr>
      </w:pPr>
      <w:r>
        <w:rPr>
          <w:sz w:val="18"/>
        </w:rPr>
        <w:t>Rudder</w:t>
      </w:r>
      <w:r>
        <w:rPr>
          <w:spacing w:val="-10"/>
          <w:sz w:val="18"/>
        </w:rPr>
        <w:t> </w:t>
      </w:r>
      <w:r>
        <w:rPr>
          <w:sz w:val="18"/>
        </w:rPr>
        <w:t>deflection</w:t>
      </w:r>
      <w:r>
        <w:rPr>
          <w:spacing w:val="-5"/>
          <w:sz w:val="18"/>
        </w:rPr>
        <w:t> </w:t>
      </w:r>
      <w:r>
        <w:rPr>
          <w:sz w:val="18"/>
        </w:rPr>
        <w:t>and</w:t>
      </w:r>
      <w:r>
        <w:rPr>
          <w:spacing w:val="-5"/>
          <w:sz w:val="18"/>
        </w:rPr>
        <w:t> </w:t>
      </w:r>
      <w:r>
        <w:rPr>
          <w:sz w:val="18"/>
        </w:rPr>
        <w:t>slight</w:t>
      </w:r>
      <w:r>
        <w:rPr>
          <w:spacing w:val="-8"/>
          <w:sz w:val="18"/>
        </w:rPr>
        <w:t> </w:t>
      </w:r>
      <w:r>
        <w:rPr>
          <w:sz w:val="18"/>
        </w:rPr>
        <w:t>opposite</w:t>
      </w:r>
      <w:r>
        <w:rPr>
          <w:spacing w:val="-8"/>
          <w:sz w:val="18"/>
        </w:rPr>
        <w:t> </w:t>
      </w:r>
      <w:r>
        <w:rPr>
          <w:sz w:val="18"/>
        </w:rPr>
        <w:t>aileron throughout the turn.</w:t>
      </w:r>
    </w:p>
    <w:p>
      <w:pPr>
        <w:pStyle w:val="BodyText"/>
      </w:pPr>
    </w:p>
    <w:p>
      <w:pPr>
        <w:pStyle w:val="BodyText"/>
      </w:pPr>
    </w:p>
    <w:p>
      <w:pPr>
        <w:pStyle w:val="BodyText"/>
      </w:pPr>
    </w:p>
    <w:p>
      <w:pPr>
        <w:pStyle w:val="BodyText"/>
        <w:spacing w:before="4"/>
      </w:pPr>
    </w:p>
    <w:p>
      <w:pPr>
        <w:pStyle w:val="ListParagraph"/>
        <w:numPr>
          <w:ilvl w:val="0"/>
          <w:numId w:val="3"/>
        </w:numPr>
        <w:tabs>
          <w:tab w:pos="548" w:val="left" w:leader="none"/>
          <w:tab w:pos="6000" w:val="left" w:leader="none"/>
        </w:tabs>
        <w:spacing w:line="240" w:lineRule="auto" w:before="0" w:after="0"/>
        <w:ind w:left="548" w:right="0" w:hanging="308"/>
        <w:jc w:val="left"/>
        <w:rPr>
          <w:sz w:val="18"/>
        </w:rPr>
      </w:pPr>
      <w:r>
        <w:rPr>
          <w:sz w:val="18"/>
        </w:rPr>
        <w:t>Why</w:t>
      </w:r>
      <w:r>
        <w:rPr>
          <w:spacing w:val="-2"/>
          <w:sz w:val="18"/>
        </w:rPr>
        <w:t> </w:t>
      </w:r>
      <w:r>
        <w:rPr>
          <w:sz w:val="18"/>
        </w:rPr>
        <w:t>is</w:t>
      </w:r>
      <w:r>
        <w:rPr>
          <w:spacing w:val="-3"/>
          <w:sz w:val="18"/>
        </w:rPr>
        <w:t> </w:t>
      </w:r>
      <w:r>
        <w:rPr>
          <w:sz w:val="18"/>
        </w:rPr>
        <w:t>it</w:t>
      </w:r>
      <w:r>
        <w:rPr>
          <w:spacing w:val="2"/>
          <w:sz w:val="18"/>
        </w:rPr>
        <w:t> </w:t>
      </w:r>
      <w:r>
        <w:rPr>
          <w:sz w:val="18"/>
        </w:rPr>
        <w:t>necessary</w:t>
      </w:r>
      <w:r>
        <w:rPr>
          <w:spacing w:val="-2"/>
          <w:sz w:val="18"/>
        </w:rPr>
        <w:t> </w:t>
      </w:r>
      <w:r>
        <w:rPr>
          <w:sz w:val="18"/>
        </w:rPr>
        <w:t>to</w:t>
      </w:r>
      <w:r>
        <w:rPr>
          <w:spacing w:val="-2"/>
          <w:sz w:val="18"/>
        </w:rPr>
        <w:t> </w:t>
      </w:r>
      <w:r>
        <w:rPr>
          <w:sz w:val="18"/>
        </w:rPr>
        <w:t>increase</w:t>
      </w:r>
      <w:r>
        <w:rPr>
          <w:spacing w:val="-5"/>
          <w:sz w:val="18"/>
        </w:rPr>
        <w:t> </w:t>
      </w:r>
      <w:r>
        <w:rPr>
          <w:sz w:val="18"/>
        </w:rPr>
        <w:t>back</w:t>
      </w:r>
      <w:r>
        <w:rPr>
          <w:spacing w:val="-8"/>
          <w:sz w:val="18"/>
        </w:rPr>
        <w:t> </w:t>
      </w:r>
      <w:r>
        <w:rPr>
          <w:spacing w:val="-2"/>
          <w:sz w:val="18"/>
        </w:rPr>
        <w:t>elevator</w:t>
      </w:r>
      <w:r>
        <w:rPr>
          <w:sz w:val="18"/>
        </w:rPr>
        <w:tab/>
        <w:t>Answer</w:t>
      </w:r>
      <w:r>
        <w:rPr>
          <w:spacing w:val="-10"/>
          <w:sz w:val="18"/>
        </w:rPr>
        <w:t> </w:t>
      </w:r>
      <w:r>
        <w:rPr>
          <w:b/>
          <w:sz w:val="18"/>
        </w:rPr>
        <w:t>(A)</w:t>
      </w:r>
      <w:r>
        <w:rPr>
          <w:b/>
          <w:spacing w:val="-1"/>
          <w:sz w:val="18"/>
        </w:rPr>
        <w:t> </w:t>
      </w:r>
      <w:r>
        <w:rPr>
          <w:sz w:val="18"/>
        </w:rPr>
        <w:t>is</w:t>
      </w:r>
      <w:r>
        <w:rPr>
          <w:spacing w:val="-3"/>
          <w:sz w:val="18"/>
        </w:rPr>
        <w:t> </w:t>
      </w:r>
      <w:r>
        <w:rPr>
          <w:spacing w:val="-2"/>
          <w:sz w:val="18"/>
        </w:rPr>
        <w:t>correct.</w:t>
      </w:r>
    </w:p>
    <w:p>
      <w:pPr>
        <w:pStyle w:val="BodyText"/>
        <w:tabs>
          <w:tab w:pos="6000" w:val="left" w:leader="none"/>
        </w:tabs>
        <w:spacing w:before="2"/>
        <w:ind w:left="600"/>
      </w:pPr>
      <w:r>
        <w:rPr/>
        <w:t>pressure</w:t>
      </w:r>
      <w:r>
        <w:rPr>
          <w:spacing w:val="-5"/>
        </w:rPr>
        <w:t> </w:t>
      </w:r>
      <w:r>
        <w:rPr/>
        <w:t>to</w:t>
      </w:r>
      <w:r>
        <w:rPr>
          <w:spacing w:val="-2"/>
        </w:rPr>
        <w:t> </w:t>
      </w:r>
      <w:r>
        <w:rPr/>
        <w:t>maintain</w:t>
      </w:r>
      <w:r>
        <w:rPr>
          <w:spacing w:val="-1"/>
        </w:rPr>
        <w:t> </w:t>
      </w:r>
      <w:r>
        <w:rPr/>
        <w:t>altitude</w:t>
      </w:r>
      <w:r>
        <w:rPr>
          <w:spacing w:val="-5"/>
        </w:rPr>
        <w:t> </w:t>
      </w:r>
      <w:r>
        <w:rPr/>
        <w:t>during</w:t>
      </w:r>
      <w:r>
        <w:rPr>
          <w:spacing w:val="-8"/>
        </w:rPr>
        <w:t> </w:t>
      </w:r>
      <w:r>
        <w:rPr/>
        <w:t>a</w:t>
      </w:r>
      <w:r>
        <w:rPr>
          <w:spacing w:val="-4"/>
        </w:rPr>
        <w:t> turn?</w:t>
      </w:r>
      <w:r>
        <w:rPr/>
        <w:tab/>
      </w:r>
      <w:r>
        <w:rPr>
          <w:b/>
        </w:rPr>
        <w:t>DISCUSSION:</w:t>
      </w:r>
      <w:r>
        <w:rPr>
          <w:b/>
          <w:spacing w:val="-9"/>
        </w:rPr>
        <w:t> </w:t>
      </w:r>
      <w:r>
        <w:rPr/>
        <w:t>As</w:t>
      </w:r>
      <w:r>
        <w:rPr>
          <w:spacing w:val="-1"/>
        </w:rPr>
        <w:t> </w:t>
      </w:r>
      <w:r>
        <w:rPr/>
        <w:t>you</w:t>
      </w:r>
      <w:r>
        <w:rPr>
          <w:spacing w:val="-1"/>
        </w:rPr>
        <w:t> </w:t>
      </w:r>
      <w:r>
        <w:rPr/>
        <w:t>enter</w:t>
      </w:r>
      <w:r>
        <w:rPr>
          <w:spacing w:val="-6"/>
        </w:rPr>
        <w:t> </w:t>
      </w:r>
      <w:r>
        <w:rPr/>
        <w:t>a</w:t>
      </w:r>
      <w:r>
        <w:rPr>
          <w:spacing w:val="-5"/>
        </w:rPr>
        <w:t> </w:t>
      </w:r>
      <w:r>
        <w:rPr/>
        <w:t>turn,</w:t>
      </w:r>
      <w:r>
        <w:rPr>
          <w:spacing w:val="-5"/>
        </w:rPr>
        <w:t> </w:t>
      </w:r>
      <w:r>
        <w:rPr/>
        <w:t>lift</w:t>
      </w:r>
      <w:r>
        <w:rPr>
          <w:spacing w:val="4"/>
        </w:rPr>
        <w:t> </w:t>
      </w:r>
      <w:r>
        <w:rPr/>
        <w:t>is</w:t>
      </w:r>
      <w:r>
        <w:rPr>
          <w:spacing w:val="-2"/>
        </w:rPr>
        <w:t> </w:t>
      </w:r>
      <w:r>
        <w:rPr/>
        <w:t>divided </w:t>
      </w:r>
      <w:r>
        <w:rPr>
          <w:spacing w:val="-4"/>
        </w:rPr>
        <w:t>into</w:t>
      </w:r>
    </w:p>
    <w:p>
      <w:pPr>
        <w:pStyle w:val="BodyText"/>
        <w:tabs>
          <w:tab w:pos="6000" w:val="left" w:leader="none"/>
        </w:tabs>
        <w:spacing w:line="232" w:lineRule="auto" w:before="7"/>
        <w:ind w:left="6000" w:right="1600" w:hanging="5400"/>
      </w:pPr>
      <w:r>
        <w:rPr/>
        <w:t>to compensate for the</w:t>
        <w:tab/>
        <w:t>horizontal and vertical components. This division reduces</w:t>
      </w:r>
      <w:r>
        <w:rPr>
          <w:spacing w:val="-3"/>
        </w:rPr>
        <w:t> </w:t>
      </w:r>
      <w:r>
        <w:rPr/>
        <w:t>the</w:t>
      </w:r>
      <w:r>
        <w:rPr>
          <w:spacing w:val="-6"/>
        </w:rPr>
        <w:t> </w:t>
      </w:r>
      <w:r>
        <w:rPr/>
        <w:t>amount</w:t>
      </w:r>
      <w:r>
        <w:rPr>
          <w:spacing w:val="-5"/>
        </w:rPr>
        <w:t> </w:t>
      </w:r>
      <w:r>
        <w:rPr/>
        <w:t>of</w:t>
      </w:r>
      <w:r>
        <w:rPr>
          <w:spacing w:val="-8"/>
        </w:rPr>
        <w:t> </w:t>
      </w:r>
      <w:r>
        <w:rPr/>
        <w:t>lift</w:t>
      </w:r>
      <w:r>
        <w:rPr>
          <w:spacing w:val="-5"/>
        </w:rPr>
        <w:t> </w:t>
      </w:r>
      <w:r>
        <w:rPr/>
        <w:t>which</w:t>
      </w:r>
      <w:r>
        <w:rPr>
          <w:spacing w:val="-2"/>
        </w:rPr>
        <w:t> </w:t>
      </w:r>
      <w:r>
        <w:rPr/>
        <w:t>is</w:t>
      </w:r>
      <w:r>
        <w:rPr>
          <w:spacing w:val="-3"/>
        </w:rPr>
        <w:t> </w:t>
      </w:r>
      <w:r>
        <w:rPr/>
        <w:t>opposing</w:t>
      </w:r>
      <w:r>
        <w:rPr>
          <w:spacing w:val="-9"/>
        </w:rPr>
        <w:t> </w:t>
      </w:r>
      <w:r>
        <w:rPr/>
        <w:t>weight</w:t>
      </w:r>
    </w:p>
    <w:p>
      <w:pPr>
        <w:pStyle w:val="ListParagraph"/>
        <w:numPr>
          <w:ilvl w:val="0"/>
          <w:numId w:val="7"/>
        </w:numPr>
        <w:tabs>
          <w:tab w:pos="599" w:val="left" w:leader="none"/>
          <w:tab w:pos="6000" w:val="left" w:leader="none"/>
        </w:tabs>
        <w:spacing w:line="240" w:lineRule="auto" w:before="4" w:after="0"/>
        <w:ind w:left="599" w:right="0" w:hanging="359"/>
        <w:jc w:val="left"/>
        <w:rPr>
          <w:sz w:val="18"/>
        </w:rPr>
      </w:pPr>
      <w:r>
        <w:rPr>
          <w:sz w:val="18"/>
        </w:rPr>
        <w:t>Loss</w:t>
      </w:r>
      <w:r>
        <w:rPr>
          <w:spacing w:val="1"/>
          <w:sz w:val="18"/>
        </w:rPr>
        <w:t> </w:t>
      </w:r>
      <w:r>
        <w:rPr>
          <w:sz w:val="18"/>
        </w:rPr>
        <w:t>of</w:t>
      </w:r>
      <w:r>
        <w:rPr>
          <w:spacing w:val="-3"/>
          <w:sz w:val="18"/>
        </w:rPr>
        <w:t> </w:t>
      </w:r>
      <w:r>
        <w:rPr>
          <w:sz w:val="18"/>
        </w:rPr>
        <w:t>the</w:t>
      </w:r>
      <w:r>
        <w:rPr>
          <w:spacing w:val="-1"/>
          <w:sz w:val="18"/>
        </w:rPr>
        <w:t> </w:t>
      </w:r>
      <w:r>
        <w:rPr>
          <w:sz w:val="18"/>
        </w:rPr>
        <w:t>vertical</w:t>
      </w:r>
      <w:r>
        <w:rPr>
          <w:spacing w:val="-1"/>
          <w:sz w:val="18"/>
        </w:rPr>
        <w:t> </w:t>
      </w:r>
      <w:r>
        <w:rPr>
          <w:sz w:val="18"/>
        </w:rPr>
        <w:t>component</w:t>
      </w:r>
      <w:r>
        <w:rPr>
          <w:spacing w:val="-7"/>
          <w:sz w:val="18"/>
        </w:rPr>
        <w:t> </w:t>
      </w:r>
      <w:r>
        <w:rPr>
          <w:sz w:val="18"/>
        </w:rPr>
        <w:t>of</w:t>
      </w:r>
      <w:r>
        <w:rPr>
          <w:spacing w:val="-3"/>
          <w:sz w:val="18"/>
        </w:rPr>
        <w:t> </w:t>
      </w:r>
      <w:r>
        <w:rPr>
          <w:spacing w:val="-4"/>
          <w:sz w:val="18"/>
        </w:rPr>
        <w:t>lift.</w:t>
      </w:r>
      <w:r>
        <w:rPr>
          <w:sz w:val="18"/>
        </w:rPr>
        <w:tab/>
        <w:t>and</w:t>
      </w:r>
      <w:r>
        <w:rPr>
          <w:spacing w:val="-4"/>
          <w:sz w:val="18"/>
        </w:rPr>
        <w:t> </w:t>
      </w:r>
      <w:r>
        <w:rPr>
          <w:sz w:val="18"/>
        </w:rPr>
        <w:t>thus</w:t>
      </w:r>
      <w:r>
        <w:rPr>
          <w:spacing w:val="-2"/>
          <w:sz w:val="18"/>
        </w:rPr>
        <w:t> </w:t>
      </w:r>
      <w:r>
        <w:rPr>
          <w:sz w:val="18"/>
        </w:rPr>
        <w:t>the</w:t>
      </w:r>
      <w:r>
        <w:rPr>
          <w:spacing w:val="-4"/>
          <w:sz w:val="18"/>
        </w:rPr>
        <w:t> </w:t>
      </w:r>
      <w:r>
        <w:rPr>
          <w:sz w:val="18"/>
        </w:rPr>
        <w:t>airplane</w:t>
      </w:r>
      <w:r>
        <w:rPr>
          <w:spacing w:val="1"/>
          <w:sz w:val="18"/>
        </w:rPr>
        <w:t> </w:t>
      </w:r>
      <w:r>
        <w:rPr>
          <w:sz w:val="18"/>
        </w:rPr>
        <w:t>loses</w:t>
      </w:r>
      <w:r>
        <w:rPr>
          <w:spacing w:val="39"/>
          <w:sz w:val="18"/>
        </w:rPr>
        <w:t> </w:t>
      </w:r>
      <w:r>
        <w:rPr>
          <w:sz w:val="18"/>
        </w:rPr>
        <w:t>altitude</w:t>
      </w:r>
      <w:r>
        <w:rPr>
          <w:spacing w:val="-4"/>
          <w:sz w:val="18"/>
        </w:rPr>
        <w:t> </w:t>
      </w:r>
      <w:r>
        <w:rPr>
          <w:sz w:val="18"/>
        </w:rPr>
        <w:t>unless</w:t>
      </w:r>
      <w:r>
        <w:rPr>
          <w:spacing w:val="-2"/>
          <w:sz w:val="18"/>
        </w:rPr>
        <w:t> additional</w:t>
      </w:r>
    </w:p>
    <w:p>
      <w:pPr>
        <w:pStyle w:val="ListParagraph"/>
        <w:numPr>
          <w:ilvl w:val="0"/>
          <w:numId w:val="7"/>
        </w:numPr>
        <w:tabs>
          <w:tab w:pos="600" w:val="left" w:leader="none"/>
          <w:tab w:pos="6000" w:val="left" w:leader="none"/>
        </w:tabs>
        <w:spacing w:line="240" w:lineRule="auto" w:before="2" w:after="0"/>
        <w:ind w:left="600" w:right="1410" w:hanging="360"/>
        <w:jc w:val="left"/>
        <w:rPr>
          <w:sz w:val="18"/>
        </w:rPr>
      </w:pPr>
      <w:r>
        <w:rPr>
          <w:sz w:val="18"/>
        </w:rPr>
        <w:t>Loss of the horizontal component of lift and</w:t>
        <w:tab/>
        <w:t>lift</w:t>
      </w:r>
      <w:r>
        <w:rPr>
          <w:spacing w:val="-1"/>
          <w:sz w:val="18"/>
        </w:rPr>
        <w:t> </w:t>
      </w:r>
      <w:r>
        <w:rPr>
          <w:sz w:val="18"/>
        </w:rPr>
        <w:t>is</w:t>
      </w:r>
      <w:r>
        <w:rPr>
          <w:spacing w:val="-5"/>
          <w:sz w:val="18"/>
        </w:rPr>
        <w:t> </w:t>
      </w:r>
      <w:r>
        <w:rPr>
          <w:sz w:val="18"/>
        </w:rPr>
        <w:t>created.</w:t>
      </w:r>
      <w:r>
        <w:rPr>
          <w:spacing w:val="-2"/>
          <w:sz w:val="18"/>
        </w:rPr>
        <w:t> </w:t>
      </w:r>
      <w:r>
        <w:rPr>
          <w:sz w:val="18"/>
        </w:rPr>
        <w:t>This is</w:t>
      </w:r>
      <w:r>
        <w:rPr>
          <w:spacing w:val="-5"/>
          <w:sz w:val="18"/>
        </w:rPr>
        <w:t> </w:t>
      </w:r>
      <w:r>
        <w:rPr>
          <w:sz w:val="18"/>
        </w:rPr>
        <w:t>done</w:t>
      </w:r>
      <w:r>
        <w:rPr>
          <w:spacing w:val="-8"/>
          <w:sz w:val="18"/>
        </w:rPr>
        <w:t> </w:t>
      </w:r>
      <w:r>
        <w:rPr>
          <w:sz w:val="18"/>
        </w:rPr>
        <w:t>by</w:t>
      </w:r>
      <w:r>
        <w:rPr>
          <w:spacing w:val="-4"/>
          <w:sz w:val="18"/>
        </w:rPr>
        <w:t> </w:t>
      </w:r>
      <w:r>
        <w:rPr>
          <w:sz w:val="18"/>
        </w:rPr>
        <w:t>increasing</w:t>
      </w:r>
      <w:r>
        <w:rPr>
          <w:spacing w:val="-4"/>
          <w:sz w:val="18"/>
        </w:rPr>
        <w:t> </w:t>
      </w:r>
      <w:r>
        <w:rPr>
          <w:sz w:val="18"/>
        </w:rPr>
        <w:t>back</w:t>
      </w:r>
      <w:r>
        <w:rPr>
          <w:spacing w:val="-11"/>
          <w:sz w:val="18"/>
        </w:rPr>
        <w:t> </w:t>
      </w:r>
      <w:r>
        <w:rPr>
          <w:sz w:val="18"/>
        </w:rPr>
        <w:t>elevator the increase in centrifugal force.</w:t>
        <w:tab/>
        <w:t>pressure increase the angle of attack until the vertical</w:t>
      </w:r>
    </w:p>
    <w:p>
      <w:pPr>
        <w:pStyle w:val="ListParagraph"/>
        <w:numPr>
          <w:ilvl w:val="0"/>
          <w:numId w:val="7"/>
        </w:numPr>
        <w:tabs>
          <w:tab w:pos="600" w:val="left" w:leader="none"/>
          <w:tab w:pos="6000" w:val="left" w:leader="none"/>
        </w:tabs>
        <w:spacing w:line="242" w:lineRule="auto" w:before="0" w:after="0"/>
        <w:ind w:left="600" w:right="1651" w:hanging="360"/>
        <w:jc w:val="left"/>
        <w:rPr>
          <w:sz w:val="18"/>
        </w:rPr>
      </w:pPr>
      <w:r>
        <w:rPr>
          <w:sz w:val="18"/>
        </w:rPr>
        <w:t>Rudder deflection and slight opposite aileron</w:t>
        <w:tab/>
        <w:t>component</w:t>
      </w:r>
      <w:r>
        <w:rPr>
          <w:spacing w:val="-6"/>
          <w:sz w:val="18"/>
        </w:rPr>
        <w:t> </w:t>
      </w:r>
      <w:r>
        <w:rPr>
          <w:sz w:val="18"/>
        </w:rPr>
        <w:t>of</w:t>
      </w:r>
      <w:r>
        <w:rPr>
          <w:spacing w:val="-8"/>
          <w:sz w:val="18"/>
        </w:rPr>
        <w:t> </w:t>
      </w:r>
      <w:r>
        <w:rPr>
          <w:sz w:val="18"/>
        </w:rPr>
        <w:t>lift is</w:t>
      </w:r>
      <w:r>
        <w:rPr>
          <w:spacing w:val="-4"/>
          <w:sz w:val="18"/>
        </w:rPr>
        <w:t> </w:t>
      </w:r>
      <w:r>
        <w:rPr>
          <w:sz w:val="18"/>
        </w:rPr>
        <w:t>equal</w:t>
      </w:r>
      <w:r>
        <w:rPr>
          <w:spacing w:val="-12"/>
          <w:sz w:val="18"/>
        </w:rPr>
        <w:t> </w:t>
      </w:r>
      <w:r>
        <w:rPr>
          <w:sz w:val="18"/>
        </w:rPr>
        <w:t>to</w:t>
      </w:r>
      <w:r>
        <w:rPr>
          <w:spacing w:val="-2"/>
          <w:sz w:val="18"/>
        </w:rPr>
        <w:t> </w:t>
      </w:r>
      <w:r>
        <w:rPr>
          <w:sz w:val="18"/>
        </w:rPr>
        <w:t>the</w:t>
      </w:r>
      <w:r>
        <w:rPr>
          <w:spacing w:val="-6"/>
          <w:sz w:val="18"/>
        </w:rPr>
        <w:t> </w:t>
      </w:r>
      <w:r>
        <w:rPr>
          <w:sz w:val="18"/>
        </w:rPr>
        <w:t>weight</w:t>
      </w:r>
      <w:r>
        <w:rPr>
          <w:spacing w:val="-6"/>
          <w:sz w:val="18"/>
        </w:rPr>
        <w:t> </w:t>
      </w:r>
      <w:r>
        <w:rPr>
          <w:sz w:val="18"/>
        </w:rPr>
        <w:t>to</w:t>
      </w:r>
      <w:r>
        <w:rPr>
          <w:spacing w:val="-3"/>
          <w:sz w:val="18"/>
        </w:rPr>
        <w:t> </w:t>
      </w:r>
      <w:r>
        <w:rPr>
          <w:sz w:val="18"/>
        </w:rPr>
        <w:t>maintain throughout the turn.</w:t>
        <w:tab/>
        <w:t>maintain altitude without a change in thrust.</w:t>
      </w:r>
    </w:p>
    <w:p>
      <w:pPr>
        <w:pStyle w:val="BodyText"/>
      </w:pPr>
    </w:p>
    <w:p>
      <w:pPr>
        <w:pStyle w:val="BodyText"/>
        <w:spacing w:before="201"/>
      </w:pPr>
    </w:p>
    <w:p>
      <w:pPr>
        <w:pStyle w:val="ListParagraph"/>
        <w:numPr>
          <w:ilvl w:val="0"/>
          <w:numId w:val="3"/>
        </w:numPr>
        <w:tabs>
          <w:tab w:pos="505" w:val="left" w:leader="none"/>
          <w:tab w:pos="6000" w:val="left" w:leader="none"/>
        </w:tabs>
        <w:spacing w:line="240" w:lineRule="auto" w:before="0" w:after="0"/>
        <w:ind w:left="505" w:right="0" w:hanging="265"/>
        <w:jc w:val="left"/>
        <w:rPr>
          <w:sz w:val="18"/>
        </w:rPr>
      </w:pPr>
      <w:r>
        <w:rPr>
          <w:sz w:val="18"/>
        </w:rPr>
        <w:t>To</w:t>
      </w:r>
      <w:r>
        <w:rPr>
          <w:spacing w:val="5"/>
          <w:sz w:val="18"/>
        </w:rPr>
        <w:t> </w:t>
      </w:r>
      <w:r>
        <w:rPr>
          <w:sz w:val="18"/>
        </w:rPr>
        <w:t>maintain</w:t>
      </w:r>
      <w:r>
        <w:rPr>
          <w:spacing w:val="-1"/>
          <w:sz w:val="18"/>
        </w:rPr>
        <w:t> </w:t>
      </w:r>
      <w:r>
        <w:rPr>
          <w:sz w:val="18"/>
        </w:rPr>
        <w:t>altitude</w:t>
      </w:r>
      <w:r>
        <w:rPr>
          <w:spacing w:val="-4"/>
          <w:sz w:val="18"/>
        </w:rPr>
        <w:t> </w:t>
      </w:r>
      <w:r>
        <w:rPr>
          <w:sz w:val="18"/>
        </w:rPr>
        <w:t>during</w:t>
      </w:r>
      <w:r>
        <w:rPr>
          <w:spacing w:val="-8"/>
          <w:sz w:val="18"/>
        </w:rPr>
        <w:t> </w:t>
      </w:r>
      <w:r>
        <w:rPr>
          <w:sz w:val="18"/>
        </w:rPr>
        <w:t>a</w:t>
      </w:r>
      <w:r>
        <w:rPr>
          <w:spacing w:val="-4"/>
          <w:sz w:val="18"/>
        </w:rPr>
        <w:t> </w:t>
      </w:r>
      <w:r>
        <w:rPr>
          <w:sz w:val="18"/>
        </w:rPr>
        <w:t>turn,</w:t>
      </w:r>
      <w:r>
        <w:rPr>
          <w:spacing w:val="-6"/>
          <w:sz w:val="18"/>
        </w:rPr>
        <w:t> </w:t>
      </w:r>
      <w:r>
        <w:rPr>
          <w:sz w:val="18"/>
        </w:rPr>
        <w:t>the</w:t>
      </w:r>
      <w:r>
        <w:rPr>
          <w:spacing w:val="-4"/>
          <w:sz w:val="18"/>
        </w:rPr>
        <w:t> </w:t>
      </w:r>
      <w:r>
        <w:rPr>
          <w:sz w:val="18"/>
        </w:rPr>
        <w:t>angle</w:t>
      </w:r>
      <w:r>
        <w:rPr>
          <w:spacing w:val="-4"/>
          <w:sz w:val="18"/>
        </w:rPr>
        <w:t> </w:t>
      </w:r>
      <w:r>
        <w:rPr>
          <w:spacing w:val="-5"/>
          <w:sz w:val="18"/>
        </w:rPr>
        <w:t>of</w:t>
      </w:r>
      <w:r>
        <w:rPr>
          <w:sz w:val="18"/>
        </w:rPr>
        <w:tab/>
        <w:t>Answer</w:t>
      </w:r>
      <w:r>
        <w:rPr>
          <w:spacing w:val="-10"/>
          <w:sz w:val="18"/>
        </w:rPr>
        <w:t> </w:t>
      </w:r>
      <w:r>
        <w:rPr>
          <w:b/>
          <w:sz w:val="18"/>
        </w:rPr>
        <w:t>(B)</w:t>
      </w:r>
      <w:r>
        <w:rPr>
          <w:b/>
          <w:spacing w:val="1"/>
          <w:sz w:val="18"/>
        </w:rPr>
        <w:t> </w:t>
      </w:r>
      <w:r>
        <w:rPr>
          <w:sz w:val="18"/>
        </w:rPr>
        <w:t>is</w:t>
      </w:r>
      <w:r>
        <w:rPr>
          <w:spacing w:val="-2"/>
          <w:sz w:val="18"/>
        </w:rPr>
        <w:t> correct.</w:t>
      </w:r>
    </w:p>
    <w:p>
      <w:pPr>
        <w:pStyle w:val="BodyText"/>
        <w:tabs>
          <w:tab w:pos="6000" w:val="left" w:leader="none"/>
        </w:tabs>
        <w:spacing w:before="2"/>
        <w:ind w:left="600"/>
      </w:pPr>
      <w:r>
        <w:rPr/>
        <w:t>attack</w:t>
      </w:r>
      <w:r>
        <w:rPr>
          <w:spacing w:val="-6"/>
        </w:rPr>
        <w:t> </w:t>
      </w:r>
      <w:r>
        <w:rPr/>
        <w:t>must</w:t>
      </w:r>
      <w:r>
        <w:rPr>
          <w:spacing w:val="-2"/>
        </w:rPr>
        <w:t> </w:t>
      </w:r>
      <w:r>
        <w:rPr/>
        <w:t>be</w:t>
      </w:r>
      <w:r>
        <w:rPr>
          <w:spacing w:val="-3"/>
        </w:rPr>
        <w:t> </w:t>
      </w:r>
      <w:r>
        <w:rPr/>
        <w:t>increased</w:t>
      </w:r>
      <w:r>
        <w:rPr>
          <w:spacing w:val="1"/>
        </w:rPr>
        <w:t> </w:t>
      </w:r>
      <w:r>
        <w:rPr/>
        <w:t>to</w:t>
      </w:r>
      <w:r>
        <w:rPr>
          <w:spacing w:val="1"/>
        </w:rPr>
        <w:t> </w:t>
      </w:r>
      <w:r>
        <w:rPr/>
        <w:t>compensate</w:t>
      </w:r>
      <w:r>
        <w:rPr>
          <w:spacing w:val="-3"/>
        </w:rPr>
        <w:t> </w:t>
      </w:r>
      <w:r>
        <w:rPr/>
        <w:t>for</w:t>
      </w:r>
      <w:r>
        <w:rPr>
          <w:spacing w:val="-5"/>
        </w:rPr>
        <w:t> the</w:t>
      </w:r>
      <w:r>
        <w:rPr/>
        <w:tab/>
      </w:r>
      <w:r>
        <w:rPr>
          <w:b/>
        </w:rPr>
        <w:t>DISCUSSION:</w:t>
      </w:r>
      <w:r>
        <w:rPr>
          <w:b/>
          <w:spacing w:val="-9"/>
        </w:rPr>
        <w:t> </w:t>
      </w:r>
      <w:r>
        <w:rPr/>
        <w:t>As</w:t>
      </w:r>
      <w:r>
        <w:rPr>
          <w:spacing w:val="-1"/>
        </w:rPr>
        <w:t> </w:t>
      </w:r>
      <w:r>
        <w:rPr/>
        <w:t>you</w:t>
      </w:r>
      <w:r>
        <w:rPr>
          <w:spacing w:val="-1"/>
        </w:rPr>
        <w:t> </w:t>
      </w:r>
      <w:r>
        <w:rPr/>
        <w:t>enter</w:t>
      </w:r>
      <w:r>
        <w:rPr>
          <w:spacing w:val="-6"/>
        </w:rPr>
        <w:t> </w:t>
      </w:r>
      <w:r>
        <w:rPr/>
        <w:t>a</w:t>
      </w:r>
      <w:r>
        <w:rPr>
          <w:spacing w:val="-4"/>
        </w:rPr>
        <w:t> </w:t>
      </w:r>
      <w:r>
        <w:rPr/>
        <w:t>turn,</w:t>
      </w:r>
      <w:r>
        <w:rPr>
          <w:spacing w:val="-5"/>
        </w:rPr>
        <w:t> </w:t>
      </w:r>
      <w:r>
        <w:rPr/>
        <w:t>lift</w:t>
      </w:r>
      <w:r>
        <w:rPr>
          <w:spacing w:val="3"/>
        </w:rPr>
        <w:t> </w:t>
      </w:r>
      <w:r>
        <w:rPr/>
        <w:t>is</w:t>
      </w:r>
      <w:r>
        <w:rPr>
          <w:spacing w:val="-1"/>
        </w:rPr>
        <w:t> </w:t>
      </w:r>
      <w:r>
        <w:rPr/>
        <w:t>divide</w:t>
      </w:r>
      <w:r>
        <w:rPr>
          <w:spacing w:val="-4"/>
        </w:rPr>
        <w:t> into</w:t>
      </w:r>
    </w:p>
    <w:p>
      <w:pPr>
        <w:pStyle w:val="BodyText"/>
        <w:tabs>
          <w:tab w:pos="6043" w:val="left" w:leader="none"/>
        </w:tabs>
        <w:spacing w:line="232" w:lineRule="auto" w:before="6"/>
        <w:ind w:left="6000" w:right="1600" w:hanging="5400"/>
      </w:pPr>
      <w:r>
        <w:rPr/>
        <w:t>decrease in the</w:t>
        <w:tab/>
        <w:tab/>
        <w:t>horizontal and vertical components. This division reduces</w:t>
      </w:r>
      <w:r>
        <w:rPr>
          <w:spacing w:val="-3"/>
        </w:rPr>
        <w:t> </w:t>
      </w:r>
      <w:r>
        <w:rPr/>
        <w:t>the</w:t>
      </w:r>
      <w:r>
        <w:rPr>
          <w:spacing w:val="-4"/>
        </w:rPr>
        <w:t> </w:t>
      </w:r>
      <w:r>
        <w:rPr/>
        <w:t>amount</w:t>
      </w:r>
      <w:r>
        <w:rPr>
          <w:spacing w:val="-2"/>
        </w:rPr>
        <w:t> </w:t>
      </w:r>
      <w:r>
        <w:rPr/>
        <w:t>of</w:t>
      </w:r>
      <w:r>
        <w:rPr>
          <w:spacing w:val="-5"/>
        </w:rPr>
        <w:t> </w:t>
      </w:r>
      <w:r>
        <w:rPr/>
        <w:t>lift</w:t>
      </w:r>
      <w:r>
        <w:rPr>
          <w:spacing w:val="-3"/>
        </w:rPr>
        <w:t> </w:t>
      </w:r>
      <w:r>
        <w:rPr/>
        <w:t>which is opposing</w:t>
      </w:r>
      <w:r>
        <w:rPr>
          <w:spacing w:val="-6"/>
        </w:rPr>
        <w:t> </w:t>
      </w:r>
      <w:r>
        <w:rPr>
          <w:spacing w:val="-2"/>
        </w:rPr>
        <w:t>weight</w:t>
      </w:r>
    </w:p>
    <w:p>
      <w:pPr>
        <w:pStyle w:val="ListParagraph"/>
        <w:numPr>
          <w:ilvl w:val="1"/>
          <w:numId w:val="3"/>
        </w:numPr>
        <w:tabs>
          <w:tab w:pos="686" w:val="left" w:leader="none"/>
          <w:tab w:pos="6000" w:val="left" w:leader="none"/>
          <w:tab w:pos="6043" w:val="left" w:leader="none"/>
        </w:tabs>
        <w:spacing w:line="240" w:lineRule="auto" w:before="4" w:after="0"/>
        <w:ind w:left="686" w:right="1371" w:hanging="360"/>
        <w:jc w:val="left"/>
        <w:rPr>
          <w:sz w:val="18"/>
        </w:rPr>
      </w:pPr>
      <w:r>
        <w:rPr>
          <w:sz w:val="18"/>
        </w:rPr>
        <w:t>Forces opposing the resultant component of</w:t>
        <w:tab/>
        <w:t>and thus the airplane loses altitude unless additional </w:t>
      </w:r>
      <w:r>
        <w:rPr>
          <w:spacing w:val="-2"/>
          <w:sz w:val="18"/>
        </w:rPr>
        <w:t>drag.</w:t>
      </w:r>
      <w:r>
        <w:rPr>
          <w:sz w:val="18"/>
        </w:rPr>
        <w:tab/>
        <w:tab/>
        <w:t>lift is</w:t>
      </w:r>
      <w:r>
        <w:rPr>
          <w:spacing w:val="-6"/>
          <w:sz w:val="18"/>
        </w:rPr>
        <w:t> </w:t>
      </w:r>
      <w:r>
        <w:rPr>
          <w:sz w:val="18"/>
        </w:rPr>
        <w:t>created.</w:t>
      </w:r>
      <w:r>
        <w:rPr>
          <w:spacing w:val="-3"/>
          <w:sz w:val="18"/>
        </w:rPr>
        <w:t> </w:t>
      </w:r>
      <w:r>
        <w:rPr>
          <w:sz w:val="18"/>
        </w:rPr>
        <w:t>This is</w:t>
      </w:r>
      <w:r>
        <w:rPr>
          <w:spacing w:val="-6"/>
          <w:sz w:val="18"/>
        </w:rPr>
        <w:t> </w:t>
      </w:r>
      <w:r>
        <w:rPr>
          <w:sz w:val="18"/>
        </w:rPr>
        <w:t>done</w:t>
      </w:r>
      <w:r>
        <w:rPr>
          <w:spacing w:val="-8"/>
          <w:sz w:val="18"/>
        </w:rPr>
        <w:t> </w:t>
      </w:r>
      <w:r>
        <w:rPr>
          <w:sz w:val="18"/>
        </w:rPr>
        <w:t>by</w:t>
      </w:r>
      <w:r>
        <w:rPr>
          <w:spacing w:val="-5"/>
          <w:sz w:val="18"/>
        </w:rPr>
        <w:t> </w:t>
      </w:r>
      <w:r>
        <w:rPr>
          <w:sz w:val="18"/>
        </w:rPr>
        <w:t>increasing</w:t>
      </w:r>
      <w:r>
        <w:rPr>
          <w:spacing w:val="-11"/>
          <w:sz w:val="18"/>
        </w:rPr>
        <w:t> </w:t>
      </w:r>
      <w:r>
        <w:rPr>
          <w:sz w:val="18"/>
        </w:rPr>
        <w:t>back</w:t>
      </w:r>
      <w:r>
        <w:rPr>
          <w:spacing w:val="-11"/>
          <w:sz w:val="18"/>
        </w:rPr>
        <w:t> </w:t>
      </w:r>
      <w:r>
        <w:rPr>
          <w:sz w:val="18"/>
        </w:rPr>
        <w:t>elevator</w:t>
      </w:r>
    </w:p>
    <w:p>
      <w:pPr>
        <w:pStyle w:val="ListParagraph"/>
        <w:numPr>
          <w:ilvl w:val="1"/>
          <w:numId w:val="3"/>
        </w:numPr>
        <w:tabs>
          <w:tab w:pos="685" w:val="left" w:leader="none"/>
          <w:tab w:pos="6000" w:val="left" w:leader="none"/>
        </w:tabs>
        <w:spacing w:line="204" w:lineRule="exact" w:before="4" w:after="0"/>
        <w:ind w:left="685" w:right="0" w:hanging="359"/>
        <w:jc w:val="left"/>
        <w:rPr>
          <w:sz w:val="18"/>
        </w:rPr>
      </w:pPr>
      <w:r>
        <w:rPr>
          <w:sz w:val="18"/>
        </w:rPr>
        <w:t>Vertical</w:t>
      </w:r>
      <w:r>
        <w:rPr>
          <w:spacing w:val="-1"/>
          <w:sz w:val="18"/>
        </w:rPr>
        <w:t> </w:t>
      </w:r>
      <w:r>
        <w:rPr>
          <w:sz w:val="18"/>
        </w:rPr>
        <w:t>component of</w:t>
      </w:r>
      <w:r>
        <w:rPr>
          <w:spacing w:val="-3"/>
          <w:sz w:val="18"/>
        </w:rPr>
        <w:t> </w:t>
      </w:r>
      <w:r>
        <w:rPr>
          <w:spacing w:val="-4"/>
          <w:sz w:val="18"/>
        </w:rPr>
        <w:t>lift.</w:t>
      </w:r>
      <w:r>
        <w:rPr>
          <w:sz w:val="18"/>
        </w:rPr>
        <w:tab/>
        <w:t>pressure</w:t>
      </w:r>
      <w:r>
        <w:rPr>
          <w:spacing w:val="-4"/>
          <w:sz w:val="18"/>
        </w:rPr>
        <w:t> </w:t>
      </w:r>
      <w:r>
        <w:rPr>
          <w:sz w:val="18"/>
        </w:rPr>
        <w:t>increase</w:t>
      </w:r>
      <w:r>
        <w:rPr>
          <w:spacing w:val="-2"/>
          <w:sz w:val="18"/>
        </w:rPr>
        <w:t> </w:t>
      </w:r>
      <w:r>
        <w:rPr>
          <w:sz w:val="18"/>
        </w:rPr>
        <w:t>the</w:t>
      </w:r>
      <w:r>
        <w:rPr>
          <w:spacing w:val="-2"/>
          <w:sz w:val="18"/>
        </w:rPr>
        <w:t> </w:t>
      </w:r>
      <w:r>
        <w:rPr>
          <w:sz w:val="18"/>
        </w:rPr>
        <w:t>angle</w:t>
      </w:r>
      <w:r>
        <w:rPr>
          <w:spacing w:val="-2"/>
          <w:sz w:val="18"/>
        </w:rPr>
        <w:t> </w:t>
      </w:r>
      <w:r>
        <w:rPr>
          <w:sz w:val="18"/>
        </w:rPr>
        <w:t>of</w:t>
      </w:r>
      <w:r>
        <w:rPr>
          <w:spacing w:val="-4"/>
          <w:sz w:val="18"/>
        </w:rPr>
        <w:t> </w:t>
      </w:r>
      <w:r>
        <w:rPr>
          <w:sz w:val="18"/>
        </w:rPr>
        <w:t>attack</w:t>
      </w:r>
      <w:r>
        <w:rPr>
          <w:spacing w:val="-5"/>
          <w:sz w:val="18"/>
        </w:rPr>
        <w:t> </w:t>
      </w:r>
      <w:r>
        <w:rPr>
          <w:sz w:val="18"/>
        </w:rPr>
        <w:t>until</w:t>
      </w:r>
      <w:r>
        <w:rPr>
          <w:spacing w:val="-8"/>
          <w:sz w:val="18"/>
        </w:rPr>
        <w:t> </w:t>
      </w:r>
      <w:r>
        <w:rPr>
          <w:sz w:val="18"/>
        </w:rPr>
        <w:t>the</w:t>
      </w:r>
      <w:r>
        <w:rPr>
          <w:spacing w:val="-1"/>
          <w:sz w:val="18"/>
        </w:rPr>
        <w:t> </w:t>
      </w:r>
      <w:r>
        <w:rPr>
          <w:spacing w:val="-2"/>
          <w:sz w:val="18"/>
        </w:rPr>
        <w:t>vertical</w:t>
      </w:r>
    </w:p>
    <w:p>
      <w:pPr>
        <w:pStyle w:val="ListParagraph"/>
        <w:numPr>
          <w:ilvl w:val="1"/>
          <w:numId w:val="3"/>
        </w:numPr>
        <w:tabs>
          <w:tab w:pos="685" w:val="left" w:leader="none"/>
          <w:tab w:pos="6000" w:val="left" w:leader="none"/>
        </w:tabs>
        <w:spacing w:line="242" w:lineRule="auto" w:before="0" w:after="0"/>
        <w:ind w:left="6000" w:right="1651" w:hanging="5674"/>
        <w:jc w:val="left"/>
        <w:rPr>
          <w:sz w:val="18"/>
        </w:rPr>
      </w:pPr>
      <w:r>
        <w:rPr>
          <w:sz w:val="18"/>
        </w:rPr>
        <w:t>Horizontal component of lift.</w:t>
        <w:tab/>
        <w:t>component</w:t>
      </w:r>
      <w:r>
        <w:rPr>
          <w:spacing w:val="-6"/>
          <w:sz w:val="18"/>
        </w:rPr>
        <w:t> </w:t>
      </w:r>
      <w:r>
        <w:rPr>
          <w:sz w:val="18"/>
        </w:rPr>
        <w:t>of</w:t>
      </w:r>
      <w:r>
        <w:rPr>
          <w:spacing w:val="-8"/>
          <w:sz w:val="18"/>
        </w:rPr>
        <w:t> </w:t>
      </w:r>
      <w:r>
        <w:rPr>
          <w:sz w:val="18"/>
        </w:rPr>
        <w:t>lift is</w:t>
      </w:r>
      <w:r>
        <w:rPr>
          <w:spacing w:val="-4"/>
          <w:sz w:val="18"/>
        </w:rPr>
        <w:t> </w:t>
      </w:r>
      <w:r>
        <w:rPr>
          <w:sz w:val="18"/>
        </w:rPr>
        <w:t>equal</w:t>
      </w:r>
      <w:r>
        <w:rPr>
          <w:spacing w:val="-12"/>
          <w:sz w:val="18"/>
        </w:rPr>
        <w:t> </w:t>
      </w:r>
      <w:r>
        <w:rPr>
          <w:sz w:val="18"/>
        </w:rPr>
        <w:t>to</w:t>
      </w:r>
      <w:r>
        <w:rPr>
          <w:spacing w:val="-2"/>
          <w:sz w:val="18"/>
        </w:rPr>
        <w:t> </w:t>
      </w:r>
      <w:r>
        <w:rPr>
          <w:sz w:val="18"/>
        </w:rPr>
        <w:t>the</w:t>
      </w:r>
      <w:r>
        <w:rPr>
          <w:spacing w:val="-6"/>
          <w:sz w:val="18"/>
        </w:rPr>
        <w:t> </w:t>
      </w:r>
      <w:r>
        <w:rPr>
          <w:sz w:val="18"/>
        </w:rPr>
        <w:t>weight</w:t>
      </w:r>
      <w:r>
        <w:rPr>
          <w:spacing w:val="-6"/>
          <w:sz w:val="18"/>
        </w:rPr>
        <w:t> </w:t>
      </w:r>
      <w:r>
        <w:rPr>
          <w:sz w:val="18"/>
        </w:rPr>
        <w:t>to</w:t>
      </w:r>
      <w:r>
        <w:rPr>
          <w:spacing w:val="-3"/>
          <w:sz w:val="18"/>
        </w:rPr>
        <w:t> </w:t>
      </w:r>
      <w:r>
        <w:rPr>
          <w:sz w:val="18"/>
        </w:rPr>
        <w:t>maintain maintain altitude without a change in thrust.</w:t>
      </w:r>
    </w:p>
    <w:p>
      <w:pPr>
        <w:pStyle w:val="ListParagraph"/>
        <w:numPr>
          <w:ilvl w:val="0"/>
          <w:numId w:val="3"/>
        </w:numPr>
        <w:tabs>
          <w:tab w:pos="505" w:val="left" w:leader="none"/>
          <w:tab w:pos="6000" w:val="left" w:leader="none"/>
        </w:tabs>
        <w:spacing w:line="204" w:lineRule="exact" w:before="205" w:after="0"/>
        <w:ind w:left="505" w:right="0" w:hanging="265"/>
        <w:jc w:val="left"/>
        <w:rPr>
          <w:sz w:val="18"/>
        </w:rPr>
      </w:pPr>
      <w:r>
        <w:rPr>
          <w:sz w:val="18"/>
        </w:rPr>
        <w:t>The</w:t>
      </w:r>
      <w:r>
        <w:rPr>
          <w:spacing w:val="2"/>
          <w:sz w:val="18"/>
        </w:rPr>
        <w:t> </w:t>
      </w:r>
      <w:r>
        <w:rPr>
          <w:sz w:val="18"/>
        </w:rPr>
        <w:t>ratio between</w:t>
      </w:r>
      <w:r>
        <w:rPr>
          <w:spacing w:val="-1"/>
          <w:sz w:val="18"/>
        </w:rPr>
        <w:t> </w:t>
      </w:r>
      <w:r>
        <w:rPr>
          <w:sz w:val="18"/>
        </w:rPr>
        <w:t>the</w:t>
      </w:r>
      <w:r>
        <w:rPr>
          <w:spacing w:val="-4"/>
          <w:sz w:val="18"/>
        </w:rPr>
        <w:t> </w:t>
      </w:r>
      <w:r>
        <w:rPr>
          <w:sz w:val="18"/>
        </w:rPr>
        <w:t>total</w:t>
      </w:r>
      <w:r>
        <w:rPr>
          <w:spacing w:val="-10"/>
          <w:sz w:val="18"/>
        </w:rPr>
        <w:t> </w:t>
      </w:r>
      <w:r>
        <w:rPr>
          <w:sz w:val="18"/>
        </w:rPr>
        <w:t>air</w:t>
      </w:r>
      <w:r>
        <w:rPr>
          <w:spacing w:val="1"/>
          <w:sz w:val="18"/>
        </w:rPr>
        <w:t> </w:t>
      </w:r>
      <w:r>
        <w:rPr>
          <w:sz w:val="18"/>
        </w:rPr>
        <w:t>load imposed </w:t>
      </w:r>
      <w:r>
        <w:rPr>
          <w:spacing w:val="-5"/>
          <w:sz w:val="18"/>
        </w:rPr>
        <w:t>on</w:t>
      </w:r>
      <w:r>
        <w:rPr>
          <w:sz w:val="18"/>
        </w:rPr>
        <w:tab/>
        <w:t>Answer</w:t>
      </w:r>
      <w:r>
        <w:rPr>
          <w:spacing w:val="-10"/>
          <w:sz w:val="18"/>
        </w:rPr>
        <w:t> </w:t>
      </w:r>
      <w:r>
        <w:rPr>
          <w:b/>
          <w:sz w:val="18"/>
        </w:rPr>
        <w:t>(A)</w:t>
      </w:r>
      <w:r>
        <w:rPr>
          <w:b/>
          <w:spacing w:val="-1"/>
          <w:sz w:val="18"/>
        </w:rPr>
        <w:t> </w:t>
      </w:r>
      <w:r>
        <w:rPr>
          <w:sz w:val="18"/>
        </w:rPr>
        <w:t>is</w:t>
      </w:r>
      <w:r>
        <w:rPr>
          <w:spacing w:val="-3"/>
          <w:sz w:val="18"/>
        </w:rPr>
        <w:t> </w:t>
      </w:r>
      <w:r>
        <w:rPr>
          <w:spacing w:val="-2"/>
          <w:sz w:val="18"/>
        </w:rPr>
        <w:t>correct</w:t>
      </w:r>
    </w:p>
    <w:p>
      <w:pPr>
        <w:pStyle w:val="BodyText"/>
        <w:tabs>
          <w:tab w:pos="6000" w:val="left" w:leader="none"/>
        </w:tabs>
        <w:spacing w:line="204" w:lineRule="exact"/>
        <w:ind w:left="549"/>
      </w:pPr>
      <w:r>
        <w:rPr/>
        <w:t>the</w:t>
      </w:r>
      <w:r>
        <w:rPr>
          <w:spacing w:val="-4"/>
        </w:rPr>
        <w:t> </w:t>
      </w:r>
      <w:r>
        <w:rPr/>
        <w:t>wing</w:t>
      </w:r>
      <w:r>
        <w:rPr>
          <w:spacing w:val="-7"/>
        </w:rPr>
        <w:t> </w:t>
      </w:r>
      <w:r>
        <w:rPr/>
        <w:t>and</w:t>
      </w:r>
      <w:r>
        <w:rPr>
          <w:spacing w:val="1"/>
        </w:rPr>
        <w:t> </w:t>
      </w:r>
      <w:r>
        <w:rPr/>
        <w:t>the</w:t>
      </w:r>
      <w:r>
        <w:rPr>
          <w:spacing w:val="-4"/>
        </w:rPr>
        <w:t> </w:t>
      </w:r>
      <w:r>
        <w:rPr/>
        <w:t>gross</w:t>
      </w:r>
      <w:r>
        <w:rPr>
          <w:spacing w:val="-1"/>
        </w:rPr>
        <w:t> </w:t>
      </w:r>
      <w:r>
        <w:rPr/>
        <w:t>weight</w:t>
      </w:r>
      <w:r>
        <w:rPr>
          <w:spacing w:val="-2"/>
        </w:rPr>
        <w:t> </w:t>
      </w:r>
      <w:r>
        <w:rPr/>
        <w:t>of</w:t>
      </w:r>
      <w:r>
        <w:rPr>
          <w:spacing w:val="-6"/>
        </w:rPr>
        <w:t> </w:t>
      </w:r>
      <w:r>
        <w:rPr/>
        <w:t>an aircraft</w:t>
      </w:r>
      <w:r>
        <w:rPr>
          <w:spacing w:val="5"/>
        </w:rPr>
        <w:t> </w:t>
      </w:r>
      <w:r>
        <w:rPr>
          <w:spacing w:val="-5"/>
        </w:rPr>
        <w:t>in</w:t>
      </w:r>
      <w:r>
        <w:rPr/>
        <w:tab/>
      </w:r>
      <w:r>
        <w:rPr>
          <w:b/>
        </w:rPr>
        <w:t>DISCUSSION:</w:t>
      </w:r>
      <w:r>
        <w:rPr>
          <w:b/>
          <w:spacing w:val="-9"/>
        </w:rPr>
        <w:t> </w:t>
      </w:r>
      <w:r>
        <w:rPr/>
        <w:t>A</w:t>
      </w:r>
      <w:r>
        <w:rPr>
          <w:spacing w:val="9"/>
        </w:rPr>
        <w:t> </w:t>
      </w:r>
      <w:r>
        <w:rPr/>
        <w:t>load</w:t>
      </w:r>
      <w:r>
        <w:rPr>
          <w:spacing w:val="-1"/>
        </w:rPr>
        <w:t> </w:t>
      </w:r>
      <w:r>
        <w:rPr/>
        <w:t>factor</w:t>
      </w:r>
      <w:r>
        <w:rPr>
          <w:spacing w:val="-6"/>
        </w:rPr>
        <w:t> </w:t>
      </w:r>
      <w:r>
        <w:rPr/>
        <w:t>is</w:t>
      </w:r>
      <w:r>
        <w:rPr>
          <w:spacing w:val="-2"/>
        </w:rPr>
        <w:t> </w:t>
      </w:r>
      <w:r>
        <w:rPr/>
        <w:t>the</w:t>
      </w:r>
      <w:r>
        <w:rPr>
          <w:spacing w:val="2"/>
        </w:rPr>
        <w:t> </w:t>
      </w:r>
      <w:r>
        <w:rPr/>
        <w:t>ratio</w:t>
      </w:r>
      <w:r>
        <w:rPr>
          <w:spacing w:val="-1"/>
        </w:rPr>
        <w:t> </w:t>
      </w:r>
      <w:r>
        <w:rPr/>
        <w:t>of</w:t>
      </w:r>
      <w:r>
        <w:rPr>
          <w:spacing w:val="-7"/>
        </w:rPr>
        <w:t> </w:t>
      </w:r>
      <w:r>
        <w:rPr/>
        <w:t>the</w:t>
      </w:r>
      <w:r>
        <w:rPr>
          <w:spacing w:val="-5"/>
        </w:rPr>
        <w:t> </w:t>
      </w:r>
      <w:r>
        <w:rPr/>
        <w:t>total</w:t>
      </w:r>
      <w:r>
        <w:rPr>
          <w:spacing w:val="-10"/>
        </w:rPr>
        <w:t> </w:t>
      </w:r>
      <w:r>
        <w:rPr/>
        <w:t>air</w:t>
      </w:r>
      <w:r>
        <w:rPr>
          <w:spacing w:val="1"/>
        </w:rPr>
        <w:t> </w:t>
      </w:r>
      <w:r>
        <w:rPr>
          <w:spacing w:val="-4"/>
        </w:rPr>
        <w:t>load</w:t>
      </w:r>
    </w:p>
    <w:p>
      <w:pPr>
        <w:pStyle w:val="BodyText"/>
        <w:tabs>
          <w:tab w:pos="6000" w:val="left" w:leader="none"/>
        </w:tabs>
        <w:spacing w:before="2"/>
        <w:ind w:left="6000" w:right="1235" w:hanging="5451"/>
      </w:pPr>
      <w:r>
        <w:rPr/>
        <w:t>flight is known as</w:t>
        <w:tab/>
        <w:t>acting</w:t>
      </w:r>
      <w:r>
        <w:rPr>
          <w:spacing w:val="-7"/>
        </w:rPr>
        <w:t> </w:t>
      </w:r>
      <w:r>
        <w:rPr/>
        <w:t>on the</w:t>
      </w:r>
      <w:r>
        <w:rPr>
          <w:spacing w:val="-4"/>
        </w:rPr>
        <w:t> </w:t>
      </w:r>
      <w:r>
        <w:rPr/>
        <w:t>airplane</w:t>
      </w:r>
      <w:r>
        <w:rPr>
          <w:spacing w:val="-4"/>
        </w:rPr>
        <w:t> </w:t>
      </w:r>
      <w:r>
        <w:rPr/>
        <w:t>to the</w:t>
      </w:r>
      <w:r>
        <w:rPr>
          <w:spacing w:val="-4"/>
        </w:rPr>
        <w:t> </w:t>
      </w:r>
      <w:r>
        <w:rPr/>
        <w:t>gross</w:t>
      </w:r>
      <w:r>
        <w:rPr>
          <w:spacing w:val="-1"/>
        </w:rPr>
        <w:t> </w:t>
      </w:r>
      <w:r>
        <w:rPr/>
        <w:t>weight</w:t>
      </w:r>
      <w:r>
        <w:rPr>
          <w:spacing w:val="-3"/>
        </w:rPr>
        <w:t> </w:t>
      </w:r>
      <w:r>
        <w:rPr/>
        <w:t>of</w:t>
      </w:r>
      <w:r>
        <w:rPr>
          <w:spacing w:val="-6"/>
        </w:rPr>
        <w:t> </w:t>
      </w:r>
      <w:r>
        <w:rPr/>
        <w:t>the</w:t>
      </w:r>
      <w:r>
        <w:rPr>
          <w:spacing w:val="-4"/>
        </w:rPr>
        <w:t> </w:t>
      </w:r>
      <w:r>
        <w:rPr/>
        <w:t>airplane. For</w:t>
      </w:r>
      <w:r>
        <w:rPr>
          <w:spacing w:val="-9"/>
        </w:rPr>
        <w:t> </w:t>
      </w:r>
      <w:r>
        <w:rPr/>
        <w:t>example,</w:t>
      </w:r>
      <w:r>
        <w:rPr>
          <w:spacing w:val="-6"/>
        </w:rPr>
        <w:t> </w:t>
      </w:r>
      <w:r>
        <w:rPr/>
        <w:t>if</w:t>
      </w:r>
      <w:r>
        <w:rPr>
          <w:spacing w:val="2"/>
        </w:rPr>
        <w:t> </w:t>
      </w:r>
      <w:r>
        <w:rPr/>
        <w:t>the</w:t>
      </w:r>
      <w:r>
        <w:rPr>
          <w:spacing w:val="-5"/>
        </w:rPr>
        <w:t> </w:t>
      </w:r>
      <w:r>
        <w:rPr/>
        <w:t>air</w:t>
      </w:r>
      <w:r>
        <w:rPr>
          <w:spacing w:val="1"/>
        </w:rPr>
        <w:t> </w:t>
      </w:r>
      <w:r>
        <w:rPr/>
        <w:t>load</w:t>
      </w:r>
      <w:r>
        <w:rPr>
          <w:spacing w:val="-1"/>
        </w:rPr>
        <w:t> </w:t>
      </w:r>
      <w:r>
        <w:rPr/>
        <w:t>imposed</w:t>
      </w:r>
      <w:r>
        <w:rPr>
          <w:spacing w:val="-1"/>
        </w:rPr>
        <w:t> </w:t>
      </w:r>
      <w:r>
        <w:rPr/>
        <w:t>on the</w:t>
      </w:r>
      <w:r>
        <w:rPr>
          <w:spacing w:val="-5"/>
        </w:rPr>
        <w:t> </w:t>
      </w:r>
      <w:r>
        <w:rPr/>
        <w:t>wing</w:t>
      </w:r>
      <w:r>
        <w:rPr>
          <w:spacing w:val="-1"/>
        </w:rPr>
        <w:t> </w:t>
      </w:r>
      <w:r>
        <w:rPr/>
        <w:t>is</w:t>
      </w:r>
      <w:r>
        <w:rPr>
          <w:spacing w:val="-1"/>
        </w:rPr>
        <w:t> </w:t>
      </w:r>
      <w:r>
        <w:rPr>
          <w:spacing w:val="-2"/>
        </w:rPr>
        <w:t>twice</w:t>
      </w:r>
    </w:p>
    <w:p>
      <w:pPr>
        <w:pStyle w:val="ListParagraph"/>
        <w:numPr>
          <w:ilvl w:val="1"/>
          <w:numId w:val="3"/>
        </w:numPr>
        <w:tabs>
          <w:tab w:pos="685" w:val="left" w:leader="none"/>
          <w:tab w:pos="6000" w:val="left" w:leader="none"/>
        </w:tabs>
        <w:spacing w:line="204" w:lineRule="exact" w:before="4" w:after="0"/>
        <w:ind w:left="685" w:right="0" w:hanging="359"/>
        <w:jc w:val="left"/>
        <w:rPr>
          <w:sz w:val="18"/>
        </w:rPr>
      </w:pPr>
      <w:r>
        <w:rPr>
          <w:sz w:val="18"/>
        </w:rPr>
        <w:t>Load</w:t>
      </w:r>
      <w:r>
        <w:rPr>
          <w:spacing w:val="-1"/>
          <w:sz w:val="18"/>
        </w:rPr>
        <w:t> </w:t>
      </w:r>
      <w:r>
        <w:rPr>
          <w:sz w:val="18"/>
        </w:rPr>
        <w:t>factor</w:t>
      </w:r>
      <w:r>
        <w:rPr>
          <w:spacing w:val="-7"/>
          <w:sz w:val="18"/>
        </w:rPr>
        <w:t> </w:t>
      </w:r>
      <w:r>
        <w:rPr>
          <w:sz w:val="18"/>
        </w:rPr>
        <w:t>and</w:t>
      </w:r>
      <w:r>
        <w:rPr>
          <w:spacing w:val="-1"/>
          <w:sz w:val="18"/>
        </w:rPr>
        <w:t> </w:t>
      </w:r>
      <w:r>
        <w:rPr>
          <w:sz w:val="18"/>
        </w:rPr>
        <w:t>directly</w:t>
      </w:r>
      <w:r>
        <w:rPr>
          <w:spacing w:val="-1"/>
          <w:sz w:val="18"/>
        </w:rPr>
        <w:t> </w:t>
      </w:r>
      <w:r>
        <w:rPr>
          <w:sz w:val="18"/>
        </w:rPr>
        <w:t>affects</w:t>
      </w:r>
      <w:r>
        <w:rPr>
          <w:spacing w:val="-2"/>
          <w:sz w:val="18"/>
        </w:rPr>
        <w:t> </w:t>
      </w:r>
      <w:r>
        <w:rPr>
          <w:sz w:val="18"/>
        </w:rPr>
        <w:t>stall</w:t>
      </w:r>
      <w:r>
        <w:rPr>
          <w:spacing w:val="-10"/>
          <w:sz w:val="18"/>
        </w:rPr>
        <w:t> </w:t>
      </w:r>
      <w:r>
        <w:rPr>
          <w:spacing w:val="-2"/>
          <w:sz w:val="18"/>
        </w:rPr>
        <w:t>speed.</w:t>
      </w:r>
      <w:r>
        <w:rPr>
          <w:sz w:val="18"/>
        </w:rPr>
        <w:tab/>
        <w:t>the</w:t>
      </w:r>
      <w:r>
        <w:rPr>
          <w:spacing w:val="-6"/>
          <w:sz w:val="18"/>
        </w:rPr>
        <w:t> </w:t>
      </w:r>
      <w:r>
        <w:rPr>
          <w:sz w:val="18"/>
        </w:rPr>
        <w:t>actual</w:t>
      </w:r>
      <w:r>
        <w:rPr>
          <w:spacing w:val="-9"/>
          <w:sz w:val="18"/>
        </w:rPr>
        <w:t> </w:t>
      </w:r>
      <w:r>
        <w:rPr>
          <w:sz w:val="18"/>
        </w:rPr>
        <w:t>weight</w:t>
      </w:r>
      <w:r>
        <w:rPr>
          <w:spacing w:val="-3"/>
          <w:sz w:val="18"/>
        </w:rPr>
        <w:t> </w:t>
      </w:r>
      <w:r>
        <w:rPr>
          <w:sz w:val="18"/>
        </w:rPr>
        <w:t>of</w:t>
      </w:r>
      <w:r>
        <w:rPr>
          <w:spacing w:val="-5"/>
          <w:sz w:val="18"/>
        </w:rPr>
        <w:t> </w:t>
      </w:r>
      <w:r>
        <w:rPr>
          <w:sz w:val="18"/>
        </w:rPr>
        <w:t>the</w:t>
      </w:r>
      <w:r>
        <w:rPr>
          <w:spacing w:val="-4"/>
          <w:sz w:val="18"/>
        </w:rPr>
        <w:t> </w:t>
      </w:r>
      <w:r>
        <w:rPr>
          <w:sz w:val="18"/>
        </w:rPr>
        <w:t>airplane,</w:t>
      </w:r>
      <w:r>
        <w:rPr>
          <w:spacing w:val="-4"/>
          <w:sz w:val="18"/>
        </w:rPr>
        <w:t> </w:t>
      </w:r>
      <w:r>
        <w:rPr>
          <w:sz w:val="18"/>
        </w:rPr>
        <w:t>the</w:t>
      </w:r>
      <w:r>
        <w:rPr>
          <w:spacing w:val="3"/>
          <w:sz w:val="18"/>
        </w:rPr>
        <w:t> </w:t>
      </w:r>
      <w:r>
        <w:rPr>
          <w:sz w:val="18"/>
        </w:rPr>
        <w:t>load</w:t>
      </w:r>
      <w:r>
        <w:rPr>
          <w:spacing w:val="1"/>
          <w:sz w:val="18"/>
        </w:rPr>
        <w:t> </w:t>
      </w:r>
      <w:r>
        <w:rPr>
          <w:sz w:val="18"/>
        </w:rPr>
        <w:t>factor</w:t>
      </w:r>
      <w:r>
        <w:rPr>
          <w:spacing w:val="-6"/>
          <w:sz w:val="18"/>
        </w:rPr>
        <w:t> </w:t>
      </w:r>
      <w:r>
        <w:rPr>
          <w:sz w:val="18"/>
        </w:rPr>
        <w:t>is </w:t>
      </w:r>
      <w:r>
        <w:rPr>
          <w:spacing w:val="-4"/>
          <w:sz w:val="18"/>
        </w:rPr>
        <w:t>said</w:t>
      </w:r>
    </w:p>
    <w:p>
      <w:pPr>
        <w:pStyle w:val="ListParagraph"/>
        <w:numPr>
          <w:ilvl w:val="1"/>
          <w:numId w:val="3"/>
        </w:numPr>
        <w:tabs>
          <w:tab w:pos="685" w:val="left" w:leader="none"/>
          <w:tab w:pos="6000" w:val="left" w:leader="none"/>
        </w:tabs>
        <w:spacing w:line="204" w:lineRule="exact" w:before="0" w:after="0"/>
        <w:ind w:left="685" w:right="0" w:hanging="359"/>
        <w:jc w:val="left"/>
        <w:rPr>
          <w:sz w:val="18"/>
        </w:rPr>
      </w:pPr>
      <w:r>
        <w:rPr>
          <w:sz w:val="18"/>
        </w:rPr>
        <w:t>Aspect</w:t>
      </w:r>
      <w:r>
        <w:rPr>
          <w:spacing w:val="-6"/>
          <w:sz w:val="18"/>
        </w:rPr>
        <w:t> </w:t>
      </w:r>
      <w:r>
        <w:rPr>
          <w:sz w:val="18"/>
        </w:rPr>
        <w:t>load</w:t>
      </w:r>
      <w:r>
        <w:rPr>
          <w:spacing w:val="-2"/>
          <w:sz w:val="18"/>
        </w:rPr>
        <w:t> </w:t>
      </w:r>
      <w:r>
        <w:rPr>
          <w:sz w:val="18"/>
        </w:rPr>
        <w:t>and</w:t>
      </w:r>
      <w:r>
        <w:rPr>
          <w:spacing w:val="-3"/>
          <w:sz w:val="18"/>
        </w:rPr>
        <w:t> </w:t>
      </w:r>
      <w:r>
        <w:rPr>
          <w:sz w:val="18"/>
        </w:rPr>
        <w:t>directly</w:t>
      </w:r>
      <w:r>
        <w:rPr>
          <w:spacing w:val="-2"/>
          <w:sz w:val="18"/>
        </w:rPr>
        <w:t> </w:t>
      </w:r>
      <w:r>
        <w:rPr>
          <w:sz w:val="18"/>
        </w:rPr>
        <w:t>affects</w:t>
      </w:r>
      <w:r>
        <w:rPr>
          <w:spacing w:val="-3"/>
          <w:sz w:val="18"/>
        </w:rPr>
        <w:t> </w:t>
      </w:r>
      <w:r>
        <w:rPr>
          <w:sz w:val="18"/>
        </w:rPr>
        <w:t>stall</w:t>
      </w:r>
      <w:r>
        <w:rPr>
          <w:spacing w:val="-5"/>
          <w:sz w:val="18"/>
        </w:rPr>
        <w:t> </w:t>
      </w:r>
      <w:r>
        <w:rPr>
          <w:spacing w:val="-2"/>
          <w:sz w:val="18"/>
        </w:rPr>
        <w:t>speed.</w:t>
      </w:r>
      <w:r>
        <w:rPr>
          <w:sz w:val="18"/>
        </w:rPr>
        <w:tab/>
        <w:t>to</w:t>
      </w:r>
      <w:r>
        <w:rPr>
          <w:spacing w:val="-2"/>
          <w:sz w:val="18"/>
        </w:rPr>
        <w:t> </w:t>
      </w:r>
      <w:r>
        <w:rPr>
          <w:sz w:val="18"/>
        </w:rPr>
        <w:t>be</w:t>
      </w:r>
      <w:r>
        <w:rPr>
          <w:spacing w:val="-3"/>
          <w:sz w:val="18"/>
        </w:rPr>
        <w:t> </w:t>
      </w:r>
      <w:r>
        <w:rPr>
          <w:sz w:val="18"/>
        </w:rPr>
        <w:t>2Gs and the</w:t>
      </w:r>
      <w:r>
        <w:rPr>
          <w:spacing w:val="-3"/>
          <w:sz w:val="18"/>
        </w:rPr>
        <w:t> </w:t>
      </w:r>
      <w:r>
        <w:rPr>
          <w:sz w:val="18"/>
        </w:rPr>
        <w:t>stall</w:t>
      </w:r>
      <w:r>
        <w:rPr>
          <w:spacing w:val="-9"/>
          <w:sz w:val="18"/>
        </w:rPr>
        <w:t> </w:t>
      </w:r>
      <w:r>
        <w:rPr>
          <w:sz w:val="18"/>
        </w:rPr>
        <w:t>speed</w:t>
      </w:r>
      <w:r>
        <w:rPr>
          <w:spacing w:val="1"/>
          <w:sz w:val="18"/>
        </w:rPr>
        <w:t> </w:t>
      </w:r>
      <w:r>
        <w:rPr>
          <w:spacing w:val="-2"/>
          <w:sz w:val="18"/>
        </w:rPr>
        <w:t>increase.</w:t>
      </w:r>
    </w:p>
    <w:p>
      <w:pPr>
        <w:pStyle w:val="ListParagraph"/>
        <w:numPr>
          <w:ilvl w:val="1"/>
          <w:numId w:val="3"/>
        </w:numPr>
        <w:tabs>
          <w:tab w:pos="685" w:val="left" w:leader="none"/>
        </w:tabs>
        <w:spacing w:line="240" w:lineRule="auto" w:before="2" w:after="0"/>
        <w:ind w:left="685" w:right="0" w:hanging="359"/>
        <w:jc w:val="left"/>
        <w:rPr>
          <w:sz w:val="18"/>
        </w:rPr>
      </w:pPr>
      <w:r>
        <w:rPr>
          <w:sz w:val="18"/>
        </w:rPr>
        <w:t>Load</w:t>
      </w:r>
      <w:r>
        <w:rPr>
          <w:spacing w:val="-2"/>
          <w:sz w:val="18"/>
        </w:rPr>
        <w:t> </w:t>
      </w:r>
      <w:r>
        <w:rPr>
          <w:sz w:val="18"/>
        </w:rPr>
        <w:t>factor</w:t>
      </w:r>
      <w:r>
        <w:rPr>
          <w:spacing w:val="-7"/>
          <w:sz w:val="18"/>
        </w:rPr>
        <w:t> </w:t>
      </w:r>
      <w:r>
        <w:rPr>
          <w:sz w:val="18"/>
        </w:rPr>
        <w:t>and</w:t>
      </w:r>
      <w:r>
        <w:rPr>
          <w:spacing w:val="-2"/>
          <w:sz w:val="18"/>
        </w:rPr>
        <w:t> </w:t>
      </w:r>
      <w:r>
        <w:rPr>
          <w:sz w:val="18"/>
        </w:rPr>
        <w:t>has</w:t>
      </w:r>
      <w:r>
        <w:rPr>
          <w:spacing w:val="-2"/>
          <w:sz w:val="18"/>
        </w:rPr>
        <w:t> </w:t>
      </w:r>
      <w:r>
        <w:rPr>
          <w:sz w:val="18"/>
        </w:rPr>
        <w:t>no</w:t>
      </w:r>
      <w:r>
        <w:rPr>
          <w:spacing w:val="-2"/>
          <w:sz w:val="18"/>
        </w:rPr>
        <w:t> </w:t>
      </w:r>
      <w:r>
        <w:rPr>
          <w:sz w:val="18"/>
        </w:rPr>
        <w:t>relation</w:t>
      </w:r>
      <w:r>
        <w:rPr>
          <w:spacing w:val="-1"/>
          <w:sz w:val="18"/>
        </w:rPr>
        <w:t> </w:t>
      </w:r>
      <w:r>
        <w:rPr>
          <w:sz w:val="18"/>
        </w:rPr>
        <w:t>with</w:t>
      </w:r>
      <w:r>
        <w:rPr>
          <w:spacing w:val="-2"/>
          <w:sz w:val="18"/>
        </w:rPr>
        <w:t> </w:t>
      </w:r>
      <w:r>
        <w:rPr>
          <w:sz w:val="18"/>
        </w:rPr>
        <w:t>stall</w:t>
      </w:r>
      <w:r>
        <w:rPr>
          <w:spacing w:val="-10"/>
          <w:sz w:val="18"/>
        </w:rPr>
        <w:t> </w:t>
      </w:r>
      <w:r>
        <w:rPr>
          <w:spacing w:val="-2"/>
          <w:sz w:val="18"/>
        </w:rPr>
        <w:t>speed.</w:t>
      </w:r>
    </w:p>
    <w:p>
      <w:pPr>
        <w:pStyle w:val="BodyText"/>
      </w:pPr>
    </w:p>
    <w:p>
      <w:pPr>
        <w:pStyle w:val="BodyText"/>
      </w:pPr>
    </w:p>
    <w:p>
      <w:pPr>
        <w:pStyle w:val="BodyText"/>
      </w:pPr>
    </w:p>
    <w:p>
      <w:pPr>
        <w:pStyle w:val="BodyText"/>
        <w:spacing w:before="1"/>
      </w:pPr>
    </w:p>
    <w:p>
      <w:pPr>
        <w:pStyle w:val="ListParagraph"/>
        <w:numPr>
          <w:ilvl w:val="0"/>
          <w:numId w:val="3"/>
        </w:numPr>
        <w:tabs>
          <w:tab w:pos="548" w:val="left" w:leader="none"/>
          <w:tab w:pos="6000" w:val="left" w:leader="none"/>
        </w:tabs>
        <w:spacing w:line="240" w:lineRule="auto" w:before="1" w:after="0"/>
        <w:ind w:left="548" w:right="0" w:hanging="308"/>
        <w:jc w:val="left"/>
        <w:rPr>
          <w:sz w:val="18"/>
        </w:rPr>
      </w:pPr>
      <w:r>
        <w:rPr>
          <w:sz w:val="18"/>
        </w:rPr>
        <w:t>Load</w:t>
      </w:r>
      <w:r>
        <w:rPr>
          <w:spacing w:val="-2"/>
          <w:sz w:val="18"/>
        </w:rPr>
        <w:t> </w:t>
      </w:r>
      <w:r>
        <w:rPr>
          <w:sz w:val="18"/>
        </w:rPr>
        <w:t>factor</w:t>
      </w:r>
      <w:r>
        <w:rPr>
          <w:spacing w:val="1"/>
          <w:sz w:val="18"/>
        </w:rPr>
        <w:t> </w:t>
      </w:r>
      <w:r>
        <w:rPr>
          <w:sz w:val="18"/>
        </w:rPr>
        <w:t>is</w:t>
      </w:r>
      <w:r>
        <w:rPr>
          <w:spacing w:val="-2"/>
          <w:sz w:val="18"/>
        </w:rPr>
        <w:t> </w:t>
      </w:r>
      <w:r>
        <w:rPr>
          <w:sz w:val="18"/>
        </w:rPr>
        <w:t>the</w:t>
      </w:r>
      <w:r>
        <w:rPr>
          <w:spacing w:val="1"/>
          <w:sz w:val="18"/>
        </w:rPr>
        <w:t> </w:t>
      </w:r>
      <w:r>
        <w:rPr>
          <w:sz w:val="18"/>
        </w:rPr>
        <w:t>lift</w:t>
      </w:r>
      <w:r>
        <w:rPr>
          <w:spacing w:val="-4"/>
          <w:sz w:val="18"/>
        </w:rPr>
        <w:t> </w:t>
      </w:r>
      <w:r>
        <w:rPr>
          <w:sz w:val="18"/>
        </w:rPr>
        <w:t>generated</w:t>
      </w:r>
      <w:r>
        <w:rPr>
          <w:spacing w:val="-1"/>
          <w:sz w:val="18"/>
        </w:rPr>
        <w:t> </w:t>
      </w:r>
      <w:r>
        <w:rPr>
          <w:sz w:val="18"/>
        </w:rPr>
        <w:t>by</w:t>
      </w:r>
      <w:r>
        <w:rPr>
          <w:spacing w:val="-1"/>
          <w:sz w:val="18"/>
        </w:rPr>
        <w:t> </w:t>
      </w:r>
      <w:r>
        <w:rPr>
          <w:sz w:val="18"/>
        </w:rPr>
        <w:t>the</w:t>
      </w:r>
      <w:r>
        <w:rPr>
          <w:spacing w:val="-5"/>
          <w:sz w:val="18"/>
        </w:rPr>
        <w:t> </w:t>
      </w:r>
      <w:r>
        <w:rPr>
          <w:sz w:val="18"/>
        </w:rPr>
        <w:t>wings</w:t>
      </w:r>
      <w:r>
        <w:rPr>
          <w:spacing w:val="-2"/>
          <w:sz w:val="18"/>
        </w:rPr>
        <w:t> </w:t>
      </w:r>
      <w:r>
        <w:rPr>
          <w:spacing w:val="-5"/>
          <w:sz w:val="18"/>
        </w:rPr>
        <w:t>of</w:t>
      </w:r>
      <w:r>
        <w:rPr>
          <w:sz w:val="18"/>
        </w:rPr>
        <w:tab/>
        <w:t>Answer</w:t>
      </w:r>
      <w:r>
        <w:rPr>
          <w:spacing w:val="-10"/>
          <w:sz w:val="18"/>
        </w:rPr>
        <w:t> </w:t>
      </w:r>
      <w:r>
        <w:rPr>
          <w:b/>
          <w:sz w:val="18"/>
        </w:rPr>
        <w:t>(A)</w:t>
      </w:r>
      <w:r>
        <w:rPr>
          <w:b/>
          <w:spacing w:val="-1"/>
          <w:sz w:val="18"/>
        </w:rPr>
        <w:t> </w:t>
      </w:r>
      <w:r>
        <w:rPr>
          <w:sz w:val="18"/>
        </w:rPr>
        <w:t>is</w:t>
      </w:r>
      <w:r>
        <w:rPr>
          <w:spacing w:val="-3"/>
          <w:sz w:val="18"/>
        </w:rPr>
        <w:t> </w:t>
      </w:r>
      <w:r>
        <w:rPr>
          <w:spacing w:val="-2"/>
          <w:sz w:val="18"/>
        </w:rPr>
        <w:t>correct.</w:t>
      </w:r>
    </w:p>
    <w:p>
      <w:pPr>
        <w:pStyle w:val="BodyText"/>
        <w:tabs>
          <w:tab w:pos="6000" w:val="left" w:leader="none"/>
        </w:tabs>
        <w:spacing w:line="232" w:lineRule="auto" w:before="6"/>
        <w:ind w:left="6000" w:right="1146" w:hanging="5400"/>
      </w:pPr>
      <w:r>
        <w:rPr/>
        <w:t>an aircraft at any given time</w:t>
        <w:tab/>
      </w:r>
      <w:r>
        <w:rPr>
          <w:b/>
        </w:rPr>
        <w:t>DISCUSSION:</w:t>
      </w:r>
      <w:r>
        <w:rPr>
          <w:b/>
          <w:spacing w:val="-3"/>
        </w:rPr>
        <w:t> </w:t>
      </w:r>
      <w:r>
        <w:rPr/>
        <w:t>Since</w:t>
      </w:r>
      <w:r>
        <w:rPr>
          <w:spacing w:val="-1"/>
        </w:rPr>
        <w:t> </w:t>
      </w:r>
      <w:r>
        <w:rPr/>
        <w:t>the load factor is the</w:t>
      </w:r>
      <w:r>
        <w:rPr>
          <w:spacing w:val="-1"/>
        </w:rPr>
        <w:t> </w:t>
      </w:r>
      <w:r>
        <w:rPr/>
        <w:t>ratio between the</w:t>
      </w:r>
      <w:r>
        <w:rPr>
          <w:spacing w:val="-6"/>
        </w:rPr>
        <w:t> </w:t>
      </w:r>
      <w:r>
        <w:rPr/>
        <w:t>total</w:t>
      </w:r>
      <w:r>
        <w:rPr>
          <w:spacing w:val="-12"/>
        </w:rPr>
        <w:t> </w:t>
      </w:r>
      <w:r>
        <w:rPr/>
        <w:t>air load</w:t>
      </w:r>
      <w:r>
        <w:rPr>
          <w:spacing w:val="-2"/>
        </w:rPr>
        <w:t> </w:t>
      </w:r>
      <w:r>
        <w:rPr/>
        <w:t>imposed</w:t>
      </w:r>
      <w:r>
        <w:rPr>
          <w:spacing w:val="-2"/>
        </w:rPr>
        <w:t> </w:t>
      </w:r>
      <w:r>
        <w:rPr/>
        <w:t>on</w:t>
      </w:r>
      <w:r>
        <w:rPr>
          <w:spacing w:val="-2"/>
        </w:rPr>
        <w:t> </w:t>
      </w:r>
      <w:r>
        <w:rPr/>
        <w:t>the</w:t>
      </w:r>
      <w:r>
        <w:rPr>
          <w:spacing w:val="-6"/>
        </w:rPr>
        <w:t> </w:t>
      </w:r>
      <w:r>
        <w:rPr/>
        <w:t>wing</w:t>
      </w:r>
      <w:r>
        <w:rPr>
          <w:spacing w:val="-9"/>
        </w:rPr>
        <w:t> </w:t>
      </w:r>
      <w:r>
        <w:rPr/>
        <w:t>and</w:t>
      </w:r>
      <w:r>
        <w:rPr>
          <w:spacing w:val="-2"/>
        </w:rPr>
        <w:t> </w:t>
      </w:r>
      <w:r>
        <w:rPr/>
        <w:t>the</w:t>
      </w:r>
      <w:r>
        <w:rPr>
          <w:spacing w:val="-6"/>
        </w:rPr>
        <w:t> </w:t>
      </w:r>
      <w:r>
        <w:rPr/>
        <w:t>gross</w:t>
      </w:r>
      <w:r>
        <w:rPr>
          <w:spacing w:val="-3"/>
        </w:rPr>
        <w:t> </w:t>
      </w:r>
      <w:r>
        <w:rPr/>
        <w:t>weigh</w:t>
      </w:r>
    </w:p>
    <w:p>
      <w:pPr>
        <w:pStyle w:val="ListParagraph"/>
        <w:numPr>
          <w:ilvl w:val="1"/>
          <w:numId w:val="3"/>
        </w:numPr>
        <w:tabs>
          <w:tab w:pos="685" w:val="left" w:leader="none"/>
          <w:tab w:pos="6000" w:val="left" w:leader="none"/>
        </w:tabs>
        <w:spacing w:line="240" w:lineRule="auto" w:before="4" w:after="0"/>
        <w:ind w:left="685" w:right="0" w:hanging="359"/>
        <w:jc w:val="left"/>
        <w:rPr>
          <w:sz w:val="18"/>
        </w:rPr>
      </w:pPr>
      <w:r>
        <w:rPr>
          <w:sz w:val="18"/>
        </w:rPr>
        <w:t>Divide</w:t>
      </w:r>
      <w:r>
        <w:rPr>
          <w:spacing w:val="-2"/>
          <w:sz w:val="18"/>
        </w:rPr>
        <w:t> </w:t>
      </w:r>
      <w:r>
        <w:rPr>
          <w:sz w:val="18"/>
        </w:rPr>
        <w:t>by</w:t>
      </w:r>
      <w:r>
        <w:rPr>
          <w:spacing w:val="2"/>
          <w:sz w:val="18"/>
        </w:rPr>
        <w:t> </w:t>
      </w:r>
      <w:r>
        <w:rPr>
          <w:sz w:val="18"/>
        </w:rPr>
        <w:t>the</w:t>
      </w:r>
      <w:r>
        <w:rPr>
          <w:spacing w:val="-1"/>
          <w:sz w:val="18"/>
        </w:rPr>
        <w:t> </w:t>
      </w:r>
      <w:r>
        <w:rPr>
          <w:sz w:val="18"/>
        </w:rPr>
        <w:t>total</w:t>
      </w:r>
      <w:r>
        <w:rPr>
          <w:spacing w:val="-8"/>
          <w:sz w:val="18"/>
        </w:rPr>
        <w:t> </w:t>
      </w:r>
      <w:r>
        <w:rPr>
          <w:sz w:val="18"/>
        </w:rPr>
        <w:t>weight</w:t>
      </w:r>
      <w:r>
        <w:rPr>
          <w:spacing w:val="-1"/>
          <w:sz w:val="18"/>
        </w:rPr>
        <w:t> </w:t>
      </w:r>
      <w:r>
        <w:rPr>
          <w:sz w:val="18"/>
        </w:rPr>
        <w:t>of</w:t>
      </w:r>
      <w:r>
        <w:rPr>
          <w:spacing w:val="-4"/>
          <w:sz w:val="18"/>
        </w:rPr>
        <w:t> </w:t>
      </w:r>
      <w:r>
        <w:rPr>
          <w:sz w:val="18"/>
        </w:rPr>
        <w:t>the</w:t>
      </w:r>
      <w:r>
        <w:rPr>
          <w:spacing w:val="-1"/>
          <w:sz w:val="18"/>
        </w:rPr>
        <w:t> </w:t>
      </w:r>
      <w:r>
        <w:rPr>
          <w:spacing w:val="-2"/>
          <w:sz w:val="18"/>
        </w:rPr>
        <w:t>aircraft.</w:t>
      </w:r>
      <w:r>
        <w:rPr>
          <w:sz w:val="18"/>
        </w:rPr>
        <w:tab/>
        <w:t>of</w:t>
      </w:r>
      <w:r>
        <w:rPr>
          <w:spacing w:val="-9"/>
          <w:sz w:val="18"/>
        </w:rPr>
        <w:t> </w:t>
      </w:r>
      <w:r>
        <w:rPr>
          <w:sz w:val="18"/>
        </w:rPr>
        <w:t>the</w:t>
      </w:r>
      <w:r>
        <w:rPr>
          <w:spacing w:val="-5"/>
          <w:sz w:val="18"/>
        </w:rPr>
        <w:t> </w:t>
      </w:r>
      <w:r>
        <w:rPr>
          <w:sz w:val="18"/>
        </w:rPr>
        <w:t>airplane,</w:t>
      </w:r>
      <w:r>
        <w:rPr>
          <w:spacing w:val="-6"/>
          <w:sz w:val="18"/>
        </w:rPr>
        <w:t> </w:t>
      </w:r>
      <w:r>
        <w:rPr>
          <w:sz w:val="18"/>
        </w:rPr>
        <w:t>the</w:t>
      </w:r>
      <w:r>
        <w:rPr>
          <w:spacing w:val="1"/>
          <w:sz w:val="18"/>
        </w:rPr>
        <w:t> </w:t>
      </w:r>
      <w:r>
        <w:rPr>
          <w:sz w:val="18"/>
        </w:rPr>
        <w:t>load</w:t>
      </w:r>
      <w:r>
        <w:rPr>
          <w:spacing w:val="-1"/>
          <w:sz w:val="18"/>
        </w:rPr>
        <w:t> </w:t>
      </w:r>
      <w:r>
        <w:rPr>
          <w:sz w:val="18"/>
        </w:rPr>
        <w:t>factor</w:t>
      </w:r>
      <w:r>
        <w:rPr>
          <w:spacing w:val="-7"/>
          <w:sz w:val="18"/>
        </w:rPr>
        <w:t> </w:t>
      </w:r>
      <w:r>
        <w:rPr>
          <w:sz w:val="18"/>
        </w:rPr>
        <w:t>is</w:t>
      </w:r>
      <w:r>
        <w:rPr>
          <w:spacing w:val="-2"/>
          <w:sz w:val="18"/>
        </w:rPr>
        <w:t> </w:t>
      </w:r>
      <w:r>
        <w:rPr>
          <w:sz w:val="18"/>
        </w:rPr>
        <w:t>the</w:t>
      </w:r>
      <w:r>
        <w:rPr>
          <w:spacing w:val="1"/>
          <w:sz w:val="18"/>
        </w:rPr>
        <w:t> </w:t>
      </w:r>
      <w:r>
        <w:rPr>
          <w:sz w:val="18"/>
        </w:rPr>
        <w:t>lift</w:t>
      </w:r>
      <w:r>
        <w:rPr>
          <w:spacing w:val="3"/>
          <w:sz w:val="18"/>
        </w:rPr>
        <w:t> </w:t>
      </w:r>
      <w:r>
        <w:rPr>
          <w:sz w:val="18"/>
        </w:rPr>
        <w:t>generated</w:t>
      </w:r>
      <w:r>
        <w:rPr>
          <w:spacing w:val="-1"/>
          <w:sz w:val="18"/>
        </w:rPr>
        <w:t> </w:t>
      </w:r>
      <w:r>
        <w:rPr>
          <w:sz w:val="18"/>
        </w:rPr>
        <w:t>by</w:t>
      </w:r>
      <w:r>
        <w:rPr>
          <w:spacing w:val="-1"/>
          <w:sz w:val="18"/>
        </w:rPr>
        <w:t> </w:t>
      </w:r>
      <w:r>
        <w:rPr>
          <w:spacing w:val="-5"/>
          <w:sz w:val="18"/>
        </w:rPr>
        <w:t>the</w:t>
      </w:r>
    </w:p>
    <w:p>
      <w:pPr>
        <w:pStyle w:val="ListParagraph"/>
        <w:numPr>
          <w:ilvl w:val="1"/>
          <w:numId w:val="3"/>
        </w:numPr>
        <w:tabs>
          <w:tab w:pos="685" w:val="left" w:leader="none"/>
          <w:tab w:pos="6000" w:val="left" w:leader="none"/>
        </w:tabs>
        <w:spacing w:line="240" w:lineRule="auto" w:before="2" w:after="0"/>
        <w:ind w:left="685" w:right="0" w:hanging="359"/>
        <w:jc w:val="left"/>
        <w:rPr>
          <w:sz w:val="18"/>
        </w:rPr>
      </w:pPr>
      <w:r>
        <w:rPr>
          <w:sz w:val="18"/>
        </w:rPr>
        <w:t>Multiplied</w:t>
      </w:r>
      <w:r>
        <w:rPr>
          <w:spacing w:val="1"/>
          <w:sz w:val="18"/>
        </w:rPr>
        <w:t> </w:t>
      </w:r>
      <w:r>
        <w:rPr>
          <w:sz w:val="18"/>
        </w:rPr>
        <w:t>by</w:t>
      </w:r>
      <w:r>
        <w:rPr>
          <w:spacing w:val="1"/>
          <w:sz w:val="18"/>
        </w:rPr>
        <w:t> </w:t>
      </w:r>
      <w:r>
        <w:rPr>
          <w:sz w:val="18"/>
        </w:rPr>
        <w:t>the</w:t>
      </w:r>
      <w:r>
        <w:rPr>
          <w:spacing w:val="-3"/>
          <w:sz w:val="18"/>
        </w:rPr>
        <w:t> </w:t>
      </w:r>
      <w:r>
        <w:rPr>
          <w:sz w:val="18"/>
        </w:rPr>
        <w:t>total</w:t>
      </w:r>
      <w:r>
        <w:rPr>
          <w:spacing w:val="-9"/>
          <w:sz w:val="18"/>
        </w:rPr>
        <w:t> </w:t>
      </w:r>
      <w:r>
        <w:rPr>
          <w:sz w:val="18"/>
        </w:rPr>
        <w:t>weight</w:t>
      </w:r>
      <w:r>
        <w:rPr>
          <w:spacing w:val="-2"/>
          <w:sz w:val="18"/>
        </w:rPr>
        <w:t> </w:t>
      </w:r>
      <w:r>
        <w:rPr>
          <w:sz w:val="18"/>
        </w:rPr>
        <w:t>of</w:t>
      </w:r>
      <w:r>
        <w:rPr>
          <w:spacing w:val="-5"/>
          <w:sz w:val="18"/>
        </w:rPr>
        <w:t> </w:t>
      </w:r>
      <w:r>
        <w:rPr>
          <w:sz w:val="18"/>
        </w:rPr>
        <w:t>the</w:t>
      </w:r>
      <w:r>
        <w:rPr>
          <w:spacing w:val="-3"/>
          <w:sz w:val="18"/>
        </w:rPr>
        <w:t> </w:t>
      </w:r>
      <w:r>
        <w:rPr>
          <w:spacing w:val="-2"/>
          <w:sz w:val="18"/>
        </w:rPr>
        <w:t>aircraft.</w:t>
      </w:r>
      <w:r>
        <w:rPr>
          <w:sz w:val="18"/>
        </w:rPr>
        <w:tab/>
        <w:t>wings</w:t>
      </w:r>
      <w:r>
        <w:rPr>
          <w:spacing w:val="-3"/>
          <w:sz w:val="18"/>
        </w:rPr>
        <w:t> </w:t>
      </w:r>
      <w:r>
        <w:rPr>
          <w:sz w:val="18"/>
        </w:rPr>
        <w:t>divided</w:t>
      </w:r>
      <w:r>
        <w:rPr>
          <w:spacing w:val="1"/>
          <w:sz w:val="18"/>
        </w:rPr>
        <w:t> </w:t>
      </w:r>
      <w:r>
        <w:rPr>
          <w:sz w:val="18"/>
        </w:rPr>
        <w:t>by</w:t>
      </w:r>
      <w:r>
        <w:rPr>
          <w:spacing w:val="1"/>
          <w:sz w:val="18"/>
        </w:rPr>
        <w:t> </w:t>
      </w:r>
      <w:r>
        <w:rPr>
          <w:sz w:val="18"/>
        </w:rPr>
        <w:t>the</w:t>
      </w:r>
      <w:r>
        <w:rPr>
          <w:spacing w:val="-3"/>
          <w:sz w:val="18"/>
        </w:rPr>
        <w:t> </w:t>
      </w:r>
      <w:r>
        <w:rPr>
          <w:sz w:val="18"/>
        </w:rPr>
        <w:t>total</w:t>
      </w:r>
      <w:r>
        <w:rPr>
          <w:spacing w:val="-10"/>
          <w:sz w:val="18"/>
        </w:rPr>
        <w:t> </w:t>
      </w:r>
      <w:r>
        <w:rPr>
          <w:sz w:val="18"/>
        </w:rPr>
        <w:t>weight</w:t>
      </w:r>
      <w:r>
        <w:rPr>
          <w:spacing w:val="-2"/>
          <w:sz w:val="18"/>
        </w:rPr>
        <w:t> </w:t>
      </w:r>
      <w:r>
        <w:rPr>
          <w:sz w:val="18"/>
        </w:rPr>
        <w:t>of</w:t>
      </w:r>
      <w:r>
        <w:rPr>
          <w:spacing w:val="-5"/>
          <w:sz w:val="18"/>
        </w:rPr>
        <w:t> </w:t>
      </w:r>
      <w:r>
        <w:rPr>
          <w:sz w:val="18"/>
        </w:rPr>
        <w:t>aircraft.</w:t>
      </w:r>
      <w:r>
        <w:rPr>
          <w:spacing w:val="-4"/>
          <w:sz w:val="18"/>
        </w:rPr>
        <w:t> </w:t>
      </w:r>
      <w:r>
        <w:rPr>
          <w:sz w:val="18"/>
        </w:rPr>
        <w:t>For</w:t>
      </w:r>
      <w:r>
        <w:rPr>
          <w:spacing w:val="-5"/>
          <w:sz w:val="18"/>
        </w:rPr>
        <w:t> </w:t>
      </w:r>
      <w:r>
        <w:rPr>
          <w:spacing w:val="-2"/>
          <w:sz w:val="18"/>
        </w:rPr>
        <w:t>example</w:t>
      </w:r>
    </w:p>
    <w:p>
      <w:pPr>
        <w:pStyle w:val="ListParagraph"/>
        <w:numPr>
          <w:ilvl w:val="1"/>
          <w:numId w:val="3"/>
        </w:numPr>
        <w:tabs>
          <w:tab w:pos="685" w:val="left" w:leader="none"/>
          <w:tab w:pos="6000" w:val="left" w:leader="none"/>
        </w:tabs>
        <w:spacing w:line="240" w:lineRule="auto" w:before="2" w:after="0"/>
        <w:ind w:left="6000" w:right="1277" w:hanging="5674"/>
        <w:jc w:val="left"/>
        <w:rPr>
          <w:sz w:val="18"/>
        </w:rPr>
      </w:pPr>
      <w:r>
        <w:rPr>
          <w:sz w:val="18"/>
        </w:rPr>
        <w:t>Divide by basic empty weight of the aircraft</w:t>
        <w:tab/>
        <w:t>, an airplane weighing 2,000 lb. of the wings. Thus, the load factor of 2.0 would require 4,000 lb. of lift by the wings. Thus ,the load factor of 2.0 is equal</w:t>
      </w:r>
      <w:r>
        <w:rPr>
          <w:spacing w:val="-5"/>
          <w:sz w:val="18"/>
        </w:rPr>
        <w:t> </w:t>
      </w:r>
      <w:r>
        <w:rPr>
          <w:sz w:val="18"/>
        </w:rPr>
        <w:t>to the 4,000 lb.</w:t>
      </w:r>
      <w:r>
        <w:rPr>
          <w:spacing w:val="-7"/>
          <w:sz w:val="18"/>
        </w:rPr>
        <w:t> </w:t>
      </w:r>
      <w:r>
        <w:rPr>
          <w:sz w:val="18"/>
        </w:rPr>
        <w:t>of</w:t>
      </w:r>
      <w:r>
        <w:rPr>
          <w:spacing w:val="-8"/>
          <w:sz w:val="18"/>
        </w:rPr>
        <w:t> </w:t>
      </w:r>
      <w:r>
        <w:rPr>
          <w:sz w:val="18"/>
        </w:rPr>
        <w:t>wing</w:t>
      </w:r>
      <w:r>
        <w:rPr>
          <w:spacing w:val="-2"/>
          <w:sz w:val="18"/>
        </w:rPr>
        <w:t> </w:t>
      </w:r>
      <w:r>
        <w:rPr>
          <w:sz w:val="18"/>
        </w:rPr>
        <w:t>lift divided</w:t>
      </w:r>
      <w:r>
        <w:rPr>
          <w:spacing w:val="-2"/>
          <w:sz w:val="18"/>
        </w:rPr>
        <w:t> </w:t>
      </w:r>
      <w:r>
        <w:rPr>
          <w:sz w:val="18"/>
        </w:rPr>
        <w:t>by</w:t>
      </w:r>
      <w:r>
        <w:rPr>
          <w:spacing w:val="-2"/>
          <w:sz w:val="18"/>
        </w:rPr>
        <w:t> </w:t>
      </w:r>
      <w:r>
        <w:rPr>
          <w:sz w:val="18"/>
        </w:rPr>
        <w:t>the</w:t>
      </w:r>
      <w:r>
        <w:rPr>
          <w:spacing w:val="-6"/>
          <w:sz w:val="18"/>
        </w:rPr>
        <w:t> </w:t>
      </w:r>
      <w:r>
        <w:rPr>
          <w:sz w:val="18"/>
        </w:rPr>
        <w:t>gross</w:t>
      </w:r>
      <w:r>
        <w:rPr>
          <w:spacing w:val="-3"/>
          <w:sz w:val="18"/>
        </w:rPr>
        <w:t> </w:t>
      </w:r>
      <w:r>
        <w:rPr>
          <w:sz w:val="18"/>
        </w:rPr>
        <w:t>weight</w:t>
      </w:r>
      <w:r>
        <w:rPr>
          <w:spacing w:val="-5"/>
          <w:sz w:val="18"/>
        </w:rPr>
        <w:t> </w:t>
      </w:r>
      <w:r>
        <w:rPr>
          <w:sz w:val="18"/>
        </w:rPr>
        <w:t>of</w:t>
      </w:r>
      <w:r>
        <w:rPr>
          <w:spacing w:val="-8"/>
          <w:sz w:val="18"/>
        </w:rPr>
        <w:t> </w:t>
      </w:r>
      <w:r>
        <w:rPr>
          <w:sz w:val="18"/>
        </w:rPr>
        <w:t>2,000</w:t>
      </w:r>
      <w:r>
        <w:rPr>
          <w:spacing w:val="40"/>
          <w:sz w:val="18"/>
        </w:rPr>
        <w:t> </w:t>
      </w:r>
      <w:r>
        <w:rPr>
          <w:sz w:val="18"/>
        </w:rPr>
        <w:t>lbs.</w:t>
      </w:r>
    </w:p>
    <w:p>
      <w:pPr>
        <w:pStyle w:val="ListParagraph"/>
        <w:spacing w:after="0" w:line="240" w:lineRule="auto"/>
        <w:jc w:val="left"/>
        <w:rPr>
          <w:sz w:val="18"/>
        </w:rPr>
        <w:sectPr>
          <w:pgSz w:w="11910" w:h="16850"/>
          <w:pgMar w:header="508" w:footer="1301" w:top="1620" w:bottom="1500" w:left="566" w:right="0"/>
        </w:sectPr>
      </w:pPr>
    </w:p>
    <w:p>
      <w:pPr>
        <w:pStyle w:val="BodyText"/>
        <w:spacing w:before="88"/>
      </w:pPr>
    </w:p>
    <w:p>
      <w:pPr>
        <w:pStyle w:val="ListParagraph"/>
        <w:numPr>
          <w:ilvl w:val="0"/>
          <w:numId w:val="3"/>
        </w:numPr>
        <w:tabs>
          <w:tab w:pos="498" w:val="left" w:leader="none"/>
          <w:tab w:pos="6000" w:val="left" w:leader="none"/>
        </w:tabs>
        <w:spacing w:line="240" w:lineRule="auto" w:before="0" w:after="0"/>
        <w:ind w:left="498" w:right="0" w:hanging="258"/>
        <w:jc w:val="left"/>
        <w:rPr>
          <w:sz w:val="18"/>
        </w:rPr>
      </w:pPr>
      <w:r>
        <w:rPr>
          <w:sz w:val="18"/>
        </w:rPr>
        <w:t>For</w:t>
      </w:r>
      <w:r>
        <w:rPr>
          <w:spacing w:val="1"/>
          <w:sz w:val="18"/>
        </w:rPr>
        <w:t> </w:t>
      </w:r>
      <w:r>
        <w:rPr>
          <w:sz w:val="18"/>
        </w:rPr>
        <w:t>a</w:t>
      </w:r>
      <w:r>
        <w:rPr>
          <w:spacing w:val="-4"/>
          <w:sz w:val="18"/>
        </w:rPr>
        <w:t> </w:t>
      </w:r>
      <w:r>
        <w:rPr>
          <w:sz w:val="18"/>
        </w:rPr>
        <w:t>given angle</w:t>
      </w:r>
      <w:r>
        <w:rPr>
          <w:spacing w:val="-4"/>
          <w:sz w:val="18"/>
        </w:rPr>
        <w:t> </w:t>
      </w:r>
      <w:r>
        <w:rPr>
          <w:sz w:val="18"/>
        </w:rPr>
        <w:t>of</w:t>
      </w:r>
      <w:r>
        <w:rPr>
          <w:spacing w:val="-5"/>
          <w:sz w:val="18"/>
        </w:rPr>
        <w:t> </w:t>
      </w:r>
      <w:r>
        <w:rPr>
          <w:sz w:val="18"/>
        </w:rPr>
        <w:t>bank,</w:t>
      </w:r>
      <w:r>
        <w:rPr>
          <w:spacing w:val="2"/>
          <w:sz w:val="18"/>
        </w:rPr>
        <w:t> </w:t>
      </w:r>
      <w:r>
        <w:rPr>
          <w:sz w:val="18"/>
        </w:rPr>
        <w:t>in</w:t>
      </w:r>
      <w:r>
        <w:rPr>
          <w:spacing w:val="-1"/>
          <w:sz w:val="18"/>
        </w:rPr>
        <w:t> </w:t>
      </w:r>
      <w:r>
        <w:rPr>
          <w:sz w:val="18"/>
        </w:rPr>
        <w:t>any airplane,</w:t>
      </w:r>
      <w:r>
        <w:rPr>
          <w:spacing w:val="-4"/>
          <w:sz w:val="18"/>
        </w:rPr>
        <w:t> </w:t>
      </w:r>
      <w:r>
        <w:rPr>
          <w:spacing w:val="-5"/>
          <w:sz w:val="18"/>
        </w:rPr>
        <w:t>the</w:t>
      </w:r>
      <w:r>
        <w:rPr>
          <w:sz w:val="18"/>
        </w:rPr>
        <w:tab/>
        <w:t>Answer</w:t>
      </w:r>
      <w:r>
        <w:rPr>
          <w:spacing w:val="-10"/>
          <w:sz w:val="18"/>
        </w:rPr>
        <w:t> </w:t>
      </w:r>
      <w:r>
        <w:rPr>
          <w:b/>
          <w:sz w:val="18"/>
        </w:rPr>
        <w:t>(A)</w:t>
      </w:r>
      <w:r>
        <w:rPr>
          <w:b/>
          <w:spacing w:val="-1"/>
          <w:sz w:val="18"/>
        </w:rPr>
        <w:t> </w:t>
      </w:r>
      <w:r>
        <w:rPr>
          <w:sz w:val="18"/>
        </w:rPr>
        <w:t>is</w:t>
      </w:r>
      <w:r>
        <w:rPr>
          <w:spacing w:val="-3"/>
          <w:sz w:val="18"/>
        </w:rPr>
        <w:t> </w:t>
      </w:r>
      <w:r>
        <w:rPr>
          <w:spacing w:val="-2"/>
          <w:sz w:val="18"/>
        </w:rPr>
        <w:t>correct.</w:t>
      </w:r>
    </w:p>
    <w:p>
      <w:pPr>
        <w:pStyle w:val="BodyText"/>
        <w:tabs>
          <w:tab w:pos="6000" w:val="left" w:leader="none"/>
        </w:tabs>
        <w:spacing w:line="204" w:lineRule="exact" w:before="2"/>
        <w:ind w:left="600"/>
      </w:pPr>
      <w:r>
        <w:rPr/>
        <w:t>load</w:t>
      </w:r>
      <w:r>
        <w:rPr>
          <w:spacing w:val="-2"/>
        </w:rPr>
        <w:t> </w:t>
      </w:r>
      <w:r>
        <w:rPr/>
        <w:t>factor</w:t>
      </w:r>
      <w:r>
        <w:rPr>
          <w:spacing w:val="1"/>
        </w:rPr>
        <w:t> </w:t>
      </w:r>
      <w:r>
        <w:rPr/>
        <w:t>imposed</w:t>
      </w:r>
      <w:r>
        <w:rPr>
          <w:spacing w:val="-1"/>
        </w:rPr>
        <w:t> </w:t>
      </w:r>
      <w:r>
        <w:rPr/>
        <w:t>in</w:t>
      </w:r>
      <w:r>
        <w:rPr>
          <w:spacing w:val="-1"/>
        </w:rPr>
        <w:t> </w:t>
      </w:r>
      <w:r>
        <w:rPr/>
        <w:t>a</w:t>
      </w:r>
      <w:r>
        <w:rPr>
          <w:spacing w:val="-5"/>
        </w:rPr>
        <w:t> </w:t>
      </w:r>
      <w:r>
        <w:rPr/>
        <w:t>coordinated</w:t>
      </w:r>
      <w:r>
        <w:rPr>
          <w:spacing w:val="-1"/>
        </w:rPr>
        <w:t> </w:t>
      </w:r>
      <w:r>
        <w:rPr>
          <w:spacing w:val="-2"/>
        </w:rPr>
        <w:t>constant</w:t>
      </w:r>
      <w:r>
        <w:rPr/>
        <w:tab/>
      </w:r>
      <w:r>
        <w:rPr>
          <w:b/>
        </w:rPr>
        <w:t>DISCUSSION:</w:t>
      </w:r>
      <w:r>
        <w:rPr>
          <w:b/>
          <w:spacing w:val="-3"/>
        </w:rPr>
        <w:t> </w:t>
      </w:r>
      <w:r>
        <w:rPr/>
        <w:t>In</w:t>
      </w:r>
      <w:r>
        <w:rPr>
          <w:spacing w:val="-2"/>
        </w:rPr>
        <w:t> </w:t>
      </w:r>
      <w:r>
        <w:rPr/>
        <w:t>any</w:t>
      </w:r>
      <w:r>
        <w:rPr>
          <w:spacing w:val="-2"/>
        </w:rPr>
        <w:t> </w:t>
      </w:r>
      <w:r>
        <w:rPr/>
        <w:t>airplane</w:t>
      </w:r>
      <w:r>
        <w:rPr>
          <w:spacing w:val="-6"/>
        </w:rPr>
        <w:t> </w:t>
      </w:r>
      <w:r>
        <w:rPr/>
        <w:t>at</w:t>
      </w:r>
      <w:r>
        <w:rPr>
          <w:spacing w:val="-4"/>
        </w:rPr>
        <w:t> </w:t>
      </w:r>
      <w:r>
        <w:rPr/>
        <w:t>any</w:t>
      </w:r>
      <w:r>
        <w:rPr>
          <w:spacing w:val="-2"/>
        </w:rPr>
        <w:t> </w:t>
      </w:r>
      <w:r>
        <w:rPr/>
        <w:t>airspeed,</w:t>
      </w:r>
      <w:r>
        <w:rPr>
          <w:spacing w:val="-7"/>
        </w:rPr>
        <w:t> </w:t>
      </w:r>
      <w:r>
        <w:rPr/>
        <w:t>if a</w:t>
      </w:r>
      <w:r>
        <w:rPr>
          <w:spacing w:val="-5"/>
        </w:rPr>
        <w:t> </w:t>
      </w:r>
      <w:r>
        <w:rPr>
          <w:spacing w:val="-2"/>
        </w:rPr>
        <w:t>constant</w:t>
      </w:r>
    </w:p>
    <w:p>
      <w:pPr>
        <w:pStyle w:val="BodyText"/>
        <w:tabs>
          <w:tab w:pos="6000" w:val="left" w:leader="none"/>
        </w:tabs>
        <w:spacing w:line="242" w:lineRule="auto"/>
        <w:ind w:left="6000" w:right="1233" w:hanging="5400"/>
      </w:pPr>
      <w:r>
        <w:rPr/>
        <w:t>altitude</w:t>
      </w:r>
      <w:r>
        <w:rPr>
          <w:spacing w:val="-2"/>
        </w:rPr>
        <w:t> </w:t>
      </w:r>
      <w:r>
        <w:rPr/>
        <w:t>turn</w:t>
        <w:tab/>
        <w:t>altitude is maintained during</w:t>
      </w:r>
      <w:r>
        <w:rPr>
          <w:spacing w:val="-2"/>
        </w:rPr>
        <w:t> </w:t>
      </w:r>
      <w:r>
        <w:rPr/>
        <w:t>the turn, the load factor</w:t>
      </w:r>
      <w:r>
        <w:rPr>
          <w:spacing w:val="-1"/>
        </w:rPr>
        <w:t> </w:t>
      </w:r>
      <w:r>
        <w:rPr/>
        <w:t>for a</w:t>
      </w:r>
      <w:r>
        <w:rPr>
          <w:spacing w:val="-7"/>
        </w:rPr>
        <w:t> </w:t>
      </w:r>
      <w:r>
        <w:rPr/>
        <w:t>given degree</w:t>
      </w:r>
      <w:r>
        <w:rPr>
          <w:spacing w:val="-4"/>
        </w:rPr>
        <w:t> </w:t>
      </w:r>
      <w:r>
        <w:rPr/>
        <w:t>of</w:t>
      </w:r>
      <w:r>
        <w:rPr>
          <w:spacing w:val="-6"/>
        </w:rPr>
        <w:t> </w:t>
      </w:r>
      <w:r>
        <w:rPr/>
        <w:t>bank is</w:t>
      </w:r>
      <w:r>
        <w:rPr>
          <w:spacing w:val="-1"/>
        </w:rPr>
        <w:t> </w:t>
      </w:r>
      <w:r>
        <w:rPr/>
        <w:t>the</w:t>
      </w:r>
      <w:r>
        <w:rPr>
          <w:spacing w:val="-4"/>
        </w:rPr>
        <w:t> </w:t>
      </w:r>
      <w:r>
        <w:rPr/>
        <w:t>same,</w:t>
      </w:r>
      <w:r>
        <w:rPr>
          <w:spacing w:val="-5"/>
        </w:rPr>
        <w:t> </w:t>
      </w:r>
      <w:r>
        <w:rPr/>
        <w:t>which</w:t>
      </w:r>
      <w:r>
        <w:rPr>
          <w:spacing w:val="8"/>
        </w:rPr>
        <w:t> </w:t>
      </w:r>
      <w:r>
        <w:rPr/>
        <w:t>is</w:t>
      </w:r>
      <w:r>
        <w:rPr>
          <w:spacing w:val="-1"/>
        </w:rPr>
        <w:t> </w:t>
      </w:r>
      <w:r>
        <w:rPr/>
        <w:t>the</w:t>
      </w:r>
      <w:r>
        <w:rPr>
          <w:spacing w:val="-4"/>
        </w:rPr>
        <w:t> </w:t>
      </w:r>
      <w:r>
        <w:rPr>
          <w:spacing w:val="-2"/>
        </w:rPr>
        <w:t>resultant</w:t>
      </w:r>
    </w:p>
    <w:p>
      <w:pPr>
        <w:pStyle w:val="ListParagraph"/>
        <w:numPr>
          <w:ilvl w:val="1"/>
          <w:numId w:val="3"/>
        </w:numPr>
        <w:tabs>
          <w:tab w:pos="685" w:val="left" w:leader="none"/>
          <w:tab w:pos="6000" w:val="left" w:leader="none"/>
        </w:tabs>
        <w:spacing w:line="206" w:lineRule="exact" w:before="0" w:after="0"/>
        <w:ind w:left="685" w:right="0" w:hanging="359"/>
        <w:jc w:val="left"/>
        <w:rPr>
          <w:sz w:val="18"/>
        </w:rPr>
      </w:pPr>
      <w:r>
        <w:rPr>
          <w:sz w:val="18"/>
        </w:rPr>
        <w:t>Is</w:t>
      </w:r>
      <w:r>
        <w:rPr>
          <w:spacing w:val="-1"/>
          <w:sz w:val="18"/>
        </w:rPr>
        <w:t> </w:t>
      </w:r>
      <w:r>
        <w:rPr>
          <w:sz w:val="18"/>
        </w:rPr>
        <w:t>constant</w:t>
      </w:r>
      <w:r>
        <w:rPr>
          <w:spacing w:val="-2"/>
          <w:sz w:val="18"/>
        </w:rPr>
        <w:t> </w:t>
      </w:r>
      <w:r>
        <w:rPr>
          <w:sz w:val="18"/>
        </w:rPr>
        <w:t>and the</w:t>
      </w:r>
      <w:r>
        <w:rPr>
          <w:spacing w:val="-3"/>
          <w:sz w:val="18"/>
        </w:rPr>
        <w:t> </w:t>
      </w:r>
      <w:r>
        <w:rPr>
          <w:sz w:val="18"/>
        </w:rPr>
        <w:t>stall</w:t>
      </w:r>
      <w:r>
        <w:rPr>
          <w:spacing w:val="-9"/>
          <w:sz w:val="18"/>
        </w:rPr>
        <w:t> </w:t>
      </w:r>
      <w:r>
        <w:rPr>
          <w:sz w:val="18"/>
        </w:rPr>
        <w:t>speed</w:t>
      </w:r>
      <w:r>
        <w:rPr>
          <w:spacing w:val="1"/>
          <w:sz w:val="18"/>
        </w:rPr>
        <w:t> </w:t>
      </w:r>
      <w:r>
        <w:rPr>
          <w:spacing w:val="-2"/>
          <w:sz w:val="18"/>
        </w:rPr>
        <w:t>increases.</w:t>
      </w:r>
      <w:r>
        <w:rPr>
          <w:sz w:val="18"/>
        </w:rPr>
        <w:tab/>
        <w:t>of</w:t>
      </w:r>
      <w:r>
        <w:rPr>
          <w:spacing w:val="-8"/>
          <w:sz w:val="18"/>
        </w:rPr>
        <w:t> </w:t>
      </w:r>
      <w:r>
        <w:rPr>
          <w:sz w:val="18"/>
        </w:rPr>
        <w:t>weight</w:t>
      </w:r>
      <w:r>
        <w:rPr>
          <w:spacing w:val="-3"/>
          <w:sz w:val="18"/>
        </w:rPr>
        <w:t> </w:t>
      </w:r>
      <w:r>
        <w:rPr>
          <w:sz w:val="18"/>
        </w:rPr>
        <w:t>and centrifugal</w:t>
      </w:r>
      <w:r>
        <w:rPr>
          <w:spacing w:val="-3"/>
          <w:sz w:val="18"/>
        </w:rPr>
        <w:t> </w:t>
      </w:r>
      <w:r>
        <w:rPr>
          <w:sz w:val="18"/>
        </w:rPr>
        <w:t>force.</w:t>
      </w:r>
      <w:r>
        <w:rPr>
          <w:spacing w:val="1"/>
          <w:sz w:val="18"/>
        </w:rPr>
        <w:t> </w:t>
      </w:r>
      <w:r>
        <w:rPr>
          <w:sz w:val="18"/>
        </w:rPr>
        <w:t>Because</w:t>
      </w:r>
      <w:r>
        <w:rPr>
          <w:spacing w:val="-4"/>
          <w:sz w:val="18"/>
        </w:rPr>
        <w:t> </w:t>
      </w:r>
      <w:r>
        <w:rPr>
          <w:sz w:val="18"/>
        </w:rPr>
        <w:t>of</w:t>
      </w:r>
      <w:r>
        <w:rPr>
          <w:spacing w:val="-6"/>
          <w:sz w:val="18"/>
        </w:rPr>
        <w:t> </w:t>
      </w:r>
      <w:r>
        <w:rPr>
          <w:sz w:val="18"/>
        </w:rPr>
        <w:t>the</w:t>
      </w:r>
      <w:r>
        <w:rPr>
          <w:spacing w:val="-3"/>
          <w:sz w:val="18"/>
        </w:rPr>
        <w:t> </w:t>
      </w:r>
      <w:r>
        <w:rPr>
          <w:spacing w:val="-2"/>
          <w:sz w:val="18"/>
        </w:rPr>
        <w:t>increased</w:t>
      </w:r>
    </w:p>
    <w:p>
      <w:pPr>
        <w:pStyle w:val="ListParagraph"/>
        <w:numPr>
          <w:ilvl w:val="1"/>
          <w:numId w:val="3"/>
        </w:numPr>
        <w:tabs>
          <w:tab w:pos="685" w:val="left" w:leader="none"/>
          <w:tab w:pos="6000" w:val="left" w:leader="none"/>
        </w:tabs>
        <w:spacing w:line="204" w:lineRule="exact" w:before="0" w:after="0"/>
        <w:ind w:left="685" w:right="0" w:hanging="359"/>
        <w:jc w:val="left"/>
        <w:rPr>
          <w:sz w:val="18"/>
        </w:rPr>
      </w:pPr>
      <w:r>
        <w:rPr>
          <w:sz w:val="18"/>
        </w:rPr>
        <w:t>Varies</w:t>
      </w:r>
      <w:r>
        <w:rPr>
          <w:spacing w:val="-3"/>
          <w:sz w:val="18"/>
        </w:rPr>
        <w:t> </w:t>
      </w:r>
      <w:r>
        <w:rPr>
          <w:sz w:val="18"/>
        </w:rPr>
        <w:t>with</w:t>
      </w:r>
      <w:r>
        <w:rPr>
          <w:spacing w:val="-1"/>
          <w:sz w:val="18"/>
        </w:rPr>
        <w:t> </w:t>
      </w:r>
      <w:r>
        <w:rPr>
          <w:sz w:val="18"/>
        </w:rPr>
        <w:t>the</w:t>
      </w:r>
      <w:r>
        <w:rPr>
          <w:spacing w:val="-6"/>
          <w:sz w:val="18"/>
        </w:rPr>
        <w:t> </w:t>
      </w:r>
      <w:r>
        <w:rPr>
          <w:sz w:val="18"/>
        </w:rPr>
        <w:t>rate</w:t>
      </w:r>
      <w:r>
        <w:rPr>
          <w:spacing w:val="2"/>
          <w:sz w:val="18"/>
        </w:rPr>
        <w:t> </w:t>
      </w:r>
      <w:r>
        <w:rPr>
          <w:sz w:val="18"/>
        </w:rPr>
        <w:t>of</w:t>
      </w:r>
      <w:r>
        <w:rPr>
          <w:spacing w:val="-7"/>
          <w:sz w:val="18"/>
        </w:rPr>
        <w:t> </w:t>
      </w:r>
      <w:r>
        <w:rPr>
          <w:spacing w:val="-4"/>
          <w:sz w:val="18"/>
        </w:rPr>
        <w:t>turn.</w:t>
      </w:r>
      <w:r>
        <w:rPr>
          <w:sz w:val="18"/>
        </w:rPr>
        <w:tab/>
        <w:t>load</w:t>
      </w:r>
      <w:r>
        <w:rPr>
          <w:spacing w:val="-4"/>
          <w:sz w:val="18"/>
        </w:rPr>
        <w:t> </w:t>
      </w:r>
      <w:r>
        <w:rPr>
          <w:sz w:val="18"/>
        </w:rPr>
        <w:t>factor</w:t>
      </w:r>
      <w:r>
        <w:rPr>
          <w:spacing w:val="1"/>
          <w:sz w:val="18"/>
        </w:rPr>
        <w:t> </w:t>
      </w:r>
      <w:r>
        <w:rPr>
          <w:sz w:val="18"/>
        </w:rPr>
        <w:t>in</w:t>
      </w:r>
      <w:r>
        <w:rPr>
          <w:spacing w:val="-2"/>
          <w:sz w:val="18"/>
        </w:rPr>
        <w:t> </w:t>
      </w:r>
      <w:r>
        <w:rPr>
          <w:sz w:val="18"/>
        </w:rPr>
        <w:t>a</w:t>
      </w:r>
      <w:r>
        <w:rPr>
          <w:spacing w:val="-5"/>
          <w:sz w:val="18"/>
        </w:rPr>
        <w:t> </w:t>
      </w:r>
      <w:r>
        <w:rPr>
          <w:sz w:val="18"/>
        </w:rPr>
        <w:t>turn</w:t>
      </w:r>
      <w:r>
        <w:rPr>
          <w:spacing w:val="-1"/>
          <w:sz w:val="18"/>
        </w:rPr>
        <w:t> </w:t>
      </w:r>
      <w:r>
        <w:rPr>
          <w:sz w:val="18"/>
        </w:rPr>
        <w:t>the</w:t>
      </w:r>
      <w:r>
        <w:rPr>
          <w:spacing w:val="-6"/>
          <w:sz w:val="18"/>
        </w:rPr>
        <w:t> </w:t>
      </w:r>
      <w:r>
        <w:rPr>
          <w:sz w:val="18"/>
        </w:rPr>
        <w:t>stall</w:t>
      </w:r>
      <w:r>
        <w:rPr>
          <w:spacing w:val="-10"/>
          <w:sz w:val="18"/>
        </w:rPr>
        <w:t> </w:t>
      </w:r>
      <w:r>
        <w:rPr>
          <w:sz w:val="18"/>
        </w:rPr>
        <w:t>speed</w:t>
      </w:r>
      <w:r>
        <w:rPr>
          <w:spacing w:val="-2"/>
          <w:sz w:val="18"/>
        </w:rPr>
        <w:t> </w:t>
      </w:r>
      <w:r>
        <w:rPr>
          <w:sz w:val="18"/>
        </w:rPr>
        <w:t>is</w:t>
      </w:r>
      <w:r>
        <w:rPr>
          <w:spacing w:val="-2"/>
          <w:sz w:val="18"/>
        </w:rPr>
        <w:t> </w:t>
      </w:r>
      <w:r>
        <w:rPr>
          <w:sz w:val="18"/>
        </w:rPr>
        <w:t>also</w:t>
      </w:r>
      <w:r>
        <w:rPr>
          <w:spacing w:val="6"/>
          <w:sz w:val="18"/>
        </w:rPr>
        <w:t> </w:t>
      </w:r>
      <w:r>
        <w:rPr>
          <w:sz w:val="18"/>
        </w:rPr>
        <w:t>increased</w:t>
      </w:r>
      <w:r>
        <w:rPr>
          <w:spacing w:val="-1"/>
          <w:sz w:val="18"/>
        </w:rPr>
        <w:t> </w:t>
      </w:r>
      <w:r>
        <w:rPr>
          <w:spacing w:val="-5"/>
          <w:sz w:val="18"/>
        </w:rPr>
        <w:t>in</w:t>
      </w:r>
    </w:p>
    <w:p>
      <w:pPr>
        <w:pStyle w:val="ListParagraph"/>
        <w:numPr>
          <w:ilvl w:val="1"/>
          <w:numId w:val="3"/>
        </w:numPr>
        <w:tabs>
          <w:tab w:pos="685" w:val="left" w:leader="none"/>
          <w:tab w:pos="6000" w:val="left" w:leader="none"/>
        </w:tabs>
        <w:spacing w:line="204" w:lineRule="exact" w:before="0" w:after="0"/>
        <w:ind w:left="685" w:right="0" w:hanging="359"/>
        <w:jc w:val="left"/>
        <w:rPr>
          <w:sz w:val="18"/>
        </w:rPr>
      </w:pPr>
      <w:r>
        <w:rPr>
          <w:sz w:val="18"/>
        </w:rPr>
        <w:t>Is</w:t>
      </w:r>
      <w:r>
        <w:rPr>
          <w:spacing w:val="-1"/>
          <w:sz w:val="18"/>
        </w:rPr>
        <w:t> </w:t>
      </w:r>
      <w:r>
        <w:rPr>
          <w:sz w:val="18"/>
        </w:rPr>
        <w:t>constant</w:t>
      </w:r>
      <w:r>
        <w:rPr>
          <w:spacing w:val="-2"/>
          <w:sz w:val="18"/>
        </w:rPr>
        <w:t> </w:t>
      </w:r>
      <w:r>
        <w:rPr>
          <w:sz w:val="18"/>
        </w:rPr>
        <w:t>and the</w:t>
      </w:r>
      <w:r>
        <w:rPr>
          <w:spacing w:val="-3"/>
          <w:sz w:val="18"/>
        </w:rPr>
        <w:t> </w:t>
      </w:r>
      <w:r>
        <w:rPr>
          <w:sz w:val="18"/>
        </w:rPr>
        <w:t>stall</w:t>
      </w:r>
      <w:r>
        <w:rPr>
          <w:spacing w:val="-9"/>
          <w:sz w:val="18"/>
        </w:rPr>
        <w:t> </w:t>
      </w:r>
      <w:r>
        <w:rPr>
          <w:sz w:val="18"/>
        </w:rPr>
        <w:t>speed</w:t>
      </w:r>
      <w:r>
        <w:rPr>
          <w:spacing w:val="1"/>
          <w:sz w:val="18"/>
        </w:rPr>
        <w:t> </w:t>
      </w:r>
      <w:r>
        <w:rPr>
          <w:spacing w:val="-2"/>
          <w:sz w:val="18"/>
        </w:rPr>
        <w:t>decreases.</w:t>
      </w:r>
      <w:r>
        <w:rPr>
          <w:sz w:val="18"/>
        </w:rPr>
        <w:tab/>
        <w:t>proportion</w:t>
      </w:r>
      <w:r>
        <w:rPr>
          <w:spacing w:val="-2"/>
          <w:sz w:val="18"/>
        </w:rPr>
        <w:t> </w:t>
      </w:r>
      <w:r>
        <w:rPr>
          <w:sz w:val="18"/>
        </w:rPr>
        <w:t>the</w:t>
      </w:r>
      <w:r>
        <w:rPr>
          <w:spacing w:val="-3"/>
          <w:sz w:val="18"/>
        </w:rPr>
        <w:t> </w:t>
      </w:r>
      <w:r>
        <w:rPr>
          <w:sz w:val="18"/>
        </w:rPr>
        <w:t>square</w:t>
      </w:r>
      <w:r>
        <w:rPr>
          <w:spacing w:val="-3"/>
          <w:sz w:val="18"/>
        </w:rPr>
        <w:t> </w:t>
      </w:r>
      <w:r>
        <w:rPr>
          <w:sz w:val="18"/>
        </w:rPr>
        <w:t>root</w:t>
      </w:r>
      <w:r>
        <w:rPr>
          <w:spacing w:val="-3"/>
          <w:sz w:val="18"/>
        </w:rPr>
        <w:t> </w:t>
      </w:r>
      <w:r>
        <w:rPr>
          <w:sz w:val="18"/>
        </w:rPr>
        <w:t>of</w:t>
      </w:r>
      <w:r>
        <w:rPr>
          <w:spacing w:val="-5"/>
          <w:sz w:val="18"/>
        </w:rPr>
        <w:t> </w:t>
      </w:r>
      <w:r>
        <w:rPr>
          <w:sz w:val="18"/>
        </w:rPr>
        <w:t>the</w:t>
      </w:r>
      <w:r>
        <w:rPr>
          <w:spacing w:val="-3"/>
          <w:sz w:val="18"/>
        </w:rPr>
        <w:t> </w:t>
      </w:r>
      <w:r>
        <w:rPr>
          <w:sz w:val="18"/>
        </w:rPr>
        <w:t>load</w:t>
      </w:r>
      <w:r>
        <w:rPr>
          <w:spacing w:val="1"/>
          <w:sz w:val="18"/>
        </w:rPr>
        <w:t> </w:t>
      </w:r>
      <w:r>
        <w:rPr>
          <w:spacing w:val="-2"/>
          <w:sz w:val="18"/>
        </w:rPr>
        <w:t>factor.</w:t>
      </w:r>
    </w:p>
    <w:p>
      <w:pPr>
        <w:pStyle w:val="BodyText"/>
      </w:pPr>
    </w:p>
    <w:p>
      <w:pPr>
        <w:pStyle w:val="BodyText"/>
      </w:pPr>
    </w:p>
    <w:p>
      <w:pPr>
        <w:pStyle w:val="BodyText"/>
      </w:pPr>
    </w:p>
    <w:p>
      <w:pPr>
        <w:pStyle w:val="BodyText"/>
        <w:spacing w:before="1"/>
      </w:pPr>
    </w:p>
    <w:p>
      <w:pPr>
        <w:pStyle w:val="ListParagraph"/>
        <w:numPr>
          <w:ilvl w:val="0"/>
          <w:numId w:val="3"/>
        </w:numPr>
        <w:tabs>
          <w:tab w:pos="505" w:val="left" w:leader="none"/>
          <w:tab w:pos="6000" w:val="left" w:leader="none"/>
        </w:tabs>
        <w:spacing w:line="240" w:lineRule="auto" w:before="0" w:after="0"/>
        <w:ind w:left="505" w:right="0" w:hanging="265"/>
        <w:jc w:val="left"/>
        <w:rPr>
          <w:sz w:val="18"/>
        </w:rPr>
      </w:pPr>
      <w:r>
        <w:rPr>
          <w:sz w:val="18"/>
        </w:rPr>
        <w:t>Airplane</w:t>
      </w:r>
      <w:r>
        <w:rPr>
          <w:spacing w:val="-5"/>
          <w:sz w:val="18"/>
        </w:rPr>
        <w:t> </w:t>
      </w:r>
      <w:r>
        <w:rPr>
          <w:sz w:val="18"/>
        </w:rPr>
        <w:t>wing</w:t>
      </w:r>
      <w:r>
        <w:rPr>
          <w:spacing w:val="-1"/>
          <w:sz w:val="18"/>
        </w:rPr>
        <w:t> </w:t>
      </w:r>
      <w:r>
        <w:rPr>
          <w:sz w:val="18"/>
        </w:rPr>
        <w:t>loading</w:t>
      </w:r>
      <w:r>
        <w:rPr>
          <w:spacing w:val="-1"/>
          <w:sz w:val="18"/>
        </w:rPr>
        <w:t> </w:t>
      </w:r>
      <w:r>
        <w:rPr>
          <w:sz w:val="18"/>
        </w:rPr>
        <w:t>during</w:t>
      </w:r>
      <w:r>
        <w:rPr>
          <w:spacing w:val="-7"/>
          <w:sz w:val="18"/>
        </w:rPr>
        <w:t> </w:t>
      </w:r>
      <w:r>
        <w:rPr>
          <w:sz w:val="18"/>
        </w:rPr>
        <w:t>a</w:t>
      </w:r>
      <w:r>
        <w:rPr>
          <w:spacing w:val="2"/>
          <w:sz w:val="18"/>
        </w:rPr>
        <w:t> </w:t>
      </w:r>
      <w:r>
        <w:rPr>
          <w:sz w:val="18"/>
        </w:rPr>
        <w:t>level</w:t>
      </w:r>
      <w:r>
        <w:rPr>
          <w:spacing w:val="-10"/>
          <w:sz w:val="18"/>
        </w:rPr>
        <w:t> </w:t>
      </w:r>
      <w:r>
        <w:rPr>
          <w:spacing w:val="-2"/>
          <w:sz w:val="18"/>
        </w:rPr>
        <w:t>coordinated</w:t>
      </w:r>
      <w:r>
        <w:rPr>
          <w:sz w:val="18"/>
        </w:rPr>
        <w:tab/>
        <w:t>Answer</w:t>
      </w:r>
      <w:r>
        <w:rPr>
          <w:spacing w:val="-10"/>
          <w:sz w:val="18"/>
        </w:rPr>
        <w:t> </w:t>
      </w:r>
      <w:r>
        <w:rPr>
          <w:b/>
          <w:sz w:val="18"/>
        </w:rPr>
        <w:t>(B)</w:t>
      </w:r>
      <w:r>
        <w:rPr>
          <w:b/>
          <w:spacing w:val="1"/>
          <w:sz w:val="18"/>
        </w:rPr>
        <w:t> </w:t>
      </w:r>
      <w:r>
        <w:rPr>
          <w:sz w:val="18"/>
        </w:rPr>
        <w:t>is</w:t>
      </w:r>
      <w:r>
        <w:rPr>
          <w:spacing w:val="-2"/>
          <w:sz w:val="18"/>
        </w:rPr>
        <w:t> correct.</w:t>
      </w:r>
    </w:p>
    <w:p>
      <w:pPr>
        <w:pStyle w:val="BodyText"/>
        <w:tabs>
          <w:tab w:pos="6000" w:val="left" w:leader="none"/>
        </w:tabs>
        <w:spacing w:before="2"/>
        <w:ind w:left="6000" w:right="1077" w:hanging="5400"/>
      </w:pPr>
      <w:r>
        <w:rPr/>
        <w:t>turn in smooth air depends upon the</w:t>
        <w:tab/>
      </w:r>
      <w:r>
        <w:rPr>
          <w:b/>
        </w:rPr>
        <w:t>DISCUSSION:</w:t>
      </w:r>
      <w:r>
        <w:rPr>
          <w:b/>
          <w:spacing w:val="-4"/>
        </w:rPr>
        <w:t> </w:t>
      </w:r>
      <w:r>
        <w:rPr/>
        <w:t>The</w:t>
      </w:r>
      <w:r>
        <w:rPr>
          <w:spacing w:val="-3"/>
        </w:rPr>
        <w:t> </w:t>
      </w:r>
      <w:r>
        <w:rPr/>
        <w:t>load</w:t>
      </w:r>
      <w:r>
        <w:rPr>
          <w:spacing w:val="-5"/>
        </w:rPr>
        <w:t> </w:t>
      </w:r>
      <w:r>
        <w:rPr/>
        <w:t>factor</w:t>
      </w:r>
      <w:r>
        <w:rPr>
          <w:spacing w:val="-4"/>
        </w:rPr>
        <w:t> </w:t>
      </w:r>
      <w:r>
        <w:rPr/>
        <w:t>for</w:t>
      </w:r>
      <w:r>
        <w:rPr>
          <w:spacing w:val="-11"/>
        </w:rPr>
        <w:t> </w:t>
      </w:r>
      <w:r>
        <w:rPr/>
        <w:t>a</w:t>
      </w:r>
      <w:r>
        <w:rPr>
          <w:spacing w:val="-3"/>
        </w:rPr>
        <w:t> </w:t>
      </w:r>
      <w:r>
        <w:rPr/>
        <w:t>given</w:t>
      </w:r>
      <w:r>
        <w:rPr>
          <w:spacing w:val="-5"/>
        </w:rPr>
        <w:t> </w:t>
      </w:r>
      <w:r>
        <w:rPr/>
        <w:t>airplane</w:t>
      </w:r>
      <w:r>
        <w:rPr>
          <w:spacing w:val="-9"/>
        </w:rPr>
        <w:t> </w:t>
      </w:r>
      <w:r>
        <w:rPr/>
        <w:t>during a level coordinated turn is determined solely by the angle</w:t>
      </w:r>
    </w:p>
    <w:p>
      <w:pPr>
        <w:pStyle w:val="ListParagraph"/>
        <w:numPr>
          <w:ilvl w:val="1"/>
          <w:numId w:val="3"/>
        </w:numPr>
        <w:tabs>
          <w:tab w:pos="685" w:val="left" w:leader="none"/>
          <w:tab w:pos="6000" w:val="left" w:leader="none"/>
        </w:tabs>
        <w:spacing w:line="203" w:lineRule="exact" w:before="0" w:after="0"/>
        <w:ind w:left="685" w:right="0" w:hanging="359"/>
        <w:jc w:val="left"/>
        <w:rPr>
          <w:sz w:val="18"/>
        </w:rPr>
      </w:pPr>
      <w:r>
        <w:rPr>
          <w:sz w:val="18"/>
        </w:rPr>
        <w:t>Rate</w:t>
      </w:r>
      <w:r>
        <w:rPr>
          <w:spacing w:val="-1"/>
          <w:sz w:val="18"/>
        </w:rPr>
        <w:t> </w:t>
      </w:r>
      <w:r>
        <w:rPr>
          <w:sz w:val="18"/>
        </w:rPr>
        <w:t>of</w:t>
      </w:r>
      <w:r>
        <w:rPr>
          <w:spacing w:val="-3"/>
          <w:sz w:val="18"/>
        </w:rPr>
        <w:t> </w:t>
      </w:r>
      <w:r>
        <w:rPr>
          <w:spacing w:val="-2"/>
          <w:sz w:val="18"/>
        </w:rPr>
        <w:t>turn.</w:t>
      </w:r>
      <w:r>
        <w:rPr>
          <w:sz w:val="18"/>
        </w:rPr>
        <w:tab/>
        <w:t>of</w:t>
      </w:r>
      <w:r>
        <w:rPr>
          <w:spacing w:val="-4"/>
          <w:sz w:val="18"/>
        </w:rPr>
        <w:t> </w:t>
      </w:r>
      <w:r>
        <w:rPr>
          <w:spacing w:val="-2"/>
          <w:sz w:val="18"/>
        </w:rPr>
        <w:t>bank.</w:t>
      </w:r>
    </w:p>
    <w:p>
      <w:pPr>
        <w:pStyle w:val="ListParagraph"/>
        <w:numPr>
          <w:ilvl w:val="1"/>
          <w:numId w:val="3"/>
        </w:numPr>
        <w:tabs>
          <w:tab w:pos="685" w:val="left" w:leader="none"/>
        </w:tabs>
        <w:spacing w:line="240" w:lineRule="auto" w:before="2" w:after="0"/>
        <w:ind w:left="685" w:right="0" w:hanging="359"/>
        <w:jc w:val="left"/>
        <w:rPr>
          <w:sz w:val="18"/>
        </w:rPr>
      </w:pPr>
      <w:r>
        <w:rPr>
          <w:sz w:val="18"/>
        </w:rPr>
        <w:t>Angle</w:t>
      </w:r>
      <w:r>
        <w:rPr>
          <w:spacing w:val="-7"/>
          <w:sz w:val="18"/>
        </w:rPr>
        <w:t> </w:t>
      </w:r>
      <w:r>
        <w:rPr>
          <w:sz w:val="18"/>
        </w:rPr>
        <w:t>of</w:t>
      </w:r>
      <w:r>
        <w:rPr>
          <w:spacing w:val="-7"/>
          <w:sz w:val="18"/>
        </w:rPr>
        <w:t> </w:t>
      </w:r>
      <w:r>
        <w:rPr>
          <w:spacing w:val="-2"/>
          <w:sz w:val="18"/>
        </w:rPr>
        <w:t>bank.</w:t>
      </w:r>
    </w:p>
    <w:p>
      <w:pPr>
        <w:pStyle w:val="ListParagraph"/>
        <w:numPr>
          <w:ilvl w:val="1"/>
          <w:numId w:val="3"/>
        </w:numPr>
        <w:tabs>
          <w:tab w:pos="685" w:val="left" w:leader="none"/>
        </w:tabs>
        <w:spacing w:line="240" w:lineRule="auto" w:before="2" w:after="0"/>
        <w:ind w:left="685" w:right="0" w:hanging="359"/>
        <w:jc w:val="left"/>
        <w:rPr>
          <w:sz w:val="18"/>
        </w:rPr>
      </w:pPr>
      <w:r>
        <w:rPr>
          <w:sz w:val="18"/>
        </w:rPr>
        <w:t>True</w:t>
      </w:r>
      <w:r>
        <w:rPr>
          <w:spacing w:val="-7"/>
          <w:sz w:val="18"/>
        </w:rPr>
        <w:t> </w:t>
      </w:r>
      <w:r>
        <w:rPr>
          <w:spacing w:val="-2"/>
          <w:sz w:val="18"/>
        </w:rPr>
        <w:t>airspeed.</w:t>
      </w:r>
    </w:p>
    <w:p>
      <w:pPr>
        <w:pStyle w:val="BodyText"/>
      </w:pPr>
    </w:p>
    <w:p>
      <w:pPr>
        <w:pStyle w:val="BodyText"/>
      </w:pPr>
    </w:p>
    <w:p>
      <w:pPr>
        <w:pStyle w:val="BodyText"/>
      </w:pPr>
    </w:p>
    <w:p>
      <w:pPr>
        <w:pStyle w:val="BodyText"/>
        <w:spacing w:before="1"/>
      </w:pPr>
    </w:p>
    <w:p>
      <w:pPr>
        <w:pStyle w:val="ListParagraph"/>
        <w:numPr>
          <w:ilvl w:val="0"/>
          <w:numId w:val="3"/>
        </w:numPr>
        <w:tabs>
          <w:tab w:pos="548" w:val="left" w:leader="none"/>
          <w:tab w:pos="6000" w:val="left" w:leader="none"/>
        </w:tabs>
        <w:spacing w:line="204" w:lineRule="exact" w:before="1" w:after="0"/>
        <w:ind w:left="548" w:right="0" w:hanging="308"/>
        <w:jc w:val="left"/>
        <w:rPr>
          <w:sz w:val="18"/>
        </w:rPr>
      </w:pPr>
      <w:r>
        <w:rPr>
          <w:sz w:val="18"/>
        </w:rPr>
        <w:t>(Refer</w:t>
      </w:r>
      <w:r>
        <w:rPr>
          <w:spacing w:val="-8"/>
          <w:sz w:val="18"/>
        </w:rPr>
        <w:t> </w:t>
      </w:r>
      <w:r>
        <w:rPr>
          <w:sz w:val="18"/>
        </w:rPr>
        <w:t>to</w:t>
      </w:r>
      <w:r>
        <w:rPr>
          <w:spacing w:val="-2"/>
          <w:sz w:val="18"/>
        </w:rPr>
        <w:t> </w:t>
      </w:r>
      <w:r>
        <w:rPr>
          <w:sz w:val="18"/>
        </w:rPr>
        <w:t>figure</w:t>
      </w:r>
      <w:r>
        <w:rPr>
          <w:spacing w:val="1"/>
          <w:sz w:val="18"/>
        </w:rPr>
        <w:t> </w:t>
      </w:r>
      <w:r>
        <w:rPr>
          <w:sz w:val="18"/>
        </w:rPr>
        <w:t>3) If</w:t>
      </w:r>
      <w:r>
        <w:rPr>
          <w:spacing w:val="-1"/>
          <w:sz w:val="18"/>
        </w:rPr>
        <w:t> </w:t>
      </w:r>
      <w:r>
        <w:rPr>
          <w:sz w:val="18"/>
        </w:rPr>
        <w:t>an</w:t>
      </w:r>
      <w:r>
        <w:rPr>
          <w:spacing w:val="-2"/>
          <w:sz w:val="18"/>
        </w:rPr>
        <w:t> </w:t>
      </w:r>
      <w:r>
        <w:rPr>
          <w:sz w:val="18"/>
        </w:rPr>
        <w:t>aircraft</w:t>
      </w:r>
      <w:r>
        <w:rPr>
          <w:spacing w:val="2"/>
          <w:sz w:val="18"/>
        </w:rPr>
        <w:t> </w:t>
      </w:r>
      <w:r>
        <w:rPr>
          <w:sz w:val="18"/>
        </w:rPr>
        <w:t>with</w:t>
      </w:r>
      <w:r>
        <w:rPr>
          <w:spacing w:val="-2"/>
          <w:sz w:val="18"/>
        </w:rPr>
        <w:t> </w:t>
      </w:r>
      <w:r>
        <w:rPr>
          <w:sz w:val="18"/>
        </w:rPr>
        <w:t>a</w:t>
      </w:r>
      <w:r>
        <w:rPr>
          <w:spacing w:val="-5"/>
          <w:sz w:val="18"/>
        </w:rPr>
        <w:t> </w:t>
      </w:r>
      <w:r>
        <w:rPr>
          <w:spacing w:val="-4"/>
          <w:sz w:val="18"/>
        </w:rPr>
        <w:t>gross</w:t>
      </w:r>
      <w:r>
        <w:rPr>
          <w:sz w:val="18"/>
        </w:rPr>
        <w:tab/>
        <w:t>Answer</w:t>
      </w:r>
      <w:r>
        <w:rPr>
          <w:spacing w:val="-10"/>
          <w:sz w:val="18"/>
        </w:rPr>
        <w:t> </w:t>
      </w:r>
      <w:r>
        <w:rPr>
          <w:b/>
          <w:sz w:val="18"/>
        </w:rPr>
        <w:t>(B)</w:t>
      </w:r>
      <w:r>
        <w:rPr>
          <w:b/>
          <w:spacing w:val="1"/>
          <w:sz w:val="18"/>
        </w:rPr>
        <w:t> </w:t>
      </w:r>
      <w:r>
        <w:rPr>
          <w:sz w:val="18"/>
        </w:rPr>
        <w:t>is</w:t>
      </w:r>
      <w:r>
        <w:rPr>
          <w:spacing w:val="-2"/>
          <w:sz w:val="18"/>
        </w:rPr>
        <w:t> correct.</w:t>
      </w:r>
    </w:p>
    <w:p>
      <w:pPr>
        <w:pStyle w:val="BodyText"/>
        <w:tabs>
          <w:tab w:pos="6000" w:val="left" w:leader="none"/>
        </w:tabs>
        <w:spacing w:line="204" w:lineRule="exact"/>
        <w:ind w:left="600"/>
      </w:pPr>
      <w:r>
        <w:rPr/>
        <w:t>weight</w:t>
      </w:r>
      <w:r>
        <w:rPr>
          <w:spacing w:val="-2"/>
        </w:rPr>
        <w:t> </w:t>
      </w:r>
      <w:r>
        <w:rPr/>
        <w:t>of</w:t>
      </w:r>
      <w:r>
        <w:rPr>
          <w:spacing w:val="-5"/>
        </w:rPr>
        <w:t> </w:t>
      </w:r>
      <w:r>
        <w:rPr/>
        <w:t>3,000</w:t>
      </w:r>
      <w:r>
        <w:rPr>
          <w:spacing w:val="-5"/>
        </w:rPr>
        <w:t> </w:t>
      </w:r>
      <w:r>
        <w:rPr/>
        <w:t>pounds was subjected</w:t>
      </w:r>
      <w:r>
        <w:rPr>
          <w:spacing w:val="2"/>
        </w:rPr>
        <w:t> </w:t>
      </w:r>
      <w:r>
        <w:rPr/>
        <w:t>to</w:t>
      </w:r>
      <w:r>
        <w:rPr>
          <w:spacing w:val="1"/>
        </w:rPr>
        <w:t> </w:t>
      </w:r>
      <w:r>
        <w:rPr/>
        <w:t>a</w:t>
      </w:r>
      <w:r>
        <w:rPr>
          <w:spacing w:val="-2"/>
        </w:rPr>
        <w:t> </w:t>
      </w:r>
      <w:r>
        <w:rPr>
          <w:spacing w:val="-5"/>
        </w:rPr>
        <w:t>60°</w:t>
      </w:r>
      <w:r>
        <w:rPr/>
        <w:tab/>
      </w:r>
      <w:r>
        <w:rPr>
          <w:b/>
        </w:rPr>
        <w:t>DISCUSSION:</w:t>
      </w:r>
      <w:r>
        <w:rPr>
          <w:b/>
          <w:spacing w:val="-3"/>
        </w:rPr>
        <w:t> </w:t>
      </w:r>
      <w:r>
        <w:rPr/>
        <w:t>In</w:t>
      </w:r>
      <w:r>
        <w:rPr>
          <w:spacing w:val="-2"/>
        </w:rPr>
        <w:t> </w:t>
      </w:r>
      <w:r>
        <w:rPr/>
        <w:t>a</w:t>
      </w:r>
      <w:r>
        <w:rPr>
          <w:spacing w:val="-5"/>
        </w:rPr>
        <w:t> </w:t>
      </w:r>
      <w:r>
        <w:rPr/>
        <w:t>constant-altitude,</w:t>
      </w:r>
      <w:r>
        <w:rPr>
          <w:spacing w:val="-6"/>
        </w:rPr>
        <w:t> </w:t>
      </w:r>
      <w:r>
        <w:rPr/>
        <w:t>60°bank</w:t>
      </w:r>
      <w:r>
        <w:rPr>
          <w:spacing w:val="-8"/>
        </w:rPr>
        <w:t> </w:t>
      </w:r>
      <w:r>
        <w:rPr/>
        <w:t>turn,</w:t>
      </w:r>
      <w:r>
        <w:rPr>
          <w:spacing w:val="-6"/>
        </w:rPr>
        <w:t> </w:t>
      </w:r>
      <w:r>
        <w:rPr>
          <w:spacing w:val="-5"/>
        </w:rPr>
        <w:t>the</w:t>
      </w:r>
    </w:p>
    <w:p>
      <w:pPr>
        <w:pStyle w:val="BodyText"/>
        <w:tabs>
          <w:tab w:pos="6000" w:val="left" w:leader="none"/>
        </w:tabs>
        <w:spacing w:before="1"/>
        <w:ind w:left="6000" w:right="1423" w:hanging="5400"/>
      </w:pPr>
      <w:r>
        <w:rPr/>
        <w:t>constant-altitude bank, the total load would be</w:t>
        <w:tab/>
        <w:t>wings</w:t>
      </w:r>
      <w:r>
        <w:rPr>
          <w:spacing w:val="-4"/>
        </w:rPr>
        <w:t> </w:t>
      </w:r>
      <w:r>
        <w:rPr/>
        <w:t>are loaded</w:t>
      </w:r>
      <w:r>
        <w:rPr>
          <w:spacing w:val="-3"/>
        </w:rPr>
        <w:t> </w:t>
      </w:r>
      <w:r>
        <w:rPr/>
        <w:t>at</w:t>
      </w:r>
      <w:r>
        <w:rPr>
          <w:spacing w:val="-6"/>
        </w:rPr>
        <w:t> </w:t>
      </w:r>
      <w:r>
        <w:rPr/>
        <w:t>2</w:t>
      </w:r>
      <w:r>
        <w:rPr>
          <w:spacing w:val="-9"/>
        </w:rPr>
        <w:t> </w:t>
      </w:r>
      <w:r>
        <w:rPr/>
        <w:t>Gs.</w:t>
      </w:r>
      <w:r>
        <w:rPr>
          <w:spacing w:val="-1"/>
        </w:rPr>
        <w:t> </w:t>
      </w:r>
      <w:r>
        <w:rPr/>
        <w:t>Therefore,</w:t>
      </w:r>
      <w:r>
        <w:rPr>
          <w:spacing w:val="-8"/>
        </w:rPr>
        <w:t> </w:t>
      </w:r>
      <w:r>
        <w:rPr/>
        <w:t>the</w:t>
      </w:r>
      <w:r>
        <w:rPr>
          <w:spacing w:val="-7"/>
        </w:rPr>
        <w:t> </w:t>
      </w:r>
      <w:r>
        <w:rPr/>
        <w:t>total</w:t>
      </w:r>
      <w:r>
        <w:rPr>
          <w:spacing w:val="-6"/>
        </w:rPr>
        <w:t> </w:t>
      </w:r>
      <w:r>
        <w:rPr/>
        <w:t>load</w:t>
      </w:r>
      <w:r>
        <w:rPr>
          <w:spacing w:val="-3"/>
        </w:rPr>
        <w:t> </w:t>
      </w:r>
      <w:r>
        <w:rPr/>
        <w:t>of</w:t>
      </w:r>
      <w:r>
        <w:rPr>
          <w:spacing w:val="-8"/>
        </w:rPr>
        <w:t> </w:t>
      </w:r>
      <w:r>
        <w:rPr/>
        <w:t>a 3,000-lb. airplane is 6,000 lb. (3,000 x 2).</w:t>
      </w:r>
    </w:p>
    <w:p>
      <w:pPr>
        <w:pStyle w:val="ListParagraph"/>
        <w:numPr>
          <w:ilvl w:val="0"/>
          <w:numId w:val="8"/>
        </w:numPr>
        <w:tabs>
          <w:tab w:pos="584" w:val="left" w:leader="none"/>
        </w:tabs>
        <w:spacing w:line="204" w:lineRule="exact" w:before="4" w:after="0"/>
        <w:ind w:left="584" w:right="0" w:hanging="258"/>
        <w:jc w:val="left"/>
        <w:rPr>
          <w:sz w:val="18"/>
        </w:rPr>
      </w:pPr>
      <w:r>
        <w:rPr>
          <w:sz w:val="18"/>
        </w:rPr>
        <w:t>3,000</w:t>
      </w:r>
      <w:r>
        <w:rPr>
          <w:spacing w:val="-6"/>
          <w:sz w:val="18"/>
        </w:rPr>
        <w:t> </w:t>
      </w:r>
      <w:r>
        <w:rPr>
          <w:spacing w:val="-2"/>
          <w:sz w:val="18"/>
        </w:rPr>
        <w:t>pounds.</w:t>
      </w:r>
    </w:p>
    <w:p>
      <w:pPr>
        <w:pStyle w:val="ListParagraph"/>
        <w:numPr>
          <w:ilvl w:val="0"/>
          <w:numId w:val="8"/>
        </w:numPr>
        <w:tabs>
          <w:tab w:pos="577" w:val="left" w:leader="none"/>
        </w:tabs>
        <w:spacing w:line="204" w:lineRule="exact" w:before="0" w:after="0"/>
        <w:ind w:left="577" w:right="0" w:hanging="251"/>
        <w:jc w:val="left"/>
        <w:rPr>
          <w:sz w:val="18"/>
        </w:rPr>
      </w:pPr>
      <w:r>
        <w:rPr>
          <w:sz w:val="18"/>
        </w:rPr>
        <w:t>6,000</w:t>
      </w:r>
      <w:r>
        <w:rPr>
          <w:spacing w:val="-6"/>
          <w:sz w:val="18"/>
        </w:rPr>
        <w:t> </w:t>
      </w:r>
      <w:r>
        <w:rPr>
          <w:spacing w:val="-2"/>
          <w:sz w:val="18"/>
        </w:rPr>
        <w:t>pounds.</w:t>
      </w:r>
    </w:p>
    <w:p>
      <w:pPr>
        <w:pStyle w:val="ListParagraph"/>
        <w:numPr>
          <w:ilvl w:val="0"/>
          <w:numId w:val="8"/>
        </w:numPr>
        <w:tabs>
          <w:tab w:pos="577" w:val="left" w:leader="none"/>
        </w:tabs>
        <w:spacing w:line="240" w:lineRule="auto" w:before="2" w:after="0"/>
        <w:ind w:left="577" w:right="0" w:hanging="251"/>
        <w:jc w:val="left"/>
        <w:rPr>
          <w:sz w:val="18"/>
        </w:rPr>
      </w:pPr>
      <w:r>
        <w:rPr>
          <w:sz w:val="18"/>
        </w:rPr>
        <w:t>12,000</w:t>
      </w:r>
      <w:r>
        <w:rPr>
          <w:spacing w:val="-10"/>
          <w:sz w:val="18"/>
        </w:rPr>
        <w:t> </w:t>
      </w:r>
      <w:r>
        <w:rPr>
          <w:spacing w:val="-2"/>
          <w:sz w:val="18"/>
        </w:rPr>
        <w:t>pounds.</w:t>
      </w:r>
    </w:p>
    <w:p>
      <w:pPr>
        <w:pStyle w:val="BodyText"/>
      </w:pPr>
    </w:p>
    <w:p>
      <w:pPr>
        <w:pStyle w:val="BodyText"/>
      </w:pPr>
    </w:p>
    <w:p>
      <w:pPr>
        <w:pStyle w:val="BodyText"/>
      </w:pPr>
    </w:p>
    <w:p>
      <w:pPr>
        <w:pStyle w:val="ListParagraph"/>
        <w:numPr>
          <w:ilvl w:val="0"/>
          <w:numId w:val="3"/>
        </w:numPr>
        <w:tabs>
          <w:tab w:pos="592" w:val="left" w:leader="none"/>
          <w:tab w:pos="6000" w:val="left" w:leader="none"/>
        </w:tabs>
        <w:spacing w:line="240" w:lineRule="auto" w:before="0" w:after="0"/>
        <w:ind w:left="592" w:right="0" w:hanging="352"/>
        <w:jc w:val="left"/>
        <w:rPr>
          <w:sz w:val="18"/>
        </w:rPr>
      </w:pPr>
      <w:r>
        <w:rPr>
          <w:sz w:val="18"/>
        </w:rPr>
        <w:t>(Refer</w:t>
      </w:r>
      <w:r>
        <w:rPr>
          <w:spacing w:val="-5"/>
          <w:sz w:val="18"/>
        </w:rPr>
        <w:t> </w:t>
      </w:r>
      <w:r>
        <w:rPr>
          <w:sz w:val="18"/>
        </w:rPr>
        <w:t>to</w:t>
      </w:r>
      <w:r>
        <w:rPr>
          <w:spacing w:val="1"/>
          <w:sz w:val="18"/>
        </w:rPr>
        <w:t> </w:t>
      </w:r>
      <w:r>
        <w:rPr>
          <w:sz w:val="18"/>
        </w:rPr>
        <w:t>figure</w:t>
      </w:r>
      <w:r>
        <w:rPr>
          <w:spacing w:val="-3"/>
          <w:sz w:val="18"/>
        </w:rPr>
        <w:t> </w:t>
      </w:r>
      <w:r>
        <w:rPr>
          <w:sz w:val="18"/>
        </w:rPr>
        <w:t>3)</w:t>
      </w:r>
      <w:r>
        <w:rPr>
          <w:spacing w:val="40"/>
          <w:sz w:val="18"/>
        </w:rPr>
        <w:t> </w:t>
      </w:r>
      <w:r>
        <w:rPr>
          <w:sz w:val="18"/>
        </w:rPr>
        <w:t>If</w:t>
      </w:r>
      <w:r>
        <w:rPr>
          <w:spacing w:val="-5"/>
          <w:sz w:val="18"/>
        </w:rPr>
        <w:t> </w:t>
      </w:r>
      <w:r>
        <w:rPr>
          <w:sz w:val="18"/>
        </w:rPr>
        <w:t>the</w:t>
      </w:r>
      <w:r>
        <w:rPr>
          <w:spacing w:val="-3"/>
          <w:sz w:val="18"/>
        </w:rPr>
        <w:t> </w:t>
      </w:r>
      <w:r>
        <w:rPr>
          <w:sz w:val="18"/>
        </w:rPr>
        <w:t>airspeed</w:t>
      </w:r>
      <w:r>
        <w:rPr>
          <w:spacing w:val="1"/>
          <w:sz w:val="18"/>
        </w:rPr>
        <w:t> </w:t>
      </w:r>
      <w:r>
        <w:rPr>
          <w:sz w:val="18"/>
        </w:rPr>
        <w:t>is</w:t>
      </w:r>
      <w:r>
        <w:rPr>
          <w:spacing w:val="8"/>
          <w:sz w:val="18"/>
        </w:rPr>
        <w:t> </w:t>
      </w:r>
      <w:r>
        <w:rPr>
          <w:spacing w:val="-2"/>
          <w:sz w:val="18"/>
        </w:rPr>
        <w:t>increased</w:t>
      </w:r>
      <w:r>
        <w:rPr>
          <w:sz w:val="18"/>
        </w:rPr>
        <w:tab/>
        <w:t>Answer</w:t>
      </w:r>
      <w:r>
        <w:rPr>
          <w:spacing w:val="-10"/>
          <w:sz w:val="18"/>
        </w:rPr>
        <w:t> </w:t>
      </w:r>
      <w:r>
        <w:rPr>
          <w:b/>
          <w:sz w:val="18"/>
        </w:rPr>
        <w:t>(C)</w:t>
      </w:r>
      <w:r>
        <w:rPr>
          <w:b/>
          <w:spacing w:val="-1"/>
          <w:sz w:val="18"/>
        </w:rPr>
        <w:t> </w:t>
      </w:r>
      <w:r>
        <w:rPr>
          <w:sz w:val="18"/>
        </w:rPr>
        <w:t>is</w:t>
      </w:r>
      <w:r>
        <w:rPr>
          <w:spacing w:val="-3"/>
          <w:sz w:val="18"/>
        </w:rPr>
        <w:t> </w:t>
      </w:r>
      <w:r>
        <w:rPr>
          <w:spacing w:val="-2"/>
          <w:sz w:val="18"/>
        </w:rPr>
        <w:t>correct.</w:t>
      </w:r>
    </w:p>
    <w:p>
      <w:pPr>
        <w:pStyle w:val="BodyText"/>
        <w:tabs>
          <w:tab w:pos="6000" w:val="left" w:leader="none"/>
        </w:tabs>
        <w:spacing w:before="2"/>
        <w:ind w:left="600"/>
      </w:pPr>
      <w:r>
        <w:rPr/>
        <w:t>From 90</w:t>
      </w:r>
      <w:r>
        <w:rPr>
          <w:spacing w:val="-8"/>
        </w:rPr>
        <w:t> </w:t>
      </w:r>
      <w:r>
        <w:rPr/>
        <w:t>knots</w:t>
      </w:r>
      <w:r>
        <w:rPr>
          <w:spacing w:val="-1"/>
        </w:rPr>
        <w:t> </w:t>
      </w:r>
      <w:r>
        <w:rPr/>
        <w:t>to</w:t>
      </w:r>
      <w:r>
        <w:rPr>
          <w:spacing w:val="-1"/>
        </w:rPr>
        <w:t> </w:t>
      </w:r>
      <w:r>
        <w:rPr/>
        <w:t>135</w:t>
      </w:r>
      <w:r>
        <w:rPr>
          <w:spacing w:val="-1"/>
        </w:rPr>
        <w:t> </w:t>
      </w:r>
      <w:r>
        <w:rPr/>
        <w:t>knots</w:t>
      </w:r>
      <w:r>
        <w:rPr>
          <w:spacing w:val="-2"/>
        </w:rPr>
        <w:t> </w:t>
      </w:r>
      <w:r>
        <w:rPr/>
        <w:t>during</w:t>
      </w:r>
      <w:r>
        <w:rPr>
          <w:spacing w:val="-7"/>
        </w:rPr>
        <w:t> </w:t>
      </w:r>
      <w:r>
        <w:rPr/>
        <w:t>a</w:t>
      </w:r>
      <w:r>
        <w:rPr>
          <w:spacing w:val="2"/>
        </w:rPr>
        <w:t> </w:t>
      </w:r>
      <w:r>
        <w:rPr/>
        <w:t>level</w:t>
      </w:r>
      <w:r>
        <w:rPr>
          <w:spacing w:val="-3"/>
        </w:rPr>
        <w:t> </w:t>
      </w:r>
      <w:r>
        <w:rPr>
          <w:spacing w:val="-5"/>
        </w:rPr>
        <w:t>60°</w:t>
      </w:r>
      <w:r>
        <w:rPr/>
        <w:tab/>
      </w:r>
      <w:r>
        <w:rPr>
          <w:b/>
        </w:rPr>
        <w:t>DISCUSSION:</w:t>
      </w:r>
      <w:r>
        <w:rPr>
          <w:b/>
          <w:spacing w:val="-9"/>
        </w:rPr>
        <w:t> </w:t>
      </w:r>
      <w:r>
        <w:rPr/>
        <w:t>Since</w:t>
      </w:r>
      <w:r>
        <w:rPr>
          <w:spacing w:val="-5"/>
        </w:rPr>
        <w:t> </w:t>
      </w:r>
      <w:r>
        <w:rPr/>
        <w:t>the</w:t>
      </w:r>
      <w:r>
        <w:rPr>
          <w:spacing w:val="-4"/>
        </w:rPr>
        <w:t> </w:t>
      </w:r>
      <w:r>
        <w:rPr/>
        <w:t>only</w:t>
      </w:r>
      <w:r>
        <w:rPr>
          <w:spacing w:val="-1"/>
        </w:rPr>
        <w:t> </w:t>
      </w:r>
      <w:r>
        <w:rPr/>
        <w:t>determinant</w:t>
      </w:r>
      <w:r>
        <w:rPr>
          <w:spacing w:val="-4"/>
        </w:rPr>
        <w:t> </w:t>
      </w:r>
      <w:r>
        <w:rPr/>
        <w:t>of</w:t>
      </w:r>
      <w:r>
        <w:rPr>
          <w:spacing w:val="-7"/>
        </w:rPr>
        <w:t> </w:t>
      </w:r>
      <w:r>
        <w:rPr/>
        <w:t>load </w:t>
      </w:r>
      <w:r>
        <w:rPr>
          <w:spacing w:val="-2"/>
        </w:rPr>
        <w:t>factor</w:t>
      </w:r>
    </w:p>
    <w:p>
      <w:pPr>
        <w:pStyle w:val="BodyText"/>
        <w:tabs>
          <w:tab w:pos="6000" w:val="left" w:leader="none"/>
        </w:tabs>
        <w:spacing w:line="232" w:lineRule="auto" w:before="7"/>
        <w:ind w:left="6000" w:right="1668" w:hanging="5400"/>
      </w:pPr>
      <w:r>
        <w:rPr/>
        <w:t>banked turn, the load factor will</w:t>
        <w:tab/>
        <w:t>in level,</w:t>
      </w:r>
      <w:r>
        <w:rPr>
          <w:spacing w:val="-1"/>
        </w:rPr>
        <w:t> </w:t>
      </w:r>
      <w:r>
        <w:rPr/>
        <w:t>coordinated turns is the amount of</w:t>
      </w:r>
      <w:r>
        <w:rPr>
          <w:spacing w:val="-2"/>
        </w:rPr>
        <w:t> </w:t>
      </w:r>
      <w:r>
        <w:rPr/>
        <w:t>bank</w:t>
      </w:r>
      <w:r>
        <w:rPr>
          <w:spacing w:val="-3"/>
        </w:rPr>
        <w:t> </w:t>
      </w:r>
      <w:r>
        <w:rPr/>
        <w:t>a change</w:t>
      </w:r>
      <w:r>
        <w:rPr>
          <w:spacing w:val="-7"/>
        </w:rPr>
        <w:t> </w:t>
      </w:r>
      <w:r>
        <w:rPr/>
        <w:t>in</w:t>
      </w:r>
      <w:r>
        <w:rPr>
          <w:spacing w:val="-3"/>
        </w:rPr>
        <w:t> </w:t>
      </w:r>
      <w:r>
        <w:rPr/>
        <w:t>airspeed</w:t>
      </w:r>
      <w:r>
        <w:rPr>
          <w:spacing w:val="-3"/>
        </w:rPr>
        <w:t> </w:t>
      </w:r>
      <w:r>
        <w:rPr/>
        <w:t>does</w:t>
      </w:r>
      <w:r>
        <w:rPr>
          <w:spacing w:val="-4"/>
        </w:rPr>
        <w:t> </w:t>
      </w:r>
      <w:r>
        <w:rPr/>
        <w:t>not</w:t>
      </w:r>
      <w:r>
        <w:rPr>
          <w:spacing w:val="-6"/>
        </w:rPr>
        <w:t> </w:t>
      </w:r>
      <w:r>
        <w:rPr/>
        <w:t>change</w:t>
      </w:r>
      <w:r>
        <w:rPr>
          <w:spacing w:val="-7"/>
        </w:rPr>
        <w:t> </w:t>
      </w:r>
      <w:r>
        <w:rPr/>
        <w:t>the</w:t>
      </w:r>
      <w:r>
        <w:rPr>
          <w:spacing w:val="-7"/>
        </w:rPr>
        <w:t> </w:t>
      </w:r>
      <w:r>
        <w:rPr/>
        <w:t>load</w:t>
      </w:r>
      <w:r>
        <w:rPr>
          <w:spacing w:val="-3"/>
        </w:rPr>
        <w:t> </w:t>
      </w:r>
      <w:r>
        <w:rPr/>
        <w:t>factor.</w:t>
      </w:r>
    </w:p>
    <w:p>
      <w:pPr>
        <w:pStyle w:val="ListParagraph"/>
        <w:numPr>
          <w:ilvl w:val="0"/>
          <w:numId w:val="9"/>
        </w:numPr>
        <w:tabs>
          <w:tab w:pos="685" w:val="left" w:leader="none"/>
          <w:tab w:pos="6000" w:val="left" w:leader="none"/>
        </w:tabs>
        <w:spacing w:line="240" w:lineRule="auto" w:before="3" w:after="0"/>
        <w:ind w:left="685" w:right="0" w:hanging="359"/>
        <w:jc w:val="left"/>
        <w:rPr>
          <w:sz w:val="18"/>
        </w:rPr>
      </w:pPr>
      <w:r>
        <w:rPr>
          <w:sz w:val="18"/>
        </w:rPr>
        <w:t>Increase</w:t>
      </w:r>
      <w:r>
        <w:rPr>
          <w:spacing w:val="-3"/>
          <w:sz w:val="18"/>
        </w:rPr>
        <w:t> </w:t>
      </w:r>
      <w:r>
        <w:rPr>
          <w:sz w:val="18"/>
        </w:rPr>
        <w:t>as well</w:t>
      </w:r>
      <w:r>
        <w:rPr>
          <w:spacing w:val="-9"/>
          <w:sz w:val="18"/>
        </w:rPr>
        <w:t> </w:t>
      </w:r>
      <w:r>
        <w:rPr>
          <w:sz w:val="18"/>
        </w:rPr>
        <w:t>as the</w:t>
      </w:r>
      <w:r>
        <w:rPr>
          <w:spacing w:val="-3"/>
          <w:sz w:val="18"/>
        </w:rPr>
        <w:t> </w:t>
      </w:r>
      <w:r>
        <w:rPr>
          <w:sz w:val="18"/>
        </w:rPr>
        <w:t>stall</w:t>
      </w:r>
      <w:r>
        <w:rPr>
          <w:spacing w:val="-1"/>
          <w:sz w:val="18"/>
        </w:rPr>
        <w:t> </w:t>
      </w:r>
      <w:r>
        <w:rPr>
          <w:spacing w:val="-2"/>
          <w:sz w:val="18"/>
        </w:rPr>
        <w:t>speed.</w:t>
      </w:r>
      <w:r>
        <w:rPr>
          <w:sz w:val="18"/>
        </w:rPr>
        <w:tab/>
        <w:t>When</w:t>
      </w:r>
      <w:r>
        <w:rPr>
          <w:spacing w:val="-4"/>
          <w:sz w:val="18"/>
        </w:rPr>
        <w:t> </w:t>
      </w:r>
      <w:r>
        <w:rPr>
          <w:sz w:val="18"/>
        </w:rPr>
        <w:t>airspeed</w:t>
      </w:r>
      <w:r>
        <w:rPr>
          <w:spacing w:val="-2"/>
          <w:sz w:val="18"/>
        </w:rPr>
        <w:t> </w:t>
      </w:r>
      <w:r>
        <w:rPr>
          <w:sz w:val="18"/>
        </w:rPr>
        <w:t>is</w:t>
      </w:r>
      <w:r>
        <w:rPr>
          <w:spacing w:val="-2"/>
          <w:sz w:val="18"/>
        </w:rPr>
        <w:t> </w:t>
      </w:r>
      <w:r>
        <w:rPr>
          <w:sz w:val="18"/>
        </w:rPr>
        <w:t>increased,</w:t>
      </w:r>
      <w:r>
        <w:rPr>
          <w:spacing w:val="-6"/>
          <w:sz w:val="18"/>
        </w:rPr>
        <w:t> </w:t>
      </w:r>
      <w:r>
        <w:rPr>
          <w:sz w:val="18"/>
        </w:rPr>
        <w:t>however,</w:t>
      </w:r>
      <w:r>
        <w:rPr>
          <w:spacing w:val="-7"/>
          <w:sz w:val="18"/>
        </w:rPr>
        <w:t> </w:t>
      </w:r>
      <w:r>
        <w:rPr>
          <w:sz w:val="18"/>
        </w:rPr>
        <w:t>the</w:t>
      </w:r>
      <w:r>
        <w:rPr>
          <w:spacing w:val="-5"/>
          <w:sz w:val="18"/>
        </w:rPr>
        <w:t> </w:t>
      </w:r>
      <w:r>
        <w:rPr>
          <w:sz w:val="18"/>
        </w:rPr>
        <w:t>rate</w:t>
      </w:r>
      <w:r>
        <w:rPr>
          <w:spacing w:val="-5"/>
          <w:sz w:val="18"/>
        </w:rPr>
        <w:t> of</w:t>
      </w:r>
    </w:p>
    <w:p>
      <w:pPr>
        <w:pStyle w:val="ListParagraph"/>
        <w:numPr>
          <w:ilvl w:val="0"/>
          <w:numId w:val="9"/>
        </w:numPr>
        <w:tabs>
          <w:tab w:pos="685" w:val="left" w:leader="none"/>
          <w:tab w:pos="6000" w:val="left" w:leader="none"/>
        </w:tabs>
        <w:spacing w:line="240" w:lineRule="auto" w:before="2" w:after="0"/>
        <w:ind w:left="685" w:right="0" w:hanging="359"/>
        <w:jc w:val="left"/>
        <w:rPr>
          <w:sz w:val="18"/>
        </w:rPr>
      </w:pPr>
      <w:r>
        <w:rPr>
          <w:sz w:val="18"/>
        </w:rPr>
        <w:t>Decrease</w:t>
      </w:r>
      <w:r>
        <w:rPr>
          <w:spacing w:val="-4"/>
          <w:sz w:val="18"/>
        </w:rPr>
        <w:t> </w:t>
      </w:r>
      <w:r>
        <w:rPr>
          <w:sz w:val="18"/>
        </w:rPr>
        <w:t>and</w:t>
      </w:r>
      <w:r>
        <w:rPr>
          <w:spacing w:val="1"/>
          <w:sz w:val="18"/>
        </w:rPr>
        <w:t> </w:t>
      </w:r>
      <w:r>
        <w:rPr>
          <w:sz w:val="18"/>
        </w:rPr>
        <w:t>the</w:t>
      </w:r>
      <w:r>
        <w:rPr>
          <w:spacing w:val="-3"/>
          <w:sz w:val="18"/>
        </w:rPr>
        <w:t> </w:t>
      </w:r>
      <w:r>
        <w:rPr>
          <w:sz w:val="18"/>
        </w:rPr>
        <w:t>stall</w:t>
      </w:r>
      <w:r>
        <w:rPr>
          <w:spacing w:val="-9"/>
          <w:sz w:val="18"/>
        </w:rPr>
        <w:t> </w:t>
      </w:r>
      <w:r>
        <w:rPr>
          <w:sz w:val="18"/>
        </w:rPr>
        <w:t>speed</w:t>
      </w:r>
      <w:r>
        <w:rPr>
          <w:spacing w:val="1"/>
          <w:sz w:val="18"/>
        </w:rPr>
        <w:t> </w:t>
      </w:r>
      <w:r>
        <w:rPr>
          <w:sz w:val="18"/>
        </w:rPr>
        <w:t>will</w:t>
      </w:r>
      <w:r>
        <w:rPr>
          <w:spacing w:val="-2"/>
          <w:sz w:val="18"/>
        </w:rPr>
        <w:t> increase.</w:t>
      </w:r>
      <w:r>
        <w:rPr>
          <w:sz w:val="18"/>
        </w:rPr>
        <w:tab/>
        <w:t>turn</w:t>
      </w:r>
      <w:r>
        <w:rPr>
          <w:spacing w:val="-3"/>
          <w:sz w:val="18"/>
        </w:rPr>
        <w:t> </w:t>
      </w:r>
      <w:r>
        <w:rPr>
          <w:sz w:val="18"/>
        </w:rPr>
        <w:t>decreases</w:t>
      </w:r>
      <w:r>
        <w:rPr>
          <w:spacing w:val="-1"/>
          <w:sz w:val="18"/>
        </w:rPr>
        <w:t> </w:t>
      </w:r>
      <w:r>
        <w:rPr>
          <w:sz w:val="18"/>
        </w:rPr>
        <w:t>and the</w:t>
      </w:r>
      <w:r>
        <w:rPr>
          <w:spacing w:val="-4"/>
          <w:sz w:val="18"/>
        </w:rPr>
        <w:t> </w:t>
      </w:r>
      <w:r>
        <w:rPr>
          <w:sz w:val="18"/>
        </w:rPr>
        <w:t>radius</w:t>
      </w:r>
      <w:r>
        <w:rPr>
          <w:spacing w:val="-1"/>
          <w:sz w:val="18"/>
        </w:rPr>
        <w:t> </w:t>
      </w:r>
      <w:r>
        <w:rPr>
          <w:sz w:val="18"/>
        </w:rPr>
        <w:t>of</w:t>
      </w:r>
      <w:r>
        <w:rPr>
          <w:spacing w:val="38"/>
          <w:sz w:val="18"/>
        </w:rPr>
        <w:t> </w:t>
      </w:r>
      <w:r>
        <w:rPr>
          <w:sz w:val="18"/>
        </w:rPr>
        <w:t>turn </w:t>
      </w:r>
      <w:r>
        <w:rPr>
          <w:spacing w:val="-2"/>
          <w:sz w:val="18"/>
        </w:rPr>
        <w:t>increases.</w:t>
      </w:r>
    </w:p>
    <w:p>
      <w:pPr>
        <w:pStyle w:val="ListParagraph"/>
        <w:numPr>
          <w:ilvl w:val="0"/>
          <w:numId w:val="9"/>
        </w:numPr>
        <w:tabs>
          <w:tab w:pos="686" w:val="left" w:leader="none"/>
        </w:tabs>
        <w:spacing w:line="232" w:lineRule="auto" w:before="7" w:after="0"/>
        <w:ind w:left="686" w:right="7537" w:hanging="360"/>
        <w:jc w:val="left"/>
        <w:rPr>
          <w:sz w:val="18"/>
        </w:rPr>
      </w:pPr>
      <w:r>
        <w:rPr>
          <w:sz w:val="18"/>
        </w:rPr>
        <w:t>Remain</w:t>
      </w:r>
      <w:r>
        <w:rPr>
          <w:spacing w:val="-3"/>
          <w:sz w:val="18"/>
        </w:rPr>
        <w:t> </w:t>
      </w:r>
      <w:r>
        <w:rPr>
          <w:sz w:val="18"/>
        </w:rPr>
        <w:t>the</w:t>
      </w:r>
      <w:r>
        <w:rPr>
          <w:spacing w:val="-6"/>
          <w:sz w:val="18"/>
        </w:rPr>
        <w:t> </w:t>
      </w:r>
      <w:r>
        <w:rPr>
          <w:sz w:val="18"/>
        </w:rPr>
        <w:t>same</w:t>
      </w:r>
      <w:r>
        <w:rPr>
          <w:spacing w:val="-6"/>
          <w:sz w:val="18"/>
        </w:rPr>
        <w:t> </w:t>
      </w:r>
      <w:r>
        <w:rPr>
          <w:sz w:val="18"/>
        </w:rPr>
        <w:t>but</w:t>
      </w:r>
      <w:r>
        <w:rPr>
          <w:spacing w:val="-6"/>
          <w:sz w:val="18"/>
        </w:rPr>
        <w:t> </w:t>
      </w:r>
      <w:r>
        <w:rPr>
          <w:sz w:val="18"/>
        </w:rPr>
        <w:t>the</w:t>
      </w:r>
      <w:r>
        <w:rPr>
          <w:spacing w:val="-6"/>
          <w:sz w:val="18"/>
        </w:rPr>
        <w:t> </w:t>
      </w:r>
      <w:r>
        <w:rPr>
          <w:sz w:val="18"/>
        </w:rPr>
        <w:t>radius</w:t>
      </w:r>
      <w:r>
        <w:rPr>
          <w:spacing w:val="-4"/>
          <w:sz w:val="18"/>
        </w:rPr>
        <w:t> </w:t>
      </w:r>
      <w:r>
        <w:rPr>
          <w:sz w:val="18"/>
        </w:rPr>
        <w:t>of</w:t>
      </w:r>
      <w:r>
        <w:rPr>
          <w:spacing w:val="-8"/>
          <w:sz w:val="18"/>
        </w:rPr>
        <w:t> </w:t>
      </w:r>
      <w:r>
        <w:rPr>
          <w:sz w:val="18"/>
        </w:rPr>
        <w:t>turn</w:t>
      </w:r>
      <w:r>
        <w:rPr>
          <w:spacing w:val="-3"/>
          <w:sz w:val="18"/>
        </w:rPr>
        <w:t> </w:t>
      </w:r>
      <w:r>
        <w:rPr>
          <w:sz w:val="18"/>
        </w:rPr>
        <w:t>will </w:t>
      </w:r>
      <w:r>
        <w:rPr>
          <w:spacing w:val="-2"/>
          <w:sz w:val="18"/>
        </w:rPr>
        <w:t>increase.</w:t>
      </w:r>
    </w:p>
    <w:p>
      <w:pPr>
        <w:pStyle w:val="BodyText"/>
      </w:pPr>
    </w:p>
    <w:p>
      <w:pPr>
        <w:pStyle w:val="BodyText"/>
        <w:spacing w:before="7"/>
      </w:pPr>
    </w:p>
    <w:p>
      <w:pPr>
        <w:pStyle w:val="ListParagraph"/>
        <w:numPr>
          <w:ilvl w:val="0"/>
          <w:numId w:val="3"/>
        </w:numPr>
        <w:tabs>
          <w:tab w:pos="505" w:val="left" w:leader="none"/>
          <w:tab w:pos="6000" w:val="left" w:leader="none"/>
        </w:tabs>
        <w:spacing w:line="204" w:lineRule="exact" w:before="0" w:after="0"/>
        <w:ind w:left="505" w:right="0" w:hanging="265"/>
        <w:jc w:val="left"/>
        <w:rPr>
          <w:sz w:val="18"/>
        </w:rPr>
      </w:pPr>
      <w:r>
        <w:rPr>
          <w:sz w:val="18"/>
        </w:rPr>
        <w:t>Baggage</w:t>
      </w:r>
      <w:r>
        <w:rPr>
          <w:spacing w:val="-6"/>
          <w:sz w:val="18"/>
        </w:rPr>
        <w:t> </w:t>
      </w:r>
      <w:r>
        <w:rPr>
          <w:sz w:val="18"/>
        </w:rPr>
        <w:t>weighing</w:t>
      </w:r>
      <w:r>
        <w:rPr>
          <w:spacing w:val="-2"/>
          <w:sz w:val="18"/>
        </w:rPr>
        <w:t> </w:t>
      </w:r>
      <w:r>
        <w:rPr>
          <w:sz w:val="18"/>
        </w:rPr>
        <w:t>90</w:t>
      </w:r>
      <w:r>
        <w:rPr>
          <w:spacing w:val="-3"/>
          <w:sz w:val="18"/>
        </w:rPr>
        <w:t> </w:t>
      </w:r>
      <w:r>
        <w:rPr>
          <w:sz w:val="18"/>
        </w:rPr>
        <w:t>pounds</w:t>
      </w:r>
      <w:r>
        <w:rPr>
          <w:spacing w:val="-3"/>
          <w:sz w:val="18"/>
        </w:rPr>
        <w:t> </w:t>
      </w:r>
      <w:r>
        <w:rPr>
          <w:sz w:val="18"/>
        </w:rPr>
        <w:t>is</w:t>
      </w:r>
      <w:r>
        <w:rPr>
          <w:spacing w:val="-3"/>
          <w:sz w:val="18"/>
        </w:rPr>
        <w:t> </w:t>
      </w:r>
      <w:r>
        <w:rPr>
          <w:sz w:val="18"/>
        </w:rPr>
        <w:t>placed</w:t>
      </w:r>
      <w:r>
        <w:rPr>
          <w:spacing w:val="6"/>
          <w:sz w:val="18"/>
        </w:rPr>
        <w:t> </w:t>
      </w:r>
      <w:r>
        <w:rPr>
          <w:sz w:val="18"/>
        </w:rPr>
        <w:t>in</w:t>
      </w:r>
      <w:r>
        <w:rPr>
          <w:spacing w:val="-2"/>
          <w:sz w:val="18"/>
        </w:rPr>
        <w:t> </w:t>
      </w:r>
      <w:r>
        <w:rPr>
          <w:spacing w:val="-10"/>
          <w:sz w:val="18"/>
        </w:rPr>
        <w:t>a</w:t>
      </w:r>
      <w:r>
        <w:rPr>
          <w:sz w:val="18"/>
        </w:rPr>
        <w:tab/>
        <w:t>Answer</w:t>
      </w:r>
      <w:r>
        <w:rPr>
          <w:spacing w:val="-10"/>
          <w:sz w:val="18"/>
        </w:rPr>
        <w:t> </w:t>
      </w:r>
      <w:r>
        <w:rPr>
          <w:b/>
          <w:sz w:val="18"/>
        </w:rPr>
        <w:t>(B)</w:t>
      </w:r>
      <w:r>
        <w:rPr>
          <w:b/>
          <w:spacing w:val="1"/>
          <w:sz w:val="18"/>
        </w:rPr>
        <w:t> </w:t>
      </w:r>
      <w:r>
        <w:rPr>
          <w:sz w:val="18"/>
        </w:rPr>
        <w:t>is</w:t>
      </w:r>
      <w:r>
        <w:rPr>
          <w:spacing w:val="-2"/>
          <w:sz w:val="18"/>
        </w:rPr>
        <w:t> correct.</w:t>
      </w:r>
    </w:p>
    <w:p>
      <w:pPr>
        <w:pStyle w:val="BodyText"/>
        <w:tabs>
          <w:tab w:pos="6000" w:val="left" w:leader="none"/>
        </w:tabs>
        <w:spacing w:line="242" w:lineRule="auto"/>
        <w:ind w:left="600" w:right="1388"/>
      </w:pPr>
      <w:r>
        <w:rPr/>
        <w:t>normal category airplane’s baggage compartment</w:t>
        <w:tab/>
      </w:r>
      <w:r>
        <w:rPr>
          <w:b/>
        </w:rPr>
        <w:t>DISCUSSION:</w:t>
      </w:r>
      <w:r>
        <w:rPr>
          <w:b/>
          <w:spacing w:val="-8"/>
        </w:rPr>
        <w:t> </w:t>
      </w:r>
      <w:r>
        <w:rPr/>
        <w:t>Since 90</w:t>
      </w:r>
      <w:r>
        <w:rPr>
          <w:spacing w:val="-3"/>
        </w:rPr>
        <w:t> </w:t>
      </w:r>
      <w:r>
        <w:rPr/>
        <w:t>lb.</w:t>
      </w:r>
      <w:r>
        <w:rPr>
          <w:spacing w:val="-1"/>
        </w:rPr>
        <w:t> </w:t>
      </w:r>
      <w:r>
        <w:rPr/>
        <w:t>is less</w:t>
      </w:r>
      <w:r>
        <w:rPr>
          <w:spacing w:val="-4"/>
        </w:rPr>
        <w:t> </w:t>
      </w:r>
      <w:r>
        <w:rPr/>
        <w:t>than</w:t>
      </w:r>
      <w:r>
        <w:rPr>
          <w:spacing w:val="-3"/>
        </w:rPr>
        <w:t> </w:t>
      </w:r>
      <w:r>
        <w:rPr/>
        <w:t>the</w:t>
      </w:r>
      <w:r>
        <w:rPr>
          <w:spacing w:val="-7"/>
        </w:rPr>
        <w:t> </w:t>
      </w:r>
      <w:r>
        <w:rPr/>
        <w:t>amount</w:t>
      </w:r>
      <w:r>
        <w:rPr>
          <w:spacing w:val="-6"/>
        </w:rPr>
        <w:t> </w:t>
      </w:r>
      <w:r>
        <w:rPr/>
        <w:t>of which is placard at 100 pounds. If this airplane</w:t>
        <w:tab/>
        <w:t>placard weight (100 lb), there is no problem with the</w:t>
      </w:r>
    </w:p>
    <w:p>
      <w:pPr>
        <w:pStyle w:val="BodyText"/>
        <w:tabs>
          <w:tab w:pos="6000" w:val="left" w:leader="none"/>
        </w:tabs>
        <w:spacing w:line="206" w:lineRule="exact"/>
        <w:ind w:left="600"/>
      </w:pPr>
      <w:r>
        <w:rPr/>
        <w:t>is</w:t>
      </w:r>
      <w:r>
        <w:rPr>
          <w:spacing w:val="-2"/>
        </w:rPr>
        <w:t> </w:t>
      </w:r>
      <w:r>
        <w:rPr/>
        <w:t>subjected</w:t>
      </w:r>
      <w:r>
        <w:rPr>
          <w:spacing w:val="-1"/>
        </w:rPr>
        <w:t> </w:t>
      </w:r>
      <w:r>
        <w:rPr/>
        <w:t>to</w:t>
      </w:r>
      <w:r>
        <w:rPr>
          <w:spacing w:val="-1"/>
        </w:rPr>
        <w:t> </w:t>
      </w:r>
      <w:r>
        <w:rPr/>
        <w:t>a</w:t>
      </w:r>
      <w:r>
        <w:rPr>
          <w:spacing w:val="-5"/>
        </w:rPr>
        <w:t> </w:t>
      </w:r>
      <w:r>
        <w:rPr/>
        <w:t>positive</w:t>
      </w:r>
      <w:r>
        <w:rPr>
          <w:spacing w:val="2"/>
        </w:rPr>
        <w:t> </w:t>
      </w:r>
      <w:r>
        <w:rPr/>
        <w:t>load</w:t>
      </w:r>
      <w:r>
        <w:rPr>
          <w:spacing w:val="-1"/>
        </w:rPr>
        <w:t> </w:t>
      </w:r>
      <w:r>
        <w:rPr/>
        <w:t>factor</w:t>
      </w:r>
      <w:r>
        <w:rPr>
          <w:spacing w:val="-7"/>
        </w:rPr>
        <w:t> </w:t>
      </w:r>
      <w:r>
        <w:rPr/>
        <w:t>of</w:t>
      </w:r>
      <w:r>
        <w:rPr>
          <w:spacing w:val="-7"/>
        </w:rPr>
        <w:t> </w:t>
      </w:r>
      <w:r>
        <w:rPr/>
        <w:t>3.5</w:t>
      </w:r>
      <w:r>
        <w:rPr>
          <w:spacing w:val="-7"/>
        </w:rPr>
        <w:t> </w:t>
      </w:r>
      <w:r>
        <w:rPr>
          <w:spacing w:val="-5"/>
        </w:rPr>
        <w:t>Gs,</w:t>
      </w:r>
      <w:r>
        <w:rPr/>
        <w:tab/>
        <w:t>weight.</w:t>
      </w:r>
      <w:r>
        <w:rPr>
          <w:spacing w:val="-2"/>
        </w:rPr>
        <w:t> </w:t>
      </w:r>
      <w:r>
        <w:rPr/>
        <w:t>The</w:t>
      </w:r>
      <w:r>
        <w:rPr>
          <w:spacing w:val="-5"/>
        </w:rPr>
        <w:t> </w:t>
      </w:r>
      <w:r>
        <w:rPr/>
        <w:t>positive</w:t>
      </w:r>
      <w:r>
        <w:rPr>
          <w:spacing w:val="1"/>
        </w:rPr>
        <w:t> </w:t>
      </w:r>
      <w:r>
        <w:rPr/>
        <w:t>load</w:t>
      </w:r>
      <w:r>
        <w:rPr>
          <w:spacing w:val="-1"/>
        </w:rPr>
        <w:t> </w:t>
      </w:r>
      <w:r>
        <w:rPr/>
        <w:t>factor</w:t>
      </w:r>
      <w:r>
        <w:rPr>
          <w:spacing w:val="-7"/>
        </w:rPr>
        <w:t> </w:t>
      </w:r>
      <w:r>
        <w:rPr/>
        <w:t>of</w:t>
      </w:r>
      <w:r>
        <w:rPr>
          <w:spacing w:val="-7"/>
        </w:rPr>
        <w:t> </w:t>
      </w:r>
      <w:r>
        <w:rPr/>
        <w:t>3.5</w:t>
      </w:r>
      <w:r>
        <w:rPr>
          <w:spacing w:val="-8"/>
        </w:rPr>
        <w:t> </w:t>
      </w:r>
      <w:r>
        <w:rPr/>
        <w:t>Gs</w:t>
      </w:r>
      <w:r>
        <w:rPr>
          <w:spacing w:val="4"/>
        </w:rPr>
        <w:t> </w:t>
      </w:r>
      <w:r>
        <w:rPr/>
        <w:t>is</w:t>
      </w:r>
      <w:r>
        <w:rPr>
          <w:spacing w:val="-2"/>
        </w:rPr>
        <w:t> </w:t>
      </w:r>
      <w:r>
        <w:rPr/>
        <w:t>within</w:t>
      </w:r>
      <w:r>
        <w:rPr>
          <w:spacing w:val="-1"/>
        </w:rPr>
        <w:t> </w:t>
      </w:r>
      <w:r>
        <w:rPr>
          <w:spacing w:val="-5"/>
        </w:rPr>
        <w:t>the</w:t>
      </w:r>
    </w:p>
    <w:p>
      <w:pPr>
        <w:pStyle w:val="BodyText"/>
        <w:tabs>
          <w:tab w:pos="6000" w:val="left" w:leader="none"/>
        </w:tabs>
        <w:spacing w:line="232" w:lineRule="auto" w:before="5"/>
        <w:ind w:left="6000" w:right="1471" w:hanging="5400"/>
      </w:pPr>
      <w:r>
        <w:rPr/>
        <w:t>the total load of the baggage would be</w:t>
        <w:tab/>
        <w:t>normal</w:t>
      </w:r>
      <w:r>
        <w:rPr>
          <w:spacing w:val="-11"/>
        </w:rPr>
        <w:t> </w:t>
      </w:r>
      <w:r>
        <w:rPr/>
        <w:t>operational</w:t>
      </w:r>
      <w:r>
        <w:rPr>
          <w:spacing w:val="-4"/>
        </w:rPr>
        <w:t> </w:t>
      </w:r>
      <w:r>
        <w:rPr/>
        <w:t>limit</w:t>
      </w:r>
      <w:r>
        <w:rPr>
          <w:spacing w:val="-4"/>
        </w:rPr>
        <w:t> </w:t>
      </w:r>
      <w:r>
        <w:rPr/>
        <w:t>of 3.8</w:t>
      </w:r>
      <w:r>
        <w:rPr>
          <w:spacing w:val="-8"/>
        </w:rPr>
        <w:t> </w:t>
      </w:r>
      <w:r>
        <w:rPr/>
        <w:t>Gs</w:t>
      </w:r>
      <w:r>
        <w:rPr>
          <w:spacing w:val="-2"/>
        </w:rPr>
        <w:t> </w:t>
      </w:r>
      <w:r>
        <w:rPr/>
        <w:t>of</w:t>
      </w:r>
      <w:r>
        <w:rPr>
          <w:spacing w:val="-7"/>
        </w:rPr>
        <w:t> </w:t>
      </w:r>
      <w:r>
        <w:rPr/>
        <w:t>normal</w:t>
      </w:r>
      <w:r>
        <w:rPr>
          <w:spacing w:val="-11"/>
        </w:rPr>
        <w:t> </w:t>
      </w:r>
      <w:r>
        <w:rPr/>
        <w:t>category airplanes. The placard weight does not have to be</w:t>
      </w:r>
    </w:p>
    <w:p>
      <w:pPr>
        <w:pStyle w:val="ListParagraph"/>
        <w:numPr>
          <w:ilvl w:val="0"/>
          <w:numId w:val="10"/>
        </w:numPr>
        <w:tabs>
          <w:tab w:pos="584" w:val="left" w:leader="none"/>
          <w:tab w:pos="6000" w:val="left" w:leader="none"/>
        </w:tabs>
        <w:spacing w:line="240" w:lineRule="auto" w:before="3" w:after="0"/>
        <w:ind w:left="584" w:right="0" w:hanging="258"/>
        <w:jc w:val="left"/>
        <w:rPr>
          <w:sz w:val="18"/>
        </w:rPr>
      </w:pPr>
      <w:r>
        <w:rPr>
          <w:sz w:val="18"/>
        </w:rPr>
        <w:t>315 pounds</w:t>
      </w:r>
      <w:r>
        <w:rPr>
          <w:spacing w:val="-1"/>
          <w:sz w:val="18"/>
        </w:rPr>
        <w:t> </w:t>
      </w:r>
      <w:r>
        <w:rPr>
          <w:sz w:val="18"/>
        </w:rPr>
        <w:t>and would be</w:t>
      </w:r>
      <w:r>
        <w:rPr>
          <w:spacing w:val="-3"/>
          <w:sz w:val="18"/>
        </w:rPr>
        <w:t> </w:t>
      </w:r>
      <w:r>
        <w:rPr>
          <w:spacing w:val="-2"/>
          <w:sz w:val="18"/>
        </w:rPr>
        <w:t>excessive.</w:t>
      </w:r>
      <w:r>
        <w:rPr>
          <w:sz w:val="18"/>
        </w:rPr>
        <w:tab/>
        <w:t>divided</w:t>
      </w:r>
      <w:r>
        <w:rPr>
          <w:spacing w:val="-3"/>
          <w:sz w:val="18"/>
        </w:rPr>
        <w:t> </w:t>
      </w:r>
      <w:r>
        <w:rPr>
          <w:sz w:val="18"/>
        </w:rPr>
        <w:t>by</w:t>
      </w:r>
      <w:r>
        <w:rPr>
          <w:spacing w:val="-1"/>
          <w:sz w:val="18"/>
        </w:rPr>
        <w:t> </w:t>
      </w:r>
      <w:r>
        <w:rPr>
          <w:sz w:val="18"/>
        </w:rPr>
        <w:t>the</w:t>
      </w:r>
      <w:r>
        <w:rPr>
          <w:spacing w:val="-5"/>
          <w:sz w:val="18"/>
        </w:rPr>
        <w:t> </w:t>
      </w:r>
      <w:r>
        <w:rPr>
          <w:sz w:val="18"/>
        </w:rPr>
        <w:t>design</w:t>
      </w:r>
      <w:r>
        <w:rPr>
          <w:spacing w:val="-1"/>
          <w:sz w:val="18"/>
        </w:rPr>
        <w:t> </w:t>
      </w:r>
      <w:r>
        <w:rPr>
          <w:sz w:val="18"/>
        </w:rPr>
        <w:t>load</w:t>
      </w:r>
      <w:r>
        <w:rPr>
          <w:spacing w:val="-1"/>
          <w:sz w:val="18"/>
        </w:rPr>
        <w:t> </w:t>
      </w:r>
      <w:r>
        <w:rPr>
          <w:sz w:val="18"/>
        </w:rPr>
        <w:t>factor</w:t>
      </w:r>
      <w:r>
        <w:rPr>
          <w:spacing w:val="-6"/>
          <w:sz w:val="18"/>
        </w:rPr>
        <w:t> </w:t>
      </w:r>
      <w:r>
        <w:rPr>
          <w:sz w:val="18"/>
        </w:rPr>
        <w:t>of</w:t>
      </w:r>
      <w:r>
        <w:rPr>
          <w:spacing w:val="-7"/>
          <w:sz w:val="18"/>
        </w:rPr>
        <w:t> </w:t>
      </w:r>
      <w:r>
        <w:rPr>
          <w:sz w:val="18"/>
        </w:rPr>
        <w:t>the</w:t>
      </w:r>
      <w:r>
        <w:rPr>
          <w:spacing w:val="-5"/>
          <w:sz w:val="18"/>
        </w:rPr>
        <w:t> </w:t>
      </w:r>
      <w:r>
        <w:rPr>
          <w:sz w:val="18"/>
        </w:rPr>
        <w:t>airplane.</w:t>
      </w:r>
      <w:r>
        <w:rPr>
          <w:spacing w:val="-5"/>
          <w:sz w:val="18"/>
        </w:rPr>
        <w:t> </w:t>
      </w:r>
      <w:r>
        <w:rPr>
          <w:spacing w:val="-4"/>
          <w:sz w:val="18"/>
        </w:rPr>
        <w:t>When</w:t>
      </w:r>
    </w:p>
    <w:p>
      <w:pPr>
        <w:pStyle w:val="ListParagraph"/>
        <w:numPr>
          <w:ilvl w:val="0"/>
          <w:numId w:val="10"/>
        </w:numPr>
        <w:tabs>
          <w:tab w:pos="577" w:val="left" w:leader="none"/>
          <w:tab w:pos="6000" w:val="left" w:leader="none"/>
        </w:tabs>
        <w:spacing w:line="240" w:lineRule="auto" w:before="2" w:after="0"/>
        <w:ind w:left="577" w:right="0" w:hanging="251"/>
        <w:jc w:val="left"/>
        <w:rPr>
          <w:sz w:val="18"/>
        </w:rPr>
      </w:pPr>
      <w:r>
        <w:rPr>
          <w:sz w:val="18"/>
        </w:rPr>
        <w:t>315</w:t>
      </w:r>
      <w:r>
        <w:rPr>
          <w:spacing w:val="-5"/>
          <w:sz w:val="18"/>
        </w:rPr>
        <w:t> </w:t>
      </w:r>
      <w:r>
        <w:rPr>
          <w:sz w:val="18"/>
        </w:rPr>
        <w:t>pounds</w:t>
      </w:r>
      <w:r>
        <w:rPr>
          <w:spacing w:val="1"/>
          <w:sz w:val="18"/>
        </w:rPr>
        <w:t> </w:t>
      </w:r>
      <w:r>
        <w:rPr>
          <w:sz w:val="18"/>
        </w:rPr>
        <w:t>and</w:t>
      </w:r>
      <w:r>
        <w:rPr>
          <w:spacing w:val="3"/>
          <w:sz w:val="18"/>
        </w:rPr>
        <w:t> </w:t>
      </w:r>
      <w:r>
        <w:rPr>
          <w:sz w:val="18"/>
        </w:rPr>
        <w:t>would</w:t>
      </w:r>
      <w:r>
        <w:rPr>
          <w:spacing w:val="3"/>
          <w:sz w:val="18"/>
        </w:rPr>
        <w:t> </w:t>
      </w:r>
      <w:r>
        <w:rPr>
          <w:sz w:val="18"/>
        </w:rPr>
        <w:t>not</w:t>
      </w:r>
      <w:r>
        <w:rPr>
          <w:spacing w:val="-8"/>
          <w:sz w:val="18"/>
        </w:rPr>
        <w:t> </w:t>
      </w:r>
      <w:r>
        <w:rPr>
          <w:sz w:val="18"/>
        </w:rPr>
        <w:t>be</w:t>
      </w:r>
      <w:r>
        <w:rPr>
          <w:spacing w:val="-1"/>
          <w:sz w:val="18"/>
        </w:rPr>
        <w:t> </w:t>
      </w:r>
      <w:r>
        <w:rPr>
          <w:spacing w:val="-2"/>
          <w:sz w:val="18"/>
        </w:rPr>
        <w:t>excessive.</w:t>
      </w:r>
      <w:r>
        <w:rPr>
          <w:sz w:val="18"/>
        </w:rPr>
        <w:tab/>
        <w:t>100</w:t>
      </w:r>
      <w:r>
        <w:rPr>
          <w:spacing w:val="3"/>
          <w:sz w:val="18"/>
        </w:rPr>
        <w:t> </w:t>
      </w:r>
      <w:r>
        <w:rPr>
          <w:sz w:val="18"/>
        </w:rPr>
        <w:t>lb.</w:t>
      </w:r>
      <w:r>
        <w:rPr>
          <w:spacing w:val="-7"/>
          <w:sz w:val="18"/>
        </w:rPr>
        <w:t> </w:t>
      </w:r>
      <w:r>
        <w:rPr>
          <w:sz w:val="18"/>
        </w:rPr>
        <w:t>was</w:t>
      </w:r>
      <w:r>
        <w:rPr>
          <w:spacing w:val="-4"/>
          <w:sz w:val="18"/>
        </w:rPr>
        <w:t> </w:t>
      </w:r>
      <w:r>
        <w:rPr>
          <w:sz w:val="18"/>
        </w:rPr>
        <w:t>set</w:t>
      </w:r>
      <w:r>
        <w:rPr>
          <w:spacing w:val="-5"/>
          <w:sz w:val="18"/>
        </w:rPr>
        <w:t> </w:t>
      </w:r>
      <w:r>
        <w:rPr>
          <w:sz w:val="18"/>
        </w:rPr>
        <w:t>as</w:t>
      </w:r>
      <w:r>
        <w:rPr>
          <w:spacing w:val="-3"/>
          <w:sz w:val="18"/>
        </w:rPr>
        <w:t> </w:t>
      </w:r>
      <w:r>
        <w:rPr>
          <w:sz w:val="18"/>
        </w:rPr>
        <w:t>baggage</w:t>
      </w:r>
      <w:r>
        <w:rPr>
          <w:spacing w:val="1"/>
          <w:sz w:val="18"/>
        </w:rPr>
        <w:t> </w:t>
      </w:r>
      <w:r>
        <w:rPr>
          <w:sz w:val="18"/>
        </w:rPr>
        <w:t>limit</w:t>
      </w:r>
      <w:r>
        <w:rPr>
          <w:spacing w:val="1"/>
          <w:sz w:val="18"/>
        </w:rPr>
        <w:t> </w:t>
      </w:r>
      <w:r>
        <w:rPr>
          <w:sz w:val="18"/>
        </w:rPr>
        <w:t>in</w:t>
      </w:r>
      <w:r>
        <w:rPr>
          <w:spacing w:val="-2"/>
          <w:sz w:val="18"/>
        </w:rPr>
        <w:t> </w:t>
      </w:r>
      <w:r>
        <w:rPr>
          <w:sz w:val="18"/>
        </w:rPr>
        <w:t>this</w:t>
      </w:r>
      <w:r>
        <w:rPr>
          <w:spacing w:val="-4"/>
          <w:sz w:val="18"/>
        </w:rPr>
        <w:t> </w:t>
      </w:r>
      <w:r>
        <w:rPr>
          <w:sz w:val="18"/>
        </w:rPr>
        <w:t>particular</w:t>
      </w:r>
      <w:r>
        <w:rPr>
          <w:spacing w:val="-7"/>
          <w:sz w:val="18"/>
        </w:rPr>
        <w:t> </w:t>
      </w:r>
      <w:r>
        <w:rPr>
          <w:spacing w:val="-2"/>
          <w:sz w:val="18"/>
        </w:rPr>
        <w:t>case,</w:t>
      </w:r>
    </w:p>
    <w:p>
      <w:pPr>
        <w:pStyle w:val="ListParagraph"/>
        <w:numPr>
          <w:ilvl w:val="0"/>
          <w:numId w:val="10"/>
        </w:numPr>
        <w:tabs>
          <w:tab w:pos="577" w:val="left" w:leader="none"/>
          <w:tab w:pos="6000" w:val="left" w:leader="none"/>
        </w:tabs>
        <w:spacing w:line="232" w:lineRule="auto" w:before="7" w:after="0"/>
        <w:ind w:left="6000" w:right="1402" w:hanging="5674"/>
        <w:jc w:val="left"/>
        <w:rPr>
          <w:sz w:val="18"/>
        </w:rPr>
      </w:pPr>
      <w:r>
        <w:rPr>
          <w:sz w:val="18"/>
        </w:rPr>
        <w:t>350 pounds and would not be excessive.</w:t>
        <w:tab/>
        <w:t>the designers recognized subjected to 3.8</w:t>
      </w:r>
      <w:r>
        <w:rPr>
          <w:spacing w:val="-3"/>
          <w:sz w:val="18"/>
        </w:rPr>
        <w:t> </w:t>
      </w:r>
      <w:r>
        <w:rPr>
          <w:sz w:val="18"/>
        </w:rPr>
        <w:t>Gs, i.e., 380 pounds.</w:t>
      </w:r>
      <w:r>
        <w:rPr>
          <w:spacing w:val="-7"/>
          <w:sz w:val="18"/>
        </w:rPr>
        <w:t> </w:t>
      </w:r>
      <w:r>
        <w:rPr>
          <w:sz w:val="18"/>
        </w:rPr>
        <w:t>.</w:t>
      </w:r>
      <w:r>
        <w:rPr>
          <w:spacing w:val="-7"/>
          <w:sz w:val="18"/>
        </w:rPr>
        <w:t> </w:t>
      </w:r>
      <w:r>
        <w:rPr>
          <w:sz w:val="18"/>
        </w:rPr>
        <w:t>The</w:t>
      </w:r>
      <w:r>
        <w:rPr>
          <w:spacing w:val="-6"/>
          <w:sz w:val="18"/>
        </w:rPr>
        <w:t> </w:t>
      </w:r>
      <w:r>
        <w:rPr>
          <w:sz w:val="18"/>
        </w:rPr>
        <w:t>baggage</w:t>
      </w:r>
      <w:r>
        <w:rPr>
          <w:spacing w:val="-6"/>
          <w:sz w:val="18"/>
        </w:rPr>
        <w:t> </w:t>
      </w:r>
      <w:r>
        <w:rPr>
          <w:sz w:val="18"/>
        </w:rPr>
        <w:t>weight</w:t>
      </w:r>
      <w:r>
        <w:rPr>
          <w:spacing w:val="-5"/>
          <w:sz w:val="18"/>
        </w:rPr>
        <w:t> </w:t>
      </w:r>
      <w:r>
        <w:rPr>
          <w:sz w:val="18"/>
        </w:rPr>
        <w:t>of90</w:t>
      </w:r>
      <w:r>
        <w:rPr>
          <w:spacing w:val="-3"/>
          <w:sz w:val="18"/>
        </w:rPr>
        <w:t> </w:t>
      </w:r>
      <w:r>
        <w:rPr>
          <w:sz w:val="18"/>
        </w:rPr>
        <w:t>lb.</w:t>
      </w:r>
      <w:r>
        <w:rPr>
          <w:spacing w:val="-1"/>
          <w:sz w:val="18"/>
        </w:rPr>
        <w:t> </w:t>
      </w:r>
      <w:r>
        <w:rPr>
          <w:sz w:val="18"/>
        </w:rPr>
        <w:t>is</w:t>
      </w:r>
      <w:r>
        <w:rPr>
          <w:spacing w:val="-4"/>
          <w:sz w:val="18"/>
        </w:rPr>
        <w:t> </w:t>
      </w:r>
      <w:r>
        <w:rPr>
          <w:sz w:val="18"/>
        </w:rPr>
        <w:t>multiplied</w:t>
      </w:r>
      <w:r>
        <w:rPr>
          <w:spacing w:val="-3"/>
          <w:sz w:val="18"/>
        </w:rPr>
        <w:t> </w:t>
      </w:r>
      <w:r>
        <w:rPr>
          <w:sz w:val="18"/>
        </w:rPr>
        <w:t>by</w:t>
      </w:r>
    </w:p>
    <w:p>
      <w:pPr>
        <w:pStyle w:val="BodyText"/>
        <w:spacing w:before="4"/>
        <w:ind w:left="6000"/>
      </w:pPr>
      <w:r>
        <w:rPr/>
        <w:t>3.5</w:t>
      </w:r>
      <w:r>
        <w:rPr>
          <w:spacing w:val="-1"/>
        </w:rPr>
        <w:t> </w:t>
      </w:r>
      <w:r>
        <w:rPr/>
        <w:t>Gs</w:t>
      </w:r>
      <w:r>
        <w:rPr>
          <w:spacing w:val="-2"/>
        </w:rPr>
        <w:t> </w:t>
      </w:r>
      <w:r>
        <w:rPr/>
        <w:t>to</w:t>
      </w:r>
      <w:r>
        <w:rPr>
          <w:spacing w:val="-1"/>
        </w:rPr>
        <w:t> </w:t>
      </w:r>
      <w:r>
        <w:rPr/>
        <w:t>get</w:t>
      </w:r>
      <w:r>
        <w:rPr>
          <w:spacing w:val="-4"/>
        </w:rPr>
        <w:t> </w:t>
      </w:r>
      <w:r>
        <w:rPr/>
        <w:t>a</w:t>
      </w:r>
      <w:r>
        <w:rPr>
          <w:spacing w:val="2"/>
        </w:rPr>
        <w:t> </w:t>
      </w:r>
      <w:r>
        <w:rPr/>
        <w:t>load</w:t>
      </w:r>
      <w:r>
        <w:rPr>
          <w:spacing w:val="-1"/>
        </w:rPr>
        <w:t> </w:t>
      </w:r>
      <w:r>
        <w:rPr/>
        <w:t>of</w:t>
      </w:r>
      <w:r>
        <w:rPr>
          <w:spacing w:val="-7"/>
        </w:rPr>
        <w:t> </w:t>
      </w:r>
      <w:r>
        <w:rPr/>
        <w:t>315</w:t>
      </w:r>
      <w:r>
        <w:rPr>
          <w:spacing w:val="-7"/>
        </w:rPr>
        <w:t> </w:t>
      </w:r>
      <w:r>
        <w:rPr>
          <w:spacing w:val="-2"/>
        </w:rPr>
        <w:t>pounds.</w:t>
      </w:r>
    </w:p>
    <w:p>
      <w:pPr>
        <w:pStyle w:val="BodyText"/>
      </w:pPr>
    </w:p>
    <w:p>
      <w:pPr>
        <w:pStyle w:val="BodyText"/>
      </w:pPr>
    </w:p>
    <w:p>
      <w:pPr>
        <w:pStyle w:val="BodyText"/>
      </w:pPr>
    </w:p>
    <w:p>
      <w:pPr>
        <w:pStyle w:val="BodyText"/>
        <w:spacing w:before="2"/>
      </w:pPr>
    </w:p>
    <w:p>
      <w:pPr>
        <w:pStyle w:val="ListParagraph"/>
        <w:numPr>
          <w:ilvl w:val="0"/>
          <w:numId w:val="3"/>
        </w:numPr>
        <w:tabs>
          <w:tab w:pos="498" w:val="left" w:leader="none"/>
          <w:tab w:pos="6000" w:val="left" w:leader="none"/>
        </w:tabs>
        <w:spacing w:line="240" w:lineRule="auto" w:before="0" w:after="0"/>
        <w:ind w:left="498" w:right="0" w:hanging="258"/>
        <w:jc w:val="left"/>
        <w:rPr>
          <w:sz w:val="18"/>
        </w:rPr>
      </w:pPr>
      <w:r>
        <w:rPr>
          <w:sz w:val="18"/>
        </w:rPr>
        <w:t>Which</w:t>
      </w:r>
      <w:r>
        <w:rPr>
          <w:spacing w:val="-1"/>
          <w:sz w:val="18"/>
        </w:rPr>
        <w:t> </w:t>
      </w:r>
      <w:r>
        <w:rPr>
          <w:sz w:val="18"/>
        </w:rPr>
        <w:t>factor</w:t>
      </w:r>
      <w:r>
        <w:rPr>
          <w:spacing w:val="-6"/>
          <w:sz w:val="18"/>
        </w:rPr>
        <w:t> </w:t>
      </w:r>
      <w:r>
        <w:rPr>
          <w:sz w:val="18"/>
        </w:rPr>
        <w:t>below</w:t>
      </w:r>
      <w:r>
        <w:rPr>
          <w:spacing w:val="4"/>
          <w:sz w:val="18"/>
        </w:rPr>
        <w:t> </w:t>
      </w:r>
      <w:r>
        <w:rPr>
          <w:sz w:val="18"/>
        </w:rPr>
        <w:t>is</w:t>
      </w:r>
      <w:r>
        <w:rPr>
          <w:spacing w:val="-1"/>
          <w:sz w:val="18"/>
        </w:rPr>
        <w:t> </w:t>
      </w:r>
      <w:r>
        <w:rPr>
          <w:sz w:val="18"/>
        </w:rPr>
        <w:t>the</w:t>
      </w:r>
      <w:r>
        <w:rPr>
          <w:spacing w:val="-4"/>
          <w:sz w:val="18"/>
        </w:rPr>
        <w:t> </w:t>
      </w:r>
      <w:r>
        <w:rPr>
          <w:sz w:val="18"/>
        </w:rPr>
        <w:t>best</w:t>
      </w:r>
      <w:r>
        <w:rPr>
          <w:spacing w:val="-3"/>
          <w:sz w:val="18"/>
        </w:rPr>
        <w:t> </w:t>
      </w:r>
      <w:r>
        <w:rPr>
          <w:sz w:val="18"/>
        </w:rPr>
        <w:t>indication </w:t>
      </w:r>
      <w:r>
        <w:rPr>
          <w:spacing w:val="-5"/>
          <w:sz w:val="18"/>
        </w:rPr>
        <w:t>of</w:t>
      </w:r>
      <w:r>
        <w:rPr>
          <w:sz w:val="18"/>
        </w:rPr>
        <w:tab/>
        <w:t>Answer</w:t>
      </w:r>
      <w:r>
        <w:rPr>
          <w:spacing w:val="-10"/>
          <w:sz w:val="18"/>
        </w:rPr>
        <w:t> </w:t>
      </w:r>
      <w:r>
        <w:rPr>
          <w:b/>
          <w:sz w:val="18"/>
        </w:rPr>
        <w:t>(B)</w:t>
      </w:r>
      <w:r>
        <w:rPr>
          <w:b/>
          <w:spacing w:val="1"/>
          <w:sz w:val="18"/>
        </w:rPr>
        <w:t> </w:t>
      </w:r>
      <w:r>
        <w:rPr>
          <w:sz w:val="18"/>
        </w:rPr>
        <w:t>is</w:t>
      </w:r>
      <w:r>
        <w:rPr>
          <w:spacing w:val="-2"/>
          <w:sz w:val="18"/>
        </w:rPr>
        <w:t> correct.</w:t>
      </w:r>
    </w:p>
    <w:p>
      <w:pPr>
        <w:pStyle w:val="BodyText"/>
        <w:tabs>
          <w:tab w:pos="6000" w:val="left" w:leader="none"/>
        </w:tabs>
        <w:spacing w:line="232" w:lineRule="auto" w:before="7"/>
        <w:ind w:left="6000" w:right="1190" w:hanging="5400"/>
      </w:pPr>
      <w:r>
        <w:rPr/>
        <w:t>positive or negative Gs in an aircraft?</w:t>
        <w:tab/>
      </w:r>
      <w:r>
        <w:rPr>
          <w:b/>
        </w:rPr>
        <w:t>DISCUSSION:</w:t>
      </w:r>
      <w:r>
        <w:rPr>
          <w:b/>
          <w:spacing w:val="-10"/>
        </w:rPr>
        <w:t> </w:t>
      </w:r>
      <w:r>
        <w:rPr/>
        <w:t>Positive</w:t>
      </w:r>
      <w:r>
        <w:rPr>
          <w:spacing w:val="-8"/>
        </w:rPr>
        <w:t> </w:t>
      </w:r>
      <w:r>
        <w:rPr/>
        <w:t>or</w:t>
      </w:r>
      <w:r>
        <w:rPr>
          <w:spacing w:val="-10"/>
        </w:rPr>
        <w:t> </w:t>
      </w:r>
      <w:r>
        <w:rPr/>
        <w:t>negative</w:t>
      </w:r>
      <w:r>
        <w:rPr>
          <w:spacing w:val="-2"/>
        </w:rPr>
        <w:t> </w:t>
      </w:r>
      <w:r>
        <w:rPr/>
        <w:t>load</w:t>
      </w:r>
      <w:r>
        <w:rPr>
          <w:spacing w:val="-5"/>
        </w:rPr>
        <w:t> </w:t>
      </w:r>
      <w:r>
        <w:rPr/>
        <w:t>factor</w:t>
      </w:r>
      <w:r>
        <w:rPr>
          <w:spacing w:val="-3"/>
        </w:rPr>
        <w:t> </w:t>
      </w:r>
      <w:r>
        <w:rPr/>
        <w:t>is</w:t>
      </w:r>
      <w:r>
        <w:rPr>
          <w:spacing w:val="-6"/>
        </w:rPr>
        <w:t> </w:t>
      </w:r>
      <w:r>
        <w:rPr/>
        <w:t>mostly easily observed by considering how heavy or light</w:t>
      </w:r>
    </w:p>
    <w:p>
      <w:pPr>
        <w:pStyle w:val="ListParagraph"/>
        <w:numPr>
          <w:ilvl w:val="1"/>
          <w:numId w:val="3"/>
        </w:numPr>
        <w:tabs>
          <w:tab w:pos="686" w:val="left" w:leader="none"/>
          <w:tab w:pos="6000" w:val="left" w:leader="none"/>
        </w:tabs>
        <w:spacing w:line="240" w:lineRule="auto" w:before="4" w:after="0"/>
        <w:ind w:left="686" w:right="1578" w:hanging="360"/>
        <w:jc w:val="left"/>
        <w:rPr>
          <w:sz w:val="18"/>
        </w:rPr>
      </w:pPr>
      <w:r>
        <w:rPr>
          <w:sz w:val="18"/>
        </w:rPr>
        <w:t>Change in the amount of pressure by the pilot</w:t>
        <w:tab/>
        <w:t>you</w:t>
      </w:r>
      <w:r>
        <w:rPr>
          <w:spacing w:val="-3"/>
          <w:sz w:val="18"/>
        </w:rPr>
        <w:t> </w:t>
      </w:r>
      <w:r>
        <w:rPr>
          <w:sz w:val="18"/>
        </w:rPr>
        <w:t>feel</w:t>
      </w:r>
      <w:r>
        <w:rPr>
          <w:spacing w:val="-6"/>
          <w:sz w:val="18"/>
        </w:rPr>
        <w:t> </w:t>
      </w:r>
      <w:r>
        <w:rPr>
          <w:sz w:val="18"/>
        </w:rPr>
        <w:t>in</w:t>
      </w:r>
      <w:r>
        <w:rPr>
          <w:spacing w:val="-3"/>
          <w:sz w:val="18"/>
        </w:rPr>
        <w:t> </w:t>
      </w:r>
      <w:r>
        <w:rPr>
          <w:sz w:val="18"/>
        </w:rPr>
        <w:t>the</w:t>
      </w:r>
      <w:r>
        <w:rPr>
          <w:spacing w:val="-7"/>
          <w:sz w:val="18"/>
        </w:rPr>
        <w:t> </w:t>
      </w:r>
      <w:r>
        <w:rPr>
          <w:sz w:val="18"/>
        </w:rPr>
        <w:t>seat.</w:t>
      </w:r>
      <w:r>
        <w:rPr>
          <w:spacing w:val="-1"/>
          <w:sz w:val="18"/>
        </w:rPr>
        <w:t> </w:t>
      </w:r>
      <w:r>
        <w:rPr>
          <w:sz w:val="18"/>
        </w:rPr>
        <w:t>This</w:t>
      </w:r>
      <w:r>
        <w:rPr>
          <w:spacing w:val="-4"/>
          <w:sz w:val="18"/>
        </w:rPr>
        <w:t> </w:t>
      </w:r>
      <w:r>
        <w:rPr>
          <w:sz w:val="18"/>
        </w:rPr>
        <w:t>effect is</w:t>
      </w:r>
      <w:r>
        <w:rPr>
          <w:spacing w:val="-4"/>
          <w:sz w:val="18"/>
        </w:rPr>
        <w:t> </w:t>
      </w:r>
      <w:r>
        <w:rPr>
          <w:sz w:val="18"/>
        </w:rPr>
        <w:t>one</w:t>
      </w:r>
      <w:r>
        <w:rPr>
          <w:spacing w:val="-7"/>
          <w:sz w:val="18"/>
        </w:rPr>
        <w:t> </w:t>
      </w:r>
      <w:r>
        <w:rPr>
          <w:sz w:val="18"/>
        </w:rPr>
        <w:t>of</w:t>
      </w:r>
      <w:r>
        <w:rPr>
          <w:spacing w:val="-9"/>
          <w:sz w:val="18"/>
        </w:rPr>
        <w:t> </w:t>
      </w:r>
      <w:r>
        <w:rPr>
          <w:sz w:val="18"/>
        </w:rPr>
        <w:t>the</w:t>
      </w:r>
      <w:r>
        <w:rPr>
          <w:spacing w:val="-7"/>
          <w:sz w:val="18"/>
        </w:rPr>
        <w:t> </w:t>
      </w:r>
      <w:r>
        <w:rPr>
          <w:sz w:val="18"/>
        </w:rPr>
        <w:t>primary needed on the controls.</w:t>
        <w:tab/>
        <w:t>considerations in the design of the structure for all</w:t>
      </w:r>
    </w:p>
    <w:p>
      <w:pPr>
        <w:pStyle w:val="ListParagraph"/>
        <w:numPr>
          <w:ilvl w:val="1"/>
          <w:numId w:val="3"/>
        </w:numPr>
        <w:tabs>
          <w:tab w:pos="686" w:val="left" w:leader="none"/>
          <w:tab w:pos="6000" w:val="left" w:leader="none"/>
        </w:tabs>
        <w:spacing w:line="232" w:lineRule="auto" w:before="8" w:after="0"/>
        <w:ind w:left="686" w:right="4647" w:hanging="360"/>
        <w:jc w:val="left"/>
        <w:rPr>
          <w:sz w:val="18"/>
        </w:rPr>
      </w:pPr>
      <w:r>
        <w:rPr>
          <w:sz w:val="18"/>
        </w:rPr>
        <w:t>Change in how heavy or light you feel in your</w:t>
        <w:tab/>
      </w:r>
      <w:r>
        <w:rPr>
          <w:spacing w:val="-2"/>
          <w:sz w:val="18"/>
        </w:rPr>
        <w:t>airplanes. seat.</w:t>
      </w:r>
    </w:p>
    <w:p>
      <w:pPr>
        <w:pStyle w:val="ListParagraph"/>
        <w:numPr>
          <w:ilvl w:val="1"/>
          <w:numId w:val="3"/>
        </w:numPr>
        <w:tabs>
          <w:tab w:pos="685" w:val="left" w:leader="none"/>
        </w:tabs>
        <w:spacing w:line="240" w:lineRule="auto" w:before="4" w:after="0"/>
        <w:ind w:left="685" w:right="0" w:hanging="359"/>
        <w:jc w:val="left"/>
        <w:rPr>
          <w:sz w:val="18"/>
        </w:rPr>
      </w:pPr>
      <w:r>
        <w:rPr>
          <w:sz w:val="18"/>
        </w:rPr>
        <w:t>Change</w:t>
      </w:r>
      <w:r>
        <w:rPr>
          <w:spacing w:val="-8"/>
          <w:sz w:val="18"/>
        </w:rPr>
        <w:t> </w:t>
      </w:r>
      <w:r>
        <w:rPr>
          <w:sz w:val="18"/>
        </w:rPr>
        <w:t>in</w:t>
      </w:r>
      <w:r>
        <w:rPr>
          <w:spacing w:val="-3"/>
          <w:sz w:val="18"/>
        </w:rPr>
        <w:t> </w:t>
      </w:r>
      <w:r>
        <w:rPr>
          <w:sz w:val="18"/>
        </w:rPr>
        <w:t>control-surface</w:t>
      </w:r>
      <w:r>
        <w:rPr>
          <w:spacing w:val="-7"/>
          <w:sz w:val="18"/>
        </w:rPr>
        <w:t> </w:t>
      </w:r>
      <w:r>
        <w:rPr>
          <w:spacing w:val="-2"/>
          <w:sz w:val="18"/>
        </w:rPr>
        <w:t>effectiveness.</w:t>
      </w:r>
    </w:p>
    <w:p>
      <w:pPr>
        <w:pStyle w:val="ListParagraph"/>
        <w:spacing w:after="0" w:line="240" w:lineRule="auto"/>
        <w:jc w:val="left"/>
        <w:rPr>
          <w:sz w:val="18"/>
        </w:rPr>
        <w:sectPr>
          <w:pgSz w:w="11910" w:h="16850"/>
          <w:pgMar w:header="508" w:footer="1301" w:top="1620" w:bottom="1500" w:left="566" w:right="0"/>
        </w:sectPr>
      </w:pPr>
    </w:p>
    <w:p>
      <w:pPr>
        <w:pStyle w:val="BodyText"/>
      </w:pPr>
    </w:p>
    <w:p>
      <w:pPr>
        <w:pStyle w:val="BodyText"/>
      </w:pPr>
    </w:p>
    <w:p>
      <w:pPr>
        <w:pStyle w:val="BodyText"/>
      </w:pPr>
    </w:p>
    <w:p>
      <w:pPr>
        <w:pStyle w:val="BodyText"/>
        <w:spacing w:before="86"/>
      </w:pPr>
    </w:p>
    <w:p>
      <w:pPr>
        <w:pStyle w:val="ListParagraph"/>
        <w:numPr>
          <w:ilvl w:val="0"/>
          <w:numId w:val="3"/>
        </w:numPr>
        <w:tabs>
          <w:tab w:pos="548" w:val="left" w:leader="none"/>
          <w:tab w:pos="6000" w:val="left" w:leader="none"/>
        </w:tabs>
        <w:spacing w:line="240" w:lineRule="auto" w:before="1" w:after="0"/>
        <w:ind w:left="548" w:right="0" w:hanging="308"/>
        <w:jc w:val="left"/>
        <w:rPr>
          <w:sz w:val="18"/>
        </w:rPr>
      </w:pPr>
      <w:r>
        <w:rPr>
          <w:sz w:val="18"/>
        </w:rPr>
        <w:t>(Refer</w:t>
      </w:r>
      <w:r>
        <w:rPr>
          <w:spacing w:val="-8"/>
          <w:sz w:val="18"/>
        </w:rPr>
        <w:t> </w:t>
      </w:r>
      <w:r>
        <w:rPr>
          <w:sz w:val="18"/>
        </w:rPr>
        <w:t>to</w:t>
      </w:r>
      <w:r>
        <w:rPr>
          <w:spacing w:val="-1"/>
          <w:sz w:val="18"/>
        </w:rPr>
        <w:t> </w:t>
      </w:r>
      <w:r>
        <w:rPr>
          <w:sz w:val="18"/>
        </w:rPr>
        <w:t>Figure</w:t>
      </w:r>
      <w:r>
        <w:rPr>
          <w:spacing w:val="1"/>
          <w:sz w:val="18"/>
        </w:rPr>
        <w:t> </w:t>
      </w:r>
      <w:r>
        <w:rPr>
          <w:sz w:val="18"/>
        </w:rPr>
        <w:t>2)</w:t>
      </w:r>
      <w:r>
        <w:rPr>
          <w:spacing w:val="1"/>
          <w:sz w:val="18"/>
        </w:rPr>
        <w:t> </w:t>
      </w:r>
      <w:r>
        <w:rPr>
          <w:sz w:val="18"/>
        </w:rPr>
        <w:t>The</w:t>
      </w:r>
      <w:r>
        <w:rPr>
          <w:spacing w:val="-6"/>
          <w:sz w:val="18"/>
        </w:rPr>
        <w:t> </w:t>
      </w:r>
      <w:r>
        <w:rPr>
          <w:sz w:val="18"/>
        </w:rPr>
        <w:t>acute</w:t>
      </w:r>
      <w:r>
        <w:rPr>
          <w:spacing w:val="-5"/>
          <w:sz w:val="18"/>
        </w:rPr>
        <w:t> </w:t>
      </w:r>
      <w:r>
        <w:rPr>
          <w:sz w:val="18"/>
        </w:rPr>
        <w:t>angle</w:t>
      </w:r>
      <w:r>
        <w:rPr>
          <w:spacing w:val="2"/>
          <w:sz w:val="18"/>
        </w:rPr>
        <w:t> </w:t>
      </w:r>
      <w:r>
        <w:rPr>
          <w:sz w:val="18"/>
        </w:rPr>
        <w:t>A</w:t>
      </w:r>
      <w:r>
        <w:rPr>
          <w:spacing w:val="2"/>
          <w:sz w:val="18"/>
        </w:rPr>
        <w:t> </w:t>
      </w:r>
      <w:r>
        <w:rPr>
          <w:sz w:val="18"/>
        </w:rPr>
        <w:t>is</w:t>
      </w:r>
      <w:r>
        <w:rPr>
          <w:spacing w:val="-2"/>
          <w:sz w:val="18"/>
        </w:rPr>
        <w:t> </w:t>
      </w:r>
      <w:r>
        <w:rPr>
          <w:spacing w:val="-5"/>
          <w:sz w:val="18"/>
        </w:rPr>
        <w:t>the</w:t>
      </w:r>
      <w:r>
        <w:rPr>
          <w:sz w:val="18"/>
        </w:rPr>
        <w:tab/>
        <w:t>Answer</w:t>
      </w:r>
      <w:r>
        <w:rPr>
          <w:spacing w:val="-10"/>
          <w:sz w:val="18"/>
        </w:rPr>
        <w:t> </w:t>
      </w:r>
      <w:r>
        <w:rPr>
          <w:b/>
          <w:sz w:val="18"/>
        </w:rPr>
        <w:t>(B)</w:t>
      </w:r>
      <w:r>
        <w:rPr>
          <w:b/>
          <w:spacing w:val="1"/>
          <w:sz w:val="18"/>
        </w:rPr>
        <w:t> </w:t>
      </w:r>
      <w:r>
        <w:rPr>
          <w:sz w:val="18"/>
        </w:rPr>
        <w:t>is</w:t>
      </w:r>
      <w:r>
        <w:rPr>
          <w:spacing w:val="-2"/>
          <w:sz w:val="18"/>
        </w:rPr>
        <w:t> correct.</w:t>
      </w:r>
    </w:p>
    <w:p>
      <w:pPr>
        <w:tabs>
          <w:tab w:pos="6000" w:val="left" w:leader="none"/>
        </w:tabs>
        <w:spacing w:before="1"/>
        <w:ind w:left="600" w:right="0" w:firstLine="0"/>
        <w:jc w:val="left"/>
        <w:rPr>
          <w:sz w:val="18"/>
        </w:rPr>
      </w:pPr>
      <w:r>
        <w:rPr>
          <w:spacing w:val="-2"/>
          <w:sz w:val="18"/>
        </w:rPr>
        <w:t>Angle </w:t>
      </w:r>
      <w:r>
        <w:rPr>
          <w:spacing w:val="-5"/>
          <w:sz w:val="18"/>
        </w:rPr>
        <w:t>of</w:t>
      </w:r>
      <w:r>
        <w:rPr>
          <w:sz w:val="18"/>
        </w:rPr>
        <w:tab/>
      </w:r>
      <w:r>
        <w:rPr>
          <w:b/>
          <w:sz w:val="18"/>
        </w:rPr>
        <w:t>DISCUSSION:</w:t>
      </w:r>
      <w:r>
        <w:rPr>
          <w:b/>
          <w:spacing w:val="-3"/>
          <w:sz w:val="18"/>
        </w:rPr>
        <w:t> </w:t>
      </w:r>
      <w:r>
        <w:rPr>
          <w:sz w:val="18"/>
        </w:rPr>
        <w:t>The</w:t>
      </w:r>
      <w:r>
        <w:rPr>
          <w:spacing w:val="2"/>
          <w:sz w:val="18"/>
        </w:rPr>
        <w:t> </w:t>
      </w:r>
      <w:r>
        <w:rPr>
          <w:sz w:val="18"/>
        </w:rPr>
        <w:t>angle</w:t>
      </w:r>
      <w:r>
        <w:rPr>
          <w:spacing w:val="-6"/>
          <w:sz w:val="18"/>
        </w:rPr>
        <w:t> </w:t>
      </w:r>
      <w:r>
        <w:rPr>
          <w:sz w:val="18"/>
        </w:rPr>
        <w:t>of</w:t>
      </w:r>
      <w:r>
        <w:rPr>
          <w:spacing w:val="-7"/>
          <w:sz w:val="18"/>
        </w:rPr>
        <w:t> </w:t>
      </w:r>
      <w:r>
        <w:rPr>
          <w:sz w:val="18"/>
        </w:rPr>
        <w:t>attack</w:t>
      </w:r>
      <w:r>
        <w:rPr>
          <w:spacing w:val="-1"/>
          <w:sz w:val="18"/>
        </w:rPr>
        <w:t> </w:t>
      </w:r>
      <w:r>
        <w:rPr>
          <w:sz w:val="18"/>
        </w:rPr>
        <w:t>is</w:t>
      </w:r>
      <w:r>
        <w:rPr>
          <w:spacing w:val="-2"/>
          <w:sz w:val="18"/>
        </w:rPr>
        <w:t> </w:t>
      </w:r>
      <w:r>
        <w:rPr>
          <w:sz w:val="18"/>
        </w:rPr>
        <w:t>the</w:t>
      </w:r>
      <w:r>
        <w:rPr>
          <w:spacing w:val="-5"/>
          <w:sz w:val="18"/>
        </w:rPr>
        <w:t> </w:t>
      </w:r>
      <w:r>
        <w:rPr>
          <w:sz w:val="18"/>
        </w:rPr>
        <w:t>acute</w:t>
      </w:r>
      <w:r>
        <w:rPr>
          <w:spacing w:val="-5"/>
          <w:sz w:val="18"/>
        </w:rPr>
        <w:t> </w:t>
      </w:r>
      <w:r>
        <w:rPr>
          <w:spacing w:val="-2"/>
          <w:sz w:val="18"/>
        </w:rPr>
        <w:t>angle</w:t>
      </w:r>
    </w:p>
    <w:p>
      <w:pPr>
        <w:pStyle w:val="BodyText"/>
        <w:spacing w:line="204" w:lineRule="exact" w:before="2"/>
        <w:ind w:left="6000"/>
      </w:pPr>
      <w:r>
        <w:rPr/>
        <w:t>between</w:t>
      </w:r>
      <w:r>
        <w:rPr>
          <w:spacing w:val="-2"/>
        </w:rPr>
        <w:t> </w:t>
      </w:r>
      <w:r>
        <w:rPr/>
        <w:t>the</w:t>
      </w:r>
      <w:r>
        <w:rPr>
          <w:spacing w:val="-5"/>
        </w:rPr>
        <w:t> </w:t>
      </w:r>
      <w:r>
        <w:rPr/>
        <w:t>relative</w:t>
      </w:r>
      <w:r>
        <w:rPr>
          <w:spacing w:val="2"/>
        </w:rPr>
        <w:t> </w:t>
      </w:r>
      <w:r>
        <w:rPr/>
        <w:t>wind</w:t>
      </w:r>
      <w:r>
        <w:rPr>
          <w:spacing w:val="-2"/>
        </w:rPr>
        <w:t> </w:t>
      </w:r>
      <w:r>
        <w:rPr/>
        <w:t>and</w:t>
      </w:r>
      <w:r>
        <w:rPr>
          <w:spacing w:val="-1"/>
        </w:rPr>
        <w:t> </w:t>
      </w:r>
      <w:r>
        <w:rPr/>
        <w:t>the</w:t>
      </w:r>
      <w:r>
        <w:rPr>
          <w:spacing w:val="-5"/>
        </w:rPr>
        <w:t> </w:t>
      </w:r>
      <w:r>
        <w:rPr/>
        <w:t>chord</w:t>
      </w:r>
      <w:r>
        <w:rPr>
          <w:spacing w:val="-1"/>
        </w:rPr>
        <w:t> </w:t>
      </w:r>
      <w:r>
        <w:rPr/>
        <w:t>line</w:t>
      </w:r>
      <w:r>
        <w:rPr>
          <w:spacing w:val="-5"/>
        </w:rPr>
        <w:t> </w:t>
      </w:r>
      <w:r>
        <w:rPr/>
        <w:t>of</w:t>
      </w:r>
      <w:r>
        <w:rPr>
          <w:spacing w:val="-7"/>
        </w:rPr>
        <w:t> </w:t>
      </w:r>
      <w:r>
        <w:rPr>
          <w:spacing w:val="-5"/>
        </w:rPr>
        <w:t>the</w:t>
      </w:r>
    </w:p>
    <w:p>
      <w:pPr>
        <w:pStyle w:val="ListParagraph"/>
        <w:numPr>
          <w:ilvl w:val="1"/>
          <w:numId w:val="3"/>
        </w:numPr>
        <w:tabs>
          <w:tab w:pos="685" w:val="left" w:leader="none"/>
          <w:tab w:pos="6000" w:val="left" w:leader="none"/>
        </w:tabs>
        <w:spacing w:line="204" w:lineRule="exact" w:before="0" w:after="0"/>
        <w:ind w:left="685" w:right="0" w:hanging="359"/>
        <w:jc w:val="left"/>
        <w:rPr>
          <w:sz w:val="18"/>
        </w:rPr>
      </w:pPr>
      <w:r>
        <w:rPr>
          <w:spacing w:val="-2"/>
          <w:sz w:val="18"/>
        </w:rPr>
        <w:t>Incidence.</w:t>
      </w:r>
      <w:r>
        <w:rPr>
          <w:sz w:val="18"/>
        </w:rPr>
        <w:tab/>
      </w:r>
      <w:r>
        <w:rPr>
          <w:spacing w:val="-2"/>
          <w:sz w:val="18"/>
        </w:rPr>
        <w:t>wing.</w:t>
      </w:r>
    </w:p>
    <w:p>
      <w:pPr>
        <w:pStyle w:val="ListParagraph"/>
        <w:numPr>
          <w:ilvl w:val="1"/>
          <w:numId w:val="3"/>
        </w:numPr>
        <w:tabs>
          <w:tab w:pos="685" w:val="left" w:leader="none"/>
        </w:tabs>
        <w:spacing w:line="240" w:lineRule="auto" w:before="2" w:after="0"/>
        <w:ind w:left="685" w:right="0" w:hanging="359"/>
        <w:jc w:val="left"/>
        <w:rPr>
          <w:sz w:val="18"/>
        </w:rPr>
      </w:pPr>
      <w:r>
        <w:rPr>
          <w:spacing w:val="-2"/>
          <w:sz w:val="18"/>
        </w:rPr>
        <w:t>Attack.</w:t>
      </w:r>
    </w:p>
    <w:p>
      <w:pPr>
        <w:pStyle w:val="ListParagraph"/>
        <w:numPr>
          <w:ilvl w:val="1"/>
          <w:numId w:val="3"/>
        </w:numPr>
        <w:tabs>
          <w:tab w:pos="685" w:val="left" w:leader="none"/>
        </w:tabs>
        <w:spacing w:line="240" w:lineRule="auto" w:before="2" w:after="0"/>
        <w:ind w:left="685" w:right="0" w:hanging="359"/>
        <w:jc w:val="left"/>
        <w:rPr>
          <w:sz w:val="18"/>
        </w:rPr>
      </w:pPr>
      <w:r>
        <w:rPr>
          <w:spacing w:val="-2"/>
          <w:sz w:val="18"/>
        </w:rPr>
        <w:t>Dihedral.</w:t>
      </w:r>
    </w:p>
    <w:p>
      <w:pPr>
        <w:pStyle w:val="BodyText"/>
      </w:pPr>
    </w:p>
    <w:p>
      <w:pPr>
        <w:pStyle w:val="BodyText"/>
      </w:pPr>
    </w:p>
    <w:p>
      <w:pPr>
        <w:pStyle w:val="BodyText"/>
      </w:pPr>
    </w:p>
    <w:p>
      <w:pPr>
        <w:pStyle w:val="BodyText"/>
        <w:spacing w:before="2"/>
      </w:pPr>
    </w:p>
    <w:p>
      <w:pPr>
        <w:pStyle w:val="ListParagraph"/>
        <w:numPr>
          <w:ilvl w:val="0"/>
          <w:numId w:val="3"/>
        </w:numPr>
        <w:tabs>
          <w:tab w:pos="505" w:val="left" w:leader="none"/>
          <w:tab w:pos="6000" w:val="left" w:leader="none"/>
        </w:tabs>
        <w:spacing w:line="204" w:lineRule="exact" w:before="0" w:after="0"/>
        <w:ind w:left="505" w:right="0" w:hanging="265"/>
        <w:jc w:val="left"/>
        <w:rPr>
          <w:sz w:val="18"/>
        </w:rPr>
      </w:pPr>
      <w:r>
        <w:rPr>
          <w:sz w:val="18"/>
        </w:rPr>
        <w:t>The</w:t>
      </w:r>
      <w:r>
        <w:rPr>
          <w:spacing w:val="2"/>
          <w:sz w:val="18"/>
        </w:rPr>
        <w:t> </w:t>
      </w:r>
      <w:r>
        <w:rPr>
          <w:sz w:val="18"/>
        </w:rPr>
        <w:t>term “angle</w:t>
      </w:r>
      <w:r>
        <w:rPr>
          <w:spacing w:val="-5"/>
          <w:sz w:val="18"/>
        </w:rPr>
        <w:t> </w:t>
      </w:r>
      <w:r>
        <w:rPr>
          <w:sz w:val="18"/>
        </w:rPr>
        <w:t>of</w:t>
      </w:r>
      <w:r>
        <w:rPr>
          <w:spacing w:val="-6"/>
          <w:sz w:val="18"/>
        </w:rPr>
        <w:t> </w:t>
      </w:r>
      <w:r>
        <w:rPr>
          <w:sz w:val="18"/>
        </w:rPr>
        <w:t>attack”</w:t>
      </w:r>
      <w:r>
        <w:rPr>
          <w:spacing w:val="2"/>
          <w:sz w:val="18"/>
        </w:rPr>
        <w:t> </w:t>
      </w:r>
      <w:r>
        <w:rPr>
          <w:sz w:val="18"/>
        </w:rPr>
        <w:t>is</w:t>
      </w:r>
      <w:r>
        <w:rPr>
          <w:spacing w:val="-2"/>
          <w:sz w:val="18"/>
        </w:rPr>
        <w:t> </w:t>
      </w:r>
      <w:r>
        <w:rPr>
          <w:sz w:val="18"/>
        </w:rPr>
        <w:t>defined as</w:t>
      </w:r>
      <w:r>
        <w:rPr>
          <w:spacing w:val="-2"/>
          <w:sz w:val="18"/>
        </w:rPr>
        <w:t> </w:t>
      </w:r>
      <w:r>
        <w:rPr>
          <w:sz w:val="18"/>
        </w:rPr>
        <w:t>the</w:t>
      </w:r>
      <w:r>
        <w:rPr>
          <w:spacing w:val="-4"/>
          <w:sz w:val="18"/>
        </w:rPr>
        <w:t> angle</w:t>
      </w:r>
      <w:r>
        <w:rPr>
          <w:sz w:val="18"/>
        </w:rPr>
        <w:tab/>
        <w:t>Answer</w:t>
      </w:r>
      <w:r>
        <w:rPr>
          <w:spacing w:val="-10"/>
          <w:sz w:val="18"/>
        </w:rPr>
        <w:t> </w:t>
      </w:r>
      <w:r>
        <w:rPr>
          <w:b/>
          <w:sz w:val="18"/>
        </w:rPr>
        <w:t>(A)</w:t>
      </w:r>
      <w:r>
        <w:rPr>
          <w:b/>
          <w:spacing w:val="-1"/>
          <w:sz w:val="18"/>
        </w:rPr>
        <w:t> </w:t>
      </w:r>
      <w:r>
        <w:rPr>
          <w:sz w:val="18"/>
        </w:rPr>
        <w:t>is</w:t>
      </w:r>
      <w:r>
        <w:rPr>
          <w:spacing w:val="-3"/>
          <w:sz w:val="18"/>
        </w:rPr>
        <w:t> </w:t>
      </w:r>
      <w:r>
        <w:rPr>
          <w:spacing w:val="-2"/>
          <w:sz w:val="18"/>
        </w:rPr>
        <w:t>correct.</w:t>
      </w:r>
    </w:p>
    <w:p>
      <w:pPr>
        <w:spacing w:line="204" w:lineRule="exact" w:before="0"/>
        <w:ind w:left="6000" w:right="0" w:firstLine="0"/>
        <w:jc w:val="left"/>
        <w:rPr>
          <w:sz w:val="18"/>
        </w:rPr>
      </w:pPr>
      <w:r>
        <w:rPr>
          <w:b/>
          <w:sz w:val="18"/>
        </w:rPr>
        <w:t>DISCUSSION:</w:t>
      </w:r>
      <w:r>
        <w:rPr>
          <w:b/>
          <w:spacing w:val="-1"/>
          <w:sz w:val="18"/>
        </w:rPr>
        <w:t> </w:t>
      </w:r>
      <w:r>
        <w:rPr>
          <w:sz w:val="18"/>
        </w:rPr>
        <w:t>The</w:t>
      </w:r>
      <w:r>
        <w:rPr>
          <w:spacing w:val="2"/>
          <w:sz w:val="18"/>
        </w:rPr>
        <w:t> </w:t>
      </w:r>
      <w:r>
        <w:rPr>
          <w:sz w:val="18"/>
        </w:rPr>
        <w:t>angle</w:t>
      </w:r>
      <w:r>
        <w:rPr>
          <w:spacing w:val="-6"/>
          <w:sz w:val="18"/>
        </w:rPr>
        <w:t> </w:t>
      </w:r>
      <w:r>
        <w:rPr>
          <w:sz w:val="18"/>
        </w:rPr>
        <w:t>of</w:t>
      </w:r>
      <w:r>
        <w:rPr>
          <w:spacing w:val="-7"/>
          <w:sz w:val="18"/>
        </w:rPr>
        <w:t> </w:t>
      </w:r>
      <w:r>
        <w:rPr>
          <w:sz w:val="18"/>
        </w:rPr>
        <w:t>attack</w:t>
      </w:r>
      <w:r>
        <w:rPr>
          <w:spacing w:val="-1"/>
          <w:sz w:val="18"/>
        </w:rPr>
        <w:t> </w:t>
      </w:r>
      <w:r>
        <w:rPr>
          <w:sz w:val="18"/>
        </w:rPr>
        <w:t>is</w:t>
      </w:r>
      <w:r>
        <w:rPr>
          <w:spacing w:val="-2"/>
          <w:sz w:val="18"/>
        </w:rPr>
        <w:t> </w:t>
      </w:r>
      <w:r>
        <w:rPr>
          <w:sz w:val="18"/>
        </w:rPr>
        <w:t>the</w:t>
      </w:r>
      <w:r>
        <w:rPr>
          <w:spacing w:val="-5"/>
          <w:sz w:val="18"/>
        </w:rPr>
        <w:t> </w:t>
      </w:r>
      <w:r>
        <w:rPr>
          <w:sz w:val="18"/>
        </w:rPr>
        <w:t>acute</w:t>
      </w:r>
      <w:r>
        <w:rPr>
          <w:spacing w:val="-5"/>
          <w:sz w:val="18"/>
        </w:rPr>
        <w:t> </w:t>
      </w:r>
      <w:r>
        <w:rPr>
          <w:spacing w:val="-4"/>
          <w:sz w:val="18"/>
        </w:rPr>
        <w:t>angle</w:t>
      </w:r>
    </w:p>
    <w:p>
      <w:pPr>
        <w:pStyle w:val="ListParagraph"/>
        <w:numPr>
          <w:ilvl w:val="1"/>
          <w:numId w:val="3"/>
        </w:numPr>
        <w:tabs>
          <w:tab w:pos="686" w:val="left" w:leader="none"/>
          <w:tab w:pos="6000" w:val="left" w:leader="none"/>
        </w:tabs>
        <w:spacing w:line="240" w:lineRule="auto" w:before="2" w:after="0"/>
        <w:ind w:left="686" w:right="1686" w:hanging="360"/>
        <w:jc w:val="left"/>
        <w:rPr>
          <w:sz w:val="18"/>
        </w:rPr>
      </w:pPr>
      <w:r>
        <w:rPr>
          <w:sz w:val="18"/>
        </w:rPr>
        <w:t>Between the wing chord line and the relative</w:t>
        <w:tab/>
        <w:t>between</w:t>
      </w:r>
      <w:r>
        <w:rPr>
          <w:spacing w:val="-3"/>
          <w:sz w:val="18"/>
        </w:rPr>
        <w:t> </w:t>
      </w:r>
      <w:r>
        <w:rPr>
          <w:sz w:val="18"/>
        </w:rPr>
        <w:t>the</w:t>
      </w:r>
      <w:r>
        <w:rPr>
          <w:spacing w:val="-7"/>
          <w:sz w:val="18"/>
        </w:rPr>
        <w:t> </w:t>
      </w:r>
      <w:r>
        <w:rPr>
          <w:sz w:val="18"/>
        </w:rPr>
        <w:t>relative wind</w:t>
      </w:r>
      <w:r>
        <w:rPr>
          <w:spacing w:val="-3"/>
          <w:sz w:val="18"/>
        </w:rPr>
        <w:t> </w:t>
      </w:r>
      <w:r>
        <w:rPr>
          <w:sz w:val="18"/>
        </w:rPr>
        <w:t>and</w:t>
      </w:r>
      <w:r>
        <w:rPr>
          <w:spacing w:val="-3"/>
          <w:sz w:val="18"/>
        </w:rPr>
        <w:t> </w:t>
      </w:r>
      <w:r>
        <w:rPr>
          <w:sz w:val="18"/>
        </w:rPr>
        <w:t>the</w:t>
      </w:r>
      <w:r>
        <w:rPr>
          <w:spacing w:val="-7"/>
          <w:sz w:val="18"/>
        </w:rPr>
        <w:t> </w:t>
      </w:r>
      <w:r>
        <w:rPr>
          <w:sz w:val="18"/>
        </w:rPr>
        <w:t>chord</w:t>
      </w:r>
      <w:r>
        <w:rPr>
          <w:spacing w:val="-3"/>
          <w:sz w:val="18"/>
        </w:rPr>
        <w:t> </w:t>
      </w:r>
      <w:r>
        <w:rPr>
          <w:sz w:val="18"/>
        </w:rPr>
        <w:t>line</w:t>
      </w:r>
      <w:r>
        <w:rPr>
          <w:spacing w:val="-7"/>
          <w:sz w:val="18"/>
        </w:rPr>
        <w:t> </w:t>
      </w:r>
      <w:r>
        <w:rPr>
          <w:sz w:val="18"/>
        </w:rPr>
        <w:t>of</w:t>
      </w:r>
      <w:r>
        <w:rPr>
          <w:spacing w:val="-8"/>
          <w:sz w:val="18"/>
        </w:rPr>
        <w:t> </w:t>
      </w:r>
      <w:r>
        <w:rPr>
          <w:sz w:val="18"/>
        </w:rPr>
        <w:t>the </w:t>
      </w:r>
      <w:r>
        <w:rPr>
          <w:spacing w:val="-2"/>
          <w:sz w:val="18"/>
        </w:rPr>
        <w:t>wind.</w:t>
      </w:r>
      <w:r>
        <w:rPr>
          <w:sz w:val="18"/>
        </w:rPr>
        <w:tab/>
      </w:r>
      <w:r>
        <w:rPr>
          <w:spacing w:val="-2"/>
          <w:sz w:val="18"/>
        </w:rPr>
        <w:t>wing.</w:t>
      </w:r>
    </w:p>
    <w:p>
      <w:pPr>
        <w:pStyle w:val="ListParagraph"/>
        <w:numPr>
          <w:ilvl w:val="1"/>
          <w:numId w:val="3"/>
        </w:numPr>
        <w:tabs>
          <w:tab w:pos="686" w:val="left" w:leader="none"/>
        </w:tabs>
        <w:spacing w:line="232" w:lineRule="auto" w:before="8" w:after="0"/>
        <w:ind w:left="686" w:right="7543" w:hanging="360"/>
        <w:jc w:val="left"/>
        <w:rPr>
          <w:sz w:val="18"/>
        </w:rPr>
      </w:pPr>
      <w:r>
        <w:rPr>
          <w:sz w:val="18"/>
        </w:rPr>
        <w:t>Between</w:t>
      </w:r>
      <w:r>
        <w:rPr>
          <w:spacing w:val="-5"/>
          <w:sz w:val="18"/>
        </w:rPr>
        <w:t> </w:t>
      </w:r>
      <w:r>
        <w:rPr>
          <w:sz w:val="18"/>
        </w:rPr>
        <w:t>the</w:t>
      </w:r>
      <w:r>
        <w:rPr>
          <w:spacing w:val="-8"/>
          <w:sz w:val="18"/>
        </w:rPr>
        <w:t> </w:t>
      </w:r>
      <w:r>
        <w:rPr>
          <w:sz w:val="18"/>
        </w:rPr>
        <w:t>airplane’s</w:t>
      </w:r>
      <w:r>
        <w:rPr>
          <w:spacing w:val="-6"/>
          <w:sz w:val="18"/>
        </w:rPr>
        <w:t> </w:t>
      </w:r>
      <w:r>
        <w:rPr>
          <w:sz w:val="18"/>
        </w:rPr>
        <w:t>climb</w:t>
      </w:r>
      <w:r>
        <w:rPr>
          <w:spacing w:val="-5"/>
          <w:sz w:val="18"/>
        </w:rPr>
        <w:t> </w:t>
      </w:r>
      <w:r>
        <w:rPr>
          <w:sz w:val="18"/>
        </w:rPr>
        <w:t>angle</w:t>
      </w:r>
      <w:r>
        <w:rPr>
          <w:spacing w:val="-8"/>
          <w:sz w:val="18"/>
        </w:rPr>
        <w:t> </w:t>
      </w:r>
      <w:r>
        <w:rPr>
          <w:sz w:val="18"/>
        </w:rPr>
        <w:t>and</w:t>
      </w:r>
      <w:r>
        <w:rPr>
          <w:spacing w:val="-5"/>
          <w:sz w:val="18"/>
        </w:rPr>
        <w:t> </w:t>
      </w:r>
      <w:r>
        <w:rPr>
          <w:sz w:val="18"/>
        </w:rPr>
        <w:t>the </w:t>
      </w:r>
      <w:r>
        <w:rPr>
          <w:spacing w:val="-2"/>
          <w:sz w:val="18"/>
        </w:rPr>
        <w:t>horizon.</w:t>
      </w:r>
    </w:p>
    <w:p>
      <w:pPr>
        <w:pStyle w:val="ListParagraph"/>
        <w:numPr>
          <w:ilvl w:val="1"/>
          <w:numId w:val="3"/>
        </w:numPr>
        <w:tabs>
          <w:tab w:pos="686" w:val="left" w:leader="none"/>
        </w:tabs>
        <w:spacing w:line="240" w:lineRule="auto" w:before="4" w:after="0"/>
        <w:ind w:left="686" w:right="7273" w:hanging="360"/>
        <w:jc w:val="left"/>
        <w:rPr>
          <w:sz w:val="18"/>
        </w:rPr>
      </w:pPr>
      <w:r>
        <w:rPr>
          <w:sz w:val="18"/>
        </w:rPr>
        <w:t>Formed</w:t>
      </w:r>
      <w:r>
        <w:rPr>
          <w:spacing w:val="-3"/>
          <w:sz w:val="18"/>
        </w:rPr>
        <w:t> </w:t>
      </w:r>
      <w:r>
        <w:rPr>
          <w:sz w:val="18"/>
        </w:rPr>
        <w:t>by</w:t>
      </w:r>
      <w:r>
        <w:rPr>
          <w:spacing w:val="-3"/>
          <w:sz w:val="18"/>
        </w:rPr>
        <w:t> </w:t>
      </w:r>
      <w:r>
        <w:rPr>
          <w:sz w:val="18"/>
        </w:rPr>
        <w:t>the</w:t>
      </w:r>
      <w:r>
        <w:rPr>
          <w:spacing w:val="-7"/>
          <w:sz w:val="18"/>
        </w:rPr>
        <w:t> </w:t>
      </w:r>
      <w:r>
        <w:rPr>
          <w:sz w:val="18"/>
        </w:rPr>
        <w:t>longitudinal</w:t>
      </w:r>
      <w:r>
        <w:rPr>
          <w:spacing w:val="-12"/>
          <w:sz w:val="18"/>
        </w:rPr>
        <w:t> </w:t>
      </w:r>
      <w:r>
        <w:rPr>
          <w:sz w:val="18"/>
        </w:rPr>
        <w:t>axis</w:t>
      </w:r>
      <w:r>
        <w:rPr>
          <w:spacing w:val="-3"/>
          <w:sz w:val="18"/>
        </w:rPr>
        <w:t> </w:t>
      </w:r>
      <w:r>
        <w:rPr>
          <w:sz w:val="18"/>
        </w:rPr>
        <w:t>of</w:t>
      </w:r>
      <w:r>
        <w:rPr>
          <w:spacing w:val="-8"/>
          <w:sz w:val="18"/>
        </w:rPr>
        <w:t> </w:t>
      </w:r>
      <w:r>
        <w:rPr>
          <w:sz w:val="18"/>
        </w:rPr>
        <w:t>the</w:t>
      </w:r>
      <w:r>
        <w:rPr>
          <w:spacing w:val="-7"/>
          <w:sz w:val="18"/>
        </w:rPr>
        <w:t> </w:t>
      </w:r>
      <w:r>
        <w:rPr>
          <w:sz w:val="18"/>
        </w:rPr>
        <w:t>airplane and the chord line of the wing.</w:t>
      </w:r>
    </w:p>
    <w:p>
      <w:pPr>
        <w:pStyle w:val="BodyText"/>
      </w:pPr>
    </w:p>
    <w:p>
      <w:pPr>
        <w:pStyle w:val="BodyText"/>
      </w:pPr>
    </w:p>
    <w:p>
      <w:pPr>
        <w:pStyle w:val="BodyText"/>
      </w:pPr>
    </w:p>
    <w:p>
      <w:pPr>
        <w:pStyle w:val="BodyText"/>
        <w:spacing w:before="4"/>
      </w:pPr>
    </w:p>
    <w:p>
      <w:pPr>
        <w:pStyle w:val="ListParagraph"/>
        <w:numPr>
          <w:ilvl w:val="0"/>
          <w:numId w:val="3"/>
        </w:numPr>
        <w:tabs>
          <w:tab w:pos="505" w:val="left" w:leader="none"/>
          <w:tab w:pos="6000" w:val="left" w:leader="none"/>
        </w:tabs>
        <w:spacing w:line="204" w:lineRule="exact" w:before="0" w:after="0"/>
        <w:ind w:left="505" w:right="0" w:hanging="265"/>
        <w:jc w:val="left"/>
        <w:rPr>
          <w:sz w:val="18"/>
        </w:rPr>
      </w:pPr>
      <w:r>
        <w:rPr>
          <w:sz w:val="18"/>
        </w:rPr>
        <w:t>The</w:t>
      </w:r>
      <w:r>
        <w:rPr>
          <w:spacing w:val="2"/>
          <w:sz w:val="18"/>
        </w:rPr>
        <w:t> </w:t>
      </w:r>
      <w:r>
        <w:rPr>
          <w:sz w:val="18"/>
        </w:rPr>
        <w:t>angle</w:t>
      </w:r>
      <w:r>
        <w:rPr>
          <w:spacing w:val="-5"/>
          <w:sz w:val="18"/>
        </w:rPr>
        <w:t> </w:t>
      </w:r>
      <w:r>
        <w:rPr>
          <w:sz w:val="18"/>
        </w:rPr>
        <w:t>between</w:t>
      </w:r>
      <w:r>
        <w:rPr>
          <w:spacing w:val="-1"/>
          <w:sz w:val="18"/>
        </w:rPr>
        <w:t> </w:t>
      </w:r>
      <w:r>
        <w:rPr>
          <w:sz w:val="18"/>
        </w:rPr>
        <w:t>the</w:t>
      </w:r>
      <w:r>
        <w:rPr>
          <w:spacing w:val="-5"/>
          <w:sz w:val="18"/>
        </w:rPr>
        <w:t> </w:t>
      </w:r>
      <w:r>
        <w:rPr>
          <w:sz w:val="18"/>
        </w:rPr>
        <w:t>chord line</w:t>
      </w:r>
      <w:r>
        <w:rPr>
          <w:spacing w:val="-5"/>
          <w:sz w:val="18"/>
        </w:rPr>
        <w:t> </w:t>
      </w:r>
      <w:r>
        <w:rPr>
          <w:sz w:val="18"/>
        </w:rPr>
        <w:t>of</w:t>
      </w:r>
      <w:r>
        <w:rPr>
          <w:spacing w:val="-7"/>
          <w:sz w:val="18"/>
        </w:rPr>
        <w:t> </w:t>
      </w:r>
      <w:r>
        <w:rPr>
          <w:sz w:val="18"/>
        </w:rPr>
        <w:t>an </w:t>
      </w:r>
      <w:r>
        <w:rPr>
          <w:spacing w:val="-2"/>
          <w:sz w:val="18"/>
        </w:rPr>
        <w:t>airfoil</w:t>
      </w:r>
      <w:r>
        <w:rPr>
          <w:sz w:val="18"/>
        </w:rPr>
        <w:tab/>
        <w:t>Answer</w:t>
      </w:r>
      <w:r>
        <w:rPr>
          <w:spacing w:val="-10"/>
          <w:sz w:val="18"/>
        </w:rPr>
        <w:t> </w:t>
      </w:r>
      <w:r>
        <w:rPr>
          <w:b/>
          <w:sz w:val="18"/>
        </w:rPr>
        <w:t>(B)</w:t>
      </w:r>
      <w:r>
        <w:rPr>
          <w:b/>
          <w:spacing w:val="1"/>
          <w:sz w:val="18"/>
        </w:rPr>
        <w:t> </w:t>
      </w:r>
      <w:r>
        <w:rPr>
          <w:sz w:val="18"/>
        </w:rPr>
        <w:t>is</w:t>
      </w:r>
      <w:r>
        <w:rPr>
          <w:spacing w:val="-2"/>
          <w:sz w:val="18"/>
        </w:rPr>
        <w:t> correct.</w:t>
      </w:r>
    </w:p>
    <w:p>
      <w:pPr>
        <w:pStyle w:val="BodyText"/>
        <w:tabs>
          <w:tab w:pos="6000" w:val="left" w:leader="none"/>
        </w:tabs>
        <w:spacing w:line="242" w:lineRule="auto"/>
        <w:ind w:left="6000" w:right="1202" w:hanging="5400"/>
      </w:pPr>
      <w:r>
        <w:rPr/>
        <w:t>and the relative wind is known as the angle of</w:t>
        <w:tab/>
      </w:r>
      <w:r>
        <w:rPr>
          <w:b/>
        </w:rPr>
        <w:t>DISCUSSION: </w:t>
      </w:r>
      <w:r>
        <w:rPr/>
        <w:t>The angle of attack is the acute angle between</w:t>
      </w:r>
      <w:r>
        <w:rPr>
          <w:spacing w:val="-1"/>
        </w:rPr>
        <w:t> </w:t>
      </w:r>
      <w:r>
        <w:rPr/>
        <w:t>the</w:t>
      </w:r>
      <w:r>
        <w:rPr>
          <w:spacing w:val="-5"/>
        </w:rPr>
        <w:t> </w:t>
      </w:r>
      <w:r>
        <w:rPr/>
        <w:t>chord</w:t>
      </w:r>
      <w:r>
        <w:rPr>
          <w:spacing w:val="-1"/>
        </w:rPr>
        <w:t> </w:t>
      </w:r>
      <w:r>
        <w:rPr/>
        <w:t>line</w:t>
      </w:r>
      <w:r>
        <w:rPr>
          <w:spacing w:val="-5"/>
        </w:rPr>
        <w:t> </w:t>
      </w:r>
      <w:r>
        <w:rPr/>
        <w:t>of</w:t>
      </w:r>
      <w:r>
        <w:rPr>
          <w:spacing w:val="-7"/>
        </w:rPr>
        <w:t> </w:t>
      </w:r>
      <w:r>
        <w:rPr/>
        <w:t>the</w:t>
      </w:r>
      <w:r>
        <w:rPr>
          <w:spacing w:val="-5"/>
        </w:rPr>
        <w:t> </w:t>
      </w:r>
      <w:r>
        <w:rPr/>
        <w:t>wing</w:t>
      </w:r>
      <w:r>
        <w:rPr>
          <w:spacing w:val="-7"/>
        </w:rPr>
        <w:t> </w:t>
      </w:r>
      <w:r>
        <w:rPr/>
        <w:t>and</w:t>
      </w:r>
      <w:r>
        <w:rPr>
          <w:spacing w:val="-1"/>
        </w:rPr>
        <w:t> </w:t>
      </w:r>
      <w:r>
        <w:rPr/>
        <w:t>direction</w:t>
      </w:r>
      <w:r>
        <w:rPr>
          <w:spacing w:val="-1"/>
        </w:rPr>
        <w:t> </w:t>
      </w:r>
      <w:r>
        <w:rPr/>
        <w:t>of</w:t>
      </w:r>
      <w:r>
        <w:rPr>
          <w:spacing w:val="-7"/>
        </w:rPr>
        <w:t> </w:t>
      </w:r>
      <w:r>
        <w:rPr/>
        <w:t>wind.</w:t>
      </w:r>
    </w:p>
    <w:p>
      <w:pPr>
        <w:pStyle w:val="ListParagraph"/>
        <w:numPr>
          <w:ilvl w:val="1"/>
          <w:numId w:val="3"/>
        </w:numPr>
        <w:tabs>
          <w:tab w:pos="685" w:val="left" w:leader="none"/>
          <w:tab w:pos="6000" w:val="left" w:leader="none"/>
        </w:tabs>
        <w:spacing w:line="206" w:lineRule="exact" w:before="0" w:after="0"/>
        <w:ind w:left="685" w:right="0" w:hanging="359"/>
        <w:jc w:val="left"/>
        <w:rPr>
          <w:sz w:val="18"/>
        </w:rPr>
      </w:pPr>
      <w:r>
        <w:rPr>
          <w:spacing w:val="-2"/>
          <w:sz w:val="18"/>
        </w:rPr>
        <w:t>Lift.</w:t>
      </w:r>
      <w:r>
        <w:rPr>
          <w:sz w:val="18"/>
        </w:rPr>
        <w:tab/>
        <w:t>the</w:t>
      </w:r>
      <w:r>
        <w:rPr>
          <w:spacing w:val="-2"/>
          <w:sz w:val="18"/>
        </w:rPr>
        <w:t> relative</w:t>
      </w:r>
    </w:p>
    <w:p>
      <w:pPr>
        <w:pStyle w:val="ListParagraph"/>
        <w:numPr>
          <w:ilvl w:val="1"/>
          <w:numId w:val="3"/>
        </w:numPr>
        <w:tabs>
          <w:tab w:pos="685" w:val="left" w:leader="none"/>
        </w:tabs>
        <w:spacing w:line="204" w:lineRule="exact" w:before="0" w:after="0"/>
        <w:ind w:left="685" w:right="0" w:hanging="359"/>
        <w:jc w:val="left"/>
        <w:rPr>
          <w:sz w:val="18"/>
        </w:rPr>
      </w:pPr>
      <w:r>
        <w:rPr>
          <w:spacing w:val="-2"/>
          <w:sz w:val="18"/>
        </w:rPr>
        <w:t>Attack.</w:t>
      </w:r>
    </w:p>
    <w:p>
      <w:pPr>
        <w:pStyle w:val="ListParagraph"/>
        <w:numPr>
          <w:ilvl w:val="1"/>
          <w:numId w:val="3"/>
        </w:numPr>
        <w:tabs>
          <w:tab w:pos="685" w:val="left" w:leader="none"/>
        </w:tabs>
        <w:spacing w:line="204" w:lineRule="exact" w:before="0" w:after="0"/>
        <w:ind w:left="685" w:right="0" w:hanging="359"/>
        <w:jc w:val="left"/>
        <w:rPr>
          <w:sz w:val="18"/>
        </w:rPr>
      </w:pPr>
      <w:r>
        <w:rPr>
          <w:spacing w:val="-2"/>
          <w:sz w:val="18"/>
        </w:rPr>
        <w:t>Incidence.</w:t>
      </w:r>
    </w:p>
    <w:p>
      <w:pPr>
        <w:pStyle w:val="BodyText"/>
      </w:pPr>
    </w:p>
    <w:p>
      <w:pPr>
        <w:pStyle w:val="BodyText"/>
        <w:spacing w:before="206"/>
      </w:pPr>
    </w:p>
    <w:p>
      <w:pPr>
        <w:pStyle w:val="ListParagraph"/>
        <w:numPr>
          <w:ilvl w:val="0"/>
          <w:numId w:val="3"/>
        </w:numPr>
        <w:tabs>
          <w:tab w:pos="505" w:val="left" w:leader="none"/>
          <w:tab w:pos="6000" w:val="left" w:leader="none"/>
        </w:tabs>
        <w:spacing w:line="240" w:lineRule="auto" w:before="0" w:after="0"/>
        <w:ind w:left="505" w:right="0" w:hanging="265"/>
        <w:jc w:val="left"/>
        <w:rPr>
          <w:sz w:val="18"/>
        </w:rPr>
      </w:pPr>
      <w:r>
        <w:rPr>
          <w:sz w:val="18"/>
        </w:rPr>
        <w:t>Angle</w:t>
      </w:r>
      <w:r>
        <w:rPr>
          <w:spacing w:val="-4"/>
          <w:sz w:val="18"/>
        </w:rPr>
        <w:t> </w:t>
      </w:r>
      <w:r>
        <w:rPr>
          <w:sz w:val="18"/>
        </w:rPr>
        <w:t>of</w:t>
      </w:r>
      <w:r>
        <w:rPr>
          <w:spacing w:val="-6"/>
          <w:sz w:val="18"/>
        </w:rPr>
        <w:t> </w:t>
      </w:r>
      <w:r>
        <w:rPr>
          <w:sz w:val="18"/>
        </w:rPr>
        <w:t>attack is</w:t>
      </w:r>
      <w:r>
        <w:rPr>
          <w:spacing w:val="-1"/>
          <w:sz w:val="18"/>
        </w:rPr>
        <w:t> </w:t>
      </w:r>
      <w:r>
        <w:rPr>
          <w:sz w:val="18"/>
        </w:rPr>
        <w:t>defined</w:t>
      </w:r>
      <w:r>
        <w:rPr>
          <w:spacing w:val="-1"/>
          <w:sz w:val="18"/>
        </w:rPr>
        <w:t> </w:t>
      </w:r>
      <w:r>
        <w:rPr>
          <w:sz w:val="18"/>
        </w:rPr>
        <w:t>as</w:t>
      </w:r>
      <w:r>
        <w:rPr>
          <w:spacing w:val="-1"/>
          <w:sz w:val="18"/>
        </w:rPr>
        <w:t> </w:t>
      </w:r>
      <w:r>
        <w:rPr>
          <w:sz w:val="18"/>
        </w:rPr>
        <w:t>the</w:t>
      </w:r>
      <w:r>
        <w:rPr>
          <w:spacing w:val="-4"/>
          <w:sz w:val="18"/>
        </w:rPr>
        <w:t> </w:t>
      </w:r>
      <w:r>
        <w:rPr>
          <w:sz w:val="18"/>
        </w:rPr>
        <w:t>angle</w:t>
      </w:r>
      <w:r>
        <w:rPr>
          <w:spacing w:val="-3"/>
          <w:sz w:val="18"/>
        </w:rPr>
        <w:t> </w:t>
      </w:r>
      <w:r>
        <w:rPr>
          <w:spacing w:val="-2"/>
          <w:sz w:val="18"/>
        </w:rPr>
        <w:t>between</w:t>
      </w:r>
      <w:r>
        <w:rPr>
          <w:sz w:val="18"/>
        </w:rPr>
        <w:tab/>
        <w:t>Answer</w:t>
      </w:r>
      <w:r>
        <w:rPr>
          <w:spacing w:val="-10"/>
          <w:sz w:val="18"/>
        </w:rPr>
        <w:t> </w:t>
      </w:r>
      <w:r>
        <w:rPr>
          <w:b/>
          <w:sz w:val="18"/>
        </w:rPr>
        <w:t>(A)</w:t>
      </w:r>
      <w:r>
        <w:rPr>
          <w:b/>
          <w:spacing w:val="-1"/>
          <w:sz w:val="18"/>
        </w:rPr>
        <w:t> </w:t>
      </w:r>
      <w:r>
        <w:rPr>
          <w:sz w:val="18"/>
        </w:rPr>
        <w:t>is</w:t>
      </w:r>
      <w:r>
        <w:rPr>
          <w:spacing w:val="-3"/>
          <w:sz w:val="18"/>
        </w:rPr>
        <w:t> </w:t>
      </w:r>
      <w:r>
        <w:rPr>
          <w:spacing w:val="-2"/>
          <w:sz w:val="18"/>
        </w:rPr>
        <w:t>correct.</w:t>
      </w:r>
    </w:p>
    <w:p>
      <w:pPr>
        <w:pStyle w:val="BodyText"/>
        <w:tabs>
          <w:tab w:pos="6000" w:val="left" w:leader="none"/>
        </w:tabs>
        <w:spacing w:before="2"/>
        <w:ind w:left="6000" w:right="1248" w:hanging="5400"/>
      </w:pPr>
      <w:r>
        <w:rPr/>
        <w:t>the chord line of an airfoil and the</w:t>
        <w:tab/>
      </w:r>
      <w:r>
        <w:rPr>
          <w:b/>
        </w:rPr>
        <w:t>DISCUSSION:</w:t>
      </w:r>
      <w:r>
        <w:rPr>
          <w:b/>
          <w:spacing w:val="-3"/>
        </w:rPr>
        <w:t> </w:t>
      </w:r>
      <w:r>
        <w:rPr/>
        <w:t>The</w:t>
      </w:r>
      <w:r>
        <w:rPr>
          <w:spacing w:val="-2"/>
        </w:rPr>
        <w:t> </w:t>
      </w:r>
      <w:r>
        <w:rPr/>
        <w:t>angle</w:t>
      </w:r>
      <w:r>
        <w:rPr>
          <w:spacing w:val="-8"/>
        </w:rPr>
        <w:t> </w:t>
      </w:r>
      <w:r>
        <w:rPr/>
        <w:t>of</w:t>
      </w:r>
      <w:r>
        <w:rPr>
          <w:spacing w:val="-10"/>
        </w:rPr>
        <w:t> </w:t>
      </w:r>
      <w:r>
        <w:rPr/>
        <w:t>attack</w:t>
      </w:r>
      <w:r>
        <w:rPr>
          <w:spacing w:val="-4"/>
        </w:rPr>
        <w:t> </w:t>
      </w:r>
      <w:r>
        <w:rPr/>
        <w:t>is</w:t>
      </w:r>
      <w:r>
        <w:rPr>
          <w:spacing w:val="-5"/>
        </w:rPr>
        <w:t> </w:t>
      </w:r>
      <w:r>
        <w:rPr/>
        <w:t>the</w:t>
      </w:r>
      <w:r>
        <w:rPr>
          <w:spacing w:val="-8"/>
        </w:rPr>
        <w:t> </w:t>
      </w:r>
      <w:r>
        <w:rPr/>
        <w:t>angle</w:t>
      </w:r>
      <w:r>
        <w:rPr>
          <w:spacing w:val="-8"/>
        </w:rPr>
        <w:t> </w:t>
      </w:r>
      <w:r>
        <w:rPr/>
        <w:t>between the chord line of the airfoil and the direction of the</w:t>
      </w:r>
    </w:p>
    <w:p>
      <w:pPr>
        <w:pStyle w:val="ListParagraph"/>
        <w:numPr>
          <w:ilvl w:val="1"/>
          <w:numId w:val="3"/>
        </w:numPr>
        <w:tabs>
          <w:tab w:pos="685" w:val="left" w:leader="none"/>
          <w:tab w:pos="6000" w:val="left" w:leader="none"/>
        </w:tabs>
        <w:spacing w:line="204" w:lineRule="exact" w:before="3" w:after="0"/>
        <w:ind w:left="685" w:right="0" w:hanging="359"/>
        <w:jc w:val="left"/>
        <w:rPr>
          <w:sz w:val="18"/>
        </w:rPr>
      </w:pPr>
      <w:r>
        <w:rPr>
          <w:sz w:val="18"/>
        </w:rPr>
        <w:t>Direction</w:t>
      </w:r>
      <w:r>
        <w:rPr>
          <w:spacing w:val="-5"/>
          <w:sz w:val="18"/>
        </w:rPr>
        <w:t> </w:t>
      </w:r>
      <w:r>
        <w:rPr>
          <w:sz w:val="18"/>
        </w:rPr>
        <w:t>of</w:t>
      </w:r>
      <w:r>
        <w:rPr>
          <w:spacing w:val="-8"/>
          <w:sz w:val="18"/>
        </w:rPr>
        <w:t> </w:t>
      </w:r>
      <w:r>
        <w:rPr>
          <w:sz w:val="18"/>
        </w:rPr>
        <w:t>the</w:t>
      </w:r>
      <w:r>
        <w:rPr>
          <w:spacing w:val="-6"/>
          <w:sz w:val="18"/>
        </w:rPr>
        <w:t> </w:t>
      </w:r>
      <w:r>
        <w:rPr>
          <w:sz w:val="18"/>
        </w:rPr>
        <w:t>relative</w:t>
      </w:r>
      <w:r>
        <w:rPr>
          <w:spacing w:val="1"/>
          <w:sz w:val="18"/>
        </w:rPr>
        <w:t> </w:t>
      </w:r>
      <w:r>
        <w:rPr>
          <w:spacing w:val="-4"/>
          <w:sz w:val="18"/>
        </w:rPr>
        <w:t>wind.</w:t>
      </w:r>
      <w:r>
        <w:rPr>
          <w:sz w:val="18"/>
        </w:rPr>
        <w:tab/>
      </w:r>
      <w:r>
        <w:rPr>
          <w:spacing w:val="-2"/>
          <w:sz w:val="18"/>
        </w:rPr>
        <w:t>relative</w:t>
      </w:r>
      <w:r>
        <w:rPr>
          <w:spacing w:val="2"/>
          <w:sz w:val="18"/>
        </w:rPr>
        <w:t> </w:t>
      </w:r>
      <w:r>
        <w:rPr>
          <w:spacing w:val="-2"/>
          <w:sz w:val="18"/>
        </w:rPr>
        <w:t>wind.</w:t>
      </w:r>
    </w:p>
    <w:p>
      <w:pPr>
        <w:pStyle w:val="ListParagraph"/>
        <w:numPr>
          <w:ilvl w:val="1"/>
          <w:numId w:val="3"/>
        </w:numPr>
        <w:tabs>
          <w:tab w:pos="685" w:val="left" w:leader="none"/>
        </w:tabs>
        <w:spacing w:line="204" w:lineRule="exact" w:before="0" w:after="0"/>
        <w:ind w:left="685" w:right="0" w:hanging="359"/>
        <w:jc w:val="left"/>
        <w:rPr>
          <w:sz w:val="18"/>
        </w:rPr>
      </w:pPr>
      <w:r>
        <w:rPr>
          <w:sz w:val="18"/>
        </w:rPr>
        <w:t>Pitch</w:t>
      </w:r>
      <w:r>
        <w:rPr>
          <w:spacing w:val="-2"/>
          <w:sz w:val="18"/>
        </w:rPr>
        <w:t> </w:t>
      </w:r>
      <w:r>
        <w:rPr>
          <w:sz w:val="18"/>
        </w:rPr>
        <w:t>angle</w:t>
      </w:r>
      <w:r>
        <w:rPr>
          <w:spacing w:val="-5"/>
          <w:sz w:val="18"/>
        </w:rPr>
        <w:t> </w:t>
      </w:r>
      <w:r>
        <w:rPr>
          <w:sz w:val="18"/>
        </w:rPr>
        <w:t>of</w:t>
      </w:r>
      <w:r>
        <w:rPr>
          <w:spacing w:val="-6"/>
          <w:sz w:val="18"/>
        </w:rPr>
        <w:t> </w:t>
      </w:r>
      <w:r>
        <w:rPr>
          <w:sz w:val="18"/>
        </w:rPr>
        <w:t>an</w:t>
      </w:r>
      <w:r>
        <w:rPr>
          <w:spacing w:val="-1"/>
          <w:sz w:val="18"/>
        </w:rPr>
        <w:t> </w:t>
      </w:r>
      <w:r>
        <w:rPr>
          <w:spacing w:val="-2"/>
          <w:sz w:val="18"/>
        </w:rPr>
        <w:t>airfoil.</w:t>
      </w:r>
    </w:p>
    <w:p>
      <w:pPr>
        <w:pStyle w:val="ListParagraph"/>
        <w:numPr>
          <w:ilvl w:val="1"/>
          <w:numId w:val="3"/>
        </w:numPr>
        <w:tabs>
          <w:tab w:pos="685" w:val="left" w:leader="none"/>
        </w:tabs>
        <w:spacing w:line="240" w:lineRule="auto" w:before="2" w:after="0"/>
        <w:ind w:left="685" w:right="0" w:hanging="359"/>
        <w:jc w:val="left"/>
        <w:rPr>
          <w:sz w:val="18"/>
        </w:rPr>
      </w:pPr>
      <w:r>
        <w:rPr>
          <w:sz w:val="18"/>
        </w:rPr>
        <w:t>Rotor</w:t>
      </w:r>
      <w:r>
        <w:rPr>
          <w:spacing w:val="-3"/>
          <w:sz w:val="18"/>
        </w:rPr>
        <w:t> </w:t>
      </w:r>
      <w:r>
        <w:rPr>
          <w:sz w:val="18"/>
        </w:rPr>
        <w:t>plane</w:t>
      </w:r>
      <w:r>
        <w:rPr>
          <w:spacing w:val="1"/>
          <w:sz w:val="18"/>
        </w:rPr>
        <w:t> </w:t>
      </w:r>
      <w:r>
        <w:rPr>
          <w:sz w:val="18"/>
        </w:rPr>
        <w:t>of</w:t>
      </w:r>
      <w:r>
        <w:rPr>
          <w:spacing w:val="-2"/>
          <w:sz w:val="18"/>
        </w:rPr>
        <w:t> rotation.</w:t>
      </w:r>
    </w:p>
    <w:p>
      <w:pPr>
        <w:pStyle w:val="BodyText"/>
        <w:spacing w:before="4"/>
      </w:pPr>
    </w:p>
    <w:p>
      <w:pPr>
        <w:pStyle w:val="ListParagraph"/>
        <w:numPr>
          <w:ilvl w:val="0"/>
          <w:numId w:val="3"/>
        </w:numPr>
        <w:tabs>
          <w:tab w:pos="498" w:val="left" w:leader="none"/>
          <w:tab w:pos="6000" w:val="left" w:leader="none"/>
        </w:tabs>
        <w:spacing w:line="204" w:lineRule="exact" w:before="0" w:after="0"/>
        <w:ind w:left="498" w:right="0" w:hanging="258"/>
        <w:jc w:val="left"/>
        <w:rPr>
          <w:sz w:val="18"/>
        </w:rPr>
      </w:pPr>
      <w:r>
        <w:rPr>
          <w:sz w:val="18"/>
        </w:rPr>
        <w:t>Which</w:t>
      </w:r>
      <w:r>
        <w:rPr>
          <w:spacing w:val="-1"/>
          <w:sz w:val="18"/>
        </w:rPr>
        <w:t> </w:t>
      </w:r>
      <w:r>
        <w:rPr>
          <w:sz w:val="18"/>
        </w:rPr>
        <w:t>statement</w:t>
      </w:r>
      <w:r>
        <w:rPr>
          <w:spacing w:val="-4"/>
          <w:sz w:val="18"/>
        </w:rPr>
        <w:t> </w:t>
      </w:r>
      <w:r>
        <w:rPr>
          <w:sz w:val="18"/>
        </w:rPr>
        <w:t>relates</w:t>
      </w:r>
      <w:r>
        <w:rPr>
          <w:spacing w:val="-1"/>
          <w:sz w:val="18"/>
        </w:rPr>
        <w:t> </w:t>
      </w:r>
      <w:r>
        <w:rPr>
          <w:sz w:val="18"/>
        </w:rPr>
        <w:t>to</w:t>
      </w:r>
      <w:r>
        <w:rPr>
          <w:spacing w:val="-1"/>
          <w:sz w:val="18"/>
        </w:rPr>
        <w:t> </w:t>
      </w:r>
      <w:r>
        <w:rPr>
          <w:sz w:val="18"/>
        </w:rPr>
        <w:t>Bernoulli’s</w:t>
      </w:r>
      <w:r>
        <w:rPr>
          <w:spacing w:val="-1"/>
          <w:sz w:val="18"/>
        </w:rPr>
        <w:t> </w:t>
      </w:r>
      <w:r>
        <w:rPr>
          <w:spacing w:val="-2"/>
          <w:sz w:val="18"/>
        </w:rPr>
        <w:t>principle?</w:t>
      </w:r>
      <w:r>
        <w:rPr>
          <w:sz w:val="18"/>
        </w:rPr>
        <w:tab/>
        <w:t>Answer</w:t>
      </w:r>
      <w:r>
        <w:rPr>
          <w:spacing w:val="-10"/>
          <w:sz w:val="18"/>
        </w:rPr>
        <w:t> </w:t>
      </w:r>
      <w:r>
        <w:rPr>
          <w:b/>
          <w:sz w:val="18"/>
        </w:rPr>
        <w:t>(C)</w:t>
      </w:r>
      <w:r>
        <w:rPr>
          <w:b/>
          <w:spacing w:val="-1"/>
          <w:sz w:val="18"/>
        </w:rPr>
        <w:t> </w:t>
      </w:r>
      <w:r>
        <w:rPr>
          <w:sz w:val="18"/>
        </w:rPr>
        <w:t>is</w:t>
      </w:r>
      <w:r>
        <w:rPr>
          <w:spacing w:val="-3"/>
          <w:sz w:val="18"/>
        </w:rPr>
        <w:t> </w:t>
      </w:r>
      <w:r>
        <w:rPr>
          <w:spacing w:val="-2"/>
          <w:sz w:val="18"/>
        </w:rPr>
        <w:t>correct.</w:t>
      </w:r>
    </w:p>
    <w:p>
      <w:pPr>
        <w:spacing w:line="204" w:lineRule="exact" w:before="0"/>
        <w:ind w:left="6000" w:right="0" w:firstLine="0"/>
        <w:jc w:val="left"/>
        <w:rPr>
          <w:sz w:val="18"/>
        </w:rPr>
      </w:pPr>
      <w:r>
        <w:rPr>
          <w:b/>
          <w:sz w:val="18"/>
        </w:rPr>
        <w:t>DISCUSSION:</w:t>
      </w:r>
      <w:r>
        <w:rPr>
          <w:b/>
          <w:spacing w:val="-4"/>
          <w:sz w:val="18"/>
        </w:rPr>
        <w:t> </w:t>
      </w:r>
      <w:r>
        <w:rPr>
          <w:sz w:val="18"/>
        </w:rPr>
        <w:t>Bernoulli’s</w:t>
      </w:r>
      <w:r>
        <w:rPr>
          <w:spacing w:val="-6"/>
          <w:sz w:val="18"/>
        </w:rPr>
        <w:t> </w:t>
      </w:r>
      <w:r>
        <w:rPr>
          <w:sz w:val="18"/>
        </w:rPr>
        <w:t>principle</w:t>
      </w:r>
      <w:r>
        <w:rPr>
          <w:spacing w:val="-8"/>
          <w:sz w:val="18"/>
        </w:rPr>
        <w:t> </w:t>
      </w:r>
      <w:r>
        <w:rPr>
          <w:sz w:val="18"/>
        </w:rPr>
        <w:t>states</w:t>
      </w:r>
      <w:r>
        <w:rPr>
          <w:spacing w:val="1"/>
          <w:sz w:val="18"/>
        </w:rPr>
        <w:t> </w:t>
      </w:r>
      <w:r>
        <w:rPr>
          <w:sz w:val="18"/>
        </w:rPr>
        <w:t>in</w:t>
      </w:r>
      <w:r>
        <w:rPr>
          <w:spacing w:val="-5"/>
          <w:sz w:val="18"/>
        </w:rPr>
        <w:t> </w:t>
      </w:r>
      <w:r>
        <w:rPr>
          <w:sz w:val="18"/>
        </w:rPr>
        <w:t>part</w:t>
      </w:r>
      <w:r>
        <w:rPr>
          <w:spacing w:val="-7"/>
          <w:sz w:val="18"/>
        </w:rPr>
        <w:t> </w:t>
      </w:r>
      <w:r>
        <w:rPr>
          <w:spacing w:val="-4"/>
          <w:sz w:val="18"/>
        </w:rPr>
        <w:t>that</w:t>
      </w:r>
    </w:p>
    <w:p>
      <w:pPr>
        <w:pStyle w:val="ListParagraph"/>
        <w:numPr>
          <w:ilvl w:val="1"/>
          <w:numId w:val="3"/>
        </w:numPr>
        <w:tabs>
          <w:tab w:pos="686" w:val="left" w:leader="none"/>
          <w:tab w:pos="6000" w:val="left" w:leader="none"/>
        </w:tabs>
        <w:spacing w:line="240" w:lineRule="auto" w:before="2" w:after="0"/>
        <w:ind w:left="686" w:right="1806" w:hanging="360"/>
        <w:jc w:val="left"/>
        <w:rPr>
          <w:sz w:val="18"/>
        </w:rPr>
      </w:pPr>
      <w:r>
        <w:rPr>
          <w:sz w:val="18"/>
        </w:rPr>
        <w:t>For every action there is an equal and opposite</w:t>
        <w:tab/>
        <w:t>the</w:t>
      </w:r>
      <w:r>
        <w:rPr>
          <w:spacing w:val="-8"/>
          <w:sz w:val="18"/>
        </w:rPr>
        <w:t> </w:t>
      </w:r>
      <w:r>
        <w:rPr>
          <w:sz w:val="18"/>
        </w:rPr>
        <w:t>pressure</w:t>
      </w:r>
      <w:r>
        <w:rPr>
          <w:spacing w:val="-8"/>
          <w:sz w:val="18"/>
        </w:rPr>
        <w:t> </w:t>
      </w:r>
      <w:r>
        <w:rPr>
          <w:sz w:val="18"/>
        </w:rPr>
        <w:t>of</w:t>
      </w:r>
      <w:r>
        <w:rPr>
          <w:spacing w:val="-9"/>
          <w:sz w:val="18"/>
        </w:rPr>
        <w:t> </w:t>
      </w:r>
      <w:r>
        <w:rPr>
          <w:sz w:val="18"/>
        </w:rPr>
        <w:t>a</w:t>
      </w:r>
      <w:r>
        <w:rPr>
          <w:spacing w:val="-8"/>
          <w:sz w:val="18"/>
        </w:rPr>
        <w:t> </w:t>
      </w:r>
      <w:r>
        <w:rPr>
          <w:sz w:val="18"/>
        </w:rPr>
        <w:t>fluid (liquid</w:t>
      </w:r>
      <w:r>
        <w:rPr>
          <w:spacing w:val="-4"/>
          <w:sz w:val="18"/>
        </w:rPr>
        <w:t> </w:t>
      </w:r>
      <w:r>
        <w:rPr>
          <w:sz w:val="18"/>
        </w:rPr>
        <w:t>or</w:t>
      </w:r>
      <w:r>
        <w:rPr>
          <w:spacing w:val="-2"/>
          <w:sz w:val="18"/>
        </w:rPr>
        <w:t> </w:t>
      </w:r>
      <w:r>
        <w:rPr>
          <w:sz w:val="18"/>
        </w:rPr>
        <w:t>gas)</w:t>
      </w:r>
      <w:r>
        <w:rPr>
          <w:spacing w:val="-9"/>
          <w:sz w:val="18"/>
        </w:rPr>
        <w:t> </w:t>
      </w:r>
      <w:r>
        <w:rPr>
          <w:sz w:val="18"/>
        </w:rPr>
        <w:t>decreases</w:t>
      </w:r>
      <w:r>
        <w:rPr>
          <w:spacing w:val="-5"/>
          <w:sz w:val="18"/>
        </w:rPr>
        <w:t> </w:t>
      </w:r>
      <w:r>
        <w:rPr>
          <w:sz w:val="18"/>
        </w:rPr>
        <w:t>at </w:t>
      </w:r>
      <w:r>
        <w:rPr>
          <w:spacing w:val="-2"/>
          <w:sz w:val="18"/>
        </w:rPr>
        <w:t>reaction.</w:t>
      </w:r>
      <w:r>
        <w:rPr>
          <w:sz w:val="18"/>
        </w:rPr>
        <w:tab/>
        <w:t>points where the speed of the fluid increases.</w:t>
      </w:r>
    </w:p>
    <w:p>
      <w:pPr>
        <w:pStyle w:val="ListParagraph"/>
        <w:numPr>
          <w:ilvl w:val="1"/>
          <w:numId w:val="3"/>
        </w:numPr>
        <w:tabs>
          <w:tab w:pos="686" w:val="left" w:leader="none"/>
        </w:tabs>
        <w:spacing w:line="232" w:lineRule="auto" w:before="8" w:after="0"/>
        <w:ind w:left="686" w:right="7120" w:hanging="360"/>
        <w:jc w:val="left"/>
        <w:rPr>
          <w:sz w:val="18"/>
        </w:rPr>
      </w:pPr>
      <w:r>
        <w:rPr>
          <w:sz w:val="18"/>
        </w:rPr>
        <w:t>An additional upward force is generated as the lower</w:t>
      </w:r>
      <w:r>
        <w:rPr>
          <w:spacing w:val="-8"/>
          <w:sz w:val="18"/>
        </w:rPr>
        <w:t> </w:t>
      </w:r>
      <w:r>
        <w:rPr>
          <w:sz w:val="18"/>
        </w:rPr>
        <w:t>surface of</w:t>
      </w:r>
      <w:r>
        <w:rPr>
          <w:spacing w:val="-8"/>
          <w:sz w:val="18"/>
        </w:rPr>
        <w:t> </w:t>
      </w:r>
      <w:r>
        <w:rPr>
          <w:sz w:val="18"/>
        </w:rPr>
        <w:t>the</w:t>
      </w:r>
      <w:r>
        <w:rPr>
          <w:spacing w:val="-6"/>
          <w:sz w:val="18"/>
        </w:rPr>
        <w:t> </w:t>
      </w:r>
      <w:r>
        <w:rPr>
          <w:sz w:val="18"/>
        </w:rPr>
        <w:t>wing</w:t>
      </w:r>
      <w:r>
        <w:rPr>
          <w:spacing w:val="-2"/>
          <w:sz w:val="18"/>
        </w:rPr>
        <w:t> </w:t>
      </w:r>
      <w:r>
        <w:rPr>
          <w:sz w:val="18"/>
        </w:rPr>
        <w:t>deflects</w:t>
      </w:r>
      <w:r>
        <w:rPr>
          <w:spacing w:val="-3"/>
          <w:sz w:val="18"/>
        </w:rPr>
        <w:t> </w:t>
      </w:r>
      <w:r>
        <w:rPr>
          <w:sz w:val="18"/>
        </w:rPr>
        <w:t>air</w:t>
      </w:r>
      <w:r>
        <w:rPr>
          <w:spacing w:val="-8"/>
          <w:sz w:val="18"/>
        </w:rPr>
        <w:t> </w:t>
      </w:r>
      <w:r>
        <w:rPr>
          <w:sz w:val="18"/>
        </w:rPr>
        <w:t>downward.</w:t>
      </w:r>
    </w:p>
    <w:p>
      <w:pPr>
        <w:pStyle w:val="ListParagraph"/>
        <w:numPr>
          <w:ilvl w:val="1"/>
          <w:numId w:val="3"/>
        </w:numPr>
        <w:tabs>
          <w:tab w:pos="685" w:val="left" w:leader="none"/>
        </w:tabs>
        <w:spacing w:line="240" w:lineRule="auto" w:before="4" w:after="0"/>
        <w:ind w:left="685" w:right="0" w:hanging="359"/>
        <w:jc w:val="left"/>
        <w:rPr>
          <w:sz w:val="18"/>
        </w:rPr>
      </w:pPr>
      <w:r>
        <w:rPr>
          <w:sz w:val="18"/>
        </w:rPr>
        <w:t>Air</w:t>
      </w:r>
      <w:r>
        <w:rPr>
          <w:spacing w:val="1"/>
          <w:sz w:val="18"/>
        </w:rPr>
        <w:t> </w:t>
      </w:r>
      <w:r>
        <w:rPr>
          <w:sz w:val="18"/>
        </w:rPr>
        <w:t>travelling faster</w:t>
      </w:r>
      <w:r>
        <w:rPr>
          <w:spacing w:val="-6"/>
          <w:sz w:val="18"/>
        </w:rPr>
        <w:t> </w:t>
      </w:r>
      <w:r>
        <w:rPr>
          <w:sz w:val="18"/>
        </w:rPr>
        <w:t>over</w:t>
      </w:r>
      <w:r>
        <w:rPr>
          <w:spacing w:val="-6"/>
          <w:sz w:val="18"/>
        </w:rPr>
        <w:t> </w:t>
      </w:r>
      <w:r>
        <w:rPr>
          <w:sz w:val="18"/>
        </w:rPr>
        <w:t>the</w:t>
      </w:r>
      <w:r>
        <w:rPr>
          <w:spacing w:val="-4"/>
          <w:sz w:val="18"/>
        </w:rPr>
        <w:t> </w:t>
      </w:r>
      <w:r>
        <w:rPr>
          <w:sz w:val="18"/>
        </w:rPr>
        <w:t>curved upper</w:t>
      </w:r>
      <w:r>
        <w:rPr>
          <w:spacing w:val="-6"/>
          <w:sz w:val="18"/>
        </w:rPr>
        <w:t> </w:t>
      </w:r>
      <w:r>
        <w:rPr>
          <w:spacing w:val="-2"/>
          <w:sz w:val="18"/>
        </w:rPr>
        <w:t>surface</w:t>
      </w:r>
    </w:p>
    <w:p>
      <w:pPr>
        <w:pStyle w:val="BodyText"/>
        <w:spacing w:before="2"/>
        <w:ind w:left="686"/>
      </w:pPr>
      <w:r>
        <w:rPr/>
        <w:t>of</w:t>
      </w:r>
      <w:r>
        <w:rPr>
          <w:spacing w:val="-6"/>
        </w:rPr>
        <w:t> </w:t>
      </w:r>
      <w:r>
        <w:rPr/>
        <w:t>an</w:t>
      </w:r>
      <w:r>
        <w:rPr>
          <w:spacing w:val="1"/>
        </w:rPr>
        <w:t> </w:t>
      </w:r>
      <w:r>
        <w:rPr/>
        <w:t>airfoil</w:t>
      </w:r>
      <w:r>
        <w:rPr>
          <w:spacing w:val="-10"/>
        </w:rPr>
        <w:t> </w:t>
      </w:r>
      <w:r>
        <w:rPr/>
        <w:t>causes</w:t>
      </w:r>
      <w:r>
        <w:rPr>
          <w:spacing w:val="7"/>
        </w:rPr>
        <w:t> </w:t>
      </w:r>
      <w:r>
        <w:rPr/>
        <w:t>lower</w:t>
      </w:r>
      <w:r>
        <w:rPr>
          <w:spacing w:val="-6"/>
        </w:rPr>
        <w:t> </w:t>
      </w:r>
      <w:r>
        <w:rPr/>
        <w:t>pressure</w:t>
      </w:r>
      <w:r>
        <w:rPr>
          <w:spacing w:val="-3"/>
        </w:rPr>
        <w:t> </w:t>
      </w:r>
      <w:r>
        <w:rPr/>
        <w:t>on the</w:t>
      </w:r>
      <w:r>
        <w:rPr>
          <w:spacing w:val="-3"/>
        </w:rPr>
        <w:t> </w:t>
      </w:r>
      <w:r>
        <w:rPr/>
        <w:t>top</w:t>
      </w:r>
      <w:r>
        <w:rPr>
          <w:spacing w:val="1"/>
        </w:rPr>
        <w:t> </w:t>
      </w:r>
      <w:r>
        <w:rPr>
          <w:spacing w:val="-2"/>
        </w:rPr>
        <w:t>surface.</w:t>
      </w:r>
    </w:p>
    <w:p>
      <w:pPr>
        <w:pStyle w:val="BodyText"/>
      </w:pPr>
    </w:p>
    <w:p>
      <w:pPr>
        <w:pStyle w:val="BodyText"/>
      </w:pPr>
    </w:p>
    <w:p>
      <w:pPr>
        <w:pStyle w:val="BodyText"/>
      </w:pPr>
    </w:p>
    <w:p>
      <w:pPr>
        <w:pStyle w:val="ListParagraph"/>
        <w:numPr>
          <w:ilvl w:val="0"/>
          <w:numId w:val="3"/>
        </w:numPr>
        <w:tabs>
          <w:tab w:pos="505" w:val="left" w:leader="none"/>
          <w:tab w:pos="6000" w:val="left" w:leader="none"/>
        </w:tabs>
        <w:spacing w:line="240" w:lineRule="auto" w:before="0" w:after="0"/>
        <w:ind w:left="505" w:right="0" w:hanging="265"/>
        <w:jc w:val="left"/>
        <w:rPr>
          <w:sz w:val="18"/>
        </w:rPr>
      </w:pPr>
      <w:r>
        <w:rPr>
          <w:sz w:val="18"/>
        </w:rPr>
        <w:t>An</w:t>
      </w:r>
      <w:r>
        <w:rPr>
          <w:spacing w:val="-2"/>
          <w:sz w:val="18"/>
        </w:rPr>
        <w:t> </w:t>
      </w:r>
      <w:r>
        <w:rPr>
          <w:sz w:val="18"/>
        </w:rPr>
        <w:t>airplane</w:t>
      </w:r>
      <w:r>
        <w:rPr>
          <w:spacing w:val="-6"/>
          <w:sz w:val="18"/>
        </w:rPr>
        <w:t> </w:t>
      </w:r>
      <w:r>
        <w:rPr>
          <w:sz w:val="18"/>
        </w:rPr>
        <w:t>said</w:t>
      </w:r>
      <w:r>
        <w:rPr>
          <w:spacing w:val="-1"/>
          <w:sz w:val="18"/>
        </w:rPr>
        <w:t> </w:t>
      </w:r>
      <w:r>
        <w:rPr>
          <w:sz w:val="18"/>
        </w:rPr>
        <w:t>to</w:t>
      </w:r>
      <w:r>
        <w:rPr>
          <w:spacing w:val="-2"/>
          <w:sz w:val="18"/>
        </w:rPr>
        <w:t> </w:t>
      </w:r>
      <w:r>
        <w:rPr>
          <w:sz w:val="18"/>
        </w:rPr>
        <w:t>be</w:t>
      </w:r>
      <w:r>
        <w:rPr>
          <w:spacing w:val="-5"/>
          <w:sz w:val="18"/>
        </w:rPr>
        <w:t> </w:t>
      </w:r>
      <w:r>
        <w:rPr>
          <w:sz w:val="18"/>
        </w:rPr>
        <w:t>inherently</w:t>
      </w:r>
      <w:r>
        <w:rPr>
          <w:spacing w:val="-2"/>
          <w:sz w:val="18"/>
        </w:rPr>
        <w:t> </w:t>
      </w:r>
      <w:r>
        <w:rPr>
          <w:sz w:val="18"/>
        </w:rPr>
        <w:t>stable</w:t>
      </w:r>
      <w:r>
        <w:rPr>
          <w:spacing w:val="-5"/>
          <w:sz w:val="18"/>
        </w:rPr>
        <w:t> </w:t>
      </w:r>
      <w:r>
        <w:rPr>
          <w:spacing w:val="-4"/>
          <w:sz w:val="18"/>
        </w:rPr>
        <w:t>will</w:t>
      </w:r>
      <w:r>
        <w:rPr>
          <w:sz w:val="18"/>
        </w:rPr>
        <w:tab/>
        <w:t>Answer</w:t>
      </w:r>
      <w:r>
        <w:rPr>
          <w:spacing w:val="-10"/>
          <w:sz w:val="18"/>
        </w:rPr>
        <w:t> </w:t>
      </w:r>
      <w:r>
        <w:rPr>
          <w:b/>
          <w:sz w:val="18"/>
        </w:rPr>
        <w:t>(B)</w:t>
      </w:r>
      <w:r>
        <w:rPr>
          <w:b/>
          <w:spacing w:val="1"/>
          <w:sz w:val="18"/>
        </w:rPr>
        <w:t> </w:t>
      </w:r>
      <w:r>
        <w:rPr>
          <w:sz w:val="18"/>
        </w:rPr>
        <w:t>is</w:t>
      </w:r>
      <w:r>
        <w:rPr>
          <w:spacing w:val="-2"/>
          <w:sz w:val="18"/>
        </w:rPr>
        <w:t> correct.</w:t>
      </w:r>
    </w:p>
    <w:p>
      <w:pPr>
        <w:spacing w:line="204" w:lineRule="exact" w:before="2"/>
        <w:ind w:left="6000" w:right="0" w:firstLine="0"/>
        <w:jc w:val="left"/>
        <w:rPr>
          <w:sz w:val="18"/>
        </w:rPr>
      </w:pPr>
      <w:r>
        <w:rPr>
          <w:b/>
          <w:sz w:val="18"/>
        </w:rPr>
        <w:t>DISCUSSION:</w:t>
      </w:r>
      <w:r>
        <w:rPr>
          <w:b/>
          <w:spacing w:val="-7"/>
          <w:sz w:val="18"/>
        </w:rPr>
        <w:t> </w:t>
      </w:r>
      <w:r>
        <w:rPr>
          <w:sz w:val="18"/>
        </w:rPr>
        <w:t>A</w:t>
      </w:r>
      <w:r>
        <w:rPr>
          <w:spacing w:val="4"/>
          <w:sz w:val="18"/>
        </w:rPr>
        <w:t> </w:t>
      </w:r>
      <w:r>
        <w:rPr>
          <w:sz w:val="18"/>
        </w:rPr>
        <w:t>stable</w:t>
      </w:r>
      <w:r>
        <w:rPr>
          <w:spacing w:val="-4"/>
          <w:sz w:val="18"/>
        </w:rPr>
        <w:t> </w:t>
      </w:r>
      <w:r>
        <w:rPr>
          <w:sz w:val="18"/>
        </w:rPr>
        <w:t>airplane</w:t>
      </w:r>
      <w:r>
        <w:rPr>
          <w:spacing w:val="-4"/>
          <w:sz w:val="18"/>
        </w:rPr>
        <w:t> </w:t>
      </w:r>
      <w:r>
        <w:rPr>
          <w:sz w:val="18"/>
        </w:rPr>
        <w:t>will</w:t>
      </w:r>
      <w:r>
        <w:rPr>
          <w:spacing w:val="-10"/>
          <w:sz w:val="18"/>
        </w:rPr>
        <w:t> </w:t>
      </w:r>
      <w:r>
        <w:rPr>
          <w:sz w:val="18"/>
        </w:rPr>
        <w:t>tend to </w:t>
      </w:r>
      <w:r>
        <w:rPr>
          <w:spacing w:val="-2"/>
          <w:sz w:val="18"/>
        </w:rPr>
        <w:t>return</w:t>
      </w:r>
    </w:p>
    <w:p>
      <w:pPr>
        <w:pStyle w:val="ListParagraph"/>
        <w:numPr>
          <w:ilvl w:val="1"/>
          <w:numId w:val="3"/>
        </w:numPr>
        <w:tabs>
          <w:tab w:pos="685" w:val="left" w:leader="none"/>
          <w:tab w:pos="6000" w:val="left" w:leader="none"/>
        </w:tabs>
        <w:spacing w:line="204" w:lineRule="exact" w:before="0" w:after="0"/>
        <w:ind w:left="685" w:right="0" w:hanging="359"/>
        <w:jc w:val="left"/>
        <w:rPr>
          <w:sz w:val="18"/>
        </w:rPr>
      </w:pPr>
      <w:r>
        <w:rPr>
          <w:sz w:val="18"/>
        </w:rPr>
        <w:t>Be</w:t>
      </w:r>
      <w:r>
        <w:rPr>
          <w:spacing w:val="-5"/>
          <w:sz w:val="18"/>
        </w:rPr>
        <w:t> </w:t>
      </w:r>
      <w:r>
        <w:rPr>
          <w:sz w:val="18"/>
        </w:rPr>
        <w:t>difficult</w:t>
      </w:r>
      <w:r>
        <w:rPr>
          <w:spacing w:val="-4"/>
          <w:sz w:val="18"/>
        </w:rPr>
        <w:t> </w:t>
      </w:r>
      <w:r>
        <w:rPr>
          <w:sz w:val="18"/>
        </w:rPr>
        <w:t>to</w:t>
      </w:r>
      <w:r>
        <w:rPr>
          <w:spacing w:val="-1"/>
          <w:sz w:val="18"/>
        </w:rPr>
        <w:t> </w:t>
      </w:r>
      <w:r>
        <w:rPr>
          <w:spacing w:val="-2"/>
          <w:sz w:val="18"/>
        </w:rPr>
        <w:t>stall.</w:t>
      </w:r>
      <w:r>
        <w:rPr>
          <w:sz w:val="18"/>
        </w:rPr>
        <w:tab/>
        <w:t>to</w:t>
      </w:r>
      <w:r>
        <w:rPr>
          <w:spacing w:val="-3"/>
          <w:sz w:val="18"/>
        </w:rPr>
        <w:t> </w:t>
      </w:r>
      <w:r>
        <w:rPr>
          <w:sz w:val="18"/>
        </w:rPr>
        <w:t>the</w:t>
      </w:r>
      <w:r>
        <w:rPr>
          <w:spacing w:val="-4"/>
          <w:sz w:val="18"/>
        </w:rPr>
        <w:t> </w:t>
      </w:r>
      <w:r>
        <w:rPr>
          <w:sz w:val="18"/>
        </w:rPr>
        <w:t>original</w:t>
      </w:r>
      <w:r>
        <w:rPr>
          <w:spacing w:val="-4"/>
          <w:sz w:val="18"/>
        </w:rPr>
        <w:t> </w:t>
      </w:r>
      <w:r>
        <w:rPr>
          <w:sz w:val="18"/>
        </w:rPr>
        <w:t>condition</w:t>
      </w:r>
      <w:r>
        <w:rPr>
          <w:spacing w:val="-1"/>
          <w:sz w:val="18"/>
        </w:rPr>
        <w:t> </w:t>
      </w:r>
      <w:r>
        <w:rPr>
          <w:sz w:val="18"/>
        </w:rPr>
        <w:t>of</w:t>
      </w:r>
      <w:r>
        <w:rPr>
          <w:spacing w:val="-6"/>
          <w:sz w:val="18"/>
        </w:rPr>
        <w:t> </w:t>
      </w:r>
      <w:r>
        <w:rPr>
          <w:sz w:val="18"/>
        </w:rPr>
        <w:t>flight</w:t>
      </w:r>
      <w:r>
        <w:rPr>
          <w:spacing w:val="3"/>
          <w:sz w:val="18"/>
        </w:rPr>
        <w:t> </w:t>
      </w:r>
      <w:r>
        <w:rPr>
          <w:sz w:val="18"/>
        </w:rPr>
        <w:t>if</w:t>
      </w:r>
      <w:r>
        <w:rPr>
          <w:spacing w:val="-6"/>
          <w:sz w:val="18"/>
        </w:rPr>
        <w:t> </w:t>
      </w:r>
      <w:r>
        <w:rPr>
          <w:sz w:val="18"/>
        </w:rPr>
        <w:t>disturbed by</w:t>
      </w:r>
      <w:r>
        <w:rPr>
          <w:spacing w:val="-1"/>
          <w:sz w:val="18"/>
        </w:rPr>
        <w:t> </w:t>
      </w:r>
      <w:r>
        <w:rPr>
          <w:sz w:val="18"/>
        </w:rPr>
        <w:t>a</w:t>
      </w:r>
      <w:r>
        <w:rPr>
          <w:spacing w:val="-4"/>
          <w:sz w:val="18"/>
        </w:rPr>
        <w:t> </w:t>
      </w:r>
      <w:r>
        <w:rPr>
          <w:spacing w:val="-2"/>
          <w:sz w:val="18"/>
        </w:rPr>
        <w:t>force</w:t>
      </w:r>
    </w:p>
    <w:p>
      <w:pPr>
        <w:pStyle w:val="ListParagraph"/>
        <w:numPr>
          <w:ilvl w:val="1"/>
          <w:numId w:val="3"/>
        </w:numPr>
        <w:tabs>
          <w:tab w:pos="685" w:val="left" w:leader="none"/>
          <w:tab w:pos="6000" w:val="left" w:leader="none"/>
        </w:tabs>
        <w:spacing w:line="240" w:lineRule="auto" w:before="2" w:after="0"/>
        <w:ind w:left="685" w:right="0" w:hanging="359"/>
        <w:jc w:val="left"/>
        <w:rPr>
          <w:sz w:val="18"/>
        </w:rPr>
      </w:pPr>
      <w:r>
        <w:rPr>
          <w:sz w:val="18"/>
        </w:rPr>
        <w:t>Require</w:t>
      </w:r>
      <w:r>
        <w:rPr>
          <w:spacing w:val="-6"/>
          <w:sz w:val="18"/>
        </w:rPr>
        <w:t> </w:t>
      </w:r>
      <w:r>
        <w:rPr>
          <w:sz w:val="18"/>
        </w:rPr>
        <w:t>less</w:t>
      </w:r>
      <w:r>
        <w:rPr>
          <w:spacing w:val="-2"/>
          <w:sz w:val="18"/>
        </w:rPr>
        <w:t> </w:t>
      </w:r>
      <w:r>
        <w:rPr>
          <w:sz w:val="18"/>
        </w:rPr>
        <w:t>effort</w:t>
      </w:r>
      <w:r>
        <w:rPr>
          <w:spacing w:val="-5"/>
          <w:sz w:val="18"/>
        </w:rPr>
        <w:t> </w:t>
      </w:r>
      <w:r>
        <w:rPr>
          <w:sz w:val="18"/>
        </w:rPr>
        <w:t>to</w:t>
      </w:r>
      <w:r>
        <w:rPr>
          <w:spacing w:val="-1"/>
          <w:sz w:val="18"/>
        </w:rPr>
        <w:t> </w:t>
      </w:r>
      <w:r>
        <w:rPr>
          <w:spacing w:val="-2"/>
          <w:sz w:val="18"/>
        </w:rPr>
        <w:t>control.</w:t>
      </w:r>
      <w:r>
        <w:rPr>
          <w:sz w:val="18"/>
        </w:rPr>
        <w:tab/>
        <w:t>such</w:t>
      </w:r>
      <w:r>
        <w:rPr>
          <w:spacing w:val="-4"/>
          <w:sz w:val="18"/>
        </w:rPr>
        <w:t> </w:t>
      </w:r>
      <w:r>
        <w:rPr>
          <w:sz w:val="18"/>
        </w:rPr>
        <w:t>as</w:t>
      </w:r>
      <w:r>
        <w:rPr>
          <w:spacing w:val="-2"/>
          <w:sz w:val="18"/>
        </w:rPr>
        <w:t> </w:t>
      </w:r>
      <w:r>
        <w:rPr>
          <w:sz w:val="18"/>
        </w:rPr>
        <w:t>turbulent</w:t>
      </w:r>
      <w:r>
        <w:rPr>
          <w:spacing w:val="-4"/>
          <w:sz w:val="18"/>
        </w:rPr>
        <w:t> </w:t>
      </w:r>
      <w:r>
        <w:rPr>
          <w:sz w:val="18"/>
        </w:rPr>
        <w:t>air. This</w:t>
      </w:r>
      <w:r>
        <w:rPr>
          <w:spacing w:val="-2"/>
          <w:sz w:val="18"/>
        </w:rPr>
        <w:t> </w:t>
      </w:r>
      <w:r>
        <w:rPr>
          <w:sz w:val="18"/>
        </w:rPr>
        <w:t>means</w:t>
      </w:r>
      <w:r>
        <w:rPr>
          <w:spacing w:val="-2"/>
          <w:sz w:val="18"/>
        </w:rPr>
        <w:t> </w:t>
      </w:r>
      <w:r>
        <w:rPr>
          <w:sz w:val="18"/>
        </w:rPr>
        <w:t>that</w:t>
      </w:r>
      <w:r>
        <w:rPr>
          <w:spacing w:val="-4"/>
          <w:sz w:val="18"/>
        </w:rPr>
        <w:t> </w:t>
      </w:r>
      <w:r>
        <w:rPr>
          <w:sz w:val="18"/>
        </w:rPr>
        <w:t>a</w:t>
      </w:r>
      <w:r>
        <w:rPr>
          <w:spacing w:val="-5"/>
          <w:sz w:val="18"/>
        </w:rPr>
        <w:t> </w:t>
      </w:r>
      <w:r>
        <w:rPr>
          <w:sz w:val="18"/>
        </w:rPr>
        <w:t>stable</w:t>
      </w:r>
      <w:r>
        <w:rPr>
          <w:spacing w:val="-5"/>
          <w:sz w:val="18"/>
        </w:rPr>
        <w:t> </w:t>
      </w:r>
      <w:r>
        <w:rPr>
          <w:spacing w:val="-2"/>
          <w:sz w:val="18"/>
        </w:rPr>
        <w:t>airplane</w:t>
      </w:r>
    </w:p>
    <w:p>
      <w:pPr>
        <w:pStyle w:val="ListParagraph"/>
        <w:numPr>
          <w:ilvl w:val="1"/>
          <w:numId w:val="3"/>
        </w:numPr>
        <w:tabs>
          <w:tab w:pos="685" w:val="left" w:leader="none"/>
          <w:tab w:pos="6000" w:val="left" w:leader="none"/>
        </w:tabs>
        <w:spacing w:line="240" w:lineRule="auto" w:before="2" w:after="0"/>
        <w:ind w:left="685" w:right="0" w:hanging="359"/>
        <w:jc w:val="left"/>
        <w:rPr>
          <w:sz w:val="18"/>
        </w:rPr>
      </w:pPr>
      <w:r>
        <w:rPr>
          <w:sz w:val="18"/>
        </w:rPr>
        <w:t>Not</w:t>
      </w:r>
      <w:r>
        <w:rPr>
          <w:spacing w:val="-2"/>
          <w:sz w:val="18"/>
        </w:rPr>
        <w:t> spin.</w:t>
      </w:r>
      <w:r>
        <w:rPr>
          <w:sz w:val="18"/>
        </w:rPr>
        <w:tab/>
        <w:t>is</w:t>
      </w:r>
      <w:r>
        <w:rPr>
          <w:spacing w:val="-3"/>
          <w:sz w:val="18"/>
        </w:rPr>
        <w:t> </w:t>
      </w:r>
      <w:r>
        <w:rPr>
          <w:sz w:val="18"/>
        </w:rPr>
        <w:t>easy</w:t>
      </w:r>
      <w:r>
        <w:rPr>
          <w:spacing w:val="-2"/>
          <w:sz w:val="18"/>
        </w:rPr>
        <w:t> </w:t>
      </w:r>
      <w:r>
        <w:rPr>
          <w:sz w:val="18"/>
        </w:rPr>
        <w:t>to</w:t>
      </w:r>
      <w:r>
        <w:rPr>
          <w:spacing w:val="-1"/>
          <w:sz w:val="18"/>
        </w:rPr>
        <w:t> </w:t>
      </w:r>
      <w:r>
        <w:rPr>
          <w:spacing w:val="-4"/>
          <w:sz w:val="18"/>
        </w:rPr>
        <w:t>fly.</w:t>
      </w:r>
    </w:p>
    <w:p>
      <w:pPr>
        <w:pStyle w:val="BodyText"/>
      </w:pPr>
    </w:p>
    <w:p>
      <w:pPr>
        <w:pStyle w:val="BodyText"/>
        <w:spacing w:before="206"/>
      </w:pPr>
    </w:p>
    <w:p>
      <w:pPr>
        <w:pStyle w:val="ListParagraph"/>
        <w:numPr>
          <w:ilvl w:val="0"/>
          <w:numId w:val="3"/>
        </w:numPr>
        <w:tabs>
          <w:tab w:pos="498" w:val="left" w:leader="none"/>
          <w:tab w:pos="6000" w:val="left" w:leader="none"/>
        </w:tabs>
        <w:spacing w:line="240" w:lineRule="auto" w:before="1" w:after="0"/>
        <w:ind w:left="498" w:right="0" w:hanging="258"/>
        <w:jc w:val="left"/>
        <w:rPr>
          <w:sz w:val="18"/>
        </w:rPr>
      </w:pPr>
      <w:r>
        <w:rPr>
          <w:sz w:val="18"/>
        </w:rPr>
        <w:t>What</w:t>
      </w:r>
      <w:r>
        <w:rPr>
          <w:spacing w:val="-4"/>
          <w:sz w:val="18"/>
        </w:rPr>
        <w:t> </w:t>
      </w:r>
      <w:r>
        <w:rPr>
          <w:sz w:val="18"/>
        </w:rPr>
        <w:t>determines</w:t>
      </w:r>
      <w:r>
        <w:rPr>
          <w:spacing w:val="-1"/>
          <w:sz w:val="18"/>
        </w:rPr>
        <w:t> </w:t>
      </w:r>
      <w:r>
        <w:rPr>
          <w:sz w:val="18"/>
        </w:rPr>
        <w:t>the</w:t>
      </w:r>
      <w:r>
        <w:rPr>
          <w:spacing w:val="2"/>
          <w:sz w:val="18"/>
        </w:rPr>
        <w:t> </w:t>
      </w:r>
      <w:r>
        <w:rPr>
          <w:sz w:val="18"/>
        </w:rPr>
        <w:t>longitudinal</w:t>
      </w:r>
      <w:r>
        <w:rPr>
          <w:spacing w:val="-4"/>
          <w:sz w:val="18"/>
        </w:rPr>
        <w:t> </w:t>
      </w:r>
      <w:r>
        <w:rPr>
          <w:sz w:val="18"/>
        </w:rPr>
        <w:t>stability of</w:t>
      </w:r>
      <w:r>
        <w:rPr>
          <w:spacing w:val="-6"/>
          <w:sz w:val="18"/>
        </w:rPr>
        <w:t> </w:t>
      </w:r>
      <w:r>
        <w:rPr>
          <w:spacing w:val="-5"/>
          <w:sz w:val="18"/>
        </w:rPr>
        <w:t>an</w:t>
      </w:r>
      <w:r>
        <w:rPr>
          <w:sz w:val="18"/>
        </w:rPr>
        <w:tab/>
        <w:t>Answer</w:t>
      </w:r>
      <w:r>
        <w:rPr>
          <w:spacing w:val="-10"/>
          <w:sz w:val="18"/>
        </w:rPr>
        <w:t> </w:t>
      </w:r>
      <w:r>
        <w:rPr>
          <w:b/>
          <w:sz w:val="18"/>
        </w:rPr>
        <w:t>(A)</w:t>
      </w:r>
      <w:r>
        <w:rPr>
          <w:b/>
          <w:spacing w:val="-1"/>
          <w:sz w:val="18"/>
        </w:rPr>
        <w:t> </w:t>
      </w:r>
      <w:r>
        <w:rPr>
          <w:sz w:val="18"/>
        </w:rPr>
        <w:t>is</w:t>
      </w:r>
      <w:r>
        <w:rPr>
          <w:spacing w:val="-3"/>
          <w:sz w:val="18"/>
        </w:rPr>
        <w:t> </w:t>
      </w:r>
      <w:r>
        <w:rPr>
          <w:spacing w:val="-2"/>
          <w:sz w:val="18"/>
        </w:rPr>
        <w:t>correct.</w:t>
      </w:r>
    </w:p>
    <w:p>
      <w:pPr>
        <w:tabs>
          <w:tab w:pos="5399" w:val="left" w:leader="none"/>
        </w:tabs>
        <w:spacing w:line="204" w:lineRule="exact" w:before="1"/>
        <w:ind w:left="0" w:right="1542" w:firstLine="0"/>
        <w:jc w:val="right"/>
        <w:rPr>
          <w:sz w:val="18"/>
        </w:rPr>
      </w:pPr>
      <w:r>
        <w:rPr>
          <w:spacing w:val="-2"/>
          <w:sz w:val="18"/>
        </w:rPr>
        <w:t>airplane?</w:t>
      </w:r>
      <w:r>
        <w:rPr>
          <w:sz w:val="18"/>
        </w:rPr>
        <w:tab/>
      </w:r>
      <w:r>
        <w:rPr>
          <w:b/>
          <w:sz w:val="18"/>
        </w:rPr>
        <w:t>DISCUSSION:</w:t>
      </w:r>
      <w:r>
        <w:rPr>
          <w:b/>
          <w:spacing w:val="-3"/>
          <w:sz w:val="18"/>
        </w:rPr>
        <w:t> </w:t>
      </w:r>
      <w:r>
        <w:rPr>
          <w:sz w:val="18"/>
        </w:rPr>
        <w:t>The</w:t>
      </w:r>
      <w:r>
        <w:rPr>
          <w:spacing w:val="1"/>
          <w:sz w:val="18"/>
        </w:rPr>
        <w:t> </w:t>
      </w:r>
      <w:r>
        <w:rPr>
          <w:sz w:val="18"/>
        </w:rPr>
        <w:t>location</w:t>
      </w:r>
      <w:r>
        <w:rPr>
          <w:spacing w:val="-1"/>
          <w:sz w:val="18"/>
        </w:rPr>
        <w:t> </w:t>
      </w:r>
      <w:r>
        <w:rPr>
          <w:sz w:val="18"/>
        </w:rPr>
        <w:t>of</w:t>
      </w:r>
      <w:r>
        <w:rPr>
          <w:spacing w:val="-7"/>
          <w:sz w:val="18"/>
        </w:rPr>
        <w:t> </w:t>
      </w:r>
      <w:r>
        <w:rPr>
          <w:sz w:val="18"/>
        </w:rPr>
        <w:t>the</w:t>
      </w:r>
      <w:r>
        <w:rPr>
          <w:spacing w:val="-5"/>
          <w:sz w:val="18"/>
        </w:rPr>
        <w:t> </w:t>
      </w:r>
      <w:r>
        <w:rPr>
          <w:sz w:val="18"/>
        </w:rPr>
        <w:t>centre</w:t>
      </w:r>
      <w:r>
        <w:rPr>
          <w:spacing w:val="-5"/>
          <w:sz w:val="18"/>
        </w:rPr>
        <w:t> </w:t>
      </w:r>
      <w:r>
        <w:rPr>
          <w:sz w:val="18"/>
        </w:rPr>
        <w:t>of</w:t>
      </w:r>
      <w:r>
        <w:rPr>
          <w:spacing w:val="-7"/>
          <w:sz w:val="18"/>
        </w:rPr>
        <w:t> </w:t>
      </w:r>
      <w:r>
        <w:rPr>
          <w:spacing w:val="-2"/>
          <w:sz w:val="18"/>
        </w:rPr>
        <w:t>gravity</w:t>
      </w:r>
    </w:p>
    <w:p>
      <w:pPr>
        <w:pStyle w:val="BodyText"/>
        <w:spacing w:line="204" w:lineRule="exact"/>
        <w:ind w:right="1540"/>
        <w:jc w:val="right"/>
      </w:pPr>
      <w:r>
        <w:rPr/>
        <w:t>with</w:t>
      </w:r>
      <w:r>
        <w:rPr>
          <w:spacing w:val="-2"/>
        </w:rPr>
        <w:t> </w:t>
      </w:r>
      <w:r>
        <w:rPr/>
        <w:t>respect</w:t>
      </w:r>
      <w:r>
        <w:rPr>
          <w:spacing w:val="-4"/>
        </w:rPr>
        <w:t> </w:t>
      </w:r>
      <w:r>
        <w:rPr/>
        <w:t>to</w:t>
      </w:r>
      <w:r>
        <w:rPr>
          <w:spacing w:val="-1"/>
        </w:rPr>
        <w:t> </w:t>
      </w:r>
      <w:r>
        <w:rPr/>
        <w:t>the</w:t>
      </w:r>
      <w:r>
        <w:rPr>
          <w:spacing w:val="-4"/>
        </w:rPr>
        <w:t> </w:t>
      </w:r>
      <w:r>
        <w:rPr/>
        <w:t>centre</w:t>
      </w:r>
      <w:r>
        <w:rPr>
          <w:spacing w:val="-5"/>
        </w:rPr>
        <w:t> </w:t>
      </w:r>
      <w:r>
        <w:rPr/>
        <w:t>of lift</w:t>
      </w:r>
      <w:r>
        <w:rPr>
          <w:spacing w:val="-3"/>
        </w:rPr>
        <w:t> </w:t>
      </w:r>
      <w:r>
        <w:rPr/>
        <w:t>determines</w:t>
      </w:r>
      <w:r>
        <w:rPr>
          <w:spacing w:val="-3"/>
        </w:rPr>
        <w:t> </w:t>
      </w:r>
      <w:r>
        <w:rPr/>
        <w:t>to</w:t>
      </w:r>
      <w:r>
        <w:rPr>
          <w:spacing w:val="-1"/>
        </w:rPr>
        <w:t> </w:t>
      </w:r>
      <w:r>
        <w:rPr/>
        <w:t>a</w:t>
      </w:r>
      <w:r>
        <w:rPr>
          <w:spacing w:val="-4"/>
        </w:rPr>
        <w:t> </w:t>
      </w:r>
      <w:r>
        <w:rPr>
          <w:spacing w:val="-2"/>
        </w:rPr>
        <w:t>great</w:t>
      </w:r>
    </w:p>
    <w:p>
      <w:pPr>
        <w:pStyle w:val="ListParagraph"/>
        <w:numPr>
          <w:ilvl w:val="1"/>
          <w:numId w:val="3"/>
        </w:numPr>
        <w:tabs>
          <w:tab w:pos="685" w:val="left" w:leader="none"/>
          <w:tab w:pos="6000" w:val="left" w:leader="none"/>
        </w:tabs>
        <w:spacing w:line="240" w:lineRule="auto" w:before="2" w:after="0"/>
        <w:ind w:left="685" w:right="0" w:hanging="359"/>
        <w:jc w:val="left"/>
        <w:rPr>
          <w:sz w:val="18"/>
        </w:rPr>
      </w:pPr>
      <w:r>
        <w:rPr>
          <w:sz w:val="18"/>
        </w:rPr>
        <w:t>The location</w:t>
      </w:r>
      <w:r>
        <w:rPr>
          <w:spacing w:val="-1"/>
          <w:sz w:val="18"/>
        </w:rPr>
        <w:t> </w:t>
      </w:r>
      <w:r>
        <w:rPr>
          <w:sz w:val="18"/>
        </w:rPr>
        <w:t>of</w:t>
      </w:r>
      <w:r>
        <w:rPr>
          <w:spacing w:val="-6"/>
          <w:sz w:val="18"/>
        </w:rPr>
        <w:t> </w:t>
      </w:r>
      <w:r>
        <w:rPr>
          <w:sz w:val="18"/>
        </w:rPr>
        <w:t>the</w:t>
      </w:r>
      <w:r>
        <w:rPr>
          <w:spacing w:val="-4"/>
          <w:sz w:val="18"/>
        </w:rPr>
        <w:t> </w:t>
      </w:r>
      <w:r>
        <w:rPr>
          <w:sz w:val="18"/>
        </w:rPr>
        <w:t>CG</w:t>
      </w:r>
      <w:r>
        <w:rPr>
          <w:spacing w:val="-5"/>
          <w:sz w:val="18"/>
        </w:rPr>
        <w:t> </w:t>
      </w:r>
      <w:r>
        <w:rPr>
          <w:sz w:val="18"/>
        </w:rPr>
        <w:t>with respect</w:t>
      </w:r>
      <w:r>
        <w:rPr>
          <w:spacing w:val="-4"/>
          <w:sz w:val="18"/>
        </w:rPr>
        <w:t> </w:t>
      </w:r>
      <w:r>
        <w:rPr>
          <w:sz w:val="18"/>
        </w:rPr>
        <w:t>to </w:t>
      </w:r>
      <w:r>
        <w:rPr>
          <w:spacing w:val="-5"/>
          <w:sz w:val="18"/>
        </w:rPr>
        <w:t>the</w:t>
      </w:r>
      <w:r>
        <w:rPr>
          <w:sz w:val="18"/>
        </w:rPr>
        <w:tab/>
        <w:t>extent</w:t>
      </w:r>
      <w:r>
        <w:rPr>
          <w:spacing w:val="-5"/>
          <w:sz w:val="18"/>
        </w:rPr>
        <w:t> </w:t>
      </w:r>
      <w:r>
        <w:rPr>
          <w:sz w:val="18"/>
        </w:rPr>
        <w:t>the</w:t>
      </w:r>
      <w:r>
        <w:rPr>
          <w:spacing w:val="-4"/>
          <w:sz w:val="18"/>
        </w:rPr>
        <w:t> </w:t>
      </w:r>
      <w:r>
        <w:rPr>
          <w:sz w:val="18"/>
        </w:rPr>
        <w:t>longitudinal</w:t>
      </w:r>
      <w:r>
        <w:rPr>
          <w:spacing w:val="-9"/>
          <w:sz w:val="18"/>
        </w:rPr>
        <w:t> </w:t>
      </w:r>
      <w:r>
        <w:rPr>
          <w:sz w:val="18"/>
        </w:rPr>
        <w:t>stability of</w:t>
      </w:r>
      <w:r>
        <w:rPr>
          <w:spacing w:val="-6"/>
          <w:sz w:val="18"/>
        </w:rPr>
        <w:t> </w:t>
      </w:r>
      <w:r>
        <w:rPr>
          <w:sz w:val="18"/>
        </w:rPr>
        <w:t>an</w:t>
      </w:r>
      <w:r>
        <w:rPr>
          <w:spacing w:val="1"/>
          <w:sz w:val="18"/>
        </w:rPr>
        <w:t> </w:t>
      </w:r>
      <w:r>
        <w:rPr>
          <w:sz w:val="18"/>
        </w:rPr>
        <w:t>airplane.</w:t>
      </w:r>
      <w:r>
        <w:rPr>
          <w:spacing w:val="-5"/>
          <w:sz w:val="18"/>
        </w:rPr>
        <w:t> </w:t>
      </w:r>
      <w:r>
        <w:rPr>
          <w:sz w:val="18"/>
        </w:rPr>
        <w:t>Centre</w:t>
      </w:r>
      <w:r>
        <w:rPr>
          <w:spacing w:val="-3"/>
          <w:sz w:val="18"/>
        </w:rPr>
        <w:t> </w:t>
      </w:r>
      <w:r>
        <w:rPr>
          <w:spacing w:val="-5"/>
          <w:sz w:val="18"/>
        </w:rPr>
        <w:t>of</w:t>
      </w:r>
    </w:p>
    <w:p>
      <w:pPr>
        <w:pStyle w:val="ListParagraph"/>
        <w:spacing w:after="0" w:line="240" w:lineRule="auto"/>
        <w:jc w:val="left"/>
        <w:rPr>
          <w:sz w:val="18"/>
        </w:rPr>
        <w:sectPr>
          <w:pgSz w:w="11910" w:h="16850"/>
          <w:pgMar w:header="508" w:footer="1301" w:top="1620" w:bottom="1500" w:left="566" w:right="0"/>
        </w:sectPr>
      </w:pPr>
    </w:p>
    <w:p>
      <w:pPr>
        <w:pStyle w:val="BodyText"/>
        <w:tabs>
          <w:tab w:pos="6000" w:val="left" w:leader="none"/>
        </w:tabs>
        <w:spacing w:before="87"/>
        <w:ind w:left="686"/>
      </w:pPr>
      <w:r>
        <w:rPr/>
        <w:t>centre</w:t>
      </w:r>
      <w:r>
        <w:rPr>
          <w:spacing w:val="-3"/>
        </w:rPr>
        <w:t> </w:t>
      </w:r>
      <w:r>
        <w:rPr/>
        <w:t>of</w:t>
      </w:r>
      <w:r>
        <w:rPr>
          <w:spacing w:val="-4"/>
        </w:rPr>
        <w:t> </w:t>
      </w:r>
      <w:r>
        <w:rPr>
          <w:spacing w:val="-2"/>
        </w:rPr>
        <w:t>lift.</w:t>
      </w:r>
      <w:r>
        <w:rPr/>
        <w:tab/>
        <w:t>gravity</w:t>
      </w:r>
      <w:r>
        <w:rPr>
          <w:spacing w:val="-4"/>
        </w:rPr>
        <w:t> </w:t>
      </w:r>
      <w:r>
        <w:rPr/>
        <w:t>aft</w:t>
      </w:r>
      <w:r>
        <w:rPr>
          <w:spacing w:val="2"/>
        </w:rPr>
        <w:t> </w:t>
      </w:r>
      <w:r>
        <w:rPr/>
        <w:t>of</w:t>
      </w:r>
      <w:r>
        <w:rPr>
          <w:spacing w:val="-7"/>
        </w:rPr>
        <w:t> </w:t>
      </w:r>
      <w:r>
        <w:rPr/>
        <w:t>the</w:t>
      </w:r>
      <w:r>
        <w:rPr>
          <w:spacing w:val="-6"/>
        </w:rPr>
        <w:t> </w:t>
      </w:r>
      <w:r>
        <w:rPr/>
        <w:t>centre</w:t>
      </w:r>
      <w:r>
        <w:rPr>
          <w:spacing w:val="-5"/>
        </w:rPr>
        <w:t> </w:t>
      </w:r>
      <w:r>
        <w:rPr/>
        <w:t>of lift</w:t>
      </w:r>
      <w:r>
        <w:rPr>
          <w:spacing w:val="-4"/>
        </w:rPr>
        <w:t> </w:t>
      </w:r>
      <w:r>
        <w:rPr/>
        <w:t>will</w:t>
      </w:r>
      <w:r>
        <w:rPr>
          <w:spacing w:val="-4"/>
        </w:rPr>
        <w:t> </w:t>
      </w:r>
      <w:r>
        <w:rPr/>
        <w:t>result</w:t>
      </w:r>
      <w:r>
        <w:rPr>
          <w:spacing w:val="2"/>
        </w:rPr>
        <w:t> </w:t>
      </w:r>
      <w:r>
        <w:rPr/>
        <w:t>in</w:t>
      </w:r>
      <w:r>
        <w:rPr>
          <w:spacing w:val="-2"/>
        </w:rPr>
        <w:t> </w:t>
      </w:r>
      <w:r>
        <w:rPr/>
        <w:t>an</w:t>
      </w:r>
      <w:r>
        <w:rPr>
          <w:spacing w:val="-1"/>
        </w:rPr>
        <w:t> </w:t>
      </w:r>
      <w:r>
        <w:rPr>
          <w:spacing w:val="-2"/>
        </w:rPr>
        <w:t>undesirable</w:t>
      </w:r>
    </w:p>
    <w:p>
      <w:pPr>
        <w:pStyle w:val="ListParagraph"/>
        <w:numPr>
          <w:ilvl w:val="1"/>
          <w:numId w:val="3"/>
        </w:numPr>
        <w:tabs>
          <w:tab w:pos="686" w:val="left" w:leader="none"/>
          <w:tab w:pos="6000" w:val="left" w:leader="none"/>
        </w:tabs>
        <w:spacing w:line="240" w:lineRule="auto" w:before="1" w:after="0"/>
        <w:ind w:left="686" w:right="1183" w:hanging="360"/>
        <w:jc w:val="left"/>
        <w:rPr>
          <w:sz w:val="18"/>
        </w:rPr>
      </w:pPr>
      <w:r>
        <w:rPr>
          <w:sz w:val="18"/>
        </w:rPr>
        <w:t>The effectiveness of the horizontal stabilizer,</w:t>
        <w:tab/>
        <w:t>pitch-up</w:t>
      </w:r>
      <w:r>
        <w:rPr>
          <w:spacing w:val="-3"/>
          <w:sz w:val="18"/>
        </w:rPr>
        <w:t> </w:t>
      </w:r>
      <w:r>
        <w:rPr>
          <w:sz w:val="18"/>
        </w:rPr>
        <w:t>moment</w:t>
      </w:r>
      <w:r>
        <w:rPr>
          <w:spacing w:val="-6"/>
          <w:sz w:val="18"/>
        </w:rPr>
        <w:t> </w:t>
      </w:r>
      <w:r>
        <w:rPr>
          <w:sz w:val="18"/>
        </w:rPr>
        <w:t>during</w:t>
      </w:r>
      <w:r>
        <w:rPr>
          <w:spacing w:val="-10"/>
          <w:sz w:val="18"/>
        </w:rPr>
        <w:t> </w:t>
      </w:r>
      <w:r>
        <w:rPr>
          <w:sz w:val="18"/>
        </w:rPr>
        <w:t>flight.</w:t>
      </w:r>
      <w:r>
        <w:rPr>
          <w:spacing w:val="-8"/>
          <w:sz w:val="18"/>
        </w:rPr>
        <w:t> </w:t>
      </w:r>
      <w:r>
        <w:rPr>
          <w:sz w:val="18"/>
        </w:rPr>
        <w:t>An</w:t>
      </w:r>
      <w:r>
        <w:rPr>
          <w:spacing w:val="-3"/>
          <w:sz w:val="18"/>
        </w:rPr>
        <w:t> </w:t>
      </w:r>
      <w:r>
        <w:rPr>
          <w:sz w:val="18"/>
        </w:rPr>
        <w:t>airplane</w:t>
      </w:r>
      <w:r>
        <w:rPr>
          <w:spacing w:val="-7"/>
          <w:sz w:val="18"/>
        </w:rPr>
        <w:t> </w:t>
      </w:r>
      <w:r>
        <w:rPr>
          <w:sz w:val="18"/>
        </w:rPr>
        <w:t>with</w:t>
      </w:r>
      <w:r>
        <w:rPr>
          <w:spacing w:val="-3"/>
          <w:sz w:val="18"/>
        </w:rPr>
        <w:t> </w:t>
      </w:r>
      <w:r>
        <w:rPr>
          <w:sz w:val="18"/>
        </w:rPr>
        <w:t>centre</w:t>
      </w:r>
      <w:r>
        <w:rPr>
          <w:spacing w:val="-7"/>
          <w:sz w:val="18"/>
        </w:rPr>
        <w:t> </w:t>
      </w:r>
      <w:r>
        <w:rPr>
          <w:sz w:val="18"/>
        </w:rPr>
        <w:t>of rudder</w:t>
      </w:r>
      <w:r>
        <w:rPr>
          <w:spacing w:val="-9"/>
          <w:sz w:val="18"/>
        </w:rPr>
        <w:t> </w:t>
      </w:r>
      <w:r>
        <w:rPr>
          <w:sz w:val="18"/>
        </w:rPr>
        <w:t>and rudder</w:t>
      </w:r>
      <w:r>
        <w:rPr>
          <w:spacing w:val="-6"/>
          <w:sz w:val="18"/>
        </w:rPr>
        <w:t> </w:t>
      </w:r>
      <w:r>
        <w:rPr>
          <w:sz w:val="18"/>
        </w:rPr>
        <w:t>trim</w:t>
      </w:r>
      <w:r>
        <w:rPr>
          <w:spacing w:val="1"/>
          <w:sz w:val="18"/>
        </w:rPr>
        <w:t> </w:t>
      </w:r>
      <w:r>
        <w:rPr>
          <w:spacing w:val="-4"/>
          <w:sz w:val="18"/>
        </w:rPr>
        <w:t>tab.</w:t>
      </w:r>
      <w:r>
        <w:rPr>
          <w:sz w:val="18"/>
        </w:rPr>
        <w:tab/>
        <w:t>gravity forward</w:t>
      </w:r>
      <w:r>
        <w:rPr>
          <w:spacing w:val="1"/>
          <w:sz w:val="18"/>
        </w:rPr>
        <w:t> </w:t>
      </w:r>
      <w:r>
        <w:rPr>
          <w:sz w:val="18"/>
        </w:rPr>
        <w:t>of</w:t>
      </w:r>
      <w:r>
        <w:rPr>
          <w:spacing w:val="-5"/>
          <w:sz w:val="18"/>
        </w:rPr>
        <w:t> </w:t>
      </w:r>
      <w:r>
        <w:rPr>
          <w:sz w:val="18"/>
        </w:rPr>
        <w:t>the</w:t>
      </w:r>
      <w:r>
        <w:rPr>
          <w:spacing w:val="-4"/>
          <w:sz w:val="18"/>
        </w:rPr>
        <w:t> </w:t>
      </w:r>
      <w:r>
        <w:rPr>
          <w:sz w:val="18"/>
        </w:rPr>
        <w:t>centre</w:t>
      </w:r>
      <w:r>
        <w:rPr>
          <w:spacing w:val="-3"/>
          <w:sz w:val="18"/>
        </w:rPr>
        <w:t> </w:t>
      </w:r>
      <w:r>
        <w:rPr>
          <w:sz w:val="18"/>
        </w:rPr>
        <w:t>of</w:t>
      </w:r>
      <w:r>
        <w:rPr>
          <w:spacing w:val="3"/>
          <w:sz w:val="18"/>
        </w:rPr>
        <w:t> </w:t>
      </w:r>
      <w:r>
        <w:rPr>
          <w:sz w:val="18"/>
        </w:rPr>
        <w:t>lift</w:t>
      </w:r>
      <w:r>
        <w:rPr>
          <w:spacing w:val="-3"/>
          <w:sz w:val="18"/>
        </w:rPr>
        <w:t> </w:t>
      </w:r>
      <w:r>
        <w:rPr>
          <w:sz w:val="18"/>
        </w:rPr>
        <w:t>will</w:t>
      </w:r>
      <w:r>
        <w:rPr>
          <w:spacing w:val="-9"/>
          <w:sz w:val="18"/>
        </w:rPr>
        <w:t> </w:t>
      </w:r>
      <w:r>
        <w:rPr>
          <w:sz w:val="18"/>
        </w:rPr>
        <w:t>pitch</w:t>
      </w:r>
      <w:r>
        <w:rPr>
          <w:spacing w:val="1"/>
          <w:sz w:val="18"/>
        </w:rPr>
        <w:t> </w:t>
      </w:r>
      <w:r>
        <w:rPr>
          <w:sz w:val="18"/>
        </w:rPr>
        <w:t>down</w:t>
      </w:r>
      <w:r>
        <w:rPr>
          <w:spacing w:val="1"/>
          <w:sz w:val="18"/>
        </w:rPr>
        <w:t> </w:t>
      </w:r>
      <w:r>
        <w:rPr>
          <w:spacing w:val="-4"/>
          <w:sz w:val="18"/>
        </w:rPr>
        <w:t>when</w:t>
      </w:r>
    </w:p>
    <w:p>
      <w:pPr>
        <w:pStyle w:val="ListParagraph"/>
        <w:numPr>
          <w:ilvl w:val="1"/>
          <w:numId w:val="3"/>
        </w:numPr>
        <w:tabs>
          <w:tab w:pos="686" w:val="left" w:leader="none"/>
          <w:tab w:pos="6000" w:val="left" w:leader="none"/>
        </w:tabs>
        <w:spacing w:line="242" w:lineRule="auto" w:before="0" w:after="0"/>
        <w:ind w:left="686" w:right="4060" w:hanging="360"/>
        <w:jc w:val="left"/>
        <w:rPr>
          <w:sz w:val="18"/>
        </w:rPr>
      </w:pPr>
      <w:r>
        <w:rPr>
          <w:sz w:val="18"/>
        </w:rPr>
        <w:t>The relationship of thrust and lift to weight</w:t>
        <w:tab/>
        <w:t>power</w:t>
      </w:r>
      <w:r>
        <w:rPr>
          <w:spacing w:val="-12"/>
          <w:sz w:val="18"/>
        </w:rPr>
        <w:t> </w:t>
      </w:r>
      <w:r>
        <w:rPr>
          <w:sz w:val="18"/>
        </w:rPr>
        <w:t>is</w:t>
      </w:r>
      <w:r>
        <w:rPr>
          <w:spacing w:val="-11"/>
          <w:sz w:val="18"/>
        </w:rPr>
        <w:t> </w:t>
      </w:r>
      <w:r>
        <w:rPr>
          <w:sz w:val="18"/>
        </w:rPr>
        <w:t>reduced. and drag.</w:t>
      </w:r>
    </w:p>
    <w:p>
      <w:pPr>
        <w:pStyle w:val="BodyText"/>
      </w:pPr>
    </w:p>
    <w:p>
      <w:pPr>
        <w:pStyle w:val="BodyText"/>
        <w:spacing w:before="201"/>
      </w:pPr>
    </w:p>
    <w:p>
      <w:pPr>
        <w:pStyle w:val="ListParagraph"/>
        <w:numPr>
          <w:ilvl w:val="0"/>
          <w:numId w:val="3"/>
        </w:numPr>
        <w:tabs>
          <w:tab w:pos="498" w:val="left" w:leader="none"/>
          <w:tab w:pos="6000" w:val="left" w:leader="none"/>
        </w:tabs>
        <w:spacing w:line="240" w:lineRule="auto" w:before="1" w:after="0"/>
        <w:ind w:left="498" w:right="0" w:hanging="258"/>
        <w:jc w:val="left"/>
        <w:rPr>
          <w:sz w:val="18"/>
        </w:rPr>
      </w:pPr>
      <w:r>
        <w:rPr>
          <w:sz w:val="18"/>
        </w:rPr>
        <w:t>Changes</w:t>
      </w:r>
      <w:r>
        <w:rPr>
          <w:spacing w:val="7"/>
          <w:sz w:val="18"/>
        </w:rPr>
        <w:t> </w:t>
      </w:r>
      <w:r>
        <w:rPr>
          <w:sz w:val="18"/>
        </w:rPr>
        <w:t>in</w:t>
      </w:r>
      <w:r>
        <w:rPr>
          <w:spacing w:val="1"/>
          <w:sz w:val="18"/>
        </w:rPr>
        <w:t> </w:t>
      </w:r>
      <w:r>
        <w:rPr>
          <w:sz w:val="18"/>
        </w:rPr>
        <w:t>the</w:t>
      </w:r>
      <w:r>
        <w:rPr>
          <w:spacing w:val="-2"/>
          <w:sz w:val="18"/>
        </w:rPr>
        <w:t> </w:t>
      </w:r>
      <w:r>
        <w:rPr>
          <w:sz w:val="18"/>
        </w:rPr>
        <w:t>centre</w:t>
      </w:r>
      <w:r>
        <w:rPr>
          <w:spacing w:val="-3"/>
          <w:sz w:val="18"/>
        </w:rPr>
        <w:t> </w:t>
      </w:r>
      <w:r>
        <w:rPr>
          <w:sz w:val="18"/>
        </w:rPr>
        <w:t>of</w:t>
      </w:r>
      <w:r>
        <w:rPr>
          <w:spacing w:val="-5"/>
          <w:sz w:val="18"/>
        </w:rPr>
        <w:t> </w:t>
      </w:r>
      <w:r>
        <w:rPr>
          <w:sz w:val="18"/>
        </w:rPr>
        <w:t>pressure</w:t>
      </w:r>
      <w:r>
        <w:rPr>
          <w:spacing w:val="-2"/>
          <w:sz w:val="18"/>
        </w:rPr>
        <w:t> </w:t>
      </w:r>
      <w:r>
        <w:rPr>
          <w:sz w:val="18"/>
        </w:rPr>
        <w:t>of</w:t>
      </w:r>
      <w:r>
        <w:rPr>
          <w:spacing w:val="-5"/>
          <w:sz w:val="18"/>
        </w:rPr>
        <w:t> </w:t>
      </w:r>
      <w:r>
        <w:rPr>
          <w:sz w:val="18"/>
        </w:rPr>
        <w:t>a</w:t>
      </w:r>
      <w:r>
        <w:rPr>
          <w:spacing w:val="-2"/>
          <w:sz w:val="18"/>
        </w:rPr>
        <w:t> </w:t>
      </w:r>
      <w:r>
        <w:rPr>
          <w:spacing w:val="-4"/>
          <w:sz w:val="18"/>
        </w:rPr>
        <w:t>wing</w:t>
      </w:r>
      <w:r>
        <w:rPr>
          <w:sz w:val="18"/>
        </w:rPr>
        <w:tab/>
        <w:t>Answer</w:t>
      </w:r>
      <w:r>
        <w:rPr>
          <w:spacing w:val="-10"/>
          <w:sz w:val="18"/>
        </w:rPr>
        <w:t> </w:t>
      </w:r>
      <w:r>
        <w:rPr>
          <w:b/>
          <w:sz w:val="18"/>
        </w:rPr>
        <w:t>(C)</w:t>
      </w:r>
      <w:r>
        <w:rPr>
          <w:b/>
          <w:spacing w:val="-1"/>
          <w:sz w:val="18"/>
        </w:rPr>
        <w:t> </w:t>
      </w:r>
      <w:r>
        <w:rPr>
          <w:sz w:val="18"/>
        </w:rPr>
        <w:t>is</w:t>
      </w:r>
      <w:r>
        <w:rPr>
          <w:spacing w:val="-3"/>
          <w:sz w:val="18"/>
        </w:rPr>
        <w:t> </w:t>
      </w:r>
      <w:r>
        <w:rPr>
          <w:spacing w:val="-2"/>
          <w:sz w:val="18"/>
        </w:rPr>
        <w:t>correct.</w:t>
      </w:r>
    </w:p>
    <w:p>
      <w:pPr>
        <w:pStyle w:val="BodyText"/>
        <w:tabs>
          <w:tab w:pos="6000" w:val="left" w:leader="none"/>
        </w:tabs>
        <w:spacing w:before="1"/>
        <w:ind w:left="6000" w:right="1108" w:hanging="5400"/>
      </w:pPr>
      <w:r>
        <w:rPr/>
        <w:t>affect the aircraft’s</w:t>
        <w:tab/>
      </w:r>
      <w:r>
        <w:rPr>
          <w:b/>
        </w:rPr>
        <w:t>DISCUSSION:</w:t>
      </w:r>
      <w:r>
        <w:rPr>
          <w:b/>
          <w:spacing w:val="-3"/>
        </w:rPr>
        <w:t> </w:t>
      </w:r>
      <w:r>
        <w:rPr/>
        <w:t>The</w:t>
      </w:r>
      <w:r>
        <w:rPr>
          <w:spacing w:val="-1"/>
        </w:rPr>
        <w:t> </w:t>
      </w:r>
      <w:r>
        <w:rPr/>
        <w:t>centre</w:t>
      </w:r>
      <w:r>
        <w:rPr>
          <w:spacing w:val="-7"/>
        </w:rPr>
        <w:t> </w:t>
      </w:r>
      <w:r>
        <w:rPr/>
        <w:t>of</w:t>
      </w:r>
      <w:r>
        <w:rPr>
          <w:spacing w:val="-9"/>
        </w:rPr>
        <w:t> </w:t>
      </w:r>
      <w:r>
        <w:rPr/>
        <w:t>pressure</w:t>
      </w:r>
      <w:r>
        <w:rPr>
          <w:spacing w:val="-7"/>
        </w:rPr>
        <w:t> </w:t>
      </w:r>
      <w:r>
        <w:rPr/>
        <w:t>of</w:t>
      </w:r>
      <w:r>
        <w:rPr>
          <w:spacing w:val="-9"/>
        </w:rPr>
        <w:t> </w:t>
      </w:r>
      <w:r>
        <w:rPr/>
        <w:t>an</w:t>
      </w:r>
      <w:r>
        <w:rPr>
          <w:spacing w:val="-4"/>
        </w:rPr>
        <w:t> </w:t>
      </w:r>
      <w:r>
        <w:rPr/>
        <w:t>asymmetrical airfoil moves forward as the angle of attack is increased</w:t>
      </w:r>
    </w:p>
    <w:p>
      <w:pPr>
        <w:pStyle w:val="ListParagraph"/>
        <w:numPr>
          <w:ilvl w:val="1"/>
          <w:numId w:val="3"/>
        </w:numPr>
        <w:tabs>
          <w:tab w:pos="685" w:val="left" w:leader="none"/>
          <w:tab w:pos="6000" w:val="left" w:leader="none"/>
        </w:tabs>
        <w:spacing w:line="203" w:lineRule="exact" w:before="0" w:after="0"/>
        <w:ind w:left="685" w:right="0" w:hanging="359"/>
        <w:jc w:val="left"/>
        <w:rPr>
          <w:sz w:val="18"/>
        </w:rPr>
      </w:pPr>
      <w:r>
        <w:rPr>
          <w:spacing w:val="-2"/>
          <w:sz w:val="18"/>
        </w:rPr>
        <w:t>Lift/drag</w:t>
      </w:r>
      <w:r>
        <w:rPr>
          <w:spacing w:val="6"/>
          <w:sz w:val="18"/>
        </w:rPr>
        <w:t> </w:t>
      </w:r>
      <w:r>
        <w:rPr>
          <w:spacing w:val="-2"/>
          <w:sz w:val="18"/>
        </w:rPr>
        <w:t>ratio.</w:t>
      </w:r>
      <w:r>
        <w:rPr>
          <w:sz w:val="18"/>
        </w:rPr>
        <w:tab/>
        <w:t>and</w:t>
      </w:r>
      <w:r>
        <w:rPr>
          <w:spacing w:val="-3"/>
          <w:sz w:val="18"/>
        </w:rPr>
        <w:t> </w:t>
      </w:r>
      <w:r>
        <w:rPr>
          <w:sz w:val="18"/>
        </w:rPr>
        <w:t>backward</w:t>
      </w:r>
      <w:r>
        <w:rPr>
          <w:spacing w:val="-1"/>
          <w:sz w:val="18"/>
        </w:rPr>
        <w:t> </w:t>
      </w:r>
      <w:r>
        <w:rPr>
          <w:sz w:val="18"/>
        </w:rPr>
        <w:t>as</w:t>
      </w:r>
      <w:r>
        <w:rPr>
          <w:spacing w:val="-1"/>
          <w:sz w:val="18"/>
        </w:rPr>
        <w:t> </w:t>
      </w:r>
      <w:r>
        <w:rPr>
          <w:sz w:val="18"/>
        </w:rPr>
        <w:t>the</w:t>
      </w:r>
      <w:r>
        <w:rPr>
          <w:spacing w:val="-5"/>
          <w:sz w:val="18"/>
        </w:rPr>
        <w:t> </w:t>
      </w:r>
      <w:r>
        <w:rPr>
          <w:sz w:val="18"/>
        </w:rPr>
        <w:t>angle</w:t>
      </w:r>
      <w:r>
        <w:rPr>
          <w:spacing w:val="-4"/>
          <w:sz w:val="18"/>
        </w:rPr>
        <w:t> </w:t>
      </w:r>
      <w:r>
        <w:rPr>
          <w:sz w:val="18"/>
        </w:rPr>
        <w:t>of</w:t>
      </w:r>
      <w:r>
        <w:rPr>
          <w:spacing w:val="-7"/>
          <w:sz w:val="18"/>
        </w:rPr>
        <w:t> </w:t>
      </w:r>
      <w:r>
        <w:rPr>
          <w:sz w:val="18"/>
        </w:rPr>
        <w:t>attack is</w:t>
      </w:r>
      <w:r>
        <w:rPr>
          <w:spacing w:val="-2"/>
          <w:sz w:val="18"/>
        </w:rPr>
        <w:t> </w:t>
      </w:r>
      <w:r>
        <w:rPr>
          <w:sz w:val="18"/>
        </w:rPr>
        <w:t>decreased.</w:t>
      </w:r>
      <w:r>
        <w:rPr>
          <w:spacing w:val="2"/>
          <w:sz w:val="18"/>
        </w:rPr>
        <w:t> </w:t>
      </w:r>
      <w:r>
        <w:rPr>
          <w:spacing w:val="-5"/>
          <w:sz w:val="18"/>
        </w:rPr>
        <w:t>The</w:t>
      </w:r>
    </w:p>
    <w:p>
      <w:pPr>
        <w:pStyle w:val="ListParagraph"/>
        <w:numPr>
          <w:ilvl w:val="1"/>
          <w:numId w:val="3"/>
        </w:numPr>
        <w:tabs>
          <w:tab w:pos="685" w:val="left" w:leader="none"/>
          <w:tab w:pos="6000" w:val="left" w:leader="none"/>
        </w:tabs>
        <w:spacing w:line="240" w:lineRule="auto" w:before="2" w:after="0"/>
        <w:ind w:left="685" w:right="0" w:hanging="359"/>
        <w:jc w:val="left"/>
        <w:rPr>
          <w:sz w:val="18"/>
        </w:rPr>
      </w:pPr>
      <w:r>
        <w:rPr>
          <w:sz w:val="18"/>
        </w:rPr>
        <w:t>Lifting</w:t>
      </w:r>
      <w:r>
        <w:rPr>
          <w:spacing w:val="-10"/>
          <w:sz w:val="18"/>
        </w:rPr>
        <w:t> </w:t>
      </w:r>
      <w:r>
        <w:rPr>
          <w:spacing w:val="-2"/>
          <w:sz w:val="18"/>
        </w:rPr>
        <w:t>capacity</w:t>
      </w:r>
      <w:r>
        <w:rPr>
          <w:sz w:val="18"/>
        </w:rPr>
        <w:tab/>
        <w:t>backward</w:t>
      </w:r>
      <w:r>
        <w:rPr>
          <w:spacing w:val="-2"/>
          <w:sz w:val="18"/>
        </w:rPr>
        <w:t> </w:t>
      </w:r>
      <w:r>
        <w:rPr>
          <w:sz w:val="18"/>
        </w:rPr>
        <w:t>and</w:t>
      </w:r>
      <w:r>
        <w:rPr>
          <w:spacing w:val="1"/>
          <w:sz w:val="18"/>
        </w:rPr>
        <w:t> </w:t>
      </w:r>
      <w:r>
        <w:rPr>
          <w:sz w:val="18"/>
        </w:rPr>
        <w:t>forward</w:t>
      </w:r>
      <w:r>
        <w:rPr>
          <w:spacing w:val="1"/>
          <w:sz w:val="18"/>
        </w:rPr>
        <w:t> </w:t>
      </w:r>
      <w:r>
        <w:rPr>
          <w:sz w:val="18"/>
        </w:rPr>
        <w:t>movement</w:t>
      </w:r>
      <w:r>
        <w:rPr>
          <w:spacing w:val="-9"/>
          <w:sz w:val="18"/>
        </w:rPr>
        <w:t> </w:t>
      </w:r>
      <w:r>
        <w:rPr>
          <w:sz w:val="18"/>
        </w:rPr>
        <w:t>of</w:t>
      </w:r>
      <w:r>
        <w:rPr>
          <w:spacing w:val="-5"/>
          <w:sz w:val="18"/>
        </w:rPr>
        <w:t> </w:t>
      </w:r>
      <w:r>
        <w:rPr>
          <w:sz w:val="18"/>
        </w:rPr>
        <w:t>the</w:t>
      </w:r>
      <w:r>
        <w:rPr>
          <w:spacing w:val="-3"/>
          <w:sz w:val="18"/>
        </w:rPr>
        <w:t> </w:t>
      </w:r>
      <w:r>
        <w:rPr>
          <w:sz w:val="18"/>
        </w:rPr>
        <w:t>point</w:t>
      </w:r>
      <w:r>
        <w:rPr>
          <w:spacing w:val="-2"/>
          <w:sz w:val="18"/>
        </w:rPr>
        <w:t> </w:t>
      </w:r>
      <w:r>
        <w:rPr>
          <w:sz w:val="18"/>
        </w:rPr>
        <w:t>at</w:t>
      </w:r>
      <w:r>
        <w:rPr>
          <w:spacing w:val="-2"/>
          <w:sz w:val="18"/>
        </w:rPr>
        <w:t> which</w:t>
      </w:r>
    </w:p>
    <w:p>
      <w:pPr>
        <w:pStyle w:val="ListParagraph"/>
        <w:numPr>
          <w:ilvl w:val="1"/>
          <w:numId w:val="3"/>
        </w:numPr>
        <w:tabs>
          <w:tab w:pos="685" w:val="left" w:leader="none"/>
          <w:tab w:pos="6000" w:val="left" w:leader="none"/>
        </w:tabs>
        <w:spacing w:line="240" w:lineRule="auto" w:before="2" w:after="0"/>
        <w:ind w:left="6000" w:right="1833" w:hanging="5674"/>
        <w:jc w:val="left"/>
        <w:rPr>
          <w:sz w:val="18"/>
        </w:rPr>
      </w:pPr>
      <w:r>
        <w:rPr>
          <w:sz w:val="18"/>
        </w:rPr>
        <w:t>Aerodynamic balance and controllability.</w:t>
        <w:tab/>
        <w:t>lift acts,</w:t>
      </w:r>
      <w:r>
        <w:rPr>
          <w:spacing w:val="-9"/>
          <w:sz w:val="18"/>
        </w:rPr>
        <w:t> </w:t>
      </w:r>
      <w:r>
        <w:rPr>
          <w:sz w:val="18"/>
        </w:rPr>
        <w:t>affects</w:t>
      </w:r>
      <w:r>
        <w:rPr>
          <w:spacing w:val="-5"/>
          <w:sz w:val="18"/>
        </w:rPr>
        <w:t> </w:t>
      </w:r>
      <w:r>
        <w:rPr>
          <w:sz w:val="18"/>
        </w:rPr>
        <w:t>the</w:t>
      </w:r>
      <w:r>
        <w:rPr>
          <w:spacing w:val="-8"/>
          <w:sz w:val="18"/>
        </w:rPr>
        <w:t> </w:t>
      </w:r>
      <w:r>
        <w:rPr>
          <w:sz w:val="18"/>
        </w:rPr>
        <w:t>aerodynamic</w:t>
      </w:r>
      <w:r>
        <w:rPr>
          <w:spacing w:val="-8"/>
          <w:sz w:val="18"/>
        </w:rPr>
        <w:t> </w:t>
      </w:r>
      <w:r>
        <w:rPr>
          <w:sz w:val="18"/>
        </w:rPr>
        <w:t>balance</w:t>
      </w:r>
      <w:r>
        <w:rPr>
          <w:spacing w:val="-8"/>
          <w:sz w:val="18"/>
        </w:rPr>
        <w:t> </w:t>
      </w:r>
      <w:r>
        <w:rPr>
          <w:sz w:val="18"/>
        </w:rPr>
        <w:t>and</w:t>
      </w:r>
      <w:r>
        <w:rPr>
          <w:spacing w:val="-4"/>
          <w:sz w:val="18"/>
        </w:rPr>
        <w:t> </w:t>
      </w:r>
      <w:r>
        <w:rPr>
          <w:sz w:val="18"/>
        </w:rPr>
        <w:t>the controllability of the aircraft.</w:t>
      </w:r>
    </w:p>
    <w:p>
      <w:pPr>
        <w:pStyle w:val="BodyText"/>
      </w:pPr>
    </w:p>
    <w:p>
      <w:pPr>
        <w:pStyle w:val="BodyText"/>
      </w:pPr>
    </w:p>
    <w:p>
      <w:pPr>
        <w:pStyle w:val="BodyText"/>
        <w:spacing w:before="2"/>
      </w:pPr>
    </w:p>
    <w:p>
      <w:pPr>
        <w:pStyle w:val="ListParagraph"/>
        <w:numPr>
          <w:ilvl w:val="0"/>
          <w:numId w:val="3"/>
        </w:numPr>
        <w:tabs>
          <w:tab w:pos="498" w:val="left" w:leader="none"/>
          <w:tab w:pos="6000" w:val="left" w:leader="none"/>
        </w:tabs>
        <w:spacing w:line="204" w:lineRule="exact" w:before="0" w:after="0"/>
        <w:ind w:left="498" w:right="0" w:hanging="258"/>
        <w:jc w:val="both"/>
        <w:rPr>
          <w:sz w:val="18"/>
        </w:rPr>
      </w:pPr>
      <w:r>
        <w:rPr>
          <w:sz w:val="18"/>
        </w:rPr>
        <w:t>What</w:t>
      </w:r>
      <w:r>
        <w:rPr>
          <w:spacing w:val="-3"/>
          <w:sz w:val="18"/>
        </w:rPr>
        <w:t> </w:t>
      </w:r>
      <w:r>
        <w:rPr>
          <w:sz w:val="18"/>
        </w:rPr>
        <w:t>causes</w:t>
      </w:r>
      <w:r>
        <w:rPr>
          <w:spacing w:val="-1"/>
          <w:sz w:val="18"/>
        </w:rPr>
        <w:t> </w:t>
      </w:r>
      <w:r>
        <w:rPr>
          <w:sz w:val="18"/>
        </w:rPr>
        <w:t>an</w:t>
      </w:r>
      <w:r>
        <w:rPr>
          <w:spacing w:val="-1"/>
          <w:sz w:val="18"/>
        </w:rPr>
        <w:t> </w:t>
      </w:r>
      <w:r>
        <w:rPr>
          <w:sz w:val="18"/>
        </w:rPr>
        <w:t>airplane</w:t>
      </w:r>
      <w:r>
        <w:rPr>
          <w:spacing w:val="-3"/>
          <w:sz w:val="18"/>
        </w:rPr>
        <w:t> </w:t>
      </w:r>
      <w:r>
        <w:rPr>
          <w:sz w:val="18"/>
        </w:rPr>
        <w:t>(except</w:t>
      </w:r>
      <w:r>
        <w:rPr>
          <w:spacing w:val="-3"/>
          <w:sz w:val="18"/>
        </w:rPr>
        <w:t> </w:t>
      </w:r>
      <w:r>
        <w:rPr>
          <w:sz w:val="18"/>
        </w:rPr>
        <w:t>a</w:t>
      </w:r>
      <w:r>
        <w:rPr>
          <w:spacing w:val="2"/>
          <w:sz w:val="18"/>
        </w:rPr>
        <w:t> </w:t>
      </w:r>
      <w:r>
        <w:rPr>
          <w:sz w:val="18"/>
        </w:rPr>
        <w:t>T-tail)</w:t>
      </w:r>
      <w:r>
        <w:rPr>
          <w:spacing w:val="-5"/>
          <w:sz w:val="18"/>
        </w:rPr>
        <w:t> </w:t>
      </w:r>
      <w:r>
        <w:rPr>
          <w:sz w:val="18"/>
        </w:rPr>
        <w:t>to </w:t>
      </w:r>
      <w:r>
        <w:rPr>
          <w:spacing w:val="-4"/>
          <w:sz w:val="18"/>
        </w:rPr>
        <w:t>pitch</w:t>
      </w:r>
      <w:r>
        <w:rPr>
          <w:sz w:val="18"/>
        </w:rPr>
        <w:tab/>
        <w:t>Answer</w:t>
      </w:r>
      <w:r>
        <w:rPr>
          <w:spacing w:val="-9"/>
          <w:sz w:val="18"/>
        </w:rPr>
        <w:t> </w:t>
      </w:r>
      <w:r>
        <w:rPr>
          <w:b/>
          <w:sz w:val="18"/>
        </w:rPr>
        <w:t>(B)</w:t>
      </w:r>
      <w:r>
        <w:rPr>
          <w:b/>
          <w:spacing w:val="42"/>
          <w:sz w:val="18"/>
        </w:rPr>
        <w:t> </w:t>
      </w:r>
      <w:r>
        <w:rPr>
          <w:sz w:val="18"/>
        </w:rPr>
        <w:t>is</w:t>
      </w:r>
      <w:r>
        <w:rPr>
          <w:spacing w:val="-1"/>
          <w:sz w:val="18"/>
        </w:rPr>
        <w:t> </w:t>
      </w:r>
      <w:r>
        <w:rPr>
          <w:spacing w:val="-2"/>
          <w:sz w:val="18"/>
        </w:rPr>
        <w:t>correct.</w:t>
      </w:r>
    </w:p>
    <w:p>
      <w:pPr>
        <w:pStyle w:val="BodyText"/>
        <w:tabs>
          <w:tab w:pos="6000" w:val="left" w:leader="none"/>
        </w:tabs>
        <w:spacing w:line="242" w:lineRule="auto"/>
        <w:ind w:left="600" w:right="1175"/>
        <w:jc w:val="both"/>
      </w:pPr>
      <w:r>
        <w:rPr/>
        <w:t>nose-down when power is reduced and controls are</w:t>
        <w:tab/>
      </w:r>
      <w:r>
        <w:rPr>
          <w:b/>
        </w:rPr>
        <w:t>DISCUSSION:</w:t>
      </w:r>
      <w:r>
        <w:rPr>
          <w:b/>
          <w:spacing w:val="-3"/>
        </w:rPr>
        <w:t> </w:t>
      </w:r>
      <w:r>
        <w:rPr/>
        <w:t>The</w:t>
      </w:r>
      <w:r>
        <w:rPr>
          <w:spacing w:val="-1"/>
        </w:rPr>
        <w:t> </w:t>
      </w:r>
      <w:r>
        <w:rPr/>
        <w:t>location</w:t>
      </w:r>
      <w:r>
        <w:rPr>
          <w:spacing w:val="-4"/>
        </w:rPr>
        <w:t> </w:t>
      </w:r>
      <w:r>
        <w:rPr/>
        <w:t>of</w:t>
      </w:r>
      <w:r>
        <w:rPr>
          <w:spacing w:val="-9"/>
        </w:rPr>
        <w:t> </w:t>
      </w:r>
      <w:r>
        <w:rPr/>
        <w:t>the</w:t>
      </w:r>
      <w:r>
        <w:rPr>
          <w:spacing w:val="-7"/>
        </w:rPr>
        <w:t> </w:t>
      </w:r>
      <w:r>
        <w:rPr/>
        <w:t>centre</w:t>
      </w:r>
      <w:r>
        <w:rPr>
          <w:spacing w:val="-7"/>
        </w:rPr>
        <w:t> </w:t>
      </w:r>
      <w:r>
        <w:rPr/>
        <w:t>of</w:t>
      </w:r>
      <w:r>
        <w:rPr>
          <w:spacing w:val="-9"/>
        </w:rPr>
        <w:t> </w:t>
      </w:r>
      <w:r>
        <w:rPr/>
        <w:t>gravity</w:t>
      </w:r>
      <w:r>
        <w:rPr>
          <w:spacing w:val="-4"/>
        </w:rPr>
        <w:t> </w:t>
      </w:r>
      <w:r>
        <w:rPr/>
        <w:t>with not adjusted?</w:t>
        <w:tab/>
        <w:t>respect to the centre of lift determines to a great extent</w:t>
      </w:r>
    </w:p>
    <w:p>
      <w:pPr>
        <w:pStyle w:val="BodyText"/>
        <w:spacing w:line="206" w:lineRule="exact"/>
        <w:ind w:left="6000"/>
        <w:jc w:val="both"/>
      </w:pPr>
      <w:r>
        <w:rPr/>
        <w:t>the</w:t>
      </w:r>
      <w:r>
        <w:rPr>
          <w:spacing w:val="-5"/>
        </w:rPr>
        <w:t> </w:t>
      </w:r>
      <w:r>
        <w:rPr/>
        <w:t>longitudinal</w:t>
      </w:r>
      <w:r>
        <w:rPr>
          <w:spacing w:val="-10"/>
        </w:rPr>
        <w:t> </w:t>
      </w:r>
      <w:r>
        <w:rPr/>
        <w:t>stability of</w:t>
      </w:r>
      <w:r>
        <w:rPr>
          <w:spacing w:val="-6"/>
        </w:rPr>
        <w:t> </w:t>
      </w:r>
      <w:r>
        <w:rPr/>
        <w:t>an airplane.</w:t>
      </w:r>
      <w:r>
        <w:rPr>
          <w:spacing w:val="2"/>
        </w:rPr>
        <w:t> </w:t>
      </w:r>
      <w:r>
        <w:rPr/>
        <w:t>centre</w:t>
      </w:r>
      <w:r>
        <w:rPr>
          <w:spacing w:val="-4"/>
        </w:rPr>
        <w:t> </w:t>
      </w:r>
      <w:r>
        <w:rPr/>
        <w:t>of</w:t>
      </w:r>
      <w:r>
        <w:rPr>
          <w:spacing w:val="-6"/>
        </w:rPr>
        <w:t> </w:t>
      </w:r>
      <w:r>
        <w:rPr>
          <w:spacing w:val="-2"/>
        </w:rPr>
        <w:t>gravity</w:t>
      </w:r>
    </w:p>
    <w:p>
      <w:pPr>
        <w:pStyle w:val="ListParagraph"/>
        <w:numPr>
          <w:ilvl w:val="0"/>
          <w:numId w:val="11"/>
        </w:numPr>
        <w:tabs>
          <w:tab w:pos="591" w:val="left" w:leader="none"/>
          <w:tab w:pos="686" w:val="left" w:leader="none"/>
          <w:tab w:pos="6000" w:val="left" w:leader="none"/>
        </w:tabs>
        <w:spacing w:line="232" w:lineRule="auto" w:before="4" w:after="0"/>
        <w:ind w:left="686" w:right="1248" w:hanging="360"/>
        <w:jc w:val="both"/>
        <w:rPr>
          <w:sz w:val="18"/>
        </w:rPr>
      </w:pPr>
      <w:r>
        <w:rPr>
          <w:sz w:val="18"/>
        </w:rPr>
        <w:t>The CG shift forward when thrust and drag are</w:t>
        <w:tab/>
        <w:t>aft</w:t>
      </w:r>
      <w:r>
        <w:rPr>
          <w:spacing w:val="-5"/>
          <w:sz w:val="18"/>
        </w:rPr>
        <w:t> </w:t>
      </w:r>
      <w:r>
        <w:rPr>
          <w:sz w:val="18"/>
        </w:rPr>
        <w:t>of</w:t>
      </w:r>
      <w:r>
        <w:rPr>
          <w:spacing w:val="-8"/>
          <w:sz w:val="18"/>
        </w:rPr>
        <w:t> </w:t>
      </w:r>
      <w:r>
        <w:rPr>
          <w:sz w:val="18"/>
        </w:rPr>
        <w:t>the</w:t>
      </w:r>
      <w:r>
        <w:rPr>
          <w:spacing w:val="-6"/>
          <w:sz w:val="18"/>
        </w:rPr>
        <w:t> </w:t>
      </w:r>
      <w:r>
        <w:rPr>
          <w:sz w:val="18"/>
        </w:rPr>
        <w:t>centre</w:t>
      </w:r>
      <w:r>
        <w:rPr>
          <w:spacing w:val="-6"/>
          <w:sz w:val="18"/>
        </w:rPr>
        <w:t> </w:t>
      </w:r>
      <w:r>
        <w:rPr>
          <w:sz w:val="18"/>
        </w:rPr>
        <w:t>of lift</w:t>
      </w:r>
      <w:r>
        <w:rPr>
          <w:spacing w:val="-5"/>
          <w:sz w:val="18"/>
        </w:rPr>
        <w:t> </w:t>
      </w:r>
      <w:r>
        <w:rPr>
          <w:sz w:val="18"/>
        </w:rPr>
        <w:t>will</w:t>
      </w:r>
      <w:r>
        <w:rPr>
          <w:spacing w:val="-5"/>
          <w:sz w:val="18"/>
        </w:rPr>
        <w:t> </w:t>
      </w:r>
      <w:r>
        <w:rPr>
          <w:sz w:val="18"/>
        </w:rPr>
        <w:t>result in</w:t>
      </w:r>
      <w:r>
        <w:rPr>
          <w:spacing w:val="-2"/>
          <w:sz w:val="18"/>
        </w:rPr>
        <w:t> </w:t>
      </w:r>
      <w:r>
        <w:rPr>
          <w:sz w:val="18"/>
        </w:rPr>
        <w:t>an</w:t>
      </w:r>
      <w:r>
        <w:rPr>
          <w:spacing w:val="-2"/>
          <w:sz w:val="18"/>
        </w:rPr>
        <w:t> </w:t>
      </w:r>
      <w:r>
        <w:rPr>
          <w:sz w:val="18"/>
        </w:rPr>
        <w:t>undesirable</w:t>
      </w:r>
      <w:r>
        <w:rPr>
          <w:spacing w:val="-6"/>
          <w:sz w:val="18"/>
        </w:rPr>
        <w:t> </w:t>
      </w:r>
      <w:r>
        <w:rPr>
          <w:sz w:val="18"/>
        </w:rPr>
        <w:t>pitch- </w:t>
      </w:r>
      <w:r>
        <w:rPr>
          <w:spacing w:val="-2"/>
          <w:sz w:val="18"/>
        </w:rPr>
        <w:t>reduced.</w:t>
      </w:r>
      <w:r>
        <w:rPr>
          <w:sz w:val="18"/>
        </w:rPr>
        <w:tab/>
        <w:t>up moment during flight. an airplane with the centre of</w:t>
      </w:r>
    </w:p>
    <w:p>
      <w:pPr>
        <w:pStyle w:val="ListParagraph"/>
        <w:numPr>
          <w:ilvl w:val="0"/>
          <w:numId w:val="11"/>
        </w:numPr>
        <w:tabs>
          <w:tab w:pos="577" w:val="left" w:leader="none"/>
          <w:tab w:pos="686" w:val="left" w:leader="none"/>
          <w:tab w:pos="6000" w:val="left" w:leader="none"/>
        </w:tabs>
        <w:spacing w:line="240" w:lineRule="auto" w:before="4" w:after="0"/>
        <w:ind w:left="686" w:right="1211" w:hanging="360"/>
        <w:jc w:val="both"/>
        <w:rPr>
          <w:sz w:val="18"/>
        </w:rPr>
      </w:pPr>
      <w:r>
        <w:rPr>
          <w:sz w:val="18"/>
        </w:rPr>
        <w:t>The downwash on the elevators from the propeller</w:t>
        <w:tab/>
        <w:t>gravity</w:t>
      </w:r>
      <w:r>
        <w:rPr>
          <w:spacing w:val="-2"/>
          <w:sz w:val="18"/>
        </w:rPr>
        <w:t> </w:t>
      </w:r>
      <w:r>
        <w:rPr>
          <w:sz w:val="18"/>
        </w:rPr>
        <w:t>forward</w:t>
      </w:r>
      <w:r>
        <w:rPr>
          <w:spacing w:val="-2"/>
          <w:sz w:val="18"/>
        </w:rPr>
        <w:t> </w:t>
      </w:r>
      <w:r>
        <w:rPr>
          <w:sz w:val="18"/>
        </w:rPr>
        <w:t>of</w:t>
      </w:r>
      <w:r>
        <w:rPr>
          <w:spacing w:val="-7"/>
          <w:sz w:val="18"/>
        </w:rPr>
        <w:t> </w:t>
      </w:r>
      <w:r>
        <w:rPr>
          <w:sz w:val="18"/>
        </w:rPr>
        <w:t>the</w:t>
      </w:r>
      <w:r>
        <w:rPr>
          <w:spacing w:val="-6"/>
          <w:sz w:val="18"/>
        </w:rPr>
        <w:t> </w:t>
      </w:r>
      <w:r>
        <w:rPr>
          <w:sz w:val="18"/>
        </w:rPr>
        <w:t>centre</w:t>
      </w:r>
      <w:r>
        <w:rPr>
          <w:spacing w:val="-6"/>
          <w:sz w:val="18"/>
        </w:rPr>
        <w:t> </w:t>
      </w:r>
      <w:r>
        <w:rPr>
          <w:sz w:val="18"/>
        </w:rPr>
        <w:t>of lift</w:t>
      </w:r>
      <w:r>
        <w:rPr>
          <w:spacing w:val="-5"/>
          <w:sz w:val="18"/>
        </w:rPr>
        <w:t> </w:t>
      </w:r>
      <w:r>
        <w:rPr>
          <w:sz w:val="18"/>
        </w:rPr>
        <w:t>will</w:t>
      </w:r>
      <w:r>
        <w:rPr>
          <w:spacing w:val="-11"/>
          <w:sz w:val="18"/>
        </w:rPr>
        <w:t> </w:t>
      </w:r>
      <w:r>
        <w:rPr>
          <w:sz w:val="18"/>
        </w:rPr>
        <w:t>pitch</w:t>
      </w:r>
      <w:r>
        <w:rPr>
          <w:spacing w:val="-2"/>
          <w:sz w:val="18"/>
        </w:rPr>
        <w:t> </w:t>
      </w:r>
      <w:r>
        <w:rPr>
          <w:sz w:val="18"/>
        </w:rPr>
        <w:t>down</w:t>
      </w:r>
      <w:r>
        <w:rPr>
          <w:spacing w:val="-2"/>
          <w:sz w:val="18"/>
        </w:rPr>
        <w:t> </w:t>
      </w:r>
      <w:r>
        <w:rPr>
          <w:sz w:val="18"/>
        </w:rPr>
        <w:t>when slipstream is reduced and elevator effectiveness is</w:t>
        <w:tab/>
        <w:t>power</w:t>
      </w:r>
      <w:r>
        <w:rPr>
          <w:spacing w:val="-3"/>
          <w:sz w:val="18"/>
        </w:rPr>
        <w:t> </w:t>
      </w:r>
      <w:r>
        <w:rPr>
          <w:sz w:val="18"/>
        </w:rPr>
        <w:t>is reduced. This will increase</w:t>
      </w:r>
      <w:r>
        <w:rPr>
          <w:spacing w:val="-1"/>
          <w:sz w:val="18"/>
        </w:rPr>
        <w:t> </w:t>
      </w:r>
      <w:r>
        <w:rPr>
          <w:sz w:val="18"/>
        </w:rPr>
        <w:t>the</w:t>
      </w:r>
      <w:r>
        <w:rPr>
          <w:spacing w:val="-1"/>
          <w:sz w:val="18"/>
        </w:rPr>
        <w:t> </w:t>
      </w:r>
      <w:r>
        <w:rPr>
          <w:sz w:val="18"/>
        </w:rPr>
        <w:t>airspeed and the </w:t>
      </w:r>
      <w:r>
        <w:rPr>
          <w:spacing w:val="-2"/>
          <w:sz w:val="18"/>
        </w:rPr>
        <w:t>reduced.</w:t>
      </w:r>
      <w:r>
        <w:rPr>
          <w:sz w:val="18"/>
        </w:rPr>
        <w:tab/>
        <w:t>downward force on the elevators will bring the nose up</w:t>
      </w:r>
    </w:p>
    <w:p>
      <w:pPr>
        <w:pStyle w:val="ListParagraph"/>
        <w:numPr>
          <w:ilvl w:val="0"/>
          <w:numId w:val="11"/>
        </w:numPr>
        <w:tabs>
          <w:tab w:pos="577" w:val="left" w:leader="none"/>
          <w:tab w:pos="600" w:val="left" w:leader="none"/>
          <w:tab w:pos="6000" w:val="left" w:leader="none"/>
        </w:tabs>
        <w:spacing w:line="240" w:lineRule="auto" w:before="0" w:after="0"/>
        <w:ind w:left="600" w:right="1809" w:hanging="274"/>
        <w:jc w:val="both"/>
        <w:rPr>
          <w:sz w:val="18"/>
        </w:rPr>
      </w:pPr>
      <w:r>
        <w:rPr>
          <w:sz w:val="18"/>
        </w:rPr>
        <w:t>When thrust is reduced to less than weight, lift is</w:t>
        <w:tab/>
        <w:t>,</w:t>
      </w:r>
      <w:r>
        <w:rPr>
          <w:spacing w:val="-12"/>
          <w:sz w:val="18"/>
        </w:rPr>
        <w:t> </w:t>
      </w:r>
      <w:r>
        <w:rPr>
          <w:sz w:val="18"/>
        </w:rPr>
        <w:t>providing</w:t>
      </w:r>
      <w:r>
        <w:rPr>
          <w:spacing w:val="-11"/>
          <w:sz w:val="18"/>
        </w:rPr>
        <w:t> </w:t>
      </w:r>
      <w:r>
        <w:rPr>
          <w:sz w:val="18"/>
        </w:rPr>
        <w:t>positive</w:t>
      </w:r>
      <w:r>
        <w:rPr>
          <w:spacing w:val="-9"/>
          <w:sz w:val="18"/>
        </w:rPr>
        <w:t> </w:t>
      </w:r>
      <w:r>
        <w:rPr>
          <w:sz w:val="18"/>
        </w:rPr>
        <w:t>stability.</w:t>
      </w:r>
      <w:r>
        <w:rPr>
          <w:spacing w:val="-5"/>
          <w:sz w:val="18"/>
        </w:rPr>
        <w:t> </w:t>
      </w:r>
      <w:r>
        <w:rPr>
          <w:sz w:val="18"/>
        </w:rPr>
        <w:t>The</w:t>
      </w:r>
      <w:r>
        <w:rPr>
          <w:spacing w:val="-4"/>
          <w:sz w:val="18"/>
        </w:rPr>
        <w:t> </w:t>
      </w:r>
      <w:r>
        <w:rPr>
          <w:sz w:val="18"/>
        </w:rPr>
        <w:t>farther</w:t>
      </w:r>
      <w:r>
        <w:rPr>
          <w:spacing w:val="-5"/>
          <w:sz w:val="18"/>
        </w:rPr>
        <w:t> </w:t>
      </w:r>
      <w:r>
        <w:rPr>
          <w:sz w:val="18"/>
        </w:rPr>
        <w:t>forward also reduced and the wings can no longer support</w:t>
      </w:r>
    </w:p>
    <w:p>
      <w:pPr>
        <w:pStyle w:val="BodyText"/>
        <w:spacing w:before="2"/>
        <w:ind w:left="600"/>
        <w:jc w:val="both"/>
      </w:pPr>
      <w:r>
        <w:rPr/>
        <w:t>the </w:t>
      </w:r>
      <w:r>
        <w:rPr>
          <w:spacing w:val="-2"/>
        </w:rPr>
        <w:t>weight.</w:t>
      </w:r>
    </w:p>
    <w:p>
      <w:pPr>
        <w:pStyle w:val="BodyText"/>
      </w:pPr>
    </w:p>
    <w:p>
      <w:pPr>
        <w:pStyle w:val="BodyText"/>
      </w:pPr>
    </w:p>
    <w:p>
      <w:pPr>
        <w:pStyle w:val="BodyText"/>
      </w:pPr>
    </w:p>
    <w:p>
      <w:pPr>
        <w:pStyle w:val="ListParagraph"/>
        <w:numPr>
          <w:ilvl w:val="0"/>
          <w:numId w:val="3"/>
        </w:numPr>
        <w:tabs>
          <w:tab w:pos="505" w:val="left" w:leader="none"/>
          <w:tab w:pos="6000" w:val="left" w:leader="none"/>
        </w:tabs>
        <w:spacing w:line="240" w:lineRule="auto" w:before="0" w:after="0"/>
        <w:ind w:left="505" w:right="0" w:hanging="265"/>
        <w:jc w:val="left"/>
        <w:rPr>
          <w:sz w:val="18"/>
        </w:rPr>
      </w:pPr>
      <w:r>
        <w:rPr>
          <w:sz w:val="18"/>
        </w:rPr>
        <w:t>An</w:t>
      </w:r>
      <w:r>
        <w:rPr>
          <w:spacing w:val="-1"/>
          <w:sz w:val="18"/>
        </w:rPr>
        <w:t> </w:t>
      </w:r>
      <w:r>
        <w:rPr>
          <w:sz w:val="18"/>
        </w:rPr>
        <w:t>airplane</w:t>
      </w:r>
      <w:r>
        <w:rPr>
          <w:spacing w:val="-4"/>
          <w:sz w:val="18"/>
        </w:rPr>
        <w:t> </w:t>
      </w:r>
      <w:r>
        <w:rPr>
          <w:sz w:val="18"/>
        </w:rPr>
        <w:t>has</w:t>
      </w:r>
      <w:r>
        <w:rPr>
          <w:spacing w:val="-2"/>
          <w:sz w:val="18"/>
        </w:rPr>
        <w:t> </w:t>
      </w:r>
      <w:r>
        <w:rPr>
          <w:sz w:val="18"/>
        </w:rPr>
        <w:t>been loaded in</w:t>
      </w:r>
      <w:r>
        <w:rPr>
          <w:spacing w:val="-1"/>
          <w:sz w:val="18"/>
        </w:rPr>
        <w:t> </w:t>
      </w:r>
      <w:r>
        <w:rPr>
          <w:sz w:val="18"/>
        </w:rPr>
        <w:t>such a</w:t>
      </w:r>
      <w:r>
        <w:rPr>
          <w:spacing w:val="-4"/>
          <w:sz w:val="18"/>
        </w:rPr>
        <w:t> </w:t>
      </w:r>
      <w:r>
        <w:rPr>
          <w:spacing w:val="-2"/>
          <w:sz w:val="18"/>
        </w:rPr>
        <w:t>manner</w:t>
      </w:r>
      <w:r>
        <w:rPr>
          <w:sz w:val="18"/>
        </w:rPr>
        <w:tab/>
        <w:t>Answer</w:t>
      </w:r>
      <w:r>
        <w:rPr>
          <w:spacing w:val="-10"/>
          <w:sz w:val="18"/>
        </w:rPr>
        <w:t> </w:t>
      </w:r>
      <w:r>
        <w:rPr>
          <w:b/>
          <w:sz w:val="18"/>
        </w:rPr>
        <w:t>(B)</w:t>
      </w:r>
      <w:r>
        <w:rPr>
          <w:b/>
          <w:spacing w:val="1"/>
          <w:sz w:val="18"/>
        </w:rPr>
        <w:t> </w:t>
      </w:r>
      <w:r>
        <w:rPr>
          <w:sz w:val="18"/>
        </w:rPr>
        <w:t>is</w:t>
      </w:r>
      <w:r>
        <w:rPr>
          <w:spacing w:val="-2"/>
          <w:sz w:val="18"/>
        </w:rPr>
        <w:t> correct.</w:t>
      </w:r>
    </w:p>
    <w:p>
      <w:pPr>
        <w:pStyle w:val="BodyText"/>
        <w:tabs>
          <w:tab w:pos="6000" w:val="left" w:leader="none"/>
        </w:tabs>
        <w:spacing w:line="232" w:lineRule="auto" w:before="7"/>
        <w:ind w:left="600" w:right="1441"/>
      </w:pPr>
      <w:r>
        <w:rPr/>
        <w:t>that the CG is located aft of the aft CG limit. One</w:t>
        <w:tab/>
      </w:r>
      <w:r>
        <w:rPr>
          <w:b/>
        </w:rPr>
        <w:t>DISCUSSION:</w:t>
      </w:r>
      <w:r>
        <w:rPr>
          <w:b/>
          <w:spacing w:val="-5"/>
        </w:rPr>
        <w:t> </w:t>
      </w:r>
      <w:r>
        <w:rPr/>
        <w:t>Loading</w:t>
      </w:r>
      <w:r>
        <w:rPr>
          <w:spacing w:val="-6"/>
        </w:rPr>
        <w:t> </w:t>
      </w:r>
      <w:r>
        <w:rPr/>
        <w:t>in</w:t>
      </w:r>
      <w:r>
        <w:rPr>
          <w:spacing w:val="-6"/>
        </w:rPr>
        <w:t> </w:t>
      </w:r>
      <w:r>
        <w:rPr/>
        <w:t>a</w:t>
      </w:r>
      <w:r>
        <w:rPr>
          <w:spacing w:val="-10"/>
        </w:rPr>
        <w:t> </w:t>
      </w:r>
      <w:r>
        <w:rPr/>
        <w:t>tail-heavy</w:t>
      </w:r>
      <w:r>
        <w:rPr>
          <w:spacing w:val="-6"/>
        </w:rPr>
        <w:t> </w:t>
      </w:r>
      <w:r>
        <w:rPr/>
        <w:t>condition</w:t>
      </w:r>
      <w:r>
        <w:rPr>
          <w:spacing w:val="-6"/>
        </w:rPr>
        <w:t> </w:t>
      </w:r>
      <w:r>
        <w:rPr/>
        <w:t>can undesirable</w:t>
      </w:r>
      <w:r>
        <w:rPr>
          <w:spacing w:val="-2"/>
        </w:rPr>
        <w:t> </w:t>
      </w:r>
      <w:r>
        <w:rPr/>
        <w:t>flight</w:t>
      </w:r>
      <w:r>
        <w:rPr>
          <w:spacing w:val="-7"/>
        </w:rPr>
        <w:t> </w:t>
      </w:r>
      <w:r>
        <w:rPr/>
        <w:t>characteristic</w:t>
      </w:r>
      <w:r>
        <w:rPr>
          <w:spacing w:val="-7"/>
        </w:rPr>
        <w:t> </w:t>
      </w:r>
      <w:r>
        <w:rPr/>
        <w:t>a</w:t>
      </w:r>
      <w:r>
        <w:rPr>
          <w:spacing w:val="-2"/>
        </w:rPr>
        <w:t> </w:t>
      </w:r>
      <w:r>
        <w:rPr/>
        <w:t>pilot</w:t>
      </w:r>
      <w:r>
        <w:rPr>
          <w:spacing w:val="-6"/>
        </w:rPr>
        <w:t> </w:t>
      </w:r>
      <w:r>
        <w:rPr>
          <w:spacing w:val="-4"/>
        </w:rPr>
        <w:t>might</w:t>
      </w:r>
      <w:r>
        <w:rPr/>
        <w:tab/>
        <w:t>reduce</w:t>
      </w:r>
      <w:r>
        <w:rPr>
          <w:spacing w:val="-9"/>
        </w:rPr>
        <w:t> </w:t>
      </w:r>
      <w:r>
        <w:rPr/>
        <w:t>the</w:t>
      </w:r>
      <w:r>
        <w:rPr>
          <w:spacing w:val="-6"/>
        </w:rPr>
        <w:t> </w:t>
      </w:r>
      <w:r>
        <w:rPr/>
        <w:t>airplane’s</w:t>
      </w:r>
      <w:r>
        <w:rPr>
          <w:spacing w:val="-3"/>
        </w:rPr>
        <w:t> </w:t>
      </w:r>
      <w:r>
        <w:rPr/>
        <w:t>ability</w:t>
      </w:r>
      <w:r>
        <w:rPr>
          <w:spacing w:val="-3"/>
        </w:rPr>
        <w:t> </w:t>
      </w:r>
      <w:r>
        <w:rPr/>
        <w:t>to</w:t>
      </w:r>
      <w:r>
        <w:rPr>
          <w:spacing w:val="-3"/>
        </w:rPr>
        <w:t> </w:t>
      </w:r>
      <w:r>
        <w:rPr/>
        <w:t>recover from</w:t>
      </w:r>
      <w:r>
        <w:rPr>
          <w:spacing w:val="-2"/>
        </w:rPr>
        <w:t> </w:t>
      </w:r>
      <w:r>
        <w:rPr/>
        <w:t>stalls</w:t>
      </w:r>
      <w:r>
        <w:rPr>
          <w:spacing w:val="-3"/>
        </w:rPr>
        <w:t> </w:t>
      </w:r>
      <w:r>
        <w:rPr>
          <w:spacing w:val="-5"/>
        </w:rPr>
        <w:t>and</w:t>
      </w:r>
    </w:p>
    <w:p>
      <w:pPr>
        <w:pStyle w:val="BodyText"/>
        <w:tabs>
          <w:tab w:pos="6000" w:val="left" w:leader="none"/>
        </w:tabs>
        <w:spacing w:before="3"/>
        <w:ind w:left="6000" w:right="1398" w:hanging="5400"/>
      </w:pPr>
      <w:r>
        <w:rPr/>
        <w:t>experience with this airplane would be.</w:t>
        <w:tab/>
        <w:t>Spins</w:t>
      </w:r>
      <w:r>
        <w:rPr>
          <w:spacing w:val="-7"/>
        </w:rPr>
        <w:t> </w:t>
      </w:r>
      <w:r>
        <w:rPr/>
        <w:t>.tail-heavy</w:t>
      </w:r>
      <w:r>
        <w:rPr>
          <w:spacing w:val="-6"/>
        </w:rPr>
        <w:t> </w:t>
      </w:r>
      <w:r>
        <w:rPr/>
        <w:t>loading</w:t>
      </w:r>
      <w:r>
        <w:rPr>
          <w:spacing w:val="-6"/>
        </w:rPr>
        <w:t> </w:t>
      </w:r>
      <w:r>
        <w:rPr/>
        <w:t>also</w:t>
      </w:r>
      <w:r>
        <w:rPr>
          <w:spacing w:val="-6"/>
        </w:rPr>
        <w:t> </w:t>
      </w:r>
      <w:r>
        <w:rPr/>
        <w:t>produces</w:t>
      </w:r>
      <w:r>
        <w:rPr>
          <w:spacing w:val="-7"/>
        </w:rPr>
        <w:t> </w:t>
      </w:r>
      <w:r>
        <w:rPr/>
        <w:t>very</w:t>
      </w:r>
      <w:r>
        <w:rPr>
          <w:spacing w:val="-6"/>
        </w:rPr>
        <w:t> </w:t>
      </w:r>
      <w:r>
        <w:rPr/>
        <w:t>light</w:t>
      </w:r>
      <w:r>
        <w:rPr>
          <w:spacing w:val="-9"/>
        </w:rPr>
        <w:t> </w:t>
      </w:r>
      <w:r>
        <w:rPr/>
        <w:t>stick forces, making it easy for the pilot to inadvertently</w:t>
      </w:r>
    </w:p>
    <w:p>
      <w:pPr>
        <w:pStyle w:val="ListParagraph"/>
        <w:numPr>
          <w:ilvl w:val="1"/>
          <w:numId w:val="3"/>
        </w:numPr>
        <w:tabs>
          <w:tab w:pos="685" w:val="left" w:leader="none"/>
          <w:tab w:pos="6000" w:val="left" w:leader="none"/>
        </w:tabs>
        <w:spacing w:line="204" w:lineRule="exact" w:before="4" w:after="0"/>
        <w:ind w:left="685" w:right="0" w:hanging="359"/>
        <w:jc w:val="left"/>
        <w:rPr>
          <w:sz w:val="18"/>
        </w:rPr>
      </w:pPr>
      <w:r>
        <w:rPr>
          <w:sz w:val="18"/>
        </w:rPr>
        <w:t>A</w:t>
      </w:r>
      <w:r>
        <w:rPr>
          <w:spacing w:val="-6"/>
          <w:sz w:val="18"/>
        </w:rPr>
        <w:t> </w:t>
      </w:r>
      <w:r>
        <w:rPr>
          <w:sz w:val="18"/>
        </w:rPr>
        <w:t>longer</w:t>
      </w:r>
      <w:r>
        <w:rPr>
          <w:spacing w:val="-6"/>
          <w:sz w:val="18"/>
        </w:rPr>
        <w:t> </w:t>
      </w:r>
      <w:r>
        <w:rPr>
          <w:sz w:val="18"/>
        </w:rPr>
        <w:t>take</w:t>
      </w:r>
      <w:r>
        <w:rPr>
          <w:spacing w:val="-4"/>
          <w:sz w:val="18"/>
        </w:rPr>
        <w:t> </w:t>
      </w:r>
      <w:r>
        <w:rPr>
          <w:sz w:val="18"/>
        </w:rPr>
        <w:t>off</w:t>
      </w:r>
      <w:r>
        <w:rPr>
          <w:spacing w:val="2"/>
          <w:sz w:val="18"/>
        </w:rPr>
        <w:t> </w:t>
      </w:r>
      <w:r>
        <w:rPr>
          <w:spacing w:val="-4"/>
          <w:sz w:val="18"/>
        </w:rPr>
        <w:t>run.</w:t>
      </w:r>
      <w:r>
        <w:rPr>
          <w:sz w:val="18"/>
        </w:rPr>
        <w:tab/>
        <w:t>Overstress</w:t>
      </w:r>
      <w:r>
        <w:rPr>
          <w:spacing w:val="35"/>
          <w:sz w:val="18"/>
        </w:rPr>
        <w:t> </w:t>
      </w:r>
      <w:r>
        <w:rPr>
          <w:sz w:val="18"/>
        </w:rPr>
        <w:t>the</w:t>
      </w:r>
      <w:r>
        <w:rPr>
          <w:spacing w:val="-5"/>
          <w:sz w:val="18"/>
        </w:rPr>
        <w:t> </w:t>
      </w:r>
      <w:r>
        <w:rPr>
          <w:spacing w:val="-2"/>
          <w:sz w:val="18"/>
        </w:rPr>
        <w:t>airplane.</w:t>
      </w:r>
    </w:p>
    <w:p>
      <w:pPr>
        <w:pStyle w:val="ListParagraph"/>
        <w:numPr>
          <w:ilvl w:val="1"/>
          <w:numId w:val="3"/>
        </w:numPr>
        <w:tabs>
          <w:tab w:pos="685" w:val="left" w:leader="none"/>
        </w:tabs>
        <w:spacing w:line="204" w:lineRule="exact" w:before="0" w:after="0"/>
        <w:ind w:left="685" w:right="0" w:hanging="359"/>
        <w:jc w:val="left"/>
        <w:rPr>
          <w:sz w:val="18"/>
        </w:rPr>
      </w:pPr>
      <w:r>
        <w:rPr>
          <w:sz w:val="18"/>
        </w:rPr>
        <w:t>Difficulty</w:t>
      </w:r>
      <w:r>
        <w:rPr>
          <w:spacing w:val="3"/>
          <w:sz w:val="18"/>
        </w:rPr>
        <w:t> </w:t>
      </w:r>
      <w:r>
        <w:rPr>
          <w:sz w:val="18"/>
        </w:rPr>
        <w:t>in</w:t>
      </w:r>
      <w:r>
        <w:rPr>
          <w:spacing w:val="-4"/>
          <w:sz w:val="18"/>
        </w:rPr>
        <w:t> </w:t>
      </w:r>
      <w:r>
        <w:rPr>
          <w:sz w:val="18"/>
        </w:rPr>
        <w:t>recovering</w:t>
      </w:r>
      <w:r>
        <w:rPr>
          <w:spacing w:val="-4"/>
          <w:sz w:val="18"/>
        </w:rPr>
        <w:t> </w:t>
      </w:r>
      <w:r>
        <w:rPr>
          <w:sz w:val="18"/>
        </w:rPr>
        <w:t>from</w:t>
      </w:r>
      <w:r>
        <w:rPr>
          <w:spacing w:val="-3"/>
          <w:sz w:val="18"/>
        </w:rPr>
        <w:t> </w:t>
      </w:r>
      <w:r>
        <w:rPr>
          <w:sz w:val="18"/>
        </w:rPr>
        <w:t>a</w:t>
      </w:r>
      <w:r>
        <w:rPr>
          <w:spacing w:val="-8"/>
          <w:sz w:val="18"/>
        </w:rPr>
        <w:t> </w:t>
      </w:r>
      <w:r>
        <w:rPr>
          <w:sz w:val="18"/>
        </w:rPr>
        <w:t>stalled</w:t>
      </w:r>
      <w:r>
        <w:rPr>
          <w:spacing w:val="-3"/>
          <w:sz w:val="18"/>
        </w:rPr>
        <w:t> </w:t>
      </w:r>
      <w:r>
        <w:rPr>
          <w:spacing w:val="-2"/>
          <w:sz w:val="18"/>
        </w:rPr>
        <w:t>condition.</w:t>
      </w:r>
    </w:p>
    <w:p>
      <w:pPr>
        <w:pStyle w:val="ListParagraph"/>
        <w:numPr>
          <w:ilvl w:val="1"/>
          <w:numId w:val="3"/>
        </w:numPr>
        <w:tabs>
          <w:tab w:pos="685" w:val="left" w:leader="none"/>
        </w:tabs>
        <w:spacing w:line="240" w:lineRule="auto" w:before="2" w:after="0"/>
        <w:ind w:left="685" w:right="0" w:hanging="359"/>
        <w:jc w:val="left"/>
        <w:rPr>
          <w:sz w:val="18"/>
        </w:rPr>
      </w:pPr>
      <w:r>
        <w:rPr>
          <w:sz w:val="18"/>
        </w:rPr>
        <w:t>Stalling</w:t>
      </w:r>
      <w:r>
        <w:rPr>
          <w:spacing w:val="-8"/>
          <w:sz w:val="18"/>
        </w:rPr>
        <w:t> </w:t>
      </w:r>
      <w:r>
        <w:rPr>
          <w:sz w:val="18"/>
        </w:rPr>
        <w:t>at</w:t>
      </w:r>
      <w:r>
        <w:rPr>
          <w:spacing w:val="-3"/>
          <w:sz w:val="18"/>
        </w:rPr>
        <w:t> </w:t>
      </w:r>
      <w:r>
        <w:rPr>
          <w:sz w:val="18"/>
        </w:rPr>
        <w:t>higher-than-normal</w:t>
      </w:r>
      <w:r>
        <w:rPr>
          <w:spacing w:val="-10"/>
          <w:sz w:val="18"/>
        </w:rPr>
        <w:t> </w:t>
      </w:r>
      <w:r>
        <w:rPr>
          <w:spacing w:val="-2"/>
          <w:sz w:val="18"/>
        </w:rPr>
        <w:t>airspeed.</w:t>
      </w:r>
    </w:p>
    <w:p>
      <w:pPr>
        <w:pStyle w:val="BodyText"/>
        <w:spacing w:before="3"/>
      </w:pPr>
    </w:p>
    <w:p>
      <w:pPr>
        <w:pStyle w:val="ListParagraph"/>
        <w:numPr>
          <w:ilvl w:val="0"/>
          <w:numId w:val="3"/>
        </w:numPr>
        <w:tabs>
          <w:tab w:pos="505" w:val="left" w:leader="none"/>
          <w:tab w:pos="6000" w:val="left" w:leader="none"/>
        </w:tabs>
        <w:spacing w:line="204" w:lineRule="exact" w:before="1" w:after="0"/>
        <w:ind w:left="505" w:right="0" w:hanging="265"/>
        <w:jc w:val="left"/>
        <w:rPr>
          <w:sz w:val="18"/>
        </w:rPr>
      </w:pPr>
      <w:r>
        <w:rPr>
          <w:sz w:val="18"/>
        </w:rPr>
        <w:t>Loading</w:t>
      </w:r>
      <w:r>
        <w:rPr>
          <w:spacing w:val="-7"/>
          <w:sz w:val="18"/>
        </w:rPr>
        <w:t> </w:t>
      </w:r>
      <w:r>
        <w:rPr>
          <w:sz w:val="18"/>
        </w:rPr>
        <w:t>an</w:t>
      </w:r>
      <w:r>
        <w:rPr>
          <w:spacing w:val="1"/>
          <w:sz w:val="18"/>
        </w:rPr>
        <w:t> </w:t>
      </w:r>
      <w:r>
        <w:rPr>
          <w:sz w:val="18"/>
        </w:rPr>
        <w:t>airplane</w:t>
      </w:r>
      <w:r>
        <w:rPr>
          <w:spacing w:val="-3"/>
          <w:sz w:val="18"/>
        </w:rPr>
        <w:t> </w:t>
      </w:r>
      <w:r>
        <w:rPr>
          <w:sz w:val="18"/>
        </w:rPr>
        <w:t>to</w:t>
      </w:r>
      <w:r>
        <w:rPr>
          <w:spacing w:val="1"/>
          <w:sz w:val="18"/>
        </w:rPr>
        <w:t> </w:t>
      </w:r>
      <w:r>
        <w:rPr>
          <w:sz w:val="18"/>
        </w:rPr>
        <w:t>the</w:t>
      </w:r>
      <w:r>
        <w:rPr>
          <w:spacing w:val="-3"/>
          <w:sz w:val="18"/>
        </w:rPr>
        <w:t> </w:t>
      </w:r>
      <w:r>
        <w:rPr>
          <w:sz w:val="18"/>
        </w:rPr>
        <w:t>most</w:t>
      </w:r>
      <w:r>
        <w:rPr>
          <w:spacing w:val="-2"/>
          <w:sz w:val="18"/>
        </w:rPr>
        <w:t> </w:t>
      </w:r>
      <w:r>
        <w:rPr>
          <w:sz w:val="18"/>
        </w:rPr>
        <w:t>aft</w:t>
      </w:r>
      <w:r>
        <w:rPr>
          <w:spacing w:val="-2"/>
          <w:sz w:val="18"/>
        </w:rPr>
        <w:t> </w:t>
      </w:r>
      <w:r>
        <w:rPr>
          <w:sz w:val="18"/>
        </w:rPr>
        <w:t>CG</w:t>
      </w:r>
      <w:r>
        <w:rPr>
          <w:spacing w:val="-3"/>
          <w:sz w:val="18"/>
        </w:rPr>
        <w:t> </w:t>
      </w:r>
      <w:r>
        <w:rPr>
          <w:sz w:val="18"/>
        </w:rPr>
        <w:t>will</w:t>
      </w:r>
      <w:r>
        <w:rPr>
          <w:spacing w:val="-2"/>
          <w:sz w:val="18"/>
        </w:rPr>
        <w:t> </w:t>
      </w:r>
      <w:r>
        <w:rPr>
          <w:spacing w:val="-4"/>
          <w:sz w:val="18"/>
        </w:rPr>
        <w:t>cause</w:t>
      </w:r>
      <w:r>
        <w:rPr>
          <w:sz w:val="18"/>
        </w:rPr>
        <w:tab/>
        <w:t>Answer</w:t>
      </w:r>
      <w:r>
        <w:rPr>
          <w:spacing w:val="-10"/>
          <w:sz w:val="18"/>
        </w:rPr>
        <w:t> </w:t>
      </w:r>
      <w:r>
        <w:rPr>
          <w:b/>
          <w:sz w:val="18"/>
        </w:rPr>
        <w:t>(A)</w:t>
      </w:r>
      <w:r>
        <w:rPr>
          <w:b/>
          <w:spacing w:val="-1"/>
          <w:sz w:val="18"/>
        </w:rPr>
        <w:t> </w:t>
      </w:r>
      <w:r>
        <w:rPr>
          <w:sz w:val="18"/>
        </w:rPr>
        <w:t>is</w:t>
      </w:r>
      <w:r>
        <w:rPr>
          <w:spacing w:val="-3"/>
          <w:sz w:val="18"/>
        </w:rPr>
        <w:t> </w:t>
      </w:r>
      <w:r>
        <w:rPr>
          <w:spacing w:val="-2"/>
          <w:sz w:val="18"/>
        </w:rPr>
        <w:t>correct.</w:t>
      </w:r>
    </w:p>
    <w:p>
      <w:pPr>
        <w:pStyle w:val="BodyText"/>
        <w:tabs>
          <w:tab w:pos="6000" w:val="left" w:leader="none"/>
        </w:tabs>
        <w:spacing w:line="242" w:lineRule="auto"/>
        <w:ind w:left="6000" w:right="1441" w:hanging="5400"/>
      </w:pPr>
      <w:r>
        <w:rPr/>
        <w:t>the airplane to be</w:t>
        <w:tab/>
      </w:r>
      <w:r>
        <w:rPr>
          <w:b/>
        </w:rPr>
        <w:t>DISCUSSION:</w:t>
      </w:r>
      <w:r>
        <w:rPr>
          <w:b/>
          <w:spacing w:val="-5"/>
        </w:rPr>
        <w:t> </w:t>
      </w:r>
      <w:r>
        <w:rPr/>
        <w:t>Loading</w:t>
      </w:r>
      <w:r>
        <w:rPr>
          <w:spacing w:val="-6"/>
        </w:rPr>
        <w:t> </w:t>
      </w:r>
      <w:r>
        <w:rPr/>
        <w:t>in</w:t>
      </w:r>
      <w:r>
        <w:rPr>
          <w:spacing w:val="-6"/>
        </w:rPr>
        <w:t> </w:t>
      </w:r>
      <w:r>
        <w:rPr/>
        <w:t>a</w:t>
      </w:r>
      <w:r>
        <w:rPr>
          <w:spacing w:val="-10"/>
        </w:rPr>
        <w:t> </w:t>
      </w:r>
      <w:r>
        <w:rPr/>
        <w:t>tail-heavy</w:t>
      </w:r>
      <w:r>
        <w:rPr>
          <w:spacing w:val="-6"/>
        </w:rPr>
        <w:t> </w:t>
      </w:r>
      <w:r>
        <w:rPr/>
        <w:t>condition</w:t>
      </w:r>
      <w:r>
        <w:rPr>
          <w:spacing w:val="-6"/>
        </w:rPr>
        <w:t> </w:t>
      </w:r>
      <w:r>
        <w:rPr/>
        <w:t>can reduce the airplane’s ability to recover from stalls</w:t>
      </w:r>
    </w:p>
    <w:p>
      <w:pPr>
        <w:pStyle w:val="ListParagraph"/>
        <w:numPr>
          <w:ilvl w:val="1"/>
          <w:numId w:val="3"/>
        </w:numPr>
        <w:tabs>
          <w:tab w:pos="685" w:val="left" w:leader="none"/>
          <w:tab w:pos="6000" w:val="left" w:leader="none"/>
        </w:tabs>
        <w:spacing w:line="206" w:lineRule="exact" w:before="0" w:after="0"/>
        <w:ind w:left="685" w:right="0" w:hanging="359"/>
        <w:jc w:val="left"/>
        <w:rPr>
          <w:sz w:val="18"/>
        </w:rPr>
      </w:pPr>
      <w:r>
        <w:rPr>
          <w:sz w:val="18"/>
        </w:rPr>
        <w:t>less</w:t>
      </w:r>
      <w:r>
        <w:rPr>
          <w:spacing w:val="-2"/>
          <w:sz w:val="18"/>
        </w:rPr>
        <w:t> </w:t>
      </w:r>
      <w:r>
        <w:rPr>
          <w:sz w:val="18"/>
        </w:rPr>
        <w:t>stable</w:t>
      </w:r>
      <w:r>
        <w:rPr>
          <w:spacing w:val="-5"/>
          <w:sz w:val="18"/>
        </w:rPr>
        <w:t> </w:t>
      </w:r>
      <w:r>
        <w:rPr>
          <w:sz w:val="18"/>
        </w:rPr>
        <w:t>at</w:t>
      </w:r>
      <w:r>
        <w:rPr>
          <w:spacing w:val="4"/>
          <w:sz w:val="18"/>
        </w:rPr>
        <w:t> </w:t>
      </w:r>
      <w:r>
        <w:rPr>
          <w:sz w:val="18"/>
        </w:rPr>
        <w:t>all</w:t>
      </w:r>
      <w:r>
        <w:rPr>
          <w:spacing w:val="-10"/>
          <w:sz w:val="18"/>
        </w:rPr>
        <w:t> </w:t>
      </w:r>
      <w:r>
        <w:rPr>
          <w:spacing w:val="-2"/>
          <w:sz w:val="18"/>
        </w:rPr>
        <w:t>speeds.</w:t>
      </w:r>
      <w:r>
        <w:rPr>
          <w:sz w:val="18"/>
        </w:rPr>
        <w:tab/>
        <w:t>and</w:t>
      </w:r>
      <w:r>
        <w:rPr>
          <w:spacing w:val="-5"/>
          <w:sz w:val="18"/>
        </w:rPr>
        <w:t> </w:t>
      </w:r>
      <w:r>
        <w:rPr>
          <w:sz w:val="18"/>
        </w:rPr>
        <w:t>spins.</w:t>
      </w:r>
      <w:r>
        <w:rPr>
          <w:spacing w:val="-7"/>
          <w:sz w:val="18"/>
        </w:rPr>
        <w:t> </w:t>
      </w:r>
      <w:r>
        <w:rPr>
          <w:sz w:val="18"/>
        </w:rPr>
        <w:t>tail-heavy</w:t>
      </w:r>
      <w:r>
        <w:rPr>
          <w:spacing w:val="-3"/>
          <w:sz w:val="18"/>
        </w:rPr>
        <w:t> </w:t>
      </w:r>
      <w:r>
        <w:rPr>
          <w:sz w:val="18"/>
        </w:rPr>
        <w:t>loading</w:t>
      </w:r>
      <w:r>
        <w:rPr>
          <w:spacing w:val="-3"/>
          <w:sz w:val="18"/>
        </w:rPr>
        <w:t> </w:t>
      </w:r>
      <w:r>
        <w:rPr>
          <w:sz w:val="18"/>
        </w:rPr>
        <w:t>also</w:t>
      </w:r>
      <w:r>
        <w:rPr>
          <w:spacing w:val="-2"/>
          <w:sz w:val="18"/>
        </w:rPr>
        <w:t> </w:t>
      </w:r>
      <w:r>
        <w:rPr>
          <w:sz w:val="18"/>
        </w:rPr>
        <w:t>produces</w:t>
      </w:r>
      <w:r>
        <w:rPr>
          <w:spacing w:val="-4"/>
          <w:sz w:val="18"/>
        </w:rPr>
        <w:t> </w:t>
      </w:r>
      <w:r>
        <w:rPr>
          <w:sz w:val="18"/>
        </w:rPr>
        <w:t>very</w:t>
      </w:r>
      <w:r>
        <w:rPr>
          <w:spacing w:val="-2"/>
          <w:sz w:val="18"/>
        </w:rPr>
        <w:t> light</w:t>
      </w:r>
    </w:p>
    <w:p>
      <w:pPr>
        <w:pStyle w:val="ListParagraph"/>
        <w:numPr>
          <w:ilvl w:val="1"/>
          <w:numId w:val="3"/>
        </w:numPr>
        <w:tabs>
          <w:tab w:pos="686" w:val="left" w:leader="none"/>
          <w:tab w:pos="6000" w:val="left" w:leader="none"/>
        </w:tabs>
        <w:spacing w:line="232" w:lineRule="auto" w:before="4" w:after="0"/>
        <w:ind w:left="686" w:right="1964" w:hanging="360"/>
        <w:jc w:val="left"/>
        <w:rPr>
          <w:sz w:val="18"/>
        </w:rPr>
      </w:pPr>
      <w:r>
        <w:rPr>
          <w:sz w:val="18"/>
        </w:rPr>
        <w:t>less stable at slow speeds, but more stable at</w:t>
        <w:tab/>
        <w:t>stick forces at making it easy for the pilot to high speed.</w:t>
        <w:tab/>
        <w:t>Inadvertently</w:t>
      </w:r>
      <w:r>
        <w:rPr>
          <w:spacing w:val="-8"/>
          <w:sz w:val="18"/>
        </w:rPr>
        <w:t> </w:t>
      </w:r>
      <w:r>
        <w:rPr>
          <w:sz w:val="18"/>
        </w:rPr>
        <w:t>all</w:t>
      </w:r>
      <w:r>
        <w:rPr>
          <w:spacing w:val="-10"/>
          <w:sz w:val="18"/>
        </w:rPr>
        <w:t> </w:t>
      </w:r>
      <w:r>
        <w:rPr>
          <w:sz w:val="18"/>
        </w:rPr>
        <w:t>speed</w:t>
      </w:r>
      <w:r>
        <w:rPr>
          <w:spacing w:val="-8"/>
          <w:sz w:val="18"/>
        </w:rPr>
        <w:t> </w:t>
      </w:r>
      <w:r>
        <w:rPr>
          <w:sz w:val="18"/>
        </w:rPr>
        <w:t>,overstress</w:t>
      </w:r>
      <w:r>
        <w:rPr>
          <w:spacing w:val="-9"/>
          <w:sz w:val="18"/>
        </w:rPr>
        <w:t> </w:t>
      </w:r>
      <w:r>
        <w:rPr>
          <w:sz w:val="18"/>
        </w:rPr>
        <w:t>the</w:t>
      </w:r>
      <w:r>
        <w:rPr>
          <w:spacing w:val="-11"/>
          <w:sz w:val="18"/>
        </w:rPr>
        <w:t> </w:t>
      </w:r>
      <w:r>
        <w:rPr>
          <w:sz w:val="18"/>
        </w:rPr>
        <w:t>airplane.</w:t>
      </w:r>
    </w:p>
    <w:p>
      <w:pPr>
        <w:pStyle w:val="ListParagraph"/>
        <w:numPr>
          <w:ilvl w:val="1"/>
          <w:numId w:val="3"/>
        </w:numPr>
        <w:tabs>
          <w:tab w:pos="686" w:val="left" w:leader="none"/>
        </w:tabs>
        <w:spacing w:line="240" w:lineRule="auto" w:before="4" w:after="0"/>
        <w:ind w:left="686" w:right="7487" w:hanging="360"/>
        <w:jc w:val="left"/>
        <w:rPr>
          <w:sz w:val="18"/>
        </w:rPr>
      </w:pPr>
      <w:r>
        <w:rPr>
          <w:sz w:val="18"/>
        </w:rPr>
        <w:t>less</w:t>
      </w:r>
      <w:r>
        <w:rPr>
          <w:spacing w:val="-5"/>
          <w:sz w:val="18"/>
        </w:rPr>
        <w:t> </w:t>
      </w:r>
      <w:r>
        <w:rPr>
          <w:sz w:val="18"/>
        </w:rPr>
        <w:t>stable</w:t>
      </w:r>
      <w:r>
        <w:rPr>
          <w:spacing w:val="-8"/>
          <w:sz w:val="18"/>
        </w:rPr>
        <w:t> </w:t>
      </w:r>
      <w:r>
        <w:rPr>
          <w:sz w:val="18"/>
        </w:rPr>
        <w:t>at high</w:t>
      </w:r>
      <w:r>
        <w:rPr>
          <w:spacing w:val="-4"/>
          <w:sz w:val="18"/>
        </w:rPr>
        <w:t> </w:t>
      </w:r>
      <w:r>
        <w:rPr>
          <w:sz w:val="18"/>
        </w:rPr>
        <w:t>speeds,</w:t>
      </w:r>
      <w:r>
        <w:rPr>
          <w:spacing w:val="-9"/>
          <w:sz w:val="18"/>
        </w:rPr>
        <w:t> </w:t>
      </w:r>
      <w:r>
        <w:rPr>
          <w:sz w:val="18"/>
        </w:rPr>
        <w:t>but</w:t>
      </w:r>
      <w:r>
        <w:rPr>
          <w:spacing w:val="-7"/>
          <w:sz w:val="18"/>
        </w:rPr>
        <w:t> </w:t>
      </w:r>
      <w:r>
        <w:rPr>
          <w:sz w:val="18"/>
        </w:rPr>
        <w:t>more</w:t>
      </w:r>
      <w:r>
        <w:rPr>
          <w:spacing w:val="-8"/>
          <w:sz w:val="18"/>
        </w:rPr>
        <w:t> </w:t>
      </w:r>
      <w:r>
        <w:rPr>
          <w:sz w:val="18"/>
        </w:rPr>
        <w:t>stable</w:t>
      </w:r>
      <w:r>
        <w:rPr>
          <w:spacing w:val="-8"/>
          <w:sz w:val="18"/>
        </w:rPr>
        <w:t> </w:t>
      </w:r>
      <w:r>
        <w:rPr>
          <w:sz w:val="18"/>
        </w:rPr>
        <w:t>at low</w:t>
      </w:r>
      <w:r>
        <w:rPr>
          <w:spacing w:val="-2"/>
          <w:sz w:val="18"/>
        </w:rPr>
        <w:t> </w:t>
      </w:r>
      <w:r>
        <w:rPr>
          <w:sz w:val="18"/>
        </w:rPr>
        <w:t>speeds.</w:t>
      </w:r>
    </w:p>
    <w:p>
      <w:pPr>
        <w:pStyle w:val="BodyText"/>
      </w:pPr>
    </w:p>
    <w:p>
      <w:pPr>
        <w:pStyle w:val="BodyText"/>
      </w:pPr>
    </w:p>
    <w:p>
      <w:pPr>
        <w:pStyle w:val="BodyText"/>
        <w:spacing w:before="1"/>
      </w:pPr>
    </w:p>
    <w:p>
      <w:pPr>
        <w:pStyle w:val="ListParagraph"/>
        <w:numPr>
          <w:ilvl w:val="0"/>
          <w:numId w:val="3"/>
        </w:numPr>
        <w:tabs>
          <w:tab w:pos="505" w:val="left" w:leader="none"/>
          <w:tab w:pos="6000" w:val="left" w:leader="none"/>
        </w:tabs>
        <w:spacing w:line="240" w:lineRule="auto" w:before="0" w:after="0"/>
        <w:ind w:left="505" w:right="0" w:hanging="265"/>
        <w:jc w:val="left"/>
        <w:rPr>
          <w:sz w:val="18"/>
        </w:rPr>
      </w:pPr>
      <w:r>
        <w:rPr>
          <w:sz w:val="18"/>
        </w:rPr>
        <w:t>(Refer</w:t>
      </w:r>
      <w:r>
        <w:rPr>
          <w:spacing w:val="1"/>
          <w:sz w:val="18"/>
        </w:rPr>
        <w:t> </w:t>
      </w:r>
      <w:r>
        <w:rPr>
          <w:sz w:val="18"/>
        </w:rPr>
        <w:t>to</w:t>
      </w:r>
      <w:r>
        <w:rPr>
          <w:spacing w:val="-1"/>
          <w:sz w:val="18"/>
        </w:rPr>
        <w:t> </w:t>
      </w:r>
      <w:r>
        <w:rPr>
          <w:sz w:val="18"/>
        </w:rPr>
        <w:t>Figure</w:t>
      </w:r>
      <w:r>
        <w:rPr>
          <w:spacing w:val="-4"/>
          <w:sz w:val="18"/>
        </w:rPr>
        <w:t> </w:t>
      </w:r>
      <w:r>
        <w:rPr>
          <w:sz w:val="18"/>
        </w:rPr>
        <w:t>3)</w:t>
      </w:r>
      <w:r>
        <w:rPr>
          <w:spacing w:val="-7"/>
          <w:sz w:val="18"/>
        </w:rPr>
        <w:t> </w:t>
      </w:r>
      <w:r>
        <w:rPr>
          <w:sz w:val="18"/>
        </w:rPr>
        <w:t>If</w:t>
      </w:r>
      <w:r>
        <w:rPr>
          <w:spacing w:val="1"/>
          <w:sz w:val="18"/>
        </w:rPr>
        <w:t> </w:t>
      </w:r>
      <w:r>
        <w:rPr>
          <w:sz w:val="18"/>
        </w:rPr>
        <w:t>an airplane</w:t>
      </w:r>
      <w:r>
        <w:rPr>
          <w:spacing w:val="-5"/>
          <w:sz w:val="18"/>
        </w:rPr>
        <w:t> </w:t>
      </w:r>
      <w:r>
        <w:rPr>
          <w:sz w:val="18"/>
        </w:rPr>
        <w:t>weights</w:t>
      </w:r>
      <w:r>
        <w:rPr>
          <w:spacing w:val="-1"/>
          <w:sz w:val="18"/>
        </w:rPr>
        <w:t> </w:t>
      </w:r>
      <w:r>
        <w:rPr>
          <w:spacing w:val="-4"/>
          <w:sz w:val="18"/>
        </w:rPr>
        <w:t>4,300</w:t>
      </w:r>
      <w:r>
        <w:rPr>
          <w:sz w:val="18"/>
        </w:rPr>
        <w:tab/>
        <w:t>Answer</w:t>
      </w:r>
      <w:r>
        <w:rPr>
          <w:spacing w:val="-10"/>
          <w:sz w:val="18"/>
        </w:rPr>
        <w:t> </w:t>
      </w:r>
      <w:r>
        <w:rPr>
          <w:b/>
          <w:sz w:val="18"/>
        </w:rPr>
        <w:t>(C)</w:t>
      </w:r>
      <w:r>
        <w:rPr>
          <w:b/>
          <w:spacing w:val="-1"/>
          <w:sz w:val="18"/>
        </w:rPr>
        <w:t> </w:t>
      </w:r>
      <w:r>
        <w:rPr>
          <w:sz w:val="18"/>
        </w:rPr>
        <w:t>is</w:t>
      </w:r>
      <w:r>
        <w:rPr>
          <w:spacing w:val="-3"/>
          <w:sz w:val="18"/>
        </w:rPr>
        <w:t> </w:t>
      </w:r>
      <w:r>
        <w:rPr>
          <w:spacing w:val="-2"/>
          <w:sz w:val="18"/>
        </w:rPr>
        <w:t>correct.</w:t>
      </w:r>
    </w:p>
    <w:p>
      <w:pPr>
        <w:pStyle w:val="BodyText"/>
        <w:tabs>
          <w:tab w:pos="6000" w:val="left" w:leader="none"/>
        </w:tabs>
        <w:spacing w:line="232" w:lineRule="auto" w:before="7"/>
        <w:ind w:left="600" w:right="2302"/>
      </w:pPr>
      <w:r>
        <w:rPr/>
        <w:t>pounds, what approximate weight would the</w:t>
        <w:tab/>
      </w:r>
      <w:r>
        <w:rPr>
          <w:b/>
        </w:rPr>
        <w:t>DISCUSSION:</w:t>
      </w:r>
      <w:r>
        <w:rPr>
          <w:b/>
          <w:spacing w:val="40"/>
        </w:rPr>
        <w:t> </w:t>
      </w:r>
      <w:r>
        <w:rPr/>
        <w:t>Use</w:t>
      </w:r>
      <w:r>
        <w:rPr>
          <w:spacing w:val="-9"/>
        </w:rPr>
        <w:t> </w:t>
      </w:r>
      <w:r>
        <w:rPr/>
        <w:t>the</w:t>
      </w:r>
      <w:r>
        <w:rPr>
          <w:spacing w:val="-9"/>
        </w:rPr>
        <w:t> </w:t>
      </w:r>
      <w:r>
        <w:rPr/>
        <w:t>following</w:t>
      </w:r>
      <w:r>
        <w:rPr>
          <w:spacing w:val="-12"/>
        </w:rPr>
        <w:t> </w:t>
      </w:r>
      <w:r>
        <w:rPr/>
        <w:t>steps</w:t>
      </w:r>
      <w:r>
        <w:rPr>
          <w:spacing w:val="-6"/>
        </w:rPr>
        <w:t> </w:t>
      </w:r>
      <w:r>
        <w:rPr/>
        <w:t>: airplane structure be required to support during</w:t>
      </w:r>
    </w:p>
    <w:p>
      <w:pPr>
        <w:pStyle w:val="BodyText"/>
        <w:tabs>
          <w:tab w:pos="6043" w:val="left" w:leader="none"/>
        </w:tabs>
        <w:spacing w:before="4"/>
        <w:ind w:left="600"/>
      </w:pPr>
      <w:r>
        <w:rPr/>
        <w:t>a</w:t>
      </w:r>
      <w:r>
        <w:rPr>
          <w:spacing w:val="-5"/>
        </w:rPr>
        <w:t> </w:t>
      </w:r>
      <w:r>
        <w:rPr/>
        <w:t>60°banked</w:t>
      </w:r>
      <w:r>
        <w:rPr>
          <w:spacing w:val="-1"/>
        </w:rPr>
        <w:t> </w:t>
      </w:r>
      <w:r>
        <w:rPr/>
        <w:t>turn</w:t>
      </w:r>
      <w:r>
        <w:rPr>
          <w:spacing w:val="-2"/>
        </w:rPr>
        <w:t> </w:t>
      </w:r>
      <w:r>
        <w:rPr/>
        <w:t>while</w:t>
      </w:r>
      <w:r>
        <w:rPr>
          <w:spacing w:val="-4"/>
        </w:rPr>
        <w:t> </w:t>
      </w:r>
      <w:r>
        <w:rPr/>
        <w:t>maintaining</w:t>
      </w:r>
      <w:r>
        <w:rPr>
          <w:spacing w:val="-2"/>
        </w:rPr>
        <w:t> </w:t>
      </w:r>
      <w:r>
        <w:rPr/>
        <w:t>altitude</w:t>
      </w:r>
      <w:r>
        <w:rPr>
          <w:spacing w:val="-4"/>
        </w:rPr>
        <w:t> </w:t>
      </w:r>
      <w:r>
        <w:rPr>
          <w:spacing w:val="-10"/>
        </w:rPr>
        <w:t>?</w:t>
      </w:r>
      <w:r>
        <w:rPr/>
        <w:tab/>
        <w:t>1.</w:t>
      </w:r>
      <w:r>
        <w:rPr>
          <w:spacing w:val="-1"/>
        </w:rPr>
        <w:t> </w:t>
      </w:r>
      <w:r>
        <w:rPr/>
        <w:t>Enter</w:t>
      </w:r>
      <w:r>
        <w:rPr>
          <w:spacing w:val="-6"/>
        </w:rPr>
        <w:t> </w:t>
      </w:r>
      <w:r>
        <w:rPr/>
        <w:t>the</w:t>
      </w:r>
      <w:r>
        <w:rPr>
          <w:spacing w:val="-5"/>
        </w:rPr>
        <w:t> </w:t>
      </w:r>
      <w:r>
        <w:rPr/>
        <w:t>chart</w:t>
      </w:r>
      <w:r>
        <w:rPr>
          <w:spacing w:val="-3"/>
        </w:rPr>
        <w:t> </w:t>
      </w:r>
      <w:r>
        <w:rPr/>
        <w:t>at</w:t>
      </w:r>
      <w:r>
        <w:rPr>
          <w:spacing w:val="-3"/>
        </w:rPr>
        <w:t> </w:t>
      </w:r>
      <w:r>
        <w:rPr/>
        <w:t>a</w:t>
      </w:r>
      <w:r>
        <w:rPr>
          <w:spacing w:val="2"/>
        </w:rPr>
        <w:t> </w:t>
      </w:r>
      <w:r>
        <w:rPr/>
        <w:t>60°angle</w:t>
      </w:r>
      <w:r>
        <w:rPr>
          <w:spacing w:val="3"/>
        </w:rPr>
        <w:t> </w:t>
      </w:r>
      <w:r>
        <w:rPr/>
        <w:t>of</w:t>
      </w:r>
      <w:r>
        <w:rPr>
          <w:spacing w:val="-6"/>
        </w:rPr>
        <w:t> </w:t>
      </w:r>
      <w:r>
        <w:rPr>
          <w:spacing w:val="-4"/>
        </w:rPr>
        <w:t>bank</w:t>
      </w:r>
    </w:p>
    <w:p>
      <w:pPr>
        <w:pStyle w:val="BodyText"/>
        <w:spacing w:before="2"/>
        <w:ind w:left="6000"/>
      </w:pPr>
      <w:r>
        <w:rPr/>
        <w:t>and</w:t>
      </w:r>
      <w:r>
        <w:rPr>
          <w:spacing w:val="-5"/>
        </w:rPr>
        <w:t> </w:t>
      </w:r>
      <w:r>
        <w:rPr/>
        <w:t>proceed</w:t>
      </w:r>
      <w:r>
        <w:rPr>
          <w:spacing w:val="-2"/>
        </w:rPr>
        <w:t> </w:t>
      </w:r>
      <w:r>
        <w:rPr/>
        <w:t>upward</w:t>
      </w:r>
      <w:r>
        <w:rPr>
          <w:spacing w:val="-3"/>
        </w:rPr>
        <w:t> </w:t>
      </w:r>
      <w:r>
        <w:rPr/>
        <w:t>to</w:t>
      </w:r>
      <w:r>
        <w:rPr>
          <w:spacing w:val="-2"/>
        </w:rPr>
        <w:t> </w:t>
      </w:r>
      <w:r>
        <w:rPr/>
        <w:t>the</w:t>
      </w:r>
      <w:r>
        <w:rPr>
          <w:spacing w:val="-6"/>
        </w:rPr>
        <w:t> </w:t>
      </w:r>
      <w:r>
        <w:rPr/>
        <w:t>curved</w:t>
      </w:r>
      <w:r>
        <w:rPr>
          <w:spacing w:val="-3"/>
        </w:rPr>
        <w:t> </w:t>
      </w:r>
      <w:r>
        <w:rPr/>
        <w:t>reference</w:t>
      </w:r>
      <w:r>
        <w:rPr>
          <w:spacing w:val="1"/>
        </w:rPr>
        <w:t> </w:t>
      </w:r>
      <w:r>
        <w:rPr>
          <w:spacing w:val="-4"/>
        </w:rPr>
        <w:t>line.</w:t>
      </w:r>
    </w:p>
    <w:p>
      <w:pPr>
        <w:pStyle w:val="ListParagraph"/>
        <w:numPr>
          <w:ilvl w:val="1"/>
          <w:numId w:val="3"/>
        </w:numPr>
        <w:tabs>
          <w:tab w:pos="685" w:val="left" w:leader="none"/>
          <w:tab w:pos="6000" w:val="left" w:leader="none"/>
        </w:tabs>
        <w:spacing w:line="204" w:lineRule="exact" w:before="2" w:after="0"/>
        <w:ind w:left="685" w:right="0" w:hanging="359"/>
        <w:jc w:val="left"/>
        <w:rPr>
          <w:sz w:val="18"/>
        </w:rPr>
      </w:pPr>
      <w:r>
        <w:rPr>
          <w:spacing w:val="-2"/>
          <w:sz w:val="18"/>
        </w:rPr>
        <w:t>2,300</w:t>
      </w:r>
      <w:r>
        <w:rPr>
          <w:spacing w:val="-5"/>
          <w:sz w:val="18"/>
        </w:rPr>
        <w:t> </w:t>
      </w:r>
      <w:r>
        <w:rPr>
          <w:spacing w:val="-2"/>
          <w:sz w:val="18"/>
        </w:rPr>
        <w:t>Pounds.</w:t>
      </w:r>
      <w:r>
        <w:rPr>
          <w:sz w:val="18"/>
        </w:rPr>
        <w:tab/>
        <w:t>From</w:t>
      </w:r>
      <w:r>
        <w:rPr>
          <w:spacing w:val="-1"/>
          <w:sz w:val="18"/>
        </w:rPr>
        <w:t> </w:t>
      </w:r>
      <w:r>
        <w:rPr>
          <w:sz w:val="18"/>
        </w:rPr>
        <w:t>the</w:t>
      </w:r>
      <w:r>
        <w:rPr>
          <w:spacing w:val="-4"/>
          <w:sz w:val="18"/>
        </w:rPr>
        <w:t> </w:t>
      </w:r>
      <w:r>
        <w:rPr>
          <w:sz w:val="18"/>
        </w:rPr>
        <w:t>point</w:t>
      </w:r>
      <w:r>
        <w:rPr>
          <w:spacing w:val="-3"/>
          <w:sz w:val="18"/>
        </w:rPr>
        <w:t> </w:t>
      </w:r>
      <w:r>
        <w:rPr>
          <w:sz w:val="18"/>
        </w:rPr>
        <w:t>of</w:t>
      </w:r>
      <w:r>
        <w:rPr>
          <w:spacing w:val="-6"/>
          <w:sz w:val="18"/>
        </w:rPr>
        <w:t> </w:t>
      </w:r>
      <w:r>
        <w:rPr>
          <w:sz w:val="18"/>
        </w:rPr>
        <w:t>intersection ,move</w:t>
      </w:r>
      <w:r>
        <w:rPr>
          <w:spacing w:val="-3"/>
          <w:sz w:val="18"/>
        </w:rPr>
        <w:t> </w:t>
      </w:r>
      <w:r>
        <w:rPr>
          <w:sz w:val="18"/>
        </w:rPr>
        <w:t>to the</w:t>
      </w:r>
      <w:r>
        <w:rPr>
          <w:spacing w:val="-4"/>
          <w:sz w:val="18"/>
        </w:rPr>
        <w:t> </w:t>
      </w:r>
      <w:r>
        <w:rPr>
          <w:sz w:val="18"/>
        </w:rPr>
        <w:t>left</w:t>
      </w:r>
      <w:r>
        <w:rPr>
          <w:spacing w:val="-3"/>
          <w:sz w:val="18"/>
        </w:rPr>
        <w:t> </w:t>
      </w:r>
      <w:r>
        <w:rPr>
          <w:sz w:val="18"/>
        </w:rPr>
        <w:t>side</w:t>
      </w:r>
      <w:r>
        <w:rPr>
          <w:spacing w:val="-3"/>
          <w:sz w:val="18"/>
        </w:rPr>
        <w:t> </w:t>
      </w:r>
      <w:r>
        <w:rPr>
          <w:spacing w:val="-5"/>
          <w:sz w:val="18"/>
        </w:rPr>
        <w:t>of</w:t>
      </w:r>
    </w:p>
    <w:p>
      <w:pPr>
        <w:pStyle w:val="ListParagraph"/>
        <w:numPr>
          <w:ilvl w:val="1"/>
          <w:numId w:val="3"/>
        </w:numPr>
        <w:tabs>
          <w:tab w:pos="685" w:val="left" w:leader="none"/>
          <w:tab w:pos="6000" w:val="left" w:leader="none"/>
        </w:tabs>
        <w:spacing w:line="204" w:lineRule="exact" w:before="0" w:after="0"/>
        <w:ind w:left="685" w:right="0" w:hanging="359"/>
        <w:jc w:val="left"/>
        <w:rPr>
          <w:sz w:val="18"/>
        </w:rPr>
      </w:pPr>
      <w:r>
        <w:rPr>
          <w:spacing w:val="-2"/>
          <w:sz w:val="18"/>
        </w:rPr>
        <w:t>3,400</w:t>
      </w:r>
      <w:r>
        <w:rPr>
          <w:spacing w:val="-5"/>
          <w:sz w:val="18"/>
        </w:rPr>
        <w:t> </w:t>
      </w:r>
      <w:r>
        <w:rPr>
          <w:spacing w:val="-2"/>
          <w:sz w:val="18"/>
        </w:rPr>
        <w:t>Pounds.</w:t>
      </w:r>
      <w:r>
        <w:rPr>
          <w:sz w:val="18"/>
        </w:rPr>
        <w:tab/>
        <w:t>the</w:t>
      </w:r>
      <w:r>
        <w:rPr>
          <w:spacing w:val="-6"/>
          <w:sz w:val="18"/>
        </w:rPr>
        <w:t> </w:t>
      </w:r>
      <w:r>
        <w:rPr>
          <w:sz w:val="18"/>
        </w:rPr>
        <w:t>chart</w:t>
      </w:r>
      <w:r>
        <w:rPr>
          <w:spacing w:val="-3"/>
          <w:sz w:val="18"/>
        </w:rPr>
        <w:t> </w:t>
      </w:r>
      <w:r>
        <w:rPr>
          <w:sz w:val="18"/>
        </w:rPr>
        <w:t>and read</w:t>
      </w:r>
      <w:r>
        <w:rPr>
          <w:spacing w:val="1"/>
          <w:sz w:val="18"/>
        </w:rPr>
        <w:t> </w:t>
      </w:r>
      <w:r>
        <w:rPr>
          <w:sz w:val="18"/>
        </w:rPr>
        <w:t>a</w:t>
      </w:r>
      <w:r>
        <w:rPr>
          <w:spacing w:val="-4"/>
          <w:sz w:val="18"/>
        </w:rPr>
        <w:t> </w:t>
      </w:r>
      <w:r>
        <w:rPr>
          <w:sz w:val="18"/>
        </w:rPr>
        <w:t>load factor</w:t>
      </w:r>
      <w:r>
        <w:rPr>
          <w:spacing w:val="-5"/>
          <w:sz w:val="18"/>
        </w:rPr>
        <w:t> </w:t>
      </w:r>
      <w:r>
        <w:rPr>
          <w:sz w:val="18"/>
        </w:rPr>
        <w:t>of</w:t>
      </w:r>
      <w:r>
        <w:rPr>
          <w:spacing w:val="-6"/>
          <w:sz w:val="18"/>
        </w:rPr>
        <w:t> </w:t>
      </w:r>
      <w:r>
        <w:rPr>
          <w:sz w:val="18"/>
        </w:rPr>
        <w:t>2</w:t>
      </w:r>
      <w:r>
        <w:rPr>
          <w:spacing w:val="1"/>
          <w:sz w:val="18"/>
        </w:rPr>
        <w:t> </w:t>
      </w:r>
      <w:r>
        <w:rPr>
          <w:spacing w:val="-5"/>
          <w:sz w:val="18"/>
        </w:rPr>
        <w:t>Gs</w:t>
      </w:r>
    </w:p>
    <w:p>
      <w:pPr>
        <w:pStyle w:val="ListParagraph"/>
        <w:numPr>
          <w:ilvl w:val="1"/>
          <w:numId w:val="3"/>
        </w:numPr>
        <w:tabs>
          <w:tab w:pos="685" w:val="left" w:leader="none"/>
          <w:tab w:pos="6000" w:val="left" w:leader="none"/>
        </w:tabs>
        <w:spacing w:line="240" w:lineRule="auto" w:before="2" w:after="0"/>
        <w:ind w:left="6000" w:right="1806" w:hanging="5674"/>
        <w:jc w:val="left"/>
        <w:rPr>
          <w:sz w:val="18"/>
        </w:rPr>
      </w:pPr>
      <w:r>
        <w:rPr>
          <w:sz w:val="18"/>
        </w:rPr>
        <w:t>8,600</w:t>
      </w:r>
      <w:r>
        <w:rPr>
          <w:spacing w:val="-8"/>
          <w:sz w:val="18"/>
        </w:rPr>
        <w:t> </w:t>
      </w:r>
      <w:r>
        <w:rPr>
          <w:sz w:val="18"/>
        </w:rPr>
        <w:t>Pounds.</w:t>
        <w:tab/>
        <w:t>2.</w:t>
      </w:r>
      <w:r>
        <w:rPr>
          <w:spacing w:val="-7"/>
          <w:sz w:val="18"/>
        </w:rPr>
        <w:t> </w:t>
      </w:r>
      <w:r>
        <w:rPr>
          <w:sz w:val="18"/>
        </w:rPr>
        <w:t>Multiply</w:t>
      </w:r>
      <w:r>
        <w:rPr>
          <w:spacing w:val="-3"/>
          <w:sz w:val="18"/>
        </w:rPr>
        <w:t> </w:t>
      </w:r>
      <w:r>
        <w:rPr>
          <w:sz w:val="18"/>
        </w:rPr>
        <w:t>the</w:t>
      </w:r>
      <w:r>
        <w:rPr>
          <w:spacing w:val="-7"/>
          <w:sz w:val="18"/>
        </w:rPr>
        <w:t> </w:t>
      </w:r>
      <w:r>
        <w:rPr>
          <w:sz w:val="18"/>
        </w:rPr>
        <w:t>aircraft</w:t>
      </w:r>
      <w:r>
        <w:rPr>
          <w:spacing w:val="-6"/>
          <w:sz w:val="18"/>
        </w:rPr>
        <w:t> </w:t>
      </w:r>
      <w:r>
        <w:rPr>
          <w:sz w:val="18"/>
        </w:rPr>
        <w:t>weight</w:t>
      </w:r>
      <w:r>
        <w:rPr>
          <w:spacing w:val="-6"/>
          <w:sz w:val="18"/>
        </w:rPr>
        <w:t> </w:t>
      </w:r>
      <w:r>
        <w:rPr>
          <w:sz w:val="18"/>
        </w:rPr>
        <w:t>by</w:t>
      </w:r>
      <w:r>
        <w:rPr>
          <w:spacing w:val="-3"/>
          <w:sz w:val="18"/>
        </w:rPr>
        <w:t> </w:t>
      </w:r>
      <w:r>
        <w:rPr>
          <w:sz w:val="18"/>
        </w:rPr>
        <w:t>the</w:t>
      </w:r>
      <w:r>
        <w:rPr>
          <w:spacing w:val="-7"/>
          <w:sz w:val="18"/>
        </w:rPr>
        <w:t> </w:t>
      </w:r>
      <w:r>
        <w:rPr>
          <w:sz w:val="18"/>
        </w:rPr>
        <w:t>load</w:t>
      </w:r>
      <w:r>
        <w:rPr>
          <w:spacing w:val="-3"/>
          <w:sz w:val="18"/>
        </w:rPr>
        <w:t> </w:t>
      </w:r>
      <w:r>
        <w:rPr>
          <w:sz w:val="18"/>
        </w:rPr>
        <w:t>factor: 4,300 x 2 = 8,600 lbs</w:t>
      </w:r>
    </w:p>
    <w:p>
      <w:pPr>
        <w:pStyle w:val="BodyText"/>
        <w:spacing w:line="204" w:lineRule="exact" w:before="3"/>
        <w:ind w:left="6000"/>
      </w:pPr>
      <w:r>
        <w:rPr/>
        <w:t>or,</w:t>
      </w:r>
      <w:r>
        <w:rPr>
          <w:spacing w:val="-6"/>
        </w:rPr>
        <w:t> </w:t>
      </w:r>
      <w:r>
        <w:rPr/>
        <w:t>Working</w:t>
      </w:r>
      <w:r>
        <w:rPr>
          <w:spacing w:val="-2"/>
        </w:rPr>
        <w:t> </w:t>
      </w:r>
      <w:r>
        <w:rPr/>
        <w:t>from the</w:t>
      </w:r>
      <w:r>
        <w:rPr>
          <w:spacing w:val="-5"/>
        </w:rPr>
        <w:t> </w:t>
      </w:r>
      <w:r>
        <w:rPr/>
        <w:t>table</w:t>
      </w:r>
      <w:r>
        <w:rPr>
          <w:spacing w:val="2"/>
        </w:rPr>
        <w:t> </w:t>
      </w:r>
      <w:r>
        <w:rPr>
          <w:spacing w:val="-10"/>
        </w:rPr>
        <w:t>:</w:t>
      </w:r>
    </w:p>
    <w:p>
      <w:pPr>
        <w:pStyle w:val="BodyText"/>
        <w:spacing w:line="204" w:lineRule="exact"/>
        <w:ind w:left="6000"/>
      </w:pPr>
      <w:r>
        <w:rPr/>
        <w:t>4,300</w:t>
      </w:r>
      <w:r>
        <w:rPr>
          <w:spacing w:val="-9"/>
        </w:rPr>
        <w:t> </w:t>
      </w:r>
      <w:r>
        <w:rPr/>
        <w:t>x</w:t>
      </w:r>
      <w:r>
        <w:rPr>
          <w:spacing w:val="5"/>
        </w:rPr>
        <w:t> </w:t>
      </w:r>
      <w:r>
        <w:rPr/>
        <w:t>2.0</w:t>
      </w:r>
      <w:r>
        <w:rPr>
          <w:spacing w:val="-2"/>
        </w:rPr>
        <w:t> </w:t>
      </w:r>
      <w:r>
        <w:rPr/>
        <w:t>( load</w:t>
      </w:r>
      <w:r>
        <w:rPr>
          <w:spacing w:val="-2"/>
        </w:rPr>
        <w:t> </w:t>
      </w:r>
      <w:r>
        <w:rPr/>
        <w:t>factor</w:t>
      </w:r>
      <w:r>
        <w:rPr>
          <w:spacing w:val="-7"/>
        </w:rPr>
        <w:t> </w:t>
      </w:r>
      <w:r>
        <w:rPr/>
        <w:t>) = 8,600</w:t>
      </w:r>
      <w:r>
        <w:rPr>
          <w:spacing w:val="-1"/>
        </w:rPr>
        <w:t> </w:t>
      </w:r>
      <w:r>
        <w:rPr>
          <w:spacing w:val="-5"/>
        </w:rPr>
        <w:t>lb</w:t>
      </w:r>
    </w:p>
    <w:p>
      <w:pPr>
        <w:pStyle w:val="BodyText"/>
        <w:spacing w:after="0" w:line="204" w:lineRule="exact"/>
        <w:sectPr>
          <w:pgSz w:w="11910" w:h="16850"/>
          <w:pgMar w:header="508" w:footer="1301" w:top="1620" w:bottom="1500" w:left="566" w:right="0"/>
        </w:sectPr>
      </w:pPr>
    </w:p>
    <w:p>
      <w:pPr>
        <w:pStyle w:val="BodyText"/>
      </w:pPr>
    </w:p>
    <w:p>
      <w:pPr>
        <w:pStyle w:val="BodyText"/>
      </w:pPr>
    </w:p>
    <w:p>
      <w:pPr>
        <w:pStyle w:val="BodyText"/>
        <w:spacing w:before="85"/>
      </w:pPr>
    </w:p>
    <w:p>
      <w:pPr>
        <w:pStyle w:val="ListParagraph"/>
        <w:numPr>
          <w:ilvl w:val="0"/>
          <w:numId w:val="3"/>
        </w:numPr>
        <w:tabs>
          <w:tab w:pos="505" w:val="left" w:leader="none"/>
          <w:tab w:pos="6000" w:val="left" w:leader="none"/>
        </w:tabs>
        <w:spacing w:line="240" w:lineRule="auto" w:before="0" w:after="0"/>
        <w:ind w:left="505" w:right="0" w:hanging="265"/>
        <w:jc w:val="left"/>
        <w:rPr>
          <w:sz w:val="18"/>
        </w:rPr>
      </w:pPr>
      <w:r>
        <w:rPr>
          <w:sz w:val="18"/>
        </w:rPr>
        <w:t>(Refer</w:t>
      </w:r>
      <w:r>
        <w:rPr>
          <w:spacing w:val="1"/>
          <w:sz w:val="18"/>
        </w:rPr>
        <w:t> </w:t>
      </w:r>
      <w:r>
        <w:rPr>
          <w:sz w:val="18"/>
        </w:rPr>
        <w:t>to</w:t>
      </w:r>
      <w:r>
        <w:rPr>
          <w:spacing w:val="-1"/>
          <w:sz w:val="18"/>
        </w:rPr>
        <w:t> </w:t>
      </w:r>
      <w:r>
        <w:rPr>
          <w:sz w:val="18"/>
        </w:rPr>
        <w:t>Figure</w:t>
      </w:r>
      <w:r>
        <w:rPr>
          <w:spacing w:val="-4"/>
          <w:sz w:val="18"/>
        </w:rPr>
        <w:t> </w:t>
      </w:r>
      <w:r>
        <w:rPr>
          <w:sz w:val="18"/>
        </w:rPr>
        <w:t>3)</w:t>
      </w:r>
      <w:r>
        <w:rPr>
          <w:spacing w:val="-7"/>
          <w:sz w:val="18"/>
        </w:rPr>
        <w:t> </w:t>
      </w:r>
      <w:r>
        <w:rPr>
          <w:sz w:val="18"/>
        </w:rPr>
        <w:t>If</w:t>
      </w:r>
      <w:r>
        <w:rPr>
          <w:spacing w:val="1"/>
          <w:sz w:val="18"/>
        </w:rPr>
        <w:t> </w:t>
      </w:r>
      <w:r>
        <w:rPr>
          <w:sz w:val="18"/>
        </w:rPr>
        <w:t>an airplane</w:t>
      </w:r>
      <w:r>
        <w:rPr>
          <w:spacing w:val="-5"/>
          <w:sz w:val="18"/>
        </w:rPr>
        <w:t> </w:t>
      </w:r>
      <w:r>
        <w:rPr>
          <w:sz w:val="18"/>
        </w:rPr>
        <w:t>weighs</w:t>
      </w:r>
      <w:r>
        <w:rPr>
          <w:spacing w:val="-1"/>
          <w:sz w:val="18"/>
        </w:rPr>
        <w:t> </w:t>
      </w:r>
      <w:r>
        <w:rPr>
          <w:spacing w:val="-4"/>
          <w:sz w:val="18"/>
        </w:rPr>
        <w:t>3,300</w:t>
      </w:r>
      <w:r>
        <w:rPr>
          <w:sz w:val="18"/>
        </w:rPr>
        <w:tab/>
        <w:t>Answer</w:t>
      </w:r>
      <w:r>
        <w:rPr>
          <w:spacing w:val="-10"/>
          <w:sz w:val="18"/>
        </w:rPr>
        <w:t> </w:t>
      </w:r>
      <w:r>
        <w:rPr>
          <w:b/>
          <w:sz w:val="18"/>
        </w:rPr>
        <w:t>(C)</w:t>
      </w:r>
      <w:r>
        <w:rPr>
          <w:b/>
          <w:spacing w:val="-1"/>
          <w:sz w:val="18"/>
        </w:rPr>
        <w:t> </w:t>
      </w:r>
      <w:r>
        <w:rPr>
          <w:sz w:val="18"/>
        </w:rPr>
        <w:t>is</w:t>
      </w:r>
      <w:r>
        <w:rPr>
          <w:spacing w:val="-3"/>
          <w:sz w:val="18"/>
        </w:rPr>
        <w:t> </w:t>
      </w:r>
      <w:r>
        <w:rPr>
          <w:spacing w:val="-2"/>
          <w:sz w:val="18"/>
        </w:rPr>
        <w:t>correct.</w:t>
      </w:r>
    </w:p>
    <w:p>
      <w:pPr>
        <w:pStyle w:val="BodyText"/>
        <w:tabs>
          <w:tab w:pos="6000" w:val="left" w:leader="none"/>
        </w:tabs>
        <w:spacing w:before="2"/>
        <w:ind w:left="600" w:right="2345"/>
      </w:pPr>
      <w:r>
        <w:rPr/>
        <w:t>pounds, what approximate weight would the</w:t>
        <w:tab/>
      </w:r>
      <w:r>
        <w:rPr>
          <w:b/>
        </w:rPr>
        <w:t>DISCUSSION:</w:t>
      </w:r>
      <w:r>
        <w:rPr>
          <w:b/>
          <w:spacing w:val="-7"/>
        </w:rPr>
        <w:t> </w:t>
      </w:r>
      <w:r>
        <w:rPr/>
        <w:t>Use</w:t>
      </w:r>
      <w:r>
        <w:rPr>
          <w:spacing w:val="-5"/>
        </w:rPr>
        <w:t> </w:t>
      </w:r>
      <w:r>
        <w:rPr/>
        <w:t>the</w:t>
      </w:r>
      <w:r>
        <w:rPr>
          <w:spacing w:val="-11"/>
        </w:rPr>
        <w:t> </w:t>
      </w:r>
      <w:r>
        <w:rPr/>
        <w:t>following</w:t>
      </w:r>
      <w:r>
        <w:rPr>
          <w:spacing w:val="-8"/>
        </w:rPr>
        <w:t> </w:t>
      </w:r>
      <w:r>
        <w:rPr/>
        <w:t>steps</w:t>
      </w:r>
      <w:r>
        <w:rPr>
          <w:spacing w:val="-8"/>
        </w:rPr>
        <w:t> </w:t>
      </w:r>
      <w:r>
        <w:rPr/>
        <w:t>: plane structure be required to support during a</w:t>
      </w:r>
    </w:p>
    <w:p>
      <w:pPr>
        <w:pStyle w:val="BodyText"/>
        <w:tabs>
          <w:tab w:pos="6000" w:val="left" w:leader="none"/>
        </w:tabs>
        <w:spacing w:line="237" w:lineRule="auto" w:before="5"/>
        <w:ind w:left="6000" w:right="1694" w:hanging="5400"/>
      </w:pPr>
      <w:r>
        <w:rPr/>
        <w:t>30◦ banked turn while maintaining altitude ?</w:t>
        <w:tab/>
        <w:t>1. Enter the chart at a 60°angle of bank and proceed</w:t>
      </w:r>
      <w:r>
        <w:rPr>
          <w:spacing w:val="-4"/>
        </w:rPr>
        <w:t> </w:t>
      </w:r>
      <w:r>
        <w:rPr/>
        <w:t>upward</w:t>
      </w:r>
      <w:r>
        <w:rPr>
          <w:spacing w:val="-4"/>
        </w:rPr>
        <w:t> </w:t>
      </w:r>
      <w:r>
        <w:rPr/>
        <w:t>to</w:t>
      </w:r>
      <w:r>
        <w:rPr>
          <w:spacing w:val="-4"/>
        </w:rPr>
        <w:t> </w:t>
      </w:r>
      <w:r>
        <w:rPr/>
        <w:t>the</w:t>
      </w:r>
      <w:r>
        <w:rPr>
          <w:spacing w:val="-8"/>
        </w:rPr>
        <w:t> </w:t>
      </w:r>
      <w:r>
        <w:rPr/>
        <w:t>curved</w:t>
      </w:r>
      <w:r>
        <w:rPr>
          <w:spacing w:val="-4"/>
        </w:rPr>
        <w:t> </w:t>
      </w:r>
      <w:r>
        <w:rPr/>
        <w:t>reference</w:t>
      </w:r>
      <w:r>
        <w:rPr>
          <w:spacing w:val="-8"/>
        </w:rPr>
        <w:t> </w:t>
      </w:r>
      <w:r>
        <w:rPr/>
        <w:t>line.</w:t>
      </w:r>
      <w:r>
        <w:rPr>
          <w:spacing w:val="-9"/>
        </w:rPr>
        <w:t> </w:t>
      </w:r>
      <w:r>
        <w:rPr/>
        <w:t>From the point of intersection ,move to the left side of</w:t>
      </w:r>
    </w:p>
    <w:p>
      <w:pPr>
        <w:pStyle w:val="ListParagraph"/>
        <w:numPr>
          <w:ilvl w:val="1"/>
          <w:numId w:val="3"/>
        </w:numPr>
        <w:tabs>
          <w:tab w:pos="685" w:val="left" w:leader="none"/>
          <w:tab w:pos="6000" w:val="left" w:leader="none"/>
        </w:tabs>
        <w:spacing w:line="240" w:lineRule="auto" w:before="3" w:after="0"/>
        <w:ind w:left="685" w:right="0" w:hanging="359"/>
        <w:jc w:val="left"/>
        <w:rPr>
          <w:sz w:val="18"/>
        </w:rPr>
      </w:pPr>
      <w:r>
        <w:rPr>
          <w:spacing w:val="-2"/>
          <w:sz w:val="18"/>
        </w:rPr>
        <w:t>1,200</w:t>
      </w:r>
      <w:r>
        <w:rPr>
          <w:sz w:val="18"/>
        </w:rPr>
        <w:tab/>
        <w:t>the</w:t>
      </w:r>
      <w:r>
        <w:rPr>
          <w:spacing w:val="-6"/>
          <w:sz w:val="18"/>
        </w:rPr>
        <w:t> </w:t>
      </w:r>
      <w:r>
        <w:rPr>
          <w:sz w:val="18"/>
        </w:rPr>
        <w:t>chart</w:t>
      </w:r>
      <w:r>
        <w:rPr>
          <w:spacing w:val="-3"/>
          <w:sz w:val="18"/>
        </w:rPr>
        <w:t> </w:t>
      </w:r>
      <w:r>
        <w:rPr>
          <w:sz w:val="18"/>
        </w:rPr>
        <w:t>and</w:t>
      </w:r>
      <w:r>
        <w:rPr>
          <w:spacing w:val="1"/>
          <w:sz w:val="18"/>
        </w:rPr>
        <w:t> </w:t>
      </w:r>
      <w:r>
        <w:rPr>
          <w:sz w:val="18"/>
        </w:rPr>
        <w:t>read a</w:t>
      </w:r>
      <w:r>
        <w:rPr>
          <w:spacing w:val="-3"/>
          <w:sz w:val="18"/>
        </w:rPr>
        <w:t> </w:t>
      </w:r>
      <w:r>
        <w:rPr>
          <w:sz w:val="18"/>
        </w:rPr>
        <w:t>load factor</w:t>
      </w:r>
      <w:r>
        <w:rPr>
          <w:spacing w:val="-5"/>
          <w:sz w:val="18"/>
        </w:rPr>
        <w:t> </w:t>
      </w:r>
      <w:r>
        <w:rPr>
          <w:sz w:val="18"/>
        </w:rPr>
        <w:t>of</w:t>
      </w:r>
      <w:r>
        <w:rPr>
          <w:spacing w:val="-6"/>
          <w:sz w:val="18"/>
        </w:rPr>
        <w:t> </w:t>
      </w:r>
      <w:r>
        <w:rPr>
          <w:sz w:val="18"/>
        </w:rPr>
        <w:t>1.2</w:t>
      </w:r>
      <w:r>
        <w:rPr>
          <w:spacing w:val="-6"/>
          <w:sz w:val="18"/>
        </w:rPr>
        <w:t> </w:t>
      </w:r>
      <w:r>
        <w:rPr>
          <w:spacing w:val="-5"/>
          <w:sz w:val="18"/>
        </w:rPr>
        <w:t>Gs</w:t>
      </w:r>
    </w:p>
    <w:p>
      <w:pPr>
        <w:pStyle w:val="ListParagraph"/>
        <w:numPr>
          <w:ilvl w:val="1"/>
          <w:numId w:val="3"/>
        </w:numPr>
        <w:tabs>
          <w:tab w:pos="685" w:val="left" w:leader="none"/>
        </w:tabs>
        <w:spacing w:line="204" w:lineRule="exact" w:before="2" w:after="0"/>
        <w:ind w:left="685" w:right="0" w:hanging="359"/>
        <w:jc w:val="left"/>
        <w:rPr>
          <w:sz w:val="18"/>
        </w:rPr>
      </w:pPr>
      <w:r>
        <w:rPr>
          <w:spacing w:val="-2"/>
          <w:sz w:val="18"/>
        </w:rPr>
        <w:t>3,100</w:t>
      </w:r>
    </w:p>
    <w:p>
      <w:pPr>
        <w:pStyle w:val="ListParagraph"/>
        <w:numPr>
          <w:ilvl w:val="1"/>
          <w:numId w:val="3"/>
        </w:numPr>
        <w:tabs>
          <w:tab w:pos="685" w:val="left" w:leader="none"/>
          <w:tab w:pos="6000" w:val="left" w:leader="none"/>
        </w:tabs>
        <w:spacing w:line="204" w:lineRule="exact" w:before="0" w:after="0"/>
        <w:ind w:left="685" w:right="0" w:hanging="359"/>
        <w:jc w:val="left"/>
        <w:rPr>
          <w:sz w:val="18"/>
        </w:rPr>
      </w:pPr>
      <w:r>
        <w:rPr>
          <w:spacing w:val="-2"/>
          <w:sz w:val="18"/>
        </w:rPr>
        <w:t>3,960</w:t>
      </w:r>
      <w:r>
        <w:rPr>
          <w:sz w:val="18"/>
        </w:rPr>
        <w:tab/>
        <w:t>2.</w:t>
      </w:r>
      <w:r>
        <w:rPr>
          <w:spacing w:val="-7"/>
          <w:sz w:val="18"/>
        </w:rPr>
        <w:t> </w:t>
      </w:r>
      <w:r>
        <w:rPr>
          <w:sz w:val="18"/>
        </w:rPr>
        <w:t>Multiply</w:t>
      </w:r>
      <w:r>
        <w:rPr>
          <w:spacing w:val="1"/>
          <w:sz w:val="18"/>
        </w:rPr>
        <w:t> </w:t>
      </w:r>
      <w:r>
        <w:rPr>
          <w:sz w:val="18"/>
        </w:rPr>
        <w:t>the</w:t>
      </w:r>
      <w:r>
        <w:rPr>
          <w:spacing w:val="-4"/>
          <w:sz w:val="18"/>
        </w:rPr>
        <w:t> </w:t>
      </w:r>
      <w:r>
        <w:rPr>
          <w:sz w:val="18"/>
        </w:rPr>
        <w:t>aircraft</w:t>
      </w:r>
      <w:r>
        <w:rPr>
          <w:spacing w:val="-2"/>
          <w:sz w:val="18"/>
        </w:rPr>
        <w:t> </w:t>
      </w:r>
      <w:r>
        <w:rPr>
          <w:sz w:val="18"/>
        </w:rPr>
        <w:t>weight</w:t>
      </w:r>
      <w:r>
        <w:rPr>
          <w:spacing w:val="-3"/>
          <w:sz w:val="18"/>
        </w:rPr>
        <w:t> </w:t>
      </w:r>
      <w:r>
        <w:rPr>
          <w:sz w:val="18"/>
        </w:rPr>
        <w:t>by</w:t>
      </w:r>
      <w:r>
        <w:rPr>
          <w:spacing w:val="1"/>
          <w:sz w:val="18"/>
        </w:rPr>
        <w:t> </w:t>
      </w:r>
      <w:r>
        <w:rPr>
          <w:sz w:val="18"/>
        </w:rPr>
        <w:t>the</w:t>
      </w:r>
      <w:r>
        <w:rPr>
          <w:spacing w:val="-4"/>
          <w:sz w:val="18"/>
        </w:rPr>
        <w:t> </w:t>
      </w:r>
      <w:r>
        <w:rPr>
          <w:sz w:val="18"/>
        </w:rPr>
        <w:t>load</w:t>
      </w:r>
      <w:r>
        <w:rPr>
          <w:spacing w:val="1"/>
          <w:sz w:val="18"/>
        </w:rPr>
        <w:t> </w:t>
      </w:r>
      <w:r>
        <w:rPr>
          <w:spacing w:val="-2"/>
          <w:sz w:val="18"/>
        </w:rPr>
        <w:t>factor:</w:t>
      </w:r>
    </w:p>
    <w:p>
      <w:pPr>
        <w:pStyle w:val="BodyText"/>
        <w:spacing w:before="1"/>
        <w:ind w:left="6000"/>
      </w:pPr>
      <w:r>
        <w:rPr/>
        <w:t>3,300</w:t>
      </w:r>
      <w:r>
        <w:rPr>
          <w:spacing w:val="-10"/>
        </w:rPr>
        <w:t> </w:t>
      </w:r>
      <w:r>
        <w:rPr/>
        <w:t>x</w:t>
      </w:r>
      <w:r>
        <w:rPr>
          <w:spacing w:val="5"/>
        </w:rPr>
        <w:t> </w:t>
      </w:r>
      <w:r>
        <w:rPr/>
        <w:t>1.2</w:t>
      </w:r>
      <w:r>
        <w:rPr>
          <w:spacing w:val="-3"/>
        </w:rPr>
        <w:t> </w:t>
      </w:r>
      <w:r>
        <w:rPr/>
        <w:t>= 3,960</w:t>
      </w:r>
      <w:r>
        <w:rPr>
          <w:spacing w:val="5"/>
        </w:rPr>
        <w:t> </w:t>
      </w:r>
      <w:r>
        <w:rPr>
          <w:spacing w:val="-5"/>
        </w:rPr>
        <w:t>lbs</w:t>
      </w:r>
    </w:p>
    <w:p>
      <w:pPr>
        <w:pStyle w:val="BodyText"/>
        <w:spacing w:before="2"/>
        <w:ind w:left="6000"/>
      </w:pPr>
      <w:r>
        <w:rPr/>
        <w:t>or,</w:t>
      </w:r>
      <w:r>
        <w:rPr>
          <w:spacing w:val="-6"/>
        </w:rPr>
        <w:t> </w:t>
      </w:r>
      <w:r>
        <w:rPr/>
        <w:t>Working</w:t>
      </w:r>
      <w:r>
        <w:rPr>
          <w:spacing w:val="-2"/>
        </w:rPr>
        <w:t> </w:t>
      </w:r>
      <w:r>
        <w:rPr/>
        <w:t>from the</w:t>
      </w:r>
      <w:r>
        <w:rPr>
          <w:spacing w:val="-5"/>
        </w:rPr>
        <w:t> </w:t>
      </w:r>
      <w:r>
        <w:rPr/>
        <w:t>table</w:t>
      </w:r>
      <w:r>
        <w:rPr>
          <w:spacing w:val="2"/>
        </w:rPr>
        <w:t> </w:t>
      </w:r>
      <w:r>
        <w:rPr>
          <w:spacing w:val="-10"/>
        </w:rPr>
        <w:t>:</w:t>
      </w:r>
    </w:p>
    <w:p>
      <w:pPr>
        <w:pStyle w:val="BodyText"/>
        <w:spacing w:line="232" w:lineRule="auto" w:before="7"/>
        <w:ind w:left="6000" w:right="2345"/>
      </w:pPr>
      <w:r>
        <w:rPr/>
        <w:t>3,300</w:t>
      </w:r>
      <w:r>
        <w:rPr>
          <w:spacing w:val="-12"/>
        </w:rPr>
        <w:t> </w:t>
      </w:r>
      <w:r>
        <w:rPr/>
        <w:t>x 1.154</w:t>
      </w:r>
      <w:r>
        <w:rPr>
          <w:spacing w:val="-5"/>
        </w:rPr>
        <w:t> </w:t>
      </w:r>
      <w:r>
        <w:rPr/>
        <w:t>(load</w:t>
      </w:r>
      <w:r>
        <w:rPr>
          <w:spacing w:val="-5"/>
        </w:rPr>
        <w:t> </w:t>
      </w:r>
      <w:r>
        <w:rPr/>
        <w:t>factor)</w:t>
      </w:r>
      <w:r>
        <w:rPr>
          <w:spacing w:val="-11"/>
        </w:rPr>
        <w:t> </w:t>
      </w:r>
      <w:r>
        <w:rPr/>
        <w:t>=</w:t>
      </w:r>
      <w:r>
        <w:rPr>
          <w:spacing w:val="-3"/>
        </w:rPr>
        <w:t> </w:t>
      </w:r>
      <w:r>
        <w:rPr/>
        <w:t>3,808</w:t>
      </w:r>
      <w:r>
        <w:rPr>
          <w:spacing w:val="-5"/>
        </w:rPr>
        <w:t> </w:t>
      </w:r>
      <w:r>
        <w:rPr/>
        <w:t>lbs Answer C is the closest.</w:t>
      </w:r>
    </w:p>
    <w:p>
      <w:pPr>
        <w:pStyle w:val="BodyText"/>
      </w:pPr>
    </w:p>
    <w:p>
      <w:pPr>
        <w:pStyle w:val="BodyText"/>
      </w:pPr>
    </w:p>
    <w:p>
      <w:pPr>
        <w:pStyle w:val="BodyText"/>
        <w:spacing w:before="2"/>
      </w:pPr>
    </w:p>
    <w:p>
      <w:pPr>
        <w:pStyle w:val="ListParagraph"/>
        <w:numPr>
          <w:ilvl w:val="0"/>
          <w:numId w:val="3"/>
        </w:numPr>
        <w:tabs>
          <w:tab w:pos="505" w:val="left" w:leader="none"/>
          <w:tab w:pos="6000" w:val="left" w:leader="none"/>
        </w:tabs>
        <w:spacing w:line="240" w:lineRule="auto" w:before="0" w:after="0"/>
        <w:ind w:left="505" w:right="0" w:hanging="265"/>
        <w:jc w:val="left"/>
        <w:rPr>
          <w:sz w:val="18"/>
        </w:rPr>
      </w:pPr>
      <w:r>
        <w:rPr>
          <w:sz w:val="18"/>
        </w:rPr>
        <w:t>(Refer</w:t>
      </w:r>
      <w:r>
        <w:rPr>
          <w:spacing w:val="1"/>
          <w:sz w:val="18"/>
        </w:rPr>
        <w:t> </w:t>
      </w:r>
      <w:r>
        <w:rPr>
          <w:sz w:val="18"/>
        </w:rPr>
        <w:t>to</w:t>
      </w:r>
      <w:r>
        <w:rPr>
          <w:spacing w:val="-1"/>
          <w:sz w:val="18"/>
        </w:rPr>
        <w:t> </w:t>
      </w:r>
      <w:r>
        <w:rPr>
          <w:sz w:val="18"/>
        </w:rPr>
        <w:t>Figure</w:t>
      </w:r>
      <w:r>
        <w:rPr>
          <w:spacing w:val="-4"/>
          <w:sz w:val="18"/>
        </w:rPr>
        <w:t> </w:t>
      </w:r>
      <w:r>
        <w:rPr>
          <w:sz w:val="18"/>
        </w:rPr>
        <w:t>3)</w:t>
      </w:r>
      <w:r>
        <w:rPr>
          <w:spacing w:val="-7"/>
          <w:sz w:val="18"/>
        </w:rPr>
        <w:t> </w:t>
      </w:r>
      <w:r>
        <w:rPr>
          <w:sz w:val="18"/>
        </w:rPr>
        <w:t>If</w:t>
      </w:r>
      <w:r>
        <w:rPr>
          <w:spacing w:val="1"/>
          <w:sz w:val="18"/>
        </w:rPr>
        <w:t> </w:t>
      </w:r>
      <w:r>
        <w:rPr>
          <w:sz w:val="18"/>
        </w:rPr>
        <w:t>an airplane</w:t>
      </w:r>
      <w:r>
        <w:rPr>
          <w:spacing w:val="-5"/>
          <w:sz w:val="18"/>
        </w:rPr>
        <w:t> </w:t>
      </w:r>
      <w:r>
        <w:rPr>
          <w:sz w:val="18"/>
        </w:rPr>
        <w:t>weighs</w:t>
      </w:r>
      <w:r>
        <w:rPr>
          <w:spacing w:val="-1"/>
          <w:sz w:val="18"/>
        </w:rPr>
        <w:t> </w:t>
      </w:r>
      <w:r>
        <w:rPr>
          <w:spacing w:val="-4"/>
          <w:sz w:val="18"/>
        </w:rPr>
        <w:t>4,500</w:t>
      </w:r>
      <w:r>
        <w:rPr>
          <w:sz w:val="18"/>
        </w:rPr>
        <w:tab/>
        <w:t>Answer</w:t>
      </w:r>
      <w:r>
        <w:rPr>
          <w:spacing w:val="-10"/>
          <w:sz w:val="18"/>
        </w:rPr>
        <w:t> </w:t>
      </w:r>
      <w:r>
        <w:rPr>
          <w:b/>
          <w:sz w:val="18"/>
        </w:rPr>
        <w:t>(B)</w:t>
      </w:r>
      <w:r>
        <w:rPr>
          <w:b/>
          <w:spacing w:val="1"/>
          <w:sz w:val="18"/>
        </w:rPr>
        <w:t> </w:t>
      </w:r>
      <w:r>
        <w:rPr>
          <w:sz w:val="18"/>
        </w:rPr>
        <w:t>is</w:t>
      </w:r>
      <w:r>
        <w:rPr>
          <w:spacing w:val="-2"/>
          <w:sz w:val="18"/>
        </w:rPr>
        <w:t> correct.</w:t>
      </w:r>
    </w:p>
    <w:p>
      <w:pPr>
        <w:pStyle w:val="BodyText"/>
        <w:tabs>
          <w:tab w:pos="6000" w:val="left" w:leader="none"/>
        </w:tabs>
        <w:spacing w:before="2"/>
        <w:ind w:left="600" w:right="2302"/>
      </w:pPr>
      <w:r>
        <w:rPr/>
        <w:t>pound’s what approximate weight would the</w:t>
        <w:tab/>
      </w:r>
      <w:r>
        <w:rPr>
          <w:b/>
        </w:rPr>
        <w:t>DISCUSSION:</w:t>
      </w:r>
      <w:r>
        <w:rPr>
          <w:b/>
          <w:spacing w:val="40"/>
        </w:rPr>
        <w:t> </w:t>
      </w:r>
      <w:r>
        <w:rPr/>
        <w:t>Use</w:t>
      </w:r>
      <w:r>
        <w:rPr>
          <w:spacing w:val="-9"/>
        </w:rPr>
        <w:t> </w:t>
      </w:r>
      <w:r>
        <w:rPr/>
        <w:t>the</w:t>
      </w:r>
      <w:r>
        <w:rPr>
          <w:spacing w:val="-9"/>
        </w:rPr>
        <w:t> </w:t>
      </w:r>
      <w:r>
        <w:rPr/>
        <w:t>following</w:t>
      </w:r>
      <w:r>
        <w:rPr>
          <w:spacing w:val="-12"/>
        </w:rPr>
        <w:t> </w:t>
      </w:r>
      <w:r>
        <w:rPr/>
        <w:t>steps</w:t>
      </w:r>
      <w:r>
        <w:rPr>
          <w:spacing w:val="-6"/>
        </w:rPr>
        <w:t> </w:t>
      </w:r>
      <w:r>
        <w:rPr/>
        <w:t>: airplane</w:t>
      </w:r>
      <w:r>
        <w:rPr>
          <w:spacing w:val="40"/>
        </w:rPr>
        <w:t> </w:t>
      </w:r>
      <w:r>
        <w:rPr/>
        <w:t>structure</w:t>
      </w:r>
      <w:r>
        <w:rPr>
          <w:spacing w:val="40"/>
        </w:rPr>
        <w:t> </w:t>
      </w:r>
      <w:r>
        <w:rPr/>
        <w:t>required to support during</w:t>
      </w:r>
    </w:p>
    <w:p>
      <w:pPr>
        <w:pStyle w:val="BodyText"/>
        <w:tabs>
          <w:tab w:pos="6000" w:val="left" w:leader="none"/>
        </w:tabs>
        <w:spacing w:line="204" w:lineRule="exact" w:before="4"/>
        <w:ind w:left="600"/>
      </w:pPr>
      <w:r>
        <w:rPr/>
        <w:t>a</w:t>
      </w:r>
      <w:r>
        <w:rPr>
          <w:spacing w:val="-5"/>
        </w:rPr>
        <w:t> </w:t>
      </w:r>
      <w:r>
        <w:rPr/>
        <w:t>45°banked</w:t>
      </w:r>
      <w:r>
        <w:rPr>
          <w:spacing w:val="-1"/>
        </w:rPr>
        <w:t> </w:t>
      </w:r>
      <w:r>
        <w:rPr/>
        <w:t>turn</w:t>
      </w:r>
      <w:r>
        <w:rPr>
          <w:spacing w:val="-2"/>
        </w:rPr>
        <w:t> </w:t>
      </w:r>
      <w:r>
        <w:rPr/>
        <w:t>while</w:t>
      </w:r>
      <w:r>
        <w:rPr>
          <w:spacing w:val="-4"/>
        </w:rPr>
        <w:t> </w:t>
      </w:r>
      <w:r>
        <w:rPr/>
        <w:t>maintaining</w:t>
      </w:r>
      <w:r>
        <w:rPr>
          <w:spacing w:val="-2"/>
        </w:rPr>
        <w:t> </w:t>
      </w:r>
      <w:r>
        <w:rPr/>
        <w:t>altitude</w:t>
      </w:r>
      <w:r>
        <w:rPr>
          <w:spacing w:val="-4"/>
        </w:rPr>
        <w:t> </w:t>
      </w:r>
      <w:r>
        <w:rPr>
          <w:spacing w:val="-10"/>
        </w:rPr>
        <w:t>?</w:t>
      </w:r>
      <w:r>
        <w:rPr/>
        <w:tab/>
        <w:t>1.</w:t>
      </w:r>
      <w:r>
        <w:rPr>
          <w:spacing w:val="-7"/>
        </w:rPr>
        <w:t> </w:t>
      </w:r>
      <w:r>
        <w:rPr/>
        <w:t>Enter</w:t>
      </w:r>
      <w:r>
        <w:rPr>
          <w:spacing w:val="-6"/>
        </w:rPr>
        <w:t> </w:t>
      </w:r>
      <w:r>
        <w:rPr/>
        <w:t>the</w:t>
      </w:r>
      <w:r>
        <w:rPr>
          <w:spacing w:val="-4"/>
        </w:rPr>
        <w:t> </w:t>
      </w:r>
      <w:r>
        <w:rPr/>
        <w:t>chart</w:t>
      </w:r>
      <w:r>
        <w:rPr>
          <w:spacing w:val="-3"/>
        </w:rPr>
        <w:t> </w:t>
      </w:r>
      <w:r>
        <w:rPr/>
        <w:t>at</w:t>
      </w:r>
      <w:r>
        <w:rPr>
          <w:spacing w:val="3"/>
        </w:rPr>
        <w:t> </w:t>
      </w:r>
      <w:r>
        <w:rPr/>
        <w:t>a</w:t>
      </w:r>
      <w:r>
        <w:rPr>
          <w:spacing w:val="-4"/>
        </w:rPr>
        <w:t> </w:t>
      </w:r>
      <w:r>
        <w:rPr/>
        <w:t>45°angle</w:t>
      </w:r>
      <w:r>
        <w:rPr>
          <w:spacing w:val="-3"/>
        </w:rPr>
        <w:t> </w:t>
      </w:r>
      <w:r>
        <w:rPr>
          <w:spacing w:val="-5"/>
        </w:rPr>
        <w:t>of</w:t>
      </w:r>
    </w:p>
    <w:p>
      <w:pPr>
        <w:pStyle w:val="BodyText"/>
        <w:spacing w:line="242" w:lineRule="auto"/>
        <w:ind w:left="6043" w:right="872" w:hanging="44"/>
      </w:pPr>
      <w:r>
        <w:rPr/>
        <w:t>to</w:t>
      </w:r>
      <w:r>
        <w:rPr>
          <w:spacing w:val="-1"/>
        </w:rPr>
        <w:t> </w:t>
      </w:r>
      <w:r>
        <w:rPr/>
        <w:t>the</w:t>
      </w:r>
      <w:r>
        <w:rPr>
          <w:spacing w:val="-5"/>
        </w:rPr>
        <w:t> </w:t>
      </w:r>
      <w:r>
        <w:rPr/>
        <w:t>curved</w:t>
      </w:r>
      <w:r>
        <w:rPr>
          <w:spacing w:val="-1"/>
        </w:rPr>
        <w:t> </w:t>
      </w:r>
      <w:r>
        <w:rPr/>
        <w:t>reference line.</w:t>
      </w:r>
      <w:r>
        <w:rPr>
          <w:spacing w:val="-6"/>
        </w:rPr>
        <w:t> </w:t>
      </w:r>
      <w:r>
        <w:rPr/>
        <w:t>From bank</w:t>
      </w:r>
      <w:r>
        <w:rPr>
          <w:spacing w:val="-8"/>
        </w:rPr>
        <w:t> </w:t>
      </w:r>
      <w:r>
        <w:rPr/>
        <w:t>and</w:t>
      </w:r>
      <w:r>
        <w:rPr>
          <w:spacing w:val="-1"/>
        </w:rPr>
        <w:t> </w:t>
      </w:r>
      <w:r>
        <w:rPr/>
        <w:t>proceed</w:t>
      </w:r>
      <w:r>
        <w:rPr>
          <w:spacing w:val="-8"/>
        </w:rPr>
        <w:t> </w:t>
      </w:r>
      <w:r>
        <w:rPr/>
        <w:t>upward. the point of intersection move to the left side of the</w:t>
      </w:r>
    </w:p>
    <w:p>
      <w:pPr>
        <w:pStyle w:val="ListParagraph"/>
        <w:numPr>
          <w:ilvl w:val="1"/>
          <w:numId w:val="3"/>
        </w:numPr>
        <w:tabs>
          <w:tab w:pos="685" w:val="left" w:leader="none"/>
          <w:tab w:pos="6000" w:val="left" w:leader="none"/>
        </w:tabs>
        <w:spacing w:line="206" w:lineRule="exact" w:before="0" w:after="0"/>
        <w:ind w:left="685" w:right="0" w:hanging="359"/>
        <w:jc w:val="left"/>
        <w:rPr>
          <w:sz w:val="18"/>
        </w:rPr>
      </w:pPr>
      <w:r>
        <w:rPr>
          <w:spacing w:val="-2"/>
          <w:sz w:val="18"/>
        </w:rPr>
        <w:t>4,500</w:t>
      </w:r>
      <w:r>
        <w:rPr>
          <w:spacing w:val="-5"/>
          <w:sz w:val="18"/>
        </w:rPr>
        <w:t> </w:t>
      </w:r>
      <w:r>
        <w:rPr>
          <w:spacing w:val="-2"/>
          <w:sz w:val="18"/>
        </w:rPr>
        <w:t>pounds.</w:t>
      </w:r>
      <w:r>
        <w:rPr>
          <w:sz w:val="18"/>
        </w:rPr>
        <w:tab/>
        <w:t>2.</w:t>
      </w:r>
      <w:r>
        <w:rPr>
          <w:spacing w:val="-7"/>
          <w:sz w:val="18"/>
        </w:rPr>
        <w:t> </w:t>
      </w:r>
      <w:r>
        <w:rPr>
          <w:sz w:val="18"/>
        </w:rPr>
        <w:t>Multiply</w:t>
      </w:r>
      <w:r>
        <w:rPr>
          <w:spacing w:val="1"/>
          <w:sz w:val="18"/>
        </w:rPr>
        <w:t> </w:t>
      </w:r>
      <w:r>
        <w:rPr>
          <w:sz w:val="18"/>
        </w:rPr>
        <w:t>the</w:t>
      </w:r>
      <w:r>
        <w:rPr>
          <w:spacing w:val="-4"/>
          <w:sz w:val="18"/>
        </w:rPr>
        <w:t> </w:t>
      </w:r>
      <w:r>
        <w:rPr>
          <w:sz w:val="18"/>
        </w:rPr>
        <w:t>aircraft</w:t>
      </w:r>
      <w:r>
        <w:rPr>
          <w:spacing w:val="-2"/>
          <w:sz w:val="18"/>
        </w:rPr>
        <w:t> </w:t>
      </w:r>
      <w:r>
        <w:rPr>
          <w:sz w:val="18"/>
        </w:rPr>
        <w:t>weight</w:t>
      </w:r>
      <w:r>
        <w:rPr>
          <w:spacing w:val="-3"/>
          <w:sz w:val="18"/>
        </w:rPr>
        <w:t> </w:t>
      </w:r>
      <w:r>
        <w:rPr>
          <w:sz w:val="18"/>
        </w:rPr>
        <w:t>by</w:t>
      </w:r>
      <w:r>
        <w:rPr>
          <w:spacing w:val="1"/>
          <w:sz w:val="18"/>
        </w:rPr>
        <w:t> </w:t>
      </w:r>
      <w:r>
        <w:rPr>
          <w:sz w:val="18"/>
        </w:rPr>
        <w:t>the</w:t>
      </w:r>
      <w:r>
        <w:rPr>
          <w:spacing w:val="-4"/>
          <w:sz w:val="18"/>
        </w:rPr>
        <w:t> </w:t>
      </w:r>
      <w:r>
        <w:rPr>
          <w:sz w:val="18"/>
        </w:rPr>
        <w:t>load</w:t>
      </w:r>
      <w:r>
        <w:rPr>
          <w:spacing w:val="1"/>
          <w:sz w:val="18"/>
        </w:rPr>
        <w:t> </w:t>
      </w:r>
      <w:r>
        <w:rPr>
          <w:spacing w:val="-2"/>
          <w:sz w:val="18"/>
        </w:rPr>
        <w:t>factor:</w:t>
      </w:r>
    </w:p>
    <w:p>
      <w:pPr>
        <w:pStyle w:val="ListParagraph"/>
        <w:numPr>
          <w:ilvl w:val="1"/>
          <w:numId w:val="3"/>
        </w:numPr>
        <w:tabs>
          <w:tab w:pos="685" w:val="left" w:leader="none"/>
          <w:tab w:pos="6000" w:val="left" w:leader="none"/>
        </w:tabs>
        <w:spacing w:line="204" w:lineRule="exact" w:before="0" w:after="0"/>
        <w:ind w:left="685" w:right="0" w:hanging="359"/>
        <w:jc w:val="left"/>
        <w:rPr>
          <w:sz w:val="18"/>
        </w:rPr>
      </w:pPr>
      <w:r>
        <w:rPr>
          <w:spacing w:val="-2"/>
          <w:sz w:val="18"/>
        </w:rPr>
        <w:t>6,700</w:t>
      </w:r>
      <w:r>
        <w:rPr>
          <w:spacing w:val="-5"/>
          <w:sz w:val="18"/>
        </w:rPr>
        <w:t> </w:t>
      </w:r>
      <w:r>
        <w:rPr>
          <w:spacing w:val="-2"/>
          <w:sz w:val="18"/>
        </w:rPr>
        <w:t>pounds.</w:t>
      </w:r>
      <w:r>
        <w:rPr>
          <w:sz w:val="18"/>
        </w:rPr>
        <w:tab/>
        <w:t>4,500</w:t>
      </w:r>
      <w:r>
        <w:rPr>
          <w:spacing w:val="-12"/>
          <w:sz w:val="18"/>
        </w:rPr>
        <w:t> </w:t>
      </w:r>
      <w:r>
        <w:rPr>
          <w:sz w:val="18"/>
        </w:rPr>
        <w:t>x</w:t>
      </w:r>
      <w:r>
        <w:rPr>
          <w:spacing w:val="5"/>
          <w:sz w:val="18"/>
        </w:rPr>
        <w:t> </w:t>
      </w:r>
      <w:r>
        <w:rPr>
          <w:sz w:val="18"/>
        </w:rPr>
        <w:t>1.5</w:t>
      </w:r>
      <w:r>
        <w:rPr>
          <w:spacing w:val="-3"/>
          <w:sz w:val="18"/>
        </w:rPr>
        <w:t> </w:t>
      </w:r>
      <w:r>
        <w:rPr>
          <w:sz w:val="18"/>
        </w:rPr>
        <w:t>= 6,700</w:t>
      </w:r>
      <w:r>
        <w:rPr>
          <w:spacing w:val="5"/>
          <w:sz w:val="18"/>
        </w:rPr>
        <w:t> </w:t>
      </w:r>
      <w:r>
        <w:rPr>
          <w:spacing w:val="-5"/>
          <w:sz w:val="18"/>
        </w:rPr>
        <w:t>lbs</w:t>
      </w:r>
    </w:p>
    <w:p>
      <w:pPr>
        <w:pStyle w:val="ListParagraph"/>
        <w:numPr>
          <w:ilvl w:val="1"/>
          <w:numId w:val="3"/>
        </w:numPr>
        <w:tabs>
          <w:tab w:pos="685" w:val="left" w:leader="none"/>
          <w:tab w:pos="6000" w:val="left" w:leader="none"/>
        </w:tabs>
        <w:spacing w:line="204" w:lineRule="exact" w:before="0" w:after="0"/>
        <w:ind w:left="685" w:right="0" w:hanging="359"/>
        <w:jc w:val="left"/>
        <w:rPr>
          <w:sz w:val="18"/>
        </w:rPr>
      </w:pPr>
      <w:r>
        <w:rPr>
          <w:spacing w:val="-2"/>
          <w:sz w:val="18"/>
        </w:rPr>
        <w:t>7,200</w:t>
      </w:r>
      <w:r>
        <w:rPr>
          <w:spacing w:val="-5"/>
          <w:sz w:val="18"/>
        </w:rPr>
        <w:t> </w:t>
      </w:r>
      <w:r>
        <w:rPr>
          <w:spacing w:val="-2"/>
          <w:sz w:val="18"/>
        </w:rPr>
        <w:t>pounds.</w:t>
      </w:r>
      <w:r>
        <w:rPr>
          <w:sz w:val="18"/>
        </w:rPr>
        <w:tab/>
        <w:t>or,</w:t>
      </w:r>
      <w:r>
        <w:rPr>
          <w:spacing w:val="-8"/>
          <w:sz w:val="18"/>
        </w:rPr>
        <w:t> </w:t>
      </w:r>
      <w:r>
        <w:rPr>
          <w:sz w:val="18"/>
        </w:rPr>
        <w:t>Working</w:t>
      </w:r>
      <w:r>
        <w:rPr>
          <w:spacing w:val="-2"/>
          <w:sz w:val="18"/>
        </w:rPr>
        <w:t> </w:t>
      </w:r>
      <w:r>
        <w:rPr>
          <w:sz w:val="18"/>
        </w:rPr>
        <w:t>from the</w:t>
      </w:r>
      <w:r>
        <w:rPr>
          <w:spacing w:val="-5"/>
          <w:sz w:val="18"/>
        </w:rPr>
        <w:t> </w:t>
      </w:r>
      <w:r>
        <w:rPr>
          <w:sz w:val="18"/>
        </w:rPr>
        <w:t>table</w:t>
      </w:r>
      <w:r>
        <w:rPr>
          <w:spacing w:val="2"/>
          <w:sz w:val="18"/>
        </w:rPr>
        <w:t> </w:t>
      </w:r>
      <w:r>
        <w:rPr>
          <w:spacing w:val="-10"/>
          <w:sz w:val="18"/>
        </w:rPr>
        <w:t>:</w:t>
      </w:r>
    </w:p>
    <w:p>
      <w:pPr>
        <w:pStyle w:val="BodyText"/>
        <w:ind w:left="6000" w:right="2345"/>
      </w:pPr>
      <w:r>
        <w:rPr/>
        <w:t>4,500</w:t>
      </w:r>
      <w:r>
        <w:rPr>
          <w:spacing w:val="-12"/>
        </w:rPr>
        <w:t> </w:t>
      </w:r>
      <w:r>
        <w:rPr/>
        <w:t>x 1.141</w:t>
      </w:r>
      <w:r>
        <w:rPr>
          <w:spacing w:val="-5"/>
        </w:rPr>
        <w:t> </w:t>
      </w:r>
      <w:r>
        <w:rPr/>
        <w:t>(load</w:t>
      </w:r>
      <w:r>
        <w:rPr>
          <w:spacing w:val="-5"/>
        </w:rPr>
        <w:t> </w:t>
      </w:r>
      <w:r>
        <w:rPr/>
        <w:t>factor)</w:t>
      </w:r>
      <w:r>
        <w:rPr>
          <w:spacing w:val="-11"/>
        </w:rPr>
        <w:t> </w:t>
      </w:r>
      <w:r>
        <w:rPr/>
        <w:t>=</w:t>
      </w:r>
      <w:r>
        <w:rPr>
          <w:spacing w:val="-3"/>
        </w:rPr>
        <w:t> </w:t>
      </w:r>
      <w:r>
        <w:rPr/>
        <w:t>6,750</w:t>
      </w:r>
      <w:r>
        <w:rPr>
          <w:spacing w:val="-5"/>
        </w:rPr>
        <w:t> </w:t>
      </w:r>
      <w:r>
        <w:rPr/>
        <w:t>lbs Answer B is closest.</w:t>
      </w:r>
    </w:p>
    <w:p>
      <w:pPr>
        <w:pStyle w:val="BodyText"/>
      </w:pPr>
    </w:p>
    <w:p>
      <w:pPr>
        <w:pStyle w:val="BodyText"/>
      </w:pPr>
    </w:p>
    <w:p>
      <w:pPr>
        <w:pStyle w:val="BodyText"/>
      </w:pPr>
    </w:p>
    <w:p>
      <w:pPr>
        <w:pStyle w:val="BodyText"/>
        <w:spacing w:before="4"/>
      </w:pPr>
    </w:p>
    <w:p>
      <w:pPr>
        <w:pStyle w:val="ListParagraph"/>
        <w:numPr>
          <w:ilvl w:val="0"/>
          <w:numId w:val="3"/>
        </w:numPr>
        <w:tabs>
          <w:tab w:pos="505" w:val="left" w:leader="none"/>
          <w:tab w:pos="6000" w:val="left" w:leader="none"/>
        </w:tabs>
        <w:spacing w:line="204" w:lineRule="exact" w:before="0" w:after="0"/>
        <w:ind w:left="505" w:right="0" w:hanging="265"/>
        <w:jc w:val="left"/>
        <w:rPr>
          <w:sz w:val="18"/>
        </w:rPr>
      </w:pPr>
      <w:r>
        <w:rPr>
          <w:sz w:val="18"/>
        </w:rPr>
        <w:t>The</w:t>
      </w:r>
      <w:r>
        <w:rPr>
          <w:spacing w:val="4"/>
          <w:sz w:val="18"/>
        </w:rPr>
        <w:t> </w:t>
      </w:r>
      <w:r>
        <w:rPr>
          <w:sz w:val="18"/>
        </w:rPr>
        <w:t>amount</w:t>
      </w:r>
      <w:r>
        <w:rPr>
          <w:spacing w:val="-8"/>
          <w:sz w:val="18"/>
        </w:rPr>
        <w:t> </w:t>
      </w:r>
      <w:r>
        <w:rPr>
          <w:sz w:val="18"/>
        </w:rPr>
        <w:t>of</w:t>
      </w:r>
      <w:r>
        <w:rPr>
          <w:spacing w:val="-4"/>
          <w:sz w:val="18"/>
        </w:rPr>
        <w:t> </w:t>
      </w:r>
      <w:r>
        <w:rPr>
          <w:sz w:val="18"/>
        </w:rPr>
        <w:t>excess load</w:t>
      </w:r>
      <w:r>
        <w:rPr>
          <w:spacing w:val="2"/>
          <w:sz w:val="18"/>
        </w:rPr>
        <w:t> </w:t>
      </w:r>
      <w:r>
        <w:rPr>
          <w:sz w:val="18"/>
        </w:rPr>
        <w:t>that</w:t>
      </w:r>
      <w:r>
        <w:rPr>
          <w:spacing w:val="-1"/>
          <w:sz w:val="18"/>
        </w:rPr>
        <w:t> </w:t>
      </w:r>
      <w:r>
        <w:rPr>
          <w:sz w:val="18"/>
        </w:rPr>
        <w:t>can</w:t>
      </w:r>
      <w:r>
        <w:rPr>
          <w:spacing w:val="2"/>
          <w:sz w:val="18"/>
        </w:rPr>
        <w:t> </w:t>
      </w:r>
      <w:r>
        <w:rPr>
          <w:sz w:val="18"/>
        </w:rPr>
        <w:t>be</w:t>
      </w:r>
      <w:r>
        <w:rPr>
          <w:spacing w:val="-2"/>
          <w:sz w:val="18"/>
        </w:rPr>
        <w:t> imposed</w:t>
      </w:r>
      <w:r>
        <w:rPr>
          <w:sz w:val="18"/>
        </w:rPr>
        <w:tab/>
        <w:t>Answer</w:t>
      </w:r>
      <w:r>
        <w:rPr>
          <w:spacing w:val="-10"/>
          <w:sz w:val="18"/>
        </w:rPr>
        <w:t> </w:t>
      </w:r>
      <w:r>
        <w:rPr>
          <w:b/>
          <w:sz w:val="18"/>
        </w:rPr>
        <w:t>(B)</w:t>
      </w:r>
      <w:r>
        <w:rPr>
          <w:b/>
          <w:spacing w:val="1"/>
          <w:sz w:val="18"/>
        </w:rPr>
        <w:t> </w:t>
      </w:r>
      <w:r>
        <w:rPr>
          <w:sz w:val="18"/>
        </w:rPr>
        <w:t>is</w:t>
      </w:r>
      <w:r>
        <w:rPr>
          <w:spacing w:val="-2"/>
          <w:sz w:val="18"/>
        </w:rPr>
        <w:t> correct.</w:t>
      </w:r>
    </w:p>
    <w:p>
      <w:pPr>
        <w:pStyle w:val="BodyText"/>
        <w:tabs>
          <w:tab w:pos="6000" w:val="left" w:leader="none"/>
        </w:tabs>
        <w:spacing w:line="242" w:lineRule="auto"/>
        <w:ind w:left="6000" w:right="1272" w:hanging="5400"/>
      </w:pPr>
      <w:r>
        <w:rPr/>
        <w:t>on the wing of an airplane depends upon the</w:t>
        <w:tab/>
      </w:r>
      <w:r>
        <w:rPr>
          <w:b/>
        </w:rPr>
        <w:t>DISCUSSION:</w:t>
      </w:r>
      <w:r>
        <w:rPr>
          <w:b/>
          <w:spacing w:val="-11"/>
        </w:rPr>
        <w:t> </w:t>
      </w:r>
      <w:r>
        <w:rPr/>
        <w:t>At</w:t>
      </w:r>
      <w:r>
        <w:rPr>
          <w:spacing w:val="-2"/>
        </w:rPr>
        <w:t> </w:t>
      </w:r>
      <w:r>
        <w:rPr/>
        <w:t>slow</w:t>
      </w:r>
      <w:r>
        <w:rPr>
          <w:spacing w:val="-9"/>
        </w:rPr>
        <w:t> </w:t>
      </w:r>
      <w:r>
        <w:rPr/>
        <w:t>speeds,</w:t>
      </w:r>
      <w:r>
        <w:rPr>
          <w:spacing w:val="-10"/>
        </w:rPr>
        <w:t> </w:t>
      </w:r>
      <w:r>
        <w:rPr/>
        <w:t>the</w:t>
      </w:r>
      <w:r>
        <w:rPr>
          <w:spacing w:val="-9"/>
        </w:rPr>
        <w:t> </w:t>
      </w:r>
      <w:r>
        <w:rPr/>
        <w:t>maximum</w:t>
      </w:r>
      <w:r>
        <w:rPr>
          <w:spacing w:val="-5"/>
        </w:rPr>
        <w:t> </w:t>
      </w:r>
      <w:r>
        <w:rPr/>
        <w:t>available lifting force of the wing is only slightly greater than</w:t>
      </w:r>
    </w:p>
    <w:p>
      <w:pPr>
        <w:pStyle w:val="ListParagraph"/>
        <w:numPr>
          <w:ilvl w:val="1"/>
          <w:numId w:val="3"/>
        </w:numPr>
        <w:tabs>
          <w:tab w:pos="685" w:val="left" w:leader="none"/>
          <w:tab w:pos="6000" w:val="left" w:leader="none"/>
        </w:tabs>
        <w:spacing w:line="206" w:lineRule="exact" w:before="0" w:after="0"/>
        <w:ind w:left="685" w:right="0" w:hanging="359"/>
        <w:jc w:val="left"/>
        <w:rPr>
          <w:sz w:val="18"/>
        </w:rPr>
      </w:pPr>
      <w:r>
        <w:rPr>
          <w:sz w:val="18"/>
        </w:rPr>
        <w:t>Position on</w:t>
      </w:r>
      <w:r>
        <w:rPr>
          <w:spacing w:val="1"/>
          <w:sz w:val="18"/>
        </w:rPr>
        <w:t> </w:t>
      </w:r>
      <w:r>
        <w:rPr>
          <w:sz w:val="18"/>
        </w:rPr>
        <w:t>the</w:t>
      </w:r>
      <w:r>
        <w:rPr>
          <w:spacing w:val="-3"/>
          <w:sz w:val="18"/>
        </w:rPr>
        <w:t> </w:t>
      </w:r>
      <w:r>
        <w:rPr>
          <w:spacing w:val="-5"/>
          <w:sz w:val="18"/>
        </w:rPr>
        <w:t>CG.</w:t>
      </w:r>
      <w:r>
        <w:rPr>
          <w:sz w:val="18"/>
        </w:rPr>
        <w:tab/>
        <w:t>the</w:t>
      </w:r>
      <w:r>
        <w:rPr>
          <w:spacing w:val="-7"/>
          <w:sz w:val="18"/>
        </w:rPr>
        <w:t> </w:t>
      </w:r>
      <w:r>
        <w:rPr>
          <w:sz w:val="18"/>
        </w:rPr>
        <w:t>amount</w:t>
      </w:r>
      <w:r>
        <w:rPr>
          <w:spacing w:val="-3"/>
          <w:sz w:val="18"/>
        </w:rPr>
        <w:t> </w:t>
      </w:r>
      <w:r>
        <w:rPr>
          <w:sz w:val="18"/>
        </w:rPr>
        <w:t>necessary to</w:t>
      </w:r>
      <w:r>
        <w:rPr>
          <w:spacing w:val="-1"/>
          <w:sz w:val="18"/>
        </w:rPr>
        <w:t> </w:t>
      </w:r>
      <w:r>
        <w:rPr>
          <w:sz w:val="18"/>
        </w:rPr>
        <w:t>support</w:t>
      </w:r>
      <w:r>
        <w:rPr>
          <w:spacing w:val="-3"/>
          <w:sz w:val="18"/>
        </w:rPr>
        <w:t> </w:t>
      </w:r>
      <w:r>
        <w:rPr>
          <w:sz w:val="18"/>
        </w:rPr>
        <w:t>the</w:t>
      </w:r>
      <w:r>
        <w:rPr>
          <w:spacing w:val="-4"/>
          <w:sz w:val="18"/>
        </w:rPr>
        <w:t> </w:t>
      </w:r>
      <w:r>
        <w:rPr>
          <w:sz w:val="18"/>
        </w:rPr>
        <w:t>weight</w:t>
      </w:r>
      <w:r>
        <w:rPr>
          <w:spacing w:val="-3"/>
          <w:sz w:val="18"/>
        </w:rPr>
        <w:t> </w:t>
      </w:r>
      <w:r>
        <w:rPr>
          <w:sz w:val="18"/>
        </w:rPr>
        <w:t>of</w:t>
      </w:r>
      <w:r>
        <w:rPr>
          <w:spacing w:val="-6"/>
          <w:sz w:val="18"/>
        </w:rPr>
        <w:t> </w:t>
      </w:r>
      <w:r>
        <w:rPr>
          <w:spacing w:val="-5"/>
          <w:sz w:val="18"/>
        </w:rPr>
        <w:t>the</w:t>
      </w:r>
    </w:p>
    <w:p>
      <w:pPr>
        <w:pStyle w:val="ListParagraph"/>
        <w:numPr>
          <w:ilvl w:val="1"/>
          <w:numId w:val="3"/>
        </w:numPr>
        <w:tabs>
          <w:tab w:pos="685" w:val="left" w:leader="none"/>
          <w:tab w:pos="6000" w:val="left" w:leader="none"/>
        </w:tabs>
        <w:spacing w:line="204" w:lineRule="exact" w:before="0" w:after="0"/>
        <w:ind w:left="685" w:right="0" w:hanging="359"/>
        <w:jc w:val="left"/>
        <w:rPr>
          <w:sz w:val="18"/>
        </w:rPr>
      </w:pPr>
      <w:r>
        <w:rPr>
          <w:sz w:val="18"/>
        </w:rPr>
        <w:t>Speed</w:t>
      </w:r>
      <w:r>
        <w:rPr>
          <w:spacing w:val="3"/>
          <w:sz w:val="18"/>
        </w:rPr>
        <w:t> </w:t>
      </w:r>
      <w:r>
        <w:rPr>
          <w:sz w:val="18"/>
        </w:rPr>
        <w:t>of</w:t>
      </w:r>
      <w:r>
        <w:rPr>
          <w:spacing w:val="-3"/>
          <w:sz w:val="18"/>
        </w:rPr>
        <w:t> </w:t>
      </w:r>
      <w:r>
        <w:rPr>
          <w:sz w:val="18"/>
        </w:rPr>
        <w:t>the </w:t>
      </w:r>
      <w:r>
        <w:rPr>
          <w:spacing w:val="-2"/>
          <w:sz w:val="18"/>
        </w:rPr>
        <w:t>airplane.</w:t>
      </w:r>
      <w:r>
        <w:rPr>
          <w:sz w:val="18"/>
        </w:rPr>
        <w:tab/>
        <w:t>airplane.</w:t>
      </w:r>
      <w:r>
        <w:rPr>
          <w:spacing w:val="-8"/>
          <w:sz w:val="18"/>
        </w:rPr>
        <w:t> </w:t>
      </w:r>
      <w:r>
        <w:rPr>
          <w:sz w:val="18"/>
        </w:rPr>
        <w:t>However,</w:t>
      </w:r>
      <w:r>
        <w:rPr>
          <w:spacing w:val="-5"/>
          <w:sz w:val="18"/>
        </w:rPr>
        <w:t> </w:t>
      </w:r>
      <w:r>
        <w:rPr>
          <w:sz w:val="18"/>
        </w:rPr>
        <w:t>at</w:t>
      </w:r>
      <w:r>
        <w:rPr>
          <w:spacing w:val="-3"/>
          <w:sz w:val="18"/>
        </w:rPr>
        <w:t> </w:t>
      </w:r>
      <w:r>
        <w:rPr>
          <w:sz w:val="18"/>
        </w:rPr>
        <w:t>high</w:t>
      </w:r>
      <w:r>
        <w:rPr>
          <w:spacing w:val="-1"/>
          <w:sz w:val="18"/>
        </w:rPr>
        <w:t> </w:t>
      </w:r>
      <w:r>
        <w:rPr>
          <w:sz w:val="18"/>
        </w:rPr>
        <w:t>speeds,</w:t>
      </w:r>
      <w:r>
        <w:rPr>
          <w:spacing w:val="-5"/>
          <w:sz w:val="18"/>
        </w:rPr>
        <w:t> </w:t>
      </w:r>
      <w:r>
        <w:rPr>
          <w:sz w:val="18"/>
        </w:rPr>
        <w:t>the</w:t>
      </w:r>
      <w:r>
        <w:rPr>
          <w:spacing w:val="-4"/>
          <w:sz w:val="18"/>
        </w:rPr>
        <w:t> </w:t>
      </w:r>
      <w:r>
        <w:rPr>
          <w:sz w:val="18"/>
        </w:rPr>
        <w:t>capacity </w:t>
      </w:r>
      <w:r>
        <w:rPr>
          <w:spacing w:val="-5"/>
          <w:sz w:val="18"/>
        </w:rPr>
        <w:t>of</w:t>
      </w:r>
    </w:p>
    <w:p>
      <w:pPr>
        <w:pStyle w:val="ListParagraph"/>
        <w:numPr>
          <w:ilvl w:val="1"/>
          <w:numId w:val="3"/>
        </w:numPr>
        <w:tabs>
          <w:tab w:pos="685" w:val="left" w:leader="none"/>
          <w:tab w:pos="6000" w:val="left" w:leader="none"/>
        </w:tabs>
        <w:spacing w:line="242" w:lineRule="auto" w:before="0" w:after="0"/>
        <w:ind w:left="6000" w:right="1639" w:hanging="5674"/>
        <w:jc w:val="left"/>
        <w:rPr>
          <w:sz w:val="18"/>
        </w:rPr>
      </w:pPr>
      <w:r>
        <w:rPr>
          <w:sz w:val="18"/>
        </w:rPr>
        <w:t>Abruptness at which the load is applied.</w:t>
        <w:tab/>
        <w:t>the</w:t>
      </w:r>
      <w:r>
        <w:rPr>
          <w:spacing w:val="-5"/>
          <w:sz w:val="18"/>
        </w:rPr>
        <w:t> </w:t>
      </w:r>
      <w:r>
        <w:rPr>
          <w:sz w:val="18"/>
        </w:rPr>
        <w:t>elevator</w:t>
      </w:r>
      <w:r>
        <w:rPr>
          <w:spacing w:val="-7"/>
          <w:sz w:val="18"/>
        </w:rPr>
        <w:t> </w:t>
      </w:r>
      <w:r>
        <w:rPr>
          <w:sz w:val="18"/>
        </w:rPr>
        <w:t>controls,</w:t>
      </w:r>
      <w:r>
        <w:rPr>
          <w:spacing w:val="-6"/>
          <w:sz w:val="18"/>
        </w:rPr>
        <w:t> </w:t>
      </w:r>
      <w:r>
        <w:rPr>
          <w:sz w:val="18"/>
        </w:rPr>
        <w:t>or</w:t>
      </w:r>
      <w:r>
        <w:rPr>
          <w:spacing w:val="-7"/>
          <w:sz w:val="18"/>
        </w:rPr>
        <w:t> </w:t>
      </w:r>
      <w:r>
        <w:rPr>
          <w:sz w:val="18"/>
        </w:rPr>
        <w:t>a</w:t>
      </w:r>
      <w:r>
        <w:rPr>
          <w:spacing w:val="-5"/>
          <w:sz w:val="18"/>
        </w:rPr>
        <w:t> </w:t>
      </w:r>
      <w:r>
        <w:rPr>
          <w:sz w:val="18"/>
        </w:rPr>
        <w:t>strong</w:t>
      </w:r>
      <w:r>
        <w:rPr>
          <w:spacing w:val="-8"/>
          <w:sz w:val="18"/>
        </w:rPr>
        <w:t> </w:t>
      </w:r>
      <w:r>
        <w:rPr>
          <w:sz w:val="18"/>
        </w:rPr>
        <w:t>gust,</w:t>
      </w:r>
      <w:r>
        <w:rPr>
          <w:spacing w:val="-6"/>
          <w:sz w:val="18"/>
        </w:rPr>
        <w:t> </w:t>
      </w:r>
      <w:r>
        <w:rPr>
          <w:sz w:val="18"/>
        </w:rPr>
        <w:t>may</w:t>
      </w:r>
      <w:r>
        <w:rPr>
          <w:spacing w:val="-2"/>
          <w:sz w:val="18"/>
        </w:rPr>
        <w:t> </w:t>
      </w:r>
      <w:r>
        <w:rPr>
          <w:sz w:val="18"/>
        </w:rPr>
        <w:t>increase the load factor beyond safe limits.</w:t>
      </w:r>
    </w:p>
    <w:p>
      <w:pPr>
        <w:pStyle w:val="ListParagraph"/>
        <w:numPr>
          <w:ilvl w:val="0"/>
          <w:numId w:val="3"/>
        </w:numPr>
        <w:tabs>
          <w:tab w:pos="498" w:val="left" w:leader="none"/>
          <w:tab w:pos="6000" w:val="left" w:leader="none"/>
        </w:tabs>
        <w:spacing w:line="204" w:lineRule="exact" w:before="205" w:after="0"/>
        <w:ind w:left="498" w:right="0" w:hanging="258"/>
        <w:jc w:val="left"/>
        <w:rPr>
          <w:sz w:val="18"/>
        </w:rPr>
      </w:pPr>
      <w:r>
        <w:rPr>
          <w:sz w:val="18"/>
        </w:rPr>
        <w:t>Which basic</w:t>
      </w:r>
      <w:r>
        <w:rPr>
          <w:spacing w:val="-3"/>
          <w:sz w:val="18"/>
        </w:rPr>
        <w:t> </w:t>
      </w:r>
      <w:r>
        <w:rPr>
          <w:sz w:val="18"/>
        </w:rPr>
        <w:t>flight</w:t>
      </w:r>
      <w:r>
        <w:rPr>
          <w:spacing w:val="-2"/>
          <w:sz w:val="18"/>
        </w:rPr>
        <w:t> </w:t>
      </w:r>
      <w:r>
        <w:rPr>
          <w:sz w:val="18"/>
        </w:rPr>
        <w:t>manoeuvre</w:t>
      </w:r>
      <w:r>
        <w:rPr>
          <w:spacing w:val="-3"/>
          <w:sz w:val="18"/>
        </w:rPr>
        <w:t> </w:t>
      </w:r>
      <w:r>
        <w:rPr>
          <w:sz w:val="18"/>
        </w:rPr>
        <w:t>increases the</w:t>
      </w:r>
      <w:r>
        <w:rPr>
          <w:spacing w:val="-3"/>
          <w:sz w:val="18"/>
        </w:rPr>
        <w:t> </w:t>
      </w:r>
      <w:r>
        <w:rPr>
          <w:spacing w:val="-4"/>
          <w:sz w:val="18"/>
        </w:rPr>
        <w:t>load</w:t>
      </w:r>
      <w:r>
        <w:rPr>
          <w:sz w:val="18"/>
        </w:rPr>
        <w:tab/>
        <w:t>Answer</w:t>
      </w:r>
      <w:r>
        <w:rPr>
          <w:spacing w:val="-10"/>
          <w:sz w:val="18"/>
        </w:rPr>
        <w:t> </w:t>
      </w:r>
      <w:r>
        <w:rPr>
          <w:b/>
          <w:sz w:val="18"/>
        </w:rPr>
        <w:t>(B)</w:t>
      </w:r>
      <w:r>
        <w:rPr>
          <w:b/>
          <w:spacing w:val="1"/>
          <w:sz w:val="18"/>
        </w:rPr>
        <w:t> </w:t>
      </w:r>
      <w:r>
        <w:rPr>
          <w:sz w:val="18"/>
        </w:rPr>
        <w:t>is</w:t>
      </w:r>
      <w:r>
        <w:rPr>
          <w:spacing w:val="-2"/>
          <w:sz w:val="18"/>
        </w:rPr>
        <w:t> correct.</w:t>
      </w:r>
    </w:p>
    <w:p>
      <w:pPr>
        <w:pStyle w:val="BodyText"/>
        <w:tabs>
          <w:tab w:pos="6000" w:val="left" w:leader="none"/>
        </w:tabs>
        <w:spacing w:line="242" w:lineRule="auto"/>
        <w:ind w:left="600" w:right="1276"/>
      </w:pPr>
      <w:r>
        <w:rPr/>
        <w:t>factor on an airplane as compared to straight-and-</w:t>
        <w:tab/>
      </w:r>
      <w:r>
        <w:rPr>
          <w:b/>
        </w:rPr>
        <w:t>DISCUSSION:</w:t>
      </w:r>
      <w:r>
        <w:rPr>
          <w:b/>
          <w:spacing w:val="-10"/>
        </w:rPr>
        <w:t> </w:t>
      </w:r>
      <w:r>
        <w:rPr/>
        <w:t>A</w:t>
      </w:r>
      <w:r>
        <w:rPr>
          <w:spacing w:val="-1"/>
        </w:rPr>
        <w:t> </w:t>
      </w:r>
      <w:r>
        <w:rPr/>
        <w:t>change</w:t>
      </w:r>
      <w:r>
        <w:rPr>
          <w:spacing w:val="-2"/>
        </w:rPr>
        <w:t> </w:t>
      </w:r>
      <w:r>
        <w:rPr/>
        <w:t>in</w:t>
      </w:r>
      <w:r>
        <w:rPr>
          <w:spacing w:val="-5"/>
        </w:rPr>
        <w:t> </w:t>
      </w:r>
      <w:r>
        <w:rPr/>
        <w:t>speed</w:t>
      </w:r>
      <w:r>
        <w:rPr>
          <w:spacing w:val="-5"/>
        </w:rPr>
        <w:t> </w:t>
      </w:r>
      <w:r>
        <w:rPr/>
        <w:t>during</w:t>
      </w:r>
      <w:r>
        <w:rPr>
          <w:spacing w:val="-11"/>
        </w:rPr>
        <w:t> </w:t>
      </w:r>
      <w:r>
        <w:rPr/>
        <w:t>straight</w:t>
      </w:r>
      <w:r>
        <w:rPr>
          <w:spacing w:val="-7"/>
        </w:rPr>
        <w:t> </w:t>
      </w:r>
      <w:r>
        <w:rPr/>
        <w:t>flight level</w:t>
      </w:r>
      <w:r>
        <w:rPr>
          <w:spacing w:val="-12"/>
        </w:rPr>
        <w:t> </w:t>
      </w:r>
      <w:r>
        <w:rPr/>
        <w:t>flight?</w:t>
        <w:tab/>
        <w:t>will not produce any appreciable change in load, but</w:t>
      </w:r>
    </w:p>
    <w:p>
      <w:pPr>
        <w:pStyle w:val="BodyText"/>
        <w:spacing w:line="206" w:lineRule="exact"/>
        <w:ind w:left="6000"/>
      </w:pPr>
      <w:r>
        <w:rPr/>
        <w:t>when</w:t>
      </w:r>
      <w:r>
        <w:rPr>
          <w:spacing w:val="-1"/>
        </w:rPr>
        <w:t> </w:t>
      </w:r>
      <w:r>
        <w:rPr/>
        <w:t>a</w:t>
      </w:r>
      <w:r>
        <w:rPr>
          <w:spacing w:val="-4"/>
        </w:rPr>
        <w:t> </w:t>
      </w:r>
      <w:r>
        <w:rPr/>
        <w:t>change</w:t>
      </w:r>
      <w:r>
        <w:rPr>
          <w:spacing w:val="-4"/>
        </w:rPr>
        <w:t> </w:t>
      </w:r>
      <w:r>
        <w:rPr/>
        <w:t>is</w:t>
      </w:r>
      <w:r>
        <w:rPr>
          <w:spacing w:val="-2"/>
        </w:rPr>
        <w:t> </w:t>
      </w:r>
      <w:r>
        <w:rPr/>
        <w:t>made</w:t>
      </w:r>
      <w:r>
        <w:rPr>
          <w:spacing w:val="-4"/>
        </w:rPr>
        <w:t> </w:t>
      </w:r>
      <w:r>
        <w:rPr/>
        <w:t>in</w:t>
      </w:r>
      <w:r>
        <w:rPr>
          <w:spacing w:val="-1"/>
        </w:rPr>
        <w:t> </w:t>
      </w:r>
      <w:r>
        <w:rPr/>
        <w:t>the</w:t>
      </w:r>
      <w:r>
        <w:rPr>
          <w:spacing w:val="-4"/>
        </w:rPr>
        <w:t> </w:t>
      </w:r>
      <w:r>
        <w:rPr/>
        <w:t>airplane’s</w:t>
      </w:r>
      <w:r>
        <w:rPr>
          <w:spacing w:val="-1"/>
        </w:rPr>
        <w:t> </w:t>
      </w:r>
      <w:r>
        <w:rPr/>
        <w:t>flight</w:t>
      </w:r>
      <w:r>
        <w:rPr>
          <w:spacing w:val="-3"/>
        </w:rPr>
        <w:t> </w:t>
      </w:r>
      <w:r>
        <w:rPr>
          <w:spacing w:val="-4"/>
        </w:rPr>
        <w:t>path,</w:t>
      </w:r>
    </w:p>
    <w:p>
      <w:pPr>
        <w:pStyle w:val="ListParagraph"/>
        <w:numPr>
          <w:ilvl w:val="1"/>
          <w:numId w:val="3"/>
        </w:numPr>
        <w:tabs>
          <w:tab w:pos="685" w:val="left" w:leader="none"/>
          <w:tab w:pos="6000" w:val="left" w:leader="none"/>
        </w:tabs>
        <w:spacing w:line="204" w:lineRule="exact" w:before="0" w:after="0"/>
        <w:ind w:left="685" w:right="0" w:hanging="359"/>
        <w:jc w:val="left"/>
        <w:rPr>
          <w:sz w:val="18"/>
        </w:rPr>
      </w:pPr>
      <w:r>
        <w:rPr>
          <w:spacing w:val="-2"/>
          <w:sz w:val="18"/>
        </w:rPr>
        <w:t>Climbs.</w:t>
      </w:r>
      <w:r>
        <w:rPr>
          <w:sz w:val="18"/>
        </w:rPr>
        <w:tab/>
        <w:t>an</w:t>
      </w:r>
      <w:r>
        <w:rPr>
          <w:spacing w:val="-4"/>
          <w:sz w:val="18"/>
        </w:rPr>
        <w:t> </w:t>
      </w:r>
      <w:r>
        <w:rPr>
          <w:sz w:val="18"/>
        </w:rPr>
        <w:t>additional</w:t>
      </w:r>
      <w:r>
        <w:rPr>
          <w:spacing w:val="-4"/>
          <w:sz w:val="18"/>
        </w:rPr>
        <w:t> </w:t>
      </w:r>
      <w:r>
        <w:rPr>
          <w:sz w:val="18"/>
        </w:rPr>
        <w:t>load</w:t>
      </w:r>
      <w:r>
        <w:rPr>
          <w:spacing w:val="-2"/>
          <w:sz w:val="18"/>
        </w:rPr>
        <w:t> </w:t>
      </w:r>
      <w:r>
        <w:rPr>
          <w:sz w:val="18"/>
        </w:rPr>
        <w:t>is</w:t>
      </w:r>
      <w:r>
        <w:rPr>
          <w:spacing w:val="5"/>
          <w:sz w:val="18"/>
        </w:rPr>
        <w:t> </w:t>
      </w:r>
      <w:r>
        <w:rPr>
          <w:sz w:val="18"/>
        </w:rPr>
        <w:t>imposed</w:t>
      </w:r>
      <w:r>
        <w:rPr>
          <w:spacing w:val="-2"/>
          <w:sz w:val="18"/>
        </w:rPr>
        <w:t> </w:t>
      </w:r>
      <w:r>
        <w:rPr>
          <w:sz w:val="18"/>
        </w:rPr>
        <w:t>upon</w:t>
      </w:r>
      <w:r>
        <w:rPr>
          <w:spacing w:val="-1"/>
          <w:sz w:val="18"/>
        </w:rPr>
        <w:t> </w:t>
      </w:r>
      <w:r>
        <w:rPr>
          <w:sz w:val="18"/>
        </w:rPr>
        <w:t>the</w:t>
      </w:r>
      <w:r>
        <w:rPr>
          <w:spacing w:val="-5"/>
          <w:sz w:val="18"/>
        </w:rPr>
        <w:t> </w:t>
      </w:r>
      <w:r>
        <w:rPr>
          <w:spacing w:val="-2"/>
          <w:sz w:val="18"/>
        </w:rPr>
        <w:t>airplane</w:t>
      </w:r>
    </w:p>
    <w:p>
      <w:pPr>
        <w:pStyle w:val="ListParagraph"/>
        <w:numPr>
          <w:ilvl w:val="1"/>
          <w:numId w:val="3"/>
        </w:numPr>
        <w:tabs>
          <w:tab w:pos="685" w:val="left" w:leader="none"/>
          <w:tab w:pos="6000" w:val="left" w:leader="none"/>
        </w:tabs>
        <w:spacing w:line="204" w:lineRule="exact" w:before="0" w:after="0"/>
        <w:ind w:left="685" w:right="0" w:hanging="359"/>
        <w:jc w:val="left"/>
        <w:rPr>
          <w:sz w:val="18"/>
        </w:rPr>
      </w:pPr>
      <w:r>
        <w:rPr>
          <w:spacing w:val="-2"/>
          <w:sz w:val="18"/>
        </w:rPr>
        <w:t>Turns.</w:t>
      </w:r>
      <w:r>
        <w:rPr>
          <w:sz w:val="18"/>
        </w:rPr>
        <w:tab/>
        <w:t>structure.</w:t>
      </w:r>
      <w:r>
        <w:rPr>
          <w:spacing w:val="-10"/>
          <w:sz w:val="18"/>
        </w:rPr>
        <w:t> </w:t>
      </w:r>
      <w:r>
        <w:rPr>
          <w:sz w:val="18"/>
        </w:rPr>
        <w:t>This</w:t>
      </w:r>
      <w:r>
        <w:rPr>
          <w:spacing w:val="2"/>
          <w:sz w:val="18"/>
        </w:rPr>
        <w:t> </w:t>
      </w:r>
      <w:r>
        <w:rPr>
          <w:sz w:val="18"/>
        </w:rPr>
        <w:t>is</w:t>
      </w:r>
      <w:r>
        <w:rPr>
          <w:spacing w:val="-4"/>
          <w:sz w:val="18"/>
        </w:rPr>
        <w:t> </w:t>
      </w:r>
      <w:r>
        <w:rPr>
          <w:sz w:val="18"/>
        </w:rPr>
        <w:t>particularly</w:t>
      </w:r>
      <w:r>
        <w:rPr>
          <w:spacing w:val="-4"/>
          <w:sz w:val="18"/>
        </w:rPr>
        <w:t> </w:t>
      </w:r>
      <w:r>
        <w:rPr>
          <w:sz w:val="18"/>
        </w:rPr>
        <w:t>true if</w:t>
      </w:r>
      <w:r>
        <w:rPr>
          <w:spacing w:val="-2"/>
          <w:sz w:val="18"/>
        </w:rPr>
        <w:t> </w:t>
      </w:r>
      <w:r>
        <w:rPr>
          <w:sz w:val="18"/>
        </w:rPr>
        <w:t>a</w:t>
      </w:r>
      <w:r>
        <w:rPr>
          <w:spacing w:val="-7"/>
          <w:sz w:val="18"/>
        </w:rPr>
        <w:t> </w:t>
      </w:r>
      <w:r>
        <w:rPr>
          <w:sz w:val="18"/>
        </w:rPr>
        <w:t>change in</w:t>
      </w:r>
      <w:r>
        <w:rPr>
          <w:spacing w:val="-3"/>
          <w:sz w:val="18"/>
        </w:rPr>
        <w:t> </w:t>
      </w:r>
      <w:r>
        <w:rPr>
          <w:spacing w:val="-2"/>
          <w:sz w:val="18"/>
        </w:rPr>
        <w:t>direction</w:t>
      </w:r>
    </w:p>
    <w:p>
      <w:pPr>
        <w:pStyle w:val="ListParagraph"/>
        <w:numPr>
          <w:ilvl w:val="1"/>
          <w:numId w:val="3"/>
        </w:numPr>
        <w:tabs>
          <w:tab w:pos="685" w:val="left" w:leader="none"/>
          <w:tab w:pos="6000" w:val="left" w:leader="none"/>
        </w:tabs>
        <w:spacing w:line="240" w:lineRule="auto" w:before="1" w:after="0"/>
        <w:ind w:left="685" w:right="0" w:hanging="359"/>
        <w:jc w:val="left"/>
        <w:rPr>
          <w:sz w:val="18"/>
        </w:rPr>
      </w:pPr>
      <w:r>
        <w:rPr>
          <w:spacing w:val="-2"/>
          <w:sz w:val="18"/>
        </w:rPr>
        <w:t>Stalls.</w:t>
      </w:r>
      <w:r>
        <w:rPr>
          <w:sz w:val="18"/>
        </w:rPr>
        <w:tab/>
        <w:t>is</w:t>
      </w:r>
      <w:r>
        <w:rPr>
          <w:spacing w:val="-4"/>
          <w:sz w:val="18"/>
        </w:rPr>
        <w:t> </w:t>
      </w:r>
      <w:r>
        <w:rPr>
          <w:sz w:val="18"/>
        </w:rPr>
        <w:t>made</w:t>
      </w:r>
      <w:r>
        <w:rPr>
          <w:spacing w:val="-5"/>
          <w:sz w:val="18"/>
        </w:rPr>
        <w:t> </w:t>
      </w:r>
      <w:r>
        <w:rPr>
          <w:sz w:val="18"/>
        </w:rPr>
        <w:t>at</w:t>
      </w:r>
      <w:r>
        <w:rPr>
          <w:spacing w:val="-3"/>
          <w:sz w:val="18"/>
        </w:rPr>
        <w:t> </w:t>
      </w:r>
      <w:r>
        <w:rPr>
          <w:sz w:val="18"/>
        </w:rPr>
        <w:t>high</w:t>
      </w:r>
      <w:r>
        <w:rPr>
          <w:spacing w:val="-1"/>
          <w:sz w:val="18"/>
        </w:rPr>
        <w:t> </w:t>
      </w:r>
      <w:r>
        <w:rPr>
          <w:sz w:val="18"/>
        </w:rPr>
        <w:t>speed</w:t>
      </w:r>
      <w:r>
        <w:rPr>
          <w:spacing w:val="-1"/>
          <w:sz w:val="18"/>
        </w:rPr>
        <w:t> </w:t>
      </w:r>
      <w:r>
        <w:rPr>
          <w:sz w:val="18"/>
        </w:rPr>
        <w:t>with</w:t>
      </w:r>
      <w:r>
        <w:rPr>
          <w:spacing w:val="-1"/>
          <w:sz w:val="18"/>
        </w:rPr>
        <w:t> </w:t>
      </w:r>
      <w:r>
        <w:rPr>
          <w:sz w:val="18"/>
        </w:rPr>
        <w:t>rapid,</w:t>
      </w:r>
      <w:r>
        <w:rPr>
          <w:spacing w:val="-5"/>
          <w:sz w:val="18"/>
        </w:rPr>
        <w:t> </w:t>
      </w:r>
      <w:r>
        <w:rPr>
          <w:sz w:val="18"/>
        </w:rPr>
        <w:t>forceful</w:t>
      </w:r>
      <w:r>
        <w:rPr>
          <w:spacing w:val="-10"/>
          <w:sz w:val="18"/>
        </w:rPr>
        <w:t> </w:t>
      </w:r>
      <w:r>
        <w:rPr>
          <w:spacing w:val="-2"/>
          <w:sz w:val="18"/>
        </w:rPr>
        <w:t>control</w:t>
      </w:r>
    </w:p>
    <w:p>
      <w:pPr>
        <w:pStyle w:val="BodyText"/>
        <w:spacing w:before="2"/>
        <w:ind w:left="6000"/>
      </w:pPr>
      <w:r>
        <w:rPr>
          <w:spacing w:val="-2"/>
        </w:rPr>
        <w:t>movements.</w:t>
      </w:r>
    </w:p>
    <w:p>
      <w:pPr>
        <w:pStyle w:val="BodyText"/>
      </w:pPr>
    </w:p>
    <w:p>
      <w:pPr>
        <w:pStyle w:val="BodyText"/>
      </w:pPr>
    </w:p>
    <w:p>
      <w:pPr>
        <w:pStyle w:val="BodyText"/>
      </w:pPr>
    </w:p>
    <w:p>
      <w:pPr>
        <w:pStyle w:val="ListParagraph"/>
        <w:numPr>
          <w:ilvl w:val="0"/>
          <w:numId w:val="3"/>
        </w:numPr>
        <w:tabs>
          <w:tab w:pos="498" w:val="left" w:leader="none"/>
          <w:tab w:pos="6000" w:val="left" w:leader="none"/>
        </w:tabs>
        <w:spacing w:line="240" w:lineRule="auto" w:before="0" w:after="0"/>
        <w:ind w:left="498" w:right="0" w:hanging="258"/>
        <w:jc w:val="left"/>
        <w:rPr>
          <w:sz w:val="18"/>
        </w:rPr>
      </w:pPr>
      <w:r>
        <w:rPr>
          <w:sz w:val="18"/>
        </w:rPr>
        <w:t>What</w:t>
      </w:r>
      <w:r>
        <w:rPr>
          <w:spacing w:val="-3"/>
          <w:sz w:val="18"/>
        </w:rPr>
        <w:t> </w:t>
      </w:r>
      <w:r>
        <w:rPr>
          <w:sz w:val="18"/>
        </w:rPr>
        <w:t>force</w:t>
      </w:r>
      <w:r>
        <w:rPr>
          <w:spacing w:val="-4"/>
          <w:sz w:val="18"/>
        </w:rPr>
        <w:t> </w:t>
      </w:r>
      <w:r>
        <w:rPr>
          <w:sz w:val="18"/>
        </w:rPr>
        <w:t>makes an airplane</w:t>
      </w:r>
      <w:r>
        <w:rPr>
          <w:spacing w:val="-3"/>
          <w:sz w:val="18"/>
        </w:rPr>
        <w:t> </w:t>
      </w:r>
      <w:r>
        <w:rPr>
          <w:spacing w:val="-4"/>
          <w:sz w:val="18"/>
        </w:rPr>
        <w:t>turn?</w:t>
      </w:r>
      <w:r>
        <w:rPr>
          <w:sz w:val="18"/>
        </w:rPr>
        <w:tab/>
        <w:t>Answer</w:t>
      </w:r>
      <w:r>
        <w:rPr>
          <w:spacing w:val="-10"/>
          <w:sz w:val="18"/>
        </w:rPr>
        <w:t> </w:t>
      </w:r>
      <w:r>
        <w:rPr>
          <w:b/>
          <w:sz w:val="18"/>
        </w:rPr>
        <w:t>(A)</w:t>
      </w:r>
      <w:r>
        <w:rPr>
          <w:b/>
          <w:spacing w:val="-1"/>
          <w:sz w:val="18"/>
        </w:rPr>
        <w:t> </w:t>
      </w:r>
      <w:r>
        <w:rPr>
          <w:sz w:val="18"/>
        </w:rPr>
        <w:t>is</w:t>
      </w:r>
      <w:r>
        <w:rPr>
          <w:spacing w:val="-3"/>
          <w:sz w:val="18"/>
        </w:rPr>
        <w:t> </w:t>
      </w:r>
      <w:r>
        <w:rPr>
          <w:spacing w:val="-2"/>
          <w:sz w:val="18"/>
        </w:rPr>
        <w:t>correct.</w:t>
      </w:r>
    </w:p>
    <w:p>
      <w:pPr>
        <w:spacing w:line="204" w:lineRule="exact" w:before="2"/>
        <w:ind w:left="6000" w:right="0" w:firstLine="0"/>
        <w:jc w:val="left"/>
        <w:rPr>
          <w:sz w:val="18"/>
        </w:rPr>
      </w:pPr>
      <w:r>
        <w:rPr>
          <w:b/>
          <w:sz w:val="18"/>
        </w:rPr>
        <w:t>DISCUSSION:</w:t>
      </w:r>
      <w:r>
        <w:rPr>
          <w:b/>
          <w:spacing w:val="-8"/>
          <w:sz w:val="18"/>
        </w:rPr>
        <w:t> </w:t>
      </w:r>
      <w:r>
        <w:rPr>
          <w:sz w:val="18"/>
        </w:rPr>
        <w:t>As</w:t>
      </w:r>
      <w:r>
        <w:rPr>
          <w:spacing w:val="-2"/>
          <w:sz w:val="18"/>
        </w:rPr>
        <w:t> </w:t>
      </w:r>
      <w:r>
        <w:rPr>
          <w:sz w:val="18"/>
        </w:rPr>
        <w:t>the</w:t>
      </w:r>
      <w:r>
        <w:rPr>
          <w:spacing w:val="-6"/>
          <w:sz w:val="18"/>
        </w:rPr>
        <w:t> </w:t>
      </w:r>
      <w:r>
        <w:rPr>
          <w:sz w:val="18"/>
        </w:rPr>
        <w:t>airplane</w:t>
      </w:r>
      <w:r>
        <w:rPr>
          <w:spacing w:val="2"/>
          <w:sz w:val="18"/>
        </w:rPr>
        <w:t> </w:t>
      </w:r>
      <w:r>
        <w:rPr>
          <w:sz w:val="18"/>
        </w:rPr>
        <w:t>is</w:t>
      </w:r>
      <w:r>
        <w:rPr>
          <w:spacing w:val="-3"/>
          <w:sz w:val="18"/>
        </w:rPr>
        <w:t> </w:t>
      </w:r>
      <w:r>
        <w:rPr>
          <w:sz w:val="18"/>
        </w:rPr>
        <w:t>banked,</w:t>
      </w:r>
      <w:r>
        <w:rPr>
          <w:spacing w:val="-6"/>
          <w:sz w:val="18"/>
        </w:rPr>
        <w:t> </w:t>
      </w:r>
      <w:r>
        <w:rPr>
          <w:sz w:val="18"/>
        </w:rPr>
        <w:t>lift</w:t>
      </w:r>
      <w:r>
        <w:rPr>
          <w:spacing w:val="-4"/>
          <w:sz w:val="18"/>
        </w:rPr>
        <w:t> acts</w:t>
      </w:r>
    </w:p>
    <w:p>
      <w:pPr>
        <w:pStyle w:val="ListParagraph"/>
        <w:numPr>
          <w:ilvl w:val="1"/>
          <w:numId w:val="3"/>
        </w:numPr>
        <w:tabs>
          <w:tab w:pos="685" w:val="left" w:leader="none"/>
          <w:tab w:pos="6000" w:val="left" w:leader="none"/>
        </w:tabs>
        <w:spacing w:line="204" w:lineRule="exact" w:before="0" w:after="0"/>
        <w:ind w:left="685" w:right="0" w:hanging="359"/>
        <w:jc w:val="left"/>
        <w:rPr>
          <w:sz w:val="18"/>
        </w:rPr>
      </w:pPr>
      <w:r>
        <w:rPr>
          <w:sz w:val="18"/>
        </w:rPr>
        <w:t>The</w:t>
      </w:r>
      <w:r>
        <w:rPr>
          <w:spacing w:val="-2"/>
          <w:sz w:val="18"/>
        </w:rPr>
        <w:t> </w:t>
      </w:r>
      <w:r>
        <w:rPr>
          <w:sz w:val="18"/>
        </w:rPr>
        <w:t>horizontal</w:t>
      </w:r>
      <w:r>
        <w:rPr>
          <w:spacing w:val="-1"/>
          <w:sz w:val="18"/>
        </w:rPr>
        <w:t> </w:t>
      </w:r>
      <w:r>
        <w:rPr>
          <w:sz w:val="18"/>
        </w:rPr>
        <w:t>component</w:t>
      </w:r>
      <w:r>
        <w:rPr>
          <w:spacing w:val="-1"/>
          <w:sz w:val="18"/>
        </w:rPr>
        <w:t> </w:t>
      </w:r>
      <w:r>
        <w:rPr>
          <w:sz w:val="18"/>
        </w:rPr>
        <w:t>of</w:t>
      </w:r>
      <w:r>
        <w:rPr>
          <w:spacing w:val="-3"/>
          <w:sz w:val="18"/>
        </w:rPr>
        <w:t> </w:t>
      </w:r>
      <w:r>
        <w:rPr>
          <w:spacing w:val="-2"/>
          <w:sz w:val="18"/>
        </w:rPr>
        <w:t>lift.</w:t>
      </w:r>
      <w:r>
        <w:rPr>
          <w:sz w:val="18"/>
        </w:rPr>
        <w:tab/>
        <w:t>horizontally</w:t>
      </w:r>
      <w:r>
        <w:rPr>
          <w:spacing w:val="-4"/>
          <w:sz w:val="18"/>
        </w:rPr>
        <w:t> </w:t>
      </w:r>
      <w:r>
        <w:rPr>
          <w:sz w:val="18"/>
        </w:rPr>
        <w:t>as</w:t>
      </w:r>
      <w:r>
        <w:rPr>
          <w:spacing w:val="-2"/>
          <w:sz w:val="18"/>
        </w:rPr>
        <w:t> </w:t>
      </w:r>
      <w:r>
        <w:rPr>
          <w:sz w:val="18"/>
        </w:rPr>
        <w:t>well</w:t>
      </w:r>
      <w:r>
        <w:rPr>
          <w:spacing w:val="-11"/>
          <w:sz w:val="18"/>
        </w:rPr>
        <w:t> </w:t>
      </w:r>
      <w:r>
        <w:rPr>
          <w:sz w:val="18"/>
        </w:rPr>
        <w:t>as</w:t>
      </w:r>
      <w:r>
        <w:rPr>
          <w:spacing w:val="4"/>
          <w:sz w:val="18"/>
        </w:rPr>
        <w:t> </w:t>
      </w:r>
      <w:r>
        <w:rPr>
          <w:sz w:val="18"/>
        </w:rPr>
        <w:t>vertically</w:t>
      </w:r>
      <w:r>
        <w:rPr>
          <w:spacing w:val="-1"/>
          <w:sz w:val="18"/>
        </w:rPr>
        <w:t> </w:t>
      </w:r>
      <w:r>
        <w:rPr>
          <w:sz w:val="18"/>
        </w:rPr>
        <w:t>and</w:t>
      </w:r>
      <w:r>
        <w:rPr>
          <w:spacing w:val="-1"/>
          <w:sz w:val="18"/>
        </w:rPr>
        <w:t> </w:t>
      </w:r>
      <w:r>
        <w:rPr>
          <w:sz w:val="18"/>
        </w:rPr>
        <w:t>the</w:t>
      </w:r>
      <w:r>
        <w:rPr>
          <w:spacing w:val="-5"/>
          <w:sz w:val="18"/>
        </w:rPr>
        <w:t> </w:t>
      </w:r>
      <w:r>
        <w:rPr>
          <w:spacing w:val="-2"/>
          <w:sz w:val="18"/>
        </w:rPr>
        <w:t>airplane</w:t>
      </w:r>
    </w:p>
    <w:p>
      <w:pPr>
        <w:pStyle w:val="ListParagraph"/>
        <w:numPr>
          <w:ilvl w:val="1"/>
          <w:numId w:val="3"/>
        </w:numPr>
        <w:tabs>
          <w:tab w:pos="685" w:val="left" w:leader="none"/>
          <w:tab w:pos="6000" w:val="left" w:leader="none"/>
        </w:tabs>
        <w:spacing w:line="240" w:lineRule="auto" w:before="1" w:after="0"/>
        <w:ind w:left="685" w:right="0" w:hanging="359"/>
        <w:jc w:val="left"/>
        <w:rPr>
          <w:sz w:val="18"/>
        </w:rPr>
      </w:pPr>
      <w:r>
        <w:rPr>
          <w:sz w:val="18"/>
        </w:rPr>
        <w:t>The</w:t>
      </w:r>
      <w:r>
        <w:rPr>
          <w:spacing w:val="2"/>
          <w:sz w:val="18"/>
        </w:rPr>
        <w:t> </w:t>
      </w:r>
      <w:r>
        <w:rPr>
          <w:sz w:val="18"/>
        </w:rPr>
        <w:t>vertical</w:t>
      </w:r>
      <w:r>
        <w:rPr>
          <w:spacing w:val="-8"/>
          <w:sz w:val="18"/>
        </w:rPr>
        <w:t> </w:t>
      </w:r>
      <w:r>
        <w:rPr>
          <w:sz w:val="18"/>
        </w:rPr>
        <w:t>component</w:t>
      </w:r>
      <w:r>
        <w:rPr>
          <w:spacing w:val="-2"/>
          <w:sz w:val="18"/>
        </w:rPr>
        <w:t> </w:t>
      </w:r>
      <w:r>
        <w:rPr>
          <w:sz w:val="18"/>
        </w:rPr>
        <w:t>of</w:t>
      </w:r>
      <w:r>
        <w:rPr>
          <w:spacing w:val="-4"/>
          <w:sz w:val="18"/>
        </w:rPr>
        <w:t> lift.</w:t>
      </w:r>
      <w:r>
        <w:rPr>
          <w:sz w:val="18"/>
        </w:rPr>
        <w:tab/>
        <w:t>is</w:t>
      </w:r>
      <w:r>
        <w:rPr>
          <w:spacing w:val="-1"/>
          <w:sz w:val="18"/>
        </w:rPr>
        <w:t> </w:t>
      </w:r>
      <w:r>
        <w:rPr>
          <w:sz w:val="18"/>
        </w:rPr>
        <w:t>pulled</w:t>
      </w:r>
      <w:r>
        <w:rPr>
          <w:spacing w:val="1"/>
          <w:sz w:val="18"/>
        </w:rPr>
        <w:t> </w:t>
      </w:r>
      <w:r>
        <w:rPr>
          <w:sz w:val="18"/>
        </w:rPr>
        <w:t>.</w:t>
      </w:r>
      <w:r>
        <w:rPr>
          <w:spacing w:val="-4"/>
          <w:sz w:val="18"/>
        </w:rPr>
        <w:t> </w:t>
      </w:r>
      <w:r>
        <w:rPr>
          <w:sz w:val="18"/>
        </w:rPr>
        <w:t>around</w:t>
      </w:r>
      <w:r>
        <w:rPr>
          <w:spacing w:val="1"/>
          <w:sz w:val="18"/>
        </w:rPr>
        <w:t> </w:t>
      </w:r>
      <w:r>
        <w:rPr>
          <w:sz w:val="18"/>
        </w:rPr>
        <w:t>the</w:t>
      </w:r>
      <w:r>
        <w:rPr>
          <w:spacing w:val="-3"/>
          <w:sz w:val="18"/>
        </w:rPr>
        <w:t> </w:t>
      </w:r>
      <w:r>
        <w:rPr>
          <w:spacing w:val="-4"/>
          <w:sz w:val="18"/>
        </w:rPr>
        <w:t>turn</w:t>
      </w:r>
    </w:p>
    <w:p>
      <w:pPr>
        <w:pStyle w:val="ListParagraph"/>
        <w:numPr>
          <w:ilvl w:val="1"/>
          <w:numId w:val="3"/>
        </w:numPr>
        <w:tabs>
          <w:tab w:pos="685" w:val="left" w:leader="none"/>
        </w:tabs>
        <w:spacing w:line="240" w:lineRule="auto" w:before="2" w:after="0"/>
        <w:ind w:left="685" w:right="0" w:hanging="359"/>
        <w:jc w:val="left"/>
        <w:rPr>
          <w:sz w:val="18"/>
        </w:rPr>
      </w:pPr>
      <w:r>
        <w:rPr>
          <w:spacing w:val="-2"/>
          <w:sz w:val="18"/>
        </w:rPr>
        <w:t>Centrifugal</w:t>
      </w:r>
      <w:r>
        <w:rPr>
          <w:spacing w:val="7"/>
          <w:sz w:val="18"/>
        </w:rPr>
        <w:t> </w:t>
      </w:r>
      <w:r>
        <w:rPr>
          <w:spacing w:val="-2"/>
          <w:sz w:val="18"/>
        </w:rPr>
        <w:t>force.</w:t>
      </w:r>
    </w:p>
    <w:p>
      <w:pPr>
        <w:pStyle w:val="BodyText"/>
      </w:pPr>
    </w:p>
    <w:p>
      <w:pPr>
        <w:pStyle w:val="BodyText"/>
      </w:pPr>
    </w:p>
    <w:p>
      <w:pPr>
        <w:pStyle w:val="BodyText"/>
      </w:pPr>
    </w:p>
    <w:p>
      <w:pPr>
        <w:pStyle w:val="ListParagraph"/>
        <w:numPr>
          <w:ilvl w:val="0"/>
          <w:numId w:val="3"/>
        </w:numPr>
        <w:tabs>
          <w:tab w:pos="505" w:val="left" w:leader="none"/>
          <w:tab w:pos="6000" w:val="left" w:leader="none"/>
        </w:tabs>
        <w:spacing w:line="240" w:lineRule="auto" w:before="0" w:after="0"/>
        <w:ind w:left="505" w:right="0" w:hanging="265"/>
        <w:jc w:val="left"/>
        <w:rPr>
          <w:sz w:val="18"/>
        </w:rPr>
      </w:pPr>
      <w:r>
        <w:rPr>
          <w:sz w:val="18"/>
        </w:rPr>
        <w:t>During</w:t>
      </w:r>
      <w:r>
        <w:rPr>
          <w:spacing w:val="-3"/>
          <w:sz w:val="18"/>
        </w:rPr>
        <w:t> </w:t>
      </w:r>
      <w:r>
        <w:rPr>
          <w:sz w:val="18"/>
        </w:rPr>
        <w:t>an</w:t>
      </w:r>
      <w:r>
        <w:rPr>
          <w:spacing w:val="-2"/>
          <w:sz w:val="18"/>
        </w:rPr>
        <w:t> </w:t>
      </w:r>
      <w:r>
        <w:rPr>
          <w:sz w:val="18"/>
        </w:rPr>
        <w:t>approach</w:t>
      </w:r>
      <w:r>
        <w:rPr>
          <w:spacing w:val="-3"/>
          <w:sz w:val="18"/>
        </w:rPr>
        <w:t> </w:t>
      </w:r>
      <w:r>
        <w:rPr>
          <w:sz w:val="18"/>
        </w:rPr>
        <w:t>to</w:t>
      </w:r>
      <w:r>
        <w:rPr>
          <w:spacing w:val="-2"/>
          <w:sz w:val="18"/>
        </w:rPr>
        <w:t> </w:t>
      </w:r>
      <w:r>
        <w:rPr>
          <w:sz w:val="18"/>
        </w:rPr>
        <w:t>a</w:t>
      </w:r>
      <w:r>
        <w:rPr>
          <w:spacing w:val="-6"/>
          <w:sz w:val="18"/>
        </w:rPr>
        <w:t> </w:t>
      </w:r>
      <w:r>
        <w:rPr>
          <w:sz w:val="18"/>
        </w:rPr>
        <w:t>stall,</w:t>
      </w:r>
      <w:r>
        <w:rPr>
          <w:spacing w:val="-1"/>
          <w:sz w:val="18"/>
        </w:rPr>
        <w:t> </w:t>
      </w:r>
      <w:r>
        <w:rPr>
          <w:sz w:val="18"/>
        </w:rPr>
        <w:t>an</w:t>
      </w:r>
      <w:r>
        <w:rPr>
          <w:spacing w:val="-2"/>
          <w:sz w:val="18"/>
        </w:rPr>
        <w:t> </w:t>
      </w:r>
      <w:r>
        <w:rPr>
          <w:sz w:val="18"/>
        </w:rPr>
        <w:t>increased</w:t>
      </w:r>
      <w:r>
        <w:rPr>
          <w:spacing w:val="5"/>
          <w:sz w:val="18"/>
        </w:rPr>
        <w:t> </w:t>
      </w:r>
      <w:r>
        <w:rPr>
          <w:spacing w:val="-4"/>
          <w:sz w:val="18"/>
        </w:rPr>
        <w:t>load</w:t>
      </w:r>
      <w:r>
        <w:rPr>
          <w:sz w:val="18"/>
        </w:rPr>
        <w:tab/>
        <w:t>Answer</w:t>
      </w:r>
      <w:r>
        <w:rPr>
          <w:spacing w:val="-10"/>
          <w:sz w:val="18"/>
        </w:rPr>
        <w:t> </w:t>
      </w:r>
      <w:r>
        <w:rPr>
          <w:b/>
          <w:sz w:val="18"/>
        </w:rPr>
        <w:t>(A)</w:t>
      </w:r>
      <w:r>
        <w:rPr>
          <w:b/>
          <w:spacing w:val="-1"/>
          <w:sz w:val="18"/>
        </w:rPr>
        <w:t> </w:t>
      </w:r>
      <w:r>
        <w:rPr>
          <w:sz w:val="18"/>
        </w:rPr>
        <w:t>is</w:t>
      </w:r>
      <w:r>
        <w:rPr>
          <w:spacing w:val="-3"/>
          <w:sz w:val="18"/>
        </w:rPr>
        <w:t> </w:t>
      </w:r>
      <w:r>
        <w:rPr>
          <w:spacing w:val="-2"/>
          <w:sz w:val="18"/>
        </w:rPr>
        <w:t>correct.</w:t>
      </w:r>
    </w:p>
    <w:p>
      <w:pPr>
        <w:pStyle w:val="BodyText"/>
        <w:tabs>
          <w:tab w:pos="6000" w:val="left" w:leader="none"/>
        </w:tabs>
        <w:spacing w:line="232" w:lineRule="auto" w:before="7"/>
        <w:ind w:left="6000" w:right="1654" w:hanging="5400"/>
      </w:pPr>
      <w:r>
        <w:rPr/>
        <w:t>factor will cause the airplane to</w:t>
        <w:tab/>
      </w:r>
      <w:r>
        <w:rPr>
          <w:b/>
        </w:rPr>
        <w:t>DISCUSSION:</w:t>
      </w:r>
      <w:r>
        <w:rPr>
          <w:b/>
          <w:spacing w:val="-12"/>
        </w:rPr>
        <w:t> </w:t>
      </w:r>
      <w:r>
        <w:rPr/>
        <w:t>Stall</w:t>
      </w:r>
      <w:r>
        <w:rPr>
          <w:spacing w:val="-11"/>
        </w:rPr>
        <w:t> </w:t>
      </w:r>
      <w:r>
        <w:rPr/>
        <w:t>speed</w:t>
      </w:r>
      <w:r>
        <w:rPr>
          <w:spacing w:val="-1"/>
        </w:rPr>
        <w:t> </w:t>
      </w:r>
      <w:r>
        <w:rPr/>
        <w:t>increases</w:t>
      </w:r>
      <w:r>
        <w:rPr>
          <w:spacing w:val="-7"/>
        </w:rPr>
        <w:t> </w:t>
      </w:r>
      <w:r>
        <w:rPr/>
        <w:t>in</w:t>
      </w:r>
      <w:r>
        <w:rPr>
          <w:spacing w:val="-6"/>
        </w:rPr>
        <w:t> </w:t>
      </w:r>
      <w:r>
        <w:rPr/>
        <w:t>proportion to the square root of the load factor. Thus, with a</w:t>
      </w:r>
    </w:p>
    <w:p>
      <w:pPr>
        <w:pStyle w:val="ListParagraph"/>
        <w:numPr>
          <w:ilvl w:val="1"/>
          <w:numId w:val="3"/>
        </w:numPr>
        <w:tabs>
          <w:tab w:pos="685" w:val="left" w:leader="none"/>
          <w:tab w:pos="6000" w:val="left" w:leader="none"/>
        </w:tabs>
        <w:spacing w:line="240" w:lineRule="auto" w:before="4" w:after="0"/>
        <w:ind w:left="685" w:right="0" w:hanging="359"/>
        <w:jc w:val="left"/>
        <w:rPr>
          <w:sz w:val="18"/>
        </w:rPr>
      </w:pPr>
      <w:r>
        <w:rPr>
          <w:sz w:val="18"/>
        </w:rPr>
        <w:t>Stall</w:t>
      </w:r>
      <w:r>
        <w:rPr>
          <w:spacing w:val="-10"/>
          <w:sz w:val="18"/>
        </w:rPr>
        <w:t> </w:t>
      </w:r>
      <w:r>
        <w:rPr>
          <w:sz w:val="18"/>
        </w:rPr>
        <w:t>at</w:t>
      </w:r>
      <w:r>
        <w:rPr>
          <w:spacing w:val="-2"/>
          <w:sz w:val="18"/>
        </w:rPr>
        <w:t> </w:t>
      </w:r>
      <w:r>
        <w:rPr>
          <w:sz w:val="18"/>
        </w:rPr>
        <w:t>a</w:t>
      </w:r>
      <w:r>
        <w:rPr>
          <w:spacing w:val="4"/>
          <w:sz w:val="18"/>
        </w:rPr>
        <w:t> </w:t>
      </w:r>
      <w:r>
        <w:rPr>
          <w:sz w:val="18"/>
        </w:rPr>
        <w:t>higher</w:t>
      </w:r>
      <w:r>
        <w:rPr>
          <w:spacing w:val="-5"/>
          <w:sz w:val="18"/>
        </w:rPr>
        <w:t> </w:t>
      </w:r>
      <w:r>
        <w:rPr>
          <w:spacing w:val="-2"/>
          <w:sz w:val="18"/>
        </w:rPr>
        <w:t>airspeed.</w:t>
      </w:r>
      <w:r>
        <w:rPr>
          <w:sz w:val="18"/>
        </w:rPr>
        <w:tab/>
        <w:t>load</w:t>
      </w:r>
      <w:r>
        <w:rPr>
          <w:spacing w:val="-1"/>
          <w:sz w:val="18"/>
        </w:rPr>
        <w:t> </w:t>
      </w:r>
      <w:r>
        <w:rPr>
          <w:sz w:val="18"/>
        </w:rPr>
        <w:t>factor</w:t>
      </w:r>
      <w:r>
        <w:rPr>
          <w:spacing w:val="-5"/>
          <w:sz w:val="18"/>
        </w:rPr>
        <w:t> </w:t>
      </w:r>
      <w:r>
        <w:rPr>
          <w:sz w:val="18"/>
        </w:rPr>
        <w:t>will</w:t>
      </w:r>
      <w:r>
        <w:rPr>
          <w:spacing w:val="-9"/>
          <w:sz w:val="18"/>
        </w:rPr>
        <w:t> </w:t>
      </w:r>
      <w:r>
        <w:rPr>
          <w:sz w:val="18"/>
        </w:rPr>
        <w:t>stall</w:t>
      </w:r>
      <w:r>
        <w:rPr>
          <w:spacing w:val="-9"/>
          <w:sz w:val="18"/>
        </w:rPr>
        <w:t> </w:t>
      </w:r>
      <w:r>
        <w:rPr>
          <w:sz w:val="18"/>
        </w:rPr>
        <w:t>at</w:t>
      </w:r>
      <w:r>
        <w:rPr>
          <w:spacing w:val="-2"/>
          <w:sz w:val="18"/>
        </w:rPr>
        <w:t> </w:t>
      </w:r>
      <w:r>
        <w:rPr>
          <w:sz w:val="18"/>
        </w:rPr>
        <w:t>a</w:t>
      </w:r>
      <w:r>
        <w:rPr>
          <w:spacing w:val="-3"/>
          <w:sz w:val="18"/>
        </w:rPr>
        <w:t> </w:t>
      </w:r>
      <w:r>
        <w:rPr>
          <w:sz w:val="18"/>
        </w:rPr>
        <w:t>speed</w:t>
      </w:r>
      <w:r>
        <w:rPr>
          <w:spacing w:val="1"/>
          <w:sz w:val="18"/>
        </w:rPr>
        <w:t> </w:t>
      </w:r>
      <w:r>
        <w:rPr>
          <w:sz w:val="18"/>
        </w:rPr>
        <w:t>which</w:t>
      </w:r>
      <w:r>
        <w:rPr>
          <w:spacing w:val="9"/>
          <w:sz w:val="18"/>
        </w:rPr>
        <w:t> </w:t>
      </w:r>
      <w:r>
        <w:rPr>
          <w:sz w:val="18"/>
        </w:rPr>
        <w:t>is of</w:t>
      </w:r>
      <w:r>
        <w:rPr>
          <w:spacing w:val="-5"/>
          <w:sz w:val="18"/>
        </w:rPr>
        <w:t> </w:t>
      </w:r>
      <w:r>
        <w:rPr>
          <w:sz w:val="18"/>
        </w:rPr>
        <w:t>4,</w:t>
      </w:r>
      <w:r>
        <w:rPr>
          <w:spacing w:val="-4"/>
          <w:sz w:val="18"/>
        </w:rPr>
        <w:t> </w:t>
      </w:r>
      <w:r>
        <w:rPr>
          <w:spacing w:val="-5"/>
          <w:sz w:val="18"/>
        </w:rPr>
        <w:t>an</w:t>
      </w:r>
    </w:p>
    <w:p>
      <w:pPr>
        <w:pStyle w:val="ListParagraph"/>
        <w:spacing w:after="0" w:line="240" w:lineRule="auto"/>
        <w:jc w:val="left"/>
        <w:rPr>
          <w:sz w:val="18"/>
        </w:rPr>
        <w:sectPr>
          <w:pgSz w:w="11910" w:h="16850"/>
          <w:pgMar w:header="508" w:footer="1301" w:top="1620" w:bottom="1500" w:left="566" w:right="0"/>
        </w:sectPr>
      </w:pPr>
    </w:p>
    <w:p>
      <w:pPr>
        <w:pStyle w:val="ListParagraph"/>
        <w:numPr>
          <w:ilvl w:val="1"/>
          <w:numId w:val="3"/>
        </w:numPr>
        <w:tabs>
          <w:tab w:pos="685" w:val="left" w:leader="none"/>
          <w:tab w:pos="6000" w:val="left" w:leader="none"/>
        </w:tabs>
        <w:spacing w:line="240" w:lineRule="auto" w:before="87" w:after="0"/>
        <w:ind w:left="685" w:right="0" w:hanging="359"/>
        <w:jc w:val="left"/>
        <w:rPr>
          <w:sz w:val="18"/>
        </w:rPr>
      </w:pPr>
      <w:r>
        <w:rPr>
          <w:sz w:val="18"/>
        </w:rPr>
        <w:t>Have</w:t>
      </w:r>
      <w:r>
        <w:rPr>
          <w:spacing w:val="-5"/>
          <w:sz w:val="18"/>
        </w:rPr>
        <w:t> </w:t>
      </w:r>
      <w:r>
        <w:rPr>
          <w:sz w:val="18"/>
        </w:rPr>
        <w:t>a</w:t>
      </w:r>
      <w:r>
        <w:rPr>
          <w:spacing w:val="-3"/>
          <w:sz w:val="18"/>
        </w:rPr>
        <w:t> </w:t>
      </w:r>
      <w:r>
        <w:rPr>
          <w:sz w:val="18"/>
        </w:rPr>
        <w:t>tendency</w:t>
      </w:r>
      <w:r>
        <w:rPr>
          <w:spacing w:val="1"/>
          <w:sz w:val="18"/>
        </w:rPr>
        <w:t> </w:t>
      </w:r>
      <w:r>
        <w:rPr>
          <w:sz w:val="18"/>
        </w:rPr>
        <w:t>to</w:t>
      </w:r>
      <w:r>
        <w:rPr>
          <w:spacing w:val="1"/>
          <w:sz w:val="18"/>
        </w:rPr>
        <w:t> </w:t>
      </w:r>
      <w:r>
        <w:rPr>
          <w:spacing w:val="-4"/>
          <w:sz w:val="18"/>
        </w:rPr>
        <w:t>spin.</w:t>
      </w:r>
      <w:r>
        <w:rPr>
          <w:sz w:val="18"/>
        </w:rPr>
        <w:tab/>
        <w:t>aircraft</w:t>
      </w:r>
      <w:r>
        <w:rPr>
          <w:spacing w:val="-2"/>
          <w:sz w:val="18"/>
        </w:rPr>
        <w:t> </w:t>
      </w:r>
      <w:r>
        <w:rPr>
          <w:sz w:val="18"/>
        </w:rPr>
        <w:t>double</w:t>
      </w:r>
      <w:r>
        <w:rPr>
          <w:spacing w:val="-3"/>
          <w:sz w:val="18"/>
        </w:rPr>
        <w:t> </w:t>
      </w:r>
      <w:r>
        <w:rPr>
          <w:sz w:val="18"/>
        </w:rPr>
        <w:t>the</w:t>
      </w:r>
      <w:r>
        <w:rPr>
          <w:spacing w:val="-3"/>
          <w:sz w:val="18"/>
        </w:rPr>
        <w:t> </w:t>
      </w:r>
      <w:r>
        <w:rPr>
          <w:sz w:val="18"/>
        </w:rPr>
        <w:t>normal</w:t>
      </w:r>
      <w:r>
        <w:rPr>
          <w:spacing w:val="-9"/>
          <w:sz w:val="18"/>
        </w:rPr>
        <w:t> </w:t>
      </w:r>
      <w:r>
        <w:rPr>
          <w:sz w:val="18"/>
        </w:rPr>
        <w:t>stall</w:t>
      </w:r>
      <w:r>
        <w:rPr>
          <w:spacing w:val="-8"/>
          <w:sz w:val="18"/>
        </w:rPr>
        <w:t> </w:t>
      </w:r>
      <w:r>
        <w:rPr>
          <w:spacing w:val="-2"/>
          <w:sz w:val="18"/>
        </w:rPr>
        <w:t>speed.</w:t>
      </w:r>
    </w:p>
    <w:p>
      <w:pPr>
        <w:pStyle w:val="ListParagraph"/>
        <w:numPr>
          <w:ilvl w:val="1"/>
          <w:numId w:val="3"/>
        </w:numPr>
        <w:tabs>
          <w:tab w:pos="685" w:val="left" w:leader="none"/>
        </w:tabs>
        <w:spacing w:line="240" w:lineRule="auto" w:before="1" w:after="0"/>
        <w:ind w:left="685" w:right="0" w:hanging="359"/>
        <w:jc w:val="left"/>
        <w:rPr>
          <w:sz w:val="18"/>
        </w:rPr>
      </w:pPr>
      <w:r>
        <w:rPr>
          <w:sz w:val="18"/>
        </w:rPr>
        <w:t>Be</w:t>
      </w:r>
      <w:r>
        <w:rPr>
          <w:spacing w:val="-6"/>
          <w:sz w:val="18"/>
        </w:rPr>
        <w:t> </w:t>
      </w:r>
      <w:r>
        <w:rPr>
          <w:sz w:val="18"/>
        </w:rPr>
        <w:t>more</w:t>
      </w:r>
      <w:r>
        <w:rPr>
          <w:spacing w:val="-5"/>
          <w:sz w:val="18"/>
        </w:rPr>
        <w:t> </w:t>
      </w:r>
      <w:r>
        <w:rPr>
          <w:sz w:val="18"/>
        </w:rPr>
        <w:t>difficult</w:t>
      </w:r>
      <w:r>
        <w:rPr>
          <w:spacing w:val="-5"/>
          <w:sz w:val="18"/>
        </w:rPr>
        <w:t> </w:t>
      </w:r>
      <w:r>
        <w:rPr>
          <w:sz w:val="18"/>
        </w:rPr>
        <w:t>to</w:t>
      </w:r>
      <w:r>
        <w:rPr>
          <w:spacing w:val="-1"/>
          <w:sz w:val="18"/>
        </w:rPr>
        <w:t> </w:t>
      </w:r>
      <w:r>
        <w:rPr>
          <w:spacing w:val="-2"/>
          <w:sz w:val="18"/>
        </w:rPr>
        <w:t>control.</w:t>
      </w:r>
    </w:p>
    <w:p>
      <w:pPr>
        <w:pStyle w:val="BodyText"/>
      </w:pPr>
    </w:p>
    <w:p>
      <w:pPr>
        <w:pStyle w:val="BodyText"/>
      </w:pPr>
    </w:p>
    <w:p>
      <w:pPr>
        <w:pStyle w:val="BodyText"/>
      </w:pPr>
    </w:p>
    <w:p>
      <w:pPr>
        <w:pStyle w:val="ListParagraph"/>
        <w:numPr>
          <w:ilvl w:val="0"/>
          <w:numId w:val="3"/>
        </w:numPr>
        <w:tabs>
          <w:tab w:pos="505" w:val="left" w:leader="none"/>
          <w:tab w:pos="6000" w:val="left" w:leader="none"/>
        </w:tabs>
        <w:spacing w:line="240" w:lineRule="auto" w:before="0" w:after="0"/>
        <w:ind w:left="505" w:right="0" w:hanging="265"/>
        <w:jc w:val="left"/>
        <w:rPr>
          <w:sz w:val="18"/>
        </w:rPr>
      </w:pPr>
      <w:r>
        <w:rPr>
          <w:sz w:val="18"/>
        </w:rPr>
        <w:t>As</w:t>
      </w:r>
      <w:r>
        <w:rPr>
          <w:spacing w:val="-4"/>
          <w:sz w:val="18"/>
        </w:rPr>
        <w:t> </w:t>
      </w:r>
      <w:r>
        <w:rPr>
          <w:sz w:val="18"/>
        </w:rPr>
        <w:t>altitude</w:t>
      </w:r>
      <w:r>
        <w:rPr>
          <w:spacing w:val="1"/>
          <w:sz w:val="18"/>
        </w:rPr>
        <w:t> </w:t>
      </w:r>
      <w:r>
        <w:rPr>
          <w:sz w:val="18"/>
        </w:rPr>
        <w:t>increase</w:t>
      </w:r>
      <w:r>
        <w:rPr>
          <w:spacing w:val="34"/>
          <w:sz w:val="18"/>
        </w:rPr>
        <w:t> </w:t>
      </w:r>
      <w:r>
        <w:rPr>
          <w:sz w:val="18"/>
        </w:rPr>
        <w:t>the</w:t>
      </w:r>
      <w:r>
        <w:rPr>
          <w:spacing w:val="1"/>
          <w:sz w:val="18"/>
        </w:rPr>
        <w:t> </w:t>
      </w:r>
      <w:r>
        <w:rPr>
          <w:sz w:val="18"/>
        </w:rPr>
        <w:t>indicated</w:t>
      </w:r>
      <w:r>
        <w:rPr>
          <w:spacing w:val="-2"/>
          <w:sz w:val="18"/>
        </w:rPr>
        <w:t> </w:t>
      </w:r>
      <w:r>
        <w:rPr>
          <w:sz w:val="18"/>
        </w:rPr>
        <w:t>airspeed</w:t>
      </w:r>
      <w:r>
        <w:rPr>
          <w:spacing w:val="-2"/>
          <w:sz w:val="18"/>
        </w:rPr>
        <w:t> </w:t>
      </w:r>
      <w:r>
        <w:rPr>
          <w:spacing w:val="-5"/>
          <w:sz w:val="18"/>
        </w:rPr>
        <w:t>at</w:t>
      </w:r>
      <w:r>
        <w:rPr>
          <w:sz w:val="18"/>
        </w:rPr>
        <w:tab/>
        <w:t>Answer</w:t>
      </w:r>
      <w:r>
        <w:rPr>
          <w:spacing w:val="-10"/>
          <w:sz w:val="18"/>
        </w:rPr>
        <w:t> </w:t>
      </w:r>
      <w:r>
        <w:rPr>
          <w:b/>
          <w:sz w:val="18"/>
        </w:rPr>
        <w:t>(C)</w:t>
      </w:r>
      <w:r>
        <w:rPr>
          <w:b/>
          <w:spacing w:val="-1"/>
          <w:sz w:val="18"/>
        </w:rPr>
        <w:t> </w:t>
      </w:r>
      <w:r>
        <w:rPr>
          <w:sz w:val="18"/>
        </w:rPr>
        <w:t>is</w:t>
      </w:r>
      <w:r>
        <w:rPr>
          <w:spacing w:val="-3"/>
          <w:sz w:val="18"/>
        </w:rPr>
        <w:t> </w:t>
      </w:r>
      <w:r>
        <w:rPr>
          <w:spacing w:val="-2"/>
          <w:sz w:val="18"/>
        </w:rPr>
        <w:t>correct.</w:t>
      </w:r>
    </w:p>
    <w:p>
      <w:pPr>
        <w:pStyle w:val="BodyText"/>
        <w:tabs>
          <w:tab w:pos="6000" w:val="left" w:leader="none"/>
        </w:tabs>
        <w:spacing w:line="204" w:lineRule="exact" w:before="2"/>
        <w:ind w:left="600"/>
      </w:pPr>
      <w:r>
        <w:rPr/>
        <w:t>which</w:t>
      </w:r>
      <w:r>
        <w:rPr>
          <w:spacing w:val="-3"/>
        </w:rPr>
        <w:t> </w:t>
      </w:r>
      <w:r>
        <w:rPr/>
        <w:t>a</w:t>
      </w:r>
      <w:r>
        <w:rPr>
          <w:spacing w:val="-5"/>
        </w:rPr>
        <w:t> </w:t>
      </w:r>
      <w:r>
        <w:rPr/>
        <w:t>given</w:t>
      </w:r>
      <w:r>
        <w:rPr>
          <w:spacing w:val="-2"/>
        </w:rPr>
        <w:t> </w:t>
      </w:r>
      <w:r>
        <w:rPr/>
        <w:t>airplane</w:t>
      </w:r>
      <w:r>
        <w:rPr>
          <w:spacing w:val="-6"/>
        </w:rPr>
        <w:t> </w:t>
      </w:r>
      <w:r>
        <w:rPr/>
        <w:t>stalls</w:t>
      </w:r>
      <w:r>
        <w:rPr>
          <w:spacing w:val="3"/>
        </w:rPr>
        <w:t> </w:t>
      </w:r>
      <w:r>
        <w:rPr/>
        <w:t>in</w:t>
      </w:r>
      <w:r>
        <w:rPr>
          <w:spacing w:val="-2"/>
        </w:rPr>
        <w:t> </w:t>
      </w:r>
      <w:r>
        <w:rPr/>
        <w:t>a</w:t>
      </w:r>
      <w:r>
        <w:rPr>
          <w:spacing w:val="-5"/>
        </w:rPr>
        <w:t> </w:t>
      </w:r>
      <w:r>
        <w:rPr>
          <w:spacing w:val="-2"/>
        </w:rPr>
        <w:t>particular</w:t>
      </w:r>
      <w:r>
        <w:rPr/>
        <w:tab/>
      </w:r>
      <w:r>
        <w:rPr>
          <w:b/>
        </w:rPr>
        <w:t>DISCUSSION:</w:t>
      </w:r>
      <w:r>
        <w:rPr>
          <w:b/>
          <w:spacing w:val="-10"/>
        </w:rPr>
        <w:t> </w:t>
      </w:r>
      <w:r>
        <w:rPr/>
        <w:t>An</w:t>
      </w:r>
      <w:r>
        <w:rPr>
          <w:spacing w:val="6"/>
        </w:rPr>
        <w:t> </w:t>
      </w:r>
      <w:r>
        <w:rPr/>
        <w:t>increase in</w:t>
      </w:r>
      <w:r>
        <w:rPr>
          <w:spacing w:val="-1"/>
        </w:rPr>
        <w:t> </w:t>
      </w:r>
      <w:r>
        <w:rPr/>
        <w:t>altitude</w:t>
      </w:r>
      <w:r>
        <w:rPr>
          <w:spacing w:val="-6"/>
        </w:rPr>
        <w:t> </w:t>
      </w:r>
      <w:r>
        <w:rPr/>
        <w:t>has</w:t>
      </w:r>
      <w:r>
        <w:rPr>
          <w:spacing w:val="-3"/>
        </w:rPr>
        <w:t> </w:t>
      </w:r>
      <w:r>
        <w:rPr/>
        <w:t>no</w:t>
      </w:r>
      <w:r>
        <w:rPr>
          <w:spacing w:val="-2"/>
        </w:rPr>
        <w:t> </w:t>
      </w:r>
      <w:r>
        <w:rPr/>
        <w:t>effect</w:t>
      </w:r>
      <w:r>
        <w:rPr>
          <w:spacing w:val="-5"/>
        </w:rPr>
        <w:t> </w:t>
      </w:r>
      <w:r>
        <w:rPr/>
        <w:t>on</w:t>
      </w:r>
      <w:r>
        <w:rPr>
          <w:spacing w:val="-1"/>
        </w:rPr>
        <w:t> </w:t>
      </w:r>
      <w:r>
        <w:rPr>
          <w:spacing w:val="-5"/>
        </w:rPr>
        <w:t>the</w:t>
      </w:r>
    </w:p>
    <w:p>
      <w:pPr>
        <w:pStyle w:val="BodyText"/>
        <w:tabs>
          <w:tab w:pos="6000" w:val="left" w:leader="none"/>
        </w:tabs>
        <w:spacing w:line="242" w:lineRule="auto"/>
        <w:ind w:left="6000" w:right="1297" w:hanging="5400"/>
      </w:pPr>
      <w:r>
        <w:rPr/>
        <w:t>configuration will</w:t>
        <w:tab/>
        <w:t>indicated</w:t>
      </w:r>
      <w:r>
        <w:rPr>
          <w:spacing w:val="-5"/>
        </w:rPr>
        <w:t> </w:t>
      </w:r>
      <w:r>
        <w:rPr/>
        <w:t>airspeed</w:t>
      </w:r>
      <w:r>
        <w:rPr>
          <w:spacing w:val="-5"/>
        </w:rPr>
        <w:t> </w:t>
      </w:r>
      <w:r>
        <w:rPr/>
        <w:t>at</w:t>
      </w:r>
      <w:r>
        <w:rPr>
          <w:spacing w:val="-8"/>
        </w:rPr>
        <w:t> </w:t>
      </w:r>
      <w:r>
        <w:rPr/>
        <w:t>which</w:t>
      </w:r>
      <w:r>
        <w:rPr>
          <w:spacing w:val="-5"/>
        </w:rPr>
        <w:t> </w:t>
      </w:r>
      <w:r>
        <w:rPr/>
        <w:t>an</w:t>
      </w:r>
      <w:r>
        <w:rPr>
          <w:spacing w:val="-5"/>
        </w:rPr>
        <w:t> </w:t>
      </w:r>
      <w:r>
        <w:rPr/>
        <w:t>airplane</w:t>
      </w:r>
      <w:r>
        <w:rPr>
          <w:spacing w:val="-9"/>
        </w:rPr>
        <w:t> </w:t>
      </w:r>
      <w:r>
        <w:rPr/>
        <w:t>stalls</w:t>
      </w:r>
      <w:r>
        <w:rPr>
          <w:spacing w:val="-6"/>
        </w:rPr>
        <w:t> </w:t>
      </w:r>
      <w:r>
        <w:rPr/>
        <w:t>at</w:t>
      </w:r>
      <w:r>
        <w:rPr>
          <w:spacing w:val="-2"/>
        </w:rPr>
        <w:t> </w:t>
      </w:r>
      <w:r>
        <w:rPr/>
        <w:t>altitudes normally used by general aviation aircraft. This means</w:t>
      </w:r>
    </w:p>
    <w:p>
      <w:pPr>
        <w:pStyle w:val="ListParagraph"/>
        <w:numPr>
          <w:ilvl w:val="1"/>
          <w:numId w:val="3"/>
        </w:numPr>
        <w:tabs>
          <w:tab w:pos="685" w:val="left" w:leader="none"/>
          <w:tab w:pos="6000" w:val="left" w:leader="none"/>
        </w:tabs>
        <w:spacing w:line="206" w:lineRule="exact" w:before="0" w:after="0"/>
        <w:ind w:left="685" w:right="0" w:hanging="359"/>
        <w:jc w:val="left"/>
        <w:rPr>
          <w:sz w:val="18"/>
        </w:rPr>
      </w:pPr>
      <w:r>
        <w:rPr>
          <w:sz w:val="18"/>
        </w:rPr>
        <w:t>Decrease</w:t>
      </w:r>
      <w:r>
        <w:rPr>
          <w:spacing w:val="-5"/>
          <w:sz w:val="18"/>
        </w:rPr>
        <w:t> </w:t>
      </w:r>
      <w:r>
        <w:rPr>
          <w:sz w:val="18"/>
        </w:rPr>
        <w:t>as</w:t>
      </w:r>
      <w:r>
        <w:rPr>
          <w:spacing w:val="-1"/>
          <w:sz w:val="18"/>
        </w:rPr>
        <w:t> </w:t>
      </w:r>
      <w:r>
        <w:rPr>
          <w:sz w:val="18"/>
        </w:rPr>
        <w:t>the</w:t>
      </w:r>
      <w:r>
        <w:rPr>
          <w:spacing w:val="-5"/>
          <w:sz w:val="18"/>
        </w:rPr>
        <w:t> </w:t>
      </w:r>
      <w:r>
        <w:rPr>
          <w:sz w:val="18"/>
        </w:rPr>
        <w:t>true</w:t>
      </w:r>
      <w:r>
        <w:rPr>
          <w:spacing w:val="-4"/>
          <w:sz w:val="18"/>
        </w:rPr>
        <w:t> </w:t>
      </w:r>
      <w:r>
        <w:rPr>
          <w:sz w:val="18"/>
        </w:rPr>
        <w:t>airspeed </w:t>
      </w:r>
      <w:r>
        <w:rPr>
          <w:spacing w:val="-2"/>
          <w:sz w:val="18"/>
        </w:rPr>
        <w:t>decreases.</w:t>
      </w:r>
      <w:r>
        <w:rPr>
          <w:sz w:val="18"/>
        </w:rPr>
        <w:tab/>
        <w:t>that</w:t>
      </w:r>
      <w:r>
        <w:rPr>
          <w:spacing w:val="-5"/>
          <w:sz w:val="18"/>
        </w:rPr>
        <w:t> </w:t>
      </w:r>
      <w:r>
        <w:rPr>
          <w:sz w:val="18"/>
        </w:rPr>
        <w:t>the</w:t>
      </w:r>
      <w:r>
        <w:rPr>
          <w:spacing w:val="-4"/>
          <w:sz w:val="18"/>
        </w:rPr>
        <w:t> </w:t>
      </w:r>
      <w:r>
        <w:rPr>
          <w:sz w:val="18"/>
        </w:rPr>
        <w:t>same</w:t>
      </w:r>
      <w:r>
        <w:rPr>
          <w:spacing w:val="-4"/>
          <w:sz w:val="18"/>
        </w:rPr>
        <w:t> </w:t>
      </w:r>
      <w:r>
        <w:rPr>
          <w:sz w:val="18"/>
        </w:rPr>
        <w:t>indicated airspeed should be</w:t>
      </w:r>
      <w:r>
        <w:rPr>
          <w:spacing w:val="-3"/>
          <w:sz w:val="18"/>
        </w:rPr>
        <w:t> </w:t>
      </w:r>
      <w:r>
        <w:rPr>
          <w:spacing w:val="-2"/>
          <w:sz w:val="18"/>
        </w:rPr>
        <w:t>maintained</w:t>
      </w:r>
    </w:p>
    <w:p>
      <w:pPr>
        <w:pStyle w:val="ListParagraph"/>
        <w:numPr>
          <w:ilvl w:val="1"/>
          <w:numId w:val="3"/>
        </w:numPr>
        <w:tabs>
          <w:tab w:pos="685" w:val="left" w:leader="none"/>
          <w:tab w:pos="6000" w:val="left" w:leader="none"/>
        </w:tabs>
        <w:spacing w:line="204" w:lineRule="exact" w:before="0" w:after="0"/>
        <w:ind w:left="685" w:right="0" w:hanging="359"/>
        <w:jc w:val="left"/>
        <w:rPr>
          <w:sz w:val="18"/>
        </w:rPr>
      </w:pPr>
      <w:r>
        <w:rPr>
          <w:sz w:val="18"/>
        </w:rPr>
        <w:t>Decrease</w:t>
      </w:r>
      <w:r>
        <w:rPr>
          <w:spacing w:val="-5"/>
          <w:sz w:val="18"/>
        </w:rPr>
        <w:t> </w:t>
      </w:r>
      <w:r>
        <w:rPr>
          <w:sz w:val="18"/>
        </w:rPr>
        <w:t>as</w:t>
      </w:r>
      <w:r>
        <w:rPr>
          <w:spacing w:val="-1"/>
          <w:sz w:val="18"/>
        </w:rPr>
        <w:t> </w:t>
      </w:r>
      <w:r>
        <w:rPr>
          <w:sz w:val="18"/>
        </w:rPr>
        <w:t>the</w:t>
      </w:r>
      <w:r>
        <w:rPr>
          <w:spacing w:val="-5"/>
          <w:sz w:val="18"/>
        </w:rPr>
        <w:t> </w:t>
      </w:r>
      <w:r>
        <w:rPr>
          <w:sz w:val="18"/>
        </w:rPr>
        <w:t>true</w:t>
      </w:r>
      <w:r>
        <w:rPr>
          <w:spacing w:val="-4"/>
          <w:sz w:val="18"/>
        </w:rPr>
        <w:t> </w:t>
      </w:r>
      <w:r>
        <w:rPr>
          <w:sz w:val="18"/>
        </w:rPr>
        <w:t>airspeed </w:t>
      </w:r>
      <w:r>
        <w:rPr>
          <w:spacing w:val="-2"/>
          <w:sz w:val="18"/>
        </w:rPr>
        <w:t>increases.</w:t>
      </w:r>
      <w:r>
        <w:rPr>
          <w:sz w:val="18"/>
        </w:rPr>
        <w:tab/>
        <w:t>during</w:t>
      </w:r>
      <w:r>
        <w:rPr>
          <w:spacing w:val="-10"/>
          <w:sz w:val="18"/>
        </w:rPr>
        <w:t> </w:t>
      </w:r>
      <w:r>
        <w:rPr>
          <w:sz w:val="18"/>
        </w:rPr>
        <w:t>the</w:t>
      </w:r>
      <w:r>
        <w:rPr>
          <w:spacing w:val="-4"/>
          <w:sz w:val="18"/>
        </w:rPr>
        <w:t> </w:t>
      </w:r>
      <w:r>
        <w:rPr>
          <w:sz w:val="18"/>
        </w:rPr>
        <w:t>landing</w:t>
      </w:r>
      <w:r>
        <w:rPr>
          <w:spacing w:val="-1"/>
          <w:sz w:val="18"/>
        </w:rPr>
        <w:t> </w:t>
      </w:r>
      <w:r>
        <w:rPr>
          <w:sz w:val="18"/>
        </w:rPr>
        <w:t>approach</w:t>
      </w:r>
      <w:r>
        <w:rPr>
          <w:spacing w:val="-1"/>
          <w:sz w:val="18"/>
        </w:rPr>
        <w:t> </w:t>
      </w:r>
      <w:r>
        <w:rPr>
          <w:sz w:val="18"/>
        </w:rPr>
        <w:t>regardless</w:t>
      </w:r>
      <w:r>
        <w:rPr>
          <w:spacing w:val="-1"/>
          <w:sz w:val="18"/>
        </w:rPr>
        <w:t> </w:t>
      </w:r>
      <w:r>
        <w:rPr>
          <w:sz w:val="18"/>
        </w:rPr>
        <w:t>of</w:t>
      </w:r>
      <w:r>
        <w:rPr>
          <w:spacing w:val="-7"/>
          <w:sz w:val="18"/>
        </w:rPr>
        <w:t> </w:t>
      </w:r>
      <w:r>
        <w:rPr>
          <w:sz w:val="18"/>
        </w:rPr>
        <w:t>the</w:t>
      </w:r>
      <w:r>
        <w:rPr>
          <w:spacing w:val="-4"/>
          <w:sz w:val="18"/>
        </w:rPr>
        <w:t> </w:t>
      </w:r>
      <w:r>
        <w:rPr>
          <w:spacing w:val="-2"/>
          <w:sz w:val="18"/>
        </w:rPr>
        <w:t>elevation</w:t>
      </w:r>
    </w:p>
    <w:p>
      <w:pPr>
        <w:pStyle w:val="ListParagraph"/>
        <w:numPr>
          <w:ilvl w:val="1"/>
          <w:numId w:val="3"/>
        </w:numPr>
        <w:tabs>
          <w:tab w:pos="685" w:val="left" w:leader="none"/>
          <w:tab w:pos="6000" w:val="left" w:leader="none"/>
        </w:tabs>
        <w:spacing w:line="204" w:lineRule="exact" w:before="0" w:after="0"/>
        <w:ind w:left="685" w:right="0" w:hanging="359"/>
        <w:jc w:val="left"/>
        <w:rPr>
          <w:sz w:val="18"/>
        </w:rPr>
      </w:pPr>
      <w:r>
        <w:rPr>
          <w:sz w:val="18"/>
        </w:rPr>
        <w:t>Remain</w:t>
      </w:r>
      <w:r>
        <w:rPr>
          <w:spacing w:val="-2"/>
          <w:sz w:val="18"/>
        </w:rPr>
        <w:t> </w:t>
      </w:r>
      <w:r>
        <w:rPr>
          <w:sz w:val="18"/>
        </w:rPr>
        <w:t>the</w:t>
      </w:r>
      <w:r>
        <w:rPr>
          <w:spacing w:val="-5"/>
          <w:sz w:val="18"/>
        </w:rPr>
        <w:t> </w:t>
      </w:r>
      <w:r>
        <w:rPr>
          <w:sz w:val="18"/>
        </w:rPr>
        <w:t>same</w:t>
      </w:r>
      <w:r>
        <w:rPr>
          <w:spacing w:val="-5"/>
          <w:sz w:val="18"/>
        </w:rPr>
        <w:t> </w:t>
      </w:r>
      <w:r>
        <w:rPr>
          <w:sz w:val="18"/>
        </w:rPr>
        <w:t>regardless</w:t>
      </w:r>
      <w:r>
        <w:rPr>
          <w:spacing w:val="-2"/>
          <w:sz w:val="18"/>
        </w:rPr>
        <w:t> </w:t>
      </w:r>
      <w:r>
        <w:rPr>
          <w:sz w:val="18"/>
        </w:rPr>
        <w:t>of</w:t>
      </w:r>
      <w:r>
        <w:rPr>
          <w:spacing w:val="-7"/>
          <w:sz w:val="18"/>
        </w:rPr>
        <w:t> </w:t>
      </w:r>
      <w:r>
        <w:rPr>
          <w:spacing w:val="-2"/>
          <w:sz w:val="18"/>
        </w:rPr>
        <w:t>altitude.</w:t>
      </w:r>
      <w:r>
        <w:rPr>
          <w:sz w:val="18"/>
        </w:rPr>
        <w:tab/>
        <w:t>or</w:t>
      </w:r>
      <w:r>
        <w:rPr>
          <w:spacing w:val="-7"/>
          <w:sz w:val="18"/>
        </w:rPr>
        <w:t> </w:t>
      </w:r>
      <w:r>
        <w:rPr>
          <w:sz w:val="18"/>
        </w:rPr>
        <w:t>the</w:t>
      </w:r>
      <w:r>
        <w:rPr>
          <w:spacing w:val="-3"/>
          <w:sz w:val="18"/>
        </w:rPr>
        <w:t> </w:t>
      </w:r>
      <w:r>
        <w:rPr>
          <w:sz w:val="18"/>
        </w:rPr>
        <w:t>density</w:t>
      </w:r>
      <w:r>
        <w:rPr>
          <w:spacing w:val="1"/>
          <w:sz w:val="18"/>
        </w:rPr>
        <w:t> </w:t>
      </w:r>
      <w:r>
        <w:rPr>
          <w:sz w:val="18"/>
        </w:rPr>
        <w:t>altitude</w:t>
      </w:r>
      <w:r>
        <w:rPr>
          <w:spacing w:val="-3"/>
          <w:sz w:val="18"/>
        </w:rPr>
        <w:t> </w:t>
      </w:r>
      <w:r>
        <w:rPr>
          <w:sz w:val="18"/>
        </w:rPr>
        <w:t>at</w:t>
      </w:r>
      <w:r>
        <w:rPr>
          <w:spacing w:val="-2"/>
          <w:sz w:val="18"/>
        </w:rPr>
        <w:t> </w:t>
      </w:r>
      <w:r>
        <w:rPr>
          <w:sz w:val="18"/>
        </w:rPr>
        <w:t>the</w:t>
      </w:r>
      <w:r>
        <w:rPr>
          <w:spacing w:val="-3"/>
          <w:sz w:val="18"/>
        </w:rPr>
        <w:t> </w:t>
      </w:r>
      <w:r>
        <w:rPr>
          <w:sz w:val="18"/>
        </w:rPr>
        <w:t>airport</w:t>
      </w:r>
      <w:r>
        <w:rPr>
          <w:spacing w:val="-2"/>
          <w:sz w:val="18"/>
        </w:rPr>
        <w:t> </w:t>
      </w:r>
      <w:r>
        <w:rPr>
          <w:sz w:val="18"/>
        </w:rPr>
        <w:t>of</w:t>
      </w:r>
      <w:r>
        <w:rPr>
          <w:spacing w:val="-5"/>
          <w:sz w:val="18"/>
        </w:rPr>
        <w:t> </w:t>
      </w:r>
      <w:r>
        <w:rPr>
          <w:spacing w:val="-2"/>
          <w:sz w:val="18"/>
        </w:rPr>
        <w:t>landing.</w:t>
      </w:r>
    </w:p>
    <w:p>
      <w:pPr>
        <w:pStyle w:val="BodyText"/>
      </w:pPr>
    </w:p>
    <w:p>
      <w:pPr>
        <w:pStyle w:val="BodyText"/>
        <w:spacing w:before="206"/>
      </w:pPr>
    </w:p>
    <w:p>
      <w:pPr>
        <w:pStyle w:val="ListParagraph"/>
        <w:numPr>
          <w:ilvl w:val="0"/>
          <w:numId w:val="3"/>
        </w:numPr>
        <w:tabs>
          <w:tab w:pos="505" w:val="left" w:leader="none"/>
          <w:tab w:pos="6000" w:val="left" w:leader="none"/>
        </w:tabs>
        <w:spacing w:line="240" w:lineRule="auto" w:before="0" w:after="0"/>
        <w:ind w:left="505" w:right="0" w:hanging="265"/>
        <w:jc w:val="left"/>
        <w:rPr>
          <w:sz w:val="18"/>
        </w:rPr>
      </w:pPr>
      <w:r>
        <w:rPr>
          <w:sz w:val="18"/>
        </w:rPr>
        <w:t>In</w:t>
      </w:r>
      <w:r>
        <w:rPr>
          <w:spacing w:val="-4"/>
          <w:sz w:val="18"/>
        </w:rPr>
        <w:t> </w:t>
      </w:r>
      <w:r>
        <w:rPr>
          <w:sz w:val="18"/>
        </w:rPr>
        <w:t>what</w:t>
      </w:r>
      <w:r>
        <w:rPr>
          <w:spacing w:val="-4"/>
          <w:sz w:val="18"/>
        </w:rPr>
        <w:t> </w:t>
      </w:r>
      <w:r>
        <w:rPr>
          <w:sz w:val="18"/>
        </w:rPr>
        <w:t>flight</w:t>
      </w:r>
      <w:r>
        <w:rPr>
          <w:spacing w:val="-4"/>
          <w:sz w:val="18"/>
        </w:rPr>
        <w:t> </w:t>
      </w:r>
      <w:r>
        <w:rPr>
          <w:sz w:val="18"/>
        </w:rPr>
        <w:t>condition</w:t>
      </w:r>
      <w:r>
        <w:rPr>
          <w:spacing w:val="-2"/>
          <w:sz w:val="18"/>
        </w:rPr>
        <w:t> </w:t>
      </w:r>
      <w:r>
        <w:rPr>
          <w:sz w:val="18"/>
        </w:rPr>
        <w:t>must</w:t>
      </w:r>
      <w:r>
        <w:rPr>
          <w:spacing w:val="-4"/>
          <w:sz w:val="18"/>
        </w:rPr>
        <w:t> </w:t>
      </w:r>
      <w:r>
        <w:rPr>
          <w:sz w:val="18"/>
        </w:rPr>
        <w:t>an</w:t>
      </w:r>
      <w:r>
        <w:rPr>
          <w:spacing w:val="-2"/>
          <w:sz w:val="18"/>
        </w:rPr>
        <w:t> </w:t>
      </w:r>
      <w:r>
        <w:rPr>
          <w:sz w:val="18"/>
        </w:rPr>
        <w:t>aircraft</w:t>
      </w:r>
      <w:r>
        <w:rPr>
          <w:spacing w:val="3"/>
          <w:sz w:val="18"/>
        </w:rPr>
        <w:t> </w:t>
      </w:r>
      <w:r>
        <w:rPr>
          <w:sz w:val="18"/>
        </w:rPr>
        <w:t>be</w:t>
      </w:r>
      <w:r>
        <w:rPr>
          <w:spacing w:val="-5"/>
          <w:sz w:val="18"/>
        </w:rPr>
        <w:t> </w:t>
      </w:r>
      <w:r>
        <w:rPr>
          <w:spacing w:val="-2"/>
          <w:sz w:val="18"/>
        </w:rPr>
        <w:t>placed</w:t>
      </w:r>
      <w:r>
        <w:rPr>
          <w:sz w:val="18"/>
        </w:rPr>
        <w:tab/>
        <w:t>Answer</w:t>
      </w:r>
      <w:r>
        <w:rPr>
          <w:spacing w:val="-10"/>
          <w:sz w:val="18"/>
        </w:rPr>
        <w:t> </w:t>
      </w:r>
      <w:r>
        <w:rPr>
          <w:b/>
          <w:sz w:val="18"/>
        </w:rPr>
        <w:t>(C)</w:t>
      </w:r>
      <w:r>
        <w:rPr>
          <w:b/>
          <w:spacing w:val="-1"/>
          <w:sz w:val="18"/>
        </w:rPr>
        <w:t> </w:t>
      </w:r>
      <w:r>
        <w:rPr>
          <w:sz w:val="18"/>
        </w:rPr>
        <w:t>is</w:t>
      </w:r>
      <w:r>
        <w:rPr>
          <w:spacing w:val="-3"/>
          <w:sz w:val="18"/>
        </w:rPr>
        <w:t> </w:t>
      </w:r>
      <w:r>
        <w:rPr>
          <w:spacing w:val="-2"/>
          <w:sz w:val="18"/>
        </w:rPr>
        <w:t>correct.</w:t>
      </w:r>
    </w:p>
    <w:p>
      <w:pPr>
        <w:pStyle w:val="BodyText"/>
        <w:tabs>
          <w:tab w:pos="6000" w:val="left" w:leader="none"/>
        </w:tabs>
        <w:spacing w:before="2"/>
        <w:ind w:left="6000" w:right="1578" w:hanging="5400"/>
      </w:pPr>
      <w:r>
        <w:rPr/>
        <w:t>in order to spin ?</w:t>
        <w:tab/>
      </w:r>
      <w:r>
        <w:rPr>
          <w:b/>
        </w:rPr>
        <w:t>DISCUSSION: </w:t>
      </w:r>
      <w:r>
        <w:rPr/>
        <w:t>A spin results when a sufficient degree</w:t>
      </w:r>
      <w:r>
        <w:rPr>
          <w:spacing w:val="-5"/>
        </w:rPr>
        <w:t> </w:t>
      </w:r>
      <w:r>
        <w:rPr/>
        <w:t>of</w:t>
      </w:r>
      <w:r>
        <w:rPr>
          <w:spacing w:val="-7"/>
        </w:rPr>
        <w:t> </w:t>
      </w:r>
      <w:r>
        <w:rPr/>
        <w:t>rolling</w:t>
      </w:r>
      <w:r>
        <w:rPr>
          <w:spacing w:val="-8"/>
        </w:rPr>
        <w:t> </w:t>
      </w:r>
      <w:r>
        <w:rPr/>
        <w:t>or</w:t>
      </w:r>
      <w:r>
        <w:rPr>
          <w:spacing w:val="-7"/>
        </w:rPr>
        <w:t> </w:t>
      </w:r>
      <w:r>
        <w:rPr/>
        <w:t>yawing</w:t>
      </w:r>
      <w:r>
        <w:rPr>
          <w:spacing w:val="-1"/>
        </w:rPr>
        <w:t> </w:t>
      </w:r>
      <w:r>
        <w:rPr/>
        <w:t>control</w:t>
      </w:r>
      <w:r>
        <w:rPr>
          <w:spacing w:val="-4"/>
        </w:rPr>
        <w:t> </w:t>
      </w:r>
      <w:r>
        <w:rPr/>
        <w:t>input</w:t>
      </w:r>
      <w:r>
        <w:rPr>
          <w:spacing w:val="-4"/>
        </w:rPr>
        <w:t> </w:t>
      </w:r>
      <w:r>
        <w:rPr/>
        <w:t>is</w:t>
      </w:r>
      <w:r>
        <w:rPr>
          <w:spacing w:val="-2"/>
        </w:rPr>
        <w:t> </w:t>
      </w:r>
      <w:r>
        <w:rPr/>
        <w:t>imposed</w:t>
      </w:r>
    </w:p>
    <w:p>
      <w:pPr>
        <w:pStyle w:val="ListParagraph"/>
        <w:numPr>
          <w:ilvl w:val="1"/>
          <w:numId w:val="3"/>
        </w:numPr>
        <w:tabs>
          <w:tab w:pos="685" w:val="left" w:leader="none"/>
          <w:tab w:pos="6000" w:val="left" w:leader="none"/>
        </w:tabs>
        <w:spacing w:line="204" w:lineRule="exact" w:before="4" w:after="0"/>
        <w:ind w:left="685" w:right="0" w:hanging="359"/>
        <w:jc w:val="left"/>
        <w:rPr>
          <w:sz w:val="18"/>
        </w:rPr>
      </w:pPr>
      <w:r>
        <w:rPr>
          <w:sz w:val="18"/>
        </w:rPr>
        <w:t>Partially</w:t>
      </w:r>
      <w:r>
        <w:rPr>
          <w:spacing w:val="-5"/>
          <w:sz w:val="18"/>
        </w:rPr>
        <w:t> </w:t>
      </w:r>
      <w:r>
        <w:rPr>
          <w:sz w:val="18"/>
        </w:rPr>
        <w:t>stalled</w:t>
      </w:r>
      <w:r>
        <w:rPr>
          <w:spacing w:val="-3"/>
          <w:sz w:val="18"/>
        </w:rPr>
        <w:t> </w:t>
      </w:r>
      <w:r>
        <w:rPr>
          <w:sz w:val="18"/>
        </w:rPr>
        <w:t>with</w:t>
      </w:r>
      <w:r>
        <w:rPr>
          <w:spacing w:val="-3"/>
          <w:sz w:val="18"/>
        </w:rPr>
        <w:t> </w:t>
      </w:r>
      <w:r>
        <w:rPr>
          <w:sz w:val="18"/>
        </w:rPr>
        <w:t>one</w:t>
      </w:r>
      <w:r>
        <w:rPr>
          <w:spacing w:val="-7"/>
          <w:sz w:val="18"/>
        </w:rPr>
        <w:t> </w:t>
      </w:r>
      <w:r>
        <w:rPr>
          <w:sz w:val="18"/>
        </w:rPr>
        <w:t>wing</w:t>
      </w:r>
      <w:r>
        <w:rPr>
          <w:spacing w:val="5"/>
          <w:sz w:val="18"/>
        </w:rPr>
        <w:t> </w:t>
      </w:r>
      <w:r>
        <w:rPr>
          <w:spacing w:val="-4"/>
          <w:sz w:val="18"/>
        </w:rPr>
        <w:t>low.</w:t>
      </w:r>
      <w:r>
        <w:rPr>
          <w:sz w:val="18"/>
        </w:rPr>
        <w:tab/>
        <w:t>on</w:t>
      </w:r>
      <w:r>
        <w:rPr>
          <w:spacing w:val="-4"/>
          <w:sz w:val="18"/>
        </w:rPr>
        <w:t> </w:t>
      </w:r>
      <w:r>
        <w:rPr>
          <w:sz w:val="18"/>
        </w:rPr>
        <w:t>an</w:t>
      </w:r>
      <w:r>
        <w:rPr>
          <w:spacing w:val="-2"/>
          <w:sz w:val="18"/>
        </w:rPr>
        <w:t> </w:t>
      </w:r>
      <w:r>
        <w:rPr>
          <w:sz w:val="18"/>
        </w:rPr>
        <w:t>airplane</w:t>
      </w:r>
      <w:r>
        <w:rPr>
          <w:spacing w:val="2"/>
          <w:sz w:val="18"/>
        </w:rPr>
        <w:t> </w:t>
      </w:r>
      <w:r>
        <w:rPr>
          <w:sz w:val="18"/>
        </w:rPr>
        <w:t>in</w:t>
      </w:r>
      <w:r>
        <w:rPr>
          <w:spacing w:val="-2"/>
          <w:sz w:val="18"/>
        </w:rPr>
        <w:t> </w:t>
      </w:r>
      <w:r>
        <w:rPr>
          <w:sz w:val="18"/>
        </w:rPr>
        <w:t>the</w:t>
      </w:r>
      <w:r>
        <w:rPr>
          <w:spacing w:val="-5"/>
          <w:sz w:val="18"/>
        </w:rPr>
        <w:t> </w:t>
      </w:r>
      <w:r>
        <w:rPr>
          <w:sz w:val="18"/>
        </w:rPr>
        <w:t>stalled</w:t>
      </w:r>
      <w:r>
        <w:rPr>
          <w:spacing w:val="-2"/>
          <w:sz w:val="18"/>
        </w:rPr>
        <w:t> </w:t>
      </w:r>
      <w:r>
        <w:rPr>
          <w:sz w:val="18"/>
        </w:rPr>
        <w:t>condition.</w:t>
      </w:r>
      <w:r>
        <w:rPr>
          <w:spacing w:val="-6"/>
          <w:sz w:val="18"/>
        </w:rPr>
        <w:t> </w:t>
      </w:r>
      <w:r>
        <w:rPr>
          <w:sz w:val="18"/>
        </w:rPr>
        <w:t>If the</w:t>
      </w:r>
      <w:r>
        <w:rPr>
          <w:spacing w:val="-5"/>
          <w:sz w:val="18"/>
        </w:rPr>
        <w:t> </w:t>
      </w:r>
      <w:r>
        <w:rPr>
          <w:spacing w:val="-4"/>
          <w:sz w:val="18"/>
        </w:rPr>
        <w:t>wing</w:t>
      </w:r>
    </w:p>
    <w:p>
      <w:pPr>
        <w:pStyle w:val="ListParagraph"/>
        <w:numPr>
          <w:ilvl w:val="1"/>
          <w:numId w:val="3"/>
        </w:numPr>
        <w:tabs>
          <w:tab w:pos="685" w:val="left" w:leader="none"/>
          <w:tab w:pos="6000" w:val="left" w:leader="none"/>
        </w:tabs>
        <w:spacing w:line="204" w:lineRule="exact" w:before="0" w:after="0"/>
        <w:ind w:left="685" w:right="0" w:hanging="359"/>
        <w:jc w:val="left"/>
        <w:rPr>
          <w:sz w:val="18"/>
        </w:rPr>
      </w:pPr>
      <w:r>
        <w:rPr>
          <w:sz w:val="18"/>
        </w:rPr>
        <w:t>In</w:t>
      </w:r>
      <w:r>
        <w:rPr>
          <w:spacing w:val="-2"/>
          <w:sz w:val="18"/>
        </w:rPr>
        <w:t> </w:t>
      </w:r>
      <w:r>
        <w:rPr>
          <w:sz w:val="18"/>
        </w:rPr>
        <w:t>a</w:t>
      </w:r>
      <w:r>
        <w:rPr>
          <w:spacing w:val="-5"/>
          <w:sz w:val="18"/>
        </w:rPr>
        <w:t> </w:t>
      </w:r>
      <w:r>
        <w:rPr>
          <w:sz w:val="18"/>
        </w:rPr>
        <w:t>steep</w:t>
      </w:r>
      <w:r>
        <w:rPr>
          <w:spacing w:val="-1"/>
          <w:sz w:val="18"/>
        </w:rPr>
        <w:t> </w:t>
      </w:r>
      <w:r>
        <w:rPr>
          <w:sz w:val="18"/>
        </w:rPr>
        <w:t>diving</w:t>
      </w:r>
      <w:r>
        <w:rPr>
          <w:spacing w:val="-8"/>
          <w:sz w:val="18"/>
        </w:rPr>
        <w:t> </w:t>
      </w:r>
      <w:r>
        <w:rPr>
          <w:spacing w:val="-2"/>
          <w:sz w:val="18"/>
        </w:rPr>
        <w:t>spiral.</w:t>
      </w:r>
      <w:r>
        <w:rPr>
          <w:sz w:val="18"/>
        </w:rPr>
        <w:tab/>
        <w:t>is</w:t>
      </w:r>
      <w:r>
        <w:rPr>
          <w:spacing w:val="-3"/>
          <w:sz w:val="18"/>
        </w:rPr>
        <w:t> </w:t>
      </w:r>
      <w:r>
        <w:rPr>
          <w:sz w:val="18"/>
        </w:rPr>
        <w:t>not</w:t>
      </w:r>
      <w:r>
        <w:rPr>
          <w:spacing w:val="-2"/>
          <w:sz w:val="18"/>
        </w:rPr>
        <w:t> </w:t>
      </w:r>
      <w:r>
        <w:rPr>
          <w:sz w:val="18"/>
        </w:rPr>
        <w:t>stalled,</w:t>
      </w:r>
      <w:r>
        <w:rPr>
          <w:spacing w:val="-4"/>
          <w:sz w:val="18"/>
        </w:rPr>
        <w:t> </w:t>
      </w:r>
      <w:r>
        <w:rPr>
          <w:sz w:val="18"/>
        </w:rPr>
        <w:t>a</w:t>
      </w:r>
      <w:r>
        <w:rPr>
          <w:spacing w:val="-4"/>
          <w:sz w:val="18"/>
        </w:rPr>
        <w:t> </w:t>
      </w:r>
      <w:r>
        <w:rPr>
          <w:sz w:val="18"/>
        </w:rPr>
        <w:t>spin</w:t>
      </w:r>
      <w:r>
        <w:rPr>
          <w:spacing w:val="1"/>
          <w:sz w:val="18"/>
        </w:rPr>
        <w:t> </w:t>
      </w:r>
      <w:r>
        <w:rPr>
          <w:sz w:val="18"/>
        </w:rPr>
        <w:t>cannot</w:t>
      </w:r>
      <w:r>
        <w:rPr>
          <w:spacing w:val="-2"/>
          <w:sz w:val="18"/>
        </w:rPr>
        <w:t> occur.</w:t>
      </w:r>
    </w:p>
    <w:p>
      <w:pPr>
        <w:pStyle w:val="ListParagraph"/>
        <w:numPr>
          <w:ilvl w:val="1"/>
          <w:numId w:val="3"/>
        </w:numPr>
        <w:tabs>
          <w:tab w:pos="685" w:val="left" w:leader="none"/>
        </w:tabs>
        <w:spacing w:line="240" w:lineRule="auto" w:before="2" w:after="0"/>
        <w:ind w:left="685" w:right="0" w:hanging="359"/>
        <w:jc w:val="left"/>
        <w:rPr>
          <w:sz w:val="18"/>
        </w:rPr>
      </w:pPr>
      <w:r>
        <w:rPr>
          <w:spacing w:val="-2"/>
          <w:sz w:val="18"/>
        </w:rPr>
        <w:t>Stalled.</w:t>
      </w:r>
    </w:p>
    <w:p>
      <w:pPr>
        <w:pStyle w:val="BodyText"/>
      </w:pPr>
    </w:p>
    <w:p>
      <w:pPr>
        <w:pStyle w:val="BodyText"/>
      </w:pPr>
    </w:p>
    <w:p>
      <w:pPr>
        <w:pStyle w:val="BodyText"/>
      </w:pPr>
    </w:p>
    <w:p>
      <w:pPr>
        <w:pStyle w:val="ListParagraph"/>
        <w:numPr>
          <w:ilvl w:val="0"/>
          <w:numId w:val="3"/>
        </w:numPr>
        <w:tabs>
          <w:tab w:pos="505" w:val="left" w:leader="none"/>
          <w:tab w:pos="6000" w:val="left" w:leader="none"/>
        </w:tabs>
        <w:spacing w:line="240" w:lineRule="auto" w:before="0" w:after="0"/>
        <w:ind w:left="505" w:right="0" w:hanging="265"/>
        <w:jc w:val="left"/>
        <w:rPr>
          <w:sz w:val="18"/>
        </w:rPr>
      </w:pPr>
      <w:r>
        <w:rPr>
          <w:sz w:val="18"/>
        </w:rPr>
        <w:t>During</w:t>
      </w:r>
      <w:r>
        <w:rPr>
          <w:spacing w:val="-1"/>
          <w:sz w:val="18"/>
        </w:rPr>
        <w:t> </w:t>
      </w:r>
      <w:r>
        <w:rPr>
          <w:sz w:val="18"/>
        </w:rPr>
        <w:t>a</w:t>
      </w:r>
      <w:r>
        <w:rPr>
          <w:spacing w:val="-4"/>
          <w:sz w:val="18"/>
        </w:rPr>
        <w:t> </w:t>
      </w:r>
      <w:r>
        <w:rPr>
          <w:sz w:val="18"/>
        </w:rPr>
        <w:t>spin</w:t>
      </w:r>
      <w:r>
        <w:rPr>
          <w:spacing w:val="-1"/>
          <w:sz w:val="18"/>
        </w:rPr>
        <w:t> </w:t>
      </w:r>
      <w:r>
        <w:rPr>
          <w:sz w:val="18"/>
        </w:rPr>
        <w:t>to</w:t>
      </w:r>
      <w:r>
        <w:rPr>
          <w:spacing w:val="-1"/>
          <w:sz w:val="18"/>
        </w:rPr>
        <w:t> </w:t>
      </w:r>
      <w:r>
        <w:rPr>
          <w:sz w:val="18"/>
        </w:rPr>
        <w:t>the</w:t>
      </w:r>
      <w:r>
        <w:rPr>
          <w:spacing w:val="-4"/>
          <w:sz w:val="18"/>
        </w:rPr>
        <w:t> </w:t>
      </w:r>
      <w:r>
        <w:rPr>
          <w:sz w:val="18"/>
        </w:rPr>
        <w:t>left,</w:t>
      </w:r>
      <w:r>
        <w:rPr>
          <w:spacing w:val="-5"/>
          <w:sz w:val="18"/>
        </w:rPr>
        <w:t> </w:t>
      </w:r>
      <w:r>
        <w:rPr>
          <w:sz w:val="18"/>
        </w:rPr>
        <w:t>which</w:t>
      </w:r>
      <w:r>
        <w:rPr>
          <w:spacing w:val="-1"/>
          <w:sz w:val="18"/>
        </w:rPr>
        <w:t> </w:t>
      </w:r>
      <w:r>
        <w:rPr>
          <w:sz w:val="18"/>
        </w:rPr>
        <w:t>wing(s)</w:t>
      </w:r>
      <w:r>
        <w:rPr>
          <w:spacing w:val="2"/>
          <w:sz w:val="18"/>
        </w:rPr>
        <w:t> </w:t>
      </w:r>
      <w:r>
        <w:rPr>
          <w:spacing w:val="-2"/>
          <w:sz w:val="18"/>
        </w:rPr>
        <w:t>is/are</w:t>
      </w:r>
      <w:r>
        <w:rPr>
          <w:sz w:val="18"/>
        </w:rPr>
        <w:tab/>
        <w:t>Answer</w:t>
      </w:r>
      <w:r>
        <w:rPr>
          <w:spacing w:val="-10"/>
          <w:sz w:val="18"/>
        </w:rPr>
        <w:t> </w:t>
      </w:r>
      <w:r>
        <w:rPr>
          <w:b/>
          <w:sz w:val="18"/>
        </w:rPr>
        <w:t>(A)</w:t>
      </w:r>
      <w:r>
        <w:rPr>
          <w:b/>
          <w:spacing w:val="-1"/>
          <w:sz w:val="18"/>
        </w:rPr>
        <w:t> </w:t>
      </w:r>
      <w:r>
        <w:rPr>
          <w:sz w:val="18"/>
        </w:rPr>
        <w:t>is</w:t>
      </w:r>
      <w:r>
        <w:rPr>
          <w:spacing w:val="-3"/>
          <w:sz w:val="18"/>
        </w:rPr>
        <w:t> </w:t>
      </w:r>
      <w:r>
        <w:rPr>
          <w:spacing w:val="-2"/>
          <w:sz w:val="18"/>
        </w:rPr>
        <w:t>correct.</w:t>
      </w:r>
    </w:p>
    <w:p>
      <w:pPr>
        <w:pStyle w:val="BodyText"/>
        <w:tabs>
          <w:tab w:pos="6000" w:val="left" w:leader="none"/>
        </w:tabs>
        <w:spacing w:before="2"/>
        <w:ind w:left="600"/>
      </w:pPr>
      <w:r>
        <w:rPr/>
        <w:t>stalled</w:t>
      </w:r>
      <w:r>
        <w:rPr>
          <w:spacing w:val="-7"/>
        </w:rPr>
        <w:t> </w:t>
      </w:r>
      <w:r>
        <w:rPr>
          <w:spacing w:val="-10"/>
        </w:rPr>
        <w:t>?</w:t>
      </w:r>
      <w:r>
        <w:rPr/>
        <w:tab/>
      </w:r>
      <w:r>
        <w:rPr>
          <w:b/>
        </w:rPr>
        <w:t>DISCUSSION:</w:t>
      </w:r>
      <w:r>
        <w:rPr>
          <w:b/>
          <w:spacing w:val="-10"/>
        </w:rPr>
        <w:t> </w:t>
      </w:r>
      <w:r>
        <w:rPr/>
        <w:t>One</w:t>
      </w:r>
      <w:r>
        <w:rPr>
          <w:spacing w:val="-5"/>
        </w:rPr>
        <w:t> </w:t>
      </w:r>
      <w:r>
        <w:rPr/>
        <w:t>wing</w:t>
      </w:r>
      <w:r>
        <w:rPr>
          <w:spacing w:val="-1"/>
        </w:rPr>
        <w:t> </w:t>
      </w:r>
      <w:r>
        <w:rPr/>
        <w:t>is</w:t>
      </w:r>
      <w:r>
        <w:rPr>
          <w:spacing w:val="4"/>
        </w:rPr>
        <w:t> </w:t>
      </w:r>
      <w:r>
        <w:rPr/>
        <w:t>less</w:t>
      </w:r>
      <w:r>
        <w:rPr>
          <w:spacing w:val="-2"/>
        </w:rPr>
        <w:t> </w:t>
      </w:r>
      <w:r>
        <w:rPr/>
        <w:t>stalled</w:t>
      </w:r>
      <w:r>
        <w:rPr>
          <w:spacing w:val="-2"/>
        </w:rPr>
        <w:t> </w:t>
      </w:r>
      <w:r>
        <w:rPr/>
        <w:t>than</w:t>
      </w:r>
      <w:r>
        <w:rPr>
          <w:spacing w:val="-1"/>
        </w:rPr>
        <w:t> </w:t>
      </w:r>
      <w:r>
        <w:rPr/>
        <w:t>the</w:t>
      </w:r>
      <w:r>
        <w:rPr>
          <w:spacing w:val="-5"/>
        </w:rPr>
        <w:t> </w:t>
      </w:r>
      <w:r>
        <w:rPr>
          <w:spacing w:val="-2"/>
        </w:rPr>
        <w:t>other,</w:t>
      </w:r>
    </w:p>
    <w:p>
      <w:pPr>
        <w:pStyle w:val="BodyText"/>
        <w:spacing w:before="1"/>
        <w:ind w:left="6000"/>
      </w:pPr>
      <w:r>
        <w:rPr/>
        <w:t>but</w:t>
      </w:r>
      <w:r>
        <w:rPr>
          <w:spacing w:val="-8"/>
        </w:rPr>
        <w:t> </w:t>
      </w:r>
      <w:r>
        <w:rPr/>
        <w:t>both</w:t>
      </w:r>
      <w:r>
        <w:rPr>
          <w:spacing w:val="-2"/>
        </w:rPr>
        <w:t> </w:t>
      </w:r>
      <w:r>
        <w:rPr/>
        <w:t>wings</w:t>
      </w:r>
      <w:r>
        <w:rPr>
          <w:spacing w:val="-3"/>
        </w:rPr>
        <w:t> </w:t>
      </w:r>
      <w:r>
        <w:rPr/>
        <w:t>are</w:t>
      </w:r>
      <w:r>
        <w:rPr>
          <w:spacing w:val="-6"/>
        </w:rPr>
        <w:t> </w:t>
      </w:r>
      <w:r>
        <w:rPr/>
        <w:t>stalled</w:t>
      </w:r>
      <w:r>
        <w:rPr>
          <w:spacing w:val="5"/>
        </w:rPr>
        <w:t> </w:t>
      </w:r>
      <w:r>
        <w:rPr/>
        <w:t>in</w:t>
      </w:r>
      <w:r>
        <w:rPr>
          <w:spacing w:val="-2"/>
        </w:rPr>
        <w:t> </w:t>
      </w:r>
      <w:r>
        <w:rPr/>
        <w:t>a</w:t>
      </w:r>
      <w:r>
        <w:rPr>
          <w:spacing w:val="-6"/>
        </w:rPr>
        <w:t> </w:t>
      </w:r>
      <w:r>
        <w:rPr>
          <w:spacing w:val="-4"/>
        </w:rPr>
        <w:t>spin.</w:t>
      </w:r>
    </w:p>
    <w:p>
      <w:pPr>
        <w:pStyle w:val="ListParagraph"/>
        <w:numPr>
          <w:ilvl w:val="1"/>
          <w:numId w:val="3"/>
        </w:numPr>
        <w:tabs>
          <w:tab w:pos="685" w:val="left" w:leader="none"/>
        </w:tabs>
        <w:spacing w:line="202" w:lineRule="exact" w:before="0" w:after="0"/>
        <w:ind w:left="685" w:right="0" w:hanging="359"/>
        <w:jc w:val="left"/>
        <w:rPr>
          <w:sz w:val="18"/>
        </w:rPr>
      </w:pPr>
      <w:r>
        <w:rPr>
          <w:sz w:val="18"/>
        </w:rPr>
        <w:t>Both</w:t>
      </w:r>
      <w:r>
        <w:rPr>
          <w:spacing w:val="-4"/>
          <w:sz w:val="18"/>
        </w:rPr>
        <w:t> </w:t>
      </w:r>
      <w:r>
        <w:rPr>
          <w:sz w:val="18"/>
        </w:rPr>
        <w:t>wings</w:t>
      </w:r>
      <w:r>
        <w:rPr>
          <w:spacing w:val="-5"/>
          <w:sz w:val="18"/>
        </w:rPr>
        <w:t> </w:t>
      </w:r>
      <w:r>
        <w:rPr>
          <w:sz w:val="18"/>
        </w:rPr>
        <w:t>are</w:t>
      </w:r>
      <w:r>
        <w:rPr>
          <w:spacing w:val="-1"/>
          <w:sz w:val="18"/>
        </w:rPr>
        <w:t> </w:t>
      </w:r>
      <w:r>
        <w:rPr>
          <w:spacing w:val="-2"/>
          <w:sz w:val="18"/>
        </w:rPr>
        <w:t>stalled.</w:t>
      </w:r>
    </w:p>
    <w:p>
      <w:pPr>
        <w:pStyle w:val="ListParagraph"/>
        <w:numPr>
          <w:ilvl w:val="1"/>
          <w:numId w:val="3"/>
        </w:numPr>
        <w:tabs>
          <w:tab w:pos="685" w:val="left" w:leader="none"/>
        </w:tabs>
        <w:spacing w:line="240" w:lineRule="auto" w:before="2" w:after="0"/>
        <w:ind w:left="685" w:right="0" w:hanging="359"/>
        <w:jc w:val="left"/>
        <w:rPr>
          <w:sz w:val="18"/>
        </w:rPr>
      </w:pPr>
      <w:r>
        <w:rPr>
          <w:sz w:val="18"/>
        </w:rPr>
        <w:t>Neither</w:t>
      </w:r>
      <w:r>
        <w:rPr>
          <w:spacing w:val="-9"/>
          <w:sz w:val="18"/>
        </w:rPr>
        <w:t> </w:t>
      </w:r>
      <w:r>
        <w:rPr>
          <w:sz w:val="18"/>
        </w:rPr>
        <w:t>wing</w:t>
      </w:r>
      <w:r>
        <w:rPr>
          <w:spacing w:val="-3"/>
          <w:sz w:val="18"/>
        </w:rPr>
        <w:t> </w:t>
      </w:r>
      <w:r>
        <w:rPr>
          <w:sz w:val="18"/>
        </w:rPr>
        <w:t>is</w:t>
      </w:r>
      <w:r>
        <w:rPr>
          <w:spacing w:val="-4"/>
          <w:sz w:val="18"/>
        </w:rPr>
        <w:t> </w:t>
      </w:r>
      <w:r>
        <w:rPr>
          <w:spacing w:val="-2"/>
          <w:sz w:val="18"/>
        </w:rPr>
        <w:t>stalled.</w:t>
      </w:r>
    </w:p>
    <w:p>
      <w:pPr>
        <w:pStyle w:val="ListParagraph"/>
        <w:numPr>
          <w:ilvl w:val="1"/>
          <w:numId w:val="3"/>
        </w:numPr>
        <w:tabs>
          <w:tab w:pos="685" w:val="left" w:leader="none"/>
        </w:tabs>
        <w:spacing w:line="240" w:lineRule="auto" w:before="1" w:after="0"/>
        <w:ind w:left="685" w:right="0" w:hanging="359"/>
        <w:jc w:val="left"/>
        <w:rPr>
          <w:sz w:val="18"/>
        </w:rPr>
      </w:pPr>
      <w:r>
        <w:rPr>
          <w:sz w:val="18"/>
        </w:rPr>
        <w:t>Only</w:t>
      </w:r>
      <w:r>
        <w:rPr>
          <w:spacing w:val="-3"/>
          <w:sz w:val="18"/>
        </w:rPr>
        <w:t> </w:t>
      </w:r>
      <w:r>
        <w:rPr>
          <w:sz w:val="18"/>
        </w:rPr>
        <w:t>the</w:t>
      </w:r>
      <w:r>
        <w:rPr>
          <w:spacing w:val="-6"/>
          <w:sz w:val="18"/>
        </w:rPr>
        <w:t> </w:t>
      </w:r>
      <w:r>
        <w:rPr>
          <w:sz w:val="18"/>
        </w:rPr>
        <w:t>left</w:t>
      </w:r>
      <w:r>
        <w:rPr>
          <w:spacing w:val="1"/>
          <w:sz w:val="18"/>
        </w:rPr>
        <w:t> </w:t>
      </w:r>
      <w:r>
        <w:rPr>
          <w:sz w:val="18"/>
        </w:rPr>
        <w:t>wing</w:t>
      </w:r>
      <w:r>
        <w:rPr>
          <w:spacing w:val="-3"/>
          <w:sz w:val="18"/>
        </w:rPr>
        <w:t> </w:t>
      </w:r>
      <w:r>
        <w:rPr>
          <w:sz w:val="18"/>
        </w:rPr>
        <w:t>is</w:t>
      </w:r>
      <w:r>
        <w:rPr>
          <w:spacing w:val="-3"/>
          <w:sz w:val="18"/>
        </w:rPr>
        <w:t> </w:t>
      </w:r>
      <w:r>
        <w:rPr>
          <w:spacing w:val="-2"/>
          <w:sz w:val="18"/>
        </w:rPr>
        <w:t>stalled</w:t>
      </w:r>
    </w:p>
    <w:p>
      <w:pPr>
        <w:pStyle w:val="BodyText"/>
      </w:pPr>
    </w:p>
    <w:p>
      <w:pPr>
        <w:pStyle w:val="BodyText"/>
      </w:pPr>
    </w:p>
    <w:p>
      <w:pPr>
        <w:pStyle w:val="BodyText"/>
      </w:pPr>
    </w:p>
    <w:p>
      <w:pPr>
        <w:pStyle w:val="ListParagraph"/>
        <w:numPr>
          <w:ilvl w:val="0"/>
          <w:numId w:val="3"/>
        </w:numPr>
        <w:tabs>
          <w:tab w:pos="505" w:val="left" w:leader="none"/>
          <w:tab w:pos="6000" w:val="left" w:leader="none"/>
        </w:tabs>
        <w:spacing w:line="240" w:lineRule="auto" w:before="0" w:after="0"/>
        <w:ind w:left="505" w:right="0" w:hanging="265"/>
        <w:jc w:val="left"/>
        <w:rPr>
          <w:sz w:val="18"/>
        </w:rPr>
      </w:pPr>
      <w:r>
        <w:rPr>
          <w:sz w:val="18"/>
        </w:rPr>
        <w:t>The</w:t>
      </w:r>
      <w:r>
        <w:rPr>
          <w:spacing w:val="2"/>
          <w:sz w:val="18"/>
        </w:rPr>
        <w:t> </w:t>
      </w:r>
      <w:r>
        <w:rPr>
          <w:sz w:val="18"/>
        </w:rPr>
        <w:t>angle</w:t>
      </w:r>
      <w:r>
        <w:rPr>
          <w:spacing w:val="-4"/>
          <w:sz w:val="18"/>
        </w:rPr>
        <w:t> </w:t>
      </w:r>
      <w:r>
        <w:rPr>
          <w:sz w:val="18"/>
        </w:rPr>
        <w:t>of</w:t>
      </w:r>
      <w:r>
        <w:rPr>
          <w:spacing w:val="-6"/>
          <w:sz w:val="18"/>
        </w:rPr>
        <w:t> </w:t>
      </w:r>
      <w:r>
        <w:rPr>
          <w:sz w:val="18"/>
        </w:rPr>
        <w:t>attack</w:t>
      </w:r>
      <w:r>
        <w:rPr>
          <w:spacing w:val="-7"/>
          <w:sz w:val="18"/>
        </w:rPr>
        <w:t> </w:t>
      </w:r>
      <w:r>
        <w:rPr>
          <w:sz w:val="18"/>
        </w:rPr>
        <w:t>at</w:t>
      </w:r>
      <w:r>
        <w:rPr>
          <w:spacing w:val="-3"/>
          <w:sz w:val="18"/>
        </w:rPr>
        <w:t> </w:t>
      </w:r>
      <w:r>
        <w:rPr>
          <w:sz w:val="18"/>
        </w:rPr>
        <w:t>which an airplane</w:t>
      </w:r>
      <w:r>
        <w:rPr>
          <w:spacing w:val="-4"/>
          <w:sz w:val="18"/>
        </w:rPr>
        <w:t> wing</w:t>
      </w:r>
      <w:r>
        <w:rPr>
          <w:sz w:val="18"/>
        </w:rPr>
        <w:tab/>
        <w:t>Answer</w:t>
      </w:r>
      <w:r>
        <w:rPr>
          <w:spacing w:val="-10"/>
          <w:sz w:val="18"/>
        </w:rPr>
        <w:t> </w:t>
      </w:r>
      <w:r>
        <w:rPr>
          <w:b/>
          <w:sz w:val="18"/>
        </w:rPr>
        <w:t>(C)</w:t>
      </w:r>
      <w:r>
        <w:rPr>
          <w:b/>
          <w:spacing w:val="-1"/>
          <w:sz w:val="18"/>
        </w:rPr>
        <w:t> </w:t>
      </w:r>
      <w:r>
        <w:rPr>
          <w:sz w:val="18"/>
        </w:rPr>
        <w:t>is</w:t>
      </w:r>
      <w:r>
        <w:rPr>
          <w:spacing w:val="-3"/>
          <w:sz w:val="18"/>
        </w:rPr>
        <w:t> </w:t>
      </w:r>
      <w:r>
        <w:rPr>
          <w:spacing w:val="-2"/>
          <w:sz w:val="18"/>
        </w:rPr>
        <w:t>correct.</w:t>
      </w:r>
    </w:p>
    <w:p>
      <w:pPr>
        <w:pStyle w:val="BodyText"/>
        <w:tabs>
          <w:tab w:pos="6000" w:val="left" w:leader="none"/>
        </w:tabs>
        <w:spacing w:line="232" w:lineRule="auto" w:before="7"/>
        <w:ind w:left="6000" w:right="1271" w:hanging="5400"/>
      </w:pPr>
      <w:r>
        <w:rPr/>
        <w:t>stalls will</w:t>
        <w:tab/>
      </w:r>
      <w:r>
        <w:rPr>
          <w:b/>
        </w:rPr>
        <w:t>DISCUSSION:</w:t>
      </w:r>
      <w:r>
        <w:rPr>
          <w:b/>
          <w:spacing w:val="-11"/>
        </w:rPr>
        <w:t> </w:t>
      </w:r>
      <w:r>
        <w:rPr/>
        <w:t>When</w:t>
      </w:r>
      <w:r>
        <w:rPr>
          <w:spacing w:val="-5"/>
        </w:rPr>
        <w:t> </w:t>
      </w:r>
      <w:r>
        <w:rPr/>
        <w:t>the</w:t>
      </w:r>
      <w:r>
        <w:rPr>
          <w:spacing w:val="-9"/>
        </w:rPr>
        <w:t> </w:t>
      </w:r>
      <w:r>
        <w:rPr/>
        <w:t>angle</w:t>
      </w:r>
      <w:r>
        <w:rPr>
          <w:spacing w:val="-9"/>
        </w:rPr>
        <w:t> </w:t>
      </w:r>
      <w:r>
        <w:rPr/>
        <w:t>of</w:t>
      </w:r>
      <w:r>
        <w:rPr>
          <w:spacing w:val="-4"/>
        </w:rPr>
        <w:t> </w:t>
      </w:r>
      <w:r>
        <w:rPr/>
        <w:t>attack</w:t>
      </w:r>
      <w:r>
        <w:rPr>
          <w:spacing w:val="-5"/>
        </w:rPr>
        <w:t> </w:t>
      </w:r>
      <w:r>
        <w:rPr/>
        <w:t>is increased</w:t>
      </w:r>
      <w:r>
        <w:rPr>
          <w:spacing w:val="-5"/>
        </w:rPr>
        <w:t> </w:t>
      </w:r>
      <w:r>
        <w:rPr/>
        <w:t>to between 18°and 20°(critical angle of attack) on most</w:t>
      </w:r>
    </w:p>
    <w:p>
      <w:pPr>
        <w:pStyle w:val="ListParagraph"/>
        <w:numPr>
          <w:ilvl w:val="1"/>
          <w:numId w:val="3"/>
        </w:numPr>
        <w:tabs>
          <w:tab w:pos="685" w:val="left" w:leader="none"/>
          <w:tab w:pos="6000" w:val="left" w:leader="none"/>
        </w:tabs>
        <w:spacing w:line="240" w:lineRule="auto" w:before="4" w:after="0"/>
        <w:ind w:left="685" w:right="0" w:hanging="359"/>
        <w:jc w:val="left"/>
        <w:rPr>
          <w:sz w:val="18"/>
        </w:rPr>
      </w:pPr>
      <w:r>
        <w:rPr>
          <w:sz w:val="18"/>
        </w:rPr>
        <w:t>Increase</w:t>
      </w:r>
      <w:r>
        <w:rPr>
          <w:spacing w:val="-4"/>
          <w:sz w:val="18"/>
        </w:rPr>
        <w:t> </w:t>
      </w:r>
      <w:r>
        <w:rPr>
          <w:sz w:val="18"/>
        </w:rPr>
        <w:t>if</w:t>
      </w:r>
      <w:r>
        <w:rPr>
          <w:spacing w:val="-6"/>
          <w:sz w:val="18"/>
        </w:rPr>
        <w:t> </w:t>
      </w:r>
      <w:r>
        <w:rPr>
          <w:sz w:val="18"/>
        </w:rPr>
        <w:t>the</w:t>
      </w:r>
      <w:r>
        <w:rPr>
          <w:spacing w:val="-4"/>
          <w:sz w:val="18"/>
        </w:rPr>
        <w:t> </w:t>
      </w:r>
      <w:r>
        <w:rPr>
          <w:sz w:val="18"/>
        </w:rPr>
        <w:t>CG</w:t>
      </w:r>
      <w:r>
        <w:rPr>
          <w:spacing w:val="4"/>
          <w:sz w:val="18"/>
        </w:rPr>
        <w:t> </w:t>
      </w:r>
      <w:r>
        <w:rPr>
          <w:sz w:val="18"/>
        </w:rPr>
        <w:t>is</w:t>
      </w:r>
      <w:r>
        <w:rPr>
          <w:spacing w:val="-1"/>
          <w:sz w:val="18"/>
        </w:rPr>
        <w:t> </w:t>
      </w:r>
      <w:r>
        <w:rPr>
          <w:sz w:val="18"/>
        </w:rPr>
        <w:t>move</w:t>
      </w:r>
      <w:r>
        <w:rPr>
          <w:spacing w:val="-3"/>
          <w:sz w:val="18"/>
        </w:rPr>
        <w:t> </w:t>
      </w:r>
      <w:r>
        <w:rPr>
          <w:spacing w:val="-2"/>
          <w:sz w:val="18"/>
        </w:rPr>
        <w:t>forward.</w:t>
      </w:r>
      <w:r>
        <w:rPr>
          <w:sz w:val="18"/>
        </w:rPr>
        <w:tab/>
        <w:t>airfoils</w:t>
      </w:r>
      <w:r>
        <w:rPr>
          <w:spacing w:val="-4"/>
          <w:sz w:val="18"/>
        </w:rPr>
        <w:t> </w:t>
      </w:r>
      <w:r>
        <w:rPr>
          <w:sz w:val="18"/>
        </w:rPr>
        <w:t>,</w:t>
      </w:r>
      <w:r>
        <w:rPr>
          <w:spacing w:val="1"/>
          <w:sz w:val="18"/>
        </w:rPr>
        <w:t> </w:t>
      </w:r>
      <w:r>
        <w:rPr>
          <w:sz w:val="18"/>
        </w:rPr>
        <w:t>the</w:t>
      </w:r>
      <w:r>
        <w:rPr>
          <w:spacing w:val="-5"/>
          <w:sz w:val="18"/>
        </w:rPr>
        <w:t> </w:t>
      </w:r>
      <w:r>
        <w:rPr>
          <w:sz w:val="18"/>
        </w:rPr>
        <w:t>airstream</w:t>
      </w:r>
      <w:r>
        <w:rPr>
          <w:spacing w:val="1"/>
          <w:sz w:val="18"/>
        </w:rPr>
        <w:t> </w:t>
      </w:r>
      <w:r>
        <w:rPr>
          <w:sz w:val="18"/>
        </w:rPr>
        <w:t>can</w:t>
      </w:r>
      <w:r>
        <w:rPr>
          <w:spacing w:val="-1"/>
          <w:sz w:val="18"/>
        </w:rPr>
        <w:t> </w:t>
      </w:r>
      <w:r>
        <w:rPr>
          <w:sz w:val="18"/>
        </w:rPr>
        <w:t>no</w:t>
      </w:r>
      <w:r>
        <w:rPr>
          <w:spacing w:val="-1"/>
          <w:sz w:val="18"/>
        </w:rPr>
        <w:t> </w:t>
      </w:r>
      <w:r>
        <w:rPr>
          <w:sz w:val="18"/>
        </w:rPr>
        <w:t>longer</w:t>
      </w:r>
      <w:r>
        <w:rPr>
          <w:spacing w:val="-6"/>
          <w:sz w:val="18"/>
        </w:rPr>
        <w:t> </w:t>
      </w:r>
      <w:r>
        <w:rPr>
          <w:sz w:val="18"/>
        </w:rPr>
        <w:t>follow</w:t>
      </w:r>
      <w:r>
        <w:rPr>
          <w:spacing w:val="-5"/>
          <w:sz w:val="18"/>
        </w:rPr>
        <w:t> </w:t>
      </w:r>
      <w:r>
        <w:rPr>
          <w:sz w:val="18"/>
        </w:rPr>
        <w:t>the</w:t>
      </w:r>
      <w:r>
        <w:rPr>
          <w:spacing w:val="-4"/>
          <w:sz w:val="18"/>
        </w:rPr>
        <w:t> </w:t>
      </w:r>
      <w:r>
        <w:rPr>
          <w:spacing w:val="-2"/>
          <w:sz w:val="18"/>
        </w:rPr>
        <w:t>upper</w:t>
      </w:r>
    </w:p>
    <w:p>
      <w:pPr>
        <w:pStyle w:val="ListParagraph"/>
        <w:numPr>
          <w:ilvl w:val="1"/>
          <w:numId w:val="3"/>
        </w:numPr>
        <w:tabs>
          <w:tab w:pos="685" w:val="left" w:leader="none"/>
          <w:tab w:pos="6000" w:val="left" w:leader="none"/>
        </w:tabs>
        <w:spacing w:line="240" w:lineRule="auto" w:before="2" w:after="0"/>
        <w:ind w:left="685" w:right="0" w:hanging="359"/>
        <w:jc w:val="left"/>
        <w:rPr>
          <w:sz w:val="18"/>
        </w:rPr>
      </w:pPr>
      <w:r>
        <w:rPr>
          <w:sz w:val="18"/>
        </w:rPr>
        <w:t>Change</w:t>
      </w:r>
      <w:r>
        <w:rPr>
          <w:spacing w:val="-6"/>
          <w:sz w:val="18"/>
        </w:rPr>
        <w:t> </w:t>
      </w:r>
      <w:r>
        <w:rPr>
          <w:sz w:val="18"/>
        </w:rPr>
        <w:t>with</w:t>
      </w:r>
      <w:r>
        <w:rPr>
          <w:spacing w:val="-2"/>
          <w:sz w:val="18"/>
        </w:rPr>
        <w:t> </w:t>
      </w:r>
      <w:r>
        <w:rPr>
          <w:sz w:val="18"/>
        </w:rPr>
        <w:t>an</w:t>
      </w:r>
      <w:r>
        <w:rPr>
          <w:spacing w:val="-2"/>
          <w:sz w:val="18"/>
        </w:rPr>
        <w:t> </w:t>
      </w:r>
      <w:r>
        <w:rPr>
          <w:sz w:val="18"/>
        </w:rPr>
        <w:t>increase in</w:t>
      </w:r>
      <w:r>
        <w:rPr>
          <w:spacing w:val="-2"/>
          <w:sz w:val="18"/>
        </w:rPr>
        <w:t> </w:t>
      </w:r>
      <w:r>
        <w:rPr>
          <w:sz w:val="18"/>
        </w:rPr>
        <w:t>gross</w:t>
      </w:r>
      <w:r>
        <w:rPr>
          <w:spacing w:val="-2"/>
          <w:sz w:val="18"/>
        </w:rPr>
        <w:t> weight.</w:t>
      </w:r>
      <w:r>
        <w:rPr>
          <w:sz w:val="18"/>
        </w:rPr>
        <w:tab/>
        <w:t>curvature</w:t>
      </w:r>
      <w:r>
        <w:rPr>
          <w:spacing w:val="-6"/>
          <w:sz w:val="18"/>
        </w:rPr>
        <w:t> </w:t>
      </w:r>
      <w:r>
        <w:rPr>
          <w:sz w:val="18"/>
        </w:rPr>
        <w:t>of</w:t>
      </w:r>
      <w:r>
        <w:rPr>
          <w:spacing w:val="-6"/>
          <w:sz w:val="18"/>
        </w:rPr>
        <w:t> </w:t>
      </w:r>
      <w:r>
        <w:rPr>
          <w:sz w:val="18"/>
        </w:rPr>
        <w:t>the</w:t>
      </w:r>
      <w:r>
        <w:rPr>
          <w:spacing w:val="-4"/>
          <w:sz w:val="18"/>
        </w:rPr>
        <w:t> </w:t>
      </w:r>
      <w:r>
        <w:rPr>
          <w:sz w:val="18"/>
        </w:rPr>
        <w:t>wings</w:t>
      </w:r>
      <w:r>
        <w:rPr>
          <w:spacing w:val="-1"/>
          <w:sz w:val="18"/>
        </w:rPr>
        <w:t> </w:t>
      </w:r>
      <w:r>
        <w:rPr>
          <w:sz w:val="18"/>
        </w:rPr>
        <w:t>because</w:t>
      </w:r>
      <w:r>
        <w:rPr>
          <w:spacing w:val="-4"/>
          <w:sz w:val="18"/>
        </w:rPr>
        <w:t> </w:t>
      </w:r>
      <w:r>
        <w:rPr>
          <w:sz w:val="18"/>
        </w:rPr>
        <w:t>of</w:t>
      </w:r>
      <w:r>
        <w:rPr>
          <w:spacing w:val="-6"/>
          <w:sz w:val="18"/>
        </w:rPr>
        <w:t> </w:t>
      </w:r>
      <w:r>
        <w:rPr>
          <w:sz w:val="18"/>
        </w:rPr>
        <w:t>the</w:t>
      </w:r>
      <w:r>
        <w:rPr>
          <w:spacing w:val="-4"/>
          <w:sz w:val="18"/>
        </w:rPr>
        <w:t> </w:t>
      </w:r>
      <w:r>
        <w:rPr>
          <w:sz w:val="18"/>
        </w:rPr>
        <w:t>excessive</w:t>
      </w:r>
      <w:r>
        <w:rPr>
          <w:spacing w:val="3"/>
          <w:sz w:val="18"/>
        </w:rPr>
        <w:t> </w:t>
      </w:r>
      <w:r>
        <w:rPr>
          <w:spacing w:val="-2"/>
          <w:sz w:val="18"/>
        </w:rPr>
        <w:t>change</w:t>
      </w:r>
    </w:p>
    <w:p>
      <w:pPr>
        <w:pStyle w:val="ListParagraph"/>
        <w:numPr>
          <w:ilvl w:val="1"/>
          <w:numId w:val="3"/>
        </w:numPr>
        <w:tabs>
          <w:tab w:pos="685" w:val="left" w:leader="none"/>
          <w:tab w:pos="6000" w:val="left" w:leader="none"/>
        </w:tabs>
        <w:spacing w:line="232" w:lineRule="auto" w:before="7" w:after="0"/>
        <w:ind w:left="6000" w:right="1321" w:hanging="5674"/>
        <w:jc w:val="left"/>
        <w:rPr>
          <w:sz w:val="18"/>
        </w:rPr>
      </w:pPr>
      <w:r>
        <w:rPr>
          <w:sz w:val="18"/>
        </w:rPr>
        <w:t>Remain the same regardless of gross weight.</w:t>
        <w:tab/>
        <w:t>in</w:t>
      </w:r>
      <w:r>
        <w:rPr>
          <w:spacing w:val="-2"/>
          <w:sz w:val="18"/>
        </w:rPr>
        <w:t> </w:t>
      </w:r>
      <w:r>
        <w:rPr>
          <w:sz w:val="18"/>
        </w:rPr>
        <w:t>direction</w:t>
      </w:r>
      <w:r>
        <w:rPr>
          <w:spacing w:val="-2"/>
          <w:sz w:val="18"/>
        </w:rPr>
        <w:t> </w:t>
      </w:r>
      <w:r>
        <w:rPr>
          <w:sz w:val="18"/>
        </w:rPr>
        <w:t>.the</w:t>
      </w:r>
      <w:r>
        <w:rPr>
          <w:spacing w:val="-6"/>
          <w:sz w:val="18"/>
        </w:rPr>
        <w:t> </w:t>
      </w:r>
      <w:r>
        <w:rPr>
          <w:sz w:val="18"/>
        </w:rPr>
        <w:t>airplane</w:t>
      </w:r>
      <w:r>
        <w:rPr>
          <w:spacing w:val="-6"/>
          <w:sz w:val="18"/>
        </w:rPr>
        <w:t> </w:t>
      </w:r>
      <w:r>
        <w:rPr>
          <w:sz w:val="18"/>
        </w:rPr>
        <w:t>will</w:t>
      </w:r>
      <w:r>
        <w:rPr>
          <w:spacing w:val="-5"/>
          <w:sz w:val="18"/>
        </w:rPr>
        <w:t> </w:t>
      </w:r>
      <w:r>
        <w:rPr>
          <w:sz w:val="18"/>
        </w:rPr>
        <w:t>stall if</w:t>
      </w:r>
      <w:r>
        <w:rPr>
          <w:spacing w:val="-8"/>
          <w:sz w:val="18"/>
        </w:rPr>
        <w:t> </w:t>
      </w:r>
      <w:r>
        <w:rPr>
          <w:sz w:val="18"/>
        </w:rPr>
        <w:t>the</w:t>
      </w:r>
      <w:r>
        <w:rPr>
          <w:spacing w:val="-6"/>
          <w:sz w:val="18"/>
        </w:rPr>
        <w:t> </w:t>
      </w:r>
      <w:r>
        <w:rPr>
          <w:sz w:val="18"/>
        </w:rPr>
        <w:t>critical</w:t>
      </w:r>
      <w:r>
        <w:rPr>
          <w:spacing w:val="-5"/>
          <w:sz w:val="18"/>
        </w:rPr>
        <w:t> </w:t>
      </w:r>
      <w:r>
        <w:rPr>
          <w:sz w:val="18"/>
        </w:rPr>
        <w:t>angle</w:t>
      </w:r>
      <w:r>
        <w:rPr>
          <w:spacing w:val="-6"/>
          <w:sz w:val="18"/>
        </w:rPr>
        <w:t> </w:t>
      </w:r>
      <w:r>
        <w:rPr>
          <w:sz w:val="18"/>
        </w:rPr>
        <w:t>of attack is exceeded. the indicated airspeed at which</w:t>
      </w:r>
    </w:p>
    <w:p>
      <w:pPr>
        <w:pStyle w:val="BodyText"/>
        <w:spacing w:before="4"/>
        <w:ind w:left="6000"/>
      </w:pPr>
      <w:r>
        <w:rPr/>
        <w:t>stall</w:t>
      </w:r>
      <w:r>
        <w:rPr>
          <w:spacing w:val="-10"/>
        </w:rPr>
        <w:t> </w:t>
      </w:r>
      <w:r>
        <w:rPr/>
        <w:t>occurs</w:t>
      </w:r>
      <w:r>
        <w:rPr>
          <w:spacing w:val="-1"/>
        </w:rPr>
        <w:t> </w:t>
      </w:r>
      <w:r>
        <w:rPr/>
        <w:t>stall</w:t>
      </w:r>
      <w:r>
        <w:rPr>
          <w:spacing w:val="-9"/>
        </w:rPr>
        <w:t> </w:t>
      </w:r>
      <w:r>
        <w:rPr/>
        <w:t>angle</w:t>
      </w:r>
      <w:r>
        <w:rPr>
          <w:spacing w:val="3"/>
        </w:rPr>
        <w:t> </w:t>
      </w:r>
      <w:r>
        <w:rPr/>
        <w:t>of</w:t>
      </w:r>
      <w:r>
        <w:rPr>
          <w:spacing w:val="-5"/>
        </w:rPr>
        <w:t> </w:t>
      </w:r>
      <w:r>
        <w:rPr/>
        <w:t>attack</w:t>
      </w:r>
      <w:r>
        <w:rPr>
          <w:spacing w:val="8"/>
        </w:rPr>
        <w:t> </w:t>
      </w:r>
      <w:r>
        <w:rPr/>
        <w:t>is</w:t>
      </w:r>
      <w:r>
        <w:rPr>
          <w:spacing w:val="-1"/>
        </w:rPr>
        <w:t> </w:t>
      </w:r>
      <w:r>
        <w:rPr/>
        <w:t>the</w:t>
      </w:r>
      <w:r>
        <w:rPr>
          <w:spacing w:val="-3"/>
        </w:rPr>
        <w:t> </w:t>
      </w:r>
      <w:r>
        <w:rPr>
          <w:spacing w:val="-4"/>
        </w:rPr>
        <w:t>same.</w:t>
      </w:r>
    </w:p>
    <w:p>
      <w:pPr>
        <w:pStyle w:val="BodyText"/>
        <w:spacing w:before="3"/>
      </w:pPr>
    </w:p>
    <w:p>
      <w:pPr>
        <w:pStyle w:val="ListParagraph"/>
        <w:numPr>
          <w:ilvl w:val="0"/>
          <w:numId w:val="3"/>
        </w:numPr>
        <w:tabs>
          <w:tab w:pos="505" w:val="left" w:leader="none"/>
          <w:tab w:pos="6000" w:val="left" w:leader="none"/>
        </w:tabs>
        <w:spacing w:line="204" w:lineRule="exact" w:before="0" w:after="0"/>
        <w:ind w:left="505" w:right="0" w:hanging="265"/>
        <w:jc w:val="left"/>
        <w:rPr>
          <w:sz w:val="18"/>
        </w:rPr>
      </w:pPr>
      <w:r>
        <w:rPr>
          <w:sz w:val="18"/>
        </w:rPr>
        <w:t>One</w:t>
      </w:r>
      <w:r>
        <w:rPr>
          <w:spacing w:val="-4"/>
          <w:sz w:val="18"/>
        </w:rPr>
        <w:t> </w:t>
      </w:r>
      <w:r>
        <w:rPr>
          <w:sz w:val="18"/>
        </w:rPr>
        <w:t>of</w:t>
      </w:r>
      <w:r>
        <w:rPr>
          <w:spacing w:val="-5"/>
          <w:sz w:val="18"/>
        </w:rPr>
        <w:t> </w:t>
      </w:r>
      <w:r>
        <w:rPr>
          <w:sz w:val="18"/>
        </w:rPr>
        <w:t>the</w:t>
      </w:r>
      <w:r>
        <w:rPr>
          <w:spacing w:val="-3"/>
          <w:sz w:val="18"/>
        </w:rPr>
        <w:t> </w:t>
      </w:r>
      <w:r>
        <w:rPr>
          <w:sz w:val="18"/>
        </w:rPr>
        <w:t>main</w:t>
      </w:r>
      <w:r>
        <w:rPr>
          <w:spacing w:val="1"/>
          <w:sz w:val="18"/>
        </w:rPr>
        <w:t> </w:t>
      </w:r>
      <w:r>
        <w:rPr>
          <w:sz w:val="18"/>
        </w:rPr>
        <w:t>functions</w:t>
      </w:r>
      <w:r>
        <w:rPr>
          <w:spacing w:val="-1"/>
          <w:sz w:val="18"/>
        </w:rPr>
        <w:t> </w:t>
      </w:r>
      <w:r>
        <w:rPr>
          <w:sz w:val="18"/>
        </w:rPr>
        <w:t>of</w:t>
      </w:r>
      <w:r>
        <w:rPr>
          <w:spacing w:val="-5"/>
          <w:sz w:val="18"/>
        </w:rPr>
        <w:t> </w:t>
      </w:r>
      <w:r>
        <w:rPr>
          <w:sz w:val="18"/>
        </w:rPr>
        <w:t>flaps during</w:t>
      </w:r>
      <w:r>
        <w:rPr>
          <w:spacing w:val="-6"/>
          <w:sz w:val="18"/>
        </w:rPr>
        <w:t> </w:t>
      </w:r>
      <w:r>
        <w:rPr>
          <w:spacing w:val="-2"/>
          <w:sz w:val="18"/>
        </w:rPr>
        <w:t>approach</w:t>
      </w:r>
      <w:r>
        <w:rPr>
          <w:sz w:val="18"/>
        </w:rPr>
        <w:tab/>
        <w:t>Answer</w:t>
      </w:r>
      <w:r>
        <w:rPr>
          <w:spacing w:val="-10"/>
          <w:sz w:val="18"/>
        </w:rPr>
        <w:t> </w:t>
      </w:r>
      <w:r>
        <w:rPr>
          <w:b/>
          <w:sz w:val="18"/>
        </w:rPr>
        <w:t>(C)</w:t>
      </w:r>
      <w:r>
        <w:rPr>
          <w:b/>
          <w:spacing w:val="-1"/>
          <w:sz w:val="18"/>
        </w:rPr>
        <w:t> </w:t>
      </w:r>
      <w:r>
        <w:rPr>
          <w:sz w:val="18"/>
        </w:rPr>
        <w:t>is</w:t>
      </w:r>
      <w:r>
        <w:rPr>
          <w:spacing w:val="-3"/>
          <w:sz w:val="18"/>
        </w:rPr>
        <w:t> </w:t>
      </w:r>
      <w:r>
        <w:rPr>
          <w:spacing w:val="-2"/>
          <w:sz w:val="18"/>
        </w:rPr>
        <w:t>correct.</w:t>
      </w:r>
    </w:p>
    <w:p>
      <w:pPr>
        <w:pStyle w:val="BodyText"/>
        <w:tabs>
          <w:tab w:pos="6000" w:val="left" w:leader="none"/>
        </w:tabs>
        <w:spacing w:line="242" w:lineRule="auto"/>
        <w:ind w:left="6000" w:right="1388" w:hanging="5400"/>
      </w:pPr>
      <w:r>
        <w:rPr/>
        <w:t>and landing is to</w:t>
        <w:tab/>
      </w:r>
      <w:r>
        <w:rPr>
          <w:b/>
        </w:rPr>
        <w:t>DISCUSSION:</w:t>
      </w:r>
      <w:r>
        <w:rPr>
          <w:b/>
          <w:spacing w:val="-10"/>
        </w:rPr>
        <w:t> </w:t>
      </w:r>
      <w:r>
        <w:rPr/>
        <w:t>Flaps increase</w:t>
      </w:r>
      <w:r>
        <w:rPr>
          <w:spacing w:val="-8"/>
        </w:rPr>
        <w:t> </w:t>
      </w:r>
      <w:r>
        <w:rPr/>
        <w:t>drag,</w:t>
      </w:r>
      <w:r>
        <w:rPr>
          <w:spacing w:val="-9"/>
        </w:rPr>
        <w:t> </w:t>
      </w:r>
      <w:r>
        <w:rPr/>
        <w:t>allowing</w:t>
      </w:r>
      <w:r>
        <w:rPr>
          <w:spacing w:val="-4"/>
        </w:rPr>
        <w:t> </w:t>
      </w:r>
      <w:r>
        <w:rPr/>
        <w:t>the</w:t>
      </w:r>
      <w:r>
        <w:rPr>
          <w:spacing w:val="-8"/>
        </w:rPr>
        <w:t> </w:t>
      </w:r>
      <w:r>
        <w:rPr/>
        <w:t>pilot to make steeper approaches without increasing</w:t>
      </w:r>
    </w:p>
    <w:p>
      <w:pPr>
        <w:pStyle w:val="ListParagraph"/>
        <w:numPr>
          <w:ilvl w:val="1"/>
          <w:numId w:val="3"/>
        </w:numPr>
        <w:tabs>
          <w:tab w:pos="686" w:val="left" w:leader="none"/>
          <w:tab w:pos="6000" w:val="left" w:leader="none"/>
        </w:tabs>
        <w:spacing w:line="240" w:lineRule="auto" w:before="0" w:after="0"/>
        <w:ind w:left="686" w:right="4697" w:hanging="360"/>
        <w:jc w:val="left"/>
        <w:rPr>
          <w:sz w:val="18"/>
        </w:rPr>
      </w:pPr>
      <w:r>
        <w:rPr>
          <w:sz w:val="18"/>
        </w:rPr>
        <w:t>Decrease the angle of descent without increasing</w:t>
        <w:tab/>
      </w:r>
      <w:r>
        <w:rPr>
          <w:spacing w:val="-2"/>
          <w:sz w:val="18"/>
        </w:rPr>
        <w:t>airspeed. </w:t>
      </w:r>
      <w:r>
        <w:rPr>
          <w:sz w:val="18"/>
        </w:rPr>
        <w:t>the</w:t>
      </w:r>
      <w:r>
        <w:rPr>
          <w:spacing w:val="-2"/>
          <w:sz w:val="18"/>
        </w:rPr>
        <w:t> </w:t>
      </w:r>
      <w:r>
        <w:rPr>
          <w:sz w:val="18"/>
        </w:rPr>
        <w:t>airspeed.</w:t>
      </w:r>
    </w:p>
    <w:p>
      <w:pPr>
        <w:pStyle w:val="ListParagraph"/>
        <w:numPr>
          <w:ilvl w:val="1"/>
          <w:numId w:val="3"/>
        </w:numPr>
        <w:tabs>
          <w:tab w:pos="685" w:val="left" w:leader="none"/>
        </w:tabs>
        <w:spacing w:line="203" w:lineRule="exact" w:before="0" w:after="0"/>
        <w:ind w:left="685" w:right="0" w:hanging="359"/>
        <w:jc w:val="left"/>
        <w:rPr>
          <w:sz w:val="18"/>
        </w:rPr>
      </w:pPr>
      <w:r>
        <w:rPr>
          <w:sz w:val="18"/>
        </w:rPr>
        <w:t>Permit</w:t>
      </w:r>
      <w:r>
        <w:rPr>
          <w:spacing w:val="-5"/>
          <w:sz w:val="18"/>
        </w:rPr>
        <w:t> </w:t>
      </w:r>
      <w:r>
        <w:rPr>
          <w:sz w:val="18"/>
        </w:rPr>
        <w:t>a</w:t>
      </w:r>
      <w:r>
        <w:rPr>
          <w:spacing w:val="-6"/>
          <w:sz w:val="18"/>
        </w:rPr>
        <w:t> </w:t>
      </w:r>
      <w:r>
        <w:rPr>
          <w:sz w:val="18"/>
        </w:rPr>
        <w:t>touchdown</w:t>
      </w:r>
      <w:r>
        <w:rPr>
          <w:spacing w:val="-2"/>
          <w:sz w:val="18"/>
        </w:rPr>
        <w:t> </w:t>
      </w:r>
      <w:r>
        <w:rPr>
          <w:sz w:val="18"/>
        </w:rPr>
        <w:t>at</w:t>
      </w:r>
      <w:r>
        <w:rPr>
          <w:spacing w:val="-5"/>
          <w:sz w:val="18"/>
        </w:rPr>
        <w:t> </w:t>
      </w:r>
      <w:r>
        <w:rPr>
          <w:sz w:val="18"/>
        </w:rPr>
        <w:t>a</w:t>
      </w:r>
      <w:r>
        <w:rPr>
          <w:spacing w:val="-5"/>
          <w:sz w:val="18"/>
        </w:rPr>
        <w:t> </w:t>
      </w:r>
      <w:r>
        <w:rPr>
          <w:sz w:val="18"/>
        </w:rPr>
        <w:t>higher</w:t>
      </w:r>
      <w:r>
        <w:rPr>
          <w:spacing w:val="-1"/>
          <w:sz w:val="18"/>
        </w:rPr>
        <w:t> </w:t>
      </w:r>
      <w:r>
        <w:rPr>
          <w:sz w:val="18"/>
        </w:rPr>
        <w:t>indicated</w:t>
      </w:r>
      <w:r>
        <w:rPr>
          <w:spacing w:val="-1"/>
          <w:sz w:val="18"/>
        </w:rPr>
        <w:t> </w:t>
      </w:r>
      <w:r>
        <w:rPr>
          <w:spacing w:val="-2"/>
          <w:sz w:val="18"/>
        </w:rPr>
        <w:t>airspeed.</w:t>
      </w:r>
    </w:p>
    <w:p>
      <w:pPr>
        <w:pStyle w:val="ListParagraph"/>
        <w:numPr>
          <w:ilvl w:val="1"/>
          <w:numId w:val="3"/>
        </w:numPr>
        <w:tabs>
          <w:tab w:pos="686" w:val="left" w:leader="none"/>
        </w:tabs>
        <w:spacing w:line="240" w:lineRule="auto" w:before="0" w:after="0"/>
        <w:ind w:left="686" w:right="7202" w:hanging="360"/>
        <w:jc w:val="left"/>
        <w:rPr>
          <w:sz w:val="18"/>
        </w:rPr>
      </w:pPr>
      <w:r>
        <w:rPr>
          <w:sz w:val="18"/>
        </w:rPr>
        <w:t>Increase</w:t>
      </w:r>
      <w:r>
        <w:rPr>
          <w:spacing w:val="-9"/>
          <w:sz w:val="18"/>
        </w:rPr>
        <w:t> </w:t>
      </w:r>
      <w:r>
        <w:rPr>
          <w:sz w:val="18"/>
        </w:rPr>
        <w:t>the</w:t>
      </w:r>
      <w:r>
        <w:rPr>
          <w:spacing w:val="-9"/>
          <w:sz w:val="18"/>
        </w:rPr>
        <w:t> </w:t>
      </w:r>
      <w:r>
        <w:rPr>
          <w:sz w:val="18"/>
        </w:rPr>
        <w:t>angle</w:t>
      </w:r>
      <w:r>
        <w:rPr>
          <w:spacing w:val="-3"/>
          <w:sz w:val="18"/>
        </w:rPr>
        <w:t> </w:t>
      </w:r>
      <w:r>
        <w:rPr>
          <w:sz w:val="18"/>
        </w:rPr>
        <w:t>of</w:t>
      </w:r>
      <w:r>
        <w:rPr>
          <w:spacing w:val="-10"/>
          <w:sz w:val="18"/>
        </w:rPr>
        <w:t> </w:t>
      </w:r>
      <w:r>
        <w:rPr>
          <w:sz w:val="18"/>
        </w:rPr>
        <w:t>descent</w:t>
      </w:r>
      <w:r>
        <w:rPr>
          <w:spacing w:val="-8"/>
          <w:sz w:val="18"/>
        </w:rPr>
        <w:t> </w:t>
      </w:r>
      <w:r>
        <w:rPr>
          <w:sz w:val="18"/>
        </w:rPr>
        <w:t>without</w:t>
      </w:r>
      <w:r>
        <w:rPr>
          <w:spacing w:val="-8"/>
          <w:sz w:val="18"/>
        </w:rPr>
        <w:t> </w:t>
      </w:r>
      <w:r>
        <w:rPr>
          <w:sz w:val="18"/>
        </w:rPr>
        <w:t>increasing the</w:t>
      </w:r>
      <w:r>
        <w:rPr>
          <w:spacing w:val="-2"/>
          <w:sz w:val="18"/>
        </w:rPr>
        <w:t> </w:t>
      </w:r>
      <w:r>
        <w:rPr>
          <w:sz w:val="18"/>
        </w:rPr>
        <w:t>airspeed.</w:t>
      </w:r>
    </w:p>
    <w:p>
      <w:pPr>
        <w:pStyle w:val="BodyText"/>
      </w:pPr>
    </w:p>
    <w:p>
      <w:pPr>
        <w:pStyle w:val="BodyText"/>
      </w:pPr>
    </w:p>
    <w:p>
      <w:pPr>
        <w:pStyle w:val="BodyText"/>
      </w:pPr>
    </w:p>
    <w:p>
      <w:pPr>
        <w:pStyle w:val="BodyText"/>
        <w:spacing w:before="2"/>
      </w:pPr>
    </w:p>
    <w:p>
      <w:pPr>
        <w:pStyle w:val="ListParagraph"/>
        <w:numPr>
          <w:ilvl w:val="0"/>
          <w:numId w:val="3"/>
        </w:numPr>
        <w:tabs>
          <w:tab w:pos="498" w:val="left" w:leader="none"/>
          <w:tab w:pos="6000" w:val="left" w:leader="none"/>
        </w:tabs>
        <w:spacing w:line="204" w:lineRule="exact" w:before="1" w:after="0"/>
        <w:ind w:left="498" w:right="0" w:hanging="258"/>
        <w:jc w:val="left"/>
        <w:rPr>
          <w:sz w:val="18"/>
        </w:rPr>
      </w:pPr>
      <w:r>
        <w:rPr>
          <w:sz w:val="18"/>
        </w:rPr>
        <w:t>What</w:t>
      </w:r>
      <w:r>
        <w:rPr>
          <w:spacing w:val="5"/>
          <w:sz w:val="18"/>
        </w:rPr>
        <w:t> </w:t>
      </w:r>
      <w:r>
        <w:rPr>
          <w:sz w:val="18"/>
        </w:rPr>
        <w:t>is one</w:t>
      </w:r>
      <w:r>
        <w:rPr>
          <w:spacing w:val="-2"/>
          <w:sz w:val="18"/>
        </w:rPr>
        <w:t> </w:t>
      </w:r>
      <w:r>
        <w:rPr>
          <w:sz w:val="18"/>
        </w:rPr>
        <w:t>purpose</w:t>
      </w:r>
      <w:r>
        <w:rPr>
          <w:spacing w:val="-3"/>
          <w:sz w:val="18"/>
        </w:rPr>
        <w:t> </w:t>
      </w:r>
      <w:r>
        <w:rPr>
          <w:sz w:val="18"/>
        </w:rPr>
        <w:t>of</w:t>
      </w:r>
      <w:r>
        <w:rPr>
          <w:spacing w:val="-4"/>
          <w:sz w:val="18"/>
        </w:rPr>
        <w:t> </w:t>
      </w:r>
      <w:r>
        <w:rPr>
          <w:sz w:val="18"/>
        </w:rPr>
        <w:t>wing</w:t>
      </w:r>
      <w:r>
        <w:rPr>
          <w:spacing w:val="-6"/>
          <w:sz w:val="18"/>
        </w:rPr>
        <w:t> </w:t>
      </w:r>
      <w:r>
        <w:rPr>
          <w:sz w:val="18"/>
        </w:rPr>
        <w:t>flaps</w:t>
      </w:r>
      <w:r>
        <w:rPr>
          <w:spacing w:val="1"/>
          <w:sz w:val="18"/>
        </w:rPr>
        <w:t> </w:t>
      </w:r>
      <w:r>
        <w:rPr>
          <w:spacing w:val="-10"/>
          <w:sz w:val="18"/>
        </w:rPr>
        <w:t>?</w:t>
      </w:r>
      <w:r>
        <w:rPr>
          <w:sz w:val="18"/>
        </w:rPr>
        <w:tab/>
        <w:t>Answer</w:t>
      </w:r>
      <w:r>
        <w:rPr>
          <w:spacing w:val="-10"/>
          <w:sz w:val="18"/>
        </w:rPr>
        <w:t> </w:t>
      </w:r>
      <w:r>
        <w:rPr>
          <w:b/>
          <w:sz w:val="18"/>
        </w:rPr>
        <w:t>(A)</w:t>
      </w:r>
      <w:r>
        <w:rPr>
          <w:b/>
          <w:spacing w:val="-1"/>
          <w:sz w:val="18"/>
        </w:rPr>
        <w:t> </w:t>
      </w:r>
      <w:r>
        <w:rPr>
          <w:sz w:val="18"/>
        </w:rPr>
        <w:t>is</w:t>
      </w:r>
      <w:r>
        <w:rPr>
          <w:spacing w:val="-3"/>
          <w:sz w:val="18"/>
        </w:rPr>
        <w:t> </w:t>
      </w:r>
      <w:r>
        <w:rPr>
          <w:spacing w:val="-2"/>
          <w:sz w:val="18"/>
        </w:rPr>
        <w:t>correct.</w:t>
      </w:r>
    </w:p>
    <w:p>
      <w:pPr>
        <w:spacing w:line="204" w:lineRule="exact" w:before="0"/>
        <w:ind w:left="6000" w:right="0" w:firstLine="0"/>
        <w:jc w:val="left"/>
        <w:rPr>
          <w:sz w:val="18"/>
        </w:rPr>
      </w:pPr>
      <w:r>
        <w:rPr>
          <w:b/>
          <w:sz w:val="18"/>
        </w:rPr>
        <w:t>DISCUSSION:</w:t>
      </w:r>
      <w:r>
        <w:rPr>
          <w:b/>
          <w:spacing w:val="-8"/>
          <w:sz w:val="18"/>
        </w:rPr>
        <w:t> </w:t>
      </w:r>
      <w:r>
        <w:rPr>
          <w:sz w:val="18"/>
        </w:rPr>
        <w:t>Flaps</w:t>
      </w:r>
      <w:r>
        <w:rPr>
          <w:spacing w:val="4"/>
          <w:sz w:val="18"/>
        </w:rPr>
        <w:t> </w:t>
      </w:r>
      <w:r>
        <w:rPr>
          <w:sz w:val="18"/>
        </w:rPr>
        <w:t>increase</w:t>
      </w:r>
      <w:r>
        <w:rPr>
          <w:spacing w:val="-6"/>
          <w:sz w:val="18"/>
        </w:rPr>
        <w:t> </w:t>
      </w:r>
      <w:r>
        <w:rPr>
          <w:sz w:val="18"/>
        </w:rPr>
        <w:t>drag,</w:t>
      </w:r>
      <w:r>
        <w:rPr>
          <w:spacing w:val="-6"/>
          <w:sz w:val="18"/>
        </w:rPr>
        <w:t> </w:t>
      </w:r>
      <w:r>
        <w:rPr>
          <w:sz w:val="18"/>
        </w:rPr>
        <w:t>allowing</w:t>
      </w:r>
      <w:r>
        <w:rPr>
          <w:spacing w:val="-2"/>
          <w:sz w:val="18"/>
        </w:rPr>
        <w:t> </w:t>
      </w:r>
      <w:r>
        <w:rPr>
          <w:sz w:val="18"/>
        </w:rPr>
        <w:t>the</w:t>
      </w:r>
      <w:r>
        <w:rPr>
          <w:spacing w:val="-6"/>
          <w:sz w:val="18"/>
        </w:rPr>
        <w:t> </w:t>
      </w:r>
      <w:r>
        <w:rPr>
          <w:sz w:val="18"/>
        </w:rPr>
        <w:t>pilot</w:t>
      </w:r>
      <w:r>
        <w:rPr>
          <w:spacing w:val="-4"/>
          <w:sz w:val="18"/>
        </w:rPr>
        <w:t> </w:t>
      </w:r>
      <w:r>
        <w:rPr>
          <w:spacing w:val="-5"/>
          <w:sz w:val="18"/>
        </w:rPr>
        <w:t>to</w:t>
      </w:r>
    </w:p>
    <w:p>
      <w:pPr>
        <w:pStyle w:val="ListParagraph"/>
        <w:numPr>
          <w:ilvl w:val="1"/>
          <w:numId w:val="3"/>
        </w:numPr>
        <w:tabs>
          <w:tab w:pos="686" w:val="left" w:leader="none"/>
          <w:tab w:pos="6000" w:val="left" w:leader="none"/>
        </w:tabs>
        <w:spacing w:line="240" w:lineRule="auto" w:before="1" w:after="0"/>
        <w:ind w:left="686" w:right="1472" w:hanging="360"/>
        <w:jc w:val="left"/>
        <w:rPr>
          <w:sz w:val="18"/>
        </w:rPr>
      </w:pPr>
      <w:r>
        <w:rPr>
          <w:sz w:val="18"/>
        </w:rPr>
        <w:t>To enable the pilot to make steeper approaches</w:t>
        <w:tab/>
        <w:t>make</w:t>
      </w:r>
      <w:r>
        <w:rPr>
          <w:spacing w:val="-9"/>
          <w:sz w:val="18"/>
        </w:rPr>
        <w:t> </w:t>
      </w:r>
      <w:r>
        <w:rPr>
          <w:sz w:val="18"/>
        </w:rPr>
        <w:t>steeper</w:t>
      </w:r>
      <w:r>
        <w:rPr>
          <w:spacing w:val="-11"/>
          <w:sz w:val="18"/>
        </w:rPr>
        <w:t> </w:t>
      </w:r>
      <w:r>
        <w:rPr>
          <w:sz w:val="18"/>
        </w:rPr>
        <w:t>approaches</w:t>
      </w:r>
      <w:r>
        <w:rPr>
          <w:spacing w:val="-6"/>
          <w:sz w:val="18"/>
        </w:rPr>
        <w:t> </w:t>
      </w:r>
      <w:r>
        <w:rPr>
          <w:sz w:val="18"/>
        </w:rPr>
        <w:t>without</w:t>
      </w:r>
      <w:r>
        <w:rPr>
          <w:spacing w:val="-8"/>
          <w:sz w:val="18"/>
        </w:rPr>
        <w:t> </w:t>
      </w:r>
      <w:r>
        <w:rPr>
          <w:sz w:val="18"/>
        </w:rPr>
        <w:t>increasing</w:t>
      </w:r>
      <w:r>
        <w:rPr>
          <w:spacing w:val="-5"/>
          <w:sz w:val="18"/>
        </w:rPr>
        <w:t> </w:t>
      </w:r>
      <w:r>
        <w:rPr>
          <w:sz w:val="18"/>
        </w:rPr>
        <w:t>airspeed. to a landing without increasing the airspeed.</w:t>
      </w:r>
    </w:p>
    <w:p>
      <w:pPr>
        <w:pStyle w:val="ListParagraph"/>
        <w:numPr>
          <w:ilvl w:val="1"/>
          <w:numId w:val="3"/>
        </w:numPr>
        <w:tabs>
          <w:tab w:pos="686" w:val="left" w:leader="none"/>
        </w:tabs>
        <w:spacing w:line="232" w:lineRule="auto" w:before="9" w:after="0"/>
        <w:ind w:left="686" w:right="7333" w:hanging="360"/>
        <w:jc w:val="left"/>
        <w:rPr>
          <w:sz w:val="18"/>
        </w:rPr>
      </w:pPr>
      <w:r>
        <w:rPr>
          <w:sz w:val="18"/>
        </w:rPr>
        <w:t>To</w:t>
      </w:r>
      <w:r>
        <w:rPr>
          <w:spacing w:val="-1"/>
          <w:sz w:val="18"/>
        </w:rPr>
        <w:t> </w:t>
      </w:r>
      <w:r>
        <w:rPr>
          <w:sz w:val="18"/>
        </w:rPr>
        <w:t>relieve</w:t>
      </w:r>
      <w:r>
        <w:rPr>
          <w:spacing w:val="-5"/>
          <w:sz w:val="18"/>
        </w:rPr>
        <w:t> </w:t>
      </w:r>
      <w:r>
        <w:rPr>
          <w:sz w:val="18"/>
        </w:rPr>
        <w:t>the</w:t>
      </w:r>
      <w:r>
        <w:rPr>
          <w:spacing w:val="-5"/>
          <w:sz w:val="18"/>
        </w:rPr>
        <w:t> </w:t>
      </w:r>
      <w:r>
        <w:rPr>
          <w:sz w:val="18"/>
        </w:rPr>
        <w:t>pilot</w:t>
      </w:r>
      <w:r>
        <w:rPr>
          <w:spacing w:val="-4"/>
          <w:sz w:val="18"/>
        </w:rPr>
        <w:t> </w:t>
      </w:r>
      <w:r>
        <w:rPr>
          <w:sz w:val="18"/>
        </w:rPr>
        <w:t>of</w:t>
      </w:r>
      <w:r>
        <w:rPr>
          <w:spacing w:val="-7"/>
          <w:sz w:val="18"/>
        </w:rPr>
        <w:t> </w:t>
      </w:r>
      <w:r>
        <w:rPr>
          <w:sz w:val="18"/>
        </w:rPr>
        <w:t>maintaining</w:t>
      </w:r>
      <w:r>
        <w:rPr>
          <w:spacing w:val="-7"/>
          <w:sz w:val="18"/>
        </w:rPr>
        <w:t> </w:t>
      </w:r>
      <w:r>
        <w:rPr>
          <w:sz w:val="18"/>
        </w:rPr>
        <w:t>continuous pressure on the controls.</w:t>
      </w:r>
    </w:p>
    <w:p>
      <w:pPr>
        <w:pStyle w:val="ListParagraph"/>
        <w:numPr>
          <w:ilvl w:val="1"/>
          <w:numId w:val="3"/>
        </w:numPr>
        <w:tabs>
          <w:tab w:pos="685" w:val="left" w:leader="none"/>
        </w:tabs>
        <w:spacing w:line="240" w:lineRule="auto" w:before="4" w:after="0"/>
        <w:ind w:left="685" w:right="0" w:hanging="359"/>
        <w:jc w:val="left"/>
        <w:rPr>
          <w:sz w:val="18"/>
        </w:rPr>
      </w:pPr>
      <w:r>
        <w:rPr>
          <w:sz w:val="18"/>
        </w:rPr>
        <w:t>To</w:t>
      </w:r>
      <w:r>
        <w:rPr>
          <w:spacing w:val="-5"/>
          <w:sz w:val="18"/>
        </w:rPr>
        <w:t> </w:t>
      </w:r>
      <w:r>
        <w:rPr>
          <w:sz w:val="18"/>
        </w:rPr>
        <w:t>decrease</w:t>
      </w:r>
      <w:r>
        <w:rPr>
          <w:spacing w:val="-5"/>
          <w:sz w:val="18"/>
        </w:rPr>
        <w:t> </w:t>
      </w:r>
      <w:r>
        <w:rPr>
          <w:sz w:val="18"/>
        </w:rPr>
        <w:t>wing</w:t>
      </w:r>
      <w:r>
        <w:rPr>
          <w:spacing w:val="-2"/>
          <w:sz w:val="18"/>
        </w:rPr>
        <w:t> </w:t>
      </w:r>
      <w:r>
        <w:rPr>
          <w:sz w:val="18"/>
        </w:rPr>
        <w:t>area</w:t>
      </w:r>
      <w:r>
        <w:rPr>
          <w:spacing w:val="-6"/>
          <w:sz w:val="18"/>
        </w:rPr>
        <w:t> </w:t>
      </w:r>
      <w:r>
        <w:rPr>
          <w:sz w:val="18"/>
        </w:rPr>
        <w:t>to</w:t>
      </w:r>
      <w:r>
        <w:rPr>
          <w:spacing w:val="5"/>
          <w:sz w:val="18"/>
        </w:rPr>
        <w:t> </w:t>
      </w:r>
      <w:r>
        <w:rPr>
          <w:sz w:val="18"/>
        </w:rPr>
        <w:t>vary</w:t>
      </w:r>
      <w:r>
        <w:rPr>
          <w:spacing w:val="-2"/>
          <w:sz w:val="18"/>
        </w:rPr>
        <w:t> </w:t>
      </w:r>
      <w:r>
        <w:rPr>
          <w:sz w:val="18"/>
        </w:rPr>
        <w:t>the</w:t>
      </w:r>
      <w:r>
        <w:rPr>
          <w:spacing w:val="-5"/>
          <w:sz w:val="18"/>
        </w:rPr>
        <w:t> </w:t>
      </w:r>
      <w:r>
        <w:rPr>
          <w:spacing w:val="-2"/>
          <w:sz w:val="18"/>
        </w:rPr>
        <w:t>lift.</w:t>
      </w:r>
    </w:p>
    <w:p>
      <w:pPr>
        <w:pStyle w:val="ListParagraph"/>
        <w:spacing w:after="0" w:line="240" w:lineRule="auto"/>
        <w:jc w:val="left"/>
        <w:rPr>
          <w:sz w:val="18"/>
        </w:rPr>
        <w:sectPr>
          <w:pgSz w:w="11910" w:h="16850"/>
          <w:pgMar w:header="508" w:footer="1301" w:top="1620" w:bottom="1500" w:left="566" w:right="0"/>
        </w:sectPr>
      </w:pPr>
    </w:p>
    <w:p>
      <w:pPr>
        <w:pStyle w:val="ListParagraph"/>
        <w:numPr>
          <w:ilvl w:val="0"/>
          <w:numId w:val="3"/>
        </w:numPr>
        <w:tabs>
          <w:tab w:pos="498" w:val="left" w:leader="none"/>
          <w:tab w:pos="6000" w:val="left" w:leader="none"/>
        </w:tabs>
        <w:spacing w:line="240" w:lineRule="auto" w:before="87" w:after="0"/>
        <w:ind w:left="498" w:right="0" w:hanging="258"/>
        <w:jc w:val="left"/>
        <w:rPr>
          <w:sz w:val="18"/>
        </w:rPr>
      </w:pPr>
      <w:r>
        <w:rPr>
          <w:sz w:val="18"/>
        </w:rPr>
        <w:t>What</w:t>
      </w:r>
      <w:r>
        <w:rPr>
          <w:spacing w:val="-2"/>
          <w:sz w:val="18"/>
        </w:rPr>
        <w:t> </w:t>
      </w:r>
      <w:r>
        <w:rPr>
          <w:sz w:val="18"/>
        </w:rPr>
        <w:t>must</w:t>
      </w:r>
      <w:r>
        <w:rPr>
          <w:spacing w:val="-2"/>
          <w:sz w:val="18"/>
        </w:rPr>
        <w:t> </w:t>
      </w:r>
      <w:r>
        <w:rPr>
          <w:sz w:val="18"/>
        </w:rPr>
        <w:t>a</w:t>
      </w:r>
      <w:r>
        <w:rPr>
          <w:spacing w:val="-3"/>
          <w:sz w:val="18"/>
        </w:rPr>
        <w:t> </w:t>
      </w:r>
      <w:r>
        <w:rPr>
          <w:sz w:val="18"/>
        </w:rPr>
        <w:t>pilot</w:t>
      </w:r>
      <w:r>
        <w:rPr>
          <w:spacing w:val="-2"/>
          <w:sz w:val="18"/>
        </w:rPr>
        <w:t> </w:t>
      </w:r>
      <w:r>
        <w:rPr>
          <w:sz w:val="18"/>
        </w:rPr>
        <w:t>be</w:t>
      </w:r>
      <w:r>
        <w:rPr>
          <w:spacing w:val="-3"/>
          <w:sz w:val="18"/>
        </w:rPr>
        <w:t> </w:t>
      </w:r>
      <w:r>
        <w:rPr>
          <w:sz w:val="18"/>
        </w:rPr>
        <w:t>aware</w:t>
      </w:r>
      <w:r>
        <w:rPr>
          <w:spacing w:val="-2"/>
          <w:sz w:val="18"/>
        </w:rPr>
        <w:t> </w:t>
      </w:r>
      <w:r>
        <w:rPr>
          <w:sz w:val="18"/>
        </w:rPr>
        <w:t>of</w:t>
      </w:r>
      <w:r>
        <w:rPr>
          <w:spacing w:val="-5"/>
          <w:sz w:val="18"/>
        </w:rPr>
        <w:t> </w:t>
      </w:r>
      <w:r>
        <w:rPr>
          <w:sz w:val="18"/>
        </w:rPr>
        <w:t>as a</w:t>
      </w:r>
      <w:r>
        <w:rPr>
          <w:spacing w:val="4"/>
          <w:sz w:val="18"/>
        </w:rPr>
        <w:t> </w:t>
      </w:r>
      <w:r>
        <w:rPr>
          <w:sz w:val="18"/>
        </w:rPr>
        <w:t>result</w:t>
      </w:r>
      <w:r>
        <w:rPr>
          <w:spacing w:val="-1"/>
          <w:sz w:val="18"/>
        </w:rPr>
        <w:t> </w:t>
      </w:r>
      <w:r>
        <w:rPr>
          <w:spacing w:val="-5"/>
          <w:sz w:val="18"/>
        </w:rPr>
        <w:t>of</w:t>
      </w:r>
      <w:r>
        <w:rPr>
          <w:sz w:val="18"/>
        </w:rPr>
        <w:tab/>
        <w:t>Answer</w:t>
      </w:r>
      <w:r>
        <w:rPr>
          <w:spacing w:val="-10"/>
          <w:sz w:val="18"/>
        </w:rPr>
        <w:t> </w:t>
      </w:r>
      <w:r>
        <w:rPr>
          <w:b/>
          <w:sz w:val="18"/>
        </w:rPr>
        <w:t>(B)</w:t>
      </w:r>
      <w:r>
        <w:rPr>
          <w:b/>
          <w:spacing w:val="1"/>
          <w:sz w:val="18"/>
        </w:rPr>
        <w:t> </w:t>
      </w:r>
      <w:r>
        <w:rPr>
          <w:sz w:val="18"/>
        </w:rPr>
        <w:t>is</w:t>
      </w:r>
      <w:r>
        <w:rPr>
          <w:spacing w:val="-2"/>
          <w:sz w:val="18"/>
        </w:rPr>
        <w:t> correct.</w:t>
      </w:r>
    </w:p>
    <w:p>
      <w:pPr>
        <w:pStyle w:val="BodyText"/>
        <w:tabs>
          <w:tab w:pos="6000" w:val="left" w:leader="none"/>
        </w:tabs>
        <w:spacing w:before="1"/>
        <w:ind w:left="6000" w:right="1440" w:hanging="5400"/>
      </w:pPr>
      <w:r>
        <w:rPr/>
        <w:t>ground effect ?</w:t>
        <w:tab/>
      </w:r>
      <w:r>
        <w:rPr>
          <w:b/>
        </w:rPr>
        <w:t>DISCUSSION: </w:t>
      </w:r>
      <w:r>
        <w:rPr/>
        <w:t>The reduction of the wing-tip</w:t>
      </w:r>
      <w:r>
        <w:rPr>
          <w:spacing w:val="40"/>
        </w:rPr>
        <w:t> </w:t>
      </w:r>
      <w:r>
        <w:rPr/>
        <w:t>vortices ,</w:t>
      </w:r>
      <w:r>
        <w:rPr>
          <w:spacing w:val="-8"/>
        </w:rPr>
        <w:t> </w:t>
      </w:r>
      <w:r>
        <w:rPr/>
        <w:t>due</w:t>
      </w:r>
      <w:r>
        <w:rPr>
          <w:spacing w:val="-7"/>
        </w:rPr>
        <w:t> </w:t>
      </w:r>
      <w:r>
        <w:rPr/>
        <w:t>to</w:t>
      </w:r>
      <w:r>
        <w:rPr>
          <w:spacing w:val="-4"/>
        </w:rPr>
        <w:t> </w:t>
      </w:r>
      <w:r>
        <w:rPr/>
        <w:t>ground</w:t>
      </w:r>
      <w:r>
        <w:rPr>
          <w:spacing w:val="-4"/>
        </w:rPr>
        <w:t> </w:t>
      </w:r>
      <w:r>
        <w:rPr/>
        <w:t>effect,</w:t>
      </w:r>
      <w:r>
        <w:rPr>
          <w:spacing w:val="-8"/>
        </w:rPr>
        <w:t> </w:t>
      </w:r>
      <w:r>
        <w:rPr/>
        <w:t>alters</w:t>
      </w:r>
      <w:r>
        <w:rPr>
          <w:spacing w:val="-5"/>
        </w:rPr>
        <w:t> </w:t>
      </w:r>
      <w:r>
        <w:rPr/>
        <w:t>the</w:t>
      </w:r>
      <w:r>
        <w:rPr>
          <w:spacing w:val="-7"/>
        </w:rPr>
        <w:t> </w:t>
      </w:r>
      <w:r>
        <w:rPr/>
        <w:t>span</w:t>
      </w:r>
      <w:r>
        <w:rPr>
          <w:spacing w:val="-4"/>
        </w:rPr>
        <w:t> </w:t>
      </w:r>
      <w:r>
        <w:rPr/>
        <w:t>wise</w:t>
      </w:r>
      <w:r>
        <w:rPr>
          <w:spacing w:val="-1"/>
        </w:rPr>
        <w:t> </w:t>
      </w:r>
      <w:r>
        <w:rPr/>
        <w:t>lift</w:t>
      </w:r>
    </w:p>
    <w:p>
      <w:pPr>
        <w:pStyle w:val="ListParagraph"/>
        <w:numPr>
          <w:ilvl w:val="1"/>
          <w:numId w:val="3"/>
        </w:numPr>
        <w:tabs>
          <w:tab w:pos="686" w:val="left" w:leader="none"/>
          <w:tab w:pos="6000" w:val="left" w:leader="none"/>
        </w:tabs>
        <w:spacing w:line="242" w:lineRule="auto" w:before="0" w:after="0"/>
        <w:ind w:left="686" w:right="1630" w:hanging="360"/>
        <w:jc w:val="left"/>
        <w:rPr>
          <w:sz w:val="18"/>
        </w:rPr>
      </w:pPr>
      <w:r>
        <w:rPr>
          <w:sz w:val="18"/>
        </w:rPr>
        <w:t>Wingtip vortices increase creating wake</w:t>
        <w:tab/>
        <w:t>distribution</w:t>
      </w:r>
      <w:r>
        <w:rPr>
          <w:spacing w:val="-6"/>
          <w:sz w:val="18"/>
        </w:rPr>
        <w:t> </w:t>
      </w:r>
      <w:r>
        <w:rPr>
          <w:sz w:val="18"/>
        </w:rPr>
        <w:t>and</w:t>
      </w:r>
      <w:r>
        <w:rPr>
          <w:spacing w:val="-6"/>
          <w:sz w:val="18"/>
        </w:rPr>
        <w:t> </w:t>
      </w:r>
      <w:r>
        <w:rPr>
          <w:sz w:val="18"/>
        </w:rPr>
        <w:t>reduces</w:t>
      </w:r>
      <w:r>
        <w:rPr>
          <w:spacing w:val="-6"/>
          <w:sz w:val="18"/>
        </w:rPr>
        <w:t> </w:t>
      </w:r>
      <w:r>
        <w:rPr>
          <w:sz w:val="18"/>
        </w:rPr>
        <w:t>the</w:t>
      </w:r>
      <w:r>
        <w:rPr>
          <w:spacing w:val="-9"/>
          <w:sz w:val="18"/>
        </w:rPr>
        <w:t> </w:t>
      </w:r>
      <w:r>
        <w:rPr>
          <w:sz w:val="18"/>
        </w:rPr>
        <w:t>include</w:t>
      </w:r>
      <w:r>
        <w:rPr>
          <w:spacing w:val="-9"/>
          <w:sz w:val="18"/>
        </w:rPr>
        <w:t> </w:t>
      </w:r>
      <w:r>
        <w:rPr>
          <w:sz w:val="18"/>
        </w:rPr>
        <w:t>angle</w:t>
      </w:r>
      <w:r>
        <w:rPr>
          <w:spacing w:val="-9"/>
          <w:sz w:val="18"/>
        </w:rPr>
        <w:t> </w:t>
      </w:r>
      <w:r>
        <w:rPr>
          <w:sz w:val="18"/>
        </w:rPr>
        <w:t>of</w:t>
      </w:r>
      <w:r>
        <w:rPr>
          <w:spacing w:val="-4"/>
          <w:sz w:val="18"/>
        </w:rPr>
        <w:t> </w:t>
      </w:r>
      <w:r>
        <w:rPr>
          <w:sz w:val="18"/>
        </w:rPr>
        <w:t>attack, turbulence problems for arriving and departing</w:t>
        <w:tab/>
        <w:t>and induced drag causing.</w:t>
      </w:r>
    </w:p>
    <w:p>
      <w:pPr>
        <w:pStyle w:val="BodyText"/>
        <w:spacing w:line="206" w:lineRule="exact"/>
        <w:ind w:left="686"/>
      </w:pPr>
      <w:r>
        <w:rPr>
          <w:spacing w:val="-2"/>
        </w:rPr>
        <w:t>aircraft</w:t>
      </w:r>
    </w:p>
    <w:p>
      <w:pPr>
        <w:pStyle w:val="ListParagraph"/>
        <w:numPr>
          <w:ilvl w:val="1"/>
          <w:numId w:val="3"/>
        </w:numPr>
        <w:tabs>
          <w:tab w:pos="686" w:val="left" w:leader="none"/>
        </w:tabs>
        <w:spacing w:line="237" w:lineRule="auto" w:before="0" w:after="0"/>
        <w:ind w:left="686" w:right="7365" w:hanging="360"/>
        <w:jc w:val="left"/>
        <w:rPr>
          <w:sz w:val="18"/>
        </w:rPr>
      </w:pPr>
      <w:r>
        <w:rPr>
          <w:sz w:val="18"/>
        </w:rPr>
        <w:t>Induced</w:t>
      </w:r>
      <w:r>
        <w:rPr>
          <w:spacing w:val="-10"/>
          <w:sz w:val="18"/>
        </w:rPr>
        <w:t> </w:t>
      </w:r>
      <w:r>
        <w:rPr>
          <w:sz w:val="18"/>
        </w:rPr>
        <w:t>drag</w:t>
      </w:r>
      <w:r>
        <w:rPr>
          <w:spacing w:val="-10"/>
          <w:sz w:val="18"/>
        </w:rPr>
        <w:t> </w:t>
      </w:r>
      <w:r>
        <w:rPr>
          <w:sz w:val="18"/>
        </w:rPr>
        <w:t>decreases;</w:t>
      </w:r>
      <w:r>
        <w:rPr>
          <w:spacing w:val="-6"/>
          <w:sz w:val="18"/>
        </w:rPr>
        <w:t> </w:t>
      </w:r>
      <w:r>
        <w:rPr>
          <w:sz w:val="18"/>
        </w:rPr>
        <w:t>therefore,</w:t>
      </w:r>
      <w:r>
        <w:rPr>
          <w:spacing w:val="-8"/>
          <w:sz w:val="18"/>
        </w:rPr>
        <w:t> </w:t>
      </w:r>
      <w:r>
        <w:rPr>
          <w:sz w:val="18"/>
        </w:rPr>
        <w:t>any</w:t>
      </w:r>
      <w:r>
        <w:rPr>
          <w:spacing w:val="-4"/>
          <w:sz w:val="18"/>
        </w:rPr>
        <w:t> </w:t>
      </w:r>
      <w:r>
        <w:rPr>
          <w:sz w:val="18"/>
        </w:rPr>
        <w:t>excess speed at the point of flare many cause considerable</w:t>
      </w:r>
      <w:r>
        <w:rPr>
          <w:spacing w:val="-2"/>
          <w:sz w:val="18"/>
        </w:rPr>
        <w:t> </w:t>
      </w:r>
      <w:r>
        <w:rPr>
          <w:sz w:val="18"/>
        </w:rPr>
        <w:t>floating.</w:t>
      </w:r>
    </w:p>
    <w:p>
      <w:pPr>
        <w:pStyle w:val="ListParagraph"/>
        <w:numPr>
          <w:ilvl w:val="1"/>
          <w:numId w:val="3"/>
        </w:numPr>
        <w:tabs>
          <w:tab w:pos="686" w:val="left" w:leader="none"/>
        </w:tabs>
        <w:spacing w:line="237" w:lineRule="auto" w:before="5" w:after="0"/>
        <w:ind w:left="686" w:right="6969" w:hanging="360"/>
        <w:jc w:val="left"/>
        <w:rPr>
          <w:sz w:val="18"/>
        </w:rPr>
      </w:pPr>
      <w:r>
        <w:rPr>
          <w:sz w:val="18"/>
        </w:rPr>
        <w:t>A full stall landing will require less up elevator deflection</w:t>
      </w:r>
      <w:r>
        <w:rPr>
          <w:spacing w:val="-2"/>
          <w:sz w:val="18"/>
        </w:rPr>
        <w:t> </w:t>
      </w:r>
      <w:r>
        <w:rPr>
          <w:sz w:val="18"/>
        </w:rPr>
        <w:t>than</w:t>
      </w:r>
      <w:r>
        <w:rPr>
          <w:spacing w:val="-2"/>
          <w:sz w:val="18"/>
        </w:rPr>
        <w:t> </w:t>
      </w:r>
      <w:r>
        <w:rPr>
          <w:sz w:val="18"/>
        </w:rPr>
        <w:t>would</w:t>
      </w:r>
      <w:r>
        <w:rPr>
          <w:spacing w:val="-2"/>
          <w:sz w:val="18"/>
        </w:rPr>
        <w:t> </w:t>
      </w:r>
      <w:r>
        <w:rPr>
          <w:sz w:val="18"/>
        </w:rPr>
        <w:t>a</w:t>
      </w:r>
      <w:r>
        <w:rPr>
          <w:spacing w:val="-6"/>
          <w:sz w:val="18"/>
        </w:rPr>
        <w:t> </w:t>
      </w:r>
      <w:r>
        <w:rPr>
          <w:sz w:val="18"/>
        </w:rPr>
        <w:t>full</w:t>
      </w:r>
      <w:r>
        <w:rPr>
          <w:spacing w:val="-5"/>
          <w:sz w:val="18"/>
        </w:rPr>
        <w:t> </w:t>
      </w:r>
      <w:r>
        <w:rPr>
          <w:sz w:val="18"/>
        </w:rPr>
        <w:t>stall</w:t>
      </w:r>
      <w:r>
        <w:rPr>
          <w:spacing w:val="-11"/>
          <w:sz w:val="18"/>
        </w:rPr>
        <w:t> </w:t>
      </w:r>
      <w:r>
        <w:rPr>
          <w:sz w:val="18"/>
        </w:rPr>
        <w:t>when</w:t>
      </w:r>
      <w:r>
        <w:rPr>
          <w:spacing w:val="-2"/>
          <w:sz w:val="18"/>
        </w:rPr>
        <w:t> </w:t>
      </w:r>
      <w:r>
        <w:rPr>
          <w:sz w:val="18"/>
        </w:rPr>
        <w:t>done</w:t>
      </w:r>
      <w:r>
        <w:rPr>
          <w:spacing w:val="-6"/>
          <w:sz w:val="18"/>
        </w:rPr>
        <w:t> </w:t>
      </w:r>
      <w:r>
        <w:rPr>
          <w:sz w:val="18"/>
        </w:rPr>
        <w:t>free</w:t>
      </w:r>
      <w:r>
        <w:rPr>
          <w:spacing w:val="-6"/>
          <w:sz w:val="18"/>
        </w:rPr>
        <w:t> </w:t>
      </w:r>
      <w:r>
        <w:rPr>
          <w:sz w:val="18"/>
        </w:rPr>
        <w:t>of ground effect.</w:t>
      </w:r>
    </w:p>
    <w:p>
      <w:pPr>
        <w:pStyle w:val="BodyText"/>
      </w:pPr>
    </w:p>
    <w:p>
      <w:pPr>
        <w:pStyle w:val="BodyText"/>
      </w:pPr>
    </w:p>
    <w:p>
      <w:pPr>
        <w:pStyle w:val="BodyText"/>
      </w:pPr>
    </w:p>
    <w:p>
      <w:pPr>
        <w:pStyle w:val="BodyText"/>
        <w:spacing w:before="2"/>
      </w:pPr>
    </w:p>
    <w:p>
      <w:pPr>
        <w:pStyle w:val="ListParagraph"/>
        <w:numPr>
          <w:ilvl w:val="0"/>
          <w:numId w:val="3"/>
        </w:numPr>
        <w:tabs>
          <w:tab w:pos="505" w:val="left" w:leader="none"/>
          <w:tab w:pos="6000" w:val="left" w:leader="none"/>
        </w:tabs>
        <w:spacing w:line="240" w:lineRule="auto" w:before="1" w:after="0"/>
        <w:ind w:left="505" w:right="0" w:hanging="265"/>
        <w:jc w:val="left"/>
        <w:rPr>
          <w:sz w:val="18"/>
        </w:rPr>
      </w:pPr>
      <w:r>
        <w:rPr>
          <w:sz w:val="18"/>
        </w:rPr>
        <w:t>Ground</w:t>
      </w:r>
      <w:r>
        <w:rPr>
          <w:spacing w:val="-3"/>
          <w:sz w:val="18"/>
        </w:rPr>
        <w:t> </w:t>
      </w:r>
      <w:r>
        <w:rPr>
          <w:sz w:val="18"/>
        </w:rPr>
        <w:t>effect</w:t>
      </w:r>
      <w:r>
        <w:rPr>
          <w:spacing w:val="-6"/>
          <w:sz w:val="18"/>
        </w:rPr>
        <w:t> </w:t>
      </w:r>
      <w:r>
        <w:rPr>
          <w:sz w:val="18"/>
        </w:rPr>
        <w:t>is</w:t>
      </w:r>
      <w:r>
        <w:rPr>
          <w:spacing w:val="-3"/>
          <w:sz w:val="18"/>
        </w:rPr>
        <w:t> </w:t>
      </w:r>
      <w:r>
        <w:rPr>
          <w:sz w:val="18"/>
        </w:rPr>
        <w:t>most</w:t>
      </w:r>
      <w:r>
        <w:rPr>
          <w:spacing w:val="-6"/>
          <w:sz w:val="18"/>
        </w:rPr>
        <w:t> </w:t>
      </w:r>
      <w:r>
        <w:rPr>
          <w:sz w:val="18"/>
        </w:rPr>
        <w:t>likely</w:t>
      </w:r>
      <w:r>
        <w:rPr>
          <w:spacing w:val="-2"/>
          <w:sz w:val="18"/>
        </w:rPr>
        <w:t> </w:t>
      </w:r>
      <w:r>
        <w:rPr>
          <w:sz w:val="18"/>
        </w:rPr>
        <w:t>to</w:t>
      </w:r>
      <w:r>
        <w:rPr>
          <w:spacing w:val="-3"/>
          <w:sz w:val="18"/>
        </w:rPr>
        <w:t> </w:t>
      </w:r>
      <w:r>
        <w:rPr>
          <w:sz w:val="18"/>
        </w:rPr>
        <w:t>result</w:t>
      </w:r>
      <w:r>
        <w:rPr>
          <w:spacing w:val="7"/>
          <w:sz w:val="18"/>
        </w:rPr>
        <w:t> </w:t>
      </w:r>
      <w:r>
        <w:rPr>
          <w:sz w:val="18"/>
        </w:rPr>
        <w:t>in</w:t>
      </w:r>
      <w:r>
        <w:rPr>
          <w:spacing w:val="-2"/>
          <w:sz w:val="18"/>
        </w:rPr>
        <w:t> </w:t>
      </w:r>
      <w:r>
        <w:rPr>
          <w:spacing w:val="-4"/>
          <w:sz w:val="18"/>
        </w:rPr>
        <w:t>which</w:t>
      </w:r>
      <w:r>
        <w:rPr>
          <w:sz w:val="18"/>
        </w:rPr>
        <w:tab/>
        <w:t>Answer</w:t>
      </w:r>
      <w:r>
        <w:rPr>
          <w:spacing w:val="-10"/>
          <w:sz w:val="18"/>
        </w:rPr>
        <w:t> </w:t>
      </w:r>
      <w:r>
        <w:rPr>
          <w:b/>
          <w:sz w:val="18"/>
        </w:rPr>
        <w:t>(B)</w:t>
      </w:r>
      <w:r>
        <w:rPr>
          <w:b/>
          <w:spacing w:val="1"/>
          <w:sz w:val="18"/>
        </w:rPr>
        <w:t> </w:t>
      </w:r>
      <w:r>
        <w:rPr>
          <w:sz w:val="18"/>
        </w:rPr>
        <w:t>is</w:t>
      </w:r>
      <w:r>
        <w:rPr>
          <w:spacing w:val="-2"/>
          <w:sz w:val="18"/>
        </w:rPr>
        <w:t> correct.</w:t>
      </w:r>
    </w:p>
    <w:p>
      <w:pPr>
        <w:pStyle w:val="BodyText"/>
        <w:tabs>
          <w:tab w:pos="6000" w:val="left" w:leader="none"/>
        </w:tabs>
        <w:spacing w:before="1"/>
        <w:ind w:left="6000" w:right="1170" w:hanging="5400"/>
      </w:pPr>
      <w:r>
        <w:rPr/>
        <w:t>problem ?</w:t>
        <w:tab/>
      </w:r>
      <w:r>
        <w:rPr>
          <w:b/>
        </w:rPr>
        <w:t>DISCUSSION:</w:t>
      </w:r>
      <w:r>
        <w:rPr>
          <w:b/>
          <w:spacing w:val="-9"/>
        </w:rPr>
        <w:t> </w:t>
      </w:r>
      <w:r>
        <w:rPr/>
        <w:t>Due</w:t>
      </w:r>
      <w:r>
        <w:rPr>
          <w:spacing w:val="-8"/>
        </w:rPr>
        <w:t> </w:t>
      </w:r>
      <w:r>
        <w:rPr/>
        <w:t>to</w:t>
      </w:r>
      <w:r>
        <w:rPr>
          <w:spacing w:val="-4"/>
        </w:rPr>
        <w:t> </w:t>
      </w:r>
      <w:r>
        <w:rPr/>
        <w:t>the</w:t>
      </w:r>
      <w:r>
        <w:rPr>
          <w:spacing w:val="-8"/>
        </w:rPr>
        <w:t> </w:t>
      </w:r>
      <w:r>
        <w:rPr/>
        <w:t>reduced</w:t>
      </w:r>
      <w:r>
        <w:rPr>
          <w:spacing w:val="-4"/>
        </w:rPr>
        <w:t> </w:t>
      </w:r>
      <w:r>
        <w:rPr/>
        <w:t>drag</w:t>
      </w:r>
      <w:r>
        <w:rPr>
          <w:spacing w:val="-4"/>
        </w:rPr>
        <w:t> </w:t>
      </w:r>
      <w:r>
        <w:rPr/>
        <w:t>in</w:t>
      </w:r>
      <w:r>
        <w:rPr>
          <w:spacing w:val="-4"/>
        </w:rPr>
        <w:t> </w:t>
      </w:r>
      <w:r>
        <w:rPr/>
        <w:t>ground</w:t>
      </w:r>
      <w:r>
        <w:rPr>
          <w:spacing w:val="-4"/>
        </w:rPr>
        <w:t> </w:t>
      </w:r>
      <w:r>
        <w:rPr/>
        <w:t>effect, the airplane may seem capable of</w:t>
      </w:r>
      <w:r>
        <w:rPr>
          <w:spacing w:val="-2"/>
        </w:rPr>
        <w:t> </w:t>
      </w:r>
      <w:r>
        <w:rPr/>
        <w:t>take-off</w:t>
      </w:r>
      <w:r>
        <w:rPr>
          <w:spacing w:val="-2"/>
        </w:rPr>
        <w:t> </w:t>
      </w:r>
      <w:r>
        <w:rPr/>
        <w:t>well below the</w:t>
      </w:r>
    </w:p>
    <w:p>
      <w:pPr>
        <w:pStyle w:val="ListParagraph"/>
        <w:numPr>
          <w:ilvl w:val="1"/>
          <w:numId w:val="3"/>
        </w:numPr>
        <w:tabs>
          <w:tab w:pos="685" w:val="left" w:leader="none"/>
          <w:tab w:pos="6000" w:val="left" w:leader="none"/>
        </w:tabs>
        <w:spacing w:line="203" w:lineRule="exact" w:before="0" w:after="0"/>
        <w:ind w:left="685" w:right="0" w:hanging="359"/>
        <w:jc w:val="left"/>
        <w:rPr>
          <w:sz w:val="18"/>
        </w:rPr>
      </w:pPr>
      <w:r>
        <w:rPr>
          <w:sz w:val="18"/>
        </w:rPr>
        <w:t>Setting</w:t>
      </w:r>
      <w:r>
        <w:rPr>
          <w:spacing w:val="-8"/>
          <w:sz w:val="18"/>
        </w:rPr>
        <w:t> </w:t>
      </w:r>
      <w:r>
        <w:rPr>
          <w:sz w:val="18"/>
        </w:rPr>
        <w:t>to the</w:t>
      </w:r>
      <w:r>
        <w:rPr>
          <w:spacing w:val="-5"/>
          <w:sz w:val="18"/>
        </w:rPr>
        <w:t> </w:t>
      </w:r>
      <w:r>
        <w:rPr>
          <w:sz w:val="18"/>
        </w:rPr>
        <w:t>surface</w:t>
      </w:r>
      <w:r>
        <w:rPr>
          <w:spacing w:val="-4"/>
          <w:sz w:val="18"/>
        </w:rPr>
        <w:t> </w:t>
      </w:r>
      <w:r>
        <w:rPr>
          <w:sz w:val="18"/>
        </w:rPr>
        <w:t>abruptly</w:t>
      </w:r>
      <w:r>
        <w:rPr>
          <w:spacing w:val="-1"/>
          <w:sz w:val="18"/>
        </w:rPr>
        <w:t> </w:t>
      </w:r>
      <w:r>
        <w:rPr>
          <w:sz w:val="18"/>
        </w:rPr>
        <w:t>during </w:t>
      </w:r>
      <w:r>
        <w:rPr>
          <w:spacing w:val="-2"/>
          <w:sz w:val="18"/>
        </w:rPr>
        <w:t>landing.</w:t>
      </w:r>
      <w:r>
        <w:rPr>
          <w:sz w:val="18"/>
        </w:rPr>
        <w:tab/>
        <w:t>recommended</w:t>
      </w:r>
      <w:r>
        <w:rPr>
          <w:spacing w:val="-2"/>
          <w:sz w:val="18"/>
        </w:rPr>
        <w:t> </w:t>
      </w:r>
      <w:r>
        <w:rPr>
          <w:sz w:val="18"/>
        </w:rPr>
        <w:t>speed.</w:t>
      </w:r>
      <w:r>
        <w:rPr>
          <w:spacing w:val="-5"/>
          <w:sz w:val="18"/>
        </w:rPr>
        <w:t> </w:t>
      </w:r>
      <w:r>
        <w:rPr>
          <w:sz w:val="18"/>
        </w:rPr>
        <w:t>It</w:t>
      </w:r>
      <w:r>
        <w:rPr>
          <w:spacing w:val="-3"/>
          <w:sz w:val="18"/>
        </w:rPr>
        <w:t> </w:t>
      </w:r>
      <w:r>
        <w:rPr>
          <w:sz w:val="18"/>
        </w:rPr>
        <w:t>is</w:t>
      </w:r>
      <w:r>
        <w:rPr>
          <w:spacing w:val="6"/>
          <w:sz w:val="18"/>
        </w:rPr>
        <w:t> </w:t>
      </w:r>
      <w:r>
        <w:rPr>
          <w:sz w:val="18"/>
        </w:rPr>
        <w:t>important</w:t>
      </w:r>
      <w:r>
        <w:rPr>
          <w:spacing w:val="-3"/>
          <w:sz w:val="18"/>
        </w:rPr>
        <w:t> </w:t>
      </w:r>
      <w:r>
        <w:rPr>
          <w:sz w:val="18"/>
        </w:rPr>
        <w:t>that</w:t>
      </w:r>
      <w:r>
        <w:rPr>
          <w:spacing w:val="-10"/>
          <w:sz w:val="18"/>
        </w:rPr>
        <w:t> </w:t>
      </w:r>
      <w:r>
        <w:rPr>
          <w:sz w:val="18"/>
        </w:rPr>
        <w:t>no attempt</w:t>
      </w:r>
      <w:r>
        <w:rPr>
          <w:spacing w:val="-2"/>
          <w:sz w:val="18"/>
        </w:rPr>
        <w:t> </w:t>
      </w:r>
      <w:r>
        <w:rPr>
          <w:spacing w:val="-5"/>
          <w:sz w:val="18"/>
        </w:rPr>
        <w:t>be</w:t>
      </w:r>
    </w:p>
    <w:p>
      <w:pPr>
        <w:pStyle w:val="ListParagraph"/>
        <w:numPr>
          <w:ilvl w:val="1"/>
          <w:numId w:val="3"/>
        </w:numPr>
        <w:tabs>
          <w:tab w:pos="686" w:val="left" w:leader="none"/>
          <w:tab w:pos="6000" w:val="left" w:leader="none"/>
        </w:tabs>
        <w:spacing w:line="240" w:lineRule="auto" w:before="2" w:after="0"/>
        <w:ind w:left="686" w:right="1274" w:hanging="360"/>
        <w:jc w:val="left"/>
        <w:rPr>
          <w:sz w:val="18"/>
        </w:rPr>
      </w:pPr>
      <w:r>
        <w:rPr>
          <w:sz w:val="18"/>
        </w:rPr>
        <w:t>Becoming airborne before reaching recommended</w:t>
        <w:tab/>
        <w:t>made to force the airplane to become airborne with a Take-off</w:t>
      </w:r>
      <w:r>
        <w:rPr>
          <w:spacing w:val="-9"/>
          <w:sz w:val="18"/>
        </w:rPr>
        <w:t> </w:t>
      </w:r>
      <w:r>
        <w:rPr>
          <w:spacing w:val="-2"/>
          <w:sz w:val="18"/>
        </w:rPr>
        <w:t>speed.</w:t>
      </w:r>
      <w:r>
        <w:rPr>
          <w:sz w:val="18"/>
        </w:rPr>
        <w:tab/>
        <w:t>deficiency</w:t>
      </w:r>
      <w:r>
        <w:rPr>
          <w:spacing w:val="-2"/>
          <w:sz w:val="18"/>
        </w:rPr>
        <w:t> </w:t>
      </w:r>
      <w:r>
        <w:rPr>
          <w:sz w:val="18"/>
        </w:rPr>
        <w:t>of</w:t>
      </w:r>
      <w:r>
        <w:rPr>
          <w:spacing w:val="-6"/>
          <w:sz w:val="18"/>
        </w:rPr>
        <w:t> </w:t>
      </w:r>
      <w:r>
        <w:rPr>
          <w:sz w:val="18"/>
        </w:rPr>
        <w:t>speed.</w:t>
      </w:r>
      <w:r>
        <w:rPr>
          <w:spacing w:val="-5"/>
          <w:sz w:val="18"/>
        </w:rPr>
        <w:t> </w:t>
      </w:r>
      <w:r>
        <w:rPr>
          <w:sz w:val="18"/>
        </w:rPr>
        <w:t>The</w:t>
      </w:r>
      <w:r>
        <w:rPr>
          <w:spacing w:val="-3"/>
          <w:sz w:val="18"/>
        </w:rPr>
        <w:t> </w:t>
      </w:r>
      <w:r>
        <w:rPr>
          <w:sz w:val="18"/>
        </w:rPr>
        <w:t>recommended take-off</w:t>
      </w:r>
      <w:r>
        <w:rPr>
          <w:spacing w:val="-6"/>
          <w:sz w:val="18"/>
        </w:rPr>
        <w:t> </w:t>
      </w:r>
      <w:r>
        <w:rPr>
          <w:sz w:val="18"/>
        </w:rPr>
        <w:t>speed</w:t>
      </w:r>
      <w:r>
        <w:rPr>
          <w:spacing w:val="1"/>
          <w:sz w:val="18"/>
        </w:rPr>
        <w:t> </w:t>
      </w:r>
      <w:r>
        <w:rPr>
          <w:spacing w:val="-5"/>
          <w:sz w:val="18"/>
        </w:rPr>
        <w:t>is</w:t>
      </w:r>
    </w:p>
    <w:p>
      <w:pPr>
        <w:pStyle w:val="ListParagraph"/>
        <w:numPr>
          <w:ilvl w:val="1"/>
          <w:numId w:val="3"/>
        </w:numPr>
        <w:tabs>
          <w:tab w:pos="686" w:val="left" w:leader="none"/>
          <w:tab w:pos="6000" w:val="left" w:leader="none"/>
        </w:tabs>
        <w:spacing w:line="232" w:lineRule="auto" w:before="9" w:after="0"/>
        <w:ind w:left="686" w:right="1257" w:hanging="360"/>
        <w:jc w:val="left"/>
        <w:rPr>
          <w:sz w:val="18"/>
        </w:rPr>
      </w:pPr>
      <w:r>
        <w:rPr>
          <w:sz w:val="18"/>
        </w:rPr>
        <w:t>Inability to get airborne even through airspeed is</w:t>
        <w:tab/>
        <w:t>necessary</w:t>
      </w:r>
      <w:r>
        <w:rPr>
          <w:spacing w:val="-5"/>
          <w:sz w:val="18"/>
        </w:rPr>
        <w:t> </w:t>
      </w:r>
      <w:r>
        <w:rPr>
          <w:sz w:val="18"/>
        </w:rPr>
        <w:t>to</w:t>
      </w:r>
      <w:r>
        <w:rPr>
          <w:spacing w:val="-4"/>
          <w:sz w:val="18"/>
        </w:rPr>
        <w:t> </w:t>
      </w:r>
      <w:r>
        <w:rPr>
          <w:sz w:val="18"/>
        </w:rPr>
        <w:t>provide</w:t>
      </w:r>
      <w:r>
        <w:rPr>
          <w:spacing w:val="-7"/>
          <w:sz w:val="18"/>
        </w:rPr>
        <w:t> </w:t>
      </w:r>
      <w:r>
        <w:rPr>
          <w:sz w:val="18"/>
        </w:rPr>
        <w:t>adequate</w:t>
      </w:r>
      <w:r>
        <w:rPr>
          <w:spacing w:val="-7"/>
          <w:sz w:val="18"/>
        </w:rPr>
        <w:t> </w:t>
      </w:r>
      <w:r>
        <w:rPr>
          <w:sz w:val="18"/>
        </w:rPr>
        <w:t>initial</w:t>
      </w:r>
      <w:r>
        <w:rPr>
          <w:spacing w:val="-12"/>
          <w:sz w:val="18"/>
        </w:rPr>
        <w:t> </w:t>
      </w:r>
      <w:r>
        <w:rPr>
          <w:sz w:val="18"/>
        </w:rPr>
        <w:t>climb</w:t>
      </w:r>
      <w:r>
        <w:rPr>
          <w:spacing w:val="-3"/>
          <w:sz w:val="18"/>
        </w:rPr>
        <w:t> </w:t>
      </w:r>
      <w:r>
        <w:rPr>
          <w:sz w:val="18"/>
        </w:rPr>
        <w:t>performance. sufficient for normal take-off needs.</w:t>
      </w:r>
    </w:p>
    <w:p>
      <w:pPr>
        <w:pStyle w:val="BodyText"/>
      </w:pPr>
    </w:p>
    <w:p>
      <w:pPr>
        <w:pStyle w:val="BodyText"/>
      </w:pPr>
    </w:p>
    <w:p>
      <w:pPr>
        <w:pStyle w:val="BodyText"/>
      </w:pPr>
    </w:p>
    <w:p>
      <w:pPr>
        <w:pStyle w:val="BodyText"/>
        <w:spacing w:before="4"/>
      </w:pPr>
    </w:p>
    <w:p>
      <w:pPr>
        <w:pStyle w:val="ListParagraph"/>
        <w:numPr>
          <w:ilvl w:val="0"/>
          <w:numId w:val="3"/>
        </w:numPr>
        <w:tabs>
          <w:tab w:pos="498" w:val="left" w:leader="none"/>
          <w:tab w:pos="6000" w:val="left" w:leader="none"/>
        </w:tabs>
        <w:spacing w:line="240" w:lineRule="auto" w:before="0" w:after="0"/>
        <w:ind w:left="498" w:right="0" w:hanging="258"/>
        <w:jc w:val="both"/>
        <w:rPr>
          <w:sz w:val="18"/>
        </w:rPr>
      </w:pPr>
      <w:r>
        <w:rPr>
          <w:sz w:val="18"/>
        </w:rPr>
        <w:t>What</w:t>
      </w:r>
      <w:r>
        <w:rPr>
          <w:spacing w:val="4"/>
          <w:sz w:val="18"/>
        </w:rPr>
        <w:t> </w:t>
      </w:r>
      <w:r>
        <w:rPr>
          <w:sz w:val="18"/>
        </w:rPr>
        <w:t>is</w:t>
      </w:r>
      <w:r>
        <w:rPr>
          <w:spacing w:val="-1"/>
          <w:sz w:val="18"/>
        </w:rPr>
        <w:t> </w:t>
      </w:r>
      <w:r>
        <w:rPr>
          <w:sz w:val="18"/>
        </w:rPr>
        <w:t>ground effect</w:t>
      </w:r>
      <w:r>
        <w:rPr>
          <w:spacing w:val="-2"/>
          <w:sz w:val="18"/>
        </w:rPr>
        <w:t> </w:t>
      </w:r>
      <w:r>
        <w:rPr>
          <w:spacing w:val="-10"/>
          <w:sz w:val="18"/>
        </w:rPr>
        <w:t>?</w:t>
      </w:r>
      <w:r>
        <w:rPr>
          <w:sz w:val="18"/>
        </w:rPr>
        <w:tab/>
        <w:t>Answer</w:t>
      </w:r>
      <w:r>
        <w:rPr>
          <w:spacing w:val="-10"/>
          <w:sz w:val="18"/>
        </w:rPr>
        <w:t> </w:t>
      </w:r>
      <w:r>
        <w:rPr>
          <w:b/>
          <w:sz w:val="18"/>
        </w:rPr>
        <w:t>(A)</w:t>
      </w:r>
      <w:r>
        <w:rPr>
          <w:b/>
          <w:spacing w:val="-1"/>
          <w:sz w:val="18"/>
        </w:rPr>
        <w:t> </w:t>
      </w:r>
      <w:r>
        <w:rPr>
          <w:sz w:val="18"/>
        </w:rPr>
        <w:t>is</w:t>
      </w:r>
      <w:r>
        <w:rPr>
          <w:spacing w:val="-3"/>
          <w:sz w:val="18"/>
        </w:rPr>
        <w:t> </w:t>
      </w:r>
      <w:r>
        <w:rPr>
          <w:spacing w:val="-2"/>
          <w:sz w:val="18"/>
        </w:rPr>
        <w:t>correct.</w:t>
      </w:r>
    </w:p>
    <w:p>
      <w:pPr>
        <w:spacing w:before="2"/>
        <w:ind w:left="6000" w:right="0" w:firstLine="0"/>
        <w:jc w:val="both"/>
        <w:rPr>
          <w:sz w:val="18"/>
        </w:rPr>
      </w:pPr>
      <w:r>
        <w:rPr>
          <w:b/>
          <w:sz w:val="18"/>
        </w:rPr>
        <w:t>DISCUSSION:</w:t>
      </w:r>
      <w:r>
        <w:rPr>
          <w:b/>
          <w:spacing w:val="-8"/>
          <w:sz w:val="18"/>
        </w:rPr>
        <w:t> </w:t>
      </w:r>
      <w:r>
        <w:rPr>
          <w:sz w:val="18"/>
        </w:rPr>
        <w:t>Ground</w:t>
      </w:r>
      <w:r>
        <w:rPr>
          <w:spacing w:val="-2"/>
          <w:sz w:val="18"/>
        </w:rPr>
        <w:t> </w:t>
      </w:r>
      <w:r>
        <w:rPr>
          <w:sz w:val="18"/>
        </w:rPr>
        <w:t>effect</w:t>
      </w:r>
      <w:r>
        <w:rPr>
          <w:spacing w:val="-4"/>
          <w:sz w:val="18"/>
        </w:rPr>
        <w:t> </w:t>
      </w:r>
      <w:r>
        <w:rPr>
          <w:sz w:val="18"/>
        </w:rPr>
        <w:t>is</w:t>
      </w:r>
      <w:r>
        <w:rPr>
          <w:spacing w:val="-3"/>
          <w:sz w:val="18"/>
        </w:rPr>
        <w:t> </w:t>
      </w:r>
      <w:r>
        <w:rPr>
          <w:sz w:val="18"/>
        </w:rPr>
        <w:t>the</w:t>
      </w:r>
      <w:r>
        <w:rPr>
          <w:spacing w:val="-5"/>
          <w:sz w:val="18"/>
        </w:rPr>
        <w:t> </w:t>
      </w:r>
      <w:r>
        <w:rPr>
          <w:sz w:val="18"/>
        </w:rPr>
        <w:t>result</w:t>
      </w:r>
      <w:r>
        <w:rPr>
          <w:spacing w:val="2"/>
          <w:sz w:val="18"/>
        </w:rPr>
        <w:t> </w:t>
      </w:r>
      <w:r>
        <w:rPr>
          <w:sz w:val="18"/>
        </w:rPr>
        <w:t>of</w:t>
      </w:r>
      <w:r>
        <w:rPr>
          <w:spacing w:val="-7"/>
          <w:sz w:val="18"/>
        </w:rPr>
        <w:t> </w:t>
      </w:r>
      <w:r>
        <w:rPr>
          <w:spacing w:val="-5"/>
          <w:sz w:val="18"/>
        </w:rPr>
        <w:t>the</w:t>
      </w:r>
    </w:p>
    <w:p>
      <w:pPr>
        <w:pStyle w:val="ListParagraph"/>
        <w:numPr>
          <w:ilvl w:val="1"/>
          <w:numId w:val="3"/>
        </w:numPr>
        <w:tabs>
          <w:tab w:pos="686" w:val="left" w:leader="none"/>
          <w:tab w:pos="6000" w:val="left" w:leader="none"/>
        </w:tabs>
        <w:spacing w:line="232" w:lineRule="auto" w:before="6" w:after="0"/>
        <w:ind w:left="686" w:right="1373" w:hanging="360"/>
        <w:jc w:val="both"/>
        <w:rPr>
          <w:sz w:val="18"/>
        </w:rPr>
      </w:pPr>
      <w:r>
        <w:rPr>
          <w:sz w:val="18"/>
        </w:rPr>
        <w:t>The result of the interference of the surface of the</w:t>
        <w:tab/>
        <w:t>interference</w:t>
      </w:r>
      <w:r>
        <w:rPr>
          <w:spacing w:val="-6"/>
          <w:sz w:val="18"/>
        </w:rPr>
        <w:t> </w:t>
      </w:r>
      <w:r>
        <w:rPr>
          <w:sz w:val="18"/>
        </w:rPr>
        <w:t>of</w:t>
      </w:r>
      <w:r>
        <w:rPr>
          <w:spacing w:val="-8"/>
          <w:sz w:val="18"/>
        </w:rPr>
        <w:t> </w:t>
      </w:r>
      <w:r>
        <w:rPr>
          <w:sz w:val="18"/>
        </w:rPr>
        <w:t>the</w:t>
      </w:r>
      <w:r>
        <w:rPr>
          <w:spacing w:val="-6"/>
          <w:sz w:val="18"/>
        </w:rPr>
        <w:t> </w:t>
      </w:r>
      <w:r>
        <w:rPr>
          <w:sz w:val="18"/>
        </w:rPr>
        <w:t>surface</w:t>
      </w:r>
      <w:r>
        <w:rPr>
          <w:spacing w:val="-6"/>
          <w:sz w:val="18"/>
        </w:rPr>
        <w:t> </w:t>
      </w:r>
      <w:r>
        <w:rPr>
          <w:sz w:val="18"/>
        </w:rPr>
        <w:t>of</w:t>
      </w:r>
      <w:r>
        <w:rPr>
          <w:spacing w:val="-8"/>
          <w:sz w:val="18"/>
        </w:rPr>
        <w:t> </w:t>
      </w:r>
      <w:r>
        <w:rPr>
          <w:sz w:val="18"/>
        </w:rPr>
        <w:t>the</w:t>
      </w:r>
      <w:r>
        <w:rPr>
          <w:spacing w:val="-6"/>
          <w:sz w:val="18"/>
        </w:rPr>
        <w:t> </w:t>
      </w:r>
      <w:r>
        <w:rPr>
          <w:sz w:val="18"/>
        </w:rPr>
        <w:t>Earth</w:t>
      </w:r>
      <w:r>
        <w:rPr>
          <w:spacing w:val="-2"/>
          <w:sz w:val="18"/>
        </w:rPr>
        <w:t> </w:t>
      </w:r>
      <w:r>
        <w:rPr>
          <w:sz w:val="18"/>
        </w:rPr>
        <w:t>with</w:t>
      </w:r>
      <w:r>
        <w:rPr>
          <w:spacing w:val="-2"/>
          <w:sz w:val="18"/>
        </w:rPr>
        <w:t> </w:t>
      </w:r>
      <w:r>
        <w:rPr>
          <w:sz w:val="18"/>
        </w:rPr>
        <w:t>the</w:t>
      </w:r>
      <w:r>
        <w:rPr>
          <w:spacing w:val="-6"/>
          <w:sz w:val="18"/>
        </w:rPr>
        <w:t> </w:t>
      </w:r>
      <w:r>
        <w:rPr>
          <w:sz w:val="18"/>
        </w:rPr>
        <w:t>airflow earth with airflow patterns about an airplane</w:t>
        <w:tab/>
        <w:t>patterns about an airplane.</w:t>
      </w:r>
    </w:p>
    <w:p>
      <w:pPr>
        <w:pStyle w:val="ListParagraph"/>
        <w:numPr>
          <w:ilvl w:val="1"/>
          <w:numId w:val="3"/>
        </w:numPr>
        <w:tabs>
          <w:tab w:pos="686" w:val="left" w:leader="none"/>
        </w:tabs>
        <w:spacing w:line="240" w:lineRule="auto" w:before="4" w:after="0"/>
        <w:ind w:left="686" w:right="7188" w:hanging="360"/>
        <w:jc w:val="both"/>
        <w:rPr>
          <w:sz w:val="18"/>
        </w:rPr>
      </w:pPr>
      <w:r>
        <w:rPr>
          <w:sz w:val="18"/>
        </w:rPr>
        <w:t>The</w:t>
      </w:r>
      <w:r>
        <w:rPr>
          <w:spacing w:val="-7"/>
          <w:sz w:val="18"/>
        </w:rPr>
        <w:t> </w:t>
      </w:r>
      <w:r>
        <w:rPr>
          <w:sz w:val="18"/>
        </w:rPr>
        <w:t>result</w:t>
      </w:r>
      <w:r>
        <w:rPr>
          <w:spacing w:val="-6"/>
          <w:sz w:val="18"/>
        </w:rPr>
        <w:t> </w:t>
      </w:r>
      <w:r>
        <w:rPr>
          <w:sz w:val="18"/>
        </w:rPr>
        <w:t>of</w:t>
      </w:r>
      <w:r>
        <w:rPr>
          <w:spacing w:val="-9"/>
          <w:sz w:val="18"/>
        </w:rPr>
        <w:t> </w:t>
      </w:r>
      <w:r>
        <w:rPr>
          <w:sz w:val="18"/>
        </w:rPr>
        <w:t>an</w:t>
      </w:r>
      <w:r>
        <w:rPr>
          <w:spacing w:val="-3"/>
          <w:sz w:val="18"/>
        </w:rPr>
        <w:t> </w:t>
      </w:r>
      <w:r>
        <w:rPr>
          <w:sz w:val="18"/>
        </w:rPr>
        <w:t>alteration</w:t>
      </w:r>
      <w:r>
        <w:rPr>
          <w:spacing w:val="-3"/>
          <w:sz w:val="18"/>
        </w:rPr>
        <w:t> </w:t>
      </w:r>
      <w:r>
        <w:rPr>
          <w:sz w:val="18"/>
        </w:rPr>
        <w:t>in</w:t>
      </w:r>
      <w:r>
        <w:rPr>
          <w:spacing w:val="-3"/>
          <w:sz w:val="18"/>
        </w:rPr>
        <w:t> </w:t>
      </w:r>
      <w:r>
        <w:rPr>
          <w:sz w:val="18"/>
        </w:rPr>
        <w:t>airflow</w:t>
      </w:r>
      <w:r>
        <w:rPr>
          <w:spacing w:val="-7"/>
          <w:sz w:val="18"/>
        </w:rPr>
        <w:t> </w:t>
      </w:r>
      <w:r>
        <w:rPr>
          <w:sz w:val="18"/>
        </w:rPr>
        <w:t>patterns</w:t>
      </w:r>
      <w:r>
        <w:rPr>
          <w:spacing w:val="-4"/>
          <w:sz w:val="18"/>
        </w:rPr>
        <w:t> </w:t>
      </w:r>
      <w:r>
        <w:rPr>
          <w:sz w:val="18"/>
        </w:rPr>
        <w:t>in- creasing</w:t>
      </w:r>
      <w:r>
        <w:rPr>
          <w:spacing w:val="-3"/>
          <w:sz w:val="18"/>
        </w:rPr>
        <w:t> </w:t>
      </w:r>
      <w:r>
        <w:rPr>
          <w:sz w:val="18"/>
        </w:rPr>
        <w:t>induced</w:t>
      </w:r>
      <w:r>
        <w:rPr>
          <w:spacing w:val="-3"/>
          <w:sz w:val="18"/>
        </w:rPr>
        <w:t> </w:t>
      </w:r>
      <w:r>
        <w:rPr>
          <w:sz w:val="18"/>
        </w:rPr>
        <w:t>drag</w:t>
      </w:r>
      <w:r>
        <w:rPr>
          <w:spacing w:val="-9"/>
          <w:sz w:val="18"/>
        </w:rPr>
        <w:t> </w:t>
      </w:r>
      <w:r>
        <w:rPr>
          <w:sz w:val="18"/>
        </w:rPr>
        <w:t>about</w:t>
      </w:r>
      <w:r>
        <w:rPr>
          <w:spacing w:val="-6"/>
          <w:sz w:val="18"/>
        </w:rPr>
        <w:t> </w:t>
      </w:r>
      <w:r>
        <w:rPr>
          <w:sz w:val="18"/>
        </w:rPr>
        <w:t>the</w:t>
      </w:r>
      <w:r>
        <w:rPr>
          <w:spacing w:val="-7"/>
          <w:sz w:val="18"/>
        </w:rPr>
        <w:t> </w:t>
      </w:r>
      <w:r>
        <w:rPr>
          <w:sz w:val="18"/>
        </w:rPr>
        <w:t>wings</w:t>
      </w:r>
      <w:r>
        <w:rPr>
          <w:spacing w:val="-4"/>
          <w:sz w:val="18"/>
        </w:rPr>
        <w:t> </w:t>
      </w:r>
      <w:r>
        <w:rPr>
          <w:sz w:val="18"/>
        </w:rPr>
        <w:t>of</w:t>
      </w:r>
      <w:r>
        <w:rPr>
          <w:spacing w:val="-8"/>
          <w:sz w:val="18"/>
        </w:rPr>
        <w:t> </w:t>
      </w:r>
      <w:r>
        <w:rPr>
          <w:sz w:val="18"/>
        </w:rPr>
        <w:t>an</w:t>
      </w:r>
      <w:r>
        <w:rPr>
          <w:spacing w:val="-3"/>
          <w:sz w:val="18"/>
        </w:rPr>
        <w:t> </w:t>
      </w:r>
      <w:r>
        <w:rPr>
          <w:sz w:val="18"/>
        </w:rPr>
        <w:t>air- </w:t>
      </w:r>
      <w:r>
        <w:rPr>
          <w:spacing w:val="-2"/>
          <w:sz w:val="18"/>
        </w:rPr>
        <w:t>plane</w:t>
      </w:r>
    </w:p>
    <w:p>
      <w:pPr>
        <w:pStyle w:val="ListParagraph"/>
        <w:numPr>
          <w:ilvl w:val="1"/>
          <w:numId w:val="3"/>
        </w:numPr>
        <w:tabs>
          <w:tab w:pos="686" w:val="left" w:leader="none"/>
        </w:tabs>
        <w:spacing w:line="240" w:lineRule="auto" w:before="0" w:after="0"/>
        <w:ind w:left="686" w:right="7052" w:hanging="360"/>
        <w:jc w:val="left"/>
        <w:rPr>
          <w:sz w:val="18"/>
        </w:rPr>
      </w:pPr>
      <w:r>
        <w:rPr>
          <w:sz w:val="18"/>
        </w:rPr>
        <w:t>The</w:t>
      </w:r>
      <w:r>
        <w:rPr>
          <w:spacing w:val="-5"/>
          <w:sz w:val="18"/>
        </w:rPr>
        <w:t> </w:t>
      </w:r>
      <w:r>
        <w:rPr>
          <w:sz w:val="18"/>
        </w:rPr>
        <w:t>result</w:t>
      </w:r>
      <w:r>
        <w:rPr>
          <w:spacing w:val="-4"/>
          <w:sz w:val="18"/>
        </w:rPr>
        <w:t> </w:t>
      </w:r>
      <w:r>
        <w:rPr>
          <w:sz w:val="18"/>
        </w:rPr>
        <w:t>of</w:t>
      </w:r>
      <w:r>
        <w:rPr>
          <w:spacing w:val="-7"/>
          <w:sz w:val="18"/>
        </w:rPr>
        <w:t> </w:t>
      </w:r>
      <w:r>
        <w:rPr>
          <w:sz w:val="18"/>
        </w:rPr>
        <w:t>the</w:t>
      </w:r>
      <w:r>
        <w:rPr>
          <w:spacing w:val="-5"/>
          <w:sz w:val="18"/>
        </w:rPr>
        <w:t> </w:t>
      </w:r>
      <w:r>
        <w:rPr>
          <w:sz w:val="18"/>
        </w:rPr>
        <w:t>disruption</w:t>
      </w:r>
      <w:r>
        <w:rPr>
          <w:spacing w:val="-1"/>
          <w:sz w:val="18"/>
        </w:rPr>
        <w:t> </w:t>
      </w:r>
      <w:r>
        <w:rPr>
          <w:sz w:val="18"/>
        </w:rPr>
        <w:t>of</w:t>
      </w:r>
      <w:r>
        <w:rPr>
          <w:spacing w:val="-7"/>
          <w:sz w:val="18"/>
        </w:rPr>
        <w:t> </w:t>
      </w:r>
      <w:r>
        <w:rPr>
          <w:sz w:val="18"/>
        </w:rPr>
        <w:t>the</w:t>
      </w:r>
      <w:r>
        <w:rPr>
          <w:spacing w:val="-5"/>
          <w:sz w:val="18"/>
        </w:rPr>
        <w:t> </w:t>
      </w:r>
      <w:r>
        <w:rPr>
          <w:sz w:val="18"/>
        </w:rPr>
        <w:t>airflow</w:t>
      </w:r>
      <w:r>
        <w:rPr>
          <w:spacing w:val="-5"/>
          <w:sz w:val="18"/>
        </w:rPr>
        <w:t> </w:t>
      </w:r>
      <w:r>
        <w:rPr>
          <w:sz w:val="18"/>
        </w:rPr>
        <w:t>patterns about the wings of an airplane to the point where the wings will no longer support the airplane in </w:t>
      </w:r>
      <w:r>
        <w:rPr>
          <w:spacing w:val="-2"/>
          <w:sz w:val="18"/>
        </w:rPr>
        <w:t>flight.</w:t>
      </w:r>
    </w:p>
    <w:p>
      <w:pPr>
        <w:pStyle w:val="BodyText"/>
      </w:pPr>
    </w:p>
    <w:p>
      <w:pPr>
        <w:pStyle w:val="BodyText"/>
      </w:pPr>
    </w:p>
    <w:p>
      <w:pPr>
        <w:pStyle w:val="BodyText"/>
        <w:spacing w:before="4"/>
      </w:pPr>
    </w:p>
    <w:p>
      <w:pPr>
        <w:pStyle w:val="ListParagraph"/>
        <w:numPr>
          <w:ilvl w:val="0"/>
          <w:numId w:val="3"/>
        </w:numPr>
        <w:tabs>
          <w:tab w:pos="498" w:val="left" w:leader="none"/>
          <w:tab w:pos="6000" w:val="left" w:leader="none"/>
        </w:tabs>
        <w:spacing w:line="204" w:lineRule="exact" w:before="0" w:after="0"/>
        <w:ind w:left="498" w:right="0" w:hanging="258"/>
        <w:jc w:val="left"/>
        <w:rPr>
          <w:sz w:val="18"/>
        </w:rPr>
      </w:pPr>
      <w:r>
        <w:rPr>
          <w:sz w:val="18"/>
        </w:rPr>
        <w:t>Floating</w:t>
      </w:r>
      <w:r>
        <w:rPr>
          <w:spacing w:val="-8"/>
          <w:sz w:val="18"/>
        </w:rPr>
        <w:t> </w:t>
      </w:r>
      <w:r>
        <w:rPr>
          <w:sz w:val="18"/>
        </w:rPr>
        <w:t>caused</w:t>
      </w:r>
      <w:r>
        <w:rPr>
          <w:spacing w:val="2"/>
          <w:sz w:val="18"/>
        </w:rPr>
        <w:t> </w:t>
      </w:r>
      <w:r>
        <w:rPr>
          <w:sz w:val="18"/>
        </w:rPr>
        <w:t>by</w:t>
      </w:r>
      <w:r>
        <w:rPr>
          <w:spacing w:val="3"/>
          <w:sz w:val="18"/>
        </w:rPr>
        <w:t> </w:t>
      </w:r>
      <w:r>
        <w:rPr>
          <w:sz w:val="18"/>
        </w:rPr>
        <w:t>the</w:t>
      </w:r>
      <w:r>
        <w:rPr>
          <w:spacing w:val="-2"/>
          <w:sz w:val="18"/>
        </w:rPr>
        <w:t> </w:t>
      </w:r>
      <w:r>
        <w:rPr>
          <w:sz w:val="18"/>
        </w:rPr>
        <w:t>phenomenon</w:t>
      </w:r>
      <w:r>
        <w:rPr>
          <w:spacing w:val="2"/>
          <w:sz w:val="18"/>
        </w:rPr>
        <w:t> </w:t>
      </w:r>
      <w:r>
        <w:rPr>
          <w:sz w:val="18"/>
        </w:rPr>
        <w:t>of</w:t>
      </w:r>
      <w:r>
        <w:rPr>
          <w:spacing w:val="-4"/>
          <w:sz w:val="18"/>
        </w:rPr>
        <w:t> </w:t>
      </w:r>
      <w:r>
        <w:rPr>
          <w:spacing w:val="-2"/>
          <w:sz w:val="18"/>
        </w:rPr>
        <w:t>ground</w:t>
      </w:r>
      <w:r>
        <w:rPr>
          <w:sz w:val="18"/>
        </w:rPr>
        <w:tab/>
        <w:t>Answer</w:t>
      </w:r>
      <w:r>
        <w:rPr>
          <w:spacing w:val="-10"/>
          <w:sz w:val="18"/>
        </w:rPr>
        <w:t> </w:t>
      </w:r>
      <w:r>
        <w:rPr>
          <w:b/>
          <w:sz w:val="18"/>
        </w:rPr>
        <w:t>(A)</w:t>
      </w:r>
      <w:r>
        <w:rPr>
          <w:b/>
          <w:spacing w:val="-1"/>
          <w:sz w:val="18"/>
        </w:rPr>
        <w:t> </w:t>
      </w:r>
      <w:r>
        <w:rPr>
          <w:sz w:val="18"/>
        </w:rPr>
        <w:t>is</w:t>
      </w:r>
      <w:r>
        <w:rPr>
          <w:spacing w:val="-3"/>
          <w:sz w:val="18"/>
        </w:rPr>
        <w:t> </w:t>
      </w:r>
      <w:r>
        <w:rPr>
          <w:spacing w:val="-2"/>
          <w:sz w:val="18"/>
        </w:rPr>
        <w:t>correct.</w:t>
      </w:r>
    </w:p>
    <w:p>
      <w:pPr>
        <w:pStyle w:val="BodyText"/>
        <w:tabs>
          <w:tab w:pos="6000" w:val="left" w:leader="none"/>
        </w:tabs>
        <w:spacing w:line="242" w:lineRule="auto"/>
        <w:ind w:left="600" w:right="948"/>
      </w:pPr>
      <w:r>
        <w:rPr/>
        <w:t>effect will be most realized during an approach to</w:t>
        <w:tab/>
      </w:r>
      <w:r>
        <w:rPr>
          <w:b/>
        </w:rPr>
        <w:t>DISCUSSION:</w:t>
      </w:r>
      <w:r>
        <w:rPr>
          <w:b/>
          <w:spacing w:val="-8"/>
        </w:rPr>
        <w:t> </w:t>
      </w:r>
      <w:r>
        <w:rPr/>
        <w:t>When</w:t>
      </w:r>
      <w:r>
        <w:rPr>
          <w:spacing w:val="-2"/>
        </w:rPr>
        <w:t> </w:t>
      </w:r>
      <w:r>
        <w:rPr/>
        <w:t>the</w:t>
      </w:r>
      <w:r>
        <w:rPr>
          <w:spacing w:val="-6"/>
        </w:rPr>
        <w:t> </w:t>
      </w:r>
      <w:r>
        <w:rPr/>
        <w:t>wing</w:t>
      </w:r>
      <w:r>
        <w:rPr>
          <w:spacing w:val="-2"/>
        </w:rPr>
        <w:t> </w:t>
      </w:r>
      <w:r>
        <w:rPr/>
        <w:t>is</w:t>
      </w:r>
      <w:r>
        <w:rPr>
          <w:spacing w:val="-3"/>
        </w:rPr>
        <w:t> </w:t>
      </w:r>
      <w:r>
        <w:rPr/>
        <w:t>at a</w:t>
      </w:r>
      <w:r>
        <w:rPr>
          <w:spacing w:val="-6"/>
        </w:rPr>
        <w:t> </w:t>
      </w:r>
      <w:r>
        <w:rPr/>
        <w:t>high</w:t>
      </w:r>
      <w:r>
        <w:rPr>
          <w:spacing w:val="-1"/>
        </w:rPr>
        <w:t> </w:t>
      </w:r>
      <w:r>
        <w:rPr/>
        <w:t>equal</w:t>
      </w:r>
      <w:r>
        <w:rPr>
          <w:spacing w:val="-11"/>
        </w:rPr>
        <w:t> </w:t>
      </w:r>
      <w:r>
        <w:rPr/>
        <w:t>to its</w:t>
      </w:r>
      <w:r>
        <w:rPr>
          <w:spacing w:val="-3"/>
        </w:rPr>
        <w:t> </w:t>
      </w:r>
      <w:r>
        <w:rPr/>
        <w:t>span, land when at</w:t>
        <w:tab/>
        <w:t>the reduction in induced drag is only 1.4%. however, when</w:t>
      </w:r>
    </w:p>
    <w:p>
      <w:pPr>
        <w:pStyle w:val="BodyText"/>
        <w:spacing w:line="206" w:lineRule="exact"/>
        <w:ind w:left="6000"/>
      </w:pPr>
      <w:r>
        <w:rPr/>
        <w:t>the</w:t>
      </w:r>
      <w:r>
        <w:rPr>
          <w:spacing w:val="-4"/>
        </w:rPr>
        <w:t> </w:t>
      </w:r>
      <w:r>
        <w:rPr/>
        <w:t>wing</w:t>
      </w:r>
      <w:r>
        <w:rPr>
          <w:spacing w:val="1"/>
        </w:rPr>
        <w:t> </w:t>
      </w:r>
      <w:r>
        <w:rPr/>
        <w:t>is at</w:t>
      </w:r>
      <w:r>
        <w:rPr>
          <w:spacing w:val="-2"/>
        </w:rPr>
        <w:t> </w:t>
      </w:r>
      <w:r>
        <w:rPr/>
        <w:t>a</w:t>
      </w:r>
      <w:r>
        <w:rPr>
          <w:spacing w:val="3"/>
        </w:rPr>
        <w:t> </w:t>
      </w:r>
      <w:r>
        <w:rPr/>
        <w:t>high</w:t>
      </w:r>
      <w:r>
        <w:rPr>
          <w:spacing w:val="1"/>
        </w:rPr>
        <w:t> </w:t>
      </w:r>
      <w:r>
        <w:rPr/>
        <w:t>equal</w:t>
      </w:r>
      <w:r>
        <w:rPr>
          <w:spacing w:val="-9"/>
        </w:rPr>
        <w:t> </w:t>
      </w:r>
      <w:r>
        <w:rPr/>
        <w:t>to</w:t>
      </w:r>
      <w:r>
        <w:rPr>
          <w:spacing w:val="1"/>
        </w:rPr>
        <w:t> </w:t>
      </w:r>
      <w:r>
        <w:rPr/>
        <w:t>one-fourth its span,</w:t>
      </w:r>
      <w:r>
        <w:rPr>
          <w:spacing w:val="-4"/>
        </w:rPr>
        <w:t> </w:t>
      </w:r>
      <w:r>
        <w:rPr/>
        <w:t>the</w:t>
      </w:r>
      <w:r>
        <w:rPr>
          <w:spacing w:val="-3"/>
        </w:rPr>
        <w:t> </w:t>
      </w:r>
      <w:r>
        <w:rPr>
          <w:spacing w:val="-2"/>
        </w:rPr>
        <w:t>reduction</w:t>
      </w:r>
    </w:p>
    <w:p>
      <w:pPr>
        <w:pStyle w:val="ListParagraph"/>
        <w:numPr>
          <w:ilvl w:val="1"/>
          <w:numId w:val="3"/>
        </w:numPr>
        <w:tabs>
          <w:tab w:pos="686" w:val="left" w:leader="none"/>
          <w:tab w:pos="6000" w:val="left" w:leader="none"/>
        </w:tabs>
        <w:spacing w:line="232" w:lineRule="auto" w:before="4" w:after="0"/>
        <w:ind w:left="686" w:right="740" w:hanging="360"/>
        <w:jc w:val="left"/>
        <w:rPr>
          <w:sz w:val="18"/>
        </w:rPr>
      </w:pPr>
      <w:r>
        <w:rPr>
          <w:sz w:val="18"/>
        </w:rPr>
        <w:t>Less than the length of the wingspan above the</w:t>
        <w:tab/>
        <w:t>in induced</w:t>
      </w:r>
      <w:r>
        <w:rPr>
          <w:spacing w:val="-2"/>
          <w:sz w:val="18"/>
        </w:rPr>
        <w:t> </w:t>
      </w:r>
      <w:r>
        <w:rPr>
          <w:sz w:val="18"/>
        </w:rPr>
        <w:t>drag</w:t>
      </w:r>
      <w:r>
        <w:rPr>
          <w:spacing w:val="-9"/>
          <w:sz w:val="18"/>
        </w:rPr>
        <w:t> </w:t>
      </w:r>
      <w:r>
        <w:rPr>
          <w:sz w:val="18"/>
        </w:rPr>
        <w:t>is</w:t>
      </w:r>
      <w:r>
        <w:rPr>
          <w:spacing w:val="-3"/>
          <w:sz w:val="18"/>
        </w:rPr>
        <w:t> </w:t>
      </w:r>
      <w:r>
        <w:rPr>
          <w:sz w:val="18"/>
        </w:rPr>
        <w:t>23.5% and</w:t>
      </w:r>
      <w:r>
        <w:rPr>
          <w:spacing w:val="-2"/>
          <w:sz w:val="18"/>
        </w:rPr>
        <w:t> </w:t>
      </w:r>
      <w:r>
        <w:rPr>
          <w:sz w:val="18"/>
        </w:rPr>
        <w:t>when</w:t>
      </w:r>
      <w:r>
        <w:rPr>
          <w:spacing w:val="-2"/>
          <w:sz w:val="18"/>
        </w:rPr>
        <w:t> </w:t>
      </w:r>
      <w:r>
        <w:rPr>
          <w:sz w:val="18"/>
        </w:rPr>
        <w:t>the</w:t>
      </w:r>
      <w:r>
        <w:rPr>
          <w:spacing w:val="-6"/>
          <w:sz w:val="18"/>
        </w:rPr>
        <w:t> </w:t>
      </w:r>
      <w:r>
        <w:rPr>
          <w:sz w:val="18"/>
        </w:rPr>
        <w:t>wing</w:t>
      </w:r>
      <w:r>
        <w:rPr>
          <w:spacing w:val="-9"/>
          <w:sz w:val="18"/>
        </w:rPr>
        <w:t> </w:t>
      </w:r>
      <w:r>
        <w:rPr>
          <w:sz w:val="18"/>
        </w:rPr>
        <w:t>is</w:t>
      </w:r>
      <w:r>
        <w:rPr>
          <w:spacing w:val="-3"/>
          <w:sz w:val="18"/>
        </w:rPr>
        <w:t> </w:t>
      </w:r>
      <w:r>
        <w:rPr>
          <w:sz w:val="18"/>
        </w:rPr>
        <w:t>at a</w:t>
      </w:r>
      <w:r>
        <w:rPr>
          <w:spacing w:val="-6"/>
          <w:sz w:val="18"/>
        </w:rPr>
        <w:t> </w:t>
      </w:r>
      <w:r>
        <w:rPr>
          <w:sz w:val="18"/>
        </w:rPr>
        <w:t>height</w:t>
      </w:r>
      <w:r>
        <w:rPr>
          <w:spacing w:val="-5"/>
          <w:sz w:val="18"/>
        </w:rPr>
        <w:t> </w:t>
      </w:r>
      <w:r>
        <w:rPr>
          <w:sz w:val="18"/>
        </w:rPr>
        <w:t>equal </w:t>
      </w:r>
      <w:r>
        <w:rPr>
          <w:spacing w:val="-2"/>
          <w:sz w:val="18"/>
        </w:rPr>
        <w:t>surface</w:t>
      </w:r>
      <w:r>
        <w:rPr>
          <w:sz w:val="18"/>
        </w:rPr>
        <w:tab/>
        <w:t>to one-tenth its span, the reduction in induced drag is 47.6%</w:t>
      </w:r>
    </w:p>
    <w:p>
      <w:pPr>
        <w:pStyle w:val="ListParagraph"/>
        <w:numPr>
          <w:ilvl w:val="1"/>
          <w:numId w:val="3"/>
        </w:numPr>
        <w:tabs>
          <w:tab w:pos="686" w:val="left" w:leader="none"/>
        </w:tabs>
        <w:spacing w:line="240" w:lineRule="auto" w:before="4" w:after="0"/>
        <w:ind w:left="686" w:right="7410" w:hanging="360"/>
        <w:jc w:val="left"/>
        <w:rPr>
          <w:sz w:val="18"/>
        </w:rPr>
      </w:pPr>
      <w:r>
        <w:rPr>
          <w:sz w:val="18"/>
        </w:rPr>
        <w:t>Twice than</w:t>
      </w:r>
      <w:r>
        <w:rPr>
          <w:spacing w:val="-3"/>
          <w:sz w:val="18"/>
        </w:rPr>
        <w:t> </w:t>
      </w:r>
      <w:r>
        <w:rPr>
          <w:sz w:val="18"/>
        </w:rPr>
        <w:t>length</w:t>
      </w:r>
      <w:r>
        <w:rPr>
          <w:spacing w:val="-3"/>
          <w:sz w:val="18"/>
        </w:rPr>
        <w:t> </w:t>
      </w:r>
      <w:r>
        <w:rPr>
          <w:sz w:val="18"/>
        </w:rPr>
        <w:t>of</w:t>
      </w:r>
      <w:r>
        <w:rPr>
          <w:spacing w:val="-8"/>
          <w:sz w:val="18"/>
        </w:rPr>
        <w:t> </w:t>
      </w:r>
      <w:r>
        <w:rPr>
          <w:sz w:val="18"/>
        </w:rPr>
        <w:t>the</w:t>
      </w:r>
      <w:r>
        <w:rPr>
          <w:spacing w:val="-6"/>
          <w:sz w:val="18"/>
        </w:rPr>
        <w:t> </w:t>
      </w:r>
      <w:r>
        <w:rPr>
          <w:sz w:val="18"/>
        </w:rPr>
        <w:t>wingspan</w:t>
      </w:r>
      <w:r>
        <w:rPr>
          <w:spacing w:val="-3"/>
          <w:sz w:val="18"/>
        </w:rPr>
        <w:t> </w:t>
      </w:r>
      <w:r>
        <w:rPr>
          <w:sz w:val="18"/>
        </w:rPr>
        <w:t>above</w:t>
      </w:r>
      <w:r>
        <w:rPr>
          <w:spacing w:val="-6"/>
          <w:sz w:val="18"/>
        </w:rPr>
        <w:t> </w:t>
      </w:r>
      <w:r>
        <w:rPr>
          <w:sz w:val="18"/>
        </w:rPr>
        <w:t>the </w:t>
      </w:r>
      <w:r>
        <w:rPr>
          <w:spacing w:val="-2"/>
          <w:sz w:val="18"/>
        </w:rPr>
        <w:t>surface.</w:t>
      </w:r>
    </w:p>
    <w:p>
      <w:pPr>
        <w:pStyle w:val="ListParagraph"/>
        <w:numPr>
          <w:ilvl w:val="1"/>
          <w:numId w:val="3"/>
        </w:numPr>
        <w:tabs>
          <w:tab w:pos="685" w:val="left" w:leader="none"/>
        </w:tabs>
        <w:spacing w:line="240" w:lineRule="auto" w:before="4" w:after="0"/>
        <w:ind w:left="685" w:right="0" w:hanging="359"/>
        <w:jc w:val="left"/>
        <w:rPr>
          <w:sz w:val="18"/>
        </w:rPr>
      </w:pPr>
      <w:r>
        <w:rPr>
          <w:sz w:val="18"/>
        </w:rPr>
        <w:t>A</w:t>
      </w:r>
      <w:r>
        <w:rPr>
          <w:spacing w:val="-5"/>
          <w:sz w:val="18"/>
        </w:rPr>
        <w:t> </w:t>
      </w:r>
      <w:r>
        <w:rPr>
          <w:sz w:val="18"/>
        </w:rPr>
        <w:t>higher-than-normal</w:t>
      </w:r>
      <w:r>
        <w:rPr>
          <w:spacing w:val="-9"/>
          <w:sz w:val="18"/>
        </w:rPr>
        <w:t> </w:t>
      </w:r>
      <w:r>
        <w:rPr>
          <w:sz w:val="18"/>
        </w:rPr>
        <w:t>angle</w:t>
      </w:r>
      <w:r>
        <w:rPr>
          <w:spacing w:val="-4"/>
          <w:sz w:val="18"/>
        </w:rPr>
        <w:t> </w:t>
      </w:r>
      <w:r>
        <w:rPr>
          <w:sz w:val="18"/>
        </w:rPr>
        <w:t>of</w:t>
      </w:r>
      <w:r>
        <w:rPr>
          <w:spacing w:val="-6"/>
          <w:sz w:val="18"/>
        </w:rPr>
        <w:t> </w:t>
      </w:r>
      <w:r>
        <w:rPr>
          <w:spacing w:val="-2"/>
          <w:sz w:val="18"/>
        </w:rPr>
        <w:t>attack.</w:t>
      </w:r>
    </w:p>
    <w:p>
      <w:pPr>
        <w:pStyle w:val="BodyText"/>
      </w:pPr>
    </w:p>
    <w:p>
      <w:pPr>
        <w:pStyle w:val="BodyText"/>
      </w:pPr>
    </w:p>
    <w:p>
      <w:pPr>
        <w:pStyle w:val="BodyText"/>
      </w:pPr>
    </w:p>
    <w:p>
      <w:pPr>
        <w:pStyle w:val="ListParagraph"/>
        <w:numPr>
          <w:ilvl w:val="0"/>
          <w:numId w:val="3"/>
        </w:numPr>
        <w:tabs>
          <w:tab w:pos="498" w:val="left" w:leader="none"/>
          <w:tab w:pos="6000" w:val="left" w:leader="none"/>
        </w:tabs>
        <w:spacing w:line="204" w:lineRule="exact" w:before="0" w:after="0"/>
        <w:ind w:left="498" w:right="0" w:hanging="258"/>
        <w:jc w:val="left"/>
        <w:rPr>
          <w:sz w:val="18"/>
        </w:rPr>
      </w:pPr>
      <w:r>
        <w:rPr>
          <w:sz w:val="18"/>
        </w:rPr>
        <w:t>When</w:t>
      </w:r>
      <w:r>
        <w:rPr>
          <w:spacing w:val="-2"/>
          <w:sz w:val="18"/>
        </w:rPr>
        <w:t> </w:t>
      </w:r>
      <w:r>
        <w:rPr>
          <w:sz w:val="18"/>
        </w:rPr>
        <w:t>landing</w:t>
      </w:r>
      <w:r>
        <w:rPr>
          <w:spacing w:val="-1"/>
          <w:sz w:val="18"/>
        </w:rPr>
        <w:t> </w:t>
      </w:r>
      <w:r>
        <w:rPr>
          <w:sz w:val="18"/>
        </w:rPr>
        <w:t>behind</w:t>
      </w:r>
      <w:r>
        <w:rPr>
          <w:spacing w:val="-2"/>
          <w:sz w:val="18"/>
        </w:rPr>
        <w:t> </w:t>
      </w:r>
      <w:r>
        <w:rPr>
          <w:sz w:val="18"/>
        </w:rPr>
        <w:t>a</w:t>
      </w:r>
      <w:r>
        <w:rPr>
          <w:spacing w:val="-5"/>
          <w:sz w:val="18"/>
        </w:rPr>
        <w:t> </w:t>
      </w:r>
      <w:r>
        <w:rPr>
          <w:sz w:val="18"/>
        </w:rPr>
        <w:t>large</w:t>
      </w:r>
      <w:r>
        <w:rPr>
          <w:spacing w:val="2"/>
          <w:sz w:val="18"/>
        </w:rPr>
        <w:t> </w:t>
      </w:r>
      <w:r>
        <w:rPr>
          <w:sz w:val="18"/>
        </w:rPr>
        <w:t>aircraft,</w:t>
      </w:r>
      <w:r>
        <w:rPr>
          <w:spacing w:val="-6"/>
          <w:sz w:val="18"/>
        </w:rPr>
        <w:t> </w:t>
      </w:r>
      <w:r>
        <w:rPr>
          <w:spacing w:val="-4"/>
          <w:sz w:val="18"/>
        </w:rPr>
        <w:t>which</w:t>
      </w:r>
      <w:r>
        <w:rPr>
          <w:sz w:val="18"/>
        </w:rPr>
        <w:tab/>
        <w:t>Answer</w:t>
      </w:r>
      <w:r>
        <w:rPr>
          <w:spacing w:val="-10"/>
          <w:sz w:val="18"/>
        </w:rPr>
        <w:t> </w:t>
      </w:r>
      <w:r>
        <w:rPr>
          <w:b/>
          <w:sz w:val="18"/>
        </w:rPr>
        <w:t>(A)</w:t>
      </w:r>
      <w:r>
        <w:rPr>
          <w:b/>
          <w:spacing w:val="-1"/>
          <w:sz w:val="18"/>
        </w:rPr>
        <w:t> </w:t>
      </w:r>
      <w:r>
        <w:rPr>
          <w:sz w:val="18"/>
        </w:rPr>
        <w:t>is</w:t>
      </w:r>
      <w:r>
        <w:rPr>
          <w:spacing w:val="-3"/>
          <w:sz w:val="18"/>
        </w:rPr>
        <w:t> </w:t>
      </w:r>
      <w:r>
        <w:rPr>
          <w:spacing w:val="-2"/>
          <w:sz w:val="18"/>
        </w:rPr>
        <w:t>correct.</w:t>
      </w:r>
    </w:p>
    <w:p>
      <w:pPr>
        <w:pStyle w:val="BodyText"/>
        <w:tabs>
          <w:tab w:pos="6000" w:val="left" w:leader="none"/>
        </w:tabs>
        <w:spacing w:line="204" w:lineRule="exact"/>
        <w:ind w:left="600"/>
      </w:pPr>
      <w:r>
        <w:rPr/>
        <w:t>procedure</w:t>
      </w:r>
      <w:r>
        <w:rPr>
          <w:spacing w:val="-5"/>
        </w:rPr>
        <w:t> </w:t>
      </w:r>
      <w:r>
        <w:rPr/>
        <w:t>should</w:t>
      </w:r>
      <w:r>
        <w:rPr>
          <w:spacing w:val="-2"/>
        </w:rPr>
        <w:t> </w:t>
      </w:r>
      <w:r>
        <w:rPr/>
        <w:t>be</w:t>
      </w:r>
      <w:r>
        <w:rPr>
          <w:spacing w:val="-5"/>
        </w:rPr>
        <w:t> </w:t>
      </w:r>
      <w:r>
        <w:rPr/>
        <w:t>followed</w:t>
      </w:r>
      <w:r>
        <w:rPr>
          <w:spacing w:val="-1"/>
        </w:rPr>
        <w:t> </w:t>
      </w:r>
      <w:r>
        <w:rPr/>
        <w:t>for</w:t>
      </w:r>
      <w:r>
        <w:rPr>
          <w:spacing w:val="-6"/>
        </w:rPr>
        <w:t> </w:t>
      </w:r>
      <w:r>
        <w:rPr>
          <w:spacing w:val="-2"/>
        </w:rPr>
        <w:t>vortex</w:t>
      </w:r>
      <w:r>
        <w:rPr/>
        <w:tab/>
      </w:r>
      <w:r>
        <w:rPr>
          <w:b/>
        </w:rPr>
        <w:t>DISCUSSION:</w:t>
      </w:r>
      <w:r>
        <w:rPr>
          <w:b/>
          <w:spacing w:val="-8"/>
        </w:rPr>
        <w:t> </w:t>
      </w:r>
      <w:r>
        <w:rPr/>
        <w:t>When</w:t>
      </w:r>
      <w:r>
        <w:rPr>
          <w:spacing w:val="-2"/>
        </w:rPr>
        <w:t> </w:t>
      </w:r>
      <w:r>
        <w:rPr/>
        <w:t>landing</w:t>
      </w:r>
      <w:r>
        <w:rPr>
          <w:spacing w:val="-2"/>
        </w:rPr>
        <w:t> </w:t>
      </w:r>
      <w:r>
        <w:rPr/>
        <w:t>behind</w:t>
      </w:r>
      <w:r>
        <w:rPr>
          <w:spacing w:val="-2"/>
        </w:rPr>
        <w:t> </w:t>
      </w:r>
      <w:r>
        <w:rPr/>
        <w:t>a</w:t>
      </w:r>
      <w:r>
        <w:rPr>
          <w:spacing w:val="-6"/>
        </w:rPr>
        <w:t> </w:t>
      </w:r>
      <w:r>
        <w:rPr/>
        <w:t>large</w:t>
      </w:r>
      <w:r>
        <w:rPr>
          <w:spacing w:val="-6"/>
        </w:rPr>
        <w:t> </w:t>
      </w:r>
      <w:r>
        <w:rPr/>
        <w:t>aircraft,</w:t>
      </w:r>
      <w:r>
        <w:rPr>
          <w:spacing w:val="-6"/>
        </w:rPr>
        <w:t> </w:t>
      </w:r>
      <w:r>
        <w:rPr>
          <w:spacing w:val="-4"/>
        </w:rPr>
        <w:t>stay</w:t>
      </w:r>
    </w:p>
    <w:p>
      <w:pPr>
        <w:pStyle w:val="BodyText"/>
        <w:tabs>
          <w:tab w:pos="6000" w:val="left" w:leader="none"/>
        </w:tabs>
        <w:spacing w:before="2"/>
        <w:ind w:left="6000" w:right="1090" w:hanging="5458"/>
      </w:pPr>
      <w:r>
        <w:rPr/>
        <w:t>avoidance</w:t>
      </w:r>
      <w:r>
        <w:rPr>
          <w:spacing w:val="-2"/>
        </w:rPr>
        <w:t> </w:t>
      </w:r>
      <w:r>
        <w:rPr/>
        <w:t>?</w:t>
        <w:tab/>
        <w:t>at</w:t>
      </w:r>
      <w:r>
        <w:rPr>
          <w:spacing w:val="-3"/>
        </w:rPr>
        <w:t> </w:t>
      </w:r>
      <w:r>
        <w:rPr/>
        <w:t>or</w:t>
      </w:r>
      <w:r>
        <w:rPr>
          <w:spacing w:val="-6"/>
        </w:rPr>
        <w:t> </w:t>
      </w:r>
      <w:r>
        <w:rPr/>
        <w:t>above</w:t>
      </w:r>
      <w:r>
        <w:rPr>
          <w:spacing w:val="-4"/>
        </w:rPr>
        <w:t> </w:t>
      </w:r>
      <w:r>
        <w:rPr/>
        <w:t>the</w:t>
      </w:r>
      <w:r>
        <w:rPr>
          <w:spacing w:val="-4"/>
        </w:rPr>
        <w:t> </w:t>
      </w:r>
      <w:r>
        <w:rPr/>
        <w:t>large</w:t>
      </w:r>
      <w:r>
        <w:rPr>
          <w:spacing w:val="-4"/>
        </w:rPr>
        <w:t> </w:t>
      </w:r>
      <w:r>
        <w:rPr/>
        <w:t>aircraft’s</w:t>
      </w:r>
      <w:r>
        <w:rPr>
          <w:spacing w:val="-1"/>
        </w:rPr>
        <w:t> </w:t>
      </w:r>
      <w:r>
        <w:rPr/>
        <w:t>final</w:t>
      </w:r>
      <w:r>
        <w:rPr>
          <w:spacing w:val="-10"/>
        </w:rPr>
        <w:t> </w:t>
      </w:r>
      <w:r>
        <w:rPr/>
        <w:t>approach path.</w:t>
      </w:r>
      <w:r>
        <w:rPr>
          <w:spacing w:val="-5"/>
        </w:rPr>
        <w:t> </w:t>
      </w:r>
      <w:r>
        <w:rPr/>
        <w:t>Note</w:t>
      </w:r>
      <w:r>
        <w:rPr>
          <w:spacing w:val="-4"/>
        </w:rPr>
        <w:t> </w:t>
      </w:r>
      <w:r>
        <w:rPr/>
        <w:t>its touch down point and land beyond it.</w:t>
      </w:r>
    </w:p>
    <w:p>
      <w:pPr>
        <w:pStyle w:val="ListParagraph"/>
        <w:numPr>
          <w:ilvl w:val="1"/>
          <w:numId w:val="3"/>
        </w:numPr>
        <w:tabs>
          <w:tab w:pos="686" w:val="left" w:leader="none"/>
        </w:tabs>
        <w:spacing w:line="232" w:lineRule="auto" w:before="8" w:after="0"/>
        <w:ind w:left="686" w:right="7287" w:hanging="360"/>
        <w:jc w:val="left"/>
        <w:rPr>
          <w:sz w:val="18"/>
        </w:rPr>
      </w:pPr>
      <w:r>
        <w:rPr>
          <w:sz w:val="18"/>
        </w:rPr>
        <w:t>Stay</w:t>
      </w:r>
      <w:r>
        <w:rPr>
          <w:spacing w:val="-3"/>
          <w:sz w:val="18"/>
        </w:rPr>
        <w:t> </w:t>
      </w:r>
      <w:r>
        <w:rPr>
          <w:sz w:val="18"/>
        </w:rPr>
        <w:t>above</w:t>
      </w:r>
      <w:r>
        <w:rPr>
          <w:spacing w:val="-7"/>
          <w:sz w:val="18"/>
        </w:rPr>
        <w:t> </w:t>
      </w:r>
      <w:r>
        <w:rPr>
          <w:sz w:val="18"/>
        </w:rPr>
        <w:t>its</w:t>
      </w:r>
      <w:r>
        <w:rPr>
          <w:spacing w:val="-4"/>
          <w:sz w:val="18"/>
        </w:rPr>
        <w:t> </w:t>
      </w:r>
      <w:r>
        <w:rPr>
          <w:sz w:val="18"/>
        </w:rPr>
        <w:t>final</w:t>
      </w:r>
      <w:r>
        <w:rPr>
          <w:spacing w:val="-6"/>
          <w:sz w:val="18"/>
        </w:rPr>
        <w:t> </w:t>
      </w:r>
      <w:r>
        <w:rPr>
          <w:sz w:val="18"/>
        </w:rPr>
        <w:t>approach</w:t>
      </w:r>
      <w:r>
        <w:rPr>
          <w:spacing w:val="-3"/>
          <w:sz w:val="18"/>
        </w:rPr>
        <w:t> </w:t>
      </w:r>
      <w:r>
        <w:rPr>
          <w:sz w:val="18"/>
        </w:rPr>
        <w:t>flight</w:t>
      </w:r>
      <w:r>
        <w:rPr>
          <w:spacing w:val="-6"/>
          <w:sz w:val="18"/>
        </w:rPr>
        <w:t> </w:t>
      </w:r>
      <w:r>
        <w:rPr>
          <w:sz w:val="18"/>
        </w:rPr>
        <w:t>path</w:t>
      </w:r>
      <w:r>
        <w:rPr>
          <w:spacing w:val="-3"/>
          <w:sz w:val="18"/>
        </w:rPr>
        <w:t> </w:t>
      </w:r>
      <w:r>
        <w:rPr>
          <w:sz w:val="18"/>
        </w:rPr>
        <w:t>all</w:t>
      </w:r>
      <w:r>
        <w:rPr>
          <w:spacing w:val="-12"/>
          <w:sz w:val="18"/>
        </w:rPr>
        <w:t> </w:t>
      </w:r>
      <w:r>
        <w:rPr>
          <w:sz w:val="18"/>
        </w:rPr>
        <w:t>the way to touch down.</w:t>
      </w:r>
    </w:p>
    <w:p>
      <w:pPr>
        <w:pStyle w:val="ListParagraph"/>
        <w:numPr>
          <w:ilvl w:val="1"/>
          <w:numId w:val="3"/>
        </w:numPr>
        <w:tabs>
          <w:tab w:pos="686" w:val="left" w:leader="none"/>
        </w:tabs>
        <w:spacing w:line="240" w:lineRule="auto" w:before="4" w:after="0"/>
        <w:ind w:left="686" w:right="7230" w:hanging="360"/>
        <w:jc w:val="left"/>
        <w:rPr>
          <w:sz w:val="18"/>
        </w:rPr>
      </w:pPr>
      <w:r>
        <w:rPr>
          <w:sz w:val="18"/>
        </w:rPr>
        <w:t>Stay</w:t>
      </w:r>
      <w:r>
        <w:rPr>
          <w:spacing w:val="-1"/>
          <w:sz w:val="18"/>
        </w:rPr>
        <w:t> </w:t>
      </w:r>
      <w:r>
        <w:rPr>
          <w:sz w:val="18"/>
        </w:rPr>
        <w:t>below</w:t>
      </w:r>
      <w:r>
        <w:rPr>
          <w:spacing w:val="-5"/>
          <w:sz w:val="18"/>
        </w:rPr>
        <w:t> </w:t>
      </w:r>
      <w:r>
        <w:rPr>
          <w:sz w:val="18"/>
        </w:rPr>
        <w:t>and</w:t>
      </w:r>
      <w:r>
        <w:rPr>
          <w:spacing w:val="-1"/>
          <w:sz w:val="18"/>
        </w:rPr>
        <w:t> </w:t>
      </w:r>
      <w:r>
        <w:rPr>
          <w:sz w:val="18"/>
        </w:rPr>
        <w:t>to</w:t>
      </w:r>
      <w:r>
        <w:rPr>
          <w:spacing w:val="-1"/>
          <w:sz w:val="18"/>
        </w:rPr>
        <w:t> </w:t>
      </w:r>
      <w:r>
        <w:rPr>
          <w:sz w:val="18"/>
        </w:rPr>
        <w:t>one</w:t>
      </w:r>
      <w:r>
        <w:rPr>
          <w:spacing w:val="-5"/>
          <w:sz w:val="18"/>
        </w:rPr>
        <w:t> </w:t>
      </w:r>
      <w:r>
        <w:rPr>
          <w:sz w:val="18"/>
        </w:rPr>
        <w:t>side</w:t>
      </w:r>
      <w:r>
        <w:rPr>
          <w:spacing w:val="-5"/>
          <w:sz w:val="18"/>
        </w:rPr>
        <w:t> </w:t>
      </w:r>
      <w:r>
        <w:rPr>
          <w:sz w:val="18"/>
        </w:rPr>
        <w:t>of</w:t>
      </w:r>
      <w:r>
        <w:rPr>
          <w:spacing w:val="-7"/>
          <w:sz w:val="18"/>
        </w:rPr>
        <w:t> </w:t>
      </w:r>
      <w:r>
        <w:rPr>
          <w:sz w:val="18"/>
        </w:rPr>
        <w:t>its</w:t>
      </w:r>
      <w:r>
        <w:rPr>
          <w:spacing w:val="-2"/>
          <w:sz w:val="18"/>
        </w:rPr>
        <w:t> </w:t>
      </w:r>
      <w:r>
        <w:rPr>
          <w:sz w:val="18"/>
        </w:rPr>
        <w:t>final</w:t>
      </w:r>
      <w:r>
        <w:rPr>
          <w:spacing w:val="-11"/>
          <w:sz w:val="18"/>
        </w:rPr>
        <w:t> </w:t>
      </w:r>
      <w:r>
        <w:rPr>
          <w:sz w:val="18"/>
        </w:rPr>
        <w:t>approach Flight path.</w:t>
      </w:r>
    </w:p>
    <w:p>
      <w:pPr>
        <w:pStyle w:val="ListParagraph"/>
        <w:numPr>
          <w:ilvl w:val="1"/>
          <w:numId w:val="3"/>
        </w:numPr>
        <w:tabs>
          <w:tab w:pos="686" w:val="left" w:leader="none"/>
        </w:tabs>
        <w:spacing w:line="232" w:lineRule="auto" w:before="9" w:after="0"/>
        <w:ind w:left="686" w:right="7097" w:hanging="360"/>
        <w:jc w:val="left"/>
        <w:rPr>
          <w:sz w:val="18"/>
        </w:rPr>
      </w:pPr>
      <w:r>
        <w:rPr>
          <w:sz w:val="18"/>
        </w:rPr>
        <w:t>Stay</w:t>
      </w:r>
      <w:r>
        <w:rPr>
          <w:spacing w:val="-1"/>
          <w:sz w:val="18"/>
        </w:rPr>
        <w:t> </w:t>
      </w:r>
      <w:r>
        <w:rPr>
          <w:sz w:val="18"/>
        </w:rPr>
        <w:t>well</w:t>
      </w:r>
      <w:r>
        <w:rPr>
          <w:spacing w:val="-10"/>
          <w:sz w:val="18"/>
        </w:rPr>
        <w:t> </w:t>
      </w:r>
      <w:r>
        <w:rPr>
          <w:sz w:val="18"/>
        </w:rPr>
        <w:t>below</w:t>
      </w:r>
      <w:r>
        <w:rPr>
          <w:spacing w:val="-5"/>
          <w:sz w:val="18"/>
        </w:rPr>
        <w:t> </w:t>
      </w:r>
      <w:r>
        <w:rPr>
          <w:sz w:val="18"/>
        </w:rPr>
        <w:t>its</w:t>
      </w:r>
      <w:r>
        <w:rPr>
          <w:spacing w:val="-2"/>
          <w:sz w:val="18"/>
        </w:rPr>
        <w:t> </w:t>
      </w:r>
      <w:r>
        <w:rPr>
          <w:sz w:val="18"/>
        </w:rPr>
        <w:t>final</w:t>
      </w:r>
      <w:r>
        <w:rPr>
          <w:spacing w:val="-10"/>
          <w:sz w:val="18"/>
        </w:rPr>
        <w:t> </w:t>
      </w:r>
      <w:r>
        <w:rPr>
          <w:sz w:val="18"/>
        </w:rPr>
        <w:t>approach</w:t>
      </w:r>
      <w:r>
        <w:rPr>
          <w:spacing w:val="-1"/>
          <w:sz w:val="18"/>
        </w:rPr>
        <w:t> </w:t>
      </w:r>
      <w:r>
        <w:rPr>
          <w:sz w:val="18"/>
        </w:rPr>
        <w:t>flight</w:t>
      </w:r>
      <w:r>
        <w:rPr>
          <w:spacing w:val="-4"/>
          <w:sz w:val="18"/>
        </w:rPr>
        <w:t> </w:t>
      </w:r>
      <w:r>
        <w:rPr>
          <w:sz w:val="18"/>
        </w:rPr>
        <w:t>path</w:t>
      </w:r>
      <w:r>
        <w:rPr>
          <w:spacing w:val="-1"/>
          <w:sz w:val="18"/>
        </w:rPr>
        <w:t> </w:t>
      </w:r>
      <w:r>
        <w:rPr>
          <w:sz w:val="18"/>
        </w:rPr>
        <w:t>and land at least 2,000 feet behind.</w:t>
      </w:r>
    </w:p>
    <w:p>
      <w:pPr>
        <w:pStyle w:val="ListParagraph"/>
        <w:spacing w:after="0" w:line="232" w:lineRule="auto"/>
        <w:jc w:val="left"/>
        <w:rPr>
          <w:sz w:val="18"/>
        </w:rPr>
        <w:sectPr>
          <w:pgSz w:w="11910" w:h="16850"/>
          <w:pgMar w:header="508" w:footer="1301" w:top="1620" w:bottom="1500" w:left="566" w:right="0"/>
        </w:sectPr>
      </w:pPr>
    </w:p>
    <w:p>
      <w:pPr>
        <w:pStyle w:val="BodyText"/>
      </w:pPr>
    </w:p>
    <w:p>
      <w:pPr>
        <w:pStyle w:val="BodyText"/>
        <w:spacing w:before="90"/>
      </w:pPr>
    </w:p>
    <w:p>
      <w:pPr>
        <w:pStyle w:val="ListParagraph"/>
        <w:numPr>
          <w:ilvl w:val="0"/>
          <w:numId w:val="3"/>
        </w:numPr>
        <w:tabs>
          <w:tab w:pos="505" w:val="left" w:leader="none"/>
          <w:tab w:pos="6000" w:val="left" w:leader="none"/>
        </w:tabs>
        <w:spacing w:line="204" w:lineRule="exact" w:before="0" w:after="0"/>
        <w:ind w:left="505" w:right="0" w:hanging="265"/>
        <w:jc w:val="left"/>
        <w:rPr>
          <w:sz w:val="18"/>
        </w:rPr>
      </w:pPr>
      <w:r>
        <w:rPr>
          <w:sz w:val="18"/>
        </w:rPr>
        <w:t>How</w:t>
      </w:r>
      <w:r>
        <w:rPr>
          <w:spacing w:val="-4"/>
          <w:sz w:val="18"/>
        </w:rPr>
        <w:t> </w:t>
      </w:r>
      <w:r>
        <w:rPr>
          <w:sz w:val="18"/>
        </w:rPr>
        <w:t>does the</w:t>
      </w:r>
      <w:r>
        <w:rPr>
          <w:spacing w:val="-3"/>
          <w:sz w:val="18"/>
        </w:rPr>
        <w:t> </w:t>
      </w:r>
      <w:r>
        <w:rPr>
          <w:sz w:val="18"/>
        </w:rPr>
        <w:t>wake</w:t>
      </w:r>
      <w:r>
        <w:rPr>
          <w:spacing w:val="-3"/>
          <w:sz w:val="18"/>
        </w:rPr>
        <w:t> </w:t>
      </w:r>
      <w:r>
        <w:rPr>
          <w:sz w:val="18"/>
        </w:rPr>
        <w:t>turbulence</w:t>
      </w:r>
      <w:r>
        <w:rPr>
          <w:spacing w:val="-3"/>
          <w:sz w:val="18"/>
        </w:rPr>
        <w:t> </w:t>
      </w:r>
      <w:r>
        <w:rPr>
          <w:sz w:val="18"/>
        </w:rPr>
        <w:t>vortex</w:t>
      </w:r>
      <w:r>
        <w:rPr>
          <w:spacing w:val="1"/>
          <w:sz w:val="18"/>
        </w:rPr>
        <w:t> </w:t>
      </w:r>
      <w:r>
        <w:rPr>
          <w:spacing w:val="-2"/>
          <w:sz w:val="18"/>
        </w:rPr>
        <w:t>circulate</w:t>
      </w:r>
      <w:r>
        <w:rPr>
          <w:sz w:val="18"/>
        </w:rPr>
        <w:tab/>
        <w:t>Answer</w:t>
      </w:r>
      <w:r>
        <w:rPr>
          <w:spacing w:val="-10"/>
          <w:sz w:val="18"/>
        </w:rPr>
        <w:t> </w:t>
      </w:r>
      <w:r>
        <w:rPr>
          <w:b/>
          <w:sz w:val="18"/>
        </w:rPr>
        <w:t>(C)</w:t>
      </w:r>
      <w:r>
        <w:rPr>
          <w:b/>
          <w:spacing w:val="-1"/>
          <w:sz w:val="18"/>
        </w:rPr>
        <w:t> </w:t>
      </w:r>
      <w:r>
        <w:rPr>
          <w:sz w:val="18"/>
        </w:rPr>
        <w:t>is</w:t>
      </w:r>
      <w:r>
        <w:rPr>
          <w:spacing w:val="-3"/>
          <w:sz w:val="18"/>
        </w:rPr>
        <w:t> </w:t>
      </w:r>
      <w:r>
        <w:rPr>
          <w:spacing w:val="-2"/>
          <w:sz w:val="18"/>
        </w:rPr>
        <w:t>correct.</w:t>
      </w:r>
    </w:p>
    <w:p>
      <w:pPr>
        <w:pStyle w:val="BodyText"/>
        <w:tabs>
          <w:tab w:pos="6000" w:val="left" w:leader="none"/>
        </w:tabs>
        <w:spacing w:line="204" w:lineRule="exact"/>
        <w:ind w:left="506"/>
      </w:pPr>
      <w:r>
        <w:rPr/>
        <w:t>around</w:t>
      </w:r>
      <w:r>
        <w:rPr>
          <w:spacing w:val="-2"/>
        </w:rPr>
        <w:t> </w:t>
      </w:r>
      <w:r>
        <w:rPr/>
        <w:t>each</w:t>
      </w:r>
      <w:r>
        <w:rPr>
          <w:spacing w:val="-1"/>
        </w:rPr>
        <w:t> </w:t>
      </w:r>
      <w:r>
        <w:rPr>
          <w:spacing w:val="-2"/>
        </w:rPr>
        <w:t>wingtip.</w:t>
      </w:r>
      <w:r>
        <w:rPr/>
        <w:tab/>
      </w:r>
      <w:r>
        <w:rPr>
          <w:b/>
        </w:rPr>
        <w:t>DISCUSSION:</w:t>
      </w:r>
      <w:r>
        <w:rPr>
          <w:b/>
          <w:spacing w:val="-6"/>
        </w:rPr>
        <w:t> </w:t>
      </w:r>
      <w:r>
        <w:rPr/>
        <w:t>The</w:t>
      </w:r>
      <w:r>
        <w:rPr>
          <w:spacing w:val="-2"/>
        </w:rPr>
        <w:t> </w:t>
      </w:r>
      <w:r>
        <w:rPr/>
        <w:t>vortex</w:t>
      </w:r>
      <w:r>
        <w:rPr>
          <w:spacing w:val="-5"/>
        </w:rPr>
        <w:t> </w:t>
      </w:r>
      <w:r>
        <w:rPr/>
        <w:t>circulation</w:t>
      </w:r>
      <w:r>
        <w:rPr>
          <w:spacing w:val="2"/>
        </w:rPr>
        <w:t> </w:t>
      </w:r>
      <w:r>
        <w:rPr/>
        <w:t>is</w:t>
      </w:r>
      <w:r>
        <w:rPr>
          <w:spacing w:val="-5"/>
        </w:rPr>
        <w:t> </w:t>
      </w:r>
      <w:r>
        <w:rPr/>
        <w:t>outward,</w:t>
      </w:r>
      <w:r>
        <w:rPr>
          <w:spacing w:val="-9"/>
        </w:rPr>
        <w:t> </w:t>
      </w:r>
      <w:r>
        <w:rPr>
          <w:spacing w:val="-2"/>
        </w:rPr>
        <w:t>upward</w:t>
      </w:r>
    </w:p>
    <w:p>
      <w:pPr>
        <w:pStyle w:val="BodyText"/>
        <w:spacing w:before="2"/>
        <w:ind w:left="6000"/>
      </w:pPr>
      <w:r>
        <w:rPr/>
        <w:t>,</w:t>
      </w:r>
      <w:r>
        <w:rPr>
          <w:spacing w:val="-6"/>
        </w:rPr>
        <w:t> </w:t>
      </w:r>
      <w:r>
        <w:rPr/>
        <w:t>and</w:t>
      </w:r>
      <w:r>
        <w:rPr>
          <w:spacing w:val="-1"/>
        </w:rPr>
        <w:t> </w:t>
      </w:r>
      <w:r>
        <w:rPr/>
        <w:t>around</w:t>
      </w:r>
      <w:r>
        <w:rPr>
          <w:spacing w:val="-1"/>
        </w:rPr>
        <w:t> </w:t>
      </w:r>
      <w:r>
        <w:rPr/>
        <w:t>the</w:t>
      </w:r>
      <w:r>
        <w:rPr>
          <w:spacing w:val="-4"/>
        </w:rPr>
        <w:t> </w:t>
      </w:r>
      <w:r>
        <w:rPr/>
        <w:t>wing</w:t>
      </w:r>
      <w:r>
        <w:rPr>
          <w:spacing w:val="-8"/>
        </w:rPr>
        <w:t> </w:t>
      </w:r>
      <w:r>
        <w:rPr/>
        <w:t>tips</w:t>
      </w:r>
      <w:r>
        <w:rPr>
          <w:spacing w:val="-1"/>
        </w:rPr>
        <w:t> </w:t>
      </w:r>
      <w:r>
        <w:rPr/>
        <w:t>when</w:t>
      </w:r>
      <w:r>
        <w:rPr>
          <w:spacing w:val="-1"/>
        </w:rPr>
        <w:t> </w:t>
      </w:r>
      <w:r>
        <w:rPr/>
        <w:t>viewed</w:t>
      </w:r>
      <w:r>
        <w:rPr>
          <w:spacing w:val="-1"/>
        </w:rPr>
        <w:t> </w:t>
      </w:r>
      <w:r>
        <w:rPr/>
        <w:t>from</w:t>
      </w:r>
      <w:r>
        <w:rPr>
          <w:spacing w:val="1"/>
        </w:rPr>
        <w:t> </w:t>
      </w:r>
      <w:r>
        <w:rPr>
          <w:spacing w:val="-2"/>
        </w:rPr>
        <w:t>either</w:t>
      </w:r>
    </w:p>
    <w:p>
      <w:pPr>
        <w:pStyle w:val="ListParagraph"/>
        <w:numPr>
          <w:ilvl w:val="1"/>
          <w:numId w:val="3"/>
        </w:numPr>
        <w:tabs>
          <w:tab w:pos="685" w:val="left" w:leader="none"/>
          <w:tab w:pos="6000" w:val="left" w:leader="none"/>
        </w:tabs>
        <w:spacing w:line="240" w:lineRule="auto" w:before="2" w:after="0"/>
        <w:ind w:left="685" w:right="0" w:hanging="359"/>
        <w:jc w:val="left"/>
        <w:rPr>
          <w:sz w:val="18"/>
        </w:rPr>
      </w:pPr>
      <w:r>
        <w:rPr>
          <w:sz w:val="18"/>
        </w:rPr>
        <w:t>Inward,</w:t>
      </w:r>
      <w:r>
        <w:rPr>
          <w:spacing w:val="-6"/>
          <w:sz w:val="18"/>
        </w:rPr>
        <w:t> </w:t>
      </w:r>
      <w:r>
        <w:rPr>
          <w:sz w:val="18"/>
        </w:rPr>
        <w:t>upward,</w:t>
      </w:r>
      <w:r>
        <w:rPr>
          <w:spacing w:val="-5"/>
          <w:sz w:val="18"/>
        </w:rPr>
        <w:t> </w:t>
      </w:r>
      <w:r>
        <w:rPr>
          <w:sz w:val="18"/>
        </w:rPr>
        <w:t>and</w:t>
      </w:r>
      <w:r>
        <w:rPr>
          <w:spacing w:val="-1"/>
          <w:sz w:val="18"/>
        </w:rPr>
        <w:t> </w:t>
      </w:r>
      <w:r>
        <w:rPr>
          <w:sz w:val="18"/>
        </w:rPr>
        <w:t>around</w:t>
      </w:r>
      <w:r>
        <w:rPr>
          <w:spacing w:val="-1"/>
          <w:sz w:val="18"/>
        </w:rPr>
        <w:t> </w:t>
      </w:r>
      <w:r>
        <w:rPr>
          <w:sz w:val="18"/>
        </w:rPr>
        <w:t>each </w:t>
      </w:r>
      <w:r>
        <w:rPr>
          <w:spacing w:val="-4"/>
          <w:sz w:val="18"/>
        </w:rPr>
        <w:t>tip.</w:t>
      </w:r>
      <w:r>
        <w:rPr>
          <w:sz w:val="18"/>
        </w:rPr>
        <w:tab/>
        <w:t>ahead</w:t>
      </w:r>
      <w:r>
        <w:rPr>
          <w:spacing w:val="-1"/>
          <w:sz w:val="18"/>
        </w:rPr>
        <w:t> </w:t>
      </w:r>
      <w:r>
        <w:rPr>
          <w:sz w:val="18"/>
        </w:rPr>
        <w:t>or</w:t>
      </w:r>
      <w:r>
        <w:rPr>
          <w:spacing w:val="-5"/>
          <w:sz w:val="18"/>
        </w:rPr>
        <w:t> </w:t>
      </w:r>
      <w:r>
        <w:rPr>
          <w:sz w:val="18"/>
        </w:rPr>
        <w:t>behind</w:t>
      </w:r>
      <w:r>
        <w:rPr>
          <w:spacing w:val="1"/>
          <w:sz w:val="18"/>
        </w:rPr>
        <w:t> </w:t>
      </w:r>
      <w:r>
        <w:rPr>
          <w:sz w:val="18"/>
        </w:rPr>
        <w:t>the</w:t>
      </w:r>
      <w:r>
        <w:rPr>
          <w:spacing w:val="-3"/>
          <w:sz w:val="18"/>
        </w:rPr>
        <w:t> </w:t>
      </w:r>
      <w:r>
        <w:rPr>
          <w:spacing w:val="-2"/>
          <w:sz w:val="18"/>
        </w:rPr>
        <w:t>aircraft.</w:t>
      </w:r>
    </w:p>
    <w:p>
      <w:pPr>
        <w:pStyle w:val="ListParagraph"/>
        <w:numPr>
          <w:ilvl w:val="1"/>
          <w:numId w:val="3"/>
        </w:numPr>
        <w:tabs>
          <w:tab w:pos="685" w:val="left" w:leader="none"/>
        </w:tabs>
        <w:spacing w:line="204" w:lineRule="exact" w:before="2" w:after="0"/>
        <w:ind w:left="685" w:right="0" w:hanging="359"/>
        <w:jc w:val="left"/>
        <w:rPr>
          <w:sz w:val="18"/>
        </w:rPr>
      </w:pPr>
      <w:r>
        <w:rPr>
          <w:sz w:val="18"/>
        </w:rPr>
        <w:t>Inward,</w:t>
      </w:r>
      <w:r>
        <w:rPr>
          <w:spacing w:val="-4"/>
          <w:sz w:val="18"/>
        </w:rPr>
        <w:t> </w:t>
      </w:r>
      <w:r>
        <w:rPr>
          <w:sz w:val="18"/>
        </w:rPr>
        <w:t>upward,</w:t>
      </w:r>
      <w:r>
        <w:rPr>
          <w:spacing w:val="-3"/>
          <w:sz w:val="18"/>
        </w:rPr>
        <w:t> </w:t>
      </w:r>
      <w:r>
        <w:rPr>
          <w:sz w:val="18"/>
        </w:rPr>
        <w:t>and</w:t>
      </w:r>
      <w:r>
        <w:rPr>
          <w:spacing w:val="3"/>
          <w:sz w:val="18"/>
        </w:rPr>
        <w:t> </w:t>
      </w:r>
      <w:r>
        <w:rPr>
          <w:sz w:val="18"/>
        </w:rPr>
        <w:t>counter</w:t>
      </w:r>
      <w:r>
        <w:rPr>
          <w:spacing w:val="-4"/>
          <w:sz w:val="18"/>
        </w:rPr>
        <w:t> </w:t>
      </w:r>
      <w:r>
        <w:rPr>
          <w:spacing w:val="-2"/>
          <w:sz w:val="18"/>
        </w:rPr>
        <w:t>clockwise.</w:t>
      </w:r>
    </w:p>
    <w:p>
      <w:pPr>
        <w:pStyle w:val="ListParagraph"/>
        <w:numPr>
          <w:ilvl w:val="1"/>
          <w:numId w:val="3"/>
        </w:numPr>
        <w:tabs>
          <w:tab w:pos="685" w:val="left" w:leader="none"/>
        </w:tabs>
        <w:spacing w:line="204" w:lineRule="exact" w:before="0" w:after="0"/>
        <w:ind w:left="685" w:right="0" w:hanging="359"/>
        <w:jc w:val="left"/>
        <w:rPr>
          <w:sz w:val="18"/>
        </w:rPr>
      </w:pPr>
      <w:r>
        <w:rPr>
          <w:sz w:val="18"/>
        </w:rPr>
        <w:t>Outward,</w:t>
      </w:r>
      <w:r>
        <w:rPr>
          <w:spacing w:val="-6"/>
          <w:sz w:val="18"/>
        </w:rPr>
        <w:t> </w:t>
      </w:r>
      <w:r>
        <w:rPr>
          <w:sz w:val="18"/>
        </w:rPr>
        <w:t>upward,</w:t>
      </w:r>
      <w:r>
        <w:rPr>
          <w:spacing w:val="-5"/>
          <w:sz w:val="18"/>
        </w:rPr>
        <w:t> </w:t>
      </w:r>
      <w:r>
        <w:rPr>
          <w:sz w:val="18"/>
        </w:rPr>
        <w:t>and around each </w:t>
      </w:r>
      <w:r>
        <w:rPr>
          <w:spacing w:val="-4"/>
          <w:sz w:val="18"/>
        </w:rPr>
        <w:t>tip.</w:t>
      </w:r>
    </w:p>
    <w:p>
      <w:pPr>
        <w:pStyle w:val="BodyText"/>
      </w:pPr>
    </w:p>
    <w:p>
      <w:pPr>
        <w:pStyle w:val="BodyText"/>
      </w:pPr>
    </w:p>
    <w:p>
      <w:pPr>
        <w:pStyle w:val="BodyText"/>
      </w:pPr>
    </w:p>
    <w:p>
      <w:pPr>
        <w:pStyle w:val="ListParagraph"/>
        <w:numPr>
          <w:ilvl w:val="0"/>
          <w:numId w:val="3"/>
        </w:numPr>
        <w:tabs>
          <w:tab w:pos="498" w:val="left" w:leader="none"/>
          <w:tab w:pos="6000" w:val="left" w:leader="none"/>
        </w:tabs>
        <w:spacing w:line="240" w:lineRule="auto" w:before="0" w:after="0"/>
        <w:ind w:left="498" w:right="0" w:hanging="258"/>
        <w:jc w:val="both"/>
        <w:rPr>
          <w:sz w:val="18"/>
        </w:rPr>
      </w:pPr>
      <w:r>
        <w:rPr>
          <w:sz w:val="18"/>
        </w:rPr>
        <w:t>When talking</w:t>
      </w:r>
      <w:r>
        <w:rPr>
          <w:spacing w:val="-6"/>
          <w:sz w:val="18"/>
        </w:rPr>
        <w:t> </w:t>
      </w:r>
      <w:r>
        <w:rPr>
          <w:sz w:val="18"/>
        </w:rPr>
        <w:t>off</w:t>
      </w:r>
      <w:r>
        <w:rPr>
          <w:spacing w:val="-6"/>
          <w:sz w:val="18"/>
        </w:rPr>
        <w:t> </w:t>
      </w:r>
      <w:r>
        <w:rPr>
          <w:sz w:val="18"/>
        </w:rPr>
        <w:t>or</w:t>
      </w:r>
      <w:r>
        <w:rPr>
          <w:spacing w:val="9"/>
          <w:sz w:val="18"/>
        </w:rPr>
        <w:t> </w:t>
      </w:r>
      <w:r>
        <w:rPr>
          <w:sz w:val="18"/>
        </w:rPr>
        <w:t>landing</w:t>
      </w:r>
      <w:r>
        <w:rPr>
          <w:spacing w:val="-6"/>
          <w:sz w:val="18"/>
        </w:rPr>
        <w:t> </w:t>
      </w:r>
      <w:r>
        <w:rPr>
          <w:sz w:val="18"/>
        </w:rPr>
        <w:t>at</w:t>
      </w:r>
      <w:r>
        <w:rPr>
          <w:spacing w:val="-2"/>
          <w:sz w:val="18"/>
        </w:rPr>
        <w:t> </w:t>
      </w:r>
      <w:r>
        <w:rPr>
          <w:sz w:val="18"/>
        </w:rPr>
        <w:t>an airport</w:t>
      </w:r>
      <w:r>
        <w:rPr>
          <w:spacing w:val="-2"/>
          <w:sz w:val="18"/>
        </w:rPr>
        <w:t> </w:t>
      </w:r>
      <w:r>
        <w:rPr>
          <w:spacing w:val="-4"/>
          <w:sz w:val="18"/>
        </w:rPr>
        <w:t>where</w:t>
      </w:r>
      <w:r>
        <w:rPr>
          <w:sz w:val="18"/>
        </w:rPr>
        <w:tab/>
        <w:t>Answer</w:t>
      </w:r>
      <w:r>
        <w:rPr>
          <w:spacing w:val="-10"/>
          <w:sz w:val="18"/>
        </w:rPr>
        <w:t> </w:t>
      </w:r>
      <w:r>
        <w:rPr>
          <w:b/>
          <w:sz w:val="18"/>
        </w:rPr>
        <w:t>(C)</w:t>
      </w:r>
      <w:r>
        <w:rPr>
          <w:b/>
          <w:spacing w:val="-1"/>
          <w:sz w:val="18"/>
        </w:rPr>
        <w:t> </w:t>
      </w:r>
      <w:r>
        <w:rPr>
          <w:sz w:val="18"/>
        </w:rPr>
        <w:t>is</w:t>
      </w:r>
      <w:r>
        <w:rPr>
          <w:spacing w:val="-3"/>
          <w:sz w:val="18"/>
        </w:rPr>
        <w:t> </w:t>
      </w:r>
      <w:r>
        <w:rPr>
          <w:spacing w:val="-2"/>
          <w:sz w:val="18"/>
        </w:rPr>
        <w:t>correct.</w:t>
      </w:r>
    </w:p>
    <w:p>
      <w:pPr>
        <w:pStyle w:val="BodyText"/>
        <w:tabs>
          <w:tab w:pos="6000" w:val="left" w:leader="none"/>
        </w:tabs>
        <w:spacing w:before="2"/>
        <w:ind w:left="600" w:right="1253"/>
        <w:jc w:val="both"/>
      </w:pPr>
      <w:r>
        <w:rPr/>
        <w:t>heavy aircraft are operation, one should be</w:t>
        <w:tab/>
      </w:r>
      <w:r>
        <w:rPr>
          <w:b/>
        </w:rPr>
        <w:t>DISCUSSION:</w:t>
      </w:r>
      <w:r>
        <w:rPr>
          <w:b/>
          <w:spacing w:val="-9"/>
        </w:rPr>
        <w:t> </w:t>
      </w:r>
      <w:r>
        <w:rPr/>
        <w:t>Flight</w:t>
      </w:r>
      <w:r>
        <w:rPr>
          <w:spacing w:val="-7"/>
        </w:rPr>
        <w:t> </w:t>
      </w:r>
      <w:r>
        <w:rPr/>
        <w:t>tests</w:t>
      </w:r>
      <w:r>
        <w:rPr>
          <w:spacing w:val="-5"/>
        </w:rPr>
        <w:t> </w:t>
      </w:r>
      <w:r>
        <w:rPr/>
        <w:t>have</w:t>
      </w:r>
      <w:r>
        <w:rPr>
          <w:spacing w:val="-8"/>
        </w:rPr>
        <w:t> </w:t>
      </w:r>
      <w:r>
        <w:rPr/>
        <w:t>shown</w:t>
      </w:r>
      <w:r>
        <w:rPr>
          <w:spacing w:val="-4"/>
        </w:rPr>
        <w:t> </w:t>
      </w:r>
      <w:r>
        <w:rPr/>
        <w:t>that</w:t>
      </w:r>
      <w:r>
        <w:rPr>
          <w:spacing w:val="-7"/>
        </w:rPr>
        <w:t> </w:t>
      </w:r>
      <w:r>
        <w:rPr/>
        <w:t>the</w:t>
      </w:r>
      <w:r>
        <w:rPr>
          <w:spacing w:val="-8"/>
        </w:rPr>
        <w:t> </w:t>
      </w:r>
      <w:r>
        <w:rPr/>
        <w:t>vortices particularly alert to the hazards of wingtip vortices</w:t>
        <w:tab/>
        <w:t>from large</w:t>
      </w:r>
      <w:r>
        <w:rPr>
          <w:spacing w:val="-2"/>
        </w:rPr>
        <w:t> </w:t>
      </w:r>
      <w:r>
        <w:rPr/>
        <w:t>aircraft</w:t>
      </w:r>
      <w:r>
        <w:rPr>
          <w:spacing w:val="-1"/>
        </w:rPr>
        <w:t> </w:t>
      </w:r>
      <w:r>
        <w:rPr/>
        <w:t>sink</w:t>
      </w:r>
      <w:r>
        <w:rPr>
          <w:spacing w:val="-5"/>
        </w:rPr>
        <w:t> </w:t>
      </w:r>
      <w:r>
        <w:rPr/>
        <w:t>at a</w:t>
      </w:r>
      <w:r>
        <w:rPr>
          <w:spacing w:val="-2"/>
        </w:rPr>
        <w:t> </w:t>
      </w:r>
      <w:r>
        <w:rPr/>
        <w:t>rate of</w:t>
      </w:r>
      <w:r>
        <w:rPr>
          <w:spacing w:val="-4"/>
        </w:rPr>
        <w:t> </w:t>
      </w:r>
      <w:r>
        <w:rPr/>
        <w:t>about</w:t>
      </w:r>
      <w:r>
        <w:rPr>
          <w:spacing w:val="-1"/>
        </w:rPr>
        <w:t> </w:t>
      </w:r>
      <w:r>
        <w:rPr/>
        <w:t>400</w:t>
      </w:r>
      <w:r>
        <w:rPr>
          <w:spacing w:val="-5"/>
        </w:rPr>
        <w:t> </w:t>
      </w:r>
      <w:r>
        <w:rPr/>
        <w:t>to 500 feet because this turbulence tends to</w:t>
        <w:tab/>
        <w:t>per</w:t>
      </w:r>
      <w:r>
        <w:rPr>
          <w:spacing w:val="-4"/>
        </w:rPr>
        <w:t> </w:t>
      </w:r>
      <w:r>
        <w:rPr/>
        <w:t>minute.</w:t>
      </w:r>
      <w:r>
        <w:rPr>
          <w:spacing w:val="-3"/>
        </w:rPr>
        <w:t> </w:t>
      </w:r>
      <w:r>
        <w:rPr/>
        <w:t>they tend to level</w:t>
      </w:r>
      <w:r>
        <w:rPr>
          <w:spacing w:val="-8"/>
        </w:rPr>
        <w:t> </w:t>
      </w:r>
      <w:r>
        <w:rPr/>
        <w:t>off at</w:t>
      </w:r>
      <w:r>
        <w:rPr>
          <w:spacing w:val="-1"/>
        </w:rPr>
        <w:t> </w:t>
      </w:r>
      <w:r>
        <w:rPr/>
        <w:t>a</w:t>
      </w:r>
      <w:r>
        <w:rPr>
          <w:spacing w:val="-2"/>
        </w:rPr>
        <w:t> </w:t>
      </w:r>
      <w:r>
        <w:rPr/>
        <w:t>distance</w:t>
      </w:r>
      <w:r>
        <w:rPr>
          <w:spacing w:val="-2"/>
        </w:rPr>
        <w:t> </w:t>
      </w:r>
      <w:r>
        <w:rPr/>
        <w:t>about</w:t>
      </w:r>
      <w:r>
        <w:rPr>
          <w:spacing w:val="-1"/>
        </w:rPr>
        <w:t> </w:t>
      </w:r>
      <w:r>
        <w:rPr/>
        <w:t>900</w:t>
      </w:r>
    </w:p>
    <w:p>
      <w:pPr>
        <w:pStyle w:val="BodyText"/>
        <w:spacing w:line="205" w:lineRule="exact"/>
        <w:ind w:left="6000"/>
        <w:jc w:val="both"/>
      </w:pPr>
      <w:r>
        <w:rPr/>
        <w:t>feet</w:t>
      </w:r>
      <w:r>
        <w:rPr>
          <w:spacing w:val="-3"/>
        </w:rPr>
        <w:t> </w:t>
      </w:r>
      <w:r>
        <w:rPr/>
        <w:t>below</w:t>
      </w:r>
      <w:r>
        <w:rPr>
          <w:spacing w:val="-4"/>
        </w:rPr>
        <w:t> </w:t>
      </w:r>
      <w:r>
        <w:rPr/>
        <w:t>the</w:t>
      </w:r>
      <w:r>
        <w:rPr>
          <w:spacing w:val="-4"/>
        </w:rPr>
        <w:t> </w:t>
      </w:r>
      <w:r>
        <w:rPr/>
        <w:t>path</w:t>
      </w:r>
      <w:r>
        <w:rPr>
          <w:spacing w:val="-1"/>
        </w:rPr>
        <w:t> </w:t>
      </w:r>
      <w:r>
        <w:rPr/>
        <w:t>of</w:t>
      </w:r>
      <w:r>
        <w:rPr>
          <w:spacing w:val="-5"/>
        </w:rPr>
        <w:t> </w:t>
      </w:r>
      <w:r>
        <w:rPr/>
        <w:t>the</w:t>
      </w:r>
      <w:r>
        <w:rPr>
          <w:spacing w:val="-4"/>
        </w:rPr>
        <w:t> </w:t>
      </w:r>
      <w:r>
        <w:rPr/>
        <w:t>generating </w:t>
      </w:r>
      <w:r>
        <w:rPr>
          <w:spacing w:val="-2"/>
        </w:rPr>
        <w:t>aircraft.</w:t>
      </w:r>
    </w:p>
    <w:p>
      <w:pPr>
        <w:pStyle w:val="ListParagraph"/>
        <w:numPr>
          <w:ilvl w:val="1"/>
          <w:numId w:val="3"/>
        </w:numPr>
        <w:tabs>
          <w:tab w:pos="686" w:val="left" w:leader="none"/>
        </w:tabs>
        <w:spacing w:line="240" w:lineRule="auto" w:before="1" w:after="0"/>
        <w:ind w:left="686" w:right="7188" w:hanging="360"/>
        <w:jc w:val="left"/>
        <w:rPr>
          <w:sz w:val="18"/>
        </w:rPr>
      </w:pPr>
      <w:r>
        <w:rPr>
          <w:sz w:val="18"/>
        </w:rPr>
        <w:t>Rise</w:t>
      </w:r>
      <w:r>
        <w:rPr>
          <w:spacing w:val="-7"/>
          <w:sz w:val="18"/>
        </w:rPr>
        <w:t> </w:t>
      </w:r>
      <w:r>
        <w:rPr>
          <w:sz w:val="18"/>
        </w:rPr>
        <w:t>from</w:t>
      </w:r>
      <w:r>
        <w:rPr>
          <w:spacing w:val="-3"/>
          <w:sz w:val="18"/>
        </w:rPr>
        <w:t> </w:t>
      </w:r>
      <w:r>
        <w:rPr>
          <w:sz w:val="18"/>
        </w:rPr>
        <w:t>a</w:t>
      </w:r>
      <w:r>
        <w:rPr>
          <w:spacing w:val="-7"/>
          <w:sz w:val="18"/>
        </w:rPr>
        <w:t> </w:t>
      </w:r>
      <w:r>
        <w:rPr>
          <w:sz w:val="18"/>
        </w:rPr>
        <w:t>crossing</w:t>
      </w:r>
      <w:r>
        <w:rPr>
          <w:spacing w:val="-3"/>
          <w:sz w:val="18"/>
        </w:rPr>
        <w:t> </w:t>
      </w:r>
      <w:r>
        <w:rPr>
          <w:sz w:val="18"/>
        </w:rPr>
        <w:t>runway</w:t>
      </w:r>
      <w:r>
        <w:rPr>
          <w:spacing w:val="-3"/>
          <w:sz w:val="18"/>
        </w:rPr>
        <w:t> </w:t>
      </w:r>
      <w:r>
        <w:rPr>
          <w:sz w:val="18"/>
        </w:rPr>
        <w:t>into</w:t>
      </w:r>
      <w:r>
        <w:rPr>
          <w:spacing w:val="-3"/>
          <w:sz w:val="18"/>
        </w:rPr>
        <w:t> </w:t>
      </w:r>
      <w:r>
        <w:rPr>
          <w:sz w:val="18"/>
        </w:rPr>
        <w:t>the</w:t>
      </w:r>
      <w:r>
        <w:rPr>
          <w:spacing w:val="-7"/>
          <w:sz w:val="18"/>
        </w:rPr>
        <w:t> </w:t>
      </w:r>
      <w:r>
        <w:rPr>
          <w:sz w:val="18"/>
        </w:rPr>
        <w:t>take-off</w:t>
      </w:r>
      <w:r>
        <w:rPr>
          <w:spacing w:val="-9"/>
          <w:sz w:val="18"/>
        </w:rPr>
        <w:t> </w:t>
      </w:r>
      <w:r>
        <w:rPr>
          <w:sz w:val="18"/>
        </w:rPr>
        <w:t>or landing</w:t>
      </w:r>
      <w:r>
        <w:rPr>
          <w:spacing w:val="-8"/>
          <w:sz w:val="18"/>
        </w:rPr>
        <w:t> </w:t>
      </w:r>
      <w:r>
        <w:rPr>
          <w:sz w:val="18"/>
        </w:rPr>
        <w:t>path.</w:t>
      </w:r>
    </w:p>
    <w:p>
      <w:pPr>
        <w:pStyle w:val="ListParagraph"/>
        <w:numPr>
          <w:ilvl w:val="1"/>
          <w:numId w:val="3"/>
        </w:numPr>
        <w:tabs>
          <w:tab w:pos="686" w:val="left" w:leader="none"/>
        </w:tabs>
        <w:spacing w:line="232" w:lineRule="auto" w:before="9" w:after="0"/>
        <w:ind w:left="686" w:right="7188" w:hanging="360"/>
        <w:jc w:val="left"/>
        <w:rPr>
          <w:sz w:val="18"/>
        </w:rPr>
      </w:pPr>
      <w:r>
        <w:rPr>
          <w:sz w:val="18"/>
        </w:rPr>
        <w:t>Rise into</w:t>
      </w:r>
      <w:r>
        <w:rPr>
          <w:spacing w:val="-3"/>
          <w:sz w:val="18"/>
        </w:rPr>
        <w:t> </w:t>
      </w:r>
      <w:r>
        <w:rPr>
          <w:sz w:val="18"/>
        </w:rPr>
        <w:t>the</w:t>
      </w:r>
      <w:r>
        <w:rPr>
          <w:spacing w:val="-7"/>
          <w:sz w:val="18"/>
        </w:rPr>
        <w:t> </w:t>
      </w:r>
      <w:r>
        <w:rPr>
          <w:sz w:val="18"/>
        </w:rPr>
        <w:t>traffic</w:t>
      </w:r>
      <w:r>
        <w:rPr>
          <w:spacing w:val="-7"/>
          <w:sz w:val="18"/>
        </w:rPr>
        <w:t> </w:t>
      </w:r>
      <w:r>
        <w:rPr>
          <w:sz w:val="18"/>
        </w:rPr>
        <w:t>pattern</w:t>
      </w:r>
      <w:r>
        <w:rPr>
          <w:spacing w:val="-3"/>
          <w:sz w:val="18"/>
        </w:rPr>
        <w:t> </w:t>
      </w:r>
      <w:r>
        <w:rPr>
          <w:sz w:val="18"/>
        </w:rPr>
        <w:t>area</w:t>
      </w:r>
      <w:r>
        <w:rPr>
          <w:spacing w:val="-7"/>
          <w:sz w:val="18"/>
        </w:rPr>
        <w:t> </w:t>
      </w:r>
      <w:r>
        <w:rPr>
          <w:sz w:val="18"/>
        </w:rPr>
        <w:t>surrounding</w:t>
      </w:r>
      <w:r>
        <w:rPr>
          <w:spacing w:val="-10"/>
          <w:sz w:val="18"/>
        </w:rPr>
        <w:t> </w:t>
      </w:r>
      <w:r>
        <w:rPr>
          <w:sz w:val="18"/>
        </w:rPr>
        <w:t>the </w:t>
      </w:r>
      <w:r>
        <w:rPr>
          <w:spacing w:val="-2"/>
          <w:sz w:val="18"/>
        </w:rPr>
        <w:t>airport.</w:t>
      </w:r>
    </w:p>
    <w:p>
      <w:pPr>
        <w:pStyle w:val="ListParagraph"/>
        <w:numPr>
          <w:ilvl w:val="1"/>
          <w:numId w:val="3"/>
        </w:numPr>
        <w:tabs>
          <w:tab w:pos="686" w:val="left" w:leader="none"/>
        </w:tabs>
        <w:spacing w:line="240" w:lineRule="auto" w:before="4" w:after="0"/>
        <w:ind w:left="686" w:right="6971" w:hanging="360"/>
        <w:jc w:val="left"/>
        <w:rPr>
          <w:sz w:val="18"/>
        </w:rPr>
      </w:pPr>
      <w:r>
        <w:rPr>
          <w:sz w:val="18"/>
        </w:rPr>
        <w:t>Sink</w:t>
      </w:r>
      <w:r>
        <w:rPr>
          <w:spacing w:val="-3"/>
          <w:sz w:val="18"/>
        </w:rPr>
        <w:t> </w:t>
      </w:r>
      <w:r>
        <w:rPr>
          <w:sz w:val="18"/>
        </w:rPr>
        <w:t>into</w:t>
      </w:r>
      <w:r>
        <w:rPr>
          <w:spacing w:val="-3"/>
          <w:sz w:val="18"/>
        </w:rPr>
        <w:t> </w:t>
      </w:r>
      <w:r>
        <w:rPr>
          <w:sz w:val="18"/>
        </w:rPr>
        <w:t>the</w:t>
      </w:r>
      <w:r>
        <w:rPr>
          <w:spacing w:val="-6"/>
          <w:sz w:val="18"/>
        </w:rPr>
        <w:t> </w:t>
      </w:r>
      <w:r>
        <w:rPr>
          <w:sz w:val="18"/>
        </w:rPr>
        <w:t>flight</w:t>
      </w:r>
      <w:r>
        <w:rPr>
          <w:spacing w:val="-5"/>
          <w:sz w:val="18"/>
        </w:rPr>
        <w:t> </w:t>
      </w:r>
      <w:r>
        <w:rPr>
          <w:sz w:val="18"/>
        </w:rPr>
        <w:t>path</w:t>
      </w:r>
      <w:r>
        <w:rPr>
          <w:spacing w:val="-3"/>
          <w:sz w:val="18"/>
        </w:rPr>
        <w:t> </w:t>
      </w:r>
      <w:r>
        <w:rPr>
          <w:sz w:val="18"/>
        </w:rPr>
        <w:t>of</w:t>
      </w:r>
      <w:r>
        <w:rPr>
          <w:spacing w:val="-8"/>
          <w:sz w:val="18"/>
        </w:rPr>
        <w:t> </w:t>
      </w:r>
      <w:r>
        <w:rPr>
          <w:sz w:val="18"/>
        </w:rPr>
        <w:t>aircraft</w:t>
      </w:r>
      <w:r>
        <w:rPr>
          <w:spacing w:val="-5"/>
          <w:sz w:val="18"/>
        </w:rPr>
        <w:t> </w:t>
      </w:r>
      <w:r>
        <w:rPr>
          <w:sz w:val="18"/>
        </w:rPr>
        <w:t>operation</w:t>
      </w:r>
      <w:r>
        <w:rPr>
          <w:spacing w:val="-3"/>
          <w:sz w:val="18"/>
        </w:rPr>
        <w:t> </w:t>
      </w:r>
      <w:r>
        <w:rPr>
          <w:sz w:val="18"/>
        </w:rPr>
        <w:t>below the aircraft generating the turbulence.</w:t>
      </w:r>
    </w:p>
    <w:p>
      <w:pPr>
        <w:pStyle w:val="BodyText"/>
      </w:pPr>
    </w:p>
    <w:p>
      <w:pPr>
        <w:pStyle w:val="BodyText"/>
      </w:pPr>
    </w:p>
    <w:p>
      <w:pPr>
        <w:pStyle w:val="BodyText"/>
        <w:spacing w:before="2"/>
      </w:pPr>
    </w:p>
    <w:p>
      <w:pPr>
        <w:pStyle w:val="ListParagraph"/>
        <w:numPr>
          <w:ilvl w:val="0"/>
          <w:numId w:val="3"/>
        </w:numPr>
        <w:tabs>
          <w:tab w:pos="505" w:val="left" w:leader="none"/>
          <w:tab w:pos="6000" w:val="left" w:leader="none"/>
        </w:tabs>
        <w:spacing w:line="240" w:lineRule="auto" w:before="0" w:after="0"/>
        <w:ind w:left="505" w:right="0" w:hanging="265"/>
        <w:jc w:val="left"/>
        <w:rPr>
          <w:sz w:val="18"/>
        </w:rPr>
      </w:pPr>
      <w:r>
        <w:rPr>
          <w:sz w:val="18"/>
        </w:rPr>
        <w:t>The</w:t>
      </w:r>
      <w:r>
        <w:rPr>
          <w:spacing w:val="1"/>
          <w:sz w:val="18"/>
        </w:rPr>
        <w:t> </w:t>
      </w:r>
      <w:r>
        <w:rPr>
          <w:sz w:val="18"/>
        </w:rPr>
        <w:t>greatest</w:t>
      </w:r>
      <w:r>
        <w:rPr>
          <w:spacing w:val="-5"/>
          <w:sz w:val="18"/>
        </w:rPr>
        <w:t> </w:t>
      </w:r>
      <w:r>
        <w:rPr>
          <w:sz w:val="18"/>
        </w:rPr>
        <w:t>vortex</w:t>
      </w:r>
      <w:r>
        <w:rPr>
          <w:spacing w:val="-2"/>
          <w:sz w:val="18"/>
        </w:rPr>
        <w:t> </w:t>
      </w:r>
      <w:r>
        <w:rPr>
          <w:sz w:val="18"/>
        </w:rPr>
        <w:t>strength</w:t>
      </w:r>
      <w:r>
        <w:rPr>
          <w:spacing w:val="-1"/>
          <w:sz w:val="18"/>
        </w:rPr>
        <w:t> </w:t>
      </w:r>
      <w:r>
        <w:rPr>
          <w:sz w:val="18"/>
        </w:rPr>
        <w:t>occurs</w:t>
      </w:r>
      <w:r>
        <w:rPr>
          <w:spacing w:val="-3"/>
          <w:sz w:val="18"/>
        </w:rPr>
        <w:t> </w:t>
      </w:r>
      <w:r>
        <w:rPr>
          <w:sz w:val="18"/>
        </w:rPr>
        <w:t>when</w:t>
      </w:r>
      <w:r>
        <w:rPr>
          <w:spacing w:val="-1"/>
          <w:sz w:val="18"/>
        </w:rPr>
        <w:t> </w:t>
      </w:r>
      <w:r>
        <w:rPr>
          <w:spacing w:val="-5"/>
          <w:sz w:val="18"/>
        </w:rPr>
        <w:t>the</w:t>
      </w:r>
      <w:r>
        <w:rPr>
          <w:sz w:val="18"/>
        </w:rPr>
        <w:tab/>
        <w:t>Answer</w:t>
      </w:r>
      <w:r>
        <w:rPr>
          <w:spacing w:val="-10"/>
          <w:sz w:val="18"/>
        </w:rPr>
        <w:t> </w:t>
      </w:r>
      <w:r>
        <w:rPr>
          <w:b/>
          <w:sz w:val="18"/>
        </w:rPr>
        <w:t>(C)</w:t>
      </w:r>
      <w:r>
        <w:rPr>
          <w:b/>
          <w:spacing w:val="-1"/>
          <w:sz w:val="18"/>
        </w:rPr>
        <w:t> </w:t>
      </w:r>
      <w:r>
        <w:rPr>
          <w:sz w:val="18"/>
        </w:rPr>
        <w:t>is</w:t>
      </w:r>
      <w:r>
        <w:rPr>
          <w:spacing w:val="-3"/>
          <w:sz w:val="18"/>
        </w:rPr>
        <w:t> </w:t>
      </w:r>
      <w:r>
        <w:rPr>
          <w:spacing w:val="-2"/>
          <w:sz w:val="18"/>
        </w:rPr>
        <w:t>correct.</w:t>
      </w:r>
    </w:p>
    <w:p>
      <w:pPr>
        <w:pStyle w:val="BodyText"/>
        <w:tabs>
          <w:tab w:pos="6000" w:val="left" w:leader="none"/>
        </w:tabs>
        <w:spacing w:line="232" w:lineRule="auto" w:before="7"/>
        <w:ind w:left="6000" w:right="1391" w:hanging="5357"/>
      </w:pPr>
      <w:r>
        <w:rPr/>
        <w:t>generating aircraft is</w:t>
        <w:tab/>
      </w:r>
      <w:r>
        <w:rPr>
          <w:b/>
        </w:rPr>
        <w:t>DISCUSSION:</w:t>
      </w:r>
      <w:r>
        <w:rPr>
          <w:b/>
          <w:spacing w:val="-5"/>
        </w:rPr>
        <w:t> </w:t>
      </w:r>
      <w:r>
        <w:rPr/>
        <w:t>The</w:t>
      </w:r>
      <w:r>
        <w:rPr>
          <w:spacing w:val="-9"/>
        </w:rPr>
        <w:t> </w:t>
      </w:r>
      <w:r>
        <w:rPr/>
        <w:t>strength</w:t>
      </w:r>
      <w:r>
        <w:rPr>
          <w:spacing w:val="-6"/>
        </w:rPr>
        <w:t> </w:t>
      </w:r>
      <w:r>
        <w:rPr/>
        <w:t>of</w:t>
      </w:r>
      <w:r>
        <w:rPr>
          <w:spacing w:val="-11"/>
        </w:rPr>
        <w:t> </w:t>
      </w:r>
      <w:r>
        <w:rPr/>
        <w:t>the</w:t>
      </w:r>
      <w:r>
        <w:rPr>
          <w:spacing w:val="-9"/>
        </w:rPr>
        <w:t> </w:t>
      </w:r>
      <w:r>
        <w:rPr/>
        <w:t>vortex</w:t>
      </w:r>
      <w:r>
        <w:rPr>
          <w:spacing w:val="-6"/>
        </w:rPr>
        <w:t> </w:t>
      </w:r>
      <w:r>
        <w:rPr/>
        <w:t>is governed by the weight, speed and shape of the wing of the</w:t>
      </w:r>
    </w:p>
    <w:p>
      <w:pPr>
        <w:pStyle w:val="ListParagraph"/>
        <w:numPr>
          <w:ilvl w:val="1"/>
          <w:numId w:val="3"/>
        </w:numPr>
        <w:tabs>
          <w:tab w:pos="685" w:val="left" w:leader="none"/>
          <w:tab w:pos="6000" w:val="left" w:leader="none"/>
        </w:tabs>
        <w:spacing w:line="240" w:lineRule="auto" w:before="3" w:after="0"/>
        <w:ind w:left="685" w:right="0" w:hanging="359"/>
        <w:jc w:val="left"/>
        <w:rPr>
          <w:sz w:val="18"/>
        </w:rPr>
      </w:pPr>
      <w:r>
        <w:rPr>
          <w:sz w:val="18"/>
        </w:rPr>
        <w:t>Light,</w:t>
      </w:r>
      <w:r>
        <w:rPr>
          <w:spacing w:val="-6"/>
          <w:sz w:val="18"/>
        </w:rPr>
        <w:t> </w:t>
      </w:r>
      <w:r>
        <w:rPr>
          <w:sz w:val="18"/>
        </w:rPr>
        <w:t>dirty,</w:t>
      </w:r>
      <w:r>
        <w:rPr>
          <w:spacing w:val="-6"/>
          <w:sz w:val="18"/>
        </w:rPr>
        <w:t> </w:t>
      </w:r>
      <w:r>
        <w:rPr>
          <w:sz w:val="18"/>
        </w:rPr>
        <w:t>and </w:t>
      </w:r>
      <w:r>
        <w:rPr>
          <w:spacing w:val="-2"/>
          <w:sz w:val="18"/>
        </w:rPr>
        <w:t>fast.</w:t>
      </w:r>
      <w:r>
        <w:rPr>
          <w:sz w:val="18"/>
        </w:rPr>
        <w:tab/>
        <w:t>generating</w:t>
      </w:r>
      <w:r>
        <w:rPr>
          <w:spacing w:val="-7"/>
          <w:sz w:val="18"/>
        </w:rPr>
        <w:t> </w:t>
      </w:r>
      <w:r>
        <w:rPr>
          <w:sz w:val="18"/>
        </w:rPr>
        <w:t>aircraft</w:t>
      </w:r>
      <w:r>
        <w:rPr>
          <w:spacing w:val="-7"/>
          <w:sz w:val="18"/>
        </w:rPr>
        <w:t> </w:t>
      </w:r>
      <w:r>
        <w:rPr>
          <w:sz w:val="18"/>
        </w:rPr>
        <w:t>.the</w:t>
      </w:r>
      <w:r>
        <w:rPr>
          <w:spacing w:val="-2"/>
          <w:sz w:val="18"/>
        </w:rPr>
        <w:t> </w:t>
      </w:r>
      <w:r>
        <w:rPr>
          <w:sz w:val="18"/>
        </w:rPr>
        <w:t>greatest</w:t>
      </w:r>
      <w:r>
        <w:rPr>
          <w:spacing w:val="-1"/>
          <w:sz w:val="18"/>
        </w:rPr>
        <w:t> </w:t>
      </w:r>
      <w:r>
        <w:rPr>
          <w:sz w:val="18"/>
        </w:rPr>
        <w:t>vortex</w:t>
      </w:r>
      <w:r>
        <w:rPr>
          <w:spacing w:val="-4"/>
          <w:sz w:val="18"/>
        </w:rPr>
        <w:t> </w:t>
      </w:r>
      <w:r>
        <w:rPr>
          <w:sz w:val="18"/>
        </w:rPr>
        <w:t>strength</w:t>
      </w:r>
      <w:r>
        <w:rPr>
          <w:spacing w:val="-4"/>
          <w:sz w:val="18"/>
        </w:rPr>
        <w:t> </w:t>
      </w:r>
      <w:r>
        <w:rPr>
          <w:spacing w:val="-2"/>
          <w:sz w:val="18"/>
        </w:rPr>
        <w:t>occurs</w:t>
      </w:r>
    </w:p>
    <w:p>
      <w:pPr>
        <w:pStyle w:val="ListParagraph"/>
        <w:numPr>
          <w:ilvl w:val="1"/>
          <w:numId w:val="3"/>
        </w:numPr>
        <w:tabs>
          <w:tab w:pos="685" w:val="left" w:leader="none"/>
          <w:tab w:pos="6000" w:val="left" w:leader="none"/>
        </w:tabs>
        <w:spacing w:line="240" w:lineRule="auto" w:before="2" w:after="0"/>
        <w:ind w:left="685" w:right="0" w:hanging="359"/>
        <w:jc w:val="left"/>
        <w:rPr>
          <w:sz w:val="18"/>
        </w:rPr>
      </w:pPr>
      <w:r>
        <w:rPr>
          <w:sz w:val="18"/>
        </w:rPr>
        <w:t>Heavy,</w:t>
      </w:r>
      <w:r>
        <w:rPr>
          <w:spacing w:val="-4"/>
          <w:sz w:val="18"/>
        </w:rPr>
        <w:t> </w:t>
      </w:r>
      <w:r>
        <w:rPr>
          <w:sz w:val="18"/>
        </w:rPr>
        <w:t>dirty,</w:t>
      </w:r>
      <w:r>
        <w:rPr>
          <w:spacing w:val="-4"/>
          <w:sz w:val="18"/>
        </w:rPr>
        <w:t> </w:t>
      </w:r>
      <w:r>
        <w:rPr>
          <w:sz w:val="18"/>
        </w:rPr>
        <w:t>and</w:t>
      </w:r>
      <w:r>
        <w:rPr>
          <w:spacing w:val="2"/>
          <w:sz w:val="18"/>
        </w:rPr>
        <w:t> </w:t>
      </w:r>
      <w:r>
        <w:rPr>
          <w:spacing w:val="-4"/>
          <w:sz w:val="18"/>
        </w:rPr>
        <w:t>fast.</w:t>
      </w:r>
      <w:r>
        <w:rPr>
          <w:sz w:val="18"/>
        </w:rPr>
        <w:tab/>
        <w:t>when</w:t>
      </w:r>
      <w:r>
        <w:rPr>
          <w:spacing w:val="-4"/>
          <w:sz w:val="18"/>
        </w:rPr>
        <w:t> </w:t>
      </w:r>
      <w:r>
        <w:rPr>
          <w:sz w:val="18"/>
        </w:rPr>
        <w:t>the</w:t>
      </w:r>
      <w:r>
        <w:rPr>
          <w:spacing w:val="-6"/>
          <w:sz w:val="18"/>
        </w:rPr>
        <w:t> </w:t>
      </w:r>
      <w:r>
        <w:rPr>
          <w:sz w:val="18"/>
        </w:rPr>
        <w:t>generating</w:t>
      </w:r>
      <w:r>
        <w:rPr>
          <w:spacing w:val="-9"/>
          <w:sz w:val="18"/>
        </w:rPr>
        <w:t> </w:t>
      </w:r>
      <w:r>
        <w:rPr>
          <w:sz w:val="18"/>
        </w:rPr>
        <w:t>aircraft</w:t>
      </w:r>
      <w:r>
        <w:rPr>
          <w:spacing w:val="2"/>
          <w:sz w:val="18"/>
        </w:rPr>
        <w:t> </w:t>
      </w:r>
      <w:r>
        <w:rPr>
          <w:sz w:val="18"/>
        </w:rPr>
        <w:t>is</w:t>
      </w:r>
      <w:r>
        <w:rPr>
          <w:spacing w:val="-3"/>
          <w:sz w:val="18"/>
        </w:rPr>
        <w:t> </w:t>
      </w:r>
      <w:r>
        <w:rPr>
          <w:sz w:val="18"/>
        </w:rPr>
        <w:t>heavy</w:t>
      </w:r>
      <w:r>
        <w:rPr>
          <w:spacing w:val="-2"/>
          <w:sz w:val="18"/>
        </w:rPr>
        <w:t> </w:t>
      </w:r>
      <w:r>
        <w:rPr>
          <w:sz w:val="18"/>
        </w:rPr>
        <w:t>clean</w:t>
      </w:r>
      <w:r>
        <w:rPr>
          <w:spacing w:val="-2"/>
          <w:sz w:val="18"/>
        </w:rPr>
        <w:t> </w:t>
      </w:r>
      <w:r>
        <w:rPr>
          <w:sz w:val="18"/>
        </w:rPr>
        <w:t>and</w:t>
      </w:r>
      <w:r>
        <w:rPr>
          <w:spacing w:val="-1"/>
          <w:sz w:val="18"/>
        </w:rPr>
        <w:t> </w:t>
      </w:r>
      <w:r>
        <w:rPr>
          <w:spacing w:val="-2"/>
          <w:sz w:val="18"/>
        </w:rPr>
        <w:t>slow.</w:t>
      </w:r>
    </w:p>
    <w:p>
      <w:pPr>
        <w:pStyle w:val="ListParagraph"/>
        <w:numPr>
          <w:ilvl w:val="1"/>
          <w:numId w:val="3"/>
        </w:numPr>
        <w:tabs>
          <w:tab w:pos="685" w:val="left" w:leader="none"/>
        </w:tabs>
        <w:spacing w:line="240" w:lineRule="auto" w:before="2" w:after="0"/>
        <w:ind w:left="685" w:right="0" w:hanging="359"/>
        <w:jc w:val="left"/>
        <w:rPr>
          <w:sz w:val="18"/>
        </w:rPr>
      </w:pPr>
      <w:r>
        <w:rPr>
          <w:sz w:val="18"/>
        </w:rPr>
        <w:t>Heavy,</w:t>
      </w:r>
      <w:r>
        <w:rPr>
          <w:spacing w:val="-7"/>
          <w:sz w:val="18"/>
        </w:rPr>
        <w:t> </w:t>
      </w:r>
      <w:r>
        <w:rPr>
          <w:sz w:val="18"/>
        </w:rPr>
        <w:t>clean,</w:t>
      </w:r>
      <w:r>
        <w:rPr>
          <w:spacing w:val="-5"/>
          <w:sz w:val="18"/>
        </w:rPr>
        <w:t> </w:t>
      </w:r>
      <w:r>
        <w:rPr>
          <w:sz w:val="18"/>
        </w:rPr>
        <w:t>and</w:t>
      </w:r>
      <w:r>
        <w:rPr>
          <w:spacing w:val="1"/>
          <w:sz w:val="18"/>
        </w:rPr>
        <w:t> </w:t>
      </w:r>
      <w:r>
        <w:rPr>
          <w:spacing w:val="-4"/>
          <w:sz w:val="18"/>
        </w:rPr>
        <w:t>slow.</w:t>
      </w:r>
    </w:p>
    <w:p>
      <w:pPr>
        <w:pStyle w:val="BodyText"/>
      </w:pPr>
    </w:p>
    <w:p>
      <w:pPr>
        <w:pStyle w:val="BodyText"/>
      </w:pPr>
    </w:p>
    <w:p>
      <w:pPr>
        <w:pStyle w:val="BodyText"/>
      </w:pPr>
    </w:p>
    <w:p>
      <w:pPr>
        <w:pStyle w:val="ListParagraph"/>
        <w:numPr>
          <w:ilvl w:val="0"/>
          <w:numId w:val="3"/>
        </w:numPr>
        <w:tabs>
          <w:tab w:pos="498" w:val="left" w:leader="none"/>
          <w:tab w:pos="6000" w:val="left" w:leader="none"/>
        </w:tabs>
        <w:spacing w:line="204" w:lineRule="exact" w:before="0" w:after="0"/>
        <w:ind w:left="498" w:right="0" w:hanging="258"/>
        <w:jc w:val="left"/>
        <w:rPr>
          <w:sz w:val="18"/>
        </w:rPr>
      </w:pPr>
      <w:r>
        <w:rPr>
          <w:sz w:val="18"/>
        </w:rPr>
        <w:t>Wingtip</w:t>
      </w:r>
      <w:r>
        <w:rPr>
          <w:spacing w:val="-1"/>
          <w:sz w:val="18"/>
        </w:rPr>
        <w:t> </w:t>
      </w:r>
      <w:r>
        <w:rPr>
          <w:sz w:val="18"/>
        </w:rPr>
        <w:t>vortices</w:t>
      </w:r>
      <w:r>
        <w:rPr>
          <w:spacing w:val="-2"/>
          <w:sz w:val="18"/>
        </w:rPr>
        <w:t> </w:t>
      </w:r>
      <w:r>
        <w:rPr>
          <w:sz w:val="18"/>
        </w:rPr>
        <w:t>created</w:t>
      </w:r>
      <w:r>
        <w:rPr>
          <w:spacing w:val="-1"/>
          <w:sz w:val="18"/>
        </w:rPr>
        <w:t> </w:t>
      </w:r>
      <w:r>
        <w:rPr>
          <w:sz w:val="18"/>
        </w:rPr>
        <w:t>by</w:t>
      </w:r>
      <w:r>
        <w:rPr>
          <w:spacing w:val="-1"/>
          <w:sz w:val="18"/>
        </w:rPr>
        <w:t> </w:t>
      </w:r>
      <w:r>
        <w:rPr>
          <w:sz w:val="18"/>
        </w:rPr>
        <w:t>large</w:t>
      </w:r>
      <w:r>
        <w:rPr>
          <w:spacing w:val="-4"/>
          <w:sz w:val="18"/>
        </w:rPr>
        <w:t> </w:t>
      </w:r>
      <w:r>
        <w:rPr>
          <w:spacing w:val="-2"/>
          <w:sz w:val="18"/>
        </w:rPr>
        <w:t>aircraft</w:t>
      </w:r>
      <w:r>
        <w:rPr>
          <w:sz w:val="18"/>
        </w:rPr>
        <w:tab/>
        <w:t>Answer</w:t>
      </w:r>
      <w:r>
        <w:rPr>
          <w:spacing w:val="-10"/>
          <w:sz w:val="18"/>
        </w:rPr>
        <w:t> </w:t>
      </w:r>
      <w:r>
        <w:rPr>
          <w:b/>
          <w:sz w:val="18"/>
        </w:rPr>
        <w:t>(A)</w:t>
      </w:r>
      <w:r>
        <w:rPr>
          <w:b/>
          <w:spacing w:val="-1"/>
          <w:sz w:val="18"/>
        </w:rPr>
        <w:t> </w:t>
      </w:r>
      <w:r>
        <w:rPr>
          <w:sz w:val="18"/>
        </w:rPr>
        <w:t>is</w:t>
      </w:r>
      <w:r>
        <w:rPr>
          <w:spacing w:val="-3"/>
          <w:sz w:val="18"/>
        </w:rPr>
        <w:t> </w:t>
      </w:r>
      <w:r>
        <w:rPr>
          <w:spacing w:val="-2"/>
          <w:sz w:val="18"/>
        </w:rPr>
        <w:t>correct.</w:t>
      </w:r>
    </w:p>
    <w:p>
      <w:pPr>
        <w:pStyle w:val="BodyText"/>
        <w:tabs>
          <w:tab w:pos="5399" w:val="left" w:leader="none"/>
        </w:tabs>
        <w:spacing w:line="204" w:lineRule="exact"/>
        <w:ind w:right="1253"/>
        <w:jc w:val="right"/>
      </w:pPr>
      <w:r>
        <w:rPr/>
        <w:t>tend</w:t>
      </w:r>
      <w:r>
        <w:rPr>
          <w:spacing w:val="3"/>
        </w:rPr>
        <w:t> </w:t>
      </w:r>
      <w:r>
        <w:rPr>
          <w:spacing w:val="-5"/>
        </w:rPr>
        <w:t>to</w:t>
      </w:r>
      <w:r>
        <w:rPr/>
        <w:tab/>
      </w:r>
      <w:r>
        <w:rPr>
          <w:b/>
        </w:rPr>
        <w:t>DISCUSSION:</w:t>
      </w:r>
      <w:r>
        <w:rPr>
          <w:b/>
          <w:spacing w:val="-8"/>
        </w:rPr>
        <w:t> </w:t>
      </w:r>
      <w:r>
        <w:rPr/>
        <w:t>Flight</w:t>
      </w:r>
      <w:r>
        <w:rPr>
          <w:spacing w:val="-3"/>
        </w:rPr>
        <w:t> </w:t>
      </w:r>
      <w:r>
        <w:rPr/>
        <w:t>tests</w:t>
      </w:r>
      <w:r>
        <w:rPr>
          <w:spacing w:val="-1"/>
        </w:rPr>
        <w:t> </w:t>
      </w:r>
      <w:r>
        <w:rPr/>
        <w:t>have</w:t>
      </w:r>
      <w:r>
        <w:rPr>
          <w:spacing w:val="-3"/>
        </w:rPr>
        <w:t> </w:t>
      </w:r>
      <w:r>
        <w:rPr/>
        <w:t>shown that</w:t>
      </w:r>
      <w:r>
        <w:rPr>
          <w:spacing w:val="-3"/>
        </w:rPr>
        <w:t> </w:t>
      </w:r>
      <w:r>
        <w:rPr/>
        <w:t>the</w:t>
      </w:r>
      <w:r>
        <w:rPr>
          <w:spacing w:val="-3"/>
        </w:rPr>
        <w:t> </w:t>
      </w:r>
      <w:r>
        <w:rPr>
          <w:spacing w:val="-2"/>
        </w:rPr>
        <w:t>vortices</w:t>
      </w:r>
    </w:p>
    <w:p>
      <w:pPr>
        <w:pStyle w:val="BodyText"/>
        <w:spacing w:before="2"/>
        <w:ind w:right="1302"/>
        <w:jc w:val="right"/>
      </w:pPr>
      <w:r>
        <w:rPr/>
        <w:t>from large</w:t>
      </w:r>
      <w:r>
        <w:rPr>
          <w:spacing w:val="-4"/>
        </w:rPr>
        <w:t> </w:t>
      </w:r>
      <w:r>
        <w:rPr/>
        <w:t>aircraft</w:t>
      </w:r>
      <w:r>
        <w:rPr>
          <w:spacing w:val="-3"/>
        </w:rPr>
        <w:t> </w:t>
      </w:r>
      <w:r>
        <w:rPr/>
        <w:t>sink</w:t>
      </w:r>
      <w:r>
        <w:rPr>
          <w:spacing w:val="-7"/>
        </w:rPr>
        <w:t> </w:t>
      </w:r>
      <w:r>
        <w:rPr/>
        <w:t>at</w:t>
      </w:r>
      <w:r>
        <w:rPr>
          <w:spacing w:val="4"/>
        </w:rPr>
        <w:t> </w:t>
      </w:r>
      <w:r>
        <w:rPr/>
        <w:t>a</w:t>
      </w:r>
      <w:r>
        <w:rPr>
          <w:spacing w:val="-4"/>
        </w:rPr>
        <w:t> </w:t>
      </w:r>
      <w:r>
        <w:rPr/>
        <w:t>rate</w:t>
      </w:r>
      <w:r>
        <w:rPr>
          <w:spacing w:val="2"/>
        </w:rPr>
        <w:t> </w:t>
      </w:r>
      <w:r>
        <w:rPr/>
        <w:t>of</w:t>
      </w:r>
      <w:r>
        <w:rPr>
          <w:spacing w:val="-6"/>
        </w:rPr>
        <w:t> </w:t>
      </w:r>
      <w:r>
        <w:rPr/>
        <w:t>about</w:t>
      </w:r>
      <w:r>
        <w:rPr>
          <w:spacing w:val="-3"/>
        </w:rPr>
        <w:t> </w:t>
      </w:r>
      <w:r>
        <w:rPr/>
        <w:t>400</w:t>
      </w:r>
      <w:r>
        <w:rPr>
          <w:spacing w:val="-7"/>
        </w:rPr>
        <w:t> </w:t>
      </w:r>
      <w:r>
        <w:rPr/>
        <w:t>to 500 </w:t>
      </w:r>
      <w:r>
        <w:rPr>
          <w:spacing w:val="-4"/>
        </w:rPr>
        <w:t>feet</w:t>
      </w:r>
    </w:p>
    <w:p>
      <w:pPr>
        <w:pStyle w:val="ListParagraph"/>
        <w:numPr>
          <w:ilvl w:val="1"/>
          <w:numId w:val="3"/>
        </w:numPr>
        <w:tabs>
          <w:tab w:pos="685" w:val="left" w:leader="none"/>
          <w:tab w:pos="6000" w:val="left" w:leader="none"/>
        </w:tabs>
        <w:spacing w:line="240" w:lineRule="auto" w:before="2" w:after="0"/>
        <w:ind w:left="685" w:right="0" w:hanging="359"/>
        <w:jc w:val="left"/>
        <w:rPr>
          <w:sz w:val="18"/>
        </w:rPr>
      </w:pPr>
      <w:r>
        <w:rPr>
          <w:sz w:val="18"/>
        </w:rPr>
        <w:t>Sink</w:t>
      </w:r>
      <w:r>
        <w:rPr>
          <w:spacing w:val="-8"/>
          <w:sz w:val="18"/>
        </w:rPr>
        <w:t> </w:t>
      </w:r>
      <w:r>
        <w:rPr>
          <w:sz w:val="18"/>
        </w:rPr>
        <w:t>below</w:t>
      </w:r>
      <w:r>
        <w:rPr>
          <w:spacing w:val="-4"/>
          <w:sz w:val="18"/>
        </w:rPr>
        <w:t> </w:t>
      </w:r>
      <w:r>
        <w:rPr>
          <w:sz w:val="18"/>
        </w:rPr>
        <w:t>the</w:t>
      </w:r>
      <w:r>
        <w:rPr>
          <w:spacing w:val="-4"/>
          <w:sz w:val="18"/>
        </w:rPr>
        <w:t> </w:t>
      </w:r>
      <w:r>
        <w:rPr>
          <w:sz w:val="18"/>
        </w:rPr>
        <w:t>aircraft</w:t>
      </w:r>
      <w:r>
        <w:rPr>
          <w:spacing w:val="4"/>
          <w:sz w:val="18"/>
        </w:rPr>
        <w:t> </w:t>
      </w:r>
      <w:r>
        <w:rPr>
          <w:sz w:val="18"/>
        </w:rPr>
        <w:t>tend </w:t>
      </w:r>
      <w:r>
        <w:rPr>
          <w:spacing w:val="-5"/>
          <w:sz w:val="18"/>
        </w:rPr>
        <w:t>to</w:t>
      </w:r>
      <w:r>
        <w:rPr>
          <w:sz w:val="18"/>
        </w:rPr>
        <w:tab/>
        <w:t>per</w:t>
      </w:r>
      <w:r>
        <w:rPr>
          <w:spacing w:val="-7"/>
          <w:sz w:val="18"/>
        </w:rPr>
        <w:t> </w:t>
      </w:r>
      <w:r>
        <w:rPr>
          <w:sz w:val="18"/>
        </w:rPr>
        <w:t>minute</w:t>
      </w:r>
      <w:r>
        <w:rPr>
          <w:spacing w:val="-3"/>
          <w:sz w:val="18"/>
        </w:rPr>
        <w:t> </w:t>
      </w:r>
      <w:r>
        <w:rPr>
          <w:sz w:val="18"/>
        </w:rPr>
        <w:t>.they</w:t>
      </w:r>
      <w:r>
        <w:rPr>
          <w:spacing w:val="2"/>
          <w:sz w:val="18"/>
        </w:rPr>
        <w:t> </w:t>
      </w:r>
      <w:r>
        <w:rPr>
          <w:sz w:val="18"/>
        </w:rPr>
        <w:t>tend</w:t>
      </w:r>
      <w:r>
        <w:rPr>
          <w:spacing w:val="1"/>
          <w:sz w:val="18"/>
        </w:rPr>
        <w:t> </w:t>
      </w:r>
      <w:r>
        <w:rPr>
          <w:sz w:val="18"/>
        </w:rPr>
        <w:t>to</w:t>
      </w:r>
      <w:r>
        <w:rPr>
          <w:spacing w:val="2"/>
          <w:sz w:val="18"/>
        </w:rPr>
        <w:t> </w:t>
      </w:r>
      <w:r>
        <w:rPr>
          <w:sz w:val="18"/>
        </w:rPr>
        <w:t>level</w:t>
      </w:r>
      <w:r>
        <w:rPr>
          <w:spacing w:val="-9"/>
          <w:sz w:val="18"/>
        </w:rPr>
        <w:t> </w:t>
      </w:r>
      <w:r>
        <w:rPr>
          <w:sz w:val="18"/>
        </w:rPr>
        <w:t>off</w:t>
      </w:r>
      <w:r>
        <w:rPr>
          <w:spacing w:val="4"/>
          <w:sz w:val="18"/>
        </w:rPr>
        <w:t> </w:t>
      </w:r>
      <w:r>
        <w:rPr>
          <w:sz w:val="18"/>
        </w:rPr>
        <w:t>at</w:t>
      </w:r>
      <w:r>
        <w:rPr>
          <w:spacing w:val="-2"/>
          <w:sz w:val="18"/>
        </w:rPr>
        <w:t> </w:t>
      </w:r>
      <w:r>
        <w:rPr>
          <w:sz w:val="18"/>
        </w:rPr>
        <w:t>a</w:t>
      </w:r>
      <w:r>
        <w:rPr>
          <w:spacing w:val="-2"/>
          <w:sz w:val="18"/>
        </w:rPr>
        <w:t> </w:t>
      </w:r>
      <w:r>
        <w:rPr>
          <w:sz w:val="18"/>
        </w:rPr>
        <w:t>distance</w:t>
      </w:r>
      <w:r>
        <w:rPr>
          <w:spacing w:val="-3"/>
          <w:sz w:val="18"/>
        </w:rPr>
        <w:t> </w:t>
      </w:r>
      <w:r>
        <w:rPr>
          <w:sz w:val="18"/>
        </w:rPr>
        <w:t>about</w:t>
      </w:r>
      <w:r>
        <w:rPr>
          <w:spacing w:val="-1"/>
          <w:sz w:val="18"/>
        </w:rPr>
        <w:t> </w:t>
      </w:r>
      <w:r>
        <w:rPr>
          <w:spacing w:val="-5"/>
          <w:sz w:val="18"/>
        </w:rPr>
        <w:t>900</w:t>
      </w:r>
    </w:p>
    <w:p>
      <w:pPr>
        <w:pStyle w:val="ListParagraph"/>
        <w:numPr>
          <w:ilvl w:val="1"/>
          <w:numId w:val="3"/>
        </w:numPr>
        <w:tabs>
          <w:tab w:pos="685" w:val="left" w:leader="none"/>
          <w:tab w:pos="6000" w:val="left" w:leader="none"/>
        </w:tabs>
        <w:spacing w:line="204" w:lineRule="exact" w:before="2" w:after="0"/>
        <w:ind w:left="685" w:right="0" w:hanging="359"/>
        <w:jc w:val="left"/>
        <w:rPr>
          <w:sz w:val="18"/>
        </w:rPr>
      </w:pPr>
      <w:r>
        <w:rPr>
          <w:sz w:val="18"/>
        </w:rPr>
        <w:t>Rise</w:t>
      </w:r>
      <w:r>
        <w:rPr>
          <w:spacing w:val="-1"/>
          <w:sz w:val="18"/>
        </w:rPr>
        <w:t> </w:t>
      </w:r>
      <w:r>
        <w:rPr>
          <w:sz w:val="18"/>
        </w:rPr>
        <w:t>into</w:t>
      </w:r>
      <w:r>
        <w:rPr>
          <w:spacing w:val="-2"/>
          <w:sz w:val="18"/>
        </w:rPr>
        <w:t> </w:t>
      </w:r>
      <w:r>
        <w:rPr>
          <w:sz w:val="18"/>
        </w:rPr>
        <w:t>the</w:t>
      </w:r>
      <w:r>
        <w:rPr>
          <w:spacing w:val="-7"/>
          <w:sz w:val="18"/>
        </w:rPr>
        <w:t> </w:t>
      </w:r>
      <w:r>
        <w:rPr>
          <w:sz w:val="18"/>
        </w:rPr>
        <w:t>traffic</w:t>
      </w:r>
      <w:r>
        <w:rPr>
          <w:spacing w:val="-6"/>
          <w:sz w:val="18"/>
        </w:rPr>
        <w:t> </w:t>
      </w:r>
      <w:r>
        <w:rPr>
          <w:spacing w:val="-2"/>
          <w:sz w:val="18"/>
        </w:rPr>
        <w:t>pattern.</w:t>
      </w:r>
      <w:r>
        <w:rPr>
          <w:sz w:val="18"/>
        </w:rPr>
        <w:tab/>
        <w:t>feet</w:t>
      </w:r>
      <w:r>
        <w:rPr>
          <w:spacing w:val="-5"/>
          <w:sz w:val="18"/>
        </w:rPr>
        <w:t> </w:t>
      </w:r>
      <w:r>
        <w:rPr>
          <w:sz w:val="18"/>
        </w:rPr>
        <w:t>below</w:t>
      </w:r>
      <w:r>
        <w:rPr>
          <w:spacing w:val="-4"/>
          <w:sz w:val="18"/>
        </w:rPr>
        <w:t> </w:t>
      </w:r>
      <w:r>
        <w:rPr>
          <w:sz w:val="18"/>
        </w:rPr>
        <w:t>the</w:t>
      </w:r>
      <w:r>
        <w:rPr>
          <w:spacing w:val="-4"/>
          <w:sz w:val="18"/>
        </w:rPr>
        <w:t> </w:t>
      </w:r>
      <w:r>
        <w:rPr>
          <w:sz w:val="18"/>
        </w:rPr>
        <w:t>path</w:t>
      </w:r>
      <w:r>
        <w:rPr>
          <w:spacing w:val="-1"/>
          <w:sz w:val="18"/>
        </w:rPr>
        <w:t> </w:t>
      </w:r>
      <w:r>
        <w:rPr>
          <w:sz w:val="18"/>
        </w:rPr>
        <w:t>of</w:t>
      </w:r>
      <w:r>
        <w:rPr>
          <w:spacing w:val="-5"/>
          <w:sz w:val="18"/>
        </w:rPr>
        <w:t> </w:t>
      </w:r>
      <w:r>
        <w:rPr>
          <w:sz w:val="18"/>
        </w:rPr>
        <w:t>the</w:t>
      </w:r>
      <w:r>
        <w:rPr>
          <w:spacing w:val="-4"/>
          <w:sz w:val="18"/>
        </w:rPr>
        <w:t> </w:t>
      </w:r>
      <w:r>
        <w:rPr>
          <w:sz w:val="18"/>
        </w:rPr>
        <w:t>generating </w:t>
      </w:r>
      <w:r>
        <w:rPr>
          <w:spacing w:val="-2"/>
          <w:sz w:val="18"/>
        </w:rPr>
        <w:t>aircraft.</w:t>
      </w:r>
    </w:p>
    <w:p>
      <w:pPr>
        <w:pStyle w:val="ListParagraph"/>
        <w:numPr>
          <w:ilvl w:val="1"/>
          <w:numId w:val="3"/>
        </w:numPr>
        <w:tabs>
          <w:tab w:pos="686" w:val="left" w:leader="none"/>
        </w:tabs>
        <w:spacing w:line="242" w:lineRule="auto" w:before="0" w:after="0"/>
        <w:ind w:left="686" w:right="7032" w:hanging="360"/>
        <w:jc w:val="left"/>
        <w:rPr>
          <w:sz w:val="18"/>
        </w:rPr>
      </w:pPr>
      <w:r>
        <w:rPr>
          <w:sz w:val="18"/>
        </w:rPr>
        <w:t>Rise into</w:t>
      </w:r>
      <w:r>
        <w:rPr>
          <w:spacing w:val="-2"/>
          <w:sz w:val="18"/>
        </w:rPr>
        <w:t> </w:t>
      </w:r>
      <w:r>
        <w:rPr>
          <w:sz w:val="18"/>
        </w:rPr>
        <w:t>the</w:t>
      </w:r>
      <w:r>
        <w:rPr>
          <w:spacing w:val="-6"/>
          <w:sz w:val="18"/>
        </w:rPr>
        <w:t> </w:t>
      </w:r>
      <w:r>
        <w:rPr>
          <w:sz w:val="18"/>
        </w:rPr>
        <w:t>take-off</w:t>
      </w:r>
      <w:r>
        <w:rPr>
          <w:spacing w:val="-8"/>
          <w:sz w:val="18"/>
        </w:rPr>
        <w:t> </w:t>
      </w:r>
      <w:r>
        <w:rPr>
          <w:sz w:val="18"/>
        </w:rPr>
        <w:t>or</w:t>
      </w:r>
      <w:r>
        <w:rPr>
          <w:spacing w:val="-1"/>
          <w:sz w:val="18"/>
        </w:rPr>
        <w:t> </w:t>
      </w:r>
      <w:r>
        <w:rPr>
          <w:sz w:val="18"/>
        </w:rPr>
        <w:t>landing</w:t>
      </w:r>
      <w:r>
        <w:rPr>
          <w:spacing w:val="-9"/>
          <w:sz w:val="18"/>
        </w:rPr>
        <w:t> </w:t>
      </w:r>
      <w:r>
        <w:rPr>
          <w:sz w:val="18"/>
        </w:rPr>
        <w:t>path</w:t>
      </w:r>
      <w:r>
        <w:rPr>
          <w:spacing w:val="-2"/>
          <w:sz w:val="18"/>
        </w:rPr>
        <w:t> </w:t>
      </w:r>
      <w:r>
        <w:rPr>
          <w:sz w:val="18"/>
        </w:rPr>
        <w:t>of</w:t>
      </w:r>
      <w:r>
        <w:rPr>
          <w:spacing w:val="-8"/>
          <w:sz w:val="18"/>
        </w:rPr>
        <w:t> </w:t>
      </w:r>
      <w:r>
        <w:rPr>
          <w:sz w:val="18"/>
        </w:rPr>
        <w:t>a</w:t>
      </w:r>
      <w:r>
        <w:rPr>
          <w:spacing w:val="-6"/>
          <w:sz w:val="18"/>
        </w:rPr>
        <w:t> </w:t>
      </w:r>
      <w:r>
        <w:rPr>
          <w:sz w:val="18"/>
        </w:rPr>
        <w:t>crossing </w:t>
      </w:r>
      <w:r>
        <w:rPr>
          <w:spacing w:val="-2"/>
          <w:sz w:val="18"/>
        </w:rPr>
        <w:t>runway.</w:t>
      </w:r>
    </w:p>
    <w:p>
      <w:pPr>
        <w:pStyle w:val="ListParagraph"/>
        <w:numPr>
          <w:ilvl w:val="0"/>
          <w:numId w:val="3"/>
        </w:numPr>
        <w:tabs>
          <w:tab w:pos="505" w:val="left" w:leader="none"/>
          <w:tab w:pos="6000" w:val="left" w:leader="none"/>
        </w:tabs>
        <w:spacing w:line="204" w:lineRule="exact" w:before="205" w:after="0"/>
        <w:ind w:left="505" w:right="0" w:hanging="265"/>
        <w:jc w:val="left"/>
        <w:rPr>
          <w:sz w:val="18"/>
        </w:rPr>
      </w:pPr>
      <w:r>
        <w:rPr>
          <w:sz w:val="18"/>
        </w:rPr>
        <w:t>The wind</w:t>
      </w:r>
      <w:r>
        <w:rPr>
          <w:spacing w:val="-2"/>
          <w:sz w:val="18"/>
        </w:rPr>
        <w:t> </w:t>
      </w:r>
      <w:r>
        <w:rPr>
          <w:sz w:val="18"/>
        </w:rPr>
        <w:t>condition</w:t>
      </w:r>
      <w:r>
        <w:rPr>
          <w:spacing w:val="-2"/>
          <w:sz w:val="18"/>
        </w:rPr>
        <w:t> </w:t>
      </w:r>
      <w:r>
        <w:rPr>
          <w:sz w:val="18"/>
        </w:rPr>
        <w:t>that</w:t>
      </w:r>
      <w:r>
        <w:rPr>
          <w:spacing w:val="-4"/>
          <w:sz w:val="18"/>
        </w:rPr>
        <w:t> </w:t>
      </w:r>
      <w:r>
        <w:rPr>
          <w:sz w:val="18"/>
        </w:rPr>
        <w:t>requires</w:t>
      </w:r>
      <w:r>
        <w:rPr>
          <w:spacing w:val="-3"/>
          <w:sz w:val="18"/>
        </w:rPr>
        <w:t> </w:t>
      </w:r>
      <w:r>
        <w:rPr>
          <w:sz w:val="18"/>
        </w:rPr>
        <w:t>maximum</w:t>
      </w:r>
      <w:r>
        <w:rPr>
          <w:spacing w:val="-1"/>
          <w:sz w:val="18"/>
        </w:rPr>
        <w:t> </w:t>
      </w:r>
      <w:r>
        <w:rPr>
          <w:spacing w:val="-2"/>
          <w:sz w:val="18"/>
        </w:rPr>
        <w:t>caution</w:t>
      </w:r>
      <w:r>
        <w:rPr>
          <w:sz w:val="18"/>
        </w:rPr>
        <w:tab/>
        <w:t>Answer</w:t>
      </w:r>
      <w:r>
        <w:rPr>
          <w:spacing w:val="-10"/>
          <w:sz w:val="18"/>
        </w:rPr>
        <w:t> </w:t>
      </w:r>
      <w:r>
        <w:rPr>
          <w:b/>
          <w:sz w:val="18"/>
        </w:rPr>
        <w:t>(B)</w:t>
      </w:r>
      <w:r>
        <w:rPr>
          <w:b/>
          <w:spacing w:val="1"/>
          <w:sz w:val="18"/>
        </w:rPr>
        <w:t> </w:t>
      </w:r>
      <w:r>
        <w:rPr>
          <w:sz w:val="18"/>
        </w:rPr>
        <w:t>is</w:t>
      </w:r>
      <w:r>
        <w:rPr>
          <w:spacing w:val="-2"/>
          <w:sz w:val="18"/>
        </w:rPr>
        <w:t> correct.</w:t>
      </w:r>
    </w:p>
    <w:p>
      <w:pPr>
        <w:pStyle w:val="BodyText"/>
        <w:tabs>
          <w:tab w:pos="6000" w:val="left" w:leader="none"/>
        </w:tabs>
        <w:spacing w:line="242" w:lineRule="auto"/>
        <w:ind w:left="6000" w:right="1040" w:hanging="5400"/>
      </w:pPr>
      <w:r>
        <w:rPr/>
        <w:t>when avoiding wake turbulence on landing is a</w:t>
        <w:tab/>
      </w:r>
      <w:r>
        <w:rPr>
          <w:b/>
        </w:rPr>
        <w:t>DISCUSSION:</w:t>
      </w:r>
      <w:r>
        <w:rPr>
          <w:b/>
          <w:spacing w:val="-11"/>
        </w:rPr>
        <w:t> </w:t>
      </w:r>
      <w:r>
        <w:rPr/>
        <w:t>A</w:t>
      </w:r>
      <w:r>
        <w:rPr>
          <w:spacing w:val="-3"/>
        </w:rPr>
        <w:t> </w:t>
      </w:r>
      <w:r>
        <w:rPr/>
        <w:t>tailwind</w:t>
      </w:r>
      <w:r>
        <w:rPr>
          <w:spacing w:val="-6"/>
        </w:rPr>
        <w:t> </w:t>
      </w:r>
      <w:r>
        <w:rPr/>
        <w:t>condition</w:t>
      </w:r>
      <w:r>
        <w:rPr>
          <w:spacing w:val="-6"/>
        </w:rPr>
        <w:t> </w:t>
      </w:r>
      <w:r>
        <w:rPr/>
        <w:t>can</w:t>
      </w:r>
      <w:r>
        <w:rPr>
          <w:spacing w:val="-6"/>
        </w:rPr>
        <w:t> </w:t>
      </w:r>
      <w:r>
        <w:rPr/>
        <w:t>move</w:t>
      </w:r>
      <w:r>
        <w:rPr>
          <w:spacing w:val="-10"/>
        </w:rPr>
        <w:t> </w:t>
      </w:r>
      <w:r>
        <w:rPr/>
        <w:t>the</w:t>
      </w:r>
      <w:r>
        <w:rPr>
          <w:spacing w:val="-10"/>
        </w:rPr>
        <w:t> </w:t>
      </w:r>
      <w:r>
        <w:rPr/>
        <w:t>vortices of a preceding aircraft forward into the touchdown zone.</w:t>
      </w:r>
    </w:p>
    <w:p>
      <w:pPr>
        <w:pStyle w:val="ListParagraph"/>
        <w:numPr>
          <w:ilvl w:val="1"/>
          <w:numId w:val="3"/>
        </w:numPr>
        <w:tabs>
          <w:tab w:pos="685" w:val="left" w:leader="none"/>
          <w:tab w:pos="6000" w:val="left" w:leader="none"/>
        </w:tabs>
        <w:spacing w:line="206" w:lineRule="exact" w:before="0" w:after="0"/>
        <w:ind w:left="685" w:right="0" w:hanging="359"/>
        <w:jc w:val="left"/>
        <w:rPr>
          <w:sz w:val="18"/>
        </w:rPr>
      </w:pPr>
      <w:r>
        <w:rPr>
          <w:sz w:val="18"/>
        </w:rPr>
        <w:t>Light</w:t>
      </w:r>
      <w:r>
        <w:rPr>
          <w:spacing w:val="-8"/>
          <w:sz w:val="18"/>
        </w:rPr>
        <w:t> </w:t>
      </w:r>
      <w:r>
        <w:rPr>
          <w:sz w:val="18"/>
        </w:rPr>
        <w:t>,quartering</w:t>
      </w:r>
      <w:r>
        <w:rPr>
          <w:spacing w:val="-4"/>
          <w:sz w:val="18"/>
        </w:rPr>
        <w:t> </w:t>
      </w:r>
      <w:r>
        <w:rPr>
          <w:spacing w:val="-2"/>
          <w:sz w:val="18"/>
        </w:rPr>
        <w:t>headwind.</w:t>
      </w:r>
      <w:r>
        <w:rPr>
          <w:sz w:val="18"/>
        </w:rPr>
        <w:tab/>
        <w:t>A</w:t>
      </w:r>
      <w:r>
        <w:rPr>
          <w:spacing w:val="-7"/>
          <w:sz w:val="18"/>
        </w:rPr>
        <w:t> </w:t>
      </w:r>
      <w:r>
        <w:rPr>
          <w:sz w:val="18"/>
        </w:rPr>
        <w:t>light</w:t>
      </w:r>
      <w:r>
        <w:rPr>
          <w:spacing w:val="-4"/>
          <w:sz w:val="18"/>
        </w:rPr>
        <w:t> </w:t>
      </w:r>
      <w:r>
        <w:rPr>
          <w:sz w:val="18"/>
        </w:rPr>
        <w:t>quartering</w:t>
      </w:r>
      <w:r>
        <w:rPr>
          <w:spacing w:val="-8"/>
          <w:sz w:val="18"/>
        </w:rPr>
        <w:t> </w:t>
      </w:r>
      <w:r>
        <w:rPr>
          <w:sz w:val="18"/>
        </w:rPr>
        <w:t>tailwind</w:t>
      </w:r>
      <w:r>
        <w:rPr>
          <w:spacing w:val="-1"/>
          <w:sz w:val="18"/>
        </w:rPr>
        <w:t> </w:t>
      </w:r>
      <w:r>
        <w:rPr>
          <w:sz w:val="18"/>
        </w:rPr>
        <w:t>requires</w:t>
      </w:r>
      <w:r>
        <w:rPr>
          <w:spacing w:val="-2"/>
          <w:sz w:val="18"/>
        </w:rPr>
        <w:t> </w:t>
      </w:r>
      <w:r>
        <w:rPr>
          <w:sz w:val="18"/>
        </w:rPr>
        <w:t>maximum</w:t>
      </w:r>
      <w:r>
        <w:rPr>
          <w:spacing w:val="1"/>
          <w:sz w:val="18"/>
        </w:rPr>
        <w:t> </w:t>
      </w:r>
      <w:r>
        <w:rPr>
          <w:spacing w:val="-2"/>
          <w:sz w:val="18"/>
        </w:rPr>
        <w:t>caution.</w:t>
      </w:r>
    </w:p>
    <w:p>
      <w:pPr>
        <w:pStyle w:val="ListParagraph"/>
        <w:numPr>
          <w:ilvl w:val="1"/>
          <w:numId w:val="3"/>
        </w:numPr>
        <w:tabs>
          <w:tab w:pos="685" w:val="left" w:leader="none"/>
          <w:tab w:pos="6000" w:val="left" w:leader="none"/>
        </w:tabs>
        <w:spacing w:line="204" w:lineRule="exact" w:before="0" w:after="0"/>
        <w:ind w:left="685" w:right="0" w:hanging="359"/>
        <w:jc w:val="left"/>
        <w:rPr>
          <w:sz w:val="18"/>
        </w:rPr>
      </w:pPr>
      <w:r>
        <w:rPr>
          <w:sz w:val="18"/>
        </w:rPr>
        <w:t>Light,</w:t>
      </w:r>
      <w:r>
        <w:rPr>
          <w:spacing w:val="-9"/>
          <w:sz w:val="18"/>
        </w:rPr>
        <w:t> </w:t>
      </w:r>
      <w:r>
        <w:rPr>
          <w:sz w:val="18"/>
        </w:rPr>
        <w:t>quartering</w:t>
      </w:r>
      <w:r>
        <w:rPr>
          <w:spacing w:val="-3"/>
          <w:sz w:val="18"/>
        </w:rPr>
        <w:t> </w:t>
      </w:r>
      <w:r>
        <w:rPr>
          <w:spacing w:val="-2"/>
          <w:sz w:val="18"/>
        </w:rPr>
        <w:t>tailwind</w:t>
      </w:r>
      <w:r>
        <w:rPr>
          <w:sz w:val="18"/>
        </w:rPr>
        <w:tab/>
        <w:t>pilots</w:t>
      </w:r>
      <w:r>
        <w:rPr>
          <w:spacing w:val="-6"/>
          <w:sz w:val="18"/>
        </w:rPr>
        <w:t> </w:t>
      </w:r>
      <w:r>
        <w:rPr>
          <w:sz w:val="18"/>
        </w:rPr>
        <w:t>should</w:t>
      </w:r>
      <w:r>
        <w:rPr>
          <w:spacing w:val="-2"/>
          <w:sz w:val="18"/>
        </w:rPr>
        <w:t> </w:t>
      </w:r>
      <w:r>
        <w:rPr>
          <w:sz w:val="18"/>
        </w:rPr>
        <w:t>be</w:t>
      </w:r>
      <w:r>
        <w:rPr>
          <w:spacing w:val="-6"/>
          <w:sz w:val="18"/>
        </w:rPr>
        <w:t> </w:t>
      </w:r>
      <w:r>
        <w:rPr>
          <w:sz w:val="18"/>
        </w:rPr>
        <w:t>alert</w:t>
      </w:r>
      <w:r>
        <w:rPr>
          <w:spacing w:val="-4"/>
          <w:sz w:val="18"/>
        </w:rPr>
        <w:t> </w:t>
      </w:r>
      <w:r>
        <w:rPr>
          <w:sz w:val="18"/>
        </w:rPr>
        <w:t>to</w:t>
      </w:r>
      <w:r>
        <w:rPr>
          <w:spacing w:val="5"/>
          <w:sz w:val="18"/>
        </w:rPr>
        <w:t> </w:t>
      </w:r>
      <w:r>
        <w:rPr>
          <w:sz w:val="18"/>
        </w:rPr>
        <w:t>large</w:t>
      </w:r>
      <w:r>
        <w:rPr>
          <w:spacing w:val="-6"/>
          <w:sz w:val="18"/>
        </w:rPr>
        <w:t> </w:t>
      </w:r>
      <w:r>
        <w:rPr>
          <w:sz w:val="18"/>
        </w:rPr>
        <w:t>aircraft</w:t>
      </w:r>
      <w:r>
        <w:rPr>
          <w:spacing w:val="2"/>
          <w:sz w:val="18"/>
        </w:rPr>
        <w:t> </w:t>
      </w:r>
      <w:r>
        <w:rPr>
          <w:sz w:val="18"/>
        </w:rPr>
        <w:t>upwind</w:t>
      </w:r>
      <w:r>
        <w:rPr>
          <w:spacing w:val="-2"/>
          <w:sz w:val="18"/>
        </w:rPr>
        <w:t> </w:t>
      </w:r>
      <w:r>
        <w:rPr>
          <w:spacing w:val="-4"/>
          <w:sz w:val="18"/>
        </w:rPr>
        <w:t>from</w:t>
      </w:r>
    </w:p>
    <w:p>
      <w:pPr>
        <w:pStyle w:val="ListParagraph"/>
        <w:numPr>
          <w:ilvl w:val="1"/>
          <w:numId w:val="3"/>
        </w:numPr>
        <w:tabs>
          <w:tab w:pos="685" w:val="left" w:leader="none"/>
          <w:tab w:pos="6000" w:val="left" w:leader="none"/>
        </w:tabs>
        <w:spacing w:line="204" w:lineRule="exact" w:before="0" w:after="0"/>
        <w:ind w:left="685" w:right="0" w:hanging="359"/>
        <w:jc w:val="left"/>
        <w:rPr>
          <w:sz w:val="18"/>
        </w:rPr>
      </w:pPr>
      <w:r>
        <w:rPr>
          <w:sz w:val="18"/>
        </w:rPr>
        <w:t>Strong</w:t>
      </w:r>
      <w:r>
        <w:rPr>
          <w:spacing w:val="-5"/>
          <w:sz w:val="18"/>
        </w:rPr>
        <w:t> </w:t>
      </w:r>
      <w:r>
        <w:rPr>
          <w:spacing w:val="-2"/>
          <w:sz w:val="18"/>
        </w:rPr>
        <w:t>headwind.</w:t>
      </w:r>
      <w:r>
        <w:rPr>
          <w:sz w:val="18"/>
        </w:rPr>
        <w:tab/>
        <w:t>their</w:t>
      </w:r>
      <w:r>
        <w:rPr>
          <w:spacing w:val="-9"/>
          <w:sz w:val="18"/>
        </w:rPr>
        <w:t> </w:t>
      </w:r>
      <w:r>
        <w:rPr>
          <w:sz w:val="18"/>
        </w:rPr>
        <w:t>approach</w:t>
      </w:r>
      <w:r>
        <w:rPr>
          <w:spacing w:val="-1"/>
          <w:sz w:val="18"/>
        </w:rPr>
        <w:t> </w:t>
      </w:r>
      <w:r>
        <w:rPr>
          <w:sz w:val="18"/>
        </w:rPr>
        <w:t>and take</w:t>
      </w:r>
      <w:r>
        <w:rPr>
          <w:spacing w:val="-5"/>
          <w:sz w:val="18"/>
        </w:rPr>
        <w:t> </w:t>
      </w:r>
      <w:r>
        <w:rPr>
          <w:sz w:val="18"/>
        </w:rPr>
        <w:t>off</w:t>
      </w:r>
      <w:r>
        <w:rPr>
          <w:spacing w:val="-6"/>
          <w:sz w:val="18"/>
        </w:rPr>
        <w:t> </w:t>
      </w:r>
      <w:r>
        <w:rPr>
          <w:sz w:val="18"/>
        </w:rPr>
        <w:t>flight</w:t>
      </w:r>
      <w:r>
        <w:rPr>
          <w:spacing w:val="-3"/>
          <w:sz w:val="18"/>
        </w:rPr>
        <w:t> </w:t>
      </w:r>
      <w:r>
        <w:rPr>
          <w:spacing w:val="-2"/>
          <w:sz w:val="18"/>
        </w:rPr>
        <w:t>paths.</w:t>
      </w:r>
    </w:p>
    <w:p>
      <w:pPr>
        <w:pStyle w:val="BodyText"/>
      </w:pPr>
    </w:p>
    <w:p>
      <w:pPr>
        <w:pStyle w:val="BodyText"/>
        <w:spacing w:before="206"/>
      </w:pPr>
    </w:p>
    <w:p>
      <w:pPr>
        <w:pStyle w:val="ListParagraph"/>
        <w:numPr>
          <w:ilvl w:val="0"/>
          <w:numId w:val="3"/>
        </w:numPr>
        <w:tabs>
          <w:tab w:pos="498" w:val="left" w:leader="none"/>
          <w:tab w:pos="6000" w:val="left" w:leader="none"/>
        </w:tabs>
        <w:spacing w:line="240" w:lineRule="auto" w:before="0" w:after="0"/>
        <w:ind w:left="498" w:right="0" w:hanging="258"/>
        <w:jc w:val="left"/>
        <w:rPr>
          <w:sz w:val="18"/>
        </w:rPr>
      </w:pPr>
      <w:r>
        <w:rPr>
          <w:sz w:val="18"/>
        </w:rPr>
        <w:t>When</w:t>
      </w:r>
      <w:r>
        <w:rPr>
          <w:spacing w:val="-1"/>
          <w:sz w:val="18"/>
        </w:rPr>
        <w:t> </w:t>
      </w:r>
      <w:r>
        <w:rPr>
          <w:sz w:val="18"/>
        </w:rPr>
        <w:t>landing</w:t>
      </w:r>
      <w:r>
        <w:rPr>
          <w:spacing w:val="-1"/>
          <w:sz w:val="18"/>
        </w:rPr>
        <w:t> </w:t>
      </w:r>
      <w:r>
        <w:rPr>
          <w:sz w:val="18"/>
        </w:rPr>
        <w:t>behind a</w:t>
      </w:r>
      <w:r>
        <w:rPr>
          <w:spacing w:val="-5"/>
          <w:sz w:val="18"/>
        </w:rPr>
        <w:t> </w:t>
      </w:r>
      <w:r>
        <w:rPr>
          <w:sz w:val="18"/>
        </w:rPr>
        <w:t>large</w:t>
      </w:r>
      <w:r>
        <w:rPr>
          <w:spacing w:val="2"/>
          <w:sz w:val="18"/>
        </w:rPr>
        <w:t> </w:t>
      </w:r>
      <w:r>
        <w:rPr>
          <w:sz w:val="18"/>
        </w:rPr>
        <w:t>aircraft,</w:t>
      </w:r>
      <w:r>
        <w:rPr>
          <w:spacing w:val="-5"/>
          <w:sz w:val="18"/>
        </w:rPr>
        <w:t> </w:t>
      </w:r>
      <w:r>
        <w:rPr>
          <w:sz w:val="18"/>
        </w:rPr>
        <w:t>the</w:t>
      </w:r>
      <w:r>
        <w:rPr>
          <w:spacing w:val="-4"/>
          <w:sz w:val="18"/>
        </w:rPr>
        <w:t> pilot</w:t>
      </w:r>
      <w:r>
        <w:rPr>
          <w:sz w:val="18"/>
        </w:rPr>
        <w:tab/>
        <w:t>Answer</w:t>
      </w:r>
      <w:r>
        <w:rPr>
          <w:spacing w:val="-10"/>
          <w:sz w:val="18"/>
        </w:rPr>
        <w:t> </w:t>
      </w:r>
      <w:r>
        <w:rPr>
          <w:b/>
          <w:sz w:val="18"/>
        </w:rPr>
        <w:t>(A)</w:t>
      </w:r>
      <w:r>
        <w:rPr>
          <w:b/>
          <w:spacing w:val="-1"/>
          <w:sz w:val="18"/>
        </w:rPr>
        <w:t> </w:t>
      </w:r>
      <w:r>
        <w:rPr>
          <w:sz w:val="18"/>
        </w:rPr>
        <w:t>is</w:t>
      </w:r>
      <w:r>
        <w:rPr>
          <w:spacing w:val="-3"/>
          <w:sz w:val="18"/>
        </w:rPr>
        <w:t> </w:t>
      </w:r>
      <w:r>
        <w:rPr>
          <w:spacing w:val="-2"/>
          <w:sz w:val="18"/>
        </w:rPr>
        <w:t>correct.</w:t>
      </w:r>
    </w:p>
    <w:p>
      <w:pPr>
        <w:pStyle w:val="BodyText"/>
        <w:tabs>
          <w:tab w:pos="6000" w:val="left" w:leader="none"/>
        </w:tabs>
        <w:spacing w:before="2"/>
        <w:ind w:left="6000" w:right="1207" w:hanging="5400"/>
      </w:pPr>
      <w:r>
        <w:rPr/>
        <w:t>should avoid wake turbulence by staying</w:t>
        <w:tab/>
      </w:r>
      <w:r>
        <w:rPr>
          <w:b/>
        </w:rPr>
        <w:t>DISCUSSION:</w:t>
      </w:r>
      <w:r>
        <w:rPr>
          <w:b/>
          <w:spacing w:val="-11"/>
        </w:rPr>
        <w:t> </w:t>
      </w:r>
      <w:r>
        <w:rPr/>
        <w:t>when landing</w:t>
      </w:r>
      <w:r>
        <w:rPr>
          <w:spacing w:val="-12"/>
        </w:rPr>
        <w:t> </w:t>
      </w:r>
      <w:r>
        <w:rPr/>
        <w:t>behind</w:t>
      </w:r>
      <w:r>
        <w:rPr>
          <w:spacing w:val="-5"/>
        </w:rPr>
        <w:t> </w:t>
      </w:r>
      <w:r>
        <w:rPr/>
        <w:t>a</w:t>
      </w:r>
      <w:r>
        <w:rPr>
          <w:spacing w:val="-3"/>
        </w:rPr>
        <w:t> </w:t>
      </w:r>
      <w:r>
        <w:rPr/>
        <w:t>large</w:t>
      </w:r>
      <w:r>
        <w:rPr>
          <w:spacing w:val="-9"/>
        </w:rPr>
        <w:t> </w:t>
      </w:r>
      <w:r>
        <w:rPr/>
        <w:t>aircraft</w:t>
      </w:r>
      <w:r>
        <w:rPr>
          <w:spacing w:val="-8"/>
        </w:rPr>
        <w:t> </w:t>
      </w:r>
      <w:r>
        <w:rPr/>
        <w:t>stay at or above the large aircraft’s final approach path.</w:t>
      </w:r>
    </w:p>
    <w:p>
      <w:pPr>
        <w:pStyle w:val="ListParagraph"/>
        <w:numPr>
          <w:ilvl w:val="1"/>
          <w:numId w:val="3"/>
        </w:numPr>
        <w:tabs>
          <w:tab w:pos="686" w:val="left" w:leader="none"/>
          <w:tab w:pos="6000" w:val="left" w:leader="none"/>
        </w:tabs>
        <w:spacing w:line="232" w:lineRule="auto" w:before="9" w:after="0"/>
        <w:ind w:left="686" w:right="2091" w:hanging="360"/>
        <w:jc w:val="left"/>
        <w:rPr>
          <w:sz w:val="18"/>
        </w:rPr>
      </w:pPr>
      <w:r>
        <w:rPr>
          <w:sz w:val="18"/>
        </w:rPr>
        <w:t>Above the large aircraft’s final approach path and</w:t>
        <w:tab/>
        <w:t>Note</w:t>
      </w:r>
      <w:r>
        <w:rPr>
          <w:spacing w:val="-8"/>
          <w:sz w:val="18"/>
        </w:rPr>
        <w:t> </w:t>
      </w:r>
      <w:r>
        <w:rPr>
          <w:sz w:val="18"/>
        </w:rPr>
        <w:t>its</w:t>
      </w:r>
      <w:r>
        <w:rPr>
          <w:spacing w:val="-6"/>
          <w:sz w:val="18"/>
        </w:rPr>
        <w:t> </w:t>
      </w:r>
      <w:r>
        <w:rPr>
          <w:sz w:val="18"/>
        </w:rPr>
        <w:t>touchdown</w:t>
      </w:r>
      <w:r>
        <w:rPr>
          <w:spacing w:val="-5"/>
          <w:sz w:val="18"/>
        </w:rPr>
        <w:t> </w:t>
      </w:r>
      <w:r>
        <w:rPr>
          <w:sz w:val="18"/>
        </w:rPr>
        <w:t>point</w:t>
      </w:r>
      <w:r>
        <w:rPr>
          <w:spacing w:val="-7"/>
          <w:sz w:val="18"/>
        </w:rPr>
        <w:t> </w:t>
      </w:r>
      <w:r>
        <w:rPr>
          <w:sz w:val="18"/>
        </w:rPr>
        <w:t>and</w:t>
      </w:r>
      <w:r>
        <w:rPr>
          <w:spacing w:val="-5"/>
          <w:sz w:val="18"/>
        </w:rPr>
        <w:t> </w:t>
      </w:r>
      <w:r>
        <w:rPr>
          <w:sz w:val="18"/>
        </w:rPr>
        <w:t>land</w:t>
      </w:r>
      <w:r>
        <w:rPr>
          <w:spacing w:val="-5"/>
          <w:sz w:val="18"/>
        </w:rPr>
        <w:t> </w:t>
      </w:r>
      <w:r>
        <w:rPr>
          <w:sz w:val="18"/>
        </w:rPr>
        <w:t>beyond</w:t>
      </w:r>
      <w:r>
        <w:rPr>
          <w:spacing w:val="-5"/>
          <w:sz w:val="18"/>
        </w:rPr>
        <w:t> </w:t>
      </w:r>
      <w:r>
        <w:rPr>
          <w:sz w:val="18"/>
        </w:rPr>
        <w:t>it. landing beyond the large aircraft ; touchdown point.</w:t>
      </w:r>
    </w:p>
    <w:p>
      <w:pPr>
        <w:pStyle w:val="ListParagraph"/>
        <w:numPr>
          <w:ilvl w:val="1"/>
          <w:numId w:val="3"/>
        </w:numPr>
        <w:tabs>
          <w:tab w:pos="686" w:val="left" w:leader="none"/>
        </w:tabs>
        <w:spacing w:line="240" w:lineRule="auto" w:before="4" w:after="0"/>
        <w:ind w:left="686" w:right="6937" w:hanging="360"/>
        <w:jc w:val="left"/>
        <w:rPr>
          <w:sz w:val="18"/>
        </w:rPr>
      </w:pPr>
      <w:r>
        <w:rPr>
          <w:sz w:val="18"/>
        </w:rPr>
        <w:t>Below the large aircraft ; final approach path and landing</w:t>
      </w:r>
      <w:r>
        <w:rPr>
          <w:spacing w:val="-10"/>
          <w:sz w:val="18"/>
        </w:rPr>
        <w:t> </w:t>
      </w:r>
      <w:r>
        <w:rPr>
          <w:sz w:val="18"/>
        </w:rPr>
        <w:t>before</w:t>
      </w:r>
      <w:r>
        <w:rPr>
          <w:spacing w:val="-8"/>
          <w:sz w:val="18"/>
        </w:rPr>
        <w:t> </w:t>
      </w:r>
      <w:r>
        <w:rPr>
          <w:sz w:val="18"/>
        </w:rPr>
        <w:t>the</w:t>
      </w:r>
      <w:r>
        <w:rPr>
          <w:spacing w:val="-1"/>
          <w:sz w:val="18"/>
        </w:rPr>
        <w:t> </w:t>
      </w:r>
      <w:r>
        <w:rPr>
          <w:sz w:val="18"/>
        </w:rPr>
        <w:t>large</w:t>
      </w:r>
      <w:r>
        <w:rPr>
          <w:spacing w:val="-8"/>
          <w:sz w:val="18"/>
        </w:rPr>
        <w:t> </w:t>
      </w:r>
      <w:r>
        <w:rPr>
          <w:sz w:val="18"/>
        </w:rPr>
        <w:t>aircraft’s</w:t>
      </w:r>
      <w:r>
        <w:rPr>
          <w:spacing w:val="-5"/>
          <w:sz w:val="18"/>
        </w:rPr>
        <w:t> </w:t>
      </w:r>
      <w:r>
        <w:rPr>
          <w:sz w:val="18"/>
        </w:rPr>
        <w:t>touchdown</w:t>
      </w:r>
      <w:r>
        <w:rPr>
          <w:spacing w:val="-4"/>
          <w:sz w:val="18"/>
        </w:rPr>
        <w:t> </w:t>
      </w:r>
      <w:r>
        <w:rPr>
          <w:sz w:val="18"/>
        </w:rPr>
        <w:t>point.</w:t>
      </w:r>
    </w:p>
    <w:p>
      <w:pPr>
        <w:pStyle w:val="ListParagraph"/>
        <w:numPr>
          <w:ilvl w:val="1"/>
          <w:numId w:val="3"/>
        </w:numPr>
        <w:tabs>
          <w:tab w:pos="686" w:val="left" w:leader="none"/>
        </w:tabs>
        <w:spacing w:line="232" w:lineRule="auto" w:before="8" w:after="0"/>
        <w:ind w:left="686" w:right="6937" w:hanging="360"/>
        <w:jc w:val="left"/>
        <w:rPr>
          <w:sz w:val="18"/>
        </w:rPr>
      </w:pPr>
      <w:r>
        <w:rPr>
          <w:sz w:val="18"/>
        </w:rPr>
        <w:t>Above the large aircraft’s final approach path and landing</w:t>
      </w:r>
      <w:r>
        <w:rPr>
          <w:spacing w:val="-10"/>
          <w:sz w:val="18"/>
        </w:rPr>
        <w:t> </w:t>
      </w:r>
      <w:r>
        <w:rPr>
          <w:sz w:val="18"/>
        </w:rPr>
        <w:t>before</w:t>
      </w:r>
      <w:r>
        <w:rPr>
          <w:spacing w:val="-8"/>
          <w:sz w:val="18"/>
        </w:rPr>
        <w:t> </w:t>
      </w:r>
      <w:r>
        <w:rPr>
          <w:sz w:val="18"/>
        </w:rPr>
        <w:t>the</w:t>
      </w:r>
      <w:r>
        <w:rPr>
          <w:spacing w:val="-1"/>
          <w:sz w:val="18"/>
        </w:rPr>
        <w:t> </w:t>
      </w:r>
      <w:r>
        <w:rPr>
          <w:sz w:val="18"/>
        </w:rPr>
        <w:t>large</w:t>
      </w:r>
      <w:r>
        <w:rPr>
          <w:spacing w:val="-8"/>
          <w:sz w:val="18"/>
        </w:rPr>
        <w:t> </w:t>
      </w:r>
      <w:r>
        <w:rPr>
          <w:sz w:val="18"/>
        </w:rPr>
        <w:t>aircraft’s</w:t>
      </w:r>
      <w:r>
        <w:rPr>
          <w:spacing w:val="-5"/>
          <w:sz w:val="18"/>
        </w:rPr>
        <w:t> </w:t>
      </w:r>
      <w:r>
        <w:rPr>
          <w:sz w:val="18"/>
        </w:rPr>
        <w:t>touchdown</w:t>
      </w:r>
      <w:r>
        <w:rPr>
          <w:spacing w:val="-4"/>
          <w:sz w:val="18"/>
        </w:rPr>
        <w:t> </w:t>
      </w:r>
      <w:r>
        <w:rPr>
          <w:sz w:val="18"/>
        </w:rPr>
        <w:t>point.</w:t>
      </w:r>
    </w:p>
    <w:p>
      <w:pPr>
        <w:pStyle w:val="BodyText"/>
      </w:pPr>
    </w:p>
    <w:p>
      <w:pPr>
        <w:pStyle w:val="BodyText"/>
      </w:pPr>
    </w:p>
    <w:p>
      <w:pPr>
        <w:pStyle w:val="BodyText"/>
        <w:spacing w:before="2"/>
      </w:pPr>
    </w:p>
    <w:p>
      <w:pPr>
        <w:pStyle w:val="ListParagraph"/>
        <w:numPr>
          <w:ilvl w:val="0"/>
          <w:numId w:val="3"/>
        </w:numPr>
        <w:tabs>
          <w:tab w:pos="498" w:val="left" w:leader="none"/>
          <w:tab w:pos="6000" w:val="left" w:leader="none"/>
        </w:tabs>
        <w:spacing w:line="240" w:lineRule="auto" w:before="0" w:after="0"/>
        <w:ind w:left="498" w:right="0" w:hanging="258"/>
        <w:jc w:val="left"/>
        <w:rPr>
          <w:sz w:val="18"/>
        </w:rPr>
      </w:pPr>
      <w:r>
        <w:rPr>
          <w:sz w:val="18"/>
        </w:rPr>
        <w:t>When</w:t>
      </w:r>
      <w:r>
        <w:rPr>
          <w:spacing w:val="-3"/>
          <w:sz w:val="18"/>
        </w:rPr>
        <w:t> </w:t>
      </w:r>
      <w:r>
        <w:rPr>
          <w:sz w:val="18"/>
        </w:rPr>
        <w:t>departing</w:t>
      </w:r>
      <w:r>
        <w:rPr>
          <w:spacing w:val="-6"/>
          <w:sz w:val="18"/>
        </w:rPr>
        <w:t> </w:t>
      </w:r>
      <w:r>
        <w:rPr>
          <w:sz w:val="18"/>
        </w:rPr>
        <w:t>behind</w:t>
      </w:r>
      <w:r>
        <w:rPr>
          <w:spacing w:val="-1"/>
          <w:sz w:val="18"/>
        </w:rPr>
        <w:t> </w:t>
      </w:r>
      <w:r>
        <w:rPr>
          <w:sz w:val="18"/>
        </w:rPr>
        <w:t>a</w:t>
      </w:r>
      <w:r>
        <w:rPr>
          <w:spacing w:val="-3"/>
          <w:sz w:val="18"/>
        </w:rPr>
        <w:t> </w:t>
      </w:r>
      <w:r>
        <w:rPr>
          <w:sz w:val="18"/>
        </w:rPr>
        <w:t>heavy</w:t>
      </w:r>
      <w:r>
        <w:rPr>
          <w:spacing w:val="-1"/>
          <w:sz w:val="18"/>
        </w:rPr>
        <w:t> </w:t>
      </w:r>
      <w:r>
        <w:rPr>
          <w:sz w:val="18"/>
        </w:rPr>
        <w:t>aircraft,</w:t>
      </w:r>
      <w:r>
        <w:rPr>
          <w:spacing w:val="-4"/>
          <w:sz w:val="18"/>
        </w:rPr>
        <w:t> </w:t>
      </w:r>
      <w:r>
        <w:rPr>
          <w:spacing w:val="-5"/>
          <w:sz w:val="18"/>
        </w:rPr>
        <w:t>the</w:t>
      </w:r>
      <w:r>
        <w:rPr>
          <w:sz w:val="18"/>
        </w:rPr>
        <w:tab/>
        <w:t>Answer</w:t>
      </w:r>
      <w:r>
        <w:rPr>
          <w:spacing w:val="-10"/>
          <w:sz w:val="18"/>
        </w:rPr>
        <w:t> </w:t>
      </w:r>
      <w:r>
        <w:rPr>
          <w:b/>
          <w:sz w:val="18"/>
        </w:rPr>
        <w:t>(B)</w:t>
      </w:r>
      <w:r>
        <w:rPr>
          <w:b/>
          <w:spacing w:val="1"/>
          <w:sz w:val="18"/>
        </w:rPr>
        <w:t> </w:t>
      </w:r>
      <w:r>
        <w:rPr>
          <w:sz w:val="18"/>
        </w:rPr>
        <w:t>is</w:t>
      </w:r>
      <w:r>
        <w:rPr>
          <w:spacing w:val="-2"/>
          <w:sz w:val="18"/>
        </w:rPr>
        <w:t> correct.</w:t>
      </w:r>
    </w:p>
    <w:p>
      <w:pPr>
        <w:pStyle w:val="BodyText"/>
        <w:tabs>
          <w:tab w:pos="6000" w:val="left" w:leader="none"/>
        </w:tabs>
        <w:spacing w:before="2"/>
        <w:ind w:left="600"/>
      </w:pPr>
      <w:r>
        <w:rPr/>
        <w:t>pilot</w:t>
      </w:r>
      <w:r>
        <w:rPr>
          <w:spacing w:val="-5"/>
        </w:rPr>
        <w:t> </w:t>
      </w:r>
      <w:r>
        <w:rPr/>
        <w:t>should</w:t>
      </w:r>
      <w:r>
        <w:rPr>
          <w:spacing w:val="-2"/>
        </w:rPr>
        <w:t> </w:t>
      </w:r>
      <w:r>
        <w:rPr/>
        <w:t>avoid</w:t>
      </w:r>
      <w:r>
        <w:rPr>
          <w:spacing w:val="-2"/>
        </w:rPr>
        <w:t> </w:t>
      </w:r>
      <w:r>
        <w:rPr/>
        <w:t>wake</w:t>
      </w:r>
      <w:r>
        <w:rPr>
          <w:spacing w:val="-5"/>
        </w:rPr>
        <w:t> </w:t>
      </w:r>
      <w:r>
        <w:rPr/>
        <w:t>turbulence</w:t>
      </w:r>
      <w:r>
        <w:rPr>
          <w:spacing w:val="-5"/>
        </w:rPr>
        <w:t> by</w:t>
      </w:r>
      <w:r>
        <w:rPr/>
        <w:tab/>
      </w:r>
      <w:r>
        <w:rPr>
          <w:b/>
        </w:rPr>
        <w:t>DISCUSSION:</w:t>
      </w:r>
      <w:r>
        <w:rPr>
          <w:b/>
          <w:spacing w:val="-10"/>
        </w:rPr>
        <w:t> </w:t>
      </w:r>
      <w:r>
        <w:rPr/>
        <w:t>When</w:t>
      </w:r>
      <w:r>
        <w:rPr>
          <w:spacing w:val="-3"/>
        </w:rPr>
        <w:t> </w:t>
      </w:r>
      <w:r>
        <w:rPr/>
        <w:t>departing</w:t>
      </w:r>
      <w:r>
        <w:rPr>
          <w:spacing w:val="-9"/>
        </w:rPr>
        <w:t> </w:t>
      </w:r>
      <w:r>
        <w:rPr/>
        <w:t>behind</w:t>
      </w:r>
      <w:r>
        <w:rPr>
          <w:spacing w:val="-2"/>
        </w:rPr>
        <w:t> </w:t>
      </w:r>
      <w:r>
        <w:rPr/>
        <w:t>a</w:t>
      </w:r>
      <w:r>
        <w:rPr>
          <w:spacing w:val="1"/>
        </w:rPr>
        <w:t> </w:t>
      </w:r>
      <w:r>
        <w:rPr/>
        <w:t>large</w:t>
      </w:r>
      <w:r>
        <w:rPr>
          <w:spacing w:val="-6"/>
        </w:rPr>
        <w:t> </w:t>
      </w:r>
      <w:r>
        <w:rPr>
          <w:spacing w:val="-2"/>
        </w:rPr>
        <w:t>aircraft,</w:t>
      </w:r>
    </w:p>
    <w:p>
      <w:pPr>
        <w:pStyle w:val="BodyText"/>
        <w:spacing w:after="0"/>
        <w:sectPr>
          <w:pgSz w:w="11910" w:h="16850"/>
          <w:pgMar w:header="508" w:footer="1301" w:top="1620" w:bottom="1500" w:left="566" w:right="0"/>
        </w:sectPr>
      </w:pPr>
    </w:p>
    <w:p>
      <w:pPr>
        <w:pStyle w:val="BodyText"/>
        <w:tabs>
          <w:tab w:pos="6000" w:val="left" w:leader="none"/>
        </w:tabs>
        <w:spacing w:before="87"/>
        <w:ind w:left="6000" w:right="1416" w:hanging="5400"/>
      </w:pPr>
      <w:r>
        <w:rPr/>
        <w:t>manoeuvring the aircraft.</w:t>
        <w:tab/>
        <w:t>note</w:t>
      </w:r>
      <w:r>
        <w:rPr>
          <w:spacing w:val="-6"/>
        </w:rPr>
        <w:t> </w:t>
      </w:r>
      <w:r>
        <w:rPr/>
        <w:t>the</w:t>
      </w:r>
      <w:r>
        <w:rPr>
          <w:spacing w:val="-6"/>
        </w:rPr>
        <w:t> </w:t>
      </w:r>
      <w:r>
        <w:rPr/>
        <w:t>large</w:t>
      </w:r>
      <w:r>
        <w:rPr>
          <w:spacing w:val="-6"/>
        </w:rPr>
        <w:t> </w:t>
      </w:r>
      <w:r>
        <w:rPr/>
        <w:t>aircraft ;</w:t>
      </w:r>
      <w:r>
        <w:rPr>
          <w:spacing w:val="-5"/>
        </w:rPr>
        <w:t> </w:t>
      </w:r>
      <w:r>
        <w:rPr/>
        <w:t>rotation</w:t>
      </w:r>
      <w:r>
        <w:rPr>
          <w:spacing w:val="-2"/>
        </w:rPr>
        <w:t> </w:t>
      </w:r>
      <w:r>
        <w:rPr/>
        <w:t>point,</w:t>
      </w:r>
      <w:r>
        <w:rPr>
          <w:spacing w:val="-7"/>
        </w:rPr>
        <w:t> </w:t>
      </w:r>
      <w:r>
        <w:rPr/>
        <w:t>rotate</w:t>
      </w:r>
      <w:r>
        <w:rPr>
          <w:spacing w:val="-6"/>
        </w:rPr>
        <w:t> </w:t>
      </w:r>
      <w:r>
        <w:rPr/>
        <w:t>prior</w:t>
      </w:r>
      <w:r>
        <w:rPr>
          <w:spacing w:val="-8"/>
        </w:rPr>
        <w:t> </w:t>
      </w:r>
      <w:r>
        <w:rPr/>
        <w:t>to</w:t>
      </w:r>
      <w:r>
        <w:rPr>
          <w:spacing w:val="-2"/>
        </w:rPr>
        <w:t> </w:t>
      </w:r>
      <w:r>
        <w:rPr/>
        <w:t>it, continue to climb above it and request permission to</w:t>
      </w:r>
    </w:p>
    <w:p>
      <w:pPr>
        <w:pStyle w:val="ListParagraph"/>
        <w:numPr>
          <w:ilvl w:val="1"/>
          <w:numId w:val="3"/>
        </w:numPr>
        <w:tabs>
          <w:tab w:pos="685" w:val="left" w:leader="none"/>
          <w:tab w:pos="6000" w:val="left" w:leader="none"/>
        </w:tabs>
        <w:spacing w:line="204" w:lineRule="exact" w:before="3" w:after="0"/>
        <w:ind w:left="685" w:right="0" w:hanging="359"/>
        <w:jc w:val="left"/>
        <w:rPr>
          <w:sz w:val="18"/>
        </w:rPr>
      </w:pPr>
      <w:r>
        <w:rPr>
          <w:sz w:val="18"/>
        </w:rPr>
        <w:t>Below</w:t>
      </w:r>
      <w:r>
        <w:rPr>
          <w:spacing w:val="-5"/>
          <w:sz w:val="18"/>
        </w:rPr>
        <w:t> </w:t>
      </w:r>
      <w:r>
        <w:rPr>
          <w:sz w:val="18"/>
        </w:rPr>
        <w:t>and downwind from the</w:t>
      </w:r>
      <w:r>
        <w:rPr>
          <w:spacing w:val="-4"/>
          <w:sz w:val="18"/>
        </w:rPr>
        <w:t> </w:t>
      </w:r>
      <w:r>
        <w:rPr>
          <w:sz w:val="18"/>
        </w:rPr>
        <w:t>heavy </w:t>
      </w:r>
      <w:r>
        <w:rPr>
          <w:spacing w:val="-2"/>
          <w:sz w:val="18"/>
        </w:rPr>
        <w:t>aircraft.</w:t>
      </w:r>
      <w:r>
        <w:rPr>
          <w:sz w:val="18"/>
        </w:rPr>
        <w:tab/>
        <w:t>deviate</w:t>
      </w:r>
      <w:r>
        <w:rPr>
          <w:spacing w:val="-7"/>
          <w:sz w:val="18"/>
        </w:rPr>
        <w:t> </w:t>
      </w:r>
      <w:r>
        <w:rPr>
          <w:sz w:val="18"/>
        </w:rPr>
        <w:t>upwind</w:t>
      </w:r>
      <w:r>
        <w:rPr>
          <w:spacing w:val="-1"/>
          <w:sz w:val="18"/>
        </w:rPr>
        <w:t> </w:t>
      </w:r>
      <w:r>
        <w:rPr>
          <w:sz w:val="18"/>
        </w:rPr>
        <w:t>of</w:t>
      </w:r>
      <w:r>
        <w:rPr>
          <w:spacing w:val="-7"/>
          <w:sz w:val="18"/>
        </w:rPr>
        <w:t> </w:t>
      </w:r>
      <w:r>
        <w:rPr>
          <w:sz w:val="18"/>
        </w:rPr>
        <w:t>the</w:t>
      </w:r>
      <w:r>
        <w:rPr>
          <w:spacing w:val="-5"/>
          <w:sz w:val="18"/>
        </w:rPr>
        <w:t> </w:t>
      </w:r>
      <w:r>
        <w:rPr>
          <w:sz w:val="18"/>
        </w:rPr>
        <w:t>large</w:t>
      </w:r>
      <w:r>
        <w:rPr>
          <w:spacing w:val="2"/>
          <w:sz w:val="18"/>
        </w:rPr>
        <w:t> </w:t>
      </w:r>
      <w:r>
        <w:rPr>
          <w:sz w:val="18"/>
        </w:rPr>
        <w:t>aircraft’s</w:t>
      </w:r>
      <w:r>
        <w:rPr>
          <w:spacing w:val="-2"/>
          <w:sz w:val="18"/>
        </w:rPr>
        <w:t> </w:t>
      </w:r>
      <w:r>
        <w:rPr>
          <w:sz w:val="18"/>
        </w:rPr>
        <w:t>climb</w:t>
      </w:r>
      <w:r>
        <w:rPr>
          <w:spacing w:val="-1"/>
          <w:sz w:val="18"/>
        </w:rPr>
        <w:t> </w:t>
      </w:r>
      <w:r>
        <w:rPr>
          <w:sz w:val="18"/>
        </w:rPr>
        <w:t>path </w:t>
      </w:r>
      <w:r>
        <w:rPr>
          <w:spacing w:val="-2"/>
          <w:sz w:val="18"/>
        </w:rPr>
        <w:t>until</w:t>
      </w:r>
    </w:p>
    <w:p>
      <w:pPr>
        <w:pStyle w:val="ListParagraph"/>
        <w:numPr>
          <w:ilvl w:val="1"/>
          <w:numId w:val="3"/>
        </w:numPr>
        <w:tabs>
          <w:tab w:pos="685" w:val="left" w:leader="none"/>
          <w:tab w:pos="6000" w:val="left" w:leader="none"/>
        </w:tabs>
        <w:spacing w:line="204" w:lineRule="exact" w:before="0" w:after="0"/>
        <w:ind w:left="685" w:right="0" w:hanging="359"/>
        <w:jc w:val="left"/>
        <w:rPr>
          <w:sz w:val="18"/>
        </w:rPr>
      </w:pPr>
      <w:r>
        <w:rPr>
          <w:sz w:val="18"/>
        </w:rPr>
        <w:t>Above</w:t>
      </w:r>
      <w:r>
        <w:rPr>
          <w:spacing w:val="-4"/>
          <w:sz w:val="18"/>
        </w:rPr>
        <w:t> </w:t>
      </w:r>
      <w:r>
        <w:rPr>
          <w:sz w:val="18"/>
        </w:rPr>
        <w:t>and upwind from the</w:t>
      </w:r>
      <w:r>
        <w:rPr>
          <w:spacing w:val="-3"/>
          <w:sz w:val="18"/>
        </w:rPr>
        <w:t> </w:t>
      </w:r>
      <w:r>
        <w:rPr>
          <w:sz w:val="18"/>
        </w:rPr>
        <w:t>heavy </w:t>
      </w:r>
      <w:r>
        <w:rPr>
          <w:spacing w:val="-2"/>
          <w:sz w:val="18"/>
        </w:rPr>
        <w:t>aircraft.</w:t>
      </w:r>
      <w:r>
        <w:rPr>
          <w:sz w:val="18"/>
        </w:rPr>
        <w:tab/>
        <w:t>turning</w:t>
      </w:r>
      <w:r>
        <w:rPr>
          <w:spacing w:val="-9"/>
          <w:sz w:val="18"/>
        </w:rPr>
        <w:t> </w:t>
      </w:r>
      <w:r>
        <w:rPr>
          <w:sz w:val="18"/>
        </w:rPr>
        <w:t>clear</w:t>
      </w:r>
      <w:r>
        <w:rPr>
          <w:spacing w:val="-6"/>
          <w:sz w:val="18"/>
        </w:rPr>
        <w:t> </w:t>
      </w:r>
      <w:r>
        <w:rPr>
          <w:sz w:val="18"/>
        </w:rPr>
        <w:t>of</w:t>
      </w:r>
      <w:r>
        <w:rPr>
          <w:spacing w:val="-5"/>
          <w:sz w:val="18"/>
        </w:rPr>
        <w:t> </w:t>
      </w:r>
      <w:r>
        <w:rPr>
          <w:sz w:val="18"/>
        </w:rPr>
        <w:t>the</w:t>
      </w:r>
      <w:r>
        <w:rPr>
          <w:spacing w:val="-4"/>
          <w:sz w:val="18"/>
        </w:rPr>
        <w:t> </w:t>
      </w:r>
      <w:r>
        <w:rPr>
          <w:sz w:val="18"/>
        </w:rPr>
        <w:t>aircraft</w:t>
      </w:r>
      <w:r>
        <w:rPr>
          <w:spacing w:val="5"/>
          <w:sz w:val="18"/>
        </w:rPr>
        <w:t> </w:t>
      </w:r>
      <w:r>
        <w:rPr>
          <w:spacing w:val="-2"/>
          <w:sz w:val="18"/>
        </w:rPr>
        <w:t>wake.</w:t>
      </w:r>
    </w:p>
    <w:p>
      <w:pPr>
        <w:pStyle w:val="ListParagraph"/>
        <w:numPr>
          <w:ilvl w:val="1"/>
          <w:numId w:val="3"/>
        </w:numPr>
        <w:tabs>
          <w:tab w:pos="685" w:val="left" w:leader="none"/>
        </w:tabs>
        <w:spacing w:line="240" w:lineRule="auto" w:before="2" w:after="0"/>
        <w:ind w:left="685" w:right="0" w:hanging="359"/>
        <w:jc w:val="left"/>
        <w:rPr>
          <w:sz w:val="18"/>
        </w:rPr>
      </w:pPr>
      <w:r>
        <w:rPr>
          <w:sz w:val="18"/>
        </w:rPr>
        <w:t>Below</w:t>
      </w:r>
      <w:r>
        <w:rPr>
          <w:spacing w:val="-5"/>
          <w:sz w:val="18"/>
        </w:rPr>
        <w:t> </w:t>
      </w:r>
      <w:r>
        <w:rPr>
          <w:sz w:val="18"/>
        </w:rPr>
        <w:t>and</w:t>
      </w:r>
      <w:r>
        <w:rPr>
          <w:spacing w:val="-1"/>
          <w:sz w:val="18"/>
        </w:rPr>
        <w:t> </w:t>
      </w:r>
      <w:r>
        <w:rPr>
          <w:sz w:val="18"/>
        </w:rPr>
        <w:t>upwind from the</w:t>
      </w:r>
      <w:r>
        <w:rPr>
          <w:spacing w:val="-5"/>
          <w:sz w:val="18"/>
        </w:rPr>
        <w:t> </w:t>
      </w:r>
      <w:r>
        <w:rPr>
          <w:sz w:val="18"/>
        </w:rPr>
        <w:t>heavy </w:t>
      </w:r>
      <w:r>
        <w:rPr>
          <w:spacing w:val="-2"/>
          <w:sz w:val="18"/>
        </w:rPr>
        <w:t>aircraft.</w:t>
      </w:r>
    </w:p>
    <w:p>
      <w:pPr>
        <w:pStyle w:val="BodyText"/>
      </w:pPr>
    </w:p>
    <w:p>
      <w:pPr>
        <w:pStyle w:val="BodyText"/>
      </w:pPr>
    </w:p>
    <w:p>
      <w:pPr>
        <w:pStyle w:val="BodyText"/>
      </w:pPr>
    </w:p>
    <w:p>
      <w:pPr>
        <w:pStyle w:val="ListParagraph"/>
        <w:numPr>
          <w:ilvl w:val="0"/>
          <w:numId w:val="3"/>
        </w:numPr>
        <w:tabs>
          <w:tab w:pos="505" w:val="left" w:leader="none"/>
          <w:tab w:pos="6000" w:val="left" w:leader="none"/>
        </w:tabs>
        <w:spacing w:line="240" w:lineRule="auto" w:before="0" w:after="0"/>
        <w:ind w:left="505" w:right="0" w:hanging="265"/>
        <w:jc w:val="left"/>
        <w:rPr>
          <w:sz w:val="18"/>
        </w:rPr>
      </w:pPr>
      <w:r>
        <w:rPr>
          <w:sz w:val="18"/>
        </w:rPr>
        <w:t>The</w:t>
      </w:r>
      <w:r>
        <w:rPr>
          <w:spacing w:val="1"/>
          <w:sz w:val="18"/>
        </w:rPr>
        <w:t> </w:t>
      </w:r>
      <w:r>
        <w:rPr>
          <w:sz w:val="18"/>
        </w:rPr>
        <w:t>four</w:t>
      </w:r>
      <w:r>
        <w:rPr>
          <w:spacing w:val="-7"/>
          <w:sz w:val="18"/>
        </w:rPr>
        <w:t> </w:t>
      </w:r>
      <w:r>
        <w:rPr>
          <w:sz w:val="18"/>
        </w:rPr>
        <w:t>forces</w:t>
      </w:r>
      <w:r>
        <w:rPr>
          <w:spacing w:val="-3"/>
          <w:sz w:val="18"/>
        </w:rPr>
        <w:t> </w:t>
      </w:r>
      <w:r>
        <w:rPr>
          <w:sz w:val="18"/>
        </w:rPr>
        <w:t>acting</w:t>
      </w:r>
      <w:r>
        <w:rPr>
          <w:spacing w:val="-8"/>
          <w:sz w:val="18"/>
        </w:rPr>
        <w:t> </w:t>
      </w:r>
      <w:r>
        <w:rPr>
          <w:sz w:val="18"/>
        </w:rPr>
        <w:t>on</w:t>
      </w:r>
      <w:r>
        <w:rPr>
          <w:spacing w:val="-1"/>
          <w:sz w:val="18"/>
        </w:rPr>
        <w:t> </w:t>
      </w:r>
      <w:r>
        <w:rPr>
          <w:sz w:val="18"/>
        </w:rPr>
        <w:t>an</w:t>
      </w:r>
      <w:r>
        <w:rPr>
          <w:spacing w:val="-1"/>
          <w:sz w:val="18"/>
        </w:rPr>
        <w:t> </w:t>
      </w:r>
      <w:r>
        <w:rPr>
          <w:sz w:val="18"/>
        </w:rPr>
        <w:t>airplane</w:t>
      </w:r>
      <w:r>
        <w:rPr>
          <w:spacing w:val="1"/>
          <w:sz w:val="18"/>
        </w:rPr>
        <w:t> </w:t>
      </w:r>
      <w:r>
        <w:rPr>
          <w:sz w:val="18"/>
        </w:rPr>
        <w:t>in</w:t>
      </w:r>
      <w:r>
        <w:rPr>
          <w:spacing w:val="-1"/>
          <w:sz w:val="18"/>
        </w:rPr>
        <w:t> </w:t>
      </w:r>
      <w:r>
        <w:rPr>
          <w:spacing w:val="-2"/>
          <w:sz w:val="18"/>
        </w:rPr>
        <w:t>flight</w:t>
      </w:r>
      <w:r>
        <w:rPr>
          <w:sz w:val="18"/>
        </w:rPr>
        <w:tab/>
        <w:t>Answer</w:t>
      </w:r>
      <w:r>
        <w:rPr>
          <w:spacing w:val="-10"/>
          <w:sz w:val="18"/>
        </w:rPr>
        <w:t> </w:t>
      </w:r>
      <w:r>
        <w:rPr>
          <w:b/>
          <w:sz w:val="18"/>
        </w:rPr>
        <w:t>(A)</w:t>
      </w:r>
      <w:r>
        <w:rPr>
          <w:b/>
          <w:spacing w:val="-1"/>
          <w:sz w:val="18"/>
        </w:rPr>
        <w:t> </w:t>
      </w:r>
      <w:r>
        <w:rPr>
          <w:sz w:val="18"/>
        </w:rPr>
        <w:t>is</w:t>
      </w:r>
      <w:r>
        <w:rPr>
          <w:spacing w:val="-3"/>
          <w:sz w:val="18"/>
        </w:rPr>
        <w:t> </w:t>
      </w:r>
      <w:r>
        <w:rPr>
          <w:spacing w:val="-2"/>
          <w:sz w:val="18"/>
        </w:rPr>
        <w:t>correct.</w:t>
      </w:r>
    </w:p>
    <w:p>
      <w:pPr>
        <w:pStyle w:val="BodyText"/>
        <w:tabs>
          <w:tab w:pos="6000" w:val="left" w:leader="none"/>
        </w:tabs>
        <w:spacing w:before="2"/>
        <w:ind w:left="600"/>
      </w:pPr>
      <w:r>
        <w:rPr>
          <w:spacing w:val="-5"/>
        </w:rPr>
        <w:t>are</w:t>
      </w:r>
      <w:r>
        <w:rPr/>
        <w:tab/>
      </w:r>
      <w:r>
        <w:rPr>
          <w:b/>
        </w:rPr>
        <w:t>DISCUSSION: </w:t>
      </w:r>
      <w:r>
        <w:rPr/>
        <w:t>lift,</w:t>
      </w:r>
      <w:r>
        <w:rPr>
          <w:spacing w:val="-6"/>
        </w:rPr>
        <w:t> </w:t>
      </w:r>
      <w:r>
        <w:rPr/>
        <w:t>weight,</w:t>
      </w:r>
      <w:r>
        <w:rPr>
          <w:spacing w:val="-5"/>
        </w:rPr>
        <w:t> </w:t>
      </w:r>
      <w:r>
        <w:rPr/>
        <w:t>thrust,</w:t>
      </w:r>
      <w:r>
        <w:rPr>
          <w:spacing w:val="-5"/>
        </w:rPr>
        <w:t> </w:t>
      </w:r>
      <w:r>
        <w:rPr/>
        <w:t>and</w:t>
      </w:r>
      <w:r>
        <w:rPr>
          <w:spacing w:val="-1"/>
        </w:rPr>
        <w:t> </w:t>
      </w:r>
      <w:r>
        <w:rPr/>
        <w:t>drag,</w:t>
      </w:r>
      <w:r>
        <w:rPr>
          <w:spacing w:val="-6"/>
        </w:rPr>
        <w:t> </w:t>
      </w:r>
      <w:r>
        <w:rPr/>
        <w:t>are</w:t>
      </w:r>
      <w:r>
        <w:rPr>
          <w:spacing w:val="-4"/>
        </w:rPr>
        <w:t> </w:t>
      </w:r>
      <w:r>
        <w:rPr/>
        <w:t>the</w:t>
      </w:r>
      <w:r>
        <w:rPr>
          <w:spacing w:val="-4"/>
        </w:rPr>
        <w:t> four</w:t>
      </w:r>
    </w:p>
    <w:p>
      <w:pPr>
        <w:pStyle w:val="BodyText"/>
        <w:spacing w:before="2"/>
        <w:ind w:left="6000"/>
      </w:pPr>
      <w:r>
        <w:rPr/>
        <w:t>basic</w:t>
      </w:r>
      <w:r>
        <w:rPr>
          <w:spacing w:val="-7"/>
        </w:rPr>
        <w:t> </w:t>
      </w:r>
      <w:r>
        <w:rPr/>
        <w:t>aerodynamic</w:t>
      </w:r>
      <w:r>
        <w:rPr>
          <w:spacing w:val="-6"/>
        </w:rPr>
        <w:t> </w:t>
      </w:r>
      <w:r>
        <w:rPr/>
        <w:t>forces</w:t>
      </w:r>
      <w:r>
        <w:rPr>
          <w:spacing w:val="-4"/>
        </w:rPr>
        <w:t> </w:t>
      </w:r>
      <w:r>
        <w:rPr/>
        <w:t>acting</w:t>
      </w:r>
      <w:r>
        <w:rPr>
          <w:spacing w:val="-3"/>
        </w:rPr>
        <w:t> </w:t>
      </w:r>
      <w:r>
        <w:rPr/>
        <w:t>on</w:t>
      </w:r>
      <w:r>
        <w:rPr>
          <w:spacing w:val="-3"/>
        </w:rPr>
        <w:t> </w:t>
      </w:r>
      <w:r>
        <w:rPr/>
        <w:t>an</w:t>
      </w:r>
      <w:r>
        <w:rPr>
          <w:spacing w:val="-3"/>
        </w:rPr>
        <w:t> </w:t>
      </w:r>
      <w:r>
        <w:rPr/>
        <w:t>aircraft</w:t>
      </w:r>
      <w:r>
        <w:rPr>
          <w:spacing w:val="1"/>
        </w:rPr>
        <w:t> </w:t>
      </w:r>
      <w:r>
        <w:rPr/>
        <w:t>in</w:t>
      </w:r>
      <w:r>
        <w:rPr>
          <w:spacing w:val="-2"/>
        </w:rPr>
        <w:t> flight.</w:t>
      </w:r>
    </w:p>
    <w:p>
      <w:pPr>
        <w:pStyle w:val="ListParagraph"/>
        <w:numPr>
          <w:ilvl w:val="1"/>
          <w:numId w:val="3"/>
        </w:numPr>
        <w:tabs>
          <w:tab w:pos="685" w:val="left" w:leader="none"/>
        </w:tabs>
        <w:spacing w:line="202" w:lineRule="exact" w:before="0" w:after="0"/>
        <w:ind w:left="685" w:right="0" w:hanging="359"/>
        <w:jc w:val="left"/>
        <w:rPr>
          <w:sz w:val="18"/>
        </w:rPr>
      </w:pPr>
      <w:r>
        <w:rPr>
          <w:sz w:val="18"/>
        </w:rPr>
        <w:t>Lift,</w:t>
      </w:r>
      <w:r>
        <w:rPr>
          <w:spacing w:val="-5"/>
          <w:sz w:val="18"/>
        </w:rPr>
        <w:t> </w:t>
      </w:r>
      <w:r>
        <w:rPr>
          <w:sz w:val="18"/>
        </w:rPr>
        <w:t>weight,</w:t>
      </w:r>
      <w:r>
        <w:rPr>
          <w:spacing w:val="-3"/>
          <w:sz w:val="18"/>
        </w:rPr>
        <w:t> </w:t>
      </w:r>
      <w:r>
        <w:rPr>
          <w:sz w:val="18"/>
        </w:rPr>
        <w:t>thrust,</w:t>
      </w:r>
      <w:r>
        <w:rPr>
          <w:spacing w:val="-3"/>
          <w:sz w:val="18"/>
        </w:rPr>
        <w:t> </w:t>
      </w:r>
      <w:r>
        <w:rPr>
          <w:sz w:val="18"/>
        </w:rPr>
        <w:t>and</w:t>
      </w:r>
      <w:r>
        <w:rPr>
          <w:spacing w:val="3"/>
          <w:sz w:val="18"/>
        </w:rPr>
        <w:t> </w:t>
      </w:r>
      <w:r>
        <w:rPr>
          <w:spacing w:val="-4"/>
          <w:sz w:val="18"/>
        </w:rPr>
        <w:t>drag.</w:t>
      </w:r>
    </w:p>
    <w:p>
      <w:pPr>
        <w:pStyle w:val="ListParagraph"/>
        <w:numPr>
          <w:ilvl w:val="1"/>
          <w:numId w:val="3"/>
        </w:numPr>
        <w:tabs>
          <w:tab w:pos="685" w:val="left" w:leader="none"/>
        </w:tabs>
        <w:spacing w:line="240" w:lineRule="auto" w:before="2" w:after="0"/>
        <w:ind w:left="685" w:right="0" w:hanging="359"/>
        <w:jc w:val="left"/>
        <w:rPr>
          <w:sz w:val="18"/>
        </w:rPr>
      </w:pPr>
      <w:r>
        <w:rPr>
          <w:sz w:val="18"/>
        </w:rPr>
        <w:t>Lift,</w:t>
      </w:r>
      <w:r>
        <w:rPr>
          <w:spacing w:val="-5"/>
          <w:sz w:val="18"/>
        </w:rPr>
        <w:t> </w:t>
      </w:r>
      <w:r>
        <w:rPr>
          <w:sz w:val="18"/>
        </w:rPr>
        <w:t>weight,</w:t>
      </w:r>
      <w:r>
        <w:rPr>
          <w:spacing w:val="-4"/>
          <w:sz w:val="18"/>
        </w:rPr>
        <w:t> </w:t>
      </w:r>
      <w:r>
        <w:rPr>
          <w:sz w:val="18"/>
        </w:rPr>
        <w:t>gravity,</w:t>
      </w:r>
      <w:r>
        <w:rPr>
          <w:spacing w:val="-4"/>
          <w:sz w:val="18"/>
        </w:rPr>
        <w:t> </w:t>
      </w:r>
      <w:r>
        <w:rPr>
          <w:sz w:val="18"/>
        </w:rPr>
        <w:t>and</w:t>
      </w:r>
      <w:r>
        <w:rPr>
          <w:spacing w:val="2"/>
          <w:sz w:val="18"/>
        </w:rPr>
        <w:t> </w:t>
      </w:r>
      <w:r>
        <w:rPr>
          <w:spacing w:val="-2"/>
          <w:sz w:val="18"/>
        </w:rPr>
        <w:t>thrust.</w:t>
      </w:r>
    </w:p>
    <w:p>
      <w:pPr>
        <w:pStyle w:val="ListParagraph"/>
        <w:numPr>
          <w:ilvl w:val="1"/>
          <w:numId w:val="3"/>
        </w:numPr>
        <w:tabs>
          <w:tab w:pos="685" w:val="left" w:leader="none"/>
        </w:tabs>
        <w:spacing w:line="240" w:lineRule="auto" w:before="1" w:after="0"/>
        <w:ind w:left="685" w:right="0" w:hanging="359"/>
        <w:jc w:val="left"/>
        <w:rPr>
          <w:sz w:val="18"/>
        </w:rPr>
      </w:pPr>
      <w:r>
        <w:rPr>
          <w:sz w:val="18"/>
        </w:rPr>
        <w:t>Lift,</w:t>
      </w:r>
      <w:r>
        <w:rPr>
          <w:spacing w:val="-5"/>
          <w:sz w:val="18"/>
        </w:rPr>
        <w:t> </w:t>
      </w:r>
      <w:r>
        <w:rPr>
          <w:sz w:val="18"/>
        </w:rPr>
        <w:t>gravity,</w:t>
      </w:r>
      <w:r>
        <w:rPr>
          <w:spacing w:val="-5"/>
          <w:sz w:val="18"/>
        </w:rPr>
        <w:t> </w:t>
      </w:r>
      <w:r>
        <w:rPr>
          <w:sz w:val="18"/>
        </w:rPr>
        <w:t>power,</w:t>
      </w:r>
      <w:r>
        <w:rPr>
          <w:spacing w:val="-5"/>
          <w:sz w:val="18"/>
        </w:rPr>
        <w:t> </w:t>
      </w:r>
      <w:r>
        <w:rPr>
          <w:sz w:val="18"/>
        </w:rPr>
        <w:t>and </w:t>
      </w:r>
      <w:r>
        <w:rPr>
          <w:spacing w:val="-2"/>
          <w:sz w:val="18"/>
        </w:rPr>
        <w:t>friction</w:t>
      </w:r>
    </w:p>
    <w:p>
      <w:pPr>
        <w:pStyle w:val="BodyText"/>
      </w:pPr>
    </w:p>
    <w:p>
      <w:pPr>
        <w:pStyle w:val="BodyText"/>
      </w:pPr>
    </w:p>
    <w:p>
      <w:pPr>
        <w:pStyle w:val="BodyText"/>
      </w:pPr>
    </w:p>
    <w:p>
      <w:pPr>
        <w:pStyle w:val="ListParagraph"/>
        <w:numPr>
          <w:ilvl w:val="0"/>
          <w:numId w:val="3"/>
        </w:numPr>
        <w:tabs>
          <w:tab w:pos="498" w:val="left" w:leader="none"/>
          <w:tab w:pos="6000" w:val="left" w:leader="none"/>
        </w:tabs>
        <w:spacing w:line="240" w:lineRule="auto" w:before="0" w:after="0"/>
        <w:ind w:left="498" w:right="0" w:hanging="258"/>
        <w:jc w:val="left"/>
        <w:rPr>
          <w:sz w:val="18"/>
        </w:rPr>
      </w:pPr>
      <w:r>
        <w:rPr>
          <w:sz w:val="18"/>
        </w:rPr>
        <w:t>What</w:t>
      </w:r>
      <w:r>
        <w:rPr>
          <w:spacing w:val="3"/>
          <w:sz w:val="18"/>
        </w:rPr>
        <w:t> </w:t>
      </w:r>
      <w:r>
        <w:rPr>
          <w:sz w:val="18"/>
        </w:rPr>
        <w:t>is</w:t>
      </w:r>
      <w:r>
        <w:rPr>
          <w:spacing w:val="-1"/>
          <w:sz w:val="18"/>
        </w:rPr>
        <w:t> </w:t>
      </w:r>
      <w:r>
        <w:rPr>
          <w:sz w:val="18"/>
        </w:rPr>
        <w:t>the</w:t>
      </w:r>
      <w:r>
        <w:rPr>
          <w:spacing w:val="-4"/>
          <w:sz w:val="18"/>
        </w:rPr>
        <w:t> </w:t>
      </w:r>
      <w:r>
        <w:rPr>
          <w:sz w:val="18"/>
        </w:rPr>
        <w:t>relationship</w:t>
      </w:r>
      <w:r>
        <w:rPr>
          <w:spacing w:val="-1"/>
          <w:sz w:val="18"/>
        </w:rPr>
        <w:t> </w:t>
      </w:r>
      <w:r>
        <w:rPr>
          <w:sz w:val="18"/>
        </w:rPr>
        <w:t>of</w:t>
      </w:r>
      <w:r>
        <w:rPr>
          <w:spacing w:val="-6"/>
          <w:sz w:val="18"/>
        </w:rPr>
        <w:t> </w:t>
      </w:r>
      <w:r>
        <w:rPr>
          <w:sz w:val="18"/>
        </w:rPr>
        <w:t>lift,</w:t>
      </w:r>
      <w:r>
        <w:rPr>
          <w:spacing w:val="2"/>
          <w:sz w:val="18"/>
        </w:rPr>
        <w:t> </w:t>
      </w:r>
      <w:r>
        <w:rPr>
          <w:sz w:val="18"/>
        </w:rPr>
        <w:t>drag,</w:t>
      </w:r>
      <w:r>
        <w:rPr>
          <w:spacing w:val="-5"/>
          <w:sz w:val="18"/>
        </w:rPr>
        <w:t> </w:t>
      </w:r>
      <w:r>
        <w:rPr>
          <w:sz w:val="18"/>
        </w:rPr>
        <w:t>thrust,</w:t>
      </w:r>
      <w:r>
        <w:rPr>
          <w:spacing w:val="-5"/>
          <w:sz w:val="18"/>
        </w:rPr>
        <w:t> and</w:t>
      </w:r>
      <w:r>
        <w:rPr>
          <w:sz w:val="18"/>
        </w:rPr>
        <w:tab/>
        <w:t>Answer</w:t>
      </w:r>
      <w:r>
        <w:rPr>
          <w:spacing w:val="-10"/>
          <w:sz w:val="18"/>
        </w:rPr>
        <w:t> </w:t>
      </w:r>
      <w:r>
        <w:rPr>
          <w:b/>
          <w:sz w:val="18"/>
        </w:rPr>
        <w:t>(A)</w:t>
      </w:r>
      <w:r>
        <w:rPr>
          <w:b/>
          <w:spacing w:val="-1"/>
          <w:sz w:val="18"/>
        </w:rPr>
        <w:t> </w:t>
      </w:r>
      <w:r>
        <w:rPr>
          <w:sz w:val="18"/>
        </w:rPr>
        <w:t>is</w:t>
      </w:r>
      <w:r>
        <w:rPr>
          <w:spacing w:val="-3"/>
          <w:sz w:val="18"/>
        </w:rPr>
        <w:t> </w:t>
      </w:r>
      <w:r>
        <w:rPr>
          <w:spacing w:val="-2"/>
          <w:sz w:val="18"/>
        </w:rPr>
        <w:t>correct</w:t>
      </w:r>
    </w:p>
    <w:p>
      <w:pPr>
        <w:pStyle w:val="BodyText"/>
        <w:tabs>
          <w:tab w:pos="6000" w:val="left" w:leader="none"/>
        </w:tabs>
        <w:spacing w:line="204" w:lineRule="exact" w:before="2"/>
        <w:ind w:left="600"/>
      </w:pPr>
      <w:r>
        <w:rPr/>
        <w:t>weight</w:t>
      </w:r>
      <w:r>
        <w:rPr>
          <w:spacing w:val="-7"/>
        </w:rPr>
        <w:t> </w:t>
      </w:r>
      <w:r>
        <w:rPr/>
        <w:t>when</w:t>
      </w:r>
      <w:r>
        <w:rPr>
          <w:spacing w:val="-4"/>
        </w:rPr>
        <w:t> </w:t>
      </w:r>
      <w:r>
        <w:rPr/>
        <w:t>the</w:t>
      </w:r>
      <w:r>
        <w:rPr>
          <w:spacing w:val="-8"/>
        </w:rPr>
        <w:t> </w:t>
      </w:r>
      <w:r>
        <w:rPr/>
        <w:t>airplane</w:t>
      </w:r>
      <w:r>
        <w:rPr>
          <w:spacing w:val="-2"/>
        </w:rPr>
        <w:t> </w:t>
      </w:r>
      <w:r>
        <w:rPr/>
        <w:t>is</w:t>
      </w:r>
      <w:r>
        <w:rPr>
          <w:spacing w:val="2"/>
        </w:rPr>
        <w:t> </w:t>
      </w:r>
      <w:r>
        <w:rPr/>
        <w:t>in</w:t>
      </w:r>
      <w:r>
        <w:rPr>
          <w:spacing w:val="-4"/>
        </w:rPr>
        <w:t> </w:t>
      </w:r>
      <w:r>
        <w:rPr/>
        <w:t>straight-and-</w:t>
      </w:r>
      <w:r>
        <w:rPr>
          <w:spacing w:val="-2"/>
        </w:rPr>
        <w:t>level-</w:t>
      </w:r>
      <w:r>
        <w:rPr/>
        <w:tab/>
      </w:r>
      <w:r>
        <w:rPr>
          <w:b/>
        </w:rPr>
        <w:t>DISCUSSION:</w:t>
      </w:r>
      <w:r>
        <w:rPr>
          <w:b/>
          <w:spacing w:val="-4"/>
        </w:rPr>
        <w:t> </w:t>
      </w:r>
      <w:r>
        <w:rPr/>
        <w:t>Lift</w:t>
      </w:r>
      <w:r>
        <w:rPr>
          <w:spacing w:val="-5"/>
        </w:rPr>
        <w:t> </w:t>
      </w:r>
      <w:r>
        <w:rPr/>
        <w:t>and</w:t>
      </w:r>
      <w:r>
        <w:rPr>
          <w:spacing w:val="-2"/>
        </w:rPr>
        <w:t> </w:t>
      </w:r>
      <w:r>
        <w:rPr/>
        <w:t>thrust</w:t>
      </w:r>
      <w:r>
        <w:rPr>
          <w:spacing w:val="-5"/>
        </w:rPr>
        <w:t> </w:t>
      </w:r>
      <w:r>
        <w:rPr/>
        <w:t>are</w:t>
      </w:r>
      <w:r>
        <w:rPr>
          <w:spacing w:val="-6"/>
        </w:rPr>
        <w:t> </w:t>
      </w:r>
      <w:r>
        <w:rPr/>
        <w:t>considered</w:t>
      </w:r>
      <w:r>
        <w:rPr>
          <w:spacing w:val="-2"/>
        </w:rPr>
        <w:t> positive</w:t>
      </w:r>
    </w:p>
    <w:p>
      <w:pPr>
        <w:pStyle w:val="BodyText"/>
        <w:tabs>
          <w:tab w:pos="6000" w:val="left" w:leader="none"/>
        </w:tabs>
        <w:spacing w:line="204" w:lineRule="exact"/>
        <w:ind w:left="600"/>
      </w:pPr>
      <w:r>
        <w:rPr>
          <w:spacing w:val="-2"/>
        </w:rPr>
        <w:t>flight?</w:t>
      </w:r>
      <w:r>
        <w:rPr/>
        <w:tab/>
        <w:t>force,</w:t>
      </w:r>
      <w:r>
        <w:rPr>
          <w:spacing w:val="-9"/>
        </w:rPr>
        <w:t> </w:t>
      </w:r>
      <w:r>
        <w:rPr/>
        <w:t>while</w:t>
      </w:r>
      <w:r>
        <w:rPr>
          <w:spacing w:val="1"/>
        </w:rPr>
        <w:t> </w:t>
      </w:r>
      <w:r>
        <w:rPr/>
        <w:t>weight</w:t>
      </w:r>
      <w:r>
        <w:rPr>
          <w:spacing w:val="-5"/>
        </w:rPr>
        <w:t> </w:t>
      </w:r>
      <w:r>
        <w:rPr/>
        <w:t>and</w:t>
      </w:r>
      <w:r>
        <w:rPr>
          <w:spacing w:val="-1"/>
        </w:rPr>
        <w:t> </w:t>
      </w:r>
      <w:r>
        <w:rPr/>
        <w:t>drag</w:t>
      </w:r>
      <w:r>
        <w:rPr>
          <w:spacing w:val="-9"/>
        </w:rPr>
        <w:t> </w:t>
      </w:r>
      <w:r>
        <w:rPr/>
        <w:t>are</w:t>
      </w:r>
      <w:r>
        <w:rPr>
          <w:spacing w:val="1"/>
        </w:rPr>
        <w:t> </w:t>
      </w:r>
      <w:r>
        <w:rPr/>
        <w:t>considered</w:t>
      </w:r>
      <w:r>
        <w:rPr>
          <w:spacing w:val="-1"/>
        </w:rPr>
        <w:t> </w:t>
      </w:r>
      <w:r>
        <w:rPr>
          <w:spacing w:val="-2"/>
        </w:rPr>
        <w:t>negative</w:t>
      </w:r>
    </w:p>
    <w:p>
      <w:pPr>
        <w:pStyle w:val="ListParagraph"/>
        <w:numPr>
          <w:ilvl w:val="1"/>
          <w:numId w:val="3"/>
        </w:numPr>
        <w:tabs>
          <w:tab w:pos="685" w:val="left" w:leader="none"/>
          <w:tab w:pos="6000" w:val="left" w:leader="none"/>
        </w:tabs>
        <w:spacing w:line="240" w:lineRule="auto" w:before="2" w:after="0"/>
        <w:ind w:left="685" w:right="0" w:hanging="359"/>
        <w:jc w:val="left"/>
        <w:rPr>
          <w:sz w:val="18"/>
        </w:rPr>
      </w:pPr>
      <w:r>
        <w:rPr>
          <w:sz w:val="18"/>
        </w:rPr>
        <w:t>Lift</w:t>
      </w:r>
      <w:r>
        <w:rPr>
          <w:spacing w:val="-4"/>
          <w:sz w:val="18"/>
        </w:rPr>
        <w:t> </w:t>
      </w:r>
      <w:r>
        <w:rPr>
          <w:sz w:val="18"/>
        </w:rPr>
        <w:t>equals</w:t>
      </w:r>
      <w:r>
        <w:rPr>
          <w:spacing w:val="-1"/>
          <w:sz w:val="18"/>
        </w:rPr>
        <w:t> </w:t>
      </w:r>
      <w:r>
        <w:rPr>
          <w:sz w:val="18"/>
        </w:rPr>
        <w:t>weight</w:t>
      </w:r>
      <w:r>
        <w:rPr>
          <w:spacing w:val="-3"/>
          <w:sz w:val="18"/>
        </w:rPr>
        <w:t> </w:t>
      </w:r>
      <w:r>
        <w:rPr>
          <w:sz w:val="18"/>
        </w:rPr>
        <w:t>and</w:t>
      </w:r>
      <w:r>
        <w:rPr>
          <w:spacing w:val="-1"/>
          <w:sz w:val="18"/>
        </w:rPr>
        <w:t> </w:t>
      </w:r>
      <w:r>
        <w:rPr>
          <w:sz w:val="18"/>
        </w:rPr>
        <w:t>thrust</w:t>
      </w:r>
      <w:r>
        <w:rPr>
          <w:spacing w:val="-3"/>
          <w:sz w:val="18"/>
        </w:rPr>
        <w:t> </w:t>
      </w:r>
      <w:r>
        <w:rPr>
          <w:sz w:val="18"/>
        </w:rPr>
        <w:t>equals</w:t>
      </w:r>
      <w:r>
        <w:rPr>
          <w:spacing w:val="-1"/>
          <w:sz w:val="18"/>
        </w:rPr>
        <w:t> </w:t>
      </w:r>
      <w:r>
        <w:rPr>
          <w:spacing w:val="-4"/>
          <w:sz w:val="18"/>
        </w:rPr>
        <w:t>drag.</w:t>
      </w:r>
      <w:r>
        <w:rPr>
          <w:sz w:val="18"/>
        </w:rPr>
        <w:tab/>
        <w:t>force</w:t>
      </w:r>
      <w:r>
        <w:rPr>
          <w:spacing w:val="-7"/>
          <w:sz w:val="18"/>
        </w:rPr>
        <w:t> </w:t>
      </w:r>
      <w:r>
        <w:rPr>
          <w:sz w:val="18"/>
        </w:rPr>
        <w:t>and the</w:t>
      </w:r>
      <w:r>
        <w:rPr>
          <w:spacing w:val="-5"/>
          <w:sz w:val="18"/>
        </w:rPr>
        <w:t> </w:t>
      </w:r>
      <w:r>
        <w:rPr>
          <w:sz w:val="18"/>
        </w:rPr>
        <w:t>sum</w:t>
      </w:r>
      <w:r>
        <w:rPr>
          <w:spacing w:val="1"/>
          <w:sz w:val="18"/>
        </w:rPr>
        <w:t> </w:t>
      </w:r>
      <w:r>
        <w:rPr>
          <w:sz w:val="18"/>
        </w:rPr>
        <w:t>of</w:t>
      </w:r>
      <w:r>
        <w:rPr>
          <w:spacing w:val="-7"/>
          <w:sz w:val="18"/>
        </w:rPr>
        <w:t> </w:t>
      </w:r>
      <w:r>
        <w:rPr>
          <w:sz w:val="18"/>
        </w:rPr>
        <w:t>the</w:t>
      </w:r>
      <w:r>
        <w:rPr>
          <w:spacing w:val="-4"/>
          <w:sz w:val="18"/>
        </w:rPr>
        <w:t> </w:t>
      </w:r>
      <w:r>
        <w:rPr>
          <w:sz w:val="18"/>
        </w:rPr>
        <w:t>opposing</w:t>
      </w:r>
      <w:r>
        <w:rPr>
          <w:spacing w:val="-7"/>
          <w:sz w:val="18"/>
        </w:rPr>
        <w:t> </w:t>
      </w:r>
      <w:r>
        <w:rPr>
          <w:sz w:val="18"/>
        </w:rPr>
        <w:t>forces</w:t>
      </w:r>
      <w:r>
        <w:rPr>
          <w:spacing w:val="5"/>
          <w:sz w:val="18"/>
        </w:rPr>
        <w:t> </w:t>
      </w:r>
      <w:r>
        <w:rPr>
          <w:sz w:val="18"/>
        </w:rPr>
        <w:t>is</w:t>
      </w:r>
      <w:r>
        <w:rPr>
          <w:spacing w:val="-1"/>
          <w:sz w:val="18"/>
        </w:rPr>
        <w:t> </w:t>
      </w:r>
      <w:r>
        <w:rPr>
          <w:sz w:val="18"/>
        </w:rPr>
        <w:t>zero</w:t>
      </w:r>
      <w:r>
        <w:rPr>
          <w:spacing w:val="-1"/>
          <w:sz w:val="18"/>
        </w:rPr>
        <w:t> </w:t>
      </w:r>
      <w:r>
        <w:rPr>
          <w:sz w:val="18"/>
        </w:rPr>
        <w:t>that</w:t>
      </w:r>
      <w:r>
        <w:rPr>
          <w:spacing w:val="4"/>
          <w:sz w:val="18"/>
        </w:rPr>
        <w:t> </w:t>
      </w:r>
      <w:r>
        <w:rPr>
          <w:spacing w:val="-5"/>
          <w:sz w:val="18"/>
        </w:rPr>
        <w:t>is,</w:t>
      </w:r>
    </w:p>
    <w:p>
      <w:pPr>
        <w:pStyle w:val="ListParagraph"/>
        <w:numPr>
          <w:ilvl w:val="1"/>
          <w:numId w:val="3"/>
        </w:numPr>
        <w:tabs>
          <w:tab w:pos="685" w:val="left" w:leader="none"/>
          <w:tab w:pos="6000" w:val="left" w:leader="none"/>
        </w:tabs>
        <w:spacing w:line="240" w:lineRule="auto" w:before="2" w:after="0"/>
        <w:ind w:left="685" w:right="0" w:hanging="359"/>
        <w:jc w:val="left"/>
        <w:rPr>
          <w:sz w:val="18"/>
        </w:rPr>
      </w:pPr>
      <w:r>
        <w:rPr>
          <w:sz w:val="18"/>
        </w:rPr>
        <w:t>Lift,</w:t>
      </w:r>
      <w:r>
        <w:rPr>
          <w:spacing w:val="-4"/>
          <w:sz w:val="18"/>
        </w:rPr>
        <w:t> </w:t>
      </w:r>
      <w:r>
        <w:rPr>
          <w:sz w:val="18"/>
        </w:rPr>
        <w:t>drag,</w:t>
      </w:r>
      <w:r>
        <w:rPr>
          <w:spacing w:val="-4"/>
          <w:sz w:val="18"/>
        </w:rPr>
        <w:t> </w:t>
      </w:r>
      <w:r>
        <w:rPr>
          <w:sz w:val="18"/>
        </w:rPr>
        <w:t>and</w:t>
      </w:r>
      <w:r>
        <w:rPr>
          <w:spacing w:val="1"/>
          <w:sz w:val="18"/>
        </w:rPr>
        <w:t> </w:t>
      </w:r>
      <w:r>
        <w:rPr>
          <w:sz w:val="18"/>
        </w:rPr>
        <w:t>weight</w:t>
      </w:r>
      <w:r>
        <w:rPr>
          <w:spacing w:val="-2"/>
          <w:sz w:val="18"/>
        </w:rPr>
        <w:t> </w:t>
      </w:r>
      <w:r>
        <w:rPr>
          <w:sz w:val="18"/>
        </w:rPr>
        <w:t>equal</w:t>
      </w:r>
      <w:r>
        <w:rPr>
          <w:spacing w:val="-9"/>
          <w:sz w:val="18"/>
        </w:rPr>
        <w:t> </w:t>
      </w:r>
      <w:r>
        <w:rPr>
          <w:spacing w:val="-2"/>
          <w:sz w:val="18"/>
        </w:rPr>
        <w:t>thrust.</w:t>
      </w:r>
      <w:r>
        <w:rPr>
          <w:sz w:val="18"/>
        </w:rPr>
        <w:tab/>
        <w:t>lift</w:t>
      </w:r>
      <w:r>
        <w:rPr>
          <w:spacing w:val="1"/>
          <w:sz w:val="18"/>
        </w:rPr>
        <w:t> </w:t>
      </w:r>
      <w:r>
        <w:rPr>
          <w:sz w:val="18"/>
        </w:rPr>
        <w:t>=</w:t>
      </w:r>
      <w:r>
        <w:rPr>
          <w:spacing w:val="-4"/>
          <w:sz w:val="18"/>
        </w:rPr>
        <w:t> </w:t>
      </w:r>
      <w:r>
        <w:rPr>
          <w:sz w:val="18"/>
        </w:rPr>
        <w:t>weight</w:t>
      </w:r>
      <w:r>
        <w:rPr>
          <w:spacing w:val="-3"/>
          <w:sz w:val="18"/>
        </w:rPr>
        <w:t> </w:t>
      </w:r>
      <w:r>
        <w:rPr>
          <w:sz w:val="18"/>
        </w:rPr>
        <w:t>and thrust</w:t>
      </w:r>
      <w:r>
        <w:rPr>
          <w:spacing w:val="-3"/>
          <w:sz w:val="18"/>
        </w:rPr>
        <w:t> </w:t>
      </w:r>
      <w:r>
        <w:rPr>
          <w:sz w:val="18"/>
        </w:rPr>
        <w:t>=</w:t>
      </w:r>
      <w:r>
        <w:rPr>
          <w:spacing w:val="-4"/>
          <w:sz w:val="18"/>
        </w:rPr>
        <w:t> drag</w:t>
      </w:r>
    </w:p>
    <w:p>
      <w:pPr>
        <w:pStyle w:val="ListParagraph"/>
        <w:numPr>
          <w:ilvl w:val="1"/>
          <w:numId w:val="3"/>
        </w:numPr>
        <w:tabs>
          <w:tab w:pos="685" w:val="left" w:leader="none"/>
        </w:tabs>
        <w:spacing w:line="240" w:lineRule="auto" w:before="2" w:after="0"/>
        <w:ind w:left="685" w:right="0" w:hanging="359"/>
        <w:jc w:val="left"/>
        <w:rPr>
          <w:sz w:val="18"/>
        </w:rPr>
      </w:pPr>
      <w:r>
        <w:rPr>
          <w:sz w:val="18"/>
        </w:rPr>
        <w:t>Lift</w:t>
      </w:r>
      <w:r>
        <w:rPr>
          <w:spacing w:val="-2"/>
          <w:sz w:val="18"/>
        </w:rPr>
        <w:t> </w:t>
      </w:r>
      <w:r>
        <w:rPr>
          <w:sz w:val="18"/>
        </w:rPr>
        <w:t>and</w:t>
      </w:r>
      <w:r>
        <w:rPr>
          <w:spacing w:val="2"/>
          <w:sz w:val="18"/>
        </w:rPr>
        <w:t> </w:t>
      </w:r>
      <w:r>
        <w:rPr>
          <w:sz w:val="18"/>
        </w:rPr>
        <w:t>weight</w:t>
      </w:r>
      <w:r>
        <w:rPr>
          <w:spacing w:val="-1"/>
          <w:sz w:val="18"/>
        </w:rPr>
        <w:t> </w:t>
      </w:r>
      <w:r>
        <w:rPr>
          <w:sz w:val="18"/>
        </w:rPr>
        <w:t>equal</w:t>
      </w:r>
      <w:r>
        <w:rPr>
          <w:spacing w:val="-9"/>
          <w:sz w:val="18"/>
        </w:rPr>
        <w:t> </w:t>
      </w:r>
      <w:r>
        <w:rPr>
          <w:sz w:val="18"/>
        </w:rPr>
        <w:t>thrust</w:t>
      </w:r>
      <w:r>
        <w:rPr>
          <w:spacing w:val="-1"/>
          <w:sz w:val="18"/>
        </w:rPr>
        <w:t> </w:t>
      </w:r>
      <w:r>
        <w:rPr>
          <w:sz w:val="18"/>
        </w:rPr>
        <w:t>and</w:t>
      </w:r>
      <w:r>
        <w:rPr>
          <w:spacing w:val="2"/>
          <w:sz w:val="18"/>
        </w:rPr>
        <w:t> </w:t>
      </w:r>
      <w:r>
        <w:rPr>
          <w:spacing w:val="-4"/>
          <w:sz w:val="18"/>
        </w:rPr>
        <w:t>drag.</w:t>
      </w:r>
    </w:p>
    <w:p>
      <w:pPr>
        <w:pStyle w:val="BodyText"/>
      </w:pPr>
    </w:p>
    <w:p>
      <w:pPr>
        <w:pStyle w:val="BodyText"/>
      </w:pPr>
    </w:p>
    <w:p>
      <w:pPr>
        <w:pStyle w:val="BodyText"/>
      </w:pPr>
    </w:p>
    <w:p>
      <w:pPr>
        <w:pStyle w:val="ListParagraph"/>
        <w:numPr>
          <w:ilvl w:val="0"/>
          <w:numId w:val="3"/>
        </w:numPr>
        <w:tabs>
          <w:tab w:pos="498" w:val="left" w:leader="none"/>
          <w:tab w:pos="6000" w:val="left" w:leader="none"/>
        </w:tabs>
        <w:spacing w:line="204" w:lineRule="exact" w:before="0" w:after="0"/>
        <w:ind w:left="498" w:right="0" w:hanging="258"/>
        <w:jc w:val="left"/>
        <w:rPr>
          <w:sz w:val="18"/>
        </w:rPr>
      </w:pPr>
      <w:r>
        <w:rPr>
          <w:sz w:val="18"/>
        </w:rPr>
        <w:t>What</w:t>
      </w:r>
      <w:r>
        <w:rPr>
          <w:spacing w:val="5"/>
          <w:sz w:val="18"/>
        </w:rPr>
        <w:t> </w:t>
      </w:r>
      <w:r>
        <w:rPr>
          <w:sz w:val="18"/>
        </w:rPr>
        <w:t>is the</w:t>
      </w:r>
      <w:r>
        <w:rPr>
          <w:spacing w:val="-3"/>
          <w:sz w:val="18"/>
        </w:rPr>
        <w:t> </w:t>
      </w:r>
      <w:r>
        <w:rPr>
          <w:sz w:val="18"/>
        </w:rPr>
        <w:t>purpose</w:t>
      </w:r>
      <w:r>
        <w:rPr>
          <w:spacing w:val="-9"/>
          <w:sz w:val="18"/>
        </w:rPr>
        <w:t> </w:t>
      </w:r>
      <w:r>
        <w:rPr>
          <w:sz w:val="18"/>
        </w:rPr>
        <w:t>of</w:t>
      </w:r>
      <w:r>
        <w:rPr>
          <w:spacing w:val="-5"/>
          <w:sz w:val="18"/>
        </w:rPr>
        <w:t> </w:t>
      </w:r>
      <w:r>
        <w:rPr>
          <w:sz w:val="18"/>
        </w:rPr>
        <w:t>the</w:t>
      </w:r>
      <w:r>
        <w:rPr>
          <w:spacing w:val="-3"/>
          <w:sz w:val="18"/>
        </w:rPr>
        <w:t> </w:t>
      </w:r>
      <w:r>
        <w:rPr>
          <w:sz w:val="18"/>
        </w:rPr>
        <w:t>rudder</w:t>
      </w:r>
      <w:r>
        <w:rPr>
          <w:spacing w:val="-4"/>
          <w:sz w:val="18"/>
        </w:rPr>
        <w:t> </w:t>
      </w:r>
      <w:r>
        <w:rPr>
          <w:sz w:val="18"/>
        </w:rPr>
        <w:t>on</w:t>
      </w:r>
      <w:r>
        <w:rPr>
          <w:spacing w:val="1"/>
          <w:sz w:val="18"/>
        </w:rPr>
        <w:t> </w:t>
      </w:r>
      <w:r>
        <w:rPr>
          <w:sz w:val="18"/>
        </w:rPr>
        <w:t>an</w:t>
      </w:r>
      <w:r>
        <w:rPr>
          <w:spacing w:val="1"/>
          <w:sz w:val="18"/>
        </w:rPr>
        <w:t> </w:t>
      </w:r>
      <w:r>
        <w:rPr>
          <w:sz w:val="18"/>
        </w:rPr>
        <w:t>airplane</w:t>
      </w:r>
      <w:r>
        <w:rPr>
          <w:spacing w:val="-2"/>
          <w:sz w:val="18"/>
        </w:rPr>
        <w:t> </w:t>
      </w:r>
      <w:r>
        <w:rPr>
          <w:spacing w:val="-10"/>
          <w:sz w:val="18"/>
        </w:rPr>
        <w:t>?</w:t>
      </w:r>
      <w:r>
        <w:rPr>
          <w:sz w:val="18"/>
        </w:rPr>
        <w:tab/>
        <w:t>Answer</w:t>
      </w:r>
      <w:r>
        <w:rPr>
          <w:spacing w:val="-10"/>
          <w:sz w:val="18"/>
        </w:rPr>
        <w:t> </w:t>
      </w:r>
      <w:r>
        <w:rPr>
          <w:b/>
          <w:sz w:val="18"/>
        </w:rPr>
        <w:t>(A)</w:t>
      </w:r>
      <w:r>
        <w:rPr>
          <w:b/>
          <w:spacing w:val="-1"/>
          <w:sz w:val="18"/>
        </w:rPr>
        <w:t> </w:t>
      </w:r>
      <w:r>
        <w:rPr>
          <w:sz w:val="18"/>
        </w:rPr>
        <w:t>is</w:t>
      </w:r>
      <w:r>
        <w:rPr>
          <w:spacing w:val="-3"/>
          <w:sz w:val="18"/>
        </w:rPr>
        <w:t> </w:t>
      </w:r>
      <w:r>
        <w:rPr>
          <w:spacing w:val="-2"/>
          <w:sz w:val="18"/>
        </w:rPr>
        <w:t>correct.</w:t>
      </w:r>
    </w:p>
    <w:p>
      <w:pPr>
        <w:spacing w:line="204" w:lineRule="exact" w:before="0"/>
        <w:ind w:left="6000" w:right="0" w:firstLine="0"/>
        <w:jc w:val="left"/>
        <w:rPr>
          <w:sz w:val="18"/>
        </w:rPr>
      </w:pPr>
      <w:r>
        <w:rPr>
          <w:b/>
          <w:sz w:val="18"/>
        </w:rPr>
        <w:t>DISCUSSION:</w:t>
      </w:r>
      <w:r>
        <w:rPr>
          <w:b/>
          <w:spacing w:val="1"/>
          <w:sz w:val="18"/>
        </w:rPr>
        <w:t> </w:t>
      </w:r>
      <w:r>
        <w:rPr>
          <w:sz w:val="18"/>
        </w:rPr>
        <w:t>The</w:t>
      </w:r>
      <w:r>
        <w:rPr>
          <w:spacing w:val="-4"/>
          <w:sz w:val="18"/>
        </w:rPr>
        <w:t> </w:t>
      </w:r>
      <w:r>
        <w:rPr>
          <w:sz w:val="18"/>
        </w:rPr>
        <w:t>purpose</w:t>
      </w:r>
      <w:r>
        <w:rPr>
          <w:spacing w:val="-4"/>
          <w:sz w:val="18"/>
        </w:rPr>
        <w:t> </w:t>
      </w:r>
      <w:r>
        <w:rPr>
          <w:sz w:val="18"/>
        </w:rPr>
        <w:t>of</w:t>
      </w:r>
      <w:r>
        <w:rPr>
          <w:spacing w:val="-5"/>
          <w:sz w:val="18"/>
        </w:rPr>
        <w:t> </w:t>
      </w:r>
      <w:r>
        <w:rPr>
          <w:sz w:val="18"/>
        </w:rPr>
        <w:t>the</w:t>
      </w:r>
      <w:r>
        <w:rPr>
          <w:spacing w:val="-4"/>
          <w:sz w:val="18"/>
        </w:rPr>
        <w:t> </w:t>
      </w:r>
      <w:r>
        <w:rPr>
          <w:sz w:val="18"/>
        </w:rPr>
        <w:t>rudder</w:t>
      </w:r>
      <w:r>
        <w:rPr>
          <w:spacing w:val="-6"/>
          <w:sz w:val="18"/>
        </w:rPr>
        <w:t> </w:t>
      </w:r>
      <w:r>
        <w:rPr>
          <w:sz w:val="18"/>
        </w:rPr>
        <w:t>is</w:t>
      </w:r>
      <w:r>
        <w:rPr>
          <w:spacing w:val="-1"/>
          <w:sz w:val="18"/>
        </w:rPr>
        <w:t> </w:t>
      </w:r>
      <w:r>
        <w:rPr>
          <w:sz w:val="18"/>
        </w:rPr>
        <w:t>to</w:t>
      </w:r>
      <w:r>
        <w:rPr>
          <w:spacing w:val="1"/>
          <w:sz w:val="18"/>
        </w:rPr>
        <w:t> </w:t>
      </w:r>
      <w:r>
        <w:rPr>
          <w:spacing w:val="-2"/>
          <w:sz w:val="18"/>
        </w:rPr>
        <w:t>control</w:t>
      </w:r>
    </w:p>
    <w:p>
      <w:pPr>
        <w:pStyle w:val="ListParagraph"/>
        <w:numPr>
          <w:ilvl w:val="1"/>
          <w:numId w:val="3"/>
        </w:numPr>
        <w:tabs>
          <w:tab w:pos="685" w:val="left" w:leader="none"/>
          <w:tab w:pos="6000" w:val="left" w:leader="none"/>
        </w:tabs>
        <w:spacing w:line="240" w:lineRule="auto" w:before="2" w:after="0"/>
        <w:ind w:left="685" w:right="0" w:hanging="359"/>
        <w:jc w:val="left"/>
        <w:rPr>
          <w:sz w:val="18"/>
        </w:rPr>
      </w:pPr>
      <w:r>
        <w:rPr>
          <w:sz w:val="18"/>
        </w:rPr>
        <w:t>To</w:t>
      </w:r>
      <w:r>
        <w:rPr>
          <w:spacing w:val="-2"/>
          <w:sz w:val="18"/>
        </w:rPr>
        <w:t> </w:t>
      </w:r>
      <w:r>
        <w:rPr>
          <w:sz w:val="18"/>
        </w:rPr>
        <w:t>control</w:t>
      </w:r>
      <w:r>
        <w:rPr>
          <w:spacing w:val="-11"/>
          <w:sz w:val="18"/>
        </w:rPr>
        <w:t> </w:t>
      </w:r>
      <w:r>
        <w:rPr>
          <w:spacing w:val="-4"/>
          <w:sz w:val="18"/>
        </w:rPr>
        <w:t>yaw.</w:t>
      </w:r>
      <w:r>
        <w:rPr>
          <w:sz w:val="18"/>
        </w:rPr>
        <w:tab/>
      </w:r>
      <w:r>
        <w:rPr>
          <w:spacing w:val="-4"/>
          <w:sz w:val="18"/>
        </w:rPr>
        <w:t>yaw.</w:t>
      </w:r>
    </w:p>
    <w:p>
      <w:pPr>
        <w:pStyle w:val="ListParagraph"/>
        <w:numPr>
          <w:ilvl w:val="1"/>
          <w:numId w:val="3"/>
        </w:numPr>
        <w:tabs>
          <w:tab w:pos="685" w:val="left" w:leader="none"/>
        </w:tabs>
        <w:spacing w:line="240" w:lineRule="auto" w:before="1" w:after="0"/>
        <w:ind w:left="685" w:right="0" w:hanging="359"/>
        <w:jc w:val="left"/>
        <w:rPr>
          <w:sz w:val="18"/>
        </w:rPr>
      </w:pPr>
      <w:r>
        <w:rPr>
          <w:sz w:val="18"/>
        </w:rPr>
        <w:t>To</w:t>
      </w:r>
      <w:r>
        <w:rPr>
          <w:spacing w:val="-2"/>
          <w:sz w:val="18"/>
        </w:rPr>
        <w:t> </w:t>
      </w:r>
      <w:r>
        <w:rPr>
          <w:sz w:val="18"/>
        </w:rPr>
        <w:t>control</w:t>
      </w:r>
      <w:r>
        <w:rPr>
          <w:spacing w:val="-11"/>
          <w:sz w:val="18"/>
        </w:rPr>
        <w:t> </w:t>
      </w:r>
      <w:r>
        <w:rPr>
          <w:sz w:val="18"/>
        </w:rPr>
        <w:t>overbanking</w:t>
      </w:r>
      <w:r>
        <w:rPr>
          <w:spacing w:val="-7"/>
          <w:sz w:val="18"/>
        </w:rPr>
        <w:t> </w:t>
      </w:r>
      <w:r>
        <w:rPr>
          <w:spacing w:val="-2"/>
          <w:sz w:val="18"/>
        </w:rPr>
        <w:t>tendency.</w:t>
      </w:r>
    </w:p>
    <w:p>
      <w:pPr>
        <w:pStyle w:val="ListParagraph"/>
        <w:numPr>
          <w:ilvl w:val="1"/>
          <w:numId w:val="3"/>
        </w:numPr>
        <w:tabs>
          <w:tab w:pos="685" w:val="left" w:leader="none"/>
        </w:tabs>
        <w:spacing w:line="240" w:lineRule="auto" w:before="2" w:after="0"/>
        <w:ind w:left="685" w:right="0" w:hanging="359"/>
        <w:jc w:val="left"/>
        <w:rPr>
          <w:sz w:val="18"/>
        </w:rPr>
      </w:pPr>
      <w:r>
        <w:rPr>
          <w:sz w:val="18"/>
        </w:rPr>
        <w:t>To</w:t>
      </w:r>
      <w:r>
        <w:rPr>
          <w:spacing w:val="-4"/>
          <w:sz w:val="18"/>
        </w:rPr>
        <w:t> </w:t>
      </w:r>
      <w:r>
        <w:rPr>
          <w:sz w:val="18"/>
        </w:rPr>
        <w:t>control</w:t>
      </w:r>
      <w:r>
        <w:rPr>
          <w:spacing w:val="-11"/>
          <w:sz w:val="18"/>
        </w:rPr>
        <w:t> </w:t>
      </w:r>
      <w:r>
        <w:rPr>
          <w:spacing w:val="-2"/>
          <w:sz w:val="18"/>
        </w:rPr>
        <w:t>roll.</w:t>
      </w:r>
    </w:p>
    <w:p>
      <w:pPr>
        <w:pStyle w:val="BodyText"/>
      </w:pPr>
    </w:p>
    <w:p>
      <w:pPr>
        <w:pStyle w:val="BodyText"/>
      </w:pPr>
    </w:p>
    <w:p>
      <w:pPr>
        <w:pStyle w:val="BodyText"/>
      </w:pPr>
    </w:p>
    <w:p>
      <w:pPr>
        <w:pStyle w:val="ListParagraph"/>
        <w:numPr>
          <w:ilvl w:val="0"/>
          <w:numId w:val="3"/>
        </w:numPr>
        <w:tabs>
          <w:tab w:pos="498" w:val="left" w:leader="none"/>
          <w:tab w:pos="6000" w:val="left" w:leader="none"/>
        </w:tabs>
        <w:spacing w:line="204" w:lineRule="exact" w:before="0" w:after="0"/>
        <w:ind w:left="498" w:right="0" w:hanging="258"/>
        <w:jc w:val="left"/>
        <w:rPr>
          <w:sz w:val="18"/>
        </w:rPr>
      </w:pPr>
      <w:r>
        <w:rPr>
          <w:sz w:val="18"/>
        </w:rPr>
        <w:t>When</w:t>
      </w:r>
      <w:r>
        <w:rPr>
          <w:spacing w:val="1"/>
          <w:sz w:val="18"/>
        </w:rPr>
        <w:t> </w:t>
      </w:r>
      <w:r>
        <w:rPr>
          <w:sz w:val="18"/>
        </w:rPr>
        <w:t>are</w:t>
      </w:r>
      <w:r>
        <w:rPr>
          <w:spacing w:val="-3"/>
          <w:sz w:val="18"/>
        </w:rPr>
        <w:t> </w:t>
      </w:r>
      <w:r>
        <w:rPr>
          <w:sz w:val="18"/>
        </w:rPr>
        <w:t>the</w:t>
      </w:r>
      <w:r>
        <w:rPr>
          <w:spacing w:val="-2"/>
          <w:sz w:val="18"/>
        </w:rPr>
        <w:t> </w:t>
      </w:r>
      <w:r>
        <w:rPr>
          <w:sz w:val="18"/>
        </w:rPr>
        <w:t>four</w:t>
      </w:r>
      <w:r>
        <w:rPr>
          <w:spacing w:val="-5"/>
          <w:sz w:val="18"/>
        </w:rPr>
        <w:t> </w:t>
      </w:r>
      <w:r>
        <w:rPr>
          <w:sz w:val="18"/>
        </w:rPr>
        <w:t>forces that</w:t>
      </w:r>
      <w:r>
        <w:rPr>
          <w:spacing w:val="-2"/>
          <w:sz w:val="18"/>
        </w:rPr>
        <w:t> </w:t>
      </w:r>
      <w:r>
        <w:rPr>
          <w:sz w:val="18"/>
        </w:rPr>
        <w:t>act</w:t>
      </w:r>
      <w:r>
        <w:rPr>
          <w:spacing w:val="-1"/>
          <w:sz w:val="18"/>
        </w:rPr>
        <w:t> </w:t>
      </w:r>
      <w:r>
        <w:rPr>
          <w:sz w:val="18"/>
        </w:rPr>
        <w:t>on</w:t>
      </w:r>
      <w:r>
        <w:rPr>
          <w:spacing w:val="1"/>
          <w:sz w:val="18"/>
        </w:rPr>
        <w:t> </w:t>
      </w:r>
      <w:r>
        <w:rPr>
          <w:sz w:val="18"/>
        </w:rPr>
        <w:t>an</w:t>
      </w:r>
      <w:r>
        <w:rPr>
          <w:spacing w:val="2"/>
          <w:sz w:val="18"/>
        </w:rPr>
        <w:t> </w:t>
      </w:r>
      <w:r>
        <w:rPr>
          <w:spacing w:val="-2"/>
          <w:sz w:val="18"/>
        </w:rPr>
        <w:t>airplane</w:t>
      </w:r>
      <w:r>
        <w:rPr>
          <w:sz w:val="18"/>
        </w:rPr>
        <w:tab/>
        <w:t>Answer</w:t>
      </w:r>
      <w:r>
        <w:rPr>
          <w:spacing w:val="-10"/>
          <w:sz w:val="18"/>
        </w:rPr>
        <w:t> </w:t>
      </w:r>
      <w:r>
        <w:rPr>
          <w:b/>
          <w:sz w:val="18"/>
        </w:rPr>
        <w:t>(A)</w:t>
      </w:r>
      <w:r>
        <w:rPr>
          <w:b/>
          <w:spacing w:val="-1"/>
          <w:sz w:val="18"/>
        </w:rPr>
        <w:t> </w:t>
      </w:r>
      <w:r>
        <w:rPr>
          <w:sz w:val="18"/>
        </w:rPr>
        <w:t>is</w:t>
      </w:r>
      <w:r>
        <w:rPr>
          <w:spacing w:val="-3"/>
          <w:sz w:val="18"/>
        </w:rPr>
        <w:t> </w:t>
      </w:r>
      <w:r>
        <w:rPr>
          <w:spacing w:val="-2"/>
          <w:sz w:val="18"/>
        </w:rPr>
        <w:t>correct.</w:t>
      </w:r>
    </w:p>
    <w:p>
      <w:pPr>
        <w:pStyle w:val="BodyText"/>
        <w:tabs>
          <w:tab w:pos="6000" w:val="left" w:leader="none"/>
        </w:tabs>
        <w:spacing w:line="242" w:lineRule="auto"/>
        <w:ind w:left="6000" w:right="1157" w:hanging="5400"/>
      </w:pPr>
      <w:r>
        <w:rPr/>
        <w:t>in equilibrium ?</w:t>
        <w:tab/>
      </w:r>
      <w:r>
        <w:rPr>
          <w:b/>
        </w:rPr>
        <w:t>DISCUSSION:</w:t>
      </w:r>
      <w:r>
        <w:rPr>
          <w:b/>
          <w:spacing w:val="-5"/>
        </w:rPr>
        <w:t> </w:t>
      </w:r>
      <w:r>
        <w:rPr/>
        <w:t>in</w:t>
      </w:r>
      <w:r>
        <w:rPr>
          <w:spacing w:val="-5"/>
        </w:rPr>
        <w:t> </w:t>
      </w:r>
      <w:r>
        <w:rPr/>
        <w:t>un-accelerated</w:t>
      </w:r>
      <w:r>
        <w:rPr>
          <w:spacing w:val="39"/>
        </w:rPr>
        <w:t> </w:t>
      </w:r>
      <w:r>
        <w:rPr/>
        <w:t>(steady</w:t>
      </w:r>
      <w:r>
        <w:rPr>
          <w:spacing w:val="-5"/>
        </w:rPr>
        <w:t> </w:t>
      </w:r>
      <w:r>
        <w:rPr/>
        <w:t>state)</w:t>
      </w:r>
      <w:r>
        <w:rPr>
          <w:spacing w:val="-11"/>
        </w:rPr>
        <w:t> </w:t>
      </w:r>
      <w:r>
        <w:rPr/>
        <w:t>flight</w:t>
      </w:r>
      <w:r>
        <w:rPr>
          <w:spacing w:val="-8"/>
        </w:rPr>
        <w:t> </w:t>
      </w:r>
      <w:r>
        <w:rPr/>
        <w:t>the opposing forces are in equilibrium.</w:t>
      </w:r>
    </w:p>
    <w:p>
      <w:pPr>
        <w:pStyle w:val="ListParagraph"/>
        <w:numPr>
          <w:ilvl w:val="1"/>
          <w:numId w:val="3"/>
        </w:numPr>
        <w:tabs>
          <w:tab w:pos="685" w:val="left" w:leader="none"/>
        </w:tabs>
        <w:spacing w:line="204" w:lineRule="exact" w:before="0" w:after="0"/>
        <w:ind w:left="685" w:right="0" w:hanging="359"/>
        <w:jc w:val="left"/>
        <w:rPr>
          <w:sz w:val="18"/>
        </w:rPr>
      </w:pPr>
      <w:r>
        <w:rPr>
          <w:sz w:val="18"/>
        </w:rPr>
        <w:t>During</w:t>
      </w:r>
      <w:r>
        <w:rPr>
          <w:spacing w:val="-12"/>
          <w:sz w:val="18"/>
        </w:rPr>
        <w:t> </w:t>
      </w:r>
      <w:r>
        <w:rPr>
          <w:sz w:val="18"/>
        </w:rPr>
        <w:t>un-accelerated</w:t>
      </w:r>
      <w:r>
        <w:rPr>
          <w:spacing w:val="-5"/>
          <w:sz w:val="18"/>
        </w:rPr>
        <w:t> </w:t>
      </w:r>
      <w:r>
        <w:rPr>
          <w:spacing w:val="-2"/>
          <w:sz w:val="18"/>
        </w:rPr>
        <w:t>flight.</w:t>
      </w:r>
    </w:p>
    <w:p>
      <w:pPr>
        <w:pStyle w:val="ListParagraph"/>
        <w:numPr>
          <w:ilvl w:val="1"/>
          <w:numId w:val="3"/>
        </w:numPr>
        <w:tabs>
          <w:tab w:pos="685" w:val="left" w:leader="none"/>
        </w:tabs>
        <w:spacing w:line="204" w:lineRule="exact" w:before="2" w:after="0"/>
        <w:ind w:left="685" w:right="0" w:hanging="359"/>
        <w:jc w:val="left"/>
        <w:rPr>
          <w:sz w:val="18"/>
        </w:rPr>
      </w:pPr>
      <w:r>
        <w:rPr>
          <w:sz w:val="18"/>
        </w:rPr>
        <w:t>When</w:t>
      </w:r>
      <w:r>
        <w:rPr>
          <w:spacing w:val="-7"/>
          <w:sz w:val="18"/>
        </w:rPr>
        <w:t> </w:t>
      </w:r>
      <w:r>
        <w:rPr>
          <w:sz w:val="18"/>
        </w:rPr>
        <w:t>aircraft</w:t>
      </w:r>
      <w:r>
        <w:rPr>
          <w:spacing w:val="-2"/>
          <w:sz w:val="18"/>
        </w:rPr>
        <w:t> </w:t>
      </w:r>
      <w:r>
        <w:rPr>
          <w:sz w:val="18"/>
        </w:rPr>
        <w:t>is</w:t>
      </w:r>
      <w:r>
        <w:rPr>
          <w:spacing w:val="-7"/>
          <w:sz w:val="18"/>
        </w:rPr>
        <w:t> </w:t>
      </w:r>
      <w:r>
        <w:rPr>
          <w:spacing w:val="-2"/>
          <w:sz w:val="18"/>
        </w:rPr>
        <w:t>accelerating.</w:t>
      </w:r>
    </w:p>
    <w:p>
      <w:pPr>
        <w:pStyle w:val="ListParagraph"/>
        <w:numPr>
          <w:ilvl w:val="1"/>
          <w:numId w:val="3"/>
        </w:numPr>
        <w:tabs>
          <w:tab w:pos="685" w:val="left" w:leader="none"/>
        </w:tabs>
        <w:spacing w:line="204" w:lineRule="exact" w:before="0" w:after="0"/>
        <w:ind w:left="685" w:right="0" w:hanging="359"/>
        <w:jc w:val="left"/>
        <w:rPr>
          <w:sz w:val="18"/>
        </w:rPr>
      </w:pPr>
      <w:r>
        <w:rPr>
          <w:sz w:val="18"/>
        </w:rPr>
        <w:t>When</w:t>
      </w:r>
      <w:r>
        <w:rPr>
          <w:spacing w:val="-2"/>
          <w:sz w:val="18"/>
        </w:rPr>
        <w:t> </w:t>
      </w:r>
      <w:r>
        <w:rPr>
          <w:sz w:val="18"/>
        </w:rPr>
        <w:t>the</w:t>
      </w:r>
      <w:r>
        <w:rPr>
          <w:spacing w:val="-5"/>
          <w:sz w:val="18"/>
        </w:rPr>
        <w:t> </w:t>
      </w:r>
      <w:r>
        <w:rPr>
          <w:sz w:val="18"/>
        </w:rPr>
        <w:t>aircraft</w:t>
      </w:r>
      <w:r>
        <w:rPr>
          <w:spacing w:val="3"/>
          <w:sz w:val="18"/>
        </w:rPr>
        <w:t> </w:t>
      </w:r>
      <w:r>
        <w:rPr>
          <w:sz w:val="18"/>
        </w:rPr>
        <w:t>is</w:t>
      </w:r>
      <w:r>
        <w:rPr>
          <w:spacing w:val="-2"/>
          <w:sz w:val="18"/>
        </w:rPr>
        <w:t> </w:t>
      </w:r>
      <w:r>
        <w:rPr>
          <w:sz w:val="18"/>
        </w:rPr>
        <w:t>at</w:t>
      </w:r>
      <w:r>
        <w:rPr>
          <w:spacing w:val="3"/>
          <w:sz w:val="18"/>
        </w:rPr>
        <w:t> </w:t>
      </w:r>
      <w:r>
        <w:rPr>
          <w:sz w:val="18"/>
        </w:rPr>
        <w:t>rest</w:t>
      </w:r>
      <w:r>
        <w:rPr>
          <w:spacing w:val="-4"/>
          <w:sz w:val="18"/>
        </w:rPr>
        <w:t> </w:t>
      </w:r>
      <w:r>
        <w:rPr>
          <w:sz w:val="18"/>
        </w:rPr>
        <w:t>on</w:t>
      </w:r>
      <w:r>
        <w:rPr>
          <w:spacing w:val="-2"/>
          <w:sz w:val="18"/>
        </w:rPr>
        <w:t> </w:t>
      </w:r>
      <w:r>
        <w:rPr>
          <w:sz w:val="18"/>
        </w:rPr>
        <w:t>the</w:t>
      </w:r>
      <w:r>
        <w:rPr>
          <w:spacing w:val="-4"/>
          <w:sz w:val="18"/>
        </w:rPr>
        <w:t> </w:t>
      </w:r>
      <w:r>
        <w:rPr>
          <w:spacing w:val="-2"/>
          <w:sz w:val="18"/>
        </w:rPr>
        <w:t>ground.</w:t>
      </w:r>
    </w:p>
    <w:p>
      <w:pPr>
        <w:pStyle w:val="BodyText"/>
      </w:pPr>
    </w:p>
    <w:p>
      <w:pPr>
        <w:pStyle w:val="BodyText"/>
        <w:spacing w:before="5"/>
      </w:pPr>
    </w:p>
    <w:p>
      <w:pPr>
        <w:pStyle w:val="ListParagraph"/>
        <w:numPr>
          <w:ilvl w:val="0"/>
          <w:numId w:val="3"/>
        </w:numPr>
        <w:tabs>
          <w:tab w:pos="498" w:val="left" w:leader="none"/>
          <w:tab w:pos="6000" w:val="left" w:leader="none"/>
        </w:tabs>
        <w:spacing w:line="204" w:lineRule="exact" w:before="0" w:after="0"/>
        <w:ind w:left="498" w:right="0" w:hanging="258"/>
        <w:jc w:val="left"/>
        <w:rPr>
          <w:sz w:val="18"/>
        </w:rPr>
      </w:pPr>
      <w:r>
        <w:rPr>
          <w:sz w:val="18"/>
        </w:rPr>
        <w:t>What</w:t>
      </w:r>
      <w:r>
        <w:rPr>
          <w:spacing w:val="-3"/>
          <w:sz w:val="18"/>
        </w:rPr>
        <w:t> </w:t>
      </w:r>
      <w:r>
        <w:rPr>
          <w:sz w:val="18"/>
        </w:rPr>
        <w:t>the</w:t>
      </w:r>
      <w:r>
        <w:rPr>
          <w:spacing w:val="-3"/>
          <w:sz w:val="18"/>
        </w:rPr>
        <w:t> </w:t>
      </w:r>
      <w:r>
        <w:rPr>
          <w:sz w:val="18"/>
        </w:rPr>
        <w:t>relationship</w:t>
      </w:r>
      <w:r>
        <w:rPr>
          <w:spacing w:val="1"/>
          <w:sz w:val="18"/>
        </w:rPr>
        <w:t> </w:t>
      </w:r>
      <w:r>
        <w:rPr>
          <w:sz w:val="18"/>
        </w:rPr>
        <w:t>of</w:t>
      </w:r>
      <w:r>
        <w:rPr>
          <w:spacing w:val="-5"/>
          <w:sz w:val="18"/>
        </w:rPr>
        <w:t> </w:t>
      </w:r>
      <w:r>
        <w:rPr>
          <w:sz w:val="18"/>
        </w:rPr>
        <w:t>lift</w:t>
      </w:r>
      <w:r>
        <w:rPr>
          <w:spacing w:val="5"/>
          <w:sz w:val="18"/>
        </w:rPr>
        <w:t> </w:t>
      </w:r>
      <w:r>
        <w:rPr>
          <w:sz w:val="18"/>
        </w:rPr>
        <w:t>,</w:t>
      </w:r>
      <w:r>
        <w:rPr>
          <w:spacing w:val="-4"/>
          <w:sz w:val="18"/>
        </w:rPr>
        <w:t> </w:t>
      </w:r>
      <w:r>
        <w:rPr>
          <w:sz w:val="18"/>
        </w:rPr>
        <w:t>drag</w:t>
      </w:r>
      <w:r>
        <w:rPr>
          <w:spacing w:val="1"/>
          <w:sz w:val="18"/>
        </w:rPr>
        <w:t> </w:t>
      </w:r>
      <w:r>
        <w:rPr>
          <w:sz w:val="18"/>
        </w:rPr>
        <w:t>,thrust</w:t>
      </w:r>
      <w:r>
        <w:rPr>
          <w:spacing w:val="-2"/>
          <w:sz w:val="18"/>
        </w:rPr>
        <w:t> </w:t>
      </w:r>
      <w:r>
        <w:rPr>
          <w:spacing w:val="-4"/>
          <w:sz w:val="18"/>
        </w:rPr>
        <w:t>,and</w:t>
      </w:r>
      <w:r>
        <w:rPr>
          <w:sz w:val="18"/>
        </w:rPr>
        <w:tab/>
        <w:t>Answer</w:t>
      </w:r>
      <w:r>
        <w:rPr>
          <w:spacing w:val="-10"/>
          <w:sz w:val="18"/>
        </w:rPr>
        <w:t> </w:t>
      </w:r>
      <w:r>
        <w:rPr>
          <w:b/>
          <w:sz w:val="18"/>
        </w:rPr>
        <w:t>(A)</w:t>
      </w:r>
      <w:r>
        <w:rPr>
          <w:b/>
          <w:spacing w:val="-1"/>
          <w:sz w:val="18"/>
        </w:rPr>
        <w:t> </w:t>
      </w:r>
      <w:r>
        <w:rPr>
          <w:sz w:val="18"/>
        </w:rPr>
        <w:t>is</w:t>
      </w:r>
      <w:r>
        <w:rPr>
          <w:spacing w:val="-3"/>
          <w:sz w:val="18"/>
        </w:rPr>
        <w:t> </w:t>
      </w:r>
      <w:r>
        <w:rPr>
          <w:spacing w:val="-2"/>
          <w:sz w:val="18"/>
        </w:rPr>
        <w:t>correct</w:t>
      </w:r>
    </w:p>
    <w:p>
      <w:pPr>
        <w:pStyle w:val="BodyText"/>
        <w:tabs>
          <w:tab w:pos="6000" w:val="left" w:leader="none"/>
        </w:tabs>
        <w:spacing w:line="242" w:lineRule="auto"/>
        <w:ind w:left="549" w:right="875"/>
      </w:pPr>
      <w:r>
        <w:rPr/>
        <w:t>weight when the airplane is in straight-and-level</w:t>
        <w:tab/>
      </w:r>
      <w:r>
        <w:rPr>
          <w:b/>
        </w:rPr>
        <w:t>DISCUSSION:</w:t>
      </w:r>
      <w:r>
        <w:rPr>
          <w:b/>
          <w:spacing w:val="-6"/>
        </w:rPr>
        <w:t> </w:t>
      </w:r>
      <w:r>
        <w:rPr/>
        <w:t>the</w:t>
      </w:r>
      <w:r>
        <w:rPr>
          <w:spacing w:val="-4"/>
        </w:rPr>
        <w:t> </w:t>
      </w:r>
      <w:r>
        <w:rPr/>
        <w:t>four</w:t>
      </w:r>
      <w:r>
        <w:rPr>
          <w:spacing w:val="-6"/>
        </w:rPr>
        <w:t> </w:t>
      </w:r>
      <w:r>
        <w:rPr/>
        <w:t>aerodynamic</w:t>
      </w:r>
      <w:r>
        <w:rPr>
          <w:spacing w:val="-4"/>
        </w:rPr>
        <w:t> </w:t>
      </w:r>
      <w:r>
        <w:rPr/>
        <w:t>forces</w:t>
      </w:r>
      <w:r>
        <w:rPr>
          <w:spacing w:val="-2"/>
        </w:rPr>
        <w:t> </w:t>
      </w:r>
      <w:r>
        <w:rPr/>
        <w:t>are lift</w:t>
      </w:r>
      <w:r>
        <w:rPr>
          <w:spacing w:val="-4"/>
        </w:rPr>
        <w:t> </w:t>
      </w:r>
      <w:r>
        <w:rPr/>
        <w:t>,</w:t>
      </w:r>
      <w:r>
        <w:rPr>
          <w:spacing w:val="-5"/>
        </w:rPr>
        <w:t> </w:t>
      </w:r>
      <w:r>
        <w:rPr/>
        <w:t>weight</w:t>
      </w:r>
      <w:r>
        <w:rPr>
          <w:spacing w:val="-4"/>
        </w:rPr>
        <w:t> </w:t>
      </w:r>
      <w:r>
        <w:rPr/>
        <w:t>, </w:t>
      </w:r>
      <w:r>
        <w:rPr>
          <w:spacing w:val="-2"/>
        </w:rPr>
        <w:t>flight?</w:t>
      </w:r>
      <w:r>
        <w:rPr/>
        <w:tab/>
        <w:t>Thrust</w:t>
      </w:r>
      <w:r>
        <w:rPr>
          <w:spacing w:val="-8"/>
        </w:rPr>
        <w:t> </w:t>
      </w:r>
      <w:r>
        <w:rPr/>
        <w:t>,</w:t>
      </w:r>
      <w:r>
        <w:rPr>
          <w:spacing w:val="-6"/>
        </w:rPr>
        <w:t> </w:t>
      </w:r>
      <w:r>
        <w:rPr/>
        <w:t>and</w:t>
      </w:r>
      <w:r>
        <w:rPr>
          <w:spacing w:val="-3"/>
        </w:rPr>
        <w:t> </w:t>
      </w:r>
      <w:r>
        <w:rPr/>
        <w:t>drag</w:t>
      </w:r>
      <w:r>
        <w:rPr>
          <w:spacing w:val="-8"/>
        </w:rPr>
        <w:t> </w:t>
      </w:r>
      <w:r>
        <w:rPr/>
        <w:t>.</w:t>
      </w:r>
      <w:r>
        <w:rPr>
          <w:spacing w:val="6"/>
        </w:rPr>
        <w:t> </w:t>
      </w:r>
      <w:r>
        <w:rPr/>
        <w:t>They</w:t>
      </w:r>
      <w:r>
        <w:rPr>
          <w:spacing w:val="-3"/>
        </w:rPr>
        <w:t> </w:t>
      </w:r>
      <w:r>
        <w:rPr/>
        <w:t>are</w:t>
      </w:r>
      <w:r>
        <w:rPr>
          <w:spacing w:val="1"/>
        </w:rPr>
        <w:t> </w:t>
      </w:r>
      <w:r>
        <w:rPr/>
        <w:t>in</w:t>
      </w:r>
      <w:r>
        <w:rPr>
          <w:spacing w:val="-2"/>
        </w:rPr>
        <w:t> </w:t>
      </w:r>
      <w:r>
        <w:rPr/>
        <w:t>equilibrium</w:t>
      </w:r>
      <w:r>
        <w:rPr>
          <w:spacing w:val="-2"/>
        </w:rPr>
        <w:t> </w:t>
      </w:r>
      <w:r>
        <w:rPr/>
        <w:t>during</w:t>
      </w:r>
      <w:r>
        <w:rPr>
          <w:spacing w:val="-8"/>
        </w:rPr>
        <w:t> </w:t>
      </w:r>
      <w:r>
        <w:rPr/>
        <w:t>straight</w:t>
      </w:r>
      <w:r>
        <w:rPr>
          <w:spacing w:val="-5"/>
        </w:rPr>
        <w:t> and</w:t>
      </w:r>
    </w:p>
    <w:p>
      <w:pPr>
        <w:pStyle w:val="BodyText"/>
        <w:spacing w:line="206" w:lineRule="exact"/>
        <w:ind w:left="6000"/>
      </w:pPr>
      <w:r>
        <w:rPr/>
        <w:t>level</w:t>
      </w:r>
      <w:r>
        <w:rPr>
          <w:spacing w:val="-11"/>
        </w:rPr>
        <w:t> </w:t>
      </w:r>
      <w:r>
        <w:rPr/>
        <w:t>,</w:t>
      </w:r>
      <w:r>
        <w:rPr>
          <w:spacing w:val="-5"/>
        </w:rPr>
        <w:t> </w:t>
      </w:r>
      <w:r>
        <w:rPr/>
        <w:t>un-accelerated</w:t>
      </w:r>
      <w:r>
        <w:rPr>
          <w:spacing w:val="41"/>
        </w:rPr>
        <w:t> </w:t>
      </w:r>
      <w:r>
        <w:rPr/>
        <w:t>flight</w:t>
      </w:r>
      <w:r>
        <w:rPr>
          <w:spacing w:val="-4"/>
        </w:rPr>
        <w:t> </w:t>
      </w:r>
      <w:r>
        <w:rPr/>
        <w:t>;</w:t>
      </w:r>
      <w:r>
        <w:rPr>
          <w:spacing w:val="4"/>
        </w:rPr>
        <w:t> </w:t>
      </w:r>
      <w:r>
        <w:rPr/>
        <w:t>lift</w:t>
      </w:r>
      <w:r>
        <w:rPr>
          <w:spacing w:val="3"/>
        </w:rPr>
        <w:t> </w:t>
      </w:r>
      <w:r>
        <w:rPr/>
        <w:t>equals</w:t>
      </w:r>
      <w:r>
        <w:rPr>
          <w:spacing w:val="-2"/>
        </w:rPr>
        <w:t> </w:t>
      </w:r>
      <w:r>
        <w:rPr/>
        <w:t>weight</w:t>
      </w:r>
      <w:r>
        <w:rPr>
          <w:spacing w:val="-4"/>
        </w:rPr>
        <w:t> </w:t>
      </w:r>
      <w:r>
        <w:rPr/>
        <w:t>and </w:t>
      </w:r>
      <w:r>
        <w:rPr>
          <w:spacing w:val="-2"/>
        </w:rPr>
        <w:t>thrust</w:t>
      </w:r>
    </w:p>
    <w:p>
      <w:pPr>
        <w:pStyle w:val="ListParagraph"/>
        <w:numPr>
          <w:ilvl w:val="1"/>
          <w:numId w:val="3"/>
        </w:numPr>
        <w:tabs>
          <w:tab w:pos="685" w:val="left" w:leader="none"/>
          <w:tab w:pos="6000" w:val="left" w:leader="none"/>
        </w:tabs>
        <w:spacing w:line="204" w:lineRule="exact" w:before="0" w:after="0"/>
        <w:ind w:left="685" w:right="0" w:hanging="359"/>
        <w:jc w:val="left"/>
        <w:rPr>
          <w:sz w:val="18"/>
        </w:rPr>
      </w:pPr>
      <w:r>
        <w:rPr>
          <w:sz w:val="18"/>
        </w:rPr>
        <w:t>Lift</w:t>
      </w:r>
      <w:r>
        <w:rPr>
          <w:spacing w:val="-4"/>
          <w:sz w:val="18"/>
        </w:rPr>
        <w:t> </w:t>
      </w:r>
      <w:r>
        <w:rPr>
          <w:sz w:val="18"/>
        </w:rPr>
        <w:t>equals</w:t>
      </w:r>
      <w:r>
        <w:rPr>
          <w:spacing w:val="-1"/>
          <w:sz w:val="18"/>
        </w:rPr>
        <w:t> </w:t>
      </w:r>
      <w:r>
        <w:rPr>
          <w:sz w:val="18"/>
        </w:rPr>
        <w:t>weight</w:t>
      </w:r>
      <w:r>
        <w:rPr>
          <w:spacing w:val="-3"/>
          <w:sz w:val="18"/>
        </w:rPr>
        <w:t> </w:t>
      </w:r>
      <w:r>
        <w:rPr>
          <w:sz w:val="18"/>
        </w:rPr>
        <w:t>and</w:t>
      </w:r>
      <w:r>
        <w:rPr>
          <w:spacing w:val="-1"/>
          <w:sz w:val="18"/>
        </w:rPr>
        <w:t> </w:t>
      </w:r>
      <w:r>
        <w:rPr>
          <w:sz w:val="18"/>
        </w:rPr>
        <w:t>thrust</w:t>
      </w:r>
      <w:r>
        <w:rPr>
          <w:spacing w:val="-3"/>
          <w:sz w:val="18"/>
        </w:rPr>
        <w:t> </w:t>
      </w:r>
      <w:r>
        <w:rPr>
          <w:sz w:val="18"/>
        </w:rPr>
        <w:t>equals</w:t>
      </w:r>
      <w:r>
        <w:rPr>
          <w:spacing w:val="-1"/>
          <w:sz w:val="18"/>
        </w:rPr>
        <w:t> </w:t>
      </w:r>
      <w:r>
        <w:rPr>
          <w:spacing w:val="-4"/>
          <w:sz w:val="18"/>
        </w:rPr>
        <w:t>drag.</w:t>
      </w:r>
      <w:r>
        <w:rPr>
          <w:sz w:val="18"/>
        </w:rPr>
        <w:tab/>
        <w:t>equals</w:t>
      </w:r>
      <w:r>
        <w:rPr>
          <w:spacing w:val="-5"/>
          <w:sz w:val="18"/>
        </w:rPr>
        <w:t> </w:t>
      </w:r>
      <w:r>
        <w:rPr>
          <w:sz w:val="18"/>
        </w:rPr>
        <w:t>drag</w:t>
      </w:r>
      <w:r>
        <w:rPr>
          <w:spacing w:val="-7"/>
          <w:sz w:val="18"/>
        </w:rPr>
        <w:t> </w:t>
      </w:r>
      <w:r>
        <w:rPr>
          <w:spacing w:val="-10"/>
          <w:sz w:val="18"/>
        </w:rPr>
        <w:t>.</w:t>
      </w:r>
    </w:p>
    <w:p>
      <w:pPr>
        <w:pStyle w:val="ListParagraph"/>
        <w:numPr>
          <w:ilvl w:val="1"/>
          <w:numId w:val="3"/>
        </w:numPr>
        <w:tabs>
          <w:tab w:pos="685" w:val="left" w:leader="none"/>
        </w:tabs>
        <w:spacing w:line="204" w:lineRule="exact" w:before="0" w:after="0"/>
        <w:ind w:left="685" w:right="0" w:hanging="359"/>
        <w:jc w:val="left"/>
        <w:rPr>
          <w:sz w:val="18"/>
        </w:rPr>
      </w:pPr>
      <w:r>
        <w:rPr>
          <w:sz w:val="18"/>
        </w:rPr>
        <w:t>Lift</w:t>
      </w:r>
      <w:r>
        <w:rPr>
          <w:spacing w:val="-2"/>
          <w:sz w:val="18"/>
        </w:rPr>
        <w:t> </w:t>
      </w:r>
      <w:r>
        <w:rPr>
          <w:sz w:val="18"/>
        </w:rPr>
        <w:t>Drag</w:t>
      </w:r>
      <w:r>
        <w:rPr>
          <w:spacing w:val="-6"/>
          <w:sz w:val="18"/>
        </w:rPr>
        <w:t> </w:t>
      </w:r>
      <w:r>
        <w:rPr>
          <w:sz w:val="18"/>
        </w:rPr>
        <w:t>and</w:t>
      </w:r>
      <w:r>
        <w:rPr>
          <w:spacing w:val="1"/>
          <w:sz w:val="18"/>
        </w:rPr>
        <w:t> </w:t>
      </w:r>
      <w:r>
        <w:rPr>
          <w:sz w:val="18"/>
        </w:rPr>
        <w:t>weight</w:t>
      </w:r>
      <w:r>
        <w:rPr>
          <w:spacing w:val="-2"/>
          <w:sz w:val="18"/>
        </w:rPr>
        <w:t> </w:t>
      </w:r>
      <w:r>
        <w:rPr>
          <w:sz w:val="18"/>
        </w:rPr>
        <w:t>equal</w:t>
      </w:r>
      <w:r>
        <w:rPr>
          <w:spacing w:val="-9"/>
          <w:sz w:val="18"/>
        </w:rPr>
        <w:t> </w:t>
      </w:r>
      <w:r>
        <w:rPr>
          <w:spacing w:val="-2"/>
          <w:sz w:val="18"/>
        </w:rPr>
        <w:t>thrust.</w:t>
      </w:r>
    </w:p>
    <w:p>
      <w:pPr>
        <w:pStyle w:val="ListParagraph"/>
        <w:numPr>
          <w:ilvl w:val="1"/>
          <w:numId w:val="3"/>
        </w:numPr>
        <w:tabs>
          <w:tab w:pos="685" w:val="left" w:leader="none"/>
        </w:tabs>
        <w:spacing w:line="240" w:lineRule="auto" w:before="1" w:after="0"/>
        <w:ind w:left="685" w:right="0" w:hanging="359"/>
        <w:jc w:val="left"/>
        <w:rPr>
          <w:sz w:val="18"/>
        </w:rPr>
      </w:pPr>
      <w:r>
        <w:rPr>
          <w:sz w:val="18"/>
        </w:rPr>
        <w:t>Lift</w:t>
      </w:r>
      <w:r>
        <w:rPr>
          <w:spacing w:val="-2"/>
          <w:sz w:val="18"/>
        </w:rPr>
        <w:t> </w:t>
      </w:r>
      <w:r>
        <w:rPr>
          <w:sz w:val="18"/>
        </w:rPr>
        <w:t>and</w:t>
      </w:r>
      <w:r>
        <w:rPr>
          <w:spacing w:val="2"/>
          <w:sz w:val="18"/>
        </w:rPr>
        <w:t> </w:t>
      </w:r>
      <w:r>
        <w:rPr>
          <w:sz w:val="18"/>
        </w:rPr>
        <w:t>weight</w:t>
      </w:r>
      <w:r>
        <w:rPr>
          <w:spacing w:val="-1"/>
          <w:sz w:val="18"/>
        </w:rPr>
        <w:t> </w:t>
      </w:r>
      <w:r>
        <w:rPr>
          <w:sz w:val="18"/>
        </w:rPr>
        <w:t>equal</w:t>
      </w:r>
      <w:r>
        <w:rPr>
          <w:spacing w:val="-9"/>
          <w:sz w:val="18"/>
        </w:rPr>
        <w:t> </w:t>
      </w:r>
      <w:r>
        <w:rPr>
          <w:sz w:val="18"/>
        </w:rPr>
        <w:t>thrust</w:t>
      </w:r>
      <w:r>
        <w:rPr>
          <w:spacing w:val="-1"/>
          <w:sz w:val="18"/>
        </w:rPr>
        <w:t> </w:t>
      </w:r>
      <w:r>
        <w:rPr>
          <w:sz w:val="18"/>
        </w:rPr>
        <w:t>and</w:t>
      </w:r>
      <w:r>
        <w:rPr>
          <w:spacing w:val="2"/>
          <w:sz w:val="18"/>
        </w:rPr>
        <w:t> </w:t>
      </w:r>
      <w:r>
        <w:rPr>
          <w:spacing w:val="-4"/>
          <w:sz w:val="18"/>
        </w:rPr>
        <w:t>drag.</w:t>
      </w:r>
    </w:p>
    <w:p>
      <w:pPr>
        <w:pStyle w:val="BodyText"/>
      </w:pPr>
    </w:p>
    <w:p>
      <w:pPr>
        <w:pStyle w:val="BodyText"/>
        <w:spacing w:before="135"/>
      </w:pPr>
    </w:p>
    <w:p>
      <w:pPr>
        <w:pStyle w:val="ListParagraph"/>
        <w:numPr>
          <w:ilvl w:val="0"/>
          <w:numId w:val="3"/>
        </w:numPr>
        <w:tabs>
          <w:tab w:pos="505" w:val="left" w:leader="none"/>
          <w:tab w:pos="6000" w:val="left" w:leader="none"/>
        </w:tabs>
        <w:spacing w:line="240" w:lineRule="auto" w:before="0" w:after="0"/>
        <w:ind w:left="505" w:right="0" w:hanging="265"/>
        <w:jc w:val="left"/>
        <w:rPr>
          <w:sz w:val="18"/>
        </w:rPr>
      </w:pPr>
      <w:r>
        <w:rPr>
          <w:sz w:val="18"/>
        </w:rPr>
        <w:t>How</w:t>
      </w:r>
      <w:r>
        <w:rPr>
          <w:spacing w:val="-4"/>
          <w:sz w:val="18"/>
        </w:rPr>
        <w:t> </w:t>
      </w:r>
      <w:r>
        <w:rPr>
          <w:sz w:val="18"/>
        </w:rPr>
        <w:t>will</w:t>
      </w:r>
      <w:r>
        <w:rPr>
          <w:spacing w:val="-2"/>
          <w:sz w:val="18"/>
        </w:rPr>
        <w:t> </w:t>
      </w:r>
      <w:r>
        <w:rPr>
          <w:sz w:val="18"/>
        </w:rPr>
        <w:t>frost</w:t>
      </w:r>
      <w:r>
        <w:rPr>
          <w:spacing w:val="-2"/>
          <w:sz w:val="18"/>
        </w:rPr>
        <w:t> </w:t>
      </w:r>
      <w:r>
        <w:rPr>
          <w:sz w:val="18"/>
        </w:rPr>
        <w:t>on</w:t>
      </w:r>
      <w:r>
        <w:rPr>
          <w:spacing w:val="1"/>
          <w:sz w:val="18"/>
        </w:rPr>
        <w:t> </w:t>
      </w:r>
      <w:r>
        <w:rPr>
          <w:sz w:val="18"/>
        </w:rPr>
        <w:t>the</w:t>
      </w:r>
      <w:r>
        <w:rPr>
          <w:spacing w:val="-4"/>
          <w:sz w:val="18"/>
        </w:rPr>
        <w:t> </w:t>
      </w:r>
      <w:r>
        <w:rPr>
          <w:sz w:val="18"/>
        </w:rPr>
        <w:t>wings of</w:t>
      </w:r>
      <w:r>
        <w:rPr>
          <w:spacing w:val="-5"/>
          <w:sz w:val="18"/>
        </w:rPr>
        <w:t> </w:t>
      </w:r>
      <w:r>
        <w:rPr>
          <w:sz w:val="18"/>
        </w:rPr>
        <w:t>an</w:t>
      </w:r>
      <w:r>
        <w:rPr>
          <w:spacing w:val="1"/>
          <w:sz w:val="18"/>
        </w:rPr>
        <w:t> </w:t>
      </w:r>
      <w:r>
        <w:rPr>
          <w:spacing w:val="-2"/>
          <w:sz w:val="18"/>
        </w:rPr>
        <w:t>airplane</w:t>
      </w:r>
      <w:r>
        <w:rPr>
          <w:sz w:val="18"/>
        </w:rPr>
        <w:tab/>
        <w:t>Answer</w:t>
      </w:r>
      <w:r>
        <w:rPr>
          <w:spacing w:val="-10"/>
          <w:sz w:val="18"/>
        </w:rPr>
        <w:t> </w:t>
      </w:r>
      <w:r>
        <w:rPr>
          <w:b/>
          <w:sz w:val="18"/>
        </w:rPr>
        <w:t>(A)</w:t>
      </w:r>
      <w:r>
        <w:rPr>
          <w:b/>
          <w:spacing w:val="-1"/>
          <w:sz w:val="18"/>
        </w:rPr>
        <w:t> </w:t>
      </w:r>
      <w:r>
        <w:rPr>
          <w:sz w:val="18"/>
        </w:rPr>
        <w:t>is</w:t>
      </w:r>
      <w:r>
        <w:rPr>
          <w:spacing w:val="-3"/>
          <w:sz w:val="18"/>
        </w:rPr>
        <w:t> </w:t>
      </w:r>
      <w:r>
        <w:rPr>
          <w:spacing w:val="-2"/>
          <w:sz w:val="18"/>
        </w:rPr>
        <w:t>correct</w:t>
      </w:r>
    </w:p>
    <w:p>
      <w:pPr>
        <w:pStyle w:val="BodyText"/>
        <w:tabs>
          <w:tab w:pos="6000" w:val="left" w:leader="none"/>
        </w:tabs>
        <w:spacing w:before="2"/>
        <w:ind w:left="6000" w:right="872" w:hanging="5400"/>
      </w:pPr>
      <w:r>
        <w:rPr/>
        <w:t>affect take off performance ?</w:t>
        <w:tab/>
      </w:r>
      <w:r>
        <w:rPr>
          <w:b/>
        </w:rPr>
        <w:t>DISCUSSION: </w:t>
      </w:r>
      <w:r>
        <w:rPr/>
        <w:t>Frost forms on airplane surfaces when the surface</w:t>
      </w:r>
      <w:r>
        <w:rPr>
          <w:spacing w:val="-4"/>
        </w:rPr>
        <w:t> </w:t>
      </w:r>
      <w:r>
        <w:rPr/>
        <w:t>is</w:t>
      </w:r>
      <w:r>
        <w:rPr>
          <w:spacing w:val="-1"/>
        </w:rPr>
        <w:t> </w:t>
      </w:r>
      <w:r>
        <w:rPr/>
        <w:t>at or</w:t>
      </w:r>
      <w:r>
        <w:rPr>
          <w:spacing w:val="-6"/>
        </w:rPr>
        <w:t> </w:t>
      </w:r>
      <w:r>
        <w:rPr/>
        <w:t>below</w:t>
      </w:r>
      <w:r>
        <w:rPr>
          <w:spacing w:val="-4"/>
        </w:rPr>
        <w:t> </w:t>
      </w:r>
      <w:r>
        <w:rPr/>
        <w:t>the</w:t>
      </w:r>
      <w:r>
        <w:rPr>
          <w:spacing w:val="-4"/>
        </w:rPr>
        <w:t> </w:t>
      </w:r>
      <w:r>
        <w:rPr/>
        <w:t>dew</w:t>
      </w:r>
      <w:r>
        <w:rPr>
          <w:spacing w:val="-4"/>
        </w:rPr>
        <w:t> </w:t>
      </w:r>
      <w:r>
        <w:rPr/>
        <w:t>point</w:t>
      </w:r>
      <w:r>
        <w:rPr>
          <w:spacing w:val="-3"/>
        </w:rPr>
        <w:t> </w:t>
      </w:r>
      <w:r>
        <w:rPr/>
        <w:t>of</w:t>
      </w:r>
      <w:r>
        <w:rPr>
          <w:spacing w:val="-6"/>
        </w:rPr>
        <w:t> </w:t>
      </w:r>
      <w:r>
        <w:rPr/>
        <w:t>the</w:t>
      </w:r>
      <w:r>
        <w:rPr>
          <w:spacing w:val="-4"/>
        </w:rPr>
        <w:t> </w:t>
      </w:r>
      <w:r>
        <w:rPr/>
        <w:t>surrounding</w:t>
      </w:r>
      <w:r>
        <w:rPr>
          <w:spacing w:val="-7"/>
        </w:rPr>
        <w:t> </w:t>
      </w:r>
      <w:r>
        <w:rPr/>
        <w:t>air</w:t>
      </w:r>
      <w:r>
        <w:rPr>
          <w:spacing w:val="-6"/>
        </w:rPr>
        <w:t> </w:t>
      </w:r>
      <w:r>
        <w:rPr/>
        <w:t>and</w:t>
      </w:r>
    </w:p>
    <w:p>
      <w:pPr>
        <w:pStyle w:val="ListParagraph"/>
        <w:numPr>
          <w:ilvl w:val="1"/>
          <w:numId w:val="3"/>
        </w:numPr>
        <w:tabs>
          <w:tab w:pos="686" w:val="left" w:leader="none"/>
          <w:tab w:pos="6000" w:val="left" w:leader="none"/>
        </w:tabs>
        <w:spacing w:line="232" w:lineRule="auto" w:before="8" w:after="0"/>
        <w:ind w:left="686" w:right="801" w:hanging="360"/>
        <w:jc w:val="left"/>
        <w:rPr>
          <w:sz w:val="18"/>
        </w:rPr>
      </w:pPr>
      <w:r>
        <w:rPr>
          <w:sz w:val="18"/>
        </w:rPr>
        <w:t>Frost will disrupt the smooth flow of air over</w:t>
        <w:tab/>
        <w:t>it</w:t>
      </w:r>
      <w:r>
        <w:rPr>
          <w:spacing w:val="-3"/>
          <w:sz w:val="18"/>
        </w:rPr>
        <w:t> </w:t>
      </w:r>
      <w:r>
        <w:rPr>
          <w:sz w:val="18"/>
        </w:rPr>
        <w:t>will</w:t>
      </w:r>
      <w:r>
        <w:rPr>
          <w:spacing w:val="-10"/>
          <w:sz w:val="18"/>
        </w:rPr>
        <w:t> </w:t>
      </w:r>
      <w:r>
        <w:rPr>
          <w:sz w:val="18"/>
        </w:rPr>
        <w:t>disrupt</w:t>
      </w:r>
      <w:r>
        <w:rPr>
          <w:spacing w:val="-3"/>
          <w:sz w:val="18"/>
        </w:rPr>
        <w:t> </w:t>
      </w:r>
      <w:r>
        <w:rPr>
          <w:sz w:val="18"/>
        </w:rPr>
        <w:t>the</w:t>
      </w:r>
      <w:r>
        <w:rPr>
          <w:spacing w:val="-4"/>
          <w:sz w:val="18"/>
        </w:rPr>
        <w:t> </w:t>
      </w:r>
      <w:r>
        <w:rPr>
          <w:sz w:val="18"/>
        </w:rPr>
        <w:t>smooth flow</w:t>
      </w:r>
      <w:r>
        <w:rPr>
          <w:spacing w:val="-4"/>
          <w:sz w:val="18"/>
        </w:rPr>
        <w:t> </w:t>
      </w:r>
      <w:r>
        <w:rPr>
          <w:sz w:val="18"/>
        </w:rPr>
        <w:t>of</w:t>
      </w:r>
      <w:r>
        <w:rPr>
          <w:spacing w:val="-6"/>
          <w:sz w:val="18"/>
        </w:rPr>
        <w:t> </w:t>
      </w:r>
      <w:r>
        <w:rPr>
          <w:sz w:val="18"/>
        </w:rPr>
        <w:t>air</w:t>
      </w:r>
      <w:r>
        <w:rPr>
          <w:spacing w:val="-6"/>
          <w:sz w:val="18"/>
        </w:rPr>
        <w:t> </w:t>
      </w:r>
      <w:r>
        <w:rPr>
          <w:sz w:val="18"/>
        </w:rPr>
        <w:t>over</w:t>
      </w:r>
      <w:r>
        <w:rPr>
          <w:spacing w:val="-6"/>
          <w:sz w:val="18"/>
        </w:rPr>
        <w:t> </w:t>
      </w:r>
      <w:r>
        <w:rPr>
          <w:sz w:val="18"/>
        </w:rPr>
        <w:t>the</w:t>
      </w:r>
      <w:r>
        <w:rPr>
          <w:spacing w:val="-4"/>
          <w:sz w:val="18"/>
        </w:rPr>
        <w:t> </w:t>
      </w:r>
      <w:r>
        <w:rPr>
          <w:sz w:val="18"/>
        </w:rPr>
        <w:t>wings</w:t>
      </w:r>
      <w:r>
        <w:rPr>
          <w:spacing w:val="-1"/>
          <w:sz w:val="18"/>
        </w:rPr>
        <w:t> </w:t>
      </w:r>
      <w:r>
        <w:rPr>
          <w:sz w:val="18"/>
        </w:rPr>
        <w:t>,</w:t>
      </w:r>
      <w:r>
        <w:rPr>
          <w:spacing w:val="-5"/>
          <w:sz w:val="18"/>
        </w:rPr>
        <w:t> </w:t>
      </w:r>
      <w:r>
        <w:rPr>
          <w:sz w:val="18"/>
        </w:rPr>
        <w:t>adversely the wings, adversely affecting its lifting</w:t>
        <w:tab/>
        <w:t>affecting its lifting capability .</w:t>
      </w:r>
    </w:p>
    <w:p>
      <w:pPr>
        <w:pStyle w:val="BodyText"/>
        <w:spacing w:before="4"/>
        <w:ind w:left="686"/>
      </w:pPr>
      <w:r>
        <w:rPr>
          <w:spacing w:val="-2"/>
        </w:rPr>
        <w:t>capability</w:t>
      </w:r>
    </w:p>
    <w:p>
      <w:pPr>
        <w:pStyle w:val="ListParagraph"/>
        <w:numPr>
          <w:ilvl w:val="1"/>
          <w:numId w:val="3"/>
        </w:numPr>
        <w:tabs>
          <w:tab w:pos="686" w:val="left" w:leader="none"/>
        </w:tabs>
        <w:spacing w:line="240" w:lineRule="auto" w:before="2" w:after="0"/>
        <w:ind w:left="686" w:right="7664" w:hanging="360"/>
        <w:jc w:val="left"/>
        <w:rPr>
          <w:sz w:val="18"/>
        </w:rPr>
      </w:pPr>
      <w:r>
        <w:rPr>
          <w:sz w:val="18"/>
        </w:rPr>
        <w:t>Frost</w:t>
      </w:r>
      <w:r>
        <w:rPr>
          <w:spacing w:val="-5"/>
          <w:sz w:val="18"/>
        </w:rPr>
        <w:t> </w:t>
      </w:r>
      <w:r>
        <w:rPr>
          <w:sz w:val="18"/>
        </w:rPr>
        <w:t>will</w:t>
      </w:r>
      <w:r>
        <w:rPr>
          <w:spacing w:val="-11"/>
          <w:sz w:val="18"/>
        </w:rPr>
        <w:t> </w:t>
      </w:r>
      <w:r>
        <w:rPr>
          <w:sz w:val="18"/>
        </w:rPr>
        <w:t>change</w:t>
      </w:r>
      <w:r>
        <w:rPr>
          <w:spacing w:val="-6"/>
          <w:sz w:val="18"/>
        </w:rPr>
        <w:t> </w:t>
      </w:r>
      <w:r>
        <w:rPr>
          <w:sz w:val="18"/>
        </w:rPr>
        <w:t>the</w:t>
      </w:r>
      <w:r>
        <w:rPr>
          <w:spacing w:val="-6"/>
          <w:sz w:val="18"/>
        </w:rPr>
        <w:t> </w:t>
      </w:r>
      <w:r>
        <w:rPr>
          <w:sz w:val="18"/>
        </w:rPr>
        <w:t>camber</w:t>
      </w:r>
      <w:r>
        <w:rPr>
          <w:spacing w:val="-8"/>
          <w:sz w:val="18"/>
        </w:rPr>
        <w:t> </w:t>
      </w:r>
      <w:r>
        <w:rPr>
          <w:sz w:val="18"/>
        </w:rPr>
        <w:t>of</w:t>
      </w:r>
      <w:r>
        <w:rPr>
          <w:spacing w:val="-8"/>
          <w:sz w:val="18"/>
        </w:rPr>
        <w:t> </w:t>
      </w:r>
      <w:r>
        <w:rPr>
          <w:sz w:val="18"/>
        </w:rPr>
        <w:t>the</w:t>
      </w:r>
      <w:r>
        <w:rPr>
          <w:spacing w:val="-6"/>
          <w:sz w:val="18"/>
        </w:rPr>
        <w:t> </w:t>
      </w:r>
      <w:r>
        <w:rPr>
          <w:sz w:val="18"/>
        </w:rPr>
        <w:t>wing, increasing its lifting capability.</w:t>
      </w:r>
    </w:p>
    <w:p>
      <w:pPr>
        <w:pStyle w:val="ListParagraph"/>
        <w:numPr>
          <w:ilvl w:val="1"/>
          <w:numId w:val="3"/>
        </w:numPr>
        <w:tabs>
          <w:tab w:pos="686" w:val="left" w:leader="none"/>
        </w:tabs>
        <w:spacing w:line="242" w:lineRule="auto" w:before="0" w:after="0"/>
        <w:ind w:left="686" w:right="7831" w:hanging="360"/>
        <w:jc w:val="left"/>
        <w:rPr>
          <w:sz w:val="18"/>
        </w:rPr>
      </w:pPr>
      <w:r>
        <w:rPr>
          <w:sz w:val="18"/>
        </w:rPr>
        <w:t>Frost</w:t>
      </w:r>
      <w:r>
        <w:rPr>
          <w:spacing w:val="-5"/>
          <w:sz w:val="18"/>
        </w:rPr>
        <w:t> </w:t>
      </w:r>
      <w:r>
        <w:rPr>
          <w:sz w:val="18"/>
        </w:rPr>
        <w:t>will</w:t>
      </w:r>
      <w:r>
        <w:rPr>
          <w:spacing w:val="-11"/>
          <w:sz w:val="18"/>
        </w:rPr>
        <w:t> </w:t>
      </w:r>
      <w:r>
        <w:rPr>
          <w:sz w:val="18"/>
        </w:rPr>
        <w:t>cause</w:t>
      </w:r>
      <w:r>
        <w:rPr>
          <w:spacing w:val="-6"/>
          <w:sz w:val="18"/>
        </w:rPr>
        <w:t> </w:t>
      </w:r>
      <w:r>
        <w:rPr>
          <w:sz w:val="18"/>
        </w:rPr>
        <w:t>the</w:t>
      </w:r>
      <w:r>
        <w:rPr>
          <w:spacing w:val="-6"/>
          <w:sz w:val="18"/>
        </w:rPr>
        <w:t> </w:t>
      </w:r>
      <w:r>
        <w:rPr>
          <w:sz w:val="18"/>
        </w:rPr>
        <w:t>airplane</w:t>
      </w:r>
      <w:r>
        <w:rPr>
          <w:spacing w:val="-6"/>
          <w:sz w:val="18"/>
        </w:rPr>
        <w:t> </w:t>
      </w:r>
      <w:r>
        <w:rPr>
          <w:sz w:val="18"/>
        </w:rPr>
        <w:t>to</w:t>
      </w:r>
      <w:r>
        <w:rPr>
          <w:spacing w:val="-2"/>
          <w:sz w:val="18"/>
        </w:rPr>
        <w:t> </w:t>
      </w:r>
      <w:r>
        <w:rPr>
          <w:sz w:val="18"/>
        </w:rPr>
        <w:t>become airborne with a higher angle of attack, decreasing the stall speed</w:t>
      </w:r>
    </w:p>
    <w:p>
      <w:pPr>
        <w:pStyle w:val="ListParagraph"/>
        <w:spacing w:after="0" w:line="242" w:lineRule="auto"/>
        <w:jc w:val="left"/>
        <w:rPr>
          <w:sz w:val="18"/>
        </w:rPr>
        <w:sectPr>
          <w:pgSz w:w="11910" w:h="16850"/>
          <w:pgMar w:header="508" w:footer="1301" w:top="1620" w:bottom="1500" w:left="566" w:right="0"/>
        </w:sectPr>
      </w:pPr>
    </w:p>
    <w:p>
      <w:pPr>
        <w:pStyle w:val="ListParagraph"/>
        <w:numPr>
          <w:ilvl w:val="0"/>
          <w:numId w:val="3"/>
        </w:numPr>
        <w:tabs>
          <w:tab w:pos="505" w:val="left" w:leader="none"/>
          <w:tab w:pos="6000" w:val="left" w:leader="none"/>
        </w:tabs>
        <w:spacing w:line="240" w:lineRule="auto" w:before="87" w:after="0"/>
        <w:ind w:left="505" w:right="0" w:hanging="265"/>
        <w:jc w:val="left"/>
        <w:rPr>
          <w:sz w:val="18"/>
        </w:rPr>
      </w:pPr>
      <w:r>
        <w:rPr>
          <w:sz w:val="18"/>
        </w:rPr>
        <w:t>In</w:t>
      </w:r>
      <w:r>
        <w:rPr>
          <w:spacing w:val="-2"/>
          <w:sz w:val="18"/>
        </w:rPr>
        <w:t> </w:t>
      </w:r>
      <w:r>
        <w:rPr>
          <w:sz w:val="18"/>
        </w:rPr>
        <w:t>what</w:t>
      </w:r>
      <w:r>
        <w:rPr>
          <w:spacing w:val="-5"/>
          <w:sz w:val="18"/>
        </w:rPr>
        <w:t> </w:t>
      </w:r>
      <w:r>
        <w:rPr>
          <w:sz w:val="18"/>
        </w:rPr>
        <w:t>flight</w:t>
      </w:r>
      <w:r>
        <w:rPr>
          <w:spacing w:val="-4"/>
          <w:sz w:val="18"/>
        </w:rPr>
        <w:t> </w:t>
      </w:r>
      <w:r>
        <w:rPr>
          <w:sz w:val="18"/>
        </w:rPr>
        <w:t>condition</w:t>
      </w:r>
      <w:r>
        <w:rPr>
          <w:spacing w:val="-2"/>
          <w:sz w:val="18"/>
        </w:rPr>
        <w:t> </w:t>
      </w:r>
      <w:r>
        <w:rPr>
          <w:sz w:val="18"/>
        </w:rPr>
        <w:t>is</w:t>
      </w:r>
      <w:r>
        <w:rPr>
          <w:spacing w:val="-3"/>
          <w:sz w:val="18"/>
        </w:rPr>
        <w:t> </w:t>
      </w:r>
      <w:r>
        <w:rPr>
          <w:sz w:val="18"/>
        </w:rPr>
        <w:t>torque</w:t>
      </w:r>
      <w:r>
        <w:rPr>
          <w:spacing w:val="-5"/>
          <w:sz w:val="18"/>
        </w:rPr>
        <w:t> </w:t>
      </w:r>
      <w:r>
        <w:rPr>
          <w:sz w:val="18"/>
        </w:rPr>
        <w:t>effect</w:t>
      </w:r>
      <w:r>
        <w:rPr>
          <w:spacing w:val="2"/>
          <w:sz w:val="18"/>
        </w:rPr>
        <w:t> </w:t>
      </w:r>
      <w:r>
        <w:rPr>
          <w:spacing w:val="-5"/>
          <w:sz w:val="18"/>
        </w:rPr>
        <w:t>the</w:t>
      </w:r>
      <w:r>
        <w:rPr>
          <w:sz w:val="18"/>
        </w:rPr>
        <w:tab/>
        <w:t>Answer</w:t>
      </w:r>
      <w:r>
        <w:rPr>
          <w:spacing w:val="-10"/>
          <w:sz w:val="18"/>
        </w:rPr>
        <w:t> </w:t>
      </w:r>
      <w:r>
        <w:rPr>
          <w:b/>
          <w:sz w:val="18"/>
        </w:rPr>
        <w:t>(A)</w:t>
      </w:r>
      <w:r>
        <w:rPr>
          <w:b/>
          <w:spacing w:val="-1"/>
          <w:sz w:val="18"/>
        </w:rPr>
        <w:t> </w:t>
      </w:r>
      <w:r>
        <w:rPr>
          <w:sz w:val="18"/>
        </w:rPr>
        <w:t>is</w:t>
      </w:r>
      <w:r>
        <w:rPr>
          <w:spacing w:val="-3"/>
          <w:sz w:val="18"/>
        </w:rPr>
        <w:t> </w:t>
      </w:r>
      <w:r>
        <w:rPr>
          <w:spacing w:val="-2"/>
          <w:sz w:val="18"/>
        </w:rPr>
        <w:t>correct</w:t>
      </w:r>
    </w:p>
    <w:p>
      <w:pPr>
        <w:pStyle w:val="BodyText"/>
        <w:tabs>
          <w:tab w:pos="6000" w:val="left" w:leader="none"/>
        </w:tabs>
        <w:spacing w:before="1"/>
        <w:ind w:left="6000" w:right="969" w:hanging="5400"/>
      </w:pPr>
      <w:r>
        <w:rPr/>
        <w:t>greatest in a single-engine airplane ?</w:t>
        <w:tab/>
      </w:r>
      <w:r>
        <w:rPr>
          <w:b/>
        </w:rPr>
        <w:t>DISCUSSION: </w:t>
      </w:r>
      <w:r>
        <w:rPr/>
        <w:t>Torque effect is greatest in a single engine airplane</w:t>
      </w:r>
      <w:r>
        <w:rPr>
          <w:spacing w:val="-6"/>
        </w:rPr>
        <w:t> </w:t>
      </w:r>
      <w:r>
        <w:rPr/>
        <w:t>during</w:t>
      </w:r>
      <w:r>
        <w:rPr>
          <w:spacing w:val="-9"/>
        </w:rPr>
        <w:t> </w:t>
      </w:r>
      <w:r>
        <w:rPr/>
        <w:t>a low</w:t>
      </w:r>
      <w:r>
        <w:rPr>
          <w:spacing w:val="-6"/>
        </w:rPr>
        <w:t> </w:t>
      </w:r>
      <w:r>
        <w:rPr/>
        <w:t>airspeed</w:t>
      </w:r>
      <w:r>
        <w:rPr>
          <w:spacing w:val="-2"/>
        </w:rPr>
        <w:t> </w:t>
      </w:r>
      <w:r>
        <w:rPr/>
        <w:t>,</w:t>
      </w:r>
      <w:r>
        <w:rPr>
          <w:spacing w:val="-7"/>
        </w:rPr>
        <w:t> </w:t>
      </w:r>
      <w:r>
        <w:rPr/>
        <w:t>high</w:t>
      </w:r>
      <w:r>
        <w:rPr>
          <w:spacing w:val="-2"/>
        </w:rPr>
        <w:t> </w:t>
      </w:r>
      <w:r>
        <w:rPr/>
        <w:t>power</w:t>
      </w:r>
      <w:r>
        <w:rPr>
          <w:spacing w:val="-8"/>
        </w:rPr>
        <w:t> </w:t>
      </w:r>
      <w:r>
        <w:rPr/>
        <w:t>flight</w:t>
      </w:r>
      <w:r>
        <w:rPr>
          <w:spacing w:val="-5"/>
        </w:rPr>
        <w:t> </w:t>
      </w:r>
      <w:r>
        <w:rPr/>
        <w:t>condition</w:t>
      </w:r>
      <w:r>
        <w:rPr>
          <w:spacing w:val="-2"/>
        </w:rPr>
        <w:t> </w:t>
      </w:r>
      <w:r>
        <w:rPr/>
        <w:t>.</w:t>
      </w:r>
    </w:p>
    <w:p>
      <w:pPr>
        <w:pStyle w:val="ListParagraph"/>
        <w:numPr>
          <w:ilvl w:val="1"/>
          <w:numId w:val="3"/>
        </w:numPr>
        <w:tabs>
          <w:tab w:pos="685" w:val="left" w:leader="none"/>
        </w:tabs>
        <w:spacing w:line="204" w:lineRule="exact" w:before="0" w:after="0"/>
        <w:ind w:left="685" w:right="0" w:hanging="359"/>
        <w:jc w:val="left"/>
        <w:rPr>
          <w:sz w:val="18"/>
        </w:rPr>
      </w:pPr>
      <w:r>
        <w:rPr>
          <w:sz w:val="18"/>
        </w:rPr>
        <w:t>Low</w:t>
      </w:r>
      <w:r>
        <w:rPr>
          <w:spacing w:val="-5"/>
          <w:sz w:val="18"/>
        </w:rPr>
        <w:t> </w:t>
      </w:r>
      <w:r>
        <w:rPr>
          <w:sz w:val="18"/>
        </w:rPr>
        <w:t>airspeed,</w:t>
      </w:r>
      <w:r>
        <w:rPr>
          <w:spacing w:val="-6"/>
          <w:sz w:val="18"/>
        </w:rPr>
        <w:t> </w:t>
      </w:r>
      <w:r>
        <w:rPr>
          <w:sz w:val="18"/>
        </w:rPr>
        <w:t>high</w:t>
      </w:r>
      <w:r>
        <w:rPr>
          <w:spacing w:val="-1"/>
          <w:sz w:val="18"/>
        </w:rPr>
        <w:t> </w:t>
      </w:r>
      <w:r>
        <w:rPr>
          <w:sz w:val="18"/>
        </w:rPr>
        <w:t>power,</w:t>
      </w:r>
      <w:r>
        <w:rPr>
          <w:spacing w:val="-5"/>
          <w:sz w:val="18"/>
        </w:rPr>
        <w:t> </w:t>
      </w:r>
      <w:r>
        <w:rPr>
          <w:sz w:val="18"/>
        </w:rPr>
        <w:t>high</w:t>
      </w:r>
      <w:r>
        <w:rPr>
          <w:spacing w:val="-1"/>
          <w:sz w:val="18"/>
        </w:rPr>
        <w:t> </w:t>
      </w:r>
      <w:r>
        <w:rPr>
          <w:sz w:val="18"/>
        </w:rPr>
        <w:t>angle</w:t>
      </w:r>
      <w:r>
        <w:rPr>
          <w:spacing w:val="2"/>
          <w:sz w:val="18"/>
        </w:rPr>
        <w:t> </w:t>
      </w:r>
      <w:r>
        <w:rPr>
          <w:sz w:val="18"/>
        </w:rPr>
        <w:t>of</w:t>
      </w:r>
      <w:r>
        <w:rPr>
          <w:spacing w:val="-6"/>
          <w:sz w:val="18"/>
        </w:rPr>
        <w:t> </w:t>
      </w:r>
      <w:r>
        <w:rPr>
          <w:spacing w:val="-2"/>
          <w:sz w:val="18"/>
        </w:rPr>
        <w:t>attack</w:t>
      </w:r>
    </w:p>
    <w:p>
      <w:pPr>
        <w:pStyle w:val="ListParagraph"/>
        <w:numPr>
          <w:ilvl w:val="1"/>
          <w:numId w:val="3"/>
        </w:numPr>
        <w:tabs>
          <w:tab w:pos="685" w:val="left" w:leader="none"/>
        </w:tabs>
        <w:spacing w:line="240" w:lineRule="auto" w:before="2" w:after="0"/>
        <w:ind w:left="685" w:right="0" w:hanging="359"/>
        <w:jc w:val="left"/>
        <w:rPr>
          <w:sz w:val="18"/>
        </w:rPr>
      </w:pPr>
      <w:r>
        <w:rPr>
          <w:sz w:val="18"/>
        </w:rPr>
        <w:t>low</w:t>
      </w:r>
      <w:r>
        <w:rPr>
          <w:spacing w:val="-5"/>
          <w:sz w:val="18"/>
        </w:rPr>
        <w:t> </w:t>
      </w:r>
      <w:r>
        <w:rPr>
          <w:sz w:val="18"/>
        </w:rPr>
        <w:t>airspeed</w:t>
      </w:r>
      <w:r>
        <w:rPr>
          <w:spacing w:val="-1"/>
          <w:sz w:val="18"/>
        </w:rPr>
        <w:t> </w:t>
      </w:r>
      <w:r>
        <w:rPr>
          <w:sz w:val="18"/>
        </w:rPr>
        <w:t>,</w:t>
      </w:r>
      <w:r>
        <w:rPr>
          <w:spacing w:val="2"/>
          <w:sz w:val="18"/>
        </w:rPr>
        <w:t> </w:t>
      </w:r>
      <w:r>
        <w:rPr>
          <w:sz w:val="18"/>
        </w:rPr>
        <w:t>low</w:t>
      </w:r>
      <w:r>
        <w:rPr>
          <w:spacing w:val="-5"/>
          <w:sz w:val="18"/>
        </w:rPr>
        <w:t> </w:t>
      </w:r>
      <w:r>
        <w:rPr>
          <w:sz w:val="18"/>
        </w:rPr>
        <w:t>power,</w:t>
      </w:r>
      <w:r>
        <w:rPr>
          <w:spacing w:val="-5"/>
          <w:sz w:val="18"/>
        </w:rPr>
        <w:t> </w:t>
      </w:r>
      <w:r>
        <w:rPr>
          <w:sz w:val="18"/>
        </w:rPr>
        <w:t>low</w:t>
      </w:r>
      <w:r>
        <w:rPr>
          <w:spacing w:val="-4"/>
          <w:sz w:val="18"/>
        </w:rPr>
        <w:t> </w:t>
      </w:r>
      <w:r>
        <w:rPr>
          <w:sz w:val="18"/>
        </w:rPr>
        <w:t>angle</w:t>
      </w:r>
      <w:r>
        <w:rPr>
          <w:spacing w:val="2"/>
          <w:sz w:val="18"/>
        </w:rPr>
        <w:t> </w:t>
      </w:r>
      <w:r>
        <w:rPr>
          <w:sz w:val="18"/>
        </w:rPr>
        <w:t>of</w:t>
      </w:r>
      <w:r>
        <w:rPr>
          <w:spacing w:val="-6"/>
          <w:sz w:val="18"/>
        </w:rPr>
        <w:t> </w:t>
      </w:r>
      <w:r>
        <w:rPr>
          <w:spacing w:val="-2"/>
          <w:sz w:val="18"/>
        </w:rPr>
        <w:t>attack.</w:t>
      </w:r>
    </w:p>
    <w:p>
      <w:pPr>
        <w:pStyle w:val="ListParagraph"/>
        <w:numPr>
          <w:ilvl w:val="1"/>
          <w:numId w:val="3"/>
        </w:numPr>
        <w:tabs>
          <w:tab w:pos="685" w:val="left" w:leader="none"/>
        </w:tabs>
        <w:spacing w:line="240" w:lineRule="auto" w:before="1" w:after="0"/>
        <w:ind w:left="685" w:right="0" w:hanging="359"/>
        <w:jc w:val="left"/>
        <w:rPr>
          <w:sz w:val="18"/>
        </w:rPr>
      </w:pPr>
      <w:r>
        <w:rPr>
          <w:sz w:val="18"/>
        </w:rPr>
        <w:t>High</w:t>
      </w:r>
      <w:r>
        <w:rPr>
          <w:spacing w:val="-4"/>
          <w:sz w:val="18"/>
        </w:rPr>
        <w:t> </w:t>
      </w:r>
      <w:r>
        <w:rPr>
          <w:sz w:val="18"/>
        </w:rPr>
        <w:t>airspeed,</w:t>
      </w:r>
      <w:r>
        <w:rPr>
          <w:spacing w:val="-7"/>
          <w:sz w:val="18"/>
        </w:rPr>
        <w:t> </w:t>
      </w:r>
      <w:r>
        <w:rPr>
          <w:sz w:val="18"/>
        </w:rPr>
        <w:t>high</w:t>
      </w:r>
      <w:r>
        <w:rPr>
          <w:spacing w:val="-1"/>
          <w:sz w:val="18"/>
        </w:rPr>
        <w:t> </w:t>
      </w:r>
      <w:r>
        <w:rPr>
          <w:sz w:val="18"/>
        </w:rPr>
        <w:t>power,</w:t>
      </w:r>
      <w:r>
        <w:rPr>
          <w:spacing w:val="-7"/>
          <w:sz w:val="18"/>
        </w:rPr>
        <w:t> </w:t>
      </w:r>
      <w:r>
        <w:rPr>
          <w:sz w:val="18"/>
        </w:rPr>
        <w:t>high</w:t>
      </w:r>
      <w:r>
        <w:rPr>
          <w:spacing w:val="-1"/>
          <w:sz w:val="18"/>
        </w:rPr>
        <w:t> </w:t>
      </w:r>
      <w:r>
        <w:rPr>
          <w:sz w:val="18"/>
        </w:rPr>
        <w:t>angle</w:t>
      </w:r>
      <w:r>
        <w:rPr>
          <w:spacing w:val="1"/>
          <w:sz w:val="18"/>
        </w:rPr>
        <w:t> </w:t>
      </w:r>
      <w:r>
        <w:rPr>
          <w:sz w:val="18"/>
        </w:rPr>
        <w:t>of</w:t>
      </w:r>
      <w:r>
        <w:rPr>
          <w:spacing w:val="-7"/>
          <w:sz w:val="18"/>
        </w:rPr>
        <w:t> </w:t>
      </w:r>
      <w:r>
        <w:rPr>
          <w:spacing w:val="-2"/>
          <w:sz w:val="18"/>
        </w:rPr>
        <w:t>attack.</w:t>
      </w:r>
    </w:p>
    <w:p>
      <w:pPr>
        <w:pStyle w:val="BodyText"/>
      </w:pPr>
    </w:p>
    <w:p>
      <w:pPr>
        <w:pStyle w:val="BodyText"/>
        <w:spacing w:before="135"/>
      </w:pPr>
    </w:p>
    <w:p>
      <w:pPr>
        <w:pStyle w:val="ListParagraph"/>
        <w:numPr>
          <w:ilvl w:val="0"/>
          <w:numId w:val="3"/>
        </w:numPr>
        <w:tabs>
          <w:tab w:pos="505" w:val="left" w:leader="none"/>
          <w:tab w:pos="6000" w:val="left" w:leader="none"/>
        </w:tabs>
        <w:spacing w:line="240" w:lineRule="auto" w:before="0" w:after="0"/>
        <w:ind w:left="505" w:right="0" w:hanging="265"/>
        <w:jc w:val="left"/>
        <w:rPr>
          <w:sz w:val="18"/>
        </w:rPr>
      </w:pPr>
      <w:r>
        <w:rPr>
          <w:sz w:val="18"/>
        </w:rPr>
        <w:t>The</w:t>
      </w:r>
      <w:r>
        <w:rPr>
          <w:spacing w:val="7"/>
          <w:sz w:val="18"/>
        </w:rPr>
        <w:t> </w:t>
      </w:r>
      <w:r>
        <w:rPr>
          <w:sz w:val="18"/>
        </w:rPr>
        <w:t>left</w:t>
      </w:r>
      <w:r>
        <w:rPr>
          <w:spacing w:val="-5"/>
          <w:sz w:val="18"/>
        </w:rPr>
        <w:t> </w:t>
      </w:r>
      <w:r>
        <w:rPr>
          <w:sz w:val="18"/>
        </w:rPr>
        <w:t>turning</w:t>
      </w:r>
      <w:r>
        <w:rPr>
          <w:spacing w:val="-2"/>
          <w:sz w:val="18"/>
        </w:rPr>
        <w:t> </w:t>
      </w:r>
      <w:r>
        <w:rPr>
          <w:sz w:val="18"/>
        </w:rPr>
        <w:t>tendency</w:t>
      </w:r>
      <w:r>
        <w:rPr>
          <w:spacing w:val="-2"/>
          <w:sz w:val="18"/>
        </w:rPr>
        <w:t> </w:t>
      </w:r>
      <w:r>
        <w:rPr>
          <w:sz w:val="18"/>
        </w:rPr>
        <w:t>of</w:t>
      </w:r>
      <w:r>
        <w:rPr>
          <w:spacing w:val="-7"/>
          <w:sz w:val="18"/>
        </w:rPr>
        <w:t> </w:t>
      </w:r>
      <w:r>
        <w:rPr>
          <w:sz w:val="18"/>
        </w:rPr>
        <w:t>an</w:t>
      </w:r>
      <w:r>
        <w:rPr>
          <w:spacing w:val="-2"/>
          <w:sz w:val="18"/>
        </w:rPr>
        <w:t> </w:t>
      </w:r>
      <w:r>
        <w:rPr>
          <w:sz w:val="18"/>
        </w:rPr>
        <w:t>airplane</w:t>
      </w:r>
      <w:r>
        <w:rPr>
          <w:spacing w:val="-6"/>
          <w:sz w:val="18"/>
        </w:rPr>
        <w:t> </w:t>
      </w:r>
      <w:r>
        <w:rPr>
          <w:sz w:val="18"/>
        </w:rPr>
        <w:t>caused</w:t>
      </w:r>
      <w:r>
        <w:rPr>
          <w:spacing w:val="-1"/>
          <w:sz w:val="18"/>
        </w:rPr>
        <w:t> </w:t>
      </w:r>
      <w:r>
        <w:rPr>
          <w:spacing w:val="-5"/>
          <w:sz w:val="18"/>
        </w:rPr>
        <w:t>by</w:t>
      </w:r>
      <w:r>
        <w:rPr>
          <w:sz w:val="18"/>
        </w:rPr>
        <w:tab/>
        <w:t>Answer</w:t>
      </w:r>
      <w:r>
        <w:rPr>
          <w:spacing w:val="-10"/>
          <w:sz w:val="18"/>
        </w:rPr>
        <w:t> </w:t>
      </w:r>
      <w:r>
        <w:rPr>
          <w:b/>
          <w:sz w:val="18"/>
        </w:rPr>
        <w:t>(B)</w:t>
      </w:r>
      <w:r>
        <w:rPr>
          <w:b/>
          <w:spacing w:val="1"/>
          <w:sz w:val="18"/>
        </w:rPr>
        <w:t> </w:t>
      </w:r>
      <w:r>
        <w:rPr>
          <w:sz w:val="18"/>
        </w:rPr>
        <w:t>is</w:t>
      </w:r>
      <w:r>
        <w:rPr>
          <w:spacing w:val="-2"/>
          <w:sz w:val="18"/>
        </w:rPr>
        <w:t> correct</w:t>
      </w:r>
    </w:p>
    <w:p>
      <w:pPr>
        <w:pStyle w:val="BodyText"/>
        <w:tabs>
          <w:tab w:pos="6000" w:val="left" w:leader="none"/>
        </w:tabs>
        <w:spacing w:before="2"/>
        <w:ind w:left="6000" w:right="838" w:hanging="5400"/>
      </w:pPr>
      <w:r>
        <w:rPr/>
        <w:t>P-factor is the result of the</w:t>
        <w:tab/>
      </w:r>
      <w:r>
        <w:rPr>
          <w:b/>
        </w:rPr>
        <w:t>DISCUSSION:</w:t>
      </w:r>
      <w:r>
        <w:rPr>
          <w:b/>
          <w:spacing w:val="-10"/>
        </w:rPr>
        <w:t> </w:t>
      </w:r>
      <w:r>
        <w:rPr/>
        <w:t>P-factor</w:t>
      </w:r>
      <w:r>
        <w:rPr>
          <w:spacing w:val="-10"/>
        </w:rPr>
        <w:t> </w:t>
      </w:r>
      <w:r>
        <w:rPr/>
        <w:t>results</w:t>
      </w:r>
      <w:r>
        <w:rPr>
          <w:spacing w:val="-5"/>
        </w:rPr>
        <w:t> </w:t>
      </w:r>
      <w:r>
        <w:rPr/>
        <w:t>from</w:t>
      </w:r>
      <w:r>
        <w:rPr>
          <w:spacing w:val="-3"/>
        </w:rPr>
        <w:t> </w:t>
      </w:r>
      <w:r>
        <w:rPr/>
        <w:t>the</w:t>
      </w:r>
      <w:r>
        <w:rPr>
          <w:spacing w:val="-8"/>
        </w:rPr>
        <w:t> </w:t>
      </w:r>
      <w:r>
        <w:rPr/>
        <w:t>descending</w:t>
      </w:r>
      <w:r>
        <w:rPr>
          <w:spacing w:val="-11"/>
        </w:rPr>
        <w:t> </w:t>
      </w:r>
      <w:r>
        <w:rPr/>
        <w:t>propeller Blade on the right producing more thrust than the ascending</w:t>
      </w:r>
    </w:p>
    <w:p>
      <w:pPr>
        <w:pStyle w:val="ListParagraph"/>
        <w:numPr>
          <w:ilvl w:val="1"/>
          <w:numId w:val="3"/>
        </w:numPr>
        <w:tabs>
          <w:tab w:pos="686" w:val="left" w:leader="none"/>
          <w:tab w:pos="6000" w:val="left" w:leader="none"/>
        </w:tabs>
        <w:spacing w:line="232" w:lineRule="auto" w:before="9" w:after="0"/>
        <w:ind w:left="686" w:right="848" w:hanging="360"/>
        <w:jc w:val="left"/>
        <w:rPr>
          <w:sz w:val="18"/>
        </w:rPr>
      </w:pPr>
      <w:r>
        <w:rPr>
          <w:sz w:val="18"/>
        </w:rPr>
        <w:t>Clockwise rotation of the engine and the</w:t>
        <w:tab/>
        <w:t>blade</w:t>
      </w:r>
      <w:r>
        <w:rPr>
          <w:spacing w:val="-5"/>
          <w:sz w:val="18"/>
        </w:rPr>
        <w:t> </w:t>
      </w:r>
      <w:r>
        <w:rPr>
          <w:sz w:val="18"/>
        </w:rPr>
        <w:t>on</w:t>
      </w:r>
      <w:r>
        <w:rPr>
          <w:spacing w:val="-1"/>
          <w:sz w:val="18"/>
        </w:rPr>
        <w:t> </w:t>
      </w:r>
      <w:r>
        <w:rPr>
          <w:sz w:val="18"/>
        </w:rPr>
        <w:t>the</w:t>
      </w:r>
      <w:r>
        <w:rPr>
          <w:spacing w:val="-5"/>
          <w:sz w:val="18"/>
        </w:rPr>
        <w:t> </w:t>
      </w:r>
      <w:r>
        <w:rPr>
          <w:sz w:val="18"/>
        </w:rPr>
        <w:t>left</w:t>
      </w:r>
      <w:r>
        <w:rPr>
          <w:spacing w:val="-4"/>
          <w:sz w:val="18"/>
        </w:rPr>
        <w:t> </w:t>
      </w:r>
      <w:r>
        <w:rPr>
          <w:sz w:val="18"/>
        </w:rPr>
        <w:t>.</w:t>
      </w:r>
      <w:r>
        <w:rPr>
          <w:spacing w:val="-6"/>
          <w:sz w:val="18"/>
        </w:rPr>
        <w:t> </w:t>
      </w:r>
      <w:r>
        <w:rPr>
          <w:sz w:val="18"/>
        </w:rPr>
        <w:t>P-factor</w:t>
      </w:r>
      <w:r>
        <w:rPr>
          <w:spacing w:val="-7"/>
          <w:sz w:val="18"/>
        </w:rPr>
        <w:t> </w:t>
      </w:r>
      <w:r>
        <w:rPr>
          <w:sz w:val="18"/>
        </w:rPr>
        <w:t>causes</w:t>
      </w:r>
      <w:r>
        <w:rPr>
          <w:spacing w:val="-2"/>
          <w:sz w:val="18"/>
        </w:rPr>
        <w:t> </w:t>
      </w:r>
      <w:r>
        <w:rPr>
          <w:sz w:val="18"/>
        </w:rPr>
        <w:t>an</w:t>
      </w:r>
      <w:r>
        <w:rPr>
          <w:spacing w:val="-1"/>
          <w:sz w:val="18"/>
        </w:rPr>
        <w:t> </w:t>
      </w:r>
      <w:r>
        <w:rPr>
          <w:sz w:val="18"/>
        </w:rPr>
        <w:t>airplane</w:t>
      </w:r>
      <w:r>
        <w:rPr>
          <w:spacing w:val="-5"/>
          <w:sz w:val="18"/>
        </w:rPr>
        <w:t> </w:t>
      </w:r>
      <w:r>
        <w:rPr>
          <w:sz w:val="18"/>
        </w:rPr>
        <w:t>to</w:t>
      </w:r>
      <w:r>
        <w:rPr>
          <w:spacing w:val="-1"/>
          <w:sz w:val="18"/>
        </w:rPr>
        <w:t> </w:t>
      </w:r>
      <w:r>
        <w:rPr>
          <w:sz w:val="18"/>
        </w:rPr>
        <w:t>yaw</w:t>
      </w:r>
      <w:r>
        <w:rPr>
          <w:spacing w:val="-5"/>
          <w:sz w:val="18"/>
        </w:rPr>
        <w:t> </w:t>
      </w:r>
      <w:r>
        <w:rPr>
          <w:sz w:val="18"/>
        </w:rPr>
        <w:t>to</w:t>
      </w:r>
      <w:r>
        <w:rPr>
          <w:spacing w:val="-1"/>
          <w:sz w:val="18"/>
        </w:rPr>
        <w:t> </w:t>
      </w:r>
      <w:r>
        <w:rPr>
          <w:sz w:val="18"/>
        </w:rPr>
        <w:t>the</w:t>
      </w:r>
      <w:r>
        <w:rPr>
          <w:spacing w:val="-5"/>
          <w:sz w:val="18"/>
        </w:rPr>
        <w:t> </w:t>
      </w:r>
      <w:r>
        <w:rPr>
          <w:sz w:val="18"/>
        </w:rPr>
        <w:t>left propeller turning the airplane counter clockwise.</w:t>
        <w:tab/>
        <w:t>when it is at high angles of attack .</w:t>
      </w:r>
    </w:p>
    <w:p>
      <w:pPr>
        <w:pStyle w:val="ListParagraph"/>
        <w:numPr>
          <w:ilvl w:val="1"/>
          <w:numId w:val="3"/>
        </w:numPr>
        <w:tabs>
          <w:tab w:pos="686" w:val="left" w:leader="none"/>
        </w:tabs>
        <w:spacing w:line="240" w:lineRule="auto" w:before="4" w:after="0"/>
        <w:ind w:left="686" w:right="7666" w:hanging="360"/>
        <w:jc w:val="left"/>
        <w:rPr>
          <w:sz w:val="18"/>
        </w:rPr>
      </w:pPr>
      <w:r>
        <w:rPr>
          <w:sz w:val="18"/>
        </w:rPr>
        <w:t>Propeller blade descending on the right, producing</w:t>
      </w:r>
      <w:r>
        <w:rPr>
          <w:spacing w:val="-10"/>
          <w:sz w:val="18"/>
        </w:rPr>
        <w:t> </w:t>
      </w:r>
      <w:r>
        <w:rPr>
          <w:sz w:val="18"/>
        </w:rPr>
        <w:t>more</w:t>
      </w:r>
      <w:r>
        <w:rPr>
          <w:spacing w:val="-7"/>
          <w:sz w:val="18"/>
        </w:rPr>
        <w:t> </w:t>
      </w:r>
      <w:r>
        <w:rPr>
          <w:sz w:val="18"/>
        </w:rPr>
        <w:t>thrust</w:t>
      </w:r>
      <w:r>
        <w:rPr>
          <w:spacing w:val="-6"/>
          <w:sz w:val="18"/>
        </w:rPr>
        <w:t> </w:t>
      </w:r>
      <w:r>
        <w:rPr>
          <w:sz w:val="18"/>
        </w:rPr>
        <w:t>than</w:t>
      </w:r>
      <w:r>
        <w:rPr>
          <w:spacing w:val="-4"/>
          <w:sz w:val="18"/>
        </w:rPr>
        <w:t> </w:t>
      </w:r>
      <w:r>
        <w:rPr>
          <w:sz w:val="18"/>
        </w:rPr>
        <w:t>the</w:t>
      </w:r>
      <w:r>
        <w:rPr>
          <w:spacing w:val="-7"/>
          <w:sz w:val="18"/>
        </w:rPr>
        <w:t> </w:t>
      </w:r>
      <w:r>
        <w:rPr>
          <w:sz w:val="18"/>
        </w:rPr>
        <w:t>ascending blade on the left,</w:t>
      </w:r>
    </w:p>
    <w:p>
      <w:pPr>
        <w:pStyle w:val="ListParagraph"/>
        <w:numPr>
          <w:ilvl w:val="1"/>
          <w:numId w:val="3"/>
        </w:numPr>
        <w:tabs>
          <w:tab w:pos="686" w:val="left" w:leader="none"/>
        </w:tabs>
        <w:spacing w:line="240" w:lineRule="auto" w:before="0" w:after="0"/>
        <w:ind w:left="686" w:right="7709" w:hanging="360"/>
        <w:jc w:val="both"/>
        <w:rPr>
          <w:sz w:val="18"/>
        </w:rPr>
      </w:pPr>
      <w:r>
        <w:rPr>
          <w:sz w:val="18"/>
        </w:rPr>
        <w:t>Gyroscopic</w:t>
      </w:r>
      <w:r>
        <w:rPr>
          <w:spacing w:val="-9"/>
          <w:sz w:val="18"/>
        </w:rPr>
        <w:t> </w:t>
      </w:r>
      <w:r>
        <w:rPr>
          <w:sz w:val="18"/>
        </w:rPr>
        <w:t>forces</w:t>
      </w:r>
      <w:r>
        <w:rPr>
          <w:spacing w:val="-7"/>
          <w:sz w:val="18"/>
        </w:rPr>
        <w:t> </w:t>
      </w:r>
      <w:r>
        <w:rPr>
          <w:sz w:val="18"/>
        </w:rPr>
        <w:t>applied</w:t>
      </w:r>
      <w:r>
        <w:rPr>
          <w:spacing w:val="-6"/>
          <w:sz w:val="18"/>
        </w:rPr>
        <w:t> </w:t>
      </w:r>
      <w:r>
        <w:rPr>
          <w:sz w:val="18"/>
        </w:rPr>
        <w:t>to</w:t>
      </w:r>
      <w:r>
        <w:rPr>
          <w:spacing w:val="-6"/>
          <w:sz w:val="18"/>
        </w:rPr>
        <w:t> </w:t>
      </w:r>
      <w:r>
        <w:rPr>
          <w:sz w:val="18"/>
        </w:rPr>
        <w:t>the</w:t>
      </w:r>
      <w:r>
        <w:rPr>
          <w:spacing w:val="-9"/>
          <w:sz w:val="18"/>
        </w:rPr>
        <w:t> </w:t>
      </w:r>
      <w:r>
        <w:rPr>
          <w:sz w:val="18"/>
        </w:rPr>
        <w:t>rotating propeller</w:t>
      </w:r>
      <w:r>
        <w:rPr>
          <w:spacing w:val="-2"/>
          <w:sz w:val="18"/>
        </w:rPr>
        <w:t> </w:t>
      </w:r>
      <w:r>
        <w:rPr>
          <w:sz w:val="18"/>
        </w:rPr>
        <w:t>blades acting</w:t>
      </w:r>
      <w:r>
        <w:rPr>
          <w:spacing w:val="-4"/>
          <w:sz w:val="18"/>
        </w:rPr>
        <w:t> </w:t>
      </w:r>
      <w:r>
        <w:rPr>
          <w:sz w:val="18"/>
        </w:rPr>
        <w:t>90°in advance of the point the force was applied.</w:t>
      </w:r>
    </w:p>
    <w:p>
      <w:pPr>
        <w:pStyle w:val="BodyText"/>
      </w:pPr>
    </w:p>
    <w:p>
      <w:pPr>
        <w:pStyle w:val="BodyText"/>
      </w:pPr>
    </w:p>
    <w:p>
      <w:pPr>
        <w:pStyle w:val="BodyText"/>
        <w:spacing w:before="1"/>
      </w:pPr>
    </w:p>
    <w:p>
      <w:pPr>
        <w:pStyle w:val="ListParagraph"/>
        <w:numPr>
          <w:ilvl w:val="0"/>
          <w:numId w:val="3"/>
        </w:numPr>
        <w:tabs>
          <w:tab w:pos="498" w:val="left" w:leader="none"/>
          <w:tab w:pos="6000" w:val="left" w:leader="none"/>
        </w:tabs>
        <w:spacing w:line="240" w:lineRule="auto" w:before="1" w:after="0"/>
        <w:ind w:left="498" w:right="0" w:hanging="258"/>
        <w:jc w:val="left"/>
        <w:rPr>
          <w:sz w:val="18"/>
        </w:rPr>
      </w:pPr>
      <w:r>
        <w:rPr>
          <w:sz w:val="18"/>
        </w:rPr>
        <w:t>When</w:t>
      </w:r>
      <w:r>
        <w:rPr>
          <w:spacing w:val="1"/>
          <w:sz w:val="18"/>
        </w:rPr>
        <w:t> </w:t>
      </w:r>
      <w:r>
        <w:rPr>
          <w:sz w:val="18"/>
        </w:rPr>
        <w:t>does</w:t>
      </w:r>
      <w:r>
        <w:rPr>
          <w:spacing w:val="1"/>
          <w:sz w:val="18"/>
        </w:rPr>
        <w:t> </w:t>
      </w:r>
      <w:r>
        <w:rPr>
          <w:sz w:val="18"/>
        </w:rPr>
        <w:t>P-factor</w:t>
      </w:r>
      <w:r>
        <w:rPr>
          <w:spacing w:val="-5"/>
          <w:sz w:val="18"/>
        </w:rPr>
        <w:t> </w:t>
      </w:r>
      <w:r>
        <w:rPr>
          <w:sz w:val="18"/>
        </w:rPr>
        <w:t>cause</w:t>
      </w:r>
      <w:r>
        <w:rPr>
          <w:spacing w:val="-2"/>
          <w:sz w:val="18"/>
        </w:rPr>
        <w:t> </w:t>
      </w:r>
      <w:r>
        <w:rPr>
          <w:sz w:val="18"/>
        </w:rPr>
        <w:t>the</w:t>
      </w:r>
      <w:r>
        <w:rPr>
          <w:spacing w:val="-3"/>
          <w:sz w:val="18"/>
        </w:rPr>
        <w:t> </w:t>
      </w:r>
      <w:r>
        <w:rPr>
          <w:sz w:val="18"/>
        </w:rPr>
        <w:t>airplane</w:t>
      </w:r>
      <w:r>
        <w:rPr>
          <w:spacing w:val="-2"/>
          <w:sz w:val="18"/>
        </w:rPr>
        <w:t> </w:t>
      </w:r>
      <w:r>
        <w:rPr>
          <w:spacing w:val="-5"/>
          <w:sz w:val="18"/>
        </w:rPr>
        <w:t>to</w:t>
      </w:r>
      <w:r>
        <w:rPr>
          <w:sz w:val="18"/>
        </w:rPr>
        <w:tab/>
        <w:t>Answer</w:t>
      </w:r>
      <w:r>
        <w:rPr>
          <w:spacing w:val="-10"/>
          <w:sz w:val="18"/>
        </w:rPr>
        <w:t> </w:t>
      </w:r>
      <w:r>
        <w:rPr>
          <w:b/>
          <w:sz w:val="18"/>
        </w:rPr>
        <w:t>(B)</w:t>
      </w:r>
      <w:r>
        <w:rPr>
          <w:b/>
          <w:spacing w:val="1"/>
          <w:sz w:val="18"/>
        </w:rPr>
        <w:t> </w:t>
      </w:r>
      <w:r>
        <w:rPr>
          <w:sz w:val="18"/>
        </w:rPr>
        <w:t>is</w:t>
      </w:r>
      <w:r>
        <w:rPr>
          <w:spacing w:val="-2"/>
          <w:sz w:val="18"/>
        </w:rPr>
        <w:t> correct</w:t>
      </w:r>
    </w:p>
    <w:p>
      <w:pPr>
        <w:pStyle w:val="BodyText"/>
        <w:tabs>
          <w:tab w:pos="6000" w:val="left" w:leader="none"/>
        </w:tabs>
        <w:spacing w:line="232" w:lineRule="auto" w:before="7"/>
        <w:ind w:left="6000" w:right="872" w:hanging="5400"/>
      </w:pPr>
      <w:r>
        <w:rPr/>
        <w:t>yaw to the left ?</w:t>
        <w:tab/>
      </w:r>
      <w:r>
        <w:rPr>
          <w:b/>
        </w:rPr>
        <w:t>DISCUSSION:</w:t>
      </w:r>
      <w:r>
        <w:rPr>
          <w:b/>
          <w:spacing w:val="-10"/>
        </w:rPr>
        <w:t> </w:t>
      </w:r>
      <w:r>
        <w:rPr/>
        <w:t>Asymmetrical</w:t>
      </w:r>
      <w:r>
        <w:rPr>
          <w:spacing w:val="-12"/>
        </w:rPr>
        <w:t> </w:t>
      </w:r>
      <w:r>
        <w:rPr/>
        <w:t>thrust</w:t>
      </w:r>
      <w:r>
        <w:rPr>
          <w:spacing w:val="-6"/>
        </w:rPr>
        <w:t> </w:t>
      </w:r>
      <w:r>
        <w:rPr/>
        <w:t>occurs</w:t>
      </w:r>
      <w:r>
        <w:rPr>
          <w:spacing w:val="-5"/>
        </w:rPr>
        <w:t> </w:t>
      </w:r>
      <w:r>
        <w:rPr/>
        <w:t>when</w:t>
      </w:r>
      <w:r>
        <w:rPr>
          <w:spacing w:val="-4"/>
        </w:rPr>
        <w:t> </w:t>
      </w:r>
      <w:r>
        <w:rPr/>
        <w:t>an</w:t>
      </w:r>
      <w:r>
        <w:rPr>
          <w:spacing w:val="-4"/>
        </w:rPr>
        <w:t> </w:t>
      </w:r>
      <w:r>
        <w:rPr/>
        <w:t>airplane is flown at a high angle of</w:t>
      </w:r>
      <w:r>
        <w:rPr>
          <w:spacing w:val="-1"/>
        </w:rPr>
        <w:t> </w:t>
      </w:r>
      <w:r>
        <w:rPr/>
        <w:t>attack</w:t>
      </w:r>
      <w:r>
        <w:rPr>
          <w:spacing w:val="-2"/>
        </w:rPr>
        <w:t> </w:t>
      </w:r>
      <w:r>
        <w:rPr/>
        <w:t>. This causes un even angle</w:t>
      </w:r>
    </w:p>
    <w:p>
      <w:pPr>
        <w:pStyle w:val="ListParagraph"/>
        <w:numPr>
          <w:ilvl w:val="1"/>
          <w:numId w:val="3"/>
        </w:numPr>
        <w:tabs>
          <w:tab w:pos="685" w:val="left" w:leader="none"/>
          <w:tab w:pos="6000" w:val="left" w:leader="none"/>
        </w:tabs>
        <w:spacing w:line="240" w:lineRule="auto" w:before="3" w:after="0"/>
        <w:ind w:left="685" w:right="0" w:hanging="359"/>
        <w:jc w:val="left"/>
        <w:rPr>
          <w:sz w:val="18"/>
        </w:rPr>
      </w:pPr>
      <w:r>
        <w:rPr>
          <w:sz w:val="18"/>
        </w:rPr>
        <w:t>When</w:t>
      </w:r>
      <w:r>
        <w:rPr>
          <w:spacing w:val="-1"/>
          <w:sz w:val="18"/>
        </w:rPr>
        <w:t> </w:t>
      </w:r>
      <w:r>
        <w:rPr>
          <w:sz w:val="18"/>
        </w:rPr>
        <w:t>at</w:t>
      </w:r>
      <w:r>
        <w:rPr>
          <w:spacing w:val="-4"/>
          <w:sz w:val="18"/>
        </w:rPr>
        <w:t> </w:t>
      </w:r>
      <w:r>
        <w:rPr>
          <w:sz w:val="18"/>
        </w:rPr>
        <w:t>low</w:t>
      </w:r>
      <w:r>
        <w:rPr>
          <w:spacing w:val="-4"/>
          <w:sz w:val="18"/>
        </w:rPr>
        <w:t> </w:t>
      </w:r>
      <w:r>
        <w:rPr>
          <w:sz w:val="18"/>
        </w:rPr>
        <w:t>angles</w:t>
      </w:r>
      <w:r>
        <w:rPr>
          <w:spacing w:val="-2"/>
          <w:sz w:val="18"/>
        </w:rPr>
        <w:t> </w:t>
      </w:r>
      <w:r>
        <w:rPr>
          <w:sz w:val="18"/>
        </w:rPr>
        <w:t>of</w:t>
      </w:r>
      <w:r>
        <w:rPr>
          <w:spacing w:val="-6"/>
          <w:sz w:val="18"/>
        </w:rPr>
        <w:t> </w:t>
      </w:r>
      <w:r>
        <w:rPr>
          <w:spacing w:val="-2"/>
          <w:sz w:val="18"/>
        </w:rPr>
        <w:t>attack.</w:t>
      </w:r>
      <w:r>
        <w:rPr>
          <w:sz w:val="18"/>
        </w:rPr>
        <w:tab/>
        <w:t>of</w:t>
      </w:r>
      <w:r>
        <w:rPr>
          <w:spacing w:val="-7"/>
          <w:sz w:val="18"/>
        </w:rPr>
        <w:t> </w:t>
      </w:r>
      <w:r>
        <w:rPr>
          <w:sz w:val="18"/>
        </w:rPr>
        <w:t>attack</w:t>
      </w:r>
      <w:r>
        <w:rPr>
          <w:spacing w:val="-6"/>
          <w:sz w:val="18"/>
        </w:rPr>
        <w:t> </w:t>
      </w:r>
      <w:r>
        <w:rPr>
          <w:sz w:val="18"/>
        </w:rPr>
        <w:t>between</w:t>
      </w:r>
      <w:r>
        <w:rPr>
          <w:spacing w:val="1"/>
          <w:sz w:val="18"/>
        </w:rPr>
        <w:t> </w:t>
      </w:r>
      <w:r>
        <w:rPr>
          <w:sz w:val="18"/>
        </w:rPr>
        <w:t>the</w:t>
      </w:r>
      <w:r>
        <w:rPr>
          <w:spacing w:val="-3"/>
          <w:sz w:val="18"/>
        </w:rPr>
        <w:t> </w:t>
      </w:r>
      <w:r>
        <w:rPr>
          <w:sz w:val="18"/>
        </w:rPr>
        <w:t>ascending</w:t>
      </w:r>
      <w:r>
        <w:rPr>
          <w:spacing w:val="-6"/>
          <w:sz w:val="18"/>
        </w:rPr>
        <w:t> </w:t>
      </w:r>
      <w:r>
        <w:rPr>
          <w:sz w:val="18"/>
        </w:rPr>
        <w:t>and</w:t>
      </w:r>
      <w:r>
        <w:rPr>
          <w:spacing w:val="1"/>
          <w:sz w:val="18"/>
        </w:rPr>
        <w:t> </w:t>
      </w:r>
      <w:r>
        <w:rPr>
          <w:sz w:val="18"/>
        </w:rPr>
        <w:t>descending</w:t>
      </w:r>
      <w:r>
        <w:rPr>
          <w:spacing w:val="-6"/>
          <w:sz w:val="18"/>
        </w:rPr>
        <w:t> </w:t>
      </w:r>
      <w:r>
        <w:rPr>
          <w:spacing w:val="-2"/>
          <w:sz w:val="18"/>
        </w:rPr>
        <w:t>propeller</w:t>
      </w:r>
    </w:p>
    <w:p>
      <w:pPr>
        <w:pStyle w:val="ListParagraph"/>
        <w:numPr>
          <w:ilvl w:val="1"/>
          <w:numId w:val="3"/>
        </w:numPr>
        <w:tabs>
          <w:tab w:pos="685" w:val="left" w:leader="none"/>
          <w:tab w:pos="6000" w:val="left" w:leader="none"/>
        </w:tabs>
        <w:spacing w:line="240" w:lineRule="auto" w:before="2" w:after="0"/>
        <w:ind w:left="685" w:right="0" w:hanging="359"/>
        <w:jc w:val="left"/>
        <w:rPr>
          <w:sz w:val="18"/>
        </w:rPr>
      </w:pPr>
      <w:r>
        <w:rPr>
          <w:sz w:val="18"/>
        </w:rPr>
        <w:t>When</w:t>
      </w:r>
      <w:r>
        <w:rPr>
          <w:spacing w:val="-2"/>
          <w:sz w:val="18"/>
        </w:rPr>
        <w:t> </w:t>
      </w:r>
      <w:r>
        <w:rPr>
          <w:sz w:val="18"/>
        </w:rPr>
        <w:t>at</w:t>
      </w:r>
      <w:r>
        <w:rPr>
          <w:spacing w:val="-4"/>
          <w:sz w:val="18"/>
        </w:rPr>
        <w:t> </w:t>
      </w:r>
      <w:r>
        <w:rPr>
          <w:sz w:val="18"/>
        </w:rPr>
        <w:t>high</w:t>
      </w:r>
      <w:r>
        <w:rPr>
          <w:spacing w:val="-2"/>
          <w:sz w:val="18"/>
        </w:rPr>
        <w:t> </w:t>
      </w:r>
      <w:r>
        <w:rPr>
          <w:sz w:val="18"/>
        </w:rPr>
        <w:t>angles</w:t>
      </w:r>
      <w:r>
        <w:rPr>
          <w:spacing w:val="-2"/>
          <w:sz w:val="18"/>
        </w:rPr>
        <w:t> </w:t>
      </w:r>
      <w:r>
        <w:rPr>
          <w:sz w:val="18"/>
        </w:rPr>
        <w:t>of</w:t>
      </w:r>
      <w:r>
        <w:rPr>
          <w:spacing w:val="-7"/>
          <w:sz w:val="18"/>
        </w:rPr>
        <w:t> </w:t>
      </w:r>
      <w:r>
        <w:rPr>
          <w:spacing w:val="-2"/>
          <w:sz w:val="18"/>
        </w:rPr>
        <w:t>attack.</w:t>
      </w:r>
      <w:r>
        <w:rPr>
          <w:sz w:val="18"/>
        </w:rPr>
        <w:tab/>
        <w:t>blades</w:t>
      </w:r>
      <w:r>
        <w:rPr>
          <w:spacing w:val="-4"/>
          <w:sz w:val="18"/>
        </w:rPr>
        <w:t> </w:t>
      </w:r>
      <w:r>
        <w:rPr>
          <w:sz w:val="18"/>
        </w:rPr>
        <w:t>.</w:t>
      </w:r>
      <w:r>
        <w:rPr>
          <w:spacing w:val="-5"/>
          <w:sz w:val="18"/>
        </w:rPr>
        <w:t> </w:t>
      </w:r>
      <w:r>
        <w:rPr>
          <w:sz w:val="18"/>
        </w:rPr>
        <w:t>P-factor</w:t>
      </w:r>
      <w:r>
        <w:rPr>
          <w:spacing w:val="-6"/>
          <w:sz w:val="18"/>
        </w:rPr>
        <w:t> </w:t>
      </w:r>
      <w:r>
        <w:rPr>
          <w:sz w:val="18"/>
        </w:rPr>
        <w:t>causes</w:t>
      </w:r>
      <w:r>
        <w:rPr>
          <w:spacing w:val="-1"/>
          <w:sz w:val="18"/>
        </w:rPr>
        <w:t> </w:t>
      </w:r>
      <w:r>
        <w:rPr>
          <w:sz w:val="18"/>
        </w:rPr>
        <w:t>an airplane</w:t>
      </w:r>
      <w:r>
        <w:rPr>
          <w:spacing w:val="-5"/>
          <w:sz w:val="18"/>
        </w:rPr>
        <w:t> </w:t>
      </w:r>
      <w:r>
        <w:rPr>
          <w:sz w:val="18"/>
        </w:rPr>
        <w:t>to yaw</w:t>
      </w:r>
      <w:r>
        <w:rPr>
          <w:spacing w:val="-4"/>
          <w:sz w:val="18"/>
        </w:rPr>
        <w:t> </w:t>
      </w:r>
      <w:r>
        <w:rPr>
          <w:sz w:val="18"/>
        </w:rPr>
        <w:t>to the</w:t>
      </w:r>
      <w:r>
        <w:rPr>
          <w:spacing w:val="-4"/>
          <w:sz w:val="18"/>
        </w:rPr>
        <w:t> </w:t>
      </w:r>
      <w:r>
        <w:rPr>
          <w:sz w:val="18"/>
        </w:rPr>
        <w:t>left</w:t>
      </w:r>
      <w:r>
        <w:rPr>
          <w:spacing w:val="-3"/>
          <w:sz w:val="18"/>
        </w:rPr>
        <w:t> </w:t>
      </w:r>
      <w:r>
        <w:rPr>
          <w:spacing w:val="-4"/>
          <w:sz w:val="18"/>
        </w:rPr>
        <w:t>when</w:t>
      </w:r>
    </w:p>
    <w:p>
      <w:pPr>
        <w:pStyle w:val="ListParagraph"/>
        <w:numPr>
          <w:ilvl w:val="1"/>
          <w:numId w:val="3"/>
        </w:numPr>
        <w:tabs>
          <w:tab w:pos="685" w:val="left" w:leader="none"/>
          <w:tab w:pos="6000" w:val="left" w:leader="none"/>
        </w:tabs>
        <w:spacing w:line="240" w:lineRule="auto" w:before="2" w:after="0"/>
        <w:ind w:left="685" w:right="0" w:hanging="359"/>
        <w:jc w:val="left"/>
        <w:rPr>
          <w:sz w:val="18"/>
        </w:rPr>
      </w:pPr>
      <w:r>
        <w:rPr>
          <w:sz w:val="18"/>
        </w:rPr>
        <w:t>When</w:t>
      </w:r>
      <w:r>
        <w:rPr>
          <w:spacing w:val="-1"/>
          <w:sz w:val="18"/>
        </w:rPr>
        <w:t> </w:t>
      </w:r>
      <w:r>
        <w:rPr>
          <w:sz w:val="18"/>
        </w:rPr>
        <w:t>at</w:t>
      </w:r>
      <w:r>
        <w:rPr>
          <w:spacing w:val="-4"/>
          <w:sz w:val="18"/>
        </w:rPr>
        <w:t> </w:t>
      </w:r>
      <w:r>
        <w:rPr>
          <w:sz w:val="18"/>
        </w:rPr>
        <w:t>high </w:t>
      </w:r>
      <w:r>
        <w:rPr>
          <w:spacing w:val="-2"/>
          <w:sz w:val="18"/>
        </w:rPr>
        <w:t>airspeeds.</w:t>
      </w:r>
      <w:r>
        <w:rPr>
          <w:sz w:val="18"/>
        </w:rPr>
        <w:tab/>
        <w:t>It</w:t>
      </w:r>
      <w:r>
        <w:rPr>
          <w:spacing w:val="-7"/>
          <w:sz w:val="18"/>
        </w:rPr>
        <w:t> </w:t>
      </w:r>
      <w:r>
        <w:rPr>
          <w:sz w:val="18"/>
        </w:rPr>
        <w:t>is</w:t>
      </w:r>
      <w:r>
        <w:rPr>
          <w:spacing w:val="5"/>
          <w:sz w:val="18"/>
        </w:rPr>
        <w:t> </w:t>
      </w:r>
      <w:r>
        <w:rPr>
          <w:sz w:val="18"/>
        </w:rPr>
        <w:t>at</w:t>
      </w:r>
      <w:r>
        <w:rPr>
          <w:spacing w:val="-4"/>
          <w:sz w:val="18"/>
        </w:rPr>
        <w:t> </w:t>
      </w:r>
      <w:r>
        <w:rPr>
          <w:sz w:val="18"/>
        </w:rPr>
        <w:t>high</w:t>
      </w:r>
      <w:r>
        <w:rPr>
          <w:spacing w:val="-1"/>
          <w:sz w:val="18"/>
        </w:rPr>
        <w:t> </w:t>
      </w:r>
      <w:r>
        <w:rPr>
          <w:sz w:val="18"/>
        </w:rPr>
        <w:t>angles</w:t>
      </w:r>
      <w:r>
        <w:rPr>
          <w:spacing w:val="-2"/>
          <w:sz w:val="18"/>
        </w:rPr>
        <w:t> </w:t>
      </w:r>
      <w:r>
        <w:rPr>
          <w:sz w:val="18"/>
        </w:rPr>
        <w:t>of</w:t>
      </w:r>
      <w:r>
        <w:rPr>
          <w:spacing w:val="-7"/>
          <w:sz w:val="18"/>
        </w:rPr>
        <w:t> </w:t>
      </w:r>
      <w:r>
        <w:rPr>
          <w:sz w:val="18"/>
        </w:rPr>
        <w:t>attack</w:t>
      </w:r>
      <w:r>
        <w:rPr>
          <w:spacing w:val="-1"/>
          <w:sz w:val="18"/>
        </w:rPr>
        <w:t> </w:t>
      </w:r>
      <w:r>
        <w:rPr>
          <w:spacing w:val="-10"/>
          <w:sz w:val="18"/>
        </w:rPr>
        <w:t>.</w:t>
      </w:r>
    </w:p>
    <w:p>
      <w:pPr>
        <w:pStyle w:val="BodyText"/>
      </w:pPr>
    </w:p>
    <w:p>
      <w:pPr>
        <w:pStyle w:val="BodyText"/>
      </w:pPr>
    </w:p>
    <w:p>
      <w:pPr>
        <w:pStyle w:val="BodyText"/>
      </w:pPr>
    </w:p>
    <w:p>
      <w:pPr>
        <w:pStyle w:val="ListParagraph"/>
        <w:numPr>
          <w:ilvl w:val="0"/>
          <w:numId w:val="3"/>
        </w:numPr>
        <w:tabs>
          <w:tab w:pos="498" w:val="left" w:leader="none"/>
          <w:tab w:pos="6000" w:val="left" w:leader="none"/>
        </w:tabs>
        <w:spacing w:line="204" w:lineRule="exact" w:before="0" w:after="0"/>
        <w:ind w:left="498" w:right="0" w:hanging="258"/>
        <w:jc w:val="left"/>
        <w:rPr>
          <w:sz w:val="18"/>
        </w:rPr>
      </w:pPr>
      <w:r>
        <w:rPr>
          <w:sz w:val="18"/>
        </w:rPr>
        <w:t>What</w:t>
      </w:r>
      <w:r>
        <w:rPr>
          <w:spacing w:val="-4"/>
          <w:sz w:val="18"/>
        </w:rPr>
        <w:t> </w:t>
      </w:r>
      <w:r>
        <w:rPr>
          <w:sz w:val="18"/>
        </w:rPr>
        <w:t>determines</w:t>
      </w:r>
      <w:r>
        <w:rPr>
          <w:spacing w:val="-2"/>
          <w:sz w:val="18"/>
        </w:rPr>
        <w:t> </w:t>
      </w:r>
      <w:r>
        <w:rPr>
          <w:sz w:val="18"/>
        </w:rPr>
        <w:t>the</w:t>
      </w:r>
      <w:r>
        <w:rPr>
          <w:spacing w:val="1"/>
          <w:sz w:val="18"/>
        </w:rPr>
        <w:t> </w:t>
      </w:r>
      <w:r>
        <w:rPr>
          <w:sz w:val="18"/>
        </w:rPr>
        <w:t>longitudinal</w:t>
      </w:r>
      <w:r>
        <w:rPr>
          <w:spacing w:val="-3"/>
          <w:sz w:val="18"/>
        </w:rPr>
        <w:t> </w:t>
      </w:r>
      <w:r>
        <w:rPr>
          <w:spacing w:val="-2"/>
          <w:sz w:val="18"/>
        </w:rPr>
        <w:t>stability</w:t>
      </w:r>
      <w:r>
        <w:rPr>
          <w:sz w:val="18"/>
        </w:rPr>
        <w:tab/>
        <w:t>Answer</w:t>
      </w:r>
      <w:r>
        <w:rPr>
          <w:spacing w:val="-10"/>
          <w:sz w:val="18"/>
        </w:rPr>
        <w:t> </w:t>
      </w:r>
      <w:r>
        <w:rPr>
          <w:b/>
          <w:sz w:val="18"/>
        </w:rPr>
        <w:t>(A)</w:t>
      </w:r>
      <w:r>
        <w:rPr>
          <w:b/>
          <w:spacing w:val="-1"/>
          <w:sz w:val="18"/>
        </w:rPr>
        <w:t> </w:t>
      </w:r>
      <w:r>
        <w:rPr>
          <w:sz w:val="18"/>
        </w:rPr>
        <w:t>is</w:t>
      </w:r>
      <w:r>
        <w:rPr>
          <w:spacing w:val="-3"/>
          <w:sz w:val="18"/>
        </w:rPr>
        <w:t> </w:t>
      </w:r>
      <w:r>
        <w:rPr>
          <w:spacing w:val="-2"/>
          <w:sz w:val="18"/>
        </w:rPr>
        <w:t>correct</w:t>
      </w:r>
    </w:p>
    <w:p>
      <w:pPr>
        <w:pStyle w:val="BodyText"/>
        <w:tabs>
          <w:tab w:pos="6000" w:val="left" w:leader="none"/>
        </w:tabs>
        <w:spacing w:line="242" w:lineRule="auto"/>
        <w:ind w:left="6000" w:right="761" w:hanging="5400"/>
      </w:pPr>
      <w:r>
        <w:rPr/>
        <w:t>of an airplane ?</w:t>
        <w:tab/>
      </w:r>
      <w:r>
        <w:rPr>
          <w:b/>
        </w:rPr>
        <w:t>DISCUSSION:</w:t>
      </w:r>
      <w:r>
        <w:rPr>
          <w:b/>
          <w:spacing w:val="-2"/>
        </w:rPr>
        <w:t> </w:t>
      </w:r>
      <w:r>
        <w:rPr/>
        <w:t>The</w:t>
      </w:r>
      <w:r>
        <w:rPr>
          <w:spacing w:val="-6"/>
        </w:rPr>
        <w:t> </w:t>
      </w:r>
      <w:r>
        <w:rPr/>
        <w:t>position</w:t>
      </w:r>
      <w:r>
        <w:rPr>
          <w:spacing w:val="-3"/>
        </w:rPr>
        <w:t> </w:t>
      </w:r>
      <w:r>
        <w:rPr/>
        <w:t>of</w:t>
      </w:r>
      <w:r>
        <w:rPr>
          <w:spacing w:val="-8"/>
        </w:rPr>
        <w:t> </w:t>
      </w:r>
      <w:r>
        <w:rPr/>
        <w:t>the</w:t>
      </w:r>
      <w:r>
        <w:rPr>
          <w:spacing w:val="-6"/>
        </w:rPr>
        <w:t> </w:t>
      </w:r>
      <w:r>
        <w:rPr/>
        <w:t>centre</w:t>
      </w:r>
      <w:r>
        <w:rPr>
          <w:spacing w:val="-6"/>
        </w:rPr>
        <w:t> </w:t>
      </w:r>
      <w:r>
        <w:rPr/>
        <w:t>of</w:t>
      </w:r>
      <w:r>
        <w:rPr>
          <w:spacing w:val="-8"/>
        </w:rPr>
        <w:t> </w:t>
      </w:r>
      <w:r>
        <w:rPr/>
        <w:t>gravity in</w:t>
      </w:r>
      <w:r>
        <w:rPr>
          <w:spacing w:val="-3"/>
        </w:rPr>
        <w:t> </w:t>
      </w:r>
      <w:r>
        <w:rPr/>
        <w:t>relation to the centre of lift is a critical</w:t>
      </w:r>
      <w:r>
        <w:rPr>
          <w:spacing w:val="-2"/>
        </w:rPr>
        <w:t> </w:t>
      </w:r>
      <w:r>
        <w:rPr/>
        <w:t>factor in longitudinal</w:t>
      </w:r>
      <w:r>
        <w:rPr>
          <w:spacing w:val="-2"/>
        </w:rPr>
        <w:t> </w:t>
      </w:r>
      <w:r>
        <w:rPr/>
        <w:t>stability .</w:t>
      </w:r>
    </w:p>
    <w:p>
      <w:pPr>
        <w:pStyle w:val="ListParagraph"/>
        <w:numPr>
          <w:ilvl w:val="1"/>
          <w:numId w:val="3"/>
        </w:numPr>
        <w:tabs>
          <w:tab w:pos="686" w:val="left" w:leader="none"/>
        </w:tabs>
        <w:spacing w:line="242" w:lineRule="auto" w:before="0" w:after="0"/>
        <w:ind w:left="686" w:right="7876" w:hanging="360"/>
        <w:jc w:val="left"/>
        <w:rPr>
          <w:sz w:val="18"/>
        </w:rPr>
      </w:pPr>
      <w:r>
        <w:rPr>
          <w:sz w:val="18"/>
        </w:rPr>
        <w:t>The</w:t>
      </w:r>
      <w:r>
        <w:rPr>
          <w:spacing w:val="-1"/>
          <w:sz w:val="18"/>
        </w:rPr>
        <w:t> </w:t>
      </w:r>
      <w:r>
        <w:rPr>
          <w:sz w:val="18"/>
        </w:rPr>
        <w:t>location</w:t>
      </w:r>
      <w:r>
        <w:rPr>
          <w:spacing w:val="-3"/>
          <w:sz w:val="18"/>
        </w:rPr>
        <w:t> </w:t>
      </w:r>
      <w:r>
        <w:rPr>
          <w:sz w:val="18"/>
        </w:rPr>
        <w:t>of</w:t>
      </w:r>
      <w:r>
        <w:rPr>
          <w:spacing w:val="-9"/>
          <w:sz w:val="18"/>
        </w:rPr>
        <w:t> </w:t>
      </w:r>
      <w:r>
        <w:rPr>
          <w:sz w:val="18"/>
        </w:rPr>
        <w:t>the</w:t>
      </w:r>
      <w:r>
        <w:rPr>
          <w:spacing w:val="-7"/>
          <w:sz w:val="18"/>
        </w:rPr>
        <w:t> </w:t>
      </w:r>
      <w:r>
        <w:rPr>
          <w:sz w:val="18"/>
        </w:rPr>
        <w:t>CG</w:t>
      </w:r>
      <w:r>
        <w:rPr>
          <w:spacing w:val="-7"/>
          <w:sz w:val="18"/>
        </w:rPr>
        <w:t> </w:t>
      </w:r>
      <w:r>
        <w:rPr>
          <w:sz w:val="18"/>
        </w:rPr>
        <w:t>with</w:t>
      </w:r>
      <w:r>
        <w:rPr>
          <w:spacing w:val="-3"/>
          <w:sz w:val="18"/>
        </w:rPr>
        <w:t> </w:t>
      </w:r>
      <w:r>
        <w:rPr>
          <w:sz w:val="18"/>
        </w:rPr>
        <w:t>respect</w:t>
      </w:r>
      <w:r>
        <w:rPr>
          <w:spacing w:val="-6"/>
          <w:sz w:val="18"/>
        </w:rPr>
        <w:t> </w:t>
      </w:r>
      <w:r>
        <w:rPr>
          <w:sz w:val="18"/>
        </w:rPr>
        <w:t>of the centre of lift .</w:t>
      </w:r>
    </w:p>
    <w:p>
      <w:pPr>
        <w:pStyle w:val="ListParagraph"/>
        <w:numPr>
          <w:ilvl w:val="1"/>
          <w:numId w:val="3"/>
        </w:numPr>
        <w:tabs>
          <w:tab w:pos="686" w:val="left" w:leader="none"/>
        </w:tabs>
        <w:spacing w:line="242" w:lineRule="auto" w:before="0" w:after="0"/>
        <w:ind w:left="686" w:right="7412" w:hanging="360"/>
        <w:jc w:val="left"/>
        <w:rPr>
          <w:sz w:val="18"/>
        </w:rPr>
      </w:pPr>
      <w:r>
        <w:rPr>
          <w:sz w:val="18"/>
        </w:rPr>
        <w:t>The</w:t>
      </w:r>
      <w:r>
        <w:rPr>
          <w:spacing w:val="-10"/>
          <w:sz w:val="18"/>
        </w:rPr>
        <w:t> </w:t>
      </w:r>
      <w:r>
        <w:rPr>
          <w:sz w:val="18"/>
        </w:rPr>
        <w:t>effectiveness</w:t>
      </w:r>
      <w:r>
        <w:rPr>
          <w:spacing w:val="-5"/>
          <w:sz w:val="18"/>
        </w:rPr>
        <w:t> </w:t>
      </w:r>
      <w:r>
        <w:rPr>
          <w:sz w:val="18"/>
        </w:rPr>
        <w:t>of</w:t>
      </w:r>
      <w:r>
        <w:rPr>
          <w:spacing w:val="-10"/>
          <w:sz w:val="18"/>
        </w:rPr>
        <w:t> </w:t>
      </w:r>
      <w:r>
        <w:rPr>
          <w:sz w:val="18"/>
        </w:rPr>
        <w:t>the</w:t>
      </w:r>
      <w:r>
        <w:rPr>
          <w:spacing w:val="-8"/>
          <w:sz w:val="18"/>
        </w:rPr>
        <w:t> </w:t>
      </w:r>
      <w:r>
        <w:rPr>
          <w:sz w:val="18"/>
        </w:rPr>
        <w:t>horizontal</w:t>
      </w:r>
      <w:r>
        <w:rPr>
          <w:spacing w:val="-12"/>
          <w:sz w:val="18"/>
        </w:rPr>
        <w:t> </w:t>
      </w:r>
      <w:r>
        <w:rPr>
          <w:sz w:val="18"/>
        </w:rPr>
        <w:t>stabilizer, rudder, and rudder trim tab.</w:t>
      </w:r>
    </w:p>
    <w:p>
      <w:pPr>
        <w:pStyle w:val="ListParagraph"/>
        <w:numPr>
          <w:ilvl w:val="1"/>
          <w:numId w:val="3"/>
        </w:numPr>
        <w:tabs>
          <w:tab w:pos="686" w:val="left" w:leader="none"/>
        </w:tabs>
        <w:spacing w:line="232" w:lineRule="auto" w:before="0" w:after="0"/>
        <w:ind w:left="686" w:right="7549" w:hanging="360"/>
        <w:jc w:val="left"/>
        <w:rPr>
          <w:sz w:val="18"/>
        </w:rPr>
      </w:pPr>
      <w:r>
        <w:rPr>
          <w:sz w:val="18"/>
        </w:rPr>
        <w:t>The</w:t>
      </w:r>
      <w:r>
        <w:rPr>
          <w:spacing w:val="-7"/>
          <w:sz w:val="18"/>
        </w:rPr>
        <w:t> </w:t>
      </w:r>
      <w:r>
        <w:rPr>
          <w:sz w:val="18"/>
        </w:rPr>
        <w:t>relationship</w:t>
      </w:r>
      <w:r>
        <w:rPr>
          <w:spacing w:val="-3"/>
          <w:sz w:val="18"/>
        </w:rPr>
        <w:t> </w:t>
      </w:r>
      <w:r>
        <w:rPr>
          <w:sz w:val="18"/>
        </w:rPr>
        <w:t>of</w:t>
      </w:r>
      <w:r>
        <w:rPr>
          <w:spacing w:val="-9"/>
          <w:sz w:val="18"/>
        </w:rPr>
        <w:t> </w:t>
      </w:r>
      <w:r>
        <w:rPr>
          <w:sz w:val="18"/>
        </w:rPr>
        <w:t>thrust</w:t>
      </w:r>
      <w:r>
        <w:rPr>
          <w:spacing w:val="-6"/>
          <w:sz w:val="18"/>
        </w:rPr>
        <w:t> </w:t>
      </w:r>
      <w:r>
        <w:rPr>
          <w:sz w:val="18"/>
        </w:rPr>
        <w:t>and</w:t>
      </w:r>
      <w:r>
        <w:rPr>
          <w:spacing w:val="-3"/>
          <w:sz w:val="18"/>
        </w:rPr>
        <w:t> </w:t>
      </w:r>
      <w:r>
        <w:rPr>
          <w:sz w:val="18"/>
        </w:rPr>
        <w:t>lift</w:t>
      </w:r>
      <w:r>
        <w:rPr>
          <w:spacing w:val="-6"/>
          <w:sz w:val="18"/>
        </w:rPr>
        <w:t> </w:t>
      </w:r>
      <w:r>
        <w:rPr>
          <w:sz w:val="18"/>
        </w:rPr>
        <w:t>to</w:t>
      </w:r>
      <w:r>
        <w:rPr>
          <w:spacing w:val="-3"/>
          <w:sz w:val="18"/>
        </w:rPr>
        <w:t> </w:t>
      </w:r>
      <w:r>
        <w:rPr>
          <w:sz w:val="18"/>
        </w:rPr>
        <w:t>weight and drag.</w:t>
      </w:r>
    </w:p>
    <w:p>
      <w:pPr>
        <w:pStyle w:val="ListParagraph"/>
        <w:numPr>
          <w:ilvl w:val="0"/>
          <w:numId w:val="3"/>
        </w:numPr>
        <w:tabs>
          <w:tab w:pos="548" w:val="left" w:leader="none"/>
          <w:tab w:pos="6000" w:val="left" w:leader="none"/>
        </w:tabs>
        <w:spacing w:line="240" w:lineRule="auto" w:before="206" w:after="0"/>
        <w:ind w:left="548" w:right="0" w:hanging="308"/>
        <w:jc w:val="left"/>
        <w:rPr>
          <w:sz w:val="18"/>
        </w:rPr>
      </w:pPr>
      <w:r>
        <w:rPr>
          <w:sz w:val="18"/>
        </w:rPr>
        <w:t>(Refer</w:t>
      </w:r>
      <w:r>
        <w:rPr>
          <w:spacing w:val="-7"/>
          <w:sz w:val="18"/>
        </w:rPr>
        <w:t> </w:t>
      </w:r>
      <w:r>
        <w:rPr>
          <w:sz w:val="18"/>
        </w:rPr>
        <w:t>to</w:t>
      </w:r>
      <w:r>
        <w:rPr>
          <w:spacing w:val="-1"/>
          <w:sz w:val="18"/>
        </w:rPr>
        <w:t> </w:t>
      </w:r>
      <w:r>
        <w:rPr>
          <w:sz w:val="18"/>
        </w:rPr>
        <w:t>figure</w:t>
      </w:r>
      <w:r>
        <w:rPr>
          <w:spacing w:val="2"/>
          <w:sz w:val="18"/>
        </w:rPr>
        <w:t> </w:t>
      </w:r>
      <w:r>
        <w:rPr>
          <w:sz w:val="18"/>
        </w:rPr>
        <w:t>3) If</w:t>
      </w:r>
      <w:r>
        <w:rPr>
          <w:spacing w:val="1"/>
          <w:sz w:val="18"/>
        </w:rPr>
        <w:t> </w:t>
      </w:r>
      <w:r>
        <w:rPr>
          <w:sz w:val="18"/>
        </w:rPr>
        <w:t>an</w:t>
      </w:r>
      <w:r>
        <w:rPr>
          <w:spacing w:val="-1"/>
          <w:sz w:val="18"/>
        </w:rPr>
        <w:t> </w:t>
      </w:r>
      <w:r>
        <w:rPr>
          <w:sz w:val="18"/>
        </w:rPr>
        <w:t>airplane</w:t>
      </w:r>
      <w:r>
        <w:rPr>
          <w:spacing w:val="-5"/>
          <w:sz w:val="18"/>
        </w:rPr>
        <w:t> </w:t>
      </w:r>
      <w:r>
        <w:rPr>
          <w:sz w:val="18"/>
        </w:rPr>
        <w:t>weighs</w:t>
      </w:r>
      <w:r>
        <w:rPr>
          <w:spacing w:val="-1"/>
          <w:sz w:val="18"/>
        </w:rPr>
        <w:t> </w:t>
      </w:r>
      <w:r>
        <w:rPr>
          <w:spacing w:val="-4"/>
          <w:sz w:val="18"/>
        </w:rPr>
        <w:t>1,600</w:t>
      </w:r>
      <w:r>
        <w:rPr>
          <w:sz w:val="18"/>
        </w:rPr>
        <w:tab/>
        <w:t>Answer</w:t>
      </w:r>
      <w:r>
        <w:rPr>
          <w:spacing w:val="-10"/>
          <w:sz w:val="18"/>
        </w:rPr>
        <w:t> </w:t>
      </w:r>
      <w:r>
        <w:rPr>
          <w:b/>
          <w:sz w:val="18"/>
        </w:rPr>
        <w:t>(B)</w:t>
      </w:r>
      <w:r>
        <w:rPr>
          <w:b/>
          <w:spacing w:val="1"/>
          <w:sz w:val="18"/>
        </w:rPr>
        <w:t> </w:t>
      </w:r>
      <w:r>
        <w:rPr>
          <w:sz w:val="18"/>
        </w:rPr>
        <w:t>is</w:t>
      </w:r>
      <w:r>
        <w:rPr>
          <w:spacing w:val="-2"/>
          <w:sz w:val="18"/>
        </w:rPr>
        <w:t> correct</w:t>
      </w:r>
    </w:p>
    <w:p>
      <w:pPr>
        <w:pStyle w:val="BodyText"/>
        <w:tabs>
          <w:tab w:pos="5957" w:val="left" w:leader="none"/>
          <w:tab w:pos="6000" w:val="left" w:leader="none"/>
        </w:tabs>
        <w:spacing w:line="237" w:lineRule="auto" w:before="4"/>
        <w:ind w:left="686" w:right="1071"/>
      </w:pPr>
      <w:r>
        <w:rPr/>
        <w:t>pounds, what approximate weight would the</w:t>
        <w:tab/>
        <w:tab/>
      </w:r>
      <w:r>
        <w:rPr>
          <w:b/>
        </w:rPr>
        <w:t>DISCUSSION:</w:t>
      </w:r>
      <w:r>
        <w:rPr>
          <w:b/>
          <w:spacing w:val="-1"/>
        </w:rPr>
        <w:t> </w:t>
      </w:r>
      <w:r>
        <w:rPr/>
        <w:t>With a 60° bank</w:t>
      </w:r>
      <w:r>
        <w:rPr>
          <w:spacing w:val="-2"/>
        </w:rPr>
        <w:t> </w:t>
      </w:r>
      <w:r>
        <w:rPr/>
        <w:t>, two G's</w:t>
      </w:r>
      <w:r>
        <w:rPr>
          <w:spacing w:val="40"/>
        </w:rPr>
        <w:t> </w:t>
      </w:r>
      <w:r>
        <w:rPr/>
        <w:t>are required to airplane structure be required to support during</w:t>
        <w:tab/>
        <w:t>maintain level</w:t>
      </w:r>
      <w:r>
        <w:rPr>
          <w:spacing w:val="-2"/>
        </w:rPr>
        <w:t> </w:t>
      </w:r>
      <w:r>
        <w:rPr/>
        <w:t>flight</w:t>
      </w:r>
      <w:r>
        <w:rPr>
          <w:spacing w:val="-2"/>
        </w:rPr>
        <w:t> </w:t>
      </w:r>
      <w:r>
        <w:rPr/>
        <w:t>. This means the</w:t>
      </w:r>
      <w:r>
        <w:rPr>
          <w:spacing w:val="-3"/>
        </w:rPr>
        <w:t> </w:t>
      </w:r>
      <w:r>
        <w:rPr/>
        <w:t>airplane's wings must a 60° banked turn while maintaining altitude?</w:t>
        <w:tab/>
        <w:tab/>
        <w:t>Support twice the weight of the airplane and its contents ,</w:t>
      </w:r>
    </w:p>
    <w:p>
      <w:pPr>
        <w:pStyle w:val="BodyText"/>
        <w:spacing w:before="3"/>
        <w:ind w:left="6000"/>
      </w:pPr>
      <w:r>
        <w:rPr/>
        <w:t>although the</w:t>
      </w:r>
      <w:r>
        <w:rPr>
          <w:spacing w:val="-3"/>
        </w:rPr>
        <w:t> </w:t>
      </w:r>
      <w:r>
        <w:rPr/>
        <w:t>actual</w:t>
      </w:r>
      <w:r>
        <w:rPr>
          <w:spacing w:val="-9"/>
        </w:rPr>
        <w:t> </w:t>
      </w:r>
      <w:r>
        <w:rPr/>
        <w:t>weight</w:t>
      </w:r>
      <w:r>
        <w:rPr>
          <w:spacing w:val="-2"/>
        </w:rPr>
        <w:t> </w:t>
      </w:r>
      <w:r>
        <w:rPr/>
        <w:t>of</w:t>
      </w:r>
      <w:r>
        <w:rPr>
          <w:spacing w:val="-5"/>
        </w:rPr>
        <w:t> </w:t>
      </w:r>
      <w:r>
        <w:rPr/>
        <w:t>the</w:t>
      </w:r>
      <w:r>
        <w:rPr>
          <w:spacing w:val="-3"/>
        </w:rPr>
        <w:t> </w:t>
      </w:r>
      <w:r>
        <w:rPr/>
        <w:t>airplane</w:t>
      </w:r>
      <w:r>
        <w:rPr>
          <w:spacing w:val="-3"/>
        </w:rPr>
        <w:t> </w:t>
      </w:r>
      <w:r>
        <w:rPr/>
        <w:t>does not</w:t>
      </w:r>
      <w:r>
        <w:rPr>
          <w:spacing w:val="-2"/>
        </w:rPr>
        <w:t> </w:t>
      </w:r>
      <w:r>
        <w:rPr/>
        <w:t>increase</w:t>
      </w:r>
      <w:r>
        <w:rPr>
          <w:spacing w:val="-3"/>
        </w:rPr>
        <w:t> </w:t>
      </w:r>
      <w:r>
        <w:rPr>
          <w:spacing w:val="-10"/>
        </w:rPr>
        <w:t>.</w:t>
      </w:r>
    </w:p>
    <w:p>
      <w:pPr>
        <w:pStyle w:val="ListParagraph"/>
        <w:numPr>
          <w:ilvl w:val="1"/>
          <w:numId w:val="3"/>
        </w:numPr>
        <w:tabs>
          <w:tab w:pos="685" w:val="left" w:leader="none"/>
        </w:tabs>
        <w:spacing w:line="204" w:lineRule="exact" w:before="1" w:after="0"/>
        <w:ind w:left="685" w:right="0" w:hanging="359"/>
        <w:jc w:val="left"/>
        <w:rPr>
          <w:sz w:val="18"/>
        </w:rPr>
      </w:pPr>
      <w:r>
        <w:rPr>
          <w:spacing w:val="-2"/>
          <w:sz w:val="18"/>
        </w:rPr>
        <w:t>2,300</w:t>
      </w:r>
      <w:r>
        <w:rPr>
          <w:spacing w:val="-5"/>
          <w:sz w:val="18"/>
        </w:rPr>
        <w:t> </w:t>
      </w:r>
      <w:r>
        <w:rPr>
          <w:spacing w:val="-2"/>
          <w:sz w:val="18"/>
        </w:rPr>
        <w:t>pounds.</w:t>
      </w:r>
    </w:p>
    <w:p>
      <w:pPr>
        <w:pStyle w:val="ListParagraph"/>
        <w:numPr>
          <w:ilvl w:val="1"/>
          <w:numId w:val="3"/>
        </w:numPr>
        <w:tabs>
          <w:tab w:pos="685" w:val="left" w:leader="none"/>
        </w:tabs>
        <w:spacing w:line="204" w:lineRule="exact" w:before="0" w:after="0"/>
        <w:ind w:left="685" w:right="0" w:hanging="359"/>
        <w:jc w:val="left"/>
        <w:rPr>
          <w:sz w:val="18"/>
        </w:rPr>
      </w:pPr>
      <w:r>
        <w:rPr>
          <w:spacing w:val="-2"/>
          <w:sz w:val="18"/>
        </w:rPr>
        <w:t>3,200</w:t>
      </w:r>
      <w:r>
        <w:rPr>
          <w:spacing w:val="-5"/>
          <w:sz w:val="18"/>
        </w:rPr>
        <w:t> </w:t>
      </w:r>
      <w:r>
        <w:rPr>
          <w:spacing w:val="-2"/>
          <w:sz w:val="18"/>
        </w:rPr>
        <w:t>pounds.</w:t>
      </w:r>
    </w:p>
    <w:p>
      <w:pPr>
        <w:pStyle w:val="ListParagraph"/>
        <w:numPr>
          <w:ilvl w:val="1"/>
          <w:numId w:val="3"/>
        </w:numPr>
        <w:tabs>
          <w:tab w:pos="685" w:val="left" w:leader="none"/>
        </w:tabs>
        <w:spacing w:line="240" w:lineRule="auto" w:before="2" w:after="0"/>
        <w:ind w:left="685" w:right="0" w:hanging="359"/>
        <w:jc w:val="left"/>
        <w:rPr>
          <w:sz w:val="18"/>
        </w:rPr>
      </w:pPr>
      <w:r>
        <w:rPr>
          <w:spacing w:val="-2"/>
          <w:sz w:val="18"/>
        </w:rPr>
        <w:t>2,600</w:t>
      </w:r>
      <w:r>
        <w:rPr>
          <w:spacing w:val="-3"/>
          <w:sz w:val="18"/>
        </w:rPr>
        <w:t> </w:t>
      </w:r>
      <w:r>
        <w:rPr>
          <w:spacing w:val="-2"/>
          <w:sz w:val="18"/>
        </w:rPr>
        <w:t>pounds</w:t>
      </w:r>
    </w:p>
    <w:p>
      <w:pPr>
        <w:pStyle w:val="BodyText"/>
      </w:pPr>
    </w:p>
    <w:p>
      <w:pPr>
        <w:pStyle w:val="BodyText"/>
      </w:pPr>
    </w:p>
    <w:p>
      <w:pPr>
        <w:pStyle w:val="BodyText"/>
      </w:pPr>
    </w:p>
    <w:p>
      <w:pPr>
        <w:pStyle w:val="ListParagraph"/>
        <w:numPr>
          <w:ilvl w:val="0"/>
          <w:numId w:val="3"/>
        </w:numPr>
        <w:tabs>
          <w:tab w:pos="548" w:val="left" w:leader="none"/>
          <w:tab w:pos="6000" w:val="left" w:leader="none"/>
        </w:tabs>
        <w:spacing w:line="240" w:lineRule="auto" w:before="0" w:after="0"/>
        <w:ind w:left="548" w:right="0" w:hanging="308"/>
        <w:jc w:val="left"/>
        <w:rPr>
          <w:sz w:val="18"/>
        </w:rPr>
      </w:pPr>
      <w:r>
        <w:rPr>
          <w:sz w:val="18"/>
        </w:rPr>
        <w:t>(Refer</w:t>
      </w:r>
      <w:r>
        <w:rPr>
          <w:spacing w:val="-7"/>
          <w:sz w:val="18"/>
        </w:rPr>
        <w:t> </w:t>
      </w:r>
      <w:r>
        <w:rPr>
          <w:sz w:val="18"/>
        </w:rPr>
        <w:t>to</w:t>
      </w:r>
      <w:r>
        <w:rPr>
          <w:spacing w:val="-1"/>
          <w:sz w:val="18"/>
        </w:rPr>
        <w:t> </w:t>
      </w:r>
      <w:r>
        <w:rPr>
          <w:sz w:val="18"/>
        </w:rPr>
        <w:t>figure</w:t>
      </w:r>
      <w:r>
        <w:rPr>
          <w:spacing w:val="2"/>
          <w:sz w:val="18"/>
        </w:rPr>
        <w:t> </w:t>
      </w:r>
      <w:r>
        <w:rPr>
          <w:sz w:val="18"/>
        </w:rPr>
        <w:t>3) If</w:t>
      </w:r>
      <w:r>
        <w:rPr>
          <w:spacing w:val="1"/>
          <w:sz w:val="18"/>
        </w:rPr>
        <w:t> </w:t>
      </w:r>
      <w:r>
        <w:rPr>
          <w:sz w:val="18"/>
        </w:rPr>
        <w:t>an</w:t>
      </w:r>
      <w:r>
        <w:rPr>
          <w:spacing w:val="-1"/>
          <w:sz w:val="18"/>
        </w:rPr>
        <w:t> </w:t>
      </w:r>
      <w:r>
        <w:rPr>
          <w:sz w:val="18"/>
        </w:rPr>
        <w:t>airplane</w:t>
      </w:r>
      <w:r>
        <w:rPr>
          <w:spacing w:val="-5"/>
          <w:sz w:val="18"/>
        </w:rPr>
        <w:t> </w:t>
      </w:r>
      <w:r>
        <w:rPr>
          <w:sz w:val="18"/>
        </w:rPr>
        <w:t>weighs</w:t>
      </w:r>
      <w:r>
        <w:rPr>
          <w:spacing w:val="-1"/>
          <w:sz w:val="18"/>
        </w:rPr>
        <w:t> </w:t>
      </w:r>
      <w:r>
        <w:rPr>
          <w:spacing w:val="-4"/>
          <w:sz w:val="18"/>
        </w:rPr>
        <w:t>3,300</w:t>
      </w:r>
      <w:r>
        <w:rPr>
          <w:sz w:val="18"/>
        </w:rPr>
        <w:tab/>
        <w:t>Answer</w:t>
      </w:r>
      <w:r>
        <w:rPr>
          <w:spacing w:val="-10"/>
          <w:sz w:val="18"/>
        </w:rPr>
        <w:t> </w:t>
      </w:r>
      <w:r>
        <w:rPr>
          <w:b/>
          <w:sz w:val="18"/>
        </w:rPr>
        <w:t>(C)</w:t>
      </w:r>
      <w:r>
        <w:rPr>
          <w:b/>
          <w:spacing w:val="-1"/>
          <w:sz w:val="18"/>
        </w:rPr>
        <w:t> </w:t>
      </w:r>
      <w:r>
        <w:rPr>
          <w:sz w:val="18"/>
        </w:rPr>
        <w:t>is</w:t>
      </w:r>
      <w:r>
        <w:rPr>
          <w:spacing w:val="-3"/>
          <w:sz w:val="18"/>
        </w:rPr>
        <w:t> </w:t>
      </w:r>
      <w:r>
        <w:rPr>
          <w:spacing w:val="-2"/>
          <w:sz w:val="18"/>
        </w:rPr>
        <w:t>correct</w:t>
      </w:r>
    </w:p>
    <w:p>
      <w:pPr>
        <w:pStyle w:val="BodyText"/>
        <w:tabs>
          <w:tab w:pos="6000" w:val="left" w:leader="none"/>
        </w:tabs>
        <w:spacing w:before="2"/>
        <w:ind w:left="686"/>
      </w:pPr>
      <w:r>
        <w:rPr/>
        <w:t>pounds,</w:t>
      </w:r>
      <w:r>
        <w:rPr>
          <w:spacing w:val="-7"/>
        </w:rPr>
        <w:t> </w:t>
      </w:r>
      <w:r>
        <w:rPr/>
        <w:t>what</w:t>
      </w:r>
      <w:r>
        <w:rPr>
          <w:spacing w:val="-5"/>
        </w:rPr>
        <w:t> </w:t>
      </w:r>
      <w:r>
        <w:rPr/>
        <w:t>approximate</w:t>
      </w:r>
      <w:r>
        <w:rPr>
          <w:spacing w:val="-5"/>
        </w:rPr>
        <w:t> </w:t>
      </w:r>
      <w:r>
        <w:rPr/>
        <w:t>weight</w:t>
      </w:r>
      <w:r>
        <w:rPr>
          <w:spacing w:val="-5"/>
        </w:rPr>
        <w:t> </w:t>
      </w:r>
      <w:r>
        <w:rPr/>
        <w:t>would</w:t>
      </w:r>
      <w:r>
        <w:rPr>
          <w:spacing w:val="-1"/>
        </w:rPr>
        <w:t> </w:t>
      </w:r>
      <w:r>
        <w:rPr>
          <w:spacing w:val="-5"/>
        </w:rPr>
        <w:t>the</w:t>
      </w:r>
      <w:r>
        <w:rPr/>
        <w:tab/>
      </w:r>
      <w:r>
        <w:rPr>
          <w:b/>
        </w:rPr>
        <w:t>DISCUSSION:</w:t>
      </w:r>
      <w:r>
        <w:rPr>
          <w:b/>
          <w:spacing w:val="-1"/>
        </w:rPr>
        <w:t> </w:t>
      </w:r>
      <w:r>
        <w:rPr/>
        <w:t>3300</w:t>
      </w:r>
      <w:r>
        <w:rPr>
          <w:spacing w:val="-2"/>
        </w:rPr>
        <w:t> </w:t>
      </w:r>
      <w:r>
        <w:rPr/>
        <w:t>×</w:t>
      </w:r>
      <w:r>
        <w:rPr>
          <w:spacing w:val="-5"/>
        </w:rPr>
        <w:t> </w:t>
      </w:r>
      <w:r>
        <w:rPr/>
        <w:t>1.2</w:t>
      </w:r>
      <w:r>
        <w:rPr>
          <w:spacing w:val="-2"/>
        </w:rPr>
        <w:t> </w:t>
      </w:r>
      <w:r>
        <w:rPr/>
        <w:t>=</w:t>
      </w:r>
      <w:r>
        <w:rPr>
          <w:spacing w:val="-5"/>
        </w:rPr>
        <w:t> </w:t>
      </w:r>
      <w:r>
        <w:rPr/>
        <w:t>3960</w:t>
      </w:r>
      <w:r>
        <w:rPr>
          <w:spacing w:val="-1"/>
        </w:rPr>
        <w:t> </w:t>
      </w:r>
      <w:r>
        <w:rPr>
          <w:spacing w:val="-5"/>
        </w:rPr>
        <w:t>lbs</w:t>
      </w:r>
    </w:p>
    <w:p>
      <w:pPr>
        <w:pStyle w:val="BodyText"/>
        <w:tabs>
          <w:tab w:pos="6000" w:val="left" w:leader="none"/>
        </w:tabs>
        <w:spacing w:line="204" w:lineRule="exact" w:before="2"/>
        <w:ind w:left="686"/>
      </w:pPr>
      <w:r>
        <w:rPr/>
        <w:t>airplane</w:t>
      </w:r>
      <w:r>
        <w:rPr>
          <w:spacing w:val="-8"/>
        </w:rPr>
        <w:t> </w:t>
      </w:r>
      <w:r>
        <w:rPr/>
        <w:t>structure</w:t>
      </w:r>
      <w:r>
        <w:rPr>
          <w:spacing w:val="-5"/>
        </w:rPr>
        <w:t> </w:t>
      </w:r>
      <w:r>
        <w:rPr/>
        <w:t>be</w:t>
      </w:r>
      <w:r>
        <w:rPr>
          <w:spacing w:val="-5"/>
        </w:rPr>
        <w:t> </w:t>
      </w:r>
      <w:r>
        <w:rPr/>
        <w:t>required</w:t>
      </w:r>
      <w:r>
        <w:rPr>
          <w:spacing w:val="-2"/>
        </w:rPr>
        <w:t> </w:t>
      </w:r>
      <w:r>
        <w:rPr/>
        <w:t>to</w:t>
      </w:r>
      <w:r>
        <w:rPr>
          <w:spacing w:val="-1"/>
        </w:rPr>
        <w:t> </w:t>
      </w:r>
      <w:r>
        <w:rPr>
          <w:spacing w:val="-2"/>
        </w:rPr>
        <w:t>support</w:t>
      </w:r>
      <w:r>
        <w:rPr/>
        <w:tab/>
        <w:t>1.</w:t>
      </w:r>
      <w:r>
        <w:rPr>
          <w:spacing w:val="-6"/>
        </w:rPr>
        <w:t> </w:t>
      </w:r>
      <w:r>
        <w:rPr/>
        <w:t>Enter</w:t>
      </w:r>
      <w:r>
        <w:rPr>
          <w:spacing w:val="-5"/>
        </w:rPr>
        <w:t> </w:t>
      </w:r>
      <w:r>
        <w:rPr/>
        <w:t>the</w:t>
      </w:r>
      <w:r>
        <w:rPr>
          <w:spacing w:val="-3"/>
        </w:rPr>
        <w:t> </w:t>
      </w:r>
      <w:r>
        <w:rPr/>
        <w:t>table</w:t>
      </w:r>
      <w:r>
        <w:rPr>
          <w:spacing w:val="-3"/>
        </w:rPr>
        <w:t> </w:t>
      </w:r>
      <w:r>
        <w:rPr/>
        <w:t>at</w:t>
      </w:r>
      <w:r>
        <w:rPr>
          <w:spacing w:val="-2"/>
        </w:rPr>
        <w:t> </w:t>
      </w:r>
      <w:r>
        <w:rPr/>
        <w:t>a</w:t>
      </w:r>
      <w:r>
        <w:rPr>
          <w:spacing w:val="4"/>
        </w:rPr>
        <w:t> </w:t>
      </w:r>
      <w:r>
        <w:rPr/>
        <w:t>given</w:t>
      </w:r>
      <w:r>
        <w:rPr>
          <w:spacing w:val="45"/>
        </w:rPr>
        <w:t> </w:t>
      </w:r>
      <w:r>
        <w:rPr/>
        <w:t>bank</w:t>
      </w:r>
      <w:r>
        <w:rPr>
          <w:spacing w:val="-6"/>
        </w:rPr>
        <w:t> </w:t>
      </w:r>
      <w:r>
        <w:rPr/>
        <w:t>angle</w:t>
      </w:r>
      <w:r>
        <w:rPr>
          <w:spacing w:val="-3"/>
        </w:rPr>
        <w:t> </w:t>
      </w:r>
      <w:r>
        <w:rPr/>
        <w:t>(</w:t>
      </w:r>
      <w:r>
        <w:rPr>
          <w:spacing w:val="4"/>
        </w:rPr>
        <w:t> </w:t>
      </w:r>
      <w:r>
        <w:rPr>
          <w:spacing w:val="-4"/>
        </w:rPr>
        <w:t>30°)</w:t>
      </w:r>
    </w:p>
    <w:p>
      <w:pPr>
        <w:pStyle w:val="BodyText"/>
        <w:tabs>
          <w:tab w:pos="6000" w:val="left" w:leader="none"/>
        </w:tabs>
        <w:spacing w:line="204" w:lineRule="exact"/>
        <w:ind w:left="686"/>
      </w:pPr>
      <w:r>
        <w:rPr/>
        <w:t>during</w:t>
      </w:r>
      <w:r>
        <w:rPr>
          <w:spacing w:val="-8"/>
        </w:rPr>
        <w:t> </w:t>
      </w:r>
      <w:r>
        <w:rPr/>
        <w:t>a</w:t>
      </w:r>
      <w:r>
        <w:rPr>
          <w:spacing w:val="-4"/>
        </w:rPr>
        <w:t> </w:t>
      </w:r>
      <w:r>
        <w:rPr/>
        <w:t>30°</w:t>
      </w:r>
      <w:r>
        <w:rPr>
          <w:spacing w:val="-3"/>
        </w:rPr>
        <w:t> </w:t>
      </w:r>
      <w:r>
        <w:rPr/>
        <w:t>banked turn while</w:t>
      </w:r>
      <w:r>
        <w:rPr>
          <w:spacing w:val="-4"/>
        </w:rPr>
        <w:t> </w:t>
      </w:r>
      <w:r>
        <w:rPr>
          <w:spacing w:val="-2"/>
        </w:rPr>
        <w:t>maintaining</w:t>
      </w:r>
      <w:r>
        <w:rPr/>
        <w:tab/>
        <w:t>2.</w:t>
      </w:r>
      <w:r>
        <w:rPr>
          <w:spacing w:val="-6"/>
        </w:rPr>
        <w:t> </w:t>
      </w:r>
      <w:r>
        <w:rPr/>
        <w:t>Proceed</w:t>
      </w:r>
      <w:r>
        <w:rPr>
          <w:spacing w:val="-1"/>
        </w:rPr>
        <w:t> </w:t>
      </w:r>
      <w:r>
        <w:rPr/>
        <w:t>vertically</w:t>
      </w:r>
      <w:r>
        <w:rPr>
          <w:spacing w:val="-1"/>
        </w:rPr>
        <w:t> </w:t>
      </w:r>
      <w:r>
        <w:rPr/>
        <w:t>up</w:t>
      </w:r>
      <w:r>
        <w:rPr>
          <w:spacing w:val="-1"/>
        </w:rPr>
        <w:t> </w:t>
      </w:r>
      <w:r>
        <w:rPr/>
        <w:t>to</w:t>
      </w:r>
      <w:r>
        <w:rPr>
          <w:spacing w:val="42"/>
        </w:rPr>
        <w:t> </w:t>
      </w:r>
      <w:r>
        <w:rPr/>
        <w:t>the</w:t>
      </w:r>
      <w:r>
        <w:rPr>
          <w:spacing w:val="-5"/>
        </w:rPr>
        <w:t> </w:t>
      </w:r>
      <w:r>
        <w:rPr/>
        <w:t>reference</w:t>
      </w:r>
      <w:r>
        <w:rPr>
          <w:spacing w:val="-4"/>
        </w:rPr>
        <w:t> line</w:t>
      </w:r>
    </w:p>
    <w:p>
      <w:pPr>
        <w:pStyle w:val="BodyText"/>
        <w:tabs>
          <w:tab w:pos="6000" w:val="left" w:leader="none"/>
        </w:tabs>
        <w:spacing w:before="2"/>
        <w:ind w:left="686"/>
      </w:pPr>
      <w:r>
        <w:rPr>
          <w:spacing w:val="-2"/>
        </w:rPr>
        <w:t>altitude?</w:t>
      </w:r>
      <w:r>
        <w:rPr/>
        <w:tab/>
        <w:t>3.</w:t>
      </w:r>
      <w:r>
        <w:rPr>
          <w:spacing w:val="-9"/>
        </w:rPr>
        <w:t> </w:t>
      </w:r>
      <w:r>
        <w:rPr/>
        <w:t>Proceed</w:t>
      </w:r>
      <w:r>
        <w:rPr>
          <w:spacing w:val="-2"/>
        </w:rPr>
        <w:t> </w:t>
      </w:r>
      <w:r>
        <w:rPr/>
        <w:t>horizontally</w:t>
      </w:r>
      <w:r>
        <w:rPr>
          <w:spacing w:val="-1"/>
        </w:rPr>
        <w:t> </w:t>
      </w:r>
      <w:r>
        <w:rPr/>
        <w:t>to</w:t>
      </w:r>
      <w:r>
        <w:rPr>
          <w:spacing w:val="-2"/>
        </w:rPr>
        <w:t> </w:t>
      </w:r>
      <w:r>
        <w:rPr/>
        <w:t>the</w:t>
      </w:r>
      <w:r>
        <w:rPr>
          <w:spacing w:val="-6"/>
        </w:rPr>
        <w:t> </w:t>
      </w:r>
      <w:r>
        <w:rPr/>
        <w:t>load</w:t>
      </w:r>
      <w:r>
        <w:rPr>
          <w:spacing w:val="-1"/>
        </w:rPr>
        <w:t> </w:t>
      </w:r>
      <w:r>
        <w:rPr>
          <w:spacing w:val="-2"/>
        </w:rPr>
        <w:t>factor</w:t>
      </w:r>
    </w:p>
    <w:p>
      <w:pPr>
        <w:pStyle w:val="BodyText"/>
        <w:spacing w:before="2"/>
        <w:ind w:left="6000"/>
      </w:pPr>
      <w:r>
        <w:rPr/>
        <w:t>4.</w:t>
      </w:r>
      <w:r>
        <w:rPr>
          <w:spacing w:val="-6"/>
        </w:rPr>
        <w:t> </w:t>
      </w:r>
      <w:r>
        <w:rPr/>
        <w:t>airplane</w:t>
      </w:r>
      <w:r>
        <w:rPr>
          <w:spacing w:val="-4"/>
        </w:rPr>
        <w:t> </w:t>
      </w:r>
      <w:r>
        <w:rPr/>
        <w:t>weights</w:t>
      </w:r>
      <w:r>
        <w:rPr>
          <w:spacing w:val="-1"/>
        </w:rPr>
        <w:t> </w:t>
      </w:r>
      <w:r>
        <w:rPr/>
        <w:t>×</w:t>
      </w:r>
      <w:r>
        <w:rPr>
          <w:spacing w:val="2"/>
        </w:rPr>
        <w:t> </w:t>
      </w:r>
      <w:r>
        <w:rPr/>
        <w:t>load factor</w:t>
      </w:r>
      <w:r>
        <w:rPr>
          <w:spacing w:val="-7"/>
        </w:rPr>
        <w:t> </w:t>
      </w:r>
      <w:r>
        <w:rPr/>
        <w:t>=the</w:t>
      </w:r>
      <w:r>
        <w:rPr>
          <w:spacing w:val="-4"/>
        </w:rPr>
        <w:t> </w:t>
      </w:r>
      <w:r>
        <w:rPr/>
        <w:t>airplane</w:t>
      </w:r>
      <w:r>
        <w:rPr>
          <w:spacing w:val="-4"/>
        </w:rPr>
        <w:t> </w:t>
      </w:r>
      <w:r>
        <w:rPr/>
        <w:t>wings</w:t>
      </w:r>
      <w:r>
        <w:rPr>
          <w:spacing w:val="-1"/>
        </w:rPr>
        <w:t> </w:t>
      </w:r>
      <w:r>
        <w:rPr>
          <w:spacing w:val="-2"/>
        </w:rPr>
        <w:t>support</w:t>
      </w:r>
    </w:p>
    <w:p>
      <w:pPr>
        <w:pStyle w:val="ListParagraph"/>
        <w:numPr>
          <w:ilvl w:val="1"/>
          <w:numId w:val="3"/>
        </w:numPr>
        <w:tabs>
          <w:tab w:pos="685" w:val="left" w:leader="none"/>
          <w:tab w:pos="6000" w:val="left" w:leader="none"/>
        </w:tabs>
        <w:spacing w:line="204" w:lineRule="exact" w:before="1" w:after="0"/>
        <w:ind w:left="685" w:right="0" w:hanging="359"/>
        <w:jc w:val="left"/>
        <w:rPr>
          <w:sz w:val="18"/>
        </w:rPr>
      </w:pPr>
      <w:r>
        <w:rPr>
          <w:spacing w:val="-2"/>
          <w:sz w:val="18"/>
        </w:rPr>
        <w:t>1,200</w:t>
      </w:r>
      <w:r>
        <w:rPr>
          <w:spacing w:val="-5"/>
          <w:sz w:val="18"/>
        </w:rPr>
        <w:t> </w:t>
      </w:r>
      <w:r>
        <w:rPr>
          <w:spacing w:val="-2"/>
          <w:sz w:val="18"/>
        </w:rPr>
        <w:t>pounds.</w:t>
      </w:r>
      <w:r>
        <w:rPr>
          <w:sz w:val="18"/>
        </w:rPr>
        <w:tab/>
        <w:t>5.</w:t>
      </w:r>
      <w:r>
        <w:rPr>
          <w:spacing w:val="-7"/>
          <w:sz w:val="18"/>
        </w:rPr>
        <w:t> </w:t>
      </w:r>
      <w:r>
        <w:rPr>
          <w:sz w:val="18"/>
        </w:rPr>
        <w:t>3,300</w:t>
      </w:r>
      <w:r>
        <w:rPr>
          <w:spacing w:val="1"/>
          <w:sz w:val="18"/>
        </w:rPr>
        <w:t> </w:t>
      </w:r>
      <w:r>
        <w:rPr>
          <w:sz w:val="18"/>
        </w:rPr>
        <w:t>×</w:t>
      </w:r>
      <w:r>
        <w:rPr>
          <w:spacing w:val="-4"/>
          <w:sz w:val="18"/>
        </w:rPr>
        <w:t> </w:t>
      </w:r>
      <w:r>
        <w:rPr>
          <w:sz w:val="18"/>
        </w:rPr>
        <w:t>1.2</w:t>
      </w:r>
      <w:r>
        <w:rPr>
          <w:spacing w:val="-6"/>
          <w:sz w:val="18"/>
        </w:rPr>
        <w:t> </w:t>
      </w:r>
      <w:r>
        <w:rPr>
          <w:sz w:val="18"/>
        </w:rPr>
        <w:t>=</w:t>
      </w:r>
      <w:r>
        <w:rPr>
          <w:spacing w:val="3"/>
          <w:sz w:val="18"/>
        </w:rPr>
        <w:t> </w:t>
      </w:r>
      <w:r>
        <w:rPr>
          <w:sz w:val="18"/>
        </w:rPr>
        <w:t>3,960</w:t>
      </w:r>
      <w:r>
        <w:rPr>
          <w:spacing w:val="1"/>
          <w:sz w:val="18"/>
        </w:rPr>
        <w:t> </w:t>
      </w:r>
      <w:r>
        <w:rPr>
          <w:spacing w:val="-5"/>
          <w:sz w:val="18"/>
        </w:rPr>
        <w:t>lbs</w:t>
      </w:r>
    </w:p>
    <w:p>
      <w:pPr>
        <w:pStyle w:val="ListParagraph"/>
        <w:numPr>
          <w:ilvl w:val="1"/>
          <w:numId w:val="3"/>
        </w:numPr>
        <w:tabs>
          <w:tab w:pos="685" w:val="left" w:leader="none"/>
        </w:tabs>
        <w:spacing w:line="204" w:lineRule="exact" w:before="0" w:after="0"/>
        <w:ind w:left="685" w:right="0" w:hanging="359"/>
        <w:jc w:val="left"/>
        <w:rPr>
          <w:sz w:val="18"/>
        </w:rPr>
      </w:pPr>
      <w:r>
        <w:rPr>
          <w:spacing w:val="-2"/>
          <w:sz w:val="18"/>
        </w:rPr>
        <w:t>3,100</w:t>
      </w:r>
      <w:r>
        <w:rPr>
          <w:spacing w:val="-5"/>
          <w:sz w:val="18"/>
        </w:rPr>
        <w:t> </w:t>
      </w:r>
      <w:r>
        <w:rPr>
          <w:spacing w:val="-2"/>
          <w:sz w:val="18"/>
        </w:rPr>
        <w:t>pounds.</w:t>
      </w:r>
    </w:p>
    <w:p>
      <w:pPr>
        <w:pStyle w:val="ListParagraph"/>
        <w:numPr>
          <w:ilvl w:val="1"/>
          <w:numId w:val="3"/>
        </w:numPr>
        <w:tabs>
          <w:tab w:pos="685" w:val="left" w:leader="none"/>
        </w:tabs>
        <w:spacing w:line="240" w:lineRule="auto" w:before="2" w:after="0"/>
        <w:ind w:left="685" w:right="0" w:hanging="359"/>
        <w:jc w:val="left"/>
        <w:rPr>
          <w:sz w:val="18"/>
        </w:rPr>
      </w:pPr>
      <w:r>
        <w:rPr>
          <w:spacing w:val="-2"/>
          <w:sz w:val="18"/>
        </w:rPr>
        <w:t>3,960</w:t>
      </w:r>
      <w:r>
        <w:rPr>
          <w:spacing w:val="-5"/>
          <w:sz w:val="18"/>
        </w:rPr>
        <w:t> </w:t>
      </w:r>
      <w:r>
        <w:rPr>
          <w:spacing w:val="-2"/>
          <w:sz w:val="18"/>
        </w:rPr>
        <w:t>pounds.</w:t>
      </w:r>
    </w:p>
    <w:p>
      <w:pPr>
        <w:pStyle w:val="ListParagraph"/>
        <w:spacing w:after="0" w:line="240" w:lineRule="auto"/>
        <w:jc w:val="left"/>
        <w:rPr>
          <w:sz w:val="18"/>
        </w:rPr>
        <w:sectPr>
          <w:pgSz w:w="11910" w:h="16850"/>
          <w:pgMar w:header="508" w:footer="1301" w:top="1620" w:bottom="1500" w:left="566" w:right="0"/>
        </w:sectPr>
      </w:pPr>
    </w:p>
    <w:p>
      <w:pPr>
        <w:pStyle w:val="ListParagraph"/>
        <w:numPr>
          <w:ilvl w:val="0"/>
          <w:numId w:val="3"/>
        </w:numPr>
        <w:tabs>
          <w:tab w:pos="504" w:val="left" w:leader="none"/>
          <w:tab w:pos="686" w:val="left" w:leader="none"/>
          <w:tab w:pos="6000" w:val="left" w:leader="none"/>
        </w:tabs>
        <w:spacing w:line="240" w:lineRule="auto" w:before="87" w:after="0"/>
        <w:ind w:left="686" w:right="3793" w:hanging="447"/>
        <w:jc w:val="left"/>
        <w:rPr>
          <w:b/>
          <w:sz w:val="18"/>
        </w:rPr>
      </w:pPr>
      <w:r>
        <w:rPr>
          <w:sz w:val="18"/>
        </w:rPr>
        <w:t>(Refer to figure 3) If an airplane weighs 4,500</w:t>
        <w:tab/>
        <w:t>Answer</w:t>
      </w:r>
      <w:r>
        <w:rPr>
          <w:spacing w:val="-12"/>
          <w:sz w:val="18"/>
        </w:rPr>
        <w:t> </w:t>
      </w:r>
      <w:r>
        <w:rPr>
          <w:b/>
          <w:sz w:val="18"/>
        </w:rPr>
        <w:t>(B)</w:t>
      </w:r>
      <w:r>
        <w:rPr>
          <w:b/>
          <w:spacing w:val="-11"/>
          <w:sz w:val="18"/>
        </w:rPr>
        <w:t> </w:t>
      </w:r>
      <w:r>
        <w:rPr>
          <w:sz w:val="18"/>
        </w:rPr>
        <w:t>is</w:t>
      </w:r>
      <w:r>
        <w:rPr>
          <w:spacing w:val="-11"/>
          <w:sz w:val="18"/>
        </w:rPr>
        <w:t> </w:t>
      </w:r>
      <w:r>
        <w:rPr>
          <w:sz w:val="18"/>
        </w:rPr>
        <w:t>correct pounds, what approximate weight would the</w:t>
        <w:tab/>
      </w:r>
      <w:r>
        <w:rPr>
          <w:b/>
          <w:spacing w:val="-2"/>
          <w:sz w:val="18"/>
        </w:rPr>
        <w:t>DISCUSSION:</w:t>
      </w:r>
    </w:p>
    <w:p>
      <w:pPr>
        <w:pStyle w:val="BodyText"/>
        <w:tabs>
          <w:tab w:pos="6000" w:val="left" w:leader="none"/>
        </w:tabs>
        <w:spacing w:line="204" w:lineRule="exact" w:before="3"/>
        <w:ind w:left="730"/>
      </w:pPr>
      <w:r>
        <w:rPr/>
        <w:t>airplane</w:t>
      </w:r>
      <w:r>
        <w:rPr>
          <w:spacing w:val="-5"/>
        </w:rPr>
        <w:t> </w:t>
      </w:r>
      <w:r>
        <w:rPr/>
        <w:t>structure</w:t>
      </w:r>
      <w:r>
        <w:rPr>
          <w:spacing w:val="-4"/>
        </w:rPr>
        <w:t> </w:t>
      </w:r>
      <w:r>
        <w:rPr/>
        <w:t>be</w:t>
      </w:r>
      <w:r>
        <w:rPr>
          <w:spacing w:val="-5"/>
        </w:rPr>
        <w:t> </w:t>
      </w:r>
      <w:r>
        <w:rPr/>
        <w:t>required to</w:t>
      </w:r>
      <w:r>
        <w:rPr>
          <w:spacing w:val="-1"/>
        </w:rPr>
        <w:t> </w:t>
      </w:r>
      <w:r>
        <w:rPr/>
        <w:t>support</w:t>
      </w:r>
      <w:r>
        <w:rPr>
          <w:spacing w:val="-3"/>
        </w:rPr>
        <w:t> </w:t>
      </w:r>
      <w:r>
        <w:rPr>
          <w:spacing w:val="-2"/>
        </w:rPr>
        <w:t>banked</w:t>
      </w:r>
      <w:r>
        <w:rPr/>
        <w:tab/>
        <w:t>1.</w:t>
      </w:r>
      <w:r>
        <w:rPr>
          <w:spacing w:val="-7"/>
        </w:rPr>
        <w:t> </w:t>
      </w:r>
      <w:r>
        <w:rPr/>
        <w:t>Enter</w:t>
      </w:r>
      <w:r>
        <w:rPr>
          <w:spacing w:val="-6"/>
        </w:rPr>
        <w:t> </w:t>
      </w:r>
      <w:r>
        <w:rPr/>
        <w:t>the</w:t>
      </w:r>
      <w:r>
        <w:rPr>
          <w:spacing w:val="-3"/>
        </w:rPr>
        <w:t> </w:t>
      </w:r>
      <w:r>
        <w:rPr/>
        <w:t>table</w:t>
      </w:r>
      <w:r>
        <w:rPr>
          <w:spacing w:val="-4"/>
        </w:rPr>
        <w:t> </w:t>
      </w:r>
      <w:r>
        <w:rPr/>
        <w:t>at</w:t>
      </w:r>
      <w:r>
        <w:rPr>
          <w:spacing w:val="-3"/>
        </w:rPr>
        <w:t> </w:t>
      </w:r>
      <w:r>
        <w:rPr/>
        <w:t>a</w:t>
      </w:r>
      <w:r>
        <w:rPr>
          <w:spacing w:val="3"/>
        </w:rPr>
        <w:t> </w:t>
      </w:r>
      <w:r>
        <w:rPr/>
        <w:t>given</w:t>
      </w:r>
      <w:r>
        <w:rPr>
          <w:spacing w:val="1"/>
        </w:rPr>
        <w:t> </w:t>
      </w:r>
      <w:r>
        <w:rPr/>
        <w:t>bank</w:t>
      </w:r>
      <w:r>
        <w:rPr>
          <w:spacing w:val="-7"/>
        </w:rPr>
        <w:t> </w:t>
      </w:r>
      <w:r>
        <w:rPr/>
        <w:t>angles</w:t>
      </w:r>
      <w:r>
        <w:rPr>
          <w:spacing w:val="6"/>
        </w:rPr>
        <w:t> </w:t>
      </w:r>
      <w:r>
        <w:rPr/>
        <w:t>(</w:t>
      </w:r>
      <w:r>
        <w:rPr>
          <w:spacing w:val="-5"/>
        </w:rPr>
        <w:t> </w:t>
      </w:r>
      <w:r>
        <w:rPr>
          <w:spacing w:val="-4"/>
        </w:rPr>
        <w:t>45°)</w:t>
      </w:r>
    </w:p>
    <w:p>
      <w:pPr>
        <w:pStyle w:val="BodyText"/>
        <w:tabs>
          <w:tab w:pos="6000" w:val="left" w:leader="none"/>
        </w:tabs>
        <w:spacing w:line="204" w:lineRule="exact"/>
        <w:ind w:left="686"/>
      </w:pPr>
      <w:r>
        <w:rPr/>
        <w:t>during</w:t>
      </w:r>
      <w:r>
        <w:rPr>
          <w:spacing w:val="-7"/>
        </w:rPr>
        <w:t> </w:t>
      </w:r>
      <w:r>
        <w:rPr/>
        <w:t>a</w:t>
      </w:r>
      <w:r>
        <w:rPr>
          <w:spacing w:val="-4"/>
        </w:rPr>
        <w:t> </w:t>
      </w:r>
      <w:r>
        <w:rPr/>
        <w:t>45°</w:t>
      </w:r>
      <w:r>
        <w:rPr>
          <w:spacing w:val="-2"/>
        </w:rPr>
        <w:t> </w:t>
      </w:r>
      <w:r>
        <w:rPr/>
        <w:t>turn while</w:t>
      </w:r>
      <w:r>
        <w:rPr>
          <w:spacing w:val="-4"/>
        </w:rPr>
        <w:t> </w:t>
      </w:r>
      <w:r>
        <w:rPr/>
        <w:t>maintaining</w:t>
      </w:r>
      <w:r>
        <w:rPr>
          <w:spacing w:val="-6"/>
        </w:rPr>
        <w:t> </w:t>
      </w:r>
      <w:r>
        <w:rPr>
          <w:spacing w:val="-2"/>
        </w:rPr>
        <w:t>altitude?</w:t>
      </w:r>
      <w:r>
        <w:rPr/>
        <w:tab/>
        <w:t>2.</w:t>
      </w:r>
      <w:r>
        <w:rPr>
          <w:spacing w:val="-6"/>
        </w:rPr>
        <w:t> </w:t>
      </w:r>
      <w:r>
        <w:rPr/>
        <w:t>Proceed</w:t>
      </w:r>
      <w:r>
        <w:rPr>
          <w:spacing w:val="-1"/>
        </w:rPr>
        <w:t> </w:t>
      </w:r>
      <w:r>
        <w:rPr/>
        <w:t>vertically</w:t>
      </w:r>
      <w:r>
        <w:rPr>
          <w:spacing w:val="-2"/>
        </w:rPr>
        <w:t> </w:t>
      </w:r>
      <w:r>
        <w:rPr/>
        <w:t>up</w:t>
      </w:r>
      <w:r>
        <w:rPr>
          <w:spacing w:val="-1"/>
        </w:rPr>
        <w:t> </w:t>
      </w:r>
      <w:r>
        <w:rPr/>
        <w:t>to</w:t>
      </w:r>
      <w:r>
        <w:rPr>
          <w:spacing w:val="-1"/>
        </w:rPr>
        <w:t> </w:t>
      </w:r>
      <w:r>
        <w:rPr/>
        <w:t>the</w:t>
      </w:r>
      <w:r>
        <w:rPr>
          <w:spacing w:val="-5"/>
        </w:rPr>
        <w:t> </w:t>
      </w:r>
      <w:r>
        <w:rPr/>
        <w:t>reference</w:t>
      </w:r>
      <w:r>
        <w:rPr>
          <w:spacing w:val="-4"/>
        </w:rPr>
        <w:t> line</w:t>
      </w:r>
    </w:p>
    <w:p>
      <w:pPr>
        <w:pStyle w:val="BodyText"/>
        <w:spacing w:before="2"/>
        <w:ind w:left="6000"/>
      </w:pPr>
      <w:r>
        <w:rPr/>
        <w:t>3.</w:t>
      </w:r>
      <w:r>
        <w:rPr>
          <w:spacing w:val="-6"/>
        </w:rPr>
        <w:t> </w:t>
      </w:r>
      <w:r>
        <w:rPr/>
        <w:t>proceed</w:t>
      </w:r>
      <w:r>
        <w:rPr>
          <w:spacing w:val="-2"/>
        </w:rPr>
        <w:t> </w:t>
      </w:r>
      <w:r>
        <w:rPr/>
        <w:t>horizontally</w:t>
      </w:r>
      <w:r>
        <w:rPr>
          <w:spacing w:val="-1"/>
        </w:rPr>
        <w:t> </w:t>
      </w:r>
      <w:r>
        <w:rPr/>
        <w:t>to</w:t>
      </w:r>
      <w:r>
        <w:rPr>
          <w:spacing w:val="-1"/>
        </w:rPr>
        <w:t> </w:t>
      </w:r>
      <w:r>
        <w:rPr/>
        <w:t>the</w:t>
      </w:r>
      <w:r>
        <w:rPr>
          <w:spacing w:val="-5"/>
        </w:rPr>
        <w:t> </w:t>
      </w:r>
      <w:r>
        <w:rPr/>
        <w:t>load</w:t>
      </w:r>
      <w:r>
        <w:rPr>
          <w:spacing w:val="-1"/>
        </w:rPr>
        <w:t> </w:t>
      </w:r>
      <w:r>
        <w:rPr>
          <w:spacing w:val="-2"/>
        </w:rPr>
        <w:t>factor</w:t>
      </w:r>
    </w:p>
    <w:p>
      <w:pPr>
        <w:pStyle w:val="ListParagraph"/>
        <w:numPr>
          <w:ilvl w:val="1"/>
          <w:numId w:val="3"/>
        </w:numPr>
        <w:tabs>
          <w:tab w:pos="685" w:val="left" w:leader="none"/>
          <w:tab w:pos="6000" w:val="left" w:leader="none"/>
        </w:tabs>
        <w:spacing w:line="240" w:lineRule="auto" w:before="2" w:after="0"/>
        <w:ind w:left="685" w:right="0" w:hanging="359"/>
        <w:jc w:val="left"/>
        <w:rPr>
          <w:sz w:val="18"/>
        </w:rPr>
      </w:pPr>
      <w:r>
        <w:rPr>
          <w:spacing w:val="-2"/>
          <w:sz w:val="18"/>
        </w:rPr>
        <w:t>4,500</w:t>
      </w:r>
      <w:r>
        <w:rPr>
          <w:spacing w:val="-3"/>
          <w:sz w:val="18"/>
        </w:rPr>
        <w:t> </w:t>
      </w:r>
      <w:r>
        <w:rPr>
          <w:spacing w:val="-2"/>
          <w:sz w:val="18"/>
        </w:rPr>
        <w:t>pounds</w:t>
      </w:r>
      <w:r>
        <w:rPr>
          <w:sz w:val="18"/>
        </w:rPr>
        <w:tab/>
        <w:t>4.</w:t>
      </w:r>
      <w:r>
        <w:rPr>
          <w:spacing w:val="-7"/>
          <w:sz w:val="18"/>
        </w:rPr>
        <w:t> </w:t>
      </w:r>
      <w:r>
        <w:rPr>
          <w:sz w:val="18"/>
        </w:rPr>
        <w:t>4,500</w:t>
      </w:r>
      <w:r>
        <w:rPr>
          <w:spacing w:val="1"/>
          <w:sz w:val="18"/>
        </w:rPr>
        <w:t> </w:t>
      </w:r>
      <w:r>
        <w:rPr>
          <w:sz w:val="18"/>
        </w:rPr>
        <w:t>×</w:t>
      </w:r>
      <w:r>
        <w:rPr>
          <w:spacing w:val="-3"/>
          <w:sz w:val="18"/>
        </w:rPr>
        <w:t> </w:t>
      </w:r>
      <w:r>
        <w:rPr>
          <w:sz w:val="18"/>
        </w:rPr>
        <w:t>1.5</w:t>
      </w:r>
      <w:r>
        <w:rPr>
          <w:spacing w:val="-6"/>
          <w:sz w:val="18"/>
        </w:rPr>
        <w:t> </w:t>
      </w:r>
      <w:r>
        <w:rPr>
          <w:sz w:val="18"/>
        </w:rPr>
        <w:t>=</w:t>
      </w:r>
      <w:r>
        <w:rPr>
          <w:spacing w:val="4"/>
          <w:sz w:val="18"/>
        </w:rPr>
        <w:t> </w:t>
      </w:r>
      <w:r>
        <w:rPr>
          <w:sz w:val="18"/>
        </w:rPr>
        <w:t>6750</w:t>
      </w:r>
      <w:r>
        <w:rPr>
          <w:spacing w:val="1"/>
          <w:sz w:val="18"/>
        </w:rPr>
        <w:t> </w:t>
      </w:r>
      <w:r>
        <w:rPr>
          <w:spacing w:val="-5"/>
          <w:sz w:val="18"/>
        </w:rPr>
        <w:t>lbs</w:t>
      </w:r>
    </w:p>
    <w:p>
      <w:pPr>
        <w:pStyle w:val="ListParagraph"/>
        <w:numPr>
          <w:ilvl w:val="1"/>
          <w:numId w:val="3"/>
        </w:numPr>
        <w:tabs>
          <w:tab w:pos="685" w:val="left" w:leader="none"/>
        </w:tabs>
        <w:spacing w:line="204" w:lineRule="exact" w:before="2" w:after="0"/>
        <w:ind w:left="685" w:right="0" w:hanging="359"/>
        <w:jc w:val="left"/>
        <w:rPr>
          <w:sz w:val="18"/>
        </w:rPr>
      </w:pPr>
      <w:r>
        <w:rPr>
          <w:spacing w:val="-2"/>
          <w:sz w:val="18"/>
        </w:rPr>
        <w:t>6,750</w:t>
      </w:r>
      <w:r>
        <w:rPr>
          <w:spacing w:val="-3"/>
          <w:sz w:val="18"/>
        </w:rPr>
        <w:t> </w:t>
      </w:r>
      <w:r>
        <w:rPr>
          <w:spacing w:val="-2"/>
          <w:sz w:val="18"/>
        </w:rPr>
        <w:t>pounds</w:t>
      </w:r>
    </w:p>
    <w:p>
      <w:pPr>
        <w:pStyle w:val="ListParagraph"/>
        <w:numPr>
          <w:ilvl w:val="1"/>
          <w:numId w:val="3"/>
        </w:numPr>
        <w:tabs>
          <w:tab w:pos="685" w:val="left" w:leader="none"/>
        </w:tabs>
        <w:spacing w:line="204" w:lineRule="exact" w:before="0" w:after="0"/>
        <w:ind w:left="685" w:right="0" w:hanging="359"/>
        <w:jc w:val="left"/>
        <w:rPr>
          <w:sz w:val="18"/>
        </w:rPr>
      </w:pPr>
      <w:r>
        <w:rPr>
          <w:spacing w:val="-2"/>
          <w:sz w:val="18"/>
        </w:rPr>
        <w:t>7,200</w:t>
      </w:r>
      <w:r>
        <w:rPr>
          <w:spacing w:val="-3"/>
          <w:sz w:val="18"/>
        </w:rPr>
        <w:t> </w:t>
      </w:r>
      <w:r>
        <w:rPr>
          <w:spacing w:val="-2"/>
          <w:sz w:val="18"/>
        </w:rPr>
        <w:t>pounds</w:t>
      </w:r>
    </w:p>
    <w:p>
      <w:pPr>
        <w:pStyle w:val="BodyText"/>
      </w:pPr>
    </w:p>
    <w:p>
      <w:pPr>
        <w:pStyle w:val="BodyText"/>
      </w:pPr>
    </w:p>
    <w:p>
      <w:pPr>
        <w:pStyle w:val="BodyText"/>
      </w:pPr>
    </w:p>
    <w:p>
      <w:pPr>
        <w:pStyle w:val="ListParagraph"/>
        <w:numPr>
          <w:ilvl w:val="0"/>
          <w:numId w:val="3"/>
        </w:numPr>
        <w:tabs>
          <w:tab w:pos="505" w:val="left" w:leader="none"/>
          <w:tab w:pos="6000" w:val="left" w:leader="none"/>
        </w:tabs>
        <w:spacing w:line="240" w:lineRule="auto" w:before="0" w:after="0"/>
        <w:ind w:left="505" w:right="0" w:hanging="265"/>
        <w:jc w:val="left"/>
        <w:rPr>
          <w:sz w:val="18"/>
        </w:rPr>
      </w:pPr>
      <w:r>
        <w:rPr>
          <w:sz w:val="18"/>
        </w:rPr>
        <w:t>The</w:t>
      </w:r>
      <w:r>
        <w:rPr>
          <w:spacing w:val="4"/>
          <w:sz w:val="18"/>
        </w:rPr>
        <w:t> </w:t>
      </w:r>
      <w:r>
        <w:rPr>
          <w:sz w:val="18"/>
        </w:rPr>
        <w:t>amount</w:t>
      </w:r>
      <w:r>
        <w:rPr>
          <w:spacing w:val="-8"/>
          <w:sz w:val="18"/>
        </w:rPr>
        <w:t> </w:t>
      </w:r>
      <w:r>
        <w:rPr>
          <w:sz w:val="18"/>
        </w:rPr>
        <w:t>of</w:t>
      </w:r>
      <w:r>
        <w:rPr>
          <w:spacing w:val="-4"/>
          <w:sz w:val="18"/>
        </w:rPr>
        <w:t> </w:t>
      </w:r>
      <w:r>
        <w:rPr>
          <w:sz w:val="18"/>
        </w:rPr>
        <w:t>excess load</w:t>
      </w:r>
      <w:r>
        <w:rPr>
          <w:spacing w:val="2"/>
          <w:sz w:val="18"/>
        </w:rPr>
        <w:t> </w:t>
      </w:r>
      <w:r>
        <w:rPr>
          <w:sz w:val="18"/>
        </w:rPr>
        <w:t>that</w:t>
      </w:r>
      <w:r>
        <w:rPr>
          <w:spacing w:val="-1"/>
          <w:sz w:val="18"/>
        </w:rPr>
        <w:t> </w:t>
      </w:r>
      <w:r>
        <w:rPr>
          <w:sz w:val="18"/>
        </w:rPr>
        <w:t>can</w:t>
      </w:r>
      <w:r>
        <w:rPr>
          <w:spacing w:val="2"/>
          <w:sz w:val="18"/>
        </w:rPr>
        <w:t> </w:t>
      </w:r>
      <w:r>
        <w:rPr>
          <w:sz w:val="18"/>
        </w:rPr>
        <w:t>be</w:t>
      </w:r>
      <w:r>
        <w:rPr>
          <w:spacing w:val="-2"/>
          <w:sz w:val="18"/>
        </w:rPr>
        <w:t> imposed</w:t>
      </w:r>
      <w:r>
        <w:rPr>
          <w:sz w:val="18"/>
        </w:rPr>
        <w:tab/>
        <w:t>Answer</w:t>
      </w:r>
      <w:r>
        <w:rPr>
          <w:spacing w:val="-10"/>
          <w:sz w:val="18"/>
        </w:rPr>
        <w:t> </w:t>
      </w:r>
      <w:r>
        <w:rPr>
          <w:b/>
          <w:sz w:val="18"/>
        </w:rPr>
        <w:t>(B)</w:t>
      </w:r>
      <w:r>
        <w:rPr>
          <w:b/>
          <w:spacing w:val="1"/>
          <w:sz w:val="18"/>
        </w:rPr>
        <w:t> </w:t>
      </w:r>
      <w:r>
        <w:rPr>
          <w:sz w:val="18"/>
        </w:rPr>
        <w:t>is</w:t>
      </w:r>
      <w:r>
        <w:rPr>
          <w:spacing w:val="-2"/>
          <w:sz w:val="18"/>
        </w:rPr>
        <w:t> correct</w:t>
      </w:r>
    </w:p>
    <w:p>
      <w:pPr>
        <w:pStyle w:val="BodyText"/>
        <w:tabs>
          <w:tab w:pos="6000" w:val="left" w:leader="none"/>
        </w:tabs>
        <w:spacing w:before="2"/>
        <w:ind w:left="6000" w:right="679" w:hanging="5314"/>
      </w:pPr>
      <w:r>
        <w:rPr/>
        <w:t>on the wing of an airplane depends upon the</w:t>
        <w:tab/>
      </w:r>
      <w:r>
        <w:rPr>
          <w:b/>
        </w:rPr>
        <w:t>DISCUSSION: </w:t>
      </w:r>
      <w:r>
        <w:rPr/>
        <w:t>The</w:t>
      </w:r>
      <w:r>
        <w:rPr>
          <w:spacing w:val="-4"/>
        </w:rPr>
        <w:t> </w:t>
      </w:r>
      <w:r>
        <w:rPr/>
        <w:t>higher the</w:t>
      </w:r>
      <w:r>
        <w:rPr>
          <w:spacing w:val="-4"/>
        </w:rPr>
        <w:t> </w:t>
      </w:r>
      <w:r>
        <w:rPr/>
        <w:t>airspeed</w:t>
      </w:r>
      <w:r>
        <w:rPr>
          <w:spacing w:val="-1"/>
        </w:rPr>
        <w:t> </w:t>
      </w:r>
      <w:r>
        <w:rPr/>
        <w:t>,</w:t>
      </w:r>
      <w:r>
        <w:rPr>
          <w:spacing w:val="-5"/>
        </w:rPr>
        <w:t> </w:t>
      </w:r>
      <w:r>
        <w:rPr/>
        <w:t>the</w:t>
      </w:r>
      <w:r>
        <w:rPr>
          <w:spacing w:val="-4"/>
        </w:rPr>
        <w:t> </w:t>
      </w:r>
      <w:r>
        <w:rPr/>
        <w:t>greater</w:t>
      </w:r>
      <w:r>
        <w:rPr>
          <w:spacing w:val="-5"/>
        </w:rPr>
        <w:t> </w:t>
      </w:r>
      <w:r>
        <w:rPr/>
        <w:t>the</w:t>
      </w:r>
      <w:r>
        <w:rPr>
          <w:spacing w:val="-4"/>
        </w:rPr>
        <w:t> </w:t>
      </w:r>
      <w:r>
        <w:rPr/>
        <w:t>amount of excess load that can be imposed before a stall occurs . the</w:t>
      </w:r>
    </w:p>
    <w:p>
      <w:pPr>
        <w:pStyle w:val="ListParagraph"/>
        <w:numPr>
          <w:ilvl w:val="1"/>
          <w:numId w:val="3"/>
        </w:numPr>
        <w:tabs>
          <w:tab w:pos="685" w:val="left" w:leader="none"/>
          <w:tab w:pos="6000" w:val="left" w:leader="none"/>
        </w:tabs>
        <w:spacing w:line="204" w:lineRule="exact" w:before="3" w:after="0"/>
        <w:ind w:left="685" w:right="0" w:hanging="359"/>
        <w:jc w:val="left"/>
        <w:rPr>
          <w:sz w:val="18"/>
        </w:rPr>
      </w:pPr>
      <w:r>
        <w:rPr>
          <w:sz w:val="18"/>
        </w:rPr>
        <w:t>Position of</w:t>
      </w:r>
      <w:r>
        <w:rPr>
          <w:spacing w:val="-5"/>
          <w:sz w:val="18"/>
        </w:rPr>
        <w:t> </w:t>
      </w:r>
      <w:r>
        <w:rPr>
          <w:sz w:val="18"/>
        </w:rPr>
        <w:t>the</w:t>
      </w:r>
      <w:r>
        <w:rPr>
          <w:spacing w:val="-3"/>
          <w:sz w:val="18"/>
        </w:rPr>
        <w:t> </w:t>
      </w:r>
      <w:r>
        <w:rPr>
          <w:spacing w:val="-5"/>
          <w:sz w:val="18"/>
        </w:rPr>
        <w:t>CG.</w:t>
      </w:r>
      <w:r>
        <w:rPr>
          <w:sz w:val="18"/>
        </w:rPr>
        <w:tab/>
        <w:t>Amount</w:t>
      </w:r>
      <w:r>
        <w:rPr>
          <w:spacing w:val="-6"/>
          <w:sz w:val="18"/>
        </w:rPr>
        <w:t> </w:t>
      </w:r>
      <w:r>
        <w:rPr>
          <w:sz w:val="18"/>
        </w:rPr>
        <w:t>of</w:t>
      </w:r>
      <w:r>
        <w:rPr>
          <w:spacing w:val="-6"/>
          <w:sz w:val="18"/>
        </w:rPr>
        <w:t> </w:t>
      </w:r>
      <w:r>
        <w:rPr>
          <w:sz w:val="18"/>
        </w:rPr>
        <w:t>excess</w:t>
      </w:r>
      <w:r>
        <w:rPr>
          <w:spacing w:val="-1"/>
          <w:sz w:val="18"/>
        </w:rPr>
        <w:t> </w:t>
      </w:r>
      <w:r>
        <w:rPr>
          <w:sz w:val="18"/>
        </w:rPr>
        <w:t>load that</w:t>
      </w:r>
      <w:r>
        <w:rPr>
          <w:spacing w:val="-3"/>
          <w:sz w:val="18"/>
        </w:rPr>
        <w:t> </w:t>
      </w:r>
      <w:r>
        <w:rPr>
          <w:sz w:val="18"/>
        </w:rPr>
        <w:t>can be</w:t>
      </w:r>
      <w:r>
        <w:rPr>
          <w:spacing w:val="-4"/>
          <w:sz w:val="18"/>
        </w:rPr>
        <w:t> </w:t>
      </w:r>
      <w:r>
        <w:rPr>
          <w:sz w:val="18"/>
        </w:rPr>
        <w:t>imposed on an </w:t>
      </w:r>
      <w:r>
        <w:rPr>
          <w:spacing w:val="-2"/>
          <w:sz w:val="18"/>
        </w:rPr>
        <w:t>airframe</w:t>
      </w:r>
    </w:p>
    <w:p>
      <w:pPr>
        <w:pStyle w:val="ListParagraph"/>
        <w:numPr>
          <w:ilvl w:val="1"/>
          <w:numId w:val="3"/>
        </w:numPr>
        <w:tabs>
          <w:tab w:pos="685" w:val="left" w:leader="none"/>
          <w:tab w:pos="6000" w:val="left" w:leader="none"/>
        </w:tabs>
        <w:spacing w:line="204" w:lineRule="exact" w:before="0" w:after="0"/>
        <w:ind w:left="685" w:right="0" w:hanging="359"/>
        <w:jc w:val="left"/>
        <w:rPr>
          <w:sz w:val="18"/>
        </w:rPr>
      </w:pPr>
      <w:r>
        <w:rPr>
          <w:sz w:val="18"/>
        </w:rPr>
        <w:t>Speed</w:t>
      </w:r>
      <w:r>
        <w:rPr>
          <w:spacing w:val="3"/>
          <w:sz w:val="18"/>
        </w:rPr>
        <w:t> </w:t>
      </w:r>
      <w:r>
        <w:rPr>
          <w:sz w:val="18"/>
        </w:rPr>
        <w:t>of</w:t>
      </w:r>
      <w:r>
        <w:rPr>
          <w:spacing w:val="-3"/>
          <w:sz w:val="18"/>
        </w:rPr>
        <w:t> </w:t>
      </w:r>
      <w:r>
        <w:rPr>
          <w:sz w:val="18"/>
        </w:rPr>
        <w:t>the </w:t>
      </w:r>
      <w:r>
        <w:rPr>
          <w:spacing w:val="-2"/>
          <w:sz w:val="18"/>
        </w:rPr>
        <w:t>Airplane.</w:t>
      </w:r>
      <w:r>
        <w:rPr>
          <w:sz w:val="18"/>
        </w:rPr>
        <w:tab/>
        <w:t>depends</w:t>
      </w:r>
      <w:r>
        <w:rPr>
          <w:spacing w:val="-5"/>
          <w:sz w:val="18"/>
        </w:rPr>
        <w:t> </w:t>
      </w:r>
      <w:r>
        <w:rPr>
          <w:sz w:val="18"/>
        </w:rPr>
        <w:t>on</w:t>
      </w:r>
      <w:r>
        <w:rPr>
          <w:spacing w:val="-2"/>
          <w:sz w:val="18"/>
        </w:rPr>
        <w:t> </w:t>
      </w:r>
      <w:r>
        <w:rPr>
          <w:sz w:val="18"/>
        </w:rPr>
        <w:t>the</w:t>
      </w:r>
      <w:r>
        <w:rPr>
          <w:spacing w:val="-6"/>
          <w:sz w:val="18"/>
        </w:rPr>
        <w:t> </w:t>
      </w:r>
      <w:r>
        <w:rPr>
          <w:sz w:val="18"/>
        </w:rPr>
        <w:t>airplane's</w:t>
      </w:r>
      <w:r>
        <w:rPr>
          <w:spacing w:val="-3"/>
          <w:sz w:val="18"/>
        </w:rPr>
        <w:t> </w:t>
      </w:r>
      <w:r>
        <w:rPr>
          <w:sz w:val="18"/>
        </w:rPr>
        <w:t>speed</w:t>
      </w:r>
      <w:r>
        <w:rPr>
          <w:spacing w:val="-1"/>
          <w:sz w:val="18"/>
        </w:rPr>
        <w:t> </w:t>
      </w:r>
      <w:r>
        <w:rPr>
          <w:spacing w:val="-10"/>
          <w:sz w:val="18"/>
        </w:rPr>
        <w:t>.</w:t>
      </w:r>
    </w:p>
    <w:p>
      <w:pPr>
        <w:pStyle w:val="ListParagraph"/>
        <w:numPr>
          <w:ilvl w:val="1"/>
          <w:numId w:val="3"/>
        </w:numPr>
        <w:tabs>
          <w:tab w:pos="685" w:val="left" w:leader="none"/>
        </w:tabs>
        <w:spacing w:line="240" w:lineRule="auto" w:before="2" w:after="0"/>
        <w:ind w:left="685" w:right="0" w:hanging="359"/>
        <w:jc w:val="left"/>
        <w:rPr>
          <w:sz w:val="18"/>
        </w:rPr>
      </w:pPr>
      <w:r>
        <w:rPr>
          <w:sz w:val="18"/>
        </w:rPr>
        <w:t>Abruptness</w:t>
      </w:r>
      <w:r>
        <w:rPr>
          <w:spacing w:val="-3"/>
          <w:sz w:val="18"/>
        </w:rPr>
        <w:t> </w:t>
      </w:r>
      <w:r>
        <w:rPr>
          <w:sz w:val="18"/>
        </w:rPr>
        <w:t>at</w:t>
      </w:r>
      <w:r>
        <w:rPr>
          <w:spacing w:val="-4"/>
          <w:sz w:val="18"/>
        </w:rPr>
        <w:t> </w:t>
      </w:r>
      <w:r>
        <w:rPr>
          <w:sz w:val="18"/>
        </w:rPr>
        <w:t>which</w:t>
      </w:r>
      <w:r>
        <w:rPr>
          <w:spacing w:val="-2"/>
          <w:sz w:val="18"/>
        </w:rPr>
        <w:t> </w:t>
      </w:r>
      <w:r>
        <w:rPr>
          <w:sz w:val="18"/>
        </w:rPr>
        <w:t>the</w:t>
      </w:r>
      <w:r>
        <w:rPr>
          <w:spacing w:val="-5"/>
          <w:sz w:val="18"/>
        </w:rPr>
        <w:t> </w:t>
      </w:r>
      <w:r>
        <w:rPr>
          <w:sz w:val="18"/>
        </w:rPr>
        <w:t>load</w:t>
      </w:r>
      <w:r>
        <w:rPr>
          <w:spacing w:val="-2"/>
          <w:sz w:val="18"/>
        </w:rPr>
        <w:t> </w:t>
      </w:r>
      <w:r>
        <w:rPr>
          <w:sz w:val="18"/>
        </w:rPr>
        <w:t>is</w:t>
      </w:r>
      <w:r>
        <w:rPr>
          <w:spacing w:val="-2"/>
          <w:sz w:val="18"/>
        </w:rPr>
        <w:t> applied.</w:t>
      </w:r>
    </w:p>
    <w:p>
      <w:pPr>
        <w:pStyle w:val="BodyText"/>
      </w:pPr>
    </w:p>
    <w:p>
      <w:pPr>
        <w:pStyle w:val="BodyText"/>
      </w:pPr>
    </w:p>
    <w:p>
      <w:pPr>
        <w:pStyle w:val="BodyText"/>
      </w:pPr>
    </w:p>
    <w:p>
      <w:pPr>
        <w:pStyle w:val="ListParagraph"/>
        <w:numPr>
          <w:ilvl w:val="0"/>
          <w:numId w:val="3"/>
        </w:numPr>
        <w:tabs>
          <w:tab w:pos="498" w:val="left" w:leader="none"/>
          <w:tab w:pos="6000" w:val="left" w:leader="none"/>
        </w:tabs>
        <w:spacing w:line="240" w:lineRule="auto" w:before="0" w:after="0"/>
        <w:ind w:left="498" w:right="0" w:hanging="258"/>
        <w:jc w:val="left"/>
        <w:rPr>
          <w:sz w:val="18"/>
        </w:rPr>
      </w:pPr>
      <w:r>
        <w:rPr>
          <w:sz w:val="18"/>
        </w:rPr>
        <w:t>Which basic</w:t>
      </w:r>
      <w:r>
        <w:rPr>
          <w:spacing w:val="-3"/>
          <w:sz w:val="18"/>
        </w:rPr>
        <w:t> </w:t>
      </w:r>
      <w:r>
        <w:rPr>
          <w:sz w:val="18"/>
        </w:rPr>
        <w:t>flight</w:t>
      </w:r>
      <w:r>
        <w:rPr>
          <w:spacing w:val="-2"/>
          <w:sz w:val="18"/>
        </w:rPr>
        <w:t> </w:t>
      </w:r>
      <w:r>
        <w:rPr>
          <w:sz w:val="18"/>
        </w:rPr>
        <w:t>manoeuvre</w:t>
      </w:r>
      <w:r>
        <w:rPr>
          <w:spacing w:val="-3"/>
          <w:sz w:val="18"/>
        </w:rPr>
        <w:t> </w:t>
      </w:r>
      <w:r>
        <w:rPr>
          <w:sz w:val="18"/>
        </w:rPr>
        <w:t>increases the</w:t>
      </w:r>
      <w:r>
        <w:rPr>
          <w:spacing w:val="-3"/>
          <w:sz w:val="18"/>
        </w:rPr>
        <w:t> </w:t>
      </w:r>
      <w:r>
        <w:rPr>
          <w:spacing w:val="-4"/>
          <w:sz w:val="18"/>
        </w:rPr>
        <w:t>load</w:t>
      </w:r>
      <w:r>
        <w:rPr>
          <w:sz w:val="18"/>
        </w:rPr>
        <w:tab/>
        <w:t>Answer</w:t>
      </w:r>
      <w:r>
        <w:rPr>
          <w:spacing w:val="-10"/>
          <w:sz w:val="18"/>
        </w:rPr>
        <w:t> </w:t>
      </w:r>
      <w:r>
        <w:rPr>
          <w:b/>
          <w:sz w:val="18"/>
        </w:rPr>
        <w:t>(B)</w:t>
      </w:r>
      <w:r>
        <w:rPr>
          <w:b/>
          <w:spacing w:val="1"/>
          <w:sz w:val="18"/>
        </w:rPr>
        <w:t> </w:t>
      </w:r>
      <w:r>
        <w:rPr>
          <w:sz w:val="18"/>
        </w:rPr>
        <w:t>is</w:t>
      </w:r>
      <w:r>
        <w:rPr>
          <w:spacing w:val="-2"/>
          <w:sz w:val="18"/>
        </w:rPr>
        <w:t> correct</w:t>
      </w:r>
    </w:p>
    <w:p>
      <w:pPr>
        <w:pStyle w:val="BodyText"/>
        <w:tabs>
          <w:tab w:pos="6000" w:val="left" w:leader="none"/>
        </w:tabs>
        <w:spacing w:before="2"/>
        <w:ind w:left="686"/>
      </w:pPr>
      <w:r>
        <w:rPr/>
        <w:t>factor</w:t>
      </w:r>
      <w:r>
        <w:rPr>
          <w:spacing w:val="-6"/>
        </w:rPr>
        <w:t> </w:t>
      </w:r>
      <w:r>
        <w:rPr/>
        <w:t>on an</w:t>
      </w:r>
      <w:r>
        <w:rPr>
          <w:spacing w:val="1"/>
        </w:rPr>
        <w:t> </w:t>
      </w:r>
      <w:r>
        <w:rPr/>
        <w:t>airplane</w:t>
      </w:r>
      <w:r>
        <w:rPr>
          <w:spacing w:val="-4"/>
        </w:rPr>
        <w:t> </w:t>
      </w:r>
      <w:r>
        <w:rPr/>
        <w:t>as compared to</w:t>
      </w:r>
      <w:r>
        <w:rPr>
          <w:spacing w:val="1"/>
        </w:rPr>
        <w:t> </w:t>
      </w:r>
      <w:r>
        <w:rPr>
          <w:spacing w:val="-2"/>
        </w:rPr>
        <w:t>straight-</w:t>
      </w:r>
      <w:r>
        <w:rPr/>
        <w:tab/>
      </w:r>
      <w:r>
        <w:rPr>
          <w:b/>
        </w:rPr>
        <w:t>DISCUSSION:</w:t>
      </w:r>
      <w:r>
        <w:rPr>
          <w:b/>
          <w:spacing w:val="40"/>
        </w:rPr>
        <w:t> </w:t>
      </w:r>
      <w:r>
        <w:rPr/>
        <w:t>The</w:t>
      </w:r>
      <w:r>
        <w:rPr>
          <w:spacing w:val="-1"/>
        </w:rPr>
        <w:t> </w:t>
      </w:r>
      <w:r>
        <w:rPr/>
        <w:t>load</w:t>
      </w:r>
      <w:r>
        <w:rPr>
          <w:spacing w:val="-4"/>
        </w:rPr>
        <w:t> </w:t>
      </w:r>
      <w:r>
        <w:rPr/>
        <w:t>factor</w:t>
      </w:r>
      <w:r>
        <w:rPr>
          <w:spacing w:val="-9"/>
        </w:rPr>
        <w:t> </w:t>
      </w:r>
      <w:r>
        <w:rPr/>
        <w:t>imposed</w:t>
      </w:r>
      <w:r>
        <w:rPr>
          <w:spacing w:val="-4"/>
        </w:rPr>
        <w:t> </w:t>
      </w:r>
      <w:r>
        <w:rPr/>
        <w:t>on</w:t>
      </w:r>
      <w:r>
        <w:rPr>
          <w:spacing w:val="-3"/>
        </w:rPr>
        <w:t> </w:t>
      </w:r>
      <w:r>
        <w:rPr/>
        <w:t>an</w:t>
      </w:r>
      <w:r>
        <w:rPr>
          <w:spacing w:val="-4"/>
        </w:rPr>
        <w:t> </w:t>
      </w:r>
      <w:r>
        <w:rPr/>
        <w:t>airplane</w:t>
      </w:r>
      <w:r>
        <w:rPr>
          <w:spacing w:val="-7"/>
        </w:rPr>
        <w:t> </w:t>
      </w:r>
      <w:r>
        <w:rPr>
          <w:spacing w:val="-4"/>
        </w:rPr>
        <w:t>will</w:t>
      </w:r>
    </w:p>
    <w:p>
      <w:pPr>
        <w:pStyle w:val="BodyText"/>
        <w:tabs>
          <w:tab w:pos="6000" w:val="left" w:leader="none"/>
        </w:tabs>
        <w:spacing w:before="2"/>
        <w:ind w:left="686"/>
      </w:pPr>
      <w:r>
        <w:rPr/>
        <w:t>and-level</w:t>
      </w:r>
      <w:r>
        <w:rPr>
          <w:spacing w:val="-8"/>
        </w:rPr>
        <w:t> </w:t>
      </w:r>
      <w:r>
        <w:rPr>
          <w:spacing w:val="-2"/>
        </w:rPr>
        <w:t>flight?</w:t>
      </w:r>
      <w:r>
        <w:rPr/>
        <w:tab/>
        <w:t>Increase</w:t>
      </w:r>
      <w:r>
        <w:rPr>
          <w:spacing w:val="-8"/>
        </w:rPr>
        <w:t> </w:t>
      </w:r>
      <w:r>
        <w:rPr/>
        <w:t>as</w:t>
      </w:r>
      <w:r>
        <w:rPr>
          <w:spacing w:val="-3"/>
        </w:rPr>
        <w:t> </w:t>
      </w:r>
      <w:r>
        <w:rPr/>
        <w:t>the</w:t>
      </w:r>
      <w:r>
        <w:rPr>
          <w:spacing w:val="-5"/>
        </w:rPr>
        <w:t> </w:t>
      </w:r>
      <w:r>
        <w:rPr/>
        <w:t>angle</w:t>
      </w:r>
      <w:r>
        <w:rPr>
          <w:spacing w:val="1"/>
        </w:rPr>
        <w:t> </w:t>
      </w:r>
      <w:r>
        <w:rPr/>
        <w:t>of</w:t>
      </w:r>
      <w:r>
        <w:rPr>
          <w:spacing w:val="-7"/>
        </w:rPr>
        <w:t> </w:t>
      </w:r>
      <w:r>
        <w:rPr/>
        <w:t>bank</w:t>
      </w:r>
      <w:r>
        <w:rPr>
          <w:spacing w:val="-2"/>
        </w:rPr>
        <w:t> </w:t>
      </w:r>
      <w:r>
        <w:rPr/>
        <w:t>is</w:t>
      </w:r>
      <w:r>
        <w:rPr>
          <w:spacing w:val="4"/>
        </w:rPr>
        <w:t> </w:t>
      </w:r>
      <w:r>
        <w:rPr/>
        <w:t>increased</w:t>
      </w:r>
      <w:r>
        <w:rPr>
          <w:spacing w:val="-1"/>
        </w:rPr>
        <w:t> </w:t>
      </w:r>
      <w:r>
        <w:rPr>
          <w:spacing w:val="-10"/>
        </w:rPr>
        <w:t>.</w:t>
      </w:r>
    </w:p>
    <w:p>
      <w:pPr>
        <w:pStyle w:val="ListParagraph"/>
        <w:numPr>
          <w:ilvl w:val="1"/>
          <w:numId w:val="3"/>
        </w:numPr>
        <w:tabs>
          <w:tab w:pos="685" w:val="left" w:leader="none"/>
        </w:tabs>
        <w:spacing w:line="240" w:lineRule="auto" w:before="203" w:after="0"/>
        <w:ind w:left="685" w:right="0" w:hanging="359"/>
        <w:jc w:val="left"/>
        <w:rPr>
          <w:sz w:val="18"/>
        </w:rPr>
      </w:pPr>
      <w:r>
        <w:rPr>
          <w:spacing w:val="-2"/>
          <w:sz w:val="18"/>
        </w:rPr>
        <w:t>Climbs.</w:t>
      </w:r>
    </w:p>
    <w:p>
      <w:pPr>
        <w:pStyle w:val="ListParagraph"/>
        <w:numPr>
          <w:ilvl w:val="1"/>
          <w:numId w:val="3"/>
        </w:numPr>
        <w:tabs>
          <w:tab w:pos="685" w:val="left" w:leader="none"/>
        </w:tabs>
        <w:spacing w:line="240" w:lineRule="auto" w:before="2" w:after="0"/>
        <w:ind w:left="685" w:right="0" w:hanging="359"/>
        <w:jc w:val="left"/>
        <w:rPr>
          <w:sz w:val="18"/>
        </w:rPr>
      </w:pPr>
      <w:r>
        <w:rPr>
          <w:spacing w:val="-2"/>
          <w:sz w:val="18"/>
        </w:rPr>
        <w:t>Turns.</w:t>
      </w:r>
    </w:p>
    <w:p>
      <w:pPr>
        <w:pStyle w:val="ListParagraph"/>
        <w:numPr>
          <w:ilvl w:val="1"/>
          <w:numId w:val="3"/>
        </w:numPr>
        <w:tabs>
          <w:tab w:pos="685" w:val="left" w:leader="none"/>
        </w:tabs>
        <w:spacing w:line="240" w:lineRule="auto" w:before="2" w:after="0"/>
        <w:ind w:left="685" w:right="0" w:hanging="359"/>
        <w:jc w:val="left"/>
        <w:rPr>
          <w:sz w:val="18"/>
        </w:rPr>
      </w:pPr>
      <w:r>
        <w:rPr>
          <w:spacing w:val="-2"/>
          <w:sz w:val="18"/>
        </w:rPr>
        <w:t>Stalls.</w:t>
      </w:r>
    </w:p>
    <w:p>
      <w:pPr>
        <w:pStyle w:val="BodyText"/>
      </w:pPr>
    </w:p>
    <w:p>
      <w:pPr>
        <w:pStyle w:val="BodyText"/>
      </w:pPr>
    </w:p>
    <w:p>
      <w:pPr>
        <w:pStyle w:val="BodyText"/>
      </w:pPr>
    </w:p>
    <w:p>
      <w:pPr>
        <w:pStyle w:val="ListParagraph"/>
        <w:numPr>
          <w:ilvl w:val="0"/>
          <w:numId w:val="3"/>
        </w:numPr>
        <w:tabs>
          <w:tab w:pos="505" w:val="left" w:leader="none"/>
          <w:tab w:pos="6000" w:val="left" w:leader="none"/>
        </w:tabs>
        <w:spacing w:line="204" w:lineRule="exact" w:before="0" w:after="0"/>
        <w:ind w:left="505" w:right="0" w:hanging="265"/>
        <w:jc w:val="left"/>
        <w:rPr>
          <w:sz w:val="18"/>
        </w:rPr>
      </w:pPr>
      <w:r>
        <w:rPr>
          <w:sz w:val="18"/>
        </w:rPr>
        <w:t>One</w:t>
      </w:r>
      <w:r>
        <w:rPr>
          <w:spacing w:val="-4"/>
          <w:sz w:val="18"/>
        </w:rPr>
        <w:t> </w:t>
      </w:r>
      <w:r>
        <w:rPr>
          <w:sz w:val="18"/>
        </w:rPr>
        <w:t>of</w:t>
      </w:r>
      <w:r>
        <w:rPr>
          <w:spacing w:val="-6"/>
          <w:sz w:val="18"/>
        </w:rPr>
        <w:t> </w:t>
      </w:r>
      <w:r>
        <w:rPr>
          <w:sz w:val="18"/>
        </w:rPr>
        <w:t>the</w:t>
      </w:r>
      <w:r>
        <w:rPr>
          <w:spacing w:val="-3"/>
          <w:sz w:val="18"/>
        </w:rPr>
        <w:t> </w:t>
      </w:r>
      <w:r>
        <w:rPr>
          <w:sz w:val="18"/>
        </w:rPr>
        <w:t>main functions if</w:t>
      </w:r>
      <w:r>
        <w:rPr>
          <w:spacing w:val="2"/>
          <w:sz w:val="18"/>
        </w:rPr>
        <w:t> </w:t>
      </w:r>
      <w:r>
        <w:rPr>
          <w:sz w:val="18"/>
        </w:rPr>
        <w:t>flaps </w:t>
      </w:r>
      <w:r>
        <w:rPr>
          <w:spacing w:val="-2"/>
          <w:sz w:val="18"/>
        </w:rPr>
        <w:t>during</w:t>
      </w:r>
      <w:r>
        <w:rPr>
          <w:sz w:val="18"/>
        </w:rPr>
        <w:tab/>
        <w:t>Answer</w:t>
      </w:r>
      <w:r>
        <w:rPr>
          <w:spacing w:val="-9"/>
          <w:sz w:val="18"/>
        </w:rPr>
        <w:t> </w:t>
      </w:r>
      <w:r>
        <w:rPr>
          <w:b/>
          <w:sz w:val="18"/>
        </w:rPr>
        <w:t>(</w:t>
      </w:r>
      <w:r>
        <w:rPr>
          <w:b/>
          <w:spacing w:val="2"/>
          <w:sz w:val="18"/>
        </w:rPr>
        <w:t> </w:t>
      </w:r>
      <w:r>
        <w:rPr>
          <w:b/>
          <w:sz w:val="18"/>
        </w:rPr>
        <w:t>C</w:t>
      </w:r>
      <w:r>
        <w:rPr>
          <w:b/>
          <w:spacing w:val="-11"/>
          <w:sz w:val="18"/>
        </w:rPr>
        <w:t> </w:t>
      </w:r>
      <w:r>
        <w:rPr>
          <w:b/>
          <w:sz w:val="18"/>
        </w:rPr>
        <w:t>)</w:t>
      </w:r>
      <w:r>
        <w:rPr>
          <w:b/>
          <w:spacing w:val="2"/>
          <w:sz w:val="18"/>
        </w:rPr>
        <w:t> </w:t>
      </w:r>
      <w:r>
        <w:rPr>
          <w:sz w:val="18"/>
        </w:rPr>
        <w:t>is</w:t>
      </w:r>
      <w:r>
        <w:rPr>
          <w:spacing w:val="-1"/>
          <w:sz w:val="18"/>
        </w:rPr>
        <w:t> </w:t>
      </w:r>
      <w:r>
        <w:rPr>
          <w:spacing w:val="-2"/>
          <w:sz w:val="18"/>
        </w:rPr>
        <w:t>correct</w:t>
      </w:r>
    </w:p>
    <w:p>
      <w:pPr>
        <w:pStyle w:val="BodyText"/>
        <w:tabs>
          <w:tab w:pos="6000" w:val="left" w:leader="none"/>
        </w:tabs>
        <w:spacing w:line="242" w:lineRule="auto"/>
        <w:ind w:left="6000" w:right="1350" w:hanging="5314"/>
      </w:pPr>
      <w:r>
        <w:rPr/>
        <w:t>approach and landing is to</w:t>
        <w:tab/>
      </w:r>
      <w:r>
        <w:rPr>
          <w:b/>
        </w:rPr>
        <w:t>DISCUSSION:</w:t>
      </w:r>
      <w:r>
        <w:rPr>
          <w:b/>
          <w:spacing w:val="-3"/>
        </w:rPr>
        <w:t> </w:t>
      </w:r>
      <w:r>
        <w:rPr/>
        <w:t>Flaps allows you to steepen</w:t>
      </w:r>
      <w:r>
        <w:rPr>
          <w:spacing w:val="40"/>
        </w:rPr>
        <w:t> </w:t>
      </w:r>
      <w:r>
        <w:rPr/>
        <w:t>the</w:t>
      </w:r>
      <w:r>
        <w:rPr>
          <w:spacing w:val="-1"/>
        </w:rPr>
        <w:t> </w:t>
      </w:r>
      <w:r>
        <w:rPr/>
        <w:t>angle of</w:t>
      </w:r>
      <w:r>
        <w:rPr>
          <w:spacing w:val="-9"/>
        </w:rPr>
        <w:t> </w:t>
      </w:r>
      <w:r>
        <w:rPr/>
        <w:t>descent</w:t>
      </w:r>
      <w:r>
        <w:rPr>
          <w:spacing w:val="-6"/>
        </w:rPr>
        <w:t> </w:t>
      </w:r>
      <w:r>
        <w:rPr/>
        <w:t>on</w:t>
      </w:r>
      <w:r>
        <w:rPr>
          <w:spacing w:val="-3"/>
        </w:rPr>
        <w:t> </w:t>
      </w:r>
      <w:r>
        <w:rPr/>
        <w:t>an</w:t>
      </w:r>
      <w:r>
        <w:rPr>
          <w:spacing w:val="-3"/>
        </w:rPr>
        <w:t> </w:t>
      </w:r>
      <w:r>
        <w:rPr/>
        <w:t>approach</w:t>
      </w:r>
      <w:r>
        <w:rPr>
          <w:spacing w:val="-3"/>
        </w:rPr>
        <w:t> </w:t>
      </w:r>
      <w:r>
        <w:rPr/>
        <w:t>without</w:t>
      </w:r>
      <w:r>
        <w:rPr>
          <w:spacing w:val="-6"/>
        </w:rPr>
        <w:t> </w:t>
      </w:r>
      <w:r>
        <w:rPr/>
        <w:t>increasing</w:t>
      </w:r>
      <w:r>
        <w:rPr>
          <w:spacing w:val="-10"/>
        </w:rPr>
        <w:t> </w:t>
      </w:r>
      <w:r>
        <w:rPr/>
        <w:t>airspeed</w:t>
      </w:r>
      <w:r>
        <w:rPr>
          <w:spacing w:val="-3"/>
        </w:rPr>
        <w:t> </w:t>
      </w:r>
      <w:r>
        <w:rPr/>
        <w:t>.</w:t>
      </w:r>
    </w:p>
    <w:p>
      <w:pPr>
        <w:pStyle w:val="ListParagraph"/>
        <w:numPr>
          <w:ilvl w:val="1"/>
          <w:numId w:val="3"/>
        </w:numPr>
        <w:tabs>
          <w:tab w:pos="686" w:val="left" w:leader="none"/>
        </w:tabs>
        <w:spacing w:line="242" w:lineRule="auto" w:before="0" w:after="0"/>
        <w:ind w:left="686" w:right="7918" w:hanging="360"/>
        <w:jc w:val="left"/>
        <w:rPr>
          <w:sz w:val="18"/>
        </w:rPr>
      </w:pPr>
      <w:r>
        <w:rPr>
          <w:sz w:val="18"/>
        </w:rPr>
        <w:t>Decrease</w:t>
      </w:r>
      <w:r>
        <w:rPr>
          <w:spacing w:val="-7"/>
          <w:sz w:val="18"/>
        </w:rPr>
        <w:t> </w:t>
      </w:r>
      <w:r>
        <w:rPr>
          <w:sz w:val="18"/>
        </w:rPr>
        <w:t>the</w:t>
      </w:r>
      <w:r>
        <w:rPr>
          <w:spacing w:val="-7"/>
          <w:sz w:val="18"/>
        </w:rPr>
        <w:t> </w:t>
      </w:r>
      <w:r>
        <w:rPr>
          <w:sz w:val="18"/>
        </w:rPr>
        <w:t>angle</w:t>
      </w:r>
      <w:r>
        <w:rPr>
          <w:spacing w:val="-7"/>
          <w:sz w:val="18"/>
        </w:rPr>
        <w:t> </w:t>
      </w:r>
      <w:r>
        <w:rPr>
          <w:sz w:val="18"/>
        </w:rPr>
        <w:t>of</w:t>
      </w:r>
      <w:r>
        <w:rPr>
          <w:spacing w:val="-9"/>
          <w:sz w:val="18"/>
        </w:rPr>
        <w:t> </w:t>
      </w:r>
      <w:r>
        <w:rPr>
          <w:sz w:val="18"/>
        </w:rPr>
        <w:t>descent</w:t>
      </w:r>
      <w:r>
        <w:rPr>
          <w:spacing w:val="-6"/>
          <w:sz w:val="18"/>
        </w:rPr>
        <w:t> </w:t>
      </w:r>
      <w:r>
        <w:rPr>
          <w:sz w:val="18"/>
        </w:rPr>
        <w:t>without increasing the airspeed.</w:t>
      </w:r>
    </w:p>
    <w:p>
      <w:pPr>
        <w:pStyle w:val="ListParagraph"/>
        <w:numPr>
          <w:ilvl w:val="1"/>
          <w:numId w:val="3"/>
        </w:numPr>
        <w:tabs>
          <w:tab w:pos="686" w:val="left" w:leader="none"/>
        </w:tabs>
        <w:spacing w:line="242" w:lineRule="auto" w:before="0" w:after="0"/>
        <w:ind w:left="686" w:right="7706" w:hanging="360"/>
        <w:jc w:val="left"/>
        <w:rPr>
          <w:sz w:val="18"/>
        </w:rPr>
      </w:pPr>
      <w:r>
        <w:rPr>
          <w:sz w:val="18"/>
        </w:rPr>
        <w:t>Permit</w:t>
      </w:r>
      <w:r>
        <w:rPr>
          <w:spacing w:val="-9"/>
          <w:sz w:val="18"/>
        </w:rPr>
        <w:t> </w:t>
      </w:r>
      <w:r>
        <w:rPr>
          <w:sz w:val="18"/>
        </w:rPr>
        <w:t>a</w:t>
      </w:r>
      <w:r>
        <w:rPr>
          <w:spacing w:val="-10"/>
          <w:sz w:val="18"/>
        </w:rPr>
        <w:t> </w:t>
      </w:r>
      <w:r>
        <w:rPr>
          <w:sz w:val="18"/>
        </w:rPr>
        <w:t>touchdown</w:t>
      </w:r>
      <w:r>
        <w:rPr>
          <w:spacing w:val="-7"/>
          <w:sz w:val="18"/>
        </w:rPr>
        <w:t> </w:t>
      </w:r>
      <w:r>
        <w:rPr>
          <w:sz w:val="18"/>
        </w:rPr>
        <w:t>at</w:t>
      </w:r>
      <w:r>
        <w:rPr>
          <w:spacing w:val="-9"/>
          <w:sz w:val="18"/>
        </w:rPr>
        <w:t> </w:t>
      </w:r>
      <w:r>
        <w:rPr>
          <w:sz w:val="18"/>
        </w:rPr>
        <w:t>a</w:t>
      </w:r>
      <w:r>
        <w:rPr>
          <w:spacing w:val="-10"/>
          <w:sz w:val="18"/>
        </w:rPr>
        <w:t> </w:t>
      </w:r>
      <w:r>
        <w:rPr>
          <w:sz w:val="18"/>
        </w:rPr>
        <w:t>higher</w:t>
      </w:r>
      <w:r>
        <w:rPr>
          <w:spacing w:val="-5"/>
          <w:sz w:val="18"/>
        </w:rPr>
        <w:t> </w:t>
      </w:r>
      <w:r>
        <w:rPr>
          <w:sz w:val="18"/>
        </w:rPr>
        <w:t>indicated </w:t>
      </w:r>
      <w:r>
        <w:rPr>
          <w:spacing w:val="-2"/>
          <w:sz w:val="18"/>
        </w:rPr>
        <w:t>airspeed.</w:t>
      </w:r>
    </w:p>
    <w:p>
      <w:pPr>
        <w:pStyle w:val="ListParagraph"/>
        <w:numPr>
          <w:ilvl w:val="1"/>
          <w:numId w:val="3"/>
        </w:numPr>
        <w:tabs>
          <w:tab w:pos="686" w:val="left" w:leader="none"/>
        </w:tabs>
        <w:spacing w:line="240" w:lineRule="auto" w:before="0" w:after="0"/>
        <w:ind w:left="686" w:right="7976" w:hanging="360"/>
        <w:jc w:val="left"/>
        <w:rPr>
          <w:sz w:val="18"/>
        </w:rPr>
      </w:pPr>
      <w:r>
        <w:rPr>
          <w:sz w:val="18"/>
        </w:rPr>
        <w:t>Increase</w:t>
      </w:r>
      <w:r>
        <w:rPr>
          <w:spacing w:val="-8"/>
          <w:sz w:val="18"/>
        </w:rPr>
        <w:t> </w:t>
      </w:r>
      <w:r>
        <w:rPr>
          <w:sz w:val="18"/>
        </w:rPr>
        <w:t>the</w:t>
      </w:r>
      <w:r>
        <w:rPr>
          <w:spacing w:val="-8"/>
          <w:sz w:val="18"/>
        </w:rPr>
        <w:t> </w:t>
      </w:r>
      <w:r>
        <w:rPr>
          <w:sz w:val="18"/>
        </w:rPr>
        <w:t>angle</w:t>
      </w:r>
      <w:r>
        <w:rPr>
          <w:spacing w:val="-2"/>
          <w:sz w:val="18"/>
        </w:rPr>
        <w:t> </w:t>
      </w:r>
      <w:r>
        <w:rPr>
          <w:sz w:val="18"/>
        </w:rPr>
        <w:t>of</w:t>
      </w:r>
      <w:r>
        <w:rPr>
          <w:spacing w:val="-10"/>
          <w:sz w:val="18"/>
        </w:rPr>
        <w:t> </w:t>
      </w:r>
      <w:r>
        <w:rPr>
          <w:sz w:val="18"/>
        </w:rPr>
        <w:t>descent</w:t>
      </w:r>
      <w:r>
        <w:rPr>
          <w:spacing w:val="-7"/>
          <w:sz w:val="18"/>
        </w:rPr>
        <w:t> </w:t>
      </w:r>
      <w:r>
        <w:rPr>
          <w:sz w:val="18"/>
        </w:rPr>
        <w:t>without increasing the airspeed.</w:t>
      </w:r>
    </w:p>
    <w:p>
      <w:pPr>
        <w:pStyle w:val="BodyText"/>
      </w:pPr>
    </w:p>
    <w:p>
      <w:pPr>
        <w:pStyle w:val="BodyText"/>
        <w:spacing w:before="197"/>
      </w:pPr>
    </w:p>
    <w:p>
      <w:pPr>
        <w:pStyle w:val="ListParagraph"/>
        <w:numPr>
          <w:ilvl w:val="0"/>
          <w:numId w:val="3"/>
        </w:numPr>
        <w:tabs>
          <w:tab w:pos="591" w:val="left" w:leader="none"/>
          <w:tab w:pos="6000" w:val="left" w:leader="none"/>
        </w:tabs>
        <w:spacing w:line="204" w:lineRule="exact" w:before="0" w:after="0"/>
        <w:ind w:left="591" w:right="0" w:hanging="351"/>
        <w:jc w:val="left"/>
        <w:rPr>
          <w:sz w:val="18"/>
        </w:rPr>
      </w:pPr>
      <w:r>
        <w:rPr>
          <w:sz w:val="18"/>
        </w:rPr>
        <w:t>What</w:t>
      </w:r>
      <w:r>
        <w:rPr>
          <w:spacing w:val="-1"/>
          <w:sz w:val="18"/>
        </w:rPr>
        <w:t> </w:t>
      </w:r>
      <w:r>
        <w:rPr>
          <w:sz w:val="18"/>
        </w:rPr>
        <w:t>is</w:t>
      </w:r>
      <w:r>
        <w:rPr>
          <w:spacing w:val="1"/>
          <w:sz w:val="18"/>
        </w:rPr>
        <w:t> </w:t>
      </w:r>
      <w:r>
        <w:rPr>
          <w:sz w:val="18"/>
        </w:rPr>
        <w:t>one</w:t>
      </w:r>
      <w:r>
        <w:rPr>
          <w:spacing w:val="-1"/>
          <w:sz w:val="18"/>
        </w:rPr>
        <w:t> </w:t>
      </w:r>
      <w:r>
        <w:rPr>
          <w:sz w:val="18"/>
        </w:rPr>
        <w:t>purpose</w:t>
      </w:r>
      <w:r>
        <w:rPr>
          <w:spacing w:val="-2"/>
          <w:sz w:val="18"/>
        </w:rPr>
        <w:t> </w:t>
      </w:r>
      <w:r>
        <w:rPr>
          <w:sz w:val="18"/>
        </w:rPr>
        <w:t>of</w:t>
      </w:r>
      <w:r>
        <w:rPr>
          <w:spacing w:val="-3"/>
          <w:sz w:val="18"/>
        </w:rPr>
        <w:t> </w:t>
      </w:r>
      <w:r>
        <w:rPr>
          <w:sz w:val="18"/>
        </w:rPr>
        <w:t>wing</w:t>
      </w:r>
      <w:r>
        <w:rPr>
          <w:spacing w:val="-5"/>
          <w:sz w:val="18"/>
        </w:rPr>
        <w:t> </w:t>
      </w:r>
      <w:r>
        <w:rPr>
          <w:sz w:val="18"/>
        </w:rPr>
        <w:t>flaps</w:t>
      </w:r>
      <w:r>
        <w:rPr>
          <w:spacing w:val="2"/>
          <w:sz w:val="18"/>
        </w:rPr>
        <w:t> </w:t>
      </w:r>
      <w:r>
        <w:rPr>
          <w:spacing w:val="-10"/>
          <w:sz w:val="18"/>
        </w:rPr>
        <w:t>?</w:t>
      </w:r>
      <w:r>
        <w:rPr>
          <w:sz w:val="18"/>
        </w:rPr>
        <w:tab/>
        <w:t>Answer</w:t>
      </w:r>
      <w:r>
        <w:rPr>
          <w:spacing w:val="-10"/>
          <w:sz w:val="18"/>
        </w:rPr>
        <w:t> </w:t>
      </w:r>
      <w:r>
        <w:rPr>
          <w:b/>
          <w:sz w:val="18"/>
        </w:rPr>
        <w:t>(A)</w:t>
      </w:r>
      <w:r>
        <w:rPr>
          <w:b/>
          <w:spacing w:val="-1"/>
          <w:sz w:val="18"/>
        </w:rPr>
        <w:t> </w:t>
      </w:r>
      <w:r>
        <w:rPr>
          <w:sz w:val="18"/>
        </w:rPr>
        <w:t>is</w:t>
      </w:r>
      <w:r>
        <w:rPr>
          <w:spacing w:val="-3"/>
          <w:sz w:val="18"/>
        </w:rPr>
        <w:t> </w:t>
      </w:r>
      <w:r>
        <w:rPr>
          <w:spacing w:val="-2"/>
          <w:sz w:val="18"/>
        </w:rPr>
        <w:t>correct</w:t>
      </w:r>
    </w:p>
    <w:p>
      <w:pPr>
        <w:spacing w:line="204" w:lineRule="exact" w:before="0"/>
        <w:ind w:left="6000" w:right="0" w:firstLine="0"/>
        <w:jc w:val="left"/>
        <w:rPr>
          <w:sz w:val="18"/>
        </w:rPr>
      </w:pPr>
      <w:r>
        <w:rPr>
          <w:b/>
          <w:sz w:val="18"/>
        </w:rPr>
        <w:t>DISCUSSION:</w:t>
      </w:r>
      <w:r>
        <w:rPr>
          <w:b/>
          <w:spacing w:val="-7"/>
          <w:sz w:val="18"/>
        </w:rPr>
        <w:t> </w:t>
      </w:r>
      <w:r>
        <w:rPr>
          <w:sz w:val="18"/>
        </w:rPr>
        <w:t>An</w:t>
      </w:r>
      <w:r>
        <w:rPr>
          <w:spacing w:val="-2"/>
          <w:sz w:val="18"/>
        </w:rPr>
        <w:t> </w:t>
      </w:r>
      <w:r>
        <w:rPr>
          <w:sz w:val="18"/>
        </w:rPr>
        <w:t>approach</w:t>
      </w:r>
      <w:r>
        <w:rPr>
          <w:spacing w:val="-1"/>
          <w:sz w:val="18"/>
        </w:rPr>
        <w:t> </w:t>
      </w:r>
      <w:r>
        <w:rPr>
          <w:sz w:val="18"/>
        </w:rPr>
        <w:t>with</w:t>
      </w:r>
      <w:r>
        <w:rPr>
          <w:spacing w:val="-1"/>
          <w:sz w:val="18"/>
        </w:rPr>
        <w:t> </w:t>
      </w:r>
      <w:r>
        <w:rPr>
          <w:sz w:val="18"/>
        </w:rPr>
        <w:t>full</w:t>
      </w:r>
      <w:r>
        <w:rPr>
          <w:spacing w:val="-4"/>
          <w:sz w:val="18"/>
        </w:rPr>
        <w:t> </w:t>
      </w:r>
      <w:r>
        <w:rPr>
          <w:sz w:val="18"/>
        </w:rPr>
        <w:t>flaps</w:t>
      </w:r>
      <w:r>
        <w:rPr>
          <w:spacing w:val="-2"/>
          <w:sz w:val="18"/>
        </w:rPr>
        <w:t> </w:t>
      </w:r>
      <w:r>
        <w:rPr>
          <w:sz w:val="18"/>
        </w:rPr>
        <w:t>permits</w:t>
      </w:r>
      <w:r>
        <w:rPr>
          <w:spacing w:val="-2"/>
          <w:sz w:val="18"/>
        </w:rPr>
        <w:t> </w:t>
      </w:r>
      <w:r>
        <w:rPr>
          <w:sz w:val="18"/>
        </w:rPr>
        <w:t>you</w:t>
      </w:r>
      <w:r>
        <w:rPr>
          <w:spacing w:val="-1"/>
          <w:sz w:val="18"/>
        </w:rPr>
        <w:t> </w:t>
      </w:r>
      <w:r>
        <w:rPr>
          <w:sz w:val="18"/>
        </w:rPr>
        <w:t>to</w:t>
      </w:r>
      <w:r>
        <w:rPr>
          <w:spacing w:val="-1"/>
          <w:sz w:val="18"/>
        </w:rPr>
        <w:t> </w:t>
      </w:r>
      <w:r>
        <w:rPr>
          <w:spacing w:val="-5"/>
          <w:sz w:val="18"/>
        </w:rPr>
        <w:t>fly</w:t>
      </w:r>
    </w:p>
    <w:p>
      <w:pPr>
        <w:pStyle w:val="ListParagraph"/>
        <w:numPr>
          <w:ilvl w:val="1"/>
          <w:numId w:val="3"/>
        </w:numPr>
        <w:tabs>
          <w:tab w:pos="686" w:val="left" w:leader="none"/>
          <w:tab w:pos="6000" w:val="left" w:leader="none"/>
        </w:tabs>
        <w:spacing w:line="240" w:lineRule="auto" w:before="2" w:after="0"/>
        <w:ind w:left="686" w:right="1208" w:hanging="360"/>
        <w:jc w:val="left"/>
        <w:rPr>
          <w:sz w:val="18"/>
        </w:rPr>
      </w:pPr>
      <w:r>
        <w:rPr>
          <w:sz w:val="18"/>
        </w:rPr>
        <w:t>To enable the pilot to make steeper approaches</w:t>
        <w:tab/>
        <w:t>slowly</w:t>
      </w:r>
      <w:r>
        <w:rPr>
          <w:spacing w:val="-3"/>
          <w:sz w:val="18"/>
        </w:rPr>
        <w:t> </w:t>
      </w:r>
      <w:r>
        <w:rPr>
          <w:sz w:val="18"/>
        </w:rPr>
        <w:t>and</w:t>
      </w:r>
      <w:r>
        <w:rPr>
          <w:spacing w:val="-3"/>
          <w:sz w:val="18"/>
        </w:rPr>
        <w:t> </w:t>
      </w:r>
      <w:r>
        <w:rPr>
          <w:sz w:val="18"/>
        </w:rPr>
        <w:t>at</w:t>
      </w:r>
      <w:r>
        <w:rPr>
          <w:spacing w:val="-6"/>
          <w:sz w:val="18"/>
        </w:rPr>
        <w:t> </w:t>
      </w:r>
      <w:r>
        <w:rPr>
          <w:sz w:val="18"/>
        </w:rPr>
        <w:t>a</w:t>
      </w:r>
      <w:r>
        <w:rPr>
          <w:spacing w:val="-7"/>
          <w:sz w:val="18"/>
        </w:rPr>
        <w:t> </w:t>
      </w:r>
      <w:r>
        <w:rPr>
          <w:sz w:val="18"/>
        </w:rPr>
        <w:t>fairly</w:t>
      </w:r>
      <w:r>
        <w:rPr>
          <w:spacing w:val="-3"/>
          <w:sz w:val="18"/>
        </w:rPr>
        <w:t> </w:t>
      </w:r>
      <w:r>
        <w:rPr>
          <w:sz w:val="18"/>
        </w:rPr>
        <w:t>steep</w:t>
      </w:r>
      <w:r>
        <w:rPr>
          <w:spacing w:val="-3"/>
          <w:sz w:val="18"/>
        </w:rPr>
        <w:t> </w:t>
      </w:r>
      <w:r>
        <w:rPr>
          <w:sz w:val="18"/>
        </w:rPr>
        <w:t>descent</w:t>
      </w:r>
      <w:r>
        <w:rPr>
          <w:spacing w:val="-6"/>
          <w:sz w:val="18"/>
        </w:rPr>
        <w:t> </w:t>
      </w:r>
      <w:r>
        <w:rPr>
          <w:sz w:val="18"/>
        </w:rPr>
        <w:t>angle</w:t>
      </w:r>
      <w:r>
        <w:rPr>
          <w:spacing w:val="-7"/>
          <w:sz w:val="18"/>
        </w:rPr>
        <w:t> </w:t>
      </w:r>
      <w:r>
        <w:rPr>
          <w:sz w:val="18"/>
        </w:rPr>
        <w:t>without</w:t>
      </w:r>
      <w:r>
        <w:rPr>
          <w:spacing w:val="-6"/>
          <w:sz w:val="18"/>
        </w:rPr>
        <w:t> </w:t>
      </w:r>
      <w:r>
        <w:rPr>
          <w:sz w:val="18"/>
        </w:rPr>
        <w:t>gaining to a landing without increasing the airspeed.</w:t>
        <w:tab/>
        <w:t>airspeed .</w:t>
      </w:r>
    </w:p>
    <w:p>
      <w:pPr>
        <w:pStyle w:val="ListParagraph"/>
        <w:numPr>
          <w:ilvl w:val="1"/>
          <w:numId w:val="3"/>
        </w:numPr>
        <w:tabs>
          <w:tab w:pos="686" w:val="left" w:leader="none"/>
        </w:tabs>
        <w:spacing w:line="232" w:lineRule="auto" w:before="9" w:after="0"/>
        <w:ind w:left="686" w:right="7423" w:hanging="360"/>
        <w:jc w:val="left"/>
        <w:rPr>
          <w:sz w:val="18"/>
        </w:rPr>
      </w:pPr>
      <w:r>
        <w:rPr>
          <w:sz w:val="18"/>
        </w:rPr>
        <w:t>To</w:t>
      </w:r>
      <w:r>
        <w:rPr>
          <w:spacing w:val="-3"/>
          <w:sz w:val="18"/>
        </w:rPr>
        <w:t> </w:t>
      </w:r>
      <w:r>
        <w:rPr>
          <w:sz w:val="18"/>
        </w:rPr>
        <w:t>relive</w:t>
      </w:r>
      <w:r>
        <w:rPr>
          <w:spacing w:val="-6"/>
          <w:sz w:val="18"/>
        </w:rPr>
        <w:t> </w:t>
      </w:r>
      <w:r>
        <w:rPr>
          <w:sz w:val="18"/>
        </w:rPr>
        <w:t>the</w:t>
      </w:r>
      <w:r>
        <w:rPr>
          <w:spacing w:val="-6"/>
          <w:sz w:val="18"/>
        </w:rPr>
        <w:t> </w:t>
      </w:r>
      <w:r>
        <w:rPr>
          <w:sz w:val="18"/>
        </w:rPr>
        <w:t>pilot</w:t>
      </w:r>
      <w:r>
        <w:rPr>
          <w:spacing w:val="-5"/>
          <w:sz w:val="18"/>
        </w:rPr>
        <w:t> </w:t>
      </w:r>
      <w:r>
        <w:rPr>
          <w:sz w:val="18"/>
        </w:rPr>
        <w:t>of</w:t>
      </w:r>
      <w:r>
        <w:rPr>
          <w:spacing w:val="-8"/>
          <w:sz w:val="18"/>
        </w:rPr>
        <w:t> </w:t>
      </w:r>
      <w:r>
        <w:rPr>
          <w:sz w:val="18"/>
        </w:rPr>
        <w:t>maintaining</w:t>
      </w:r>
      <w:r>
        <w:rPr>
          <w:spacing w:val="-9"/>
          <w:sz w:val="18"/>
        </w:rPr>
        <w:t> </w:t>
      </w:r>
      <w:r>
        <w:rPr>
          <w:sz w:val="18"/>
        </w:rPr>
        <w:t>continuous pressure on the controls.</w:t>
      </w:r>
    </w:p>
    <w:p>
      <w:pPr>
        <w:pStyle w:val="ListParagraph"/>
        <w:numPr>
          <w:ilvl w:val="1"/>
          <w:numId w:val="3"/>
        </w:numPr>
        <w:tabs>
          <w:tab w:pos="685" w:val="left" w:leader="none"/>
        </w:tabs>
        <w:spacing w:line="240" w:lineRule="auto" w:before="4" w:after="0"/>
        <w:ind w:left="685" w:right="0" w:hanging="359"/>
        <w:jc w:val="left"/>
        <w:rPr>
          <w:sz w:val="18"/>
        </w:rPr>
      </w:pPr>
      <w:r>
        <w:rPr>
          <w:sz w:val="18"/>
        </w:rPr>
        <w:t>To</w:t>
      </w:r>
      <w:r>
        <w:rPr>
          <w:spacing w:val="-5"/>
          <w:sz w:val="18"/>
        </w:rPr>
        <w:t> </w:t>
      </w:r>
      <w:r>
        <w:rPr>
          <w:sz w:val="18"/>
        </w:rPr>
        <w:t>decrease</w:t>
      </w:r>
      <w:r>
        <w:rPr>
          <w:spacing w:val="-5"/>
          <w:sz w:val="18"/>
        </w:rPr>
        <w:t> </w:t>
      </w:r>
      <w:r>
        <w:rPr>
          <w:sz w:val="18"/>
        </w:rPr>
        <w:t>wing</w:t>
      </w:r>
      <w:r>
        <w:rPr>
          <w:spacing w:val="-2"/>
          <w:sz w:val="18"/>
        </w:rPr>
        <w:t> </w:t>
      </w:r>
      <w:r>
        <w:rPr>
          <w:sz w:val="18"/>
        </w:rPr>
        <w:t>area</w:t>
      </w:r>
      <w:r>
        <w:rPr>
          <w:spacing w:val="-6"/>
          <w:sz w:val="18"/>
        </w:rPr>
        <w:t> </w:t>
      </w:r>
      <w:r>
        <w:rPr>
          <w:sz w:val="18"/>
        </w:rPr>
        <w:t>to</w:t>
      </w:r>
      <w:r>
        <w:rPr>
          <w:spacing w:val="5"/>
          <w:sz w:val="18"/>
        </w:rPr>
        <w:t> </w:t>
      </w:r>
      <w:r>
        <w:rPr>
          <w:sz w:val="18"/>
        </w:rPr>
        <w:t>vary</w:t>
      </w:r>
      <w:r>
        <w:rPr>
          <w:spacing w:val="-2"/>
          <w:sz w:val="18"/>
        </w:rPr>
        <w:t> </w:t>
      </w:r>
      <w:r>
        <w:rPr>
          <w:sz w:val="18"/>
        </w:rPr>
        <w:t>the</w:t>
      </w:r>
      <w:r>
        <w:rPr>
          <w:spacing w:val="-5"/>
          <w:sz w:val="18"/>
        </w:rPr>
        <w:t> </w:t>
      </w:r>
      <w:r>
        <w:rPr>
          <w:spacing w:val="-2"/>
          <w:sz w:val="18"/>
        </w:rPr>
        <w:t>lift.</w:t>
      </w:r>
    </w:p>
    <w:p>
      <w:pPr>
        <w:pStyle w:val="BodyText"/>
      </w:pPr>
    </w:p>
    <w:p>
      <w:pPr>
        <w:pStyle w:val="BodyText"/>
      </w:pPr>
    </w:p>
    <w:p>
      <w:pPr>
        <w:pStyle w:val="BodyText"/>
      </w:pPr>
    </w:p>
    <w:p>
      <w:pPr>
        <w:pStyle w:val="BodyText"/>
        <w:spacing w:before="1"/>
      </w:pPr>
    </w:p>
    <w:p>
      <w:pPr>
        <w:pStyle w:val="ListParagraph"/>
        <w:numPr>
          <w:ilvl w:val="0"/>
          <w:numId w:val="3"/>
        </w:numPr>
        <w:tabs>
          <w:tab w:pos="591" w:val="left" w:leader="none"/>
          <w:tab w:pos="6000" w:val="left" w:leader="none"/>
        </w:tabs>
        <w:spacing w:line="240" w:lineRule="auto" w:before="0" w:after="0"/>
        <w:ind w:left="591" w:right="0" w:hanging="351"/>
        <w:jc w:val="left"/>
        <w:rPr>
          <w:sz w:val="18"/>
        </w:rPr>
      </w:pPr>
      <w:r>
        <w:rPr>
          <w:sz w:val="18"/>
        </w:rPr>
        <w:t>In</w:t>
      </w:r>
      <w:r>
        <w:rPr>
          <w:spacing w:val="-4"/>
          <w:sz w:val="18"/>
        </w:rPr>
        <w:t> </w:t>
      </w:r>
      <w:r>
        <w:rPr>
          <w:sz w:val="18"/>
        </w:rPr>
        <w:t>what</w:t>
      </w:r>
      <w:r>
        <w:rPr>
          <w:spacing w:val="-4"/>
          <w:sz w:val="18"/>
        </w:rPr>
        <w:t> </w:t>
      </w:r>
      <w:r>
        <w:rPr>
          <w:sz w:val="18"/>
        </w:rPr>
        <w:t>flight</w:t>
      </w:r>
      <w:r>
        <w:rPr>
          <w:spacing w:val="-4"/>
          <w:sz w:val="18"/>
        </w:rPr>
        <w:t> </w:t>
      </w:r>
      <w:r>
        <w:rPr>
          <w:sz w:val="18"/>
        </w:rPr>
        <w:t>condition</w:t>
      </w:r>
      <w:r>
        <w:rPr>
          <w:spacing w:val="-1"/>
          <w:sz w:val="18"/>
        </w:rPr>
        <w:t> </w:t>
      </w:r>
      <w:r>
        <w:rPr>
          <w:sz w:val="18"/>
        </w:rPr>
        <w:t>must</w:t>
      </w:r>
      <w:r>
        <w:rPr>
          <w:spacing w:val="-4"/>
          <w:sz w:val="18"/>
        </w:rPr>
        <w:t> </w:t>
      </w:r>
      <w:r>
        <w:rPr>
          <w:sz w:val="18"/>
        </w:rPr>
        <w:t>an</w:t>
      </w:r>
      <w:r>
        <w:rPr>
          <w:spacing w:val="-1"/>
          <w:sz w:val="18"/>
        </w:rPr>
        <w:t> </w:t>
      </w:r>
      <w:r>
        <w:rPr>
          <w:sz w:val="18"/>
        </w:rPr>
        <w:t>aircraft</w:t>
      </w:r>
      <w:r>
        <w:rPr>
          <w:spacing w:val="-4"/>
          <w:sz w:val="18"/>
        </w:rPr>
        <w:t> </w:t>
      </w:r>
      <w:r>
        <w:rPr>
          <w:spacing w:val="-5"/>
          <w:sz w:val="18"/>
        </w:rPr>
        <w:t>be</w:t>
      </w:r>
      <w:r>
        <w:rPr>
          <w:sz w:val="18"/>
        </w:rPr>
        <w:tab/>
        <w:t>Answer</w:t>
      </w:r>
      <w:r>
        <w:rPr>
          <w:spacing w:val="-10"/>
          <w:sz w:val="18"/>
        </w:rPr>
        <w:t> </w:t>
      </w:r>
      <w:r>
        <w:rPr>
          <w:b/>
          <w:sz w:val="18"/>
        </w:rPr>
        <w:t>(C)</w:t>
      </w:r>
      <w:r>
        <w:rPr>
          <w:b/>
          <w:spacing w:val="-1"/>
          <w:sz w:val="18"/>
        </w:rPr>
        <w:t> </w:t>
      </w:r>
      <w:r>
        <w:rPr>
          <w:sz w:val="18"/>
        </w:rPr>
        <w:t>is</w:t>
      </w:r>
      <w:r>
        <w:rPr>
          <w:spacing w:val="-3"/>
          <w:sz w:val="18"/>
        </w:rPr>
        <w:t> </w:t>
      </w:r>
      <w:r>
        <w:rPr>
          <w:spacing w:val="-2"/>
          <w:sz w:val="18"/>
        </w:rPr>
        <w:t>correct</w:t>
      </w:r>
    </w:p>
    <w:p>
      <w:pPr>
        <w:pStyle w:val="BodyText"/>
        <w:tabs>
          <w:tab w:pos="6000" w:val="left" w:leader="none"/>
        </w:tabs>
        <w:spacing w:line="232" w:lineRule="auto" w:before="7"/>
        <w:ind w:left="6000" w:right="587" w:hanging="5314"/>
      </w:pPr>
      <w:r>
        <w:rPr/>
        <w:t>placed in order to spin ?</w:t>
        <w:tab/>
      </w:r>
      <w:r>
        <w:rPr>
          <w:b/>
        </w:rPr>
        <w:t>DISCUSSION:</w:t>
      </w:r>
      <w:r>
        <w:rPr>
          <w:b/>
          <w:spacing w:val="-1"/>
        </w:rPr>
        <w:t> </w:t>
      </w:r>
      <w:r>
        <w:rPr/>
        <w:t>To</w:t>
      </w:r>
      <w:r>
        <w:rPr>
          <w:spacing w:val="-2"/>
        </w:rPr>
        <w:t> </w:t>
      </w:r>
      <w:r>
        <w:rPr/>
        <w:t>enter</w:t>
      </w:r>
      <w:r>
        <w:rPr>
          <w:spacing w:val="-1"/>
        </w:rPr>
        <w:t> </w:t>
      </w:r>
      <w:r>
        <w:rPr/>
        <w:t>a</w:t>
      </w:r>
      <w:r>
        <w:rPr>
          <w:spacing w:val="-6"/>
        </w:rPr>
        <w:t> </w:t>
      </w:r>
      <w:r>
        <w:rPr/>
        <w:t>spin</w:t>
      </w:r>
      <w:r>
        <w:rPr>
          <w:spacing w:val="-2"/>
        </w:rPr>
        <w:t> </w:t>
      </w:r>
      <w:r>
        <w:rPr/>
        <w:t>,</w:t>
      </w:r>
      <w:r>
        <w:rPr>
          <w:spacing w:val="-7"/>
        </w:rPr>
        <w:t> </w:t>
      </w:r>
      <w:r>
        <w:rPr/>
        <w:t>an</w:t>
      </w:r>
      <w:r>
        <w:rPr>
          <w:spacing w:val="-2"/>
        </w:rPr>
        <w:t> </w:t>
      </w:r>
      <w:r>
        <w:rPr/>
        <w:t>airplane</w:t>
      </w:r>
      <w:r>
        <w:rPr>
          <w:spacing w:val="-6"/>
        </w:rPr>
        <w:t> </w:t>
      </w:r>
      <w:r>
        <w:rPr/>
        <w:t>must</w:t>
      </w:r>
      <w:r>
        <w:rPr>
          <w:spacing w:val="-5"/>
        </w:rPr>
        <w:t> </w:t>
      </w:r>
      <w:r>
        <w:rPr/>
        <w:t>first</w:t>
      </w:r>
      <w:r>
        <w:rPr>
          <w:spacing w:val="-5"/>
        </w:rPr>
        <w:t> </w:t>
      </w:r>
      <w:r>
        <w:rPr/>
        <w:t>be</w:t>
      </w:r>
      <w:r>
        <w:rPr>
          <w:spacing w:val="-6"/>
        </w:rPr>
        <w:t> </w:t>
      </w:r>
      <w:r>
        <w:rPr/>
        <w:t>stalled</w:t>
      </w:r>
      <w:r>
        <w:rPr>
          <w:spacing w:val="-2"/>
        </w:rPr>
        <w:t> </w:t>
      </w:r>
      <w:r>
        <w:rPr/>
        <w:t>. in a spin , both wings are in a stalled condition .</w:t>
      </w:r>
    </w:p>
    <w:p>
      <w:pPr>
        <w:pStyle w:val="ListParagraph"/>
        <w:numPr>
          <w:ilvl w:val="0"/>
          <w:numId w:val="12"/>
        </w:numPr>
        <w:tabs>
          <w:tab w:pos="685" w:val="left" w:leader="none"/>
        </w:tabs>
        <w:spacing w:line="240" w:lineRule="auto" w:before="4" w:after="0"/>
        <w:ind w:left="685" w:right="0" w:hanging="359"/>
        <w:jc w:val="left"/>
        <w:rPr>
          <w:sz w:val="18"/>
        </w:rPr>
      </w:pPr>
      <w:r>
        <w:rPr>
          <w:sz w:val="18"/>
        </w:rPr>
        <w:t>Partially</w:t>
      </w:r>
      <w:r>
        <w:rPr>
          <w:spacing w:val="-3"/>
          <w:sz w:val="18"/>
        </w:rPr>
        <w:t> </w:t>
      </w:r>
      <w:r>
        <w:rPr>
          <w:sz w:val="18"/>
        </w:rPr>
        <w:t>stalled</w:t>
      </w:r>
      <w:r>
        <w:rPr>
          <w:spacing w:val="-3"/>
          <w:sz w:val="18"/>
        </w:rPr>
        <w:t> </w:t>
      </w:r>
      <w:r>
        <w:rPr>
          <w:sz w:val="18"/>
        </w:rPr>
        <w:t>with</w:t>
      </w:r>
      <w:r>
        <w:rPr>
          <w:spacing w:val="-3"/>
          <w:sz w:val="18"/>
        </w:rPr>
        <w:t> </w:t>
      </w:r>
      <w:r>
        <w:rPr>
          <w:sz w:val="18"/>
        </w:rPr>
        <w:t>one</w:t>
      </w:r>
      <w:r>
        <w:rPr>
          <w:spacing w:val="-7"/>
          <w:sz w:val="18"/>
        </w:rPr>
        <w:t> </w:t>
      </w:r>
      <w:r>
        <w:rPr>
          <w:sz w:val="18"/>
        </w:rPr>
        <w:t>wing</w:t>
      </w:r>
      <w:r>
        <w:rPr>
          <w:spacing w:val="5"/>
          <w:sz w:val="18"/>
        </w:rPr>
        <w:t> </w:t>
      </w:r>
      <w:r>
        <w:rPr>
          <w:spacing w:val="-5"/>
          <w:sz w:val="18"/>
        </w:rPr>
        <w:t>low</w:t>
      </w:r>
    </w:p>
    <w:p>
      <w:pPr>
        <w:pStyle w:val="ListParagraph"/>
        <w:numPr>
          <w:ilvl w:val="0"/>
          <w:numId w:val="12"/>
        </w:numPr>
        <w:tabs>
          <w:tab w:pos="685" w:val="left" w:leader="none"/>
        </w:tabs>
        <w:spacing w:line="240" w:lineRule="auto" w:before="2" w:after="0"/>
        <w:ind w:left="685" w:right="0" w:hanging="359"/>
        <w:jc w:val="left"/>
        <w:rPr>
          <w:sz w:val="18"/>
        </w:rPr>
      </w:pPr>
      <w:r>
        <w:rPr>
          <w:sz w:val="18"/>
        </w:rPr>
        <w:t>In</w:t>
      </w:r>
      <w:r>
        <w:rPr>
          <w:spacing w:val="-2"/>
          <w:sz w:val="18"/>
        </w:rPr>
        <w:t> </w:t>
      </w:r>
      <w:r>
        <w:rPr>
          <w:sz w:val="18"/>
        </w:rPr>
        <w:t>a</w:t>
      </w:r>
      <w:r>
        <w:rPr>
          <w:spacing w:val="-5"/>
          <w:sz w:val="18"/>
        </w:rPr>
        <w:t> </w:t>
      </w:r>
      <w:r>
        <w:rPr>
          <w:sz w:val="18"/>
        </w:rPr>
        <w:t>steep</w:t>
      </w:r>
      <w:r>
        <w:rPr>
          <w:spacing w:val="-1"/>
          <w:sz w:val="18"/>
        </w:rPr>
        <w:t> </w:t>
      </w:r>
      <w:r>
        <w:rPr>
          <w:sz w:val="18"/>
        </w:rPr>
        <w:t>diving</w:t>
      </w:r>
      <w:r>
        <w:rPr>
          <w:spacing w:val="-8"/>
          <w:sz w:val="18"/>
        </w:rPr>
        <w:t> </w:t>
      </w:r>
      <w:r>
        <w:rPr>
          <w:spacing w:val="-2"/>
          <w:sz w:val="18"/>
        </w:rPr>
        <w:t>spiral.</w:t>
      </w:r>
    </w:p>
    <w:p>
      <w:pPr>
        <w:pStyle w:val="ListParagraph"/>
        <w:numPr>
          <w:ilvl w:val="0"/>
          <w:numId w:val="12"/>
        </w:numPr>
        <w:tabs>
          <w:tab w:pos="685" w:val="left" w:leader="none"/>
        </w:tabs>
        <w:spacing w:line="240" w:lineRule="auto" w:before="2" w:after="0"/>
        <w:ind w:left="685" w:right="0" w:hanging="359"/>
        <w:jc w:val="left"/>
        <w:rPr>
          <w:sz w:val="18"/>
        </w:rPr>
      </w:pPr>
      <w:r>
        <w:rPr>
          <w:spacing w:val="-2"/>
          <w:sz w:val="18"/>
        </w:rPr>
        <w:t>Stalled.</w:t>
      </w:r>
    </w:p>
    <w:p>
      <w:pPr>
        <w:pStyle w:val="BodyText"/>
      </w:pPr>
    </w:p>
    <w:p>
      <w:pPr>
        <w:pStyle w:val="BodyText"/>
      </w:pPr>
    </w:p>
    <w:p>
      <w:pPr>
        <w:pStyle w:val="BodyText"/>
        <w:spacing w:before="201"/>
      </w:pPr>
    </w:p>
    <w:p>
      <w:pPr>
        <w:pStyle w:val="ListParagraph"/>
        <w:numPr>
          <w:ilvl w:val="0"/>
          <w:numId w:val="3"/>
        </w:numPr>
        <w:tabs>
          <w:tab w:pos="591" w:val="left" w:leader="none"/>
          <w:tab w:pos="6000" w:val="left" w:leader="none"/>
        </w:tabs>
        <w:spacing w:line="240" w:lineRule="auto" w:before="0" w:after="0"/>
        <w:ind w:left="591" w:right="0" w:hanging="351"/>
        <w:jc w:val="left"/>
        <w:rPr>
          <w:sz w:val="18"/>
        </w:rPr>
      </w:pPr>
      <w:r>
        <w:rPr>
          <w:sz w:val="18"/>
        </w:rPr>
        <w:t>During</w:t>
      </w:r>
      <w:r>
        <w:rPr>
          <w:spacing w:val="-7"/>
          <w:sz w:val="18"/>
        </w:rPr>
        <w:t> </w:t>
      </w:r>
      <w:r>
        <w:rPr>
          <w:sz w:val="18"/>
        </w:rPr>
        <w:t>a</w:t>
      </w:r>
      <w:r>
        <w:rPr>
          <w:spacing w:val="-3"/>
          <w:sz w:val="18"/>
        </w:rPr>
        <w:t> </w:t>
      </w:r>
      <w:r>
        <w:rPr>
          <w:sz w:val="18"/>
        </w:rPr>
        <w:t>spin</w:t>
      </w:r>
      <w:r>
        <w:rPr>
          <w:spacing w:val="1"/>
          <w:sz w:val="18"/>
        </w:rPr>
        <w:t> </w:t>
      </w:r>
      <w:r>
        <w:rPr>
          <w:sz w:val="18"/>
        </w:rPr>
        <w:t>to</w:t>
      </w:r>
      <w:r>
        <w:rPr>
          <w:spacing w:val="1"/>
          <w:sz w:val="18"/>
        </w:rPr>
        <w:t> </w:t>
      </w:r>
      <w:r>
        <w:rPr>
          <w:sz w:val="18"/>
        </w:rPr>
        <w:t>the</w:t>
      </w:r>
      <w:r>
        <w:rPr>
          <w:spacing w:val="-3"/>
          <w:sz w:val="18"/>
        </w:rPr>
        <w:t> </w:t>
      </w:r>
      <w:r>
        <w:rPr>
          <w:sz w:val="18"/>
        </w:rPr>
        <w:t>left</w:t>
      </w:r>
      <w:r>
        <w:rPr>
          <w:spacing w:val="-2"/>
          <w:sz w:val="18"/>
        </w:rPr>
        <w:t> </w:t>
      </w:r>
      <w:r>
        <w:rPr>
          <w:sz w:val="18"/>
        </w:rPr>
        <w:t>which</w:t>
      </w:r>
      <w:r>
        <w:rPr>
          <w:spacing w:val="1"/>
          <w:sz w:val="18"/>
        </w:rPr>
        <w:t> </w:t>
      </w:r>
      <w:r>
        <w:rPr>
          <w:spacing w:val="-2"/>
          <w:sz w:val="18"/>
        </w:rPr>
        <w:t>wing(s)</w:t>
      </w:r>
      <w:r>
        <w:rPr>
          <w:sz w:val="18"/>
        </w:rPr>
        <w:tab/>
        <w:t>Answer</w:t>
      </w:r>
      <w:r>
        <w:rPr>
          <w:spacing w:val="-10"/>
          <w:sz w:val="18"/>
        </w:rPr>
        <w:t> </w:t>
      </w:r>
      <w:r>
        <w:rPr>
          <w:b/>
          <w:sz w:val="18"/>
        </w:rPr>
        <w:t>(A)</w:t>
      </w:r>
      <w:r>
        <w:rPr>
          <w:b/>
          <w:spacing w:val="-1"/>
          <w:sz w:val="18"/>
        </w:rPr>
        <w:t> </w:t>
      </w:r>
      <w:r>
        <w:rPr>
          <w:sz w:val="18"/>
        </w:rPr>
        <w:t>is</w:t>
      </w:r>
      <w:r>
        <w:rPr>
          <w:spacing w:val="-3"/>
          <w:sz w:val="18"/>
        </w:rPr>
        <w:t> </w:t>
      </w:r>
      <w:r>
        <w:rPr>
          <w:spacing w:val="-2"/>
          <w:sz w:val="18"/>
        </w:rPr>
        <w:t>correct</w:t>
      </w:r>
    </w:p>
    <w:p>
      <w:pPr>
        <w:pStyle w:val="BodyText"/>
        <w:tabs>
          <w:tab w:pos="6000" w:val="left" w:leader="none"/>
        </w:tabs>
        <w:spacing w:before="2"/>
        <w:ind w:left="686"/>
      </w:pPr>
      <w:r>
        <w:rPr/>
        <w:t>is/are</w:t>
      </w:r>
      <w:r>
        <w:rPr>
          <w:spacing w:val="-9"/>
        </w:rPr>
        <w:t> </w:t>
      </w:r>
      <w:r>
        <w:rPr/>
        <w:t>stalled</w:t>
      </w:r>
      <w:r>
        <w:rPr>
          <w:spacing w:val="-4"/>
        </w:rPr>
        <w:t> </w:t>
      </w:r>
      <w:r>
        <w:rPr>
          <w:spacing w:val="-10"/>
        </w:rPr>
        <w:t>?</w:t>
      </w:r>
      <w:r>
        <w:rPr/>
        <w:tab/>
      </w:r>
      <w:r>
        <w:rPr>
          <w:b/>
        </w:rPr>
        <w:t>DISCUSSION:</w:t>
      </w:r>
      <w:r>
        <w:rPr>
          <w:b/>
          <w:spacing w:val="-2"/>
        </w:rPr>
        <w:t> </w:t>
      </w:r>
      <w:r>
        <w:rPr/>
        <w:t>In</w:t>
      </w:r>
      <w:r>
        <w:rPr>
          <w:spacing w:val="-2"/>
        </w:rPr>
        <w:t> </w:t>
      </w:r>
      <w:r>
        <w:rPr/>
        <w:t>a</w:t>
      </w:r>
      <w:r>
        <w:rPr>
          <w:spacing w:val="-6"/>
        </w:rPr>
        <w:t> </w:t>
      </w:r>
      <w:r>
        <w:rPr/>
        <w:t>spin</w:t>
      </w:r>
      <w:r>
        <w:rPr>
          <w:spacing w:val="-2"/>
        </w:rPr>
        <w:t> </w:t>
      </w:r>
      <w:r>
        <w:rPr/>
        <w:t>,</w:t>
      </w:r>
      <w:r>
        <w:rPr>
          <w:spacing w:val="-6"/>
        </w:rPr>
        <w:t> </w:t>
      </w:r>
      <w:r>
        <w:rPr/>
        <w:t>both</w:t>
      </w:r>
      <w:r>
        <w:rPr>
          <w:spacing w:val="-3"/>
        </w:rPr>
        <w:t> </w:t>
      </w:r>
      <w:r>
        <w:rPr/>
        <w:t>wings</w:t>
      </w:r>
      <w:r>
        <w:rPr>
          <w:spacing w:val="-3"/>
        </w:rPr>
        <w:t> </w:t>
      </w:r>
      <w:r>
        <w:rPr/>
        <w:t>are</w:t>
      </w:r>
      <w:r>
        <w:rPr>
          <w:spacing w:val="8"/>
        </w:rPr>
        <w:t> </w:t>
      </w:r>
      <w:r>
        <w:rPr/>
        <w:t>in</w:t>
      </w:r>
      <w:r>
        <w:rPr>
          <w:spacing w:val="-2"/>
        </w:rPr>
        <w:t> </w:t>
      </w:r>
      <w:r>
        <w:rPr/>
        <w:t>a</w:t>
      </w:r>
      <w:r>
        <w:rPr>
          <w:spacing w:val="-6"/>
        </w:rPr>
        <w:t> </w:t>
      </w:r>
      <w:r>
        <w:rPr/>
        <w:t>stalled</w:t>
      </w:r>
      <w:r>
        <w:rPr>
          <w:spacing w:val="-2"/>
        </w:rPr>
        <w:t> </w:t>
      </w:r>
      <w:r>
        <w:rPr/>
        <w:t>condition</w:t>
      </w:r>
      <w:r>
        <w:rPr>
          <w:spacing w:val="-2"/>
        </w:rPr>
        <w:t> </w:t>
      </w:r>
      <w:r>
        <w:rPr>
          <w:spacing w:val="-10"/>
        </w:rPr>
        <w:t>.</w:t>
      </w:r>
    </w:p>
    <w:p>
      <w:pPr>
        <w:pStyle w:val="BodyText"/>
        <w:spacing w:after="0"/>
        <w:sectPr>
          <w:pgSz w:w="11910" w:h="16850"/>
          <w:pgMar w:header="508" w:footer="1301" w:top="1620" w:bottom="1500" w:left="566" w:right="0"/>
        </w:sectPr>
      </w:pPr>
    </w:p>
    <w:p>
      <w:pPr>
        <w:pStyle w:val="BodyText"/>
        <w:spacing w:before="88"/>
      </w:pPr>
    </w:p>
    <w:p>
      <w:pPr>
        <w:pStyle w:val="ListParagraph"/>
        <w:numPr>
          <w:ilvl w:val="0"/>
          <w:numId w:val="13"/>
        </w:numPr>
        <w:tabs>
          <w:tab w:pos="685" w:val="left" w:leader="none"/>
        </w:tabs>
        <w:spacing w:line="240" w:lineRule="auto" w:before="0" w:after="0"/>
        <w:ind w:left="685" w:right="0" w:hanging="359"/>
        <w:jc w:val="left"/>
        <w:rPr>
          <w:sz w:val="18"/>
        </w:rPr>
      </w:pPr>
      <w:r>
        <w:rPr>
          <w:sz w:val="18"/>
        </w:rPr>
        <w:t>Both</w:t>
      </w:r>
      <w:r>
        <w:rPr>
          <w:spacing w:val="-4"/>
          <w:sz w:val="18"/>
        </w:rPr>
        <w:t> </w:t>
      </w:r>
      <w:r>
        <w:rPr>
          <w:sz w:val="18"/>
        </w:rPr>
        <w:t>wings</w:t>
      </w:r>
      <w:r>
        <w:rPr>
          <w:spacing w:val="-5"/>
          <w:sz w:val="18"/>
        </w:rPr>
        <w:t> </w:t>
      </w:r>
      <w:r>
        <w:rPr>
          <w:sz w:val="18"/>
        </w:rPr>
        <w:t>are</w:t>
      </w:r>
      <w:r>
        <w:rPr>
          <w:spacing w:val="-1"/>
          <w:sz w:val="18"/>
        </w:rPr>
        <w:t> </w:t>
      </w:r>
      <w:r>
        <w:rPr>
          <w:spacing w:val="-2"/>
          <w:sz w:val="18"/>
        </w:rPr>
        <w:t>stalled.</w:t>
      </w:r>
    </w:p>
    <w:p>
      <w:pPr>
        <w:pStyle w:val="ListParagraph"/>
        <w:numPr>
          <w:ilvl w:val="0"/>
          <w:numId w:val="13"/>
        </w:numPr>
        <w:tabs>
          <w:tab w:pos="685" w:val="left" w:leader="none"/>
        </w:tabs>
        <w:spacing w:line="204" w:lineRule="exact" w:before="2" w:after="0"/>
        <w:ind w:left="685" w:right="0" w:hanging="359"/>
        <w:jc w:val="left"/>
        <w:rPr>
          <w:sz w:val="18"/>
        </w:rPr>
      </w:pPr>
      <w:r>
        <w:rPr>
          <w:sz w:val="18"/>
        </w:rPr>
        <w:t>Neither</w:t>
      </w:r>
      <w:r>
        <w:rPr>
          <w:spacing w:val="-9"/>
          <w:sz w:val="18"/>
        </w:rPr>
        <w:t> </w:t>
      </w:r>
      <w:r>
        <w:rPr>
          <w:sz w:val="18"/>
        </w:rPr>
        <w:t>wing</w:t>
      </w:r>
      <w:r>
        <w:rPr>
          <w:spacing w:val="-3"/>
          <w:sz w:val="18"/>
        </w:rPr>
        <w:t> </w:t>
      </w:r>
      <w:r>
        <w:rPr>
          <w:sz w:val="18"/>
        </w:rPr>
        <w:t>is</w:t>
      </w:r>
      <w:r>
        <w:rPr>
          <w:spacing w:val="-4"/>
          <w:sz w:val="18"/>
        </w:rPr>
        <w:t> </w:t>
      </w:r>
      <w:r>
        <w:rPr>
          <w:spacing w:val="-2"/>
          <w:sz w:val="18"/>
        </w:rPr>
        <w:t>stalled.</w:t>
      </w:r>
    </w:p>
    <w:p>
      <w:pPr>
        <w:pStyle w:val="ListParagraph"/>
        <w:numPr>
          <w:ilvl w:val="0"/>
          <w:numId w:val="13"/>
        </w:numPr>
        <w:tabs>
          <w:tab w:pos="685" w:val="left" w:leader="none"/>
        </w:tabs>
        <w:spacing w:line="204" w:lineRule="exact" w:before="0" w:after="0"/>
        <w:ind w:left="685" w:right="0" w:hanging="359"/>
        <w:jc w:val="left"/>
        <w:rPr>
          <w:sz w:val="18"/>
        </w:rPr>
      </w:pPr>
      <w:r>
        <w:rPr>
          <w:sz w:val="18"/>
        </w:rPr>
        <w:t>Only</w:t>
      </w:r>
      <w:r>
        <w:rPr>
          <w:spacing w:val="-3"/>
          <w:sz w:val="18"/>
        </w:rPr>
        <w:t> </w:t>
      </w:r>
      <w:r>
        <w:rPr>
          <w:sz w:val="18"/>
        </w:rPr>
        <w:t>the</w:t>
      </w:r>
      <w:r>
        <w:rPr>
          <w:spacing w:val="-6"/>
          <w:sz w:val="18"/>
        </w:rPr>
        <w:t> </w:t>
      </w:r>
      <w:r>
        <w:rPr>
          <w:sz w:val="18"/>
        </w:rPr>
        <w:t>left</w:t>
      </w:r>
      <w:r>
        <w:rPr>
          <w:spacing w:val="1"/>
          <w:sz w:val="18"/>
        </w:rPr>
        <w:t> </w:t>
      </w:r>
      <w:r>
        <w:rPr>
          <w:sz w:val="18"/>
        </w:rPr>
        <w:t>wing</w:t>
      </w:r>
      <w:r>
        <w:rPr>
          <w:spacing w:val="-3"/>
          <w:sz w:val="18"/>
        </w:rPr>
        <w:t> </w:t>
      </w:r>
      <w:r>
        <w:rPr>
          <w:sz w:val="18"/>
        </w:rPr>
        <w:t>is</w:t>
      </w:r>
      <w:r>
        <w:rPr>
          <w:spacing w:val="-3"/>
          <w:sz w:val="18"/>
        </w:rPr>
        <w:t> </w:t>
      </w:r>
      <w:r>
        <w:rPr>
          <w:spacing w:val="-2"/>
          <w:sz w:val="18"/>
        </w:rPr>
        <w:t>stalled.</w:t>
      </w:r>
    </w:p>
    <w:p>
      <w:pPr>
        <w:pStyle w:val="BodyText"/>
      </w:pPr>
    </w:p>
    <w:p>
      <w:pPr>
        <w:pStyle w:val="BodyText"/>
      </w:pPr>
    </w:p>
    <w:p>
      <w:pPr>
        <w:pStyle w:val="BodyText"/>
      </w:pPr>
    </w:p>
    <w:p>
      <w:pPr>
        <w:pStyle w:val="BodyText"/>
        <w:spacing w:before="2"/>
      </w:pPr>
    </w:p>
    <w:p>
      <w:pPr>
        <w:pStyle w:val="ListParagraph"/>
        <w:numPr>
          <w:ilvl w:val="0"/>
          <w:numId w:val="3"/>
        </w:numPr>
        <w:tabs>
          <w:tab w:pos="598" w:val="left" w:leader="none"/>
          <w:tab w:pos="6000" w:val="left" w:leader="none"/>
        </w:tabs>
        <w:spacing w:line="240" w:lineRule="auto" w:before="0" w:after="0"/>
        <w:ind w:left="598" w:right="0" w:hanging="358"/>
        <w:jc w:val="left"/>
        <w:rPr>
          <w:sz w:val="18"/>
        </w:rPr>
      </w:pPr>
      <w:r>
        <w:rPr>
          <w:sz w:val="18"/>
        </w:rPr>
        <w:t>The</w:t>
      </w:r>
      <w:r>
        <w:rPr>
          <w:spacing w:val="-6"/>
          <w:sz w:val="18"/>
        </w:rPr>
        <w:t> </w:t>
      </w:r>
      <w:r>
        <w:rPr>
          <w:sz w:val="18"/>
        </w:rPr>
        <w:t>angle</w:t>
      </w:r>
      <w:r>
        <w:rPr>
          <w:spacing w:val="-5"/>
          <w:sz w:val="18"/>
        </w:rPr>
        <w:t> </w:t>
      </w:r>
      <w:r>
        <w:rPr>
          <w:sz w:val="18"/>
        </w:rPr>
        <w:t>of attack</w:t>
      </w:r>
      <w:r>
        <w:rPr>
          <w:spacing w:val="-1"/>
          <w:sz w:val="18"/>
        </w:rPr>
        <w:t> </w:t>
      </w:r>
      <w:r>
        <w:rPr>
          <w:sz w:val="18"/>
        </w:rPr>
        <w:t>at</w:t>
      </w:r>
      <w:r>
        <w:rPr>
          <w:spacing w:val="-4"/>
          <w:sz w:val="18"/>
        </w:rPr>
        <w:t> </w:t>
      </w:r>
      <w:r>
        <w:rPr>
          <w:sz w:val="18"/>
        </w:rPr>
        <w:t>which</w:t>
      </w:r>
      <w:r>
        <w:rPr>
          <w:spacing w:val="-2"/>
          <w:sz w:val="18"/>
        </w:rPr>
        <w:t> </w:t>
      </w:r>
      <w:r>
        <w:rPr>
          <w:sz w:val="18"/>
        </w:rPr>
        <w:t>an</w:t>
      </w:r>
      <w:r>
        <w:rPr>
          <w:spacing w:val="-1"/>
          <w:sz w:val="18"/>
        </w:rPr>
        <w:t> </w:t>
      </w:r>
      <w:r>
        <w:rPr>
          <w:spacing w:val="-2"/>
          <w:sz w:val="18"/>
        </w:rPr>
        <w:t>airplane</w:t>
      </w:r>
      <w:r>
        <w:rPr>
          <w:sz w:val="18"/>
        </w:rPr>
        <w:tab/>
        <w:t>Answer</w:t>
      </w:r>
      <w:r>
        <w:rPr>
          <w:spacing w:val="-10"/>
          <w:sz w:val="18"/>
        </w:rPr>
        <w:t> </w:t>
      </w:r>
      <w:r>
        <w:rPr>
          <w:b/>
          <w:sz w:val="18"/>
        </w:rPr>
        <w:t>(A)</w:t>
      </w:r>
      <w:r>
        <w:rPr>
          <w:b/>
          <w:spacing w:val="-1"/>
          <w:sz w:val="18"/>
        </w:rPr>
        <w:t> </w:t>
      </w:r>
      <w:r>
        <w:rPr>
          <w:sz w:val="18"/>
        </w:rPr>
        <w:t>is</w:t>
      </w:r>
      <w:r>
        <w:rPr>
          <w:spacing w:val="-3"/>
          <w:sz w:val="18"/>
        </w:rPr>
        <w:t> </w:t>
      </w:r>
      <w:r>
        <w:rPr>
          <w:spacing w:val="-2"/>
          <w:sz w:val="18"/>
        </w:rPr>
        <w:t>correct</w:t>
      </w:r>
    </w:p>
    <w:p>
      <w:pPr>
        <w:pStyle w:val="BodyText"/>
        <w:tabs>
          <w:tab w:pos="6000" w:val="left" w:leader="none"/>
        </w:tabs>
        <w:spacing w:before="2"/>
        <w:ind w:left="6000" w:right="813" w:hanging="5314"/>
      </w:pPr>
      <w:r>
        <w:rPr/>
        <w:t>wing stall will</w:t>
        <w:tab/>
      </w:r>
      <w:r>
        <w:rPr>
          <w:b/>
        </w:rPr>
        <w:t>DISCUSSION:</w:t>
      </w:r>
      <w:r>
        <w:rPr>
          <w:b/>
          <w:spacing w:val="-2"/>
        </w:rPr>
        <w:t> </w:t>
      </w:r>
      <w:r>
        <w:rPr/>
        <w:t>If</w:t>
      </w:r>
      <w:r>
        <w:rPr>
          <w:spacing w:val="-9"/>
        </w:rPr>
        <w:t> </w:t>
      </w:r>
      <w:r>
        <w:rPr/>
        <w:t>you</w:t>
      </w:r>
      <w:r>
        <w:rPr>
          <w:spacing w:val="-3"/>
        </w:rPr>
        <w:t> </w:t>
      </w:r>
      <w:r>
        <w:rPr/>
        <w:t>load</w:t>
      </w:r>
      <w:r>
        <w:rPr>
          <w:spacing w:val="-3"/>
        </w:rPr>
        <w:t> </w:t>
      </w:r>
      <w:r>
        <w:rPr/>
        <w:t>your</w:t>
      </w:r>
      <w:r>
        <w:rPr>
          <w:spacing w:val="-9"/>
        </w:rPr>
        <w:t> </w:t>
      </w:r>
      <w:r>
        <w:rPr/>
        <w:t>airplane</w:t>
      </w:r>
      <w:r>
        <w:rPr>
          <w:spacing w:val="-7"/>
        </w:rPr>
        <w:t> </w:t>
      </w:r>
      <w:r>
        <w:rPr/>
        <w:t>so</w:t>
      </w:r>
      <w:r>
        <w:rPr>
          <w:spacing w:val="-3"/>
        </w:rPr>
        <w:t> </w:t>
      </w:r>
      <w:r>
        <w:rPr/>
        <w:t>the</w:t>
      </w:r>
      <w:r>
        <w:rPr>
          <w:spacing w:val="-7"/>
        </w:rPr>
        <w:t> </w:t>
      </w:r>
      <w:r>
        <w:rPr/>
        <w:t>CG</w:t>
      </w:r>
      <w:r>
        <w:rPr>
          <w:spacing w:val="-7"/>
        </w:rPr>
        <w:t> </w:t>
      </w:r>
      <w:r>
        <w:rPr/>
        <w:t>is forward of the forward CG limit , it will</w:t>
      </w:r>
      <w:r>
        <w:rPr>
          <w:spacing w:val="-4"/>
        </w:rPr>
        <w:t> </w:t>
      </w:r>
      <w:r>
        <w:rPr/>
        <w:t>be too nose heavy . Although</w:t>
      </w:r>
    </w:p>
    <w:p>
      <w:pPr>
        <w:pStyle w:val="ListParagraph"/>
        <w:numPr>
          <w:ilvl w:val="1"/>
          <w:numId w:val="3"/>
        </w:numPr>
        <w:tabs>
          <w:tab w:pos="685" w:val="left" w:leader="none"/>
          <w:tab w:pos="6000" w:val="left" w:leader="none"/>
        </w:tabs>
        <w:spacing w:line="203" w:lineRule="exact" w:before="0" w:after="0"/>
        <w:ind w:left="685" w:right="0" w:hanging="359"/>
        <w:jc w:val="left"/>
        <w:rPr>
          <w:sz w:val="18"/>
        </w:rPr>
      </w:pPr>
      <w:r>
        <w:rPr>
          <w:sz w:val="18"/>
        </w:rPr>
        <w:t>Increase</w:t>
      </w:r>
      <w:r>
        <w:rPr>
          <w:spacing w:val="-4"/>
          <w:sz w:val="18"/>
        </w:rPr>
        <w:t> </w:t>
      </w:r>
      <w:r>
        <w:rPr>
          <w:sz w:val="18"/>
        </w:rPr>
        <w:t>if</w:t>
      </w:r>
      <w:r>
        <w:rPr>
          <w:spacing w:val="-6"/>
          <w:sz w:val="18"/>
        </w:rPr>
        <w:t> </w:t>
      </w:r>
      <w:r>
        <w:rPr>
          <w:sz w:val="18"/>
        </w:rPr>
        <w:t>the</w:t>
      </w:r>
      <w:r>
        <w:rPr>
          <w:spacing w:val="-4"/>
          <w:sz w:val="18"/>
        </w:rPr>
        <w:t> </w:t>
      </w:r>
      <w:r>
        <w:rPr>
          <w:sz w:val="18"/>
        </w:rPr>
        <w:t>CG</w:t>
      </w:r>
      <w:r>
        <w:rPr>
          <w:spacing w:val="4"/>
          <w:sz w:val="18"/>
        </w:rPr>
        <w:t> </w:t>
      </w:r>
      <w:r>
        <w:rPr>
          <w:sz w:val="18"/>
        </w:rPr>
        <w:t>is</w:t>
      </w:r>
      <w:r>
        <w:rPr>
          <w:spacing w:val="-1"/>
          <w:sz w:val="18"/>
        </w:rPr>
        <w:t> </w:t>
      </w:r>
      <w:r>
        <w:rPr>
          <w:sz w:val="18"/>
        </w:rPr>
        <w:t>moved </w:t>
      </w:r>
      <w:r>
        <w:rPr>
          <w:spacing w:val="-2"/>
          <w:sz w:val="18"/>
        </w:rPr>
        <w:t>forward</w:t>
      </w:r>
      <w:r>
        <w:rPr>
          <w:sz w:val="18"/>
        </w:rPr>
        <w:tab/>
        <w:t>this</w:t>
      </w:r>
      <w:r>
        <w:rPr>
          <w:spacing w:val="-5"/>
          <w:sz w:val="18"/>
        </w:rPr>
        <w:t> </w:t>
      </w:r>
      <w:r>
        <w:rPr>
          <w:sz w:val="18"/>
        </w:rPr>
        <w:t>tends</w:t>
      </w:r>
      <w:r>
        <w:rPr>
          <w:spacing w:val="-2"/>
          <w:sz w:val="18"/>
        </w:rPr>
        <w:t> </w:t>
      </w:r>
      <w:r>
        <w:rPr>
          <w:sz w:val="18"/>
        </w:rPr>
        <w:t>to</w:t>
      </w:r>
      <w:r>
        <w:rPr>
          <w:spacing w:val="-1"/>
          <w:sz w:val="18"/>
        </w:rPr>
        <w:t> </w:t>
      </w:r>
      <w:r>
        <w:rPr>
          <w:sz w:val="18"/>
        </w:rPr>
        <w:t>make</w:t>
      </w:r>
      <w:r>
        <w:rPr>
          <w:spacing w:val="-5"/>
          <w:sz w:val="18"/>
        </w:rPr>
        <w:t> </w:t>
      </w:r>
      <w:r>
        <w:rPr>
          <w:sz w:val="18"/>
        </w:rPr>
        <w:t>the</w:t>
      </w:r>
      <w:r>
        <w:rPr>
          <w:spacing w:val="-5"/>
          <w:sz w:val="18"/>
        </w:rPr>
        <w:t> </w:t>
      </w:r>
      <w:r>
        <w:rPr>
          <w:sz w:val="18"/>
        </w:rPr>
        <w:t>airplane</w:t>
      </w:r>
      <w:r>
        <w:rPr>
          <w:spacing w:val="-5"/>
          <w:sz w:val="18"/>
        </w:rPr>
        <w:t> </w:t>
      </w:r>
      <w:r>
        <w:rPr>
          <w:sz w:val="18"/>
        </w:rPr>
        <w:t>seem stable</w:t>
      </w:r>
      <w:r>
        <w:rPr>
          <w:spacing w:val="-5"/>
          <w:sz w:val="18"/>
        </w:rPr>
        <w:t> </w:t>
      </w:r>
      <w:r>
        <w:rPr>
          <w:sz w:val="18"/>
        </w:rPr>
        <w:t>,</w:t>
      </w:r>
      <w:r>
        <w:rPr>
          <w:spacing w:val="1"/>
          <w:sz w:val="18"/>
        </w:rPr>
        <w:t> </w:t>
      </w:r>
      <w:r>
        <w:rPr>
          <w:sz w:val="18"/>
        </w:rPr>
        <w:t>adverse</w:t>
      </w:r>
      <w:r>
        <w:rPr>
          <w:spacing w:val="-5"/>
          <w:sz w:val="18"/>
        </w:rPr>
        <w:t> </w:t>
      </w:r>
      <w:r>
        <w:rPr>
          <w:spacing w:val="-4"/>
          <w:sz w:val="18"/>
        </w:rPr>
        <w:t>side</w:t>
      </w:r>
    </w:p>
    <w:p>
      <w:pPr>
        <w:pStyle w:val="ListParagraph"/>
        <w:numPr>
          <w:ilvl w:val="1"/>
          <w:numId w:val="3"/>
        </w:numPr>
        <w:tabs>
          <w:tab w:pos="685" w:val="left" w:leader="none"/>
          <w:tab w:pos="6000" w:val="left" w:leader="none"/>
        </w:tabs>
        <w:spacing w:line="240" w:lineRule="auto" w:before="2" w:after="0"/>
        <w:ind w:left="685" w:right="0" w:hanging="359"/>
        <w:jc w:val="left"/>
        <w:rPr>
          <w:sz w:val="18"/>
        </w:rPr>
      </w:pPr>
      <w:r>
        <w:rPr>
          <w:sz w:val="18"/>
        </w:rPr>
        <w:t>Change</w:t>
      </w:r>
      <w:r>
        <w:rPr>
          <w:spacing w:val="-6"/>
          <w:sz w:val="18"/>
        </w:rPr>
        <w:t> </w:t>
      </w:r>
      <w:r>
        <w:rPr>
          <w:sz w:val="18"/>
        </w:rPr>
        <w:t>with</w:t>
      </w:r>
      <w:r>
        <w:rPr>
          <w:spacing w:val="-2"/>
          <w:sz w:val="18"/>
        </w:rPr>
        <w:t> </w:t>
      </w:r>
      <w:r>
        <w:rPr>
          <w:sz w:val="18"/>
        </w:rPr>
        <w:t>an</w:t>
      </w:r>
      <w:r>
        <w:rPr>
          <w:spacing w:val="-2"/>
          <w:sz w:val="18"/>
        </w:rPr>
        <w:t> </w:t>
      </w:r>
      <w:r>
        <w:rPr>
          <w:sz w:val="18"/>
        </w:rPr>
        <w:t>increase in</w:t>
      </w:r>
      <w:r>
        <w:rPr>
          <w:spacing w:val="-2"/>
          <w:sz w:val="18"/>
        </w:rPr>
        <w:t> </w:t>
      </w:r>
      <w:r>
        <w:rPr>
          <w:sz w:val="18"/>
        </w:rPr>
        <w:t>gross</w:t>
      </w:r>
      <w:r>
        <w:rPr>
          <w:spacing w:val="-2"/>
          <w:sz w:val="18"/>
        </w:rPr>
        <w:t> weight</w:t>
      </w:r>
      <w:r>
        <w:rPr>
          <w:sz w:val="18"/>
        </w:rPr>
        <w:tab/>
        <w:t>effects include longer</w:t>
      </w:r>
      <w:r>
        <w:rPr>
          <w:spacing w:val="-9"/>
          <w:sz w:val="18"/>
        </w:rPr>
        <w:t> </w:t>
      </w:r>
      <w:r>
        <w:rPr>
          <w:sz w:val="18"/>
        </w:rPr>
        <w:t>take off</w:t>
      </w:r>
      <w:r>
        <w:rPr>
          <w:spacing w:val="-9"/>
          <w:sz w:val="18"/>
        </w:rPr>
        <w:t> </w:t>
      </w:r>
      <w:r>
        <w:rPr>
          <w:sz w:val="18"/>
        </w:rPr>
        <w:t>distance</w:t>
      </w:r>
      <w:r>
        <w:rPr>
          <w:spacing w:val="-6"/>
          <w:sz w:val="18"/>
        </w:rPr>
        <w:t> </w:t>
      </w:r>
      <w:r>
        <w:rPr>
          <w:sz w:val="18"/>
        </w:rPr>
        <w:t>and</w:t>
      </w:r>
      <w:r>
        <w:rPr>
          <w:spacing w:val="-3"/>
          <w:sz w:val="18"/>
        </w:rPr>
        <w:t> </w:t>
      </w:r>
      <w:r>
        <w:rPr>
          <w:sz w:val="18"/>
        </w:rPr>
        <w:t>higher</w:t>
      </w:r>
      <w:r>
        <w:rPr>
          <w:spacing w:val="-1"/>
          <w:sz w:val="18"/>
        </w:rPr>
        <w:t> </w:t>
      </w:r>
      <w:r>
        <w:rPr>
          <w:spacing w:val="-2"/>
          <w:sz w:val="18"/>
        </w:rPr>
        <w:t>stalling</w:t>
      </w:r>
    </w:p>
    <w:p>
      <w:pPr>
        <w:pStyle w:val="ListParagraph"/>
        <w:numPr>
          <w:ilvl w:val="1"/>
          <w:numId w:val="3"/>
        </w:numPr>
        <w:tabs>
          <w:tab w:pos="685" w:val="left" w:leader="none"/>
          <w:tab w:pos="6000" w:val="left" w:leader="none"/>
        </w:tabs>
        <w:spacing w:line="240" w:lineRule="auto" w:before="2" w:after="0"/>
        <w:ind w:left="685" w:right="0" w:hanging="359"/>
        <w:jc w:val="left"/>
        <w:rPr>
          <w:sz w:val="18"/>
        </w:rPr>
      </w:pPr>
      <w:r>
        <w:rPr>
          <w:sz w:val="18"/>
        </w:rPr>
        <w:t>Remain</w:t>
      </w:r>
      <w:r>
        <w:rPr>
          <w:spacing w:val="-2"/>
          <w:sz w:val="18"/>
        </w:rPr>
        <w:t> </w:t>
      </w:r>
      <w:r>
        <w:rPr>
          <w:sz w:val="18"/>
        </w:rPr>
        <w:t>the</w:t>
      </w:r>
      <w:r>
        <w:rPr>
          <w:spacing w:val="-5"/>
          <w:sz w:val="18"/>
        </w:rPr>
        <w:t> </w:t>
      </w:r>
      <w:r>
        <w:rPr>
          <w:sz w:val="18"/>
        </w:rPr>
        <w:t>same</w:t>
      </w:r>
      <w:r>
        <w:rPr>
          <w:spacing w:val="-5"/>
          <w:sz w:val="18"/>
        </w:rPr>
        <w:t> </w:t>
      </w:r>
      <w:r>
        <w:rPr>
          <w:sz w:val="18"/>
        </w:rPr>
        <w:t>regardless</w:t>
      </w:r>
      <w:r>
        <w:rPr>
          <w:spacing w:val="-3"/>
          <w:sz w:val="18"/>
        </w:rPr>
        <w:t> </w:t>
      </w:r>
      <w:r>
        <w:rPr>
          <w:sz w:val="18"/>
        </w:rPr>
        <w:t>of</w:t>
      </w:r>
      <w:r>
        <w:rPr>
          <w:spacing w:val="1"/>
          <w:sz w:val="18"/>
        </w:rPr>
        <w:t> </w:t>
      </w:r>
      <w:r>
        <w:rPr>
          <w:sz w:val="18"/>
        </w:rPr>
        <w:t>gross</w:t>
      </w:r>
      <w:r>
        <w:rPr>
          <w:spacing w:val="-2"/>
          <w:sz w:val="18"/>
        </w:rPr>
        <w:t> weight.</w:t>
      </w:r>
      <w:r>
        <w:rPr>
          <w:sz w:val="18"/>
        </w:rPr>
        <w:tab/>
      </w:r>
      <w:r>
        <w:rPr>
          <w:spacing w:val="-2"/>
          <w:sz w:val="18"/>
        </w:rPr>
        <w:t>speeds.</w:t>
      </w:r>
    </w:p>
    <w:p>
      <w:pPr>
        <w:pStyle w:val="BodyText"/>
      </w:pPr>
    </w:p>
    <w:p>
      <w:pPr>
        <w:pStyle w:val="BodyText"/>
      </w:pPr>
    </w:p>
    <w:p>
      <w:pPr>
        <w:pStyle w:val="BodyText"/>
      </w:pPr>
    </w:p>
    <w:p>
      <w:pPr>
        <w:pStyle w:val="BodyText"/>
        <w:spacing w:before="1"/>
      </w:pPr>
    </w:p>
    <w:p>
      <w:pPr>
        <w:pStyle w:val="ListParagraph"/>
        <w:numPr>
          <w:ilvl w:val="0"/>
          <w:numId w:val="3"/>
        </w:numPr>
        <w:tabs>
          <w:tab w:pos="591" w:val="left" w:leader="none"/>
          <w:tab w:pos="6000" w:val="left" w:leader="none"/>
        </w:tabs>
        <w:spacing w:line="204" w:lineRule="exact" w:before="0" w:after="0"/>
        <w:ind w:left="591" w:right="0" w:hanging="351"/>
        <w:jc w:val="left"/>
        <w:rPr>
          <w:sz w:val="18"/>
        </w:rPr>
      </w:pPr>
      <w:r>
        <w:rPr>
          <w:sz w:val="18"/>
        </w:rPr>
        <w:t>What</w:t>
      </w:r>
      <w:r>
        <w:rPr>
          <w:spacing w:val="-5"/>
          <w:sz w:val="18"/>
        </w:rPr>
        <w:t> </w:t>
      </w:r>
      <w:r>
        <w:rPr>
          <w:sz w:val="18"/>
        </w:rPr>
        <w:t>is</w:t>
      </w:r>
      <w:r>
        <w:rPr>
          <w:spacing w:val="4"/>
          <w:sz w:val="18"/>
        </w:rPr>
        <w:t> </w:t>
      </w:r>
      <w:r>
        <w:rPr>
          <w:sz w:val="18"/>
        </w:rPr>
        <w:t>ground</w:t>
      </w:r>
      <w:r>
        <w:rPr>
          <w:spacing w:val="-1"/>
          <w:sz w:val="18"/>
        </w:rPr>
        <w:t> </w:t>
      </w:r>
      <w:r>
        <w:rPr>
          <w:sz w:val="18"/>
        </w:rPr>
        <w:t>effect</w:t>
      </w:r>
      <w:r>
        <w:rPr>
          <w:spacing w:val="-4"/>
          <w:sz w:val="18"/>
        </w:rPr>
        <w:t> </w:t>
      </w:r>
      <w:r>
        <w:rPr>
          <w:spacing w:val="-10"/>
          <w:sz w:val="18"/>
        </w:rPr>
        <w:t>?</w:t>
      </w:r>
      <w:r>
        <w:rPr>
          <w:sz w:val="18"/>
        </w:rPr>
        <w:tab/>
        <w:t>Answer</w:t>
      </w:r>
      <w:r>
        <w:rPr>
          <w:spacing w:val="-10"/>
          <w:sz w:val="18"/>
        </w:rPr>
        <w:t> </w:t>
      </w:r>
      <w:r>
        <w:rPr>
          <w:b/>
          <w:sz w:val="18"/>
        </w:rPr>
        <w:t>(A)</w:t>
      </w:r>
      <w:r>
        <w:rPr>
          <w:b/>
          <w:spacing w:val="-1"/>
          <w:sz w:val="18"/>
        </w:rPr>
        <w:t> </w:t>
      </w:r>
      <w:r>
        <w:rPr>
          <w:sz w:val="18"/>
        </w:rPr>
        <w:t>is</w:t>
      </w:r>
      <w:r>
        <w:rPr>
          <w:spacing w:val="-3"/>
          <w:sz w:val="18"/>
        </w:rPr>
        <w:t> </w:t>
      </w:r>
      <w:r>
        <w:rPr>
          <w:spacing w:val="-2"/>
          <w:sz w:val="18"/>
        </w:rPr>
        <w:t>correct</w:t>
      </w:r>
    </w:p>
    <w:p>
      <w:pPr>
        <w:spacing w:line="204" w:lineRule="exact" w:before="0"/>
        <w:ind w:left="6000" w:right="0" w:firstLine="0"/>
        <w:jc w:val="left"/>
        <w:rPr>
          <w:sz w:val="18"/>
        </w:rPr>
      </w:pPr>
      <w:r>
        <w:rPr>
          <w:b/>
          <w:sz w:val="18"/>
        </w:rPr>
        <w:t>DISCUSSION:</w:t>
      </w:r>
      <w:r>
        <w:rPr>
          <w:b/>
          <w:spacing w:val="-7"/>
          <w:sz w:val="18"/>
        </w:rPr>
        <w:t> </w:t>
      </w:r>
      <w:r>
        <w:rPr>
          <w:sz w:val="18"/>
        </w:rPr>
        <w:t>During</w:t>
      </w:r>
      <w:r>
        <w:rPr>
          <w:spacing w:val="-7"/>
          <w:sz w:val="18"/>
        </w:rPr>
        <w:t> </w:t>
      </w:r>
      <w:r>
        <w:rPr>
          <w:sz w:val="18"/>
        </w:rPr>
        <w:t>take</w:t>
      </w:r>
      <w:r>
        <w:rPr>
          <w:spacing w:val="-4"/>
          <w:sz w:val="18"/>
        </w:rPr>
        <w:t> </w:t>
      </w:r>
      <w:r>
        <w:rPr>
          <w:sz w:val="18"/>
        </w:rPr>
        <w:t>offs</w:t>
      </w:r>
      <w:r>
        <w:rPr>
          <w:spacing w:val="-1"/>
          <w:sz w:val="18"/>
        </w:rPr>
        <w:t> </w:t>
      </w:r>
      <w:r>
        <w:rPr>
          <w:sz w:val="18"/>
        </w:rPr>
        <w:t>or</w:t>
      </w:r>
      <w:r>
        <w:rPr>
          <w:spacing w:val="1"/>
          <w:sz w:val="18"/>
        </w:rPr>
        <w:t> </w:t>
      </w:r>
      <w:r>
        <w:rPr>
          <w:sz w:val="18"/>
        </w:rPr>
        <w:t>landing</w:t>
      </w:r>
      <w:r>
        <w:rPr>
          <w:b/>
          <w:sz w:val="18"/>
        </w:rPr>
        <w:t>s</w:t>
      </w:r>
      <w:r>
        <w:rPr>
          <w:b/>
          <w:spacing w:val="6"/>
          <w:sz w:val="18"/>
        </w:rPr>
        <w:t> </w:t>
      </w:r>
      <w:r>
        <w:rPr>
          <w:b/>
          <w:sz w:val="18"/>
        </w:rPr>
        <w:t>,</w:t>
      </w:r>
      <w:r>
        <w:rPr>
          <w:b/>
          <w:spacing w:val="-6"/>
          <w:sz w:val="18"/>
        </w:rPr>
        <w:t> </w:t>
      </w:r>
      <w:r>
        <w:rPr>
          <w:sz w:val="18"/>
        </w:rPr>
        <w:t>when you </w:t>
      </w:r>
      <w:r>
        <w:rPr>
          <w:spacing w:val="-5"/>
          <w:sz w:val="18"/>
        </w:rPr>
        <w:t>are</w:t>
      </w:r>
    </w:p>
    <w:p>
      <w:pPr>
        <w:pStyle w:val="ListParagraph"/>
        <w:numPr>
          <w:ilvl w:val="1"/>
          <w:numId w:val="3"/>
        </w:numPr>
        <w:tabs>
          <w:tab w:pos="685" w:val="left" w:leader="none"/>
          <w:tab w:pos="730" w:val="left" w:leader="none"/>
          <w:tab w:pos="6000" w:val="left" w:leader="none"/>
        </w:tabs>
        <w:spacing w:line="240" w:lineRule="auto" w:before="2" w:after="0"/>
        <w:ind w:left="730" w:right="979" w:hanging="404"/>
        <w:jc w:val="left"/>
        <w:rPr>
          <w:sz w:val="18"/>
        </w:rPr>
      </w:pPr>
      <w:r>
        <w:rPr>
          <w:sz w:val="18"/>
        </w:rPr>
        <w:t>The result of the interference if the surface of the</w:t>
        <w:tab/>
        <w:t>flying</w:t>
      </w:r>
      <w:r>
        <w:rPr>
          <w:spacing w:val="-8"/>
          <w:sz w:val="18"/>
        </w:rPr>
        <w:t> </w:t>
      </w:r>
      <w:r>
        <w:rPr>
          <w:sz w:val="18"/>
        </w:rPr>
        <w:t>very</w:t>
      </w:r>
      <w:r>
        <w:rPr>
          <w:spacing w:val="-2"/>
          <w:sz w:val="18"/>
        </w:rPr>
        <w:t> </w:t>
      </w:r>
      <w:r>
        <w:rPr>
          <w:sz w:val="18"/>
        </w:rPr>
        <w:t>close</w:t>
      </w:r>
      <w:r>
        <w:rPr>
          <w:spacing w:val="-6"/>
          <w:sz w:val="18"/>
        </w:rPr>
        <w:t> </w:t>
      </w:r>
      <w:r>
        <w:rPr>
          <w:sz w:val="18"/>
        </w:rPr>
        <w:t>to</w:t>
      </w:r>
      <w:r>
        <w:rPr>
          <w:spacing w:val="-2"/>
          <w:sz w:val="18"/>
        </w:rPr>
        <w:t> </w:t>
      </w:r>
      <w:r>
        <w:rPr>
          <w:sz w:val="18"/>
        </w:rPr>
        <w:t>the</w:t>
      </w:r>
      <w:r>
        <w:rPr>
          <w:spacing w:val="-6"/>
          <w:sz w:val="18"/>
        </w:rPr>
        <w:t> </w:t>
      </w:r>
      <w:r>
        <w:rPr>
          <w:sz w:val="18"/>
        </w:rPr>
        <w:t>ground</w:t>
      </w:r>
      <w:r>
        <w:rPr>
          <w:spacing w:val="-2"/>
          <w:sz w:val="18"/>
        </w:rPr>
        <w:t> </w:t>
      </w:r>
      <w:r>
        <w:rPr>
          <w:sz w:val="18"/>
        </w:rPr>
        <w:t>,</w:t>
      </w:r>
      <w:r>
        <w:rPr>
          <w:spacing w:val="-7"/>
          <w:sz w:val="18"/>
        </w:rPr>
        <w:t> </w:t>
      </w:r>
      <w:r>
        <w:rPr>
          <w:sz w:val="18"/>
        </w:rPr>
        <w:t>the</w:t>
      </w:r>
      <w:r>
        <w:rPr>
          <w:spacing w:val="-6"/>
          <w:sz w:val="18"/>
        </w:rPr>
        <w:t> </w:t>
      </w:r>
      <w:r>
        <w:rPr>
          <w:sz w:val="18"/>
        </w:rPr>
        <w:t>earth's</w:t>
      </w:r>
      <w:r>
        <w:rPr>
          <w:spacing w:val="-3"/>
          <w:sz w:val="18"/>
        </w:rPr>
        <w:t> </w:t>
      </w:r>
      <w:r>
        <w:rPr>
          <w:sz w:val="18"/>
        </w:rPr>
        <w:t>surface</w:t>
      </w:r>
      <w:r>
        <w:rPr>
          <w:spacing w:val="-6"/>
          <w:sz w:val="18"/>
        </w:rPr>
        <w:t> </w:t>
      </w:r>
      <w:r>
        <w:rPr>
          <w:sz w:val="18"/>
        </w:rPr>
        <w:t>interferes Earth with the airflow patterns about an airplane</w:t>
        <w:tab/>
        <w:t>with the airflow and actually alters the three-dimensional</w:t>
      </w:r>
    </w:p>
    <w:p>
      <w:pPr>
        <w:pStyle w:val="ListParagraph"/>
        <w:numPr>
          <w:ilvl w:val="1"/>
          <w:numId w:val="3"/>
        </w:numPr>
        <w:tabs>
          <w:tab w:pos="685" w:val="left" w:leader="none"/>
          <w:tab w:pos="6000" w:val="left" w:leader="none"/>
        </w:tabs>
        <w:spacing w:line="204" w:lineRule="exact" w:before="4" w:after="0"/>
        <w:ind w:left="685" w:right="0" w:hanging="359"/>
        <w:jc w:val="left"/>
        <w:rPr>
          <w:sz w:val="18"/>
        </w:rPr>
      </w:pPr>
      <w:r>
        <w:rPr>
          <w:sz w:val="18"/>
        </w:rPr>
        <w:t>The</w:t>
      </w:r>
      <w:r>
        <w:rPr>
          <w:spacing w:val="-5"/>
          <w:sz w:val="18"/>
        </w:rPr>
        <w:t> </w:t>
      </w:r>
      <w:r>
        <w:rPr>
          <w:sz w:val="18"/>
        </w:rPr>
        <w:t>result</w:t>
      </w:r>
      <w:r>
        <w:rPr>
          <w:spacing w:val="-4"/>
          <w:sz w:val="18"/>
        </w:rPr>
        <w:t> </w:t>
      </w:r>
      <w:r>
        <w:rPr>
          <w:sz w:val="18"/>
        </w:rPr>
        <w:t>of</w:t>
      </w:r>
      <w:r>
        <w:rPr>
          <w:spacing w:val="-6"/>
          <w:sz w:val="18"/>
        </w:rPr>
        <w:t> </w:t>
      </w:r>
      <w:r>
        <w:rPr>
          <w:sz w:val="18"/>
        </w:rPr>
        <w:t>an</w:t>
      </w:r>
      <w:r>
        <w:rPr>
          <w:spacing w:val="-1"/>
          <w:sz w:val="18"/>
        </w:rPr>
        <w:t> </w:t>
      </w:r>
      <w:r>
        <w:rPr>
          <w:sz w:val="18"/>
        </w:rPr>
        <w:t>alteration</w:t>
      </w:r>
      <w:r>
        <w:rPr>
          <w:spacing w:val="-1"/>
          <w:sz w:val="18"/>
        </w:rPr>
        <w:t> </w:t>
      </w:r>
      <w:r>
        <w:rPr>
          <w:sz w:val="18"/>
        </w:rPr>
        <w:t>in</w:t>
      </w:r>
      <w:r>
        <w:rPr>
          <w:spacing w:val="-1"/>
          <w:sz w:val="18"/>
        </w:rPr>
        <w:t> </w:t>
      </w:r>
      <w:r>
        <w:rPr>
          <w:sz w:val="18"/>
        </w:rPr>
        <w:t>airflow</w:t>
      </w:r>
      <w:r>
        <w:rPr>
          <w:spacing w:val="-4"/>
          <w:sz w:val="18"/>
        </w:rPr>
        <w:t> </w:t>
      </w:r>
      <w:r>
        <w:rPr>
          <w:spacing w:val="-2"/>
          <w:sz w:val="18"/>
        </w:rPr>
        <w:t>patterns</w:t>
      </w:r>
      <w:r>
        <w:rPr>
          <w:sz w:val="18"/>
        </w:rPr>
        <w:tab/>
        <w:t>airflow</w:t>
      </w:r>
      <w:r>
        <w:rPr>
          <w:spacing w:val="-9"/>
          <w:sz w:val="18"/>
        </w:rPr>
        <w:t> </w:t>
      </w:r>
      <w:r>
        <w:rPr>
          <w:sz w:val="18"/>
        </w:rPr>
        <w:t>pattern</w:t>
      </w:r>
      <w:r>
        <w:rPr>
          <w:spacing w:val="-2"/>
          <w:sz w:val="18"/>
        </w:rPr>
        <w:t> </w:t>
      </w:r>
      <w:r>
        <w:rPr>
          <w:sz w:val="18"/>
        </w:rPr>
        <w:t>around</w:t>
      </w:r>
      <w:r>
        <w:rPr>
          <w:spacing w:val="-3"/>
          <w:sz w:val="18"/>
        </w:rPr>
        <w:t> </w:t>
      </w:r>
      <w:r>
        <w:rPr>
          <w:sz w:val="18"/>
        </w:rPr>
        <w:t>the</w:t>
      </w:r>
      <w:r>
        <w:rPr>
          <w:spacing w:val="-6"/>
          <w:sz w:val="18"/>
        </w:rPr>
        <w:t> </w:t>
      </w:r>
      <w:r>
        <w:rPr>
          <w:sz w:val="18"/>
        </w:rPr>
        <w:t>airplane</w:t>
      </w:r>
      <w:r>
        <w:rPr>
          <w:spacing w:val="1"/>
          <w:sz w:val="18"/>
        </w:rPr>
        <w:t> </w:t>
      </w:r>
      <w:r>
        <w:rPr>
          <w:sz w:val="18"/>
        </w:rPr>
        <w:t>.</w:t>
      </w:r>
      <w:r>
        <w:rPr>
          <w:spacing w:val="-1"/>
          <w:sz w:val="18"/>
        </w:rPr>
        <w:t> </w:t>
      </w:r>
      <w:r>
        <w:rPr>
          <w:sz w:val="18"/>
        </w:rPr>
        <w:t>This</w:t>
      </w:r>
      <w:r>
        <w:rPr>
          <w:spacing w:val="3"/>
          <w:sz w:val="18"/>
        </w:rPr>
        <w:t> </w:t>
      </w:r>
      <w:r>
        <w:rPr>
          <w:sz w:val="18"/>
        </w:rPr>
        <w:t>causes</w:t>
      </w:r>
      <w:r>
        <w:rPr>
          <w:spacing w:val="-3"/>
          <w:sz w:val="18"/>
        </w:rPr>
        <w:t> </w:t>
      </w:r>
      <w:r>
        <w:rPr>
          <w:sz w:val="18"/>
        </w:rPr>
        <w:t>a</w:t>
      </w:r>
      <w:r>
        <w:rPr>
          <w:spacing w:val="-6"/>
          <w:sz w:val="18"/>
        </w:rPr>
        <w:t> </w:t>
      </w:r>
      <w:r>
        <w:rPr>
          <w:spacing w:val="-2"/>
          <w:sz w:val="18"/>
        </w:rPr>
        <w:t>reduction</w:t>
      </w:r>
    </w:p>
    <w:p>
      <w:pPr>
        <w:pStyle w:val="BodyText"/>
        <w:tabs>
          <w:tab w:pos="6000" w:val="left" w:leader="none"/>
        </w:tabs>
        <w:spacing w:line="242" w:lineRule="auto"/>
        <w:ind w:left="686" w:right="900"/>
      </w:pPr>
      <w:r>
        <w:rPr/>
        <w:t>Increasing induced drag about the wing of an</w:t>
        <w:tab/>
        <w:t>in</w:t>
      </w:r>
      <w:r>
        <w:rPr>
          <w:spacing w:val="-3"/>
        </w:rPr>
        <w:t> </w:t>
      </w:r>
      <w:r>
        <w:rPr/>
        <w:t>wingtip</w:t>
      </w:r>
      <w:r>
        <w:rPr>
          <w:spacing w:val="-3"/>
        </w:rPr>
        <w:t> </w:t>
      </w:r>
      <w:r>
        <w:rPr/>
        <w:t>vortices</w:t>
      </w:r>
      <w:r>
        <w:rPr>
          <w:spacing w:val="-4"/>
        </w:rPr>
        <w:t> </w:t>
      </w:r>
      <w:r>
        <w:rPr/>
        <w:t>and</w:t>
      </w:r>
      <w:r>
        <w:rPr>
          <w:spacing w:val="-3"/>
        </w:rPr>
        <w:t> </w:t>
      </w:r>
      <w:r>
        <w:rPr/>
        <w:t>a</w:t>
      </w:r>
      <w:r>
        <w:rPr>
          <w:spacing w:val="-7"/>
        </w:rPr>
        <w:t> </w:t>
      </w:r>
      <w:r>
        <w:rPr/>
        <w:t>decrease</w:t>
      </w:r>
      <w:r>
        <w:rPr>
          <w:spacing w:val="-1"/>
        </w:rPr>
        <w:t> </w:t>
      </w:r>
      <w:r>
        <w:rPr/>
        <w:t>in</w:t>
      </w:r>
      <w:r>
        <w:rPr>
          <w:spacing w:val="-3"/>
        </w:rPr>
        <w:t> </w:t>
      </w:r>
      <w:r>
        <w:rPr/>
        <w:t>up</w:t>
      </w:r>
      <w:r>
        <w:rPr>
          <w:spacing w:val="-3"/>
        </w:rPr>
        <w:t> </w:t>
      </w:r>
      <w:r>
        <w:rPr/>
        <w:t>wash</w:t>
      </w:r>
      <w:r>
        <w:rPr>
          <w:spacing w:val="-3"/>
        </w:rPr>
        <w:t> </w:t>
      </w:r>
      <w:r>
        <w:rPr/>
        <w:t>and</w:t>
      </w:r>
      <w:r>
        <w:rPr>
          <w:spacing w:val="-3"/>
        </w:rPr>
        <w:t> </w:t>
      </w:r>
      <w:r>
        <w:rPr/>
        <w:t>downwash. airplane</w:t>
      </w:r>
      <w:r>
        <w:rPr>
          <w:spacing w:val="-2"/>
        </w:rPr>
        <w:t> </w:t>
      </w:r>
      <w:r>
        <w:rPr/>
        <w:t>.</w:t>
      </w:r>
    </w:p>
    <w:p>
      <w:pPr>
        <w:pStyle w:val="ListParagraph"/>
        <w:numPr>
          <w:ilvl w:val="1"/>
          <w:numId w:val="3"/>
        </w:numPr>
        <w:tabs>
          <w:tab w:pos="686" w:val="left" w:leader="none"/>
        </w:tabs>
        <w:spacing w:line="240" w:lineRule="auto" w:before="0" w:after="0"/>
        <w:ind w:left="686" w:right="7052" w:hanging="360"/>
        <w:jc w:val="left"/>
        <w:rPr>
          <w:sz w:val="18"/>
        </w:rPr>
      </w:pPr>
      <w:r>
        <w:rPr>
          <w:sz w:val="18"/>
        </w:rPr>
        <w:t>The</w:t>
      </w:r>
      <w:r>
        <w:rPr>
          <w:spacing w:val="-5"/>
          <w:sz w:val="18"/>
        </w:rPr>
        <w:t> </w:t>
      </w:r>
      <w:r>
        <w:rPr>
          <w:sz w:val="18"/>
        </w:rPr>
        <w:t>result</w:t>
      </w:r>
      <w:r>
        <w:rPr>
          <w:spacing w:val="-4"/>
          <w:sz w:val="18"/>
        </w:rPr>
        <w:t> </w:t>
      </w:r>
      <w:r>
        <w:rPr>
          <w:sz w:val="18"/>
        </w:rPr>
        <w:t>of</w:t>
      </w:r>
      <w:r>
        <w:rPr>
          <w:spacing w:val="-7"/>
          <w:sz w:val="18"/>
        </w:rPr>
        <w:t> </w:t>
      </w:r>
      <w:r>
        <w:rPr>
          <w:sz w:val="18"/>
        </w:rPr>
        <w:t>the</w:t>
      </w:r>
      <w:r>
        <w:rPr>
          <w:spacing w:val="-5"/>
          <w:sz w:val="18"/>
        </w:rPr>
        <w:t> </w:t>
      </w:r>
      <w:r>
        <w:rPr>
          <w:sz w:val="18"/>
        </w:rPr>
        <w:t>disruption</w:t>
      </w:r>
      <w:r>
        <w:rPr>
          <w:spacing w:val="-1"/>
          <w:sz w:val="18"/>
        </w:rPr>
        <w:t> </w:t>
      </w:r>
      <w:r>
        <w:rPr>
          <w:sz w:val="18"/>
        </w:rPr>
        <w:t>of</w:t>
      </w:r>
      <w:r>
        <w:rPr>
          <w:spacing w:val="-7"/>
          <w:sz w:val="18"/>
        </w:rPr>
        <w:t> </w:t>
      </w:r>
      <w:r>
        <w:rPr>
          <w:sz w:val="18"/>
        </w:rPr>
        <w:t>the</w:t>
      </w:r>
      <w:r>
        <w:rPr>
          <w:spacing w:val="-5"/>
          <w:sz w:val="18"/>
        </w:rPr>
        <w:t> </w:t>
      </w:r>
      <w:r>
        <w:rPr>
          <w:sz w:val="18"/>
        </w:rPr>
        <w:t>airflow</w:t>
      </w:r>
      <w:r>
        <w:rPr>
          <w:spacing w:val="-5"/>
          <w:sz w:val="18"/>
        </w:rPr>
        <w:t> </w:t>
      </w:r>
      <w:r>
        <w:rPr>
          <w:sz w:val="18"/>
        </w:rPr>
        <w:t>patterns about the wings of an airplane to the point where</w:t>
      </w:r>
    </w:p>
    <w:p>
      <w:pPr>
        <w:pStyle w:val="BodyText"/>
        <w:spacing w:line="203" w:lineRule="exact"/>
        <w:ind w:left="686"/>
      </w:pPr>
      <w:r>
        <w:rPr/>
        <w:t>the</w:t>
      </w:r>
      <w:r>
        <w:rPr>
          <w:spacing w:val="-5"/>
        </w:rPr>
        <w:t> </w:t>
      </w:r>
      <w:r>
        <w:rPr/>
        <w:t>wings</w:t>
      </w:r>
      <w:r>
        <w:rPr>
          <w:spacing w:val="-1"/>
        </w:rPr>
        <w:t> </w:t>
      </w:r>
      <w:r>
        <w:rPr/>
        <w:t>will</w:t>
      </w:r>
      <w:r>
        <w:rPr>
          <w:spacing w:val="-10"/>
        </w:rPr>
        <w:t> </w:t>
      </w:r>
      <w:r>
        <w:rPr/>
        <w:t>no longer</w:t>
      </w:r>
      <w:r>
        <w:rPr>
          <w:spacing w:val="-6"/>
        </w:rPr>
        <w:t> </w:t>
      </w:r>
      <w:r>
        <w:rPr/>
        <w:t>support</w:t>
      </w:r>
      <w:r>
        <w:rPr>
          <w:spacing w:val="-3"/>
        </w:rPr>
        <w:t> </w:t>
      </w:r>
      <w:r>
        <w:rPr/>
        <w:t>the</w:t>
      </w:r>
      <w:r>
        <w:rPr>
          <w:spacing w:val="-4"/>
        </w:rPr>
        <w:t> </w:t>
      </w:r>
      <w:r>
        <w:rPr/>
        <w:t>airplane</w:t>
      </w:r>
      <w:r>
        <w:rPr>
          <w:spacing w:val="3"/>
        </w:rPr>
        <w:t> </w:t>
      </w:r>
      <w:r>
        <w:rPr/>
        <w:t>in </w:t>
      </w:r>
      <w:r>
        <w:rPr>
          <w:spacing w:val="-2"/>
        </w:rPr>
        <w:t>flight.</w:t>
      </w:r>
    </w:p>
    <w:p>
      <w:pPr>
        <w:pStyle w:val="BodyText"/>
      </w:pPr>
    </w:p>
    <w:p>
      <w:pPr>
        <w:pStyle w:val="BodyText"/>
      </w:pPr>
    </w:p>
    <w:p>
      <w:pPr>
        <w:pStyle w:val="BodyText"/>
        <w:spacing w:before="205"/>
      </w:pPr>
    </w:p>
    <w:p>
      <w:pPr>
        <w:pStyle w:val="ListParagraph"/>
        <w:numPr>
          <w:ilvl w:val="0"/>
          <w:numId w:val="3"/>
        </w:numPr>
        <w:tabs>
          <w:tab w:pos="591" w:val="left" w:leader="none"/>
          <w:tab w:pos="6000" w:val="left" w:leader="none"/>
        </w:tabs>
        <w:spacing w:line="240" w:lineRule="auto" w:before="1" w:after="0"/>
        <w:ind w:left="591" w:right="0" w:hanging="351"/>
        <w:jc w:val="left"/>
        <w:rPr>
          <w:sz w:val="18"/>
        </w:rPr>
      </w:pPr>
      <w:r>
        <w:rPr>
          <w:sz w:val="18"/>
        </w:rPr>
        <w:t>Floating</w:t>
      </w:r>
      <w:r>
        <w:rPr>
          <w:spacing w:val="2"/>
          <w:sz w:val="18"/>
        </w:rPr>
        <w:t> </w:t>
      </w:r>
      <w:r>
        <w:rPr>
          <w:sz w:val="18"/>
        </w:rPr>
        <w:t>caused</w:t>
      </w:r>
      <w:r>
        <w:rPr>
          <w:spacing w:val="2"/>
          <w:sz w:val="18"/>
        </w:rPr>
        <w:t> </w:t>
      </w:r>
      <w:r>
        <w:rPr>
          <w:sz w:val="18"/>
        </w:rPr>
        <w:t>by</w:t>
      </w:r>
      <w:r>
        <w:rPr>
          <w:spacing w:val="2"/>
          <w:sz w:val="18"/>
        </w:rPr>
        <w:t> </w:t>
      </w:r>
      <w:r>
        <w:rPr>
          <w:sz w:val="18"/>
        </w:rPr>
        <w:t>the</w:t>
      </w:r>
      <w:r>
        <w:rPr>
          <w:spacing w:val="-9"/>
          <w:sz w:val="18"/>
        </w:rPr>
        <w:t> </w:t>
      </w:r>
      <w:r>
        <w:rPr>
          <w:sz w:val="18"/>
        </w:rPr>
        <w:t>phenomenon</w:t>
      </w:r>
      <w:r>
        <w:rPr>
          <w:spacing w:val="2"/>
          <w:sz w:val="18"/>
        </w:rPr>
        <w:t> </w:t>
      </w:r>
      <w:r>
        <w:rPr>
          <w:sz w:val="18"/>
        </w:rPr>
        <w:t>of</w:t>
      </w:r>
      <w:r>
        <w:rPr>
          <w:spacing w:val="-4"/>
          <w:sz w:val="18"/>
        </w:rPr>
        <w:t> </w:t>
      </w:r>
      <w:r>
        <w:rPr>
          <w:spacing w:val="-2"/>
          <w:sz w:val="18"/>
        </w:rPr>
        <w:t>ground</w:t>
      </w:r>
      <w:r>
        <w:rPr>
          <w:sz w:val="18"/>
        </w:rPr>
        <w:tab/>
        <w:t>Answer</w:t>
      </w:r>
      <w:r>
        <w:rPr>
          <w:spacing w:val="-10"/>
          <w:sz w:val="18"/>
        </w:rPr>
        <w:t> </w:t>
      </w:r>
      <w:r>
        <w:rPr>
          <w:b/>
          <w:sz w:val="18"/>
        </w:rPr>
        <w:t>(A)</w:t>
      </w:r>
      <w:r>
        <w:rPr>
          <w:b/>
          <w:spacing w:val="-1"/>
          <w:sz w:val="18"/>
        </w:rPr>
        <w:t> </w:t>
      </w:r>
      <w:r>
        <w:rPr>
          <w:sz w:val="18"/>
        </w:rPr>
        <w:t>is</w:t>
      </w:r>
      <w:r>
        <w:rPr>
          <w:spacing w:val="-3"/>
          <w:sz w:val="18"/>
        </w:rPr>
        <w:t> </w:t>
      </w:r>
      <w:r>
        <w:rPr>
          <w:spacing w:val="-2"/>
          <w:sz w:val="18"/>
        </w:rPr>
        <w:t>correct</w:t>
      </w:r>
    </w:p>
    <w:p>
      <w:pPr>
        <w:pStyle w:val="BodyText"/>
        <w:tabs>
          <w:tab w:pos="6000" w:val="left" w:leader="none"/>
        </w:tabs>
        <w:spacing w:before="1"/>
        <w:ind w:left="686" w:right="1417"/>
      </w:pPr>
      <w:r>
        <w:rPr/>
        <w:t>effect will be most realized during an approach to</w:t>
        <w:tab/>
      </w:r>
      <w:r>
        <w:rPr>
          <w:b/>
        </w:rPr>
        <w:t>DISCUSSION:</w:t>
      </w:r>
      <w:r>
        <w:rPr>
          <w:b/>
          <w:spacing w:val="-11"/>
        </w:rPr>
        <w:t> </w:t>
      </w:r>
      <w:r>
        <w:rPr/>
        <w:t>an</w:t>
      </w:r>
      <w:r>
        <w:rPr>
          <w:spacing w:val="-6"/>
        </w:rPr>
        <w:t> </w:t>
      </w:r>
      <w:r>
        <w:rPr/>
        <w:t>airplane</w:t>
      </w:r>
      <w:r>
        <w:rPr>
          <w:spacing w:val="-4"/>
        </w:rPr>
        <w:t> </w:t>
      </w:r>
      <w:r>
        <w:rPr/>
        <w:t>is</w:t>
      </w:r>
      <w:r>
        <w:rPr>
          <w:spacing w:val="-7"/>
        </w:rPr>
        <w:t> </w:t>
      </w:r>
      <w:r>
        <w:rPr/>
        <w:t>usually</w:t>
      </w:r>
      <w:r>
        <w:rPr>
          <w:spacing w:val="-6"/>
        </w:rPr>
        <w:t> </w:t>
      </w:r>
      <w:r>
        <w:rPr/>
        <w:t>in ground</w:t>
      </w:r>
      <w:r>
        <w:rPr>
          <w:spacing w:val="-6"/>
        </w:rPr>
        <w:t> </w:t>
      </w:r>
      <w:r>
        <w:rPr/>
        <w:t>effect land when at</w:t>
        <w:tab/>
        <w:t>when</w:t>
      </w:r>
      <w:r>
        <w:rPr>
          <w:spacing w:val="40"/>
        </w:rPr>
        <w:t> </w:t>
      </w:r>
      <w:r>
        <w:rPr/>
        <w:t>it is less than the height of the airplane's wing</w:t>
      </w:r>
    </w:p>
    <w:p>
      <w:pPr>
        <w:pStyle w:val="BodyText"/>
        <w:spacing w:line="203" w:lineRule="exact"/>
        <w:ind w:left="6000"/>
      </w:pPr>
      <w:r>
        <w:rPr/>
        <w:t>span</w:t>
      </w:r>
      <w:r>
        <w:rPr>
          <w:spacing w:val="-1"/>
        </w:rPr>
        <w:t> </w:t>
      </w:r>
      <w:r>
        <w:rPr/>
        <w:t>above</w:t>
      </w:r>
      <w:r>
        <w:rPr>
          <w:spacing w:val="-4"/>
        </w:rPr>
        <w:t> </w:t>
      </w:r>
      <w:r>
        <w:rPr/>
        <w:t>the</w:t>
      </w:r>
      <w:r>
        <w:rPr>
          <w:spacing w:val="-4"/>
        </w:rPr>
        <w:t> </w:t>
      </w:r>
      <w:r>
        <w:rPr/>
        <w:t>surface</w:t>
      </w:r>
      <w:r>
        <w:rPr>
          <w:spacing w:val="-3"/>
        </w:rPr>
        <w:t> </w:t>
      </w:r>
      <w:r>
        <w:rPr>
          <w:spacing w:val="-10"/>
        </w:rPr>
        <w:t>.</w:t>
      </w:r>
    </w:p>
    <w:p>
      <w:pPr>
        <w:pStyle w:val="ListParagraph"/>
        <w:numPr>
          <w:ilvl w:val="0"/>
          <w:numId w:val="14"/>
        </w:numPr>
        <w:tabs>
          <w:tab w:pos="686" w:val="left" w:leader="none"/>
        </w:tabs>
        <w:spacing w:line="240" w:lineRule="auto" w:before="2" w:after="0"/>
        <w:ind w:left="686" w:right="7266" w:hanging="360"/>
        <w:jc w:val="left"/>
        <w:rPr>
          <w:sz w:val="18"/>
        </w:rPr>
      </w:pPr>
      <w:r>
        <w:rPr>
          <w:sz w:val="18"/>
        </w:rPr>
        <w:t>Less</w:t>
      </w:r>
      <w:r>
        <w:rPr>
          <w:spacing w:val="-3"/>
          <w:sz w:val="18"/>
        </w:rPr>
        <w:t> </w:t>
      </w:r>
      <w:r>
        <w:rPr>
          <w:sz w:val="18"/>
        </w:rPr>
        <w:t>than</w:t>
      </w:r>
      <w:r>
        <w:rPr>
          <w:spacing w:val="-2"/>
          <w:sz w:val="18"/>
        </w:rPr>
        <w:t> </w:t>
      </w:r>
      <w:r>
        <w:rPr>
          <w:sz w:val="18"/>
        </w:rPr>
        <w:t>the</w:t>
      </w:r>
      <w:r>
        <w:rPr>
          <w:spacing w:val="-5"/>
          <w:sz w:val="18"/>
        </w:rPr>
        <w:t> </w:t>
      </w:r>
      <w:r>
        <w:rPr>
          <w:sz w:val="18"/>
        </w:rPr>
        <w:t>length</w:t>
      </w:r>
      <w:r>
        <w:rPr>
          <w:spacing w:val="-2"/>
          <w:sz w:val="18"/>
        </w:rPr>
        <w:t> </w:t>
      </w:r>
      <w:r>
        <w:rPr>
          <w:sz w:val="18"/>
        </w:rPr>
        <w:t>of</w:t>
      </w:r>
      <w:r>
        <w:rPr>
          <w:spacing w:val="-7"/>
          <w:sz w:val="18"/>
        </w:rPr>
        <w:t> </w:t>
      </w:r>
      <w:r>
        <w:rPr>
          <w:sz w:val="18"/>
        </w:rPr>
        <w:t>the</w:t>
      </w:r>
      <w:r>
        <w:rPr>
          <w:spacing w:val="-5"/>
          <w:sz w:val="18"/>
        </w:rPr>
        <w:t> </w:t>
      </w:r>
      <w:r>
        <w:rPr>
          <w:sz w:val="18"/>
        </w:rPr>
        <w:t>wingspan</w:t>
      </w:r>
      <w:r>
        <w:rPr>
          <w:spacing w:val="-2"/>
          <w:sz w:val="18"/>
        </w:rPr>
        <w:t> </w:t>
      </w:r>
      <w:r>
        <w:rPr>
          <w:sz w:val="18"/>
        </w:rPr>
        <w:t>above</w:t>
      </w:r>
      <w:r>
        <w:rPr>
          <w:spacing w:val="-5"/>
          <w:sz w:val="18"/>
        </w:rPr>
        <w:t> </w:t>
      </w:r>
      <w:r>
        <w:rPr>
          <w:sz w:val="18"/>
        </w:rPr>
        <w:t>the </w:t>
      </w:r>
      <w:r>
        <w:rPr>
          <w:spacing w:val="-2"/>
          <w:sz w:val="18"/>
        </w:rPr>
        <w:t>surface</w:t>
      </w:r>
    </w:p>
    <w:p>
      <w:pPr>
        <w:pStyle w:val="ListParagraph"/>
        <w:numPr>
          <w:ilvl w:val="0"/>
          <w:numId w:val="14"/>
        </w:numPr>
        <w:tabs>
          <w:tab w:pos="685" w:val="left" w:leader="none"/>
        </w:tabs>
        <w:spacing w:line="204" w:lineRule="exact" w:before="4" w:after="0"/>
        <w:ind w:left="685" w:right="0" w:hanging="359"/>
        <w:jc w:val="left"/>
        <w:rPr>
          <w:sz w:val="18"/>
        </w:rPr>
      </w:pPr>
      <w:r>
        <w:rPr>
          <w:sz w:val="18"/>
        </w:rPr>
        <w:t>Twice</w:t>
      </w:r>
      <w:r>
        <w:rPr>
          <w:spacing w:val="3"/>
          <w:sz w:val="18"/>
        </w:rPr>
        <w:t> </w:t>
      </w:r>
      <w:r>
        <w:rPr>
          <w:sz w:val="18"/>
        </w:rPr>
        <w:t>the</w:t>
      </w:r>
      <w:r>
        <w:rPr>
          <w:spacing w:val="-4"/>
          <w:sz w:val="18"/>
        </w:rPr>
        <w:t> </w:t>
      </w:r>
      <w:r>
        <w:rPr>
          <w:sz w:val="18"/>
        </w:rPr>
        <w:t>length of</w:t>
      </w:r>
      <w:r>
        <w:rPr>
          <w:spacing w:val="-6"/>
          <w:sz w:val="18"/>
        </w:rPr>
        <w:t> </w:t>
      </w:r>
      <w:r>
        <w:rPr>
          <w:sz w:val="18"/>
        </w:rPr>
        <w:t>the</w:t>
      </w:r>
      <w:r>
        <w:rPr>
          <w:spacing w:val="-4"/>
          <w:sz w:val="18"/>
        </w:rPr>
        <w:t> </w:t>
      </w:r>
      <w:r>
        <w:rPr>
          <w:sz w:val="18"/>
        </w:rPr>
        <w:t>wingspan above</w:t>
      </w:r>
      <w:r>
        <w:rPr>
          <w:spacing w:val="-4"/>
          <w:sz w:val="18"/>
        </w:rPr>
        <w:t> </w:t>
      </w:r>
      <w:r>
        <w:rPr>
          <w:sz w:val="18"/>
        </w:rPr>
        <w:t>the</w:t>
      </w:r>
      <w:r>
        <w:rPr>
          <w:spacing w:val="-3"/>
          <w:sz w:val="18"/>
        </w:rPr>
        <w:t> </w:t>
      </w:r>
      <w:r>
        <w:rPr>
          <w:spacing w:val="-2"/>
          <w:sz w:val="18"/>
        </w:rPr>
        <w:t>surface</w:t>
      </w:r>
    </w:p>
    <w:p>
      <w:pPr>
        <w:pStyle w:val="ListParagraph"/>
        <w:numPr>
          <w:ilvl w:val="0"/>
          <w:numId w:val="14"/>
        </w:numPr>
        <w:tabs>
          <w:tab w:pos="685" w:val="left" w:leader="none"/>
        </w:tabs>
        <w:spacing w:line="204" w:lineRule="exact" w:before="0" w:after="0"/>
        <w:ind w:left="685" w:right="0" w:hanging="359"/>
        <w:jc w:val="left"/>
        <w:rPr>
          <w:sz w:val="18"/>
        </w:rPr>
      </w:pPr>
      <w:r>
        <w:rPr>
          <w:sz w:val="18"/>
        </w:rPr>
        <w:t>A</w:t>
      </w:r>
      <w:r>
        <w:rPr>
          <w:spacing w:val="-5"/>
          <w:sz w:val="18"/>
        </w:rPr>
        <w:t> </w:t>
      </w:r>
      <w:r>
        <w:rPr>
          <w:sz w:val="18"/>
        </w:rPr>
        <w:t>higher-than-normal</w:t>
      </w:r>
      <w:r>
        <w:rPr>
          <w:spacing w:val="-9"/>
          <w:sz w:val="18"/>
        </w:rPr>
        <w:t> </w:t>
      </w:r>
      <w:r>
        <w:rPr>
          <w:sz w:val="18"/>
        </w:rPr>
        <w:t>angle</w:t>
      </w:r>
      <w:r>
        <w:rPr>
          <w:spacing w:val="-4"/>
          <w:sz w:val="18"/>
        </w:rPr>
        <w:t> </w:t>
      </w:r>
      <w:r>
        <w:rPr>
          <w:sz w:val="18"/>
        </w:rPr>
        <w:t>of</w:t>
      </w:r>
      <w:r>
        <w:rPr>
          <w:spacing w:val="-6"/>
          <w:sz w:val="18"/>
        </w:rPr>
        <w:t> </w:t>
      </w:r>
      <w:r>
        <w:rPr>
          <w:spacing w:val="-2"/>
          <w:sz w:val="18"/>
        </w:rPr>
        <w:t>attack.</w:t>
      </w:r>
    </w:p>
    <w:p>
      <w:pPr>
        <w:pStyle w:val="BodyText"/>
      </w:pPr>
    </w:p>
    <w:p>
      <w:pPr>
        <w:pStyle w:val="BodyText"/>
        <w:spacing w:before="5"/>
      </w:pPr>
    </w:p>
    <w:p>
      <w:pPr>
        <w:pStyle w:val="ListParagraph"/>
        <w:numPr>
          <w:ilvl w:val="0"/>
          <w:numId w:val="3"/>
        </w:numPr>
        <w:tabs>
          <w:tab w:pos="591" w:val="left" w:leader="none"/>
          <w:tab w:pos="6000" w:val="left" w:leader="none"/>
        </w:tabs>
        <w:spacing w:line="204" w:lineRule="exact" w:before="0" w:after="0"/>
        <w:ind w:left="591" w:right="0" w:hanging="351"/>
        <w:jc w:val="left"/>
        <w:rPr>
          <w:sz w:val="18"/>
        </w:rPr>
      </w:pPr>
      <w:r>
        <w:rPr>
          <w:sz w:val="18"/>
        </w:rPr>
        <w:t>What</w:t>
      </w:r>
      <w:r>
        <w:rPr>
          <w:spacing w:val="-2"/>
          <w:sz w:val="18"/>
        </w:rPr>
        <w:t> </w:t>
      </w:r>
      <w:r>
        <w:rPr>
          <w:sz w:val="18"/>
        </w:rPr>
        <w:t>must</w:t>
      </w:r>
      <w:r>
        <w:rPr>
          <w:spacing w:val="-2"/>
          <w:sz w:val="18"/>
        </w:rPr>
        <w:t> </w:t>
      </w:r>
      <w:r>
        <w:rPr>
          <w:sz w:val="18"/>
        </w:rPr>
        <w:t>a</w:t>
      </w:r>
      <w:r>
        <w:rPr>
          <w:spacing w:val="-3"/>
          <w:sz w:val="18"/>
        </w:rPr>
        <w:t> </w:t>
      </w:r>
      <w:r>
        <w:rPr>
          <w:sz w:val="18"/>
        </w:rPr>
        <w:t>pilot</w:t>
      </w:r>
      <w:r>
        <w:rPr>
          <w:spacing w:val="-2"/>
          <w:sz w:val="18"/>
        </w:rPr>
        <w:t> </w:t>
      </w:r>
      <w:r>
        <w:rPr>
          <w:sz w:val="18"/>
        </w:rPr>
        <w:t>be</w:t>
      </w:r>
      <w:r>
        <w:rPr>
          <w:spacing w:val="-2"/>
          <w:sz w:val="18"/>
        </w:rPr>
        <w:t> </w:t>
      </w:r>
      <w:r>
        <w:rPr>
          <w:sz w:val="18"/>
        </w:rPr>
        <w:t>aware</w:t>
      </w:r>
      <w:r>
        <w:rPr>
          <w:spacing w:val="-3"/>
          <w:sz w:val="18"/>
        </w:rPr>
        <w:t> </w:t>
      </w:r>
      <w:r>
        <w:rPr>
          <w:sz w:val="18"/>
        </w:rPr>
        <w:t>of</w:t>
      </w:r>
      <w:r>
        <w:rPr>
          <w:spacing w:val="3"/>
          <w:sz w:val="18"/>
        </w:rPr>
        <w:t> </w:t>
      </w:r>
      <w:r>
        <w:rPr>
          <w:sz w:val="18"/>
        </w:rPr>
        <w:t>as a</w:t>
      </w:r>
      <w:r>
        <w:rPr>
          <w:spacing w:val="-2"/>
          <w:sz w:val="18"/>
        </w:rPr>
        <w:t> result</w:t>
      </w:r>
      <w:r>
        <w:rPr>
          <w:sz w:val="18"/>
        </w:rPr>
        <w:tab/>
        <w:t>Answer</w:t>
      </w:r>
      <w:r>
        <w:rPr>
          <w:spacing w:val="-10"/>
          <w:sz w:val="18"/>
        </w:rPr>
        <w:t> </w:t>
      </w:r>
      <w:r>
        <w:rPr>
          <w:b/>
          <w:sz w:val="18"/>
        </w:rPr>
        <w:t>(B)</w:t>
      </w:r>
      <w:r>
        <w:rPr>
          <w:b/>
          <w:spacing w:val="1"/>
          <w:sz w:val="18"/>
        </w:rPr>
        <w:t> </w:t>
      </w:r>
      <w:r>
        <w:rPr>
          <w:sz w:val="18"/>
        </w:rPr>
        <w:t>is</w:t>
      </w:r>
      <w:r>
        <w:rPr>
          <w:spacing w:val="-2"/>
          <w:sz w:val="18"/>
        </w:rPr>
        <w:t> correct</w:t>
      </w:r>
    </w:p>
    <w:p>
      <w:pPr>
        <w:pStyle w:val="BodyText"/>
        <w:tabs>
          <w:tab w:pos="5993" w:val="left" w:leader="none"/>
        </w:tabs>
        <w:spacing w:line="242" w:lineRule="auto"/>
        <w:ind w:left="6000" w:right="1084" w:hanging="5314"/>
      </w:pPr>
      <w:r>
        <w:rPr/>
        <w:t>of ground effect ?</w:t>
        <w:tab/>
      </w:r>
      <w:r>
        <w:rPr>
          <w:b/>
        </w:rPr>
        <w:t>DISCUSSION:</w:t>
      </w:r>
      <w:r>
        <w:rPr>
          <w:b/>
          <w:spacing w:val="-3"/>
        </w:rPr>
        <w:t> </w:t>
      </w:r>
      <w:r>
        <w:rPr/>
        <w:t>In</w:t>
      </w:r>
      <w:r>
        <w:rPr>
          <w:spacing w:val="-3"/>
        </w:rPr>
        <w:t> </w:t>
      </w:r>
      <w:r>
        <w:rPr/>
        <w:t>ground</w:t>
      </w:r>
      <w:r>
        <w:rPr>
          <w:spacing w:val="-3"/>
        </w:rPr>
        <w:t> </w:t>
      </w:r>
      <w:r>
        <w:rPr/>
        <w:t>effect</w:t>
      </w:r>
      <w:r>
        <w:rPr>
          <w:spacing w:val="-6"/>
        </w:rPr>
        <w:t> </w:t>
      </w:r>
      <w:r>
        <w:rPr/>
        <w:t>,</w:t>
      </w:r>
      <w:r>
        <w:rPr>
          <w:spacing w:val="-2"/>
        </w:rPr>
        <w:t> </w:t>
      </w:r>
      <w:r>
        <w:rPr/>
        <w:t>induced</w:t>
      </w:r>
      <w:r>
        <w:rPr>
          <w:spacing w:val="-3"/>
        </w:rPr>
        <w:t> </w:t>
      </w:r>
      <w:r>
        <w:rPr/>
        <w:t>drag</w:t>
      </w:r>
      <w:r>
        <w:rPr>
          <w:spacing w:val="-10"/>
        </w:rPr>
        <w:t> </w:t>
      </w:r>
      <w:r>
        <w:rPr/>
        <w:t>decreases</w:t>
      </w:r>
      <w:r>
        <w:rPr>
          <w:spacing w:val="-4"/>
        </w:rPr>
        <w:t> </w:t>
      </w:r>
      <w:r>
        <w:rPr/>
        <w:t>, and excess speed in the flare may cause floating .</w:t>
      </w:r>
    </w:p>
    <w:p>
      <w:pPr>
        <w:pStyle w:val="ListParagraph"/>
        <w:numPr>
          <w:ilvl w:val="0"/>
          <w:numId w:val="15"/>
        </w:numPr>
        <w:tabs>
          <w:tab w:pos="686" w:val="left" w:leader="none"/>
        </w:tabs>
        <w:spacing w:line="237" w:lineRule="auto" w:before="0" w:after="0"/>
        <w:ind w:left="686" w:right="7773" w:hanging="360"/>
        <w:jc w:val="left"/>
        <w:rPr>
          <w:sz w:val="18"/>
        </w:rPr>
      </w:pPr>
      <w:r>
        <w:rPr>
          <w:sz w:val="18"/>
        </w:rPr>
        <w:t>Wingtip</w:t>
      </w:r>
      <w:r>
        <w:rPr>
          <w:spacing w:val="-10"/>
          <w:sz w:val="18"/>
        </w:rPr>
        <w:t> </w:t>
      </w:r>
      <w:r>
        <w:rPr>
          <w:sz w:val="18"/>
        </w:rPr>
        <w:t>vortices</w:t>
      </w:r>
      <w:r>
        <w:rPr>
          <w:spacing w:val="-12"/>
          <w:sz w:val="18"/>
        </w:rPr>
        <w:t> </w:t>
      </w:r>
      <w:r>
        <w:rPr>
          <w:sz w:val="18"/>
        </w:rPr>
        <w:t>increase</w:t>
      </w:r>
      <w:r>
        <w:rPr>
          <w:spacing w:val="-11"/>
          <w:sz w:val="18"/>
        </w:rPr>
        <w:t> </w:t>
      </w:r>
      <w:r>
        <w:rPr>
          <w:sz w:val="18"/>
        </w:rPr>
        <w:t>creating</w:t>
      </w:r>
      <w:r>
        <w:rPr>
          <w:spacing w:val="-11"/>
          <w:sz w:val="18"/>
        </w:rPr>
        <w:t> </w:t>
      </w:r>
      <w:r>
        <w:rPr>
          <w:sz w:val="18"/>
        </w:rPr>
        <w:t>wake turbulence problems for arriving and departing</w:t>
      </w:r>
      <w:r>
        <w:rPr>
          <w:spacing w:val="-8"/>
          <w:sz w:val="18"/>
        </w:rPr>
        <w:t> </w:t>
      </w:r>
      <w:r>
        <w:rPr>
          <w:sz w:val="18"/>
        </w:rPr>
        <w:t>aircraft.</w:t>
      </w:r>
    </w:p>
    <w:p>
      <w:pPr>
        <w:pStyle w:val="ListParagraph"/>
        <w:numPr>
          <w:ilvl w:val="0"/>
          <w:numId w:val="15"/>
        </w:numPr>
        <w:tabs>
          <w:tab w:pos="686" w:val="left" w:leader="none"/>
        </w:tabs>
        <w:spacing w:line="240" w:lineRule="auto" w:before="2" w:after="0"/>
        <w:ind w:left="686" w:right="6880" w:hanging="360"/>
        <w:jc w:val="left"/>
        <w:rPr>
          <w:sz w:val="18"/>
        </w:rPr>
      </w:pPr>
      <w:r>
        <w:rPr>
          <w:sz w:val="18"/>
        </w:rPr>
        <w:t>Induced drag decreases; therefore any excess speed at</w:t>
      </w:r>
      <w:r>
        <w:rPr>
          <w:spacing w:val="-6"/>
          <w:sz w:val="18"/>
        </w:rPr>
        <w:t> </w:t>
      </w:r>
      <w:r>
        <w:rPr>
          <w:sz w:val="18"/>
        </w:rPr>
        <w:t>the</w:t>
      </w:r>
      <w:r>
        <w:rPr>
          <w:spacing w:val="-7"/>
          <w:sz w:val="18"/>
        </w:rPr>
        <w:t> </w:t>
      </w:r>
      <w:r>
        <w:rPr>
          <w:sz w:val="18"/>
        </w:rPr>
        <w:t>point</w:t>
      </w:r>
      <w:r>
        <w:rPr>
          <w:spacing w:val="-6"/>
          <w:sz w:val="18"/>
        </w:rPr>
        <w:t> </w:t>
      </w:r>
      <w:r>
        <w:rPr>
          <w:sz w:val="18"/>
        </w:rPr>
        <w:t>of</w:t>
      </w:r>
      <w:r>
        <w:rPr>
          <w:spacing w:val="-9"/>
          <w:sz w:val="18"/>
        </w:rPr>
        <w:t> </w:t>
      </w:r>
      <w:r>
        <w:rPr>
          <w:sz w:val="18"/>
        </w:rPr>
        <w:t>flare</w:t>
      </w:r>
      <w:r>
        <w:rPr>
          <w:spacing w:val="-7"/>
          <w:sz w:val="18"/>
        </w:rPr>
        <w:t> </w:t>
      </w:r>
      <w:r>
        <w:rPr>
          <w:sz w:val="18"/>
        </w:rPr>
        <w:t>may</w:t>
      </w:r>
      <w:r>
        <w:rPr>
          <w:spacing w:val="-3"/>
          <w:sz w:val="18"/>
        </w:rPr>
        <w:t> </w:t>
      </w:r>
      <w:r>
        <w:rPr>
          <w:sz w:val="18"/>
        </w:rPr>
        <w:t>cause</w:t>
      </w:r>
      <w:r>
        <w:rPr>
          <w:spacing w:val="-7"/>
          <w:sz w:val="18"/>
        </w:rPr>
        <w:t> </w:t>
      </w:r>
      <w:r>
        <w:rPr>
          <w:sz w:val="18"/>
        </w:rPr>
        <w:t>considerable</w:t>
      </w:r>
      <w:r>
        <w:rPr>
          <w:spacing w:val="-7"/>
          <w:sz w:val="18"/>
        </w:rPr>
        <w:t> </w:t>
      </w:r>
      <w:r>
        <w:rPr>
          <w:sz w:val="18"/>
        </w:rPr>
        <w:t>floating.</w:t>
      </w:r>
    </w:p>
    <w:p>
      <w:pPr>
        <w:pStyle w:val="ListParagraph"/>
        <w:numPr>
          <w:ilvl w:val="0"/>
          <w:numId w:val="15"/>
        </w:numPr>
        <w:tabs>
          <w:tab w:pos="686" w:val="left" w:leader="none"/>
        </w:tabs>
        <w:spacing w:line="232" w:lineRule="auto" w:before="8" w:after="0"/>
        <w:ind w:left="686" w:right="6493" w:hanging="360"/>
        <w:jc w:val="left"/>
        <w:rPr>
          <w:sz w:val="18"/>
        </w:rPr>
      </w:pPr>
      <w:r>
        <w:rPr>
          <w:sz w:val="18"/>
        </w:rPr>
        <w:t>A</w:t>
      </w:r>
      <w:r>
        <w:rPr>
          <w:spacing w:val="-5"/>
          <w:sz w:val="18"/>
        </w:rPr>
        <w:t> </w:t>
      </w:r>
      <w:r>
        <w:rPr>
          <w:sz w:val="18"/>
        </w:rPr>
        <w:t>full</w:t>
      </w:r>
      <w:r>
        <w:rPr>
          <w:spacing w:val="-11"/>
          <w:sz w:val="18"/>
        </w:rPr>
        <w:t> </w:t>
      </w:r>
      <w:r>
        <w:rPr>
          <w:sz w:val="18"/>
        </w:rPr>
        <w:t>stall</w:t>
      </w:r>
      <w:r>
        <w:rPr>
          <w:spacing w:val="-4"/>
          <w:sz w:val="18"/>
        </w:rPr>
        <w:t> </w:t>
      </w:r>
      <w:r>
        <w:rPr>
          <w:sz w:val="18"/>
        </w:rPr>
        <w:t>landing</w:t>
      </w:r>
      <w:r>
        <w:rPr>
          <w:spacing w:val="-8"/>
          <w:sz w:val="18"/>
        </w:rPr>
        <w:t> </w:t>
      </w:r>
      <w:r>
        <w:rPr>
          <w:sz w:val="18"/>
        </w:rPr>
        <w:t>will</w:t>
      </w:r>
      <w:r>
        <w:rPr>
          <w:spacing w:val="-4"/>
          <w:sz w:val="18"/>
        </w:rPr>
        <w:t> </w:t>
      </w:r>
      <w:r>
        <w:rPr>
          <w:sz w:val="18"/>
        </w:rPr>
        <w:t>require less</w:t>
      </w:r>
      <w:r>
        <w:rPr>
          <w:spacing w:val="-2"/>
          <w:sz w:val="18"/>
        </w:rPr>
        <w:t> </w:t>
      </w:r>
      <w:r>
        <w:rPr>
          <w:sz w:val="18"/>
        </w:rPr>
        <w:t>up</w:t>
      </w:r>
      <w:r>
        <w:rPr>
          <w:spacing w:val="-2"/>
          <w:sz w:val="18"/>
        </w:rPr>
        <w:t> </w:t>
      </w:r>
      <w:r>
        <w:rPr>
          <w:sz w:val="18"/>
        </w:rPr>
        <w:t>elevator</w:t>
      </w:r>
      <w:r>
        <w:rPr>
          <w:spacing w:val="-7"/>
          <w:sz w:val="18"/>
        </w:rPr>
        <w:t> </w:t>
      </w:r>
      <w:r>
        <w:rPr>
          <w:sz w:val="18"/>
        </w:rPr>
        <w:t>deflection than would a full stall when done free of ground effect.</w:t>
      </w:r>
    </w:p>
    <w:p>
      <w:pPr>
        <w:pStyle w:val="BodyText"/>
      </w:pPr>
    </w:p>
    <w:p>
      <w:pPr>
        <w:pStyle w:val="BodyText"/>
      </w:pPr>
    </w:p>
    <w:p>
      <w:pPr>
        <w:pStyle w:val="BodyText"/>
        <w:spacing w:before="2"/>
      </w:pPr>
    </w:p>
    <w:p>
      <w:pPr>
        <w:pStyle w:val="ListParagraph"/>
        <w:numPr>
          <w:ilvl w:val="0"/>
          <w:numId w:val="3"/>
        </w:numPr>
        <w:tabs>
          <w:tab w:pos="591" w:val="left" w:leader="none"/>
          <w:tab w:pos="6000" w:val="left" w:leader="none"/>
        </w:tabs>
        <w:spacing w:line="240" w:lineRule="auto" w:before="0" w:after="0"/>
        <w:ind w:left="591" w:right="0" w:hanging="351"/>
        <w:jc w:val="left"/>
        <w:rPr>
          <w:sz w:val="18"/>
        </w:rPr>
      </w:pPr>
      <w:r>
        <w:rPr>
          <w:sz w:val="18"/>
        </w:rPr>
        <w:t>When</w:t>
      </w:r>
      <w:r>
        <w:rPr>
          <w:spacing w:val="1"/>
          <w:sz w:val="18"/>
        </w:rPr>
        <w:t> </w:t>
      </w:r>
      <w:r>
        <w:rPr>
          <w:sz w:val="18"/>
        </w:rPr>
        <w:t>taxing</w:t>
      </w:r>
      <w:r>
        <w:rPr>
          <w:spacing w:val="-6"/>
          <w:sz w:val="18"/>
        </w:rPr>
        <w:t> </w:t>
      </w:r>
      <w:r>
        <w:rPr>
          <w:sz w:val="18"/>
        </w:rPr>
        <w:t>with</w:t>
      </w:r>
      <w:r>
        <w:rPr>
          <w:spacing w:val="1"/>
          <w:sz w:val="18"/>
        </w:rPr>
        <w:t> </w:t>
      </w:r>
      <w:r>
        <w:rPr>
          <w:sz w:val="18"/>
        </w:rPr>
        <w:t>strong</w:t>
      </w:r>
      <w:r>
        <w:rPr>
          <w:spacing w:val="-6"/>
          <w:sz w:val="18"/>
        </w:rPr>
        <w:t> </w:t>
      </w:r>
      <w:r>
        <w:rPr>
          <w:sz w:val="18"/>
        </w:rPr>
        <w:t>quartering</w:t>
      </w:r>
      <w:r>
        <w:rPr>
          <w:spacing w:val="-6"/>
          <w:sz w:val="18"/>
        </w:rPr>
        <w:t> </w:t>
      </w:r>
      <w:r>
        <w:rPr>
          <w:sz w:val="18"/>
        </w:rPr>
        <w:t>tailwind</w:t>
      </w:r>
      <w:r>
        <w:rPr>
          <w:spacing w:val="45"/>
          <w:sz w:val="18"/>
        </w:rPr>
        <w:t> </w:t>
      </w:r>
      <w:r>
        <w:rPr>
          <w:spacing w:val="-4"/>
          <w:sz w:val="18"/>
        </w:rPr>
        <w:t>which</w:t>
      </w:r>
      <w:r>
        <w:rPr>
          <w:sz w:val="18"/>
        </w:rPr>
        <w:tab/>
        <w:t>Answer</w:t>
      </w:r>
      <w:r>
        <w:rPr>
          <w:spacing w:val="-10"/>
          <w:sz w:val="18"/>
        </w:rPr>
        <w:t> </w:t>
      </w:r>
      <w:r>
        <w:rPr>
          <w:b/>
          <w:sz w:val="18"/>
        </w:rPr>
        <w:t>(C)</w:t>
      </w:r>
      <w:r>
        <w:rPr>
          <w:b/>
          <w:spacing w:val="-1"/>
          <w:sz w:val="18"/>
        </w:rPr>
        <w:t> </w:t>
      </w:r>
      <w:r>
        <w:rPr>
          <w:sz w:val="18"/>
        </w:rPr>
        <w:t>is</w:t>
      </w:r>
      <w:r>
        <w:rPr>
          <w:spacing w:val="-3"/>
          <w:sz w:val="18"/>
        </w:rPr>
        <w:t> </w:t>
      </w:r>
      <w:r>
        <w:rPr>
          <w:spacing w:val="-2"/>
          <w:sz w:val="18"/>
        </w:rPr>
        <w:t>correct</w:t>
      </w:r>
    </w:p>
    <w:p>
      <w:pPr>
        <w:pStyle w:val="BodyText"/>
        <w:tabs>
          <w:tab w:pos="6000" w:val="left" w:leader="none"/>
        </w:tabs>
        <w:spacing w:before="2"/>
        <w:ind w:left="6000" w:right="1084" w:hanging="5271"/>
      </w:pPr>
      <w:r>
        <w:rPr/>
        <w:t>aileron positions should be side</w:t>
        <w:tab/>
      </w:r>
      <w:r>
        <w:rPr>
          <w:b/>
        </w:rPr>
        <w:t>DISCUSSION:</w:t>
      </w:r>
      <w:r>
        <w:rPr>
          <w:b/>
          <w:spacing w:val="40"/>
        </w:rPr>
        <w:t> </w:t>
      </w:r>
      <w:r>
        <w:rPr/>
        <w:t>the</w:t>
      </w:r>
      <w:r>
        <w:rPr>
          <w:spacing w:val="-6"/>
        </w:rPr>
        <w:t> </w:t>
      </w:r>
      <w:r>
        <w:rPr/>
        <w:t>most</w:t>
      </w:r>
      <w:r>
        <w:rPr>
          <w:spacing w:val="-5"/>
        </w:rPr>
        <w:t> </w:t>
      </w:r>
      <w:r>
        <w:rPr/>
        <w:t>critical</w:t>
      </w:r>
      <w:r>
        <w:rPr>
          <w:spacing w:val="-12"/>
        </w:rPr>
        <w:t> </w:t>
      </w:r>
      <w:r>
        <w:rPr/>
        <w:t>situation</w:t>
      </w:r>
      <w:r>
        <w:rPr>
          <w:spacing w:val="-2"/>
        </w:rPr>
        <w:t> </w:t>
      </w:r>
      <w:r>
        <w:rPr/>
        <w:t>is</w:t>
      </w:r>
      <w:r>
        <w:rPr>
          <w:spacing w:val="-3"/>
        </w:rPr>
        <w:t> </w:t>
      </w:r>
      <w:r>
        <w:rPr/>
        <w:t>when</w:t>
      </w:r>
      <w:r>
        <w:rPr>
          <w:spacing w:val="-2"/>
        </w:rPr>
        <w:t> </w:t>
      </w:r>
      <w:r>
        <w:rPr/>
        <w:t>you</w:t>
      </w:r>
      <w:r>
        <w:rPr>
          <w:spacing w:val="-2"/>
        </w:rPr>
        <w:t> </w:t>
      </w:r>
      <w:r>
        <w:rPr/>
        <w:t>are taxiing a tricycle-gear airplane with a high wing in a</w:t>
      </w:r>
    </w:p>
    <w:p>
      <w:pPr>
        <w:pStyle w:val="ListParagraph"/>
        <w:numPr>
          <w:ilvl w:val="1"/>
          <w:numId w:val="3"/>
        </w:numPr>
        <w:tabs>
          <w:tab w:pos="685" w:val="left" w:leader="none"/>
          <w:tab w:pos="6000" w:val="left" w:leader="none"/>
        </w:tabs>
        <w:spacing w:line="204" w:lineRule="exact" w:before="4" w:after="0"/>
        <w:ind w:left="685" w:right="0" w:hanging="359"/>
        <w:jc w:val="left"/>
        <w:rPr>
          <w:sz w:val="18"/>
        </w:rPr>
      </w:pPr>
      <w:r>
        <w:rPr>
          <w:sz w:val="18"/>
        </w:rPr>
        <w:t>Aileron</w:t>
      </w:r>
      <w:r>
        <w:rPr>
          <w:spacing w:val="-1"/>
          <w:sz w:val="18"/>
        </w:rPr>
        <w:t> </w:t>
      </w:r>
      <w:r>
        <w:rPr>
          <w:sz w:val="18"/>
        </w:rPr>
        <w:t>down</w:t>
      </w:r>
      <w:r>
        <w:rPr>
          <w:spacing w:val="-1"/>
          <w:sz w:val="18"/>
        </w:rPr>
        <w:t> </w:t>
      </w:r>
      <w:r>
        <w:rPr>
          <w:sz w:val="18"/>
        </w:rPr>
        <w:t>on</w:t>
      </w:r>
      <w:r>
        <w:rPr>
          <w:spacing w:val="-1"/>
          <w:sz w:val="18"/>
        </w:rPr>
        <w:t> </w:t>
      </w:r>
      <w:r>
        <w:rPr>
          <w:sz w:val="18"/>
        </w:rPr>
        <w:t>the</w:t>
      </w:r>
      <w:r>
        <w:rPr>
          <w:spacing w:val="-5"/>
          <w:sz w:val="18"/>
        </w:rPr>
        <w:t> </w:t>
      </w:r>
      <w:r>
        <w:rPr>
          <w:sz w:val="18"/>
        </w:rPr>
        <w:t>downwind </w:t>
      </w:r>
      <w:r>
        <w:rPr>
          <w:spacing w:val="-4"/>
          <w:sz w:val="18"/>
        </w:rPr>
        <w:t>side</w:t>
      </w:r>
      <w:r>
        <w:rPr>
          <w:sz w:val="18"/>
        </w:rPr>
        <w:tab/>
        <w:t>strong</w:t>
      </w:r>
      <w:r>
        <w:rPr>
          <w:spacing w:val="-6"/>
          <w:sz w:val="18"/>
        </w:rPr>
        <w:t> </w:t>
      </w:r>
      <w:r>
        <w:rPr>
          <w:sz w:val="18"/>
        </w:rPr>
        <w:t>quartering</w:t>
      </w:r>
      <w:r>
        <w:rPr>
          <w:spacing w:val="-5"/>
          <w:sz w:val="18"/>
        </w:rPr>
        <w:t> </w:t>
      </w:r>
      <w:r>
        <w:rPr>
          <w:sz w:val="18"/>
        </w:rPr>
        <w:t>tail</w:t>
      </w:r>
      <w:r>
        <w:rPr>
          <w:spacing w:val="-8"/>
          <w:sz w:val="18"/>
        </w:rPr>
        <w:t> </w:t>
      </w:r>
      <w:r>
        <w:rPr>
          <w:sz w:val="18"/>
        </w:rPr>
        <w:t>wind</w:t>
      </w:r>
      <w:r>
        <w:rPr>
          <w:spacing w:val="2"/>
          <w:sz w:val="18"/>
        </w:rPr>
        <w:t> </w:t>
      </w:r>
      <w:r>
        <w:rPr>
          <w:sz w:val="18"/>
        </w:rPr>
        <w:t>.</w:t>
      </w:r>
      <w:r>
        <w:rPr>
          <w:spacing w:val="-3"/>
          <w:sz w:val="18"/>
        </w:rPr>
        <w:t> </w:t>
      </w:r>
      <w:r>
        <w:rPr>
          <w:sz w:val="18"/>
        </w:rPr>
        <w:t>Aileron</w:t>
      </w:r>
      <w:r>
        <w:rPr>
          <w:spacing w:val="2"/>
          <w:sz w:val="18"/>
        </w:rPr>
        <w:t> </w:t>
      </w:r>
      <w:r>
        <w:rPr>
          <w:sz w:val="18"/>
        </w:rPr>
        <w:t>down</w:t>
      </w:r>
      <w:r>
        <w:rPr>
          <w:spacing w:val="2"/>
          <w:sz w:val="18"/>
        </w:rPr>
        <w:t> </w:t>
      </w:r>
      <w:r>
        <w:rPr>
          <w:sz w:val="18"/>
        </w:rPr>
        <w:t>on</w:t>
      </w:r>
      <w:r>
        <w:rPr>
          <w:spacing w:val="2"/>
          <w:sz w:val="18"/>
        </w:rPr>
        <w:t> </w:t>
      </w:r>
      <w:r>
        <w:rPr>
          <w:sz w:val="18"/>
        </w:rPr>
        <w:t>the</w:t>
      </w:r>
      <w:r>
        <w:rPr>
          <w:spacing w:val="-2"/>
          <w:sz w:val="18"/>
        </w:rPr>
        <w:t> </w:t>
      </w:r>
      <w:r>
        <w:rPr>
          <w:spacing w:val="-4"/>
          <w:sz w:val="18"/>
        </w:rPr>
        <w:t>side</w:t>
      </w:r>
    </w:p>
    <w:p>
      <w:pPr>
        <w:pStyle w:val="ListParagraph"/>
        <w:numPr>
          <w:ilvl w:val="1"/>
          <w:numId w:val="3"/>
        </w:numPr>
        <w:tabs>
          <w:tab w:pos="685" w:val="left" w:leader="none"/>
          <w:tab w:pos="6000" w:val="left" w:leader="none"/>
        </w:tabs>
        <w:spacing w:line="204" w:lineRule="exact" w:before="0" w:after="0"/>
        <w:ind w:left="685" w:right="0" w:hanging="359"/>
        <w:jc w:val="left"/>
        <w:rPr>
          <w:sz w:val="18"/>
        </w:rPr>
      </w:pPr>
      <w:r>
        <w:rPr>
          <w:sz w:val="18"/>
        </w:rPr>
        <w:t>Ailerons</w:t>
      </w:r>
      <w:r>
        <w:rPr>
          <w:spacing w:val="-8"/>
          <w:sz w:val="18"/>
        </w:rPr>
        <w:t> </w:t>
      </w:r>
      <w:r>
        <w:rPr>
          <w:spacing w:val="-2"/>
          <w:sz w:val="18"/>
        </w:rPr>
        <w:t>neutral</w:t>
      </w:r>
      <w:r>
        <w:rPr>
          <w:sz w:val="18"/>
        </w:rPr>
        <w:tab/>
        <w:t>from</w:t>
      </w:r>
      <w:r>
        <w:rPr>
          <w:spacing w:val="-3"/>
          <w:sz w:val="18"/>
        </w:rPr>
        <w:t> </w:t>
      </w:r>
      <w:r>
        <w:rPr>
          <w:sz w:val="18"/>
        </w:rPr>
        <w:t>which</w:t>
      </w:r>
      <w:r>
        <w:rPr>
          <w:spacing w:val="-2"/>
          <w:sz w:val="18"/>
        </w:rPr>
        <w:t> </w:t>
      </w:r>
      <w:r>
        <w:rPr>
          <w:sz w:val="18"/>
        </w:rPr>
        <w:t>the</w:t>
      </w:r>
      <w:r>
        <w:rPr>
          <w:spacing w:val="-6"/>
          <w:sz w:val="18"/>
        </w:rPr>
        <w:t> </w:t>
      </w:r>
      <w:r>
        <w:rPr>
          <w:sz w:val="18"/>
        </w:rPr>
        <w:t>wind</w:t>
      </w:r>
      <w:r>
        <w:rPr>
          <w:spacing w:val="-2"/>
          <w:sz w:val="18"/>
        </w:rPr>
        <w:t> </w:t>
      </w:r>
      <w:r>
        <w:rPr>
          <w:sz w:val="18"/>
        </w:rPr>
        <w:t>is</w:t>
      </w:r>
      <w:r>
        <w:rPr>
          <w:spacing w:val="-3"/>
          <w:sz w:val="18"/>
        </w:rPr>
        <w:t> </w:t>
      </w:r>
      <w:r>
        <w:rPr>
          <w:sz w:val="18"/>
        </w:rPr>
        <w:t>blowing</w:t>
      </w:r>
      <w:r>
        <w:rPr>
          <w:spacing w:val="-1"/>
          <w:sz w:val="18"/>
        </w:rPr>
        <w:t> </w:t>
      </w:r>
      <w:r>
        <w:rPr>
          <w:spacing w:val="-10"/>
          <w:sz w:val="18"/>
        </w:rPr>
        <w:t>.</w:t>
      </w:r>
    </w:p>
    <w:p>
      <w:pPr>
        <w:pStyle w:val="ListParagraph"/>
        <w:numPr>
          <w:ilvl w:val="1"/>
          <w:numId w:val="3"/>
        </w:numPr>
        <w:tabs>
          <w:tab w:pos="686" w:val="left" w:leader="none"/>
        </w:tabs>
        <w:spacing w:line="240" w:lineRule="auto" w:before="2" w:after="0"/>
        <w:ind w:left="686" w:right="7128" w:hanging="360"/>
        <w:jc w:val="left"/>
        <w:rPr>
          <w:sz w:val="18"/>
        </w:rPr>
      </w:pPr>
      <w:r>
        <w:rPr>
          <w:sz w:val="18"/>
        </w:rPr>
        <w:t>Aileron</w:t>
      </w:r>
      <w:r>
        <w:rPr>
          <w:spacing w:val="-4"/>
          <w:sz w:val="18"/>
        </w:rPr>
        <w:t> </w:t>
      </w:r>
      <w:r>
        <w:rPr>
          <w:sz w:val="18"/>
        </w:rPr>
        <w:t>down</w:t>
      </w:r>
      <w:r>
        <w:rPr>
          <w:spacing w:val="-4"/>
          <w:sz w:val="18"/>
        </w:rPr>
        <w:t> </w:t>
      </w:r>
      <w:r>
        <w:rPr>
          <w:sz w:val="18"/>
        </w:rPr>
        <w:t>on</w:t>
      </w:r>
      <w:r>
        <w:rPr>
          <w:spacing w:val="-4"/>
          <w:sz w:val="18"/>
        </w:rPr>
        <w:t> </w:t>
      </w:r>
      <w:r>
        <w:rPr>
          <w:sz w:val="18"/>
        </w:rPr>
        <w:t>the</w:t>
      </w:r>
      <w:r>
        <w:rPr>
          <w:spacing w:val="-8"/>
          <w:sz w:val="18"/>
        </w:rPr>
        <w:t> </w:t>
      </w:r>
      <w:r>
        <w:rPr>
          <w:sz w:val="18"/>
        </w:rPr>
        <w:t>side</w:t>
      </w:r>
      <w:r>
        <w:rPr>
          <w:spacing w:val="-8"/>
          <w:sz w:val="18"/>
        </w:rPr>
        <w:t> </w:t>
      </w:r>
      <w:r>
        <w:rPr>
          <w:sz w:val="18"/>
        </w:rPr>
        <w:t>from</w:t>
      </w:r>
      <w:r>
        <w:rPr>
          <w:spacing w:val="-3"/>
          <w:sz w:val="18"/>
        </w:rPr>
        <w:t> </w:t>
      </w:r>
      <w:r>
        <w:rPr>
          <w:sz w:val="18"/>
        </w:rPr>
        <w:t>which</w:t>
      </w:r>
      <w:r>
        <w:rPr>
          <w:spacing w:val="-4"/>
          <w:sz w:val="18"/>
        </w:rPr>
        <w:t> </w:t>
      </w:r>
      <w:r>
        <w:rPr>
          <w:sz w:val="18"/>
        </w:rPr>
        <w:t>the</w:t>
      </w:r>
      <w:r>
        <w:rPr>
          <w:spacing w:val="-8"/>
          <w:sz w:val="18"/>
        </w:rPr>
        <w:t> </w:t>
      </w:r>
      <w:r>
        <w:rPr>
          <w:sz w:val="18"/>
        </w:rPr>
        <w:t>wind</w:t>
      </w:r>
      <w:r>
        <w:rPr>
          <w:spacing w:val="-4"/>
          <w:sz w:val="18"/>
        </w:rPr>
        <w:t> </w:t>
      </w:r>
      <w:r>
        <w:rPr>
          <w:sz w:val="18"/>
        </w:rPr>
        <w:t>is Blowing .</w:t>
      </w:r>
    </w:p>
    <w:p>
      <w:pPr>
        <w:pStyle w:val="ListParagraph"/>
        <w:spacing w:after="0" w:line="240" w:lineRule="auto"/>
        <w:jc w:val="left"/>
        <w:rPr>
          <w:sz w:val="18"/>
        </w:rPr>
        <w:sectPr>
          <w:pgSz w:w="11910" w:h="16850"/>
          <w:pgMar w:header="508" w:footer="1301" w:top="1620" w:bottom="1500" w:left="566" w:right="0"/>
        </w:sectPr>
      </w:pPr>
    </w:p>
    <w:p>
      <w:pPr>
        <w:pStyle w:val="ListParagraph"/>
        <w:numPr>
          <w:ilvl w:val="0"/>
          <w:numId w:val="3"/>
        </w:numPr>
        <w:tabs>
          <w:tab w:pos="591" w:val="left" w:leader="none"/>
          <w:tab w:pos="6000" w:val="left" w:leader="none"/>
        </w:tabs>
        <w:spacing w:line="240" w:lineRule="auto" w:before="87" w:after="0"/>
        <w:ind w:left="591" w:right="0" w:hanging="351"/>
        <w:jc w:val="left"/>
        <w:rPr>
          <w:sz w:val="18"/>
        </w:rPr>
      </w:pPr>
      <w:r>
        <w:rPr>
          <w:sz w:val="18"/>
        </w:rPr>
        <w:t>What</w:t>
      </w:r>
      <w:r>
        <w:rPr>
          <w:spacing w:val="-3"/>
          <w:sz w:val="18"/>
        </w:rPr>
        <w:t> </w:t>
      </w:r>
      <w:r>
        <w:rPr>
          <w:sz w:val="18"/>
        </w:rPr>
        <w:t>force</w:t>
      </w:r>
      <w:r>
        <w:rPr>
          <w:spacing w:val="-3"/>
          <w:sz w:val="18"/>
        </w:rPr>
        <w:t> </w:t>
      </w:r>
      <w:r>
        <w:rPr>
          <w:sz w:val="18"/>
        </w:rPr>
        <w:t>provides the</w:t>
      </w:r>
      <w:r>
        <w:rPr>
          <w:spacing w:val="-4"/>
          <w:sz w:val="18"/>
        </w:rPr>
        <w:t> </w:t>
      </w:r>
      <w:r>
        <w:rPr>
          <w:sz w:val="18"/>
        </w:rPr>
        <w:t>forward</w:t>
      </w:r>
      <w:r>
        <w:rPr>
          <w:spacing w:val="1"/>
          <w:sz w:val="18"/>
        </w:rPr>
        <w:t> </w:t>
      </w:r>
      <w:r>
        <w:rPr>
          <w:sz w:val="18"/>
        </w:rPr>
        <w:t>motion</w:t>
      </w:r>
      <w:r>
        <w:rPr>
          <w:spacing w:val="1"/>
          <w:sz w:val="18"/>
        </w:rPr>
        <w:t> </w:t>
      </w:r>
      <w:r>
        <w:rPr>
          <w:spacing w:val="-2"/>
          <w:sz w:val="18"/>
        </w:rPr>
        <w:t>necessary</w:t>
      </w:r>
      <w:r>
        <w:rPr>
          <w:sz w:val="18"/>
        </w:rPr>
        <w:tab/>
        <w:t>Answer</w:t>
      </w:r>
      <w:r>
        <w:rPr>
          <w:spacing w:val="-10"/>
          <w:sz w:val="18"/>
        </w:rPr>
        <w:t> </w:t>
      </w:r>
      <w:r>
        <w:rPr>
          <w:b/>
          <w:sz w:val="18"/>
        </w:rPr>
        <w:t>(C)</w:t>
      </w:r>
      <w:r>
        <w:rPr>
          <w:b/>
          <w:spacing w:val="-1"/>
          <w:sz w:val="18"/>
        </w:rPr>
        <w:t> </w:t>
      </w:r>
      <w:r>
        <w:rPr>
          <w:sz w:val="18"/>
        </w:rPr>
        <w:t>is</w:t>
      </w:r>
      <w:r>
        <w:rPr>
          <w:spacing w:val="-3"/>
          <w:sz w:val="18"/>
        </w:rPr>
        <w:t> </w:t>
      </w:r>
      <w:r>
        <w:rPr>
          <w:spacing w:val="-2"/>
          <w:sz w:val="18"/>
        </w:rPr>
        <w:t>correct</w:t>
      </w:r>
    </w:p>
    <w:p>
      <w:pPr>
        <w:pStyle w:val="BodyText"/>
        <w:tabs>
          <w:tab w:pos="6000" w:val="left" w:leader="none"/>
        </w:tabs>
        <w:spacing w:before="1"/>
        <w:ind w:left="6000" w:right="1488" w:hanging="5314"/>
      </w:pPr>
      <w:r>
        <w:rPr/>
        <w:t>to move a glider through the air ?</w:t>
        <w:tab/>
      </w:r>
      <w:r>
        <w:rPr>
          <w:b/>
        </w:rPr>
        <w:t>DISCUSSION:</w:t>
      </w:r>
      <w:r>
        <w:rPr>
          <w:b/>
          <w:spacing w:val="-1"/>
        </w:rPr>
        <w:t> </w:t>
      </w:r>
      <w:r>
        <w:rPr/>
        <w:t>In</w:t>
      </w:r>
      <w:r>
        <w:rPr>
          <w:spacing w:val="-2"/>
        </w:rPr>
        <w:t> </w:t>
      </w:r>
      <w:r>
        <w:rPr/>
        <w:t>a</w:t>
      </w:r>
      <w:r>
        <w:rPr>
          <w:spacing w:val="-6"/>
        </w:rPr>
        <w:t> </w:t>
      </w:r>
      <w:r>
        <w:rPr/>
        <w:t>descent</w:t>
      </w:r>
      <w:r>
        <w:rPr>
          <w:spacing w:val="-5"/>
        </w:rPr>
        <w:t> </w:t>
      </w:r>
      <w:r>
        <w:rPr/>
        <w:t>,</w:t>
      </w:r>
      <w:r>
        <w:rPr>
          <w:spacing w:val="-7"/>
        </w:rPr>
        <w:t> </w:t>
      </w:r>
      <w:r>
        <w:rPr/>
        <w:t>a</w:t>
      </w:r>
      <w:r>
        <w:rPr>
          <w:spacing w:val="-6"/>
        </w:rPr>
        <w:t> </w:t>
      </w:r>
      <w:r>
        <w:rPr/>
        <w:t>component</w:t>
      </w:r>
      <w:r>
        <w:rPr>
          <w:spacing w:val="-5"/>
        </w:rPr>
        <w:t> </w:t>
      </w:r>
      <w:r>
        <w:rPr/>
        <w:t>of</w:t>
      </w:r>
      <w:r>
        <w:rPr>
          <w:spacing w:val="-8"/>
        </w:rPr>
        <w:t> </w:t>
      </w:r>
      <w:r>
        <w:rPr/>
        <w:t>weight (gravity) acts forward along the flight path .</w:t>
      </w:r>
    </w:p>
    <w:p>
      <w:pPr>
        <w:pStyle w:val="ListParagraph"/>
        <w:numPr>
          <w:ilvl w:val="0"/>
          <w:numId w:val="16"/>
        </w:numPr>
        <w:tabs>
          <w:tab w:pos="685" w:val="left" w:leader="none"/>
        </w:tabs>
        <w:spacing w:line="204" w:lineRule="exact" w:before="0" w:after="0"/>
        <w:ind w:left="685" w:right="0" w:hanging="359"/>
        <w:jc w:val="left"/>
        <w:rPr>
          <w:sz w:val="18"/>
        </w:rPr>
      </w:pPr>
      <w:r>
        <w:rPr>
          <w:spacing w:val="-2"/>
          <w:sz w:val="18"/>
        </w:rPr>
        <w:t>Lift.</w:t>
      </w:r>
    </w:p>
    <w:p>
      <w:pPr>
        <w:pStyle w:val="ListParagraph"/>
        <w:numPr>
          <w:ilvl w:val="0"/>
          <w:numId w:val="16"/>
        </w:numPr>
        <w:tabs>
          <w:tab w:pos="685" w:val="left" w:leader="none"/>
        </w:tabs>
        <w:spacing w:line="240" w:lineRule="auto" w:before="2" w:after="0"/>
        <w:ind w:left="685" w:right="0" w:hanging="359"/>
        <w:jc w:val="left"/>
        <w:rPr>
          <w:sz w:val="18"/>
        </w:rPr>
      </w:pPr>
      <w:r>
        <w:rPr>
          <w:spacing w:val="-2"/>
          <w:sz w:val="18"/>
        </w:rPr>
        <w:t>Centripetal</w:t>
      </w:r>
      <w:r>
        <w:rPr>
          <w:spacing w:val="8"/>
          <w:sz w:val="18"/>
        </w:rPr>
        <w:t> </w:t>
      </w:r>
      <w:r>
        <w:rPr>
          <w:spacing w:val="-2"/>
          <w:sz w:val="18"/>
        </w:rPr>
        <w:t>Force.</w:t>
      </w:r>
    </w:p>
    <w:p>
      <w:pPr>
        <w:pStyle w:val="ListParagraph"/>
        <w:numPr>
          <w:ilvl w:val="0"/>
          <w:numId w:val="16"/>
        </w:numPr>
        <w:tabs>
          <w:tab w:pos="685" w:val="left" w:leader="none"/>
        </w:tabs>
        <w:spacing w:line="240" w:lineRule="auto" w:before="1" w:after="0"/>
        <w:ind w:left="685" w:right="0" w:hanging="359"/>
        <w:jc w:val="left"/>
        <w:rPr>
          <w:sz w:val="18"/>
        </w:rPr>
      </w:pPr>
      <w:r>
        <w:rPr>
          <w:spacing w:val="-2"/>
          <w:sz w:val="18"/>
        </w:rPr>
        <w:t>Gravity.</w:t>
      </w:r>
    </w:p>
    <w:p>
      <w:pPr>
        <w:pStyle w:val="BodyText"/>
      </w:pPr>
    </w:p>
    <w:p>
      <w:pPr>
        <w:pStyle w:val="BodyText"/>
      </w:pPr>
    </w:p>
    <w:p>
      <w:pPr>
        <w:pStyle w:val="BodyText"/>
      </w:pPr>
    </w:p>
    <w:p>
      <w:pPr>
        <w:pStyle w:val="ListParagraph"/>
        <w:numPr>
          <w:ilvl w:val="0"/>
          <w:numId w:val="3"/>
        </w:numPr>
        <w:tabs>
          <w:tab w:pos="677" w:val="left" w:leader="none"/>
          <w:tab w:pos="6000" w:val="left" w:leader="none"/>
        </w:tabs>
        <w:spacing w:line="240" w:lineRule="auto" w:before="0" w:after="0"/>
        <w:ind w:left="677" w:right="0" w:hanging="351"/>
        <w:jc w:val="left"/>
        <w:rPr>
          <w:sz w:val="18"/>
        </w:rPr>
      </w:pPr>
      <w:r>
        <w:rPr>
          <w:sz w:val="18"/>
        </w:rPr>
        <w:t>Wing</w:t>
      </w:r>
      <w:r>
        <w:rPr>
          <w:spacing w:val="-7"/>
          <w:sz w:val="18"/>
        </w:rPr>
        <w:t> </w:t>
      </w:r>
      <w:r>
        <w:rPr>
          <w:sz w:val="18"/>
        </w:rPr>
        <w:t>tip vortices</w:t>
      </w:r>
      <w:r>
        <w:rPr>
          <w:spacing w:val="-1"/>
          <w:sz w:val="18"/>
        </w:rPr>
        <w:t> </w:t>
      </w:r>
      <w:r>
        <w:rPr>
          <w:sz w:val="18"/>
        </w:rPr>
        <w:t>have</w:t>
      </w:r>
      <w:r>
        <w:rPr>
          <w:spacing w:val="-3"/>
          <w:sz w:val="18"/>
        </w:rPr>
        <w:t> </w:t>
      </w:r>
      <w:r>
        <w:rPr>
          <w:sz w:val="18"/>
        </w:rPr>
        <w:t>the</w:t>
      </w:r>
      <w:r>
        <w:rPr>
          <w:spacing w:val="-4"/>
          <w:sz w:val="18"/>
        </w:rPr>
        <w:t> </w:t>
      </w:r>
      <w:r>
        <w:rPr>
          <w:sz w:val="18"/>
        </w:rPr>
        <w:t>highest</w:t>
      </w:r>
      <w:r>
        <w:rPr>
          <w:spacing w:val="-3"/>
          <w:sz w:val="18"/>
        </w:rPr>
        <w:t> </w:t>
      </w:r>
      <w:r>
        <w:rPr>
          <w:sz w:val="18"/>
        </w:rPr>
        <w:t>intensity</w:t>
      </w:r>
      <w:r>
        <w:rPr>
          <w:spacing w:val="1"/>
          <w:sz w:val="18"/>
        </w:rPr>
        <w:t> </w:t>
      </w:r>
      <w:r>
        <w:rPr>
          <w:spacing w:val="-2"/>
          <w:sz w:val="18"/>
        </w:rPr>
        <w:t>during:</w:t>
      </w:r>
      <w:r>
        <w:rPr>
          <w:sz w:val="18"/>
        </w:rPr>
        <w:tab/>
        <w:t>Answer</w:t>
      </w:r>
      <w:r>
        <w:rPr>
          <w:spacing w:val="-10"/>
          <w:sz w:val="18"/>
        </w:rPr>
        <w:t> </w:t>
      </w:r>
      <w:r>
        <w:rPr>
          <w:b/>
          <w:sz w:val="18"/>
        </w:rPr>
        <w:t>(A)</w:t>
      </w:r>
      <w:r>
        <w:rPr>
          <w:b/>
          <w:spacing w:val="-1"/>
          <w:sz w:val="18"/>
        </w:rPr>
        <w:t> </w:t>
      </w:r>
      <w:r>
        <w:rPr>
          <w:sz w:val="18"/>
        </w:rPr>
        <w:t>is</w:t>
      </w:r>
      <w:r>
        <w:rPr>
          <w:spacing w:val="-3"/>
          <w:sz w:val="18"/>
        </w:rPr>
        <w:t> </w:t>
      </w:r>
      <w:r>
        <w:rPr>
          <w:spacing w:val="-2"/>
          <w:sz w:val="18"/>
        </w:rPr>
        <w:t>correct</w:t>
      </w:r>
    </w:p>
    <w:p>
      <w:pPr>
        <w:pStyle w:val="BodyText"/>
        <w:spacing w:line="204" w:lineRule="exact" w:before="2"/>
        <w:ind w:left="6000"/>
      </w:pPr>
      <w:r>
        <w:rPr>
          <w:b/>
        </w:rPr>
        <w:t>DISCUSSION:</w:t>
      </w:r>
      <w:r>
        <w:rPr>
          <w:b/>
          <w:spacing w:val="-2"/>
        </w:rPr>
        <w:t> </w:t>
      </w:r>
      <w:r>
        <w:rPr/>
        <w:t>The</w:t>
      </w:r>
      <w:r>
        <w:rPr>
          <w:spacing w:val="-5"/>
        </w:rPr>
        <w:t> </w:t>
      </w:r>
      <w:r>
        <w:rPr/>
        <w:t>strength</w:t>
      </w:r>
      <w:r>
        <w:rPr>
          <w:spacing w:val="-3"/>
        </w:rPr>
        <w:t> </w:t>
      </w:r>
      <w:r>
        <w:rPr/>
        <w:t>of</w:t>
      </w:r>
      <w:r>
        <w:rPr>
          <w:spacing w:val="-7"/>
        </w:rPr>
        <w:t> </w:t>
      </w:r>
      <w:r>
        <w:rPr/>
        <w:t>the</w:t>
      </w:r>
      <w:r>
        <w:rPr>
          <w:spacing w:val="-6"/>
        </w:rPr>
        <w:t> </w:t>
      </w:r>
      <w:r>
        <w:rPr/>
        <w:t>tip</w:t>
      </w:r>
      <w:r>
        <w:rPr>
          <w:spacing w:val="-2"/>
        </w:rPr>
        <w:t> </w:t>
      </w:r>
      <w:r>
        <w:rPr/>
        <w:t>vortices</w:t>
      </w:r>
      <w:r>
        <w:rPr>
          <w:spacing w:val="3"/>
        </w:rPr>
        <w:t> </w:t>
      </w:r>
      <w:r>
        <w:rPr/>
        <w:t>is</w:t>
      </w:r>
      <w:r>
        <w:rPr>
          <w:spacing w:val="-3"/>
        </w:rPr>
        <w:t> </w:t>
      </w:r>
      <w:r>
        <w:rPr/>
        <w:t>proportionate</w:t>
      </w:r>
      <w:r>
        <w:rPr>
          <w:spacing w:val="-5"/>
        </w:rPr>
        <w:t> </w:t>
      </w:r>
      <w:r>
        <w:rPr>
          <w:spacing w:val="-7"/>
        </w:rPr>
        <w:t>to</w:t>
      </w:r>
    </w:p>
    <w:p>
      <w:pPr>
        <w:pStyle w:val="ListParagraph"/>
        <w:numPr>
          <w:ilvl w:val="1"/>
          <w:numId w:val="3"/>
        </w:numPr>
        <w:tabs>
          <w:tab w:pos="685" w:val="left" w:leader="none"/>
          <w:tab w:pos="6000" w:val="left" w:leader="none"/>
        </w:tabs>
        <w:spacing w:line="204" w:lineRule="exact" w:before="0" w:after="0"/>
        <w:ind w:left="685" w:right="0" w:hanging="359"/>
        <w:jc w:val="left"/>
        <w:rPr>
          <w:sz w:val="18"/>
        </w:rPr>
      </w:pPr>
      <w:r>
        <w:rPr>
          <w:spacing w:val="-4"/>
          <w:sz w:val="18"/>
        </w:rPr>
        <w:t>Take-off.</w:t>
      </w:r>
      <w:r>
        <w:rPr>
          <w:sz w:val="18"/>
        </w:rPr>
        <w:tab/>
        <w:t>the</w:t>
      </w:r>
      <w:r>
        <w:rPr>
          <w:spacing w:val="-7"/>
          <w:sz w:val="18"/>
        </w:rPr>
        <w:t> </w:t>
      </w:r>
      <w:r>
        <w:rPr>
          <w:sz w:val="18"/>
        </w:rPr>
        <w:t>angle</w:t>
      </w:r>
      <w:r>
        <w:rPr>
          <w:spacing w:val="-4"/>
          <w:sz w:val="18"/>
        </w:rPr>
        <w:t> </w:t>
      </w:r>
      <w:r>
        <w:rPr>
          <w:sz w:val="18"/>
        </w:rPr>
        <w:t>of</w:t>
      </w:r>
      <w:r>
        <w:rPr>
          <w:spacing w:val="-7"/>
          <w:sz w:val="18"/>
        </w:rPr>
        <w:t> </w:t>
      </w:r>
      <w:r>
        <w:rPr>
          <w:sz w:val="18"/>
        </w:rPr>
        <w:t>attack.</w:t>
      </w:r>
      <w:r>
        <w:rPr>
          <w:spacing w:val="-5"/>
          <w:sz w:val="18"/>
        </w:rPr>
        <w:t> </w:t>
      </w:r>
      <w:r>
        <w:rPr>
          <w:sz w:val="18"/>
        </w:rPr>
        <w:t>At</w:t>
      </w:r>
      <w:r>
        <w:rPr>
          <w:spacing w:val="3"/>
          <w:sz w:val="18"/>
        </w:rPr>
        <w:t> </w:t>
      </w:r>
      <w:r>
        <w:rPr>
          <w:sz w:val="18"/>
        </w:rPr>
        <w:t>take-off</w:t>
      </w:r>
      <w:r>
        <w:rPr>
          <w:spacing w:val="-6"/>
          <w:sz w:val="18"/>
        </w:rPr>
        <w:t> </w:t>
      </w:r>
      <w:r>
        <w:rPr>
          <w:sz w:val="18"/>
        </w:rPr>
        <w:t>the</w:t>
      </w:r>
      <w:r>
        <w:rPr>
          <w:spacing w:val="-5"/>
          <w:sz w:val="18"/>
        </w:rPr>
        <w:t> </w:t>
      </w:r>
      <w:r>
        <w:rPr>
          <w:sz w:val="18"/>
        </w:rPr>
        <w:t>speed is</w:t>
      </w:r>
      <w:r>
        <w:rPr>
          <w:spacing w:val="-2"/>
          <w:sz w:val="18"/>
        </w:rPr>
        <w:t> </w:t>
      </w:r>
      <w:r>
        <w:rPr>
          <w:sz w:val="18"/>
        </w:rPr>
        <w:t>very low</w:t>
      </w:r>
      <w:r>
        <w:rPr>
          <w:spacing w:val="3"/>
          <w:sz w:val="18"/>
        </w:rPr>
        <w:t> </w:t>
      </w:r>
      <w:r>
        <w:rPr>
          <w:sz w:val="18"/>
        </w:rPr>
        <w:t>requiring</w:t>
      </w:r>
      <w:r>
        <w:rPr>
          <w:spacing w:val="-7"/>
          <w:sz w:val="18"/>
        </w:rPr>
        <w:t> </w:t>
      </w:r>
      <w:r>
        <w:rPr>
          <w:spacing w:val="-10"/>
          <w:sz w:val="18"/>
        </w:rPr>
        <w:t>a</w:t>
      </w:r>
    </w:p>
    <w:p>
      <w:pPr>
        <w:pStyle w:val="ListParagraph"/>
        <w:numPr>
          <w:ilvl w:val="1"/>
          <w:numId w:val="3"/>
        </w:numPr>
        <w:tabs>
          <w:tab w:pos="685" w:val="left" w:leader="none"/>
          <w:tab w:pos="6000" w:val="left" w:leader="none"/>
        </w:tabs>
        <w:spacing w:line="240" w:lineRule="auto" w:before="2" w:after="0"/>
        <w:ind w:left="685" w:right="0" w:hanging="359"/>
        <w:jc w:val="left"/>
        <w:rPr>
          <w:sz w:val="18"/>
        </w:rPr>
      </w:pPr>
      <w:r>
        <w:rPr>
          <w:spacing w:val="-2"/>
          <w:sz w:val="18"/>
        </w:rPr>
        <w:t>Cruise.</w:t>
      </w:r>
      <w:r>
        <w:rPr>
          <w:sz w:val="18"/>
        </w:rPr>
        <w:tab/>
        <w:t>high</w:t>
      </w:r>
      <w:r>
        <w:rPr>
          <w:spacing w:val="-1"/>
          <w:sz w:val="18"/>
        </w:rPr>
        <w:t> </w:t>
      </w:r>
      <w:r>
        <w:rPr>
          <w:sz w:val="18"/>
        </w:rPr>
        <w:t>Angle</w:t>
      </w:r>
      <w:r>
        <w:rPr>
          <w:spacing w:val="-4"/>
          <w:sz w:val="18"/>
        </w:rPr>
        <w:t> </w:t>
      </w:r>
      <w:r>
        <w:rPr>
          <w:sz w:val="18"/>
        </w:rPr>
        <w:t>of</w:t>
      </w:r>
      <w:r>
        <w:rPr>
          <w:spacing w:val="-7"/>
          <w:sz w:val="18"/>
        </w:rPr>
        <w:t> </w:t>
      </w:r>
      <w:r>
        <w:rPr>
          <w:sz w:val="18"/>
        </w:rPr>
        <w:t>attack</w:t>
      </w:r>
      <w:r>
        <w:rPr>
          <w:spacing w:val="-7"/>
          <w:sz w:val="18"/>
        </w:rPr>
        <w:t> </w:t>
      </w:r>
      <w:r>
        <w:rPr>
          <w:sz w:val="18"/>
        </w:rPr>
        <w:t>to obtain</w:t>
      </w:r>
      <w:r>
        <w:rPr>
          <w:spacing w:val="-1"/>
          <w:sz w:val="18"/>
        </w:rPr>
        <w:t> </w:t>
      </w:r>
      <w:r>
        <w:rPr>
          <w:sz w:val="18"/>
        </w:rPr>
        <w:t>lift,</w:t>
      </w:r>
      <w:r>
        <w:rPr>
          <w:spacing w:val="-5"/>
          <w:sz w:val="18"/>
        </w:rPr>
        <w:t> </w:t>
      </w:r>
      <w:r>
        <w:rPr>
          <w:sz w:val="18"/>
        </w:rPr>
        <w:t>an angle</w:t>
      </w:r>
      <w:r>
        <w:rPr>
          <w:spacing w:val="2"/>
          <w:sz w:val="18"/>
        </w:rPr>
        <w:t> </w:t>
      </w:r>
      <w:r>
        <w:rPr>
          <w:sz w:val="18"/>
        </w:rPr>
        <w:t>larger</w:t>
      </w:r>
      <w:r>
        <w:rPr>
          <w:spacing w:val="-6"/>
          <w:sz w:val="18"/>
        </w:rPr>
        <w:t> </w:t>
      </w:r>
      <w:r>
        <w:rPr>
          <w:sz w:val="18"/>
        </w:rPr>
        <w:t>than</w:t>
      </w:r>
      <w:r>
        <w:rPr>
          <w:spacing w:val="-1"/>
          <w:sz w:val="18"/>
        </w:rPr>
        <w:t> </w:t>
      </w:r>
      <w:r>
        <w:rPr>
          <w:sz w:val="18"/>
        </w:rPr>
        <w:t>in a</w:t>
      </w:r>
      <w:r>
        <w:rPr>
          <w:spacing w:val="-4"/>
          <w:sz w:val="18"/>
        </w:rPr>
        <w:t> turn</w:t>
      </w:r>
    </w:p>
    <w:p>
      <w:pPr>
        <w:pStyle w:val="ListParagraph"/>
        <w:numPr>
          <w:ilvl w:val="1"/>
          <w:numId w:val="3"/>
        </w:numPr>
        <w:tabs>
          <w:tab w:pos="685" w:val="left" w:leader="none"/>
          <w:tab w:pos="6000" w:val="left" w:leader="none"/>
        </w:tabs>
        <w:spacing w:line="240" w:lineRule="auto" w:before="2" w:after="0"/>
        <w:ind w:left="685" w:right="0" w:hanging="359"/>
        <w:jc w:val="left"/>
        <w:rPr>
          <w:sz w:val="18"/>
        </w:rPr>
      </w:pPr>
      <w:r>
        <w:rPr>
          <w:sz w:val="18"/>
        </w:rPr>
        <w:t>High</w:t>
      </w:r>
      <w:r>
        <w:rPr>
          <w:spacing w:val="-11"/>
          <w:sz w:val="18"/>
        </w:rPr>
        <w:t> </w:t>
      </w:r>
      <w:r>
        <w:rPr>
          <w:spacing w:val="-2"/>
          <w:sz w:val="18"/>
        </w:rPr>
        <w:t>speed.</w:t>
      </w:r>
      <w:r>
        <w:rPr>
          <w:sz w:val="18"/>
        </w:rPr>
        <w:tab/>
        <w:t>within</w:t>
      </w:r>
      <w:r>
        <w:rPr>
          <w:spacing w:val="-5"/>
          <w:sz w:val="18"/>
        </w:rPr>
        <w:t> </w:t>
      </w:r>
      <w:r>
        <w:rPr>
          <w:spacing w:val="-2"/>
          <w:sz w:val="18"/>
        </w:rPr>
        <w:t>limitations.</w:t>
      </w:r>
    </w:p>
    <w:p>
      <w:pPr>
        <w:pStyle w:val="BodyText"/>
      </w:pPr>
    </w:p>
    <w:p>
      <w:pPr>
        <w:pStyle w:val="BodyText"/>
      </w:pPr>
    </w:p>
    <w:p>
      <w:pPr>
        <w:pStyle w:val="BodyText"/>
      </w:pPr>
    </w:p>
    <w:p>
      <w:pPr>
        <w:pStyle w:val="ListParagraph"/>
        <w:numPr>
          <w:ilvl w:val="0"/>
          <w:numId w:val="3"/>
        </w:numPr>
        <w:tabs>
          <w:tab w:pos="677" w:val="left" w:leader="none"/>
          <w:tab w:pos="6000" w:val="left" w:leader="none"/>
        </w:tabs>
        <w:spacing w:line="240" w:lineRule="auto" w:before="0" w:after="0"/>
        <w:ind w:left="677" w:right="0" w:hanging="351"/>
        <w:jc w:val="left"/>
        <w:rPr>
          <w:sz w:val="18"/>
        </w:rPr>
      </w:pPr>
      <w:r>
        <w:rPr>
          <w:sz w:val="18"/>
        </w:rPr>
        <w:t>At</w:t>
      </w:r>
      <w:r>
        <w:rPr>
          <w:spacing w:val="-2"/>
          <w:sz w:val="18"/>
        </w:rPr>
        <w:t> </w:t>
      </w:r>
      <w:r>
        <w:rPr>
          <w:sz w:val="18"/>
        </w:rPr>
        <w:t>the</w:t>
      </w:r>
      <w:r>
        <w:rPr>
          <w:spacing w:val="-3"/>
          <w:sz w:val="18"/>
        </w:rPr>
        <w:t> </w:t>
      </w:r>
      <w:r>
        <w:rPr>
          <w:sz w:val="18"/>
        </w:rPr>
        <w:t>tip</w:t>
      </w:r>
      <w:r>
        <w:rPr>
          <w:spacing w:val="1"/>
          <w:sz w:val="18"/>
        </w:rPr>
        <w:t> </w:t>
      </w:r>
      <w:r>
        <w:rPr>
          <w:sz w:val="18"/>
        </w:rPr>
        <w:t>of</w:t>
      </w:r>
      <w:r>
        <w:rPr>
          <w:spacing w:val="-5"/>
          <w:sz w:val="18"/>
        </w:rPr>
        <w:t> </w:t>
      </w:r>
      <w:r>
        <w:rPr>
          <w:sz w:val="18"/>
        </w:rPr>
        <w:t>the</w:t>
      </w:r>
      <w:r>
        <w:rPr>
          <w:spacing w:val="-3"/>
          <w:sz w:val="18"/>
        </w:rPr>
        <w:t> </w:t>
      </w:r>
      <w:r>
        <w:rPr>
          <w:sz w:val="18"/>
        </w:rPr>
        <w:t>wing</w:t>
      </w:r>
      <w:r>
        <w:rPr>
          <w:spacing w:val="2"/>
          <w:sz w:val="18"/>
        </w:rPr>
        <w:t> </w:t>
      </w:r>
      <w:r>
        <w:rPr>
          <w:sz w:val="18"/>
        </w:rPr>
        <w:t>in</w:t>
      </w:r>
      <w:r>
        <w:rPr>
          <w:spacing w:val="1"/>
          <w:sz w:val="18"/>
        </w:rPr>
        <w:t> </w:t>
      </w:r>
      <w:r>
        <w:rPr>
          <w:sz w:val="18"/>
        </w:rPr>
        <w:t>level</w:t>
      </w:r>
      <w:r>
        <w:rPr>
          <w:spacing w:val="-2"/>
          <w:sz w:val="18"/>
        </w:rPr>
        <w:t> </w:t>
      </w:r>
      <w:r>
        <w:rPr>
          <w:sz w:val="18"/>
        </w:rPr>
        <w:t>flight,</w:t>
      </w:r>
      <w:r>
        <w:rPr>
          <w:spacing w:val="-4"/>
          <w:sz w:val="18"/>
        </w:rPr>
        <w:t> </w:t>
      </w:r>
      <w:r>
        <w:rPr>
          <w:sz w:val="18"/>
        </w:rPr>
        <w:t>the</w:t>
      </w:r>
      <w:r>
        <w:rPr>
          <w:spacing w:val="-3"/>
          <w:sz w:val="18"/>
        </w:rPr>
        <w:t> </w:t>
      </w:r>
      <w:r>
        <w:rPr>
          <w:sz w:val="18"/>
        </w:rPr>
        <w:t>air</w:t>
      </w:r>
      <w:r>
        <w:rPr>
          <w:spacing w:val="4"/>
          <w:sz w:val="18"/>
        </w:rPr>
        <w:t> </w:t>
      </w:r>
      <w:r>
        <w:rPr>
          <w:spacing w:val="-2"/>
          <w:sz w:val="18"/>
        </w:rPr>
        <w:t>flows:</w:t>
      </w:r>
      <w:r>
        <w:rPr>
          <w:sz w:val="18"/>
        </w:rPr>
        <w:tab/>
        <w:t>Answer</w:t>
      </w:r>
      <w:r>
        <w:rPr>
          <w:spacing w:val="-10"/>
          <w:sz w:val="18"/>
        </w:rPr>
        <w:t> </w:t>
      </w:r>
      <w:r>
        <w:rPr>
          <w:b/>
          <w:sz w:val="18"/>
        </w:rPr>
        <w:t>(B)</w:t>
      </w:r>
      <w:r>
        <w:rPr>
          <w:b/>
          <w:spacing w:val="1"/>
          <w:sz w:val="18"/>
        </w:rPr>
        <w:t> </w:t>
      </w:r>
      <w:r>
        <w:rPr>
          <w:sz w:val="18"/>
        </w:rPr>
        <w:t>is</w:t>
      </w:r>
      <w:r>
        <w:rPr>
          <w:spacing w:val="-2"/>
          <w:sz w:val="18"/>
        </w:rPr>
        <w:t> correct</w:t>
      </w:r>
    </w:p>
    <w:p>
      <w:pPr>
        <w:pStyle w:val="BodyText"/>
        <w:spacing w:line="204" w:lineRule="exact" w:before="2"/>
        <w:ind w:left="6000"/>
      </w:pPr>
      <w:r>
        <w:rPr>
          <w:b/>
        </w:rPr>
        <w:t>DISCUSSION:</w:t>
      </w:r>
      <w:r>
        <w:rPr>
          <w:b/>
          <w:spacing w:val="-7"/>
        </w:rPr>
        <w:t> </w:t>
      </w:r>
      <w:r>
        <w:rPr/>
        <w:t>Air</w:t>
      </w:r>
      <w:r>
        <w:rPr>
          <w:spacing w:val="-7"/>
        </w:rPr>
        <w:t> </w:t>
      </w:r>
      <w:r>
        <w:rPr/>
        <w:t>has</w:t>
      </w:r>
      <w:r>
        <w:rPr>
          <w:spacing w:val="-2"/>
        </w:rPr>
        <w:t> </w:t>
      </w:r>
      <w:r>
        <w:rPr/>
        <w:t>a</w:t>
      </w:r>
      <w:r>
        <w:rPr>
          <w:spacing w:val="-4"/>
        </w:rPr>
        <w:t> </w:t>
      </w:r>
      <w:r>
        <w:rPr/>
        <w:t>neutral</w:t>
      </w:r>
      <w:r>
        <w:rPr>
          <w:spacing w:val="-4"/>
        </w:rPr>
        <w:t> </w:t>
      </w:r>
      <w:r>
        <w:rPr/>
        <w:t>tendency</w:t>
      </w:r>
      <w:r>
        <w:rPr>
          <w:spacing w:val="-1"/>
        </w:rPr>
        <w:t> </w:t>
      </w:r>
      <w:r>
        <w:rPr/>
        <w:t>to</w:t>
      </w:r>
      <w:r>
        <w:rPr>
          <w:spacing w:val="-1"/>
        </w:rPr>
        <w:t> </w:t>
      </w:r>
      <w:r>
        <w:rPr/>
        <w:t>stream from higher</w:t>
      </w:r>
      <w:r>
        <w:rPr>
          <w:spacing w:val="-6"/>
        </w:rPr>
        <w:t> </w:t>
      </w:r>
      <w:r>
        <w:rPr>
          <w:spacing w:val="-5"/>
        </w:rPr>
        <w:t>to</w:t>
      </w:r>
    </w:p>
    <w:p>
      <w:pPr>
        <w:pStyle w:val="ListParagraph"/>
        <w:numPr>
          <w:ilvl w:val="1"/>
          <w:numId w:val="3"/>
        </w:numPr>
        <w:tabs>
          <w:tab w:pos="685" w:val="left" w:leader="none"/>
          <w:tab w:pos="6000" w:val="left" w:leader="none"/>
        </w:tabs>
        <w:spacing w:line="204" w:lineRule="exact" w:before="0" w:after="0"/>
        <w:ind w:left="685" w:right="0" w:hanging="359"/>
        <w:jc w:val="left"/>
        <w:rPr>
          <w:sz w:val="18"/>
        </w:rPr>
      </w:pPr>
      <w:r>
        <w:rPr>
          <w:sz w:val="18"/>
        </w:rPr>
        <w:t>From</w:t>
      </w:r>
      <w:r>
        <w:rPr>
          <w:spacing w:val="1"/>
          <w:sz w:val="18"/>
        </w:rPr>
        <w:t> </w:t>
      </w:r>
      <w:r>
        <w:rPr>
          <w:sz w:val="18"/>
        </w:rPr>
        <w:t>the</w:t>
      </w:r>
      <w:r>
        <w:rPr>
          <w:spacing w:val="-3"/>
          <w:sz w:val="18"/>
        </w:rPr>
        <w:t> </w:t>
      </w:r>
      <w:r>
        <w:rPr>
          <w:sz w:val="18"/>
        </w:rPr>
        <w:t>upper</w:t>
      </w:r>
      <w:r>
        <w:rPr>
          <w:spacing w:val="-6"/>
          <w:sz w:val="18"/>
        </w:rPr>
        <w:t> </w:t>
      </w:r>
      <w:r>
        <w:rPr>
          <w:sz w:val="18"/>
        </w:rPr>
        <w:t>surface</w:t>
      </w:r>
      <w:r>
        <w:rPr>
          <w:spacing w:val="-3"/>
          <w:sz w:val="18"/>
        </w:rPr>
        <w:t> </w:t>
      </w:r>
      <w:r>
        <w:rPr>
          <w:sz w:val="18"/>
        </w:rPr>
        <w:t>to the</w:t>
      </w:r>
      <w:r>
        <w:rPr>
          <w:spacing w:val="-3"/>
          <w:sz w:val="18"/>
        </w:rPr>
        <w:t> </w:t>
      </w:r>
      <w:r>
        <w:rPr>
          <w:sz w:val="18"/>
        </w:rPr>
        <w:t>lower</w:t>
      </w:r>
      <w:r>
        <w:rPr>
          <w:spacing w:val="-5"/>
          <w:sz w:val="18"/>
        </w:rPr>
        <w:t> </w:t>
      </w:r>
      <w:r>
        <w:rPr>
          <w:spacing w:val="-2"/>
          <w:sz w:val="18"/>
        </w:rPr>
        <w:t>surface.</w:t>
      </w:r>
      <w:r>
        <w:rPr>
          <w:sz w:val="18"/>
        </w:rPr>
        <w:tab/>
        <w:t>lower</w:t>
      </w:r>
      <w:r>
        <w:rPr>
          <w:spacing w:val="-9"/>
          <w:sz w:val="18"/>
        </w:rPr>
        <w:t> </w:t>
      </w:r>
      <w:r>
        <w:rPr>
          <w:sz w:val="18"/>
        </w:rPr>
        <w:t>pressure.</w:t>
      </w:r>
      <w:r>
        <w:rPr>
          <w:spacing w:val="2"/>
          <w:sz w:val="18"/>
        </w:rPr>
        <w:t> </w:t>
      </w:r>
      <w:r>
        <w:rPr>
          <w:sz w:val="18"/>
        </w:rPr>
        <w:t>The</w:t>
      </w:r>
      <w:r>
        <w:rPr>
          <w:spacing w:val="-4"/>
          <w:sz w:val="18"/>
        </w:rPr>
        <w:t> </w:t>
      </w:r>
      <w:r>
        <w:rPr>
          <w:sz w:val="18"/>
        </w:rPr>
        <w:t>wing</w:t>
      </w:r>
      <w:r>
        <w:rPr>
          <w:spacing w:val="-1"/>
          <w:sz w:val="18"/>
        </w:rPr>
        <w:t> </w:t>
      </w:r>
      <w:r>
        <w:rPr>
          <w:sz w:val="18"/>
        </w:rPr>
        <w:t>in</w:t>
      </w:r>
      <w:r>
        <w:rPr>
          <w:spacing w:val="8"/>
          <w:sz w:val="18"/>
        </w:rPr>
        <w:t> </w:t>
      </w:r>
      <w:r>
        <w:rPr>
          <w:sz w:val="18"/>
        </w:rPr>
        <w:t>level</w:t>
      </w:r>
      <w:r>
        <w:rPr>
          <w:spacing w:val="-10"/>
          <w:sz w:val="18"/>
        </w:rPr>
        <w:t> </w:t>
      </w:r>
      <w:r>
        <w:rPr>
          <w:sz w:val="18"/>
        </w:rPr>
        <w:t>flight</w:t>
      </w:r>
      <w:r>
        <w:rPr>
          <w:spacing w:val="-4"/>
          <w:sz w:val="18"/>
        </w:rPr>
        <w:t> </w:t>
      </w:r>
      <w:r>
        <w:rPr>
          <w:sz w:val="18"/>
        </w:rPr>
        <w:t>will</w:t>
      </w:r>
      <w:r>
        <w:rPr>
          <w:spacing w:val="-10"/>
          <w:sz w:val="18"/>
        </w:rPr>
        <w:t> </w:t>
      </w:r>
      <w:r>
        <w:rPr>
          <w:sz w:val="18"/>
        </w:rPr>
        <w:t>have</w:t>
      </w:r>
      <w:r>
        <w:rPr>
          <w:spacing w:val="-4"/>
          <w:sz w:val="18"/>
        </w:rPr>
        <w:t> </w:t>
      </w:r>
      <w:r>
        <w:rPr>
          <w:sz w:val="18"/>
        </w:rPr>
        <w:t>a</w:t>
      </w:r>
      <w:r>
        <w:rPr>
          <w:spacing w:val="3"/>
          <w:sz w:val="18"/>
        </w:rPr>
        <w:t> </w:t>
      </w:r>
      <w:r>
        <w:rPr>
          <w:sz w:val="18"/>
        </w:rPr>
        <w:t>low</w:t>
      </w:r>
      <w:r>
        <w:rPr>
          <w:spacing w:val="-4"/>
          <w:sz w:val="18"/>
        </w:rPr>
        <w:t> </w:t>
      </w:r>
      <w:r>
        <w:rPr>
          <w:spacing w:val="-2"/>
          <w:sz w:val="18"/>
        </w:rPr>
        <w:t>pressure</w:t>
      </w:r>
    </w:p>
    <w:p>
      <w:pPr>
        <w:pStyle w:val="ListParagraph"/>
        <w:numPr>
          <w:ilvl w:val="1"/>
          <w:numId w:val="3"/>
        </w:numPr>
        <w:tabs>
          <w:tab w:pos="686" w:val="left" w:leader="none"/>
          <w:tab w:pos="6000" w:val="left" w:leader="none"/>
        </w:tabs>
        <w:spacing w:line="240" w:lineRule="auto" w:before="2" w:after="0"/>
        <w:ind w:left="686" w:right="728" w:hanging="360"/>
        <w:jc w:val="left"/>
        <w:rPr>
          <w:sz w:val="18"/>
        </w:rPr>
      </w:pPr>
      <w:r>
        <w:rPr>
          <w:sz w:val="18"/>
        </w:rPr>
        <w:t>From the lower surface to the upper surface and then</w:t>
        <w:tab/>
        <w:t>on the top surface and a higher pressure on the bottom surface. down at the trailing edge.</w:t>
        <w:tab/>
        <w:t>Consequently,</w:t>
      </w:r>
      <w:r>
        <w:rPr>
          <w:spacing w:val="-6"/>
          <w:sz w:val="18"/>
        </w:rPr>
        <w:t> </w:t>
      </w:r>
      <w:r>
        <w:rPr>
          <w:sz w:val="18"/>
        </w:rPr>
        <w:t>there</w:t>
      </w:r>
      <w:r>
        <w:rPr>
          <w:spacing w:val="-5"/>
          <w:sz w:val="18"/>
        </w:rPr>
        <w:t> </w:t>
      </w:r>
      <w:r>
        <w:rPr>
          <w:sz w:val="18"/>
        </w:rPr>
        <w:t>will</w:t>
      </w:r>
      <w:r>
        <w:rPr>
          <w:spacing w:val="-11"/>
          <w:sz w:val="18"/>
        </w:rPr>
        <w:t> </w:t>
      </w:r>
      <w:r>
        <w:rPr>
          <w:sz w:val="18"/>
        </w:rPr>
        <w:t>be</w:t>
      </w:r>
      <w:r>
        <w:rPr>
          <w:spacing w:val="-5"/>
          <w:sz w:val="18"/>
        </w:rPr>
        <w:t> </w:t>
      </w:r>
      <w:r>
        <w:rPr>
          <w:sz w:val="18"/>
        </w:rPr>
        <w:t>a flow</w:t>
      </w:r>
      <w:r>
        <w:rPr>
          <w:spacing w:val="-5"/>
          <w:sz w:val="18"/>
        </w:rPr>
        <w:t> </w:t>
      </w:r>
      <w:r>
        <w:rPr>
          <w:sz w:val="18"/>
        </w:rPr>
        <w:t>from the</w:t>
      </w:r>
      <w:r>
        <w:rPr>
          <w:spacing w:val="-5"/>
          <w:sz w:val="18"/>
        </w:rPr>
        <w:t> </w:t>
      </w:r>
      <w:r>
        <w:rPr>
          <w:sz w:val="18"/>
        </w:rPr>
        <w:t>lower</w:t>
      </w:r>
      <w:r>
        <w:rPr>
          <w:spacing w:val="-7"/>
          <w:sz w:val="18"/>
        </w:rPr>
        <w:t> </w:t>
      </w:r>
      <w:r>
        <w:rPr>
          <w:sz w:val="18"/>
        </w:rPr>
        <w:t>surface to</w:t>
      </w:r>
      <w:r>
        <w:rPr>
          <w:spacing w:val="-1"/>
          <w:sz w:val="18"/>
        </w:rPr>
        <w:t> </w:t>
      </w:r>
      <w:r>
        <w:rPr>
          <w:sz w:val="18"/>
        </w:rPr>
        <w:t>the</w:t>
      </w:r>
    </w:p>
    <w:p>
      <w:pPr>
        <w:pStyle w:val="ListParagraph"/>
        <w:numPr>
          <w:ilvl w:val="1"/>
          <w:numId w:val="3"/>
        </w:numPr>
        <w:tabs>
          <w:tab w:pos="686" w:val="left" w:leader="none"/>
          <w:tab w:pos="6000" w:val="left" w:leader="none"/>
        </w:tabs>
        <w:spacing w:line="232" w:lineRule="auto" w:before="8" w:after="0"/>
        <w:ind w:left="686" w:right="812" w:hanging="360"/>
        <w:jc w:val="left"/>
        <w:rPr>
          <w:sz w:val="18"/>
        </w:rPr>
      </w:pPr>
      <w:r>
        <w:rPr>
          <w:sz w:val="18"/>
        </w:rPr>
        <w:t>From the lower surface to the upper surface and then</w:t>
        <w:tab/>
        <w:t>upper surface. The air streaming over the wing because of the diverges away from the fuselage.</w:t>
        <w:tab/>
        <w:t>motion</w:t>
      </w:r>
      <w:r>
        <w:rPr>
          <w:spacing w:val="-1"/>
          <w:sz w:val="18"/>
        </w:rPr>
        <w:t> </w:t>
      </w:r>
      <w:r>
        <w:rPr>
          <w:sz w:val="18"/>
        </w:rPr>
        <w:t>has</w:t>
      </w:r>
      <w:r>
        <w:rPr>
          <w:spacing w:val="-2"/>
          <w:sz w:val="18"/>
        </w:rPr>
        <w:t> </w:t>
      </w:r>
      <w:r>
        <w:rPr>
          <w:sz w:val="18"/>
        </w:rPr>
        <w:t>to</w:t>
      </w:r>
      <w:r>
        <w:rPr>
          <w:spacing w:val="-1"/>
          <w:sz w:val="18"/>
        </w:rPr>
        <w:t> </w:t>
      </w:r>
      <w:r>
        <w:rPr>
          <w:sz w:val="18"/>
        </w:rPr>
        <w:t>be</w:t>
      </w:r>
      <w:r>
        <w:rPr>
          <w:spacing w:val="-5"/>
          <w:sz w:val="18"/>
        </w:rPr>
        <w:t> </w:t>
      </w:r>
      <w:r>
        <w:rPr>
          <w:sz w:val="18"/>
        </w:rPr>
        <w:t>added</w:t>
      </w:r>
      <w:r>
        <w:rPr>
          <w:spacing w:val="-1"/>
          <w:sz w:val="18"/>
        </w:rPr>
        <w:t> </w:t>
      </w:r>
      <w:r>
        <w:rPr>
          <w:sz w:val="18"/>
        </w:rPr>
        <w:t>giving</w:t>
      </w:r>
      <w:r>
        <w:rPr>
          <w:spacing w:val="-8"/>
          <w:sz w:val="18"/>
        </w:rPr>
        <w:t> </w:t>
      </w:r>
      <w:r>
        <w:rPr>
          <w:sz w:val="18"/>
        </w:rPr>
        <w:t>the</w:t>
      </w:r>
      <w:r>
        <w:rPr>
          <w:spacing w:val="-5"/>
          <w:sz w:val="18"/>
        </w:rPr>
        <w:t> </w:t>
      </w:r>
      <w:r>
        <w:rPr>
          <w:sz w:val="18"/>
        </w:rPr>
        <w:t>flow</w:t>
      </w:r>
      <w:r>
        <w:rPr>
          <w:spacing w:val="-5"/>
          <w:sz w:val="18"/>
        </w:rPr>
        <w:t> </w:t>
      </w:r>
      <w:r>
        <w:rPr>
          <w:sz w:val="18"/>
        </w:rPr>
        <w:t>a</w:t>
      </w:r>
      <w:r>
        <w:rPr>
          <w:spacing w:val="-5"/>
          <w:sz w:val="18"/>
        </w:rPr>
        <w:t> </w:t>
      </w:r>
      <w:r>
        <w:rPr>
          <w:sz w:val="18"/>
        </w:rPr>
        <w:t>swirling</w:t>
      </w:r>
      <w:r>
        <w:rPr>
          <w:spacing w:val="-1"/>
          <w:sz w:val="18"/>
        </w:rPr>
        <w:t> </w:t>
      </w:r>
      <w:r>
        <w:rPr>
          <w:sz w:val="18"/>
        </w:rPr>
        <w:t>moment</w:t>
      </w:r>
      <w:r>
        <w:rPr>
          <w:spacing w:val="-4"/>
          <w:sz w:val="18"/>
        </w:rPr>
        <w:t> </w:t>
      </w:r>
      <w:r>
        <w:rPr>
          <w:sz w:val="18"/>
        </w:rPr>
        <w:t>that</w:t>
      </w:r>
    </w:p>
    <w:p>
      <w:pPr>
        <w:pStyle w:val="BodyText"/>
        <w:spacing w:before="4"/>
        <w:ind w:left="6000"/>
      </w:pPr>
      <w:r>
        <w:rPr/>
        <w:t>causes</w:t>
      </w:r>
      <w:r>
        <w:rPr>
          <w:spacing w:val="1"/>
        </w:rPr>
        <w:t> </w:t>
      </w:r>
      <w:r>
        <w:rPr/>
        <w:t>a</w:t>
      </w:r>
      <w:r>
        <w:rPr>
          <w:spacing w:val="-2"/>
        </w:rPr>
        <w:t> </w:t>
      </w:r>
      <w:r>
        <w:rPr/>
        <w:t>downwash</w:t>
      </w:r>
      <w:r>
        <w:rPr>
          <w:spacing w:val="-6"/>
        </w:rPr>
        <w:t> </w:t>
      </w:r>
      <w:r>
        <w:rPr/>
        <w:t>behind</w:t>
      </w:r>
      <w:r>
        <w:rPr>
          <w:spacing w:val="3"/>
        </w:rPr>
        <w:t> </w:t>
      </w:r>
      <w:r>
        <w:rPr/>
        <w:t>the</w:t>
      </w:r>
      <w:r>
        <w:rPr>
          <w:spacing w:val="-2"/>
        </w:rPr>
        <w:t> wing.</w:t>
      </w:r>
    </w:p>
    <w:p>
      <w:pPr>
        <w:pStyle w:val="BodyText"/>
      </w:pPr>
    </w:p>
    <w:p>
      <w:pPr>
        <w:pStyle w:val="BodyText"/>
      </w:pPr>
    </w:p>
    <w:p>
      <w:pPr>
        <w:pStyle w:val="BodyText"/>
      </w:pPr>
    </w:p>
    <w:p>
      <w:pPr>
        <w:pStyle w:val="ListParagraph"/>
        <w:numPr>
          <w:ilvl w:val="0"/>
          <w:numId w:val="3"/>
        </w:numPr>
        <w:tabs>
          <w:tab w:pos="677" w:val="left" w:leader="none"/>
          <w:tab w:pos="6000" w:val="left" w:leader="none"/>
        </w:tabs>
        <w:spacing w:line="240" w:lineRule="auto" w:before="0" w:after="0"/>
        <w:ind w:left="677" w:right="0" w:hanging="351"/>
        <w:jc w:val="left"/>
        <w:rPr>
          <w:sz w:val="18"/>
        </w:rPr>
      </w:pPr>
      <w:r>
        <w:rPr>
          <w:sz w:val="18"/>
        </w:rPr>
        <w:t>When</w:t>
      </w:r>
      <w:r>
        <w:rPr>
          <w:spacing w:val="-1"/>
          <w:sz w:val="18"/>
        </w:rPr>
        <w:t> </w:t>
      </w:r>
      <w:r>
        <w:rPr>
          <w:sz w:val="18"/>
        </w:rPr>
        <w:t>are</w:t>
      </w:r>
      <w:r>
        <w:rPr>
          <w:spacing w:val="-4"/>
          <w:sz w:val="18"/>
        </w:rPr>
        <w:t> </w:t>
      </w:r>
      <w:r>
        <w:rPr>
          <w:sz w:val="18"/>
        </w:rPr>
        <w:t>the</w:t>
      </w:r>
      <w:r>
        <w:rPr>
          <w:spacing w:val="-4"/>
          <w:sz w:val="18"/>
        </w:rPr>
        <w:t> </w:t>
      </w:r>
      <w:r>
        <w:rPr>
          <w:sz w:val="18"/>
        </w:rPr>
        <w:t>wing</w:t>
      </w:r>
      <w:r>
        <w:rPr>
          <w:spacing w:val="-1"/>
          <w:sz w:val="18"/>
        </w:rPr>
        <w:t> </w:t>
      </w:r>
      <w:r>
        <w:rPr>
          <w:sz w:val="18"/>
        </w:rPr>
        <w:t>tip vortices</w:t>
      </w:r>
      <w:r>
        <w:rPr>
          <w:spacing w:val="-1"/>
          <w:sz w:val="18"/>
        </w:rPr>
        <w:t> </w:t>
      </w:r>
      <w:r>
        <w:rPr>
          <w:spacing w:val="-2"/>
          <w:sz w:val="18"/>
        </w:rPr>
        <w:t>created?</w:t>
      </w:r>
      <w:r>
        <w:rPr>
          <w:sz w:val="18"/>
        </w:rPr>
        <w:tab/>
        <w:t>Answer</w:t>
      </w:r>
      <w:r>
        <w:rPr>
          <w:spacing w:val="-10"/>
          <w:sz w:val="18"/>
        </w:rPr>
        <w:t> </w:t>
      </w:r>
      <w:r>
        <w:rPr>
          <w:b/>
          <w:sz w:val="18"/>
        </w:rPr>
        <w:t>(B)</w:t>
      </w:r>
      <w:r>
        <w:rPr>
          <w:b/>
          <w:spacing w:val="1"/>
          <w:sz w:val="18"/>
        </w:rPr>
        <w:t> </w:t>
      </w:r>
      <w:r>
        <w:rPr>
          <w:sz w:val="18"/>
        </w:rPr>
        <w:t>is</w:t>
      </w:r>
      <w:r>
        <w:rPr>
          <w:spacing w:val="-2"/>
          <w:sz w:val="18"/>
        </w:rPr>
        <w:t> correct.</w:t>
      </w:r>
    </w:p>
    <w:p>
      <w:pPr>
        <w:spacing w:before="2"/>
        <w:ind w:left="6000" w:right="0" w:firstLine="0"/>
        <w:jc w:val="left"/>
        <w:rPr>
          <w:sz w:val="18"/>
        </w:rPr>
      </w:pPr>
      <w:r>
        <w:rPr>
          <w:b/>
          <w:sz w:val="18"/>
        </w:rPr>
        <w:t>DISCUSSION:</w:t>
      </w:r>
      <w:r>
        <w:rPr>
          <w:b/>
          <w:spacing w:val="-7"/>
          <w:sz w:val="18"/>
        </w:rPr>
        <w:t> </w:t>
      </w:r>
      <w:r>
        <w:rPr>
          <w:sz w:val="18"/>
        </w:rPr>
        <w:t>the</w:t>
      </w:r>
      <w:r>
        <w:rPr>
          <w:spacing w:val="-4"/>
          <w:sz w:val="18"/>
        </w:rPr>
        <w:t> </w:t>
      </w:r>
      <w:r>
        <w:rPr>
          <w:sz w:val="18"/>
        </w:rPr>
        <w:t>tip vortices</w:t>
      </w:r>
      <w:r>
        <w:rPr>
          <w:spacing w:val="-1"/>
          <w:sz w:val="18"/>
        </w:rPr>
        <w:t> </w:t>
      </w:r>
      <w:r>
        <w:rPr>
          <w:sz w:val="18"/>
        </w:rPr>
        <w:t>are</w:t>
      </w:r>
      <w:r>
        <w:rPr>
          <w:spacing w:val="-5"/>
          <w:sz w:val="18"/>
        </w:rPr>
        <w:t> </w:t>
      </w:r>
      <w:r>
        <w:rPr>
          <w:sz w:val="18"/>
        </w:rPr>
        <w:t>formed when the</w:t>
      </w:r>
      <w:r>
        <w:rPr>
          <w:spacing w:val="-4"/>
          <w:sz w:val="18"/>
        </w:rPr>
        <w:t> </w:t>
      </w:r>
      <w:r>
        <w:rPr>
          <w:spacing w:val="-2"/>
          <w:sz w:val="18"/>
        </w:rPr>
        <w:t>pressure</w:t>
      </w:r>
    </w:p>
    <w:p>
      <w:pPr>
        <w:pStyle w:val="ListParagraph"/>
        <w:numPr>
          <w:ilvl w:val="1"/>
          <w:numId w:val="3"/>
        </w:numPr>
        <w:tabs>
          <w:tab w:pos="685" w:val="left" w:leader="none"/>
          <w:tab w:pos="6000" w:val="left" w:leader="none"/>
        </w:tabs>
        <w:spacing w:line="204" w:lineRule="exact" w:before="2" w:after="0"/>
        <w:ind w:left="685" w:right="0" w:hanging="359"/>
        <w:jc w:val="left"/>
        <w:rPr>
          <w:sz w:val="18"/>
        </w:rPr>
      </w:pPr>
      <w:r>
        <w:rPr>
          <w:sz w:val="18"/>
        </w:rPr>
        <w:t>When</w:t>
      </w:r>
      <w:r>
        <w:rPr>
          <w:spacing w:val="-2"/>
          <w:sz w:val="18"/>
        </w:rPr>
        <w:t> </w:t>
      </w:r>
      <w:r>
        <w:rPr>
          <w:sz w:val="18"/>
        </w:rPr>
        <w:t>the</w:t>
      </w:r>
      <w:r>
        <w:rPr>
          <w:spacing w:val="-5"/>
          <w:sz w:val="18"/>
        </w:rPr>
        <w:t> </w:t>
      </w:r>
      <w:r>
        <w:rPr>
          <w:sz w:val="18"/>
        </w:rPr>
        <w:t>airplane</w:t>
      </w:r>
      <w:r>
        <w:rPr>
          <w:spacing w:val="-4"/>
          <w:sz w:val="18"/>
        </w:rPr>
        <w:t> </w:t>
      </w:r>
      <w:r>
        <w:rPr>
          <w:spacing w:val="-2"/>
          <w:sz w:val="18"/>
        </w:rPr>
        <w:t>starts.</w:t>
      </w:r>
      <w:r>
        <w:rPr>
          <w:sz w:val="18"/>
        </w:rPr>
        <w:tab/>
        <w:t>difference</w:t>
      </w:r>
      <w:r>
        <w:rPr>
          <w:spacing w:val="-6"/>
          <w:sz w:val="18"/>
        </w:rPr>
        <w:t> </w:t>
      </w:r>
      <w:r>
        <w:rPr>
          <w:sz w:val="18"/>
        </w:rPr>
        <w:t>between upper</w:t>
      </w:r>
      <w:r>
        <w:rPr>
          <w:spacing w:val="-6"/>
          <w:sz w:val="18"/>
        </w:rPr>
        <w:t> </w:t>
      </w:r>
      <w:r>
        <w:rPr>
          <w:sz w:val="18"/>
        </w:rPr>
        <w:t>and</w:t>
      </w:r>
      <w:r>
        <w:rPr>
          <w:spacing w:val="1"/>
          <w:sz w:val="18"/>
        </w:rPr>
        <w:t> </w:t>
      </w:r>
      <w:r>
        <w:rPr>
          <w:sz w:val="18"/>
        </w:rPr>
        <w:t>lower</w:t>
      </w:r>
      <w:r>
        <w:rPr>
          <w:spacing w:val="-6"/>
          <w:sz w:val="18"/>
        </w:rPr>
        <w:t> </w:t>
      </w:r>
      <w:r>
        <w:rPr>
          <w:sz w:val="18"/>
        </w:rPr>
        <w:t>surface</w:t>
      </w:r>
      <w:r>
        <w:rPr>
          <w:spacing w:val="-4"/>
          <w:sz w:val="18"/>
        </w:rPr>
        <w:t> </w:t>
      </w:r>
      <w:r>
        <w:rPr>
          <w:sz w:val="18"/>
        </w:rPr>
        <w:t>of</w:t>
      </w:r>
      <w:r>
        <w:rPr>
          <w:spacing w:val="-5"/>
          <w:sz w:val="18"/>
        </w:rPr>
        <w:t> </w:t>
      </w:r>
      <w:r>
        <w:rPr>
          <w:sz w:val="18"/>
        </w:rPr>
        <w:t>the</w:t>
      </w:r>
      <w:r>
        <w:rPr>
          <w:spacing w:val="-4"/>
          <w:sz w:val="18"/>
        </w:rPr>
        <w:t> </w:t>
      </w:r>
      <w:r>
        <w:rPr>
          <w:sz w:val="18"/>
        </w:rPr>
        <w:t>wing</w:t>
      </w:r>
      <w:r>
        <w:rPr>
          <w:spacing w:val="-6"/>
          <w:sz w:val="18"/>
        </w:rPr>
        <w:t> </w:t>
      </w:r>
      <w:r>
        <w:rPr>
          <w:spacing w:val="-2"/>
          <w:sz w:val="18"/>
        </w:rPr>
        <w:t>exists,</w:t>
      </w:r>
    </w:p>
    <w:p>
      <w:pPr>
        <w:pStyle w:val="ListParagraph"/>
        <w:numPr>
          <w:ilvl w:val="1"/>
          <w:numId w:val="3"/>
        </w:numPr>
        <w:tabs>
          <w:tab w:pos="685" w:val="left" w:leader="none"/>
          <w:tab w:pos="6000" w:val="left" w:leader="none"/>
        </w:tabs>
        <w:spacing w:line="204" w:lineRule="exact" w:before="0" w:after="0"/>
        <w:ind w:left="685" w:right="0" w:hanging="359"/>
        <w:jc w:val="left"/>
        <w:rPr>
          <w:sz w:val="18"/>
        </w:rPr>
      </w:pPr>
      <w:r>
        <w:rPr>
          <w:sz w:val="18"/>
        </w:rPr>
        <w:t>When</w:t>
      </w:r>
      <w:r>
        <w:rPr>
          <w:spacing w:val="-1"/>
          <w:sz w:val="18"/>
        </w:rPr>
        <w:t> </w:t>
      </w:r>
      <w:r>
        <w:rPr>
          <w:sz w:val="18"/>
        </w:rPr>
        <w:t>the</w:t>
      </w:r>
      <w:r>
        <w:rPr>
          <w:spacing w:val="-2"/>
          <w:sz w:val="18"/>
        </w:rPr>
        <w:t> </w:t>
      </w:r>
      <w:r>
        <w:rPr>
          <w:sz w:val="18"/>
        </w:rPr>
        <w:t>wing</w:t>
      </w:r>
      <w:r>
        <w:rPr>
          <w:spacing w:val="-6"/>
          <w:sz w:val="18"/>
        </w:rPr>
        <w:t> </w:t>
      </w:r>
      <w:r>
        <w:rPr>
          <w:sz w:val="18"/>
        </w:rPr>
        <w:t>produces</w:t>
      </w:r>
      <w:r>
        <w:rPr>
          <w:spacing w:val="1"/>
          <w:sz w:val="18"/>
        </w:rPr>
        <w:t> </w:t>
      </w:r>
      <w:r>
        <w:rPr>
          <w:spacing w:val="-4"/>
          <w:sz w:val="18"/>
        </w:rPr>
        <w:t>lift.</w:t>
      </w:r>
      <w:r>
        <w:rPr>
          <w:sz w:val="18"/>
        </w:rPr>
        <w:tab/>
        <w:t>which</w:t>
      </w:r>
      <w:r>
        <w:rPr>
          <w:spacing w:val="-7"/>
          <w:sz w:val="18"/>
        </w:rPr>
        <w:t> </w:t>
      </w:r>
      <w:r>
        <w:rPr>
          <w:sz w:val="18"/>
        </w:rPr>
        <w:t>is</w:t>
      </w:r>
      <w:r>
        <w:rPr>
          <w:spacing w:val="-5"/>
          <w:sz w:val="18"/>
        </w:rPr>
        <w:t> </w:t>
      </w:r>
      <w:r>
        <w:rPr>
          <w:sz w:val="18"/>
        </w:rPr>
        <w:t>when</w:t>
      </w:r>
      <w:r>
        <w:rPr>
          <w:spacing w:val="2"/>
          <w:sz w:val="18"/>
        </w:rPr>
        <w:t> </w:t>
      </w:r>
      <w:r>
        <w:rPr>
          <w:sz w:val="18"/>
        </w:rPr>
        <w:t>lift</w:t>
      </w:r>
      <w:r>
        <w:rPr>
          <w:spacing w:val="-1"/>
          <w:sz w:val="18"/>
        </w:rPr>
        <w:t> </w:t>
      </w:r>
      <w:r>
        <w:rPr>
          <w:sz w:val="18"/>
        </w:rPr>
        <w:t>is</w:t>
      </w:r>
      <w:r>
        <w:rPr>
          <w:spacing w:val="-5"/>
          <w:sz w:val="18"/>
        </w:rPr>
        <w:t> </w:t>
      </w:r>
      <w:r>
        <w:rPr>
          <w:spacing w:val="-2"/>
          <w:sz w:val="18"/>
        </w:rPr>
        <w:t>produced.</w:t>
      </w:r>
    </w:p>
    <w:p>
      <w:pPr>
        <w:pStyle w:val="ListParagraph"/>
        <w:numPr>
          <w:ilvl w:val="1"/>
          <w:numId w:val="3"/>
        </w:numPr>
        <w:tabs>
          <w:tab w:pos="685" w:val="left" w:leader="none"/>
        </w:tabs>
        <w:spacing w:line="240" w:lineRule="auto" w:before="2" w:after="0"/>
        <w:ind w:left="685" w:right="0" w:hanging="359"/>
        <w:jc w:val="left"/>
        <w:rPr>
          <w:sz w:val="18"/>
        </w:rPr>
      </w:pPr>
      <w:r>
        <w:rPr>
          <w:sz w:val="18"/>
        </w:rPr>
        <w:t>Only</w:t>
      </w:r>
      <w:r>
        <w:rPr>
          <w:spacing w:val="-2"/>
          <w:sz w:val="18"/>
        </w:rPr>
        <w:t> </w:t>
      </w:r>
      <w:r>
        <w:rPr>
          <w:sz w:val="18"/>
        </w:rPr>
        <w:t>in</w:t>
      </w:r>
      <w:r>
        <w:rPr>
          <w:spacing w:val="-1"/>
          <w:sz w:val="18"/>
        </w:rPr>
        <w:t> </w:t>
      </w:r>
      <w:r>
        <w:rPr>
          <w:sz w:val="18"/>
        </w:rPr>
        <w:t>airplanes</w:t>
      </w:r>
      <w:r>
        <w:rPr>
          <w:spacing w:val="-2"/>
          <w:sz w:val="18"/>
        </w:rPr>
        <w:t> </w:t>
      </w:r>
      <w:r>
        <w:rPr>
          <w:sz w:val="18"/>
        </w:rPr>
        <w:t>with</w:t>
      </w:r>
      <w:r>
        <w:rPr>
          <w:spacing w:val="-1"/>
          <w:sz w:val="18"/>
        </w:rPr>
        <w:t> </w:t>
      </w:r>
      <w:r>
        <w:rPr>
          <w:sz w:val="18"/>
        </w:rPr>
        <w:t>a</w:t>
      </w:r>
      <w:r>
        <w:rPr>
          <w:spacing w:val="-5"/>
          <w:sz w:val="18"/>
        </w:rPr>
        <w:t> </w:t>
      </w:r>
      <w:r>
        <w:rPr>
          <w:sz w:val="18"/>
        </w:rPr>
        <w:t>short</w:t>
      </w:r>
      <w:r>
        <w:rPr>
          <w:spacing w:val="-4"/>
          <w:sz w:val="18"/>
        </w:rPr>
        <w:t> </w:t>
      </w:r>
      <w:r>
        <w:rPr>
          <w:sz w:val="18"/>
        </w:rPr>
        <w:t>wing</w:t>
      </w:r>
      <w:r>
        <w:rPr>
          <w:spacing w:val="-7"/>
          <w:sz w:val="18"/>
        </w:rPr>
        <w:t> </w:t>
      </w:r>
      <w:r>
        <w:rPr>
          <w:spacing w:val="-4"/>
          <w:sz w:val="18"/>
        </w:rPr>
        <w:t>span.</w:t>
      </w:r>
    </w:p>
    <w:p>
      <w:pPr>
        <w:pStyle w:val="BodyText"/>
      </w:pPr>
    </w:p>
    <w:p>
      <w:pPr>
        <w:pStyle w:val="BodyText"/>
        <w:spacing w:before="206"/>
      </w:pPr>
    </w:p>
    <w:p>
      <w:pPr>
        <w:pStyle w:val="ListParagraph"/>
        <w:numPr>
          <w:ilvl w:val="0"/>
          <w:numId w:val="3"/>
        </w:numPr>
        <w:tabs>
          <w:tab w:pos="677" w:val="left" w:leader="none"/>
          <w:tab w:pos="6000" w:val="left" w:leader="none"/>
        </w:tabs>
        <w:spacing w:line="240" w:lineRule="auto" w:before="1" w:after="0"/>
        <w:ind w:left="677" w:right="0" w:hanging="351"/>
        <w:jc w:val="left"/>
        <w:rPr>
          <w:sz w:val="18"/>
        </w:rPr>
      </w:pPr>
      <w:r>
        <w:rPr>
          <w:sz w:val="18"/>
        </w:rPr>
        <w:t>A</w:t>
      </w:r>
      <w:r>
        <w:rPr>
          <w:spacing w:val="-4"/>
          <w:sz w:val="18"/>
        </w:rPr>
        <w:t> </w:t>
      </w:r>
      <w:r>
        <w:rPr>
          <w:sz w:val="18"/>
        </w:rPr>
        <w:t>high</w:t>
      </w:r>
      <w:r>
        <w:rPr>
          <w:spacing w:val="1"/>
          <w:sz w:val="18"/>
        </w:rPr>
        <w:t> </w:t>
      </w:r>
      <w:r>
        <w:rPr>
          <w:sz w:val="18"/>
        </w:rPr>
        <w:t>aspect</w:t>
      </w:r>
      <w:r>
        <w:rPr>
          <w:spacing w:val="-3"/>
          <w:sz w:val="18"/>
        </w:rPr>
        <w:t> </w:t>
      </w:r>
      <w:r>
        <w:rPr>
          <w:sz w:val="18"/>
        </w:rPr>
        <w:t>ratio</w:t>
      </w:r>
      <w:r>
        <w:rPr>
          <w:spacing w:val="1"/>
          <w:sz w:val="18"/>
        </w:rPr>
        <w:t> </w:t>
      </w:r>
      <w:r>
        <w:rPr>
          <w:sz w:val="18"/>
        </w:rPr>
        <w:t>wing</w:t>
      </w:r>
      <w:r>
        <w:rPr>
          <w:spacing w:val="-6"/>
          <w:sz w:val="18"/>
        </w:rPr>
        <w:t> </w:t>
      </w:r>
      <w:r>
        <w:rPr>
          <w:spacing w:val="-2"/>
          <w:sz w:val="18"/>
        </w:rPr>
        <w:t>produces:</w:t>
      </w:r>
      <w:r>
        <w:rPr>
          <w:sz w:val="18"/>
        </w:rPr>
        <w:tab/>
        <w:t>Answer</w:t>
      </w:r>
      <w:r>
        <w:rPr>
          <w:spacing w:val="-10"/>
          <w:sz w:val="18"/>
        </w:rPr>
        <w:t> </w:t>
      </w:r>
      <w:r>
        <w:rPr>
          <w:b/>
          <w:sz w:val="18"/>
        </w:rPr>
        <w:t>(A)</w:t>
      </w:r>
      <w:r>
        <w:rPr>
          <w:b/>
          <w:spacing w:val="-1"/>
          <w:sz w:val="18"/>
        </w:rPr>
        <w:t> </w:t>
      </w:r>
      <w:r>
        <w:rPr>
          <w:sz w:val="18"/>
        </w:rPr>
        <w:t>is</w:t>
      </w:r>
      <w:r>
        <w:rPr>
          <w:spacing w:val="-3"/>
          <w:sz w:val="18"/>
        </w:rPr>
        <w:t> </w:t>
      </w:r>
      <w:r>
        <w:rPr>
          <w:spacing w:val="-2"/>
          <w:sz w:val="18"/>
        </w:rPr>
        <w:t>correct.</w:t>
      </w:r>
    </w:p>
    <w:p>
      <w:pPr>
        <w:pStyle w:val="BodyText"/>
        <w:spacing w:before="1"/>
        <w:ind w:left="6000"/>
      </w:pPr>
      <w:r>
        <w:rPr>
          <w:b/>
        </w:rPr>
        <w:t>DISCUSSION:</w:t>
      </w:r>
      <w:r>
        <w:rPr>
          <w:b/>
          <w:spacing w:val="-7"/>
        </w:rPr>
        <w:t> </w:t>
      </w:r>
      <w:r>
        <w:rPr/>
        <w:t>At</w:t>
      </w:r>
      <w:r>
        <w:rPr>
          <w:spacing w:val="4"/>
        </w:rPr>
        <w:t> </w:t>
      </w:r>
      <w:r>
        <w:rPr/>
        <w:t>a</w:t>
      </w:r>
      <w:r>
        <w:rPr>
          <w:spacing w:val="-4"/>
        </w:rPr>
        <w:t> </w:t>
      </w:r>
      <w:r>
        <w:rPr/>
        <w:t>given</w:t>
      </w:r>
      <w:r>
        <w:rPr>
          <w:spacing w:val="-1"/>
        </w:rPr>
        <w:t> </w:t>
      </w:r>
      <w:r>
        <w:rPr/>
        <w:t>angle</w:t>
      </w:r>
      <w:r>
        <w:rPr>
          <w:spacing w:val="-4"/>
        </w:rPr>
        <w:t> </w:t>
      </w:r>
      <w:r>
        <w:rPr/>
        <w:t>of</w:t>
      </w:r>
      <w:r>
        <w:rPr>
          <w:spacing w:val="-6"/>
        </w:rPr>
        <w:t> </w:t>
      </w:r>
      <w:r>
        <w:rPr/>
        <w:t>attack,</w:t>
      </w:r>
      <w:r>
        <w:rPr>
          <w:spacing w:val="-6"/>
        </w:rPr>
        <w:t> </w:t>
      </w:r>
      <w:r>
        <w:rPr/>
        <w:t>a</w:t>
      </w:r>
      <w:r>
        <w:rPr>
          <w:spacing w:val="3"/>
        </w:rPr>
        <w:t> </w:t>
      </w:r>
      <w:r>
        <w:rPr/>
        <w:t>higher</w:t>
      </w:r>
      <w:r>
        <w:rPr>
          <w:spacing w:val="-6"/>
        </w:rPr>
        <w:t> </w:t>
      </w:r>
      <w:r>
        <w:rPr/>
        <w:t>aspect</w:t>
      </w:r>
      <w:r>
        <w:rPr>
          <w:spacing w:val="-3"/>
        </w:rPr>
        <w:t> </w:t>
      </w:r>
      <w:r>
        <w:rPr>
          <w:spacing w:val="-4"/>
        </w:rPr>
        <w:t>ratio</w:t>
      </w:r>
    </w:p>
    <w:p>
      <w:pPr>
        <w:pStyle w:val="ListParagraph"/>
        <w:numPr>
          <w:ilvl w:val="1"/>
          <w:numId w:val="3"/>
        </w:numPr>
        <w:tabs>
          <w:tab w:pos="685" w:val="left" w:leader="none"/>
          <w:tab w:pos="6000" w:val="left" w:leader="none"/>
        </w:tabs>
        <w:spacing w:line="204" w:lineRule="exact" w:before="2" w:after="0"/>
        <w:ind w:left="685" w:right="0" w:hanging="359"/>
        <w:jc w:val="left"/>
        <w:rPr>
          <w:sz w:val="18"/>
        </w:rPr>
      </w:pPr>
      <w:r>
        <w:rPr>
          <w:sz w:val="18"/>
        </w:rPr>
        <w:t>A</w:t>
      </w:r>
      <w:r>
        <w:rPr>
          <w:spacing w:val="-8"/>
          <w:sz w:val="18"/>
        </w:rPr>
        <w:t> </w:t>
      </w:r>
      <w:r>
        <w:rPr>
          <w:sz w:val="18"/>
        </w:rPr>
        <w:t>decrease</w:t>
      </w:r>
      <w:r>
        <w:rPr>
          <w:spacing w:val="2"/>
          <w:sz w:val="18"/>
        </w:rPr>
        <w:t> </w:t>
      </w:r>
      <w:r>
        <w:rPr>
          <w:sz w:val="18"/>
        </w:rPr>
        <w:t>in</w:t>
      </w:r>
      <w:r>
        <w:rPr>
          <w:spacing w:val="-2"/>
          <w:sz w:val="18"/>
        </w:rPr>
        <w:t> </w:t>
      </w:r>
      <w:r>
        <w:rPr>
          <w:sz w:val="18"/>
        </w:rPr>
        <w:t>induced</w:t>
      </w:r>
      <w:r>
        <w:rPr>
          <w:spacing w:val="-1"/>
          <w:sz w:val="18"/>
        </w:rPr>
        <w:t> </w:t>
      </w:r>
      <w:r>
        <w:rPr>
          <w:spacing w:val="-4"/>
          <w:sz w:val="18"/>
        </w:rPr>
        <w:t>drag.</w:t>
      </w:r>
      <w:r>
        <w:rPr>
          <w:sz w:val="18"/>
        </w:rPr>
        <w:tab/>
        <w:t>produces</w:t>
      </w:r>
      <w:r>
        <w:rPr>
          <w:spacing w:val="-2"/>
          <w:sz w:val="18"/>
        </w:rPr>
        <w:t> </w:t>
      </w:r>
      <w:r>
        <w:rPr>
          <w:sz w:val="18"/>
        </w:rPr>
        <w:t>less</w:t>
      </w:r>
      <w:r>
        <w:rPr>
          <w:spacing w:val="1"/>
          <w:sz w:val="18"/>
        </w:rPr>
        <w:t> </w:t>
      </w:r>
      <w:r>
        <w:rPr>
          <w:sz w:val="18"/>
        </w:rPr>
        <w:t>induced</w:t>
      </w:r>
      <w:r>
        <w:rPr>
          <w:spacing w:val="1"/>
          <w:sz w:val="18"/>
        </w:rPr>
        <w:t> </w:t>
      </w:r>
      <w:r>
        <w:rPr>
          <w:sz w:val="18"/>
        </w:rPr>
        <w:t>drag</w:t>
      </w:r>
      <w:r>
        <w:rPr>
          <w:spacing w:val="-5"/>
          <w:sz w:val="18"/>
        </w:rPr>
        <w:t> </w:t>
      </w:r>
      <w:r>
        <w:rPr>
          <w:sz w:val="18"/>
        </w:rPr>
        <w:t>for</w:t>
      </w:r>
      <w:r>
        <w:rPr>
          <w:spacing w:val="-5"/>
          <w:sz w:val="18"/>
        </w:rPr>
        <w:t> </w:t>
      </w:r>
      <w:r>
        <w:rPr>
          <w:sz w:val="18"/>
        </w:rPr>
        <w:t>the</w:t>
      </w:r>
      <w:r>
        <w:rPr>
          <w:spacing w:val="-2"/>
          <w:sz w:val="18"/>
        </w:rPr>
        <w:t> </w:t>
      </w:r>
      <w:r>
        <w:rPr>
          <w:sz w:val="18"/>
        </w:rPr>
        <w:t>same</w:t>
      </w:r>
      <w:r>
        <w:rPr>
          <w:spacing w:val="-3"/>
          <w:sz w:val="18"/>
        </w:rPr>
        <w:t> </w:t>
      </w:r>
      <w:r>
        <w:rPr>
          <w:sz w:val="18"/>
        </w:rPr>
        <w:t>amount</w:t>
      </w:r>
      <w:r>
        <w:rPr>
          <w:spacing w:val="-1"/>
          <w:sz w:val="18"/>
        </w:rPr>
        <w:t> </w:t>
      </w:r>
      <w:r>
        <w:rPr>
          <w:sz w:val="18"/>
        </w:rPr>
        <w:t>of</w:t>
      </w:r>
      <w:r>
        <w:rPr>
          <w:spacing w:val="-4"/>
          <w:sz w:val="18"/>
        </w:rPr>
        <w:t> </w:t>
      </w:r>
      <w:r>
        <w:rPr>
          <w:spacing w:val="-2"/>
          <w:sz w:val="18"/>
        </w:rPr>
        <w:t>lift.</w:t>
      </w:r>
    </w:p>
    <w:p>
      <w:pPr>
        <w:pStyle w:val="ListParagraph"/>
        <w:numPr>
          <w:ilvl w:val="1"/>
          <w:numId w:val="3"/>
        </w:numPr>
        <w:tabs>
          <w:tab w:pos="685" w:val="left" w:leader="none"/>
        </w:tabs>
        <w:spacing w:line="204" w:lineRule="exact" w:before="0" w:after="0"/>
        <w:ind w:left="685" w:right="0" w:hanging="359"/>
        <w:jc w:val="left"/>
        <w:rPr>
          <w:sz w:val="18"/>
        </w:rPr>
      </w:pPr>
      <w:r>
        <w:rPr>
          <w:sz w:val="18"/>
        </w:rPr>
        <w:t>Less</w:t>
      </w:r>
      <w:r>
        <w:rPr>
          <w:spacing w:val="-4"/>
          <w:sz w:val="18"/>
        </w:rPr>
        <w:t> </w:t>
      </w:r>
      <w:r>
        <w:rPr>
          <w:sz w:val="18"/>
        </w:rPr>
        <w:t>sensitivity</w:t>
      </w:r>
      <w:r>
        <w:rPr>
          <w:spacing w:val="-4"/>
          <w:sz w:val="18"/>
        </w:rPr>
        <w:t> </w:t>
      </w:r>
      <w:r>
        <w:rPr>
          <w:sz w:val="18"/>
        </w:rPr>
        <w:t>to</w:t>
      </w:r>
      <w:r>
        <w:rPr>
          <w:spacing w:val="-3"/>
          <w:sz w:val="18"/>
        </w:rPr>
        <w:t> </w:t>
      </w:r>
      <w:r>
        <w:rPr>
          <w:sz w:val="18"/>
        </w:rPr>
        <w:t>gust</w:t>
      </w:r>
      <w:r>
        <w:rPr>
          <w:spacing w:val="-5"/>
          <w:sz w:val="18"/>
        </w:rPr>
        <w:t> </w:t>
      </w:r>
      <w:r>
        <w:rPr>
          <w:spacing w:val="-2"/>
          <w:sz w:val="18"/>
        </w:rPr>
        <w:t>effects.</w:t>
      </w:r>
    </w:p>
    <w:p>
      <w:pPr>
        <w:pStyle w:val="ListParagraph"/>
        <w:numPr>
          <w:ilvl w:val="1"/>
          <w:numId w:val="3"/>
        </w:numPr>
        <w:tabs>
          <w:tab w:pos="685" w:val="left" w:leader="none"/>
        </w:tabs>
        <w:spacing w:line="240" w:lineRule="auto" w:before="2" w:after="0"/>
        <w:ind w:left="685" w:right="0" w:hanging="359"/>
        <w:jc w:val="left"/>
        <w:rPr>
          <w:sz w:val="18"/>
        </w:rPr>
      </w:pPr>
      <w:r>
        <w:rPr>
          <w:sz w:val="18"/>
        </w:rPr>
        <w:t>A</w:t>
      </w:r>
      <w:r>
        <w:rPr>
          <w:spacing w:val="-6"/>
          <w:sz w:val="18"/>
        </w:rPr>
        <w:t> </w:t>
      </w:r>
      <w:r>
        <w:rPr>
          <w:sz w:val="18"/>
        </w:rPr>
        <w:t>decrease</w:t>
      </w:r>
      <w:r>
        <w:rPr>
          <w:spacing w:val="1"/>
          <w:sz w:val="18"/>
        </w:rPr>
        <w:t> </w:t>
      </w:r>
      <w:r>
        <w:rPr>
          <w:sz w:val="18"/>
        </w:rPr>
        <w:t>in</w:t>
      </w:r>
      <w:r>
        <w:rPr>
          <w:spacing w:val="-1"/>
          <w:sz w:val="18"/>
        </w:rPr>
        <w:t> </w:t>
      </w:r>
      <w:r>
        <w:rPr>
          <w:sz w:val="18"/>
        </w:rPr>
        <w:t>stall</w:t>
      </w:r>
      <w:r>
        <w:rPr>
          <w:spacing w:val="-11"/>
          <w:sz w:val="18"/>
        </w:rPr>
        <w:t> </w:t>
      </w:r>
      <w:r>
        <w:rPr>
          <w:spacing w:val="-2"/>
          <w:sz w:val="18"/>
        </w:rPr>
        <w:t>speed.</w:t>
      </w:r>
    </w:p>
    <w:p>
      <w:pPr>
        <w:pStyle w:val="BodyText"/>
        <w:spacing w:before="4"/>
      </w:pPr>
    </w:p>
    <w:p>
      <w:pPr>
        <w:pStyle w:val="ListParagraph"/>
        <w:numPr>
          <w:ilvl w:val="0"/>
          <w:numId w:val="3"/>
        </w:numPr>
        <w:tabs>
          <w:tab w:pos="684" w:val="left" w:leader="none"/>
          <w:tab w:pos="6000" w:val="left" w:leader="none"/>
        </w:tabs>
        <w:spacing w:line="204" w:lineRule="exact" w:before="0" w:after="0"/>
        <w:ind w:left="684" w:right="0" w:hanging="358"/>
        <w:jc w:val="left"/>
        <w:rPr>
          <w:sz w:val="18"/>
        </w:rPr>
      </w:pPr>
      <w:r>
        <w:rPr>
          <w:sz w:val="18"/>
        </w:rPr>
        <w:t>The</w:t>
      </w:r>
      <w:r>
        <w:rPr>
          <w:spacing w:val="-3"/>
          <w:sz w:val="18"/>
        </w:rPr>
        <w:t> </w:t>
      </w:r>
      <w:r>
        <w:rPr>
          <w:sz w:val="18"/>
        </w:rPr>
        <w:t>principal</w:t>
      </w:r>
      <w:r>
        <w:rPr>
          <w:spacing w:val="-9"/>
          <w:sz w:val="18"/>
        </w:rPr>
        <w:t> </w:t>
      </w:r>
      <w:r>
        <w:rPr>
          <w:sz w:val="18"/>
        </w:rPr>
        <w:t>cause</w:t>
      </w:r>
      <w:r>
        <w:rPr>
          <w:spacing w:val="-3"/>
          <w:sz w:val="18"/>
        </w:rPr>
        <w:t> </w:t>
      </w:r>
      <w:r>
        <w:rPr>
          <w:sz w:val="18"/>
        </w:rPr>
        <w:t>of</w:t>
      </w:r>
      <w:r>
        <w:rPr>
          <w:spacing w:val="-5"/>
          <w:sz w:val="18"/>
        </w:rPr>
        <w:t> </w:t>
      </w:r>
      <w:r>
        <w:rPr>
          <w:sz w:val="18"/>
        </w:rPr>
        <w:t>hazardous conditions</w:t>
      </w:r>
      <w:r>
        <w:rPr>
          <w:spacing w:val="1"/>
          <w:sz w:val="18"/>
        </w:rPr>
        <w:t> </w:t>
      </w:r>
      <w:r>
        <w:rPr>
          <w:spacing w:val="-2"/>
          <w:sz w:val="18"/>
        </w:rPr>
        <w:t>associated</w:t>
      </w:r>
      <w:r>
        <w:rPr>
          <w:sz w:val="18"/>
        </w:rPr>
        <w:tab/>
        <w:t>Answer</w:t>
      </w:r>
      <w:r>
        <w:rPr>
          <w:spacing w:val="-10"/>
          <w:sz w:val="18"/>
        </w:rPr>
        <w:t> </w:t>
      </w:r>
      <w:r>
        <w:rPr>
          <w:b/>
          <w:sz w:val="18"/>
        </w:rPr>
        <w:t>(B)</w:t>
      </w:r>
      <w:r>
        <w:rPr>
          <w:b/>
          <w:spacing w:val="1"/>
          <w:sz w:val="18"/>
        </w:rPr>
        <w:t> </w:t>
      </w:r>
      <w:r>
        <w:rPr>
          <w:sz w:val="18"/>
        </w:rPr>
        <w:t>is</w:t>
      </w:r>
      <w:r>
        <w:rPr>
          <w:spacing w:val="-2"/>
          <w:sz w:val="18"/>
        </w:rPr>
        <w:t> correct.</w:t>
      </w:r>
    </w:p>
    <w:p>
      <w:pPr>
        <w:pStyle w:val="BodyText"/>
        <w:tabs>
          <w:tab w:pos="5320" w:val="left" w:leader="none"/>
        </w:tabs>
        <w:spacing w:line="204" w:lineRule="exact"/>
        <w:ind w:right="1136"/>
        <w:jc w:val="right"/>
      </w:pPr>
      <w:r>
        <w:rPr/>
        <w:t>with</w:t>
      </w:r>
      <w:r>
        <w:rPr>
          <w:spacing w:val="-2"/>
        </w:rPr>
        <w:t> </w:t>
      </w:r>
      <w:r>
        <w:rPr/>
        <w:t>the</w:t>
      </w:r>
      <w:r>
        <w:rPr>
          <w:spacing w:val="-6"/>
        </w:rPr>
        <w:t> </w:t>
      </w:r>
      <w:r>
        <w:rPr/>
        <w:t>wake</w:t>
      </w:r>
      <w:r>
        <w:rPr>
          <w:spacing w:val="-6"/>
        </w:rPr>
        <w:t> </w:t>
      </w:r>
      <w:r>
        <w:rPr/>
        <w:t>turbulence</w:t>
      </w:r>
      <w:r>
        <w:rPr>
          <w:spacing w:val="-5"/>
        </w:rPr>
        <w:t> </w:t>
      </w:r>
      <w:r>
        <w:rPr/>
        <w:t>of large</w:t>
      </w:r>
      <w:r>
        <w:rPr>
          <w:spacing w:val="1"/>
        </w:rPr>
        <w:t> </w:t>
      </w:r>
      <w:r>
        <w:rPr/>
        <w:t>airplanes</w:t>
      </w:r>
      <w:r>
        <w:rPr>
          <w:spacing w:val="3"/>
        </w:rPr>
        <w:t> </w:t>
      </w:r>
      <w:r>
        <w:rPr/>
        <w:t>is</w:t>
      </w:r>
      <w:r>
        <w:rPr>
          <w:spacing w:val="-2"/>
        </w:rPr>
        <w:t> </w:t>
      </w:r>
      <w:r>
        <w:rPr>
          <w:spacing w:val="-4"/>
        </w:rPr>
        <w:t>the:</w:t>
      </w:r>
      <w:r>
        <w:rPr/>
        <w:tab/>
      </w:r>
      <w:r>
        <w:rPr>
          <w:b/>
        </w:rPr>
        <w:t>DISCUSSIO:</w:t>
      </w:r>
      <w:r>
        <w:rPr>
          <w:b/>
          <w:spacing w:val="-10"/>
        </w:rPr>
        <w:t> </w:t>
      </w:r>
      <w:r>
        <w:rPr/>
        <w:t>the</w:t>
      </w:r>
      <w:r>
        <w:rPr>
          <w:spacing w:val="-5"/>
        </w:rPr>
        <w:t> </w:t>
      </w:r>
      <w:r>
        <w:rPr/>
        <w:t>danger</w:t>
      </w:r>
      <w:r>
        <w:rPr>
          <w:spacing w:val="-8"/>
        </w:rPr>
        <w:t> </w:t>
      </w:r>
      <w:r>
        <w:rPr/>
        <w:t>associated</w:t>
      </w:r>
      <w:r>
        <w:rPr>
          <w:spacing w:val="-1"/>
        </w:rPr>
        <w:t> </w:t>
      </w:r>
      <w:r>
        <w:rPr/>
        <w:t>with</w:t>
      </w:r>
      <w:r>
        <w:rPr>
          <w:spacing w:val="-2"/>
        </w:rPr>
        <w:t> </w:t>
      </w:r>
      <w:r>
        <w:rPr/>
        <w:t>wake</w:t>
      </w:r>
      <w:r>
        <w:rPr>
          <w:spacing w:val="-5"/>
        </w:rPr>
        <w:t> </w:t>
      </w:r>
      <w:r>
        <w:rPr>
          <w:spacing w:val="-2"/>
        </w:rPr>
        <w:t>turbulence</w:t>
      </w:r>
    </w:p>
    <w:p>
      <w:pPr>
        <w:pStyle w:val="BodyText"/>
        <w:spacing w:before="2"/>
        <w:ind w:right="1182"/>
        <w:jc w:val="right"/>
      </w:pPr>
      <w:r>
        <w:rPr/>
        <w:t>is</w:t>
      </w:r>
      <w:r>
        <w:rPr>
          <w:spacing w:val="-1"/>
        </w:rPr>
        <w:t> </w:t>
      </w:r>
      <w:r>
        <w:rPr/>
        <w:t>from</w:t>
      </w:r>
      <w:r>
        <w:rPr>
          <w:spacing w:val="1"/>
        </w:rPr>
        <w:t> </w:t>
      </w:r>
      <w:r>
        <w:rPr/>
        <w:t>the</w:t>
      </w:r>
      <w:r>
        <w:rPr>
          <w:spacing w:val="-4"/>
        </w:rPr>
        <w:t> </w:t>
      </w:r>
      <w:r>
        <w:rPr/>
        <w:t>tip vortices</w:t>
      </w:r>
      <w:r>
        <w:rPr>
          <w:spacing w:val="-1"/>
        </w:rPr>
        <w:t> </w:t>
      </w:r>
      <w:r>
        <w:rPr/>
        <w:t>that</w:t>
      </w:r>
      <w:r>
        <w:rPr>
          <w:spacing w:val="-3"/>
        </w:rPr>
        <w:t> </w:t>
      </w:r>
      <w:r>
        <w:rPr/>
        <w:t>extend up to 9</w:t>
      </w:r>
      <w:r>
        <w:rPr>
          <w:spacing w:val="-7"/>
        </w:rPr>
        <w:t> </w:t>
      </w:r>
      <w:r>
        <w:rPr/>
        <w:t>NM</w:t>
      </w:r>
      <w:r>
        <w:rPr>
          <w:spacing w:val="-5"/>
        </w:rPr>
        <w:t> </w:t>
      </w:r>
      <w:r>
        <w:rPr/>
        <w:t>behind</w:t>
      </w:r>
      <w:r>
        <w:rPr>
          <w:spacing w:val="1"/>
        </w:rPr>
        <w:t> </w:t>
      </w:r>
      <w:r>
        <w:rPr>
          <w:spacing w:val="-5"/>
        </w:rPr>
        <w:t>the</w:t>
      </w:r>
    </w:p>
    <w:p>
      <w:pPr>
        <w:pStyle w:val="ListParagraph"/>
        <w:numPr>
          <w:ilvl w:val="0"/>
          <w:numId w:val="17"/>
        </w:numPr>
        <w:tabs>
          <w:tab w:pos="685" w:val="left" w:leader="none"/>
          <w:tab w:pos="6000" w:val="left" w:leader="none"/>
        </w:tabs>
        <w:spacing w:line="240" w:lineRule="auto" w:before="1" w:after="0"/>
        <w:ind w:left="685" w:right="0" w:hanging="359"/>
        <w:jc w:val="left"/>
        <w:rPr>
          <w:sz w:val="18"/>
        </w:rPr>
      </w:pPr>
      <w:r>
        <w:rPr>
          <w:sz w:val="18"/>
        </w:rPr>
        <w:t>High</w:t>
      </w:r>
      <w:r>
        <w:rPr>
          <w:spacing w:val="-4"/>
          <w:sz w:val="18"/>
        </w:rPr>
        <w:t> </w:t>
      </w:r>
      <w:r>
        <w:rPr>
          <w:sz w:val="18"/>
        </w:rPr>
        <w:t>speed</w:t>
      </w:r>
      <w:r>
        <w:rPr>
          <w:spacing w:val="-4"/>
          <w:sz w:val="18"/>
        </w:rPr>
        <w:t> </w:t>
      </w:r>
      <w:r>
        <w:rPr>
          <w:sz w:val="18"/>
        </w:rPr>
        <w:t>at</w:t>
      </w:r>
      <w:r>
        <w:rPr>
          <w:spacing w:val="-7"/>
          <w:sz w:val="18"/>
        </w:rPr>
        <w:t> </w:t>
      </w:r>
      <w:r>
        <w:rPr>
          <w:sz w:val="18"/>
        </w:rPr>
        <w:t>which</w:t>
      </w:r>
      <w:r>
        <w:rPr>
          <w:spacing w:val="3"/>
          <w:sz w:val="18"/>
        </w:rPr>
        <w:t> </w:t>
      </w:r>
      <w:r>
        <w:rPr>
          <w:sz w:val="18"/>
        </w:rPr>
        <w:t>large</w:t>
      </w:r>
      <w:r>
        <w:rPr>
          <w:spacing w:val="-7"/>
          <w:sz w:val="18"/>
        </w:rPr>
        <w:t> </w:t>
      </w:r>
      <w:r>
        <w:rPr>
          <w:sz w:val="18"/>
        </w:rPr>
        <w:t>aircraft </w:t>
      </w:r>
      <w:r>
        <w:rPr>
          <w:spacing w:val="-2"/>
          <w:sz w:val="18"/>
        </w:rPr>
        <w:t>operate.</w:t>
      </w:r>
      <w:r>
        <w:rPr>
          <w:sz w:val="18"/>
        </w:rPr>
        <w:tab/>
      </w:r>
      <w:r>
        <w:rPr>
          <w:spacing w:val="-2"/>
          <w:sz w:val="18"/>
        </w:rPr>
        <w:t>airplane.</w:t>
      </w:r>
    </w:p>
    <w:p>
      <w:pPr>
        <w:pStyle w:val="ListParagraph"/>
        <w:numPr>
          <w:ilvl w:val="0"/>
          <w:numId w:val="17"/>
        </w:numPr>
        <w:tabs>
          <w:tab w:pos="685" w:val="left" w:leader="none"/>
        </w:tabs>
        <w:spacing w:line="204" w:lineRule="exact" w:before="2" w:after="0"/>
        <w:ind w:left="685" w:right="0" w:hanging="359"/>
        <w:jc w:val="left"/>
        <w:rPr>
          <w:sz w:val="18"/>
        </w:rPr>
      </w:pPr>
      <w:r>
        <w:rPr>
          <w:sz w:val="18"/>
        </w:rPr>
        <w:t>Vortices</w:t>
      </w:r>
      <w:r>
        <w:rPr>
          <w:spacing w:val="-3"/>
          <w:sz w:val="18"/>
        </w:rPr>
        <w:t> </w:t>
      </w:r>
      <w:r>
        <w:rPr>
          <w:sz w:val="18"/>
        </w:rPr>
        <w:t>generated</w:t>
      </w:r>
      <w:r>
        <w:rPr>
          <w:spacing w:val="-2"/>
          <w:sz w:val="18"/>
        </w:rPr>
        <w:t> </w:t>
      </w:r>
      <w:r>
        <w:rPr>
          <w:sz w:val="18"/>
        </w:rPr>
        <w:t>at</w:t>
      </w:r>
      <w:r>
        <w:rPr>
          <w:spacing w:val="-5"/>
          <w:sz w:val="18"/>
        </w:rPr>
        <w:t> </w:t>
      </w:r>
      <w:r>
        <w:rPr>
          <w:sz w:val="18"/>
        </w:rPr>
        <w:t>the</w:t>
      </w:r>
      <w:r>
        <w:rPr>
          <w:spacing w:val="-6"/>
          <w:sz w:val="18"/>
        </w:rPr>
        <w:t> </w:t>
      </w:r>
      <w:r>
        <w:rPr>
          <w:sz w:val="18"/>
        </w:rPr>
        <w:t>wing</w:t>
      </w:r>
      <w:r>
        <w:rPr>
          <w:spacing w:val="-1"/>
          <w:sz w:val="18"/>
        </w:rPr>
        <w:t> </w:t>
      </w:r>
      <w:r>
        <w:rPr>
          <w:spacing w:val="-4"/>
          <w:sz w:val="18"/>
        </w:rPr>
        <w:t>tips.</w:t>
      </w:r>
    </w:p>
    <w:p>
      <w:pPr>
        <w:pStyle w:val="ListParagraph"/>
        <w:numPr>
          <w:ilvl w:val="0"/>
          <w:numId w:val="17"/>
        </w:numPr>
        <w:tabs>
          <w:tab w:pos="685" w:val="left" w:leader="none"/>
        </w:tabs>
        <w:spacing w:line="204" w:lineRule="exact" w:before="0" w:after="0"/>
        <w:ind w:left="685" w:right="0" w:hanging="359"/>
        <w:jc w:val="left"/>
        <w:rPr>
          <w:sz w:val="18"/>
        </w:rPr>
      </w:pPr>
      <w:r>
        <w:rPr>
          <w:sz w:val="18"/>
        </w:rPr>
        <w:t>Propeller</w:t>
      </w:r>
      <w:r>
        <w:rPr>
          <w:spacing w:val="-7"/>
          <w:sz w:val="18"/>
        </w:rPr>
        <w:t> </w:t>
      </w:r>
      <w:r>
        <w:rPr>
          <w:sz w:val="18"/>
        </w:rPr>
        <w:t>or</w:t>
      </w:r>
      <w:r>
        <w:rPr>
          <w:spacing w:val="-6"/>
          <w:sz w:val="18"/>
        </w:rPr>
        <w:t> </w:t>
      </w:r>
      <w:r>
        <w:rPr>
          <w:sz w:val="18"/>
        </w:rPr>
        <w:t>jet</w:t>
      </w:r>
      <w:r>
        <w:rPr>
          <w:spacing w:val="-3"/>
          <w:sz w:val="18"/>
        </w:rPr>
        <w:t> </w:t>
      </w:r>
      <w:r>
        <w:rPr>
          <w:spacing w:val="-2"/>
          <w:sz w:val="18"/>
        </w:rPr>
        <w:t>wash.</w:t>
      </w:r>
    </w:p>
    <w:p>
      <w:pPr>
        <w:pStyle w:val="BodyText"/>
      </w:pPr>
    </w:p>
    <w:p>
      <w:pPr>
        <w:pStyle w:val="BodyText"/>
      </w:pPr>
    </w:p>
    <w:p>
      <w:pPr>
        <w:pStyle w:val="BodyText"/>
      </w:pPr>
    </w:p>
    <w:p>
      <w:pPr>
        <w:pStyle w:val="ListParagraph"/>
        <w:numPr>
          <w:ilvl w:val="0"/>
          <w:numId w:val="3"/>
        </w:numPr>
        <w:tabs>
          <w:tab w:pos="677" w:val="left" w:leader="none"/>
          <w:tab w:pos="6000" w:val="left" w:leader="none"/>
        </w:tabs>
        <w:spacing w:line="240" w:lineRule="auto" w:before="0" w:after="0"/>
        <w:ind w:left="677" w:right="0" w:hanging="351"/>
        <w:jc w:val="left"/>
        <w:rPr>
          <w:sz w:val="18"/>
        </w:rPr>
      </w:pPr>
      <w:r>
        <w:rPr>
          <w:sz w:val="18"/>
        </w:rPr>
        <w:t>Vortex</w:t>
      </w:r>
      <w:r>
        <w:rPr>
          <w:spacing w:val="-3"/>
          <w:sz w:val="18"/>
        </w:rPr>
        <w:t> </w:t>
      </w:r>
      <w:r>
        <w:rPr>
          <w:sz w:val="18"/>
        </w:rPr>
        <w:t>wake behind</w:t>
      </w:r>
      <w:r>
        <w:rPr>
          <w:spacing w:val="-3"/>
          <w:sz w:val="18"/>
        </w:rPr>
        <w:t> </w:t>
      </w:r>
      <w:r>
        <w:rPr>
          <w:sz w:val="18"/>
        </w:rPr>
        <w:t>large</w:t>
      </w:r>
      <w:r>
        <w:rPr>
          <w:spacing w:val="-6"/>
          <w:sz w:val="18"/>
        </w:rPr>
        <w:t> </w:t>
      </w:r>
      <w:r>
        <w:rPr>
          <w:spacing w:val="-2"/>
          <w:sz w:val="18"/>
        </w:rPr>
        <w:t>airplane:</w:t>
      </w:r>
      <w:r>
        <w:rPr>
          <w:sz w:val="18"/>
        </w:rPr>
        <w:tab/>
        <w:t>Answer</w:t>
      </w:r>
      <w:r>
        <w:rPr>
          <w:spacing w:val="-10"/>
          <w:sz w:val="18"/>
        </w:rPr>
        <w:t> </w:t>
      </w:r>
      <w:r>
        <w:rPr>
          <w:b/>
          <w:sz w:val="18"/>
        </w:rPr>
        <w:t>(C)</w:t>
      </w:r>
      <w:r>
        <w:rPr>
          <w:b/>
          <w:spacing w:val="-1"/>
          <w:sz w:val="18"/>
        </w:rPr>
        <w:t> </w:t>
      </w:r>
      <w:r>
        <w:rPr>
          <w:sz w:val="18"/>
        </w:rPr>
        <w:t>is</w:t>
      </w:r>
      <w:r>
        <w:rPr>
          <w:spacing w:val="-3"/>
          <w:sz w:val="18"/>
        </w:rPr>
        <w:t> </w:t>
      </w:r>
      <w:r>
        <w:rPr>
          <w:spacing w:val="-2"/>
          <w:sz w:val="18"/>
        </w:rPr>
        <w:t>correct.</w:t>
      </w:r>
    </w:p>
    <w:p>
      <w:pPr>
        <w:spacing w:before="2"/>
        <w:ind w:left="6000" w:right="0" w:firstLine="0"/>
        <w:jc w:val="left"/>
        <w:rPr>
          <w:sz w:val="18"/>
        </w:rPr>
      </w:pPr>
      <w:r>
        <w:rPr>
          <w:b/>
          <w:sz w:val="18"/>
        </w:rPr>
        <w:t>DISCUSSION:</w:t>
      </w:r>
      <w:r>
        <w:rPr>
          <w:b/>
          <w:spacing w:val="-3"/>
          <w:sz w:val="18"/>
        </w:rPr>
        <w:t> </w:t>
      </w:r>
      <w:r>
        <w:rPr>
          <w:sz w:val="18"/>
        </w:rPr>
        <w:t>Trailing</w:t>
      </w:r>
      <w:r>
        <w:rPr>
          <w:spacing w:val="-4"/>
          <w:sz w:val="18"/>
        </w:rPr>
        <w:t> </w:t>
      </w:r>
      <w:r>
        <w:rPr>
          <w:sz w:val="18"/>
        </w:rPr>
        <w:t>vortices</w:t>
      </w:r>
      <w:r>
        <w:rPr>
          <w:spacing w:val="-5"/>
          <w:sz w:val="18"/>
        </w:rPr>
        <w:t> </w:t>
      </w:r>
      <w:r>
        <w:rPr>
          <w:sz w:val="18"/>
        </w:rPr>
        <w:t>tend</w:t>
      </w:r>
      <w:r>
        <w:rPr>
          <w:spacing w:val="-4"/>
          <w:sz w:val="18"/>
        </w:rPr>
        <w:t> </w:t>
      </w:r>
      <w:r>
        <w:rPr>
          <w:sz w:val="18"/>
        </w:rPr>
        <w:t>to</w:t>
      </w:r>
      <w:r>
        <w:rPr>
          <w:spacing w:val="-4"/>
          <w:sz w:val="18"/>
        </w:rPr>
        <w:t> </w:t>
      </w:r>
      <w:r>
        <w:rPr>
          <w:sz w:val="18"/>
        </w:rPr>
        <w:t>drift</w:t>
      </w:r>
      <w:r>
        <w:rPr>
          <w:spacing w:val="-7"/>
          <w:sz w:val="18"/>
        </w:rPr>
        <w:t> </w:t>
      </w:r>
      <w:r>
        <w:rPr>
          <w:sz w:val="18"/>
        </w:rPr>
        <w:t>slowly</w:t>
      </w:r>
      <w:r>
        <w:rPr>
          <w:spacing w:val="-3"/>
          <w:sz w:val="18"/>
        </w:rPr>
        <w:t> </w:t>
      </w:r>
      <w:r>
        <w:rPr>
          <w:spacing w:val="-2"/>
          <w:sz w:val="18"/>
        </w:rPr>
        <w:t>downward</w:t>
      </w:r>
    </w:p>
    <w:p>
      <w:pPr>
        <w:pStyle w:val="ListParagraph"/>
        <w:numPr>
          <w:ilvl w:val="1"/>
          <w:numId w:val="3"/>
        </w:numPr>
        <w:tabs>
          <w:tab w:pos="685" w:val="left" w:leader="none"/>
          <w:tab w:pos="6000" w:val="left" w:leader="none"/>
        </w:tabs>
        <w:spacing w:line="240" w:lineRule="auto" w:before="2" w:after="0"/>
        <w:ind w:left="685" w:right="0" w:hanging="359"/>
        <w:jc w:val="left"/>
        <w:rPr>
          <w:sz w:val="18"/>
        </w:rPr>
      </w:pPr>
      <w:r>
        <w:rPr>
          <w:sz w:val="18"/>
        </w:rPr>
        <w:t>Stays</w:t>
      </w:r>
      <w:r>
        <w:rPr>
          <w:spacing w:val="1"/>
          <w:sz w:val="18"/>
        </w:rPr>
        <w:t> </w:t>
      </w:r>
      <w:r>
        <w:rPr>
          <w:sz w:val="18"/>
        </w:rPr>
        <w:t>at</w:t>
      </w:r>
      <w:r>
        <w:rPr>
          <w:spacing w:val="-2"/>
          <w:sz w:val="18"/>
        </w:rPr>
        <w:t> </w:t>
      </w:r>
      <w:r>
        <w:rPr>
          <w:sz w:val="18"/>
        </w:rPr>
        <w:t>ground</w:t>
      </w:r>
      <w:r>
        <w:rPr>
          <w:spacing w:val="3"/>
          <w:sz w:val="18"/>
        </w:rPr>
        <w:t> </w:t>
      </w:r>
      <w:r>
        <w:rPr>
          <w:spacing w:val="-2"/>
          <w:sz w:val="18"/>
        </w:rPr>
        <w:t>level.</w:t>
      </w:r>
      <w:r>
        <w:rPr>
          <w:sz w:val="18"/>
        </w:rPr>
        <w:tab/>
        <w:t>and</w:t>
      </w:r>
      <w:r>
        <w:rPr>
          <w:spacing w:val="-3"/>
          <w:sz w:val="18"/>
        </w:rPr>
        <w:t> </w:t>
      </w:r>
      <w:r>
        <w:rPr>
          <w:sz w:val="18"/>
        </w:rPr>
        <w:t>level</w:t>
      </w:r>
      <w:r>
        <w:rPr>
          <w:spacing w:val="-10"/>
          <w:sz w:val="18"/>
        </w:rPr>
        <w:t> </w:t>
      </w:r>
      <w:r>
        <w:rPr>
          <w:sz w:val="18"/>
        </w:rPr>
        <w:t>off</w:t>
      </w:r>
      <w:r>
        <w:rPr>
          <w:spacing w:val="2"/>
          <w:sz w:val="18"/>
        </w:rPr>
        <w:t> </w:t>
      </w:r>
      <w:r>
        <w:rPr>
          <w:sz w:val="18"/>
        </w:rPr>
        <w:t>between 500</w:t>
      </w:r>
      <w:r>
        <w:rPr>
          <w:spacing w:val="-7"/>
          <w:sz w:val="18"/>
        </w:rPr>
        <w:t> </w:t>
      </w:r>
      <w:r>
        <w:rPr>
          <w:sz w:val="18"/>
        </w:rPr>
        <w:t>and 1,000 feet</w:t>
      </w:r>
      <w:r>
        <w:rPr>
          <w:spacing w:val="-3"/>
          <w:sz w:val="18"/>
        </w:rPr>
        <w:t> </w:t>
      </w:r>
      <w:r>
        <w:rPr>
          <w:sz w:val="18"/>
        </w:rPr>
        <w:t>below</w:t>
      </w:r>
      <w:r>
        <w:rPr>
          <w:spacing w:val="-4"/>
          <w:sz w:val="18"/>
        </w:rPr>
        <w:t> </w:t>
      </w:r>
      <w:r>
        <w:rPr>
          <w:sz w:val="18"/>
        </w:rPr>
        <w:t>the</w:t>
      </w:r>
      <w:r>
        <w:rPr>
          <w:spacing w:val="-4"/>
          <w:sz w:val="18"/>
        </w:rPr>
        <w:t> </w:t>
      </w:r>
      <w:r>
        <w:rPr>
          <w:sz w:val="18"/>
        </w:rPr>
        <w:t>flight</w:t>
      </w:r>
      <w:r>
        <w:rPr>
          <w:spacing w:val="-3"/>
          <w:sz w:val="18"/>
        </w:rPr>
        <w:t> </w:t>
      </w:r>
      <w:r>
        <w:rPr>
          <w:spacing w:val="-4"/>
          <w:sz w:val="18"/>
        </w:rPr>
        <w:t>path</w:t>
      </w:r>
    </w:p>
    <w:p>
      <w:pPr>
        <w:pStyle w:val="ListParagraph"/>
        <w:numPr>
          <w:ilvl w:val="1"/>
          <w:numId w:val="3"/>
        </w:numPr>
        <w:tabs>
          <w:tab w:pos="685" w:val="left" w:leader="none"/>
          <w:tab w:pos="6000" w:val="left" w:leader="none"/>
        </w:tabs>
        <w:spacing w:line="204" w:lineRule="exact" w:before="2" w:after="0"/>
        <w:ind w:left="685" w:right="0" w:hanging="359"/>
        <w:jc w:val="left"/>
        <w:rPr>
          <w:sz w:val="18"/>
        </w:rPr>
      </w:pPr>
      <w:r>
        <w:rPr>
          <w:sz w:val="18"/>
        </w:rPr>
        <w:t>Gradually</w:t>
      </w:r>
      <w:r>
        <w:rPr>
          <w:spacing w:val="-5"/>
          <w:sz w:val="18"/>
        </w:rPr>
        <w:t> </w:t>
      </w:r>
      <w:r>
        <w:rPr>
          <w:sz w:val="18"/>
        </w:rPr>
        <w:t>descends</w:t>
      </w:r>
      <w:r>
        <w:rPr>
          <w:spacing w:val="-2"/>
          <w:sz w:val="18"/>
        </w:rPr>
        <w:t> </w:t>
      </w:r>
      <w:r>
        <w:rPr>
          <w:sz w:val="18"/>
        </w:rPr>
        <w:t>to</w:t>
      </w:r>
      <w:r>
        <w:rPr>
          <w:spacing w:val="-2"/>
          <w:sz w:val="18"/>
        </w:rPr>
        <w:t> </w:t>
      </w:r>
      <w:r>
        <w:rPr>
          <w:sz w:val="18"/>
        </w:rPr>
        <w:t>ground</w:t>
      </w:r>
      <w:r>
        <w:rPr>
          <w:spacing w:val="-2"/>
          <w:sz w:val="18"/>
        </w:rPr>
        <w:t> level.</w:t>
      </w:r>
      <w:r>
        <w:rPr>
          <w:sz w:val="18"/>
        </w:rPr>
        <w:tab/>
        <w:t>of</w:t>
      </w:r>
      <w:r>
        <w:rPr>
          <w:spacing w:val="-5"/>
          <w:sz w:val="18"/>
        </w:rPr>
        <w:t> </w:t>
      </w:r>
      <w:r>
        <w:rPr>
          <w:sz w:val="18"/>
        </w:rPr>
        <w:t>the</w:t>
      </w:r>
      <w:r>
        <w:rPr>
          <w:spacing w:val="1"/>
          <w:sz w:val="18"/>
        </w:rPr>
        <w:t> </w:t>
      </w:r>
      <w:r>
        <w:rPr>
          <w:spacing w:val="-2"/>
          <w:sz w:val="18"/>
        </w:rPr>
        <w:t>aircraft.</w:t>
      </w:r>
    </w:p>
    <w:p>
      <w:pPr>
        <w:pStyle w:val="ListParagraph"/>
        <w:numPr>
          <w:ilvl w:val="1"/>
          <w:numId w:val="3"/>
        </w:numPr>
        <w:tabs>
          <w:tab w:pos="685" w:val="left" w:leader="none"/>
        </w:tabs>
        <w:spacing w:line="204" w:lineRule="exact" w:before="0" w:after="0"/>
        <w:ind w:left="685" w:right="0" w:hanging="359"/>
        <w:jc w:val="left"/>
        <w:rPr>
          <w:sz w:val="18"/>
        </w:rPr>
      </w:pPr>
      <w:r>
        <w:rPr>
          <w:sz w:val="18"/>
        </w:rPr>
        <w:t>Gradually</w:t>
      </w:r>
      <w:r>
        <w:rPr>
          <w:spacing w:val="-2"/>
          <w:sz w:val="18"/>
        </w:rPr>
        <w:t> </w:t>
      </w:r>
      <w:r>
        <w:rPr>
          <w:sz w:val="18"/>
        </w:rPr>
        <w:t>descends</w:t>
      </w:r>
      <w:r>
        <w:rPr>
          <w:spacing w:val="-3"/>
          <w:sz w:val="18"/>
        </w:rPr>
        <w:t> </w:t>
      </w:r>
      <w:r>
        <w:rPr>
          <w:sz w:val="18"/>
        </w:rPr>
        <w:t>to</w:t>
      </w:r>
      <w:r>
        <w:rPr>
          <w:spacing w:val="-1"/>
          <w:sz w:val="18"/>
        </w:rPr>
        <w:t> </w:t>
      </w:r>
      <w:r>
        <w:rPr>
          <w:sz w:val="18"/>
        </w:rPr>
        <w:t>a</w:t>
      </w:r>
      <w:r>
        <w:rPr>
          <w:spacing w:val="-6"/>
          <w:sz w:val="18"/>
        </w:rPr>
        <w:t> </w:t>
      </w:r>
      <w:r>
        <w:rPr>
          <w:sz w:val="18"/>
        </w:rPr>
        <w:t>lower</w:t>
      </w:r>
      <w:r>
        <w:rPr>
          <w:spacing w:val="1"/>
          <w:sz w:val="18"/>
        </w:rPr>
        <w:t> </w:t>
      </w:r>
      <w:r>
        <w:rPr>
          <w:spacing w:val="-2"/>
          <w:sz w:val="18"/>
        </w:rPr>
        <w:t>level.</w:t>
      </w:r>
    </w:p>
    <w:p>
      <w:pPr>
        <w:pStyle w:val="BodyText"/>
      </w:pPr>
    </w:p>
    <w:p>
      <w:pPr>
        <w:pStyle w:val="BodyText"/>
      </w:pPr>
    </w:p>
    <w:p>
      <w:pPr>
        <w:pStyle w:val="BodyText"/>
      </w:pPr>
    </w:p>
    <w:p>
      <w:pPr>
        <w:pStyle w:val="BodyText"/>
        <w:spacing w:before="1"/>
      </w:pPr>
    </w:p>
    <w:p>
      <w:pPr>
        <w:pStyle w:val="ListParagraph"/>
        <w:numPr>
          <w:ilvl w:val="0"/>
          <w:numId w:val="3"/>
        </w:numPr>
        <w:tabs>
          <w:tab w:pos="677" w:val="left" w:leader="none"/>
          <w:tab w:pos="6000" w:val="left" w:leader="none"/>
        </w:tabs>
        <w:spacing w:line="240" w:lineRule="auto" w:before="1" w:after="0"/>
        <w:ind w:left="677" w:right="0" w:hanging="351"/>
        <w:jc w:val="left"/>
        <w:rPr>
          <w:sz w:val="18"/>
        </w:rPr>
      </w:pPr>
      <w:r>
        <w:rPr>
          <w:sz w:val="18"/>
        </w:rPr>
        <w:t>During</w:t>
      </w:r>
      <w:r>
        <w:rPr>
          <w:spacing w:val="-7"/>
          <w:sz w:val="18"/>
        </w:rPr>
        <w:t> </w:t>
      </w:r>
      <w:r>
        <w:rPr>
          <w:sz w:val="18"/>
        </w:rPr>
        <w:t>the</w:t>
      </w:r>
      <w:r>
        <w:rPr>
          <w:spacing w:val="-3"/>
          <w:sz w:val="18"/>
        </w:rPr>
        <w:t> </w:t>
      </w:r>
      <w:r>
        <w:rPr>
          <w:sz w:val="18"/>
        </w:rPr>
        <w:t>take-off</w:t>
      </w:r>
      <w:r>
        <w:rPr>
          <w:spacing w:val="-5"/>
          <w:sz w:val="18"/>
        </w:rPr>
        <w:t> </w:t>
      </w:r>
      <w:r>
        <w:rPr>
          <w:sz w:val="18"/>
        </w:rPr>
        <w:t>made</w:t>
      </w:r>
      <w:r>
        <w:rPr>
          <w:spacing w:val="-3"/>
          <w:sz w:val="18"/>
        </w:rPr>
        <w:t> </w:t>
      </w:r>
      <w:r>
        <w:rPr>
          <w:sz w:val="18"/>
        </w:rPr>
        <w:t>behind a</w:t>
      </w:r>
      <w:r>
        <w:rPr>
          <w:spacing w:val="-3"/>
          <w:sz w:val="18"/>
        </w:rPr>
        <w:t> </w:t>
      </w:r>
      <w:r>
        <w:rPr>
          <w:sz w:val="18"/>
        </w:rPr>
        <w:t>departing</w:t>
      </w:r>
      <w:r>
        <w:rPr>
          <w:spacing w:val="1"/>
          <w:sz w:val="18"/>
        </w:rPr>
        <w:t> </w:t>
      </w:r>
      <w:r>
        <w:rPr>
          <w:sz w:val="18"/>
        </w:rPr>
        <w:t>large</w:t>
      </w:r>
      <w:r>
        <w:rPr>
          <w:spacing w:val="-3"/>
          <w:sz w:val="18"/>
        </w:rPr>
        <w:t> </w:t>
      </w:r>
      <w:r>
        <w:rPr>
          <w:spacing w:val="-2"/>
          <w:sz w:val="18"/>
        </w:rPr>
        <w:t>airplane,</w:t>
      </w:r>
      <w:r>
        <w:rPr>
          <w:sz w:val="18"/>
        </w:rPr>
        <w:tab/>
        <w:t>Answer</w:t>
      </w:r>
      <w:r>
        <w:rPr>
          <w:spacing w:val="-10"/>
          <w:sz w:val="18"/>
        </w:rPr>
        <w:t> </w:t>
      </w:r>
      <w:r>
        <w:rPr>
          <w:b/>
          <w:sz w:val="18"/>
        </w:rPr>
        <w:t>(C)</w:t>
      </w:r>
      <w:r>
        <w:rPr>
          <w:b/>
          <w:spacing w:val="-1"/>
          <w:sz w:val="18"/>
        </w:rPr>
        <w:t> </w:t>
      </w:r>
      <w:r>
        <w:rPr>
          <w:sz w:val="18"/>
        </w:rPr>
        <w:t>is</w:t>
      </w:r>
      <w:r>
        <w:rPr>
          <w:spacing w:val="-3"/>
          <w:sz w:val="18"/>
        </w:rPr>
        <w:t> </w:t>
      </w:r>
      <w:r>
        <w:rPr>
          <w:spacing w:val="-2"/>
          <w:sz w:val="18"/>
        </w:rPr>
        <w:t>correct.</w:t>
      </w:r>
    </w:p>
    <w:p>
      <w:pPr>
        <w:pStyle w:val="BodyText"/>
        <w:tabs>
          <w:tab w:pos="6000" w:val="left" w:leader="none"/>
        </w:tabs>
        <w:spacing w:before="1"/>
        <w:ind w:left="686"/>
      </w:pPr>
      <w:r>
        <w:rPr/>
        <w:t>The</w:t>
      </w:r>
      <w:r>
        <w:rPr>
          <w:spacing w:val="-4"/>
        </w:rPr>
        <w:t> </w:t>
      </w:r>
      <w:r>
        <w:rPr/>
        <w:t>pilot</w:t>
      </w:r>
      <w:r>
        <w:rPr>
          <w:spacing w:val="-3"/>
        </w:rPr>
        <w:t> </w:t>
      </w:r>
      <w:r>
        <w:rPr/>
        <w:t>can</w:t>
      </w:r>
      <w:r>
        <w:rPr>
          <w:spacing w:val="-1"/>
        </w:rPr>
        <w:t> </w:t>
      </w:r>
      <w:r>
        <w:rPr/>
        <w:t>minimise</w:t>
      </w:r>
      <w:r>
        <w:rPr>
          <w:spacing w:val="-4"/>
        </w:rPr>
        <w:t> </w:t>
      </w:r>
      <w:r>
        <w:rPr/>
        <w:t>the</w:t>
      </w:r>
      <w:r>
        <w:rPr>
          <w:spacing w:val="-4"/>
        </w:rPr>
        <w:t> </w:t>
      </w:r>
      <w:r>
        <w:rPr/>
        <w:t>hazard of</w:t>
      </w:r>
      <w:r>
        <w:rPr>
          <w:spacing w:val="-6"/>
        </w:rPr>
        <w:t> </w:t>
      </w:r>
      <w:r>
        <w:rPr/>
        <w:t>wake</w:t>
      </w:r>
      <w:r>
        <w:rPr>
          <w:spacing w:val="-4"/>
        </w:rPr>
        <w:t> </w:t>
      </w:r>
      <w:r>
        <w:rPr/>
        <w:t>turbulence</w:t>
      </w:r>
      <w:r>
        <w:rPr>
          <w:spacing w:val="-3"/>
        </w:rPr>
        <w:t> </w:t>
      </w:r>
      <w:r>
        <w:rPr>
          <w:spacing w:val="-5"/>
        </w:rPr>
        <w:t>by:</w:t>
      </w:r>
      <w:r>
        <w:rPr/>
        <w:tab/>
      </w:r>
      <w:r>
        <w:rPr>
          <w:b/>
        </w:rPr>
        <w:t>DISCUSSION:</w:t>
      </w:r>
      <w:r>
        <w:rPr>
          <w:b/>
          <w:spacing w:val="-4"/>
        </w:rPr>
        <w:t> </w:t>
      </w:r>
      <w:r>
        <w:rPr/>
        <w:t>The wake</w:t>
      </w:r>
      <w:r>
        <w:rPr>
          <w:spacing w:val="-7"/>
        </w:rPr>
        <w:t> </w:t>
      </w:r>
      <w:r>
        <w:rPr/>
        <w:t>turbulence</w:t>
      </w:r>
      <w:r>
        <w:rPr>
          <w:spacing w:val="-6"/>
        </w:rPr>
        <w:t> </w:t>
      </w:r>
      <w:r>
        <w:rPr/>
        <w:t>starts</w:t>
      </w:r>
      <w:r>
        <w:rPr>
          <w:spacing w:val="-3"/>
        </w:rPr>
        <w:t> </w:t>
      </w:r>
      <w:r>
        <w:rPr/>
        <w:t>when</w:t>
      </w:r>
      <w:r>
        <w:rPr>
          <w:spacing w:val="-3"/>
        </w:rPr>
        <w:t> </w:t>
      </w:r>
      <w:r>
        <w:rPr/>
        <w:t>the</w:t>
      </w:r>
      <w:r>
        <w:rPr>
          <w:spacing w:val="-6"/>
        </w:rPr>
        <w:t> </w:t>
      </w:r>
      <w:r>
        <w:rPr>
          <w:spacing w:val="-2"/>
        </w:rPr>
        <w:t>aircraft</w:t>
      </w:r>
    </w:p>
    <w:p>
      <w:pPr>
        <w:pStyle w:val="BodyText"/>
        <w:spacing w:line="204" w:lineRule="exact" w:before="2"/>
        <w:ind w:left="6000"/>
      </w:pPr>
      <w:r>
        <w:rPr/>
        <w:t>rotates,</w:t>
      </w:r>
      <w:r>
        <w:rPr>
          <w:spacing w:val="-7"/>
        </w:rPr>
        <w:t> </w:t>
      </w:r>
      <w:r>
        <w:rPr/>
        <w:t>and</w:t>
      </w:r>
      <w:r>
        <w:rPr>
          <w:spacing w:val="-1"/>
        </w:rPr>
        <w:t> </w:t>
      </w:r>
      <w:r>
        <w:rPr/>
        <w:t>the</w:t>
      </w:r>
      <w:r>
        <w:rPr>
          <w:spacing w:val="-5"/>
        </w:rPr>
        <w:t> </w:t>
      </w:r>
      <w:r>
        <w:rPr/>
        <w:t>vortices</w:t>
      </w:r>
      <w:r>
        <w:rPr>
          <w:spacing w:val="-2"/>
        </w:rPr>
        <w:t> </w:t>
      </w:r>
      <w:r>
        <w:rPr/>
        <w:t>tend</w:t>
      </w:r>
      <w:r>
        <w:rPr>
          <w:spacing w:val="-2"/>
        </w:rPr>
        <w:t> </w:t>
      </w:r>
      <w:r>
        <w:rPr/>
        <w:t>to</w:t>
      </w:r>
      <w:r>
        <w:rPr>
          <w:spacing w:val="-1"/>
        </w:rPr>
        <w:t> </w:t>
      </w:r>
      <w:r>
        <w:rPr/>
        <w:t>drift</w:t>
      </w:r>
      <w:r>
        <w:rPr>
          <w:spacing w:val="-4"/>
        </w:rPr>
        <w:t> </w:t>
      </w:r>
      <w:r>
        <w:rPr/>
        <w:t>downwards.</w:t>
      </w:r>
      <w:r>
        <w:rPr>
          <w:spacing w:val="-6"/>
        </w:rPr>
        <w:t> </w:t>
      </w:r>
      <w:r>
        <w:rPr/>
        <w:t>To</w:t>
      </w:r>
      <w:r>
        <w:rPr>
          <w:spacing w:val="-1"/>
        </w:rPr>
        <w:t> </w:t>
      </w:r>
      <w:r>
        <w:rPr>
          <w:spacing w:val="-4"/>
        </w:rPr>
        <w:t>avoid</w:t>
      </w:r>
    </w:p>
    <w:p>
      <w:pPr>
        <w:pStyle w:val="ListParagraph"/>
        <w:numPr>
          <w:ilvl w:val="0"/>
          <w:numId w:val="18"/>
        </w:numPr>
        <w:tabs>
          <w:tab w:pos="686" w:val="left" w:leader="none"/>
          <w:tab w:pos="6000" w:val="left" w:leader="none"/>
        </w:tabs>
        <w:spacing w:line="242" w:lineRule="auto" w:before="0" w:after="0"/>
        <w:ind w:left="686" w:right="912" w:hanging="360"/>
        <w:jc w:val="left"/>
        <w:rPr>
          <w:sz w:val="18"/>
        </w:rPr>
      </w:pPr>
      <w:r>
        <w:rPr>
          <w:sz w:val="18"/>
        </w:rPr>
        <w:t>Extend the take-off roll and not rotating until well beyond</w:t>
        <w:tab/>
        <w:t>encountering</w:t>
      </w:r>
      <w:r>
        <w:rPr>
          <w:spacing w:val="-10"/>
          <w:sz w:val="18"/>
        </w:rPr>
        <w:t> </w:t>
      </w:r>
      <w:r>
        <w:rPr>
          <w:sz w:val="18"/>
        </w:rPr>
        <w:t>a</w:t>
      </w:r>
      <w:r>
        <w:rPr>
          <w:spacing w:val="-7"/>
          <w:sz w:val="18"/>
        </w:rPr>
        <w:t> </w:t>
      </w:r>
      <w:r>
        <w:rPr>
          <w:sz w:val="18"/>
        </w:rPr>
        <w:t>preceding</w:t>
      </w:r>
      <w:r>
        <w:rPr>
          <w:spacing w:val="-10"/>
          <w:sz w:val="18"/>
        </w:rPr>
        <w:t> </w:t>
      </w:r>
      <w:r>
        <w:rPr>
          <w:sz w:val="18"/>
        </w:rPr>
        <w:t>airplane's</w:t>
      </w:r>
      <w:r>
        <w:rPr>
          <w:spacing w:val="-4"/>
          <w:sz w:val="18"/>
        </w:rPr>
        <w:t> </w:t>
      </w:r>
      <w:r>
        <w:rPr>
          <w:sz w:val="18"/>
        </w:rPr>
        <w:t>wake</w:t>
      </w:r>
      <w:r>
        <w:rPr>
          <w:spacing w:val="-7"/>
          <w:sz w:val="18"/>
        </w:rPr>
        <w:t> </w:t>
      </w:r>
      <w:r>
        <w:rPr>
          <w:sz w:val="18"/>
        </w:rPr>
        <w:t>turbulence,</w:t>
      </w:r>
      <w:r>
        <w:rPr>
          <w:spacing w:val="-8"/>
          <w:sz w:val="18"/>
        </w:rPr>
        <w:t> </w:t>
      </w:r>
      <w:r>
        <w:rPr>
          <w:sz w:val="18"/>
        </w:rPr>
        <w:t>take-off the jet's rotation point.</w:t>
        <w:tab/>
        <w:t>should be before the other aircraft's rotation point and climb</w:t>
      </w:r>
    </w:p>
    <w:p>
      <w:pPr>
        <w:pStyle w:val="ListParagraph"/>
        <w:spacing w:after="0" w:line="242" w:lineRule="auto"/>
        <w:jc w:val="left"/>
        <w:rPr>
          <w:sz w:val="18"/>
        </w:rPr>
        <w:sectPr>
          <w:pgSz w:w="11910" w:h="16850"/>
          <w:pgMar w:header="508" w:footer="1301" w:top="1620" w:bottom="1500" w:left="566" w:right="0"/>
        </w:sectPr>
      </w:pPr>
    </w:p>
    <w:p>
      <w:pPr>
        <w:pStyle w:val="ListParagraph"/>
        <w:numPr>
          <w:ilvl w:val="0"/>
          <w:numId w:val="18"/>
        </w:numPr>
        <w:tabs>
          <w:tab w:pos="685" w:val="left" w:leader="none"/>
          <w:tab w:pos="6000" w:val="left" w:leader="none"/>
        </w:tabs>
        <w:spacing w:line="240" w:lineRule="auto" w:before="87" w:after="0"/>
        <w:ind w:left="685" w:right="0" w:hanging="359"/>
        <w:jc w:val="left"/>
        <w:rPr>
          <w:sz w:val="18"/>
        </w:rPr>
      </w:pPr>
      <w:r>
        <w:rPr>
          <w:sz w:val="18"/>
        </w:rPr>
        <w:t>Maintaining</w:t>
      </w:r>
      <w:r>
        <w:rPr>
          <w:spacing w:val="-2"/>
          <w:sz w:val="18"/>
        </w:rPr>
        <w:t> </w:t>
      </w:r>
      <w:r>
        <w:rPr>
          <w:sz w:val="18"/>
        </w:rPr>
        <w:t>extra</w:t>
      </w:r>
      <w:r>
        <w:rPr>
          <w:spacing w:val="-5"/>
          <w:sz w:val="18"/>
        </w:rPr>
        <w:t> </w:t>
      </w:r>
      <w:r>
        <w:rPr>
          <w:sz w:val="18"/>
        </w:rPr>
        <w:t>speed</w:t>
      </w:r>
      <w:r>
        <w:rPr>
          <w:spacing w:val="-2"/>
          <w:sz w:val="18"/>
        </w:rPr>
        <w:t> </w:t>
      </w:r>
      <w:r>
        <w:rPr>
          <w:sz w:val="18"/>
        </w:rPr>
        <w:t>on</w:t>
      </w:r>
      <w:r>
        <w:rPr>
          <w:spacing w:val="-1"/>
          <w:sz w:val="18"/>
        </w:rPr>
        <w:t> </w:t>
      </w:r>
      <w:r>
        <w:rPr>
          <w:sz w:val="18"/>
        </w:rPr>
        <w:t>take-off</w:t>
      </w:r>
      <w:r>
        <w:rPr>
          <w:spacing w:val="-7"/>
          <w:sz w:val="18"/>
        </w:rPr>
        <w:t> </w:t>
      </w:r>
      <w:r>
        <w:rPr>
          <w:sz w:val="18"/>
        </w:rPr>
        <w:t>and</w:t>
      </w:r>
      <w:r>
        <w:rPr>
          <w:spacing w:val="-2"/>
          <w:sz w:val="18"/>
        </w:rPr>
        <w:t> </w:t>
      </w:r>
      <w:r>
        <w:rPr>
          <w:sz w:val="18"/>
        </w:rPr>
        <w:t>climb</w:t>
      </w:r>
      <w:r>
        <w:rPr>
          <w:spacing w:val="-1"/>
          <w:sz w:val="18"/>
        </w:rPr>
        <w:t> </w:t>
      </w:r>
      <w:r>
        <w:rPr>
          <w:spacing w:val="-4"/>
          <w:sz w:val="18"/>
        </w:rPr>
        <w:t>out.</w:t>
      </w:r>
      <w:r>
        <w:rPr>
          <w:sz w:val="18"/>
        </w:rPr>
        <w:tab/>
        <w:t>Above</w:t>
      </w:r>
      <w:r>
        <w:rPr>
          <w:spacing w:val="-9"/>
          <w:sz w:val="18"/>
        </w:rPr>
        <w:t> </w:t>
      </w:r>
      <w:r>
        <w:rPr>
          <w:sz w:val="18"/>
        </w:rPr>
        <w:t>its</w:t>
      </w:r>
      <w:r>
        <w:rPr>
          <w:spacing w:val="-3"/>
          <w:sz w:val="18"/>
        </w:rPr>
        <w:t> </w:t>
      </w:r>
      <w:r>
        <w:rPr>
          <w:sz w:val="18"/>
        </w:rPr>
        <w:t>flight</w:t>
      </w:r>
      <w:r>
        <w:rPr>
          <w:spacing w:val="-5"/>
          <w:sz w:val="18"/>
        </w:rPr>
        <w:t> </w:t>
      </w:r>
      <w:r>
        <w:rPr>
          <w:spacing w:val="-2"/>
          <w:sz w:val="18"/>
        </w:rPr>
        <w:t>path.</w:t>
      </w:r>
    </w:p>
    <w:p>
      <w:pPr>
        <w:pStyle w:val="ListParagraph"/>
        <w:numPr>
          <w:ilvl w:val="0"/>
          <w:numId w:val="18"/>
        </w:numPr>
        <w:tabs>
          <w:tab w:pos="686" w:val="left" w:leader="none"/>
        </w:tabs>
        <w:spacing w:line="240" w:lineRule="auto" w:before="1" w:after="0"/>
        <w:ind w:left="686" w:right="6413" w:hanging="360"/>
        <w:jc w:val="left"/>
        <w:rPr>
          <w:sz w:val="18"/>
        </w:rPr>
      </w:pPr>
      <w:r>
        <w:rPr>
          <w:sz w:val="18"/>
        </w:rPr>
        <w:t>Being</w:t>
      </w:r>
      <w:r>
        <w:rPr>
          <w:spacing w:val="-7"/>
          <w:sz w:val="18"/>
        </w:rPr>
        <w:t> </w:t>
      </w:r>
      <w:r>
        <w:rPr>
          <w:sz w:val="18"/>
        </w:rPr>
        <w:t>airborne</w:t>
      </w:r>
      <w:r>
        <w:rPr>
          <w:spacing w:val="-4"/>
          <w:sz w:val="18"/>
        </w:rPr>
        <w:t> </w:t>
      </w:r>
      <w:r>
        <w:rPr>
          <w:sz w:val="18"/>
        </w:rPr>
        <w:t>prior</w:t>
      </w:r>
      <w:r>
        <w:rPr>
          <w:spacing w:val="-6"/>
          <w:sz w:val="18"/>
        </w:rPr>
        <w:t> </w:t>
      </w:r>
      <w:r>
        <w:rPr>
          <w:sz w:val="18"/>
        </w:rPr>
        <w:t>to</w:t>
      </w:r>
      <w:r>
        <w:rPr>
          <w:spacing w:val="-1"/>
          <w:sz w:val="18"/>
        </w:rPr>
        <w:t> </w:t>
      </w:r>
      <w:r>
        <w:rPr>
          <w:sz w:val="18"/>
        </w:rPr>
        <w:t>reaching</w:t>
      </w:r>
      <w:r>
        <w:rPr>
          <w:spacing w:val="-7"/>
          <w:sz w:val="18"/>
        </w:rPr>
        <w:t> </w:t>
      </w:r>
      <w:r>
        <w:rPr>
          <w:sz w:val="18"/>
        </w:rPr>
        <w:t>the</w:t>
      </w:r>
      <w:r>
        <w:rPr>
          <w:spacing w:val="-4"/>
          <w:sz w:val="18"/>
        </w:rPr>
        <w:t> </w:t>
      </w:r>
      <w:r>
        <w:rPr>
          <w:sz w:val="18"/>
        </w:rPr>
        <w:t>jet's</w:t>
      </w:r>
      <w:r>
        <w:rPr>
          <w:spacing w:val="-1"/>
          <w:sz w:val="18"/>
        </w:rPr>
        <w:t> </w:t>
      </w:r>
      <w:r>
        <w:rPr>
          <w:sz w:val="18"/>
        </w:rPr>
        <w:t>rotation</w:t>
      </w:r>
      <w:r>
        <w:rPr>
          <w:spacing w:val="-1"/>
          <w:sz w:val="18"/>
        </w:rPr>
        <w:t> </w:t>
      </w:r>
      <w:r>
        <w:rPr>
          <w:sz w:val="18"/>
        </w:rPr>
        <w:t>point</w:t>
      </w:r>
      <w:r>
        <w:rPr>
          <w:spacing w:val="-3"/>
          <w:sz w:val="18"/>
        </w:rPr>
        <w:t> </w:t>
      </w:r>
      <w:r>
        <w:rPr>
          <w:sz w:val="18"/>
        </w:rPr>
        <w:t>and climbing above its flight path.</w:t>
      </w:r>
    </w:p>
    <w:p>
      <w:pPr>
        <w:pStyle w:val="BodyText"/>
      </w:pPr>
    </w:p>
    <w:p>
      <w:pPr>
        <w:pStyle w:val="BodyText"/>
      </w:pPr>
    </w:p>
    <w:p>
      <w:pPr>
        <w:pStyle w:val="BodyText"/>
        <w:spacing w:before="204"/>
      </w:pPr>
    </w:p>
    <w:p>
      <w:pPr>
        <w:pStyle w:val="ListParagraph"/>
        <w:numPr>
          <w:ilvl w:val="0"/>
          <w:numId w:val="3"/>
        </w:numPr>
        <w:tabs>
          <w:tab w:pos="677" w:val="left" w:leader="none"/>
          <w:tab w:pos="6000" w:val="left" w:leader="none"/>
        </w:tabs>
        <w:spacing w:line="240" w:lineRule="auto" w:before="0" w:after="0"/>
        <w:ind w:left="677" w:right="0" w:hanging="351"/>
        <w:jc w:val="left"/>
        <w:rPr>
          <w:sz w:val="18"/>
        </w:rPr>
      </w:pPr>
      <w:r>
        <w:rPr>
          <w:sz w:val="18"/>
        </w:rPr>
        <w:t>Induced</w:t>
      </w:r>
      <w:r>
        <w:rPr>
          <w:spacing w:val="-1"/>
          <w:sz w:val="18"/>
        </w:rPr>
        <w:t> </w:t>
      </w:r>
      <w:r>
        <w:rPr>
          <w:sz w:val="18"/>
        </w:rPr>
        <w:t>drag</w:t>
      </w:r>
      <w:r>
        <w:rPr>
          <w:spacing w:val="-7"/>
          <w:sz w:val="18"/>
        </w:rPr>
        <w:t> </w:t>
      </w:r>
      <w:r>
        <w:rPr>
          <w:sz w:val="18"/>
        </w:rPr>
        <w:t>is</w:t>
      </w:r>
      <w:r>
        <w:rPr>
          <w:spacing w:val="6"/>
          <w:sz w:val="18"/>
        </w:rPr>
        <w:t> </w:t>
      </w:r>
      <w:r>
        <w:rPr>
          <w:spacing w:val="-2"/>
          <w:sz w:val="18"/>
        </w:rPr>
        <w:t>greatest:</w:t>
      </w:r>
      <w:r>
        <w:rPr>
          <w:sz w:val="18"/>
        </w:rPr>
        <w:tab/>
        <w:t>Answer</w:t>
      </w:r>
      <w:r>
        <w:rPr>
          <w:spacing w:val="-10"/>
          <w:sz w:val="18"/>
        </w:rPr>
        <w:t> </w:t>
      </w:r>
      <w:r>
        <w:rPr>
          <w:b/>
          <w:sz w:val="18"/>
        </w:rPr>
        <w:t>(A)</w:t>
      </w:r>
      <w:r>
        <w:rPr>
          <w:b/>
          <w:spacing w:val="-1"/>
          <w:sz w:val="18"/>
        </w:rPr>
        <w:t> </w:t>
      </w:r>
      <w:r>
        <w:rPr>
          <w:sz w:val="18"/>
        </w:rPr>
        <w:t>is</w:t>
      </w:r>
      <w:r>
        <w:rPr>
          <w:spacing w:val="-3"/>
          <w:sz w:val="18"/>
        </w:rPr>
        <w:t> </w:t>
      </w:r>
      <w:r>
        <w:rPr>
          <w:spacing w:val="-2"/>
          <w:sz w:val="18"/>
        </w:rPr>
        <w:t>correct.</w:t>
      </w:r>
    </w:p>
    <w:p>
      <w:pPr>
        <w:spacing w:before="2"/>
        <w:ind w:left="6000" w:right="0" w:firstLine="0"/>
        <w:jc w:val="left"/>
        <w:rPr>
          <w:sz w:val="18"/>
        </w:rPr>
      </w:pPr>
      <w:r>
        <w:rPr>
          <w:b/>
          <w:sz w:val="18"/>
        </w:rPr>
        <w:t>DISCUSSION:</w:t>
      </w:r>
      <w:r>
        <w:rPr>
          <w:b/>
          <w:spacing w:val="-1"/>
          <w:sz w:val="18"/>
        </w:rPr>
        <w:t> </w:t>
      </w:r>
      <w:r>
        <w:rPr>
          <w:sz w:val="18"/>
        </w:rPr>
        <w:t>Induced</w:t>
      </w:r>
      <w:r>
        <w:rPr>
          <w:spacing w:val="-2"/>
          <w:sz w:val="18"/>
        </w:rPr>
        <w:t> </w:t>
      </w:r>
      <w:r>
        <w:rPr>
          <w:sz w:val="18"/>
        </w:rPr>
        <w:t>drag</w:t>
      </w:r>
      <w:r>
        <w:rPr>
          <w:spacing w:val="-8"/>
          <w:sz w:val="18"/>
        </w:rPr>
        <w:t> </w:t>
      </w:r>
      <w:r>
        <w:rPr>
          <w:sz w:val="18"/>
        </w:rPr>
        <w:t>associated</w:t>
      </w:r>
      <w:r>
        <w:rPr>
          <w:spacing w:val="-1"/>
          <w:sz w:val="18"/>
        </w:rPr>
        <w:t> </w:t>
      </w:r>
      <w:r>
        <w:rPr>
          <w:sz w:val="18"/>
        </w:rPr>
        <w:t>with</w:t>
      </w:r>
      <w:r>
        <w:rPr>
          <w:spacing w:val="-2"/>
          <w:sz w:val="18"/>
        </w:rPr>
        <w:t> </w:t>
      </w:r>
      <w:r>
        <w:rPr>
          <w:sz w:val="18"/>
        </w:rPr>
        <w:t>the</w:t>
      </w:r>
      <w:r>
        <w:rPr>
          <w:spacing w:val="-5"/>
          <w:sz w:val="18"/>
        </w:rPr>
        <w:t> </w:t>
      </w:r>
      <w:r>
        <w:rPr>
          <w:sz w:val="18"/>
        </w:rPr>
        <w:t>production</w:t>
      </w:r>
      <w:r>
        <w:rPr>
          <w:spacing w:val="-8"/>
          <w:sz w:val="18"/>
        </w:rPr>
        <w:t> </w:t>
      </w:r>
      <w:r>
        <w:rPr>
          <w:spacing w:val="-5"/>
          <w:sz w:val="18"/>
        </w:rPr>
        <w:t>of</w:t>
      </w:r>
    </w:p>
    <w:p>
      <w:pPr>
        <w:pStyle w:val="ListParagraph"/>
        <w:numPr>
          <w:ilvl w:val="1"/>
          <w:numId w:val="3"/>
        </w:numPr>
        <w:tabs>
          <w:tab w:pos="685" w:val="left" w:leader="none"/>
          <w:tab w:pos="6000" w:val="left" w:leader="none"/>
        </w:tabs>
        <w:spacing w:line="240" w:lineRule="auto" w:before="1" w:after="0"/>
        <w:ind w:left="685" w:right="0" w:hanging="359"/>
        <w:jc w:val="left"/>
        <w:rPr>
          <w:sz w:val="18"/>
        </w:rPr>
      </w:pPr>
      <w:r>
        <w:rPr>
          <w:sz w:val="18"/>
        </w:rPr>
        <w:t>At</w:t>
      </w:r>
      <w:r>
        <w:rPr>
          <w:spacing w:val="-3"/>
          <w:sz w:val="18"/>
        </w:rPr>
        <w:t> </w:t>
      </w:r>
      <w:r>
        <w:rPr>
          <w:sz w:val="18"/>
        </w:rPr>
        <w:t>the</w:t>
      </w:r>
      <w:r>
        <w:rPr>
          <w:spacing w:val="-2"/>
          <w:sz w:val="18"/>
        </w:rPr>
        <w:t> wingtip.</w:t>
      </w:r>
      <w:r>
        <w:rPr>
          <w:sz w:val="18"/>
        </w:rPr>
        <w:tab/>
        <w:t>lift.</w:t>
      </w:r>
      <w:r>
        <w:rPr>
          <w:spacing w:val="-3"/>
          <w:sz w:val="18"/>
        </w:rPr>
        <w:t> </w:t>
      </w:r>
      <w:r>
        <w:rPr>
          <w:sz w:val="18"/>
        </w:rPr>
        <w:t>It</w:t>
      </w:r>
      <w:r>
        <w:rPr>
          <w:spacing w:val="2"/>
          <w:sz w:val="18"/>
        </w:rPr>
        <w:t> </w:t>
      </w:r>
      <w:r>
        <w:rPr>
          <w:sz w:val="18"/>
        </w:rPr>
        <w:t>is</w:t>
      </w:r>
      <w:r>
        <w:rPr>
          <w:spacing w:val="-2"/>
          <w:sz w:val="18"/>
        </w:rPr>
        <w:t> </w:t>
      </w:r>
      <w:r>
        <w:rPr>
          <w:sz w:val="18"/>
        </w:rPr>
        <w:t>directly</w:t>
      </w:r>
      <w:r>
        <w:rPr>
          <w:spacing w:val="-2"/>
          <w:sz w:val="18"/>
        </w:rPr>
        <w:t> </w:t>
      </w:r>
      <w:r>
        <w:rPr>
          <w:sz w:val="18"/>
        </w:rPr>
        <w:t>related</w:t>
      </w:r>
      <w:r>
        <w:rPr>
          <w:spacing w:val="-2"/>
          <w:sz w:val="18"/>
        </w:rPr>
        <w:t> </w:t>
      </w:r>
      <w:r>
        <w:rPr>
          <w:sz w:val="18"/>
        </w:rPr>
        <w:t>to</w:t>
      </w:r>
      <w:r>
        <w:rPr>
          <w:spacing w:val="-2"/>
          <w:sz w:val="18"/>
        </w:rPr>
        <w:t> </w:t>
      </w:r>
      <w:r>
        <w:rPr>
          <w:sz w:val="18"/>
        </w:rPr>
        <w:t>angle</w:t>
      </w:r>
      <w:r>
        <w:rPr>
          <w:spacing w:val="-6"/>
          <w:sz w:val="18"/>
        </w:rPr>
        <w:t> </w:t>
      </w:r>
      <w:r>
        <w:rPr>
          <w:sz w:val="18"/>
        </w:rPr>
        <w:t>of</w:t>
      </w:r>
      <w:r>
        <w:rPr>
          <w:spacing w:val="-7"/>
          <w:sz w:val="18"/>
        </w:rPr>
        <w:t> </w:t>
      </w:r>
      <w:r>
        <w:rPr>
          <w:sz w:val="18"/>
        </w:rPr>
        <w:t>attack</w:t>
      </w:r>
      <w:r>
        <w:rPr>
          <w:spacing w:val="-9"/>
          <w:sz w:val="18"/>
        </w:rPr>
        <w:t> </w:t>
      </w:r>
      <w:r>
        <w:rPr>
          <w:sz w:val="18"/>
        </w:rPr>
        <w:t>and</w:t>
      </w:r>
      <w:r>
        <w:rPr>
          <w:spacing w:val="-2"/>
          <w:sz w:val="18"/>
        </w:rPr>
        <w:t> </w:t>
      </w:r>
      <w:r>
        <w:rPr>
          <w:sz w:val="18"/>
        </w:rPr>
        <w:t>increases</w:t>
      </w:r>
      <w:r>
        <w:rPr>
          <w:spacing w:val="-2"/>
          <w:sz w:val="18"/>
        </w:rPr>
        <w:t> </w:t>
      </w:r>
      <w:r>
        <w:rPr>
          <w:spacing w:val="-5"/>
          <w:sz w:val="18"/>
        </w:rPr>
        <w:t>as</w:t>
      </w:r>
    </w:p>
    <w:p>
      <w:pPr>
        <w:pStyle w:val="ListParagraph"/>
        <w:numPr>
          <w:ilvl w:val="1"/>
          <w:numId w:val="3"/>
        </w:numPr>
        <w:tabs>
          <w:tab w:pos="685" w:val="left" w:leader="none"/>
          <w:tab w:pos="6000" w:val="left" w:leader="none"/>
        </w:tabs>
        <w:spacing w:line="204" w:lineRule="exact" w:before="2" w:after="0"/>
        <w:ind w:left="685" w:right="0" w:hanging="359"/>
        <w:jc w:val="left"/>
        <w:rPr>
          <w:sz w:val="18"/>
        </w:rPr>
      </w:pPr>
      <w:r>
        <w:rPr>
          <w:sz w:val="18"/>
        </w:rPr>
        <w:t>At</w:t>
      </w:r>
      <w:r>
        <w:rPr>
          <w:spacing w:val="-5"/>
          <w:sz w:val="18"/>
        </w:rPr>
        <w:t> </w:t>
      </w:r>
      <w:r>
        <w:rPr>
          <w:sz w:val="18"/>
        </w:rPr>
        <w:t>the</w:t>
      </w:r>
      <w:r>
        <w:rPr>
          <w:spacing w:val="-5"/>
          <w:sz w:val="18"/>
        </w:rPr>
        <w:t> </w:t>
      </w:r>
      <w:r>
        <w:rPr>
          <w:sz w:val="18"/>
        </w:rPr>
        <w:t>wings</w:t>
      </w:r>
      <w:r>
        <w:rPr>
          <w:spacing w:val="-2"/>
          <w:sz w:val="18"/>
        </w:rPr>
        <w:t> root.</w:t>
      </w:r>
      <w:r>
        <w:rPr>
          <w:sz w:val="18"/>
        </w:rPr>
        <w:tab/>
        <w:t>angle</w:t>
      </w:r>
      <w:r>
        <w:rPr>
          <w:spacing w:val="-9"/>
          <w:sz w:val="18"/>
        </w:rPr>
        <w:t> </w:t>
      </w:r>
      <w:r>
        <w:rPr>
          <w:sz w:val="18"/>
        </w:rPr>
        <w:t>of attack</w:t>
      </w:r>
      <w:r>
        <w:rPr>
          <w:spacing w:val="-2"/>
          <w:sz w:val="18"/>
        </w:rPr>
        <w:t> </w:t>
      </w:r>
      <w:r>
        <w:rPr>
          <w:sz w:val="18"/>
        </w:rPr>
        <w:t>increases.</w:t>
      </w:r>
      <w:r>
        <w:rPr>
          <w:spacing w:val="-1"/>
          <w:sz w:val="18"/>
        </w:rPr>
        <w:t> </w:t>
      </w:r>
      <w:r>
        <w:rPr>
          <w:sz w:val="18"/>
        </w:rPr>
        <w:t>Normally, induced</w:t>
      </w:r>
      <w:r>
        <w:rPr>
          <w:spacing w:val="-2"/>
          <w:sz w:val="18"/>
        </w:rPr>
        <w:t> </w:t>
      </w:r>
      <w:r>
        <w:rPr>
          <w:sz w:val="18"/>
        </w:rPr>
        <w:t>drag</w:t>
      </w:r>
      <w:r>
        <w:rPr>
          <w:spacing w:val="-9"/>
          <w:sz w:val="18"/>
        </w:rPr>
        <w:t> </w:t>
      </w:r>
      <w:r>
        <w:rPr>
          <w:sz w:val="18"/>
        </w:rPr>
        <w:t>decreases</w:t>
      </w:r>
      <w:r>
        <w:rPr>
          <w:spacing w:val="-3"/>
          <w:sz w:val="18"/>
        </w:rPr>
        <w:t> </w:t>
      </w:r>
      <w:r>
        <w:rPr>
          <w:spacing w:val="-5"/>
          <w:sz w:val="18"/>
        </w:rPr>
        <w:t>as</w:t>
      </w:r>
    </w:p>
    <w:p>
      <w:pPr>
        <w:pStyle w:val="ListParagraph"/>
        <w:numPr>
          <w:ilvl w:val="1"/>
          <w:numId w:val="3"/>
        </w:numPr>
        <w:tabs>
          <w:tab w:pos="685" w:val="left" w:leader="none"/>
          <w:tab w:pos="6000" w:val="left" w:leader="none"/>
        </w:tabs>
        <w:spacing w:line="204" w:lineRule="exact" w:before="0" w:after="0"/>
        <w:ind w:left="685" w:right="0" w:hanging="359"/>
        <w:jc w:val="left"/>
        <w:rPr>
          <w:sz w:val="18"/>
        </w:rPr>
      </w:pPr>
      <w:r>
        <w:rPr>
          <w:sz w:val="18"/>
        </w:rPr>
        <w:t>At</w:t>
      </w:r>
      <w:r>
        <w:rPr>
          <w:spacing w:val="-9"/>
          <w:sz w:val="18"/>
        </w:rPr>
        <w:t> </w:t>
      </w:r>
      <w:r>
        <w:rPr>
          <w:sz w:val="18"/>
        </w:rPr>
        <w:t>high</w:t>
      </w:r>
      <w:r>
        <w:rPr>
          <w:spacing w:val="-3"/>
          <w:sz w:val="18"/>
        </w:rPr>
        <w:t> </w:t>
      </w:r>
      <w:r>
        <w:rPr>
          <w:spacing w:val="-2"/>
          <w:sz w:val="18"/>
        </w:rPr>
        <w:t>speeds.</w:t>
      </w:r>
      <w:r>
        <w:rPr>
          <w:sz w:val="18"/>
        </w:rPr>
        <w:tab/>
        <w:t>airspeed</w:t>
      </w:r>
      <w:r>
        <w:rPr>
          <w:spacing w:val="-10"/>
          <w:sz w:val="18"/>
        </w:rPr>
        <w:t> </w:t>
      </w:r>
      <w:r>
        <w:rPr>
          <w:spacing w:val="-2"/>
          <w:sz w:val="18"/>
        </w:rPr>
        <w:t>increases.</w:t>
      </w:r>
    </w:p>
    <w:p>
      <w:pPr>
        <w:pStyle w:val="BodyText"/>
      </w:pPr>
    </w:p>
    <w:p>
      <w:pPr>
        <w:pStyle w:val="BodyText"/>
      </w:pPr>
    </w:p>
    <w:p>
      <w:pPr>
        <w:pStyle w:val="BodyText"/>
      </w:pPr>
    </w:p>
    <w:p>
      <w:pPr>
        <w:pStyle w:val="BodyText"/>
        <w:spacing w:before="2"/>
      </w:pPr>
    </w:p>
    <w:p>
      <w:pPr>
        <w:pStyle w:val="ListParagraph"/>
        <w:numPr>
          <w:ilvl w:val="0"/>
          <w:numId w:val="3"/>
        </w:numPr>
        <w:tabs>
          <w:tab w:pos="677" w:val="left" w:leader="none"/>
          <w:tab w:pos="6000" w:val="left" w:leader="none"/>
        </w:tabs>
        <w:spacing w:line="240" w:lineRule="auto" w:before="0" w:after="0"/>
        <w:ind w:left="677" w:right="0" w:hanging="351"/>
        <w:jc w:val="left"/>
        <w:rPr>
          <w:sz w:val="18"/>
        </w:rPr>
      </w:pPr>
      <w:r>
        <w:rPr>
          <w:sz w:val="18"/>
        </w:rPr>
        <w:t>For</w:t>
      </w:r>
      <w:r>
        <w:rPr>
          <w:spacing w:val="-8"/>
          <w:sz w:val="18"/>
        </w:rPr>
        <w:t> </w:t>
      </w:r>
      <w:r>
        <w:rPr>
          <w:sz w:val="18"/>
        </w:rPr>
        <w:t>an</w:t>
      </w:r>
      <w:r>
        <w:rPr>
          <w:spacing w:val="-2"/>
          <w:sz w:val="18"/>
        </w:rPr>
        <w:t> </w:t>
      </w:r>
      <w:r>
        <w:rPr>
          <w:sz w:val="18"/>
        </w:rPr>
        <w:t>aircraft</w:t>
      </w:r>
      <w:r>
        <w:rPr>
          <w:spacing w:val="2"/>
          <w:sz w:val="18"/>
        </w:rPr>
        <w:t> </w:t>
      </w:r>
      <w:r>
        <w:rPr>
          <w:sz w:val="18"/>
        </w:rPr>
        <w:t>in</w:t>
      </w:r>
      <w:r>
        <w:rPr>
          <w:spacing w:val="6"/>
          <w:sz w:val="18"/>
        </w:rPr>
        <w:t> </w:t>
      </w:r>
      <w:r>
        <w:rPr>
          <w:sz w:val="18"/>
        </w:rPr>
        <w:t>level</w:t>
      </w:r>
      <w:r>
        <w:rPr>
          <w:spacing w:val="-5"/>
          <w:sz w:val="18"/>
        </w:rPr>
        <w:t> </w:t>
      </w:r>
      <w:r>
        <w:rPr>
          <w:sz w:val="18"/>
        </w:rPr>
        <w:t>flight, induced</w:t>
      </w:r>
      <w:r>
        <w:rPr>
          <w:spacing w:val="-1"/>
          <w:sz w:val="18"/>
        </w:rPr>
        <w:t> </w:t>
      </w:r>
      <w:r>
        <w:rPr>
          <w:spacing w:val="-4"/>
          <w:sz w:val="18"/>
        </w:rPr>
        <w:t>drag:</w:t>
      </w:r>
      <w:r>
        <w:rPr>
          <w:sz w:val="18"/>
        </w:rPr>
        <w:tab/>
        <w:t>Answer</w:t>
      </w:r>
      <w:r>
        <w:rPr>
          <w:spacing w:val="-10"/>
          <w:sz w:val="18"/>
        </w:rPr>
        <w:t> </w:t>
      </w:r>
      <w:r>
        <w:rPr>
          <w:b/>
          <w:sz w:val="18"/>
        </w:rPr>
        <w:t>(A)</w:t>
      </w:r>
      <w:r>
        <w:rPr>
          <w:b/>
          <w:spacing w:val="-1"/>
          <w:sz w:val="18"/>
        </w:rPr>
        <w:t> </w:t>
      </w:r>
      <w:r>
        <w:rPr>
          <w:sz w:val="18"/>
        </w:rPr>
        <w:t>is</w:t>
      </w:r>
      <w:r>
        <w:rPr>
          <w:spacing w:val="-3"/>
          <w:sz w:val="18"/>
        </w:rPr>
        <w:t> </w:t>
      </w:r>
      <w:r>
        <w:rPr>
          <w:spacing w:val="-2"/>
          <w:sz w:val="18"/>
        </w:rPr>
        <w:t>correct.</w:t>
      </w:r>
    </w:p>
    <w:p>
      <w:pPr>
        <w:pStyle w:val="BodyText"/>
        <w:spacing w:before="2"/>
        <w:ind w:left="6000"/>
      </w:pPr>
      <w:r>
        <w:rPr>
          <w:b/>
        </w:rPr>
        <w:t>DISCUSSION:</w:t>
      </w:r>
      <w:r>
        <w:rPr>
          <w:b/>
          <w:spacing w:val="-7"/>
        </w:rPr>
        <w:t> </w:t>
      </w:r>
      <w:r>
        <w:rPr/>
        <w:t>At</w:t>
      </w:r>
      <w:r>
        <w:rPr>
          <w:spacing w:val="4"/>
        </w:rPr>
        <w:t> </w:t>
      </w:r>
      <w:r>
        <w:rPr/>
        <w:t>a</w:t>
      </w:r>
      <w:r>
        <w:rPr>
          <w:spacing w:val="-4"/>
        </w:rPr>
        <w:t> </w:t>
      </w:r>
      <w:r>
        <w:rPr/>
        <w:t>given</w:t>
      </w:r>
      <w:r>
        <w:rPr>
          <w:spacing w:val="-1"/>
        </w:rPr>
        <w:t> </w:t>
      </w:r>
      <w:r>
        <w:rPr/>
        <w:t>angle</w:t>
      </w:r>
      <w:r>
        <w:rPr>
          <w:spacing w:val="-4"/>
        </w:rPr>
        <w:t> </w:t>
      </w:r>
      <w:r>
        <w:rPr/>
        <w:t>of</w:t>
      </w:r>
      <w:r>
        <w:rPr>
          <w:spacing w:val="-6"/>
        </w:rPr>
        <w:t> </w:t>
      </w:r>
      <w:r>
        <w:rPr/>
        <w:t>attack,</w:t>
      </w:r>
      <w:r>
        <w:rPr>
          <w:spacing w:val="-6"/>
        </w:rPr>
        <w:t> </w:t>
      </w:r>
      <w:r>
        <w:rPr/>
        <w:t>a</w:t>
      </w:r>
      <w:r>
        <w:rPr>
          <w:spacing w:val="3"/>
        </w:rPr>
        <w:t> </w:t>
      </w:r>
      <w:r>
        <w:rPr/>
        <w:t>higher</w:t>
      </w:r>
      <w:r>
        <w:rPr>
          <w:spacing w:val="-6"/>
        </w:rPr>
        <w:t> </w:t>
      </w:r>
      <w:r>
        <w:rPr/>
        <w:t>aspect</w:t>
      </w:r>
      <w:r>
        <w:rPr>
          <w:spacing w:val="-3"/>
        </w:rPr>
        <w:t> </w:t>
      </w:r>
      <w:r>
        <w:rPr>
          <w:spacing w:val="-4"/>
        </w:rPr>
        <w:t>ratio</w:t>
      </w:r>
    </w:p>
    <w:p>
      <w:pPr>
        <w:pStyle w:val="ListParagraph"/>
        <w:numPr>
          <w:ilvl w:val="1"/>
          <w:numId w:val="3"/>
        </w:numPr>
        <w:tabs>
          <w:tab w:pos="685" w:val="left" w:leader="none"/>
          <w:tab w:pos="6000" w:val="left" w:leader="none"/>
        </w:tabs>
        <w:spacing w:line="204" w:lineRule="exact" w:before="2" w:after="0"/>
        <w:ind w:left="685" w:right="0" w:hanging="359"/>
        <w:jc w:val="left"/>
        <w:rPr>
          <w:sz w:val="18"/>
        </w:rPr>
      </w:pPr>
      <w:r>
        <w:rPr>
          <w:sz w:val="18"/>
        </w:rPr>
        <w:t>Would</w:t>
      </w:r>
      <w:r>
        <w:rPr>
          <w:spacing w:val="-1"/>
          <w:sz w:val="18"/>
        </w:rPr>
        <w:t> </w:t>
      </w:r>
      <w:r>
        <w:rPr>
          <w:sz w:val="18"/>
        </w:rPr>
        <w:t>be</w:t>
      </w:r>
      <w:r>
        <w:rPr>
          <w:spacing w:val="-4"/>
          <w:sz w:val="18"/>
        </w:rPr>
        <w:t> </w:t>
      </w:r>
      <w:r>
        <w:rPr>
          <w:sz w:val="18"/>
        </w:rPr>
        <w:t>less</w:t>
      </w:r>
      <w:r>
        <w:rPr>
          <w:spacing w:val="-2"/>
          <w:sz w:val="18"/>
        </w:rPr>
        <w:t> </w:t>
      </w:r>
      <w:r>
        <w:rPr>
          <w:sz w:val="18"/>
        </w:rPr>
        <w:t>if</w:t>
      </w:r>
      <w:r>
        <w:rPr>
          <w:spacing w:val="-6"/>
          <w:sz w:val="18"/>
        </w:rPr>
        <w:t> </w:t>
      </w:r>
      <w:r>
        <w:rPr>
          <w:sz w:val="18"/>
        </w:rPr>
        <w:t>the</w:t>
      </w:r>
      <w:r>
        <w:rPr>
          <w:spacing w:val="-5"/>
          <w:sz w:val="18"/>
        </w:rPr>
        <w:t> </w:t>
      </w:r>
      <w:r>
        <w:rPr>
          <w:sz w:val="18"/>
        </w:rPr>
        <w:t>aspect</w:t>
      </w:r>
      <w:r>
        <w:rPr>
          <w:spacing w:val="-3"/>
          <w:sz w:val="18"/>
        </w:rPr>
        <w:t> </w:t>
      </w:r>
      <w:r>
        <w:rPr>
          <w:sz w:val="18"/>
        </w:rPr>
        <w:t>ratio</w:t>
      </w:r>
      <w:r>
        <w:rPr>
          <w:spacing w:val="-1"/>
          <w:sz w:val="18"/>
        </w:rPr>
        <w:t> </w:t>
      </w:r>
      <w:r>
        <w:rPr>
          <w:sz w:val="18"/>
        </w:rPr>
        <w:t>was</w:t>
      </w:r>
      <w:r>
        <w:rPr>
          <w:spacing w:val="6"/>
          <w:sz w:val="18"/>
        </w:rPr>
        <w:t> </w:t>
      </w:r>
      <w:r>
        <w:rPr>
          <w:spacing w:val="-2"/>
          <w:sz w:val="18"/>
        </w:rPr>
        <w:t>increased.</w:t>
      </w:r>
      <w:r>
        <w:rPr>
          <w:sz w:val="18"/>
        </w:rPr>
        <w:tab/>
        <w:t>produces</w:t>
      </w:r>
      <w:r>
        <w:rPr>
          <w:spacing w:val="-1"/>
          <w:sz w:val="18"/>
        </w:rPr>
        <w:t> </w:t>
      </w:r>
      <w:r>
        <w:rPr>
          <w:sz w:val="18"/>
        </w:rPr>
        <w:t>less</w:t>
      </w:r>
      <w:r>
        <w:rPr>
          <w:spacing w:val="2"/>
          <w:sz w:val="18"/>
        </w:rPr>
        <w:t> </w:t>
      </w:r>
      <w:r>
        <w:rPr>
          <w:sz w:val="18"/>
        </w:rPr>
        <w:t>drag</w:t>
      </w:r>
      <w:r>
        <w:rPr>
          <w:spacing w:val="-5"/>
          <w:sz w:val="18"/>
        </w:rPr>
        <w:t> </w:t>
      </w:r>
      <w:r>
        <w:rPr>
          <w:sz w:val="18"/>
        </w:rPr>
        <w:t>for</w:t>
      </w:r>
      <w:r>
        <w:rPr>
          <w:spacing w:val="-3"/>
          <w:sz w:val="18"/>
        </w:rPr>
        <w:t> </w:t>
      </w:r>
      <w:r>
        <w:rPr>
          <w:sz w:val="18"/>
        </w:rPr>
        <w:t>the</w:t>
      </w:r>
      <w:r>
        <w:rPr>
          <w:spacing w:val="-2"/>
          <w:sz w:val="18"/>
        </w:rPr>
        <w:t> </w:t>
      </w:r>
      <w:r>
        <w:rPr>
          <w:sz w:val="18"/>
        </w:rPr>
        <w:t>same</w:t>
      </w:r>
      <w:r>
        <w:rPr>
          <w:spacing w:val="-1"/>
          <w:sz w:val="18"/>
        </w:rPr>
        <w:t> </w:t>
      </w:r>
      <w:r>
        <w:rPr>
          <w:sz w:val="18"/>
        </w:rPr>
        <w:t>amount</w:t>
      </w:r>
      <w:r>
        <w:rPr>
          <w:spacing w:val="-8"/>
          <w:sz w:val="18"/>
        </w:rPr>
        <w:t> </w:t>
      </w:r>
      <w:r>
        <w:rPr>
          <w:sz w:val="18"/>
        </w:rPr>
        <w:t>of</w:t>
      </w:r>
      <w:r>
        <w:rPr>
          <w:spacing w:val="-3"/>
          <w:sz w:val="18"/>
        </w:rPr>
        <w:t> </w:t>
      </w:r>
      <w:r>
        <w:rPr>
          <w:spacing w:val="-2"/>
          <w:sz w:val="18"/>
        </w:rPr>
        <w:t>lift.</w:t>
      </w:r>
    </w:p>
    <w:p>
      <w:pPr>
        <w:pStyle w:val="ListParagraph"/>
        <w:numPr>
          <w:ilvl w:val="1"/>
          <w:numId w:val="3"/>
        </w:numPr>
        <w:tabs>
          <w:tab w:pos="685" w:val="left" w:leader="none"/>
        </w:tabs>
        <w:spacing w:line="204" w:lineRule="exact" w:before="0" w:after="0"/>
        <w:ind w:left="685" w:right="0" w:hanging="359"/>
        <w:jc w:val="left"/>
        <w:rPr>
          <w:sz w:val="18"/>
        </w:rPr>
      </w:pPr>
      <w:r>
        <w:rPr>
          <w:sz w:val="18"/>
        </w:rPr>
        <w:t>Would</w:t>
      </w:r>
      <w:r>
        <w:rPr>
          <w:spacing w:val="-1"/>
          <w:sz w:val="18"/>
        </w:rPr>
        <w:t> </w:t>
      </w:r>
      <w:r>
        <w:rPr>
          <w:sz w:val="18"/>
        </w:rPr>
        <w:t>be</w:t>
      </w:r>
      <w:r>
        <w:rPr>
          <w:spacing w:val="-5"/>
          <w:sz w:val="18"/>
        </w:rPr>
        <w:t> </w:t>
      </w:r>
      <w:r>
        <w:rPr>
          <w:sz w:val="18"/>
        </w:rPr>
        <w:t>greater</w:t>
      </w:r>
      <w:r>
        <w:rPr>
          <w:spacing w:val="1"/>
          <w:sz w:val="18"/>
        </w:rPr>
        <w:t> </w:t>
      </w:r>
      <w:r>
        <w:rPr>
          <w:sz w:val="18"/>
        </w:rPr>
        <w:t>if</w:t>
      </w:r>
      <w:r>
        <w:rPr>
          <w:spacing w:val="-7"/>
          <w:sz w:val="18"/>
        </w:rPr>
        <w:t> </w:t>
      </w:r>
      <w:r>
        <w:rPr>
          <w:sz w:val="18"/>
        </w:rPr>
        <w:t>the</w:t>
      </w:r>
      <w:r>
        <w:rPr>
          <w:spacing w:val="-5"/>
          <w:sz w:val="18"/>
        </w:rPr>
        <w:t> </w:t>
      </w:r>
      <w:r>
        <w:rPr>
          <w:sz w:val="18"/>
        </w:rPr>
        <w:t>aspect</w:t>
      </w:r>
      <w:r>
        <w:rPr>
          <w:spacing w:val="-3"/>
          <w:sz w:val="18"/>
        </w:rPr>
        <w:t> </w:t>
      </w:r>
      <w:r>
        <w:rPr>
          <w:sz w:val="18"/>
        </w:rPr>
        <w:t>ratio</w:t>
      </w:r>
      <w:r>
        <w:rPr>
          <w:spacing w:val="-1"/>
          <w:sz w:val="18"/>
        </w:rPr>
        <w:t> </w:t>
      </w:r>
      <w:r>
        <w:rPr>
          <w:sz w:val="18"/>
        </w:rPr>
        <w:t>was</w:t>
      </w:r>
      <w:r>
        <w:rPr>
          <w:spacing w:val="5"/>
          <w:sz w:val="18"/>
        </w:rPr>
        <w:t> </w:t>
      </w:r>
      <w:r>
        <w:rPr>
          <w:spacing w:val="-2"/>
          <w:sz w:val="18"/>
        </w:rPr>
        <w:t>increased.</w:t>
      </w:r>
    </w:p>
    <w:p>
      <w:pPr>
        <w:pStyle w:val="ListParagraph"/>
        <w:numPr>
          <w:ilvl w:val="1"/>
          <w:numId w:val="3"/>
        </w:numPr>
        <w:tabs>
          <w:tab w:pos="685" w:val="left" w:leader="none"/>
        </w:tabs>
        <w:spacing w:line="240" w:lineRule="auto" w:before="2" w:after="0"/>
        <w:ind w:left="685" w:right="0" w:hanging="359"/>
        <w:jc w:val="left"/>
        <w:rPr>
          <w:sz w:val="18"/>
        </w:rPr>
      </w:pPr>
      <w:r>
        <w:rPr>
          <w:sz w:val="18"/>
        </w:rPr>
        <w:t>Would be</w:t>
      </w:r>
      <w:r>
        <w:rPr>
          <w:spacing w:val="-4"/>
          <w:sz w:val="18"/>
        </w:rPr>
        <w:t> </w:t>
      </w:r>
      <w:r>
        <w:rPr>
          <w:sz w:val="18"/>
        </w:rPr>
        <w:t>less</w:t>
      </w:r>
      <w:r>
        <w:rPr>
          <w:spacing w:val="-1"/>
          <w:sz w:val="18"/>
        </w:rPr>
        <w:t> </w:t>
      </w:r>
      <w:r>
        <w:rPr>
          <w:sz w:val="18"/>
        </w:rPr>
        <w:t>if</w:t>
      </w:r>
      <w:r>
        <w:rPr>
          <w:spacing w:val="-5"/>
          <w:sz w:val="18"/>
        </w:rPr>
        <w:t> </w:t>
      </w:r>
      <w:r>
        <w:rPr>
          <w:sz w:val="18"/>
        </w:rPr>
        <w:t>the</w:t>
      </w:r>
      <w:r>
        <w:rPr>
          <w:spacing w:val="-4"/>
          <w:sz w:val="18"/>
        </w:rPr>
        <w:t> </w:t>
      </w:r>
      <w:r>
        <w:rPr>
          <w:sz w:val="18"/>
        </w:rPr>
        <w:t>weight</w:t>
      </w:r>
      <w:r>
        <w:rPr>
          <w:spacing w:val="-3"/>
          <w:sz w:val="18"/>
        </w:rPr>
        <w:t> </w:t>
      </w:r>
      <w:r>
        <w:rPr>
          <w:sz w:val="18"/>
        </w:rPr>
        <w:t>was</w:t>
      </w:r>
      <w:r>
        <w:rPr>
          <w:spacing w:val="7"/>
          <w:sz w:val="18"/>
        </w:rPr>
        <w:t> </w:t>
      </w:r>
      <w:r>
        <w:rPr>
          <w:spacing w:val="-2"/>
          <w:sz w:val="18"/>
        </w:rPr>
        <w:t>increased.</w:t>
      </w:r>
    </w:p>
    <w:p>
      <w:pPr>
        <w:pStyle w:val="BodyText"/>
      </w:pPr>
    </w:p>
    <w:p>
      <w:pPr>
        <w:pStyle w:val="BodyText"/>
      </w:pPr>
    </w:p>
    <w:p>
      <w:pPr>
        <w:pStyle w:val="BodyText"/>
      </w:pPr>
    </w:p>
    <w:p>
      <w:pPr>
        <w:pStyle w:val="BodyText"/>
        <w:spacing w:before="1"/>
      </w:pPr>
    </w:p>
    <w:p>
      <w:pPr>
        <w:pStyle w:val="ListParagraph"/>
        <w:numPr>
          <w:ilvl w:val="0"/>
          <w:numId w:val="3"/>
        </w:numPr>
        <w:tabs>
          <w:tab w:pos="677" w:val="left" w:leader="none"/>
          <w:tab w:pos="6000" w:val="left" w:leader="none"/>
        </w:tabs>
        <w:spacing w:line="240" w:lineRule="auto" w:before="1" w:after="0"/>
        <w:ind w:left="677" w:right="0" w:hanging="351"/>
        <w:jc w:val="left"/>
        <w:rPr>
          <w:sz w:val="18"/>
        </w:rPr>
      </w:pPr>
      <w:r>
        <w:rPr>
          <w:sz w:val="18"/>
        </w:rPr>
        <w:t>Induced</w:t>
      </w:r>
      <w:r>
        <w:rPr>
          <w:spacing w:val="-1"/>
          <w:sz w:val="18"/>
        </w:rPr>
        <w:t> </w:t>
      </w:r>
      <w:r>
        <w:rPr>
          <w:sz w:val="18"/>
        </w:rPr>
        <w:t>drag</w:t>
      </w:r>
      <w:r>
        <w:rPr>
          <w:spacing w:val="-7"/>
          <w:sz w:val="18"/>
        </w:rPr>
        <w:t> </w:t>
      </w:r>
      <w:r>
        <w:rPr>
          <w:sz w:val="18"/>
        </w:rPr>
        <w:t>of</w:t>
      </w:r>
      <w:r>
        <w:rPr>
          <w:spacing w:val="-6"/>
          <w:sz w:val="18"/>
        </w:rPr>
        <w:t> </w:t>
      </w:r>
      <w:r>
        <w:rPr>
          <w:sz w:val="18"/>
        </w:rPr>
        <w:t>an aircraft</w:t>
      </w:r>
      <w:r>
        <w:rPr>
          <w:spacing w:val="-3"/>
          <w:sz w:val="18"/>
        </w:rPr>
        <w:t> </w:t>
      </w:r>
      <w:r>
        <w:rPr>
          <w:sz w:val="18"/>
        </w:rPr>
        <w:t>would be</w:t>
      </w:r>
      <w:r>
        <w:rPr>
          <w:spacing w:val="-4"/>
          <w:sz w:val="18"/>
        </w:rPr>
        <w:t> </w:t>
      </w:r>
      <w:r>
        <w:rPr>
          <w:sz w:val="18"/>
        </w:rPr>
        <w:t>increased </w:t>
      </w:r>
      <w:r>
        <w:rPr>
          <w:spacing w:val="-4"/>
          <w:sz w:val="18"/>
        </w:rPr>
        <w:t>with:</w:t>
      </w:r>
      <w:r>
        <w:rPr>
          <w:sz w:val="18"/>
        </w:rPr>
        <w:tab/>
        <w:t>Answer</w:t>
      </w:r>
      <w:r>
        <w:rPr>
          <w:spacing w:val="-10"/>
          <w:sz w:val="18"/>
        </w:rPr>
        <w:t> </w:t>
      </w:r>
      <w:r>
        <w:rPr>
          <w:b/>
          <w:sz w:val="18"/>
        </w:rPr>
        <w:t>(B)</w:t>
      </w:r>
      <w:r>
        <w:rPr>
          <w:b/>
          <w:spacing w:val="1"/>
          <w:sz w:val="18"/>
        </w:rPr>
        <w:t> </w:t>
      </w:r>
      <w:r>
        <w:rPr>
          <w:sz w:val="18"/>
        </w:rPr>
        <w:t>is</w:t>
      </w:r>
      <w:r>
        <w:rPr>
          <w:spacing w:val="-2"/>
          <w:sz w:val="18"/>
        </w:rPr>
        <w:t> correct.</w:t>
      </w:r>
    </w:p>
    <w:p>
      <w:pPr>
        <w:spacing w:line="204" w:lineRule="exact" w:before="1"/>
        <w:ind w:left="6000" w:right="0" w:firstLine="0"/>
        <w:jc w:val="left"/>
        <w:rPr>
          <w:sz w:val="18"/>
        </w:rPr>
      </w:pPr>
      <w:r>
        <w:rPr>
          <w:b/>
          <w:sz w:val="18"/>
        </w:rPr>
        <w:t>DISCUSSION:</w:t>
      </w:r>
      <w:r>
        <w:rPr>
          <w:b/>
          <w:spacing w:val="-4"/>
          <w:sz w:val="18"/>
        </w:rPr>
        <w:t> </w:t>
      </w:r>
      <w:r>
        <w:rPr>
          <w:sz w:val="18"/>
        </w:rPr>
        <w:t>Increased</w:t>
      </w:r>
      <w:r>
        <w:rPr>
          <w:spacing w:val="-4"/>
          <w:sz w:val="18"/>
        </w:rPr>
        <w:t> </w:t>
      </w:r>
      <w:r>
        <w:rPr>
          <w:sz w:val="18"/>
        </w:rPr>
        <w:t>weight</w:t>
      </w:r>
      <w:r>
        <w:rPr>
          <w:spacing w:val="-7"/>
          <w:sz w:val="18"/>
        </w:rPr>
        <w:t> </w:t>
      </w:r>
      <w:r>
        <w:rPr>
          <w:sz w:val="18"/>
        </w:rPr>
        <w:t>means</w:t>
      </w:r>
      <w:r>
        <w:rPr>
          <w:spacing w:val="-5"/>
          <w:sz w:val="18"/>
        </w:rPr>
        <w:t> </w:t>
      </w:r>
      <w:r>
        <w:rPr>
          <w:sz w:val="18"/>
        </w:rPr>
        <w:t>increased</w:t>
      </w:r>
      <w:r>
        <w:rPr>
          <w:spacing w:val="-5"/>
          <w:sz w:val="18"/>
        </w:rPr>
        <w:t> </w:t>
      </w:r>
      <w:r>
        <w:rPr>
          <w:sz w:val="18"/>
        </w:rPr>
        <w:t>lift</w:t>
      </w:r>
      <w:r>
        <w:rPr>
          <w:spacing w:val="-6"/>
          <w:sz w:val="18"/>
        </w:rPr>
        <w:t> </w:t>
      </w:r>
      <w:r>
        <w:rPr>
          <w:spacing w:val="-2"/>
          <w:sz w:val="18"/>
        </w:rPr>
        <w:t>required.</w:t>
      </w:r>
    </w:p>
    <w:p>
      <w:pPr>
        <w:pStyle w:val="ListParagraph"/>
        <w:numPr>
          <w:ilvl w:val="1"/>
          <w:numId w:val="3"/>
        </w:numPr>
        <w:tabs>
          <w:tab w:pos="685" w:val="left" w:leader="none"/>
          <w:tab w:pos="6000" w:val="left" w:leader="none"/>
        </w:tabs>
        <w:spacing w:line="204" w:lineRule="exact" w:before="0" w:after="0"/>
        <w:ind w:left="685" w:right="0" w:hanging="359"/>
        <w:jc w:val="left"/>
        <w:rPr>
          <w:sz w:val="18"/>
        </w:rPr>
      </w:pPr>
      <w:r>
        <w:rPr>
          <w:sz w:val="18"/>
        </w:rPr>
        <w:t>Increased</w:t>
      </w:r>
      <w:r>
        <w:rPr>
          <w:spacing w:val="-7"/>
          <w:sz w:val="18"/>
        </w:rPr>
        <w:t> </w:t>
      </w:r>
      <w:r>
        <w:rPr>
          <w:spacing w:val="-2"/>
          <w:sz w:val="18"/>
        </w:rPr>
        <w:t>speed.</w:t>
      </w:r>
      <w:r>
        <w:rPr>
          <w:sz w:val="18"/>
        </w:rPr>
        <w:tab/>
        <w:t>maintaining</w:t>
      </w:r>
      <w:r>
        <w:rPr>
          <w:spacing w:val="-5"/>
          <w:sz w:val="18"/>
        </w:rPr>
        <w:t> </w:t>
      </w:r>
      <w:r>
        <w:rPr>
          <w:sz w:val="18"/>
        </w:rPr>
        <w:t>speed</w:t>
      </w:r>
      <w:r>
        <w:rPr>
          <w:spacing w:val="-4"/>
          <w:sz w:val="18"/>
        </w:rPr>
        <w:t> </w:t>
      </w:r>
      <w:r>
        <w:rPr>
          <w:sz w:val="18"/>
        </w:rPr>
        <w:t>the</w:t>
      </w:r>
      <w:r>
        <w:rPr>
          <w:spacing w:val="-6"/>
          <w:sz w:val="18"/>
        </w:rPr>
        <w:t> </w:t>
      </w:r>
      <w:r>
        <w:rPr>
          <w:sz w:val="18"/>
        </w:rPr>
        <w:t>only</w:t>
      </w:r>
      <w:r>
        <w:rPr>
          <w:spacing w:val="-3"/>
          <w:sz w:val="18"/>
        </w:rPr>
        <w:t> </w:t>
      </w:r>
      <w:r>
        <w:rPr>
          <w:sz w:val="18"/>
        </w:rPr>
        <w:t>way</w:t>
      </w:r>
      <w:r>
        <w:rPr>
          <w:spacing w:val="-3"/>
          <w:sz w:val="18"/>
        </w:rPr>
        <w:t> </w:t>
      </w:r>
      <w:r>
        <w:rPr>
          <w:sz w:val="18"/>
        </w:rPr>
        <w:t>to</w:t>
      </w:r>
      <w:r>
        <w:rPr>
          <w:spacing w:val="-3"/>
          <w:sz w:val="18"/>
        </w:rPr>
        <w:t> </w:t>
      </w:r>
      <w:r>
        <w:rPr>
          <w:sz w:val="18"/>
        </w:rPr>
        <w:t>increase</w:t>
      </w:r>
      <w:r>
        <w:rPr>
          <w:spacing w:val="-7"/>
          <w:sz w:val="18"/>
        </w:rPr>
        <w:t> </w:t>
      </w:r>
      <w:r>
        <w:rPr>
          <w:sz w:val="18"/>
        </w:rPr>
        <w:t>lift</w:t>
      </w:r>
      <w:r>
        <w:rPr>
          <w:spacing w:val="1"/>
          <w:sz w:val="18"/>
        </w:rPr>
        <w:t> </w:t>
      </w:r>
      <w:r>
        <w:rPr>
          <w:sz w:val="18"/>
        </w:rPr>
        <w:t>is</w:t>
      </w:r>
      <w:r>
        <w:rPr>
          <w:spacing w:val="-4"/>
          <w:sz w:val="18"/>
        </w:rPr>
        <w:t> </w:t>
      </w:r>
      <w:r>
        <w:rPr>
          <w:sz w:val="18"/>
        </w:rPr>
        <w:t>to</w:t>
      </w:r>
      <w:r>
        <w:rPr>
          <w:spacing w:val="4"/>
          <w:sz w:val="18"/>
        </w:rPr>
        <w:t> </w:t>
      </w:r>
      <w:r>
        <w:rPr>
          <w:sz w:val="18"/>
        </w:rPr>
        <w:t>increase</w:t>
      </w:r>
      <w:r>
        <w:rPr>
          <w:spacing w:val="-6"/>
          <w:sz w:val="18"/>
        </w:rPr>
        <w:t> </w:t>
      </w:r>
      <w:r>
        <w:rPr>
          <w:spacing w:val="-5"/>
          <w:sz w:val="18"/>
        </w:rPr>
        <w:t>the</w:t>
      </w:r>
    </w:p>
    <w:p>
      <w:pPr>
        <w:pStyle w:val="ListParagraph"/>
        <w:numPr>
          <w:ilvl w:val="1"/>
          <w:numId w:val="3"/>
        </w:numPr>
        <w:tabs>
          <w:tab w:pos="685" w:val="left" w:leader="none"/>
          <w:tab w:pos="6000" w:val="left" w:leader="none"/>
        </w:tabs>
        <w:spacing w:line="240" w:lineRule="auto" w:before="2" w:after="0"/>
        <w:ind w:left="685" w:right="0" w:hanging="359"/>
        <w:jc w:val="left"/>
        <w:rPr>
          <w:sz w:val="18"/>
        </w:rPr>
      </w:pPr>
      <w:r>
        <w:rPr>
          <w:sz w:val="18"/>
        </w:rPr>
        <w:t>Increased</w:t>
      </w:r>
      <w:r>
        <w:rPr>
          <w:spacing w:val="-7"/>
          <w:sz w:val="18"/>
        </w:rPr>
        <w:t> </w:t>
      </w:r>
      <w:r>
        <w:rPr>
          <w:spacing w:val="-2"/>
          <w:sz w:val="18"/>
        </w:rPr>
        <w:t>weight.</w:t>
      </w:r>
      <w:r>
        <w:rPr>
          <w:sz w:val="18"/>
        </w:rPr>
        <w:tab/>
        <w:t>angle</w:t>
      </w:r>
      <w:r>
        <w:rPr>
          <w:spacing w:val="-8"/>
          <w:sz w:val="18"/>
        </w:rPr>
        <w:t> </w:t>
      </w:r>
      <w:r>
        <w:rPr>
          <w:sz w:val="18"/>
        </w:rPr>
        <w:t>of</w:t>
      </w:r>
      <w:r>
        <w:rPr>
          <w:spacing w:val="1"/>
          <w:sz w:val="18"/>
        </w:rPr>
        <w:t> </w:t>
      </w:r>
      <w:r>
        <w:rPr>
          <w:sz w:val="18"/>
        </w:rPr>
        <w:t>attack</w:t>
      </w:r>
      <w:r>
        <w:rPr>
          <w:spacing w:val="-8"/>
          <w:sz w:val="18"/>
        </w:rPr>
        <w:t> </w:t>
      </w:r>
      <w:r>
        <w:rPr>
          <w:sz w:val="18"/>
        </w:rPr>
        <w:t>to</w:t>
      </w:r>
      <w:r>
        <w:rPr>
          <w:spacing w:val="7"/>
          <w:sz w:val="18"/>
        </w:rPr>
        <w:t> </w:t>
      </w:r>
      <w:r>
        <w:rPr>
          <w:sz w:val="18"/>
        </w:rPr>
        <w:t>get</w:t>
      </w:r>
      <w:r>
        <w:rPr>
          <w:spacing w:val="-5"/>
          <w:sz w:val="18"/>
        </w:rPr>
        <w:t> </w:t>
      </w:r>
      <w:r>
        <w:rPr>
          <w:sz w:val="18"/>
        </w:rPr>
        <w:t>a</w:t>
      </w:r>
      <w:r>
        <w:rPr>
          <w:spacing w:val="-5"/>
          <w:sz w:val="18"/>
        </w:rPr>
        <w:t> </w:t>
      </w:r>
      <w:r>
        <w:rPr>
          <w:sz w:val="18"/>
        </w:rPr>
        <w:t>higher</w:t>
      </w:r>
      <w:r>
        <w:rPr>
          <w:spacing w:val="1"/>
          <w:sz w:val="18"/>
        </w:rPr>
        <w:t> </w:t>
      </w:r>
      <w:r>
        <w:rPr>
          <w:sz w:val="18"/>
        </w:rPr>
        <w:t>value</w:t>
      </w:r>
      <w:r>
        <w:rPr>
          <w:spacing w:val="-5"/>
          <w:sz w:val="18"/>
        </w:rPr>
        <w:t> </w:t>
      </w:r>
      <w:r>
        <w:rPr>
          <w:sz w:val="18"/>
        </w:rPr>
        <w:t>of</w:t>
      </w:r>
      <w:r>
        <w:rPr>
          <w:spacing w:val="1"/>
          <w:sz w:val="18"/>
        </w:rPr>
        <w:t> </w:t>
      </w:r>
      <w:r>
        <w:rPr>
          <w:sz w:val="18"/>
        </w:rPr>
        <w:t>lift</w:t>
      </w:r>
      <w:r>
        <w:rPr>
          <w:spacing w:val="-4"/>
          <w:sz w:val="18"/>
        </w:rPr>
        <w:t> </w:t>
      </w:r>
      <w:r>
        <w:rPr>
          <w:spacing w:val="-2"/>
          <w:sz w:val="18"/>
        </w:rPr>
        <w:t>coefficient.</w:t>
      </w:r>
    </w:p>
    <w:p>
      <w:pPr>
        <w:pStyle w:val="ListParagraph"/>
        <w:numPr>
          <w:ilvl w:val="1"/>
          <w:numId w:val="3"/>
        </w:numPr>
        <w:tabs>
          <w:tab w:pos="685" w:val="left" w:leader="none"/>
        </w:tabs>
        <w:spacing w:line="240" w:lineRule="auto" w:before="2" w:after="0"/>
        <w:ind w:left="685" w:right="0" w:hanging="359"/>
        <w:jc w:val="left"/>
        <w:rPr>
          <w:sz w:val="18"/>
        </w:rPr>
      </w:pPr>
      <w:r>
        <w:rPr>
          <w:sz w:val="18"/>
        </w:rPr>
        <w:t>Increased</w:t>
      </w:r>
      <w:r>
        <w:rPr>
          <w:spacing w:val="-2"/>
          <w:sz w:val="18"/>
        </w:rPr>
        <w:t> </w:t>
      </w:r>
      <w:r>
        <w:rPr>
          <w:sz w:val="18"/>
        </w:rPr>
        <w:t>aspect</w:t>
      </w:r>
      <w:r>
        <w:rPr>
          <w:spacing w:val="-4"/>
          <w:sz w:val="18"/>
        </w:rPr>
        <w:t> </w:t>
      </w:r>
      <w:r>
        <w:rPr>
          <w:spacing w:val="-2"/>
          <w:sz w:val="18"/>
        </w:rPr>
        <w:t>ratio.</w:t>
      </w:r>
    </w:p>
    <w:p>
      <w:pPr>
        <w:pStyle w:val="BodyText"/>
      </w:pPr>
    </w:p>
    <w:p>
      <w:pPr>
        <w:pStyle w:val="BodyText"/>
      </w:pPr>
    </w:p>
    <w:p>
      <w:pPr>
        <w:pStyle w:val="BodyText"/>
      </w:pPr>
    </w:p>
    <w:p>
      <w:pPr>
        <w:pStyle w:val="BodyText"/>
        <w:spacing w:before="2"/>
      </w:pPr>
    </w:p>
    <w:p>
      <w:pPr>
        <w:pStyle w:val="ListParagraph"/>
        <w:numPr>
          <w:ilvl w:val="0"/>
          <w:numId w:val="3"/>
        </w:numPr>
        <w:tabs>
          <w:tab w:pos="677" w:val="left" w:leader="none"/>
          <w:tab w:pos="6000" w:val="left" w:leader="none"/>
        </w:tabs>
        <w:spacing w:line="204" w:lineRule="exact" w:before="0" w:after="0"/>
        <w:ind w:left="677" w:right="0" w:hanging="351"/>
        <w:jc w:val="left"/>
        <w:rPr>
          <w:sz w:val="18"/>
        </w:rPr>
      </w:pPr>
      <w:r>
        <w:rPr>
          <w:sz w:val="18"/>
        </w:rPr>
        <w:t>Induced</w:t>
      </w:r>
      <w:r>
        <w:rPr>
          <w:spacing w:val="2"/>
          <w:sz w:val="18"/>
        </w:rPr>
        <w:t> </w:t>
      </w:r>
      <w:r>
        <w:rPr>
          <w:sz w:val="18"/>
        </w:rPr>
        <w:t>drag</w:t>
      </w:r>
      <w:r>
        <w:rPr>
          <w:spacing w:val="-6"/>
          <w:sz w:val="18"/>
        </w:rPr>
        <w:t> </w:t>
      </w:r>
      <w:r>
        <w:rPr>
          <w:sz w:val="18"/>
        </w:rPr>
        <w:t>is</w:t>
      </w:r>
      <w:r>
        <w:rPr>
          <w:spacing w:val="1"/>
          <w:sz w:val="18"/>
        </w:rPr>
        <w:t> </w:t>
      </w:r>
      <w:r>
        <w:rPr>
          <w:sz w:val="18"/>
        </w:rPr>
        <w:t>caused</w:t>
      </w:r>
      <w:r>
        <w:rPr>
          <w:spacing w:val="3"/>
          <w:sz w:val="18"/>
        </w:rPr>
        <w:t> </w:t>
      </w:r>
      <w:r>
        <w:rPr>
          <w:spacing w:val="-5"/>
          <w:sz w:val="18"/>
        </w:rPr>
        <w:t>by:</w:t>
      </w:r>
      <w:r>
        <w:rPr>
          <w:sz w:val="18"/>
        </w:rPr>
        <w:tab/>
        <w:t>Answer</w:t>
      </w:r>
      <w:r>
        <w:rPr>
          <w:spacing w:val="-10"/>
          <w:sz w:val="18"/>
        </w:rPr>
        <w:t> </w:t>
      </w:r>
      <w:r>
        <w:rPr>
          <w:b/>
          <w:sz w:val="18"/>
        </w:rPr>
        <w:t>(C)</w:t>
      </w:r>
      <w:r>
        <w:rPr>
          <w:b/>
          <w:spacing w:val="-1"/>
          <w:sz w:val="18"/>
        </w:rPr>
        <w:t> </w:t>
      </w:r>
      <w:r>
        <w:rPr>
          <w:sz w:val="18"/>
        </w:rPr>
        <w:t>is</w:t>
      </w:r>
      <w:r>
        <w:rPr>
          <w:spacing w:val="-3"/>
          <w:sz w:val="18"/>
        </w:rPr>
        <w:t> </w:t>
      </w:r>
      <w:r>
        <w:rPr>
          <w:spacing w:val="-2"/>
          <w:sz w:val="18"/>
        </w:rPr>
        <w:t>correct.</w:t>
      </w:r>
    </w:p>
    <w:p>
      <w:pPr>
        <w:pStyle w:val="BodyText"/>
        <w:spacing w:line="204" w:lineRule="exact"/>
        <w:ind w:left="6000"/>
      </w:pPr>
      <w:r>
        <w:rPr>
          <w:b/>
        </w:rPr>
        <w:t>DISCUSSION:</w:t>
      </w:r>
      <w:r>
        <w:rPr>
          <w:b/>
          <w:spacing w:val="-2"/>
        </w:rPr>
        <w:t> </w:t>
      </w:r>
      <w:r>
        <w:rPr/>
        <w:t>in</w:t>
      </w:r>
      <w:r>
        <w:rPr>
          <w:spacing w:val="-3"/>
        </w:rPr>
        <w:t> </w:t>
      </w:r>
      <w:r>
        <w:rPr/>
        <w:t>aerodynamics,</w:t>
      </w:r>
      <w:r>
        <w:rPr>
          <w:spacing w:val="-8"/>
        </w:rPr>
        <w:t> </w:t>
      </w:r>
      <w:r>
        <w:rPr/>
        <w:t>lift-induced</w:t>
      </w:r>
      <w:r>
        <w:rPr>
          <w:spacing w:val="-2"/>
        </w:rPr>
        <w:t> </w:t>
      </w:r>
      <w:r>
        <w:rPr/>
        <w:t>drag,</w:t>
      </w:r>
      <w:r>
        <w:rPr>
          <w:spacing w:val="-8"/>
        </w:rPr>
        <w:t> </w:t>
      </w:r>
      <w:r>
        <w:rPr/>
        <w:t>induced</w:t>
      </w:r>
      <w:r>
        <w:rPr>
          <w:spacing w:val="-2"/>
        </w:rPr>
        <w:t> </w:t>
      </w:r>
      <w:r>
        <w:rPr>
          <w:spacing w:val="-4"/>
        </w:rPr>
        <w:t>drag</w:t>
      </w:r>
    </w:p>
    <w:p>
      <w:pPr>
        <w:pStyle w:val="ListParagraph"/>
        <w:numPr>
          <w:ilvl w:val="1"/>
          <w:numId w:val="3"/>
        </w:numPr>
        <w:tabs>
          <w:tab w:pos="685" w:val="left" w:leader="none"/>
          <w:tab w:pos="6000" w:val="left" w:leader="none"/>
        </w:tabs>
        <w:spacing w:line="240" w:lineRule="auto" w:before="2" w:after="0"/>
        <w:ind w:left="685" w:right="0" w:hanging="359"/>
        <w:jc w:val="left"/>
        <w:rPr>
          <w:sz w:val="18"/>
        </w:rPr>
      </w:pPr>
      <w:r>
        <w:rPr>
          <w:sz w:val="18"/>
        </w:rPr>
        <w:t>Increased</w:t>
      </w:r>
      <w:r>
        <w:rPr>
          <w:spacing w:val="-2"/>
          <w:sz w:val="18"/>
        </w:rPr>
        <w:t> </w:t>
      </w:r>
      <w:r>
        <w:rPr>
          <w:sz w:val="18"/>
        </w:rPr>
        <w:t>pressure</w:t>
      </w:r>
      <w:r>
        <w:rPr>
          <w:spacing w:val="-5"/>
          <w:sz w:val="18"/>
        </w:rPr>
        <w:t> </w:t>
      </w:r>
      <w:r>
        <w:rPr>
          <w:sz w:val="18"/>
        </w:rPr>
        <w:t>at</w:t>
      </w:r>
      <w:r>
        <w:rPr>
          <w:spacing w:val="-3"/>
          <w:sz w:val="18"/>
        </w:rPr>
        <w:t> </w:t>
      </w:r>
      <w:r>
        <w:rPr>
          <w:sz w:val="18"/>
        </w:rPr>
        <w:t>the</w:t>
      </w:r>
      <w:r>
        <w:rPr>
          <w:spacing w:val="-5"/>
          <w:sz w:val="18"/>
        </w:rPr>
        <w:t> </w:t>
      </w:r>
      <w:r>
        <w:rPr>
          <w:sz w:val="18"/>
        </w:rPr>
        <w:t>leading</w:t>
      </w:r>
      <w:r>
        <w:rPr>
          <w:spacing w:val="-1"/>
          <w:sz w:val="18"/>
        </w:rPr>
        <w:t> </w:t>
      </w:r>
      <w:r>
        <w:rPr>
          <w:sz w:val="18"/>
        </w:rPr>
        <w:t>edge</w:t>
      </w:r>
      <w:r>
        <w:rPr>
          <w:spacing w:val="-5"/>
          <w:sz w:val="18"/>
        </w:rPr>
        <w:t> </w:t>
      </w:r>
      <w:r>
        <w:rPr>
          <w:sz w:val="18"/>
        </w:rPr>
        <w:t>stagnation</w:t>
      </w:r>
      <w:r>
        <w:rPr>
          <w:spacing w:val="-1"/>
          <w:sz w:val="18"/>
        </w:rPr>
        <w:t> </w:t>
      </w:r>
      <w:r>
        <w:rPr>
          <w:spacing w:val="-2"/>
          <w:sz w:val="18"/>
        </w:rPr>
        <w:t>point.</w:t>
      </w:r>
      <w:r>
        <w:rPr>
          <w:sz w:val="18"/>
        </w:rPr>
        <w:tab/>
        <w:t>vortex</w:t>
      </w:r>
      <w:r>
        <w:rPr>
          <w:spacing w:val="-3"/>
          <w:sz w:val="18"/>
        </w:rPr>
        <w:t> </w:t>
      </w:r>
      <w:r>
        <w:rPr>
          <w:sz w:val="18"/>
        </w:rPr>
        <w:t>drag,</w:t>
      </w:r>
      <w:r>
        <w:rPr>
          <w:spacing w:val="-6"/>
          <w:sz w:val="18"/>
        </w:rPr>
        <w:t> </w:t>
      </w:r>
      <w:r>
        <w:rPr>
          <w:sz w:val="18"/>
        </w:rPr>
        <w:t>or</w:t>
      </w:r>
      <w:r>
        <w:rPr>
          <w:spacing w:val="-6"/>
          <w:sz w:val="18"/>
        </w:rPr>
        <w:t> </w:t>
      </w:r>
      <w:r>
        <w:rPr>
          <w:sz w:val="18"/>
        </w:rPr>
        <w:t>sometimes</w:t>
      </w:r>
      <w:r>
        <w:rPr>
          <w:spacing w:val="-2"/>
          <w:sz w:val="18"/>
        </w:rPr>
        <w:t> </w:t>
      </w:r>
      <w:r>
        <w:rPr>
          <w:sz w:val="18"/>
        </w:rPr>
        <w:t>drag</w:t>
      </w:r>
      <w:r>
        <w:rPr>
          <w:spacing w:val="-7"/>
          <w:sz w:val="18"/>
        </w:rPr>
        <w:t> </w:t>
      </w:r>
      <w:r>
        <w:rPr>
          <w:sz w:val="18"/>
        </w:rPr>
        <w:t>due</w:t>
      </w:r>
      <w:r>
        <w:rPr>
          <w:spacing w:val="-5"/>
          <w:sz w:val="18"/>
        </w:rPr>
        <w:t> </w:t>
      </w:r>
      <w:r>
        <w:rPr>
          <w:sz w:val="18"/>
        </w:rPr>
        <w:t>to lift,</w:t>
      </w:r>
      <w:r>
        <w:rPr>
          <w:spacing w:val="8"/>
          <w:sz w:val="18"/>
        </w:rPr>
        <w:t> </w:t>
      </w:r>
      <w:r>
        <w:rPr>
          <w:sz w:val="18"/>
        </w:rPr>
        <w:t>is</w:t>
      </w:r>
      <w:r>
        <w:rPr>
          <w:spacing w:val="-2"/>
          <w:sz w:val="18"/>
        </w:rPr>
        <w:t> </w:t>
      </w:r>
      <w:r>
        <w:rPr>
          <w:sz w:val="18"/>
        </w:rPr>
        <w:t>a</w:t>
      </w:r>
      <w:r>
        <w:rPr>
          <w:spacing w:val="-5"/>
          <w:sz w:val="18"/>
        </w:rPr>
        <w:t> </w:t>
      </w:r>
      <w:r>
        <w:rPr>
          <w:sz w:val="18"/>
        </w:rPr>
        <w:t>drag force</w:t>
      </w:r>
      <w:r>
        <w:rPr>
          <w:spacing w:val="-5"/>
          <w:sz w:val="18"/>
        </w:rPr>
        <w:t> </w:t>
      </w:r>
      <w:r>
        <w:rPr>
          <w:sz w:val="18"/>
        </w:rPr>
        <w:t>that</w:t>
      </w:r>
      <w:r>
        <w:rPr>
          <w:spacing w:val="-3"/>
          <w:sz w:val="18"/>
        </w:rPr>
        <w:t> </w:t>
      </w:r>
      <w:r>
        <w:rPr>
          <w:spacing w:val="-2"/>
          <w:sz w:val="18"/>
        </w:rPr>
        <w:t>occurs</w:t>
      </w:r>
    </w:p>
    <w:p>
      <w:pPr>
        <w:pStyle w:val="ListParagraph"/>
        <w:numPr>
          <w:ilvl w:val="1"/>
          <w:numId w:val="3"/>
        </w:numPr>
        <w:tabs>
          <w:tab w:pos="685" w:val="left" w:leader="none"/>
          <w:tab w:pos="6000" w:val="left" w:leader="none"/>
        </w:tabs>
        <w:spacing w:line="240" w:lineRule="auto" w:before="2" w:after="0"/>
        <w:ind w:left="685" w:right="0" w:hanging="359"/>
        <w:jc w:val="left"/>
        <w:rPr>
          <w:sz w:val="18"/>
        </w:rPr>
      </w:pPr>
      <w:r>
        <w:rPr>
          <w:sz w:val="18"/>
        </w:rPr>
        <w:t>Wing</w:t>
      </w:r>
      <w:r>
        <w:rPr>
          <w:spacing w:val="-6"/>
          <w:sz w:val="18"/>
        </w:rPr>
        <w:t> </w:t>
      </w:r>
      <w:r>
        <w:rPr>
          <w:sz w:val="18"/>
        </w:rPr>
        <w:t>mounted</w:t>
      </w:r>
      <w:r>
        <w:rPr>
          <w:spacing w:val="1"/>
          <w:sz w:val="18"/>
        </w:rPr>
        <w:t> </w:t>
      </w:r>
      <w:r>
        <w:rPr>
          <w:sz w:val="18"/>
        </w:rPr>
        <w:t>fuel</w:t>
      </w:r>
      <w:r>
        <w:rPr>
          <w:spacing w:val="-8"/>
          <w:sz w:val="18"/>
        </w:rPr>
        <w:t> </w:t>
      </w:r>
      <w:r>
        <w:rPr>
          <w:spacing w:val="-2"/>
          <w:sz w:val="18"/>
        </w:rPr>
        <w:t>tanks.</w:t>
      </w:r>
      <w:r>
        <w:rPr>
          <w:sz w:val="18"/>
        </w:rPr>
        <w:tab/>
        <w:t>Whenever</w:t>
      </w:r>
      <w:r>
        <w:rPr>
          <w:spacing w:val="-8"/>
          <w:sz w:val="18"/>
        </w:rPr>
        <w:t> </w:t>
      </w:r>
      <w:r>
        <w:rPr>
          <w:sz w:val="18"/>
        </w:rPr>
        <w:t>a</w:t>
      </w:r>
      <w:r>
        <w:rPr>
          <w:spacing w:val="-3"/>
          <w:sz w:val="18"/>
        </w:rPr>
        <w:t> </w:t>
      </w:r>
      <w:r>
        <w:rPr>
          <w:sz w:val="18"/>
        </w:rPr>
        <w:t>moving</w:t>
      </w:r>
      <w:r>
        <w:rPr>
          <w:spacing w:val="-7"/>
          <w:sz w:val="18"/>
        </w:rPr>
        <w:t> </w:t>
      </w:r>
      <w:r>
        <w:rPr>
          <w:sz w:val="18"/>
        </w:rPr>
        <w:t>object</w:t>
      </w:r>
      <w:r>
        <w:rPr>
          <w:spacing w:val="-2"/>
          <w:sz w:val="18"/>
        </w:rPr>
        <w:t> </w:t>
      </w:r>
      <w:r>
        <w:rPr>
          <w:sz w:val="18"/>
        </w:rPr>
        <w:t>redirects</w:t>
      </w:r>
      <w:r>
        <w:rPr>
          <w:spacing w:val="-1"/>
          <w:sz w:val="18"/>
        </w:rPr>
        <w:t> </w:t>
      </w:r>
      <w:r>
        <w:rPr>
          <w:sz w:val="18"/>
        </w:rPr>
        <w:t>the</w:t>
      </w:r>
      <w:r>
        <w:rPr>
          <w:spacing w:val="-3"/>
          <w:sz w:val="18"/>
        </w:rPr>
        <w:t> </w:t>
      </w:r>
      <w:r>
        <w:rPr>
          <w:sz w:val="18"/>
        </w:rPr>
        <w:t>airflow</w:t>
      </w:r>
      <w:r>
        <w:rPr>
          <w:spacing w:val="-4"/>
          <w:sz w:val="18"/>
        </w:rPr>
        <w:t> </w:t>
      </w:r>
      <w:r>
        <w:rPr>
          <w:sz w:val="18"/>
        </w:rPr>
        <w:t>coming</w:t>
      </w:r>
      <w:r>
        <w:rPr>
          <w:spacing w:val="-6"/>
          <w:sz w:val="18"/>
        </w:rPr>
        <w:t> </w:t>
      </w:r>
      <w:r>
        <w:rPr>
          <w:sz w:val="18"/>
        </w:rPr>
        <w:t>at</w:t>
      </w:r>
      <w:r>
        <w:rPr>
          <w:spacing w:val="5"/>
          <w:sz w:val="18"/>
        </w:rPr>
        <w:t> </w:t>
      </w:r>
      <w:r>
        <w:rPr>
          <w:spacing w:val="-5"/>
          <w:sz w:val="18"/>
        </w:rPr>
        <w:t>it.</w:t>
      </w:r>
    </w:p>
    <w:p>
      <w:pPr>
        <w:pStyle w:val="ListParagraph"/>
        <w:numPr>
          <w:ilvl w:val="1"/>
          <w:numId w:val="3"/>
        </w:numPr>
        <w:tabs>
          <w:tab w:pos="685" w:val="left" w:leader="none"/>
          <w:tab w:pos="6000" w:val="left" w:leader="none"/>
        </w:tabs>
        <w:spacing w:line="237" w:lineRule="auto" w:before="3" w:after="0"/>
        <w:ind w:left="6000" w:right="802" w:hanging="5674"/>
        <w:jc w:val="left"/>
        <w:rPr>
          <w:sz w:val="18"/>
        </w:rPr>
      </w:pPr>
      <w:r>
        <w:rPr>
          <w:sz w:val="18"/>
        </w:rPr>
        <w:t>Wing tip vortices and downwash.</w:t>
        <w:tab/>
        <w:t>This drag force occurs in airplanes due to wings. With other Parameter</w:t>
      </w:r>
      <w:r>
        <w:rPr>
          <w:spacing w:val="-7"/>
          <w:sz w:val="18"/>
        </w:rPr>
        <w:t> </w:t>
      </w:r>
      <w:r>
        <w:rPr>
          <w:sz w:val="18"/>
        </w:rPr>
        <w:t>remaining</w:t>
      </w:r>
      <w:r>
        <w:rPr>
          <w:spacing w:val="-8"/>
          <w:sz w:val="18"/>
        </w:rPr>
        <w:t> </w:t>
      </w:r>
      <w:r>
        <w:rPr>
          <w:sz w:val="18"/>
        </w:rPr>
        <w:t>the</w:t>
      </w:r>
      <w:r>
        <w:rPr>
          <w:spacing w:val="-5"/>
          <w:sz w:val="18"/>
        </w:rPr>
        <w:t> </w:t>
      </w:r>
      <w:r>
        <w:rPr>
          <w:sz w:val="18"/>
        </w:rPr>
        <w:t>same,</w:t>
      </w:r>
      <w:r>
        <w:rPr>
          <w:spacing w:val="-6"/>
          <w:sz w:val="18"/>
        </w:rPr>
        <w:t> </w:t>
      </w:r>
      <w:r>
        <w:rPr>
          <w:sz w:val="18"/>
        </w:rPr>
        <w:t>as</w:t>
      </w:r>
      <w:r>
        <w:rPr>
          <w:spacing w:val="-2"/>
          <w:sz w:val="18"/>
        </w:rPr>
        <w:t> </w:t>
      </w:r>
      <w:r>
        <w:rPr>
          <w:sz w:val="18"/>
        </w:rPr>
        <w:t>the</w:t>
      </w:r>
      <w:r>
        <w:rPr>
          <w:spacing w:val="-5"/>
          <w:sz w:val="18"/>
        </w:rPr>
        <w:t> </w:t>
      </w:r>
      <w:r>
        <w:rPr>
          <w:sz w:val="18"/>
        </w:rPr>
        <w:t>angle</w:t>
      </w:r>
      <w:r>
        <w:rPr>
          <w:spacing w:val="-5"/>
          <w:sz w:val="18"/>
        </w:rPr>
        <w:t> </w:t>
      </w:r>
      <w:r>
        <w:rPr>
          <w:sz w:val="18"/>
        </w:rPr>
        <w:t>of</w:t>
      </w:r>
      <w:r>
        <w:rPr>
          <w:spacing w:val="-7"/>
          <w:sz w:val="18"/>
        </w:rPr>
        <w:t> </w:t>
      </w:r>
      <w:r>
        <w:rPr>
          <w:sz w:val="18"/>
        </w:rPr>
        <w:t>attack increases, Induced drag increases.</w:t>
      </w:r>
    </w:p>
    <w:p>
      <w:pPr>
        <w:pStyle w:val="ListParagraph"/>
        <w:numPr>
          <w:ilvl w:val="0"/>
          <w:numId w:val="3"/>
        </w:numPr>
        <w:tabs>
          <w:tab w:pos="771" w:val="left" w:leader="none"/>
          <w:tab w:pos="6000" w:val="left" w:leader="none"/>
        </w:tabs>
        <w:spacing w:line="240" w:lineRule="auto" w:before="3" w:after="0"/>
        <w:ind w:left="771" w:right="0" w:hanging="351"/>
        <w:jc w:val="left"/>
        <w:rPr>
          <w:sz w:val="18"/>
        </w:rPr>
      </w:pPr>
      <w:r>
        <w:rPr>
          <w:sz w:val="18"/>
        </w:rPr>
        <w:t>With flaps</w:t>
      </w:r>
      <w:r>
        <w:rPr>
          <w:spacing w:val="-1"/>
          <w:sz w:val="18"/>
        </w:rPr>
        <w:t> </w:t>
      </w:r>
      <w:r>
        <w:rPr>
          <w:sz w:val="18"/>
        </w:rPr>
        <w:t>deployed,</w:t>
      </w:r>
      <w:r>
        <w:rPr>
          <w:spacing w:val="-5"/>
          <w:sz w:val="18"/>
        </w:rPr>
        <w:t> </w:t>
      </w:r>
      <w:r>
        <w:rPr>
          <w:sz w:val="18"/>
        </w:rPr>
        <w:t>at</w:t>
      </w:r>
      <w:r>
        <w:rPr>
          <w:spacing w:val="-3"/>
          <w:sz w:val="18"/>
        </w:rPr>
        <w:t> </w:t>
      </w:r>
      <w:r>
        <w:rPr>
          <w:sz w:val="18"/>
        </w:rPr>
        <w:t>a</w:t>
      </w:r>
      <w:r>
        <w:rPr>
          <w:spacing w:val="-3"/>
          <w:sz w:val="18"/>
        </w:rPr>
        <w:t> </w:t>
      </w:r>
      <w:r>
        <w:rPr>
          <w:sz w:val="18"/>
        </w:rPr>
        <w:t>constant</w:t>
      </w:r>
      <w:r>
        <w:rPr>
          <w:spacing w:val="-3"/>
          <w:sz w:val="18"/>
        </w:rPr>
        <w:t> </w:t>
      </w:r>
      <w:r>
        <w:rPr>
          <w:sz w:val="18"/>
        </w:rPr>
        <w:t>IAS</w:t>
      </w:r>
      <w:r>
        <w:rPr>
          <w:spacing w:val="-3"/>
          <w:sz w:val="18"/>
        </w:rPr>
        <w:t> </w:t>
      </w:r>
      <w:r>
        <w:rPr>
          <w:sz w:val="18"/>
        </w:rPr>
        <w:t>in straight</w:t>
      </w:r>
      <w:r>
        <w:rPr>
          <w:spacing w:val="-2"/>
          <w:sz w:val="18"/>
        </w:rPr>
        <w:t> </w:t>
      </w:r>
      <w:r>
        <w:rPr>
          <w:spacing w:val="-5"/>
          <w:sz w:val="18"/>
        </w:rPr>
        <w:t>and</w:t>
      </w:r>
      <w:r>
        <w:rPr>
          <w:sz w:val="18"/>
        </w:rPr>
        <w:tab/>
        <w:t>Answer</w:t>
      </w:r>
      <w:r>
        <w:rPr>
          <w:spacing w:val="-10"/>
          <w:sz w:val="18"/>
        </w:rPr>
        <w:t> </w:t>
      </w:r>
      <w:r>
        <w:rPr>
          <w:b/>
          <w:sz w:val="18"/>
        </w:rPr>
        <w:t>(C)</w:t>
      </w:r>
      <w:r>
        <w:rPr>
          <w:b/>
          <w:spacing w:val="-1"/>
          <w:sz w:val="18"/>
        </w:rPr>
        <w:t> </w:t>
      </w:r>
      <w:r>
        <w:rPr>
          <w:sz w:val="18"/>
        </w:rPr>
        <w:t>is</w:t>
      </w:r>
      <w:r>
        <w:rPr>
          <w:spacing w:val="-3"/>
          <w:sz w:val="18"/>
        </w:rPr>
        <w:t> </w:t>
      </w:r>
      <w:r>
        <w:rPr>
          <w:spacing w:val="-2"/>
          <w:sz w:val="18"/>
        </w:rPr>
        <w:t>correct.</w:t>
      </w:r>
    </w:p>
    <w:p>
      <w:pPr>
        <w:pStyle w:val="BodyText"/>
        <w:tabs>
          <w:tab w:pos="6000" w:val="left" w:leader="none"/>
        </w:tabs>
        <w:spacing w:line="204" w:lineRule="exact" w:before="2"/>
        <w:ind w:left="780"/>
      </w:pPr>
      <w:r>
        <w:rPr/>
        <w:t>level</w:t>
      </w:r>
      <w:r>
        <w:rPr>
          <w:spacing w:val="-9"/>
        </w:rPr>
        <w:t> </w:t>
      </w:r>
      <w:r>
        <w:rPr/>
        <w:t>flight,</w:t>
      </w:r>
      <w:r>
        <w:rPr>
          <w:spacing w:val="-4"/>
        </w:rPr>
        <w:t> </w:t>
      </w:r>
      <w:r>
        <w:rPr/>
        <w:t>the</w:t>
      </w:r>
      <w:r>
        <w:rPr>
          <w:spacing w:val="-2"/>
        </w:rPr>
        <w:t> </w:t>
      </w:r>
      <w:r>
        <w:rPr/>
        <w:t>magnitude</w:t>
      </w:r>
      <w:r>
        <w:rPr>
          <w:spacing w:val="-3"/>
        </w:rPr>
        <w:t> </w:t>
      </w:r>
      <w:r>
        <w:rPr/>
        <w:t>of</w:t>
      </w:r>
      <w:r>
        <w:rPr>
          <w:spacing w:val="-4"/>
        </w:rPr>
        <w:t> </w:t>
      </w:r>
      <w:r>
        <w:rPr/>
        <w:t>tip</w:t>
      </w:r>
      <w:r>
        <w:rPr>
          <w:spacing w:val="2"/>
        </w:rPr>
        <w:t> </w:t>
      </w:r>
      <w:r>
        <w:rPr>
          <w:spacing w:val="-2"/>
        </w:rPr>
        <w:t>vortices:</w:t>
      </w:r>
      <w:r>
        <w:rPr/>
        <w:tab/>
      </w:r>
      <w:r>
        <w:rPr>
          <w:b/>
        </w:rPr>
        <w:t>DISCUSSION:</w:t>
      </w:r>
      <w:r>
        <w:rPr>
          <w:b/>
          <w:spacing w:val="-9"/>
        </w:rPr>
        <w:t> </w:t>
      </w:r>
      <w:r>
        <w:rPr/>
        <w:t>deployment</w:t>
      </w:r>
      <w:r>
        <w:rPr>
          <w:spacing w:val="-4"/>
        </w:rPr>
        <w:t> </w:t>
      </w:r>
      <w:r>
        <w:rPr/>
        <w:t>of</w:t>
      </w:r>
      <w:r>
        <w:rPr>
          <w:spacing w:val="-7"/>
        </w:rPr>
        <w:t> </w:t>
      </w:r>
      <w:r>
        <w:rPr/>
        <w:t>flaps</w:t>
      </w:r>
      <w:r>
        <w:rPr>
          <w:spacing w:val="-2"/>
        </w:rPr>
        <w:t> </w:t>
      </w:r>
      <w:r>
        <w:rPr/>
        <w:t>increases</w:t>
      </w:r>
      <w:r>
        <w:rPr>
          <w:spacing w:val="-2"/>
        </w:rPr>
        <w:t> </w:t>
      </w:r>
      <w:r>
        <w:rPr/>
        <w:t>coefficient</w:t>
      </w:r>
      <w:r>
        <w:rPr>
          <w:spacing w:val="-3"/>
        </w:rPr>
        <w:t> </w:t>
      </w:r>
      <w:r>
        <w:rPr/>
        <w:t>of</w:t>
      </w:r>
      <w:r>
        <w:rPr>
          <w:spacing w:val="1"/>
        </w:rPr>
        <w:t> </w:t>
      </w:r>
      <w:r>
        <w:rPr>
          <w:spacing w:val="-2"/>
        </w:rPr>
        <w:t>lift.</w:t>
      </w:r>
    </w:p>
    <w:p>
      <w:pPr>
        <w:pStyle w:val="BodyText"/>
        <w:tabs>
          <w:tab w:pos="6000" w:val="left" w:leader="none"/>
        </w:tabs>
        <w:spacing w:line="204" w:lineRule="exact"/>
        <w:ind w:left="960"/>
      </w:pPr>
      <w:r>
        <w:rPr>
          <w:spacing w:val="-10"/>
        </w:rPr>
        <w:t>.</w:t>
      </w:r>
      <w:r>
        <w:rPr/>
        <w:tab/>
        <w:t>to</w:t>
      </w:r>
      <w:r>
        <w:rPr>
          <w:spacing w:val="-2"/>
        </w:rPr>
        <w:t> </w:t>
      </w:r>
      <w:r>
        <w:rPr/>
        <w:t>maintain</w:t>
      </w:r>
      <w:r>
        <w:rPr>
          <w:spacing w:val="1"/>
        </w:rPr>
        <w:t> </w:t>
      </w:r>
      <w:r>
        <w:rPr/>
        <w:t>level</w:t>
      </w:r>
      <w:r>
        <w:rPr>
          <w:spacing w:val="-3"/>
        </w:rPr>
        <w:t> </w:t>
      </w:r>
      <w:r>
        <w:rPr/>
        <w:t>flight</w:t>
      </w:r>
      <w:r>
        <w:rPr>
          <w:spacing w:val="-2"/>
        </w:rPr>
        <w:t> </w:t>
      </w:r>
      <w:r>
        <w:rPr/>
        <w:t>the</w:t>
      </w:r>
      <w:r>
        <w:rPr>
          <w:spacing w:val="-4"/>
        </w:rPr>
        <w:t> </w:t>
      </w:r>
      <w:r>
        <w:rPr/>
        <w:t>wing</w:t>
      </w:r>
      <w:r>
        <w:rPr>
          <w:spacing w:val="1"/>
        </w:rPr>
        <w:t> </w:t>
      </w:r>
      <w:r>
        <w:rPr/>
        <w:t>angle</w:t>
      </w:r>
      <w:r>
        <w:rPr>
          <w:spacing w:val="-3"/>
        </w:rPr>
        <w:t> </w:t>
      </w:r>
      <w:r>
        <w:rPr/>
        <w:t>of</w:t>
      </w:r>
      <w:r>
        <w:rPr>
          <w:spacing w:val="-6"/>
        </w:rPr>
        <w:t> </w:t>
      </w:r>
      <w:r>
        <w:rPr/>
        <w:t>attack</w:t>
      </w:r>
      <w:r>
        <w:rPr>
          <w:spacing w:val="-6"/>
        </w:rPr>
        <w:t> </w:t>
      </w:r>
      <w:r>
        <w:rPr/>
        <w:t>has</w:t>
      </w:r>
      <w:r>
        <w:rPr>
          <w:spacing w:val="-1"/>
        </w:rPr>
        <w:t> </w:t>
      </w:r>
      <w:r>
        <w:rPr/>
        <w:t>to</w:t>
      </w:r>
      <w:r>
        <w:rPr>
          <w:spacing w:val="1"/>
        </w:rPr>
        <w:t> </w:t>
      </w:r>
      <w:r>
        <w:rPr/>
        <w:t>be</w:t>
      </w:r>
      <w:r>
        <w:rPr>
          <w:spacing w:val="-3"/>
        </w:rPr>
        <w:t> </w:t>
      </w:r>
      <w:r>
        <w:rPr>
          <w:spacing w:val="-2"/>
        </w:rPr>
        <w:t>decreased.</w:t>
      </w:r>
    </w:p>
    <w:p>
      <w:pPr>
        <w:pStyle w:val="ListParagraph"/>
        <w:numPr>
          <w:ilvl w:val="0"/>
          <w:numId w:val="19"/>
        </w:numPr>
        <w:tabs>
          <w:tab w:pos="685" w:val="left" w:leader="none"/>
          <w:tab w:pos="6000" w:val="left" w:leader="none"/>
        </w:tabs>
        <w:spacing w:line="240" w:lineRule="auto" w:before="1" w:after="0"/>
        <w:ind w:left="685" w:right="0" w:hanging="359"/>
        <w:jc w:val="left"/>
        <w:rPr>
          <w:sz w:val="18"/>
        </w:rPr>
      </w:pPr>
      <w:r>
        <w:rPr>
          <w:spacing w:val="-2"/>
          <w:sz w:val="18"/>
        </w:rPr>
        <w:t>Increases.</w:t>
      </w:r>
      <w:r>
        <w:rPr>
          <w:sz w:val="18"/>
        </w:rPr>
        <w:tab/>
        <w:t>lower</w:t>
      </w:r>
      <w:r>
        <w:rPr>
          <w:spacing w:val="-9"/>
          <w:sz w:val="18"/>
        </w:rPr>
        <w:t> </w:t>
      </w:r>
      <w:r>
        <w:rPr>
          <w:sz w:val="18"/>
        </w:rPr>
        <w:t>angle</w:t>
      </w:r>
      <w:r>
        <w:rPr>
          <w:spacing w:val="2"/>
          <w:sz w:val="18"/>
        </w:rPr>
        <w:t> </w:t>
      </w:r>
      <w:r>
        <w:rPr>
          <w:sz w:val="18"/>
        </w:rPr>
        <w:t>of</w:t>
      </w:r>
      <w:r>
        <w:rPr>
          <w:spacing w:val="-7"/>
          <w:sz w:val="18"/>
        </w:rPr>
        <w:t> </w:t>
      </w:r>
      <w:r>
        <w:rPr>
          <w:sz w:val="18"/>
        </w:rPr>
        <w:t>attack means</w:t>
      </w:r>
      <w:r>
        <w:rPr>
          <w:spacing w:val="-2"/>
          <w:sz w:val="18"/>
        </w:rPr>
        <w:t> </w:t>
      </w:r>
      <w:r>
        <w:rPr>
          <w:sz w:val="18"/>
        </w:rPr>
        <w:t>weaker</w:t>
      </w:r>
      <w:r>
        <w:rPr>
          <w:spacing w:val="-7"/>
          <w:sz w:val="18"/>
        </w:rPr>
        <w:t> </w:t>
      </w:r>
      <w:r>
        <w:rPr>
          <w:sz w:val="18"/>
        </w:rPr>
        <w:t>tip </w:t>
      </w:r>
      <w:r>
        <w:rPr>
          <w:spacing w:val="-2"/>
          <w:sz w:val="18"/>
        </w:rPr>
        <w:t>vortices.</w:t>
      </w:r>
    </w:p>
    <w:p>
      <w:pPr>
        <w:pStyle w:val="ListParagraph"/>
        <w:numPr>
          <w:ilvl w:val="0"/>
          <w:numId w:val="19"/>
        </w:numPr>
        <w:tabs>
          <w:tab w:pos="685" w:val="left" w:leader="none"/>
        </w:tabs>
        <w:spacing w:line="240" w:lineRule="auto" w:before="2" w:after="0"/>
        <w:ind w:left="685" w:right="0" w:hanging="359"/>
        <w:jc w:val="left"/>
        <w:rPr>
          <w:sz w:val="18"/>
        </w:rPr>
      </w:pPr>
      <w:r>
        <w:rPr>
          <w:sz w:val="18"/>
        </w:rPr>
        <w:t>Increases</w:t>
      </w:r>
      <w:r>
        <w:rPr>
          <w:spacing w:val="-1"/>
          <w:sz w:val="18"/>
        </w:rPr>
        <w:t> </w:t>
      </w:r>
      <w:r>
        <w:rPr>
          <w:sz w:val="18"/>
        </w:rPr>
        <w:t>or</w:t>
      </w:r>
      <w:r>
        <w:rPr>
          <w:spacing w:val="-6"/>
          <w:sz w:val="18"/>
        </w:rPr>
        <w:t> </w:t>
      </w:r>
      <w:r>
        <w:rPr>
          <w:sz w:val="18"/>
        </w:rPr>
        <w:t>decreases</w:t>
      </w:r>
      <w:r>
        <w:rPr>
          <w:spacing w:val="-1"/>
          <w:sz w:val="18"/>
        </w:rPr>
        <w:t> </w:t>
      </w:r>
      <w:r>
        <w:rPr>
          <w:sz w:val="18"/>
        </w:rPr>
        <w:t>depending</w:t>
      </w:r>
      <w:r>
        <w:rPr>
          <w:spacing w:val="-7"/>
          <w:sz w:val="18"/>
        </w:rPr>
        <w:t> </w:t>
      </w:r>
      <w:r>
        <w:rPr>
          <w:sz w:val="18"/>
        </w:rPr>
        <w:t>upon</w:t>
      </w:r>
      <w:r>
        <w:rPr>
          <w:spacing w:val="1"/>
          <w:sz w:val="18"/>
        </w:rPr>
        <w:t> </w:t>
      </w:r>
      <w:r>
        <w:rPr>
          <w:sz w:val="18"/>
        </w:rPr>
        <w:t>the</w:t>
      </w:r>
      <w:r>
        <w:rPr>
          <w:spacing w:val="-4"/>
          <w:sz w:val="18"/>
        </w:rPr>
        <w:t> </w:t>
      </w:r>
      <w:r>
        <w:rPr>
          <w:sz w:val="18"/>
        </w:rPr>
        <w:t>initial</w:t>
      </w:r>
      <w:r>
        <w:rPr>
          <w:spacing w:val="-10"/>
          <w:sz w:val="18"/>
        </w:rPr>
        <w:t> </w:t>
      </w:r>
      <w:r>
        <w:rPr>
          <w:sz w:val="18"/>
        </w:rPr>
        <w:t>angle</w:t>
      </w:r>
      <w:r>
        <w:rPr>
          <w:spacing w:val="3"/>
          <w:sz w:val="18"/>
        </w:rPr>
        <w:t> </w:t>
      </w:r>
      <w:r>
        <w:rPr>
          <w:sz w:val="18"/>
        </w:rPr>
        <w:t>of</w:t>
      </w:r>
      <w:r>
        <w:rPr>
          <w:spacing w:val="-5"/>
          <w:sz w:val="18"/>
        </w:rPr>
        <w:t> </w:t>
      </w:r>
      <w:r>
        <w:rPr>
          <w:spacing w:val="-2"/>
          <w:sz w:val="18"/>
        </w:rPr>
        <w:t>attack.</w:t>
      </w:r>
    </w:p>
    <w:p>
      <w:pPr>
        <w:pStyle w:val="ListParagraph"/>
        <w:numPr>
          <w:ilvl w:val="0"/>
          <w:numId w:val="19"/>
        </w:numPr>
        <w:tabs>
          <w:tab w:pos="685" w:val="left" w:leader="none"/>
        </w:tabs>
        <w:spacing w:line="240" w:lineRule="auto" w:before="2" w:after="0"/>
        <w:ind w:left="685" w:right="0" w:hanging="359"/>
        <w:jc w:val="left"/>
        <w:rPr>
          <w:sz w:val="18"/>
        </w:rPr>
      </w:pPr>
      <w:r>
        <w:rPr>
          <w:spacing w:val="-2"/>
          <w:sz w:val="18"/>
        </w:rPr>
        <w:t>Decreases.</w:t>
      </w:r>
    </w:p>
    <w:p>
      <w:pPr>
        <w:pStyle w:val="BodyText"/>
      </w:pPr>
    </w:p>
    <w:p>
      <w:pPr>
        <w:pStyle w:val="BodyText"/>
      </w:pPr>
    </w:p>
    <w:p>
      <w:pPr>
        <w:pStyle w:val="BodyText"/>
      </w:pPr>
    </w:p>
    <w:p>
      <w:pPr>
        <w:pStyle w:val="ListParagraph"/>
        <w:numPr>
          <w:ilvl w:val="0"/>
          <w:numId w:val="3"/>
        </w:numPr>
        <w:tabs>
          <w:tab w:pos="677" w:val="left" w:leader="none"/>
          <w:tab w:pos="6000" w:val="left" w:leader="none"/>
        </w:tabs>
        <w:spacing w:line="204" w:lineRule="exact" w:before="0" w:after="0"/>
        <w:ind w:left="677" w:right="0" w:hanging="351"/>
        <w:jc w:val="left"/>
        <w:rPr>
          <w:sz w:val="18"/>
        </w:rPr>
      </w:pPr>
      <w:r>
        <w:rPr>
          <w:sz w:val="18"/>
        </w:rPr>
        <w:t>What</w:t>
      </w:r>
      <w:r>
        <w:rPr>
          <w:spacing w:val="-2"/>
          <w:sz w:val="18"/>
        </w:rPr>
        <w:t> </w:t>
      </w:r>
      <w:r>
        <w:rPr>
          <w:sz w:val="18"/>
        </w:rPr>
        <w:t>phenomena</w:t>
      </w:r>
      <w:r>
        <w:rPr>
          <w:spacing w:val="-3"/>
          <w:sz w:val="18"/>
        </w:rPr>
        <w:t> </w:t>
      </w:r>
      <w:r>
        <w:rPr>
          <w:sz w:val="18"/>
        </w:rPr>
        <w:t>causes induced</w:t>
      </w:r>
      <w:r>
        <w:rPr>
          <w:spacing w:val="1"/>
          <w:sz w:val="18"/>
        </w:rPr>
        <w:t> </w:t>
      </w:r>
      <w:r>
        <w:rPr>
          <w:spacing w:val="-4"/>
          <w:sz w:val="18"/>
        </w:rPr>
        <w:t>drag?</w:t>
      </w:r>
      <w:r>
        <w:rPr>
          <w:sz w:val="18"/>
        </w:rPr>
        <w:tab/>
        <w:t>Answer</w:t>
      </w:r>
      <w:r>
        <w:rPr>
          <w:spacing w:val="-10"/>
          <w:sz w:val="18"/>
        </w:rPr>
        <w:t> </w:t>
      </w:r>
      <w:r>
        <w:rPr>
          <w:b/>
          <w:sz w:val="18"/>
        </w:rPr>
        <w:t>(A)</w:t>
      </w:r>
      <w:r>
        <w:rPr>
          <w:b/>
          <w:spacing w:val="-1"/>
          <w:sz w:val="18"/>
        </w:rPr>
        <w:t> </w:t>
      </w:r>
      <w:r>
        <w:rPr>
          <w:sz w:val="18"/>
        </w:rPr>
        <w:t>is</w:t>
      </w:r>
      <w:r>
        <w:rPr>
          <w:spacing w:val="-3"/>
          <w:sz w:val="18"/>
        </w:rPr>
        <w:t> </w:t>
      </w:r>
      <w:r>
        <w:rPr>
          <w:spacing w:val="-2"/>
          <w:sz w:val="18"/>
        </w:rPr>
        <w:t>correct.</w:t>
      </w:r>
    </w:p>
    <w:p>
      <w:pPr>
        <w:pStyle w:val="BodyText"/>
        <w:spacing w:line="204" w:lineRule="exact"/>
        <w:ind w:left="6000"/>
      </w:pPr>
      <w:r>
        <w:rPr>
          <w:b/>
        </w:rPr>
        <w:t>DISCUSSION:</w:t>
      </w:r>
      <w:r>
        <w:rPr>
          <w:b/>
          <w:spacing w:val="-7"/>
        </w:rPr>
        <w:t> </w:t>
      </w:r>
      <w:r>
        <w:rPr/>
        <w:t>when</w:t>
      </w:r>
      <w:r>
        <w:rPr>
          <w:spacing w:val="-1"/>
        </w:rPr>
        <w:t> </w:t>
      </w:r>
      <w:r>
        <w:rPr/>
        <w:t>you</w:t>
      </w:r>
      <w:r>
        <w:rPr>
          <w:spacing w:val="-2"/>
        </w:rPr>
        <w:t> </w:t>
      </w:r>
      <w:r>
        <w:rPr/>
        <w:t>are</w:t>
      </w:r>
      <w:r>
        <w:rPr>
          <w:spacing w:val="-4"/>
        </w:rPr>
        <w:t> </w:t>
      </w:r>
      <w:r>
        <w:rPr/>
        <w:t>flying</w:t>
      </w:r>
      <w:r>
        <w:rPr>
          <w:spacing w:val="-2"/>
        </w:rPr>
        <w:t> </w:t>
      </w:r>
      <w:r>
        <w:rPr/>
        <w:t>in</w:t>
      </w:r>
      <w:r>
        <w:rPr>
          <w:spacing w:val="-1"/>
        </w:rPr>
        <w:t> </w:t>
      </w:r>
      <w:r>
        <w:rPr/>
        <w:t>ground</w:t>
      </w:r>
      <w:r>
        <w:rPr>
          <w:spacing w:val="-1"/>
        </w:rPr>
        <w:t> </w:t>
      </w:r>
      <w:r>
        <w:rPr/>
        <w:t>effect,</w:t>
      </w:r>
      <w:r>
        <w:rPr>
          <w:spacing w:val="-6"/>
        </w:rPr>
        <w:t> </w:t>
      </w:r>
      <w:r>
        <w:rPr/>
        <w:t>the</w:t>
      </w:r>
      <w:r>
        <w:rPr>
          <w:spacing w:val="-4"/>
        </w:rPr>
        <w:t> </w:t>
      </w:r>
      <w:r>
        <w:rPr>
          <w:spacing w:val="-2"/>
        </w:rPr>
        <w:t>effects</w:t>
      </w:r>
    </w:p>
    <w:p>
      <w:pPr>
        <w:pStyle w:val="ListParagraph"/>
        <w:numPr>
          <w:ilvl w:val="1"/>
          <w:numId w:val="3"/>
        </w:numPr>
        <w:tabs>
          <w:tab w:pos="685" w:val="left" w:leader="none"/>
          <w:tab w:pos="6000" w:val="left" w:leader="none"/>
        </w:tabs>
        <w:spacing w:line="240" w:lineRule="auto" w:before="2" w:after="0"/>
        <w:ind w:left="685" w:right="0" w:hanging="359"/>
        <w:jc w:val="left"/>
        <w:rPr>
          <w:sz w:val="18"/>
        </w:rPr>
      </w:pPr>
      <w:r>
        <w:rPr>
          <w:sz w:val="18"/>
        </w:rPr>
        <w:t>Wing</w:t>
      </w:r>
      <w:r>
        <w:rPr>
          <w:spacing w:val="-9"/>
          <w:sz w:val="18"/>
        </w:rPr>
        <w:t> </w:t>
      </w:r>
      <w:r>
        <w:rPr>
          <w:sz w:val="18"/>
        </w:rPr>
        <w:t>tip </w:t>
      </w:r>
      <w:r>
        <w:rPr>
          <w:spacing w:val="-2"/>
          <w:sz w:val="18"/>
        </w:rPr>
        <w:t>vortices.</w:t>
      </w:r>
      <w:r>
        <w:rPr>
          <w:sz w:val="18"/>
        </w:rPr>
        <w:tab/>
        <w:t>of</w:t>
      </w:r>
      <w:r>
        <w:rPr>
          <w:spacing w:val="-9"/>
          <w:sz w:val="18"/>
        </w:rPr>
        <w:t> </w:t>
      </w:r>
      <w:r>
        <w:rPr>
          <w:sz w:val="18"/>
        </w:rPr>
        <w:t>up-wash,</w:t>
      </w:r>
      <w:r>
        <w:rPr>
          <w:spacing w:val="-5"/>
          <w:sz w:val="18"/>
        </w:rPr>
        <w:t> </w:t>
      </w:r>
      <w:r>
        <w:rPr>
          <w:sz w:val="18"/>
        </w:rPr>
        <w:t>downwash,</w:t>
      </w:r>
      <w:r>
        <w:rPr>
          <w:spacing w:val="-5"/>
          <w:sz w:val="18"/>
        </w:rPr>
        <w:t> </w:t>
      </w:r>
      <w:r>
        <w:rPr>
          <w:sz w:val="18"/>
        </w:rPr>
        <w:t>and wing</w:t>
      </w:r>
      <w:r>
        <w:rPr>
          <w:spacing w:val="-7"/>
          <w:sz w:val="18"/>
        </w:rPr>
        <w:t> </w:t>
      </w:r>
      <w:r>
        <w:rPr>
          <w:sz w:val="18"/>
        </w:rPr>
        <w:t>tip vortices</w:t>
      </w:r>
      <w:r>
        <w:rPr>
          <w:spacing w:val="-1"/>
          <w:sz w:val="18"/>
        </w:rPr>
        <w:t> </w:t>
      </w:r>
      <w:r>
        <w:rPr>
          <w:sz w:val="18"/>
        </w:rPr>
        <w:t>decrease.</w:t>
      </w:r>
      <w:r>
        <w:rPr>
          <w:spacing w:val="2"/>
          <w:sz w:val="18"/>
        </w:rPr>
        <w:t> </w:t>
      </w:r>
      <w:r>
        <w:rPr>
          <w:spacing w:val="-4"/>
          <w:sz w:val="18"/>
        </w:rPr>
        <w:t>This</w:t>
      </w:r>
    </w:p>
    <w:p>
      <w:pPr>
        <w:pStyle w:val="ListParagraph"/>
        <w:numPr>
          <w:ilvl w:val="1"/>
          <w:numId w:val="3"/>
        </w:numPr>
        <w:tabs>
          <w:tab w:pos="685" w:val="left" w:leader="none"/>
          <w:tab w:pos="6000" w:val="left" w:leader="none"/>
        </w:tabs>
        <w:spacing w:line="240" w:lineRule="auto" w:before="2" w:after="0"/>
        <w:ind w:left="685" w:right="0" w:hanging="359"/>
        <w:jc w:val="left"/>
        <w:rPr>
          <w:sz w:val="18"/>
        </w:rPr>
      </w:pPr>
      <w:r>
        <w:rPr>
          <w:sz w:val="18"/>
        </w:rPr>
        <w:t>Wing</w:t>
      </w:r>
      <w:r>
        <w:rPr>
          <w:spacing w:val="-10"/>
          <w:sz w:val="18"/>
        </w:rPr>
        <w:t> </w:t>
      </w:r>
      <w:r>
        <w:rPr>
          <w:spacing w:val="-2"/>
          <w:sz w:val="18"/>
        </w:rPr>
        <w:t>tanks.</w:t>
      </w:r>
      <w:r>
        <w:rPr>
          <w:sz w:val="18"/>
        </w:rPr>
        <w:tab/>
        <w:t>results</w:t>
      </w:r>
      <w:r>
        <w:rPr>
          <w:spacing w:val="-5"/>
          <w:sz w:val="18"/>
        </w:rPr>
        <w:t> </w:t>
      </w:r>
      <w:r>
        <w:rPr>
          <w:sz w:val="18"/>
        </w:rPr>
        <w:t>in</w:t>
      </w:r>
      <w:r>
        <w:rPr>
          <w:spacing w:val="-1"/>
          <w:sz w:val="18"/>
        </w:rPr>
        <w:t> </w:t>
      </w:r>
      <w:r>
        <w:rPr>
          <w:sz w:val="18"/>
        </w:rPr>
        <w:t>a</w:t>
      </w:r>
      <w:r>
        <w:rPr>
          <w:spacing w:val="1"/>
          <w:sz w:val="18"/>
        </w:rPr>
        <w:t> </w:t>
      </w:r>
      <w:r>
        <w:rPr>
          <w:sz w:val="18"/>
        </w:rPr>
        <w:t>reduction</w:t>
      </w:r>
      <w:r>
        <w:rPr>
          <w:spacing w:val="-1"/>
          <w:sz w:val="18"/>
        </w:rPr>
        <w:t> </w:t>
      </w:r>
      <w:r>
        <w:rPr>
          <w:sz w:val="18"/>
        </w:rPr>
        <w:t>of</w:t>
      </w:r>
      <w:r>
        <w:rPr>
          <w:spacing w:val="-7"/>
          <w:sz w:val="18"/>
        </w:rPr>
        <w:t> </w:t>
      </w:r>
      <w:r>
        <w:rPr>
          <w:sz w:val="18"/>
        </w:rPr>
        <w:t>induced</w:t>
      </w:r>
      <w:r>
        <w:rPr>
          <w:spacing w:val="-1"/>
          <w:sz w:val="18"/>
        </w:rPr>
        <w:t> </w:t>
      </w:r>
      <w:r>
        <w:rPr>
          <w:spacing w:val="-2"/>
          <w:sz w:val="18"/>
        </w:rPr>
        <w:t>drag.</w:t>
      </w:r>
    </w:p>
    <w:p>
      <w:pPr>
        <w:pStyle w:val="ListParagraph"/>
        <w:numPr>
          <w:ilvl w:val="1"/>
          <w:numId w:val="3"/>
        </w:numPr>
        <w:tabs>
          <w:tab w:pos="685" w:val="left" w:leader="none"/>
        </w:tabs>
        <w:spacing w:line="240" w:lineRule="auto" w:before="2" w:after="0"/>
        <w:ind w:left="685" w:right="0" w:hanging="359"/>
        <w:jc w:val="left"/>
        <w:rPr>
          <w:sz w:val="18"/>
        </w:rPr>
      </w:pPr>
      <w:r>
        <w:rPr>
          <w:sz w:val="18"/>
        </w:rPr>
        <w:t>The increased</w:t>
      </w:r>
      <w:r>
        <w:rPr>
          <w:spacing w:val="-2"/>
          <w:sz w:val="18"/>
        </w:rPr>
        <w:t> </w:t>
      </w:r>
      <w:r>
        <w:rPr>
          <w:sz w:val="18"/>
        </w:rPr>
        <w:t>pressure</w:t>
      </w:r>
      <w:r>
        <w:rPr>
          <w:spacing w:val="-5"/>
          <w:sz w:val="18"/>
        </w:rPr>
        <w:t> </w:t>
      </w:r>
      <w:r>
        <w:rPr>
          <w:sz w:val="18"/>
        </w:rPr>
        <w:t>at</w:t>
      </w:r>
      <w:r>
        <w:rPr>
          <w:spacing w:val="-5"/>
          <w:sz w:val="18"/>
        </w:rPr>
        <w:t> </w:t>
      </w:r>
      <w:r>
        <w:rPr>
          <w:sz w:val="18"/>
        </w:rPr>
        <w:t>the</w:t>
      </w:r>
      <w:r>
        <w:rPr>
          <w:spacing w:val="-6"/>
          <w:sz w:val="18"/>
        </w:rPr>
        <w:t> </w:t>
      </w:r>
      <w:r>
        <w:rPr>
          <w:sz w:val="18"/>
        </w:rPr>
        <w:t>leading</w:t>
      </w:r>
      <w:r>
        <w:rPr>
          <w:spacing w:val="-8"/>
          <w:sz w:val="18"/>
        </w:rPr>
        <w:t> </w:t>
      </w:r>
      <w:r>
        <w:rPr>
          <w:spacing w:val="-4"/>
          <w:sz w:val="18"/>
        </w:rPr>
        <w:t>edge.</w:t>
      </w:r>
    </w:p>
    <w:p>
      <w:pPr>
        <w:pStyle w:val="BodyText"/>
      </w:pPr>
    </w:p>
    <w:p>
      <w:pPr>
        <w:pStyle w:val="BodyText"/>
        <w:spacing w:before="206"/>
      </w:pPr>
    </w:p>
    <w:p>
      <w:pPr>
        <w:pStyle w:val="ListParagraph"/>
        <w:numPr>
          <w:ilvl w:val="0"/>
          <w:numId w:val="3"/>
        </w:numPr>
        <w:tabs>
          <w:tab w:pos="677" w:val="left" w:leader="none"/>
          <w:tab w:pos="6000" w:val="left" w:leader="none"/>
        </w:tabs>
        <w:spacing w:line="204" w:lineRule="exact" w:before="1" w:after="0"/>
        <w:ind w:left="677" w:right="0" w:hanging="351"/>
        <w:jc w:val="left"/>
        <w:rPr>
          <w:sz w:val="18"/>
        </w:rPr>
      </w:pPr>
      <w:r>
        <w:rPr>
          <w:sz w:val="18"/>
        </w:rPr>
        <w:t>Which</w:t>
      </w:r>
      <w:r>
        <w:rPr>
          <w:spacing w:val="6"/>
          <w:sz w:val="18"/>
        </w:rPr>
        <w:t> </w:t>
      </w:r>
      <w:r>
        <w:rPr>
          <w:sz w:val="18"/>
        </w:rPr>
        <w:t>location</w:t>
      </w:r>
      <w:r>
        <w:rPr>
          <w:spacing w:val="-1"/>
          <w:sz w:val="18"/>
        </w:rPr>
        <w:t> </w:t>
      </w:r>
      <w:r>
        <w:rPr>
          <w:sz w:val="18"/>
        </w:rPr>
        <w:t>on</w:t>
      </w:r>
      <w:r>
        <w:rPr>
          <w:spacing w:val="-1"/>
          <w:sz w:val="18"/>
        </w:rPr>
        <w:t> </w:t>
      </w:r>
      <w:r>
        <w:rPr>
          <w:sz w:val="18"/>
        </w:rPr>
        <w:t>the</w:t>
      </w:r>
      <w:r>
        <w:rPr>
          <w:spacing w:val="-5"/>
          <w:sz w:val="18"/>
        </w:rPr>
        <w:t> </w:t>
      </w:r>
      <w:r>
        <w:rPr>
          <w:sz w:val="18"/>
        </w:rPr>
        <w:t>aeroplane</w:t>
      </w:r>
      <w:r>
        <w:rPr>
          <w:spacing w:val="-5"/>
          <w:sz w:val="18"/>
        </w:rPr>
        <w:t> </w:t>
      </w:r>
      <w:r>
        <w:rPr>
          <w:sz w:val="18"/>
        </w:rPr>
        <w:t>has</w:t>
      </w:r>
      <w:r>
        <w:rPr>
          <w:spacing w:val="-2"/>
          <w:sz w:val="18"/>
        </w:rPr>
        <w:t> </w:t>
      </w:r>
      <w:r>
        <w:rPr>
          <w:sz w:val="18"/>
        </w:rPr>
        <w:t>the</w:t>
      </w:r>
      <w:r>
        <w:rPr>
          <w:spacing w:val="-5"/>
          <w:sz w:val="18"/>
        </w:rPr>
        <w:t> </w:t>
      </w:r>
      <w:r>
        <w:rPr>
          <w:sz w:val="18"/>
        </w:rPr>
        <w:t>largest</w:t>
      </w:r>
      <w:r>
        <w:rPr>
          <w:spacing w:val="-4"/>
          <w:sz w:val="18"/>
        </w:rPr>
        <w:t> </w:t>
      </w:r>
      <w:r>
        <w:rPr>
          <w:sz w:val="18"/>
        </w:rPr>
        <w:t>effect</w:t>
      </w:r>
      <w:r>
        <w:rPr>
          <w:spacing w:val="-3"/>
          <w:sz w:val="18"/>
        </w:rPr>
        <w:t> </w:t>
      </w:r>
      <w:r>
        <w:rPr>
          <w:sz w:val="18"/>
        </w:rPr>
        <w:t>on</w:t>
      </w:r>
      <w:r>
        <w:rPr>
          <w:spacing w:val="-1"/>
          <w:sz w:val="18"/>
        </w:rPr>
        <w:t> </w:t>
      </w:r>
      <w:r>
        <w:rPr>
          <w:spacing w:val="-5"/>
          <w:sz w:val="18"/>
        </w:rPr>
        <w:t>the</w:t>
      </w:r>
      <w:r>
        <w:rPr>
          <w:sz w:val="18"/>
        </w:rPr>
        <w:tab/>
        <w:t>Answer</w:t>
      </w:r>
      <w:r>
        <w:rPr>
          <w:spacing w:val="-10"/>
          <w:sz w:val="18"/>
        </w:rPr>
        <w:t> </w:t>
      </w:r>
      <w:r>
        <w:rPr>
          <w:b/>
          <w:sz w:val="18"/>
        </w:rPr>
        <w:t>(C)</w:t>
      </w:r>
      <w:r>
        <w:rPr>
          <w:b/>
          <w:spacing w:val="-1"/>
          <w:sz w:val="18"/>
        </w:rPr>
        <w:t> </w:t>
      </w:r>
      <w:r>
        <w:rPr>
          <w:sz w:val="18"/>
        </w:rPr>
        <w:t>is</w:t>
      </w:r>
      <w:r>
        <w:rPr>
          <w:spacing w:val="-3"/>
          <w:sz w:val="18"/>
        </w:rPr>
        <w:t> </w:t>
      </w:r>
      <w:r>
        <w:rPr>
          <w:spacing w:val="-2"/>
          <w:sz w:val="18"/>
        </w:rPr>
        <w:t>correct.</w:t>
      </w:r>
    </w:p>
    <w:p>
      <w:pPr>
        <w:pStyle w:val="BodyText"/>
        <w:tabs>
          <w:tab w:pos="6000" w:val="left" w:leader="none"/>
        </w:tabs>
        <w:spacing w:line="242" w:lineRule="auto"/>
        <w:ind w:left="6000" w:right="703" w:hanging="5314"/>
      </w:pPr>
      <w:r>
        <w:rPr/>
        <w:t>induced drag.</w:t>
        <w:tab/>
      </w:r>
      <w:r>
        <w:rPr>
          <w:b/>
        </w:rPr>
        <w:t>DISCUSSION:</w:t>
      </w:r>
      <w:r>
        <w:rPr>
          <w:b/>
          <w:spacing w:val="-10"/>
        </w:rPr>
        <w:t> </w:t>
      </w:r>
      <w:r>
        <w:rPr/>
        <w:t>the</w:t>
      </w:r>
      <w:r>
        <w:rPr>
          <w:spacing w:val="-8"/>
        </w:rPr>
        <w:t> </w:t>
      </w:r>
      <w:r>
        <w:rPr/>
        <w:t>wing</w:t>
      </w:r>
      <w:r>
        <w:rPr>
          <w:spacing w:val="-10"/>
        </w:rPr>
        <w:t> </w:t>
      </w:r>
      <w:r>
        <w:rPr/>
        <w:t>tip vortices form</w:t>
      </w:r>
      <w:r>
        <w:rPr>
          <w:spacing w:val="-3"/>
        </w:rPr>
        <w:t> </w:t>
      </w:r>
      <w:r>
        <w:rPr/>
        <w:t>as</w:t>
      </w:r>
      <w:r>
        <w:rPr>
          <w:spacing w:val="-5"/>
        </w:rPr>
        <w:t> </w:t>
      </w:r>
      <w:r>
        <w:rPr/>
        <w:t>higher</w:t>
      </w:r>
      <w:r>
        <w:rPr>
          <w:spacing w:val="-10"/>
        </w:rPr>
        <w:t> </w:t>
      </w:r>
      <w:r>
        <w:rPr/>
        <w:t>pressure</w:t>
      </w:r>
      <w:r>
        <w:rPr>
          <w:spacing w:val="-8"/>
        </w:rPr>
        <w:t> </w:t>
      </w:r>
      <w:r>
        <w:rPr/>
        <w:t>air below the wing</w:t>
      </w:r>
      <w:r>
        <w:rPr>
          <w:spacing w:val="-1"/>
        </w:rPr>
        <w:t> </w:t>
      </w:r>
      <w:r>
        <w:rPr/>
        <w:t>spills in to the area of lower pressure above the</w:t>
      </w:r>
    </w:p>
    <w:p>
      <w:pPr>
        <w:pStyle w:val="ListParagraph"/>
        <w:numPr>
          <w:ilvl w:val="1"/>
          <w:numId w:val="3"/>
        </w:numPr>
        <w:tabs>
          <w:tab w:pos="685" w:val="left" w:leader="none"/>
          <w:tab w:pos="6000" w:val="left" w:leader="none"/>
        </w:tabs>
        <w:spacing w:line="206" w:lineRule="exact" w:before="0" w:after="0"/>
        <w:ind w:left="685" w:right="0" w:hanging="359"/>
        <w:jc w:val="left"/>
        <w:rPr>
          <w:sz w:val="18"/>
        </w:rPr>
      </w:pPr>
      <w:r>
        <w:rPr>
          <w:sz w:val="18"/>
        </w:rPr>
        <w:t>Wing</w:t>
      </w:r>
      <w:r>
        <w:rPr>
          <w:spacing w:val="-6"/>
          <w:sz w:val="18"/>
        </w:rPr>
        <w:t> </w:t>
      </w:r>
      <w:r>
        <w:rPr>
          <w:sz w:val="18"/>
        </w:rPr>
        <w:t>root</w:t>
      </w:r>
      <w:r>
        <w:rPr>
          <w:spacing w:val="-1"/>
          <w:sz w:val="18"/>
        </w:rPr>
        <w:t> </w:t>
      </w:r>
      <w:r>
        <w:rPr>
          <w:spacing w:val="-2"/>
          <w:sz w:val="18"/>
        </w:rPr>
        <w:t>junction.</w:t>
      </w:r>
      <w:r>
        <w:rPr>
          <w:sz w:val="18"/>
        </w:rPr>
        <w:tab/>
        <w:t>wing</w:t>
      </w:r>
      <w:r>
        <w:rPr>
          <w:spacing w:val="-9"/>
          <w:sz w:val="18"/>
        </w:rPr>
        <w:t> </w:t>
      </w:r>
      <w:r>
        <w:rPr>
          <w:sz w:val="18"/>
        </w:rPr>
        <w:t>causing</w:t>
      </w:r>
      <w:r>
        <w:rPr>
          <w:spacing w:val="-6"/>
          <w:sz w:val="18"/>
        </w:rPr>
        <w:t> </w:t>
      </w:r>
      <w:r>
        <w:rPr>
          <w:sz w:val="18"/>
        </w:rPr>
        <w:t>the</w:t>
      </w:r>
      <w:r>
        <w:rPr>
          <w:spacing w:val="-3"/>
          <w:sz w:val="18"/>
        </w:rPr>
        <w:t> </w:t>
      </w:r>
      <w:r>
        <w:rPr>
          <w:sz w:val="18"/>
        </w:rPr>
        <w:t>airflow</w:t>
      </w:r>
      <w:r>
        <w:rPr>
          <w:spacing w:val="-4"/>
          <w:sz w:val="18"/>
        </w:rPr>
        <w:t> </w:t>
      </w:r>
      <w:r>
        <w:rPr>
          <w:sz w:val="18"/>
        </w:rPr>
        <w:t>behind</w:t>
      </w:r>
      <w:r>
        <w:rPr>
          <w:spacing w:val="1"/>
          <w:sz w:val="18"/>
        </w:rPr>
        <w:t> </w:t>
      </w:r>
      <w:r>
        <w:rPr>
          <w:sz w:val="18"/>
        </w:rPr>
        <w:t>the</w:t>
      </w:r>
      <w:r>
        <w:rPr>
          <w:spacing w:val="-3"/>
          <w:sz w:val="18"/>
        </w:rPr>
        <w:t> </w:t>
      </w:r>
      <w:r>
        <w:rPr>
          <w:sz w:val="18"/>
        </w:rPr>
        <w:t>wing</w:t>
      </w:r>
      <w:r>
        <w:rPr>
          <w:spacing w:val="-7"/>
          <w:sz w:val="18"/>
        </w:rPr>
        <w:t> </w:t>
      </w:r>
      <w:r>
        <w:rPr>
          <w:sz w:val="18"/>
        </w:rPr>
        <w:t>to</w:t>
      </w:r>
      <w:r>
        <w:rPr>
          <w:spacing w:val="1"/>
          <w:sz w:val="18"/>
        </w:rPr>
        <w:t> </w:t>
      </w:r>
      <w:r>
        <w:rPr>
          <w:sz w:val="18"/>
        </w:rPr>
        <w:t>be</w:t>
      </w:r>
      <w:r>
        <w:rPr>
          <w:spacing w:val="-3"/>
          <w:sz w:val="18"/>
        </w:rPr>
        <w:t> </w:t>
      </w:r>
      <w:r>
        <w:rPr>
          <w:sz w:val="18"/>
        </w:rPr>
        <w:t>forced</w:t>
      </w:r>
      <w:r>
        <w:rPr>
          <w:spacing w:val="1"/>
          <w:sz w:val="18"/>
        </w:rPr>
        <w:t> </w:t>
      </w:r>
      <w:r>
        <w:rPr>
          <w:spacing w:val="-2"/>
          <w:sz w:val="18"/>
        </w:rPr>
        <w:t>downwards</w:t>
      </w:r>
    </w:p>
    <w:p>
      <w:pPr>
        <w:pStyle w:val="ListParagraph"/>
        <w:numPr>
          <w:ilvl w:val="1"/>
          <w:numId w:val="3"/>
        </w:numPr>
        <w:tabs>
          <w:tab w:pos="685" w:val="left" w:leader="none"/>
          <w:tab w:pos="6000" w:val="left" w:leader="none"/>
        </w:tabs>
        <w:spacing w:line="204" w:lineRule="exact" w:before="0" w:after="0"/>
        <w:ind w:left="685" w:right="0" w:hanging="359"/>
        <w:jc w:val="left"/>
        <w:rPr>
          <w:sz w:val="18"/>
        </w:rPr>
      </w:pPr>
      <w:r>
        <w:rPr>
          <w:sz w:val="18"/>
        </w:rPr>
        <w:t>Engine</w:t>
      </w:r>
      <w:r>
        <w:rPr>
          <w:spacing w:val="-12"/>
          <w:sz w:val="18"/>
        </w:rPr>
        <w:t> </w:t>
      </w:r>
      <w:r>
        <w:rPr>
          <w:spacing w:val="-2"/>
          <w:sz w:val="18"/>
        </w:rPr>
        <w:t>cowling.</w:t>
      </w:r>
      <w:r>
        <w:rPr>
          <w:sz w:val="18"/>
        </w:rPr>
        <w:tab/>
        <w:t>(downwash).</w:t>
      </w:r>
      <w:r>
        <w:rPr>
          <w:spacing w:val="-8"/>
          <w:sz w:val="18"/>
        </w:rPr>
        <w:t> </w:t>
      </w:r>
      <w:r>
        <w:rPr>
          <w:sz w:val="18"/>
        </w:rPr>
        <w:t>The</w:t>
      </w:r>
      <w:r>
        <w:rPr>
          <w:spacing w:val="-6"/>
          <w:sz w:val="18"/>
        </w:rPr>
        <w:t> </w:t>
      </w:r>
      <w:r>
        <w:rPr>
          <w:sz w:val="18"/>
        </w:rPr>
        <w:t>downwash</w:t>
      </w:r>
      <w:r>
        <w:rPr>
          <w:spacing w:val="-1"/>
          <w:sz w:val="18"/>
        </w:rPr>
        <w:t> </w:t>
      </w:r>
      <w:r>
        <w:rPr>
          <w:sz w:val="18"/>
        </w:rPr>
        <w:t>causes</w:t>
      </w:r>
      <w:r>
        <w:rPr>
          <w:spacing w:val="-2"/>
          <w:sz w:val="18"/>
        </w:rPr>
        <w:t> </w:t>
      </w:r>
      <w:r>
        <w:rPr>
          <w:sz w:val="18"/>
        </w:rPr>
        <w:t>the</w:t>
      </w:r>
      <w:r>
        <w:rPr>
          <w:spacing w:val="-5"/>
          <w:sz w:val="18"/>
        </w:rPr>
        <w:t> </w:t>
      </w:r>
      <w:r>
        <w:rPr>
          <w:sz w:val="18"/>
        </w:rPr>
        <w:t>airflow</w:t>
      </w:r>
      <w:r>
        <w:rPr>
          <w:spacing w:val="-5"/>
          <w:sz w:val="18"/>
        </w:rPr>
        <w:t> </w:t>
      </w:r>
      <w:r>
        <w:rPr>
          <w:sz w:val="18"/>
        </w:rPr>
        <w:t>direction</w:t>
      </w:r>
      <w:r>
        <w:rPr>
          <w:spacing w:val="-1"/>
          <w:sz w:val="18"/>
        </w:rPr>
        <w:t> </w:t>
      </w:r>
      <w:r>
        <w:rPr>
          <w:sz w:val="18"/>
        </w:rPr>
        <w:t>at</w:t>
      </w:r>
      <w:r>
        <w:rPr>
          <w:spacing w:val="-4"/>
          <w:sz w:val="18"/>
        </w:rPr>
        <w:t> </w:t>
      </w:r>
      <w:r>
        <w:rPr>
          <w:spacing w:val="-5"/>
          <w:sz w:val="18"/>
        </w:rPr>
        <w:t>the</w:t>
      </w:r>
    </w:p>
    <w:p>
      <w:pPr>
        <w:pStyle w:val="ListParagraph"/>
        <w:numPr>
          <w:ilvl w:val="1"/>
          <w:numId w:val="3"/>
        </w:numPr>
        <w:tabs>
          <w:tab w:pos="685" w:val="left" w:leader="none"/>
          <w:tab w:pos="6000" w:val="left" w:leader="none"/>
        </w:tabs>
        <w:spacing w:line="242" w:lineRule="auto" w:before="0" w:after="0"/>
        <w:ind w:left="6000" w:right="582" w:hanging="5674"/>
        <w:jc w:val="left"/>
        <w:rPr>
          <w:sz w:val="18"/>
        </w:rPr>
      </w:pPr>
      <w:r>
        <w:rPr>
          <w:sz w:val="18"/>
        </w:rPr>
        <w:t>Wing</w:t>
      </w:r>
      <w:r>
        <w:rPr>
          <w:spacing w:val="-8"/>
          <w:sz w:val="18"/>
        </w:rPr>
        <w:t> </w:t>
      </w:r>
      <w:r>
        <w:rPr>
          <w:sz w:val="18"/>
        </w:rPr>
        <w:t>tip.</w:t>
        <w:tab/>
        <w:t>centre</w:t>
      </w:r>
      <w:r>
        <w:rPr>
          <w:spacing w:val="-5"/>
          <w:sz w:val="18"/>
        </w:rPr>
        <w:t> </w:t>
      </w:r>
      <w:r>
        <w:rPr>
          <w:sz w:val="18"/>
        </w:rPr>
        <w:t>of</w:t>
      </w:r>
      <w:r>
        <w:rPr>
          <w:spacing w:val="-7"/>
          <w:sz w:val="18"/>
        </w:rPr>
        <w:t> </w:t>
      </w:r>
      <w:r>
        <w:rPr>
          <w:sz w:val="18"/>
        </w:rPr>
        <w:t>pressure</w:t>
      </w:r>
      <w:r>
        <w:rPr>
          <w:spacing w:val="-5"/>
          <w:sz w:val="18"/>
        </w:rPr>
        <w:t> </w:t>
      </w:r>
      <w:r>
        <w:rPr>
          <w:sz w:val="18"/>
        </w:rPr>
        <w:t>to</w:t>
      </w:r>
      <w:r>
        <w:rPr>
          <w:spacing w:val="-1"/>
          <w:sz w:val="18"/>
        </w:rPr>
        <w:t> </w:t>
      </w:r>
      <w:r>
        <w:rPr>
          <w:sz w:val="18"/>
        </w:rPr>
        <w:t>be</w:t>
      </w:r>
      <w:r>
        <w:rPr>
          <w:spacing w:val="-5"/>
          <w:sz w:val="18"/>
        </w:rPr>
        <w:t> </w:t>
      </w:r>
      <w:r>
        <w:rPr>
          <w:sz w:val="18"/>
        </w:rPr>
        <w:t>deflected</w:t>
      </w:r>
      <w:r>
        <w:rPr>
          <w:spacing w:val="-1"/>
          <w:sz w:val="18"/>
        </w:rPr>
        <w:t> </w:t>
      </w:r>
      <w:r>
        <w:rPr>
          <w:sz w:val="18"/>
        </w:rPr>
        <w:t>and</w:t>
      </w:r>
      <w:r>
        <w:rPr>
          <w:spacing w:val="-1"/>
          <w:sz w:val="18"/>
        </w:rPr>
        <w:t> </w:t>
      </w:r>
      <w:r>
        <w:rPr>
          <w:sz w:val="18"/>
        </w:rPr>
        <w:t>thus</w:t>
      </w:r>
      <w:r>
        <w:rPr>
          <w:spacing w:val="-2"/>
          <w:sz w:val="18"/>
        </w:rPr>
        <w:t> </w:t>
      </w:r>
      <w:r>
        <w:rPr>
          <w:sz w:val="18"/>
        </w:rPr>
        <w:t>tilting</w:t>
      </w:r>
      <w:r>
        <w:rPr>
          <w:spacing w:val="-1"/>
          <w:sz w:val="18"/>
        </w:rPr>
        <w:t> </w:t>
      </w:r>
      <w:r>
        <w:rPr>
          <w:sz w:val="18"/>
        </w:rPr>
        <w:t>the</w:t>
      </w:r>
      <w:r>
        <w:rPr>
          <w:spacing w:val="-5"/>
          <w:sz w:val="18"/>
        </w:rPr>
        <w:t> </w:t>
      </w:r>
      <w:r>
        <w:rPr>
          <w:sz w:val="18"/>
        </w:rPr>
        <w:t>total</w:t>
      </w:r>
      <w:r>
        <w:rPr>
          <w:spacing w:val="-11"/>
          <w:sz w:val="18"/>
        </w:rPr>
        <w:t> </w:t>
      </w:r>
      <w:r>
        <w:rPr>
          <w:sz w:val="18"/>
        </w:rPr>
        <w:t>reaction And the horizontal component – in opposite direction to the</w:t>
      </w:r>
    </w:p>
    <w:p>
      <w:pPr>
        <w:pStyle w:val="ListParagraph"/>
        <w:spacing w:after="0" w:line="242" w:lineRule="auto"/>
        <w:jc w:val="left"/>
        <w:rPr>
          <w:sz w:val="18"/>
        </w:rPr>
        <w:sectPr>
          <w:pgSz w:w="11910" w:h="16850"/>
          <w:pgMar w:header="508" w:footer="1301" w:top="1620" w:bottom="1500" w:left="566" w:right="0"/>
        </w:sectPr>
      </w:pPr>
    </w:p>
    <w:p>
      <w:pPr>
        <w:pStyle w:val="BodyText"/>
        <w:spacing w:before="87"/>
        <w:ind w:left="6000"/>
      </w:pPr>
      <w:r>
        <w:rPr/>
        <w:t>moment</w:t>
      </w:r>
      <w:r>
        <w:rPr>
          <w:spacing w:val="-5"/>
        </w:rPr>
        <w:t> </w:t>
      </w:r>
      <w:r>
        <w:rPr/>
        <w:t>is</w:t>
      </w:r>
      <w:r>
        <w:rPr>
          <w:spacing w:val="-1"/>
        </w:rPr>
        <w:t> </w:t>
      </w:r>
      <w:r>
        <w:rPr/>
        <w:t>induced </w:t>
      </w:r>
      <w:r>
        <w:rPr>
          <w:spacing w:val="-4"/>
        </w:rPr>
        <w:t>drag.</w:t>
      </w:r>
    </w:p>
    <w:p>
      <w:pPr>
        <w:pStyle w:val="BodyText"/>
      </w:pPr>
    </w:p>
    <w:p>
      <w:pPr>
        <w:pStyle w:val="BodyText"/>
        <w:spacing w:before="206"/>
      </w:pPr>
    </w:p>
    <w:p>
      <w:pPr>
        <w:pStyle w:val="ListParagraph"/>
        <w:numPr>
          <w:ilvl w:val="0"/>
          <w:numId w:val="3"/>
        </w:numPr>
        <w:tabs>
          <w:tab w:pos="727" w:val="left" w:leader="none"/>
          <w:tab w:pos="6000" w:val="left" w:leader="none"/>
        </w:tabs>
        <w:spacing w:line="240" w:lineRule="auto" w:before="1" w:after="0"/>
        <w:ind w:left="727" w:right="0" w:hanging="358"/>
        <w:jc w:val="left"/>
        <w:rPr>
          <w:sz w:val="18"/>
        </w:rPr>
      </w:pPr>
      <w:r>
        <w:rPr>
          <w:sz w:val="18"/>
        </w:rPr>
        <w:t>The</w:t>
      </w:r>
      <w:r>
        <w:rPr>
          <w:spacing w:val="1"/>
          <w:sz w:val="18"/>
        </w:rPr>
        <w:t> </w:t>
      </w:r>
      <w:r>
        <w:rPr>
          <w:sz w:val="18"/>
        </w:rPr>
        <w:t>relationship</w:t>
      </w:r>
      <w:r>
        <w:rPr>
          <w:spacing w:val="-2"/>
          <w:sz w:val="18"/>
        </w:rPr>
        <w:t> </w:t>
      </w:r>
      <w:r>
        <w:rPr>
          <w:sz w:val="18"/>
        </w:rPr>
        <w:t>between</w:t>
      </w:r>
      <w:r>
        <w:rPr>
          <w:spacing w:val="-2"/>
          <w:sz w:val="18"/>
        </w:rPr>
        <w:t> </w:t>
      </w:r>
      <w:r>
        <w:rPr>
          <w:sz w:val="18"/>
        </w:rPr>
        <w:t>induced</w:t>
      </w:r>
      <w:r>
        <w:rPr>
          <w:spacing w:val="-1"/>
          <w:sz w:val="18"/>
        </w:rPr>
        <w:t> </w:t>
      </w:r>
      <w:r>
        <w:rPr>
          <w:sz w:val="18"/>
        </w:rPr>
        <w:t>drag</w:t>
      </w:r>
      <w:r>
        <w:rPr>
          <w:spacing w:val="-8"/>
          <w:sz w:val="18"/>
        </w:rPr>
        <w:t> </w:t>
      </w:r>
      <w:r>
        <w:rPr>
          <w:sz w:val="18"/>
        </w:rPr>
        <w:t>and</w:t>
      </w:r>
      <w:r>
        <w:rPr>
          <w:spacing w:val="-2"/>
          <w:sz w:val="18"/>
        </w:rPr>
        <w:t> </w:t>
      </w:r>
      <w:r>
        <w:rPr>
          <w:sz w:val="18"/>
        </w:rPr>
        <w:t>the</w:t>
      </w:r>
      <w:r>
        <w:rPr>
          <w:spacing w:val="-5"/>
          <w:sz w:val="18"/>
        </w:rPr>
        <w:t> </w:t>
      </w:r>
      <w:r>
        <w:rPr>
          <w:sz w:val="18"/>
        </w:rPr>
        <w:t>aspect</w:t>
      </w:r>
      <w:r>
        <w:rPr>
          <w:spacing w:val="-5"/>
          <w:sz w:val="18"/>
        </w:rPr>
        <w:t> </w:t>
      </w:r>
      <w:r>
        <w:rPr>
          <w:sz w:val="18"/>
        </w:rPr>
        <w:t>ratio</w:t>
      </w:r>
      <w:r>
        <w:rPr>
          <w:spacing w:val="-1"/>
          <w:sz w:val="18"/>
        </w:rPr>
        <w:t> </w:t>
      </w:r>
      <w:r>
        <w:rPr>
          <w:spacing w:val="-5"/>
          <w:sz w:val="18"/>
        </w:rPr>
        <w:t>is:</w:t>
      </w:r>
      <w:r>
        <w:rPr>
          <w:sz w:val="18"/>
        </w:rPr>
        <w:tab/>
        <w:t>Answer</w:t>
      </w:r>
      <w:r>
        <w:rPr>
          <w:spacing w:val="-10"/>
          <w:sz w:val="18"/>
        </w:rPr>
        <w:t> </w:t>
      </w:r>
      <w:r>
        <w:rPr>
          <w:b/>
          <w:sz w:val="18"/>
        </w:rPr>
        <w:t>(A)</w:t>
      </w:r>
      <w:r>
        <w:rPr>
          <w:b/>
          <w:spacing w:val="-1"/>
          <w:sz w:val="18"/>
        </w:rPr>
        <w:t> </w:t>
      </w:r>
      <w:r>
        <w:rPr>
          <w:sz w:val="18"/>
        </w:rPr>
        <w:t>is</w:t>
      </w:r>
      <w:r>
        <w:rPr>
          <w:spacing w:val="-3"/>
          <w:sz w:val="18"/>
        </w:rPr>
        <w:t> </w:t>
      </w:r>
      <w:r>
        <w:rPr>
          <w:spacing w:val="-2"/>
          <w:sz w:val="18"/>
        </w:rPr>
        <w:t>correct.</w:t>
      </w:r>
    </w:p>
    <w:p>
      <w:pPr>
        <w:spacing w:before="1"/>
        <w:ind w:left="6000" w:right="0" w:firstLine="0"/>
        <w:jc w:val="left"/>
        <w:rPr>
          <w:sz w:val="18"/>
        </w:rPr>
      </w:pPr>
      <w:r>
        <w:rPr>
          <w:b/>
          <w:sz w:val="18"/>
        </w:rPr>
        <w:t>DISCUSSION:</w:t>
      </w:r>
      <w:r>
        <w:rPr>
          <w:b/>
          <w:spacing w:val="-8"/>
          <w:sz w:val="18"/>
        </w:rPr>
        <w:t> </w:t>
      </w:r>
      <w:r>
        <w:rPr>
          <w:sz w:val="18"/>
        </w:rPr>
        <w:t>a</w:t>
      </w:r>
      <w:r>
        <w:rPr>
          <w:spacing w:val="1"/>
          <w:sz w:val="18"/>
        </w:rPr>
        <w:t> </w:t>
      </w:r>
      <w:r>
        <w:rPr>
          <w:sz w:val="18"/>
        </w:rPr>
        <w:t>decrease</w:t>
      </w:r>
      <w:r>
        <w:rPr>
          <w:spacing w:val="1"/>
          <w:sz w:val="18"/>
        </w:rPr>
        <w:t> </w:t>
      </w:r>
      <w:r>
        <w:rPr>
          <w:sz w:val="18"/>
        </w:rPr>
        <w:t>in</w:t>
      </w:r>
      <w:r>
        <w:rPr>
          <w:spacing w:val="-2"/>
          <w:sz w:val="18"/>
        </w:rPr>
        <w:t> </w:t>
      </w:r>
      <w:r>
        <w:rPr>
          <w:sz w:val="18"/>
        </w:rPr>
        <w:t>aspect</w:t>
      </w:r>
      <w:r>
        <w:rPr>
          <w:spacing w:val="-4"/>
          <w:sz w:val="18"/>
        </w:rPr>
        <w:t> </w:t>
      </w:r>
      <w:r>
        <w:rPr>
          <w:sz w:val="18"/>
        </w:rPr>
        <w:t>ratio</w:t>
      </w:r>
      <w:r>
        <w:rPr>
          <w:spacing w:val="-2"/>
          <w:sz w:val="18"/>
        </w:rPr>
        <w:t> </w:t>
      </w:r>
      <w:r>
        <w:rPr>
          <w:sz w:val="18"/>
        </w:rPr>
        <w:t>means</w:t>
      </w:r>
      <w:r>
        <w:rPr>
          <w:spacing w:val="-3"/>
          <w:sz w:val="18"/>
        </w:rPr>
        <w:t> </w:t>
      </w:r>
      <w:r>
        <w:rPr>
          <w:sz w:val="18"/>
        </w:rPr>
        <w:t>a</w:t>
      </w:r>
      <w:r>
        <w:rPr>
          <w:spacing w:val="-5"/>
          <w:sz w:val="18"/>
        </w:rPr>
        <w:t> </w:t>
      </w:r>
      <w:r>
        <w:rPr>
          <w:spacing w:val="-2"/>
          <w:sz w:val="18"/>
        </w:rPr>
        <w:t>larger</w:t>
      </w:r>
    </w:p>
    <w:p>
      <w:pPr>
        <w:pStyle w:val="ListParagraph"/>
        <w:numPr>
          <w:ilvl w:val="1"/>
          <w:numId w:val="3"/>
        </w:numPr>
        <w:tabs>
          <w:tab w:pos="685" w:val="left" w:leader="none"/>
          <w:tab w:pos="6000" w:val="left" w:leader="none"/>
        </w:tabs>
        <w:spacing w:line="204" w:lineRule="exact" w:before="2" w:after="0"/>
        <w:ind w:left="685" w:right="0" w:hanging="359"/>
        <w:jc w:val="left"/>
        <w:rPr>
          <w:sz w:val="18"/>
        </w:rPr>
      </w:pPr>
      <w:r>
        <w:rPr>
          <w:sz w:val="18"/>
        </w:rPr>
        <w:t>A</w:t>
      </w:r>
      <w:r>
        <w:rPr>
          <w:spacing w:val="-6"/>
          <w:sz w:val="18"/>
        </w:rPr>
        <w:t> </w:t>
      </w:r>
      <w:r>
        <w:rPr>
          <w:sz w:val="18"/>
        </w:rPr>
        <w:t>decrease</w:t>
      </w:r>
      <w:r>
        <w:rPr>
          <w:spacing w:val="1"/>
          <w:sz w:val="18"/>
        </w:rPr>
        <w:t> </w:t>
      </w:r>
      <w:r>
        <w:rPr>
          <w:sz w:val="18"/>
        </w:rPr>
        <w:t>in</w:t>
      </w:r>
      <w:r>
        <w:rPr>
          <w:spacing w:val="-2"/>
          <w:sz w:val="18"/>
        </w:rPr>
        <w:t> </w:t>
      </w:r>
      <w:r>
        <w:rPr>
          <w:sz w:val="18"/>
        </w:rPr>
        <w:t>the</w:t>
      </w:r>
      <w:r>
        <w:rPr>
          <w:spacing w:val="-5"/>
          <w:sz w:val="18"/>
        </w:rPr>
        <w:t> </w:t>
      </w:r>
      <w:r>
        <w:rPr>
          <w:sz w:val="18"/>
        </w:rPr>
        <w:t>aspect</w:t>
      </w:r>
      <w:r>
        <w:rPr>
          <w:spacing w:val="-5"/>
          <w:sz w:val="18"/>
        </w:rPr>
        <w:t> </w:t>
      </w:r>
      <w:r>
        <w:rPr>
          <w:sz w:val="18"/>
        </w:rPr>
        <w:t>ratio</w:t>
      </w:r>
      <w:r>
        <w:rPr>
          <w:spacing w:val="6"/>
          <w:sz w:val="18"/>
        </w:rPr>
        <w:t> </w:t>
      </w:r>
      <w:r>
        <w:rPr>
          <w:sz w:val="18"/>
        </w:rPr>
        <w:t>increases</w:t>
      </w:r>
      <w:r>
        <w:rPr>
          <w:spacing w:val="-2"/>
          <w:sz w:val="18"/>
        </w:rPr>
        <w:t> </w:t>
      </w:r>
      <w:r>
        <w:rPr>
          <w:sz w:val="18"/>
        </w:rPr>
        <w:t>the</w:t>
      </w:r>
      <w:r>
        <w:rPr>
          <w:spacing w:val="-6"/>
          <w:sz w:val="18"/>
        </w:rPr>
        <w:t> </w:t>
      </w:r>
      <w:r>
        <w:rPr>
          <w:sz w:val="18"/>
        </w:rPr>
        <w:t>induced</w:t>
      </w:r>
      <w:r>
        <w:rPr>
          <w:spacing w:val="-1"/>
          <w:sz w:val="18"/>
        </w:rPr>
        <w:t> </w:t>
      </w:r>
      <w:r>
        <w:rPr>
          <w:spacing w:val="-4"/>
          <w:sz w:val="18"/>
        </w:rPr>
        <w:t>drag.</w:t>
      </w:r>
      <w:r>
        <w:rPr>
          <w:sz w:val="18"/>
        </w:rPr>
        <w:tab/>
        <w:t>total</w:t>
      </w:r>
      <w:r>
        <w:rPr>
          <w:spacing w:val="-11"/>
          <w:sz w:val="18"/>
        </w:rPr>
        <w:t> </w:t>
      </w:r>
      <w:r>
        <w:rPr>
          <w:sz w:val="18"/>
        </w:rPr>
        <w:t>drag</w:t>
      </w:r>
      <w:r>
        <w:rPr>
          <w:spacing w:val="-5"/>
          <w:sz w:val="18"/>
        </w:rPr>
        <w:t> </w:t>
      </w:r>
      <w:r>
        <w:rPr>
          <w:sz w:val="18"/>
        </w:rPr>
        <w:t>and</w:t>
      </w:r>
      <w:r>
        <w:rPr>
          <w:spacing w:val="10"/>
          <w:sz w:val="18"/>
        </w:rPr>
        <w:t> </w:t>
      </w:r>
      <w:r>
        <w:rPr>
          <w:sz w:val="18"/>
        </w:rPr>
        <w:t>induced</w:t>
      </w:r>
      <w:r>
        <w:rPr>
          <w:spacing w:val="2"/>
          <w:sz w:val="18"/>
        </w:rPr>
        <w:t> </w:t>
      </w:r>
      <w:r>
        <w:rPr>
          <w:spacing w:val="-2"/>
          <w:sz w:val="18"/>
        </w:rPr>
        <w:t>drag.</w:t>
      </w:r>
    </w:p>
    <w:p>
      <w:pPr>
        <w:pStyle w:val="ListParagraph"/>
        <w:numPr>
          <w:ilvl w:val="1"/>
          <w:numId w:val="3"/>
        </w:numPr>
        <w:tabs>
          <w:tab w:pos="685" w:val="left" w:leader="none"/>
        </w:tabs>
        <w:spacing w:line="204" w:lineRule="exact" w:before="0" w:after="0"/>
        <w:ind w:left="685" w:right="0" w:hanging="359"/>
        <w:jc w:val="left"/>
        <w:rPr>
          <w:sz w:val="18"/>
        </w:rPr>
      </w:pPr>
      <w:r>
        <w:rPr>
          <w:sz w:val="18"/>
        </w:rPr>
        <w:t>There</w:t>
      </w:r>
      <w:r>
        <w:rPr>
          <w:spacing w:val="-2"/>
          <w:sz w:val="18"/>
        </w:rPr>
        <w:t> </w:t>
      </w:r>
      <w:r>
        <w:rPr>
          <w:sz w:val="18"/>
        </w:rPr>
        <w:t>is</w:t>
      </w:r>
      <w:r>
        <w:rPr>
          <w:spacing w:val="-5"/>
          <w:sz w:val="18"/>
        </w:rPr>
        <w:t> </w:t>
      </w:r>
      <w:r>
        <w:rPr>
          <w:sz w:val="18"/>
        </w:rPr>
        <w:t>no</w:t>
      </w:r>
      <w:r>
        <w:rPr>
          <w:spacing w:val="-3"/>
          <w:sz w:val="18"/>
        </w:rPr>
        <w:t> </w:t>
      </w:r>
      <w:r>
        <w:rPr>
          <w:spacing w:val="-2"/>
          <w:sz w:val="18"/>
        </w:rPr>
        <w:t>relationship.</w:t>
      </w:r>
    </w:p>
    <w:p>
      <w:pPr>
        <w:pStyle w:val="ListParagraph"/>
        <w:numPr>
          <w:ilvl w:val="1"/>
          <w:numId w:val="3"/>
        </w:numPr>
        <w:tabs>
          <w:tab w:pos="685" w:val="left" w:leader="none"/>
        </w:tabs>
        <w:spacing w:line="240" w:lineRule="auto" w:before="2" w:after="0"/>
        <w:ind w:left="685" w:right="0" w:hanging="359"/>
        <w:jc w:val="left"/>
        <w:rPr>
          <w:sz w:val="18"/>
        </w:rPr>
      </w:pPr>
      <w:r>
        <w:rPr>
          <w:sz w:val="18"/>
        </w:rPr>
        <w:t>Induced</w:t>
      </w:r>
      <w:r>
        <w:rPr>
          <w:spacing w:val="-6"/>
          <w:sz w:val="18"/>
        </w:rPr>
        <w:t> </w:t>
      </w:r>
      <w:r>
        <w:rPr>
          <w:sz w:val="18"/>
        </w:rPr>
        <w:t>drag</w:t>
      </w:r>
      <w:r>
        <w:rPr>
          <w:spacing w:val="-6"/>
          <w:sz w:val="18"/>
        </w:rPr>
        <w:t> </w:t>
      </w:r>
      <w:r>
        <w:rPr>
          <w:sz w:val="18"/>
        </w:rPr>
        <w:t>=</w:t>
      </w:r>
      <w:r>
        <w:rPr>
          <w:spacing w:val="-3"/>
          <w:sz w:val="18"/>
        </w:rPr>
        <w:t> </w:t>
      </w:r>
      <w:r>
        <w:rPr>
          <w:sz w:val="18"/>
        </w:rPr>
        <w:t>1,3</w:t>
      </w:r>
      <w:r>
        <w:rPr>
          <w:spacing w:val="-6"/>
          <w:sz w:val="18"/>
        </w:rPr>
        <w:t> </w:t>
      </w:r>
      <w:r>
        <w:rPr>
          <w:sz w:val="18"/>
        </w:rPr>
        <w:t>aspect</w:t>
      </w:r>
      <w:r>
        <w:rPr>
          <w:spacing w:val="-2"/>
          <w:sz w:val="18"/>
        </w:rPr>
        <w:t> </w:t>
      </w:r>
      <w:r>
        <w:rPr>
          <w:sz w:val="18"/>
        </w:rPr>
        <w:t>ratio</w:t>
      </w:r>
      <w:r>
        <w:rPr>
          <w:spacing w:val="10"/>
          <w:sz w:val="18"/>
        </w:rPr>
        <w:t> </w:t>
      </w:r>
      <w:r>
        <w:rPr>
          <w:spacing w:val="-2"/>
          <w:sz w:val="18"/>
        </w:rPr>
        <w:t>value.</w:t>
      </w:r>
    </w:p>
    <w:p>
      <w:pPr>
        <w:pStyle w:val="BodyText"/>
      </w:pPr>
    </w:p>
    <w:p>
      <w:pPr>
        <w:pStyle w:val="BodyText"/>
      </w:pPr>
    </w:p>
    <w:p>
      <w:pPr>
        <w:pStyle w:val="BodyText"/>
      </w:pPr>
    </w:p>
    <w:p>
      <w:pPr>
        <w:pStyle w:val="ListParagraph"/>
        <w:numPr>
          <w:ilvl w:val="0"/>
          <w:numId w:val="3"/>
        </w:numPr>
        <w:tabs>
          <w:tab w:pos="677" w:val="left" w:leader="none"/>
          <w:tab w:pos="6000" w:val="left" w:leader="none"/>
        </w:tabs>
        <w:spacing w:line="240" w:lineRule="auto" w:before="0" w:after="0"/>
        <w:ind w:left="677" w:right="0" w:hanging="351"/>
        <w:jc w:val="left"/>
        <w:rPr>
          <w:sz w:val="18"/>
        </w:rPr>
      </w:pPr>
      <w:r>
        <w:rPr>
          <w:sz w:val="18"/>
        </w:rPr>
        <w:t>Induced drag</w:t>
      </w:r>
      <w:r>
        <w:rPr>
          <w:spacing w:val="-7"/>
          <w:sz w:val="18"/>
        </w:rPr>
        <w:t> </w:t>
      </w:r>
      <w:r>
        <w:rPr>
          <w:sz w:val="18"/>
        </w:rPr>
        <w:t>at</w:t>
      </w:r>
      <w:r>
        <w:rPr>
          <w:spacing w:val="-2"/>
          <w:sz w:val="18"/>
        </w:rPr>
        <w:t> </w:t>
      </w:r>
      <w:r>
        <w:rPr>
          <w:sz w:val="18"/>
        </w:rPr>
        <w:t>constant</w:t>
      </w:r>
      <w:r>
        <w:rPr>
          <w:spacing w:val="-3"/>
          <w:sz w:val="18"/>
        </w:rPr>
        <w:t> </w:t>
      </w:r>
      <w:r>
        <w:rPr>
          <w:sz w:val="18"/>
        </w:rPr>
        <w:t>IAS</w:t>
      </w:r>
      <w:r>
        <w:rPr>
          <w:spacing w:val="-2"/>
          <w:sz w:val="18"/>
        </w:rPr>
        <w:t> </w:t>
      </w:r>
      <w:r>
        <w:rPr>
          <w:sz w:val="18"/>
        </w:rPr>
        <w:t>is</w:t>
      </w:r>
      <w:r>
        <w:rPr>
          <w:spacing w:val="-1"/>
          <w:sz w:val="18"/>
        </w:rPr>
        <w:t> </w:t>
      </w:r>
      <w:r>
        <w:rPr>
          <w:sz w:val="18"/>
        </w:rPr>
        <w:t>affected</w:t>
      </w:r>
      <w:r>
        <w:rPr>
          <w:spacing w:val="1"/>
          <w:sz w:val="18"/>
        </w:rPr>
        <w:t> </w:t>
      </w:r>
      <w:r>
        <w:rPr>
          <w:spacing w:val="-5"/>
          <w:sz w:val="18"/>
        </w:rPr>
        <w:t>by:</w:t>
      </w:r>
      <w:r>
        <w:rPr>
          <w:sz w:val="18"/>
        </w:rPr>
        <w:tab/>
        <w:t>Answer</w:t>
      </w:r>
      <w:r>
        <w:rPr>
          <w:spacing w:val="-10"/>
          <w:sz w:val="18"/>
        </w:rPr>
        <w:t> </w:t>
      </w:r>
      <w:r>
        <w:rPr>
          <w:b/>
          <w:sz w:val="18"/>
        </w:rPr>
        <w:t>(B)</w:t>
      </w:r>
      <w:r>
        <w:rPr>
          <w:b/>
          <w:spacing w:val="1"/>
          <w:sz w:val="18"/>
        </w:rPr>
        <w:t> </w:t>
      </w:r>
      <w:r>
        <w:rPr>
          <w:sz w:val="18"/>
        </w:rPr>
        <w:t>is</w:t>
      </w:r>
      <w:r>
        <w:rPr>
          <w:spacing w:val="-2"/>
          <w:sz w:val="18"/>
        </w:rPr>
        <w:t> correct.</w:t>
      </w:r>
    </w:p>
    <w:p>
      <w:pPr>
        <w:pStyle w:val="BodyText"/>
        <w:spacing w:before="2"/>
        <w:ind w:left="6000"/>
      </w:pPr>
      <w:r>
        <w:rPr>
          <w:b/>
        </w:rPr>
        <w:t>DISCUSSION:</w:t>
      </w:r>
      <w:r>
        <w:rPr>
          <w:b/>
          <w:spacing w:val="43"/>
        </w:rPr>
        <w:t> </w:t>
      </w:r>
      <w:r>
        <w:rPr/>
        <w:t>the</w:t>
      </w:r>
      <w:r>
        <w:rPr>
          <w:spacing w:val="-4"/>
        </w:rPr>
        <w:t> </w:t>
      </w:r>
      <w:r>
        <w:rPr/>
        <w:t>airplane</w:t>
      </w:r>
      <w:r>
        <w:rPr>
          <w:spacing w:val="-4"/>
        </w:rPr>
        <w:t> </w:t>
      </w:r>
      <w:r>
        <w:rPr/>
        <w:t>weight</w:t>
      </w:r>
      <w:r>
        <w:rPr>
          <w:spacing w:val="-3"/>
        </w:rPr>
        <w:t> </w:t>
      </w:r>
      <w:r>
        <w:rPr/>
        <w:t>is</w:t>
      </w:r>
      <w:r>
        <w:rPr>
          <w:spacing w:val="-2"/>
        </w:rPr>
        <w:t> </w:t>
      </w:r>
      <w:r>
        <w:rPr/>
        <w:t>equal</w:t>
      </w:r>
      <w:r>
        <w:rPr>
          <w:spacing w:val="-3"/>
        </w:rPr>
        <w:t> </w:t>
      </w:r>
      <w:r>
        <w:rPr/>
        <w:t>to the</w:t>
      </w:r>
      <w:r>
        <w:rPr>
          <w:spacing w:val="-4"/>
        </w:rPr>
        <w:t> </w:t>
      </w:r>
      <w:r>
        <w:rPr/>
        <w:t>lift,</w:t>
      </w:r>
      <w:r>
        <w:rPr>
          <w:spacing w:val="-5"/>
        </w:rPr>
        <w:t> </w:t>
      </w:r>
      <w:r>
        <w:rPr/>
        <w:t>and at</w:t>
      </w:r>
      <w:r>
        <w:rPr>
          <w:spacing w:val="-3"/>
        </w:rPr>
        <w:t> </w:t>
      </w:r>
      <w:r>
        <w:rPr>
          <w:spacing w:val="-10"/>
        </w:rPr>
        <w:t>a</w:t>
      </w:r>
    </w:p>
    <w:p>
      <w:pPr>
        <w:pStyle w:val="ListParagraph"/>
        <w:numPr>
          <w:ilvl w:val="1"/>
          <w:numId w:val="3"/>
        </w:numPr>
        <w:tabs>
          <w:tab w:pos="685" w:val="left" w:leader="none"/>
          <w:tab w:pos="6000" w:val="left" w:leader="none"/>
        </w:tabs>
        <w:spacing w:line="204" w:lineRule="exact" w:before="2" w:after="0"/>
        <w:ind w:left="685" w:right="0" w:hanging="359"/>
        <w:jc w:val="left"/>
        <w:rPr>
          <w:sz w:val="18"/>
        </w:rPr>
      </w:pPr>
      <w:r>
        <w:rPr>
          <w:sz w:val="18"/>
        </w:rPr>
        <w:t>Engine</w:t>
      </w:r>
      <w:r>
        <w:rPr>
          <w:spacing w:val="-12"/>
          <w:sz w:val="18"/>
        </w:rPr>
        <w:t> </w:t>
      </w:r>
      <w:r>
        <w:rPr>
          <w:spacing w:val="-2"/>
          <w:sz w:val="18"/>
        </w:rPr>
        <w:t>thrust.</w:t>
      </w:r>
      <w:r>
        <w:rPr>
          <w:sz w:val="18"/>
        </w:rPr>
        <w:tab/>
        <w:t>certain</w:t>
      </w:r>
      <w:r>
        <w:rPr>
          <w:spacing w:val="-3"/>
          <w:sz w:val="18"/>
        </w:rPr>
        <w:t> </w:t>
      </w:r>
      <w:r>
        <w:rPr>
          <w:sz w:val="18"/>
        </w:rPr>
        <w:t>speed</w:t>
      </w:r>
      <w:r>
        <w:rPr>
          <w:spacing w:val="-1"/>
          <w:sz w:val="18"/>
        </w:rPr>
        <w:t> </w:t>
      </w:r>
      <w:r>
        <w:rPr>
          <w:sz w:val="18"/>
        </w:rPr>
        <w:t>this</w:t>
      </w:r>
      <w:r>
        <w:rPr>
          <w:spacing w:val="-2"/>
          <w:sz w:val="18"/>
        </w:rPr>
        <w:t> </w:t>
      </w:r>
      <w:r>
        <w:rPr>
          <w:sz w:val="18"/>
        </w:rPr>
        <w:t>means</w:t>
      </w:r>
      <w:r>
        <w:rPr>
          <w:spacing w:val="-1"/>
          <w:sz w:val="18"/>
        </w:rPr>
        <w:t> </w:t>
      </w:r>
      <w:r>
        <w:rPr>
          <w:sz w:val="18"/>
        </w:rPr>
        <w:t>flying</w:t>
      </w:r>
      <w:r>
        <w:rPr>
          <w:spacing w:val="-8"/>
          <w:sz w:val="18"/>
        </w:rPr>
        <w:t> </w:t>
      </w:r>
      <w:r>
        <w:rPr>
          <w:sz w:val="18"/>
        </w:rPr>
        <w:t>the</w:t>
      </w:r>
      <w:r>
        <w:rPr>
          <w:spacing w:val="-4"/>
          <w:sz w:val="18"/>
        </w:rPr>
        <w:t> </w:t>
      </w:r>
      <w:r>
        <w:rPr>
          <w:sz w:val="18"/>
        </w:rPr>
        <w:t>certain</w:t>
      </w:r>
      <w:r>
        <w:rPr>
          <w:spacing w:val="-1"/>
          <w:sz w:val="18"/>
        </w:rPr>
        <w:t> </w:t>
      </w:r>
      <w:r>
        <w:rPr>
          <w:sz w:val="18"/>
        </w:rPr>
        <w:t>angle</w:t>
      </w:r>
      <w:r>
        <w:rPr>
          <w:spacing w:val="-4"/>
          <w:sz w:val="18"/>
        </w:rPr>
        <w:t> </w:t>
      </w:r>
      <w:r>
        <w:rPr>
          <w:sz w:val="18"/>
        </w:rPr>
        <w:t>of</w:t>
      </w:r>
      <w:r>
        <w:rPr>
          <w:spacing w:val="-7"/>
          <w:sz w:val="18"/>
        </w:rPr>
        <w:t> </w:t>
      </w:r>
      <w:r>
        <w:rPr>
          <w:sz w:val="18"/>
        </w:rPr>
        <w:t>attack.</w:t>
      </w:r>
      <w:r>
        <w:rPr>
          <w:spacing w:val="-5"/>
          <w:sz w:val="18"/>
        </w:rPr>
        <w:t> </w:t>
      </w:r>
      <w:r>
        <w:rPr>
          <w:spacing w:val="-4"/>
          <w:sz w:val="18"/>
        </w:rPr>
        <w:t>more</w:t>
      </w:r>
    </w:p>
    <w:p>
      <w:pPr>
        <w:pStyle w:val="ListParagraph"/>
        <w:numPr>
          <w:ilvl w:val="1"/>
          <w:numId w:val="3"/>
        </w:numPr>
        <w:tabs>
          <w:tab w:pos="685" w:val="left" w:leader="none"/>
          <w:tab w:pos="6000" w:val="left" w:leader="none"/>
        </w:tabs>
        <w:spacing w:line="204" w:lineRule="exact" w:before="0" w:after="0"/>
        <w:ind w:left="685" w:right="0" w:hanging="359"/>
        <w:jc w:val="left"/>
        <w:rPr>
          <w:sz w:val="18"/>
        </w:rPr>
      </w:pPr>
      <w:r>
        <w:rPr>
          <w:sz w:val="18"/>
        </w:rPr>
        <w:t>Aeroplane</w:t>
      </w:r>
      <w:r>
        <w:rPr>
          <w:spacing w:val="-9"/>
          <w:sz w:val="18"/>
        </w:rPr>
        <w:t> </w:t>
      </w:r>
      <w:r>
        <w:rPr>
          <w:spacing w:val="-2"/>
          <w:sz w:val="18"/>
        </w:rPr>
        <w:t>weight.</w:t>
      </w:r>
      <w:r>
        <w:rPr>
          <w:sz w:val="18"/>
        </w:rPr>
        <w:tab/>
        <w:t>weight</w:t>
      </w:r>
      <w:r>
        <w:rPr>
          <w:spacing w:val="-5"/>
          <w:sz w:val="18"/>
        </w:rPr>
        <w:t> </w:t>
      </w:r>
      <w:r>
        <w:rPr>
          <w:sz w:val="18"/>
        </w:rPr>
        <w:t>at</w:t>
      </w:r>
      <w:r>
        <w:rPr>
          <w:spacing w:val="-2"/>
          <w:sz w:val="18"/>
        </w:rPr>
        <w:t> </w:t>
      </w:r>
      <w:r>
        <w:rPr>
          <w:sz w:val="18"/>
        </w:rPr>
        <w:t>the</w:t>
      </w:r>
      <w:r>
        <w:rPr>
          <w:spacing w:val="-3"/>
          <w:sz w:val="18"/>
        </w:rPr>
        <w:t> </w:t>
      </w:r>
      <w:r>
        <w:rPr>
          <w:sz w:val="18"/>
        </w:rPr>
        <w:t>same</w:t>
      </w:r>
      <w:r>
        <w:rPr>
          <w:spacing w:val="-4"/>
          <w:sz w:val="18"/>
        </w:rPr>
        <w:t> </w:t>
      </w:r>
      <w:r>
        <w:rPr>
          <w:sz w:val="18"/>
        </w:rPr>
        <w:t>speed</w:t>
      </w:r>
      <w:r>
        <w:rPr>
          <w:spacing w:val="1"/>
          <w:sz w:val="18"/>
        </w:rPr>
        <w:t> </w:t>
      </w:r>
      <w:r>
        <w:rPr>
          <w:sz w:val="18"/>
        </w:rPr>
        <w:t>requires</w:t>
      </w:r>
      <w:r>
        <w:rPr>
          <w:spacing w:val="-1"/>
          <w:sz w:val="18"/>
        </w:rPr>
        <w:t> </w:t>
      </w:r>
      <w:r>
        <w:rPr>
          <w:sz w:val="18"/>
        </w:rPr>
        <w:t>a</w:t>
      </w:r>
      <w:r>
        <w:rPr>
          <w:spacing w:val="-3"/>
          <w:sz w:val="18"/>
        </w:rPr>
        <w:t> </w:t>
      </w:r>
      <w:r>
        <w:rPr>
          <w:sz w:val="18"/>
        </w:rPr>
        <w:t>larger</w:t>
      </w:r>
      <w:r>
        <w:rPr>
          <w:spacing w:val="-5"/>
          <w:sz w:val="18"/>
        </w:rPr>
        <w:t> </w:t>
      </w:r>
      <w:r>
        <w:rPr>
          <w:sz w:val="18"/>
        </w:rPr>
        <w:t>angle</w:t>
      </w:r>
      <w:r>
        <w:rPr>
          <w:spacing w:val="-3"/>
          <w:sz w:val="18"/>
        </w:rPr>
        <w:t> </w:t>
      </w:r>
      <w:r>
        <w:rPr>
          <w:sz w:val="18"/>
        </w:rPr>
        <w:t>of</w:t>
      </w:r>
      <w:r>
        <w:rPr>
          <w:spacing w:val="-6"/>
          <w:sz w:val="18"/>
        </w:rPr>
        <w:t> </w:t>
      </w:r>
      <w:r>
        <w:rPr>
          <w:sz w:val="18"/>
        </w:rPr>
        <w:t>attack,</w:t>
      </w:r>
      <w:r>
        <w:rPr>
          <w:spacing w:val="-4"/>
          <w:sz w:val="18"/>
        </w:rPr>
        <w:t> </w:t>
      </w:r>
      <w:r>
        <w:rPr>
          <w:sz w:val="18"/>
        </w:rPr>
        <w:t>and</w:t>
      </w:r>
      <w:r>
        <w:rPr>
          <w:spacing w:val="1"/>
          <w:sz w:val="18"/>
        </w:rPr>
        <w:t> </w:t>
      </w:r>
      <w:r>
        <w:rPr>
          <w:spacing w:val="-10"/>
          <w:sz w:val="18"/>
        </w:rPr>
        <w:t>a</w:t>
      </w:r>
    </w:p>
    <w:p>
      <w:pPr>
        <w:pStyle w:val="ListParagraph"/>
        <w:numPr>
          <w:ilvl w:val="1"/>
          <w:numId w:val="3"/>
        </w:numPr>
        <w:tabs>
          <w:tab w:pos="685" w:val="left" w:leader="none"/>
          <w:tab w:pos="6000" w:val="left" w:leader="none"/>
        </w:tabs>
        <w:spacing w:line="240" w:lineRule="auto" w:before="2" w:after="0"/>
        <w:ind w:left="685" w:right="0" w:hanging="359"/>
        <w:jc w:val="left"/>
        <w:rPr>
          <w:sz w:val="18"/>
        </w:rPr>
      </w:pPr>
      <w:r>
        <w:rPr>
          <w:sz w:val="18"/>
        </w:rPr>
        <w:t>Aeroplane</w:t>
      </w:r>
      <w:r>
        <w:rPr>
          <w:spacing w:val="-7"/>
          <w:sz w:val="18"/>
        </w:rPr>
        <w:t> </w:t>
      </w:r>
      <w:r>
        <w:rPr>
          <w:sz w:val="18"/>
        </w:rPr>
        <w:t>wing</w:t>
      </w:r>
      <w:r>
        <w:rPr>
          <w:spacing w:val="4"/>
          <w:sz w:val="18"/>
        </w:rPr>
        <w:t> </w:t>
      </w:r>
      <w:r>
        <w:rPr>
          <w:spacing w:val="-2"/>
          <w:sz w:val="18"/>
        </w:rPr>
        <w:t>location.</w:t>
      </w:r>
      <w:r>
        <w:rPr>
          <w:sz w:val="18"/>
        </w:rPr>
        <w:tab/>
        <w:t>larger angle</w:t>
      </w:r>
      <w:r>
        <w:rPr>
          <w:spacing w:val="-3"/>
          <w:sz w:val="18"/>
        </w:rPr>
        <w:t> </w:t>
      </w:r>
      <w:r>
        <w:rPr>
          <w:sz w:val="18"/>
        </w:rPr>
        <w:t>of</w:t>
      </w:r>
      <w:r>
        <w:rPr>
          <w:spacing w:val="-6"/>
          <w:sz w:val="18"/>
        </w:rPr>
        <w:t> </w:t>
      </w:r>
      <w:r>
        <w:rPr>
          <w:sz w:val="18"/>
        </w:rPr>
        <w:t>attack</w:t>
      </w:r>
      <w:r>
        <w:rPr>
          <w:spacing w:val="-6"/>
          <w:sz w:val="18"/>
        </w:rPr>
        <w:t> </w:t>
      </w:r>
      <w:r>
        <w:rPr>
          <w:sz w:val="18"/>
        </w:rPr>
        <w:t>gives</w:t>
      </w:r>
      <w:r>
        <w:rPr>
          <w:spacing w:val="-1"/>
          <w:sz w:val="18"/>
        </w:rPr>
        <w:t> </w:t>
      </w:r>
      <w:r>
        <w:rPr>
          <w:sz w:val="18"/>
        </w:rPr>
        <w:t>more</w:t>
      </w:r>
      <w:r>
        <w:rPr>
          <w:spacing w:val="-3"/>
          <w:sz w:val="18"/>
        </w:rPr>
        <w:t> </w:t>
      </w:r>
      <w:r>
        <w:rPr>
          <w:sz w:val="18"/>
        </w:rPr>
        <w:t>induced</w:t>
      </w:r>
      <w:r>
        <w:rPr>
          <w:spacing w:val="1"/>
          <w:sz w:val="18"/>
        </w:rPr>
        <w:t> </w:t>
      </w:r>
      <w:r>
        <w:rPr>
          <w:spacing w:val="-2"/>
          <w:sz w:val="18"/>
        </w:rPr>
        <w:t>drag.</w:t>
      </w:r>
    </w:p>
    <w:p>
      <w:pPr>
        <w:pStyle w:val="BodyText"/>
      </w:pPr>
    </w:p>
    <w:p>
      <w:pPr>
        <w:pStyle w:val="BodyText"/>
      </w:pPr>
    </w:p>
    <w:p>
      <w:pPr>
        <w:pStyle w:val="BodyText"/>
      </w:pPr>
    </w:p>
    <w:p>
      <w:pPr>
        <w:pStyle w:val="BodyText"/>
      </w:pPr>
    </w:p>
    <w:p>
      <w:pPr>
        <w:pStyle w:val="BodyText"/>
        <w:spacing w:before="3"/>
      </w:pPr>
    </w:p>
    <w:p>
      <w:pPr>
        <w:pStyle w:val="ListParagraph"/>
        <w:numPr>
          <w:ilvl w:val="0"/>
          <w:numId w:val="3"/>
        </w:numPr>
        <w:tabs>
          <w:tab w:pos="684" w:val="left" w:leader="none"/>
          <w:tab w:pos="6000" w:val="left" w:leader="none"/>
        </w:tabs>
        <w:spacing w:line="204" w:lineRule="exact" w:before="0" w:after="0"/>
        <w:ind w:left="684" w:right="0" w:hanging="358"/>
        <w:jc w:val="left"/>
        <w:rPr>
          <w:sz w:val="18"/>
        </w:rPr>
      </w:pPr>
      <w:r>
        <w:rPr>
          <w:sz w:val="18"/>
        </w:rPr>
        <w:t>The</w:t>
      </w:r>
      <w:r>
        <w:rPr>
          <w:spacing w:val="-6"/>
          <w:sz w:val="18"/>
        </w:rPr>
        <w:t> </w:t>
      </w:r>
      <w:r>
        <w:rPr>
          <w:sz w:val="18"/>
        </w:rPr>
        <w:t>angle</w:t>
      </w:r>
      <w:r>
        <w:rPr>
          <w:spacing w:val="-5"/>
          <w:sz w:val="18"/>
        </w:rPr>
        <w:t> </w:t>
      </w:r>
      <w:r>
        <w:rPr>
          <w:sz w:val="18"/>
        </w:rPr>
        <w:t>between</w:t>
      </w:r>
      <w:r>
        <w:rPr>
          <w:spacing w:val="-2"/>
          <w:sz w:val="18"/>
        </w:rPr>
        <w:t> </w:t>
      </w:r>
      <w:r>
        <w:rPr>
          <w:sz w:val="18"/>
        </w:rPr>
        <w:t>the</w:t>
      </w:r>
      <w:r>
        <w:rPr>
          <w:spacing w:val="-6"/>
          <w:sz w:val="18"/>
        </w:rPr>
        <w:t> </w:t>
      </w:r>
      <w:r>
        <w:rPr>
          <w:sz w:val="18"/>
        </w:rPr>
        <w:t>aeroplane</w:t>
      </w:r>
      <w:r>
        <w:rPr>
          <w:spacing w:val="2"/>
          <w:sz w:val="18"/>
        </w:rPr>
        <w:t> </w:t>
      </w:r>
      <w:r>
        <w:rPr>
          <w:sz w:val="18"/>
        </w:rPr>
        <w:t>longitudinal</w:t>
      </w:r>
      <w:r>
        <w:rPr>
          <w:spacing w:val="-11"/>
          <w:sz w:val="18"/>
        </w:rPr>
        <w:t> </w:t>
      </w:r>
      <w:r>
        <w:rPr>
          <w:spacing w:val="-4"/>
          <w:sz w:val="18"/>
        </w:rPr>
        <w:t>axis</w:t>
      </w:r>
      <w:r>
        <w:rPr>
          <w:sz w:val="18"/>
        </w:rPr>
        <w:tab/>
        <w:t>Answer</w:t>
      </w:r>
      <w:r>
        <w:rPr>
          <w:spacing w:val="-10"/>
          <w:sz w:val="18"/>
        </w:rPr>
        <w:t> </w:t>
      </w:r>
      <w:r>
        <w:rPr>
          <w:b/>
          <w:sz w:val="18"/>
        </w:rPr>
        <w:t>(A)</w:t>
      </w:r>
      <w:r>
        <w:rPr>
          <w:b/>
          <w:spacing w:val="-1"/>
          <w:sz w:val="18"/>
        </w:rPr>
        <w:t> </w:t>
      </w:r>
      <w:r>
        <w:rPr>
          <w:sz w:val="18"/>
        </w:rPr>
        <w:t>is</w:t>
      </w:r>
      <w:r>
        <w:rPr>
          <w:spacing w:val="-3"/>
          <w:sz w:val="18"/>
        </w:rPr>
        <w:t> </w:t>
      </w:r>
      <w:r>
        <w:rPr>
          <w:spacing w:val="-2"/>
          <w:sz w:val="18"/>
        </w:rPr>
        <w:t>correct.</w:t>
      </w:r>
    </w:p>
    <w:p>
      <w:pPr>
        <w:pStyle w:val="BodyText"/>
        <w:tabs>
          <w:tab w:pos="6000" w:val="left" w:leader="none"/>
        </w:tabs>
        <w:spacing w:line="242" w:lineRule="auto"/>
        <w:ind w:left="6000" w:right="1046" w:hanging="5278"/>
      </w:pPr>
      <w:r>
        <w:rPr/>
        <w:t>and the chord line is the:</w:t>
        <w:tab/>
      </w:r>
      <w:r>
        <w:rPr>
          <w:b/>
        </w:rPr>
        <w:t>DISCUSSION:</w:t>
      </w:r>
      <w:r>
        <w:rPr>
          <w:b/>
          <w:spacing w:val="-8"/>
        </w:rPr>
        <w:t> </w:t>
      </w:r>
      <w:r>
        <w:rPr/>
        <w:t>Once</w:t>
      </w:r>
      <w:r>
        <w:rPr>
          <w:spacing w:val="-6"/>
        </w:rPr>
        <w:t> </w:t>
      </w:r>
      <w:r>
        <w:rPr/>
        <w:t>the</w:t>
      </w:r>
      <w:r>
        <w:rPr>
          <w:spacing w:val="-6"/>
        </w:rPr>
        <w:t> </w:t>
      </w:r>
      <w:r>
        <w:rPr/>
        <w:t>design</w:t>
      </w:r>
      <w:r>
        <w:rPr>
          <w:spacing w:val="-2"/>
        </w:rPr>
        <w:t> </w:t>
      </w:r>
      <w:r>
        <w:rPr/>
        <w:t>of</w:t>
      </w:r>
      <w:r>
        <w:rPr>
          <w:spacing w:val="-8"/>
        </w:rPr>
        <w:t> </w:t>
      </w:r>
      <w:r>
        <w:rPr/>
        <w:t>the</w:t>
      </w:r>
      <w:r>
        <w:rPr>
          <w:spacing w:val="-6"/>
        </w:rPr>
        <w:t> </w:t>
      </w:r>
      <w:r>
        <w:rPr/>
        <w:t>wing</w:t>
      </w:r>
      <w:r>
        <w:rPr>
          <w:spacing w:val="-2"/>
        </w:rPr>
        <w:t> </w:t>
      </w:r>
      <w:r>
        <w:rPr/>
        <w:t>is</w:t>
      </w:r>
      <w:r>
        <w:rPr>
          <w:spacing w:val="-3"/>
        </w:rPr>
        <w:t> </w:t>
      </w:r>
      <w:r>
        <w:rPr/>
        <w:t>determined, the wing must be mounted on the airplane. Usually it</w:t>
      </w:r>
    </w:p>
    <w:p>
      <w:pPr>
        <w:pStyle w:val="ListParagraph"/>
        <w:numPr>
          <w:ilvl w:val="1"/>
          <w:numId w:val="3"/>
        </w:numPr>
        <w:tabs>
          <w:tab w:pos="685" w:val="left" w:leader="none"/>
          <w:tab w:pos="6000" w:val="left" w:leader="none"/>
        </w:tabs>
        <w:spacing w:line="206" w:lineRule="exact" w:before="0" w:after="0"/>
        <w:ind w:left="685" w:right="0" w:hanging="359"/>
        <w:jc w:val="left"/>
        <w:rPr>
          <w:sz w:val="18"/>
        </w:rPr>
      </w:pPr>
      <w:r>
        <w:rPr>
          <w:sz w:val="18"/>
        </w:rPr>
        <w:t>Angle</w:t>
      </w:r>
      <w:r>
        <w:rPr>
          <w:spacing w:val="-6"/>
          <w:sz w:val="18"/>
        </w:rPr>
        <w:t> </w:t>
      </w:r>
      <w:r>
        <w:rPr>
          <w:sz w:val="18"/>
        </w:rPr>
        <w:t>of </w:t>
      </w:r>
      <w:r>
        <w:rPr>
          <w:spacing w:val="-2"/>
          <w:sz w:val="18"/>
        </w:rPr>
        <w:t>incidence.</w:t>
      </w:r>
      <w:r>
        <w:rPr>
          <w:sz w:val="18"/>
        </w:rPr>
        <w:tab/>
        <w:t>is</w:t>
      </w:r>
      <w:r>
        <w:rPr>
          <w:spacing w:val="-5"/>
          <w:sz w:val="18"/>
        </w:rPr>
        <w:t> </w:t>
      </w:r>
      <w:r>
        <w:rPr>
          <w:sz w:val="18"/>
        </w:rPr>
        <w:t>attached</w:t>
      </w:r>
      <w:r>
        <w:rPr>
          <w:spacing w:val="-2"/>
          <w:sz w:val="18"/>
        </w:rPr>
        <w:t> </w:t>
      </w:r>
      <w:r>
        <w:rPr>
          <w:sz w:val="18"/>
        </w:rPr>
        <w:t>to</w:t>
      </w:r>
      <w:r>
        <w:rPr>
          <w:spacing w:val="-2"/>
          <w:sz w:val="18"/>
        </w:rPr>
        <w:t> </w:t>
      </w:r>
      <w:r>
        <w:rPr>
          <w:sz w:val="18"/>
        </w:rPr>
        <w:t>the</w:t>
      </w:r>
      <w:r>
        <w:rPr>
          <w:spacing w:val="-5"/>
          <w:sz w:val="18"/>
        </w:rPr>
        <w:t> </w:t>
      </w:r>
      <w:r>
        <w:rPr>
          <w:sz w:val="18"/>
        </w:rPr>
        <w:t>fuselage</w:t>
      </w:r>
      <w:r>
        <w:rPr>
          <w:spacing w:val="-6"/>
          <w:sz w:val="18"/>
        </w:rPr>
        <w:t> </w:t>
      </w:r>
      <w:r>
        <w:rPr>
          <w:sz w:val="18"/>
        </w:rPr>
        <w:t>with</w:t>
      </w:r>
      <w:r>
        <w:rPr>
          <w:spacing w:val="-2"/>
          <w:sz w:val="18"/>
        </w:rPr>
        <w:t> </w:t>
      </w:r>
      <w:r>
        <w:rPr>
          <w:sz w:val="18"/>
        </w:rPr>
        <w:t>the</w:t>
      </w:r>
      <w:r>
        <w:rPr>
          <w:spacing w:val="-5"/>
          <w:sz w:val="18"/>
        </w:rPr>
        <w:t> </w:t>
      </w:r>
      <w:r>
        <w:rPr>
          <w:sz w:val="18"/>
        </w:rPr>
        <w:t>chord</w:t>
      </w:r>
      <w:r>
        <w:rPr>
          <w:spacing w:val="-2"/>
          <w:sz w:val="18"/>
        </w:rPr>
        <w:t> </w:t>
      </w:r>
      <w:r>
        <w:rPr>
          <w:sz w:val="18"/>
        </w:rPr>
        <w:t>line</w:t>
      </w:r>
      <w:r>
        <w:rPr>
          <w:spacing w:val="1"/>
          <w:sz w:val="18"/>
        </w:rPr>
        <w:t> </w:t>
      </w:r>
      <w:r>
        <w:rPr>
          <w:sz w:val="18"/>
        </w:rPr>
        <w:t>inclined</w:t>
      </w:r>
      <w:r>
        <w:rPr>
          <w:spacing w:val="-1"/>
          <w:sz w:val="18"/>
        </w:rPr>
        <w:t> </w:t>
      </w:r>
      <w:r>
        <w:rPr>
          <w:spacing w:val="-2"/>
          <w:sz w:val="18"/>
        </w:rPr>
        <w:t>upward</w:t>
      </w:r>
    </w:p>
    <w:p>
      <w:pPr>
        <w:pStyle w:val="ListParagraph"/>
        <w:numPr>
          <w:ilvl w:val="1"/>
          <w:numId w:val="3"/>
        </w:numPr>
        <w:tabs>
          <w:tab w:pos="685" w:val="left" w:leader="none"/>
          <w:tab w:pos="6000" w:val="left" w:leader="none"/>
        </w:tabs>
        <w:spacing w:line="204" w:lineRule="exact" w:before="0" w:after="0"/>
        <w:ind w:left="685" w:right="0" w:hanging="359"/>
        <w:jc w:val="left"/>
        <w:rPr>
          <w:sz w:val="18"/>
        </w:rPr>
      </w:pPr>
      <w:r>
        <w:rPr>
          <w:sz w:val="18"/>
        </w:rPr>
        <w:t>Glide</w:t>
      </w:r>
      <w:r>
        <w:rPr>
          <w:spacing w:val="-7"/>
          <w:sz w:val="18"/>
        </w:rPr>
        <w:t> </w:t>
      </w:r>
      <w:r>
        <w:rPr>
          <w:sz w:val="18"/>
        </w:rPr>
        <w:t>path </w:t>
      </w:r>
      <w:r>
        <w:rPr>
          <w:spacing w:val="-2"/>
          <w:sz w:val="18"/>
        </w:rPr>
        <w:t>angle.</w:t>
      </w:r>
      <w:r>
        <w:rPr>
          <w:sz w:val="18"/>
        </w:rPr>
        <w:tab/>
        <w:t>at</w:t>
      </w:r>
      <w:r>
        <w:rPr>
          <w:spacing w:val="-5"/>
          <w:sz w:val="18"/>
        </w:rPr>
        <w:t> </w:t>
      </w:r>
      <w:r>
        <w:rPr>
          <w:sz w:val="18"/>
        </w:rPr>
        <w:t>a</w:t>
      </w:r>
      <w:r>
        <w:rPr>
          <w:spacing w:val="-4"/>
          <w:sz w:val="18"/>
        </w:rPr>
        <w:t> </w:t>
      </w:r>
      <w:r>
        <w:rPr>
          <w:sz w:val="18"/>
        </w:rPr>
        <w:t>slight</w:t>
      </w:r>
      <w:r>
        <w:rPr>
          <w:spacing w:val="-3"/>
          <w:sz w:val="18"/>
        </w:rPr>
        <w:t> </w:t>
      </w:r>
      <w:r>
        <w:rPr>
          <w:sz w:val="18"/>
        </w:rPr>
        <w:t>angle,</w:t>
      </w:r>
      <w:r>
        <w:rPr>
          <w:spacing w:val="-5"/>
          <w:sz w:val="18"/>
        </w:rPr>
        <w:t> </w:t>
      </w:r>
      <w:r>
        <w:rPr>
          <w:sz w:val="18"/>
        </w:rPr>
        <w:t>which is</w:t>
      </w:r>
      <w:r>
        <w:rPr>
          <w:spacing w:val="-1"/>
          <w:sz w:val="18"/>
        </w:rPr>
        <w:t> </w:t>
      </w:r>
      <w:r>
        <w:rPr>
          <w:sz w:val="18"/>
        </w:rPr>
        <w:t>called the</w:t>
      </w:r>
      <w:r>
        <w:rPr>
          <w:spacing w:val="-4"/>
          <w:sz w:val="18"/>
        </w:rPr>
        <w:t> </w:t>
      </w:r>
      <w:r>
        <w:rPr>
          <w:sz w:val="18"/>
        </w:rPr>
        <w:t>angle</w:t>
      </w:r>
      <w:r>
        <w:rPr>
          <w:spacing w:val="-4"/>
          <w:sz w:val="18"/>
        </w:rPr>
        <w:t> </w:t>
      </w:r>
      <w:r>
        <w:rPr>
          <w:sz w:val="18"/>
        </w:rPr>
        <w:t>of</w:t>
      </w:r>
      <w:r>
        <w:rPr>
          <w:spacing w:val="3"/>
          <w:sz w:val="18"/>
        </w:rPr>
        <w:t> </w:t>
      </w:r>
      <w:r>
        <w:rPr>
          <w:spacing w:val="-2"/>
          <w:sz w:val="18"/>
        </w:rPr>
        <w:t>incidence.</w:t>
      </w:r>
    </w:p>
    <w:p>
      <w:pPr>
        <w:pStyle w:val="ListParagraph"/>
        <w:numPr>
          <w:ilvl w:val="1"/>
          <w:numId w:val="3"/>
        </w:numPr>
        <w:tabs>
          <w:tab w:pos="685" w:val="left" w:leader="none"/>
        </w:tabs>
        <w:spacing w:line="204" w:lineRule="exact" w:before="0" w:after="0"/>
        <w:ind w:left="685" w:right="0" w:hanging="359"/>
        <w:jc w:val="left"/>
        <w:rPr>
          <w:sz w:val="18"/>
        </w:rPr>
      </w:pPr>
      <w:r>
        <w:rPr>
          <w:sz w:val="18"/>
        </w:rPr>
        <w:t>Angle</w:t>
      </w:r>
      <w:r>
        <w:rPr>
          <w:spacing w:val="-8"/>
          <w:sz w:val="18"/>
        </w:rPr>
        <w:t> </w:t>
      </w:r>
      <w:r>
        <w:rPr>
          <w:sz w:val="18"/>
        </w:rPr>
        <w:t>of </w:t>
      </w:r>
      <w:r>
        <w:rPr>
          <w:spacing w:val="-2"/>
          <w:sz w:val="18"/>
        </w:rPr>
        <w:t>attack.</w:t>
      </w:r>
    </w:p>
    <w:p>
      <w:pPr>
        <w:pStyle w:val="BodyText"/>
      </w:pPr>
    </w:p>
    <w:p>
      <w:pPr>
        <w:pStyle w:val="BodyText"/>
        <w:spacing w:before="206"/>
      </w:pPr>
    </w:p>
    <w:p>
      <w:pPr>
        <w:pStyle w:val="ListParagraph"/>
        <w:numPr>
          <w:ilvl w:val="0"/>
          <w:numId w:val="3"/>
        </w:numPr>
        <w:tabs>
          <w:tab w:pos="641" w:val="left" w:leader="none"/>
          <w:tab w:pos="6000" w:val="left" w:leader="none"/>
        </w:tabs>
        <w:spacing w:line="240" w:lineRule="auto" w:before="0" w:after="0"/>
        <w:ind w:left="641" w:right="0" w:hanging="315"/>
        <w:jc w:val="left"/>
        <w:rPr>
          <w:sz w:val="18"/>
        </w:rPr>
      </w:pPr>
      <w:r>
        <w:rPr>
          <w:sz w:val="18"/>
        </w:rPr>
        <w:t>The</w:t>
      </w:r>
      <w:r>
        <w:rPr>
          <w:spacing w:val="-5"/>
          <w:sz w:val="18"/>
        </w:rPr>
        <w:t> </w:t>
      </w:r>
      <w:r>
        <w:rPr>
          <w:sz w:val="18"/>
        </w:rPr>
        <w:t>term angle</w:t>
      </w:r>
      <w:r>
        <w:rPr>
          <w:spacing w:val="-5"/>
          <w:sz w:val="18"/>
        </w:rPr>
        <w:t> </w:t>
      </w:r>
      <w:r>
        <w:rPr>
          <w:sz w:val="18"/>
        </w:rPr>
        <w:t>of</w:t>
      </w:r>
      <w:r>
        <w:rPr>
          <w:spacing w:val="-6"/>
          <w:sz w:val="18"/>
        </w:rPr>
        <w:t> </w:t>
      </w:r>
      <w:r>
        <w:rPr>
          <w:sz w:val="18"/>
        </w:rPr>
        <w:t>attack</w:t>
      </w:r>
      <w:r>
        <w:rPr>
          <w:spacing w:val="-1"/>
          <w:sz w:val="18"/>
        </w:rPr>
        <w:t> </w:t>
      </w:r>
      <w:r>
        <w:rPr>
          <w:sz w:val="18"/>
        </w:rPr>
        <w:t>is</w:t>
      </w:r>
      <w:r>
        <w:rPr>
          <w:spacing w:val="-2"/>
          <w:sz w:val="18"/>
        </w:rPr>
        <w:t> </w:t>
      </w:r>
      <w:r>
        <w:rPr>
          <w:sz w:val="18"/>
        </w:rPr>
        <w:t>defined </w:t>
      </w:r>
      <w:r>
        <w:rPr>
          <w:spacing w:val="-5"/>
          <w:sz w:val="18"/>
        </w:rPr>
        <w:t>as:</w:t>
      </w:r>
      <w:r>
        <w:rPr>
          <w:sz w:val="18"/>
        </w:rPr>
        <w:tab/>
        <w:t>Answer</w:t>
      </w:r>
      <w:r>
        <w:rPr>
          <w:spacing w:val="-10"/>
          <w:sz w:val="18"/>
        </w:rPr>
        <w:t> </w:t>
      </w:r>
      <w:r>
        <w:rPr>
          <w:b/>
          <w:sz w:val="18"/>
        </w:rPr>
        <w:t>(B)</w:t>
      </w:r>
      <w:r>
        <w:rPr>
          <w:b/>
          <w:spacing w:val="1"/>
          <w:sz w:val="18"/>
        </w:rPr>
        <w:t> </w:t>
      </w:r>
      <w:r>
        <w:rPr>
          <w:sz w:val="18"/>
        </w:rPr>
        <w:t>is</w:t>
      </w:r>
      <w:r>
        <w:rPr>
          <w:spacing w:val="-2"/>
          <w:sz w:val="18"/>
        </w:rPr>
        <w:t> correct.</w:t>
      </w:r>
    </w:p>
    <w:p>
      <w:pPr>
        <w:spacing w:before="2"/>
        <w:ind w:left="6000" w:right="0" w:firstLine="0"/>
        <w:jc w:val="left"/>
        <w:rPr>
          <w:sz w:val="18"/>
        </w:rPr>
      </w:pPr>
      <w:r>
        <w:rPr>
          <w:b/>
          <w:sz w:val="18"/>
        </w:rPr>
        <w:t>DISCUSSION:</w:t>
      </w:r>
      <w:r>
        <w:rPr>
          <w:b/>
          <w:spacing w:val="-1"/>
          <w:sz w:val="18"/>
        </w:rPr>
        <w:t> </w:t>
      </w:r>
      <w:r>
        <w:rPr>
          <w:sz w:val="18"/>
        </w:rPr>
        <w:t>The</w:t>
      </w:r>
      <w:r>
        <w:rPr>
          <w:spacing w:val="1"/>
          <w:sz w:val="18"/>
        </w:rPr>
        <w:t> </w:t>
      </w:r>
      <w:r>
        <w:rPr>
          <w:sz w:val="18"/>
        </w:rPr>
        <w:t>angle</w:t>
      </w:r>
      <w:r>
        <w:rPr>
          <w:spacing w:val="-6"/>
          <w:sz w:val="18"/>
        </w:rPr>
        <w:t> </w:t>
      </w:r>
      <w:r>
        <w:rPr>
          <w:sz w:val="18"/>
        </w:rPr>
        <w:t>formed</w:t>
      </w:r>
      <w:r>
        <w:rPr>
          <w:spacing w:val="-2"/>
          <w:sz w:val="18"/>
        </w:rPr>
        <w:t> </w:t>
      </w:r>
      <w:r>
        <w:rPr>
          <w:sz w:val="18"/>
        </w:rPr>
        <w:t>by</w:t>
      </w:r>
      <w:r>
        <w:rPr>
          <w:spacing w:val="-1"/>
          <w:sz w:val="18"/>
        </w:rPr>
        <w:t> </w:t>
      </w:r>
      <w:r>
        <w:rPr>
          <w:sz w:val="18"/>
        </w:rPr>
        <w:t>the</w:t>
      </w:r>
      <w:r>
        <w:rPr>
          <w:spacing w:val="-6"/>
          <w:sz w:val="18"/>
        </w:rPr>
        <w:t> </w:t>
      </w:r>
      <w:r>
        <w:rPr>
          <w:sz w:val="18"/>
        </w:rPr>
        <w:t>wing</w:t>
      </w:r>
      <w:r>
        <w:rPr>
          <w:spacing w:val="-8"/>
          <w:sz w:val="18"/>
        </w:rPr>
        <w:t> </w:t>
      </w:r>
      <w:r>
        <w:rPr>
          <w:sz w:val="18"/>
        </w:rPr>
        <w:t>chord</w:t>
      </w:r>
      <w:r>
        <w:rPr>
          <w:spacing w:val="-2"/>
          <w:sz w:val="18"/>
        </w:rPr>
        <w:t> </w:t>
      </w:r>
      <w:r>
        <w:rPr>
          <w:sz w:val="18"/>
        </w:rPr>
        <w:t>line</w:t>
      </w:r>
      <w:r>
        <w:rPr>
          <w:spacing w:val="-5"/>
          <w:sz w:val="18"/>
        </w:rPr>
        <w:t> and</w:t>
      </w:r>
    </w:p>
    <w:p>
      <w:pPr>
        <w:pStyle w:val="ListParagraph"/>
        <w:numPr>
          <w:ilvl w:val="1"/>
          <w:numId w:val="3"/>
        </w:numPr>
        <w:tabs>
          <w:tab w:pos="685" w:val="left" w:leader="none"/>
          <w:tab w:pos="6000" w:val="left" w:leader="none"/>
        </w:tabs>
        <w:spacing w:line="240" w:lineRule="auto" w:before="2" w:after="0"/>
        <w:ind w:left="685" w:right="0" w:hanging="359"/>
        <w:jc w:val="left"/>
        <w:rPr>
          <w:sz w:val="18"/>
        </w:rPr>
      </w:pPr>
      <w:r>
        <w:rPr>
          <w:sz w:val="18"/>
        </w:rPr>
        <w:t>The</w:t>
      </w:r>
      <w:r>
        <w:rPr>
          <w:spacing w:val="-3"/>
          <w:sz w:val="18"/>
        </w:rPr>
        <w:t> </w:t>
      </w:r>
      <w:r>
        <w:rPr>
          <w:sz w:val="18"/>
        </w:rPr>
        <w:t>angle</w:t>
      </w:r>
      <w:r>
        <w:rPr>
          <w:spacing w:val="-2"/>
          <w:sz w:val="18"/>
        </w:rPr>
        <w:t> </w:t>
      </w:r>
      <w:r>
        <w:rPr>
          <w:sz w:val="18"/>
        </w:rPr>
        <w:t>that</w:t>
      </w:r>
      <w:r>
        <w:rPr>
          <w:spacing w:val="-1"/>
          <w:sz w:val="18"/>
        </w:rPr>
        <w:t> </w:t>
      </w:r>
      <w:r>
        <w:rPr>
          <w:sz w:val="18"/>
        </w:rPr>
        <w:t>determines</w:t>
      </w:r>
      <w:r>
        <w:rPr>
          <w:spacing w:val="1"/>
          <w:sz w:val="18"/>
        </w:rPr>
        <w:t> </w:t>
      </w:r>
      <w:r>
        <w:rPr>
          <w:sz w:val="18"/>
        </w:rPr>
        <w:t>the</w:t>
      </w:r>
      <w:r>
        <w:rPr>
          <w:spacing w:val="-3"/>
          <w:sz w:val="18"/>
        </w:rPr>
        <w:t> </w:t>
      </w:r>
      <w:r>
        <w:rPr>
          <w:sz w:val="18"/>
        </w:rPr>
        <w:t>magnitude</w:t>
      </w:r>
      <w:r>
        <w:rPr>
          <w:spacing w:val="-2"/>
          <w:sz w:val="18"/>
        </w:rPr>
        <w:t> </w:t>
      </w:r>
      <w:r>
        <w:rPr>
          <w:sz w:val="18"/>
        </w:rPr>
        <w:t>of</w:t>
      </w:r>
      <w:r>
        <w:rPr>
          <w:spacing w:val="-4"/>
          <w:sz w:val="18"/>
        </w:rPr>
        <w:t> </w:t>
      </w:r>
      <w:r>
        <w:rPr>
          <w:sz w:val="18"/>
        </w:rPr>
        <w:t>the</w:t>
      </w:r>
      <w:r>
        <w:rPr>
          <w:spacing w:val="-2"/>
          <w:sz w:val="18"/>
        </w:rPr>
        <w:t> force.</w:t>
      </w:r>
      <w:r>
        <w:rPr>
          <w:sz w:val="18"/>
        </w:rPr>
        <w:tab/>
        <w:t>relative</w:t>
      </w:r>
      <w:r>
        <w:rPr>
          <w:spacing w:val="-7"/>
          <w:sz w:val="18"/>
        </w:rPr>
        <w:t> </w:t>
      </w:r>
      <w:r>
        <w:rPr>
          <w:sz w:val="18"/>
        </w:rPr>
        <w:t>wind</w:t>
      </w:r>
      <w:r>
        <w:rPr>
          <w:spacing w:val="-1"/>
          <w:sz w:val="18"/>
        </w:rPr>
        <w:t> </w:t>
      </w:r>
      <w:r>
        <w:rPr>
          <w:sz w:val="18"/>
        </w:rPr>
        <w:t>is</w:t>
      </w:r>
      <w:r>
        <w:rPr>
          <w:spacing w:val="-2"/>
          <w:sz w:val="18"/>
        </w:rPr>
        <w:t> </w:t>
      </w:r>
      <w:r>
        <w:rPr>
          <w:sz w:val="18"/>
        </w:rPr>
        <w:t>called</w:t>
      </w:r>
      <w:r>
        <w:rPr>
          <w:spacing w:val="-1"/>
          <w:sz w:val="18"/>
        </w:rPr>
        <w:t> </w:t>
      </w:r>
      <w:r>
        <w:rPr>
          <w:sz w:val="18"/>
        </w:rPr>
        <w:t>the</w:t>
      </w:r>
      <w:r>
        <w:rPr>
          <w:spacing w:val="-5"/>
          <w:sz w:val="18"/>
        </w:rPr>
        <w:t> </w:t>
      </w:r>
      <w:r>
        <w:rPr>
          <w:sz w:val="18"/>
        </w:rPr>
        <w:t>angle</w:t>
      </w:r>
      <w:r>
        <w:rPr>
          <w:spacing w:val="-4"/>
          <w:sz w:val="18"/>
        </w:rPr>
        <w:t> </w:t>
      </w:r>
      <w:r>
        <w:rPr>
          <w:sz w:val="18"/>
        </w:rPr>
        <w:t>of</w:t>
      </w:r>
      <w:r>
        <w:rPr>
          <w:spacing w:val="1"/>
          <w:sz w:val="18"/>
        </w:rPr>
        <w:t> </w:t>
      </w:r>
      <w:r>
        <w:rPr>
          <w:spacing w:val="-2"/>
          <w:sz w:val="18"/>
        </w:rPr>
        <w:t>attack.</w:t>
      </w:r>
    </w:p>
    <w:p>
      <w:pPr>
        <w:pStyle w:val="ListParagraph"/>
        <w:numPr>
          <w:ilvl w:val="1"/>
          <w:numId w:val="3"/>
        </w:numPr>
        <w:tabs>
          <w:tab w:pos="686" w:val="left" w:leader="none"/>
        </w:tabs>
        <w:spacing w:line="232" w:lineRule="auto" w:before="7" w:after="0"/>
        <w:ind w:left="686" w:right="6708" w:hanging="360"/>
        <w:jc w:val="left"/>
        <w:rPr>
          <w:sz w:val="18"/>
        </w:rPr>
      </w:pPr>
      <w:r>
        <w:rPr>
          <w:sz w:val="18"/>
        </w:rPr>
        <w:t>The</w:t>
      </w:r>
      <w:r>
        <w:rPr>
          <w:spacing w:val="-6"/>
          <w:sz w:val="18"/>
        </w:rPr>
        <w:t> </w:t>
      </w:r>
      <w:r>
        <w:rPr>
          <w:sz w:val="18"/>
        </w:rPr>
        <w:t>angle</w:t>
      </w:r>
      <w:r>
        <w:rPr>
          <w:spacing w:val="-6"/>
          <w:sz w:val="18"/>
        </w:rPr>
        <w:t> </w:t>
      </w:r>
      <w:r>
        <w:rPr>
          <w:sz w:val="18"/>
        </w:rPr>
        <w:t>between</w:t>
      </w:r>
      <w:r>
        <w:rPr>
          <w:spacing w:val="-3"/>
          <w:sz w:val="18"/>
        </w:rPr>
        <w:t> </w:t>
      </w:r>
      <w:r>
        <w:rPr>
          <w:sz w:val="18"/>
        </w:rPr>
        <w:t>the</w:t>
      </w:r>
      <w:r>
        <w:rPr>
          <w:spacing w:val="-6"/>
          <w:sz w:val="18"/>
        </w:rPr>
        <w:t> </w:t>
      </w:r>
      <w:r>
        <w:rPr>
          <w:sz w:val="18"/>
        </w:rPr>
        <w:t>wing</w:t>
      </w:r>
      <w:r>
        <w:rPr>
          <w:spacing w:val="-9"/>
          <w:sz w:val="18"/>
        </w:rPr>
        <w:t> </w:t>
      </w:r>
      <w:r>
        <w:rPr>
          <w:sz w:val="18"/>
        </w:rPr>
        <w:t>chord</w:t>
      </w:r>
      <w:r>
        <w:rPr>
          <w:spacing w:val="-3"/>
          <w:sz w:val="18"/>
        </w:rPr>
        <w:t> </w:t>
      </w:r>
      <w:r>
        <w:rPr>
          <w:sz w:val="18"/>
        </w:rPr>
        <w:t>line</w:t>
      </w:r>
      <w:r>
        <w:rPr>
          <w:spacing w:val="-6"/>
          <w:sz w:val="18"/>
        </w:rPr>
        <w:t> </w:t>
      </w:r>
      <w:r>
        <w:rPr>
          <w:sz w:val="18"/>
        </w:rPr>
        <w:t>and</w:t>
      </w:r>
      <w:r>
        <w:rPr>
          <w:spacing w:val="-3"/>
          <w:sz w:val="18"/>
        </w:rPr>
        <w:t> </w:t>
      </w:r>
      <w:r>
        <w:rPr>
          <w:sz w:val="18"/>
        </w:rPr>
        <w:t>the</w:t>
      </w:r>
      <w:r>
        <w:rPr>
          <w:spacing w:val="-6"/>
          <w:sz w:val="18"/>
        </w:rPr>
        <w:t> </w:t>
      </w:r>
      <w:r>
        <w:rPr>
          <w:sz w:val="18"/>
        </w:rPr>
        <w:t>relative </w:t>
      </w:r>
      <w:r>
        <w:rPr>
          <w:spacing w:val="-2"/>
          <w:sz w:val="18"/>
        </w:rPr>
        <w:t>wind.</w:t>
      </w:r>
    </w:p>
    <w:p>
      <w:pPr>
        <w:pStyle w:val="ListParagraph"/>
        <w:numPr>
          <w:ilvl w:val="1"/>
          <w:numId w:val="3"/>
        </w:numPr>
        <w:tabs>
          <w:tab w:pos="686" w:val="left" w:leader="none"/>
        </w:tabs>
        <w:spacing w:line="240" w:lineRule="auto" w:before="4" w:after="0"/>
        <w:ind w:left="686" w:right="6529" w:hanging="360"/>
        <w:jc w:val="left"/>
        <w:rPr>
          <w:sz w:val="18"/>
        </w:rPr>
      </w:pPr>
      <w:r>
        <w:rPr>
          <w:sz w:val="18"/>
        </w:rPr>
        <w:t>The</w:t>
      </w:r>
      <w:r>
        <w:rPr>
          <w:spacing w:val="-5"/>
          <w:sz w:val="18"/>
        </w:rPr>
        <w:t> </w:t>
      </w:r>
      <w:r>
        <w:rPr>
          <w:sz w:val="18"/>
        </w:rPr>
        <w:t>angle</w:t>
      </w:r>
      <w:r>
        <w:rPr>
          <w:spacing w:val="-5"/>
          <w:sz w:val="18"/>
        </w:rPr>
        <w:t> </w:t>
      </w:r>
      <w:r>
        <w:rPr>
          <w:sz w:val="18"/>
        </w:rPr>
        <w:t>between</w:t>
      </w:r>
      <w:r>
        <w:rPr>
          <w:spacing w:val="-1"/>
          <w:sz w:val="18"/>
        </w:rPr>
        <w:t> </w:t>
      </w:r>
      <w:r>
        <w:rPr>
          <w:sz w:val="18"/>
        </w:rPr>
        <w:t>the</w:t>
      </w:r>
      <w:r>
        <w:rPr>
          <w:spacing w:val="-5"/>
          <w:sz w:val="18"/>
        </w:rPr>
        <w:t> </w:t>
      </w:r>
      <w:r>
        <w:rPr>
          <w:sz w:val="18"/>
        </w:rPr>
        <w:t>relative</w:t>
      </w:r>
      <w:r>
        <w:rPr>
          <w:spacing w:val="-5"/>
          <w:sz w:val="18"/>
        </w:rPr>
        <w:t> </w:t>
      </w:r>
      <w:r>
        <w:rPr>
          <w:sz w:val="18"/>
        </w:rPr>
        <w:t>airflow</w:t>
      </w:r>
      <w:r>
        <w:rPr>
          <w:spacing w:val="-5"/>
          <w:sz w:val="18"/>
        </w:rPr>
        <w:t> </w:t>
      </w:r>
      <w:r>
        <w:rPr>
          <w:sz w:val="18"/>
        </w:rPr>
        <w:t>and</w:t>
      </w:r>
      <w:r>
        <w:rPr>
          <w:spacing w:val="-1"/>
          <w:sz w:val="18"/>
        </w:rPr>
        <w:t> </w:t>
      </w:r>
      <w:r>
        <w:rPr>
          <w:sz w:val="18"/>
        </w:rPr>
        <w:t>the</w:t>
      </w:r>
      <w:r>
        <w:rPr>
          <w:spacing w:val="-5"/>
          <w:sz w:val="18"/>
        </w:rPr>
        <w:t> </w:t>
      </w:r>
      <w:r>
        <w:rPr>
          <w:sz w:val="18"/>
        </w:rPr>
        <w:t>horizontal </w:t>
      </w:r>
      <w:r>
        <w:rPr>
          <w:spacing w:val="-2"/>
          <w:sz w:val="18"/>
        </w:rPr>
        <w:t>axis.</w:t>
      </w:r>
    </w:p>
    <w:p>
      <w:pPr>
        <w:pStyle w:val="BodyText"/>
      </w:pPr>
    </w:p>
    <w:p>
      <w:pPr>
        <w:pStyle w:val="BodyText"/>
      </w:pPr>
    </w:p>
    <w:p>
      <w:pPr>
        <w:pStyle w:val="BodyText"/>
        <w:spacing w:before="1"/>
      </w:pPr>
    </w:p>
    <w:p>
      <w:pPr>
        <w:pStyle w:val="ListParagraph"/>
        <w:numPr>
          <w:ilvl w:val="0"/>
          <w:numId w:val="3"/>
        </w:numPr>
        <w:tabs>
          <w:tab w:pos="641" w:val="left" w:leader="none"/>
          <w:tab w:pos="6000" w:val="left" w:leader="none"/>
        </w:tabs>
        <w:spacing w:line="240" w:lineRule="auto" w:before="1" w:after="0"/>
        <w:ind w:left="641" w:right="0" w:hanging="315"/>
        <w:jc w:val="left"/>
        <w:rPr>
          <w:sz w:val="18"/>
        </w:rPr>
      </w:pPr>
      <w:r>
        <w:rPr>
          <w:sz w:val="18"/>
        </w:rPr>
        <w:t>The</w:t>
      </w:r>
      <w:r>
        <w:rPr>
          <w:spacing w:val="-4"/>
          <w:sz w:val="18"/>
        </w:rPr>
        <w:t> </w:t>
      </w:r>
      <w:r>
        <w:rPr>
          <w:sz w:val="18"/>
        </w:rPr>
        <w:t>airfoil</w:t>
      </w:r>
      <w:r>
        <w:rPr>
          <w:spacing w:val="-10"/>
          <w:sz w:val="18"/>
        </w:rPr>
        <w:t> </w:t>
      </w:r>
      <w:r>
        <w:rPr>
          <w:sz w:val="18"/>
        </w:rPr>
        <w:t>chord</w:t>
      </w:r>
      <w:r>
        <w:rPr>
          <w:spacing w:val="1"/>
          <w:sz w:val="18"/>
        </w:rPr>
        <w:t> </w:t>
      </w:r>
      <w:r>
        <w:rPr>
          <w:spacing w:val="-5"/>
          <w:sz w:val="18"/>
        </w:rPr>
        <w:t>is:</w:t>
      </w:r>
      <w:r>
        <w:rPr>
          <w:sz w:val="18"/>
        </w:rPr>
        <w:tab/>
        <w:t>Answer</w:t>
      </w:r>
      <w:r>
        <w:rPr>
          <w:spacing w:val="-10"/>
          <w:sz w:val="18"/>
        </w:rPr>
        <w:t> </w:t>
      </w:r>
      <w:r>
        <w:rPr>
          <w:b/>
          <w:sz w:val="18"/>
        </w:rPr>
        <w:t>(A)</w:t>
      </w:r>
      <w:r>
        <w:rPr>
          <w:b/>
          <w:spacing w:val="-1"/>
          <w:sz w:val="18"/>
        </w:rPr>
        <w:t> </w:t>
      </w:r>
      <w:r>
        <w:rPr>
          <w:sz w:val="18"/>
        </w:rPr>
        <w:t>is</w:t>
      </w:r>
      <w:r>
        <w:rPr>
          <w:spacing w:val="-3"/>
          <w:sz w:val="18"/>
        </w:rPr>
        <w:t> </w:t>
      </w:r>
      <w:r>
        <w:rPr>
          <w:spacing w:val="-2"/>
          <w:sz w:val="18"/>
        </w:rPr>
        <w:t>correct.</w:t>
      </w:r>
    </w:p>
    <w:p>
      <w:pPr>
        <w:pStyle w:val="BodyText"/>
        <w:spacing w:line="204" w:lineRule="exact" w:before="1"/>
        <w:ind w:left="6000"/>
      </w:pPr>
      <w:r>
        <w:rPr>
          <w:b/>
        </w:rPr>
        <w:t>DISCUSSION:</w:t>
      </w:r>
      <w:r>
        <w:rPr>
          <w:b/>
          <w:spacing w:val="-4"/>
        </w:rPr>
        <w:t> </w:t>
      </w:r>
      <w:r>
        <w:rPr/>
        <w:t>The</w:t>
      </w:r>
      <w:r>
        <w:rPr>
          <w:spacing w:val="-1"/>
        </w:rPr>
        <w:t> </w:t>
      </w:r>
      <w:r>
        <w:rPr/>
        <w:t>chord</w:t>
      </w:r>
      <w:r>
        <w:rPr>
          <w:spacing w:val="-5"/>
        </w:rPr>
        <w:t> </w:t>
      </w:r>
      <w:r>
        <w:rPr/>
        <w:t>line</w:t>
      </w:r>
      <w:r>
        <w:rPr>
          <w:spacing w:val="-7"/>
        </w:rPr>
        <w:t> </w:t>
      </w:r>
      <w:r>
        <w:rPr/>
        <w:t>is</w:t>
      </w:r>
      <w:r>
        <w:rPr>
          <w:spacing w:val="-6"/>
        </w:rPr>
        <w:t> </w:t>
      </w:r>
      <w:r>
        <w:rPr/>
        <w:t>an</w:t>
      </w:r>
      <w:r>
        <w:rPr>
          <w:spacing w:val="3"/>
        </w:rPr>
        <w:t> </w:t>
      </w:r>
      <w:r>
        <w:rPr/>
        <w:t>imaginary</w:t>
      </w:r>
      <w:r>
        <w:rPr>
          <w:spacing w:val="-4"/>
        </w:rPr>
        <w:t> </w:t>
      </w:r>
      <w:r>
        <w:rPr/>
        <w:t>straight</w:t>
      </w:r>
      <w:r>
        <w:rPr>
          <w:spacing w:val="-1"/>
        </w:rPr>
        <w:t> </w:t>
      </w:r>
      <w:r>
        <w:rPr/>
        <w:t>line</w:t>
      </w:r>
      <w:r>
        <w:rPr>
          <w:spacing w:val="-7"/>
        </w:rPr>
        <w:t> </w:t>
      </w:r>
      <w:r>
        <w:rPr>
          <w:spacing w:val="-2"/>
        </w:rPr>
        <w:t>drawn</w:t>
      </w:r>
    </w:p>
    <w:p>
      <w:pPr>
        <w:pStyle w:val="ListParagraph"/>
        <w:numPr>
          <w:ilvl w:val="1"/>
          <w:numId w:val="3"/>
        </w:numPr>
        <w:tabs>
          <w:tab w:pos="685" w:val="left" w:leader="none"/>
          <w:tab w:pos="6000" w:val="left" w:leader="none"/>
        </w:tabs>
        <w:spacing w:line="204" w:lineRule="exact" w:before="0" w:after="0"/>
        <w:ind w:left="685" w:right="0" w:hanging="359"/>
        <w:jc w:val="left"/>
        <w:rPr>
          <w:sz w:val="18"/>
        </w:rPr>
      </w:pPr>
      <w:r>
        <w:rPr>
          <w:sz w:val="18"/>
        </w:rPr>
        <w:t>A</w:t>
      </w:r>
      <w:r>
        <w:rPr>
          <w:spacing w:val="-5"/>
          <w:sz w:val="18"/>
        </w:rPr>
        <w:t> </w:t>
      </w:r>
      <w:r>
        <w:rPr>
          <w:sz w:val="18"/>
        </w:rPr>
        <w:t>straight</w:t>
      </w:r>
      <w:r>
        <w:rPr>
          <w:spacing w:val="-3"/>
          <w:sz w:val="18"/>
        </w:rPr>
        <w:t> </w:t>
      </w:r>
      <w:r>
        <w:rPr>
          <w:sz w:val="18"/>
        </w:rPr>
        <w:t>line</w:t>
      </w:r>
      <w:r>
        <w:rPr>
          <w:spacing w:val="2"/>
          <w:sz w:val="18"/>
        </w:rPr>
        <w:t> </w:t>
      </w:r>
      <w:r>
        <w:rPr>
          <w:sz w:val="18"/>
        </w:rPr>
        <w:t>from the</w:t>
      </w:r>
      <w:r>
        <w:rPr>
          <w:spacing w:val="-4"/>
          <w:sz w:val="18"/>
        </w:rPr>
        <w:t> </w:t>
      </w:r>
      <w:r>
        <w:rPr>
          <w:sz w:val="18"/>
        </w:rPr>
        <w:t>wing</w:t>
      </w:r>
      <w:r>
        <w:rPr>
          <w:spacing w:val="-1"/>
          <w:sz w:val="18"/>
        </w:rPr>
        <w:t> </w:t>
      </w:r>
      <w:r>
        <w:rPr>
          <w:sz w:val="18"/>
        </w:rPr>
        <w:t>leading</w:t>
      </w:r>
      <w:r>
        <w:rPr>
          <w:spacing w:val="-7"/>
          <w:sz w:val="18"/>
        </w:rPr>
        <w:t> </w:t>
      </w:r>
      <w:r>
        <w:rPr>
          <w:sz w:val="18"/>
        </w:rPr>
        <w:t>edge</w:t>
      </w:r>
      <w:r>
        <w:rPr>
          <w:spacing w:val="-4"/>
          <w:sz w:val="18"/>
        </w:rPr>
        <w:t> </w:t>
      </w:r>
      <w:r>
        <w:rPr>
          <w:sz w:val="18"/>
        </w:rPr>
        <w:t>to</w:t>
      </w:r>
      <w:r>
        <w:rPr>
          <w:spacing w:val="-1"/>
          <w:sz w:val="18"/>
        </w:rPr>
        <w:t> </w:t>
      </w:r>
      <w:r>
        <w:rPr>
          <w:sz w:val="18"/>
        </w:rPr>
        <w:t>the</w:t>
      </w:r>
      <w:r>
        <w:rPr>
          <w:spacing w:val="-4"/>
          <w:sz w:val="18"/>
        </w:rPr>
        <w:t> </w:t>
      </w:r>
      <w:r>
        <w:rPr>
          <w:sz w:val="18"/>
        </w:rPr>
        <w:t>trailing</w:t>
      </w:r>
      <w:r>
        <w:rPr>
          <w:spacing w:val="-7"/>
          <w:sz w:val="18"/>
        </w:rPr>
        <w:t> </w:t>
      </w:r>
      <w:r>
        <w:rPr>
          <w:spacing w:val="-4"/>
          <w:sz w:val="18"/>
        </w:rPr>
        <w:t>edge.</w:t>
      </w:r>
      <w:r>
        <w:rPr>
          <w:sz w:val="18"/>
        </w:rPr>
        <w:tab/>
        <w:t>through</w:t>
      </w:r>
      <w:r>
        <w:rPr>
          <w:spacing w:val="-3"/>
          <w:sz w:val="18"/>
        </w:rPr>
        <w:t> </w:t>
      </w:r>
      <w:r>
        <w:rPr>
          <w:sz w:val="18"/>
        </w:rPr>
        <w:t>an airfoil</w:t>
      </w:r>
      <w:r>
        <w:rPr>
          <w:spacing w:val="-10"/>
          <w:sz w:val="18"/>
        </w:rPr>
        <w:t> </w:t>
      </w:r>
      <w:r>
        <w:rPr>
          <w:sz w:val="18"/>
        </w:rPr>
        <w:t>from the</w:t>
      </w:r>
      <w:r>
        <w:rPr>
          <w:spacing w:val="-4"/>
          <w:sz w:val="18"/>
        </w:rPr>
        <w:t> </w:t>
      </w:r>
      <w:r>
        <w:rPr>
          <w:sz w:val="18"/>
        </w:rPr>
        <w:t>leading edge</w:t>
      </w:r>
      <w:r>
        <w:rPr>
          <w:spacing w:val="-5"/>
          <w:sz w:val="18"/>
        </w:rPr>
        <w:t> </w:t>
      </w:r>
      <w:r>
        <w:rPr>
          <w:sz w:val="18"/>
        </w:rPr>
        <w:t>to the</w:t>
      </w:r>
      <w:r>
        <w:rPr>
          <w:spacing w:val="-4"/>
          <w:sz w:val="18"/>
        </w:rPr>
        <w:t> </w:t>
      </w:r>
      <w:r>
        <w:rPr>
          <w:sz w:val="18"/>
        </w:rPr>
        <w:t>trailing</w:t>
      </w:r>
      <w:r>
        <w:rPr>
          <w:spacing w:val="-7"/>
          <w:sz w:val="18"/>
        </w:rPr>
        <w:t> </w:t>
      </w:r>
      <w:r>
        <w:rPr>
          <w:spacing w:val="-2"/>
          <w:sz w:val="18"/>
        </w:rPr>
        <w:t>edge.</w:t>
      </w:r>
    </w:p>
    <w:p>
      <w:pPr>
        <w:pStyle w:val="ListParagraph"/>
        <w:numPr>
          <w:ilvl w:val="1"/>
          <w:numId w:val="3"/>
        </w:numPr>
        <w:tabs>
          <w:tab w:pos="685" w:val="left" w:leader="none"/>
        </w:tabs>
        <w:spacing w:line="240" w:lineRule="auto" w:before="2" w:after="0"/>
        <w:ind w:left="685" w:right="0" w:hanging="359"/>
        <w:jc w:val="left"/>
        <w:rPr>
          <w:sz w:val="18"/>
        </w:rPr>
      </w:pPr>
      <w:r>
        <w:rPr>
          <w:sz w:val="18"/>
        </w:rPr>
        <w:t>A</w:t>
      </w:r>
      <w:r>
        <w:rPr>
          <w:spacing w:val="-4"/>
          <w:sz w:val="18"/>
        </w:rPr>
        <w:t> </w:t>
      </w:r>
      <w:r>
        <w:rPr>
          <w:sz w:val="18"/>
        </w:rPr>
        <w:t>line</w:t>
      </w:r>
      <w:r>
        <w:rPr>
          <w:spacing w:val="-4"/>
          <w:sz w:val="18"/>
        </w:rPr>
        <w:t> </w:t>
      </w:r>
      <w:r>
        <w:rPr>
          <w:sz w:val="18"/>
        </w:rPr>
        <w:t>equidistant</w:t>
      </w:r>
      <w:r>
        <w:rPr>
          <w:spacing w:val="-3"/>
          <w:sz w:val="18"/>
        </w:rPr>
        <w:t> </w:t>
      </w:r>
      <w:r>
        <w:rPr>
          <w:sz w:val="18"/>
        </w:rPr>
        <w:t>from</w:t>
      </w:r>
      <w:r>
        <w:rPr>
          <w:spacing w:val="1"/>
          <w:sz w:val="18"/>
        </w:rPr>
        <w:t> </w:t>
      </w:r>
      <w:r>
        <w:rPr>
          <w:sz w:val="18"/>
        </w:rPr>
        <w:t>the</w:t>
      </w:r>
      <w:r>
        <w:rPr>
          <w:spacing w:val="-4"/>
          <w:sz w:val="18"/>
        </w:rPr>
        <w:t> </w:t>
      </w:r>
      <w:r>
        <w:rPr>
          <w:sz w:val="18"/>
        </w:rPr>
        <w:t>upper</w:t>
      </w:r>
      <w:r>
        <w:rPr>
          <w:spacing w:val="-6"/>
          <w:sz w:val="18"/>
        </w:rPr>
        <w:t> </w:t>
      </w:r>
      <w:r>
        <w:rPr>
          <w:sz w:val="18"/>
        </w:rPr>
        <w:t>and lower</w:t>
      </w:r>
      <w:r>
        <w:rPr>
          <w:spacing w:val="-6"/>
          <w:sz w:val="18"/>
        </w:rPr>
        <w:t> </w:t>
      </w:r>
      <w:r>
        <w:rPr>
          <w:sz w:val="18"/>
        </w:rPr>
        <w:t>wing</w:t>
      </w:r>
      <w:r>
        <w:rPr>
          <w:spacing w:val="-6"/>
          <w:sz w:val="18"/>
        </w:rPr>
        <w:t> </w:t>
      </w:r>
      <w:r>
        <w:rPr>
          <w:spacing w:val="-2"/>
          <w:sz w:val="18"/>
        </w:rPr>
        <w:t>surfaces.</w:t>
      </w:r>
    </w:p>
    <w:p>
      <w:pPr>
        <w:pStyle w:val="ListParagraph"/>
        <w:numPr>
          <w:ilvl w:val="1"/>
          <w:numId w:val="3"/>
        </w:numPr>
        <w:tabs>
          <w:tab w:pos="686" w:val="left" w:leader="none"/>
        </w:tabs>
        <w:spacing w:line="240" w:lineRule="auto" w:before="2" w:after="0"/>
        <w:ind w:left="686" w:right="6205" w:hanging="360"/>
        <w:jc w:val="left"/>
        <w:rPr>
          <w:sz w:val="18"/>
        </w:rPr>
      </w:pPr>
      <w:r>
        <w:rPr>
          <w:sz w:val="18"/>
        </w:rPr>
        <w:t>A</w:t>
      </w:r>
      <w:r>
        <w:rPr>
          <w:spacing w:val="-3"/>
          <w:sz w:val="18"/>
        </w:rPr>
        <w:t> </w:t>
      </w:r>
      <w:r>
        <w:rPr>
          <w:sz w:val="18"/>
        </w:rPr>
        <w:t>line</w:t>
      </w:r>
      <w:r>
        <w:rPr>
          <w:spacing w:val="-3"/>
          <w:sz w:val="18"/>
        </w:rPr>
        <w:t> </w:t>
      </w:r>
      <w:r>
        <w:rPr>
          <w:sz w:val="18"/>
        </w:rPr>
        <w:t>tangential</w:t>
      </w:r>
      <w:r>
        <w:rPr>
          <w:spacing w:val="-9"/>
          <w:sz w:val="18"/>
        </w:rPr>
        <w:t> </w:t>
      </w:r>
      <w:r>
        <w:rPr>
          <w:sz w:val="18"/>
        </w:rPr>
        <w:t>to the</w:t>
      </w:r>
      <w:r>
        <w:rPr>
          <w:spacing w:val="-3"/>
          <w:sz w:val="18"/>
        </w:rPr>
        <w:t> </w:t>
      </w:r>
      <w:r>
        <w:rPr>
          <w:sz w:val="18"/>
        </w:rPr>
        <w:t>wing surface</w:t>
      </w:r>
      <w:r>
        <w:rPr>
          <w:spacing w:val="-3"/>
          <w:sz w:val="18"/>
        </w:rPr>
        <w:t> </w:t>
      </w:r>
      <w:r>
        <w:rPr>
          <w:sz w:val="18"/>
        </w:rPr>
        <w:t>at</w:t>
      </w:r>
      <w:r>
        <w:rPr>
          <w:spacing w:val="-2"/>
          <w:sz w:val="18"/>
        </w:rPr>
        <w:t> </w:t>
      </w:r>
      <w:r>
        <w:rPr>
          <w:sz w:val="18"/>
        </w:rPr>
        <w:t>the</w:t>
      </w:r>
      <w:r>
        <w:rPr>
          <w:spacing w:val="-4"/>
          <w:sz w:val="18"/>
        </w:rPr>
        <w:t> </w:t>
      </w:r>
      <w:r>
        <w:rPr>
          <w:sz w:val="18"/>
        </w:rPr>
        <w:t>point</w:t>
      </w:r>
      <w:r>
        <w:rPr>
          <w:spacing w:val="-2"/>
          <w:sz w:val="18"/>
        </w:rPr>
        <w:t> </w:t>
      </w:r>
      <w:r>
        <w:rPr>
          <w:sz w:val="18"/>
        </w:rPr>
        <w:t>of</w:t>
      </w:r>
      <w:r>
        <w:rPr>
          <w:spacing w:val="-5"/>
          <w:sz w:val="18"/>
        </w:rPr>
        <w:t> </w:t>
      </w:r>
      <w:r>
        <w:rPr>
          <w:sz w:val="18"/>
        </w:rPr>
        <w:t>maximum </w:t>
      </w:r>
      <w:r>
        <w:rPr>
          <w:spacing w:val="-2"/>
          <w:sz w:val="18"/>
        </w:rPr>
        <w:t>curvature.</w:t>
      </w:r>
    </w:p>
    <w:p>
      <w:pPr>
        <w:pStyle w:val="BodyText"/>
      </w:pPr>
    </w:p>
    <w:p>
      <w:pPr>
        <w:pStyle w:val="BodyText"/>
      </w:pPr>
    </w:p>
    <w:p>
      <w:pPr>
        <w:pStyle w:val="BodyText"/>
        <w:spacing w:before="2"/>
      </w:pPr>
    </w:p>
    <w:p>
      <w:pPr>
        <w:pStyle w:val="ListParagraph"/>
        <w:numPr>
          <w:ilvl w:val="0"/>
          <w:numId w:val="3"/>
        </w:numPr>
        <w:tabs>
          <w:tab w:pos="641" w:val="left" w:leader="none"/>
          <w:tab w:pos="6000" w:val="left" w:leader="none"/>
        </w:tabs>
        <w:spacing w:line="204" w:lineRule="exact" w:before="0" w:after="0"/>
        <w:ind w:left="641" w:right="0" w:hanging="315"/>
        <w:jc w:val="left"/>
        <w:rPr>
          <w:sz w:val="18"/>
        </w:rPr>
      </w:pPr>
      <w:r>
        <w:rPr>
          <w:sz w:val="18"/>
        </w:rPr>
        <w:t>The</w:t>
      </w:r>
      <w:r>
        <w:rPr>
          <w:spacing w:val="-4"/>
          <w:sz w:val="18"/>
        </w:rPr>
        <w:t> </w:t>
      </w:r>
      <w:r>
        <w:rPr>
          <w:sz w:val="18"/>
        </w:rPr>
        <w:t>angle</w:t>
      </w:r>
      <w:r>
        <w:rPr>
          <w:spacing w:val="-3"/>
          <w:sz w:val="18"/>
        </w:rPr>
        <w:t> </w:t>
      </w:r>
      <w:r>
        <w:rPr>
          <w:sz w:val="18"/>
        </w:rPr>
        <w:t>between</w:t>
      </w:r>
      <w:r>
        <w:rPr>
          <w:spacing w:val="1"/>
          <w:sz w:val="18"/>
        </w:rPr>
        <w:t> </w:t>
      </w:r>
      <w:r>
        <w:rPr>
          <w:sz w:val="18"/>
        </w:rPr>
        <w:t>the</w:t>
      </w:r>
      <w:r>
        <w:rPr>
          <w:spacing w:val="-4"/>
          <w:sz w:val="18"/>
        </w:rPr>
        <w:t> </w:t>
      </w:r>
      <w:r>
        <w:rPr>
          <w:sz w:val="18"/>
        </w:rPr>
        <w:t>chord</w:t>
      </w:r>
      <w:r>
        <w:rPr>
          <w:spacing w:val="1"/>
          <w:sz w:val="18"/>
        </w:rPr>
        <w:t> </w:t>
      </w:r>
      <w:r>
        <w:rPr>
          <w:sz w:val="18"/>
        </w:rPr>
        <w:t>line</w:t>
      </w:r>
      <w:r>
        <w:rPr>
          <w:spacing w:val="-3"/>
          <w:sz w:val="18"/>
        </w:rPr>
        <w:t> </w:t>
      </w:r>
      <w:r>
        <w:rPr>
          <w:sz w:val="18"/>
        </w:rPr>
        <w:t>of</w:t>
      </w:r>
      <w:r>
        <w:rPr>
          <w:spacing w:val="-5"/>
          <w:sz w:val="18"/>
        </w:rPr>
        <w:t> </w:t>
      </w:r>
      <w:r>
        <w:rPr>
          <w:sz w:val="18"/>
        </w:rPr>
        <w:t>the</w:t>
      </w:r>
      <w:r>
        <w:rPr>
          <w:spacing w:val="-4"/>
          <w:sz w:val="18"/>
        </w:rPr>
        <w:t> </w:t>
      </w:r>
      <w:r>
        <w:rPr>
          <w:sz w:val="18"/>
        </w:rPr>
        <w:t>wing</w:t>
      </w:r>
      <w:r>
        <w:rPr>
          <w:spacing w:val="1"/>
          <w:sz w:val="18"/>
        </w:rPr>
        <w:t> </w:t>
      </w:r>
      <w:r>
        <w:rPr>
          <w:sz w:val="18"/>
        </w:rPr>
        <w:t>and</w:t>
      </w:r>
      <w:r>
        <w:rPr>
          <w:spacing w:val="1"/>
          <w:sz w:val="18"/>
        </w:rPr>
        <w:t> </w:t>
      </w:r>
      <w:r>
        <w:rPr>
          <w:sz w:val="18"/>
        </w:rPr>
        <w:t>the</w:t>
      </w:r>
      <w:r>
        <w:rPr>
          <w:spacing w:val="-3"/>
          <w:sz w:val="18"/>
        </w:rPr>
        <w:t> </w:t>
      </w:r>
      <w:r>
        <w:rPr>
          <w:spacing w:val="-2"/>
          <w:sz w:val="18"/>
        </w:rPr>
        <w:t>longitudinal</w:t>
      </w:r>
      <w:r>
        <w:rPr>
          <w:sz w:val="18"/>
        </w:rPr>
        <w:tab/>
        <w:t>Answer</w:t>
      </w:r>
      <w:r>
        <w:rPr>
          <w:spacing w:val="-10"/>
          <w:sz w:val="18"/>
        </w:rPr>
        <w:t> </w:t>
      </w:r>
      <w:r>
        <w:rPr>
          <w:b/>
          <w:sz w:val="18"/>
        </w:rPr>
        <w:t>(C)</w:t>
      </w:r>
      <w:r>
        <w:rPr>
          <w:b/>
          <w:spacing w:val="-1"/>
          <w:sz w:val="18"/>
        </w:rPr>
        <w:t> </w:t>
      </w:r>
      <w:r>
        <w:rPr>
          <w:sz w:val="18"/>
        </w:rPr>
        <w:t>is</w:t>
      </w:r>
      <w:r>
        <w:rPr>
          <w:spacing w:val="-3"/>
          <w:sz w:val="18"/>
        </w:rPr>
        <w:t> </w:t>
      </w:r>
      <w:r>
        <w:rPr>
          <w:spacing w:val="-2"/>
          <w:sz w:val="18"/>
        </w:rPr>
        <w:t>correct.</w:t>
      </w:r>
    </w:p>
    <w:p>
      <w:pPr>
        <w:pStyle w:val="BodyText"/>
        <w:tabs>
          <w:tab w:pos="6000" w:val="left" w:leader="none"/>
        </w:tabs>
        <w:spacing w:line="242" w:lineRule="auto"/>
        <w:ind w:left="6000" w:right="587" w:hanging="5321"/>
      </w:pPr>
      <w:r>
        <w:rPr/>
        <w:t>Axis of the airplane is known as the angle of:</w:t>
        <w:tab/>
      </w:r>
      <w:r>
        <w:rPr>
          <w:b/>
        </w:rPr>
        <w:t>DISCUSSION:</w:t>
      </w:r>
      <w:r>
        <w:rPr>
          <w:b/>
          <w:spacing w:val="-8"/>
        </w:rPr>
        <w:t> </w:t>
      </w:r>
      <w:r>
        <w:rPr/>
        <w:t>angle</w:t>
      </w:r>
      <w:r>
        <w:rPr>
          <w:spacing w:val="-6"/>
        </w:rPr>
        <w:t> </w:t>
      </w:r>
      <w:r>
        <w:rPr/>
        <w:t>of</w:t>
      </w:r>
      <w:r>
        <w:rPr>
          <w:spacing w:val="-1"/>
        </w:rPr>
        <w:t> </w:t>
      </w:r>
      <w:r>
        <w:rPr/>
        <w:t>incidence is</w:t>
      </w:r>
      <w:r>
        <w:rPr>
          <w:spacing w:val="-3"/>
        </w:rPr>
        <w:t> </w:t>
      </w:r>
      <w:r>
        <w:rPr/>
        <w:t>the</w:t>
      </w:r>
      <w:r>
        <w:rPr>
          <w:spacing w:val="-6"/>
        </w:rPr>
        <w:t> </w:t>
      </w:r>
      <w:r>
        <w:rPr/>
        <w:t>angle</w:t>
      </w:r>
      <w:r>
        <w:rPr>
          <w:spacing w:val="-6"/>
        </w:rPr>
        <w:t> </w:t>
      </w:r>
      <w:r>
        <w:rPr/>
        <w:t>between</w:t>
      </w:r>
      <w:r>
        <w:rPr>
          <w:spacing w:val="-3"/>
        </w:rPr>
        <w:t> </w:t>
      </w:r>
      <w:r>
        <w:rPr/>
        <w:t>the</w:t>
      </w:r>
      <w:r>
        <w:rPr>
          <w:spacing w:val="-6"/>
        </w:rPr>
        <w:t> </w:t>
      </w:r>
      <w:r>
        <w:rPr/>
        <w:t>chord line and a line parallel to the longitudinal axis of an airplane.</w:t>
      </w:r>
    </w:p>
    <w:p>
      <w:pPr>
        <w:pStyle w:val="ListParagraph"/>
        <w:numPr>
          <w:ilvl w:val="1"/>
          <w:numId w:val="3"/>
        </w:numPr>
        <w:tabs>
          <w:tab w:pos="685" w:val="left" w:leader="none"/>
          <w:tab w:pos="6000" w:val="left" w:leader="none"/>
        </w:tabs>
        <w:spacing w:line="206" w:lineRule="exact" w:before="0" w:after="0"/>
        <w:ind w:left="685" w:right="0" w:hanging="359"/>
        <w:jc w:val="left"/>
        <w:rPr>
          <w:sz w:val="18"/>
        </w:rPr>
      </w:pPr>
      <w:r>
        <w:rPr>
          <w:spacing w:val="-2"/>
          <w:sz w:val="18"/>
        </w:rPr>
        <w:t>Attack.</w:t>
      </w:r>
      <w:r>
        <w:rPr>
          <w:sz w:val="18"/>
        </w:rPr>
        <w:tab/>
        <w:t>you</w:t>
      </w:r>
      <w:r>
        <w:rPr>
          <w:spacing w:val="-3"/>
          <w:sz w:val="18"/>
        </w:rPr>
        <w:t> </w:t>
      </w:r>
      <w:r>
        <w:rPr>
          <w:sz w:val="18"/>
        </w:rPr>
        <w:t>cannot</w:t>
      </w:r>
      <w:r>
        <w:rPr>
          <w:spacing w:val="-4"/>
          <w:sz w:val="18"/>
        </w:rPr>
        <w:t> </w:t>
      </w:r>
      <w:r>
        <w:rPr>
          <w:sz w:val="18"/>
        </w:rPr>
        <w:t>control</w:t>
      </w:r>
      <w:r>
        <w:rPr>
          <w:spacing w:val="-11"/>
          <w:sz w:val="18"/>
        </w:rPr>
        <w:t> </w:t>
      </w:r>
      <w:r>
        <w:rPr>
          <w:sz w:val="18"/>
        </w:rPr>
        <w:t>this</w:t>
      </w:r>
      <w:r>
        <w:rPr>
          <w:spacing w:val="-1"/>
          <w:sz w:val="18"/>
        </w:rPr>
        <w:t> </w:t>
      </w:r>
      <w:r>
        <w:rPr>
          <w:spacing w:val="-2"/>
          <w:sz w:val="18"/>
        </w:rPr>
        <w:t>angle.</w:t>
      </w:r>
    </w:p>
    <w:p>
      <w:pPr>
        <w:pStyle w:val="ListParagraph"/>
        <w:numPr>
          <w:ilvl w:val="1"/>
          <w:numId w:val="3"/>
        </w:numPr>
        <w:tabs>
          <w:tab w:pos="685" w:val="left" w:leader="none"/>
        </w:tabs>
        <w:spacing w:line="204" w:lineRule="exact" w:before="0" w:after="0"/>
        <w:ind w:left="685" w:right="0" w:hanging="359"/>
        <w:jc w:val="left"/>
        <w:rPr>
          <w:sz w:val="18"/>
        </w:rPr>
      </w:pPr>
      <w:r>
        <w:rPr>
          <w:sz w:val="18"/>
        </w:rPr>
        <w:t>Relative</w:t>
      </w:r>
      <w:r>
        <w:rPr>
          <w:spacing w:val="-9"/>
          <w:sz w:val="18"/>
        </w:rPr>
        <w:t> </w:t>
      </w:r>
      <w:r>
        <w:rPr>
          <w:spacing w:val="-2"/>
          <w:sz w:val="18"/>
        </w:rPr>
        <w:t>wind.</w:t>
      </w:r>
    </w:p>
    <w:p>
      <w:pPr>
        <w:pStyle w:val="ListParagraph"/>
        <w:numPr>
          <w:ilvl w:val="1"/>
          <w:numId w:val="3"/>
        </w:numPr>
        <w:tabs>
          <w:tab w:pos="685" w:val="left" w:leader="none"/>
        </w:tabs>
        <w:spacing w:line="204" w:lineRule="exact" w:before="0" w:after="0"/>
        <w:ind w:left="685" w:right="0" w:hanging="359"/>
        <w:jc w:val="left"/>
        <w:rPr>
          <w:sz w:val="18"/>
        </w:rPr>
      </w:pPr>
      <w:r>
        <w:rPr>
          <w:spacing w:val="-2"/>
          <w:sz w:val="18"/>
        </w:rPr>
        <w:t>Incidence.</w:t>
      </w:r>
    </w:p>
    <w:p>
      <w:pPr>
        <w:pStyle w:val="BodyText"/>
      </w:pPr>
    </w:p>
    <w:p>
      <w:pPr>
        <w:pStyle w:val="BodyText"/>
        <w:spacing w:before="206"/>
      </w:pPr>
    </w:p>
    <w:p>
      <w:pPr>
        <w:pStyle w:val="ListParagraph"/>
        <w:numPr>
          <w:ilvl w:val="0"/>
          <w:numId w:val="3"/>
        </w:numPr>
        <w:tabs>
          <w:tab w:pos="641" w:val="left" w:leader="none"/>
          <w:tab w:pos="6000" w:val="left" w:leader="none"/>
        </w:tabs>
        <w:spacing w:line="240" w:lineRule="auto" w:before="0" w:after="0"/>
        <w:ind w:left="641" w:right="0" w:hanging="315"/>
        <w:jc w:val="left"/>
        <w:rPr>
          <w:sz w:val="18"/>
        </w:rPr>
      </w:pPr>
      <w:r>
        <w:rPr>
          <w:sz w:val="18"/>
        </w:rPr>
        <w:t>The</w:t>
      </w:r>
      <w:r>
        <w:rPr>
          <w:spacing w:val="-6"/>
          <w:sz w:val="18"/>
        </w:rPr>
        <w:t> </w:t>
      </w:r>
      <w:r>
        <w:rPr>
          <w:sz w:val="18"/>
        </w:rPr>
        <w:t>aspect</w:t>
      </w:r>
      <w:r>
        <w:rPr>
          <w:spacing w:val="-3"/>
          <w:sz w:val="18"/>
        </w:rPr>
        <w:t> </w:t>
      </w:r>
      <w:r>
        <w:rPr>
          <w:sz w:val="18"/>
        </w:rPr>
        <w:t>ratio of</w:t>
      </w:r>
      <w:r>
        <w:rPr>
          <w:spacing w:val="-6"/>
          <w:sz w:val="18"/>
        </w:rPr>
        <w:t> </w:t>
      </w:r>
      <w:r>
        <w:rPr>
          <w:sz w:val="18"/>
        </w:rPr>
        <w:t>the</w:t>
      </w:r>
      <w:r>
        <w:rPr>
          <w:spacing w:val="-3"/>
          <w:sz w:val="18"/>
        </w:rPr>
        <w:t> </w:t>
      </w:r>
      <w:r>
        <w:rPr>
          <w:spacing w:val="-4"/>
          <w:sz w:val="18"/>
        </w:rPr>
        <w:t>wing:</w:t>
      </w:r>
      <w:r>
        <w:rPr>
          <w:sz w:val="18"/>
        </w:rPr>
        <w:tab/>
        <w:t>Answer</w:t>
      </w:r>
      <w:r>
        <w:rPr>
          <w:spacing w:val="-10"/>
          <w:sz w:val="18"/>
        </w:rPr>
        <w:t> </w:t>
      </w:r>
      <w:r>
        <w:rPr>
          <w:b/>
          <w:sz w:val="18"/>
        </w:rPr>
        <w:t>(B)</w:t>
      </w:r>
      <w:r>
        <w:rPr>
          <w:b/>
          <w:spacing w:val="1"/>
          <w:sz w:val="18"/>
        </w:rPr>
        <w:t> </w:t>
      </w:r>
      <w:r>
        <w:rPr>
          <w:sz w:val="18"/>
        </w:rPr>
        <w:t>is</w:t>
      </w:r>
      <w:r>
        <w:rPr>
          <w:spacing w:val="-2"/>
          <w:sz w:val="18"/>
        </w:rPr>
        <w:t> correct.</w:t>
      </w:r>
    </w:p>
    <w:p>
      <w:pPr>
        <w:pStyle w:val="BodyText"/>
        <w:spacing w:before="2"/>
        <w:ind w:left="6000"/>
      </w:pPr>
      <w:r>
        <w:rPr>
          <w:b/>
        </w:rPr>
        <w:t>DISCUSSION:</w:t>
      </w:r>
      <w:r>
        <w:rPr>
          <w:b/>
          <w:spacing w:val="-7"/>
        </w:rPr>
        <w:t> </w:t>
      </w:r>
      <w:r>
        <w:rPr/>
        <w:t>Aspect</w:t>
      </w:r>
      <w:r>
        <w:rPr>
          <w:spacing w:val="-5"/>
        </w:rPr>
        <w:t> </w:t>
      </w:r>
      <w:r>
        <w:rPr/>
        <w:t>ratio</w:t>
      </w:r>
      <w:r>
        <w:rPr>
          <w:spacing w:val="7"/>
        </w:rPr>
        <w:t> </w:t>
      </w:r>
      <w:r>
        <w:rPr/>
        <w:t>is</w:t>
      </w:r>
      <w:r>
        <w:rPr>
          <w:spacing w:val="-3"/>
        </w:rPr>
        <w:t> </w:t>
      </w:r>
      <w:r>
        <w:rPr/>
        <w:t>the</w:t>
      </w:r>
      <w:r>
        <w:rPr>
          <w:spacing w:val="-5"/>
        </w:rPr>
        <w:t> </w:t>
      </w:r>
      <w:r>
        <w:rPr/>
        <w:t>span</w:t>
      </w:r>
      <w:r>
        <w:rPr>
          <w:spacing w:val="-1"/>
        </w:rPr>
        <w:t> </w:t>
      </w:r>
      <w:r>
        <w:rPr/>
        <w:t>of</w:t>
      </w:r>
      <w:r>
        <w:rPr>
          <w:spacing w:val="-7"/>
        </w:rPr>
        <w:t> </w:t>
      </w:r>
      <w:r>
        <w:rPr/>
        <w:t>the</w:t>
      </w:r>
      <w:r>
        <w:rPr>
          <w:spacing w:val="-5"/>
        </w:rPr>
        <w:t> </w:t>
      </w:r>
      <w:r>
        <w:rPr/>
        <w:t>wing,</w:t>
      </w:r>
      <w:r>
        <w:rPr>
          <w:spacing w:val="-6"/>
        </w:rPr>
        <w:t> </w:t>
      </w:r>
      <w:r>
        <w:rPr/>
        <w:t>wingtip</w:t>
      </w:r>
      <w:r>
        <w:rPr>
          <w:spacing w:val="-1"/>
        </w:rPr>
        <w:t> </w:t>
      </w:r>
      <w:r>
        <w:rPr>
          <w:spacing w:val="-5"/>
        </w:rPr>
        <w:t>to</w:t>
      </w:r>
    </w:p>
    <w:p>
      <w:pPr>
        <w:pStyle w:val="ListParagraph"/>
        <w:numPr>
          <w:ilvl w:val="1"/>
          <w:numId w:val="3"/>
        </w:numPr>
        <w:tabs>
          <w:tab w:pos="685" w:val="left" w:leader="none"/>
          <w:tab w:pos="6000" w:val="left" w:leader="none"/>
        </w:tabs>
        <w:spacing w:line="240" w:lineRule="auto" w:before="2" w:after="0"/>
        <w:ind w:left="685" w:right="0" w:hanging="359"/>
        <w:jc w:val="left"/>
        <w:rPr>
          <w:sz w:val="18"/>
        </w:rPr>
      </w:pPr>
      <w:r>
        <w:rPr>
          <w:sz w:val="18"/>
        </w:rPr>
        <w:t>Is</w:t>
      </w:r>
      <w:r>
        <w:rPr>
          <w:spacing w:val="-1"/>
          <w:sz w:val="18"/>
        </w:rPr>
        <w:t> </w:t>
      </w:r>
      <w:r>
        <w:rPr>
          <w:sz w:val="18"/>
        </w:rPr>
        <w:t>the</w:t>
      </w:r>
      <w:r>
        <w:rPr>
          <w:spacing w:val="-4"/>
          <w:sz w:val="18"/>
        </w:rPr>
        <w:t> </w:t>
      </w:r>
      <w:r>
        <w:rPr>
          <w:sz w:val="18"/>
        </w:rPr>
        <w:t>ratio between the</w:t>
      </w:r>
      <w:r>
        <w:rPr>
          <w:spacing w:val="-3"/>
          <w:sz w:val="18"/>
        </w:rPr>
        <w:t> </w:t>
      </w:r>
      <w:r>
        <w:rPr>
          <w:sz w:val="18"/>
        </w:rPr>
        <w:t>wingspan and the</w:t>
      </w:r>
      <w:r>
        <w:rPr>
          <w:spacing w:val="-4"/>
          <w:sz w:val="18"/>
        </w:rPr>
        <w:t> </w:t>
      </w:r>
      <w:r>
        <w:rPr>
          <w:sz w:val="18"/>
        </w:rPr>
        <w:t>root</w:t>
      </w:r>
      <w:r>
        <w:rPr>
          <w:spacing w:val="-2"/>
          <w:sz w:val="18"/>
        </w:rPr>
        <w:t> chord.</w:t>
      </w:r>
      <w:r>
        <w:rPr>
          <w:sz w:val="18"/>
        </w:rPr>
        <w:tab/>
        <w:t>wingtip,</w:t>
      </w:r>
      <w:r>
        <w:rPr>
          <w:spacing w:val="-9"/>
          <w:sz w:val="18"/>
        </w:rPr>
        <w:t> </w:t>
      </w:r>
      <w:r>
        <w:rPr>
          <w:sz w:val="18"/>
        </w:rPr>
        <w:t>divided</w:t>
      </w:r>
      <w:r>
        <w:rPr>
          <w:spacing w:val="-3"/>
          <w:sz w:val="18"/>
        </w:rPr>
        <w:t> </w:t>
      </w:r>
      <w:r>
        <w:rPr>
          <w:sz w:val="18"/>
        </w:rPr>
        <w:t>by</w:t>
      </w:r>
      <w:r>
        <w:rPr>
          <w:spacing w:val="-2"/>
          <w:sz w:val="18"/>
        </w:rPr>
        <w:t> </w:t>
      </w:r>
      <w:r>
        <w:rPr>
          <w:sz w:val="18"/>
        </w:rPr>
        <w:t>its</w:t>
      </w:r>
      <w:r>
        <w:rPr>
          <w:spacing w:val="-3"/>
          <w:sz w:val="18"/>
        </w:rPr>
        <w:t> </w:t>
      </w:r>
      <w:r>
        <w:rPr>
          <w:sz w:val="18"/>
        </w:rPr>
        <w:t>average</w:t>
      </w:r>
      <w:r>
        <w:rPr>
          <w:spacing w:val="-6"/>
          <w:sz w:val="18"/>
        </w:rPr>
        <w:t> </w:t>
      </w:r>
      <w:r>
        <w:rPr>
          <w:spacing w:val="-2"/>
          <w:sz w:val="18"/>
        </w:rPr>
        <w:t>chord.</w:t>
      </w:r>
    </w:p>
    <w:p>
      <w:pPr>
        <w:pStyle w:val="ListParagraph"/>
        <w:numPr>
          <w:ilvl w:val="1"/>
          <w:numId w:val="3"/>
        </w:numPr>
        <w:tabs>
          <w:tab w:pos="686" w:val="left" w:leader="none"/>
        </w:tabs>
        <w:spacing w:line="232" w:lineRule="auto" w:before="7" w:after="0"/>
        <w:ind w:left="686" w:right="7230" w:hanging="360"/>
        <w:jc w:val="left"/>
        <w:rPr>
          <w:sz w:val="18"/>
        </w:rPr>
      </w:pPr>
      <w:r>
        <w:rPr>
          <w:sz w:val="18"/>
        </w:rPr>
        <w:t>Is</w:t>
      </w:r>
      <w:r>
        <w:rPr>
          <w:spacing w:val="-4"/>
          <w:sz w:val="18"/>
        </w:rPr>
        <w:t> </w:t>
      </w:r>
      <w:r>
        <w:rPr>
          <w:sz w:val="18"/>
        </w:rPr>
        <w:t>the</w:t>
      </w:r>
      <w:r>
        <w:rPr>
          <w:spacing w:val="-7"/>
          <w:sz w:val="18"/>
        </w:rPr>
        <w:t> </w:t>
      </w:r>
      <w:r>
        <w:rPr>
          <w:sz w:val="18"/>
        </w:rPr>
        <w:t>ratio</w:t>
      </w:r>
      <w:r>
        <w:rPr>
          <w:spacing w:val="-3"/>
          <w:sz w:val="18"/>
        </w:rPr>
        <w:t> </w:t>
      </w:r>
      <w:r>
        <w:rPr>
          <w:sz w:val="18"/>
        </w:rPr>
        <w:t>between</w:t>
      </w:r>
      <w:r>
        <w:rPr>
          <w:spacing w:val="-3"/>
          <w:sz w:val="18"/>
        </w:rPr>
        <w:t> </w:t>
      </w:r>
      <w:r>
        <w:rPr>
          <w:sz w:val="18"/>
        </w:rPr>
        <w:t>the</w:t>
      </w:r>
      <w:r>
        <w:rPr>
          <w:spacing w:val="-7"/>
          <w:sz w:val="18"/>
        </w:rPr>
        <w:t> </w:t>
      </w:r>
      <w:r>
        <w:rPr>
          <w:sz w:val="18"/>
        </w:rPr>
        <w:t>wingspan</w:t>
      </w:r>
      <w:r>
        <w:rPr>
          <w:spacing w:val="-3"/>
          <w:sz w:val="18"/>
        </w:rPr>
        <w:t> </w:t>
      </w:r>
      <w:r>
        <w:rPr>
          <w:sz w:val="18"/>
        </w:rPr>
        <w:t>and</w:t>
      </w:r>
      <w:r>
        <w:rPr>
          <w:spacing w:val="-3"/>
          <w:sz w:val="18"/>
        </w:rPr>
        <w:t> </w:t>
      </w:r>
      <w:r>
        <w:rPr>
          <w:sz w:val="18"/>
        </w:rPr>
        <w:t>the</w:t>
      </w:r>
      <w:r>
        <w:rPr>
          <w:spacing w:val="-7"/>
          <w:sz w:val="18"/>
        </w:rPr>
        <w:t> </w:t>
      </w:r>
      <w:r>
        <w:rPr>
          <w:sz w:val="18"/>
        </w:rPr>
        <w:t>mean geometric</w:t>
      </w:r>
      <w:r>
        <w:rPr>
          <w:spacing w:val="-2"/>
          <w:sz w:val="18"/>
        </w:rPr>
        <w:t> </w:t>
      </w:r>
      <w:r>
        <w:rPr>
          <w:sz w:val="18"/>
        </w:rPr>
        <w:t>chord.</w:t>
      </w:r>
    </w:p>
    <w:p>
      <w:pPr>
        <w:pStyle w:val="ListParagraph"/>
        <w:numPr>
          <w:ilvl w:val="1"/>
          <w:numId w:val="3"/>
        </w:numPr>
        <w:tabs>
          <w:tab w:pos="685" w:val="left" w:leader="none"/>
        </w:tabs>
        <w:spacing w:line="240" w:lineRule="auto" w:before="3" w:after="0"/>
        <w:ind w:left="685" w:right="0" w:hanging="359"/>
        <w:jc w:val="left"/>
        <w:rPr>
          <w:sz w:val="18"/>
        </w:rPr>
      </w:pPr>
      <w:r>
        <w:rPr>
          <w:sz w:val="18"/>
        </w:rPr>
        <w:t>Is</w:t>
      </w:r>
      <w:r>
        <w:rPr>
          <w:spacing w:val="-1"/>
          <w:sz w:val="18"/>
        </w:rPr>
        <w:t> </w:t>
      </w:r>
      <w:r>
        <w:rPr>
          <w:sz w:val="18"/>
        </w:rPr>
        <w:t>the</w:t>
      </w:r>
      <w:r>
        <w:rPr>
          <w:spacing w:val="-4"/>
          <w:sz w:val="18"/>
        </w:rPr>
        <w:t> </w:t>
      </w:r>
      <w:r>
        <w:rPr>
          <w:sz w:val="18"/>
        </w:rPr>
        <w:t>ratio between</w:t>
      </w:r>
      <w:r>
        <w:rPr>
          <w:spacing w:val="-1"/>
          <w:sz w:val="18"/>
        </w:rPr>
        <w:t> </w:t>
      </w:r>
      <w:r>
        <w:rPr>
          <w:sz w:val="18"/>
        </w:rPr>
        <w:t>the</w:t>
      </w:r>
      <w:r>
        <w:rPr>
          <w:spacing w:val="-3"/>
          <w:sz w:val="18"/>
        </w:rPr>
        <w:t> </w:t>
      </w:r>
      <w:r>
        <w:rPr>
          <w:sz w:val="18"/>
        </w:rPr>
        <w:t>tip chord</w:t>
      </w:r>
      <w:r>
        <w:rPr>
          <w:spacing w:val="-1"/>
          <w:sz w:val="18"/>
        </w:rPr>
        <w:t> </w:t>
      </w:r>
      <w:r>
        <w:rPr>
          <w:sz w:val="18"/>
        </w:rPr>
        <w:t>and the</w:t>
      </w:r>
      <w:r>
        <w:rPr>
          <w:spacing w:val="-3"/>
          <w:sz w:val="18"/>
        </w:rPr>
        <w:t> </w:t>
      </w:r>
      <w:r>
        <w:rPr>
          <w:spacing w:val="-2"/>
          <w:sz w:val="18"/>
        </w:rPr>
        <w:t>wingspan.</w:t>
      </w:r>
    </w:p>
    <w:p>
      <w:pPr>
        <w:pStyle w:val="ListParagraph"/>
        <w:spacing w:after="0" w:line="240" w:lineRule="auto"/>
        <w:jc w:val="left"/>
        <w:rPr>
          <w:sz w:val="18"/>
        </w:rPr>
        <w:sectPr>
          <w:pgSz w:w="11910" w:h="16850"/>
          <w:pgMar w:header="508" w:footer="1301" w:top="1620" w:bottom="1500" w:left="566" w:right="0"/>
        </w:sectPr>
      </w:pPr>
    </w:p>
    <w:p>
      <w:pPr>
        <w:pStyle w:val="BodyText"/>
      </w:pPr>
    </w:p>
    <w:p>
      <w:pPr>
        <w:pStyle w:val="BodyText"/>
      </w:pPr>
    </w:p>
    <w:p>
      <w:pPr>
        <w:pStyle w:val="BodyText"/>
        <w:spacing w:before="85"/>
      </w:pPr>
    </w:p>
    <w:p>
      <w:pPr>
        <w:pStyle w:val="ListParagraph"/>
        <w:numPr>
          <w:ilvl w:val="0"/>
          <w:numId w:val="3"/>
        </w:numPr>
        <w:tabs>
          <w:tab w:pos="634" w:val="left" w:leader="none"/>
          <w:tab w:pos="6000" w:val="left" w:leader="none"/>
        </w:tabs>
        <w:spacing w:line="240" w:lineRule="auto" w:before="0" w:after="0"/>
        <w:ind w:left="634" w:right="0" w:hanging="308"/>
        <w:jc w:val="left"/>
        <w:rPr>
          <w:sz w:val="18"/>
        </w:rPr>
      </w:pPr>
      <w:r>
        <w:rPr>
          <w:sz w:val="18"/>
        </w:rPr>
        <w:t>Drag</w:t>
      </w:r>
      <w:r>
        <w:rPr>
          <w:spacing w:val="-2"/>
          <w:sz w:val="18"/>
        </w:rPr>
        <w:t> </w:t>
      </w:r>
      <w:r>
        <w:rPr>
          <w:sz w:val="18"/>
        </w:rPr>
        <w:t>is</w:t>
      </w:r>
      <w:r>
        <w:rPr>
          <w:spacing w:val="-1"/>
          <w:sz w:val="18"/>
        </w:rPr>
        <w:t> </w:t>
      </w:r>
      <w:r>
        <w:rPr>
          <w:sz w:val="18"/>
        </w:rPr>
        <w:t>acting</w:t>
      </w:r>
      <w:r>
        <w:rPr>
          <w:spacing w:val="-1"/>
          <w:sz w:val="18"/>
        </w:rPr>
        <w:t> </w:t>
      </w:r>
      <w:r>
        <w:rPr>
          <w:sz w:val="18"/>
        </w:rPr>
        <w:t>in</w:t>
      </w:r>
      <w:r>
        <w:rPr>
          <w:spacing w:val="-2"/>
          <w:sz w:val="18"/>
        </w:rPr>
        <w:t> </w:t>
      </w:r>
      <w:r>
        <w:rPr>
          <w:sz w:val="18"/>
        </w:rPr>
        <w:t>the</w:t>
      </w:r>
      <w:r>
        <w:rPr>
          <w:spacing w:val="-4"/>
          <w:sz w:val="18"/>
        </w:rPr>
        <w:t> </w:t>
      </w:r>
      <w:r>
        <w:rPr>
          <w:sz w:val="18"/>
        </w:rPr>
        <w:t>direction</w:t>
      </w:r>
      <w:r>
        <w:rPr>
          <w:spacing w:val="-1"/>
          <w:sz w:val="18"/>
        </w:rPr>
        <w:t> </w:t>
      </w:r>
      <w:r>
        <w:rPr>
          <w:sz w:val="18"/>
        </w:rPr>
        <w:t>of</w:t>
      </w:r>
      <w:r>
        <w:rPr>
          <w:spacing w:val="-7"/>
          <w:sz w:val="18"/>
        </w:rPr>
        <w:t> </w:t>
      </w:r>
      <w:r>
        <w:rPr>
          <w:sz w:val="18"/>
        </w:rPr>
        <w:t>……….;</w:t>
      </w:r>
      <w:r>
        <w:rPr>
          <w:spacing w:val="-4"/>
          <w:sz w:val="18"/>
        </w:rPr>
        <w:t> </w:t>
      </w:r>
      <w:r>
        <w:rPr>
          <w:sz w:val="18"/>
        </w:rPr>
        <w:t>lift</w:t>
      </w:r>
      <w:r>
        <w:rPr>
          <w:spacing w:val="10"/>
          <w:sz w:val="18"/>
        </w:rPr>
        <w:t> </w:t>
      </w:r>
      <w:r>
        <w:rPr>
          <w:spacing w:val="-5"/>
          <w:sz w:val="18"/>
        </w:rPr>
        <w:t>is</w:t>
      </w:r>
      <w:r>
        <w:rPr>
          <w:sz w:val="18"/>
        </w:rPr>
        <w:tab/>
        <w:t>Answer</w:t>
      </w:r>
      <w:r>
        <w:rPr>
          <w:spacing w:val="-10"/>
          <w:sz w:val="18"/>
        </w:rPr>
        <w:t> </w:t>
      </w:r>
      <w:r>
        <w:rPr>
          <w:b/>
          <w:sz w:val="18"/>
        </w:rPr>
        <w:t>(B)</w:t>
      </w:r>
      <w:r>
        <w:rPr>
          <w:b/>
          <w:spacing w:val="1"/>
          <w:sz w:val="18"/>
        </w:rPr>
        <w:t> </w:t>
      </w:r>
      <w:r>
        <w:rPr>
          <w:sz w:val="18"/>
        </w:rPr>
        <w:t>is</w:t>
      </w:r>
      <w:r>
        <w:rPr>
          <w:spacing w:val="-2"/>
          <w:sz w:val="18"/>
        </w:rPr>
        <w:t> correct.</w:t>
      </w:r>
    </w:p>
    <w:p>
      <w:pPr>
        <w:pStyle w:val="BodyText"/>
        <w:tabs>
          <w:tab w:pos="6000" w:val="left" w:leader="none"/>
        </w:tabs>
        <w:spacing w:before="2"/>
        <w:ind w:left="6000" w:right="656" w:hanging="5364"/>
      </w:pPr>
      <w:r>
        <w:rPr/>
        <w:t>perpendicular to the……..</w:t>
        <w:tab/>
      </w:r>
      <w:r>
        <w:rPr>
          <w:b/>
        </w:rPr>
        <w:t>DISCUSSION: </w:t>
      </w:r>
      <w:r>
        <w:rPr/>
        <w:t>Lift is always perpendicular to the direction of movement</w:t>
      </w:r>
      <w:r>
        <w:rPr>
          <w:spacing w:val="-5"/>
        </w:rPr>
        <w:t> </w:t>
      </w:r>
      <w:r>
        <w:rPr/>
        <w:t>and</w:t>
      </w:r>
      <w:r>
        <w:rPr>
          <w:spacing w:val="-2"/>
        </w:rPr>
        <w:t> </w:t>
      </w:r>
      <w:r>
        <w:rPr/>
        <w:t>drag</w:t>
      </w:r>
      <w:r>
        <w:rPr>
          <w:spacing w:val="-9"/>
        </w:rPr>
        <w:t> </w:t>
      </w:r>
      <w:r>
        <w:rPr/>
        <w:t>is in</w:t>
      </w:r>
      <w:r>
        <w:rPr>
          <w:spacing w:val="-2"/>
        </w:rPr>
        <w:t> </w:t>
      </w:r>
      <w:r>
        <w:rPr/>
        <w:t>the</w:t>
      </w:r>
      <w:r>
        <w:rPr>
          <w:spacing w:val="-6"/>
        </w:rPr>
        <w:t> </w:t>
      </w:r>
      <w:r>
        <w:rPr/>
        <w:t>opposite</w:t>
      </w:r>
      <w:r>
        <w:rPr>
          <w:spacing w:val="-6"/>
        </w:rPr>
        <w:t> </w:t>
      </w:r>
      <w:r>
        <w:rPr/>
        <w:t>direction</w:t>
      </w:r>
      <w:r>
        <w:rPr>
          <w:spacing w:val="-2"/>
        </w:rPr>
        <w:t> </w:t>
      </w:r>
      <w:r>
        <w:rPr/>
        <w:t>to</w:t>
      </w:r>
      <w:r>
        <w:rPr>
          <w:spacing w:val="-2"/>
        </w:rPr>
        <w:t> </w:t>
      </w:r>
      <w:r>
        <w:rPr/>
        <w:t>the</w:t>
      </w:r>
      <w:r>
        <w:rPr>
          <w:spacing w:val="-6"/>
        </w:rPr>
        <w:t> </w:t>
      </w:r>
      <w:r>
        <w:rPr/>
        <w:t>movement.</w:t>
      </w:r>
    </w:p>
    <w:p>
      <w:pPr>
        <w:pStyle w:val="ListParagraph"/>
        <w:numPr>
          <w:ilvl w:val="1"/>
          <w:numId w:val="3"/>
        </w:numPr>
        <w:tabs>
          <w:tab w:pos="685" w:val="left" w:leader="none"/>
          <w:tab w:pos="6000" w:val="left" w:leader="none"/>
        </w:tabs>
        <w:spacing w:line="204" w:lineRule="exact" w:before="3" w:after="0"/>
        <w:ind w:left="685" w:right="0" w:hanging="359"/>
        <w:jc w:val="left"/>
        <w:rPr>
          <w:sz w:val="18"/>
        </w:rPr>
      </w:pPr>
      <w:r>
        <w:rPr>
          <w:sz w:val="18"/>
        </w:rPr>
        <w:t>Chord</w:t>
      </w:r>
      <w:r>
        <w:rPr>
          <w:spacing w:val="-3"/>
          <w:sz w:val="18"/>
        </w:rPr>
        <w:t> </w:t>
      </w:r>
      <w:r>
        <w:rPr>
          <w:spacing w:val="-2"/>
          <w:sz w:val="18"/>
        </w:rPr>
        <w:t>line.</w:t>
      </w:r>
      <w:r>
        <w:rPr>
          <w:sz w:val="18"/>
        </w:rPr>
        <w:tab/>
        <w:t>Relative</w:t>
      </w:r>
      <w:r>
        <w:rPr>
          <w:spacing w:val="-3"/>
          <w:sz w:val="18"/>
        </w:rPr>
        <w:t> </w:t>
      </w:r>
      <w:r>
        <w:rPr>
          <w:sz w:val="18"/>
        </w:rPr>
        <w:t>wind/airflow</w:t>
      </w:r>
      <w:r>
        <w:rPr>
          <w:spacing w:val="1"/>
          <w:sz w:val="18"/>
        </w:rPr>
        <w:t> </w:t>
      </w:r>
      <w:r>
        <w:rPr>
          <w:sz w:val="18"/>
        </w:rPr>
        <w:t>is</w:t>
      </w:r>
      <w:r>
        <w:rPr>
          <w:spacing w:val="-4"/>
          <w:sz w:val="18"/>
        </w:rPr>
        <w:t> </w:t>
      </w:r>
      <w:r>
        <w:rPr>
          <w:sz w:val="18"/>
        </w:rPr>
        <w:t>the</w:t>
      </w:r>
      <w:r>
        <w:rPr>
          <w:spacing w:val="-7"/>
          <w:sz w:val="18"/>
        </w:rPr>
        <w:t> </w:t>
      </w:r>
      <w:r>
        <w:rPr>
          <w:sz w:val="18"/>
        </w:rPr>
        <w:t>direction</w:t>
      </w:r>
      <w:r>
        <w:rPr>
          <w:spacing w:val="-3"/>
          <w:sz w:val="18"/>
        </w:rPr>
        <w:t> </w:t>
      </w:r>
      <w:r>
        <w:rPr>
          <w:sz w:val="18"/>
        </w:rPr>
        <w:t>of</w:t>
      </w:r>
      <w:r>
        <w:rPr>
          <w:spacing w:val="-8"/>
          <w:sz w:val="18"/>
        </w:rPr>
        <w:t> </w:t>
      </w:r>
      <w:r>
        <w:rPr>
          <w:spacing w:val="-2"/>
          <w:sz w:val="18"/>
        </w:rPr>
        <w:t>movement.</w:t>
      </w:r>
    </w:p>
    <w:p>
      <w:pPr>
        <w:pStyle w:val="ListParagraph"/>
        <w:numPr>
          <w:ilvl w:val="1"/>
          <w:numId w:val="3"/>
        </w:numPr>
        <w:tabs>
          <w:tab w:pos="685" w:val="left" w:leader="none"/>
        </w:tabs>
        <w:spacing w:line="204" w:lineRule="exact" w:before="0" w:after="0"/>
        <w:ind w:left="685" w:right="0" w:hanging="359"/>
        <w:jc w:val="left"/>
        <w:rPr>
          <w:sz w:val="18"/>
        </w:rPr>
      </w:pPr>
      <w:r>
        <w:rPr>
          <w:sz w:val="18"/>
        </w:rPr>
        <w:t>Relative</w:t>
      </w:r>
      <w:r>
        <w:rPr>
          <w:spacing w:val="-1"/>
          <w:sz w:val="18"/>
        </w:rPr>
        <w:t> </w:t>
      </w:r>
      <w:r>
        <w:rPr>
          <w:sz w:val="18"/>
        </w:rPr>
        <w:t>wind</w:t>
      </w:r>
      <w:r>
        <w:rPr>
          <w:spacing w:val="-3"/>
          <w:sz w:val="18"/>
        </w:rPr>
        <w:t> </w:t>
      </w:r>
      <w:r>
        <w:rPr>
          <w:spacing w:val="-2"/>
          <w:sz w:val="18"/>
        </w:rPr>
        <w:t>(airflow).</w:t>
      </w:r>
    </w:p>
    <w:p>
      <w:pPr>
        <w:pStyle w:val="ListParagraph"/>
        <w:numPr>
          <w:ilvl w:val="1"/>
          <w:numId w:val="3"/>
        </w:numPr>
        <w:tabs>
          <w:tab w:pos="685" w:val="left" w:leader="none"/>
        </w:tabs>
        <w:spacing w:line="240" w:lineRule="auto" w:before="2" w:after="0"/>
        <w:ind w:left="685" w:right="0" w:hanging="359"/>
        <w:jc w:val="left"/>
        <w:rPr>
          <w:sz w:val="18"/>
        </w:rPr>
      </w:pPr>
      <w:r>
        <w:rPr>
          <w:spacing w:val="-2"/>
          <w:sz w:val="18"/>
        </w:rPr>
        <w:t>Horizon.</w:t>
      </w:r>
    </w:p>
    <w:p>
      <w:pPr>
        <w:pStyle w:val="BodyText"/>
      </w:pPr>
    </w:p>
    <w:p>
      <w:pPr>
        <w:pStyle w:val="BodyText"/>
      </w:pPr>
    </w:p>
    <w:p>
      <w:pPr>
        <w:pStyle w:val="BodyText"/>
      </w:pPr>
    </w:p>
    <w:p>
      <w:pPr>
        <w:pStyle w:val="ListParagraph"/>
        <w:numPr>
          <w:ilvl w:val="0"/>
          <w:numId w:val="3"/>
        </w:numPr>
        <w:tabs>
          <w:tab w:pos="634" w:val="left" w:leader="none"/>
          <w:tab w:pos="6000" w:val="left" w:leader="none"/>
        </w:tabs>
        <w:spacing w:line="240" w:lineRule="auto" w:before="0" w:after="0"/>
        <w:ind w:left="634" w:right="0" w:hanging="308"/>
        <w:jc w:val="left"/>
        <w:rPr>
          <w:sz w:val="18"/>
        </w:rPr>
      </w:pPr>
      <w:r>
        <w:rPr>
          <w:sz w:val="18"/>
        </w:rPr>
        <w:t>Bernoulli's</w:t>
      </w:r>
      <w:r>
        <w:rPr>
          <w:spacing w:val="-2"/>
          <w:sz w:val="18"/>
        </w:rPr>
        <w:t> </w:t>
      </w:r>
      <w:r>
        <w:rPr>
          <w:sz w:val="18"/>
        </w:rPr>
        <w:t>theorem</w:t>
      </w:r>
      <w:r>
        <w:rPr>
          <w:spacing w:val="1"/>
          <w:sz w:val="18"/>
        </w:rPr>
        <w:t> </w:t>
      </w:r>
      <w:r>
        <w:rPr>
          <w:spacing w:val="-2"/>
          <w:sz w:val="18"/>
        </w:rPr>
        <w:t>states:</w:t>
      </w:r>
      <w:r>
        <w:rPr>
          <w:sz w:val="18"/>
        </w:rPr>
        <w:tab/>
        <w:t>Answer</w:t>
      </w:r>
      <w:r>
        <w:rPr>
          <w:spacing w:val="-10"/>
          <w:sz w:val="18"/>
        </w:rPr>
        <w:t> </w:t>
      </w:r>
      <w:r>
        <w:rPr>
          <w:b/>
          <w:sz w:val="18"/>
        </w:rPr>
        <w:t>(B)</w:t>
      </w:r>
      <w:r>
        <w:rPr>
          <w:b/>
          <w:spacing w:val="1"/>
          <w:sz w:val="18"/>
        </w:rPr>
        <w:t> </w:t>
      </w:r>
      <w:r>
        <w:rPr>
          <w:sz w:val="18"/>
        </w:rPr>
        <w:t>is</w:t>
      </w:r>
      <w:r>
        <w:rPr>
          <w:spacing w:val="-2"/>
          <w:sz w:val="18"/>
        </w:rPr>
        <w:t> correct.</w:t>
      </w:r>
    </w:p>
    <w:p>
      <w:pPr>
        <w:spacing w:before="2"/>
        <w:ind w:left="6000" w:right="0" w:firstLine="0"/>
        <w:jc w:val="left"/>
        <w:rPr>
          <w:sz w:val="18"/>
        </w:rPr>
      </w:pPr>
      <w:r>
        <w:rPr>
          <w:b/>
          <w:sz w:val="18"/>
        </w:rPr>
        <w:t>DISCUSSION:</w:t>
      </w:r>
      <w:r>
        <w:rPr>
          <w:b/>
          <w:spacing w:val="-2"/>
          <w:sz w:val="18"/>
        </w:rPr>
        <w:t> </w:t>
      </w:r>
      <w:r>
        <w:rPr>
          <w:sz w:val="18"/>
        </w:rPr>
        <w:t>Bernoulli's</w:t>
      </w:r>
      <w:r>
        <w:rPr>
          <w:spacing w:val="-4"/>
          <w:sz w:val="18"/>
        </w:rPr>
        <w:t> </w:t>
      </w:r>
      <w:r>
        <w:rPr>
          <w:sz w:val="18"/>
        </w:rPr>
        <w:t>principle</w:t>
      </w:r>
      <w:r>
        <w:rPr>
          <w:spacing w:val="-6"/>
          <w:sz w:val="18"/>
        </w:rPr>
        <w:t> </w:t>
      </w:r>
      <w:r>
        <w:rPr>
          <w:sz w:val="18"/>
        </w:rPr>
        <w:t>explains</w:t>
      </w:r>
      <w:r>
        <w:rPr>
          <w:spacing w:val="-4"/>
          <w:sz w:val="18"/>
        </w:rPr>
        <w:t> </w:t>
      </w:r>
      <w:r>
        <w:rPr>
          <w:sz w:val="18"/>
        </w:rPr>
        <w:t>how</w:t>
      </w:r>
      <w:r>
        <w:rPr>
          <w:spacing w:val="-6"/>
          <w:sz w:val="18"/>
        </w:rPr>
        <w:t> </w:t>
      </w:r>
      <w:r>
        <w:rPr>
          <w:sz w:val="18"/>
        </w:rPr>
        <w:t>air</w:t>
      </w:r>
      <w:r>
        <w:rPr>
          <w:spacing w:val="-8"/>
          <w:sz w:val="18"/>
        </w:rPr>
        <w:t> </w:t>
      </w:r>
      <w:r>
        <w:rPr>
          <w:spacing w:val="-2"/>
          <w:sz w:val="18"/>
        </w:rPr>
        <w:t>pressure</w:t>
      </w:r>
    </w:p>
    <w:p>
      <w:pPr>
        <w:pStyle w:val="ListParagraph"/>
        <w:numPr>
          <w:ilvl w:val="1"/>
          <w:numId w:val="3"/>
        </w:numPr>
        <w:tabs>
          <w:tab w:pos="685" w:val="left" w:leader="none"/>
          <w:tab w:pos="6000" w:val="left" w:leader="none"/>
        </w:tabs>
        <w:spacing w:line="204" w:lineRule="exact" w:before="2" w:after="0"/>
        <w:ind w:left="685" w:right="0" w:hanging="359"/>
        <w:jc w:val="left"/>
        <w:rPr>
          <w:sz w:val="18"/>
        </w:rPr>
      </w:pPr>
      <w:r>
        <w:rPr>
          <w:sz w:val="18"/>
        </w:rPr>
        <w:t>Dynamic</w:t>
      </w:r>
      <w:r>
        <w:rPr>
          <w:spacing w:val="-6"/>
          <w:sz w:val="18"/>
        </w:rPr>
        <w:t> </w:t>
      </w:r>
      <w:r>
        <w:rPr>
          <w:sz w:val="18"/>
        </w:rPr>
        <w:t>pressure</w:t>
      </w:r>
      <w:r>
        <w:rPr>
          <w:spacing w:val="-5"/>
          <w:sz w:val="18"/>
        </w:rPr>
        <w:t> </w:t>
      </w:r>
      <w:r>
        <w:rPr>
          <w:sz w:val="18"/>
        </w:rPr>
        <w:t>increases</w:t>
      </w:r>
      <w:r>
        <w:rPr>
          <w:spacing w:val="-2"/>
          <w:sz w:val="18"/>
        </w:rPr>
        <w:t> </w:t>
      </w:r>
      <w:r>
        <w:rPr>
          <w:sz w:val="18"/>
        </w:rPr>
        <w:t>and</w:t>
      </w:r>
      <w:r>
        <w:rPr>
          <w:spacing w:val="-1"/>
          <w:sz w:val="18"/>
        </w:rPr>
        <w:t> </w:t>
      </w:r>
      <w:r>
        <w:rPr>
          <w:sz w:val="18"/>
        </w:rPr>
        <w:t>static</w:t>
      </w:r>
      <w:r>
        <w:rPr>
          <w:spacing w:val="-5"/>
          <w:sz w:val="18"/>
        </w:rPr>
        <w:t> </w:t>
      </w:r>
      <w:r>
        <w:rPr>
          <w:sz w:val="18"/>
        </w:rPr>
        <w:t>pressure</w:t>
      </w:r>
      <w:r>
        <w:rPr>
          <w:spacing w:val="-5"/>
          <w:sz w:val="18"/>
        </w:rPr>
        <w:t> </w:t>
      </w:r>
      <w:r>
        <w:rPr>
          <w:spacing w:val="-2"/>
          <w:sz w:val="18"/>
        </w:rPr>
        <w:t>increases.</w:t>
      </w:r>
      <w:r>
        <w:rPr>
          <w:sz w:val="18"/>
        </w:rPr>
        <w:tab/>
        <w:t>deceases</w:t>
      </w:r>
      <w:r>
        <w:rPr>
          <w:spacing w:val="-6"/>
          <w:sz w:val="18"/>
        </w:rPr>
        <w:t> </w:t>
      </w:r>
      <w:r>
        <w:rPr>
          <w:sz w:val="18"/>
        </w:rPr>
        <w:t>as</w:t>
      </w:r>
      <w:r>
        <w:rPr>
          <w:spacing w:val="-4"/>
          <w:sz w:val="18"/>
        </w:rPr>
        <w:t> </w:t>
      </w:r>
      <w:r>
        <w:rPr>
          <w:sz w:val="18"/>
        </w:rPr>
        <w:t>velocity</w:t>
      </w:r>
      <w:r>
        <w:rPr>
          <w:spacing w:val="-3"/>
          <w:sz w:val="18"/>
        </w:rPr>
        <w:t> </w:t>
      </w:r>
      <w:r>
        <w:rPr>
          <w:spacing w:val="-2"/>
          <w:sz w:val="18"/>
        </w:rPr>
        <w:t>increases.</w:t>
      </w:r>
    </w:p>
    <w:p>
      <w:pPr>
        <w:pStyle w:val="ListParagraph"/>
        <w:numPr>
          <w:ilvl w:val="1"/>
          <w:numId w:val="3"/>
        </w:numPr>
        <w:tabs>
          <w:tab w:pos="685" w:val="left" w:leader="none"/>
        </w:tabs>
        <w:spacing w:line="204" w:lineRule="exact" w:before="0" w:after="0"/>
        <w:ind w:left="685" w:right="0" w:hanging="359"/>
        <w:jc w:val="left"/>
        <w:rPr>
          <w:sz w:val="18"/>
        </w:rPr>
      </w:pPr>
      <w:r>
        <w:rPr>
          <w:sz w:val="18"/>
        </w:rPr>
        <w:t>Dynamic</w:t>
      </w:r>
      <w:r>
        <w:rPr>
          <w:spacing w:val="-6"/>
          <w:sz w:val="18"/>
        </w:rPr>
        <w:t> </w:t>
      </w:r>
      <w:r>
        <w:rPr>
          <w:sz w:val="18"/>
        </w:rPr>
        <w:t>pressure</w:t>
      </w:r>
      <w:r>
        <w:rPr>
          <w:spacing w:val="-5"/>
          <w:sz w:val="18"/>
        </w:rPr>
        <w:t> </w:t>
      </w:r>
      <w:r>
        <w:rPr>
          <w:sz w:val="18"/>
        </w:rPr>
        <w:t>increases</w:t>
      </w:r>
      <w:r>
        <w:rPr>
          <w:spacing w:val="-2"/>
          <w:sz w:val="18"/>
        </w:rPr>
        <w:t> </w:t>
      </w:r>
      <w:r>
        <w:rPr>
          <w:sz w:val="18"/>
        </w:rPr>
        <w:t>and</w:t>
      </w:r>
      <w:r>
        <w:rPr>
          <w:spacing w:val="-1"/>
          <w:sz w:val="18"/>
        </w:rPr>
        <w:t> </w:t>
      </w:r>
      <w:r>
        <w:rPr>
          <w:sz w:val="18"/>
        </w:rPr>
        <w:t>static</w:t>
      </w:r>
      <w:r>
        <w:rPr>
          <w:spacing w:val="-5"/>
          <w:sz w:val="18"/>
        </w:rPr>
        <w:t> </w:t>
      </w:r>
      <w:r>
        <w:rPr>
          <w:sz w:val="18"/>
        </w:rPr>
        <w:t>pressure</w:t>
      </w:r>
      <w:r>
        <w:rPr>
          <w:spacing w:val="-5"/>
          <w:sz w:val="18"/>
        </w:rPr>
        <w:t> </w:t>
      </w:r>
      <w:r>
        <w:rPr>
          <w:spacing w:val="-2"/>
          <w:sz w:val="18"/>
        </w:rPr>
        <w:t>decreases.</w:t>
      </w:r>
    </w:p>
    <w:p>
      <w:pPr>
        <w:pStyle w:val="ListParagraph"/>
        <w:numPr>
          <w:ilvl w:val="1"/>
          <w:numId w:val="3"/>
        </w:numPr>
        <w:tabs>
          <w:tab w:pos="685" w:val="left" w:leader="none"/>
        </w:tabs>
        <w:spacing w:line="240" w:lineRule="auto" w:before="2" w:after="0"/>
        <w:ind w:left="685" w:right="0" w:hanging="359"/>
        <w:jc w:val="left"/>
        <w:rPr>
          <w:sz w:val="18"/>
        </w:rPr>
      </w:pPr>
      <w:r>
        <w:rPr>
          <w:sz w:val="18"/>
        </w:rPr>
        <w:t>Dynamic</w:t>
      </w:r>
      <w:r>
        <w:rPr>
          <w:spacing w:val="-5"/>
          <w:sz w:val="18"/>
        </w:rPr>
        <w:t> </w:t>
      </w:r>
      <w:r>
        <w:rPr>
          <w:sz w:val="18"/>
        </w:rPr>
        <w:t>pressure</w:t>
      </w:r>
      <w:r>
        <w:rPr>
          <w:spacing w:val="-4"/>
          <w:sz w:val="18"/>
        </w:rPr>
        <w:t> </w:t>
      </w:r>
      <w:r>
        <w:rPr>
          <w:sz w:val="18"/>
        </w:rPr>
        <w:t>is</w:t>
      </w:r>
      <w:r>
        <w:rPr>
          <w:spacing w:val="-1"/>
          <w:sz w:val="18"/>
        </w:rPr>
        <w:t> </w:t>
      </w:r>
      <w:r>
        <w:rPr>
          <w:sz w:val="18"/>
        </w:rPr>
        <w:t>maximum at</w:t>
      </w:r>
      <w:r>
        <w:rPr>
          <w:spacing w:val="-3"/>
          <w:sz w:val="18"/>
        </w:rPr>
        <w:t> </w:t>
      </w:r>
      <w:r>
        <w:rPr>
          <w:sz w:val="18"/>
        </w:rPr>
        <w:t>stagnation </w:t>
      </w:r>
      <w:r>
        <w:rPr>
          <w:spacing w:val="-2"/>
          <w:sz w:val="18"/>
        </w:rPr>
        <w:t>point.</w:t>
      </w:r>
    </w:p>
    <w:p>
      <w:pPr>
        <w:pStyle w:val="BodyText"/>
      </w:pPr>
    </w:p>
    <w:p>
      <w:pPr>
        <w:pStyle w:val="BodyText"/>
      </w:pPr>
    </w:p>
    <w:p>
      <w:pPr>
        <w:pStyle w:val="BodyText"/>
      </w:pPr>
    </w:p>
    <w:p>
      <w:pPr>
        <w:pStyle w:val="BodyText"/>
        <w:spacing w:before="1"/>
      </w:pPr>
    </w:p>
    <w:p>
      <w:pPr>
        <w:pStyle w:val="ListParagraph"/>
        <w:numPr>
          <w:ilvl w:val="0"/>
          <w:numId w:val="3"/>
        </w:numPr>
        <w:tabs>
          <w:tab w:pos="684" w:val="left" w:leader="none"/>
          <w:tab w:pos="6000" w:val="left" w:leader="none"/>
        </w:tabs>
        <w:spacing w:line="240" w:lineRule="auto" w:before="0" w:after="0"/>
        <w:ind w:left="684" w:right="0" w:hanging="358"/>
        <w:jc w:val="left"/>
        <w:rPr>
          <w:sz w:val="18"/>
        </w:rPr>
      </w:pPr>
      <w:r>
        <w:rPr>
          <w:sz w:val="18"/>
        </w:rPr>
        <w:t>The</w:t>
      </w:r>
      <w:r>
        <w:rPr>
          <w:spacing w:val="-5"/>
          <w:sz w:val="18"/>
        </w:rPr>
        <w:t> </w:t>
      </w:r>
      <w:r>
        <w:rPr>
          <w:sz w:val="18"/>
        </w:rPr>
        <w:t>angle</w:t>
      </w:r>
      <w:r>
        <w:rPr>
          <w:spacing w:val="-5"/>
          <w:sz w:val="18"/>
        </w:rPr>
        <w:t> </w:t>
      </w:r>
      <w:r>
        <w:rPr>
          <w:sz w:val="18"/>
        </w:rPr>
        <w:t>between</w:t>
      </w:r>
      <w:r>
        <w:rPr>
          <w:spacing w:val="-1"/>
          <w:sz w:val="18"/>
        </w:rPr>
        <w:t> </w:t>
      </w:r>
      <w:r>
        <w:rPr>
          <w:sz w:val="18"/>
        </w:rPr>
        <w:t>the</w:t>
      </w:r>
      <w:r>
        <w:rPr>
          <w:spacing w:val="-5"/>
          <w:sz w:val="18"/>
        </w:rPr>
        <w:t> </w:t>
      </w:r>
      <w:r>
        <w:rPr>
          <w:sz w:val="18"/>
        </w:rPr>
        <w:t>airflow</w:t>
      </w:r>
      <w:r>
        <w:rPr>
          <w:spacing w:val="3"/>
          <w:sz w:val="18"/>
        </w:rPr>
        <w:t> </w:t>
      </w:r>
      <w:r>
        <w:rPr>
          <w:sz w:val="18"/>
        </w:rPr>
        <w:t>(relative</w:t>
      </w:r>
      <w:r>
        <w:rPr>
          <w:spacing w:val="1"/>
          <w:sz w:val="18"/>
        </w:rPr>
        <w:t> </w:t>
      </w:r>
      <w:r>
        <w:rPr>
          <w:sz w:val="18"/>
        </w:rPr>
        <w:t>wind)</w:t>
      </w:r>
      <w:r>
        <w:rPr>
          <w:spacing w:val="-6"/>
          <w:sz w:val="18"/>
        </w:rPr>
        <w:t> </w:t>
      </w:r>
      <w:r>
        <w:rPr>
          <w:sz w:val="18"/>
        </w:rPr>
        <w:t>and</w:t>
      </w:r>
      <w:r>
        <w:rPr>
          <w:spacing w:val="-1"/>
          <w:sz w:val="18"/>
        </w:rPr>
        <w:t> </w:t>
      </w:r>
      <w:r>
        <w:rPr>
          <w:spacing w:val="-5"/>
          <w:sz w:val="18"/>
        </w:rPr>
        <w:t>the</w:t>
      </w:r>
      <w:r>
        <w:rPr>
          <w:sz w:val="18"/>
        </w:rPr>
        <w:tab/>
        <w:t>Answer</w:t>
      </w:r>
      <w:r>
        <w:rPr>
          <w:spacing w:val="-10"/>
          <w:sz w:val="18"/>
        </w:rPr>
        <w:t> </w:t>
      </w:r>
      <w:r>
        <w:rPr>
          <w:b/>
          <w:sz w:val="18"/>
        </w:rPr>
        <w:t>(C)</w:t>
      </w:r>
      <w:r>
        <w:rPr>
          <w:b/>
          <w:spacing w:val="-1"/>
          <w:sz w:val="18"/>
        </w:rPr>
        <w:t> </w:t>
      </w:r>
      <w:r>
        <w:rPr>
          <w:sz w:val="18"/>
        </w:rPr>
        <w:t>is</w:t>
      </w:r>
      <w:r>
        <w:rPr>
          <w:spacing w:val="-3"/>
          <w:sz w:val="18"/>
        </w:rPr>
        <w:t> </w:t>
      </w:r>
      <w:r>
        <w:rPr>
          <w:spacing w:val="-2"/>
          <w:sz w:val="18"/>
        </w:rPr>
        <w:t>correct.</w:t>
      </w:r>
    </w:p>
    <w:p>
      <w:pPr>
        <w:pStyle w:val="BodyText"/>
        <w:tabs>
          <w:tab w:pos="6000" w:val="left" w:leader="none"/>
        </w:tabs>
        <w:spacing w:line="232" w:lineRule="auto" w:before="7"/>
        <w:ind w:left="6000" w:right="887" w:hanging="5271"/>
      </w:pPr>
      <w:r>
        <w:rPr/>
        <w:t>The chord line of an aerofoil is:</w:t>
        <w:tab/>
      </w:r>
      <w:r>
        <w:rPr>
          <w:b/>
        </w:rPr>
        <w:t>DISCUSSION:</w:t>
      </w:r>
      <w:r>
        <w:rPr>
          <w:b/>
          <w:spacing w:val="-2"/>
        </w:rPr>
        <w:t> </w:t>
      </w:r>
      <w:r>
        <w:rPr/>
        <w:t>The angle</w:t>
      </w:r>
      <w:r>
        <w:rPr>
          <w:spacing w:val="-7"/>
        </w:rPr>
        <w:t> </w:t>
      </w:r>
      <w:r>
        <w:rPr/>
        <w:t>formed</w:t>
      </w:r>
      <w:r>
        <w:rPr>
          <w:spacing w:val="-3"/>
        </w:rPr>
        <w:t> </w:t>
      </w:r>
      <w:r>
        <w:rPr/>
        <w:t>by</w:t>
      </w:r>
      <w:r>
        <w:rPr>
          <w:spacing w:val="-3"/>
        </w:rPr>
        <w:t> </w:t>
      </w:r>
      <w:r>
        <w:rPr/>
        <w:t>the</w:t>
      </w:r>
      <w:r>
        <w:rPr>
          <w:spacing w:val="-7"/>
        </w:rPr>
        <w:t> </w:t>
      </w:r>
      <w:r>
        <w:rPr/>
        <w:t>wing</w:t>
      </w:r>
      <w:r>
        <w:rPr>
          <w:spacing w:val="-9"/>
        </w:rPr>
        <w:t> </w:t>
      </w:r>
      <w:r>
        <w:rPr/>
        <w:t>chord</w:t>
      </w:r>
      <w:r>
        <w:rPr>
          <w:spacing w:val="-3"/>
        </w:rPr>
        <w:t> </w:t>
      </w:r>
      <w:r>
        <w:rPr/>
        <w:t>line</w:t>
      </w:r>
      <w:r>
        <w:rPr>
          <w:spacing w:val="-7"/>
        </w:rPr>
        <w:t> </w:t>
      </w:r>
      <w:r>
        <w:rPr/>
        <w:t>and relative wind is called the angle of attack.</w:t>
      </w:r>
    </w:p>
    <w:p>
      <w:pPr>
        <w:pStyle w:val="ListParagraph"/>
        <w:numPr>
          <w:ilvl w:val="0"/>
          <w:numId w:val="20"/>
        </w:numPr>
        <w:tabs>
          <w:tab w:pos="685" w:val="left" w:leader="none"/>
        </w:tabs>
        <w:spacing w:line="240" w:lineRule="auto" w:before="4" w:after="0"/>
        <w:ind w:left="685" w:right="0" w:hanging="359"/>
        <w:jc w:val="left"/>
        <w:rPr>
          <w:sz w:val="18"/>
        </w:rPr>
      </w:pPr>
      <w:r>
        <w:rPr>
          <w:sz w:val="18"/>
        </w:rPr>
        <w:t>Climb</w:t>
      </w:r>
      <w:r>
        <w:rPr>
          <w:spacing w:val="1"/>
          <w:sz w:val="18"/>
        </w:rPr>
        <w:t> </w:t>
      </w:r>
      <w:r>
        <w:rPr>
          <w:sz w:val="18"/>
        </w:rPr>
        <w:t>path</w:t>
      </w:r>
      <w:r>
        <w:rPr>
          <w:spacing w:val="1"/>
          <w:sz w:val="18"/>
        </w:rPr>
        <w:t> </w:t>
      </w:r>
      <w:r>
        <w:rPr>
          <w:spacing w:val="-2"/>
          <w:sz w:val="18"/>
        </w:rPr>
        <w:t>angle.</w:t>
      </w:r>
    </w:p>
    <w:p>
      <w:pPr>
        <w:pStyle w:val="ListParagraph"/>
        <w:numPr>
          <w:ilvl w:val="0"/>
          <w:numId w:val="20"/>
        </w:numPr>
        <w:tabs>
          <w:tab w:pos="685" w:val="left" w:leader="none"/>
        </w:tabs>
        <w:spacing w:line="240" w:lineRule="auto" w:before="2" w:after="0"/>
        <w:ind w:left="685" w:right="0" w:hanging="359"/>
        <w:jc w:val="left"/>
        <w:rPr>
          <w:sz w:val="18"/>
        </w:rPr>
      </w:pPr>
      <w:r>
        <w:rPr>
          <w:sz w:val="18"/>
        </w:rPr>
        <w:t>Glide</w:t>
      </w:r>
      <w:r>
        <w:rPr>
          <w:spacing w:val="-7"/>
          <w:sz w:val="18"/>
        </w:rPr>
        <w:t> </w:t>
      </w:r>
      <w:r>
        <w:rPr>
          <w:sz w:val="18"/>
        </w:rPr>
        <w:t>path </w:t>
      </w:r>
      <w:r>
        <w:rPr>
          <w:spacing w:val="-2"/>
          <w:sz w:val="18"/>
        </w:rPr>
        <w:t>angle.</w:t>
      </w:r>
    </w:p>
    <w:p>
      <w:pPr>
        <w:pStyle w:val="ListParagraph"/>
        <w:numPr>
          <w:ilvl w:val="0"/>
          <w:numId w:val="20"/>
        </w:numPr>
        <w:tabs>
          <w:tab w:pos="685" w:val="left" w:leader="none"/>
        </w:tabs>
        <w:spacing w:line="240" w:lineRule="auto" w:before="2" w:after="0"/>
        <w:ind w:left="685" w:right="0" w:hanging="359"/>
        <w:jc w:val="left"/>
        <w:rPr>
          <w:sz w:val="18"/>
        </w:rPr>
      </w:pPr>
      <w:r>
        <w:rPr>
          <w:sz w:val="18"/>
        </w:rPr>
        <w:t>Angle</w:t>
      </w:r>
      <w:r>
        <w:rPr>
          <w:spacing w:val="-8"/>
          <w:sz w:val="18"/>
        </w:rPr>
        <w:t> </w:t>
      </w:r>
      <w:r>
        <w:rPr>
          <w:sz w:val="18"/>
        </w:rPr>
        <w:t>of </w:t>
      </w:r>
      <w:r>
        <w:rPr>
          <w:spacing w:val="-2"/>
          <w:sz w:val="18"/>
        </w:rPr>
        <w:t>attack.</w:t>
      </w:r>
    </w:p>
    <w:p>
      <w:pPr>
        <w:pStyle w:val="BodyText"/>
      </w:pPr>
    </w:p>
    <w:p>
      <w:pPr>
        <w:pStyle w:val="BodyText"/>
      </w:pPr>
    </w:p>
    <w:p>
      <w:pPr>
        <w:pStyle w:val="BodyText"/>
      </w:pPr>
    </w:p>
    <w:p>
      <w:pPr>
        <w:pStyle w:val="ListParagraph"/>
        <w:numPr>
          <w:ilvl w:val="0"/>
          <w:numId w:val="3"/>
        </w:numPr>
        <w:tabs>
          <w:tab w:pos="634" w:val="left" w:leader="none"/>
          <w:tab w:pos="6000" w:val="left" w:leader="none"/>
        </w:tabs>
        <w:spacing w:line="204" w:lineRule="exact" w:before="0" w:after="0"/>
        <w:ind w:left="634" w:right="0" w:hanging="308"/>
        <w:jc w:val="left"/>
        <w:rPr>
          <w:sz w:val="18"/>
        </w:rPr>
      </w:pPr>
      <w:r>
        <w:rPr>
          <w:sz w:val="18"/>
        </w:rPr>
        <w:t>Which</w:t>
      </w:r>
      <w:r>
        <w:rPr>
          <w:spacing w:val="1"/>
          <w:sz w:val="18"/>
        </w:rPr>
        <w:t> </w:t>
      </w:r>
      <w:r>
        <w:rPr>
          <w:sz w:val="18"/>
        </w:rPr>
        <w:t>of</w:t>
      </w:r>
      <w:r>
        <w:rPr>
          <w:spacing w:val="-5"/>
          <w:sz w:val="18"/>
        </w:rPr>
        <w:t> </w:t>
      </w:r>
      <w:r>
        <w:rPr>
          <w:sz w:val="18"/>
        </w:rPr>
        <w:t>the</w:t>
      </w:r>
      <w:r>
        <w:rPr>
          <w:spacing w:val="-3"/>
          <w:sz w:val="18"/>
        </w:rPr>
        <w:t> </w:t>
      </w:r>
      <w:r>
        <w:rPr>
          <w:sz w:val="18"/>
        </w:rPr>
        <w:t>following</w:t>
      </w:r>
      <w:r>
        <w:rPr>
          <w:spacing w:val="-6"/>
          <w:sz w:val="18"/>
        </w:rPr>
        <w:t> </w:t>
      </w:r>
      <w:r>
        <w:rPr>
          <w:sz w:val="18"/>
        </w:rPr>
        <w:t>statements are</w:t>
      </w:r>
      <w:r>
        <w:rPr>
          <w:spacing w:val="-2"/>
          <w:sz w:val="18"/>
        </w:rPr>
        <w:t> correct?</w:t>
      </w:r>
      <w:r>
        <w:rPr>
          <w:sz w:val="18"/>
        </w:rPr>
        <w:tab/>
        <w:t>Answer</w:t>
      </w:r>
      <w:r>
        <w:rPr>
          <w:spacing w:val="-10"/>
          <w:sz w:val="18"/>
        </w:rPr>
        <w:t> </w:t>
      </w:r>
      <w:r>
        <w:rPr>
          <w:b/>
          <w:sz w:val="18"/>
        </w:rPr>
        <w:t>(A)</w:t>
      </w:r>
      <w:r>
        <w:rPr>
          <w:b/>
          <w:spacing w:val="-1"/>
          <w:sz w:val="18"/>
        </w:rPr>
        <w:t> </w:t>
      </w:r>
      <w:r>
        <w:rPr>
          <w:sz w:val="18"/>
        </w:rPr>
        <w:t>is</w:t>
      </w:r>
      <w:r>
        <w:rPr>
          <w:spacing w:val="-3"/>
          <w:sz w:val="18"/>
        </w:rPr>
        <w:t> </w:t>
      </w:r>
      <w:r>
        <w:rPr>
          <w:spacing w:val="-2"/>
          <w:sz w:val="18"/>
        </w:rPr>
        <w:t>correct.</w:t>
      </w:r>
    </w:p>
    <w:p>
      <w:pPr>
        <w:pStyle w:val="BodyText"/>
        <w:spacing w:line="204" w:lineRule="exact"/>
        <w:ind w:left="6000"/>
      </w:pPr>
      <w:r>
        <w:rPr>
          <w:b/>
        </w:rPr>
        <w:t>DISCUSSION:</w:t>
      </w:r>
      <w:r>
        <w:rPr>
          <w:b/>
          <w:spacing w:val="-2"/>
        </w:rPr>
        <w:t> </w:t>
      </w:r>
      <w:r>
        <w:rPr/>
        <w:t>Lift</w:t>
      </w:r>
      <w:r>
        <w:rPr>
          <w:spacing w:val="1"/>
        </w:rPr>
        <w:t> </w:t>
      </w:r>
      <w:r>
        <w:rPr/>
        <w:t>is</w:t>
      </w:r>
      <w:r>
        <w:rPr>
          <w:spacing w:val="-3"/>
        </w:rPr>
        <w:t> </w:t>
      </w:r>
      <w:r>
        <w:rPr/>
        <w:t>always</w:t>
      </w:r>
      <w:r>
        <w:rPr>
          <w:spacing w:val="-3"/>
        </w:rPr>
        <w:t> </w:t>
      </w:r>
      <w:r>
        <w:rPr/>
        <w:t>perpendicular</w:t>
      </w:r>
      <w:r>
        <w:rPr>
          <w:spacing w:val="-8"/>
        </w:rPr>
        <w:t> </w:t>
      </w:r>
      <w:r>
        <w:rPr/>
        <w:t>to</w:t>
      </w:r>
      <w:r>
        <w:rPr>
          <w:spacing w:val="-3"/>
        </w:rPr>
        <w:t> </w:t>
      </w:r>
      <w:r>
        <w:rPr/>
        <w:t>the</w:t>
      </w:r>
      <w:r>
        <w:rPr>
          <w:spacing w:val="-6"/>
        </w:rPr>
        <w:t> </w:t>
      </w:r>
      <w:r>
        <w:rPr/>
        <w:t>direction</w:t>
      </w:r>
      <w:r>
        <w:rPr>
          <w:spacing w:val="-2"/>
        </w:rPr>
        <w:t> </w:t>
      </w:r>
      <w:r>
        <w:rPr>
          <w:spacing w:val="-5"/>
        </w:rPr>
        <w:t>of</w:t>
      </w:r>
    </w:p>
    <w:p>
      <w:pPr>
        <w:pStyle w:val="ListParagraph"/>
        <w:numPr>
          <w:ilvl w:val="1"/>
          <w:numId w:val="3"/>
        </w:numPr>
        <w:tabs>
          <w:tab w:pos="686" w:val="left" w:leader="none"/>
          <w:tab w:pos="6000" w:val="left" w:leader="none"/>
        </w:tabs>
        <w:spacing w:line="240" w:lineRule="auto" w:before="2" w:after="0"/>
        <w:ind w:left="686" w:right="652" w:hanging="360"/>
        <w:jc w:val="left"/>
        <w:rPr>
          <w:sz w:val="18"/>
        </w:rPr>
      </w:pPr>
      <w:r>
        <w:rPr>
          <w:sz w:val="18"/>
        </w:rPr>
        <w:t>Drag acts in the same direction as the relative airflow</w:t>
        <w:tab/>
        <w:t>movement</w:t>
      </w:r>
      <w:r>
        <w:rPr>
          <w:spacing w:val="-5"/>
          <w:sz w:val="18"/>
        </w:rPr>
        <w:t> </w:t>
      </w:r>
      <w:r>
        <w:rPr>
          <w:sz w:val="18"/>
        </w:rPr>
        <w:t>and</w:t>
      </w:r>
      <w:r>
        <w:rPr>
          <w:spacing w:val="-2"/>
          <w:sz w:val="18"/>
        </w:rPr>
        <w:t> </w:t>
      </w:r>
      <w:r>
        <w:rPr>
          <w:sz w:val="18"/>
        </w:rPr>
        <w:t>drag</w:t>
      </w:r>
      <w:r>
        <w:rPr>
          <w:spacing w:val="-9"/>
          <w:sz w:val="18"/>
        </w:rPr>
        <w:t> </w:t>
      </w:r>
      <w:r>
        <w:rPr>
          <w:sz w:val="18"/>
        </w:rPr>
        <w:t>is in</w:t>
      </w:r>
      <w:r>
        <w:rPr>
          <w:spacing w:val="-2"/>
          <w:sz w:val="18"/>
        </w:rPr>
        <w:t> </w:t>
      </w:r>
      <w:r>
        <w:rPr>
          <w:sz w:val="18"/>
        </w:rPr>
        <w:t>the</w:t>
      </w:r>
      <w:r>
        <w:rPr>
          <w:spacing w:val="-6"/>
          <w:sz w:val="18"/>
        </w:rPr>
        <w:t> </w:t>
      </w:r>
      <w:r>
        <w:rPr>
          <w:sz w:val="18"/>
        </w:rPr>
        <w:t>opposite</w:t>
      </w:r>
      <w:r>
        <w:rPr>
          <w:spacing w:val="-6"/>
          <w:sz w:val="18"/>
        </w:rPr>
        <w:t> </w:t>
      </w:r>
      <w:r>
        <w:rPr>
          <w:sz w:val="18"/>
        </w:rPr>
        <w:t>direction</w:t>
      </w:r>
      <w:r>
        <w:rPr>
          <w:spacing w:val="-2"/>
          <w:sz w:val="18"/>
        </w:rPr>
        <w:t> </w:t>
      </w:r>
      <w:r>
        <w:rPr>
          <w:sz w:val="18"/>
        </w:rPr>
        <w:t>to</w:t>
      </w:r>
      <w:r>
        <w:rPr>
          <w:spacing w:val="-2"/>
          <w:sz w:val="18"/>
        </w:rPr>
        <w:t> </w:t>
      </w:r>
      <w:r>
        <w:rPr>
          <w:sz w:val="18"/>
        </w:rPr>
        <w:t>the</w:t>
      </w:r>
      <w:r>
        <w:rPr>
          <w:spacing w:val="-6"/>
          <w:sz w:val="18"/>
        </w:rPr>
        <w:t> </w:t>
      </w:r>
      <w:r>
        <w:rPr>
          <w:sz w:val="18"/>
        </w:rPr>
        <w:t>movement. and lift perpendicular to it.</w:t>
        <w:tab/>
        <w:t>relative wind/airflow is the direction of movement.</w:t>
      </w:r>
    </w:p>
    <w:p>
      <w:pPr>
        <w:pStyle w:val="ListParagraph"/>
        <w:numPr>
          <w:ilvl w:val="1"/>
          <w:numId w:val="3"/>
        </w:numPr>
        <w:tabs>
          <w:tab w:pos="686" w:val="left" w:leader="none"/>
        </w:tabs>
        <w:spacing w:line="232" w:lineRule="auto" w:before="8" w:after="0"/>
        <w:ind w:left="686" w:right="6838" w:hanging="360"/>
        <w:jc w:val="left"/>
        <w:rPr>
          <w:sz w:val="18"/>
        </w:rPr>
      </w:pPr>
      <w:r>
        <w:rPr>
          <w:sz w:val="18"/>
        </w:rPr>
        <w:t>Lift</w:t>
      </w:r>
      <w:r>
        <w:rPr>
          <w:spacing w:val="-4"/>
          <w:sz w:val="18"/>
        </w:rPr>
        <w:t> </w:t>
      </w:r>
      <w:r>
        <w:rPr>
          <w:sz w:val="18"/>
        </w:rPr>
        <w:t>acts</w:t>
      </w:r>
      <w:r>
        <w:rPr>
          <w:spacing w:val="-2"/>
          <w:sz w:val="18"/>
        </w:rPr>
        <w:t> </w:t>
      </w:r>
      <w:r>
        <w:rPr>
          <w:sz w:val="18"/>
        </w:rPr>
        <w:t>at</w:t>
      </w:r>
      <w:r>
        <w:rPr>
          <w:spacing w:val="-4"/>
          <w:sz w:val="18"/>
        </w:rPr>
        <w:t> </w:t>
      </w:r>
      <w:r>
        <w:rPr>
          <w:sz w:val="18"/>
        </w:rPr>
        <w:t>right</w:t>
      </w:r>
      <w:r>
        <w:rPr>
          <w:spacing w:val="-4"/>
          <w:sz w:val="18"/>
        </w:rPr>
        <w:t> </w:t>
      </w:r>
      <w:r>
        <w:rPr>
          <w:sz w:val="18"/>
        </w:rPr>
        <w:t>angles</w:t>
      </w:r>
      <w:r>
        <w:rPr>
          <w:spacing w:val="-2"/>
          <w:sz w:val="18"/>
        </w:rPr>
        <w:t> </w:t>
      </w:r>
      <w:r>
        <w:rPr>
          <w:sz w:val="18"/>
        </w:rPr>
        <w:t>to</w:t>
      </w:r>
      <w:r>
        <w:rPr>
          <w:spacing w:val="-1"/>
          <w:sz w:val="18"/>
        </w:rPr>
        <w:t> </w:t>
      </w:r>
      <w:r>
        <w:rPr>
          <w:sz w:val="18"/>
        </w:rPr>
        <w:t>the</w:t>
      </w:r>
      <w:r>
        <w:rPr>
          <w:spacing w:val="-5"/>
          <w:sz w:val="18"/>
        </w:rPr>
        <w:t> </w:t>
      </w:r>
      <w:r>
        <w:rPr>
          <w:sz w:val="18"/>
        </w:rPr>
        <w:t>top</w:t>
      </w:r>
      <w:r>
        <w:rPr>
          <w:spacing w:val="-1"/>
          <w:sz w:val="18"/>
        </w:rPr>
        <w:t> </w:t>
      </w:r>
      <w:r>
        <w:rPr>
          <w:sz w:val="18"/>
        </w:rPr>
        <w:t>surface</w:t>
      </w:r>
      <w:r>
        <w:rPr>
          <w:spacing w:val="-5"/>
          <w:sz w:val="18"/>
        </w:rPr>
        <w:t> </w:t>
      </w:r>
      <w:r>
        <w:rPr>
          <w:sz w:val="18"/>
        </w:rPr>
        <w:t>of</w:t>
      </w:r>
      <w:r>
        <w:rPr>
          <w:spacing w:val="-7"/>
          <w:sz w:val="18"/>
        </w:rPr>
        <w:t> </w:t>
      </w:r>
      <w:r>
        <w:rPr>
          <w:sz w:val="18"/>
        </w:rPr>
        <w:t>the</w:t>
      </w:r>
      <w:r>
        <w:rPr>
          <w:spacing w:val="-5"/>
          <w:sz w:val="18"/>
        </w:rPr>
        <w:t> </w:t>
      </w:r>
      <w:r>
        <w:rPr>
          <w:sz w:val="18"/>
        </w:rPr>
        <w:t>wing and drag acts at right angles to lift.</w:t>
      </w:r>
    </w:p>
    <w:p>
      <w:pPr>
        <w:pStyle w:val="ListParagraph"/>
        <w:numPr>
          <w:ilvl w:val="1"/>
          <w:numId w:val="3"/>
        </w:numPr>
        <w:tabs>
          <w:tab w:pos="686" w:val="left" w:leader="none"/>
        </w:tabs>
        <w:spacing w:line="240" w:lineRule="auto" w:before="4" w:after="0"/>
        <w:ind w:left="686" w:right="6384" w:hanging="360"/>
        <w:jc w:val="left"/>
        <w:rPr>
          <w:sz w:val="18"/>
        </w:rPr>
      </w:pPr>
      <w:r>
        <w:rPr>
          <w:sz w:val="18"/>
        </w:rPr>
        <w:t>Drag</w:t>
      </w:r>
      <w:r>
        <w:rPr>
          <w:spacing w:val="-8"/>
          <w:sz w:val="18"/>
        </w:rPr>
        <w:t> </w:t>
      </w:r>
      <w:r>
        <w:rPr>
          <w:sz w:val="18"/>
        </w:rPr>
        <w:t>acts</w:t>
      </w:r>
      <w:r>
        <w:rPr>
          <w:spacing w:val="-3"/>
          <w:sz w:val="18"/>
        </w:rPr>
        <w:t> </w:t>
      </w:r>
      <w:r>
        <w:rPr>
          <w:sz w:val="18"/>
        </w:rPr>
        <w:t>parallel</w:t>
      </w:r>
      <w:r>
        <w:rPr>
          <w:spacing w:val="-5"/>
          <w:sz w:val="18"/>
        </w:rPr>
        <w:t> </w:t>
      </w:r>
      <w:r>
        <w:rPr>
          <w:sz w:val="18"/>
        </w:rPr>
        <w:t>to</w:t>
      </w:r>
      <w:r>
        <w:rPr>
          <w:spacing w:val="-2"/>
          <w:sz w:val="18"/>
        </w:rPr>
        <w:t> </w:t>
      </w:r>
      <w:r>
        <w:rPr>
          <w:sz w:val="18"/>
        </w:rPr>
        <w:t>the</w:t>
      </w:r>
      <w:r>
        <w:rPr>
          <w:spacing w:val="-6"/>
          <w:sz w:val="18"/>
        </w:rPr>
        <w:t> </w:t>
      </w:r>
      <w:r>
        <w:rPr>
          <w:sz w:val="18"/>
        </w:rPr>
        <w:t>chord</w:t>
      </w:r>
      <w:r>
        <w:rPr>
          <w:spacing w:val="-2"/>
          <w:sz w:val="18"/>
        </w:rPr>
        <w:t> </w:t>
      </w:r>
      <w:r>
        <w:rPr>
          <w:sz w:val="18"/>
        </w:rPr>
        <w:t>and</w:t>
      </w:r>
      <w:r>
        <w:rPr>
          <w:spacing w:val="-2"/>
          <w:sz w:val="18"/>
        </w:rPr>
        <w:t> </w:t>
      </w:r>
      <w:r>
        <w:rPr>
          <w:sz w:val="18"/>
        </w:rPr>
        <w:t>opposite</w:t>
      </w:r>
      <w:r>
        <w:rPr>
          <w:spacing w:val="-6"/>
          <w:sz w:val="18"/>
        </w:rPr>
        <w:t> </w:t>
      </w:r>
      <w:r>
        <w:rPr>
          <w:sz w:val="18"/>
        </w:rPr>
        <w:t>to</w:t>
      </w:r>
      <w:r>
        <w:rPr>
          <w:spacing w:val="-2"/>
          <w:sz w:val="18"/>
        </w:rPr>
        <w:t> </w:t>
      </w:r>
      <w:r>
        <w:rPr>
          <w:sz w:val="18"/>
        </w:rPr>
        <w:t>the</w:t>
      </w:r>
      <w:r>
        <w:rPr>
          <w:spacing w:val="-6"/>
          <w:sz w:val="18"/>
        </w:rPr>
        <w:t> </w:t>
      </w:r>
      <w:r>
        <w:rPr>
          <w:sz w:val="18"/>
        </w:rPr>
        <w:t>direction of motion of the aircraft and lift acts perpendicular to the </w:t>
      </w:r>
      <w:r>
        <w:rPr>
          <w:spacing w:val="-2"/>
          <w:sz w:val="18"/>
        </w:rPr>
        <w:t>chord.</w:t>
      </w:r>
    </w:p>
    <w:p>
      <w:pPr>
        <w:pStyle w:val="BodyText"/>
      </w:pPr>
    </w:p>
    <w:p>
      <w:pPr>
        <w:pStyle w:val="BodyText"/>
        <w:spacing w:before="2"/>
      </w:pPr>
    </w:p>
    <w:p>
      <w:pPr>
        <w:pStyle w:val="ListParagraph"/>
        <w:numPr>
          <w:ilvl w:val="0"/>
          <w:numId w:val="3"/>
        </w:numPr>
        <w:tabs>
          <w:tab w:pos="677" w:val="left" w:leader="none"/>
          <w:tab w:pos="6000" w:val="left" w:leader="none"/>
        </w:tabs>
        <w:spacing w:line="240" w:lineRule="auto" w:before="0" w:after="0"/>
        <w:ind w:left="677" w:right="0" w:hanging="351"/>
        <w:jc w:val="left"/>
        <w:rPr>
          <w:sz w:val="18"/>
        </w:rPr>
      </w:pPr>
      <w:r>
        <w:rPr>
          <w:sz w:val="18"/>
        </w:rPr>
        <w:t>Dihedral of</w:t>
      </w:r>
      <w:r>
        <w:rPr>
          <w:spacing w:val="-4"/>
          <w:sz w:val="18"/>
        </w:rPr>
        <w:t> </w:t>
      </w:r>
      <w:r>
        <w:rPr>
          <w:sz w:val="18"/>
        </w:rPr>
        <w:t>the</w:t>
      </w:r>
      <w:r>
        <w:rPr>
          <w:spacing w:val="-1"/>
          <w:sz w:val="18"/>
        </w:rPr>
        <w:t> </w:t>
      </w:r>
      <w:r>
        <w:rPr>
          <w:sz w:val="18"/>
        </w:rPr>
        <w:t>wing</w:t>
      </w:r>
      <w:r>
        <w:rPr>
          <w:spacing w:val="4"/>
          <w:sz w:val="18"/>
        </w:rPr>
        <w:t> </w:t>
      </w:r>
      <w:r>
        <w:rPr>
          <w:spacing w:val="-5"/>
          <w:sz w:val="18"/>
        </w:rPr>
        <w:t>is:</w:t>
      </w:r>
      <w:r>
        <w:rPr>
          <w:sz w:val="18"/>
        </w:rPr>
        <w:tab/>
        <w:t>Answer</w:t>
      </w:r>
      <w:r>
        <w:rPr>
          <w:spacing w:val="-10"/>
          <w:sz w:val="18"/>
        </w:rPr>
        <w:t> </w:t>
      </w:r>
      <w:r>
        <w:rPr>
          <w:b/>
          <w:sz w:val="18"/>
        </w:rPr>
        <w:t>(C)</w:t>
      </w:r>
      <w:r>
        <w:rPr>
          <w:b/>
          <w:spacing w:val="-1"/>
          <w:sz w:val="18"/>
        </w:rPr>
        <w:t> </w:t>
      </w:r>
      <w:r>
        <w:rPr>
          <w:sz w:val="18"/>
        </w:rPr>
        <w:t>is</w:t>
      </w:r>
      <w:r>
        <w:rPr>
          <w:spacing w:val="-3"/>
          <w:sz w:val="18"/>
        </w:rPr>
        <w:t> </w:t>
      </w:r>
      <w:r>
        <w:rPr>
          <w:spacing w:val="-2"/>
          <w:sz w:val="18"/>
        </w:rPr>
        <w:t>correct.</w:t>
      </w:r>
    </w:p>
    <w:p>
      <w:pPr>
        <w:spacing w:line="204" w:lineRule="exact" w:before="2"/>
        <w:ind w:left="6000" w:right="0" w:firstLine="0"/>
        <w:jc w:val="left"/>
        <w:rPr>
          <w:sz w:val="18"/>
        </w:rPr>
      </w:pPr>
      <w:r>
        <w:rPr>
          <w:b/>
          <w:sz w:val="18"/>
        </w:rPr>
        <w:t>DISCUSSION:</w:t>
      </w:r>
      <w:r>
        <w:rPr>
          <w:b/>
          <w:spacing w:val="-7"/>
          <w:sz w:val="18"/>
        </w:rPr>
        <w:t> </w:t>
      </w:r>
      <w:r>
        <w:rPr>
          <w:sz w:val="18"/>
        </w:rPr>
        <w:t>Dihedral</w:t>
      </w:r>
      <w:r>
        <w:rPr>
          <w:spacing w:val="-3"/>
          <w:sz w:val="18"/>
        </w:rPr>
        <w:t> </w:t>
      </w:r>
      <w:r>
        <w:rPr>
          <w:sz w:val="18"/>
        </w:rPr>
        <w:t>is</w:t>
      </w:r>
      <w:r>
        <w:rPr>
          <w:spacing w:val="-2"/>
          <w:sz w:val="18"/>
        </w:rPr>
        <w:t> </w:t>
      </w:r>
      <w:r>
        <w:rPr>
          <w:sz w:val="18"/>
        </w:rPr>
        <w:t>the</w:t>
      </w:r>
      <w:r>
        <w:rPr>
          <w:spacing w:val="-4"/>
          <w:sz w:val="18"/>
        </w:rPr>
        <w:t> </w:t>
      </w:r>
      <w:r>
        <w:rPr>
          <w:sz w:val="18"/>
        </w:rPr>
        <w:t>upward</w:t>
      </w:r>
      <w:r>
        <w:rPr>
          <w:spacing w:val="-1"/>
          <w:sz w:val="18"/>
        </w:rPr>
        <w:t> </w:t>
      </w:r>
      <w:r>
        <w:rPr>
          <w:sz w:val="18"/>
        </w:rPr>
        <w:t>angle</w:t>
      </w:r>
      <w:r>
        <w:rPr>
          <w:spacing w:val="-5"/>
          <w:sz w:val="18"/>
        </w:rPr>
        <w:t> </w:t>
      </w:r>
      <w:r>
        <w:rPr>
          <w:sz w:val="18"/>
        </w:rPr>
        <w:t>of</w:t>
      </w:r>
      <w:r>
        <w:rPr>
          <w:spacing w:val="-6"/>
          <w:sz w:val="18"/>
        </w:rPr>
        <w:t> </w:t>
      </w:r>
      <w:r>
        <w:rPr>
          <w:sz w:val="18"/>
        </w:rPr>
        <w:t>the</w:t>
      </w:r>
      <w:r>
        <w:rPr>
          <w:spacing w:val="-4"/>
          <w:sz w:val="18"/>
        </w:rPr>
        <w:t> </w:t>
      </w:r>
      <w:r>
        <w:rPr>
          <w:spacing w:val="-2"/>
          <w:sz w:val="18"/>
        </w:rPr>
        <w:t>airplane's</w:t>
      </w:r>
    </w:p>
    <w:p>
      <w:pPr>
        <w:pStyle w:val="ListParagraph"/>
        <w:numPr>
          <w:ilvl w:val="1"/>
          <w:numId w:val="3"/>
        </w:numPr>
        <w:tabs>
          <w:tab w:pos="686" w:val="left" w:leader="none"/>
          <w:tab w:pos="6000" w:val="left" w:leader="none"/>
        </w:tabs>
        <w:spacing w:line="242" w:lineRule="auto" w:before="0" w:after="0"/>
        <w:ind w:left="686" w:right="1775" w:hanging="360"/>
        <w:jc w:val="left"/>
        <w:rPr>
          <w:sz w:val="18"/>
        </w:rPr>
      </w:pPr>
      <w:r>
        <w:rPr>
          <w:sz w:val="18"/>
        </w:rPr>
        <w:t>The angle between the leading 0,25 chord line of the wing</w:t>
        <w:tab/>
        <w:t>wings</w:t>
      </w:r>
      <w:r>
        <w:rPr>
          <w:spacing w:val="-4"/>
          <w:sz w:val="18"/>
        </w:rPr>
        <w:t> </w:t>
      </w:r>
      <w:r>
        <w:rPr>
          <w:sz w:val="18"/>
        </w:rPr>
        <w:t>with</w:t>
      </w:r>
      <w:r>
        <w:rPr>
          <w:spacing w:val="-2"/>
          <w:sz w:val="18"/>
        </w:rPr>
        <w:t> </w:t>
      </w:r>
      <w:r>
        <w:rPr>
          <w:sz w:val="18"/>
        </w:rPr>
        <w:t>respect</w:t>
      </w:r>
      <w:r>
        <w:rPr>
          <w:spacing w:val="-5"/>
          <w:sz w:val="18"/>
        </w:rPr>
        <w:t> </w:t>
      </w:r>
      <w:r>
        <w:rPr>
          <w:sz w:val="18"/>
        </w:rPr>
        <w:t>to</w:t>
      </w:r>
      <w:r>
        <w:rPr>
          <w:spacing w:val="-2"/>
          <w:sz w:val="18"/>
        </w:rPr>
        <w:t> </w:t>
      </w:r>
      <w:r>
        <w:rPr>
          <w:sz w:val="18"/>
        </w:rPr>
        <w:t>the</w:t>
      </w:r>
      <w:r>
        <w:rPr>
          <w:spacing w:val="-6"/>
          <w:sz w:val="18"/>
        </w:rPr>
        <w:t> </w:t>
      </w:r>
      <w:r>
        <w:rPr>
          <w:sz w:val="18"/>
        </w:rPr>
        <w:t>horizontal</w:t>
      </w:r>
      <w:r>
        <w:rPr>
          <w:spacing w:val="-12"/>
          <w:sz w:val="18"/>
        </w:rPr>
        <w:t> </w:t>
      </w:r>
      <w:r>
        <w:rPr>
          <w:sz w:val="18"/>
        </w:rPr>
        <w:t>(lateral</w:t>
      </w:r>
      <w:r>
        <w:rPr>
          <w:spacing w:val="-11"/>
          <w:sz w:val="18"/>
        </w:rPr>
        <w:t> </w:t>
      </w:r>
      <w:r>
        <w:rPr>
          <w:sz w:val="18"/>
        </w:rPr>
        <w:t>axis). and the vertical axis.</w:t>
      </w:r>
    </w:p>
    <w:p>
      <w:pPr>
        <w:pStyle w:val="ListParagraph"/>
        <w:numPr>
          <w:ilvl w:val="1"/>
          <w:numId w:val="3"/>
        </w:numPr>
        <w:tabs>
          <w:tab w:pos="686" w:val="left" w:leader="none"/>
        </w:tabs>
        <w:spacing w:line="240" w:lineRule="auto" w:before="0" w:after="0"/>
        <w:ind w:left="686" w:right="6632" w:hanging="360"/>
        <w:jc w:val="left"/>
        <w:rPr>
          <w:sz w:val="18"/>
        </w:rPr>
      </w:pPr>
      <w:r>
        <w:rPr>
          <w:sz w:val="18"/>
        </w:rPr>
        <w:t>The</w:t>
      </w:r>
      <w:r>
        <w:rPr>
          <w:spacing w:val="-5"/>
          <w:sz w:val="18"/>
        </w:rPr>
        <w:t> </w:t>
      </w:r>
      <w:r>
        <w:rPr>
          <w:sz w:val="18"/>
        </w:rPr>
        <w:t>angle</w:t>
      </w:r>
      <w:r>
        <w:rPr>
          <w:spacing w:val="-5"/>
          <w:sz w:val="18"/>
        </w:rPr>
        <w:t> </w:t>
      </w:r>
      <w:r>
        <w:rPr>
          <w:sz w:val="18"/>
        </w:rPr>
        <w:t>between</w:t>
      </w:r>
      <w:r>
        <w:rPr>
          <w:spacing w:val="-1"/>
          <w:sz w:val="18"/>
        </w:rPr>
        <w:t> </w:t>
      </w:r>
      <w:r>
        <w:rPr>
          <w:sz w:val="18"/>
        </w:rPr>
        <w:t>the leading</w:t>
      </w:r>
      <w:r>
        <w:rPr>
          <w:spacing w:val="-1"/>
          <w:sz w:val="18"/>
        </w:rPr>
        <w:t> </w:t>
      </w:r>
      <w:r>
        <w:rPr>
          <w:sz w:val="18"/>
        </w:rPr>
        <w:t>edge</w:t>
      </w:r>
      <w:r>
        <w:rPr>
          <w:spacing w:val="-5"/>
          <w:sz w:val="18"/>
        </w:rPr>
        <w:t> </w:t>
      </w:r>
      <w:r>
        <w:rPr>
          <w:sz w:val="18"/>
        </w:rPr>
        <w:t>of</w:t>
      </w:r>
      <w:r>
        <w:rPr>
          <w:spacing w:val="-7"/>
          <w:sz w:val="18"/>
        </w:rPr>
        <w:t> </w:t>
      </w:r>
      <w:r>
        <w:rPr>
          <w:sz w:val="18"/>
        </w:rPr>
        <w:t>the</w:t>
      </w:r>
      <w:r>
        <w:rPr>
          <w:spacing w:val="-5"/>
          <w:sz w:val="18"/>
        </w:rPr>
        <w:t> </w:t>
      </w:r>
      <w:r>
        <w:rPr>
          <w:sz w:val="18"/>
        </w:rPr>
        <w:t>wing</w:t>
      </w:r>
      <w:r>
        <w:rPr>
          <w:spacing w:val="-8"/>
          <w:sz w:val="18"/>
        </w:rPr>
        <w:t> </w:t>
      </w:r>
      <w:r>
        <w:rPr>
          <w:sz w:val="18"/>
        </w:rPr>
        <w:t>and</w:t>
      </w:r>
      <w:r>
        <w:rPr>
          <w:spacing w:val="-1"/>
          <w:sz w:val="18"/>
        </w:rPr>
        <w:t> </w:t>
      </w:r>
      <w:r>
        <w:rPr>
          <w:sz w:val="18"/>
        </w:rPr>
        <w:t>the lateral axis.</w:t>
      </w:r>
    </w:p>
    <w:p>
      <w:pPr>
        <w:pStyle w:val="ListParagraph"/>
        <w:numPr>
          <w:ilvl w:val="1"/>
          <w:numId w:val="3"/>
        </w:numPr>
        <w:tabs>
          <w:tab w:pos="685" w:val="left" w:leader="none"/>
        </w:tabs>
        <w:spacing w:line="203" w:lineRule="exact" w:before="0" w:after="0"/>
        <w:ind w:left="685" w:right="0" w:hanging="359"/>
        <w:jc w:val="left"/>
        <w:rPr>
          <w:sz w:val="18"/>
        </w:rPr>
      </w:pPr>
      <w:r>
        <w:rPr>
          <w:sz w:val="18"/>
        </w:rPr>
        <w:t>The</w:t>
      </w:r>
      <w:r>
        <w:rPr>
          <w:spacing w:val="-3"/>
          <w:sz w:val="18"/>
        </w:rPr>
        <w:t> </w:t>
      </w:r>
      <w:r>
        <w:rPr>
          <w:sz w:val="18"/>
        </w:rPr>
        <w:t>angle</w:t>
      </w:r>
      <w:r>
        <w:rPr>
          <w:spacing w:val="-3"/>
          <w:sz w:val="18"/>
        </w:rPr>
        <w:t> </w:t>
      </w:r>
      <w:r>
        <w:rPr>
          <w:sz w:val="18"/>
        </w:rPr>
        <w:t>between</w:t>
      </w:r>
      <w:r>
        <w:rPr>
          <w:spacing w:val="2"/>
          <w:sz w:val="18"/>
        </w:rPr>
        <w:t> </w:t>
      </w:r>
      <w:r>
        <w:rPr>
          <w:sz w:val="18"/>
        </w:rPr>
        <w:t>the</w:t>
      </w:r>
      <w:r>
        <w:rPr>
          <w:spacing w:val="-3"/>
          <w:sz w:val="18"/>
        </w:rPr>
        <w:t> </w:t>
      </w:r>
      <w:r>
        <w:rPr>
          <w:sz w:val="18"/>
        </w:rPr>
        <w:t>plane</w:t>
      </w:r>
      <w:r>
        <w:rPr>
          <w:spacing w:val="-2"/>
          <w:sz w:val="18"/>
        </w:rPr>
        <w:t> </w:t>
      </w:r>
      <w:r>
        <w:rPr>
          <w:sz w:val="18"/>
        </w:rPr>
        <w:t>of</w:t>
      </w:r>
      <w:r>
        <w:rPr>
          <w:spacing w:val="-5"/>
          <w:sz w:val="18"/>
        </w:rPr>
        <w:t> </w:t>
      </w:r>
      <w:r>
        <w:rPr>
          <w:sz w:val="18"/>
        </w:rPr>
        <w:t>the</w:t>
      </w:r>
      <w:r>
        <w:rPr>
          <w:spacing w:val="-2"/>
          <w:sz w:val="18"/>
        </w:rPr>
        <w:t> </w:t>
      </w:r>
      <w:r>
        <w:rPr>
          <w:sz w:val="18"/>
        </w:rPr>
        <w:t>wing</w:t>
      </w:r>
      <w:r>
        <w:rPr>
          <w:spacing w:val="-6"/>
          <w:sz w:val="18"/>
        </w:rPr>
        <w:t> </w:t>
      </w:r>
      <w:r>
        <w:rPr>
          <w:sz w:val="18"/>
        </w:rPr>
        <w:t>and</w:t>
      </w:r>
      <w:r>
        <w:rPr>
          <w:spacing w:val="2"/>
          <w:sz w:val="18"/>
        </w:rPr>
        <w:t> </w:t>
      </w:r>
      <w:r>
        <w:rPr>
          <w:sz w:val="18"/>
        </w:rPr>
        <w:t>the</w:t>
      </w:r>
      <w:r>
        <w:rPr>
          <w:spacing w:val="-3"/>
          <w:sz w:val="18"/>
        </w:rPr>
        <w:t> </w:t>
      </w:r>
      <w:r>
        <w:rPr>
          <w:sz w:val="18"/>
        </w:rPr>
        <w:t>lateral</w:t>
      </w:r>
      <w:r>
        <w:rPr>
          <w:spacing w:val="-7"/>
          <w:sz w:val="18"/>
        </w:rPr>
        <w:t> </w:t>
      </w:r>
      <w:r>
        <w:rPr>
          <w:spacing w:val="-4"/>
          <w:sz w:val="18"/>
        </w:rPr>
        <w:t>axis.</w:t>
      </w:r>
    </w:p>
    <w:p>
      <w:pPr>
        <w:pStyle w:val="BodyText"/>
      </w:pPr>
    </w:p>
    <w:p>
      <w:pPr>
        <w:pStyle w:val="BodyText"/>
        <w:spacing w:before="204"/>
      </w:pPr>
    </w:p>
    <w:p>
      <w:pPr>
        <w:pStyle w:val="ListParagraph"/>
        <w:numPr>
          <w:ilvl w:val="0"/>
          <w:numId w:val="3"/>
        </w:numPr>
        <w:tabs>
          <w:tab w:pos="677" w:val="left" w:leader="none"/>
          <w:tab w:pos="6000" w:val="left" w:leader="none"/>
        </w:tabs>
        <w:spacing w:line="240" w:lineRule="auto" w:before="0" w:after="0"/>
        <w:ind w:left="677" w:right="0" w:hanging="351"/>
        <w:jc w:val="left"/>
        <w:rPr>
          <w:sz w:val="18"/>
        </w:rPr>
      </w:pPr>
      <w:r>
        <w:rPr>
          <w:sz w:val="18"/>
        </w:rPr>
        <w:t>Which</w:t>
      </w:r>
      <w:r>
        <w:rPr>
          <w:spacing w:val="1"/>
          <w:sz w:val="18"/>
        </w:rPr>
        <w:t> </w:t>
      </w:r>
      <w:r>
        <w:rPr>
          <w:sz w:val="18"/>
        </w:rPr>
        <w:t>one</w:t>
      </w:r>
      <w:r>
        <w:rPr>
          <w:spacing w:val="-2"/>
          <w:sz w:val="18"/>
        </w:rPr>
        <w:t> </w:t>
      </w:r>
      <w:r>
        <w:rPr>
          <w:sz w:val="18"/>
        </w:rPr>
        <w:t>of</w:t>
      </w:r>
      <w:r>
        <w:rPr>
          <w:spacing w:val="-4"/>
          <w:sz w:val="18"/>
        </w:rPr>
        <w:t> </w:t>
      </w:r>
      <w:r>
        <w:rPr>
          <w:sz w:val="18"/>
        </w:rPr>
        <w:t>the</w:t>
      </w:r>
      <w:r>
        <w:rPr>
          <w:spacing w:val="-3"/>
          <w:sz w:val="18"/>
        </w:rPr>
        <w:t> </w:t>
      </w:r>
      <w:r>
        <w:rPr>
          <w:sz w:val="18"/>
        </w:rPr>
        <w:t>following</w:t>
      </w:r>
      <w:r>
        <w:rPr>
          <w:spacing w:val="2"/>
          <w:sz w:val="18"/>
        </w:rPr>
        <w:t> </w:t>
      </w:r>
      <w:r>
        <w:rPr>
          <w:sz w:val="18"/>
        </w:rPr>
        <w:t>statements</w:t>
      </w:r>
      <w:r>
        <w:rPr>
          <w:spacing w:val="1"/>
          <w:sz w:val="18"/>
        </w:rPr>
        <w:t> </w:t>
      </w:r>
      <w:r>
        <w:rPr>
          <w:sz w:val="18"/>
        </w:rPr>
        <w:t>about</w:t>
      </w:r>
      <w:r>
        <w:rPr>
          <w:spacing w:val="-1"/>
          <w:sz w:val="18"/>
        </w:rPr>
        <w:t> </w:t>
      </w:r>
      <w:r>
        <w:rPr>
          <w:spacing w:val="-2"/>
          <w:sz w:val="18"/>
        </w:rPr>
        <w:t>Bernoulli's</w:t>
      </w:r>
      <w:r>
        <w:rPr>
          <w:sz w:val="18"/>
        </w:rPr>
        <w:tab/>
        <w:t>Answer</w:t>
      </w:r>
      <w:r>
        <w:rPr>
          <w:spacing w:val="-10"/>
          <w:sz w:val="18"/>
        </w:rPr>
        <w:t> </w:t>
      </w:r>
      <w:r>
        <w:rPr>
          <w:b/>
          <w:sz w:val="18"/>
        </w:rPr>
        <w:t>(C)</w:t>
      </w:r>
      <w:r>
        <w:rPr>
          <w:b/>
          <w:spacing w:val="-1"/>
          <w:sz w:val="18"/>
        </w:rPr>
        <w:t> </w:t>
      </w:r>
      <w:r>
        <w:rPr>
          <w:sz w:val="18"/>
        </w:rPr>
        <w:t>is</w:t>
      </w:r>
      <w:r>
        <w:rPr>
          <w:spacing w:val="-3"/>
          <w:sz w:val="18"/>
        </w:rPr>
        <w:t> </w:t>
      </w:r>
      <w:r>
        <w:rPr>
          <w:spacing w:val="-2"/>
          <w:sz w:val="18"/>
        </w:rPr>
        <w:t>correct.</w:t>
      </w:r>
    </w:p>
    <w:p>
      <w:pPr>
        <w:pStyle w:val="BodyText"/>
        <w:tabs>
          <w:tab w:pos="6000" w:val="left" w:leader="none"/>
        </w:tabs>
        <w:spacing w:before="2"/>
        <w:ind w:left="6000" w:right="1029" w:hanging="5278"/>
      </w:pPr>
      <w:r>
        <w:rPr/>
        <w:t>theorem is correct?</w:t>
        <w:tab/>
      </w:r>
      <w:r>
        <w:rPr>
          <w:b/>
        </w:rPr>
        <w:t>DISCUSSION:</w:t>
      </w:r>
      <w:r>
        <w:rPr>
          <w:b/>
          <w:spacing w:val="-10"/>
        </w:rPr>
        <w:t> </w:t>
      </w:r>
      <w:r>
        <w:rPr/>
        <w:t>As</w:t>
      </w:r>
      <w:r>
        <w:rPr>
          <w:spacing w:val="-6"/>
        </w:rPr>
        <w:t> </w:t>
      </w:r>
      <w:r>
        <w:rPr/>
        <w:t>the</w:t>
      </w:r>
      <w:r>
        <w:rPr>
          <w:spacing w:val="-3"/>
        </w:rPr>
        <w:t> </w:t>
      </w:r>
      <w:r>
        <w:rPr/>
        <w:t>velocity</w:t>
      </w:r>
      <w:r>
        <w:rPr>
          <w:spacing w:val="-5"/>
        </w:rPr>
        <w:t> </w:t>
      </w:r>
      <w:r>
        <w:rPr/>
        <w:t>of</w:t>
      </w:r>
      <w:r>
        <w:rPr>
          <w:spacing w:val="-10"/>
        </w:rPr>
        <w:t> </w:t>
      </w:r>
      <w:r>
        <w:rPr/>
        <w:t>a</w:t>
      </w:r>
      <w:r>
        <w:rPr>
          <w:spacing w:val="-3"/>
        </w:rPr>
        <w:t> </w:t>
      </w:r>
      <w:r>
        <w:rPr/>
        <w:t>fluid</w:t>
      </w:r>
      <w:r>
        <w:rPr>
          <w:spacing w:val="-5"/>
        </w:rPr>
        <w:t> </w:t>
      </w:r>
      <w:r>
        <w:rPr/>
        <w:t>(air)</w:t>
      </w:r>
      <w:r>
        <w:rPr>
          <w:spacing w:val="-3"/>
        </w:rPr>
        <w:t> </w:t>
      </w:r>
      <w:r>
        <w:rPr/>
        <w:t>increases,</w:t>
      </w:r>
      <w:r>
        <w:rPr>
          <w:spacing w:val="-3"/>
        </w:rPr>
        <w:t> </w:t>
      </w:r>
      <w:r>
        <w:rPr/>
        <w:t>its internal pressure decreases.</w:t>
      </w:r>
    </w:p>
    <w:p>
      <w:pPr>
        <w:pStyle w:val="ListParagraph"/>
        <w:numPr>
          <w:ilvl w:val="0"/>
          <w:numId w:val="21"/>
        </w:numPr>
        <w:tabs>
          <w:tab w:pos="685" w:val="left" w:leader="none"/>
        </w:tabs>
        <w:spacing w:line="204" w:lineRule="exact" w:before="3" w:after="0"/>
        <w:ind w:left="685" w:right="0" w:hanging="359"/>
        <w:jc w:val="left"/>
        <w:rPr>
          <w:sz w:val="18"/>
        </w:rPr>
      </w:pPr>
      <w:r>
        <w:rPr>
          <w:sz w:val="18"/>
        </w:rPr>
        <w:t>The</w:t>
      </w:r>
      <w:r>
        <w:rPr>
          <w:spacing w:val="-5"/>
          <w:sz w:val="18"/>
        </w:rPr>
        <w:t> </w:t>
      </w:r>
      <w:r>
        <w:rPr>
          <w:sz w:val="18"/>
        </w:rPr>
        <w:t>dynamic</w:t>
      </w:r>
      <w:r>
        <w:rPr>
          <w:spacing w:val="-5"/>
          <w:sz w:val="18"/>
        </w:rPr>
        <w:t> </w:t>
      </w:r>
      <w:r>
        <w:rPr>
          <w:sz w:val="18"/>
        </w:rPr>
        <w:t>pressure</w:t>
      </w:r>
      <w:r>
        <w:rPr>
          <w:spacing w:val="-5"/>
          <w:sz w:val="18"/>
        </w:rPr>
        <w:t> </w:t>
      </w:r>
      <w:r>
        <w:rPr>
          <w:sz w:val="18"/>
        </w:rPr>
        <w:t>is</w:t>
      </w:r>
      <w:r>
        <w:rPr>
          <w:spacing w:val="-2"/>
          <w:sz w:val="18"/>
        </w:rPr>
        <w:t> </w:t>
      </w:r>
      <w:r>
        <w:rPr>
          <w:sz w:val="18"/>
        </w:rPr>
        <w:t>maximum in</w:t>
      </w:r>
      <w:r>
        <w:rPr>
          <w:spacing w:val="-1"/>
          <w:sz w:val="18"/>
        </w:rPr>
        <w:t> </w:t>
      </w:r>
      <w:r>
        <w:rPr>
          <w:sz w:val="18"/>
        </w:rPr>
        <w:t>the</w:t>
      </w:r>
      <w:r>
        <w:rPr>
          <w:spacing w:val="-5"/>
          <w:sz w:val="18"/>
        </w:rPr>
        <w:t> </w:t>
      </w:r>
      <w:r>
        <w:rPr>
          <w:sz w:val="18"/>
        </w:rPr>
        <w:t>stagnation </w:t>
      </w:r>
      <w:r>
        <w:rPr>
          <w:spacing w:val="-2"/>
          <w:sz w:val="18"/>
        </w:rPr>
        <w:t>point.</w:t>
      </w:r>
    </w:p>
    <w:p>
      <w:pPr>
        <w:pStyle w:val="ListParagraph"/>
        <w:numPr>
          <w:ilvl w:val="0"/>
          <w:numId w:val="21"/>
        </w:numPr>
        <w:tabs>
          <w:tab w:pos="685" w:val="left" w:leader="none"/>
        </w:tabs>
        <w:spacing w:line="204" w:lineRule="exact" w:before="0" w:after="0"/>
        <w:ind w:left="685" w:right="0" w:hanging="359"/>
        <w:jc w:val="left"/>
        <w:rPr>
          <w:sz w:val="18"/>
        </w:rPr>
      </w:pPr>
      <w:r>
        <w:rPr>
          <w:sz w:val="18"/>
        </w:rPr>
        <w:t>The</w:t>
      </w:r>
      <w:r>
        <w:rPr>
          <w:spacing w:val="-5"/>
          <w:sz w:val="18"/>
        </w:rPr>
        <w:t> </w:t>
      </w:r>
      <w:r>
        <w:rPr>
          <w:sz w:val="18"/>
        </w:rPr>
        <w:t>dynamic</w:t>
      </w:r>
      <w:r>
        <w:rPr>
          <w:spacing w:val="-5"/>
          <w:sz w:val="18"/>
        </w:rPr>
        <w:t> </w:t>
      </w:r>
      <w:r>
        <w:rPr>
          <w:sz w:val="18"/>
        </w:rPr>
        <w:t>pressure</w:t>
      </w:r>
      <w:r>
        <w:rPr>
          <w:spacing w:val="-5"/>
          <w:sz w:val="18"/>
        </w:rPr>
        <w:t> </w:t>
      </w:r>
      <w:r>
        <w:rPr>
          <w:sz w:val="18"/>
        </w:rPr>
        <w:t>decreases</w:t>
      </w:r>
      <w:r>
        <w:rPr>
          <w:spacing w:val="-2"/>
          <w:sz w:val="18"/>
        </w:rPr>
        <w:t> </w:t>
      </w:r>
      <w:r>
        <w:rPr>
          <w:sz w:val="18"/>
        </w:rPr>
        <w:t>as</w:t>
      </w:r>
      <w:r>
        <w:rPr>
          <w:spacing w:val="-2"/>
          <w:sz w:val="18"/>
        </w:rPr>
        <w:t> </w:t>
      </w:r>
      <w:r>
        <w:rPr>
          <w:sz w:val="18"/>
        </w:rPr>
        <w:t>static</w:t>
      </w:r>
      <w:r>
        <w:rPr>
          <w:spacing w:val="-5"/>
          <w:sz w:val="18"/>
        </w:rPr>
        <w:t> </w:t>
      </w:r>
      <w:r>
        <w:rPr>
          <w:sz w:val="18"/>
        </w:rPr>
        <w:t>pressure</w:t>
      </w:r>
      <w:r>
        <w:rPr>
          <w:spacing w:val="-4"/>
          <w:sz w:val="18"/>
        </w:rPr>
        <w:t> </w:t>
      </w:r>
      <w:r>
        <w:rPr>
          <w:spacing w:val="-2"/>
          <w:sz w:val="18"/>
        </w:rPr>
        <w:t>decreases.</w:t>
      </w:r>
    </w:p>
    <w:p>
      <w:pPr>
        <w:pStyle w:val="ListParagraph"/>
        <w:numPr>
          <w:ilvl w:val="0"/>
          <w:numId w:val="21"/>
        </w:numPr>
        <w:tabs>
          <w:tab w:pos="685" w:val="left" w:leader="none"/>
        </w:tabs>
        <w:spacing w:line="240" w:lineRule="auto" w:before="2" w:after="0"/>
        <w:ind w:left="685" w:right="0" w:hanging="359"/>
        <w:jc w:val="left"/>
        <w:rPr>
          <w:sz w:val="18"/>
        </w:rPr>
      </w:pPr>
      <w:r>
        <w:rPr>
          <w:sz w:val="18"/>
        </w:rPr>
        <w:t>The</w:t>
      </w:r>
      <w:r>
        <w:rPr>
          <w:spacing w:val="-6"/>
          <w:sz w:val="18"/>
        </w:rPr>
        <w:t> </w:t>
      </w:r>
      <w:r>
        <w:rPr>
          <w:sz w:val="18"/>
        </w:rPr>
        <w:t>dynamic</w:t>
      </w:r>
      <w:r>
        <w:rPr>
          <w:spacing w:val="-5"/>
          <w:sz w:val="18"/>
        </w:rPr>
        <w:t> </w:t>
      </w:r>
      <w:r>
        <w:rPr>
          <w:sz w:val="18"/>
        </w:rPr>
        <w:t>pressure</w:t>
      </w:r>
      <w:r>
        <w:rPr>
          <w:spacing w:val="-5"/>
          <w:sz w:val="18"/>
        </w:rPr>
        <w:t> </w:t>
      </w:r>
      <w:r>
        <w:rPr>
          <w:sz w:val="18"/>
        </w:rPr>
        <w:t>increases</w:t>
      </w:r>
      <w:r>
        <w:rPr>
          <w:spacing w:val="-2"/>
          <w:sz w:val="18"/>
        </w:rPr>
        <w:t> </w:t>
      </w:r>
      <w:r>
        <w:rPr>
          <w:sz w:val="18"/>
        </w:rPr>
        <w:t>as</w:t>
      </w:r>
      <w:r>
        <w:rPr>
          <w:spacing w:val="-2"/>
          <w:sz w:val="18"/>
        </w:rPr>
        <w:t> </w:t>
      </w:r>
      <w:r>
        <w:rPr>
          <w:sz w:val="18"/>
        </w:rPr>
        <w:t>static</w:t>
      </w:r>
      <w:r>
        <w:rPr>
          <w:spacing w:val="-5"/>
          <w:sz w:val="18"/>
        </w:rPr>
        <w:t> </w:t>
      </w:r>
      <w:r>
        <w:rPr>
          <w:spacing w:val="-2"/>
          <w:sz w:val="18"/>
        </w:rPr>
        <w:t>pressure.</w:t>
      </w:r>
    </w:p>
    <w:p>
      <w:pPr>
        <w:pStyle w:val="BodyText"/>
      </w:pPr>
    </w:p>
    <w:p>
      <w:pPr>
        <w:pStyle w:val="BodyText"/>
      </w:pPr>
    </w:p>
    <w:p>
      <w:pPr>
        <w:pStyle w:val="BodyText"/>
      </w:pPr>
    </w:p>
    <w:p>
      <w:pPr>
        <w:pStyle w:val="ListParagraph"/>
        <w:numPr>
          <w:ilvl w:val="0"/>
          <w:numId w:val="3"/>
        </w:numPr>
        <w:tabs>
          <w:tab w:pos="634" w:val="left" w:leader="none"/>
          <w:tab w:pos="6000" w:val="left" w:leader="none"/>
        </w:tabs>
        <w:spacing w:line="240" w:lineRule="auto" w:before="0" w:after="0"/>
        <w:ind w:left="634" w:right="0" w:hanging="308"/>
        <w:jc w:val="left"/>
        <w:rPr>
          <w:sz w:val="18"/>
        </w:rPr>
      </w:pPr>
      <w:r>
        <w:rPr>
          <w:sz w:val="18"/>
        </w:rPr>
        <w:t>A</w:t>
      </w:r>
      <w:r>
        <w:rPr>
          <w:spacing w:val="-4"/>
          <w:sz w:val="18"/>
        </w:rPr>
        <w:t> </w:t>
      </w:r>
      <w:r>
        <w:rPr>
          <w:sz w:val="18"/>
        </w:rPr>
        <w:t>wing</w:t>
      </w:r>
      <w:r>
        <w:rPr>
          <w:spacing w:val="-6"/>
          <w:sz w:val="18"/>
        </w:rPr>
        <w:t> </w:t>
      </w:r>
      <w:r>
        <w:rPr>
          <w:sz w:val="18"/>
        </w:rPr>
        <w:t>has a</w:t>
      </w:r>
      <w:r>
        <w:rPr>
          <w:spacing w:val="-3"/>
          <w:sz w:val="18"/>
        </w:rPr>
        <w:t> </w:t>
      </w:r>
      <w:r>
        <w:rPr>
          <w:sz w:val="18"/>
        </w:rPr>
        <w:t>span</w:t>
      </w:r>
      <w:r>
        <w:rPr>
          <w:spacing w:val="1"/>
          <w:sz w:val="18"/>
        </w:rPr>
        <w:t> </w:t>
      </w:r>
      <w:r>
        <w:rPr>
          <w:sz w:val="18"/>
        </w:rPr>
        <w:t>of</w:t>
      </w:r>
      <w:r>
        <w:rPr>
          <w:spacing w:val="-5"/>
          <w:sz w:val="18"/>
        </w:rPr>
        <w:t> </w:t>
      </w:r>
      <w:r>
        <w:rPr>
          <w:sz w:val="18"/>
        </w:rPr>
        <w:t>50</w:t>
      </w:r>
      <w:r>
        <w:rPr>
          <w:spacing w:val="1"/>
          <w:sz w:val="18"/>
        </w:rPr>
        <w:t> </w:t>
      </w:r>
      <w:r>
        <w:rPr>
          <w:sz w:val="18"/>
        </w:rPr>
        <w:t>feet</w:t>
      </w:r>
      <w:r>
        <w:rPr>
          <w:spacing w:val="-2"/>
          <w:sz w:val="18"/>
        </w:rPr>
        <w:t> </w:t>
      </w:r>
      <w:r>
        <w:rPr>
          <w:sz w:val="18"/>
        </w:rPr>
        <w:t>and</w:t>
      </w:r>
      <w:r>
        <w:rPr>
          <w:spacing w:val="1"/>
          <w:sz w:val="18"/>
        </w:rPr>
        <w:t> </w:t>
      </w:r>
      <w:r>
        <w:rPr>
          <w:sz w:val="18"/>
        </w:rPr>
        <w:t>an</w:t>
      </w:r>
      <w:r>
        <w:rPr>
          <w:spacing w:val="1"/>
          <w:sz w:val="18"/>
        </w:rPr>
        <w:t> </w:t>
      </w:r>
      <w:r>
        <w:rPr>
          <w:sz w:val="18"/>
        </w:rPr>
        <w:t>area</w:t>
      </w:r>
      <w:r>
        <w:rPr>
          <w:spacing w:val="-3"/>
          <w:sz w:val="18"/>
        </w:rPr>
        <w:t> </w:t>
      </w:r>
      <w:r>
        <w:rPr>
          <w:sz w:val="18"/>
        </w:rPr>
        <w:t>of</w:t>
      </w:r>
      <w:r>
        <w:rPr>
          <w:spacing w:val="3"/>
          <w:sz w:val="18"/>
        </w:rPr>
        <w:t> </w:t>
      </w:r>
      <w:r>
        <w:rPr>
          <w:sz w:val="18"/>
        </w:rPr>
        <w:t>200</w:t>
      </w:r>
      <w:r>
        <w:rPr>
          <w:spacing w:val="-6"/>
          <w:sz w:val="18"/>
        </w:rPr>
        <w:t> </w:t>
      </w:r>
      <w:r>
        <w:rPr>
          <w:spacing w:val="-2"/>
          <w:sz w:val="18"/>
        </w:rPr>
        <w:t>square</w:t>
      </w:r>
      <w:r>
        <w:rPr>
          <w:sz w:val="18"/>
        </w:rPr>
        <w:tab/>
        <w:t>Answer</w:t>
      </w:r>
      <w:r>
        <w:rPr>
          <w:spacing w:val="-10"/>
          <w:sz w:val="18"/>
        </w:rPr>
        <w:t> </w:t>
      </w:r>
      <w:r>
        <w:rPr>
          <w:b/>
          <w:sz w:val="18"/>
        </w:rPr>
        <w:t>(A)</w:t>
      </w:r>
      <w:r>
        <w:rPr>
          <w:b/>
          <w:spacing w:val="-1"/>
          <w:sz w:val="18"/>
        </w:rPr>
        <w:t> </w:t>
      </w:r>
      <w:r>
        <w:rPr>
          <w:sz w:val="18"/>
        </w:rPr>
        <w:t>is</w:t>
      </w:r>
      <w:r>
        <w:rPr>
          <w:spacing w:val="-3"/>
          <w:sz w:val="18"/>
        </w:rPr>
        <w:t> </w:t>
      </w:r>
      <w:r>
        <w:rPr>
          <w:spacing w:val="-2"/>
          <w:sz w:val="18"/>
        </w:rPr>
        <w:t>correct.</w:t>
      </w:r>
    </w:p>
    <w:p>
      <w:pPr>
        <w:pStyle w:val="BodyText"/>
        <w:tabs>
          <w:tab w:pos="6000" w:val="left" w:leader="none"/>
        </w:tabs>
        <w:spacing w:before="2"/>
        <w:ind w:left="6000" w:right="679" w:hanging="5364"/>
      </w:pPr>
      <w:r>
        <w:rPr/>
        <w:t>feet . Its mean chord would be:</w:t>
        <w:tab/>
      </w:r>
      <w:r>
        <w:rPr>
          <w:b/>
        </w:rPr>
        <w:t>DISCUSSION:</w:t>
      </w:r>
      <w:r>
        <w:rPr>
          <w:b/>
          <w:spacing w:val="-6"/>
        </w:rPr>
        <w:t> </w:t>
      </w:r>
      <w:r>
        <w:rPr/>
        <w:t>From the</w:t>
      </w:r>
      <w:r>
        <w:rPr>
          <w:spacing w:val="-4"/>
        </w:rPr>
        <w:t> </w:t>
      </w:r>
      <w:r>
        <w:rPr/>
        <w:t>formula</w:t>
      </w:r>
      <w:r>
        <w:rPr>
          <w:spacing w:val="-4"/>
        </w:rPr>
        <w:t> </w:t>
      </w:r>
      <w:r>
        <w:rPr/>
        <w:t>wing</w:t>
      </w:r>
      <w:r>
        <w:rPr>
          <w:spacing w:val="-7"/>
        </w:rPr>
        <w:t> </w:t>
      </w:r>
      <w:r>
        <w:rPr/>
        <w:t>area</w:t>
      </w:r>
      <w:r>
        <w:rPr>
          <w:spacing w:val="-4"/>
        </w:rPr>
        <w:t> </w:t>
      </w:r>
      <w:r>
        <w:rPr/>
        <w:t>=</w:t>
      </w:r>
      <w:r>
        <w:rPr>
          <w:spacing w:val="-4"/>
        </w:rPr>
        <w:t> </w:t>
      </w:r>
      <w:r>
        <w:rPr/>
        <w:t>span ×</w:t>
      </w:r>
      <w:r>
        <w:rPr>
          <w:spacing w:val="-4"/>
        </w:rPr>
        <w:t> </w:t>
      </w:r>
      <w:r>
        <w:rPr/>
        <w:t>chord,</w:t>
      </w:r>
      <w:r>
        <w:rPr>
          <w:spacing w:val="-5"/>
        </w:rPr>
        <w:t> </w:t>
      </w:r>
      <w:r>
        <w:rPr/>
        <w:t>the chord can be found as:</w:t>
      </w:r>
      <w:r>
        <w:rPr>
          <w:spacing w:val="-1"/>
        </w:rPr>
        <w:t> </w:t>
      </w:r>
      <w:r>
        <w:rPr/>
        <w:t>chord = area ÷ span = 200 ÷ 50 = 4</w:t>
      </w:r>
    </w:p>
    <w:p>
      <w:pPr>
        <w:pStyle w:val="ListParagraph"/>
        <w:numPr>
          <w:ilvl w:val="0"/>
          <w:numId w:val="22"/>
        </w:numPr>
        <w:tabs>
          <w:tab w:pos="685" w:val="left" w:leader="none"/>
        </w:tabs>
        <w:spacing w:line="204" w:lineRule="exact" w:before="0" w:after="0"/>
        <w:ind w:left="685" w:right="0" w:hanging="359"/>
        <w:jc w:val="left"/>
        <w:rPr>
          <w:sz w:val="18"/>
        </w:rPr>
      </w:pPr>
      <w:r>
        <w:rPr>
          <w:sz w:val="18"/>
        </w:rPr>
        <w:t>4</w:t>
      </w:r>
      <w:r>
        <w:rPr>
          <w:spacing w:val="43"/>
          <w:sz w:val="18"/>
        </w:rPr>
        <w:t>  </w:t>
      </w:r>
      <w:r>
        <w:rPr>
          <w:spacing w:val="-4"/>
          <w:sz w:val="18"/>
        </w:rPr>
        <w:t>feet</w:t>
      </w:r>
    </w:p>
    <w:p>
      <w:pPr>
        <w:pStyle w:val="ListParagraph"/>
        <w:numPr>
          <w:ilvl w:val="0"/>
          <w:numId w:val="22"/>
        </w:numPr>
        <w:tabs>
          <w:tab w:pos="685" w:val="left" w:leader="none"/>
        </w:tabs>
        <w:spacing w:line="240" w:lineRule="auto" w:before="2" w:after="0"/>
        <w:ind w:left="685" w:right="0" w:hanging="359"/>
        <w:jc w:val="left"/>
        <w:rPr>
          <w:sz w:val="18"/>
        </w:rPr>
      </w:pPr>
      <w:r>
        <w:rPr>
          <w:sz w:val="18"/>
        </w:rPr>
        <w:t>10</w:t>
      </w:r>
      <w:r>
        <w:rPr>
          <w:spacing w:val="41"/>
          <w:sz w:val="18"/>
        </w:rPr>
        <w:t> </w:t>
      </w:r>
      <w:r>
        <w:rPr>
          <w:spacing w:val="-4"/>
          <w:sz w:val="18"/>
        </w:rPr>
        <w:t>feet</w:t>
      </w:r>
    </w:p>
    <w:p>
      <w:pPr>
        <w:pStyle w:val="ListParagraph"/>
        <w:spacing w:after="0" w:line="240" w:lineRule="auto"/>
        <w:jc w:val="left"/>
        <w:rPr>
          <w:sz w:val="18"/>
        </w:rPr>
        <w:sectPr>
          <w:pgSz w:w="11910" w:h="16850"/>
          <w:pgMar w:header="508" w:footer="1301" w:top="1620" w:bottom="1500" w:left="566" w:right="0"/>
        </w:sectPr>
      </w:pPr>
    </w:p>
    <w:p>
      <w:pPr>
        <w:pStyle w:val="ListParagraph"/>
        <w:numPr>
          <w:ilvl w:val="0"/>
          <w:numId w:val="22"/>
        </w:numPr>
        <w:tabs>
          <w:tab w:pos="685" w:val="left" w:leader="none"/>
        </w:tabs>
        <w:spacing w:line="240" w:lineRule="auto" w:before="87" w:after="0"/>
        <w:ind w:left="685" w:right="0" w:hanging="359"/>
        <w:jc w:val="left"/>
        <w:rPr>
          <w:sz w:val="18"/>
        </w:rPr>
      </w:pPr>
      <w:r>
        <w:rPr>
          <w:sz w:val="18"/>
        </w:rPr>
        <w:t>7,5</w:t>
      </w:r>
      <w:r>
        <w:rPr>
          <w:spacing w:val="-5"/>
          <w:sz w:val="18"/>
        </w:rPr>
        <w:t> </w:t>
      </w:r>
      <w:r>
        <w:rPr>
          <w:spacing w:val="-2"/>
          <w:sz w:val="18"/>
        </w:rPr>
        <w:t>feet.</w:t>
      </w:r>
    </w:p>
    <w:p>
      <w:pPr>
        <w:pStyle w:val="BodyText"/>
      </w:pPr>
    </w:p>
    <w:p>
      <w:pPr>
        <w:pStyle w:val="BodyText"/>
        <w:spacing w:before="206"/>
      </w:pPr>
    </w:p>
    <w:p>
      <w:pPr>
        <w:pStyle w:val="ListParagraph"/>
        <w:numPr>
          <w:ilvl w:val="0"/>
          <w:numId w:val="3"/>
        </w:numPr>
        <w:tabs>
          <w:tab w:pos="677" w:val="left" w:leader="none"/>
          <w:tab w:pos="6000" w:val="left" w:leader="none"/>
        </w:tabs>
        <w:spacing w:line="240" w:lineRule="auto" w:before="1" w:after="0"/>
        <w:ind w:left="677" w:right="0" w:hanging="351"/>
        <w:jc w:val="left"/>
        <w:rPr>
          <w:sz w:val="18"/>
        </w:rPr>
      </w:pPr>
      <w:r>
        <w:rPr>
          <w:sz w:val="18"/>
        </w:rPr>
        <w:t>Aspect</w:t>
      </w:r>
      <w:r>
        <w:rPr>
          <w:spacing w:val="-4"/>
          <w:sz w:val="18"/>
        </w:rPr>
        <w:t> </w:t>
      </w:r>
      <w:r>
        <w:rPr>
          <w:sz w:val="18"/>
        </w:rPr>
        <w:t>ratio</w:t>
      </w:r>
      <w:r>
        <w:rPr>
          <w:spacing w:val="8"/>
          <w:sz w:val="18"/>
        </w:rPr>
        <w:t> </w:t>
      </w:r>
      <w:r>
        <w:rPr>
          <w:spacing w:val="-5"/>
          <w:sz w:val="18"/>
        </w:rPr>
        <w:t>is:</w:t>
      </w:r>
      <w:r>
        <w:rPr>
          <w:sz w:val="18"/>
        </w:rPr>
        <w:tab/>
        <w:t>Answer</w:t>
      </w:r>
      <w:r>
        <w:rPr>
          <w:spacing w:val="-10"/>
          <w:sz w:val="18"/>
        </w:rPr>
        <w:t> </w:t>
      </w:r>
      <w:r>
        <w:rPr>
          <w:b/>
          <w:sz w:val="18"/>
        </w:rPr>
        <w:t>(C)</w:t>
      </w:r>
      <w:r>
        <w:rPr>
          <w:b/>
          <w:spacing w:val="-1"/>
          <w:sz w:val="18"/>
        </w:rPr>
        <w:t> </w:t>
      </w:r>
      <w:r>
        <w:rPr>
          <w:sz w:val="18"/>
        </w:rPr>
        <w:t>is</w:t>
      </w:r>
      <w:r>
        <w:rPr>
          <w:spacing w:val="-3"/>
          <w:sz w:val="18"/>
        </w:rPr>
        <w:t> </w:t>
      </w:r>
      <w:r>
        <w:rPr>
          <w:spacing w:val="-2"/>
          <w:sz w:val="18"/>
        </w:rPr>
        <w:t>correct.</w:t>
      </w:r>
    </w:p>
    <w:p>
      <w:pPr>
        <w:spacing w:before="1"/>
        <w:ind w:left="6000" w:right="0" w:firstLine="0"/>
        <w:jc w:val="left"/>
        <w:rPr>
          <w:sz w:val="18"/>
        </w:rPr>
      </w:pPr>
      <w:r>
        <w:rPr>
          <w:b/>
          <w:sz w:val="18"/>
        </w:rPr>
        <w:t>DISCUSSION:</w:t>
      </w:r>
      <w:r>
        <w:rPr>
          <w:b/>
          <w:spacing w:val="-7"/>
          <w:sz w:val="18"/>
        </w:rPr>
        <w:t> </w:t>
      </w:r>
      <w:r>
        <w:rPr>
          <w:sz w:val="18"/>
        </w:rPr>
        <w:t>aspect</w:t>
      </w:r>
      <w:r>
        <w:rPr>
          <w:spacing w:val="-3"/>
          <w:sz w:val="18"/>
        </w:rPr>
        <w:t> </w:t>
      </w:r>
      <w:r>
        <w:rPr>
          <w:sz w:val="18"/>
        </w:rPr>
        <w:t>ratio</w:t>
      </w:r>
      <w:r>
        <w:rPr>
          <w:spacing w:val="7"/>
          <w:sz w:val="18"/>
        </w:rPr>
        <w:t> </w:t>
      </w:r>
      <w:r>
        <w:rPr>
          <w:sz w:val="18"/>
        </w:rPr>
        <w:t>is</w:t>
      </w:r>
      <w:r>
        <w:rPr>
          <w:spacing w:val="-1"/>
          <w:sz w:val="18"/>
        </w:rPr>
        <w:t> </w:t>
      </w:r>
      <w:r>
        <w:rPr>
          <w:sz w:val="18"/>
        </w:rPr>
        <w:t>the</w:t>
      </w:r>
      <w:r>
        <w:rPr>
          <w:spacing w:val="-4"/>
          <w:sz w:val="18"/>
        </w:rPr>
        <w:t> </w:t>
      </w:r>
      <w:r>
        <w:rPr>
          <w:sz w:val="18"/>
        </w:rPr>
        <w:t>span</w:t>
      </w:r>
      <w:r>
        <w:rPr>
          <w:spacing w:val="-1"/>
          <w:sz w:val="18"/>
        </w:rPr>
        <w:t> </w:t>
      </w:r>
      <w:r>
        <w:rPr>
          <w:sz w:val="18"/>
        </w:rPr>
        <w:t>of</w:t>
      </w:r>
      <w:r>
        <w:rPr>
          <w:spacing w:val="-6"/>
          <w:sz w:val="18"/>
        </w:rPr>
        <w:t> </w:t>
      </w:r>
      <w:r>
        <w:rPr>
          <w:sz w:val="18"/>
        </w:rPr>
        <w:t>the</w:t>
      </w:r>
      <w:r>
        <w:rPr>
          <w:spacing w:val="-4"/>
          <w:sz w:val="18"/>
        </w:rPr>
        <w:t> wing,</w:t>
      </w:r>
    </w:p>
    <w:p>
      <w:pPr>
        <w:pStyle w:val="ListParagraph"/>
        <w:numPr>
          <w:ilvl w:val="1"/>
          <w:numId w:val="3"/>
        </w:numPr>
        <w:tabs>
          <w:tab w:pos="685" w:val="left" w:leader="none"/>
          <w:tab w:pos="6000" w:val="left" w:leader="none"/>
        </w:tabs>
        <w:spacing w:line="204" w:lineRule="exact" w:before="2" w:after="0"/>
        <w:ind w:left="685" w:right="0" w:hanging="359"/>
        <w:jc w:val="left"/>
        <w:rPr>
          <w:sz w:val="18"/>
        </w:rPr>
      </w:pPr>
      <w:r>
        <w:rPr>
          <w:sz w:val="18"/>
        </w:rPr>
        <w:t>The</w:t>
      </w:r>
      <w:r>
        <w:rPr>
          <w:spacing w:val="-4"/>
          <w:sz w:val="18"/>
        </w:rPr>
        <w:t> </w:t>
      </w:r>
      <w:r>
        <w:rPr>
          <w:sz w:val="18"/>
        </w:rPr>
        <w:t>ratio of</w:t>
      </w:r>
      <w:r>
        <w:rPr>
          <w:spacing w:val="-6"/>
          <w:sz w:val="18"/>
        </w:rPr>
        <w:t> </w:t>
      </w:r>
      <w:r>
        <w:rPr>
          <w:sz w:val="18"/>
        </w:rPr>
        <w:t>the</w:t>
      </w:r>
      <w:r>
        <w:rPr>
          <w:spacing w:val="-3"/>
          <w:sz w:val="18"/>
        </w:rPr>
        <w:t> </w:t>
      </w:r>
      <w:r>
        <w:rPr>
          <w:sz w:val="18"/>
        </w:rPr>
        <w:t>mean chord to the</w:t>
      </w:r>
      <w:r>
        <w:rPr>
          <w:spacing w:val="-10"/>
          <w:sz w:val="18"/>
        </w:rPr>
        <w:t> </w:t>
      </w:r>
      <w:r>
        <w:rPr>
          <w:sz w:val="18"/>
        </w:rPr>
        <w:t>maximum</w:t>
      </w:r>
      <w:r>
        <w:rPr>
          <w:spacing w:val="1"/>
          <w:sz w:val="18"/>
        </w:rPr>
        <w:t> </w:t>
      </w:r>
      <w:r>
        <w:rPr>
          <w:sz w:val="18"/>
        </w:rPr>
        <w:t>wing</w:t>
      </w:r>
      <w:r>
        <w:rPr>
          <w:spacing w:val="-6"/>
          <w:sz w:val="18"/>
        </w:rPr>
        <w:t> </w:t>
      </w:r>
      <w:r>
        <w:rPr>
          <w:spacing w:val="-2"/>
          <w:sz w:val="18"/>
        </w:rPr>
        <w:t>thickness</w:t>
      </w:r>
      <w:r>
        <w:rPr>
          <w:sz w:val="18"/>
        </w:rPr>
        <w:tab/>
        <w:t>wingtip</w:t>
      </w:r>
      <w:r>
        <w:rPr>
          <w:spacing w:val="-6"/>
          <w:sz w:val="18"/>
        </w:rPr>
        <w:t> </w:t>
      </w:r>
      <w:r>
        <w:rPr>
          <w:sz w:val="18"/>
        </w:rPr>
        <w:t>to</w:t>
      </w:r>
      <w:r>
        <w:rPr>
          <w:spacing w:val="-3"/>
          <w:sz w:val="18"/>
        </w:rPr>
        <w:t> </w:t>
      </w:r>
      <w:r>
        <w:rPr>
          <w:sz w:val="18"/>
        </w:rPr>
        <w:t>wingtip</w:t>
      </w:r>
      <w:r>
        <w:rPr>
          <w:spacing w:val="-3"/>
          <w:sz w:val="18"/>
        </w:rPr>
        <w:t> </w:t>
      </w:r>
      <w:r>
        <w:rPr>
          <w:sz w:val="18"/>
        </w:rPr>
        <w:t>,divided</w:t>
      </w:r>
      <w:r>
        <w:rPr>
          <w:spacing w:val="-4"/>
          <w:sz w:val="18"/>
        </w:rPr>
        <w:t> </w:t>
      </w:r>
      <w:r>
        <w:rPr>
          <w:sz w:val="18"/>
        </w:rPr>
        <w:t>by</w:t>
      </w:r>
      <w:r>
        <w:rPr>
          <w:spacing w:val="-3"/>
          <w:sz w:val="18"/>
        </w:rPr>
        <w:t> </w:t>
      </w:r>
      <w:r>
        <w:rPr>
          <w:sz w:val="18"/>
        </w:rPr>
        <w:t>its</w:t>
      </w:r>
      <w:r>
        <w:rPr>
          <w:spacing w:val="-4"/>
          <w:sz w:val="18"/>
        </w:rPr>
        <w:t> </w:t>
      </w:r>
      <w:r>
        <w:rPr>
          <w:sz w:val="18"/>
        </w:rPr>
        <w:t>average </w:t>
      </w:r>
      <w:r>
        <w:rPr>
          <w:spacing w:val="-2"/>
          <w:sz w:val="18"/>
        </w:rPr>
        <w:t>chord.</w:t>
      </w:r>
    </w:p>
    <w:p>
      <w:pPr>
        <w:pStyle w:val="ListParagraph"/>
        <w:numPr>
          <w:ilvl w:val="1"/>
          <w:numId w:val="3"/>
        </w:numPr>
        <w:tabs>
          <w:tab w:pos="685" w:val="left" w:leader="none"/>
        </w:tabs>
        <w:spacing w:line="204" w:lineRule="exact" w:before="0" w:after="0"/>
        <w:ind w:left="685" w:right="0" w:hanging="359"/>
        <w:jc w:val="left"/>
        <w:rPr>
          <w:sz w:val="18"/>
        </w:rPr>
      </w:pPr>
      <w:r>
        <w:rPr>
          <w:sz w:val="18"/>
        </w:rPr>
        <w:t>The</w:t>
      </w:r>
      <w:r>
        <w:rPr>
          <w:spacing w:val="-3"/>
          <w:sz w:val="18"/>
        </w:rPr>
        <w:t> </w:t>
      </w:r>
      <w:r>
        <w:rPr>
          <w:sz w:val="18"/>
        </w:rPr>
        <w:t>ratio</w:t>
      </w:r>
      <w:r>
        <w:rPr>
          <w:spacing w:val="1"/>
          <w:sz w:val="18"/>
        </w:rPr>
        <w:t> </w:t>
      </w:r>
      <w:r>
        <w:rPr>
          <w:sz w:val="18"/>
        </w:rPr>
        <w:t>of</w:t>
      </w:r>
      <w:r>
        <w:rPr>
          <w:spacing w:val="-5"/>
          <w:sz w:val="18"/>
        </w:rPr>
        <w:t> </w:t>
      </w:r>
      <w:r>
        <w:rPr>
          <w:sz w:val="18"/>
        </w:rPr>
        <w:t>the</w:t>
      </w:r>
      <w:r>
        <w:rPr>
          <w:spacing w:val="-3"/>
          <w:sz w:val="18"/>
        </w:rPr>
        <w:t> </w:t>
      </w:r>
      <w:r>
        <w:rPr>
          <w:sz w:val="18"/>
        </w:rPr>
        <w:t>wingspan</w:t>
      </w:r>
      <w:r>
        <w:rPr>
          <w:spacing w:val="1"/>
          <w:sz w:val="18"/>
        </w:rPr>
        <w:t> </w:t>
      </w:r>
      <w:r>
        <w:rPr>
          <w:sz w:val="18"/>
        </w:rPr>
        <w:t>to</w:t>
      </w:r>
      <w:r>
        <w:rPr>
          <w:spacing w:val="2"/>
          <w:sz w:val="18"/>
        </w:rPr>
        <w:t> </w:t>
      </w:r>
      <w:r>
        <w:rPr>
          <w:sz w:val="18"/>
        </w:rPr>
        <w:t>the</w:t>
      </w:r>
      <w:r>
        <w:rPr>
          <w:spacing w:val="-3"/>
          <w:sz w:val="18"/>
        </w:rPr>
        <w:t> </w:t>
      </w:r>
      <w:r>
        <w:rPr>
          <w:sz w:val="18"/>
        </w:rPr>
        <w:t>square</w:t>
      </w:r>
      <w:r>
        <w:rPr>
          <w:spacing w:val="-3"/>
          <w:sz w:val="18"/>
        </w:rPr>
        <w:t> </w:t>
      </w:r>
      <w:r>
        <w:rPr>
          <w:sz w:val="18"/>
        </w:rPr>
        <w:t>of</w:t>
      </w:r>
      <w:r>
        <w:rPr>
          <w:spacing w:val="-5"/>
          <w:sz w:val="18"/>
        </w:rPr>
        <w:t> </w:t>
      </w:r>
      <w:r>
        <w:rPr>
          <w:sz w:val="18"/>
        </w:rPr>
        <w:t>the</w:t>
      </w:r>
      <w:r>
        <w:rPr>
          <w:spacing w:val="-3"/>
          <w:sz w:val="18"/>
        </w:rPr>
        <w:t> </w:t>
      </w:r>
      <w:r>
        <w:rPr>
          <w:sz w:val="18"/>
        </w:rPr>
        <w:t>mean</w:t>
      </w:r>
      <w:r>
        <w:rPr>
          <w:spacing w:val="2"/>
          <w:sz w:val="18"/>
        </w:rPr>
        <w:t> </w:t>
      </w:r>
      <w:r>
        <w:rPr>
          <w:spacing w:val="-2"/>
          <w:sz w:val="18"/>
        </w:rPr>
        <w:t>chord.</w:t>
      </w:r>
    </w:p>
    <w:p>
      <w:pPr>
        <w:pStyle w:val="ListParagraph"/>
        <w:numPr>
          <w:ilvl w:val="1"/>
          <w:numId w:val="3"/>
        </w:numPr>
        <w:tabs>
          <w:tab w:pos="685" w:val="left" w:leader="none"/>
        </w:tabs>
        <w:spacing w:line="240" w:lineRule="auto" w:before="2" w:after="0"/>
        <w:ind w:left="685" w:right="0" w:hanging="359"/>
        <w:jc w:val="left"/>
        <w:rPr>
          <w:sz w:val="18"/>
        </w:rPr>
      </w:pPr>
      <w:r>
        <w:rPr>
          <w:sz w:val="18"/>
        </w:rPr>
        <w:t>The</w:t>
      </w:r>
      <w:r>
        <w:rPr>
          <w:spacing w:val="-3"/>
          <w:sz w:val="18"/>
        </w:rPr>
        <w:t> </w:t>
      </w:r>
      <w:r>
        <w:rPr>
          <w:sz w:val="18"/>
        </w:rPr>
        <w:t>ratio</w:t>
      </w:r>
      <w:r>
        <w:rPr>
          <w:spacing w:val="1"/>
          <w:sz w:val="18"/>
        </w:rPr>
        <w:t> </w:t>
      </w:r>
      <w:r>
        <w:rPr>
          <w:sz w:val="18"/>
        </w:rPr>
        <w:t>of</w:t>
      </w:r>
      <w:r>
        <w:rPr>
          <w:spacing w:val="-4"/>
          <w:sz w:val="18"/>
        </w:rPr>
        <w:t> </w:t>
      </w:r>
      <w:r>
        <w:rPr>
          <w:sz w:val="18"/>
        </w:rPr>
        <w:t>the</w:t>
      </w:r>
      <w:r>
        <w:rPr>
          <w:spacing w:val="-3"/>
          <w:sz w:val="18"/>
        </w:rPr>
        <w:t> </w:t>
      </w:r>
      <w:r>
        <w:rPr>
          <w:sz w:val="18"/>
        </w:rPr>
        <w:t>wing</w:t>
      </w:r>
      <w:r>
        <w:rPr>
          <w:spacing w:val="-5"/>
          <w:sz w:val="18"/>
        </w:rPr>
        <w:t> </w:t>
      </w:r>
      <w:r>
        <w:rPr>
          <w:sz w:val="18"/>
        </w:rPr>
        <w:t>span</w:t>
      </w:r>
      <w:r>
        <w:rPr>
          <w:spacing w:val="1"/>
          <w:sz w:val="18"/>
        </w:rPr>
        <w:t> </w:t>
      </w:r>
      <w:r>
        <w:rPr>
          <w:sz w:val="18"/>
        </w:rPr>
        <w:t>to</w:t>
      </w:r>
      <w:r>
        <w:rPr>
          <w:spacing w:val="2"/>
          <w:sz w:val="18"/>
        </w:rPr>
        <w:t> </w:t>
      </w:r>
      <w:r>
        <w:rPr>
          <w:sz w:val="18"/>
        </w:rPr>
        <w:t>the</w:t>
      </w:r>
      <w:r>
        <w:rPr>
          <w:spacing w:val="-3"/>
          <w:sz w:val="18"/>
        </w:rPr>
        <w:t> </w:t>
      </w:r>
      <w:r>
        <w:rPr>
          <w:sz w:val="18"/>
        </w:rPr>
        <w:t>mean</w:t>
      </w:r>
      <w:r>
        <w:rPr>
          <w:spacing w:val="2"/>
          <w:sz w:val="18"/>
        </w:rPr>
        <w:t> </w:t>
      </w:r>
      <w:r>
        <w:rPr>
          <w:spacing w:val="-2"/>
          <w:sz w:val="18"/>
        </w:rPr>
        <w:t>chord.</w:t>
      </w:r>
    </w:p>
    <w:p>
      <w:pPr>
        <w:pStyle w:val="BodyText"/>
      </w:pPr>
    </w:p>
    <w:p>
      <w:pPr>
        <w:pStyle w:val="BodyText"/>
      </w:pPr>
    </w:p>
    <w:p>
      <w:pPr>
        <w:pStyle w:val="BodyText"/>
      </w:pPr>
    </w:p>
    <w:p>
      <w:pPr>
        <w:pStyle w:val="ListParagraph"/>
        <w:numPr>
          <w:ilvl w:val="0"/>
          <w:numId w:val="3"/>
        </w:numPr>
        <w:tabs>
          <w:tab w:pos="634" w:val="left" w:leader="none"/>
          <w:tab w:pos="6000" w:val="left" w:leader="none"/>
        </w:tabs>
        <w:spacing w:line="240" w:lineRule="auto" w:before="0" w:after="0"/>
        <w:ind w:left="634" w:right="0" w:hanging="308"/>
        <w:jc w:val="left"/>
        <w:rPr>
          <w:sz w:val="18"/>
        </w:rPr>
      </w:pPr>
      <w:r>
        <w:rPr>
          <w:sz w:val="18"/>
        </w:rPr>
        <w:t>A</w:t>
      </w:r>
      <w:r>
        <w:rPr>
          <w:spacing w:val="-3"/>
          <w:sz w:val="18"/>
        </w:rPr>
        <w:t> </w:t>
      </w:r>
      <w:r>
        <w:rPr>
          <w:sz w:val="18"/>
        </w:rPr>
        <w:t>wing</w:t>
      </w:r>
      <w:r>
        <w:rPr>
          <w:spacing w:val="-6"/>
          <w:sz w:val="18"/>
        </w:rPr>
        <w:t> </w:t>
      </w:r>
      <w:r>
        <w:rPr>
          <w:sz w:val="18"/>
        </w:rPr>
        <w:t>has</w:t>
      </w:r>
      <w:r>
        <w:rPr>
          <w:spacing w:val="1"/>
          <w:sz w:val="18"/>
        </w:rPr>
        <w:t> </w:t>
      </w:r>
      <w:r>
        <w:rPr>
          <w:sz w:val="18"/>
        </w:rPr>
        <w:t>a</w:t>
      </w:r>
      <w:r>
        <w:rPr>
          <w:spacing w:val="-3"/>
          <w:sz w:val="18"/>
        </w:rPr>
        <w:t> </w:t>
      </w:r>
      <w:r>
        <w:rPr>
          <w:sz w:val="18"/>
        </w:rPr>
        <w:t>span</w:t>
      </w:r>
      <w:r>
        <w:rPr>
          <w:spacing w:val="2"/>
          <w:sz w:val="18"/>
        </w:rPr>
        <w:t> </w:t>
      </w:r>
      <w:r>
        <w:rPr>
          <w:sz w:val="18"/>
        </w:rPr>
        <w:t>of</w:t>
      </w:r>
      <w:r>
        <w:rPr>
          <w:spacing w:val="-5"/>
          <w:sz w:val="18"/>
        </w:rPr>
        <w:t> </w:t>
      </w:r>
      <w:r>
        <w:rPr>
          <w:sz w:val="18"/>
        </w:rPr>
        <w:t>64</w:t>
      </w:r>
      <w:r>
        <w:rPr>
          <w:spacing w:val="2"/>
          <w:sz w:val="18"/>
        </w:rPr>
        <w:t> </w:t>
      </w:r>
      <w:r>
        <w:rPr>
          <w:sz w:val="18"/>
        </w:rPr>
        <w:t>m</w:t>
      </w:r>
      <w:r>
        <w:rPr>
          <w:spacing w:val="3"/>
          <w:sz w:val="18"/>
        </w:rPr>
        <w:t> </w:t>
      </w:r>
      <w:r>
        <w:rPr>
          <w:sz w:val="18"/>
        </w:rPr>
        <w:t>and</w:t>
      </w:r>
      <w:r>
        <w:rPr>
          <w:spacing w:val="1"/>
          <w:sz w:val="18"/>
        </w:rPr>
        <w:t> </w:t>
      </w:r>
      <w:r>
        <w:rPr>
          <w:sz w:val="18"/>
        </w:rPr>
        <w:t>an</w:t>
      </w:r>
      <w:r>
        <w:rPr>
          <w:spacing w:val="2"/>
          <w:sz w:val="18"/>
        </w:rPr>
        <w:t> </w:t>
      </w:r>
      <w:r>
        <w:rPr>
          <w:sz w:val="18"/>
        </w:rPr>
        <w:t>area</w:t>
      </w:r>
      <w:r>
        <w:rPr>
          <w:spacing w:val="-3"/>
          <w:sz w:val="18"/>
        </w:rPr>
        <w:t> </w:t>
      </w:r>
      <w:r>
        <w:rPr>
          <w:sz w:val="18"/>
        </w:rPr>
        <w:t>of</w:t>
      </w:r>
      <w:r>
        <w:rPr>
          <w:spacing w:val="-4"/>
          <w:sz w:val="18"/>
        </w:rPr>
        <w:t> </w:t>
      </w:r>
      <w:r>
        <w:rPr>
          <w:sz w:val="18"/>
        </w:rPr>
        <w:t>525</w:t>
      </w:r>
      <w:r>
        <w:rPr>
          <w:spacing w:val="-6"/>
          <w:sz w:val="18"/>
        </w:rPr>
        <w:t> </w:t>
      </w:r>
      <w:r>
        <w:rPr>
          <w:sz w:val="18"/>
        </w:rPr>
        <w:t>square</w:t>
      </w:r>
      <w:r>
        <w:rPr>
          <w:spacing w:val="-2"/>
          <w:sz w:val="18"/>
        </w:rPr>
        <w:t> metres.</w:t>
      </w:r>
      <w:r>
        <w:rPr>
          <w:sz w:val="18"/>
        </w:rPr>
        <w:tab/>
        <w:t>Answer</w:t>
      </w:r>
      <w:r>
        <w:rPr>
          <w:spacing w:val="-10"/>
          <w:sz w:val="18"/>
        </w:rPr>
        <w:t> </w:t>
      </w:r>
      <w:r>
        <w:rPr>
          <w:b/>
          <w:sz w:val="18"/>
        </w:rPr>
        <w:t>(C)</w:t>
      </w:r>
      <w:r>
        <w:rPr>
          <w:b/>
          <w:spacing w:val="-1"/>
          <w:sz w:val="18"/>
        </w:rPr>
        <w:t> </w:t>
      </w:r>
      <w:r>
        <w:rPr>
          <w:sz w:val="18"/>
        </w:rPr>
        <w:t>is</w:t>
      </w:r>
      <w:r>
        <w:rPr>
          <w:spacing w:val="-3"/>
          <w:sz w:val="18"/>
        </w:rPr>
        <w:t> </w:t>
      </w:r>
      <w:r>
        <w:rPr>
          <w:spacing w:val="-2"/>
          <w:sz w:val="18"/>
        </w:rPr>
        <w:t>correct.</w:t>
      </w:r>
    </w:p>
    <w:p>
      <w:pPr>
        <w:pStyle w:val="BodyText"/>
        <w:tabs>
          <w:tab w:pos="6000" w:val="left" w:leader="none"/>
        </w:tabs>
        <w:spacing w:before="2"/>
        <w:ind w:left="6000" w:right="550" w:hanging="5357"/>
      </w:pPr>
      <w:r>
        <w:rPr/>
        <w:t>The means chord is:</w:t>
        <w:tab/>
      </w:r>
      <w:r>
        <w:rPr>
          <w:b/>
        </w:rPr>
        <w:t>DISCISSION:</w:t>
      </w:r>
      <w:r>
        <w:rPr>
          <w:b/>
          <w:spacing w:val="-7"/>
        </w:rPr>
        <w:t> </w:t>
      </w:r>
      <w:r>
        <w:rPr/>
        <w:t>wing</w:t>
      </w:r>
      <w:r>
        <w:rPr>
          <w:spacing w:val="-8"/>
        </w:rPr>
        <w:t> </w:t>
      </w:r>
      <w:r>
        <w:rPr/>
        <w:t>area is</w:t>
      </w:r>
      <w:r>
        <w:rPr>
          <w:spacing w:val="-2"/>
        </w:rPr>
        <w:t> </w:t>
      </w:r>
      <w:r>
        <w:rPr/>
        <w:t>span</w:t>
      </w:r>
      <w:r>
        <w:rPr>
          <w:spacing w:val="-1"/>
        </w:rPr>
        <w:t> </w:t>
      </w:r>
      <w:r>
        <w:rPr/>
        <w:t>multiplied</w:t>
      </w:r>
      <w:r>
        <w:rPr>
          <w:spacing w:val="-1"/>
        </w:rPr>
        <w:t> </w:t>
      </w:r>
      <w:r>
        <w:rPr/>
        <w:t>by</w:t>
      </w:r>
      <w:r>
        <w:rPr>
          <w:spacing w:val="-1"/>
        </w:rPr>
        <w:t> </w:t>
      </w:r>
      <w:r>
        <w:rPr/>
        <w:t>chord</w:t>
      </w:r>
      <w:r>
        <w:rPr>
          <w:spacing w:val="-1"/>
        </w:rPr>
        <w:t> </w:t>
      </w:r>
      <w:r>
        <w:rPr/>
        <w:t>or</w:t>
      </w:r>
      <w:r>
        <w:rPr>
          <w:spacing w:val="-7"/>
        </w:rPr>
        <w:t> </w:t>
      </w:r>
      <w:r>
        <w:rPr/>
        <w:t>S</w:t>
      </w:r>
      <w:r>
        <w:rPr>
          <w:spacing w:val="-4"/>
        </w:rPr>
        <w:t> </w:t>
      </w:r>
      <w:r>
        <w:rPr/>
        <w:t>=</w:t>
      </w:r>
      <w:r>
        <w:rPr>
          <w:spacing w:val="-5"/>
        </w:rPr>
        <w:t> </w:t>
      </w:r>
      <w:r>
        <w:rPr/>
        <w:t>b</w:t>
      </w:r>
      <w:r>
        <w:rPr>
          <w:spacing w:val="-1"/>
        </w:rPr>
        <w:t> </w:t>
      </w:r>
      <w:r>
        <w:rPr/>
        <w:t>×</w:t>
      </w:r>
      <w:r>
        <w:rPr>
          <w:spacing w:val="-5"/>
        </w:rPr>
        <w:t> </w:t>
      </w:r>
      <w:r>
        <w:rPr/>
        <w:t>c, Where “S’ is wing area, “b” the span, and “c” the mean chord. to</w:t>
      </w:r>
    </w:p>
    <w:p>
      <w:pPr>
        <w:pStyle w:val="ListParagraph"/>
        <w:numPr>
          <w:ilvl w:val="1"/>
          <w:numId w:val="3"/>
        </w:numPr>
        <w:tabs>
          <w:tab w:pos="685" w:val="left" w:leader="none"/>
          <w:tab w:pos="6000" w:val="left" w:leader="none"/>
        </w:tabs>
        <w:spacing w:line="203" w:lineRule="exact" w:before="0" w:after="0"/>
        <w:ind w:left="685" w:right="0" w:hanging="359"/>
        <w:jc w:val="left"/>
        <w:rPr>
          <w:sz w:val="18"/>
        </w:rPr>
      </w:pPr>
      <w:r>
        <w:rPr>
          <w:sz w:val="18"/>
        </w:rPr>
        <w:t>7,8</w:t>
      </w:r>
      <w:r>
        <w:rPr>
          <w:spacing w:val="39"/>
          <w:sz w:val="18"/>
        </w:rPr>
        <w:t> </w:t>
      </w:r>
      <w:r>
        <w:rPr>
          <w:spacing w:val="-10"/>
          <w:sz w:val="18"/>
        </w:rPr>
        <w:t>m</w:t>
      </w:r>
      <w:r>
        <w:rPr>
          <w:sz w:val="18"/>
        </w:rPr>
        <w:tab/>
        <w:t>find the</w:t>
      </w:r>
      <w:r>
        <w:rPr>
          <w:spacing w:val="-4"/>
          <w:sz w:val="18"/>
        </w:rPr>
        <w:t> </w:t>
      </w:r>
      <w:r>
        <w:rPr>
          <w:sz w:val="18"/>
        </w:rPr>
        <w:t>mean chord rewrite</w:t>
      </w:r>
      <w:r>
        <w:rPr>
          <w:spacing w:val="-4"/>
          <w:sz w:val="18"/>
        </w:rPr>
        <w:t> </w:t>
      </w:r>
      <w:r>
        <w:rPr>
          <w:sz w:val="18"/>
        </w:rPr>
        <w:t>the</w:t>
      </w:r>
      <w:r>
        <w:rPr>
          <w:spacing w:val="-4"/>
          <w:sz w:val="18"/>
        </w:rPr>
        <w:t> </w:t>
      </w:r>
      <w:r>
        <w:rPr>
          <w:sz w:val="18"/>
        </w:rPr>
        <w:t>equation to :</w:t>
      </w:r>
      <w:r>
        <w:rPr>
          <w:spacing w:val="-10"/>
          <w:sz w:val="18"/>
        </w:rPr>
        <w:t> </w:t>
      </w:r>
      <w:r>
        <w:rPr>
          <w:sz w:val="18"/>
        </w:rPr>
        <w:t>c</w:t>
      </w:r>
      <w:r>
        <w:rPr>
          <w:spacing w:val="-4"/>
          <w:sz w:val="18"/>
        </w:rPr>
        <w:t> </w:t>
      </w:r>
      <w:r>
        <w:rPr>
          <w:sz w:val="18"/>
        </w:rPr>
        <w:t>=</w:t>
      </w:r>
      <w:r>
        <w:rPr>
          <w:spacing w:val="3"/>
          <w:sz w:val="18"/>
        </w:rPr>
        <w:t> </w:t>
      </w:r>
      <w:r>
        <w:rPr>
          <w:sz w:val="18"/>
        </w:rPr>
        <w:t>S</w:t>
      </w:r>
      <w:r>
        <w:rPr>
          <w:spacing w:val="-3"/>
          <w:sz w:val="18"/>
        </w:rPr>
        <w:t> </w:t>
      </w:r>
      <w:r>
        <w:rPr>
          <w:sz w:val="18"/>
        </w:rPr>
        <w:t>÷</w:t>
      </w:r>
      <w:r>
        <w:rPr>
          <w:spacing w:val="-1"/>
          <w:sz w:val="18"/>
        </w:rPr>
        <w:t> </w:t>
      </w:r>
      <w:r>
        <w:rPr>
          <w:sz w:val="18"/>
        </w:rPr>
        <w:t>b,</w:t>
      </w:r>
      <w:r>
        <w:rPr>
          <w:spacing w:val="-5"/>
          <w:sz w:val="18"/>
        </w:rPr>
        <w:t> </w:t>
      </w:r>
      <w:r>
        <w:rPr>
          <w:sz w:val="18"/>
        </w:rPr>
        <w:t>and in</w:t>
      </w:r>
      <w:r>
        <w:rPr>
          <w:spacing w:val="1"/>
          <w:sz w:val="18"/>
        </w:rPr>
        <w:t> </w:t>
      </w:r>
      <w:r>
        <w:rPr>
          <w:spacing w:val="-4"/>
          <w:sz w:val="18"/>
        </w:rPr>
        <w:t>this</w:t>
      </w:r>
    </w:p>
    <w:p>
      <w:pPr>
        <w:pStyle w:val="ListParagraph"/>
        <w:numPr>
          <w:ilvl w:val="1"/>
          <w:numId w:val="3"/>
        </w:numPr>
        <w:tabs>
          <w:tab w:pos="685" w:val="left" w:leader="none"/>
          <w:tab w:pos="6000" w:val="left" w:leader="none"/>
        </w:tabs>
        <w:spacing w:line="240" w:lineRule="auto" w:before="2" w:after="0"/>
        <w:ind w:left="685" w:right="0" w:hanging="359"/>
        <w:jc w:val="left"/>
        <w:rPr>
          <w:sz w:val="18"/>
        </w:rPr>
      </w:pPr>
      <w:r>
        <w:rPr>
          <w:spacing w:val="-2"/>
          <w:sz w:val="18"/>
        </w:rPr>
        <w:t>0,12m</w:t>
      </w:r>
      <w:r>
        <w:rPr>
          <w:sz w:val="18"/>
        </w:rPr>
        <w:tab/>
        <w:t>case:</w:t>
      </w:r>
      <w:r>
        <w:rPr>
          <w:spacing w:val="-11"/>
          <w:sz w:val="18"/>
        </w:rPr>
        <w:t> </w:t>
      </w:r>
      <w:r>
        <w:rPr>
          <w:sz w:val="18"/>
        </w:rPr>
        <w:t>c</w:t>
      </w:r>
      <w:r>
        <w:rPr>
          <w:spacing w:val="4"/>
          <w:sz w:val="18"/>
        </w:rPr>
        <w:t> </w:t>
      </w:r>
      <w:r>
        <w:rPr>
          <w:sz w:val="18"/>
        </w:rPr>
        <w:t>=</w:t>
      </w:r>
      <w:r>
        <w:rPr>
          <w:spacing w:val="-3"/>
          <w:sz w:val="18"/>
        </w:rPr>
        <w:t> </w:t>
      </w:r>
      <w:r>
        <w:rPr>
          <w:sz w:val="18"/>
        </w:rPr>
        <w:t>525</w:t>
      </w:r>
      <w:r>
        <w:rPr>
          <w:spacing w:val="1"/>
          <w:sz w:val="18"/>
        </w:rPr>
        <w:t> </w:t>
      </w:r>
      <w:r>
        <w:rPr>
          <w:sz w:val="18"/>
        </w:rPr>
        <w:t>÷ 64</w:t>
      </w:r>
      <w:r>
        <w:rPr>
          <w:spacing w:val="-6"/>
          <w:sz w:val="18"/>
        </w:rPr>
        <w:t> </w:t>
      </w:r>
      <w:r>
        <w:rPr>
          <w:sz w:val="18"/>
        </w:rPr>
        <w:t>=</w:t>
      </w:r>
      <w:r>
        <w:rPr>
          <w:spacing w:val="4"/>
          <w:sz w:val="18"/>
        </w:rPr>
        <w:t> </w:t>
      </w:r>
      <w:r>
        <w:rPr>
          <w:spacing w:val="-5"/>
          <w:sz w:val="18"/>
        </w:rPr>
        <w:t>8,2</w:t>
      </w:r>
    </w:p>
    <w:p>
      <w:pPr>
        <w:pStyle w:val="ListParagraph"/>
        <w:numPr>
          <w:ilvl w:val="1"/>
          <w:numId w:val="3"/>
        </w:numPr>
        <w:tabs>
          <w:tab w:pos="685" w:val="left" w:leader="none"/>
        </w:tabs>
        <w:spacing w:line="240" w:lineRule="auto" w:before="2" w:after="0"/>
        <w:ind w:left="685" w:right="0" w:hanging="359"/>
        <w:jc w:val="left"/>
        <w:rPr>
          <w:sz w:val="18"/>
        </w:rPr>
      </w:pPr>
      <w:r>
        <w:rPr>
          <w:spacing w:val="-2"/>
          <w:sz w:val="18"/>
        </w:rPr>
        <w:t>8,2</w:t>
      </w:r>
      <w:r>
        <w:rPr>
          <w:spacing w:val="-6"/>
          <w:sz w:val="18"/>
        </w:rPr>
        <w:t> </w:t>
      </w:r>
      <w:r>
        <w:rPr>
          <w:spacing w:val="-5"/>
          <w:sz w:val="18"/>
        </w:rPr>
        <w:t>m.</w:t>
      </w:r>
    </w:p>
    <w:p>
      <w:pPr>
        <w:pStyle w:val="BodyText"/>
      </w:pPr>
    </w:p>
    <w:p>
      <w:pPr>
        <w:pStyle w:val="BodyText"/>
        <w:spacing w:before="206"/>
      </w:pPr>
    </w:p>
    <w:p>
      <w:pPr>
        <w:pStyle w:val="ListParagraph"/>
        <w:numPr>
          <w:ilvl w:val="0"/>
          <w:numId w:val="3"/>
        </w:numPr>
        <w:tabs>
          <w:tab w:pos="634" w:val="left" w:leader="none"/>
          <w:tab w:pos="6000" w:val="left" w:leader="none"/>
        </w:tabs>
        <w:spacing w:line="240" w:lineRule="auto" w:before="1" w:after="0"/>
        <w:ind w:left="634" w:right="0" w:hanging="308"/>
        <w:jc w:val="left"/>
        <w:rPr>
          <w:sz w:val="18"/>
        </w:rPr>
      </w:pPr>
      <w:r>
        <w:rPr>
          <w:sz w:val="18"/>
        </w:rPr>
        <w:t>A</w:t>
      </w:r>
      <w:r>
        <w:rPr>
          <w:spacing w:val="-5"/>
          <w:sz w:val="18"/>
        </w:rPr>
        <w:t> </w:t>
      </w:r>
      <w:r>
        <w:rPr>
          <w:sz w:val="18"/>
        </w:rPr>
        <w:t>wing</w:t>
      </w:r>
      <w:r>
        <w:rPr>
          <w:spacing w:val="-5"/>
          <w:sz w:val="18"/>
        </w:rPr>
        <w:t> </w:t>
      </w:r>
      <w:r>
        <w:rPr>
          <w:sz w:val="18"/>
        </w:rPr>
        <w:t>would</w:t>
      </w:r>
      <w:r>
        <w:rPr>
          <w:spacing w:val="2"/>
          <w:sz w:val="18"/>
        </w:rPr>
        <w:t> </w:t>
      </w:r>
      <w:r>
        <w:rPr>
          <w:sz w:val="18"/>
        </w:rPr>
        <w:t>be</w:t>
      </w:r>
      <w:r>
        <w:rPr>
          <w:spacing w:val="-2"/>
          <w:sz w:val="18"/>
        </w:rPr>
        <w:t> </w:t>
      </w:r>
      <w:r>
        <w:rPr>
          <w:sz w:val="18"/>
        </w:rPr>
        <w:t>said</w:t>
      </w:r>
      <w:r>
        <w:rPr>
          <w:spacing w:val="3"/>
          <w:sz w:val="18"/>
        </w:rPr>
        <w:t> </w:t>
      </w:r>
      <w:r>
        <w:rPr>
          <w:sz w:val="18"/>
        </w:rPr>
        <w:t>to</w:t>
      </w:r>
      <w:r>
        <w:rPr>
          <w:spacing w:val="2"/>
          <w:sz w:val="18"/>
        </w:rPr>
        <w:t> </w:t>
      </w:r>
      <w:r>
        <w:rPr>
          <w:sz w:val="18"/>
        </w:rPr>
        <w:t>be</w:t>
      </w:r>
      <w:r>
        <w:rPr>
          <w:spacing w:val="-2"/>
          <w:sz w:val="18"/>
        </w:rPr>
        <w:t> </w:t>
      </w:r>
      <w:r>
        <w:rPr>
          <w:sz w:val="18"/>
        </w:rPr>
        <w:t>swept</w:t>
      </w:r>
      <w:r>
        <w:rPr>
          <w:spacing w:val="-1"/>
          <w:sz w:val="18"/>
        </w:rPr>
        <w:t> </w:t>
      </w:r>
      <w:r>
        <w:rPr>
          <w:sz w:val="18"/>
        </w:rPr>
        <w:t>back</w:t>
      </w:r>
      <w:r>
        <w:rPr>
          <w:spacing w:val="-5"/>
          <w:sz w:val="18"/>
        </w:rPr>
        <w:t> if:</w:t>
      </w:r>
      <w:r>
        <w:rPr>
          <w:sz w:val="18"/>
        </w:rPr>
        <w:tab/>
        <w:t>Answer</w:t>
      </w:r>
      <w:r>
        <w:rPr>
          <w:spacing w:val="-10"/>
          <w:sz w:val="18"/>
        </w:rPr>
        <w:t> </w:t>
      </w:r>
      <w:r>
        <w:rPr>
          <w:b/>
          <w:sz w:val="18"/>
        </w:rPr>
        <w:t>(C)</w:t>
      </w:r>
      <w:r>
        <w:rPr>
          <w:b/>
          <w:spacing w:val="-1"/>
          <w:sz w:val="18"/>
        </w:rPr>
        <w:t> </w:t>
      </w:r>
      <w:r>
        <w:rPr>
          <w:sz w:val="18"/>
        </w:rPr>
        <w:t>is</w:t>
      </w:r>
      <w:r>
        <w:rPr>
          <w:spacing w:val="-3"/>
          <w:sz w:val="18"/>
        </w:rPr>
        <w:t> </w:t>
      </w:r>
      <w:r>
        <w:rPr>
          <w:spacing w:val="-2"/>
          <w:sz w:val="18"/>
        </w:rPr>
        <w:t>correct.</w:t>
      </w:r>
    </w:p>
    <w:p>
      <w:pPr>
        <w:spacing w:line="204" w:lineRule="exact" w:before="1"/>
        <w:ind w:left="6000" w:right="0" w:firstLine="0"/>
        <w:jc w:val="left"/>
        <w:rPr>
          <w:sz w:val="18"/>
        </w:rPr>
      </w:pPr>
      <w:r>
        <w:rPr>
          <w:b/>
          <w:sz w:val="18"/>
        </w:rPr>
        <w:t>DISCUSSION:</w:t>
      </w:r>
      <w:r>
        <w:rPr>
          <w:b/>
          <w:spacing w:val="-4"/>
          <w:sz w:val="18"/>
        </w:rPr>
        <w:t> </w:t>
      </w:r>
      <w:r>
        <w:rPr>
          <w:sz w:val="18"/>
        </w:rPr>
        <w:t>The</w:t>
      </w:r>
      <w:r>
        <w:rPr>
          <w:spacing w:val="-8"/>
          <w:sz w:val="18"/>
        </w:rPr>
        <w:t> </w:t>
      </w:r>
      <w:r>
        <w:rPr>
          <w:sz w:val="18"/>
        </w:rPr>
        <w:t>sweep</w:t>
      </w:r>
      <w:r>
        <w:rPr>
          <w:spacing w:val="-4"/>
          <w:sz w:val="18"/>
        </w:rPr>
        <w:t> </w:t>
      </w:r>
      <w:r>
        <w:rPr>
          <w:sz w:val="18"/>
        </w:rPr>
        <w:t>angle</w:t>
      </w:r>
      <w:r>
        <w:rPr>
          <w:spacing w:val="4"/>
          <w:sz w:val="18"/>
        </w:rPr>
        <w:t> </w:t>
      </w:r>
      <w:r>
        <w:rPr>
          <w:sz w:val="18"/>
        </w:rPr>
        <w:t>is</w:t>
      </w:r>
      <w:r>
        <w:rPr>
          <w:spacing w:val="-5"/>
          <w:sz w:val="18"/>
        </w:rPr>
        <w:t> </w:t>
      </w:r>
      <w:r>
        <w:rPr>
          <w:sz w:val="18"/>
        </w:rPr>
        <w:t>usually</w:t>
      </w:r>
      <w:r>
        <w:rPr>
          <w:spacing w:val="-4"/>
          <w:sz w:val="18"/>
        </w:rPr>
        <w:t> </w:t>
      </w:r>
      <w:r>
        <w:rPr>
          <w:sz w:val="18"/>
        </w:rPr>
        <w:t>measured</w:t>
      </w:r>
      <w:r>
        <w:rPr>
          <w:spacing w:val="-4"/>
          <w:sz w:val="18"/>
        </w:rPr>
        <w:t> </w:t>
      </w:r>
      <w:r>
        <w:rPr>
          <w:spacing w:val="-5"/>
          <w:sz w:val="18"/>
        </w:rPr>
        <w:t>as</w:t>
      </w:r>
    </w:p>
    <w:p>
      <w:pPr>
        <w:pStyle w:val="ListParagraph"/>
        <w:numPr>
          <w:ilvl w:val="1"/>
          <w:numId w:val="3"/>
        </w:numPr>
        <w:tabs>
          <w:tab w:pos="685" w:val="left" w:leader="none"/>
          <w:tab w:pos="6000" w:val="left" w:leader="none"/>
        </w:tabs>
        <w:spacing w:line="204" w:lineRule="exact" w:before="0" w:after="0"/>
        <w:ind w:left="685" w:right="0" w:hanging="359"/>
        <w:jc w:val="left"/>
        <w:rPr>
          <w:sz w:val="18"/>
        </w:rPr>
      </w:pPr>
      <w:r>
        <w:rPr>
          <w:sz w:val="18"/>
        </w:rPr>
        <w:t>The</w:t>
      </w:r>
      <w:r>
        <w:rPr>
          <w:spacing w:val="-5"/>
          <w:sz w:val="18"/>
        </w:rPr>
        <w:t> </w:t>
      </w:r>
      <w:r>
        <w:rPr>
          <w:sz w:val="18"/>
        </w:rPr>
        <w:t>wing</w:t>
      </w:r>
      <w:r>
        <w:rPr>
          <w:spacing w:val="-7"/>
          <w:sz w:val="18"/>
        </w:rPr>
        <w:t> </w:t>
      </w:r>
      <w:r>
        <w:rPr>
          <w:sz w:val="18"/>
        </w:rPr>
        <w:t>tips</w:t>
      </w:r>
      <w:r>
        <w:rPr>
          <w:spacing w:val="-2"/>
          <w:sz w:val="18"/>
        </w:rPr>
        <w:t> </w:t>
      </w:r>
      <w:r>
        <w:rPr>
          <w:sz w:val="18"/>
        </w:rPr>
        <w:t>were</w:t>
      </w:r>
      <w:r>
        <w:rPr>
          <w:spacing w:val="2"/>
          <w:sz w:val="18"/>
        </w:rPr>
        <w:t> </w:t>
      </w:r>
      <w:r>
        <w:rPr>
          <w:sz w:val="18"/>
        </w:rPr>
        <w:t>lower</w:t>
      </w:r>
      <w:r>
        <w:rPr>
          <w:spacing w:val="1"/>
          <w:sz w:val="18"/>
        </w:rPr>
        <w:t> </w:t>
      </w:r>
      <w:r>
        <w:rPr>
          <w:sz w:val="18"/>
        </w:rPr>
        <w:t>than the</w:t>
      </w:r>
      <w:r>
        <w:rPr>
          <w:spacing w:val="-5"/>
          <w:sz w:val="18"/>
        </w:rPr>
        <w:t> </w:t>
      </w:r>
      <w:r>
        <w:rPr>
          <w:sz w:val="18"/>
        </w:rPr>
        <w:t>wing</w:t>
      </w:r>
      <w:r>
        <w:rPr>
          <w:spacing w:val="-7"/>
          <w:sz w:val="18"/>
        </w:rPr>
        <w:t> </w:t>
      </w:r>
      <w:r>
        <w:rPr>
          <w:spacing w:val="-2"/>
          <w:sz w:val="18"/>
        </w:rPr>
        <w:t>roots.</w:t>
      </w:r>
      <w:r>
        <w:rPr>
          <w:sz w:val="18"/>
        </w:rPr>
        <w:tab/>
        <w:t>the</w:t>
      </w:r>
      <w:r>
        <w:rPr>
          <w:spacing w:val="-6"/>
          <w:sz w:val="18"/>
        </w:rPr>
        <w:t> </w:t>
      </w:r>
      <w:r>
        <w:rPr>
          <w:sz w:val="18"/>
        </w:rPr>
        <w:t>angle</w:t>
      </w:r>
      <w:r>
        <w:rPr>
          <w:spacing w:val="-4"/>
          <w:sz w:val="18"/>
        </w:rPr>
        <w:t> </w:t>
      </w:r>
      <w:r>
        <w:rPr>
          <w:sz w:val="18"/>
        </w:rPr>
        <w:t>between the</w:t>
      </w:r>
      <w:r>
        <w:rPr>
          <w:spacing w:val="-4"/>
          <w:sz w:val="18"/>
        </w:rPr>
        <w:t> </w:t>
      </w:r>
      <w:r>
        <w:rPr>
          <w:sz w:val="18"/>
        </w:rPr>
        <w:t>line</w:t>
      </w:r>
      <w:r>
        <w:rPr>
          <w:spacing w:val="-4"/>
          <w:sz w:val="18"/>
        </w:rPr>
        <w:t> </w:t>
      </w:r>
      <w:r>
        <w:rPr>
          <w:sz w:val="18"/>
        </w:rPr>
        <w:t>of</w:t>
      </w:r>
      <w:r>
        <w:rPr>
          <w:spacing w:val="2"/>
          <w:sz w:val="18"/>
        </w:rPr>
        <w:t> </w:t>
      </w:r>
      <w:r>
        <w:rPr>
          <w:sz w:val="18"/>
        </w:rPr>
        <w:t>25%</w:t>
      </w:r>
      <w:r>
        <w:rPr>
          <w:spacing w:val="-2"/>
          <w:sz w:val="18"/>
        </w:rPr>
        <w:t> </w:t>
      </w:r>
      <w:r>
        <w:rPr>
          <w:sz w:val="18"/>
        </w:rPr>
        <w:t>chord and a</w:t>
      </w:r>
      <w:r>
        <w:rPr>
          <w:spacing w:val="-3"/>
          <w:sz w:val="18"/>
        </w:rPr>
        <w:t> </w:t>
      </w:r>
      <w:r>
        <w:rPr>
          <w:spacing w:val="-2"/>
          <w:sz w:val="18"/>
        </w:rPr>
        <w:t>perpendicular</w:t>
      </w:r>
    </w:p>
    <w:p>
      <w:pPr>
        <w:pStyle w:val="ListParagraph"/>
        <w:numPr>
          <w:ilvl w:val="1"/>
          <w:numId w:val="3"/>
        </w:numPr>
        <w:tabs>
          <w:tab w:pos="685" w:val="left" w:leader="none"/>
          <w:tab w:pos="6000" w:val="left" w:leader="none"/>
        </w:tabs>
        <w:spacing w:line="240" w:lineRule="auto" w:before="2" w:after="0"/>
        <w:ind w:left="685" w:right="0" w:hanging="359"/>
        <w:jc w:val="left"/>
        <w:rPr>
          <w:sz w:val="18"/>
        </w:rPr>
      </w:pPr>
      <w:r>
        <w:rPr>
          <w:sz w:val="18"/>
        </w:rPr>
        <w:t>The</w:t>
      </w:r>
      <w:r>
        <w:rPr>
          <w:spacing w:val="-4"/>
          <w:sz w:val="18"/>
        </w:rPr>
        <w:t> </w:t>
      </w:r>
      <w:r>
        <w:rPr>
          <w:sz w:val="18"/>
        </w:rPr>
        <w:t>tip chord was</w:t>
      </w:r>
      <w:r>
        <w:rPr>
          <w:spacing w:val="-1"/>
          <w:sz w:val="18"/>
        </w:rPr>
        <w:t> </w:t>
      </w:r>
      <w:r>
        <w:rPr>
          <w:sz w:val="18"/>
        </w:rPr>
        <w:t>less than the</w:t>
      </w:r>
      <w:r>
        <w:rPr>
          <w:spacing w:val="-4"/>
          <w:sz w:val="18"/>
        </w:rPr>
        <w:t> </w:t>
      </w:r>
      <w:r>
        <w:rPr>
          <w:sz w:val="18"/>
        </w:rPr>
        <w:t>root</w:t>
      </w:r>
      <w:r>
        <w:rPr>
          <w:spacing w:val="-2"/>
          <w:sz w:val="18"/>
        </w:rPr>
        <w:t> chord.</w:t>
      </w:r>
      <w:r>
        <w:rPr>
          <w:sz w:val="18"/>
        </w:rPr>
        <w:tab/>
        <w:t>to</w:t>
      </w:r>
      <w:r>
        <w:rPr>
          <w:spacing w:val="1"/>
          <w:sz w:val="18"/>
        </w:rPr>
        <w:t> </w:t>
      </w:r>
      <w:r>
        <w:rPr>
          <w:sz w:val="18"/>
        </w:rPr>
        <w:t>the</w:t>
      </w:r>
      <w:r>
        <w:rPr>
          <w:spacing w:val="-1"/>
          <w:sz w:val="18"/>
        </w:rPr>
        <w:t> </w:t>
      </w:r>
      <w:r>
        <w:rPr>
          <w:sz w:val="18"/>
        </w:rPr>
        <w:t>root </w:t>
      </w:r>
      <w:r>
        <w:rPr>
          <w:spacing w:val="-2"/>
          <w:sz w:val="18"/>
        </w:rPr>
        <w:t>chord.</w:t>
      </w:r>
    </w:p>
    <w:p>
      <w:pPr>
        <w:pStyle w:val="ListParagraph"/>
        <w:numPr>
          <w:ilvl w:val="1"/>
          <w:numId w:val="3"/>
        </w:numPr>
        <w:tabs>
          <w:tab w:pos="686" w:val="left" w:leader="none"/>
        </w:tabs>
        <w:spacing w:line="240" w:lineRule="auto" w:before="2" w:after="0"/>
        <w:ind w:left="686" w:right="6693" w:hanging="360"/>
        <w:jc w:val="left"/>
        <w:rPr>
          <w:sz w:val="18"/>
        </w:rPr>
      </w:pPr>
      <w:r>
        <w:rPr>
          <w:sz w:val="18"/>
        </w:rPr>
        <w:t>The</w:t>
      </w:r>
      <w:r>
        <w:rPr>
          <w:spacing w:val="-8"/>
          <w:sz w:val="18"/>
        </w:rPr>
        <w:t> </w:t>
      </w:r>
      <w:r>
        <w:rPr>
          <w:sz w:val="18"/>
        </w:rPr>
        <w:t>quarter</w:t>
      </w:r>
      <w:r>
        <w:rPr>
          <w:spacing w:val="-9"/>
          <w:sz w:val="18"/>
        </w:rPr>
        <w:t> </w:t>
      </w:r>
      <w:r>
        <w:rPr>
          <w:sz w:val="18"/>
        </w:rPr>
        <w:t>chord</w:t>
      </w:r>
      <w:r>
        <w:rPr>
          <w:spacing w:val="-4"/>
          <w:sz w:val="18"/>
        </w:rPr>
        <w:t> </w:t>
      </w:r>
      <w:r>
        <w:rPr>
          <w:sz w:val="18"/>
        </w:rPr>
        <w:t>line</w:t>
      </w:r>
      <w:r>
        <w:rPr>
          <w:spacing w:val="-8"/>
          <w:sz w:val="18"/>
        </w:rPr>
        <w:t> </w:t>
      </w:r>
      <w:r>
        <w:rPr>
          <w:sz w:val="18"/>
        </w:rPr>
        <w:t>was inclined</w:t>
      </w:r>
      <w:r>
        <w:rPr>
          <w:spacing w:val="-4"/>
          <w:sz w:val="18"/>
        </w:rPr>
        <w:t> </w:t>
      </w:r>
      <w:r>
        <w:rPr>
          <w:sz w:val="18"/>
        </w:rPr>
        <w:t>backward</w:t>
      </w:r>
      <w:r>
        <w:rPr>
          <w:spacing w:val="-4"/>
          <w:sz w:val="18"/>
        </w:rPr>
        <w:t> </w:t>
      </w:r>
      <w:r>
        <w:rPr>
          <w:sz w:val="18"/>
        </w:rPr>
        <w:t>from</w:t>
      </w:r>
      <w:r>
        <w:rPr>
          <w:spacing w:val="-3"/>
          <w:sz w:val="18"/>
        </w:rPr>
        <w:t> </w:t>
      </w:r>
      <w:r>
        <w:rPr>
          <w:sz w:val="18"/>
        </w:rPr>
        <w:t>the lateral axis.</w:t>
      </w:r>
    </w:p>
    <w:p>
      <w:pPr>
        <w:pStyle w:val="BodyText"/>
      </w:pPr>
    </w:p>
    <w:p>
      <w:pPr>
        <w:pStyle w:val="BodyText"/>
      </w:pPr>
    </w:p>
    <w:p>
      <w:pPr>
        <w:pStyle w:val="BodyText"/>
        <w:spacing w:before="2"/>
      </w:pPr>
    </w:p>
    <w:p>
      <w:pPr>
        <w:pStyle w:val="ListParagraph"/>
        <w:numPr>
          <w:ilvl w:val="0"/>
          <w:numId w:val="3"/>
        </w:numPr>
        <w:tabs>
          <w:tab w:pos="634" w:val="left" w:leader="none"/>
          <w:tab w:pos="6000" w:val="left" w:leader="none"/>
        </w:tabs>
        <w:spacing w:line="204" w:lineRule="exact" w:before="0" w:after="0"/>
        <w:ind w:left="634" w:right="0" w:hanging="308"/>
        <w:jc w:val="left"/>
        <w:rPr>
          <w:sz w:val="18"/>
        </w:rPr>
      </w:pPr>
      <w:r>
        <w:rPr>
          <w:sz w:val="18"/>
        </w:rPr>
        <w:t>A</w:t>
      </w:r>
      <w:r>
        <w:rPr>
          <w:spacing w:val="-3"/>
          <w:sz w:val="18"/>
        </w:rPr>
        <w:t> </w:t>
      </w:r>
      <w:r>
        <w:rPr>
          <w:sz w:val="18"/>
        </w:rPr>
        <w:t>wing</w:t>
      </w:r>
      <w:r>
        <w:rPr>
          <w:spacing w:val="-6"/>
          <w:sz w:val="18"/>
        </w:rPr>
        <w:t> </w:t>
      </w:r>
      <w:r>
        <w:rPr>
          <w:sz w:val="18"/>
        </w:rPr>
        <w:t>has a</w:t>
      </w:r>
      <w:r>
        <w:rPr>
          <w:spacing w:val="-2"/>
          <w:sz w:val="18"/>
        </w:rPr>
        <w:t> </w:t>
      </w:r>
      <w:r>
        <w:rPr>
          <w:sz w:val="18"/>
        </w:rPr>
        <w:t>span</w:t>
      </w:r>
      <w:r>
        <w:rPr>
          <w:spacing w:val="1"/>
          <w:sz w:val="18"/>
        </w:rPr>
        <w:t> </w:t>
      </w:r>
      <w:r>
        <w:rPr>
          <w:sz w:val="18"/>
        </w:rPr>
        <w:t>of</w:t>
      </w:r>
      <w:r>
        <w:rPr>
          <w:spacing w:val="-5"/>
          <w:sz w:val="18"/>
        </w:rPr>
        <w:t> </w:t>
      </w:r>
      <w:r>
        <w:rPr>
          <w:sz w:val="18"/>
        </w:rPr>
        <w:t>30</w:t>
      </w:r>
      <w:r>
        <w:rPr>
          <w:spacing w:val="2"/>
          <w:sz w:val="18"/>
        </w:rPr>
        <w:t> </w:t>
      </w:r>
      <w:r>
        <w:rPr>
          <w:sz w:val="18"/>
        </w:rPr>
        <w:t>m</w:t>
      </w:r>
      <w:r>
        <w:rPr>
          <w:spacing w:val="2"/>
          <w:sz w:val="18"/>
        </w:rPr>
        <w:t> </w:t>
      </w:r>
      <w:r>
        <w:rPr>
          <w:sz w:val="18"/>
        </w:rPr>
        <w:t>and</w:t>
      </w:r>
      <w:r>
        <w:rPr>
          <w:spacing w:val="1"/>
          <w:sz w:val="18"/>
        </w:rPr>
        <w:t> </w:t>
      </w:r>
      <w:r>
        <w:rPr>
          <w:sz w:val="18"/>
        </w:rPr>
        <w:t>an</w:t>
      </w:r>
      <w:r>
        <w:rPr>
          <w:spacing w:val="2"/>
          <w:sz w:val="18"/>
        </w:rPr>
        <w:t> </w:t>
      </w:r>
      <w:r>
        <w:rPr>
          <w:sz w:val="18"/>
        </w:rPr>
        <w:t>area</w:t>
      </w:r>
      <w:r>
        <w:rPr>
          <w:spacing w:val="-3"/>
          <w:sz w:val="18"/>
        </w:rPr>
        <w:t> </w:t>
      </w:r>
      <w:r>
        <w:rPr>
          <w:sz w:val="18"/>
        </w:rPr>
        <w:t>300</w:t>
      </w:r>
      <w:r>
        <w:rPr>
          <w:spacing w:val="-6"/>
          <w:sz w:val="18"/>
        </w:rPr>
        <w:t> </w:t>
      </w:r>
      <w:r>
        <w:rPr>
          <w:sz w:val="18"/>
        </w:rPr>
        <w:t>square</w:t>
      </w:r>
      <w:r>
        <w:rPr>
          <w:spacing w:val="-2"/>
          <w:sz w:val="18"/>
        </w:rPr>
        <w:t> metres.</w:t>
      </w:r>
      <w:r>
        <w:rPr>
          <w:sz w:val="18"/>
        </w:rPr>
        <w:tab/>
        <w:t>Answer</w:t>
      </w:r>
      <w:r>
        <w:rPr>
          <w:spacing w:val="-10"/>
          <w:sz w:val="18"/>
        </w:rPr>
        <w:t> </w:t>
      </w:r>
      <w:r>
        <w:rPr>
          <w:b/>
          <w:sz w:val="18"/>
        </w:rPr>
        <w:t>(A)</w:t>
      </w:r>
      <w:r>
        <w:rPr>
          <w:b/>
          <w:spacing w:val="-1"/>
          <w:sz w:val="18"/>
        </w:rPr>
        <w:t> </w:t>
      </w:r>
      <w:r>
        <w:rPr>
          <w:sz w:val="18"/>
        </w:rPr>
        <w:t>is</w:t>
      </w:r>
      <w:r>
        <w:rPr>
          <w:spacing w:val="-3"/>
          <w:sz w:val="18"/>
        </w:rPr>
        <w:t> </w:t>
      </w:r>
      <w:r>
        <w:rPr>
          <w:spacing w:val="-2"/>
          <w:sz w:val="18"/>
        </w:rPr>
        <w:t>correct.</w:t>
      </w:r>
    </w:p>
    <w:p>
      <w:pPr>
        <w:pStyle w:val="BodyText"/>
        <w:tabs>
          <w:tab w:pos="6000" w:val="left" w:leader="none"/>
        </w:tabs>
        <w:spacing w:line="204" w:lineRule="exact"/>
        <w:ind w:left="643"/>
      </w:pPr>
      <w:r>
        <w:rPr/>
        <w:t>The</w:t>
      </w:r>
      <w:r>
        <w:rPr>
          <w:spacing w:val="-7"/>
        </w:rPr>
        <w:t> </w:t>
      </w:r>
      <w:r>
        <w:rPr/>
        <w:t>aspect</w:t>
      </w:r>
      <w:r>
        <w:rPr>
          <w:spacing w:val="-5"/>
        </w:rPr>
        <w:t> </w:t>
      </w:r>
      <w:r>
        <w:rPr/>
        <w:t>ratio</w:t>
      </w:r>
      <w:r>
        <w:rPr>
          <w:spacing w:val="6"/>
        </w:rPr>
        <w:t> </w:t>
      </w:r>
      <w:r>
        <w:rPr>
          <w:spacing w:val="-5"/>
        </w:rPr>
        <w:t>is:</w:t>
      </w:r>
      <w:r>
        <w:rPr/>
        <w:tab/>
      </w:r>
      <w:r>
        <w:rPr>
          <w:b/>
        </w:rPr>
        <w:t>DISCUSSION:</w:t>
      </w:r>
      <w:r>
        <w:rPr>
          <w:b/>
          <w:spacing w:val="-3"/>
        </w:rPr>
        <w:t> </w:t>
      </w:r>
      <w:r>
        <w:rPr/>
        <w:t>The</w:t>
      </w:r>
      <w:r>
        <w:rPr>
          <w:spacing w:val="1"/>
        </w:rPr>
        <w:t> </w:t>
      </w:r>
      <w:r>
        <w:rPr/>
        <w:t>aspect</w:t>
      </w:r>
      <w:r>
        <w:rPr>
          <w:spacing w:val="-5"/>
        </w:rPr>
        <w:t> </w:t>
      </w:r>
      <w:r>
        <w:rPr/>
        <w:t>ratio</w:t>
      </w:r>
      <w:r>
        <w:rPr>
          <w:spacing w:val="-1"/>
        </w:rPr>
        <w:t> </w:t>
      </w:r>
      <w:r>
        <w:rPr/>
        <w:t>of</w:t>
      </w:r>
      <w:r>
        <w:rPr>
          <w:spacing w:val="-8"/>
        </w:rPr>
        <w:t> </w:t>
      </w:r>
      <w:r>
        <w:rPr/>
        <w:t>a</w:t>
      </w:r>
      <w:r>
        <w:rPr>
          <w:spacing w:val="-5"/>
        </w:rPr>
        <w:t> </w:t>
      </w:r>
      <w:r>
        <w:rPr/>
        <w:t>wing</w:t>
      </w:r>
      <w:r>
        <w:rPr>
          <w:spacing w:val="-2"/>
        </w:rPr>
        <w:t> </w:t>
      </w:r>
      <w:r>
        <w:rPr/>
        <w:t>is</w:t>
      </w:r>
      <w:r>
        <w:rPr>
          <w:spacing w:val="-3"/>
        </w:rPr>
        <w:t> </w:t>
      </w:r>
      <w:r>
        <w:rPr/>
        <w:t>defined</w:t>
      </w:r>
      <w:r>
        <w:rPr>
          <w:spacing w:val="-1"/>
        </w:rPr>
        <w:t> </w:t>
      </w:r>
      <w:r>
        <w:rPr>
          <w:spacing w:val="-5"/>
        </w:rPr>
        <w:t>as</w:t>
      </w:r>
    </w:p>
    <w:p>
      <w:pPr>
        <w:pStyle w:val="BodyText"/>
        <w:spacing w:before="2"/>
        <w:ind w:left="6000"/>
      </w:pPr>
      <w:r>
        <w:rPr/>
        <w:t>the</w:t>
      </w:r>
      <w:r>
        <w:rPr>
          <w:spacing w:val="-5"/>
        </w:rPr>
        <w:t> </w:t>
      </w:r>
      <w:r>
        <w:rPr/>
        <w:t>ratio</w:t>
      </w:r>
      <w:r>
        <w:rPr>
          <w:spacing w:val="-1"/>
        </w:rPr>
        <w:t> </w:t>
      </w:r>
      <w:r>
        <w:rPr/>
        <w:t>between</w:t>
      </w:r>
      <w:r>
        <w:rPr>
          <w:spacing w:val="-1"/>
        </w:rPr>
        <w:t> </w:t>
      </w:r>
      <w:r>
        <w:rPr/>
        <w:t>wingspan and</w:t>
      </w:r>
      <w:r>
        <w:rPr>
          <w:spacing w:val="-1"/>
        </w:rPr>
        <w:t> </w:t>
      </w:r>
      <w:r>
        <w:rPr/>
        <w:t>the</w:t>
      </w:r>
      <w:r>
        <w:rPr>
          <w:spacing w:val="-5"/>
        </w:rPr>
        <w:t> </w:t>
      </w:r>
      <w:r>
        <w:rPr/>
        <w:t>average</w:t>
      </w:r>
      <w:r>
        <w:rPr>
          <w:spacing w:val="3"/>
        </w:rPr>
        <w:t> </w:t>
      </w:r>
      <w:r>
        <w:rPr/>
        <w:t>chord.</w:t>
      </w:r>
      <w:r>
        <w:rPr>
          <w:spacing w:val="-6"/>
        </w:rPr>
        <w:t> </w:t>
      </w:r>
      <w:r>
        <w:rPr/>
        <w:t>the</w:t>
      </w:r>
      <w:r>
        <w:rPr>
          <w:spacing w:val="-4"/>
        </w:rPr>
        <w:t> </w:t>
      </w:r>
      <w:r>
        <w:rPr>
          <w:spacing w:val="-2"/>
        </w:rPr>
        <w:t>average</w:t>
      </w:r>
    </w:p>
    <w:p>
      <w:pPr>
        <w:pStyle w:val="ListParagraph"/>
        <w:numPr>
          <w:ilvl w:val="0"/>
          <w:numId w:val="23"/>
        </w:numPr>
        <w:tabs>
          <w:tab w:pos="685" w:val="left" w:leader="none"/>
          <w:tab w:pos="6000" w:val="left" w:leader="none"/>
        </w:tabs>
        <w:spacing w:line="240" w:lineRule="auto" w:before="2" w:after="0"/>
        <w:ind w:left="685" w:right="0" w:hanging="359"/>
        <w:jc w:val="left"/>
        <w:rPr>
          <w:sz w:val="18"/>
        </w:rPr>
      </w:pPr>
      <w:r>
        <w:rPr>
          <w:spacing w:val="-5"/>
          <w:sz w:val="18"/>
        </w:rPr>
        <w:t>3:1</w:t>
      </w:r>
      <w:r>
        <w:rPr>
          <w:sz w:val="18"/>
        </w:rPr>
        <w:tab/>
        <w:t>chord</w:t>
      </w:r>
      <w:r>
        <w:rPr>
          <w:spacing w:val="-2"/>
          <w:sz w:val="18"/>
        </w:rPr>
        <w:t> </w:t>
      </w:r>
      <w:r>
        <w:rPr>
          <w:sz w:val="18"/>
        </w:rPr>
        <w:t>is</w:t>
      </w:r>
      <w:r>
        <w:rPr>
          <w:spacing w:val="-1"/>
          <w:sz w:val="18"/>
        </w:rPr>
        <w:t> </w:t>
      </w:r>
      <w:r>
        <w:rPr>
          <w:sz w:val="18"/>
        </w:rPr>
        <w:t>the</w:t>
      </w:r>
      <w:r>
        <w:rPr>
          <w:spacing w:val="-4"/>
          <w:sz w:val="18"/>
        </w:rPr>
        <w:t> </w:t>
      </w:r>
      <w:r>
        <w:rPr>
          <w:sz w:val="18"/>
        </w:rPr>
        <w:t>same</w:t>
      </w:r>
      <w:r>
        <w:rPr>
          <w:spacing w:val="-4"/>
          <w:sz w:val="18"/>
        </w:rPr>
        <w:t> </w:t>
      </w:r>
      <w:r>
        <w:rPr>
          <w:sz w:val="18"/>
        </w:rPr>
        <w:t>as</w:t>
      </w:r>
      <w:r>
        <w:rPr>
          <w:spacing w:val="-1"/>
          <w:sz w:val="18"/>
        </w:rPr>
        <w:t> </w:t>
      </w:r>
      <w:r>
        <w:rPr>
          <w:sz w:val="18"/>
        </w:rPr>
        <w:t>the</w:t>
      </w:r>
      <w:r>
        <w:rPr>
          <w:spacing w:val="-4"/>
          <w:sz w:val="18"/>
        </w:rPr>
        <w:t> </w:t>
      </w:r>
      <w:r>
        <w:rPr>
          <w:sz w:val="18"/>
        </w:rPr>
        <w:t>mean geometric</w:t>
      </w:r>
      <w:r>
        <w:rPr>
          <w:spacing w:val="-4"/>
          <w:sz w:val="18"/>
        </w:rPr>
        <w:t> </w:t>
      </w:r>
      <w:r>
        <w:rPr>
          <w:sz w:val="18"/>
        </w:rPr>
        <w:t>chord.</w:t>
      </w:r>
      <w:r>
        <w:rPr>
          <w:spacing w:val="-4"/>
          <w:sz w:val="18"/>
        </w:rPr>
        <w:t> </w:t>
      </w:r>
      <w:r>
        <w:rPr>
          <w:spacing w:val="-2"/>
          <w:sz w:val="18"/>
        </w:rPr>
        <w:t>informally,</w:t>
      </w:r>
    </w:p>
    <w:p>
      <w:pPr>
        <w:pStyle w:val="ListParagraph"/>
        <w:numPr>
          <w:ilvl w:val="0"/>
          <w:numId w:val="23"/>
        </w:numPr>
        <w:tabs>
          <w:tab w:pos="685" w:val="left" w:leader="none"/>
          <w:tab w:pos="6000" w:val="left" w:leader="none"/>
        </w:tabs>
        <w:spacing w:line="204" w:lineRule="exact" w:before="1" w:after="0"/>
        <w:ind w:left="685" w:right="0" w:hanging="359"/>
        <w:jc w:val="left"/>
        <w:rPr>
          <w:sz w:val="18"/>
        </w:rPr>
      </w:pPr>
      <w:r>
        <w:rPr>
          <w:spacing w:val="-4"/>
          <w:sz w:val="18"/>
        </w:rPr>
        <w:t>10:1</w:t>
      </w:r>
      <w:r>
        <w:rPr>
          <w:sz w:val="18"/>
        </w:rPr>
        <w:tab/>
        <w:t>a</w:t>
      </w:r>
      <w:r>
        <w:rPr>
          <w:spacing w:val="-9"/>
          <w:sz w:val="18"/>
        </w:rPr>
        <w:t> </w:t>
      </w:r>
      <w:r>
        <w:rPr>
          <w:sz w:val="18"/>
        </w:rPr>
        <w:t>high</w:t>
      </w:r>
      <w:r>
        <w:rPr>
          <w:spacing w:val="-3"/>
          <w:sz w:val="18"/>
        </w:rPr>
        <w:t> </w:t>
      </w:r>
      <w:r>
        <w:rPr>
          <w:sz w:val="18"/>
        </w:rPr>
        <w:t>aspect</w:t>
      </w:r>
      <w:r>
        <w:rPr>
          <w:spacing w:val="-5"/>
          <w:sz w:val="18"/>
        </w:rPr>
        <w:t> </w:t>
      </w:r>
      <w:r>
        <w:rPr>
          <w:sz w:val="18"/>
        </w:rPr>
        <w:t>ratio</w:t>
      </w:r>
      <w:r>
        <w:rPr>
          <w:spacing w:val="4"/>
          <w:sz w:val="18"/>
        </w:rPr>
        <w:t> </w:t>
      </w:r>
      <w:r>
        <w:rPr>
          <w:sz w:val="18"/>
        </w:rPr>
        <w:t>indicates</w:t>
      </w:r>
      <w:r>
        <w:rPr>
          <w:spacing w:val="3"/>
          <w:sz w:val="18"/>
        </w:rPr>
        <w:t> </w:t>
      </w:r>
      <w:r>
        <w:rPr>
          <w:sz w:val="18"/>
        </w:rPr>
        <w:t>long,</w:t>
      </w:r>
      <w:r>
        <w:rPr>
          <w:spacing w:val="-7"/>
          <w:sz w:val="18"/>
        </w:rPr>
        <w:t> </w:t>
      </w:r>
      <w:r>
        <w:rPr>
          <w:sz w:val="18"/>
        </w:rPr>
        <w:t>narrow</w:t>
      </w:r>
      <w:r>
        <w:rPr>
          <w:spacing w:val="-6"/>
          <w:sz w:val="18"/>
        </w:rPr>
        <w:t> </w:t>
      </w:r>
      <w:r>
        <w:rPr>
          <w:sz w:val="18"/>
        </w:rPr>
        <w:t>wings,</w:t>
      </w:r>
      <w:r>
        <w:rPr>
          <w:spacing w:val="-8"/>
          <w:sz w:val="18"/>
        </w:rPr>
        <w:t> </w:t>
      </w:r>
      <w:r>
        <w:rPr>
          <w:sz w:val="18"/>
        </w:rPr>
        <w:t>whereas</w:t>
      </w:r>
      <w:r>
        <w:rPr>
          <w:spacing w:val="-3"/>
          <w:sz w:val="18"/>
        </w:rPr>
        <w:t> </w:t>
      </w:r>
      <w:r>
        <w:rPr>
          <w:spacing w:val="-10"/>
          <w:sz w:val="18"/>
        </w:rPr>
        <w:t>a</w:t>
      </w:r>
    </w:p>
    <w:p>
      <w:pPr>
        <w:pStyle w:val="ListParagraph"/>
        <w:numPr>
          <w:ilvl w:val="0"/>
          <w:numId w:val="23"/>
        </w:numPr>
        <w:tabs>
          <w:tab w:pos="685" w:val="left" w:leader="none"/>
          <w:tab w:pos="6000" w:val="left" w:leader="none"/>
        </w:tabs>
        <w:spacing w:line="204" w:lineRule="exact" w:before="0" w:after="0"/>
        <w:ind w:left="685" w:right="0" w:hanging="359"/>
        <w:jc w:val="left"/>
        <w:rPr>
          <w:sz w:val="18"/>
        </w:rPr>
      </w:pPr>
      <w:r>
        <w:rPr>
          <w:spacing w:val="-4"/>
          <w:sz w:val="18"/>
        </w:rPr>
        <w:t>30:1</w:t>
      </w:r>
      <w:r>
        <w:rPr>
          <w:sz w:val="18"/>
        </w:rPr>
        <w:tab/>
        <w:t>low</w:t>
      </w:r>
      <w:r>
        <w:rPr>
          <w:spacing w:val="-6"/>
          <w:sz w:val="18"/>
        </w:rPr>
        <w:t> </w:t>
      </w:r>
      <w:r>
        <w:rPr>
          <w:sz w:val="18"/>
        </w:rPr>
        <w:t>aspect</w:t>
      </w:r>
      <w:r>
        <w:rPr>
          <w:spacing w:val="-3"/>
          <w:sz w:val="18"/>
        </w:rPr>
        <w:t> </w:t>
      </w:r>
      <w:r>
        <w:rPr>
          <w:sz w:val="18"/>
        </w:rPr>
        <w:t>ratio</w:t>
      </w:r>
      <w:r>
        <w:rPr>
          <w:spacing w:val="1"/>
          <w:sz w:val="18"/>
        </w:rPr>
        <w:t> </w:t>
      </w:r>
      <w:r>
        <w:rPr>
          <w:sz w:val="18"/>
        </w:rPr>
        <w:t>indicates</w:t>
      </w:r>
      <w:r>
        <w:rPr>
          <w:spacing w:val="-1"/>
          <w:sz w:val="18"/>
        </w:rPr>
        <w:t> </w:t>
      </w:r>
      <w:r>
        <w:rPr>
          <w:sz w:val="18"/>
        </w:rPr>
        <w:t>short,</w:t>
      </w:r>
      <w:r>
        <w:rPr>
          <w:spacing w:val="-5"/>
          <w:sz w:val="18"/>
        </w:rPr>
        <w:t> </w:t>
      </w:r>
      <w:r>
        <w:rPr>
          <w:sz w:val="18"/>
        </w:rPr>
        <w:t>stubby</w:t>
      </w:r>
      <w:r>
        <w:rPr>
          <w:spacing w:val="1"/>
          <w:sz w:val="18"/>
        </w:rPr>
        <w:t> </w:t>
      </w:r>
      <w:r>
        <w:rPr>
          <w:spacing w:val="-2"/>
          <w:sz w:val="18"/>
        </w:rPr>
        <w:t>wings.</w:t>
      </w:r>
    </w:p>
    <w:p>
      <w:pPr>
        <w:pStyle w:val="BodyText"/>
        <w:spacing w:before="2"/>
        <w:ind w:left="6000"/>
      </w:pPr>
      <w:r>
        <w:rPr/>
        <w:t>Aspect</w:t>
      </w:r>
      <w:r>
        <w:rPr>
          <w:spacing w:val="-7"/>
        </w:rPr>
        <w:t> </w:t>
      </w:r>
      <w:r>
        <w:rPr/>
        <w:t>ratio</w:t>
      </w:r>
      <w:r>
        <w:rPr>
          <w:spacing w:val="-1"/>
        </w:rPr>
        <w:t> </w:t>
      </w:r>
      <w:r>
        <w:rPr/>
        <w:t>=</w:t>
      </w:r>
      <w:r>
        <w:rPr>
          <w:spacing w:val="-5"/>
        </w:rPr>
        <w:t> </w:t>
      </w:r>
      <w:r>
        <w:rPr/>
        <w:t>(wingspan)²</w:t>
      </w:r>
      <w:r>
        <w:rPr>
          <w:spacing w:val="-8"/>
        </w:rPr>
        <w:t> </w:t>
      </w:r>
      <w:r>
        <w:rPr/>
        <w:t>÷</w:t>
      </w:r>
      <w:r>
        <w:rPr>
          <w:spacing w:val="-2"/>
        </w:rPr>
        <w:t> </w:t>
      </w:r>
      <w:r>
        <w:rPr/>
        <w:t>wing</w:t>
      </w:r>
      <w:r>
        <w:rPr>
          <w:spacing w:val="-1"/>
        </w:rPr>
        <w:t> </w:t>
      </w:r>
      <w:r>
        <w:rPr/>
        <w:t>area</w:t>
      </w:r>
      <w:r>
        <w:rPr>
          <w:spacing w:val="-5"/>
        </w:rPr>
        <w:t> or</w:t>
      </w:r>
    </w:p>
    <w:p>
      <w:pPr>
        <w:pStyle w:val="BodyText"/>
        <w:spacing w:before="2"/>
        <w:ind w:left="6000" w:right="1618"/>
      </w:pPr>
      <w:r>
        <w:rPr/>
        <w:t>aspect</w:t>
      </w:r>
      <w:r>
        <w:rPr>
          <w:spacing w:val="-5"/>
        </w:rPr>
        <w:t> </w:t>
      </w:r>
      <w:r>
        <w:rPr/>
        <w:t>ratio</w:t>
      </w:r>
      <w:r>
        <w:rPr>
          <w:spacing w:val="-2"/>
        </w:rPr>
        <w:t> </w:t>
      </w:r>
      <w:r>
        <w:rPr/>
        <w:t>=</w:t>
      </w:r>
      <w:r>
        <w:rPr>
          <w:spacing w:val="-6"/>
        </w:rPr>
        <w:t> </w:t>
      </w:r>
      <w:r>
        <w:rPr/>
        <w:t>wing</w:t>
      </w:r>
      <w:r>
        <w:rPr>
          <w:spacing w:val="-9"/>
        </w:rPr>
        <w:t> </w:t>
      </w:r>
      <w:r>
        <w:rPr/>
        <w:t>span</w:t>
      </w:r>
      <w:r>
        <w:rPr>
          <w:spacing w:val="-2"/>
        </w:rPr>
        <w:t> </w:t>
      </w:r>
      <w:r>
        <w:rPr/>
        <w:t>÷</w:t>
      </w:r>
      <w:r>
        <w:rPr>
          <w:spacing w:val="-3"/>
        </w:rPr>
        <w:t> </w:t>
      </w:r>
      <w:r>
        <w:rPr/>
        <w:t>mean</w:t>
      </w:r>
      <w:r>
        <w:rPr>
          <w:spacing w:val="-2"/>
        </w:rPr>
        <w:t> </w:t>
      </w:r>
      <w:r>
        <w:rPr/>
        <w:t>chord.</w:t>
      </w:r>
      <w:r>
        <w:rPr>
          <w:spacing w:val="-7"/>
        </w:rPr>
        <w:t> </w:t>
      </w:r>
      <w:r>
        <w:rPr/>
        <w:t>in</w:t>
      </w:r>
      <w:r>
        <w:rPr>
          <w:spacing w:val="-2"/>
        </w:rPr>
        <w:t> </w:t>
      </w:r>
      <w:r>
        <w:rPr/>
        <w:t>this</w:t>
      </w:r>
      <w:r>
        <w:rPr>
          <w:spacing w:val="-3"/>
        </w:rPr>
        <w:t> </w:t>
      </w:r>
      <w:r>
        <w:rPr/>
        <w:t>case we get AR = (30m)² ÷300m² = 900 ÷ 300 =3;1.</w:t>
      </w:r>
    </w:p>
    <w:p>
      <w:pPr>
        <w:pStyle w:val="BodyText"/>
      </w:pPr>
    </w:p>
    <w:p>
      <w:pPr>
        <w:pStyle w:val="BodyText"/>
      </w:pPr>
    </w:p>
    <w:p>
      <w:pPr>
        <w:pStyle w:val="ListParagraph"/>
        <w:numPr>
          <w:ilvl w:val="0"/>
          <w:numId w:val="3"/>
        </w:numPr>
        <w:tabs>
          <w:tab w:pos="677" w:val="left" w:leader="none"/>
          <w:tab w:pos="6000" w:val="left" w:leader="none"/>
        </w:tabs>
        <w:spacing w:line="240" w:lineRule="auto" w:before="0" w:after="0"/>
        <w:ind w:left="677" w:right="0" w:hanging="351"/>
        <w:jc w:val="left"/>
        <w:rPr>
          <w:sz w:val="18"/>
        </w:rPr>
      </w:pPr>
      <w:r>
        <w:rPr>
          <w:sz w:val="18"/>
        </w:rPr>
        <w:t>A</w:t>
      </w:r>
      <w:r>
        <w:rPr>
          <w:spacing w:val="-3"/>
          <w:sz w:val="18"/>
        </w:rPr>
        <w:t> </w:t>
      </w:r>
      <w:r>
        <w:rPr>
          <w:sz w:val="18"/>
        </w:rPr>
        <w:t>wing</w:t>
      </w:r>
      <w:r>
        <w:rPr>
          <w:spacing w:val="2"/>
          <w:sz w:val="18"/>
        </w:rPr>
        <w:t> </w:t>
      </w:r>
      <w:r>
        <w:rPr>
          <w:sz w:val="18"/>
        </w:rPr>
        <w:t>has</w:t>
      </w:r>
      <w:r>
        <w:rPr>
          <w:spacing w:val="1"/>
          <w:sz w:val="18"/>
        </w:rPr>
        <w:t> </w:t>
      </w:r>
      <w:r>
        <w:rPr>
          <w:sz w:val="18"/>
        </w:rPr>
        <w:t>a</w:t>
      </w:r>
      <w:r>
        <w:rPr>
          <w:spacing w:val="-2"/>
          <w:sz w:val="18"/>
        </w:rPr>
        <w:t> </w:t>
      </w:r>
      <w:r>
        <w:rPr>
          <w:sz w:val="18"/>
        </w:rPr>
        <w:t>mean</w:t>
      </w:r>
      <w:r>
        <w:rPr>
          <w:spacing w:val="2"/>
          <w:sz w:val="18"/>
        </w:rPr>
        <w:t> </w:t>
      </w:r>
      <w:r>
        <w:rPr>
          <w:sz w:val="18"/>
        </w:rPr>
        <w:t>chord</w:t>
      </w:r>
      <w:r>
        <w:rPr>
          <w:spacing w:val="-5"/>
          <w:sz w:val="18"/>
        </w:rPr>
        <w:t> </w:t>
      </w:r>
      <w:r>
        <w:rPr>
          <w:sz w:val="18"/>
        </w:rPr>
        <w:t>of</w:t>
      </w:r>
      <w:r>
        <w:rPr>
          <w:spacing w:val="-4"/>
          <w:sz w:val="18"/>
        </w:rPr>
        <w:t> </w:t>
      </w:r>
      <w:r>
        <w:rPr>
          <w:sz w:val="18"/>
        </w:rPr>
        <w:t>6</w:t>
      </w:r>
      <w:r>
        <w:rPr>
          <w:spacing w:val="-6"/>
          <w:sz w:val="18"/>
        </w:rPr>
        <w:t> </w:t>
      </w:r>
      <w:r>
        <w:rPr>
          <w:sz w:val="18"/>
        </w:rPr>
        <w:t>metres</w:t>
      </w:r>
      <w:r>
        <w:rPr>
          <w:spacing w:val="1"/>
          <w:sz w:val="18"/>
        </w:rPr>
        <w:t> </w:t>
      </w:r>
      <w:r>
        <w:rPr>
          <w:sz w:val="18"/>
        </w:rPr>
        <w:t>and</w:t>
      </w:r>
      <w:r>
        <w:rPr>
          <w:spacing w:val="2"/>
          <w:sz w:val="18"/>
        </w:rPr>
        <w:t> </w:t>
      </w:r>
      <w:r>
        <w:rPr>
          <w:sz w:val="18"/>
        </w:rPr>
        <w:t>a</w:t>
      </w:r>
      <w:r>
        <w:rPr>
          <w:spacing w:val="-2"/>
          <w:sz w:val="18"/>
        </w:rPr>
        <w:t> </w:t>
      </w:r>
      <w:r>
        <w:rPr>
          <w:sz w:val="18"/>
        </w:rPr>
        <w:t>span</w:t>
      </w:r>
      <w:r>
        <w:rPr>
          <w:spacing w:val="2"/>
          <w:sz w:val="18"/>
        </w:rPr>
        <w:t> </w:t>
      </w:r>
      <w:r>
        <w:rPr>
          <w:sz w:val="18"/>
        </w:rPr>
        <w:t>of</w:t>
      </w:r>
      <w:r>
        <w:rPr>
          <w:spacing w:val="-4"/>
          <w:sz w:val="18"/>
        </w:rPr>
        <w:t> </w:t>
      </w:r>
      <w:r>
        <w:rPr>
          <w:sz w:val="18"/>
        </w:rPr>
        <w:t>30</w:t>
      </w:r>
      <w:r>
        <w:rPr>
          <w:spacing w:val="-5"/>
          <w:sz w:val="18"/>
        </w:rPr>
        <w:t> </w:t>
      </w:r>
      <w:r>
        <w:rPr>
          <w:spacing w:val="-2"/>
          <w:sz w:val="18"/>
        </w:rPr>
        <w:t>metres.</w:t>
      </w:r>
      <w:r>
        <w:rPr>
          <w:sz w:val="18"/>
        </w:rPr>
        <w:tab/>
        <w:t>Answer</w:t>
      </w:r>
      <w:r>
        <w:rPr>
          <w:spacing w:val="-10"/>
          <w:sz w:val="18"/>
        </w:rPr>
        <w:t> </w:t>
      </w:r>
      <w:r>
        <w:rPr>
          <w:b/>
          <w:sz w:val="18"/>
        </w:rPr>
        <w:t>(A)</w:t>
      </w:r>
      <w:r>
        <w:rPr>
          <w:b/>
          <w:spacing w:val="-1"/>
          <w:sz w:val="18"/>
        </w:rPr>
        <w:t> </w:t>
      </w:r>
      <w:r>
        <w:rPr>
          <w:sz w:val="18"/>
        </w:rPr>
        <w:t>is</w:t>
      </w:r>
      <w:r>
        <w:rPr>
          <w:spacing w:val="-3"/>
          <w:sz w:val="18"/>
        </w:rPr>
        <w:t> </w:t>
      </w:r>
      <w:r>
        <w:rPr>
          <w:spacing w:val="-2"/>
          <w:sz w:val="18"/>
        </w:rPr>
        <w:t>correct.</w:t>
      </w:r>
    </w:p>
    <w:p>
      <w:pPr>
        <w:pStyle w:val="BodyText"/>
        <w:tabs>
          <w:tab w:pos="6000" w:val="left" w:leader="none"/>
        </w:tabs>
        <w:spacing w:line="232" w:lineRule="auto" w:before="7"/>
        <w:ind w:left="6000" w:right="519" w:hanging="5314"/>
      </w:pPr>
      <w:r>
        <w:rPr/>
        <w:t>The aspect ratio is:</w:t>
        <w:tab/>
      </w:r>
      <w:r>
        <w:rPr>
          <w:b/>
        </w:rPr>
        <w:t>DISCUSSION: </w:t>
      </w:r>
      <w:r>
        <w:rPr/>
        <w:t>The aspect ratio of a wing is defined as the ratio between</w:t>
      </w:r>
      <w:r>
        <w:rPr>
          <w:spacing w:val="-3"/>
        </w:rPr>
        <w:t> </w:t>
      </w:r>
      <w:r>
        <w:rPr/>
        <w:t>wingspan</w:t>
      </w:r>
      <w:r>
        <w:rPr>
          <w:spacing w:val="-3"/>
        </w:rPr>
        <w:t> </w:t>
      </w:r>
      <w:r>
        <w:rPr/>
        <w:t>and</w:t>
      </w:r>
      <w:r>
        <w:rPr>
          <w:spacing w:val="-3"/>
        </w:rPr>
        <w:t> </w:t>
      </w:r>
      <w:r>
        <w:rPr/>
        <w:t>the</w:t>
      </w:r>
      <w:r>
        <w:rPr>
          <w:spacing w:val="-7"/>
        </w:rPr>
        <w:t> </w:t>
      </w:r>
      <w:r>
        <w:rPr/>
        <w:t>average chord.</w:t>
      </w:r>
      <w:r>
        <w:rPr>
          <w:spacing w:val="-8"/>
        </w:rPr>
        <w:t> </w:t>
      </w:r>
      <w:r>
        <w:rPr/>
        <w:t>The</w:t>
      </w:r>
      <w:r>
        <w:rPr>
          <w:spacing w:val="-7"/>
        </w:rPr>
        <w:t> </w:t>
      </w:r>
      <w:r>
        <w:rPr/>
        <w:t>average</w:t>
      </w:r>
      <w:r>
        <w:rPr>
          <w:spacing w:val="-7"/>
        </w:rPr>
        <w:t> </w:t>
      </w:r>
      <w:r>
        <w:rPr/>
        <w:t>chord</w:t>
      </w:r>
      <w:r>
        <w:rPr>
          <w:spacing w:val="-3"/>
        </w:rPr>
        <w:t> </w:t>
      </w:r>
      <w:r>
        <w:rPr/>
        <w:t>is</w:t>
      </w:r>
      <w:r>
        <w:rPr>
          <w:spacing w:val="-4"/>
        </w:rPr>
        <w:t> </w:t>
      </w:r>
      <w:r>
        <w:rPr/>
        <w:t>the</w:t>
      </w:r>
    </w:p>
    <w:p>
      <w:pPr>
        <w:pStyle w:val="ListParagraph"/>
        <w:numPr>
          <w:ilvl w:val="1"/>
          <w:numId w:val="3"/>
        </w:numPr>
        <w:tabs>
          <w:tab w:pos="685" w:val="left" w:leader="none"/>
          <w:tab w:pos="6000" w:val="left" w:leader="none"/>
        </w:tabs>
        <w:spacing w:line="240" w:lineRule="auto" w:before="4" w:after="0"/>
        <w:ind w:left="685" w:right="0" w:hanging="359"/>
        <w:jc w:val="left"/>
        <w:rPr>
          <w:sz w:val="18"/>
        </w:rPr>
      </w:pPr>
      <w:r>
        <w:rPr>
          <w:sz w:val="18"/>
        </w:rPr>
        <w:t>5</w:t>
      </w:r>
      <w:r>
        <w:rPr>
          <w:spacing w:val="-6"/>
          <w:sz w:val="18"/>
        </w:rPr>
        <w:t> </w:t>
      </w:r>
      <w:r>
        <w:rPr>
          <w:sz w:val="18"/>
        </w:rPr>
        <w:t>to</w:t>
      </w:r>
      <w:r>
        <w:rPr>
          <w:spacing w:val="1"/>
          <w:sz w:val="18"/>
        </w:rPr>
        <w:t> </w:t>
      </w:r>
      <w:r>
        <w:rPr>
          <w:spacing w:val="-10"/>
          <w:sz w:val="18"/>
        </w:rPr>
        <w:t>1</w:t>
      </w:r>
      <w:r>
        <w:rPr>
          <w:sz w:val="18"/>
        </w:rPr>
        <w:tab/>
        <w:t>same</w:t>
      </w:r>
      <w:r>
        <w:rPr>
          <w:spacing w:val="-7"/>
          <w:sz w:val="18"/>
        </w:rPr>
        <w:t> </w:t>
      </w:r>
      <w:r>
        <w:rPr>
          <w:sz w:val="18"/>
        </w:rPr>
        <w:t>as</w:t>
      </w:r>
      <w:r>
        <w:rPr>
          <w:spacing w:val="-1"/>
          <w:sz w:val="18"/>
        </w:rPr>
        <w:t> </w:t>
      </w:r>
      <w:r>
        <w:rPr>
          <w:sz w:val="18"/>
        </w:rPr>
        <w:t>the</w:t>
      </w:r>
      <w:r>
        <w:rPr>
          <w:spacing w:val="-5"/>
          <w:sz w:val="18"/>
        </w:rPr>
        <w:t> </w:t>
      </w:r>
      <w:r>
        <w:rPr>
          <w:sz w:val="18"/>
        </w:rPr>
        <w:t>mean geometric</w:t>
      </w:r>
      <w:r>
        <w:rPr>
          <w:spacing w:val="-5"/>
          <w:sz w:val="18"/>
        </w:rPr>
        <w:t> </w:t>
      </w:r>
      <w:r>
        <w:rPr>
          <w:sz w:val="18"/>
        </w:rPr>
        <w:t>chord.</w:t>
      </w:r>
      <w:r>
        <w:rPr>
          <w:spacing w:val="-5"/>
          <w:sz w:val="18"/>
        </w:rPr>
        <w:t> </w:t>
      </w:r>
      <w:r>
        <w:rPr>
          <w:sz w:val="18"/>
        </w:rPr>
        <w:t>informally,</w:t>
      </w:r>
      <w:r>
        <w:rPr>
          <w:spacing w:val="1"/>
          <w:sz w:val="18"/>
        </w:rPr>
        <w:t> </w:t>
      </w:r>
      <w:r>
        <w:rPr>
          <w:sz w:val="18"/>
        </w:rPr>
        <w:t>a</w:t>
      </w:r>
      <w:r>
        <w:rPr>
          <w:spacing w:val="-4"/>
          <w:sz w:val="18"/>
        </w:rPr>
        <w:t> </w:t>
      </w:r>
      <w:r>
        <w:rPr>
          <w:sz w:val="18"/>
        </w:rPr>
        <w:t>high</w:t>
      </w:r>
      <w:r>
        <w:rPr>
          <w:spacing w:val="-1"/>
          <w:sz w:val="18"/>
        </w:rPr>
        <w:t> </w:t>
      </w:r>
      <w:r>
        <w:rPr>
          <w:sz w:val="18"/>
        </w:rPr>
        <w:t>aspect</w:t>
      </w:r>
      <w:r>
        <w:rPr>
          <w:spacing w:val="-3"/>
          <w:sz w:val="18"/>
        </w:rPr>
        <w:t> </w:t>
      </w:r>
      <w:r>
        <w:rPr>
          <w:spacing w:val="-2"/>
          <w:sz w:val="18"/>
        </w:rPr>
        <w:t>ratio</w:t>
      </w:r>
    </w:p>
    <w:p>
      <w:pPr>
        <w:pStyle w:val="ListParagraph"/>
        <w:numPr>
          <w:ilvl w:val="1"/>
          <w:numId w:val="3"/>
        </w:numPr>
        <w:tabs>
          <w:tab w:pos="685" w:val="left" w:leader="none"/>
          <w:tab w:pos="6000" w:val="left" w:leader="none"/>
        </w:tabs>
        <w:spacing w:line="240" w:lineRule="auto" w:before="2" w:after="0"/>
        <w:ind w:left="685" w:right="0" w:hanging="359"/>
        <w:jc w:val="left"/>
        <w:rPr>
          <w:sz w:val="18"/>
        </w:rPr>
      </w:pPr>
      <w:r>
        <w:rPr>
          <w:sz w:val="18"/>
        </w:rPr>
        <w:t>30</w:t>
      </w:r>
      <w:r>
        <w:rPr>
          <w:spacing w:val="-8"/>
          <w:sz w:val="18"/>
        </w:rPr>
        <w:t> </w:t>
      </w:r>
      <w:r>
        <w:rPr>
          <w:sz w:val="18"/>
        </w:rPr>
        <w:t>to</w:t>
      </w:r>
      <w:r>
        <w:rPr>
          <w:spacing w:val="-1"/>
          <w:sz w:val="18"/>
        </w:rPr>
        <w:t> </w:t>
      </w:r>
      <w:r>
        <w:rPr>
          <w:spacing w:val="-10"/>
          <w:sz w:val="18"/>
        </w:rPr>
        <w:t>1</w:t>
      </w:r>
      <w:r>
        <w:rPr>
          <w:sz w:val="18"/>
        </w:rPr>
        <w:tab/>
        <w:t>indicates</w:t>
      </w:r>
      <w:r>
        <w:rPr>
          <w:spacing w:val="1"/>
          <w:sz w:val="18"/>
        </w:rPr>
        <w:t> </w:t>
      </w:r>
      <w:r>
        <w:rPr>
          <w:sz w:val="18"/>
        </w:rPr>
        <w:t>long,</w:t>
      </w:r>
      <w:r>
        <w:rPr>
          <w:spacing w:val="-7"/>
          <w:sz w:val="18"/>
        </w:rPr>
        <w:t> </w:t>
      </w:r>
      <w:r>
        <w:rPr>
          <w:sz w:val="18"/>
        </w:rPr>
        <w:t>narrow</w:t>
      </w:r>
      <w:r>
        <w:rPr>
          <w:spacing w:val="-6"/>
          <w:sz w:val="18"/>
        </w:rPr>
        <w:t> </w:t>
      </w:r>
      <w:r>
        <w:rPr>
          <w:sz w:val="18"/>
        </w:rPr>
        <w:t>wing,</w:t>
      </w:r>
      <w:r>
        <w:rPr>
          <w:spacing w:val="-1"/>
          <w:sz w:val="18"/>
        </w:rPr>
        <w:t> </w:t>
      </w:r>
      <w:r>
        <w:rPr>
          <w:sz w:val="18"/>
        </w:rPr>
        <w:t>whereas</w:t>
      </w:r>
      <w:r>
        <w:rPr>
          <w:spacing w:val="-3"/>
          <w:sz w:val="18"/>
        </w:rPr>
        <w:t> </w:t>
      </w:r>
      <w:r>
        <w:rPr>
          <w:sz w:val="18"/>
        </w:rPr>
        <w:t>a low</w:t>
      </w:r>
      <w:r>
        <w:rPr>
          <w:spacing w:val="-6"/>
          <w:sz w:val="18"/>
        </w:rPr>
        <w:t> </w:t>
      </w:r>
      <w:r>
        <w:rPr>
          <w:sz w:val="18"/>
        </w:rPr>
        <w:t>aspect</w:t>
      </w:r>
      <w:r>
        <w:rPr>
          <w:spacing w:val="-5"/>
          <w:sz w:val="18"/>
        </w:rPr>
        <w:t> </w:t>
      </w:r>
      <w:r>
        <w:rPr>
          <w:sz w:val="18"/>
        </w:rPr>
        <w:t>ratio</w:t>
      </w:r>
      <w:r>
        <w:rPr>
          <w:spacing w:val="-2"/>
          <w:sz w:val="18"/>
        </w:rPr>
        <w:t> indicates</w:t>
      </w:r>
    </w:p>
    <w:p>
      <w:pPr>
        <w:pStyle w:val="ListParagraph"/>
        <w:numPr>
          <w:ilvl w:val="1"/>
          <w:numId w:val="3"/>
        </w:numPr>
        <w:tabs>
          <w:tab w:pos="685" w:val="left" w:leader="none"/>
          <w:tab w:pos="6000" w:val="left" w:leader="none"/>
        </w:tabs>
        <w:spacing w:line="204" w:lineRule="exact" w:before="1" w:after="0"/>
        <w:ind w:left="685" w:right="0" w:hanging="359"/>
        <w:jc w:val="left"/>
        <w:rPr>
          <w:sz w:val="18"/>
        </w:rPr>
      </w:pPr>
      <w:r>
        <w:rPr>
          <w:sz w:val="18"/>
        </w:rPr>
        <w:t>180</w:t>
      </w:r>
      <w:r>
        <w:rPr>
          <w:spacing w:val="-5"/>
          <w:sz w:val="18"/>
        </w:rPr>
        <w:t> </w:t>
      </w:r>
      <w:r>
        <w:rPr>
          <w:sz w:val="18"/>
        </w:rPr>
        <w:t>to</w:t>
      </w:r>
      <w:r>
        <w:rPr>
          <w:spacing w:val="-3"/>
          <w:sz w:val="18"/>
        </w:rPr>
        <w:t> </w:t>
      </w:r>
      <w:r>
        <w:rPr>
          <w:spacing w:val="-10"/>
          <w:sz w:val="18"/>
        </w:rPr>
        <w:t>1</w:t>
      </w:r>
      <w:r>
        <w:rPr>
          <w:sz w:val="18"/>
        </w:rPr>
        <w:tab/>
        <w:t>short,</w:t>
      </w:r>
      <w:r>
        <w:rPr>
          <w:spacing w:val="-6"/>
          <w:sz w:val="18"/>
        </w:rPr>
        <w:t> </w:t>
      </w:r>
      <w:r>
        <w:rPr>
          <w:sz w:val="18"/>
        </w:rPr>
        <w:t>stubby</w:t>
      </w:r>
      <w:r>
        <w:rPr>
          <w:spacing w:val="1"/>
          <w:sz w:val="18"/>
        </w:rPr>
        <w:t> </w:t>
      </w:r>
      <w:r>
        <w:rPr>
          <w:spacing w:val="-2"/>
          <w:sz w:val="18"/>
        </w:rPr>
        <w:t>wings.</w:t>
      </w:r>
    </w:p>
    <w:p>
      <w:pPr>
        <w:pStyle w:val="BodyText"/>
        <w:spacing w:line="204" w:lineRule="exact"/>
        <w:ind w:left="6000"/>
      </w:pPr>
      <w:r>
        <w:rPr/>
        <w:t>AR</w:t>
      </w:r>
      <w:r>
        <w:rPr>
          <w:spacing w:val="-3"/>
        </w:rPr>
        <w:t> </w:t>
      </w:r>
      <w:r>
        <w:rPr/>
        <w:t>=</w:t>
      </w:r>
      <w:r>
        <w:rPr>
          <w:spacing w:val="-4"/>
        </w:rPr>
        <w:t> </w:t>
      </w:r>
      <w:r>
        <w:rPr/>
        <w:t>30</w:t>
      </w:r>
      <w:r>
        <w:rPr>
          <w:spacing w:val="1"/>
        </w:rPr>
        <w:t> </w:t>
      </w:r>
      <w:r>
        <w:rPr/>
        <w:t>m</w:t>
      </w:r>
      <w:r>
        <w:rPr>
          <w:spacing w:val="1"/>
        </w:rPr>
        <w:t> </w:t>
      </w:r>
      <w:r>
        <w:rPr/>
        <w:t>÷</w:t>
      </w:r>
      <w:r>
        <w:rPr>
          <w:spacing w:val="-1"/>
        </w:rPr>
        <w:t> </w:t>
      </w:r>
      <w:r>
        <w:rPr/>
        <w:t>6</w:t>
      </w:r>
      <w:r>
        <w:rPr>
          <w:spacing w:val="-6"/>
        </w:rPr>
        <w:t> </w:t>
      </w:r>
      <w:r>
        <w:rPr/>
        <w:t>m</w:t>
      </w:r>
      <w:r>
        <w:rPr>
          <w:spacing w:val="1"/>
        </w:rPr>
        <w:t> </w:t>
      </w:r>
      <w:r>
        <w:rPr/>
        <w:t>=</w:t>
      </w:r>
      <w:r>
        <w:rPr>
          <w:spacing w:val="4"/>
        </w:rPr>
        <w:t> </w:t>
      </w:r>
      <w:r>
        <w:rPr>
          <w:spacing w:val="-4"/>
        </w:rPr>
        <w:t>5:1.</w:t>
      </w:r>
    </w:p>
    <w:p>
      <w:pPr>
        <w:pStyle w:val="BodyText"/>
      </w:pPr>
    </w:p>
    <w:p>
      <w:pPr>
        <w:pStyle w:val="BodyText"/>
      </w:pPr>
    </w:p>
    <w:p>
      <w:pPr>
        <w:pStyle w:val="BodyText"/>
      </w:pPr>
    </w:p>
    <w:p>
      <w:pPr>
        <w:pStyle w:val="ListParagraph"/>
        <w:numPr>
          <w:ilvl w:val="0"/>
          <w:numId w:val="3"/>
        </w:numPr>
        <w:tabs>
          <w:tab w:pos="677" w:val="left" w:leader="none"/>
          <w:tab w:pos="6000" w:val="left" w:leader="none"/>
        </w:tabs>
        <w:spacing w:line="240" w:lineRule="auto" w:before="1" w:after="0"/>
        <w:ind w:left="677" w:right="0" w:hanging="351"/>
        <w:jc w:val="left"/>
        <w:rPr>
          <w:sz w:val="18"/>
        </w:rPr>
      </w:pPr>
      <w:r>
        <w:rPr>
          <w:sz w:val="18"/>
        </w:rPr>
        <w:t>A</w:t>
      </w:r>
      <w:r>
        <w:rPr>
          <w:spacing w:val="-5"/>
          <w:sz w:val="18"/>
        </w:rPr>
        <w:t> </w:t>
      </w:r>
      <w:r>
        <w:rPr>
          <w:sz w:val="18"/>
        </w:rPr>
        <w:t>swept </w:t>
      </w:r>
      <w:r>
        <w:rPr>
          <w:spacing w:val="-2"/>
          <w:sz w:val="18"/>
        </w:rPr>
        <w:t>wing:</w:t>
      </w:r>
      <w:r>
        <w:rPr>
          <w:sz w:val="18"/>
        </w:rPr>
        <w:tab/>
        <w:t>Answer</w:t>
      </w:r>
      <w:r>
        <w:rPr>
          <w:spacing w:val="-10"/>
          <w:sz w:val="18"/>
        </w:rPr>
        <w:t> </w:t>
      </w:r>
      <w:r>
        <w:rPr>
          <w:b/>
          <w:sz w:val="18"/>
        </w:rPr>
        <w:t>(C)</w:t>
      </w:r>
      <w:r>
        <w:rPr>
          <w:b/>
          <w:spacing w:val="-1"/>
          <w:sz w:val="18"/>
        </w:rPr>
        <w:t> </w:t>
      </w:r>
      <w:r>
        <w:rPr>
          <w:sz w:val="18"/>
        </w:rPr>
        <w:t>is</w:t>
      </w:r>
      <w:r>
        <w:rPr>
          <w:spacing w:val="-3"/>
          <w:sz w:val="18"/>
        </w:rPr>
        <w:t> </w:t>
      </w:r>
      <w:r>
        <w:rPr>
          <w:spacing w:val="-2"/>
          <w:sz w:val="18"/>
        </w:rPr>
        <w:t>correct.</w:t>
      </w:r>
    </w:p>
    <w:p>
      <w:pPr>
        <w:spacing w:before="1"/>
        <w:ind w:left="6000" w:right="0" w:firstLine="0"/>
        <w:jc w:val="left"/>
        <w:rPr>
          <w:sz w:val="18"/>
        </w:rPr>
      </w:pPr>
      <w:r>
        <w:rPr>
          <w:b/>
          <w:sz w:val="18"/>
        </w:rPr>
        <w:t>DISCUSSION:</w:t>
      </w:r>
      <w:r>
        <w:rPr>
          <w:b/>
          <w:spacing w:val="-1"/>
          <w:sz w:val="18"/>
        </w:rPr>
        <w:t> </w:t>
      </w:r>
      <w:r>
        <w:rPr>
          <w:sz w:val="18"/>
        </w:rPr>
        <w:t>The</w:t>
      </w:r>
      <w:r>
        <w:rPr>
          <w:spacing w:val="-5"/>
          <w:sz w:val="18"/>
        </w:rPr>
        <w:t> </w:t>
      </w:r>
      <w:r>
        <w:rPr>
          <w:sz w:val="18"/>
        </w:rPr>
        <w:t>sweptback</w:t>
      </w:r>
      <w:r>
        <w:rPr>
          <w:spacing w:val="-7"/>
          <w:sz w:val="18"/>
        </w:rPr>
        <w:t> </w:t>
      </w:r>
      <w:r>
        <w:rPr>
          <w:sz w:val="18"/>
        </w:rPr>
        <w:t>and</w:t>
      </w:r>
      <w:r>
        <w:rPr>
          <w:spacing w:val="-1"/>
          <w:sz w:val="18"/>
        </w:rPr>
        <w:t> </w:t>
      </w:r>
      <w:r>
        <w:rPr>
          <w:sz w:val="18"/>
        </w:rPr>
        <w:t>delta</w:t>
      </w:r>
      <w:r>
        <w:rPr>
          <w:spacing w:val="-5"/>
          <w:sz w:val="18"/>
        </w:rPr>
        <w:t> </w:t>
      </w:r>
      <w:r>
        <w:rPr>
          <w:sz w:val="18"/>
        </w:rPr>
        <w:t>wings</w:t>
      </w:r>
      <w:r>
        <w:rPr>
          <w:spacing w:val="-2"/>
          <w:sz w:val="18"/>
        </w:rPr>
        <w:t> </w:t>
      </w:r>
      <w:r>
        <w:rPr>
          <w:sz w:val="18"/>
        </w:rPr>
        <w:t>used</w:t>
      </w:r>
      <w:r>
        <w:rPr>
          <w:spacing w:val="-1"/>
          <w:sz w:val="18"/>
        </w:rPr>
        <w:t> </w:t>
      </w:r>
      <w:r>
        <w:rPr>
          <w:sz w:val="18"/>
        </w:rPr>
        <w:t>on</w:t>
      </w:r>
      <w:r>
        <w:rPr>
          <w:spacing w:val="-1"/>
          <w:sz w:val="18"/>
        </w:rPr>
        <w:t> </w:t>
      </w:r>
      <w:r>
        <w:rPr>
          <w:spacing w:val="-2"/>
          <w:sz w:val="18"/>
        </w:rPr>
        <w:t>higher</w:t>
      </w:r>
    </w:p>
    <w:p>
      <w:pPr>
        <w:pStyle w:val="ListParagraph"/>
        <w:numPr>
          <w:ilvl w:val="1"/>
          <w:numId w:val="3"/>
        </w:numPr>
        <w:tabs>
          <w:tab w:pos="686" w:val="left" w:leader="none"/>
          <w:tab w:pos="6000" w:val="left" w:leader="none"/>
        </w:tabs>
        <w:spacing w:line="240" w:lineRule="auto" w:before="2" w:after="0"/>
        <w:ind w:left="686" w:right="634" w:hanging="360"/>
        <w:jc w:val="left"/>
        <w:rPr>
          <w:sz w:val="18"/>
        </w:rPr>
      </w:pPr>
      <w:r>
        <w:rPr>
          <w:sz w:val="18"/>
        </w:rPr>
        <w:t>Produces more lift at a given angle of attack than an</w:t>
        <w:tab/>
        <w:t>performance</w:t>
      </w:r>
      <w:r>
        <w:rPr>
          <w:spacing w:val="-7"/>
          <w:sz w:val="18"/>
        </w:rPr>
        <w:t> </w:t>
      </w:r>
      <w:r>
        <w:rPr>
          <w:sz w:val="18"/>
        </w:rPr>
        <w:t>aircraft</w:t>
      </w:r>
      <w:r>
        <w:rPr>
          <w:spacing w:val="-6"/>
          <w:sz w:val="18"/>
        </w:rPr>
        <w:t> </w:t>
      </w:r>
      <w:r>
        <w:rPr>
          <w:sz w:val="18"/>
        </w:rPr>
        <w:t>are efficient</w:t>
      </w:r>
      <w:r>
        <w:rPr>
          <w:spacing w:val="-6"/>
          <w:sz w:val="18"/>
        </w:rPr>
        <w:t> </w:t>
      </w:r>
      <w:r>
        <w:rPr>
          <w:sz w:val="18"/>
        </w:rPr>
        <w:t>at</w:t>
      </w:r>
      <w:r>
        <w:rPr>
          <w:spacing w:val="-6"/>
          <w:sz w:val="18"/>
        </w:rPr>
        <w:t> </w:t>
      </w:r>
      <w:r>
        <w:rPr>
          <w:sz w:val="18"/>
        </w:rPr>
        <w:t>high</w:t>
      </w:r>
      <w:r>
        <w:rPr>
          <w:spacing w:val="-3"/>
          <w:sz w:val="18"/>
        </w:rPr>
        <w:t> </w:t>
      </w:r>
      <w:r>
        <w:rPr>
          <w:sz w:val="18"/>
        </w:rPr>
        <w:t>speeds,</w:t>
      </w:r>
      <w:r>
        <w:rPr>
          <w:spacing w:val="-8"/>
          <w:sz w:val="18"/>
        </w:rPr>
        <w:t> </w:t>
      </w:r>
      <w:r>
        <w:rPr>
          <w:sz w:val="18"/>
        </w:rPr>
        <w:t>so</w:t>
      </w:r>
      <w:r>
        <w:rPr>
          <w:spacing w:val="-3"/>
          <w:sz w:val="18"/>
        </w:rPr>
        <w:t> </w:t>
      </w:r>
      <w:r>
        <w:rPr>
          <w:sz w:val="18"/>
        </w:rPr>
        <w:t>produces</w:t>
      </w:r>
      <w:r>
        <w:rPr>
          <w:spacing w:val="-4"/>
          <w:sz w:val="18"/>
        </w:rPr>
        <w:t> </w:t>
      </w:r>
      <w:r>
        <w:rPr>
          <w:sz w:val="18"/>
        </w:rPr>
        <w:t>less equivalent straight wing.</w:t>
        <w:tab/>
        <w:t>lift at a given angle of attack than an equivalent straight</w:t>
      </w:r>
    </w:p>
    <w:p>
      <w:pPr>
        <w:pStyle w:val="ListParagraph"/>
        <w:numPr>
          <w:ilvl w:val="1"/>
          <w:numId w:val="3"/>
        </w:numPr>
        <w:tabs>
          <w:tab w:pos="686" w:val="left" w:leader="none"/>
        </w:tabs>
        <w:spacing w:line="242" w:lineRule="auto" w:before="0" w:after="0"/>
        <w:ind w:left="686" w:right="6626" w:hanging="360"/>
        <w:jc w:val="left"/>
        <w:rPr>
          <w:sz w:val="18"/>
        </w:rPr>
      </w:pPr>
      <w:r>
        <w:rPr>
          <w:sz w:val="18"/>
        </w:rPr>
        <w:t>Reaches</w:t>
      </w:r>
      <w:r>
        <w:rPr>
          <w:spacing w:val="-2"/>
          <w:sz w:val="18"/>
        </w:rPr>
        <w:t> </w:t>
      </w:r>
      <w:r>
        <w:rPr>
          <w:sz w:val="18"/>
        </w:rPr>
        <w:t>the</w:t>
      </w:r>
      <w:r>
        <w:rPr>
          <w:spacing w:val="-5"/>
          <w:sz w:val="18"/>
        </w:rPr>
        <w:t> </w:t>
      </w:r>
      <w:r>
        <w:rPr>
          <w:sz w:val="18"/>
        </w:rPr>
        <w:t>critical</w:t>
      </w:r>
      <w:r>
        <w:rPr>
          <w:spacing w:val="-10"/>
          <w:sz w:val="18"/>
        </w:rPr>
        <w:t> </w:t>
      </w:r>
      <w:r>
        <w:rPr>
          <w:sz w:val="18"/>
        </w:rPr>
        <w:t>angle</w:t>
      </w:r>
      <w:r>
        <w:rPr>
          <w:spacing w:val="-5"/>
          <w:sz w:val="18"/>
        </w:rPr>
        <w:t> </w:t>
      </w:r>
      <w:r>
        <w:rPr>
          <w:sz w:val="18"/>
        </w:rPr>
        <w:t>of</w:t>
      </w:r>
      <w:r>
        <w:rPr>
          <w:spacing w:val="-6"/>
          <w:sz w:val="18"/>
        </w:rPr>
        <w:t> </w:t>
      </w:r>
      <w:r>
        <w:rPr>
          <w:sz w:val="18"/>
        </w:rPr>
        <w:t>attack</w:t>
      </w:r>
      <w:r>
        <w:rPr>
          <w:spacing w:val="-7"/>
          <w:sz w:val="18"/>
        </w:rPr>
        <w:t> </w:t>
      </w:r>
      <w:r>
        <w:rPr>
          <w:sz w:val="18"/>
        </w:rPr>
        <w:t>before</w:t>
      </w:r>
      <w:r>
        <w:rPr>
          <w:spacing w:val="-5"/>
          <w:sz w:val="18"/>
        </w:rPr>
        <w:t> </w:t>
      </w:r>
      <w:r>
        <w:rPr>
          <w:sz w:val="18"/>
        </w:rPr>
        <w:t>an</w:t>
      </w:r>
      <w:r>
        <w:rPr>
          <w:spacing w:val="-1"/>
          <w:sz w:val="18"/>
        </w:rPr>
        <w:t> </w:t>
      </w:r>
      <w:r>
        <w:rPr>
          <w:sz w:val="18"/>
        </w:rPr>
        <w:t>equivalent straight wing.</w:t>
      </w:r>
    </w:p>
    <w:p>
      <w:pPr>
        <w:pStyle w:val="ListParagraph"/>
        <w:numPr>
          <w:ilvl w:val="1"/>
          <w:numId w:val="3"/>
        </w:numPr>
        <w:tabs>
          <w:tab w:pos="686" w:val="left" w:leader="none"/>
        </w:tabs>
        <w:spacing w:line="240" w:lineRule="auto" w:before="0" w:after="0"/>
        <w:ind w:left="686" w:right="7008" w:hanging="360"/>
        <w:jc w:val="left"/>
        <w:rPr>
          <w:sz w:val="18"/>
        </w:rPr>
      </w:pPr>
      <w:r>
        <w:rPr>
          <w:sz w:val="18"/>
        </w:rPr>
        <w:t>Produces</w:t>
      </w:r>
      <w:r>
        <w:rPr>
          <w:spacing w:val="-3"/>
          <w:sz w:val="18"/>
        </w:rPr>
        <w:t> </w:t>
      </w:r>
      <w:r>
        <w:rPr>
          <w:sz w:val="18"/>
        </w:rPr>
        <w:t>less</w:t>
      </w:r>
      <w:r>
        <w:rPr>
          <w:spacing w:val="-3"/>
          <w:sz w:val="18"/>
        </w:rPr>
        <w:t> </w:t>
      </w:r>
      <w:r>
        <w:rPr>
          <w:sz w:val="18"/>
        </w:rPr>
        <w:t>lift</w:t>
      </w:r>
      <w:r>
        <w:rPr>
          <w:spacing w:val="-5"/>
          <w:sz w:val="18"/>
        </w:rPr>
        <w:t> </w:t>
      </w:r>
      <w:r>
        <w:rPr>
          <w:sz w:val="18"/>
        </w:rPr>
        <w:t>at</w:t>
      </w:r>
      <w:r>
        <w:rPr>
          <w:spacing w:val="-5"/>
          <w:sz w:val="18"/>
        </w:rPr>
        <w:t> </w:t>
      </w:r>
      <w:r>
        <w:rPr>
          <w:sz w:val="18"/>
        </w:rPr>
        <w:t>a given</w:t>
      </w:r>
      <w:r>
        <w:rPr>
          <w:spacing w:val="-2"/>
          <w:sz w:val="18"/>
        </w:rPr>
        <w:t> </w:t>
      </w:r>
      <w:r>
        <w:rPr>
          <w:sz w:val="18"/>
        </w:rPr>
        <w:t>angle</w:t>
      </w:r>
      <w:r>
        <w:rPr>
          <w:spacing w:val="-6"/>
          <w:sz w:val="18"/>
        </w:rPr>
        <w:t> </w:t>
      </w:r>
      <w:r>
        <w:rPr>
          <w:sz w:val="18"/>
        </w:rPr>
        <w:t>of</w:t>
      </w:r>
      <w:r>
        <w:rPr>
          <w:spacing w:val="-8"/>
          <w:sz w:val="18"/>
        </w:rPr>
        <w:t> </w:t>
      </w:r>
      <w:r>
        <w:rPr>
          <w:sz w:val="18"/>
        </w:rPr>
        <w:t>attack</w:t>
      </w:r>
      <w:r>
        <w:rPr>
          <w:spacing w:val="-9"/>
          <w:sz w:val="18"/>
        </w:rPr>
        <w:t> </w:t>
      </w:r>
      <w:r>
        <w:rPr>
          <w:sz w:val="18"/>
        </w:rPr>
        <w:t>than</w:t>
      </w:r>
      <w:r>
        <w:rPr>
          <w:spacing w:val="-2"/>
          <w:sz w:val="18"/>
        </w:rPr>
        <w:t> </w:t>
      </w:r>
      <w:r>
        <w:rPr>
          <w:sz w:val="18"/>
        </w:rPr>
        <w:t>an equivalent straight.</w:t>
      </w:r>
    </w:p>
    <w:p>
      <w:pPr>
        <w:pStyle w:val="BodyText"/>
      </w:pPr>
    </w:p>
    <w:p>
      <w:pPr>
        <w:pStyle w:val="BodyText"/>
      </w:pPr>
    </w:p>
    <w:p>
      <w:pPr>
        <w:pStyle w:val="BodyText"/>
        <w:spacing w:before="199"/>
      </w:pPr>
    </w:p>
    <w:p>
      <w:pPr>
        <w:pStyle w:val="ListParagraph"/>
        <w:numPr>
          <w:ilvl w:val="0"/>
          <w:numId w:val="3"/>
        </w:numPr>
        <w:tabs>
          <w:tab w:pos="677" w:val="left" w:leader="none"/>
          <w:tab w:pos="6000" w:val="left" w:leader="none"/>
        </w:tabs>
        <w:spacing w:line="240" w:lineRule="auto" w:before="1" w:after="0"/>
        <w:ind w:left="677" w:right="0" w:hanging="351"/>
        <w:jc w:val="left"/>
        <w:rPr>
          <w:sz w:val="18"/>
        </w:rPr>
      </w:pPr>
      <w:r>
        <w:rPr>
          <w:sz w:val="18"/>
        </w:rPr>
        <w:t>Which</w:t>
      </w:r>
      <w:r>
        <w:rPr>
          <w:spacing w:val="-1"/>
          <w:sz w:val="18"/>
        </w:rPr>
        <w:t> </w:t>
      </w:r>
      <w:r>
        <w:rPr>
          <w:sz w:val="18"/>
        </w:rPr>
        <w:t>of</w:t>
      </w:r>
      <w:r>
        <w:rPr>
          <w:spacing w:val="-6"/>
          <w:sz w:val="18"/>
        </w:rPr>
        <w:t> </w:t>
      </w:r>
      <w:r>
        <w:rPr>
          <w:sz w:val="18"/>
        </w:rPr>
        <w:t>the</w:t>
      </w:r>
      <w:r>
        <w:rPr>
          <w:spacing w:val="-4"/>
          <w:sz w:val="18"/>
        </w:rPr>
        <w:t> </w:t>
      </w:r>
      <w:r>
        <w:rPr>
          <w:sz w:val="18"/>
        </w:rPr>
        <w:t>following</w:t>
      </w:r>
      <w:r>
        <w:rPr>
          <w:spacing w:val="-1"/>
          <w:sz w:val="18"/>
        </w:rPr>
        <w:t> </w:t>
      </w:r>
      <w:r>
        <w:rPr>
          <w:sz w:val="18"/>
        </w:rPr>
        <w:t>is</w:t>
      </w:r>
      <w:r>
        <w:rPr>
          <w:spacing w:val="-1"/>
          <w:sz w:val="18"/>
        </w:rPr>
        <w:t> </w:t>
      </w:r>
      <w:r>
        <w:rPr>
          <w:sz w:val="18"/>
        </w:rPr>
        <w:t>the</w:t>
      </w:r>
      <w:r>
        <w:rPr>
          <w:spacing w:val="-5"/>
          <w:sz w:val="18"/>
        </w:rPr>
        <w:t> </w:t>
      </w:r>
      <w:r>
        <w:rPr>
          <w:sz w:val="18"/>
        </w:rPr>
        <w:t>correct</w:t>
      </w:r>
      <w:r>
        <w:rPr>
          <w:spacing w:val="4"/>
          <w:sz w:val="18"/>
        </w:rPr>
        <w:t> </w:t>
      </w:r>
      <w:r>
        <w:rPr>
          <w:sz w:val="18"/>
        </w:rPr>
        <w:t>definition </w:t>
      </w:r>
      <w:r>
        <w:rPr>
          <w:spacing w:val="-5"/>
          <w:sz w:val="18"/>
        </w:rPr>
        <w:t>of</w:t>
      </w:r>
      <w:r>
        <w:rPr>
          <w:sz w:val="18"/>
        </w:rPr>
        <w:tab/>
        <w:t>Answer</w:t>
      </w:r>
      <w:r>
        <w:rPr>
          <w:spacing w:val="-10"/>
          <w:sz w:val="18"/>
        </w:rPr>
        <w:t> </w:t>
      </w:r>
      <w:r>
        <w:rPr>
          <w:b/>
          <w:sz w:val="18"/>
        </w:rPr>
        <w:t>(C)</w:t>
      </w:r>
      <w:r>
        <w:rPr>
          <w:b/>
          <w:spacing w:val="-1"/>
          <w:sz w:val="18"/>
        </w:rPr>
        <w:t> </w:t>
      </w:r>
      <w:r>
        <w:rPr>
          <w:sz w:val="18"/>
        </w:rPr>
        <w:t>is</w:t>
      </w:r>
      <w:r>
        <w:rPr>
          <w:spacing w:val="-3"/>
          <w:sz w:val="18"/>
        </w:rPr>
        <w:t> </w:t>
      </w:r>
      <w:r>
        <w:rPr>
          <w:spacing w:val="-2"/>
          <w:sz w:val="18"/>
        </w:rPr>
        <w:t>correct.</w:t>
      </w:r>
    </w:p>
    <w:p>
      <w:pPr>
        <w:pStyle w:val="BodyText"/>
        <w:tabs>
          <w:tab w:pos="6000" w:val="left" w:leader="none"/>
        </w:tabs>
        <w:spacing w:before="1"/>
        <w:ind w:left="679"/>
      </w:pPr>
      <w:r>
        <w:rPr/>
        <w:t>aspect</w:t>
      </w:r>
      <w:r>
        <w:rPr>
          <w:spacing w:val="-1"/>
        </w:rPr>
        <w:t> </w:t>
      </w:r>
      <w:r>
        <w:rPr>
          <w:spacing w:val="-2"/>
        </w:rPr>
        <w:t>ratio?</w:t>
      </w:r>
      <w:r>
        <w:rPr/>
        <w:tab/>
      </w:r>
      <w:r>
        <w:rPr>
          <w:b/>
        </w:rPr>
        <w:t>DISCUSSION:</w:t>
      </w:r>
      <w:r>
        <w:rPr>
          <w:b/>
          <w:spacing w:val="-11"/>
        </w:rPr>
        <w:t> </w:t>
      </w:r>
      <w:r>
        <w:rPr/>
        <w:t>aspect</w:t>
      </w:r>
      <w:r>
        <w:rPr>
          <w:spacing w:val="-6"/>
        </w:rPr>
        <w:t> </w:t>
      </w:r>
      <w:r>
        <w:rPr/>
        <w:t>ratio</w:t>
      </w:r>
      <w:r>
        <w:rPr>
          <w:spacing w:val="5"/>
        </w:rPr>
        <w:t> </w:t>
      </w:r>
      <w:r>
        <w:rPr/>
        <w:t>is</w:t>
      </w:r>
      <w:r>
        <w:rPr>
          <w:spacing w:val="-4"/>
        </w:rPr>
        <w:t> </w:t>
      </w:r>
      <w:r>
        <w:rPr/>
        <w:t>defined</w:t>
      </w:r>
      <w:r>
        <w:rPr>
          <w:spacing w:val="-3"/>
        </w:rPr>
        <w:t> </w:t>
      </w:r>
      <w:r>
        <w:rPr/>
        <w:t>as</w:t>
      </w:r>
      <w:r>
        <w:rPr>
          <w:spacing w:val="-4"/>
        </w:rPr>
        <w:t> </w:t>
      </w:r>
      <w:r>
        <w:rPr/>
        <w:t>the</w:t>
      </w:r>
      <w:r>
        <w:rPr>
          <w:spacing w:val="-7"/>
        </w:rPr>
        <w:t> </w:t>
      </w:r>
      <w:r>
        <w:rPr/>
        <w:t>ratio</w:t>
      </w:r>
      <w:r>
        <w:rPr>
          <w:spacing w:val="-2"/>
        </w:rPr>
        <w:t> between</w:t>
      </w:r>
    </w:p>
    <w:p>
      <w:pPr>
        <w:pStyle w:val="BodyText"/>
        <w:spacing w:after="0"/>
        <w:sectPr>
          <w:pgSz w:w="11910" w:h="16850"/>
          <w:pgMar w:header="508" w:footer="1301" w:top="1620" w:bottom="1500" w:left="566" w:right="0"/>
        </w:sectPr>
      </w:pPr>
    </w:p>
    <w:p>
      <w:pPr>
        <w:pStyle w:val="BodyText"/>
        <w:spacing w:before="87"/>
        <w:ind w:left="6000"/>
      </w:pPr>
      <w:r>
        <w:rPr/>
        <w:t>span</w:t>
      </w:r>
      <w:r>
        <w:rPr>
          <w:spacing w:val="-5"/>
        </w:rPr>
        <w:t> </w:t>
      </w:r>
      <w:r>
        <w:rPr/>
        <w:t>and</w:t>
      </w:r>
      <w:r>
        <w:rPr>
          <w:spacing w:val="-4"/>
        </w:rPr>
        <w:t> </w:t>
      </w:r>
      <w:r>
        <w:rPr/>
        <w:t>average</w:t>
      </w:r>
      <w:r>
        <w:rPr>
          <w:spacing w:val="-8"/>
        </w:rPr>
        <w:t> </w:t>
      </w:r>
      <w:r>
        <w:rPr>
          <w:spacing w:val="-2"/>
        </w:rPr>
        <w:t>chord.</w:t>
      </w:r>
    </w:p>
    <w:p>
      <w:pPr>
        <w:pStyle w:val="ListParagraph"/>
        <w:numPr>
          <w:ilvl w:val="0"/>
          <w:numId w:val="24"/>
        </w:numPr>
        <w:tabs>
          <w:tab w:pos="685" w:val="left" w:leader="none"/>
        </w:tabs>
        <w:spacing w:line="240" w:lineRule="auto" w:before="1" w:after="0"/>
        <w:ind w:left="685" w:right="0" w:hanging="359"/>
        <w:jc w:val="left"/>
        <w:rPr>
          <w:sz w:val="18"/>
        </w:rPr>
      </w:pPr>
      <w:r>
        <w:rPr>
          <w:sz w:val="18"/>
        </w:rPr>
        <w:t>Span</w:t>
      </w:r>
      <w:r>
        <w:rPr>
          <w:spacing w:val="-5"/>
          <w:sz w:val="18"/>
        </w:rPr>
        <w:t> </w:t>
      </w:r>
      <w:r>
        <w:rPr>
          <w:sz w:val="18"/>
        </w:rPr>
        <w:t>divided</w:t>
      </w:r>
      <w:r>
        <w:rPr>
          <w:spacing w:val="-3"/>
          <w:sz w:val="18"/>
        </w:rPr>
        <w:t> </w:t>
      </w:r>
      <w:r>
        <w:rPr>
          <w:sz w:val="18"/>
        </w:rPr>
        <w:t>by</w:t>
      </w:r>
      <w:r>
        <w:rPr>
          <w:spacing w:val="-3"/>
          <w:sz w:val="18"/>
        </w:rPr>
        <w:t> </w:t>
      </w:r>
      <w:r>
        <w:rPr>
          <w:sz w:val="18"/>
        </w:rPr>
        <w:t>tip</w:t>
      </w:r>
      <w:r>
        <w:rPr>
          <w:spacing w:val="-2"/>
          <w:sz w:val="18"/>
        </w:rPr>
        <w:t> chord.</w:t>
      </w:r>
    </w:p>
    <w:p>
      <w:pPr>
        <w:pStyle w:val="ListParagraph"/>
        <w:numPr>
          <w:ilvl w:val="0"/>
          <w:numId w:val="24"/>
        </w:numPr>
        <w:tabs>
          <w:tab w:pos="685" w:val="left" w:leader="none"/>
        </w:tabs>
        <w:spacing w:line="204" w:lineRule="exact" w:before="2" w:after="0"/>
        <w:ind w:left="685" w:right="0" w:hanging="359"/>
        <w:jc w:val="left"/>
        <w:rPr>
          <w:sz w:val="18"/>
        </w:rPr>
      </w:pPr>
      <w:r>
        <w:rPr>
          <w:sz w:val="18"/>
        </w:rPr>
        <w:t>Chord</w:t>
      </w:r>
      <w:r>
        <w:rPr>
          <w:spacing w:val="-3"/>
          <w:sz w:val="18"/>
        </w:rPr>
        <w:t> </w:t>
      </w:r>
      <w:r>
        <w:rPr>
          <w:sz w:val="18"/>
        </w:rPr>
        <w:t>divided</w:t>
      </w:r>
      <w:r>
        <w:rPr>
          <w:spacing w:val="-1"/>
          <w:sz w:val="18"/>
        </w:rPr>
        <w:t> </w:t>
      </w:r>
      <w:r>
        <w:rPr>
          <w:sz w:val="18"/>
        </w:rPr>
        <w:t>by </w:t>
      </w:r>
      <w:r>
        <w:rPr>
          <w:spacing w:val="-4"/>
          <w:sz w:val="18"/>
        </w:rPr>
        <w:t>span.</w:t>
      </w:r>
    </w:p>
    <w:p>
      <w:pPr>
        <w:pStyle w:val="ListParagraph"/>
        <w:numPr>
          <w:ilvl w:val="0"/>
          <w:numId w:val="24"/>
        </w:numPr>
        <w:tabs>
          <w:tab w:pos="685" w:val="left" w:leader="none"/>
        </w:tabs>
        <w:spacing w:line="204" w:lineRule="exact" w:before="0" w:after="0"/>
        <w:ind w:left="685" w:right="0" w:hanging="359"/>
        <w:jc w:val="left"/>
        <w:rPr>
          <w:sz w:val="18"/>
        </w:rPr>
      </w:pPr>
      <w:r>
        <w:rPr>
          <w:sz w:val="18"/>
        </w:rPr>
        <w:t>Span</w:t>
      </w:r>
      <w:r>
        <w:rPr>
          <w:spacing w:val="-1"/>
          <w:sz w:val="18"/>
        </w:rPr>
        <w:t> </w:t>
      </w:r>
      <w:r>
        <w:rPr>
          <w:sz w:val="18"/>
        </w:rPr>
        <w:t>divided</w:t>
      </w:r>
      <w:r>
        <w:rPr>
          <w:spacing w:val="-1"/>
          <w:sz w:val="18"/>
        </w:rPr>
        <w:t> </w:t>
      </w:r>
      <w:r>
        <w:rPr>
          <w:sz w:val="18"/>
        </w:rPr>
        <w:t>by</w:t>
      </w:r>
      <w:r>
        <w:rPr>
          <w:spacing w:val="-1"/>
          <w:sz w:val="18"/>
        </w:rPr>
        <w:t> </w:t>
      </w:r>
      <w:r>
        <w:rPr>
          <w:sz w:val="18"/>
        </w:rPr>
        <w:t>mean </w:t>
      </w:r>
      <w:r>
        <w:rPr>
          <w:spacing w:val="-2"/>
          <w:sz w:val="18"/>
        </w:rPr>
        <w:t>chord.</w:t>
      </w:r>
    </w:p>
    <w:p>
      <w:pPr>
        <w:pStyle w:val="BodyText"/>
      </w:pPr>
    </w:p>
    <w:p>
      <w:pPr>
        <w:pStyle w:val="BodyText"/>
      </w:pPr>
    </w:p>
    <w:p>
      <w:pPr>
        <w:pStyle w:val="BodyText"/>
      </w:pPr>
    </w:p>
    <w:p>
      <w:pPr>
        <w:pStyle w:val="BodyText"/>
        <w:spacing w:before="2"/>
      </w:pPr>
    </w:p>
    <w:p>
      <w:pPr>
        <w:pStyle w:val="ListParagraph"/>
        <w:numPr>
          <w:ilvl w:val="0"/>
          <w:numId w:val="3"/>
        </w:numPr>
        <w:tabs>
          <w:tab w:pos="641" w:val="left" w:leader="none"/>
          <w:tab w:pos="6000" w:val="left" w:leader="none"/>
        </w:tabs>
        <w:spacing w:line="240" w:lineRule="auto" w:before="0" w:after="0"/>
        <w:ind w:left="641" w:right="0" w:hanging="315"/>
        <w:jc w:val="left"/>
        <w:rPr>
          <w:sz w:val="18"/>
        </w:rPr>
      </w:pPr>
      <w:r>
        <w:rPr>
          <w:sz w:val="18"/>
        </w:rPr>
        <w:t>The</w:t>
      </w:r>
      <w:r>
        <w:rPr>
          <w:spacing w:val="-7"/>
          <w:sz w:val="18"/>
        </w:rPr>
        <w:t> </w:t>
      </w:r>
      <w:r>
        <w:rPr>
          <w:sz w:val="18"/>
        </w:rPr>
        <w:t>force, which</w:t>
      </w:r>
      <w:r>
        <w:rPr>
          <w:spacing w:val="-3"/>
          <w:sz w:val="18"/>
        </w:rPr>
        <w:t> </w:t>
      </w:r>
      <w:r>
        <w:rPr>
          <w:sz w:val="18"/>
        </w:rPr>
        <w:t>acts</w:t>
      </w:r>
      <w:r>
        <w:rPr>
          <w:spacing w:val="-3"/>
          <w:sz w:val="18"/>
        </w:rPr>
        <w:t> </w:t>
      </w:r>
      <w:r>
        <w:rPr>
          <w:sz w:val="18"/>
        </w:rPr>
        <w:t>at</w:t>
      </w:r>
      <w:r>
        <w:rPr>
          <w:spacing w:val="1"/>
          <w:sz w:val="18"/>
        </w:rPr>
        <w:t> </w:t>
      </w:r>
      <w:r>
        <w:rPr>
          <w:sz w:val="18"/>
        </w:rPr>
        <w:t>right</w:t>
      </w:r>
      <w:r>
        <w:rPr>
          <w:spacing w:val="-6"/>
          <w:sz w:val="18"/>
        </w:rPr>
        <w:t> </w:t>
      </w:r>
      <w:r>
        <w:rPr>
          <w:sz w:val="18"/>
        </w:rPr>
        <w:t>angles</w:t>
      </w:r>
      <w:r>
        <w:rPr>
          <w:spacing w:val="-3"/>
          <w:sz w:val="18"/>
        </w:rPr>
        <w:t> </w:t>
      </w:r>
      <w:r>
        <w:rPr>
          <w:sz w:val="18"/>
        </w:rPr>
        <w:t>to</w:t>
      </w:r>
      <w:r>
        <w:rPr>
          <w:spacing w:val="-3"/>
          <w:sz w:val="18"/>
        </w:rPr>
        <w:t> </w:t>
      </w:r>
      <w:r>
        <w:rPr>
          <w:sz w:val="18"/>
        </w:rPr>
        <w:t>the</w:t>
      </w:r>
      <w:r>
        <w:rPr>
          <w:spacing w:val="-6"/>
          <w:sz w:val="18"/>
        </w:rPr>
        <w:t> </w:t>
      </w:r>
      <w:r>
        <w:rPr>
          <w:sz w:val="18"/>
        </w:rPr>
        <w:t>relative airflow, </w:t>
      </w:r>
      <w:r>
        <w:rPr>
          <w:spacing w:val="-5"/>
          <w:sz w:val="18"/>
        </w:rPr>
        <w:t>is:</w:t>
      </w:r>
      <w:r>
        <w:rPr>
          <w:sz w:val="18"/>
        </w:rPr>
        <w:tab/>
        <w:t>Answer</w:t>
      </w:r>
      <w:r>
        <w:rPr>
          <w:spacing w:val="-10"/>
          <w:sz w:val="18"/>
        </w:rPr>
        <w:t> </w:t>
      </w:r>
      <w:r>
        <w:rPr>
          <w:b/>
          <w:sz w:val="18"/>
        </w:rPr>
        <w:t>(C)</w:t>
      </w:r>
      <w:r>
        <w:rPr>
          <w:b/>
          <w:spacing w:val="-1"/>
          <w:sz w:val="18"/>
        </w:rPr>
        <w:t> </w:t>
      </w:r>
      <w:r>
        <w:rPr>
          <w:sz w:val="18"/>
        </w:rPr>
        <w:t>is</w:t>
      </w:r>
      <w:r>
        <w:rPr>
          <w:spacing w:val="-3"/>
          <w:sz w:val="18"/>
        </w:rPr>
        <w:t> </w:t>
      </w:r>
      <w:r>
        <w:rPr>
          <w:spacing w:val="-2"/>
          <w:sz w:val="18"/>
        </w:rPr>
        <w:t>correct.</w:t>
      </w:r>
    </w:p>
    <w:p>
      <w:pPr>
        <w:pStyle w:val="BodyText"/>
        <w:spacing w:before="2"/>
        <w:ind w:left="6000"/>
      </w:pPr>
      <w:r>
        <w:rPr>
          <w:b/>
        </w:rPr>
        <w:t>DISCUSSION:</w:t>
      </w:r>
      <w:r>
        <w:rPr>
          <w:b/>
          <w:spacing w:val="-10"/>
        </w:rPr>
        <w:t> </w:t>
      </w:r>
      <w:r>
        <w:rPr/>
        <w:t>Of</w:t>
      </w:r>
      <w:r>
        <w:rPr>
          <w:spacing w:val="-8"/>
        </w:rPr>
        <w:t> </w:t>
      </w:r>
      <w:r>
        <w:rPr/>
        <w:t>the</w:t>
      </w:r>
      <w:r>
        <w:rPr>
          <w:spacing w:val="-6"/>
        </w:rPr>
        <w:t> </w:t>
      </w:r>
      <w:r>
        <w:rPr/>
        <w:t>offered</w:t>
      </w:r>
      <w:r>
        <w:rPr>
          <w:spacing w:val="-2"/>
        </w:rPr>
        <w:t> </w:t>
      </w:r>
      <w:r>
        <w:rPr/>
        <w:t>choices</w:t>
      </w:r>
      <w:r>
        <w:rPr>
          <w:spacing w:val="-3"/>
        </w:rPr>
        <w:t> </w:t>
      </w:r>
      <w:r>
        <w:rPr/>
        <w:t>the lift</w:t>
      </w:r>
      <w:r>
        <w:rPr>
          <w:spacing w:val="2"/>
        </w:rPr>
        <w:t> </w:t>
      </w:r>
      <w:r>
        <w:rPr/>
        <w:t>force</w:t>
      </w:r>
      <w:r>
        <w:rPr>
          <w:spacing w:val="1"/>
        </w:rPr>
        <w:t> </w:t>
      </w:r>
      <w:r>
        <w:rPr/>
        <w:t>is</w:t>
      </w:r>
      <w:r>
        <w:rPr>
          <w:spacing w:val="-4"/>
        </w:rPr>
        <w:t> </w:t>
      </w:r>
      <w:r>
        <w:rPr/>
        <w:t>the</w:t>
      </w:r>
      <w:r>
        <w:rPr>
          <w:spacing w:val="-5"/>
        </w:rPr>
        <w:t> </w:t>
      </w:r>
      <w:r>
        <w:rPr>
          <w:spacing w:val="-4"/>
        </w:rPr>
        <w:t>only</w:t>
      </w:r>
    </w:p>
    <w:p>
      <w:pPr>
        <w:pStyle w:val="ListParagraph"/>
        <w:numPr>
          <w:ilvl w:val="1"/>
          <w:numId w:val="3"/>
        </w:numPr>
        <w:tabs>
          <w:tab w:pos="685" w:val="left" w:leader="none"/>
          <w:tab w:pos="6000" w:val="left" w:leader="none"/>
        </w:tabs>
        <w:spacing w:line="204" w:lineRule="exact" w:before="2" w:after="0"/>
        <w:ind w:left="685" w:right="0" w:hanging="359"/>
        <w:jc w:val="left"/>
        <w:rPr>
          <w:sz w:val="18"/>
        </w:rPr>
      </w:pPr>
      <w:r>
        <w:rPr>
          <w:spacing w:val="-2"/>
          <w:sz w:val="18"/>
        </w:rPr>
        <w:t>Thrust</w:t>
      </w:r>
      <w:r>
        <w:rPr>
          <w:sz w:val="18"/>
        </w:rPr>
        <w:tab/>
        <w:t>one</w:t>
      </w:r>
      <w:r>
        <w:rPr>
          <w:spacing w:val="-6"/>
          <w:sz w:val="18"/>
        </w:rPr>
        <w:t> </w:t>
      </w:r>
      <w:r>
        <w:rPr>
          <w:sz w:val="18"/>
        </w:rPr>
        <w:t>acting</w:t>
      </w:r>
      <w:r>
        <w:rPr>
          <w:spacing w:val="-7"/>
          <w:sz w:val="18"/>
        </w:rPr>
        <w:t> </w:t>
      </w:r>
      <w:r>
        <w:rPr>
          <w:sz w:val="18"/>
        </w:rPr>
        <w:t>perpendicular</w:t>
      </w:r>
      <w:r>
        <w:rPr>
          <w:spacing w:val="-6"/>
          <w:sz w:val="18"/>
        </w:rPr>
        <w:t> </w:t>
      </w:r>
      <w:r>
        <w:rPr>
          <w:sz w:val="18"/>
        </w:rPr>
        <w:t>to the</w:t>
      </w:r>
      <w:r>
        <w:rPr>
          <w:spacing w:val="-4"/>
          <w:sz w:val="18"/>
        </w:rPr>
        <w:t> </w:t>
      </w:r>
      <w:r>
        <w:rPr>
          <w:sz w:val="18"/>
        </w:rPr>
        <w:t>relative</w:t>
      </w:r>
      <w:r>
        <w:rPr>
          <w:spacing w:val="-3"/>
          <w:sz w:val="18"/>
        </w:rPr>
        <w:t> </w:t>
      </w:r>
      <w:r>
        <w:rPr>
          <w:spacing w:val="-2"/>
          <w:sz w:val="18"/>
        </w:rPr>
        <w:t>airflow</w:t>
      </w:r>
    </w:p>
    <w:p>
      <w:pPr>
        <w:pStyle w:val="ListParagraph"/>
        <w:numPr>
          <w:ilvl w:val="1"/>
          <w:numId w:val="3"/>
        </w:numPr>
        <w:tabs>
          <w:tab w:pos="685" w:val="left" w:leader="none"/>
        </w:tabs>
        <w:spacing w:line="204" w:lineRule="exact" w:before="0" w:after="0"/>
        <w:ind w:left="685" w:right="0" w:hanging="359"/>
        <w:jc w:val="left"/>
        <w:rPr>
          <w:sz w:val="18"/>
        </w:rPr>
      </w:pPr>
      <w:r>
        <w:rPr>
          <w:sz w:val="18"/>
        </w:rPr>
        <w:t>Total</w:t>
      </w:r>
      <w:r>
        <w:rPr>
          <w:spacing w:val="-12"/>
          <w:sz w:val="18"/>
        </w:rPr>
        <w:t> </w:t>
      </w:r>
      <w:r>
        <w:rPr>
          <w:spacing w:val="-2"/>
          <w:sz w:val="18"/>
        </w:rPr>
        <w:t>reaction.</w:t>
      </w:r>
    </w:p>
    <w:p>
      <w:pPr>
        <w:pStyle w:val="ListParagraph"/>
        <w:numPr>
          <w:ilvl w:val="1"/>
          <w:numId w:val="3"/>
        </w:numPr>
        <w:tabs>
          <w:tab w:pos="685" w:val="left" w:leader="none"/>
        </w:tabs>
        <w:spacing w:line="240" w:lineRule="auto" w:before="2" w:after="0"/>
        <w:ind w:left="685" w:right="0" w:hanging="359"/>
        <w:jc w:val="left"/>
        <w:rPr>
          <w:sz w:val="18"/>
        </w:rPr>
      </w:pPr>
      <w:r>
        <w:rPr>
          <w:spacing w:val="-2"/>
          <w:sz w:val="18"/>
        </w:rPr>
        <w:t>Lift.</w:t>
      </w:r>
    </w:p>
    <w:p>
      <w:pPr>
        <w:pStyle w:val="BodyText"/>
      </w:pPr>
    </w:p>
    <w:p>
      <w:pPr>
        <w:pStyle w:val="BodyText"/>
      </w:pPr>
    </w:p>
    <w:p>
      <w:pPr>
        <w:pStyle w:val="BodyText"/>
      </w:pPr>
    </w:p>
    <w:p>
      <w:pPr>
        <w:pStyle w:val="BodyText"/>
        <w:spacing w:before="1"/>
      </w:pPr>
    </w:p>
    <w:p>
      <w:pPr>
        <w:pStyle w:val="ListParagraph"/>
        <w:numPr>
          <w:ilvl w:val="0"/>
          <w:numId w:val="3"/>
        </w:numPr>
        <w:tabs>
          <w:tab w:pos="634" w:val="left" w:leader="none"/>
          <w:tab w:pos="6000" w:val="left" w:leader="none"/>
        </w:tabs>
        <w:spacing w:line="240" w:lineRule="auto" w:before="0" w:after="0"/>
        <w:ind w:left="634" w:right="0" w:hanging="308"/>
        <w:jc w:val="left"/>
        <w:rPr>
          <w:sz w:val="18"/>
        </w:rPr>
      </w:pPr>
      <w:r>
        <w:rPr>
          <w:sz w:val="18"/>
        </w:rPr>
        <w:t>Angle</w:t>
      </w:r>
      <w:r>
        <w:rPr>
          <w:spacing w:val="-1"/>
          <w:sz w:val="18"/>
        </w:rPr>
        <w:t> </w:t>
      </w:r>
      <w:r>
        <w:rPr>
          <w:sz w:val="18"/>
        </w:rPr>
        <w:t>of</w:t>
      </w:r>
      <w:r>
        <w:rPr>
          <w:spacing w:val="-4"/>
          <w:sz w:val="18"/>
        </w:rPr>
        <w:t> </w:t>
      </w:r>
      <w:r>
        <w:rPr>
          <w:sz w:val="18"/>
        </w:rPr>
        <w:t>attack</w:t>
      </w:r>
      <w:r>
        <w:rPr>
          <w:spacing w:val="-4"/>
          <w:sz w:val="18"/>
        </w:rPr>
        <w:t> </w:t>
      </w:r>
      <w:r>
        <w:rPr>
          <w:sz w:val="18"/>
        </w:rPr>
        <w:t>of</w:t>
      </w:r>
      <w:r>
        <w:rPr>
          <w:spacing w:val="-3"/>
          <w:sz w:val="18"/>
        </w:rPr>
        <w:t> </w:t>
      </w:r>
      <w:r>
        <w:rPr>
          <w:sz w:val="18"/>
        </w:rPr>
        <w:t>an</w:t>
      </w:r>
      <w:r>
        <w:rPr>
          <w:spacing w:val="3"/>
          <w:sz w:val="18"/>
        </w:rPr>
        <w:t> </w:t>
      </w:r>
      <w:r>
        <w:rPr>
          <w:sz w:val="18"/>
        </w:rPr>
        <w:t>aerofoil</w:t>
      </w:r>
      <w:r>
        <w:rPr>
          <w:spacing w:val="1"/>
          <w:sz w:val="18"/>
        </w:rPr>
        <w:t> </w:t>
      </w:r>
      <w:r>
        <w:rPr>
          <w:spacing w:val="-5"/>
          <w:sz w:val="18"/>
        </w:rPr>
        <w:t>is:</w:t>
      </w:r>
      <w:r>
        <w:rPr>
          <w:sz w:val="18"/>
        </w:rPr>
        <w:tab/>
        <w:t>Answer</w:t>
      </w:r>
      <w:r>
        <w:rPr>
          <w:spacing w:val="-10"/>
          <w:sz w:val="18"/>
        </w:rPr>
        <w:t> </w:t>
      </w:r>
      <w:r>
        <w:rPr>
          <w:b/>
          <w:sz w:val="18"/>
        </w:rPr>
        <w:t>(B)</w:t>
      </w:r>
      <w:r>
        <w:rPr>
          <w:b/>
          <w:spacing w:val="1"/>
          <w:sz w:val="18"/>
        </w:rPr>
        <w:t> </w:t>
      </w:r>
      <w:r>
        <w:rPr>
          <w:sz w:val="18"/>
        </w:rPr>
        <w:t>is</w:t>
      </w:r>
      <w:r>
        <w:rPr>
          <w:spacing w:val="-2"/>
          <w:sz w:val="18"/>
        </w:rPr>
        <w:t> correct</w:t>
      </w:r>
    </w:p>
    <w:p>
      <w:pPr>
        <w:spacing w:line="204" w:lineRule="exact" w:before="2"/>
        <w:ind w:left="6000" w:right="0" w:firstLine="0"/>
        <w:jc w:val="left"/>
        <w:rPr>
          <w:sz w:val="18"/>
        </w:rPr>
      </w:pPr>
      <w:r>
        <w:rPr>
          <w:b/>
          <w:sz w:val="18"/>
        </w:rPr>
        <w:t>DISCUSSION:</w:t>
      </w:r>
      <w:r>
        <w:rPr>
          <w:b/>
          <w:spacing w:val="-1"/>
          <w:sz w:val="18"/>
        </w:rPr>
        <w:t> </w:t>
      </w:r>
      <w:r>
        <w:rPr>
          <w:sz w:val="18"/>
        </w:rPr>
        <w:t>The</w:t>
      </w:r>
      <w:r>
        <w:rPr>
          <w:spacing w:val="1"/>
          <w:sz w:val="18"/>
        </w:rPr>
        <w:t> </w:t>
      </w:r>
      <w:r>
        <w:rPr>
          <w:sz w:val="18"/>
        </w:rPr>
        <w:t>angle</w:t>
      </w:r>
      <w:r>
        <w:rPr>
          <w:spacing w:val="-5"/>
          <w:sz w:val="18"/>
        </w:rPr>
        <w:t> </w:t>
      </w:r>
      <w:r>
        <w:rPr>
          <w:sz w:val="18"/>
        </w:rPr>
        <w:t>formed</w:t>
      </w:r>
      <w:r>
        <w:rPr>
          <w:spacing w:val="-2"/>
          <w:sz w:val="18"/>
        </w:rPr>
        <w:t> </w:t>
      </w:r>
      <w:r>
        <w:rPr>
          <w:sz w:val="18"/>
        </w:rPr>
        <w:t>by</w:t>
      </w:r>
      <w:r>
        <w:rPr>
          <w:spacing w:val="-1"/>
          <w:sz w:val="18"/>
        </w:rPr>
        <w:t> </w:t>
      </w:r>
      <w:r>
        <w:rPr>
          <w:sz w:val="18"/>
        </w:rPr>
        <w:t>the</w:t>
      </w:r>
      <w:r>
        <w:rPr>
          <w:spacing w:val="-6"/>
          <w:sz w:val="18"/>
        </w:rPr>
        <w:t> </w:t>
      </w:r>
      <w:r>
        <w:rPr>
          <w:sz w:val="18"/>
        </w:rPr>
        <w:t>wing</w:t>
      </w:r>
      <w:r>
        <w:rPr>
          <w:spacing w:val="-8"/>
          <w:sz w:val="18"/>
        </w:rPr>
        <w:t> </w:t>
      </w:r>
      <w:r>
        <w:rPr>
          <w:sz w:val="18"/>
        </w:rPr>
        <w:t>chord</w:t>
      </w:r>
      <w:r>
        <w:rPr>
          <w:spacing w:val="-1"/>
          <w:sz w:val="18"/>
        </w:rPr>
        <w:t> </w:t>
      </w:r>
      <w:r>
        <w:rPr>
          <w:spacing w:val="-4"/>
          <w:sz w:val="18"/>
        </w:rPr>
        <w:t>line</w:t>
      </w:r>
    </w:p>
    <w:p>
      <w:pPr>
        <w:pStyle w:val="ListParagraph"/>
        <w:numPr>
          <w:ilvl w:val="1"/>
          <w:numId w:val="3"/>
        </w:numPr>
        <w:tabs>
          <w:tab w:pos="685" w:val="left" w:leader="none"/>
          <w:tab w:pos="6000" w:val="left" w:leader="none"/>
        </w:tabs>
        <w:spacing w:line="204" w:lineRule="exact" w:before="0" w:after="0"/>
        <w:ind w:left="685" w:right="0" w:hanging="359"/>
        <w:jc w:val="left"/>
        <w:rPr>
          <w:sz w:val="18"/>
        </w:rPr>
      </w:pPr>
      <w:r>
        <w:rPr>
          <w:sz w:val="18"/>
        </w:rPr>
        <w:t>The</w:t>
      </w:r>
      <w:r>
        <w:rPr>
          <w:spacing w:val="-5"/>
          <w:sz w:val="18"/>
        </w:rPr>
        <w:t> </w:t>
      </w:r>
      <w:r>
        <w:rPr>
          <w:sz w:val="18"/>
        </w:rPr>
        <w:t>angle</w:t>
      </w:r>
      <w:r>
        <w:rPr>
          <w:spacing w:val="-5"/>
          <w:sz w:val="18"/>
        </w:rPr>
        <w:t> </w:t>
      </w:r>
      <w:r>
        <w:rPr>
          <w:sz w:val="18"/>
        </w:rPr>
        <w:t>between</w:t>
      </w:r>
      <w:r>
        <w:rPr>
          <w:spacing w:val="-2"/>
          <w:sz w:val="18"/>
        </w:rPr>
        <w:t> </w:t>
      </w:r>
      <w:r>
        <w:rPr>
          <w:sz w:val="18"/>
        </w:rPr>
        <w:t>the</w:t>
      </w:r>
      <w:r>
        <w:rPr>
          <w:spacing w:val="-5"/>
          <w:sz w:val="18"/>
        </w:rPr>
        <w:t> </w:t>
      </w:r>
      <w:r>
        <w:rPr>
          <w:sz w:val="18"/>
        </w:rPr>
        <w:t>camber</w:t>
      </w:r>
      <w:r>
        <w:rPr>
          <w:spacing w:val="1"/>
          <w:sz w:val="18"/>
        </w:rPr>
        <w:t> </w:t>
      </w:r>
      <w:r>
        <w:rPr>
          <w:sz w:val="18"/>
        </w:rPr>
        <w:t>line</w:t>
      </w:r>
      <w:r>
        <w:rPr>
          <w:spacing w:val="-5"/>
          <w:sz w:val="18"/>
        </w:rPr>
        <w:t> </w:t>
      </w:r>
      <w:r>
        <w:rPr>
          <w:sz w:val="18"/>
        </w:rPr>
        <w:t>and</w:t>
      </w:r>
      <w:r>
        <w:rPr>
          <w:spacing w:val="-1"/>
          <w:sz w:val="18"/>
        </w:rPr>
        <w:t> </w:t>
      </w:r>
      <w:r>
        <w:rPr>
          <w:sz w:val="18"/>
        </w:rPr>
        <w:t>the</w:t>
      </w:r>
      <w:r>
        <w:rPr>
          <w:spacing w:val="-5"/>
          <w:sz w:val="18"/>
        </w:rPr>
        <w:t> </w:t>
      </w:r>
      <w:r>
        <w:rPr>
          <w:sz w:val="18"/>
        </w:rPr>
        <w:t>relative</w:t>
      </w:r>
      <w:r>
        <w:rPr>
          <w:spacing w:val="2"/>
          <w:sz w:val="18"/>
        </w:rPr>
        <w:t> </w:t>
      </w:r>
      <w:r>
        <w:rPr>
          <w:spacing w:val="-2"/>
          <w:sz w:val="18"/>
        </w:rPr>
        <w:t>airflow.</w:t>
      </w:r>
      <w:r>
        <w:rPr>
          <w:sz w:val="18"/>
        </w:rPr>
        <w:tab/>
        <w:t>and</w:t>
      </w:r>
      <w:r>
        <w:rPr>
          <w:spacing w:val="-4"/>
          <w:sz w:val="18"/>
        </w:rPr>
        <w:t> </w:t>
      </w:r>
      <w:r>
        <w:rPr>
          <w:sz w:val="18"/>
        </w:rPr>
        <w:t>relative</w:t>
      </w:r>
      <w:r>
        <w:rPr>
          <w:spacing w:val="2"/>
          <w:sz w:val="18"/>
        </w:rPr>
        <w:t> </w:t>
      </w:r>
      <w:r>
        <w:rPr>
          <w:sz w:val="18"/>
        </w:rPr>
        <w:t>wind</w:t>
      </w:r>
      <w:r>
        <w:rPr>
          <w:spacing w:val="-2"/>
          <w:sz w:val="18"/>
        </w:rPr>
        <w:t> </w:t>
      </w:r>
      <w:r>
        <w:rPr>
          <w:sz w:val="18"/>
        </w:rPr>
        <w:t>is</w:t>
      </w:r>
      <w:r>
        <w:rPr>
          <w:spacing w:val="-2"/>
          <w:sz w:val="18"/>
        </w:rPr>
        <w:t> </w:t>
      </w:r>
      <w:r>
        <w:rPr>
          <w:sz w:val="18"/>
        </w:rPr>
        <w:t>called</w:t>
      </w:r>
      <w:r>
        <w:rPr>
          <w:spacing w:val="-1"/>
          <w:sz w:val="18"/>
        </w:rPr>
        <w:t> </w:t>
      </w:r>
      <w:r>
        <w:rPr>
          <w:sz w:val="18"/>
        </w:rPr>
        <w:t>the</w:t>
      </w:r>
      <w:r>
        <w:rPr>
          <w:spacing w:val="-5"/>
          <w:sz w:val="18"/>
        </w:rPr>
        <w:t> </w:t>
      </w:r>
      <w:r>
        <w:rPr>
          <w:sz w:val="18"/>
        </w:rPr>
        <w:t>angle</w:t>
      </w:r>
      <w:r>
        <w:rPr>
          <w:spacing w:val="-5"/>
          <w:sz w:val="18"/>
        </w:rPr>
        <w:t> </w:t>
      </w:r>
      <w:r>
        <w:rPr>
          <w:sz w:val="18"/>
        </w:rPr>
        <w:t>of</w:t>
      </w:r>
      <w:r>
        <w:rPr>
          <w:spacing w:val="-7"/>
          <w:sz w:val="18"/>
        </w:rPr>
        <w:t> </w:t>
      </w:r>
      <w:r>
        <w:rPr>
          <w:spacing w:val="-2"/>
          <w:sz w:val="18"/>
        </w:rPr>
        <w:t>attack.</w:t>
      </w:r>
    </w:p>
    <w:p>
      <w:pPr>
        <w:pStyle w:val="ListParagraph"/>
        <w:numPr>
          <w:ilvl w:val="1"/>
          <w:numId w:val="3"/>
        </w:numPr>
        <w:tabs>
          <w:tab w:pos="685" w:val="left" w:leader="none"/>
        </w:tabs>
        <w:spacing w:line="240" w:lineRule="auto" w:before="2" w:after="0"/>
        <w:ind w:left="685" w:right="0" w:hanging="359"/>
        <w:jc w:val="left"/>
        <w:rPr>
          <w:sz w:val="18"/>
        </w:rPr>
      </w:pPr>
      <w:r>
        <w:rPr>
          <w:sz w:val="18"/>
        </w:rPr>
        <w:t>The</w:t>
      </w:r>
      <w:r>
        <w:rPr>
          <w:spacing w:val="-5"/>
          <w:sz w:val="18"/>
        </w:rPr>
        <w:t> </w:t>
      </w:r>
      <w:r>
        <w:rPr>
          <w:sz w:val="18"/>
        </w:rPr>
        <w:t>angle</w:t>
      </w:r>
      <w:r>
        <w:rPr>
          <w:spacing w:val="-4"/>
          <w:sz w:val="18"/>
        </w:rPr>
        <w:t> </w:t>
      </w:r>
      <w:r>
        <w:rPr>
          <w:sz w:val="18"/>
        </w:rPr>
        <w:t>between</w:t>
      </w:r>
      <w:r>
        <w:rPr>
          <w:spacing w:val="-1"/>
          <w:sz w:val="18"/>
        </w:rPr>
        <w:t> </w:t>
      </w:r>
      <w:r>
        <w:rPr>
          <w:sz w:val="18"/>
        </w:rPr>
        <w:t>the</w:t>
      </w:r>
      <w:r>
        <w:rPr>
          <w:spacing w:val="-4"/>
          <w:sz w:val="18"/>
        </w:rPr>
        <w:t> </w:t>
      </w:r>
      <w:r>
        <w:rPr>
          <w:sz w:val="18"/>
        </w:rPr>
        <w:t>chord</w:t>
      </w:r>
      <w:r>
        <w:rPr>
          <w:spacing w:val="-1"/>
          <w:sz w:val="18"/>
        </w:rPr>
        <w:t> </w:t>
      </w:r>
      <w:r>
        <w:rPr>
          <w:sz w:val="18"/>
        </w:rPr>
        <w:t>line</w:t>
      </w:r>
      <w:r>
        <w:rPr>
          <w:spacing w:val="-4"/>
          <w:sz w:val="18"/>
        </w:rPr>
        <w:t> </w:t>
      </w:r>
      <w:r>
        <w:rPr>
          <w:sz w:val="18"/>
        </w:rPr>
        <w:t>and</w:t>
      </w:r>
      <w:r>
        <w:rPr>
          <w:spacing w:val="-1"/>
          <w:sz w:val="18"/>
        </w:rPr>
        <w:t> </w:t>
      </w:r>
      <w:r>
        <w:rPr>
          <w:sz w:val="18"/>
        </w:rPr>
        <w:t>the</w:t>
      </w:r>
      <w:r>
        <w:rPr>
          <w:spacing w:val="-4"/>
          <w:sz w:val="18"/>
        </w:rPr>
        <w:t> </w:t>
      </w:r>
      <w:r>
        <w:rPr>
          <w:sz w:val="18"/>
        </w:rPr>
        <w:t>relative</w:t>
      </w:r>
      <w:r>
        <w:rPr>
          <w:spacing w:val="-4"/>
          <w:sz w:val="18"/>
        </w:rPr>
        <w:t> </w:t>
      </w:r>
      <w:r>
        <w:rPr>
          <w:spacing w:val="-2"/>
          <w:sz w:val="18"/>
        </w:rPr>
        <w:t>airflow.</w:t>
      </w:r>
    </w:p>
    <w:p>
      <w:pPr>
        <w:pStyle w:val="ListParagraph"/>
        <w:numPr>
          <w:ilvl w:val="1"/>
          <w:numId w:val="3"/>
        </w:numPr>
        <w:tabs>
          <w:tab w:pos="685" w:val="left" w:leader="none"/>
        </w:tabs>
        <w:spacing w:line="240" w:lineRule="auto" w:before="2" w:after="0"/>
        <w:ind w:left="685" w:right="0" w:hanging="359"/>
        <w:jc w:val="left"/>
        <w:rPr>
          <w:sz w:val="18"/>
        </w:rPr>
      </w:pPr>
      <w:r>
        <w:rPr>
          <w:sz w:val="18"/>
        </w:rPr>
        <w:t>The</w:t>
      </w:r>
      <w:r>
        <w:rPr>
          <w:spacing w:val="-6"/>
          <w:sz w:val="18"/>
        </w:rPr>
        <w:t> </w:t>
      </w:r>
      <w:r>
        <w:rPr>
          <w:sz w:val="18"/>
        </w:rPr>
        <w:t>angle</w:t>
      </w:r>
      <w:r>
        <w:rPr>
          <w:spacing w:val="-5"/>
          <w:sz w:val="18"/>
        </w:rPr>
        <w:t> </w:t>
      </w:r>
      <w:r>
        <w:rPr>
          <w:sz w:val="18"/>
        </w:rPr>
        <w:t>between</w:t>
      </w:r>
      <w:r>
        <w:rPr>
          <w:spacing w:val="-2"/>
          <w:sz w:val="18"/>
        </w:rPr>
        <w:t> </w:t>
      </w:r>
      <w:r>
        <w:rPr>
          <w:sz w:val="18"/>
        </w:rPr>
        <w:t>the</w:t>
      </w:r>
      <w:r>
        <w:rPr>
          <w:spacing w:val="1"/>
          <w:sz w:val="18"/>
        </w:rPr>
        <w:t> </w:t>
      </w:r>
      <w:r>
        <w:rPr>
          <w:sz w:val="18"/>
        </w:rPr>
        <w:t>incidence</w:t>
      </w:r>
      <w:r>
        <w:rPr>
          <w:spacing w:val="1"/>
          <w:sz w:val="18"/>
        </w:rPr>
        <w:t> </w:t>
      </w:r>
      <w:r>
        <w:rPr>
          <w:sz w:val="18"/>
        </w:rPr>
        <w:t>line</w:t>
      </w:r>
      <w:r>
        <w:rPr>
          <w:spacing w:val="-5"/>
          <w:sz w:val="18"/>
        </w:rPr>
        <w:t> </w:t>
      </w:r>
      <w:r>
        <w:rPr>
          <w:sz w:val="18"/>
        </w:rPr>
        <w:t>and</w:t>
      </w:r>
      <w:r>
        <w:rPr>
          <w:spacing w:val="-2"/>
          <w:sz w:val="18"/>
        </w:rPr>
        <w:t> </w:t>
      </w:r>
      <w:r>
        <w:rPr>
          <w:sz w:val="18"/>
        </w:rPr>
        <w:t>the</w:t>
      </w:r>
      <w:r>
        <w:rPr>
          <w:spacing w:val="-5"/>
          <w:sz w:val="18"/>
        </w:rPr>
        <w:t> </w:t>
      </w:r>
      <w:r>
        <w:rPr>
          <w:sz w:val="18"/>
        </w:rPr>
        <w:t>relative</w:t>
      </w:r>
      <w:r>
        <w:rPr>
          <w:spacing w:val="-5"/>
          <w:sz w:val="18"/>
        </w:rPr>
        <w:t> </w:t>
      </w:r>
      <w:r>
        <w:rPr>
          <w:spacing w:val="-2"/>
          <w:sz w:val="18"/>
        </w:rPr>
        <w:t>airflow.</w:t>
      </w:r>
    </w:p>
    <w:p>
      <w:pPr>
        <w:pStyle w:val="BodyText"/>
      </w:pPr>
    </w:p>
    <w:p>
      <w:pPr>
        <w:pStyle w:val="BodyText"/>
      </w:pPr>
    </w:p>
    <w:p>
      <w:pPr>
        <w:pStyle w:val="BodyText"/>
      </w:pPr>
    </w:p>
    <w:p>
      <w:pPr>
        <w:pStyle w:val="BodyText"/>
        <w:spacing w:before="2"/>
      </w:pPr>
    </w:p>
    <w:p>
      <w:pPr>
        <w:pStyle w:val="ListParagraph"/>
        <w:numPr>
          <w:ilvl w:val="0"/>
          <w:numId w:val="3"/>
        </w:numPr>
        <w:tabs>
          <w:tab w:pos="634" w:val="left" w:leader="none"/>
          <w:tab w:pos="6000" w:val="left" w:leader="none"/>
        </w:tabs>
        <w:spacing w:line="204" w:lineRule="exact" w:before="0" w:after="0"/>
        <w:ind w:left="634" w:right="0" w:hanging="308"/>
        <w:jc w:val="left"/>
        <w:rPr>
          <w:sz w:val="18"/>
        </w:rPr>
      </w:pPr>
      <w:r>
        <w:rPr>
          <w:sz w:val="18"/>
        </w:rPr>
        <w:t>Which</w:t>
      </w:r>
      <w:r>
        <w:rPr>
          <w:spacing w:val="-1"/>
          <w:sz w:val="18"/>
        </w:rPr>
        <w:t> </w:t>
      </w:r>
      <w:r>
        <w:rPr>
          <w:sz w:val="18"/>
        </w:rPr>
        <w:t>ratio</w:t>
      </w:r>
      <w:r>
        <w:rPr>
          <w:spacing w:val="7"/>
          <w:sz w:val="18"/>
        </w:rPr>
        <w:t> </w:t>
      </w:r>
      <w:r>
        <w:rPr>
          <w:sz w:val="18"/>
        </w:rPr>
        <w:t>is</w:t>
      </w:r>
      <w:r>
        <w:rPr>
          <w:spacing w:val="-1"/>
          <w:sz w:val="18"/>
        </w:rPr>
        <w:t> </w:t>
      </w:r>
      <w:r>
        <w:rPr>
          <w:sz w:val="18"/>
        </w:rPr>
        <w:t>defined as</w:t>
      </w:r>
      <w:r>
        <w:rPr>
          <w:spacing w:val="-2"/>
          <w:sz w:val="18"/>
        </w:rPr>
        <w:t> </w:t>
      </w:r>
      <w:r>
        <w:rPr>
          <w:sz w:val="18"/>
        </w:rPr>
        <w:t>the</w:t>
      </w:r>
      <w:r>
        <w:rPr>
          <w:spacing w:val="-4"/>
          <w:sz w:val="18"/>
        </w:rPr>
        <w:t> </w:t>
      </w:r>
      <w:r>
        <w:rPr>
          <w:sz w:val="18"/>
        </w:rPr>
        <w:t>‘’aspect</w:t>
      </w:r>
      <w:r>
        <w:rPr>
          <w:spacing w:val="-4"/>
          <w:sz w:val="18"/>
        </w:rPr>
        <w:t> </w:t>
      </w:r>
      <w:r>
        <w:rPr>
          <w:sz w:val="18"/>
        </w:rPr>
        <w:t>ratio”</w:t>
      </w:r>
      <w:r>
        <w:rPr>
          <w:spacing w:val="-4"/>
          <w:sz w:val="18"/>
        </w:rPr>
        <w:t> </w:t>
      </w:r>
      <w:r>
        <w:rPr>
          <w:sz w:val="18"/>
        </w:rPr>
        <w:t>of</w:t>
      </w:r>
      <w:r>
        <w:rPr>
          <w:spacing w:val="-6"/>
          <w:sz w:val="18"/>
        </w:rPr>
        <w:t> </w:t>
      </w:r>
      <w:r>
        <w:rPr>
          <w:sz w:val="18"/>
        </w:rPr>
        <w:t>a</w:t>
      </w:r>
      <w:r>
        <w:rPr>
          <w:spacing w:val="-4"/>
          <w:sz w:val="18"/>
        </w:rPr>
        <w:t> wing?</w:t>
      </w:r>
      <w:r>
        <w:rPr>
          <w:sz w:val="18"/>
        </w:rPr>
        <w:tab/>
        <w:t>Answer</w:t>
      </w:r>
      <w:r>
        <w:rPr>
          <w:spacing w:val="-10"/>
          <w:sz w:val="18"/>
        </w:rPr>
        <w:t> </w:t>
      </w:r>
      <w:r>
        <w:rPr>
          <w:b/>
          <w:sz w:val="18"/>
        </w:rPr>
        <w:t>(B)</w:t>
      </w:r>
      <w:r>
        <w:rPr>
          <w:b/>
          <w:spacing w:val="1"/>
          <w:sz w:val="18"/>
        </w:rPr>
        <w:t> </w:t>
      </w:r>
      <w:r>
        <w:rPr>
          <w:sz w:val="18"/>
        </w:rPr>
        <w:t>is</w:t>
      </w:r>
      <w:r>
        <w:rPr>
          <w:spacing w:val="-2"/>
          <w:sz w:val="18"/>
        </w:rPr>
        <w:t> correct.</w:t>
      </w:r>
    </w:p>
    <w:p>
      <w:pPr>
        <w:spacing w:line="204" w:lineRule="exact" w:before="0"/>
        <w:ind w:left="6000" w:right="0" w:firstLine="0"/>
        <w:jc w:val="left"/>
        <w:rPr>
          <w:sz w:val="18"/>
        </w:rPr>
      </w:pPr>
      <w:r>
        <w:rPr>
          <w:b/>
          <w:sz w:val="18"/>
        </w:rPr>
        <w:t>DISCUSSION:</w:t>
      </w:r>
      <w:r>
        <w:rPr>
          <w:b/>
          <w:spacing w:val="-9"/>
          <w:sz w:val="18"/>
        </w:rPr>
        <w:t> </w:t>
      </w:r>
      <w:r>
        <w:rPr>
          <w:sz w:val="18"/>
        </w:rPr>
        <w:t>Aspect</w:t>
      </w:r>
      <w:r>
        <w:rPr>
          <w:spacing w:val="-5"/>
          <w:sz w:val="18"/>
        </w:rPr>
        <w:t> </w:t>
      </w:r>
      <w:r>
        <w:rPr>
          <w:sz w:val="18"/>
        </w:rPr>
        <w:t>ratio</w:t>
      </w:r>
      <w:r>
        <w:rPr>
          <w:spacing w:val="4"/>
          <w:sz w:val="18"/>
        </w:rPr>
        <w:t> </w:t>
      </w:r>
      <w:r>
        <w:rPr>
          <w:sz w:val="18"/>
        </w:rPr>
        <w:t>is</w:t>
      </w:r>
      <w:r>
        <w:rPr>
          <w:spacing w:val="-3"/>
          <w:sz w:val="18"/>
        </w:rPr>
        <w:t> </w:t>
      </w:r>
      <w:r>
        <w:rPr>
          <w:sz w:val="18"/>
        </w:rPr>
        <w:t>the</w:t>
      </w:r>
      <w:r>
        <w:rPr>
          <w:spacing w:val="-7"/>
          <w:sz w:val="18"/>
        </w:rPr>
        <w:t> </w:t>
      </w:r>
      <w:r>
        <w:rPr>
          <w:sz w:val="18"/>
        </w:rPr>
        <w:t>relationship</w:t>
      </w:r>
      <w:r>
        <w:rPr>
          <w:spacing w:val="-2"/>
          <w:sz w:val="18"/>
        </w:rPr>
        <w:t> between</w:t>
      </w:r>
    </w:p>
    <w:p>
      <w:pPr>
        <w:pStyle w:val="ListParagraph"/>
        <w:numPr>
          <w:ilvl w:val="1"/>
          <w:numId w:val="3"/>
        </w:numPr>
        <w:tabs>
          <w:tab w:pos="685" w:val="left" w:leader="none"/>
          <w:tab w:pos="6000" w:val="left" w:leader="none"/>
        </w:tabs>
        <w:spacing w:line="240" w:lineRule="auto" w:before="2" w:after="0"/>
        <w:ind w:left="685" w:right="0" w:hanging="359"/>
        <w:jc w:val="left"/>
        <w:rPr>
          <w:sz w:val="18"/>
        </w:rPr>
      </w:pPr>
      <w:r>
        <w:rPr>
          <w:sz w:val="18"/>
        </w:rPr>
        <w:t>Ratio</w:t>
      </w:r>
      <w:r>
        <w:rPr>
          <w:spacing w:val="-2"/>
          <w:sz w:val="18"/>
        </w:rPr>
        <w:t> </w:t>
      </w:r>
      <w:r>
        <w:rPr>
          <w:sz w:val="18"/>
        </w:rPr>
        <w:t>between</w:t>
      </w:r>
      <w:r>
        <w:rPr>
          <w:spacing w:val="-1"/>
          <w:sz w:val="18"/>
        </w:rPr>
        <w:t> </w:t>
      </w:r>
      <w:r>
        <w:rPr>
          <w:sz w:val="18"/>
        </w:rPr>
        <w:t>wing</w:t>
      </w:r>
      <w:r>
        <w:rPr>
          <w:spacing w:val="-8"/>
          <w:sz w:val="18"/>
        </w:rPr>
        <w:t> </w:t>
      </w:r>
      <w:r>
        <w:rPr>
          <w:sz w:val="18"/>
        </w:rPr>
        <w:t>span</w:t>
      </w:r>
      <w:r>
        <w:rPr>
          <w:spacing w:val="-1"/>
          <w:sz w:val="18"/>
        </w:rPr>
        <w:t> </w:t>
      </w:r>
      <w:r>
        <w:rPr>
          <w:sz w:val="18"/>
        </w:rPr>
        <w:t>and</w:t>
      </w:r>
      <w:r>
        <w:rPr>
          <w:spacing w:val="-1"/>
          <w:sz w:val="18"/>
        </w:rPr>
        <w:t> </w:t>
      </w:r>
      <w:r>
        <w:rPr>
          <w:sz w:val="18"/>
        </w:rPr>
        <w:t>gross</w:t>
      </w:r>
      <w:r>
        <w:rPr>
          <w:spacing w:val="-3"/>
          <w:sz w:val="18"/>
        </w:rPr>
        <w:t> </w:t>
      </w:r>
      <w:r>
        <w:rPr>
          <w:sz w:val="18"/>
        </w:rPr>
        <w:t>wing</w:t>
      </w:r>
      <w:r>
        <w:rPr>
          <w:spacing w:val="-7"/>
          <w:sz w:val="18"/>
        </w:rPr>
        <w:t> </w:t>
      </w:r>
      <w:r>
        <w:rPr>
          <w:spacing w:val="-4"/>
          <w:sz w:val="18"/>
        </w:rPr>
        <w:t>area.</w:t>
      </w:r>
      <w:r>
        <w:rPr>
          <w:sz w:val="18"/>
        </w:rPr>
        <w:tab/>
        <w:t>the</w:t>
      </w:r>
      <w:r>
        <w:rPr>
          <w:spacing w:val="-6"/>
          <w:sz w:val="18"/>
        </w:rPr>
        <w:t> </w:t>
      </w:r>
      <w:r>
        <w:rPr>
          <w:sz w:val="18"/>
        </w:rPr>
        <w:t>length</w:t>
      </w:r>
      <w:r>
        <w:rPr>
          <w:spacing w:val="-1"/>
          <w:sz w:val="18"/>
        </w:rPr>
        <w:t> </w:t>
      </w:r>
      <w:r>
        <w:rPr>
          <w:sz w:val="18"/>
        </w:rPr>
        <w:t>and width of</w:t>
      </w:r>
      <w:r>
        <w:rPr>
          <w:spacing w:val="-6"/>
          <w:sz w:val="18"/>
        </w:rPr>
        <w:t> </w:t>
      </w:r>
      <w:r>
        <w:rPr>
          <w:sz w:val="18"/>
        </w:rPr>
        <w:t>a</w:t>
      </w:r>
      <w:r>
        <w:rPr>
          <w:spacing w:val="-3"/>
          <w:sz w:val="18"/>
        </w:rPr>
        <w:t> </w:t>
      </w:r>
      <w:r>
        <w:rPr>
          <w:spacing w:val="-4"/>
          <w:sz w:val="18"/>
        </w:rPr>
        <w:t>wing</w:t>
      </w:r>
    </w:p>
    <w:p>
      <w:pPr>
        <w:pStyle w:val="ListParagraph"/>
        <w:numPr>
          <w:ilvl w:val="1"/>
          <w:numId w:val="3"/>
        </w:numPr>
        <w:tabs>
          <w:tab w:pos="685" w:val="left" w:leader="none"/>
        </w:tabs>
        <w:spacing w:line="240" w:lineRule="auto" w:before="1" w:after="0"/>
        <w:ind w:left="685" w:right="0" w:hanging="359"/>
        <w:jc w:val="left"/>
        <w:rPr>
          <w:sz w:val="18"/>
        </w:rPr>
      </w:pPr>
      <w:r>
        <w:rPr>
          <w:sz w:val="18"/>
        </w:rPr>
        <w:t>Ratio</w:t>
      </w:r>
      <w:r>
        <w:rPr>
          <w:spacing w:val="-4"/>
          <w:sz w:val="18"/>
        </w:rPr>
        <w:t> </w:t>
      </w:r>
      <w:r>
        <w:rPr>
          <w:sz w:val="18"/>
        </w:rPr>
        <w:t>between</w:t>
      </w:r>
      <w:r>
        <w:rPr>
          <w:spacing w:val="-2"/>
          <w:sz w:val="18"/>
        </w:rPr>
        <w:t> </w:t>
      </w:r>
      <w:r>
        <w:rPr>
          <w:sz w:val="18"/>
        </w:rPr>
        <w:t>span</w:t>
      </w:r>
      <w:r>
        <w:rPr>
          <w:spacing w:val="-2"/>
          <w:sz w:val="18"/>
        </w:rPr>
        <w:t> </w:t>
      </w:r>
      <w:r>
        <w:rPr>
          <w:sz w:val="18"/>
        </w:rPr>
        <w:t>and</w:t>
      </w:r>
      <w:r>
        <w:rPr>
          <w:spacing w:val="-2"/>
          <w:sz w:val="18"/>
        </w:rPr>
        <w:t> </w:t>
      </w:r>
      <w:r>
        <w:rPr>
          <w:sz w:val="18"/>
        </w:rPr>
        <w:t>mean</w:t>
      </w:r>
      <w:r>
        <w:rPr>
          <w:spacing w:val="-1"/>
          <w:sz w:val="18"/>
        </w:rPr>
        <w:t> </w:t>
      </w:r>
      <w:r>
        <w:rPr>
          <w:spacing w:val="-2"/>
          <w:sz w:val="18"/>
        </w:rPr>
        <w:t>chord.</w:t>
      </w:r>
    </w:p>
    <w:p>
      <w:pPr>
        <w:pStyle w:val="ListParagraph"/>
        <w:numPr>
          <w:ilvl w:val="1"/>
          <w:numId w:val="3"/>
        </w:numPr>
        <w:tabs>
          <w:tab w:pos="685" w:val="left" w:leader="none"/>
        </w:tabs>
        <w:spacing w:line="240" w:lineRule="auto" w:before="2" w:after="0"/>
        <w:ind w:left="685" w:right="0" w:hanging="359"/>
        <w:jc w:val="left"/>
        <w:rPr>
          <w:sz w:val="18"/>
        </w:rPr>
      </w:pPr>
      <w:r>
        <w:rPr>
          <w:sz w:val="18"/>
        </w:rPr>
        <w:t>Ratio between the</w:t>
      </w:r>
      <w:r>
        <w:rPr>
          <w:spacing w:val="-4"/>
          <w:sz w:val="18"/>
        </w:rPr>
        <w:t> </w:t>
      </w:r>
      <w:r>
        <w:rPr>
          <w:sz w:val="18"/>
        </w:rPr>
        <w:t>span and the</w:t>
      </w:r>
      <w:r>
        <w:rPr>
          <w:spacing w:val="-4"/>
          <w:sz w:val="18"/>
        </w:rPr>
        <w:t> </w:t>
      </w:r>
      <w:r>
        <w:rPr>
          <w:sz w:val="18"/>
        </w:rPr>
        <w:t>square</w:t>
      </w:r>
      <w:r>
        <w:rPr>
          <w:spacing w:val="-3"/>
          <w:sz w:val="18"/>
        </w:rPr>
        <w:t> </w:t>
      </w:r>
      <w:r>
        <w:rPr>
          <w:sz w:val="18"/>
        </w:rPr>
        <w:t>of</w:t>
      </w:r>
      <w:r>
        <w:rPr>
          <w:spacing w:val="-6"/>
          <w:sz w:val="18"/>
        </w:rPr>
        <w:t> </w:t>
      </w:r>
      <w:r>
        <w:rPr>
          <w:sz w:val="18"/>
        </w:rPr>
        <w:t>the</w:t>
      </w:r>
      <w:r>
        <w:rPr>
          <w:spacing w:val="-4"/>
          <w:sz w:val="18"/>
        </w:rPr>
        <w:t> </w:t>
      </w:r>
      <w:r>
        <w:rPr>
          <w:sz w:val="18"/>
        </w:rPr>
        <w:t>gross</w:t>
      </w:r>
      <w:r>
        <w:rPr>
          <w:spacing w:val="-1"/>
          <w:sz w:val="18"/>
        </w:rPr>
        <w:t> </w:t>
      </w:r>
      <w:r>
        <w:rPr>
          <w:sz w:val="18"/>
        </w:rPr>
        <w:t>wing</w:t>
      </w:r>
      <w:r>
        <w:rPr>
          <w:spacing w:val="-6"/>
          <w:sz w:val="18"/>
        </w:rPr>
        <w:t> </w:t>
      </w:r>
      <w:r>
        <w:rPr>
          <w:spacing w:val="-4"/>
          <w:sz w:val="18"/>
        </w:rPr>
        <w:t>area.</w:t>
      </w:r>
    </w:p>
    <w:p>
      <w:pPr>
        <w:pStyle w:val="BodyText"/>
      </w:pPr>
    </w:p>
    <w:p>
      <w:pPr>
        <w:pStyle w:val="BodyText"/>
      </w:pPr>
    </w:p>
    <w:p>
      <w:pPr>
        <w:pStyle w:val="BodyText"/>
        <w:spacing w:before="202"/>
      </w:pPr>
    </w:p>
    <w:p>
      <w:pPr>
        <w:pStyle w:val="ListParagraph"/>
        <w:numPr>
          <w:ilvl w:val="0"/>
          <w:numId w:val="3"/>
        </w:numPr>
        <w:tabs>
          <w:tab w:pos="641" w:val="left" w:leader="none"/>
          <w:tab w:pos="6000" w:val="left" w:leader="none"/>
        </w:tabs>
        <w:spacing w:line="240" w:lineRule="auto" w:before="0" w:after="0"/>
        <w:ind w:left="641" w:right="0" w:hanging="315"/>
        <w:jc w:val="left"/>
        <w:rPr>
          <w:sz w:val="18"/>
        </w:rPr>
      </w:pPr>
      <w:r>
        <w:rPr>
          <w:sz w:val="18"/>
        </w:rPr>
        <w:t>The</w:t>
      </w:r>
      <w:r>
        <w:rPr>
          <w:spacing w:val="-5"/>
          <w:sz w:val="18"/>
        </w:rPr>
        <w:t> </w:t>
      </w:r>
      <w:r>
        <w:rPr>
          <w:sz w:val="18"/>
        </w:rPr>
        <w:t>characteristics</w:t>
      </w:r>
      <w:r>
        <w:rPr>
          <w:spacing w:val="-2"/>
          <w:sz w:val="18"/>
        </w:rPr>
        <w:t> </w:t>
      </w:r>
      <w:r>
        <w:rPr>
          <w:sz w:val="18"/>
        </w:rPr>
        <w:t>of</w:t>
      </w:r>
      <w:r>
        <w:rPr>
          <w:spacing w:val="-6"/>
          <w:sz w:val="18"/>
        </w:rPr>
        <w:t> </w:t>
      </w:r>
      <w:r>
        <w:rPr>
          <w:sz w:val="18"/>
        </w:rPr>
        <w:t>a</w:t>
      </w:r>
      <w:r>
        <w:rPr>
          <w:spacing w:val="-4"/>
          <w:sz w:val="18"/>
        </w:rPr>
        <w:t> </w:t>
      </w:r>
      <w:r>
        <w:rPr>
          <w:sz w:val="18"/>
        </w:rPr>
        <w:t>“high</w:t>
      </w:r>
      <w:r>
        <w:rPr>
          <w:spacing w:val="-1"/>
          <w:sz w:val="18"/>
        </w:rPr>
        <w:t> </w:t>
      </w:r>
      <w:r>
        <w:rPr>
          <w:sz w:val="18"/>
        </w:rPr>
        <w:t>aspect</w:t>
      </w:r>
      <w:r>
        <w:rPr>
          <w:spacing w:val="-4"/>
          <w:sz w:val="18"/>
        </w:rPr>
        <w:t> </w:t>
      </w:r>
      <w:r>
        <w:rPr>
          <w:sz w:val="18"/>
        </w:rPr>
        <w:t>ratio”</w:t>
      </w:r>
      <w:r>
        <w:rPr>
          <w:spacing w:val="-4"/>
          <w:sz w:val="18"/>
        </w:rPr>
        <w:t> </w:t>
      </w:r>
      <w:r>
        <w:rPr>
          <w:sz w:val="18"/>
        </w:rPr>
        <w:t>wing</w:t>
      </w:r>
      <w:r>
        <w:rPr>
          <w:spacing w:val="-7"/>
          <w:sz w:val="18"/>
        </w:rPr>
        <w:t> </w:t>
      </w:r>
      <w:r>
        <w:rPr>
          <w:spacing w:val="-4"/>
          <w:sz w:val="18"/>
        </w:rPr>
        <w:t>area:</w:t>
      </w:r>
      <w:r>
        <w:rPr>
          <w:sz w:val="18"/>
        </w:rPr>
        <w:tab/>
        <w:t>Answer</w:t>
      </w:r>
      <w:r>
        <w:rPr>
          <w:spacing w:val="-10"/>
          <w:sz w:val="18"/>
        </w:rPr>
        <w:t> </w:t>
      </w:r>
      <w:r>
        <w:rPr>
          <w:b/>
          <w:sz w:val="18"/>
        </w:rPr>
        <w:t>(A)</w:t>
      </w:r>
      <w:r>
        <w:rPr>
          <w:b/>
          <w:spacing w:val="-1"/>
          <w:sz w:val="18"/>
        </w:rPr>
        <w:t> </w:t>
      </w:r>
      <w:r>
        <w:rPr>
          <w:sz w:val="18"/>
        </w:rPr>
        <w:t>is</w:t>
      </w:r>
      <w:r>
        <w:rPr>
          <w:spacing w:val="-3"/>
          <w:sz w:val="18"/>
        </w:rPr>
        <w:t> </w:t>
      </w:r>
      <w:r>
        <w:rPr>
          <w:spacing w:val="-2"/>
          <w:sz w:val="18"/>
        </w:rPr>
        <w:t>correct.</w:t>
      </w:r>
    </w:p>
    <w:p>
      <w:pPr>
        <w:spacing w:before="2"/>
        <w:ind w:left="6000" w:right="0" w:firstLine="0"/>
        <w:jc w:val="left"/>
        <w:rPr>
          <w:sz w:val="18"/>
        </w:rPr>
      </w:pPr>
      <w:r>
        <w:rPr>
          <w:b/>
          <w:sz w:val="18"/>
        </w:rPr>
        <w:t>DISCUSSION:</w:t>
      </w:r>
      <w:r>
        <w:rPr>
          <w:b/>
          <w:spacing w:val="-1"/>
          <w:sz w:val="18"/>
        </w:rPr>
        <w:t> </w:t>
      </w:r>
      <w:r>
        <w:rPr>
          <w:sz w:val="18"/>
        </w:rPr>
        <w:t>In</w:t>
      </w:r>
      <w:r>
        <w:rPr>
          <w:spacing w:val="-1"/>
          <w:sz w:val="18"/>
        </w:rPr>
        <w:t> </w:t>
      </w:r>
      <w:r>
        <w:rPr>
          <w:sz w:val="18"/>
        </w:rPr>
        <w:t>general,</w:t>
      </w:r>
      <w:r>
        <w:rPr>
          <w:spacing w:val="-6"/>
          <w:sz w:val="18"/>
        </w:rPr>
        <w:t> </w:t>
      </w:r>
      <w:r>
        <w:rPr>
          <w:sz w:val="18"/>
        </w:rPr>
        <w:t>the</w:t>
      </w:r>
      <w:r>
        <w:rPr>
          <w:spacing w:val="-5"/>
          <w:sz w:val="18"/>
        </w:rPr>
        <w:t> </w:t>
      </w:r>
      <w:r>
        <w:rPr>
          <w:sz w:val="18"/>
        </w:rPr>
        <w:t>higher</w:t>
      </w:r>
      <w:r>
        <w:rPr>
          <w:spacing w:val="-7"/>
          <w:sz w:val="18"/>
        </w:rPr>
        <w:t> </w:t>
      </w:r>
      <w:r>
        <w:rPr>
          <w:sz w:val="18"/>
        </w:rPr>
        <w:t>the</w:t>
      </w:r>
      <w:r>
        <w:rPr>
          <w:spacing w:val="-5"/>
          <w:sz w:val="18"/>
        </w:rPr>
        <w:t> </w:t>
      </w:r>
      <w:r>
        <w:rPr>
          <w:sz w:val="18"/>
        </w:rPr>
        <w:t>aspect</w:t>
      </w:r>
      <w:r>
        <w:rPr>
          <w:spacing w:val="-4"/>
          <w:sz w:val="18"/>
        </w:rPr>
        <w:t> </w:t>
      </w:r>
      <w:r>
        <w:rPr>
          <w:spacing w:val="-2"/>
          <w:sz w:val="18"/>
        </w:rPr>
        <w:t>ratio,</w:t>
      </w:r>
    </w:p>
    <w:p>
      <w:pPr>
        <w:pStyle w:val="ListParagraph"/>
        <w:numPr>
          <w:ilvl w:val="1"/>
          <w:numId w:val="3"/>
        </w:numPr>
        <w:tabs>
          <w:tab w:pos="685" w:val="left" w:leader="none"/>
          <w:tab w:pos="6000" w:val="left" w:leader="none"/>
        </w:tabs>
        <w:spacing w:line="240" w:lineRule="auto" w:before="2" w:after="0"/>
        <w:ind w:left="685" w:right="0" w:hanging="359"/>
        <w:jc w:val="left"/>
        <w:rPr>
          <w:sz w:val="18"/>
        </w:rPr>
      </w:pPr>
      <w:r>
        <w:rPr>
          <w:sz w:val="18"/>
        </w:rPr>
        <w:t>Short</w:t>
      </w:r>
      <w:r>
        <w:rPr>
          <w:spacing w:val="-4"/>
          <w:sz w:val="18"/>
        </w:rPr>
        <w:t> </w:t>
      </w:r>
      <w:r>
        <w:rPr>
          <w:sz w:val="18"/>
        </w:rPr>
        <w:t>chord,</w:t>
      </w:r>
      <w:r>
        <w:rPr>
          <w:spacing w:val="-4"/>
          <w:sz w:val="18"/>
        </w:rPr>
        <w:t> </w:t>
      </w:r>
      <w:r>
        <w:rPr>
          <w:sz w:val="18"/>
        </w:rPr>
        <w:t>long</w:t>
      </w:r>
      <w:r>
        <w:rPr>
          <w:spacing w:val="-6"/>
          <w:sz w:val="18"/>
        </w:rPr>
        <w:t> </w:t>
      </w:r>
      <w:r>
        <w:rPr>
          <w:spacing w:val="-4"/>
          <w:sz w:val="18"/>
        </w:rPr>
        <w:t>span.</w:t>
      </w:r>
      <w:r>
        <w:rPr>
          <w:sz w:val="18"/>
        </w:rPr>
        <w:tab/>
        <w:t>the</w:t>
      </w:r>
      <w:r>
        <w:rPr>
          <w:spacing w:val="-6"/>
          <w:sz w:val="18"/>
        </w:rPr>
        <w:t> </w:t>
      </w:r>
      <w:r>
        <w:rPr>
          <w:sz w:val="18"/>
        </w:rPr>
        <w:t>higher</w:t>
      </w:r>
      <w:r>
        <w:rPr>
          <w:spacing w:val="-6"/>
          <w:sz w:val="18"/>
        </w:rPr>
        <w:t> </w:t>
      </w:r>
      <w:r>
        <w:rPr>
          <w:sz w:val="18"/>
        </w:rPr>
        <w:t>the</w:t>
      </w:r>
      <w:r>
        <w:rPr>
          <w:spacing w:val="3"/>
          <w:sz w:val="18"/>
        </w:rPr>
        <w:t> </w:t>
      </w:r>
      <w:r>
        <w:rPr>
          <w:sz w:val="18"/>
        </w:rPr>
        <w:t>lifting</w:t>
      </w:r>
      <w:r>
        <w:rPr>
          <w:spacing w:val="-6"/>
          <w:sz w:val="18"/>
        </w:rPr>
        <w:t> </w:t>
      </w:r>
      <w:r>
        <w:rPr>
          <w:sz w:val="18"/>
        </w:rPr>
        <w:t>efficiency of</w:t>
      </w:r>
      <w:r>
        <w:rPr>
          <w:spacing w:val="-6"/>
          <w:sz w:val="18"/>
        </w:rPr>
        <w:t> </w:t>
      </w:r>
      <w:r>
        <w:rPr>
          <w:sz w:val="18"/>
        </w:rPr>
        <w:t>the</w:t>
      </w:r>
      <w:r>
        <w:rPr>
          <w:spacing w:val="-3"/>
          <w:sz w:val="18"/>
        </w:rPr>
        <w:t> </w:t>
      </w:r>
      <w:r>
        <w:rPr>
          <w:sz w:val="18"/>
        </w:rPr>
        <w:t>wing.</w:t>
      </w:r>
      <w:r>
        <w:rPr>
          <w:spacing w:val="2"/>
          <w:sz w:val="18"/>
        </w:rPr>
        <w:t> </w:t>
      </w:r>
      <w:r>
        <w:rPr>
          <w:sz w:val="18"/>
        </w:rPr>
        <w:t>For</w:t>
      </w:r>
      <w:r>
        <w:rPr>
          <w:spacing w:val="-6"/>
          <w:sz w:val="18"/>
        </w:rPr>
        <w:t> </w:t>
      </w:r>
      <w:r>
        <w:rPr>
          <w:sz w:val="18"/>
        </w:rPr>
        <w:t>example</w:t>
      </w:r>
      <w:r>
        <w:rPr>
          <w:spacing w:val="-3"/>
          <w:sz w:val="18"/>
        </w:rPr>
        <w:t> </w:t>
      </w:r>
      <w:r>
        <w:rPr>
          <w:spacing w:val="-10"/>
          <w:sz w:val="18"/>
        </w:rPr>
        <w:t>,</w:t>
      </w:r>
    </w:p>
    <w:p>
      <w:pPr>
        <w:pStyle w:val="ListParagraph"/>
        <w:numPr>
          <w:ilvl w:val="1"/>
          <w:numId w:val="3"/>
        </w:numPr>
        <w:tabs>
          <w:tab w:pos="685" w:val="left" w:leader="none"/>
          <w:tab w:pos="6000" w:val="left" w:leader="none"/>
        </w:tabs>
        <w:spacing w:line="204" w:lineRule="exact" w:before="1" w:after="0"/>
        <w:ind w:left="685" w:right="0" w:hanging="359"/>
        <w:jc w:val="left"/>
        <w:rPr>
          <w:sz w:val="18"/>
        </w:rPr>
      </w:pPr>
      <w:r>
        <w:rPr>
          <w:sz w:val="18"/>
        </w:rPr>
        <w:t>Long</w:t>
      </w:r>
      <w:r>
        <w:rPr>
          <w:spacing w:val="-4"/>
          <w:sz w:val="18"/>
        </w:rPr>
        <w:t> </w:t>
      </w:r>
      <w:r>
        <w:rPr>
          <w:sz w:val="18"/>
        </w:rPr>
        <w:t>span, long</w:t>
      </w:r>
      <w:r>
        <w:rPr>
          <w:spacing w:val="-3"/>
          <w:sz w:val="18"/>
        </w:rPr>
        <w:t> </w:t>
      </w:r>
      <w:r>
        <w:rPr>
          <w:spacing w:val="-2"/>
          <w:sz w:val="18"/>
        </w:rPr>
        <w:t>chord.</w:t>
      </w:r>
      <w:r>
        <w:rPr>
          <w:sz w:val="18"/>
        </w:rPr>
        <w:tab/>
        <w:t>short</w:t>
      </w:r>
      <w:r>
        <w:rPr>
          <w:spacing w:val="-6"/>
          <w:sz w:val="18"/>
        </w:rPr>
        <w:t> </w:t>
      </w:r>
      <w:r>
        <w:rPr>
          <w:sz w:val="18"/>
        </w:rPr>
        <w:t>chord</w:t>
      </w:r>
      <w:r>
        <w:rPr>
          <w:spacing w:val="-1"/>
          <w:sz w:val="18"/>
        </w:rPr>
        <w:t> </w:t>
      </w:r>
      <w:r>
        <w:rPr>
          <w:sz w:val="18"/>
        </w:rPr>
        <w:t>and</w:t>
      </w:r>
      <w:r>
        <w:rPr>
          <w:spacing w:val="-1"/>
          <w:sz w:val="18"/>
        </w:rPr>
        <w:t> </w:t>
      </w:r>
      <w:r>
        <w:rPr>
          <w:sz w:val="18"/>
        </w:rPr>
        <w:t>long</w:t>
      </w:r>
      <w:r>
        <w:rPr>
          <w:spacing w:val="-7"/>
          <w:sz w:val="18"/>
        </w:rPr>
        <w:t> </w:t>
      </w:r>
      <w:r>
        <w:rPr>
          <w:spacing w:val="-2"/>
          <w:sz w:val="18"/>
        </w:rPr>
        <w:t>span.</w:t>
      </w:r>
    </w:p>
    <w:p>
      <w:pPr>
        <w:pStyle w:val="ListParagraph"/>
        <w:numPr>
          <w:ilvl w:val="1"/>
          <w:numId w:val="3"/>
        </w:numPr>
        <w:tabs>
          <w:tab w:pos="685" w:val="left" w:leader="none"/>
        </w:tabs>
        <w:spacing w:line="204" w:lineRule="exact" w:before="0" w:after="0"/>
        <w:ind w:left="685" w:right="0" w:hanging="359"/>
        <w:jc w:val="left"/>
        <w:rPr>
          <w:sz w:val="18"/>
        </w:rPr>
      </w:pPr>
      <w:r>
        <w:rPr>
          <w:sz w:val="18"/>
        </w:rPr>
        <w:t>Long</w:t>
      </w:r>
      <w:r>
        <w:rPr>
          <w:spacing w:val="-7"/>
          <w:sz w:val="18"/>
        </w:rPr>
        <w:t> </w:t>
      </w:r>
      <w:r>
        <w:rPr>
          <w:sz w:val="18"/>
        </w:rPr>
        <w:t>chord,</w:t>
      </w:r>
      <w:r>
        <w:rPr>
          <w:spacing w:val="-2"/>
          <w:sz w:val="18"/>
        </w:rPr>
        <w:t> </w:t>
      </w:r>
      <w:r>
        <w:rPr>
          <w:sz w:val="18"/>
        </w:rPr>
        <w:t>short</w:t>
      </w:r>
      <w:r>
        <w:rPr>
          <w:spacing w:val="1"/>
          <w:sz w:val="18"/>
        </w:rPr>
        <w:t> </w:t>
      </w:r>
      <w:r>
        <w:rPr>
          <w:spacing w:val="-4"/>
          <w:sz w:val="18"/>
        </w:rPr>
        <w:t>span.</w:t>
      </w:r>
    </w:p>
    <w:p>
      <w:pPr>
        <w:pStyle w:val="BodyText"/>
        <w:spacing w:before="4"/>
      </w:pPr>
    </w:p>
    <w:p>
      <w:pPr>
        <w:pStyle w:val="ListParagraph"/>
        <w:numPr>
          <w:ilvl w:val="0"/>
          <w:numId w:val="3"/>
        </w:numPr>
        <w:tabs>
          <w:tab w:pos="684" w:val="left" w:leader="none"/>
          <w:tab w:pos="6000" w:val="left" w:leader="none"/>
        </w:tabs>
        <w:spacing w:line="240" w:lineRule="auto" w:before="0" w:after="0"/>
        <w:ind w:left="684" w:right="0" w:hanging="358"/>
        <w:jc w:val="left"/>
        <w:rPr>
          <w:sz w:val="18"/>
        </w:rPr>
      </w:pPr>
      <w:r>
        <w:rPr>
          <w:sz w:val="18"/>
        </w:rPr>
        <w:t>Bernoulli's</w:t>
      </w:r>
      <w:r>
        <w:rPr>
          <w:spacing w:val="-3"/>
          <w:sz w:val="18"/>
        </w:rPr>
        <w:t> </w:t>
      </w:r>
      <w:r>
        <w:rPr>
          <w:sz w:val="18"/>
        </w:rPr>
        <w:t>theorem</w:t>
      </w:r>
      <w:r>
        <w:rPr>
          <w:spacing w:val="-1"/>
          <w:sz w:val="18"/>
        </w:rPr>
        <w:t> </w:t>
      </w:r>
      <w:r>
        <w:rPr>
          <w:sz w:val="18"/>
        </w:rPr>
        <w:t>states</w:t>
      </w:r>
      <w:r>
        <w:rPr>
          <w:spacing w:val="-2"/>
          <w:sz w:val="18"/>
        </w:rPr>
        <w:t> </w:t>
      </w:r>
      <w:r>
        <w:rPr>
          <w:sz w:val="18"/>
        </w:rPr>
        <w:t>that</w:t>
      </w:r>
      <w:r>
        <w:rPr>
          <w:spacing w:val="-5"/>
          <w:sz w:val="18"/>
        </w:rPr>
        <w:t> </w:t>
      </w:r>
      <w:r>
        <w:rPr>
          <w:sz w:val="18"/>
        </w:rPr>
        <w:t>in</w:t>
      </w:r>
      <w:r>
        <w:rPr>
          <w:spacing w:val="-1"/>
          <w:sz w:val="18"/>
        </w:rPr>
        <w:t> </w:t>
      </w:r>
      <w:r>
        <w:rPr>
          <w:sz w:val="18"/>
        </w:rPr>
        <w:t>a</w:t>
      </w:r>
      <w:r>
        <w:rPr>
          <w:spacing w:val="-6"/>
          <w:sz w:val="18"/>
        </w:rPr>
        <w:t> </w:t>
      </w:r>
      <w:r>
        <w:rPr>
          <w:sz w:val="18"/>
        </w:rPr>
        <w:t>perfect</w:t>
      </w:r>
      <w:r>
        <w:rPr>
          <w:spacing w:val="-4"/>
          <w:sz w:val="18"/>
        </w:rPr>
        <w:t> </w:t>
      </w:r>
      <w:r>
        <w:rPr>
          <w:sz w:val="18"/>
        </w:rPr>
        <w:t>and</w:t>
      </w:r>
      <w:r>
        <w:rPr>
          <w:spacing w:val="-1"/>
          <w:sz w:val="18"/>
        </w:rPr>
        <w:t> </w:t>
      </w:r>
      <w:r>
        <w:rPr>
          <w:spacing w:val="-2"/>
          <w:sz w:val="18"/>
        </w:rPr>
        <w:t>constant</w:t>
      </w:r>
      <w:r>
        <w:rPr>
          <w:sz w:val="18"/>
        </w:rPr>
        <w:tab/>
        <w:t>Answer</w:t>
      </w:r>
      <w:r>
        <w:rPr>
          <w:spacing w:val="-10"/>
          <w:sz w:val="18"/>
        </w:rPr>
        <w:t> </w:t>
      </w:r>
      <w:r>
        <w:rPr>
          <w:b/>
          <w:sz w:val="18"/>
        </w:rPr>
        <w:t>(A)</w:t>
      </w:r>
      <w:r>
        <w:rPr>
          <w:b/>
          <w:spacing w:val="-1"/>
          <w:sz w:val="18"/>
        </w:rPr>
        <w:t> </w:t>
      </w:r>
      <w:r>
        <w:rPr>
          <w:sz w:val="18"/>
        </w:rPr>
        <w:t>is</w:t>
      </w:r>
      <w:r>
        <w:rPr>
          <w:spacing w:val="-3"/>
          <w:sz w:val="18"/>
        </w:rPr>
        <w:t> </w:t>
      </w:r>
      <w:r>
        <w:rPr>
          <w:spacing w:val="-2"/>
          <w:sz w:val="18"/>
        </w:rPr>
        <w:t>correct.</w:t>
      </w:r>
    </w:p>
    <w:p>
      <w:pPr>
        <w:pStyle w:val="BodyText"/>
        <w:tabs>
          <w:tab w:pos="6000" w:val="left" w:leader="none"/>
        </w:tabs>
        <w:spacing w:line="232" w:lineRule="auto" w:before="7"/>
        <w:ind w:left="6000" w:right="1101" w:hanging="5321"/>
      </w:pPr>
      <w:r>
        <w:rPr>
          <w:spacing w:val="-2"/>
        </w:rPr>
        <w:t>airstream:</w:t>
      </w:r>
      <w:r>
        <w:rPr/>
        <w:tab/>
      </w:r>
      <w:r>
        <w:rPr>
          <w:b/>
        </w:rPr>
        <w:t>DISCUSSION:</w:t>
      </w:r>
      <w:r>
        <w:rPr>
          <w:b/>
          <w:spacing w:val="-2"/>
        </w:rPr>
        <w:t> </w:t>
      </w:r>
      <w:r>
        <w:rPr/>
        <w:t>Bernoulli's</w:t>
      </w:r>
      <w:r>
        <w:rPr>
          <w:spacing w:val="-3"/>
        </w:rPr>
        <w:t> </w:t>
      </w:r>
      <w:r>
        <w:rPr/>
        <w:t>theorem</w:t>
      </w:r>
      <w:r>
        <w:rPr>
          <w:spacing w:val="-2"/>
        </w:rPr>
        <w:t> </w:t>
      </w:r>
      <w:r>
        <w:rPr/>
        <w:t>states</w:t>
      </w:r>
      <w:r>
        <w:rPr>
          <w:spacing w:val="-3"/>
        </w:rPr>
        <w:t> </w:t>
      </w:r>
      <w:r>
        <w:rPr/>
        <w:t>that,</w:t>
      </w:r>
      <w:r>
        <w:rPr>
          <w:spacing w:val="-7"/>
        </w:rPr>
        <w:t> </w:t>
      </w:r>
      <w:r>
        <w:rPr/>
        <w:t>the</w:t>
      </w:r>
      <w:r>
        <w:rPr>
          <w:spacing w:val="-6"/>
        </w:rPr>
        <w:t> </w:t>
      </w:r>
      <w:r>
        <w:rPr/>
        <w:t>sum</w:t>
      </w:r>
      <w:r>
        <w:rPr>
          <w:spacing w:val="-9"/>
        </w:rPr>
        <w:t> </w:t>
      </w:r>
      <w:r>
        <w:rPr/>
        <w:t>of static and dynamic pressure is constant.</w:t>
      </w:r>
    </w:p>
    <w:p>
      <w:pPr>
        <w:pStyle w:val="ListParagraph"/>
        <w:numPr>
          <w:ilvl w:val="0"/>
          <w:numId w:val="25"/>
        </w:numPr>
        <w:tabs>
          <w:tab w:pos="685" w:val="left" w:leader="none"/>
        </w:tabs>
        <w:spacing w:line="240" w:lineRule="auto" w:before="4" w:after="0"/>
        <w:ind w:left="685" w:right="0" w:hanging="359"/>
        <w:jc w:val="left"/>
        <w:rPr>
          <w:sz w:val="18"/>
        </w:rPr>
      </w:pPr>
      <w:r>
        <w:rPr>
          <w:sz w:val="18"/>
        </w:rPr>
        <w:t>The</w:t>
      </w:r>
      <w:r>
        <w:rPr>
          <w:spacing w:val="-5"/>
          <w:sz w:val="18"/>
        </w:rPr>
        <w:t> </w:t>
      </w:r>
      <w:r>
        <w:rPr>
          <w:sz w:val="18"/>
        </w:rPr>
        <w:t>sum of</w:t>
      </w:r>
      <w:r>
        <w:rPr>
          <w:spacing w:val="-7"/>
          <w:sz w:val="18"/>
        </w:rPr>
        <w:t> </w:t>
      </w:r>
      <w:r>
        <w:rPr>
          <w:sz w:val="18"/>
        </w:rPr>
        <w:t>static</w:t>
      </w:r>
      <w:r>
        <w:rPr>
          <w:spacing w:val="-4"/>
          <w:sz w:val="18"/>
        </w:rPr>
        <w:t> </w:t>
      </w:r>
      <w:r>
        <w:rPr>
          <w:sz w:val="18"/>
        </w:rPr>
        <w:t>and</w:t>
      </w:r>
      <w:r>
        <w:rPr>
          <w:spacing w:val="-1"/>
          <w:sz w:val="18"/>
        </w:rPr>
        <w:t> </w:t>
      </w:r>
      <w:r>
        <w:rPr>
          <w:sz w:val="18"/>
        </w:rPr>
        <w:t>dynamic</w:t>
      </w:r>
      <w:r>
        <w:rPr>
          <w:spacing w:val="-5"/>
          <w:sz w:val="18"/>
        </w:rPr>
        <w:t> </w:t>
      </w:r>
      <w:r>
        <w:rPr>
          <w:sz w:val="18"/>
        </w:rPr>
        <w:t>pressure</w:t>
      </w:r>
      <w:r>
        <w:rPr>
          <w:spacing w:val="-5"/>
          <w:sz w:val="18"/>
        </w:rPr>
        <w:t> </w:t>
      </w:r>
      <w:r>
        <w:rPr>
          <w:sz w:val="18"/>
        </w:rPr>
        <w:t>is</w:t>
      </w:r>
      <w:r>
        <w:rPr>
          <w:spacing w:val="-1"/>
          <w:sz w:val="18"/>
        </w:rPr>
        <w:t> </w:t>
      </w:r>
      <w:r>
        <w:rPr>
          <w:spacing w:val="-2"/>
          <w:sz w:val="18"/>
        </w:rPr>
        <w:t>constant.</w:t>
      </w:r>
    </w:p>
    <w:p>
      <w:pPr>
        <w:pStyle w:val="ListParagraph"/>
        <w:numPr>
          <w:ilvl w:val="0"/>
          <w:numId w:val="25"/>
        </w:numPr>
        <w:tabs>
          <w:tab w:pos="685" w:val="left" w:leader="none"/>
        </w:tabs>
        <w:spacing w:line="240" w:lineRule="auto" w:before="1" w:after="0"/>
        <w:ind w:left="685" w:right="0" w:hanging="359"/>
        <w:jc w:val="left"/>
        <w:rPr>
          <w:sz w:val="18"/>
        </w:rPr>
      </w:pPr>
      <w:r>
        <w:rPr>
          <w:sz w:val="18"/>
        </w:rPr>
        <w:t>The</w:t>
      </w:r>
      <w:r>
        <w:rPr>
          <w:spacing w:val="-5"/>
          <w:sz w:val="18"/>
        </w:rPr>
        <w:t> </w:t>
      </w:r>
      <w:r>
        <w:rPr>
          <w:sz w:val="18"/>
        </w:rPr>
        <w:t>dynamic</w:t>
      </w:r>
      <w:r>
        <w:rPr>
          <w:spacing w:val="-4"/>
          <w:sz w:val="18"/>
        </w:rPr>
        <w:t> </w:t>
      </w:r>
      <w:r>
        <w:rPr>
          <w:sz w:val="18"/>
        </w:rPr>
        <w:t>pressure</w:t>
      </w:r>
      <w:r>
        <w:rPr>
          <w:spacing w:val="-4"/>
          <w:sz w:val="18"/>
        </w:rPr>
        <w:t> </w:t>
      </w:r>
      <w:r>
        <w:rPr>
          <w:sz w:val="18"/>
        </w:rPr>
        <w:t>is</w:t>
      </w:r>
      <w:r>
        <w:rPr>
          <w:spacing w:val="-1"/>
          <w:sz w:val="18"/>
        </w:rPr>
        <w:t> </w:t>
      </w:r>
      <w:r>
        <w:rPr>
          <w:sz w:val="18"/>
        </w:rPr>
        <w:t>equal</w:t>
      </w:r>
      <w:r>
        <w:rPr>
          <w:spacing w:val="-10"/>
          <w:sz w:val="18"/>
        </w:rPr>
        <w:t> </w:t>
      </w:r>
      <w:r>
        <w:rPr>
          <w:sz w:val="18"/>
        </w:rPr>
        <w:t>to the</w:t>
      </w:r>
      <w:r>
        <w:rPr>
          <w:spacing w:val="-4"/>
          <w:sz w:val="18"/>
        </w:rPr>
        <w:t> </w:t>
      </w:r>
      <w:r>
        <w:rPr>
          <w:sz w:val="18"/>
        </w:rPr>
        <w:t>static</w:t>
      </w:r>
      <w:r>
        <w:rPr>
          <w:spacing w:val="3"/>
          <w:sz w:val="18"/>
        </w:rPr>
        <w:t> </w:t>
      </w:r>
      <w:r>
        <w:rPr>
          <w:spacing w:val="-2"/>
          <w:sz w:val="18"/>
        </w:rPr>
        <w:t>pressure.</w:t>
      </w:r>
    </w:p>
    <w:p>
      <w:pPr>
        <w:pStyle w:val="ListParagraph"/>
        <w:numPr>
          <w:ilvl w:val="0"/>
          <w:numId w:val="25"/>
        </w:numPr>
        <w:tabs>
          <w:tab w:pos="686" w:val="left" w:leader="none"/>
        </w:tabs>
        <w:spacing w:line="232" w:lineRule="auto" w:before="7" w:after="0"/>
        <w:ind w:left="686" w:right="6773" w:hanging="360"/>
        <w:jc w:val="left"/>
        <w:rPr>
          <w:sz w:val="18"/>
        </w:rPr>
      </w:pPr>
      <w:r>
        <w:rPr>
          <w:sz w:val="18"/>
        </w:rPr>
        <w:t>The</w:t>
      </w:r>
      <w:r>
        <w:rPr>
          <w:spacing w:val="-7"/>
          <w:sz w:val="18"/>
        </w:rPr>
        <w:t> </w:t>
      </w:r>
      <w:r>
        <w:rPr>
          <w:sz w:val="18"/>
        </w:rPr>
        <w:t>dynamic</w:t>
      </w:r>
      <w:r>
        <w:rPr>
          <w:spacing w:val="-7"/>
          <w:sz w:val="18"/>
        </w:rPr>
        <w:t> </w:t>
      </w:r>
      <w:r>
        <w:rPr>
          <w:sz w:val="18"/>
        </w:rPr>
        <w:t>pressure</w:t>
      </w:r>
      <w:r>
        <w:rPr>
          <w:spacing w:val="-7"/>
          <w:sz w:val="18"/>
        </w:rPr>
        <w:t> </w:t>
      </w:r>
      <w:r>
        <w:rPr>
          <w:sz w:val="18"/>
        </w:rPr>
        <w:t>is</w:t>
      </w:r>
      <w:r>
        <w:rPr>
          <w:spacing w:val="-4"/>
          <w:sz w:val="18"/>
        </w:rPr>
        <w:t> </w:t>
      </w:r>
      <w:r>
        <w:rPr>
          <w:sz w:val="18"/>
        </w:rPr>
        <w:t>always</w:t>
      </w:r>
      <w:r>
        <w:rPr>
          <w:spacing w:val="-4"/>
          <w:sz w:val="18"/>
        </w:rPr>
        <w:t> </w:t>
      </w:r>
      <w:r>
        <w:rPr>
          <w:sz w:val="18"/>
        </w:rPr>
        <w:t>greater</w:t>
      </w:r>
      <w:r>
        <w:rPr>
          <w:spacing w:val="-9"/>
          <w:sz w:val="18"/>
        </w:rPr>
        <w:t> </w:t>
      </w:r>
      <w:r>
        <w:rPr>
          <w:sz w:val="18"/>
        </w:rPr>
        <w:t>than</w:t>
      </w:r>
      <w:r>
        <w:rPr>
          <w:spacing w:val="-3"/>
          <w:sz w:val="18"/>
        </w:rPr>
        <w:t> </w:t>
      </w:r>
      <w:r>
        <w:rPr>
          <w:sz w:val="18"/>
        </w:rPr>
        <w:t>the</w:t>
      </w:r>
      <w:r>
        <w:rPr>
          <w:spacing w:val="-7"/>
          <w:sz w:val="18"/>
        </w:rPr>
        <w:t> </w:t>
      </w:r>
      <w:r>
        <w:rPr>
          <w:sz w:val="18"/>
        </w:rPr>
        <w:t>static </w:t>
      </w:r>
      <w:r>
        <w:rPr>
          <w:spacing w:val="-2"/>
          <w:sz w:val="18"/>
        </w:rPr>
        <w:t>pressure.</w:t>
      </w:r>
    </w:p>
    <w:p>
      <w:pPr>
        <w:pStyle w:val="BodyText"/>
      </w:pPr>
    </w:p>
    <w:p>
      <w:pPr>
        <w:pStyle w:val="BodyText"/>
      </w:pPr>
    </w:p>
    <w:p>
      <w:pPr>
        <w:pStyle w:val="BodyText"/>
        <w:spacing w:before="2"/>
      </w:pPr>
    </w:p>
    <w:p>
      <w:pPr>
        <w:pStyle w:val="ListParagraph"/>
        <w:numPr>
          <w:ilvl w:val="0"/>
          <w:numId w:val="3"/>
        </w:numPr>
        <w:tabs>
          <w:tab w:pos="677" w:val="left" w:leader="none"/>
          <w:tab w:pos="6000" w:val="left" w:leader="none"/>
        </w:tabs>
        <w:spacing w:line="240" w:lineRule="auto" w:before="0" w:after="0"/>
        <w:ind w:left="677" w:right="0" w:hanging="351"/>
        <w:jc w:val="left"/>
        <w:rPr>
          <w:sz w:val="18"/>
        </w:rPr>
      </w:pPr>
      <w:r>
        <w:rPr>
          <w:sz w:val="18"/>
        </w:rPr>
        <w:t>Of</w:t>
      </w:r>
      <w:r>
        <w:rPr>
          <w:spacing w:val="3"/>
          <w:sz w:val="18"/>
        </w:rPr>
        <w:t> </w:t>
      </w:r>
      <w:r>
        <w:rPr>
          <w:sz w:val="18"/>
        </w:rPr>
        <w:t>the</w:t>
      </w:r>
      <w:r>
        <w:rPr>
          <w:spacing w:val="-3"/>
          <w:sz w:val="18"/>
        </w:rPr>
        <w:t> </w:t>
      </w:r>
      <w:r>
        <w:rPr>
          <w:sz w:val="18"/>
        </w:rPr>
        <w:t>total</w:t>
      </w:r>
      <w:r>
        <w:rPr>
          <w:spacing w:val="-2"/>
          <w:sz w:val="18"/>
        </w:rPr>
        <w:t> </w:t>
      </w:r>
      <w:r>
        <w:rPr>
          <w:sz w:val="18"/>
        </w:rPr>
        <w:t>lift</w:t>
      </w:r>
      <w:r>
        <w:rPr>
          <w:spacing w:val="-2"/>
          <w:sz w:val="18"/>
        </w:rPr>
        <w:t> </w:t>
      </w:r>
      <w:r>
        <w:rPr>
          <w:sz w:val="18"/>
        </w:rPr>
        <w:t>produced</w:t>
      </w:r>
      <w:r>
        <w:rPr>
          <w:spacing w:val="1"/>
          <w:sz w:val="18"/>
        </w:rPr>
        <w:t> </w:t>
      </w:r>
      <w:r>
        <w:rPr>
          <w:sz w:val="18"/>
        </w:rPr>
        <w:t>by</w:t>
      </w:r>
      <w:r>
        <w:rPr>
          <w:spacing w:val="1"/>
          <w:sz w:val="18"/>
        </w:rPr>
        <w:t> </w:t>
      </w:r>
      <w:r>
        <w:rPr>
          <w:sz w:val="18"/>
        </w:rPr>
        <w:t>the</w:t>
      </w:r>
      <w:r>
        <w:rPr>
          <w:spacing w:val="-3"/>
          <w:sz w:val="18"/>
        </w:rPr>
        <w:t> </w:t>
      </w:r>
      <w:r>
        <w:rPr>
          <w:spacing w:val="-4"/>
          <w:sz w:val="18"/>
        </w:rPr>
        <w:t>wing:</w:t>
      </w:r>
      <w:r>
        <w:rPr>
          <w:sz w:val="18"/>
        </w:rPr>
        <w:tab/>
        <w:t>Answer</w:t>
      </w:r>
      <w:r>
        <w:rPr>
          <w:spacing w:val="-10"/>
          <w:sz w:val="18"/>
        </w:rPr>
        <w:t> </w:t>
      </w:r>
      <w:r>
        <w:rPr>
          <w:b/>
          <w:sz w:val="18"/>
        </w:rPr>
        <w:t>(C)</w:t>
      </w:r>
      <w:r>
        <w:rPr>
          <w:b/>
          <w:spacing w:val="-1"/>
          <w:sz w:val="18"/>
        </w:rPr>
        <w:t> </w:t>
      </w:r>
      <w:r>
        <w:rPr>
          <w:sz w:val="18"/>
        </w:rPr>
        <w:t>is</w:t>
      </w:r>
      <w:r>
        <w:rPr>
          <w:spacing w:val="-3"/>
          <w:sz w:val="18"/>
        </w:rPr>
        <w:t> </w:t>
      </w:r>
      <w:r>
        <w:rPr>
          <w:spacing w:val="-2"/>
          <w:sz w:val="18"/>
        </w:rPr>
        <w:t>correct.</w:t>
      </w:r>
    </w:p>
    <w:p>
      <w:pPr>
        <w:spacing w:line="206" w:lineRule="exact" w:before="2"/>
        <w:ind w:left="6000" w:right="0" w:firstLine="0"/>
        <w:jc w:val="left"/>
        <w:rPr>
          <w:sz w:val="18"/>
        </w:rPr>
      </w:pPr>
      <w:r>
        <w:rPr>
          <w:b/>
          <w:sz w:val="18"/>
        </w:rPr>
        <w:t>DISCUSSION:</w:t>
      </w:r>
      <w:r>
        <w:rPr>
          <w:b/>
          <w:spacing w:val="-2"/>
          <w:sz w:val="18"/>
        </w:rPr>
        <w:t> </w:t>
      </w:r>
      <w:r>
        <w:rPr>
          <w:sz w:val="18"/>
        </w:rPr>
        <w:t>The</w:t>
      </w:r>
      <w:r>
        <w:rPr>
          <w:spacing w:val="-6"/>
          <w:sz w:val="18"/>
        </w:rPr>
        <w:t> </w:t>
      </w:r>
      <w:r>
        <w:rPr>
          <w:sz w:val="18"/>
        </w:rPr>
        <w:t>pressure</w:t>
      </w:r>
      <w:r>
        <w:rPr>
          <w:spacing w:val="-5"/>
          <w:sz w:val="18"/>
        </w:rPr>
        <w:t> </w:t>
      </w:r>
      <w:r>
        <w:rPr>
          <w:sz w:val="18"/>
        </w:rPr>
        <w:t>distribution</w:t>
      </w:r>
      <w:r>
        <w:rPr>
          <w:spacing w:val="-3"/>
          <w:sz w:val="18"/>
        </w:rPr>
        <w:t> </w:t>
      </w:r>
      <w:r>
        <w:rPr>
          <w:sz w:val="18"/>
        </w:rPr>
        <w:t>around</w:t>
      </w:r>
      <w:r>
        <w:rPr>
          <w:spacing w:val="-2"/>
          <w:sz w:val="18"/>
        </w:rPr>
        <w:t> </w:t>
      </w:r>
      <w:r>
        <w:rPr>
          <w:sz w:val="18"/>
        </w:rPr>
        <w:t>a</w:t>
      </w:r>
      <w:r>
        <w:rPr>
          <w:spacing w:val="-5"/>
          <w:sz w:val="18"/>
        </w:rPr>
        <w:t> </w:t>
      </w:r>
      <w:r>
        <w:rPr>
          <w:spacing w:val="-4"/>
          <w:sz w:val="18"/>
        </w:rPr>
        <w:t>wing</w:t>
      </w:r>
    </w:p>
    <w:p>
      <w:pPr>
        <w:pStyle w:val="ListParagraph"/>
        <w:numPr>
          <w:ilvl w:val="1"/>
          <w:numId w:val="3"/>
        </w:numPr>
        <w:tabs>
          <w:tab w:pos="685" w:val="left" w:leader="none"/>
          <w:tab w:pos="6000" w:val="left" w:leader="none"/>
        </w:tabs>
        <w:spacing w:line="229" w:lineRule="exact" w:before="0" w:after="0"/>
        <w:ind w:left="685" w:right="0" w:hanging="359"/>
        <w:jc w:val="left"/>
        <w:rPr>
          <w:sz w:val="18"/>
        </w:rPr>
      </w:pPr>
      <w:r>
        <w:rPr>
          <w:sz w:val="18"/>
        </w:rPr>
        <w:t>The lower</w:t>
      </w:r>
      <w:r>
        <w:rPr>
          <w:spacing w:val="-7"/>
          <w:sz w:val="18"/>
        </w:rPr>
        <w:t> </w:t>
      </w:r>
      <w:r>
        <w:rPr>
          <w:sz w:val="18"/>
        </w:rPr>
        <w:t>surface</w:t>
      </w:r>
      <w:r>
        <w:rPr>
          <w:spacing w:val="1"/>
          <w:sz w:val="18"/>
        </w:rPr>
        <w:t> </w:t>
      </w:r>
      <w:r>
        <w:rPr>
          <w:sz w:val="18"/>
        </w:rPr>
        <w:t>produces</w:t>
      </w:r>
      <w:r>
        <w:rPr>
          <w:spacing w:val="-3"/>
          <w:sz w:val="18"/>
        </w:rPr>
        <w:t> </w:t>
      </w:r>
      <w:r>
        <w:rPr>
          <w:sz w:val="18"/>
        </w:rPr>
        <w:t>the</w:t>
      </w:r>
      <w:r>
        <w:rPr>
          <w:spacing w:val="-6"/>
          <w:sz w:val="18"/>
        </w:rPr>
        <w:t> </w:t>
      </w:r>
      <w:r>
        <w:rPr>
          <w:sz w:val="18"/>
        </w:rPr>
        <w:t>greater</w:t>
      </w:r>
      <w:r>
        <w:rPr>
          <w:spacing w:val="-7"/>
          <w:sz w:val="18"/>
        </w:rPr>
        <w:t> </w:t>
      </w:r>
      <w:r>
        <w:rPr>
          <w:spacing w:val="-2"/>
          <w:sz w:val="18"/>
        </w:rPr>
        <w:t>proportion.</w:t>
      </w:r>
      <w:r>
        <w:rPr>
          <w:sz w:val="18"/>
        </w:rPr>
        <w:tab/>
      </w:r>
      <w:r>
        <w:rPr>
          <w:sz w:val="20"/>
        </w:rPr>
        <w:t>profile</w:t>
      </w:r>
      <w:r>
        <w:rPr>
          <w:spacing w:val="-12"/>
          <w:sz w:val="20"/>
        </w:rPr>
        <w:t> </w:t>
      </w:r>
      <w:r>
        <w:rPr>
          <w:sz w:val="18"/>
        </w:rPr>
        <w:t>is</w:t>
      </w:r>
      <w:r>
        <w:rPr>
          <w:spacing w:val="-2"/>
          <w:sz w:val="18"/>
        </w:rPr>
        <w:t> </w:t>
      </w:r>
      <w:r>
        <w:rPr>
          <w:sz w:val="18"/>
        </w:rPr>
        <w:t>shown</w:t>
      </w:r>
      <w:r>
        <w:rPr>
          <w:spacing w:val="-1"/>
          <w:sz w:val="18"/>
        </w:rPr>
        <w:t> </w:t>
      </w:r>
      <w:r>
        <w:rPr>
          <w:sz w:val="18"/>
        </w:rPr>
        <w:t>on the</w:t>
      </w:r>
      <w:r>
        <w:rPr>
          <w:spacing w:val="-5"/>
          <w:sz w:val="18"/>
        </w:rPr>
        <w:t> </w:t>
      </w:r>
      <w:r>
        <w:rPr>
          <w:sz w:val="18"/>
        </w:rPr>
        <w:t>illustration.</w:t>
      </w:r>
      <w:r>
        <w:rPr>
          <w:spacing w:val="-5"/>
          <w:sz w:val="18"/>
        </w:rPr>
        <w:t> </w:t>
      </w:r>
      <w:r>
        <w:rPr>
          <w:sz w:val="18"/>
        </w:rPr>
        <w:t>It</w:t>
      </w:r>
      <w:r>
        <w:rPr>
          <w:spacing w:val="3"/>
          <w:sz w:val="18"/>
        </w:rPr>
        <w:t> </w:t>
      </w:r>
      <w:r>
        <w:rPr>
          <w:sz w:val="18"/>
        </w:rPr>
        <w:t>is</w:t>
      </w:r>
      <w:r>
        <w:rPr>
          <w:spacing w:val="-2"/>
          <w:sz w:val="18"/>
        </w:rPr>
        <w:t> </w:t>
      </w:r>
      <w:r>
        <w:rPr>
          <w:sz w:val="18"/>
        </w:rPr>
        <w:t>quite</w:t>
      </w:r>
      <w:r>
        <w:rPr>
          <w:spacing w:val="-5"/>
          <w:sz w:val="18"/>
        </w:rPr>
        <w:t> </w:t>
      </w:r>
      <w:r>
        <w:rPr>
          <w:sz w:val="18"/>
        </w:rPr>
        <w:t>obvious</w:t>
      </w:r>
      <w:r>
        <w:rPr>
          <w:spacing w:val="-1"/>
          <w:sz w:val="18"/>
        </w:rPr>
        <w:t> </w:t>
      </w:r>
      <w:r>
        <w:rPr>
          <w:spacing w:val="-4"/>
          <w:sz w:val="18"/>
        </w:rPr>
        <w:t>that</w:t>
      </w:r>
    </w:p>
    <w:p>
      <w:pPr>
        <w:pStyle w:val="ListParagraph"/>
        <w:numPr>
          <w:ilvl w:val="1"/>
          <w:numId w:val="3"/>
        </w:numPr>
        <w:tabs>
          <w:tab w:pos="686" w:val="left" w:leader="none"/>
          <w:tab w:pos="6000" w:val="left" w:leader="none"/>
        </w:tabs>
        <w:spacing w:line="232" w:lineRule="auto" w:before="10" w:after="0"/>
        <w:ind w:left="686" w:right="1197" w:hanging="360"/>
        <w:jc w:val="left"/>
        <w:rPr>
          <w:sz w:val="18"/>
        </w:rPr>
      </w:pPr>
      <w:r>
        <w:rPr>
          <w:sz w:val="18"/>
        </w:rPr>
        <w:t>The upper and lower surfaces always give equal proportions</w:t>
        <w:tab/>
        <w:t>the</w:t>
      </w:r>
      <w:r>
        <w:rPr>
          <w:spacing w:val="-5"/>
          <w:sz w:val="18"/>
        </w:rPr>
        <w:t> </w:t>
      </w:r>
      <w:r>
        <w:rPr>
          <w:sz w:val="18"/>
        </w:rPr>
        <w:t>low</w:t>
      </w:r>
      <w:r>
        <w:rPr>
          <w:spacing w:val="-5"/>
          <w:sz w:val="18"/>
        </w:rPr>
        <w:t> </w:t>
      </w:r>
      <w:r>
        <w:rPr>
          <w:sz w:val="18"/>
        </w:rPr>
        <w:t>pressure</w:t>
      </w:r>
      <w:r>
        <w:rPr>
          <w:spacing w:val="-5"/>
          <w:sz w:val="18"/>
        </w:rPr>
        <w:t> </w:t>
      </w:r>
      <w:r>
        <w:rPr>
          <w:sz w:val="18"/>
        </w:rPr>
        <w:t>on</w:t>
      </w:r>
      <w:r>
        <w:rPr>
          <w:spacing w:val="-1"/>
          <w:sz w:val="18"/>
        </w:rPr>
        <w:t> </w:t>
      </w:r>
      <w:r>
        <w:rPr>
          <w:sz w:val="18"/>
        </w:rPr>
        <w:t>the</w:t>
      </w:r>
      <w:r>
        <w:rPr>
          <w:spacing w:val="-5"/>
          <w:sz w:val="18"/>
        </w:rPr>
        <w:t> </w:t>
      </w:r>
      <w:r>
        <w:rPr>
          <w:sz w:val="18"/>
        </w:rPr>
        <w:t>upper</w:t>
      </w:r>
      <w:r>
        <w:rPr>
          <w:spacing w:val="-7"/>
          <w:sz w:val="18"/>
        </w:rPr>
        <w:t> </w:t>
      </w:r>
      <w:r>
        <w:rPr>
          <w:sz w:val="18"/>
        </w:rPr>
        <w:t>side</w:t>
      </w:r>
      <w:r>
        <w:rPr>
          <w:spacing w:val="-5"/>
          <w:sz w:val="18"/>
        </w:rPr>
        <w:t> </w:t>
      </w:r>
      <w:r>
        <w:rPr>
          <w:sz w:val="18"/>
        </w:rPr>
        <w:t>is</w:t>
      </w:r>
      <w:r>
        <w:rPr>
          <w:spacing w:val="-2"/>
          <w:sz w:val="18"/>
        </w:rPr>
        <w:t> </w:t>
      </w:r>
      <w:r>
        <w:rPr>
          <w:sz w:val="18"/>
        </w:rPr>
        <w:t>contributing</w:t>
      </w:r>
      <w:r>
        <w:rPr>
          <w:spacing w:val="-8"/>
          <w:sz w:val="18"/>
        </w:rPr>
        <w:t> </w:t>
      </w:r>
      <w:r>
        <w:rPr>
          <w:sz w:val="18"/>
        </w:rPr>
        <w:t>more</w:t>
      </w:r>
      <w:r>
        <w:rPr>
          <w:spacing w:val="-5"/>
          <w:sz w:val="18"/>
        </w:rPr>
        <w:t> </w:t>
      </w:r>
      <w:r>
        <w:rPr>
          <w:sz w:val="18"/>
        </w:rPr>
        <w:t>to of the lift.</w:t>
        <w:tab/>
        <w:t>the lift than the high pressure below the wing.</w:t>
      </w:r>
    </w:p>
    <w:p>
      <w:pPr>
        <w:pStyle w:val="ListParagraph"/>
        <w:numPr>
          <w:ilvl w:val="1"/>
          <w:numId w:val="3"/>
        </w:numPr>
        <w:tabs>
          <w:tab w:pos="686" w:val="left" w:leader="none"/>
        </w:tabs>
        <w:spacing w:line="240" w:lineRule="auto" w:before="4" w:after="0"/>
        <w:ind w:left="686" w:right="6867" w:hanging="360"/>
        <w:jc w:val="left"/>
        <w:rPr>
          <w:sz w:val="18"/>
        </w:rPr>
      </w:pPr>
      <w:r>
        <w:rPr>
          <w:sz w:val="18"/>
        </w:rPr>
        <w:t>The</w:t>
      </w:r>
      <w:r>
        <w:rPr>
          <w:spacing w:val="-6"/>
          <w:sz w:val="18"/>
        </w:rPr>
        <w:t> </w:t>
      </w:r>
      <w:r>
        <w:rPr>
          <w:sz w:val="18"/>
        </w:rPr>
        <w:t>upper</w:t>
      </w:r>
      <w:r>
        <w:rPr>
          <w:spacing w:val="-8"/>
          <w:sz w:val="18"/>
        </w:rPr>
        <w:t> </w:t>
      </w:r>
      <w:r>
        <w:rPr>
          <w:sz w:val="18"/>
        </w:rPr>
        <w:t>surface</w:t>
      </w:r>
      <w:r>
        <w:rPr>
          <w:spacing w:val="-6"/>
          <w:sz w:val="18"/>
        </w:rPr>
        <w:t> </w:t>
      </w:r>
      <w:r>
        <w:rPr>
          <w:sz w:val="18"/>
        </w:rPr>
        <w:t>produces</w:t>
      </w:r>
      <w:r>
        <w:rPr>
          <w:spacing w:val="-3"/>
          <w:sz w:val="18"/>
        </w:rPr>
        <w:t> </w:t>
      </w:r>
      <w:r>
        <w:rPr>
          <w:sz w:val="18"/>
        </w:rPr>
        <w:t>the</w:t>
      </w:r>
      <w:r>
        <w:rPr>
          <w:spacing w:val="-6"/>
          <w:sz w:val="18"/>
        </w:rPr>
        <w:t> </w:t>
      </w:r>
      <w:r>
        <w:rPr>
          <w:sz w:val="18"/>
        </w:rPr>
        <w:t>greater</w:t>
      </w:r>
      <w:r>
        <w:rPr>
          <w:spacing w:val="-8"/>
          <w:sz w:val="18"/>
        </w:rPr>
        <w:t> </w:t>
      </w:r>
      <w:r>
        <w:rPr>
          <w:sz w:val="18"/>
        </w:rPr>
        <w:t>proportion</w:t>
      </w:r>
      <w:r>
        <w:rPr>
          <w:spacing w:val="-1"/>
          <w:sz w:val="18"/>
        </w:rPr>
        <w:t> </w:t>
      </w:r>
      <w:r>
        <w:rPr>
          <w:sz w:val="18"/>
        </w:rPr>
        <w:t>at at all speeds.</w:t>
      </w:r>
    </w:p>
    <w:p>
      <w:pPr>
        <w:pStyle w:val="BodyText"/>
      </w:pPr>
    </w:p>
    <w:p>
      <w:pPr>
        <w:pStyle w:val="BodyText"/>
      </w:pPr>
    </w:p>
    <w:p>
      <w:pPr>
        <w:pStyle w:val="BodyText"/>
        <w:spacing w:before="1"/>
      </w:pPr>
    </w:p>
    <w:p>
      <w:pPr>
        <w:pStyle w:val="ListParagraph"/>
        <w:numPr>
          <w:ilvl w:val="0"/>
          <w:numId w:val="3"/>
        </w:numPr>
        <w:tabs>
          <w:tab w:pos="634" w:val="left" w:leader="none"/>
          <w:tab w:pos="6000" w:val="left" w:leader="none"/>
        </w:tabs>
        <w:spacing w:line="240" w:lineRule="auto" w:before="1" w:after="0"/>
        <w:ind w:left="634" w:right="0" w:hanging="308"/>
        <w:jc w:val="left"/>
        <w:rPr>
          <w:sz w:val="18"/>
        </w:rPr>
      </w:pPr>
      <w:r>
        <w:rPr>
          <w:sz w:val="18"/>
        </w:rPr>
        <w:t>Downwsh</w:t>
      </w:r>
      <w:r>
        <w:rPr>
          <w:spacing w:val="5"/>
          <w:sz w:val="18"/>
        </w:rPr>
        <w:t> </w:t>
      </w:r>
      <w:r>
        <w:rPr>
          <w:spacing w:val="-5"/>
          <w:sz w:val="18"/>
        </w:rPr>
        <w:t>is:</w:t>
      </w:r>
      <w:r>
        <w:rPr>
          <w:sz w:val="18"/>
        </w:rPr>
        <w:tab/>
        <w:t>Answer</w:t>
      </w:r>
      <w:r>
        <w:rPr>
          <w:spacing w:val="-10"/>
          <w:sz w:val="18"/>
        </w:rPr>
        <w:t> </w:t>
      </w:r>
      <w:r>
        <w:rPr>
          <w:b/>
          <w:sz w:val="18"/>
        </w:rPr>
        <w:t>(C)</w:t>
      </w:r>
      <w:r>
        <w:rPr>
          <w:b/>
          <w:spacing w:val="-1"/>
          <w:sz w:val="18"/>
        </w:rPr>
        <w:t> </w:t>
      </w:r>
      <w:r>
        <w:rPr>
          <w:sz w:val="18"/>
        </w:rPr>
        <w:t>is</w:t>
      </w:r>
      <w:r>
        <w:rPr>
          <w:spacing w:val="-3"/>
          <w:sz w:val="18"/>
        </w:rPr>
        <w:t> </w:t>
      </w:r>
      <w:r>
        <w:rPr>
          <w:spacing w:val="-2"/>
          <w:sz w:val="18"/>
        </w:rPr>
        <w:t>correct.</w:t>
      </w:r>
    </w:p>
    <w:p>
      <w:pPr>
        <w:pStyle w:val="BodyText"/>
        <w:spacing w:line="204" w:lineRule="exact" w:before="1"/>
        <w:ind w:left="6000"/>
      </w:pPr>
      <w:r>
        <w:rPr>
          <w:b/>
        </w:rPr>
        <w:t>DISCUSSION:</w:t>
      </w:r>
      <w:r>
        <w:rPr>
          <w:b/>
          <w:spacing w:val="-8"/>
        </w:rPr>
        <w:t> </w:t>
      </w:r>
      <w:r>
        <w:rPr/>
        <w:t>As</w:t>
      </w:r>
      <w:r>
        <w:rPr>
          <w:spacing w:val="4"/>
        </w:rPr>
        <w:t> </w:t>
      </w:r>
      <w:r>
        <w:rPr/>
        <w:t>air</w:t>
      </w:r>
      <w:r>
        <w:rPr>
          <w:spacing w:val="-7"/>
        </w:rPr>
        <w:t> </w:t>
      </w:r>
      <w:r>
        <w:rPr/>
        <w:t>flows</w:t>
      </w:r>
      <w:r>
        <w:rPr>
          <w:spacing w:val="-3"/>
        </w:rPr>
        <w:t> </w:t>
      </w:r>
      <w:r>
        <w:rPr/>
        <w:t>towards</w:t>
      </w:r>
      <w:r>
        <w:rPr>
          <w:spacing w:val="-3"/>
        </w:rPr>
        <w:t> </w:t>
      </w:r>
      <w:r>
        <w:rPr/>
        <w:t>an</w:t>
      </w:r>
      <w:r>
        <w:rPr>
          <w:spacing w:val="-2"/>
        </w:rPr>
        <w:t> </w:t>
      </w:r>
      <w:r>
        <w:rPr/>
        <w:t>aerofoil</w:t>
      </w:r>
      <w:r>
        <w:rPr>
          <w:spacing w:val="-11"/>
        </w:rPr>
        <w:t> </w:t>
      </w:r>
      <w:r>
        <w:rPr/>
        <w:t>producing</w:t>
      </w:r>
      <w:r>
        <w:rPr>
          <w:spacing w:val="-1"/>
        </w:rPr>
        <w:t> </w:t>
      </w:r>
      <w:r>
        <w:rPr/>
        <w:t>lift</w:t>
      </w:r>
      <w:r>
        <w:rPr>
          <w:spacing w:val="2"/>
        </w:rPr>
        <w:t> </w:t>
      </w:r>
      <w:r>
        <w:rPr>
          <w:spacing w:val="-5"/>
        </w:rPr>
        <w:t>it</w:t>
      </w:r>
    </w:p>
    <w:p>
      <w:pPr>
        <w:pStyle w:val="ListParagraph"/>
        <w:numPr>
          <w:ilvl w:val="1"/>
          <w:numId w:val="3"/>
        </w:numPr>
        <w:tabs>
          <w:tab w:pos="686" w:val="left" w:leader="none"/>
          <w:tab w:pos="6000" w:val="left" w:leader="none"/>
        </w:tabs>
        <w:spacing w:line="242" w:lineRule="auto" w:before="0" w:after="0"/>
        <w:ind w:left="686" w:right="765" w:hanging="360"/>
        <w:jc w:val="left"/>
        <w:rPr>
          <w:sz w:val="18"/>
        </w:rPr>
      </w:pPr>
      <w:r>
        <w:rPr>
          <w:sz w:val="18"/>
        </w:rPr>
        <w:t>The decreases in the angle of incidence from root to tip</w:t>
        <w:tab/>
        <w:t>will be turned towards the lower pressure at the upper surface of the wing.</w:t>
        <w:tab/>
        <w:t>(up-wash).</w:t>
      </w:r>
      <w:r>
        <w:rPr>
          <w:spacing w:val="-6"/>
          <w:sz w:val="18"/>
        </w:rPr>
        <w:t> </w:t>
      </w:r>
      <w:r>
        <w:rPr>
          <w:sz w:val="18"/>
        </w:rPr>
        <w:t>After</w:t>
      </w:r>
      <w:r>
        <w:rPr>
          <w:spacing w:val="-7"/>
          <w:sz w:val="18"/>
        </w:rPr>
        <w:t> </w:t>
      </w:r>
      <w:r>
        <w:rPr>
          <w:sz w:val="18"/>
        </w:rPr>
        <w:t>passing</w:t>
      </w:r>
      <w:r>
        <w:rPr>
          <w:spacing w:val="-7"/>
          <w:sz w:val="18"/>
        </w:rPr>
        <w:t> </w:t>
      </w:r>
      <w:r>
        <w:rPr>
          <w:sz w:val="18"/>
        </w:rPr>
        <w:t>over the</w:t>
      </w:r>
      <w:r>
        <w:rPr>
          <w:spacing w:val="-5"/>
          <w:sz w:val="18"/>
        </w:rPr>
        <w:t> </w:t>
      </w:r>
      <w:r>
        <w:rPr>
          <w:sz w:val="18"/>
        </w:rPr>
        <w:t>aerofoil</w:t>
      </w:r>
      <w:r>
        <w:rPr>
          <w:spacing w:val="-10"/>
          <w:sz w:val="18"/>
        </w:rPr>
        <w:t> </w:t>
      </w:r>
      <w:r>
        <w:rPr>
          <w:sz w:val="18"/>
        </w:rPr>
        <w:t>the</w:t>
      </w:r>
      <w:r>
        <w:rPr>
          <w:spacing w:val="-5"/>
          <w:sz w:val="18"/>
        </w:rPr>
        <w:t> </w:t>
      </w:r>
      <w:r>
        <w:rPr>
          <w:sz w:val="18"/>
        </w:rPr>
        <w:t>airflow</w:t>
      </w:r>
      <w:r>
        <w:rPr>
          <w:spacing w:val="-5"/>
          <w:sz w:val="18"/>
        </w:rPr>
        <w:t> </w:t>
      </w:r>
      <w:r>
        <w:rPr>
          <w:sz w:val="18"/>
        </w:rPr>
        <w:t>returns</w:t>
      </w:r>
      <w:r>
        <w:rPr>
          <w:spacing w:val="-2"/>
          <w:sz w:val="18"/>
        </w:rPr>
        <w:t> </w:t>
      </w:r>
      <w:r>
        <w:rPr>
          <w:sz w:val="18"/>
        </w:rPr>
        <w:t>to</w:t>
      </w:r>
    </w:p>
    <w:p>
      <w:pPr>
        <w:pStyle w:val="ListParagraph"/>
        <w:spacing w:after="0" w:line="242" w:lineRule="auto"/>
        <w:jc w:val="left"/>
        <w:rPr>
          <w:sz w:val="18"/>
        </w:rPr>
        <w:sectPr>
          <w:pgSz w:w="11910" w:h="16850"/>
          <w:pgMar w:header="508" w:footer="1301" w:top="1620" w:bottom="1500" w:left="566" w:right="0"/>
        </w:sectPr>
      </w:pPr>
    </w:p>
    <w:p>
      <w:pPr>
        <w:pStyle w:val="ListParagraph"/>
        <w:numPr>
          <w:ilvl w:val="1"/>
          <w:numId w:val="3"/>
        </w:numPr>
        <w:tabs>
          <w:tab w:pos="685" w:val="left" w:leader="none"/>
          <w:tab w:pos="6000" w:val="left" w:leader="none"/>
        </w:tabs>
        <w:spacing w:line="240" w:lineRule="auto" w:before="87" w:after="0"/>
        <w:ind w:left="685" w:right="0" w:hanging="359"/>
        <w:jc w:val="left"/>
        <w:rPr>
          <w:sz w:val="18"/>
        </w:rPr>
      </w:pPr>
      <w:r>
        <w:rPr>
          <w:sz w:val="18"/>
        </w:rPr>
        <w:t>The</w:t>
      </w:r>
      <w:r>
        <w:rPr>
          <w:spacing w:val="-4"/>
          <w:sz w:val="18"/>
        </w:rPr>
        <w:t> </w:t>
      </w:r>
      <w:r>
        <w:rPr>
          <w:sz w:val="18"/>
        </w:rPr>
        <w:t>higher</w:t>
      </w:r>
      <w:r>
        <w:rPr>
          <w:spacing w:val="-5"/>
          <w:sz w:val="18"/>
        </w:rPr>
        <w:t> </w:t>
      </w:r>
      <w:r>
        <w:rPr>
          <w:sz w:val="18"/>
        </w:rPr>
        <w:t>speed</w:t>
      </w:r>
      <w:r>
        <w:rPr>
          <w:spacing w:val="1"/>
          <w:sz w:val="18"/>
        </w:rPr>
        <w:t> </w:t>
      </w:r>
      <w:r>
        <w:rPr>
          <w:sz w:val="18"/>
        </w:rPr>
        <w:t>airspeed behind</w:t>
      </w:r>
      <w:r>
        <w:rPr>
          <w:spacing w:val="1"/>
          <w:sz w:val="18"/>
        </w:rPr>
        <w:t> </w:t>
      </w:r>
      <w:r>
        <w:rPr>
          <w:sz w:val="18"/>
        </w:rPr>
        <w:t>the</w:t>
      </w:r>
      <w:r>
        <w:rPr>
          <w:spacing w:val="-10"/>
          <w:sz w:val="18"/>
        </w:rPr>
        <w:t> </w:t>
      </w:r>
      <w:r>
        <w:rPr>
          <w:spacing w:val="-2"/>
          <w:sz w:val="18"/>
        </w:rPr>
        <w:t>propeller.</w:t>
      </w:r>
      <w:r>
        <w:rPr>
          <w:sz w:val="18"/>
        </w:rPr>
        <w:tab/>
        <w:t>Its</w:t>
      </w:r>
      <w:r>
        <w:rPr>
          <w:spacing w:val="-3"/>
          <w:sz w:val="18"/>
        </w:rPr>
        <w:t> </w:t>
      </w:r>
      <w:r>
        <w:rPr>
          <w:sz w:val="18"/>
        </w:rPr>
        <w:t>original</w:t>
      </w:r>
      <w:r>
        <w:rPr>
          <w:spacing w:val="-10"/>
          <w:sz w:val="18"/>
        </w:rPr>
        <w:t> </w:t>
      </w:r>
      <w:r>
        <w:rPr>
          <w:sz w:val="18"/>
        </w:rPr>
        <w:t>position and state</w:t>
      </w:r>
      <w:r>
        <w:rPr>
          <w:spacing w:val="-4"/>
          <w:sz w:val="18"/>
        </w:rPr>
        <w:t> </w:t>
      </w:r>
      <w:r>
        <w:rPr>
          <w:sz w:val="18"/>
        </w:rPr>
        <w:t>(down</w:t>
      </w:r>
      <w:r>
        <w:rPr>
          <w:spacing w:val="1"/>
          <w:sz w:val="18"/>
        </w:rPr>
        <w:t> </w:t>
      </w:r>
      <w:r>
        <w:rPr>
          <w:spacing w:val="-2"/>
          <w:sz w:val="18"/>
        </w:rPr>
        <w:t>wash).</w:t>
      </w:r>
    </w:p>
    <w:p>
      <w:pPr>
        <w:pStyle w:val="ListParagraph"/>
        <w:numPr>
          <w:ilvl w:val="1"/>
          <w:numId w:val="3"/>
        </w:numPr>
        <w:tabs>
          <w:tab w:pos="685" w:val="left" w:leader="none"/>
        </w:tabs>
        <w:spacing w:line="240" w:lineRule="auto" w:before="1" w:after="0"/>
        <w:ind w:left="685" w:right="0" w:hanging="359"/>
        <w:jc w:val="left"/>
        <w:rPr>
          <w:sz w:val="18"/>
        </w:rPr>
      </w:pPr>
      <w:r>
        <w:rPr>
          <w:sz w:val="18"/>
        </w:rPr>
        <w:t>The</w:t>
      </w:r>
      <w:r>
        <w:rPr>
          <w:spacing w:val="-4"/>
          <w:sz w:val="18"/>
        </w:rPr>
        <w:t> </w:t>
      </w:r>
      <w:r>
        <w:rPr>
          <w:sz w:val="18"/>
        </w:rPr>
        <w:t>downward deflection</w:t>
      </w:r>
      <w:r>
        <w:rPr>
          <w:spacing w:val="1"/>
          <w:sz w:val="18"/>
        </w:rPr>
        <w:t> </w:t>
      </w:r>
      <w:r>
        <w:rPr>
          <w:sz w:val="18"/>
        </w:rPr>
        <w:t>of</w:t>
      </w:r>
      <w:r>
        <w:rPr>
          <w:spacing w:val="-6"/>
          <w:sz w:val="18"/>
        </w:rPr>
        <w:t> </w:t>
      </w:r>
      <w:r>
        <w:rPr>
          <w:sz w:val="18"/>
        </w:rPr>
        <w:t>the</w:t>
      </w:r>
      <w:r>
        <w:rPr>
          <w:spacing w:val="-4"/>
          <w:sz w:val="18"/>
        </w:rPr>
        <w:t> </w:t>
      </w:r>
      <w:r>
        <w:rPr>
          <w:sz w:val="18"/>
        </w:rPr>
        <w:t>airflow</w:t>
      </w:r>
      <w:r>
        <w:rPr>
          <w:spacing w:val="-3"/>
          <w:sz w:val="18"/>
        </w:rPr>
        <w:t> </w:t>
      </w:r>
      <w:r>
        <w:rPr>
          <w:sz w:val="18"/>
        </w:rPr>
        <w:t>behind the</w:t>
      </w:r>
      <w:r>
        <w:rPr>
          <w:spacing w:val="-3"/>
          <w:sz w:val="18"/>
        </w:rPr>
        <w:t> </w:t>
      </w:r>
      <w:r>
        <w:rPr>
          <w:spacing w:val="-4"/>
          <w:sz w:val="18"/>
        </w:rPr>
        <w:t>wing.</w:t>
      </w:r>
    </w:p>
    <w:p>
      <w:pPr>
        <w:pStyle w:val="BodyText"/>
      </w:pPr>
    </w:p>
    <w:p>
      <w:pPr>
        <w:pStyle w:val="BodyText"/>
      </w:pPr>
    </w:p>
    <w:p>
      <w:pPr>
        <w:pStyle w:val="BodyText"/>
      </w:pPr>
    </w:p>
    <w:p>
      <w:pPr>
        <w:pStyle w:val="ListParagraph"/>
        <w:numPr>
          <w:ilvl w:val="0"/>
          <w:numId w:val="3"/>
        </w:numPr>
        <w:tabs>
          <w:tab w:pos="634" w:val="left" w:leader="none"/>
          <w:tab w:pos="6000" w:val="left" w:leader="none"/>
        </w:tabs>
        <w:spacing w:line="240" w:lineRule="auto" w:before="0" w:after="0"/>
        <w:ind w:left="634" w:right="0" w:hanging="308"/>
        <w:jc w:val="left"/>
        <w:rPr>
          <w:sz w:val="18"/>
        </w:rPr>
      </w:pPr>
      <w:r>
        <w:rPr>
          <w:sz w:val="18"/>
        </w:rPr>
        <w:t>As the</w:t>
      </w:r>
      <w:r>
        <w:rPr>
          <w:spacing w:val="-2"/>
          <w:sz w:val="18"/>
        </w:rPr>
        <w:t> </w:t>
      </w:r>
      <w:r>
        <w:rPr>
          <w:sz w:val="18"/>
        </w:rPr>
        <w:t>air</w:t>
      </w:r>
      <w:r>
        <w:rPr>
          <w:spacing w:val="-4"/>
          <w:sz w:val="18"/>
        </w:rPr>
        <w:t> </w:t>
      </w:r>
      <w:r>
        <w:rPr>
          <w:sz w:val="18"/>
        </w:rPr>
        <w:t>flows</w:t>
      </w:r>
      <w:r>
        <w:rPr>
          <w:spacing w:val="1"/>
          <w:sz w:val="18"/>
        </w:rPr>
        <w:t> </w:t>
      </w:r>
      <w:r>
        <w:rPr>
          <w:sz w:val="18"/>
        </w:rPr>
        <w:t>over</w:t>
      </w:r>
      <w:r>
        <w:rPr>
          <w:spacing w:val="4"/>
          <w:sz w:val="18"/>
        </w:rPr>
        <w:t> </w:t>
      </w:r>
      <w:r>
        <w:rPr>
          <w:sz w:val="18"/>
        </w:rPr>
        <w:t>the</w:t>
      </w:r>
      <w:r>
        <w:rPr>
          <w:spacing w:val="-3"/>
          <w:sz w:val="18"/>
        </w:rPr>
        <w:t> </w:t>
      </w:r>
      <w:r>
        <w:rPr>
          <w:sz w:val="18"/>
        </w:rPr>
        <w:t>upper</w:t>
      </w:r>
      <w:r>
        <w:rPr>
          <w:spacing w:val="-4"/>
          <w:sz w:val="18"/>
        </w:rPr>
        <w:t> </w:t>
      </w:r>
      <w:r>
        <w:rPr>
          <w:sz w:val="18"/>
        </w:rPr>
        <w:t>surface</w:t>
      </w:r>
      <w:r>
        <w:rPr>
          <w:spacing w:val="-2"/>
          <w:sz w:val="18"/>
        </w:rPr>
        <w:t> </w:t>
      </w:r>
      <w:r>
        <w:rPr>
          <w:sz w:val="18"/>
        </w:rPr>
        <w:t>of</w:t>
      </w:r>
      <w:r>
        <w:rPr>
          <w:spacing w:val="-4"/>
          <w:sz w:val="18"/>
        </w:rPr>
        <w:t> </w:t>
      </w:r>
      <w:r>
        <w:rPr>
          <w:sz w:val="18"/>
        </w:rPr>
        <w:t>a</w:t>
      </w:r>
      <w:r>
        <w:rPr>
          <w:spacing w:val="-2"/>
          <w:sz w:val="18"/>
        </w:rPr>
        <w:t> </w:t>
      </w:r>
      <w:r>
        <w:rPr>
          <w:spacing w:val="-4"/>
          <w:sz w:val="18"/>
        </w:rPr>
        <w:t>wing:</w:t>
      </w:r>
      <w:r>
        <w:rPr>
          <w:sz w:val="18"/>
        </w:rPr>
        <w:tab/>
        <w:t>Answer</w:t>
      </w:r>
      <w:r>
        <w:rPr>
          <w:spacing w:val="-10"/>
          <w:sz w:val="18"/>
        </w:rPr>
        <w:t> </w:t>
      </w:r>
      <w:r>
        <w:rPr>
          <w:b/>
          <w:sz w:val="18"/>
        </w:rPr>
        <w:t>(B)</w:t>
      </w:r>
      <w:r>
        <w:rPr>
          <w:b/>
          <w:spacing w:val="1"/>
          <w:sz w:val="18"/>
        </w:rPr>
        <w:t> </w:t>
      </w:r>
      <w:r>
        <w:rPr>
          <w:sz w:val="18"/>
        </w:rPr>
        <w:t>is</w:t>
      </w:r>
      <w:r>
        <w:rPr>
          <w:spacing w:val="-2"/>
          <w:sz w:val="18"/>
        </w:rPr>
        <w:t> correct.</w:t>
      </w:r>
    </w:p>
    <w:p>
      <w:pPr>
        <w:spacing w:line="204" w:lineRule="exact" w:before="2"/>
        <w:ind w:left="6000" w:right="0" w:firstLine="0"/>
        <w:jc w:val="left"/>
        <w:rPr>
          <w:sz w:val="18"/>
        </w:rPr>
      </w:pPr>
      <w:r>
        <w:rPr>
          <w:b/>
          <w:sz w:val="18"/>
        </w:rPr>
        <w:t>DISCUSSION:</w:t>
      </w:r>
      <w:r>
        <w:rPr>
          <w:b/>
          <w:spacing w:val="-2"/>
          <w:sz w:val="18"/>
        </w:rPr>
        <w:t> </w:t>
      </w:r>
      <w:r>
        <w:rPr>
          <w:sz w:val="18"/>
        </w:rPr>
        <w:t>Because</w:t>
      </w:r>
      <w:r>
        <w:rPr>
          <w:spacing w:val="-4"/>
          <w:sz w:val="18"/>
        </w:rPr>
        <w:t> </w:t>
      </w:r>
      <w:r>
        <w:rPr>
          <w:sz w:val="18"/>
        </w:rPr>
        <w:t>of</w:t>
      </w:r>
      <w:r>
        <w:rPr>
          <w:spacing w:val="-6"/>
          <w:sz w:val="18"/>
        </w:rPr>
        <w:t> </w:t>
      </w:r>
      <w:r>
        <w:rPr>
          <w:sz w:val="18"/>
        </w:rPr>
        <w:t>the</w:t>
      </w:r>
      <w:r>
        <w:rPr>
          <w:spacing w:val="-4"/>
          <w:sz w:val="18"/>
        </w:rPr>
        <w:t> </w:t>
      </w:r>
      <w:r>
        <w:rPr>
          <w:sz w:val="18"/>
        </w:rPr>
        <w:t>curvature</w:t>
      </w:r>
      <w:r>
        <w:rPr>
          <w:spacing w:val="-4"/>
          <w:sz w:val="18"/>
        </w:rPr>
        <w:t> </w:t>
      </w:r>
      <w:r>
        <w:rPr>
          <w:sz w:val="18"/>
        </w:rPr>
        <w:t>of</w:t>
      </w:r>
      <w:r>
        <w:rPr>
          <w:spacing w:val="-6"/>
          <w:sz w:val="18"/>
        </w:rPr>
        <w:t> </w:t>
      </w:r>
      <w:r>
        <w:rPr>
          <w:sz w:val="18"/>
        </w:rPr>
        <w:t>the</w:t>
      </w:r>
      <w:r>
        <w:rPr>
          <w:spacing w:val="-4"/>
          <w:sz w:val="18"/>
        </w:rPr>
        <w:t> </w:t>
      </w:r>
      <w:r>
        <w:rPr>
          <w:sz w:val="18"/>
        </w:rPr>
        <w:t>wing</w:t>
      </w:r>
      <w:r>
        <w:rPr>
          <w:spacing w:val="-7"/>
          <w:sz w:val="18"/>
        </w:rPr>
        <w:t> </w:t>
      </w:r>
      <w:r>
        <w:rPr>
          <w:spacing w:val="-5"/>
          <w:sz w:val="18"/>
        </w:rPr>
        <w:t>the</w:t>
      </w:r>
    </w:p>
    <w:p>
      <w:pPr>
        <w:pStyle w:val="ListParagraph"/>
        <w:numPr>
          <w:ilvl w:val="1"/>
          <w:numId w:val="3"/>
        </w:numPr>
        <w:tabs>
          <w:tab w:pos="685" w:val="left" w:leader="none"/>
          <w:tab w:pos="6000" w:val="left" w:leader="none"/>
        </w:tabs>
        <w:spacing w:line="204" w:lineRule="exact" w:before="0" w:after="0"/>
        <w:ind w:left="685" w:right="0" w:hanging="359"/>
        <w:jc w:val="left"/>
        <w:rPr>
          <w:sz w:val="18"/>
        </w:rPr>
      </w:pPr>
      <w:r>
        <w:rPr>
          <w:sz w:val="18"/>
        </w:rPr>
        <w:t>Its</w:t>
      </w:r>
      <w:r>
        <w:rPr>
          <w:spacing w:val="-2"/>
          <w:sz w:val="18"/>
        </w:rPr>
        <w:t> </w:t>
      </w:r>
      <w:r>
        <w:rPr>
          <w:sz w:val="18"/>
        </w:rPr>
        <w:t>speed increases</w:t>
      </w:r>
      <w:r>
        <w:rPr>
          <w:spacing w:val="-1"/>
          <w:sz w:val="18"/>
        </w:rPr>
        <w:t> </w:t>
      </w:r>
      <w:r>
        <w:rPr>
          <w:sz w:val="18"/>
        </w:rPr>
        <w:t>and total</w:t>
      </w:r>
      <w:r>
        <w:rPr>
          <w:spacing w:val="-10"/>
          <w:sz w:val="18"/>
        </w:rPr>
        <w:t> </w:t>
      </w:r>
      <w:r>
        <w:rPr>
          <w:sz w:val="18"/>
        </w:rPr>
        <w:t>pressure</w:t>
      </w:r>
      <w:r>
        <w:rPr>
          <w:spacing w:val="-3"/>
          <w:sz w:val="18"/>
        </w:rPr>
        <w:t> </w:t>
      </w:r>
      <w:r>
        <w:rPr>
          <w:spacing w:val="-2"/>
          <w:sz w:val="18"/>
        </w:rPr>
        <w:t>decreases.</w:t>
      </w:r>
      <w:r>
        <w:rPr>
          <w:sz w:val="18"/>
        </w:rPr>
        <w:tab/>
        <w:t>air</w:t>
      </w:r>
      <w:r>
        <w:rPr>
          <w:spacing w:val="-1"/>
          <w:sz w:val="18"/>
        </w:rPr>
        <w:t> </w:t>
      </w:r>
      <w:r>
        <w:rPr>
          <w:sz w:val="18"/>
        </w:rPr>
        <w:t>on the</w:t>
      </w:r>
      <w:r>
        <w:rPr>
          <w:spacing w:val="-4"/>
          <w:sz w:val="18"/>
        </w:rPr>
        <w:t> </w:t>
      </w:r>
      <w:r>
        <w:rPr>
          <w:sz w:val="18"/>
        </w:rPr>
        <w:t>top</w:t>
      </w:r>
      <w:r>
        <w:rPr>
          <w:spacing w:val="-7"/>
          <w:sz w:val="18"/>
        </w:rPr>
        <w:t> </w:t>
      </w:r>
      <w:r>
        <w:rPr>
          <w:sz w:val="18"/>
        </w:rPr>
        <w:t>has</w:t>
      </w:r>
      <w:r>
        <w:rPr>
          <w:spacing w:val="-1"/>
          <w:sz w:val="18"/>
        </w:rPr>
        <w:t> </w:t>
      </w:r>
      <w:r>
        <w:rPr>
          <w:sz w:val="18"/>
        </w:rPr>
        <w:t>to travel</w:t>
      </w:r>
      <w:r>
        <w:rPr>
          <w:spacing w:val="-10"/>
          <w:sz w:val="18"/>
        </w:rPr>
        <w:t> </w:t>
      </w:r>
      <w:r>
        <w:rPr>
          <w:sz w:val="18"/>
        </w:rPr>
        <w:t>a</w:t>
      </w:r>
      <w:r>
        <w:rPr>
          <w:spacing w:val="10"/>
          <w:sz w:val="18"/>
        </w:rPr>
        <w:t> </w:t>
      </w:r>
      <w:r>
        <w:rPr>
          <w:sz w:val="18"/>
        </w:rPr>
        <w:t>longer</w:t>
      </w:r>
      <w:r>
        <w:rPr>
          <w:spacing w:val="-6"/>
          <w:sz w:val="18"/>
        </w:rPr>
        <w:t> </w:t>
      </w:r>
      <w:r>
        <w:rPr>
          <w:sz w:val="18"/>
        </w:rPr>
        <w:t>distance.</w:t>
      </w:r>
      <w:r>
        <w:rPr>
          <w:spacing w:val="-5"/>
          <w:sz w:val="18"/>
        </w:rPr>
        <w:t> </w:t>
      </w:r>
      <w:r>
        <w:rPr>
          <w:sz w:val="18"/>
        </w:rPr>
        <w:t>the</w:t>
      </w:r>
      <w:r>
        <w:rPr>
          <w:spacing w:val="-4"/>
          <w:sz w:val="18"/>
        </w:rPr>
        <w:t> </w:t>
      </w:r>
      <w:r>
        <w:rPr>
          <w:spacing w:val="-2"/>
          <w:sz w:val="18"/>
        </w:rPr>
        <w:t>speed</w:t>
      </w:r>
    </w:p>
    <w:p>
      <w:pPr>
        <w:pStyle w:val="ListParagraph"/>
        <w:numPr>
          <w:ilvl w:val="1"/>
          <w:numId w:val="3"/>
        </w:numPr>
        <w:tabs>
          <w:tab w:pos="685" w:val="left" w:leader="none"/>
          <w:tab w:pos="6000" w:val="left" w:leader="none"/>
        </w:tabs>
        <w:spacing w:line="240" w:lineRule="auto" w:before="2" w:after="0"/>
        <w:ind w:left="685" w:right="0" w:hanging="359"/>
        <w:jc w:val="left"/>
        <w:rPr>
          <w:sz w:val="18"/>
        </w:rPr>
      </w:pPr>
      <w:r>
        <w:rPr>
          <w:sz w:val="18"/>
        </w:rPr>
        <w:t>Its</w:t>
      </w:r>
      <w:r>
        <w:rPr>
          <w:spacing w:val="-3"/>
          <w:sz w:val="18"/>
        </w:rPr>
        <w:t> </w:t>
      </w:r>
      <w:r>
        <w:rPr>
          <w:sz w:val="18"/>
        </w:rPr>
        <w:t>speed</w:t>
      </w:r>
      <w:r>
        <w:rPr>
          <w:spacing w:val="-2"/>
          <w:sz w:val="18"/>
        </w:rPr>
        <w:t> </w:t>
      </w:r>
      <w:r>
        <w:rPr>
          <w:sz w:val="18"/>
        </w:rPr>
        <w:t>increases</w:t>
      </w:r>
      <w:r>
        <w:rPr>
          <w:spacing w:val="-2"/>
          <w:sz w:val="18"/>
        </w:rPr>
        <w:t> </w:t>
      </w:r>
      <w:r>
        <w:rPr>
          <w:sz w:val="18"/>
        </w:rPr>
        <w:t>and</w:t>
      </w:r>
      <w:r>
        <w:rPr>
          <w:spacing w:val="-2"/>
          <w:sz w:val="18"/>
        </w:rPr>
        <w:t> </w:t>
      </w:r>
      <w:r>
        <w:rPr>
          <w:sz w:val="18"/>
        </w:rPr>
        <w:t>static</w:t>
      </w:r>
      <w:r>
        <w:rPr>
          <w:spacing w:val="-5"/>
          <w:sz w:val="18"/>
        </w:rPr>
        <w:t> </w:t>
      </w:r>
      <w:r>
        <w:rPr>
          <w:sz w:val="18"/>
        </w:rPr>
        <w:t>pressure</w:t>
      </w:r>
      <w:r>
        <w:rPr>
          <w:spacing w:val="-5"/>
          <w:sz w:val="18"/>
        </w:rPr>
        <w:t> </w:t>
      </w:r>
      <w:r>
        <w:rPr>
          <w:spacing w:val="-2"/>
          <w:sz w:val="18"/>
        </w:rPr>
        <w:t>decreases.</w:t>
      </w:r>
      <w:r>
        <w:rPr>
          <w:sz w:val="18"/>
        </w:rPr>
        <w:tab/>
        <w:t>must</w:t>
      </w:r>
      <w:r>
        <w:rPr>
          <w:spacing w:val="-8"/>
          <w:sz w:val="18"/>
        </w:rPr>
        <w:t> </w:t>
      </w:r>
      <w:r>
        <w:rPr>
          <w:sz w:val="18"/>
        </w:rPr>
        <w:t>therefore</w:t>
      </w:r>
      <w:r>
        <w:rPr>
          <w:spacing w:val="-6"/>
          <w:sz w:val="18"/>
        </w:rPr>
        <w:t> </w:t>
      </w:r>
      <w:r>
        <w:rPr>
          <w:sz w:val="18"/>
        </w:rPr>
        <w:t>increase.</w:t>
      </w:r>
      <w:r>
        <w:rPr>
          <w:spacing w:val="-1"/>
          <w:sz w:val="18"/>
        </w:rPr>
        <w:t> </w:t>
      </w:r>
      <w:r>
        <w:rPr>
          <w:sz w:val="18"/>
        </w:rPr>
        <w:t>According</w:t>
      </w:r>
      <w:r>
        <w:rPr>
          <w:spacing w:val="-9"/>
          <w:sz w:val="18"/>
        </w:rPr>
        <w:t> </w:t>
      </w:r>
      <w:r>
        <w:rPr>
          <w:sz w:val="18"/>
        </w:rPr>
        <w:t>to</w:t>
      </w:r>
      <w:r>
        <w:rPr>
          <w:spacing w:val="4"/>
          <w:sz w:val="18"/>
        </w:rPr>
        <w:t> </w:t>
      </w:r>
      <w:r>
        <w:rPr>
          <w:sz w:val="18"/>
        </w:rPr>
        <w:t>Bernoulli’s</w:t>
      </w:r>
      <w:r>
        <w:rPr>
          <w:spacing w:val="-3"/>
          <w:sz w:val="18"/>
        </w:rPr>
        <w:t> </w:t>
      </w:r>
      <w:r>
        <w:rPr>
          <w:spacing w:val="-2"/>
          <w:sz w:val="18"/>
        </w:rPr>
        <w:t>equation,</w:t>
      </w:r>
    </w:p>
    <w:p>
      <w:pPr>
        <w:pStyle w:val="ListParagraph"/>
        <w:numPr>
          <w:ilvl w:val="1"/>
          <w:numId w:val="3"/>
        </w:numPr>
        <w:tabs>
          <w:tab w:pos="685" w:val="left" w:leader="none"/>
          <w:tab w:pos="6000" w:val="left" w:leader="none"/>
        </w:tabs>
        <w:spacing w:line="240" w:lineRule="auto" w:before="2" w:after="0"/>
        <w:ind w:left="685" w:right="0" w:hanging="359"/>
        <w:jc w:val="left"/>
        <w:rPr>
          <w:sz w:val="18"/>
        </w:rPr>
      </w:pPr>
      <w:r>
        <w:rPr>
          <w:sz w:val="18"/>
        </w:rPr>
        <w:t>Its</w:t>
      </w:r>
      <w:r>
        <w:rPr>
          <w:spacing w:val="-3"/>
          <w:sz w:val="18"/>
        </w:rPr>
        <w:t> </w:t>
      </w:r>
      <w:r>
        <w:rPr>
          <w:sz w:val="18"/>
        </w:rPr>
        <w:t>speed</w:t>
      </w:r>
      <w:r>
        <w:rPr>
          <w:spacing w:val="-2"/>
          <w:sz w:val="18"/>
        </w:rPr>
        <w:t> </w:t>
      </w:r>
      <w:r>
        <w:rPr>
          <w:sz w:val="18"/>
        </w:rPr>
        <w:t>decreases</w:t>
      </w:r>
      <w:r>
        <w:rPr>
          <w:spacing w:val="-3"/>
          <w:sz w:val="18"/>
        </w:rPr>
        <w:t> </w:t>
      </w:r>
      <w:r>
        <w:rPr>
          <w:sz w:val="18"/>
        </w:rPr>
        <w:t>and</w:t>
      </w:r>
      <w:r>
        <w:rPr>
          <w:spacing w:val="-1"/>
          <w:sz w:val="18"/>
        </w:rPr>
        <w:t> </w:t>
      </w:r>
      <w:r>
        <w:rPr>
          <w:sz w:val="18"/>
        </w:rPr>
        <w:t>static</w:t>
      </w:r>
      <w:r>
        <w:rPr>
          <w:spacing w:val="-6"/>
          <w:sz w:val="18"/>
        </w:rPr>
        <w:t> </w:t>
      </w:r>
      <w:r>
        <w:rPr>
          <w:sz w:val="18"/>
        </w:rPr>
        <w:t>pressure</w:t>
      </w:r>
      <w:r>
        <w:rPr>
          <w:spacing w:val="-5"/>
          <w:sz w:val="18"/>
        </w:rPr>
        <w:t> </w:t>
      </w:r>
      <w:r>
        <w:rPr>
          <w:spacing w:val="-2"/>
          <w:sz w:val="18"/>
        </w:rPr>
        <w:t>decreases.</w:t>
      </w:r>
      <w:r>
        <w:rPr>
          <w:sz w:val="18"/>
        </w:rPr>
        <w:tab/>
        <w:t>higher</w:t>
      </w:r>
      <w:r>
        <w:rPr>
          <w:spacing w:val="-3"/>
          <w:sz w:val="18"/>
        </w:rPr>
        <w:t> </w:t>
      </w:r>
      <w:r>
        <w:rPr>
          <w:sz w:val="18"/>
        </w:rPr>
        <w:t>velocity</w:t>
      </w:r>
      <w:r>
        <w:rPr>
          <w:spacing w:val="-3"/>
          <w:sz w:val="18"/>
        </w:rPr>
        <w:t> </w:t>
      </w:r>
      <w:r>
        <w:rPr>
          <w:sz w:val="18"/>
        </w:rPr>
        <w:t>means</w:t>
      </w:r>
      <w:r>
        <w:rPr>
          <w:spacing w:val="-4"/>
          <w:sz w:val="18"/>
        </w:rPr>
        <w:t> </w:t>
      </w:r>
      <w:r>
        <w:rPr>
          <w:sz w:val="18"/>
        </w:rPr>
        <w:t>lower</w:t>
      </w:r>
      <w:r>
        <w:rPr>
          <w:spacing w:val="-8"/>
          <w:sz w:val="18"/>
        </w:rPr>
        <w:t> </w:t>
      </w:r>
      <w:r>
        <w:rPr>
          <w:sz w:val="18"/>
        </w:rPr>
        <w:t>static</w:t>
      </w:r>
      <w:r>
        <w:rPr>
          <w:spacing w:val="-6"/>
          <w:sz w:val="18"/>
        </w:rPr>
        <w:t> </w:t>
      </w:r>
      <w:r>
        <w:rPr>
          <w:spacing w:val="-2"/>
          <w:sz w:val="18"/>
        </w:rPr>
        <w:t>pressure.</w:t>
      </w:r>
    </w:p>
    <w:p>
      <w:pPr>
        <w:pStyle w:val="BodyText"/>
      </w:pPr>
    </w:p>
    <w:p>
      <w:pPr>
        <w:pStyle w:val="BodyText"/>
      </w:pPr>
    </w:p>
    <w:p>
      <w:pPr>
        <w:pStyle w:val="BodyText"/>
      </w:pPr>
    </w:p>
    <w:p>
      <w:pPr>
        <w:pStyle w:val="ListParagraph"/>
        <w:numPr>
          <w:ilvl w:val="0"/>
          <w:numId w:val="3"/>
        </w:numPr>
        <w:tabs>
          <w:tab w:pos="684" w:val="left" w:leader="none"/>
          <w:tab w:pos="6000" w:val="left" w:leader="none"/>
        </w:tabs>
        <w:spacing w:line="240" w:lineRule="auto" w:before="0" w:after="0"/>
        <w:ind w:left="684" w:right="0" w:hanging="358"/>
        <w:jc w:val="left"/>
        <w:rPr>
          <w:sz w:val="18"/>
        </w:rPr>
      </w:pPr>
      <w:r>
        <w:rPr>
          <w:sz w:val="18"/>
        </w:rPr>
        <w:t>The</w:t>
      </w:r>
      <w:r>
        <w:rPr>
          <w:spacing w:val="-4"/>
          <w:sz w:val="18"/>
        </w:rPr>
        <w:t> </w:t>
      </w:r>
      <w:r>
        <w:rPr>
          <w:sz w:val="18"/>
        </w:rPr>
        <w:t>angle</w:t>
      </w:r>
      <w:r>
        <w:rPr>
          <w:spacing w:val="-4"/>
          <w:sz w:val="18"/>
        </w:rPr>
        <w:t> </w:t>
      </w:r>
      <w:r>
        <w:rPr>
          <w:sz w:val="18"/>
        </w:rPr>
        <w:t>of</w:t>
      </w:r>
      <w:r>
        <w:rPr>
          <w:spacing w:val="2"/>
          <w:sz w:val="18"/>
        </w:rPr>
        <w:t> </w:t>
      </w:r>
      <w:r>
        <w:rPr>
          <w:sz w:val="18"/>
        </w:rPr>
        <w:t>attack</w:t>
      </w:r>
      <w:r>
        <w:rPr>
          <w:spacing w:val="-6"/>
          <w:sz w:val="18"/>
        </w:rPr>
        <w:t> </w:t>
      </w:r>
      <w:r>
        <w:rPr>
          <w:sz w:val="18"/>
        </w:rPr>
        <w:t>of</w:t>
      </w:r>
      <w:r>
        <w:rPr>
          <w:spacing w:val="2"/>
          <w:sz w:val="18"/>
        </w:rPr>
        <w:t> </w:t>
      </w:r>
      <w:r>
        <w:rPr>
          <w:sz w:val="18"/>
        </w:rPr>
        <w:t>a</w:t>
      </w:r>
      <w:r>
        <w:rPr>
          <w:spacing w:val="-4"/>
          <w:sz w:val="18"/>
        </w:rPr>
        <w:t> </w:t>
      </w:r>
      <w:r>
        <w:rPr>
          <w:sz w:val="18"/>
        </w:rPr>
        <w:t>wing</w:t>
      </w:r>
      <w:r>
        <w:rPr>
          <w:spacing w:val="-7"/>
          <w:sz w:val="18"/>
        </w:rPr>
        <w:t> </w:t>
      </w:r>
      <w:r>
        <w:rPr>
          <w:sz w:val="18"/>
        </w:rPr>
        <w:t>controls </w:t>
      </w:r>
      <w:r>
        <w:rPr>
          <w:spacing w:val="-4"/>
          <w:sz w:val="18"/>
        </w:rPr>
        <w:t>the:</w:t>
      </w:r>
      <w:r>
        <w:rPr>
          <w:sz w:val="18"/>
        </w:rPr>
        <w:tab/>
        <w:t>Answer</w:t>
      </w:r>
      <w:r>
        <w:rPr>
          <w:spacing w:val="-10"/>
          <w:sz w:val="18"/>
        </w:rPr>
        <w:t> </w:t>
      </w:r>
      <w:r>
        <w:rPr>
          <w:b/>
          <w:sz w:val="18"/>
        </w:rPr>
        <w:t>(C)</w:t>
      </w:r>
      <w:r>
        <w:rPr>
          <w:b/>
          <w:spacing w:val="-1"/>
          <w:sz w:val="18"/>
        </w:rPr>
        <w:t> </w:t>
      </w:r>
      <w:r>
        <w:rPr>
          <w:sz w:val="18"/>
        </w:rPr>
        <w:t>is</w:t>
      </w:r>
      <w:r>
        <w:rPr>
          <w:spacing w:val="-3"/>
          <w:sz w:val="18"/>
        </w:rPr>
        <w:t> </w:t>
      </w:r>
      <w:r>
        <w:rPr>
          <w:spacing w:val="-2"/>
          <w:sz w:val="18"/>
        </w:rPr>
        <w:t>correct.</w:t>
      </w:r>
    </w:p>
    <w:p>
      <w:pPr>
        <w:spacing w:line="204" w:lineRule="exact" w:before="2"/>
        <w:ind w:left="6000" w:right="0" w:firstLine="0"/>
        <w:jc w:val="left"/>
        <w:rPr>
          <w:sz w:val="18"/>
        </w:rPr>
      </w:pPr>
      <w:r>
        <w:rPr>
          <w:b/>
          <w:sz w:val="18"/>
        </w:rPr>
        <w:t>DISCUSSION:</w:t>
      </w:r>
      <w:r>
        <w:rPr>
          <w:b/>
          <w:spacing w:val="-1"/>
          <w:sz w:val="18"/>
        </w:rPr>
        <w:t> </w:t>
      </w:r>
      <w:r>
        <w:rPr>
          <w:sz w:val="18"/>
        </w:rPr>
        <w:t>The</w:t>
      </w:r>
      <w:r>
        <w:rPr>
          <w:spacing w:val="1"/>
          <w:sz w:val="18"/>
        </w:rPr>
        <w:t> </w:t>
      </w:r>
      <w:r>
        <w:rPr>
          <w:sz w:val="18"/>
        </w:rPr>
        <w:t>angle</w:t>
      </w:r>
      <w:r>
        <w:rPr>
          <w:spacing w:val="-5"/>
          <w:sz w:val="18"/>
        </w:rPr>
        <w:t> </w:t>
      </w:r>
      <w:r>
        <w:rPr>
          <w:sz w:val="18"/>
        </w:rPr>
        <w:t>of</w:t>
      </w:r>
      <w:r>
        <w:rPr>
          <w:spacing w:val="-7"/>
          <w:sz w:val="18"/>
        </w:rPr>
        <w:t> </w:t>
      </w:r>
      <w:r>
        <w:rPr>
          <w:sz w:val="18"/>
        </w:rPr>
        <w:t>attack</w:t>
      </w:r>
      <w:r>
        <w:rPr>
          <w:spacing w:val="-8"/>
          <w:sz w:val="18"/>
        </w:rPr>
        <w:t> </w:t>
      </w:r>
      <w:r>
        <w:rPr>
          <w:sz w:val="18"/>
        </w:rPr>
        <w:t>determines</w:t>
      </w:r>
      <w:r>
        <w:rPr>
          <w:spacing w:val="-2"/>
          <w:sz w:val="18"/>
        </w:rPr>
        <w:t> </w:t>
      </w:r>
      <w:r>
        <w:rPr>
          <w:sz w:val="18"/>
        </w:rPr>
        <w:t>the</w:t>
      </w:r>
      <w:r>
        <w:rPr>
          <w:spacing w:val="-5"/>
          <w:sz w:val="18"/>
        </w:rPr>
        <w:t> </w:t>
      </w:r>
      <w:r>
        <w:rPr>
          <w:spacing w:val="-2"/>
          <w:sz w:val="18"/>
        </w:rPr>
        <w:t>pressure</w:t>
      </w:r>
    </w:p>
    <w:p>
      <w:pPr>
        <w:pStyle w:val="ListParagraph"/>
        <w:numPr>
          <w:ilvl w:val="1"/>
          <w:numId w:val="3"/>
        </w:numPr>
        <w:tabs>
          <w:tab w:pos="685" w:val="left" w:leader="none"/>
          <w:tab w:pos="6000" w:val="left" w:leader="none"/>
        </w:tabs>
        <w:spacing w:line="204" w:lineRule="exact" w:before="0" w:after="0"/>
        <w:ind w:left="685" w:right="0" w:hanging="359"/>
        <w:jc w:val="left"/>
        <w:rPr>
          <w:sz w:val="18"/>
        </w:rPr>
      </w:pPr>
      <w:r>
        <w:rPr>
          <w:sz w:val="18"/>
        </w:rPr>
        <w:t>Amount</w:t>
      </w:r>
      <w:r>
        <w:rPr>
          <w:spacing w:val="1"/>
          <w:sz w:val="18"/>
        </w:rPr>
        <w:t> </w:t>
      </w:r>
      <w:r>
        <w:rPr>
          <w:sz w:val="18"/>
        </w:rPr>
        <w:t>of</w:t>
      </w:r>
      <w:r>
        <w:rPr>
          <w:spacing w:val="-1"/>
          <w:sz w:val="18"/>
        </w:rPr>
        <w:t> </w:t>
      </w:r>
      <w:r>
        <w:rPr>
          <w:spacing w:val="-2"/>
          <w:sz w:val="18"/>
        </w:rPr>
        <w:t>airflow.</w:t>
      </w:r>
      <w:r>
        <w:rPr>
          <w:sz w:val="18"/>
        </w:rPr>
        <w:tab/>
        <w:t>pressure</w:t>
      </w:r>
      <w:r>
        <w:rPr>
          <w:spacing w:val="-8"/>
          <w:sz w:val="18"/>
        </w:rPr>
        <w:t> </w:t>
      </w:r>
      <w:r>
        <w:rPr>
          <w:sz w:val="18"/>
        </w:rPr>
        <w:t>distribution</w:t>
      </w:r>
      <w:r>
        <w:rPr>
          <w:spacing w:val="-3"/>
          <w:sz w:val="18"/>
        </w:rPr>
        <w:t> </w:t>
      </w:r>
      <w:r>
        <w:rPr>
          <w:sz w:val="18"/>
        </w:rPr>
        <w:t>of</w:t>
      </w:r>
      <w:r>
        <w:rPr>
          <w:spacing w:val="-8"/>
          <w:sz w:val="18"/>
        </w:rPr>
        <w:t> </w:t>
      </w:r>
      <w:r>
        <w:rPr>
          <w:sz w:val="18"/>
        </w:rPr>
        <w:t>positive</w:t>
      </w:r>
      <w:r>
        <w:rPr>
          <w:spacing w:val="1"/>
          <w:sz w:val="18"/>
        </w:rPr>
        <w:t> </w:t>
      </w:r>
      <w:r>
        <w:rPr>
          <w:sz w:val="18"/>
        </w:rPr>
        <w:t>and</w:t>
      </w:r>
      <w:r>
        <w:rPr>
          <w:spacing w:val="-2"/>
          <w:sz w:val="18"/>
        </w:rPr>
        <w:t> </w:t>
      </w:r>
      <w:r>
        <w:rPr>
          <w:sz w:val="18"/>
        </w:rPr>
        <w:t>negative</w:t>
      </w:r>
      <w:r>
        <w:rPr>
          <w:spacing w:val="-6"/>
          <w:sz w:val="18"/>
        </w:rPr>
        <w:t> </w:t>
      </w:r>
      <w:r>
        <w:rPr>
          <w:sz w:val="18"/>
        </w:rPr>
        <w:t>pressure</w:t>
      </w:r>
      <w:r>
        <w:rPr>
          <w:spacing w:val="-6"/>
          <w:sz w:val="18"/>
        </w:rPr>
        <w:t> </w:t>
      </w:r>
      <w:r>
        <w:rPr>
          <w:spacing w:val="-2"/>
          <w:sz w:val="18"/>
        </w:rPr>
        <w:t>acting</w:t>
      </w:r>
    </w:p>
    <w:p>
      <w:pPr>
        <w:pStyle w:val="ListParagraph"/>
        <w:numPr>
          <w:ilvl w:val="1"/>
          <w:numId w:val="3"/>
        </w:numPr>
        <w:tabs>
          <w:tab w:pos="685" w:val="left" w:leader="none"/>
          <w:tab w:pos="6000" w:val="left" w:leader="none"/>
        </w:tabs>
        <w:spacing w:line="240" w:lineRule="auto" w:before="2" w:after="0"/>
        <w:ind w:left="685" w:right="0" w:hanging="359"/>
        <w:jc w:val="left"/>
        <w:rPr>
          <w:sz w:val="18"/>
        </w:rPr>
      </w:pPr>
      <w:r>
        <w:rPr>
          <w:sz w:val="18"/>
        </w:rPr>
        <w:t>Point</w:t>
      </w:r>
      <w:r>
        <w:rPr>
          <w:spacing w:val="-4"/>
          <w:sz w:val="18"/>
        </w:rPr>
        <w:t> </w:t>
      </w:r>
      <w:r>
        <w:rPr>
          <w:sz w:val="18"/>
        </w:rPr>
        <w:t>at</w:t>
      </w:r>
      <w:r>
        <w:rPr>
          <w:spacing w:val="-4"/>
          <w:sz w:val="18"/>
        </w:rPr>
        <w:t> </w:t>
      </w:r>
      <w:r>
        <w:rPr>
          <w:sz w:val="18"/>
        </w:rPr>
        <w:t>which</w:t>
      </w:r>
      <w:r>
        <w:rPr>
          <w:spacing w:val="-1"/>
          <w:sz w:val="18"/>
        </w:rPr>
        <w:t> </w:t>
      </w:r>
      <w:r>
        <w:rPr>
          <w:sz w:val="18"/>
        </w:rPr>
        <w:t>the</w:t>
      </w:r>
      <w:r>
        <w:rPr>
          <w:spacing w:val="-5"/>
          <w:sz w:val="18"/>
        </w:rPr>
        <w:t> </w:t>
      </w:r>
      <w:r>
        <w:rPr>
          <w:sz w:val="18"/>
        </w:rPr>
        <w:t>centre</w:t>
      </w:r>
      <w:r>
        <w:rPr>
          <w:spacing w:val="-5"/>
          <w:sz w:val="18"/>
        </w:rPr>
        <w:t> </w:t>
      </w:r>
      <w:r>
        <w:rPr>
          <w:sz w:val="18"/>
        </w:rPr>
        <w:t>of</w:t>
      </w:r>
      <w:r>
        <w:rPr>
          <w:spacing w:val="-7"/>
          <w:sz w:val="18"/>
        </w:rPr>
        <w:t> </w:t>
      </w:r>
      <w:r>
        <w:rPr>
          <w:sz w:val="18"/>
        </w:rPr>
        <w:t>gravity</w:t>
      </w:r>
      <w:r>
        <w:rPr>
          <w:spacing w:val="7"/>
          <w:sz w:val="18"/>
        </w:rPr>
        <w:t> </w:t>
      </w:r>
      <w:r>
        <w:rPr>
          <w:sz w:val="18"/>
        </w:rPr>
        <w:t>is</w:t>
      </w:r>
      <w:r>
        <w:rPr>
          <w:spacing w:val="5"/>
          <w:sz w:val="18"/>
        </w:rPr>
        <w:t> </w:t>
      </w:r>
      <w:r>
        <w:rPr>
          <w:spacing w:val="-2"/>
          <w:sz w:val="18"/>
        </w:rPr>
        <w:t>located.</w:t>
      </w:r>
      <w:r>
        <w:rPr>
          <w:sz w:val="18"/>
        </w:rPr>
        <w:tab/>
        <w:t>on</w:t>
      </w:r>
      <w:r>
        <w:rPr>
          <w:spacing w:val="2"/>
          <w:sz w:val="18"/>
        </w:rPr>
        <w:t> </w:t>
      </w:r>
      <w:r>
        <w:rPr>
          <w:sz w:val="18"/>
        </w:rPr>
        <w:t>the </w:t>
      </w:r>
      <w:r>
        <w:rPr>
          <w:spacing w:val="-2"/>
          <w:sz w:val="18"/>
        </w:rPr>
        <w:t>wing.</w:t>
      </w:r>
    </w:p>
    <w:p>
      <w:pPr>
        <w:pStyle w:val="ListParagraph"/>
        <w:numPr>
          <w:ilvl w:val="1"/>
          <w:numId w:val="3"/>
        </w:numPr>
        <w:tabs>
          <w:tab w:pos="686" w:val="left" w:leader="none"/>
        </w:tabs>
        <w:spacing w:line="240" w:lineRule="auto" w:before="1" w:after="0"/>
        <w:ind w:left="686" w:right="6658" w:hanging="360"/>
        <w:jc w:val="left"/>
        <w:rPr>
          <w:sz w:val="18"/>
        </w:rPr>
      </w:pPr>
      <w:r>
        <w:rPr>
          <w:sz w:val="18"/>
        </w:rPr>
        <w:t>Distribution</w:t>
      </w:r>
      <w:r>
        <w:rPr>
          <w:spacing w:val="-4"/>
          <w:sz w:val="18"/>
        </w:rPr>
        <w:t> </w:t>
      </w:r>
      <w:r>
        <w:rPr>
          <w:sz w:val="18"/>
        </w:rPr>
        <w:t>of</w:t>
      </w:r>
      <w:r>
        <w:rPr>
          <w:spacing w:val="-9"/>
          <w:sz w:val="18"/>
        </w:rPr>
        <w:t> </w:t>
      </w:r>
      <w:r>
        <w:rPr>
          <w:sz w:val="18"/>
        </w:rPr>
        <w:t>positive</w:t>
      </w:r>
      <w:r>
        <w:rPr>
          <w:spacing w:val="-1"/>
          <w:sz w:val="18"/>
        </w:rPr>
        <w:t> </w:t>
      </w:r>
      <w:r>
        <w:rPr>
          <w:sz w:val="18"/>
        </w:rPr>
        <w:t>and</w:t>
      </w:r>
      <w:r>
        <w:rPr>
          <w:spacing w:val="-4"/>
          <w:sz w:val="18"/>
        </w:rPr>
        <w:t> </w:t>
      </w:r>
      <w:r>
        <w:rPr>
          <w:sz w:val="18"/>
        </w:rPr>
        <w:t>negative</w:t>
      </w:r>
      <w:r>
        <w:rPr>
          <w:spacing w:val="-8"/>
          <w:sz w:val="18"/>
        </w:rPr>
        <w:t> </w:t>
      </w:r>
      <w:r>
        <w:rPr>
          <w:sz w:val="18"/>
        </w:rPr>
        <w:t>pressure</w:t>
      </w:r>
      <w:r>
        <w:rPr>
          <w:spacing w:val="-8"/>
          <w:sz w:val="18"/>
        </w:rPr>
        <w:t> </w:t>
      </w:r>
      <w:r>
        <w:rPr>
          <w:sz w:val="18"/>
        </w:rPr>
        <w:t>acting</w:t>
      </w:r>
      <w:r>
        <w:rPr>
          <w:spacing w:val="-4"/>
          <w:sz w:val="18"/>
        </w:rPr>
        <w:t> </w:t>
      </w:r>
      <w:r>
        <w:rPr>
          <w:sz w:val="18"/>
        </w:rPr>
        <w:t>on the</w:t>
      </w:r>
      <w:r>
        <w:rPr>
          <w:spacing w:val="-2"/>
          <w:sz w:val="18"/>
        </w:rPr>
        <w:t> </w:t>
      </w:r>
      <w:r>
        <w:rPr>
          <w:sz w:val="18"/>
        </w:rPr>
        <w:t>wing.</w:t>
      </w:r>
    </w:p>
    <w:p>
      <w:pPr>
        <w:pStyle w:val="BodyText"/>
      </w:pPr>
    </w:p>
    <w:p>
      <w:pPr>
        <w:pStyle w:val="BodyText"/>
      </w:pPr>
    </w:p>
    <w:p>
      <w:pPr>
        <w:pStyle w:val="BodyText"/>
        <w:spacing w:before="2"/>
      </w:pPr>
    </w:p>
    <w:p>
      <w:pPr>
        <w:pStyle w:val="ListParagraph"/>
        <w:numPr>
          <w:ilvl w:val="0"/>
          <w:numId w:val="3"/>
        </w:numPr>
        <w:tabs>
          <w:tab w:pos="677" w:val="left" w:leader="none"/>
          <w:tab w:pos="6000" w:val="left" w:leader="none"/>
        </w:tabs>
        <w:spacing w:line="204" w:lineRule="exact" w:before="0" w:after="0"/>
        <w:ind w:left="677" w:right="0" w:hanging="351"/>
        <w:jc w:val="left"/>
        <w:rPr>
          <w:sz w:val="18"/>
        </w:rPr>
      </w:pPr>
      <w:r>
        <w:rPr>
          <w:sz w:val="18"/>
        </w:rPr>
        <w:t>At</w:t>
      </w:r>
      <w:r>
        <w:rPr>
          <w:spacing w:val="-3"/>
          <w:sz w:val="18"/>
        </w:rPr>
        <w:t> </w:t>
      </w:r>
      <w:r>
        <w:rPr>
          <w:sz w:val="18"/>
        </w:rPr>
        <w:t>zero angle</w:t>
      </w:r>
      <w:r>
        <w:rPr>
          <w:spacing w:val="-3"/>
          <w:sz w:val="18"/>
        </w:rPr>
        <w:t> </w:t>
      </w:r>
      <w:r>
        <w:rPr>
          <w:sz w:val="18"/>
        </w:rPr>
        <w:t>of</w:t>
      </w:r>
      <w:r>
        <w:rPr>
          <w:spacing w:val="-6"/>
          <w:sz w:val="18"/>
        </w:rPr>
        <w:t> </w:t>
      </w:r>
      <w:r>
        <w:rPr>
          <w:sz w:val="18"/>
        </w:rPr>
        <w:t>attack</w:t>
      </w:r>
      <w:r>
        <w:rPr>
          <w:spacing w:val="1"/>
          <w:sz w:val="18"/>
        </w:rPr>
        <w:t> </w:t>
      </w:r>
      <w:r>
        <w:rPr>
          <w:sz w:val="18"/>
        </w:rPr>
        <w:t>in flight,</w:t>
      </w:r>
      <w:r>
        <w:rPr>
          <w:spacing w:val="-5"/>
          <w:sz w:val="18"/>
        </w:rPr>
        <w:t> </w:t>
      </w:r>
      <w:r>
        <w:rPr>
          <w:sz w:val="18"/>
        </w:rPr>
        <w:t>a</w:t>
      </w:r>
      <w:r>
        <w:rPr>
          <w:spacing w:val="4"/>
          <w:sz w:val="18"/>
        </w:rPr>
        <w:t> </w:t>
      </w:r>
      <w:r>
        <w:rPr>
          <w:sz w:val="18"/>
        </w:rPr>
        <w:t>symmetrical</w:t>
      </w:r>
      <w:r>
        <w:rPr>
          <w:spacing w:val="-10"/>
          <w:sz w:val="18"/>
        </w:rPr>
        <w:t> </w:t>
      </w:r>
      <w:r>
        <w:rPr>
          <w:sz w:val="18"/>
        </w:rPr>
        <w:t>wing</w:t>
      </w:r>
      <w:r>
        <w:rPr>
          <w:spacing w:val="1"/>
          <w:sz w:val="18"/>
        </w:rPr>
        <w:t> </w:t>
      </w:r>
      <w:r>
        <w:rPr>
          <w:spacing w:val="-2"/>
          <w:sz w:val="18"/>
        </w:rPr>
        <w:t>section</w:t>
      </w:r>
      <w:r>
        <w:rPr>
          <w:sz w:val="18"/>
        </w:rPr>
        <w:tab/>
        <w:t>Answer</w:t>
      </w:r>
      <w:r>
        <w:rPr>
          <w:spacing w:val="-10"/>
          <w:sz w:val="18"/>
        </w:rPr>
        <w:t> </w:t>
      </w:r>
      <w:r>
        <w:rPr>
          <w:b/>
          <w:sz w:val="18"/>
        </w:rPr>
        <w:t>(C)</w:t>
      </w:r>
      <w:r>
        <w:rPr>
          <w:b/>
          <w:spacing w:val="-1"/>
          <w:sz w:val="18"/>
        </w:rPr>
        <w:t> </w:t>
      </w:r>
      <w:r>
        <w:rPr>
          <w:sz w:val="18"/>
        </w:rPr>
        <w:t>is</w:t>
      </w:r>
      <w:r>
        <w:rPr>
          <w:spacing w:val="-3"/>
          <w:sz w:val="18"/>
        </w:rPr>
        <w:t> </w:t>
      </w:r>
      <w:r>
        <w:rPr>
          <w:spacing w:val="-2"/>
          <w:sz w:val="18"/>
        </w:rPr>
        <w:t>correct.</w:t>
      </w:r>
    </w:p>
    <w:p>
      <w:pPr>
        <w:pStyle w:val="BodyText"/>
        <w:tabs>
          <w:tab w:pos="6000" w:val="left" w:leader="none"/>
        </w:tabs>
        <w:spacing w:line="242" w:lineRule="auto"/>
        <w:ind w:left="6000" w:right="1303" w:hanging="5321"/>
      </w:pPr>
      <w:r>
        <w:rPr/>
        <w:t>will</w:t>
      </w:r>
      <w:r>
        <w:rPr>
          <w:spacing w:val="-12"/>
        </w:rPr>
        <w:t> </w:t>
      </w:r>
      <w:r>
        <w:rPr/>
        <w:t>produce:</w:t>
        <w:tab/>
      </w:r>
      <w:r>
        <w:rPr>
          <w:b/>
        </w:rPr>
        <w:t>DISCUSSION: </w:t>
      </w:r>
      <w:r>
        <w:rPr/>
        <w:t>A symmetrical aerofoil at α = 0° has a symmetrical</w:t>
      </w:r>
      <w:r>
        <w:rPr>
          <w:spacing w:val="-14"/>
        </w:rPr>
        <w:t> </w:t>
      </w:r>
      <w:r>
        <w:rPr/>
        <w:t>pressure</w:t>
      </w:r>
      <w:r>
        <w:rPr>
          <w:spacing w:val="-6"/>
        </w:rPr>
        <w:t> </w:t>
      </w:r>
      <w:r>
        <w:rPr/>
        <w:t>distribution</w:t>
      </w:r>
      <w:r>
        <w:rPr>
          <w:spacing w:val="-2"/>
        </w:rPr>
        <w:t> </w:t>
      </w:r>
      <w:r>
        <w:rPr/>
        <w:t>which</w:t>
      </w:r>
      <w:r>
        <w:rPr>
          <w:spacing w:val="-3"/>
        </w:rPr>
        <w:t> </w:t>
      </w:r>
      <w:r>
        <w:rPr/>
        <w:t>means</w:t>
      </w:r>
      <w:r>
        <w:rPr>
          <w:spacing w:val="-3"/>
        </w:rPr>
        <w:t> </w:t>
      </w:r>
      <w:r>
        <w:rPr/>
        <w:t>no</w:t>
      </w:r>
      <w:r>
        <w:rPr>
          <w:spacing w:val="-2"/>
        </w:rPr>
        <w:t> </w:t>
      </w:r>
      <w:r>
        <w:rPr/>
        <w:t>lift</w:t>
      </w:r>
      <w:r>
        <w:rPr>
          <w:spacing w:val="2"/>
        </w:rPr>
        <w:t> </w:t>
      </w:r>
      <w:r>
        <w:rPr>
          <w:spacing w:val="-5"/>
        </w:rPr>
        <w:t>is</w:t>
      </w:r>
    </w:p>
    <w:p>
      <w:pPr>
        <w:pStyle w:val="ListParagraph"/>
        <w:numPr>
          <w:ilvl w:val="1"/>
          <w:numId w:val="3"/>
        </w:numPr>
        <w:tabs>
          <w:tab w:pos="685" w:val="left" w:leader="none"/>
          <w:tab w:pos="6000" w:val="left" w:leader="none"/>
        </w:tabs>
        <w:spacing w:line="206" w:lineRule="exact" w:before="0" w:after="0"/>
        <w:ind w:left="685" w:right="0" w:hanging="359"/>
        <w:jc w:val="left"/>
        <w:rPr>
          <w:sz w:val="18"/>
        </w:rPr>
      </w:pPr>
      <w:r>
        <w:rPr>
          <w:sz w:val="18"/>
        </w:rPr>
        <w:t>Some</w:t>
      </w:r>
      <w:r>
        <w:rPr>
          <w:spacing w:val="-6"/>
          <w:sz w:val="18"/>
        </w:rPr>
        <w:t> </w:t>
      </w:r>
      <w:r>
        <w:rPr>
          <w:sz w:val="18"/>
        </w:rPr>
        <w:t>lift</w:t>
      </w:r>
      <w:r>
        <w:rPr>
          <w:spacing w:val="2"/>
          <w:sz w:val="18"/>
        </w:rPr>
        <w:t> </w:t>
      </w:r>
      <w:r>
        <w:rPr>
          <w:sz w:val="18"/>
        </w:rPr>
        <w:t>and</w:t>
      </w:r>
      <w:r>
        <w:rPr>
          <w:spacing w:val="-2"/>
          <w:sz w:val="18"/>
        </w:rPr>
        <w:t> drag.</w:t>
      </w:r>
      <w:r>
        <w:rPr>
          <w:sz w:val="18"/>
        </w:rPr>
        <w:tab/>
        <w:t>produced.</w:t>
      </w:r>
      <w:r>
        <w:rPr>
          <w:spacing w:val="-5"/>
          <w:sz w:val="18"/>
        </w:rPr>
        <w:t> </w:t>
      </w:r>
      <w:r>
        <w:rPr>
          <w:sz w:val="18"/>
        </w:rPr>
        <w:t>However,</w:t>
      </w:r>
      <w:r>
        <w:rPr>
          <w:spacing w:val="42"/>
          <w:sz w:val="18"/>
        </w:rPr>
        <w:t> </w:t>
      </w:r>
      <w:r>
        <w:rPr>
          <w:sz w:val="18"/>
        </w:rPr>
        <w:t>there</w:t>
      </w:r>
      <w:r>
        <w:rPr>
          <w:spacing w:val="-2"/>
          <w:sz w:val="18"/>
        </w:rPr>
        <w:t> </w:t>
      </w:r>
      <w:r>
        <w:rPr>
          <w:sz w:val="18"/>
        </w:rPr>
        <w:t>will</w:t>
      </w:r>
      <w:r>
        <w:rPr>
          <w:spacing w:val="-8"/>
          <w:sz w:val="18"/>
        </w:rPr>
        <w:t> </w:t>
      </w:r>
      <w:r>
        <w:rPr>
          <w:sz w:val="18"/>
        </w:rPr>
        <w:t>still</w:t>
      </w:r>
      <w:r>
        <w:rPr>
          <w:spacing w:val="-8"/>
          <w:sz w:val="18"/>
        </w:rPr>
        <w:t> </w:t>
      </w:r>
      <w:r>
        <w:rPr>
          <w:sz w:val="18"/>
        </w:rPr>
        <w:t>be</w:t>
      </w:r>
      <w:r>
        <w:rPr>
          <w:spacing w:val="-1"/>
          <w:sz w:val="18"/>
        </w:rPr>
        <w:t> </w:t>
      </w:r>
      <w:r>
        <w:rPr>
          <w:sz w:val="18"/>
        </w:rPr>
        <w:t>a</w:t>
      </w:r>
      <w:r>
        <w:rPr>
          <w:spacing w:val="-2"/>
          <w:sz w:val="18"/>
        </w:rPr>
        <w:t> </w:t>
      </w:r>
      <w:r>
        <w:rPr>
          <w:sz w:val="18"/>
        </w:rPr>
        <w:t>certain</w:t>
      </w:r>
      <w:r>
        <w:rPr>
          <w:spacing w:val="3"/>
          <w:sz w:val="18"/>
        </w:rPr>
        <w:t> </w:t>
      </w:r>
      <w:r>
        <w:rPr>
          <w:spacing w:val="-2"/>
          <w:sz w:val="18"/>
        </w:rPr>
        <w:t>amount</w:t>
      </w:r>
    </w:p>
    <w:p>
      <w:pPr>
        <w:pStyle w:val="ListParagraph"/>
        <w:numPr>
          <w:ilvl w:val="1"/>
          <w:numId w:val="3"/>
        </w:numPr>
        <w:tabs>
          <w:tab w:pos="685" w:val="left" w:leader="none"/>
          <w:tab w:pos="6000" w:val="left" w:leader="none"/>
        </w:tabs>
        <w:spacing w:line="204" w:lineRule="exact" w:before="0" w:after="0"/>
        <w:ind w:left="685" w:right="0" w:hanging="359"/>
        <w:jc w:val="left"/>
        <w:rPr>
          <w:sz w:val="18"/>
        </w:rPr>
      </w:pPr>
      <w:r>
        <w:rPr>
          <w:sz w:val="18"/>
        </w:rPr>
        <w:t>Zero</w:t>
      </w:r>
      <w:r>
        <w:rPr>
          <w:spacing w:val="-3"/>
          <w:sz w:val="18"/>
        </w:rPr>
        <w:t> </w:t>
      </w:r>
      <w:r>
        <w:rPr>
          <w:sz w:val="18"/>
        </w:rPr>
        <w:t>lift</w:t>
      </w:r>
      <w:r>
        <w:rPr>
          <w:spacing w:val="-5"/>
          <w:sz w:val="18"/>
        </w:rPr>
        <w:t> </w:t>
      </w:r>
      <w:r>
        <w:rPr>
          <w:sz w:val="18"/>
        </w:rPr>
        <w:t>with</w:t>
      </w:r>
      <w:r>
        <w:rPr>
          <w:spacing w:val="-2"/>
          <w:sz w:val="18"/>
        </w:rPr>
        <w:t> </w:t>
      </w:r>
      <w:r>
        <w:rPr>
          <w:sz w:val="18"/>
        </w:rPr>
        <w:t>some</w:t>
      </w:r>
      <w:r>
        <w:rPr>
          <w:spacing w:val="-7"/>
          <w:sz w:val="18"/>
        </w:rPr>
        <w:t> </w:t>
      </w:r>
      <w:r>
        <w:rPr>
          <w:sz w:val="18"/>
        </w:rPr>
        <w:t>induced</w:t>
      </w:r>
      <w:r>
        <w:rPr>
          <w:spacing w:val="-2"/>
          <w:sz w:val="18"/>
        </w:rPr>
        <w:t> </w:t>
      </w:r>
      <w:r>
        <w:rPr>
          <w:sz w:val="18"/>
        </w:rPr>
        <w:t>and</w:t>
      </w:r>
      <w:r>
        <w:rPr>
          <w:spacing w:val="-2"/>
          <w:sz w:val="18"/>
        </w:rPr>
        <w:t> </w:t>
      </w:r>
      <w:r>
        <w:rPr>
          <w:sz w:val="18"/>
        </w:rPr>
        <w:t>profile</w:t>
      </w:r>
      <w:r>
        <w:rPr>
          <w:spacing w:val="-6"/>
          <w:sz w:val="18"/>
        </w:rPr>
        <w:t> </w:t>
      </w:r>
      <w:r>
        <w:rPr>
          <w:spacing w:val="-4"/>
          <w:sz w:val="18"/>
        </w:rPr>
        <w:t>drag.</w:t>
      </w:r>
      <w:r>
        <w:rPr>
          <w:sz w:val="18"/>
        </w:rPr>
        <w:tab/>
        <w:t>of</w:t>
      </w:r>
      <w:r>
        <w:rPr>
          <w:spacing w:val="-9"/>
          <w:sz w:val="18"/>
        </w:rPr>
        <w:t> </w:t>
      </w:r>
      <w:r>
        <w:rPr>
          <w:sz w:val="18"/>
        </w:rPr>
        <w:t>parasite</w:t>
      </w:r>
      <w:r>
        <w:rPr>
          <w:spacing w:val="-4"/>
          <w:sz w:val="18"/>
        </w:rPr>
        <w:t> </w:t>
      </w:r>
      <w:r>
        <w:rPr>
          <w:sz w:val="18"/>
        </w:rPr>
        <w:t>drag (friction and form</w:t>
      </w:r>
      <w:r>
        <w:rPr>
          <w:spacing w:val="1"/>
          <w:sz w:val="18"/>
        </w:rPr>
        <w:t> </w:t>
      </w:r>
      <w:r>
        <w:rPr>
          <w:spacing w:val="-2"/>
          <w:sz w:val="18"/>
        </w:rPr>
        <w:t>drag).</w:t>
      </w:r>
    </w:p>
    <w:p>
      <w:pPr>
        <w:pStyle w:val="ListParagraph"/>
        <w:numPr>
          <w:ilvl w:val="1"/>
          <w:numId w:val="3"/>
        </w:numPr>
        <w:tabs>
          <w:tab w:pos="685" w:val="left" w:leader="none"/>
        </w:tabs>
        <w:spacing w:line="204" w:lineRule="exact" w:before="0" w:after="0"/>
        <w:ind w:left="685" w:right="0" w:hanging="359"/>
        <w:jc w:val="left"/>
        <w:rPr>
          <w:sz w:val="18"/>
        </w:rPr>
      </w:pPr>
      <w:r>
        <w:rPr>
          <w:sz w:val="18"/>
        </w:rPr>
        <w:t>Zero</w:t>
      </w:r>
      <w:r>
        <w:rPr>
          <w:spacing w:val="-3"/>
          <w:sz w:val="18"/>
        </w:rPr>
        <w:t> </w:t>
      </w:r>
      <w:r>
        <w:rPr>
          <w:sz w:val="18"/>
        </w:rPr>
        <w:t>lift</w:t>
      </w:r>
      <w:r>
        <w:rPr>
          <w:spacing w:val="-3"/>
          <w:sz w:val="18"/>
        </w:rPr>
        <w:t> </w:t>
      </w:r>
      <w:r>
        <w:rPr>
          <w:sz w:val="18"/>
        </w:rPr>
        <w:t>with some</w:t>
      </w:r>
      <w:r>
        <w:rPr>
          <w:spacing w:val="-3"/>
          <w:sz w:val="18"/>
        </w:rPr>
        <w:t> </w:t>
      </w:r>
      <w:r>
        <w:rPr>
          <w:spacing w:val="-4"/>
          <w:sz w:val="18"/>
        </w:rPr>
        <w:t>drag.</w:t>
      </w:r>
    </w:p>
    <w:p>
      <w:pPr>
        <w:pStyle w:val="BodyText"/>
      </w:pPr>
    </w:p>
    <w:p>
      <w:pPr>
        <w:pStyle w:val="BodyText"/>
        <w:spacing w:before="206"/>
      </w:pPr>
    </w:p>
    <w:p>
      <w:pPr>
        <w:pStyle w:val="ListParagraph"/>
        <w:numPr>
          <w:ilvl w:val="0"/>
          <w:numId w:val="3"/>
        </w:numPr>
        <w:tabs>
          <w:tab w:pos="548" w:val="left" w:leader="none"/>
          <w:tab w:pos="6000" w:val="left" w:leader="none"/>
        </w:tabs>
        <w:spacing w:line="240" w:lineRule="auto" w:before="0" w:after="0"/>
        <w:ind w:left="548" w:right="0" w:hanging="308"/>
        <w:jc w:val="left"/>
        <w:rPr>
          <w:sz w:val="18"/>
        </w:rPr>
      </w:pPr>
      <w:r>
        <w:rPr>
          <w:sz w:val="18"/>
        </w:rPr>
        <w:t>Which of</w:t>
      </w:r>
      <w:r>
        <w:rPr>
          <w:spacing w:val="-6"/>
          <w:sz w:val="18"/>
        </w:rPr>
        <w:t> </w:t>
      </w:r>
      <w:r>
        <w:rPr>
          <w:sz w:val="18"/>
        </w:rPr>
        <w:t>the</w:t>
      </w:r>
      <w:r>
        <w:rPr>
          <w:spacing w:val="-4"/>
          <w:sz w:val="18"/>
        </w:rPr>
        <w:t> </w:t>
      </w:r>
      <w:r>
        <w:rPr>
          <w:sz w:val="18"/>
        </w:rPr>
        <w:t>following</w:t>
      </w:r>
      <w:r>
        <w:rPr>
          <w:spacing w:val="-7"/>
          <w:sz w:val="18"/>
        </w:rPr>
        <w:t> </w:t>
      </w:r>
      <w:r>
        <w:rPr>
          <w:sz w:val="18"/>
        </w:rPr>
        <w:t>statements</w:t>
      </w:r>
      <w:r>
        <w:rPr>
          <w:spacing w:val="-1"/>
          <w:sz w:val="18"/>
        </w:rPr>
        <w:t> </w:t>
      </w:r>
      <w:r>
        <w:rPr>
          <w:sz w:val="18"/>
        </w:rPr>
        <w:t>about</w:t>
      </w:r>
      <w:r>
        <w:rPr>
          <w:spacing w:val="-3"/>
          <w:sz w:val="18"/>
        </w:rPr>
        <w:t> </w:t>
      </w:r>
      <w:r>
        <w:rPr>
          <w:sz w:val="18"/>
        </w:rPr>
        <w:t>the</w:t>
      </w:r>
      <w:r>
        <w:rPr>
          <w:spacing w:val="-4"/>
          <w:sz w:val="18"/>
        </w:rPr>
        <w:t> </w:t>
      </w:r>
      <w:r>
        <w:rPr>
          <w:sz w:val="18"/>
        </w:rPr>
        <w:t>lift</w:t>
      </w:r>
      <w:r>
        <w:rPr>
          <w:spacing w:val="4"/>
          <w:sz w:val="18"/>
        </w:rPr>
        <w:t> </w:t>
      </w:r>
      <w:r>
        <w:rPr>
          <w:sz w:val="18"/>
        </w:rPr>
        <w:t>to drag</w:t>
      </w:r>
      <w:r>
        <w:rPr>
          <w:spacing w:val="-6"/>
          <w:sz w:val="18"/>
        </w:rPr>
        <w:t> </w:t>
      </w:r>
      <w:r>
        <w:rPr>
          <w:spacing w:val="-4"/>
          <w:sz w:val="18"/>
        </w:rPr>
        <w:t>ratio</w:t>
      </w:r>
      <w:r>
        <w:rPr>
          <w:sz w:val="18"/>
        </w:rPr>
        <w:tab/>
        <w:t>Answer</w:t>
      </w:r>
      <w:r>
        <w:rPr>
          <w:spacing w:val="-10"/>
          <w:sz w:val="18"/>
        </w:rPr>
        <w:t> </w:t>
      </w:r>
      <w:r>
        <w:rPr>
          <w:b/>
          <w:sz w:val="18"/>
        </w:rPr>
        <w:t>(A)</w:t>
      </w:r>
      <w:r>
        <w:rPr>
          <w:b/>
          <w:spacing w:val="-1"/>
          <w:sz w:val="18"/>
        </w:rPr>
        <w:t> </w:t>
      </w:r>
      <w:r>
        <w:rPr>
          <w:sz w:val="18"/>
        </w:rPr>
        <w:t>is</w:t>
      </w:r>
      <w:r>
        <w:rPr>
          <w:spacing w:val="-3"/>
          <w:sz w:val="18"/>
        </w:rPr>
        <w:t> </w:t>
      </w:r>
      <w:r>
        <w:rPr>
          <w:spacing w:val="-2"/>
          <w:sz w:val="18"/>
        </w:rPr>
        <w:t>correct.</w:t>
      </w:r>
    </w:p>
    <w:p>
      <w:pPr>
        <w:pStyle w:val="BodyText"/>
        <w:tabs>
          <w:tab w:pos="6000" w:val="left" w:leader="none"/>
        </w:tabs>
        <w:spacing w:before="2"/>
        <w:ind w:left="6000" w:right="1434" w:hanging="5314"/>
      </w:pPr>
      <w:r>
        <w:rPr/>
        <w:t>in straight and level flight is correct?</w:t>
        <w:tab/>
      </w:r>
      <w:r>
        <w:rPr>
          <w:b/>
        </w:rPr>
        <w:t>DISCUSSION:</w:t>
      </w:r>
      <w:r>
        <w:rPr>
          <w:b/>
          <w:spacing w:val="-10"/>
        </w:rPr>
        <w:t> </w:t>
      </w:r>
      <w:r>
        <w:rPr/>
        <w:t>When</w:t>
      </w:r>
      <w:r>
        <w:rPr>
          <w:spacing w:val="-5"/>
        </w:rPr>
        <w:t> </w:t>
      </w:r>
      <w:r>
        <w:rPr/>
        <w:t>considering</w:t>
      </w:r>
      <w:r>
        <w:rPr>
          <w:spacing w:val="-11"/>
        </w:rPr>
        <w:t> </w:t>
      </w:r>
      <w:r>
        <w:rPr/>
        <w:t>that</w:t>
      </w:r>
      <w:r>
        <w:rPr>
          <w:spacing w:val="-1"/>
        </w:rPr>
        <w:t> </w:t>
      </w:r>
      <w:r>
        <w:rPr/>
        <w:t>in</w:t>
      </w:r>
      <w:r>
        <w:rPr>
          <w:spacing w:val="-5"/>
        </w:rPr>
        <w:t> </w:t>
      </w:r>
      <w:r>
        <w:rPr/>
        <w:t>straight</w:t>
      </w:r>
      <w:r>
        <w:rPr>
          <w:spacing w:val="-8"/>
        </w:rPr>
        <w:t> </w:t>
      </w:r>
      <w:r>
        <w:rPr/>
        <w:t>and level</w:t>
      </w:r>
      <w:r>
        <w:rPr>
          <w:spacing w:val="-3"/>
        </w:rPr>
        <w:t> </w:t>
      </w:r>
      <w:r>
        <w:rPr/>
        <w:t>flight they must be equal</w:t>
      </w:r>
      <w:r>
        <w:rPr>
          <w:spacing w:val="-3"/>
        </w:rPr>
        <w:t> </w:t>
      </w:r>
      <w:r>
        <w:rPr/>
        <w:t>to the weight and thus</w:t>
      </w:r>
    </w:p>
    <w:p>
      <w:pPr>
        <w:pStyle w:val="ListParagraph"/>
        <w:numPr>
          <w:ilvl w:val="1"/>
          <w:numId w:val="3"/>
        </w:numPr>
        <w:tabs>
          <w:tab w:pos="685" w:val="left" w:leader="none"/>
          <w:tab w:pos="6000" w:val="left" w:leader="none"/>
        </w:tabs>
        <w:spacing w:line="204" w:lineRule="exact" w:before="4" w:after="0"/>
        <w:ind w:left="685" w:right="0" w:hanging="359"/>
        <w:jc w:val="left"/>
        <w:rPr>
          <w:sz w:val="18"/>
        </w:rPr>
      </w:pPr>
      <w:r>
        <w:rPr>
          <w:sz w:val="18"/>
        </w:rPr>
        <w:t>At</w:t>
      </w:r>
      <w:r>
        <w:rPr>
          <w:spacing w:val="-4"/>
          <w:sz w:val="18"/>
        </w:rPr>
        <w:t> </w:t>
      </w:r>
      <w:r>
        <w:rPr>
          <w:sz w:val="18"/>
        </w:rPr>
        <w:t>the</w:t>
      </w:r>
      <w:r>
        <w:rPr>
          <w:spacing w:val="-4"/>
          <w:sz w:val="18"/>
        </w:rPr>
        <w:t> </w:t>
      </w:r>
      <w:r>
        <w:rPr>
          <w:sz w:val="18"/>
        </w:rPr>
        <w:t>highest</w:t>
      </w:r>
      <w:r>
        <w:rPr>
          <w:spacing w:val="-4"/>
          <w:sz w:val="18"/>
        </w:rPr>
        <w:t> </w:t>
      </w:r>
      <w:r>
        <w:rPr>
          <w:sz w:val="18"/>
        </w:rPr>
        <w:t>value</w:t>
      </w:r>
      <w:r>
        <w:rPr>
          <w:spacing w:val="-4"/>
          <w:sz w:val="18"/>
        </w:rPr>
        <w:t> </w:t>
      </w:r>
      <w:r>
        <w:rPr>
          <w:sz w:val="18"/>
        </w:rPr>
        <w:t>of</w:t>
      </w:r>
      <w:r>
        <w:rPr>
          <w:spacing w:val="-6"/>
          <w:sz w:val="18"/>
        </w:rPr>
        <w:t> </w:t>
      </w:r>
      <w:r>
        <w:rPr>
          <w:sz w:val="18"/>
        </w:rPr>
        <w:t>the</w:t>
      </w:r>
      <w:r>
        <w:rPr>
          <w:spacing w:val="2"/>
          <w:sz w:val="18"/>
        </w:rPr>
        <w:t> </w:t>
      </w:r>
      <w:r>
        <w:rPr>
          <w:sz w:val="18"/>
        </w:rPr>
        <w:t>lift/drag ratio</w:t>
      </w:r>
      <w:r>
        <w:rPr>
          <w:spacing w:val="-1"/>
          <w:sz w:val="18"/>
        </w:rPr>
        <w:t> </w:t>
      </w:r>
      <w:r>
        <w:rPr>
          <w:sz w:val="18"/>
        </w:rPr>
        <w:t>the</w:t>
      </w:r>
      <w:r>
        <w:rPr>
          <w:spacing w:val="-4"/>
          <w:sz w:val="18"/>
        </w:rPr>
        <w:t> </w:t>
      </w:r>
      <w:r>
        <w:rPr>
          <w:sz w:val="18"/>
        </w:rPr>
        <w:t>total</w:t>
      </w:r>
      <w:r>
        <w:rPr>
          <w:spacing w:val="-10"/>
          <w:sz w:val="18"/>
        </w:rPr>
        <w:t> </w:t>
      </w:r>
      <w:r>
        <w:rPr>
          <w:sz w:val="18"/>
        </w:rPr>
        <w:t>drag</w:t>
      </w:r>
      <w:r>
        <w:rPr>
          <w:spacing w:val="7"/>
          <w:sz w:val="18"/>
        </w:rPr>
        <w:t> </w:t>
      </w:r>
      <w:r>
        <w:rPr>
          <w:sz w:val="18"/>
        </w:rPr>
        <w:t>is</w:t>
      </w:r>
      <w:r>
        <w:rPr>
          <w:spacing w:val="6"/>
          <w:sz w:val="18"/>
        </w:rPr>
        <w:t> </w:t>
      </w:r>
      <w:r>
        <w:rPr>
          <w:spacing w:val="-2"/>
          <w:sz w:val="18"/>
        </w:rPr>
        <w:t>lowest.</w:t>
      </w:r>
      <w:r>
        <w:rPr>
          <w:sz w:val="18"/>
        </w:rPr>
        <w:tab/>
        <w:t>constant,</w:t>
      </w:r>
      <w:r>
        <w:rPr>
          <w:spacing w:val="-6"/>
          <w:sz w:val="18"/>
        </w:rPr>
        <w:t> </w:t>
      </w:r>
      <w:r>
        <w:rPr>
          <w:sz w:val="18"/>
        </w:rPr>
        <w:t>the</w:t>
      </w:r>
      <w:r>
        <w:rPr>
          <w:spacing w:val="-2"/>
          <w:sz w:val="18"/>
        </w:rPr>
        <w:t> </w:t>
      </w:r>
      <w:r>
        <w:rPr>
          <w:sz w:val="18"/>
        </w:rPr>
        <w:t>highest value</w:t>
      </w:r>
      <w:r>
        <w:rPr>
          <w:spacing w:val="-2"/>
          <w:sz w:val="18"/>
        </w:rPr>
        <w:t> </w:t>
      </w:r>
      <w:r>
        <w:rPr>
          <w:sz w:val="18"/>
        </w:rPr>
        <w:t>of</w:t>
      </w:r>
      <w:r>
        <w:rPr>
          <w:spacing w:val="-5"/>
          <w:sz w:val="18"/>
        </w:rPr>
        <w:t> </w:t>
      </w:r>
      <w:r>
        <w:rPr>
          <w:sz w:val="18"/>
        </w:rPr>
        <w:t>L/D</w:t>
      </w:r>
      <w:r>
        <w:rPr>
          <w:spacing w:val="-2"/>
          <w:sz w:val="18"/>
        </w:rPr>
        <w:t> </w:t>
      </w:r>
      <w:r>
        <w:rPr>
          <w:sz w:val="18"/>
        </w:rPr>
        <w:t>must be</w:t>
      </w:r>
      <w:r>
        <w:rPr>
          <w:spacing w:val="-2"/>
          <w:sz w:val="18"/>
        </w:rPr>
        <w:t> </w:t>
      </w:r>
      <w:r>
        <w:rPr>
          <w:spacing w:val="-4"/>
          <w:sz w:val="18"/>
        </w:rPr>
        <w:t>when</w:t>
      </w:r>
    </w:p>
    <w:p>
      <w:pPr>
        <w:pStyle w:val="ListParagraph"/>
        <w:numPr>
          <w:ilvl w:val="1"/>
          <w:numId w:val="3"/>
        </w:numPr>
        <w:tabs>
          <w:tab w:pos="686" w:val="left" w:leader="none"/>
          <w:tab w:pos="6000" w:val="left" w:leader="none"/>
        </w:tabs>
        <w:spacing w:line="242" w:lineRule="auto" w:before="0" w:after="0"/>
        <w:ind w:left="686" w:right="3042" w:hanging="360"/>
        <w:jc w:val="left"/>
        <w:rPr>
          <w:sz w:val="18"/>
        </w:rPr>
      </w:pPr>
      <w:r>
        <w:rPr>
          <w:sz w:val="18"/>
        </w:rPr>
        <w:t>The highest value of the lift/drag ratio is reached when the lift</w:t>
        <w:tab/>
        <w:t>the</w:t>
      </w:r>
      <w:r>
        <w:rPr>
          <w:spacing w:val="-9"/>
          <w:sz w:val="18"/>
        </w:rPr>
        <w:t> </w:t>
      </w:r>
      <w:r>
        <w:rPr>
          <w:sz w:val="18"/>
        </w:rPr>
        <w:t>total</w:t>
      </w:r>
      <w:r>
        <w:rPr>
          <w:spacing w:val="-12"/>
          <w:sz w:val="18"/>
        </w:rPr>
        <w:t> </w:t>
      </w:r>
      <w:r>
        <w:rPr>
          <w:sz w:val="18"/>
        </w:rPr>
        <w:t>drag</w:t>
      </w:r>
      <w:r>
        <w:rPr>
          <w:spacing w:val="-3"/>
          <w:sz w:val="18"/>
        </w:rPr>
        <w:t> </w:t>
      </w:r>
      <w:r>
        <w:rPr>
          <w:sz w:val="18"/>
        </w:rPr>
        <w:t>is</w:t>
      </w:r>
      <w:r>
        <w:rPr>
          <w:spacing w:val="-5"/>
          <w:sz w:val="18"/>
        </w:rPr>
        <w:t> </w:t>
      </w:r>
      <w:r>
        <w:rPr>
          <w:sz w:val="18"/>
        </w:rPr>
        <w:t>at</w:t>
      </w:r>
      <w:r>
        <w:rPr>
          <w:spacing w:val="-1"/>
          <w:sz w:val="18"/>
        </w:rPr>
        <w:t> </w:t>
      </w:r>
      <w:r>
        <w:rPr>
          <w:sz w:val="18"/>
        </w:rPr>
        <w:t>its</w:t>
      </w:r>
      <w:r>
        <w:rPr>
          <w:spacing w:val="-5"/>
          <w:sz w:val="18"/>
        </w:rPr>
        <w:t> </w:t>
      </w:r>
      <w:r>
        <w:rPr>
          <w:sz w:val="18"/>
        </w:rPr>
        <w:t>minimum. is zero.</w:t>
      </w:r>
    </w:p>
    <w:p>
      <w:pPr>
        <w:pStyle w:val="ListParagraph"/>
        <w:numPr>
          <w:ilvl w:val="1"/>
          <w:numId w:val="3"/>
        </w:numPr>
        <w:tabs>
          <w:tab w:pos="685" w:val="left" w:leader="none"/>
        </w:tabs>
        <w:spacing w:line="206" w:lineRule="exact" w:before="0" w:after="0"/>
        <w:ind w:left="685" w:right="0" w:hanging="359"/>
        <w:jc w:val="left"/>
        <w:rPr>
          <w:sz w:val="18"/>
        </w:rPr>
      </w:pPr>
      <w:r>
        <w:rPr>
          <w:sz w:val="18"/>
        </w:rPr>
        <w:t>The lift/drag</w:t>
      </w:r>
      <w:r>
        <w:rPr>
          <w:spacing w:val="-9"/>
          <w:sz w:val="18"/>
        </w:rPr>
        <w:t> </w:t>
      </w:r>
      <w:r>
        <w:rPr>
          <w:sz w:val="18"/>
        </w:rPr>
        <w:t>ratio</w:t>
      </w:r>
      <w:r>
        <w:rPr>
          <w:spacing w:val="-2"/>
          <w:sz w:val="18"/>
        </w:rPr>
        <w:t> </w:t>
      </w:r>
      <w:r>
        <w:rPr>
          <w:sz w:val="18"/>
        </w:rPr>
        <w:t>always</w:t>
      </w:r>
      <w:r>
        <w:rPr>
          <w:spacing w:val="3"/>
          <w:sz w:val="18"/>
        </w:rPr>
        <w:t> </w:t>
      </w:r>
      <w:r>
        <w:rPr>
          <w:sz w:val="18"/>
        </w:rPr>
        <w:t>increases</w:t>
      </w:r>
      <w:r>
        <w:rPr>
          <w:spacing w:val="-3"/>
          <w:sz w:val="18"/>
        </w:rPr>
        <w:t> </w:t>
      </w:r>
      <w:r>
        <w:rPr>
          <w:sz w:val="18"/>
        </w:rPr>
        <w:t>as</w:t>
      </w:r>
      <w:r>
        <w:rPr>
          <w:spacing w:val="-3"/>
          <w:sz w:val="18"/>
        </w:rPr>
        <w:t> </w:t>
      </w:r>
      <w:r>
        <w:rPr>
          <w:sz w:val="18"/>
        </w:rPr>
        <w:t>the</w:t>
      </w:r>
      <w:r>
        <w:rPr>
          <w:spacing w:val="-6"/>
          <w:sz w:val="18"/>
        </w:rPr>
        <w:t> </w:t>
      </w:r>
      <w:r>
        <w:rPr>
          <w:sz w:val="18"/>
        </w:rPr>
        <w:t>lift</w:t>
      </w:r>
      <w:r>
        <w:rPr>
          <w:spacing w:val="-5"/>
          <w:sz w:val="18"/>
        </w:rPr>
        <w:t> </w:t>
      </w:r>
      <w:r>
        <w:rPr>
          <w:spacing w:val="-2"/>
          <w:sz w:val="18"/>
        </w:rPr>
        <w:t>decreases.</w:t>
      </w:r>
    </w:p>
    <w:p>
      <w:pPr>
        <w:pStyle w:val="BodyText"/>
      </w:pPr>
    </w:p>
    <w:p>
      <w:pPr>
        <w:pStyle w:val="BodyText"/>
        <w:spacing w:before="204"/>
      </w:pPr>
    </w:p>
    <w:p>
      <w:pPr>
        <w:pStyle w:val="ListParagraph"/>
        <w:numPr>
          <w:ilvl w:val="0"/>
          <w:numId w:val="3"/>
        </w:numPr>
        <w:tabs>
          <w:tab w:pos="677" w:val="left" w:leader="none"/>
          <w:tab w:pos="6000" w:val="left" w:leader="none"/>
        </w:tabs>
        <w:spacing w:line="240" w:lineRule="auto" w:before="0" w:after="0"/>
        <w:ind w:left="677" w:right="0" w:hanging="351"/>
        <w:jc w:val="left"/>
        <w:rPr>
          <w:sz w:val="18"/>
        </w:rPr>
      </w:pPr>
      <w:r>
        <w:rPr>
          <w:sz w:val="18"/>
        </w:rPr>
        <w:t>If</w:t>
      </w:r>
      <w:r>
        <w:rPr>
          <w:spacing w:val="-6"/>
          <w:sz w:val="18"/>
        </w:rPr>
        <w:t> </w:t>
      </w:r>
      <w:r>
        <w:rPr>
          <w:sz w:val="18"/>
        </w:rPr>
        <w:t>the</w:t>
      </w:r>
      <w:r>
        <w:rPr>
          <w:spacing w:val="-4"/>
          <w:sz w:val="18"/>
        </w:rPr>
        <w:t> </w:t>
      </w:r>
      <w:r>
        <w:rPr>
          <w:sz w:val="18"/>
        </w:rPr>
        <w:t>weight</w:t>
      </w:r>
      <w:r>
        <w:rPr>
          <w:spacing w:val="-2"/>
          <w:sz w:val="18"/>
        </w:rPr>
        <w:t> </w:t>
      </w:r>
      <w:r>
        <w:rPr>
          <w:sz w:val="18"/>
        </w:rPr>
        <w:t>of</w:t>
      </w:r>
      <w:r>
        <w:rPr>
          <w:spacing w:val="-6"/>
          <w:sz w:val="18"/>
        </w:rPr>
        <w:t> </w:t>
      </w:r>
      <w:r>
        <w:rPr>
          <w:sz w:val="18"/>
        </w:rPr>
        <w:t>an</w:t>
      </w:r>
      <w:r>
        <w:rPr>
          <w:spacing w:val="1"/>
          <w:sz w:val="18"/>
        </w:rPr>
        <w:t> </w:t>
      </w:r>
      <w:r>
        <w:rPr>
          <w:sz w:val="18"/>
        </w:rPr>
        <w:t>aircraft</w:t>
      </w:r>
      <w:r>
        <w:rPr>
          <w:spacing w:val="4"/>
          <w:sz w:val="18"/>
        </w:rPr>
        <w:t> </w:t>
      </w:r>
      <w:r>
        <w:rPr>
          <w:sz w:val="18"/>
        </w:rPr>
        <w:t>is</w:t>
      </w:r>
      <w:r>
        <w:rPr>
          <w:spacing w:val="6"/>
          <w:sz w:val="18"/>
        </w:rPr>
        <w:t> </w:t>
      </w:r>
      <w:r>
        <w:rPr>
          <w:sz w:val="18"/>
        </w:rPr>
        <w:t>increased,</w:t>
      </w:r>
      <w:r>
        <w:rPr>
          <w:spacing w:val="-4"/>
          <w:sz w:val="18"/>
        </w:rPr>
        <w:t> </w:t>
      </w:r>
      <w:r>
        <w:rPr>
          <w:sz w:val="18"/>
        </w:rPr>
        <w:t>the</w:t>
      </w:r>
      <w:r>
        <w:rPr>
          <w:spacing w:val="-4"/>
          <w:sz w:val="18"/>
        </w:rPr>
        <w:t> </w:t>
      </w:r>
      <w:r>
        <w:rPr>
          <w:sz w:val="18"/>
        </w:rPr>
        <w:t>maximum</w:t>
      </w:r>
      <w:r>
        <w:rPr>
          <w:spacing w:val="2"/>
          <w:sz w:val="18"/>
        </w:rPr>
        <w:t> </w:t>
      </w:r>
      <w:r>
        <w:rPr>
          <w:spacing w:val="-2"/>
          <w:sz w:val="18"/>
        </w:rPr>
        <w:t>lift/drag</w:t>
      </w:r>
      <w:r>
        <w:rPr>
          <w:sz w:val="18"/>
        </w:rPr>
        <w:tab/>
        <w:t>Answer</w:t>
      </w:r>
      <w:r>
        <w:rPr>
          <w:spacing w:val="-10"/>
          <w:sz w:val="18"/>
        </w:rPr>
        <w:t> </w:t>
      </w:r>
      <w:r>
        <w:rPr>
          <w:b/>
          <w:sz w:val="18"/>
        </w:rPr>
        <w:t>(C)</w:t>
      </w:r>
      <w:r>
        <w:rPr>
          <w:b/>
          <w:spacing w:val="-1"/>
          <w:sz w:val="18"/>
        </w:rPr>
        <w:t> </w:t>
      </w:r>
      <w:r>
        <w:rPr>
          <w:sz w:val="18"/>
        </w:rPr>
        <w:t>is</w:t>
      </w:r>
      <w:r>
        <w:rPr>
          <w:spacing w:val="-3"/>
          <w:sz w:val="18"/>
        </w:rPr>
        <w:t> </w:t>
      </w:r>
      <w:r>
        <w:rPr>
          <w:spacing w:val="-2"/>
          <w:sz w:val="18"/>
        </w:rPr>
        <w:t>correct.</w:t>
      </w:r>
    </w:p>
    <w:p>
      <w:pPr>
        <w:tabs>
          <w:tab w:pos="6000" w:val="left" w:leader="none"/>
        </w:tabs>
        <w:spacing w:line="204" w:lineRule="exact" w:before="2"/>
        <w:ind w:left="679" w:right="0" w:firstLine="0"/>
        <w:jc w:val="left"/>
        <w:rPr>
          <w:sz w:val="18"/>
        </w:rPr>
      </w:pPr>
      <w:r>
        <w:rPr>
          <w:sz w:val="18"/>
        </w:rPr>
        <w:t>ratio</w:t>
      </w:r>
      <w:r>
        <w:rPr>
          <w:spacing w:val="-3"/>
          <w:sz w:val="18"/>
        </w:rPr>
        <w:t> </w:t>
      </w:r>
      <w:r>
        <w:rPr>
          <w:spacing w:val="-2"/>
          <w:sz w:val="18"/>
        </w:rPr>
        <w:t>will:</w:t>
      </w:r>
      <w:r>
        <w:rPr>
          <w:sz w:val="18"/>
        </w:rPr>
        <w:tab/>
      </w:r>
      <w:r>
        <w:rPr>
          <w:b/>
          <w:sz w:val="18"/>
        </w:rPr>
        <w:t>DISCUSSION:</w:t>
      </w:r>
      <w:r>
        <w:rPr>
          <w:b/>
          <w:spacing w:val="-6"/>
          <w:sz w:val="18"/>
        </w:rPr>
        <w:t> </w:t>
      </w:r>
      <w:r>
        <w:rPr>
          <w:sz w:val="18"/>
        </w:rPr>
        <w:t>The</w:t>
      </w:r>
      <w:r>
        <w:rPr>
          <w:spacing w:val="-1"/>
          <w:sz w:val="18"/>
        </w:rPr>
        <w:t> </w:t>
      </w:r>
      <w:r>
        <w:rPr>
          <w:sz w:val="18"/>
        </w:rPr>
        <w:t>lift/drag</w:t>
      </w:r>
      <w:r>
        <w:rPr>
          <w:spacing w:val="-5"/>
          <w:sz w:val="18"/>
        </w:rPr>
        <w:t> </w:t>
      </w:r>
      <w:r>
        <w:rPr>
          <w:sz w:val="18"/>
        </w:rPr>
        <w:t>ratio,</w:t>
      </w:r>
      <w:r>
        <w:rPr>
          <w:spacing w:val="-8"/>
          <w:sz w:val="18"/>
        </w:rPr>
        <w:t> </w:t>
      </w:r>
      <w:r>
        <w:rPr>
          <w:sz w:val="18"/>
        </w:rPr>
        <w:t>two</w:t>
      </w:r>
      <w:r>
        <w:rPr>
          <w:spacing w:val="-4"/>
          <w:sz w:val="18"/>
        </w:rPr>
        <w:t> </w:t>
      </w:r>
      <w:r>
        <w:rPr>
          <w:spacing w:val="-2"/>
          <w:sz w:val="18"/>
        </w:rPr>
        <w:t>quantities</w:t>
      </w:r>
    </w:p>
    <w:p>
      <w:pPr>
        <w:pStyle w:val="BodyText"/>
        <w:spacing w:line="204" w:lineRule="exact"/>
        <w:ind w:left="6000"/>
      </w:pPr>
      <w:r>
        <w:rPr/>
        <w:t>only</w:t>
      </w:r>
      <w:r>
        <w:rPr>
          <w:spacing w:val="-1"/>
        </w:rPr>
        <w:t> </w:t>
      </w:r>
      <w:r>
        <w:rPr/>
        <w:t>depending</w:t>
      </w:r>
      <w:r>
        <w:rPr>
          <w:spacing w:val="-8"/>
        </w:rPr>
        <w:t> </w:t>
      </w:r>
      <w:r>
        <w:rPr/>
        <w:t>on profile</w:t>
      </w:r>
      <w:r>
        <w:rPr>
          <w:spacing w:val="-5"/>
        </w:rPr>
        <w:t> </w:t>
      </w:r>
      <w:r>
        <w:rPr/>
        <w:t>and aspect</w:t>
      </w:r>
      <w:r>
        <w:rPr>
          <w:spacing w:val="-4"/>
        </w:rPr>
        <w:t> </w:t>
      </w:r>
      <w:r>
        <w:rPr/>
        <w:t>ratio.</w:t>
      </w:r>
      <w:r>
        <w:rPr>
          <w:spacing w:val="-5"/>
        </w:rPr>
        <w:t> </w:t>
      </w:r>
      <w:r>
        <w:rPr>
          <w:spacing w:val="-2"/>
        </w:rPr>
        <w:t>Consequently,</w:t>
      </w:r>
    </w:p>
    <w:p>
      <w:pPr>
        <w:pStyle w:val="ListParagraph"/>
        <w:numPr>
          <w:ilvl w:val="0"/>
          <w:numId w:val="26"/>
        </w:numPr>
        <w:tabs>
          <w:tab w:pos="685" w:val="left" w:leader="none"/>
          <w:tab w:pos="6000" w:val="left" w:leader="none"/>
        </w:tabs>
        <w:spacing w:line="240" w:lineRule="auto" w:before="2" w:after="0"/>
        <w:ind w:left="685" w:right="0" w:hanging="359"/>
        <w:jc w:val="left"/>
        <w:rPr>
          <w:sz w:val="18"/>
        </w:rPr>
      </w:pPr>
      <w:r>
        <w:rPr>
          <w:spacing w:val="-2"/>
          <w:sz w:val="18"/>
        </w:rPr>
        <w:t>Decrease.</w:t>
      </w:r>
      <w:r>
        <w:rPr>
          <w:sz w:val="18"/>
        </w:rPr>
        <w:tab/>
        <w:t>the</w:t>
      </w:r>
      <w:r>
        <w:rPr>
          <w:spacing w:val="-7"/>
          <w:sz w:val="18"/>
        </w:rPr>
        <w:t> </w:t>
      </w:r>
      <w:r>
        <w:rPr>
          <w:sz w:val="18"/>
        </w:rPr>
        <w:t>maximum value</w:t>
      </w:r>
      <w:r>
        <w:rPr>
          <w:spacing w:val="1"/>
          <w:sz w:val="18"/>
        </w:rPr>
        <w:t> </w:t>
      </w:r>
      <w:r>
        <w:rPr>
          <w:sz w:val="18"/>
        </w:rPr>
        <w:t>is</w:t>
      </w:r>
      <w:r>
        <w:rPr>
          <w:spacing w:val="5"/>
          <w:sz w:val="18"/>
        </w:rPr>
        <w:t> </w:t>
      </w:r>
      <w:r>
        <w:rPr>
          <w:sz w:val="18"/>
        </w:rPr>
        <w:t>independent</w:t>
      </w:r>
      <w:r>
        <w:rPr>
          <w:spacing w:val="-4"/>
          <w:sz w:val="18"/>
        </w:rPr>
        <w:t> </w:t>
      </w:r>
      <w:r>
        <w:rPr>
          <w:sz w:val="18"/>
        </w:rPr>
        <w:t>of</w:t>
      </w:r>
      <w:r>
        <w:rPr>
          <w:spacing w:val="-6"/>
          <w:sz w:val="18"/>
        </w:rPr>
        <w:t> </w:t>
      </w:r>
      <w:r>
        <w:rPr>
          <w:spacing w:val="-2"/>
          <w:sz w:val="18"/>
        </w:rPr>
        <w:t>weight.</w:t>
      </w:r>
    </w:p>
    <w:p>
      <w:pPr>
        <w:pStyle w:val="ListParagraph"/>
        <w:numPr>
          <w:ilvl w:val="0"/>
          <w:numId w:val="26"/>
        </w:numPr>
        <w:tabs>
          <w:tab w:pos="685" w:val="left" w:leader="none"/>
        </w:tabs>
        <w:spacing w:line="240" w:lineRule="auto" w:before="2" w:after="0"/>
        <w:ind w:left="685" w:right="0" w:hanging="359"/>
        <w:jc w:val="left"/>
        <w:rPr>
          <w:sz w:val="18"/>
        </w:rPr>
      </w:pPr>
      <w:r>
        <w:rPr>
          <w:spacing w:val="-2"/>
          <w:sz w:val="18"/>
        </w:rPr>
        <w:t>Increase.</w:t>
      </w:r>
    </w:p>
    <w:p>
      <w:pPr>
        <w:pStyle w:val="ListParagraph"/>
        <w:numPr>
          <w:ilvl w:val="0"/>
          <w:numId w:val="26"/>
        </w:numPr>
        <w:tabs>
          <w:tab w:pos="685" w:val="left" w:leader="none"/>
        </w:tabs>
        <w:spacing w:line="240" w:lineRule="auto" w:before="2" w:after="0"/>
        <w:ind w:left="685" w:right="0" w:hanging="359"/>
        <w:jc w:val="left"/>
        <w:rPr>
          <w:sz w:val="18"/>
        </w:rPr>
      </w:pPr>
      <w:r>
        <w:rPr>
          <w:sz w:val="18"/>
        </w:rPr>
        <w:t>Not be </w:t>
      </w:r>
      <w:r>
        <w:rPr>
          <w:spacing w:val="-2"/>
          <w:sz w:val="18"/>
        </w:rPr>
        <w:t>affected.</w:t>
      </w:r>
    </w:p>
    <w:p>
      <w:pPr>
        <w:pStyle w:val="BodyText"/>
      </w:pPr>
    </w:p>
    <w:p>
      <w:pPr>
        <w:pStyle w:val="BodyText"/>
        <w:spacing w:before="206"/>
      </w:pPr>
    </w:p>
    <w:p>
      <w:pPr>
        <w:pStyle w:val="ListParagraph"/>
        <w:numPr>
          <w:ilvl w:val="0"/>
          <w:numId w:val="3"/>
        </w:numPr>
        <w:tabs>
          <w:tab w:pos="677" w:val="left" w:leader="none"/>
          <w:tab w:pos="6000" w:val="left" w:leader="none"/>
        </w:tabs>
        <w:spacing w:line="204" w:lineRule="exact" w:before="1" w:after="0"/>
        <w:ind w:left="677" w:right="0" w:hanging="351"/>
        <w:jc w:val="left"/>
        <w:rPr>
          <w:sz w:val="18"/>
        </w:rPr>
      </w:pPr>
      <w:r>
        <w:rPr>
          <w:sz w:val="18"/>
        </w:rPr>
        <w:t>Lift</w:t>
      </w:r>
      <w:r>
        <w:rPr>
          <w:spacing w:val="-6"/>
          <w:sz w:val="18"/>
        </w:rPr>
        <w:t> </w:t>
      </w:r>
      <w:r>
        <w:rPr>
          <w:sz w:val="18"/>
        </w:rPr>
        <w:t>of</w:t>
      </w:r>
      <w:r>
        <w:rPr>
          <w:spacing w:val="-7"/>
          <w:sz w:val="18"/>
        </w:rPr>
        <w:t> </w:t>
      </w:r>
      <w:r>
        <w:rPr>
          <w:sz w:val="18"/>
        </w:rPr>
        <w:t>a</w:t>
      </w:r>
      <w:r>
        <w:rPr>
          <w:spacing w:val="-4"/>
          <w:sz w:val="18"/>
        </w:rPr>
        <w:t> </w:t>
      </w:r>
      <w:r>
        <w:rPr>
          <w:sz w:val="18"/>
        </w:rPr>
        <w:t>wing</w:t>
      </w:r>
      <w:r>
        <w:rPr>
          <w:spacing w:val="-1"/>
          <w:sz w:val="18"/>
        </w:rPr>
        <w:t> </w:t>
      </w:r>
      <w:r>
        <w:rPr>
          <w:sz w:val="18"/>
        </w:rPr>
        <w:t>is</w:t>
      </w:r>
      <w:r>
        <w:rPr>
          <w:spacing w:val="5"/>
          <w:sz w:val="18"/>
        </w:rPr>
        <w:t> </w:t>
      </w:r>
      <w:r>
        <w:rPr>
          <w:sz w:val="18"/>
        </w:rPr>
        <w:t>increased </w:t>
      </w:r>
      <w:r>
        <w:rPr>
          <w:spacing w:val="-5"/>
          <w:sz w:val="18"/>
        </w:rPr>
        <w:t>by:</w:t>
      </w:r>
      <w:r>
        <w:rPr>
          <w:sz w:val="18"/>
        </w:rPr>
        <w:tab/>
        <w:t>Answer</w:t>
      </w:r>
      <w:r>
        <w:rPr>
          <w:spacing w:val="-10"/>
          <w:sz w:val="18"/>
        </w:rPr>
        <w:t> </w:t>
      </w:r>
      <w:r>
        <w:rPr>
          <w:b/>
          <w:sz w:val="18"/>
        </w:rPr>
        <w:t>(B)</w:t>
      </w:r>
      <w:r>
        <w:rPr>
          <w:b/>
          <w:spacing w:val="1"/>
          <w:sz w:val="18"/>
        </w:rPr>
        <w:t> </w:t>
      </w:r>
      <w:r>
        <w:rPr>
          <w:sz w:val="18"/>
        </w:rPr>
        <w:t>is</w:t>
      </w:r>
      <w:r>
        <w:rPr>
          <w:spacing w:val="-2"/>
          <w:sz w:val="18"/>
        </w:rPr>
        <w:t> correct.</w:t>
      </w:r>
    </w:p>
    <w:p>
      <w:pPr>
        <w:spacing w:line="204" w:lineRule="exact" w:before="0"/>
        <w:ind w:left="6000" w:right="0" w:firstLine="0"/>
        <w:jc w:val="left"/>
        <w:rPr>
          <w:sz w:val="18"/>
        </w:rPr>
      </w:pPr>
      <w:r>
        <w:rPr>
          <w:b/>
          <w:sz w:val="18"/>
        </w:rPr>
        <w:t>DISCUSSION:</w:t>
      </w:r>
      <w:r>
        <w:rPr>
          <w:b/>
          <w:spacing w:val="-3"/>
          <w:sz w:val="18"/>
        </w:rPr>
        <w:t> </w:t>
      </w:r>
      <w:r>
        <w:rPr>
          <w:sz w:val="18"/>
        </w:rPr>
        <w:t>In</w:t>
      </w:r>
      <w:r>
        <w:rPr>
          <w:spacing w:val="-3"/>
          <w:sz w:val="18"/>
        </w:rPr>
        <w:t> </w:t>
      </w:r>
      <w:r>
        <w:rPr>
          <w:sz w:val="18"/>
        </w:rPr>
        <w:t>the</w:t>
      </w:r>
      <w:r>
        <w:rPr>
          <w:spacing w:val="-7"/>
          <w:sz w:val="18"/>
        </w:rPr>
        <w:t> </w:t>
      </w:r>
      <w:r>
        <w:rPr>
          <w:sz w:val="18"/>
        </w:rPr>
        <w:t>lift equation,</w:t>
      </w:r>
      <w:r>
        <w:rPr>
          <w:spacing w:val="-8"/>
          <w:sz w:val="18"/>
        </w:rPr>
        <w:t> </w:t>
      </w:r>
      <w:r>
        <w:rPr>
          <w:sz w:val="18"/>
        </w:rPr>
        <w:t>the</w:t>
      </w:r>
      <w:r>
        <w:rPr>
          <w:spacing w:val="-7"/>
          <w:sz w:val="18"/>
        </w:rPr>
        <w:t> </w:t>
      </w:r>
      <w:r>
        <w:rPr>
          <w:sz w:val="18"/>
        </w:rPr>
        <w:t>density</w:t>
      </w:r>
      <w:r>
        <w:rPr>
          <w:spacing w:val="-3"/>
          <w:sz w:val="18"/>
        </w:rPr>
        <w:t> </w:t>
      </w:r>
      <w:r>
        <w:rPr>
          <w:sz w:val="18"/>
        </w:rPr>
        <w:t>varies</w:t>
      </w:r>
      <w:r>
        <w:rPr>
          <w:spacing w:val="-4"/>
          <w:sz w:val="18"/>
        </w:rPr>
        <w:t> with</w:t>
      </w:r>
    </w:p>
    <w:p>
      <w:pPr>
        <w:pStyle w:val="ListParagraph"/>
        <w:numPr>
          <w:ilvl w:val="1"/>
          <w:numId w:val="3"/>
        </w:numPr>
        <w:tabs>
          <w:tab w:pos="685" w:val="left" w:leader="none"/>
          <w:tab w:pos="6000" w:val="left" w:leader="none"/>
        </w:tabs>
        <w:spacing w:line="240" w:lineRule="auto" w:before="1" w:after="0"/>
        <w:ind w:left="685" w:right="0" w:hanging="359"/>
        <w:jc w:val="left"/>
        <w:rPr>
          <w:sz w:val="18"/>
        </w:rPr>
      </w:pPr>
      <w:r>
        <w:rPr>
          <w:sz w:val="18"/>
        </w:rPr>
        <w:t>An</w:t>
      </w:r>
      <w:r>
        <w:rPr>
          <w:spacing w:val="-1"/>
          <w:sz w:val="18"/>
        </w:rPr>
        <w:t> </w:t>
      </w:r>
      <w:r>
        <w:rPr>
          <w:sz w:val="18"/>
        </w:rPr>
        <w:t>increase</w:t>
      </w:r>
      <w:r>
        <w:rPr>
          <w:spacing w:val="3"/>
          <w:sz w:val="18"/>
        </w:rPr>
        <w:t> </w:t>
      </w:r>
      <w:r>
        <w:rPr>
          <w:sz w:val="18"/>
        </w:rPr>
        <w:t>in the</w:t>
      </w:r>
      <w:r>
        <w:rPr>
          <w:spacing w:val="-4"/>
          <w:sz w:val="18"/>
        </w:rPr>
        <w:t> </w:t>
      </w:r>
      <w:r>
        <w:rPr>
          <w:sz w:val="18"/>
        </w:rPr>
        <w:t>temperature</w:t>
      </w:r>
      <w:r>
        <w:rPr>
          <w:spacing w:val="-4"/>
          <w:sz w:val="18"/>
        </w:rPr>
        <w:t> </w:t>
      </w:r>
      <w:r>
        <w:rPr>
          <w:sz w:val="18"/>
        </w:rPr>
        <w:t>of</w:t>
      </w:r>
      <w:r>
        <w:rPr>
          <w:spacing w:val="-6"/>
          <w:sz w:val="18"/>
        </w:rPr>
        <w:t> </w:t>
      </w:r>
      <w:r>
        <w:rPr>
          <w:sz w:val="18"/>
        </w:rPr>
        <w:t>the</w:t>
      </w:r>
      <w:r>
        <w:rPr>
          <w:spacing w:val="-4"/>
          <w:sz w:val="18"/>
        </w:rPr>
        <w:t> </w:t>
      </w:r>
      <w:r>
        <w:rPr>
          <w:spacing w:val="-2"/>
          <w:sz w:val="18"/>
        </w:rPr>
        <w:t>atmosphere.</w:t>
      </w:r>
      <w:r>
        <w:rPr>
          <w:sz w:val="18"/>
        </w:rPr>
        <w:tab/>
        <w:t>temperature,</w:t>
      </w:r>
      <w:r>
        <w:rPr>
          <w:spacing w:val="-8"/>
          <w:sz w:val="18"/>
        </w:rPr>
        <w:t> </w:t>
      </w:r>
      <w:r>
        <w:rPr>
          <w:sz w:val="18"/>
        </w:rPr>
        <w:t>pressure</w:t>
      </w:r>
      <w:r>
        <w:rPr>
          <w:spacing w:val="-5"/>
          <w:sz w:val="18"/>
        </w:rPr>
        <w:t> </w:t>
      </w:r>
      <w:r>
        <w:rPr>
          <w:sz w:val="18"/>
        </w:rPr>
        <w:t>and humidity.</w:t>
      </w:r>
      <w:r>
        <w:rPr>
          <w:spacing w:val="-6"/>
          <w:sz w:val="18"/>
        </w:rPr>
        <w:t> </w:t>
      </w:r>
      <w:r>
        <w:rPr>
          <w:sz w:val="18"/>
        </w:rPr>
        <w:t>Higher</w:t>
      </w:r>
      <w:r>
        <w:rPr>
          <w:spacing w:val="-6"/>
          <w:sz w:val="18"/>
        </w:rPr>
        <w:t> </w:t>
      </w:r>
      <w:r>
        <w:rPr>
          <w:sz w:val="18"/>
        </w:rPr>
        <w:t>temperature</w:t>
      </w:r>
      <w:r>
        <w:rPr>
          <w:spacing w:val="-5"/>
          <w:sz w:val="18"/>
        </w:rPr>
        <w:t> </w:t>
      </w:r>
      <w:r>
        <w:rPr>
          <w:sz w:val="18"/>
        </w:rPr>
        <w:t>or</w:t>
      </w:r>
      <w:r>
        <w:rPr>
          <w:spacing w:val="-6"/>
          <w:sz w:val="18"/>
        </w:rPr>
        <w:t> </w:t>
      </w:r>
      <w:r>
        <w:rPr>
          <w:spacing w:val="-2"/>
          <w:sz w:val="18"/>
        </w:rPr>
        <w:t>higher</w:t>
      </w:r>
    </w:p>
    <w:p>
      <w:pPr>
        <w:pStyle w:val="ListParagraph"/>
        <w:numPr>
          <w:ilvl w:val="1"/>
          <w:numId w:val="3"/>
        </w:numPr>
        <w:tabs>
          <w:tab w:pos="685" w:val="left" w:leader="none"/>
          <w:tab w:pos="6000" w:val="left" w:leader="none"/>
        </w:tabs>
        <w:spacing w:line="240" w:lineRule="auto" w:before="2" w:after="0"/>
        <w:ind w:left="685" w:right="0" w:hanging="359"/>
        <w:jc w:val="left"/>
        <w:rPr>
          <w:sz w:val="18"/>
        </w:rPr>
      </w:pPr>
      <w:r>
        <w:rPr>
          <w:sz w:val="18"/>
        </w:rPr>
        <w:t>An</w:t>
      </w:r>
      <w:r>
        <w:rPr>
          <w:spacing w:val="-1"/>
          <w:sz w:val="18"/>
        </w:rPr>
        <w:t> </w:t>
      </w:r>
      <w:r>
        <w:rPr>
          <w:sz w:val="18"/>
        </w:rPr>
        <w:t>increase</w:t>
      </w:r>
      <w:r>
        <w:rPr>
          <w:spacing w:val="3"/>
          <w:sz w:val="18"/>
        </w:rPr>
        <w:t> </w:t>
      </w:r>
      <w:r>
        <w:rPr>
          <w:sz w:val="18"/>
        </w:rPr>
        <w:t>in the</w:t>
      </w:r>
      <w:r>
        <w:rPr>
          <w:spacing w:val="-4"/>
          <w:sz w:val="18"/>
        </w:rPr>
        <w:t> </w:t>
      </w:r>
      <w:r>
        <w:rPr>
          <w:sz w:val="18"/>
        </w:rPr>
        <w:t>pressure</w:t>
      </w:r>
      <w:r>
        <w:rPr>
          <w:spacing w:val="-4"/>
          <w:sz w:val="18"/>
        </w:rPr>
        <w:t> </w:t>
      </w:r>
      <w:r>
        <w:rPr>
          <w:sz w:val="18"/>
        </w:rPr>
        <w:t>of</w:t>
      </w:r>
      <w:r>
        <w:rPr>
          <w:spacing w:val="-6"/>
          <w:sz w:val="18"/>
        </w:rPr>
        <w:t> </w:t>
      </w:r>
      <w:r>
        <w:rPr>
          <w:sz w:val="18"/>
        </w:rPr>
        <w:t>the</w:t>
      </w:r>
      <w:r>
        <w:rPr>
          <w:spacing w:val="-3"/>
          <w:sz w:val="18"/>
        </w:rPr>
        <w:t> </w:t>
      </w:r>
      <w:r>
        <w:rPr>
          <w:spacing w:val="-2"/>
          <w:sz w:val="18"/>
        </w:rPr>
        <w:t>atmosphere.</w:t>
      </w:r>
      <w:r>
        <w:rPr>
          <w:sz w:val="18"/>
        </w:rPr>
        <w:tab/>
        <w:t>humidity</w:t>
      </w:r>
      <w:r>
        <w:rPr>
          <w:spacing w:val="-4"/>
          <w:sz w:val="18"/>
        </w:rPr>
        <w:t> </w:t>
      </w:r>
      <w:r>
        <w:rPr>
          <w:sz w:val="18"/>
        </w:rPr>
        <w:t>means</w:t>
      </w:r>
      <w:r>
        <w:rPr>
          <w:spacing w:val="-3"/>
          <w:sz w:val="18"/>
        </w:rPr>
        <w:t> </w:t>
      </w:r>
      <w:r>
        <w:rPr>
          <w:sz w:val="18"/>
        </w:rPr>
        <w:t>decreased</w:t>
      </w:r>
      <w:r>
        <w:rPr>
          <w:spacing w:val="-2"/>
          <w:sz w:val="18"/>
        </w:rPr>
        <w:t> </w:t>
      </w:r>
      <w:r>
        <w:rPr>
          <w:sz w:val="18"/>
        </w:rPr>
        <w:t>density</w:t>
      </w:r>
      <w:r>
        <w:rPr>
          <w:spacing w:val="-2"/>
          <w:sz w:val="18"/>
        </w:rPr>
        <w:t> </w:t>
      </w:r>
      <w:r>
        <w:rPr>
          <w:sz w:val="18"/>
        </w:rPr>
        <w:t>and</w:t>
      </w:r>
      <w:r>
        <w:rPr>
          <w:spacing w:val="-2"/>
          <w:sz w:val="18"/>
        </w:rPr>
        <w:t> </w:t>
      </w:r>
      <w:r>
        <w:rPr>
          <w:sz w:val="18"/>
        </w:rPr>
        <w:t>hence</w:t>
      </w:r>
      <w:r>
        <w:rPr>
          <w:spacing w:val="-5"/>
          <w:sz w:val="18"/>
        </w:rPr>
        <w:t> </w:t>
      </w:r>
      <w:r>
        <w:rPr>
          <w:sz w:val="18"/>
        </w:rPr>
        <w:t>decrease</w:t>
      </w:r>
      <w:r>
        <w:rPr>
          <w:spacing w:val="-6"/>
          <w:sz w:val="18"/>
        </w:rPr>
        <w:t> </w:t>
      </w:r>
      <w:r>
        <w:rPr>
          <w:sz w:val="18"/>
        </w:rPr>
        <w:t>in</w:t>
      </w:r>
      <w:r>
        <w:rPr>
          <w:spacing w:val="-2"/>
          <w:sz w:val="18"/>
        </w:rPr>
        <w:t> </w:t>
      </w:r>
      <w:r>
        <w:rPr>
          <w:sz w:val="18"/>
        </w:rPr>
        <w:t>the</w:t>
      </w:r>
      <w:r>
        <w:rPr>
          <w:spacing w:val="-5"/>
          <w:sz w:val="18"/>
        </w:rPr>
        <w:t> </w:t>
      </w:r>
      <w:r>
        <w:rPr>
          <w:spacing w:val="-4"/>
          <w:sz w:val="18"/>
        </w:rPr>
        <w:t>lift</w:t>
      </w:r>
    </w:p>
    <w:p>
      <w:pPr>
        <w:pStyle w:val="ListParagraph"/>
        <w:numPr>
          <w:ilvl w:val="1"/>
          <w:numId w:val="3"/>
        </w:numPr>
        <w:tabs>
          <w:tab w:pos="685" w:val="left" w:leader="none"/>
          <w:tab w:pos="6000" w:val="left" w:leader="none"/>
        </w:tabs>
        <w:spacing w:line="204" w:lineRule="exact" w:before="2" w:after="0"/>
        <w:ind w:left="685" w:right="0" w:hanging="359"/>
        <w:jc w:val="left"/>
        <w:rPr>
          <w:sz w:val="18"/>
        </w:rPr>
      </w:pPr>
      <w:r>
        <w:rPr>
          <w:sz w:val="18"/>
        </w:rPr>
        <w:t>An</w:t>
      </w:r>
      <w:r>
        <w:rPr>
          <w:spacing w:val="-1"/>
          <w:sz w:val="18"/>
        </w:rPr>
        <w:t> </w:t>
      </w:r>
      <w:r>
        <w:rPr>
          <w:sz w:val="18"/>
        </w:rPr>
        <w:t>increase</w:t>
      </w:r>
      <w:r>
        <w:rPr>
          <w:spacing w:val="2"/>
          <w:sz w:val="18"/>
        </w:rPr>
        <w:t> </w:t>
      </w:r>
      <w:r>
        <w:rPr>
          <w:sz w:val="18"/>
        </w:rPr>
        <w:t>in the</w:t>
      </w:r>
      <w:r>
        <w:rPr>
          <w:spacing w:val="-4"/>
          <w:sz w:val="18"/>
        </w:rPr>
        <w:t> </w:t>
      </w:r>
      <w:r>
        <w:rPr>
          <w:sz w:val="18"/>
        </w:rPr>
        <w:t>humidity</w:t>
      </w:r>
      <w:r>
        <w:rPr>
          <w:spacing w:val="-1"/>
          <w:sz w:val="18"/>
        </w:rPr>
        <w:t> </w:t>
      </w:r>
      <w:r>
        <w:rPr>
          <w:sz w:val="18"/>
        </w:rPr>
        <w:t>of</w:t>
      </w:r>
      <w:r>
        <w:rPr>
          <w:spacing w:val="-6"/>
          <w:sz w:val="18"/>
        </w:rPr>
        <w:t> </w:t>
      </w:r>
      <w:r>
        <w:rPr>
          <w:sz w:val="18"/>
        </w:rPr>
        <w:t>the</w:t>
      </w:r>
      <w:r>
        <w:rPr>
          <w:spacing w:val="-4"/>
          <w:sz w:val="18"/>
        </w:rPr>
        <w:t> </w:t>
      </w:r>
      <w:r>
        <w:rPr>
          <w:spacing w:val="-2"/>
          <w:sz w:val="18"/>
        </w:rPr>
        <w:t>atmosphere.</w:t>
      </w:r>
      <w:r>
        <w:rPr>
          <w:sz w:val="18"/>
        </w:rPr>
        <w:tab/>
        <w:t>when</w:t>
      </w:r>
      <w:r>
        <w:rPr>
          <w:spacing w:val="-2"/>
          <w:sz w:val="18"/>
        </w:rPr>
        <w:t> </w:t>
      </w:r>
      <w:r>
        <w:rPr>
          <w:sz w:val="18"/>
        </w:rPr>
        <w:t>the</w:t>
      </w:r>
      <w:r>
        <w:rPr>
          <w:spacing w:val="-4"/>
          <w:sz w:val="18"/>
        </w:rPr>
        <w:t> </w:t>
      </w:r>
      <w:r>
        <w:rPr>
          <w:sz w:val="18"/>
        </w:rPr>
        <w:t>other</w:t>
      </w:r>
      <w:r>
        <w:rPr>
          <w:spacing w:val="-5"/>
          <w:sz w:val="18"/>
        </w:rPr>
        <w:t> </w:t>
      </w:r>
      <w:r>
        <w:rPr>
          <w:sz w:val="18"/>
        </w:rPr>
        <w:t>factors</w:t>
      </w:r>
      <w:r>
        <w:rPr>
          <w:spacing w:val="-1"/>
          <w:sz w:val="18"/>
        </w:rPr>
        <w:t> </w:t>
      </w:r>
      <w:r>
        <w:rPr>
          <w:sz w:val="18"/>
        </w:rPr>
        <w:t>are</w:t>
      </w:r>
      <w:r>
        <w:rPr>
          <w:spacing w:val="-4"/>
          <w:sz w:val="18"/>
        </w:rPr>
        <w:t> </w:t>
      </w:r>
      <w:r>
        <w:rPr>
          <w:sz w:val="18"/>
        </w:rPr>
        <w:t>unchanged.</w:t>
      </w:r>
      <w:r>
        <w:rPr>
          <w:spacing w:val="-4"/>
          <w:sz w:val="18"/>
        </w:rPr>
        <w:t> </w:t>
      </w:r>
      <w:r>
        <w:rPr>
          <w:sz w:val="18"/>
        </w:rPr>
        <w:t>A</w:t>
      </w:r>
      <w:r>
        <w:rPr>
          <w:spacing w:val="-4"/>
          <w:sz w:val="18"/>
        </w:rPr>
        <w:t> </w:t>
      </w:r>
      <w:r>
        <w:rPr>
          <w:sz w:val="18"/>
        </w:rPr>
        <w:t>higher</w:t>
      </w:r>
      <w:r>
        <w:rPr>
          <w:spacing w:val="-5"/>
          <w:sz w:val="18"/>
        </w:rPr>
        <w:t> </w:t>
      </w:r>
      <w:r>
        <w:rPr>
          <w:spacing w:val="-2"/>
          <w:sz w:val="18"/>
        </w:rPr>
        <w:t>pressure</w:t>
      </w:r>
    </w:p>
    <w:p>
      <w:pPr>
        <w:pStyle w:val="BodyText"/>
        <w:spacing w:line="204" w:lineRule="exact"/>
        <w:ind w:left="6000"/>
      </w:pPr>
      <w:r>
        <w:rPr/>
        <w:t>means</w:t>
      </w:r>
      <w:r>
        <w:rPr>
          <w:spacing w:val="-4"/>
        </w:rPr>
        <w:t> </w:t>
      </w:r>
      <w:r>
        <w:rPr/>
        <w:t>an</w:t>
      </w:r>
      <w:r>
        <w:rPr>
          <w:spacing w:val="-3"/>
        </w:rPr>
        <w:t> </w:t>
      </w:r>
      <w:r>
        <w:rPr/>
        <w:t>increased</w:t>
      </w:r>
      <w:r>
        <w:rPr>
          <w:spacing w:val="-3"/>
        </w:rPr>
        <w:t> </w:t>
      </w:r>
      <w:r>
        <w:rPr/>
        <w:t>density</w:t>
      </w:r>
      <w:r>
        <w:rPr>
          <w:spacing w:val="-2"/>
        </w:rPr>
        <w:t> </w:t>
      </w:r>
      <w:r>
        <w:rPr/>
        <w:t>and</w:t>
      </w:r>
      <w:r>
        <w:rPr>
          <w:spacing w:val="-3"/>
        </w:rPr>
        <w:t> </w:t>
      </w:r>
      <w:r>
        <w:rPr/>
        <w:t>increase</w:t>
      </w:r>
      <w:r>
        <w:rPr>
          <w:spacing w:val="-6"/>
        </w:rPr>
        <w:t> </w:t>
      </w:r>
      <w:r>
        <w:rPr>
          <w:spacing w:val="-4"/>
        </w:rPr>
        <w:t>lift.</w:t>
      </w:r>
    </w:p>
    <w:p>
      <w:pPr>
        <w:pStyle w:val="BodyText"/>
      </w:pPr>
    </w:p>
    <w:p>
      <w:pPr>
        <w:pStyle w:val="BodyText"/>
        <w:spacing w:before="5"/>
      </w:pPr>
    </w:p>
    <w:p>
      <w:pPr>
        <w:pStyle w:val="ListParagraph"/>
        <w:numPr>
          <w:ilvl w:val="0"/>
          <w:numId w:val="3"/>
        </w:numPr>
        <w:tabs>
          <w:tab w:pos="684" w:val="left" w:leader="none"/>
          <w:tab w:pos="6000" w:val="left" w:leader="none"/>
        </w:tabs>
        <w:spacing w:line="204" w:lineRule="exact" w:before="1" w:after="0"/>
        <w:ind w:left="684" w:right="0" w:hanging="358"/>
        <w:jc w:val="left"/>
        <w:rPr>
          <w:sz w:val="18"/>
        </w:rPr>
      </w:pPr>
      <w:r>
        <w:rPr>
          <w:sz w:val="18"/>
        </w:rPr>
        <w:t>The</w:t>
      </w:r>
      <w:r>
        <w:rPr>
          <w:spacing w:val="-6"/>
          <w:sz w:val="18"/>
        </w:rPr>
        <w:t> </w:t>
      </w:r>
      <w:r>
        <w:rPr>
          <w:sz w:val="18"/>
        </w:rPr>
        <w:t>effect</w:t>
      </w:r>
      <w:r>
        <w:rPr>
          <w:spacing w:val="-5"/>
          <w:sz w:val="18"/>
        </w:rPr>
        <w:t> </w:t>
      </w:r>
      <w:r>
        <w:rPr>
          <w:sz w:val="18"/>
        </w:rPr>
        <w:t>of increasing</w:t>
      </w:r>
      <w:r>
        <w:rPr>
          <w:spacing w:val="-9"/>
          <w:sz w:val="18"/>
        </w:rPr>
        <w:t> </w:t>
      </w:r>
      <w:r>
        <w:rPr>
          <w:sz w:val="18"/>
        </w:rPr>
        <w:t>aspect</w:t>
      </w:r>
      <w:r>
        <w:rPr>
          <w:spacing w:val="-5"/>
          <w:sz w:val="18"/>
        </w:rPr>
        <w:t> </w:t>
      </w:r>
      <w:r>
        <w:rPr>
          <w:sz w:val="18"/>
        </w:rPr>
        <w:t>ratio</w:t>
      </w:r>
      <w:r>
        <w:rPr>
          <w:spacing w:val="6"/>
          <w:sz w:val="18"/>
        </w:rPr>
        <w:t> </w:t>
      </w:r>
      <w:r>
        <w:rPr>
          <w:sz w:val="18"/>
        </w:rPr>
        <w:t>is</w:t>
      </w:r>
      <w:r>
        <w:rPr>
          <w:spacing w:val="-3"/>
          <w:sz w:val="18"/>
        </w:rPr>
        <w:t> </w:t>
      </w:r>
      <w:r>
        <w:rPr>
          <w:spacing w:val="-5"/>
          <w:sz w:val="18"/>
        </w:rPr>
        <w:t>to:</w:t>
      </w:r>
      <w:r>
        <w:rPr>
          <w:sz w:val="18"/>
        </w:rPr>
        <w:tab/>
        <w:t>Answer</w:t>
      </w:r>
      <w:r>
        <w:rPr>
          <w:spacing w:val="-10"/>
          <w:sz w:val="18"/>
        </w:rPr>
        <w:t> </w:t>
      </w:r>
      <w:r>
        <w:rPr>
          <w:b/>
          <w:sz w:val="18"/>
        </w:rPr>
        <w:t>(A)</w:t>
      </w:r>
      <w:r>
        <w:rPr>
          <w:b/>
          <w:spacing w:val="-1"/>
          <w:sz w:val="18"/>
        </w:rPr>
        <w:t> </w:t>
      </w:r>
      <w:r>
        <w:rPr>
          <w:sz w:val="18"/>
        </w:rPr>
        <w:t>is</w:t>
      </w:r>
      <w:r>
        <w:rPr>
          <w:spacing w:val="-3"/>
          <w:sz w:val="18"/>
        </w:rPr>
        <w:t> </w:t>
      </w:r>
      <w:r>
        <w:rPr>
          <w:spacing w:val="-2"/>
          <w:sz w:val="18"/>
        </w:rPr>
        <w:t>correct.</w:t>
      </w:r>
    </w:p>
    <w:p>
      <w:pPr>
        <w:spacing w:line="204" w:lineRule="exact" w:before="0"/>
        <w:ind w:left="6000" w:right="0" w:firstLine="0"/>
        <w:jc w:val="left"/>
        <w:rPr>
          <w:sz w:val="18"/>
        </w:rPr>
      </w:pPr>
      <w:r>
        <w:rPr>
          <w:b/>
          <w:sz w:val="18"/>
        </w:rPr>
        <w:t>DISCUSSION:</w:t>
      </w:r>
      <w:r>
        <w:rPr>
          <w:b/>
          <w:spacing w:val="-8"/>
          <w:sz w:val="18"/>
        </w:rPr>
        <w:t> </w:t>
      </w:r>
      <w:r>
        <w:rPr>
          <w:sz w:val="18"/>
        </w:rPr>
        <w:t>when</w:t>
      </w:r>
      <w:r>
        <w:rPr>
          <w:spacing w:val="-2"/>
          <w:sz w:val="18"/>
        </w:rPr>
        <w:t> </w:t>
      </w:r>
      <w:r>
        <w:rPr>
          <w:sz w:val="18"/>
        </w:rPr>
        <w:t>the</w:t>
      </w:r>
      <w:r>
        <w:rPr>
          <w:spacing w:val="-5"/>
          <w:sz w:val="18"/>
        </w:rPr>
        <w:t> </w:t>
      </w:r>
      <w:r>
        <w:rPr>
          <w:sz w:val="18"/>
        </w:rPr>
        <w:t>aspect</w:t>
      </w:r>
      <w:r>
        <w:rPr>
          <w:spacing w:val="-5"/>
          <w:sz w:val="18"/>
        </w:rPr>
        <w:t> </w:t>
      </w:r>
      <w:r>
        <w:rPr>
          <w:sz w:val="18"/>
        </w:rPr>
        <w:t>ratio</w:t>
      </w:r>
      <w:r>
        <w:rPr>
          <w:spacing w:val="-2"/>
          <w:sz w:val="18"/>
        </w:rPr>
        <w:t> </w:t>
      </w:r>
      <w:r>
        <w:rPr>
          <w:sz w:val="18"/>
        </w:rPr>
        <w:t>increasing, that</w:t>
      </w:r>
      <w:r>
        <w:rPr>
          <w:spacing w:val="-4"/>
          <w:sz w:val="18"/>
        </w:rPr>
        <w:t> </w:t>
      </w:r>
      <w:r>
        <w:rPr>
          <w:spacing w:val="-2"/>
          <w:sz w:val="18"/>
        </w:rPr>
        <w:t>causes</w:t>
      </w:r>
    </w:p>
    <w:p>
      <w:pPr>
        <w:pStyle w:val="ListParagraph"/>
        <w:numPr>
          <w:ilvl w:val="1"/>
          <w:numId w:val="3"/>
        </w:numPr>
        <w:tabs>
          <w:tab w:pos="685" w:val="left" w:leader="none"/>
          <w:tab w:pos="6000" w:val="left" w:leader="none"/>
        </w:tabs>
        <w:spacing w:line="240" w:lineRule="auto" w:before="1" w:after="0"/>
        <w:ind w:left="685" w:right="0" w:hanging="359"/>
        <w:jc w:val="left"/>
        <w:rPr>
          <w:sz w:val="18"/>
        </w:rPr>
      </w:pPr>
      <w:r>
        <w:rPr>
          <w:sz w:val="18"/>
        </w:rPr>
        <w:t>Increase</w:t>
      </w:r>
      <w:r>
        <w:rPr>
          <w:spacing w:val="-7"/>
          <w:sz w:val="18"/>
        </w:rPr>
        <w:t> </w:t>
      </w:r>
      <w:r>
        <w:rPr>
          <w:sz w:val="18"/>
        </w:rPr>
        <w:t>the</w:t>
      </w:r>
      <w:r>
        <w:rPr>
          <w:spacing w:val="-7"/>
          <w:sz w:val="18"/>
        </w:rPr>
        <w:t> </w:t>
      </w:r>
      <w:r>
        <w:rPr>
          <w:sz w:val="18"/>
        </w:rPr>
        <w:t>maximum</w:t>
      </w:r>
      <w:r>
        <w:rPr>
          <w:spacing w:val="-2"/>
          <w:sz w:val="18"/>
        </w:rPr>
        <w:t> </w:t>
      </w:r>
      <w:r>
        <w:rPr>
          <w:sz w:val="18"/>
        </w:rPr>
        <w:t>lift/drag</w:t>
      </w:r>
      <w:r>
        <w:rPr>
          <w:spacing w:val="-3"/>
          <w:sz w:val="18"/>
        </w:rPr>
        <w:t> </w:t>
      </w:r>
      <w:r>
        <w:rPr>
          <w:spacing w:val="-2"/>
          <w:sz w:val="18"/>
        </w:rPr>
        <w:t>ratio.</w:t>
      </w:r>
      <w:r>
        <w:rPr>
          <w:sz w:val="18"/>
        </w:rPr>
        <w:tab/>
        <w:t>increase</w:t>
      </w:r>
      <w:r>
        <w:rPr>
          <w:spacing w:val="-9"/>
          <w:sz w:val="18"/>
        </w:rPr>
        <w:t> </w:t>
      </w:r>
      <w:r>
        <w:rPr>
          <w:sz w:val="18"/>
        </w:rPr>
        <w:t>the</w:t>
      </w:r>
      <w:r>
        <w:rPr>
          <w:spacing w:val="-6"/>
          <w:sz w:val="18"/>
        </w:rPr>
        <w:t> </w:t>
      </w:r>
      <w:r>
        <w:rPr>
          <w:sz w:val="18"/>
        </w:rPr>
        <w:t>maximum</w:t>
      </w:r>
      <w:r>
        <w:rPr>
          <w:spacing w:val="-1"/>
          <w:sz w:val="18"/>
        </w:rPr>
        <w:t> </w:t>
      </w:r>
      <w:r>
        <w:rPr>
          <w:sz w:val="18"/>
        </w:rPr>
        <w:t>lift/drag</w:t>
      </w:r>
      <w:r>
        <w:rPr>
          <w:spacing w:val="-2"/>
          <w:sz w:val="18"/>
        </w:rPr>
        <w:t> ratio.</w:t>
      </w:r>
    </w:p>
    <w:p>
      <w:pPr>
        <w:pStyle w:val="ListParagraph"/>
        <w:numPr>
          <w:ilvl w:val="1"/>
          <w:numId w:val="3"/>
        </w:numPr>
        <w:tabs>
          <w:tab w:pos="685" w:val="left" w:leader="none"/>
        </w:tabs>
        <w:spacing w:line="240" w:lineRule="auto" w:before="2" w:after="0"/>
        <w:ind w:left="685" w:right="0" w:hanging="359"/>
        <w:jc w:val="left"/>
        <w:rPr>
          <w:sz w:val="18"/>
        </w:rPr>
      </w:pPr>
      <w:r>
        <w:rPr>
          <w:sz w:val="18"/>
        </w:rPr>
        <w:t>Decrease</w:t>
      </w:r>
      <w:r>
        <w:rPr>
          <w:spacing w:val="-6"/>
          <w:sz w:val="18"/>
        </w:rPr>
        <w:t> </w:t>
      </w:r>
      <w:r>
        <w:rPr>
          <w:sz w:val="18"/>
        </w:rPr>
        <w:t>the</w:t>
      </w:r>
      <w:r>
        <w:rPr>
          <w:spacing w:val="-6"/>
          <w:sz w:val="18"/>
        </w:rPr>
        <w:t> </w:t>
      </w:r>
      <w:r>
        <w:rPr>
          <w:sz w:val="18"/>
        </w:rPr>
        <w:t>maximum</w:t>
      </w:r>
      <w:r>
        <w:rPr>
          <w:spacing w:val="-1"/>
          <w:sz w:val="18"/>
        </w:rPr>
        <w:t> </w:t>
      </w:r>
      <w:r>
        <w:rPr>
          <w:sz w:val="18"/>
        </w:rPr>
        <w:t>lift/drag</w:t>
      </w:r>
      <w:r>
        <w:rPr>
          <w:spacing w:val="-8"/>
          <w:sz w:val="18"/>
        </w:rPr>
        <w:t> </w:t>
      </w:r>
      <w:r>
        <w:rPr>
          <w:spacing w:val="-2"/>
          <w:sz w:val="18"/>
        </w:rPr>
        <w:t>ratio.</w:t>
      </w:r>
    </w:p>
    <w:p>
      <w:pPr>
        <w:pStyle w:val="ListParagraph"/>
        <w:numPr>
          <w:ilvl w:val="1"/>
          <w:numId w:val="3"/>
        </w:numPr>
        <w:tabs>
          <w:tab w:pos="685" w:val="left" w:leader="none"/>
        </w:tabs>
        <w:spacing w:line="240" w:lineRule="auto" w:before="2" w:after="0"/>
        <w:ind w:left="685" w:right="0" w:hanging="359"/>
        <w:jc w:val="left"/>
        <w:rPr>
          <w:sz w:val="18"/>
        </w:rPr>
      </w:pPr>
      <w:r>
        <w:rPr>
          <w:sz w:val="18"/>
        </w:rPr>
        <w:t>Not</w:t>
      </w:r>
      <w:r>
        <w:rPr>
          <w:spacing w:val="-5"/>
          <w:sz w:val="18"/>
        </w:rPr>
        <w:t> </w:t>
      </w:r>
      <w:r>
        <w:rPr>
          <w:sz w:val="18"/>
        </w:rPr>
        <w:t>affect</w:t>
      </w:r>
      <w:r>
        <w:rPr>
          <w:spacing w:val="-4"/>
          <w:sz w:val="18"/>
        </w:rPr>
        <w:t> </w:t>
      </w:r>
      <w:r>
        <w:rPr>
          <w:sz w:val="18"/>
        </w:rPr>
        <w:t>the</w:t>
      </w:r>
      <w:r>
        <w:rPr>
          <w:spacing w:val="-5"/>
          <w:sz w:val="18"/>
        </w:rPr>
        <w:t> </w:t>
      </w:r>
      <w:r>
        <w:rPr>
          <w:sz w:val="18"/>
        </w:rPr>
        <w:t>maximum lift/drag</w:t>
      </w:r>
      <w:r>
        <w:rPr>
          <w:spacing w:val="-8"/>
          <w:sz w:val="18"/>
        </w:rPr>
        <w:t> </w:t>
      </w:r>
      <w:r>
        <w:rPr>
          <w:spacing w:val="-2"/>
          <w:sz w:val="18"/>
        </w:rPr>
        <w:t>ratio.</w:t>
      </w:r>
    </w:p>
    <w:p>
      <w:pPr>
        <w:pStyle w:val="ListParagraph"/>
        <w:spacing w:after="0" w:line="240" w:lineRule="auto"/>
        <w:jc w:val="left"/>
        <w:rPr>
          <w:sz w:val="18"/>
        </w:rPr>
        <w:sectPr>
          <w:pgSz w:w="11910" w:h="16850"/>
          <w:pgMar w:header="508" w:footer="1301" w:top="1620" w:bottom="1500" w:left="566" w:right="0"/>
        </w:sectPr>
      </w:pPr>
    </w:p>
    <w:p>
      <w:pPr>
        <w:pStyle w:val="BodyText"/>
        <w:spacing w:before="88"/>
      </w:pPr>
    </w:p>
    <w:p>
      <w:pPr>
        <w:pStyle w:val="ListParagraph"/>
        <w:numPr>
          <w:ilvl w:val="0"/>
          <w:numId w:val="3"/>
        </w:numPr>
        <w:tabs>
          <w:tab w:pos="677" w:val="left" w:leader="none"/>
          <w:tab w:pos="6000" w:val="left" w:leader="none"/>
        </w:tabs>
        <w:spacing w:line="240" w:lineRule="auto" w:before="0" w:after="0"/>
        <w:ind w:left="677" w:right="0" w:hanging="351"/>
        <w:jc w:val="left"/>
        <w:rPr>
          <w:sz w:val="18"/>
        </w:rPr>
      </w:pPr>
      <w:r>
        <w:rPr>
          <w:sz w:val="18"/>
        </w:rPr>
        <w:t>If</w:t>
      </w:r>
      <w:r>
        <w:rPr>
          <w:spacing w:val="-6"/>
          <w:sz w:val="18"/>
        </w:rPr>
        <w:t> </w:t>
      </w:r>
      <w:r>
        <w:rPr>
          <w:sz w:val="18"/>
        </w:rPr>
        <w:t>the</w:t>
      </w:r>
      <w:r>
        <w:rPr>
          <w:spacing w:val="-4"/>
          <w:sz w:val="18"/>
        </w:rPr>
        <w:t> </w:t>
      </w:r>
      <w:r>
        <w:rPr>
          <w:sz w:val="18"/>
        </w:rPr>
        <w:t>weight</w:t>
      </w:r>
      <w:r>
        <w:rPr>
          <w:spacing w:val="-2"/>
          <w:sz w:val="18"/>
        </w:rPr>
        <w:t> </w:t>
      </w:r>
      <w:r>
        <w:rPr>
          <w:sz w:val="18"/>
        </w:rPr>
        <w:t>of</w:t>
      </w:r>
      <w:r>
        <w:rPr>
          <w:spacing w:val="-6"/>
          <w:sz w:val="18"/>
        </w:rPr>
        <w:t> </w:t>
      </w:r>
      <w:r>
        <w:rPr>
          <w:sz w:val="18"/>
        </w:rPr>
        <w:t>the</w:t>
      </w:r>
      <w:r>
        <w:rPr>
          <w:spacing w:val="-4"/>
          <w:sz w:val="18"/>
        </w:rPr>
        <w:t> </w:t>
      </w:r>
      <w:r>
        <w:rPr>
          <w:sz w:val="18"/>
        </w:rPr>
        <w:t>aircraft</w:t>
      </w:r>
      <w:r>
        <w:rPr>
          <w:spacing w:val="5"/>
          <w:sz w:val="18"/>
        </w:rPr>
        <w:t> </w:t>
      </w:r>
      <w:r>
        <w:rPr>
          <w:sz w:val="18"/>
        </w:rPr>
        <w:t>is</w:t>
      </w:r>
      <w:r>
        <w:rPr>
          <w:spacing w:val="6"/>
          <w:sz w:val="18"/>
        </w:rPr>
        <w:t> </w:t>
      </w:r>
      <w:r>
        <w:rPr>
          <w:sz w:val="18"/>
        </w:rPr>
        <w:t>increased,</w:t>
      </w:r>
      <w:r>
        <w:rPr>
          <w:spacing w:val="-5"/>
          <w:sz w:val="18"/>
        </w:rPr>
        <w:t> </w:t>
      </w:r>
      <w:r>
        <w:rPr>
          <w:sz w:val="18"/>
        </w:rPr>
        <w:t>the</w:t>
      </w:r>
      <w:r>
        <w:rPr>
          <w:spacing w:val="-3"/>
          <w:sz w:val="18"/>
        </w:rPr>
        <w:t> </w:t>
      </w:r>
      <w:r>
        <w:rPr>
          <w:spacing w:val="-2"/>
          <w:sz w:val="18"/>
        </w:rPr>
        <w:t>maximum</w:t>
      </w:r>
      <w:r>
        <w:rPr>
          <w:sz w:val="18"/>
        </w:rPr>
        <w:tab/>
        <w:t>Answer</w:t>
      </w:r>
      <w:r>
        <w:rPr>
          <w:spacing w:val="-10"/>
          <w:sz w:val="18"/>
        </w:rPr>
        <w:t> </w:t>
      </w:r>
      <w:r>
        <w:rPr>
          <w:b/>
          <w:sz w:val="18"/>
        </w:rPr>
        <w:t>(C)</w:t>
      </w:r>
      <w:r>
        <w:rPr>
          <w:b/>
          <w:spacing w:val="-1"/>
          <w:sz w:val="18"/>
        </w:rPr>
        <w:t> </w:t>
      </w:r>
      <w:r>
        <w:rPr>
          <w:sz w:val="18"/>
        </w:rPr>
        <w:t>is</w:t>
      </w:r>
      <w:r>
        <w:rPr>
          <w:spacing w:val="-3"/>
          <w:sz w:val="18"/>
        </w:rPr>
        <w:t> </w:t>
      </w:r>
      <w:r>
        <w:rPr>
          <w:spacing w:val="-2"/>
          <w:sz w:val="18"/>
        </w:rPr>
        <w:t>correct.</w:t>
      </w:r>
    </w:p>
    <w:p>
      <w:pPr>
        <w:pStyle w:val="BodyText"/>
        <w:tabs>
          <w:tab w:pos="6000" w:val="left" w:leader="none"/>
        </w:tabs>
        <w:spacing w:line="232" w:lineRule="auto" w:before="7"/>
        <w:ind w:left="6000" w:right="594" w:hanging="5314"/>
      </w:pPr>
      <w:r>
        <w:rPr/>
        <w:t>lift/drag ratio will:</w:t>
        <w:tab/>
      </w:r>
      <w:r>
        <w:rPr>
          <w:b/>
        </w:rPr>
        <w:t>DISCUSSION:</w:t>
      </w:r>
      <w:r>
        <w:rPr>
          <w:b/>
          <w:spacing w:val="-3"/>
        </w:rPr>
        <w:t> </w:t>
      </w:r>
      <w:r>
        <w:rPr/>
        <w:t>However,</w:t>
      </w:r>
      <w:r>
        <w:rPr>
          <w:spacing w:val="-2"/>
        </w:rPr>
        <w:t> </w:t>
      </w:r>
      <w:r>
        <w:rPr/>
        <w:t>to fly the</w:t>
      </w:r>
      <w:r>
        <w:rPr>
          <w:spacing w:val="-1"/>
        </w:rPr>
        <w:t> </w:t>
      </w:r>
      <w:r>
        <w:rPr/>
        <w:t>maximum L/D</w:t>
      </w:r>
      <w:r>
        <w:rPr>
          <w:spacing w:val="-1"/>
        </w:rPr>
        <w:t> </w:t>
      </w:r>
      <w:r>
        <w:rPr/>
        <w:t>means flying with</w:t>
      </w:r>
      <w:r>
        <w:rPr>
          <w:spacing w:val="-2"/>
        </w:rPr>
        <w:t> </w:t>
      </w:r>
      <w:r>
        <w:rPr/>
        <w:t>a</w:t>
      </w:r>
      <w:r>
        <w:rPr>
          <w:spacing w:val="-6"/>
        </w:rPr>
        <w:t> </w:t>
      </w:r>
      <w:r>
        <w:rPr/>
        <w:t>specific</w:t>
      </w:r>
      <w:r>
        <w:rPr>
          <w:spacing w:val="-6"/>
        </w:rPr>
        <w:t> </w:t>
      </w:r>
      <w:r>
        <w:rPr/>
        <w:t>angle</w:t>
      </w:r>
      <w:r>
        <w:rPr>
          <w:spacing w:val="-6"/>
        </w:rPr>
        <w:t> </w:t>
      </w:r>
      <w:r>
        <w:rPr/>
        <w:t>of</w:t>
      </w:r>
      <w:r>
        <w:rPr>
          <w:spacing w:val="-1"/>
        </w:rPr>
        <w:t> </w:t>
      </w:r>
      <w:r>
        <w:rPr/>
        <w:t>attack,</w:t>
      </w:r>
      <w:r>
        <w:rPr>
          <w:spacing w:val="-1"/>
        </w:rPr>
        <w:t> </w:t>
      </w:r>
      <w:r>
        <w:rPr/>
        <w:t>so</w:t>
      </w:r>
      <w:r>
        <w:rPr>
          <w:spacing w:val="-2"/>
        </w:rPr>
        <w:t> </w:t>
      </w:r>
      <w:r>
        <w:rPr/>
        <w:t>a</w:t>
      </w:r>
      <w:r>
        <w:rPr>
          <w:spacing w:val="-6"/>
        </w:rPr>
        <w:t> </w:t>
      </w:r>
      <w:r>
        <w:rPr/>
        <w:t>higher</w:t>
      </w:r>
      <w:r>
        <w:rPr>
          <w:spacing w:val="-1"/>
        </w:rPr>
        <w:t> </w:t>
      </w:r>
      <w:r>
        <w:rPr/>
        <w:t>weight</w:t>
      </w:r>
      <w:r>
        <w:rPr>
          <w:spacing w:val="-5"/>
        </w:rPr>
        <w:t> </w:t>
      </w:r>
      <w:r>
        <w:rPr/>
        <w:t>require</w:t>
      </w:r>
      <w:r>
        <w:rPr>
          <w:spacing w:val="-6"/>
        </w:rPr>
        <w:t> </w:t>
      </w:r>
      <w:r>
        <w:rPr/>
        <w:t>a</w:t>
      </w:r>
      <w:r>
        <w:rPr>
          <w:spacing w:val="-6"/>
        </w:rPr>
        <w:t> </w:t>
      </w:r>
      <w:r>
        <w:rPr/>
        <w:t>higher</w:t>
      </w:r>
    </w:p>
    <w:p>
      <w:pPr>
        <w:pStyle w:val="ListParagraph"/>
        <w:numPr>
          <w:ilvl w:val="1"/>
          <w:numId w:val="3"/>
        </w:numPr>
        <w:tabs>
          <w:tab w:pos="685" w:val="left" w:leader="none"/>
          <w:tab w:pos="6000" w:val="left" w:leader="none"/>
        </w:tabs>
        <w:spacing w:line="240" w:lineRule="auto" w:before="4" w:after="0"/>
        <w:ind w:left="685" w:right="0" w:hanging="359"/>
        <w:jc w:val="left"/>
        <w:rPr>
          <w:sz w:val="18"/>
        </w:rPr>
      </w:pPr>
      <w:r>
        <w:rPr>
          <w:spacing w:val="-2"/>
          <w:sz w:val="18"/>
        </w:rPr>
        <w:t>Decrease.</w:t>
      </w:r>
      <w:r>
        <w:rPr>
          <w:sz w:val="18"/>
        </w:rPr>
        <w:tab/>
        <w:t>weight</w:t>
      </w:r>
      <w:r>
        <w:rPr>
          <w:spacing w:val="-8"/>
          <w:sz w:val="18"/>
        </w:rPr>
        <w:t> </w:t>
      </w:r>
      <w:r>
        <w:rPr>
          <w:sz w:val="18"/>
        </w:rPr>
        <w:t>requires</w:t>
      </w:r>
      <w:r>
        <w:rPr>
          <w:spacing w:val="-3"/>
          <w:sz w:val="18"/>
        </w:rPr>
        <w:t> </w:t>
      </w:r>
      <w:r>
        <w:rPr>
          <w:sz w:val="18"/>
        </w:rPr>
        <w:t>a</w:t>
      </w:r>
      <w:r>
        <w:rPr>
          <w:spacing w:val="-6"/>
          <w:sz w:val="18"/>
        </w:rPr>
        <w:t> </w:t>
      </w:r>
      <w:r>
        <w:rPr>
          <w:sz w:val="18"/>
        </w:rPr>
        <w:t>higher</w:t>
      </w:r>
      <w:r>
        <w:rPr>
          <w:spacing w:val="-8"/>
          <w:sz w:val="18"/>
        </w:rPr>
        <w:t> </w:t>
      </w:r>
      <w:r>
        <w:rPr>
          <w:sz w:val="18"/>
        </w:rPr>
        <w:t>speed</w:t>
      </w:r>
      <w:r>
        <w:rPr>
          <w:spacing w:val="-2"/>
          <w:sz w:val="18"/>
        </w:rPr>
        <w:t> </w:t>
      </w:r>
      <w:r>
        <w:rPr>
          <w:sz w:val="18"/>
        </w:rPr>
        <w:t>to</w:t>
      </w:r>
      <w:r>
        <w:rPr>
          <w:spacing w:val="-3"/>
          <w:sz w:val="18"/>
        </w:rPr>
        <w:t> </w:t>
      </w:r>
      <w:r>
        <w:rPr>
          <w:sz w:val="18"/>
        </w:rPr>
        <w:t>maintain</w:t>
      </w:r>
      <w:r>
        <w:rPr>
          <w:spacing w:val="-2"/>
          <w:sz w:val="18"/>
        </w:rPr>
        <w:t> </w:t>
      </w:r>
      <w:r>
        <w:rPr>
          <w:sz w:val="18"/>
        </w:rPr>
        <w:t>the</w:t>
      </w:r>
      <w:r>
        <w:rPr>
          <w:spacing w:val="1"/>
          <w:sz w:val="18"/>
        </w:rPr>
        <w:t> </w:t>
      </w:r>
      <w:r>
        <w:rPr>
          <w:sz w:val="18"/>
        </w:rPr>
        <w:t>lift.</w:t>
      </w:r>
      <w:r>
        <w:rPr>
          <w:spacing w:val="-1"/>
          <w:sz w:val="18"/>
        </w:rPr>
        <w:t> </w:t>
      </w:r>
      <w:r>
        <w:rPr>
          <w:sz w:val="18"/>
        </w:rPr>
        <w:t>The</w:t>
      </w:r>
      <w:r>
        <w:rPr>
          <w:spacing w:val="1"/>
          <w:sz w:val="18"/>
        </w:rPr>
        <w:t> </w:t>
      </w:r>
      <w:r>
        <w:rPr>
          <w:spacing w:val="-4"/>
          <w:sz w:val="18"/>
        </w:rPr>
        <w:t>drag</w:t>
      </w:r>
    </w:p>
    <w:p>
      <w:pPr>
        <w:pStyle w:val="ListParagraph"/>
        <w:numPr>
          <w:ilvl w:val="1"/>
          <w:numId w:val="3"/>
        </w:numPr>
        <w:tabs>
          <w:tab w:pos="685" w:val="left" w:leader="none"/>
          <w:tab w:pos="6000" w:val="left" w:leader="none"/>
        </w:tabs>
        <w:spacing w:line="240" w:lineRule="auto" w:before="2" w:after="0"/>
        <w:ind w:left="685" w:right="0" w:hanging="359"/>
        <w:jc w:val="left"/>
        <w:rPr>
          <w:sz w:val="18"/>
        </w:rPr>
      </w:pPr>
      <w:r>
        <w:rPr>
          <w:spacing w:val="-2"/>
          <w:sz w:val="18"/>
        </w:rPr>
        <w:t>Increase.</w:t>
      </w:r>
      <w:r>
        <w:rPr>
          <w:sz w:val="18"/>
        </w:rPr>
        <w:tab/>
        <w:t>therefore</w:t>
      </w:r>
      <w:r>
        <w:rPr>
          <w:spacing w:val="-8"/>
          <w:sz w:val="18"/>
        </w:rPr>
        <w:t> </w:t>
      </w:r>
      <w:r>
        <w:rPr>
          <w:sz w:val="18"/>
        </w:rPr>
        <w:t>also</w:t>
      </w:r>
      <w:r>
        <w:rPr>
          <w:spacing w:val="7"/>
          <w:sz w:val="18"/>
        </w:rPr>
        <w:t> </w:t>
      </w:r>
      <w:r>
        <w:rPr>
          <w:sz w:val="18"/>
        </w:rPr>
        <w:t>increases,</w:t>
      </w:r>
      <w:r>
        <w:rPr>
          <w:spacing w:val="-6"/>
          <w:sz w:val="18"/>
        </w:rPr>
        <w:t> </w:t>
      </w:r>
      <w:r>
        <w:rPr>
          <w:sz w:val="18"/>
        </w:rPr>
        <w:t>but</w:t>
      </w:r>
      <w:r>
        <w:rPr>
          <w:spacing w:val="-4"/>
          <w:sz w:val="18"/>
        </w:rPr>
        <w:t> </w:t>
      </w:r>
      <w:r>
        <w:rPr>
          <w:sz w:val="18"/>
        </w:rPr>
        <w:t>the</w:t>
      </w:r>
      <w:r>
        <w:rPr>
          <w:spacing w:val="-5"/>
          <w:sz w:val="18"/>
        </w:rPr>
        <w:t> </w:t>
      </w:r>
      <w:r>
        <w:rPr>
          <w:sz w:val="18"/>
        </w:rPr>
        <w:t>L/D</w:t>
      </w:r>
      <w:r>
        <w:rPr>
          <w:spacing w:val="-5"/>
          <w:sz w:val="18"/>
        </w:rPr>
        <w:t> </w:t>
      </w:r>
      <w:r>
        <w:rPr>
          <w:sz w:val="18"/>
        </w:rPr>
        <w:t>remains</w:t>
      </w:r>
      <w:r>
        <w:rPr>
          <w:spacing w:val="-2"/>
          <w:sz w:val="18"/>
        </w:rPr>
        <w:t> </w:t>
      </w:r>
      <w:r>
        <w:rPr>
          <w:sz w:val="18"/>
        </w:rPr>
        <w:t>the</w:t>
      </w:r>
      <w:r>
        <w:rPr>
          <w:spacing w:val="-5"/>
          <w:sz w:val="18"/>
        </w:rPr>
        <w:t> </w:t>
      </w:r>
      <w:r>
        <w:rPr>
          <w:spacing w:val="-2"/>
          <w:sz w:val="18"/>
        </w:rPr>
        <w:t>same.</w:t>
      </w:r>
    </w:p>
    <w:p>
      <w:pPr>
        <w:pStyle w:val="ListParagraph"/>
        <w:numPr>
          <w:ilvl w:val="1"/>
          <w:numId w:val="3"/>
        </w:numPr>
        <w:tabs>
          <w:tab w:pos="685" w:val="left" w:leader="none"/>
        </w:tabs>
        <w:spacing w:line="240" w:lineRule="auto" w:before="2" w:after="0"/>
        <w:ind w:left="685" w:right="0" w:hanging="359"/>
        <w:jc w:val="left"/>
        <w:rPr>
          <w:sz w:val="18"/>
        </w:rPr>
      </w:pPr>
      <w:r>
        <w:rPr>
          <w:sz w:val="18"/>
        </w:rPr>
        <w:t>Remain the</w:t>
      </w:r>
      <w:r>
        <w:rPr>
          <w:spacing w:val="-3"/>
          <w:sz w:val="18"/>
        </w:rPr>
        <w:t> </w:t>
      </w:r>
      <w:r>
        <w:rPr>
          <w:sz w:val="18"/>
        </w:rPr>
        <w:t>same</w:t>
      </w:r>
      <w:r>
        <w:rPr>
          <w:spacing w:val="-3"/>
          <w:sz w:val="18"/>
        </w:rPr>
        <w:t> </w:t>
      </w:r>
      <w:r>
        <w:rPr>
          <w:sz w:val="18"/>
        </w:rPr>
        <w:t>but</w:t>
      </w:r>
      <w:r>
        <w:rPr>
          <w:spacing w:val="-3"/>
          <w:sz w:val="18"/>
        </w:rPr>
        <w:t> </w:t>
      </w:r>
      <w:r>
        <w:rPr>
          <w:sz w:val="18"/>
        </w:rPr>
        <w:t>occur</w:t>
      </w:r>
      <w:r>
        <w:rPr>
          <w:spacing w:val="-5"/>
          <w:sz w:val="18"/>
        </w:rPr>
        <w:t> </w:t>
      </w:r>
      <w:r>
        <w:rPr>
          <w:sz w:val="18"/>
        </w:rPr>
        <w:t>at</w:t>
      </w:r>
      <w:r>
        <w:rPr>
          <w:spacing w:val="-2"/>
          <w:sz w:val="18"/>
        </w:rPr>
        <w:t> </w:t>
      </w:r>
      <w:r>
        <w:rPr>
          <w:sz w:val="18"/>
        </w:rPr>
        <w:t>a</w:t>
      </w:r>
      <w:r>
        <w:rPr>
          <w:spacing w:val="-3"/>
          <w:sz w:val="18"/>
        </w:rPr>
        <w:t> </w:t>
      </w:r>
      <w:r>
        <w:rPr>
          <w:sz w:val="18"/>
        </w:rPr>
        <w:t>higher</w:t>
      </w:r>
      <w:r>
        <w:rPr>
          <w:spacing w:val="-5"/>
          <w:sz w:val="18"/>
        </w:rPr>
        <w:t> </w:t>
      </w:r>
      <w:r>
        <w:rPr>
          <w:spacing w:val="-2"/>
          <w:sz w:val="18"/>
        </w:rPr>
        <w:t>speed.</w:t>
      </w:r>
    </w:p>
    <w:p>
      <w:pPr>
        <w:pStyle w:val="BodyText"/>
      </w:pPr>
    </w:p>
    <w:p>
      <w:pPr>
        <w:pStyle w:val="BodyText"/>
      </w:pPr>
    </w:p>
    <w:p>
      <w:pPr>
        <w:pStyle w:val="BodyText"/>
      </w:pPr>
    </w:p>
    <w:p>
      <w:pPr>
        <w:pStyle w:val="ListParagraph"/>
        <w:numPr>
          <w:ilvl w:val="0"/>
          <w:numId w:val="3"/>
        </w:numPr>
        <w:tabs>
          <w:tab w:pos="677" w:val="left" w:leader="none"/>
          <w:tab w:pos="6000" w:val="left" w:leader="none"/>
        </w:tabs>
        <w:spacing w:line="204" w:lineRule="exact" w:before="0" w:after="0"/>
        <w:ind w:left="677" w:right="0" w:hanging="351"/>
        <w:jc w:val="left"/>
        <w:rPr>
          <w:sz w:val="18"/>
        </w:rPr>
      </w:pPr>
      <w:r>
        <w:rPr>
          <w:sz w:val="18"/>
        </w:rPr>
        <w:t>Maximum glide</w:t>
      </w:r>
      <w:r>
        <w:rPr>
          <w:spacing w:val="-5"/>
          <w:sz w:val="18"/>
        </w:rPr>
        <w:t> </w:t>
      </w:r>
      <w:r>
        <w:rPr>
          <w:sz w:val="18"/>
        </w:rPr>
        <w:t>distance</w:t>
      </w:r>
      <w:r>
        <w:rPr>
          <w:spacing w:val="-5"/>
          <w:sz w:val="18"/>
        </w:rPr>
        <w:t> </w:t>
      </w:r>
      <w:r>
        <w:rPr>
          <w:sz w:val="18"/>
        </w:rPr>
        <w:t>of</w:t>
      </w:r>
      <w:r>
        <w:rPr>
          <w:spacing w:val="-6"/>
          <w:sz w:val="18"/>
        </w:rPr>
        <w:t> </w:t>
      </w:r>
      <w:r>
        <w:rPr>
          <w:sz w:val="18"/>
        </w:rPr>
        <w:t>an</w:t>
      </w:r>
      <w:r>
        <w:rPr>
          <w:spacing w:val="-1"/>
          <w:sz w:val="18"/>
        </w:rPr>
        <w:t> </w:t>
      </w:r>
      <w:r>
        <w:rPr>
          <w:sz w:val="18"/>
        </w:rPr>
        <w:t>aircraft</w:t>
      </w:r>
      <w:r>
        <w:rPr>
          <w:spacing w:val="3"/>
          <w:sz w:val="18"/>
        </w:rPr>
        <w:t> </w:t>
      </w:r>
      <w:r>
        <w:rPr>
          <w:sz w:val="18"/>
        </w:rPr>
        <w:t>is</w:t>
      </w:r>
      <w:r>
        <w:rPr>
          <w:spacing w:val="-2"/>
          <w:sz w:val="18"/>
        </w:rPr>
        <w:t> </w:t>
      </w:r>
      <w:r>
        <w:rPr>
          <w:sz w:val="18"/>
        </w:rPr>
        <w:t>obtained </w:t>
      </w:r>
      <w:r>
        <w:rPr>
          <w:spacing w:val="-4"/>
          <w:sz w:val="18"/>
        </w:rPr>
        <w:t>when:</w:t>
      </w:r>
      <w:r>
        <w:rPr>
          <w:sz w:val="18"/>
        </w:rPr>
        <w:tab/>
        <w:t>Answer</w:t>
      </w:r>
      <w:r>
        <w:rPr>
          <w:spacing w:val="-10"/>
          <w:sz w:val="18"/>
        </w:rPr>
        <w:t> </w:t>
      </w:r>
      <w:r>
        <w:rPr>
          <w:b/>
          <w:sz w:val="18"/>
        </w:rPr>
        <w:t>(B)</w:t>
      </w:r>
      <w:r>
        <w:rPr>
          <w:b/>
          <w:spacing w:val="1"/>
          <w:sz w:val="18"/>
        </w:rPr>
        <w:t> </w:t>
      </w:r>
      <w:r>
        <w:rPr>
          <w:sz w:val="18"/>
        </w:rPr>
        <w:t>is</w:t>
      </w:r>
      <w:r>
        <w:rPr>
          <w:spacing w:val="-2"/>
          <w:sz w:val="18"/>
        </w:rPr>
        <w:t> correct.</w:t>
      </w:r>
    </w:p>
    <w:p>
      <w:pPr>
        <w:spacing w:line="204" w:lineRule="exact" w:before="0"/>
        <w:ind w:left="6000" w:right="0" w:firstLine="0"/>
        <w:jc w:val="left"/>
        <w:rPr>
          <w:sz w:val="18"/>
        </w:rPr>
      </w:pPr>
      <w:r>
        <w:rPr>
          <w:b/>
          <w:sz w:val="18"/>
        </w:rPr>
        <w:t>DISCUSSION:</w:t>
      </w:r>
      <w:r>
        <w:rPr>
          <w:b/>
          <w:spacing w:val="-3"/>
          <w:sz w:val="18"/>
        </w:rPr>
        <w:t> </w:t>
      </w:r>
      <w:r>
        <w:rPr>
          <w:sz w:val="18"/>
        </w:rPr>
        <w:t>Maximum</w:t>
      </w:r>
      <w:r>
        <w:rPr>
          <w:spacing w:val="-3"/>
          <w:sz w:val="18"/>
        </w:rPr>
        <w:t> </w:t>
      </w:r>
      <w:r>
        <w:rPr>
          <w:sz w:val="18"/>
        </w:rPr>
        <w:t>gliding</w:t>
      </w:r>
      <w:r>
        <w:rPr>
          <w:spacing w:val="-10"/>
          <w:sz w:val="18"/>
        </w:rPr>
        <w:t> </w:t>
      </w:r>
      <w:r>
        <w:rPr>
          <w:sz w:val="18"/>
        </w:rPr>
        <w:t>distance</w:t>
      </w:r>
      <w:r>
        <w:rPr>
          <w:spacing w:val="-1"/>
          <w:sz w:val="18"/>
        </w:rPr>
        <w:t> </w:t>
      </w:r>
      <w:r>
        <w:rPr>
          <w:sz w:val="18"/>
        </w:rPr>
        <w:t>is</w:t>
      </w:r>
      <w:r>
        <w:rPr>
          <w:spacing w:val="-5"/>
          <w:sz w:val="18"/>
        </w:rPr>
        <w:t> </w:t>
      </w:r>
      <w:r>
        <w:rPr>
          <w:sz w:val="18"/>
        </w:rPr>
        <w:t>obtained</w:t>
      </w:r>
      <w:r>
        <w:rPr>
          <w:spacing w:val="-3"/>
          <w:sz w:val="18"/>
        </w:rPr>
        <w:t> </w:t>
      </w:r>
      <w:r>
        <w:rPr>
          <w:spacing w:val="-4"/>
          <w:sz w:val="18"/>
        </w:rPr>
        <w:t>when</w:t>
      </w:r>
    </w:p>
    <w:p>
      <w:pPr>
        <w:pStyle w:val="ListParagraph"/>
        <w:numPr>
          <w:ilvl w:val="1"/>
          <w:numId w:val="3"/>
        </w:numPr>
        <w:tabs>
          <w:tab w:pos="685" w:val="left" w:leader="none"/>
          <w:tab w:pos="6000" w:val="left" w:leader="none"/>
        </w:tabs>
        <w:spacing w:line="240" w:lineRule="auto" w:before="2" w:after="0"/>
        <w:ind w:left="685" w:right="0" w:hanging="359"/>
        <w:jc w:val="left"/>
        <w:rPr>
          <w:sz w:val="18"/>
        </w:rPr>
      </w:pPr>
      <w:r>
        <w:rPr>
          <w:sz w:val="18"/>
        </w:rPr>
        <w:t>Induced</w:t>
      </w:r>
      <w:r>
        <w:rPr>
          <w:spacing w:val="-6"/>
          <w:sz w:val="18"/>
        </w:rPr>
        <w:t> </w:t>
      </w:r>
      <w:r>
        <w:rPr>
          <w:sz w:val="18"/>
        </w:rPr>
        <w:t>drag</w:t>
      </w:r>
      <w:r>
        <w:rPr>
          <w:spacing w:val="-6"/>
          <w:sz w:val="18"/>
        </w:rPr>
        <w:t> </w:t>
      </w:r>
      <w:r>
        <w:rPr>
          <w:sz w:val="18"/>
        </w:rPr>
        <w:t>is equals</w:t>
      </w:r>
      <w:r>
        <w:rPr>
          <w:spacing w:val="1"/>
          <w:sz w:val="18"/>
        </w:rPr>
        <w:t> </w:t>
      </w:r>
      <w:r>
        <w:rPr>
          <w:sz w:val="18"/>
        </w:rPr>
        <w:t>the</w:t>
      </w:r>
      <w:r>
        <w:rPr>
          <w:spacing w:val="-3"/>
          <w:sz w:val="18"/>
        </w:rPr>
        <w:t> </w:t>
      </w:r>
      <w:r>
        <w:rPr>
          <w:sz w:val="18"/>
        </w:rPr>
        <w:t>coefficient</w:t>
      </w:r>
      <w:r>
        <w:rPr>
          <w:spacing w:val="-2"/>
          <w:sz w:val="18"/>
        </w:rPr>
        <w:t> </w:t>
      </w:r>
      <w:r>
        <w:rPr>
          <w:sz w:val="18"/>
        </w:rPr>
        <w:t>of</w:t>
      </w:r>
      <w:r>
        <w:rPr>
          <w:spacing w:val="-4"/>
          <w:sz w:val="18"/>
        </w:rPr>
        <w:t> lift.</w:t>
      </w:r>
      <w:r>
        <w:rPr>
          <w:sz w:val="18"/>
        </w:rPr>
        <w:tab/>
        <w:t>is</w:t>
      </w:r>
      <w:r>
        <w:rPr>
          <w:spacing w:val="39"/>
          <w:sz w:val="18"/>
        </w:rPr>
        <w:t> </w:t>
      </w:r>
      <w:r>
        <w:rPr>
          <w:sz w:val="18"/>
        </w:rPr>
        <w:t>L/D</w:t>
      </w:r>
      <w:r>
        <w:rPr>
          <w:spacing w:val="4"/>
          <w:sz w:val="18"/>
        </w:rPr>
        <w:t> </w:t>
      </w:r>
      <w:r>
        <w:rPr>
          <w:sz w:val="18"/>
        </w:rPr>
        <w:t>maximum,</w:t>
      </w:r>
      <w:r>
        <w:rPr>
          <w:spacing w:val="-5"/>
          <w:sz w:val="18"/>
        </w:rPr>
        <w:t> </w:t>
      </w:r>
      <w:r>
        <w:rPr>
          <w:sz w:val="18"/>
        </w:rPr>
        <w:t>or</w:t>
      </w:r>
      <w:r>
        <w:rPr>
          <w:spacing w:val="-6"/>
          <w:sz w:val="18"/>
        </w:rPr>
        <w:t> </w:t>
      </w:r>
      <w:r>
        <w:rPr>
          <w:sz w:val="18"/>
        </w:rPr>
        <w:t>where</w:t>
      </w:r>
      <w:r>
        <w:rPr>
          <w:spacing w:val="-3"/>
          <w:sz w:val="18"/>
        </w:rPr>
        <w:t> </w:t>
      </w:r>
      <w:r>
        <w:rPr>
          <w:sz w:val="18"/>
        </w:rPr>
        <w:t>the</w:t>
      </w:r>
      <w:r>
        <w:rPr>
          <w:spacing w:val="-4"/>
          <w:sz w:val="18"/>
        </w:rPr>
        <w:t> </w:t>
      </w:r>
      <w:r>
        <w:rPr>
          <w:sz w:val="18"/>
        </w:rPr>
        <w:t>total</w:t>
      </w:r>
      <w:r>
        <w:rPr>
          <w:spacing w:val="-10"/>
          <w:sz w:val="18"/>
        </w:rPr>
        <w:t> </w:t>
      </w:r>
      <w:r>
        <w:rPr>
          <w:sz w:val="18"/>
        </w:rPr>
        <w:t>drag is</w:t>
      </w:r>
      <w:r>
        <w:rPr>
          <w:spacing w:val="-1"/>
          <w:sz w:val="18"/>
        </w:rPr>
        <w:t> </w:t>
      </w:r>
      <w:r>
        <w:rPr>
          <w:sz w:val="18"/>
        </w:rPr>
        <w:t>minimum.</w:t>
      </w:r>
      <w:r>
        <w:rPr>
          <w:spacing w:val="-4"/>
          <w:sz w:val="18"/>
        </w:rPr>
        <w:t> </w:t>
      </w:r>
      <w:r>
        <w:rPr>
          <w:sz w:val="18"/>
        </w:rPr>
        <w:t>This</w:t>
      </w:r>
      <w:r>
        <w:rPr>
          <w:spacing w:val="6"/>
          <w:sz w:val="18"/>
        </w:rPr>
        <w:t> </w:t>
      </w:r>
      <w:r>
        <w:rPr>
          <w:spacing w:val="-5"/>
          <w:sz w:val="18"/>
        </w:rPr>
        <w:t>is</w:t>
      </w:r>
    </w:p>
    <w:p>
      <w:pPr>
        <w:pStyle w:val="ListParagraph"/>
        <w:numPr>
          <w:ilvl w:val="1"/>
          <w:numId w:val="3"/>
        </w:numPr>
        <w:tabs>
          <w:tab w:pos="685" w:val="left" w:leader="none"/>
          <w:tab w:pos="6000" w:val="left" w:leader="none"/>
        </w:tabs>
        <w:spacing w:line="240" w:lineRule="auto" w:before="1" w:after="0"/>
        <w:ind w:left="685" w:right="0" w:hanging="359"/>
        <w:jc w:val="left"/>
        <w:rPr>
          <w:sz w:val="18"/>
        </w:rPr>
      </w:pPr>
      <w:r>
        <w:rPr>
          <w:sz w:val="18"/>
        </w:rPr>
        <w:t>Induced</w:t>
      </w:r>
      <w:r>
        <w:rPr>
          <w:spacing w:val="-7"/>
          <w:sz w:val="18"/>
        </w:rPr>
        <w:t> </w:t>
      </w:r>
      <w:r>
        <w:rPr>
          <w:sz w:val="18"/>
        </w:rPr>
        <w:t>drag</w:t>
      </w:r>
      <w:r>
        <w:rPr>
          <w:spacing w:val="-6"/>
          <w:sz w:val="18"/>
        </w:rPr>
        <w:t> </w:t>
      </w:r>
      <w:r>
        <w:rPr>
          <w:sz w:val="18"/>
        </w:rPr>
        <w:t>and</w:t>
      </w:r>
      <w:r>
        <w:rPr>
          <w:spacing w:val="1"/>
          <w:sz w:val="18"/>
        </w:rPr>
        <w:t> </w:t>
      </w:r>
      <w:r>
        <w:rPr>
          <w:sz w:val="18"/>
        </w:rPr>
        <w:t>parasite</w:t>
      </w:r>
      <w:r>
        <w:rPr>
          <w:spacing w:val="-3"/>
          <w:sz w:val="18"/>
        </w:rPr>
        <w:t> </w:t>
      </w:r>
      <w:r>
        <w:rPr>
          <w:sz w:val="18"/>
        </w:rPr>
        <w:t>drag</w:t>
      </w:r>
      <w:r>
        <w:rPr>
          <w:spacing w:val="-6"/>
          <w:sz w:val="18"/>
        </w:rPr>
        <w:t> </w:t>
      </w:r>
      <w:r>
        <w:rPr>
          <w:sz w:val="18"/>
        </w:rPr>
        <w:t>are</w:t>
      </w:r>
      <w:r>
        <w:rPr>
          <w:spacing w:val="-3"/>
          <w:sz w:val="18"/>
        </w:rPr>
        <w:t> </w:t>
      </w:r>
      <w:r>
        <w:rPr>
          <w:spacing w:val="-2"/>
          <w:sz w:val="18"/>
        </w:rPr>
        <w:t>equal.</w:t>
      </w:r>
      <w:r>
        <w:rPr>
          <w:sz w:val="18"/>
        </w:rPr>
        <w:tab/>
        <w:t>when</w:t>
      </w:r>
      <w:r>
        <w:rPr>
          <w:spacing w:val="-4"/>
          <w:sz w:val="18"/>
        </w:rPr>
        <w:t> </w:t>
      </w:r>
      <w:r>
        <w:rPr>
          <w:sz w:val="18"/>
        </w:rPr>
        <w:t>induced</w:t>
      </w:r>
      <w:r>
        <w:rPr>
          <w:spacing w:val="-2"/>
          <w:sz w:val="18"/>
        </w:rPr>
        <w:t> </w:t>
      </w:r>
      <w:r>
        <w:rPr>
          <w:sz w:val="18"/>
        </w:rPr>
        <w:t>and</w:t>
      </w:r>
      <w:r>
        <w:rPr>
          <w:spacing w:val="-2"/>
          <w:sz w:val="18"/>
        </w:rPr>
        <w:t> </w:t>
      </w:r>
      <w:r>
        <w:rPr>
          <w:sz w:val="18"/>
        </w:rPr>
        <w:t>parasite</w:t>
      </w:r>
      <w:r>
        <w:rPr>
          <w:spacing w:val="-6"/>
          <w:sz w:val="18"/>
        </w:rPr>
        <w:t> </w:t>
      </w:r>
      <w:r>
        <w:rPr>
          <w:sz w:val="18"/>
        </w:rPr>
        <w:t>drag</w:t>
      </w:r>
      <w:r>
        <w:rPr>
          <w:spacing w:val="-8"/>
          <w:sz w:val="18"/>
        </w:rPr>
        <w:t> </w:t>
      </w:r>
      <w:r>
        <w:rPr>
          <w:sz w:val="18"/>
        </w:rPr>
        <w:t>are</w:t>
      </w:r>
      <w:r>
        <w:rPr>
          <w:spacing w:val="1"/>
          <w:sz w:val="18"/>
        </w:rPr>
        <w:t> </w:t>
      </w:r>
      <w:r>
        <w:rPr>
          <w:spacing w:val="-2"/>
          <w:sz w:val="18"/>
        </w:rPr>
        <w:t>equal.</w:t>
      </w:r>
    </w:p>
    <w:p>
      <w:pPr>
        <w:pStyle w:val="ListParagraph"/>
        <w:numPr>
          <w:ilvl w:val="1"/>
          <w:numId w:val="3"/>
        </w:numPr>
        <w:tabs>
          <w:tab w:pos="685" w:val="left" w:leader="none"/>
        </w:tabs>
        <w:spacing w:line="240" w:lineRule="auto" w:before="2" w:after="0"/>
        <w:ind w:left="685" w:right="0" w:hanging="359"/>
        <w:jc w:val="left"/>
        <w:rPr>
          <w:sz w:val="18"/>
        </w:rPr>
      </w:pPr>
      <w:r>
        <w:rPr>
          <w:sz w:val="18"/>
        </w:rPr>
        <w:t>Parasite</w:t>
      </w:r>
      <w:r>
        <w:rPr>
          <w:spacing w:val="-8"/>
          <w:sz w:val="18"/>
        </w:rPr>
        <w:t> </w:t>
      </w:r>
      <w:r>
        <w:rPr>
          <w:sz w:val="18"/>
        </w:rPr>
        <w:t>drag</w:t>
      </w:r>
      <w:r>
        <w:rPr>
          <w:spacing w:val="-1"/>
          <w:sz w:val="18"/>
        </w:rPr>
        <w:t> </w:t>
      </w:r>
      <w:r>
        <w:rPr>
          <w:sz w:val="18"/>
        </w:rPr>
        <w:t>is</w:t>
      </w:r>
      <w:r>
        <w:rPr>
          <w:spacing w:val="-2"/>
          <w:sz w:val="18"/>
        </w:rPr>
        <w:t> </w:t>
      </w:r>
      <w:r>
        <w:rPr>
          <w:sz w:val="18"/>
        </w:rPr>
        <w:t>the</w:t>
      </w:r>
      <w:r>
        <w:rPr>
          <w:spacing w:val="2"/>
          <w:sz w:val="18"/>
        </w:rPr>
        <w:t> </w:t>
      </w:r>
      <w:r>
        <w:rPr>
          <w:spacing w:val="-2"/>
          <w:sz w:val="18"/>
        </w:rPr>
        <w:t>least.</w:t>
      </w:r>
    </w:p>
    <w:p>
      <w:pPr>
        <w:pStyle w:val="BodyText"/>
      </w:pPr>
    </w:p>
    <w:p>
      <w:pPr>
        <w:pStyle w:val="BodyText"/>
      </w:pPr>
    </w:p>
    <w:p>
      <w:pPr>
        <w:pStyle w:val="BodyText"/>
      </w:pPr>
    </w:p>
    <w:p>
      <w:pPr>
        <w:pStyle w:val="ListParagraph"/>
        <w:numPr>
          <w:ilvl w:val="0"/>
          <w:numId w:val="3"/>
        </w:numPr>
        <w:tabs>
          <w:tab w:pos="684" w:val="left" w:leader="none"/>
          <w:tab w:pos="6000" w:val="left" w:leader="none"/>
        </w:tabs>
        <w:spacing w:line="204" w:lineRule="exact" w:before="0" w:after="0"/>
        <w:ind w:left="684" w:right="0" w:hanging="358"/>
        <w:jc w:val="left"/>
        <w:rPr>
          <w:sz w:val="18"/>
        </w:rPr>
      </w:pPr>
      <w:r>
        <w:rPr>
          <w:sz w:val="18"/>
        </w:rPr>
        <w:t>The</w:t>
      </w:r>
      <w:r>
        <w:rPr>
          <w:spacing w:val="-6"/>
          <w:sz w:val="18"/>
        </w:rPr>
        <w:t> </w:t>
      </w:r>
      <w:r>
        <w:rPr>
          <w:sz w:val="18"/>
        </w:rPr>
        <w:t>effects</w:t>
      </w:r>
      <w:r>
        <w:rPr>
          <w:spacing w:val="-3"/>
          <w:sz w:val="18"/>
        </w:rPr>
        <w:t> </w:t>
      </w:r>
      <w:r>
        <w:rPr>
          <w:sz w:val="18"/>
        </w:rPr>
        <w:t>of increased</w:t>
      </w:r>
      <w:r>
        <w:rPr>
          <w:spacing w:val="-2"/>
          <w:sz w:val="18"/>
        </w:rPr>
        <w:t> </w:t>
      </w:r>
      <w:r>
        <w:rPr>
          <w:sz w:val="18"/>
        </w:rPr>
        <w:t>pressure</w:t>
      </w:r>
      <w:r>
        <w:rPr>
          <w:spacing w:val="-6"/>
          <w:sz w:val="18"/>
        </w:rPr>
        <w:t> </w:t>
      </w:r>
      <w:r>
        <w:rPr>
          <w:sz w:val="18"/>
        </w:rPr>
        <w:t>would</w:t>
      </w:r>
      <w:r>
        <w:rPr>
          <w:spacing w:val="-1"/>
          <w:sz w:val="18"/>
        </w:rPr>
        <w:t> </w:t>
      </w:r>
      <w:r>
        <w:rPr>
          <w:spacing w:val="-5"/>
          <w:sz w:val="18"/>
        </w:rPr>
        <w:t>be:</w:t>
      </w:r>
      <w:r>
        <w:rPr>
          <w:sz w:val="18"/>
        </w:rPr>
        <w:tab/>
        <w:t>Answer</w:t>
      </w:r>
      <w:r>
        <w:rPr>
          <w:spacing w:val="-10"/>
          <w:sz w:val="18"/>
        </w:rPr>
        <w:t> </w:t>
      </w:r>
      <w:r>
        <w:rPr>
          <w:b/>
          <w:sz w:val="18"/>
        </w:rPr>
        <w:t>(A)</w:t>
      </w:r>
      <w:r>
        <w:rPr>
          <w:b/>
          <w:spacing w:val="-1"/>
          <w:sz w:val="18"/>
        </w:rPr>
        <w:t> </w:t>
      </w:r>
      <w:r>
        <w:rPr>
          <w:sz w:val="18"/>
        </w:rPr>
        <w:t>is</w:t>
      </w:r>
      <w:r>
        <w:rPr>
          <w:spacing w:val="-3"/>
          <w:sz w:val="18"/>
        </w:rPr>
        <w:t> </w:t>
      </w:r>
      <w:r>
        <w:rPr>
          <w:spacing w:val="-2"/>
          <w:sz w:val="18"/>
        </w:rPr>
        <w:t>correct.</w:t>
      </w:r>
    </w:p>
    <w:p>
      <w:pPr>
        <w:spacing w:line="204" w:lineRule="exact" w:before="0"/>
        <w:ind w:left="6000" w:right="0" w:firstLine="0"/>
        <w:jc w:val="left"/>
        <w:rPr>
          <w:sz w:val="18"/>
        </w:rPr>
      </w:pPr>
      <w:r>
        <w:rPr>
          <w:b/>
          <w:sz w:val="18"/>
        </w:rPr>
        <w:t>DISCUSSION:</w:t>
      </w:r>
      <w:r>
        <w:rPr>
          <w:b/>
          <w:spacing w:val="-7"/>
          <w:sz w:val="18"/>
        </w:rPr>
        <w:t> </w:t>
      </w:r>
      <w:r>
        <w:rPr>
          <w:sz w:val="18"/>
        </w:rPr>
        <w:t>Since</w:t>
      </w:r>
      <w:r>
        <w:rPr>
          <w:spacing w:val="-4"/>
          <w:sz w:val="18"/>
        </w:rPr>
        <w:t> </w:t>
      </w:r>
      <w:r>
        <w:rPr>
          <w:sz w:val="18"/>
        </w:rPr>
        <w:t>the</w:t>
      </w:r>
      <w:r>
        <w:rPr>
          <w:spacing w:val="-4"/>
          <w:sz w:val="18"/>
        </w:rPr>
        <w:t> </w:t>
      </w:r>
      <w:r>
        <w:rPr>
          <w:sz w:val="18"/>
        </w:rPr>
        <w:t>density</w:t>
      </w:r>
      <w:r>
        <w:rPr>
          <w:spacing w:val="-1"/>
          <w:sz w:val="18"/>
        </w:rPr>
        <w:t> </w:t>
      </w:r>
      <w:r>
        <w:rPr>
          <w:sz w:val="18"/>
        </w:rPr>
        <w:t>of</w:t>
      </w:r>
      <w:r>
        <w:rPr>
          <w:spacing w:val="-6"/>
          <w:sz w:val="18"/>
        </w:rPr>
        <w:t> </w:t>
      </w:r>
      <w:r>
        <w:rPr>
          <w:sz w:val="18"/>
        </w:rPr>
        <w:t>air</w:t>
      </w:r>
      <w:r>
        <w:rPr>
          <w:spacing w:val="2"/>
          <w:sz w:val="18"/>
        </w:rPr>
        <w:t> </w:t>
      </w:r>
      <w:r>
        <w:rPr>
          <w:sz w:val="18"/>
        </w:rPr>
        <w:t>is</w:t>
      </w:r>
      <w:r>
        <w:rPr>
          <w:spacing w:val="-1"/>
          <w:sz w:val="18"/>
        </w:rPr>
        <w:t> </w:t>
      </w:r>
      <w:r>
        <w:rPr>
          <w:sz w:val="18"/>
        </w:rPr>
        <w:t>proportional</w:t>
      </w:r>
      <w:r>
        <w:rPr>
          <w:spacing w:val="-10"/>
          <w:sz w:val="18"/>
        </w:rPr>
        <w:t> </w:t>
      </w:r>
      <w:r>
        <w:rPr>
          <w:spacing w:val="-4"/>
          <w:sz w:val="18"/>
        </w:rPr>
        <w:t>with</w:t>
      </w:r>
    </w:p>
    <w:p>
      <w:pPr>
        <w:pStyle w:val="ListParagraph"/>
        <w:numPr>
          <w:ilvl w:val="1"/>
          <w:numId w:val="3"/>
        </w:numPr>
        <w:tabs>
          <w:tab w:pos="678" w:val="left" w:leader="none"/>
          <w:tab w:pos="6000" w:val="left" w:leader="none"/>
        </w:tabs>
        <w:spacing w:line="240" w:lineRule="auto" w:before="2" w:after="0"/>
        <w:ind w:left="678" w:right="0" w:hanging="352"/>
        <w:jc w:val="left"/>
        <w:rPr>
          <w:sz w:val="18"/>
        </w:rPr>
      </w:pPr>
      <w:r>
        <w:rPr>
          <w:sz w:val="18"/>
        </w:rPr>
        <w:t>Increased</w:t>
      </w:r>
      <w:r>
        <w:rPr>
          <w:spacing w:val="-2"/>
          <w:sz w:val="18"/>
        </w:rPr>
        <w:t> </w:t>
      </w:r>
      <w:r>
        <w:rPr>
          <w:sz w:val="18"/>
        </w:rPr>
        <w:t>lift</w:t>
      </w:r>
      <w:r>
        <w:rPr>
          <w:spacing w:val="-4"/>
          <w:sz w:val="18"/>
        </w:rPr>
        <w:t> </w:t>
      </w:r>
      <w:r>
        <w:rPr>
          <w:sz w:val="18"/>
        </w:rPr>
        <w:t>and</w:t>
      </w:r>
      <w:r>
        <w:rPr>
          <w:spacing w:val="-1"/>
          <w:sz w:val="18"/>
        </w:rPr>
        <w:t> </w:t>
      </w:r>
      <w:r>
        <w:rPr>
          <w:spacing w:val="-4"/>
          <w:sz w:val="18"/>
        </w:rPr>
        <w:t>drag.</w:t>
      </w:r>
      <w:r>
        <w:rPr>
          <w:sz w:val="18"/>
        </w:rPr>
        <w:tab/>
        <w:t>the</w:t>
      </w:r>
      <w:r>
        <w:rPr>
          <w:spacing w:val="-8"/>
          <w:sz w:val="18"/>
        </w:rPr>
        <w:t> </w:t>
      </w:r>
      <w:r>
        <w:rPr>
          <w:sz w:val="18"/>
        </w:rPr>
        <w:t>static</w:t>
      </w:r>
      <w:r>
        <w:rPr>
          <w:spacing w:val="-5"/>
          <w:sz w:val="18"/>
        </w:rPr>
        <w:t> </w:t>
      </w:r>
      <w:r>
        <w:rPr>
          <w:sz w:val="18"/>
        </w:rPr>
        <w:t>pressure</w:t>
      </w:r>
      <w:r>
        <w:rPr>
          <w:spacing w:val="-6"/>
          <w:sz w:val="18"/>
        </w:rPr>
        <w:t> </w:t>
      </w:r>
      <w:r>
        <w:rPr>
          <w:sz w:val="18"/>
        </w:rPr>
        <w:t>an</w:t>
      </w:r>
      <w:r>
        <w:rPr>
          <w:spacing w:val="-1"/>
          <w:sz w:val="18"/>
        </w:rPr>
        <w:t> </w:t>
      </w:r>
      <w:r>
        <w:rPr>
          <w:sz w:val="18"/>
        </w:rPr>
        <w:t>increase</w:t>
      </w:r>
      <w:r>
        <w:rPr>
          <w:spacing w:val="1"/>
          <w:sz w:val="18"/>
        </w:rPr>
        <w:t> </w:t>
      </w:r>
      <w:r>
        <w:rPr>
          <w:sz w:val="18"/>
        </w:rPr>
        <w:t>in</w:t>
      </w:r>
      <w:r>
        <w:rPr>
          <w:spacing w:val="-1"/>
          <w:sz w:val="18"/>
        </w:rPr>
        <w:t> </w:t>
      </w:r>
      <w:r>
        <w:rPr>
          <w:sz w:val="18"/>
        </w:rPr>
        <w:t>pressure</w:t>
      </w:r>
      <w:r>
        <w:rPr>
          <w:spacing w:val="-6"/>
          <w:sz w:val="18"/>
        </w:rPr>
        <w:t> </w:t>
      </w:r>
      <w:r>
        <w:rPr>
          <w:sz w:val="18"/>
        </w:rPr>
        <w:t>will</w:t>
      </w:r>
      <w:r>
        <w:rPr>
          <w:spacing w:val="3"/>
          <w:sz w:val="18"/>
        </w:rPr>
        <w:t> </w:t>
      </w:r>
      <w:r>
        <w:rPr>
          <w:spacing w:val="-2"/>
          <w:sz w:val="18"/>
        </w:rPr>
        <w:t>increase</w:t>
      </w:r>
    </w:p>
    <w:p>
      <w:pPr>
        <w:pStyle w:val="ListParagraph"/>
        <w:numPr>
          <w:ilvl w:val="1"/>
          <w:numId w:val="3"/>
        </w:numPr>
        <w:tabs>
          <w:tab w:pos="685" w:val="left" w:leader="none"/>
          <w:tab w:pos="6000" w:val="left" w:leader="none"/>
        </w:tabs>
        <w:spacing w:line="240" w:lineRule="auto" w:before="2" w:after="0"/>
        <w:ind w:left="685" w:right="0" w:hanging="359"/>
        <w:jc w:val="left"/>
        <w:rPr>
          <w:sz w:val="18"/>
        </w:rPr>
      </w:pPr>
      <w:r>
        <w:rPr>
          <w:sz w:val="18"/>
        </w:rPr>
        <w:t>Decreased</w:t>
      </w:r>
      <w:r>
        <w:rPr>
          <w:spacing w:val="-5"/>
          <w:sz w:val="18"/>
        </w:rPr>
        <w:t> </w:t>
      </w:r>
      <w:r>
        <w:rPr>
          <w:sz w:val="18"/>
        </w:rPr>
        <w:t>lift</w:t>
      </w:r>
      <w:r>
        <w:rPr>
          <w:spacing w:val="-4"/>
          <w:sz w:val="18"/>
        </w:rPr>
        <w:t> </w:t>
      </w:r>
      <w:r>
        <w:rPr>
          <w:sz w:val="18"/>
        </w:rPr>
        <w:t>and</w:t>
      </w:r>
      <w:r>
        <w:rPr>
          <w:spacing w:val="-2"/>
          <w:sz w:val="18"/>
        </w:rPr>
        <w:t> </w:t>
      </w:r>
      <w:r>
        <w:rPr>
          <w:spacing w:val="-4"/>
          <w:sz w:val="18"/>
        </w:rPr>
        <w:t>drag.</w:t>
      </w:r>
      <w:r>
        <w:rPr>
          <w:sz w:val="18"/>
        </w:rPr>
        <w:tab/>
        <w:t>the</w:t>
      </w:r>
      <w:r>
        <w:rPr>
          <w:spacing w:val="-8"/>
          <w:sz w:val="18"/>
        </w:rPr>
        <w:t> </w:t>
      </w:r>
      <w:r>
        <w:rPr>
          <w:sz w:val="18"/>
        </w:rPr>
        <w:t>density;</w:t>
      </w:r>
      <w:r>
        <w:rPr>
          <w:spacing w:val="-5"/>
          <w:sz w:val="18"/>
        </w:rPr>
        <w:t> </w:t>
      </w:r>
      <w:r>
        <w:rPr>
          <w:sz w:val="18"/>
        </w:rPr>
        <w:t>so</w:t>
      </w:r>
      <w:r>
        <w:rPr>
          <w:spacing w:val="-2"/>
          <w:sz w:val="18"/>
        </w:rPr>
        <w:t> </w:t>
      </w:r>
      <w:r>
        <w:rPr>
          <w:sz w:val="18"/>
        </w:rPr>
        <w:t>increase lift</w:t>
      </w:r>
      <w:r>
        <w:rPr>
          <w:spacing w:val="-4"/>
          <w:sz w:val="18"/>
        </w:rPr>
        <w:t> </w:t>
      </w:r>
      <w:r>
        <w:rPr>
          <w:sz w:val="18"/>
        </w:rPr>
        <w:t>and</w:t>
      </w:r>
      <w:r>
        <w:rPr>
          <w:spacing w:val="-2"/>
          <w:sz w:val="18"/>
        </w:rPr>
        <w:t> drag.</w:t>
      </w:r>
    </w:p>
    <w:p>
      <w:pPr>
        <w:pStyle w:val="ListParagraph"/>
        <w:numPr>
          <w:ilvl w:val="1"/>
          <w:numId w:val="3"/>
        </w:numPr>
        <w:tabs>
          <w:tab w:pos="685" w:val="left" w:leader="none"/>
        </w:tabs>
        <w:spacing w:line="240" w:lineRule="auto" w:before="2" w:after="0"/>
        <w:ind w:left="685" w:right="0" w:hanging="359"/>
        <w:jc w:val="left"/>
        <w:rPr>
          <w:sz w:val="18"/>
        </w:rPr>
      </w:pPr>
      <w:r>
        <w:rPr>
          <w:sz w:val="18"/>
        </w:rPr>
        <w:t>Have</w:t>
      </w:r>
      <w:r>
        <w:rPr>
          <w:spacing w:val="-8"/>
          <w:sz w:val="18"/>
        </w:rPr>
        <w:t> </w:t>
      </w:r>
      <w:r>
        <w:rPr>
          <w:sz w:val="18"/>
        </w:rPr>
        <w:t>no</w:t>
      </w:r>
      <w:r>
        <w:rPr>
          <w:spacing w:val="-2"/>
          <w:sz w:val="18"/>
        </w:rPr>
        <w:t> </w:t>
      </w:r>
      <w:r>
        <w:rPr>
          <w:sz w:val="18"/>
        </w:rPr>
        <w:t>effect</w:t>
      </w:r>
      <w:r>
        <w:rPr>
          <w:spacing w:val="-5"/>
          <w:sz w:val="18"/>
        </w:rPr>
        <w:t> </w:t>
      </w:r>
      <w:r>
        <w:rPr>
          <w:sz w:val="18"/>
        </w:rPr>
        <w:t>on</w:t>
      </w:r>
      <w:r>
        <w:rPr>
          <w:spacing w:val="6"/>
          <w:sz w:val="18"/>
        </w:rPr>
        <w:t> </w:t>
      </w:r>
      <w:r>
        <w:rPr>
          <w:sz w:val="18"/>
        </w:rPr>
        <w:t>lift</w:t>
      </w:r>
      <w:r>
        <w:rPr>
          <w:spacing w:val="-5"/>
          <w:sz w:val="18"/>
        </w:rPr>
        <w:t> </w:t>
      </w:r>
      <w:r>
        <w:rPr>
          <w:sz w:val="18"/>
        </w:rPr>
        <w:t>and</w:t>
      </w:r>
      <w:r>
        <w:rPr>
          <w:spacing w:val="-1"/>
          <w:sz w:val="18"/>
        </w:rPr>
        <w:t> </w:t>
      </w:r>
      <w:r>
        <w:rPr>
          <w:spacing w:val="-4"/>
          <w:sz w:val="18"/>
        </w:rPr>
        <w:t>drag.</w:t>
      </w:r>
    </w:p>
    <w:p>
      <w:pPr>
        <w:pStyle w:val="BodyText"/>
        <w:spacing w:before="205"/>
      </w:pPr>
    </w:p>
    <w:p>
      <w:pPr>
        <w:pStyle w:val="ListParagraph"/>
        <w:numPr>
          <w:ilvl w:val="0"/>
          <w:numId w:val="3"/>
        </w:numPr>
        <w:tabs>
          <w:tab w:pos="677" w:val="left" w:leader="none"/>
          <w:tab w:pos="6000" w:val="left" w:leader="none"/>
        </w:tabs>
        <w:spacing w:line="240" w:lineRule="auto" w:before="0" w:after="0"/>
        <w:ind w:left="677" w:right="0" w:hanging="351"/>
        <w:jc w:val="left"/>
        <w:rPr>
          <w:sz w:val="18"/>
        </w:rPr>
      </w:pPr>
      <w:r>
        <w:rPr>
          <w:sz w:val="18"/>
        </w:rPr>
        <w:t>Coefficient</w:t>
      </w:r>
      <w:r>
        <w:rPr>
          <w:spacing w:val="-8"/>
          <w:sz w:val="18"/>
        </w:rPr>
        <w:t> </w:t>
      </w:r>
      <w:r>
        <w:rPr>
          <w:sz w:val="18"/>
        </w:rPr>
        <w:t>of</w:t>
      </w:r>
      <w:r>
        <w:rPr>
          <w:spacing w:val="-2"/>
          <w:sz w:val="18"/>
        </w:rPr>
        <w:t> </w:t>
      </w:r>
      <w:r>
        <w:rPr>
          <w:sz w:val="18"/>
        </w:rPr>
        <w:t>lift</w:t>
      </w:r>
      <w:r>
        <w:rPr>
          <w:spacing w:val="1"/>
          <w:sz w:val="18"/>
        </w:rPr>
        <w:t> </w:t>
      </w:r>
      <w:r>
        <w:rPr>
          <w:sz w:val="18"/>
        </w:rPr>
        <w:t>varies</w:t>
      </w:r>
      <w:r>
        <w:rPr>
          <w:spacing w:val="-4"/>
          <w:sz w:val="18"/>
        </w:rPr>
        <w:t> with:</w:t>
      </w:r>
      <w:r>
        <w:rPr>
          <w:sz w:val="18"/>
        </w:rPr>
        <w:tab/>
        <w:t>Answer</w:t>
      </w:r>
      <w:r>
        <w:rPr>
          <w:spacing w:val="-10"/>
          <w:sz w:val="18"/>
        </w:rPr>
        <w:t> </w:t>
      </w:r>
      <w:r>
        <w:rPr>
          <w:b/>
          <w:sz w:val="18"/>
        </w:rPr>
        <w:t>(C)</w:t>
      </w:r>
      <w:r>
        <w:rPr>
          <w:b/>
          <w:spacing w:val="-1"/>
          <w:sz w:val="18"/>
        </w:rPr>
        <w:t> </w:t>
      </w:r>
      <w:r>
        <w:rPr>
          <w:sz w:val="18"/>
        </w:rPr>
        <w:t>is</w:t>
      </w:r>
      <w:r>
        <w:rPr>
          <w:spacing w:val="-3"/>
          <w:sz w:val="18"/>
        </w:rPr>
        <w:t> </w:t>
      </w:r>
      <w:r>
        <w:rPr>
          <w:spacing w:val="-2"/>
          <w:sz w:val="18"/>
        </w:rPr>
        <w:t>correct.</w:t>
      </w:r>
    </w:p>
    <w:p>
      <w:pPr>
        <w:spacing w:before="2"/>
        <w:ind w:left="6000" w:right="0" w:firstLine="0"/>
        <w:jc w:val="left"/>
        <w:rPr>
          <w:sz w:val="18"/>
        </w:rPr>
      </w:pPr>
      <w:r>
        <w:rPr>
          <w:b/>
          <w:sz w:val="18"/>
        </w:rPr>
        <w:t>DISCUSSION:</w:t>
      </w:r>
      <w:r>
        <w:rPr>
          <w:b/>
          <w:spacing w:val="-2"/>
          <w:sz w:val="18"/>
        </w:rPr>
        <w:t> </w:t>
      </w:r>
      <w:r>
        <w:rPr>
          <w:sz w:val="18"/>
        </w:rPr>
        <w:t>Lift</w:t>
      </w:r>
      <w:r>
        <w:rPr>
          <w:spacing w:val="-6"/>
          <w:sz w:val="18"/>
        </w:rPr>
        <w:t> </w:t>
      </w:r>
      <w:r>
        <w:rPr>
          <w:sz w:val="18"/>
        </w:rPr>
        <w:t>coefficient</w:t>
      </w:r>
      <w:r>
        <w:rPr>
          <w:spacing w:val="-5"/>
          <w:sz w:val="18"/>
        </w:rPr>
        <w:t> </w:t>
      </w:r>
      <w:r>
        <w:rPr>
          <w:sz w:val="18"/>
        </w:rPr>
        <w:t>varies</w:t>
      </w:r>
      <w:r>
        <w:rPr>
          <w:spacing w:val="-3"/>
          <w:sz w:val="18"/>
        </w:rPr>
        <w:t> </w:t>
      </w:r>
      <w:r>
        <w:rPr>
          <w:sz w:val="18"/>
        </w:rPr>
        <w:t>with</w:t>
      </w:r>
      <w:r>
        <w:rPr>
          <w:spacing w:val="-3"/>
          <w:sz w:val="18"/>
        </w:rPr>
        <w:t> </w:t>
      </w:r>
      <w:r>
        <w:rPr>
          <w:sz w:val="18"/>
        </w:rPr>
        <w:t>angle</w:t>
      </w:r>
      <w:r>
        <w:rPr>
          <w:spacing w:val="-6"/>
          <w:sz w:val="18"/>
        </w:rPr>
        <w:t> </w:t>
      </w:r>
      <w:r>
        <w:rPr>
          <w:sz w:val="18"/>
        </w:rPr>
        <w:t>of</w:t>
      </w:r>
      <w:r>
        <w:rPr>
          <w:spacing w:val="-8"/>
          <w:sz w:val="18"/>
        </w:rPr>
        <w:t> </w:t>
      </w:r>
      <w:r>
        <w:rPr>
          <w:spacing w:val="-2"/>
          <w:sz w:val="18"/>
        </w:rPr>
        <w:t>attack.</w:t>
      </w:r>
    </w:p>
    <w:p>
      <w:pPr>
        <w:pStyle w:val="ListParagraph"/>
        <w:numPr>
          <w:ilvl w:val="0"/>
          <w:numId w:val="27"/>
        </w:numPr>
        <w:tabs>
          <w:tab w:pos="685" w:val="left" w:leader="none"/>
        </w:tabs>
        <w:spacing w:line="202" w:lineRule="exact" w:before="0" w:after="0"/>
        <w:ind w:left="685" w:right="0" w:hanging="359"/>
        <w:jc w:val="left"/>
        <w:rPr>
          <w:sz w:val="18"/>
        </w:rPr>
      </w:pPr>
      <w:r>
        <w:rPr>
          <w:spacing w:val="-2"/>
          <w:sz w:val="18"/>
        </w:rPr>
        <w:t>Pressure.</w:t>
      </w:r>
    </w:p>
    <w:p>
      <w:pPr>
        <w:pStyle w:val="ListParagraph"/>
        <w:numPr>
          <w:ilvl w:val="0"/>
          <w:numId w:val="27"/>
        </w:numPr>
        <w:tabs>
          <w:tab w:pos="685" w:val="left" w:leader="none"/>
        </w:tabs>
        <w:spacing w:line="240" w:lineRule="auto" w:before="2" w:after="0"/>
        <w:ind w:left="685" w:right="0" w:hanging="359"/>
        <w:jc w:val="left"/>
        <w:rPr>
          <w:sz w:val="18"/>
        </w:rPr>
      </w:pPr>
      <w:r>
        <w:rPr>
          <w:spacing w:val="-2"/>
          <w:sz w:val="18"/>
        </w:rPr>
        <w:t>Density.</w:t>
      </w:r>
    </w:p>
    <w:p>
      <w:pPr>
        <w:pStyle w:val="ListParagraph"/>
        <w:numPr>
          <w:ilvl w:val="0"/>
          <w:numId w:val="27"/>
        </w:numPr>
        <w:tabs>
          <w:tab w:pos="685" w:val="left" w:leader="none"/>
        </w:tabs>
        <w:spacing w:line="240" w:lineRule="auto" w:before="1" w:after="0"/>
        <w:ind w:left="685" w:right="0" w:hanging="359"/>
        <w:jc w:val="left"/>
        <w:rPr>
          <w:sz w:val="18"/>
        </w:rPr>
      </w:pPr>
      <w:r>
        <w:rPr>
          <w:sz w:val="18"/>
        </w:rPr>
        <w:t>Angle</w:t>
      </w:r>
      <w:r>
        <w:rPr>
          <w:spacing w:val="-8"/>
          <w:sz w:val="18"/>
        </w:rPr>
        <w:t> </w:t>
      </w:r>
      <w:r>
        <w:rPr>
          <w:sz w:val="18"/>
        </w:rPr>
        <w:t>of </w:t>
      </w:r>
      <w:r>
        <w:rPr>
          <w:spacing w:val="-2"/>
          <w:sz w:val="18"/>
        </w:rPr>
        <w:t>attack.</w:t>
      </w:r>
    </w:p>
    <w:p>
      <w:pPr>
        <w:pStyle w:val="BodyText"/>
        <w:spacing w:before="205"/>
      </w:pPr>
    </w:p>
    <w:p>
      <w:pPr>
        <w:pStyle w:val="ListParagraph"/>
        <w:numPr>
          <w:ilvl w:val="0"/>
          <w:numId w:val="3"/>
        </w:numPr>
        <w:tabs>
          <w:tab w:pos="677" w:val="left" w:leader="none"/>
          <w:tab w:pos="6000" w:val="left" w:leader="none"/>
        </w:tabs>
        <w:spacing w:line="240" w:lineRule="auto" w:before="1" w:after="0"/>
        <w:ind w:left="677" w:right="0" w:hanging="351"/>
        <w:jc w:val="left"/>
        <w:rPr>
          <w:sz w:val="18"/>
        </w:rPr>
      </w:pPr>
      <w:r>
        <w:rPr>
          <w:sz w:val="18"/>
        </w:rPr>
        <w:t>If</w:t>
      </w:r>
      <w:r>
        <w:rPr>
          <w:spacing w:val="1"/>
          <w:sz w:val="18"/>
        </w:rPr>
        <w:t> </w:t>
      </w:r>
      <w:r>
        <w:rPr>
          <w:sz w:val="18"/>
        </w:rPr>
        <w:t>indicated</w:t>
      </w:r>
      <w:r>
        <w:rPr>
          <w:spacing w:val="-1"/>
          <w:sz w:val="18"/>
        </w:rPr>
        <w:t> </w:t>
      </w:r>
      <w:r>
        <w:rPr>
          <w:sz w:val="18"/>
        </w:rPr>
        <w:t>airspeed</w:t>
      </w:r>
      <w:r>
        <w:rPr>
          <w:spacing w:val="-1"/>
          <w:sz w:val="18"/>
        </w:rPr>
        <w:t> </w:t>
      </w:r>
      <w:r>
        <w:rPr>
          <w:sz w:val="18"/>
        </w:rPr>
        <w:t>and angle</w:t>
      </w:r>
      <w:r>
        <w:rPr>
          <w:spacing w:val="-5"/>
          <w:sz w:val="18"/>
        </w:rPr>
        <w:t> </w:t>
      </w:r>
      <w:r>
        <w:rPr>
          <w:sz w:val="18"/>
        </w:rPr>
        <w:t>of</w:t>
      </w:r>
      <w:r>
        <w:rPr>
          <w:spacing w:val="-7"/>
          <w:sz w:val="18"/>
        </w:rPr>
        <w:t> </w:t>
      </w:r>
      <w:r>
        <w:rPr>
          <w:sz w:val="18"/>
        </w:rPr>
        <w:t>attack</w:t>
      </w:r>
      <w:r>
        <w:rPr>
          <w:spacing w:val="-7"/>
          <w:sz w:val="18"/>
        </w:rPr>
        <w:t> </w:t>
      </w:r>
      <w:r>
        <w:rPr>
          <w:sz w:val="18"/>
        </w:rPr>
        <w:t>are</w:t>
      </w:r>
      <w:r>
        <w:rPr>
          <w:spacing w:val="2"/>
          <w:sz w:val="18"/>
        </w:rPr>
        <w:t> </w:t>
      </w:r>
      <w:r>
        <w:rPr>
          <w:sz w:val="18"/>
        </w:rPr>
        <w:t>kept</w:t>
      </w:r>
      <w:r>
        <w:rPr>
          <w:spacing w:val="-3"/>
          <w:sz w:val="18"/>
        </w:rPr>
        <w:t> </w:t>
      </w:r>
      <w:r>
        <w:rPr>
          <w:spacing w:val="-2"/>
          <w:sz w:val="18"/>
        </w:rPr>
        <w:t>constant</w:t>
      </w:r>
      <w:r>
        <w:rPr>
          <w:sz w:val="18"/>
        </w:rPr>
        <w:tab/>
        <w:t>Answer</w:t>
      </w:r>
      <w:r>
        <w:rPr>
          <w:spacing w:val="-10"/>
          <w:sz w:val="18"/>
        </w:rPr>
        <w:t> </w:t>
      </w:r>
      <w:r>
        <w:rPr>
          <w:b/>
          <w:sz w:val="18"/>
        </w:rPr>
        <w:t>(C)</w:t>
      </w:r>
      <w:r>
        <w:rPr>
          <w:b/>
          <w:spacing w:val="-1"/>
          <w:sz w:val="18"/>
        </w:rPr>
        <w:t> </w:t>
      </w:r>
      <w:r>
        <w:rPr>
          <w:sz w:val="18"/>
        </w:rPr>
        <w:t>is</w:t>
      </w:r>
      <w:r>
        <w:rPr>
          <w:spacing w:val="-3"/>
          <w:sz w:val="18"/>
        </w:rPr>
        <w:t> </w:t>
      </w:r>
      <w:r>
        <w:rPr>
          <w:spacing w:val="-2"/>
          <w:sz w:val="18"/>
        </w:rPr>
        <w:t>correct.</w:t>
      </w:r>
    </w:p>
    <w:p>
      <w:pPr>
        <w:pStyle w:val="BodyText"/>
        <w:tabs>
          <w:tab w:pos="6000" w:val="left" w:leader="none"/>
        </w:tabs>
        <w:spacing w:before="1"/>
        <w:ind w:left="6000" w:right="732" w:hanging="5321"/>
      </w:pPr>
      <w:r>
        <w:rPr/>
        <w:t>and density decreases, the lift:</w:t>
        <w:tab/>
      </w:r>
      <w:r>
        <w:rPr>
          <w:b/>
        </w:rPr>
        <w:t>DIASCUSSION:</w:t>
      </w:r>
      <w:r>
        <w:rPr>
          <w:b/>
          <w:spacing w:val="-6"/>
        </w:rPr>
        <w:t> </w:t>
      </w:r>
      <w:r>
        <w:rPr/>
        <w:t>From the</w:t>
      </w:r>
      <w:r>
        <w:rPr>
          <w:spacing w:val="-4"/>
        </w:rPr>
        <w:t> </w:t>
      </w:r>
      <w:r>
        <w:rPr/>
        <w:t>lift</w:t>
      </w:r>
      <w:r>
        <w:rPr>
          <w:spacing w:val="-3"/>
        </w:rPr>
        <w:t> </w:t>
      </w:r>
      <w:r>
        <w:rPr/>
        <w:t>equation it is evident,</w:t>
      </w:r>
      <w:r>
        <w:rPr>
          <w:spacing w:val="-5"/>
        </w:rPr>
        <w:t> </w:t>
      </w:r>
      <w:r>
        <w:rPr/>
        <w:t>that</w:t>
      </w:r>
      <w:r>
        <w:rPr>
          <w:spacing w:val="-3"/>
        </w:rPr>
        <w:t> </w:t>
      </w:r>
      <w:r>
        <w:rPr/>
        <w:t>if the IAS</w:t>
      </w:r>
      <w:r>
        <w:rPr>
          <w:spacing w:val="-6"/>
        </w:rPr>
        <w:t> </w:t>
      </w:r>
      <w:r>
        <w:rPr/>
        <w:t>is</w:t>
      </w:r>
      <w:r>
        <w:rPr>
          <w:spacing w:val="5"/>
        </w:rPr>
        <w:t> </w:t>
      </w:r>
      <w:r>
        <w:rPr/>
        <w:t>is</w:t>
      </w:r>
      <w:r>
        <w:rPr>
          <w:spacing w:val="5"/>
        </w:rPr>
        <w:t> </w:t>
      </w:r>
      <w:r>
        <w:rPr/>
        <w:t>kept</w:t>
      </w:r>
      <w:r>
        <w:rPr>
          <w:spacing w:val="-3"/>
        </w:rPr>
        <w:t> </w:t>
      </w:r>
      <w:r>
        <w:rPr/>
        <w:t>constant,</w:t>
      </w:r>
      <w:r>
        <w:rPr>
          <w:spacing w:val="-6"/>
        </w:rPr>
        <w:t> </w:t>
      </w:r>
      <w:r>
        <w:rPr/>
        <w:t>the</w:t>
      </w:r>
      <w:r>
        <w:rPr>
          <w:spacing w:val="-4"/>
        </w:rPr>
        <w:t> </w:t>
      </w:r>
      <w:r>
        <w:rPr/>
        <w:t>dynamic</w:t>
      </w:r>
      <w:r>
        <w:rPr>
          <w:spacing w:val="-4"/>
        </w:rPr>
        <w:t> </w:t>
      </w:r>
      <w:r>
        <w:rPr/>
        <w:t>pressure</w:t>
      </w:r>
      <w:r>
        <w:rPr>
          <w:spacing w:val="-5"/>
        </w:rPr>
        <w:t> </w:t>
      </w:r>
      <w:r>
        <w:rPr/>
        <w:t>is</w:t>
      </w:r>
      <w:r>
        <w:rPr>
          <w:spacing w:val="-1"/>
        </w:rPr>
        <w:t> </w:t>
      </w:r>
      <w:r>
        <w:rPr/>
        <w:t>also</w:t>
      </w:r>
      <w:r>
        <w:rPr>
          <w:spacing w:val="-1"/>
        </w:rPr>
        <w:t> </w:t>
      </w:r>
      <w:r>
        <w:rPr/>
        <w:t>constant.</w:t>
      </w:r>
      <w:r>
        <w:rPr>
          <w:spacing w:val="-5"/>
        </w:rPr>
        <w:t> </w:t>
      </w:r>
      <w:r>
        <w:rPr>
          <w:spacing w:val="-10"/>
        </w:rPr>
        <w:t>A</w:t>
      </w:r>
    </w:p>
    <w:p>
      <w:pPr>
        <w:pStyle w:val="ListParagraph"/>
        <w:numPr>
          <w:ilvl w:val="1"/>
          <w:numId w:val="3"/>
        </w:numPr>
        <w:tabs>
          <w:tab w:pos="685" w:val="left" w:leader="none"/>
          <w:tab w:pos="6000" w:val="left" w:leader="none"/>
        </w:tabs>
        <w:spacing w:line="203" w:lineRule="exact" w:before="0" w:after="0"/>
        <w:ind w:left="685" w:right="0" w:hanging="359"/>
        <w:jc w:val="left"/>
        <w:rPr>
          <w:sz w:val="18"/>
        </w:rPr>
      </w:pPr>
      <w:r>
        <w:rPr>
          <w:spacing w:val="-2"/>
          <w:sz w:val="18"/>
        </w:rPr>
        <w:t>Increases.</w:t>
      </w:r>
      <w:r>
        <w:rPr>
          <w:sz w:val="18"/>
        </w:rPr>
        <w:tab/>
        <w:t>decrease</w:t>
      </w:r>
      <w:r>
        <w:rPr>
          <w:spacing w:val="-7"/>
          <w:sz w:val="18"/>
        </w:rPr>
        <w:t> </w:t>
      </w:r>
      <w:r>
        <w:rPr>
          <w:sz w:val="18"/>
        </w:rPr>
        <w:t>in</w:t>
      </w:r>
      <w:r>
        <w:rPr>
          <w:spacing w:val="-2"/>
          <w:sz w:val="18"/>
        </w:rPr>
        <w:t> </w:t>
      </w:r>
      <w:r>
        <w:rPr>
          <w:sz w:val="18"/>
        </w:rPr>
        <w:t>density</w:t>
      </w:r>
      <w:r>
        <w:rPr>
          <w:spacing w:val="-1"/>
          <w:sz w:val="18"/>
        </w:rPr>
        <w:t> </w:t>
      </w:r>
      <w:r>
        <w:rPr>
          <w:sz w:val="18"/>
        </w:rPr>
        <w:t>at</w:t>
      </w:r>
      <w:r>
        <w:rPr>
          <w:spacing w:val="-4"/>
          <w:sz w:val="18"/>
        </w:rPr>
        <w:t> </w:t>
      </w:r>
      <w:r>
        <w:rPr>
          <w:sz w:val="18"/>
        </w:rPr>
        <w:t>constant</w:t>
      </w:r>
      <w:r>
        <w:rPr>
          <w:spacing w:val="-4"/>
          <w:sz w:val="18"/>
        </w:rPr>
        <w:t> </w:t>
      </w:r>
      <w:r>
        <w:rPr>
          <w:sz w:val="18"/>
        </w:rPr>
        <w:t>IAS</w:t>
      </w:r>
      <w:r>
        <w:rPr>
          <w:spacing w:val="-4"/>
          <w:sz w:val="18"/>
        </w:rPr>
        <w:t> </w:t>
      </w:r>
      <w:r>
        <w:rPr>
          <w:sz w:val="18"/>
        </w:rPr>
        <w:t>means</w:t>
      </w:r>
      <w:r>
        <w:rPr>
          <w:spacing w:val="-2"/>
          <w:sz w:val="18"/>
        </w:rPr>
        <w:t> </w:t>
      </w:r>
      <w:r>
        <w:rPr>
          <w:sz w:val="18"/>
        </w:rPr>
        <w:t>a</w:t>
      </w:r>
      <w:r>
        <w:rPr>
          <w:spacing w:val="-5"/>
          <w:sz w:val="18"/>
        </w:rPr>
        <w:t> </w:t>
      </w:r>
      <w:r>
        <w:rPr>
          <w:sz w:val="18"/>
        </w:rPr>
        <w:t>higher TAS,</w:t>
      </w:r>
      <w:r>
        <w:rPr>
          <w:spacing w:val="-5"/>
          <w:sz w:val="18"/>
        </w:rPr>
        <w:t> but</w:t>
      </w:r>
    </w:p>
    <w:p>
      <w:pPr>
        <w:pStyle w:val="ListParagraph"/>
        <w:numPr>
          <w:ilvl w:val="1"/>
          <w:numId w:val="3"/>
        </w:numPr>
        <w:tabs>
          <w:tab w:pos="685" w:val="left" w:leader="none"/>
          <w:tab w:pos="6000" w:val="left" w:leader="none"/>
        </w:tabs>
        <w:spacing w:line="240" w:lineRule="auto" w:before="2" w:after="0"/>
        <w:ind w:left="685" w:right="0" w:hanging="359"/>
        <w:jc w:val="left"/>
        <w:rPr>
          <w:sz w:val="18"/>
        </w:rPr>
      </w:pPr>
      <w:r>
        <w:rPr>
          <w:spacing w:val="-2"/>
          <w:sz w:val="18"/>
        </w:rPr>
        <w:t>Decreases.</w:t>
      </w:r>
      <w:r>
        <w:rPr>
          <w:sz w:val="18"/>
        </w:rPr>
        <w:tab/>
        <w:t>the</w:t>
      </w:r>
      <w:r>
        <w:rPr>
          <w:spacing w:val="-8"/>
          <w:sz w:val="18"/>
        </w:rPr>
        <w:t> </w:t>
      </w:r>
      <w:r>
        <w:rPr>
          <w:sz w:val="18"/>
        </w:rPr>
        <w:t>dynamic</w:t>
      </w:r>
      <w:r>
        <w:rPr>
          <w:spacing w:val="-5"/>
          <w:sz w:val="18"/>
        </w:rPr>
        <w:t> </w:t>
      </w:r>
      <w:r>
        <w:rPr>
          <w:sz w:val="18"/>
        </w:rPr>
        <w:t>pressure</w:t>
      </w:r>
      <w:r>
        <w:rPr>
          <w:spacing w:val="-5"/>
          <w:sz w:val="18"/>
        </w:rPr>
        <w:t> </w:t>
      </w:r>
      <w:r>
        <w:rPr>
          <w:sz w:val="18"/>
        </w:rPr>
        <w:t>remains</w:t>
      </w:r>
      <w:r>
        <w:rPr>
          <w:spacing w:val="-2"/>
          <w:sz w:val="18"/>
        </w:rPr>
        <w:t> </w:t>
      </w:r>
      <w:r>
        <w:rPr>
          <w:sz w:val="18"/>
        </w:rPr>
        <w:t>the</w:t>
      </w:r>
      <w:r>
        <w:rPr>
          <w:spacing w:val="-5"/>
          <w:sz w:val="18"/>
        </w:rPr>
        <w:t> </w:t>
      </w:r>
      <w:r>
        <w:rPr>
          <w:sz w:val="18"/>
        </w:rPr>
        <w:t>same.</w:t>
      </w:r>
      <w:r>
        <w:rPr>
          <w:spacing w:val="-6"/>
          <w:sz w:val="18"/>
        </w:rPr>
        <w:t> </w:t>
      </w:r>
      <w:r>
        <w:rPr>
          <w:sz w:val="18"/>
        </w:rPr>
        <w:t>The</w:t>
      </w:r>
      <w:r>
        <w:rPr>
          <w:spacing w:val="2"/>
          <w:sz w:val="18"/>
        </w:rPr>
        <w:t> </w:t>
      </w:r>
      <w:r>
        <w:rPr>
          <w:sz w:val="18"/>
        </w:rPr>
        <w:t>lift</w:t>
      </w:r>
      <w:r>
        <w:rPr>
          <w:spacing w:val="-4"/>
          <w:sz w:val="18"/>
        </w:rPr>
        <w:t> </w:t>
      </w:r>
      <w:r>
        <w:rPr>
          <w:spacing w:val="-2"/>
          <w:sz w:val="18"/>
        </w:rPr>
        <w:t>coefficient</w:t>
      </w:r>
    </w:p>
    <w:p>
      <w:pPr>
        <w:pStyle w:val="ListParagraph"/>
        <w:numPr>
          <w:ilvl w:val="1"/>
          <w:numId w:val="3"/>
        </w:numPr>
        <w:tabs>
          <w:tab w:pos="685" w:val="left" w:leader="none"/>
          <w:tab w:pos="6000" w:val="left" w:leader="none"/>
        </w:tabs>
        <w:spacing w:line="237" w:lineRule="auto" w:before="4" w:after="0"/>
        <w:ind w:left="6000" w:right="955" w:hanging="5674"/>
        <w:jc w:val="left"/>
        <w:rPr>
          <w:sz w:val="18"/>
        </w:rPr>
      </w:pPr>
      <w:r>
        <w:rPr>
          <w:sz w:val="18"/>
        </w:rPr>
        <w:t>Remain constant.</w:t>
        <w:tab/>
        <w:t>depends on angle of attack, and the remains constant with unchanged</w:t>
      </w:r>
      <w:r>
        <w:rPr>
          <w:spacing w:val="-3"/>
          <w:sz w:val="18"/>
        </w:rPr>
        <w:t> </w:t>
      </w:r>
      <w:r>
        <w:rPr>
          <w:sz w:val="18"/>
        </w:rPr>
        <w:t>angle</w:t>
      </w:r>
      <w:r>
        <w:rPr>
          <w:spacing w:val="-6"/>
          <w:sz w:val="18"/>
        </w:rPr>
        <w:t> </w:t>
      </w:r>
      <w:r>
        <w:rPr>
          <w:sz w:val="18"/>
        </w:rPr>
        <w:t>of</w:t>
      </w:r>
      <w:r>
        <w:rPr>
          <w:spacing w:val="-8"/>
          <w:sz w:val="18"/>
        </w:rPr>
        <w:t> </w:t>
      </w:r>
      <w:r>
        <w:rPr>
          <w:sz w:val="18"/>
        </w:rPr>
        <w:t>attack.</w:t>
      </w:r>
      <w:r>
        <w:rPr>
          <w:spacing w:val="-1"/>
          <w:sz w:val="18"/>
        </w:rPr>
        <w:t> </w:t>
      </w:r>
      <w:r>
        <w:rPr>
          <w:sz w:val="18"/>
        </w:rPr>
        <w:t>in</w:t>
      </w:r>
      <w:r>
        <w:rPr>
          <w:spacing w:val="-3"/>
          <w:sz w:val="18"/>
        </w:rPr>
        <w:t> </w:t>
      </w:r>
      <w:r>
        <w:rPr>
          <w:sz w:val="18"/>
        </w:rPr>
        <w:t>total</w:t>
      </w:r>
      <w:r>
        <w:rPr>
          <w:spacing w:val="-5"/>
          <w:sz w:val="18"/>
        </w:rPr>
        <w:t> </w:t>
      </w:r>
      <w:r>
        <w:rPr>
          <w:sz w:val="18"/>
        </w:rPr>
        <w:t>,</w:t>
      </w:r>
      <w:r>
        <w:rPr>
          <w:spacing w:val="-7"/>
          <w:sz w:val="18"/>
        </w:rPr>
        <w:t> </w:t>
      </w:r>
      <w:r>
        <w:rPr>
          <w:sz w:val="18"/>
        </w:rPr>
        <w:t>all</w:t>
      </w:r>
      <w:r>
        <w:rPr>
          <w:spacing w:val="-5"/>
          <w:sz w:val="18"/>
        </w:rPr>
        <w:t> </w:t>
      </w:r>
      <w:r>
        <w:rPr>
          <w:sz w:val="18"/>
        </w:rPr>
        <w:t>factors</w:t>
      </w:r>
      <w:r>
        <w:rPr>
          <w:spacing w:val="-3"/>
          <w:sz w:val="18"/>
        </w:rPr>
        <w:t> </w:t>
      </w:r>
      <w:r>
        <w:rPr>
          <w:sz w:val="18"/>
        </w:rPr>
        <w:t>in</w:t>
      </w:r>
      <w:r>
        <w:rPr>
          <w:spacing w:val="-3"/>
          <w:sz w:val="18"/>
        </w:rPr>
        <w:t> </w:t>
      </w:r>
      <w:r>
        <w:rPr>
          <w:sz w:val="18"/>
        </w:rPr>
        <w:t>the</w:t>
      </w:r>
      <w:r>
        <w:rPr>
          <w:spacing w:val="-6"/>
          <w:sz w:val="18"/>
        </w:rPr>
        <w:t> </w:t>
      </w:r>
      <w:r>
        <w:rPr>
          <w:sz w:val="18"/>
        </w:rPr>
        <w:t>formula (lift equation)</w:t>
      </w:r>
      <w:r>
        <w:rPr>
          <w:spacing w:val="-1"/>
          <w:sz w:val="18"/>
        </w:rPr>
        <w:t> </w:t>
      </w:r>
      <w:r>
        <w:rPr>
          <w:sz w:val="18"/>
        </w:rPr>
        <w:t>are not changed and the lift remains constant.</w:t>
      </w:r>
    </w:p>
    <w:p>
      <w:pPr>
        <w:pStyle w:val="BodyText"/>
        <w:spacing w:before="4"/>
      </w:pPr>
    </w:p>
    <w:p>
      <w:pPr>
        <w:pStyle w:val="ListParagraph"/>
        <w:numPr>
          <w:ilvl w:val="0"/>
          <w:numId w:val="3"/>
        </w:numPr>
        <w:tabs>
          <w:tab w:pos="720" w:val="left" w:leader="none"/>
          <w:tab w:pos="6000" w:val="left" w:leader="none"/>
        </w:tabs>
        <w:spacing w:line="240" w:lineRule="auto" w:before="0" w:after="0"/>
        <w:ind w:left="720" w:right="0" w:hanging="394"/>
        <w:jc w:val="left"/>
        <w:rPr>
          <w:sz w:val="18"/>
        </w:rPr>
      </w:pPr>
      <w:r>
        <w:rPr>
          <w:sz w:val="18"/>
        </w:rPr>
        <w:t>A high</w:t>
      </w:r>
      <w:r>
        <w:rPr>
          <w:spacing w:val="-2"/>
          <w:sz w:val="18"/>
        </w:rPr>
        <w:t> </w:t>
      </w:r>
      <w:r>
        <w:rPr>
          <w:sz w:val="18"/>
        </w:rPr>
        <w:t>aspect</w:t>
      </w:r>
      <w:r>
        <w:rPr>
          <w:spacing w:val="-5"/>
          <w:sz w:val="18"/>
        </w:rPr>
        <w:t> </w:t>
      </w:r>
      <w:r>
        <w:rPr>
          <w:sz w:val="18"/>
        </w:rPr>
        <w:t>ratio</w:t>
      </w:r>
      <w:r>
        <w:rPr>
          <w:spacing w:val="-1"/>
          <w:sz w:val="18"/>
        </w:rPr>
        <w:t> </w:t>
      </w:r>
      <w:r>
        <w:rPr>
          <w:spacing w:val="-4"/>
          <w:sz w:val="18"/>
        </w:rPr>
        <w:t>wing:</w:t>
      </w:r>
      <w:r>
        <w:rPr>
          <w:sz w:val="18"/>
        </w:rPr>
        <w:tab/>
        <w:t>Answer</w:t>
      </w:r>
      <w:r>
        <w:rPr>
          <w:spacing w:val="-10"/>
          <w:sz w:val="18"/>
        </w:rPr>
        <w:t> </w:t>
      </w:r>
      <w:r>
        <w:rPr>
          <w:b/>
          <w:sz w:val="18"/>
        </w:rPr>
        <w:t>(B)</w:t>
      </w:r>
      <w:r>
        <w:rPr>
          <w:b/>
          <w:spacing w:val="1"/>
          <w:sz w:val="18"/>
        </w:rPr>
        <w:t> </w:t>
      </w:r>
      <w:r>
        <w:rPr>
          <w:sz w:val="18"/>
        </w:rPr>
        <w:t>is</w:t>
      </w:r>
      <w:r>
        <w:rPr>
          <w:spacing w:val="-2"/>
          <w:sz w:val="18"/>
        </w:rPr>
        <w:t> correct.</w:t>
      </w:r>
    </w:p>
    <w:p>
      <w:pPr>
        <w:pStyle w:val="BodyText"/>
        <w:spacing w:line="204" w:lineRule="exact" w:before="2"/>
        <w:ind w:left="6000"/>
      </w:pPr>
      <w:r>
        <w:rPr>
          <w:b/>
        </w:rPr>
        <w:t>DISCUSSION:</w:t>
      </w:r>
      <w:r>
        <w:rPr>
          <w:b/>
          <w:spacing w:val="-2"/>
        </w:rPr>
        <w:t> </w:t>
      </w:r>
      <w:r>
        <w:rPr/>
        <w:t>The</w:t>
      </w:r>
      <w:r>
        <w:rPr>
          <w:spacing w:val="-6"/>
        </w:rPr>
        <w:t> </w:t>
      </w:r>
      <w:r>
        <w:rPr/>
        <w:t>tip</w:t>
      </w:r>
      <w:r>
        <w:rPr>
          <w:spacing w:val="5"/>
        </w:rPr>
        <w:t> </w:t>
      </w:r>
      <w:r>
        <w:rPr/>
        <w:t>vortices</w:t>
      </w:r>
      <w:r>
        <w:rPr>
          <w:spacing w:val="-3"/>
        </w:rPr>
        <w:t> </w:t>
      </w:r>
      <w:r>
        <w:rPr/>
        <w:t>of</w:t>
      </w:r>
      <w:r>
        <w:rPr>
          <w:spacing w:val="-8"/>
        </w:rPr>
        <w:t> </w:t>
      </w:r>
      <w:r>
        <w:rPr/>
        <w:t>a</w:t>
      </w:r>
      <w:r>
        <w:rPr>
          <w:spacing w:val="-6"/>
        </w:rPr>
        <w:t> </w:t>
      </w:r>
      <w:r>
        <w:rPr/>
        <w:t>high</w:t>
      </w:r>
      <w:r>
        <w:rPr>
          <w:spacing w:val="-2"/>
        </w:rPr>
        <w:t> </w:t>
      </w:r>
      <w:r>
        <w:rPr/>
        <w:t>aspect</w:t>
      </w:r>
      <w:r>
        <w:rPr>
          <w:spacing w:val="-5"/>
        </w:rPr>
        <w:t> </w:t>
      </w:r>
      <w:r>
        <w:rPr/>
        <w:t>ratio</w:t>
      </w:r>
      <w:r>
        <w:rPr>
          <w:spacing w:val="-2"/>
        </w:rPr>
        <w:t> </w:t>
      </w:r>
      <w:r>
        <w:rPr/>
        <w:t>wing</w:t>
      </w:r>
      <w:r>
        <w:rPr>
          <w:spacing w:val="-2"/>
        </w:rPr>
        <w:t> affect</w:t>
      </w:r>
    </w:p>
    <w:p>
      <w:pPr>
        <w:pStyle w:val="ListParagraph"/>
        <w:numPr>
          <w:ilvl w:val="1"/>
          <w:numId w:val="3"/>
        </w:numPr>
        <w:tabs>
          <w:tab w:pos="685" w:val="left" w:leader="none"/>
          <w:tab w:pos="6000" w:val="left" w:leader="none"/>
        </w:tabs>
        <w:spacing w:line="204" w:lineRule="exact" w:before="0" w:after="0"/>
        <w:ind w:left="685" w:right="0" w:hanging="359"/>
        <w:jc w:val="left"/>
        <w:rPr>
          <w:sz w:val="18"/>
        </w:rPr>
      </w:pPr>
      <w:r>
        <w:rPr>
          <w:sz w:val="18"/>
        </w:rPr>
        <w:t>Increase</w:t>
      </w:r>
      <w:r>
        <w:rPr>
          <w:spacing w:val="-8"/>
          <w:sz w:val="18"/>
        </w:rPr>
        <w:t> </w:t>
      </w:r>
      <w:r>
        <w:rPr>
          <w:sz w:val="18"/>
        </w:rPr>
        <w:t>induced</w:t>
      </w:r>
      <w:r>
        <w:rPr>
          <w:spacing w:val="-1"/>
          <w:sz w:val="18"/>
        </w:rPr>
        <w:t> </w:t>
      </w:r>
      <w:r>
        <w:rPr>
          <w:spacing w:val="-4"/>
          <w:sz w:val="18"/>
        </w:rPr>
        <w:t>drag.</w:t>
      </w:r>
      <w:r>
        <w:rPr>
          <w:sz w:val="18"/>
        </w:rPr>
        <w:tab/>
        <w:t>a</w:t>
      </w:r>
      <w:r>
        <w:rPr>
          <w:spacing w:val="-6"/>
          <w:sz w:val="18"/>
        </w:rPr>
        <w:t> </w:t>
      </w:r>
      <w:r>
        <w:rPr>
          <w:sz w:val="18"/>
        </w:rPr>
        <w:t>smaller</w:t>
      </w:r>
      <w:r>
        <w:rPr>
          <w:spacing w:val="-6"/>
          <w:sz w:val="18"/>
        </w:rPr>
        <w:t> </w:t>
      </w:r>
      <w:r>
        <w:rPr>
          <w:sz w:val="18"/>
        </w:rPr>
        <w:t>proportion of</w:t>
      </w:r>
      <w:r>
        <w:rPr>
          <w:spacing w:val="-6"/>
          <w:sz w:val="18"/>
        </w:rPr>
        <w:t> </w:t>
      </w:r>
      <w:r>
        <w:rPr>
          <w:sz w:val="18"/>
        </w:rPr>
        <w:t>the</w:t>
      </w:r>
      <w:r>
        <w:rPr>
          <w:spacing w:val="-4"/>
          <w:sz w:val="18"/>
        </w:rPr>
        <w:t> </w:t>
      </w:r>
      <w:r>
        <w:rPr>
          <w:sz w:val="18"/>
        </w:rPr>
        <w:t>span so the</w:t>
      </w:r>
      <w:r>
        <w:rPr>
          <w:spacing w:val="-4"/>
          <w:sz w:val="18"/>
        </w:rPr>
        <w:t> </w:t>
      </w:r>
      <w:r>
        <w:rPr>
          <w:sz w:val="18"/>
        </w:rPr>
        <w:t>overall</w:t>
      </w:r>
      <w:r>
        <w:rPr>
          <w:spacing w:val="-9"/>
          <w:sz w:val="18"/>
        </w:rPr>
        <w:t> </w:t>
      </w:r>
      <w:r>
        <w:rPr>
          <w:sz w:val="18"/>
        </w:rPr>
        <w:t>change</w:t>
      </w:r>
      <w:r>
        <w:rPr>
          <w:spacing w:val="2"/>
          <w:sz w:val="18"/>
        </w:rPr>
        <w:t> </w:t>
      </w:r>
      <w:r>
        <w:rPr>
          <w:sz w:val="18"/>
        </w:rPr>
        <w:t>in</w:t>
      </w:r>
      <w:r>
        <w:rPr>
          <w:spacing w:val="1"/>
          <w:sz w:val="18"/>
        </w:rPr>
        <w:t> </w:t>
      </w:r>
      <w:r>
        <w:rPr>
          <w:spacing w:val="-2"/>
          <w:sz w:val="18"/>
        </w:rPr>
        <w:t>downwash</w:t>
      </w:r>
    </w:p>
    <w:p>
      <w:pPr>
        <w:pStyle w:val="ListParagraph"/>
        <w:numPr>
          <w:ilvl w:val="1"/>
          <w:numId w:val="3"/>
        </w:numPr>
        <w:tabs>
          <w:tab w:pos="685" w:val="left" w:leader="none"/>
          <w:tab w:pos="6000" w:val="left" w:leader="none"/>
        </w:tabs>
        <w:spacing w:line="240" w:lineRule="auto" w:before="2" w:after="0"/>
        <w:ind w:left="685" w:right="0" w:hanging="359"/>
        <w:jc w:val="left"/>
        <w:rPr>
          <w:sz w:val="18"/>
        </w:rPr>
      </w:pPr>
      <w:r>
        <w:rPr>
          <w:sz w:val="18"/>
        </w:rPr>
        <w:t>Decrease</w:t>
      </w:r>
      <w:r>
        <w:rPr>
          <w:spacing w:val="-2"/>
          <w:sz w:val="18"/>
        </w:rPr>
        <w:t> </w:t>
      </w:r>
      <w:r>
        <w:rPr>
          <w:sz w:val="18"/>
        </w:rPr>
        <w:t>induced</w:t>
      </w:r>
      <w:r>
        <w:rPr>
          <w:spacing w:val="-2"/>
          <w:sz w:val="18"/>
        </w:rPr>
        <w:t> </w:t>
      </w:r>
      <w:r>
        <w:rPr>
          <w:spacing w:val="-4"/>
          <w:sz w:val="18"/>
        </w:rPr>
        <w:t>drag.</w:t>
      </w:r>
      <w:r>
        <w:rPr>
          <w:sz w:val="18"/>
        </w:rPr>
        <w:tab/>
        <w:t>will</w:t>
      </w:r>
      <w:r>
        <w:rPr>
          <w:spacing w:val="-13"/>
          <w:sz w:val="18"/>
        </w:rPr>
        <w:t> </w:t>
      </w:r>
      <w:r>
        <w:rPr>
          <w:sz w:val="18"/>
        </w:rPr>
        <w:t>be</w:t>
      </w:r>
      <w:r>
        <w:rPr>
          <w:spacing w:val="2"/>
          <w:sz w:val="18"/>
        </w:rPr>
        <w:t> </w:t>
      </w:r>
      <w:r>
        <w:rPr>
          <w:sz w:val="18"/>
        </w:rPr>
        <w:t>less,</w:t>
      </w:r>
      <w:r>
        <w:rPr>
          <w:spacing w:val="-6"/>
          <w:sz w:val="18"/>
        </w:rPr>
        <w:t> </w:t>
      </w:r>
      <w:r>
        <w:rPr>
          <w:sz w:val="18"/>
        </w:rPr>
        <w:t>giving</w:t>
      </w:r>
      <w:r>
        <w:rPr>
          <w:spacing w:val="-8"/>
          <w:sz w:val="18"/>
        </w:rPr>
        <w:t> </w:t>
      </w:r>
      <w:r>
        <w:rPr>
          <w:sz w:val="18"/>
        </w:rPr>
        <w:t>a</w:t>
      </w:r>
      <w:r>
        <w:rPr>
          <w:spacing w:val="-5"/>
          <w:sz w:val="18"/>
        </w:rPr>
        <w:t> </w:t>
      </w:r>
      <w:r>
        <w:rPr>
          <w:sz w:val="18"/>
        </w:rPr>
        <w:t>smaller</w:t>
      </w:r>
      <w:r>
        <w:rPr>
          <w:spacing w:val="1"/>
          <w:sz w:val="18"/>
        </w:rPr>
        <w:t> </w:t>
      </w:r>
      <w:r>
        <w:rPr>
          <w:sz w:val="18"/>
        </w:rPr>
        <w:t>rearward</w:t>
      </w:r>
      <w:r>
        <w:rPr>
          <w:spacing w:val="-2"/>
          <w:sz w:val="18"/>
        </w:rPr>
        <w:t> </w:t>
      </w:r>
      <w:r>
        <w:rPr>
          <w:sz w:val="18"/>
        </w:rPr>
        <w:t>tilt</w:t>
      </w:r>
      <w:r>
        <w:rPr>
          <w:spacing w:val="-4"/>
          <w:sz w:val="18"/>
        </w:rPr>
        <w:t> </w:t>
      </w:r>
      <w:r>
        <w:rPr>
          <w:sz w:val="18"/>
        </w:rPr>
        <w:t>to</w:t>
      </w:r>
      <w:r>
        <w:rPr>
          <w:spacing w:val="-1"/>
          <w:sz w:val="18"/>
        </w:rPr>
        <w:t> </w:t>
      </w:r>
      <w:r>
        <w:rPr>
          <w:sz w:val="18"/>
        </w:rPr>
        <w:t>the</w:t>
      </w:r>
      <w:r>
        <w:rPr>
          <w:spacing w:val="2"/>
          <w:sz w:val="18"/>
        </w:rPr>
        <w:t> </w:t>
      </w:r>
      <w:r>
        <w:rPr>
          <w:sz w:val="18"/>
        </w:rPr>
        <w:t>lift</w:t>
      </w:r>
      <w:r>
        <w:rPr>
          <w:spacing w:val="3"/>
          <w:sz w:val="18"/>
        </w:rPr>
        <w:t> </w:t>
      </w:r>
      <w:r>
        <w:rPr>
          <w:sz w:val="18"/>
        </w:rPr>
        <w:t>force.</w:t>
      </w:r>
      <w:r>
        <w:rPr>
          <w:spacing w:val="1"/>
          <w:sz w:val="18"/>
        </w:rPr>
        <w:t> </w:t>
      </w:r>
      <w:r>
        <w:rPr>
          <w:spacing w:val="-2"/>
          <w:sz w:val="18"/>
        </w:rPr>
        <w:t>induce</w:t>
      </w:r>
    </w:p>
    <w:p>
      <w:pPr>
        <w:pStyle w:val="ListParagraph"/>
        <w:numPr>
          <w:ilvl w:val="1"/>
          <w:numId w:val="3"/>
        </w:numPr>
        <w:tabs>
          <w:tab w:pos="685" w:val="left" w:leader="none"/>
          <w:tab w:pos="6000" w:val="left" w:leader="none"/>
        </w:tabs>
        <w:spacing w:line="240" w:lineRule="auto" w:before="2" w:after="0"/>
        <w:ind w:left="685" w:right="0" w:hanging="359"/>
        <w:jc w:val="left"/>
        <w:rPr>
          <w:sz w:val="18"/>
        </w:rPr>
      </w:pPr>
      <w:r>
        <w:rPr>
          <w:sz w:val="18"/>
        </w:rPr>
        <w:t>Is</w:t>
      </w:r>
      <w:r>
        <w:rPr>
          <w:spacing w:val="-3"/>
          <w:sz w:val="18"/>
        </w:rPr>
        <w:t> </w:t>
      </w:r>
      <w:r>
        <w:rPr>
          <w:sz w:val="18"/>
        </w:rPr>
        <w:t>structurally</w:t>
      </w:r>
      <w:r>
        <w:rPr>
          <w:spacing w:val="-2"/>
          <w:sz w:val="18"/>
        </w:rPr>
        <w:t> </w:t>
      </w:r>
      <w:r>
        <w:rPr>
          <w:sz w:val="18"/>
        </w:rPr>
        <w:t>stiffer</w:t>
      </w:r>
      <w:r>
        <w:rPr>
          <w:spacing w:val="-7"/>
          <w:sz w:val="18"/>
        </w:rPr>
        <w:t> </w:t>
      </w:r>
      <w:r>
        <w:rPr>
          <w:sz w:val="18"/>
        </w:rPr>
        <w:t>than</w:t>
      </w:r>
      <w:r>
        <w:rPr>
          <w:spacing w:val="-2"/>
          <w:sz w:val="18"/>
        </w:rPr>
        <w:t> </w:t>
      </w:r>
      <w:r>
        <w:rPr>
          <w:sz w:val="18"/>
        </w:rPr>
        <w:t>a</w:t>
      </w:r>
      <w:r>
        <w:rPr>
          <w:spacing w:val="1"/>
          <w:sz w:val="18"/>
        </w:rPr>
        <w:t> </w:t>
      </w:r>
      <w:r>
        <w:rPr>
          <w:sz w:val="18"/>
        </w:rPr>
        <w:t>low</w:t>
      </w:r>
      <w:r>
        <w:rPr>
          <w:spacing w:val="-5"/>
          <w:sz w:val="18"/>
        </w:rPr>
        <w:t> </w:t>
      </w:r>
      <w:r>
        <w:rPr>
          <w:sz w:val="18"/>
        </w:rPr>
        <w:t>aspect</w:t>
      </w:r>
      <w:r>
        <w:rPr>
          <w:spacing w:val="-4"/>
          <w:sz w:val="18"/>
        </w:rPr>
        <w:t> </w:t>
      </w:r>
      <w:r>
        <w:rPr>
          <w:spacing w:val="-2"/>
          <w:sz w:val="18"/>
        </w:rPr>
        <w:t>ratio.</w:t>
      </w:r>
      <w:r>
        <w:rPr>
          <w:sz w:val="18"/>
        </w:rPr>
        <w:tab/>
        <w:t>drag</w:t>
      </w:r>
      <w:r>
        <w:rPr>
          <w:spacing w:val="-11"/>
          <w:sz w:val="18"/>
        </w:rPr>
        <w:t> </w:t>
      </w:r>
      <w:r>
        <w:rPr>
          <w:sz w:val="18"/>
        </w:rPr>
        <w:t>therefore</w:t>
      </w:r>
      <w:r>
        <w:rPr>
          <w:spacing w:val="-5"/>
          <w:sz w:val="18"/>
        </w:rPr>
        <w:t> </w:t>
      </w:r>
      <w:r>
        <w:rPr>
          <w:sz w:val="18"/>
        </w:rPr>
        <w:t>decreases</w:t>
      </w:r>
      <w:r>
        <w:rPr>
          <w:spacing w:val="-2"/>
          <w:sz w:val="18"/>
        </w:rPr>
        <w:t> </w:t>
      </w:r>
      <w:r>
        <w:rPr>
          <w:sz w:val="18"/>
        </w:rPr>
        <w:t>as</w:t>
      </w:r>
      <w:r>
        <w:rPr>
          <w:spacing w:val="-2"/>
          <w:sz w:val="18"/>
        </w:rPr>
        <w:t> </w:t>
      </w:r>
      <w:r>
        <w:rPr>
          <w:sz w:val="18"/>
        </w:rPr>
        <w:t>aspect</w:t>
      </w:r>
      <w:r>
        <w:rPr>
          <w:spacing w:val="-5"/>
          <w:sz w:val="18"/>
        </w:rPr>
        <w:t> </w:t>
      </w:r>
      <w:r>
        <w:rPr>
          <w:sz w:val="18"/>
        </w:rPr>
        <w:t>ratio</w:t>
      </w:r>
      <w:r>
        <w:rPr>
          <w:spacing w:val="7"/>
          <w:sz w:val="18"/>
        </w:rPr>
        <w:t> </w:t>
      </w:r>
      <w:r>
        <w:rPr>
          <w:spacing w:val="-2"/>
          <w:sz w:val="18"/>
        </w:rPr>
        <w:t>increases.</w:t>
      </w:r>
    </w:p>
    <w:p>
      <w:pPr>
        <w:pStyle w:val="BodyText"/>
      </w:pPr>
    </w:p>
    <w:p>
      <w:pPr>
        <w:pStyle w:val="BodyText"/>
      </w:pPr>
    </w:p>
    <w:p>
      <w:pPr>
        <w:pStyle w:val="BodyText"/>
      </w:pPr>
    </w:p>
    <w:p>
      <w:pPr>
        <w:pStyle w:val="BodyText"/>
        <w:spacing w:before="1"/>
      </w:pPr>
    </w:p>
    <w:p>
      <w:pPr>
        <w:pStyle w:val="ListParagraph"/>
        <w:numPr>
          <w:ilvl w:val="0"/>
          <w:numId w:val="3"/>
        </w:numPr>
        <w:tabs>
          <w:tab w:pos="677" w:val="left" w:leader="none"/>
          <w:tab w:pos="6000" w:val="left" w:leader="none"/>
        </w:tabs>
        <w:spacing w:line="204" w:lineRule="exact" w:before="1" w:after="0"/>
        <w:ind w:left="677" w:right="0" w:hanging="351"/>
        <w:jc w:val="left"/>
        <w:rPr>
          <w:sz w:val="18"/>
        </w:rPr>
      </w:pPr>
      <w:r>
        <w:rPr>
          <w:sz w:val="18"/>
        </w:rPr>
        <w:t>As</w:t>
      </w:r>
      <w:r>
        <w:rPr>
          <w:spacing w:val="-1"/>
          <w:sz w:val="18"/>
        </w:rPr>
        <w:t> </w:t>
      </w:r>
      <w:r>
        <w:rPr>
          <w:sz w:val="18"/>
        </w:rPr>
        <w:t>fuel</w:t>
      </w:r>
      <w:r>
        <w:rPr>
          <w:spacing w:val="-2"/>
          <w:sz w:val="18"/>
        </w:rPr>
        <w:t> </w:t>
      </w:r>
      <w:r>
        <w:rPr>
          <w:sz w:val="18"/>
        </w:rPr>
        <w:t>is</w:t>
      </w:r>
      <w:r>
        <w:rPr>
          <w:spacing w:val="-1"/>
          <w:sz w:val="18"/>
        </w:rPr>
        <w:t> </w:t>
      </w:r>
      <w:r>
        <w:rPr>
          <w:sz w:val="18"/>
        </w:rPr>
        <w:t>consumed</w:t>
      </w:r>
      <w:r>
        <w:rPr>
          <w:spacing w:val="1"/>
          <w:sz w:val="18"/>
        </w:rPr>
        <w:t> </w:t>
      </w:r>
      <w:r>
        <w:rPr>
          <w:sz w:val="18"/>
        </w:rPr>
        <w:t>during</w:t>
      </w:r>
      <w:r>
        <w:rPr>
          <w:spacing w:val="-6"/>
          <w:sz w:val="18"/>
        </w:rPr>
        <w:t> </w:t>
      </w:r>
      <w:r>
        <w:rPr>
          <w:sz w:val="18"/>
        </w:rPr>
        <w:t>a</w:t>
      </w:r>
      <w:r>
        <w:rPr>
          <w:spacing w:val="-4"/>
          <w:sz w:val="18"/>
        </w:rPr>
        <w:t> </w:t>
      </w:r>
      <w:r>
        <w:rPr>
          <w:sz w:val="18"/>
        </w:rPr>
        <w:t>level</w:t>
      </w:r>
      <w:r>
        <w:rPr>
          <w:spacing w:val="-2"/>
          <w:sz w:val="18"/>
        </w:rPr>
        <w:t> </w:t>
      </w:r>
      <w:r>
        <w:rPr>
          <w:sz w:val="18"/>
        </w:rPr>
        <w:t>flight</w:t>
      </w:r>
      <w:r>
        <w:rPr>
          <w:spacing w:val="-2"/>
          <w:sz w:val="18"/>
        </w:rPr>
        <w:t> </w:t>
      </w:r>
      <w:r>
        <w:rPr>
          <w:sz w:val="18"/>
        </w:rPr>
        <w:t>cruise</w:t>
      </w:r>
      <w:r>
        <w:rPr>
          <w:spacing w:val="-4"/>
          <w:sz w:val="18"/>
        </w:rPr>
        <w:t> </w:t>
      </w:r>
      <w:r>
        <w:rPr>
          <w:sz w:val="18"/>
        </w:rPr>
        <w:t>at</w:t>
      </w:r>
      <w:r>
        <w:rPr>
          <w:spacing w:val="-2"/>
          <w:sz w:val="18"/>
        </w:rPr>
        <w:t> </w:t>
      </w:r>
      <w:r>
        <w:rPr>
          <w:sz w:val="18"/>
        </w:rPr>
        <w:t>high</w:t>
      </w:r>
      <w:r>
        <w:rPr>
          <w:spacing w:val="9"/>
          <w:sz w:val="18"/>
        </w:rPr>
        <w:t> </w:t>
      </w:r>
      <w:r>
        <w:rPr>
          <w:spacing w:val="-2"/>
          <w:sz w:val="18"/>
        </w:rPr>
        <w:t>level:</w:t>
      </w:r>
      <w:r>
        <w:rPr>
          <w:sz w:val="18"/>
        </w:rPr>
        <w:tab/>
        <w:t>Answer</w:t>
      </w:r>
      <w:r>
        <w:rPr>
          <w:spacing w:val="-10"/>
          <w:sz w:val="18"/>
        </w:rPr>
        <w:t> </w:t>
      </w:r>
      <w:r>
        <w:rPr>
          <w:b/>
          <w:sz w:val="18"/>
        </w:rPr>
        <w:t>(D)</w:t>
      </w:r>
      <w:r>
        <w:rPr>
          <w:b/>
          <w:spacing w:val="-1"/>
          <w:sz w:val="18"/>
        </w:rPr>
        <w:t> </w:t>
      </w:r>
      <w:r>
        <w:rPr>
          <w:sz w:val="18"/>
        </w:rPr>
        <w:t>is</w:t>
      </w:r>
      <w:r>
        <w:rPr>
          <w:spacing w:val="-3"/>
          <w:sz w:val="18"/>
        </w:rPr>
        <w:t> </w:t>
      </w:r>
      <w:r>
        <w:rPr>
          <w:spacing w:val="-2"/>
          <w:sz w:val="18"/>
        </w:rPr>
        <w:t>correct.</w:t>
      </w:r>
    </w:p>
    <w:p>
      <w:pPr>
        <w:pStyle w:val="BodyText"/>
        <w:spacing w:line="204" w:lineRule="exact"/>
        <w:ind w:left="6000"/>
      </w:pPr>
      <w:r>
        <w:rPr>
          <w:b/>
        </w:rPr>
        <w:t>DISCUSSION:</w:t>
      </w:r>
      <w:r>
        <w:rPr>
          <w:b/>
          <w:spacing w:val="-1"/>
        </w:rPr>
        <w:t> </w:t>
      </w:r>
      <w:r>
        <w:rPr/>
        <w:t>The</w:t>
      </w:r>
      <w:r>
        <w:rPr>
          <w:spacing w:val="2"/>
        </w:rPr>
        <w:t> </w:t>
      </w:r>
      <w:r>
        <w:rPr/>
        <w:t>fuel</w:t>
      </w:r>
      <w:r>
        <w:rPr>
          <w:spacing w:val="-4"/>
        </w:rPr>
        <w:t> </w:t>
      </w:r>
      <w:r>
        <w:rPr/>
        <w:t>consumed</w:t>
      </w:r>
      <w:r>
        <w:rPr>
          <w:spacing w:val="-1"/>
        </w:rPr>
        <w:t> </w:t>
      </w:r>
      <w:r>
        <w:rPr/>
        <w:t>will</w:t>
      </w:r>
      <w:r>
        <w:rPr>
          <w:spacing w:val="-11"/>
        </w:rPr>
        <w:t> </w:t>
      </w:r>
      <w:r>
        <w:rPr/>
        <w:t>decrease</w:t>
      </w:r>
      <w:r>
        <w:rPr>
          <w:spacing w:val="-5"/>
        </w:rPr>
        <w:t> </w:t>
      </w:r>
      <w:r>
        <w:rPr/>
        <w:t>the</w:t>
      </w:r>
      <w:r>
        <w:rPr>
          <w:spacing w:val="-5"/>
        </w:rPr>
        <w:t> </w:t>
      </w:r>
      <w:r>
        <w:rPr/>
        <w:t>total</w:t>
      </w:r>
      <w:r>
        <w:rPr>
          <w:spacing w:val="-10"/>
        </w:rPr>
        <w:t> </w:t>
      </w:r>
      <w:r>
        <w:rPr>
          <w:spacing w:val="-2"/>
        </w:rPr>
        <w:t>weight</w:t>
      </w:r>
    </w:p>
    <w:p>
      <w:pPr>
        <w:pStyle w:val="ListParagraph"/>
        <w:numPr>
          <w:ilvl w:val="1"/>
          <w:numId w:val="3"/>
        </w:numPr>
        <w:tabs>
          <w:tab w:pos="685" w:val="left" w:leader="none"/>
          <w:tab w:pos="6000" w:val="left" w:leader="none"/>
        </w:tabs>
        <w:spacing w:line="240" w:lineRule="auto" w:before="1" w:after="0"/>
        <w:ind w:left="685" w:right="0" w:hanging="359"/>
        <w:jc w:val="left"/>
        <w:rPr>
          <w:sz w:val="18"/>
        </w:rPr>
      </w:pPr>
      <w:r>
        <w:rPr>
          <w:sz w:val="18"/>
        </w:rPr>
        <w:t>The</w:t>
      </w:r>
      <w:r>
        <w:rPr>
          <w:spacing w:val="-3"/>
          <w:sz w:val="18"/>
        </w:rPr>
        <w:t> </w:t>
      </w:r>
      <w:r>
        <w:rPr>
          <w:sz w:val="18"/>
        </w:rPr>
        <w:t>angle</w:t>
      </w:r>
      <w:r>
        <w:rPr>
          <w:spacing w:val="-3"/>
          <w:sz w:val="18"/>
        </w:rPr>
        <w:t> </w:t>
      </w:r>
      <w:r>
        <w:rPr>
          <w:sz w:val="18"/>
        </w:rPr>
        <w:t>of</w:t>
      </w:r>
      <w:r>
        <w:rPr>
          <w:spacing w:val="3"/>
          <w:sz w:val="18"/>
        </w:rPr>
        <w:t> </w:t>
      </w:r>
      <w:r>
        <w:rPr>
          <w:sz w:val="18"/>
        </w:rPr>
        <w:t>attack</w:t>
      </w:r>
      <w:r>
        <w:rPr>
          <w:spacing w:val="-6"/>
          <w:sz w:val="18"/>
        </w:rPr>
        <w:t> </w:t>
      </w:r>
      <w:r>
        <w:rPr>
          <w:sz w:val="18"/>
        </w:rPr>
        <w:t>must</w:t>
      </w:r>
      <w:r>
        <w:rPr>
          <w:spacing w:val="-2"/>
          <w:sz w:val="18"/>
        </w:rPr>
        <w:t> </w:t>
      </w:r>
      <w:r>
        <w:rPr>
          <w:sz w:val="18"/>
        </w:rPr>
        <w:t>be</w:t>
      </w:r>
      <w:r>
        <w:rPr>
          <w:spacing w:val="-2"/>
          <w:sz w:val="18"/>
        </w:rPr>
        <w:t> increased.</w:t>
      </w:r>
      <w:r>
        <w:rPr>
          <w:sz w:val="18"/>
        </w:rPr>
        <w:tab/>
        <w:t>of</w:t>
      </w:r>
      <w:r>
        <w:rPr>
          <w:spacing w:val="-10"/>
          <w:sz w:val="18"/>
        </w:rPr>
        <w:t> </w:t>
      </w:r>
      <w:r>
        <w:rPr>
          <w:sz w:val="18"/>
        </w:rPr>
        <w:t>the</w:t>
      </w:r>
      <w:r>
        <w:rPr>
          <w:spacing w:val="-5"/>
          <w:sz w:val="18"/>
        </w:rPr>
        <w:t> </w:t>
      </w:r>
      <w:r>
        <w:rPr>
          <w:sz w:val="18"/>
        </w:rPr>
        <w:t>aircraft. To</w:t>
      </w:r>
      <w:r>
        <w:rPr>
          <w:spacing w:val="6"/>
          <w:sz w:val="18"/>
        </w:rPr>
        <w:t> </w:t>
      </w:r>
      <w:r>
        <w:rPr>
          <w:sz w:val="18"/>
        </w:rPr>
        <w:t>maintain</w:t>
      </w:r>
      <w:r>
        <w:rPr>
          <w:spacing w:val="6"/>
          <w:sz w:val="18"/>
        </w:rPr>
        <w:t> </w:t>
      </w:r>
      <w:r>
        <w:rPr>
          <w:sz w:val="18"/>
        </w:rPr>
        <w:t>level</w:t>
      </w:r>
      <w:r>
        <w:rPr>
          <w:spacing w:val="-11"/>
          <w:sz w:val="18"/>
        </w:rPr>
        <w:t> </w:t>
      </w:r>
      <w:r>
        <w:rPr>
          <w:sz w:val="18"/>
        </w:rPr>
        <w:t>flight</w:t>
      </w:r>
      <w:r>
        <w:rPr>
          <w:spacing w:val="-4"/>
          <w:sz w:val="18"/>
        </w:rPr>
        <w:t> </w:t>
      </w:r>
      <w:r>
        <w:rPr>
          <w:sz w:val="18"/>
        </w:rPr>
        <w:t>the</w:t>
      </w:r>
      <w:r>
        <w:rPr>
          <w:spacing w:val="-6"/>
          <w:sz w:val="18"/>
        </w:rPr>
        <w:t> </w:t>
      </w:r>
      <w:r>
        <w:rPr>
          <w:sz w:val="18"/>
        </w:rPr>
        <w:t>angle</w:t>
      </w:r>
      <w:r>
        <w:rPr>
          <w:spacing w:val="1"/>
          <w:sz w:val="18"/>
        </w:rPr>
        <w:t> </w:t>
      </w:r>
      <w:r>
        <w:rPr>
          <w:sz w:val="18"/>
        </w:rPr>
        <w:t>of</w:t>
      </w:r>
      <w:r>
        <w:rPr>
          <w:spacing w:val="-7"/>
          <w:sz w:val="18"/>
        </w:rPr>
        <w:t> </w:t>
      </w:r>
      <w:r>
        <w:rPr>
          <w:sz w:val="18"/>
        </w:rPr>
        <w:t>attack</w:t>
      </w:r>
      <w:r>
        <w:rPr>
          <w:spacing w:val="-1"/>
          <w:sz w:val="18"/>
        </w:rPr>
        <w:t> </w:t>
      </w:r>
      <w:r>
        <w:rPr>
          <w:spacing w:val="-5"/>
          <w:sz w:val="18"/>
        </w:rPr>
        <w:t>can</w:t>
      </w:r>
    </w:p>
    <w:p>
      <w:pPr>
        <w:pStyle w:val="ListParagraph"/>
        <w:numPr>
          <w:ilvl w:val="1"/>
          <w:numId w:val="3"/>
        </w:numPr>
        <w:tabs>
          <w:tab w:pos="685" w:val="left" w:leader="none"/>
          <w:tab w:pos="6000" w:val="left" w:leader="none"/>
        </w:tabs>
        <w:spacing w:line="240" w:lineRule="auto" w:before="2" w:after="0"/>
        <w:ind w:left="685" w:right="0" w:hanging="359"/>
        <w:jc w:val="left"/>
        <w:rPr>
          <w:sz w:val="18"/>
        </w:rPr>
      </w:pPr>
      <w:r>
        <w:rPr>
          <w:sz w:val="18"/>
        </w:rPr>
        <w:t>The</w:t>
      </w:r>
      <w:r>
        <w:rPr>
          <w:spacing w:val="-4"/>
          <w:sz w:val="18"/>
        </w:rPr>
        <w:t> </w:t>
      </w:r>
      <w:r>
        <w:rPr>
          <w:sz w:val="18"/>
        </w:rPr>
        <w:t>stalling</w:t>
      </w:r>
      <w:r>
        <w:rPr>
          <w:spacing w:val="-7"/>
          <w:sz w:val="18"/>
        </w:rPr>
        <w:t> </w:t>
      </w:r>
      <w:r>
        <w:rPr>
          <w:sz w:val="18"/>
        </w:rPr>
        <w:t>speed will</w:t>
      </w:r>
      <w:r>
        <w:rPr>
          <w:spacing w:val="-2"/>
          <w:sz w:val="18"/>
        </w:rPr>
        <w:t> increase.</w:t>
      </w:r>
      <w:r>
        <w:rPr>
          <w:sz w:val="18"/>
        </w:rPr>
        <w:tab/>
        <w:t>therefore</w:t>
      </w:r>
      <w:r>
        <w:rPr>
          <w:spacing w:val="-8"/>
          <w:sz w:val="18"/>
        </w:rPr>
        <w:t> </w:t>
      </w:r>
      <w:r>
        <w:rPr>
          <w:sz w:val="18"/>
        </w:rPr>
        <w:t>be</w:t>
      </w:r>
      <w:r>
        <w:rPr>
          <w:spacing w:val="-5"/>
          <w:sz w:val="18"/>
        </w:rPr>
        <w:t> </w:t>
      </w:r>
      <w:r>
        <w:rPr>
          <w:sz w:val="18"/>
        </w:rPr>
        <w:t>decreased</w:t>
      </w:r>
      <w:r>
        <w:rPr>
          <w:spacing w:val="-1"/>
          <w:sz w:val="18"/>
        </w:rPr>
        <w:t> </w:t>
      </w:r>
      <w:r>
        <w:rPr>
          <w:sz w:val="18"/>
        </w:rPr>
        <w:t>which</w:t>
      </w:r>
      <w:r>
        <w:rPr>
          <w:spacing w:val="-1"/>
          <w:sz w:val="18"/>
        </w:rPr>
        <w:t> </w:t>
      </w:r>
      <w:r>
        <w:rPr>
          <w:sz w:val="18"/>
        </w:rPr>
        <w:t>in</w:t>
      </w:r>
      <w:r>
        <w:rPr>
          <w:spacing w:val="-2"/>
          <w:sz w:val="18"/>
        </w:rPr>
        <w:t> </w:t>
      </w:r>
      <w:r>
        <w:rPr>
          <w:sz w:val="18"/>
        </w:rPr>
        <w:t>turn</w:t>
      </w:r>
      <w:r>
        <w:rPr>
          <w:spacing w:val="-1"/>
          <w:sz w:val="18"/>
        </w:rPr>
        <w:t> </w:t>
      </w:r>
      <w:r>
        <w:rPr>
          <w:sz w:val="18"/>
        </w:rPr>
        <w:t>decreases</w:t>
      </w:r>
      <w:r>
        <w:rPr>
          <w:spacing w:val="-2"/>
          <w:sz w:val="18"/>
        </w:rPr>
        <w:t> </w:t>
      </w:r>
      <w:r>
        <w:rPr>
          <w:sz w:val="18"/>
        </w:rPr>
        <w:t>the</w:t>
      </w:r>
      <w:r>
        <w:rPr>
          <w:spacing w:val="-5"/>
          <w:sz w:val="18"/>
        </w:rPr>
        <w:t> </w:t>
      </w:r>
      <w:r>
        <w:rPr>
          <w:sz w:val="18"/>
        </w:rPr>
        <w:t>induced</w:t>
      </w:r>
      <w:r>
        <w:rPr>
          <w:spacing w:val="-1"/>
          <w:sz w:val="18"/>
        </w:rPr>
        <w:t> </w:t>
      </w:r>
      <w:r>
        <w:rPr>
          <w:spacing w:val="-2"/>
          <w:sz w:val="18"/>
        </w:rPr>
        <w:t>drag.</w:t>
      </w:r>
    </w:p>
    <w:p>
      <w:pPr>
        <w:pStyle w:val="ListParagraph"/>
        <w:numPr>
          <w:ilvl w:val="1"/>
          <w:numId w:val="3"/>
        </w:numPr>
        <w:tabs>
          <w:tab w:pos="685" w:val="left" w:leader="none"/>
        </w:tabs>
        <w:spacing w:line="204" w:lineRule="exact" w:before="2" w:after="0"/>
        <w:ind w:left="685" w:right="0" w:hanging="359"/>
        <w:jc w:val="left"/>
        <w:rPr>
          <w:sz w:val="18"/>
        </w:rPr>
      </w:pPr>
      <w:r>
        <w:rPr>
          <w:sz w:val="18"/>
        </w:rPr>
        <w:t>The</w:t>
      </w:r>
      <w:r>
        <w:rPr>
          <w:spacing w:val="-3"/>
          <w:sz w:val="18"/>
        </w:rPr>
        <w:t> </w:t>
      </w:r>
      <w:r>
        <w:rPr>
          <w:sz w:val="18"/>
        </w:rPr>
        <w:t>centre</w:t>
      </w:r>
      <w:r>
        <w:rPr>
          <w:spacing w:val="-2"/>
          <w:sz w:val="18"/>
        </w:rPr>
        <w:t> </w:t>
      </w:r>
      <w:r>
        <w:rPr>
          <w:sz w:val="18"/>
        </w:rPr>
        <w:t>of</w:t>
      </w:r>
      <w:r>
        <w:rPr>
          <w:spacing w:val="-5"/>
          <w:sz w:val="18"/>
        </w:rPr>
        <w:t> </w:t>
      </w:r>
      <w:r>
        <w:rPr>
          <w:sz w:val="18"/>
        </w:rPr>
        <w:t>pressure</w:t>
      </w:r>
      <w:r>
        <w:rPr>
          <w:spacing w:val="-2"/>
          <w:sz w:val="18"/>
        </w:rPr>
        <w:t> </w:t>
      </w:r>
      <w:r>
        <w:rPr>
          <w:sz w:val="18"/>
        </w:rPr>
        <w:t>will</w:t>
      </w:r>
      <w:r>
        <w:rPr>
          <w:spacing w:val="-9"/>
          <w:sz w:val="18"/>
        </w:rPr>
        <w:t> </w:t>
      </w:r>
      <w:r>
        <w:rPr>
          <w:sz w:val="18"/>
        </w:rPr>
        <w:t>move</w:t>
      </w:r>
      <w:r>
        <w:rPr>
          <w:spacing w:val="-2"/>
          <w:sz w:val="18"/>
        </w:rPr>
        <w:t> forward.</w:t>
      </w:r>
    </w:p>
    <w:p>
      <w:pPr>
        <w:pStyle w:val="ListParagraph"/>
        <w:numPr>
          <w:ilvl w:val="1"/>
          <w:numId w:val="3"/>
        </w:numPr>
        <w:tabs>
          <w:tab w:pos="685" w:val="left" w:leader="none"/>
        </w:tabs>
        <w:spacing w:line="204" w:lineRule="exact" w:before="0" w:after="0"/>
        <w:ind w:left="685" w:right="0" w:hanging="359"/>
        <w:jc w:val="left"/>
        <w:rPr>
          <w:sz w:val="18"/>
        </w:rPr>
      </w:pPr>
      <w:r>
        <w:rPr>
          <w:sz w:val="18"/>
        </w:rPr>
        <w:t>The</w:t>
      </w:r>
      <w:r>
        <w:rPr>
          <w:spacing w:val="-3"/>
          <w:sz w:val="18"/>
        </w:rPr>
        <w:t> </w:t>
      </w:r>
      <w:r>
        <w:rPr>
          <w:sz w:val="18"/>
        </w:rPr>
        <w:t>angle</w:t>
      </w:r>
      <w:r>
        <w:rPr>
          <w:spacing w:val="-3"/>
          <w:sz w:val="18"/>
        </w:rPr>
        <w:t> </w:t>
      </w:r>
      <w:r>
        <w:rPr>
          <w:sz w:val="18"/>
        </w:rPr>
        <w:t>of</w:t>
      </w:r>
      <w:r>
        <w:rPr>
          <w:spacing w:val="3"/>
          <w:sz w:val="18"/>
        </w:rPr>
        <w:t> </w:t>
      </w:r>
      <w:r>
        <w:rPr>
          <w:sz w:val="18"/>
        </w:rPr>
        <w:t>attack</w:t>
      </w:r>
      <w:r>
        <w:rPr>
          <w:spacing w:val="-6"/>
          <w:sz w:val="18"/>
        </w:rPr>
        <w:t> </w:t>
      </w:r>
      <w:r>
        <w:rPr>
          <w:sz w:val="18"/>
        </w:rPr>
        <w:t>must</w:t>
      </w:r>
      <w:r>
        <w:rPr>
          <w:spacing w:val="-2"/>
          <w:sz w:val="18"/>
        </w:rPr>
        <w:t> </w:t>
      </w:r>
      <w:r>
        <w:rPr>
          <w:sz w:val="18"/>
        </w:rPr>
        <w:t>be</w:t>
      </w:r>
      <w:r>
        <w:rPr>
          <w:spacing w:val="-2"/>
          <w:sz w:val="18"/>
        </w:rPr>
        <w:t> decreased.</w:t>
      </w:r>
    </w:p>
    <w:p>
      <w:pPr>
        <w:pStyle w:val="BodyText"/>
      </w:pPr>
    </w:p>
    <w:p>
      <w:pPr>
        <w:pStyle w:val="BodyText"/>
      </w:pPr>
    </w:p>
    <w:p>
      <w:pPr>
        <w:pStyle w:val="BodyText"/>
      </w:pPr>
    </w:p>
    <w:p>
      <w:pPr>
        <w:pStyle w:val="BodyText"/>
        <w:spacing w:before="2"/>
      </w:pPr>
    </w:p>
    <w:p>
      <w:pPr>
        <w:pStyle w:val="ListParagraph"/>
        <w:numPr>
          <w:ilvl w:val="0"/>
          <w:numId w:val="3"/>
        </w:numPr>
        <w:tabs>
          <w:tab w:pos="677" w:val="left" w:leader="none"/>
          <w:tab w:pos="6000" w:val="left" w:leader="none"/>
        </w:tabs>
        <w:spacing w:line="240" w:lineRule="auto" w:before="0" w:after="0"/>
        <w:ind w:left="677" w:right="0" w:hanging="351"/>
        <w:jc w:val="left"/>
        <w:rPr>
          <w:sz w:val="18"/>
        </w:rPr>
      </w:pPr>
      <w:r>
        <w:rPr>
          <w:sz w:val="18"/>
        </w:rPr>
        <w:t>Induced drag</w:t>
      </w:r>
      <w:r>
        <w:rPr>
          <w:spacing w:val="-6"/>
          <w:sz w:val="18"/>
        </w:rPr>
        <w:t> </w:t>
      </w:r>
      <w:r>
        <w:rPr>
          <w:sz w:val="18"/>
        </w:rPr>
        <w:t>is created</w:t>
      </w:r>
      <w:r>
        <w:rPr>
          <w:spacing w:val="1"/>
          <w:sz w:val="18"/>
        </w:rPr>
        <w:t> </w:t>
      </w:r>
      <w:r>
        <w:rPr>
          <w:sz w:val="18"/>
        </w:rPr>
        <w:t>by</w:t>
      </w:r>
      <w:r>
        <w:rPr>
          <w:spacing w:val="1"/>
          <w:sz w:val="18"/>
        </w:rPr>
        <w:t> </w:t>
      </w:r>
      <w:r>
        <w:rPr>
          <w:spacing w:val="-4"/>
          <w:sz w:val="18"/>
        </w:rPr>
        <w:t>the:</w:t>
      </w:r>
      <w:r>
        <w:rPr>
          <w:sz w:val="18"/>
        </w:rPr>
        <w:tab/>
        <w:t>Answer</w:t>
      </w:r>
      <w:r>
        <w:rPr>
          <w:spacing w:val="-10"/>
          <w:sz w:val="18"/>
        </w:rPr>
        <w:t> </w:t>
      </w:r>
      <w:r>
        <w:rPr>
          <w:b/>
          <w:sz w:val="18"/>
        </w:rPr>
        <w:t>(C)</w:t>
      </w:r>
      <w:r>
        <w:rPr>
          <w:b/>
          <w:spacing w:val="-1"/>
          <w:sz w:val="18"/>
        </w:rPr>
        <w:t> </w:t>
      </w:r>
      <w:r>
        <w:rPr>
          <w:sz w:val="18"/>
        </w:rPr>
        <w:t>is</w:t>
      </w:r>
      <w:r>
        <w:rPr>
          <w:spacing w:val="-3"/>
          <w:sz w:val="18"/>
        </w:rPr>
        <w:t> </w:t>
      </w:r>
      <w:r>
        <w:rPr>
          <w:spacing w:val="-2"/>
          <w:sz w:val="18"/>
        </w:rPr>
        <w:t>correct.</w:t>
      </w:r>
    </w:p>
    <w:p>
      <w:pPr>
        <w:spacing w:before="2"/>
        <w:ind w:left="6000" w:right="0" w:firstLine="0"/>
        <w:jc w:val="left"/>
        <w:rPr>
          <w:sz w:val="18"/>
        </w:rPr>
      </w:pPr>
      <w:r>
        <w:rPr>
          <w:b/>
          <w:sz w:val="18"/>
        </w:rPr>
        <w:t>DISCUSSION:</w:t>
      </w:r>
      <w:r>
        <w:rPr>
          <w:b/>
          <w:spacing w:val="-3"/>
          <w:sz w:val="18"/>
        </w:rPr>
        <w:t> </w:t>
      </w:r>
      <w:r>
        <w:rPr>
          <w:sz w:val="18"/>
        </w:rPr>
        <w:t>Induce</w:t>
      </w:r>
      <w:r>
        <w:rPr>
          <w:spacing w:val="-6"/>
          <w:sz w:val="18"/>
        </w:rPr>
        <w:t> </w:t>
      </w:r>
      <w:r>
        <w:rPr>
          <w:sz w:val="18"/>
        </w:rPr>
        <w:t>drag</w:t>
      </w:r>
      <w:r>
        <w:rPr>
          <w:spacing w:val="-10"/>
          <w:sz w:val="18"/>
        </w:rPr>
        <w:t> </w:t>
      </w:r>
      <w:r>
        <w:rPr>
          <w:sz w:val="18"/>
        </w:rPr>
        <w:t>is</w:t>
      </w:r>
      <w:r>
        <w:rPr>
          <w:spacing w:val="-4"/>
          <w:sz w:val="18"/>
        </w:rPr>
        <w:t> </w:t>
      </w:r>
      <w:r>
        <w:rPr>
          <w:sz w:val="18"/>
        </w:rPr>
        <w:t>associated</w:t>
      </w:r>
      <w:r>
        <w:rPr>
          <w:spacing w:val="-2"/>
          <w:sz w:val="18"/>
        </w:rPr>
        <w:t> </w:t>
      </w:r>
      <w:r>
        <w:rPr>
          <w:sz w:val="18"/>
        </w:rPr>
        <w:t>with</w:t>
      </w:r>
      <w:r>
        <w:rPr>
          <w:spacing w:val="-3"/>
          <w:sz w:val="18"/>
        </w:rPr>
        <w:t> </w:t>
      </w:r>
      <w:r>
        <w:rPr>
          <w:spacing w:val="-5"/>
          <w:sz w:val="18"/>
        </w:rPr>
        <w:t>the</w:t>
      </w:r>
    </w:p>
    <w:p>
      <w:pPr>
        <w:pStyle w:val="ListParagraph"/>
        <w:numPr>
          <w:ilvl w:val="1"/>
          <w:numId w:val="3"/>
        </w:numPr>
        <w:tabs>
          <w:tab w:pos="685" w:val="left" w:leader="none"/>
          <w:tab w:pos="6000" w:val="left" w:leader="none"/>
        </w:tabs>
        <w:spacing w:line="204" w:lineRule="exact" w:before="2" w:after="0"/>
        <w:ind w:left="685" w:right="0" w:hanging="359"/>
        <w:jc w:val="left"/>
        <w:rPr>
          <w:sz w:val="18"/>
        </w:rPr>
      </w:pPr>
      <w:r>
        <w:rPr>
          <w:sz w:val="18"/>
        </w:rPr>
        <w:t>Separation</w:t>
      </w:r>
      <w:r>
        <w:rPr>
          <w:spacing w:val="-1"/>
          <w:sz w:val="18"/>
        </w:rPr>
        <w:t> </w:t>
      </w:r>
      <w:r>
        <w:rPr>
          <w:sz w:val="18"/>
        </w:rPr>
        <w:t>of</w:t>
      </w:r>
      <w:r>
        <w:rPr>
          <w:spacing w:val="-6"/>
          <w:sz w:val="18"/>
        </w:rPr>
        <w:t> </w:t>
      </w:r>
      <w:r>
        <w:rPr>
          <w:sz w:val="18"/>
        </w:rPr>
        <w:t>the</w:t>
      </w:r>
      <w:r>
        <w:rPr>
          <w:spacing w:val="-4"/>
          <w:sz w:val="18"/>
        </w:rPr>
        <w:t> </w:t>
      </w:r>
      <w:r>
        <w:rPr>
          <w:sz w:val="18"/>
        </w:rPr>
        <w:t>boundary</w:t>
      </w:r>
      <w:r>
        <w:rPr>
          <w:spacing w:val="-1"/>
          <w:sz w:val="18"/>
        </w:rPr>
        <w:t> </w:t>
      </w:r>
      <w:r>
        <w:rPr>
          <w:sz w:val="18"/>
        </w:rPr>
        <w:t>layer</w:t>
      </w:r>
      <w:r>
        <w:rPr>
          <w:spacing w:val="-6"/>
          <w:sz w:val="18"/>
        </w:rPr>
        <w:t> </w:t>
      </w:r>
      <w:r>
        <w:rPr>
          <w:sz w:val="18"/>
        </w:rPr>
        <w:t>over</w:t>
      </w:r>
      <w:r>
        <w:rPr>
          <w:spacing w:val="2"/>
          <w:sz w:val="18"/>
        </w:rPr>
        <w:t> </w:t>
      </w:r>
      <w:r>
        <w:rPr>
          <w:sz w:val="18"/>
        </w:rPr>
        <w:t>the</w:t>
      </w:r>
      <w:r>
        <w:rPr>
          <w:spacing w:val="-4"/>
          <w:sz w:val="18"/>
        </w:rPr>
        <w:t> wing.</w:t>
      </w:r>
      <w:r>
        <w:rPr>
          <w:sz w:val="18"/>
        </w:rPr>
        <w:tab/>
        <w:t>production</w:t>
      </w:r>
      <w:r>
        <w:rPr>
          <w:spacing w:val="-5"/>
          <w:sz w:val="18"/>
        </w:rPr>
        <w:t> </w:t>
      </w:r>
      <w:r>
        <w:rPr>
          <w:sz w:val="18"/>
        </w:rPr>
        <w:t>of</w:t>
      </w:r>
      <w:r>
        <w:rPr>
          <w:spacing w:val="-8"/>
          <w:sz w:val="18"/>
        </w:rPr>
        <w:t> </w:t>
      </w:r>
      <w:r>
        <w:rPr>
          <w:sz w:val="18"/>
        </w:rPr>
        <w:t>lift. It</w:t>
      </w:r>
      <w:r>
        <w:rPr>
          <w:spacing w:val="1"/>
          <w:sz w:val="18"/>
        </w:rPr>
        <w:t> </w:t>
      </w:r>
      <w:r>
        <w:rPr>
          <w:sz w:val="18"/>
        </w:rPr>
        <w:t>is</w:t>
      </w:r>
      <w:r>
        <w:rPr>
          <w:spacing w:val="-3"/>
          <w:sz w:val="18"/>
        </w:rPr>
        <w:t> </w:t>
      </w:r>
      <w:r>
        <w:rPr>
          <w:sz w:val="18"/>
        </w:rPr>
        <w:t>directly</w:t>
      </w:r>
      <w:r>
        <w:rPr>
          <w:spacing w:val="-3"/>
          <w:sz w:val="18"/>
        </w:rPr>
        <w:t> </w:t>
      </w:r>
      <w:r>
        <w:rPr>
          <w:sz w:val="18"/>
        </w:rPr>
        <w:t>related</w:t>
      </w:r>
      <w:r>
        <w:rPr>
          <w:spacing w:val="-2"/>
          <w:sz w:val="18"/>
        </w:rPr>
        <w:t> </w:t>
      </w:r>
      <w:r>
        <w:rPr>
          <w:sz w:val="18"/>
        </w:rPr>
        <w:t>to</w:t>
      </w:r>
      <w:r>
        <w:rPr>
          <w:spacing w:val="-3"/>
          <w:sz w:val="18"/>
        </w:rPr>
        <w:t> </w:t>
      </w:r>
      <w:r>
        <w:rPr>
          <w:sz w:val="18"/>
        </w:rPr>
        <w:t>angle</w:t>
      </w:r>
      <w:r>
        <w:rPr>
          <w:spacing w:val="1"/>
          <w:sz w:val="18"/>
        </w:rPr>
        <w:t> </w:t>
      </w:r>
      <w:r>
        <w:rPr>
          <w:sz w:val="18"/>
        </w:rPr>
        <w:t>of</w:t>
      </w:r>
      <w:r>
        <w:rPr>
          <w:spacing w:val="-8"/>
          <w:sz w:val="18"/>
        </w:rPr>
        <w:t> </w:t>
      </w:r>
      <w:r>
        <w:rPr>
          <w:sz w:val="18"/>
        </w:rPr>
        <w:t>attack</w:t>
      </w:r>
      <w:r>
        <w:rPr>
          <w:spacing w:val="-2"/>
          <w:sz w:val="18"/>
        </w:rPr>
        <w:t> </w:t>
      </w:r>
      <w:r>
        <w:rPr>
          <w:spacing w:val="-5"/>
          <w:sz w:val="18"/>
        </w:rPr>
        <w:t>and</w:t>
      </w:r>
    </w:p>
    <w:p>
      <w:pPr>
        <w:pStyle w:val="ListParagraph"/>
        <w:numPr>
          <w:ilvl w:val="1"/>
          <w:numId w:val="3"/>
        </w:numPr>
        <w:tabs>
          <w:tab w:pos="685" w:val="left" w:leader="none"/>
          <w:tab w:pos="6000" w:val="left" w:leader="none"/>
        </w:tabs>
        <w:spacing w:line="204" w:lineRule="exact" w:before="0" w:after="0"/>
        <w:ind w:left="685" w:right="0" w:hanging="359"/>
        <w:jc w:val="left"/>
        <w:rPr>
          <w:sz w:val="18"/>
        </w:rPr>
      </w:pPr>
      <w:r>
        <w:rPr>
          <w:sz w:val="18"/>
        </w:rPr>
        <w:t>Interference</w:t>
      </w:r>
      <w:r>
        <w:rPr>
          <w:spacing w:val="-4"/>
          <w:sz w:val="18"/>
        </w:rPr>
        <w:t> </w:t>
      </w:r>
      <w:r>
        <w:rPr>
          <w:sz w:val="18"/>
        </w:rPr>
        <w:t>of</w:t>
      </w:r>
      <w:r>
        <w:rPr>
          <w:spacing w:val="-6"/>
          <w:sz w:val="18"/>
        </w:rPr>
        <w:t> </w:t>
      </w:r>
      <w:r>
        <w:rPr>
          <w:sz w:val="18"/>
        </w:rPr>
        <w:t>the</w:t>
      </w:r>
      <w:r>
        <w:rPr>
          <w:spacing w:val="-4"/>
          <w:sz w:val="18"/>
        </w:rPr>
        <w:t> </w:t>
      </w:r>
      <w:r>
        <w:rPr>
          <w:sz w:val="18"/>
        </w:rPr>
        <w:t>air</w:t>
      </w:r>
      <w:r>
        <w:rPr>
          <w:spacing w:val="-5"/>
          <w:sz w:val="18"/>
        </w:rPr>
        <w:t> </w:t>
      </w:r>
      <w:r>
        <w:rPr>
          <w:sz w:val="18"/>
        </w:rPr>
        <w:t>stream</w:t>
      </w:r>
      <w:r>
        <w:rPr>
          <w:spacing w:val="1"/>
          <w:sz w:val="18"/>
        </w:rPr>
        <w:t> </w:t>
      </w:r>
      <w:r>
        <w:rPr>
          <w:sz w:val="18"/>
        </w:rPr>
        <w:t>between wing</w:t>
      </w:r>
      <w:r>
        <w:rPr>
          <w:spacing w:val="-7"/>
          <w:sz w:val="18"/>
        </w:rPr>
        <w:t> </w:t>
      </w:r>
      <w:r>
        <w:rPr>
          <w:sz w:val="18"/>
        </w:rPr>
        <w:t>and</w:t>
      </w:r>
      <w:r>
        <w:rPr>
          <w:spacing w:val="1"/>
          <w:sz w:val="18"/>
        </w:rPr>
        <w:t> </w:t>
      </w:r>
      <w:r>
        <w:rPr>
          <w:spacing w:val="-2"/>
          <w:sz w:val="18"/>
        </w:rPr>
        <w:t>fuselage.</w:t>
      </w:r>
      <w:r>
        <w:rPr>
          <w:sz w:val="18"/>
        </w:rPr>
        <w:tab/>
        <w:t>increases</w:t>
      </w:r>
      <w:r>
        <w:rPr>
          <w:spacing w:val="-4"/>
          <w:sz w:val="18"/>
        </w:rPr>
        <w:t> </w:t>
      </w:r>
      <w:r>
        <w:rPr>
          <w:sz w:val="18"/>
        </w:rPr>
        <w:t>as</w:t>
      </w:r>
      <w:r>
        <w:rPr>
          <w:spacing w:val="-2"/>
          <w:sz w:val="18"/>
        </w:rPr>
        <w:t> </w:t>
      </w:r>
      <w:r>
        <w:rPr>
          <w:sz w:val="18"/>
        </w:rPr>
        <w:t>angle</w:t>
      </w:r>
      <w:r>
        <w:rPr>
          <w:spacing w:val="-4"/>
          <w:sz w:val="18"/>
        </w:rPr>
        <w:t> </w:t>
      </w:r>
      <w:r>
        <w:rPr>
          <w:sz w:val="18"/>
        </w:rPr>
        <w:t>of</w:t>
      </w:r>
      <w:r>
        <w:rPr>
          <w:spacing w:val="-6"/>
          <w:sz w:val="18"/>
        </w:rPr>
        <w:t> </w:t>
      </w:r>
      <w:r>
        <w:rPr>
          <w:sz w:val="18"/>
        </w:rPr>
        <w:t>attack increases.</w:t>
      </w:r>
      <w:r>
        <w:rPr>
          <w:spacing w:val="-5"/>
          <w:sz w:val="18"/>
        </w:rPr>
        <w:t> </w:t>
      </w:r>
      <w:r>
        <w:rPr>
          <w:sz w:val="18"/>
        </w:rPr>
        <w:t>such</w:t>
      </w:r>
      <w:r>
        <w:rPr>
          <w:spacing w:val="-1"/>
          <w:sz w:val="18"/>
        </w:rPr>
        <w:t> </w:t>
      </w:r>
      <w:r>
        <w:rPr>
          <w:sz w:val="18"/>
        </w:rPr>
        <w:t>as,</w:t>
      </w:r>
      <w:r>
        <w:rPr>
          <w:spacing w:val="-5"/>
          <w:sz w:val="18"/>
        </w:rPr>
        <w:t> </w:t>
      </w:r>
      <w:r>
        <w:rPr>
          <w:spacing w:val="-2"/>
          <w:sz w:val="18"/>
        </w:rPr>
        <w:t>spanwise</w:t>
      </w:r>
    </w:p>
    <w:p>
      <w:pPr>
        <w:pStyle w:val="ListParagraph"/>
        <w:numPr>
          <w:ilvl w:val="1"/>
          <w:numId w:val="3"/>
        </w:numPr>
        <w:tabs>
          <w:tab w:pos="685" w:val="left" w:leader="none"/>
          <w:tab w:pos="6000" w:val="left" w:leader="none"/>
        </w:tabs>
        <w:spacing w:line="240" w:lineRule="auto" w:before="1" w:after="0"/>
        <w:ind w:left="685" w:right="0" w:hanging="359"/>
        <w:jc w:val="left"/>
        <w:rPr>
          <w:sz w:val="18"/>
        </w:rPr>
      </w:pPr>
      <w:r>
        <w:rPr>
          <w:sz w:val="18"/>
        </w:rPr>
        <w:t>Span-wise</w:t>
      </w:r>
      <w:r>
        <w:rPr>
          <w:spacing w:val="-6"/>
          <w:sz w:val="18"/>
        </w:rPr>
        <w:t> </w:t>
      </w:r>
      <w:r>
        <w:rPr>
          <w:sz w:val="18"/>
        </w:rPr>
        <w:t>flow</w:t>
      </w:r>
      <w:r>
        <w:rPr>
          <w:spacing w:val="-6"/>
          <w:sz w:val="18"/>
        </w:rPr>
        <w:t> </w:t>
      </w:r>
      <w:r>
        <w:rPr>
          <w:sz w:val="18"/>
        </w:rPr>
        <w:t>pattern</w:t>
      </w:r>
      <w:r>
        <w:rPr>
          <w:spacing w:val="-3"/>
          <w:sz w:val="18"/>
        </w:rPr>
        <w:t> </w:t>
      </w:r>
      <w:r>
        <w:rPr>
          <w:sz w:val="18"/>
        </w:rPr>
        <w:t>resulting</w:t>
      </w:r>
      <w:r>
        <w:rPr>
          <w:spacing w:val="-2"/>
          <w:sz w:val="18"/>
        </w:rPr>
        <w:t> </w:t>
      </w:r>
      <w:r>
        <w:rPr>
          <w:sz w:val="18"/>
        </w:rPr>
        <w:t>in</w:t>
      </w:r>
      <w:r>
        <w:rPr>
          <w:spacing w:val="-2"/>
          <w:sz w:val="18"/>
        </w:rPr>
        <w:t> </w:t>
      </w:r>
      <w:r>
        <w:rPr>
          <w:sz w:val="18"/>
        </w:rPr>
        <w:t>the</w:t>
      </w:r>
      <w:r>
        <w:rPr>
          <w:spacing w:val="-6"/>
          <w:sz w:val="18"/>
        </w:rPr>
        <w:t> </w:t>
      </w:r>
      <w:r>
        <w:rPr>
          <w:sz w:val="18"/>
        </w:rPr>
        <w:t>tip</w:t>
      </w:r>
      <w:r>
        <w:rPr>
          <w:spacing w:val="-2"/>
          <w:sz w:val="18"/>
        </w:rPr>
        <w:t> vortices.</w:t>
      </w:r>
      <w:r>
        <w:rPr>
          <w:sz w:val="18"/>
        </w:rPr>
        <w:tab/>
        <w:t>flow</w:t>
      </w:r>
      <w:r>
        <w:rPr>
          <w:spacing w:val="-8"/>
          <w:sz w:val="18"/>
        </w:rPr>
        <w:t> </w:t>
      </w:r>
      <w:r>
        <w:rPr>
          <w:sz w:val="18"/>
        </w:rPr>
        <w:t>pattern</w:t>
      </w:r>
      <w:r>
        <w:rPr>
          <w:spacing w:val="-1"/>
          <w:sz w:val="18"/>
        </w:rPr>
        <w:t> </w:t>
      </w:r>
      <w:r>
        <w:rPr>
          <w:sz w:val="18"/>
        </w:rPr>
        <w:t>resulting</w:t>
      </w:r>
      <w:r>
        <w:rPr>
          <w:spacing w:val="-2"/>
          <w:sz w:val="18"/>
        </w:rPr>
        <w:t> </w:t>
      </w:r>
      <w:r>
        <w:rPr>
          <w:sz w:val="18"/>
        </w:rPr>
        <w:t>in</w:t>
      </w:r>
      <w:r>
        <w:rPr>
          <w:spacing w:val="-1"/>
          <w:sz w:val="18"/>
        </w:rPr>
        <w:t> </w:t>
      </w:r>
      <w:r>
        <w:rPr>
          <w:sz w:val="18"/>
        </w:rPr>
        <w:t>the</w:t>
      </w:r>
      <w:r>
        <w:rPr>
          <w:spacing w:val="-5"/>
          <w:sz w:val="18"/>
        </w:rPr>
        <w:t> </w:t>
      </w:r>
      <w:r>
        <w:rPr>
          <w:sz w:val="18"/>
        </w:rPr>
        <w:t>tip</w:t>
      </w:r>
      <w:r>
        <w:rPr>
          <w:spacing w:val="-2"/>
          <w:sz w:val="18"/>
        </w:rPr>
        <w:t> </w:t>
      </w:r>
      <w:r>
        <w:rPr>
          <w:sz w:val="18"/>
        </w:rPr>
        <w:t>vortices</w:t>
      </w:r>
      <w:r>
        <w:rPr>
          <w:spacing w:val="-2"/>
          <w:sz w:val="18"/>
        </w:rPr>
        <w:t> </w:t>
      </w:r>
      <w:r>
        <w:rPr>
          <w:sz w:val="18"/>
        </w:rPr>
        <w:t>(induced</w:t>
      </w:r>
      <w:r>
        <w:rPr>
          <w:spacing w:val="-1"/>
          <w:sz w:val="18"/>
        </w:rPr>
        <w:t> </w:t>
      </w:r>
      <w:r>
        <w:rPr>
          <w:spacing w:val="-2"/>
          <w:sz w:val="18"/>
        </w:rPr>
        <w:t>drag).</w:t>
      </w:r>
    </w:p>
    <w:p>
      <w:pPr>
        <w:pStyle w:val="ListParagraph"/>
        <w:spacing w:after="0" w:line="240" w:lineRule="auto"/>
        <w:jc w:val="left"/>
        <w:rPr>
          <w:sz w:val="18"/>
        </w:rPr>
        <w:sectPr>
          <w:pgSz w:w="11910" w:h="16850"/>
          <w:pgMar w:header="508" w:footer="1301" w:top="1620" w:bottom="1500" w:left="566" w:right="0"/>
        </w:sectPr>
      </w:pPr>
    </w:p>
    <w:p>
      <w:pPr>
        <w:pStyle w:val="BodyText"/>
      </w:pPr>
    </w:p>
    <w:p>
      <w:pPr>
        <w:pStyle w:val="BodyText"/>
      </w:pPr>
    </w:p>
    <w:p>
      <w:pPr>
        <w:pStyle w:val="BodyText"/>
      </w:pPr>
    </w:p>
    <w:p>
      <w:pPr>
        <w:pStyle w:val="BodyText"/>
        <w:spacing w:before="86"/>
      </w:pPr>
    </w:p>
    <w:p>
      <w:pPr>
        <w:pStyle w:val="ListParagraph"/>
        <w:numPr>
          <w:ilvl w:val="0"/>
          <w:numId w:val="3"/>
        </w:numPr>
        <w:tabs>
          <w:tab w:pos="634" w:val="left" w:leader="none"/>
          <w:tab w:pos="6000" w:val="left" w:leader="none"/>
        </w:tabs>
        <w:spacing w:line="240" w:lineRule="auto" w:before="1" w:after="0"/>
        <w:ind w:left="634" w:right="0" w:hanging="308"/>
        <w:jc w:val="left"/>
        <w:rPr>
          <w:sz w:val="18"/>
        </w:rPr>
      </w:pPr>
      <w:r>
        <w:rPr>
          <w:sz w:val="18"/>
        </w:rPr>
        <w:t>At</w:t>
      </w:r>
      <w:r>
        <w:rPr>
          <w:spacing w:val="-3"/>
          <w:sz w:val="18"/>
        </w:rPr>
        <w:t> </w:t>
      </w:r>
      <w:r>
        <w:rPr>
          <w:sz w:val="18"/>
        </w:rPr>
        <w:t>a</w:t>
      </w:r>
      <w:r>
        <w:rPr>
          <w:spacing w:val="-4"/>
          <w:sz w:val="18"/>
        </w:rPr>
        <w:t> </w:t>
      </w:r>
      <w:r>
        <w:rPr>
          <w:sz w:val="18"/>
        </w:rPr>
        <w:t>constant</w:t>
      </w:r>
      <w:r>
        <w:rPr>
          <w:spacing w:val="-3"/>
          <w:sz w:val="18"/>
        </w:rPr>
        <w:t> </w:t>
      </w:r>
      <w:r>
        <w:rPr>
          <w:sz w:val="18"/>
        </w:rPr>
        <w:t>IAS,</w:t>
      </w:r>
      <w:r>
        <w:rPr>
          <w:spacing w:val="2"/>
          <w:sz w:val="18"/>
        </w:rPr>
        <w:t> </w:t>
      </w:r>
      <w:r>
        <w:rPr>
          <w:sz w:val="18"/>
        </w:rPr>
        <w:t>induced</w:t>
      </w:r>
      <w:r>
        <w:rPr>
          <w:spacing w:val="-1"/>
          <w:sz w:val="18"/>
        </w:rPr>
        <w:t> </w:t>
      </w:r>
      <w:r>
        <w:rPr>
          <w:sz w:val="18"/>
        </w:rPr>
        <w:t>drag</w:t>
      </w:r>
      <w:r>
        <w:rPr>
          <w:spacing w:val="-6"/>
          <w:sz w:val="18"/>
        </w:rPr>
        <w:t> </w:t>
      </w:r>
      <w:r>
        <w:rPr>
          <w:sz w:val="18"/>
        </w:rPr>
        <w:t>is</w:t>
      </w:r>
      <w:r>
        <w:rPr>
          <w:spacing w:val="-1"/>
          <w:sz w:val="18"/>
        </w:rPr>
        <w:t> </w:t>
      </w:r>
      <w:r>
        <w:rPr>
          <w:sz w:val="18"/>
        </w:rPr>
        <w:t>affected </w:t>
      </w:r>
      <w:r>
        <w:rPr>
          <w:spacing w:val="-5"/>
          <w:sz w:val="18"/>
        </w:rPr>
        <w:t>by:</w:t>
      </w:r>
      <w:r>
        <w:rPr>
          <w:sz w:val="18"/>
        </w:rPr>
        <w:tab/>
        <w:t>Answer</w:t>
      </w:r>
      <w:r>
        <w:rPr>
          <w:spacing w:val="-10"/>
          <w:sz w:val="18"/>
        </w:rPr>
        <w:t> </w:t>
      </w:r>
      <w:r>
        <w:rPr>
          <w:b/>
          <w:sz w:val="18"/>
        </w:rPr>
        <w:t>(A)</w:t>
      </w:r>
      <w:r>
        <w:rPr>
          <w:b/>
          <w:spacing w:val="-1"/>
          <w:sz w:val="18"/>
        </w:rPr>
        <w:t> </w:t>
      </w:r>
      <w:r>
        <w:rPr>
          <w:sz w:val="18"/>
        </w:rPr>
        <w:t>is</w:t>
      </w:r>
      <w:r>
        <w:rPr>
          <w:spacing w:val="-3"/>
          <w:sz w:val="18"/>
        </w:rPr>
        <w:t> </w:t>
      </w:r>
      <w:r>
        <w:rPr>
          <w:spacing w:val="-2"/>
          <w:sz w:val="18"/>
        </w:rPr>
        <w:t>correct.</w:t>
      </w:r>
    </w:p>
    <w:p>
      <w:pPr>
        <w:pStyle w:val="BodyText"/>
        <w:spacing w:before="1"/>
        <w:ind w:left="6000"/>
      </w:pPr>
      <w:r>
        <w:rPr>
          <w:b/>
        </w:rPr>
        <w:t>DISCUSSION: </w:t>
      </w:r>
      <w:r>
        <w:rPr/>
        <w:t>Induced</w:t>
      </w:r>
      <w:r>
        <w:rPr>
          <w:spacing w:val="-1"/>
        </w:rPr>
        <w:t> </w:t>
      </w:r>
      <w:r>
        <w:rPr/>
        <w:t>drag</w:t>
      </w:r>
      <w:r>
        <w:rPr>
          <w:spacing w:val="-7"/>
        </w:rPr>
        <w:t> </w:t>
      </w:r>
      <w:r>
        <w:rPr/>
        <w:t>depends</w:t>
      </w:r>
      <w:r>
        <w:rPr>
          <w:spacing w:val="-10"/>
        </w:rPr>
        <w:t> </w:t>
      </w:r>
      <w:r>
        <w:rPr/>
        <w:t>on the</w:t>
      </w:r>
      <w:r>
        <w:rPr>
          <w:spacing w:val="-5"/>
        </w:rPr>
        <w:t> </w:t>
      </w:r>
      <w:r>
        <w:rPr/>
        <w:t>angle</w:t>
      </w:r>
      <w:r>
        <w:rPr>
          <w:spacing w:val="-4"/>
        </w:rPr>
        <w:t> </w:t>
      </w:r>
      <w:r>
        <w:rPr/>
        <w:t>of</w:t>
      </w:r>
      <w:r>
        <w:rPr>
          <w:spacing w:val="-7"/>
        </w:rPr>
        <w:t> </w:t>
      </w:r>
      <w:r>
        <w:rPr/>
        <w:t>attack,</w:t>
      </w:r>
      <w:r>
        <w:rPr>
          <w:spacing w:val="2"/>
        </w:rPr>
        <w:t> </w:t>
      </w:r>
      <w:r>
        <w:rPr>
          <w:spacing w:val="-5"/>
        </w:rPr>
        <w:t>and</w:t>
      </w:r>
    </w:p>
    <w:p>
      <w:pPr>
        <w:pStyle w:val="ListParagraph"/>
        <w:numPr>
          <w:ilvl w:val="1"/>
          <w:numId w:val="3"/>
        </w:numPr>
        <w:tabs>
          <w:tab w:pos="685" w:val="left" w:leader="none"/>
          <w:tab w:pos="6000" w:val="left" w:leader="none"/>
        </w:tabs>
        <w:spacing w:line="204" w:lineRule="exact" w:before="2" w:after="0"/>
        <w:ind w:left="685" w:right="0" w:hanging="359"/>
        <w:jc w:val="left"/>
        <w:rPr>
          <w:sz w:val="18"/>
        </w:rPr>
      </w:pPr>
      <w:r>
        <w:rPr>
          <w:spacing w:val="-2"/>
          <w:sz w:val="18"/>
        </w:rPr>
        <w:t>Aircraft</w:t>
      </w:r>
      <w:r>
        <w:rPr>
          <w:spacing w:val="2"/>
          <w:sz w:val="18"/>
        </w:rPr>
        <w:t> </w:t>
      </w:r>
      <w:r>
        <w:rPr>
          <w:spacing w:val="-2"/>
          <w:sz w:val="18"/>
        </w:rPr>
        <w:t>weight.</w:t>
      </w:r>
      <w:r>
        <w:rPr>
          <w:sz w:val="18"/>
        </w:rPr>
        <w:tab/>
        <w:t>with</w:t>
      </w:r>
      <w:r>
        <w:rPr>
          <w:spacing w:val="-3"/>
          <w:sz w:val="18"/>
        </w:rPr>
        <w:t> </w:t>
      </w:r>
      <w:r>
        <w:rPr>
          <w:sz w:val="18"/>
        </w:rPr>
        <w:t>a</w:t>
      </w:r>
      <w:r>
        <w:rPr>
          <w:spacing w:val="-5"/>
          <w:sz w:val="18"/>
        </w:rPr>
        <w:t> </w:t>
      </w:r>
      <w:r>
        <w:rPr>
          <w:sz w:val="18"/>
        </w:rPr>
        <w:t>constant</w:t>
      </w:r>
      <w:r>
        <w:rPr>
          <w:spacing w:val="-3"/>
          <w:sz w:val="18"/>
        </w:rPr>
        <w:t> </w:t>
      </w:r>
      <w:r>
        <w:rPr>
          <w:sz w:val="18"/>
        </w:rPr>
        <w:t>IAS</w:t>
      </w:r>
      <w:r>
        <w:rPr>
          <w:spacing w:val="-4"/>
          <w:sz w:val="18"/>
        </w:rPr>
        <w:t> </w:t>
      </w:r>
      <w:r>
        <w:rPr>
          <w:sz w:val="18"/>
        </w:rPr>
        <w:t>in</w:t>
      </w:r>
      <w:r>
        <w:rPr>
          <w:spacing w:val="7"/>
          <w:sz w:val="18"/>
        </w:rPr>
        <w:t> </w:t>
      </w:r>
      <w:r>
        <w:rPr>
          <w:sz w:val="18"/>
        </w:rPr>
        <w:t>level</w:t>
      </w:r>
      <w:r>
        <w:rPr>
          <w:spacing w:val="-4"/>
          <w:sz w:val="18"/>
        </w:rPr>
        <w:t> </w:t>
      </w:r>
      <w:r>
        <w:rPr>
          <w:sz w:val="18"/>
        </w:rPr>
        <w:t>flight</w:t>
      </w:r>
      <w:r>
        <w:rPr>
          <w:spacing w:val="-3"/>
          <w:sz w:val="18"/>
        </w:rPr>
        <w:t> </w:t>
      </w:r>
      <w:r>
        <w:rPr>
          <w:sz w:val="18"/>
        </w:rPr>
        <w:t>the</w:t>
      </w:r>
      <w:r>
        <w:rPr>
          <w:spacing w:val="-5"/>
          <w:sz w:val="18"/>
        </w:rPr>
        <w:t> </w:t>
      </w:r>
      <w:r>
        <w:rPr>
          <w:sz w:val="18"/>
        </w:rPr>
        <w:t>angle</w:t>
      </w:r>
      <w:r>
        <w:rPr>
          <w:spacing w:val="-5"/>
          <w:sz w:val="18"/>
        </w:rPr>
        <w:t> </w:t>
      </w:r>
      <w:r>
        <w:rPr>
          <w:sz w:val="18"/>
        </w:rPr>
        <w:t>of</w:t>
      </w:r>
      <w:r>
        <w:rPr>
          <w:spacing w:val="-6"/>
          <w:sz w:val="18"/>
        </w:rPr>
        <w:t> </w:t>
      </w:r>
      <w:r>
        <w:rPr>
          <w:sz w:val="18"/>
        </w:rPr>
        <w:t>attack</w:t>
      </w:r>
      <w:r>
        <w:rPr>
          <w:spacing w:val="-1"/>
          <w:sz w:val="18"/>
        </w:rPr>
        <w:t> </w:t>
      </w:r>
      <w:r>
        <w:rPr>
          <w:sz w:val="18"/>
        </w:rPr>
        <w:t>is</w:t>
      </w:r>
      <w:r>
        <w:rPr>
          <w:spacing w:val="-1"/>
          <w:sz w:val="18"/>
        </w:rPr>
        <w:t> </w:t>
      </w:r>
      <w:r>
        <w:rPr>
          <w:spacing w:val="-2"/>
          <w:sz w:val="18"/>
        </w:rPr>
        <w:t>constant.</w:t>
      </w:r>
    </w:p>
    <w:p>
      <w:pPr>
        <w:pStyle w:val="ListParagraph"/>
        <w:numPr>
          <w:ilvl w:val="1"/>
          <w:numId w:val="3"/>
        </w:numPr>
        <w:tabs>
          <w:tab w:pos="685" w:val="left" w:leader="none"/>
          <w:tab w:pos="6000" w:val="left" w:leader="none"/>
        </w:tabs>
        <w:spacing w:line="204" w:lineRule="exact" w:before="0" w:after="0"/>
        <w:ind w:left="685" w:right="0" w:hanging="359"/>
        <w:jc w:val="left"/>
        <w:rPr>
          <w:sz w:val="18"/>
        </w:rPr>
      </w:pPr>
      <w:r>
        <w:rPr>
          <w:sz w:val="18"/>
        </w:rPr>
        <w:t>Changes</w:t>
      </w:r>
      <w:r>
        <w:rPr>
          <w:spacing w:val="-5"/>
          <w:sz w:val="18"/>
        </w:rPr>
        <w:t> </w:t>
      </w:r>
      <w:r>
        <w:rPr>
          <w:sz w:val="18"/>
        </w:rPr>
        <w:t>in</w:t>
      </w:r>
      <w:r>
        <w:rPr>
          <w:spacing w:val="-1"/>
          <w:sz w:val="18"/>
        </w:rPr>
        <w:t> </w:t>
      </w:r>
      <w:r>
        <w:rPr>
          <w:spacing w:val="-2"/>
          <w:sz w:val="18"/>
        </w:rPr>
        <w:t>thrust.</w:t>
      </w:r>
      <w:r>
        <w:rPr>
          <w:sz w:val="18"/>
        </w:rPr>
        <w:tab/>
        <w:t>however,</w:t>
      </w:r>
      <w:r>
        <w:rPr>
          <w:spacing w:val="-1"/>
          <w:sz w:val="18"/>
        </w:rPr>
        <w:t> </w:t>
      </w:r>
      <w:r>
        <w:rPr>
          <w:sz w:val="18"/>
        </w:rPr>
        <w:t>if</w:t>
      </w:r>
      <w:r>
        <w:rPr>
          <w:spacing w:val="-5"/>
          <w:sz w:val="18"/>
        </w:rPr>
        <w:t> </w:t>
      </w:r>
      <w:r>
        <w:rPr>
          <w:sz w:val="18"/>
        </w:rPr>
        <w:t>the</w:t>
      </w:r>
      <w:r>
        <w:rPr>
          <w:spacing w:val="-4"/>
          <w:sz w:val="18"/>
        </w:rPr>
        <w:t> </w:t>
      </w:r>
      <w:r>
        <w:rPr>
          <w:sz w:val="18"/>
        </w:rPr>
        <w:t>weight</w:t>
      </w:r>
      <w:r>
        <w:rPr>
          <w:spacing w:val="-3"/>
          <w:sz w:val="18"/>
        </w:rPr>
        <w:t> </w:t>
      </w:r>
      <w:r>
        <w:rPr>
          <w:sz w:val="18"/>
        </w:rPr>
        <w:t>changes</w:t>
      </w:r>
      <w:r>
        <w:rPr>
          <w:spacing w:val="-1"/>
          <w:sz w:val="18"/>
        </w:rPr>
        <w:t> </w:t>
      </w:r>
      <w:r>
        <w:rPr>
          <w:sz w:val="18"/>
        </w:rPr>
        <w:t>the</w:t>
      </w:r>
      <w:r>
        <w:rPr>
          <w:spacing w:val="2"/>
          <w:sz w:val="18"/>
        </w:rPr>
        <w:t> </w:t>
      </w:r>
      <w:r>
        <w:rPr>
          <w:sz w:val="18"/>
        </w:rPr>
        <w:t>lift</w:t>
      </w:r>
      <w:r>
        <w:rPr>
          <w:spacing w:val="-3"/>
          <w:sz w:val="18"/>
        </w:rPr>
        <w:t> </w:t>
      </w:r>
      <w:r>
        <w:rPr>
          <w:sz w:val="18"/>
        </w:rPr>
        <w:t>must</w:t>
      </w:r>
      <w:r>
        <w:rPr>
          <w:spacing w:val="-3"/>
          <w:sz w:val="18"/>
        </w:rPr>
        <w:t> </w:t>
      </w:r>
      <w:r>
        <w:rPr>
          <w:sz w:val="18"/>
        </w:rPr>
        <w:t>be</w:t>
      </w:r>
      <w:r>
        <w:rPr>
          <w:spacing w:val="-3"/>
          <w:sz w:val="18"/>
        </w:rPr>
        <w:t> </w:t>
      </w:r>
      <w:r>
        <w:rPr>
          <w:spacing w:val="-2"/>
          <w:sz w:val="18"/>
        </w:rPr>
        <w:t>change</w:t>
      </w:r>
    </w:p>
    <w:p>
      <w:pPr>
        <w:pStyle w:val="ListParagraph"/>
        <w:numPr>
          <w:ilvl w:val="1"/>
          <w:numId w:val="3"/>
        </w:numPr>
        <w:tabs>
          <w:tab w:pos="685" w:val="left" w:leader="none"/>
          <w:tab w:pos="6000" w:val="left" w:leader="none"/>
        </w:tabs>
        <w:spacing w:line="240" w:lineRule="auto" w:before="2" w:after="0"/>
        <w:ind w:left="685" w:right="0" w:hanging="359"/>
        <w:jc w:val="left"/>
        <w:rPr>
          <w:sz w:val="18"/>
        </w:rPr>
      </w:pPr>
      <w:r>
        <w:rPr>
          <w:spacing w:val="-2"/>
          <w:sz w:val="18"/>
        </w:rPr>
        <w:t>Winglets.</w:t>
      </w:r>
      <w:r>
        <w:rPr>
          <w:sz w:val="18"/>
        </w:rPr>
        <w:tab/>
        <w:t>correspondingly</w:t>
      </w:r>
      <w:r>
        <w:rPr>
          <w:spacing w:val="-4"/>
          <w:sz w:val="18"/>
        </w:rPr>
        <w:t> </w:t>
      </w:r>
      <w:r>
        <w:rPr>
          <w:sz w:val="18"/>
        </w:rPr>
        <w:t>by</w:t>
      </w:r>
      <w:r>
        <w:rPr>
          <w:spacing w:val="-1"/>
          <w:sz w:val="18"/>
        </w:rPr>
        <w:t> </w:t>
      </w:r>
      <w:r>
        <w:rPr>
          <w:sz w:val="18"/>
        </w:rPr>
        <w:t>adjusting</w:t>
      </w:r>
      <w:r>
        <w:rPr>
          <w:spacing w:val="-8"/>
          <w:sz w:val="18"/>
        </w:rPr>
        <w:t> </w:t>
      </w:r>
      <w:r>
        <w:rPr>
          <w:sz w:val="18"/>
        </w:rPr>
        <w:t>the</w:t>
      </w:r>
      <w:r>
        <w:rPr>
          <w:spacing w:val="-5"/>
          <w:sz w:val="18"/>
        </w:rPr>
        <w:t> </w:t>
      </w:r>
      <w:r>
        <w:rPr>
          <w:sz w:val="18"/>
        </w:rPr>
        <w:t>angle</w:t>
      </w:r>
      <w:r>
        <w:rPr>
          <w:spacing w:val="-5"/>
          <w:sz w:val="18"/>
        </w:rPr>
        <w:t> </w:t>
      </w:r>
      <w:r>
        <w:rPr>
          <w:sz w:val="18"/>
        </w:rPr>
        <w:t>of</w:t>
      </w:r>
      <w:r>
        <w:rPr>
          <w:spacing w:val="-6"/>
          <w:sz w:val="18"/>
        </w:rPr>
        <w:t> </w:t>
      </w:r>
      <w:r>
        <w:rPr>
          <w:spacing w:val="-2"/>
          <w:sz w:val="18"/>
        </w:rPr>
        <w:t>attack.</w:t>
      </w:r>
    </w:p>
    <w:p>
      <w:pPr>
        <w:pStyle w:val="BodyText"/>
      </w:pPr>
    </w:p>
    <w:p>
      <w:pPr>
        <w:pStyle w:val="BodyText"/>
      </w:pPr>
    </w:p>
    <w:p>
      <w:pPr>
        <w:pStyle w:val="BodyText"/>
      </w:pPr>
    </w:p>
    <w:p>
      <w:pPr>
        <w:pStyle w:val="BodyText"/>
        <w:spacing w:before="2"/>
      </w:pPr>
    </w:p>
    <w:p>
      <w:pPr>
        <w:pStyle w:val="ListParagraph"/>
        <w:numPr>
          <w:ilvl w:val="0"/>
          <w:numId w:val="3"/>
        </w:numPr>
        <w:tabs>
          <w:tab w:pos="677" w:val="left" w:leader="none"/>
          <w:tab w:pos="6000" w:val="left" w:leader="none"/>
        </w:tabs>
        <w:spacing w:line="240" w:lineRule="auto" w:before="0" w:after="0"/>
        <w:ind w:left="677" w:right="0" w:hanging="351"/>
        <w:jc w:val="left"/>
        <w:rPr>
          <w:sz w:val="18"/>
        </w:rPr>
      </w:pPr>
      <w:r>
        <w:rPr>
          <w:sz w:val="18"/>
        </w:rPr>
        <w:t>Which</w:t>
      </w:r>
      <w:r>
        <w:rPr>
          <w:spacing w:val="1"/>
          <w:sz w:val="18"/>
        </w:rPr>
        <w:t> </w:t>
      </w:r>
      <w:r>
        <w:rPr>
          <w:sz w:val="18"/>
        </w:rPr>
        <w:t>of</w:t>
      </w:r>
      <w:r>
        <w:rPr>
          <w:spacing w:val="-5"/>
          <w:sz w:val="18"/>
        </w:rPr>
        <w:t> </w:t>
      </w:r>
      <w:r>
        <w:rPr>
          <w:sz w:val="18"/>
        </w:rPr>
        <w:t>the</w:t>
      </w:r>
      <w:r>
        <w:rPr>
          <w:spacing w:val="-2"/>
          <w:sz w:val="18"/>
        </w:rPr>
        <w:t> </w:t>
      </w:r>
      <w:r>
        <w:rPr>
          <w:sz w:val="18"/>
        </w:rPr>
        <w:t>following</w:t>
      </w:r>
      <w:r>
        <w:rPr>
          <w:spacing w:val="1"/>
          <w:sz w:val="18"/>
        </w:rPr>
        <w:t> </w:t>
      </w:r>
      <w:r>
        <w:rPr>
          <w:sz w:val="18"/>
        </w:rPr>
        <w:t>is</w:t>
      </w:r>
      <w:r>
        <w:rPr>
          <w:spacing w:val="1"/>
          <w:sz w:val="18"/>
        </w:rPr>
        <w:t> </w:t>
      </w:r>
      <w:r>
        <w:rPr>
          <w:sz w:val="18"/>
        </w:rPr>
        <w:t>the</w:t>
      </w:r>
      <w:r>
        <w:rPr>
          <w:spacing w:val="-3"/>
          <w:sz w:val="18"/>
        </w:rPr>
        <w:t> </w:t>
      </w:r>
      <w:r>
        <w:rPr>
          <w:sz w:val="18"/>
        </w:rPr>
        <w:t>cause</w:t>
      </w:r>
      <w:r>
        <w:rPr>
          <w:spacing w:val="-3"/>
          <w:sz w:val="18"/>
        </w:rPr>
        <w:t> </w:t>
      </w:r>
      <w:r>
        <w:rPr>
          <w:sz w:val="18"/>
        </w:rPr>
        <w:t>of</w:t>
      </w:r>
      <w:r>
        <w:rPr>
          <w:spacing w:val="-4"/>
          <w:sz w:val="18"/>
        </w:rPr>
        <w:t> </w:t>
      </w:r>
      <w:r>
        <w:rPr>
          <w:sz w:val="18"/>
        </w:rPr>
        <w:t>wing</w:t>
      </w:r>
      <w:r>
        <w:rPr>
          <w:spacing w:val="-6"/>
          <w:sz w:val="18"/>
        </w:rPr>
        <w:t> </w:t>
      </w:r>
      <w:r>
        <w:rPr>
          <w:sz w:val="18"/>
        </w:rPr>
        <w:t>tip</w:t>
      </w:r>
      <w:r>
        <w:rPr>
          <w:spacing w:val="2"/>
          <w:sz w:val="18"/>
        </w:rPr>
        <w:t> </w:t>
      </w:r>
      <w:r>
        <w:rPr>
          <w:spacing w:val="-2"/>
          <w:sz w:val="18"/>
        </w:rPr>
        <w:t>vortices?</w:t>
      </w:r>
      <w:r>
        <w:rPr>
          <w:sz w:val="18"/>
        </w:rPr>
        <w:tab/>
        <w:t>Answer</w:t>
      </w:r>
      <w:r>
        <w:rPr>
          <w:spacing w:val="-10"/>
          <w:sz w:val="18"/>
        </w:rPr>
        <w:t> </w:t>
      </w:r>
      <w:r>
        <w:rPr>
          <w:b/>
          <w:sz w:val="18"/>
        </w:rPr>
        <w:t>(B)</w:t>
      </w:r>
      <w:r>
        <w:rPr>
          <w:b/>
          <w:spacing w:val="1"/>
          <w:sz w:val="18"/>
        </w:rPr>
        <w:t> </w:t>
      </w:r>
      <w:r>
        <w:rPr>
          <w:sz w:val="18"/>
        </w:rPr>
        <w:t>is</w:t>
      </w:r>
      <w:r>
        <w:rPr>
          <w:spacing w:val="-2"/>
          <w:sz w:val="18"/>
        </w:rPr>
        <w:t> correct.</w:t>
      </w:r>
    </w:p>
    <w:p>
      <w:pPr>
        <w:spacing w:line="204" w:lineRule="exact" w:before="2"/>
        <w:ind w:left="6000" w:right="0" w:firstLine="0"/>
        <w:jc w:val="left"/>
        <w:rPr>
          <w:sz w:val="18"/>
        </w:rPr>
      </w:pPr>
      <w:r>
        <w:rPr>
          <w:b/>
          <w:sz w:val="18"/>
        </w:rPr>
        <w:t>DISCUSSION:</w:t>
      </w:r>
      <w:r>
        <w:rPr>
          <w:b/>
          <w:spacing w:val="-7"/>
          <w:sz w:val="18"/>
        </w:rPr>
        <w:t> </w:t>
      </w:r>
      <w:r>
        <w:rPr>
          <w:sz w:val="18"/>
        </w:rPr>
        <w:t>On the</w:t>
      </w:r>
      <w:r>
        <w:rPr>
          <w:spacing w:val="-4"/>
          <w:sz w:val="18"/>
        </w:rPr>
        <w:t> </w:t>
      </w:r>
      <w:r>
        <w:rPr>
          <w:sz w:val="18"/>
        </w:rPr>
        <w:t>upper</w:t>
      </w:r>
      <w:r>
        <w:rPr>
          <w:spacing w:val="-6"/>
          <w:sz w:val="18"/>
        </w:rPr>
        <w:t> </w:t>
      </w:r>
      <w:r>
        <w:rPr>
          <w:sz w:val="18"/>
        </w:rPr>
        <w:t>side</w:t>
      </w:r>
      <w:r>
        <w:rPr>
          <w:spacing w:val="-4"/>
          <w:sz w:val="18"/>
        </w:rPr>
        <w:t> </w:t>
      </w:r>
      <w:r>
        <w:rPr>
          <w:sz w:val="18"/>
        </w:rPr>
        <w:t>of</w:t>
      </w:r>
      <w:r>
        <w:rPr>
          <w:spacing w:val="-6"/>
          <w:sz w:val="18"/>
        </w:rPr>
        <w:t> </w:t>
      </w:r>
      <w:r>
        <w:rPr>
          <w:sz w:val="18"/>
        </w:rPr>
        <w:t>the</w:t>
      </w:r>
      <w:r>
        <w:rPr>
          <w:spacing w:val="-4"/>
          <w:sz w:val="18"/>
        </w:rPr>
        <w:t> </w:t>
      </w:r>
      <w:r>
        <w:rPr>
          <w:sz w:val="18"/>
        </w:rPr>
        <w:t>wing</w:t>
      </w:r>
      <w:r>
        <w:rPr>
          <w:spacing w:val="-1"/>
          <w:sz w:val="18"/>
        </w:rPr>
        <w:t> </w:t>
      </w:r>
      <w:r>
        <w:rPr>
          <w:sz w:val="18"/>
        </w:rPr>
        <w:t>there</w:t>
      </w:r>
      <w:r>
        <w:rPr>
          <w:spacing w:val="3"/>
          <w:sz w:val="18"/>
        </w:rPr>
        <w:t> </w:t>
      </w:r>
      <w:r>
        <w:rPr>
          <w:sz w:val="18"/>
        </w:rPr>
        <w:t>is</w:t>
      </w:r>
      <w:r>
        <w:rPr>
          <w:spacing w:val="-1"/>
          <w:sz w:val="18"/>
        </w:rPr>
        <w:t> </w:t>
      </w:r>
      <w:r>
        <w:rPr>
          <w:sz w:val="18"/>
        </w:rPr>
        <w:t>a</w:t>
      </w:r>
      <w:r>
        <w:rPr>
          <w:spacing w:val="3"/>
          <w:sz w:val="18"/>
        </w:rPr>
        <w:t> </w:t>
      </w:r>
      <w:r>
        <w:rPr>
          <w:spacing w:val="-4"/>
          <w:sz w:val="18"/>
        </w:rPr>
        <w:t>lower</w:t>
      </w:r>
    </w:p>
    <w:p>
      <w:pPr>
        <w:pStyle w:val="ListParagraph"/>
        <w:numPr>
          <w:ilvl w:val="1"/>
          <w:numId w:val="3"/>
        </w:numPr>
        <w:tabs>
          <w:tab w:pos="686" w:val="left" w:leader="none"/>
          <w:tab w:pos="6000" w:val="left" w:leader="none"/>
        </w:tabs>
        <w:spacing w:line="242" w:lineRule="auto" w:before="0" w:after="0"/>
        <w:ind w:left="686" w:right="705" w:hanging="360"/>
        <w:jc w:val="left"/>
        <w:rPr>
          <w:sz w:val="18"/>
        </w:rPr>
      </w:pPr>
      <w:r>
        <w:rPr>
          <w:sz w:val="18"/>
        </w:rPr>
        <w:t>Air spilling from the top surface to the bottom surface at the</w:t>
        <w:tab/>
        <w:t>static</w:t>
      </w:r>
      <w:r>
        <w:rPr>
          <w:spacing w:val="-2"/>
          <w:sz w:val="18"/>
        </w:rPr>
        <w:t> </w:t>
      </w:r>
      <w:r>
        <w:rPr>
          <w:sz w:val="18"/>
        </w:rPr>
        <w:t>pressure</w:t>
      </w:r>
      <w:r>
        <w:rPr>
          <w:spacing w:val="-2"/>
          <w:sz w:val="18"/>
        </w:rPr>
        <w:t> </w:t>
      </w:r>
      <w:r>
        <w:rPr>
          <w:sz w:val="18"/>
        </w:rPr>
        <w:t>the</w:t>
      </w:r>
      <w:r>
        <w:rPr>
          <w:spacing w:val="-2"/>
          <w:sz w:val="18"/>
        </w:rPr>
        <w:t> </w:t>
      </w:r>
      <w:r>
        <w:rPr>
          <w:sz w:val="18"/>
        </w:rPr>
        <w:t>ambient</w:t>
      </w:r>
      <w:r>
        <w:rPr>
          <w:spacing w:val="-1"/>
          <w:sz w:val="18"/>
        </w:rPr>
        <w:t> </w:t>
      </w:r>
      <w:r>
        <w:rPr>
          <w:sz w:val="18"/>
        </w:rPr>
        <w:t>pressure</w:t>
      </w:r>
      <w:r>
        <w:rPr>
          <w:spacing w:val="-2"/>
          <w:sz w:val="18"/>
        </w:rPr>
        <w:t> </w:t>
      </w:r>
      <w:r>
        <w:rPr>
          <w:sz w:val="18"/>
        </w:rPr>
        <w:t>causing</w:t>
      </w:r>
      <w:r>
        <w:rPr>
          <w:spacing w:val="-5"/>
          <w:sz w:val="18"/>
        </w:rPr>
        <w:t> </w:t>
      </w:r>
      <w:r>
        <w:rPr>
          <w:sz w:val="18"/>
        </w:rPr>
        <w:t>the</w:t>
      </w:r>
      <w:r>
        <w:rPr>
          <w:spacing w:val="-2"/>
          <w:sz w:val="18"/>
        </w:rPr>
        <w:t> </w:t>
      </w:r>
      <w:r>
        <w:rPr>
          <w:sz w:val="18"/>
        </w:rPr>
        <w:t>airflow</w:t>
      </w:r>
      <w:r>
        <w:rPr>
          <w:spacing w:val="-2"/>
          <w:sz w:val="18"/>
        </w:rPr>
        <w:t> </w:t>
      </w:r>
      <w:r>
        <w:rPr>
          <w:sz w:val="18"/>
        </w:rPr>
        <w:t>to move wing</w:t>
      </w:r>
      <w:r>
        <w:rPr>
          <w:spacing w:val="-11"/>
          <w:sz w:val="18"/>
        </w:rPr>
        <w:t> </w:t>
      </w:r>
      <w:r>
        <w:rPr>
          <w:spacing w:val="-4"/>
          <w:sz w:val="18"/>
        </w:rPr>
        <w:t>tip.</w:t>
      </w:r>
      <w:r>
        <w:rPr>
          <w:sz w:val="18"/>
        </w:rPr>
        <w:tab/>
        <w:t>toward</w:t>
      </w:r>
      <w:r>
        <w:rPr>
          <w:spacing w:val="-2"/>
          <w:sz w:val="18"/>
        </w:rPr>
        <w:t> </w:t>
      </w:r>
      <w:r>
        <w:rPr>
          <w:sz w:val="18"/>
        </w:rPr>
        <w:t>the</w:t>
      </w:r>
      <w:r>
        <w:rPr>
          <w:spacing w:val="-4"/>
          <w:sz w:val="18"/>
        </w:rPr>
        <w:t> </w:t>
      </w:r>
      <w:r>
        <w:rPr>
          <w:sz w:val="18"/>
        </w:rPr>
        <w:t>wing</w:t>
      </w:r>
      <w:r>
        <w:rPr>
          <w:spacing w:val="-6"/>
          <w:sz w:val="18"/>
        </w:rPr>
        <w:t> </w:t>
      </w:r>
      <w:r>
        <w:rPr>
          <w:sz w:val="18"/>
        </w:rPr>
        <w:t>roots</w:t>
      </w:r>
      <w:r>
        <w:rPr>
          <w:spacing w:val="-1"/>
          <w:sz w:val="18"/>
        </w:rPr>
        <w:t> </w:t>
      </w:r>
      <w:r>
        <w:rPr>
          <w:sz w:val="18"/>
        </w:rPr>
        <w:t>whilst</w:t>
      </w:r>
      <w:r>
        <w:rPr>
          <w:spacing w:val="-2"/>
          <w:sz w:val="18"/>
        </w:rPr>
        <w:t> </w:t>
      </w:r>
      <w:r>
        <w:rPr>
          <w:sz w:val="18"/>
        </w:rPr>
        <w:t>the</w:t>
      </w:r>
      <w:r>
        <w:rPr>
          <w:spacing w:val="-4"/>
          <w:sz w:val="18"/>
        </w:rPr>
        <w:t> </w:t>
      </w:r>
      <w:r>
        <w:rPr>
          <w:sz w:val="18"/>
        </w:rPr>
        <w:t>higher</w:t>
      </w:r>
      <w:r>
        <w:rPr>
          <w:spacing w:val="-5"/>
          <w:sz w:val="18"/>
        </w:rPr>
        <w:t> </w:t>
      </w:r>
      <w:r>
        <w:rPr>
          <w:sz w:val="18"/>
        </w:rPr>
        <w:t>pressure</w:t>
      </w:r>
      <w:r>
        <w:rPr>
          <w:spacing w:val="-4"/>
          <w:sz w:val="18"/>
        </w:rPr>
        <w:t> </w:t>
      </w:r>
      <w:r>
        <w:rPr>
          <w:sz w:val="18"/>
        </w:rPr>
        <w:t>underside</w:t>
      </w:r>
      <w:r>
        <w:rPr>
          <w:spacing w:val="-3"/>
          <w:sz w:val="18"/>
        </w:rPr>
        <w:t> </w:t>
      </w:r>
      <w:r>
        <w:rPr>
          <w:spacing w:val="-2"/>
          <w:sz w:val="18"/>
        </w:rPr>
        <w:t>gives</w:t>
      </w:r>
    </w:p>
    <w:p>
      <w:pPr>
        <w:pStyle w:val="ListParagraph"/>
        <w:numPr>
          <w:ilvl w:val="1"/>
          <w:numId w:val="3"/>
        </w:numPr>
        <w:tabs>
          <w:tab w:pos="686" w:val="left" w:leader="none"/>
          <w:tab w:pos="6000" w:val="left" w:leader="none"/>
        </w:tabs>
        <w:spacing w:line="240" w:lineRule="auto" w:before="0" w:after="0"/>
        <w:ind w:left="686" w:right="753" w:hanging="360"/>
        <w:jc w:val="left"/>
        <w:rPr>
          <w:sz w:val="18"/>
        </w:rPr>
      </w:pPr>
      <w:r>
        <w:rPr>
          <w:sz w:val="18"/>
        </w:rPr>
        <w:t>Air spilling from the bottom surface to the top surface at the</w:t>
        <w:tab/>
        <w:t>a</w:t>
      </w:r>
      <w:r>
        <w:rPr>
          <w:spacing w:val="-4"/>
          <w:sz w:val="18"/>
        </w:rPr>
        <w:t> </w:t>
      </w:r>
      <w:r>
        <w:rPr>
          <w:sz w:val="18"/>
        </w:rPr>
        <w:t>movement</w:t>
      </w:r>
      <w:r>
        <w:rPr>
          <w:spacing w:val="-3"/>
          <w:sz w:val="18"/>
        </w:rPr>
        <w:t> </w:t>
      </w:r>
      <w:r>
        <w:rPr>
          <w:sz w:val="18"/>
        </w:rPr>
        <w:t>towards</w:t>
      </w:r>
      <w:r>
        <w:rPr>
          <w:spacing w:val="-1"/>
          <w:sz w:val="18"/>
        </w:rPr>
        <w:t> </w:t>
      </w:r>
      <w:r>
        <w:rPr>
          <w:sz w:val="18"/>
        </w:rPr>
        <w:t>the</w:t>
      </w:r>
      <w:r>
        <w:rPr>
          <w:spacing w:val="-4"/>
          <w:sz w:val="18"/>
        </w:rPr>
        <w:t> </w:t>
      </w:r>
      <w:r>
        <w:rPr>
          <w:sz w:val="18"/>
        </w:rPr>
        <w:t>tip.</w:t>
      </w:r>
      <w:r>
        <w:rPr>
          <w:spacing w:val="-5"/>
          <w:sz w:val="18"/>
        </w:rPr>
        <w:t> </w:t>
      </w:r>
      <w:r>
        <w:rPr>
          <w:sz w:val="18"/>
        </w:rPr>
        <w:t>At</w:t>
      </w:r>
      <w:r>
        <w:rPr>
          <w:spacing w:val="-3"/>
          <w:sz w:val="18"/>
        </w:rPr>
        <w:t> </w:t>
      </w:r>
      <w:r>
        <w:rPr>
          <w:sz w:val="18"/>
        </w:rPr>
        <w:t>the</w:t>
      </w:r>
      <w:r>
        <w:rPr>
          <w:spacing w:val="-4"/>
          <w:sz w:val="18"/>
        </w:rPr>
        <w:t> </w:t>
      </w:r>
      <w:r>
        <w:rPr>
          <w:sz w:val="18"/>
        </w:rPr>
        <w:t>wing</w:t>
      </w:r>
      <w:r>
        <w:rPr>
          <w:spacing w:val="-7"/>
          <w:sz w:val="18"/>
        </w:rPr>
        <w:t> </w:t>
      </w:r>
      <w:r>
        <w:rPr>
          <w:sz w:val="18"/>
        </w:rPr>
        <w:t>tip the</w:t>
      </w:r>
      <w:r>
        <w:rPr>
          <w:spacing w:val="-4"/>
          <w:sz w:val="18"/>
        </w:rPr>
        <w:t> </w:t>
      </w:r>
      <w:r>
        <w:rPr>
          <w:sz w:val="18"/>
        </w:rPr>
        <w:t>higher</w:t>
      </w:r>
      <w:r>
        <w:rPr>
          <w:spacing w:val="-6"/>
          <w:sz w:val="18"/>
        </w:rPr>
        <w:t> </w:t>
      </w:r>
      <w:r>
        <w:rPr>
          <w:sz w:val="18"/>
        </w:rPr>
        <w:t>pressure wing</w:t>
      </w:r>
      <w:r>
        <w:rPr>
          <w:spacing w:val="-8"/>
          <w:sz w:val="18"/>
        </w:rPr>
        <w:t> </w:t>
      </w:r>
      <w:r>
        <w:rPr>
          <w:sz w:val="18"/>
        </w:rPr>
        <w:t>tip.</w:t>
        <w:tab/>
        <w:t>under the wing has a possibility of moves towards the lower</w:t>
      </w:r>
    </w:p>
    <w:p>
      <w:pPr>
        <w:pStyle w:val="ListParagraph"/>
        <w:numPr>
          <w:ilvl w:val="1"/>
          <w:numId w:val="3"/>
        </w:numPr>
        <w:tabs>
          <w:tab w:pos="686" w:val="left" w:leader="none"/>
          <w:tab w:pos="6000" w:val="left" w:leader="none"/>
        </w:tabs>
        <w:spacing w:line="242" w:lineRule="auto" w:before="0" w:after="0"/>
        <w:ind w:left="686" w:right="1426" w:hanging="360"/>
        <w:jc w:val="left"/>
        <w:rPr>
          <w:sz w:val="18"/>
        </w:rPr>
      </w:pPr>
      <w:r>
        <w:rPr>
          <w:sz w:val="18"/>
        </w:rPr>
        <w:t>Air spilling from the bottom surface to the top surface at the</w:t>
        <w:tab/>
        <w:t>pressure</w:t>
      </w:r>
      <w:r>
        <w:rPr>
          <w:spacing w:val="-7"/>
          <w:sz w:val="18"/>
        </w:rPr>
        <w:t> </w:t>
      </w:r>
      <w:r>
        <w:rPr>
          <w:sz w:val="18"/>
        </w:rPr>
        <w:t>on</w:t>
      </w:r>
      <w:r>
        <w:rPr>
          <w:spacing w:val="-3"/>
          <w:sz w:val="18"/>
        </w:rPr>
        <w:t> </w:t>
      </w:r>
      <w:r>
        <w:rPr>
          <w:sz w:val="18"/>
        </w:rPr>
        <w:t>top,</w:t>
      </w:r>
      <w:r>
        <w:rPr>
          <w:spacing w:val="-8"/>
          <w:sz w:val="18"/>
        </w:rPr>
        <w:t> </w:t>
      </w:r>
      <w:r>
        <w:rPr>
          <w:sz w:val="18"/>
        </w:rPr>
        <w:t>but</w:t>
      </w:r>
      <w:r>
        <w:rPr>
          <w:spacing w:val="-6"/>
          <w:sz w:val="18"/>
        </w:rPr>
        <w:t> </w:t>
      </w:r>
      <w:r>
        <w:rPr>
          <w:sz w:val="18"/>
        </w:rPr>
        <w:t>adding</w:t>
      </w:r>
      <w:r>
        <w:rPr>
          <w:spacing w:val="-10"/>
          <w:sz w:val="18"/>
        </w:rPr>
        <w:t> </w:t>
      </w:r>
      <w:r>
        <w:rPr>
          <w:sz w:val="18"/>
        </w:rPr>
        <w:t>the</w:t>
      </w:r>
      <w:r>
        <w:rPr>
          <w:spacing w:val="-7"/>
          <w:sz w:val="18"/>
        </w:rPr>
        <w:t> </w:t>
      </w:r>
      <w:r>
        <w:rPr>
          <w:sz w:val="18"/>
        </w:rPr>
        <w:t>aircraft</w:t>
      </w:r>
      <w:r>
        <w:rPr>
          <w:spacing w:val="-6"/>
          <w:sz w:val="18"/>
        </w:rPr>
        <w:t> </w:t>
      </w:r>
      <w:r>
        <w:rPr>
          <w:sz w:val="18"/>
        </w:rPr>
        <w:t>velocity</w:t>
      </w:r>
      <w:r>
        <w:rPr>
          <w:spacing w:val="-3"/>
          <w:sz w:val="18"/>
        </w:rPr>
        <w:t> </w:t>
      </w:r>
      <w:r>
        <w:rPr>
          <w:sz w:val="18"/>
        </w:rPr>
        <w:t>results left wing tip and from the top. Surface to the bottom surface</w:t>
        <w:tab/>
        <w:t>in a swirling motion creating the tip vortex.</w:t>
      </w:r>
    </w:p>
    <w:p>
      <w:pPr>
        <w:pStyle w:val="BodyText"/>
        <w:spacing w:line="206" w:lineRule="exact"/>
        <w:ind w:left="686"/>
      </w:pPr>
      <w:r>
        <w:rPr/>
        <w:t>at</w:t>
      </w:r>
      <w:r>
        <w:rPr>
          <w:spacing w:val="-4"/>
        </w:rPr>
        <w:t> </w:t>
      </w:r>
      <w:r>
        <w:rPr/>
        <w:t>the</w:t>
      </w:r>
      <w:r>
        <w:rPr>
          <w:spacing w:val="-3"/>
        </w:rPr>
        <w:t> </w:t>
      </w:r>
      <w:r>
        <w:rPr/>
        <w:t>right</w:t>
      </w:r>
      <w:r>
        <w:rPr>
          <w:spacing w:val="-2"/>
        </w:rPr>
        <w:t> </w:t>
      </w:r>
      <w:r>
        <w:rPr/>
        <w:t>wing</w:t>
      </w:r>
      <w:r>
        <w:rPr>
          <w:spacing w:val="-6"/>
        </w:rPr>
        <w:t> </w:t>
      </w:r>
      <w:r>
        <w:rPr>
          <w:spacing w:val="-4"/>
        </w:rPr>
        <w:t>tip.</w:t>
      </w:r>
    </w:p>
    <w:p>
      <w:pPr>
        <w:pStyle w:val="BodyText"/>
      </w:pPr>
    </w:p>
    <w:p>
      <w:pPr>
        <w:pStyle w:val="BodyText"/>
      </w:pPr>
    </w:p>
    <w:p>
      <w:pPr>
        <w:pStyle w:val="BodyText"/>
        <w:spacing w:before="202"/>
      </w:pPr>
    </w:p>
    <w:p>
      <w:pPr>
        <w:pStyle w:val="ListParagraph"/>
        <w:numPr>
          <w:ilvl w:val="0"/>
          <w:numId w:val="3"/>
        </w:numPr>
        <w:tabs>
          <w:tab w:pos="677" w:val="left" w:leader="none"/>
          <w:tab w:pos="6000" w:val="left" w:leader="none"/>
        </w:tabs>
        <w:spacing w:line="204" w:lineRule="exact" w:before="0" w:after="0"/>
        <w:ind w:left="677" w:right="0" w:hanging="351"/>
        <w:jc w:val="left"/>
        <w:rPr>
          <w:sz w:val="18"/>
        </w:rPr>
      </w:pPr>
      <w:r>
        <w:rPr>
          <w:sz w:val="18"/>
        </w:rPr>
        <w:t>High</w:t>
      </w:r>
      <w:r>
        <w:rPr>
          <w:spacing w:val="-4"/>
          <w:sz w:val="18"/>
        </w:rPr>
        <w:t> </w:t>
      </w:r>
      <w:r>
        <w:rPr>
          <w:sz w:val="18"/>
        </w:rPr>
        <w:t>aspect</w:t>
      </w:r>
      <w:r>
        <w:rPr>
          <w:spacing w:val="-3"/>
          <w:sz w:val="18"/>
        </w:rPr>
        <w:t> </w:t>
      </w:r>
      <w:r>
        <w:rPr>
          <w:spacing w:val="-2"/>
          <w:sz w:val="18"/>
        </w:rPr>
        <w:t>ratio:</w:t>
      </w:r>
      <w:r>
        <w:rPr>
          <w:sz w:val="18"/>
        </w:rPr>
        <w:tab/>
        <w:t>Answer</w:t>
      </w:r>
      <w:r>
        <w:rPr>
          <w:spacing w:val="-10"/>
          <w:sz w:val="18"/>
        </w:rPr>
        <w:t> </w:t>
      </w:r>
      <w:r>
        <w:rPr>
          <w:b/>
          <w:sz w:val="18"/>
        </w:rPr>
        <w:t>(B)</w:t>
      </w:r>
      <w:r>
        <w:rPr>
          <w:b/>
          <w:spacing w:val="1"/>
          <w:sz w:val="18"/>
        </w:rPr>
        <w:t> </w:t>
      </w:r>
      <w:r>
        <w:rPr>
          <w:sz w:val="18"/>
        </w:rPr>
        <w:t>is</w:t>
      </w:r>
      <w:r>
        <w:rPr>
          <w:spacing w:val="-2"/>
          <w:sz w:val="18"/>
        </w:rPr>
        <w:t> correct.</w:t>
      </w:r>
    </w:p>
    <w:p>
      <w:pPr>
        <w:spacing w:line="204" w:lineRule="exact" w:before="0"/>
        <w:ind w:left="6000" w:right="0" w:firstLine="0"/>
        <w:jc w:val="left"/>
        <w:rPr>
          <w:sz w:val="18"/>
        </w:rPr>
      </w:pPr>
      <w:r>
        <w:rPr>
          <w:b/>
          <w:sz w:val="18"/>
        </w:rPr>
        <w:t>DISCUSSION:</w:t>
      </w:r>
      <w:r>
        <w:rPr>
          <w:b/>
          <w:spacing w:val="-9"/>
          <w:sz w:val="18"/>
        </w:rPr>
        <w:t> </w:t>
      </w:r>
      <w:r>
        <w:rPr>
          <w:sz w:val="18"/>
        </w:rPr>
        <w:t>An</w:t>
      </w:r>
      <w:r>
        <w:rPr>
          <w:spacing w:val="5"/>
          <w:sz w:val="18"/>
        </w:rPr>
        <w:t> </w:t>
      </w:r>
      <w:r>
        <w:rPr>
          <w:sz w:val="18"/>
        </w:rPr>
        <w:t>increase in</w:t>
      </w:r>
      <w:r>
        <w:rPr>
          <w:spacing w:val="-3"/>
          <w:sz w:val="18"/>
        </w:rPr>
        <w:t> </w:t>
      </w:r>
      <w:r>
        <w:rPr>
          <w:sz w:val="18"/>
        </w:rPr>
        <w:t>aspect</w:t>
      </w:r>
      <w:r>
        <w:rPr>
          <w:spacing w:val="-5"/>
          <w:sz w:val="18"/>
        </w:rPr>
        <w:t> </w:t>
      </w:r>
      <w:r>
        <w:rPr>
          <w:sz w:val="18"/>
        </w:rPr>
        <w:t>ratio</w:t>
      </w:r>
      <w:r>
        <w:rPr>
          <w:spacing w:val="-3"/>
          <w:sz w:val="18"/>
        </w:rPr>
        <w:t> </w:t>
      </w:r>
      <w:r>
        <w:rPr>
          <w:sz w:val="18"/>
        </w:rPr>
        <w:t>means</w:t>
      </w:r>
      <w:r>
        <w:rPr>
          <w:spacing w:val="-3"/>
          <w:sz w:val="18"/>
        </w:rPr>
        <w:t> </w:t>
      </w:r>
      <w:r>
        <w:rPr>
          <w:sz w:val="18"/>
        </w:rPr>
        <w:t>a</w:t>
      </w:r>
      <w:r>
        <w:rPr>
          <w:spacing w:val="-6"/>
          <w:sz w:val="18"/>
        </w:rPr>
        <w:t> </w:t>
      </w:r>
      <w:r>
        <w:rPr>
          <w:spacing w:val="-2"/>
          <w:sz w:val="18"/>
        </w:rPr>
        <w:t>smaller</w:t>
      </w:r>
    </w:p>
    <w:p>
      <w:pPr>
        <w:pStyle w:val="ListParagraph"/>
        <w:numPr>
          <w:ilvl w:val="1"/>
          <w:numId w:val="3"/>
        </w:numPr>
        <w:tabs>
          <w:tab w:pos="685" w:val="left" w:leader="none"/>
          <w:tab w:pos="6000" w:val="left" w:leader="none"/>
        </w:tabs>
        <w:spacing w:line="240" w:lineRule="auto" w:before="2" w:after="0"/>
        <w:ind w:left="685" w:right="0" w:hanging="359"/>
        <w:jc w:val="left"/>
        <w:rPr>
          <w:sz w:val="18"/>
        </w:rPr>
      </w:pPr>
      <w:r>
        <w:rPr>
          <w:sz w:val="18"/>
        </w:rPr>
        <w:t>Reduces</w:t>
      </w:r>
      <w:r>
        <w:rPr>
          <w:spacing w:val="-12"/>
          <w:sz w:val="18"/>
        </w:rPr>
        <w:t> </w:t>
      </w:r>
      <w:r>
        <w:rPr>
          <w:sz w:val="18"/>
        </w:rPr>
        <w:t>parasite</w:t>
      </w:r>
      <w:r>
        <w:rPr>
          <w:spacing w:val="-4"/>
          <w:sz w:val="18"/>
        </w:rPr>
        <w:t> drag.</w:t>
      </w:r>
      <w:r>
        <w:rPr>
          <w:sz w:val="18"/>
        </w:rPr>
        <w:tab/>
        <w:t>total</w:t>
      </w:r>
      <w:r>
        <w:rPr>
          <w:spacing w:val="-12"/>
          <w:sz w:val="18"/>
        </w:rPr>
        <w:t> </w:t>
      </w:r>
      <w:r>
        <w:rPr>
          <w:sz w:val="18"/>
        </w:rPr>
        <w:t>drag,</w:t>
      </w:r>
      <w:r>
        <w:rPr>
          <w:spacing w:val="1"/>
          <w:sz w:val="18"/>
        </w:rPr>
        <w:t> </w:t>
      </w:r>
      <w:r>
        <w:rPr>
          <w:sz w:val="18"/>
        </w:rPr>
        <w:t>because</w:t>
      </w:r>
      <w:r>
        <w:rPr>
          <w:spacing w:val="-4"/>
          <w:sz w:val="18"/>
        </w:rPr>
        <w:t> </w:t>
      </w:r>
      <w:r>
        <w:rPr>
          <w:sz w:val="18"/>
        </w:rPr>
        <w:t>less</w:t>
      </w:r>
      <w:r>
        <w:rPr>
          <w:spacing w:val="6"/>
          <w:sz w:val="18"/>
        </w:rPr>
        <w:t> </w:t>
      </w:r>
      <w:r>
        <w:rPr>
          <w:sz w:val="18"/>
        </w:rPr>
        <w:t>induced drag</w:t>
      </w:r>
      <w:r>
        <w:rPr>
          <w:spacing w:val="-7"/>
          <w:sz w:val="18"/>
        </w:rPr>
        <w:t> </w:t>
      </w:r>
      <w:r>
        <w:rPr>
          <w:spacing w:val="-2"/>
          <w:sz w:val="18"/>
        </w:rPr>
        <w:t>exist.</w:t>
      </w:r>
    </w:p>
    <w:p>
      <w:pPr>
        <w:pStyle w:val="ListParagraph"/>
        <w:numPr>
          <w:ilvl w:val="1"/>
          <w:numId w:val="3"/>
        </w:numPr>
        <w:tabs>
          <w:tab w:pos="685" w:val="left" w:leader="none"/>
        </w:tabs>
        <w:spacing w:line="240" w:lineRule="auto" w:before="2" w:after="0"/>
        <w:ind w:left="685" w:right="0" w:hanging="359"/>
        <w:jc w:val="left"/>
        <w:rPr>
          <w:sz w:val="18"/>
        </w:rPr>
      </w:pPr>
      <w:r>
        <w:rPr>
          <w:sz w:val="18"/>
        </w:rPr>
        <w:t>Reduces</w:t>
      </w:r>
      <w:r>
        <w:rPr>
          <w:spacing w:val="-3"/>
          <w:sz w:val="18"/>
        </w:rPr>
        <w:t> </w:t>
      </w:r>
      <w:r>
        <w:rPr>
          <w:sz w:val="18"/>
        </w:rPr>
        <w:t>induced </w:t>
      </w:r>
      <w:r>
        <w:rPr>
          <w:spacing w:val="-4"/>
          <w:sz w:val="18"/>
        </w:rPr>
        <w:t>drag.</w:t>
      </w:r>
    </w:p>
    <w:p>
      <w:pPr>
        <w:pStyle w:val="ListParagraph"/>
        <w:numPr>
          <w:ilvl w:val="1"/>
          <w:numId w:val="3"/>
        </w:numPr>
        <w:tabs>
          <w:tab w:pos="685" w:val="left" w:leader="none"/>
        </w:tabs>
        <w:spacing w:line="240" w:lineRule="auto" w:before="1" w:after="0"/>
        <w:ind w:left="685" w:right="0" w:hanging="359"/>
        <w:jc w:val="left"/>
        <w:rPr>
          <w:sz w:val="18"/>
        </w:rPr>
      </w:pPr>
      <w:r>
        <w:rPr>
          <w:sz w:val="18"/>
        </w:rPr>
        <w:t>Increases</w:t>
      </w:r>
      <w:r>
        <w:rPr>
          <w:spacing w:val="-6"/>
          <w:sz w:val="18"/>
        </w:rPr>
        <w:t> </w:t>
      </w:r>
      <w:r>
        <w:rPr>
          <w:sz w:val="18"/>
        </w:rPr>
        <w:t>stalling</w:t>
      </w:r>
      <w:r>
        <w:rPr>
          <w:spacing w:val="-10"/>
          <w:sz w:val="18"/>
        </w:rPr>
        <w:t> </w:t>
      </w:r>
      <w:r>
        <w:rPr>
          <w:spacing w:val="-2"/>
          <w:sz w:val="18"/>
        </w:rPr>
        <w:t>speed.</w:t>
      </w:r>
    </w:p>
    <w:p>
      <w:pPr>
        <w:pStyle w:val="BodyText"/>
      </w:pPr>
    </w:p>
    <w:p>
      <w:pPr>
        <w:pStyle w:val="BodyText"/>
      </w:pPr>
    </w:p>
    <w:p>
      <w:pPr>
        <w:pStyle w:val="BodyText"/>
        <w:spacing w:before="202"/>
      </w:pPr>
    </w:p>
    <w:p>
      <w:pPr>
        <w:pStyle w:val="ListParagraph"/>
        <w:numPr>
          <w:ilvl w:val="0"/>
          <w:numId w:val="3"/>
        </w:numPr>
        <w:tabs>
          <w:tab w:pos="677" w:val="left" w:leader="none"/>
          <w:tab w:pos="6000" w:val="left" w:leader="none"/>
        </w:tabs>
        <w:spacing w:line="240" w:lineRule="auto" w:before="0" w:after="0"/>
        <w:ind w:left="677" w:right="0" w:hanging="351"/>
        <w:jc w:val="left"/>
        <w:rPr>
          <w:sz w:val="18"/>
        </w:rPr>
      </w:pPr>
      <w:r>
        <w:rPr>
          <w:sz w:val="18"/>
        </w:rPr>
        <w:t>Induced</w:t>
      </w:r>
      <w:r>
        <w:rPr>
          <w:spacing w:val="2"/>
          <w:sz w:val="18"/>
        </w:rPr>
        <w:t> </w:t>
      </w:r>
      <w:r>
        <w:rPr>
          <w:sz w:val="18"/>
        </w:rPr>
        <w:t>drag</w:t>
      </w:r>
      <w:r>
        <w:rPr>
          <w:spacing w:val="-4"/>
          <w:sz w:val="18"/>
        </w:rPr>
        <w:t> </w:t>
      </w:r>
      <w:r>
        <w:rPr>
          <w:sz w:val="18"/>
        </w:rPr>
        <w:t>may</w:t>
      </w:r>
      <w:r>
        <w:rPr>
          <w:spacing w:val="2"/>
          <w:sz w:val="18"/>
        </w:rPr>
        <w:t> </w:t>
      </w:r>
      <w:r>
        <w:rPr>
          <w:sz w:val="18"/>
        </w:rPr>
        <w:t>be</w:t>
      </w:r>
      <w:r>
        <w:rPr>
          <w:spacing w:val="-1"/>
          <w:sz w:val="18"/>
        </w:rPr>
        <w:t> </w:t>
      </w:r>
      <w:r>
        <w:rPr>
          <w:sz w:val="18"/>
        </w:rPr>
        <w:t>reduced</w:t>
      </w:r>
      <w:r>
        <w:rPr>
          <w:spacing w:val="-4"/>
          <w:sz w:val="18"/>
        </w:rPr>
        <w:t> </w:t>
      </w:r>
      <w:r>
        <w:rPr>
          <w:spacing w:val="-5"/>
          <w:sz w:val="18"/>
        </w:rPr>
        <w:t>by:</w:t>
      </w:r>
      <w:r>
        <w:rPr>
          <w:sz w:val="18"/>
        </w:rPr>
        <w:tab/>
        <w:t>Answer</w:t>
      </w:r>
      <w:r>
        <w:rPr>
          <w:spacing w:val="-10"/>
          <w:sz w:val="18"/>
        </w:rPr>
        <w:t> </w:t>
      </w:r>
      <w:r>
        <w:rPr>
          <w:b/>
          <w:sz w:val="18"/>
        </w:rPr>
        <w:t>(B)</w:t>
      </w:r>
      <w:r>
        <w:rPr>
          <w:b/>
          <w:spacing w:val="1"/>
          <w:sz w:val="18"/>
        </w:rPr>
        <w:t> </w:t>
      </w:r>
      <w:r>
        <w:rPr>
          <w:sz w:val="18"/>
        </w:rPr>
        <w:t>is</w:t>
      </w:r>
      <w:r>
        <w:rPr>
          <w:spacing w:val="-2"/>
          <w:sz w:val="18"/>
        </w:rPr>
        <w:t> correct.</w:t>
      </w:r>
    </w:p>
    <w:p>
      <w:pPr>
        <w:spacing w:before="2"/>
        <w:ind w:left="6000" w:right="0" w:firstLine="0"/>
        <w:jc w:val="left"/>
        <w:rPr>
          <w:sz w:val="18"/>
        </w:rPr>
      </w:pPr>
      <w:r>
        <w:rPr>
          <w:b/>
          <w:sz w:val="18"/>
        </w:rPr>
        <w:t>DISCUSSION:</w:t>
      </w:r>
      <w:r>
        <w:rPr>
          <w:b/>
          <w:spacing w:val="-3"/>
          <w:sz w:val="18"/>
        </w:rPr>
        <w:t> </w:t>
      </w:r>
      <w:r>
        <w:rPr>
          <w:sz w:val="18"/>
        </w:rPr>
        <w:t>Increased</w:t>
      </w:r>
      <w:r>
        <w:rPr>
          <w:spacing w:val="-4"/>
          <w:sz w:val="18"/>
        </w:rPr>
        <w:t> </w:t>
      </w:r>
      <w:r>
        <w:rPr>
          <w:sz w:val="18"/>
        </w:rPr>
        <w:t>aspect</w:t>
      </w:r>
      <w:r>
        <w:rPr>
          <w:spacing w:val="-6"/>
          <w:sz w:val="18"/>
        </w:rPr>
        <w:t> </w:t>
      </w:r>
      <w:r>
        <w:rPr>
          <w:sz w:val="18"/>
        </w:rPr>
        <w:t>ratio</w:t>
      </w:r>
      <w:r>
        <w:rPr>
          <w:spacing w:val="-4"/>
          <w:sz w:val="18"/>
        </w:rPr>
        <w:t> </w:t>
      </w:r>
      <w:r>
        <w:rPr>
          <w:sz w:val="18"/>
        </w:rPr>
        <w:t>thus</w:t>
      </w:r>
      <w:r>
        <w:rPr>
          <w:spacing w:val="-4"/>
          <w:sz w:val="18"/>
        </w:rPr>
        <w:t> means</w:t>
      </w:r>
    </w:p>
    <w:p>
      <w:pPr>
        <w:pStyle w:val="ListParagraph"/>
        <w:numPr>
          <w:ilvl w:val="1"/>
          <w:numId w:val="3"/>
        </w:numPr>
        <w:tabs>
          <w:tab w:pos="685" w:val="left" w:leader="none"/>
          <w:tab w:pos="6000" w:val="left" w:leader="none"/>
        </w:tabs>
        <w:spacing w:line="240" w:lineRule="auto" w:before="2" w:after="0"/>
        <w:ind w:left="685" w:right="0" w:hanging="359"/>
        <w:jc w:val="left"/>
        <w:rPr>
          <w:sz w:val="18"/>
        </w:rPr>
      </w:pPr>
      <w:r>
        <w:rPr>
          <w:sz w:val="18"/>
        </w:rPr>
        <w:t>An</w:t>
      </w:r>
      <w:r>
        <w:rPr>
          <w:spacing w:val="-1"/>
          <w:sz w:val="18"/>
        </w:rPr>
        <w:t> </w:t>
      </w:r>
      <w:r>
        <w:rPr>
          <w:sz w:val="18"/>
        </w:rPr>
        <w:t>increase</w:t>
      </w:r>
      <w:r>
        <w:rPr>
          <w:spacing w:val="3"/>
          <w:sz w:val="18"/>
        </w:rPr>
        <w:t> </w:t>
      </w:r>
      <w:r>
        <w:rPr>
          <w:sz w:val="18"/>
        </w:rPr>
        <w:t>in</w:t>
      </w:r>
      <w:r>
        <w:rPr>
          <w:spacing w:val="-1"/>
          <w:sz w:val="18"/>
        </w:rPr>
        <w:t> </w:t>
      </w:r>
      <w:r>
        <w:rPr>
          <w:sz w:val="18"/>
        </w:rPr>
        <w:t>the</w:t>
      </w:r>
      <w:r>
        <w:rPr>
          <w:spacing w:val="-4"/>
          <w:sz w:val="18"/>
        </w:rPr>
        <w:t> </w:t>
      </w:r>
      <w:r>
        <w:rPr>
          <w:sz w:val="18"/>
        </w:rPr>
        <w:t>taper</w:t>
      </w:r>
      <w:r>
        <w:rPr>
          <w:spacing w:val="-6"/>
          <w:sz w:val="18"/>
        </w:rPr>
        <w:t> </w:t>
      </w:r>
      <w:r>
        <w:rPr>
          <w:sz w:val="18"/>
        </w:rPr>
        <w:t>ratio</w:t>
      </w:r>
      <w:r>
        <w:rPr>
          <w:spacing w:val="-1"/>
          <w:sz w:val="18"/>
        </w:rPr>
        <w:t> </w:t>
      </w:r>
      <w:r>
        <w:rPr>
          <w:sz w:val="18"/>
        </w:rPr>
        <w:t>of</w:t>
      </w:r>
      <w:r>
        <w:rPr>
          <w:spacing w:val="-6"/>
          <w:sz w:val="18"/>
        </w:rPr>
        <w:t> </w:t>
      </w:r>
      <w:r>
        <w:rPr>
          <w:sz w:val="18"/>
        </w:rPr>
        <w:t>the</w:t>
      </w:r>
      <w:r>
        <w:rPr>
          <w:spacing w:val="-4"/>
          <w:sz w:val="18"/>
        </w:rPr>
        <w:t> wing.</w:t>
      </w:r>
      <w:r>
        <w:rPr>
          <w:sz w:val="18"/>
        </w:rPr>
        <w:tab/>
        <w:t>decreased</w:t>
      </w:r>
      <w:r>
        <w:rPr>
          <w:spacing w:val="-3"/>
          <w:sz w:val="18"/>
        </w:rPr>
        <w:t> </w:t>
      </w:r>
      <w:r>
        <w:rPr>
          <w:sz w:val="18"/>
        </w:rPr>
        <w:t>induced</w:t>
      </w:r>
      <w:r>
        <w:rPr>
          <w:spacing w:val="-1"/>
          <w:sz w:val="18"/>
        </w:rPr>
        <w:t> </w:t>
      </w:r>
      <w:r>
        <w:rPr>
          <w:spacing w:val="-2"/>
          <w:sz w:val="18"/>
        </w:rPr>
        <w:t>drag.</w:t>
      </w:r>
    </w:p>
    <w:p>
      <w:pPr>
        <w:pStyle w:val="ListParagraph"/>
        <w:numPr>
          <w:ilvl w:val="1"/>
          <w:numId w:val="3"/>
        </w:numPr>
        <w:tabs>
          <w:tab w:pos="685" w:val="left" w:leader="none"/>
        </w:tabs>
        <w:spacing w:line="204" w:lineRule="exact" w:before="1" w:after="0"/>
        <w:ind w:left="685" w:right="0" w:hanging="359"/>
        <w:jc w:val="left"/>
        <w:rPr>
          <w:sz w:val="18"/>
        </w:rPr>
      </w:pPr>
      <w:r>
        <w:rPr>
          <w:sz w:val="18"/>
        </w:rPr>
        <w:t>An</w:t>
      </w:r>
      <w:r>
        <w:rPr>
          <w:spacing w:val="-3"/>
          <w:sz w:val="18"/>
        </w:rPr>
        <w:t> </w:t>
      </w:r>
      <w:r>
        <w:rPr>
          <w:sz w:val="18"/>
        </w:rPr>
        <w:t>increase</w:t>
      </w:r>
      <w:r>
        <w:rPr>
          <w:spacing w:val="-1"/>
          <w:sz w:val="18"/>
        </w:rPr>
        <w:t> </w:t>
      </w:r>
      <w:r>
        <w:rPr>
          <w:sz w:val="18"/>
        </w:rPr>
        <w:t>in</w:t>
      </w:r>
      <w:r>
        <w:rPr>
          <w:spacing w:val="-3"/>
          <w:sz w:val="18"/>
        </w:rPr>
        <w:t> </w:t>
      </w:r>
      <w:r>
        <w:rPr>
          <w:sz w:val="18"/>
        </w:rPr>
        <w:t>aspect</w:t>
      </w:r>
      <w:r>
        <w:rPr>
          <w:spacing w:val="-5"/>
          <w:sz w:val="18"/>
        </w:rPr>
        <w:t> </w:t>
      </w:r>
      <w:r>
        <w:rPr>
          <w:spacing w:val="-2"/>
          <w:sz w:val="18"/>
        </w:rPr>
        <w:t>ratio.</w:t>
      </w:r>
    </w:p>
    <w:p>
      <w:pPr>
        <w:pStyle w:val="ListParagraph"/>
        <w:numPr>
          <w:ilvl w:val="1"/>
          <w:numId w:val="3"/>
        </w:numPr>
        <w:tabs>
          <w:tab w:pos="685" w:val="left" w:leader="none"/>
        </w:tabs>
        <w:spacing w:line="204" w:lineRule="exact" w:before="0" w:after="0"/>
        <w:ind w:left="685" w:right="0" w:hanging="359"/>
        <w:jc w:val="left"/>
        <w:rPr>
          <w:sz w:val="18"/>
        </w:rPr>
      </w:pPr>
      <w:r>
        <w:rPr>
          <w:sz w:val="18"/>
        </w:rPr>
        <w:t>A</w:t>
      </w:r>
      <w:r>
        <w:rPr>
          <w:spacing w:val="-3"/>
          <w:sz w:val="18"/>
        </w:rPr>
        <w:t> </w:t>
      </w:r>
      <w:r>
        <w:rPr>
          <w:sz w:val="18"/>
        </w:rPr>
        <w:t>decrease</w:t>
      </w:r>
      <w:r>
        <w:rPr>
          <w:spacing w:val="-2"/>
          <w:sz w:val="18"/>
        </w:rPr>
        <w:t> </w:t>
      </w:r>
      <w:r>
        <w:rPr>
          <w:sz w:val="18"/>
        </w:rPr>
        <w:t>of</w:t>
      </w:r>
      <w:r>
        <w:rPr>
          <w:spacing w:val="-4"/>
          <w:sz w:val="18"/>
        </w:rPr>
        <w:t> </w:t>
      </w:r>
      <w:r>
        <w:rPr>
          <w:sz w:val="18"/>
        </w:rPr>
        <w:t>the</w:t>
      </w:r>
      <w:r>
        <w:rPr>
          <w:spacing w:val="-2"/>
          <w:sz w:val="18"/>
        </w:rPr>
        <w:t> </w:t>
      </w:r>
      <w:r>
        <w:rPr>
          <w:sz w:val="18"/>
        </w:rPr>
        <w:t>aspect</w:t>
      </w:r>
      <w:r>
        <w:rPr>
          <w:spacing w:val="-1"/>
          <w:sz w:val="18"/>
        </w:rPr>
        <w:t> </w:t>
      </w:r>
      <w:r>
        <w:rPr>
          <w:spacing w:val="-2"/>
          <w:sz w:val="18"/>
        </w:rPr>
        <w:t>ratio.</w:t>
      </w:r>
    </w:p>
    <w:p>
      <w:pPr>
        <w:pStyle w:val="BodyText"/>
        <w:spacing w:before="4"/>
      </w:pPr>
    </w:p>
    <w:p>
      <w:pPr>
        <w:pStyle w:val="ListParagraph"/>
        <w:numPr>
          <w:ilvl w:val="0"/>
          <w:numId w:val="3"/>
        </w:numPr>
        <w:tabs>
          <w:tab w:pos="684" w:val="left" w:leader="none"/>
          <w:tab w:pos="6000" w:val="left" w:leader="none"/>
        </w:tabs>
        <w:spacing w:line="240" w:lineRule="auto" w:before="0" w:after="0"/>
        <w:ind w:left="684" w:right="0" w:hanging="358"/>
        <w:jc w:val="left"/>
        <w:rPr>
          <w:sz w:val="18"/>
        </w:rPr>
      </w:pPr>
      <w:r>
        <w:rPr>
          <w:sz w:val="18"/>
        </w:rPr>
        <w:t>The</w:t>
      </w:r>
      <w:r>
        <w:rPr>
          <w:spacing w:val="-2"/>
          <w:sz w:val="18"/>
        </w:rPr>
        <w:t> </w:t>
      </w:r>
      <w:r>
        <w:rPr>
          <w:sz w:val="18"/>
        </w:rPr>
        <w:t>induced</w:t>
      </w:r>
      <w:r>
        <w:rPr>
          <w:spacing w:val="-2"/>
          <w:sz w:val="18"/>
        </w:rPr>
        <w:t> drag:</w:t>
      </w:r>
      <w:r>
        <w:rPr>
          <w:sz w:val="18"/>
        </w:rPr>
        <w:tab/>
        <w:t>Answer</w:t>
      </w:r>
      <w:r>
        <w:rPr>
          <w:spacing w:val="-10"/>
          <w:sz w:val="18"/>
        </w:rPr>
        <w:t> </w:t>
      </w:r>
      <w:r>
        <w:rPr>
          <w:b/>
          <w:sz w:val="18"/>
        </w:rPr>
        <w:t>(B)</w:t>
      </w:r>
      <w:r>
        <w:rPr>
          <w:b/>
          <w:spacing w:val="1"/>
          <w:sz w:val="18"/>
        </w:rPr>
        <w:t> </w:t>
      </w:r>
      <w:r>
        <w:rPr>
          <w:sz w:val="18"/>
        </w:rPr>
        <w:t>is</w:t>
      </w:r>
      <w:r>
        <w:rPr>
          <w:spacing w:val="-2"/>
          <w:sz w:val="18"/>
        </w:rPr>
        <w:t> correct.</w:t>
      </w:r>
    </w:p>
    <w:p>
      <w:pPr>
        <w:spacing w:line="204" w:lineRule="exact" w:before="2"/>
        <w:ind w:left="6000" w:right="0" w:firstLine="0"/>
        <w:jc w:val="left"/>
        <w:rPr>
          <w:sz w:val="18"/>
        </w:rPr>
      </w:pPr>
      <w:r>
        <w:rPr>
          <w:b/>
          <w:sz w:val="18"/>
        </w:rPr>
        <w:t>DISCUSSION:</w:t>
      </w:r>
      <w:r>
        <w:rPr>
          <w:b/>
          <w:spacing w:val="-3"/>
          <w:sz w:val="18"/>
        </w:rPr>
        <w:t> </w:t>
      </w:r>
      <w:r>
        <w:rPr>
          <w:sz w:val="18"/>
        </w:rPr>
        <w:t>increased</w:t>
      </w:r>
      <w:r>
        <w:rPr>
          <w:spacing w:val="-3"/>
          <w:sz w:val="18"/>
        </w:rPr>
        <w:t> </w:t>
      </w:r>
      <w:r>
        <w:rPr>
          <w:sz w:val="18"/>
        </w:rPr>
        <w:t>aspect</w:t>
      </w:r>
      <w:r>
        <w:rPr>
          <w:spacing w:val="-5"/>
          <w:sz w:val="18"/>
        </w:rPr>
        <w:t> </w:t>
      </w:r>
      <w:r>
        <w:rPr>
          <w:sz w:val="18"/>
        </w:rPr>
        <w:t>ratio</w:t>
      </w:r>
      <w:r>
        <w:rPr>
          <w:spacing w:val="-4"/>
          <w:sz w:val="18"/>
        </w:rPr>
        <w:t> </w:t>
      </w:r>
      <w:r>
        <w:rPr>
          <w:sz w:val="18"/>
        </w:rPr>
        <w:t>thus</w:t>
      </w:r>
      <w:r>
        <w:rPr>
          <w:spacing w:val="-3"/>
          <w:sz w:val="18"/>
        </w:rPr>
        <w:t> </w:t>
      </w:r>
      <w:r>
        <w:rPr>
          <w:spacing w:val="-4"/>
          <w:sz w:val="18"/>
        </w:rPr>
        <w:t>means</w:t>
      </w:r>
    </w:p>
    <w:p>
      <w:pPr>
        <w:pStyle w:val="ListParagraph"/>
        <w:numPr>
          <w:ilvl w:val="1"/>
          <w:numId w:val="3"/>
        </w:numPr>
        <w:tabs>
          <w:tab w:pos="685" w:val="left" w:leader="none"/>
          <w:tab w:pos="6000" w:val="left" w:leader="none"/>
        </w:tabs>
        <w:spacing w:line="204" w:lineRule="exact" w:before="0" w:after="0"/>
        <w:ind w:left="685" w:right="0" w:hanging="359"/>
        <w:jc w:val="left"/>
        <w:rPr>
          <w:sz w:val="18"/>
        </w:rPr>
      </w:pPr>
      <w:r>
        <w:rPr>
          <w:sz w:val="18"/>
        </w:rPr>
        <w:t>Increases</w:t>
      </w:r>
      <w:r>
        <w:rPr>
          <w:spacing w:val="-4"/>
          <w:sz w:val="18"/>
        </w:rPr>
        <w:t> </w:t>
      </w:r>
      <w:r>
        <w:rPr>
          <w:sz w:val="18"/>
        </w:rPr>
        <w:t>as</w:t>
      </w:r>
      <w:r>
        <w:rPr>
          <w:spacing w:val="-3"/>
          <w:sz w:val="18"/>
        </w:rPr>
        <w:t> </w:t>
      </w:r>
      <w:r>
        <w:rPr>
          <w:sz w:val="18"/>
        </w:rPr>
        <w:t>the</w:t>
      </w:r>
      <w:r>
        <w:rPr>
          <w:spacing w:val="-7"/>
          <w:sz w:val="18"/>
        </w:rPr>
        <w:t> </w:t>
      </w:r>
      <w:r>
        <w:rPr>
          <w:sz w:val="18"/>
        </w:rPr>
        <w:t>lift</w:t>
      </w:r>
      <w:r>
        <w:rPr>
          <w:spacing w:val="1"/>
          <w:sz w:val="18"/>
        </w:rPr>
        <w:t> </w:t>
      </w:r>
      <w:r>
        <w:rPr>
          <w:sz w:val="18"/>
        </w:rPr>
        <w:t>coefficient</w:t>
      </w:r>
      <w:r>
        <w:rPr>
          <w:spacing w:val="2"/>
          <w:sz w:val="18"/>
        </w:rPr>
        <w:t> </w:t>
      </w:r>
      <w:r>
        <w:rPr>
          <w:spacing w:val="-2"/>
          <w:sz w:val="18"/>
        </w:rPr>
        <w:t>increase.</w:t>
      </w:r>
      <w:r>
        <w:rPr>
          <w:sz w:val="18"/>
        </w:rPr>
        <w:tab/>
        <w:t>decreased</w:t>
      </w:r>
      <w:r>
        <w:rPr>
          <w:spacing w:val="-3"/>
          <w:sz w:val="18"/>
        </w:rPr>
        <w:t> </w:t>
      </w:r>
      <w:r>
        <w:rPr>
          <w:sz w:val="18"/>
        </w:rPr>
        <w:t>induced</w:t>
      </w:r>
      <w:r>
        <w:rPr>
          <w:spacing w:val="-1"/>
          <w:sz w:val="18"/>
        </w:rPr>
        <w:t> </w:t>
      </w:r>
      <w:r>
        <w:rPr>
          <w:spacing w:val="-2"/>
          <w:sz w:val="18"/>
        </w:rPr>
        <w:t>drag.</w:t>
      </w:r>
    </w:p>
    <w:p>
      <w:pPr>
        <w:pStyle w:val="ListParagraph"/>
        <w:numPr>
          <w:ilvl w:val="1"/>
          <w:numId w:val="3"/>
        </w:numPr>
        <w:tabs>
          <w:tab w:pos="685" w:val="left" w:leader="none"/>
        </w:tabs>
        <w:spacing w:line="240" w:lineRule="auto" w:before="2" w:after="0"/>
        <w:ind w:left="685" w:right="0" w:hanging="359"/>
        <w:jc w:val="left"/>
        <w:rPr>
          <w:sz w:val="18"/>
        </w:rPr>
      </w:pPr>
      <w:r>
        <w:rPr>
          <w:sz w:val="18"/>
        </w:rPr>
        <w:t>Increases</w:t>
      </w:r>
      <w:r>
        <w:rPr>
          <w:spacing w:val="-3"/>
          <w:sz w:val="18"/>
        </w:rPr>
        <w:t> </w:t>
      </w:r>
      <w:r>
        <w:rPr>
          <w:sz w:val="18"/>
        </w:rPr>
        <w:t>as</w:t>
      </w:r>
      <w:r>
        <w:rPr>
          <w:spacing w:val="-3"/>
          <w:sz w:val="18"/>
        </w:rPr>
        <w:t> </w:t>
      </w:r>
      <w:r>
        <w:rPr>
          <w:sz w:val="18"/>
        </w:rPr>
        <w:t>the</w:t>
      </w:r>
      <w:r>
        <w:rPr>
          <w:spacing w:val="-6"/>
          <w:sz w:val="18"/>
        </w:rPr>
        <w:t> </w:t>
      </w:r>
      <w:r>
        <w:rPr>
          <w:sz w:val="18"/>
        </w:rPr>
        <w:t>aspect</w:t>
      </w:r>
      <w:r>
        <w:rPr>
          <w:spacing w:val="-4"/>
          <w:sz w:val="18"/>
        </w:rPr>
        <w:t> </w:t>
      </w:r>
      <w:r>
        <w:rPr>
          <w:sz w:val="18"/>
        </w:rPr>
        <w:t>ratio</w:t>
      </w:r>
      <w:r>
        <w:rPr>
          <w:spacing w:val="6"/>
          <w:sz w:val="18"/>
        </w:rPr>
        <w:t> </w:t>
      </w:r>
      <w:r>
        <w:rPr>
          <w:spacing w:val="-2"/>
          <w:sz w:val="18"/>
        </w:rPr>
        <w:t>increases.</w:t>
      </w:r>
    </w:p>
    <w:p>
      <w:pPr>
        <w:pStyle w:val="ListParagraph"/>
        <w:numPr>
          <w:ilvl w:val="1"/>
          <w:numId w:val="3"/>
        </w:numPr>
        <w:tabs>
          <w:tab w:pos="685" w:val="left" w:leader="none"/>
        </w:tabs>
        <w:spacing w:line="240" w:lineRule="auto" w:before="2" w:after="0"/>
        <w:ind w:left="685" w:right="0" w:hanging="359"/>
        <w:jc w:val="left"/>
        <w:rPr>
          <w:sz w:val="18"/>
        </w:rPr>
      </w:pPr>
      <w:r>
        <w:rPr>
          <w:sz w:val="18"/>
        </w:rPr>
        <w:t>Has</w:t>
      </w:r>
      <w:r>
        <w:rPr>
          <w:spacing w:val="-3"/>
          <w:sz w:val="18"/>
        </w:rPr>
        <w:t> </w:t>
      </w:r>
      <w:r>
        <w:rPr>
          <w:sz w:val="18"/>
        </w:rPr>
        <w:t>no</w:t>
      </w:r>
      <w:r>
        <w:rPr>
          <w:spacing w:val="-2"/>
          <w:sz w:val="18"/>
        </w:rPr>
        <w:t> </w:t>
      </w:r>
      <w:r>
        <w:rPr>
          <w:sz w:val="18"/>
        </w:rPr>
        <w:t>relation</w:t>
      </w:r>
      <w:r>
        <w:rPr>
          <w:spacing w:val="-1"/>
          <w:sz w:val="18"/>
        </w:rPr>
        <w:t> </w:t>
      </w:r>
      <w:r>
        <w:rPr>
          <w:sz w:val="18"/>
        </w:rPr>
        <w:t>to</w:t>
      </w:r>
      <w:r>
        <w:rPr>
          <w:spacing w:val="-2"/>
          <w:sz w:val="18"/>
        </w:rPr>
        <w:t> </w:t>
      </w:r>
      <w:r>
        <w:rPr>
          <w:sz w:val="18"/>
        </w:rPr>
        <w:t>the</w:t>
      </w:r>
      <w:r>
        <w:rPr>
          <w:spacing w:val="-5"/>
          <w:sz w:val="18"/>
        </w:rPr>
        <w:t> </w:t>
      </w:r>
      <w:r>
        <w:rPr>
          <w:sz w:val="18"/>
        </w:rPr>
        <w:t>lift</w:t>
      </w:r>
      <w:r>
        <w:rPr>
          <w:spacing w:val="-4"/>
          <w:sz w:val="18"/>
        </w:rPr>
        <w:t> </w:t>
      </w:r>
      <w:r>
        <w:rPr>
          <w:spacing w:val="-2"/>
          <w:sz w:val="18"/>
        </w:rPr>
        <w:t>coefficient.</w:t>
      </w:r>
    </w:p>
    <w:p>
      <w:pPr>
        <w:pStyle w:val="BodyText"/>
      </w:pPr>
    </w:p>
    <w:p>
      <w:pPr>
        <w:pStyle w:val="BodyText"/>
        <w:spacing w:before="206"/>
      </w:pPr>
    </w:p>
    <w:p>
      <w:pPr>
        <w:pStyle w:val="ListParagraph"/>
        <w:numPr>
          <w:ilvl w:val="0"/>
          <w:numId w:val="3"/>
        </w:numPr>
        <w:tabs>
          <w:tab w:pos="677" w:val="left" w:leader="none"/>
          <w:tab w:pos="6000" w:val="left" w:leader="none"/>
        </w:tabs>
        <w:spacing w:line="240" w:lineRule="auto" w:before="1" w:after="0"/>
        <w:ind w:left="677" w:right="0" w:hanging="351"/>
        <w:jc w:val="left"/>
        <w:rPr>
          <w:sz w:val="18"/>
        </w:rPr>
      </w:pPr>
      <w:r>
        <w:rPr>
          <w:sz w:val="18"/>
        </w:rPr>
        <w:t>A</w:t>
      </w:r>
      <w:r>
        <w:rPr>
          <w:spacing w:val="-6"/>
          <w:sz w:val="18"/>
        </w:rPr>
        <w:t> </w:t>
      </w:r>
      <w:r>
        <w:rPr>
          <w:sz w:val="18"/>
        </w:rPr>
        <w:t>wing is</w:t>
      </w:r>
      <w:r>
        <w:rPr>
          <w:spacing w:val="-1"/>
          <w:sz w:val="18"/>
        </w:rPr>
        <w:t> </w:t>
      </w:r>
      <w:r>
        <w:rPr>
          <w:sz w:val="18"/>
        </w:rPr>
        <w:t>said</w:t>
      </w:r>
      <w:r>
        <w:rPr>
          <w:spacing w:val="1"/>
          <w:sz w:val="18"/>
        </w:rPr>
        <w:t> </w:t>
      </w:r>
      <w:r>
        <w:rPr>
          <w:sz w:val="18"/>
        </w:rPr>
        <w:t>to be</w:t>
      </w:r>
      <w:r>
        <w:rPr>
          <w:spacing w:val="-4"/>
          <w:sz w:val="18"/>
        </w:rPr>
        <w:t> </w:t>
      </w:r>
      <w:r>
        <w:rPr>
          <w:sz w:val="18"/>
        </w:rPr>
        <w:t>tapered</w:t>
      </w:r>
      <w:r>
        <w:rPr>
          <w:spacing w:val="1"/>
          <w:sz w:val="18"/>
        </w:rPr>
        <w:t> </w:t>
      </w:r>
      <w:r>
        <w:rPr>
          <w:spacing w:val="-5"/>
          <w:sz w:val="18"/>
        </w:rPr>
        <w:t>if:</w:t>
      </w:r>
      <w:r>
        <w:rPr>
          <w:sz w:val="18"/>
        </w:rPr>
        <w:tab/>
        <w:t>Answer</w:t>
      </w:r>
      <w:r>
        <w:rPr>
          <w:spacing w:val="-10"/>
          <w:sz w:val="18"/>
        </w:rPr>
        <w:t> </w:t>
      </w:r>
      <w:r>
        <w:rPr>
          <w:b/>
          <w:sz w:val="18"/>
        </w:rPr>
        <w:t>(B)</w:t>
      </w:r>
      <w:r>
        <w:rPr>
          <w:b/>
          <w:spacing w:val="1"/>
          <w:sz w:val="18"/>
        </w:rPr>
        <w:t> </w:t>
      </w:r>
      <w:r>
        <w:rPr>
          <w:sz w:val="18"/>
        </w:rPr>
        <w:t>is</w:t>
      </w:r>
      <w:r>
        <w:rPr>
          <w:spacing w:val="-2"/>
          <w:sz w:val="18"/>
        </w:rPr>
        <w:t> correct.</w:t>
      </w:r>
    </w:p>
    <w:p>
      <w:pPr>
        <w:spacing w:line="204" w:lineRule="exact" w:before="1"/>
        <w:ind w:left="6000" w:right="0" w:firstLine="0"/>
        <w:jc w:val="left"/>
        <w:rPr>
          <w:sz w:val="18"/>
        </w:rPr>
      </w:pPr>
      <w:r>
        <w:rPr>
          <w:b/>
          <w:sz w:val="18"/>
        </w:rPr>
        <w:t>DISCUSSION:</w:t>
      </w:r>
      <w:r>
        <w:rPr>
          <w:b/>
          <w:spacing w:val="-1"/>
          <w:sz w:val="18"/>
        </w:rPr>
        <w:t> </w:t>
      </w:r>
      <w:r>
        <w:rPr>
          <w:sz w:val="18"/>
        </w:rPr>
        <w:t>Taper</w:t>
      </w:r>
      <w:r>
        <w:rPr>
          <w:spacing w:val="-7"/>
          <w:sz w:val="18"/>
        </w:rPr>
        <w:t> </w:t>
      </w:r>
      <w:r>
        <w:rPr>
          <w:sz w:val="18"/>
        </w:rPr>
        <w:t>ratio</w:t>
      </w:r>
      <w:r>
        <w:rPr>
          <w:spacing w:val="6"/>
          <w:sz w:val="18"/>
        </w:rPr>
        <w:t> </w:t>
      </w:r>
      <w:r>
        <w:rPr>
          <w:sz w:val="18"/>
        </w:rPr>
        <w:t>is</w:t>
      </w:r>
      <w:r>
        <w:rPr>
          <w:spacing w:val="-2"/>
          <w:sz w:val="18"/>
        </w:rPr>
        <w:t> </w:t>
      </w:r>
      <w:r>
        <w:rPr>
          <w:sz w:val="18"/>
        </w:rPr>
        <w:t>defined</w:t>
      </w:r>
      <w:r>
        <w:rPr>
          <w:spacing w:val="-2"/>
          <w:sz w:val="18"/>
        </w:rPr>
        <w:t> </w:t>
      </w:r>
      <w:r>
        <w:rPr>
          <w:sz w:val="18"/>
        </w:rPr>
        <w:t>as</w:t>
      </w:r>
      <w:r>
        <w:rPr>
          <w:spacing w:val="-2"/>
          <w:sz w:val="18"/>
        </w:rPr>
        <w:t> </w:t>
      </w:r>
      <w:r>
        <w:rPr>
          <w:sz w:val="18"/>
        </w:rPr>
        <w:t>the</w:t>
      </w:r>
      <w:r>
        <w:rPr>
          <w:spacing w:val="-5"/>
          <w:sz w:val="18"/>
        </w:rPr>
        <w:t> </w:t>
      </w:r>
      <w:r>
        <w:rPr>
          <w:sz w:val="18"/>
        </w:rPr>
        <w:t>root</w:t>
      </w:r>
      <w:r>
        <w:rPr>
          <w:spacing w:val="-4"/>
          <w:sz w:val="18"/>
        </w:rPr>
        <w:t> chord</w:t>
      </w:r>
    </w:p>
    <w:p>
      <w:pPr>
        <w:pStyle w:val="ListParagraph"/>
        <w:numPr>
          <w:ilvl w:val="1"/>
          <w:numId w:val="3"/>
        </w:numPr>
        <w:tabs>
          <w:tab w:pos="685" w:val="left" w:leader="none"/>
          <w:tab w:pos="6000" w:val="left" w:leader="none"/>
        </w:tabs>
        <w:spacing w:line="204" w:lineRule="exact" w:before="0" w:after="0"/>
        <w:ind w:left="685" w:right="0" w:hanging="359"/>
        <w:jc w:val="left"/>
        <w:rPr>
          <w:sz w:val="18"/>
        </w:rPr>
      </w:pPr>
      <w:r>
        <w:rPr>
          <w:sz w:val="18"/>
        </w:rPr>
        <w:t>It</w:t>
      </w:r>
      <w:r>
        <w:rPr>
          <w:spacing w:val="-5"/>
          <w:sz w:val="18"/>
        </w:rPr>
        <w:t> </w:t>
      </w:r>
      <w:r>
        <w:rPr>
          <w:sz w:val="18"/>
        </w:rPr>
        <w:t>is</w:t>
      </w:r>
      <w:r>
        <w:rPr>
          <w:spacing w:val="5"/>
          <w:sz w:val="18"/>
        </w:rPr>
        <w:t> </w:t>
      </w:r>
      <w:r>
        <w:rPr>
          <w:sz w:val="18"/>
        </w:rPr>
        <w:t>inclined</w:t>
      </w:r>
      <w:r>
        <w:rPr>
          <w:spacing w:val="-1"/>
          <w:sz w:val="18"/>
        </w:rPr>
        <w:t> </w:t>
      </w:r>
      <w:r>
        <w:rPr>
          <w:sz w:val="18"/>
        </w:rPr>
        <w:t>upwards</w:t>
      </w:r>
      <w:r>
        <w:rPr>
          <w:spacing w:val="-3"/>
          <w:sz w:val="18"/>
        </w:rPr>
        <w:t> </w:t>
      </w:r>
      <w:r>
        <w:rPr>
          <w:sz w:val="18"/>
        </w:rPr>
        <w:t>from root</w:t>
      </w:r>
      <w:r>
        <w:rPr>
          <w:spacing w:val="-4"/>
          <w:sz w:val="18"/>
        </w:rPr>
        <w:t> </w:t>
      </w:r>
      <w:r>
        <w:rPr>
          <w:sz w:val="18"/>
        </w:rPr>
        <w:t>to</w:t>
      </w:r>
      <w:r>
        <w:rPr>
          <w:spacing w:val="-1"/>
          <w:sz w:val="18"/>
        </w:rPr>
        <w:t> </w:t>
      </w:r>
      <w:r>
        <w:rPr>
          <w:spacing w:val="-4"/>
          <w:sz w:val="18"/>
        </w:rPr>
        <w:t>tip.</w:t>
      </w:r>
      <w:r>
        <w:rPr>
          <w:sz w:val="18"/>
        </w:rPr>
        <w:tab/>
        <w:t>divided</w:t>
      </w:r>
      <w:r>
        <w:rPr>
          <w:spacing w:val="-3"/>
          <w:sz w:val="18"/>
        </w:rPr>
        <w:t> </w:t>
      </w:r>
      <w:r>
        <w:rPr>
          <w:sz w:val="18"/>
        </w:rPr>
        <w:t>by the</w:t>
      </w:r>
      <w:r>
        <w:rPr>
          <w:spacing w:val="-4"/>
          <w:sz w:val="18"/>
        </w:rPr>
        <w:t> </w:t>
      </w:r>
      <w:r>
        <w:rPr>
          <w:sz w:val="18"/>
        </w:rPr>
        <w:t>tip</w:t>
      </w:r>
      <w:r>
        <w:rPr>
          <w:spacing w:val="-1"/>
          <w:sz w:val="18"/>
        </w:rPr>
        <w:t> </w:t>
      </w:r>
      <w:r>
        <w:rPr>
          <w:sz w:val="18"/>
        </w:rPr>
        <w:t>chord.</w:t>
      </w:r>
      <w:r>
        <w:rPr>
          <w:spacing w:val="-5"/>
          <w:sz w:val="18"/>
        </w:rPr>
        <w:t> </w:t>
      </w:r>
      <w:r>
        <w:rPr>
          <w:sz w:val="18"/>
        </w:rPr>
        <w:t>consequently,</w:t>
      </w:r>
      <w:r>
        <w:rPr>
          <w:spacing w:val="-5"/>
          <w:sz w:val="18"/>
        </w:rPr>
        <w:t> </w:t>
      </w:r>
      <w:r>
        <w:rPr>
          <w:sz w:val="18"/>
        </w:rPr>
        <w:t>a</w:t>
      </w:r>
      <w:r>
        <w:rPr>
          <w:spacing w:val="-4"/>
          <w:sz w:val="18"/>
        </w:rPr>
        <w:t> </w:t>
      </w:r>
      <w:r>
        <w:rPr>
          <w:sz w:val="18"/>
        </w:rPr>
        <w:t>tapered </w:t>
      </w:r>
      <w:r>
        <w:rPr>
          <w:spacing w:val="-4"/>
          <w:sz w:val="18"/>
        </w:rPr>
        <w:t>wing</w:t>
      </w:r>
    </w:p>
    <w:p>
      <w:pPr>
        <w:pStyle w:val="ListParagraph"/>
        <w:numPr>
          <w:ilvl w:val="1"/>
          <w:numId w:val="3"/>
        </w:numPr>
        <w:tabs>
          <w:tab w:pos="685" w:val="left" w:leader="none"/>
          <w:tab w:pos="6000" w:val="left" w:leader="none"/>
        </w:tabs>
        <w:spacing w:line="240" w:lineRule="auto" w:before="2" w:after="0"/>
        <w:ind w:left="685" w:right="0" w:hanging="359"/>
        <w:jc w:val="left"/>
        <w:rPr>
          <w:sz w:val="18"/>
        </w:rPr>
      </w:pPr>
      <w:r>
        <w:rPr>
          <w:sz w:val="18"/>
        </w:rPr>
        <w:t>The</w:t>
      </w:r>
      <w:r>
        <w:rPr>
          <w:spacing w:val="-5"/>
          <w:sz w:val="18"/>
        </w:rPr>
        <w:t> </w:t>
      </w:r>
      <w:r>
        <w:rPr>
          <w:sz w:val="18"/>
        </w:rPr>
        <w:t>chord at</w:t>
      </w:r>
      <w:r>
        <w:rPr>
          <w:spacing w:val="-4"/>
          <w:sz w:val="18"/>
        </w:rPr>
        <w:t> </w:t>
      </w:r>
      <w:r>
        <w:rPr>
          <w:sz w:val="18"/>
        </w:rPr>
        <w:t>the</w:t>
      </w:r>
      <w:r>
        <w:rPr>
          <w:spacing w:val="-4"/>
          <w:sz w:val="18"/>
        </w:rPr>
        <w:t> </w:t>
      </w:r>
      <w:r>
        <w:rPr>
          <w:sz w:val="18"/>
        </w:rPr>
        <w:t>wing</w:t>
      </w:r>
      <w:r>
        <w:rPr>
          <w:spacing w:val="-1"/>
          <w:sz w:val="18"/>
        </w:rPr>
        <w:t> </w:t>
      </w:r>
      <w:r>
        <w:rPr>
          <w:sz w:val="18"/>
        </w:rPr>
        <w:t>tip</w:t>
      </w:r>
      <w:r>
        <w:rPr>
          <w:spacing w:val="7"/>
          <w:sz w:val="18"/>
        </w:rPr>
        <w:t> </w:t>
      </w:r>
      <w:r>
        <w:rPr>
          <w:sz w:val="18"/>
        </w:rPr>
        <w:t>is</w:t>
      </w:r>
      <w:r>
        <w:rPr>
          <w:spacing w:val="5"/>
          <w:sz w:val="18"/>
        </w:rPr>
        <w:t> </w:t>
      </w:r>
      <w:r>
        <w:rPr>
          <w:sz w:val="18"/>
        </w:rPr>
        <w:t>less</w:t>
      </w:r>
      <w:r>
        <w:rPr>
          <w:spacing w:val="-1"/>
          <w:sz w:val="18"/>
        </w:rPr>
        <w:t> </w:t>
      </w:r>
      <w:r>
        <w:rPr>
          <w:sz w:val="18"/>
        </w:rPr>
        <w:t>than</w:t>
      </w:r>
      <w:r>
        <w:rPr>
          <w:spacing w:val="-1"/>
          <w:sz w:val="18"/>
        </w:rPr>
        <w:t> </w:t>
      </w:r>
      <w:r>
        <w:rPr>
          <w:sz w:val="18"/>
        </w:rPr>
        <w:t>the</w:t>
      </w:r>
      <w:r>
        <w:rPr>
          <w:spacing w:val="-4"/>
          <w:sz w:val="18"/>
        </w:rPr>
        <w:t> </w:t>
      </w:r>
      <w:r>
        <w:rPr>
          <w:sz w:val="18"/>
        </w:rPr>
        <w:t>chord</w:t>
      </w:r>
      <w:r>
        <w:rPr>
          <w:spacing w:val="-1"/>
          <w:sz w:val="18"/>
        </w:rPr>
        <w:t> </w:t>
      </w:r>
      <w:r>
        <w:rPr>
          <w:sz w:val="18"/>
        </w:rPr>
        <w:t>at</w:t>
      </w:r>
      <w:r>
        <w:rPr>
          <w:spacing w:val="-3"/>
          <w:sz w:val="18"/>
        </w:rPr>
        <w:t> </w:t>
      </w:r>
      <w:r>
        <w:rPr>
          <w:sz w:val="18"/>
        </w:rPr>
        <w:t>the</w:t>
      </w:r>
      <w:r>
        <w:rPr>
          <w:spacing w:val="-4"/>
          <w:sz w:val="18"/>
        </w:rPr>
        <w:t> root.</w:t>
      </w:r>
      <w:r>
        <w:rPr>
          <w:sz w:val="18"/>
        </w:rPr>
        <w:tab/>
        <w:t>will</w:t>
      </w:r>
      <w:r>
        <w:rPr>
          <w:spacing w:val="-12"/>
          <w:sz w:val="18"/>
        </w:rPr>
        <w:t> </w:t>
      </w:r>
      <w:r>
        <w:rPr>
          <w:sz w:val="18"/>
        </w:rPr>
        <w:t>have</w:t>
      </w:r>
      <w:r>
        <w:rPr>
          <w:spacing w:val="3"/>
          <w:sz w:val="18"/>
        </w:rPr>
        <w:t> </w:t>
      </w:r>
      <w:r>
        <w:rPr>
          <w:sz w:val="18"/>
        </w:rPr>
        <w:t>a</w:t>
      </w:r>
      <w:r>
        <w:rPr>
          <w:spacing w:val="-3"/>
          <w:sz w:val="18"/>
        </w:rPr>
        <w:t> </w:t>
      </w:r>
      <w:r>
        <w:rPr>
          <w:sz w:val="18"/>
        </w:rPr>
        <w:t>smaller</w:t>
      </w:r>
      <w:r>
        <w:rPr>
          <w:spacing w:val="2"/>
          <w:sz w:val="18"/>
        </w:rPr>
        <w:t> </w:t>
      </w:r>
      <w:r>
        <w:rPr>
          <w:sz w:val="18"/>
        </w:rPr>
        <w:t>chord at</w:t>
      </w:r>
      <w:r>
        <w:rPr>
          <w:spacing w:val="-2"/>
          <w:sz w:val="18"/>
        </w:rPr>
        <w:t> </w:t>
      </w:r>
      <w:r>
        <w:rPr>
          <w:sz w:val="18"/>
        </w:rPr>
        <w:t>the</w:t>
      </w:r>
      <w:r>
        <w:rPr>
          <w:spacing w:val="-4"/>
          <w:sz w:val="18"/>
        </w:rPr>
        <w:t> </w:t>
      </w:r>
      <w:r>
        <w:rPr>
          <w:sz w:val="18"/>
        </w:rPr>
        <w:t>tip than</w:t>
      </w:r>
      <w:r>
        <w:rPr>
          <w:spacing w:val="1"/>
          <w:sz w:val="18"/>
        </w:rPr>
        <w:t> </w:t>
      </w:r>
      <w:r>
        <w:rPr>
          <w:sz w:val="18"/>
        </w:rPr>
        <w:t>at</w:t>
      </w:r>
      <w:r>
        <w:rPr>
          <w:spacing w:val="-3"/>
          <w:sz w:val="18"/>
        </w:rPr>
        <w:t> </w:t>
      </w:r>
      <w:r>
        <w:rPr>
          <w:sz w:val="18"/>
        </w:rPr>
        <w:t>the</w:t>
      </w:r>
      <w:r>
        <w:rPr>
          <w:spacing w:val="-3"/>
          <w:sz w:val="18"/>
        </w:rPr>
        <w:t> </w:t>
      </w:r>
      <w:r>
        <w:rPr>
          <w:spacing w:val="-2"/>
          <w:sz w:val="18"/>
        </w:rPr>
        <w:t>root.</w:t>
      </w:r>
    </w:p>
    <w:p>
      <w:pPr>
        <w:pStyle w:val="ListParagraph"/>
        <w:numPr>
          <w:ilvl w:val="1"/>
          <w:numId w:val="3"/>
        </w:numPr>
        <w:tabs>
          <w:tab w:pos="685" w:val="left" w:leader="none"/>
        </w:tabs>
        <w:spacing w:line="240" w:lineRule="auto" w:before="2" w:after="0"/>
        <w:ind w:left="685" w:right="0" w:hanging="359"/>
        <w:jc w:val="left"/>
        <w:rPr>
          <w:sz w:val="18"/>
        </w:rPr>
      </w:pPr>
      <w:r>
        <w:rPr>
          <w:sz w:val="18"/>
        </w:rPr>
        <w:t>The</w:t>
      </w:r>
      <w:r>
        <w:rPr>
          <w:spacing w:val="1"/>
          <w:sz w:val="18"/>
        </w:rPr>
        <w:t> </w:t>
      </w:r>
      <w:r>
        <w:rPr>
          <w:sz w:val="18"/>
        </w:rPr>
        <w:t>incidence</w:t>
      </w:r>
      <w:r>
        <w:rPr>
          <w:spacing w:val="-5"/>
          <w:sz w:val="18"/>
        </w:rPr>
        <w:t> </w:t>
      </w:r>
      <w:r>
        <w:rPr>
          <w:sz w:val="18"/>
        </w:rPr>
        <w:t>at</w:t>
      </w:r>
      <w:r>
        <w:rPr>
          <w:spacing w:val="-4"/>
          <w:sz w:val="18"/>
        </w:rPr>
        <w:t> </w:t>
      </w:r>
      <w:r>
        <w:rPr>
          <w:sz w:val="18"/>
        </w:rPr>
        <w:t>the</w:t>
      </w:r>
      <w:r>
        <w:rPr>
          <w:spacing w:val="-5"/>
          <w:sz w:val="18"/>
        </w:rPr>
        <w:t> </w:t>
      </w:r>
      <w:r>
        <w:rPr>
          <w:sz w:val="18"/>
        </w:rPr>
        <w:t>tip</w:t>
      </w:r>
      <w:r>
        <w:rPr>
          <w:spacing w:val="6"/>
          <w:sz w:val="18"/>
        </w:rPr>
        <w:t> </w:t>
      </w:r>
      <w:r>
        <w:rPr>
          <w:sz w:val="18"/>
        </w:rPr>
        <w:t>is</w:t>
      </w:r>
      <w:r>
        <w:rPr>
          <w:spacing w:val="4"/>
          <w:sz w:val="18"/>
        </w:rPr>
        <w:t> </w:t>
      </w:r>
      <w:r>
        <w:rPr>
          <w:sz w:val="18"/>
        </w:rPr>
        <w:t>less</w:t>
      </w:r>
      <w:r>
        <w:rPr>
          <w:spacing w:val="-2"/>
          <w:sz w:val="18"/>
        </w:rPr>
        <w:t> </w:t>
      </w:r>
      <w:r>
        <w:rPr>
          <w:sz w:val="18"/>
        </w:rPr>
        <w:t>than</w:t>
      </w:r>
      <w:r>
        <w:rPr>
          <w:spacing w:val="-1"/>
          <w:sz w:val="18"/>
        </w:rPr>
        <w:t> </w:t>
      </w:r>
      <w:r>
        <w:rPr>
          <w:sz w:val="18"/>
        </w:rPr>
        <w:t>at</w:t>
      </w:r>
      <w:r>
        <w:rPr>
          <w:spacing w:val="-4"/>
          <w:sz w:val="18"/>
        </w:rPr>
        <w:t> </w:t>
      </w:r>
      <w:r>
        <w:rPr>
          <w:sz w:val="18"/>
        </w:rPr>
        <w:t>the</w:t>
      </w:r>
      <w:r>
        <w:rPr>
          <w:spacing w:val="-5"/>
          <w:sz w:val="18"/>
        </w:rPr>
        <w:t> </w:t>
      </w:r>
      <w:r>
        <w:rPr>
          <w:spacing w:val="-4"/>
          <w:sz w:val="18"/>
        </w:rPr>
        <w:t>root.</w:t>
      </w:r>
    </w:p>
    <w:p>
      <w:pPr>
        <w:pStyle w:val="ListParagraph"/>
        <w:spacing w:after="0" w:line="240" w:lineRule="auto"/>
        <w:jc w:val="left"/>
        <w:rPr>
          <w:sz w:val="18"/>
        </w:rPr>
        <w:sectPr>
          <w:pgSz w:w="11910" w:h="16850"/>
          <w:pgMar w:header="508" w:footer="1301" w:top="1620" w:bottom="1500" w:left="566" w:right="0"/>
        </w:sectPr>
      </w:pPr>
    </w:p>
    <w:p>
      <w:pPr>
        <w:pStyle w:val="BodyText"/>
        <w:rPr>
          <w:sz w:val="40"/>
        </w:rPr>
      </w:pPr>
    </w:p>
    <w:p>
      <w:pPr>
        <w:pStyle w:val="BodyText"/>
        <w:rPr>
          <w:sz w:val="40"/>
        </w:rPr>
      </w:pPr>
    </w:p>
    <w:p>
      <w:pPr>
        <w:pStyle w:val="BodyText"/>
        <w:rPr>
          <w:sz w:val="40"/>
        </w:rPr>
      </w:pPr>
    </w:p>
    <w:p>
      <w:pPr>
        <w:pStyle w:val="BodyText"/>
        <w:rPr>
          <w:sz w:val="40"/>
        </w:rPr>
      </w:pPr>
    </w:p>
    <w:p>
      <w:pPr>
        <w:pStyle w:val="BodyText"/>
        <w:rPr>
          <w:sz w:val="40"/>
        </w:rPr>
      </w:pPr>
    </w:p>
    <w:p>
      <w:pPr>
        <w:pStyle w:val="BodyText"/>
        <w:rPr>
          <w:sz w:val="40"/>
        </w:rPr>
      </w:pPr>
    </w:p>
    <w:p>
      <w:pPr>
        <w:pStyle w:val="BodyText"/>
        <w:rPr>
          <w:sz w:val="40"/>
        </w:rPr>
      </w:pPr>
    </w:p>
    <w:p>
      <w:pPr>
        <w:pStyle w:val="BodyText"/>
        <w:rPr>
          <w:sz w:val="40"/>
        </w:rPr>
      </w:pPr>
    </w:p>
    <w:p>
      <w:pPr>
        <w:pStyle w:val="BodyText"/>
        <w:rPr>
          <w:sz w:val="40"/>
        </w:rPr>
      </w:pPr>
    </w:p>
    <w:p>
      <w:pPr>
        <w:pStyle w:val="BodyText"/>
        <w:rPr>
          <w:sz w:val="40"/>
        </w:rPr>
      </w:pPr>
    </w:p>
    <w:p>
      <w:pPr>
        <w:pStyle w:val="BodyText"/>
        <w:rPr>
          <w:sz w:val="40"/>
        </w:rPr>
      </w:pPr>
    </w:p>
    <w:p>
      <w:pPr>
        <w:pStyle w:val="BodyText"/>
        <w:rPr>
          <w:sz w:val="40"/>
        </w:rPr>
      </w:pPr>
    </w:p>
    <w:p>
      <w:pPr>
        <w:pStyle w:val="BodyText"/>
        <w:rPr>
          <w:sz w:val="40"/>
        </w:rPr>
      </w:pPr>
    </w:p>
    <w:p>
      <w:pPr>
        <w:pStyle w:val="BodyText"/>
        <w:rPr>
          <w:sz w:val="40"/>
        </w:rPr>
      </w:pPr>
    </w:p>
    <w:p>
      <w:pPr>
        <w:pStyle w:val="BodyText"/>
        <w:rPr>
          <w:sz w:val="40"/>
        </w:rPr>
      </w:pPr>
    </w:p>
    <w:p>
      <w:pPr>
        <w:pStyle w:val="BodyText"/>
        <w:rPr>
          <w:sz w:val="40"/>
        </w:rPr>
      </w:pPr>
    </w:p>
    <w:p>
      <w:pPr>
        <w:pStyle w:val="BodyText"/>
        <w:rPr>
          <w:sz w:val="40"/>
        </w:rPr>
      </w:pPr>
    </w:p>
    <w:p>
      <w:pPr>
        <w:pStyle w:val="BodyText"/>
        <w:rPr>
          <w:sz w:val="40"/>
        </w:rPr>
      </w:pPr>
    </w:p>
    <w:p>
      <w:pPr>
        <w:pStyle w:val="BodyText"/>
        <w:rPr>
          <w:sz w:val="40"/>
        </w:rPr>
      </w:pPr>
    </w:p>
    <w:p>
      <w:pPr>
        <w:pStyle w:val="BodyText"/>
        <w:rPr>
          <w:sz w:val="40"/>
        </w:rPr>
      </w:pPr>
    </w:p>
    <w:p>
      <w:pPr>
        <w:pStyle w:val="BodyText"/>
        <w:rPr>
          <w:sz w:val="40"/>
        </w:rPr>
      </w:pPr>
    </w:p>
    <w:p>
      <w:pPr>
        <w:pStyle w:val="BodyText"/>
        <w:spacing w:before="242"/>
        <w:rPr>
          <w:sz w:val="40"/>
        </w:rPr>
      </w:pPr>
    </w:p>
    <w:p>
      <w:pPr>
        <w:spacing w:line="1370" w:lineRule="atLeast" w:before="0"/>
        <w:ind w:left="3594" w:right="3386" w:firstLine="0"/>
        <w:jc w:val="center"/>
        <w:rPr>
          <w:b/>
          <w:sz w:val="40"/>
        </w:rPr>
      </w:pPr>
      <w:r>
        <w:rPr>
          <w:b/>
          <w:spacing w:val="-2"/>
          <w:sz w:val="40"/>
        </w:rPr>
        <w:t>INTENTIONALLY </w:t>
      </w:r>
      <w:r>
        <w:rPr>
          <w:b/>
          <w:spacing w:val="-4"/>
          <w:sz w:val="40"/>
        </w:rPr>
        <w:t>LEFT</w:t>
      </w:r>
    </w:p>
    <w:p>
      <w:pPr>
        <w:spacing w:after="0" w:line="1370" w:lineRule="atLeast"/>
        <w:jc w:val="center"/>
        <w:rPr>
          <w:b/>
          <w:sz w:val="40"/>
        </w:rPr>
        <w:sectPr>
          <w:pgSz w:w="11910" w:h="16850"/>
          <w:pgMar w:header="508" w:footer="1301" w:top="1620" w:bottom="1500" w:left="566" w:right="0"/>
        </w:sectPr>
      </w:pPr>
    </w:p>
    <w:p>
      <w:pPr>
        <w:pStyle w:val="BodyText"/>
        <w:spacing w:before="91"/>
        <w:rPr>
          <w:b/>
          <w:sz w:val="40"/>
        </w:rPr>
      </w:pPr>
    </w:p>
    <w:p>
      <w:pPr>
        <w:spacing w:before="0"/>
        <w:ind w:left="3594" w:right="3411" w:firstLine="0"/>
        <w:jc w:val="center"/>
        <w:rPr>
          <w:b/>
          <w:sz w:val="40"/>
        </w:rPr>
      </w:pPr>
      <w:r>
        <w:rPr>
          <w:b/>
          <w:spacing w:val="-2"/>
          <w:sz w:val="40"/>
        </w:rPr>
        <w:t>BALNK</w:t>
      </w:r>
    </w:p>
    <w:p>
      <w:pPr>
        <w:pStyle w:val="BodyText"/>
        <w:rPr>
          <w:b/>
          <w:sz w:val="40"/>
        </w:rPr>
      </w:pPr>
    </w:p>
    <w:p>
      <w:pPr>
        <w:pStyle w:val="BodyText"/>
        <w:rPr>
          <w:b/>
          <w:sz w:val="40"/>
        </w:rPr>
      </w:pPr>
    </w:p>
    <w:p>
      <w:pPr>
        <w:pStyle w:val="BodyText"/>
        <w:rPr>
          <w:b/>
          <w:sz w:val="40"/>
        </w:rPr>
      </w:pPr>
    </w:p>
    <w:p>
      <w:pPr>
        <w:pStyle w:val="BodyText"/>
        <w:rPr>
          <w:b/>
          <w:sz w:val="40"/>
        </w:rPr>
      </w:pPr>
    </w:p>
    <w:p>
      <w:pPr>
        <w:pStyle w:val="BodyText"/>
        <w:rPr>
          <w:b/>
          <w:sz w:val="40"/>
        </w:rPr>
      </w:pPr>
    </w:p>
    <w:p>
      <w:pPr>
        <w:pStyle w:val="BodyText"/>
        <w:rPr>
          <w:b/>
          <w:sz w:val="40"/>
        </w:rPr>
      </w:pPr>
    </w:p>
    <w:p>
      <w:pPr>
        <w:pStyle w:val="BodyText"/>
        <w:rPr>
          <w:b/>
          <w:sz w:val="40"/>
        </w:rPr>
      </w:pPr>
    </w:p>
    <w:p>
      <w:pPr>
        <w:pStyle w:val="BodyText"/>
        <w:rPr>
          <w:b/>
          <w:sz w:val="40"/>
        </w:rPr>
      </w:pPr>
    </w:p>
    <w:p>
      <w:pPr>
        <w:pStyle w:val="BodyText"/>
        <w:rPr>
          <w:b/>
          <w:sz w:val="40"/>
        </w:rPr>
      </w:pPr>
    </w:p>
    <w:p>
      <w:pPr>
        <w:pStyle w:val="BodyText"/>
        <w:rPr>
          <w:b/>
          <w:sz w:val="40"/>
        </w:rPr>
      </w:pPr>
    </w:p>
    <w:p>
      <w:pPr>
        <w:pStyle w:val="BodyText"/>
        <w:rPr>
          <w:b/>
          <w:sz w:val="40"/>
        </w:rPr>
      </w:pPr>
    </w:p>
    <w:p>
      <w:pPr>
        <w:pStyle w:val="BodyText"/>
        <w:rPr>
          <w:b/>
          <w:sz w:val="40"/>
        </w:rPr>
      </w:pPr>
    </w:p>
    <w:p>
      <w:pPr>
        <w:pStyle w:val="BodyText"/>
        <w:rPr>
          <w:b/>
          <w:sz w:val="40"/>
        </w:rPr>
      </w:pPr>
    </w:p>
    <w:p>
      <w:pPr>
        <w:pStyle w:val="BodyText"/>
        <w:rPr>
          <w:b/>
          <w:sz w:val="40"/>
        </w:rPr>
      </w:pPr>
    </w:p>
    <w:p>
      <w:pPr>
        <w:pStyle w:val="BodyText"/>
        <w:rPr>
          <w:b/>
          <w:sz w:val="40"/>
        </w:rPr>
      </w:pPr>
    </w:p>
    <w:p>
      <w:pPr>
        <w:pStyle w:val="BodyText"/>
        <w:rPr>
          <w:b/>
          <w:sz w:val="40"/>
        </w:rPr>
      </w:pPr>
    </w:p>
    <w:p>
      <w:pPr>
        <w:pStyle w:val="BodyText"/>
        <w:rPr>
          <w:b/>
          <w:sz w:val="40"/>
        </w:rPr>
      </w:pPr>
    </w:p>
    <w:p>
      <w:pPr>
        <w:pStyle w:val="BodyText"/>
        <w:spacing w:before="458"/>
        <w:rPr>
          <w:b/>
          <w:sz w:val="40"/>
        </w:rPr>
      </w:pPr>
    </w:p>
    <w:p>
      <w:pPr>
        <w:pStyle w:val="Heading1"/>
        <w:spacing w:before="1"/>
        <w:ind w:left="823"/>
      </w:pPr>
      <w:r>
        <w:rPr/>
        <w:t>CHAPTER</w:t>
      </w:r>
      <w:r>
        <w:rPr>
          <w:spacing w:val="-11"/>
        </w:rPr>
        <w:t> </w:t>
      </w:r>
      <w:r>
        <w:rPr>
          <w:spacing w:val="-10"/>
        </w:rPr>
        <w:t>2</w:t>
      </w:r>
    </w:p>
    <w:p>
      <w:pPr>
        <w:pStyle w:val="BodyText"/>
        <w:rPr>
          <w:b/>
          <w:sz w:val="72"/>
        </w:rPr>
      </w:pPr>
    </w:p>
    <w:p>
      <w:pPr>
        <w:pStyle w:val="Heading2"/>
        <w:spacing w:before="1"/>
        <w:ind w:right="12"/>
      </w:pPr>
      <w:r>
        <w:rPr/>
        <w:t>THE</w:t>
      </w:r>
      <w:r>
        <w:rPr>
          <w:spacing w:val="-9"/>
        </w:rPr>
        <w:t> </w:t>
      </w:r>
      <w:r>
        <w:rPr/>
        <w:t>FLIGHT</w:t>
      </w:r>
      <w:r>
        <w:rPr>
          <w:spacing w:val="-6"/>
        </w:rPr>
        <w:t> </w:t>
      </w:r>
      <w:r>
        <w:rPr>
          <w:spacing w:val="-2"/>
        </w:rPr>
        <w:t>ENVIRONMENT</w:t>
      </w:r>
    </w:p>
    <w:p>
      <w:pPr>
        <w:pStyle w:val="Heading2"/>
        <w:spacing w:after="0"/>
        <w:sectPr>
          <w:pgSz w:w="11910" w:h="16850"/>
          <w:pgMar w:header="508" w:footer="1301" w:top="1620" w:bottom="1500" w:left="566" w:right="0"/>
        </w:sectPr>
      </w:pPr>
    </w:p>
    <w:p>
      <w:pPr>
        <w:pStyle w:val="BodyText"/>
        <w:rPr>
          <w:b/>
          <w:sz w:val="40"/>
        </w:rPr>
      </w:pPr>
    </w:p>
    <w:p>
      <w:pPr>
        <w:pStyle w:val="BodyText"/>
        <w:rPr>
          <w:b/>
          <w:sz w:val="40"/>
        </w:rPr>
      </w:pPr>
    </w:p>
    <w:p>
      <w:pPr>
        <w:pStyle w:val="BodyText"/>
        <w:rPr>
          <w:b/>
          <w:sz w:val="40"/>
        </w:rPr>
      </w:pPr>
    </w:p>
    <w:p>
      <w:pPr>
        <w:pStyle w:val="BodyText"/>
        <w:rPr>
          <w:b/>
          <w:sz w:val="40"/>
        </w:rPr>
      </w:pPr>
    </w:p>
    <w:p>
      <w:pPr>
        <w:pStyle w:val="BodyText"/>
        <w:rPr>
          <w:b/>
          <w:sz w:val="40"/>
        </w:rPr>
      </w:pPr>
    </w:p>
    <w:p>
      <w:pPr>
        <w:pStyle w:val="BodyText"/>
        <w:rPr>
          <w:b/>
          <w:sz w:val="40"/>
        </w:rPr>
      </w:pPr>
    </w:p>
    <w:p>
      <w:pPr>
        <w:pStyle w:val="BodyText"/>
        <w:rPr>
          <w:b/>
          <w:sz w:val="40"/>
        </w:rPr>
      </w:pPr>
    </w:p>
    <w:p>
      <w:pPr>
        <w:pStyle w:val="BodyText"/>
        <w:rPr>
          <w:b/>
          <w:sz w:val="40"/>
        </w:rPr>
      </w:pPr>
    </w:p>
    <w:p>
      <w:pPr>
        <w:pStyle w:val="BodyText"/>
        <w:rPr>
          <w:b/>
          <w:sz w:val="40"/>
        </w:rPr>
      </w:pPr>
    </w:p>
    <w:p>
      <w:pPr>
        <w:pStyle w:val="BodyText"/>
        <w:rPr>
          <w:b/>
          <w:sz w:val="40"/>
        </w:rPr>
      </w:pPr>
    </w:p>
    <w:p>
      <w:pPr>
        <w:pStyle w:val="BodyText"/>
        <w:rPr>
          <w:b/>
          <w:sz w:val="40"/>
        </w:rPr>
      </w:pPr>
    </w:p>
    <w:p>
      <w:pPr>
        <w:pStyle w:val="BodyText"/>
        <w:spacing w:before="158"/>
        <w:rPr>
          <w:b/>
          <w:sz w:val="40"/>
        </w:rPr>
      </w:pPr>
    </w:p>
    <w:p>
      <w:pPr>
        <w:pStyle w:val="ListParagraph"/>
        <w:numPr>
          <w:ilvl w:val="0"/>
          <w:numId w:val="28"/>
        </w:numPr>
        <w:tabs>
          <w:tab w:pos="1052" w:val="left" w:leader="none"/>
        </w:tabs>
        <w:spacing w:line="490" w:lineRule="exact" w:before="0" w:after="0"/>
        <w:ind w:left="1052" w:right="0" w:hanging="366"/>
        <w:jc w:val="left"/>
        <w:rPr>
          <w:b/>
          <w:sz w:val="40"/>
        </w:rPr>
      </w:pPr>
      <w:r>
        <w:rPr>
          <w:b/>
          <w:sz w:val="40"/>
        </w:rPr>
        <w:t>Safety</w:t>
      </w:r>
      <w:r>
        <w:rPr>
          <w:b/>
          <w:spacing w:val="-16"/>
          <w:sz w:val="40"/>
        </w:rPr>
        <w:t> </w:t>
      </w:r>
      <w:r>
        <w:rPr>
          <w:b/>
          <w:sz w:val="40"/>
        </w:rPr>
        <w:t>of</w:t>
      </w:r>
      <w:r>
        <w:rPr>
          <w:b/>
          <w:spacing w:val="1"/>
          <w:sz w:val="40"/>
        </w:rPr>
        <w:t> </w:t>
      </w:r>
      <w:r>
        <w:rPr>
          <w:b/>
          <w:spacing w:val="-2"/>
          <w:sz w:val="40"/>
        </w:rPr>
        <w:t>Flight</w:t>
      </w:r>
    </w:p>
    <w:p>
      <w:pPr>
        <w:pStyle w:val="ListParagraph"/>
        <w:numPr>
          <w:ilvl w:val="0"/>
          <w:numId w:val="28"/>
        </w:numPr>
        <w:tabs>
          <w:tab w:pos="1052" w:val="left" w:leader="none"/>
        </w:tabs>
        <w:spacing w:line="489" w:lineRule="exact" w:before="0" w:after="0"/>
        <w:ind w:left="1052" w:right="0" w:hanging="366"/>
        <w:jc w:val="left"/>
        <w:rPr>
          <w:b/>
          <w:sz w:val="40"/>
        </w:rPr>
      </w:pPr>
      <w:r>
        <w:rPr>
          <w:b/>
          <w:spacing w:val="-2"/>
          <w:sz w:val="40"/>
        </w:rPr>
        <w:t>Airports</w:t>
      </w:r>
    </w:p>
    <w:p>
      <w:pPr>
        <w:pStyle w:val="ListParagraph"/>
        <w:numPr>
          <w:ilvl w:val="0"/>
          <w:numId w:val="28"/>
        </w:numPr>
        <w:tabs>
          <w:tab w:pos="1051" w:val="left" w:leader="none"/>
        </w:tabs>
        <w:spacing w:line="489" w:lineRule="exact" w:before="0" w:after="0"/>
        <w:ind w:left="1051" w:right="0" w:hanging="366"/>
        <w:jc w:val="left"/>
        <w:rPr>
          <w:b/>
          <w:sz w:val="40"/>
        </w:rPr>
      </w:pPr>
      <w:r>
        <w:rPr>
          <w:b/>
          <w:spacing w:val="-2"/>
          <w:sz w:val="40"/>
        </w:rPr>
        <w:t>Airspace</w:t>
      </w:r>
    </w:p>
    <w:p>
      <w:pPr>
        <w:pStyle w:val="ListParagraph"/>
        <w:numPr>
          <w:ilvl w:val="0"/>
          <w:numId w:val="28"/>
        </w:numPr>
        <w:tabs>
          <w:tab w:pos="1051" w:val="left" w:leader="none"/>
        </w:tabs>
        <w:spacing w:line="489" w:lineRule="exact" w:before="0" w:after="0"/>
        <w:ind w:left="1051" w:right="0" w:hanging="366"/>
        <w:jc w:val="left"/>
        <w:rPr>
          <w:b/>
          <w:sz w:val="40"/>
        </w:rPr>
      </w:pPr>
      <w:r>
        <w:rPr>
          <w:b/>
          <w:sz w:val="40"/>
        </w:rPr>
        <w:t>Radio</w:t>
      </w:r>
      <w:r>
        <w:rPr>
          <w:b/>
          <w:spacing w:val="-4"/>
          <w:sz w:val="40"/>
        </w:rPr>
        <w:t> </w:t>
      </w:r>
      <w:r>
        <w:rPr>
          <w:b/>
          <w:spacing w:val="-2"/>
          <w:sz w:val="40"/>
        </w:rPr>
        <w:t>Communications</w:t>
      </w:r>
    </w:p>
    <w:p>
      <w:pPr>
        <w:pStyle w:val="ListParagraph"/>
        <w:numPr>
          <w:ilvl w:val="0"/>
          <w:numId w:val="28"/>
        </w:numPr>
        <w:tabs>
          <w:tab w:pos="1051" w:val="left" w:leader="none"/>
        </w:tabs>
        <w:spacing w:line="490" w:lineRule="exact" w:before="0" w:after="0"/>
        <w:ind w:left="1051" w:right="0" w:hanging="366"/>
        <w:jc w:val="left"/>
        <w:rPr>
          <w:b/>
          <w:sz w:val="40"/>
        </w:rPr>
      </w:pPr>
      <w:r>
        <w:rPr>
          <w:b/>
          <w:sz w:val="40"/>
        </w:rPr>
        <w:t>Radar</w:t>
      </w:r>
      <w:r>
        <w:rPr>
          <w:b/>
          <w:spacing w:val="-5"/>
          <w:sz w:val="40"/>
        </w:rPr>
        <w:t> </w:t>
      </w:r>
      <w:r>
        <w:rPr>
          <w:b/>
          <w:sz w:val="40"/>
        </w:rPr>
        <w:t>and</w:t>
      </w:r>
      <w:r>
        <w:rPr>
          <w:b/>
          <w:spacing w:val="-5"/>
          <w:sz w:val="40"/>
        </w:rPr>
        <w:t> </w:t>
      </w:r>
      <w:r>
        <w:rPr>
          <w:b/>
          <w:sz w:val="40"/>
        </w:rPr>
        <w:t>ATC</w:t>
      </w:r>
      <w:r>
        <w:rPr>
          <w:b/>
          <w:spacing w:val="-7"/>
          <w:sz w:val="40"/>
        </w:rPr>
        <w:t> </w:t>
      </w:r>
      <w:r>
        <w:rPr>
          <w:b/>
          <w:spacing w:val="-2"/>
          <w:sz w:val="40"/>
        </w:rPr>
        <w:t>Services</w:t>
      </w:r>
    </w:p>
    <w:p>
      <w:pPr>
        <w:pStyle w:val="ListParagraph"/>
        <w:spacing w:after="0" w:line="490" w:lineRule="exact"/>
        <w:jc w:val="left"/>
        <w:rPr>
          <w:b/>
          <w:sz w:val="40"/>
        </w:rPr>
        <w:sectPr>
          <w:pgSz w:w="11910" w:h="16850"/>
          <w:pgMar w:header="508" w:footer="1301" w:top="1620" w:bottom="1500" w:left="566" w:right="0"/>
        </w:sectPr>
      </w:pPr>
    </w:p>
    <w:p>
      <w:pPr>
        <w:pStyle w:val="BodyText"/>
        <w:spacing w:before="88"/>
        <w:rPr>
          <w:b/>
        </w:rPr>
      </w:pPr>
    </w:p>
    <w:p>
      <w:pPr>
        <w:pStyle w:val="ListParagraph"/>
        <w:numPr>
          <w:ilvl w:val="2"/>
          <w:numId w:val="3"/>
        </w:numPr>
        <w:tabs>
          <w:tab w:pos="498" w:val="left" w:leader="none"/>
          <w:tab w:pos="6000" w:val="left" w:leader="none"/>
        </w:tabs>
        <w:spacing w:line="240" w:lineRule="auto" w:before="0" w:after="0"/>
        <w:ind w:left="498" w:right="0" w:hanging="172"/>
        <w:jc w:val="left"/>
        <w:rPr>
          <w:sz w:val="18"/>
        </w:rPr>
      </w:pPr>
      <w:r>
        <w:rPr>
          <w:sz w:val="18"/>
        </w:rPr>
        <w:t>How</w:t>
      </w:r>
      <w:r>
        <w:rPr>
          <w:spacing w:val="-4"/>
          <w:sz w:val="18"/>
        </w:rPr>
        <w:t> </w:t>
      </w:r>
      <w:r>
        <w:rPr>
          <w:sz w:val="18"/>
        </w:rPr>
        <w:t>can you determine</w:t>
      </w:r>
      <w:r>
        <w:rPr>
          <w:spacing w:val="-4"/>
          <w:sz w:val="18"/>
        </w:rPr>
        <w:t> </w:t>
      </w:r>
      <w:r>
        <w:rPr>
          <w:sz w:val="18"/>
        </w:rPr>
        <w:t>If</w:t>
      </w:r>
      <w:r>
        <w:rPr>
          <w:spacing w:val="-6"/>
          <w:sz w:val="18"/>
        </w:rPr>
        <w:t> </w:t>
      </w:r>
      <w:r>
        <w:rPr>
          <w:sz w:val="18"/>
        </w:rPr>
        <w:t>another</w:t>
      </w:r>
      <w:r>
        <w:rPr>
          <w:spacing w:val="-6"/>
          <w:sz w:val="18"/>
        </w:rPr>
        <w:t> </w:t>
      </w:r>
      <w:r>
        <w:rPr>
          <w:sz w:val="18"/>
        </w:rPr>
        <w:t>aircraft</w:t>
      </w:r>
      <w:r>
        <w:rPr>
          <w:spacing w:val="4"/>
          <w:sz w:val="18"/>
        </w:rPr>
        <w:t> </w:t>
      </w:r>
      <w:r>
        <w:rPr>
          <w:sz w:val="18"/>
        </w:rPr>
        <w:t>is</w:t>
      </w:r>
      <w:r>
        <w:rPr>
          <w:spacing w:val="-1"/>
          <w:sz w:val="18"/>
        </w:rPr>
        <w:t> </w:t>
      </w:r>
      <w:r>
        <w:rPr>
          <w:sz w:val="18"/>
        </w:rPr>
        <w:t>on a</w:t>
      </w:r>
      <w:r>
        <w:rPr>
          <w:spacing w:val="-3"/>
          <w:sz w:val="18"/>
        </w:rPr>
        <w:t> </w:t>
      </w:r>
      <w:r>
        <w:rPr>
          <w:spacing w:val="-2"/>
          <w:sz w:val="18"/>
        </w:rPr>
        <w:t>collision</w:t>
      </w:r>
      <w:r>
        <w:rPr>
          <w:sz w:val="18"/>
        </w:rPr>
        <w:tab/>
        <w:t>Answer</w:t>
      </w:r>
      <w:r>
        <w:rPr>
          <w:spacing w:val="-10"/>
          <w:sz w:val="18"/>
        </w:rPr>
        <w:t> </w:t>
      </w:r>
      <w:r>
        <w:rPr>
          <w:b/>
          <w:sz w:val="18"/>
        </w:rPr>
        <w:t>(C)</w:t>
      </w:r>
      <w:r>
        <w:rPr>
          <w:b/>
          <w:spacing w:val="-1"/>
          <w:sz w:val="18"/>
        </w:rPr>
        <w:t> </w:t>
      </w:r>
      <w:r>
        <w:rPr>
          <w:sz w:val="18"/>
        </w:rPr>
        <w:t>is</w:t>
      </w:r>
      <w:r>
        <w:rPr>
          <w:spacing w:val="-3"/>
          <w:sz w:val="18"/>
        </w:rPr>
        <w:t> </w:t>
      </w:r>
      <w:r>
        <w:rPr>
          <w:spacing w:val="-2"/>
          <w:sz w:val="18"/>
        </w:rPr>
        <w:t>correct.</w:t>
      </w:r>
    </w:p>
    <w:p>
      <w:pPr>
        <w:pStyle w:val="BodyText"/>
        <w:tabs>
          <w:tab w:pos="6000" w:val="left" w:leader="none"/>
        </w:tabs>
        <w:spacing w:line="232" w:lineRule="auto" w:before="7"/>
        <w:ind w:left="6000" w:right="1125" w:hanging="5501"/>
      </w:pPr>
      <w:r>
        <w:rPr/>
        <w:t>course with your aircraft ?</w:t>
        <w:tab/>
      </w:r>
      <w:r>
        <w:rPr>
          <w:b/>
        </w:rPr>
        <w:t>DISCUSSIN:</w:t>
      </w:r>
      <w:r>
        <w:rPr>
          <w:b/>
          <w:spacing w:val="-10"/>
        </w:rPr>
        <w:t> </w:t>
      </w:r>
      <w:r>
        <w:rPr/>
        <w:t>Any</w:t>
      </w:r>
      <w:r>
        <w:rPr>
          <w:spacing w:val="-5"/>
        </w:rPr>
        <w:t> </w:t>
      </w:r>
      <w:r>
        <w:rPr/>
        <w:t>aircraft</w:t>
      </w:r>
      <w:r>
        <w:rPr>
          <w:spacing w:val="-2"/>
        </w:rPr>
        <w:t> </w:t>
      </w:r>
      <w:r>
        <w:rPr/>
        <w:t>that</w:t>
      </w:r>
      <w:r>
        <w:rPr>
          <w:spacing w:val="-8"/>
        </w:rPr>
        <w:t> </w:t>
      </w:r>
      <w:r>
        <w:rPr/>
        <w:t>appears</w:t>
      </w:r>
      <w:r>
        <w:rPr>
          <w:spacing w:val="-6"/>
        </w:rPr>
        <w:t> </w:t>
      </w:r>
      <w:r>
        <w:rPr/>
        <w:t>to</w:t>
      </w:r>
      <w:r>
        <w:rPr>
          <w:spacing w:val="-5"/>
        </w:rPr>
        <w:t> </w:t>
      </w:r>
      <w:r>
        <w:rPr/>
        <w:t>have</w:t>
      </w:r>
      <w:r>
        <w:rPr>
          <w:spacing w:val="-9"/>
        </w:rPr>
        <w:t> </w:t>
      </w:r>
      <w:r>
        <w:rPr/>
        <w:t>no</w:t>
      </w:r>
      <w:r>
        <w:rPr>
          <w:spacing w:val="-5"/>
        </w:rPr>
        <w:t> </w:t>
      </w:r>
      <w:r>
        <w:rPr/>
        <w:t>relative motion and stays in one scan quadrant is likely to be on a</w:t>
      </w:r>
    </w:p>
    <w:p>
      <w:pPr>
        <w:pStyle w:val="ListParagraph"/>
        <w:numPr>
          <w:ilvl w:val="3"/>
          <w:numId w:val="3"/>
        </w:numPr>
        <w:tabs>
          <w:tab w:pos="542" w:val="left" w:leader="none"/>
          <w:tab w:pos="548" w:val="left" w:leader="none"/>
          <w:tab w:pos="6000" w:val="left" w:leader="none"/>
        </w:tabs>
        <w:spacing w:line="240" w:lineRule="auto" w:before="4" w:after="0"/>
        <w:ind w:left="542" w:right="4157" w:hanging="216"/>
        <w:jc w:val="left"/>
        <w:rPr>
          <w:sz w:val="18"/>
        </w:rPr>
      </w:pPr>
      <w:r>
        <w:rPr>
          <w:sz w:val="18"/>
        </w:rPr>
        <w:t>The other aircraft will always appear to get larger and</w:t>
        <w:tab/>
        <w:t>collision</w:t>
      </w:r>
      <w:r>
        <w:rPr>
          <w:spacing w:val="-12"/>
          <w:sz w:val="18"/>
        </w:rPr>
        <w:t> </w:t>
      </w:r>
      <w:r>
        <w:rPr>
          <w:sz w:val="18"/>
        </w:rPr>
        <w:t>course. closer at a rapid rate.</w:t>
      </w:r>
    </w:p>
    <w:p>
      <w:pPr>
        <w:pStyle w:val="ListParagraph"/>
        <w:numPr>
          <w:ilvl w:val="3"/>
          <w:numId w:val="3"/>
        </w:numPr>
        <w:tabs>
          <w:tab w:pos="534" w:val="left" w:leader="none"/>
          <w:tab w:pos="542" w:val="left" w:leader="none"/>
        </w:tabs>
        <w:spacing w:line="232" w:lineRule="auto" w:before="9" w:after="0"/>
        <w:ind w:left="542" w:right="6813" w:hanging="216"/>
        <w:jc w:val="left"/>
        <w:rPr>
          <w:sz w:val="18"/>
        </w:rPr>
      </w:pPr>
      <w:r>
        <w:rPr>
          <w:sz w:val="18"/>
        </w:rPr>
        <w:t>The</w:t>
      </w:r>
      <w:r>
        <w:rPr>
          <w:spacing w:val="-5"/>
          <w:sz w:val="18"/>
        </w:rPr>
        <w:t> </w:t>
      </w:r>
      <w:r>
        <w:rPr>
          <w:sz w:val="18"/>
        </w:rPr>
        <w:t>nose</w:t>
      </w:r>
      <w:r>
        <w:rPr>
          <w:spacing w:val="-5"/>
          <w:sz w:val="18"/>
        </w:rPr>
        <w:t> </w:t>
      </w:r>
      <w:r>
        <w:rPr>
          <w:sz w:val="18"/>
        </w:rPr>
        <w:t>of</w:t>
      </w:r>
      <w:r>
        <w:rPr>
          <w:spacing w:val="-7"/>
          <w:sz w:val="18"/>
        </w:rPr>
        <w:t> </w:t>
      </w:r>
      <w:r>
        <w:rPr>
          <w:sz w:val="18"/>
        </w:rPr>
        <w:t>each</w:t>
      </w:r>
      <w:r>
        <w:rPr>
          <w:spacing w:val="-2"/>
          <w:sz w:val="18"/>
        </w:rPr>
        <w:t> </w:t>
      </w:r>
      <w:r>
        <w:rPr>
          <w:sz w:val="18"/>
        </w:rPr>
        <w:t>aircraft is</w:t>
      </w:r>
      <w:r>
        <w:rPr>
          <w:spacing w:val="-3"/>
          <w:sz w:val="18"/>
        </w:rPr>
        <w:t> </w:t>
      </w:r>
      <w:r>
        <w:rPr>
          <w:sz w:val="18"/>
        </w:rPr>
        <w:t>pointed</w:t>
      </w:r>
      <w:r>
        <w:rPr>
          <w:spacing w:val="-2"/>
          <w:sz w:val="18"/>
        </w:rPr>
        <w:t> </w:t>
      </w:r>
      <w:r>
        <w:rPr>
          <w:sz w:val="18"/>
        </w:rPr>
        <w:t>at</w:t>
      </w:r>
      <w:r>
        <w:rPr>
          <w:spacing w:val="-5"/>
          <w:sz w:val="18"/>
        </w:rPr>
        <w:t> </w:t>
      </w:r>
      <w:r>
        <w:rPr>
          <w:sz w:val="18"/>
        </w:rPr>
        <w:t>the</w:t>
      </w:r>
      <w:r>
        <w:rPr>
          <w:spacing w:val="-5"/>
          <w:sz w:val="18"/>
        </w:rPr>
        <w:t> </w:t>
      </w:r>
      <w:r>
        <w:rPr>
          <w:sz w:val="18"/>
        </w:rPr>
        <w:t>same</w:t>
      </w:r>
      <w:r>
        <w:rPr>
          <w:spacing w:val="-5"/>
          <w:sz w:val="18"/>
        </w:rPr>
        <w:t> </w:t>
      </w:r>
      <w:r>
        <w:rPr>
          <w:sz w:val="18"/>
        </w:rPr>
        <w:t>point</w:t>
      </w:r>
      <w:r>
        <w:rPr>
          <w:spacing w:val="-5"/>
          <w:sz w:val="18"/>
        </w:rPr>
        <w:t> </w:t>
      </w:r>
      <w:r>
        <w:rPr>
          <w:sz w:val="18"/>
        </w:rPr>
        <w:t>in </w:t>
      </w:r>
      <w:r>
        <w:rPr>
          <w:spacing w:val="-2"/>
          <w:sz w:val="18"/>
        </w:rPr>
        <w:t>space.</w:t>
      </w:r>
    </w:p>
    <w:p>
      <w:pPr>
        <w:pStyle w:val="ListParagraph"/>
        <w:numPr>
          <w:ilvl w:val="3"/>
          <w:numId w:val="3"/>
        </w:numPr>
        <w:tabs>
          <w:tab w:pos="534" w:val="left" w:leader="none"/>
          <w:tab w:pos="542" w:val="left" w:leader="none"/>
        </w:tabs>
        <w:spacing w:line="240" w:lineRule="auto" w:before="4" w:after="0"/>
        <w:ind w:left="542" w:right="6789" w:hanging="216"/>
        <w:jc w:val="left"/>
        <w:rPr>
          <w:sz w:val="18"/>
        </w:rPr>
      </w:pPr>
      <w:r>
        <w:rPr>
          <w:sz w:val="18"/>
        </w:rPr>
        <w:t>There will</w:t>
      </w:r>
      <w:r>
        <w:rPr>
          <w:spacing w:val="-11"/>
          <w:sz w:val="18"/>
        </w:rPr>
        <w:t> </w:t>
      </w:r>
      <w:r>
        <w:rPr>
          <w:sz w:val="18"/>
        </w:rPr>
        <w:t>be</w:t>
      </w:r>
      <w:r>
        <w:rPr>
          <w:spacing w:val="-6"/>
          <w:sz w:val="18"/>
        </w:rPr>
        <w:t> </w:t>
      </w:r>
      <w:r>
        <w:rPr>
          <w:sz w:val="18"/>
        </w:rPr>
        <w:t>no</w:t>
      </w:r>
      <w:r>
        <w:rPr>
          <w:spacing w:val="-2"/>
          <w:sz w:val="18"/>
        </w:rPr>
        <w:t> </w:t>
      </w:r>
      <w:r>
        <w:rPr>
          <w:sz w:val="18"/>
        </w:rPr>
        <w:t>apparent</w:t>
      </w:r>
      <w:r>
        <w:rPr>
          <w:spacing w:val="-5"/>
          <w:sz w:val="18"/>
        </w:rPr>
        <w:t> </w:t>
      </w:r>
      <w:r>
        <w:rPr>
          <w:sz w:val="18"/>
        </w:rPr>
        <w:t>relative</w:t>
      </w:r>
      <w:r>
        <w:rPr>
          <w:spacing w:val="-6"/>
          <w:sz w:val="18"/>
        </w:rPr>
        <w:t> </w:t>
      </w:r>
      <w:r>
        <w:rPr>
          <w:sz w:val="18"/>
        </w:rPr>
        <w:t>motion</w:t>
      </w:r>
      <w:r>
        <w:rPr>
          <w:spacing w:val="-2"/>
          <w:sz w:val="18"/>
        </w:rPr>
        <w:t> </w:t>
      </w:r>
      <w:r>
        <w:rPr>
          <w:sz w:val="18"/>
        </w:rPr>
        <w:t>between</w:t>
      </w:r>
      <w:r>
        <w:rPr>
          <w:spacing w:val="-2"/>
          <w:sz w:val="18"/>
        </w:rPr>
        <w:t> </w:t>
      </w:r>
      <w:r>
        <w:rPr>
          <w:sz w:val="18"/>
        </w:rPr>
        <w:t>your aircraft and the other aircraft.</w:t>
      </w:r>
    </w:p>
    <w:p>
      <w:pPr>
        <w:pStyle w:val="BodyText"/>
      </w:pPr>
    </w:p>
    <w:p>
      <w:pPr>
        <w:pStyle w:val="BodyText"/>
      </w:pPr>
    </w:p>
    <w:p>
      <w:pPr>
        <w:pStyle w:val="BodyText"/>
        <w:spacing w:before="1"/>
      </w:pPr>
    </w:p>
    <w:p>
      <w:pPr>
        <w:pStyle w:val="ListParagraph"/>
        <w:numPr>
          <w:ilvl w:val="2"/>
          <w:numId w:val="3"/>
        </w:numPr>
        <w:tabs>
          <w:tab w:pos="498" w:val="left" w:leader="none"/>
          <w:tab w:pos="6000" w:val="left" w:leader="none"/>
        </w:tabs>
        <w:spacing w:line="240" w:lineRule="auto" w:before="0" w:after="0"/>
        <w:ind w:left="498" w:right="0" w:hanging="172"/>
        <w:jc w:val="left"/>
        <w:rPr>
          <w:sz w:val="18"/>
        </w:rPr>
      </w:pPr>
      <w:r>
        <w:rPr>
          <w:sz w:val="18"/>
        </w:rPr>
        <w:t>What</w:t>
      </w:r>
      <w:r>
        <w:rPr>
          <w:spacing w:val="-3"/>
          <w:sz w:val="18"/>
        </w:rPr>
        <w:t> </w:t>
      </w:r>
      <w:r>
        <w:rPr>
          <w:sz w:val="18"/>
        </w:rPr>
        <w:t>preparation</w:t>
      </w:r>
      <w:r>
        <w:rPr>
          <w:spacing w:val="1"/>
          <w:sz w:val="18"/>
        </w:rPr>
        <w:t> </w:t>
      </w:r>
      <w:r>
        <w:rPr>
          <w:sz w:val="18"/>
        </w:rPr>
        <w:t>should a</w:t>
      </w:r>
      <w:r>
        <w:rPr>
          <w:spacing w:val="-3"/>
          <w:sz w:val="18"/>
        </w:rPr>
        <w:t> </w:t>
      </w:r>
      <w:r>
        <w:rPr>
          <w:sz w:val="18"/>
        </w:rPr>
        <w:t>pilot</w:t>
      </w:r>
      <w:r>
        <w:rPr>
          <w:spacing w:val="-2"/>
          <w:sz w:val="18"/>
        </w:rPr>
        <w:t> </w:t>
      </w:r>
      <w:r>
        <w:rPr>
          <w:sz w:val="18"/>
        </w:rPr>
        <w:t>make</w:t>
      </w:r>
      <w:r>
        <w:rPr>
          <w:spacing w:val="-3"/>
          <w:sz w:val="18"/>
        </w:rPr>
        <w:t> </w:t>
      </w:r>
      <w:r>
        <w:rPr>
          <w:sz w:val="18"/>
        </w:rPr>
        <w:t>to adapt</w:t>
      </w:r>
      <w:r>
        <w:rPr>
          <w:spacing w:val="-2"/>
          <w:sz w:val="18"/>
        </w:rPr>
        <w:t> </w:t>
      </w:r>
      <w:r>
        <w:rPr>
          <w:sz w:val="18"/>
        </w:rPr>
        <w:t>the</w:t>
      </w:r>
      <w:r>
        <w:rPr>
          <w:spacing w:val="-3"/>
          <w:sz w:val="18"/>
        </w:rPr>
        <w:t> </w:t>
      </w:r>
      <w:r>
        <w:rPr>
          <w:spacing w:val="-4"/>
          <w:sz w:val="18"/>
        </w:rPr>
        <w:t>eyes</w:t>
      </w:r>
      <w:r>
        <w:rPr>
          <w:sz w:val="18"/>
        </w:rPr>
        <w:tab/>
        <w:t>Answer</w:t>
      </w:r>
      <w:r>
        <w:rPr>
          <w:spacing w:val="-10"/>
          <w:sz w:val="18"/>
        </w:rPr>
        <w:t> </w:t>
      </w:r>
      <w:r>
        <w:rPr>
          <w:b/>
          <w:sz w:val="18"/>
        </w:rPr>
        <w:t>(C)</w:t>
      </w:r>
      <w:r>
        <w:rPr>
          <w:b/>
          <w:spacing w:val="-1"/>
          <w:sz w:val="18"/>
        </w:rPr>
        <w:t> </w:t>
      </w:r>
      <w:r>
        <w:rPr>
          <w:sz w:val="18"/>
        </w:rPr>
        <w:t>is</w:t>
      </w:r>
      <w:r>
        <w:rPr>
          <w:spacing w:val="-3"/>
          <w:sz w:val="18"/>
        </w:rPr>
        <w:t> </w:t>
      </w:r>
      <w:r>
        <w:rPr>
          <w:spacing w:val="-2"/>
          <w:sz w:val="18"/>
        </w:rPr>
        <w:t>correct.</w:t>
      </w:r>
    </w:p>
    <w:p>
      <w:pPr>
        <w:pStyle w:val="BodyText"/>
        <w:tabs>
          <w:tab w:pos="6000" w:val="left" w:leader="none"/>
        </w:tabs>
        <w:spacing w:line="232" w:lineRule="auto" w:before="7"/>
        <w:ind w:left="6000" w:right="594" w:hanging="5451"/>
      </w:pPr>
      <w:r>
        <w:rPr/>
        <w:t>for night flying ?</w:t>
        <w:tab/>
      </w:r>
      <w:r>
        <w:rPr>
          <w:b/>
        </w:rPr>
        <w:t>DISCUSSION:</w:t>
      </w:r>
      <w:r>
        <w:rPr>
          <w:b/>
          <w:spacing w:val="-1"/>
        </w:rPr>
        <w:t> </w:t>
      </w:r>
      <w:r>
        <w:rPr/>
        <w:t>Exposure</w:t>
      </w:r>
      <w:r>
        <w:rPr>
          <w:spacing w:val="-6"/>
        </w:rPr>
        <w:t> </w:t>
      </w:r>
      <w:r>
        <w:rPr/>
        <w:t>to</w:t>
      </w:r>
      <w:r>
        <w:rPr>
          <w:spacing w:val="-2"/>
        </w:rPr>
        <w:t> </w:t>
      </w:r>
      <w:r>
        <w:rPr/>
        <w:t>total</w:t>
      </w:r>
      <w:r>
        <w:rPr>
          <w:spacing w:val="-12"/>
        </w:rPr>
        <w:t> </w:t>
      </w:r>
      <w:r>
        <w:rPr/>
        <w:t>darkness</w:t>
      </w:r>
      <w:r>
        <w:rPr>
          <w:spacing w:val="-2"/>
        </w:rPr>
        <w:t> </w:t>
      </w:r>
      <w:r>
        <w:rPr/>
        <w:t>for</w:t>
      </w:r>
      <w:r>
        <w:rPr>
          <w:spacing w:val="-8"/>
        </w:rPr>
        <w:t> </w:t>
      </w:r>
      <w:r>
        <w:rPr/>
        <w:t>at least</w:t>
      </w:r>
      <w:r>
        <w:rPr>
          <w:spacing w:val="-5"/>
        </w:rPr>
        <w:t> </w:t>
      </w:r>
      <w:r>
        <w:rPr/>
        <w:t>30</w:t>
      </w:r>
      <w:r>
        <w:rPr>
          <w:spacing w:val="-9"/>
        </w:rPr>
        <w:t> </w:t>
      </w:r>
      <w:r>
        <w:rPr/>
        <w:t>minutes is required for complete dark adaptation. Any degree of</w:t>
      </w:r>
    </w:p>
    <w:p>
      <w:pPr>
        <w:pStyle w:val="ListParagraph"/>
        <w:numPr>
          <w:ilvl w:val="3"/>
          <w:numId w:val="3"/>
        </w:numPr>
        <w:tabs>
          <w:tab w:pos="541" w:val="left" w:leader="none"/>
          <w:tab w:pos="5993" w:val="left" w:leader="none"/>
        </w:tabs>
        <w:spacing w:line="240" w:lineRule="auto" w:before="4" w:after="0"/>
        <w:ind w:left="541" w:right="0" w:hanging="215"/>
        <w:jc w:val="left"/>
        <w:rPr>
          <w:sz w:val="18"/>
        </w:rPr>
      </w:pPr>
      <w:r>
        <w:rPr>
          <w:sz w:val="18"/>
        </w:rPr>
        <w:t>Wear</w:t>
      </w:r>
      <w:r>
        <w:rPr>
          <w:spacing w:val="-7"/>
          <w:sz w:val="18"/>
        </w:rPr>
        <w:t> </w:t>
      </w:r>
      <w:r>
        <w:rPr>
          <w:sz w:val="18"/>
        </w:rPr>
        <w:t>sunglasses</w:t>
      </w:r>
      <w:r>
        <w:rPr>
          <w:spacing w:val="-2"/>
          <w:sz w:val="18"/>
        </w:rPr>
        <w:t> </w:t>
      </w:r>
      <w:r>
        <w:rPr>
          <w:sz w:val="18"/>
        </w:rPr>
        <w:t>after</w:t>
      </w:r>
      <w:r>
        <w:rPr>
          <w:spacing w:val="1"/>
          <w:sz w:val="18"/>
        </w:rPr>
        <w:t> </w:t>
      </w:r>
      <w:r>
        <w:rPr>
          <w:sz w:val="18"/>
        </w:rPr>
        <w:t>sunset</w:t>
      </w:r>
      <w:r>
        <w:rPr>
          <w:spacing w:val="-3"/>
          <w:sz w:val="18"/>
        </w:rPr>
        <w:t> </w:t>
      </w:r>
      <w:r>
        <w:rPr>
          <w:sz w:val="18"/>
        </w:rPr>
        <w:t>until</w:t>
      </w:r>
      <w:r>
        <w:rPr>
          <w:spacing w:val="-4"/>
          <w:sz w:val="18"/>
        </w:rPr>
        <w:t> </w:t>
      </w:r>
      <w:r>
        <w:rPr>
          <w:sz w:val="18"/>
        </w:rPr>
        <w:t>ready</w:t>
      </w:r>
      <w:r>
        <w:rPr>
          <w:spacing w:val="-1"/>
          <w:sz w:val="18"/>
        </w:rPr>
        <w:t> </w:t>
      </w:r>
      <w:r>
        <w:rPr>
          <w:sz w:val="18"/>
        </w:rPr>
        <w:t>for</w:t>
      </w:r>
      <w:r>
        <w:rPr>
          <w:spacing w:val="-6"/>
          <w:sz w:val="18"/>
        </w:rPr>
        <w:t> </w:t>
      </w:r>
      <w:r>
        <w:rPr>
          <w:spacing w:val="-2"/>
          <w:sz w:val="18"/>
        </w:rPr>
        <w:t>flight.</w:t>
      </w:r>
      <w:r>
        <w:rPr>
          <w:sz w:val="18"/>
        </w:rPr>
        <w:tab/>
        <w:t>dark</w:t>
      </w:r>
      <w:r>
        <w:rPr>
          <w:spacing w:val="-4"/>
          <w:sz w:val="18"/>
        </w:rPr>
        <w:t> </w:t>
      </w:r>
      <w:r>
        <w:rPr>
          <w:sz w:val="18"/>
        </w:rPr>
        <w:t>adaptation</w:t>
      </w:r>
      <w:r>
        <w:rPr>
          <w:spacing w:val="-1"/>
          <w:sz w:val="18"/>
        </w:rPr>
        <w:t> </w:t>
      </w:r>
      <w:r>
        <w:rPr>
          <w:sz w:val="18"/>
        </w:rPr>
        <w:t>is</w:t>
      </w:r>
      <w:r>
        <w:rPr>
          <w:spacing w:val="5"/>
          <w:sz w:val="18"/>
        </w:rPr>
        <w:t> </w:t>
      </w:r>
      <w:r>
        <w:rPr>
          <w:sz w:val="18"/>
        </w:rPr>
        <w:t>lost</w:t>
      </w:r>
      <w:r>
        <w:rPr>
          <w:spacing w:val="-4"/>
          <w:sz w:val="18"/>
        </w:rPr>
        <w:t> </w:t>
      </w:r>
      <w:r>
        <w:rPr>
          <w:sz w:val="18"/>
        </w:rPr>
        <w:t>within</w:t>
      </w:r>
      <w:r>
        <w:rPr>
          <w:spacing w:val="-1"/>
          <w:sz w:val="18"/>
        </w:rPr>
        <w:t> </w:t>
      </w:r>
      <w:r>
        <w:rPr>
          <w:sz w:val="18"/>
        </w:rPr>
        <w:t>a</w:t>
      </w:r>
      <w:r>
        <w:rPr>
          <w:spacing w:val="-5"/>
          <w:sz w:val="18"/>
        </w:rPr>
        <w:t> </w:t>
      </w:r>
      <w:r>
        <w:rPr>
          <w:sz w:val="18"/>
        </w:rPr>
        <w:t>few</w:t>
      </w:r>
      <w:r>
        <w:rPr>
          <w:spacing w:val="-5"/>
          <w:sz w:val="18"/>
        </w:rPr>
        <w:t> </w:t>
      </w:r>
      <w:r>
        <w:rPr>
          <w:sz w:val="18"/>
        </w:rPr>
        <w:t>seconds</w:t>
      </w:r>
      <w:r>
        <w:rPr>
          <w:spacing w:val="-2"/>
          <w:sz w:val="18"/>
        </w:rPr>
        <w:t> </w:t>
      </w:r>
      <w:r>
        <w:rPr>
          <w:sz w:val="18"/>
        </w:rPr>
        <w:t>of</w:t>
      </w:r>
      <w:r>
        <w:rPr>
          <w:spacing w:val="-6"/>
          <w:sz w:val="18"/>
        </w:rPr>
        <w:t> </w:t>
      </w:r>
      <w:r>
        <w:rPr>
          <w:sz w:val="18"/>
        </w:rPr>
        <w:t>viewing</w:t>
      </w:r>
      <w:r>
        <w:rPr>
          <w:spacing w:val="-1"/>
          <w:sz w:val="18"/>
        </w:rPr>
        <w:t> </w:t>
      </w:r>
      <w:r>
        <w:rPr>
          <w:spacing w:val="-10"/>
          <w:sz w:val="18"/>
        </w:rPr>
        <w:t>a</w:t>
      </w:r>
    </w:p>
    <w:p>
      <w:pPr>
        <w:pStyle w:val="ListParagraph"/>
        <w:numPr>
          <w:ilvl w:val="3"/>
          <w:numId w:val="3"/>
        </w:numPr>
        <w:tabs>
          <w:tab w:pos="527" w:val="left" w:leader="none"/>
          <w:tab w:pos="6000" w:val="left" w:leader="none"/>
        </w:tabs>
        <w:spacing w:line="240" w:lineRule="auto" w:before="2" w:after="0"/>
        <w:ind w:left="527" w:right="0" w:hanging="201"/>
        <w:jc w:val="left"/>
        <w:rPr>
          <w:sz w:val="18"/>
        </w:rPr>
      </w:pPr>
      <w:r>
        <w:rPr>
          <w:sz w:val="18"/>
        </w:rPr>
        <w:t>Avoid</w:t>
      </w:r>
      <w:r>
        <w:rPr>
          <w:spacing w:val="-3"/>
          <w:sz w:val="18"/>
        </w:rPr>
        <w:t> </w:t>
      </w:r>
      <w:r>
        <w:rPr>
          <w:sz w:val="18"/>
        </w:rPr>
        <w:t>red</w:t>
      </w:r>
      <w:r>
        <w:rPr>
          <w:spacing w:val="7"/>
          <w:sz w:val="18"/>
        </w:rPr>
        <w:t> </w:t>
      </w:r>
      <w:r>
        <w:rPr>
          <w:sz w:val="18"/>
        </w:rPr>
        <w:t>lights</w:t>
      </w:r>
      <w:r>
        <w:rPr>
          <w:spacing w:val="-2"/>
          <w:sz w:val="18"/>
        </w:rPr>
        <w:t> </w:t>
      </w:r>
      <w:r>
        <w:rPr>
          <w:sz w:val="18"/>
        </w:rPr>
        <w:t>at</w:t>
      </w:r>
      <w:r>
        <w:rPr>
          <w:spacing w:val="3"/>
          <w:sz w:val="18"/>
        </w:rPr>
        <w:t> </w:t>
      </w:r>
      <w:r>
        <w:rPr>
          <w:sz w:val="18"/>
        </w:rPr>
        <w:t>least</w:t>
      </w:r>
      <w:r>
        <w:rPr>
          <w:spacing w:val="3"/>
          <w:sz w:val="18"/>
        </w:rPr>
        <w:t> </w:t>
      </w:r>
      <w:r>
        <w:rPr>
          <w:sz w:val="18"/>
        </w:rPr>
        <w:t>30</w:t>
      </w:r>
      <w:r>
        <w:rPr>
          <w:spacing w:val="-7"/>
          <w:sz w:val="18"/>
        </w:rPr>
        <w:t> </w:t>
      </w:r>
      <w:r>
        <w:rPr>
          <w:sz w:val="18"/>
        </w:rPr>
        <w:t>minutes</w:t>
      </w:r>
      <w:r>
        <w:rPr>
          <w:spacing w:val="-2"/>
          <w:sz w:val="18"/>
        </w:rPr>
        <w:t> </w:t>
      </w:r>
      <w:r>
        <w:rPr>
          <w:sz w:val="18"/>
        </w:rPr>
        <w:t>before</w:t>
      </w:r>
      <w:r>
        <w:rPr>
          <w:spacing w:val="-5"/>
          <w:sz w:val="18"/>
        </w:rPr>
        <w:t> </w:t>
      </w:r>
      <w:r>
        <w:rPr>
          <w:sz w:val="18"/>
        </w:rPr>
        <w:t>the</w:t>
      </w:r>
      <w:r>
        <w:rPr>
          <w:spacing w:val="-4"/>
          <w:sz w:val="18"/>
        </w:rPr>
        <w:t> </w:t>
      </w:r>
      <w:r>
        <w:rPr>
          <w:spacing w:val="-2"/>
          <w:sz w:val="18"/>
        </w:rPr>
        <w:t>flight.</w:t>
      </w:r>
      <w:r>
        <w:rPr>
          <w:sz w:val="18"/>
        </w:rPr>
        <w:tab/>
        <w:t>bright</w:t>
      </w:r>
      <w:r>
        <w:rPr>
          <w:spacing w:val="-1"/>
          <w:sz w:val="18"/>
        </w:rPr>
        <w:t> </w:t>
      </w:r>
      <w:r>
        <w:rPr>
          <w:sz w:val="18"/>
        </w:rPr>
        <w:t>light.</w:t>
      </w:r>
      <w:r>
        <w:rPr>
          <w:spacing w:val="-7"/>
          <w:sz w:val="18"/>
        </w:rPr>
        <w:t> </w:t>
      </w:r>
      <w:r>
        <w:rPr>
          <w:sz w:val="18"/>
        </w:rPr>
        <w:t>Red</w:t>
      </w:r>
      <w:r>
        <w:rPr>
          <w:spacing w:val="4"/>
          <w:sz w:val="18"/>
        </w:rPr>
        <w:t> </w:t>
      </w:r>
      <w:r>
        <w:rPr>
          <w:sz w:val="18"/>
        </w:rPr>
        <w:t>lights</w:t>
      </w:r>
      <w:r>
        <w:rPr>
          <w:spacing w:val="-3"/>
          <w:sz w:val="18"/>
        </w:rPr>
        <w:t> </w:t>
      </w:r>
      <w:r>
        <w:rPr>
          <w:sz w:val="18"/>
        </w:rPr>
        <w:t>do</w:t>
      </w:r>
      <w:r>
        <w:rPr>
          <w:spacing w:val="-3"/>
          <w:sz w:val="18"/>
        </w:rPr>
        <w:t> </w:t>
      </w:r>
      <w:r>
        <w:rPr>
          <w:sz w:val="18"/>
        </w:rPr>
        <w:t>not</w:t>
      </w:r>
      <w:r>
        <w:rPr>
          <w:spacing w:val="-5"/>
          <w:sz w:val="18"/>
        </w:rPr>
        <w:t> </w:t>
      </w:r>
      <w:r>
        <w:rPr>
          <w:sz w:val="18"/>
        </w:rPr>
        <w:t>affect</w:t>
      </w:r>
      <w:r>
        <w:rPr>
          <w:spacing w:val="-5"/>
          <w:sz w:val="18"/>
        </w:rPr>
        <w:t> </w:t>
      </w:r>
      <w:r>
        <w:rPr>
          <w:sz w:val="18"/>
        </w:rPr>
        <w:t>night</w:t>
      </w:r>
      <w:r>
        <w:rPr>
          <w:spacing w:val="-5"/>
          <w:sz w:val="18"/>
        </w:rPr>
        <w:t> </w:t>
      </w:r>
      <w:r>
        <w:rPr>
          <w:spacing w:val="-2"/>
          <w:sz w:val="18"/>
        </w:rPr>
        <w:t>vision.</w:t>
      </w:r>
    </w:p>
    <w:p>
      <w:pPr>
        <w:pStyle w:val="ListParagraph"/>
        <w:numPr>
          <w:ilvl w:val="3"/>
          <w:numId w:val="3"/>
        </w:numPr>
        <w:tabs>
          <w:tab w:pos="534" w:val="left" w:leader="none"/>
          <w:tab w:pos="542" w:val="left" w:leader="none"/>
        </w:tabs>
        <w:spacing w:line="232" w:lineRule="auto" w:before="7" w:after="0"/>
        <w:ind w:left="542" w:right="7096" w:hanging="216"/>
        <w:jc w:val="left"/>
        <w:rPr>
          <w:sz w:val="18"/>
        </w:rPr>
      </w:pPr>
      <w:r>
        <w:rPr>
          <w:sz w:val="18"/>
        </w:rPr>
        <w:t>Avoid</w:t>
      </w:r>
      <w:r>
        <w:rPr>
          <w:spacing w:val="-5"/>
          <w:sz w:val="18"/>
        </w:rPr>
        <w:t> </w:t>
      </w:r>
      <w:r>
        <w:rPr>
          <w:sz w:val="18"/>
        </w:rPr>
        <w:t>bright</w:t>
      </w:r>
      <w:r>
        <w:rPr>
          <w:spacing w:val="-7"/>
          <w:sz w:val="18"/>
        </w:rPr>
        <w:t> </w:t>
      </w:r>
      <w:r>
        <w:rPr>
          <w:sz w:val="18"/>
        </w:rPr>
        <w:t>white lights</w:t>
      </w:r>
      <w:r>
        <w:rPr>
          <w:spacing w:val="-6"/>
          <w:sz w:val="18"/>
        </w:rPr>
        <w:t> </w:t>
      </w:r>
      <w:r>
        <w:rPr>
          <w:sz w:val="18"/>
        </w:rPr>
        <w:t>at</w:t>
      </w:r>
      <w:r>
        <w:rPr>
          <w:spacing w:val="-1"/>
          <w:sz w:val="18"/>
        </w:rPr>
        <w:t> </w:t>
      </w:r>
      <w:r>
        <w:rPr>
          <w:sz w:val="18"/>
        </w:rPr>
        <w:t>least</w:t>
      </w:r>
      <w:r>
        <w:rPr>
          <w:spacing w:val="-7"/>
          <w:sz w:val="18"/>
        </w:rPr>
        <w:t> </w:t>
      </w:r>
      <w:r>
        <w:rPr>
          <w:sz w:val="18"/>
        </w:rPr>
        <w:t>30</w:t>
      </w:r>
      <w:r>
        <w:rPr>
          <w:spacing w:val="-11"/>
          <w:sz w:val="18"/>
        </w:rPr>
        <w:t> </w:t>
      </w:r>
      <w:r>
        <w:rPr>
          <w:sz w:val="18"/>
        </w:rPr>
        <w:t>minutes</w:t>
      </w:r>
      <w:r>
        <w:rPr>
          <w:spacing w:val="-6"/>
          <w:sz w:val="18"/>
        </w:rPr>
        <w:t> </w:t>
      </w:r>
      <w:r>
        <w:rPr>
          <w:sz w:val="18"/>
        </w:rPr>
        <w:t>before the</w:t>
      </w:r>
      <w:r>
        <w:rPr>
          <w:spacing w:val="-2"/>
          <w:sz w:val="18"/>
        </w:rPr>
        <w:t> </w:t>
      </w:r>
      <w:r>
        <w:rPr>
          <w:sz w:val="18"/>
        </w:rPr>
        <w:t>flight.</w:t>
      </w:r>
    </w:p>
    <w:p>
      <w:pPr>
        <w:pStyle w:val="BodyText"/>
      </w:pPr>
    </w:p>
    <w:p>
      <w:pPr>
        <w:pStyle w:val="BodyText"/>
      </w:pPr>
    </w:p>
    <w:p>
      <w:pPr>
        <w:pStyle w:val="BodyText"/>
        <w:spacing w:before="2"/>
      </w:pPr>
    </w:p>
    <w:p>
      <w:pPr>
        <w:pStyle w:val="ListParagraph"/>
        <w:numPr>
          <w:ilvl w:val="2"/>
          <w:numId w:val="3"/>
        </w:numPr>
        <w:tabs>
          <w:tab w:pos="498" w:val="left" w:leader="none"/>
          <w:tab w:pos="6000" w:val="left" w:leader="none"/>
        </w:tabs>
        <w:spacing w:line="240" w:lineRule="auto" w:before="0" w:after="0"/>
        <w:ind w:left="498" w:right="0" w:hanging="172"/>
        <w:jc w:val="left"/>
        <w:rPr>
          <w:sz w:val="18"/>
        </w:rPr>
      </w:pPr>
      <w:r>
        <w:rPr>
          <w:sz w:val="18"/>
        </w:rPr>
        <w:t>Except</w:t>
      </w:r>
      <w:r>
        <w:rPr>
          <w:spacing w:val="4"/>
          <w:sz w:val="18"/>
        </w:rPr>
        <w:t> </w:t>
      </w:r>
      <w:r>
        <w:rPr>
          <w:sz w:val="18"/>
        </w:rPr>
        <w:t>in</w:t>
      </w:r>
      <w:r>
        <w:rPr>
          <w:spacing w:val="1"/>
          <w:sz w:val="18"/>
        </w:rPr>
        <w:t> </w:t>
      </w:r>
      <w:r>
        <w:rPr>
          <w:sz w:val="18"/>
        </w:rPr>
        <w:t>Alaska,</w:t>
      </w:r>
      <w:r>
        <w:rPr>
          <w:spacing w:val="-4"/>
          <w:sz w:val="18"/>
        </w:rPr>
        <w:t> </w:t>
      </w:r>
      <w:r>
        <w:rPr>
          <w:sz w:val="18"/>
        </w:rPr>
        <w:t>during</w:t>
      </w:r>
      <w:r>
        <w:rPr>
          <w:spacing w:val="-6"/>
          <w:sz w:val="18"/>
        </w:rPr>
        <w:t> </w:t>
      </w:r>
      <w:r>
        <w:rPr>
          <w:sz w:val="18"/>
        </w:rPr>
        <w:t>what</w:t>
      </w:r>
      <w:r>
        <w:rPr>
          <w:spacing w:val="-3"/>
          <w:sz w:val="18"/>
        </w:rPr>
        <w:t> </w:t>
      </w:r>
      <w:r>
        <w:rPr>
          <w:sz w:val="18"/>
        </w:rPr>
        <w:t>time</w:t>
      </w:r>
      <w:r>
        <w:rPr>
          <w:spacing w:val="-3"/>
          <w:sz w:val="18"/>
        </w:rPr>
        <w:t> </w:t>
      </w:r>
      <w:r>
        <w:rPr>
          <w:sz w:val="18"/>
        </w:rPr>
        <w:t>period</w:t>
      </w:r>
      <w:r>
        <w:rPr>
          <w:spacing w:val="1"/>
          <w:sz w:val="18"/>
        </w:rPr>
        <w:t> </w:t>
      </w:r>
      <w:r>
        <w:rPr>
          <w:sz w:val="18"/>
        </w:rPr>
        <w:t>should</w:t>
      </w:r>
      <w:r>
        <w:rPr>
          <w:spacing w:val="1"/>
          <w:sz w:val="18"/>
        </w:rPr>
        <w:t> </w:t>
      </w:r>
      <w:r>
        <w:rPr>
          <w:spacing w:val="-2"/>
          <w:sz w:val="18"/>
        </w:rPr>
        <w:t>lighted</w:t>
      </w:r>
      <w:r>
        <w:rPr>
          <w:sz w:val="18"/>
        </w:rPr>
        <w:tab/>
        <w:t>Answer</w:t>
      </w:r>
      <w:r>
        <w:rPr>
          <w:spacing w:val="-10"/>
          <w:sz w:val="18"/>
        </w:rPr>
        <w:t> </w:t>
      </w:r>
      <w:r>
        <w:rPr>
          <w:b/>
          <w:sz w:val="18"/>
        </w:rPr>
        <w:t>(C)</w:t>
      </w:r>
      <w:r>
        <w:rPr>
          <w:b/>
          <w:spacing w:val="-1"/>
          <w:sz w:val="18"/>
        </w:rPr>
        <w:t> </w:t>
      </w:r>
      <w:r>
        <w:rPr>
          <w:sz w:val="18"/>
        </w:rPr>
        <w:t>is</w:t>
      </w:r>
      <w:r>
        <w:rPr>
          <w:spacing w:val="-3"/>
          <w:sz w:val="18"/>
        </w:rPr>
        <w:t> </w:t>
      </w:r>
      <w:r>
        <w:rPr>
          <w:spacing w:val="-2"/>
          <w:sz w:val="18"/>
        </w:rPr>
        <w:t>correct.</w:t>
      </w:r>
    </w:p>
    <w:p>
      <w:pPr>
        <w:pStyle w:val="BodyText"/>
        <w:tabs>
          <w:tab w:pos="6000" w:val="left" w:leader="none"/>
        </w:tabs>
        <w:spacing w:before="2"/>
        <w:ind w:left="6000" w:right="829" w:hanging="5458"/>
      </w:pPr>
      <w:r>
        <w:rPr/>
        <w:t>position lights be displayed on an aircraft ?</w:t>
        <w:tab/>
      </w:r>
      <w:r>
        <w:rPr>
          <w:b/>
        </w:rPr>
        <w:t>DISCUSSION:</w:t>
      </w:r>
      <w:r>
        <w:rPr>
          <w:b/>
          <w:spacing w:val="-11"/>
        </w:rPr>
        <w:t> </w:t>
      </w:r>
      <w:r>
        <w:rPr/>
        <w:t>an</w:t>
      </w:r>
      <w:r>
        <w:rPr>
          <w:spacing w:val="-5"/>
        </w:rPr>
        <w:t> </w:t>
      </w:r>
      <w:r>
        <w:rPr/>
        <w:t>aircraft</w:t>
      </w:r>
      <w:r>
        <w:rPr>
          <w:spacing w:val="-2"/>
        </w:rPr>
        <w:t> </w:t>
      </w:r>
      <w:r>
        <w:rPr/>
        <w:t>must</w:t>
      </w:r>
      <w:r>
        <w:rPr>
          <w:spacing w:val="-8"/>
        </w:rPr>
        <w:t> </w:t>
      </w:r>
      <w:r>
        <w:rPr/>
        <w:t>display</w:t>
      </w:r>
      <w:r>
        <w:rPr>
          <w:spacing w:val="-5"/>
        </w:rPr>
        <w:t> </w:t>
      </w:r>
      <w:r>
        <w:rPr/>
        <w:t>lighted</w:t>
      </w:r>
      <w:r>
        <w:rPr>
          <w:spacing w:val="-5"/>
        </w:rPr>
        <w:t> </w:t>
      </w:r>
      <w:r>
        <w:rPr/>
        <w:t>position</w:t>
      </w:r>
      <w:r>
        <w:rPr>
          <w:spacing w:val="-5"/>
        </w:rPr>
        <w:t> </w:t>
      </w:r>
      <w:r>
        <w:rPr/>
        <w:t>lights from sunset to sunrise</w:t>
      </w:r>
    </w:p>
    <w:p>
      <w:pPr>
        <w:pStyle w:val="ListParagraph"/>
        <w:numPr>
          <w:ilvl w:val="0"/>
          <w:numId w:val="29"/>
        </w:numPr>
        <w:tabs>
          <w:tab w:pos="541" w:val="left" w:leader="none"/>
          <w:tab w:pos="593" w:val="left" w:leader="none"/>
        </w:tabs>
        <w:spacing w:line="232" w:lineRule="auto" w:before="8" w:after="0"/>
        <w:ind w:left="593" w:right="6658" w:hanging="267"/>
        <w:jc w:val="left"/>
        <w:rPr>
          <w:sz w:val="18"/>
        </w:rPr>
      </w:pPr>
      <w:r>
        <w:rPr>
          <w:sz w:val="18"/>
        </w:rPr>
        <w:t>End of</w:t>
      </w:r>
      <w:r>
        <w:rPr>
          <w:spacing w:val="-6"/>
          <w:sz w:val="18"/>
        </w:rPr>
        <w:t> </w:t>
      </w:r>
      <w:r>
        <w:rPr>
          <w:sz w:val="18"/>
        </w:rPr>
        <w:t>evening civil</w:t>
      </w:r>
      <w:r>
        <w:rPr>
          <w:spacing w:val="-10"/>
          <w:sz w:val="18"/>
        </w:rPr>
        <w:t> </w:t>
      </w:r>
      <w:r>
        <w:rPr>
          <w:sz w:val="18"/>
        </w:rPr>
        <w:t>twilight</w:t>
      </w:r>
      <w:r>
        <w:rPr>
          <w:spacing w:val="-3"/>
          <w:sz w:val="18"/>
        </w:rPr>
        <w:t> </w:t>
      </w:r>
      <w:r>
        <w:rPr>
          <w:sz w:val="18"/>
        </w:rPr>
        <w:t>to the</w:t>
      </w:r>
      <w:r>
        <w:rPr>
          <w:spacing w:val="-4"/>
          <w:sz w:val="18"/>
        </w:rPr>
        <w:t> </w:t>
      </w:r>
      <w:r>
        <w:rPr>
          <w:sz w:val="18"/>
        </w:rPr>
        <w:t>beginning</w:t>
      </w:r>
      <w:r>
        <w:rPr>
          <w:spacing w:val="-7"/>
          <w:sz w:val="18"/>
        </w:rPr>
        <w:t> </w:t>
      </w:r>
      <w:r>
        <w:rPr>
          <w:sz w:val="18"/>
        </w:rPr>
        <w:t>of</w:t>
      </w:r>
      <w:r>
        <w:rPr>
          <w:spacing w:val="-6"/>
          <w:sz w:val="18"/>
        </w:rPr>
        <w:t> </w:t>
      </w:r>
      <w:r>
        <w:rPr>
          <w:sz w:val="18"/>
        </w:rPr>
        <w:t>morning civil</w:t>
      </w:r>
      <w:r>
        <w:rPr>
          <w:spacing w:val="-12"/>
          <w:sz w:val="18"/>
        </w:rPr>
        <w:t> </w:t>
      </w:r>
      <w:r>
        <w:rPr>
          <w:sz w:val="18"/>
        </w:rPr>
        <w:t>twilight.</w:t>
      </w:r>
    </w:p>
    <w:p>
      <w:pPr>
        <w:pStyle w:val="ListParagraph"/>
        <w:numPr>
          <w:ilvl w:val="0"/>
          <w:numId w:val="29"/>
        </w:numPr>
        <w:tabs>
          <w:tab w:pos="534" w:val="left" w:leader="none"/>
        </w:tabs>
        <w:spacing w:line="240" w:lineRule="auto" w:before="4" w:after="0"/>
        <w:ind w:left="534" w:right="0" w:hanging="208"/>
        <w:jc w:val="left"/>
        <w:rPr>
          <w:sz w:val="18"/>
        </w:rPr>
      </w:pPr>
      <w:r>
        <w:rPr>
          <w:sz w:val="18"/>
        </w:rPr>
        <w:t>1</w:t>
      </w:r>
      <w:r>
        <w:rPr>
          <w:spacing w:val="-4"/>
          <w:sz w:val="18"/>
        </w:rPr>
        <w:t> </w:t>
      </w:r>
      <w:r>
        <w:rPr>
          <w:sz w:val="18"/>
        </w:rPr>
        <w:t>hour</w:t>
      </w:r>
      <w:r>
        <w:rPr>
          <w:spacing w:val="-3"/>
          <w:sz w:val="18"/>
        </w:rPr>
        <w:t> </w:t>
      </w:r>
      <w:r>
        <w:rPr>
          <w:sz w:val="18"/>
        </w:rPr>
        <w:t>after</w:t>
      </w:r>
      <w:r>
        <w:rPr>
          <w:spacing w:val="-3"/>
          <w:sz w:val="18"/>
        </w:rPr>
        <w:t> </w:t>
      </w:r>
      <w:r>
        <w:rPr>
          <w:sz w:val="18"/>
        </w:rPr>
        <w:t>sunset</w:t>
      </w:r>
      <w:r>
        <w:rPr>
          <w:spacing w:val="1"/>
          <w:sz w:val="18"/>
        </w:rPr>
        <w:t> </w:t>
      </w:r>
      <w:r>
        <w:rPr>
          <w:sz w:val="18"/>
        </w:rPr>
        <w:t>to</w:t>
      </w:r>
      <w:r>
        <w:rPr>
          <w:spacing w:val="4"/>
          <w:sz w:val="18"/>
        </w:rPr>
        <w:t> </w:t>
      </w:r>
      <w:r>
        <w:rPr>
          <w:sz w:val="18"/>
        </w:rPr>
        <w:t>1</w:t>
      </w:r>
      <w:r>
        <w:rPr>
          <w:spacing w:val="-4"/>
          <w:sz w:val="18"/>
        </w:rPr>
        <w:t> </w:t>
      </w:r>
      <w:r>
        <w:rPr>
          <w:sz w:val="18"/>
        </w:rPr>
        <w:t>hour</w:t>
      </w:r>
      <w:r>
        <w:rPr>
          <w:spacing w:val="-3"/>
          <w:sz w:val="18"/>
        </w:rPr>
        <w:t> </w:t>
      </w:r>
      <w:r>
        <w:rPr>
          <w:sz w:val="18"/>
        </w:rPr>
        <w:t>before </w:t>
      </w:r>
      <w:r>
        <w:rPr>
          <w:spacing w:val="-2"/>
          <w:sz w:val="18"/>
        </w:rPr>
        <w:t>sunrise.</w:t>
      </w:r>
    </w:p>
    <w:p>
      <w:pPr>
        <w:pStyle w:val="ListParagraph"/>
        <w:numPr>
          <w:ilvl w:val="0"/>
          <w:numId w:val="29"/>
        </w:numPr>
        <w:tabs>
          <w:tab w:pos="534" w:val="left" w:leader="none"/>
        </w:tabs>
        <w:spacing w:line="240" w:lineRule="auto" w:before="2" w:after="0"/>
        <w:ind w:left="534" w:right="0" w:hanging="208"/>
        <w:jc w:val="left"/>
        <w:rPr>
          <w:sz w:val="18"/>
        </w:rPr>
      </w:pPr>
      <w:r>
        <w:rPr>
          <w:sz w:val="18"/>
        </w:rPr>
        <w:t>Sunset</w:t>
      </w:r>
      <w:r>
        <w:rPr>
          <w:spacing w:val="-2"/>
          <w:sz w:val="18"/>
        </w:rPr>
        <w:t> </w:t>
      </w:r>
      <w:r>
        <w:rPr>
          <w:sz w:val="18"/>
        </w:rPr>
        <w:t>to</w:t>
      </w:r>
      <w:r>
        <w:rPr>
          <w:spacing w:val="5"/>
          <w:sz w:val="18"/>
        </w:rPr>
        <w:t> </w:t>
      </w:r>
      <w:r>
        <w:rPr>
          <w:spacing w:val="-2"/>
          <w:sz w:val="18"/>
        </w:rPr>
        <w:t>sunrise.</w:t>
      </w:r>
    </w:p>
    <w:p>
      <w:pPr>
        <w:pStyle w:val="BodyText"/>
      </w:pPr>
    </w:p>
    <w:p>
      <w:pPr>
        <w:pStyle w:val="BodyText"/>
      </w:pPr>
    </w:p>
    <w:p>
      <w:pPr>
        <w:pStyle w:val="BodyText"/>
      </w:pPr>
    </w:p>
    <w:p>
      <w:pPr>
        <w:pStyle w:val="ListParagraph"/>
        <w:numPr>
          <w:ilvl w:val="2"/>
          <w:numId w:val="3"/>
        </w:numPr>
        <w:tabs>
          <w:tab w:pos="498" w:val="left" w:leader="none"/>
          <w:tab w:pos="6000" w:val="left" w:leader="none"/>
        </w:tabs>
        <w:spacing w:line="240" w:lineRule="auto" w:before="0" w:after="0"/>
        <w:ind w:left="498" w:right="0" w:hanging="172"/>
        <w:jc w:val="left"/>
        <w:rPr>
          <w:sz w:val="18"/>
        </w:rPr>
      </w:pPr>
      <w:r>
        <w:rPr>
          <w:sz w:val="18"/>
        </w:rPr>
        <w:t>During</w:t>
      </w:r>
      <w:r>
        <w:rPr>
          <w:spacing w:val="-7"/>
          <w:sz w:val="18"/>
        </w:rPr>
        <w:t> </w:t>
      </w:r>
      <w:r>
        <w:rPr>
          <w:sz w:val="18"/>
        </w:rPr>
        <w:t>a</w:t>
      </w:r>
      <w:r>
        <w:rPr>
          <w:spacing w:val="-3"/>
          <w:sz w:val="18"/>
        </w:rPr>
        <w:t> </w:t>
      </w:r>
      <w:r>
        <w:rPr>
          <w:sz w:val="18"/>
        </w:rPr>
        <w:t>night</w:t>
      </w:r>
      <w:r>
        <w:rPr>
          <w:spacing w:val="-3"/>
          <w:sz w:val="18"/>
        </w:rPr>
        <w:t> </w:t>
      </w:r>
      <w:r>
        <w:rPr>
          <w:sz w:val="18"/>
        </w:rPr>
        <w:t>flight,</w:t>
      </w:r>
      <w:r>
        <w:rPr>
          <w:spacing w:val="-4"/>
          <w:sz w:val="18"/>
        </w:rPr>
        <w:t> </w:t>
      </w:r>
      <w:r>
        <w:rPr>
          <w:sz w:val="18"/>
        </w:rPr>
        <w:t>you observe</w:t>
      </w:r>
      <w:r>
        <w:rPr>
          <w:spacing w:val="-3"/>
          <w:sz w:val="18"/>
        </w:rPr>
        <w:t> </w:t>
      </w:r>
      <w:r>
        <w:rPr>
          <w:sz w:val="18"/>
        </w:rPr>
        <w:t>a</w:t>
      </w:r>
      <w:r>
        <w:rPr>
          <w:spacing w:val="-4"/>
          <w:sz w:val="18"/>
        </w:rPr>
        <w:t> </w:t>
      </w:r>
      <w:r>
        <w:rPr>
          <w:sz w:val="18"/>
        </w:rPr>
        <w:t>steady</w:t>
      </w:r>
      <w:r>
        <w:rPr>
          <w:spacing w:val="1"/>
          <w:sz w:val="18"/>
        </w:rPr>
        <w:t> </w:t>
      </w:r>
      <w:r>
        <w:rPr>
          <w:sz w:val="18"/>
        </w:rPr>
        <w:t>red light</w:t>
      </w:r>
      <w:r>
        <w:rPr>
          <w:spacing w:val="-2"/>
          <w:sz w:val="18"/>
        </w:rPr>
        <w:t> </w:t>
      </w:r>
      <w:r>
        <w:rPr>
          <w:spacing w:val="-5"/>
          <w:sz w:val="18"/>
        </w:rPr>
        <w:t>and</w:t>
      </w:r>
      <w:r>
        <w:rPr>
          <w:sz w:val="18"/>
        </w:rPr>
        <w:tab/>
        <w:t>Answer</w:t>
      </w:r>
      <w:r>
        <w:rPr>
          <w:spacing w:val="-10"/>
          <w:sz w:val="18"/>
        </w:rPr>
        <w:t> </w:t>
      </w:r>
      <w:r>
        <w:rPr>
          <w:b/>
          <w:sz w:val="18"/>
        </w:rPr>
        <w:t>(A)</w:t>
      </w:r>
      <w:r>
        <w:rPr>
          <w:b/>
          <w:spacing w:val="-1"/>
          <w:sz w:val="18"/>
        </w:rPr>
        <w:t> </w:t>
      </w:r>
      <w:r>
        <w:rPr>
          <w:sz w:val="18"/>
        </w:rPr>
        <w:t>is</w:t>
      </w:r>
      <w:r>
        <w:rPr>
          <w:spacing w:val="-3"/>
          <w:sz w:val="18"/>
        </w:rPr>
        <w:t> </w:t>
      </w:r>
      <w:r>
        <w:rPr>
          <w:spacing w:val="-2"/>
          <w:sz w:val="18"/>
        </w:rPr>
        <w:t>correct.</w:t>
      </w:r>
    </w:p>
    <w:p>
      <w:pPr>
        <w:pStyle w:val="BodyText"/>
        <w:tabs>
          <w:tab w:pos="6000" w:val="left" w:leader="none"/>
        </w:tabs>
        <w:spacing w:line="232" w:lineRule="auto" w:before="7"/>
        <w:ind w:left="499" w:right="703"/>
      </w:pPr>
      <w:r>
        <w:rPr/>
        <w:t>a flashing red light ahead and at the same altitude. What is the</w:t>
        <w:tab/>
      </w:r>
      <w:r>
        <w:rPr>
          <w:b/>
        </w:rPr>
        <w:t>DISCUSSION:</w:t>
      </w:r>
      <w:r>
        <w:rPr>
          <w:b/>
          <w:spacing w:val="-9"/>
        </w:rPr>
        <w:t> </w:t>
      </w:r>
      <w:r>
        <w:rPr/>
        <w:t>Airplanes</w:t>
      </w:r>
      <w:r>
        <w:rPr>
          <w:spacing w:val="-4"/>
        </w:rPr>
        <w:t> </w:t>
      </w:r>
      <w:r>
        <w:rPr/>
        <w:t>have</w:t>
      </w:r>
      <w:r>
        <w:rPr>
          <w:spacing w:val="-7"/>
        </w:rPr>
        <w:t> </w:t>
      </w:r>
      <w:r>
        <w:rPr/>
        <w:t>a red light</w:t>
      </w:r>
      <w:r>
        <w:rPr>
          <w:spacing w:val="-6"/>
        </w:rPr>
        <w:t> </w:t>
      </w:r>
      <w:r>
        <w:rPr/>
        <w:t>on</w:t>
      </w:r>
      <w:r>
        <w:rPr>
          <w:spacing w:val="-3"/>
        </w:rPr>
        <w:t> </w:t>
      </w:r>
      <w:r>
        <w:rPr/>
        <w:t>the</w:t>
      </w:r>
      <w:r>
        <w:rPr>
          <w:spacing w:val="-7"/>
        </w:rPr>
        <w:t> </w:t>
      </w:r>
      <w:r>
        <w:rPr/>
        <w:t>left</w:t>
      </w:r>
      <w:r>
        <w:rPr>
          <w:spacing w:val="-6"/>
        </w:rPr>
        <w:t> </w:t>
      </w:r>
      <w:r>
        <w:rPr/>
        <w:t>wing</w:t>
      </w:r>
      <w:r>
        <w:rPr>
          <w:spacing w:val="-3"/>
        </w:rPr>
        <w:t> </w:t>
      </w:r>
      <w:r>
        <w:rPr/>
        <w:t>tip,</w:t>
      </w:r>
      <w:r>
        <w:rPr>
          <w:spacing w:val="-8"/>
        </w:rPr>
        <w:t> </w:t>
      </w:r>
      <w:r>
        <w:rPr/>
        <w:t>a general direction of movement of the other aircraft ?</w:t>
        <w:tab/>
        <w:t>green light on the right wing tip and a white light on the tail.</w:t>
      </w:r>
    </w:p>
    <w:p>
      <w:pPr>
        <w:pStyle w:val="BodyText"/>
        <w:spacing w:before="4"/>
        <w:ind w:left="6000"/>
      </w:pPr>
      <w:r>
        <w:rPr/>
        <w:t>The</w:t>
      </w:r>
      <w:r>
        <w:rPr>
          <w:spacing w:val="-5"/>
        </w:rPr>
        <w:t> </w:t>
      </w:r>
      <w:r>
        <w:rPr/>
        <w:t>flashing</w:t>
      </w:r>
      <w:r>
        <w:rPr>
          <w:spacing w:val="-8"/>
        </w:rPr>
        <w:t> </w:t>
      </w:r>
      <w:r>
        <w:rPr/>
        <w:t>and</w:t>
      </w:r>
      <w:r>
        <w:rPr>
          <w:spacing w:val="-1"/>
        </w:rPr>
        <w:t> </w:t>
      </w:r>
      <w:r>
        <w:rPr/>
        <w:t>red</w:t>
      </w:r>
      <w:r>
        <w:rPr>
          <w:spacing w:val="-1"/>
        </w:rPr>
        <w:t> </w:t>
      </w:r>
      <w:r>
        <w:rPr/>
        <w:t>light</w:t>
      </w:r>
      <w:r>
        <w:rPr>
          <w:spacing w:val="-4"/>
        </w:rPr>
        <w:t> </w:t>
      </w:r>
      <w:r>
        <w:rPr/>
        <w:t>is</w:t>
      </w:r>
      <w:r>
        <w:rPr>
          <w:spacing w:val="-2"/>
        </w:rPr>
        <w:t> </w:t>
      </w:r>
      <w:r>
        <w:rPr/>
        <w:t>the</w:t>
      </w:r>
      <w:r>
        <w:rPr>
          <w:spacing w:val="2"/>
        </w:rPr>
        <w:t> </w:t>
      </w:r>
      <w:r>
        <w:rPr/>
        <w:t>rotating</w:t>
      </w:r>
      <w:r>
        <w:rPr>
          <w:spacing w:val="-8"/>
        </w:rPr>
        <w:t> </w:t>
      </w:r>
      <w:r>
        <w:rPr/>
        <w:t>beacon</w:t>
      </w:r>
      <w:r>
        <w:rPr>
          <w:spacing w:val="-1"/>
        </w:rPr>
        <w:t> </w:t>
      </w:r>
      <w:r>
        <w:rPr/>
        <w:t>which </w:t>
      </w:r>
      <w:r>
        <w:rPr>
          <w:spacing w:val="-5"/>
        </w:rPr>
        <w:t>can</w:t>
      </w:r>
    </w:p>
    <w:p>
      <w:pPr>
        <w:pStyle w:val="ListParagraph"/>
        <w:numPr>
          <w:ilvl w:val="0"/>
          <w:numId w:val="30"/>
        </w:numPr>
        <w:tabs>
          <w:tab w:pos="548" w:val="left" w:leader="none"/>
          <w:tab w:pos="6000" w:val="left" w:leader="none"/>
        </w:tabs>
        <w:spacing w:line="240" w:lineRule="auto" w:before="2" w:after="0"/>
        <w:ind w:left="548" w:right="0" w:hanging="222"/>
        <w:jc w:val="left"/>
        <w:rPr>
          <w:sz w:val="18"/>
        </w:rPr>
      </w:pPr>
      <w:r>
        <w:rPr>
          <w:sz w:val="18"/>
        </w:rPr>
        <w:t>The</w:t>
      </w:r>
      <w:r>
        <w:rPr>
          <w:spacing w:val="-6"/>
          <w:sz w:val="18"/>
        </w:rPr>
        <w:t> </w:t>
      </w:r>
      <w:r>
        <w:rPr>
          <w:sz w:val="18"/>
        </w:rPr>
        <w:t>other</w:t>
      </w:r>
      <w:r>
        <w:rPr>
          <w:spacing w:val="-8"/>
          <w:sz w:val="18"/>
        </w:rPr>
        <w:t> </w:t>
      </w:r>
      <w:r>
        <w:rPr>
          <w:sz w:val="18"/>
        </w:rPr>
        <w:t>aircraft</w:t>
      </w:r>
      <w:r>
        <w:rPr>
          <w:spacing w:val="8"/>
          <w:sz w:val="18"/>
        </w:rPr>
        <w:t> </w:t>
      </w:r>
      <w:r>
        <w:rPr>
          <w:sz w:val="18"/>
        </w:rPr>
        <w:t>is</w:t>
      </w:r>
      <w:r>
        <w:rPr>
          <w:spacing w:val="-3"/>
          <w:sz w:val="18"/>
        </w:rPr>
        <w:t> </w:t>
      </w:r>
      <w:r>
        <w:rPr>
          <w:sz w:val="18"/>
        </w:rPr>
        <w:t>crossing</w:t>
      </w:r>
      <w:r>
        <w:rPr>
          <w:spacing w:val="-8"/>
          <w:sz w:val="18"/>
        </w:rPr>
        <w:t> </w:t>
      </w:r>
      <w:r>
        <w:rPr>
          <w:sz w:val="18"/>
        </w:rPr>
        <w:t>to</w:t>
      </w:r>
      <w:r>
        <w:rPr>
          <w:spacing w:val="-2"/>
          <w:sz w:val="18"/>
        </w:rPr>
        <w:t> </w:t>
      </w:r>
      <w:r>
        <w:rPr>
          <w:sz w:val="18"/>
        </w:rPr>
        <w:t>the</w:t>
      </w:r>
      <w:r>
        <w:rPr>
          <w:spacing w:val="1"/>
          <w:sz w:val="18"/>
        </w:rPr>
        <w:t> </w:t>
      </w:r>
      <w:r>
        <w:rPr>
          <w:spacing w:val="-4"/>
          <w:sz w:val="18"/>
        </w:rPr>
        <w:t>left.</w:t>
      </w:r>
      <w:r>
        <w:rPr>
          <w:sz w:val="18"/>
        </w:rPr>
        <w:tab/>
        <w:t>be</w:t>
      </w:r>
      <w:r>
        <w:rPr>
          <w:spacing w:val="-8"/>
          <w:sz w:val="18"/>
        </w:rPr>
        <w:t> </w:t>
      </w:r>
      <w:r>
        <w:rPr>
          <w:sz w:val="18"/>
        </w:rPr>
        <w:t>seen</w:t>
      </w:r>
      <w:r>
        <w:rPr>
          <w:spacing w:val="-1"/>
          <w:sz w:val="18"/>
        </w:rPr>
        <w:t> </w:t>
      </w:r>
      <w:r>
        <w:rPr>
          <w:sz w:val="18"/>
        </w:rPr>
        <w:t>from</w:t>
      </w:r>
      <w:r>
        <w:rPr>
          <w:spacing w:val="-1"/>
          <w:sz w:val="18"/>
        </w:rPr>
        <w:t> </w:t>
      </w:r>
      <w:r>
        <w:rPr>
          <w:sz w:val="18"/>
        </w:rPr>
        <w:t>all</w:t>
      </w:r>
      <w:r>
        <w:rPr>
          <w:spacing w:val="-4"/>
          <w:sz w:val="18"/>
        </w:rPr>
        <w:t> </w:t>
      </w:r>
      <w:r>
        <w:rPr>
          <w:sz w:val="18"/>
        </w:rPr>
        <w:t>directions</w:t>
      </w:r>
      <w:r>
        <w:rPr>
          <w:spacing w:val="-2"/>
          <w:sz w:val="18"/>
        </w:rPr>
        <w:t> </w:t>
      </w:r>
      <w:r>
        <w:rPr>
          <w:sz w:val="18"/>
        </w:rPr>
        <w:t>around</w:t>
      </w:r>
      <w:r>
        <w:rPr>
          <w:spacing w:val="-2"/>
          <w:sz w:val="18"/>
        </w:rPr>
        <w:t> </w:t>
      </w:r>
      <w:r>
        <w:rPr>
          <w:sz w:val="18"/>
        </w:rPr>
        <w:t>the</w:t>
      </w:r>
      <w:r>
        <w:rPr>
          <w:spacing w:val="-5"/>
          <w:sz w:val="18"/>
        </w:rPr>
        <w:t> </w:t>
      </w:r>
      <w:r>
        <w:rPr>
          <w:sz w:val="18"/>
        </w:rPr>
        <w:t>aircraft.</w:t>
      </w:r>
      <w:r>
        <w:rPr>
          <w:spacing w:val="1"/>
          <w:sz w:val="18"/>
        </w:rPr>
        <w:t> </w:t>
      </w:r>
      <w:r>
        <w:rPr>
          <w:sz w:val="18"/>
        </w:rPr>
        <w:t>If</w:t>
      </w:r>
      <w:r>
        <w:rPr>
          <w:spacing w:val="-7"/>
          <w:sz w:val="18"/>
        </w:rPr>
        <w:t> </w:t>
      </w:r>
      <w:r>
        <w:rPr>
          <w:sz w:val="18"/>
        </w:rPr>
        <w:t>the</w:t>
      </w:r>
      <w:r>
        <w:rPr>
          <w:spacing w:val="-5"/>
          <w:sz w:val="18"/>
        </w:rPr>
        <w:t> </w:t>
      </w:r>
      <w:r>
        <w:rPr>
          <w:spacing w:val="-4"/>
          <w:sz w:val="18"/>
        </w:rPr>
        <w:t>only</w:t>
      </w:r>
    </w:p>
    <w:p>
      <w:pPr>
        <w:pStyle w:val="ListParagraph"/>
        <w:numPr>
          <w:ilvl w:val="0"/>
          <w:numId w:val="30"/>
        </w:numPr>
        <w:tabs>
          <w:tab w:pos="534" w:val="left" w:leader="none"/>
          <w:tab w:pos="6000" w:val="left" w:leader="none"/>
        </w:tabs>
        <w:spacing w:line="204" w:lineRule="exact" w:before="1" w:after="0"/>
        <w:ind w:left="534" w:right="0" w:hanging="208"/>
        <w:jc w:val="left"/>
        <w:rPr>
          <w:sz w:val="18"/>
        </w:rPr>
      </w:pPr>
      <w:r>
        <w:rPr>
          <w:sz w:val="18"/>
        </w:rPr>
        <w:t>The</w:t>
      </w:r>
      <w:r>
        <w:rPr>
          <w:spacing w:val="-4"/>
          <w:sz w:val="18"/>
        </w:rPr>
        <w:t> </w:t>
      </w:r>
      <w:r>
        <w:rPr>
          <w:sz w:val="18"/>
        </w:rPr>
        <w:t>other</w:t>
      </w:r>
      <w:r>
        <w:rPr>
          <w:spacing w:val="-6"/>
          <w:sz w:val="18"/>
        </w:rPr>
        <w:t> </w:t>
      </w:r>
      <w:r>
        <w:rPr>
          <w:sz w:val="18"/>
        </w:rPr>
        <w:t>aircraft</w:t>
      </w:r>
      <w:r>
        <w:rPr>
          <w:spacing w:val="3"/>
          <w:sz w:val="18"/>
        </w:rPr>
        <w:t> </w:t>
      </w:r>
      <w:r>
        <w:rPr>
          <w:sz w:val="18"/>
        </w:rPr>
        <w:t>is</w:t>
      </w:r>
      <w:r>
        <w:rPr>
          <w:spacing w:val="-1"/>
          <w:sz w:val="18"/>
        </w:rPr>
        <w:t> </w:t>
      </w:r>
      <w:r>
        <w:rPr>
          <w:sz w:val="18"/>
        </w:rPr>
        <w:t>crossing</w:t>
      </w:r>
      <w:r>
        <w:rPr>
          <w:spacing w:val="-6"/>
          <w:sz w:val="18"/>
        </w:rPr>
        <w:t> </w:t>
      </w:r>
      <w:r>
        <w:rPr>
          <w:sz w:val="18"/>
        </w:rPr>
        <w:t>to</w:t>
      </w:r>
      <w:r>
        <w:rPr>
          <w:spacing w:val="-1"/>
          <w:sz w:val="18"/>
        </w:rPr>
        <w:t> </w:t>
      </w:r>
      <w:r>
        <w:rPr>
          <w:sz w:val="18"/>
        </w:rPr>
        <w:t>the</w:t>
      </w:r>
      <w:r>
        <w:rPr>
          <w:spacing w:val="-3"/>
          <w:sz w:val="18"/>
        </w:rPr>
        <w:t> </w:t>
      </w:r>
      <w:r>
        <w:rPr>
          <w:spacing w:val="-2"/>
          <w:sz w:val="18"/>
        </w:rPr>
        <w:t>right.</w:t>
      </w:r>
      <w:r>
        <w:rPr>
          <w:sz w:val="18"/>
        </w:rPr>
        <w:tab/>
        <w:t>steady</w:t>
      </w:r>
      <w:r>
        <w:rPr>
          <w:spacing w:val="-5"/>
          <w:sz w:val="18"/>
        </w:rPr>
        <w:t> </w:t>
      </w:r>
      <w:r>
        <w:rPr>
          <w:sz w:val="18"/>
        </w:rPr>
        <w:t>light</w:t>
      </w:r>
      <w:r>
        <w:rPr>
          <w:spacing w:val="-5"/>
          <w:sz w:val="18"/>
        </w:rPr>
        <w:t> </w:t>
      </w:r>
      <w:r>
        <w:rPr>
          <w:sz w:val="18"/>
        </w:rPr>
        <w:t>seen</w:t>
      </w:r>
      <w:r>
        <w:rPr>
          <w:spacing w:val="5"/>
          <w:sz w:val="18"/>
        </w:rPr>
        <w:t> </w:t>
      </w:r>
      <w:r>
        <w:rPr>
          <w:sz w:val="18"/>
        </w:rPr>
        <w:t>is</w:t>
      </w:r>
      <w:r>
        <w:rPr>
          <w:spacing w:val="-3"/>
          <w:sz w:val="18"/>
        </w:rPr>
        <w:t> </w:t>
      </w:r>
      <w:r>
        <w:rPr>
          <w:sz w:val="18"/>
        </w:rPr>
        <w:t>red,</w:t>
      </w:r>
      <w:r>
        <w:rPr>
          <w:spacing w:val="-7"/>
          <w:sz w:val="18"/>
        </w:rPr>
        <w:t> </w:t>
      </w:r>
      <w:r>
        <w:rPr>
          <w:sz w:val="18"/>
        </w:rPr>
        <w:t>then</w:t>
      </w:r>
      <w:r>
        <w:rPr>
          <w:spacing w:val="-2"/>
          <w:sz w:val="18"/>
        </w:rPr>
        <w:t> </w:t>
      </w:r>
      <w:r>
        <w:rPr>
          <w:sz w:val="18"/>
        </w:rPr>
        <w:t>airplane is</w:t>
      </w:r>
      <w:r>
        <w:rPr>
          <w:spacing w:val="-3"/>
          <w:sz w:val="18"/>
        </w:rPr>
        <w:t> </w:t>
      </w:r>
      <w:r>
        <w:rPr>
          <w:sz w:val="18"/>
        </w:rPr>
        <w:t>crossing</w:t>
      </w:r>
      <w:r>
        <w:rPr>
          <w:spacing w:val="-9"/>
          <w:sz w:val="18"/>
        </w:rPr>
        <w:t> </w:t>
      </w:r>
      <w:r>
        <w:rPr>
          <w:sz w:val="18"/>
        </w:rPr>
        <w:t>from</w:t>
      </w:r>
      <w:r>
        <w:rPr>
          <w:spacing w:val="-1"/>
          <w:sz w:val="18"/>
        </w:rPr>
        <w:t> </w:t>
      </w:r>
      <w:r>
        <w:rPr>
          <w:sz w:val="18"/>
        </w:rPr>
        <w:t>right</w:t>
      </w:r>
      <w:r>
        <w:rPr>
          <w:spacing w:val="-5"/>
          <w:sz w:val="18"/>
        </w:rPr>
        <w:t> to</w:t>
      </w:r>
    </w:p>
    <w:p>
      <w:pPr>
        <w:pStyle w:val="ListParagraph"/>
        <w:numPr>
          <w:ilvl w:val="0"/>
          <w:numId w:val="30"/>
        </w:numPr>
        <w:tabs>
          <w:tab w:pos="534" w:val="left" w:leader="none"/>
          <w:tab w:pos="6000" w:val="left" w:leader="none"/>
        </w:tabs>
        <w:spacing w:line="204" w:lineRule="exact" w:before="0" w:after="0"/>
        <w:ind w:left="534" w:right="0" w:hanging="208"/>
        <w:jc w:val="left"/>
        <w:rPr>
          <w:sz w:val="18"/>
        </w:rPr>
      </w:pPr>
      <w:r>
        <w:rPr>
          <w:sz w:val="18"/>
        </w:rPr>
        <w:t>The</w:t>
      </w:r>
      <w:r>
        <w:rPr>
          <w:spacing w:val="-5"/>
          <w:sz w:val="18"/>
        </w:rPr>
        <w:t> </w:t>
      </w:r>
      <w:r>
        <w:rPr>
          <w:sz w:val="18"/>
        </w:rPr>
        <w:t>other</w:t>
      </w:r>
      <w:r>
        <w:rPr>
          <w:spacing w:val="-7"/>
          <w:sz w:val="18"/>
        </w:rPr>
        <w:t> </w:t>
      </w:r>
      <w:r>
        <w:rPr>
          <w:sz w:val="18"/>
        </w:rPr>
        <w:t>aircraft</w:t>
      </w:r>
      <w:r>
        <w:rPr>
          <w:spacing w:val="2"/>
          <w:sz w:val="18"/>
        </w:rPr>
        <w:t> </w:t>
      </w:r>
      <w:r>
        <w:rPr>
          <w:sz w:val="18"/>
        </w:rPr>
        <w:t>is</w:t>
      </w:r>
      <w:r>
        <w:rPr>
          <w:spacing w:val="-2"/>
          <w:sz w:val="18"/>
        </w:rPr>
        <w:t> </w:t>
      </w:r>
      <w:r>
        <w:rPr>
          <w:sz w:val="18"/>
        </w:rPr>
        <w:t>approaching</w:t>
      </w:r>
      <w:r>
        <w:rPr>
          <w:spacing w:val="-7"/>
          <w:sz w:val="18"/>
        </w:rPr>
        <w:t> </w:t>
      </w:r>
      <w:r>
        <w:rPr>
          <w:sz w:val="18"/>
        </w:rPr>
        <w:t>head-</w:t>
      </w:r>
      <w:r>
        <w:rPr>
          <w:spacing w:val="-5"/>
          <w:sz w:val="18"/>
        </w:rPr>
        <w:t>on.</w:t>
      </w:r>
      <w:r>
        <w:rPr>
          <w:sz w:val="18"/>
        </w:rPr>
        <w:tab/>
        <w:t>the</w:t>
      </w:r>
      <w:r>
        <w:rPr>
          <w:spacing w:val="-7"/>
          <w:sz w:val="18"/>
        </w:rPr>
        <w:t> </w:t>
      </w:r>
      <w:r>
        <w:rPr>
          <w:sz w:val="18"/>
        </w:rPr>
        <w:t>observing</w:t>
      </w:r>
      <w:r>
        <w:rPr>
          <w:spacing w:val="-6"/>
          <w:sz w:val="18"/>
        </w:rPr>
        <w:t> </w:t>
      </w:r>
      <w:r>
        <w:rPr>
          <w:spacing w:val="-2"/>
          <w:sz w:val="18"/>
        </w:rPr>
        <w:t>pilot.</w:t>
      </w:r>
    </w:p>
    <w:p>
      <w:pPr>
        <w:pStyle w:val="ListParagraph"/>
        <w:numPr>
          <w:ilvl w:val="2"/>
          <w:numId w:val="3"/>
        </w:numPr>
        <w:tabs>
          <w:tab w:pos="498" w:val="left" w:leader="none"/>
          <w:tab w:pos="6000" w:val="left" w:leader="none"/>
        </w:tabs>
        <w:spacing w:line="240" w:lineRule="auto" w:before="2" w:after="0"/>
        <w:ind w:left="498" w:right="0" w:hanging="172"/>
        <w:jc w:val="left"/>
        <w:rPr>
          <w:sz w:val="18"/>
        </w:rPr>
      </w:pPr>
      <w:r>
        <w:rPr>
          <w:sz w:val="18"/>
        </w:rPr>
        <w:t>During</w:t>
      </w:r>
      <w:r>
        <w:rPr>
          <w:spacing w:val="-6"/>
          <w:sz w:val="18"/>
        </w:rPr>
        <w:t> </w:t>
      </w:r>
      <w:r>
        <w:rPr>
          <w:sz w:val="18"/>
        </w:rPr>
        <w:t>a</w:t>
      </w:r>
      <w:r>
        <w:rPr>
          <w:spacing w:val="-3"/>
          <w:sz w:val="18"/>
        </w:rPr>
        <w:t> </w:t>
      </w:r>
      <w:r>
        <w:rPr>
          <w:sz w:val="18"/>
        </w:rPr>
        <w:t>night</w:t>
      </w:r>
      <w:r>
        <w:rPr>
          <w:spacing w:val="-2"/>
          <w:sz w:val="18"/>
        </w:rPr>
        <w:t> </w:t>
      </w:r>
      <w:r>
        <w:rPr>
          <w:sz w:val="18"/>
        </w:rPr>
        <w:t>flight,</w:t>
      </w:r>
      <w:r>
        <w:rPr>
          <w:spacing w:val="-4"/>
          <w:sz w:val="18"/>
        </w:rPr>
        <w:t> </w:t>
      </w:r>
      <w:r>
        <w:rPr>
          <w:sz w:val="18"/>
        </w:rPr>
        <w:t>you</w:t>
      </w:r>
      <w:r>
        <w:rPr>
          <w:spacing w:val="2"/>
          <w:sz w:val="18"/>
        </w:rPr>
        <w:t> </w:t>
      </w:r>
      <w:r>
        <w:rPr>
          <w:sz w:val="18"/>
        </w:rPr>
        <w:t>observe</w:t>
      </w:r>
      <w:r>
        <w:rPr>
          <w:spacing w:val="-3"/>
          <w:sz w:val="18"/>
        </w:rPr>
        <w:t> </w:t>
      </w:r>
      <w:r>
        <w:rPr>
          <w:sz w:val="18"/>
        </w:rPr>
        <w:t>a</w:t>
      </w:r>
      <w:r>
        <w:rPr>
          <w:spacing w:val="-3"/>
          <w:sz w:val="18"/>
        </w:rPr>
        <w:t> </w:t>
      </w:r>
      <w:r>
        <w:rPr>
          <w:sz w:val="18"/>
        </w:rPr>
        <w:t>steady</w:t>
      </w:r>
      <w:r>
        <w:rPr>
          <w:spacing w:val="1"/>
          <w:sz w:val="18"/>
        </w:rPr>
        <w:t> </w:t>
      </w:r>
      <w:r>
        <w:rPr>
          <w:sz w:val="18"/>
        </w:rPr>
        <w:t>white</w:t>
      </w:r>
      <w:r>
        <w:rPr>
          <w:spacing w:val="5"/>
          <w:sz w:val="18"/>
        </w:rPr>
        <w:t> </w:t>
      </w:r>
      <w:r>
        <w:rPr>
          <w:spacing w:val="-4"/>
          <w:sz w:val="18"/>
        </w:rPr>
        <w:t>light</w:t>
      </w:r>
      <w:r>
        <w:rPr>
          <w:sz w:val="18"/>
        </w:rPr>
        <w:tab/>
        <w:t>Answer</w:t>
      </w:r>
      <w:r>
        <w:rPr>
          <w:spacing w:val="-10"/>
          <w:sz w:val="18"/>
        </w:rPr>
        <w:t> </w:t>
      </w:r>
      <w:r>
        <w:rPr>
          <w:b/>
          <w:sz w:val="18"/>
        </w:rPr>
        <w:t>(A)</w:t>
      </w:r>
      <w:r>
        <w:rPr>
          <w:b/>
          <w:spacing w:val="-1"/>
          <w:sz w:val="18"/>
        </w:rPr>
        <w:t> </w:t>
      </w:r>
      <w:r>
        <w:rPr>
          <w:sz w:val="18"/>
        </w:rPr>
        <w:t>is</w:t>
      </w:r>
      <w:r>
        <w:rPr>
          <w:spacing w:val="-3"/>
          <w:sz w:val="18"/>
        </w:rPr>
        <w:t> </w:t>
      </w:r>
      <w:r>
        <w:rPr>
          <w:spacing w:val="-2"/>
          <w:sz w:val="18"/>
        </w:rPr>
        <w:t>correct.</w:t>
      </w:r>
    </w:p>
    <w:p>
      <w:pPr>
        <w:pStyle w:val="BodyText"/>
        <w:tabs>
          <w:tab w:pos="6000" w:val="left" w:leader="none"/>
        </w:tabs>
        <w:spacing w:line="237" w:lineRule="auto" w:before="4"/>
        <w:ind w:left="499" w:right="813"/>
      </w:pPr>
      <w:r>
        <w:rPr/>
        <w:t>and a flashing red light ahead and at the same altitude.</w:t>
        <w:tab/>
      </w:r>
      <w:r>
        <w:rPr>
          <w:b/>
        </w:rPr>
        <w:t>DISCUSSION:</w:t>
      </w:r>
      <w:r>
        <w:rPr>
          <w:b/>
          <w:spacing w:val="-8"/>
        </w:rPr>
        <w:t> </w:t>
      </w:r>
      <w:r>
        <w:rPr/>
        <w:t>Airplanes</w:t>
      </w:r>
      <w:r>
        <w:rPr>
          <w:spacing w:val="-4"/>
        </w:rPr>
        <w:t> </w:t>
      </w:r>
      <w:r>
        <w:rPr/>
        <w:t>have</w:t>
      </w:r>
      <w:r>
        <w:rPr>
          <w:spacing w:val="-7"/>
        </w:rPr>
        <w:t> </w:t>
      </w:r>
      <w:r>
        <w:rPr/>
        <w:t>a red light</w:t>
      </w:r>
      <w:r>
        <w:rPr>
          <w:spacing w:val="-6"/>
        </w:rPr>
        <w:t> </w:t>
      </w:r>
      <w:r>
        <w:rPr/>
        <w:t>on</w:t>
      </w:r>
      <w:r>
        <w:rPr>
          <w:spacing w:val="-3"/>
        </w:rPr>
        <w:t> </w:t>
      </w:r>
      <w:r>
        <w:rPr/>
        <w:t>the</w:t>
      </w:r>
      <w:r>
        <w:rPr>
          <w:spacing w:val="-7"/>
        </w:rPr>
        <w:t> </w:t>
      </w:r>
      <w:r>
        <w:rPr/>
        <w:t>left</w:t>
      </w:r>
      <w:r>
        <w:rPr>
          <w:spacing w:val="-6"/>
        </w:rPr>
        <w:t> </w:t>
      </w:r>
      <w:r>
        <w:rPr/>
        <w:t>wing</w:t>
      </w:r>
      <w:r>
        <w:rPr>
          <w:spacing w:val="-3"/>
        </w:rPr>
        <w:t> </w:t>
      </w:r>
      <w:r>
        <w:rPr/>
        <w:t>tip, what is the general direction of movement of the other</w:t>
        <w:tab/>
        <w:t>a</w:t>
      </w:r>
      <w:r>
        <w:rPr>
          <w:spacing w:val="-2"/>
        </w:rPr>
        <w:t> </w:t>
      </w:r>
      <w:r>
        <w:rPr/>
        <w:t>green light</w:t>
      </w:r>
      <w:r>
        <w:rPr>
          <w:spacing w:val="-1"/>
        </w:rPr>
        <w:t> </w:t>
      </w:r>
      <w:r>
        <w:rPr/>
        <w:t>on the</w:t>
      </w:r>
      <w:r>
        <w:rPr>
          <w:spacing w:val="-2"/>
        </w:rPr>
        <w:t> </w:t>
      </w:r>
      <w:r>
        <w:rPr/>
        <w:t>right</w:t>
      </w:r>
      <w:r>
        <w:rPr>
          <w:spacing w:val="-1"/>
        </w:rPr>
        <w:t> </w:t>
      </w:r>
      <w:r>
        <w:rPr/>
        <w:t>wing</w:t>
      </w:r>
      <w:r>
        <w:rPr>
          <w:spacing w:val="-5"/>
        </w:rPr>
        <w:t> </w:t>
      </w:r>
      <w:r>
        <w:rPr/>
        <w:t>tip and a</w:t>
      </w:r>
      <w:r>
        <w:rPr>
          <w:spacing w:val="-2"/>
        </w:rPr>
        <w:t> </w:t>
      </w:r>
      <w:r>
        <w:rPr/>
        <w:t>white light</w:t>
      </w:r>
      <w:r>
        <w:rPr>
          <w:spacing w:val="-1"/>
        </w:rPr>
        <w:t> </w:t>
      </w:r>
      <w:r>
        <w:rPr/>
        <w:t>on the</w:t>
      </w:r>
      <w:r>
        <w:rPr>
          <w:spacing w:val="-2"/>
        </w:rPr>
        <w:t> </w:t>
      </w:r>
      <w:r>
        <w:rPr/>
        <w:t>tail. aircraft ?</w:t>
        <w:tab/>
        <w:t>The flashing and red light is the rotating beacon which can</w:t>
      </w:r>
    </w:p>
    <w:p>
      <w:pPr>
        <w:pStyle w:val="BodyText"/>
        <w:spacing w:before="2"/>
        <w:ind w:left="6000"/>
      </w:pPr>
      <w:r>
        <w:rPr/>
        <w:t>be</w:t>
      </w:r>
      <w:r>
        <w:rPr>
          <w:spacing w:val="-6"/>
        </w:rPr>
        <w:t> </w:t>
      </w:r>
      <w:r>
        <w:rPr/>
        <w:t>seen</w:t>
      </w:r>
      <w:r>
        <w:rPr>
          <w:spacing w:val="-1"/>
        </w:rPr>
        <w:t> </w:t>
      </w:r>
      <w:r>
        <w:rPr/>
        <w:t>from</w:t>
      </w:r>
      <w:r>
        <w:rPr>
          <w:spacing w:val="-1"/>
        </w:rPr>
        <w:t> </w:t>
      </w:r>
      <w:r>
        <w:rPr/>
        <w:t>all</w:t>
      </w:r>
      <w:r>
        <w:rPr>
          <w:spacing w:val="-4"/>
        </w:rPr>
        <w:t> </w:t>
      </w:r>
      <w:r>
        <w:rPr/>
        <w:t>directions</w:t>
      </w:r>
      <w:r>
        <w:rPr>
          <w:spacing w:val="-3"/>
        </w:rPr>
        <w:t> </w:t>
      </w:r>
      <w:r>
        <w:rPr/>
        <w:t>around</w:t>
      </w:r>
      <w:r>
        <w:rPr>
          <w:spacing w:val="-1"/>
        </w:rPr>
        <w:t> </w:t>
      </w:r>
      <w:r>
        <w:rPr/>
        <w:t>the</w:t>
      </w:r>
      <w:r>
        <w:rPr>
          <w:spacing w:val="-5"/>
        </w:rPr>
        <w:t> </w:t>
      </w:r>
      <w:r>
        <w:rPr/>
        <w:t>aircraft. when</w:t>
      </w:r>
      <w:r>
        <w:rPr>
          <w:spacing w:val="-1"/>
        </w:rPr>
        <w:t> </w:t>
      </w:r>
      <w:r>
        <w:rPr>
          <w:spacing w:val="-5"/>
        </w:rPr>
        <w:t>the</w:t>
      </w:r>
    </w:p>
    <w:p>
      <w:pPr>
        <w:pStyle w:val="ListParagraph"/>
        <w:numPr>
          <w:ilvl w:val="0"/>
          <w:numId w:val="31"/>
        </w:numPr>
        <w:tabs>
          <w:tab w:pos="548" w:val="left" w:leader="none"/>
          <w:tab w:pos="6000" w:val="left" w:leader="none"/>
        </w:tabs>
        <w:spacing w:line="240" w:lineRule="auto" w:before="2" w:after="0"/>
        <w:ind w:left="548" w:right="0" w:hanging="222"/>
        <w:jc w:val="left"/>
        <w:rPr>
          <w:sz w:val="18"/>
        </w:rPr>
      </w:pPr>
      <w:r>
        <w:rPr>
          <w:sz w:val="18"/>
        </w:rPr>
        <w:t>The</w:t>
      </w:r>
      <w:r>
        <w:rPr>
          <w:spacing w:val="-8"/>
          <w:sz w:val="18"/>
        </w:rPr>
        <w:t> </w:t>
      </w:r>
      <w:r>
        <w:rPr>
          <w:sz w:val="18"/>
        </w:rPr>
        <w:t>other</w:t>
      </w:r>
      <w:r>
        <w:rPr>
          <w:spacing w:val="-8"/>
          <w:sz w:val="18"/>
        </w:rPr>
        <w:t> </w:t>
      </w:r>
      <w:r>
        <w:rPr>
          <w:sz w:val="18"/>
        </w:rPr>
        <w:t>aircraft</w:t>
      </w:r>
      <w:r>
        <w:rPr>
          <w:spacing w:val="6"/>
          <w:sz w:val="18"/>
        </w:rPr>
        <w:t> </w:t>
      </w:r>
      <w:r>
        <w:rPr>
          <w:sz w:val="18"/>
        </w:rPr>
        <w:t>is</w:t>
      </w:r>
      <w:r>
        <w:rPr>
          <w:spacing w:val="-4"/>
          <w:sz w:val="18"/>
        </w:rPr>
        <w:t> </w:t>
      </w:r>
      <w:r>
        <w:rPr>
          <w:sz w:val="18"/>
        </w:rPr>
        <w:t>flying</w:t>
      </w:r>
      <w:r>
        <w:rPr>
          <w:spacing w:val="-4"/>
          <w:sz w:val="18"/>
        </w:rPr>
        <w:t> </w:t>
      </w:r>
      <w:r>
        <w:rPr>
          <w:sz w:val="18"/>
        </w:rPr>
        <w:t>away</w:t>
      </w:r>
      <w:r>
        <w:rPr>
          <w:spacing w:val="-3"/>
          <w:sz w:val="18"/>
        </w:rPr>
        <w:t> </w:t>
      </w:r>
      <w:r>
        <w:rPr>
          <w:sz w:val="18"/>
        </w:rPr>
        <w:t>from</w:t>
      </w:r>
      <w:r>
        <w:rPr>
          <w:spacing w:val="-2"/>
          <w:sz w:val="18"/>
        </w:rPr>
        <w:t> </w:t>
      </w:r>
      <w:r>
        <w:rPr>
          <w:spacing w:val="-4"/>
          <w:sz w:val="18"/>
        </w:rPr>
        <w:t>you.</w:t>
      </w:r>
      <w:r>
        <w:rPr>
          <w:sz w:val="18"/>
        </w:rPr>
        <w:tab/>
        <w:t>only</w:t>
      </w:r>
      <w:r>
        <w:rPr>
          <w:spacing w:val="-5"/>
          <w:sz w:val="18"/>
        </w:rPr>
        <w:t> </w:t>
      </w:r>
      <w:r>
        <w:rPr>
          <w:sz w:val="18"/>
        </w:rPr>
        <w:t>steady</w:t>
      </w:r>
      <w:r>
        <w:rPr>
          <w:spacing w:val="-3"/>
          <w:sz w:val="18"/>
        </w:rPr>
        <w:t> </w:t>
      </w:r>
      <w:r>
        <w:rPr>
          <w:sz w:val="18"/>
        </w:rPr>
        <w:t>light</w:t>
      </w:r>
      <w:r>
        <w:rPr>
          <w:spacing w:val="-5"/>
          <w:sz w:val="18"/>
        </w:rPr>
        <w:t> </w:t>
      </w:r>
      <w:r>
        <w:rPr>
          <w:sz w:val="18"/>
        </w:rPr>
        <w:t>seen</w:t>
      </w:r>
      <w:r>
        <w:rPr>
          <w:spacing w:val="-3"/>
          <w:sz w:val="18"/>
        </w:rPr>
        <w:t> </w:t>
      </w:r>
      <w:r>
        <w:rPr>
          <w:sz w:val="18"/>
        </w:rPr>
        <w:t>is</w:t>
      </w:r>
      <w:r>
        <w:rPr>
          <w:spacing w:val="3"/>
          <w:sz w:val="18"/>
        </w:rPr>
        <w:t> </w:t>
      </w:r>
      <w:r>
        <w:rPr>
          <w:sz w:val="18"/>
        </w:rPr>
        <w:t>white,</w:t>
      </w:r>
      <w:r>
        <w:rPr>
          <w:spacing w:val="-7"/>
          <w:sz w:val="18"/>
        </w:rPr>
        <w:t> </w:t>
      </w:r>
      <w:r>
        <w:rPr>
          <w:sz w:val="18"/>
        </w:rPr>
        <w:t>then</w:t>
      </w:r>
      <w:r>
        <w:rPr>
          <w:spacing w:val="-3"/>
          <w:sz w:val="18"/>
        </w:rPr>
        <w:t> </w:t>
      </w:r>
      <w:r>
        <w:rPr>
          <w:sz w:val="18"/>
        </w:rPr>
        <w:t>the</w:t>
      </w:r>
      <w:r>
        <w:rPr>
          <w:spacing w:val="-6"/>
          <w:sz w:val="18"/>
        </w:rPr>
        <w:t> </w:t>
      </w:r>
      <w:r>
        <w:rPr>
          <w:sz w:val="18"/>
        </w:rPr>
        <w:t>airplane is</w:t>
      </w:r>
      <w:r>
        <w:rPr>
          <w:spacing w:val="-3"/>
          <w:sz w:val="18"/>
        </w:rPr>
        <w:t> </w:t>
      </w:r>
      <w:r>
        <w:rPr>
          <w:spacing w:val="-4"/>
          <w:sz w:val="18"/>
        </w:rPr>
        <w:t>head</w:t>
      </w:r>
    </w:p>
    <w:p>
      <w:pPr>
        <w:pStyle w:val="ListParagraph"/>
        <w:numPr>
          <w:ilvl w:val="0"/>
          <w:numId w:val="31"/>
        </w:numPr>
        <w:tabs>
          <w:tab w:pos="534" w:val="left" w:leader="none"/>
          <w:tab w:pos="6000" w:val="left" w:leader="none"/>
        </w:tabs>
        <w:spacing w:line="204" w:lineRule="exact" w:before="2" w:after="0"/>
        <w:ind w:left="534" w:right="0" w:hanging="208"/>
        <w:jc w:val="left"/>
        <w:rPr>
          <w:sz w:val="18"/>
        </w:rPr>
      </w:pPr>
      <w:r>
        <w:rPr>
          <w:sz w:val="18"/>
        </w:rPr>
        <w:t>The</w:t>
      </w:r>
      <w:r>
        <w:rPr>
          <w:spacing w:val="-4"/>
          <w:sz w:val="18"/>
        </w:rPr>
        <w:t> </w:t>
      </w:r>
      <w:r>
        <w:rPr>
          <w:sz w:val="18"/>
        </w:rPr>
        <w:t>other</w:t>
      </w:r>
      <w:r>
        <w:rPr>
          <w:spacing w:val="-6"/>
          <w:sz w:val="18"/>
        </w:rPr>
        <w:t> </w:t>
      </w:r>
      <w:r>
        <w:rPr>
          <w:sz w:val="18"/>
        </w:rPr>
        <w:t>aircraft</w:t>
      </w:r>
      <w:r>
        <w:rPr>
          <w:spacing w:val="3"/>
          <w:sz w:val="18"/>
        </w:rPr>
        <w:t> </w:t>
      </w:r>
      <w:r>
        <w:rPr>
          <w:sz w:val="18"/>
        </w:rPr>
        <w:t>is</w:t>
      </w:r>
      <w:r>
        <w:rPr>
          <w:spacing w:val="-1"/>
          <w:sz w:val="18"/>
        </w:rPr>
        <w:t> </w:t>
      </w:r>
      <w:r>
        <w:rPr>
          <w:sz w:val="18"/>
        </w:rPr>
        <w:t>crossing</w:t>
      </w:r>
      <w:r>
        <w:rPr>
          <w:spacing w:val="-6"/>
          <w:sz w:val="18"/>
        </w:rPr>
        <w:t> </w:t>
      </w:r>
      <w:r>
        <w:rPr>
          <w:sz w:val="18"/>
        </w:rPr>
        <w:t>to</w:t>
      </w:r>
      <w:r>
        <w:rPr>
          <w:spacing w:val="-1"/>
          <w:sz w:val="18"/>
        </w:rPr>
        <w:t> </w:t>
      </w:r>
      <w:r>
        <w:rPr>
          <w:sz w:val="18"/>
        </w:rPr>
        <w:t>the</w:t>
      </w:r>
      <w:r>
        <w:rPr>
          <w:spacing w:val="-3"/>
          <w:sz w:val="18"/>
        </w:rPr>
        <w:t> </w:t>
      </w:r>
      <w:r>
        <w:rPr>
          <w:spacing w:val="-2"/>
          <w:sz w:val="18"/>
        </w:rPr>
        <w:t>left.</w:t>
      </w:r>
      <w:r>
        <w:rPr>
          <w:sz w:val="18"/>
        </w:rPr>
        <w:tab/>
        <w:t>away</w:t>
      </w:r>
      <w:r>
        <w:rPr>
          <w:spacing w:val="-5"/>
          <w:sz w:val="18"/>
        </w:rPr>
        <w:t> </w:t>
      </w:r>
      <w:r>
        <w:rPr>
          <w:sz w:val="18"/>
        </w:rPr>
        <w:t>from</w:t>
      </w:r>
      <w:r>
        <w:rPr>
          <w:spacing w:val="-3"/>
          <w:sz w:val="18"/>
        </w:rPr>
        <w:t> </w:t>
      </w:r>
      <w:r>
        <w:rPr>
          <w:sz w:val="18"/>
        </w:rPr>
        <w:t>the</w:t>
      </w:r>
      <w:r>
        <w:rPr>
          <w:spacing w:val="-6"/>
          <w:sz w:val="18"/>
        </w:rPr>
        <w:t> </w:t>
      </w:r>
      <w:r>
        <w:rPr>
          <w:sz w:val="18"/>
        </w:rPr>
        <w:t>observing</w:t>
      </w:r>
      <w:r>
        <w:rPr>
          <w:spacing w:val="-9"/>
          <w:sz w:val="18"/>
        </w:rPr>
        <w:t> </w:t>
      </w:r>
      <w:r>
        <w:rPr>
          <w:spacing w:val="-2"/>
          <w:sz w:val="18"/>
        </w:rPr>
        <w:t>pilot.</w:t>
      </w:r>
    </w:p>
    <w:p>
      <w:pPr>
        <w:pStyle w:val="ListParagraph"/>
        <w:numPr>
          <w:ilvl w:val="0"/>
          <w:numId w:val="31"/>
        </w:numPr>
        <w:tabs>
          <w:tab w:pos="534" w:val="left" w:leader="none"/>
        </w:tabs>
        <w:spacing w:line="204" w:lineRule="exact" w:before="0" w:after="0"/>
        <w:ind w:left="534" w:right="0" w:hanging="208"/>
        <w:jc w:val="left"/>
        <w:rPr>
          <w:sz w:val="18"/>
        </w:rPr>
      </w:pPr>
      <w:r>
        <w:rPr>
          <w:sz w:val="18"/>
        </w:rPr>
        <w:t>The</w:t>
      </w:r>
      <w:r>
        <w:rPr>
          <w:spacing w:val="-4"/>
          <w:sz w:val="18"/>
        </w:rPr>
        <w:t> </w:t>
      </w:r>
      <w:r>
        <w:rPr>
          <w:sz w:val="18"/>
        </w:rPr>
        <w:t>other</w:t>
      </w:r>
      <w:r>
        <w:rPr>
          <w:spacing w:val="-6"/>
          <w:sz w:val="18"/>
        </w:rPr>
        <w:t> </w:t>
      </w:r>
      <w:r>
        <w:rPr>
          <w:sz w:val="18"/>
        </w:rPr>
        <w:t>aircraft</w:t>
      </w:r>
      <w:r>
        <w:rPr>
          <w:spacing w:val="3"/>
          <w:sz w:val="18"/>
        </w:rPr>
        <w:t> </w:t>
      </w:r>
      <w:r>
        <w:rPr>
          <w:sz w:val="18"/>
        </w:rPr>
        <w:t>is</w:t>
      </w:r>
      <w:r>
        <w:rPr>
          <w:spacing w:val="-1"/>
          <w:sz w:val="18"/>
        </w:rPr>
        <w:t> </w:t>
      </w:r>
      <w:r>
        <w:rPr>
          <w:sz w:val="18"/>
        </w:rPr>
        <w:t>crossing</w:t>
      </w:r>
      <w:r>
        <w:rPr>
          <w:spacing w:val="-6"/>
          <w:sz w:val="18"/>
        </w:rPr>
        <w:t> </w:t>
      </w:r>
      <w:r>
        <w:rPr>
          <w:sz w:val="18"/>
        </w:rPr>
        <w:t>to</w:t>
      </w:r>
      <w:r>
        <w:rPr>
          <w:spacing w:val="-1"/>
          <w:sz w:val="18"/>
        </w:rPr>
        <w:t> </w:t>
      </w:r>
      <w:r>
        <w:rPr>
          <w:sz w:val="18"/>
        </w:rPr>
        <w:t>the</w:t>
      </w:r>
      <w:r>
        <w:rPr>
          <w:spacing w:val="-3"/>
          <w:sz w:val="18"/>
        </w:rPr>
        <w:t> </w:t>
      </w:r>
      <w:r>
        <w:rPr>
          <w:spacing w:val="-2"/>
          <w:sz w:val="18"/>
        </w:rPr>
        <w:t>right.</w:t>
      </w:r>
    </w:p>
    <w:p>
      <w:pPr>
        <w:pStyle w:val="BodyText"/>
      </w:pPr>
    </w:p>
    <w:p>
      <w:pPr>
        <w:pStyle w:val="BodyText"/>
      </w:pPr>
    </w:p>
    <w:p>
      <w:pPr>
        <w:pStyle w:val="BodyText"/>
      </w:pPr>
    </w:p>
    <w:p>
      <w:pPr>
        <w:pStyle w:val="ListParagraph"/>
        <w:numPr>
          <w:ilvl w:val="2"/>
          <w:numId w:val="3"/>
        </w:numPr>
        <w:tabs>
          <w:tab w:pos="498" w:val="left" w:leader="none"/>
          <w:tab w:pos="6000" w:val="left" w:leader="none"/>
        </w:tabs>
        <w:spacing w:line="240" w:lineRule="auto" w:before="0" w:after="0"/>
        <w:ind w:left="498" w:right="0" w:hanging="172"/>
        <w:jc w:val="left"/>
        <w:rPr>
          <w:sz w:val="18"/>
        </w:rPr>
      </w:pPr>
      <w:r>
        <w:rPr>
          <w:sz w:val="18"/>
        </w:rPr>
        <w:t>During</w:t>
      </w:r>
      <w:r>
        <w:rPr>
          <w:spacing w:val="-6"/>
          <w:sz w:val="18"/>
        </w:rPr>
        <w:t> </w:t>
      </w:r>
      <w:r>
        <w:rPr>
          <w:sz w:val="18"/>
        </w:rPr>
        <w:t>a</w:t>
      </w:r>
      <w:r>
        <w:rPr>
          <w:spacing w:val="-2"/>
          <w:sz w:val="18"/>
        </w:rPr>
        <w:t> </w:t>
      </w:r>
      <w:r>
        <w:rPr>
          <w:sz w:val="18"/>
        </w:rPr>
        <w:t>night</w:t>
      </w:r>
      <w:r>
        <w:rPr>
          <w:spacing w:val="-2"/>
          <w:sz w:val="18"/>
        </w:rPr>
        <w:t> </w:t>
      </w:r>
      <w:r>
        <w:rPr>
          <w:sz w:val="18"/>
        </w:rPr>
        <w:t>flight,</w:t>
      </w:r>
      <w:r>
        <w:rPr>
          <w:spacing w:val="-3"/>
          <w:sz w:val="18"/>
        </w:rPr>
        <w:t> </w:t>
      </w:r>
      <w:r>
        <w:rPr>
          <w:sz w:val="18"/>
        </w:rPr>
        <w:t>you</w:t>
      </w:r>
      <w:r>
        <w:rPr>
          <w:spacing w:val="1"/>
          <w:sz w:val="18"/>
        </w:rPr>
        <w:t> </w:t>
      </w:r>
      <w:r>
        <w:rPr>
          <w:sz w:val="18"/>
        </w:rPr>
        <w:t>observe</w:t>
      </w:r>
      <w:r>
        <w:rPr>
          <w:spacing w:val="-2"/>
          <w:sz w:val="18"/>
        </w:rPr>
        <w:t> </w:t>
      </w:r>
      <w:r>
        <w:rPr>
          <w:sz w:val="18"/>
        </w:rPr>
        <w:t>steady</w:t>
      </w:r>
      <w:r>
        <w:rPr>
          <w:spacing w:val="1"/>
          <w:sz w:val="18"/>
        </w:rPr>
        <w:t> </w:t>
      </w:r>
      <w:r>
        <w:rPr>
          <w:sz w:val="18"/>
        </w:rPr>
        <w:t>red</w:t>
      </w:r>
      <w:r>
        <w:rPr>
          <w:spacing w:val="2"/>
          <w:sz w:val="18"/>
        </w:rPr>
        <w:t> </w:t>
      </w:r>
      <w:r>
        <w:rPr>
          <w:sz w:val="18"/>
        </w:rPr>
        <w:t>and</w:t>
      </w:r>
      <w:r>
        <w:rPr>
          <w:spacing w:val="2"/>
          <w:sz w:val="18"/>
        </w:rPr>
        <w:t> </w:t>
      </w:r>
      <w:r>
        <w:rPr>
          <w:spacing w:val="-4"/>
          <w:sz w:val="18"/>
        </w:rPr>
        <w:t>green</w:t>
      </w:r>
      <w:r>
        <w:rPr>
          <w:sz w:val="18"/>
        </w:rPr>
        <w:tab/>
        <w:t>Answer</w:t>
      </w:r>
      <w:r>
        <w:rPr>
          <w:spacing w:val="-10"/>
          <w:sz w:val="18"/>
        </w:rPr>
        <w:t> </w:t>
      </w:r>
      <w:r>
        <w:rPr>
          <w:b/>
          <w:sz w:val="18"/>
        </w:rPr>
        <w:t>(C)</w:t>
      </w:r>
      <w:r>
        <w:rPr>
          <w:b/>
          <w:spacing w:val="-1"/>
          <w:sz w:val="18"/>
        </w:rPr>
        <w:t> </w:t>
      </w:r>
      <w:r>
        <w:rPr>
          <w:sz w:val="18"/>
        </w:rPr>
        <w:t>is</w:t>
      </w:r>
      <w:r>
        <w:rPr>
          <w:spacing w:val="-3"/>
          <w:sz w:val="18"/>
        </w:rPr>
        <w:t> </w:t>
      </w:r>
      <w:r>
        <w:rPr>
          <w:spacing w:val="-2"/>
          <w:sz w:val="18"/>
        </w:rPr>
        <w:t>correct.</w:t>
      </w:r>
    </w:p>
    <w:p>
      <w:pPr>
        <w:pStyle w:val="BodyText"/>
        <w:tabs>
          <w:tab w:pos="6000" w:val="left" w:leader="none"/>
        </w:tabs>
        <w:spacing w:before="2"/>
        <w:ind w:left="456" w:right="793" w:firstLine="7"/>
      </w:pPr>
      <w:r>
        <w:rPr/>
        <w:t>lights ahead and at the same altitude. What is the general</w:t>
        <w:tab/>
      </w:r>
      <w:r>
        <w:rPr>
          <w:b/>
        </w:rPr>
        <w:t>DISCUSSION:</w:t>
      </w:r>
      <w:r>
        <w:rPr>
          <w:b/>
          <w:spacing w:val="40"/>
        </w:rPr>
        <w:t> </w:t>
      </w:r>
      <w:r>
        <w:rPr/>
        <w:t>When</w:t>
      </w:r>
      <w:r>
        <w:rPr>
          <w:spacing w:val="-2"/>
        </w:rPr>
        <w:t> </w:t>
      </w:r>
      <w:r>
        <w:rPr/>
        <w:t>both</w:t>
      </w:r>
      <w:r>
        <w:rPr>
          <w:spacing w:val="-2"/>
        </w:rPr>
        <w:t> </w:t>
      </w:r>
      <w:r>
        <w:rPr/>
        <w:t>a</w:t>
      </w:r>
      <w:r>
        <w:rPr>
          <w:spacing w:val="-5"/>
        </w:rPr>
        <w:t> </w:t>
      </w:r>
      <w:r>
        <w:rPr/>
        <w:t>red</w:t>
      </w:r>
      <w:r>
        <w:rPr>
          <w:spacing w:val="-2"/>
        </w:rPr>
        <w:t> </w:t>
      </w:r>
      <w:r>
        <w:rPr/>
        <w:t>and</w:t>
      </w:r>
      <w:r>
        <w:rPr>
          <w:spacing w:val="-2"/>
        </w:rPr>
        <w:t> </w:t>
      </w:r>
      <w:r>
        <w:rPr/>
        <w:t>green</w:t>
      </w:r>
      <w:r>
        <w:rPr>
          <w:spacing w:val="-2"/>
        </w:rPr>
        <w:t> </w:t>
      </w:r>
      <w:r>
        <w:rPr/>
        <w:t>light</w:t>
      </w:r>
      <w:r>
        <w:rPr>
          <w:spacing w:val="-4"/>
        </w:rPr>
        <w:t> </w:t>
      </w:r>
      <w:r>
        <w:rPr/>
        <w:t>of</w:t>
      </w:r>
      <w:r>
        <w:rPr>
          <w:spacing w:val="-7"/>
        </w:rPr>
        <w:t> </w:t>
      </w:r>
      <w:r>
        <w:rPr/>
        <w:t>another</w:t>
      </w:r>
      <w:r>
        <w:rPr>
          <w:spacing w:val="-7"/>
        </w:rPr>
        <w:t> </w:t>
      </w:r>
      <w:r>
        <w:rPr/>
        <w:t>of direction of movement of the other aircraft ?</w:t>
        <w:tab/>
        <w:t>airplane are observed, the airplane would be flying in general</w:t>
      </w:r>
    </w:p>
    <w:p>
      <w:pPr>
        <w:pStyle w:val="BodyText"/>
        <w:spacing w:line="204" w:lineRule="exact" w:before="4"/>
        <w:ind w:left="6000"/>
      </w:pPr>
      <w:r>
        <w:rPr/>
        <w:t>direction</w:t>
      </w:r>
      <w:r>
        <w:rPr>
          <w:spacing w:val="-2"/>
        </w:rPr>
        <w:t> </w:t>
      </w:r>
      <w:r>
        <w:rPr/>
        <w:t>toward</w:t>
      </w:r>
      <w:r>
        <w:rPr>
          <w:spacing w:val="-1"/>
        </w:rPr>
        <w:t> </w:t>
      </w:r>
      <w:r>
        <w:rPr/>
        <w:t>you.</w:t>
      </w:r>
      <w:r>
        <w:rPr>
          <w:spacing w:val="-6"/>
        </w:rPr>
        <w:t> </w:t>
      </w:r>
      <w:r>
        <w:rPr/>
        <w:t>Airplanes</w:t>
      </w:r>
      <w:r>
        <w:rPr>
          <w:spacing w:val="-2"/>
        </w:rPr>
        <w:t> </w:t>
      </w:r>
      <w:r>
        <w:rPr/>
        <w:t>have</w:t>
      </w:r>
      <w:r>
        <w:rPr>
          <w:spacing w:val="-5"/>
        </w:rPr>
        <w:t> </w:t>
      </w:r>
      <w:r>
        <w:rPr/>
        <w:t>a</w:t>
      </w:r>
      <w:r>
        <w:rPr>
          <w:spacing w:val="-5"/>
        </w:rPr>
        <w:t> </w:t>
      </w:r>
      <w:r>
        <w:rPr/>
        <w:t>red</w:t>
      </w:r>
      <w:r>
        <w:rPr>
          <w:spacing w:val="7"/>
        </w:rPr>
        <w:t> </w:t>
      </w:r>
      <w:r>
        <w:rPr/>
        <w:t>light</w:t>
      </w:r>
      <w:r>
        <w:rPr>
          <w:spacing w:val="-4"/>
        </w:rPr>
        <w:t> </w:t>
      </w:r>
      <w:r>
        <w:rPr/>
        <w:t>on</w:t>
      </w:r>
      <w:r>
        <w:rPr>
          <w:spacing w:val="-2"/>
        </w:rPr>
        <w:t> </w:t>
      </w:r>
      <w:r>
        <w:rPr/>
        <w:t>the</w:t>
      </w:r>
      <w:r>
        <w:rPr>
          <w:spacing w:val="-4"/>
        </w:rPr>
        <w:t> left</w:t>
      </w:r>
    </w:p>
    <w:p>
      <w:pPr>
        <w:pStyle w:val="ListParagraph"/>
        <w:numPr>
          <w:ilvl w:val="0"/>
          <w:numId w:val="32"/>
        </w:numPr>
        <w:tabs>
          <w:tab w:pos="548" w:val="left" w:leader="none"/>
          <w:tab w:pos="6000" w:val="left" w:leader="none"/>
        </w:tabs>
        <w:spacing w:line="204" w:lineRule="exact" w:before="0" w:after="0"/>
        <w:ind w:left="548" w:right="0" w:hanging="222"/>
        <w:jc w:val="left"/>
        <w:rPr>
          <w:sz w:val="18"/>
        </w:rPr>
      </w:pPr>
      <w:r>
        <w:rPr>
          <w:sz w:val="18"/>
        </w:rPr>
        <w:t>The</w:t>
      </w:r>
      <w:r>
        <w:rPr>
          <w:spacing w:val="-6"/>
          <w:sz w:val="18"/>
        </w:rPr>
        <w:t> </w:t>
      </w:r>
      <w:r>
        <w:rPr>
          <w:sz w:val="18"/>
        </w:rPr>
        <w:t>other</w:t>
      </w:r>
      <w:r>
        <w:rPr>
          <w:spacing w:val="-8"/>
          <w:sz w:val="18"/>
        </w:rPr>
        <w:t> </w:t>
      </w:r>
      <w:r>
        <w:rPr>
          <w:sz w:val="18"/>
        </w:rPr>
        <w:t>aircraft</w:t>
      </w:r>
      <w:r>
        <w:rPr>
          <w:spacing w:val="8"/>
          <w:sz w:val="18"/>
        </w:rPr>
        <w:t> </w:t>
      </w:r>
      <w:r>
        <w:rPr>
          <w:sz w:val="18"/>
        </w:rPr>
        <w:t>is</w:t>
      </w:r>
      <w:r>
        <w:rPr>
          <w:spacing w:val="-3"/>
          <w:sz w:val="18"/>
        </w:rPr>
        <w:t> </w:t>
      </w:r>
      <w:r>
        <w:rPr>
          <w:sz w:val="18"/>
        </w:rPr>
        <w:t>crossing</w:t>
      </w:r>
      <w:r>
        <w:rPr>
          <w:spacing w:val="-8"/>
          <w:sz w:val="18"/>
        </w:rPr>
        <w:t> </w:t>
      </w:r>
      <w:r>
        <w:rPr>
          <w:sz w:val="18"/>
        </w:rPr>
        <w:t>to</w:t>
      </w:r>
      <w:r>
        <w:rPr>
          <w:spacing w:val="-2"/>
          <w:sz w:val="18"/>
        </w:rPr>
        <w:t> </w:t>
      </w:r>
      <w:r>
        <w:rPr>
          <w:sz w:val="18"/>
        </w:rPr>
        <w:t>the</w:t>
      </w:r>
      <w:r>
        <w:rPr>
          <w:spacing w:val="1"/>
          <w:sz w:val="18"/>
        </w:rPr>
        <w:t> </w:t>
      </w:r>
      <w:r>
        <w:rPr>
          <w:spacing w:val="-4"/>
          <w:sz w:val="18"/>
        </w:rPr>
        <w:t>left.</w:t>
      </w:r>
      <w:r>
        <w:rPr>
          <w:sz w:val="18"/>
        </w:rPr>
        <w:tab/>
        <w:t>wing</w:t>
      </w:r>
      <w:r>
        <w:rPr>
          <w:spacing w:val="-10"/>
          <w:sz w:val="18"/>
        </w:rPr>
        <w:t> </w:t>
      </w:r>
      <w:r>
        <w:rPr>
          <w:sz w:val="18"/>
        </w:rPr>
        <w:t>tip,</w:t>
      </w:r>
      <w:r>
        <w:rPr>
          <w:spacing w:val="-5"/>
          <w:sz w:val="18"/>
        </w:rPr>
        <w:t> </w:t>
      </w:r>
      <w:r>
        <w:rPr>
          <w:sz w:val="18"/>
        </w:rPr>
        <w:t>a</w:t>
      </w:r>
      <w:r>
        <w:rPr>
          <w:spacing w:val="2"/>
          <w:sz w:val="18"/>
        </w:rPr>
        <w:t> </w:t>
      </w:r>
      <w:r>
        <w:rPr>
          <w:sz w:val="18"/>
        </w:rPr>
        <w:t>green</w:t>
      </w:r>
      <w:r>
        <w:rPr>
          <w:spacing w:val="8"/>
          <w:sz w:val="18"/>
        </w:rPr>
        <w:t> </w:t>
      </w:r>
      <w:r>
        <w:rPr>
          <w:sz w:val="18"/>
        </w:rPr>
        <w:t>light</w:t>
      </w:r>
      <w:r>
        <w:rPr>
          <w:spacing w:val="-4"/>
          <w:sz w:val="18"/>
        </w:rPr>
        <w:t> </w:t>
      </w:r>
      <w:r>
        <w:rPr>
          <w:sz w:val="18"/>
        </w:rPr>
        <w:t>on the</w:t>
      </w:r>
      <w:r>
        <w:rPr>
          <w:spacing w:val="-4"/>
          <w:sz w:val="18"/>
        </w:rPr>
        <w:t> </w:t>
      </w:r>
      <w:r>
        <w:rPr>
          <w:sz w:val="18"/>
        </w:rPr>
        <w:t>right</w:t>
      </w:r>
      <w:r>
        <w:rPr>
          <w:spacing w:val="-4"/>
          <w:sz w:val="18"/>
        </w:rPr>
        <w:t> </w:t>
      </w:r>
      <w:r>
        <w:rPr>
          <w:sz w:val="18"/>
        </w:rPr>
        <w:t>wing</w:t>
      </w:r>
      <w:r>
        <w:rPr>
          <w:spacing w:val="-7"/>
          <w:sz w:val="18"/>
        </w:rPr>
        <w:t> </w:t>
      </w:r>
      <w:r>
        <w:rPr>
          <w:sz w:val="18"/>
        </w:rPr>
        <w:t>tip and</w:t>
      </w:r>
      <w:r>
        <w:rPr>
          <w:spacing w:val="-1"/>
          <w:sz w:val="18"/>
        </w:rPr>
        <w:t> </w:t>
      </w:r>
      <w:r>
        <w:rPr>
          <w:sz w:val="18"/>
        </w:rPr>
        <w:t>a</w:t>
      </w:r>
      <w:r>
        <w:rPr>
          <w:spacing w:val="-4"/>
          <w:sz w:val="18"/>
        </w:rPr>
        <w:t> </w:t>
      </w:r>
      <w:r>
        <w:rPr>
          <w:sz w:val="18"/>
        </w:rPr>
        <w:t>white</w:t>
      </w:r>
      <w:r>
        <w:rPr>
          <w:spacing w:val="3"/>
          <w:sz w:val="18"/>
        </w:rPr>
        <w:t> </w:t>
      </w:r>
      <w:r>
        <w:rPr>
          <w:spacing w:val="-2"/>
          <w:sz w:val="18"/>
        </w:rPr>
        <w:t>light</w:t>
      </w:r>
    </w:p>
    <w:p>
      <w:pPr>
        <w:pStyle w:val="ListParagraph"/>
        <w:numPr>
          <w:ilvl w:val="0"/>
          <w:numId w:val="32"/>
        </w:numPr>
        <w:tabs>
          <w:tab w:pos="534" w:val="left" w:leader="none"/>
          <w:tab w:pos="6000" w:val="left" w:leader="none"/>
        </w:tabs>
        <w:spacing w:line="240" w:lineRule="auto" w:before="1" w:after="0"/>
        <w:ind w:left="534" w:right="0" w:hanging="208"/>
        <w:jc w:val="left"/>
        <w:rPr>
          <w:sz w:val="18"/>
        </w:rPr>
      </w:pPr>
      <w:r>
        <w:rPr>
          <w:sz w:val="18"/>
        </w:rPr>
        <w:t>The</w:t>
      </w:r>
      <w:r>
        <w:rPr>
          <w:spacing w:val="-6"/>
          <w:sz w:val="18"/>
        </w:rPr>
        <w:t> </w:t>
      </w:r>
      <w:r>
        <w:rPr>
          <w:sz w:val="18"/>
        </w:rPr>
        <w:t>other</w:t>
      </w:r>
      <w:r>
        <w:rPr>
          <w:spacing w:val="-7"/>
          <w:sz w:val="18"/>
        </w:rPr>
        <w:t> </w:t>
      </w:r>
      <w:r>
        <w:rPr>
          <w:sz w:val="18"/>
        </w:rPr>
        <w:t>aircraft</w:t>
      </w:r>
      <w:r>
        <w:rPr>
          <w:spacing w:val="2"/>
          <w:sz w:val="18"/>
        </w:rPr>
        <w:t> </w:t>
      </w:r>
      <w:r>
        <w:rPr>
          <w:sz w:val="18"/>
        </w:rPr>
        <w:t>is</w:t>
      </w:r>
      <w:r>
        <w:rPr>
          <w:spacing w:val="5"/>
          <w:sz w:val="18"/>
        </w:rPr>
        <w:t> </w:t>
      </w:r>
      <w:r>
        <w:rPr>
          <w:sz w:val="18"/>
        </w:rPr>
        <w:t>flying</w:t>
      </w:r>
      <w:r>
        <w:rPr>
          <w:spacing w:val="-8"/>
          <w:sz w:val="18"/>
        </w:rPr>
        <w:t> </w:t>
      </w:r>
      <w:r>
        <w:rPr>
          <w:sz w:val="18"/>
        </w:rPr>
        <w:t>away</w:t>
      </w:r>
      <w:r>
        <w:rPr>
          <w:spacing w:val="-2"/>
          <w:sz w:val="18"/>
        </w:rPr>
        <w:t> </w:t>
      </w:r>
      <w:r>
        <w:rPr>
          <w:sz w:val="18"/>
        </w:rPr>
        <w:t>from </w:t>
      </w:r>
      <w:r>
        <w:rPr>
          <w:spacing w:val="-4"/>
          <w:sz w:val="18"/>
        </w:rPr>
        <w:t>you.</w:t>
      </w:r>
      <w:r>
        <w:rPr>
          <w:sz w:val="18"/>
        </w:rPr>
        <w:tab/>
        <w:t>the</w:t>
      </w:r>
      <w:r>
        <w:rPr>
          <w:spacing w:val="-2"/>
          <w:sz w:val="18"/>
        </w:rPr>
        <w:t> tail.</w:t>
      </w:r>
    </w:p>
    <w:p>
      <w:pPr>
        <w:pStyle w:val="ListParagraph"/>
        <w:numPr>
          <w:ilvl w:val="0"/>
          <w:numId w:val="32"/>
        </w:numPr>
        <w:tabs>
          <w:tab w:pos="534" w:val="left" w:leader="none"/>
        </w:tabs>
        <w:spacing w:line="240" w:lineRule="auto" w:before="2" w:after="0"/>
        <w:ind w:left="534" w:right="0" w:hanging="208"/>
        <w:jc w:val="left"/>
        <w:rPr>
          <w:sz w:val="18"/>
        </w:rPr>
      </w:pPr>
      <w:r>
        <w:rPr>
          <w:sz w:val="18"/>
        </w:rPr>
        <w:t>The</w:t>
      </w:r>
      <w:r>
        <w:rPr>
          <w:spacing w:val="-6"/>
          <w:sz w:val="18"/>
        </w:rPr>
        <w:t> </w:t>
      </w:r>
      <w:r>
        <w:rPr>
          <w:sz w:val="18"/>
        </w:rPr>
        <w:t>other</w:t>
      </w:r>
      <w:r>
        <w:rPr>
          <w:spacing w:val="-7"/>
          <w:sz w:val="18"/>
        </w:rPr>
        <w:t> </w:t>
      </w:r>
      <w:r>
        <w:rPr>
          <w:sz w:val="18"/>
        </w:rPr>
        <w:t>aircraft</w:t>
      </w:r>
      <w:r>
        <w:rPr>
          <w:spacing w:val="3"/>
          <w:sz w:val="18"/>
        </w:rPr>
        <w:t> </w:t>
      </w:r>
      <w:r>
        <w:rPr>
          <w:sz w:val="18"/>
        </w:rPr>
        <w:t>is</w:t>
      </w:r>
      <w:r>
        <w:rPr>
          <w:spacing w:val="-3"/>
          <w:sz w:val="18"/>
        </w:rPr>
        <w:t> </w:t>
      </w:r>
      <w:r>
        <w:rPr>
          <w:sz w:val="18"/>
        </w:rPr>
        <w:t>approaching</w:t>
      </w:r>
      <w:r>
        <w:rPr>
          <w:spacing w:val="-7"/>
          <w:sz w:val="18"/>
        </w:rPr>
        <w:t> </w:t>
      </w:r>
      <w:r>
        <w:rPr>
          <w:sz w:val="18"/>
        </w:rPr>
        <w:t>head-</w:t>
      </w:r>
      <w:r>
        <w:rPr>
          <w:spacing w:val="-5"/>
          <w:sz w:val="18"/>
        </w:rPr>
        <w:t>on.</w:t>
      </w:r>
    </w:p>
    <w:p>
      <w:pPr>
        <w:pStyle w:val="BodyText"/>
      </w:pPr>
    </w:p>
    <w:p>
      <w:pPr>
        <w:pStyle w:val="BodyText"/>
      </w:pPr>
    </w:p>
    <w:p>
      <w:pPr>
        <w:pStyle w:val="BodyText"/>
      </w:pPr>
    </w:p>
    <w:p>
      <w:pPr>
        <w:pStyle w:val="ListParagraph"/>
        <w:numPr>
          <w:ilvl w:val="2"/>
          <w:numId w:val="3"/>
        </w:numPr>
        <w:tabs>
          <w:tab w:pos="505" w:val="left" w:leader="none"/>
          <w:tab w:pos="6000" w:val="left" w:leader="none"/>
        </w:tabs>
        <w:spacing w:line="240" w:lineRule="auto" w:before="0" w:after="0"/>
        <w:ind w:left="505" w:right="0" w:hanging="179"/>
        <w:jc w:val="left"/>
        <w:rPr>
          <w:sz w:val="18"/>
        </w:rPr>
      </w:pPr>
      <w:r>
        <w:rPr>
          <w:sz w:val="18"/>
        </w:rPr>
        <w:t>The</w:t>
      </w:r>
      <w:r>
        <w:rPr>
          <w:spacing w:val="-7"/>
          <w:sz w:val="18"/>
        </w:rPr>
        <w:t> </w:t>
      </w:r>
      <w:r>
        <w:rPr>
          <w:sz w:val="18"/>
        </w:rPr>
        <w:t>best</w:t>
      </w:r>
      <w:r>
        <w:rPr>
          <w:spacing w:val="-4"/>
          <w:sz w:val="18"/>
        </w:rPr>
        <w:t> </w:t>
      </w:r>
      <w:r>
        <w:rPr>
          <w:sz w:val="18"/>
        </w:rPr>
        <w:t>method</w:t>
      </w:r>
      <w:r>
        <w:rPr>
          <w:spacing w:val="-1"/>
          <w:sz w:val="18"/>
        </w:rPr>
        <w:t> </w:t>
      </w:r>
      <w:r>
        <w:rPr>
          <w:sz w:val="18"/>
        </w:rPr>
        <w:t>to</w:t>
      </w:r>
      <w:r>
        <w:rPr>
          <w:spacing w:val="-1"/>
          <w:sz w:val="18"/>
        </w:rPr>
        <w:t> </w:t>
      </w:r>
      <w:r>
        <w:rPr>
          <w:sz w:val="18"/>
        </w:rPr>
        <w:t>use</w:t>
      </w:r>
      <w:r>
        <w:rPr>
          <w:spacing w:val="-5"/>
          <w:sz w:val="18"/>
        </w:rPr>
        <w:t> </w:t>
      </w:r>
      <w:r>
        <w:rPr>
          <w:sz w:val="18"/>
        </w:rPr>
        <w:t>when</w:t>
      </w:r>
      <w:r>
        <w:rPr>
          <w:spacing w:val="-1"/>
          <w:sz w:val="18"/>
        </w:rPr>
        <w:t> </w:t>
      </w:r>
      <w:r>
        <w:rPr>
          <w:sz w:val="18"/>
        </w:rPr>
        <w:t>looking</w:t>
      </w:r>
      <w:r>
        <w:rPr>
          <w:spacing w:val="-8"/>
          <w:sz w:val="18"/>
        </w:rPr>
        <w:t> </w:t>
      </w:r>
      <w:r>
        <w:rPr>
          <w:sz w:val="18"/>
        </w:rPr>
        <w:t>for</w:t>
      </w:r>
      <w:r>
        <w:rPr>
          <w:spacing w:val="1"/>
          <w:sz w:val="18"/>
        </w:rPr>
        <w:t> </w:t>
      </w:r>
      <w:r>
        <w:rPr>
          <w:sz w:val="18"/>
        </w:rPr>
        <w:t>other</w:t>
      </w:r>
      <w:r>
        <w:rPr>
          <w:spacing w:val="-6"/>
          <w:sz w:val="18"/>
        </w:rPr>
        <w:t> </w:t>
      </w:r>
      <w:r>
        <w:rPr>
          <w:sz w:val="18"/>
        </w:rPr>
        <w:t>traffic</w:t>
      </w:r>
      <w:r>
        <w:rPr>
          <w:spacing w:val="2"/>
          <w:sz w:val="18"/>
        </w:rPr>
        <w:t> </w:t>
      </w:r>
      <w:r>
        <w:rPr>
          <w:spacing w:val="-5"/>
          <w:sz w:val="18"/>
        </w:rPr>
        <w:t>at</w:t>
      </w:r>
      <w:r>
        <w:rPr>
          <w:sz w:val="18"/>
        </w:rPr>
        <w:tab/>
        <w:t>Answer</w:t>
      </w:r>
      <w:r>
        <w:rPr>
          <w:spacing w:val="-10"/>
          <w:sz w:val="18"/>
        </w:rPr>
        <w:t> </w:t>
      </w:r>
      <w:r>
        <w:rPr>
          <w:b/>
          <w:sz w:val="18"/>
        </w:rPr>
        <w:t>(A)</w:t>
      </w:r>
      <w:r>
        <w:rPr>
          <w:b/>
          <w:spacing w:val="-1"/>
          <w:sz w:val="18"/>
        </w:rPr>
        <w:t> </w:t>
      </w:r>
      <w:r>
        <w:rPr>
          <w:sz w:val="18"/>
        </w:rPr>
        <w:t>is</w:t>
      </w:r>
      <w:r>
        <w:rPr>
          <w:spacing w:val="-3"/>
          <w:sz w:val="18"/>
        </w:rPr>
        <w:t> </w:t>
      </w:r>
      <w:r>
        <w:rPr>
          <w:spacing w:val="-2"/>
          <w:sz w:val="18"/>
        </w:rPr>
        <w:t>correct.</w:t>
      </w:r>
    </w:p>
    <w:p>
      <w:pPr>
        <w:pStyle w:val="BodyText"/>
        <w:tabs>
          <w:tab w:pos="6000" w:val="left" w:leader="none"/>
        </w:tabs>
        <w:spacing w:line="232" w:lineRule="auto" w:before="7"/>
        <w:ind w:left="6000" w:right="804" w:hanging="5458"/>
      </w:pPr>
      <w:r>
        <w:rPr/>
        <w:t>night is to</w:t>
        <w:tab/>
      </w:r>
      <w:r>
        <w:rPr>
          <w:b/>
        </w:rPr>
        <w:t>DISCUSSION:</w:t>
      </w:r>
      <w:r>
        <w:rPr>
          <w:b/>
          <w:spacing w:val="-6"/>
        </w:rPr>
        <w:t> </w:t>
      </w:r>
      <w:r>
        <w:rPr/>
        <w:t>During</w:t>
      </w:r>
      <w:r>
        <w:rPr>
          <w:spacing w:val="-7"/>
        </w:rPr>
        <w:t> </w:t>
      </w:r>
      <w:r>
        <w:rPr/>
        <w:t>daylight,</w:t>
      </w:r>
      <w:r>
        <w:rPr>
          <w:spacing w:val="-5"/>
        </w:rPr>
        <w:t> </w:t>
      </w:r>
      <w:r>
        <w:rPr/>
        <w:t>an object</w:t>
      </w:r>
      <w:r>
        <w:rPr>
          <w:spacing w:val="-3"/>
        </w:rPr>
        <w:t> </w:t>
      </w:r>
      <w:r>
        <w:rPr/>
        <w:t>can be</w:t>
      </w:r>
      <w:r>
        <w:rPr>
          <w:spacing w:val="-4"/>
        </w:rPr>
        <w:t> </w:t>
      </w:r>
      <w:r>
        <w:rPr/>
        <w:t>seen best</w:t>
      </w:r>
      <w:r>
        <w:rPr>
          <w:spacing w:val="-10"/>
        </w:rPr>
        <w:t> </w:t>
      </w:r>
      <w:r>
        <w:rPr/>
        <w:t>by looking directly at it, but at night, a scanning procedure to</w:t>
      </w:r>
    </w:p>
    <w:p>
      <w:pPr>
        <w:pStyle w:val="ListParagraph"/>
        <w:numPr>
          <w:ilvl w:val="3"/>
          <w:numId w:val="3"/>
        </w:numPr>
        <w:tabs>
          <w:tab w:pos="541" w:val="left" w:leader="none"/>
          <w:tab w:pos="6000" w:val="left" w:leader="none"/>
        </w:tabs>
        <w:spacing w:line="240" w:lineRule="auto" w:before="4" w:after="0"/>
        <w:ind w:left="541" w:right="0" w:hanging="215"/>
        <w:jc w:val="left"/>
        <w:rPr>
          <w:sz w:val="18"/>
        </w:rPr>
      </w:pPr>
      <w:r>
        <w:rPr>
          <w:sz w:val="18"/>
        </w:rPr>
        <w:t>Look</w:t>
      </w:r>
      <w:r>
        <w:rPr>
          <w:spacing w:val="-6"/>
          <w:sz w:val="18"/>
        </w:rPr>
        <w:t> </w:t>
      </w:r>
      <w:r>
        <w:rPr>
          <w:sz w:val="18"/>
        </w:rPr>
        <w:t>to</w:t>
      </w:r>
      <w:r>
        <w:rPr>
          <w:spacing w:val="2"/>
          <w:sz w:val="18"/>
        </w:rPr>
        <w:t> </w:t>
      </w:r>
      <w:r>
        <w:rPr>
          <w:sz w:val="18"/>
        </w:rPr>
        <w:t>the</w:t>
      </w:r>
      <w:r>
        <w:rPr>
          <w:spacing w:val="-2"/>
          <w:sz w:val="18"/>
        </w:rPr>
        <w:t> </w:t>
      </w:r>
      <w:r>
        <w:rPr>
          <w:sz w:val="18"/>
        </w:rPr>
        <w:t>side</w:t>
      </w:r>
      <w:r>
        <w:rPr>
          <w:spacing w:val="-2"/>
          <w:sz w:val="18"/>
        </w:rPr>
        <w:t> </w:t>
      </w:r>
      <w:r>
        <w:rPr>
          <w:sz w:val="18"/>
        </w:rPr>
        <w:t>of</w:t>
      </w:r>
      <w:r>
        <w:rPr>
          <w:spacing w:val="-4"/>
          <w:sz w:val="18"/>
        </w:rPr>
        <w:t> </w:t>
      </w:r>
      <w:r>
        <w:rPr>
          <w:sz w:val="18"/>
        </w:rPr>
        <w:t>the</w:t>
      </w:r>
      <w:r>
        <w:rPr>
          <w:spacing w:val="-2"/>
          <w:sz w:val="18"/>
        </w:rPr>
        <w:t> </w:t>
      </w:r>
      <w:r>
        <w:rPr>
          <w:sz w:val="18"/>
        </w:rPr>
        <w:t>object</w:t>
      </w:r>
      <w:r>
        <w:rPr>
          <w:spacing w:val="-1"/>
          <w:sz w:val="18"/>
        </w:rPr>
        <w:t> </w:t>
      </w:r>
      <w:r>
        <w:rPr>
          <w:sz w:val="18"/>
        </w:rPr>
        <w:t>and</w:t>
      </w:r>
      <w:r>
        <w:rPr>
          <w:spacing w:val="2"/>
          <w:sz w:val="18"/>
        </w:rPr>
        <w:t> </w:t>
      </w:r>
      <w:r>
        <w:rPr>
          <w:sz w:val="18"/>
        </w:rPr>
        <w:t>scan</w:t>
      </w:r>
      <w:r>
        <w:rPr>
          <w:spacing w:val="2"/>
          <w:sz w:val="18"/>
        </w:rPr>
        <w:t> </w:t>
      </w:r>
      <w:r>
        <w:rPr>
          <w:spacing w:val="-2"/>
          <w:sz w:val="18"/>
        </w:rPr>
        <w:t>slowly.</w:t>
      </w:r>
      <w:r>
        <w:rPr>
          <w:sz w:val="18"/>
        </w:rPr>
        <w:tab/>
        <w:t>permit</w:t>
      </w:r>
      <w:r>
        <w:rPr>
          <w:spacing w:val="-5"/>
          <w:sz w:val="18"/>
        </w:rPr>
        <w:t> </w:t>
      </w:r>
      <w:r>
        <w:rPr>
          <w:sz w:val="18"/>
        </w:rPr>
        <w:t>“off-center”</w:t>
      </w:r>
      <w:r>
        <w:rPr>
          <w:spacing w:val="-4"/>
          <w:sz w:val="18"/>
        </w:rPr>
        <w:t> </w:t>
      </w:r>
      <w:r>
        <w:rPr>
          <w:sz w:val="18"/>
        </w:rPr>
        <w:t>viewing</w:t>
      </w:r>
      <w:r>
        <w:rPr>
          <w:spacing w:val="-6"/>
          <w:sz w:val="18"/>
        </w:rPr>
        <w:t> </w:t>
      </w:r>
      <w:r>
        <w:rPr>
          <w:sz w:val="18"/>
        </w:rPr>
        <w:t>of</w:t>
      </w:r>
      <w:r>
        <w:rPr>
          <w:spacing w:val="-6"/>
          <w:sz w:val="18"/>
        </w:rPr>
        <w:t> </w:t>
      </w:r>
      <w:r>
        <w:rPr>
          <w:sz w:val="18"/>
        </w:rPr>
        <w:t>the</w:t>
      </w:r>
      <w:r>
        <w:rPr>
          <w:spacing w:val="-4"/>
          <w:sz w:val="18"/>
        </w:rPr>
        <w:t> </w:t>
      </w:r>
      <w:r>
        <w:rPr>
          <w:sz w:val="18"/>
        </w:rPr>
        <w:t>object</w:t>
      </w:r>
      <w:r>
        <w:rPr>
          <w:spacing w:val="-2"/>
          <w:sz w:val="18"/>
        </w:rPr>
        <w:t> </w:t>
      </w:r>
      <w:r>
        <w:rPr>
          <w:sz w:val="18"/>
        </w:rPr>
        <w:t>is</w:t>
      </w:r>
      <w:r>
        <w:rPr>
          <w:spacing w:val="-1"/>
          <w:sz w:val="18"/>
        </w:rPr>
        <w:t> </w:t>
      </w:r>
      <w:r>
        <w:rPr>
          <w:sz w:val="18"/>
        </w:rPr>
        <w:t>more</w:t>
      </w:r>
      <w:r>
        <w:rPr>
          <w:spacing w:val="-3"/>
          <w:sz w:val="18"/>
        </w:rPr>
        <w:t> </w:t>
      </w:r>
      <w:r>
        <w:rPr>
          <w:spacing w:val="-2"/>
          <w:sz w:val="18"/>
        </w:rPr>
        <w:t>affective.</w:t>
      </w:r>
    </w:p>
    <w:p>
      <w:pPr>
        <w:pStyle w:val="ListParagraph"/>
        <w:spacing w:after="0" w:line="240" w:lineRule="auto"/>
        <w:jc w:val="left"/>
        <w:rPr>
          <w:sz w:val="18"/>
        </w:rPr>
        <w:sectPr>
          <w:pgSz w:w="11910" w:h="16850"/>
          <w:pgMar w:header="508" w:footer="1301" w:top="1620" w:bottom="1500" w:left="566" w:right="0"/>
        </w:sectPr>
      </w:pPr>
    </w:p>
    <w:p>
      <w:pPr>
        <w:pStyle w:val="ListParagraph"/>
        <w:numPr>
          <w:ilvl w:val="3"/>
          <w:numId w:val="3"/>
        </w:numPr>
        <w:tabs>
          <w:tab w:pos="527" w:val="left" w:leader="none"/>
          <w:tab w:pos="6000" w:val="left" w:leader="none"/>
        </w:tabs>
        <w:spacing w:line="240" w:lineRule="auto" w:before="87" w:after="0"/>
        <w:ind w:left="527" w:right="0" w:hanging="201"/>
        <w:jc w:val="left"/>
        <w:rPr>
          <w:sz w:val="18"/>
        </w:rPr>
      </w:pPr>
      <w:r>
        <w:rPr>
          <w:sz w:val="18"/>
        </w:rPr>
        <w:t>Scan</w:t>
      </w:r>
      <w:r>
        <w:rPr>
          <w:spacing w:val="1"/>
          <w:sz w:val="18"/>
        </w:rPr>
        <w:t> </w:t>
      </w:r>
      <w:r>
        <w:rPr>
          <w:sz w:val="18"/>
        </w:rPr>
        <w:t>the</w:t>
      </w:r>
      <w:r>
        <w:rPr>
          <w:spacing w:val="-3"/>
          <w:sz w:val="18"/>
        </w:rPr>
        <w:t> </w:t>
      </w:r>
      <w:r>
        <w:rPr>
          <w:sz w:val="18"/>
        </w:rPr>
        <w:t>visual</w:t>
      </w:r>
      <w:r>
        <w:rPr>
          <w:spacing w:val="-8"/>
          <w:sz w:val="18"/>
        </w:rPr>
        <w:t> </w:t>
      </w:r>
      <w:r>
        <w:rPr>
          <w:sz w:val="18"/>
        </w:rPr>
        <w:t>field</w:t>
      </w:r>
      <w:r>
        <w:rPr>
          <w:spacing w:val="1"/>
          <w:sz w:val="18"/>
        </w:rPr>
        <w:t> </w:t>
      </w:r>
      <w:r>
        <w:rPr>
          <w:sz w:val="18"/>
        </w:rPr>
        <w:t>very</w:t>
      </w:r>
      <w:r>
        <w:rPr>
          <w:spacing w:val="2"/>
          <w:sz w:val="18"/>
        </w:rPr>
        <w:t> </w:t>
      </w:r>
      <w:r>
        <w:rPr>
          <w:spacing w:val="-2"/>
          <w:sz w:val="18"/>
        </w:rPr>
        <w:t>rapidly.</w:t>
      </w:r>
      <w:r>
        <w:rPr>
          <w:sz w:val="18"/>
        </w:rPr>
        <w:tab/>
        <w:t>In</w:t>
      </w:r>
      <w:r>
        <w:rPr>
          <w:spacing w:val="-4"/>
          <w:sz w:val="18"/>
        </w:rPr>
        <w:t> </w:t>
      </w:r>
      <w:r>
        <w:rPr>
          <w:sz w:val="18"/>
        </w:rPr>
        <w:t>addition,</w:t>
      </w:r>
      <w:r>
        <w:rPr>
          <w:spacing w:val="-7"/>
          <w:sz w:val="18"/>
        </w:rPr>
        <w:t> </w:t>
      </w:r>
      <w:r>
        <w:rPr>
          <w:sz w:val="18"/>
        </w:rPr>
        <w:t>the</w:t>
      </w:r>
      <w:r>
        <w:rPr>
          <w:spacing w:val="-6"/>
          <w:sz w:val="18"/>
        </w:rPr>
        <w:t> </w:t>
      </w:r>
      <w:r>
        <w:rPr>
          <w:sz w:val="18"/>
        </w:rPr>
        <w:t>pilot</w:t>
      </w:r>
      <w:r>
        <w:rPr>
          <w:spacing w:val="-4"/>
          <w:sz w:val="18"/>
        </w:rPr>
        <w:t> </w:t>
      </w:r>
      <w:r>
        <w:rPr>
          <w:sz w:val="18"/>
        </w:rPr>
        <w:t>should</w:t>
      </w:r>
      <w:r>
        <w:rPr>
          <w:spacing w:val="-2"/>
          <w:sz w:val="18"/>
        </w:rPr>
        <w:t> </w:t>
      </w:r>
      <w:r>
        <w:rPr>
          <w:sz w:val="18"/>
        </w:rPr>
        <w:t>consciously</w:t>
      </w:r>
      <w:r>
        <w:rPr>
          <w:spacing w:val="-2"/>
          <w:sz w:val="18"/>
        </w:rPr>
        <w:t> </w:t>
      </w:r>
      <w:r>
        <w:rPr>
          <w:sz w:val="18"/>
        </w:rPr>
        <w:t>practice</w:t>
      </w:r>
      <w:r>
        <w:rPr>
          <w:spacing w:val="-6"/>
          <w:sz w:val="18"/>
        </w:rPr>
        <w:t> </w:t>
      </w:r>
      <w:r>
        <w:rPr>
          <w:sz w:val="18"/>
        </w:rPr>
        <w:t>moving</w:t>
      </w:r>
      <w:r>
        <w:rPr>
          <w:spacing w:val="-1"/>
          <w:sz w:val="18"/>
        </w:rPr>
        <w:t> </w:t>
      </w:r>
      <w:r>
        <w:rPr>
          <w:spacing w:val="-5"/>
          <w:sz w:val="18"/>
        </w:rPr>
        <w:t>the</w:t>
      </w:r>
    </w:p>
    <w:p>
      <w:pPr>
        <w:pStyle w:val="ListParagraph"/>
        <w:numPr>
          <w:ilvl w:val="3"/>
          <w:numId w:val="3"/>
        </w:numPr>
        <w:tabs>
          <w:tab w:pos="534" w:val="left" w:leader="none"/>
          <w:tab w:pos="6000" w:val="left" w:leader="none"/>
        </w:tabs>
        <w:spacing w:line="240" w:lineRule="auto" w:before="1" w:after="0"/>
        <w:ind w:left="534" w:right="0" w:hanging="208"/>
        <w:jc w:val="left"/>
        <w:rPr>
          <w:sz w:val="18"/>
        </w:rPr>
      </w:pPr>
      <w:r>
        <w:rPr>
          <w:sz w:val="18"/>
        </w:rPr>
        <w:t>Look</w:t>
      </w:r>
      <w:r>
        <w:rPr>
          <w:spacing w:val="-6"/>
          <w:sz w:val="18"/>
        </w:rPr>
        <w:t> </w:t>
      </w:r>
      <w:r>
        <w:rPr>
          <w:sz w:val="18"/>
        </w:rPr>
        <w:t>to</w:t>
      </w:r>
      <w:r>
        <w:rPr>
          <w:spacing w:val="2"/>
          <w:sz w:val="18"/>
        </w:rPr>
        <w:t> </w:t>
      </w:r>
      <w:r>
        <w:rPr>
          <w:sz w:val="18"/>
        </w:rPr>
        <w:t>the</w:t>
      </w:r>
      <w:r>
        <w:rPr>
          <w:spacing w:val="-2"/>
          <w:sz w:val="18"/>
        </w:rPr>
        <w:t> </w:t>
      </w:r>
      <w:r>
        <w:rPr>
          <w:sz w:val="18"/>
        </w:rPr>
        <w:t>side</w:t>
      </w:r>
      <w:r>
        <w:rPr>
          <w:spacing w:val="-2"/>
          <w:sz w:val="18"/>
        </w:rPr>
        <w:t> </w:t>
      </w:r>
      <w:r>
        <w:rPr>
          <w:sz w:val="18"/>
        </w:rPr>
        <w:t>of</w:t>
      </w:r>
      <w:r>
        <w:rPr>
          <w:spacing w:val="-4"/>
          <w:sz w:val="18"/>
        </w:rPr>
        <w:t> </w:t>
      </w:r>
      <w:r>
        <w:rPr>
          <w:sz w:val="18"/>
        </w:rPr>
        <w:t>the</w:t>
      </w:r>
      <w:r>
        <w:rPr>
          <w:spacing w:val="-2"/>
          <w:sz w:val="18"/>
        </w:rPr>
        <w:t> </w:t>
      </w:r>
      <w:r>
        <w:rPr>
          <w:sz w:val="18"/>
        </w:rPr>
        <w:t>object</w:t>
      </w:r>
      <w:r>
        <w:rPr>
          <w:spacing w:val="-1"/>
          <w:sz w:val="18"/>
        </w:rPr>
        <w:t> </w:t>
      </w:r>
      <w:r>
        <w:rPr>
          <w:sz w:val="18"/>
        </w:rPr>
        <w:t>and</w:t>
      </w:r>
      <w:r>
        <w:rPr>
          <w:spacing w:val="2"/>
          <w:sz w:val="18"/>
        </w:rPr>
        <w:t> </w:t>
      </w:r>
      <w:r>
        <w:rPr>
          <w:sz w:val="18"/>
        </w:rPr>
        <w:t>scan</w:t>
      </w:r>
      <w:r>
        <w:rPr>
          <w:spacing w:val="2"/>
          <w:sz w:val="18"/>
        </w:rPr>
        <w:t> </w:t>
      </w:r>
      <w:r>
        <w:rPr>
          <w:spacing w:val="-2"/>
          <w:sz w:val="18"/>
        </w:rPr>
        <w:t>rapidly.</w:t>
      </w:r>
      <w:r>
        <w:rPr>
          <w:sz w:val="18"/>
        </w:rPr>
        <w:tab/>
        <w:t>eyes</w:t>
      </w:r>
      <w:r>
        <w:rPr>
          <w:spacing w:val="-5"/>
          <w:sz w:val="18"/>
        </w:rPr>
        <w:t> </w:t>
      </w:r>
      <w:r>
        <w:rPr>
          <w:sz w:val="18"/>
        </w:rPr>
        <w:t>more</w:t>
      </w:r>
      <w:r>
        <w:rPr>
          <w:spacing w:val="-5"/>
          <w:sz w:val="18"/>
        </w:rPr>
        <w:t> </w:t>
      </w:r>
      <w:r>
        <w:rPr>
          <w:sz w:val="18"/>
        </w:rPr>
        <w:t>slowly</w:t>
      </w:r>
      <w:r>
        <w:rPr>
          <w:spacing w:val="-1"/>
          <w:sz w:val="18"/>
        </w:rPr>
        <w:t> </w:t>
      </w:r>
      <w:r>
        <w:rPr>
          <w:sz w:val="18"/>
        </w:rPr>
        <w:t>than</w:t>
      </w:r>
      <w:r>
        <w:rPr>
          <w:spacing w:val="-1"/>
          <w:sz w:val="18"/>
        </w:rPr>
        <w:t> </w:t>
      </w:r>
      <w:r>
        <w:rPr>
          <w:sz w:val="18"/>
        </w:rPr>
        <w:t>in</w:t>
      </w:r>
      <w:r>
        <w:rPr>
          <w:spacing w:val="-1"/>
          <w:sz w:val="18"/>
        </w:rPr>
        <w:t> </w:t>
      </w:r>
      <w:r>
        <w:rPr>
          <w:sz w:val="18"/>
        </w:rPr>
        <w:t>daylight</w:t>
      </w:r>
      <w:r>
        <w:rPr>
          <w:spacing w:val="-4"/>
          <w:sz w:val="18"/>
        </w:rPr>
        <w:t> </w:t>
      </w:r>
      <w:r>
        <w:rPr>
          <w:sz w:val="18"/>
        </w:rPr>
        <w:t>to</w:t>
      </w:r>
      <w:r>
        <w:rPr>
          <w:spacing w:val="-1"/>
          <w:sz w:val="18"/>
        </w:rPr>
        <w:t> </w:t>
      </w:r>
      <w:r>
        <w:rPr>
          <w:sz w:val="18"/>
        </w:rPr>
        <w:t>optimize</w:t>
      </w:r>
      <w:r>
        <w:rPr>
          <w:spacing w:val="-5"/>
          <w:sz w:val="18"/>
        </w:rPr>
        <w:t> </w:t>
      </w:r>
      <w:r>
        <w:rPr>
          <w:sz w:val="18"/>
        </w:rPr>
        <w:t>night</w:t>
      </w:r>
      <w:r>
        <w:rPr>
          <w:spacing w:val="-4"/>
          <w:sz w:val="18"/>
        </w:rPr>
        <w:t> </w:t>
      </w:r>
      <w:r>
        <w:rPr>
          <w:spacing w:val="-2"/>
          <w:sz w:val="18"/>
        </w:rPr>
        <w:t>vision.</w:t>
      </w:r>
    </w:p>
    <w:p>
      <w:pPr>
        <w:pStyle w:val="BodyText"/>
        <w:spacing w:line="232" w:lineRule="auto" w:before="7"/>
        <w:ind w:left="6043" w:right="750" w:hanging="44"/>
      </w:pPr>
      <w:r>
        <w:rPr/>
        <w:t>Off-center</w:t>
      </w:r>
      <w:r>
        <w:rPr>
          <w:spacing w:val="-1"/>
        </w:rPr>
        <w:t> </w:t>
      </w:r>
      <w:r>
        <w:rPr/>
        <w:t>viewing</w:t>
      </w:r>
      <w:r>
        <w:rPr>
          <w:spacing w:val="-9"/>
        </w:rPr>
        <w:t> </w:t>
      </w:r>
      <w:r>
        <w:rPr/>
        <w:t>must</w:t>
      </w:r>
      <w:r>
        <w:rPr>
          <w:spacing w:val="-5"/>
        </w:rPr>
        <w:t> </w:t>
      </w:r>
      <w:r>
        <w:rPr/>
        <w:t>be</w:t>
      </w:r>
      <w:r>
        <w:rPr>
          <w:spacing w:val="-6"/>
        </w:rPr>
        <w:t> </w:t>
      </w:r>
      <w:r>
        <w:rPr/>
        <w:t>utilized</w:t>
      </w:r>
      <w:r>
        <w:rPr>
          <w:spacing w:val="-3"/>
        </w:rPr>
        <w:t> </w:t>
      </w:r>
      <w:r>
        <w:rPr/>
        <w:t>during</w:t>
      </w:r>
      <w:r>
        <w:rPr>
          <w:spacing w:val="-3"/>
        </w:rPr>
        <w:t> </w:t>
      </w:r>
      <w:r>
        <w:rPr/>
        <w:t>night</w:t>
      </w:r>
      <w:r>
        <w:rPr>
          <w:spacing w:val="-5"/>
        </w:rPr>
        <w:t> </w:t>
      </w:r>
      <w:r>
        <w:rPr/>
        <w:t>flying</w:t>
      </w:r>
      <w:r>
        <w:rPr>
          <w:spacing w:val="-9"/>
        </w:rPr>
        <w:t> </w:t>
      </w:r>
      <w:r>
        <w:rPr/>
        <w:t>because of the distribution of rods and cones in the eye.</w:t>
      </w:r>
    </w:p>
    <w:p>
      <w:pPr>
        <w:pStyle w:val="BodyText"/>
      </w:pPr>
    </w:p>
    <w:p>
      <w:pPr>
        <w:pStyle w:val="BodyText"/>
      </w:pPr>
    </w:p>
    <w:p>
      <w:pPr>
        <w:pStyle w:val="BodyText"/>
        <w:spacing w:before="2"/>
      </w:pPr>
    </w:p>
    <w:p>
      <w:pPr>
        <w:pStyle w:val="ListParagraph"/>
        <w:numPr>
          <w:ilvl w:val="2"/>
          <w:numId w:val="3"/>
        </w:numPr>
        <w:tabs>
          <w:tab w:pos="505" w:val="left" w:leader="none"/>
          <w:tab w:pos="6000" w:val="left" w:leader="none"/>
        </w:tabs>
        <w:spacing w:line="240" w:lineRule="auto" w:before="0" w:after="0"/>
        <w:ind w:left="505" w:right="0" w:hanging="179"/>
        <w:jc w:val="left"/>
        <w:rPr>
          <w:sz w:val="18"/>
        </w:rPr>
      </w:pPr>
      <w:r>
        <w:rPr>
          <w:sz w:val="18"/>
        </w:rPr>
        <w:t>The</w:t>
      </w:r>
      <w:r>
        <w:rPr>
          <w:spacing w:val="-3"/>
          <w:sz w:val="18"/>
        </w:rPr>
        <w:t> </w:t>
      </w:r>
      <w:r>
        <w:rPr>
          <w:sz w:val="18"/>
        </w:rPr>
        <w:t>most</w:t>
      </w:r>
      <w:r>
        <w:rPr>
          <w:spacing w:val="-1"/>
          <w:sz w:val="18"/>
        </w:rPr>
        <w:t> </w:t>
      </w:r>
      <w:r>
        <w:rPr>
          <w:sz w:val="18"/>
        </w:rPr>
        <w:t>effective</w:t>
      </w:r>
      <w:r>
        <w:rPr>
          <w:spacing w:val="4"/>
          <w:sz w:val="18"/>
        </w:rPr>
        <w:t> </w:t>
      </w:r>
      <w:r>
        <w:rPr>
          <w:sz w:val="18"/>
        </w:rPr>
        <w:t>method</w:t>
      </w:r>
      <w:r>
        <w:rPr>
          <w:spacing w:val="-5"/>
          <w:sz w:val="18"/>
        </w:rPr>
        <w:t> </w:t>
      </w:r>
      <w:r>
        <w:rPr>
          <w:sz w:val="18"/>
        </w:rPr>
        <w:t>of</w:t>
      </w:r>
      <w:r>
        <w:rPr>
          <w:spacing w:val="-5"/>
          <w:sz w:val="18"/>
        </w:rPr>
        <w:t> </w:t>
      </w:r>
      <w:r>
        <w:rPr>
          <w:sz w:val="18"/>
        </w:rPr>
        <w:t>scanning</w:t>
      </w:r>
      <w:r>
        <w:rPr>
          <w:spacing w:val="-5"/>
          <w:sz w:val="18"/>
        </w:rPr>
        <w:t> </w:t>
      </w:r>
      <w:r>
        <w:rPr>
          <w:sz w:val="18"/>
        </w:rPr>
        <w:t>for</w:t>
      </w:r>
      <w:r>
        <w:rPr>
          <w:spacing w:val="-5"/>
          <w:sz w:val="18"/>
        </w:rPr>
        <w:t> </w:t>
      </w:r>
      <w:r>
        <w:rPr>
          <w:sz w:val="18"/>
        </w:rPr>
        <w:t>other</w:t>
      </w:r>
      <w:r>
        <w:rPr>
          <w:spacing w:val="-4"/>
          <w:sz w:val="18"/>
        </w:rPr>
        <w:t> air-</w:t>
      </w:r>
      <w:r>
        <w:rPr>
          <w:sz w:val="18"/>
        </w:rPr>
        <w:tab/>
        <w:t>Answer</w:t>
      </w:r>
      <w:r>
        <w:rPr>
          <w:spacing w:val="-10"/>
          <w:sz w:val="18"/>
        </w:rPr>
        <w:t> </w:t>
      </w:r>
      <w:r>
        <w:rPr>
          <w:b/>
          <w:sz w:val="18"/>
        </w:rPr>
        <w:t>(C)</w:t>
      </w:r>
      <w:r>
        <w:rPr>
          <w:b/>
          <w:spacing w:val="-1"/>
          <w:sz w:val="18"/>
        </w:rPr>
        <w:t> </w:t>
      </w:r>
      <w:r>
        <w:rPr>
          <w:sz w:val="18"/>
        </w:rPr>
        <w:t>is</w:t>
      </w:r>
      <w:r>
        <w:rPr>
          <w:spacing w:val="-3"/>
          <w:sz w:val="18"/>
        </w:rPr>
        <w:t> </w:t>
      </w:r>
      <w:r>
        <w:rPr>
          <w:spacing w:val="-2"/>
          <w:sz w:val="18"/>
        </w:rPr>
        <w:t>correct.</w:t>
      </w:r>
    </w:p>
    <w:p>
      <w:pPr>
        <w:pStyle w:val="BodyText"/>
        <w:tabs>
          <w:tab w:pos="6000" w:val="left" w:leader="none"/>
        </w:tabs>
        <w:spacing w:before="2"/>
        <w:ind w:left="499"/>
      </w:pPr>
      <w:r>
        <w:rPr/>
        <w:t>craft</w:t>
      </w:r>
      <w:r>
        <w:rPr>
          <w:spacing w:val="-4"/>
        </w:rPr>
        <w:t> </w:t>
      </w:r>
      <w:r>
        <w:rPr/>
        <w:t>for</w:t>
      </w:r>
      <w:r>
        <w:rPr>
          <w:spacing w:val="2"/>
        </w:rPr>
        <w:t> </w:t>
      </w:r>
      <w:r>
        <w:rPr/>
        <w:t>collision avoidance</w:t>
      </w:r>
      <w:r>
        <w:rPr>
          <w:spacing w:val="-4"/>
        </w:rPr>
        <w:t> </w:t>
      </w:r>
      <w:r>
        <w:rPr/>
        <w:t>during</w:t>
      </w:r>
      <w:r>
        <w:rPr>
          <w:spacing w:val="-7"/>
        </w:rPr>
        <w:t> </w:t>
      </w:r>
      <w:r>
        <w:rPr/>
        <w:t>nighttime</w:t>
      </w:r>
      <w:r>
        <w:rPr>
          <w:spacing w:val="-4"/>
        </w:rPr>
        <w:t> </w:t>
      </w:r>
      <w:r>
        <w:rPr/>
        <w:t>hours</w:t>
      </w:r>
      <w:r>
        <w:rPr>
          <w:spacing w:val="-1"/>
        </w:rPr>
        <w:t> </w:t>
      </w:r>
      <w:r>
        <w:rPr/>
        <w:t>is</w:t>
      </w:r>
      <w:r>
        <w:rPr>
          <w:spacing w:val="-1"/>
        </w:rPr>
        <w:t> </w:t>
      </w:r>
      <w:r>
        <w:rPr/>
        <w:t>to </w:t>
      </w:r>
      <w:r>
        <w:rPr>
          <w:spacing w:val="-5"/>
        </w:rPr>
        <w:t>use</w:t>
      </w:r>
      <w:r>
        <w:rPr/>
        <w:tab/>
      </w:r>
      <w:r>
        <w:rPr>
          <w:b/>
        </w:rPr>
        <w:t>DISCUSSION:</w:t>
      </w:r>
      <w:r>
        <w:rPr>
          <w:b/>
          <w:spacing w:val="-8"/>
        </w:rPr>
        <w:t> </w:t>
      </w:r>
      <w:r>
        <w:rPr/>
        <w:t>During</w:t>
      </w:r>
      <w:r>
        <w:rPr>
          <w:spacing w:val="-6"/>
        </w:rPr>
        <w:t> </w:t>
      </w:r>
      <w:r>
        <w:rPr/>
        <w:t>daylight,</w:t>
      </w:r>
      <w:r>
        <w:rPr>
          <w:spacing w:val="-4"/>
        </w:rPr>
        <w:t> </w:t>
      </w:r>
      <w:r>
        <w:rPr/>
        <w:t>an</w:t>
      </w:r>
      <w:r>
        <w:rPr>
          <w:spacing w:val="1"/>
        </w:rPr>
        <w:t> </w:t>
      </w:r>
      <w:r>
        <w:rPr/>
        <w:t>object</w:t>
      </w:r>
      <w:r>
        <w:rPr>
          <w:spacing w:val="-2"/>
        </w:rPr>
        <w:t> </w:t>
      </w:r>
      <w:r>
        <w:rPr/>
        <w:t>can</w:t>
      </w:r>
      <w:r>
        <w:rPr>
          <w:spacing w:val="1"/>
        </w:rPr>
        <w:t> </w:t>
      </w:r>
      <w:r>
        <w:rPr/>
        <w:t>be</w:t>
      </w:r>
      <w:r>
        <w:rPr>
          <w:spacing w:val="-3"/>
        </w:rPr>
        <w:t> </w:t>
      </w:r>
      <w:r>
        <w:rPr/>
        <w:t>seen</w:t>
      </w:r>
      <w:r>
        <w:rPr>
          <w:spacing w:val="1"/>
        </w:rPr>
        <w:t> </w:t>
      </w:r>
      <w:r>
        <w:rPr/>
        <w:t>best</w:t>
      </w:r>
      <w:r>
        <w:rPr>
          <w:spacing w:val="-9"/>
        </w:rPr>
        <w:t> </w:t>
      </w:r>
      <w:r>
        <w:rPr>
          <w:spacing w:val="-5"/>
        </w:rPr>
        <w:t>by</w:t>
      </w:r>
    </w:p>
    <w:p>
      <w:pPr>
        <w:pStyle w:val="BodyText"/>
        <w:spacing w:before="2"/>
        <w:ind w:left="6000"/>
      </w:pPr>
      <w:r>
        <w:rPr/>
        <w:t>looking</w:t>
      </w:r>
      <w:r>
        <w:rPr>
          <w:spacing w:val="-1"/>
        </w:rPr>
        <w:t> </w:t>
      </w:r>
      <w:r>
        <w:rPr/>
        <w:t>directly at</w:t>
      </w:r>
      <w:r>
        <w:rPr>
          <w:spacing w:val="3"/>
        </w:rPr>
        <w:t> </w:t>
      </w:r>
      <w:r>
        <w:rPr/>
        <w:t>it,</w:t>
      </w:r>
      <w:r>
        <w:rPr>
          <w:spacing w:val="-5"/>
        </w:rPr>
        <w:t> </w:t>
      </w:r>
      <w:r>
        <w:rPr/>
        <w:t>but</w:t>
      </w:r>
      <w:r>
        <w:rPr>
          <w:spacing w:val="-4"/>
        </w:rPr>
        <w:t> </w:t>
      </w:r>
      <w:r>
        <w:rPr/>
        <w:t>at</w:t>
      </w:r>
      <w:r>
        <w:rPr>
          <w:spacing w:val="-3"/>
        </w:rPr>
        <w:t> </w:t>
      </w:r>
      <w:r>
        <w:rPr/>
        <w:t>night,</w:t>
      </w:r>
      <w:r>
        <w:rPr>
          <w:spacing w:val="-5"/>
        </w:rPr>
        <w:t> </w:t>
      </w:r>
      <w:r>
        <w:rPr/>
        <w:t>a</w:t>
      </w:r>
      <w:r>
        <w:rPr>
          <w:spacing w:val="2"/>
        </w:rPr>
        <w:t> </w:t>
      </w:r>
      <w:r>
        <w:rPr/>
        <w:t>scanning</w:t>
      </w:r>
      <w:r>
        <w:rPr>
          <w:spacing w:val="-7"/>
        </w:rPr>
        <w:t> </w:t>
      </w:r>
      <w:r>
        <w:rPr/>
        <w:t>procedure</w:t>
      </w:r>
      <w:r>
        <w:rPr>
          <w:spacing w:val="-4"/>
        </w:rPr>
        <w:t> </w:t>
      </w:r>
      <w:r>
        <w:rPr>
          <w:spacing w:val="-5"/>
        </w:rPr>
        <w:t>to</w:t>
      </w:r>
    </w:p>
    <w:p>
      <w:pPr>
        <w:pStyle w:val="ListParagraph"/>
        <w:numPr>
          <w:ilvl w:val="0"/>
          <w:numId w:val="33"/>
        </w:numPr>
        <w:tabs>
          <w:tab w:pos="542" w:val="left" w:leader="none"/>
          <w:tab w:pos="6000" w:val="left" w:leader="none"/>
          <w:tab w:pos="6043" w:val="left" w:leader="none"/>
        </w:tabs>
        <w:spacing w:line="232" w:lineRule="auto" w:before="7" w:after="0"/>
        <w:ind w:left="542" w:right="973" w:hanging="216"/>
        <w:jc w:val="left"/>
        <w:rPr>
          <w:sz w:val="18"/>
        </w:rPr>
      </w:pPr>
      <w:r>
        <w:rPr>
          <w:sz w:val="18"/>
        </w:rPr>
        <w:t>Regularly spaced concentration on the 3-, 9- and 12-o</w:t>
        <w:tab/>
        <w:tab/>
        <w:t>permit “off-center” viewing</w:t>
      </w:r>
      <w:r>
        <w:rPr>
          <w:spacing w:val="-1"/>
          <w:sz w:val="18"/>
        </w:rPr>
        <w:t> </w:t>
      </w:r>
      <w:r>
        <w:rPr>
          <w:sz w:val="18"/>
        </w:rPr>
        <w:t>of the object is more effective. clock position</w:t>
        <w:tab/>
        <w:t>In</w:t>
      </w:r>
      <w:r>
        <w:rPr>
          <w:spacing w:val="-3"/>
          <w:sz w:val="18"/>
        </w:rPr>
        <w:t> </w:t>
      </w:r>
      <w:r>
        <w:rPr>
          <w:sz w:val="18"/>
        </w:rPr>
        <w:t>addition,</w:t>
      </w:r>
      <w:r>
        <w:rPr>
          <w:spacing w:val="-7"/>
          <w:sz w:val="18"/>
        </w:rPr>
        <w:t> </w:t>
      </w:r>
      <w:r>
        <w:rPr>
          <w:sz w:val="18"/>
        </w:rPr>
        <w:t>the</w:t>
      </w:r>
      <w:r>
        <w:rPr>
          <w:spacing w:val="-7"/>
          <w:sz w:val="18"/>
        </w:rPr>
        <w:t> </w:t>
      </w:r>
      <w:r>
        <w:rPr>
          <w:sz w:val="18"/>
        </w:rPr>
        <w:t>pilot</w:t>
      </w:r>
      <w:r>
        <w:rPr>
          <w:spacing w:val="-6"/>
          <w:sz w:val="18"/>
        </w:rPr>
        <w:t> </w:t>
      </w:r>
      <w:r>
        <w:rPr>
          <w:sz w:val="18"/>
        </w:rPr>
        <w:t>should</w:t>
      </w:r>
      <w:r>
        <w:rPr>
          <w:spacing w:val="-3"/>
          <w:sz w:val="18"/>
        </w:rPr>
        <w:t> </w:t>
      </w:r>
      <w:r>
        <w:rPr>
          <w:sz w:val="18"/>
        </w:rPr>
        <w:t>consciously</w:t>
      </w:r>
      <w:r>
        <w:rPr>
          <w:spacing w:val="-3"/>
          <w:sz w:val="18"/>
        </w:rPr>
        <w:t> </w:t>
      </w:r>
      <w:r>
        <w:rPr>
          <w:sz w:val="18"/>
        </w:rPr>
        <w:t>practice</w:t>
      </w:r>
      <w:r>
        <w:rPr>
          <w:spacing w:val="-7"/>
          <w:sz w:val="18"/>
        </w:rPr>
        <w:t> </w:t>
      </w:r>
      <w:r>
        <w:rPr>
          <w:sz w:val="18"/>
        </w:rPr>
        <w:t>moving</w:t>
      </w:r>
      <w:r>
        <w:rPr>
          <w:spacing w:val="-3"/>
          <w:sz w:val="18"/>
        </w:rPr>
        <w:t> </w:t>
      </w:r>
      <w:r>
        <w:rPr>
          <w:sz w:val="18"/>
        </w:rPr>
        <w:t>the</w:t>
      </w:r>
    </w:p>
    <w:p>
      <w:pPr>
        <w:pStyle w:val="ListParagraph"/>
        <w:numPr>
          <w:ilvl w:val="0"/>
          <w:numId w:val="33"/>
        </w:numPr>
        <w:tabs>
          <w:tab w:pos="527" w:val="left" w:leader="none"/>
          <w:tab w:pos="542" w:val="left" w:leader="none"/>
          <w:tab w:pos="6000" w:val="left" w:leader="none"/>
          <w:tab w:pos="6043" w:val="left" w:leader="none"/>
        </w:tabs>
        <w:spacing w:line="240" w:lineRule="auto" w:before="4" w:after="0"/>
        <w:ind w:left="542" w:right="753" w:hanging="216"/>
        <w:jc w:val="left"/>
        <w:rPr>
          <w:sz w:val="18"/>
        </w:rPr>
      </w:pPr>
      <w:r>
        <w:rPr>
          <w:sz w:val="18"/>
        </w:rPr>
        <w:t>A series of short, regularly spaced eye movements to search</w:t>
        <w:tab/>
        <w:tab/>
        <w:t>eye more slowly than in daylight to optimize night vision.</w:t>
      </w:r>
      <w:r>
        <w:rPr>
          <w:spacing w:val="80"/>
          <w:sz w:val="18"/>
        </w:rPr>
        <w:t> </w:t>
      </w:r>
      <w:r>
        <w:rPr>
          <w:sz w:val="18"/>
        </w:rPr>
        <w:t>each 30-degree sector</w:t>
        <w:tab/>
        <w:t>Off-center</w:t>
      </w:r>
      <w:r>
        <w:rPr>
          <w:spacing w:val="-1"/>
          <w:sz w:val="18"/>
        </w:rPr>
        <w:t> </w:t>
      </w:r>
      <w:r>
        <w:rPr>
          <w:sz w:val="18"/>
        </w:rPr>
        <w:t>viewing</w:t>
      </w:r>
      <w:r>
        <w:rPr>
          <w:spacing w:val="-9"/>
          <w:sz w:val="18"/>
        </w:rPr>
        <w:t> </w:t>
      </w:r>
      <w:r>
        <w:rPr>
          <w:sz w:val="18"/>
        </w:rPr>
        <w:t>must</w:t>
      </w:r>
      <w:r>
        <w:rPr>
          <w:spacing w:val="-5"/>
          <w:sz w:val="18"/>
        </w:rPr>
        <w:t> </w:t>
      </w:r>
      <w:r>
        <w:rPr>
          <w:sz w:val="18"/>
        </w:rPr>
        <w:t>be</w:t>
      </w:r>
      <w:r>
        <w:rPr>
          <w:spacing w:val="-6"/>
          <w:sz w:val="18"/>
        </w:rPr>
        <w:t> </w:t>
      </w:r>
      <w:r>
        <w:rPr>
          <w:sz w:val="18"/>
        </w:rPr>
        <w:t>utilized</w:t>
      </w:r>
      <w:r>
        <w:rPr>
          <w:spacing w:val="-3"/>
          <w:sz w:val="18"/>
        </w:rPr>
        <w:t> </w:t>
      </w:r>
      <w:r>
        <w:rPr>
          <w:sz w:val="18"/>
        </w:rPr>
        <w:t>during</w:t>
      </w:r>
      <w:r>
        <w:rPr>
          <w:spacing w:val="-3"/>
          <w:sz w:val="18"/>
        </w:rPr>
        <w:t> </w:t>
      </w:r>
      <w:r>
        <w:rPr>
          <w:sz w:val="18"/>
        </w:rPr>
        <w:t>night</w:t>
      </w:r>
      <w:r>
        <w:rPr>
          <w:spacing w:val="-5"/>
          <w:sz w:val="18"/>
        </w:rPr>
        <w:t> </w:t>
      </w:r>
      <w:r>
        <w:rPr>
          <w:sz w:val="18"/>
        </w:rPr>
        <w:t>flying</w:t>
      </w:r>
      <w:r>
        <w:rPr>
          <w:spacing w:val="-9"/>
          <w:sz w:val="18"/>
        </w:rPr>
        <w:t> </w:t>
      </w:r>
      <w:r>
        <w:rPr>
          <w:sz w:val="18"/>
        </w:rPr>
        <w:t>because</w:t>
      </w:r>
    </w:p>
    <w:p>
      <w:pPr>
        <w:pStyle w:val="ListParagraph"/>
        <w:numPr>
          <w:ilvl w:val="0"/>
          <w:numId w:val="33"/>
        </w:numPr>
        <w:tabs>
          <w:tab w:pos="542" w:val="left" w:leader="none"/>
          <w:tab w:pos="577" w:val="left" w:leader="none"/>
          <w:tab w:pos="6000" w:val="left" w:leader="none"/>
        </w:tabs>
        <w:spacing w:line="232" w:lineRule="auto" w:before="8" w:after="0"/>
        <w:ind w:left="542" w:right="1947" w:hanging="216"/>
        <w:jc w:val="left"/>
        <w:rPr>
          <w:sz w:val="18"/>
        </w:rPr>
      </w:pPr>
      <w:r>
        <w:rPr>
          <w:sz w:val="18"/>
        </w:rPr>
        <w:t>Peripheral</w:t>
      </w:r>
      <w:r>
        <w:rPr>
          <w:spacing w:val="40"/>
          <w:sz w:val="18"/>
        </w:rPr>
        <w:t> </w:t>
      </w:r>
      <w:r>
        <w:rPr>
          <w:sz w:val="18"/>
        </w:rPr>
        <w:t>vision by scanning small sectors and utilizing</w:t>
        <w:tab/>
        <w:t>of</w:t>
      </w:r>
      <w:r>
        <w:rPr>
          <w:spacing w:val="-7"/>
          <w:sz w:val="18"/>
        </w:rPr>
        <w:t> </w:t>
      </w:r>
      <w:r>
        <w:rPr>
          <w:sz w:val="18"/>
        </w:rPr>
        <w:t>the</w:t>
      </w:r>
      <w:r>
        <w:rPr>
          <w:spacing w:val="-6"/>
          <w:sz w:val="18"/>
        </w:rPr>
        <w:t> </w:t>
      </w:r>
      <w:r>
        <w:rPr>
          <w:sz w:val="18"/>
        </w:rPr>
        <w:t>distribution</w:t>
      </w:r>
      <w:r>
        <w:rPr>
          <w:spacing w:val="-2"/>
          <w:sz w:val="18"/>
        </w:rPr>
        <w:t> </w:t>
      </w:r>
      <w:r>
        <w:rPr>
          <w:sz w:val="18"/>
        </w:rPr>
        <w:t>of</w:t>
      </w:r>
      <w:r>
        <w:rPr>
          <w:spacing w:val="-7"/>
          <w:sz w:val="18"/>
        </w:rPr>
        <w:t> </w:t>
      </w:r>
      <w:r>
        <w:rPr>
          <w:sz w:val="18"/>
        </w:rPr>
        <w:t>rods</w:t>
      </w:r>
      <w:r>
        <w:rPr>
          <w:spacing w:val="-3"/>
          <w:sz w:val="18"/>
        </w:rPr>
        <w:t> </w:t>
      </w:r>
      <w:r>
        <w:rPr>
          <w:sz w:val="18"/>
        </w:rPr>
        <w:t>and</w:t>
      </w:r>
      <w:r>
        <w:rPr>
          <w:spacing w:val="-2"/>
          <w:sz w:val="18"/>
        </w:rPr>
        <w:t> </w:t>
      </w:r>
      <w:r>
        <w:rPr>
          <w:sz w:val="18"/>
        </w:rPr>
        <w:t>cones</w:t>
      </w:r>
      <w:r>
        <w:rPr>
          <w:spacing w:val="-3"/>
          <w:sz w:val="18"/>
        </w:rPr>
        <w:t> </w:t>
      </w:r>
      <w:r>
        <w:rPr>
          <w:sz w:val="18"/>
        </w:rPr>
        <w:t>in</w:t>
      </w:r>
      <w:r>
        <w:rPr>
          <w:spacing w:val="-2"/>
          <w:sz w:val="18"/>
        </w:rPr>
        <w:t> </w:t>
      </w:r>
      <w:r>
        <w:rPr>
          <w:sz w:val="18"/>
        </w:rPr>
        <w:t>the</w:t>
      </w:r>
      <w:r>
        <w:rPr>
          <w:spacing w:val="-6"/>
          <w:sz w:val="18"/>
        </w:rPr>
        <w:t> </w:t>
      </w:r>
      <w:r>
        <w:rPr>
          <w:sz w:val="18"/>
        </w:rPr>
        <w:t>eye. off center viewing.</w:t>
      </w:r>
    </w:p>
    <w:p>
      <w:pPr>
        <w:pStyle w:val="BodyText"/>
      </w:pPr>
    </w:p>
    <w:p>
      <w:pPr>
        <w:pStyle w:val="BodyText"/>
      </w:pPr>
    </w:p>
    <w:p>
      <w:pPr>
        <w:pStyle w:val="BodyText"/>
        <w:spacing w:before="2"/>
      </w:pPr>
    </w:p>
    <w:p>
      <w:pPr>
        <w:pStyle w:val="ListParagraph"/>
        <w:numPr>
          <w:ilvl w:val="2"/>
          <w:numId w:val="3"/>
        </w:numPr>
        <w:tabs>
          <w:tab w:pos="498" w:val="left" w:leader="none"/>
          <w:tab w:pos="6000" w:val="left" w:leader="none"/>
        </w:tabs>
        <w:spacing w:line="240" w:lineRule="auto" w:before="0" w:after="0"/>
        <w:ind w:left="498" w:right="0" w:hanging="172"/>
        <w:jc w:val="left"/>
        <w:rPr>
          <w:sz w:val="18"/>
        </w:rPr>
      </w:pPr>
      <w:r>
        <w:rPr>
          <w:sz w:val="18"/>
        </w:rPr>
        <w:t>What</w:t>
      </w:r>
      <w:r>
        <w:rPr>
          <w:spacing w:val="-3"/>
          <w:sz w:val="18"/>
        </w:rPr>
        <w:t> </w:t>
      </w:r>
      <w:r>
        <w:rPr>
          <w:sz w:val="18"/>
        </w:rPr>
        <w:t>affect</w:t>
      </w:r>
      <w:r>
        <w:rPr>
          <w:spacing w:val="-3"/>
          <w:sz w:val="18"/>
        </w:rPr>
        <w:t> </w:t>
      </w:r>
      <w:r>
        <w:rPr>
          <w:sz w:val="18"/>
        </w:rPr>
        <w:t>does haze</w:t>
      </w:r>
      <w:r>
        <w:rPr>
          <w:spacing w:val="-4"/>
          <w:sz w:val="18"/>
        </w:rPr>
        <w:t> </w:t>
      </w:r>
      <w:r>
        <w:rPr>
          <w:sz w:val="18"/>
        </w:rPr>
        <w:t>have</w:t>
      </w:r>
      <w:r>
        <w:rPr>
          <w:spacing w:val="-3"/>
          <w:sz w:val="18"/>
        </w:rPr>
        <w:t> </w:t>
      </w:r>
      <w:r>
        <w:rPr>
          <w:sz w:val="18"/>
        </w:rPr>
        <w:t>on the</w:t>
      </w:r>
      <w:r>
        <w:rPr>
          <w:spacing w:val="-4"/>
          <w:sz w:val="18"/>
        </w:rPr>
        <w:t> </w:t>
      </w:r>
      <w:r>
        <w:rPr>
          <w:sz w:val="18"/>
        </w:rPr>
        <w:t>ability</w:t>
      </w:r>
      <w:r>
        <w:rPr>
          <w:spacing w:val="1"/>
          <w:sz w:val="18"/>
        </w:rPr>
        <w:t> </w:t>
      </w:r>
      <w:r>
        <w:rPr>
          <w:sz w:val="18"/>
        </w:rPr>
        <w:t>to see</w:t>
      </w:r>
      <w:r>
        <w:rPr>
          <w:spacing w:val="-3"/>
          <w:sz w:val="18"/>
        </w:rPr>
        <w:t> </w:t>
      </w:r>
      <w:r>
        <w:rPr>
          <w:sz w:val="18"/>
        </w:rPr>
        <w:t>traffic</w:t>
      </w:r>
      <w:r>
        <w:rPr>
          <w:spacing w:val="-4"/>
          <w:sz w:val="18"/>
        </w:rPr>
        <w:t> </w:t>
      </w:r>
      <w:r>
        <w:rPr>
          <w:sz w:val="18"/>
        </w:rPr>
        <w:t>of</w:t>
      </w:r>
      <w:r>
        <w:rPr>
          <w:spacing w:val="-5"/>
          <w:sz w:val="18"/>
        </w:rPr>
        <w:t> </w:t>
      </w:r>
      <w:r>
        <w:rPr>
          <w:spacing w:val="-2"/>
          <w:sz w:val="18"/>
        </w:rPr>
        <w:t>terrain</w:t>
      </w:r>
      <w:r>
        <w:rPr>
          <w:sz w:val="18"/>
        </w:rPr>
        <w:tab/>
        <w:t>Answer</w:t>
      </w:r>
      <w:r>
        <w:rPr>
          <w:spacing w:val="-10"/>
          <w:sz w:val="18"/>
        </w:rPr>
        <w:t> </w:t>
      </w:r>
      <w:r>
        <w:rPr>
          <w:b/>
          <w:sz w:val="18"/>
        </w:rPr>
        <w:t>(C)</w:t>
      </w:r>
      <w:r>
        <w:rPr>
          <w:b/>
          <w:spacing w:val="-1"/>
          <w:sz w:val="18"/>
        </w:rPr>
        <w:t> </w:t>
      </w:r>
      <w:r>
        <w:rPr>
          <w:sz w:val="18"/>
        </w:rPr>
        <w:t>is</w:t>
      </w:r>
      <w:r>
        <w:rPr>
          <w:spacing w:val="-3"/>
          <w:sz w:val="18"/>
        </w:rPr>
        <w:t> </w:t>
      </w:r>
      <w:r>
        <w:rPr>
          <w:spacing w:val="-2"/>
          <w:sz w:val="18"/>
        </w:rPr>
        <w:t>correct.</w:t>
      </w:r>
    </w:p>
    <w:p>
      <w:pPr>
        <w:pStyle w:val="BodyText"/>
        <w:tabs>
          <w:tab w:pos="6000" w:val="left" w:leader="none"/>
        </w:tabs>
        <w:spacing w:before="2"/>
        <w:ind w:left="6000" w:right="1018" w:hanging="5451"/>
      </w:pPr>
      <w:r>
        <w:rPr/>
        <w:t>features during flight ?</w:t>
        <w:tab/>
      </w:r>
      <w:r>
        <w:rPr>
          <w:b/>
        </w:rPr>
        <w:t>DISCUSSION:</w:t>
      </w:r>
      <w:r>
        <w:rPr>
          <w:b/>
          <w:spacing w:val="-9"/>
        </w:rPr>
        <w:t> </w:t>
      </w:r>
      <w:r>
        <w:rPr/>
        <w:t>Atmospheric</w:t>
      </w:r>
      <w:r>
        <w:rPr>
          <w:spacing w:val="-8"/>
        </w:rPr>
        <w:t> </w:t>
      </w:r>
      <w:r>
        <w:rPr/>
        <w:t>haze</w:t>
      </w:r>
      <w:r>
        <w:rPr>
          <w:spacing w:val="-8"/>
        </w:rPr>
        <w:t> </w:t>
      </w:r>
      <w:r>
        <w:rPr/>
        <w:t>can</w:t>
      </w:r>
      <w:r>
        <w:rPr>
          <w:spacing w:val="-4"/>
        </w:rPr>
        <w:t> </w:t>
      </w:r>
      <w:r>
        <w:rPr/>
        <w:t>create</w:t>
      </w:r>
      <w:r>
        <w:rPr>
          <w:spacing w:val="-1"/>
        </w:rPr>
        <w:t> </w:t>
      </w:r>
      <w:r>
        <w:rPr/>
        <w:t>the</w:t>
      </w:r>
      <w:r>
        <w:rPr>
          <w:spacing w:val="-8"/>
        </w:rPr>
        <w:t> </w:t>
      </w:r>
      <w:r>
        <w:rPr/>
        <w:t>illusion</w:t>
      </w:r>
      <w:r>
        <w:rPr>
          <w:spacing w:val="-4"/>
        </w:rPr>
        <w:t> </w:t>
      </w:r>
      <w:r>
        <w:rPr/>
        <w:t>of being at a greater distance from objects on the ground and</w:t>
      </w:r>
    </w:p>
    <w:p>
      <w:pPr>
        <w:pStyle w:val="ListParagraph"/>
        <w:numPr>
          <w:ilvl w:val="3"/>
          <w:numId w:val="3"/>
        </w:numPr>
        <w:tabs>
          <w:tab w:pos="541" w:val="left" w:leader="none"/>
          <w:tab w:pos="6000" w:val="left" w:leader="none"/>
        </w:tabs>
        <w:spacing w:line="204" w:lineRule="exact" w:before="4" w:after="0"/>
        <w:ind w:left="541" w:right="0" w:hanging="215"/>
        <w:jc w:val="left"/>
        <w:rPr>
          <w:sz w:val="18"/>
        </w:rPr>
      </w:pPr>
      <w:r>
        <w:rPr>
          <w:sz w:val="18"/>
        </w:rPr>
        <w:t>Haze</w:t>
      </w:r>
      <w:r>
        <w:rPr>
          <w:spacing w:val="-3"/>
          <w:sz w:val="18"/>
        </w:rPr>
        <w:t> </w:t>
      </w:r>
      <w:r>
        <w:rPr>
          <w:sz w:val="18"/>
        </w:rPr>
        <w:t>causes the</w:t>
      </w:r>
      <w:r>
        <w:rPr>
          <w:spacing w:val="-2"/>
          <w:sz w:val="18"/>
        </w:rPr>
        <w:t> </w:t>
      </w:r>
      <w:r>
        <w:rPr>
          <w:sz w:val="18"/>
        </w:rPr>
        <w:t>eyes to</w:t>
      </w:r>
      <w:r>
        <w:rPr>
          <w:spacing w:val="2"/>
          <w:sz w:val="18"/>
        </w:rPr>
        <w:t> </w:t>
      </w:r>
      <w:r>
        <w:rPr>
          <w:sz w:val="18"/>
        </w:rPr>
        <w:t>focus at</w:t>
      </w:r>
      <w:r>
        <w:rPr>
          <w:spacing w:val="-1"/>
          <w:sz w:val="18"/>
        </w:rPr>
        <w:t> </w:t>
      </w:r>
      <w:r>
        <w:rPr>
          <w:spacing w:val="-2"/>
          <w:sz w:val="18"/>
        </w:rPr>
        <w:t>infinity.</w:t>
      </w:r>
      <w:r>
        <w:rPr>
          <w:sz w:val="18"/>
        </w:rPr>
        <w:tab/>
        <w:t>in</w:t>
      </w:r>
      <w:r>
        <w:rPr>
          <w:spacing w:val="-2"/>
          <w:sz w:val="18"/>
        </w:rPr>
        <w:t> </w:t>
      </w:r>
      <w:r>
        <w:rPr>
          <w:sz w:val="18"/>
        </w:rPr>
        <w:t>the</w:t>
      </w:r>
      <w:r>
        <w:rPr>
          <w:spacing w:val="-4"/>
          <w:sz w:val="18"/>
        </w:rPr>
        <w:t> air.</w:t>
      </w:r>
    </w:p>
    <w:p>
      <w:pPr>
        <w:pStyle w:val="ListParagraph"/>
        <w:numPr>
          <w:ilvl w:val="3"/>
          <w:numId w:val="3"/>
        </w:numPr>
        <w:tabs>
          <w:tab w:pos="534" w:val="left" w:leader="none"/>
          <w:tab w:pos="542" w:val="left" w:leader="none"/>
        </w:tabs>
        <w:spacing w:line="242" w:lineRule="auto" w:before="0" w:after="0"/>
        <w:ind w:left="542" w:right="6470" w:hanging="216"/>
        <w:jc w:val="left"/>
        <w:rPr>
          <w:sz w:val="18"/>
        </w:rPr>
      </w:pPr>
      <w:r>
        <w:rPr>
          <w:sz w:val="18"/>
        </w:rPr>
        <w:t>The</w:t>
      </w:r>
      <w:r>
        <w:rPr>
          <w:spacing w:val="-7"/>
          <w:sz w:val="18"/>
        </w:rPr>
        <w:t> </w:t>
      </w:r>
      <w:r>
        <w:rPr>
          <w:sz w:val="18"/>
        </w:rPr>
        <w:t>eyes</w:t>
      </w:r>
      <w:r>
        <w:rPr>
          <w:spacing w:val="-4"/>
          <w:sz w:val="18"/>
        </w:rPr>
        <w:t> </w:t>
      </w:r>
      <w:r>
        <w:rPr>
          <w:sz w:val="18"/>
        </w:rPr>
        <w:t>tend</w:t>
      </w:r>
      <w:r>
        <w:rPr>
          <w:spacing w:val="-3"/>
          <w:sz w:val="18"/>
        </w:rPr>
        <w:t> </w:t>
      </w:r>
      <w:r>
        <w:rPr>
          <w:sz w:val="18"/>
        </w:rPr>
        <w:t>to</w:t>
      </w:r>
      <w:r>
        <w:rPr>
          <w:spacing w:val="-3"/>
          <w:sz w:val="18"/>
        </w:rPr>
        <w:t> </w:t>
      </w:r>
      <w:r>
        <w:rPr>
          <w:sz w:val="18"/>
        </w:rPr>
        <w:t>overwork</w:t>
      </w:r>
      <w:r>
        <w:rPr>
          <w:spacing w:val="-3"/>
          <w:sz w:val="18"/>
        </w:rPr>
        <w:t> </w:t>
      </w:r>
      <w:r>
        <w:rPr>
          <w:sz w:val="18"/>
        </w:rPr>
        <w:t>in</w:t>
      </w:r>
      <w:r>
        <w:rPr>
          <w:spacing w:val="-3"/>
          <w:sz w:val="18"/>
        </w:rPr>
        <w:t> </w:t>
      </w:r>
      <w:r>
        <w:rPr>
          <w:sz w:val="18"/>
        </w:rPr>
        <w:t>haze</w:t>
      </w:r>
      <w:r>
        <w:rPr>
          <w:spacing w:val="-7"/>
          <w:sz w:val="18"/>
        </w:rPr>
        <w:t> </w:t>
      </w:r>
      <w:r>
        <w:rPr>
          <w:sz w:val="18"/>
        </w:rPr>
        <w:t>and</w:t>
      </w:r>
      <w:r>
        <w:rPr>
          <w:spacing w:val="-3"/>
          <w:sz w:val="18"/>
        </w:rPr>
        <w:t> </w:t>
      </w:r>
      <w:r>
        <w:rPr>
          <w:sz w:val="18"/>
        </w:rPr>
        <w:t>do</w:t>
      </w:r>
      <w:r>
        <w:rPr>
          <w:spacing w:val="-3"/>
          <w:sz w:val="18"/>
        </w:rPr>
        <w:t> </w:t>
      </w:r>
      <w:r>
        <w:rPr>
          <w:sz w:val="18"/>
        </w:rPr>
        <w:t>not</w:t>
      </w:r>
      <w:r>
        <w:rPr>
          <w:spacing w:val="-6"/>
          <w:sz w:val="18"/>
        </w:rPr>
        <w:t> </w:t>
      </w:r>
      <w:r>
        <w:rPr>
          <w:sz w:val="18"/>
        </w:rPr>
        <w:t>detect</w:t>
      </w:r>
      <w:r>
        <w:rPr>
          <w:spacing w:val="-6"/>
          <w:sz w:val="18"/>
        </w:rPr>
        <w:t> </w:t>
      </w:r>
      <w:r>
        <w:rPr>
          <w:sz w:val="18"/>
        </w:rPr>
        <w:t>relative movement easily.</w:t>
      </w:r>
    </w:p>
    <w:p>
      <w:pPr>
        <w:pStyle w:val="ListParagraph"/>
        <w:numPr>
          <w:ilvl w:val="3"/>
          <w:numId w:val="3"/>
        </w:numPr>
        <w:tabs>
          <w:tab w:pos="534" w:val="left" w:leader="none"/>
          <w:tab w:pos="542" w:val="left" w:leader="none"/>
        </w:tabs>
        <w:spacing w:line="240" w:lineRule="auto" w:before="0" w:after="0"/>
        <w:ind w:left="542" w:right="6540" w:hanging="216"/>
        <w:jc w:val="left"/>
        <w:rPr>
          <w:sz w:val="18"/>
        </w:rPr>
      </w:pPr>
      <w:r>
        <w:rPr>
          <w:sz w:val="18"/>
        </w:rPr>
        <w:t>All</w:t>
      </w:r>
      <w:r>
        <w:rPr>
          <w:spacing w:val="-12"/>
          <w:sz w:val="18"/>
        </w:rPr>
        <w:t> </w:t>
      </w:r>
      <w:r>
        <w:rPr>
          <w:sz w:val="18"/>
        </w:rPr>
        <w:t>traffic or</w:t>
      </w:r>
      <w:r>
        <w:rPr>
          <w:spacing w:val="-8"/>
          <w:sz w:val="18"/>
        </w:rPr>
        <w:t> </w:t>
      </w:r>
      <w:r>
        <w:rPr>
          <w:sz w:val="18"/>
        </w:rPr>
        <w:t>terrain features</w:t>
      </w:r>
      <w:r>
        <w:rPr>
          <w:spacing w:val="-3"/>
          <w:sz w:val="18"/>
        </w:rPr>
        <w:t> </w:t>
      </w:r>
      <w:r>
        <w:rPr>
          <w:sz w:val="18"/>
        </w:rPr>
        <w:t>appear</w:t>
      </w:r>
      <w:r>
        <w:rPr>
          <w:spacing w:val="-8"/>
          <w:sz w:val="18"/>
        </w:rPr>
        <w:t> </w:t>
      </w:r>
      <w:r>
        <w:rPr>
          <w:sz w:val="18"/>
        </w:rPr>
        <w:t>to</w:t>
      </w:r>
      <w:r>
        <w:rPr>
          <w:spacing w:val="-2"/>
          <w:sz w:val="18"/>
        </w:rPr>
        <w:t> </w:t>
      </w:r>
      <w:r>
        <w:rPr>
          <w:sz w:val="18"/>
        </w:rPr>
        <w:t>be</w:t>
      </w:r>
      <w:r>
        <w:rPr>
          <w:spacing w:val="-6"/>
          <w:sz w:val="18"/>
        </w:rPr>
        <w:t> </w:t>
      </w:r>
      <w:r>
        <w:rPr>
          <w:sz w:val="18"/>
        </w:rPr>
        <w:t>farther</w:t>
      </w:r>
      <w:r>
        <w:rPr>
          <w:spacing w:val="-8"/>
          <w:sz w:val="18"/>
        </w:rPr>
        <w:t> </w:t>
      </w:r>
      <w:r>
        <w:rPr>
          <w:sz w:val="18"/>
        </w:rPr>
        <w:t>away</w:t>
      </w:r>
      <w:r>
        <w:rPr>
          <w:spacing w:val="-2"/>
          <w:sz w:val="18"/>
        </w:rPr>
        <w:t> </w:t>
      </w:r>
      <w:r>
        <w:rPr>
          <w:sz w:val="18"/>
        </w:rPr>
        <w:t>than their actual distance.</w:t>
      </w:r>
    </w:p>
    <w:p>
      <w:pPr>
        <w:pStyle w:val="BodyText"/>
      </w:pPr>
    </w:p>
    <w:p>
      <w:pPr>
        <w:pStyle w:val="BodyText"/>
        <w:spacing w:before="205"/>
      </w:pPr>
    </w:p>
    <w:p>
      <w:pPr>
        <w:pStyle w:val="ListParagraph"/>
        <w:numPr>
          <w:ilvl w:val="2"/>
          <w:numId w:val="3"/>
        </w:numPr>
        <w:tabs>
          <w:tab w:pos="591" w:val="left" w:leader="none"/>
          <w:tab w:pos="6000" w:val="left" w:leader="none"/>
        </w:tabs>
        <w:spacing w:line="204" w:lineRule="exact" w:before="0" w:after="0"/>
        <w:ind w:left="591" w:right="0" w:hanging="265"/>
        <w:jc w:val="left"/>
        <w:rPr>
          <w:sz w:val="18"/>
        </w:rPr>
      </w:pPr>
      <w:r>
        <w:rPr>
          <w:sz w:val="18"/>
        </w:rPr>
        <w:t>The</w:t>
      </w:r>
      <w:r>
        <w:rPr>
          <w:spacing w:val="3"/>
          <w:sz w:val="18"/>
        </w:rPr>
        <w:t> </w:t>
      </w:r>
      <w:r>
        <w:rPr>
          <w:sz w:val="18"/>
        </w:rPr>
        <w:t>most</w:t>
      </w:r>
      <w:r>
        <w:rPr>
          <w:spacing w:val="-3"/>
          <w:sz w:val="18"/>
        </w:rPr>
        <w:t> </w:t>
      </w:r>
      <w:r>
        <w:rPr>
          <w:sz w:val="18"/>
        </w:rPr>
        <w:t>effective</w:t>
      </w:r>
      <w:r>
        <w:rPr>
          <w:spacing w:val="-4"/>
          <w:sz w:val="18"/>
        </w:rPr>
        <w:t> </w:t>
      </w:r>
      <w:r>
        <w:rPr>
          <w:sz w:val="18"/>
        </w:rPr>
        <w:t>method of</w:t>
      </w:r>
      <w:r>
        <w:rPr>
          <w:spacing w:val="-6"/>
          <w:sz w:val="18"/>
        </w:rPr>
        <w:t> </w:t>
      </w:r>
      <w:r>
        <w:rPr>
          <w:sz w:val="18"/>
        </w:rPr>
        <w:t>scanning</w:t>
      </w:r>
      <w:r>
        <w:rPr>
          <w:spacing w:val="-6"/>
          <w:sz w:val="18"/>
        </w:rPr>
        <w:t> </w:t>
      </w:r>
      <w:r>
        <w:rPr>
          <w:sz w:val="18"/>
        </w:rPr>
        <w:t>for</w:t>
      </w:r>
      <w:r>
        <w:rPr>
          <w:spacing w:val="-6"/>
          <w:sz w:val="18"/>
        </w:rPr>
        <w:t> </w:t>
      </w:r>
      <w:r>
        <w:rPr>
          <w:sz w:val="18"/>
        </w:rPr>
        <w:t>other</w:t>
      </w:r>
      <w:r>
        <w:rPr>
          <w:spacing w:val="-6"/>
          <w:sz w:val="18"/>
        </w:rPr>
        <w:t> </w:t>
      </w:r>
      <w:r>
        <w:rPr>
          <w:sz w:val="18"/>
        </w:rPr>
        <w:t>aircraft</w:t>
      </w:r>
      <w:r>
        <w:rPr>
          <w:spacing w:val="-3"/>
          <w:sz w:val="18"/>
        </w:rPr>
        <w:t> </w:t>
      </w:r>
      <w:r>
        <w:rPr>
          <w:sz w:val="18"/>
        </w:rPr>
        <w:t>for</w:t>
      </w:r>
      <w:r>
        <w:rPr>
          <w:spacing w:val="-5"/>
          <w:sz w:val="18"/>
        </w:rPr>
        <w:t> </w:t>
      </w:r>
      <w:r>
        <w:rPr>
          <w:spacing w:val="-2"/>
          <w:sz w:val="18"/>
        </w:rPr>
        <w:t>collision</w:t>
      </w:r>
      <w:r>
        <w:rPr>
          <w:sz w:val="18"/>
        </w:rPr>
        <w:tab/>
        <w:t>Answer</w:t>
      </w:r>
      <w:r>
        <w:rPr>
          <w:spacing w:val="-10"/>
          <w:sz w:val="18"/>
        </w:rPr>
        <w:t> </w:t>
      </w:r>
      <w:r>
        <w:rPr>
          <w:b/>
          <w:sz w:val="18"/>
        </w:rPr>
        <w:t>(B)</w:t>
      </w:r>
      <w:r>
        <w:rPr>
          <w:b/>
          <w:spacing w:val="1"/>
          <w:sz w:val="18"/>
        </w:rPr>
        <w:t> </w:t>
      </w:r>
      <w:r>
        <w:rPr>
          <w:sz w:val="18"/>
        </w:rPr>
        <w:t>is</w:t>
      </w:r>
      <w:r>
        <w:rPr>
          <w:spacing w:val="-2"/>
          <w:sz w:val="18"/>
        </w:rPr>
        <w:t> correct.</w:t>
      </w:r>
    </w:p>
    <w:p>
      <w:pPr>
        <w:pStyle w:val="BodyText"/>
        <w:tabs>
          <w:tab w:pos="6000" w:val="left" w:leader="none"/>
        </w:tabs>
        <w:spacing w:line="242" w:lineRule="auto"/>
        <w:ind w:left="6000" w:right="656" w:hanging="5408"/>
      </w:pPr>
      <w:r>
        <w:rPr/>
        <w:t>avoidance during daylight hours is to use.</w:t>
        <w:tab/>
      </w:r>
      <w:r>
        <w:rPr>
          <w:b/>
        </w:rPr>
        <w:t>DISCUSSION:</w:t>
      </w:r>
      <w:r>
        <w:rPr>
          <w:b/>
          <w:spacing w:val="-5"/>
        </w:rPr>
        <w:t> </w:t>
      </w:r>
      <w:r>
        <w:rPr/>
        <w:t>Effective</w:t>
      </w:r>
      <w:r>
        <w:rPr>
          <w:spacing w:val="-10"/>
        </w:rPr>
        <w:t> </w:t>
      </w:r>
      <w:r>
        <w:rPr/>
        <w:t>scanning</w:t>
      </w:r>
      <w:r>
        <w:rPr>
          <w:spacing w:val="-6"/>
        </w:rPr>
        <w:t> </w:t>
      </w:r>
      <w:r>
        <w:rPr/>
        <w:t>is</w:t>
      </w:r>
      <w:r>
        <w:rPr>
          <w:spacing w:val="-7"/>
        </w:rPr>
        <w:t> </w:t>
      </w:r>
      <w:r>
        <w:rPr/>
        <w:t>accomplished</w:t>
      </w:r>
      <w:r>
        <w:rPr>
          <w:spacing w:val="-6"/>
        </w:rPr>
        <w:t> </w:t>
      </w:r>
      <w:r>
        <w:rPr/>
        <w:t>with</w:t>
      </w:r>
      <w:r>
        <w:rPr>
          <w:spacing w:val="-6"/>
        </w:rPr>
        <w:t> </w:t>
      </w:r>
      <w:r>
        <w:rPr/>
        <w:t>a</w:t>
      </w:r>
      <w:r>
        <w:rPr>
          <w:spacing w:val="-10"/>
        </w:rPr>
        <w:t> </w:t>
      </w:r>
      <w:r>
        <w:rPr/>
        <w:t>series of short, regularly spaced eye movements that bring successive</w:t>
      </w:r>
    </w:p>
    <w:p>
      <w:pPr>
        <w:pStyle w:val="ListParagraph"/>
        <w:numPr>
          <w:ilvl w:val="3"/>
          <w:numId w:val="3"/>
        </w:numPr>
        <w:tabs>
          <w:tab w:pos="542" w:val="left" w:leader="none"/>
          <w:tab w:pos="6000" w:val="left" w:leader="none"/>
        </w:tabs>
        <w:spacing w:line="240" w:lineRule="auto" w:before="0" w:after="0"/>
        <w:ind w:left="542" w:right="978" w:hanging="216"/>
        <w:jc w:val="left"/>
        <w:rPr>
          <w:sz w:val="18"/>
        </w:rPr>
      </w:pPr>
      <w:r>
        <w:rPr>
          <w:sz w:val="18"/>
        </w:rPr>
        <w:t>Regularly spaced concentration on the 3-, 9-, and 12-o’clock</w:t>
        <w:tab/>
        <w:t>areas</w:t>
      </w:r>
      <w:r>
        <w:rPr>
          <w:spacing w:val="-2"/>
          <w:sz w:val="18"/>
        </w:rPr>
        <w:t> </w:t>
      </w:r>
      <w:r>
        <w:rPr>
          <w:sz w:val="18"/>
        </w:rPr>
        <w:t>of</w:t>
      </w:r>
      <w:r>
        <w:rPr>
          <w:spacing w:val="-7"/>
          <w:sz w:val="18"/>
        </w:rPr>
        <w:t> </w:t>
      </w:r>
      <w:r>
        <w:rPr>
          <w:sz w:val="18"/>
        </w:rPr>
        <w:t>the</w:t>
      </w:r>
      <w:r>
        <w:rPr>
          <w:spacing w:val="-5"/>
          <w:sz w:val="18"/>
        </w:rPr>
        <w:t> </w:t>
      </w:r>
      <w:r>
        <w:rPr>
          <w:sz w:val="18"/>
        </w:rPr>
        <w:t>sky</w:t>
      </w:r>
      <w:r>
        <w:rPr>
          <w:spacing w:val="-1"/>
          <w:sz w:val="18"/>
        </w:rPr>
        <w:t> </w:t>
      </w:r>
      <w:r>
        <w:rPr>
          <w:sz w:val="18"/>
        </w:rPr>
        <w:t>into</w:t>
      </w:r>
      <w:r>
        <w:rPr>
          <w:spacing w:val="-1"/>
          <w:sz w:val="18"/>
        </w:rPr>
        <w:t> </w:t>
      </w:r>
      <w:r>
        <w:rPr>
          <w:sz w:val="18"/>
        </w:rPr>
        <w:t>the</w:t>
      </w:r>
      <w:r>
        <w:rPr>
          <w:spacing w:val="-5"/>
          <w:sz w:val="18"/>
        </w:rPr>
        <w:t> </w:t>
      </w:r>
      <w:r>
        <w:rPr>
          <w:sz w:val="18"/>
        </w:rPr>
        <w:t>central</w:t>
      </w:r>
      <w:r>
        <w:rPr>
          <w:spacing w:val="-4"/>
          <w:sz w:val="18"/>
        </w:rPr>
        <w:t> </w:t>
      </w:r>
      <w:r>
        <w:rPr>
          <w:sz w:val="18"/>
        </w:rPr>
        <w:t>visual</w:t>
      </w:r>
      <w:r>
        <w:rPr>
          <w:spacing w:val="-4"/>
          <w:sz w:val="18"/>
        </w:rPr>
        <w:t> </w:t>
      </w:r>
      <w:r>
        <w:rPr>
          <w:sz w:val="18"/>
        </w:rPr>
        <w:t>field.</w:t>
      </w:r>
      <w:r>
        <w:rPr>
          <w:spacing w:val="-6"/>
          <w:sz w:val="18"/>
        </w:rPr>
        <w:t> </w:t>
      </w:r>
      <w:r>
        <w:rPr>
          <w:sz w:val="18"/>
        </w:rPr>
        <w:t>Each</w:t>
      </w:r>
      <w:r>
        <w:rPr>
          <w:spacing w:val="-1"/>
          <w:sz w:val="18"/>
        </w:rPr>
        <w:t> </w:t>
      </w:r>
      <w:r>
        <w:rPr>
          <w:sz w:val="18"/>
        </w:rPr>
        <w:t>movement </w:t>
      </w:r>
      <w:r>
        <w:rPr>
          <w:spacing w:val="-2"/>
          <w:sz w:val="18"/>
        </w:rPr>
        <w:t>positions.</w:t>
      </w:r>
      <w:r>
        <w:rPr>
          <w:sz w:val="18"/>
        </w:rPr>
        <w:tab/>
        <w:t>should</w:t>
      </w:r>
      <w:r>
        <w:rPr>
          <w:spacing w:val="-1"/>
          <w:sz w:val="18"/>
        </w:rPr>
        <w:t> </w:t>
      </w:r>
      <w:r>
        <w:rPr>
          <w:sz w:val="18"/>
        </w:rPr>
        <w:t>not</w:t>
      </w:r>
      <w:r>
        <w:rPr>
          <w:spacing w:val="-4"/>
          <w:sz w:val="18"/>
        </w:rPr>
        <w:t> </w:t>
      </w:r>
      <w:r>
        <w:rPr>
          <w:sz w:val="18"/>
        </w:rPr>
        <w:t>exceed 10°,</w:t>
      </w:r>
      <w:r>
        <w:rPr>
          <w:spacing w:val="-6"/>
          <w:sz w:val="18"/>
        </w:rPr>
        <w:t> </w:t>
      </w:r>
      <w:r>
        <w:rPr>
          <w:sz w:val="18"/>
        </w:rPr>
        <w:t>and each</w:t>
      </w:r>
      <w:r>
        <w:rPr>
          <w:spacing w:val="-1"/>
          <w:sz w:val="18"/>
        </w:rPr>
        <w:t> </w:t>
      </w:r>
      <w:r>
        <w:rPr>
          <w:sz w:val="18"/>
        </w:rPr>
        <w:t>area</w:t>
      </w:r>
      <w:r>
        <w:rPr>
          <w:spacing w:val="-5"/>
          <w:sz w:val="18"/>
        </w:rPr>
        <w:t> </w:t>
      </w:r>
      <w:r>
        <w:rPr>
          <w:sz w:val="18"/>
        </w:rPr>
        <w:t>should be</w:t>
      </w:r>
      <w:r>
        <w:rPr>
          <w:spacing w:val="-5"/>
          <w:sz w:val="18"/>
        </w:rPr>
        <w:t> </w:t>
      </w:r>
      <w:r>
        <w:rPr>
          <w:sz w:val="18"/>
        </w:rPr>
        <w:t>observed </w:t>
      </w:r>
      <w:r>
        <w:rPr>
          <w:spacing w:val="-5"/>
          <w:sz w:val="18"/>
        </w:rPr>
        <w:t>for</w:t>
      </w:r>
    </w:p>
    <w:p>
      <w:pPr>
        <w:pStyle w:val="ListParagraph"/>
        <w:numPr>
          <w:ilvl w:val="3"/>
          <w:numId w:val="3"/>
        </w:numPr>
        <w:tabs>
          <w:tab w:pos="499" w:val="left" w:leader="none"/>
          <w:tab w:pos="527" w:val="left" w:leader="none"/>
          <w:tab w:pos="6000" w:val="left" w:leader="none"/>
        </w:tabs>
        <w:spacing w:line="242" w:lineRule="auto" w:before="0" w:after="0"/>
        <w:ind w:left="499" w:right="2538" w:hanging="173"/>
        <w:jc w:val="left"/>
        <w:rPr>
          <w:sz w:val="18"/>
        </w:rPr>
      </w:pPr>
      <w:r>
        <w:rPr>
          <w:sz w:val="18"/>
        </w:rPr>
        <w:t>A</w:t>
      </w:r>
      <w:r>
        <w:rPr>
          <w:spacing w:val="40"/>
          <w:sz w:val="18"/>
        </w:rPr>
        <w:t> </w:t>
      </w:r>
      <w:r>
        <w:rPr>
          <w:sz w:val="18"/>
        </w:rPr>
        <w:t>series of short, regularly spaced eye movements to search each</w:t>
        <w:tab/>
        <w:t>at</w:t>
      </w:r>
      <w:r>
        <w:rPr>
          <w:spacing w:val="-7"/>
          <w:sz w:val="18"/>
        </w:rPr>
        <w:t> </w:t>
      </w:r>
      <w:r>
        <w:rPr>
          <w:sz w:val="18"/>
        </w:rPr>
        <w:t>least</w:t>
      </w:r>
      <w:r>
        <w:rPr>
          <w:spacing w:val="-7"/>
          <w:sz w:val="18"/>
        </w:rPr>
        <w:t> </w:t>
      </w:r>
      <w:r>
        <w:rPr>
          <w:sz w:val="18"/>
        </w:rPr>
        <w:t>one</w:t>
      </w:r>
      <w:r>
        <w:rPr>
          <w:spacing w:val="-8"/>
          <w:sz w:val="18"/>
        </w:rPr>
        <w:t> </w:t>
      </w:r>
      <w:r>
        <w:rPr>
          <w:sz w:val="18"/>
        </w:rPr>
        <w:t>second</w:t>
      </w:r>
      <w:r>
        <w:rPr>
          <w:spacing w:val="-5"/>
          <w:sz w:val="18"/>
        </w:rPr>
        <w:t> </w:t>
      </w:r>
      <w:r>
        <w:rPr>
          <w:sz w:val="18"/>
        </w:rPr>
        <w:t>to</w:t>
      </w:r>
      <w:r>
        <w:rPr>
          <w:spacing w:val="-5"/>
          <w:sz w:val="18"/>
        </w:rPr>
        <w:t> </w:t>
      </w:r>
      <w:r>
        <w:rPr>
          <w:sz w:val="18"/>
        </w:rPr>
        <w:t>enable</w:t>
      </w:r>
      <w:r>
        <w:rPr>
          <w:spacing w:val="-8"/>
          <w:sz w:val="18"/>
        </w:rPr>
        <w:t> </w:t>
      </w:r>
      <w:r>
        <w:rPr>
          <w:sz w:val="18"/>
        </w:rPr>
        <w:t>detection. 10-degree sector off center viewing.</w:t>
      </w:r>
    </w:p>
    <w:p>
      <w:pPr>
        <w:pStyle w:val="ListParagraph"/>
        <w:numPr>
          <w:ilvl w:val="3"/>
          <w:numId w:val="3"/>
        </w:numPr>
        <w:tabs>
          <w:tab w:pos="499" w:val="left" w:leader="none"/>
          <w:tab w:pos="534" w:val="left" w:leader="none"/>
        </w:tabs>
        <w:spacing w:line="240" w:lineRule="auto" w:before="0" w:after="0"/>
        <w:ind w:left="499" w:right="6737" w:hanging="173"/>
        <w:jc w:val="left"/>
        <w:rPr>
          <w:sz w:val="18"/>
        </w:rPr>
      </w:pPr>
      <w:r>
        <w:rPr>
          <w:sz w:val="18"/>
        </w:rPr>
        <w:t>Peripheral</w:t>
      </w:r>
      <w:r>
        <w:rPr>
          <w:spacing w:val="28"/>
          <w:sz w:val="18"/>
        </w:rPr>
        <w:t> </w:t>
      </w:r>
      <w:r>
        <w:rPr>
          <w:sz w:val="18"/>
        </w:rPr>
        <w:t>vision</w:t>
      </w:r>
      <w:r>
        <w:rPr>
          <w:spacing w:val="-2"/>
          <w:sz w:val="18"/>
        </w:rPr>
        <w:t> </w:t>
      </w:r>
      <w:r>
        <w:rPr>
          <w:sz w:val="18"/>
        </w:rPr>
        <w:t>by</w:t>
      </w:r>
      <w:r>
        <w:rPr>
          <w:spacing w:val="-2"/>
          <w:sz w:val="18"/>
        </w:rPr>
        <w:t> </w:t>
      </w:r>
      <w:r>
        <w:rPr>
          <w:sz w:val="18"/>
        </w:rPr>
        <w:t>scanning</w:t>
      </w:r>
      <w:r>
        <w:rPr>
          <w:spacing w:val="-8"/>
          <w:sz w:val="18"/>
        </w:rPr>
        <w:t> </w:t>
      </w:r>
      <w:r>
        <w:rPr>
          <w:sz w:val="18"/>
        </w:rPr>
        <w:t>small</w:t>
      </w:r>
      <w:r>
        <w:rPr>
          <w:spacing w:val="-11"/>
          <w:sz w:val="18"/>
        </w:rPr>
        <w:t> </w:t>
      </w:r>
      <w:r>
        <w:rPr>
          <w:sz w:val="18"/>
        </w:rPr>
        <w:t>sectors</w:t>
      </w:r>
      <w:r>
        <w:rPr>
          <w:spacing w:val="-3"/>
          <w:sz w:val="18"/>
        </w:rPr>
        <w:t> </w:t>
      </w:r>
      <w:r>
        <w:rPr>
          <w:sz w:val="18"/>
        </w:rPr>
        <w:t>and</w:t>
      </w:r>
      <w:r>
        <w:rPr>
          <w:spacing w:val="-2"/>
          <w:sz w:val="18"/>
        </w:rPr>
        <w:t> </w:t>
      </w:r>
      <w:r>
        <w:rPr>
          <w:sz w:val="18"/>
        </w:rPr>
        <w:t>utilizing off center viewing.</w:t>
      </w:r>
    </w:p>
    <w:p>
      <w:pPr>
        <w:pStyle w:val="ListParagraph"/>
        <w:numPr>
          <w:ilvl w:val="2"/>
          <w:numId w:val="3"/>
        </w:numPr>
        <w:tabs>
          <w:tab w:pos="584" w:val="left" w:leader="none"/>
          <w:tab w:pos="6000" w:val="left" w:leader="none"/>
        </w:tabs>
        <w:spacing w:line="240" w:lineRule="auto" w:before="198" w:after="0"/>
        <w:ind w:left="584" w:right="0" w:hanging="258"/>
        <w:jc w:val="left"/>
        <w:rPr>
          <w:sz w:val="18"/>
        </w:rPr>
      </w:pPr>
      <w:r>
        <w:rPr>
          <w:sz w:val="18"/>
        </w:rPr>
        <w:t>Which technique</w:t>
      </w:r>
      <w:r>
        <w:rPr>
          <w:spacing w:val="-4"/>
          <w:sz w:val="18"/>
        </w:rPr>
        <w:t> </w:t>
      </w:r>
      <w:r>
        <w:rPr>
          <w:sz w:val="18"/>
        </w:rPr>
        <w:t>should</w:t>
      </w:r>
      <w:r>
        <w:rPr>
          <w:spacing w:val="1"/>
          <w:sz w:val="18"/>
        </w:rPr>
        <w:t> </w:t>
      </w:r>
      <w:r>
        <w:rPr>
          <w:sz w:val="18"/>
        </w:rPr>
        <w:t>a</w:t>
      </w:r>
      <w:r>
        <w:rPr>
          <w:spacing w:val="-3"/>
          <w:sz w:val="18"/>
        </w:rPr>
        <w:t> </w:t>
      </w:r>
      <w:r>
        <w:rPr>
          <w:sz w:val="18"/>
        </w:rPr>
        <w:t>pilot</w:t>
      </w:r>
      <w:r>
        <w:rPr>
          <w:spacing w:val="-3"/>
          <w:sz w:val="18"/>
        </w:rPr>
        <w:t> </w:t>
      </w:r>
      <w:r>
        <w:rPr>
          <w:sz w:val="18"/>
        </w:rPr>
        <w:t>use</w:t>
      </w:r>
      <w:r>
        <w:rPr>
          <w:spacing w:val="-4"/>
          <w:sz w:val="18"/>
        </w:rPr>
        <w:t> </w:t>
      </w:r>
      <w:r>
        <w:rPr>
          <w:sz w:val="18"/>
        </w:rPr>
        <w:t>to scan</w:t>
      </w:r>
      <w:r>
        <w:rPr>
          <w:spacing w:val="1"/>
          <w:sz w:val="18"/>
        </w:rPr>
        <w:t> </w:t>
      </w:r>
      <w:r>
        <w:rPr>
          <w:sz w:val="18"/>
        </w:rPr>
        <w:t>for</w:t>
      </w:r>
      <w:r>
        <w:rPr>
          <w:spacing w:val="-6"/>
          <w:sz w:val="18"/>
        </w:rPr>
        <w:t> </w:t>
      </w:r>
      <w:r>
        <w:rPr>
          <w:sz w:val="18"/>
        </w:rPr>
        <w:t>traffic</w:t>
      </w:r>
      <w:r>
        <w:rPr>
          <w:spacing w:val="3"/>
          <w:sz w:val="18"/>
        </w:rPr>
        <w:t> </w:t>
      </w:r>
      <w:r>
        <w:rPr>
          <w:sz w:val="18"/>
        </w:rPr>
        <w:t>to the</w:t>
      </w:r>
      <w:r>
        <w:rPr>
          <w:spacing w:val="-3"/>
          <w:sz w:val="18"/>
        </w:rPr>
        <w:t> </w:t>
      </w:r>
      <w:r>
        <w:rPr>
          <w:spacing w:val="-4"/>
          <w:sz w:val="18"/>
        </w:rPr>
        <w:t>right</w:t>
      </w:r>
      <w:r>
        <w:rPr>
          <w:sz w:val="18"/>
        </w:rPr>
        <w:tab/>
        <w:t>Answer</w:t>
      </w:r>
      <w:r>
        <w:rPr>
          <w:spacing w:val="-10"/>
          <w:sz w:val="18"/>
        </w:rPr>
        <w:t> </w:t>
      </w:r>
      <w:r>
        <w:rPr>
          <w:b/>
          <w:sz w:val="18"/>
        </w:rPr>
        <w:t>(A)</w:t>
      </w:r>
      <w:r>
        <w:rPr>
          <w:b/>
          <w:spacing w:val="-1"/>
          <w:sz w:val="18"/>
        </w:rPr>
        <w:t> </w:t>
      </w:r>
      <w:r>
        <w:rPr>
          <w:sz w:val="18"/>
        </w:rPr>
        <w:t>is</w:t>
      </w:r>
      <w:r>
        <w:rPr>
          <w:spacing w:val="-3"/>
          <w:sz w:val="18"/>
        </w:rPr>
        <w:t> </w:t>
      </w:r>
      <w:r>
        <w:rPr>
          <w:spacing w:val="-2"/>
          <w:sz w:val="18"/>
        </w:rPr>
        <w:t>correct.</w:t>
      </w:r>
    </w:p>
    <w:p>
      <w:pPr>
        <w:pStyle w:val="BodyText"/>
        <w:tabs>
          <w:tab w:pos="6000" w:val="left" w:leader="none"/>
        </w:tabs>
        <w:spacing w:before="2"/>
        <w:ind w:left="6000" w:right="656" w:hanging="5364"/>
      </w:pPr>
      <w:r>
        <w:rPr/>
        <w:t>and left during straight-and-level flight ?</w:t>
        <w:tab/>
      </w:r>
      <w:r>
        <w:rPr>
          <w:b/>
        </w:rPr>
        <w:t>DISCUSSION:</w:t>
      </w:r>
      <w:r>
        <w:rPr>
          <w:b/>
          <w:spacing w:val="-5"/>
        </w:rPr>
        <w:t> </w:t>
      </w:r>
      <w:r>
        <w:rPr/>
        <w:t>Effective</w:t>
      </w:r>
      <w:r>
        <w:rPr>
          <w:spacing w:val="-10"/>
        </w:rPr>
        <w:t> </w:t>
      </w:r>
      <w:r>
        <w:rPr/>
        <w:t>scanning</w:t>
      </w:r>
      <w:r>
        <w:rPr>
          <w:spacing w:val="-6"/>
        </w:rPr>
        <w:t> </w:t>
      </w:r>
      <w:r>
        <w:rPr/>
        <w:t>is</w:t>
      </w:r>
      <w:r>
        <w:rPr>
          <w:spacing w:val="-7"/>
        </w:rPr>
        <w:t> </w:t>
      </w:r>
      <w:r>
        <w:rPr/>
        <w:t>accomplished</w:t>
      </w:r>
      <w:r>
        <w:rPr>
          <w:spacing w:val="-6"/>
        </w:rPr>
        <w:t> </w:t>
      </w:r>
      <w:r>
        <w:rPr/>
        <w:t>with</w:t>
      </w:r>
      <w:r>
        <w:rPr>
          <w:spacing w:val="-6"/>
        </w:rPr>
        <w:t> </w:t>
      </w:r>
      <w:r>
        <w:rPr/>
        <w:t>a</w:t>
      </w:r>
      <w:r>
        <w:rPr>
          <w:spacing w:val="-10"/>
        </w:rPr>
        <w:t> </w:t>
      </w:r>
      <w:r>
        <w:rPr/>
        <w:t>series of short, regularly spaced eye movements that bring successive</w:t>
      </w:r>
    </w:p>
    <w:p>
      <w:pPr>
        <w:pStyle w:val="ListParagraph"/>
        <w:numPr>
          <w:ilvl w:val="3"/>
          <w:numId w:val="3"/>
        </w:numPr>
        <w:tabs>
          <w:tab w:pos="541" w:val="left" w:leader="none"/>
          <w:tab w:pos="593" w:val="left" w:leader="none"/>
          <w:tab w:pos="6000" w:val="left" w:leader="none"/>
        </w:tabs>
        <w:spacing w:line="242" w:lineRule="auto" w:before="0" w:after="0"/>
        <w:ind w:left="593" w:right="985" w:hanging="267"/>
        <w:jc w:val="left"/>
        <w:rPr>
          <w:sz w:val="18"/>
        </w:rPr>
      </w:pPr>
      <w:r>
        <w:rPr>
          <w:sz w:val="18"/>
        </w:rPr>
        <w:t>Systematically focus on different segments of the sky for short</w:t>
        <w:tab/>
        <w:t>areas</w:t>
      </w:r>
      <w:r>
        <w:rPr>
          <w:spacing w:val="-2"/>
          <w:sz w:val="18"/>
        </w:rPr>
        <w:t> </w:t>
      </w:r>
      <w:r>
        <w:rPr>
          <w:sz w:val="18"/>
        </w:rPr>
        <w:t>of</w:t>
      </w:r>
      <w:r>
        <w:rPr>
          <w:spacing w:val="-7"/>
          <w:sz w:val="18"/>
        </w:rPr>
        <w:t> </w:t>
      </w:r>
      <w:r>
        <w:rPr>
          <w:sz w:val="18"/>
        </w:rPr>
        <w:t>the</w:t>
      </w:r>
      <w:r>
        <w:rPr>
          <w:spacing w:val="-5"/>
          <w:sz w:val="18"/>
        </w:rPr>
        <w:t> </w:t>
      </w:r>
      <w:r>
        <w:rPr>
          <w:sz w:val="18"/>
        </w:rPr>
        <w:t>sky</w:t>
      </w:r>
      <w:r>
        <w:rPr>
          <w:spacing w:val="-1"/>
          <w:sz w:val="18"/>
        </w:rPr>
        <w:t> </w:t>
      </w:r>
      <w:r>
        <w:rPr>
          <w:sz w:val="18"/>
        </w:rPr>
        <w:t>into</w:t>
      </w:r>
      <w:r>
        <w:rPr>
          <w:spacing w:val="-1"/>
          <w:sz w:val="18"/>
        </w:rPr>
        <w:t> </w:t>
      </w:r>
      <w:r>
        <w:rPr>
          <w:sz w:val="18"/>
        </w:rPr>
        <w:t>the</w:t>
      </w:r>
      <w:r>
        <w:rPr>
          <w:spacing w:val="-5"/>
          <w:sz w:val="18"/>
        </w:rPr>
        <w:t> </w:t>
      </w:r>
      <w:r>
        <w:rPr>
          <w:sz w:val="18"/>
        </w:rPr>
        <w:t>central</w:t>
      </w:r>
      <w:r>
        <w:rPr>
          <w:spacing w:val="-4"/>
          <w:sz w:val="18"/>
        </w:rPr>
        <w:t> </w:t>
      </w:r>
      <w:r>
        <w:rPr>
          <w:sz w:val="18"/>
        </w:rPr>
        <w:t>visual</w:t>
      </w:r>
      <w:r>
        <w:rPr>
          <w:spacing w:val="-4"/>
          <w:sz w:val="18"/>
        </w:rPr>
        <w:t> </w:t>
      </w:r>
      <w:r>
        <w:rPr>
          <w:sz w:val="18"/>
        </w:rPr>
        <w:t>field.</w:t>
      </w:r>
      <w:r>
        <w:rPr>
          <w:spacing w:val="-6"/>
          <w:sz w:val="18"/>
        </w:rPr>
        <w:t> </w:t>
      </w:r>
      <w:r>
        <w:rPr>
          <w:sz w:val="18"/>
        </w:rPr>
        <w:t>Each</w:t>
      </w:r>
      <w:r>
        <w:rPr>
          <w:spacing w:val="-1"/>
          <w:sz w:val="18"/>
        </w:rPr>
        <w:t> </w:t>
      </w:r>
      <w:r>
        <w:rPr>
          <w:sz w:val="18"/>
        </w:rPr>
        <w:t>movement </w:t>
      </w:r>
      <w:r>
        <w:rPr>
          <w:spacing w:val="-2"/>
          <w:sz w:val="18"/>
        </w:rPr>
        <w:t>intervals.</w:t>
      </w:r>
      <w:r>
        <w:rPr>
          <w:sz w:val="18"/>
        </w:rPr>
        <w:tab/>
        <w:t>areas</w:t>
      </w:r>
      <w:r>
        <w:rPr>
          <w:spacing w:val="-4"/>
          <w:sz w:val="18"/>
        </w:rPr>
        <w:t> </w:t>
      </w:r>
      <w:r>
        <w:rPr>
          <w:sz w:val="18"/>
        </w:rPr>
        <w:t>of</w:t>
      </w:r>
      <w:r>
        <w:rPr>
          <w:spacing w:val="-6"/>
          <w:sz w:val="18"/>
        </w:rPr>
        <w:t> </w:t>
      </w:r>
      <w:r>
        <w:rPr>
          <w:sz w:val="18"/>
        </w:rPr>
        <w:t>the</w:t>
      </w:r>
      <w:r>
        <w:rPr>
          <w:spacing w:val="-4"/>
          <w:sz w:val="18"/>
        </w:rPr>
        <w:t> </w:t>
      </w:r>
      <w:r>
        <w:rPr>
          <w:sz w:val="18"/>
        </w:rPr>
        <w:t>sky</w:t>
      </w:r>
      <w:r>
        <w:rPr>
          <w:spacing w:val="-1"/>
          <w:sz w:val="18"/>
        </w:rPr>
        <w:t> </w:t>
      </w:r>
      <w:r>
        <w:rPr>
          <w:sz w:val="18"/>
        </w:rPr>
        <w:t>into the</w:t>
      </w:r>
      <w:r>
        <w:rPr>
          <w:spacing w:val="-4"/>
          <w:sz w:val="18"/>
        </w:rPr>
        <w:t> </w:t>
      </w:r>
      <w:r>
        <w:rPr>
          <w:sz w:val="18"/>
        </w:rPr>
        <w:t>central</w:t>
      </w:r>
      <w:r>
        <w:rPr>
          <w:spacing w:val="-4"/>
          <w:sz w:val="18"/>
        </w:rPr>
        <w:t> </w:t>
      </w:r>
      <w:r>
        <w:rPr>
          <w:sz w:val="18"/>
        </w:rPr>
        <w:t>visual</w:t>
      </w:r>
      <w:r>
        <w:rPr>
          <w:spacing w:val="-3"/>
          <w:sz w:val="18"/>
        </w:rPr>
        <w:t> </w:t>
      </w:r>
      <w:r>
        <w:rPr>
          <w:sz w:val="18"/>
        </w:rPr>
        <w:t>field.</w:t>
      </w:r>
      <w:r>
        <w:rPr>
          <w:spacing w:val="-5"/>
          <w:sz w:val="18"/>
        </w:rPr>
        <w:t> </w:t>
      </w:r>
      <w:r>
        <w:rPr>
          <w:sz w:val="18"/>
        </w:rPr>
        <w:t>Each </w:t>
      </w:r>
      <w:r>
        <w:rPr>
          <w:spacing w:val="-2"/>
          <w:sz w:val="18"/>
        </w:rPr>
        <w:t>movement</w:t>
      </w:r>
    </w:p>
    <w:p>
      <w:pPr>
        <w:pStyle w:val="ListParagraph"/>
        <w:numPr>
          <w:ilvl w:val="3"/>
          <w:numId w:val="3"/>
        </w:numPr>
        <w:tabs>
          <w:tab w:pos="527" w:val="left" w:leader="none"/>
          <w:tab w:pos="593" w:val="left" w:leader="none"/>
          <w:tab w:pos="6000" w:val="left" w:leader="none"/>
        </w:tabs>
        <w:spacing w:line="240" w:lineRule="auto" w:before="0" w:after="0"/>
        <w:ind w:left="593" w:right="2538" w:hanging="267"/>
        <w:jc w:val="left"/>
        <w:rPr>
          <w:sz w:val="18"/>
        </w:rPr>
      </w:pPr>
      <w:r>
        <w:rPr>
          <w:sz w:val="18"/>
        </w:rPr>
        <w:t>Concentrate on relative movement detected in the peripheral</w:t>
        <w:tab/>
        <w:t>at</w:t>
      </w:r>
      <w:r>
        <w:rPr>
          <w:spacing w:val="-7"/>
          <w:sz w:val="18"/>
        </w:rPr>
        <w:t> </w:t>
      </w:r>
      <w:r>
        <w:rPr>
          <w:sz w:val="18"/>
        </w:rPr>
        <w:t>least</w:t>
      </w:r>
      <w:r>
        <w:rPr>
          <w:spacing w:val="-7"/>
          <w:sz w:val="18"/>
        </w:rPr>
        <w:t> </w:t>
      </w:r>
      <w:r>
        <w:rPr>
          <w:sz w:val="18"/>
        </w:rPr>
        <w:t>one</w:t>
      </w:r>
      <w:r>
        <w:rPr>
          <w:spacing w:val="-8"/>
          <w:sz w:val="18"/>
        </w:rPr>
        <w:t> </w:t>
      </w:r>
      <w:r>
        <w:rPr>
          <w:sz w:val="18"/>
        </w:rPr>
        <w:t>second</w:t>
      </w:r>
      <w:r>
        <w:rPr>
          <w:spacing w:val="-5"/>
          <w:sz w:val="18"/>
        </w:rPr>
        <w:t> </w:t>
      </w:r>
      <w:r>
        <w:rPr>
          <w:sz w:val="18"/>
        </w:rPr>
        <w:t>to</w:t>
      </w:r>
      <w:r>
        <w:rPr>
          <w:spacing w:val="-5"/>
          <w:sz w:val="18"/>
        </w:rPr>
        <w:t> </w:t>
      </w:r>
      <w:r>
        <w:rPr>
          <w:sz w:val="18"/>
        </w:rPr>
        <w:t>enable</w:t>
      </w:r>
      <w:r>
        <w:rPr>
          <w:spacing w:val="-8"/>
          <w:sz w:val="18"/>
        </w:rPr>
        <w:t> </w:t>
      </w:r>
      <w:r>
        <w:rPr>
          <w:sz w:val="18"/>
        </w:rPr>
        <w:t>detection. vision area.</w:t>
      </w:r>
    </w:p>
    <w:p>
      <w:pPr>
        <w:pStyle w:val="ListParagraph"/>
        <w:numPr>
          <w:ilvl w:val="3"/>
          <w:numId w:val="3"/>
        </w:numPr>
        <w:tabs>
          <w:tab w:pos="534" w:val="left" w:leader="none"/>
        </w:tabs>
        <w:spacing w:line="203" w:lineRule="exact" w:before="0" w:after="0"/>
        <w:ind w:left="534" w:right="0" w:hanging="208"/>
        <w:jc w:val="left"/>
        <w:rPr>
          <w:sz w:val="18"/>
        </w:rPr>
      </w:pPr>
      <w:r>
        <w:rPr>
          <w:sz w:val="18"/>
        </w:rPr>
        <w:t>Continuous</w:t>
      </w:r>
      <w:r>
        <w:rPr>
          <w:spacing w:val="-2"/>
          <w:sz w:val="18"/>
        </w:rPr>
        <w:t> </w:t>
      </w:r>
      <w:r>
        <w:rPr>
          <w:sz w:val="18"/>
        </w:rPr>
        <w:t>sweeping</w:t>
      </w:r>
      <w:r>
        <w:rPr>
          <w:spacing w:val="-7"/>
          <w:sz w:val="18"/>
        </w:rPr>
        <w:t> </w:t>
      </w:r>
      <w:r>
        <w:rPr>
          <w:sz w:val="18"/>
        </w:rPr>
        <w:t>of</w:t>
      </w:r>
      <w:r>
        <w:rPr>
          <w:spacing w:val="-6"/>
          <w:sz w:val="18"/>
        </w:rPr>
        <w:t> </w:t>
      </w:r>
      <w:r>
        <w:rPr>
          <w:sz w:val="18"/>
        </w:rPr>
        <w:t>the</w:t>
      </w:r>
      <w:r>
        <w:rPr>
          <w:spacing w:val="-5"/>
          <w:sz w:val="18"/>
        </w:rPr>
        <w:t> </w:t>
      </w:r>
      <w:r>
        <w:rPr>
          <w:sz w:val="18"/>
        </w:rPr>
        <w:t>windshield from right</w:t>
      </w:r>
      <w:r>
        <w:rPr>
          <w:spacing w:val="-3"/>
          <w:sz w:val="18"/>
        </w:rPr>
        <w:t> </w:t>
      </w:r>
      <w:r>
        <w:rPr>
          <w:sz w:val="18"/>
        </w:rPr>
        <w:t>to </w:t>
      </w:r>
      <w:r>
        <w:rPr>
          <w:spacing w:val="-4"/>
          <w:sz w:val="18"/>
        </w:rPr>
        <w:t>left.</w:t>
      </w:r>
    </w:p>
    <w:p>
      <w:pPr>
        <w:pStyle w:val="BodyText"/>
      </w:pPr>
    </w:p>
    <w:p>
      <w:pPr>
        <w:pStyle w:val="BodyText"/>
        <w:spacing w:before="203"/>
      </w:pPr>
    </w:p>
    <w:p>
      <w:pPr>
        <w:pStyle w:val="ListParagraph"/>
        <w:numPr>
          <w:ilvl w:val="2"/>
          <w:numId w:val="3"/>
        </w:numPr>
        <w:tabs>
          <w:tab w:pos="591" w:val="left" w:leader="none"/>
          <w:tab w:pos="6000" w:val="left" w:leader="none"/>
        </w:tabs>
        <w:spacing w:line="240" w:lineRule="auto" w:before="0" w:after="0"/>
        <w:ind w:left="591" w:right="0" w:hanging="265"/>
        <w:jc w:val="left"/>
        <w:rPr>
          <w:sz w:val="18"/>
        </w:rPr>
      </w:pPr>
      <w:r>
        <w:rPr>
          <w:sz w:val="18"/>
        </w:rPr>
        <w:t>Most</w:t>
      </w:r>
      <w:r>
        <w:rPr>
          <w:spacing w:val="-4"/>
          <w:sz w:val="18"/>
        </w:rPr>
        <w:t> </w:t>
      </w:r>
      <w:r>
        <w:rPr>
          <w:sz w:val="18"/>
        </w:rPr>
        <w:t>midair</w:t>
      </w:r>
      <w:r>
        <w:rPr>
          <w:spacing w:val="1"/>
          <w:sz w:val="18"/>
        </w:rPr>
        <w:t> </w:t>
      </w:r>
      <w:r>
        <w:rPr>
          <w:sz w:val="18"/>
        </w:rPr>
        <w:t>collision accidents</w:t>
      </w:r>
      <w:r>
        <w:rPr>
          <w:spacing w:val="-2"/>
          <w:sz w:val="18"/>
        </w:rPr>
        <w:t> </w:t>
      </w:r>
      <w:r>
        <w:rPr>
          <w:sz w:val="18"/>
        </w:rPr>
        <w:t>occur</w:t>
      </w:r>
      <w:r>
        <w:rPr>
          <w:spacing w:val="-6"/>
          <w:sz w:val="18"/>
        </w:rPr>
        <w:t> </w:t>
      </w:r>
      <w:r>
        <w:rPr>
          <w:spacing w:val="-2"/>
          <w:sz w:val="18"/>
        </w:rPr>
        <w:t>during</w:t>
      </w:r>
      <w:r>
        <w:rPr>
          <w:sz w:val="18"/>
        </w:rPr>
        <w:tab/>
        <w:t>Answer</w:t>
      </w:r>
      <w:r>
        <w:rPr>
          <w:spacing w:val="-10"/>
          <w:sz w:val="18"/>
        </w:rPr>
        <w:t> </w:t>
      </w:r>
      <w:r>
        <w:rPr>
          <w:b/>
          <w:sz w:val="18"/>
        </w:rPr>
        <w:t>(B)</w:t>
      </w:r>
      <w:r>
        <w:rPr>
          <w:b/>
          <w:spacing w:val="1"/>
          <w:sz w:val="18"/>
        </w:rPr>
        <w:t> </w:t>
      </w:r>
      <w:r>
        <w:rPr>
          <w:sz w:val="18"/>
        </w:rPr>
        <w:t>is</w:t>
      </w:r>
      <w:r>
        <w:rPr>
          <w:spacing w:val="-2"/>
          <w:sz w:val="18"/>
        </w:rPr>
        <w:t> correct.</w:t>
      </w:r>
    </w:p>
    <w:p>
      <w:pPr>
        <w:pStyle w:val="BodyText"/>
        <w:spacing w:before="2"/>
        <w:ind w:left="6000"/>
      </w:pPr>
      <w:r>
        <w:rPr>
          <w:b/>
        </w:rPr>
        <w:t>DISCUSSION:</w:t>
      </w:r>
      <w:r>
        <w:rPr>
          <w:b/>
          <w:spacing w:val="-2"/>
        </w:rPr>
        <w:t> </w:t>
      </w:r>
      <w:r>
        <w:rPr/>
        <w:t>The ICAO</w:t>
      </w:r>
      <w:r>
        <w:rPr>
          <w:spacing w:val="-6"/>
        </w:rPr>
        <w:t> </w:t>
      </w:r>
      <w:r>
        <w:rPr/>
        <w:t>near</w:t>
      </w:r>
      <w:r>
        <w:rPr>
          <w:spacing w:val="-9"/>
        </w:rPr>
        <w:t> </w:t>
      </w:r>
      <w:r>
        <w:rPr/>
        <w:t>Mid-Air Collision</w:t>
      </w:r>
      <w:r>
        <w:rPr>
          <w:spacing w:val="-3"/>
        </w:rPr>
        <w:t> </w:t>
      </w:r>
      <w:r>
        <w:rPr/>
        <w:t>Report</w:t>
      </w:r>
      <w:r>
        <w:rPr>
          <w:spacing w:val="-5"/>
        </w:rPr>
        <w:t> </w:t>
      </w:r>
      <w:r>
        <w:rPr>
          <w:spacing w:val="-2"/>
        </w:rPr>
        <w:t>indicates</w:t>
      </w:r>
    </w:p>
    <w:p>
      <w:pPr>
        <w:pStyle w:val="ListParagraph"/>
        <w:numPr>
          <w:ilvl w:val="3"/>
          <w:numId w:val="3"/>
        </w:numPr>
        <w:tabs>
          <w:tab w:pos="541" w:val="left" w:leader="none"/>
          <w:tab w:pos="6000" w:val="left" w:leader="none"/>
        </w:tabs>
        <w:spacing w:line="240" w:lineRule="auto" w:before="2" w:after="0"/>
        <w:ind w:left="541" w:right="0" w:hanging="215"/>
        <w:jc w:val="left"/>
        <w:rPr>
          <w:sz w:val="18"/>
        </w:rPr>
      </w:pPr>
      <w:r>
        <w:rPr>
          <w:sz w:val="18"/>
        </w:rPr>
        <w:t>Hazy</w:t>
      </w:r>
      <w:r>
        <w:rPr>
          <w:spacing w:val="-4"/>
          <w:sz w:val="18"/>
        </w:rPr>
        <w:t> </w:t>
      </w:r>
      <w:r>
        <w:rPr>
          <w:spacing w:val="-2"/>
          <w:sz w:val="18"/>
        </w:rPr>
        <w:t>days.</w:t>
      </w:r>
      <w:r>
        <w:rPr>
          <w:sz w:val="18"/>
        </w:rPr>
        <w:tab/>
        <w:t>that</w:t>
      </w:r>
      <w:r>
        <w:rPr>
          <w:spacing w:val="-6"/>
          <w:sz w:val="18"/>
        </w:rPr>
        <w:t> </w:t>
      </w:r>
      <w:r>
        <w:rPr>
          <w:sz w:val="18"/>
        </w:rPr>
        <w:t>81%</w:t>
      </w:r>
      <w:r>
        <w:rPr>
          <w:spacing w:val="-2"/>
          <w:sz w:val="18"/>
        </w:rPr>
        <w:t> </w:t>
      </w:r>
      <w:r>
        <w:rPr>
          <w:sz w:val="18"/>
        </w:rPr>
        <w:t>of</w:t>
      </w:r>
      <w:r>
        <w:rPr>
          <w:spacing w:val="-6"/>
          <w:sz w:val="18"/>
        </w:rPr>
        <w:t> </w:t>
      </w:r>
      <w:r>
        <w:rPr>
          <w:sz w:val="18"/>
        </w:rPr>
        <w:t>the</w:t>
      </w:r>
      <w:r>
        <w:rPr>
          <w:spacing w:val="2"/>
          <w:sz w:val="18"/>
        </w:rPr>
        <w:t> </w:t>
      </w:r>
      <w:r>
        <w:rPr>
          <w:sz w:val="18"/>
        </w:rPr>
        <w:t>incidents</w:t>
      </w:r>
      <w:r>
        <w:rPr>
          <w:spacing w:val="-1"/>
          <w:sz w:val="18"/>
        </w:rPr>
        <w:t> </w:t>
      </w:r>
      <w:r>
        <w:rPr>
          <w:sz w:val="18"/>
        </w:rPr>
        <w:t>occurred</w:t>
      </w:r>
      <w:r>
        <w:rPr>
          <w:spacing w:val="-1"/>
          <w:sz w:val="18"/>
        </w:rPr>
        <w:t> </w:t>
      </w:r>
      <w:r>
        <w:rPr>
          <w:sz w:val="18"/>
        </w:rPr>
        <w:t>in clear</w:t>
      </w:r>
      <w:r>
        <w:rPr>
          <w:spacing w:val="-7"/>
          <w:sz w:val="18"/>
        </w:rPr>
        <w:t> </w:t>
      </w:r>
      <w:r>
        <w:rPr>
          <w:sz w:val="18"/>
        </w:rPr>
        <w:t>skies</w:t>
      </w:r>
      <w:r>
        <w:rPr>
          <w:spacing w:val="-1"/>
          <w:sz w:val="18"/>
        </w:rPr>
        <w:t> </w:t>
      </w:r>
      <w:r>
        <w:rPr>
          <w:sz w:val="18"/>
        </w:rPr>
        <w:t>and </w:t>
      </w:r>
      <w:r>
        <w:rPr>
          <w:spacing w:val="-2"/>
          <w:sz w:val="18"/>
        </w:rPr>
        <w:t>unrestricted</w:t>
      </w:r>
    </w:p>
    <w:p>
      <w:pPr>
        <w:pStyle w:val="ListParagraph"/>
        <w:numPr>
          <w:ilvl w:val="3"/>
          <w:numId w:val="3"/>
        </w:numPr>
        <w:tabs>
          <w:tab w:pos="527" w:val="left" w:leader="none"/>
          <w:tab w:pos="6000" w:val="left" w:leader="none"/>
        </w:tabs>
        <w:spacing w:line="204" w:lineRule="exact" w:before="2" w:after="0"/>
        <w:ind w:left="527" w:right="0" w:hanging="201"/>
        <w:jc w:val="left"/>
        <w:rPr>
          <w:sz w:val="18"/>
        </w:rPr>
      </w:pPr>
      <w:r>
        <w:rPr>
          <w:sz w:val="18"/>
        </w:rPr>
        <w:t>Clear</w:t>
      </w:r>
      <w:r>
        <w:rPr>
          <w:spacing w:val="1"/>
          <w:sz w:val="18"/>
        </w:rPr>
        <w:t> </w:t>
      </w:r>
      <w:r>
        <w:rPr>
          <w:spacing w:val="-2"/>
          <w:sz w:val="18"/>
        </w:rPr>
        <w:t>days.</w:t>
      </w:r>
      <w:r>
        <w:rPr>
          <w:sz w:val="18"/>
        </w:rPr>
        <w:tab/>
      </w:r>
      <w:r>
        <w:rPr>
          <w:spacing w:val="-2"/>
          <w:sz w:val="18"/>
        </w:rPr>
        <w:t>visibility</w:t>
      </w:r>
      <w:r>
        <w:rPr>
          <w:spacing w:val="6"/>
          <w:sz w:val="18"/>
        </w:rPr>
        <w:t> </w:t>
      </w:r>
      <w:r>
        <w:rPr>
          <w:spacing w:val="-2"/>
          <w:sz w:val="18"/>
        </w:rPr>
        <w:t>conditions.</w:t>
      </w:r>
    </w:p>
    <w:p>
      <w:pPr>
        <w:pStyle w:val="ListParagraph"/>
        <w:numPr>
          <w:ilvl w:val="3"/>
          <w:numId w:val="3"/>
        </w:numPr>
        <w:tabs>
          <w:tab w:pos="534" w:val="left" w:leader="none"/>
        </w:tabs>
        <w:spacing w:line="204" w:lineRule="exact" w:before="0" w:after="0"/>
        <w:ind w:left="534" w:right="0" w:hanging="208"/>
        <w:jc w:val="left"/>
        <w:rPr>
          <w:sz w:val="18"/>
        </w:rPr>
      </w:pPr>
      <w:r>
        <w:rPr>
          <w:sz w:val="18"/>
        </w:rPr>
        <w:t>Cloudy</w:t>
      </w:r>
      <w:r>
        <w:rPr>
          <w:spacing w:val="5"/>
          <w:sz w:val="18"/>
        </w:rPr>
        <w:t> </w:t>
      </w:r>
      <w:r>
        <w:rPr>
          <w:spacing w:val="-2"/>
          <w:sz w:val="18"/>
        </w:rPr>
        <w:t>nights.</w:t>
      </w:r>
    </w:p>
    <w:p>
      <w:pPr>
        <w:pStyle w:val="BodyText"/>
      </w:pPr>
    </w:p>
    <w:p>
      <w:pPr>
        <w:pStyle w:val="BodyText"/>
      </w:pPr>
    </w:p>
    <w:p>
      <w:pPr>
        <w:pStyle w:val="BodyText"/>
      </w:pPr>
    </w:p>
    <w:p>
      <w:pPr>
        <w:pStyle w:val="ListParagraph"/>
        <w:numPr>
          <w:ilvl w:val="2"/>
          <w:numId w:val="3"/>
        </w:numPr>
        <w:tabs>
          <w:tab w:pos="634" w:val="left" w:leader="none"/>
          <w:tab w:pos="6000" w:val="left" w:leader="none"/>
        </w:tabs>
        <w:spacing w:line="240" w:lineRule="auto" w:before="0" w:after="0"/>
        <w:ind w:left="634" w:right="0" w:hanging="308"/>
        <w:jc w:val="left"/>
        <w:rPr>
          <w:sz w:val="18"/>
        </w:rPr>
      </w:pPr>
      <w:r>
        <w:rPr>
          <w:sz w:val="18"/>
        </w:rPr>
        <w:t>Prior</w:t>
      </w:r>
      <w:r>
        <w:rPr>
          <w:spacing w:val="-6"/>
          <w:sz w:val="18"/>
        </w:rPr>
        <w:t> </w:t>
      </w:r>
      <w:r>
        <w:rPr>
          <w:sz w:val="18"/>
        </w:rPr>
        <w:t>to starting</w:t>
      </w:r>
      <w:r>
        <w:rPr>
          <w:spacing w:val="-7"/>
          <w:sz w:val="18"/>
        </w:rPr>
        <w:t> </w:t>
      </w:r>
      <w:r>
        <w:rPr>
          <w:sz w:val="18"/>
        </w:rPr>
        <w:t>each maneuver,</w:t>
      </w:r>
      <w:r>
        <w:rPr>
          <w:spacing w:val="-5"/>
          <w:sz w:val="18"/>
        </w:rPr>
        <w:t> </w:t>
      </w:r>
      <w:r>
        <w:rPr>
          <w:sz w:val="18"/>
        </w:rPr>
        <w:t>pilots </w:t>
      </w:r>
      <w:r>
        <w:rPr>
          <w:spacing w:val="-2"/>
          <w:sz w:val="18"/>
        </w:rPr>
        <w:t>should</w:t>
      </w:r>
      <w:r>
        <w:rPr>
          <w:sz w:val="18"/>
        </w:rPr>
        <w:tab/>
        <w:t>Answer</w:t>
      </w:r>
      <w:r>
        <w:rPr>
          <w:spacing w:val="-10"/>
          <w:sz w:val="18"/>
        </w:rPr>
        <w:t> </w:t>
      </w:r>
      <w:r>
        <w:rPr>
          <w:b/>
          <w:sz w:val="18"/>
        </w:rPr>
        <w:t>(B)</w:t>
      </w:r>
      <w:r>
        <w:rPr>
          <w:b/>
          <w:spacing w:val="1"/>
          <w:sz w:val="18"/>
        </w:rPr>
        <w:t> </w:t>
      </w:r>
      <w:r>
        <w:rPr>
          <w:sz w:val="18"/>
        </w:rPr>
        <w:t>is</w:t>
      </w:r>
      <w:r>
        <w:rPr>
          <w:spacing w:val="-2"/>
          <w:sz w:val="18"/>
        </w:rPr>
        <w:t> correct.</w:t>
      </w:r>
    </w:p>
    <w:p>
      <w:pPr>
        <w:pStyle w:val="BodyText"/>
        <w:spacing w:before="2"/>
        <w:ind w:left="6000"/>
      </w:pPr>
      <w:r>
        <w:rPr>
          <w:b/>
        </w:rPr>
        <w:t>DISCUSSION:</w:t>
      </w:r>
      <w:r>
        <w:rPr>
          <w:b/>
          <w:spacing w:val="-8"/>
        </w:rPr>
        <w:t> </w:t>
      </w:r>
      <w:r>
        <w:rPr/>
        <w:t>Scanning</w:t>
      </w:r>
      <w:r>
        <w:rPr>
          <w:spacing w:val="-1"/>
        </w:rPr>
        <w:t> </w:t>
      </w:r>
      <w:r>
        <w:rPr/>
        <w:t>the</w:t>
      </w:r>
      <w:r>
        <w:rPr>
          <w:spacing w:val="-6"/>
        </w:rPr>
        <w:t> </w:t>
      </w:r>
      <w:r>
        <w:rPr/>
        <w:t>sky</w:t>
      </w:r>
      <w:r>
        <w:rPr>
          <w:spacing w:val="-1"/>
        </w:rPr>
        <w:t> </w:t>
      </w:r>
      <w:r>
        <w:rPr/>
        <w:t>for</w:t>
      </w:r>
      <w:r>
        <w:rPr>
          <w:spacing w:val="-8"/>
        </w:rPr>
        <w:t> </w:t>
      </w:r>
      <w:r>
        <w:rPr/>
        <w:t>other</w:t>
      </w:r>
      <w:r>
        <w:rPr>
          <w:spacing w:val="-7"/>
        </w:rPr>
        <w:t> </w:t>
      </w:r>
      <w:r>
        <w:rPr/>
        <w:t>aircraft</w:t>
      </w:r>
      <w:r>
        <w:rPr>
          <w:spacing w:val="2"/>
        </w:rPr>
        <w:t> </w:t>
      </w:r>
      <w:r>
        <w:rPr/>
        <w:t>is</w:t>
      </w:r>
      <w:r>
        <w:rPr>
          <w:spacing w:val="-2"/>
        </w:rPr>
        <w:t> </w:t>
      </w:r>
      <w:r>
        <w:rPr/>
        <w:t>a</w:t>
      </w:r>
      <w:r>
        <w:rPr>
          <w:spacing w:val="1"/>
        </w:rPr>
        <w:t> </w:t>
      </w:r>
      <w:r>
        <w:rPr/>
        <w:t>key</w:t>
      </w:r>
      <w:r>
        <w:rPr>
          <w:spacing w:val="-1"/>
        </w:rPr>
        <w:t> </w:t>
      </w:r>
      <w:r>
        <w:rPr>
          <w:spacing w:val="-2"/>
        </w:rPr>
        <w:t>factor</w:t>
      </w:r>
    </w:p>
    <w:p>
      <w:pPr>
        <w:pStyle w:val="ListParagraph"/>
        <w:numPr>
          <w:ilvl w:val="3"/>
          <w:numId w:val="3"/>
        </w:numPr>
        <w:tabs>
          <w:tab w:pos="541" w:val="left" w:leader="none"/>
          <w:tab w:pos="6000" w:val="left" w:leader="none"/>
        </w:tabs>
        <w:spacing w:line="240" w:lineRule="auto" w:before="1" w:after="0"/>
        <w:ind w:left="541" w:right="0" w:hanging="215"/>
        <w:jc w:val="left"/>
        <w:rPr>
          <w:sz w:val="18"/>
        </w:rPr>
      </w:pPr>
      <w:r>
        <w:rPr>
          <w:sz w:val="18"/>
        </w:rPr>
        <w:t>Check</w:t>
      </w:r>
      <w:r>
        <w:rPr>
          <w:spacing w:val="-6"/>
          <w:sz w:val="18"/>
        </w:rPr>
        <w:t> </w:t>
      </w:r>
      <w:r>
        <w:rPr>
          <w:sz w:val="18"/>
        </w:rPr>
        <w:t>altitude,</w:t>
      </w:r>
      <w:r>
        <w:rPr>
          <w:spacing w:val="-3"/>
          <w:sz w:val="18"/>
        </w:rPr>
        <w:t> </w:t>
      </w:r>
      <w:r>
        <w:rPr>
          <w:sz w:val="18"/>
        </w:rPr>
        <w:t>airspeed,</w:t>
      </w:r>
      <w:r>
        <w:rPr>
          <w:spacing w:val="-4"/>
          <w:sz w:val="18"/>
        </w:rPr>
        <w:t> </w:t>
      </w:r>
      <w:r>
        <w:rPr>
          <w:sz w:val="18"/>
        </w:rPr>
        <w:t>and</w:t>
      </w:r>
      <w:r>
        <w:rPr>
          <w:spacing w:val="2"/>
          <w:sz w:val="18"/>
        </w:rPr>
        <w:t> </w:t>
      </w:r>
      <w:r>
        <w:rPr>
          <w:sz w:val="18"/>
        </w:rPr>
        <w:t>heading</w:t>
      </w:r>
      <w:r>
        <w:rPr>
          <w:spacing w:val="2"/>
          <w:sz w:val="18"/>
        </w:rPr>
        <w:t> </w:t>
      </w:r>
      <w:r>
        <w:rPr>
          <w:spacing w:val="-2"/>
          <w:sz w:val="18"/>
        </w:rPr>
        <w:t>indications.</w:t>
      </w:r>
      <w:r>
        <w:rPr>
          <w:sz w:val="18"/>
        </w:rPr>
        <w:tab/>
        <w:t>in</w:t>
      </w:r>
      <w:r>
        <w:rPr>
          <w:spacing w:val="-5"/>
          <w:sz w:val="18"/>
        </w:rPr>
        <w:t> </w:t>
      </w:r>
      <w:r>
        <w:rPr>
          <w:sz w:val="18"/>
        </w:rPr>
        <w:t>collision</w:t>
      </w:r>
      <w:r>
        <w:rPr>
          <w:spacing w:val="-2"/>
          <w:sz w:val="18"/>
        </w:rPr>
        <w:t> avoidance.</w:t>
      </w:r>
    </w:p>
    <w:p>
      <w:pPr>
        <w:pStyle w:val="ListParagraph"/>
        <w:numPr>
          <w:ilvl w:val="3"/>
          <w:numId w:val="3"/>
        </w:numPr>
        <w:tabs>
          <w:tab w:pos="527" w:val="left" w:leader="none"/>
        </w:tabs>
        <w:spacing w:line="204" w:lineRule="exact" w:before="2" w:after="0"/>
        <w:ind w:left="527" w:right="0" w:hanging="201"/>
        <w:jc w:val="left"/>
        <w:rPr>
          <w:sz w:val="18"/>
        </w:rPr>
      </w:pPr>
      <w:r>
        <w:rPr>
          <w:sz w:val="18"/>
        </w:rPr>
        <w:t>Visually</w:t>
      </w:r>
      <w:r>
        <w:rPr>
          <w:spacing w:val="-2"/>
          <w:sz w:val="18"/>
        </w:rPr>
        <w:t> </w:t>
      </w:r>
      <w:r>
        <w:rPr>
          <w:sz w:val="18"/>
        </w:rPr>
        <w:t>scan</w:t>
      </w:r>
      <w:r>
        <w:rPr>
          <w:spacing w:val="-1"/>
          <w:sz w:val="18"/>
        </w:rPr>
        <w:t> </w:t>
      </w:r>
      <w:r>
        <w:rPr>
          <w:sz w:val="18"/>
        </w:rPr>
        <w:t>the</w:t>
      </w:r>
      <w:r>
        <w:rPr>
          <w:spacing w:val="-5"/>
          <w:sz w:val="18"/>
        </w:rPr>
        <w:t> </w:t>
      </w:r>
      <w:r>
        <w:rPr>
          <w:sz w:val="18"/>
        </w:rPr>
        <w:t>entire</w:t>
      </w:r>
      <w:r>
        <w:rPr>
          <w:spacing w:val="1"/>
          <w:sz w:val="18"/>
        </w:rPr>
        <w:t> </w:t>
      </w:r>
      <w:r>
        <w:rPr>
          <w:sz w:val="18"/>
        </w:rPr>
        <w:t>area</w:t>
      </w:r>
      <w:r>
        <w:rPr>
          <w:spacing w:val="2"/>
          <w:sz w:val="18"/>
        </w:rPr>
        <w:t> </w:t>
      </w:r>
      <w:r>
        <w:rPr>
          <w:sz w:val="18"/>
        </w:rPr>
        <w:t>for</w:t>
      </w:r>
      <w:r>
        <w:rPr>
          <w:spacing w:val="-7"/>
          <w:sz w:val="18"/>
        </w:rPr>
        <w:t> </w:t>
      </w:r>
      <w:r>
        <w:rPr>
          <w:sz w:val="18"/>
        </w:rPr>
        <w:t>collision</w:t>
      </w:r>
      <w:r>
        <w:rPr>
          <w:spacing w:val="-1"/>
          <w:sz w:val="18"/>
        </w:rPr>
        <w:t> </w:t>
      </w:r>
      <w:r>
        <w:rPr>
          <w:spacing w:val="-2"/>
          <w:sz w:val="18"/>
        </w:rPr>
        <w:t>avoidance.</w:t>
      </w:r>
    </w:p>
    <w:p>
      <w:pPr>
        <w:pStyle w:val="ListParagraph"/>
        <w:numPr>
          <w:ilvl w:val="3"/>
          <w:numId w:val="3"/>
        </w:numPr>
        <w:tabs>
          <w:tab w:pos="534" w:val="left" w:leader="none"/>
        </w:tabs>
        <w:spacing w:line="204" w:lineRule="exact" w:before="0" w:after="0"/>
        <w:ind w:left="534" w:right="0" w:hanging="208"/>
        <w:jc w:val="left"/>
        <w:rPr>
          <w:sz w:val="18"/>
        </w:rPr>
      </w:pPr>
      <w:r>
        <w:rPr>
          <w:sz w:val="18"/>
        </w:rPr>
        <w:t>Announce</w:t>
      </w:r>
      <w:r>
        <w:rPr>
          <w:spacing w:val="-3"/>
          <w:sz w:val="18"/>
        </w:rPr>
        <w:t> </w:t>
      </w:r>
      <w:r>
        <w:rPr>
          <w:sz w:val="18"/>
        </w:rPr>
        <w:t>their</w:t>
      </w:r>
      <w:r>
        <w:rPr>
          <w:spacing w:val="-5"/>
          <w:sz w:val="18"/>
        </w:rPr>
        <w:t> </w:t>
      </w:r>
      <w:r>
        <w:rPr>
          <w:sz w:val="18"/>
        </w:rPr>
        <w:t>intentions on</w:t>
      </w:r>
      <w:r>
        <w:rPr>
          <w:spacing w:val="2"/>
          <w:sz w:val="18"/>
        </w:rPr>
        <w:t> </w:t>
      </w:r>
      <w:r>
        <w:rPr>
          <w:sz w:val="18"/>
        </w:rPr>
        <w:t>the</w:t>
      </w:r>
      <w:r>
        <w:rPr>
          <w:spacing w:val="-3"/>
          <w:sz w:val="18"/>
        </w:rPr>
        <w:t> </w:t>
      </w:r>
      <w:r>
        <w:rPr>
          <w:sz w:val="18"/>
        </w:rPr>
        <w:t>nearest</w:t>
      </w:r>
      <w:r>
        <w:rPr>
          <w:spacing w:val="-1"/>
          <w:sz w:val="18"/>
        </w:rPr>
        <w:t> </w:t>
      </w:r>
      <w:r>
        <w:rPr>
          <w:spacing w:val="-4"/>
          <w:sz w:val="18"/>
        </w:rPr>
        <w:t>CTAF.</w:t>
      </w:r>
    </w:p>
    <w:p>
      <w:pPr>
        <w:pStyle w:val="ListParagraph"/>
        <w:spacing w:after="0" w:line="204" w:lineRule="exact"/>
        <w:jc w:val="left"/>
        <w:rPr>
          <w:sz w:val="18"/>
        </w:rPr>
        <w:sectPr>
          <w:pgSz w:w="11910" w:h="16850"/>
          <w:pgMar w:header="508" w:footer="1301" w:top="1620" w:bottom="1500" w:left="566" w:right="0"/>
        </w:sectPr>
      </w:pPr>
    </w:p>
    <w:p>
      <w:pPr>
        <w:pStyle w:val="BodyText"/>
      </w:pPr>
    </w:p>
    <w:p>
      <w:pPr>
        <w:pStyle w:val="BodyText"/>
        <w:spacing w:before="90"/>
      </w:pPr>
    </w:p>
    <w:p>
      <w:pPr>
        <w:pStyle w:val="ListParagraph"/>
        <w:numPr>
          <w:ilvl w:val="2"/>
          <w:numId w:val="3"/>
        </w:numPr>
        <w:tabs>
          <w:tab w:pos="584" w:val="left" w:leader="none"/>
          <w:tab w:pos="6000" w:val="left" w:leader="none"/>
        </w:tabs>
        <w:spacing w:line="204" w:lineRule="exact" w:before="0" w:after="0"/>
        <w:ind w:left="584" w:right="0" w:hanging="258"/>
        <w:jc w:val="left"/>
        <w:rPr>
          <w:sz w:val="18"/>
        </w:rPr>
      </w:pPr>
      <w:r>
        <w:rPr>
          <w:sz w:val="18"/>
        </w:rPr>
        <w:t>What</w:t>
      </w:r>
      <w:r>
        <w:rPr>
          <w:spacing w:val="5"/>
          <w:sz w:val="18"/>
        </w:rPr>
        <w:t> </w:t>
      </w:r>
      <w:r>
        <w:rPr>
          <w:sz w:val="18"/>
        </w:rPr>
        <w:t>is the</w:t>
      </w:r>
      <w:r>
        <w:rPr>
          <w:spacing w:val="-3"/>
          <w:sz w:val="18"/>
        </w:rPr>
        <w:t> </w:t>
      </w:r>
      <w:r>
        <w:rPr>
          <w:sz w:val="18"/>
        </w:rPr>
        <w:t>most</w:t>
      </w:r>
      <w:r>
        <w:rPr>
          <w:spacing w:val="-2"/>
          <w:sz w:val="18"/>
        </w:rPr>
        <w:t> </w:t>
      </w:r>
      <w:r>
        <w:rPr>
          <w:sz w:val="18"/>
        </w:rPr>
        <w:t>effective</w:t>
      </w:r>
      <w:r>
        <w:rPr>
          <w:spacing w:val="-3"/>
          <w:sz w:val="18"/>
        </w:rPr>
        <w:t> </w:t>
      </w:r>
      <w:r>
        <w:rPr>
          <w:sz w:val="18"/>
        </w:rPr>
        <w:t>way</w:t>
      </w:r>
      <w:r>
        <w:rPr>
          <w:spacing w:val="1"/>
          <w:sz w:val="18"/>
        </w:rPr>
        <w:t> </w:t>
      </w:r>
      <w:r>
        <w:rPr>
          <w:sz w:val="18"/>
        </w:rPr>
        <w:t>to</w:t>
      </w:r>
      <w:r>
        <w:rPr>
          <w:spacing w:val="1"/>
          <w:sz w:val="18"/>
        </w:rPr>
        <w:t> </w:t>
      </w:r>
      <w:r>
        <w:rPr>
          <w:sz w:val="18"/>
        </w:rPr>
        <w:t>use</w:t>
      </w:r>
      <w:r>
        <w:rPr>
          <w:spacing w:val="-3"/>
          <w:sz w:val="18"/>
        </w:rPr>
        <w:t> </w:t>
      </w:r>
      <w:r>
        <w:rPr>
          <w:sz w:val="18"/>
        </w:rPr>
        <w:t>the</w:t>
      </w:r>
      <w:r>
        <w:rPr>
          <w:spacing w:val="-3"/>
          <w:sz w:val="18"/>
        </w:rPr>
        <w:t> </w:t>
      </w:r>
      <w:r>
        <w:rPr>
          <w:sz w:val="18"/>
        </w:rPr>
        <w:t>eyes </w:t>
      </w:r>
      <w:r>
        <w:rPr>
          <w:spacing w:val="-2"/>
          <w:sz w:val="18"/>
        </w:rPr>
        <w:t>during</w:t>
      </w:r>
      <w:r>
        <w:rPr>
          <w:sz w:val="18"/>
        </w:rPr>
        <w:tab/>
        <w:t>Answer</w:t>
      </w:r>
      <w:r>
        <w:rPr>
          <w:spacing w:val="-10"/>
          <w:sz w:val="18"/>
        </w:rPr>
        <w:t> </w:t>
      </w:r>
      <w:r>
        <w:rPr>
          <w:b/>
          <w:sz w:val="18"/>
        </w:rPr>
        <w:t>(B)</w:t>
      </w:r>
      <w:r>
        <w:rPr>
          <w:b/>
          <w:spacing w:val="1"/>
          <w:sz w:val="18"/>
        </w:rPr>
        <w:t> </w:t>
      </w:r>
      <w:r>
        <w:rPr>
          <w:sz w:val="18"/>
        </w:rPr>
        <w:t>is</w:t>
      </w:r>
      <w:r>
        <w:rPr>
          <w:spacing w:val="-2"/>
          <w:sz w:val="18"/>
        </w:rPr>
        <w:t> correct.</w:t>
      </w:r>
    </w:p>
    <w:p>
      <w:pPr>
        <w:pStyle w:val="BodyText"/>
        <w:tabs>
          <w:tab w:pos="6000" w:val="left" w:leader="none"/>
        </w:tabs>
        <w:spacing w:line="242" w:lineRule="auto"/>
        <w:ind w:left="6000" w:right="853" w:hanging="5415"/>
      </w:pPr>
      <w:r>
        <w:rPr/>
        <w:t>night flight ?</w:t>
        <w:tab/>
      </w:r>
      <w:r>
        <w:rPr>
          <w:b/>
        </w:rPr>
        <w:t>DISCUSSION:</w:t>
      </w:r>
      <w:r>
        <w:rPr>
          <w:b/>
          <w:spacing w:val="-7"/>
        </w:rPr>
        <w:t> </w:t>
      </w:r>
      <w:r>
        <w:rPr/>
        <w:t>During</w:t>
      </w:r>
      <w:r>
        <w:rPr>
          <w:spacing w:val="-8"/>
        </w:rPr>
        <w:t> </w:t>
      </w:r>
      <w:r>
        <w:rPr/>
        <w:t>daylight</w:t>
      </w:r>
      <w:r>
        <w:rPr>
          <w:spacing w:val="-4"/>
        </w:rPr>
        <w:t> </w:t>
      </w:r>
      <w:r>
        <w:rPr/>
        <w:t>an</w:t>
      </w:r>
      <w:r>
        <w:rPr>
          <w:spacing w:val="-1"/>
        </w:rPr>
        <w:t> </w:t>
      </w:r>
      <w:r>
        <w:rPr/>
        <w:t>object</w:t>
      </w:r>
      <w:r>
        <w:rPr>
          <w:spacing w:val="-4"/>
        </w:rPr>
        <w:t> </w:t>
      </w:r>
      <w:r>
        <w:rPr/>
        <w:t>can</w:t>
      </w:r>
      <w:r>
        <w:rPr>
          <w:spacing w:val="-1"/>
        </w:rPr>
        <w:t> </w:t>
      </w:r>
      <w:r>
        <w:rPr/>
        <w:t>be</w:t>
      </w:r>
      <w:r>
        <w:rPr>
          <w:spacing w:val="-5"/>
        </w:rPr>
        <w:t> </w:t>
      </w:r>
      <w:r>
        <w:rPr/>
        <w:t>seen</w:t>
      </w:r>
      <w:r>
        <w:rPr>
          <w:spacing w:val="-1"/>
        </w:rPr>
        <w:t> </w:t>
      </w:r>
      <w:r>
        <w:rPr/>
        <w:t>best</w:t>
      </w:r>
      <w:r>
        <w:rPr>
          <w:spacing w:val="-4"/>
        </w:rPr>
        <w:t> </w:t>
      </w:r>
      <w:r>
        <w:rPr/>
        <w:t>by looking directly at it, but at night a scanning procedure to</w:t>
      </w:r>
    </w:p>
    <w:p>
      <w:pPr>
        <w:pStyle w:val="ListParagraph"/>
        <w:numPr>
          <w:ilvl w:val="3"/>
          <w:numId w:val="3"/>
        </w:numPr>
        <w:tabs>
          <w:tab w:pos="541" w:val="left" w:leader="none"/>
          <w:tab w:pos="6000" w:val="left" w:leader="none"/>
        </w:tabs>
        <w:spacing w:line="206" w:lineRule="exact" w:before="0" w:after="0"/>
        <w:ind w:left="541" w:right="0" w:hanging="215"/>
        <w:jc w:val="left"/>
        <w:rPr>
          <w:sz w:val="18"/>
        </w:rPr>
      </w:pPr>
      <w:r>
        <w:rPr>
          <w:sz w:val="18"/>
        </w:rPr>
        <w:t>Look</w:t>
      </w:r>
      <w:r>
        <w:rPr>
          <w:spacing w:val="-7"/>
          <w:sz w:val="18"/>
        </w:rPr>
        <w:t> </w:t>
      </w:r>
      <w:r>
        <w:rPr>
          <w:sz w:val="18"/>
        </w:rPr>
        <w:t>only at</w:t>
      </w:r>
      <w:r>
        <w:rPr>
          <w:spacing w:val="-3"/>
          <w:sz w:val="18"/>
        </w:rPr>
        <w:t> </w:t>
      </w:r>
      <w:r>
        <w:rPr>
          <w:sz w:val="18"/>
        </w:rPr>
        <w:t>far</w:t>
      </w:r>
      <w:r>
        <w:rPr>
          <w:spacing w:val="2"/>
          <w:sz w:val="18"/>
        </w:rPr>
        <w:t> </w:t>
      </w:r>
      <w:r>
        <w:rPr>
          <w:sz w:val="18"/>
        </w:rPr>
        <w:t>away,</w:t>
      </w:r>
      <w:r>
        <w:rPr>
          <w:spacing w:val="-5"/>
          <w:sz w:val="18"/>
        </w:rPr>
        <w:t> </w:t>
      </w:r>
      <w:r>
        <w:rPr>
          <w:sz w:val="18"/>
        </w:rPr>
        <w:t>dim</w:t>
      </w:r>
      <w:r>
        <w:rPr>
          <w:spacing w:val="8"/>
          <w:sz w:val="18"/>
        </w:rPr>
        <w:t> </w:t>
      </w:r>
      <w:r>
        <w:rPr>
          <w:spacing w:val="-2"/>
          <w:sz w:val="18"/>
        </w:rPr>
        <w:t>lights</w:t>
      </w:r>
      <w:r>
        <w:rPr>
          <w:sz w:val="18"/>
        </w:rPr>
        <w:tab/>
        <w:t>permit</w:t>
      </w:r>
      <w:r>
        <w:rPr>
          <w:spacing w:val="-5"/>
          <w:sz w:val="18"/>
        </w:rPr>
        <w:t> </w:t>
      </w:r>
      <w:r>
        <w:rPr>
          <w:sz w:val="18"/>
        </w:rPr>
        <w:t>“off-center”</w:t>
      </w:r>
      <w:r>
        <w:rPr>
          <w:spacing w:val="-4"/>
          <w:sz w:val="18"/>
        </w:rPr>
        <w:t> </w:t>
      </w:r>
      <w:r>
        <w:rPr>
          <w:sz w:val="18"/>
        </w:rPr>
        <w:t>viewing</w:t>
      </w:r>
      <w:r>
        <w:rPr>
          <w:spacing w:val="-6"/>
          <w:sz w:val="18"/>
        </w:rPr>
        <w:t> </w:t>
      </w:r>
      <w:r>
        <w:rPr>
          <w:sz w:val="18"/>
        </w:rPr>
        <w:t>of</w:t>
      </w:r>
      <w:r>
        <w:rPr>
          <w:spacing w:val="-6"/>
          <w:sz w:val="18"/>
        </w:rPr>
        <w:t> </w:t>
      </w:r>
      <w:r>
        <w:rPr>
          <w:sz w:val="18"/>
        </w:rPr>
        <w:t>the</w:t>
      </w:r>
      <w:r>
        <w:rPr>
          <w:spacing w:val="-4"/>
          <w:sz w:val="18"/>
        </w:rPr>
        <w:t> </w:t>
      </w:r>
      <w:r>
        <w:rPr>
          <w:sz w:val="18"/>
        </w:rPr>
        <w:t>object</w:t>
      </w:r>
      <w:r>
        <w:rPr>
          <w:spacing w:val="-2"/>
          <w:sz w:val="18"/>
        </w:rPr>
        <w:t> </w:t>
      </w:r>
      <w:r>
        <w:rPr>
          <w:sz w:val="18"/>
        </w:rPr>
        <w:t>is</w:t>
      </w:r>
      <w:r>
        <w:rPr>
          <w:spacing w:val="-1"/>
          <w:sz w:val="18"/>
        </w:rPr>
        <w:t> </w:t>
      </w:r>
      <w:r>
        <w:rPr>
          <w:sz w:val="18"/>
        </w:rPr>
        <w:t>more</w:t>
      </w:r>
      <w:r>
        <w:rPr>
          <w:spacing w:val="-3"/>
          <w:sz w:val="18"/>
        </w:rPr>
        <w:t> </w:t>
      </w:r>
      <w:r>
        <w:rPr>
          <w:spacing w:val="-2"/>
          <w:sz w:val="18"/>
        </w:rPr>
        <w:t>effective.</w:t>
      </w:r>
    </w:p>
    <w:p>
      <w:pPr>
        <w:pStyle w:val="ListParagraph"/>
        <w:numPr>
          <w:ilvl w:val="3"/>
          <w:numId w:val="3"/>
        </w:numPr>
        <w:tabs>
          <w:tab w:pos="527" w:val="left" w:leader="none"/>
          <w:tab w:pos="6000" w:val="left" w:leader="none"/>
        </w:tabs>
        <w:spacing w:line="204" w:lineRule="exact" w:before="0" w:after="0"/>
        <w:ind w:left="527" w:right="0" w:hanging="201"/>
        <w:jc w:val="left"/>
        <w:rPr>
          <w:sz w:val="18"/>
        </w:rPr>
      </w:pPr>
      <w:r>
        <w:rPr>
          <w:sz w:val="18"/>
        </w:rPr>
        <w:t>Scan</w:t>
      </w:r>
      <w:r>
        <w:rPr>
          <w:spacing w:val="-1"/>
          <w:sz w:val="18"/>
        </w:rPr>
        <w:t> </w:t>
      </w:r>
      <w:r>
        <w:rPr>
          <w:sz w:val="18"/>
        </w:rPr>
        <w:t>slowly</w:t>
      </w:r>
      <w:r>
        <w:rPr>
          <w:spacing w:val="-1"/>
          <w:sz w:val="18"/>
        </w:rPr>
        <w:t> </w:t>
      </w:r>
      <w:r>
        <w:rPr>
          <w:sz w:val="18"/>
        </w:rPr>
        <w:t>to</w:t>
      </w:r>
      <w:r>
        <w:rPr>
          <w:spacing w:val="-1"/>
          <w:sz w:val="18"/>
        </w:rPr>
        <w:t> </w:t>
      </w:r>
      <w:r>
        <w:rPr>
          <w:sz w:val="18"/>
        </w:rPr>
        <w:t>permit</w:t>
      </w:r>
      <w:r>
        <w:rPr>
          <w:spacing w:val="-3"/>
          <w:sz w:val="18"/>
        </w:rPr>
        <w:t> </w:t>
      </w:r>
      <w:r>
        <w:rPr>
          <w:sz w:val="18"/>
        </w:rPr>
        <w:t>off</w:t>
      </w:r>
      <w:r>
        <w:rPr>
          <w:spacing w:val="1"/>
          <w:sz w:val="18"/>
        </w:rPr>
        <w:t> </w:t>
      </w:r>
      <w:r>
        <w:rPr>
          <w:sz w:val="18"/>
        </w:rPr>
        <w:t>center</w:t>
      </w:r>
      <w:r>
        <w:rPr>
          <w:spacing w:val="-6"/>
          <w:sz w:val="18"/>
        </w:rPr>
        <w:t> </w:t>
      </w:r>
      <w:r>
        <w:rPr>
          <w:spacing w:val="-2"/>
          <w:sz w:val="18"/>
        </w:rPr>
        <w:t>viewing.</w:t>
      </w:r>
      <w:r>
        <w:rPr>
          <w:sz w:val="18"/>
        </w:rPr>
        <w:tab/>
        <w:t>In</w:t>
      </w:r>
      <w:r>
        <w:rPr>
          <w:spacing w:val="-4"/>
          <w:sz w:val="18"/>
        </w:rPr>
        <w:t> </w:t>
      </w:r>
      <w:r>
        <w:rPr>
          <w:sz w:val="18"/>
        </w:rPr>
        <w:t>addition,</w:t>
      </w:r>
      <w:r>
        <w:rPr>
          <w:spacing w:val="-7"/>
          <w:sz w:val="18"/>
        </w:rPr>
        <w:t> </w:t>
      </w:r>
      <w:r>
        <w:rPr>
          <w:sz w:val="18"/>
        </w:rPr>
        <w:t>the</w:t>
      </w:r>
      <w:r>
        <w:rPr>
          <w:spacing w:val="-6"/>
          <w:sz w:val="18"/>
        </w:rPr>
        <w:t> </w:t>
      </w:r>
      <w:r>
        <w:rPr>
          <w:sz w:val="18"/>
        </w:rPr>
        <w:t>pilot</w:t>
      </w:r>
      <w:r>
        <w:rPr>
          <w:spacing w:val="-4"/>
          <w:sz w:val="18"/>
        </w:rPr>
        <w:t> </w:t>
      </w:r>
      <w:r>
        <w:rPr>
          <w:sz w:val="18"/>
        </w:rPr>
        <w:t>should</w:t>
      </w:r>
      <w:r>
        <w:rPr>
          <w:spacing w:val="-2"/>
          <w:sz w:val="18"/>
        </w:rPr>
        <w:t> </w:t>
      </w:r>
      <w:r>
        <w:rPr>
          <w:sz w:val="18"/>
        </w:rPr>
        <w:t>consciously</w:t>
      </w:r>
      <w:r>
        <w:rPr>
          <w:spacing w:val="-2"/>
          <w:sz w:val="18"/>
        </w:rPr>
        <w:t> </w:t>
      </w:r>
      <w:r>
        <w:rPr>
          <w:sz w:val="18"/>
        </w:rPr>
        <w:t>practice</w:t>
      </w:r>
      <w:r>
        <w:rPr>
          <w:spacing w:val="-6"/>
          <w:sz w:val="18"/>
        </w:rPr>
        <w:t> </w:t>
      </w:r>
      <w:r>
        <w:rPr>
          <w:sz w:val="18"/>
        </w:rPr>
        <w:t>moving</w:t>
      </w:r>
      <w:r>
        <w:rPr>
          <w:spacing w:val="-1"/>
          <w:sz w:val="18"/>
        </w:rPr>
        <w:t> </w:t>
      </w:r>
      <w:r>
        <w:rPr>
          <w:spacing w:val="-5"/>
          <w:sz w:val="18"/>
        </w:rPr>
        <w:t>the</w:t>
      </w:r>
    </w:p>
    <w:p>
      <w:pPr>
        <w:pStyle w:val="ListParagraph"/>
        <w:numPr>
          <w:ilvl w:val="3"/>
          <w:numId w:val="3"/>
        </w:numPr>
        <w:tabs>
          <w:tab w:pos="534" w:val="left" w:leader="none"/>
          <w:tab w:pos="6000" w:val="left" w:leader="none"/>
        </w:tabs>
        <w:spacing w:line="204" w:lineRule="exact" w:before="0" w:after="0"/>
        <w:ind w:left="534" w:right="0" w:hanging="208"/>
        <w:jc w:val="left"/>
        <w:rPr>
          <w:sz w:val="18"/>
        </w:rPr>
      </w:pPr>
      <w:r>
        <w:rPr>
          <w:sz w:val="18"/>
        </w:rPr>
        <w:t>Concentrate</w:t>
      </w:r>
      <w:r>
        <w:rPr>
          <w:spacing w:val="-5"/>
          <w:sz w:val="18"/>
        </w:rPr>
        <w:t> </w:t>
      </w:r>
      <w:r>
        <w:rPr>
          <w:sz w:val="18"/>
        </w:rPr>
        <w:t>directly on</w:t>
      </w:r>
      <w:r>
        <w:rPr>
          <w:spacing w:val="-1"/>
          <w:sz w:val="18"/>
        </w:rPr>
        <w:t> </w:t>
      </w:r>
      <w:r>
        <w:rPr>
          <w:sz w:val="18"/>
        </w:rPr>
        <w:t>each object</w:t>
      </w:r>
      <w:r>
        <w:rPr>
          <w:spacing w:val="-4"/>
          <w:sz w:val="18"/>
        </w:rPr>
        <w:t> </w:t>
      </w:r>
      <w:r>
        <w:rPr>
          <w:sz w:val="18"/>
        </w:rPr>
        <w:t>for</w:t>
      </w:r>
      <w:r>
        <w:rPr>
          <w:spacing w:val="-6"/>
          <w:sz w:val="18"/>
        </w:rPr>
        <w:t> </w:t>
      </w:r>
      <w:r>
        <w:rPr>
          <w:sz w:val="18"/>
        </w:rPr>
        <w:t>a</w:t>
      </w:r>
      <w:r>
        <w:rPr>
          <w:spacing w:val="-4"/>
          <w:sz w:val="18"/>
        </w:rPr>
        <w:t> </w:t>
      </w:r>
      <w:r>
        <w:rPr>
          <w:sz w:val="18"/>
        </w:rPr>
        <w:t>few</w:t>
      </w:r>
      <w:r>
        <w:rPr>
          <w:spacing w:val="-4"/>
          <w:sz w:val="18"/>
        </w:rPr>
        <w:t> </w:t>
      </w:r>
      <w:r>
        <w:rPr>
          <w:spacing w:val="-2"/>
          <w:sz w:val="18"/>
        </w:rPr>
        <w:t>seconds.</w:t>
      </w:r>
      <w:r>
        <w:rPr>
          <w:sz w:val="18"/>
        </w:rPr>
        <w:tab/>
        <w:t>eyes</w:t>
      </w:r>
      <w:r>
        <w:rPr>
          <w:spacing w:val="-5"/>
          <w:sz w:val="18"/>
        </w:rPr>
        <w:t> </w:t>
      </w:r>
      <w:r>
        <w:rPr>
          <w:sz w:val="18"/>
        </w:rPr>
        <w:t>more</w:t>
      </w:r>
      <w:r>
        <w:rPr>
          <w:spacing w:val="-5"/>
          <w:sz w:val="18"/>
        </w:rPr>
        <w:t> </w:t>
      </w:r>
      <w:r>
        <w:rPr>
          <w:sz w:val="18"/>
        </w:rPr>
        <w:t>slowly</w:t>
      </w:r>
      <w:r>
        <w:rPr>
          <w:spacing w:val="-1"/>
          <w:sz w:val="18"/>
        </w:rPr>
        <w:t> </w:t>
      </w:r>
      <w:r>
        <w:rPr>
          <w:sz w:val="18"/>
        </w:rPr>
        <w:t>than</w:t>
      </w:r>
      <w:r>
        <w:rPr>
          <w:spacing w:val="-1"/>
          <w:sz w:val="18"/>
        </w:rPr>
        <w:t> </w:t>
      </w:r>
      <w:r>
        <w:rPr>
          <w:sz w:val="18"/>
        </w:rPr>
        <w:t>in</w:t>
      </w:r>
      <w:r>
        <w:rPr>
          <w:spacing w:val="-1"/>
          <w:sz w:val="18"/>
        </w:rPr>
        <w:t> </w:t>
      </w:r>
      <w:r>
        <w:rPr>
          <w:sz w:val="18"/>
        </w:rPr>
        <w:t>daylight</w:t>
      </w:r>
      <w:r>
        <w:rPr>
          <w:spacing w:val="-4"/>
          <w:sz w:val="18"/>
        </w:rPr>
        <w:t> </w:t>
      </w:r>
      <w:r>
        <w:rPr>
          <w:sz w:val="18"/>
        </w:rPr>
        <w:t>to</w:t>
      </w:r>
      <w:r>
        <w:rPr>
          <w:spacing w:val="-1"/>
          <w:sz w:val="18"/>
        </w:rPr>
        <w:t> </w:t>
      </w:r>
      <w:r>
        <w:rPr>
          <w:sz w:val="18"/>
        </w:rPr>
        <w:t>optimize</w:t>
      </w:r>
      <w:r>
        <w:rPr>
          <w:spacing w:val="-5"/>
          <w:sz w:val="18"/>
        </w:rPr>
        <w:t> </w:t>
      </w:r>
      <w:r>
        <w:rPr>
          <w:sz w:val="18"/>
        </w:rPr>
        <w:t>night</w:t>
      </w:r>
      <w:r>
        <w:rPr>
          <w:spacing w:val="-4"/>
          <w:sz w:val="18"/>
        </w:rPr>
        <w:t> </w:t>
      </w:r>
      <w:r>
        <w:rPr>
          <w:spacing w:val="-2"/>
          <w:sz w:val="18"/>
        </w:rPr>
        <w:t>vision.</w:t>
      </w:r>
    </w:p>
    <w:p>
      <w:pPr>
        <w:pStyle w:val="BodyText"/>
        <w:spacing w:before="1"/>
        <w:ind w:left="6000" w:right="761"/>
      </w:pPr>
      <w:r>
        <w:rPr/>
        <w:t>off-center</w:t>
      </w:r>
      <w:r>
        <w:rPr>
          <w:spacing w:val="-8"/>
        </w:rPr>
        <w:t> </w:t>
      </w:r>
      <w:r>
        <w:rPr/>
        <w:t>viewing</w:t>
      </w:r>
      <w:r>
        <w:rPr>
          <w:spacing w:val="-2"/>
        </w:rPr>
        <w:t> </w:t>
      </w:r>
      <w:r>
        <w:rPr/>
        <w:t>must</w:t>
      </w:r>
      <w:r>
        <w:rPr>
          <w:spacing w:val="-5"/>
        </w:rPr>
        <w:t> </w:t>
      </w:r>
      <w:r>
        <w:rPr/>
        <w:t>be</w:t>
      </w:r>
      <w:r>
        <w:rPr>
          <w:spacing w:val="-6"/>
        </w:rPr>
        <w:t> </w:t>
      </w:r>
      <w:r>
        <w:rPr/>
        <w:t>utilized</w:t>
      </w:r>
      <w:r>
        <w:rPr>
          <w:spacing w:val="-2"/>
        </w:rPr>
        <w:t> </w:t>
      </w:r>
      <w:r>
        <w:rPr/>
        <w:t>during</w:t>
      </w:r>
      <w:r>
        <w:rPr>
          <w:spacing w:val="-9"/>
        </w:rPr>
        <w:t> </w:t>
      </w:r>
      <w:r>
        <w:rPr/>
        <w:t>night</w:t>
      </w:r>
      <w:r>
        <w:rPr>
          <w:spacing w:val="-5"/>
        </w:rPr>
        <w:t> </w:t>
      </w:r>
      <w:r>
        <w:rPr/>
        <w:t>flying</w:t>
      </w:r>
      <w:r>
        <w:rPr>
          <w:spacing w:val="-2"/>
        </w:rPr>
        <w:t> </w:t>
      </w:r>
      <w:r>
        <w:rPr/>
        <w:t>because of the distribution of rods and cones in the eye.</w:t>
      </w:r>
    </w:p>
    <w:p>
      <w:pPr>
        <w:pStyle w:val="BodyText"/>
      </w:pPr>
    </w:p>
    <w:p>
      <w:pPr>
        <w:pStyle w:val="BodyText"/>
      </w:pPr>
    </w:p>
    <w:p>
      <w:pPr>
        <w:pStyle w:val="BodyText"/>
        <w:spacing w:before="2"/>
      </w:pPr>
    </w:p>
    <w:p>
      <w:pPr>
        <w:pStyle w:val="ListParagraph"/>
        <w:numPr>
          <w:ilvl w:val="2"/>
          <w:numId w:val="3"/>
        </w:numPr>
        <w:tabs>
          <w:tab w:pos="584" w:val="left" w:leader="none"/>
          <w:tab w:pos="6000" w:val="left" w:leader="none"/>
        </w:tabs>
        <w:spacing w:line="240" w:lineRule="auto" w:before="0" w:after="0"/>
        <w:ind w:left="584" w:right="0" w:hanging="258"/>
        <w:jc w:val="left"/>
        <w:rPr>
          <w:sz w:val="18"/>
        </w:rPr>
      </w:pPr>
      <w:r>
        <w:rPr>
          <w:sz w:val="18"/>
        </w:rPr>
        <w:t>When</w:t>
      </w:r>
      <w:r>
        <w:rPr>
          <w:spacing w:val="-1"/>
          <w:sz w:val="18"/>
        </w:rPr>
        <w:t> </w:t>
      </w:r>
      <w:r>
        <w:rPr>
          <w:sz w:val="18"/>
        </w:rPr>
        <w:t>taxing</w:t>
      </w:r>
      <w:r>
        <w:rPr>
          <w:spacing w:val="-7"/>
          <w:sz w:val="18"/>
        </w:rPr>
        <w:t> </w:t>
      </w:r>
      <w:r>
        <w:rPr>
          <w:sz w:val="18"/>
        </w:rPr>
        <w:t>with strong</w:t>
      </w:r>
      <w:r>
        <w:rPr>
          <w:spacing w:val="-8"/>
          <w:sz w:val="18"/>
        </w:rPr>
        <w:t> </w:t>
      </w:r>
      <w:r>
        <w:rPr>
          <w:sz w:val="18"/>
        </w:rPr>
        <w:t>quartering tailwinds,</w:t>
      </w:r>
      <w:r>
        <w:rPr>
          <w:spacing w:val="-5"/>
          <w:sz w:val="18"/>
        </w:rPr>
        <w:t> </w:t>
      </w:r>
      <w:r>
        <w:rPr>
          <w:sz w:val="18"/>
        </w:rPr>
        <w:t>which </w:t>
      </w:r>
      <w:r>
        <w:rPr>
          <w:spacing w:val="-2"/>
          <w:sz w:val="18"/>
        </w:rPr>
        <w:t>aileron</w:t>
      </w:r>
      <w:r>
        <w:rPr>
          <w:sz w:val="18"/>
        </w:rPr>
        <w:tab/>
        <w:t>Answer</w:t>
      </w:r>
      <w:r>
        <w:rPr>
          <w:spacing w:val="-10"/>
          <w:sz w:val="18"/>
        </w:rPr>
        <w:t> </w:t>
      </w:r>
      <w:r>
        <w:rPr>
          <w:b/>
          <w:sz w:val="18"/>
        </w:rPr>
        <w:t>(C)</w:t>
      </w:r>
      <w:r>
        <w:rPr>
          <w:b/>
          <w:spacing w:val="-1"/>
          <w:sz w:val="18"/>
        </w:rPr>
        <w:t> </w:t>
      </w:r>
      <w:r>
        <w:rPr>
          <w:sz w:val="18"/>
        </w:rPr>
        <w:t>is</w:t>
      </w:r>
      <w:r>
        <w:rPr>
          <w:spacing w:val="-3"/>
          <w:sz w:val="18"/>
        </w:rPr>
        <w:t> </w:t>
      </w:r>
      <w:r>
        <w:rPr>
          <w:spacing w:val="-2"/>
          <w:sz w:val="18"/>
        </w:rPr>
        <w:t>correct.</w:t>
      </w:r>
    </w:p>
    <w:p>
      <w:pPr>
        <w:pStyle w:val="BodyText"/>
        <w:tabs>
          <w:tab w:pos="6000" w:val="left" w:leader="none"/>
        </w:tabs>
        <w:spacing w:line="232" w:lineRule="auto" w:before="7"/>
        <w:ind w:left="6000" w:right="735" w:hanging="5415"/>
      </w:pPr>
      <w:r>
        <w:rPr/>
        <w:t>positions should be used ?</w:t>
        <w:tab/>
      </w:r>
      <w:r>
        <w:rPr>
          <w:b/>
        </w:rPr>
        <w:t>DISCUSSION:</w:t>
      </w:r>
      <w:r>
        <w:rPr>
          <w:b/>
          <w:spacing w:val="-2"/>
        </w:rPr>
        <w:t> </w:t>
      </w:r>
      <w:r>
        <w:rPr/>
        <w:t>Taxiing</w:t>
      </w:r>
      <w:r>
        <w:rPr>
          <w:spacing w:val="-10"/>
        </w:rPr>
        <w:t> </w:t>
      </w:r>
      <w:r>
        <w:rPr/>
        <w:t>with</w:t>
      </w:r>
      <w:r>
        <w:rPr>
          <w:spacing w:val="-3"/>
        </w:rPr>
        <w:t> </w:t>
      </w:r>
      <w:r>
        <w:rPr/>
        <w:t>a</w:t>
      </w:r>
      <w:r>
        <w:rPr>
          <w:spacing w:val="-7"/>
        </w:rPr>
        <w:t> </w:t>
      </w:r>
      <w:r>
        <w:rPr/>
        <w:t>quartering</w:t>
      </w:r>
      <w:r>
        <w:rPr>
          <w:spacing w:val="-10"/>
        </w:rPr>
        <w:t> </w:t>
      </w:r>
      <w:r>
        <w:rPr/>
        <w:t>tailwind</w:t>
      </w:r>
      <w:r>
        <w:rPr>
          <w:spacing w:val="-3"/>
        </w:rPr>
        <w:t> </w:t>
      </w:r>
      <w:r>
        <w:rPr/>
        <w:t>provides</w:t>
      </w:r>
      <w:r>
        <w:rPr>
          <w:spacing w:val="-4"/>
        </w:rPr>
        <w:t> </w:t>
      </w:r>
      <w:r>
        <w:rPr/>
        <w:t>the most hazardous conditions. In this case, the elevator should be</w:t>
      </w:r>
    </w:p>
    <w:p>
      <w:pPr>
        <w:pStyle w:val="ListParagraph"/>
        <w:numPr>
          <w:ilvl w:val="3"/>
          <w:numId w:val="3"/>
        </w:numPr>
        <w:tabs>
          <w:tab w:pos="541" w:val="left" w:leader="none"/>
          <w:tab w:pos="6000" w:val="left" w:leader="none"/>
        </w:tabs>
        <w:spacing w:line="240" w:lineRule="auto" w:before="4" w:after="0"/>
        <w:ind w:left="541" w:right="0" w:hanging="215"/>
        <w:jc w:val="left"/>
        <w:rPr>
          <w:sz w:val="18"/>
        </w:rPr>
      </w:pPr>
      <w:r>
        <w:rPr>
          <w:sz w:val="18"/>
        </w:rPr>
        <w:t>Aileron</w:t>
      </w:r>
      <w:r>
        <w:rPr>
          <w:spacing w:val="3"/>
          <w:sz w:val="18"/>
        </w:rPr>
        <w:t> </w:t>
      </w:r>
      <w:r>
        <w:rPr>
          <w:sz w:val="18"/>
        </w:rPr>
        <w:t>down</w:t>
      </w:r>
      <w:r>
        <w:rPr>
          <w:spacing w:val="-4"/>
          <w:sz w:val="18"/>
        </w:rPr>
        <w:t> </w:t>
      </w:r>
      <w:r>
        <w:rPr>
          <w:sz w:val="18"/>
        </w:rPr>
        <w:t>on</w:t>
      </w:r>
      <w:r>
        <w:rPr>
          <w:spacing w:val="4"/>
          <w:sz w:val="18"/>
        </w:rPr>
        <w:t> </w:t>
      </w:r>
      <w:r>
        <w:rPr>
          <w:sz w:val="18"/>
        </w:rPr>
        <w:t>the</w:t>
      </w:r>
      <w:r>
        <w:rPr>
          <w:spacing w:val="-8"/>
          <w:sz w:val="18"/>
        </w:rPr>
        <w:t> </w:t>
      </w:r>
      <w:r>
        <w:rPr>
          <w:sz w:val="18"/>
        </w:rPr>
        <w:t>downwind</w:t>
      </w:r>
      <w:r>
        <w:rPr>
          <w:spacing w:val="-3"/>
          <w:sz w:val="18"/>
        </w:rPr>
        <w:t> </w:t>
      </w:r>
      <w:r>
        <w:rPr>
          <w:spacing w:val="-4"/>
          <w:sz w:val="18"/>
        </w:rPr>
        <w:t>side.</w:t>
      </w:r>
      <w:r>
        <w:rPr>
          <w:sz w:val="18"/>
        </w:rPr>
        <w:tab/>
        <w:t>in</w:t>
      </w:r>
      <w:r>
        <w:rPr>
          <w:spacing w:val="-2"/>
          <w:sz w:val="18"/>
        </w:rPr>
        <w:t> </w:t>
      </w:r>
      <w:r>
        <w:rPr>
          <w:sz w:val="18"/>
        </w:rPr>
        <w:t>the</w:t>
      </w:r>
      <w:r>
        <w:rPr>
          <w:spacing w:val="-4"/>
          <w:sz w:val="18"/>
        </w:rPr>
        <w:t> </w:t>
      </w:r>
      <w:r>
        <w:rPr>
          <w:sz w:val="18"/>
        </w:rPr>
        <w:t>down position and the</w:t>
      </w:r>
      <w:r>
        <w:rPr>
          <w:spacing w:val="-4"/>
          <w:sz w:val="18"/>
        </w:rPr>
        <w:t> </w:t>
      </w:r>
      <w:r>
        <w:rPr>
          <w:sz w:val="18"/>
        </w:rPr>
        <w:t>aileron on the</w:t>
      </w:r>
      <w:r>
        <w:rPr>
          <w:spacing w:val="-11"/>
          <w:sz w:val="18"/>
        </w:rPr>
        <w:t> </w:t>
      </w:r>
      <w:r>
        <w:rPr>
          <w:sz w:val="18"/>
        </w:rPr>
        <w:t>upwind side</w:t>
      </w:r>
      <w:r>
        <w:rPr>
          <w:spacing w:val="-3"/>
          <w:sz w:val="18"/>
        </w:rPr>
        <w:t> </w:t>
      </w:r>
      <w:r>
        <w:rPr>
          <w:spacing w:val="-2"/>
          <w:sz w:val="18"/>
        </w:rPr>
        <w:t>should</w:t>
      </w:r>
    </w:p>
    <w:p>
      <w:pPr>
        <w:pStyle w:val="ListParagraph"/>
        <w:numPr>
          <w:ilvl w:val="3"/>
          <w:numId w:val="3"/>
        </w:numPr>
        <w:tabs>
          <w:tab w:pos="527" w:val="left" w:leader="none"/>
          <w:tab w:pos="6000" w:val="left" w:leader="none"/>
        </w:tabs>
        <w:spacing w:line="240" w:lineRule="auto" w:before="2" w:after="0"/>
        <w:ind w:left="527" w:right="0" w:hanging="201"/>
        <w:jc w:val="left"/>
        <w:rPr>
          <w:sz w:val="18"/>
        </w:rPr>
      </w:pPr>
      <w:r>
        <w:rPr>
          <w:sz w:val="18"/>
        </w:rPr>
        <w:t>Ailerons</w:t>
      </w:r>
      <w:r>
        <w:rPr>
          <w:spacing w:val="8"/>
          <w:sz w:val="18"/>
        </w:rPr>
        <w:t> </w:t>
      </w:r>
      <w:r>
        <w:rPr>
          <w:spacing w:val="-2"/>
          <w:sz w:val="18"/>
        </w:rPr>
        <w:t>neutral.</w:t>
      </w:r>
      <w:r>
        <w:rPr>
          <w:sz w:val="18"/>
        </w:rPr>
        <w:tab/>
        <w:t>also</w:t>
      </w:r>
      <w:r>
        <w:rPr>
          <w:spacing w:val="-4"/>
          <w:sz w:val="18"/>
        </w:rPr>
        <w:t> </w:t>
      </w:r>
      <w:r>
        <w:rPr>
          <w:sz w:val="18"/>
        </w:rPr>
        <w:t>be</w:t>
      </w:r>
      <w:r>
        <w:rPr>
          <w:spacing w:val="-5"/>
          <w:sz w:val="18"/>
        </w:rPr>
        <w:t> </w:t>
      </w:r>
      <w:r>
        <w:rPr>
          <w:sz w:val="18"/>
        </w:rPr>
        <w:t>in</w:t>
      </w:r>
      <w:r>
        <w:rPr>
          <w:spacing w:val="-1"/>
          <w:sz w:val="18"/>
        </w:rPr>
        <w:t> </w:t>
      </w:r>
      <w:r>
        <w:rPr>
          <w:sz w:val="18"/>
        </w:rPr>
        <w:t>the</w:t>
      </w:r>
      <w:r>
        <w:rPr>
          <w:spacing w:val="-5"/>
          <w:sz w:val="18"/>
        </w:rPr>
        <w:t> </w:t>
      </w:r>
      <w:r>
        <w:rPr>
          <w:sz w:val="18"/>
        </w:rPr>
        <w:t>down</w:t>
      </w:r>
      <w:r>
        <w:rPr>
          <w:spacing w:val="-2"/>
          <w:sz w:val="18"/>
        </w:rPr>
        <w:t> </w:t>
      </w:r>
      <w:r>
        <w:rPr>
          <w:sz w:val="18"/>
        </w:rPr>
        <w:t>position</w:t>
      </w:r>
      <w:r>
        <w:rPr>
          <w:spacing w:val="-1"/>
          <w:sz w:val="18"/>
        </w:rPr>
        <w:t> </w:t>
      </w:r>
      <w:r>
        <w:rPr>
          <w:sz w:val="18"/>
        </w:rPr>
        <w:t>to</w:t>
      </w:r>
      <w:r>
        <w:rPr>
          <w:spacing w:val="-1"/>
          <w:sz w:val="18"/>
        </w:rPr>
        <w:t> </w:t>
      </w:r>
      <w:r>
        <w:rPr>
          <w:sz w:val="18"/>
        </w:rPr>
        <w:t>keep</w:t>
      </w:r>
      <w:r>
        <w:rPr>
          <w:spacing w:val="-2"/>
          <w:sz w:val="18"/>
        </w:rPr>
        <w:t> </w:t>
      </w:r>
      <w:r>
        <w:rPr>
          <w:sz w:val="18"/>
        </w:rPr>
        <w:t>the</w:t>
      </w:r>
      <w:r>
        <w:rPr>
          <w:spacing w:val="-5"/>
          <w:sz w:val="18"/>
        </w:rPr>
        <w:t> </w:t>
      </w:r>
      <w:r>
        <w:rPr>
          <w:sz w:val="18"/>
        </w:rPr>
        <w:t>wing</w:t>
      </w:r>
      <w:r>
        <w:rPr>
          <w:spacing w:val="-1"/>
          <w:sz w:val="18"/>
        </w:rPr>
        <w:t> </w:t>
      </w:r>
      <w:r>
        <w:rPr>
          <w:sz w:val="18"/>
        </w:rPr>
        <w:t>from </w:t>
      </w:r>
      <w:r>
        <w:rPr>
          <w:spacing w:val="-2"/>
          <w:sz w:val="18"/>
        </w:rPr>
        <w:t>lifting.</w:t>
      </w:r>
    </w:p>
    <w:p>
      <w:pPr>
        <w:pStyle w:val="ListParagraph"/>
        <w:numPr>
          <w:ilvl w:val="3"/>
          <w:numId w:val="3"/>
        </w:numPr>
        <w:tabs>
          <w:tab w:pos="534" w:val="left" w:leader="none"/>
        </w:tabs>
        <w:spacing w:line="240" w:lineRule="auto" w:before="1" w:after="0"/>
        <w:ind w:left="534" w:right="0" w:hanging="208"/>
        <w:jc w:val="left"/>
        <w:rPr>
          <w:sz w:val="18"/>
        </w:rPr>
      </w:pPr>
      <w:r>
        <w:rPr>
          <w:sz w:val="18"/>
        </w:rPr>
        <w:t>Aileron</w:t>
      </w:r>
      <w:r>
        <w:rPr>
          <w:spacing w:val="-2"/>
          <w:sz w:val="18"/>
        </w:rPr>
        <w:t> </w:t>
      </w:r>
      <w:r>
        <w:rPr>
          <w:sz w:val="18"/>
        </w:rPr>
        <w:t>down</w:t>
      </w:r>
      <w:r>
        <w:rPr>
          <w:spacing w:val="-2"/>
          <w:sz w:val="18"/>
        </w:rPr>
        <w:t> </w:t>
      </w:r>
      <w:r>
        <w:rPr>
          <w:sz w:val="18"/>
        </w:rPr>
        <w:t>on</w:t>
      </w:r>
      <w:r>
        <w:rPr>
          <w:spacing w:val="-1"/>
          <w:sz w:val="18"/>
        </w:rPr>
        <w:t> </w:t>
      </w:r>
      <w:r>
        <w:rPr>
          <w:sz w:val="18"/>
        </w:rPr>
        <w:t>the</w:t>
      </w:r>
      <w:r>
        <w:rPr>
          <w:spacing w:val="-6"/>
          <w:sz w:val="18"/>
        </w:rPr>
        <w:t> </w:t>
      </w:r>
      <w:r>
        <w:rPr>
          <w:sz w:val="18"/>
        </w:rPr>
        <w:t>side</w:t>
      </w:r>
      <w:r>
        <w:rPr>
          <w:spacing w:val="-5"/>
          <w:sz w:val="18"/>
        </w:rPr>
        <w:t> </w:t>
      </w:r>
      <w:r>
        <w:rPr>
          <w:sz w:val="18"/>
        </w:rPr>
        <w:t>from</w:t>
      </w:r>
      <w:r>
        <w:rPr>
          <w:spacing w:val="-1"/>
          <w:sz w:val="18"/>
        </w:rPr>
        <w:t> </w:t>
      </w:r>
      <w:r>
        <w:rPr>
          <w:sz w:val="18"/>
        </w:rPr>
        <w:t>which</w:t>
      </w:r>
      <w:r>
        <w:rPr>
          <w:spacing w:val="-2"/>
          <w:sz w:val="18"/>
        </w:rPr>
        <w:t> </w:t>
      </w:r>
      <w:r>
        <w:rPr>
          <w:sz w:val="18"/>
        </w:rPr>
        <w:t>the</w:t>
      </w:r>
      <w:r>
        <w:rPr>
          <w:spacing w:val="-5"/>
          <w:sz w:val="18"/>
        </w:rPr>
        <w:t> </w:t>
      </w:r>
      <w:r>
        <w:rPr>
          <w:sz w:val="18"/>
        </w:rPr>
        <w:t>wind</w:t>
      </w:r>
      <w:r>
        <w:rPr>
          <w:spacing w:val="-2"/>
          <w:sz w:val="18"/>
        </w:rPr>
        <w:t> </w:t>
      </w:r>
      <w:r>
        <w:rPr>
          <w:sz w:val="18"/>
        </w:rPr>
        <w:t>is</w:t>
      </w:r>
      <w:r>
        <w:rPr>
          <w:spacing w:val="-2"/>
          <w:sz w:val="18"/>
        </w:rPr>
        <w:t> blowing.</w:t>
      </w:r>
    </w:p>
    <w:p>
      <w:pPr>
        <w:pStyle w:val="BodyText"/>
      </w:pPr>
    </w:p>
    <w:p>
      <w:pPr>
        <w:pStyle w:val="BodyText"/>
      </w:pPr>
    </w:p>
    <w:p>
      <w:pPr>
        <w:pStyle w:val="BodyText"/>
      </w:pPr>
    </w:p>
    <w:p>
      <w:pPr>
        <w:pStyle w:val="ListParagraph"/>
        <w:numPr>
          <w:ilvl w:val="2"/>
          <w:numId w:val="3"/>
        </w:numPr>
        <w:tabs>
          <w:tab w:pos="584" w:val="left" w:leader="none"/>
          <w:tab w:pos="6000" w:val="left" w:leader="none"/>
        </w:tabs>
        <w:spacing w:line="204" w:lineRule="exact" w:before="0" w:after="0"/>
        <w:ind w:left="584" w:right="0" w:hanging="258"/>
        <w:jc w:val="left"/>
        <w:rPr>
          <w:sz w:val="18"/>
        </w:rPr>
      </w:pPr>
      <w:r>
        <w:rPr>
          <w:sz w:val="18"/>
        </w:rPr>
        <w:t>Which</w:t>
      </w:r>
      <w:r>
        <w:rPr>
          <w:spacing w:val="-1"/>
          <w:sz w:val="18"/>
        </w:rPr>
        <w:t> </w:t>
      </w:r>
      <w:r>
        <w:rPr>
          <w:sz w:val="18"/>
        </w:rPr>
        <w:t>aileron</w:t>
      </w:r>
      <w:r>
        <w:rPr>
          <w:spacing w:val="-1"/>
          <w:sz w:val="18"/>
        </w:rPr>
        <w:t> </w:t>
      </w:r>
      <w:r>
        <w:rPr>
          <w:sz w:val="18"/>
        </w:rPr>
        <w:t>positions</w:t>
      </w:r>
      <w:r>
        <w:rPr>
          <w:spacing w:val="-2"/>
          <w:sz w:val="18"/>
        </w:rPr>
        <w:t> </w:t>
      </w:r>
      <w:r>
        <w:rPr>
          <w:sz w:val="18"/>
        </w:rPr>
        <w:t>should</w:t>
      </w:r>
      <w:r>
        <w:rPr>
          <w:spacing w:val="-1"/>
          <w:sz w:val="18"/>
        </w:rPr>
        <w:t> </w:t>
      </w:r>
      <w:r>
        <w:rPr>
          <w:sz w:val="18"/>
        </w:rPr>
        <w:t>a</w:t>
      </w:r>
      <w:r>
        <w:rPr>
          <w:spacing w:val="-4"/>
          <w:sz w:val="18"/>
        </w:rPr>
        <w:t> </w:t>
      </w:r>
      <w:r>
        <w:rPr>
          <w:sz w:val="18"/>
        </w:rPr>
        <w:t>pilot</w:t>
      </w:r>
      <w:r>
        <w:rPr>
          <w:spacing w:val="-4"/>
          <w:sz w:val="18"/>
        </w:rPr>
        <w:t> </w:t>
      </w:r>
      <w:r>
        <w:rPr>
          <w:sz w:val="18"/>
        </w:rPr>
        <w:t>generally</w:t>
      </w:r>
      <w:r>
        <w:rPr>
          <w:spacing w:val="-1"/>
          <w:sz w:val="18"/>
        </w:rPr>
        <w:t> </w:t>
      </w:r>
      <w:r>
        <w:rPr>
          <w:sz w:val="18"/>
        </w:rPr>
        <w:t>use</w:t>
      </w:r>
      <w:r>
        <w:rPr>
          <w:spacing w:val="-4"/>
          <w:sz w:val="18"/>
        </w:rPr>
        <w:t> when</w:t>
      </w:r>
      <w:r>
        <w:rPr>
          <w:sz w:val="18"/>
        </w:rPr>
        <w:tab/>
        <w:t>Answer</w:t>
      </w:r>
      <w:r>
        <w:rPr>
          <w:spacing w:val="-10"/>
          <w:sz w:val="18"/>
        </w:rPr>
        <w:t> </w:t>
      </w:r>
      <w:r>
        <w:rPr>
          <w:b/>
          <w:sz w:val="18"/>
        </w:rPr>
        <w:t>(A)</w:t>
      </w:r>
      <w:r>
        <w:rPr>
          <w:b/>
          <w:spacing w:val="-1"/>
          <w:sz w:val="18"/>
        </w:rPr>
        <w:t> </w:t>
      </w:r>
      <w:r>
        <w:rPr>
          <w:sz w:val="18"/>
        </w:rPr>
        <w:t>is</w:t>
      </w:r>
      <w:r>
        <w:rPr>
          <w:spacing w:val="-3"/>
          <w:sz w:val="18"/>
        </w:rPr>
        <w:t> </w:t>
      </w:r>
      <w:r>
        <w:rPr>
          <w:spacing w:val="-2"/>
          <w:sz w:val="18"/>
        </w:rPr>
        <w:t>correct.</w:t>
      </w:r>
    </w:p>
    <w:p>
      <w:pPr>
        <w:pStyle w:val="BodyText"/>
        <w:tabs>
          <w:tab w:pos="6000" w:val="left" w:leader="none"/>
        </w:tabs>
        <w:spacing w:line="242" w:lineRule="auto"/>
        <w:ind w:left="6000" w:right="1177" w:hanging="5415"/>
      </w:pPr>
      <w:r>
        <w:rPr/>
        <w:t>taxing in strong quartering headwinds ?</w:t>
        <w:tab/>
      </w:r>
      <w:r>
        <w:rPr>
          <w:b/>
        </w:rPr>
        <w:t>DISCUSSION:</w:t>
      </w:r>
      <w:r>
        <w:rPr>
          <w:b/>
          <w:spacing w:val="-8"/>
        </w:rPr>
        <w:t> </w:t>
      </w:r>
      <w:r>
        <w:rPr/>
        <w:t>When</w:t>
      </w:r>
      <w:r>
        <w:rPr>
          <w:spacing w:val="-2"/>
        </w:rPr>
        <w:t> </w:t>
      </w:r>
      <w:r>
        <w:rPr/>
        <w:t>taxiing</w:t>
      </w:r>
      <w:r>
        <w:rPr>
          <w:spacing w:val="-8"/>
        </w:rPr>
        <w:t> </w:t>
      </w:r>
      <w:r>
        <w:rPr/>
        <w:t>a</w:t>
      </w:r>
      <w:r>
        <w:rPr>
          <w:spacing w:val="-6"/>
        </w:rPr>
        <w:t> </w:t>
      </w:r>
      <w:r>
        <w:rPr/>
        <w:t>nose</w:t>
      </w:r>
      <w:r>
        <w:rPr>
          <w:spacing w:val="-6"/>
        </w:rPr>
        <w:t> </w:t>
      </w:r>
      <w:r>
        <w:rPr/>
        <w:t>wheel</w:t>
      </w:r>
      <w:r>
        <w:rPr>
          <w:spacing w:val="-11"/>
        </w:rPr>
        <w:t> </w:t>
      </w:r>
      <w:r>
        <w:rPr/>
        <w:t>aircraft in</w:t>
      </w:r>
      <w:r>
        <w:rPr>
          <w:spacing w:val="-2"/>
        </w:rPr>
        <w:t> </w:t>
      </w:r>
      <w:r>
        <w:rPr/>
        <w:t>the presence of the moderate to strong winds, extra caution</w:t>
      </w:r>
    </w:p>
    <w:p>
      <w:pPr>
        <w:pStyle w:val="ListParagraph"/>
        <w:numPr>
          <w:ilvl w:val="3"/>
          <w:numId w:val="3"/>
        </w:numPr>
        <w:tabs>
          <w:tab w:pos="541" w:val="left" w:leader="none"/>
          <w:tab w:pos="6000" w:val="left" w:leader="none"/>
        </w:tabs>
        <w:spacing w:line="206" w:lineRule="exact" w:before="0" w:after="0"/>
        <w:ind w:left="541" w:right="0" w:hanging="215"/>
        <w:jc w:val="left"/>
        <w:rPr>
          <w:sz w:val="18"/>
        </w:rPr>
      </w:pPr>
      <w:r>
        <w:rPr>
          <w:sz w:val="18"/>
        </w:rPr>
        <w:t>Aileron</w:t>
      </w:r>
      <w:r>
        <w:rPr>
          <w:spacing w:val="-2"/>
          <w:sz w:val="18"/>
        </w:rPr>
        <w:t> </w:t>
      </w:r>
      <w:r>
        <w:rPr>
          <w:sz w:val="18"/>
        </w:rPr>
        <w:t>up</w:t>
      </w:r>
      <w:r>
        <w:rPr>
          <w:spacing w:val="-1"/>
          <w:sz w:val="18"/>
        </w:rPr>
        <w:t> </w:t>
      </w:r>
      <w:r>
        <w:rPr>
          <w:sz w:val="18"/>
        </w:rPr>
        <w:t>on</w:t>
      </w:r>
      <w:r>
        <w:rPr>
          <w:spacing w:val="-1"/>
          <w:sz w:val="18"/>
        </w:rPr>
        <w:t> </w:t>
      </w:r>
      <w:r>
        <w:rPr>
          <w:sz w:val="18"/>
        </w:rPr>
        <w:t>the</w:t>
      </w:r>
      <w:r>
        <w:rPr>
          <w:spacing w:val="-5"/>
          <w:sz w:val="18"/>
        </w:rPr>
        <w:t> </w:t>
      </w:r>
      <w:r>
        <w:rPr>
          <w:sz w:val="18"/>
        </w:rPr>
        <w:t>side</w:t>
      </w:r>
      <w:r>
        <w:rPr>
          <w:spacing w:val="-5"/>
          <w:sz w:val="18"/>
        </w:rPr>
        <w:t> </w:t>
      </w:r>
      <w:r>
        <w:rPr>
          <w:sz w:val="18"/>
        </w:rPr>
        <w:t>from which</w:t>
      </w:r>
      <w:r>
        <w:rPr>
          <w:spacing w:val="-1"/>
          <w:sz w:val="18"/>
        </w:rPr>
        <w:t> </w:t>
      </w:r>
      <w:r>
        <w:rPr>
          <w:sz w:val="18"/>
        </w:rPr>
        <w:t>the</w:t>
      </w:r>
      <w:r>
        <w:rPr>
          <w:spacing w:val="-5"/>
          <w:sz w:val="18"/>
        </w:rPr>
        <w:t> </w:t>
      </w:r>
      <w:r>
        <w:rPr>
          <w:sz w:val="18"/>
        </w:rPr>
        <w:t>wind</w:t>
      </w:r>
      <w:r>
        <w:rPr>
          <w:spacing w:val="-1"/>
          <w:sz w:val="18"/>
        </w:rPr>
        <w:t> </w:t>
      </w:r>
      <w:r>
        <w:rPr>
          <w:sz w:val="18"/>
        </w:rPr>
        <w:t>is</w:t>
      </w:r>
      <w:r>
        <w:rPr>
          <w:spacing w:val="-2"/>
          <w:sz w:val="18"/>
        </w:rPr>
        <w:t> blowing.</w:t>
      </w:r>
      <w:r>
        <w:rPr>
          <w:sz w:val="18"/>
        </w:rPr>
        <w:tab/>
        <w:t>should</w:t>
      </w:r>
      <w:r>
        <w:rPr>
          <w:spacing w:val="-2"/>
          <w:sz w:val="18"/>
        </w:rPr>
        <w:t> </w:t>
      </w:r>
      <w:r>
        <w:rPr>
          <w:sz w:val="18"/>
        </w:rPr>
        <w:t>taken.</w:t>
      </w:r>
      <w:r>
        <w:rPr>
          <w:spacing w:val="-4"/>
          <w:sz w:val="18"/>
        </w:rPr>
        <w:t> </w:t>
      </w:r>
      <w:r>
        <w:rPr>
          <w:sz w:val="18"/>
        </w:rPr>
        <w:t>For</w:t>
      </w:r>
      <w:r>
        <w:rPr>
          <w:spacing w:val="-5"/>
          <w:sz w:val="18"/>
        </w:rPr>
        <w:t> </w:t>
      </w:r>
      <w:r>
        <w:rPr>
          <w:sz w:val="18"/>
        </w:rPr>
        <w:t>a</w:t>
      </w:r>
      <w:r>
        <w:rPr>
          <w:spacing w:val="-4"/>
          <w:sz w:val="18"/>
        </w:rPr>
        <w:t> </w:t>
      </w:r>
      <w:r>
        <w:rPr>
          <w:sz w:val="18"/>
        </w:rPr>
        <w:t>quartering</w:t>
      </w:r>
      <w:r>
        <w:rPr>
          <w:spacing w:val="-6"/>
          <w:sz w:val="18"/>
        </w:rPr>
        <w:t> </w:t>
      </w:r>
      <w:r>
        <w:rPr>
          <w:sz w:val="18"/>
        </w:rPr>
        <w:t>headwind,</w:t>
      </w:r>
      <w:r>
        <w:rPr>
          <w:spacing w:val="-4"/>
          <w:sz w:val="18"/>
        </w:rPr>
        <w:t> </w:t>
      </w:r>
      <w:r>
        <w:rPr>
          <w:sz w:val="18"/>
        </w:rPr>
        <w:t>the</w:t>
      </w:r>
      <w:r>
        <w:rPr>
          <w:spacing w:val="-3"/>
          <w:sz w:val="18"/>
        </w:rPr>
        <w:t> </w:t>
      </w:r>
      <w:r>
        <w:rPr>
          <w:sz w:val="18"/>
        </w:rPr>
        <w:t>elevator</w:t>
      </w:r>
      <w:r>
        <w:rPr>
          <w:spacing w:val="-5"/>
          <w:sz w:val="18"/>
        </w:rPr>
        <w:t> </w:t>
      </w:r>
      <w:r>
        <w:rPr>
          <w:spacing w:val="-2"/>
          <w:sz w:val="18"/>
        </w:rPr>
        <w:t>should</w:t>
      </w:r>
    </w:p>
    <w:p>
      <w:pPr>
        <w:pStyle w:val="ListParagraph"/>
        <w:numPr>
          <w:ilvl w:val="3"/>
          <w:numId w:val="3"/>
        </w:numPr>
        <w:tabs>
          <w:tab w:pos="527" w:val="left" w:leader="none"/>
          <w:tab w:pos="6000" w:val="left" w:leader="none"/>
        </w:tabs>
        <w:spacing w:line="204" w:lineRule="exact" w:before="0" w:after="0"/>
        <w:ind w:left="527" w:right="0" w:hanging="201"/>
        <w:jc w:val="left"/>
        <w:rPr>
          <w:sz w:val="18"/>
        </w:rPr>
      </w:pPr>
      <w:r>
        <w:rPr>
          <w:sz w:val="18"/>
        </w:rPr>
        <w:t>Aileron</w:t>
      </w:r>
      <w:r>
        <w:rPr>
          <w:spacing w:val="-1"/>
          <w:sz w:val="18"/>
        </w:rPr>
        <w:t> </w:t>
      </w:r>
      <w:r>
        <w:rPr>
          <w:sz w:val="18"/>
        </w:rPr>
        <w:t>down</w:t>
      </w:r>
      <w:r>
        <w:rPr>
          <w:spacing w:val="-1"/>
          <w:sz w:val="18"/>
        </w:rPr>
        <w:t> </w:t>
      </w:r>
      <w:r>
        <w:rPr>
          <w:sz w:val="18"/>
        </w:rPr>
        <w:t>on</w:t>
      </w:r>
      <w:r>
        <w:rPr>
          <w:spacing w:val="-1"/>
          <w:sz w:val="18"/>
        </w:rPr>
        <w:t> </w:t>
      </w:r>
      <w:r>
        <w:rPr>
          <w:sz w:val="18"/>
        </w:rPr>
        <w:t>the</w:t>
      </w:r>
      <w:r>
        <w:rPr>
          <w:spacing w:val="-5"/>
          <w:sz w:val="18"/>
        </w:rPr>
        <w:t> </w:t>
      </w:r>
      <w:r>
        <w:rPr>
          <w:sz w:val="18"/>
        </w:rPr>
        <w:t>side</w:t>
      </w:r>
      <w:r>
        <w:rPr>
          <w:spacing w:val="-5"/>
          <w:sz w:val="18"/>
        </w:rPr>
        <w:t> </w:t>
      </w:r>
      <w:r>
        <w:rPr>
          <w:sz w:val="18"/>
        </w:rPr>
        <w:t>from which</w:t>
      </w:r>
      <w:r>
        <w:rPr>
          <w:spacing w:val="-1"/>
          <w:sz w:val="18"/>
        </w:rPr>
        <w:t> </w:t>
      </w:r>
      <w:r>
        <w:rPr>
          <w:sz w:val="18"/>
        </w:rPr>
        <w:t>the</w:t>
      </w:r>
      <w:r>
        <w:rPr>
          <w:spacing w:val="-5"/>
          <w:sz w:val="18"/>
        </w:rPr>
        <w:t> </w:t>
      </w:r>
      <w:r>
        <w:rPr>
          <w:sz w:val="18"/>
        </w:rPr>
        <w:t>wind</w:t>
      </w:r>
      <w:r>
        <w:rPr>
          <w:spacing w:val="-1"/>
          <w:sz w:val="18"/>
        </w:rPr>
        <w:t> </w:t>
      </w:r>
      <w:r>
        <w:rPr>
          <w:sz w:val="18"/>
        </w:rPr>
        <w:t>is</w:t>
      </w:r>
      <w:r>
        <w:rPr>
          <w:spacing w:val="-1"/>
          <w:sz w:val="18"/>
        </w:rPr>
        <w:t> </w:t>
      </w:r>
      <w:r>
        <w:rPr>
          <w:spacing w:val="-2"/>
          <w:sz w:val="18"/>
        </w:rPr>
        <w:t>blowing.</w:t>
      </w:r>
      <w:r>
        <w:rPr>
          <w:sz w:val="18"/>
        </w:rPr>
        <w:tab/>
        <w:t>be</w:t>
      </w:r>
      <w:r>
        <w:rPr>
          <w:spacing w:val="-5"/>
          <w:sz w:val="18"/>
        </w:rPr>
        <w:t> </w:t>
      </w:r>
      <w:r>
        <w:rPr>
          <w:sz w:val="18"/>
        </w:rPr>
        <w:t>held</w:t>
      </w:r>
      <w:r>
        <w:rPr>
          <w:spacing w:val="1"/>
          <w:sz w:val="18"/>
        </w:rPr>
        <w:t> </w:t>
      </w:r>
      <w:r>
        <w:rPr>
          <w:sz w:val="18"/>
        </w:rPr>
        <w:t>in</w:t>
      </w:r>
      <w:r>
        <w:rPr>
          <w:spacing w:val="1"/>
          <w:sz w:val="18"/>
        </w:rPr>
        <w:t> </w:t>
      </w:r>
      <w:r>
        <w:rPr>
          <w:sz w:val="18"/>
        </w:rPr>
        <w:t>the</w:t>
      </w:r>
      <w:r>
        <w:rPr>
          <w:spacing w:val="-2"/>
          <w:sz w:val="18"/>
        </w:rPr>
        <w:t> </w:t>
      </w:r>
      <w:r>
        <w:rPr>
          <w:sz w:val="18"/>
        </w:rPr>
        <w:t>neutral</w:t>
      </w:r>
      <w:r>
        <w:rPr>
          <w:spacing w:val="-9"/>
          <w:sz w:val="18"/>
        </w:rPr>
        <w:t> </w:t>
      </w:r>
      <w:r>
        <w:rPr>
          <w:sz w:val="18"/>
        </w:rPr>
        <w:t>position,</w:t>
      </w:r>
      <w:r>
        <w:rPr>
          <w:spacing w:val="-4"/>
          <w:sz w:val="18"/>
        </w:rPr>
        <w:t> </w:t>
      </w:r>
      <w:r>
        <w:rPr>
          <w:sz w:val="18"/>
        </w:rPr>
        <w:t>and</w:t>
      </w:r>
      <w:r>
        <w:rPr>
          <w:spacing w:val="1"/>
          <w:sz w:val="18"/>
        </w:rPr>
        <w:t> </w:t>
      </w:r>
      <w:r>
        <w:rPr>
          <w:sz w:val="18"/>
        </w:rPr>
        <w:t>the</w:t>
      </w:r>
      <w:r>
        <w:rPr>
          <w:spacing w:val="-2"/>
          <w:sz w:val="18"/>
        </w:rPr>
        <w:t> </w:t>
      </w:r>
      <w:r>
        <w:rPr>
          <w:sz w:val="18"/>
        </w:rPr>
        <w:t>aileron</w:t>
      </w:r>
      <w:r>
        <w:rPr>
          <w:spacing w:val="1"/>
          <w:sz w:val="18"/>
        </w:rPr>
        <w:t> </w:t>
      </w:r>
      <w:r>
        <w:rPr>
          <w:sz w:val="18"/>
        </w:rPr>
        <w:t>on</w:t>
      </w:r>
      <w:r>
        <w:rPr>
          <w:spacing w:val="1"/>
          <w:sz w:val="18"/>
        </w:rPr>
        <w:t> </w:t>
      </w:r>
      <w:r>
        <w:rPr>
          <w:sz w:val="18"/>
        </w:rPr>
        <w:t>the</w:t>
      </w:r>
      <w:r>
        <w:rPr>
          <w:spacing w:val="-2"/>
          <w:sz w:val="18"/>
        </w:rPr>
        <w:t> upwind</w:t>
      </w:r>
    </w:p>
    <w:p>
      <w:pPr>
        <w:pStyle w:val="ListParagraph"/>
        <w:numPr>
          <w:ilvl w:val="3"/>
          <w:numId w:val="3"/>
        </w:numPr>
        <w:tabs>
          <w:tab w:pos="534" w:val="left" w:leader="none"/>
          <w:tab w:pos="6000" w:val="left" w:leader="none"/>
        </w:tabs>
        <w:spacing w:line="204" w:lineRule="exact" w:before="0" w:after="0"/>
        <w:ind w:left="534" w:right="0" w:hanging="208"/>
        <w:jc w:val="left"/>
        <w:rPr>
          <w:sz w:val="18"/>
        </w:rPr>
      </w:pPr>
      <w:r>
        <w:rPr>
          <w:sz w:val="18"/>
        </w:rPr>
        <w:t>Ailerons</w:t>
      </w:r>
      <w:r>
        <w:rPr>
          <w:spacing w:val="-1"/>
          <w:sz w:val="18"/>
        </w:rPr>
        <w:t> </w:t>
      </w:r>
      <w:r>
        <w:rPr>
          <w:spacing w:val="-2"/>
          <w:sz w:val="18"/>
        </w:rPr>
        <w:t>neutral.</w:t>
      </w:r>
      <w:r>
        <w:rPr>
          <w:sz w:val="18"/>
        </w:rPr>
        <w:tab/>
        <w:t>side</w:t>
      </w:r>
      <w:r>
        <w:rPr>
          <w:spacing w:val="-5"/>
          <w:sz w:val="18"/>
        </w:rPr>
        <w:t> </w:t>
      </w:r>
      <w:r>
        <w:rPr>
          <w:sz w:val="18"/>
        </w:rPr>
        <w:t>should</w:t>
      </w:r>
      <w:r>
        <w:rPr>
          <w:spacing w:val="1"/>
          <w:sz w:val="18"/>
        </w:rPr>
        <w:t> </w:t>
      </w:r>
      <w:r>
        <w:rPr>
          <w:sz w:val="18"/>
        </w:rPr>
        <w:t>be</w:t>
      </w:r>
      <w:r>
        <w:rPr>
          <w:spacing w:val="-2"/>
          <w:sz w:val="18"/>
        </w:rPr>
        <w:t> </w:t>
      </w:r>
      <w:r>
        <w:rPr>
          <w:sz w:val="18"/>
        </w:rPr>
        <w:t>in</w:t>
      </w:r>
      <w:r>
        <w:rPr>
          <w:spacing w:val="1"/>
          <w:sz w:val="18"/>
        </w:rPr>
        <w:t> </w:t>
      </w:r>
      <w:r>
        <w:rPr>
          <w:sz w:val="18"/>
        </w:rPr>
        <w:t>the</w:t>
      </w:r>
      <w:r>
        <w:rPr>
          <w:spacing w:val="-3"/>
          <w:sz w:val="18"/>
        </w:rPr>
        <w:t> </w:t>
      </w:r>
      <w:r>
        <w:rPr>
          <w:sz w:val="18"/>
        </w:rPr>
        <w:t>up</w:t>
      </w:r>
      <w:r>
        <w:rPr>
          <w:spacing w:val="-5"/>
          <w:sz w:val="18"/>
        </w:rPr>
        <w:t> </w:t>
      </w:r>
      <w:r>
        <w:rPr>
          <w:spacing w:val="-2"/>
          <w:sz w:val="18"/>
        </w:rPr>
        <w:t>position.</w:t>
      </w:r>
    </w:p>
    <w:p>
      <w:pPr>
        <w:pStyle w:val="BodyText"/>
      </w:pPr>
    </w:p>
    <w:p>
      <w:pPr>
        <w:pStyle w:val="BodyText"/>
        <w:spacing w:before="206"/>
      </w:pPr>
    </w:p>
    <w:p>
      <w:pPr>
        <w:pStyle w:val="ListParagraph"/>
        <w:numPr>
          <w:ilvl w:val="2"/>
          <w:numId w:val="3"/>
        </w:numPr>
        <w:tabs>
          <w:tab w:pos="584" w:val="left" w:leader="none"/>
          <w:tab w:pos="6000" w:val="left" w:leader="none"/>
        </w:tabs>
        <w:spacing w:line="240" w:lineRule="auto" w:before="1" w:after="0"/>
        <w:ind w:left="584" w:right="0" w:hanging="258"/>
        <w:jc w:val="left"/>
        <w:rPr>
          <w:sz w:val="18"/>
        </w:rPr>
      </w:pPr>
      <w:r>
        <w:rPr>
          <w:sz w:val="18"/>
        </w:rPr>
        <w:t>When approaching</w:t>
      </w:r>
      <w:r>
        <w:rPr>
          <w:spacing w:val="-7"/>
          <w:sz w:val="18"/>
        </w:rPr>
        <w:t> </w:t>
      </w:r>
      <w:r>
        <w:rPr>
          <w:sz w:val="18"/>
        </w:rPr>
        <w:t>to land</w:t>
      </w:r>
      <w:r>
        <w:rPr>
          <w:spacing w:val="1"/>
          <w:sz w:val="18"/>
        </w:rPr>
        <w:t> </w:t>
      </w:r>
      <w:r>
        <w:rPr>
          <w:sz w:val="18"/>
        </w:rPr>
        <w:t>on a</w:t>
      </w:r>
      <w:r>
        <w:rPr>
          <w:spacing w:val="-4"/>
          <w:sz w:val="18"/>
        </w:rPr>
        <w:t> </w:t>
      </w:r>
      <w:r>
        <w:rPr>
          <w:sz w:val="18"/>
        </w:rPr>
        <w:t>runway</w:t>
      </w:r>
      <w:r>
        <w:rPr>
          <w:spacing w:val="1"/>
          <w:sz w:val="18"/>
        </w:rPr>
        <w:t> </w:t>
      </w:r>
      <w:r>
        <w:rPr>
          <w:sz w:val="18"/>
        </w:rPr>
        <w:t>served by a</w:t>
      </w:r>
      <w:r>
        <w:rPr>
          <w:spacing w:val="-3"/>
          <w:sz w:val="18"/>
        </w:rPr>
        <w:t> </w:t>
      </w:r>
      <w:r>
        <w:rPr>
          <w:spacing w:val="-2"/>
          <w:sz w:val="18"/>
        </w:rPr>
        <w:t>visual</w:t>
      </w:r>
      <w:r>
        <w:rPr>
          <w:sz w:val="18"/>
        </w:rPr>
        <w:tab/>
        <w:t>Answer</w:t>
      </w:r>
      <w:r>
        <w:rPr>
          <w:spacing w:val="-10"/>
          <w:sz w:val="18"/>
        </w:rPr>
        <w:t> </w:t>
      </w:r>
      <w:r>
        <w:rPr>
          <w:b/>
          <w:sz w:val="18"/>
        </w:rPr>
        <w:t>(B)</w:t>
      </w:r>
      <w:r>
        <w:rPr>
          <w:b/>
          <w:spacing w:val="1"/>
          <w:sz w:val="18"/>
        </w:rPr>
        <w:t> </w:t>
      </w:r>
      <w:r>
        <w:rPr>
          <w:sz w:val="18"/>
        </w:rPr>
        <w:t>is</w:t>
      </w:r>
      <w:r>
        <w:rPr>
          <w:spacing w:val="-2"/>
          <w:sz w:val="18"/>
        </w:rPr>
        <w:t> correct.</w:t>
      </w:r>
    </w:p>
    <w:p>
      <w:pPr>
        <w:pStyle w:val="BodyText"/>
        <w:tabs>
          <w:tab w:pos="6000" w:val="left" w:leader="none"/>
        </w:tabs>
        <w:spacing w:before="1"/>
        <w:ind w:left="6000" w:right="750" w:hanging="5408"/>
      </w:pPr>
      <w:r>
        <w:rPr/>
        <w:t>approach slope indicator (VASI), the pilot shall</w:t>
        <w:tab/>
      </w:r>
      <w:r>
        <w:rPr>
          <w:b/>
        </w:rPr>
        <w:t>DISCUSSION: </w:t>
      </w:r>
      <w:r>
        <w:rPr/>
        <w:t>An airplane approaching to land on a runway served</w:t>
      </w:r>
      <w:r>
        <w:rPr>
          <w:spacing w:val="-2"/>
        </w:rPr>
        <w:t> </w:t>
      </w:r>
      <w:r>
        <w:rPr/>
        <w:t>by</w:t>
      </w:r>
      <w:r>
        <w:rPr>
          <w:spacing w:val="-2"/>
        </w:rPr>
        <w:t> </w:t>
      </w:r>
      <w:r>
        <w:rPr/>
        <w:t>a</w:t>
      </w:r>
      <w:r>
        <w:rPr>
          <w:spacing w:val="-6"/>
        </w:rPr>
        <w:t> </w:t>
      </w:r>
      <w:r>
        <w:rPr/>
        <w:t>visual</w:t>
      </w:r>
      <w:r>
        <w:rPr>
          <w:spacing w:val="-11"/>
        </w:rPr>
        <w:t> </w:t>
      </w:r>
      <w:r>
        <w:rPr/>
        <w:t>approach</w:t>
      </w:r>
      <w:r>
        <w:rPr>
          <w:spacing w:val="-2"/>
        </w:rPr>
        <w:t> </w:t>
      </w:r>
      <w:r>
        <w:rPr/>
        <w:t>indicator,</w:t>
      </w:r>
      <w:r>
        <w:rPr>
          <w:spacing w:val="-7"/>
        </w:rPr>
        <w:t> </w:t>
      </w:r>
      <w:r>
        <w:rPr/>
        <w:t>shall</w:t>
      </w:r>
      <w:r>
        <w:rPr>
          <w:spacing w:val="-5"/>
        </w:rPr>
        <w:t> </w:t>
      </w:r>
      <w:r>
        <w:rPr/>
        <w:t>maintain</w:t>
      </w:r>
      <w:r>
        <w:rPr>
          <w:spacing w:val="-2"/>
        </w:rPr>
        <w:t> </w:t>
      </w:r>
      <w:r>
        <w:rPr/>
        <w:t>an</w:t>
      </w:r>
      <w:r>
        <w:rPr>
          <w:spacing w:val="-2"/>
        </w:rPr>
        <w:t> </w:t>
      </w:r>
      <w:r>
        <w:rPr/>
        <w:t>altitude</w:t>
      </w:r>
    </w:p>
    <w:p>
      <w:pPr>
        <w:pStyle w:val="ListParagraph"/>
        <w:numPr>
          <w:ilvl w:val="3"/>
          <w:numId w:val="3"/>
        </w:numPr>
        <w:tabs>
          <w:tab w:pos="541" w:val="left" w:leader="none"/>
          <w:tab w:pos="586" w:val="left" w:leader="none"/>
          <w:tab w:pos="6000" w:val="left" w:leader="none"/>
        </w:tabs>
        <w:spacing w:line="232" w:lineRule="auto" w:before="9" w:after="0"/>
        <w:ind w:left="586" w:right="1003" w:hanging="260"/>
        <w:jc w:val="left"/>
        <w:rPr>
          <w:sz w:val="18"/>
        </w:rPr>
      </w:pPr>
      <w:r>
        <w:rPr>
          <w:sz w:val="18"/>
        </w:rPr>
        <w:t>Maintain an altitude that captures the glide slope at least 2</w:t>
        <w:tab/>
        <w:t>at</w:t>
      </w:r>
      <w:r>
        <w:rPr>
          <w:spacing w:val="-4"/>
          <w:sz w:val="18"/>
        </w:rPr>
        <w:t> </w:t>
      </w:r>
      <w:r>
        <w:rPr>
          <w:sz w:val="18"/>
        </w:rPr>
        <w:t>or</w:t>
      </w:r>
      <w:r>
        <w:rPr>
          <w:spacing w:val="-7"/>
          <w:sz w:val="18"/>
        </w:rPr>
        <w:t> </w:t>
      </w:r>
      <w:r>
        <w:rPr>
          <w:sz w:val="18"/>
        </w:rPr>
        <w:t>above</w:t>
      </w:r>
      <w:r>
        <w:rPr>
          <w:spacing w:val="-5"/>
          <w:sz w:val="18"/>
        </w:rPr>
        <w:t> </w:t>
      </w:r>
      <w:r>
        <w:rPr>
          <w:sz w:val="18"/>
        </w:rPr>
        <w:t>the</w:t>
      </w:r>
      <w:r>
        <w:rPr>
          <w:spacing w:val="-5"/>
          <w:sz w:val="18"/>
        </w:rPr>
        <w:t> </w:t>
      </w:r>
      <w:r>
        <w:rPr>
          <w:sz w:val="18"/>
        </w:rPr>
        <w:t>glide</w:t>
      </w:r>
      <w:r>
        <w:rPr>
          <w:spacing w:val="-5"/>
          <w:sz w:val="18"/>
        </w:rPr>
        <w:t> </w:t>
      </w:r>
      <w:r>
        <w:rPr>
          <w:sz w:val="18"/>
        </w:rPr>
        <w:t>slope</w:t>
      </w:r>
      <w:r>
        <w:rPr>
          <w:spacing w:val="-5"/>
          <w:sz w:val="18"/>
        </w:rPr>
        <w:t> </w:t>
      </w:r>
      <w:r>
        <w:rPr>
          <w:sz w:val="18"/>
        </w:rPr>
        <w:t>until</w:t>
      </w:r>
      <w:r>
        <w:rPr>
          <w:spacing w:val="-11"/>
          <w:sz w:val="18"/>
        </w:rPr>
        <w:t> </w:t>
      </w:r>
      <w:r>
        <w:rPr>
          <w:sz w:val="18"/>
        </w:rPr>
        <w:t>a lower</w:t>
      </w:r>
      <w:r>
        <w:rPr>
          <w:spacing w:val="-7"/>
          <w:sz w:val="18"/>
        </w:rPr>
        <w:t> </w:t>
      </w:r>
      <w:r>
        <w:rPr>
          <w:sz w:val="18"/>
        </w:rPr>
        <w:t>altitude</w:t>
      </w:r>
      <w:r>
        <w:rPr>
          <w:spacing w:val="-5"/>
          <w:sz w:val="18"/>
        </w:rPr>
        <w:t> </w:t>
      </w:r>
      <w:r>
        <w:rPr>
          <w:sz w:val="18"/>
        </w:rPr>
        <w:t>is</w:t>
      </w:r>
      <w:r>
        <w:rPr>
          <w:spacing w:val="-2"/>
          <w:sz w:val="18"/>
        </w:rPr>
        <w:t> </w:t>
      </w:r>
      <w:r>
        <w:rPr>
          <w:sz w:val="18"/>
        </w:rPr>
        <w:t>necessary miles downwind from the runway threshold.</w:t>
        <w:tab/>
        <w:t>for a safe landing.</w:t>
      </w:r>
    </w:p>
    <w:p>
      <w:pPr>
        <w:pStyle w:val="ListParagraph"/>
        <w:numPr>
          <w:ilvl w:val="3"/>
          <w:numId w:val="3"/>
        </w:numPr>
        <w:tabs>
          <w:tab w:pos="527" w:val="left" w:leader="none"/>
        </w:tabs>
        <w:spacing w:line="240" w:lineRule="auto" w:before="4" w:after="0"/>
        <w:ind w:left="527" w:right="0" w:hanging="201"/>
        <w:jc w:val="left"/>
        <w:rPr>
          <w:sz w:val="18"/>
        </w:rPr>
      </w:pPr>
      <w:r>
        <w:rPr>
          <w:sz w:val="18"/>
        </w:rPr>
        <w:t>Maintain</w:t>
      </w:r>
      <w:r>
        <w:rPr>
          <w:spacing w:val="1"/>
          <w:sz w:val="18"/>
        </w:rPr>
        <w:t> </w:t>
      </w:r>
      <w:r>
        <w:rPr>
          <w:sz w:val="18"/>
        </w:rPr>
        <w:t>an</w:t>
      </w:r>
      <w:r>
        <w:rPr>
          <w:spacing w:val="1"/>
          <w:sz w:val="18"/>
        </w:rPr>
        <w:t> </w:t>
      </w:r>
      <w:r>
        <w:rPr>
          <w:sz w:val="18"/>
        </w:rPr>
        <w:t>altitude</w:t>
      </w:r>
      <w:r>
        <w:rPr>
          <w:spacing w:val="-3"/>
          <w:sz w:val="18"/>
        </w:rPr>
        <w:t> </w:t>
      </w:r>
      <w:r>
        <w:rPr>
          <w:sz w:val="18"/>
        </w:rPr>
        <w:t>at</w:t>
      </w:r>
      <w:r>
        <w:rPr>
          <w:spacing w:val="-2"/>
          <w:sz w:val="18"/>
        </w:rPr>
        <w:t> </w:t>
      </w:r>
      <w:r>
        <w:rPr>
          <w:sz w:val="18"/>
        </w:rPr>
        <w:t>or</w:t>
      </w:r>
      <w:r>
        <w:rPr>
          <w:spacing w:val="-5"/>
          <w:sz w:val="18"/>
        </w:rPr>
        <w:t> </w:t>
      </w:r>
      <w:r>
        <w:rPr>
          <w:sz w:val="18"/>
        </w:rPr>
        <w:t>above</w:t>
      </w:r>
      <w:r>
        <w:rPr>
          <w:spacing w:val="-3"/>
          <w:sz w:val="18"/>
        </w:rPr>
        <w:t> </w:t>
      </w:r>
      <w:r>
        <w:rPr>
          <w:sz w:val="18"/>
        </w:rPr>
        <w:t>the</w:t>
      </w:r>
      <w:r>
        <w:rPr>
          <w:spacing w:val="-3"/>
          <w:sz w:val="18"/>
        </w:rPr>
        <w:t> </w:t>
      </w:r>
      <w:r>
        <w:rPr>
          <w:sz w:val="18"/>
        </w:rPr>
        <w:t>glide</w:t>
      </w:r>
      <w:r>
        <w:rPr>
          <w:spacing w:val="-2"/>
          <w:sz w:val="18"/>
        </w:rPr>
        <w:t> slope.</w:t>
      </w:r>
    </w:p>
    <w:p>
      <w:pPr>
        <w:pStyle w:val="ListParagraph"/>
        <w:numPr>
          <w:ilvl w:val="3"/>
          <w:numId w:val="3"/>
        </w:numPr>
        <w:tabs>
          <w:tab w:pos="534" w:val="left" w:leader="none"/>
        </w:tabs>
        <w:spacing w:line="240" w:lineRule="auto" w:before="2" w:after="0"/>
        <w:ind w:left="534" w:right="0" w:hanging="208"/>
        <w:jc w:val="left"/>
        <w:rPr>
          <w:sz w:val="18"/>
        </w:rPr>
      </w:pPr>
      <w:r>
        <w:rPr>
          <w:sz w:val="18"/>
        </w:rPr>
        <w:t>Remain</w:t>
      </w:r>
      <w:r>
        <w:rPr>
          <w:spacing w:val="-1"/>
          <w:sz w:val="18"/>
        </w:rPr>
        <w:t> </w:t>
      </w:r>
      <w:r>
        <w:rPr>
          <w:sz w:val="18"/>
        </w:rPr>
        <w:t>on</w:t>
      </w:r>
      <w:r>
        <w:rPr>
          <w:spacing w:val="-1"/>
          <w:sz w:val="18"/>
        </w:rPr>
        <w:t> </w:t>
      </w:r>
      <w:r>
        <w:rPr>
          <w:sz w:val="18"/>
        </w:rPr>
        <w:t>the</w:t>
      </w:r>
      <w:r>
        <w:rPr>
          <w:spacing w:val="-4"/>
          <w:sz w:val="18"/>
        </w:rPr>
        <w:t> </w:t>
      </w:r>
      <w:r>
        <w:rPr>
          <w:sz w:val="18"/>
        </w:rPr>
        <w:t>glide</w:t>
      </w:r>
      <w:r>
        <w:rPr>
          <w:spacing w:val="-4"/>
          <w:sz w:val="18"/>
        </w:rPr>
        <w:t> </w:t>
      </w:r>
      <w:r>
        <w:rPr>
          <w:sz w:val="18"/>
        </w:rPr>
        <w:t>slope</w:t>
      </w:r>
      <w:r>
        <w:rPr>
          <w:spacing w:val="-5"/>
          <w:sz w:val="18"/>
        </w:rPr>
        <w:t> </w:t>
      </w:r>
      <w:r>
        <w:rPr>
          <w:sz w:val="18"/>
        </w:rPr>
        <w:t>and land</w:t>
      </w:r>
      <w:r>
        <w:rPr>
          <w:spacing w:val="-1"/>
          <w:sz w:val="18"/>
        </w:rPr>
        <w:t> </w:t>
      </w:r>
      <w:r>
        <w:rPr>
          <w:sz w:val="18"/>
        </w:rPr>
        <w:t>between</w:t>
      </w:r>
      <w:r>
        <w:rPr>
          <w:spacing w:val="-1"/>
          <w:sz w:val="18"/>
        </w:rPr>
        <w:t> </w:t>
      </w:r>
      <w:r>
        <w:rPr>
          <w:sz w:val="18"/>
        </w:rPr>
        <w:t>the</w:t>
      </w:r>
      <w:r>
        <w:rPr>
          <w:spacing w:val="-4"/>
          <w:sz w:val="18"/>
        </w:rPr>
        <w:t> </w:t>
      </w:r>
      <w:r>
        <w:rPr>
          <w:sz w:val="18"/>
        </w:rPr>
        <w:t>tow-light</w:t>
      </w:r>
      <w:r>
        <w:rPr>
          <w:spacing w:val="-3"/>
          <w:sz w:val="18"/>
        </w:rPr>
        <w:t> </w:t>
      </w:r>
      <w:r>
        <w:rPr>
          <w:spacing w:val="-4"/>
          <w:sz w:val="18"/>
        </w:rPr>
        <w:t>bar.</w:t>
      </w:r>
    </w:p>
    <w:p>
      <w:pPr>
        <w:pStyle w:val="BodyText"/>
        <w:spacing w:before="205"/>
      </w:pPr>
    </w:p>
    <w:p>
      <w:pPr>
        <w:pStyle w:val="ListParagraph"/>
        <w:numPr>
          <w:ilvl w:val="2"/>
          <w:numId w:val="3"/>
        </w:numPr>
        <w:tabs>
          <w:tab w:pos="591" w:val="left" w:leader="none"/>
          <w:tab w:pos="6000" w:val="left" w:leader="none"/>
        </w:tabs>
        <w:spacing w:line="240" w:lineRule="auto" w:before="0" w:after="0"/>
        <w:ind w:left="591" w:right="0" w:hanging="265"/>
        <w:jc w:val="left"/>
        <w:rPr>
          <w:sz w:val="18"/>
        </w:rPr>
      </w:pPr>
      <w:r>
        <w:rPr>
          <w:sz w:val="18"/>
        </w:rPr>
        <w:t>A</w:t>
      </w:r>
      <w:r>
        <w:rPr>
          <w:spacing w:val="-5"/>
          <w:sz w:val="18"/>
        </w:rPr>
        <w:t> </w:t>
      </w:r>
      <w:r>
        <w:rPr>
          <w:sz w:val="18"/>
        </w:rPr>
        <w:t>slightly</w:t>
      </w:r>
      <w:r>
        <w:rPr>
          <w:spacing w:val="-1"/>
          <w:sz w:val="18"/>
        </w:rPr>
        <w:t> </w:t>
      </w:r>
      <w:r>
        <w:rPr>
          <w:sz w:val="18"/>
        </w:rPr>
        <w:t>high</w:t>
      </w:r>
      <w:r>
        <w:rPr>
          <w:spacing w:val="-1"/>
          <w:sz w:val="18"/>
        </w:rPr>
        <w:t> </w:t>
      </w:r>
      <w:r>
        <w:rPr>
          <w:sz w:val="18"/>
        </w:rPr>
        <w:t>glide</w:t>
      </w:r>
      <w:r>
        <w:rPr>
          <w:spacing w:val="-4"/>
          <w:sz w:val="18"/>
        </w:rPr>
        <w:t> </w:t>
      </w:r>
      <w:r>
        <w:rPr>
          <w:sz w:val="18"/>
        </w:rPr>
        <w:t>slope</w:t>
      </w:r>
      <w:r>
        <w:rPr>
          <w:spacing w:val="-5"/>
          <w:sz w:val="18"/>
        </w:rPr>
        <w:t> </w:t>
      </w:r>
      <w:r>
        <w:rPr>
          <w:sz w:val="18"/>
        </w:rPr>
        <w:t>indication from a</w:t>
      </w:r>
      <w:r>
        <w:rPr>
          <w:spacing w:val="-5"/>
          <w:sz w:val="18"/>
        </w:rPr>
        <w:t> </w:t>
      </w:r>
      <w:r>
        <w:rPr>
          <w:sz w:val="18"/>
        </w:rPr>
        <w:t>precision </w:t>
      </w:r>
      <w:r>
        <w:rPr>
          <w:spacing w:val="-2"/>
          <w:sz w:val="18"/>
        </w:rPr>
        <w:t>approach</w:t>
      </w:r>
      <w:r>
        <w:rPr>
          <w:sz w:val="18"/>
        </w:rPr>
        <w:tab/>
        <w:t>Answer</w:t>
      </w:r>
      <w:r>
        <w:rPr>
          <w:spacing w:val="-10"/>
          <w:sz w:val="18"/>
        </w:rPr>
        <w:t> </w:t>
      </w:r>
      <w:r>
        <w:rPr>
          <w:b/>
          <w:sz w:val="18"/>
        </w:rPr>
        <w:t>(B)</w:t>
      </w:r>
      <w:r>
        <w:rPr>
          <w:b/>
          <w:spacing w:val="1"/>
          <w:sz w:val="18"/>
        </w:rPr>
        <w:t> </w:t>
      </w:r>
      <w:r>
        <w:rPr>
          <w:sz w:val="18"/>
        </w:rPr>
        <w:t>is</w:t>
      </w:r>
      <w:r>
        <w:rPr>
          <w:spacing w:val="-2"/>
          <w:sz w:val="18"/>
        </w:rPr>
        <w:t> correct.</w:t>
      </w:r>
    </w:p>
    <w:p>
      <w:pPr>
        <w:pStyle w:val="BodyText"/>
        <w:tabs>
          <w:tab w:pos="6000" w:val="left" w:leader="none"/>
        </w:tabs>
        <w:spacing w:before="2"/>
        <w:ind w:left="6000" w:right="829" w:hanging="5415"/>
      </w:pPr>
      <w:r>
        <w:rPr/>
        <w:t>path indicator is</w:t>
        <w:tab/>
      </w:r>
      <w:r>
        <w:rPr>
          <w:b/>
        </w:rPr>
        <w:t>DISCUSSION: </w:t>
      </w:r>
      <w:r>
        <w:rPr/>
        <w:t>The</w:t>
      </w:r>
      <w:r>
        <w:rPr>
          <w:spacing w:val="-5"/>
        </w:rPr>
        <w:t> </w:t>
      </w:r>
      <w:r>
        <w:rPr/>
        <w:t>precision</w:t>
      </w:r>
      <w:r>
        <w:rPr>
          <w:spacing w:val="-1"/>
        </w:rPr>
        <w:t> </w:t>
      </w:r>
      <w:r>
        <w:rPr/>
        <w:t>approach</w:t>
      </w:r>
      <w:r>
        <w:rPr>
          <w:spacing w:val="-1"/>
        </w:rPr>
        <w:t> </w:t>
      </w:r>
      <w:r>
        <w:rPr/>
        <w:t>path</w:t>
      </w:r>
      <w:r>
        <w:rPr>
          <w:spacing w:val="-1"/>
        </w:rPr>
        <w:t> </w:t>
      </w:r>
      <w:r>
        <w:rPr/>
        <w:t>indicator</w:t>
      </w:r>
      <w:r>
        <w:rPr>
          <w:spacing w:val="-7"/>
        </w:rPr>
        <w:t> </w:t>
      </w:r>
      <w:r>
        <w:rPr/>
        <w:t>(PAPI) uses</w:t>
      </w:r>
      <w:r>
        <w:rPr>
          <w:spacing w:val="-5"/>
        </w:rPr>
        <w:t> </w:t>
      </w:r>
      <w:r>
        <w:rPr/>
        <w:t>light</w:t>
      </w:r>
      <w:r>
        <w:rPr>
          <w:spacing w:val="-4"/>
        </w:rPr>
        <w:t> </w:t>
      </w:r>
      <w:r>
        <w:rPr/>
        <w:t>units</w:t>
      </w:r>
      <w:r>
        <w:rPr>
          <w:spacing w:val="-2"/>
        </w:rPr>
        <w:t> </w:t>
      </w:r>
      <w:r>
        <w:rPr/>
        <w:t>similar</w:t>
      </w:r>
      <w:r>
        <w:rPr>
          <w:spacing w:val="-7"/>
        </w:rPr>
        <w:t> </w:t>
      </w:r>
      <w:r>
        <w:rPr/>
        <w:t>to</w:t>
      </w:r>
      <w:r>
        <w:rPr>
          <w:spacing w:val="-1"/>
        </w:rPr>
        <w:t> </w:t>
      </w:r>
      <w:r>
        <w:rPr/>
        <w:t>the</w:t>
      </w:r>
      <w:r>
        <w:rPr>
          <w:spacing w:val="-5"/>
        </w:rPr>
        <w:t> </w:t>
      </w:r>
      <w:r>
        <w:rPr/>
        <w:t>VASI</w:t>
      </w:r>
      <w:r>
        <w:rPr>
          <w:spacing w:val="-7"/>
        </w:rPr>
        <w:t> </w:t>
      </w:r>
      <w:r>
        <w:rPr/>
        <w:t>but</w:t>
      </w:r>
      <w:r>
        <w:rPr>
          <w:spacing w:val="-4"/>
        </w:rPr>
        <w:t> </w:t>
      </w:r>
      <w:r>
        <w:rPr/>
        <w:t>are</w:t>
      </w:r>
      <w:r>
        <w:rPr>
          <w:spacing w:val="1"/>
        </w:rPr>
        <w:t> </w:t>
      </w:r>
      <w:r>
        <w:rPr/>
        <w:t>installed</w:t>
      </w:r>
      <w:r>
        <w:rPr>
          <w:spacing w:val="7"/>
        </w:rPr>
        <w:t> </w:t>
      </w:r>
      <w:r>
        <w:rPr/>
        <w:t>in</w:t>
      </w:r>
      <w:r>
        <w:rPr>
          <w:spacing w:val="-1"/>
        </w:rPr>
        <w:t> </w:t>
      </w:r>
      <w:r>
        <w:rPr/>
        <w:t>a</w:t>
      </w:r>
      <w:r>
        <w:rPr>
          <w:spacing w:val="-5"/>
        </w:rPr>
        <w:t> </w:t>
      </w:r>
      <w:r>
        <w:rPr>
          <w:spacing w:val="-2"/>
        </w:rPr>
        <w:t>single</w:t>
      </w:r>
    </w:p>
    <w:p>
      <w:pPr>
        <w:pStyle w:val="ListParagraph"/>
        <w:numPr>
          <w:ilvl w:val="3"/>
          <w:numId w:val="3"/>
        </w:numPr>
        <w:tabs>
          <w:tab w:pos="541" w:val="left" w:leader="none"/>
          <w:tab w:pos="6000" w:val="left" w:leader="none"/>
        </w:tabs>
        <w:spacing w:line="203" w:lineRule="exact" w:before="0" w:after="0"/>
        <w:ind w:left="541" w:right="0" w:hanging="215"/>
        <w:jc w:val="left"/>
        <w:rPr>
          <w:sz w:val="18"/>
        </w:rPr>
      </w:pPr>
      <w:r>
        <w:rPr>
          <w:sz w:val="18"/>
        </w:rPr>
        <w:t>Four</w:t>
      </w:r>
      <w:r>
        <w:rPr>
          <w:spacing w:val="-7"/>
          <w:sz w:val="18"/>
        </w:rPr>
        <w:t> </w:t>
      </w:r>
      <w:r>
        <w:rPr>
          <w:sz w:val="18"/>
        </w:rPr>
        <w:t>white</w:t>
      </w:r>
      <w:r>
        <w:rPr>
          <w:spacing w:val="5"/>
          <w:sz w:val="18"/>
        </w:rPr>
        <w:t> </w:t>
      </w:r>
      <w:r>
        <w:rPr>
          <w:spacing w:val="-2"/>
          <w:sz w:val="18"/>
        </w:rPr>
        <w:t>lights.</w:t>
      </w:r>
      <w:r>
        <w:rPr>
          <w:sz w:val="18"/>
        </w:rPr>
        <w:tab/>
        <w:t>row</w:t>
      </w:r>
      <w:r>
        <w:rPr>
          <w:spacing w:val="-6"/>
          <w:sz w:val="18"/>
        </w:rPr>
        <w:t> </w:t>
      </w:r>
      <w:r>
        <w:rPr>
          <w:sz w:val="18"/>
        </w:rPr>
        <w:t>of</w:t>
      </w:r>
      <w:r>
        <w:rPr>
          <w:spacing w:val="-6"/>
          <w:sz w:val="18"/>
        </w:rPr>
        <w:t> </w:t>
      </w:r>
      <w:r>
        <w:rPr>
          <w:sz w:val="18"/>
        </w:rPr>
        <w:t>either</w:t>
      </w:r>
      <w:r>
        <w:rPr>
          <w:spacing w:val="-5"/>
          <w:sz w:val="18"/>
        </w:rPr>
        <w:t> </w:t>
      </w:r>
      <w:r>
        <w:rPr>
          <w:sz w:val="18"/>
        </w:rPr>
        <w:t>two or</w:t>
      </w:r>
      <w:r>
        <w:rPr>
          <w:spacing w:val="-5"/>
          <w:sz w:val="18"/>
        </w:rPr>
        <w:t> </w:t>
      </w:r>
      <w:r>
        <w:rPr>
          <w:sz w:val="18"/>
        </w:rPr>
        <w:t>four</w:t>
      </w:r>
      <w:r>
        <w:rPr>
          <w:spacing w:val="2"/>
          <w:sz w:val="18"/>
        </w:rPr>
        <w:t> </w:t>
      </w:r>
      <w:r>
        <w:rPr>
          <w:sz w:val="18"/>
        </w:rPr>
        <w:t>light</w:t>
      </w:r>
      <w:r>
        <w:rPr>
          <w:spacing w:val="-2"/>
          <w:sz w:val="18"/>
        </w:rPr>
        <w:t> </w:t>
      </w:r>
      <w:r>
        <w:rPr>
          <w:sz w:val="18"/>
        </w:rPr>
        <w:t>units.</w:t>
      </w:r>
      <w:r>
        <w:rPr>
          <w:spacing w:val="-5"/>
          <w:sz w:val="18"/>
        </w:rPr>
        <w:t> </w:t>
      </w:r>
      <w:r>
        <w:rPr>
          <w:sz w:val="18"/>
        </w:rPr>
        <w:t>Four</w:t>
      </w:r>
      <w:r>
        <w:rPr>
          <w:spacing w:val="-5"/>
          <w:sz w:val="18"/>
        </w:rPr>
        <w:t> </w:t>
      </w:r>
      <w:r>
        <w:rPr>
          <w:sz w:val="18"/>
        </w:rPr>
        <w:t>white</w:t>
      </w:r>
      <w:r>
        <w:rPr>
          <w:spacing w:val="3"/>
          <w:sz w:val="18"/>
        </w:rPr>
        <w:t> </w:t>
      </w:r>
      <w:r>
        <w:rPr>
          <w:sz w:val="18"/>
        </w:rPr>
        <w:t>lights </w:t>
      </w:r>
      <w:r>
        <w:rPr>
          <w:spacing w:val="-2"/>
          <w:sz w:val="18"/>
        </w:rPr>
        <w:t>means</w:t>
      </w:r>
    </w:p>
    <w:p>
      <w:pPr>
        <w:pStyle w:val="ListParagraph"/>
        <w:numPr>
          <w:ilvl w:val="3"/>
          <w:numId w:val="3"/>
        </w:numPr>
        <w:tabs>
          <w:tab w:pos="534" w:val="left" w:leader="none"/>
          <w:tab w:pos="6000" w:val="left" w:leader="none"/>
        </w:tabs>
        <w:spacing w:line="240" w:lineRule="auto" w:before="2" w:after="0"/>
        <w:ind w:left="534" w:right="0" w:hanging="208"/>
        <w:jc w:val="left"/>
        <w:rPr>
          <w:sz w:val="18"/>
        </w:rPr>
      </w:pPr>
      <w:r>
        <w:rPr>
          <w:sz w:val="18"/>
        </w:rPr>
        <w:t>Three</w:t>
      </w:r>
      <w:r>
        <w:rPr>
          <w:spacing w:val="1"/>
          <w:sz w:val="18"/>
        </w:rPr>
        <w:t> </w:t>
      </w:r>
      <w:r>
        <w:rPr>
          <w:sz w:val="18"/>
        </w:rPr>
        <w:t>white</w:t>
      </w:r>
      <w:r>
        <w:rPr>
          <w:spacing w:val="2"/>
          <w:sz w:val="18"/>
        </w:rPr>
        <w:t> </w:t>
      </w:r>
      <w:r>
        <w:rPr>
          <w:sz w:val="18"/>
        </w:rPr>
        <w:t>lights</w:t>
      </w:r>
      <w:r>
        <w:rPr>
          <w:spacing w:val="-2"/>
          <w:sz w:val="18"/>
        </w:rPr>
        <w:t> </w:t>
      </w:r>
      <w:r>
        <w:rPr>
          <w:sz w:val="18"/>
        </w:rPr>
        <w:t>and</w:t>
      </w:r>
      <w:r>
        <w:rPr>
          <w:spacing w:val="-1"/>
          <w:sz w:val="18"/>
        </w:rPr>
        <w:t> </w:t>
      </w:r>
      <w:r>
        <w:rPr>
          <w:sz w:val="18"/>
        </w:rPr>
        <w:t>one</w:t>
      </w:r>
      <w:r>
        <w:rPr>
          <w:spacing w:val="-5"/>
          <w:sz w:val="18"/>
        </w:rPr>
        <w:t> </w:t>
      </w:r>
      <w:r>
        <w:rPr>
          <w:sz w:val="18"/>
        </w:rPr>
        <w:t>red</w:t>
      </w:r>
      <w:r>
        <w:rPr>
          <w:spacing w:val="-1"/>
          <w:sz w:val="18"/>
        </w:rPr>
        <w:t> </w:t>
      </w:r>
      <w:r>
        <w:rPr>
          <w:spacing w:val="-2"/>
          <w:sz w:val="18"/>
        </w:rPr>
        <w:t>lights.</w:t>
      </w:r>
      <w:r>
        <w:rPr>
          <w:sz w:val="18"/>
        </w:rPr>
        <w:tab/>
        <w:t>you are</w:t>
      </w:r>
      <w:r>
        <w:rPr>
          <w:spacing w:val="-4"/>
          <w:sz w:val="18"/>
        </w:rPr>
        <w:t> </w:t>
      </w:r>
      <w:r>
        <w:rPr>
          <w:sz w:val="18"/>
        </w:rPr>
        <w:t>above</w:t>
      </w:r>
      <w:r>
        <w:rPr>
          <w:spacing w:val="-4"/>
          <w:sz w:val="18"/>
        </w:rPr>
        <w:t> </w:t>
      </w:r>
      <w:r>
        <w:rPr>
          <w:sz w:val="18"/>
        </w:rPr>
        <w:t>the</w:t>
      </w:r>
      <w:r>
        <w:rPr>
          <w:spacing w:val="-4"/>
          <w:sz w:val="18"/>
        </w:rPr>
        <w:t> </w:t>
      </w:r>
      <w:r>
        <w:rPr>
          <w:sz w:val="18"/>
        </w:rPr>
        <w:t>glide</w:t>
      </w:r>
      <w:r>
        <w:rPr>
          <w:spacing w:val="-3"/>
          <w:sz w:val="18"/>
        </w:rPr>
        <w:t> </w:t>
      </w:r>
      <w:r>
        <w:rPr>
          <w:sz w:val="18"/>
        </w:rPr>
        <w:t>slope,</w:t>
      </w:r>
      <w:r>
        <w:rPr>
          <w:spacing w:val="-5"/>
          <w:sz w:val="18"/>
        </w:rPr>
        <w:t> </w:t>
      </w:r>
      <w:r>
        <w:rPr>
          <w:sz w:val="18"/>
        </w:rPr>
        <w:t>three</w:t>
      </w:r>
      <w:r>
        <w:rPr>
          <w:spacing w:val="-4"/>
          <w:sz w:val="18"/>
        </w:rPr>
        <w:t> </w:t>
      </w:r>
      <w:r>
        <w:rPr>
          <w:sz w:val="18"/>
        </w:rPr>
        <w:t>white</w:t>
      </w:r>
      <w:r>
        <w:rPr>
          <w:spacing w:val="10"/>
          <w:sz w:val="18"/>
        </w:rPr>
        <w:t> </w:t>
      </w:r>
      <w:r>
        <w:rPr>
          <w:sz w:val="18"/>
        </w:rPr>
        <w:t>lights</w:t>
      </w:r>
      <w:r>
        <w:rPr>
          <w:spacing w:val="-1"/>
          <w:sz w:val="18"/>
        </w:rPr>
        <w:t> </w:t>
      </w:r>
      <w:r>
        <w:rPr>
          <w:sz w:val="18"/>
        </w:rPr>
        <w:t>and one</w:t>
      </w:r>
      <w:r>
        <w:rPr>
          <w:spacing w:val="-3"/>
          <w:sz w:val="18"/>
        </w:rPr>
        <w:t> </w:t>
      </w:r>
      <w:r>
        <w:rPr>
          <w:spacing w:val="-5"/>
          <w:sz w:val="18"/>
        </w:rPr>
        <w:t>red</w:t>
      </w:r>
    </w:p>
    <w:p>
      <w:pPr>
        <w:pStyle w:val="ListParagraph"/>
        <w:numPr>
          <w:ilvl w:val="3"/>
          <w:numId w:val="3"/>
        </w:numPr>
        <w:tabs>
          <w:tab w:pos="534" w:val="left" w:leader="none"/>
          <w:tab w:pos="6000" w:val="left" w:leader="none"/>
        </w:tabs>
        <w:spacing w:line="237" w:lineRule="auto" w:before="3" w:after="0"/>
        <w:ind w:left="6000" w:right="835" w:hanging="5674"/>
        <w:jc w:val="left"/>
        <w:rPr>
          <w:sz w:val="18"/>
        </w:rPr>
      </w:pPr>
      <w:r>
        <w:rPr>
          <w:sz w:val="18"/>
        </w:rPr>
        <w:t>Two white lights and two red lights.</w:t>
        <w:tab/>
        <w:t>light</w:t>
      </w:r>
      <w:r>
        <w:rPr>
          <w:spacing w:val="-6"/>
          <w:sz w:val="18"/>
        </w:rPr>
        <w:t> </w:t>
      </w:r>
      <w:r>
        <w:rPr>
          <w:sz w:val="18"/>
        </w:rPr>
        <w:t>means</w:t>
      </w:r>
      <w:r>
        <w:rPr>
          <w:spacing w:val="-4"/>
          <w:sz w:val="18"/>
        </w:rPr>
        <w:t> </w:t>
      </w:r>
      <w:r>
        <w:rPr>
          <w:sz w:val="18"/>
        </w:rPr>
        <w:t>you</w:t>
      </w:r>
      <w:r>
        <w:rPr>
          <w:spacing w:val="-3"/>
          <w:sz w:val="18"/>
        </w:rPr>
        <w:t> </w:t>
      </w:r>
      <w:r>
        <w:rPr>
          <w:sz w:val="18"/>
        </w:rPr>
        <w:t>are</w:t>
      </w:r>
      <w:r>
        <w:rPr>
          <w:spacing w:val="-7"/>
          <w:sz w:val="18"/>
        </w:rPr>
        <w:t> </w:t>
      </w:r>
      <w:r>
        <w:rPr>
          <w:sz w:val="18"/>
        </w:rPr>
        <w:t>slightly</w:t>
      </w:r>
      <w:r>
        <w:rPr>
          <w:spacing w:val="-3"/>
          <w:sz w:val="18"/>
        </w:rPr>
        <w:t> </w:t>
      </w:r>
      <w:r>
        <w:rPr>
          <w:sz w:val="18"/>
        </w:rPr>
        <w:t>high,</w:t>
      </w:r>
      <w:r>
        <w:rPr>
          <w:spacing w:val="-8"/>
          <w:sz w:val="18"/>
        </w:rPr>
        <w:t> </w:t>
      </w:r>
      <w:r>
        <w:rPr>
          <w:sz w:val="18"/>
        </w:rPr>
        <w:t>two</w:t>
      </w:r>
      <w:r>
        <w:rPr>
          <w:spacing w:val="-3"/>
          <w:sz w:val="18"/>
        </w:rPr>
        <w:t> </w:t>
      </w:r>
      <w:r>
        <w:rPr>
          <w:sz w:val="18"/>
        </w:rPr>
        <w:t>red</w:t>
      </w:r>
      <w:r>
        <w:rPr>
          <w:spacing w:val="-3"/>
          <w:sz w:val="18"/>
        </w:rPr>
        <w:t> </w:t>
      </w:r>
      <w:r>
        <w:rPr>
          <w:sz w:val="18"/>
        </w:rPr>
        <w:t>and</w:t>
      </w:r>
      <w:r>
        <w:rPr>
          <w:spacing w:val="-3"/>
          <w:sz w:val="18"/>
        </w:rPr>
        <w:t> </w:t>
      </w:r>
      <w:r>
        <w:rPr>
          <w:sz w:val="18"/>
        </w:rPr>
        <w:t>two</w:t>
      </w:r>
      <w:r>
        <w:rPr>
          <w:spacing w:val="-3"/>
          <w:sz w:val="18"/>
        </w:rPr>
        <w:t> </w:t>
      </w:r>
      <w:r>
        <w:rPr>
          <w:sz w:val="18"/>
        </w:rPr>
        <w:t>white</w:t>
      </w:r>
      <w:r>
        <w:rPr>
          <w:spacing w:val="-1"/>
          <w:sz w:val="18"/>
        </w:rPr>
        <w:t> </w:t>
      </w:r>
      <w:r>
        <w:rPr>
          <w:sz w:val="18"/>
        </w:rPr>
        <w:t>lights means you are on the glide slope, three reds and one white light means you are slightly low and four red lights means</w:t>
      </w:r>
    </w:p>
    <w:p>
      <w:pPr>
        <w:pStyle w:val="BodyText"/>
        <w:spacing w:before="3"/>
        <w:ind w:left="6000"/>
      </w:pPr>
      <w:r>
        <w:rPr/>
        <w:t>you</w:t>
      </w:r>
      <w:r>
        <w:rPr>
          <w:spacing w:val="1"/>
        </w:rPr>
        <w:t> </w:t>
      </w:r>
      <w:r>
        <w:rPr/>
        <w:t>are</w:t>
      </w:r>
      <w:r>
        <w:rPr>
          <w:spacing w:val="-2"/>
        </w:rPr>
        <w:t> </w:t>
      </w:r>
      <w:r>
        <w:rPr/>
        <w:t>below</w:t>
      </w:r>
      <w:r>
        <w:rPr>
          <w:spacing w:val="-3"/>
        </w:rPr>
        <w:t> </w:t>
      </w:r>
      <w:r>
        <w:rPr/>
        <w:t>the</w:t>
      </w:r>
      <w:r>
        <w:rPr>
          <w:spacing w:val="-2"/>
        </w:rPr>
        <w:t> </w:t>
      </w:r>
      <w:r>
        <w:rPr/>
        <w:t>glide</w:t>
      </w:r>
      <w:r>
        <w:rPr>
          <w:spacing w:val="-3"/>
        </w:rPr>
        <w:t> </w:t>
      </w:r>
      <w:r>
        <w:rPr/>
        <w:t>slope</w:t>
      </w:r>
      <w:r>
        <w:rPr>
          <w:spacing w:val="-2"/>
        </w:rPr>
        <w:t> </w:t>
      </w:r>
      <w:r>
        <w:rPr>
          <w:spacing w:val="-10"/>
        </w:rPr>
        <w:t>.</w:t>
      </w:r>
    </w:p>
    <w:p>
      <w:pPr>
        <w:pStyle w:val="BodyText"/>
      </w:pPr>
    </w:p>
    <w:p>
      <w:pPr>
        <w:pStyle w:val="BodyText"/>
      </w:pPr>
    </w:p>
    <w:p>
      <w:pPr>
        <w:pStyle w:val="BodyText"/>
      </w:pPr>
    </w:p>
    <w:p>
      <w:pPr>
        <w:pStyle w:val="ListParagraph"/>
        <w:numPr>
          <w:ilvl w:val="2"/>
          <w:numId w:val="3"/>
        </w:numPr>
        <w:tabs>
          <w:tab w:pos="591" w:val="left" w:leader="none"/>
          <w:tab w:pos="6000" w:val="left" w:leader="none"/>
        </w:tabs>
        <w:spacing w:line="240" w:lineRule="auto" w:before="0" w:after="0"/>
        <w:ind w:left="591" w:right="0" w:hanging="265"/>
        <w:jc w:val="left"/>
        <w:rPr>
          <w:sz w:val="18"/>
        </w:rPr>
      </w:pPr>
      <w:r>
        <w:rPr>
          <w:sz w:val="18"/>
        </w:rPr>
        <w:t>A</w:t>
      </w:r>
      <w:r>
        <w:rPr>
          <w:spacing w:val="-6"/>
          <w:sz w:val="18"/>
        </w:rPr>
        <w:t> </w:t>
      </w:r>
      <w:r>
        <w:rPr>
          <w:sz w:val="18"/>
        </w:rPr>
        <w:t>below</w:t>
      </w:r>
      <w:r>
        <w:rPr>
          <w:spacing w:val="3"/>
          <w:sz w:val="18"/>
        </w:rPr>
        <w:t> </w:t>
      </w:r>
      <w:r>
        <w:rPr>
          <w:sz w:val="18"/>
        </w:rPr>
        <w:t>glide</w:t>
      </w:r>
      <w:r>
        <w:rPr>
          <w:spacing w:val="-5"/>
          <w:sz w:val="18"/>
        </w:rPr>
        <w:t> </w:t>
      </w:r>
      <w:r>
        <w:rPr>
          <w:sz w:val="18"/>
        </w:rPr>
        <w:t>slope</w:t>
      </w:r>
      <w:r>
        <w:rPr>
          <w:spacing w:val="-6"/>
          <w:sz w:val="18"/>
        </w:rPr>
        <w:t> </w:t>
      </w:r>
      <w:r>
        <w:rPr>
          <w:sz w:val="18"/>
        </w:rPr>
        <w:t>indication</w:t>
      </w:r>
      <w:r>
        <w:rPr>
          <w:spacing w:val="-1"/>
          <w:sz w:val="18"/>
        </w:rPr>
        <w:t> </w:t>
      </w:r>
      <w:r>
        <w:rPr>
          <w:sz w:val="18"/>
        </w:rPr>
        <w:t>from a</w:t>
      </w:r>
      <w:r>
        <w:rPr>
          <w:spacing w:val="-6"/>
          <w:sz w:val="18"/>
        </w:rPr>
        <w:t> </w:t>
      </w:r>
      <w:r>
        <w:rPr>
          <w:sz w:val="18"/>
        </w:rPr>
        <w:t>tri-color</w:t>
      </w:r>
      <w:r>
        <w:rPr>
          <w:spacing w:val="-7"/>
          <w:sz w:val="18"/>
        </w:rPr>
        <w:t> </w:t>
      </w:r>
      <w:r>
        <w:rPr>
          <w:sz w:val="18"/>
        </w:rPr>
        <w:t>VASI</w:t>
      </w:r>
      <w:r>
        <w:rPr>
          <w:spacing w:val="1"/>
          <w:sz w:val="18"/>
        </w:rPr>
        <w:t> </w:t>
      </w:r>
      <w:r>
        <w:rPr>
          <w:sz w:val="18"/>
        </w:rPr>
        <w:t>is</w:t>
      </w:r>
      <w:r>
        <w:rPr>
          <w:spacing w:val="-2"/>
          <w:sz w:val="18"/>
        </w:rPr>
        <w:t> </w:t>
      </w:r>
      <w:r>
        <w:rPr>
          <w:spacing w:val="-10"/>
          <w:sz w:val="18"/>
        </w:rPr>
        <w:t>a</w:t>
      </w:r>
      <w:r>
        <w:rPr>
          <w:sz w:val="18"/>
        </w:rPr>
        <w:tab/>
        <w:t>Answer</w:t>
      </w:r>
      <w:r>
        <w:rPr>
          <w:spacing w:val="-10"/>
          <w:sz w:val="18"/>
        </w:rPr>
        <w:t> </w:t>
      </w:r>
      <w:r>
        <w:rPr>
          <w:b/>
          <w:sz w:val="18"/>
        </w:rPr>
        <w:t>(A)</w:t>
      </w:r>
      <w:r>
        <w:rPr>
          <w:b/>
          <w:spacing w:val="-1"/>
          <w:sz w:val="18"/>
        </w:rPr>
        <w:t> </w:t>
      </w:r>
      <w:r>
        <w:rPr>
          <w:sz w:val="18"/>
        </w:rPr>
        <w:t>is</w:t>
      </w:r>
      <w:r>
        <w:rPr>
          <w:spacing w:val="-3"/>
          <w:sz w:val="18"/>
        </w:rPr>
        <w:t> </w:t>
      </w:r>
      <w:r>
        <w:rPr>
          <w:spacing w:val="-2"/>
          <w:sz w:val="18"/>
        </w:rPr>
        <w:t>correct.</w:t>
      </w:r>
    </w:p>
    <w:p>
      <w:pPr>
        <w:pStyle w:val="BodyText"/>
        <w:spacing w:before="2"/>
        <w:ind w:left="6000"/>
      </w:pPr>
      <w:r>
        <w:rPr>
          <w:b/>
        </w:rPr>
        <w:t>DISCUSSION:</w:t>
      </w:r>
      <w:r>
        <w:rPr>
          <w:b/>
          <w:spacing w:val="-8"/>
        </w:rPr>
        <w:t> </w:t>
      </w:r>
      <w:r>
        <w:rPr/>
        <w:t>A</w:t>
      </w:r>
      <w:r>
        <w:rPr>
          <w:spacing w:val="2"/>
        </w:rPr>
        <w:t> </w:t>
      </w:r>
      <w:r>
        <w:rPr/>
        <w:t>tri-color</w:t>
      </w:r>
      <w:r>
        <w:rPr>
          <w:spacing w:val="-8"/>
        </w:rPr>
        <w:t> </w:t>
      </w:r>
      <w:r>
        <w:rPr/>
        <w:t>VASI</w:t>
      </w:r>
      <w:r>
        <w:rPr>
          <w:spacing w:val="-7"/>
        </w:rPr>
        <w:t> </w:t>
      </w:r>
      <w:r>
        <w:rPr/>
        <w:t>normally</w:t>
      </w:r>
      <w:r>
        <w:rPr>
          <w:spacing w:val="6"/>
        </w:rPr>
        <w:t> </w:t>
      </w:r>
      <w:r>
        <w:rPr/>
        <w:t>is</w:t>
      </w:r>
      <w:r>
        <w:rPr>
          <w:spacing w:val="-3"/>
        </w:rPr>
        <w:t> </w:t>
      </w:r>
      <w:r>
        <w:rPr/>
        <w:t>a</w:t>
      </w:r>
      <w:r>
        <w:rPr>
          <w:spacing w:val="-6"/>
        </w:rPr>
        <w:t> </w:t>
      </w:r>
      <w:r>
        <w:rPr/>
        <w:t>single</w:t>
      </w:r>
      <w:r>
        <w:rPr>
          <w:spacing w:val="1"/>
        </w:rPr>
        <w:t> </w:t>
      </w:r>
      <w:r>
        <w:rPr/>
        <w:t>light</w:t>
      </w:r>
      <w:r>
        <w:rPr>
          <w:spacing w:val="-4"/>
        </w:rPr>
        <w:t> unit</w:t>
      </w:r>
    </w:p>
    <w:p>
      <w:pPr>
        <w:pStyle w:val="ListParagraph"/>
        <w:numPr>
          <w:ilvl w:val="3"/>
          <w:numId w:val="3"/>
        </w:numPr>
        <w:tabs>
          <w:tab w:pos="541" w:val="left" w:leader="none"/>
          <w:tab w:pos="6000" w:val="left" w:leader="none"/>
        </w:tabs>
        <w:spacing w:line="204" w:lineRule="exact" w:before="2" w:after="0"/>
        <w:ind w:left="541" w:right="0" w:hanging="215"/>
        <w:jc w:val="left"/>
        <w:rPr>
          <w:sz w:val="18"/>
        </w:rPr>
      </w:pPr>
      <w:r>
        <w:rPr>
          <w:sz w:val="18"/>
        </w:rPr>
        <w:t>Red</w:t>
      </w:r>
      <w:r>
        <w:rPr>
          <w:spacing w:val="-5"/>
          <w:sz w:val="18"/>
        </w:rPr>
        <w:t> </w:t>
      </w:r>
      <w:r>
        <w:rPr>
          <w:sz w:val="18"/>
        </w:rPr>
        <w:t>light</w:t>
      </w:r>
      <w:r>
        <w:rPr>
          <w:spacing w:val="-5"/>
          <w:sz w:val="18"/>
        </w:rPr>
        <w:t> </w:t>
      </w:r>
      <w:r>
        <w:rPr>
          <w:spacing w:val="-2"/>
          <w:sz w:val="18"/>
        </w:rPr>
        <w:t>signal.</w:t>
      </w:r>
      <w:r>
        <w:rPr>
          <w:sz w:val="18"/>
        </w:rPr>
        <w:tab/>
        <w:t>projecting</w:t>
      </w:r>
      <w:r>
        <w:rPr>
          <w:spacing w:val="-8"/>
          <w:sz w:val="18"/>
        </w:rPr>
        <w:t> </w:t>
      </w:r>
      <w:r>
        <w:rPr>
          <w:sz w:val="18"/>
        </w:rPr>
        <w:t>a</w:t>
      </w:r>
      <w:r>
        <w:rPr>
          <w:spacing w:val="-3"/>
          <w:sz w:val="18"/>
        </w:rPr>
        <w:t> </w:t>
      </w:r>
      <w:r>
        <w:rPr>
          <w:sz w:val="18"/>
        </w:rPr>
        <w:t>three-color</w:t>
      </w:r>
      <w:r>
        <w:rPr>
          <w:spacing w:val="-4"/>
          <w:sz w:val="18"/>
        </w:rPr>
        <w:t> </w:t>
      </w:r>
      <w:r>
        <w:rPr>
          <w:sz w:val="18"/>
        </w:rPr>
        <w:t>visual</w:t>
      </w:r>
      <w:r>
        <w:rPr>
          <w:spacing w:val="-9"/>
          <w:sz w:val="18"/>
        </w:rPr>
        <w:t> </w:t>
      </w:r>
      <w:r>
        <w:rPr>
          <w:sz w:val="18"/>
        </w:rPr>
        <w:t>approach</w:t>
      </w:r>
      <w:r>
        <w:rPr>
          <w:spacing w:val="2"/>
          <w:sz w:val="18"/>
        </w:rPr>
        <w:t> </w:t>
      </w:r>
      <w:r>
        <w:rPr>
          <w:sz w:val="18"/>
        </w:rPr>
        <w:t>path.</w:t>
      </w:r>
      <w:r>
        <w:rPr>
          <w:spacing w:val="-4"/>
          <w:sz w:val="18"/>
        </w:rPr>
        <w:t> </w:t>
      </w:r>
      <w:r>
        <w:rPr>
          <w:sz w:val="18"/>
        </w:rPr>
        <w:t>Below</w:t>
      </w:r>
      <w:r>
        <w:rPr>
          <w:spacing w:val="-2"/>
          <w:sz w:val="18"/>
        </w:rPr>
        <w:t> </w:t>
      </w:r>
      <w:r>
        <w:rPr>
          <w:sz w:val="18"/>
        </w:rPr>
        <w:t>the</w:t>
      </w:r>
      <w:r>
        <w:rPr>
          <w:spacing w:val="-2"/>
          <w:sz w:val="18"/>
        </w:rPr>
        <w:t> glide</w:t>
      </w:r>
    </w:p>
    <w:p>
      <w:pPr>
        <w:pStyle w:val="ListParagraph"/>
        <w:numPr>
          <w:ilvl w:val="3"/>
          <w:numId w:val="3"/>
        </w:numPr>
        <w:tabs>
          <w:tab w:pos="527" w:val="left" w:leader="none"/>
          <w:tab w:pos="6000" w:val="left" w:leader="none"/>
        </w:tabs>
        <w:spacing w:line="204" w:lineRule="exact" w:before="0" w:after="0"/>
        <w:ind w:left="527" w:right="0" w:hanging="201"/>
        <w:jc w:val="left"/>
        <w:rPr>
          <w:sz w:val="18"/>
        </w:rPr>
      </w:pPr>
      <w:r>
        <w:rPr>
          <w:sz w:val="18"/>
        </w:rPr>
        <w:t>Rink</w:t>
      </w:r>
      <w:r>
        <w:rPr>
          <w:spacing w:val="-3"/>
          <w:sz w:val="18"/>
        </w:rPr>
        <w:t> </w:t>
      </w:r>
      <w:r>
        <w:rPr>
          <w:sz w:val="18"/>
        </w:rPr>
        <w:t>light</w:t>
      </w:r>
      <w:r>
        <w:rPr>
          <w:spacing w:val="-3"/>
          <w:sz w:val="18"/>
        </w:rPr>
        <w:t> </w:t>
      </w:r>
      <w:r>
        <w:rPr>
          <w:spacing w:val="-2"/>
          <w:sz w:val="18"/>
        </w:rPr>
        <w:t>signal.</w:t>
      </w:r>
      <w:r>
        <w:rPr>
          <w:sz w:val="18"/>
        </w:rPr>
        <w:tab/>
        <w:t>path</w:t>
      </w:r>
      <w:r>
        <w:rPr>
          <w:spacing w:val="-3"/>
          <w:sz w:val="18"/>
        </w:rPr>
        <w:t> </w:t>
      </w:r>
      <w:r>
        <w:rPr>
          <w:sz w:val="18"/>
        </w:rPr>
        <w:t>is</w:t>
      </w:r>
      <w:r>
        <w:rPr>
          <w:spacing w:val="-1"/>
          <w:sz w:val="18"/>
        </w:rPr>
        <w:t> </w:t>
      </w:r>
      <w:r>
        <w:rPr>
          <w:sz w:val="18"/>
        </w:rPr>
        <w:t>red,</w:t>
      </w:r>
      <w:r>
        <w:rPr>
          <w:spacing w:val="-5"/>
          <w:sz w:val="18"/>
        </w:rPr>
        <w:t> </w:t>
      </w:r>
      <w:r>
        <w:rPr>
          <w:sz w:val="18"/>
        </w:rPr>
        <w:t>on the</w:t>
      </w:r>
      <w:r>
        <w:rPr>
          <w:spacing w:val="-4"/>
          <w:sz w:val="18"/>
        </w:rPr>
        <w:t> </w:t>
      </w:r>
      <w:r>
        <w:rPr>
          <w:sz w:val="18"/>
        </w:rPr>
        <w:t>glide</w:t>
      </w:r>
      <w:r>
        <w:rPr>
          <w:spacing w:val="-4"/>
          <w:sz w:val="18"/>
        </w:rPr>
        <w:t> </w:t>
      </w:r>
      <w:r>
        <w:rPr>
          <w:sz w:val="18"/>
        </w:rPr>
        <w:t>path is</w:t>
      </w:r>
      <w:r>
        <w:rPr>
          <w:spacing w:val="6"/>
          <w:sz w:val="18"/>
        </w:rPr>
        <w:t> </w:t>
      </w:r>
      <w:r>
        <w:rPr>
          <w:sz w:val="18"/>
        </w:rPr>
        <w:t>green,</w:t>
      </w:r>
      <w:r>
        <w:rPr>
          <w:spacing w:val="-5"/>
          <w:sz w:val="18"/>
        </w:rPr>
        <w:t> </w:t>
      </w:r>
      <w:r>
        <w:rPr>
          <w:sz w:val="18"/>
        </w:rPr>
        <w:t>and above</w:t>
      </w:r>
      <w:r>
        <w:rPr>
          <w:spacing w:val="-4"/>
          <w:sz w:val="18"/>
        </w:rPr>
        <w:t> </w:t>
      </w:r>
      <w:r>
        <w:rPr>
          <w:sz w:val="18"/>
        </w:rPr>
        <w:t>the</w:t>
      </w:r>
      <w:r>
        <w:rPr>
          <w:spacing w:val="-4"/>
          <w:sz w:val="18"/>
        </w:rPr>
        <w:t> </w:t>
      </w:r>
      <w:r>
        <w:rPr>
          <w:sz w:val="18"/>
        </w:rPr>
        <w:t>glide</w:t>
      </w:r>
      <w:r>
        <w:rPr>
          <w:spacing w:val="-4"/>
          <w:sz w:val="18"/>
        </w:rPr>
        <w:t> path</w:t>
      </w:r>
    </w:p>
    <w:p>
      <w:pPr>
        <w:pStyle w:val="ListParagraph"/>
        <w:numPr>
          <w:ilvl w:val="3"/>
          <w:numId w:val="3"/>
        </w:numPr>
        <w:tabs>
          <w:tab w:pos="534" w:val="left" w:leader="none"/>
          <w:tab w:pos="6000" w:val="left" w:leader="none"/>
        </w:tabs>
        <w:spacing w:line="240" w:lineRule="auto" w:before="1" w:after="0"/>
        <w:ind w:left="534" w:right="0" w:hanging="208"/>
        <w:jc w:val="left"/>
        <w:rPr>
          <w:sz w:val="18"/>
        </w:rPr>
      </w:pPr>
      <w:r>
        <w:rPr>
          <w:sz w:val="18"/>
        </w:rPr>
        <w:t>Green</w:t>
      </w:r>
      <w:r>
        <w:rPr>
          <w:spacing w:val="-3"/>
          <w:sz w:val="18"/>
        </w:rPr>
        <w:t> </w:t>
      </w:r>
      <w:r>
        <w:rPr>
          <w:sz w:val="18"/>
        </w:rPr>
        <w:t>light</w:t>
      </w:r>
      <w:r>
        <w:rPr>
          <w:spacing w:val="-5"/>
          <w:sz w:val="18"/>
        </w:rPr>
        <w:t> </w:t>
      </w:r>
      <w:r>
        <w:rPr>
          <w:spacing w:val="-2"/>
          <w:sz w:val="18"/>
        </w:rPr>
        <w:t>signal.</w:t>
      </w:r>
      <w:r>
        <w:rPr>
          <w:sz w:val="18"/>
        </w:rPr>
        <w:tab/>
        <w:t>is</w:t>
      </w:r>
      <w:r>
        <w:rPr>
          <w:spacing w:val="-9"/>
          <w:sz w:val="18"/>
        </w:rPr>
        <w:t> </w:t>
      </w:r>
      <w:r>
        <w:rPr>
          <w:spacing w:val="-2"/>
          <w:sz w:val="18"/>
        </w:rPr>
        <w:t>amber.</w:t>
      </w:r>
    </w:p>
    <w:p>
      <w:pPr>
        <w:pStyle w:val="BodyText"/>
      </w:pPr>
    </w:p>
    <w:p>
      <w:pPr>
        <w:pStyle w:val="BodyText"/>
      </w:pPr>
    </w:p>
    <w:p>
      <w:pPr>
        <w:pStyle w:val="BodyText"/>
      </w:pPr>
    </w:p>
    <w:p>
      <w:pPr>
        <w:pStyle w:val="ListParagraph"/>
        <w:numPr>
          <w:ilvl w:val="2"/>
          <w:numId w:val="3"/>
        </w:numPr>
        <w:tabs>
          <w:tab w:pos="591" w:val="left" w:leader="none"/>
          <w:tab w:pos="6000" w:val="left" w:leader="none"/>
        </w:tabs>
        <w:spacing w:line="240" w:lineRule="auto" w:before="0" w:after="0"/>
        <w:ind w:left="591" w:right="0" w:hanging="265"/>
        <w:jc w:val="left"/>
        <w:rPr>
          <w:sz w:val="18"/>
        </w:rPr>
      </w:pPr>
      <w:r>
        <w:rPr>
          <w:sz w:val="18"/>
        </w:rPr>
        <w:t>(Refer</w:t>
      </w:r>
      <w:r>
        <w:rPr>
          <w:spacing w:val="-3"/>
          <w:sz w:val="18"/>
        </w:rPr>
        <w:t> </w:t>
      </w:r>
      <w:r>
        <w:rPr>
          <w:sz w:val="18"/>
        </w:rPr>
        <w:t>to</w:t>
      </w:r>
      <w:r>
        <w:rPr>
          <w:spacing w:val="-3"/>
          <w:sz w:val="18"/>
        </w:rPr>
        <w:t> </w:t>
      </w:r>
      <w:r>
        <w:rPr>
          <w:sz w:val="18"/>
        </w:rPr>
        <w:t>figure</w:t>
      </w:r>
      <w:r>
        <w:rPr>
          <w:spacing w:val="1"/>
          <w:sz w:val="18"/>
        </w:rPr>
        <w:t> </w:t>
      </w:r>
      <w:r>
        <w:rPr>
          <w:sz w:val="18"/>
        </w:rPr>
        <w:t>4)</w:t>
      </w:r>
      <w:r>
        <w:rPr>
          <w:spacing w:val="-1"/>
          <w:sz w:val="18"/>
        </w:rPr>
        <w:t> </w:t>
      </w:r>
      <w:r>
        <w:rPr>
          <w:sz w:val="18"/>
        </w:rPr>
        <w:t>Illustration</w:t>
      </w:r>
      <w:r>
        <w:rPr>
          <w:spacing w:val="-3"/>
          <w:sz w:val="18"/>
        </w:rPr>
        <w:t> </w:t>
      </w:r>
      <w:r>
        <w:rPr>
          <w:sz w:val="18"/>
        </w:rPr>
        <w:t>A</w:t>
      </w:r>
      <w:r>
        <w:rPr>
          <w:spacing w:val="-6"/>
          <w:sz w:val="18"/>
        </w:rPr>
        <w:t> </w:t>
      </w:r>
      <w:r>
        <w:rPr>
          <w:sz w:val="18"/>
        </w:rPr>
        <w:t>indicates</w:t>
      </w:r>
      <w:r>
        <w:rPr>
          <w:spacing w:val="-3"/>
          <w:sz w:val="18"/>
        </w:rPr>
        <w:t> </w:t>
      </w:r>
      <w:r>
        <w:rPr>
          <w:sz w:val="18"/>
        </w:rPr>
        <w:t>that</w:t>
      </w:r>
      <w:r>
        <w:rPr>
          <w:spacing w:val="-5"/>
          <w:sz w:val="18"/>
        </w:rPr>
        <w:t> </w:t>
      </w:r>
      <w:r>
        <w:rPr>
          <w:sz w:val="18"/>
        </w:rPr>
        <w:t>the</w:t>
      </w:r>
      <w:r>
        <w:rPr>
          <w:spacing w:val="-7"/>
          <w:sz w:val="18"/>
        </w:rPr>
        <w:t> </w:t>
      </w:r>
      <w:r>
        <w:rPr>
          <w:sz w:val="18"/>
        </w:rPr>
        <w:t>aircraft</w:t>
      </w:r>
      <w:r>
        <w:rPr>
          <w:spacing w:val="2"/>
          <w:sz w:val="18"/>
        </w:rPr>
        <w:t> </w:t>
      </w:r>
      <w:r>
        <w:rPr>
          <w:spacing w:val="-5"/>
          <w:sz w:val="18"/>
        </w:rPr>
        <w:t>is</w:t>
      </w:r>
      <w:r>
        <w:rPr>
          <w:sz w:val="18"/>
        </w:rPr>
        <w:tab/>
        <w:t>Answer</w:t>
      </w:r>
      <w:r>
        <w:rPr>
          <w:spacing w:val="-10"/>
          <w:sz w:val="18"/>
        </w:rPr>
        <w:t> </w:t>
      </w:r>
      <w:r>
        <w:rPr>
          <w:b/>
          <w:sz w:val="18"/>
        </w:rPr>
        <w:t>(B)</w:t>
      </w:r>
      <w:r>
        <w:rPr>
          <w:b/>
          <w:spacing w:val="1"/>
          <w:sz w:val="18"/>
        </w:rPr>
        <w:t> </w:t>
      </w:r>
      <w:r>
        <w:rPr>
          <w:sz w:val="18"/>
        </w:rPr>
        <w:t>is</w:t>
      </w:r>
      <w:r>
        <w:rPr>
          <w:spacing w:val="-2"/>
          <w:sz w:val="18"/>
        </w:rPr>
        <w:t> correct.</w:t>
      </w:r>
    </w:p>
    <w:p>
      <w:pPr>
        <w:pStyle w:val="BodyText"/>
        <w:spacing w:before="2"/>
        <w:ind w:left="6000" w:right="793"/>
      </w:pPr>
      <w:r>
        <w:rPr>
          <w:b/>
        </w:rPr>
        <w:t>DISCUSSION:</w:t>
      </w:r>
      <w:r>
        <w:rPr>
          <w:b/>
          <w:spacing w:val="-5"/>
        </w:rPr>
        <w:t> </w:t>
      </w:r>
      <w:r>
        <w:rPr/>
        <w:t>The</w:t>
      </w:r>
      <w:r>
        <w:rPr>
          <w:spacing w:val="-9"/>
        </w:rPr>
        <w:t> </w:t>
      </w:r>
      <w:r>
        <w:rPr/>
        <w:t>two-bar</w:t>
      </w:r>
      <w:r>
        <w:rPr>
          <w:spacing w:val="-4"/>
        </w:rPr>
        <w:t> </w:t>
      </w:r>
      <w:r>
        <w:rPr/>
        <w:t>VASI</w:t>
      </w:r>
      <w:r>
        <w:rPr>
          <w:spacing w:val="-11"/>
        </w:rPr>
        <w:t> </w:t>
      </w:r>
      <w:r>
        <w:rPr/>
        <w:t>on-glide</w:t>
      </w:r>
      <w:r>
        <w:rPr>
          <w:spacing w:val="-9"/>
        </w:rPr>
        <w:t> </w:t>
      </w:r>
      <w:r>
        <w:rPr/>
        <w:t>slope</w:t>
      </w:r>
      <w:r>
        <w:rPr>
          <w:spacing w:val="-3"/>
        </w:rPr>
        <w:t> </w:t>
      </w:r>
      <w:r>
        <w:rPr/>
        <w:t>indication</w:t>
      </w:r>
      <w:r>
        <w:rPr>
          <w:spacing w:val="-6"/>
        </w:rPr>
        <w:t> </w:t>
      </w:r>
      <w:r>
        <w:rPr/>
        <w:t>is red over white lights.</w:t>
      </w:r>
    </w:p>
    <w:p>
      <w:pPr>
        <w:pStyle w:val="ListParagraph"/>
        <w:numPr>
          <w:ilvl w:val="0"/>
          <w:numId w:val="34"/>
        </w:numPr>
        <w:tabs>
          <w:tab w:pos="541" w:val="left" w:leader="none"/>
        </w:tabs>
        <w:spacing w:line="204" w:lineRule="exact" w:before="0" w:after="0"/>
        <w:ind w:left="541" w:right="0" w:hanging="215"/>
        <w:jc w:val="left"/>
        <w:rPr>
          <w:sz w:val="18"/>
        </w:rPr>
      </w:pPr>
      <w:r>
        <w:rPr>
          <w:sz w:val="18"/>
        </w:rPr>
        <w:t>Below</w:t>
      </w:r>
      <w:r>
        <w:rPr>
          <w:spacing w:val="-4"/>
          <w:sz w:val="18"/>
        </w:rPr>
        <w:t> </w:t>
      </w:r>
      <w:r>
        <w:rPr>
          <w:sz w:val="18"/>
        </w:rPr>
        <w:t>the</w:t>
      </w:r>
      <w:r>
        <w:rPr>
          <w:spacing w:val="-3"/>
          <w:sz w:val="18"/>
        </w:rPr>
        <w:t> </w:t>
      </w:r>
      <w:r>
        <w:rPr>
          <w:sz w:val="18"/>
        </w:rPr>
        <w:t>glide</w:t>
      </w:r>
      <w:r>
        <w:rPr>
          <w:spacing w:val="-3"/>
          <w:sz w:val="18"/>
        </w:rPr>
        <w:t> </w:t>
      </w:r>
      <w:r>
        <w:rPr>
          <w:spacing w:val="-2"/>
          <w:sz w:val="18"/>
        </w:rPr>
        <w:t>slope.</w:t>
      </w:r>
    </w:p>
    <w:p>
      <w:pPr>
        <w:pStyle w:val="ListParagraph"/>
        <w:numPr>
          <w:ilvl w:val="0"/>
          <w:numId w:val="34"/>
        </w:numPr>
        <w:tabs>
          <w:tab w:pos="527" w:val="left" w:leader="none"/>
        </w:tabs>
        <w:spacing w:line="240" w:lineRule="auto" w:before="2" w:after="0"/>
        <w:ind w:left="527" w:right="0" w:hanging="201"/>
        <w:jc w:val="left"/>
        <w:rPr>
          <w:sz w:val="18"/>
        </w:rPr>
      </w:pPr>
      <w:r>
        <w:rPr>
          <w:sz w:val="18"/>
        </w:rPr>
        <w:t>On</w:t>
      </w:r>
      <w:r>
        <w:rPr>
          <w:spacing w:val="-1"/>
          <w:sz w:val="18"/>
        </w:rPr>
        <w:t> </w:t>
      </w:r>
      <w:r>
        <w:rPr>
          <w:sz w:val="18"/>
        </w:rPr>
        <w:t>the</w:t>
      </w:r>
      <w:r>
        <w:rPr>
          <w:spacing w:val="-3"/>
          <w:sz w:val="18"/>
        </w:rPr>
        <w:t> </w:t>
      </w:r>
      <w:r>
        <w:rPr>
          <w:sz w:val="18"/>
        </w:rPr>
        <w:t>glide</w:t>
      </w:r>
      <w:r>
        <w:rPr>
          <w:spacing w:val="-2"/>
          <w:sz w:val="18"/>
        </w:rPr>
        <w:t> slope.</w:t>
      </w:r>
    </w:p>
    <w:p>
      <w:pPr>
        <w:pStyle w:val="ListParagraph"/>
        <w:spacing w:after="0" w:line="240" w:lineRule="auto"/>
        <w:jc w:val="left"/>
        <w:rPr>
          <w:sz w:val="18"/>
        </w:rPr>
        <w:sectPr>
          <w:pgSz w:w="11910" w:h="16850"/>
          <w:pgMar w:header="508" w:footer="1301" w:top="1620" w:bottom="1500" w:left="566" w:right="0"/>
        </w:sectPr>
      </w:pPr>
    </w:p>
    <w:p>
      <w:pPr>
        <w:pStyle w:val="ListParagraph"/>
        <w:numPr>
          <w:ilvl w:val="0"/>
          <w:numId w:val="34"/>
        </w:numPr>
        <w:tabs>
          <w:tab w:pos="534" w:val="left" w:leader="none"/>
        </w:tabs>
        <w:spacing w:line="240" w:lineRule="auto" w:before="87" w:after="0"/>
        <w:ind w:left="534" w:right="0" w:hanging="208"/>
        <w:jc w:val="left"/>
        <w:rPr>
          <w:sz w:val="18"/>
        </w:rPr>
      </w:pPr>
      <w:r>
        <w:rPr>
          <w:sz w:val="18"/>
        </w:rPr>
        <w:t>Above</w:t>
      </w:r>
      <w:r>
        <w:rPr>
          <w:spacing w:val="-5"/>
          <w:sz w:val="18"/>
        </w:rPr>
        <w:t> </w:t>
      </w:r>
      <w:r>
        <w:rPr>
          <w:sz w:val="18"/>
        </w:rPr>
        <w:t>the</w:t>
      </w:r>
      <w:r>
        <w:rPr>
          <w:spacing w:val="-4"/>
          <w:sz w:val="18"/>
        </w:rPr>
        <w:t> </w:t>
      </w:r>
      <w:r>
        <w:rPr>
          <w:sz w:val="18"/>
        </w:rPr>
        <w:t>glide</w:t>
      </w:r>
      <w:r>
        <w:rPr>
          <w:spacing w:val="-4"/>
          <w:sz w:val="18"/>
        </w:rPr>
        <w:t> </w:t>
      </w:r>
      <w:r>
        <w:rPr>
          <w:spacing w:val="-2"/>
          <w:sz w:val="18"/>
        </w:rPr>
        <w:t>slope.</w:t>
      </w:r>
    </w:p>
    <w:p>
      <w:pPr>
        <w:pStyle w:val="BodyText"/>
      </w:pPr>
    </w:p>
    <w:p>
      <w:pPr>
        <w:pStyle w:val="BodyText"/>
        <w:spacing w:before="206"/>
      </w:pPr>
    </w:p>
    <w:p>
      <w:pPr>
        <w:pStyle w:val="ListParagraph"/>
        <w:numPr>
          <w:ilvl w:val="2"/>
          <w:numId w:val="3"/>
        </w:numPr>
        <w:tabs>
          <w:tab w:pos="591" w:val="left" w:leader="none"/>
          <w:tab w:pos="6000" w:val="left" w:leader="none"/>
        </w:tabs>
        <w:spacing w:line="240" w:lineRule="auto" w:before="1" w:after="0"/>
        <w:ind w:left="591" w:right="0" w:hanging="265"/>
        <w:jc w:val="left"/>
        <w:rPr>
          <w:sz w:val="18"/>
        </w:rPr>
      </w:pPr>
      <w:r>
        <w:rPr>
          <w:sz w:val="18"/>
        </w:rPr>
        <w:t>(Refer</w:t>
      </w:r>
      <w:r>
        <w:rPr>
          <w:spacing w:val="-1"/>
          <w:sz w:val="18"/>
        </w:rPr>
        <w:t> </w:t>
      </w:r>
      <w:r>
        <w:rPr>
          <w:sz w:val="18"/>
        </w:rPr>
        <w:t>to</w:t>
      </w:r>
      <w:r>
        <w:rPr>
          <w:spacing w:val="-2"/>
          <w:sz w:val="18"/>
        </w:rPr>
        <w:t> </w:t>
      </w:r>
      <w:r>
        <w:rPr>
          <w:sz w:val="18"/>
        </w:rPr>
        <w:t>figure</w:t>
      </w:r>
      <w:r>
        <w:rPr>
          <w:spacing w:val="1"/>
          <w:sz w:val="18"/>
        </w:rPr>
        <w:t> </w:t>
      </w:r>
      <w:r>
        <w:rPr>
          <w:sz w:val="18"/>
        </w:rPr>
        <w:t>4)</w:t>
      </w:r>
      <w:r>
        <w:rPr>
          <w:spacing w:val="-7"/>
          <w:sz w:val="18"/>
        </w:rPr>
        <w:t> </w:t>
      </w:r>
      <w:r>
        <w:rPr>
          <w:sz w:val="18"/>
        </w:rPr>
        <w:t>VASI</w:t>
      </w:r>
      <w:r>
        <w:rPr>
          <w:spacing w:val="-1"/>
          <w:sz w:val="18"/>
        </w:rPr>
        <w:t> </w:t>
      </w:r>
      <w:r>
        <w:rPr>
          <w:sz w:val="18"/>
        </w:rPr>
        <w:t>lights</w:t>
      </w:r>
      <w:r>
        <w:rPr>
          <w:spacing w:val="-3"/>
          <w:sz w:val="18"/>
        </w:rPr>
        <w:t> </w:t>
      </w:r>
      <w:r>
        <w:rPr>
          <w:sz w:val="18"/>
        </w:rPr>
        <w:t>as</w:t>
      </w:r>
      <w:r>
        <w:rPr>
          <w:spacing w:val="-2"/>
          <w:sz w:val="18"/>
        </w:rPr>
        <w:t> </w:t>
      </w:r>
      <w:r>
        <w:rPr>
          <w:sz w:val="18"/>
        </w:rPr>
        <w:t>shown</w:t>
      </w:r>
      <w:r>
        <w:rPr>
          <w:spacing w:val="-2"/>
          <w:sz w:val="18"/>
        </w:rPr>
        <w:t> </w:t>
      </w:r>
      <w:r>
        <w:rPr>
          <w:sz w:val="18"/>
        </w:rPr>
        <w:t>by</w:t>
      </w:r>
      <w:r>
        <w:rPr>
          <w:spacing w:val="-2"/>
          <w:sz w:val="18"/>
        </w:rPr>
        <w:t> </w:t>
      </w:r>
      <w:r>
        <w:rPr>
          <w:sz w:val="18"/>
        </w:rPr>
        <w:t>illustration</w:t>
      </w:r>
      <w:r>
        <w:rPr>
          <w:spacing w:val="-2"/>
          <w:sz w:val="18"/>
        </w:rPr>
        <w:t> </w:t>
      </w:r>
      <w:r>
        <w:rPr>
          <w:spacing w:val="-10"/>
          <w:sz w:val="18"/>
        </w:rPr>
        <w:t>C</w:t>
      </w:r>
      <w:r>
        <w:rPr>
          <w:sz w:val="18"/>
        </w:rPr>
        <w:tab/>
        <w:t>Answer</w:t>
      </w:r>
      <w:r>
        <w:rPr>
          <w:spacing w:val="-10"/>
          <w:sz w:val="18"/>
        </w:rPr>
        <w:t> </w:t>
      </w:r>
      <w:r>
        <w:rPr>
          <w:b/>
          <w:sz w:val="18"/>
        </w:rPr>
        <w:t>(B)</w:t>
      </w:r>
      <w:r>
        <w:rPr>
          <w:b/>
          <w:spacing w:val="1"/>
          <w:sz w:val="18"/>
        </w:rPr>
        <w:t> </w:t>
      </w:r>
      <w:r>
        <w:rPr>
          <w:sz w:val="18"/>
        </w:rPr>
        <w:t>is</w:t>
      </w:r>
      <w:r>
        <w:rPr>
          <w:spacing w:val="-2"/>
          <w:sz w:val="18"/>
        </w:rPr>
        <w:t> correct.</w:t>
      </w:r>
    </w:p>
    <w:p>
      <w:pPr>
        <w:pStyle w:val="BodyText"/>
        <w:tabs>
          <w:tab w:pos="6000" w:val="left" w:leader="none"/>
        </w:tabs>
        <w:spacing w:before="1"/>
        <w:ind w:left="6000" w:right="703" w:hanging="5408"/>
      </w:pPr>
      <w:r>
        <w:rPr/>
        <w:t>indicate that the airplane is</w:t>
        <w:tab/>
      </w:r>
      <w:r>
        <w:rPr>
          <w:b/>
        </w:rPr>
        <w:t>DISCUSSION:</w:t>
      </w:r>
      <w:r>
        <w:rPr>
          <w:b/>
          <w:spacing w:val="-4"/>
        </w:rPr>
        <w:t> </w:t>
      </w:r>
      <w:r>
        <w:rPr/>
        <w:t>The</w:t>
      </w:r>
      <w:r>
        <w:rPr>
          <w:spacing w:val="-8"/>
        </w:rPr>
        <w:t> </w:t>
      </w:r>
      <w:r>
        <w:rPr/>
        <w:t>two-bar</w:t>
      </w:r>
      <w:r>
        <w:rPr>
          <w:spacing w:val="-3"/>
        </w:rPr>
        <w:t> </w:t>
      </w:r>
      <w:r>
        <w:rPr/>
        <w:t>VASI</w:t>
      </w:r>
      <w:r>
        <w:rPr>
          <w:spacing w:val="-10"/>
        </w:rPr>
        <w:t> </w:t>
      </w:r>
      <w:r>
        <w:rPr/>
        <w:t>above-glide</w:t>
      </w:r>
      <w:r>
        <w:rPr>
          <w:spacing w:val="-8"/>
        </w:rPr>
        <w:t> </w:t>
      </w:r>
      <w:r>
        <w:rPr/>
        <w:t>slope</w:t>
      </w:r>
      <w:r>
        <w:rPr>
          <w:spacing w:val="-8"/>
        </w:rPr>
        <w:t> </w:t>
      </w:r>
      <w:r>
        <w:rPr/>
        <w:t>indication is white over white lights.</w:t>
      </w:r>
    </w:p>
    <w:p>
      <w:pPr>
        <w:pStyle w:val="ListParagraph"/>
        <w:numPr>
          <w:ilvl w:val="0"/>
          <w:numId w:val="35"/>
        </w:numPr>
        <w:tabs>
          <w:tab w:pos="541" w:val="left" w:leader="none"/>
        </w:tabs>
        <w:spacing w:line="204" w:lineRule="exact" w:before="0" w:after="0"/>
        <w:ind w:left="541" w:right="0" w:hanging="215"/>
        <w:jc w:val="left"/>
        <w:rPr>
          <w:sz w:val="18"/>
        </w:rPr>
      </w:pPr>
      <w:r>
        <w:rPr>
          <w:sz w:val="18"/>
        </w:rPr>
        <w:t>Off</w:t>
      </w:r>
      <w:r>
        <w:rPr>
          <w:spacing w:val="3"/>
          <w:sz w:val="18"/>
        </w:rPr>
        <w:t> </w:t>
      </w:r>
      <w:r>
        <w:rPr>
          <w:sz w:val="18"/>
        </w:rPr>
        <w:t>course</w:t>
      </w:r>
      <w:r>
        <w:rPr>
          <w:spacing w:val="-2"/>
          <w:sz w:val="18"/>
        </w:rPr>
        <w:t> </w:t>
      </w:r>
      <w:r>
        <w:rPr>
          <w:sz w:val="18"/>
        </w:rPr>
        <w:t>to</w:t>
      </w:r>
      <w:r>
        <w:rPr>
          <w:spacing w:val="1"/>
          <w:sz w:val="18"/>
        </w:rPr>
        <w:t> </w:t>
      </w:r>
      <w:r>
        <w:rPr>
          <w:sz w:val="18"/>
        </w:rPr>
        <w:t>the</w:t>
      </w:r>
      <w:r>
        <w:rPr>
          <w:spacing w:val="-2"/>
          <w:sz w:val="18"/>
        </w:rPr>
        <w:t> left.</w:t>
      </w:r>
    </w:p>
    <w:p>
      <w:pPr>
        <w:pStyle w:val="ListParagraph"/>
        <w:numPr>
          <w:ilvl w:val="0"/>
          <w:numId w:val="35"/>
        </w:numPr>
        <w:tabs>
          <w:tab w:pos="527" w:val="left" w:leader="none"/>
        </w:tabs>
        <w:spacing w:line="240" w:lineRule="auto" w:before="2" w:after="0"/>
        <w:ind w:left="527" w:right="0" w:hanging="201"/>
        <w:jc w:val="left"/>
        <w:rPr>
          <w:sz w:val="18"/>
        </w:rPr>
      </w:pPr>
      <w:r>
        <w:rPr>
          <w:sz w:val="18"/>
        </w:rPr>
        <w:t>Above</w:t>
      </w:r>
      <w:r>
        <w:rPr>
          <w:spacing w:val="-2"/>
          <w:sz w:val="18"/>
        </w:rPr>
        <w:t> </w:t>
      </w:r>
      <w:r>
        <w:rPr>
          <w:sz w:val="18"/>
        </w:rPr>
        <w:t>the</w:t>
      </w:r>
      <w:r>
        <w:rPr>
          <w:spacing w:val="-2"/>
          <w:sz w:val="18"/>
        </w:rPr>
        <w:t> </w:t>
      </w:r>
      <w:r>
        <w:rPr>
          <w:sz w:val="18"/>
        </w:rPr>
        <w:t>glide</w:t>
      </w:r>
      <w:r>
        <w:rPr>
          <w:spacing w:val="-2"/>
          <w:sz w:val="18"/>
        </w:rPr>
        <w:t> slope.</w:t>
      </w:r>
    </w:p>
    <w:p>
      <w:pPr>
        <w:pStyle w:val="ListParagraph"/>
        <w:numPr>
          <w:ilvl w:val="0"/>
          <w:numId w:val="35"/>
        </w:numPr>
        <w:tabs>
          <w:tab w:pos="534" w:val="left" w:leader="none"/>
        </w:tabs>
        <w:spacing w:line="240" w:lineRule="auto" w:before="1" w:after="0"/>
        <w:ind w:left="534" w:right="0" w:hanging="208"/>
        <w:jc w:val="left"/>
        <w:rPr>
          <w:sz w:val="18"/>
        </w:rPr>
      </w:pPr>
      <w:r>
        <w:rPr>
          <w:sz w:val="18"/>
        </w:rPr>
        <w:t>Below</w:t>
      </w:r>
      <w:r>
        <w:rPr>
          <w:spacing w:val="-4"/>
          <w:sz w:val="18"/>
        </w:rPr>
        <w:t> </w:t>
      </w:r>
      <w:r>
        <w:rPr>
          <w:sz w:val="18"/>
        </w:rPr>
        <w:t>the</w:t>
      </w:r>
      <w:r>
        <w:rPr>
          <w:spacing w:val="-3"/>
          <w:sz w:val="18"/>
        </w:rPr>
        <w:t> </w:t>
      </w:r>
      <w:r>
        <w:rPr>
          <w:sz w:val="18"/>
        </w:rPr>
        <w:t>glide</w:t>
      </w:r>
      <w:r>
        <w:rPr>
          <w:spacing w:val="-3"/>
          <w:sz w:val="18"/>
        </w:rPr>
        <w:t> </w:t>
      </w:r>
      <w:r>
        <w:rPr>
          <w:spacing w:val="-2"/>
          <w:sz w:val="18"/>
        </w:rPr>
        <w:t>slope.</w:t>
      </w:r>
    </w:p>
    <w:p>
      <w:pPr>
        <w:pStyle w:val="BodyText"/>
      </w:pPr>
    </w:p>
    <w:p>
      <w:pPr>
        <w:pStyle w:val="BodyText"/>
      </w:pPr>
    </w:p>
    <w:p>
      <w:pPr>
        <w:pStyle w:val="BodyText"/>
      </w:pPr>
    </w:p>
    <w:p>
      <w:pPr>
        <w:pStyle w:val="ListParagraph"/>
        <w:numPr>
          <w:ilvl w:val="2"/>
          <w:numId w:val="3"/>
        </w:numPr>
        <w:tabs>
          <w:tab w:pos="591" w:val="left" w:leader="none"/>
          <w:tab w:pos="6000" w:val="left" w:leader="none"/>
        </w:tabs>
        <w:spacing w:line="240" w:lineRule="auto" w:before="0" w:after="0"/>
        <w:ind w:left="591" w:right="0" w:hanging="265"/>
        <w:jc w:val="left"/>
        <w:rPr>
          <w:sz w:val="18"/>
        </w:rPr>
      </w:pPr>
      <w:r>
        <w:rPr>
          <w:sz w:val="18"/>
        </w:rPr>
        <w:t>(Refer</w:t>
      </w:r>
      <w:r>
        <w:rPr>
          <w:spacing w:val="1"/>
          <w:sz w:val="18"/>
        </w:rPr>
        <w:t> </w:t>
      </w:r>
      <w:r>
        <w:rPr>
          <w:sz w:val="18"/>
        </w:rPr>
        <w:t>to figure</w:t>
      </w:r>
      <w:r>
        <w:rPr>
          <w:spacing w:val="2"/>
          <w:sz w:val="18"/>
        </w:rPr>
        <w:t> </w:t>
      </w:r>
      <w:r>
        <w:rPr>
          <w:sz w:val="18"/>
        </w:rPr>
        <w:t>4)</w:t>
      </w:r>
      <w:r>
        <w:rPr>
          <w:spacing w:val="-6"/>
          <w:sz w:val="18"/>
        </w:rPr>
        <w:t> </w:t>
      </w:r>
      <w:r>
        <w:rPr>
          <w:sz w:val="18"/>
        </w:rPr>
        <w:t>While</w:t>
      </w:r>
      <w:r>
        <w:rPr>
          <w:spacing w:val="2"/>
          <w:sz w:val="18"/>
        </w:rPr>
        <w:t> </w:t>
      </w:r>
      <w:r>
        <w:rPr>
          <w:sz w:val="18"/>
        </w:rPr>
        <w:t>on final</w:t>
      </w:r>
      <w:r>
        <w:rPr>
          <w:spacing w:val="-10"/>
          <w:sz w:val="18"/>
        </w:rPr>
        <w:t> </w:t>
      </w:r>
      <w:r>
        <w:rPr>
          <w:sz w:val="18"/>
        </w:rPr>
        <w:t>approach</w:t>
      </w:r>
      <w:r>
        <w:rPr>
          <w:spacing w:val="-1"/>
          <w:sz w:val="18"/>
        </w:rPr>
        <w:t> </w:t>
      </w:r>
      <w:r>
        <w:rPr>
          <w:sz w:val="18"/>
        </w:rPr>
        <w:t>to a</w:t>
      </w:r>
      <w:r>
        <w:rPr>
          <w:spacing w:val="-4"/>
          <w:sz w:val="18"/>
        </w:rPr>
        <w:t> </w:t>
      </w:r>
      <w:r>
        <w:rPr>
          <w:spacing w:val="-2"/>
          <w:sz w:val="18"/>
        </w:rPr>
        <w:t>runway</w:t>
      </w:r>
      <w:r>
        <w:rPr>
          <w:sz w:val="18"/>
        </w:rPr>
        <w:tab/>
        <w:t>Answer</w:t>
      </w:r>
      <w:r>
        <w:rPr>
          <w:spacing w:val="-10"/>
          <w:sz w:val="18"/>
        </w:rPr>
        <w:t> </w:t>
      </w:r>
      <w:r>
        <w:rPr>
          <w:b/>
          <w:sz w:val="18"/>
        </w:rPr>
        <w:t>(B)</w:t>
      </w:r>
      <w:r>
        <w:rPr>
          <w:b/>
          <w:spacing w:val="1"/>
          <w:sz w:val="18"/>
        </w:rPr>
        <w:t> </w:t>
      </w:r>
      <w:r>
        <w:rPr>
          <w:sz w:val="18"/>
        </w:rPr>
        <w:t>is</w:t>
      </w:r>
      <w:r>
        <w:rPr>
          <w:spacing w:val="-2"/>
          <w:sz w:val="18"/>
        </w:rPr>
        <w:t> correct.</w:t>
      </w:r>
    </w:p>
    <w:p>
      <w:pPr>
        <w:pStyle w:val="BodyText"/>
        <w:tabs>
          <w:tab w:pos="6000" w:val="left" w:leader="none"/>
        </w:tabs>
        <w:spacing w:line="232" w:lineRule="auto" w:before="7"/>
        <w:ind w:left="636" w:right="637" w:hanging="44"/>
      </w:pPr>
      <w:r>
        <w:rPr/>
        <w:t>equipped with a standard 2-bar VASI, the lights appear</w:t>
        <w:tab/>
      </w:r>
      <w:r>
        <w:rPr>
          <w:b/>
        </w:rPr>
        <w:t>DISCUSSION:</w:t>
      </w:r>
      <w:r>
        <w:rPr>
          <w:b/>
          <w:spacing w:val="-3"/>
        </w:rPr>
        <w:t> </w:t>
      </w:r>
      <w:r>
        <w:rPr/>
        <w:t>The</w:t>
      </w:r>
      <w:r>
        <w:rPr>
          <w:spacing w:val="-8"/>
        </w:rPr>
        <w:t> </w:t>
      </w:r>
      <w:r>
        <w:rPr/>
        <w:t>below-glide</w:t>
      </w:r>
      <w:r>
        <w:rPr>
          <w:spacing w:val="-8"/>
        </w:rPr>
        <w:t> </w:t>
      </w:r>
      <w:r>
        <w:rPr/>
        <w:t>slope</w:t>
      </w:r>
      <w:r>
        <w:rPr>
          <w:spacing w:val="-8"/>
        </w:rPr>
        <w:t> </w:t>
      </w:r>
      <w:r>
        <w:rPr/>
        <w:t>indication</w:t>
      </w:r>
      <w:r>
        <w:rPr>
          <w:spacing w:val="-4"/>
        </w:rPr>
        <w:t> </w:t>
      </w:r>
      <w:r>
        <w:rPr/>
        <w:t>from</w:t>
      </w:r>
      <w:r>
        <w:rPr>
          <w:spacing w:val="-3"/>
        </w:rPr>
        <w:t> </w:t>
      </w:r>
      <w:r>
        <w:rPr/>
        <w:t>a</w:t>
      </w:r>
      <w:r>
        <w:rPr>
          <w:spacing w:val="-8"/>
        </w:rPr>
        <w:t> </w:t>
      </w:r>
      <w:r>
        <w:rPr/>
        <w:t>two-bar as shown by illustration D. This means that the aircraft is</w:t>
        <w:tab/>
        <w:t>VASI is red over red lights.</w:t>
      </w:r>
    </w:p>
    <w:p>
      <w:pPr>
        <w:pStyle w:val="BodyText"/>
        <w:spacing w:before="6"/>
      </w:pPr>
    </w:p>
    <w:p>
      <w:pPr>
        <w:pStyle w:val="ListParagraph"/>
        <w:numPr>
          <w:ilvl w:val="3"/>
          <w:numId w:val="3"/>
        </w:numPr>
        <w:tabs>
          <w:tab w:pos="541" w:val="left" w:leader="none"/>
        </w:tabs>
        <w:spacing w:line="240" w:lineRule="auto" w:before="0" w:after="0"/>
        <w:ind w:left="541" w:right="0" w:hanging="215"/>
        <w:jc w:val="left"/>
        <w:rPr>
          <w:sz w:val="18"/>
        </w:rPr>
      </w:pPr>
      <w:r>
        <w:rPr>
          <w:sz w:val="18"/>
        </w:rPr>
        <w:t>Above</w:t>
      </w:r>
      <w:r>
        <w:rPr>
          <w:spacing w:val="-2"/>
          <w:sz w:val="18"/>
        </w:rPr>
        <w:t> </w:t>
      </w:r>
      <w:r>
        <w:rPr>
          <w:sz w:val="18"/>
        </w:rPr>
        <w:t>the</w:t>
      </w:r>
      <w:r>
        <w:rPr>
          <w:spacing w:val="-2"/>
          <w:sz w:val="18"/>
        </w:rPr>
        <w:t> </w:t>
      </w:r>
      <w:r>
        <w:rPr>
          <w:sz w:val="18"/>
        </w:rPr>
        <w:t>glide</w:t>
      </w:r>
      <w:r>
        <w:rPr>
          <w:spacing w:val="-2"/>
          <w:sz w:val="18"/>
        </w:rPr>
        <w:t> slope.</w:t>
      </w:r>
    </w:p>
    <w:p>
      <w:pPr>
        <w:pStyle w:val="ListParagraph"/>
        <w:numPr>
          <w:ilvl w:val="3"/>
          <w:numId w:val="3"/>
        </w:numPr>
        <w:tabs>
          <w:tab w:pos="534" w:val="left" w:leader="none"/>
        </w:tabs>
        <w:spacing w:line="204" w:lineRule="exact" w:before="2" w:after="0"/>
        <w:ind w:left="534" w:right="0" w:hanging="208"/>
        <w:jc w:val="left"/>
        <w:rPr>
          <w:sz w:val="18"/>
        </w:rPr>
      </w:pPr>
      <w:r>
        <w:rPr>
          <w:sz w:val="18"/>
        </w:rPr>
        <w:t>Below</w:t>
      </w:r>
      <w:r>
        <w:rPr>
          <w:spacing w:val="-4"/>
          <w:sz w:val="18"/>
        </w:rPr>
        <w:t> </w:t>
      </w:r>
      <w:r>
        <w:rPr>
          <w:sz w:val="18"/>
        </w:rPr>
        <w:t>the</w:t>
      </w:r>
      <w:r>
        <w:rPr>
          <w:spacing w:val="-3"/>
          <w:sz w:val="18"/>
        </w:rPr>
        <w:t> </w:t>
      </w:r>
      <w:r>
        <w:rPr>
          <w:sz w:val="18"/>
        </w:rPr>
        <w:t>glide</w:t>
      </w:r>
      <w:r>
        <w:rPr>
          <w:spacing w:val="-3"/>
          <w:sz w:val="18"/>
        </w:rPr>
        <w:t> </w:t>
      </w:r>
      <w:r>
        <w:rPr>
          <w:spacing w:val="-2"/>
          <w:sz w:val="18"/>
        </w:rPr>
        <w:t>slope.</w:t>
      </w:r>
    </w:p>
    <w:p>
      <w:pPr>
        <w:pStyle w:val="ListParagraph"/>
        <w:numPr>
          <w:ilvl w:val="3"/>
          <w:numId w:val="3"/>
        </w:numPr>
        <w:tabs>
          <w:tab w:pos="534" w:val="left" w:leader="none"/>
        </w:tabs>
        <w:spacing w:line="204" w:lineRule="exact" w:before="0" w:after="0"/>
        <w:ind w:left="534" w:right="0" w:hanging="208"/>
        <w:jc w:val="left"/>
        <w:rPr>
          <w:sz w:val="18"/>
        </w:rPr>
      </w:pPr>
      <w:r>
        <w:rPr>
          <w:sz w:val="18"/>
        </w:rPr>
        <w:t>On</w:t>
      </w:r>
      <w:r>
        <w:rPr>
          <w:spacing w:val="-2"/>
          <w:sz w:val="18"/>
        </w:rPr>
        <w:t> </w:t>
      </w:r>
      <w:r>
        <w:rPr>
          <w:sz w:val="18"/>
        </w:rPr>
        <w:t>the</w:t>
      </w:r>
      <w:r>
        <w:rPr>
          <w:spacing w:val="-5"/>
          <w:sz w:val="18"/>
        </w:rPr>
        <w:t> </w:t>
      </w:r>
      <w:r>
        <w:rPr>
          <w:sz w:val="18"/>
        </w:rPr>
        <w:t>glide</w:t>
      </w:r>
      <w:r>
        <w:rPr>
          <w:spacing w:val="-4"/>
          <w:sz w:val="18"/>
        </w:rPr>
        <w:t> </w:t>
      </w:r>
      <w:r>
        <w:rPr>
          <w:spacing w:val="-2"/>
          <w:sz w:val="18"/>
        </w:rPr>
        <w:t>slope.</w:t>
      </w:r>
    </w:p>
    <w:p>
      <w:pPr>
        <w:pStyle w:val="BodyText"/>
      </w:pPr>
    </w:p>
    <w:p>
      <w:pPr>
        <w:pStyle w:val="BodyText"/>
      </w:pPr>
    </w:p>
    <w:p>
      <w:pPr>
        <w:pStyle w:val="BodyText"/>
      </w:pPr>
    </w:p>
    <w:p>
      <w:pPr>
        <w:pStyle w:val="ListParagraph"/>
        <w:numPr>
          <w:ilvl w:val="2"/>
          <w:numId w:val="3"/>
        </w:numPr>
        <w:tabs>
          <w:tab w:pos="591" w:val="left" w:leader="none"/>
          <w:tab w:pos="6000" w:val="left" w:leader="none"/>
        </w:tabs>
        <w:spacing w:line="240" w:lineRule="auto" w:before="0" w:after="0"/>
        <w:ind w:left="591" w:right="0" w:hanging="265"/>
        <w:jc w:val="left"/>
        <w:rPr>
          <w:sz w:val="18"/>
        </w:rPr>
      </w:pPr>
      <w:r>
        <w:rPr>
          <w:sz w:val="18"/>
        </w:rPr>
        <w:t>An</w:t>
      </w:r>
      <w:r>
        <w:rPr>
          <w:spacing w:val="-1"/>
          <w:sz w:val="18"/>
        </w:rPr>
        <w:t> </w:t>
      </w:r>
      <w:r>
        <w:rPr>
          <w:sz w:val="18"/>
        </w:rPr>
        <w:t>above</w:t>
      </w:r>
      <w:r>
        <w:rPr>
          <w:spacing w:val="-5"/>
          <w:sz w:val="18"/>
        </w:rPr>
        <w:t> </w:t>
      </w:r>
      <w:r>
        <w:rPr>
          <w:sz w:val="18"/>
        </w:rPr>
        <w:t>glide</w:t>
      </w:r>
      <w:r>
        <w:rPr>
          <w:spacing w:val="-4"/>
          <w:sz w:val="18"/>
        </w:rPr>
        <w:t> </w:t>
      </w:r>
      <w:r>
        <w:rPr>
          <w:sz w:val="18"/>
        </w:rPr>
        <w:t>slope</w:t>
      </w:r>
      <w:r>
        <w:rPr>
          <w:spacing w:val="-4"/>
          <w:sz w:val="18"/>
        </w:rPr>
        <w:t> </w:t>
      </w:r>
      <w:r>
        <w:rPr>
          <w:sz w:val="18"/>
        </w:rPr>
        <w:t>indication</w:t>
      </w:r>
      <w:r>
        <w:rPr>
          <w:spacing w:val="-1"/>
          <w:sz w:val="18"/>
        </w:rPr>
        <w:t> </w:t>
      </w:r>
      <w:r>
        <w:rPr>
          <w:sz w:val="18"/>
        </w:rPr>
        <w:t>from a</w:t>
      </w:r>
      <w:r>
        <w:rPr>
          <w:spacing w:val="-4"/>
          <w:sz w:val="18"/>
        </w:rPr>
        <w:t> </w:t>
      </w:r>
      <w:r>
        <w:rPr>
          <w:sz w:val="18"/>
        </w:rPr>
        <w:t>tri-color</w:t>
      </w:r>
      <w:r>
        <w:rPr>
          <w:spacing w:val="-7"/>
          <w:sz w:val="18"/>
        </w:rPr>
        <w:t> </w:t>
      </w:r>
      <w:r>
        <w:rPr>
          <w:sz w:val="18"/>
        </w:rPr>
        <w:t>VASI</w:t>
      </w:r>
      <w:r>
        <w:rPr>
          <w:spacing w:val="9"/>
          <w:sz w:val="18"/>
        </w:rPr>
        <w:t> </w:t>
      </w:r>
      <w:r>
        <w:rPr>
          <w:spacing w:val="-5"/>
          <w:sz w:val="18"/>
        </w:rPr>
        <w:t>is</w:t>
      </w:r>
      <w:r>
        <w:rPr>
          <w:sz w:val="18"/>
        </w:rPr>
        <w:tab/>
        <w:t>Answer</w:t>
      </w:r>
      <w:r>
        <w:rPr>
          <w:spacing w:val="-10"/>
          <w:sz w:val="18"/>
        </w:rPr>
        <w:t> </w:t>
      </w:r>
      <w:r>
        <w:rPr>
          <w:b/>
          <w:sz w:val="18"/>
        </w:rPr>
        <w:t>(C)</w:t>
      </w:r>
      <w:r>
        <w:rPr>
          <w:b/>
          <w:spacing w:val="-1"/>
          <w:sz w:val="18"/>
        </w:rPr>
        <w:t> </w:t>
      </w:r>
      <w:r>
        <w:rPr>
          <w:sz w:val="18"/>
        </w:rPr>
        <w:t>is</w:t>
      </w:r>
      <w:r>
        <w:rPr>
          <w:spacing w:val="-3"/>
          <w:sz w:val="18"/>
        </w:rPr>
        <w:t> </w:t>
      </w:r>
      <w:r>
        <w:rPr>
          <w:spacing w:val="-2"/>
          <w:sz w:val="18"/>
        </w:rPr>
        <w:t>correct.</w:t>
      </w:r>
    </w:p>
    <w:p>
      <w:pPr>
        <w:pStyle w:val="BodyText"/>
        <w:spacing w:before="2"/>
        <w:ind w:left="6000"/>
      </w:pPr>
      <w:r>
        <w:rPr>
          <w:b/>
        </w:rPr>
        <w:t>DISCUSSION:</w:t>
      </w:r>
      <w:r>
        <w:rPr>
          <w:b/>
          <w:spacing w:val="-8"/>
        </w:rPr>
        <w:t> </w:t>
      </w:r>
      <w:r>
        <w:rPr/>
        <w:t>A</w:t>
      </w:r>
      <w:r>
        <w:rPr>
          <w:spacing w:val="2"/>
        </w:rPr>
        <w:t> </w:t>
      </w:r>
      <w:r>
        <w:rPr/>
        <w:t>tri-color</w:t>
      </w:r>
      <w:r>
        <w:rPr>
          <w:spacing w:val="-8"/>
        </w:rPr>
        <w:t> </w:t>
      </w:r>
      <w:r>
        <w:rPr/>
        <w:t>VASI</w:t>
      </w:r>
      <w:r>
        <w:rPr>
          <w:spacing w:val="-7"/>
        </w:rPr>
        <w:t> </w:t>
      </w:r>
      <w:r>
        <w:rPr/>
        <w:t>normally</w:t>
      </w:r>
      <w:r>
        <w:rPr>
          <w:spacing w:val="6"/>
        </w:rPr>
        <w:t> </w:t>
      </w:r>
      <w:r>
        <w:rPr/>
        <w:t>is</w:t>
      </w:r>
      <w:r>
        <w:rPr>
          <w:spacing w:val="-3"/>
        </w:rPr>
        <w:t> </w:t>
      </w:r>
      <w:r>
        <w:rPr/>
        <w:t>a</w:t>
      </w:r>
      <w:r>
        <w:rPr>
          <w:spacing w:val="-6"/>
        </w:rPr>
        <w:t> </w:t>
      </w:r>
      <w:r>
        <w:rPr/>
        <w:t>single</w:t>
      </w:r>
      <w:r>
        <w:rPr>
          <w:spacing w:val="1"/>
        </w:rPr>
        <w:t> </w:t>
      </w:r>
      <w:r>
        <w:rPr/>
        <w:t>light</w:t>
      </w:r>
      <w:r>
        <w:rPr>
          <w:spacing w:val="-4"/>
        </w:rPr>
        <w:t> unit</w:t>
      </w:r>
    </w:p>
    <w:p>
      <w:pPr>
        <w:pStyle w:val="BodyText"/>
        <w:tabs>
          <w:tab w:pos="6000" w:val="left" w:leader="none"/>
        </w:tabs>
        <w:spacing w:before="1"/>
        <w:ind w:left="326"/>
      </w:pPr>
      <w:r>
        <w:rPr/>
        <w:t>A.</w:t>
      </w:r>
      <w:r>
        <w:rPr>
          <w:spacing w:val="-8"/>
        </w:rPr>
        <w:t> </w:t>
      </w:r>
      <w:r>
        <w:rPr/>
        <w:t>A</w:t>
      </w:r>
      <w:r>
        <w:rPr>
          <w:spacing w:val="-6"/>
        </w:rPr>
        <w:t> </w:t>
      </w:r>
      <w:r>
        <w:rPr/>
        <w:t>white</w:t>
      </w:r>
      <w:r>
        <w:rPr>
          <w:spacing w:val="7"/>
        </w:rPr>
        <w:t> </w:t>
      </w:r>
      <w:r>
        <w:rPr/>
        <w:t>light</w:t>
      </w:r>
      <w:r>
        <w:rPr>
          <w:spacing w:val="-5"/>
        </w:rPr>
        <w:t> </w:t>
      </w:r>
      <w:r>
        <w:rPr>
          <w:spacing w:val="-2"/>
        </w:rPr>
        <w:t>signal.</w:t>
      </w:r>
      <w:r>
        <w:rPr/>
        <w:tab/>
        <w:t>projecting</w:t>
      </w:r>
      <w:r>
        <w:rPr>
          <w:spacing w:val="-8"/>
        </w:rPr>
        <w:t> </w:t>
      </w:r>
      <w:r>
        <w:rPr/>
        <w:t>a</w:t>
      </w:r>
      <w:r>
        <w:rPr>
          <w:spacing w:val="-3"/>
        </w:rPr>
        <w:t> </w:t>
      </w:r>
      <w:r>
        <w:rPr/>
        <w:t>three-color</w:t>
      </w:r>
      <w:r>
        <w:rPr>
          <w:spacing w:val="-4"/>
        </w:rPr>
        <w:t> </w:t>
      </w:r>
      <w:r>
        <w:rPr/>
        <w:t>visual</w:t>
      </w:r>
      <w:r>
        <w:rPr>
          <w:spacing w:val="-9"/>
        </w:rPr>
        <w:t> </w:t>
      </w:r>
      <w:r>
        <w:rPr/>
        <w:t>approach</w:t>
      </w:r>
      <w:r>
        <w:rPr>
          <w:spacing w:val="2"/>
        </w:rPr>
        <w:t> </w:t>
      </w:r>
      <w:r>
        <w:rPr/>
        <w:t>path.</w:t>
      </w:r>
      <w:r>
        <w:rPr>
          <w:spacing w:val="-4"/>
        </w:rPr>
        <w:t> </w:t>
      </w:r>
      <w:r>
        <w:rPr/>
        <w:t>Below</w:t>
      </w:r>
      <w:r>
        <w:rPr>
          <w:spacing w:val="-2"/>
        </w:rPr>
        <w:t> </w:t>
      </w:r>
      <w:r>
        <w:rPr/>
        <w:t>the</w:t>
      </w:r>
      <w:r>
        <w:rPr>
          <w:spacing w:val="-2"/>
        </w:rPr>
        <w:t> glide</w:t>
      </w:r>
    </w:p>
    <w:p>
      <w:pPr>
        <w:pStyle w:val="BodyText"/>
        <w:tabs>
          <w:tab w:pos="6000" w:val="left" w:leader="none"/>
        </w:tabs>
        <w:spacing w:line="204" w:lineRule="exact" w:before="2"/>
        <w:ind w:left="326"/>
      </w:pPr>
      <w:r>
        <w:rPr/>
        <w:t>B.</w:t>
      </w:r>
      <w:r>
        <w:rPr>
          <w:spacing w:val="-8"/>
        </w:rPr>
        <w:t> </w:t>
      </w:r>
      <w:r>
        <w:rPr/>
        <w:t>A</w:t>
      </w:r>
      <w:r>
        <w:rPr>
          <w:spacing w:val="1"/>
        </w:rPr>
        <w:t> </w:t>
      </w:r>
      <w:r>
        <w:rPr/>
        <w:t>green</w:t>
      </w:r>
      <w:r>
        <w:rPr>
          <w:spacing w:val="5"/>
        </w:rPr>
        <w:t> </w:t>
      </w:r>
      <w:r>
        <w:rPr/>
        <w:t>light</w:t>
      </w:r>
      <w:r>
        <w:rPr>
          <w:spacing w:val="-5"/>
        </w:rPr>
        <w:t> </w:t>
      </w:r>
      <w:r>
        <w:rPr>
          <w:spacing w:val="-2"/>
        </w:rPr>
        <w:t>signal.</w:t>
      </w:r>
      <w:r>
        <w:rPr/>
        <w:tab/>
        <w:t>path</w:t>
      </w:r>
      <w:r>
        <w:rPr>
          <w:spacing w:val="-3"/>
        </w:rPr>
        <w:t> </w:t>
      </w:r>
      <w:r>
        <w:rPr/>
        <w:t>is</w:t>
      </w:r>
      <w:r>
        <w:rPr>
          <w:spacing w:val="-1"/>
        </w:rPr>
        <w:t> </w:t>
      </w:r>
      <w:r>
        <w:rPr/>
        <w:t>red,</w:t>
      </w:r>
      <w:r>
        <w:rPr>
          <w:spacing w:val="-5"/>
        </w:rPr>
        <w:t> </w:t>
      </w:r>
      <w:r>
        <w:rPr/>
        <w:t>on the</w:t>
      </w:r>
      <w:r>
        <w:rPr>
          <w:spacing w:val="-4"/>
        </w:rPr>
        <w:t> </w:t>
      </w:r>
      <w:r>
        <w:rPr/>
        <w:t>glide</w:t>
      </w:r>
      <w:r>
        <w:rPr>
          <w:spacing w:val="-4"/>
        </w:rPr>
        <w:t> </w:t>
      </w:r>
      <w:r>
        <w:rPr/>
        <w:t>path is</w:t>
      </w:r>
      <w:r>
        <w:rPr>
          <w:spacing w:val="6"/>
        </w:rPr>
        <w:t> </w:t>
      </w:r>
      <w:r>
        <w:rPr/>
        <w:t>green,</w:t>
      </w:r>
      <w:r>
        <w:rPr>
          <w:spacing w:val="-5"/>
        </w:rPr>
        <w:t> </w:t>
      </w:r>
      <w:r>
        <w:rPr/>
        <w:t>and above</w:t>
      </w:r>
      <w:r>
        <w:rPr>
          <w:spacing w:val="-4"/>
        </w:rPr>
        <w:t> </w:t>
      </w:r>
      <w:r>
        <w:rPr/>
        <w:t>the</w:t>
      </w:r>
      <w:r>
        <w:rPr>
          <w:spacing w:val="-4"/>
        </w:rPr>
        <w:t> </w:t>
      </w:r>
      <w:r>
        <w:rPr/>
        <w:t>glide</w:t>
      </w:r>
      <w:r>
        <w:rPr>
          <w:spacing w:val="-4"/>
        </w:rPr>
        <w:t> path</w:t>
      </w:r>
    </w:p>
    <w:p>
      <w:pPr>
        <w:pStyle w:val="BodyText"/>
        <w:tabs>
          <w:tab w:pos="6000" w:val="left" w:leader="none"/>
        </w:tabs>
        <w:spacing w:line="204" w:lineRule="exact"/>
        <w:ind w:left="326"/>
      </w:pPr>
      <w:r>
        <w:rPr/>
        <w:t>C.</w:t>
      </w:r>
      <w:r>
        <w:rPr>
          <w:spacing w:val="-5"/>
        </w:rPr>
        <w:t> </w:t>
      </w:r>
      <w:r>
        <w:rPr/>
        <w:t>An amber</w:t>
      </w:r>
      <w:r>
        <w:rPr>
          <w:spacing w:val="-6"/>
        </w:rPr>
        <w:t> </w:t>
      </w:r>
      <w:r>
        <w:rPr/>
        <w:t>light</w:t>
      </w:r>
      <w:r>
        <w:rPr>
          <w:spacing w:val="-2"/>
        </w:rPr>
        <w:t> signal.</w:t>
      </w:r>
      <w:r>
        <w:rPr/>
        <w:tab/>
        <w:t>is</w:t>
      </w:r>
      <w:r>
        <w:rPr>
          <w:spacing w:val="-9"/>
        </w:rPr>
        <w:t> </w:t>
      </w:r>
      <w:r>
        <w:rPr>
          <w:spacing w:val="-2"/>
        </w:rPr>
        <w:t>amber.</w:t>
      </w:r>
    </w:p>
    <w:p>
      <w:pPr>
        <w:pStyle w:val="BodyText"/>
      </w:pPr>
    </w:p>
    <w:p>
      <w:pPr>
        <w:pStyle w:val="BodyText"/>
      </w:pPr>
    </w:p>
    <w:p>
      <w:pPr>
        <w:pStyle w:val="BodyText"/>
      </w:pPr>
    </w:p>
    <w:p>
      <w:pPr>
        <w:pStyle w:val="ListParagraph"/>
        <w:numPr>
          <w:ilvl w:val="2"/>
          <w:numId w:val="3"/>
        </w:numPr>
        <w:tabs>
          <w:tab w:pos="591" w:val="left" w:leader="none"/>
          <w:tab w:pos="6000" w:val="left" w:leader="none"/>
        </w:tabs>
        <w:spacing w:line="240" w:lineRule="auto" w:before="0" w:after="0"/>
        <w:ind w:left="591" w:right="0" w:hanging="265"/>
        <w:jc w:val="left"/>
        <w:rPr>
          <w:sz w:val="18"/>
        </w:rPr>
      </w:pPr>
      <w:r>
        <w:rPr>
          <w:sz w:val="18"/>
        </w:rPr>
        <w:t>On a</w:t>
      </w:r>
      <w:r>
        <w:rPr>
          <w:spacing w:val="-4"/>
          <w:sz w:val="18"/>
        </w:rPr>
        <w:t> </w:t>
      </w:r>
      <w:r>
        <w:rPr>
          <w:sz w:val="18"/>
        </w:rPr>
        <w:t>glide</w:t>
      </w:r>
      <w:r>
        <w:rPr>
          <w:spacing w:val="-4"/>
          <w:sz w:val="18"/>
        </w:rPr>
        <w:t> </w:t>
      </w:r>
      <w:r>
        <w:rPr>
          <w:sz w:val="18"/>
        </w:rPr>
        <w:t>slope</w:t>
      </w:r>
      <w:r>
        <w:rPr>
          <w:spacing w:val="-4"/>
          <w:sz w:val="18"/>
        </w:rPr>
        <w:t> </w:t>
      </w:r>
      <w:r>
        <w:rPr>
          <w:sz w:val="18"/>
        </w:rPr>
        <w:t>indication</w:t>
      </w:r>
      <w:r>
        <w:rPr>
          <w:spacing w:val="1"/>
          <w:sz w:val="18"/>
        </w:rPr>
        <w:t> </w:t>
      </w:r>
      <w:r>
        <w:rPr>
          <w:sz w:val="18"/>
        </w:rPr>
        <w:t>from</w:t>
      </w:r>
      <w:r>
        <w:rPr>
          <w:spacing w:val="1"/>
          <w:sz w:val="18"/>
        </w:rPr>
        <w:t> </w:t>
      </w:r>
      <w:r>
        <w:rPr>
          <w:sz w:val="18"/>
        </w:rPr>
        <w:t>a</w:t>
      </w:r>
      <w:r>
        <w:rPr>
          <w:spacing w:val="-4"/>
          <w:sz w:val="18"/>
        </w:rPr>
        <w:t> </w:t>
      </w:r>
      <w:r>
        <w:rPr>
          <w:sz w:val="18"/>
        </w:rPr>
        <w:t>tri-color</w:t>
      </w:r>
      <w:r>
        <w:rPr>
          <w:spacing w:val="-6"/>
          <w:sz w:val="18"/>
        </w:rPr>
        <w:t> </w:t>
      </w:r>
      <w:r>
        <w:rPr>
          <w:sz w:val="18"/>
        </w:rPr>
        <w:t>VASI</w:t>
      </w:r>
      <w:r>
        <w:rPr>
          <w:spacing w:val="3"/>
          <w:sz w:val="18"/>
        </w:rPr>
        <w:t> </w:t>
      </w:r>
      <w:r>
        <w:rPr>
          <w:spacing w:val="-5"/>
          <w:sz w:val="18"/>
        </w:rPr>
        <w:t>is</w:t>
      </w:r>
      <w:r>
        <w:rPr>
          <w:sz w:val="18"/>
        </w:rPr>
        <w:tab/>
        <w:t>Answer</w:t>
      </w:r>
      <w:r>
        <w:rPr>
          <w:spacing w:val="-10"/>
          <w:sz w:val="18"/>
        </w:rPr>
        <w:t> </w:t>
      </w:r>
      <w:r>
        <w:rPr>
          <w:b/>
          <w:sz w:val="18"/>
        </w:rPr>
        <w:t>(B)</w:t>
      </w:r>
      <w:r>
        <w:rPr>
          <w:b/>
          <w:spacing w:val="1"/>
          <w:sz w:val="18"/>
        </w:rPr>
        <w:t> </w:t>
      </w:r>
      <w:r>
        <w:rPr>
          <w:sz w:val="18"/>
        </w:rPr>
        <w:t>is</w:t>
      </w:r>
      <w:r>
        <w:rPr>
          <w:spacing w:val="-2"/>
          <w:sz w:val="18"/>
        </w:rPr>
        <w:t> correct.</w:t>
      </w:r>
    </w:p>
    <w:p>
      <w:pPr>
        <w:pStyle w:val="BodyText"/>
        <w:spacing w:before="2"/>
        <w:ind w:left="6000"/>
      </w:pPr>
      <w:r>
        <w:rPr>
          <w:b/>
        </w:rPr>
        <w:t>DISCUSSION:</w:t>
      </w:r>
      <w:r>
        <w:rPr>
          <w:b/>
          <w:spacing w:val="-8"/>
        </w:rPr>
        <w:t> </w:t>
      </w:r>
      <w:r>
        <w:rPr/>
        <w:t>A</w:t>
      </w:r>
      <w:r>
        <w:rPr>
          <w:spacing w:val="2"/>
        </w:rPr>
        <w:t> </w:t>
      </w:r>
      <w:r>
        <w:rPr/>
        <w:t>tri-color</w:t>
      </w:r>
      <w:r>
        <w:rPr>
          <w:spacing w:val="-8"/>
        </w:rPr>
        <w:t> </w:t>
      </w:r>
      <w:r>
        <w:rPr/>
        <w:t>VASI</w:t>
      </w:r>
      <w:r>
        <w:rPr>
          <w:spacing w:val="-7"/>
        </w:rPr>
        <w:t> </w:t>
      </w:r>
      <w:r>
        <w:rPr/>
        <w:t>normally</w:t>
      </w:r>
      <w:r>
        <w:rPr>
          <w:spacing w:val="6"/>
        </w:rPr>
        <w:t> </w:t>
      </w:r>
      <w:r>
        <w:rPr/>
        <w:t>is</w:t>
      </w:r>
      <w:r>
        <w:rPr>
          <w:spacing w:val="-3"/>
        </w:rPr>
        <w:t> </w:t>
      </w:r>
      <w:r>
        <w:rPr/>
        <w:t>a</w:t>
      </w:r>
      <w:r>
        <w:rPr>
          <w:spacing w:val="-6"/>
        </w:rPr>
        <w:t> </w:t>
      </w:r>
      <w:r>
        <w:rPr/>
        <w:t>single</w:t>
      </w:r>
      <w:r>
        <w:rPr>
          <w:spacing w:val="1"/>
        </w:rPr>
        <w:t> </w:t>
      </w:r>
      <w:r>
        <w:rPr/>
        <w:t>light</w:t>
      </w:r>
      <w:r>
        <w:rPr>
          <w:spacing w:val="-4"/>
        </w:rPr>
        <w:t> unit</w:t>
      </w:r>
    </w:p>
    <w:p>
      <w:pPr>
        <w:pStyle w:val="BodyText"/>
        <w:tabs>
          <w:tab w:pos="6000" w:val="left" w:leader="none"/>
        </w:tabs>
        <w:spacing w:before="2"/>
        <w:ind w:left="326"/>
      </w:pPr>
      <w:r>
        <w:rPr/>
        <w:t>A.</w:t>
      </w:r>
      <w:r>
        <w:rPr>
          <w:spacing w:val="-8"/>
        </w:rPr>
        <w:t> </w:t>
      </w:r>
      <w:r>
        <w:rPr/>
        <w:t>A</w:t>
      </w:r>
      <w:r>
        <w:rPr>
          <w:spacing w:val="-6"/>
        </w:rPr>
        <w:t> </w:t>
      </w:r>
      <w:r>
        <w:rPr/>
        <w:t>white</w:t>
      </w:r>
      <w:r>
        <w:rPr>
          <w:spacing w:val="7"/>
        </w:rPr>
        <w:t> </w:t>
      </w:r>
      <w:r>
        <w:rPr/>
        <w:t>light</w:t>
      </w:r>
      <w:r>
        <w:rPr>
          <w:spacing w:val="-5"/>
        </w:rPr>
        <w:t> </w:t>
      </w:r>
      <w:r>
        <w:rPr>
          <w:spacing w:val="-2"/>
        </w:rPr>
        <w:t>signal.</w:t>
      </w:r>
      <w:r>
        <w:rPr/>
        <w:tab/>
        <w:t>projecting</w:t>
      </w:r>
      <w:r>
        <w:rPr>
          <w:spacing w:val="-8"/>
        </w:rPr>
        <w:t> </w:t>
      </w:r>
      <w:r>
        <w:rPr/>
        <w:t>a</w:t>
      </w:r>
      <w:r>
        <w:rPr>
          <w:spacing w:val="-3"/>
        </w:rPr>
        <w:t> </w:t>
      </w:r>
      <w:r>
        <w:rPr/>
        <w:t>three-color</w:t>
      </w:r>
      <w:r>
        <w:rPr>
          <w:spacing w:val="-4"/>
        </w:rPr>
        <w:t> </w:t>
      </w:r>
      <w:r>
        <w:rPr/>
        <w:t>visual</w:t>
      </w:r>
      <w:r>
        <w:rPr>
          <w:spacing w:val="-9"/>
        </w:rPr>
        <w:t> </w:t>
      </w:r>
      <w:r>
        <w:rPr/>
        <w:t>approach</w:t>
      </w:r>
      <w:r>
        <w:rPr>
          <w:spacing w:val="2"/>
        </w:rPr>
        <w:t> </w:t>
      </w:r>
      <w:r>
        <w:rPr/>
        <w:t>path.</w:t>
      </w:r>
      <w:r>
        <w:rPr>
          <w:spacing w:val="-4"/>
        </w:rPr>
        <w:t> </w:t>
      </w:r>
      <w:r>
        <w:rPr/>
        <w:t>Below</w:t>
      </w:r>
      <w:r>
        <w:rPr>
          <w:spacing w:val="-2"/>
        </w:rPr>
        <w:t> </w:t>
      </w:r>
      <w:r>
        <w:rPr/>
        <w:t>the</w:t>
      </w:r>
      <w:r>
        <w:rPr>
          <w:spacing w:val="-2"/>
        </w:rPr>
        <w:t> glide</w:t>
      </w:r>
    </w:p>
    <w:p>
      <w:pPr>
        <w:pStyle w:val="BodyText"/>
        <w:tabs>
          <w:tab w:pos="6000" w:val="left" w:leader="none"/>
        </w:tabs>
        <w:spacing w:line="204" w:lineRule="exact" w:before="2"/>
        <w:ind w:left="326"/>
      </w:pPr>
      <w:r>
        <w:rPr/>
        <w:t>B.</w:t>
      </w:r>
      <w:r>
        <w:rPr>
          <w:spacing w:val="-8"/>
        </w:rPr>
        <w:t> </w:t>
      </w:r>
      <w:r>
        <w:rPr/>
        <w:t>A</w:t>
      </w:r>
      <w:r>
        <w:rPr>
          <w:spacing w:val="1"/>
        </w:rPr>
        <w:t> </w:t>
      </w:r>
      <w:r>
        <w:rPr/>
        <w:t>green</w:t>
      </w:r>
      <w:r>
        <w:rPr>
          <w:spacing w:val="5"/>
        </w:rPr>
        <w:t> </w:t>
      </w:r>
      <w:r>
        <w:rPr/>
        <w:t>light</w:t>
      </w:r>
      <w:r>
        <w:rPr>
          <w:spacing w:val="-5"/>
        </w:rPr>
        <w:t> </w:t>
      </w:r>
      <w:r>
        <w:rPr>
          <w:spacing w:val="-2"/>
        </w:rPr>
        <w:t>signal.</w:t>
      </w:r>
      <w:r>
        <w:rPr/>
        <w:tab/>
        <w:t>path</w:t>
      </w:r>
      <w:r>
        <w:rPr>
          <w:spacing w:val="-3"/>
        </w:rPr>
        <w:t> </w:t>
      </w:r>
      <w:r>
        <w:rPr/>
        <w:t>is</w:t>
      </w:r>
      <w:r>
        <w:rPr>
          <w:spacing w:val="-1"/>
        </w:rPr>
        <w:t> </w:t>
      </w:r>
      <w:r>
        <w:rPr/>
        <w:t>red,</w:t>
      </w:r>
      <w:r>
        <w:rPr>
          <w:spacing w:val="-5"/>
        </w:rPr>
        <w:t> </w:t>
      </w:r>
      <w:r>
        <w:rPr/>
        <w:t>on the</w:t>
      </w:r>
      <w:r>
        <w:rPr>
          <w:spacing w:val="-4"/>
        </w:rPr>
        <w:t> </w:t>
      </w:r>
      <w:r>
        <w:rPr/>
        <w:t>glide</w:t>
      </w:r>
      <w:r>
        <w:rPr>
          <w:spacing w:val="-4"/>
        </w:rPr>
        <w:t> </w:t>
      </w:r>
      <w:r>
        <w:rPr/>
        <w:t>path is</w:t>
      </w:r>
      <w:r>
        <w:rPr>
          <w:spacing w:val="6"/>
        </w:rPr>
        <w:t> </w:t>
      </w:r>
      <w:r>
        <w:rPr/>
        <w:t>green,</w:t>
      </w:r>
      <w:r>
        <w:rPr>
          <w:spacing w:val="-5"/>
        </w:rPr>
        <w:t> </w:t>
      </w:r>
      <w:r>
        <w:rPr/>
        <w:t>and above</w:t>
      </w:r>
      <w:r>
        <w:rPr>
          <w:spacing w:val="-4"/>
        </w:rPr>
        <w:t> </w:t>
      </w:r>
      <w:r>
        <w:rPr/>
        <w:t>the</w:t>
      </w:r>
      <w:r>
        <w:rPr>
          <w:spacing w:val="-4"/>
        </w:rPr>
        <w:t> </w:t>
      </w:r>
      <w:r>
        <w:rPr/>
        <w:t>glide</w:t>
      </w:r>
      <w:r>
        <w:rPr>
          <w:spacing w:val="-4"/>
        </w:rPr>
        <w:t> path</w:t>
      </w:r>
    </w:p>
    <w:p>
      <w:pPr>
        <w:pStyle w:val="BodyText"/>
        <w:tabs>
          <w:tab w:pos="6000" w:val="left" w:leader="none"/>
        </w:tabs>
        <w:spacing w:line="204" w:lineRule="exact"/>
        <w:ind w:left="326"/>
      </w:pPr>
      <w:r>
        <w:rPr/>
        <w:t>C.</w:t>
      </w:r>
      <w:r>
        <w:rPr>
          <w:spacing w:val="-5"/>
        </w:rPr>
        <w:t> </w:t>
      </w:r>
      <w:r>
        <w:rPr/>
        <w:t>An amber</w:t>
      </w:r>
      <w:r>
        <w:rPr>
          <w:spacing w:val="-6"/>
        </w:rPr>
        <w:t> </w:t>
      </w:r>
      <w:r>
        <w:rPr/>
        <w:t>light</w:t>
      </w:r>
      <w:r>
        <w:rPr>
          <w:spacing w:val="-2"/>
        </w:rPr>
        <w:t> signal.</w:t>
      </w:r>
      <w:r>
        <w:rPr/>
        <w:tab/>
        <w:t>is</w:t>
      </w:r>
      <w:r>
        <w:rPr>
          <w:spacing w:val="-9"/>
        </w:rPr>
        <w:t> </w:t>
      </w:r>
      <w:r>
        <w:rPr>
          <w:spacing w:val="-2"/>
        </w:rPr>
        <w:t>amber.</w:t>
      </w:r>
    </w:p>
    <w:p>
      <w:pPr>
        <w:pStyle w:val="BodyText"/>
      </w:pPr>
    </w:p>
    <w:p>
      <w:pPr>
        <w:pStyle w:val="BodyText"/>
      </w:pPr>
    </w:p>
    <w:p>
      <w:pPr>
        <w:pStyle w:val="BodyText"/>
      </w:pPr>
    </w:p>
    <w:p>
      <w:pPr>
        <w:pStyle w:val="BodyText"/>
        <w:spacing w:before="1"/>
      </w:pPr>
    </w:p>
    <w:p>
      <w:pPr>
        <w:pStyle w:val="ListParagraph"/>
        <w:numPr>
          <w:ilvl w:val="2"/>
          <w:numId w:val="3"/>
        </w:numPr>
        <w:tabs>
          <w:tab w:pos="591" w:val="left" w:leader="none"/>
          <w:tab w:pos="6000" w:val="left" w:leader="none"/>
        </w:tabs>
        <w:spacing w:line="240" w:lineRule="auto" w:before="1" w:after="0"/>
        <w:ind w:left="591" w:right="0" w:hanging="265"/>
        <w:jc w:val="left"/>
        <w:rPr>
          <w:sz w:val="18"/>
        </w:rPr>
      </w:pPr>
      <w:r>
        <w:rPr>
          <w:sz w:val="18"/>
        </w:rPr>
        <w:t>A</w:t>
      </w:r>
      <w:r>
        <w:rPr>
          <w:spacing w:val="-4"/>
          <w:sz w:val="18"/>
        </w:rPr>
        <w:t> </w:t>
      </w:r>
      <w:r>
        <w:rPr>
          <w:sz w:val="18"/>
        </w:rPr>
        <w:t>glide</w:t>
      </w:r>
      <w:r>
        <w:rPr>
          <w:spacing w:val="-4"/>
          <w:sz w:val="18"/>
        </w:rPr>
        <w:t> </w:t>
      </w:r>
      <w:r>
        <w:rPr>
          <w:sz w:val="18"/>
        </w:rPr>
        <w:t>slope</w:t>
      </w:r>
      <w:r>
        <w:rPr>
          <w:spacing w:val="-3"/>
          <w:sz w:val="18"/>
        </w:rPr>
        <w:t> </w:t>
      </w:r>
      <w:r>
        <w:rPr>
          <w:sz w:val="18"/>
        </w:rPr>
        <w:t>indication from</w:t>
      </w:r>
      <w:r>
        <w:rPr>
          <w:spacing w:val="1"/>
          <w:sz w:val="18"/>
        </w:rPr>
        <w:t> </w:t>
      </w:r>
      <w:r>
        <w:rPr>
          <w:sz w:val="18"/>
        </w:rPr>
        <w:t>a</w:t>
      </w:r>
      <w:r>
        <w:rPr>
          <w:spacing w:val="-3"/>
          <w:sz w:val="18"/>
        </w:rPr>
        <w:t> </w:t>
      </w:r>
      <w:r>
        <w:rPr>
          <w:sz w:val="18"/>
        </w:rPr>
        <w:t>pulsating</w:t>
      </w:r>
      <w:r>
        <w:rPr>
          <w:spacing w:val="-7"/>
          <w:sz w:val="18"/>
        </w:rPr>
        <w:t> </w:t>
      </w:r>
      <w:r>
        <w:rPr>
          <w:sz w:val="18"/>
        </w:rPr>
        <w:t>approach</w:t>
      </w:r>
      <w:r>
        <w:rPr>
          <w:spacing w:val="1"/>
          <w:sz w:val="18"/>
        </w:rPr>
        <w:t> </w:t>
      </w:r>
      <w:r>
        <w:rPr>
          <w:spacing w:val="-4"/>
          <w:sz w:val="18"/>
        </w:rPr>
        <w:t>slope</w:t>
      </w:r>
      <w:r>
        <w:rPr>
          <w:sz w:val="18"/>
        </w:rPr>
        <w:tab/>
        <w:t>Answer</w:t>
      </w:r>
      <w:r>
        <w:rPr>
          <w:spacing w:val="-10"/>
          <w:sz w:val="18"/>
        </w:rPr>
        <w:t> </w:t>
      </w:r>
      <w:r>
        <w:rPr>
          <w:b/>
          <w:sz w:val="18"/>
        </w:rPr>
        <w:t>(C)</w:t>
      </w:r>
      <w:r>
        <w:rPr>
          <w:b/>
          <w:spacing w:val="-1"/>
          <w:sz w:val="18"/>
        </w:rPr>
        <w:t> </w:t>
      </w:r>
      <w:r>
        <w:rPr>
          <w:sz w:val="18"/>
        </w:rPr>
        <w:t>is</w:t>
      </w:r>
      <w:r>
        <w:rPr>
          <w:spacing w:val="-3"/>
          <w:sz w:val="18"/>
        </w:rPr>
        <w:t> </w:t>
      </w:r>
      <w:r>
        <w:rPr>
          <w:spacing w:val="-2"/>
          <w:sz w:val="18"/>
        </w:rPr>
        <w:t>correct.</w:t>
      </w:r>
    </w:p>
    <w:p>
      <w:pPr>
        <w:pStyle w:val="BodyText"/>
        <w:tabs>
          <w:tab w:pos="6000" w:val="left" w:leader="none"/>
        </w:tabs>
        <w:spacing w:before="1"/>
        <w:ind w:left="6000" w:right="1009" w:hanging="5357"/>
      </w:pPr>
      <w:r>
        <w:rPr/>
        <w:t>indicator is a</w:t>
        <w:tab/>
      </w:r>
      <w:r>
        <w:rPr>
          <w:b/>
        </w:rPr>
        <w:t>DISCUSSION: </w:t>
      </w:r>
      <w:r>
        <w:rPr/>
        <w:t>Pulsating visual approach slope indicators normally</w:t>
      </w:r>
      <w:r>
        <w:rPr>
          <w:spacing w:val="-4"/>
        </w:rPr>
        <w:t> </w:t>
      </w:r>
      <w:r>
        <w:rPr/>
        <w:t>consist</w:t>
      </w:r>
      <w:r>
        <w:rPr>
          <w:spacing w:val="-4"/>
        </w:rPr>
        <w:t> </w:t>
      </w:r>
      <w:r>
        <w:rPr/>
        <w:t>of</w:t>
      </w:r>
      <w:r>
        <w:rPr>
          <w:spacing w:val="-6"/>
        </w:rPr>
        <w:t> </w:t>
      </w:r>
      <w:r>
        <w:rPr/>
        <w:t>a</w:t>
      </w:r>
      <w:r>
        <w:rPr>
          <w:spacing w:val="-5"/>
        </w:rPr>
        <w:t> </w:t>
      </w:r>
      <w:r>
        <w:rPr/>
        <w:t>single</w:t>
      </w:r>
      <w:r>
        <w:rPr>
          <w:spacing w:val="1"/>
        </w:rPr>
        <w:t> </w:t>
      </w:r>
      <w:r>
        <w:rPr/>
        <w:t>light</w:t>
      </w:r>
      <w:r>
        <w:rPr>
          <w:spacing w:val="-4"/>
        </w:rPr>
        <w:t> </w:t>
      </w:r>
      <w:r>
        <w:rPr/>
        <w:t>unit</w:t>
      </w:r>
      <w:r>
        <w:rPr>
          <w:spacing w:val="-3"/>
        </w:rPr>
        <w:t> </w:t>
      </w:r>
      <w:r>
        <w:rPr/>
        <w:t>projecting</w:t>
      </w:r>
      <w:r>
        <w:rPr>
          <w:spacing w:val="-8"/>
        </w:rPr>
        <w:t> </w:t>
      </w:r>
      <w:r>
        <w:rPr/>
        <w:t>a</w:t>
      </w:r>
      <w:r>
        <w:rPr>
          <w:spacing w:val="2"/>
        </w:rPr>
        <w:t> </w:t>
      </w:r>
      <w:r>
        <w:rPr/>
        <w:t>two-</w:t>
      </w:r>
      <w:r>
        <w:rPr>
          <w:spacing w:val="-2"/>
        </w:rPr>
        <w:t>color</w:t>
      </w:r>
    </w:p>
    <w:p>
      <w:pPr>
        <w:pStyle w:val="ListParagraph"/>
        <w:numPr>
          <w:ilvl w:val="3"/>
          <w:numId w:val="3"/>
        </w:numPr>
        <w:tabs>
          <w:tab w:pos="541" w:val="left" w:leader="none"/>
          <w:tab w:pos="6000" w:val="left" w:leader="none"/>
        </w:tabs>
        <w:spacing w:line="203" w:lineRule="exact" w:before="0" w:after="0"/>
        <w:ind w:left="541" w:right="0" w:hanging="215"/>
        <w:jc w:val="left"/>
        <w:rPr>
          <w:sz w:val="18"/>
        </w:rPr>
      </w:pPr>
      <w:r>
        <w:rPr>
          <w:sz w:val="18"/>
        </w:rPr>
        <w:t>Pulsating</w:t>
      </w:r>
      <w:r>
        <w:rPr>
          <w:spacing w:val="-9"/>
          <w:sz w:val="18"/>
        </w:rPr>
        <w:t> </w:t>
      </w:r>
      <w:r>
        <w:rPr>
          <w:sz w:val="18"/>
        </w:rPr>
        <w:t>white</w:t>
      </w:r>
      <w:r>
        <w:rPr>
          <w:spacing w:val="8"/>
          <w:sz w:val="18"/>
        </w:rPr>
        <w:t> </w:t>
      </w:r>
      <w:r>
        <w:rPr>
          <w:spacing w:val="-2"/>
          <w:sz w:val="18"/>
        </w:rPr>
        <w:t>light.</w:t>
      </w:r>
      <w:r>
        <w:rPr>
          <w:sz w:val="18"/>
        </w:rPr>
        <w:tab/>
        <w:t>visual</w:t>
      </w:r>
      <w:r>
        <w:rPr>
          <w:spacing w:val="-13"/>
          <w:sz w:val="18"/>
        </w:rPr>
        <w:t> </w:t>
      </w:r>
      <w:r>
        <w:rPr>
          <w:sz w:val="18"/>
        </w:rPr>
        <w:t>approach</w:t>
      </w:r>
      <w:r>
        <w:rPr>
          <w:spacing w:val="-2"/>
          <w:sz w:val="18"/>
        </w:rPr>
        <w:t> </w:t>
      </w:r>
      <w:r>
        <w:rPr>
          <w:sz w:val="18"/>
        </w:rPr>
        <w:t>path.</w:t>
      </w:r>
      <w:r>
        <w:rPr>
          <w:spacing w:val="-6"/>
          <w:sz w:val="18"/>
        </w:rPr>
        <w:t> </w:t>
      </w:r>
      <w:r>
        <w:rPr>
          <w:sz w:val="18"/>
        </w:rPr>
        <w:t>The</w:t>
      </w:r>
      <w:r>
        <w:rPr>
          <w:spacing w:val="-5"/>
          <w:sz w:val="18"/>
        </w:rPr>
        <w:t> </w:t>
      </w:r>
      <w:r>
        <w:rPr>
          <w:sz w:val="18"/>
        </w:rPr>
        <w:t>below-glide</w:t>
      </w:r>
      <w:r>
        <w:rPr>
          <w:spacing w:val="-6"/>
          <w:sz w:val="18"/>
        </w:rPr>
        <w:t> </w:t>
      </w:r>
      <w:r>
        <w:rPr>
          <w:sz w:val="18"/>
        </w:rPr>
        <w:t>path</w:t>
      </w:r>
      <w:r>
        <w:rPr>
          <w:spacing w:val="-1"/>
          <w:sz w:val="18"/>
        </w:rPr>
        <w:t> </w:t>
      </w:r>
      <w:r>
        <w:rPr>
          <w:sz w:val="18"/>
        </w:rPr>
        <w:t>indication</w:t>
      </w:r>
      <w:r>
        <w:rPr>
          <w:spacing w:val="6"/>
          <w:sz w:val="18"/>
        </w:rPr>
        <w:t> </w:t>
      </w:r>
      <w:r>
        <w:rPr>
          <w:sz w:val="18"/>
        </w:rPr>
        <w:t>is</w:t>
      </w:r>
      <w:r>
        <w:rPr>
          <w:spacing w:val="-2"/>
          <w:sz w:val="18"/>
        </w:rPr>
        <w:t> </w:t>
      </w:r>
      <w:r>
        <w:rPr>
          <w:spacing w:val="-5"/>
          <w:sz w:val="18"/>
        </w:rPr>
        <w:t>red</w:t>
      </w:r>
    </w:p>
    <w:p>
      <w:pPr>
        <w:pStyle w:val="ListParagraph"/>
        <w:numPr>
          <w:ilvl w:val="3"/>
          <w:numId w:val="3"/>
        </w:numPr>
        <w:tabs>
          <w:tab w:pos="527" w:val="left" w:leader="none"/>
          <w:tab w:pos="6000" w:val="left" w:leader="none"/>
        </w:tabs>
        <w:spacing w:line="240" w:lineRule="auto" w:before="2" w:after="0"/>
        <w:ind w:left="527" w:right="0" w:hanging="201"/>
        <w:jc w:val="left"/>
        <w:rPr>
          <w:sz w:val="18"/>
        </w:rPr>
      </w:pPr>
      <w:r>
        <w:rPr>
          <w:sz w:val="18"/>
        </w:rPr>
        <w:t>Steady</w:t>
      </w:r>
      <w:r>
        <w:rPr>
          <w:spacing w:val="-3"/>
          <w:sz w:val="18"/>
        </w:rPr>
        <w:t> </w:t>
      </w:r>
      <w:r>
        <w:rPr>
          <w:sz w:val="18"/>
        </w:rPr>
        <w:t>white</w:t>
      </w:r>
      <w:r>
        <w:rPr>
          <w:spacing w:val="2"/>
          <w:sz w:val="18"/>
        </w:rPr>
        <w:t> </w:t>
      </w:r>
      <w:r>
        <w:rPr>
          <w:spacing w:val="-2"/>
          <w:sz w:val="18"/>
        </w:rPr>
        <w:t>light.</w:t>
      </w:r>
      <w:r>
        <w:rPr>
          <w:sz w:val="18"/>
        </w:rPr>
        <w:tab/>
        <w:t>or</w:t>
      </w:r>
      <w:r>
        <w:rPr>
          <w:spacing w:val="-10"/>
          <w:sz w:val="18"/>
        </w:rPr>
        <w:t> </w:t>
      </w:r>
      <w:r>
        <w:rPr>
          <w:sz w:val="18"/>
        </w:rPr>
        <w:t>pulsating</w:t>
      </w:r>
      <w:r>
        <w:rPr>
          <w:spacing w:val="-8"/>
          <w:sz w:val="18"/>
        </w:rPr>
        <w:t> </w:t>
      </w:r>
      <w:r>
        <w:rPr>
          <w:sz w:val="18"/>
        </w:rPr>
        <w:t>red.</w:t>
      </w:r>
      <w:r>
        <w:rPr>
          <w:spacing w:val="1"/>
          <w:sz w:val="18"/>
        </w:rPr>
        <w:t> </w:t>
      </w:r>
      <w:r>
        <w:rPr>
          <w:sz w:val="18"/>
        </w:rPr>
        <w:t>The</w:t>
      </w:r>
      <w:r>
        <w:rPr>
          <w:spacing w:val="-5"/>
          <w:sz w:val="18"/>
        </w:rPr>
        <w:t> </w:t>
      </w:r>
      <w:r>
        <w:rPr>
          <w:sz w:val="18"/>
        </w:rPr>
        <w:t>one-glide</w:t>
      </w:r>
      <w:r>
        <w:rPr>
          <w:spacing w:val="-6"/>
          <w:sz w:val="18"/>
        </w:rPr>
        <w:t> </w:t>
      </w:r>
      <w:r>
        <w:rPr>
          <w:sz w:val="18"/>
        </w:rPr>
        <w:t>path</w:t>
      </w:r>
      <w:r>
        <w:rPr>
          <w:spacing w:val="-1"/>
          <w:sz w:val="18"/>
        </w:rPr>
        <w:t> </w:t>
      </w:r>
      <w:r>
        <w:rPr>
          <w:sz w:val="18"/>
        </w:rPr>
        <w:t>indication</w:t>
      </w:r>
      <w:r>
        <w:rPr>
          <w:spacing w:val="6"/>
          <w:sz w:val="18"/>
        </w:rPr>
        <w:t> </w:t>
      </w:r>
      <w:r>
        <w:rPr>
          <w:sz w:val="18"/>
        </w:rPr>
        <w:t>is</w:t>
      </w:r>
      <w:r>
        <w:rPr>
          <w:spacing w:val="-2"/>
          <w:sz w:val="18"/>
        </w:rPr>
        <w:t> </w:t>
      </w:r>
      <w:r>
        <w:rPr>
          <w:sz w:val="18"/>
        </w:rPr>
        <w:t>a</w:t>
      </w:r>
      <w:r>
        <w:rPr>
          <w:spacing w:val="-5"/>
          <w:sz w:val="18"/>
        </w:rPr>
        <w:t> </w:t>
      </w:r>
      <w:r>
        <w:rPr>
          <w:spacing w:val="-2"/>
          <w:sz w:val="18"/>
        </w:rPr>
        <w:t>steady</w:t>
      </w:r>
    </w:p>
    <w:p>
      <w:pPr>
        <w:pStyle w:val="ListParagraph"/>
        <w:numPr>
          <w:ilvl w:val="3"/>
          <w:numId w:val="3"/>
        </w:numPr>
        <w:tabs>
          <w:tab w:pos="534" w:val="left" w:leader="none"/>
          <w:tab w:pos="6000" w:val="left" w:leader="none"/>
        </w:tabs>
        <w:spacing w:line="240" w:lineRule="auto" w:before="2" w:after="0"/>
        <w:ind w:left="6000" w:right="1536" w:hanging="5674"/>
        <w:jc w:val="left"/>
        <w:rPr>
          <w:sz w:val="18"/>
        </w:rPr>
      </w:pPr>
      <w:r>
        <w:rPr>
          <w:sz w:val="18"/>
        </w:rPr>
        <w:t>Pulsating red light.</w:t>
        <w:tab/>
        <w:t>White</w:t>
      </w:r>
      <w:r>
        <w:rPr>
          <w:spacing w:val="-4"/>
          <w:sz w:val="18"/>
        </w:rPr>
        <w:t> </w:t>
      </w:r>
      <w:r>
        <w:rPr>
          <w:sz w:val="18"/>
        </w:rPr>
        <w:t>light</w:t>
      </w:r>
      <w:r>
        <w:rPr>
          <w:spacing w:val="-3"/>
          <w:sz w:val="18"/>
        </w:rPr>
        <w:t> </w:t>
      </w:r>
      <w:r>
        <w:rPr>
          <w:sz w:val="18"/>
        </w:rPr>
        <w:t>for</w:t>
      </w:r>
      <w:r>
        <w:rPr>
          <w:spacing w:val="-6"/>
          <w:sz w:val="18"/>
        </w:rPr>
        <w:t> </w:t>
      </w:r>
      <w:r>
        <w:rPr>
          <w:sz w:val="18"/>
        </w:rPr>
        <w:t>one</w:t>
      </w:r>
      <w:r>
        <w:rPr>
          <w:spacing w:val="-4"/>
          <w:sz w:val="18"/>
        </w:rPr>
        <w:t> </w:t>
      </w:r>
      <w:r>
        <w:rPr>
          <w:sz w:val="18"/>
        </w:rPr>
        <w:t>type</w:t>
      </w:r>
      <w:r>
        <w:rPr>
          <w:spacing w:val="-4"/>
          <w:sz w:val="18"/>
        </w:rPr>
        <w:t> </w:t>
      </w:r>
      <w:r>
        <w:rPr>
          <w:sz w:val="18"/>
        </w:rPr>
        <w:t>of</w:t>
      </w:r>
      <w:r>
        <w:rPr>
          <w:spacing w:val="-6"/>
          <w:sz w:val="18"/>
        </w:rPr>
        <w:t> </w:t>
      </w:r>
      <w:r>
        <w:rPr>
          <w:sz w:val="18"/>
        </w:rPr>
        <w:t>system,</w:t>
      </w:r>
      <w:r>
        <w:rPr>
          <w:spacing w:val="-5"/>
          <w:sz w:val="18"/>
        </w:rPr>
        <w:t> </w:t>
      </w:r>
      <w:r>
        <w:rPr>
          <w:sz w:val="18"/>
        </w:rPr>
        <w:t>while for</w:t>
      </w:r>
      <w:r>
        <w:rPr>
          <w:spacing w:val="-6"/>
          <w:sz w:val="18"/>
        </w:rPr>
        <w:t> </w:t>
      </w:r>
      <w:r>
        <w:rPr>
          <w:sz w:val="18"/>
        </w:rPr>
        <w:t>another system it is an alternating red and with light.</w:t>
      </w:r>
    </w:p>
    <w:p>
      <w:pPr>
        <w:pStyle w:val="BodyText"/>
      </w:pPr>
    </w:p>
    <w:p>
      <w:pPr>
        <w:pStyle w:val="BodyText"/>
      </w:pPr>
    </w:p>
    <w:p>
      <w:pPr>
        <w:pStyle w:val="BodyText"/>
        <w:spacing w:before="2"/>
      </w:pPr>
    </w:p>
    <w:p>
      <w:pPr>
        <w:pStyle w:val="ListParagraph"/>
        <w:numPr>
          <w:ilvl w:val="2"/>
          <w:numId w:val="3"/>
        </w:numPr>
        <w:tabs>
          <w:tab w:pos="584" w:val="left" w:leader="none"/>
          <w:tab w:pos="6000" w:val="left" w:leader="none"/>
        </w:tabs>
        <w:spacing w:line="204" w:lineRule="exact" w:before="0" w:after="0"/>
        <w:ind w:left="584" w:right="0" w:hanging="258"/>
        <w:jc w:val="left"/>
        <w:rPr>
          <w:sz w:val="18"/>
        </w:rPr>
      </w:pPr>
      <w:r>
        <w:rPr>
          <w:sz w:val="18"/>
        </w:rPr>
        <w:t>While</w:t>
      </w:r>
      <w:r>
        <w:rPr>
          <w:spacing w:val="-4"/>
          <w:sz w:val="18"/>
        </w:rPr>
        <w:t> </w:t>
      </w:r>
      <w:r>
        <w:rPr>
          <w:sz w:val="18"/>
        </w:rPr>
        <w:t>operating</w:t>
      </w:r>
      <w:r>
        <w:rPr>
          <w:spacing w:val="1"/>
          <w:sz w:val="18"/>
        </w:rPr>
        <w:t> </w:t>
      </w:r>
      <w:r>
        <w:rPr>
          <w:sz w:val="18"/>
        </w:rPr>
        <w:t>in</w:t>
      </w:r>
      <w:r>
        <w:rPr>
          <w:spacing w:val="1"/>
          <w:sz w:val="18"/>
        </w:rPr>
        <w:t> </w:t>
      </w:r>
      <w:r>
        <w:rPr>
          <w:sz w:val="18"/>
        </w:rPr>
        <w:t>Class D</w:t>
      </w:r>
      <w:r>
        <w:rPr>
          <w:spacing w:val="-3"/>
          <w:sz w:val="18"/>
        </w:rPr>
        <w:t> </w:t>
      </w:r>
      <w:r>
        <w:rPr>
          <w:sz w:val="18"/>
        </w:rPr>
        <w:t>airspace,</w:t>
      </w:r>
      <w:r>
        <w:rPr>
          <w:spacing w:val="-4"/>
          <w:sz w:val="18"/>
        </w:rPr>
        <w:t> </w:t>
      </w:r>
      <w:r>
        <w:rPr>
          <w:sz w:val="18"/>
        </w:rPr>
        <w:t>each</w:t>
      </w:r>
      <w:r>
        <w:rPr>
          <w:spacing w:val="1"/>
          <w:sz w:val="18"/>
        </w:rPr>
        <w:t> </w:t>
      </w:r>
      <w:r>
        <w:rPr>
          <w:sz w:val="18"/>
        </w:rPr>
        <w:t>pilot</w:t>
      </w:r>
      <w:r>
        <w:rPr>
          <w:spacing w:val="-2"/>
          <w:sz w:val="18"/>
        </w:rPr>
        <w:t> </w:t>
      </w:r>
      <w:r>
        <w:rPr>
          <w:sz w:val="18"/>
        </w:rPr>
        <w:t>of</w:t>
      </w:r>
      <w:r>
        <w:rPr>
          <w:spacing w:val="39"/>
          <w:sz w:val="18"/>
        </w:rPr>
        <w:t> </w:t>
      </w:r>
      <w:r>
        <w:rPr>
          <w:sz w:val="18"/>
        </w:rPr>
        <w:t>an</w:t>
      </w:r>
      <w:r>
        <w:rPr>
          <w:spacing w:val="1"/>
          <w:sz w:val="18"/>
        </w:rPr>
        <w:t> </w:t>
      </w:r>
      <w:r>
        <w:rPr>
          <w:spacing w:val="-2"/>
          <w:sz w:val="18"/>
        </w:rPr>
        <w:t>aircraft</w:t>
      </w:r>
      <w:r>
        <w:rPr>
          <w:sz w:val="18"/>
        </w:rPr>
        <w:tab/>
        <w:t>Answer</w:t>
      </w:r>
      <w:r>
        <w:rPr>
          <w:spacing w:val="-10"/>
          <w:sz w:val="18"/>
        </w:rPr>
        <w:t> </w:t>
      </w:r>
      <w:r>
        <w:rPr>
          <w:b/>
          <w:sz w:val="18"/>
        </w:rPr>
        <w:t>(B)</w:t>
      </w:r>
      <w:r>
        <w:rPr>
          <w:b/>
          <w:spacing w:val="1"/>
          <w:sz w:val="18"/>
        </w:rPr>
        <w:t> </w:t>
      </w:r>
      <w:r>
        <w:rPr>
          <w:sz w:val="18"/>
        </w:rPr>
        <w:t>is</w:t>
      </w:r>
      <w:r>
        <w:rPr>
          <w:spacing w:val="-2"/>
          <w:sz w:val="18"/>
        </w:rPr>
        <w:t> correct.</w:t>
      </w:r>
    </w:p>
    <w:p>
      <w:pPr>
        <w:pStyle w:val="BodyText"/>
        <w:tabs>
          <w:tab w:pos="6000" w:val="left" w:leader="none"/>
        </w:tabs>
        <w:spacing w:line="242" w:lineRule="auto"/>
        <w:ind w:left="636" w:right="880" w:hanging="44"/>
      </w:pPr>
      <w:r>
        <w:rPr/>
        <w:t>approaching to land on a runway served by a visual approach</w:t>
        <w:tab/>
      </w:r>
      <w:r>
        <w:rPr>
          <w:b/>
        </w:rPr>
        <w:t>DISCUSSION:</w:t>
      </w:r>
      <w:r>
        <w:rPr>
          <w:b/>
          <w:spacing w:val="-8"/>
        </w:rPr>
        <w:t> </w:t>
      </w:r>
      <w:r>
        <w:rPr/>
        <w:t>An</w:t>
      </w:r>
      <w:r>
        <w:rPr>
          <w:spacing w:val="-2"/>
        </w:rPr>
        <w:t> </w:t>
      </w:r>
      <w:r>
        <w:rPr/>
        <w:t>airplane</w:t>
      </w:r>
      <w:r>
        <w:rPr>
          <w:spacing w:val="-6"/>
        </w:rPr>
        <w:t> </w:t>
      </w:r>
      <w:r>
        <w:rPr/>
        <w:t>approaching</w:t>
      </w:r>
      <w:r>
        <w:rPr>
          <w:spacing w:val="-9"/>
        </w:rPr>
        <w:t> </w:t>
      </w:r>
      <w:r>
        <w:rPr/>
        <w:t>to</w:t>
      </w:r>
      <w:r>
        <w:rPr>
          <w:spacing w:val="-2"/>
        </w:rPr>
        <w:t> </w:t>
      </w:r>
      <w:r>
        <w:rPr/>
        <w:t>land</w:t>
      </w:r>
      <w:r>
        <w:rPr>
          <w:spacing w:val="-2"/>
        </w:rPr>
        <w:t> </w:t>
      </w:r>
      <w:r>
        <w:rPr/>
        <w:t>on</w:t>
      </w:r>
      <w:r>
        <w:rPr>
          <w:spacing w:val="-2"/>
        </w:rPr>
        <w:t> </w:t>
      </w:r>
      <w:r>
        <w:rPr/>
        <w:t>a</w:t>
      </w:r>
      <w:r>
        <w:rPr>
          <w:spacing w:val="-6"/>
        </w:rPr>
        <w:t> </w:t>
      </w:r>
      <w:r>
        <w:rPr/>
        <w:t>runway slope indicator (VASI) shall</w:t>
        <w:tab/>
        <w:t>serve by a visual approach indicator, shall maintain an</w:t>
      </w:r>
    </w:p>
    <w:p>
      <w:pPr>
        <w:pStyle w:val="BodyText"/>
        <w:spacing w:line="206" w:lineRule="exact"/>
        <w:ind w:left="6000"/>
      </w:pPr>
      <w:r>
        <w:rPr/>
        <w:t>altitude</w:t>
      </w:r>
      <w:r>
        <w:rPr>
          <w:spacing w:val="-3"/>
        </w:rPr>
        <w:t> </w:t>
      </w:r>
      <w:r>
        <w:rPr/>
        <w:t>at</w:t>
      </w:r>
      <w:r>
        <w:rPr>
          <w:spacing w:val="-2"/>
        </w:rPr>
        <w:t> </w:t>
      </w:r>
      <w:r>
        <w:rPr/>
        <w:t>or</w:t>
      </w:r>
      <w:r>
        <w:rPr>
          <w:spacing w:val="-5"/>
        </w:rPr>
        <w:t> </w:t>
      </w:r>
      <w:r>
        <w:rPr/>
        <w:t>above</w:t>
      </w:r>
      <w:r>
        <w:rPr>
          <w:spacing w:val="-3"/>
        </w:rPr>
        <w:t> </w:t>
      </w:r>
      <w:r>
        <w:rPr/>
        <w:t>the</w:t>
      </w:r>
      <w:r>
        <w:rPr>
          <w:spacing w:val="-3"/>
        </w:rPr>
        <w:t> </w:t>
      </w:r>
      <w:r>
        <w:rPr/>
        <w:t>glide</w:t>
      </w:r>
      <w:r>
        <w:rPr>
          <w:spacing w:val="-3"/>
        </w:rPr>
        <w:t> </w:t>
      </w:r>
      <w:r>
        <w:rPr/>
        <w:t>slope</w:t>
      </w:r>
      <w:r>
        <w:rPr>
          <w:spacing w:val="-3"/>
        </w:rPr>
        <w:t> </w:t>
      </w:r>
      <w:r>
        <w:rPr/>
        <w:t>until</w:t>
      </w:r>
      <w:r>
        <w:rPr>
          <w:spacing w:val="-2"/>
        </w:rPr>
        <w:t> </w:t>
      </w:r>
      <w:r>
        <w:rPr/>
        <w:t>a</w:t>
      </w:r>
      <w:r>
        <w:rPr>
          <w:spacing w:val="4"/>
        </w:rPr>
        <w:t> </w:t>
      </w:r>
      <w:r>
        <w:rPr/>
        <w:t>lower</w:t>
      </w:r>
      <w:r>
        <w:rPr>
          <w:spacing w:val="-5"/>
        </w:rPr>
        <w:t> </w:t>
      </w:r>
      <w:r>
        <w:rPr/>
        <w:t>altitude</w:t>
      </w:r>
      <w:r>
        <w:rPr>
          <w:spacing w:val="-2"/>
        </w:rPr>
        <w:t> </w:t>
      </w:r>
      <w:r>
        <w:rPr>
          <w:spacing w:val="-5"/>
        </w:rPr>
        <w:t>is</w:t>
      </w:r>
    </w:p>
    <w:p>
      <w:pPr>
        <w:pStyle w:val="ListParagraph"/>
        <w:numPr>
          <w:ilvl w:val="0"/>
          <w:numId w:val="36"/>
        </w:numPr>
        <w:tabs>
          <w:tab w:pos="541" w:val="left" w:leader="none"/>
          <w:tab w:pos="586" w:val="left" w:leader="none"/>
          <w:tab w:pos="6000" w:val="left" w:leader="none"/>
        </w:tabs>
        <w:spacing w:line="232" w:lineRule="auto" w:before="4" w:after="0"/>
        <w:ind w:left="586" w:right="4589" w:hanging="260"/>
        <w:jc w:val="left"/>
        <w:rPr>
          <w:sz w:val="18"/>
        </w:rPr>
      </w:pPr>
      <w:r>
        <w:rPr>
          <w:sz w:val="18"/>
        </w:rPr>
        <w:t>Maintain a 3° glide until approximately 1/2</w:t>
      </w:r>
      <w:r>
        <w:rPr>
          <w:spacing w:val="40"/>
          <w:sz w:val="18"/>
        </w:rPr>
        <w:t> </w:t>
      </w:r>
      <w:r>
        <w:rPr>
          <w:sz w:val="18"/>
        </w:rPr>
        <w:t>mile to the runway</w:t>
        <w:tab/>
      </w:r>
      <w:r>
        <w:rPr>
          <w:spacing w:val="-2"/>
          <w:sz w:val="18"/>
        </w:rPr>
        <w:t>necessary. </w:t>
      </w:r>
      <w:r>
        <w:rPr>
          <w:sz w:val="18"/>
        </w:rPr>
        <w:t>before going below the VASI.</w:t>
      </w:r>
    </w:p>
    <w:p>
      <w:pPr>
        <w:pStyle w:val="ListParagraph"/>
        <w:numPr>
          <w:ilvl w:val="0"/>
          <w:numId w:val="36"/>
        </w:numPr>
        <w:tabs>
          <w:tab w:pos="527" w:val="left" w:leader="none"/>
          <w:tab w:pos="542" w:val="left" w:leader="none"/>
        </w:tabs>
        <w:spacing w:line="240" w:lineRule="auto" w:before="4" w:after="0"/>
        <w:ind w:left="542" w:right="6469" w:hanging="216"/>
        <w:jc w:val="left"/>
        <w:rPr>
          <w:sz w:val="18"/>
        </w:rPr>
      </w:pPr>
      <w:r>
        <w:rPr>
          <w:sz w:val="18"/>
        </w:rPr>
        <w:t>Maintain</w:t>
      </w:r>
      <w:r>
        <w:rPr>
          <w:spacing w:val="-1"/>
          <w:sz w:val="18"/>
        </w:rPr>
        <w:t> </w:t>
      </w:r>
      <w:r>
        <w:rPr>
          <w:sz w:val="18"/>
        </w:rPr>
        <w:t>an</w:t>
      </w:r>
      <w:r>
        <w:rPr>
          <w:spacing w:val="-1"/>
          <w:sz w:val="18"/>
        </w:rPr>
        <w:t> </w:t>
      </w:r>
      <w:r>
        <w:rPr>
          <w:sz w:val="18"/>
        </w:rPr>
        <w:t>altitude</w:t>
      </w:r>
      <w:r>
        <w:rPr>
          <w:spacing w:val="-4"/>
          <w:sz w:val="18"/>
        </w:rPr>
        <w:t> </w:t>
      </w:r>
      <w:r>
        <w:rPr>
          <w:sz w:val="18"/>
        </w:rPr>
        <w:t>at</w:t>
      </w:r>
      <w:r>
        <w:rPr>
          <w:spacing w:val="-3"/>
          <w:sz w:val="18"/>
        </w:rPr>
        <w:t> </w:t>
      </w:r>
      <w:r>
        <w:rPr>
          <w:sz w:val="18"/>
        </w:rPr>
        <w:t>or</w:t>
      </w:r>
      <w:r>
        <w:rPr>
          <w:spacing w:val="-6"/>
          <w:sz w:val="18"/>
        </w:rPr>
        <w:t> </w:t>
      </w:r>
      <w:r>
        <w:rPr>
          <w:sz w:val="18"/>
        </w:rPr>
        <w:t>above</w:t>
      </w:r>
      <w:r>
        <w:rPr>
          <w:spacing w:val="-4"/>
          <w:sz w:val="18"/>
        </w:rPr>
        <w:t> </w:t>
      </w:r>
      <w:r>
        <w:rPr>
          <w:sz w:val="18"/>
        </w:rPr>
        <w:t>the</w:t>
      </w:r>
      <w:r>
        <w:rPr>
          <w:spacing w:val="-4"/>
          <w:sz w:val="18"/>
        </w:rPr>
        <w:t> </w:t>
      </w:r>
      <w:r>
        <w:rPr>
          <w:sz w:val="18"/>
        </w:rPr>
        <w:t>glide</w:t>
      </w:r>
      <w:r>
        <w:rPr>
          <w:spacing w:val="-4"/>
          <w:sz w:val="18"/>
        </w:rPr>
        <w:t> </w:t>
      </w:r>
      <w:r>
        <w:rPr>
          <w:sz w:val="18"/>
        </w:rPr>
        <w:t>slope</w:t>
      </w:r>
      <w:r>
        <w:rPr>
          <w:spacing w:val="-4"/>
          <w:sz w:val="18"/>
        </w:rPr>
        <w:t> </w:t>
      </w:r>
      <w:r>
        <w:rPr>
          <w:sz w:val="18"/>
        </w:rPr>
        <w:t>until</w:t>
      </w:r>
      <w:r>
        <w:rPr>
          <w:spacing w:val="-10"/>
          <w:sz w:val="18"/>
        </w:rPr>
        <w:t> </w:t>
      </w:r>
      <w:r>
        <w:rPr>
          <w:sz w:val="18"/>
        </w:rPr>
        <w:t>a lower altitude is necessary for a safe landing.</w:t>
      </w:r>
    </w:p>
    <w:p>
      <w:pPr>
        <w:pStyle w:val="ListParagraph"/>
        <w:numPr>
          <w:ilvl w:val="0"/>
          <w:numId w:val="36"/>
        </w:numPr>
        <w:tabs>
          <w:tab w:pos="534" w:val="left" w:leader="none"/>
          <w:tab w:pos="550" w:val="left" w:leader="none"/>
        </w:tabs>
        <w:spacing w:line="232" w:lineRule="auto" w:before="9" w:after="0"/>
        <w:ind w:left="550" w:right="6708" w:hanging="224"/>
        <w:jc w:val="left"/>
        <w:rPr>
          <w:sz w:val="18"/>
        </w:rPr>
      </w:pPr>
      <w:r>
        <w:rPr>
          <w:sz w:val="18"/>
        </w:rPr>
        <w:t>Stay</w:t>
      </w:r>
      <w:r>
        <w:rPr>
          <w:spacing w:val="-3"/>
          <w:sz w:val="18"/>
        </w:rPr>
        <w:t> </w:t>
      </w:r>
      <w:r>
        <w:rPr>
          <w:sz w:val="18"/>
        </w:rPr>
        <w:t>high</w:t>
      </w:r>
      <w:r>
        <w:rPr>
          <w:spacing w:val="-3"/>
          <w:sz w:val="18"/>
        </w:rPr>
        <w:t> </w:t>
      </w:r>
      <w:r>
        <w:rPr>
          <w:sz w:val="18"/>
        </w:rPr>
        <w:t>until</w:t>
      </w:r>
      <w:r>
        <w:rPr>
          <w:spacing w:val="-6"/>
          <w:sz w:val="18"/>
        </w:rPr>
        <w:t> </w:t>
      </w:r>
      <w:r>
        <w:rPr>
          <w:sz w:val="18"/>
        </w:rPr>
        <w:t>the</w:t>
      </w:r>
      <w:r>
        <w:rPr>
          <w:spacing w:val="-6"/>
          <w:sz w:val="18"/>
        </w:rPr>
        <w:t> </w:t>
      </w:r>
      <w:r>
        <w:rPr>
          <w:sz w:val="18"/>
        </w:rPr>
        <w:t>runway</w:t>
      </w:r>
      <w:r>
        <w:rPr>
          <w:spacing w:val="-3"/>
          <w:sz w:val="18"/>
        </w:rPr>
        <w:t> </w:t>
      </w:r>
      <w:r>
        <w:rPr>
          <w:sz w:val="18"/>
        </w:rPr>
        <w:t>can</w:t>
      </w:r>
      <w:r>
        <w:rPr>
          <w:spacing w:val="-3"/>
          <w:sz w:val="18"/>
        </w:rPr>
        <w:t> </w:t>
      </w:r>
      <w:r>
        <w:rPr>
          <w:sz w:val="18"/>
        </w:rPr>
        <w:t>be</w:t>
      </w:r>
      <w:r>
        <w:rPr>
          <w:spacing w:val="-6"/>
          <w:sz w:val="18"/>
        </w:rPr>
        <w:t> </w:t>
      </w:r>
      <w:r>
        <w:rPr>
          <w:sz w:val="18"/>
        </w:rPr>
        <w:t>reached</w:t>
      </w:r>
      <w:r>
        <w:rPr>
          <w:spacing w:val="-3"/>
          <w:sz w:val="18"/>
        </w:rPr>
        <w:t> </w:t>
      </w:r>
      <w:r>
        <w:rPr>
          <w:sz w:val="18"/>
        </w:rPr>
        <w:t>in</w:t>
      </w:r>
      <w:r>
        <w:rPr>
          <w:spacing w:val="-3"/>
          <w:sz w:val="18"/>
        </w:rPr>
        <w:t> </w:t>
      </w:r>
      <w:r>
        <w:rPr>
          <w:sz w:val="18"/>
        </w:rPr>
        <w:t>a</w:t>
      </w:r>
      <w:r>
        <w:rPr>
          <w:spacing w:val="-6"/>
          <w:sz w:val="18"/>
        </w:rPr>
        <w:t> </w:t>
      </w:r>
      <w:r>
        <w:rPr>
          <w:sz w:val="18"/>
        </w:rPr>
        <w:t>power-off </w:t>
      </w:r>
      <w:r>
        <w:rPr>
          <w:spacing w:val="-2"/>
          <w:sz w:val="18"/>
        </w:rPr>
        <w:t>landing.</w:t>
      </w:r>
    </w:p>
    <w:p>
      <w:pPr>
        <w:pStyle w:val="BodyText"/>
      </w:pPr>
    </w:p>
    <w:p>
      <w:pPr>
        <w:pStyle w:val="BodyText"/>
      </w:pPr>
    </w:p>
    <w:p>
      <w:pPr>
        <w:pStyle w:val="BodyText"/>
        <w:spacing w:before="2"/>
      </w:pPr>
    </w:p>
    <w:p>
      <w:pPr>
        <w:pStyle w:val="ListParagraph"/>
        <w:numPr>
          <w:ilvl w:val="2"/>
          <w:numId w:val="3"/>
        </w:numPr>
        <w:tabs>
          <w:tab w:pos="591" w:val="left" w:leader="none"/>
          <w:tab w:pos="6000" w:val="left" w:leader="none"/>
        </w:tabs>
        <w:spacing w:line="240" w:lineRule="auto" w:before="0" w:after="0"/>
        <w:ind w:left="591" w:right="0" w:hanging="265"/>
        <w:jc w:val="left"/>
        <w:rPr>
          <w:sz w:val="18"/>
        </w:rPr>
      </w:pPr>
      <w:r>
        <w:rPr>
          <w:sz w:val="18"/>
        </w:rPr>
        <w:t>An</w:t>
      </w:r>
      <w:r>
        <w:rPr>
          <w:spacing w:val="-1"/>
          <w:sz w:val="18"/>
        </w:rPr>
        <w:t> </w:t>
      </w:r>
      <w:r>
        <w:rPr>
          <w:sz w:val="18"/>
        </w:rPr>
        <w:t>airport’s</w:t>
      </w:r>
      <w:r>
        <w:rPr>
          <w:spacing w:val="-2"/>
          <w:sz w:val="18"/>
        </w:rPr>
        <w:t> </w:t>
      </w:r>
      <w:r>
        <w:rPr>
          <w:sz w:val="18"/>
        </w:rPr>
        <w:t>rotating</w:t>
      </w:r>
      <w:r>
        <w:rPr>
          <w:spacing w:val="-7"/>
          <w:sz w:val="18"/>
        </w:rPr>
        <w:t> </w:t>
      </w:r>
      <w:r>
        <w:rPr>
          <w:sz w:val="18"/>
        </w:rPr>
        <w:t>beacon</w:t>
      </w:r>
      <w:r>
        <w:rPr>
          <w:spacing w:val="-1"/>
          <w:sz w:val="18"/>
        </w:rPr>
        <w:t> </w:t>
      </w:r>
      <w:r>
        <w:rPr>
          <w:sz w:val="18"/>
        </w:rPr>
        <w:t>operated</w:t>
      </w:r>
      <w:r>
        <w:rPr>
          <w:spacing w:val="-1"/>
          <w:sz w:val="18"/>
        </w:rPr>
        <w:t> </w:t>
      </w:r>
      <w:r>
        <w:rPr>
          <w:sz w:val="18"/>
        </w:rPr>
        <w:t>during</w:t>
      </w:r>
      <w:r>
        <w:rPr>
          <w:spacing w:val="-7"/>
          <w:sz w:val="18"/>
        </w:rPr>
        <w:t> </w:t>
      </w:r>
      <w:r>
        <w:rPr>
          <w:sz w:val="18"/>
        </w:rPr>
        <w:t>daylight</w:t>
      </w:r>
      <w:r>
        <w:rPr>
          <w:spacing w:val="-3"/>
          <w:sz w:val="18"/>
        </w:rPr>
        <w:t> </w:t>
      </w:r>
      <w:r>
        <w:rPr>
          <w:spacing w:val="-2"/>
          <w:sz w:val="18"/>
        </w:rPr>
        <w:t>hours</w:t>
      </w:r>
      <w:r>
        <w:rPr>
          <w:sz w:val="18"/>
        </w:rPr>
        <w:tab/>
        <w:t>Answer</w:t>
      </w:r>
      <w:r>
        <w:rPr>
          <w:spacing w:val="-10"/>
          <w:sz w:val="18"/>
        </w:rPr>
        <w:t> </w:t>
      </w:r>
      <w:r>
        <w:rPr>
          <w:b/>
          <w:sz w:val="18"/>
        </w:rPr>
        <w:t>(B)</w:t>
      </w:r>
      <w:r>
        <w:rPr>
          <w:b/>
          <w:spacing w:val="1"/>
          <w:sz w:val="18"/>
        </w:rPr>
        <w:t> </w:t>
      </w:r>
      <w:r>
        <w:rPr>
          <w:sz w:val="18"/>
        </w:rPr>
        <w:t>is</w:t>
      </w:r>
      <w:r>
        <w:rPr>
          <w:spacing w:val="-2"/>
          <w:sz w:val="18"/>
        </w:rPr>
        <w:t> correct.</w:t>
      </w:r>
    </w:p>
    <w:p>
      <w:pPr>
        <w:pStyle w:val="BodyText"/>
        <w:tabs>
          <w:tab w:pos="6000" w:val="left" w:leader="none"/>
        </w:tabs>
        <w:spacing w:before="2"/>
        <w:ind w:left="593"/>
      </w:pPr>
      <w:r>
        <w:rPr>
          <w:spacing w:val="-2"/>
        </w:rPr>
        <w:t>indicates.</w:t>
      </w:r>
      <w:r>
        <w:rPr/>
        <w:tab/>
      </w:r>
      <w:r>
        <w:rPr>
          <w:b/>
        </w:rPr>
        <w:t>DISCUSSION: </w:t>
      </w:r>
      <w:r>
        <w:rPr/>
        <w:t>In</w:t>
      </w:r>
      <w:r>
        <w:rPr>
          <w:spacing w:val="-1"/>
        </w:rPr>
        <w:t> </w:t>
      </w:r>
      <w:r>
        <w:rPr/>
        <w:t>Class</w:t>
      </w:r>
      <w:r>
        <w:rPr>
          <w:spacing w:val="5"/>
        </w:rPr>
        <w:t> </w:t>
      </w:r>
      <w:r>
        <w:rPr/>
        <w:t>B,</w:t>
      </w:r>
      <w:r>
        <w:rPr>
          <w:spacing w:val="-5"/>
        </w:rPr>
        <w:t> </w:t>
      </w:r>
      <w:r>
        <w:rPr/>
        <w:t>C,</w:t>
      </w:r>
      <w:r>
        <w:rPr>
          <w:spacing w:val="-5"/>
        </w:rPr>
        <w:t> </w:t>
      </w:r>
      <w:r>
        <w:rPr/>
        <w:t>D</w:t>
      </w:r>
      <w:r>
        <w:rPr>
          <w:spacing w:val="3"/>
        </w:rPr>
        <w:t> </w:t>
      </w:r>
      <w:r>
        <w:rPr/>
        <w:t>or</w:t>
      </w:r>
      <w:r>
        <w:rPr>
          <w:spacing w:val="-7"/>
        </w:rPr>
        <w:t> </w:t>
      </w:r>
      <w:r>
        <w:rPr/>
        <w:t>E</w:t>
      </w:r>
      <w:r>
        <w:rPr>
          <w:spacing w:val="-5"/>
        </w:rPr>
        <w:t> </w:t>
      </w:r>
      <w:r>
        <w:rPr/>
        <w:t>airspace,</w:t>
      </w:r>
      <w:r>
        <w:rPr>
          <w:spacing w:val="-5"/>
        </w:rPr>
        <w:t> </w:t>
      </w:r>
      <w:r>
        <w:rPr/>
        <w:t>operation</w:t>
      </w:r>
      <w:r>
        <w:rPr>
          <w:spacing w:val="-1"/>
        </w:rPr>
        <w:t> </w:t>
      </w:r>
      <w:r>
        <w:rPr/>
        <w:t>of</w:t>
      </w:r>
      <w:r>
        <w:rPr>
          <w:spacing w:val="-6"/>
        </w:rPr>
        <w:t> </w:t>
      </w:r>
      <w:r>
        <w:rPr>
          <w:spacing w:val="-5"/>
        </w:rPr>
        <w:t>the</w:t>
      </w:r>
    </w:p>
    <w:p>
      <w:pPr>
        <w:pStyle w:val="BodyText"/>
        <w:spacing w:after="0"/>
        <w:sectPr>
          <w:pgSz w:w="11910" w:h="16850"/>
          <w:pgMar w:header="508" w:footer="1301" w:top="1620" w:bottom="1500" w:left="566" w:right="0"/>
        </w:sectPr>
      </w:pPr>
    </w:p>
    <w:p>
      <w:pPr>
        <w:pStyle w:val="BodyText"/>
        <w:spacing w:before="87"/>
        <w:ind w:left="6000"/>
      </w:pPr>
      <w:r>
        <w:rPr/>
        <w:t>airport</w:t>
      </w:r>
      <w:r>
        <w:rPr>
          <w:spacing w:val="-4"/>
        </w:rPr>
        <w:t> </w:t>
      </w:r>
      <w:r>
        <w:rPr/>
        <w:t>beacon during</w:t>
      </w:r>
      <w:r>
        <w:rPr>
          <w:spacing w:val="-7"/>
        </w:rPr>
        <w:t> </w:t>
      </w:r>
      <w:r>
        <w:rPr/>
        <w:t>the</w:t>
      </w:r>
      <w:r>
        <w:rPr>
          <w:spacing w:val="-4"/>
        </w:rPr>
        <w:t> </w:t>
      </w:r>
      <w:r>
        <w:rPr/>
        <w:t>hours</w:t>
      </w:r>
      <w:r>
        <w:rPr>
          <w:spacing w:val="-8"/>
        </w:rPr>
        <w:t> </w:t>
      </w:r>
      <w:r>
        <w:rPr/>
        <w:t>of</w:t>
      </w:r>
      <w:r>
        <w:rPr>
          <w:spacing w:val="-6"/>
        </w:rPr>
        <w:t> </w:t>
      </w:r>
      <w:r>
        <w:rPr/>
        <w:t>daylight</w:t>
      </w:r>
      <w:r>
        <w:rPr>
          <w:spacing w:val="-3"/>
        </w:rPr>
        <w:t> </w:t>
      </w:r>
      <w:r>
        <w:rPr/>
        <w:t>often indicates</w:t>
      </w:r>
      <w:r>
        <w:rPr>
          <w:spacing w:val="-1"/>
        </w:rPr>
        <w:t> </w:t>
      </w:r>
      <w:r>
        <w:rPr>
          <w:spacing w:val="-4"/>
        </w:rPr>
        <w:t>that</w:t>
      </w:r>
    </w:p>
    <w:p>
      <w:pPr>
        <w:pStyle w:val="ListParagraph"/>
        <w:numPr>
          <w:ilvl w:val="0"/>
          <w:numId w:val="37"/>
        </w:numPr>
        <w:tabs>
          <w:tab w:pos="548" w:val="left" w:leader="none"/>
          <w:tab w:pos="6000" w:val="left" w:leader="none"/>
        </w:tabs>
        <w:spacing w:line="240" w:lineRule="auto" w:before="1" w:after="0"/>
        <w:ind w:left="548" w:right="0" w:hanging="222"/>
        <w:jc w:val="left"/>
        <w:rPr>
          <w:sz w:val="18"/>
        </w:rPr>
      </w:pPr>
      <w:r>
        <w:rPr>
          <w:sz w:val="18"/>
        </w:rPr>
        <w:t>There</w:t>
      </w:r>
      <w:r>
        <w:rPr>
          <w:spacing w:val="-4"/>
          <w:sz w:val="18"/>
        </w:rPr>
        <w:t> </w:t>
      </w:r>
      <w:r>
        <w:rPr>
          <w:sz w:val="18"/>
        </w:rPr>
        <w:t>are</w:t>
      </w:r>
      <w:r>
        <w:rPr>
          <w:spacing w:val="-4"/>
          <w:sz w:val="18"/>
        </w:rPr>
        <w:t> </w:t>
      </w:r>
      <w:r>
        <w:rPr>
          <w:sz w:val="18"/>
        </w:rPr>
        <w:t>obstructions</w:t>
      </w:r>
      <w:r>
        <w:rPr>
          <w:spacing w:val="-1"/>
          <w:sz w:val="18"/>
        </w:rPr>
        <w:t> </w:t>
      </w:r>
      <w:r>
        <w:rPr>
          <w:sz w:val="18"/>
        </w:rPr>
        <w:t>on the</w:t>
      </w:r>
      <w:r>
        <w:rPr>
          <w:spacing w:val="-3"/>
          <w:sz w:val="18"/>
        </w:rPr>
        <w:t> </w:t>
      </w:r>
      <w:r>
        <w:rPr>
          <w:spacing w:val="-2"/>
          <w:sz w:val="18"/>
        </w:rPr>
        <w:t>airport.</w:t>
      </w:r>
      <w:r>
        <w:rPr>
          <w:sz w:val="18"/>
        </w:rPr>
        <w:tab/>
        <w:t>the</w:t>
      </w:r>
      <w:r>
        <w:rPr>
          <w:spacing w:val="-7"/>
          <w:sz w:val="18"/>
        </w:rPr>
        <w:t> </w:t>
      </w:r>
      <w:r>
        <w:rPr>
          <w:sz w:val="18"/>
        </w:rPr>
        <w:t>weather</w:t>
      </w:r>
      <w:r>
        <w:rPr>
          <w:spacing w:val="-7"/>
          <w:sz w:val="18"/>
        </w:rPr>
        <w:t> </w:t>
      </w:r>
      <w:r>
        <w:rPr>
          <w:sz w:val="18"/>
        </w:rPr>
        <w:t>in</w:t>
      </w:r>
      <w:r>
        <w:rPr>
          <w:spacing w:val="-1"/>
          <w:sz w:val="18"/>
        </w:rPr>
        <w:t> </w:t>
      </w:r>
      <w:r>
        <w:rPr>
          <w:sz w:val="18"/>
        </w:rPr>
        <w:t>the</w:t>
      </w:r>
      <w:r>
        <w:rPr>
          <w:spacing w:val="-5"/>
          <w:sz w:val="18"/>
        </w:rPr>
        <w:t> </w:t>
      </w:r>
      <w:r>
        <w:rPr>
          <w:sz w:val="18"/>
        </w:rPr>
        <w:t>airspace</w:t>
      </w:r>
      <w:r>
        <w:rPr>
          <w:spacing w:val="2"/>
          <w:sz w:val="18"/>
        </w:rPr>
        <w:t> </w:t>
      </w:r>
      <w:r>
        <w:rPr>
          <w:sz w:val="18"/>
        </w:rPr>
        <w:t>is</w:t>
      </w:r>
      <w:r>
        <w:rPr>
          <w:spacing w:val="-2"/>
          <w:sz w:val="18"/>
        </w:rPr>
        <w:t> </w:t>
      </w:r>
      <w:r>
        <w:rPr>
          <w:sz w:val="18"/>
        </w:rPr>
        <w:t>below</w:t>
      </w:r>
      <w:r>
        <w:rPr>
          <w:spacing w:val="-5"/>
          <w:sz w:val="18"/>
        </w:rPr>
        <w:t> </w:t>
      </w:r>
      <w:r>
        <w:rPr>
          <w:sz w:val="18"/>
        </w:rPr>
        <w:t>basic</w:t>
      </w:r>
      <w:r>
        <w:rPr>
          <w:spacing w:val="2"/>
          <w:sz w:val="18"/>
        </w:rPr>
        <w:t> </w:t>
      </w:r>
      <w:r>
        <w:rPr>
          <w:sz w:val="18"/>
        </w:rPr>
        <w:t>VFR</w:t>
      </w:r>
      <w:r>
        <w:rPr>
          <w:spacing w:val="-2"/>
          <w:sz w:val="18"/>
        </w:rPr>
        <w:t> weather</w:t>
      </w:r>
    </w:p>
    <w:p>
      <w:pPr>
        <w:pStyle w:val="ListParagraph"/>
        <w:numPr>
          <w:ilvl w:val="0"/>
          <w:numId w:val="37"/>
        </w:numPr>
        <w:tabs>
          <w:tab w:pos="534" w:val="left" w:leader="none"/>
          <w:tab w:pos="542" w:val="left" w:leader="none"/>
          <w:tab w:pos="6000" w:val="left" w:leader="none"/>
        </w:tabs>
        <w:spacing w:line="232" w:lineRule="auto" w:before="7" w:after="0"/>
        <w:ind w:left="542" w:right="1088" w:hanging="216"/>
        <w:jc w:val="left"/>
        <w:rPr>
          <w:sz w:val="18"/>
        </w:rPr>
      </w:pPr>
      <w:r>
        <w:rPr>
          <w:sz w:val="18"/>
        </w:rPr>
        <w:t>That weather at the airport located in class D airspace is below</w:t>
        <w:tab/>
        <w:t>minimums</w:t>
      </w:r>
      <w:r>
        <w:rPr>
          <w:spacing w:val="-4"/>
          <w:sz w:val="18"/>
        </w:rPr>
        <w:t> </w:t>
      </w:r>
      <w:r>
        <w:rPr>
          <w:sz w:val="18"/>
        </w:rPr>
        <w:t>(ground</w:t>
      </w:r>
      <w:r>
        <w:rPr>
          <w:spacing w:val="-4"/>
          <w:sz w:val="18"/>
        </w:rPr>
        <w:t> </w:t>
      </w:r>
      <w:r>
        <w:rPr>
          <w:sz w:val="18"/>
        </w:rPr>
        <w:t>visibility is less</w:t>
      </w:r>
      <w:r>
        <w:rPr>
          <w:spacing w:val="-4"/>
          <w:sz w:val="18"/>
        </w:rPr>
        <w:t> </w:t>
      </w:r>
      <w:r>
        <w:rPr>
          <w:sz w:val="18"/>
        </w:rPr>
        <w:t>than</w:t>
      </w:r>
      <w:r>
        <w:rPr>
          <w:spacing w:val="-4"/>
          <w:sz w:val="18"/>
        </w:rPr>
        <w:t> </w:t>
      </w:r>
      <w:r>
        <w:rPr>
          <w:sz w:val="18"/>
        </w:rPr>
        <w:t>3</w:t>
      </w:r>
      <w:r>
        <w:rPr>
          <w:spacing w:val="-10"/>
          <w:sz w:val="18"/>
        </w:rPr>
        <w:t> </w:t>
      </w:r>
      <w:r>
        <w:rPr>
          <w:sz w:val="18"/>
        </w:rPr>
        <w:t>miles</w:t>
      </w:r>
      <w:r>
        <w:rPr>
          <w:spacing w:val="-4"/>
          <w:sz w:val="18"/>
        </w:rPr>
        <w:t> </w:t>
      </w:r>
      <w:r>
        <w:rPr>
          <w:sz w:val="18"/>
        </w:rPr>
        <w:t>and/or</w:t>
      </w:r>
      <w:r>
        <w:rPr>
          <w:spacing w:val="-9"/>
          <w:sz w:val="18"/>
        </w:rPr>
        <w:t> </w:t>
      </w:r>
      <w:r>
        <w:rPr>
          <w:sz w:val="18"/>
        </w:rPr>
        <w:t>the basic VFR weather minimums.</w:t>
        <w:tab/>
        <w:t>ceiling is less than 1,000 feet).</w:t>
      </w:r>
    </w:p>
    <w:p>
      <w:pPr>
        <w:pStyle w:val="ListParagraph"/>
        <w:numPr>
          <w:ilvl w:val="0"/>
          <w:numId w:val="37"/>
        </w:numPr>
        <w:tabs>
          <w:tab w:pos="534" w:val="left" w:leader="none"/>
        </w:tabs>
        <w:spacing w:line="240" w:lineRule="auto" w:before="4" w:after="0"/>
        <w:ind w:left="534" w:right="0" w:hanging="208"/>
        <w:jc w:val="left"/>
        <w:rPr>
          <w:sz w:val="18"/>
        </w:rPr>
      </w:pPr>
      <w:r>
        <w:rPr>
          <w:sz w:val="18"/>
        </w:rPr>
        <w:t>The</w:t>
      </w:r>
      <w:r>
        <w:rPr>
          <w:spacing w:val="-5"/>
          <w:sz w:val="18"/>
        </w:rPr>
        <w:t> </w:t>
      </w:r>
      <w:r>
        <w:rPr>
          <w:sz w:val="18"/>
        </w:rPr>
        <w:t>Air</w:t>
      </w:r>
      <w:r>
        <w:rPr>
          <w:spacing w:val="1"/>
          <w:sz w:val="18"/>
        </w:rPr>
        <w:t> </w:t>
      </w:r>
      <w:r>
        <w:rPr>
          <w:sz w:val="18"/>
        </w:rPr>
        <w:t>Traffic</w:t>
      </w:r>
      <w:r>
        <w:rPr>
          <w:spacing w:val="-4"/>
          <w:sz w:val="18"/>
        </w:rPr>
        <w:t> </w:t>
      </w:r>
      <w:r>
        <w:rPr>
          <w:sz w:val="18"/>
        </w:rPr>
        <w:t>Control</w:t>
      </w:r>
      <w:r>
        <w:rPr>
          <w:spacing w:val="-11"/>
          <w:sz w:val="18"/>
        </w:rPr>
        <w:t> </w:t>
      </w:r>
      <w:r>
        <w:rPr>
          <w:sz w:val="18"/>
        </w:rPr>
        <w:t>tower</w:t>
      </w:r>
      <w:r>
        <w:rPr>
          <w:spacing w:val="1"/>
          <w:sz w:val="18"/>
        </w:rPr>
        <w:t> </w:t>
      </w:r>
      <w:r>
        <w:rPr>
          <w:sz w:val="18"/>
        </w:rPr>
        <w:t>is</w:t>
      </w:r>
      <w:r>
        <w:rPr>
          <w:spacing w:val="-1"/>
          <w:sz w:val="18"/>
        </w:rPr>
        <w:t> </w:t>
      </w:r>
      <w:r>
        <w:rPr>
          <w:sz w:val="18"/>
        </w:rPr>
        <w:t>not</w:t>
      </w:r>
      <w:r>
        <w:rPr>
          <w:spacing w:val="-4"/>
          <w:sz w:val="18"/>
        </w:rPr>
        <w:t> </w:t>
      </w:r>
      <w:r>
        <w:rPr>
          <w:sz w:val="18"/>
        </w:rPr>
        <w:t>in </w:t>
      </w:r>
      <w:r>
        <w:rPr>
          <w:spacing w:val="-2"/>
          <w:sz w:val="18"/>
        </w:rPr>
        <w:t>operation.</w:t>
      </w:r>
    </w:p>
    <w:p>
      <w:pPr>
        <w:pStyle w:val="BodyText"/>
      </w:pPr>
    </w:p>
    <w:p>
      <w:pPr>
        <w:pStyle w:val="BodyText"/>
      </w:pPr>
    </w:p>
    <w:p>
      <w:pPr>
        <w:pStyle w:val="BodyText"/>
      </w:pPr>
    </w:p>
    <w:p>
      <w:pPr>
        <w:pStyle w:val="ListParagraph"/>
        <w:numPr>
          <w:ilvl w:val="2"/>
          <w:numId w:val="3"/>
        </w:numPr>
        <w:tabs>
          <w:tab w:pos="591" w:val="left" w:leader="none"/>
          <w:tab w:pos="6000" w:val="left" w:leader="none"/>
        </w:tabs>
        <w:spacing w:line="240" w:lineRule="auto" w:before="0" w:after="0"/>
        <w:ind w:left="591" w:right="0" w:hanging="265"/>
        <w:jc w:val="left"/>
        <w:rPr>
          <w:sz w:val="18"/>
        </w:rPr>
      </w:pPr>
      <w:r>
        <w:rPr>
          <w:sz w:val="18"/>
        </w:rPr>
        <w:t>Airport</w:t>
      </w:r>
      <w:r>
        <w:rPr>
          <w:spacing w:val="-6"/>
          <w:sz w:val="18"/>
        </w:rPr>
        <w:t> </w:t>
      </w:r>
      <w:r>
        <w:rPr>
          <w:sz w:val="18"/>
        </w:rPr>
        <w:t>taxiway</w:t>
      </w:r>
      <w:r>
        <w:rPr>
          <w:spacing w:val="-2"/>
          <w:sz w:val="18"/>
        </w:rPr>
        <w:t> </w:t>
      </w:r>
      <w:r>
        <w:rPr>
          <w:sz w:val="18"/>
        </w:rPr>
        <w:t>edge lights</w:t>
      </w:r>
      <w:r>
        <w:rPr>
          <w:spacing w:val="-3"/>
          <w:sz w:val="18"/>
        </w:rPr>
        <w:t> </w:t>
      </w:r>
      <w:r>
        <w:rPr>
          <w:sz w:val="18"/>
        </w:rPr>
        <w:t>are identified</w:t>
      </w:r>
      <w:r>
        <w:rPr>
          <w:spacing w:val="-2"/>
          <w:sz w:val="18"/>
        </w:rPr>
        <w:t> </w:t>
      </w:r>
      <w:r>
        <w:rPr>
          <w:sz w:val="18"/>
        </w:rPr>
        <w:t>at</w:t>
      </w:r>
      <w:r>
        <w:rPr>
          <w:spacing w:val="-5"/>
          <w:sz w:val="18"/>
        </w:rPr>
        <w:t> </w:t>
      </w:r>
      <w:r>
        <w:rPr>
          <w:sz w:val="18"/>
        </w:rPr>
        <w:t>night</w:t>
      </w:r>
      <w:r>
        <w:rPr>
          <w:spacing w:val="-5"/>
          <w:sz w:val="18"/>
        </w:rPr>
        <w:t> by</w:t>
      </w:r>
      <w:r>
        <w:rPr>
          <w:sz w:val="18"/>
        </w:rPr>
        <w:tab/>
        <w:t>Answer</w:t>
      </w:r>
      <w:r>
        <w:rPr>
          <w:spacing w:val="-10"/>
          <w:sz w:val="18"/>
        </w:rPr>
        <w:t> </w:t>
      </w:r>
      <w:r>
        <w:rPr>
          <w:b/>
          <w:sz w:val="18"/>
        </w:rPr>
        <w:t>(B)</w:t>
      </w:r>
      <w:r>
        <w:rPr>
          <w:b/>
          <w:spacing w:val="1"/>
          <w:sz w:val="18"/>
        </w:rPr>
        <w:t> </w:t>
      </w:r>
      <w:r>
        <w:rPr>
          <w:sz w:val="18"/>
        </w:rPr>
        <w:t>is</w:t>
      </w:r>
      <w:r>
        <w:rPr>
          <w:spacing w:val="-2"/>
          <w:sz w:val="18"/>
        </w:rPr>
        <w:t> correct.</w:t>
      </w:r>
    </w:p>
    <w:p>
      <w:pPr>
        <w:spacing w:before="2"/>
        <w:ind w:left="6000" w:right="0" w:firstLine="0"/>
        <w:jc w:val="left"/>
        <w:rPr>
          <w:sz w:val="18"/>
        </w:rPr>
      </w:pPr>
      <w:r>
        <w:rPr>
          <w:b/>
          <w:sz w:val="18"/>
        </w:rPr>
        <w:t>DISCUSSION:</w:t>
      </w:r>
      <w:r>
        <w:rPr>
          <w:b/>
          <w:spacing w:val="-11"/>
          <w:sz w:val="18"/>
        </w:rPr>
        <w:t> </w:t>
      </w:r>
      <w:r>
        <w:rPr>
          <w:sz w:val="18"/>
        </w:rPr>
        <w:t>A</w:t>
      </w:r>
      <w:r>
        <w:rPr>
          <w:spacing w:val="-1"/>
          <w:sz w:val="18"/>
        </w:rPr>
        <w:t> </w:t>
      </w:r>
      <w:r>
        <w:rPr>
          <w:sz w:val="18"/>
        </w:rPr>
        <w:t>taxiway-edge</w:t>
      </w:r>
      <w:r>
        <w:rPr>
          <w:spacing w:val="3"/>
          <w:sz w:val="18"/>
        </w:rPr>
        <w:t> </w:t>
      </w:r>
      <w:r>
        <w:rPr>
          <w:sz w:val="18"/>
        </w:rPr>
        <w:t>lighting</w:t>
      </w:r>
      <w:r>
        <w:rPr>
          <w:spacing w:val="-5"/>
          <w:sz w:val="18"/>
        </w:rPr>
        <w:t> </w:t>
      </w:r>
      <w:r>
        <w:rPr>
          <w:sz w:val="18"/>
        </w:rPr>
        <w:t>system</w:t>
      </w:r>
      <w:r>
        <w:rPr>
          <w:spacing w:val="-4"/>
          <w:sz w:val="18"/>
        </w:rPr>
        <w:t> </w:t>
      </w:r>
      <w:r>
        <w:rPr>
          <w:sz w:val="18"/>
        </w:rPr>
        <w:t>consists</w:t>
      </w:r>
      <w:r>
        <w:rPr>
          <w:spacing w:val="-5"/>
          <w:sz w:val="18"/>
        </w:rPr>
        <w:t> of</w:t>
      </w:r>
    </w:p>
    <w:p>
      <w:pPr>
        <w:pStyle w:val="ListParagraph"/>
        <w:numPr>
          <w:ilvl w:val="3"/>
          <w:numId w:val="3"/>
        </w:numPr>
        <w:tabs>
          <w:tab w:pos="541" w:val="left" w:leader="none"/>
          <w:tab w:pos="6000" w:val="left" w:leader="none"/>
        </w:tabs>
        <w:spacing w:line="204" w:lineRule="exact" w:before="2" w:after="0"/>
        <w:ind w:left="541" w:right="0" w:hanging="215"/>
        <w:jc w:val="left"/>
        <w:rPr>
          <w:sz w:val="18"/>
        </w:rPr>
      </w:pPr>
      <w:r>
        <w:rPr>
          <w:sz w:val="18"/>
        </w:rPr>
        <w:t>White</w:t>
      </w:r>
      <w:r>
        <w:rPr>
          <w:spacing w:val="-3"/>
          <w:sz w:val="18"/>
        </w:rPr>
        <w:t> </w:t>
      </w:r>
      <w:r>
        <w:rPr>
          <w:sz w:val="18"/>
        </w:rPr>
        <w:t>directional</w:t>
      </w:r>
      <w:r>
        <w:rPr>
          <w:spacing w:val="-1"/>
          <w:sz w:val="18"/>
        </w:rPr>
        <w:t> </w:t>
      </w:r>
      <w:r>
        <w:rPr>
          <w:spacing w:val="-2"/>
          <w:sz w:val="18"/>
        </w:rPr>
        <w:t>lights.</w:t>
      </w:r>
      <w:r>
        <w:rPr>
          <w:sz w:val="18"/>
        </w:rPr>
        <w:tab/>
        <w:t>Omni-directional</w:t>
      </w:r>
      <w:r>
        <w:rPr>
          <w:spacing w:val="-13"/>
          <w:sz w:val="18"/>
        </w:rPr>
        <w:t> </w:t>
      </w:r>
      <w:r>
        <w:rPr>
          <w:sz w:val="18"/>
        </w:rPr>
        <w:t>blue</w:t>
      </w:r>
      <w:r>
        <w:rPr>
          <w:spacing w:val="2"/>
          <w:sz w:val="18"/>
        </w:rPr>
        <w:t> </w:t>
      </w:r>
      <w:r>
        <w:rPr>
          <w:sz w:val="18"/>
        </w:rPr>
        <w:t>lights</w:t>
      </w:r>
      <w:r>
        <w:rPr>
          <w:spacing w:val="-2"/>
          <w:sz w:val="18"/>
        </w:rPr>
        <w:t> </w:t>
      </w:r>
      <w:r>
        <w:rPr>
          <w:sz w:val="18"/>
        </w:rPr>
        <w:t>which</w:t>
      </w:r>
      <w:r>
        <w:rPr>
          <w:spacing w:val="-1"/>
          <w:sz w:val="18"/>
        </w:rPr>
        <w:t> </w:t>
      </w:r>
      <w:r>
        <w:rPr>
          <w:sz w:val="18"/>
        </w:rPr>
        <w:t>outline</w:t>
      </w:r>
      <w:r>
        <w:rPr>
          <w:spacing w:val="-5"/>
          <w:sz w:val="18"/>
        </w:rPr>
        <w:t> </w:t>
      </w:r>
      <w:r>
        <w:rPr>
          <w:sz w:val="18"/>
        </w:rPr>
        <w:t>the</w:t>
      </w:r>
      <w:r>
        <w:rPr>
          <w:spacing w:val="-5"/>
          <w:sz w:val="18"/>
        </w:rPr>
        <w:t> </w:t>
      </w:r>
      <w:r>
        <w:rPr>
          <w:sz w:val="18"/>
        </w:rPr>
        <w:t>usable</w:t>
      </w:r>
      <w:r>
        <w:rPr>
          <w:spacing w:val="-4"/>
          <w:sz w:val="18"/>
        </w:rPr>
        <w:t> </w:t>
      </w:r>
      <w:r>
        <w:rPr>
          <w:spacing w:val="-2"/>
          <w:sz w:val="18"/>
        </w:rPr>
        <w:t>limits</w:t>
      </w:r>
    </w:p>
    <w:p>
      <w:pPr>
        <w:pStyle w:val="ListParagraph"/>
        <w:numPr>
          <w:ilvl w:val="3"/>
          <w:numId w:val="3"/>
        </w:numPr>
        <w:tabs>
          <w:tab w:pos="534" w:val="left" w:leader="none"/>
          <w:tab w:pos="6000" w:val="left" w:leader="none"/>
        </w:tabs>
        <w:spacing w:line="204" w:lineRule="exact" w:before="0" w:after="0"/>
        <w:ind w:left="534" w:right="0" w:hanging="208"/>
        <w:jc w:val="left"/>
        <w:rPr>
          <w:sz w:val="18"/>
        </w:rPr>
      </w:pPr>
      <w:r>
        <w:rPr>
          <w:sz w:val="18"/>
        </w:rPr>
        <w:t>Blue</w:t>
      </w:r>
      <w:r>
        <w:rPr>
          <w:spacing w:val="-5"/>
          <w:sz w:val="18"/>
        </w:rPr>
        <w:t> </w:t>
      </w:r>
      <w:r>
        <w:rPr>
          <w:sz w:val="18"/>
        </w:rPr>
        <w:t>Omni-directional</w:t>
      </w:r>
      <w:r>
        <w:rPr>
          <w:spacing w:val="-4"/>
          <w:sz w:val="18"/>
        </w:rPr>
        <w:t> </w:t>
      </w:r>
      <w:r>
        <w:rPr>
          <w:spacing w:val="-2"/>
          <w:sz w:val="18"/>
        </w:rPr>
        <w:t>lights.</w:t>
      </w:r>
      <w:r>
        <w:rPr>
          <w:sz w:val="18"/>
        </w:rPr>
        <w:tab/>
        <w:t>of</w:t>
      </w:r>
      <w:r>
        <w:rPr>
          <w:spacing w:val="-5"/>
          <w:sz w:val="18"/>
        </w:rPr>
        <w:t> </w:t>
      </w:r>
      <w:r>
        <w:rPr>
          <w:sz w:val="18"/>
        </w:rPr>
        <w:t>taxi</w:t>
      </w:r>
      <w:r>
        <w:rPr>
          <w:spacing w:val="-6"/>
          <w:sz w:val="18"/>
        </w:rPr>
        <w:t> </w:t>
      </w:r>
      <w:r>
        <w:rPr>
          <w:spacing w:val="-2"/>
          <w:sz w:val="18"/>
        </w:rPr>
        <w:t>paths.</w:t>
      </w:r>
    </w:p>
    <w:p>
      <w:pPr>
        <w:pStyle w:val="ListParagraph"/>
        <w:numPr>
          <w:ilvl w:val="3"/>
          <w:numId w:val="3"/>
        </w:numPr>
        <w:tabs>
          <w:tab w:pos="534" w:val="left" w:leader="none"/>
        </w:tabs>
        <w:spacing w:line="240" w:lineRule="auto" w:before="2" w:after="0"/>
        <w:ind w:left="534" w:right="0" w:hanging="208"/>
        <w:jc w:val="left"/>
        <w:rPr>
          <w:sz w:val="18"/>
        </w:rPr>
      </w:pPr>
      <w:r>
        <w:rPr>
          <w:sz w:val="18"/>
        </w:rPr>
        <w:t>Alternate</w:t>
      </w:r>
      <w:r>
        <w:rPr>
          <w:spacing w:val="-7"/>
          <w:sz w:val="18"/>
        </w:rPr>
        <w:t> </w:t>
      </w:r>
      <w:r>
        <w:rPr>
          <w:sz w:val="18"/>
        </w:rPr>
        <w:t>red</w:t>
      </w:r>
      <w:r>
        <w:rPr>
          <w:spacing w:val="-2"/>
          <w:sz w:val="18"/>
        </w:rPr>
        <w:t> </w:t>
      </w:r>
      <w:r>
        <w:rPr>
          <w:sz w:val="18"/>
        </w:rPr>
        <w:t>and</w:t>
      </w:r>
      <w:r>
        <w:rPr>
          <w:spacing w:val="-2"/>
          <w:sz w:val="18"/>
        </w:rPr>
        <w:t> </w:t>
      </w:r>
      <w:r>
        <w:rPr>
          <w:sz w:val="18"/>
        </w:rPr>
        <w:t>green</w:t>
      </w:r>
      <w:r>
        <w:rPr>
          <w:spacing w:val="5"/>
          <w:sz w:val="18"/>
        </w:rPr>
        <w:t> </w:t>
      </w:r>
      <w:r>
        <w:rPr>
          <w:spacing w:val="-2"/>
          <w:sz w:val="18"/>
        </w:rPr>
        <w:t>lights.</w:t>
      </w:r>
    </w:p>
    <w:p>
      <w:pPr>
        <w:pStyle w:val="BodyText"/>
      </w:pPr>
    </w:p>
    <w:p>
      <w:pPr>
        <w:pStyle w:val="BodyText"/>
        <w:spacing w:before="206"/>
      </w:pPr>
    </w:p>
    <w:p>
      <w:pPr>
        <w:pStyle w:val="ListParagraph"/>
        <w:numPr>
          <w:ilvl w:val="2"/>
          <w:numId w:val="3"/>
        </w:numPr>
        <w:tabs>
          <w:tab w:pos="591" w:val="left" w:leader="none"/>
          <w:tab w:pos="6000" w:val="left" w:leader="none"/>
        </w:tabs>
        <w:spacing w:line="240" w:lineRule="auto" w:before="1" w:after="0"/>
        <w:ind w:left="591" w:right="0" w:hanging="265"/>
        <w:jc w:val="left"/>
        <w:rPr>
          <w:sz w:val="18"/>
        </w:rPr>
      </w:pPr>
      <w:r>
        <w:rPr>
          <w:sz w:val="18"/>
        </w:rPr>
        <w:t>To</w:t>
      </w:r>
      <w:r>
        <w:rPr>
          <w:spacing w:val="5"/>
          <w:sz w:val="18"/>
        </w:rPr>
        <w:t> </w:t>
      </w:r>
      <w:r>
        <w:rPr>
          <w:sz w:val="18"/>
        </w:rPr>
        <w:t>set</w:t>
      </w:r>
      <w:r>
        <w:rPr>
          <w:spacing w:val="-4"/>
          <w:sz w:val="18"/>
        </w:rPr>
        <w:t> </w:t>
      </w:r>
      <w:r>
        <w:rPr>
          <w:sz w:val="18"/>
        </w:rPr>
        <w:t>the</w:t>
      </w:r>
      <w:r>
        <w:rPr>
          <w:spacing w:val="-6"/>
          <w:sz w:val="18"/>
        </w:rPr>
        <w:t> </w:t>
      </w:r>
      <w:r>
        <w:rPr>
          <w:sz w:val="18"/>
        </w:rPr>
        <w:t>high</w:t>
      </w:r>
      <w:r>
        <w:rPr>
          <w:spacing w:val="6"/>
          <w:sz w:val="18"/>
        </w:rPr>
        <w:t> </w:t>
      </w:r>
      <w:r>
        <w:rPr>
          <w:sz w:val="18"/>
        </w:rPr>
        <w:t>intensity</w:t>
      </w:r>
      <w:r>
        <w:rPr>
          <w:spacing w:val="-2"/>
          <w:sz w:val="18"/>
        </w:rPr>
        <w:t> </w:t>
      </w:r>
      <w:r>
        <w:rPr>
          <w:sz w:val="18"/>
        </w:rPr>
        <w:t>runway</w:t>
      </w:r>
      <w:r>
        <w:rPr>
          <w:spacing w:val="-2"/>
          <w:sz w:val="18"/>
        </w:rPr>
        <w:t> </w:t>
      </w:r>
      <w:r>
        <w:rPr>
          <w:sz w:val="18"/>
        </w:rPr>
        <w:t>lights</w:t>
      </w:r>
      <w:r>
        <w:rPr>
          <w:spacing w:val="-3"/>
          <w:sz w:val="18"/>
        </w:rPr>
        <w:t> </w:t>
      </w:r>
      <w:r>
        <w:rPr>
          <w:sz w:val="18"/>
        </w:rPr>
        <w:t>on</w:t>
      </w:r>
      <w:r>
        <w:rPr>
          <w:spacing w:val="-2"/>
          <w:sz w:val="18"/>
        </w:rPr>
        <w:t> </w:t>
      </w:r>
      <w:r>
        <w:rPr>
          <w:sz w:val="18"/>
        </w:rPr>
        <w:t>medium </w:t>
      </w:r>
      <w:r>
        <w:rPr>
          <w:spacing w:val="-2"/>
          <w:sz w:val="18"/>
        </w:rPr>
        <w:t>intensity</w:t>
      </w:r>
      <w:r>
        <w:rPr>
          <w:sz w:val="18"/>
        </w:rPr>
        <w:tab/>
        <w:t>Answer</w:t>
      </w:r>
      <w:r>
        <w:rPr>
          <w:spacing w:val="-10"/>
          <w:sz w:val="18"/>
        </w:rPr>
        <w:t> </w:t>
      </w:r>
      <w:r>
        <w:rPr>
          <w:b/>
          <w:sz w:val="18"/>
        </w:rPr>
        <w:t>(C)</w:t>
      </w:r>
      <w:r>
        <w:rPr>
          <w:b/>
          <w:spacing w:val="-1"/>
          <w:sz w:val="18"/>
        </w:rPr>
        <w:t> </w:t>
      </w:r>
      <w:r>
        <w:rPr>
          <w:sz w:val="18"/>
        </w:rPr>
        <w:t>is</w:t>
      </w:r>
      <w:r>
        <w:rPr>
          <w:spacing w:val="-3"/>
          <w:sz w:val="18"/>
        </w:rPr>
        <w:t> </w:t>
      </w:r>
      <w:r>
        <w:rPr>
          <w:spacing w:val="-2"/>
          <w:sz w:val="18"/>
        </w:rPr>
        <w:t>correct.</w:t>
      </w:r>
    </w:p>
    <w:p>
      <w:pPr>
        <w:pStyle w:val="BodyText"/>
        <w:tabs>
          <w:tab w:pos="5414" w:val="left" w:leader="none"/>
        </w:tabs>
        <w:spacing w:before="1"/>
        <w:ind w:right="1003"/>
        <w:jc w:val="right"/>
      </w:pPr>
      <w:r>
        <w:rPr/>
        <w:t>the</w:t>
      </w:r>
      <w:r>
        <w:rPr>
          <w:spacing w:val="-3"/>
        </w:rPr>
        <w:t> </w:t>
      </w:r>
      <w:r>
        <w:rPr/>
        <w:t>pilot</w:t>
      </w:r>
      <w:r>
        <w:rPr>
          <w:spacing w:val="-2"/>
        </w:rPr>
        <w:t> </w:t>
      </w:r>
      <w:r>
        <w:rPr/>
        <w:t>should</w:t>
      </w:r>
      <w:r>
        <w:rPr>
          <w:spacing w:val="1"/>
        </w:rPr>
        <w:t> </w:t>
      </w:r>
      <w:r>
        <w:rPr/>
        <w:t>click</w:t>
      </w:r>
      <w:r>
        <w:rPr>
          <w:spacing w:val="-6"/>
        </w:rPr>
        <w:t> </w:t>
      </w:r>
      <w:r>
        <w:rPr/>
        <w:t>the</w:t>
      </w:r>
      <w:r>
        <w:rPr>
          <w:spacing w:val="-3"/>
        </w:rPr>
        <w:t> </w:t>
      </w:r>
      <w:r>
        <w:rPr/>
        <w:t>microphone</w:t>
      </w:r>
      <w:r>
        <w:rPr>
          <w:spacing w:val="-3"/>
        </w:rPr>
        <w:t> </w:t>
      </w:r>
      <w:r>
        <w:rPr/>
        <w:t>seven</w:t>
      </w:r>
      <w:r>
        <w:rPr>
          <w:spacing w:val="1"/>
        </w:rPr>
        <w:t> </w:t>
      </w:r>
      <w:r>
        <w:rPr/>
        <w:t>times,</w:t>
      </w:r>
      <w:r>
        <w:rPr>
          <w:spacing w:val="-4"/>
        </w:rPr>
        <w:t> </w:t>
      </w:r>
      <w:r>
        <w:rPr/>
        <w:t>and</w:t>
      </w:r>
      <w:r>
        <w:rPr>
          <w:spacing w:val="1"/>
        </w:rPr>
        <w:t> </w:t>
      </w:r>
      <w:r>
        <w:rPr/>
        <w:t>the</w:t>
      </w:r>
      <w:r>
        <w:rPr>
          <w:spacing w:val="-3"/>
        </w:rPr>
        <w:t> </w:t>
      </w:r>
      <w:r>
        <w:rPr/>
        <w:t>click</w:t>
      </w:r>
      <w:r>
        <w:rPr>
          <w:spacing w:val="1"/>
        </w:rPr>
        <w:t> </w:t>
      </w:r>
      <w:r>
        <w:rPr>
          <w:spacing w:val="-5"/>
        </w:rPr>
        <w:t>it</w:t>
      </w:r>
      <w:r>
        <w:rPr/>
        <w:tab/>
      </w:r>
      <w:r>
        <w:rPr>
          <w:b/>
        </w:rPr>
        <w:t>DISCUSSION:</w:t>
      </w:r>
      <w:r>
        <w:rPr>
          <w:b/>
          <w:spacing w:val="-4"/>
        </w:rPr>
        <w:t> </w:t>
      </w:r>
      <w:r>
        <w:rPr/>
        <w:t>To</w:t>
      </w:r>
      <w:r>
        <w:rPr>
          <w:spacing w:val="-2"/>
        </w:rPr>
        <w:t> </w:t>
      </w:r>
      <w:r>
        <w:rPr/>
        <w:t>save</w:t>
      </w:r>
      <w:r>
        <w:rPr>
          <w:spacing w:val="-6"/>
        </w:rPr>
        <w:t> </w:t>
      </w:r>
      <w:r>
        <w:rPr/>
        <w:t>money</w:t>
      </w:r>
      <w:r>
        <w:rPr>
          <w:spacing w:val="-2"/>
        </w:rPr>
        <w:t> </w:t>
      </w:r>
      <w:r>
        <w:rPr/>
        <w:t>at</w:t>
      </w:r>
      <w:r>
        <w:rPr>
          <w:spacing w:val="-6"/>
        </w:rPr>
        <w:t> </w:t>
      </w:r>
      <w:r>
        <w:rPr/>
        <w:t>low-usage</w:t>
      </w:r>
      <w:r>
        <w:rPr>
          <w:spacing w:val="-6"/>
        </w:rPr>
        <w:t> </w:t>
      </w:r>
      <w:r>
        <w:rPr/>
        <w:t>airports,</w:t>
      </w:r>
      <w:r>
        <w:rPr>
          <w:spacing w:val="-6"/>
        </w:rPr>
        <w:t> </w:t>
      </w:r>
      <w:r>
        <w:rPr>
          <w:spacing w:val="-2"/>
        </w:rPr>
        <w:t>pilot-</w:t>
      </w:r>
    </w:p>
    <w:p>
      <w:pPr>
        <w:pStyle w:val="BodyText"/>
        <w:spacing w:line="204" w:lineRule="exact" w:before="2"/>
        <w:ind w:right="1053"/>
        <w:jc w:val="right"/>
      </w:pPr>
      <w:r>
        <w:rPr/>
        <w:t>controlled</w:t>
      </w:r>
      <w:r>
        <w:rPr>
          <w:spacing w:val="3"/>
        </w:rPr>
        <w:t> </w:t>
      </w:r>
      <w:r>
        <w:rPr/>
        <w:t>lighting</w:t>
      </w:r>
      <w:r>
        <w:rPr>
          <w:spacing w:val="4"/>
        </w:rPr>
        <w:t> </w:t>
      </w:r>
      <w:r>
        <w:rPr/>
        <w:t>is</w:t>
      </w:r>
      <w:r>
        <w:rPr>
          <w:spacing w:val="-4"/>
        </w:rPr>
        <w:t> </w:t>
      </w:r>
      <w:r>
        <w:rPr/>
        <w:t>installed.</w:t>
      </w:r>
      <w:r>
        <w:rPr>
          <w:spacing w:val="-8"/>
        </w:rPr>
        <w:t> </w:t>
      </w:r>
      <w:r>
        <w:rPr/>
        <w:t>Key</w:t>
      </w:r>
      <w:r>
        <w:rPr>
          <w:spacing w:val="-4"/>
        </w:rPr>
        <w:t> </w:t>
      </w:r>
      <w:r>
        <w:rPr/>
        <w:t>the</w:t>
      </w:r>
      <w:r>
        <w:rPr>
          <w:spacing w:val="-7"/>
        </w:rPr>
        <w:t> </w:t>
      </w:r>
      <w:r>
        <w:rPr/>
        <w:t>mike</w:t>
      </w:r>
      <w:r>
        <w:rPr>
          <w:spacing w:val="-1"/>
        </w:rPr>
        <w:t> </w:t>
      </w:r>
      <w:r>
        <w:rPr/>
        <w:t>seven</w:t>
      </w:r>
      <w:r>
        <w:rPr>
          <w:spacing w:val="-3"/>
        </w:rPr>
        <w:t> </w:t>
      </w:r>
      <w:r>
        <w:rPr/>
        <w:t>times</w:t>
      </w:r>
      <w:r>
        <w:rPr>
          <w:spacing w:val="-4"/>
        </w:rPr>
        <w:t> </w:t>
      </w:r>
      <w:r>
        <w:rPr>
          <w:spacing w:val="-5"/>
        </w:rPr>
        <w:t>to</w:t>
      </w:r>
    </w:p>
    <w:p>
      <w:pPr>
        <w:pStyle w:val="ListParagraph"/>
        <w:numPr>
          <w:ilvl w:val="0"/>
          <w:numId w:val="38"/>
        </w:numPr>
        <w:tabs>
          <w:tab w:pos="541" w:val="left" w:leader="none"/>
          <w:tab w:pos="6000" w:val="left" w:leader="none"/>
        </w:tabs>
        <w:spacing w:line="204" w:lineRule="exact" w:before="0" w:after="0"/>
        <w:ind w:left="541" w:right="0" w:hanging="215"/>
        <w:jc w:val="left"/>
        <w:rPr>
          <w:sz w:val="18"/>
        </w:rPr>
      </w:pPr>
      <w:r>
        <w:rPr>
          <w:sz w:val="18"/>
        </w:rPr>
        <w:t>One</w:t>
      </w:r>
      <w:r>
        <w:rPr>
          <w:spacing w:val="-3"/>
          <w:sz w:val="18"/>
        </w:rPr>
        <w:t> </w:t>
      </w:r>
      <w:r>
        <w:rPr>
          <w:sz w:val="18"/>
        </w:rPr>
        <w:t>time</w:t>
      </w:r>
      <w:r>
        <w:rPr>
          <w:spacing w:val="-2"/>
          <w:sz w:val="18"/>
        </w:rPr>
        <w:t> </w:t>
      </w:r>
      <w:r>
        <w:rPr>
          <w:sz w:val="18"/>
        </w:rPr>
        <w:t>within</w:t>
      </w:r>
      <w:r>
        <w:rPr>
          <w:spacing w:val="2"/>
          <w:sz w:val="18"/>
        </w:rPr>
        <w:t> </w:t>
      </w:r>
      <w:r>
        <w:rPr>
          <w:sz w:val="18"/>
        </w:rPr>
        <w:t>four</w:t>
      </w:r>
      <w:r>
        <w:rPr>
          <w:spacing w:val="-4"/>
          <w:sz w:val="18"/>
        </w:rPr>
        <w:t> </w:t>
      </w:r>
      <w:r>
        <w:rPr>
          <w:spacing w:val="-2"/>
          <w:sz w:val="18"/>
        </w:rPr>
        <w:t>seconds.</w:t>
      </w:r>
      <w:r>
        <w:rPr>
          <w:sz w:val="18"/>
        </w:rPr>
        <w:tab/>
        <w:t>set</w:t>
      </w:r>
      <w:r>
        <w:rPr>
          <w:spacing w:val="-7"/>
          <w:sz w:val="18"/>
        </w:rPr>
        <w:t> </w:t>
      </w:r>
      <w:r>
        <w:rPr>
          <w:sz w:val="18"/>
        </w:rPr>
        <w:t>the</w:t>
      </w:r>
      <w:r>
        <w:rPr>
          <w:spacing w:val="-5"/>
          <w:sz w:val="18"/>
        </w:rPr>
        <w:t> </w:t>
      </w:r>
      <w:r>
        <w:rPr>
          <w:sz w:val="18"/>
        </w:rPr>
        <w:t>highest</w:t>
      </w:r>
      <w:r>
        <w:rPr>
          <w:spacing w:val="-4"/>
          <w:sz w:val="18"/>
        </w:rPr>
        <w:t> </w:t>
      </w:r>
      <w:r>
        <w:rPr>
          <w:sz w:val="18"/>
        </w:rPr>
        <w:t>level,</w:t>
      </w:r>
      <w:r>
        <w:rPr>
          <w:spacing w:val="-6"/>
          <w:sz w:val="18"/>
        </w:rPr>
        <w:t> </w:t>
      </w:r>
      <w:r>
        <w:rPr>
          <w:sz w:val="18"/>
        </w:rPr>
        <w:t>then</w:t>
      </w:r>
      <w:r>
        <w:rPr>
          <w:spacing w:val="-1"/>
          <w:sz w:val="18"/>
        </w:rPr>
        <w:t> </w:t>
      </w:r>
      <w:r>
        <w:rPr>
          <w:sz w:val="18"/>
        </w:rPr>
        <w:t>adjust</w:t>
      </w:r>
      <w:r>
        <w:rPr>
          <w:spacing w:val="-4"/>
          <w:sz w:val="18"/>
        </w:rPr>
        <w:t> </w:t>
      </w:r>
      <w:r>
        <w:rPr>
          <w:sz w:val="18"/>
        </w:rPr>
        <w:t>to</w:t>
      </w:r>
      <w:r>
        <w:rPr>
          <w:spacing w:val="-1"/>
          <w:sz w:val="18"/>
        </w:rPr>
        <w:t> </w:t>
      </w:r>
      <w:r>
        <w:rPr>
          <w:sz w:val="18"/>
        </w:rPr>
        <w:t>medium with</w:t>
      </w:r>
      <w:r>
        <w:rPr>
          <w:spacing w:val="-1"/>
          <w:sz w:val="18"/>
        </w:rPr>
        <w:t> </w:t>
      </w:r>
      <w:r>
        <w:rPr>
          <w:sz w:val="18"/>
        </w:rPr>
        <w:t>five</w:t>
      </w:r>
      <w:r>
        <w:rPr>
          <w:spacing w:val="-5"/>
          <w:sz w:val="18"/>
        </w:rPr>
        <w:t> </w:t>
      </w:r>
      <w:r>
        <w:rPr>
          <w:spacing w:val="-2"/>
          <w:sz w:val="18"/>
        </w:rPr>
        <w:t>clicks.</w:t>
      </w:r>
    </w:p>
    <w:p>
      <w:pPr>
        <w:pStyle w:val="ListParagraph"/>
        <w:numPr>
          <w:ilvl w:val="0"/>
          <w:numId w:val="38"/>
        </w:numPr>
        <w:tabs>
          <w:tab w:pos="534" w:val="left" w:leader="none"/>
        </w:tabs>
        <w:spacing w:line="240" w:lineRule="auto" w:before="2" w:after="0"/>
        <w:ind w:left="534" w:right="0" w:hanging="208"/>
        <w:jc w:val="left"/>
        <w:rPr>
          <w:sz w:val="18"/>
        </w:rPr>
      </w:pPr>
      <w:r>
        <w:rPr>
          <w:sz w:val="18"/>
        </w:rPr>
        <w:t>Three</w:t>
      </w:r>
      <w:r>
        <w:rPr>
          <w:spacing w:val="-2"/>
          <w:sz w:val="18"/>
        </w:rPr>
        <w:t> </w:t>
      </w:r>
      <w:r>
        <w:rPr>
          <w:sz w:val="18"/>
        </w:rPr>
        <w:t>times</w:t>
      </w:r>
      <w:r>
        <w:rPr>
          <w:spacing w:val="-6"/>
          <w:sz w:val="18"/>
        </w:rPr>
        <w:t> </w:t>
      </w:r>
      <w:r>
        <w:rPr>
          <w:sz w:val="18"/>
        </w:rPr>
        <w:t>within</w:t>
      </w:r>
      <w:r>
        <w:rPr>
          <w:spacing w:val="-4"/>
          <w:sz w:val="18"/>
        </w:rPr>
        <w:t> </w:t>
      </w:r>
      <w:r>
        <w:rPr>
          <w:sz w:val="18"/>
        </w:rPr>
        <w:t>three</w:t>
      </w:r>
      <w:r>
        <w:rPr>
          <w:spacing w:val="-8"/>
          <w:sz w:val="18"/>
        </w:rPr>
        <w:t> </w:t>
      </w:r>
      <w:r>
        <w:rPr>
          <w:spacing w:val="-2"/>
          <w:sz w:val="18"/>
        </w:rPr>
        <w:t>seconds.</w:t>
      </w:r>
    </w:p>
    <w:p>
      <w:pPr>
        <w:pStyle w:val="ListParagraph"/>
        <w:numPr>
          <w:ilvl w:val="0"/>
          <w:numId w:val="38"/>
        </w:numPr>
        <w:tabs>
          <w:tab w:pos="534" w:val="left" w:leader="none"/>
        </w:tabs>
        <w:spacing w:line="240" w:lineRule="auto" w:before="2" w:after="0"/>
        <w:ind w:left="534" w:right="0" w:hanging="208"/>
        <w:jc w:val="left"/>
        <w:rPr>
          <w:sz w:val="18"/>
        </w:rPr>
      </w:pPr>
      <w:r>
        <w:rPr>
          <w:sz w:val="18"/>
        </w:rPr>
        <w:t>Five</w:t>
      </w:r>
      <w:r>
        <w:rPr>
          <w:spacing w:val="-7"/>
          <w:sz w:val="18"/>
        </w:rPr>
        <w:t> </w:t>
      </w:r>
      <w:r>
        <w:rPr>
          <w:sz w:val="18"/>
        </w:rPr>
        <w:t>times</w:t>
      </w:r>
      <w:r>
        <w:rPr>
          <w:spacing w:val="-3"/>
          <w:sz w:val="18"/>
        </w:rPr>
        <w:t> </w:t>
      </w:r>
      <w:r>
        <w:rPr>
          <w:sz w:val="18"/>
        </w:rPr>
        <w:t>within</w:t>
      </w:r>
      <w:r>
        <w:rPr>
          <w:spacing w:val="-3"/>
          <w:sz w:val="18"/>
        </w:rPr>
        <w:t> </w:t>
      </w:r>
      <w:r>
        <w:rPr>
          <w:sz w:val="18"/>
        </w:rPr>
        <w:t>five</w:t>
      </w:r>
      <w:r>
        <w:rPr>
          <w:spacing w:val="1"/>
          <w:sz w:val="18"/>
        </w:rPr>
        <w:t> </w:t>
      </w:r>
      <w:r>
        <w:rPr>
          <w:spacing w:val="-2"/>
          <w:sz w:val="18"/>
        </w:rPr>
        <w:t>seconds.</w:t>
      </w:r>
    </w:p>
    <w:p>
      <w:pPr>
        <w:pStyle w:val="BodyText"/>
      </w:pPr>
    </w:p>
    <w:p>
      <w:pPr>
        <w:pStyle w:val="BodyText"/>
      </w:pPr>
    </w:p>
    <w:p>
      <w:pPr>
        <w:pStyle w:val="BodyText"/>
      </w:pPr>
    </w:p>
    <w:p>
      <w:pPr>
        <w:pStyle w:val="ListParagraph"/>
        <w:numPr>
          <w:ilvl w:val="2"/>
          <w:numId w:val="3"/>
        </w:numPr>
        <w:tabs>
          <w:tab w:pos="591" w:val="left" w:leader="none"/>
          <w:tab w:pos="6000" w:val="left" w:leader="none"/>
        </w:tabs>
        <w:spacing w:line="240" w:lineRule="auto" w:before="0" w:after="0"/>
        <w:ind w:left="591" w:right="0" w:hanging="265"/>
        <w:jc w:val="left"/>
        <w:rPr>
          <w:sz w:val="18"/>
        </w:rPr>
      </w:pPr>
      <w:r>
        <w:rPr>
          <w:sz w:val="18"/>
        </w:rPr>
        <w:t>A</w:t>
      </w:r>
      <w:r>
        <w:rPr>
          <w:spacing w:val="2"/>
          <w:sz w:val="18"/>
        </w:rPr>
        <w:t> </w:t>
      </w:r>
      <w:r>
        <w:rPr>
          <w:sz w:val="18"/>
        </w:rPr>
        <w:t>lighted</w:t>
      </w:r>
      <w:r>
        <w:rPr>
          <w:spacing w:val="-1"/>
          <w:sz w:val="18"/>
        </w:rPr>
        <w:t> </w:t>
      </w:r>
      <w:r>
        <w:rPr>
          <w:sz w:val="18"/>
        </w:rPr>
        <w:t>heliport</w:t>
      </w:r>
      <w:r>
        <w:rPr>
          <w:spacing w:val="-4"/>
          <w:sz w:val="18"/>
        </w:rPr>
        <w:t> </w:t>
      </w:r>
      <w:r>
        <w:rPr>
          <w:sz w:val="18"/>
        </w:rPr>
        <w:t>may</w:t>
      </w:r>
      <w:r>
        <w:rPr>
          <w:spacing w:val="-2"/>
          <w:sz w:val="18"/>
        </w:rPr>
        <w:t> </w:t>
      </w:r>
      <w:r>
        <w:rPr>
          <w:sz w:val="18"/>
        </w:rPr>
        <w:t>be</w:t>
      </w:r>
      <w:r>
        <w:rPr>
          <w:spacing w:val="-5"/>
          <w:sz w:val="18"/>
        </w:rPr>
        <w:t> </w:t>
      </w:r>
      <w:r>
        <w:rPr>
          <w:sz w:val="18"/>
        </w:rPr>
        <w:t>identified</w:t>
      </w:r>
      <w:r>
        <w:rPr>
          <w:spacing w:val="-1"/>
          <w:sz w:val="18"/>
        </w:rPr>
        <w:t> </w:t>
      </w:r>
      <w:r>
        <w:rPr>
          <w:sz w:val="18"/>
        </w:rPr>
        <w:t>by</w:t>
      </w:r>
      <w:r>
        <w:rPr>
          <w:spacing w:val="-1"/>
          <w:sz w:val="18"/>
        </w:rPr>
        <w:t> </w:t>
      </w:r>
      <w:r>
        <w:rPr>
          <w:spacing w:val="-10"/>
          <w:sz w:val="18"/>
        </w:rPr>
        <w:t>a</w:t>
      </w:r>
      <w:r>
        <w:rPr>
          <w:sz w:val="18"/>
        </w:rPr>
        <w:tab/>
        <w:t>Answer</w:t>
      </w:r>
      <w:r>
        <w:rPr>
          <w:spacing w:val="-10"/>
          <w:sz w:val="18"/>
        </w:rPr>
        <w:t> </w:t>
      </w:r>
      <w:r>
        <w:rPr>
          <w:b/>
          <w:sz w:val="18"/>
        </w:rPr>
        <w:t>(A)</w:t>
      </w:r>
      <w:r>
        <w:rPr>
          <w:b/>
          <w:spacing w:val="-1"/>
          <w:sz w:val="18"/>
        </w:rPr>
        <w:t> </w:t>
      </w:r>
      <w:r>
        <w:rPr>
          <w:sz w:val="18"/>
        </w:rPr>
        <w:t>is</w:t>
      </w:r>
      <w:r>
        <w:rPr>
          <w:spacing w:val="-3"/>
          <w:sz w:val="18"/>
        </w:rPr>
        <w:t> </w:t>
      </w:r>
      <w:r>
        <w:rPr>
          <w:spacing w:val="-2"/>
          <w:sz w:val="18"/>
        </w:rPr>
        <w:t>correct.</w:t>
      </w:r>
    </w:p>
    <w:p>
      <w:pPr>
        <w:pStyle w:val="BodyText"/>
        <w:spacing w:line="204" w:lineRule="exact" w:before="2"/>
        <w:ind w:left="6000"/>
      </w:pPr>
      <w:r>
        <w:rPr>
          <w:b/>
        </w:rPr>
        <w:t>DISCUSSION:</w:t>
      </w:r>
      <w:r>
        <w:rPr>
          <w:b/>
          <w:spacing w:val="41"/>
        </w:rPr>
        <w:t> </w:t>
      </w:r>
      <w:r>
        <w:rPr/>
        <w:t>A</w:t>
      </w:r>
      <w:r>
        <w:rPr>
          <w:spacing w:val="3"/>
        </w:rPr>
        <w:t> </w:t>
      </w:r>
      <w:r>
        <w:rPr/>
        <w:t>lighted</w:t>
      </w:r>
      <w:r>
        <w:rPr>
          <w:spacing w:val="-1"/>
        </w:rPr>
        <w:t> </w:t>
      </w:r>
      <w:r>
        <w:rPr/>
        <w:t>heliport</w:t>
      </w:r>
      <w:r>
        <w:rPr>
          <w:spacing w:val="-4"/>
        </w:rPr>
        <w:t> </w:t>
      </w:r>
      <w:r>
        <w:rPr/>
        <w:t>has</w:t>
      </w:r>
      <w:r>
        <w:rPr>
          <w:spacing w:val="-2"/>
        </w:rPr>
        <w:t> </w:t>
      </w:r>
      <w:r>
        <w:rPr/>
        <w:t>a</w:t>
      </w:r>
      <w:r>
        <w:rPr>
          <w:spacing w:val="-5"/>
        </w:rPr>
        <w:t> </w:t>
      </w:r>
      <w:r>
        <w:rPr/>
        <w:t>green,</w:t>
      </w:r>
      <w:r>
        <w:rPr>
          <w:spacing w:val="-6"/>
        </w:rPr>
        <w:t> </w:t>
      </w:r>
      <w:r>
        <w:rPr/>
        <w:t>yellow</w:t>
      </w:r>
      <w:r>
        <w:rPr>
          <w:spacing w:val="-5"/>
        </w:rPr>
        <w:t> </w:t>
      </w:r>
      <w:r>
        <w:rPr/>
        <w:t>and</w:t>
      </w:r>
      <w:r>
        <w:rPr>
          <w:spacing w:val="-1"/>
        </w:rPr>
        <w:t> </w:t>
      </w:r>
      <w:r>
        <w:rPr>
          <w:spacing w:val="-4"/>
        </w:rPr>
        <w:t>white</w:t>
      </w:r>
    </w:p>
    <w:p>
      <w:pPr>
        <w:pStyle w:val="ListParagraph"/>
        <w:numPr>
          <w:ilvl w:val="3"/>
          <w:numId w:val="3"/>
        </w:numPr>
        <w:tabs>
          <w:tab w:pos="541" w:val="left" w:leader="none"/>
          <w:tab w:pos="6000" w:val="left" w:leader="none"/>
        </w:tabs>
        <w:spacing w:line="204" w:lineRule="exact" w:before="0" w:after="0"/>
        <w:ind w:left="541" w:right="0" w:hanging="215"/>
        <w:jc w:val="left"/>
        <w:rPr>
          <w:sz w:val="18"/>
        </w:rPr>
      </w:pPr>
      <w:r>
        <w:rPr>
          <w:sz w:val="18"/>
        </w:rPr>
        <w:t>Green,</w:t>
      </w:r>
      <w:r>
        <w:rPr>
          <w:spacing w:val="-4"/>
          <w:sz w:val="18"/>
        </w:rPr>
        <w:t> </w:t>
      </w:r>
      <w:r>
        <w:rPr>
          <w:sz w:val="18"/>
        </w:rPr>
        <w:t>yellow,</w:t>
      </w:r>
      <w:r>
        <w:rPr>
          <w:spacing w:val="-4"/>
          <w:sz w:val="18"/>
        </w:rPr>
        <w:t> </w:t>
      </w:r>
      <w:r>
        <w:rPr>
          <w:sz w:val="18"/>
        </w:rPr>
        <w:t>and</w:t>
      </w:r>
      <w:r>
        <w:rPr>
          <w:spacing w:val="1"/>
          <w:sz w:val="18"/>
        </w:rPr>
        <w:t> </w:t>
      </w:r>
      <w:r>
        <w:rPr>
          <w:sz w:val="18"/>
        </w:rPr>
        <w:t>white</w:t>
      </w:r>
      <w:r>
        <w:rPr>
          <w:spacing w:val="-3"/>
          <w:sz w:val="18"/>
        </w:rPr>
        <w:t> </w:t>
      </w:r>
      <w:r>
        <w:rPr>
          <w:sz w:val="18"/>
        </w:rPr>
        <w:t>rotating</w:t>
      </w:r>
      <w:r>
        <w:rPr>
          <w:spacing w:val="-6"/>
          <w:sz w:val="18"/>
        </w:rPr>
        <w:t> </w:t>
      </w:r>
      <w:r>
        <w:rPr>
          <w:spacing w:val="-2"/>
          <w:sz w:val="18"/>
        </w:rPr>
        <w:t>beacon.</w:t>
      </w:r>
      <w:r>
        <w:rPr>
          <w:sz w:val="18"/>
        </w:rPr>
        <w:tab/>
        <w:t>beacon</w:t>
      </w:r>
      <w:r>
        <w:rPr>
          <w:spacing w:val="-2"/>
          <w:sz w:val="18"/>
        </w:rPr>
        <w:t> </w:t>
      </w:r>
      <w:r>
        <w:rPr>
          <w:sz w:val="18"/>
        </w:rPr>
        <w:t>flashing</w:t>
      </w:r>
      <w:r>
        <w:rPr>
          <w:spacing w:val="-6"/>
          <w:sz w:val="18"/>
        </w:rPr>
        <w:t> </w:t>
      </w:r>
      <w:r>
        <w:rPr>
          <w:sz w:val="18"/>
        </w:rPr>
        <w:t>30</w:t>
      </w:r>
      <w:r>
        <w:rPr>
          <w:spacing w:val="-6"/>
          <w:sz w:val="18"/>
        </w:rPr>
        <w:t> </w:t>
      </w:r>
      <w:r>
        <w:rPr>
          <w:sz w:val="18"/>
        </w:rPr>
        <w:t>to</w:t>
      </w:r>
      <w:r>
        <w:rPr>
          <w:spacing w:val="1"/>
          <w:sz w:val="18"/>
        </w:rPr>
        <w:t> </w:t>
      </w:r>
      <w:r>
        <w:rPr>
          <w:sz w:val="18"/>
        </w:rPr>
        <w:t>60</w:t>
      </w:r>
      <w:r>
        <w:rPr>
          <w:spacing w:val="-6"/>
          <w:sz w:val="18"/>
        </w:rPr>
        <w:t> </w:t>
      </w:r>
      <w:r>
        <w:rPr>
          <w:sz w:val="18"/>
        </w:rPr>
        <w:t>times per</w:t>
      </w:r>
      <w:r>
        <w:rPr>
          <w:spacing w:val="-5"/>
          <w:sz w:val="18"/>
        </w:rPr>
        <w:t> </w:t>
      </w:r>
      <w:r>
        <w:rPr>
          <w:sz w:val="18"/>
        </w:rPr>
        <w:t>minute.</w:t>
      </w:r>
      <w:r>
        <w:rPr>
          <w:spacing w:val="-4"/>
          <w:sz w:val="18"/>
        </w:rPr>
        <w:t> </w:t>
      </w:r>
      <w:r>
        <w:rPr>
          <w:sz w:val="18"/>
        </w:rPr>
        <w:t>A</w:t>
      </w:r>
      <w:r>
        <w:rPr>
          <w:spacing w:val="-3"/>
          <w:sz w:val="18"/>
        </w:rPr>
        <w:t> </w:t>
      </w:r>
      <w:r>
        <w:rPr>
          <w:sz w:val="18"/>
        </w:rPr>
        <w:t>flashing</w:t>
      </w:r>
      <w:r>
        <w:rPr>
          <w:spacing w:val="1"/>
          <w:sz w:val="18"/>
        </w:rPr>
        <w:t> </w:t>
      </w:r>
      <w:r>
        <w:rPr>
          <w:spacing w:val="-2"/>
          <w:sz w:val="18"/>
        </w:rPr>
        <w:t>yellow</w:t>
      </w:r>
    </w:p>
    <w:p>
      <w:pPr>
        <w:pStyle w:val="ListParagraph"/>
        <w:numPr>
          <w:ilvl w:val="3"/>
          <w:numId w:val="3"/>
        </w:numPr>
        <w:tabs>
          <w:tab w:pos="527" w:val="left" w:leader="none"/>
          <w:tab w:pos="6000" w:val="left" w:leader="none"/>
        </w:tabs>
        <w:spacing w:line="240" w:lineRule="auto" w:before="2" w:after="0"/>
        <w:ind w:left="527" w:right="0" w:hanging="201"/>
        <w:jc w:val="left"/>
        <w:rPr>
          <w:sz w:val="18"/>
        </w:rPr>
      </w:pPr>
      <w:r>
        <w:rPr>
          <w:sz w:val="18"/>
        </w:rPr>
        <w:t>Flashing</w:t>
      </w:r>
      <w:r>
        <w:rPr>
          <w:spacing w:val="-3"/>
          <w:sz w:val="18"/>
        </w:rPr>
        <w:t> </w:t>
      </w:r>
      <w:r>
        <w:rPr>
          <w:sz w:val="18"/>
        </w:rPr>
        <w:t>yellow</w:t>
      </w:r>
      <w:r>
        <w:rPr>
          <w:spacing w:val="4"/>
          <w:sz w:val="18"/>
        </w:rPr>
        <w:t> </w:t>
      </w:r>
      <w:r>
        <w:rPr>
          <w:spacing w:val="-2"/>
          <w:sz w:val="18"/>
        </w:rPr>
        <w:t>light.</w:t>
      </w:r>
      <w:r>
        <w:rPr>
          <w:sz w:val="18"/>
        </w:rPr>
        <w:tab/>
        <w:t>light</w:t>
      </w:r>
      <w:r>
        <w:rPr>
          <w:spacing w:val="-4"/>
          <w:sz w:val="18"/>
        </w:rPr>
        <w:t> </w:t>
      </w:r>
      <w:r>
        <w:rPr>
          <w:sz w:val="18"/>
        </w:rPr>
        <w:t>identifies</w:t>
      </w:r>
      <w:r>
        <w:rPr>
          <w:spacing w:val="-7"/>
          <w:sz w:val="18"/>
        </w:rPr>
        <w:t> </w:t>
      </w:r>
      <w:r>
        <w:rPr>
          <w:sz w:val="18"/>
        </w:rPr>
        <w:t>a</w:t>
      </w:r>
      <w:r>
        <w:rPr>
          <w:spacing w:val="3"/>
          <w:sz w:val="18"/>
        </w:rPr>
        <w:t> </w:t>
      </w:r>
      <w:r>
        <w:rPr>
          <w:sz w:val="18"/>
        </w:rPr>
        <w:t>lighted</w:t>
      </w:r>
      <w:r>
        <w:rPr>
          <w:spacing w:val="-5"/>
          <w:sz w:val="18"/>
        </w:rPr>
        <w:t> </w:t>
      </w:r>
      <w:r>
        <w:rPr>
          <w:sz w:val="18"/>
        </w:rPr>
        <w:t>water</w:t>
      </w:r>
      <w:r>
        <w:rPr>
          <w:spacing w:val="-10"/>
          <w:sz w:val="18"/>
        </w:rPr>
        <w:t> </w:t>
      </w:r>
      <w:r>
        <w:rPr>
          <w:spacing w:val="-2"/>
          <w:sz w:val="18"/>
        </w:rPr>
        <w:t>port.</w:t>
      </w:r>
    </w:p>
    <w:p>
      <w:pPr>
        <w:pStyle w:val="ListParagraph"/>
        <w:numPr>
          <w:ilvl w:val="3"/>
          <w:numId w:val="3"/>
        </w:numPr>
        <w:tabs>
          <w:tab w:pos="534" w:val="left" w:leader="none"/>
        </w:tabs>
        <w:spacing w:line="240" w:lineRule="auto" w:before="1" w:after="0"/>
        <w:ind w:left="534" w:right="0" w:hanging="208"/>
        <w:jc w:val="left"/>
        <w:rPr>
          <w:sz w:val="18"/>
        </w:rPr>
      </w:pPr>
      <w:r>
        <w:rPr>
          <w:sz w:val="18"/>
        </w:rPr>
        <w:t>Blue lighted</w:t>
      </w:r>
      <w:r>
        <w:rPr>
          <w:spacing w:val="-3"/>
          <w:sz w:val="18"/>
        </w:rPr>
        <w:t> </w:t>
      </w:r>
      <w:r>
        <w:rPr>
          <w:sz w:val="18"/>
        </w:rPr>
        <w:t>square</w:t>
      </w:r>
      <w:r>
        <w:rPr>
          <w:spacing w:val="-6"/>
          <w:sz w:val="18"/>
        </w:rPr>
        <w:t> </w:t>
      </w:r>
      <w:r>
        <w:rPr>
          <w:sz w:val="18"/>
        </w:rPr>
        <w:t>landing</w:t>
      </w:r>
      <w:r>
        <w:rPr>
          <w:spacing w:val="-9"/>
          <w:sz w:val="18"/>
        </w:rPr>
        <w:t> </w:t>
      </w:r>
      <w:r>
        <w:rPr>
          <w:spacing w:val="-4"/>
          <w:sz w:val="18"/>
        </w:rPr>
        <w:t>area.</w:t>
      </w:r>
    </w:p>
    <w:p>
      <w:pPr>
        <w:pStyle w:val="BodyText"/>
      </w:pPr>
    </w:p>
    <w:p>
      <w:pPr>
        <w:pStyle w:val="BodyText"/>
      </w:pPr>
    </w:p>
    <w:p>
      <w:pPr>
        <w:pStyle w:val="BodyText"/>
      </w:pPr>
    </w:p>
    <w:p>
      <w:pPr>
        <w:pStyle w:val="ListParagraph"/>
        <w:numPr>
          <w:ilvl w:val="2"/>
          <w:numId w:val="3"/>
        </w:numPr>
        <w:tabs>
          <w:tab w:pos="591" w:val="left" w:leader="none"/>
          <w:tab w:pos="6000" w:val="left" w:leader="none"/>
        </w:tabs>
        <w:spacing w:line="240" w:lineRule="auto" w:before="0" w:after="0"/>
        <w:ind w:left="591" w:right="0" w:hanging="265"/>
        <w:jc w:val="left"/>
        <w:rPr>
          <w:sz w:val="18"/>
        </w:rPr>
      </w:pPr>
      <w:r>
        <w:rPr>
          <w:sz w:val="18"/>
        </w:rPr>
        <w:t>A</w:t>
      </w:r>
      <w:r>
        <w:rPr>
          <w:spacing w:val="-5"/>
          <w:sz w:val="18"/>
        </w:rPr>
        <w:t> </w:t>
      </w:r>
      <w:r>
        <w:rPr>
          <w:sz w:val="18"/>
        </w:rPr>
        <w:t>military air</w:t>
      </w:r>
      <w:r>
        <w:rPr>
          <w:spacing w:val="-6"/>
          <w:sz w:val="18"/>
        </w:rPr>
        <w:t> </w:t>
      </w:r>
      <w:r>
        <w:rPr>
          <w:sz w:val="18"/>
        </w:rPr>
        <w:t>station</w:t>
      </w:r>
      <w:r>
        <w:rPr>
          <w:spacing w:val="-1"/>
          <w:sz w:val="18"/>
        </w:rPr>
        <w:t> </w:t>
      </w:r>
      <w:r>
        <w:rPr>
          <w:sz w:val="18"/>
        </w:rPr>
        <w:t>can be</w:t>
      </w:r>
      <w:r>
        <w:rPr>
          <w:spacing w:val="-4"/>
          <w:sz w:val="18"/>
        </w:rPr>
        <w:t> </w:t>
      </w:r>
      <w:r>
        <w:rPr>
          <w:sz w:val="18"/>
        </w:rPr>
        <w:t>identified</w:t>
      </w:r>
      <w:r>
        <w:rPr>
          <w:spacing w:val="-1"/>
          <w:sz w:val="18"/>
        </w:rPr>
        <w:t> </w:t>
      </w:r>
      <w:r>
        <w:rPr>
          <w:sz w:val="18"/>
        </w:rPr>
        <w:t>by a</w:t>
      </w:r>
      <w:r>
        <w:rPr>
          <w:spacing w:val="-4"/>
          <w:sz w:val="18"/>
        </w:rPr>
        <w:t> </w:t>
      </w:r>
      <w:r>
        <w:rPr>
          <w:sz w:val="18"/>
        </w:rPr>
        <w:t>rotating</w:t>
      </w:r>
      <w:r>
        <w:rPr>
          <w:spacing w:val="-7"/>
          <w:sz w:val="18"/>
        </w:rPr>
        <w:t> </w:t>
      </w:r>
      <w:r>
        <w:rPr>
          <w:spacing w:val="-2"/>
          <w:sz w:val="18"/>
        </w:rPr>
        <w:t>beacon</w:t>
      </w:r>
      <w:r>
        <w:rPr>
          <w:sz w:val="18"/>
        </w:rPr>
        <w:tab/>
        <w:t>Answer</w:t>
      </w:r>
      <w:r>
        <w:rPr>
          <w:spacing w:val="-10"/>
          <w:sz w:val="18"/>
        </w:rPr>
        <w:t> </w:t>
      </w:r>
      <w:r>
        <w:rPr>
          <w:b/>
          <w:sz w:val="18"/>
        </w:rPr>
        <w:t>(B)</w:t>
      </w:r>
      <w:r>
        <w:rPr>
          <w:b/>
          <w:spacing w:val="1"/>
          <w:sz w:val="18"/>
        </w:rPr>
        <w:t> </w:t>
      </w:r>
      <w:r>
        <w:rPr>
          <w:sz w:val="18"/>
        </w:rPr>
        <w:t>is</w:t>
      </w:r>
      <w:r>
        <w:rPr>
          <w:spacing w:val="-2"/>
          <w:sz w:val="18"/>
        </w:rPr>
        <w:t> correct.</w:t>
      </w:r>
    </w:p>
    <w:p>
      <w:pPr>
        <w:pStyle w:val="BodyText"/>
        <w:tabs>
          <w:tab w:pos="6000" w:val="left" w:leader="none"/>
        </w:tabs>
        <w:spacing w:line="232" w:lineRule="auto" w:before="7"/>
        <w:ind w:left="6000" w:right="761" w:hanging="5415"/>
      </w:pPr>
      <w:r>
        <w:rPr/>
        <w:t>that emits</w:t>
        <w:tab/>
      </w:r>
      <w:r>
        <w:rPr>
          <w:b/>
        </w:rPr>
        <w:t>DISCUSSION:</w:t>
      </w:r>
      <w:r>
        <w:rPr>
          <w:b/>
          <w:spacing w:val="-7"/>
        </w:rPr>
        <w:t> </w:t>
      </w:r>
      <w:r>
        <w:rPr/>
        <w:t>Military</w:t>
      </w:r>
      <w:r>
        <w:rPr>
          <w:spacing w:val="-8"/>
        </w:rPr>
        <w:t> </w:t>
      </w:r>
      <w:r>
        <w:rPr/>
        <w:t>airport</w:t>
      </w:r>
      <w:r>
        <w:rPr>
          <w:spacing w:val="-10"/>
        </w:rPr>
        <w:t> </w:t>
      </w:r>
      <w:r>
        <w:rPr/>
        <w:t>beacons</w:t>
      </w:r>
      <w:r>
        <w:rPr>
          <w:spacing w:val="-9"/>
        </w:rPr>
        <w:t> </w:t>
      </w:r>
      <w:r>
        <w:rPr/>
        <w:t>flash</w:t>
      </w:r>
      <w:r>
        <w:rPr>
          <w:spacing w:val="-8"/>
        </w:rPr>
        <w:t> </w:t>
      </w:r>
      <w:r>
        <w:rPr/>
        <w:t>alternately</w:t>
      </w:r>
      <w:r>
        <w:rPr>
          <w:spacing w:val="-8"/>
        </w:rPr>
        <w:t> </w:t>
      </w:r>
      <w:r>
        <w:rPr/>
        <w:t>white and green, but are differentiated from civil beacons by dual-</w:t>
      </w:r>
    </w:p>
    <w:p>
      <w:pPr>
        <w:pStyle w:val="ListParagraph"/>
        <w:numPr>
          <w:ilvl w:val="3"/>
          <w:numId w:val="3"/>
        </w:numPr>
        <w:tabs>
          <w:tab w:pos="541" w:val="left" w:leader="none"/>
          <w:tab w:pos="6000" w:val="left" w:leader="none"/>
        </w:tabs>
        <w:spacing w:line="240" w:lineRule="auto" w:before="4" w:after="0"/>
        <w:ind w:left="541" w:right="0" w:hanging="215"/>
        <w:jc w:val="left"/>
        <w:rPr>
          <w:sz w:val="18"/>
        </w:rPr>
      </w:pPr>
      <w:r>
        <w:rPr>
          <w:sz w:val="18"/>
        </w:rPr>
        <w:t>White</w:t>
      </w:r>
      <w:r>
        <w:rPr>
          <w:spacing w:val="-6"/>
          <w:sz w:val="18"/>
        </w:rPr>
        <w:t> </w:t>
      </w:r>
      <w:r>
        <w:rPr>
          <w:sz w:val="18"/>
        </w:rPr>
        <w:t>and</w:t>
      </w:r>
      <w:r>
        <w:rPr>
          <w:spacing w:val="-1"/>
          <w:sz w:val="18"/>
        </w:rPr>
        <w:t> </w:t>
      </w:r>
      <w:r>
        <w:rPr>
          <w:sz w:val="18"/>
        </w:rPr>
        <w:t>green</w:t>
      </w:r>
      <w:r>
        <w:rPr>
          <w:spacing w:val="-1"/>
          <w:sz w:val="18"/>
        </w:rPr>
        <w:t> </w:t>
      </w:r>
      <w:r>
        <w:rPr>
          <w:sz w:val="18"/>
        </w:rPr>
        <w:t>alternating</w:t>
      </w:r>
      <w:r>
        <w:rPr>
          <w:spacing w:val="-8"/>
          <w:sz w:val="18"/>
        </w:rPr>
        <w:t> </w:t>
      </w:r>
      <w:r>
        <w:rPr>
          <w:spacing w:val="-2"/>
          <w:sz w:val="18"/>
        </w:rPr>
        <w:t>flashes.</w:t>
      </w:r>
      <w:r>
        <w:rPr>
          <w:sz w:val="18"/>
        </w:rPr>
        <w:tab/>
        <w:t>peaked</w:t>
      </w:r>
      <w:r>
        <w:rPr>
          <w:spacing w:val="-4"/>
          <w:sz w:val="18"/>
        </w:rPr>
        <w:t> </w:t>
      </w:r>
      <w:r>
        <w:rPr>
          <w:sz w:val="18"/>
        </w:rPr>
        <w:t>(two</w:t>
      </w:r>
      <w:r>
        <w:rPr>
          <w:spacing w:val="-2"/>
          <w:sz w:val="18"/>
        </w:rPr>
        <w:t> </w:t>
      </w:r>
      <w:r>
        <w:rPr>
          <w:sz w:val="18"/>
        </w:rPr>
        <w:t>quick)</w:t>
      </w:r>
      <w:r>
        <w:rPr>
          <w:spacing w:val="-7"/>
          <w:sz w:val="18"/>
        </w:rPr>
        <w:t> </w:t>
      </w:r>
      <w:r>
        <w:rPr>
          <w:sz w:val="18"/>
        </w:rPr>
        <w:t>white</w:t>
      </w:r>
      <w:r>
        <w:rPr>
          <w:spacing w:val="-5"/>
          <w:sz w:val="18"/>
        </w:rPr>
        <w:t> </w:t>
      </w:r>
      <w:r>
        <w:rPr>
          <w:sz w:val="18"/>
        </w:rPr>
        <w:t>flashes</w:t>
      </w:r>
      <w:r>
        <w:rPr>
          <w:spacing w:val="-3"/>
          <w:sz w:val="18"/>
        </w:rPr>
        <w:t> </w:t>
      </w:r>
      <w:r>
        <w:rPr>
          <w:sz w:val="18"/>
        </w:rPr>
        <w:t>between</w:t>
      </w:r>
      <w:r>
        <w:rPr>
          <w:spacing w:val="-2"/>
          <w:sz w:val="18"/>
        </w:rPr>
        <w:t> </w:t>
      </w:r>
      <w:r>
        <w:rPr>
          <w:sz w:val="18"/>
        </w:rPr>
        <w:t>the</w:t>
      </w:r>
      <w:r>
        <w:rPr>
          <w:spacing w:val="-5"/>
          <w:sz w:val="18"/>
        </w:rPr>
        <w:t> </w:t>
      </w:r>
      <w:r>
        <w:rPr>
          <w:sz w:val="18"/>
        </w:rPr>
        <w:t>green</w:t>
      </w:r>
      <w:r>
        <w:rPr>
          <w:spacing w:val="-1"/>
          <w:sz w:val="18"/>
        </w:rPr>
        <w:t> </w:t>
      </w:r>
      <w:r>
        <w:rPr>
          <w:spacing w:val="-2"/>
          <w:sz w:val="18"/>
        </w:rPr>
        <w:t>flashes.</w:t>
      </w:r>
    </w:p>
    <w:p>
      <w:pPr>
        <w:pStyle w:val="ListParagraph"/>
        <w:numPr>
          <w:ilvl w:val="3"/>
          <w:numId w:val="3"/>
        </w:numPr>
        <w:tabs>
          <w:tab w:pos="534" w:val="left" w:leader="none"/>
        </w:tabs>
        <w:spacing w:line="240" w:lineRule="auto" w:before="2" w:after="0"/>
        <w:ind w:left="534" w:right="0" w:hanging="208"/>
        <w:jc w:val="left"/>
        <w:rPr>
          <w:sz w:val="18"/>
        </w:rPr>
      </w:pPr>
      <w:r>
        <w:rPr>
          <w:sz w:val="18"/>
        </w:rPr>
        <w:t>Two</w:t>
      </w:r>
      <w:r>
        <w:rPr>
          <w:spacing w:val="-3"/>
          <w:sz w:val="18"/>
        </w:rPr>
        <w:t> </w:t>
      </w:r>
      <w:r>
        <w:rPr>
          <w:sz w:val="18"/>
        </w:rPr>
        <w:t>quick,</w:t>
      </w:r>
      <w:r>
        <w:rPr>
          <w:spacing w:val="-7"/>
          <w:sz w:val="18"/>
        </w:rPr>
        <w:t> </w:t>
      </w:r>
      <w:r>
        <w:rPr>
          <w:sz w:val="18"/>
        </w:rPr>
        <w:t>white</w:t>
      </w:r>
      <w:r>
        <w:rPr>
          <w:spacing w:val="-6"/>
          <w:sz w:val="18"/>
        </w:rPr>
        <w:t> </w:t>
      </w:r>
      <w:r>
        <w:rPr>
          <w:sz w:val="18"/>
        </w:rPr>
        <w:t>flashes</w:t>
      </w:r>
      <w:r>
        <w:rPr>
          <w:spacing w:val="-3"/>
          <w:sz w:val="18"/>
        </w:rPr>
        <w:t> </w:t>
      </w:r>
      <w:r>
        <w:rPr>
          <w:sz w:val="18"/>
        </w:rPr>
        <w:t>between</w:t>
      </w:r>
      <w:r>
        <w:rPr>
          <w:spacing w:val="-2"/>
          <w:sz w:val="18"/>
        </w:rPr>
        <w:t> </w:t>
      </w:r>
      <w:r>
        <w:rPr>
          <w:sz w:val="18"/>
        </w:rPr>
        <w:t>green</w:t>
      </w:r>
      <w:r>
        <w:rPr>
          <w:spacing w:val="-2"/>
          <w:sz w:val="18"/>
        </w:rPr>
        <w:t> flashes.</w:t>
      </w:r>
    </w:p>
    <w:p>
      <w:pPr>
        <w:pStyle w:val="ListParagraph"/>
        <w:numPr>
          <w:ilvl w:val="3"/>
          <w:numId w:val="3"/>
        </w:numPr>
        <w:tabs>
          <w:tab w:pos="534" w:val="left" w:leader="none"/>
        </w:tabs>
        <w:spacing w:line="240" w:lineRule="auto" w:before="2" w:after="0"/>
        <w:ind w:left="534" w:right="0" w:hanging="208"/>
        <w:jc w:val="left"/>
        <w:rPr>
          <w:sz w:val="18"/>
        </w:rPr>
      </w:pPr>
      <w:r>
        <w:rPr>
          <w:sz w:val="18"/>
        </w:rPr>
        <w:t>Green,</w:t>
      </w:r>
      <w:r>
        <w:rPr>
          <w:spacing w:val="-7"/>
          <w:sz w:val="18"/>
        </w:rPr>
        <w:t> </w:t>
      </w:r>
      <w:r>
        <w:rPr>
          <w:sz w:val="18"/>
        </w:rPr>
        <w:t>yellow,</w:t>
      </w:r>
      <w:r>
        <w:rPr>
          <w:spacing w:val="-6"/>
          <w:sz w:val="18"/>
        </w:rPr>
        <w:t> </w:t>
      </w:r>
      <w:r>
        <w:rPr>
          <w:sz w:val="18"/>
        </w:rPr>
        <w:t>and</w:t>
      </w:r>
      <w:r>
        <w:rPr>
          <w:spacing w:val="-1"/>
          <w:sz w:val="18"/>
        </w:rPr>
        <w:t> </w:t>
      </w:r>
      <w:r>
        <w:rPr>
          <w:sz w:val="18"/>
        </w:rPr>
        <w:t>white</w:t>
      </w:r>
      <w:r>
        <w:rPr>
          <w:spacing w:val="2"/>
          <w:sz w:val="18"/>
        </w:rPr>
        <w:t> </w:t>
      </w:r>
      <w:r>
        <w:rPr>
          <w:spacing w:val="-2"/>
          <w:sz w:val="18"/>
        </w:rPr>
        <w:t>flashes.</w:t>
      </w:r>
    </w:p>
    <w:p>
      <w:pPr>
        <w:pStyle w:val="ListParagraph"/>
        <w:numPr>
          <w:ilvl w:val="2"/>
          <w:numId w:val="3"/>
        </w:numPr>
        <w:tabs>
          <w:tab w:pos="591" w:val="left" w:leader="none"/>
          <w:tab w:pos="6000" w:val="left" w:leader="none"/>
        </w:tabs>
        <w:spacing w:line="240" w:lineRule="auto" w:before="203" w:after="0"/>
        <w:ind w:left="591" w:right="0" w:hanging="265"/>
        <w:jc w:val="left"/>
        <w:rPr>
          <w:sz w:val="18"/>
        </w:rPr>
      </w:pPr>
      <w:r>
        <w:rPr>
          <w:sz w:val="18"/>
        </w:rPr>
        <w:t>How</w:t>
      </w:r>
      <w:r>
        <w:rPr>
          <w:spacing w:val="-5"/>
          <w:sz w:val="18"/>
        </w:rPr>
        <w:t> </w:t>
      </w:r>
      <w:r>
        <w:rPr>
          <w:sz w:val="18"/>
        </w:rPr>
        <w:t>can</w:t>
      </w:r>
      <w:r>
        <w:rPr>
          <w:spacing w:val="-1"/>
          <w:sz w:val="18"/>
        </w:rPr>
        <w:t> </w:t>
      </w:r>
      <w:r>
        <w:rPr>
          <w:sz w:val="18"/>
        </w:rPr>
        <w:t>a</w:t>
      </w:r>
      <w:r>
        <w:rPr>
          <w:spacing w:val="-5"/>
          <w:sz w:val="18"/>
        </w:rPr>
        <w:t> </w:t>
      </w:r>
      <w:r>
        <w:rPr>
          <w:sz w:val="18"/>
        </w:rPr>
        <w:t>military</w:t>
      </w:r>
      <w:r>
        <w:rPr>
          <w:spacing w:val="-1"/>
          <w:sz w:val="18"/>
        </w:rPr>
        <w:t> </w:t>
      </w:r>
      <w:r>
        <w:rPr>
          <w:sz w:val="18"/>
        </w:rPr>
        <w:t>airport</w:t>
      </w:r>
      <w:r>
        <w:rPr>
          <w:spacing w:val="-4"/>
          <w:sz w:val="18"/>
        </w:rPr>
        <w:t> </w:t>
      </w:r>
      <w:r>
        <w:rPr>
          <w:sz w:val="18"/>
        </w:rPr>
        <w:t>be</w:t>
      </w:r>
      <w:r>
        <w:rPr>
          <w:spacing w:val="1"/>
          <w:sz w:val="18"/>
        </w:rPr>
        <w:t> </w:t>
      </w:r>
      <w:r>
        <w:rPr>
          <w:sz w:val="18"/>
        </w:rPr>
        <w:t>identified</w:t>
      </w:r>
      <w:r>
        <w:rPr>
          <w:spacing w:val="-1"/>
          <w:sz w:val="18"/>
        </w:rPr>
        <w:t> </w:t>
      </w:r>
      <w:r>
        <w:rPr>
          <w:sz w:val="18"/>
        </w:rPr>
        <w:t>at</w:t>
      </w:r>
      <w:r>
        <w:rPr>
          <w:spacing w:val="-4"/>
          <w:sz w:val="18"/>
        </w:rPr>
        <w:t> </w:t>
      </w:r>
      <w:r>
        <w:rPr>
          <w:sz w:val="18"/>
        </w:rPr>
        <w:t>night</w:t>
      </w:r>
      <w:r>
        <w:rPr>
          <w:spacing w:val="-3"/>
          <w:sz w:val="18"/>
        </w:rPr>
        <w:t> </w:t>
      </w:r>
      <w:r>
        <w:rPr>
          <w:spacing w:val="-10"/>
          <w:sz w:val="18"/>
        </w:rPr>
        <w:t>?</w:t>
      </w:r>
      <w:r>
        <w:rPr>
          <w:sz w:val="18"/>
        </w:rPr>
        <w:tab/>
        <w:t>Answer</w:t>
      </w:r>
      <w:r>
        <w:rPr>
          <w:spacing w:val="-10"/>
          <w:sz w:val="18"/>
        </w:rPr>
        <w:t> </w:t>
      </w:r>
      <w:r>
        <w:rPr>
          <w:b/>
          <w:sz w:val="18"/>
        </w:rPr>
        <w:t>(B)</w:t>
      </w:r>
      <w:r>
        <w:rPr>
          <w:b/>
          <w:spacing w:val="1"/>
          <w:sz w:val="18"/>
        </w:rPr>
        <w:t> </w:t>
      </w:r>
      <w:r>
        <w:rPr>
          <w:sz w:val="18"/>
        </w:rPr>
        <w:t>is</w:t>
      </w:r>
      <w:r>
        <w:rPr>
          <w:spacing w:val="-2"/>
          <w:sz w:val="18"/>
        </w:rPr>
        <w:t> correct.</w:t>
      </w:r>
    </w:p>
    <w:p>
      <w:pPr>
        <w:pStyle w:val="BodyText"/>
        <w:spacing w:before="2"/>
        <w:ind w:left="6000"/>
      </w:pPr>
      <w:r>
        <w:rPr>
          <w:b/>
        </w:rPr>
        <w:t>DISCUSSION:</w:t>
      </w:r>
      <w:r>
        <w:rPr>
          <w:b/>
          <w:spacing w:val="-5"/>
        </w:rPr>
        <w:t> </w:t>
      </w:r>
      <w:r>
        <w:rPr/>
        <w:t>Military</w:t>
      </w:r>
      <w:r>
        <w:rPr>
          <w:spacing w:val="-4"/>
        </w:rPr>
        <w:t> </w:t>
      </w:r>
      <w:r>
        <w:rPr/>
        <w:t>airport</w:t>
      </w:r>
      <w:r>
        <w:rPr>
          <w:spacing w:val="-8"/>
        </w:rPr>
        <w:t> </w:t>
      </w:r>
      <w:r>
        <w:rPr/>
        <w:t>beacons</w:t>
      </w:r>
      <w:r>
        <w:rPr>
          <w:spacing w:val="-6"/>
        </w:rPr>
        <w:t> </w:t>
      </w:r>
      <w:r>
        <w:rPr/>
        <w:t>flash</w:t>
      </w:r>
      <w:r>
        <w:rPr>
          <w:spacing w:val="-5"/>
        </w:rPr>
        <w:t> </w:t>
      </w:r>
      <w:r>
        <w:rPr/>
        <w:t>alternately</w:t>
      </w:r>
      <w:r>
        <w:rPr>
          <w:spacing w:val="-4"/>
        </w:rPr>
        <w:t> white</w:t>
      </w:r>
    </w:p>
    <w:p>
      <w:pPr>
        <w:pStyle w:val="ListParagraph"/>
        <w:numPr>
          <w:ilvl w:val="3"/>
          <w:numId w:val="3"/>
        </w:numPr>
        <w:tabs>
          <w:tab w:pos="541" w:val="left" w:leader="none"/>
          <w:tab w:pos="6000" w:val="left" w:leader="none"/>
        </w:tabs>
        <w:spacing w:line="204" w:lineRule="exact" w:before="2" w:after="0"/>
        <w:ind w:left="541" w:right="0" w:hanging="215"/>
        <w:jc w:val="left"/>
        <w:rPr>
          <w:sz w:val="18"/>
        </w:rPr>
      </w:pPr>
      <w:r>
        <w:rPr>
          <w:sz w:val="18"/>
        </w:rPr>
        <w:t>Alternate</w:t>
      </w:r>
      <w:r>
        <w:rPr>
          <w:spacing w:val="-8"/>
          <w:sz w:val="18"/>
        </w:rPr>
        <w:t> </w:t>
      </w:r>
      <w:r>
        <w:rPr>
          <w:sz w:val="18"/>
        </w:rPr>
        <w:t>white and</w:t>
      </w:r>
      <w:r>
        <w:rPr>
          <w:spacing w:val="-4"/>
          <w:sz w:val="18"/>
        </w:rPr>
        <w:t> </w:t>
      </w:r>
      <w:r>
        <w:rPr>
          <w:sz w:val="18"/>
        </w:rPr>
        <w:t>green</w:t>
      </w:r>
      <w:r>
        <w:rPr>
          <w:spacing w:val="4"/>
          <w:sz w:val="18"/>
        </w:rPr>
        <w:t> </w:t>
      </w:r>
      <w:r>
        <w:rPr>
          <w:sz w:val="18"/>
        </w:rPr>
        <w:t>light</w:t>
      </w:r>
      <w:r>
        <w:rPr>
          <w:spacing w:val="-6"/>
          <w:sz w:val="18"/>
        </w:rPr>
        <w:t> </w:t>
      </w:r>
      <w:r>
        <w:rPr>
          <w:spacing w:val="-2"/>
          <w:sz w:val="18"/>
        </w:rPr>
        <w:t>flashes.</w:t>
      </w:r>
      <w:r>
        <w:rPr>
          <w:sz w:val="18"/>
        </w:rPr>
        <w:tab/>
        <w:t>and</w:t>
      </w:r>
      <w:r>
        <w:rPr>
          <w:spacing w:val="-3"/>
          <w:sz w:val="18"/>
        </w:rPr>
        <w:t> </w:t>
      </w:r>
      <w:r>
        <w:rPr>
          <w:sz w:val="18"/>
        </w:rPr>
        <w:t>green,</w:t>
      </w:r>
      <w:r>
        <w:rPr>
          <w:spacing w:val="-6"/>
          <w:sz w:val="18"/>
        </w:rPr>
        <w:t> </w:t>
      </w:r>
      <w:r>
        <w:rPr>
          <w:sz w:val="18"/>
        </w:rPr>
        <w:t>but</w:t>
      </w:r>
      <w:r>
        <w:rPr>
          <w:spacing w:val="-3"/>
          <w:sz w:val="18"/>
        </w:rPr>
        <w:t> </w:t>
      </w:r>
      <w:r>
        <w:rPr>
          <w:sz w:val="18"/>
        </w:rPr>
        <w:t>are</w:t>
      </w:r>
      <w:r>
        <w:rPr>
          <w:spacing w:val="-5"/>
          <w:sz w:val="18"/>
        </w:rPr>
        <w:t> </w:t>
      </w:r>
      <w:r>
        <w:rPr>
          <w:sz w:val="18"/>
        </w:rPr>
        <w:t>differentiated</w:t>
      </w:r>
      <w:r>
        <w:rPr>
          <w:spacing w:val="-1"/>
          <w:sz w:val="18"/>
        </w:rPr>
        <w:t> </w:t>
      </w:r>
      <w:r>
        <w:rPr>
          <w:sz w:val="18"/>
        </w:rPr>
        <w:t>from</w:t>
      </w:r>
      <w:r>
        <w:rPr>
          <w:spacing w:val="1"/>
          <w:sz w:val="18"/>
        </w:rPr>
        <w:t> </w:t>
      </w:r>
      <w:r>
        <w:rPr>
          <w:sz w:val="18"/>
        </w:rPr>
        <w:t>civil</w:t>
      </w:r>
      <w:r>
        <w:rPr>
          <w:spacing w:val="-4"/>
          <w:sz w:val="18"/>
        </w:rPr>
        <w:t> </w:t>
      </w:r>
      <w:r>
        <w:rPr>
          <w:sz w:val="18"/>
        </w:rPr>
        <w:t>beacons</w:t>
      </w:r>
      <w:r>
        <w:rPr>
          <w:spacing w:val="-2"/>
          <w:sz w:val="18"/>
        </w:rPr>
        <w:t> </w:t>
      </w:r>
      <w:r>
        <w:rPr>
          <w:sz w:val="18"/>
        </w:rPr>
        <w:t>by </w:t>
      </w:r>
      <w:r>
        <w:rPr>
          <w:spacing w:val="-2"/>
          <w:sz w:val="18"/>
        </w:rPr>
        <w:t>dual-</w:t>
      </w:r>
    </w:p>
    <w:p>
      <w:pPr>
        <w:pStyle w:val="ListParagraph"/>
        <w:numPr>
          <w:ilvl w:val="3"/>
          <w:numId w:val="3"/>
        </w:numPr>
        <w:tabs>
          <w:tab w:pos="526" w:val="left" w:leader="none"/>
          <w:tab w:pos="549" w:val="left" w:leader="none"/>
          <w:tab w:pos="6000" w:val="left" w:leader="none"/>
        </w:tabs>
        <w:spacing w:line="242" w:lineRule="auto" w:before="0" w:after="0"/>
        <w:ind w:left="549" w:right="1018" w:hanging="224"/>
        <w:jc w:val="left"/>
        <w:rPr>
          <w:sz w:val="18"/>
        </w:rPr>
      </w:pPr>
      <w:r>
        <w:rPr>
          <w:sz w:val="18"/>
        </w:rPr>
        <w:t>Dual peaked (two quick) white flashes between</w:t>
        <w:tab/>
        <w:t>peaked</w:t>
      </w:r>
      <w:r>
        <w:rPr>
          <w:spacing w:val="-3"/>
          <w:sz w:val="18"/>
        </w:rPr>
        <w:t> </w:t>
      </w:r>
      <w:r>
        <w:rPr>
          <w:sz w:val="18"/>
        </w:rPr>
        <w:t>(two</w:t>
      </w:r>
      <w:r>
        <w:rPr>
          <w:spacing w:val="-3"/>
          <w:sz w:val="18"/>
        </w:rPr>
        <w:t> </w:t>
      </w:r>
      <w:r>
        <w:rPr>
          <w:sz w:val="18"/>
        </w:rPr>
        <w:t>quick)</w:t>
      </w:r>
      <w:r>
        <w:rPr>
          <w:spacing w:val="-9"/>
          <w:sz w:val="18"/>
        </w:rPr>
        <w:t> </w:t>
      </w:r>
      <w:r>
        <w:rPr>
          <w:sz w:val="18"/>
        </w:rPr>
        <w:t>white</w:t>
      </w:r>
      <w:r>
        <w:rPr>
          <w:spacing w:val="-7"/>
          <w:sz w:val="18"/>
        </w:rPr>
        <w:t> </w:t>
      </w:r>
      <w:r>
        <w:rPr>
          <w:sz w:val="18"/>
        </w:rPr>
        <w:t>flashes</w:t>
      </w:r>
      <w:r>
        <w:rPr>
          <w:spacing w:val="-4"/>
          <w:sz w:val="18"/>
        </w:rPr>
        <w:t> </w:t>
      </w:r>
      <w:r>
        <w:rPr>
          <w:sz w:val="18"/>
        </w:rPr>
        <w:t>between</w:t>
      </w:r>
      <w:r>
        <w:rPr>
          <w:spacing w:val="-3"/>
          <w:sz w:val="18"/>
        </w:rPr>
        <w:t> </w:t>
      </w:r>
      <w:r>
        <w:rPr>
          <w:sz w:val="18"/>
        </w:rPr>
        <w:t>the</w:t>
      </w:r>
      <w:r>
        <w:rPr>
          <w:spacing w:val="-7"/>
          <w:sz w:val="18"/>
        </w:rPr>
        <w:t> </w:t>
      </w:r>
      <w:r>
        <w:rPr>
          <w:sz w:val="18"/>
        </w:rPr>
        <w:t>green</w:t>
      </w:r>
      <w:r>
        <w:rPr>
          <w:spacing w:val="-3"/>
          <w:sz w:val="18"/>
        </w:rPr>
        <w:t> </w:t>
      </w:r>
      <w:r>
        <w:rPr>
          <w:sz w:val="18"/>
        </w:rPr>
        <w:t>flashes. green flashes.</w:t>
      </w:r>
    </w:p>
    <w:p>
      <w:pPr>
        <w:pStyle w:val="ListParagraph"/>
        <w:numPr>
          <w:ilvl w:val="3"/>
          <w:numId w:val="3"/>
        </w:numPr>
        <w:tabs>
          <w:tab w:pos="534" w:val="left" w:leader="none"/>
          <w:tab w:pos="593" w:val="left" w:leader="none"/>
        </w:tabs>
        <w:spacing w:line="240" w:lineRule="auto" w:before="0" w:after="0"/>
        <w:ind w:left="593" w:right="7125" w:hanging="267"/>
        <w:jc w:val="left"/>
        <w:rPr>
          <w:sz w:val="18"/>
        </w:rPr>
      </w:pPr>
      <w:r>
        <w:rPr>
          <w:sz w:val="18"/>
        </w:rPr>
        <w:t>White</w:t>
      </w:r>
      <w:r>
        <w:rPr>
          <w:spacing w:val="-7"/>
          <w:sz w:val="18"/>
        </w:rPr>
        <w:t> </w:t>
      </w:r>
      <w:r>
        <w:rPr>
          <w:sz w:val="18"/>
        </w:rPr>
        <w:t>flashing</w:t>
      </w:r>
      <w:r>
        <w:rPr>
          <w:spacing w:val="-3"/>
          <w:sz w:val="18"/>
        </w:rPr>
        <w:t> </w:t>
      </w:r>
      <w:r>
        <w:rPr>
          <w:sz w:val="18"/>
        </w:rPr>
        <w:t>lights</w:t>
      </w:r>
      <w:r>
        <w:rPr>
          <w:spacing w:val="-4"/>
          <w:sz w:val="18"/>
        </w:rPr>
        <w:t> </w:t>
      </w:r>
      <w:r>
        <w:rPr>
          <w:sz w:val="18"/>
        </w:rPr>
        <w:t>with</w:t>
      </w:r>
      <w:r>
        <w:rPr>
          <w:spacing w:val="-3"/>
          <w:sz w:val="18"/>
        </w:rPr>
        <w:t> </w:t>
      </w:r>
      <w:r>
        <w:rPr>
          <w:sz w:val="18"/>
        </w:rPr>
        <w:t>steady</w:t>
      </w:r>
      <w:r>
        <w:rPr>
          <w:spacing w:val="-3"/>
          <w:sz w:val="18"/>
        </w:rPr>
        <w:t> </w:t>
      </w:r>
      <w:r>
        <w:rPr>
          <w:sz w:val="18"/>
        </w:rPr>
        <w:t>green</w:t>
      </w:r>
      <w:r>
        <w:rPr>
          <w:spacing w:val="-3"/>
          <w:sz w:val="18"/>
        </w:rPr>
        <w:t> </w:t>
      </w:r>
      <w:r>
        <w:rPr>
          <w:sz w:val="18"/>
        </w:rPr>
        <w:t>at</w:t>
      </w:r>
      <w:r>
        <w:rPr>
          <w:spacing w:val="-6"/>
          <w:sz w:val="18"/>
        </w:rPr>
        <w:t> </w:t>
      </w:r>
      <w:r>
        <w:rPr>
          <w:sz w:val="18"/>
        </w:rPr>
        <w:t>the</w:t>
      </w:r>
      <w:r>
        <w:rPr>
          <w:spacing w:val="-7"/>
          <w:sz w:val="18"/>
        </w:rPr>
        <w:t> </w:t>
      </w:r>
      <w:r>
        <w:rPr>
          <w:sz w:val="18"/>
        </w:rPr>
        <w:t>same </w:t>
      </w:r>
      <w:r>
        <w:rPr>
          <w:spacing w:val="-2"/>
          <w:sz w:val="18"/>
        </w:rPr>
        <w:t>location.</w:t>
      </w:r>
    </w:p>
    <w:p>
      <w:pPr>
        <w:pStyle w:val="BodyText"/>
      </w:pPr>
    </w:p>
    <w:p>
      <w:pPr>
        <w:pStyle w:val="BodyText"/>
        <w:spacing w:before="205"/>
      </w:pPr>
    </w:p>
    <w:p>
      <w:pPr>
        <w:pStyle w:val="ListParagraph"/>
        <w:numPr>
          <w:ilvl w:val="2"/>
          <w:numId w:val="3"/>
        </w:numPr>
        <w:tabs>
          <w:tab w:pos="591" w:val="left" w:leader="none"/>
          <w:tab w:pos="6000" w:val="left" w:leader="none"/>
        </w:tabs>
        <w:spacing w:line="204" w:lineRule="exact" w:before="1" w:after="0"/>
        <w:ind w:left="591" w:right="0" w:hanging="265"/>
        <w:jc w:val="left"/>
        <w:rPr>
          <w:sz w:val="18"/>
        </w:rPr>
      </w:pPr>
      <w:r>
        <w:rPr>
          <w:sz w:val="18"/>
        </w:rPr>
        <w:t>(Refer</w:t>
      </w:r>
      <w:r>
        <w:rPr>
          <w:spacing w:val="-1"/>
          <w:sz w:val="18"/>
        </w:rPr>
        <w:t> </w:t>
      </w:r>
      <w:r>
        <w:rPr>
          <w:sz w:val="18"/>
        </w:rPr>
        <w:t>to</w:t>
      </w:r>
      <w:r>
        <w:rPr>
          <w:spacing w:val="-1"/>
          <w:sz w:val="18"/>
        </w:rPr>
        <w:t> </w:t>
      </w:r>
      <w:r>
        <w:rPr>
          <w:sz w:val="18"/>
        </w:rPr>
        <w:t>Figure</w:t>
      </w:r>
      <w:r>
        <w:rPr>
          <w:spacing w:val="-4"/>
          <w:sz w:val="18"/>
        </w:rPr>
        <w:t> </w:t>
      </w:r>
      <w:r>
        <w:rPr>
          <w:sz w:val="18"/>
        </w:rPr>
        <w:t>6)</w:t>
      </w:r>
      <w:r>
        <w:rPr>
          <w:spacing w:val="-7"/>
          <w:sz w:val="18"/>
        </w:rPr>
        <w:t> </w:t>
      </w:r>
      <w:r>
        <w:rPr>
          <w:sz w:val="18"/>
        </w:rPr>
        <w:t>Select</w:t>
      </w:r>
      <w:r>
        <w:rPr>
          <w:spacing w:val="-3"/>
          <w:sz w:val="18"/>
        </w:rPr>
        <w:t> </w:t>
      </w:r>
      <w:r>
        <w:rPr>
          <w:sz w:val="18"/>
        </w:rPr>
        <w:t>the</w:t>
      </w:r>
      <w:r>
        <w:rPr>
          <w:spacing w:val="-5"/>
          <w:sz w:val="18"/>
        </w:rPr>
        <w:t> </w:t>
      </w:r>
      <w:r>
        <w:rPr>
          <w:sz w:val="18"/>
        </w:rPr>
        <w:t>proper</w:t>
      </w:r>
      <w:r>
        <w:rPr>
          <w:spacing w:val="-6"/>
          <w:sz w:val="18"/>
        </w:rPr>
        <w:t> </w:t>
      </w:r>
      <w:r>
        <w:rPr>
          <w:sz w:val="18"/>
        </w:rPr>
        <w:t>traffic</w:t>
      </w:r>
      <w:r>
        <w:rPr>
          <w:spacing w:val="2"/>
          <w:sz w:val="18"/>
        </w:rPr>
        <w:t> </w:t>
      </w:r>
      <w:r>
        <w:rPr>
          <w:sz w:val="18"/>
        </w:rPr>
        <w:t>pattern </w:t>
      </w:r>
      <w:r>
        <w:rPr>
          <w:spacing w:val="-5"/>
          <w:sz w:val="18"/>
        </w:rPr>
        <w:t>and</w:t>
      </w:r>
      <w:r>
        <w:rPr>
          <w:sz w:val="18"/>
        </w:rPr>
        <w:tab/>
        <w:t>Answer</w:t>
      </w:r>
      <w:r>
        <w:rPr>
          <w:spacing w:val="-10"/>
          <w:sz w:val="18"/>
        </w:rPr>
        <w:t> </w:t>
      </w:r>
      <w:r>
        <w:rPr>
          <w:b/>
          <w:sz w:val="18"/>
        </w:rPr>
        <w:t>(B)</w:t>
      </w:r>
      <w:r>
        <w:rPr>
          <w:b/>
          <w:spacing w:val="1"/>
          <w:sz w:val="18"/>
        </w:rPr>
        <w:t> </w:t>
      </w:r>
      <w:r>
        <w:rPr>
          <w:sz w:val="18"/>
        </w:rPr>
        <w:t>is</w:t>
      </w:r>
      <w:r>
        <w:rPr>
          <w:spacing w:val="-2"/>
          <w:sz w:val="18"/>
        </w:rPr>
        <w:t> correct.</w:t>
      </w:r>
    </w:p>
    <w:p>
      <w:pPr>
        <w:pStyle w:val="BodyText"/>
        <w:tabs>
          <w:tab w:pos="6000" w:val="left" w:leader="none"/>
        </w:tabs>
        <w:spacing w:line="242" w:lineRule="auto"/>
        <w:ind w:left="6000" w:right="708" w:hanging="5408"/>
      </w:pPr>
      <w:r>
        <w:rPr/>
        <w:t>runway for landing.</w:t>
        <w:tab/>
      </w:r>
      <w:r>
        <w:rPr>
          <w:b/>
        </w:rPr>
        <w:t>DISCUSSION: </w:t>
      </w:r>
      <w:r>
        <w:rPr/>
        <w:t>The</w:t>
      </w:r>
      <w:r>
        <w:rPr>
          <w:spacing w:val="-5"/>
        </w:rPr>
        <w:t> </w:t>
      </w:r>
      <w:r>
        <w:rPr/>
        <w:t>small</w:t>
      </w:r>
      <w:r>
        <w:rPr>
          <w:spacing w:val="-11"/>
        </w:rPr>
        <w:t> </w:t>
      </w:r>
      <w:r>
        <w:rPr/>
        <w:t>end</w:t>
      </w:r>
      <w:r>
        <w:rPr>
          <w:spacing w:val="-1"/>
        </w:rPr>
        <w:t> </w:t>
      </w:r>
      <w:r>
        <w:rPr/>
        <w:t>of</w:t>
      </w:r>
      <w:r>
        <w:rPr>
          <w:spacing w:val="-7"/>
        </w:rPr>
        <w:t> </w:t>
      </w:r>
      <w:r>
        <w:rPr/>
        <w:t>the</w:t>
      </w:r>
      <w:r>
        <w:rPr>
          <w:spacing w:val="-5"/>
        </w:rPr>
        <w:t> </w:t>
      </w:r>
      <w:r>
        <w:rPr/>
        <w:t>tetrahedron</w:t>
      </w:r>
      <w:r>
        <w:rPr>
          <w:spacing w:val="-1"/>
        </w:rPr>
        <w:t> </w:t>
      </w:r>
      <w:r>
        <w:rPr/>
        <w:t>points</w:t>
      </w:r>
      <w:r>
        <w:rPr>
          <w:spacing w:val="-2"/>
        </w:rPr>
        <w:t> </w:t>
      </w:r>
      <w:r>
        <w:rPr/>
        <w:t>into</w:t>
      </w:r>
      <w:r>
        <w:rPr>
          <w:spacing w:val="-1"/>
        </w:rPr>
        <w:t> </w:t>
      </w:r>
      <w:r>
        <w:rPr/>
        <w:t>the wind, indicating the direction of landing. The wind is coming</w:t>
      </w:r>
    </w:p>
    <w:p>
      <w:pPr>
        <w:pStyle w:val="ListParagraph"/>
        <w:numPr>
          <w:ilvl w:val="3"/>
          <w:numId w:val="3"/>
        </w:numPr>
        <w:tabs>
          <w:tab w:pos="541" w:val="left" w:leader="none"/>
          <w:tab w:pos="6000" w:val="left" w:leader="none"/>
        </w:tabs>
        <w:spacing w:line="206" w:lineRule="exact" w:before="0" w:after="0"/>
        <w:ind w:left="541" w:right="0" w:hanging="215"/>
        <w:jc w:val="left"/>
        <w:rPr>
          <w:sz w:val="18"/>
        </w:rPr>
      </w:pPr>
      <w:r>
        <w:rPr>
          <w:sz w:val="18"/>
        </w:rPr>
        <w:t>Left-hand</w:t>
      </w:r>
      <w:r>
        <w:rPr>
          <w:spacing w:val="-5"/>
          <w:sz w:val="18"/>
        </w:rPr>
        <w:t> </w:t>
      </w:r>
      <w:r>
        <w:rPr>
          <w:sz w:val="18"/>
        </w:rPr>
        <w:t>traffic</w:t>
      </w:r>
      <w:r>
        <w:rPr>
          <w:spacing w:val="1"/>
          <w:sz w:val="18"/>
        </w:rPr>
        <w:t> </w:t>
      </w:r>
      <w:r>
        <w:rPr>
          <w:sz w:val="18"/>
        </w:rPr>
        <w:t>and</w:t>
      </w:r>
      <w:r>
        <w:rPr>
          <w:spacing w:val="-2"/>
          <w:sz w:val="18"/>
        </w:rPr>
        <w:t> </w:t>
      </w:r>
      <w:r>
        <w:rPr>
          <w:sz w:val="18"/>
        </w:rPr>
        <w:t>Runway</w:t>
      </w:r>
      <w:r>
        <w:rPr>
          <w:spacing w:val="-2"/>
          <w:sz w:val="18"/>
        </w:rPr>
        <w:t> </w:t>
      </w:r>
      <w:r>
        <w:rPr>
          <w:spacing w:val="-5"/>
          <w:sz w:val="18"/>
        </w:rPr>
        <w:t>18.</w:t>
      </w:r>
      <w:r>
        <w:rPr>
          <w:sz w:val="18"/>
        </w:rPr>
        <w:tab/>
        <w:t>from</w:t>
      </w:r>
      <w:r>
        <w:rPr>
          <w:spacing w:val="-3"/>
          <w:sz w:val="18"/>
        </w:rPr>
        <w:t> </w:t>
      </w:r>
      <w:r>
        <w:rPr>
          <w:sz w:val="18"/>
        </w:rPr>
        <w:t>the</w:t>
      </w:r>
      <w:r>
        <w:rPr>
          <w:spacing w:val="-6"/>
          <w:sz w:val="18"/>
        </w:rPr>
        <w:t> </w:t>
      </w:r>
      <w:r>
        <w:rPr>
          <w:sz w:val="18"/>
        </w:rPr>
        <w:t>southwest.</w:t>
      </w:r>
      <w:r>
        <w:rPr>
          <w:spacing w:val="-6"/>
          <w:sz w:val="18"/>
        </w:rPr>
        <w:t> </w:t>
      </w:r>
      <w:r>
        <w:rPr>
          <w:sz w:val="18"/>
        </w:rPr>
        <w:t>However,</w:t>
      </w:r>
      <w:r>
        <w:rPr>
          <w:spacing w:val="-7"/>
          <w:sz w:val="18"/>
        </w:rPr>
        <w:t> </w:t>
      </w:r>
      <w:r>
        <w:rPr>
          <w:sz w:val="18"/>
        </w:rPr>
        <w:t>The</w:t>
      </w:r>
      <w:r>
        <w:rPr>
          <w:spacing w:val="1"/>
          <w:sz w:val="18"/>
        </w:rPr>
        <w:t> </w:t>
      </w:r>
      <w:r>
        <w:rPr>
          <w:sz w:val="18"/>
        </w:rPr>
        <w:t>runway</w:t>
      </w:r>
      <w:r>
        <w:rPr>
          <w:spacing w:val="-1"/>
          <w:sz w:val="18"/>
        </w:rPr>
        <w:t> </w:t>
      </w:r>
      <w:r>
        <w:rPr>
          <w:sz w:val="18"/>
        </w:rPr>
        <w:t>most</w:t>
      </w:r>
      <w:r>
        <w:rPr>
          <w:spacing w:val="-5"/>
          <w:sz w:val="18"/>
        </w:rPr>
        <w:t> </w:t>
      </w:r>
      <w:r>
        <w:rPr>
          <w:sz w:val="18"/>
        </w:rPr>
        <w:t>nearly</w:t>
      </w:r>
      <w:r>
        <w:rPr>
          <w:spacing w:val="-1"/>
          <w:sz w:val="18"/>
        </w:rPr>
        <w:t> </w:t>
      </w:r>
      <w:r>
        <w:rPr>
          <w:spacing w:val="-2"/>
          <w:sz w:val="18"/>
        </w:rPr>
        <w:t>aligned</w:t>
      </w:r>
    </w:p>
    <w:p>
      <w:pPr>
        <w:pStyle w:val="ListParagraph"/>
        <w:numPr>
          <w:ilvl w:val="3"/>
          <w:numId w:val="3"/>
        </w:numPr>
        <w:tabs>
          <w:tab w:pos="527" w:val="left" w:leader="none"/>
          <w:tab w:pos="6000" w:val="left" w:leader="none"/>
        </w:tabs>
        <w:spacing w:line="204" w:lineRule="exact" w:before="0" w:after="0"/>
        <w:ind w:left="527" w:right="0" w:hanging="201"/>
        <w:jc w:val="left"/>
        <w:rPr>
          <w:sz w:val="18"/>
        </w:rPr>
      </w:pPr>
      <w:r>
        <w:rPr>
          <w:sz w:val="18"/>
        </w:rPr>
        <w:t>Right-hand</w:t>
      </w:r>
      <w:r>
        <w:rPr>
          <w:spacing w:val="1"/>
          <w:sz w:val="18"/>
        </w:rPr>
        <w:t> </w:t>
      </w:r>
      <w:r>
        <w:rPr>
          <w:sz w:val="18"/>
        </w:rPr>
        <w:t>traffic</w:t>
      </w:r>
      <w:r>
        <w:rPr>
          <w:spacing w:val="-3"/>
          <w:sz w:val="18"/>
        </w:rPr>
        <w:t> </w:t>
      </w:r>
      <w:r>
        <w:rPr>
          <w:sz w:val="18"/>
        </w:rPr>
        <w:t>and</w:t>
      </w:r>
      <w:r>
        <w:rPr>
          <w:spacing w:val="1"/>
          <w:sz w:val="18"/>
        </w:rPr>
        <w:t> </w:t>
      </w:r>
      <w:r>
        <w:rPr>
          <w:sz w:val="18"/>
        </w:rPr>
        <w:t>Runway</w:t>
      </w:r>
      <w:r>
        <w:rPr>
          <w:spacing w:val="2"/>
          <w:sz w:val="18"/>
        </w:rPr>
        <w:t> </w:t>
      </w:r>
      <w:r>
        <w:rPr>
          <w:spacing w:val="-5"/>
          <w:sz w:val="18"/>
        </w:rPr>
        <w:t>18.</w:t>
      </w:r>
      <w:r>
        <w:rPr>
          <w:sz w:val="18"/>
        </w:rPr>
        <w:tab/>
        <w:t>into</w:t>
      </w:r>
      <w:r>
        <w:rPr>
          <w:spacing w:val="-1"/>
          <w:sz w:val="18"/>
        </w:rPr>
        <w:t> </w:t>
      </w:r>
      <w:r>
        <w:rPr>
          <w:sz w:val="18"/>
        </w:rPr>
        <w:t>the</w:t>
      </w:r>
      <w:r>
        <w:rPr>
          <w:spacing w:val="-3"/>
          <w:sz w:val="18"/>
        </w:rPr>
        <w:t> </w:t>
      </w:r>
      <w:r>
        <w:rPr>
          <w:sz w:val="18"/>
        </w:rPr>
        <w:t>wind</w:t>
      </w:r>
      <w:r>
        <w:rPr>
          <w:spacing w:val="1"/>
          <w:sz w:val="18"/>
        </w:rPr>
        <w:t> </w:t>
      </w:r>
      <w:r>
        <w:rPr>
          <w:sz w:val="18"/>
        </w:rPr>
        <w:t>is</w:t>
      </w:r>
      <w:r>
        <w:rPr>
          <w:spacing w:val="1"/>
          <w:sz w:val="18"/>
        </w:rPr>
        <w:t> </w:t>
      </w:r>
      <w:r>
        <w:rPr>
          <w:sz w:val="18"/>
        </w:rPr>
        <w:t>closed</w:t>
      </w:r>
      <w:r>
        <w:rPr>
          <w:spacing w:val="1"/>
          <w:sz w:val="18"/>
        </w:rPr>
        <w:t> </w:t>
      </w:r>
      <w:r>
        <w:rPr>
          <w:sz w:val="18"/>
        </w:rPr>
        <w:t>(X),</w:t>
      </w:r>
      <w:r>
        <w:rPr>
          <w:spacing w:val="3"/>
          <w:sz w:val="18"/>
        </w:rPr>
        <w:t> </w:t>
      </w:r>
      <w:r>
        <w:rPr>
          <w:sz w:val="18"/>
        </w:rPr>
        <w:t>leaving</w:t>
      </w:r>
      <w:r>
        <w:rPr>
          <w:spacing w:val="-6"/>
          <w:sz w:val="18"/>
        </w:rPr>
        <w:t> </w:t>
      </w:r>
      <w:r>
        <w:rPr>
          <w:sz w:val="18"/>
        </w:rPr>
        <w:t>RWY</w:t>
      </w:r>
      <w:r>
        <w:rPr>
          <w:spacing w:val="-9"/>
          <w:sz w:val="18"/>
        </w:rPr>
        <w:t> </w:t>
      </w:r>
      <w:r>
        <w:rPr>
          <w:sz w:val="18"/>
        </w:rPr>
        <w:t>18</w:t>
      </w:r>
      <w:r>
        <w:rPr>
          <w:spacing w:val="-6"/>
          <w:sz w:val="18"/>
        </w:rPr>
        <w:t> </w:t>
      </w:r>
      <w:r>
        <w:rPr>
          <w:sz w:val="18"/>
        </w:rPr>
        <w:t>as the</w:t>
      </w:r>
      <w:r>
        <w:rPr>
          <w:spacing w:val="-3"/>
          <w:sz w:val="18"/>
        </w:rPr>
        <w:t> </w:t>
      </w:r>
      <w:r>
        <w:rPr>
          <w:sz w:val="18"/>
        </w:rPr>
        <w:t>most</w:t>
      </w:r>
      <w:r>
        <w:rPr>
          <w:spacing w:val="-1"/>
          <w:sz w:val="18"/>
        </w:rPr>
        <w:t> </w:t>
      </w:r>
      <w:r>
        <w:rPr>
          <w:spacing w:val="-2"/>
          <w:sz w:val="18"/>
        </w:rPr>
        <w:t>suitable</w:t>
      </w:r>
    </w:p>
    <w:p>
      <w:pPr>
        <w:pStyle w:val="ListParagraph"/>
        <w:numPr>
          <w:ilvl w:val="3"/>
          <w:numId w:val="3"/>
        </w:numPr>
        <w:tabs>
          <w:tab w:pos="534" w:val="left" w:leader="none"/>
          <w:tab w:pos="6000" w:val="left" w:leader="none"/>
        </w:tabs>
        <w:spacing w:line="242" w:lineRule="auto" w:before="0" w:after="0"/>
        <w:ind w:left="6000" w:right="511" w:hanging="5674"/>
        <w:jc w:val="left"/>
        <w:rPr>
          <w:sz w:val="18"/>
        </w:rPr>
      </w:pPr>
      <w:r>
        <w:rPr>
          <w:sz w:val="18"/>
        </w:rPr>
        <w:t>Left-hand traffic and Runway 22.</w:t>
        <w:tab/>
        <w:t>runway. The traffic pattern indicators on a segmented circle are used</w:t>
      </w:r>
      <w:r>
        <w:rPr>
          <w:spacing w:val="-3"/>
          <w:sz w:val="18"/>
        </w:rPr>
        <w:t> </w:t>
      </w:r>
      <w:r>
        <w:rPr>
          <w:sz w:val="18"/>
        </w:rPr>
        <w:t>to</w:t>
      </w:r>
      <w:r>
        <w:rPr>
          <w:spacing w:val="-3"/>
          <w:sz w:val="18"/>
        </w:rPr>
        <w:t> </w:t>
      </w:r>
      <w:r>
        <w:rPr>
          <w:sz w:val="18"/>
        </w:rPr>
        <w:t>indicate</w:t>
      </w:r>
      <w:r>
        <w:rPr>
          <w:spacing w:val="-6"/>
          <w:sz w:val="18"/>
        </w:rPr>
        <w:t> </w:t>
      </w:r>
      <w:r>
        <w:rPr>
          <w:sz w:val="18"/>
        </w:rPr>
        <w:t>the</w:t>
      </w:r>
      <w:r>
        <w:rPr>
          <w:spacing w:val="-6"/>
          <w:sz w:val="18"/>
        </w:rPr>
        <w:t> </w:t>
      </w:r>
      <w:r>
        <w:rPr>
          <w:sz w:val="18"/>
        </w:rPr>
        <w:t>direction</w:t>
      </w:r>
      <w:r>
        <w:rPr>
          <w:spacing w:val="-3"/>
          <w:sz w:val="18"/>
        </w:rPr>
        <w:t> </w:t>
      </w:r>
      <w:r>
        <w:rPr>
          <w:sz w:val="18"/>
        </w:rPr>
        <w:t>of</w:t>
      </w:r>
      <w:r>
        <w:rPr>
          <w:spacing w:val="-8"/>
          <w:sz w:val="18"/>
        </w:rPr>
        <w:t> </w:t>
      </w:r>
      <w:r>
        <w:rPr>
          <w:sz w:val="18"/>
        </w:rPr>
        <w:t>turns.</w:t>
      </w:r>
      <w:r>
        <w:rPr>
          <w:spacing w:val="-7"/>
          <w:sz w:val="18"/>
        </w:rPr>
        <w:t> </w:t>
      </w:r>
      <w:r>
        <w:rPr>
          <w:sz w:val="18"/>
        </w:rPr>
        <w:t>The</w:t>
      </w:r>
      <w:r>
        <w:rPr>
          <w:spacing w:val="-6"/>
          <w:sz w:val="18"/>
        </w:rPr>
        <w:t> </w:t>
      </w:r>
      <w:r>
        <w:rPr>
          <w:sz w:val="18"/>
        </w:rPr>
        <w:t>traffic</w:t>
      </w:r>
      <w:r>
        <w:rPr>
          <w:spacing w:val="-6"/>
          <w:sz w:val="18"/>
        </w:rPr>
        <w:t> </w:t>
      </w:r>
      <w:r>
        <w:rPr>
          <w:sz w:val="18"/>
        </w:rPr>
        <w:t>pattern indicators</w:t>
      </w:r>
    </w:p>
    <w:p>
      <w:pPr>
        <w:pStyle w:val="BodyText"/>
        <w:spacing w:line="206" w:lineRule="exact"/>
        <w:ind w:left="6000"/>
      </w:pPr>
      <w:r>
        <w:rPr/>
        <w:t>,shown</w:t>
      </w:r>
      <w:r>
        <w:rPr>
          <w:spacing w:val="-3"/>
        </w:rPr>
        <w:t> </w:t>
      </w:r>
      <w:r>
        <w:rPr/>
        <w:t>as</w:t>
      </w:r>
      <w:r>
        <w:rPr>
          <w:spacing w:val="-4"/>
        </w:rPr>
        <w:t> </w:t>
      </w:r>
      <w:r>
        <w:rPr/>
        <w:t>extensions</w:t>
      </w:r>
      <w:r>
        <w:rPr>
          <w:spacing w:val="-4"/>
        </w:rPr>
        <w:t> </w:t>
      </w:r>
      <w:r>
        <w:rPr/>
        <w:t>from</w:t>
      </w:r>
      <w:r>
        <w:rPr>
          <w:spacing w:val="-2"/>
        </w:rPr>
        <w:t> </w:t>
      </w:r>
      <w:r>
        <w:rPr/>
        <w:t>the</w:t>
      </w:r>
      <w:r>
        <w:rPr>
          <w:spacing w:val="-7"/>
        </w:rPr>
        <w:t> </w:t>
      </w:r>
      <w:r>
        <w:rPr/>
        <w:t>segmented</w:t>
      </w:r>
      <w:r>
        <w:rPr>
          <w:spacing w:val="-3"/>
        </w:rPr>
        <w:t> </w:t>
      </w:r>
      <w:r>
        <w:rPr/>
        <w:t>circle,</w:t>
      </w:r>
      <w:r>
        <w:rPr>
          <w:spacing w:val="-7"/>
        </w:rPr>
        <w:t> </w:t>
      </w:r>
      <w:r>
        <w:rPr>
          <w:spacing w:val="-2"/>
        </w:rPr>
        <w:t>present</w:t>
      </w:r>
    </w:p>
    <w:p>
      <w:pPr>
        <w:pStyle w:val="BodyText"/>
        <w:spacing w:line="232" w:lineRule="auto" w:before="3"/>
        <w:ind w:left="6000" w:right="875"/>
      </w:pPr>
      <w:r>
        <w:rPr/>
        <w:t>the</w:t>
      </w:r>
      <w:r>
        <w:rPr>
          <w:spacing w:val="-6"/>
        </w:rPr>
        <w:t> </w:t>
      </w:r>
      <w:r>
        <w:rPr/>
        <w:t>base</w:t>
      </w:r>
      <w:r>
        <w:rPr>
          <w:spacing w:val="-6"/>
        </w:rPr>
        <w:t> </w:t>
      </w:r>
      <w:r>
        <w:rPr/>
        <w:t>and</w:t>
      </w:r>
      <w:r>
        <w:rPr>
          <w:spacing w:val="-3"/>
        </w:rPr>
        <w:t> </w:t>
      </w:r>
      <w:r>
        <w:rPr/>
        <w:t>final</w:t>
      </w:r>
      <w:r>
        <w:rPr>
          <w:spacing w:val="-12"/>
        </w:rPr>
        <w:t> </w:t>
      </w:r>
      <w:r>
        <w:rPr/>
        <w:t>approach</w:t>
      </w:r>
      <w:r>
        <w:rPr>
          <w:spacing w:val="-2"/>
        </w:rPr>
        <w:t> </w:t>
      </w:r>
      <w:r>
        <w:rPr/>
        <w:t>legs.</w:t>
      </w:r>
      <w:r>
        <w:rPr>
          <w:spacing w:val="-1"/>
        </w:rPr>
        <w:t> </w:t>
      </w:r>
      <w:r>
        <w:rPr/>
        <w:t>The traffic</w:t>
      </w:r>
      <w:r>
        <w:rPr>
          <w:spacing w:val="-6"/>
        </w:rPr>
        <w:t> </w:t>
      </w:r>
      <w:r>
        <w:rPr/>
        <w:t>pattern</w:t>
      </w:r>
      <w:r>
        <w:rPr>
          <w:spacing w:val="-3"/>
        </w:rPr>
        <w:t> </w:t>
      </w:r>
      <w:r>
        <w:rPr/>
        <w:t>indicator shows right traffic for RWY 18.</w:t>
      </w:r>
    </w:p>
    <w:p>
      <w:pPr>
        <w:pStyle w:val="BodyText"/>
      </w:pPr>
    </w:p>
    <w:p>
      <w:pPr>
        <w:pStyle w:val="BodyText"/>
      </w:pPr>
    </w:p>
    <w:p>
      <w:pPr>
        <w:pStyle w:val="BodyText"/>
      </w:pPr>
    </w:p>
    <w:p>
      <w:pPr>
        <w:pStyle w:val="BodyText"/>
        <w:spacing w:before="4"/>
      </w:pPr>
    </w:p>
    <w:p>
      <w:pPr>
        <w:pStyle w:val="ListParagraph"/>
        <w:numPr>
          <w:ilvl w:val="2"/>
          <w:numId w:val="3"/>
        </w:numPr>
        <w:tabs>
          <w:tab w:pos="591" w:val="left" w:leader="none"/>
          <w:tab w:pos="6000" w:val="left" w:leader="none"/>
        </w:tabs>
        <w:spacing w:line="240" w:lineRule="auto" w:before="0" w:after="0"/>
        <w:ind w:left="591" w:right="0" w:hanging="265"/>
        <w:jc w:val="left"/>
        <w:rPr>
          <w:sz w:val="18"/>
        </w:rPr>
      </w:pPr>
      <w:r>
        <w:rPr>
          <w:sz w:val="18"/>
        </w:rPr>
        <w:t>(Refer</w:t>
      </w:r>
      <w:r>
        <w:rPr>
          <w:spacing w:val="1"/>
          <w:sz w:val="18"/>
        </w:rPr>
        <w:t> </w:t>
      </w:r>
      <w:r>
        <w:rPr>
          <w:sz w:val="18"/>
        </w:rPr>
        <w:t>to</w:t>
      </w:r>
      <w:r>
        <w:rPr>
          <w:spacing w:val="-1"/>
          <w:sz w:val="18"/>
        </w:rPr>
        <w:t> </w:t>
      </w:r>
      <w:r>
        <w:rPr>
          <w:sz w:val="18"/>
        </w:rPr>
        <w:t>figure</w:t>
      </w:r>
      <w:r>
        <w:rPr>
          <w:spacing w:val="3"/>
          <w:sz w:val="18"/>
        </w:rPr>
        <w:t> </w:t>
      </w:r>
      <w:r>
        <w:rPr>
          <w:sz w:val="18"/>
        </w:rPr>
        <w:t>6)</w:t>
      </w:r>
      <w:r>
        <w:rPr>
          <w:spacing w:val="1"/>
          <w:sz w:val="18"/>
        </w:rPr>
        <w:t> </w:t>
      </w:r>
      <w:r>
        <w:rPr>
          <w:sz w:val="18"/>
        </w:rPr>
        <w:t>If</w:t>
      </w:r>
      <w:r>
        <w:rPr>
          <w:spacing w:val="-6"/>
          <w:sz w:val="18"/>
        </w:rPr>
        <w:t> </w:t>
      </w:r>
      <w:r>
        <w:rPr>
          <w:sz w:val="18"/>
        </w:rPr>
        <w:t>the</w:t>
      </w:r>
      <w:r>
        <w:rPr>
          <w:spacing w:val="-5"/>
          <w:sz w:val="18"/>
        </w:rPr>
        <w:t> </w:t>
      </w:r>
      <w:r>
        <w:rPr>
          <w:sz w:val="18"/>
        </w:rPr>
        <w:t>wind is</w:t>
      </w:r>
      <w:r>
        <w:rPr>
          <w:spacing w:val="-2"/>
          <w:sz w:val="18"/>
        </w:rPr>
        <w:t> </w:t>
      </w:r>
      <w:r>
        <w:rPr>
          <w:sz w:val="18"/>
        </w:rPr>
        <w:t>as</w:t>
      </w:r>
      <w:r>
        <w:rPr>
          <w:spacing w:val="-1"/>
          <w:sz w:val="18"/>
        </w:rPr>
        <w:t> </w:t>
      </w:r>
      <w:r>
        <w:rPr>
          <w:sz w:val="18"/>
        </w:rPr>
        <w:t>shown</w:t>
      </w:r>
      <w:r>
        <w:rPr>
          <w:spacing w:val="-1"/>
          <w:sz w:val="18"/>
        </w:rPr>
        <w:t> </w:t>
      </w:r>
      <w:r>
        <w:rPr>
          <w:sz w:val="18"/>
        </w:rPr>
        <w:t>by the</w:t>
      </w:r>
      <w:r>
        <w:rPr>
          <w:spacing w:val="-4"/>
          <w:sz w:val="18"/>
        </w:rPr>
        <w:t> </w:t>
      </w:r>
      <w:r>
        <w:rPr>
          <w:spacing w:val="-2"/>
          <w:sz w:val="18"/>
        </w:rPr>
        <w:t>landing</w:t>
      </w:r>
      <w:r>
        <w:rPr>
          <w:sz w:val="18"/>
        </w:rPr>
        <w:tab/>
        <w:t>Answer</w:t>
      </w:r>
      <w:r>
        <w:rPr>
          <w:spacing w:val="-10"/>
          <w:sz w:val="18"/>
        </w:rPr>
        <w:t> </w:t>
      </w:r>
      <w:r>
        <w:rPr>
          <w:b/>
          <w:sz w:val="18"/>
        </w:rPr>
        <w:t>(A)</w:t>
      </w:r>
      <w:r>
        <w:rPr>
          <w:b/>
          <w:spacing w:val="-1"/>
          <w:sz w:val="18"/>
        </w:rPr>
        <w:t> </w:t>
      </w:r>
      <w:r>
        <w:rPr>
          <w:sz w:val="18"/>
        </w:rPr>
        <w:t>is</w:t>
      </w:r>
      <w:r>
        <w:rPr>
          <w:spacing w:val="-3"/>
          <w:sz w:val="18"/>
        </w:rPr>
        <w:t> </w:t>
      </w:r>
      <w:r>
        <w:rPr>
          <w:spacing w:val="-2"/>
          <w:sz w:val="18"/>
        </w:rPr>
        <w:t>correct.</w:t>
      </w:r>
    </w:p>
    <w:p>
      <w:pPr>
        <w:pStyle w:val="ListParagraph"/>
        <w:spacing w:after="0" w:line="240" w:lineRule="auto"/>
        <w:jc w:val="left"/>
        <w:rPr>
          <w:sz w:val="18"/>
        </w:rPr>
        <w:sectPr>
          <w:pgSz w:w="11910" w:h="16850"/>
          <w:pgMar w:header="508" w:footer="1301" w:top="1620" w:bottom="1500" w:left="566" w:right="0"/>
        </w:sectPr>
      </w:pPr>
    </w:p>
    <w:p>
      <w:pPr>
        <w:pStyle w:val="BodyText"/>
        <w:tabs>
          <w:tab w:pos="6000" w:val="left" w:leader="none"/>
        </w:tabs>
        <w:spacing w:before="87"/>
        <w:ind w:left="6000" w:right="981" w:hanging="5415"/>
      </w:pPr>
      <w:r>
        <w:rPr/>
        <w:t>direction indicator, the pilot should land on</w:t>
        <w:tab/>
      </w:r>
      <w:r>
        <w:rPr>
          <w:b/>
        </w:rPr>
        <w:t>DISCUSSION:</w:t>
      </w:r>
      <w:r>
        <w:rPr>
          <w:b/>
          <w:spacing w:val="-1"/>
        </w:rPr>
        <w:t> </w:t>
      </w:r>
      <w:r>
        <w:rPr/>
        <w:t>The</w:t>
      </w:r>
      <w:r>
        <w:rPr>
          <w:spacing w:val="-6"/>
        </w:rPr>
        <w:t> </w:t>
      </w:r>
      <w:r>
        <w:rPr/>
        <w:t>small</w:t>
      </w:r>
      <w:r>
        <w:rPr>
          <w:spacing w:val="-12"/>
        </w:rPr>
        <w:t> </w:t>
      </w:r>
      <w:r>
        <w:rPr/>
        <w:t>end</w:t>
      </w:r>
      <w:r>
        <w:rPr>
          <w:spacing w:val="-2"/>
        </w:rPr>
        <w:t> </w:t>
      </w:r>
      <w:r>
        <w:rPr/>
        <w:t>of</w:t>
      </w:r>
      <w:r>
        <w:rPr>
          <w:spacing w:val="-8"/>
        </w:rPr>
        <w:t> </w:t>
      </w:r>
      <w:r>
        <w:rPr/>
        <w:t>the</w:t>
      </w:r>
      <w:r>
        <w:rPr>
          <w:spacing w:val="-6"/>
        </w:rPr>
        <w:t> </w:t>
      </w:r>
      <w:r>
        <w:rPr/>
        <w:t>tetrahedron</w:t>
      </w:r>
      <w:r>
        <w:rPr>
          <w:spacing w:val="-2"/>
        </w:rPr>
        <w:t> </w:t>
      </w:r>
      <w:r>
        <w:rPr/>
        <w:t>points</w:t>
      </w:r>
      <w:r>
        <w:rPr>
          <w:spacing w:val="-3"/>
        </w:rPr>
        <w:t> </w:t>
      </w:r>
      <w:r>
        <w:rPr/>
        <w:t>into the wind indicating the direction of landing. landing to the</w:t>
      </w:r>
    </w:p>
    <w:p>
      <w:pPr>
        <w:pStyle w:val="ListParagraph"/>
        <w:numPr>
          <w:ilvl w:val="3"/>
          <w:numId w:val="3"/>
        </w:numPr>
        <w:tabs>
          <w:tab w:pos="541" w:val="left" w:leader="none"/>
          <w:tab w:pos="6000" w:val="left" w:leader="none"/>
        </w:tabs>
        <w:spacing w:line="204" w:lineRule="exact" w:before="3" w:after="0"/>
        <w:ind w:left="541" w:right="0" w:hanging="215"/>
        <w:jc w:val="left"/>
        <w:rPr>
          <w:sz w:val="18"/>
        </w:rPr>
      </w:pPr>
      <w:r>
        <w:rPr>
          <w:sz w:val="18"/>
        </w:rPr>
        <w:t>Runway 18</w:t>
      </w:r>
      <w:r>
        <w:rPr>
          <w:spacing w:val="-6"/>
          <w:sz w:val="18"/>
        </w:rPr>
        <w:t> </w:t>
      </w:r>
      <w:r>
        <w:rPr>
          <w:sz w:val="18"/>
        </w:rPr>
        <w:t>and expect</w:t>
      </w:r>
      <w:r>
        <w:rPr>
          <w:spacing w:val="-2"/>
          <w:sz w:val="18"/>
        </w:rPr>
        <w:t> </w:t>
      </w:r>
      <w:r>
        <w:rPr>
          <w:sz w:val="18"/>
        </w:rPr>
        <w:t>a</w:t>
      </w:r>
      <w:r>
        <w:rPr>
          <w:spacing w:val="-4"/>
          <w:sz w:val="18"/>
        </w:rPr>
        <w:t> </w:t>
      </w:r>
      <w:r>
        <w:rPr>
          <w:sz w:val="18"/>
        </w:rPr>
        <w:t>crosswind</w:t>
      </w:r>
      <w:r>
        <w:rPr>
          <w:spacing w:val="1"/>
          <w:sz w:val="18"/>
        </w:rPr>
        <w:t> </w:t>
      </w:r>
      <w:r>
        <w:rPr>
          <w:sz w:val="18"/>
        </w:rPr>
        <w:t>from</w:t>
      </w:r>
      <w:r>
        <w:rPr>
          <w:spacing w:val="1"/>
          <w:sz w:val="18"/>
        </w:rPr>
        <w:t> </w:t>
      </w:r>
      <w:r>
        <w:rPr>
          <w:sz w:val="18"/>
        </w:rPr>
        <w:t>the</w:t>
      </w:r>
      <w:r>
        <w:rPr>
          <w:spacing w:val="-3"/>
          <w:sz w:val="18"/>
        </w:rPr>
        <w:t> </w:t>
      </w:r>
      <w:r>
        <w:rPr>
          <w:spacing w:val="-2"/>
          <w:sz w:val="18"/>
        </w:rPr>
        <w:t>right.</w:t>
      </w:r>
      <w:r>
        <w:rPr>
          <w:sz w:val="18"/>
        </w:rPr>
        <w:tab/>
        <w:t>south</w:t>
      </w:r>
      <w:r>
        <w:rPr>
          <w:spacing w:val="-2"/>
          <w:sz w:val="18"/>
        </w:rPr>
        <w:t> </w:t>
      </w:r>
      <w:r>
        <w:rPr>
          <w:sz w:val="18"/>
        </w:rPr>
        <w:t>or</w:t>
      </w:r>
      <w:r>
        <w:rPr>
          <w:spacing w:val="-5"/>
          <w:sz w:val="18"/>
        </w:rPr>
        <w:t> </w:t>
      </w:r>
      <w:r>
        <w:rPr>
          <w:sz w:val="18"/>
        </w:rPr>
        <w:t>RWY</w:t>
      </w:r>
      <w:r>
        <w:rPr>
          <w:spacing w:val="-10"/>
          <w:sz w:val="18"/>
        </w:rPr>
        <w:t> </w:t>
      </w:r>
      <w:r>
        <w:rPr>
          <w:sz w:val="18"/>
        </w:rPr>
        <w:t>18,</w:t>
      </w:r>
      <w:r>
        <w:rPr>
          <w:spacing w:val="3"/>
          <w:sz w:val="18"/>
        </w:rPr>
        <w:t> </w:t>
      </w:r>
      <w:r>
        <w:rPr>
          <w:sz w:val="18"/>
        </w:rPr>
        <w:t>the</w:t>
      </w:r>
      <w:r>
        <w:rPr>
          <w:spacing w:val="-3"/>
          <w:sz w:val="18"/>
        </w:rPr>
        <w:t> </w:t>
      </w:r>
      <w:r>
        <w:rPr>
          <w:sz w:val="18"/>
        </w:rPr>
        <w:t>pilot</w:t>
      </w:r>
      <w:r>
        <w:rPr>
          <w:spacing w:val="-3"/>
          <w:sz w:val="18"/>
        </w:rPr>
        <w:t> </w:t>
      </w:r>
      <w:r>
        <w:rPr>
          <w:sz w:val="18"/>
        </w:rPr>
        <w:t>could</w:t>
      </w:r>
      <w:r>
        <w:rPr>
          <w:spacing w:val="1"/>
          <w:sz w:val="18"/>
        </w:rPr>
        <w:t> </w:t>
      </w:r>
      <w:r>
        <w:rPr>
          <w:sz w:val="18"/>
        </w:rPr>
        <w:t>expect</w:t>
      </w:r>
      <w:r>
        <w:rPr>
          <w:spacing w:val="-2"/>
          <w:sz w:val="18"/>
        </w:rPr>
        <w:t> </w:t>
      </w:r>
      <w:r>
        <w:rPr>
          <w:sz w:val="18"/>
        </w:rPr>
        <w:t>a</w:t>
      </w:r>
      <w:r>
        <w:rPr>
          <w:spacing w:val="-3"/>
          <w:sz w:val="18"/>
        </w:rPr>
        <w:t> </w:t>
      </w:r>
      <w:r>
        <w:rPr>
          <w:sz w:val="18"/>
        </w:rPr>
        <w:t>right</w:t>
      </w:r>
      <w:r>
        <w:rPr>
          <w:spacing w:val="-2"/>
          <w:sz w:val="18"/>
        </w:rPr>
        <w:t> crosswind.</w:t>
      </w:r>
    </w:p>
    <w:p>
      <w:pPr>
        <w:pStyle w:val="ListParagraph"/>
        <w:numPr>
          <w:ilvl w:val="3"/>
          <w:numId w:val="3"/>
        </w:numPr>
        <w:tabs>
          <w:tab w:pos="527" w:val="left" w:leader="none"/>
        </w:tabs>
        <w:spacing w:line="204" w:lineRule="exact" w:before="0" w:after="0"/>
        <w:ind w:left="527" w:right="0" w:hanging="201"/>
        <w:jc w:val="left"/>
        <w:rPr>
          <w:sz w:val="18"/>
        </w:rPr>
      </w:pPr>
      <w:r>
        <w:rPr>
          <w:sz w:val="18"/>
        </w:rPr>
        <w:t>Runway 22</w:t>
      </w:r>
      <w:r>
        <w:rPr>
          <w:spacing w:val="-6"/>
          <w:sz w:val="18"/>
        </w:rPr>
        <w:t> </w:t>
      </w:r>
      <w:r>
        <w:rPr>
          <w:sz w:val="18"/>
        </w:rPr>
        <w:t>directly</w:t>
      </w:r>
      <w:r>
        <w:rPr>
          <w:spacing w:val="9"/>
          <w:sz w:val="18"/>
        </w:rPr>
        <w:t> </w:t>
      </w:r>
      <w:r>
        <w:rPr>
          <w:sz w:val="18"/>
        </w:rPr>
        <w:t>into</w:t>
      </w:r>
      <w:r>
        <w:rPr>
          <w:spacing w:val="1"/>
          <w:sz w:val="18"/>
        </w:rPr>
        <w:t> </w:t>
      </w:r>
      <w:r>
        <w:rPr>
          <w:sz w:val="18"/>
        </w:rPr>
        <w:t>the</w:t>
      </w:r>
      <w:r>
        <w:rPr>
          <w:spacing w:val="-3"/>
          <w:sz w:val="18"/>
        </w:rPr>
        <w:t> </w:t>
      </w:r>
      <w:r>
        <w:rPr>
          <w:spacing w:val="-4"/>
          <w:sz w:val="18"/>
        </w:rPr>
        <w:t>wind</w:t>
      </w:r>
    </w:p>
    <w:p>
      <w:pPr>
        <w:pStyle w:val="ListParagraph"/>
        <w:numPr>
          <w:ilvl w:val="3"/>
          <w:numId w:val="3"/>
        </w:numPr>
        <w:tabs>
          <w:tab w:pos="534" w:val="left" w:leader="none"/>
        </w:tabs>
        <w:spacing w:line="240" w:lineRule="auto" w:before="2" w:after="0"/>
        <w:ind w:left="534" w:right="0" w:hanging="208"/>
        <w:jc w:val="left"/>
        <w:rPr>
          <w:sz w:val="18"/>
        </w:rPr>
      </w:pPr>
      <w:r>
        <w:rPr>
          <w:sz w:val="18"/>
        </w:rPr>
        <w:t>Runway 36</w:t>
      </w:r>
      <w:r>
        <w:rPr>
          <w:spacing w:val="-6"/>
          <w:sz w:val="18"/>
        </w:rPr>
        <w:t> </w:t>
      </w:r>
      <w:r>
        <w:rPr>
          <w:sz w:val="18"/>
        </w:rPr>
        <w:t>and expect</w:t>
      </w:r>
      <w:r>
        <w:rPr>
          <w:spacing w:val="-2"/>
          <w:sz w:val="18"/>
        </w:rPr>
        <w:t> </w:t>
      </w:r>
      <w:r>
        <w:rPr>
          <w:sz w:val="18"/>
        </w:rPr>
        <w:t>a</w:t>
      </w:r>
      <w:r>
        <w:rPr>
          <w:spacing w:val="-4"/>
          <w:sz w:val="18"/>
        </w:rPr>
        <w:t> </w:t>
      </w:r>
      <w:r>
        <w:rPr>
          <w:sz w:val="18"/>
        </w:rPr>
        <w:t>crosswind</w:t>
      </w:r>
      <w:r>
        <w:rPr>
          <w:spacing w:val="1"/>
          <w:sz w:val="18"/>
        </w:rPr>
        <w:t> </w:t>
      </w:r>
      <w:r>
        <w:rPr>
          <w:sz w:val="18"/>
        </w:rPr>
        <w:t>from</w:t>
      </w:r>
      <w:r>
        <w:rPr>
          <w:spacing w:val="1"/>
          <w:sz w:val="18"/>
        </w:rPr>
        <w:t> </w:t>
      </w:r>
      <w:r>
        <w:rPr>
          <w:sz w:val="18"/>
        </w:rPr>
        <w:t>the</w:t>
      </w:r>
      <w:r>
        <w:rPr>
          <w:spacing w:val="-3"/>
          <w:sz w:val="18"/>
        </w:rPr>
        <w:t> </w:t>
      </w:r>
      <w:r>
        <w:rPr>
          <w:spacing w:val="-2"/>
          <w:sz w:val="18"/>
        </w:rPr>
        <w:t>right.</w:t>
      </w:r>
    </w:p>
    <w:p>
      <w:pPr>
        <w:pStyle w:val="BodyText"/>
      </w:pPr>
    </w:p>
    <w:p>
      <w:pPr>
        <w:pStyle w:val="BodyText"/>
      </w:pPr>
    </w:p>
    <w:p>
      <w:pPr>
        <w:pStyle w:val="BodyText"/>
      </w:pPr>
    </w:p>
    <w:p>
      <w:pPr>
        <w:pStyle w:val="ListParagraph"/>
        <w:numPr>
          <w:ilvl w:val="2"/>
          <w:numId w:val="3"/>
        </w:numPr>
        <w:tabs>
          <w:tab w:pos="584" w:val="left" w:leader="none"/>
          <w:tab w:pos="6000" w:val="left" w:leader="none"/>
        </w:tabs>
        <w:spacing w:line="240" w:lineRule="auto" w:before="0" w:after="0"/>
        <w:ind w:left="584" w:right="0" w:hanging="258"/>
        <w:jc w:val="left"/>
        <w:rPr>
          <w:sz w:val="18"/>
        </w:rPr>
      </w:pPr>
      <w:r>
        <w:rPr>
          <w:sz w:val="18"/>
        </w:rPr>
        <w:t>What</w:t>
      </w:r>
      <w:r>
        <w:rPr>
          <w:spacing w:val="-4"/>
          <w:sz w:val="18"/>
        </w:rPr>
        <w:t> </w:t>
      </w:r>
      <w:r>
        <w:rPr>
          <w:sz w:val="18"/>
        </w:rPr>
        <w:t>does</w:t>
      </w:r>
      <w:r>
        <w:rPr>
          <w:spacing w:val="-2"/>
          <w:sz w:val="18"/>
        </w:rPr>
        <w:t> </w:t>
      </w:r>
      <w:r>
        <w:rPr>
          <w:sz w:val="18"/>
        </w:rPr>
        <w:t>the</w:t>
      </w:r>
      <w:r>
        <w:rPr>
          <w:spacing w:val="-4"/>
          <w:sz w:val="18"/>
        </w:rPr>
        <w:t> </w:t>
      </w:r>
      <w:r>
        <w:rPr>
          <w:sz w:val="18"/>
        </w:rPr>
        <w:t>outbound</w:t>
      </w:r>
      <w:r>
        <w:rPr>
          <w:spacing w:val="-1"/>
          <w:sz w:val="18"/>
        </w:rPr>
        <w:t> </w:t>
      </w:r>
      <w:r>
        <w:rPr>
          <w:sz w:val="18"/>
        </w:rPr>
        <w:t>destination</w:t>
      </w:r>
      <w:r>
        <w:rPr>
          <w:spacing w:val="-1"/>
          <w:sz w:val="18"/>
        </w:rPr>
        <w:t> </w:t>
      </w:r>
      <w:r>
        <w:rPr>
          <w:sz w:val="18"/>
        </w:rPr>
        <w:t>sign</w:t>
      </w:r>
      <w:r>
        <w:rPr>
          <w:spacing w:val="-1"/>
          <w:sz w:val="18"/>
        </w:rPr>
        <w:t> </w:t>
      </w:r>
      <w:r>
        <w:rPr>
          <w:sz w:val="18"/>
        </w:rPr>
        <w:t>identify </w:t>
      </w:r>
      <w:r>
        <w:rPr>
          <w:spacing w:val="-10"/>
          <w:sz w:val="18"/>
        </w:rPr>
        <w:t>?</w:t>
      </w:r>
      <w:r>
        <w:rPr>
          <w:sz w:val="18"/>
        </w:rPr>
        <w:tab/>
        <w:t>Answer</w:t>
      </w:r>
      <w:r>
        <w:rPr>
          <w:spacing w:val="-10"/>
          <w:sz w:val="18"/>
        </w:rPr>
        <w:t> </w:t>
      </w:r>
      <w:r>
        <w:rPr>
          <w:b/>
          <w:sz w:val="18"/>
        </w:rPr>
        <w:t>(B)</w:t>
      </w:r>
      <w:r>
        <w:rPr>
          <w:b/>
          <w:spacing w:val="1"/>
          <w:sz w:val="18"/>
        </w:rPr>
        <w:t> </w:t>
      </w:r>
      <w:r>
        <w:rPr>
          <w:sz w:val="18"/>
        </w:rPr>
        <w:t>is</w:t>
      </w:r>
      <w:r>
        <w:rPr>
          <w:spacing w:val="-2"/>
          <w:sz w:val="18"/>
        </w:rPr>
        <w:t> correct.</w:t>
      </w:r>
    </w:p>
    <w:p>
      <w:pPr>
        <w:spacing w:before="2"/>
        <w:ind w:left="6000" w:right="0" w:firstLine="0"/>
        <w:jc w:val="left"/>
        <w:rPr>
          <w:sz w:val="18"/>
        </w:rPr>
      </w:pPr>
      <w:r>
        <w:rPr>
          <w:b/>
          <w:sz w:val="18"/>
        </w:rPr>
        <w:t>DISCUSSION:</w:t>
      </w:r>
      <w:r>
        <w:rPr>
          <w:b/>
          <w:spacing w:val="-10"/>
          <w:sz w:val="18"/>
        </w:rPr>
        <w:t> </w:t>
      </w:r>
      <w:r>
        <w:rPr>
          <w:sz w:val="18"/>
        </w:rPr>
        <w:t>Outbound</w:t>
      </w:r>
      <w:r>
        <w:rPr>
          <w:spacing w:val="-4"/>
          <w:sz w:val="18"/>
        </w:rPr>
        <w:t> </w:t>
      </w:r>
      <w:r>
        <w:rPr>
          <w:sz w:val="18"/>
        </w:rPr>
        <w:t>destination</w:t>
      </w:r>
      <w:r>
        <w:rPr>
          <w:spacing w:val="-4"/>
          <w:sz w:val="18"/>
        </w:rPr>
        <w:t> </w:t>
      </w:r>
      <w:r>
        <w:rPr>
          <w:sz w:val="18"/>
        </w:rPr>
        <w:t>signs</w:t>
      </w:r>
      <w:r>
        <w:rPr>
          <w:spacing w:val="-4"/>
          <w:sz w:val="18"/>
        </w:rPr>
        <w:t> </w:t>
      </w:r>
      <w:r>
        <w:rPr>
          <w:sz w:val="18"/>
        </w:rPr>
        <w:t>provide</w:t>
      </w:r>
      <w:r>
        <w:rPr>
          <w:spacing w:val="-1"/>
          <w:sz w:val="18"/>
        </w:rPr>
        <w:t> </w:t>
      </w:r>
      <w:r>
        <w:rPr>
          <w:spacing w:val="-2"/>
          <w:sz w:val="18"/>
        </w:rPr>
        <w:t>information</w:t>
      </w:r>
    </w:p>
    <w:p>
      <w:pPr>
        <w:pStyle w:val="ListParagraph"/>
        <w:numPr>
          <w:ilvl w:val="3"/>
          <w:numId w:val="3"/>
        </w:numPr>
        <w:tabs>
          <w:tab w:pos="541" w:val="left" w:leader="none"/>
          <w:tab w:pos="6000" w:val="left" w:leader="none"/>
        </w:tabs>
        <w:spacing w:line="204" w:lineRule="exact" w:before="2" w:after="0"/>
        <w:ind w:left="541" w:right="0" w:hanging="215"/>
        <w:jc w:val="left"/>
        <w:rPr>
          <w:sz w:val="18"/>
        </w:rPr>
      </w:pPr>
      <w:r>
        <w:rPr>
          <w:sz w:val="18"/>
        </w:rPr>
        <w:t>Identifies</w:t>
      </w:r>
      <w:r>
        <w:rPr>
          <w:spacing w:val="-2"/>
          <w:sz w:val="18"/>
        </w:rPr>
        <w:t> </w:t>
      </w:r>
      <w:r>
        <w:rPr>
          <w:sz w:val="18"/>
        </w:rPr>
        <w:t>entrance</w:t>
      </w:r>
      <w:r>
        <w:rPr>
          <w:spacing w:val="-4"/>
          <w:sz w:val="18"/>
        </w:rPr>
        <w:t> </w:t>
      </w:r>
      <w:r>
        <w:rPr>
          <w:sz w:val="18"/>
        </w:rPr>
        <w:t>to the</w:t>
      </w:r>
      <w:r>
        <w:rPr>
          <w:spacing w:val="-4"/>
          <w:sz w:val="18"/>
        </w:rPr>
        <w:t> </w:t>
      </w:r>
      <w:r>
        <w:rPr>
          <w:sz w:val="18"/>
        </w:rPr>
        <w:t>runway from</w:t>
      </w:r>
      <w:r>
        <w:rPr>
          <w:spacing w:val="1"/>
          <w:sz w:val="18"/>
        </w:rPr>
        <w:t> </w:t>
      </w:r>
      <w:r>
        <w:rPr>
          <w:sz w:val="18"/>
        </w:rPr>
        <w:t>a</w:t>
      </w:r>
      <w:r>
        <w:rPr>
          <w:spacing w:val="-4"/>
          <w:sz w:val="18"/>
        </w:rPr>
        <w:t> </w:t>
      </w:r>
      <w:r>
        <w:rPr>
          <w:spacing w:val="-2"/>
          <w:sz w:val="18"/>
        </w:rPr>
        <w:t>taxiway</w:t>
      </w:r>
      <w:r>
        <w:rPr>
          <w:sz w:val="18"/>
        </w:rPr>
        <w:tab/>
        <w:t>for</w:t>
      </w:r>
      <w:r>
        <w:rPr>
          <w:spacing w:val="-7"/>
          <w:sz w:val="18"/>
        </w:rPr>
        <w:t> </w:t>
      </w:r>
      <w:r>
        <w:rPr>
          <w:sz w:val="18"/>
        </w:rPr>
        <w:t>locating</w:t>
      </w:r>
      <w:r>
        <w:rPr>
          <w:spacing w:val="-6"/>
          <w:sz w:val="18"/>
        </w:rPr>
        <w:t> </w:t>
      </w:r>
      <w:r>
        <w:rPr>
          <w:sz w:val="18"/>
        </w:rPr>
        <w:t>the</w:t>
      </w:r>
      <w:r>
        <w:rPr>
          <w:spacing w:val="-3"/>
          <w:sz w:val="18"/>
        </w:rPr>
        <w:t> </w:t>
      </w:r>
      <w:r>
        <w:rPr>
          <w:sz w:val="18"/>
        </w:rPr>
        <w:t>departure</w:t>
      </w:r>
      <w:r>
        <w:rPr>
          <w:spacing w:val="-2"/>
          <w:sz w:val="18"/>
        </w:rPr>
        <w:t> runway.</w:t>
      </w:r>
    </w:p>
    <w:p>
      <w:pPr>
        <w:pStyle w:val="ListParagraph"/>
        <w:numPr>
          <w:ilvl w:val="3"/>
          <w:numId w:val="3"/>
        </w:numPr>
        <w:tabs>
          <w:tab w:pos="527" w:val="left" w:leader="none"/>
        </w:tabs>
        <w:spacing w:line="204" w:lineRule="exact" w:before="0" w:after="0"/>
        <w:ind w:left="527" w:right="0" w:hanging="201"/>
        <w:jc w:val="left"/>
        <w:rPr>
          <w:sz w:val="18"/>
        </w:rPr>
      </w:pPr>
      <w:r>
        <w:rPr>
          <w:sz w:val="18"/>
        </w:rPr>
        <w:t>Identifies</w:t>
      </w:r>
      <w:r>
        <w:rPr>
          <w:spacing w:val="-3"/>
          <w:sz w:val="18"/>
        </w:rPr>
        <w:t> </w:t>
      </w:r>
      <w:r>
        <w:rPr>
          <w:sz w:val="18"/>
        </w:rPr>
        <w:t>direction</w:t>
      </w:r>
      <w:r>
        <w:rPr>
          <w:spacing w:val="-2"/>
          <w:sz w:val="18"/>
        </w:rPr>
        <w:t> </w:t>
      </w:r>
      <w:r>
        <w:rPr>
          <w:sz w:val="18"/>
        </w:rPr>
        <w:t>to</w:t>
      </w:r>
      <w:r>
        <w:rPr>
          <w:spacing w:val="-1"/>
          <w:sz w:val="18"/>
        </w:rPr>
        <w:t> </w:t>
      </w:r>
      <w:r>
        <w:rPr>
          <w:sz w:val="18"/>
        </w:rPr>
        <w:t>take-off</w:t>
      </w:r>
      <w:r>
        <w:rPr>
          <w:spacing w:val="-7"/>
          <w:sz w:val="18"/>
        </w:rPr>
        <w:t> </w:t>
      </w:r>
      <w:r>
        <w:rPr>
          <w:spacing w:val="-2"/>
          <w:sz w:val="18"/>
        </w:rPr>
        <w:t>runways.</w:t>
      </w:r>
    </w:p>
    <w:p>
      <w:pPr>
        <w:pStyle w:val="ListParagraph"/>
        <w:numPr>
          <w:ilvl w:val="3"/>
          <w:numId w:val="3"/>
        </w:numPr>
        <w:tabs>
          <w:tab w:pos="534" w:val="left" w:leader="none"/>
        </w:tabs>
        <w:spacing w:line="240" w:lineRule="auto" w:before="2" w:after="0"/>
        <w:ind w:left="534" w:right="0" w:hanging="208"/>
        <w:jc w:val="left"/>
        <w:rPr>
          <w:sz w:val="18"/>
        </w:rPr>
      </w:pPr>
      <w:r>
        <w:rPr>
          <w:sz w:val="18"/>
        </w:rPr>
        <w:t>Identifies</w:t>
      </w:r>
      <w:r>
        <w:rPr>
          <w:spacing w:val="-5"/>
          <w:sz w:val="18"/>
        </w:rPr>
        <w:t> </w:t>
      </w:r>
      <w:r>
        <w:rPr>
          <w:sz w:val="18"/>
        </w:rPr>
        <w:t>runway</w:t>
      </w:r>
      <w:r>
        <w:rPr>
          <w:spacing w:val="-3"/>
          <w:sz w:val="18"/>
        </w:rPr>
        <w:t> </w:t>
      </w:r>
      <w:r>
        <w:rPr>
          <w:sz w:val="18"/>
        </w:rPr>
        <w:t>on</w:t>
      </w:r>
      <w:r>
        <w:rPr>
          <w:spacing w:val="-3"/>
          <w:sz w:val="18"/>
        </w:rPr>
        <w:t> </w:t>
      </w:r>
      <w:r>
        <w:rPr>
          <w:sz w:val="18"/>
        </w:rPr>
        <w:t>which</w:t>
      </w:r>
      <w:r>
        <w:rPr>
          <w:spacing w:val="-4"/>
          <w:sz w:val="18"/>
        </w:rPr>
        <w:t> </w:t>
      </w:r>
      <w:r>
        <w:rPr>
          <w:sz w:val="18"/>
        </w:rPr>
        <w:t>an</w:t>
      </w:r>
      <w:r>
        <w:rPr>
          <w:spacing w:val="-3"/>
          <w:sz w:val="18"/>
        </w:rPr>
        <w:t> </w:t>
      </w:r>
      <w:r>
        <w:rPr>
          <w:sz w:val="18"/>
        </w:rPr>
        <w:t>aircraft is</w:t>
      </w:r>
      <w:r>
        <w:rPr>
          <w:spacing w:val="3"/>
          <w:sz w:val="18"/>
        </w:rPr>
        <w:t> </w:t>
      </w:r>
      <w:r>
        <w:rPr>
          <w:spacing w:val="-2"/>
          <w:sz w:val="18"/>
        </w:rPr>
        <w:t>located.</w:t>
      </w:r>
    </w:p>
    <w:p>
      <w:pPr>
        <w:pStyle w:val="BodyText"/>
      </w:pPr>
    </w:p>
    <w:p>
      <w:pPr>
        <w:pStyle w:val="BodyText"/>
        <w:spacing w:before="206"/>
      </w:pPr>
    </w:p>
    <w:p>
      <w:pPr>
        <w:pStyle w:val="ListParagraph"/>
        <w:numPr>
          <w:ilvl w:val="2"/>
          <w:numId w:val="3"/>
        </w:numPr>
        <w:tabs>
          <w:tab w:pos="591" w:val="left" w:leader="none"/>
          <w:tab w:pos="6000" w:val="left" w:leader="none"/>
        </w:tabs>
        <w:spacing w:line="240" w:lineRule="auto" w:before="1" w:after="0"/>
        <w:ind w:left="591" w:right="0" w:hanging="265"/>
        <w:jc w:val="left"/>
        <w:rPr>
          <w:sz w:val="18"/>
        </w:rPr>
      </w:pPr>
      <w:r>
        <w:rPr>
          <w:sz w:val="18"/>
        </w:rPr>
        <w:t>(Refer</w:t>
      </w:r>
      <w:r>
        <w:rPr>
          <w:spacing w:val="1"/>
          <w:sz w:val="18"/>
        </w:rPr>
        <w:t> </w:t>
      </w:r>
      <w:r>
        <w:rPr>
          <w:sz w:val="18"/>
        </w:rPr>
        <w:t>to figure</w:t>
      </w:r>
      <w:r>
        <w:rPr>
          <w:spacing w:val="2"/>
          <w:sz w:val="18"/>
        </w:rPr>
        <w:t> </w:t>
      </w:r>
      <w:r>
        <w:rPr>
          <w:sz w:val="18"/>
        </w:rPr>
        <w:t>5)</w:t>
      </w:r>
      <w:r>
        <w:rPr>
          <w:spacing w:val="2"/>
          <w:sz w:val="18"/>
        </w:rPr>
        <w:t> </w:t>
      </w:r>
      <w:r>
        <w:rPr>
          <w:sz w:val="18"/>
        </w:rPr>
        <w:t>That</w:t>
      </w:r>
      <w:r>
        <w:rPr>
          <w:spacing w:val="-3"/>
          <w:sz w:val="18"/>
        </w:rPr>
        <w:t> </w:t>
      </w:r>
      <w:r>
        <w:rPr>
          <w:sz w:val="18"/>
        </w:rPr>
        <w:t>portion</w:t>
      </w:r>
      <w:r>
        <w:rPr>
          <w:spacing w:val="-1"/>
          <w:sz w:val="18"/>
        </w:rPr>
        <w:t> </w:t>
      </w:r>
      <w:r>
        <w:rPr>
          <w:sz w:val="18"/>
        </w:rPr>
        <w:t>of</w:t>
      </w:r>
      <w:r>
        <w:rPr>
          <w:spacing w:val="-6"/>
          <w:sz w:val="18"/>
        </w:rPr>
        <w:t> </w:t>
      </w:r>
      <w:r>
        <w:rPr>
          <w:sz w:val="18"/>
        </w:rPr>
        <w:t>the</w:t>
      </w:r>
      <w:r>
        <w:rPr>
          <w:spacing w:val="-4"/>
          <w:sz w:val="18"/>
        </w:rPr>
        <w:t> </w:t>
      </w:r>
      <w:r>
        <w:rPr>
          <w:sz w:val="18"/>
        </w:rPr>
        <w:t>runway </w:t>
      </w:r>
      <w:r>
        <w:rPr>
          <w:spacing w:val="-2"/>
          <w:sz w:val="18"/>
        </w:rPr>
        <w:t>identified</w:t>
      </w:r>
      <w:r>
        <w:rPr>
          <w:sz w:val="18"/>
        </w:rPr>
        <w:tab/>
        <w:t>Answer</w:t>
      </w:r>
      <w:r>
        <w:rPr>
          <w:spacing w:val="-10"/>
          <w:sz w:val="18"/>
        </w:rPr>
        <w:t> </w:t>
      </w:r>
      <w:r>
        <w:rPr>
          <w:b/>
          <w:sz w:val="18"/>
        </w:rPr>
        <w:t>(B)</w:t>
      </w:r>
      <w:r>
        <w:rPr>
          <w:b/>
          <w:spacing w:val="1"/>
          <w:sz w:val="18"/>
        </w:rPr>
        <w:t> </w:t>
      </w:r>
      <w:r>
        <w:rPr>
          <w:sz w:val="18"/>
        </w:rPr>
        <w:t>is</w:t>
      </w:r>
      <w:r>
        <w:rPr>
          <w:spacing w:val="-2"/>
          <w:sz w:val="18"/>
        </w:rPr>
        <w:t> correct.</w:t>
      </w:r>
    </w:p>
    <w:p>
      <w:pPr>
        <w:pStyle w:val="BodyText"/>
        <w:tabs>
          <w:tab w:pos="6000" w:val="left" w:leader="none"/>
        </w:tabs>
        <w:spacing w:before="1"/>
        <w:ind w:left="6000" w:right="969" w:hanging="5415"/>
      </w:pPr>
      <w:r>
        <w:rPr/>
        <w:t>by the letter A may be used for</w:t>
        <w:tab/>
      </w:r>
      <w:r>
        <w:rPr>
          <w:b/>
        </w:rPr>
        <w:t>DISCUSSION:</w:t>
      </w:r>
      <w:r>
        <w:rPr>
          <w:b/>
          <w:spacing w:val="-2"/>
        </w:rPr>
        <w:t> </w:t>
      </w:r>
      <w:r>
        <w:rPr/>
        <w:t>Thresholds</w:t>
      </w:r>
      <w:r>
        <w:rPr>
          <w:spacing w:val="-4"/>
        </w:rPr>
        <w:t> </w:t>
      </w:r>
      <w:r>
        <w:rPr/>
        <w:t>are</w:t>
      </w:r>
      <w:r>
        <w:rPr>
          <w:spacing w:val="-7"/>
        </w:rPr>
        <w:t> </w:t>
      </w:r>
      <w:r>
        <w:rPr/>
        <w:t>marked</w:t>
      </w:r>
      <w:r>
        <w:rPr>
          <w:spacing w:val="-3"/>
        </w:rPr>
        <w:t> </w:t>
      </w:r>
      <w:r>
        <w:rPr/>
        <w:t>at</w:t>
      </w:r>
      <w:r>
        <w:rPr>
          <w:spacing w:val="-6"/>
        </w:rPr>
        <w:t> </w:t>
      </w:r>
      <w:r>
        <w:rPr/>
        <w:t>the</w:t>
      </w:r>
      <w:r>
        <w:rPr>
          <w:spacing w:val="-7"/>
        </w:rPr>
        <w:t> </w:t>
      </w:r>
      <w:r>
        <w:rPr/>
        <w:t>beginning</w:t>
      </w:r>
      <w:r>
        <w:rPr>
          <w:spacing w:val="-10"/>
        </w:rPr>
        <w:t> </w:t>
      </w:r>
      <w:r>
        <w:rPr/>
        <w:t>of</w:t>
      </w:r>
      <w:r>
        <w:rPr>
          <w:spacing w:val="-9"/>
        </w:rPr>
        <w:t> </w:t>
      </w:r>
      <w:r>
        <w:rPr/>
        <w:t>a full-strength runway surface able to endure landing impacts</w:t>
      </w:r>
    </w:p>
    <w:p>
      <w:pPr>
        <w:pStyle w:val="ListParagraph"/>
        <w:numPr>
          <w:ilvl w:val="3"/>
          <w:numId w:val="3"/>
        </w:numPr>
        <w:tabs>
          <w:tab w:pos="541" w:val="left" w:leader="none"/>
          <w:tab w:pos="6000" w:val="left" w:leader="none"/>
        </w:tabs>
        <w:spacing w:line="203" w:lineRule="exact" w:before="0" w:after="0"/>
        <w:ind w:left="541" w:right="0" w:hanging="215"/>
        <w:jc w:val="left"/>
        <w:rPr>
          <w:sz w:val="18"/>
        </w:rPr>
      </w:pPr>
      <w:r>
        <w:rPr>
          <w:spacing w:val="-2"/>
          <w:sz w:val="18"/>
        </w:rPr>
        <w:t>landing.</w:t>
      </w:r>
      <w:r>
        <w:rPr>
          <w:sz w:val="18"/>
        </w:rPr>
        <w:tab/>
        <w:t>or</w:t>
      </w:r>
      <w:r>
        <w:rPr>
          <w:spacing w:val="-8"/>
          <w:sz w:val="18"/>
        </w:rPr>
        <w:t> </w:t>
      </w:r>
      <w:r>
        <w:rPr>
          <w:sz w:val="18"/>
        </w:rPr>
        <w:t>at</w:t>
      </w:r>
      <w:r>
        <w:rPr>
          <w:spacing w:val="-2"/>
          <w:sz w:val="18"/>
        </w:rPr>
        <w:t> </w:t>
      </w:r>
      <w:r>
        <w:rPr>
          <w:sz w:val="18"/>
        </w:rPr>
        <w:t>a</w:t>
      </w:r>
      <w:r>
        <w:rPr>
          <w:spacing w:val="-4"/>
          <w:sz w:val="18"/>
        </w:rPr>
        <w:t> </w:t>
      </w:r>
      <w:r>
        <w:rPr>
          <w:sz w:val="18"/>
        </w:rPr>
        <w:t>point</w:t>
      </w:r>
      <w:r>
        <w:rPr>
          <w:spacing w:val="-2"/>
          <w:sz w:val="18"/>
        </w:rPr>
        <w:t> </w:t>
      </w:r>
      <w:r>
        <w:rPr>
          <w:sz w:val="18"/>
        </w:rPr>
        <w:t>on the</w:t>
      </w:r>
      <w:r>
        <w:rPr>
          <w:spacing w:val="-3"/>
          <w:sz w:val="18"/>
        </w:rPr>
        <w:t> </w:t>
      </w:r>
      <w:r>
        <w:rPr>
          <w:sz w:val="18"/>
        </w:rPr>
        <w:t>runway which</w:t>
      </w:r>
      <w:r>
        <w:rPr>
          <w:spacing w:val="1"/>
          <w:sz w:val="18"/>
        </w:rPr>
        <w:t> </w:t>
      </w:r>
      <w:r>
        <w:rPr>
          <w:sz w:val="18"/>
        </w:rPr>
        <w:t>will</w:t>
      </w:r>
      <w:r>
        <w:rPr>
          <w:spacing w:val="-10"/>
          <w:sz w:val="18"/>
        </w:rPr>
        <w:t> </w:t>
      </w:r>
      <w:r>
        <w:rPr>
          <w:sz w:val="18"/>
        </w:rPr>
        <w:t>encourage</w:t>
      </w:r>
      <w:r>
        <w:rPr>
          <w:spacing w:val="-3"/>
          <w:sz w:val="18"/>
        </w:rPr>
        <w:t> </w:t>
      </w:r>
      <w:r>
        <w:rPr>
          <w:sz w:val="18"/>
        </w:rPr>
        <w:t>pilots </w:t>
      </w:r>
      <w:r>
        <w:rPr>
          <w:spacing w:val="-5"/>
          <w:sz w:val="18"/>
        </w:rPr>
        <w:t>to</w:t>
      </w:r>
    </w:p>
    <w:p>
      <w:pPr>
        <w:pStyle w:val="ListParagraph"/>
        <w:numPr>
          <w:ilvl w:val="3"/>
          <w:numId w:val="3"/>
        </w:numPr>
        <w:tabs>
          <w:tab w:pos="534" w:val="left" w:leader="none"/>
          <w:tab w:pos="6000" w:val="left" w:leader="none"/>
        </w:tabs>
        <w:spacing w:line="240" w:lineRule="auto" w:before="2" w:after="0"/>
        <w:ind w:left="534" w:right="0" w:hanging="208"/>
        <w:jc w:val="left"/>
        <w:rPr>
          <w:sz w:val="18"/>
        </w:rPr>
      </w:pPr>
      <w:r>
        <w:rPr>
          <w:sz w:val="18"/>
        </w:rPr>
        <w:t>Taxiing</w:t>
      </w:r>
      <w:r>
        <w:rPr>
          <w:spacing w:val="-7"/>
          <w:sz w:val="18"/>
        </w:rPr>
        <w:t> </w:t>
      </w:r>
      <w:r>
        <w:rPr>
          <w:sz w:val="18"/>
        </w:rPr>
        <w:t>and </w:t>
      </w:r>
      <w:r>
        <w:rPr>
          <w:spacing w:val="-2"/>
          <w:sz w:val="18"/>
        </w:rPr>
        <w:t>takeoff.</w:t>
      </w:r>
      <w:r>
        <w:rPr>
          <w:sz w:val="18"/>
        </w:rPr>
        <w:tab/>
        <w:t>avoid</w:t>
      </w:r>
      <w:r>
        <w:rPr>
          <w:spacing w:val="-3"/>
          <w:sz w:val="18"/>
        </w:rPr>
        <w:t> </w:t>
      </w:r>
      <w:r>
        <w:rPr>
          <w:sz w:val="18"/>
        </w:rPr>
        <w:t>short</w:t>
      </w:r>
      <w:r>
        <w:rPr>
          <w:spacing w:val="-3"/>
          <w:sz w:val="18"/>
        </w:rPr>
        <w:t> </w:t>
      </w:r>
      <w:r>
        <w:rPr>
          <w:sz w:val="18"/>
        </w:rPr>
        <w:t>approaches</w:t>
      </w:r>
      <w:r>
        <w:rPr>
          <w:spacing w:val="-2"/>
          <w:sz w:val="18"/>
        </w:rPr>
        <w:t> </w:t>
      </w:r>
      <w:r>
        <w:rPr>
          <w:sz w:val="18"/>
        </w:rPr>
        <w:t>due</w:t>
      </w:r>
      <w:r>
        <w:rPr>
          <w:spacing w:val="-4"/>
          <w:sz w:val="18"/>
        </w:rPr>
        <w:t> </w:t>
      </w:r>
      <w:r>
        <w:rPr>
          <w:sz w:val="18"/>
        </w:rPr>
        <w:t>to</w:t>
      </w:r>
      <w:r>
        <w:rPr>
          <w:spacing w:val="-1"/>
          <w:sz w:val="18"/>
        </w:rPr>
        <w:t> </w:t>
      </w:r>
      <w:r>
        <w:rPr>
          <w:sz w:val="18"/>
        </w:rPr>
        <w:t>hidden noise</w:t>
      </w:r>
      <w:r>
        <w:rPr>
          <w:spacing w:val="-5"/>
          <w:sz w:val="18"/>
        </w:rPr>
        <w:t> </w:t>
      </w:r>
      <w:r>
        <w:rPr>
          <w:sz w:val="18"/>
        </w:rPr>
        <w:t>or</w:t>
      </w:r>
      <w:r>
        <w:rPr>
          <w:spacing w:val="-6"/>
          <w:sz w:val="18"/>
        </w:rPr>
        <w:t> </w:t>
      </w:r>
      <w:r>
        <w:rPr>
          <w:sz w:val="18"/>
        </w:rPr>
        <w:t>obstacle</w:t>
      </w:r>
      <w:r>
        <w:rPr>
          <w:spacing w:val="-4"/>
          <w:sz w:val="18"/>
        </w:rPr>
        <w:t> </w:t>
      </w:r>
      <w:r>
        <w:rPr>
          <w:spacing w:val="-2"/>
          <w:sz w:val="18"/>
        </w:rPr>
        <w:t>problems</w:t>
      </w:r>
    </w:p>
    <w:p>
      <w:pPr>
        <w:pStyle w:val="ListParagraph"/>
        <w:numPr>
          <w:ilvl w:val="3"/>
          <w:numId w:val="3"/>
        </w:numPr>
        <w:tabs>
          <w:tab w:pos="534" w:val="left" w:leader="none"/>
          <w:tab w:pos="6000" w:val="left" w:leader="none"/>
        </w:tabs>
        <w:spacing w:line="240" w:lineRule="auto" w:before="2" w:after="0"/>
        <w:ind w:left="6000" w:right="687" w:hanging="5674"/>
        <w:jc w:val="left"/>
        <w:rPr>
          <w:sz w:val="18"/>
        </w:rPr>
      </w:pPr>
      <w:r>
        <w:rPr>
          <w:sz w:val="18"/>
        </w:rPr>
        <w:t>Taxiing and landing.</w:t>
        <w:tab/>
        <w:t>Area</w:t>
      </w:r>
      <w:r>
        <w:rPr>
          <w:spacing w:val="-6"/>
          <w:sz w:val="18"/>
        </w:rPr>
        <w:t> </w:t>
      </w:r>
      <w:r>
        <w:rPr>
          <w:sz w:val="18"/>
        </w:rPr>
        <w:t>A</w:t>
      </w:r>
      <w:r>
        <w:rPr>
          <w:spacing w:val="-6"/>
          <w:sz w:val="18"/>
        </w:rPr>
        <w:t> </w:t>
      </w:r>
      <w:r>
        <w:rPr>
          <w:sz w:val="18"/>
        </w:rPr>
        <w:t>of ICAO</w:t>
      </w:r>
      <w:r>
        <w:rPr>
          <w:spacing w:val="36"/>
          <w:sz w:val="18"/>
        </w:rPr>
        <w:t> </w:t>
      </w:r>
      <w:r>
        <w:rPr>
          <w:sz w:val="18"/>
        </w:rPr>
        <w:t>figure</w:t>
      </w:r>
      <w:r>
        <w:rPr>
          <w:spacing w:val="-6"/>
          <w:sz w:val="18"/>
        </w:rPr>
        <w:t> </w:t>
      </w:r>
      <w:r>
        <w:rPr>
          <w:sz w:val="18"/>
        </w:rPr>
        <w:t>5</w:t>
      </w:r>
      <w:r>
        <w:rPr>
          <w:spacing w:val="-2"/>
          <w:sz w:val="18"/>
        </w:rPr>
        <w:t> </w:t>
      </w:r>
      <w:r>
        <w:rPr>
          <w:sz w:val="18"/>
        </w:rPr>
        <w:t>is</w:t>
      </w:r>
      <w:r>
        <w:rPr>
          <w:spacing w:val="-3"/>
          <w:sz w:val="18"/>
        </w:rPr>
        <w:t> </w:t>
      </w:r>
      <w:r>
        <w:rPr>
          <w:sz w:val="18"/>
        </w:rPr>
        <w:t>marked</w:t>
      </w:r>
      <w:r>
        <w:rPr>
          <w:spacing w:val="-2"/>
          <w:sz w:val="18"/>
        </w:rPr>
        <w:t> </w:t>
      </w:r>
      <w:r>
        <w:rPr>
          <w:sz w:val="18"/>
        </w:rPr>
        <w:t>with</w:t>
      </w:r>
      <w:r>
        <w:rPr>
          <w:spacing w:val="-2"/>
          <w:sz w:val="18"/>
        </w:rPr>
        <w:t> </w:t>
      </w:r>
      <w:r>
        <w:rPr>
          <w:sz w:val="18"/>
        </w:rPr>
        <w:t>arrows</w:t>
      </w:r>
      <w:r>
        <w:rPr>
          <w:spacing w:val="-3"/>
          <w:sz w:val="18"/>
        </w:rPr>
        <w:t> </w:t>
      </w:r>
      <w:r>
        <w:rPr>
          <w:sz w:val="18"/>
        </w:rPr>
        <w:t>which</w:t>
      </w:r>
      <w:r>
        <w:rPr>
          <w:spacing w:val="-2"/>
          <w:sz w:val="18"/>
        </w:rPr>
        <w:t> </w:t>
      </w:r>
      <w:r>
        <w:rPr>
          <w:sz w:val="18"/>
        </w:rPr>
        <w:t>point</w:t>
      </w:r>
      <w:r>
        <w:rPr>
          <w:spacing w:val="-5"/>
          <w:sz w:val="18"/>
        </w:rPr>
        <w:t> </w:t>
      </w:r>
      <w:r>
        <w:rPr>
          <w:sz w:val="18"/>
        </w:rPr>
        <w:t>to- wards a displaced threshold. Thus, the paved surface prior to</w:t>
      </w:r>
    </w:p>
    <w:p>
      <w:pPr>
        <w:pStyle w:val="BodyText"/>
        <w:spacing w:line="242" w:lineRule="auto"/>
        <w:ind w:left="6000" w:right="872"/>
      </w:pPr>
      <w:r>
        <w:rPr/>
        <w:t>the</w:t>
      </w:r>
      <w:r>
        <w:rPr>
          <w:spacing w:val="-6"/>
        </w:rPr>
        <w:t> </w:t>
      </w:r>
      <w:r>
        <w:rPr/>
        <w:t>threshold</w:t>
      </w:r>
      <w:r>
        <w:rPr>
          <w:spacing w:val="-3"/>
        </w:rPr>
        <w:t> </w:t>
      </w:r>
      <w:r>
        <w:rPr/>
        <w:t>is</w:t>
      </w:r>
      <w:r>
        <w:rPr>
          <w:spacing w:val="-4"/>
        </w:rPr>
        <w:t> </w:t>
      </w:r>
      <w:r>
        <w:rPr/>
        <w:t>available for</w:t>
      </w:r>
      <w:r>
        <w:rPr>
          <w:spacing w:val="-8"/>
        </w:rPr>
        <w:t> </w:t>
      </w:r>
      <w:r>
        <w:rPr/>
        <w:t>taxi,</w:t>
      </w:r>
      <w:r>
        <w:rPr>
          <w:spacing w:val="-7"/>
        </w:rPr>
        <w:t> </w:t>
      </w:r>
      <w:r>
        <w:rPr/>
        <w:t>takeoff</w:t>
      </w:r>
      <w:r>
        <w:rPr>
          <w:spacing w:val="-8"/>
        </w:rPr>
        <w:t> </w:t>
      </w:r>
      <w:r>
        <w:rPr/>
        <w:t>and</w:t>
      </w:r>
      <w:r>
        <w:rPr>
          <w:spacing w:val="-3"/>
        </w:rPr>
        <w:t> </w:t>
      </w:r>
      <w:r>
        <w:rPr/>
        <w:t>landing</w:t>
      </w:r>
      <w:r>
        <w:rPr>
          <w:spacing w:val="-3"/>
        </w:rPr>
        <w:t> </w:t>
      </w:r>
      <w:r>
        <w:rPr/>
        <w:t>rollout, but not for touchdown.</w:t>
      </w:r>
    </w:p>
    <w:p>
      <w:pPr>
        <w:pStyle w:val="BodyText"/>
      </w:pPr>
    </w:p>
    <w:p>
      <w:pPr>
        <w:pStyle w:val="BodyText"/>
      </w:pPr>
    </w:p>
    <w:p>
      <w:pPr>
        <w:pStyle w:val="BodyText"/>
        <w:spacing w:before="203"/>
      </w:pPr>
    </w:p>
    <w:p>
      <w:pPr>
        <w:pStyle w:val="ListParagraph"/>
        <w:numPr>
          <w:ilvl w:val="0"/>
          <w:numId w:val="39"/>
        </w:numPr>
        <w:tabs>
          <w:tab w:pos="591" w:val="left" w:leader="none"/>
          <w:tab w:pos="6000" w:val="left" w:leader="none"/>
        </w:tabs>
        <w:spacing w:line="240" w:lineRule="auto" w:before="0" w:after="0"/>
        <w:ind w:left="591" w:right="0" w:hanging="265"/>
        <w:jc w:val="left"/>
        <w:rPr>
          <w:sz w:val="18"/>
        </w:rPr>
      </w:pPr>
      <w:r>
        <w:rPr>
          <w:sz w:val="18"/>
        </w:rPr>
        <w:t>(Refer</w:t>
      </w:r>
      <w:r>
        <w:rPr>
          <w:spacing w:val="1"/>
          <w:sz w:val="18"/>
        </w:rPr>
        <w:t> </w:t>
      </w:r>
      <w:r>
        <w:rPr>
          <w:sz w:val="18"/>
        </w:rPr>
        <w:t>to</w:t>
      </w:r>
      <w:r>
        <w:rPr>
          <w:spacing w:val="-1"/>
          <w:sz w:val="18"/>
        </w:rPr>
        <w:t> </w:t>
      </w:r>
      <w:r>
        <w:rPr>
          <w:sz w:val="18"/>
        </w:rPr>
        <w:t>figure</w:t>
      </w:r>
      <w:r>
        <w:rPr>
          <w:spacing w:val="2"/>
          <w:sz w:val="18"/>
        </w:rPr>
        <w:t> </w:t>
      </w:r>
      <w:r>
        <w:rPr>
          <w:sz w:val="18"/>
        </w:rPr>
        <w:t>5)</w:t>
      </w:r>
      <w:r>
        <w:rPr>
          <w:spacing w:val="-6"/>
          <w:sz w:val="18"/>
        </w:rPr>
        <w:t> </w:t>
      </w:r>
      <w:r>
        <w:rPr>
          <w:sz w:val="18"/>
        </w:rPr>
        <w:t>According</w:t>
      </w:r>
      <w:r>
        <w:rPr>
          <w:spacing w:val="-8"/>
          <w:sz w:val="18"/>
        </w:rPr>
        <w:t> </w:t>
      </w:r>
      <w:r>
        <w:rPr>
          <w:sz w:val="18"/>
        </w:rPr>
        <w:t>to</w:t>
      </w:r>
      <w:r>
        <w:rPr>
          <w:spacing w:val="-1"/>
          <w:sz w:val="18"/>
        </w:rPr>
        <w:t> </w:t>
      </w:r>
      <w:r>
        <w:rPr>
          <w:sz w:val="18"/>
        </w:rPr>
        <w:t>the</w:t>
      </w:r>
      <w:r>
        <w:rPr>
          <w:spacing w:val="-4"/>
          <w:sz w:val="18"/>
        </w:rPr>
        <w:t> </w:t>
      </w:r>
      <w:r>
        <w:rPr>
          <w:sz w:val="18"/>
        </w:rPr>
        <w:t>airport</w:t>
      </w:r>
      <w:r>
        <w:rPr>
          <w:spacing w:val="-4"/>
          <w:sz w:val="18"/>
        </w:rPr>
        <w:t> </w:t>
      </w:r>
      <w:r>
        <w:rPr>
          <w:sz w:val="18"/>
        </w:rPr>
        <w:t>diagram,</w:t>
      </w:r>
      <w:r>
        <w:rPr>
          <w:spacing w:val="-5"/>
          <w:sz w:val="18"/>
        </w:rPr>
        <w:t> </w:t>
      </w:r>
      <w:r>
        <w:rPr>
          <w:spacing w:val="-4"/>
          <w:sz w:val="18"/>
        </w:rPr>
        <w:t>which</w:t>
      </w:r>
      <w:r>
        <w:rPr>
          <w:sz w:val="18"/>
        </w:rPr>
        <w:tab/>
        <w:t>Answer</w:t>
      </w:r>
      <w:r>
        <w:rPr>
          <w:spacing w:val="-10"/>
          <w:sz w:val="18"/>
        </w:rPr>
        <w:t> </w:t>
      </w:r>
      <w:r>
        <w:rPr>
          <w:b/>
          <w:sz w:val="18"/>
        </w:rPr>
        <w:t>(B)</w:t>
      </w:r>
      <w:r>
        <w:rPr>
          <w:b/>
          <w:spacing w:val="1"/>
          <w:sz w:val="18"/>
        </w:rPr>
        <w:t> </w:t>
      </w:r>
      <w:r>
        <w:rPr>
          <w:sz w:val="18"/>
        </w:rPr>
        <w:t>is</w:t>
      </w:r>
      <w:r>
        <w:rPr>
          <w:spacing w:val="-2"/>
          <w:sz w:val="18"/>
        </w:rPr>
        <w:t> correct.</w:t>
      </w:r>
    </w:p>
    <w:p>
      <w:pPr>
        <w:pStyle w:val="BodyText"/>
        <w:tabs>
          <w:tab w:pos="6000" w:val="left" w:leader="none"/>
        </w:tabs>
        <w:spacing w:line="232" w:lineRule="auto" w:before="7"/>
        <w:ind w:left="6000" w:right="969" w:hanging="5364"/>
      </w:pPr>
      <w:r>
        <w:rPr/>
        <w:t>statement is true ?</w:t>
        <w:tab/>
      </w:r>
      <w:r>
        <w:rPr>
          <w:b/>
        </w:rPr>
        <w:t>DISCUSSION:</w:t>
      </w:r>
      <w:r>
        <w:rPr>
          <w:b/>
          <w:spacing w:val="-2"/>
        </w:rPr>
        <w:t> </w:t>
      </w:r>
      <w:r>
        <w:rPr/>
        <w:t>Thresholds</w:t>
      </w:r>
      <w:r>
        <w:rPr>
          <w:spacing w:val="-4"/>
        </w:rPr>
        <w:t> </w:t>
      </w:r>
      <w:r>
        <w:rPr/>
        <w:t>are</w:t>
      </w:r>
      <w:r>
        <w:rPr>
          <w:spacing w:val="-7"/>
        </w:rPr>
        <w:t> </w:t>
      </w:r>
      <w:r>
        <w:rPr/>
        <w:t>marked</w:t>
      </w:r>
      <w:r>
        <w:rPr>
          <w:spacing w:val="-3"/>
        </w:rPr>
        <w:t> </w:t>
      </w:r>
      <w:r>
        <w:rPr/>
        <w:t>at</w:t>
      </w:r>
      <w:r>
        <w:rPr>
          <w:spacing w:val="-6"/>
        </w:rPr>
        <w:t> </w:t>
      </w:r>
      <w:r>
        <w:rPr/>
        <w:t>the</w:t>
      </w:r>
      <w:r>
        <w:rPr>
          <w:spacing w:val="-7"/>
        </w:rPr>
        <w:t> </w:t>
      </w:r>
      <w:r>
        <w:rPr/>
        <w:t>beginning</w:t>
      </w:r>
      <w:r>
        <w:rPr>
          <w:spacing w:val="-10"/>
        </w:rPr>
        <w:t> </w:t>
      </w:r>
      <w:r>
        <w:rPr/>
        <w:t>of</w:t>
      </w:r>
      <w:r>
        <w:rPr>
          <w:spacing w:val="-9"/>
        </w:rPr>
        <w:t> </w:t>
      </w:r>
      <w:r>
        <w:rPr/>
        <w:t>a full-strength runway surface able to endure landing impacts</w:t>
      </w:r>
    </w:p>
    <w:p>
      <w:pPr>
        <w:pStyle w:val="ListParagraph"/>
        <w:numPr>
          <w:ilvl w:val="1"/>
          <w:numId w:val="39"/>
        </w:numPr>
        <w:tabs>
          <w:tab w:pos="541" w:val="left" w:leader="none"/>
          <w:tab w:pos="6000" w:val="left" w:leader="none"/>
        </w:tabs>
        <w:spacing w:line="240" w:lineRule="auto" w:before="4" w:after="0"/>
        <w:ind w:left="541" w:right="0" w:hanging="215"/>
        <w:jc w:val="left"/>
        <w:rPr>
          <w:sz w:val="18"/>
        </w:rPr>
      </w:pPr>
      <w:r>
        <w:rPr>
          <w:sz w:val="18"/>
        </w:rPr>
        <w:t>Runway</w:t>
      </w:r>
      <w:r>
        <w:rPr>
          <w:spacing w:val="-1"/>
          <w:sz w:val="18"/>
        </w:rPr>
        <w:t> </w:t>
      </w:r>
      <w:r>
        <w:rPr>
          <w:sz w:val="18"/>
        </w:rPr>
        <w:t>30</w:t>
      </w:r>
      <w:r>
        <w:rPr>
          <w:spacing w:val="-7"/>
          <w:sz w:val="18"/>
        </w:rPr>
        <w:t> </w:t>
      </w:r>
      <w:r>
        <w:rPr>
          <w:sz w:val="18"/>
        </w:rPr>
        <w:t>is</w:t>
      </w:r>
      <w:r>
        <w:rPr>
          <w:spacing w:val="-2"/>
          <w:sz w:val="18"/>
        </w:rPr>
        <w:t> </w:t>
      </w:r>
      <w:r>
        <w:rPr>
          <w:sz w:val="18"/>
        </w:rPr>
        <w:t>equipped at</w:t>
      </w:r>
      <w:r>
        <w:rPr>
          <w:spacing w:val="-4"/>
          <w:sz w:val="18"/>
        </w:rPr>
        <w:t> </w:t>
      </w:r>
      <w:r>
        <w:rPr>
          <w:sz w:val="18"/>
        </w:rPr>
        <w:t>position E</w:t>
      </w:r>
      <w:r>
        <w:rPr>
          <w:spacing w:val="-5"/>
          <w:sz w:val="18"/>
        </w:rPr>
        <w:t> </w:t>
      </w:r>
      <w:r>
        <w:rPr>
          <w:sz w:val="18"/>
        </w:rPr>
        <w:t>with</w:t>
      </w:r>
      <w:r>
        <w:rPr>
          <w:spacing w:val="-1"/>
          <w:sz w:val="18"/>
        </w:rPr>
        <w:t> </w:t>
      </w:r>
      <w:r>
        <w:rPr>
          <w:sz w:val="18"/>
        </w:rPr>
        <w:t>emergency </w:t>
      </w:r>
      <w:r>
        <w:rPr>
          <w:spacing w:val="-2"/>
          <w:sz w:val="18"/>
        </w:rPr>
        <w:t>arresting</w:t>
      </w:r>
      <w:r>
        <w:rPr>
          <w:sz w:val="18"/>
        </w:rPr>
        <w:tab/>
        <w:t>or</w:t>
      </w:r>
      <w:r>
        <w:rPr>
          <w:spacing w:val="-8"/>
          <w:sz w:val="18"/>
        </w:rPr>
        <w:t> </w:t>
      </w:r>
      <w:r>
        <w:rPr>
          <w:sz w:val="18"/>
        </w:rPr>
        <w:t>at</w:t>
      </w:r>
      <w:r>
        <w:rPr>
          <w:spacing w:val="-2"/>
          <w:sz w:val="18"/>
        </w:rPr>
        <w:t> </w:t>
      </w:r>
      <w:r>
        <w:rPr>
          <w:sz w:val="18"/>
        </w:rPr>
        <w:t>a</w:t>
      </w:r>
      <w:r>
        <w:rPr>
          <w:spacing w:val="-4"/>
          <w:sz w:val="18"/>
        </w:rPr>
        <w:t> </w:t>
      </w:r>
      <w:r>
        <w:rPr>
          <w:sz w:val="18"/>
        </w:rPr>
        <w:t>point</w:t>
      </w:r>
      <w:r>
        <w:rPr>
          <w:spacing w:val="-2"/>
          <w:sz w:val="18"/>
        </w:rPr>
        <w:t> </w:t>
      </w:r>
      <w:r>
        <w:rPr>
          <w:sz w:val="18"/>
        </w:rPr>
        <w:t>on the</w:t>
      </w:r>
      <w:r>
        <w:rPr>
          <w:spacing w:val="-3"/>
          <w:sz w:val="18"/>
        </w:rPr>
        <w:t> </w:t>
      </w:r>
      <w:r>
        <w:rPr>
          <w:sz w:val="18"/>
        </w:rPr>
        <w:t>runway which</w:t>
      </w:r>
      <w:r>
        <w:rPr>
          <w:spacing w:val="1"/>
          <w:sz w:val="18"/>
        </w:rPr>
        <w:t> </w:t>
      </w:r>
      <w:r>
        <w:rPr>
          <w:sz w:val="18"/>
        </w:rPr>
        <w:t>will</w:t>
      </w:r>
      <w:r>
        <w:rPr>
          <w:spacing w:val="-10"/>
          <w:sz w:val="18"/>
        </w:rPr>
        <w:t> </w:t>
      </w:r>
      <w:r>
        <w:rPr>
          <w:sz w:val="18"/>
        </w:rPr>
        <w:t>encourage</w:t>
      </w:r>
      <w:r>
        <w:rPr>
          <w:spacing w:val="-3"/>
          <w:sz w:val="18"/>
        </w:rPr>
        <w:t> </w:t>
      </w:r>
      <w:r>
        <w:rPr>
          <w:sz w:val="18"/>
        </w:rPr>
        <w:t>pilots </w:t>
      </w:r>
      <w:r>
        <w:rPr>
          <w:spacing w:val="-5"/>
          <w:sz w:val="18"/>
        </w:rPr>
        <w:t>to</w:t>
      </w:r>
    </w:p>
    <w:p>
      <w:pPr>
        <w:pStyle w:val="BodyText"/>
        <w:tabs>
          <w:tab w:pos="6000" w:val="left" w:leader="none"/>
        </w:tabs>
        <w:spacing w:before="2"/>
        <w:ind w:left="550"/>
      </w:pPr>
      <w:r>
        <w:rPr/>
        <w:t>gear</w:t>
      </w:r>
      <w:r>
        <w:rPr>
          <w:spacing w:val="1"/>
        </w:rPr>
        <w:t> </w:t>
      </w:r>
      <w:r>
        <w:rPr/>
        <w:t>to</w:t>
      </w:r>
      <w:r>
        <w:rPr>
          <w:spacing w:val="-1"/>
        </w:rPr>
        <w:t> </w:t>
      </w:r>
      <w:r>
        <w:rPr/>
        <w:t>provide</w:t>
      </w:r>
      <w:r>
        <w:rPr>
          <w:spacing w:val="-5"/>
        </w:rPr>
        <w:t> </w:t>
      </w:r>
      <w:r>
        <w:rPr/>
        <w:t>a</w:t>
      </w:r>
      <w:r>
        <w:rPr>
          <w:spacing w:val="-4"/>
        </w:rPr>
        <w:t> </w:t>
      </w:r>
      <w:r>
        <w:rPr/>
        <w:t>means</w:t>
      </w:r>
      <w:r>
        <w:rPr>
          <w:spacing w:val="-2"/>
        </w:rPr>
        <w:t> </w:t>
      </w:r>
      <w:r>
        <w:rPr/>
        <w:t>of</w:t>
      </w:r>
      <w:r>
        <w:rPr>
          <w:spacing w:val="-6"/>
        </w:rPr>
        <w:t> </w:t>
      </w:r>
      <w:r>
        <w:rPr/>
        <w:t>stopping</w:t>
      </w:r>
      <w:r>
        <w:rPr>
          <w:spacing w:val="-8"/>
        </w:rPr>
        <w:t> </w:t>
      </w:r>
      <w:r>
        <w:rPr/>
        <w:t>military </w:t>
      </w:r>
      <w:r>
        <w:rPr>
          <w:spacing w:val="-2"/>
        </w:rPr>
        <w:t>aircraft.</w:t>
      </w:r>
      <w:r>
        <w:rPr/>
        <w:tab/>
        <w:t>avoid</w:t>
      </w:r>
      <w:r>
        <w:rPr>
          <w:spacing w:val="-3"/>
        </w:rPr>
        <w:t> </w:t>
      </w:r>
      <w:r>
        <w:rPr/>
        <w:t>short</w:t>
      </w:r>
      <w:r>
        <w:rPr>
          <w:spacing w:val="-3"/>
        </w:rPr>
        <w:t> </w:t>
      </w:r>
      <w:r>
        <w:rPr/>
        <w:t>approaches</w:t>
      </w:r>
      <w:r>
        <w:rPr>
          <w:spacing w:val="-2"/>
        </w:rPr>
        <w:t> </w:t>
      </w:r>
      <w:r>
        <w:rPr/>
        <w:t>due</w:t>
      </w:r>
      <w:r>
        <w:rPr>
          <w:spacing w:val="-4"/>
        </w:rPr>
        <w:t> </w:t>
      </w:r>
      <w:r>
        <w:rPr/>
        <w:t>to</w:t>
      </w:r>
      <w:r>
        <w:rPr>
          <w:spacing w:val="-1"/>
        </w:rPr>
        <w:t> </w:t>
      </w:r>
      <w:r>
        <w:rPr/>
        <w:t>hidden noise</w:t>
      </w:r>
      <w:r>
        <w:rPr>
          <w:spacing w:val="-5"/>
        </w:rPr>
        <w:t> </w:t>
      </w:r>
      <w:r>
        <w:rPr/>
        <w:t>or</w:t>
      </w:r>
      <w:r>
        <w:rPr>
          <w:spacing w:val="-6"/>
        </w:rPr>
        <w:t> </w:t>
      </w:r>
      <w:r>
        <w:rPr/>
        <w:t>obstacle</w:t>
      </w:r>
      <w:r>
        <w:rPr>
          <w:spacing w:val="-4"/>
        </w:rPr>
        <w:t> </w:t>
      </w:r>
      <w:r>
        <w:rPr>
          <w:spacing w:val="-2"/>
        </w:rPr>
        <w:t>problems.</w:t>
      </w:r>
    </w:p>
    <w:p>
      <w:pPr>
        <w:pStyle w:val="ListParagraph"/>
        <w:numPr>
          <w:ilvl w:val="1"/>
          <w:numId w:val="39"/>
        </w:numPr>
        <w:tabs>
          <w:tab w:pos="534" w:val="left" w:leader="none"/>
          <w:tab w:pos="586" w:val="left" w:leader="none"/>
          <w:tab w:pos="6000" w:val="left" w:leader="none"/>
        </w:tabs>
        <w:spacing w:line="232" w:lineRule="auto" w:before="6" w:after="0"/>
        <w:ind w:left="586" w:right="991" w:hanging="260"/>
        <w:jc w:val="left"/>
        <w:rPr>
          <w:sz w:val="18"/>
        </w:rPr>
      </w:pPr>
      <w:r>
        <w:rPr>
          <w:sz w:val="18"/>
        </w:rPr>
        <w:t>Takeoffs may be started at position A or Runway 12, and the landing</w:t>
        <w:tab/>
        <w:t>Area A of ICAO Figure 5 is marked with arrows which portion of this runway begins at position B.</w:t>
        <w:tab/>
        <w:t>point</w:t>
      </w:r>
      <w:r>
        <w:rPr>
          <w:spacing w:val="-5"/>
          <w:sz w:val="18"/>
        </w:rPr>
        <w:t> </w:t>
      </w:r>
      <w:r>
        <w:rPr>
          <w:sz w:val="18"/>
        </w:rPr>
        <w:t>towards</w:t>
      </w:r>
      <w:r>
        <w:rPr>
          <w:spacing w:val="-3"/>
          <w:sz w:val="18"/>
        </w:rPr>
        <w:t> </w:t>
      </w:r>
      <w:r>
        <w:rPr>
          <w:sz w:val="18"/>
        </w:rPr>
        <w:t>a</w:t>
      </w:r>
      <w:r>
        <w:rPr>
          <w:spacing w:val="-6"/>
          <w:sz w:val="18"/>
        </w:rPr>
        <w:t> </w:t>
      </w:r>
      <w:r>
        <w:rPr>
          <w:sz w:val="18"/>
        </w:rPr>
        <w:t>displaced</w:t>
      </w:r>
      <w:r>
        <w:rPr>
          <w:spacing w:val="-2"/>
          <w:sz w:val="18"/>
        </w:rPr>
        <w:t> </w:t>
      </w:r>
      <w:r>
        <w:rPr>
          <w:sz w:val="18"/>
        </w:rPr>
        <w:t>threshold.</w:t>
      </w:r>
      <w:r>
        <w:rPr>
          <w:spacing w:val="-7"/>
          <w:sz w:val="18"/>
        </w:rPr>
        <w:t> </w:t>
      </w:r>
      <w:r>
        <w:rPr>
          <w:sz w:val="18"/>
        </w:rPr>
        <w:t>Thus,</w:t>
      </w:r>
      <w:r>
        <w:rPr>
          <w:spacing w:val="-7"/>
          <w:sz w:val="18"/>
        </w:rPr>
        <w:t> </w:t>
      </w:r>
      <w:r>
        <w:rPr>
          <w:sz w:val="18"/>
        </w:rPr>
        <w:t>the</w:t>
      </w:r>
      <w:r>
        <w:rPr>
          <w:spacing w:val="-6"/>
          <w:sz w:val="18"/>
        </w:rPr>
        <w:t> </w:t>
      </w:r>
      <w:r>
        <w:rPr>
          <w:sz w:val="18"/>
        </w:rPr>
        <w:t>paved</w:t>
      </w:r>
      <w:r>
        <w:rPr>
          <w:spacing w:val="-2"/>
          <w:sz w:val="18"/>
        </w:rPr>
        <w:t> </w:t>
      </w:r>
      <w:r>
        <w:rPr>
          <w:sz w:val="18"/>
        </w:rPr>
        <w:t>surface</w:t>
      </w:r>
    </w:p>
    <w:p>
      <w:pPr>
        <w:pStyle w:val="ListParagraph"/>
        <w:numPr>
          <w:ilvl w:val="1"/>
          <w:numId w:val="39"/>
        </w:numPr>
        <w:tabs>
          <w:tab w:pos="534" w:val="left" w:leader="none"/>
          <w:tab w:pos="6000" w:val="left" w:leader="none"/>
        </w:tabs>
        <w:spacing w:line="240" w:lineRule="auto" w:before="4" w:after="0"/>
        <w:ind w:left="534" w:right="0" w:hanging="208"/>
        <w:jc w:val="left"/>
        <w:rPr>
          <w:sz w:val="18"/>
        </w:rPr>
      </w:pPr>
      <w:r>
        <w:rPr>
          <w:sz w:val="18"/>
        </w:rPr>
        <w:t>The</w:t>
      </w:r>
      <w:r>
        <w:rPr>
          <w:spacing w:val="-4"/>
          <w:sz w:val="18"/>
        </w:rPr>
        <w:t> </w:t>
      </w:r>
      <w:r>
        <w:rPr>
          <w:sz w:val="18"/>
        </w:rPr>
        <w:t>takeoff</w:t>
      </w:r>
      <w:r>
        <w:rPr>
          <w:spacing w:val="-6"/>
          <w:sz w:val="18"/>
        </w:rPr>
        <w:t> </w:t>
      </w:r>
      <w:r>
        <w:rPr>
          <w:sz w:val="18"/>
        </w:rPr>
        <w:t>and</w:t>
      </w:r>
      <w:r>
        <w:rPr>
          <w:spacing w:val="8"/>
          <w:sz w:val="18"/>
        </w:rPr>
        <w:t> </w:t>
      </w:r>
      <w:r>
        <w:rPr>
          <w:sz w:val="18"/>
        </w:rPr>
        <w:t>landing</w:t>
      </w:r>
      <w:r>
        <w:rPr>
          <w:spacing w:val="-7"/>
          <w:sz w:val="18"/>
        </w:rPr>
        <w:t> </w:t>
      </w:r>
      <w:r>
        <w:rPr>
          <w:sz w:val="18"/>
        </w:rPr>
        <w:t>portion of</w:t>
      </w:r>
      <w:r>
        <w:rPr>
          <w:spacing w:val="-6"/>
          <w:sz w:val="18"/>
        </w:rPr>
        <w:t> </w:t>
      </w:r>
      <w:r>
        <w:rPr>
          <w:sz w:val="18"/>
        </w:rPr>
        <w:t>Runway 12</w:t>
      </w:r>
      <w:r>
        <w:rPr>
          <w:spacing w:val="-7"/>
          <w:sz w:val="18"/>
        </w:rPr>
        <w:t> </w:t>
      </w:r>
      <w:r>
        <w:rPr>
          <w:sz w:val="18"/>
        </w:rPr>
        <w:t>begins</w:t>
      </w:r>
      <w:r>
        <w:rPr>
          <w:spacing w:val="-1"/>
          <w:sz w:val="18"/>
        </w:rPr>
        <w:t> </w:t>
      </w:r>
      <w:r>
        <w:rPr>
          <w:sz w:val="18"/>
        </w:rPr>
        <w:t>at</w:t>
      </w:r>
      <w:r>
        <w:rPr>
          <w:spacing w:val="-3"/>
          <w:sz w:val="18"/>
        </w:rPr>
        <w:t> </w:t>
      </w:r>
      <w:r>
        <w:rPr>
          <w:sz w:val="18"/>
        </w:rPr>
        <w:t>position</w:t>
      </w:r>
      <w:r>
        <w:rPr>
          <w:spacing w:val="1"/>
          <w:sz w:val="18"/>
        </w:rPr>
        <w:t> </w:t>
      </w:r>
      <w:r>
        <w:rPr>
          <w:spacing w:val="-5"/>
          <w:sz w:val="18"/>
        </w:rPr>
        <w:t>B.</w:t>
      </w:r>
      <w:r>
        <w:rPr>
          <w:sz w:val="18"/>
        </w:rPr>
        <w:tab/>
        <w:t>prior</w:t>
      </w:r>
      <w:r>
        <w:rPr>
          <w:spacing w:val="-8"/>
          <w:sz w:val="18"/>
        </w:rPr>
        <w:t> </w:t>
      </w:r>
      <w:r>
        <w:rPr>
          <w:sz w:val="18"/>
        </w:rPr>
        <w:t>to the</w:t>
      </w:r>
      <w:r>
        <w:rPr>
          <w:spacing w:val="-4"/>
          <w:sz w:val="18"/>
        </w:rPr>
        <w:t> </w:t>
      </w:r>
      <w:r>
        <w:rPr>
          <w:sz w:val="18"/>
        </w:rPr>
        <w:t>threshold is</w:t>
      </w:r>
      <w:r>
        <w:rPr>
          <w:spacing w:val="-1"/>
          <w:sz w:val="18"/>
        </w:rPr>
        <w:t> </w:t>
      </w:r>
      <w:r>
        <w:rPr>
          <w:sz w:val="18"/>
        </w:rPr>
        <w:t>available</w:t>
      </w:r>
      <w:r>
        <w:rPr>
          <w:spacing w:val="-3"/>
          <w:sz w:val="18"/>
        </w:rPr>
        <w:t> </w:t>
      </w:r>
      <w:r>
        <w:rPr>
          <w:sz w:val="18"/>
        </w:rPr>
        <w:t>for</w:t>
      </w:r>
      <w:r>
        <w:rPr>
          <w:spacing w:val="-6"/>
          <w:sz w:val="18"/>
        </w:rPr>
        <w:t> </w:t>
      </w:r>
      <w:r>
        <w:rPr>
          <w:sz w:val="18"/>
        </w:rPr>
        <w:t>taxi,</w:t>
      </w:r>
      <w:r>
        <w:rPr>
          <w:spacing w:val="-5"/>
          <w:sz w:val="18"/>
        </w:rPr>
        <w:t> </w:t>
      </w:r>
      <w:r>
        <w:rPr>
          <w:sz w:val="18"/>
        </w:rPr>
        <w:t>takeoff</w:t>
      </w:r>
      <w:r>
        <w:rPr>
          <w:spacing w:val="-5"/>
          <w:sz w:val="18"/>
        </w:rPr>
        <w:t> </w:t>
      </w:r>
      <w:r>
        <w:rPr>
          <w:sz w:val="18"/>
        </w:rPr>
        <w:t>and</w:t>
      </w:r>
      <w:r>
        <w:rPr>
          <w:spacing w:val="8"/>
          <w:sz w:val="18"/>
        </w:rPr>
        <w:t> </w:t>
      </w:r>
      <w:r>
        <w:rPr>
          <w:spacing w:val="-2"/>
          <w:sz w:val="18"/>
        </w:rPr>
        <w:t>landing</w:t>
      </w:r>
    </w:p>
    <w:p>
      <w:pPr>
        <w:pStyle w:val="BodyText"/>
        <w:spacing w:before="2"/>
        <w:ind w:left="6000"/>
      </w:pPr>
      <w:r>
        <w:rPr/>
        <w:t>rollout,</w:t>
      </w:r>
      <w:r>
        <w:rPr>
          <w:spacing w:val="-4"/>
        </w:rPr>
        <w:t> </w:t>
      </w:r>
      <w:r>
        <w:rPr/>
        <w:t>but not</w:t>
      </w:r>
      <w:r>
        <w:rPr>
          <w:spacing w:val="-1"/>
        </w:rPr>
        <w:t> </w:t>
      </w:r>
      <w:r>
        <w:rPr/>
        <w:t>for</w:t>
      </w:r>
      <w:r>
        <w:rPr>
          <w:spacing w:val="-4"/>
        </w:rPr>
        <w:t> </w:t>
      </w:r>
      <w:r>
        <w:rPr>
          <w:spacing w:val="-2"/>
        </w:rPr>
        <w:t>touchdown.</w:t>
      </w:r>
    </w:p>
    <w:p>
      <w:pPr>
        <w:pStyle w:val="BodyText"/>
      </w:pPr>
    </w:p>
    <w:p>
      <w:pPr>
        <w:pStyle w:val="BodyText"/>
      </w:pPr>
    </w:p>
    <w:p>
      <w:pPr>
        <w:pStyle w:val="BodyText"/>
      </w:pPr>
    </w:p>
    <w:p>
      <w:pPr>
        <w:pStyle w:val="ListParagraph"/>
        <w:numPr>
          <w:ilvl w:val="0"/>
          <w:numId w:val="39"/>
        </w:numPr>
        <w:tabs>
          <w:tab w:pos="591" w:val="left" w:leader="none"/>
          <w:tab w:pos="6000" w:val="left" w:leader="none"/>
        </w:tabs>
        <w:spacing w:line="240" w:lineRule="auto" w:before="0" w:after="0"/>
        <w:ind w:left="591" w:right="0" w:hanging="265"/>
        <w:jc w:val="left"/>
        <w:rPr>
          <w:sz w:val="18"/>
        </w:rPr>
      </w:pPr>
      <w:r>
        <w:rPr>
          <w:sz w:val="18"/>
        </w:rPr>
        <w:t>(Refer</w:t>
      </w:r>
      <w:r>
        <w:rPr>
          <w:spacing w:val="-3"/>
          <w:sz w:val="18"/>
        </w:rPr>
        <w:t> </w:t>
      </w:r>
      <w:r>
        <w:rPr>
          <w:sz w:val="18"/>
        </w:rPr>
        <w:t>to</w:t>
      </w:r>
      <w:r>
        <w:rPr>
          <w:spacing w:val="-2"/>
          <w:sz w:val="18"/>
        </w:rPr>
        <w:t> </w:t>
      </w:r>
      <w:r>
        <w:rPr>
          <w:sz w:val="18"/>
        </w:rPr>
        <w:t>figure</w:t>
      </w:r>
      <w:r>
        <w:rPr>
          <w:spacing w:val="1"/>
          <w:sz w:val="18"/>
        </w:rPr>
        <w:t> </w:t>
      </w:r>
      <w:r>
        <w:rPr>
          <w:sz w:val="18"/>
        </w:rPr>
        <w:t>5)</w:t>
      </w:r>
      <w:r>
        <w:rPr>
          <w:spacing w:val="-7"/>
          <w:sz w:val="18"/>
        </w:rPr>
        <w:t> </w:t>
      </w:r>
      <w:r>
        <w:rPr>
          <w:sz w:val="18"/>
        </w:rPr>
        <w:t>What</w:t>
      </w:r>
      <w:r>
        <w:rPr>
          <w:spacing w:val="1"/>
          <w:sz w:val="18"/>
        </w:rPr>
        <w:t> </w:t>
      </w:r>
      <w:r>
        <w:rPr>
          <w:sz w:val="18"/>
        </w:rPr>
        <w:t>is</w:t>
      </w:r>
      <w:r>
        <w:rPr>
          <w:spacing w:val="-2"/>
          <w:sz w:val="18"/>
        </w:rPr>
        <w:t> </w:t>
      </w:r>
      <w:r>
        <w:rPr>
          <w:sz w:val="18"/>
        </w:rPr>
        <w:t>the</w:t>
      </w:r>
      <w:r>
        <w:rPr>
          <w:spacing w:val="-6"/>
          <w:sz w:val="18"/>
        </w:rPr>
        <w:t> </w:t>
      </w:r>
      <w:r>
        <w:rPr>
          <w:sz w:val="18"/>
        </w:rPr>
        <w:t>difference</w:t>
      </w:r>
      <w:r>
        <w:rPr>
          <w:spacing w:val="-6"/>
          <w:sz w:val="18"/>
        </w:rPr>
        <w:t> </w:t>
      </w:r>
      <w:r>
        <w:rPr>
          <w:sz w:val="18"/>
        </w:rPr>
        <w:t>between</w:t>
      </w:r>
      <w:r>
        <w:rPr>
          <w:spacing w:val="-2"/>
          <w:sz w:val="18"/>
        </w:rPr>
        <w:t> </w:t>
      </w:r>
      <w:r>
        <w:rPr>
          <w:sz w:val="18"/>
        </w:rPr>
        <w:t>area</w:t>
      </w:r>
      <w:r>
        <w:rPr>
          <w:spacing w:val="-5"/>
          <w:sz w:val="18"/>
        </w:rPr>
        <w:t> </w:t>
      </w:r>
      <w:r>
        <w:rPr>
          <w:spacing w:val="-10"/>
          <w:sz w:val="18"/>
        </w:rPr>
        <w:t>A</w:t>
      </w:r>
      <w:r>
        <w:rPr>
          <w:sz w:val="18"/>
        </w:rPr>
        <w:tab/>
        <w:t>Answer</w:t>
      </w:r>
      <w:r>
        <w:rPr>
          <w:spacing w:val="-10"/>
          <w:sz w:val="18"/>
        </w:rPr>
        <w:t> </w:t>
      </w:r>
      <w:r>
        <w:rPr>
          <w:b/>
          <w:sz w:val="18"/>
        </w:rPr>
        <w:t>(A)</w:t>
      </w:r>
      <w:r>
        <w:rPr>
          <w:b/>
          <w:spacing w:val="-1"/>
          <w:sz w:val="18"/>
        </w:rPr>
        <w:t> </w:t>
      </w:r>
      <w:r>
        <w:rPr>
          <w:sz w:val="18"/>
        </w:rPr>
        <w:t>is</w:t>
      </w:r>
      <w:r>
        <w:rPr>
          <w:spacing w:val="-3"/>
          <w:sz w:val="18"/>
        </w:rPr>
        <w:t> </w:t>
      </w:r>
      <w:r>
        <w:rPr>
          <w:spacing w:val="-2"/>
          <w:sz w:val="18"/>
        </w:rPr>
        <w:t>correct.</w:t>
      </w:r>
    </w:p>
    <w:p>
      <w:pPr>
        <w:pStyle w:val="BodyText"/>
        <w:tabs>
          <w:tab w:pos="6000" w:val="left" w:leader="none"/>
        </w:tabs>
        <w:spacing w:line="232" w:lineRule="auto" w:before="7"/>
        <w:ind w:left="6000" w:right="804" w:hanging="5408"/>
      </w:pPr>
      <w:r>
        <w:rPr/>
        <w:t>and area E on the airport depicted ?</w:t>
        <w:tab/>
      </w:r>
      <w:r>
        <w:rPr>
          <w:b/>
        </w:rPr>
        <w:t>DISCUSSION:</w:t>
      </w:r>
      <w:r>
        <w:rPr>
          <w:b/>
          <w:spacing w:val="-4"/>
        </w:rPr>
        <w:t> </w:t>
      </w:r>
      <w:r>
        <w:rPr/>
        <w:t>The</w:t>
      </w:r>
      <w:r>
        <w:rPr>
          <w:spacing w:val="-9"/>
        </w:rPr>
        <w:t> </w:t>
      </w:r>
      <w:r>
        <w:rPr/>
        <w:t>paved</w:t>
      </w:r>
      <w:r>
        <w:rPr>
          <w:spacing w:val="-5"/>
        </w:rPr>
        <w:t> </w:t>
      </w:r>
      <w:r>
        <w:rPr/>
        <w:t>area</w:t>
      </w:r>
      <w:r>
        <w:rPr>
          <w:spacing w:val="-9"/>
        </w:rPr>
        <w:t> </w:t>
      </w:r>
      <w:r>
        <w:rPr/>
        <w:t>behind</w:t>
      </w:r>
      <w:r>
        <w:rPr>
          <w:spacing w:val="-5"/>
        </w:rPr>
        <w:t> </w:t>
      </w:r>
      <w:r>
        <w:rPr/>
        <w:t>the</w:t>
      </w:r>
      <w:r>
        <w:rPr>
          <w:spacing w:val="-9"/>
        </w:rPr>
        <w:t> </w:t>
      </w:r>
      <w:r>
        <w:rPr/>
        <w:t>displaced</w:t>
      </w:r>
      <w:r>
        <w:rPr>
          <w:spacing w:val="-5"/>
        </w:rPr>
        <w:t> </w:t>
      </w:r>
      <w:r>
        <w:rPr/>
        <w:t>threshold is available for taxiing, landing</w:t>
      </w:r>
      <w:r>
        <w:rPr>
          <w:spacing w:val="-1"/>
        </w:rPr>
        <w:t> </w:t>
      </w:r>
      <w:r>
        <w:rPr/>
        <w:t>rollout, and takeoff. The stop-</w:t>
      </w:r>
    </w:p>
    <w:p>
      <w:pPr>
        <w:pStyle w:val="ListParagraph"/>
        <w:numPr>
          <w:ilvl w:val="1"/>
          <w:numId w:val="39"/>
        </w:numPr>
        <w:tabs>
          <w:tab w:pos="542" w:val="left" w:leader="none"/>
          <w:tab w:pos="6000" w:val="left" w:leader="none"/>
        </w:tabs>
        <w:spacing w:line="240" w:lineRule="auto" w:before="4" w:after="0"/>
        <w:ind w:left="542" w:right="1102" w:hanging="216"/>
        <w:jc w:val="left"/>
        <w:rPr>
          <w:sz w:val="18"/>
        </w:rPr>
      </w:pPr>
      <w:r>
        <w:rPr>
          <w:sz w:val="18"/>
        </w:rPr>
        <w:t>“A” may be used for taxi and takeoff; “E” may be used only as</w:t>
        <w:tab/>
        <w:t>way,</w:t>
      </w:r>
      <w:r>
        <w:rPr>
          <w:spacing w:val="-5"/>
          <w:sz w:val="18"/>
        </w:rPr>
        <w:t> </w:t>
      </w:r>
      <w:r>
        <w:rPr>
          <w:sz w:val="18"/>
        </w:rPr>
        <w:t>extending</w:t>
      </w:r>
      <w:r>
        <w:rPr>
          <w:spacing w:val="-7"/>
          <w:sz w:val="18"/>
        </w:rPr>
        <w:t> </w:t>
      </w:r>
      <w:r>
        <w:rPr>
          <w:sz w:val="18"/>
        </w:rPr>
        <w:t>beyond the</w:t>
      </w:r>
      <w:r>
        <w:rPr>
          <w:spacing w:val="-4"/>
          <w:sz w:val="18"/>
        </w:rPr>
        <w:t> </w:t>
      </w:r>
      <w:r>
        <w:rPr>
          <w:sz w:val="18"/>
        </w:rPr>
        <w:t>usable</w:t>
      </w:r>
      <w:r>
        <w:rPr>
          <w:spacing w:val="-4"/>
          <w:sz w:val="18"/>
        </w:rPr>
        <w:t> </w:t>
      </w:r>
      <w:r>
        <w:rPr>
          <w:sz w:val="18"/>
        </w:rPr>
        <w:t>runway,</w:t>
      </w:r>
      <w:r>
        <w:rPr>
          <w:spacing w:val="-5"/>
          <w:sz w:val="18"/>
        </w:rPr>
        <w:t> </w:t>
      </w:r>
      <w:r>
        <w:rPr>
          <w:sz w:val="18"/>
        </w:rPr>
        <w:t>is</w:t>
      </w:r>
      <w:r>
        <w:rPr>
          <w:spacing w:val="-1"/>
          <w:sz w:val="18"/>
        </w:rPr>
        <w:t> </w:t>
      </w:r>
      <w:r>
        <w:rPr>
          <w:sz w:val="18"/>
        </w:rPr>
        <w:t>unusable</w:t>
      </w:r>
      <w:r>
        <w:rPr>
          <w:spacing w:val="-4"/>
          <w:sz w:val="18"/>
        </w:rPr>
        <w:t> </w:t>
      </w:r>
      <w:r>
        <w:rPr>
          <w:sz w:val="18"/>
        </w:rPr>
        <w:t>due an</w:t>
      </w:r>
      <w:r>
        <w:rPr>
          <w:spacing w:val="-2"/>
          <w:sz w:val="18"/>
        </w:rPr>
        <w:t> overrun.</w:t>
      </w:r>
      <w:r>
        <w:rPr>
          <w:sz w:val="18"/>
        </w:rPr>
        <w:tab/>
        <w:t>to the</w:t>
      </w:r>
      <w:r>
        <w:rPr>
          <w:spacing w:val="-3"/>
          <w:sz w:val="18"/>
        </w:rPr>
        <w:t> </w:t>
      </w:r>
      <w:r>
        <w:rPr>
          <w:sz w:val="18"/>
        </w:rPr>
        <w:t>nature</w:t>
      </w:r>
      <w:r>
        <w:rPr>
          <w:spacing w:val="-3"/>
          <w:sz w:val="18"/>
        </w:rPr>
        <w:t> </w:t>
      </w:r>
      <w:r>
        <w:rPr>
          <w:sz w:val="18"/>
        </w:rPr>
        <w:t>of</w:t>
      </w:r>
      <w:r>
        <w:rPr>
          <w:spacing w:val="-6"/>
          <w:sz w:val="18"/>
        </w:rPr>
        <w:t> </w:t>
      </w:r>
      <w:r>
        <w:rPr>
          <w:sz w:val="18"/>
        </w:rPr>
        <w:t>its construction.</w:t>
      </w:r>
      <w:r>
        <w:rPr>
          <w:spacing w:val="-4"/>
          <w:sz w:val="18"/>
        </w:rPr>
        <w:t> </w:t>
      </w:r>
      <w:r>
        <w:rPr>
          <w:sz w:val="18"/>
        </w:rPr>
        <w:t>Area</w:t>
      </w:r>
      <w:r>
        <w:rPr>
          <w:spacing w:val="-3"/>
          <w:sz w:val="18"/>
        </w:rPr>
        <w:t> </w:t>
      </w:r>
      <w:r>
        <w:rPr>
          <w:sz w:val="18"/>
        </w:rPr>
        <w:t>E</w:t>
      </w:r>
      <w:r>
        <w:rPr>
          <w:spacing w:val="-5"/>
          <w:sz w:val="18"/>
        </w:rPr>
        <w:t> </w:t>
      </w:r>
      <w:r>
        <w:rPr>
          <w:sz w:val="18"/>
        </w:rPr>
        <w:t>of</w:t>
      </w:r>
      <w:r>
        <w:rPr>
          <w:spacing w:val="-5"/>
          <w:sz w:val="18"/>
        </w:rPr>
        <w:t> </w:t>
      </w:r>
      <w:r>
        <w:rPr>
          <w:sz w:val="18"/>
        </w:rPr>
        <w:t>ICAO</w:t>
      </w:r>
      <w:r>
        <w:rPr>
          <w:spacing w:val="-3"/>
          <w:sz w:val="18"/>
        </w:rPr>
        <w:t> </w:t>
      </w:r>
      <w:r>
        <w:rPr>
          <w:sz w:val="18"/>
        </w:rPr>
        <w:t>Figure</w:t>
      </w:r>
      <w:r>
        <w:rPr>
          <w:spacing w:val="4"/>
          <w:sz w:val="18"/>
        </w:rPr>
        <w:t> </w:t>
      </w:r>
      <w:r>
        <w:rPr>
          <w:spacing w:val="-5"/>
          <w:sz w:val="18"/>
        </w:rPr>
        <w:t>5,</w:t>
      </w:r>
    </w:p>
    <w:p>
      <w:pPr>
        <w:pStyle w:val="ListParagraph"/>
        <w:numPr>
          <w:ilvl w:val="1"/>
          <w:numId w:val="39"/>
        </w:numPr>
        <w:tabs>
          <w:tab w:pos="527" w:val="left" w:leader="none"/>
          <w:tab w:pos="542" w:val="left" w:leader="none"/>
          <w:tab w:pos="6000" w:val="left" w:leader="none"/>
        </w:tabs>
        <w:spacing w:line="232" w:lineRule="auto" w:before="8" w:after="0"/>
        <w:ind w:left="542" w:right="1879" w:hanging="216"/>
        <w:jc w:val="left"/>
        <w:rPr>
          <w:sz w:val="18"/>
        </w:rPr>
      </w:pPr>
      <w:r>
        <w:rPr>
          <w:sz w:val="18"/>
        </w:rPr>
        <w:t>“A” may be used for all operations except heavy aircraft landings;</w:t>
        <w:tab/>
        <w:t>marked</w:t>
      </w:r>
      <w:r>
        <w:rPr>
          <w:spacing w:val="-4"/>
          <w:sz w:val="18"/>
        </w:rPr>
        <w:t> </w:t>
      </w:r>
      <w:r>
        <w:rPr>
          <w:sz w:val="18"/>
        </w:rPr>
        <w:t>with</w:t>
      </w:r>
      <w:r>
        <w:rPr>
          <w:spacing w:val="-4"/>
          <w:sz w:val="18"/>
        </w:rPr>
        <w:t> </w:t>
      </w:r>
      <w:r>
        <w:rPr>
          <w:sz w:val="18"/>
        </w:rPr>
        <w:t>chevrons,</w:t>
      </w:r>
      <w:r>
        <w:rPr>
          <w:spacing w:val="-2"/>
          <w:sz w:val="18"/>
        </w:rPr>
        <w:t> </w:t>
      </w:r>
      <w:r>
        <w:rPr>
          <w:sz w:val="18"/>
        </w:rPr>
        <w:t>is</w:t>
      </w:r>
      <w:r>
        <w:rPr>
          <w:spacing w:val="-5"/>
          <w:sz w:val="18"/>
        </w:rPr>
        <w:t> </w:t>
      </w:r>
      <w:r>
        <w:rPr>
          <w:sz w:val="18"/>
        </w:rPr>
        <w:t>used</w:t>
      </w:r>
      <w:r>
        <w:rPr>
          <w:spacing w:val="-4"/>
          <w:sz w:val="18"/>
        </w:rPr>
        <w:t> </w:t>
      </w:r>
      <w:r>
        <w:rPr>
          <w:sz w:val="18"/>
        </w:rPr>
        <w:t>for</w:t>
      </w:r>
      <w:r>
        <w:rPr>
          <w:spacing w:val="-9"/>
          <w:sz w:val="18"/>
        </w:rPr>
        <w:t> </w:t>
      </w:r>
      <w:r>
        <w:rPr>
          <w:sz w:val="18"/>
        </w:rPr>
        <w:t>overrun</w:t>
      </w:r>
      <w:r>
        <w:rPr>
          <w:spacing w:val="-4"/>
          <w:sz w:val="18"/>
        </w:rPr>
        <w:t> </w:t>
      </w:r>
      <w:r>
        <w:rPr>
          <w:sz w:val="18"/>
        </w:rPr>
        <w:t>only. “E” may be used only as an overrun.</w:t>
      </w:r>
    </w:p>
    <w:p>
      <w:pPr>
        <w:pStyle w:val="ListParagraph"/>
        <w:numPr>
          <w:ilvl w:val="1"/>
          <w:numId w:val="39"/>
        </w:numPr>
        <w:tabs>
          <w:tab w:pos="534" w:val="left" w:leader="none"/>
          <w:tab w:pos="542" w:val="left" w:leader="none"/>
        </w:tabs>
        <w:spacing w:line="240" w:lineRule="auto" w:before="4" w:after="0"/>
        <w:ind w:left="542" w:right="6882" w:hanging="216"/>
        <w:jc w:val="left"/>
        <w:rPr>
          <w:sz w:val="18"/>
        </w:rPr>
      </w:pPr>
      <w:r>
        <w:rPr>
          <w:sz w:val="18"/>
        </w:rPr>
        <w:t>“A”</w:t>
      </w:r>
      <w:r>
        <w:rPr>
          <w:spacing w:val="-3"/>
          <w:sz w:val="18"/>
        </w:rPr>
        <w:t> </w:t>
      </w:r>
      <w:r>
        <w:rPr>
          <w:sz w:val="18"/>
        </w:rPr>
        <w:t>may</w:t>
      </w:r>
      <w:r>
        <w:rPr>
          <w:spacing w:val="-6"/>
          <w:sz w:val="18"/>
        </w:rPr>
        <w:t> </w:t>
      </w:r>
      <w:r>
        <w:rPr>
          <w:sz w:val="18"/>
        </w:rPr>
        <w:t>be</w:t>
      </w:r>
      <w:r>
        <w:rPr>
          <w:spacing w:val="-3"/>
          <w:sz w:val="18"/>
        </w:rPr>
        <w:t> </w:t>
      </w:r>
      <w:r>
        <w:rPr>
          <w:sz w:val="18"/>
        </w:rPr>
        <w:t>used</w:t>
      </w:r>
      <w:r>
        <w:rPr>
          <w:spacing w:val="-6"/>
          <w:sz w:val="18"/>
        </w:rPr>
        <w:t> </w:t>
      </w:r>
      <w:r>
        <w:rPr>
          <w:sz w:val="18"/>
        </w:rPr>
        <w:t>only for</w:t>
      </w:r>
      <w:r>
        <w:rPr>
          <w:spacing w:val="-5"/>
          <w:sz w:val="18"/>
        </w:rPr>
        <w:t> </w:t>
      </w:r>
      <w:r>
        <w:rPr>
          <w:sz w:val="18"/>
        </w:rPr>
        <w:t>taxing</w:t>
      </w:r>
      <w:r>
        <w:rPr>
          <w:spacing w:val="-6"/>
          <w:sz w:val="18"/>
        </w:rPr>
        <w:t> </w:t>
      </w:r>
      <w:r>
        <w:rPr>
          <w:sz w:val="18"/>
        </w:rPr>
        <w:t>;”E”</w:t>
      </w:r>
      <w:r>
        <w:rPr>
          <w:spacing w:val="-3"/>
          <w:sz w:val="18"/>
        </w:rPr>
        <w:t> </w:t>
      </w:r>
      <w:r>
        <w:rPr>
          <w:sz w:val="18"/>
        </w:rPr>
        <w:t>may be</w:t>
      </w:r>
      <w:r>
        <w:rPr>
          <w:spacing w:val="-3"/>
          <w:sz w:val="18"/>
        </w:rPr>
        <w:t> </w:t>
      </w:r>
      <w:r>
        <w:rPr>
          <w:sz w:val="18"/>
        </w:rPr>
        <w:t>used for all operations except landings.</w:t>
      </w:r>
    </w:p>
    <w:p>
      <w:pPr>
        <w:pStyle w:val="BodyText"/>
      </w:pPr>
    </w:p>
    <w:p>
      <w:pPr>
        <w:pStyle w:val="BodyText"/>
      </w:pPr>
    </w:p>
    <w:p>
      <w:pPr>
        <w:pStyle w:val="BodyText"/>
        <w:spacing w:before="2"/>
      </w:pPr>
    </w:p>
    <w:p>
      <w:pPr>
        <w:pStyle w:val="ListParagraph"/>
        <w:numPr>
          <w:ilvl w:val="0"/>
          <w:numId w:val="39"/>
        </w:numPr>
        <w:tabs>
          <w:tab w:pos="591" w:val="left" w:leader="none"/>
          <w:tab w:pos="6000" w:val="left" w:leader="none"/>
        </w:tabs>
        <w:spacing w:line="240" w:lineRule="auto" w:before="0" w:after="0"/>
        <w:ind w:left="591" w:right="0" w:hanging="265"/>
        <w:jc w:val="left"/>
        <w:rPr>
          <w:sz w:val="18"/>
        </w:rPr>
      </w:pPr>
      <w:r>
        <w:rPr>
          <w:sz w:val="18"/>
        </w:rPr>
        <w:t>(Refer</w:t>
      </w:r>
      <w:r>
        <w:rPr>
          <w:spacing w:val="-2"/>
          <w:sz w:val="18"/>
        </w:rPr>
        <w:t> </w:t>
      </w:r>
      <w:r>
        <w:rPr>
          <w:sz w:val="18"/>
        </w:rPr>
        <w:t>to</w:t>
      </w:r>
      <w:r>
        <w:rPr>
          <w:spacing w:val="-2"/>
          <w:sz w:val="18"/>
        </w:rPr>
        <w:t> </w:t>
      </w:r>
      <w:r>
        <w:rPr>
          <w:sz w:val="18"/>
        </w:rPr>
        <w:t>figure</w:t>
      </w:r>
      <w:r>
        <w:rPr>
          <w:spacing w:val="2"/>
          <w:sz w:val="18"/>
        </w:rPr>
        <w:t> </w:t>
      </w:r>
      <w:r>
        <w:rPr>
          <w:sz w:val="18"/>
        </w:rPr>
        <w:t>5)</w:t>
      </w:r>
      <w:r>
        <w:rPr>
          <w:spacing w:val="-8"/>
          <w:sz w:val="18"/>
        </w:rPr>
        <w:t> </w:t>
      </w:r>
      <w:r>
        <w:rPr>
          <w:sz w:val="18"/>
        </w:rPr>
        <w:t>Area</w:t>
      </w:r>
      <w:r>
        <w:rPr>
          <w:spacing w:val="-5"/>
          <w:sz w:val="18"/>
        </w:rPr>
        <w:t> </w:t>
      </w:r>
      <w:r>
        <w:rPr>
          <w:sz w:val="18"/>
        </w:rPr>
        <w:t>C</w:t>
      </w:r>
      <w:r>
        <w:rPr>
          <w:spacing w:val="-3"/>
          <w:sz w:val="18"/>
        </w:rPr>
        <w:t> </w:t>
      </w:r>
      <w:r>
        <w:rPr>
          <w:sz w:val="18"/>
        </w:rPr>
        <w:t>on</w:t>
      </w:r>
      <w:r>
        <w:rPr>
          <w:spacing w:val="-1"/>
          <w:sz w:val="18"/>
        </w:rPr>
        <w:t> </w:t>
      </w:r>
      <w:r>
        <w:rPr>
          <w:sz w:val="18"/>
        </w:rPr>
        <w:t>the</w:t>
      </w:r>
      <w:r>
        <w:rPr>
          <w:spacing w:val="-5"/>
          <w:sz w:val="18"/>
        </w:rPr>
        <w:t> </w:t>
      </w:r>
      <w:r>
        <w:rPr>
          <w:sz w:val="18"/>
        </w:rPr>
        <w:t>airport</w:t>
      </w:r>
      <w:r>
        <w:rPr>
          <w:spacing w:val="-5"/>
          <w:sz w:val="18"/>
        </w:rPr>
        <w:t> </w:t>
      </w:r>
      <w:r>
        <w:rPr>
          <w:sz w:val="18"/>
        </w:rPr>
        <w:t>depicted</w:t>
      </w:r>
      <w:r>
        <w:rPr>
          <w:spacing w:val="6"/>
          <w:sz w:val="18"/>
        </w:rPr>
        <w:t> </w:t>
      </w:r>
      <w:r>
        <w:rPr>
          <w:sz w:val="18"/>
        </w:rPr>
        <w:t>is</w:t>
      </w:r>
      <w:r>
        <w:rPr>
          <w:spacing w:val="-2"/>
          <w:sz w:val="18"/>
        </w:rPr>
        <w:t> </w:t>
      </w:r>
      <w:r>
        <w:rPr>
          <w:sz w:val="18"/>
        </w:rPr>
        <w:t>classified</w:t>
      </w:r>
      <w:r>
        <w:rPr>
          <w:spacing w:val="-2"/>
          <w:sz w:val="18"/>
        </w:rPr>
        <w:t> </w:t>
      </w:r>
      <w:r>
        <w:rPr>
          <w:sz w:val="18"/>
        </w:rPr>
        <w:t>as</w:t>
      </w:r>
      <w:r>
        <w:rPr>
          <w:spacing w:val="-2"/>
          <w:sz w:val="18"/>
        </w:rPr>
        <w:t> </w:t>
      </w:r>
      <w:r>
        <w:rPr>
          <w:spacing w:val="-10"/>
          <w:sz w:val="18"/>
        </w:rPr>
        <w:t>a</w:t>
      </w:r>
      <w:r>
        <w:rPr>
          <w:sz w:val="18"/>
        </w:rPr>
        <w:tab/>
        <w:t>Answer</w:t>
      </w:r>
      <w:r>
        <w:rPr>
          <w:spacing w:val="-10"/>
          <w:sz w:val="18"/>
        </w:rPr>
        <w:t> </w:t>
      </w:r>
      <w:r>
        <w:rPr>
          <w:b/>
          <w:sz w:val="18"/>
        </w:rPr>
        <w:t>(C)</w:t>
      </w:r>
      <w:r>
        <w:rPr>
          <w:b/>
          <w:spacing w:val="-1"/>
          <w:sz w:val="18"/>
        </w:rPr>
        <w:t> </w:t>
      </w:r>
      <w:r>
        <w:rPr>
          <w:sz w:val="18"/>
        </w:rPr>
        <w:t>is</w:t>
      </w:r>
      <w:r>
        <w:rPr>
          <w:spacing w:val="-3"/>
          <w:sz w:val="18"/>
        </w:rPr>
        <w:t> </w:t>
      </w:r>
      <w:r>
        <w:rPr>
          <w:spacing w:val="-2"/>
          <w:sz w:val="18"/>
        </w:rPr>
        <w:t>correct.</w:t>
      </w:r>
    </w:p>
    <w:p>
      <w:pPr>
        <w:spacing w:line="204" w:lineRule="exact" w:before="2"/>
        <w:ind w:left="6000" w:right="0" w:firstLine="0"/>
        <w:jc w:val="left"/>
        <w:rPr>
          <w:sz w:val="18"/>
        </w:rPr>
      </w:pPr>
      <w:r>
        <w:rPr>
          <w:b/>
          <w:sz w:val="18"/>
        </w:rPr>
        <w:t>DISCUSSION:</w:t>
      </w:r>
      <w:r>
        <w:rPr>
          <w:b/>
          <w:spacing w:val="-5"/>
          <w:sz w:val="18"/>
        </w:rPr>
        <w:t> </w:t>
      </w:r>
      <w:r>
        <w:rPr>
          <w:sz w:val="18"/>
        </w:rPr>
        <w:t>An</w:t>
      </w:r>
      <w:r>
        <w:rPr>
          <w:spacing w:val="1"/>
          <w:sz w:val="18"/>
        </w:rPr>
        <w:t> </w:t>
      </w:r>
      <w:r>
        <w:rPr>
          <w:sz w:val="18"/>
        </w:rPr>
        <w:t>“X”</w:t>
      </w:r>
      <w:r>
        <w:rPr>
          <w:spacing w:val="-3"/>
          <w:sz w:val="18"/>
        </w:rPr>
        <w:t> </w:t>
      </w:r>
      <w:r>
        <w:rPr>
          <w:sz w:val="18"/>
        </w:rPr>
        <w:t>painted</w:t>
      </w:r>
      <w:r>
        <w:rPr>
          <w:spacing w:val="1"/>
          <w:sz w:val="18"/>
        </w:rPr>
        <w:t> </w:t>
      </w:r>
      <w:r>
        <w:rPr>
          <w:sz w:val="18"/>
        </w:rPr>
        <w:t>on</w:t>
      </w:r>
      <w:r>
        <w:rPr>
          <w:spacing w:val="1"/>
          <w:sz w:val="18"/>
        </w:rPr>
        <w:t> </w:t>
      </w:r>
      <w:r>
        <w:rPr>
          <w:sz w:val="18"/>
        </w:rPr>
        <w:t>the</w:t>
      </w:r>
      <w:r>
        <w:rPr>
          <w:spacing w:val="-3"/>
          <w:sz w:val="18"/>
        </w:rPr>
        <w:t> </w:t>
      </w:r>
      <w:r>
        <w:rPr>
          <w:sz w:val="18"/>
        </w:rPr>
        <w:t>end</w:t>
      </w:r>
      <w:r>
        <w:rPr>
          <w:spacing w:val="-6"/>
          <w:sz w:val="18"/>
        </w:rPr>
        <w:t> </w:t>
      </w:r>
      <w:r>
        <w:rPr>
          <w:sz w:val="18"/>
        </w:rPr>
        <w:t>of</w:t>
      </w:r>
      <w:r>
        <w:rPr>
          <w:spacing w:val="-5"/>
          <w:sz w:val="18"/>
        </w:rPr>
        <w:t> </w:t>
      </w:r>
      <w:r>
        <w:rPr>
          <w:sz w:val="18"/>
        </w:rPr>
        <w:t>runway</w:t>
      </w:r>
      <w:r>
        <w:rPr>
          <w:spacing w:val="1"/>
          <w:sz w:val="18"/>
        </w:rPr>
        <w:t> </w:t>
      </w:r>
      <w:r>
        <w:rPr>
          <w:spacing w:val="-4"/>
          <w:sz w:val="18"/>
        </w:rPr>
        <w:t>means</w:t>
      </w:r>
    </w:p>
    <w:p>
      <w:pPr>
        <w:pStyle w:val="ListParagraph"/>
        <w:numPr>
          <w:ilvl w:val="1"/>
          <w:numId w:val="39"/>
        </w:numPr>
        <w:tabs>
          <w:tab w:pos="541" w:val="left" w:leader="none"/>
          <w:tab w:pos="6000" w:val="left" w:leader="none"/>
        </w:tabs>
        <w:spacing w:line="204" w:lineRule="exact" w:before="0" w:after="0"/>
        <w:ind w:left="541" w:right="0" w:hanging="215"/>
        <w:jc w:val="left"/>
        <w:rPr>
          <w:sz w:val="18"/>
        </w:rPr>
      </w:pPr>
      <w:r>
        <w:rPr>
          <w:sz w:val="18"/>
        </w:rPr>
        <w:t>Stabilized</w:t>
      </w:r>
      <w:r>
        <w:rPr>
          <w:spacing w:val="-8"/>
          <w:sz w:val="18"/>
        </w:rPr>
        <w:t> </w:t>
      </w:r>
      <w:r>
        <w:rPr>
          <w:spacing w:val="-2"/>
          <w:sz w:val="18"/>
        </w:rPr>
        <w:t>area.</w:t>
      </w:r>
      <w:r>
        <w:rPr>
          <w:sz w:val="18"/>
        </w:rPr>
        <w:tab/>
        <w:t>it</w:t>
      </w:r>
      <w:r>
        <w:rPr>
          <w:spacing w:val="-5"/>
          <w:sz w:val="18"/>
        </w:rPr>
        <w:t> </w:t>
      </w:r>
      <w:r>
        <w:rPr>
          <w:sz w:val="18"/>
        </w:rPr>
        <w:t>is</w:t>
      </w:r>
      <w:r>
        <w:rPr>
          <w:spacing w:val="-6"/>
          <w:sz w:val="18"/>
        </w:rPr>
        <w:t> </w:t>
      </w:r>
      <w:r>
        <w:rPr>
          <w:spacing w:val="-2"/>
          <w:sz w:val="18"/>
        </w:rPr>
        <w:t>closed.</w:t>
      </w:r>
    </w:p>
    <w:p>
      <w:pPr>
        <w:pStyle w:val="ListParagraph"/>
        <w:numPr>
          <w:ilvl w:val="1"/>
          <w:numId w:val="39"/>
        </w:numPr>
        <w:tabs>
          <w:tab w:pos="527" w:val="left" w:leader="none"/>
        </w:tabs>
        <w:spacing w:line="240" w:lineRule="auto" w:before="2" w:after="0"/>
        <w:ind w:left="527" w:right="0" w:hanging="201"/>
        <w:jc w:val="left"/>
        <w:rPr>
          <w:sz w:val="18"/>
        </w:rPr>
      </w:pPr>
      <w:r>
        <w:rPr>
          <w:sz w:val="18"/>
        </w:rPr>
        <w:t>Multiple</w:t>
      </w:r>
      <w:r>
        <w:rPr>
          <w:spacing w:val="-1"/>
          <w:sz w:val="18"/>
        </w:rPr>
        <w:t> </w:t>
      </w:r>
      <w:r>
        <w:rPr>
          <w:spacing w:val="-2"/>
          <w:sz w:val="18"/>
        </w:rPr>
        <w:t>heliport.</w:t>
      </w:r>
    </w:p>
    <w:p>
      <w:pPr>
        <w:pStyle w:val="ListParagraph"/>
        <w:numPr>
          <w:ilvl w:val="1"/>
          <w:numId w:val="39"/>
        </w:numPr>
        <w:tabs>
          <w:tab w:pos="534" w:val="left" w:leader="none"/>
        </w:tabs>
        <w:spacing w:line="240" w:lineRule="auto" w:before="2" w:after="0"/>
        <w:ind w:left="534" w:right="0" w:hanging="208"/>
        <w:jc w:val="left"/>
        <w:rPr>
          <w:sz w:val="18"/>
        </w:rPr>
      </w:pPr>
      <w:r>
        <w:rPr>
          <w:sz w:val="18"/>
        </w:rPr>
        <w:t>Closed</w:t>
      </w:r>
      <w:r>
        <w:rPr>
          <w:spacing w:val="-1"/>
          <w:sz w:val="18"/>
        </w:rPr>
        <w:t> </w:t>
      </w:r>
      <w:r>
        <w:rPr>
          <w:spacing w:val="-2"/>
          <w:sz w:val="18"/>
        </w:rPr>
        <w:t>runway.</w:t>
      </w:r>
    </w:p>
    <w:p>
      <w:pPr>
        <w:pStyle w:val="BodyText"/>
      </w:pPr>
    </w:p>
    <w:p>
      <w:pPr>
        <w:pStyle w:val="BodyText"/>
        <w:spacing w:before="206"/>
      </w:pPr>
    </w:p>
    <w:p>
      <w:pPr>
        <w:pStyle w:val="ListParagraph"/>
        <w:numPr>
          <w:ilvl w:val="0"/>
          <w:numId w:val="39"/>
        </w:numPr>
        <w:tabs>
          <w:tab w:pos="505" w:val="left" w:leader="none"/>
          <w:tab w:pos="6000" w:val="left" w:leader="none"/>
        </w:tabs>
        <w:spacing w:line="240" w:lineRule="auto" w:before="1" w:after="0"/>
        <w:ind w:left="505" w:right="0" w:hanging="265"/>
        <w:jc w:val="left"/>
        <w:rPr>
          <w:sz w:val="18"/>
        </w:rPr>
      </w:pPr>
      <w:r>
        <w:rPr>
          <w:sz w:val="18"/>
        </w:rPr>
        <w:t>(Refer</w:t>
      </w:r>
      <w:r>
        <w:rPr>
          <w:spacing w:val="2"/>
          <w:sz w:val="18"/>
        </w:rPr>
        <w:t> </w:t>
      </w:r>
      <w:r>
        <w:rPr>
          <w:sz w:val="18"/>
        </w:rPr>
        <w:t>to figure</w:t>
      </w:r>
      <w:r>
        <w:rPr>
          <w:spacing w:val="3"/>
          <w:sz w:val="18"/>
        </w:rPr>
        <w:t> </w:t>
      </w:r>
      <w:r>
        <w:rPr>
          <w:sz w:val="18"/>
        </w:rPr>
        <w:t>5)</w:t>
      </w:r>
      <w:r>
        <w:rPr>
          <w:spacing w:val="2"/>
          <w:sz w:val="18"/>
        </w:rPr>
        <w:t> </w:t>
      </w:r>
      <w:r>
        <w:rPr>
          <w:sz w:val="18"/>
        </w:rPr>
        <w:t>The</w:t>
      </w:r>
      <w:r>
        <w:rPr>
          <w:spacing w:val="-4"/>
          <w:sz w:val="18"/>
        </w:rPr>
        <w:t> </w:t>
      </w:r>
      <w:r>
        <w:rPr>
          <w:sz w:val="18"/>
        </w:rPr>
        <w:t>arrows that</w:t>
      </w:r>
      <w:r>
        <w:rPr>
          <w:spacing w:val="-3"/>
          <w:sz w:val="18"/>
        </w:rPr>
        <w:t> </w:t>
      </w:r>
      <w:r>
        <w:rPr>
          <w:sz w:val="18"/>
        </w:rPr>
        <w:t>appear</w:t>
      </w:r>
      <w:r>
        <w:rPr>
          <w:spacing w:val="-6"/>
          <w:sz w:val="18"/>
        </w:rPr>
        <w:t> </w:t>
      </w:r>
      <w:r>
        <w:rPr>
          <w:sz w:val="18"/>
        </w:rPr>
        <w:t>on the</w:t>
      </w:r>
      <w:r>
        <w:rPr>
          <w:spacing w:val="-3"/>
          <w:sz w:val="18"/>
        </w:rPr>
        <w:t> </w:t>
      </w:r>
      <w:r>
        <w:rPr>
          <w:sz w:val="18"/>
        </w:rPr>
        <w:t>end of</w:t>
      </w:r>
      <w:r>
        <w:rPr>
          <w:spacing w:val="-6"/>
          <w:sz w:val="18"/>
        </w:rPr>
        <w:t> </w:t>
      </w:r>
      <w:r>
        <w:rPr>
          <w:sz w:val="18"/>
        </w:rPr>
        <w:t>the</w:t>
      </w:r>
      <w:r>
        <w:rPr>
          <w:spacing w:val="-3"/>
          <w:sz w:val="18"/>
        </w:rPr>
        <w:t> </w:t>
      </w:r>
      <w:r>
        <w:rPr>
          <w:spacing w:val="-2"/>
          <w:sz w:val="18"/>
        </w:rPr>
        <w:t>north/</w:t>
      </w:r>
      <w:r>
        <w:rPr>
          <w:sz w:val="18"/>
        </w:rPr>
        <w:tab/>
        <w:t>Answer</w:t>
      </w:r>
      <w:r>
        <w:rPr>
          <w:spacing w:val="-10"/>
          <w:sz w:val="18"/>
        </w:rPr>
        <w:t> </w:t>
      </w:r>
      <w:r>
        <w:rPr>
          <w:b/>
          <w:sz w:val="18"/>
        </w:rPr>
        <w:t>(C)</w:t>
      </w:r>
      <w:r>
        <w:rPr>
          <w:b/>
          <w:spacing w:val="-1"/>
          <w:sz w:val="18"/>
        </w:rPr>
        <w:t> </w:t>
      </w:r>
      <w:r>
        <w:rPr>
          <w:sz w:val="18"/>
        </w:rPr>
        <w:t>is</w:t>
      </w:r>
      <w:r>
        <w:rPr>
          <w:spacing w:val="-3"/>
          <w:sz w:val="18"/>
        </w:rPr>
        <w:t> </w:t>
      </w:r>
      <w:r>
        <w:rPr>
          <w:spacing w:val="-2"/>
          <w:sz w:val="18"/>
        </w:rPr>
        <w:t>correct.</w:t>
      </w:r>
    </w:p>
    <w:p>
      <w:pPr>
        <w:pStyle w:val="BodyText"/>
        <w:tabs>
          <w:tab w:pos="6000" w:val="left" w:leader="none"/>
        </w:tabs>
        <w:spacing w:line="232" w:lineRule="auto" w:before="6"/>
        <w:ind w:left="6000" w:right="838" w:hanging="5415"/>
      </w:pPr>
      <w:r>
        <w:rPr/>
        <w:t>south runway indicate that the area</w:t>
        <w:tab/>
      </w:r>
      <w:r>
        <w:rPr>
          <w:b/>
        </w:rPr>
        <w:t>DISCUSSION: </w:t>
      </w:r>
      <w:r>
        <w:rPr/>
        <w:t>The paved area behind the displaced runway threshold</w:t>
      </w:r>
      <w:r>
        <w:rPr>
          <w:spacing w:val="-4"/>
        </w:rPr>
        <w:t> </w:t>
      </w:r>
      <w:r>
        <w:rPr/>
        <w:t>is</w:t>
      </w:r>
      <w:r>
        <w:rPr>
          <w:spacing w:val="-5"/>
        </w:rPr>
        <w:t> </w:t>
      </w:r>
      <w:r>
        <w:rPr/>
        <w:t>available</w:t>
      </w:r>
      <w:r>
        <w:rPr>
          <w:spacing w:val="-1"/>
        </w:rPr>
        <w:t> </w:t>
      </w:r>
      <w:r>
        <w:rPr/>
        <w:t>for</w:t>
      </w:r>
      <w:r>
        <w:rPr>
          <w:spacing w:val="-9"/>
        </w:rPr>
        <w:t> </w:t>
      </w:r>
      <w:r>
        <w:rPr/>
        <w:t>taxiing,</w:t>
      </w:r>
      <w:r>
        <w:rPr>
          <w:spacing w:val="-2"/>
        </w:rPr>
        <w:t> </w:t>
      </w:r>
      <w:r>
        <w:rPr/>
        <w:t>landing</w:t>
      </w:r>
      <w:r>
        <w:rPr>
          <w:spacing w:val="-4"/>
        </w:rPr>
        <w:t> </w:t>
      </w:r>
      <w:r>
        <w:rPr/>
        <w:t>rollout,</w:t>
      </w:r>
      <w:r>
        <w:rPr>
          <w:spacing w:val="-8"/>
        </w:rPr>
        <w:t> </w:t>
      </w:r>
      <w:r>
        <w:rPr/>
        <w:t>and</w:t>
      </w:r>
      <w:r>
        <w:rPr>
          <w:spacing w:val="-4"/>
        </w:rPr>
        <w:t> </w:t>
      </w:r>
      <w:r>
        <w:rPr/>
        <w:t>the</w:t>
      </w:r>
      <w:r>
        <w:rPr>
          <w:spacing w:val="-7"/>
        </w:rPr>
        <w:t> </w:t>
      </w:r>
      <w:r>
        <w:rPr/>
        <w:t>take-</w:t>
      </w:r>
    </w:p>
    <w:p>
      <w:pPr>
        <w:pStyle w:val="ListParagraph"/>
        <w:numPr>
          <w:ilvl w:val="1"/>
          <w:numId w:val="39"/>
        </w:numPr>
        <w:tabs>
          <w:tab w:pos="541" w:val="left" w:leader="none"/>
          <w:tab w:pos="6000" w:val="left" w:leader="none"/>
        </w:tabs>
        <w:spacing w:line="240" w:lineRule="auto" w:before="4" w:after="0"/>
        <w:ind w:left="541" w:right="0" w:hanging="215"/>
        <w:jc w:val="left"/>
        <w:rPr>
          <w:sz w:val="18"/>
        </w:rPr>
      </w:pPr>
      <w:r>
        <w:rPr>
          <w:sz w:val="18"/>
        </w:rPr>
        <w:t>May</w:t>
      </w:r>
      <w:r>
        <w:rPr>
          <w:spacing w:val="1"/>
          <w:sz w:val="18"/>
        </w:rPr>
        <w:t> </w:t>
      </w:r>
      <w:r>
        <w:rPr>
          <w:sz w:val="18"/>
        </w:rPr>
        <w:t>be</w:t>
      </w:r>
      <w:r>
        <w:rPr>
          <w:spacing w:val="-3"/>
          <w:sz w:val="18"/>
        </w:rPr>
        <w:t> </w:t>
      </w:r>
      <w:r>
        <w:rPr>
          <w:sz w:val="18"/>
        </w:rPr>
        <w:t>used</w:t>
      </w:r>
      <w:r>
        <w:rPr>
          <w:spacing w:val="2"/>
          <w:sz w:val="18"/>
        </w:rPr>
        <w:t> </w:t>
      </w:r>
      <w:r>
        <w:rPr>
          <w:sz w:val="18"/>
        </w:rPr>
        <w:t>only</w:t>
      </w:r>
      <w:r>
        <w:rPr>
          <w:spacing w:val="1"/>
          <w:sz w:val="18"/>
        </w:rPr>
        <w:t> </w:t>
      </w:r>
      <w:r>
        <w:rPr>
          <w:sz w:val="18"/>
        </w:rPr>
        <w:t>for</w:t>
      </w:r>
      <w:r>
        <w:rPr>
          <w:spacing w:val="-4"/>
          <w:sz w:val="18"/>
        </w:rPr>
        <w:t> </w:t>
      </w:r>
      <w:r>
        <w:rPr>
          <w:spacing w:val="-2"/>
          <w:sz w:val="18"/>
        </w:rPr>
        <w:t>taxiing.</w:t>
      </w:r>
      <w:r>
        <w:rPr>
          <w:sz w:val="18"/>
        </w:rPr>
        <w:tab/>
        <w:t>off</w:t>
      </w:r>
      <w:r>
        <w:rPr>
          <w:spacing w:val="-7"/>
          <w:sz w:val="18"/>
        </w:rPr>
        <w:t> </w:t>
      </w:r>
      <w:r>
        <w:rPr>
          <w:spacing w:val="-2"/>
          <w:sz w:val="18"/>
        </w:rPr>
        <w:t>aircraft.</w:t>
      </w:r>
    </w:p>
    <w:p>
      <w:pPr>
        <w:pStyle w:val="ListParagraph"/>
        <w:spacing w:after="0" w:line="240" w:lineRule="auto"/>
        <w:jc w:val="left"/>
        <w:rPr>
          <w:sz w:val="18"/>
        </w:rPr>
        <w:sectPr>
          <w:pgSz w:w="11910" w:h="16850"/>
          <w:pgMar w:header="508" w:footer="1301" w:top="1620" w:bottom="1500" w:left="566" w:right="0"/>
        </w:sectPr>
      </w:pPr>
    </w:p>
    <w:p>
      <w:pPr>
        <w:pStyle w:val="ListParagraph"/>
        <w:numPr>
          <w:ilvl w:val="1"/>
          <w:numId w:val="39"/>
        </w:numPr>
        <w:tabs>
          <w:tab w:pos="527" w:val="left" w:leader="none"/>
        </w:tabs>
        <w:spacing w:line="240" w:lineRule="auto" w:before="87" w:after="0"/>
        <w:ind w:left="527" w:right="0" w:hanging="201"/>
        <w:jc w:val="left"/>
        <w:rPr>
          <w:sz w:val="18"/>
        </w:rPr>
      </w:pPr>
      <w:r>
        <w:rPr>
          <w:sz w:val="18"/>
        </w:rPr>
        <w:t>Is</w:t>
      </w:r>
      <w:r>
        <w:rPr>
          <w:spacing w:val="-1"/>
          <w:sz w:val="18"/>
        </w:rPr>
        <w:t> </w:t>
      </w:r>
      <w:r>
        <w:rPr>
          <w:sz w:val="18"/>
        </w:rPr>
        <w:t>usable</w:t>
      </w:r>
      <w:r>
        <w:rPr>
          <w:spacing w:val="3"/>
          <w:sz w:val="18"/>
        </w:rPr>
        <w:t> </w:t>
      </w:r>
      <w:r>
        <w:rPr>
          <w:sz w:val="18"/>
        </w:rPr>
        <w:t>for</w:t>
      </w:r>
      <w:r>
        <w:rPr>
          <w:spacing w:val="-5"/>
          <w:sz w:val="18"/>
        </w:rPr>
        <w:t> </w:t>
      </w:r>
      <w:r>
        <w:rPr>
          <w:sz w:val="18"/>
        </w:rPr>
        <w:t>taxiing,</w:t>
      </w:r>
      <w:r>
        <w:rPr>
          <w:spacing w:val="-4"/>
          <w:sz w:val="18"/>
        </w:rPr>
        <w:t> </w:t>
      </w:r>
      <w:r>
        <w:rPr>
          <w:sz w:val="18"/>
        </w:rPr>
        <w:t>takeoff,</w:t>
      </w:r>
      <w:r>
        <w:rPr>
          <w:spacing w:val="-5"/>
          <w:sz w:val="18"/>
        </w:rPr>
        <w:t> </w:t>
      </w:r>
      <w:r>
        <w:rPr>
          <w:sz w:val="18"/>
        </w:rPr>
        <w:t>and</w:t>
      </w:r>
      <w:r>
        <w:rPr>
          <w:spacing w:val="1"/>
          <w:sz w:val="18"/>
        </w:rPr>
        <w:t> </w:t>
      </w:r>
      <w:r>
        <w:rPr>
          <w:spacing w:val="-2"/>
          <w:sz w:val="18"/>
        </w:rPr>
        <w:t>landing.</w:t>
      </w:r>
    </w:p>
    <w:p>
      <w:pPr>
        <w:pStyle w:val="ListParagraph"/>
        <w:numPr>
          <w:ilvl w:val="1"/>
          <w:numId w:val="39"/>
        </w:numPr>
        <w:tabs>
          <w:tab w:pos="534" w:val="left" w:leader="none"/>
          <w:tab w:pos="542" w:val="left" w:leader="none"/>
        </w:tabs>
        <w:spacing w:line="240" w:lineRule="auto" w:before="1" w:after="0"/>
        <w:ind w:left="542" w:right="7321" w:hanging="216"/>
        <w:jc w:val="left"/>
        <w:rPr>
          <w:sz w:val="18"/>
        </w:rPr>
      </w:pPr>
      <w:r>
        <w:rPr>
          <w:sz w:val="18"/>
        </w:rPr>
        <w:t>Cannot</w:t>
      </w:r>
      <w:r>
        <w:rPr>
          <w:spacing w:val="-3"/>
          <w:sz w:val="18"/>
        </w:rPr>
        <w:t> </w:t>
      </w:r>
      <w:r>
        <w:rPr>
          <w:sz w:val="18"/>
        </w:rPr>
        <w:t>be</w:t>
      </w:r>
      <w:r>
        <w:rPr>
          <w:spacing w:val="-4"/>
          <w:sz w:val="18"/>
        </w:rPr>
        <w:t> </w:t>
      </w:r>
      <w:r>
        <w:rPr>
          <w:sz w:val="18"/>
        </w:rPr>
        <w:t>used for</w:t>
      </w:r>
      <w:r>
        <w:rPr>
          <w:spacing w:val="-6"/>
          <w:sz w:val="18"/>
        </w:rPr>
        <w:t> </w:t>
      </w:r>
      <w:r>
        <w:rPr>
          <w:sz w:val="18"/>
        </w:rPr>
        <w:t>landing,</w:t>
      </w:r>
      <w:r>
        <w:rPr>
          <w:spacing w:val="-5"/>
          <w:sz w:val="18"/>
        </w:rPr>
        <w:t> </w:t>
      </w:r>
      <w:r>
        <w:rPr>
          <w:sz w:val="18"/>
        </w:rPr>
        <w:t>but</w:t>
      </w:r>
      <w:r>
        <w:rPr>
          <w:spacing w:val="-3"/>
          <w:sz w:val="18"/>
        </w:rPr>
        <w:t> </w:t>
      </w:r>
      <w:r>
        <w:rPr>
          <w:sz w:val="18"/>
        </w:rPr>
        <w:t>may be</w:t>
      </w:r>
      <w:r>
        <w:rPr>
          <w:spacing w:val="-4"/>
          <w:sz w:val="18"/>
        </w:rPr>
        <w:t> </w:t>
      </w:r>
      <w:r>
        <w:rPr>
          <w:sz w:val="18"/>
        </w:rPr>
        <w:t>used for taxiing and takeoff.</w:t>
      </w:r>
    </w:p>
    <w:p>
      <w:pPr>
        <w:pStyle w:val="BodyText"/>
      </w:pPr>
    </w:p>
    <w:p>
      <w:pPr>
        <w:pStyle w:val="BodyText"/>
      </w:pPr>
    </w:p>
    <w:p>
      <w:pPr>
        <w:pStyle w:val="BodyText"/>
        <w:spacing w:before="2"/>
      </w:pPr>
    </w:p>
    <w:p>
      <w:pPr>
        <w:pStyle w:val="ListParagraph"/>
        <w:numPr>
          <w:ilvl w:val="0"/>
          <w:numId w:val="39"/>
        </w:numPr>
        <w:tabs>
          <w:tab w:pos="584" w:val="left" w:leader="none"/>
          <w:tab w:pos="6000" w:val="left" w:leader="none"/>
        </w:tabs>
        <w:spacing w:line="204" w:lineRule="exact" w:before="0" w:after="0"/>
        <w:ind w:left="584" w:right="0" w:hanging="258"/>
        <w:jc w:val="left"/>
        <w:rPr>
          <w:sz w:val="18"/>
        </w:rPr>
      </w:pPr>
      <w:r>
        <w:rPr>
          <w:sz w:val="18"/>
        </w:rPr>
        <w:t>When</w:t>
      </w:r>
      <w:r>
        <w:rPr>
          <w:spacing w:val="-1"/>
          <w:sz w:val="18"/>
        </w:rPr>
        <w:t> </w:t>
      </w:r>
      <w:r>
        <w:rPr>
          <w:sz w:val="18"/>
        </w:rPr>
        <w:t>approaching</w:t>
      </w:r>
      <w:r>
        <w:rPr>
          <w:spacing w:val="-7"/>
          <w:sz w:val="18"/>
        </w:rPr>
        <w:t> </w:t>
      </w:r>
      <w:r>
        <w:rPr>
          <w:sz w:val="18"/>
        </w:rPr>
        <w:t>taxiway holding</w:t>
      </w:r>
      <w:r>
        <w:rPr>
          <w:spacing w:val="-1"/>
          <w:sz w:val="18"/>
        </w:rPr>
        <w:t> </w:t>
      </w:r>
      <w:r>
        <w:rPr>
          <w:sz w:val="18"/>
        </w:rPr>
        <w:t>lines</w:t>
      </w:r>
      <w:r>
        <w:rPr>
          <w:spacing w:val="-1"/>
          <w:sz w:val="18"/>
        </w:rPr>
        <w:t> </w:t>
      </w:r>
      <w:r>
        <w:rPr>
          <w:sz w:val="18"/>
        </w:rPr>
        <w:t>from the</w:t>
      </w:r>
      <w:r>
        <w:rPr>
          <w:spacing w:val="-4"/>
          <w:sz w:val="18"/>
        </w:rPr>
        <w:t> </w:t>
      </w:r>
      <w:r>
        <w:rPr>
          <w:sz w:val="18"/>
        </w:rPr>
        <w:t>side</w:t>
      </w:r>
      <w:r>
        <w:rPr>
          <w:spacing w:val="-4"/>
          <w:sz w:val="18"/>
        </w:rPr>
        <w:t> </w:t>
      </w:r>
      <w:r>
        <w:rPr>
          <w:sz w:val="18"/>
        </w:rPr>
        <w:t>with </w:t>
      </w:r>
      <w:r>
        <w:rPr>
          <w:spacing w:val="-5"/>
          <w:sz w:val="18"/>
        </w:rPr>
        <w:t>the</w:t>
      </w:r>
      <w:r>
        <w:rPr>
          <w:sz w:val="18"/>
        </w:rPr>
        <w:tab/>
        <w:t>Answer</w:t>
      </w:r>
      <w:r>
        <w:rPr>
          <w:spacing w:val="-10"/>
          <w:sz w:val="18"/>
        </w:rPr>
        <w:t> </w:t>
      </w:r>
      <w:r>
        <w:rPr>
          <w:b/>
          <w:sz w:val="18"/>
        </w:rPr>
        <w:t>(B)</w:t>
      </w:r>
      <w:r>
        <w:rPr>
          <w:b/>
          <w:spacing w:val="1"/>
          <w:sz w:val="18"/>
        </w:rPr>
        <w:t> </w:t>
      </w:r>
      <w:r>
        <w:rPr>
          <w:sz w:val="18"/>
        </w:rPr>
        <w:t>is</w:t>
      </w:r>
      <w:r>
        <w:rPr>
          <w:spacing w:val="-2"/>
          <w:sz w:val="18"/>
        </w:rPr>
        <w:t> correct.</w:t>
      </w:r>
    </w:p>
    <w:p>
      <w:pPr>
        <w:pStyle w:val="BodyText"/>
        <w:tabs>
          <w:tab w:pos="6000" w:val="left" w:leader="none"/>
        </w:tabs>
        <w:spacing w:line="242" w:lineRule="auto"/>
        <w:ind w:left="6000" w:right="598" w:hanging="5408"/>
      </w:pPr>
      <w:r>
        <w:rPr/>
        <w:t>continuous line, the pilot</w:t>
        <w:tab/>
      </w:r>
      <w:r>
        <w:rPr>
          <w:b/>
        </w:rPr>
        <w:t>DISCUSSION:</w:t>
      </w:r>
      <w:r>
        <w:rPr>
          <w:b/>
          <w:spacing w:val="-8"/>
        </w:rPr>
        <w:t> </w:t>
      </w:r>
      <w:r>
        <w:rPr/>
        <w:t>When</w:t>
      </w:r>
      <w:r>
        <w:rPr>
          <w:spacing w:val="-2"/>
        </w:rPr>
        <w:t> </w:t>
      </w:r>
      <w:r>
        <w:rPr/>
        <w:t>approaching</w:t>
      </w:r>
      <w:r>
        <w:rPr>
          <w:spacing w:val="-8"/>
        </w:rPr>
        <w:t> </w:t>
      </w:r>
      <w:r>
        <w:rPr/>
        <w:t>the</w:t>
      </w:r>
      <w:r>
        <w:rPr>
          <w:spacing w:val="-6"/>
        </w:rPr>
        <w:t> </w:t>
      </w:r>
      <w:r>
        <w:rPr/>
        <w:t>holding</w:t>
      </w:r>
      <w:r>
        <w:rPr>
          <w:spacing w:val="-8"/>
        </w:rPr>
        <w:t> </w:t>
      </w:r>
      <w:r>
        <w:rPr/>
        <w:t>line from</w:t>
      </w:r>
      <w:r>
        <w:rPr>
          <w:spacing w:val="-1"/>
        </w:rPr>
        <w:t> </w:t>
      </w:r>
      <w:r>
        <w:rPr/>
        <w:t>the</w:t>
      </w:r>
      <w:r>
        <w:rPr>
          <w:spacing w:val="-6"/>
        </w:rPr>
        <w:t> </w:t>
      </w:r>
      <w:r>
        <w:rPr/>
        <w:t>side with the continuous lines, a pilot should not across the holding</w:t>
      </w:r>
    </w:p>
    <w:p>
      <w:pPr>
        <w:pStyle w:val="ListParagraph"/>
        <w:numPr>
          <w:ilvl w:val="1"/>
          <w:numId w:val="39"/>
        </w:numPr>
        <w:tabs>
          <w:tab w:pos="541" w:val="left" w:leader="none"/>
          <w:tab w:pos="6000" w:val="left" w:leader="none"/>
        </w:tabs>
        <w:spacing w:line="206" w:lineRule="exact" w:before="0" w:after="0"/>
        <w:ind w:left="541" w:right="0" w:hanging="215"/>
        <w:jc w:val="left"/>
        <w:rPr>
          <w:sz w:val="18"/>
        </w:rPr>
      </w:pPr>
      <w:r>
        <w:rPr>
          <w:sz w:val="18"/>
        </w:rPr>
        <w:t>May</w:t>
      </w:r>
      <w:r>
        <w:rPr>
          <w:spacing w:val="1"/>
          <w:sz w:val="18"/>
        </w:rPr>
        <w:t> </w:t>
      </w:r>
      <w:r>
        <w:rPr>
          <w:sz w:val="18"/>
        </w:rPr>
        <w:t>continue</w:t>
      </w:r>
      <w:r>
        <w:rPr>
          <w:spacing w:val="-2"/>
          <w:sz w:val="18"/>
        </w:rPr>
        <w:t> taxiing.</w:t>
      </w:r>
      <w:r>
        <w:rPr>
          <w:sz w:val="18"/>
        </w:rPr>
        <w:tab/>
        <w:t>line</w:t>
      </w:r>
      <w:r>
        <w:rPr>
          <w:spacing w:val="-7"/>
          <w:sz w:val="18"/>
        </w:rPr>
        <w:t> </w:t>
      </w:r>
      <w:r>
        <w:rPr>
          <w:sz w:val="18"/>
        </w:rPr>
        <w:t>without</w:t>
      </w:r>
      <w:r>
        <w:rPr>
          <w:spacing w:val="-4"/>
          <w:sz w:val="18"/>
        </w:rPr>
        <w:t> </w:t>
      </w:r>
      <w:r>
        <w:rPr>
          <w:sz w:val="18"/>
        </w:rPr>
        <w:t>ATC</w:t>
      </w:r>
      <w:r>
        <w:rPr>
          <w:spacing w:val="-1"/>
          <w:sz w:val="18"/>
        </w:rPr>
        <w:t> </w:t>
      </w:r>
      <w:r>
        <w:rPr>
          <w:sz w:val="18"/>
        </w:rPr>
        <w:t>clearance</w:t>
      </w:r>
      <w:r>
        <w:rPr>
          <w:spacing w:val="-5"/>
          <w:sz w:val="18"/>
        </w:rPr>
        <w:t> </w:t>
      </w:r>
      <w:r>
        <w:rPr>
          <w:sz w:val="18"/>
        </w:rPr>
        <w:t>at</w:t>
      </w:r>
      <w:r>
        <w:rPr>
          <w:spacing w:val="4"/>
          <w:sz w:val="18"/>
        </w:rPr>
        <w:t> </w:t>
      </w:r>
      <w:r>
        <w:rPr>
          <w:sz w:val="18"/>
        </w:rPr>
        <w:t>a</w:t>
      </w:r>
      <w:r>
        <w:rPr>
          <w:spacing w:val="-5"/>
          <w:sz w:val="18"/>
        </w:rPr>
        <w:t> </w:t>
      </w:r>
      <w:r>
        <w:rPr>
          <w:sz w:val="18"/>
        </w:rPr>
        <w:t>controlled</w:t>
      </w:r>
      <w:r>
        <w:rPr>
          <w:spacing w:val="-1"/>
          <w:sz w:val="18"/>
        </w:rPr>
        <w:t> </w:t>
      </w:r>
      <w:r>
        <w:rPr>
          <w:sz w:val="18"/>
        </w:rPr>
        <w:t>airport,</w:t>
      </w:r>
      <w:r>
        <w:rPr>
          <w:spacing w:val="-5"/>
          <w:sz w:val="18"/>
        </w:rPr>
        <w:t> </w:t>
      </w:r>
      <w:r>
        <w:rPr>
          <w:sz w:val="18"/>
        </w:rPr>
        <w:t>or</w:t>
      </w:r>
      <w:r>
        <w:rPr>
          <w:spacing w:val="-6"/>
          <w:sz w:val="18"/>
        </w:rPr>
        <w:t> </w:t>
      </w:r>
      <w:r>
        <w:rPr>
          <w:spacing w:val="-2"/>
          <w:sz w:val="18"/>
        </w:rPr>
        <w:t>without</w:t>
      </w:r>
    </w:p>
    <w:p>
      <w:pPr>
        <w:pStyle w:val="ListParagraph"/>
        <w:numPr>
          <w:ilvl w:val="1"/>
          <w:numId w:val="39"/>
        </w:numPr>
        <w:tabs>
          <w:tab w:pos="527" w:val="left" w:leader="none"/>
          <w:tab w:pos="6000" w:val="left" w:leader="none"/>
        </w:tabs>
        <w:spacing w:line="204" w:lineRule="exact" w:before="0" w:after="0"/>
        <w:ind w:left="527" w:right="0" w:hanging="201"/>
        <w:jc w:val="left"/>
        <w:rPr>
          <w:sz w:val="18"/>
        </w:rPr>
      </w:pPr>
      <w:r>
        <w:rPr>
          <w:sz w:val="18"/>
        </w:rPr>
        <w:t>Should</w:t>
      </w:r>
      <w:r>
        <w:rPr>
          <w:spacing w:val="-1"/>
          <w:sz w:val="18"/>
        </w:rPr>
        <w:t> </w:t>
      </w:r>
      <w:r>
        <w:rPr>
          <w:sz w:val="18"/>
        </w:rPr>
        <w:t>not</w:t>
      </w:r>
      <w:r>
        <w:rPr>
          <w:spacing w:val="-4"/>
          <w:sz w:val="18"/>
        </w:rPr>
        <w:t> </w:t>
      </w:r>
      <w:r>
        <w:rPr>
          <w:sz w:val="18"/>
        </w:rPr>
        <w:t>cross</w:t>
      </w:r>
      <w:r>
        <w:rPr>
          <w:spacing w:val="-1"/>
          <w:sz w:val="18"/>
        </w:rPr>
        <w:t> </w:t>
      </w:r>
      <w:r>
        <w:rPr>
          <w:sz w:val="18"/>
        </w:rPr>
        <w:t>the</w:t>
      </w:r>
      <w:r>
        <w:rPr>
          <w:spacing w:val="-5"/>
          <w:sz w:val="18"/>
        </w:rPr>
        <w:t> </w:t>
      </w:r>
      <w:r>
        <w:rPr>
          <w:sz w:val="18"/>
        </w:rPr>
        <w:t>lines</w:t>
      </w:r>
      <w:r>
        <w:rPr>
          <w:spacing w:val="-1"/>
          <w:sz w:val="18"/>
        </w:rPr>
        <w:t> </w:t>
      </w:r>
      <w:r>
        <w:rPr>
          <w:sz w:val="18"/>
        </w:rPr>
        <w:t>without</w:t>
      </w:r>
      <w:r>
        <w:rPr>
          <w:spacing w:val="-4"/>
          <w:sz w:val="18"/>
        </w:rPr>
        <w:t> </w:t>
      </w:r>
      <w:r>
        <w:rPr>
          <w:sz w:val="18"/>
        </w:rPr>
        <w:t>ATC</w:t>
      </w:r>
      <w:r>
        <w:rPr>
          <w:spacing w:val="-1"/>
          <w:sz w:val="18"/>
        </w:rPr>
        <w:t> </w:t>
      </w:r>
      <w:r>
        <w:rPr>
          <w:spacing w:val="-2"/>
          <w:sz w:val="18"/>
        </w:rPr>
        <w:t>clearance.</w:t>
      </w:r>
      <w:r>
        <w:rPr>
          <w:sz w:val="18"/>
        </w:rPr>
        <w:tab/>
        <w:t>making</w:t>
      </w:r>
      <w:r>
        <w:rPr>
          <w:spacing w:val="-10"/>
          <w:sz w:val="18"/>
        </w:rPr>
        <w:t> </w:t>
      </w:r>
      <w:r>
        <w:rPr>
          <w:sz w:val="18"/>
        </w:rPr>
        <w:t>sure</w:t>
      </w:r>
      <w:r>
        <w:rPr>
          <w:spacing w:val="-4"/>
          <w:sz w:val="18"/>
        </w:rPr>
        <w:t> </w:t>
      </w:r>
      <w:r>
        <w:rPr>
          <w:sz w:val="18"/>
        </w:rPr>
        <w:t>of</w:t>
      </w:r>
      <w:r>
        <w:rPr>
          <w:spacing w:val="-7"/>
          <w:sz w:val="18"/>
        </w:rPr>
        <w:t> </w:t>
      </w:r>
      <w:r>
        <w:rPr>
          <w:sz w:val="18"/>
        </w:rPr>
        <w:t>adequate</w:t>
      </w:r>
      <w:r>
        <w:rPr>
          <w:spacing w:val="-4"/>
          <w:sz w:val="18"/>
        </w:rPr>
        <w:t> </w:t>
      </w:r>
      <w:r>
        <w:rPr>
          <w:sz w:val="18"/>
        </w:rPr>
        <w:t>separation</w:t>
      </w:r>
      <w:r>
        <w:rPr>
          <w:spacing w:val="-1"/>
          <w:sz w:val="18"/>
        </w:rPr>
        <w:t> </w:t>
      </w:r>
      <w:r>
        <w:rPr>
          <w:sz w:val="18"/>
        </w:rPr>
        <w:t>from other</w:t>
      </w:r>
      <w:r>
        <w:rPr>
          <w:spacing w:val="-6"/>
          <w:sz w:val="18"/>
        </w:rPr>
        <w:t> </w:t>
      </w:r>
      <w:r>
        <w:rPr>
          <w:sz w:val="18"/>
        </w:rPr>
        <w:t>aircraft</w:t>
      </w:r>
      <w:r>
        <w:rPr>
          <w:spacing w:val="-3"/>
          <w:sz w:val="18"/>
        </w:rPr>
        <w:t> </w:t>
      </w:r>
      <w:r>
        <w:rPr>
          <w:spacing w:val="-5"/>
          <w:sz w:val="18"/>
        </w:rPr>
        <w:t>at</w:t>
      </w:r>
    </w:p>
    <w:p>
      <w:pPr>
        <w:pStyle w:val="ListParagraph"/>
        <w:numPr>
          <w:ilvl w:val="1"/>
          <w:numId w:val="39"/>
        </w:numPr>
        <w:tabs>
          <w:tab w:pos="499" w:val="left" w:leader="none"/>
          <w:tab w:pos="534" w:val="left" w:leader="none"/>
          <w:tab w:pos="6000" w:val="left" w:leader="none"/>
        </w:tabs>
        <w:spacing w:line="242" w:lineRule="auto" w:before="0" w:after="0"/>
        <w:ind w:left="499" w:right="3790" w:hanging="173"/>
        <w:jc w:val="left"/>
        <w:rPr>
          <w:sz w:val="18"/>
        </w:rPr>
      </w:pPr>
      <w:r>
        <w:rPr>
          <w:sz w:val="18"/>
        </w:rPr>
        <w:t>Should</w:t>
      </w:r>
      <w:r>
        <w:rPr>
          <w:spacing w:val="40"/>
          <w:sz w:val="18"/>
        </w:rPr>
        <w:t> </w:t>
      </w:r>
      <w:r>
        <w:rPr>
          <w:sz w:val="18"/>
        </w:rPr>
        <w:t>continue taxiing until all parts of the aircraft</w:t>
        <w:tab/>
        <w:t>uncontrolled</w:t>
      </w:r>
      <w:r>
        <w:rPr>
          <w:spacing w:val="-12"/>
          <w:sz w:val="18"/>
        </w:rPr>
        <w:t> </w:t>
      </w:r>
      <w:r>
        <w:rPr>
          <w:sz w:val="18"/>
        </w:rPr>
        <w:t>airports. have crossed the lines.</w:t>
      </w:r>
    </w:p>
    <w:p>
      <w:pPr>
        <w:pStyle w:val="BodyText"/>
      </w:pPr>
    </w:p>
    <w:p>
      <w:pPr>
        <w:pStyle w:val="BodyText"/>
        <w:spacing w:before="201"/>
      </w:pPr>
    </w:p>
    <w:p>
      <w:pPr>
        <w:pStyle w:val="ListParagraph"/>
        <w:numPr>
          <w:ilvl w:val="0"/>
          <w:numId w:val="39"/>
        </w:numPr>
        <w:tabs>
          <w:tab w:pos="584" w:val="left" w:leader="none"/>
          <w:tab w:pos="6000" w:val="left" w:leader="none"/>
        </w:tabs>
        <w:spacing w:line="240" w:lineRule="auto" w:before="0" w:after="0"/>
        <w:ind w:left="584" w:right="0" w:hanging="258"/>
        <w:jc w:val="left"/>
        <w:rPr>
          <w:sz w:val="18"/>
        </w:rPr>
      </w:pPr>
      <w:r>
        <w:rPr>
          <w:sz w:val="18"/>
        </w:rPr>
        <w:t>What</w:t>
      </w:r>
      <w:r>
        <w:rPr>
          <w:spacing w:val="6"/>
          <w:sz w:val="18"/>
        </w:rPr>
        <w:t> </w:t>
      </w:r>
      <w:r>
        <w:rPr>
          <w:sz w:val="18"/>
        </w:rPr>
        <w:t>is</w:t>
      </w:r>
      <w:r>
        <w:rPr>
          <w:spacing w:val="2"/>
          <w:sz w:val="18"/>
        </w:rPr>
        <w:t> </w:t>
      </w:r>
      <w:r>
        <w:rPr>
          <w:sz w:val="18"/>
        </w:rPr>
        <w:t>the</w:t>
      </w:r>
      <w:r>
        <w:rPr>
          <w:spacing w:val="-1"/>
          <w:sz w:val="18"/>
        </w:rPr>
        <w:t> </w:t>
      </w:r>
      <w:r>
        <w:rPr>
          <w:sz w:val="18"/>
        </w:rPr>
        <w:t>purpose</w:t>
      </w:r>
      <w:r>
        <w:rPr>
          <w:spacing w:val="-9"/>
          <w:sz w:val="18"/>
        </w:rPr>
        <w:t> </w:t>
      </w:r>
      <w:r>
        <w:rPr>
          <w:sz w:val="18"/>
        </w:rPr>
        <w:t>of</w:t>
      </w:r>
      <w:r>
        <w:rPr>
          <w:spacing w:val="-3"/>
          <w:sz w:val="18"/>
        </w:rPr>
        <w:t> </w:t>
      </w:r>
      <w:r>
        <w:rPr>
          <w:sz w:val="18"/>
        </w:rPr>
        <w:t>the</w:t>
      </w:r>
      <w:r>
        <w:rPr>
          <w:spacing w:val="-2"/>
          <w:sz w:val="18"/>
        </w:rPr>
        <w:t> </w:t>
      </w:r>
      <w:r>
        <w:rPr>
          <w:sz w:val="18"/>
        </w:rPr>
        <w:t>runway/runway</w:t>
      </w:r>
      <w:r>
        <w:rPr>
          <w:spacing w:val="-4"/>
          <w:sz w:val="18"/>
        </w:rPr>
        <w:t> </w:t>
      </w:r>
      <w:r>
        <w:rPr>
          <w:sz w:val="18"/>
        </w:rPr>
        <w:t>hold</w:t>
      </w:r>
      <w:r>
        <w:rPr>
          <w:spacing w:val="3"/>
          <w:sz w:val="18"/>
        </w:rPr>
        <w:t> </w:t>
      </w:r>
      <w:r>
        <w:rPr>
          <w:spacing w:val="-2"/>
          <w:sz w:val="18"/>
        </w:rPr>
        <w:t>position</w:t>
      </w:r>
      <w:r>
        <w:rPr>
          <w:sz w:val="18"/>
        </w:rPr>
        <w:tab/>
        <w:t>Answer</w:t>
      </w:r>
      <w:r>
        <w:rPr>
          <w:spacing w:val="-10"/>
          <w:sz w:val="18"/>
        </w:rPr>
        <w:t> </w:t>
      </w:r>
      <w:r>
        <w:rPr>
          <w:b/>
          <w:sz w:val="18"/>
        </w:rPr>
        <w:t>(C)</w:t>
      </w:r>
      <w:r>
        <w:rPr>
          <w:b/>
          <w:spacing w:val="-1"/>
          <w:sz w:val="18"/>
        </w:rPr>
        <w:t> </w:t>
      </w:r>
      <w:r>
        <w:rPr>
          <w:sz w:val="18"/>
        </w:rPr>
        <w:t>is</w:t>
      </w:r>
      <w:r>
        <w:rPr>
          <w:spacing w:val="-3"/>
          <w:sz w:val="18"/>
        </w:rPr>
        <w:t> </w:t>
      </w:r>
      <w:r>
        <w:rPr>
          <w:spacing w:val="-2"/>
          <w:sz w:val="18"/>
        </w:rPr>
        <w:t>correct.</w:t>
      </w:r>
    </w:p>
    <w:p>
      <w:pPr>
        <w:pStyle w:val="BodyText"/>
        <w:tabs>
          <w:tab w:pos="6000" w:val="left" w:leader="none"/>
        </w:tabs>
        <w:spacing w:before="2"/>
        <w:ind w:left="6000" w:right="761" w:hanging="5415"/>
      </w:pPr>
      <w:r>
        <w:rPr/>
        <w:t>sign ?</w:t>
        <w:tab/>
      </w:r>
      <w:r>
        <w:rPr>
          <w:b/>
        </w:rPr>
        <w:t>DISCUSSION:</w:t>
      </w:r>
      <w:r>
        <w:rPr>
          <w:b/>
          <w:spacing w:val="-3"/>
        </w:rPr>
        <w:t> </w:t>
      </w:r>
      <w:r>
        <w:rPr/>
        <w:t>Mandatory</w:t>
      </w:r>
      <w:r>
        <w:rPr>
          <w:spacing w:val="-4"/>
        </w:rPr>
        <w:t> </w:t>
      </w:r>
      <w:r>
        <w:rPr/>
        <w:t>instruction</w:t>
      </w:r>
      <w:r>
        <w:rPr>
          <w:spacing w:val="-4"/>
        </w:rPr>
        <w:t> </w:t>
      </w:r>
      <w:r>
        <w:rPr/>
        <w:t>signs</w:t>
      </w:r>
      <w:r>
        <w:rPr>
          <w:spacing w:val="-5"/>
        </w:rPr>
        <w:t> </w:t>
      </w:r>
      <w:r>
        <w:rPr/>
        <w:t>are</w:t>
      </w:r>
      <w:r>
        <w:rPr>
          <w:spacing w:val="-8"/>
        </w:rPr>
        <w:t> </w:t>
      </w:r>
      <w:r>
        <w:rPr/>
        <w:t>used</w:t>
      </w:r>
      <w:r>
        <w:rPr>
          <w:spacing w:val="-4"/>
        </w:rPr>
        <w:t> </w:t>
      </w:r>
      <w:r>
        <w:rPr/>
        <w:t>to</w:t>
      </w:r>
      <w:r>
        <w:rPr>
          <w:spacing w:val="-4"/>
        </w:rPr>
        <w:t> </w:t>
      </w:r>
      <w:r>
        <w:rPr/>
        <w:t>denote n entrance to a runway or critical area and areas where an</w:t>
      </w:r>
    </w:p>
    <w:p>
      <w:pPr>
        <w:pStyle w:val="ListParagraph"/>
        <w:numPr>
          <w:ilvl w:val="1"/>
          <w:numId w:val="39"/>
        </w:numPr>
        <w:tabs>
          <w:tab w:pos="541" w:val="left" w:leader="none"/>
          <w:tab w:pos="6000" w:val="left" w:leader="none"/>
        </w:tabs>
        <w:spacing w:line="203" w:lineRule="exact" w:before="0" w:after="0"/>
        <w:ind w:left="541" w:right="0" w:hanging="215"/>
        <w:jc w:val="left"/>
        <w:rPr>
          <w:sz w:val="18"/>
        </w:rPr>
      </w:pPr>
      <w:r>
        <w:rPr>
          <w:sz w:val="18"/>
        </w:rPr>
        <w:t>Denotes</w:t>
      </w:r>
      <w:r>
        <w:rPr>
          <w:spacing w:val="-1"/>
          <w:sz w:val="18"/>
        </w:rPr>
        <w:t> </w:t>
      </w:r>
      <w:r>
        <w:rPr>
          <w:sz w:val="18"/>
        </w:rPr>
        <w:t>entrance</w:t>
      </w:r>
      <w:r>
        <w:rPr>
          <w:spacing w:val="-4"/>
          <w:sz w:val="18"/>
        </w:rPr>
        <w:t> </w:t>
      </w:r>
      <w:r>
        <w:rPr>
          <w:sz w:val="18"/>
        </w:rPr>
        <w:t>to runway from a</w:t>
      </w:r>
      <w:r>
        <w:rPr>
          <w:spacing w:val="-3"/>
          <w:sz w:val="18"/>
        </w:rPr>
        <w:t> </w:t>
      </w:r>
      <w:r>
        <w:rPr>
          <w:spacing w:val="-2"/>
          <w:sz w:val="18"/>
        </w:rPr>
        <w:t>taxiway.</w:t>
      </w:r>
      <w:r>
        <w:rPr>
          <w:sz w:val="18"/>
        </w:rPr>
        <w:tab/>
        <w:t>aircraft</w:t>
      </w:r>
      <w:r>
        <w:rPr>
          <w:spacing w:val="-3"/>
          <w:sz w:val="18"/>
        </w:rPr>
        <w:t> </w:t>
      </w:r>
      <w:r>
        <w:rPr>
          <w:sz w:val="18"/>
        </w:rPr>
        <w:t>is</w:t>
      </w:r>
      <w:r>
        <w:rPr>
          <w:spacing w:val="-5"/>
          <w:sz w:val="18"/>
        </w:rPr>
        <w:t> </w:t>
      </w:r>
      <w:r>
        <w:rPr>
          <w:sz w:val="18"/>
        </w:rPr>
        <w:t>prohibited</w:t>
      </w:r>
      <w:r>
        <w:rPr>
          <w:spacing w:val="-3"/>
          <w:sz w:val="18"/>
        </w:rPr>
        <w:t> </w:t>
      </w:r>
      <w:r>
        <w:rPr>
          <w:sz w:val="18"/>
        </w:rPr>
        <w:t>from</w:t>
      </w:r>
      <w:r>
        <w:rPr>
          <w:spacing w:val="-3"/>
          <w:sz w:val="18"/>
        </w:rPr>
        <w:t> </w:t>
      </w:r>
      <w:r>
        <w:rPr>
          <w:sz w:val="18"/>
        </w:rPr>
        <w:t>entering.</w:t>
      </w:r>
      <w:r>
        <w:rPr>
          <w:spacing w:val="4"/>
          <w:sz w:val="18"/>
        </w:rPr>
        <w:t> </w:t>
      </w:r>
      <w:r>
        <w:rPr>
          <w:sz w:val="18"/>
        </w:rPr>
        <w:t>The</w:t>
      </w:r>
      <w:r>
        <w:rPr>
          <w:spacing w:val="-8"/>
          <w:sz w:val="18"/>
        </w:rPr>
        <w:t> </w:t>
      </w:r>
      <w:r>
        <w:rPr>
          <w:sz w:val="18"/>
        </w:rPr>
        <w:t>runway</w:t>
      </w:r>
      <w:r>
        <w:rPr>
          <w:spacing w:val="-3"/>
          <w:sz w:val="18"/>
        </w:rPr>
        <w:t> </w:t>
      </w:r>
      <w:r>
        <w:rPr>
          <w:sz w:val="18"/>
        </w:rPr>
        <w:t>holding</w:t>
      </w:r>
      <w:r>
        <w:rPr>
          <w:spacing w:val="-10"/>
          <w:sz w:val="18"/>
        </w:rPr>
        <w:t> </w:t>
      </w:r>
      <w:r>
        <w:rPr>
          <w:spacing w:val="-2"/>
          <w:sz w:val="18"/>
        </w:rPr>
        <w:t>position</w:t>
      </w:r>
    </w:p>
    <w:p>
      <w:pPr>
        <w:pStyle w:val="ListParagraph"/>
        <w:numPr>
          <w:ilvl w:val="1"/>
          <w:numId w:val="39"/>
        </w:numPr>
        <w:tabs>
          <w:tab w:pos="527" w:val="left" w:leader="none"/>
          <w:tab w:pos="6000" w:val="left" w:leader="none"/>
        </w:tabs>
        <w:spacing w:line="240" w:lineRule="auto" w:before="2" w:after="0"/>
        <w:ind w:left="527" w:right="0" w:hanging="201"/>
        <w:jc w:val="left"/>
        <w:rPr>
          <w:sz w:val="18"/>
        </w:rPr>
      </w:pPr>
      <w:r>
        <w:rPr>
          <w:sz w:val="18"/>
        </w:rPr>
        <w:t>Denotes</w:t>
      </w:r>
      <w:r>
        <w:rPr>
          <w:spacing w:val="-1"/>
          <w:sz w:val="18"/>
        </w:rPr>
        <w:t> </w:t>
      </w:r>
      <w:r>
        <w:rPr>
          <w:sz w:val="18"/>
        </w:rPr>
        <w:t>area</w:t>
      </w:r>
      <w:r>
        <w:rPr>
          <w:spacing w:val="-3"/>
          <w:sz w:val="18"/>
        </w:rPr>
        <w:t> </w:t>
      </w:r>
      <w:r>
        <w:rPr>
          <w:sz w:val="18"/>
        </w:rPr>
        <w:t>protected for</w:t>
      </w:r>
      <w:r>
        <w:rPr>
          <w:spacing w:val="-5"/>
          <w:sz w:val="18"/>
        </w:rPr>
        <w:t> </w:t>
      </w:r>
      <w:r>
        <w:rPr>
          <w:sz w:val="18"/>
        </w:rPr>
        <w:t>an</w:t>
      </w:r>
      <w:r>
        <w:rPr>
          <w:spacing w:val="1"/>
          <w:sz w:val="18"/>
        </w:rPr>
        <w:t> </w:t>
      </w:r>
      <w:r>
        <w:rPr>
          <w:sz w:val="18"/>
        </w:rPr>
        <w:t>aircraft</w:t>
      </w:r>
      <w:r>
        <w:rPr>
          <w:spacing w:val="-3"/>
          <w:sz w:val="18"/>
        </w:rPr>
        <w:t> </w:t>
      </w:r>
      <w:r>
        <w:rPr>
          <w:sz w:val="18"/>
        </w:rPr>
        <w:t>approaching</w:t>
      </w:r>
      <w:r>
        <w:rPr>
          <w:spacing w:val="-6"/>
          <w:sz w:val="18"/>
        </w:rPr>
        <w:t> </w:t>
      </w:r>
      <w:r>
        <w:rPr>
          <w:sz w:val="18"/>
        </w:rPr>
        <w:t>or</w:t>
      </w:r>
      <w:r>
        <w:rPr>
          <w:spacing w:val="-5"/>
          <w:sz w:val="18"/>
        </w:rPr>
        <w:t> </w:t>
      </w:r>
      <w:r>
        <w:rPr>
          <w:spacing w:val="-2"/>
          <w:sz w:val="18"/>
        </w:rPr>
        <w:t>departing</w:t>
      </w:r>
      <w:r>
        <w:rPr>
          <w:sz w:val="18"/>
        </w:rPr>
        <w:tab/>
        <w:t>sign</w:t>
      </w:r>
      <w:r>
        <w:rPr>
          <w:spacing w:val="4"/>
          <w:sz w:val="18"/>
        </w:rPr>
        <w:t> </w:t>
      </w:r>
      <w:r>
        <w:rPr>
          <w:sz w:val="18"/>
        </w:rPr>
        <w:t>is</w:t>
      </w:r>
      <w:r>
        <w:rPr>
          <w:spacing w:val="4"/>
          <w:sz w:val="18"/>
        </w:rPr>
        <w:t> </w:t>
      </w:r>
      <w:r>
        <w:rPr>
          <w:sz w:val="18"/>
        </w:rPr>
        <w:t>located</w:t>
      </w:r>
      <w:r>
        <w:rPr>
          <w:spacing w:val="-2"/>
          <w:sz w:val="18"/>
        </w:rPr>
        <w:t> </w:t>
      </w:r>
      <w:r>
        <w:rPr>
          <w:sz w:val="18"/>
        </w:rPr>
        <w:t>at</w:t>
      </w:r>
      <w:r>
        <w:rPr>
          <w:spacing w:val="-4"/>
          <w:sz w:val="18"/>
        </w:rPr>
        <w:t> </w:t>
      </w:r>
      <w:r>
        <w:rPr>
          <w:sz w:val="18"/>
        </w:rPr>
        <w:t>the</w:t>
      </w:r>
      <w:r>
        <w:rPr>
          <w:spacing w:val="-5"/>
          <w:sz w:val="18"/>
        </w:rPr>
        <w:t> </w:t>
      </w:r>
      <w:r>
        <w:rPr>
          <w:sz w:val="18"/>
        </w:rPr>
        <w:t>holding</w:t>
      </w:r>
      <w:r>
        <w:rPr>
          <w:spacing w:val="-8"/>
          <w:sz w:val="18"/>
        </w:rPr>
        <w:t> </w:t>
      </w:r>
      <w:r>
        <w:rPr>
          <w:sz w:val="18"/>
        </w:rPr>
        <w:t>position</w:t>
      </w:r>
      <w:r>
        <w:rPr>
          <w:spacing w:val="-2"/>
          <w:sz w:val="18"/>
        </w:rPr>
        <w:t> </w:t>
      </w:r>
      <w:r>
        <w:rPr>
          <w:sz w:val="18"/>
        </w:rPr>
        <w:t>on</w:t>
      </w:r>
      <w:r>
        <w:rPr>
          <w:spacing w:val="-1"/>
          <w:sz w:val="18"/>
        </w:rPr>
        <w:t> </w:t>
      </w:r>
      <w:r>
        <w:rPr>
          <w:sz w:val="18"/>
        </w:rPr>
        <w:t>taxiways</w:t>
      </w:r>
      <w:r>
        <w:rPr>
          <w:spacing w:val="-2"/>
          <w:sz w:val="18"/>
        </w:rPr>
        <w:t> </w:t>
      </w:r>
      <w:r>
        <w:rPr>
          <w:spacing w:val="-4"/>
          <w:sz w:val="18"/>
        </w:rPr>
        <w:t>that</w:t>
      </w:r>
    </w:p>
    <w:p>
      <w:pPr>
        <w:pStyle w:val="BodyText"/>
        <w:tabs>
          <w:tab w:pos="6000" w:val="left" w:leader="none"/>
        </w:tabs>
        <w:spacing w:before="2"/>
        <w:ind w:left="542"/>
      </w:pPr>
      <w:r>
        <w:rPr/>
        <w:t>a</w:t>
      </w:r>
      <w:r>
        <w:rPr>
          <w:spacing w:val="4"/>
        </w:rPr>
        <w:t> </w:t>
      </w:r>
      <w:r>
        <w:rPr>
          <w:spacing w:val="-2"/>
        </w:rPr>
        <w:t>runway.</w:t>
      </w:r>
      <w:r>
        <w:rPr/>
        <w:tab/>
        <w:t>intersect</w:t>
      </w:r>
      <w:r>
        <w:rPr>
          <w:spacing w:val="-6"/>
        </w:rPr>
        <w:t> </w:t>
      </w:r>
      <w:r>
        <w:rPr/>
        <w:t>a</w:t>
      </w:r>
      <w:r>
        <w:rPr>
          <w:spacing w:val="2"/>
        </w:rPr>
        <w:t> </w:t>
      </w:r>
      <w:r>
        <w:rPr/>
        <w:t>runway or</w:t>
      </w:r>
      <w:r>
        <w:rPr>
          <w:spacing w:val="-7"/>
        </w:rPr>
        <w:t> </w:t>
      </w:r>
      <w:r>
        <w:rPr/>
        <w:t>no runways</w:t>
      </w:r>
      <w:r>
        <w:rPr>
          <w:spacing w:val="-2"/>
        </w:rPr>
        <w:t> </w:t>
      </w:r>
      <w:r>
        <w:rPr/>
        <w:t>that</w:t>
      </w:r>
      <w:r>
        <w:rPr>
          <w:spacing w:val="-4"/>
        </w:rPr>
        <w:t> </w:t>
      </w:r>
      <w:r>
        <w:rPr/>
        <w:t>intersect</w:t>
      </w:r>
      <w:r>
        <w:rPr>
          <w:spacing w:val="-3"/>
        </w:rPr>
        <w:t> </w:t>
      </w:r>
      <w:r>
        <w:rPr/>
        <w:t>other</w:t>
      </w:r>
      <w:r>
        <w:rPr>
          <w:spacing w:val="-6"/>
        </w:rPr>
        <w:t> </w:t>
      </w:r>
      <w:r>
        <w:rPr>
          <w:spacing w:val="-2"/>
        </w:rPr>
        <w:t>runways.</w:t>
      </w:r>
    </w:p>
    <w:p>
      <w:pPr>
        <w:pStyle w:val="ListParagraph"/>
        <w:numPr>
          <w:ilvl w:val="1"/>
          <w:numId w:val="39"/>
        </w:numPr>
        <w:tabs>
          <w:tab w:pos="534" w:val="left" w:leader="none"/>
        </w:tabs>
        <w:spacing w:line="240" w:lineRule="auto" w:before="2" w:after="0"/>
        <w:ind w:left="534" w:right="0" w:hanging="208"/>
        <w:jc w:val="left"/>
        <w:rPr>
          <w:sz w:val="18"/>
        </w:rPr>
      </w:pPr>
      <w:r>
        <w:rPr>
          <w:sz w:val="18"/>
        </w:rPr>
        <w:t>Denotes</w:t>
      </w:r>
      <w:r>
        <w:rPr>
          <w:spacing w:val="-5"/>
          <w:sz w:val="18"/>
        </w:rPr>
        <w:t> </w:t>
      </w:r>
      <w:r>
        <w:rPr>
          <w:sz w:val="18"/>
        </w:rPr>
        <w:t>intersecting</w:t>
      </w:r>
      <w:r>
        <w:rPr>
          <w:spacing w:val="-4"/>
          <w:sz w:val="18"/>
        </w:rPr>
        <w:t> </w:t>
      </w:r>
      <w:r>
        <w:rPr>
          <w:spacing w:val="-2"/>
          <w:sz w:val="18"/>
        </w:rPr>
        <w:t>runways.</w:t>
      </w:r>
    </w:p>
    <w:p>
      <w:pPr>
        <w:pStyle w:val="BodyText"/>
      </w:pPr>
    </w:p>
    <w:p>
      <w:pPr>
        <w:pStyle w:val="BodyText"/>
      </w:pPr>
    </w:p>
    <w:p>
      <w:pPr>
        <w:pStyle w:val="BodyText"/>
      </w:pPr>
    </w:p>
    <w:p>
      <w:pPr>
        <w:pStyle w:val="ListParagraph"/>
        <w:numPr>
          <w:ilvl w:val="0"/>
          <w:numId w:val="39"/>
        </w:numPr>
        <w:tabs>
          <w:tab w:pos="591" w:val="left" w:leader="none"/>
          <w:tab w:pos="6000" w:val="left" w:leader="none"/>
        </w:tabs>
        <w:spacing w:line="204" w:lineRule="exact" w:before="0" w:after="0"/>
        <w:ind w:left="591" w:right="0" w:hanging="265"/>
        <w:jc w:val="left"/>
        <w:rPr>
          <w:sz w:val="18"/>
        </w:rPr>
      </w:pPr>
      <w:r>
        <w:rPr>
          <w:sz w:val="18"/>
        </w:rPr>
        <w:t>The</w:t>
      </w:r>
      <w:r>
        <w:rPr>
          <w:spacing w:val="3"/>
          <w:sz w:val="18"/>
        </w:rPr>
        <w:t> </w:t>
      </w:r>
      <w:r>
        <w:rPr>
          <w:sz w:val="18"/>
        </w:rPr>
        <w:t>numbers 9</w:t>
      </w:r>
      <w:r>
        <w:rPr>
          <w:spacing w:val="-6"/>
          <w:sz w:val="18"/>
        </w:rPr>
        <w:t> </w:t>
      </w:r>
      <w:r>
        <w:rPr>
          <w:sz w:val="18"/>
        </w:rPr>
        <w:t>and</w:t>
      </w:r>
      <w:r>
        <w:rPr>
          <w:spacing w:val="1"/>
          <w:sz w:val="18"/>
        </w:rPr>
        <w:t> </w:t>
      </w:r>
      <w:r>
        <w:rPr>
          <w:sz w:val="18"/>
        </w:rPr>
        <w:t>27</w:t>
      </w:r>
      <w:r>
        <w:rPr>
          <w:spacing w:val="-6"/>
          <w:sz w:val="18"/>
        </w:rPr>
        <w:t> </w:t>
      </w:r>
      <w:r>
        <w:rPr>
          <w:sz w:val="18"/>
        </w:rPr>
        <w:t>on a</w:t>
      </w:r>
      <w:r>
        <w:rPr>
          <w:spacing w:val="-3"/>
          <w:sz w:val="18"/>
        </w:rPr>
        <w:t> </w:t>
      </w:r>
      <w:r>
        <w:rPr>
          <w:sz w:val="18"/>
        </w:rPr>
        <w:t>runway</w:t>
      </w:r>
      <w:r>
        <w:rPr>
          <w:spacing w:val="1"/>
          <w:sz w:val="18"/>
        </w:rPr>
        <w:t> </w:t>
      </w:r>
      <w:r>
        <w:rPr>
          <w:sz w:val="18"/>
        </w:rPr>
        <w:t>indicate</w:t>
      </w:r>
      <w:r>
        <w:rPr>
          <w:spacing w:val="-3"/>
          <w:sz w:val="18"/>
        </w:rPr>
        <w:t> </w:t>
      </w:r>
      <w:r>
        <w:rPr>
          <w:sz w:val="18"/>
        </w:rPr>
        <w:t>that</w:t>
      </w:r>
      <w:r>
        <w:rPr>
          <w:spacing w:val="-2"/>
          <w:sz w:val="18"/>
        </w:rPr>
        <w:t> </w:t>
      </w:r>
      <w:r>
        <w:rPr>
          <w:sz w:val="18"/>
        </w:rPr>
        <w:t>the</w:t>
      </w:r>
      <w:r>
        <w:rPr>
          <w:spacing w:val="-3"/>
          <w:sz w:val="18"/>
        </w:rPr>
        <w:t> </w:t>
      </w:r>
      <w:r>
        <w:rPr>
          <w:spacing w:val="-2"/>
          <w:sz w:val="18"/>
        </w:rPr>
        <w:t>runway</w:t>
      </w:r>
      <w:r>
        <w:rPr>
          <w:sz w:val="18"/>
        </w:rPr>
        <w:tab/>
        <w:t>Answer</w:t>
      </w:r>
      <w:r>
        <w:rPr>
          <w:spacing w:val="-10"/>
          <w:sz w:val="18"/>
        </w:rPr>
        <w:t> </w:t>
      </w:r>
      <w:r>
        <w:rPr>
          <w:b/>
          <w:sz w:val="18"/>
        </w:rPr>
        <w:t>(C)</w:t>
      </w:r>
      <w:r>
        <w:rPr>
          <w:b/>
          <w:spacing w:val="-1"/>
          <w:sz w:val="18"/>
        </w:rPr>
        <w:t> </w:t>
      </w:r>
      <w:r>
        <w:rPr>
          <w:sz w:val="18"/>
        </w:rPr>
        <w:t>is</w:t>
      </w:r>
      <w:r>
        <w:rPr>
          <w:spacing w:val="-3"/>
          <w:sz w:val="18"/>
        </w:rPr>
        <w:t> </w:t>
      </w:r>
      <w:r>
        <w:rPr>
          <w:spacing w:val="-2"/>
          <w:sz w:val="18"/>
        </w:rPr>
        <w:t>correct.</w:t>
      </w:r>
    </w:p>
    <w:p>
      <w:pPr>
        <w:pStyle w:val="BodyText"/>
        <w:tabs>
          <w:tab w:pos="6000" w:val="left" w:leader="none"/>
        </w:tabs>
        <w:spacing w:line="242" w:lineRule="auto"/>
        <w:ind w:left="6000" w:right="610" w:hanging="5408"/>
      </w:pPr>
      <w:r>
        <w:rPr/>
        <w:t>is oriented approximately</w:t>
        <w:tab/>
      </w:r>
      <w:r>
        <w:rPr>
          <w:b/>
        </w:rPr>
        <w:t>DISCUSSION:</w:t>
      </w:r>
      <w:r>
        <w:rPr>
          <w:b/>
          <w:spacing w:val="-2"/>
        </w:rPr>
        <w:t> </w:t>
      </w:r>
      <w:r>
        <w:rPr/>
        <w:t>The runway</w:t>
      </w:r>
      <w:r>
        <w:rPr>
          <w:spacing w:val="-3"/>
        </w:rPr>
        <w:t> </w:t>
      </w:r>
      <w:r>
        <w:rPr/>
        <w:t>number</w:t>
      </w:r>
      <w:r>
        <w:rPr>
          <w:spacing w:val="-9"/>
        </w:rPr>
        <w:t> </w:t>
      </w:r>
      <w:r>
        <w:rPr/>
        <w:t>is</w:t>
      </w:r>
      <w:r>
        <w:rPr>
          <w:spacing w:val="-4"/>
        </w:rPr>
        <w:t> </w:t>
      </w:r>
      <w:r>
        <w:rPr/>
        <w:t>the</w:t>
      </w:r>
      <w:r>
        <w:rPr>
          <w:spacing w:val="-7"/>
        </w:rPr>
        <w:t> </w:t>
      </w:r>
      <w:r>
        <w:rPr/>
        <w:t>whole</w:t>
      </w:r>
      <w:r>
        <w:rPr>
          <w:spacing w:val="-7"/>
        </w:rPr>
        <w:t> </w:t>
      </w:r>
      <w:r>
        <w:rPr/>
        <w:t>number</w:t>
      </w:r>
      <w:r>
        <w:rPr>
          <w:spacing w:val="-9"/>
        </w:rPr>
        <w:t> </w:t>
      </w:r>
      <w:r>
        <w:rPr/>
        <w:t>nearest one tenth magnetic azimuth of the centerline of the runway,</w:t>
      </w:r>
    </w:p>
    <w:p>
      <w:pPr>
        <w:pStyle w:val="ListParagraph"/>
        <w:numPr>
          <w:ilvl w:val="1"/>
          <w:numId w:val="39"/>
        </w:numPr>
        <w:tabs>
          <w:tab w:pos="541" w:val="left" w:leader="none"/>
          <w:tab w:pos="6043" w:val="left" w:leader="none"/>
        </w:tabs>
        <w:spacing w:line="206" w:lineRule="exact" w:before="0" w:after="0"/>
        <w:ind w:left="541" w:right="0" w:hanging="215"/>
        <w:jc w:val="left"/>
        <w:rPr>
          <w:sz w:val="18"/>
        </w:rPr>
      </w:pPr>
      <w:r>
        <w:rPr>
          <w:sz w:val="18"/>
        </w:rPr>
        <w:t>009°</w:t>
      </w:r>
      <w:r>
        <w:rPr>
          <w:spacing w:val="-5"/>
          <w:sz w:val="18"/>
        </w:rPr>
        <w:t> </w:t>
      </w:r>
      <w:r>
        <w:rPr>
          <w:sz w:val="18"/>
        </w:rPr>
        <w:t>and</w:t>
      </w:r>
      <w:r>
        <w:rPr>
          <w:spacing w:val="-2"/>
          <w:sz w:val="18"/>
        </w:rPr>
        <w:t> </w:t>
      </w:r>
      <w:r>
        <w:rPr>
          <w:sz w:val="18"/>
        </w:rPr>
        <w:t>027°</w:t>
      </w:r>
      <w:r>
        <w:rPr>
          <w:spacing w:val="-4"/>
          <w:sz w:val="18"/>
        </w:rPr>
        <w:t> </w:t>
      </w:r>
      <w:r>
        <w:rPr>
          <w:spacing w:val="-2"/>
          <w:sz w:val="18"/>
        </w:rPr>
        <w:t>true.</w:t>
      </w:r>
      <w:r>
        <w:rPr>
          <w:sz w:val="18"/>
        </w:rPr>
        <w:tab/>
        <w:t>measured</w:t>
      </w:r>
      <w:r>
        <w:rPr>
          <w:spacing w:val="-4"/>
          <w:sz w:val="18"/>
        </w:rPr>
        <w:t> </w:t>
      </w:r>
      <w:r>
        <w:rPr>
          <w:sz w:val="18"/>
        </w:rPr>
        <w:t>clockwise from</w:t>
      </w:r>
      <w:r>
        <w:rPr>
          <w:spacing w:val="-1"/>
          <w:sz w:val="18"/>
        </w:rPr>
        <w:t> </w:t>
      </w:r>
      <w:r>
        <w:rPr>
          <w:sz w:val="18"/>
        </w:rPr>
        <w:t>magnetic</w:t>
      </w:r>
      <w:r>
        <w:rPr>
          <w:spacing w:val="-5"/>
          <w:sz w:val="18"/>
        </w:rPr>
        <w:t> </w:t>
      </w:r>
      <w:r>
        <w:rPr>
          <w:sz w:val="18"/>
        </w:rPr>
        <w:t>north.</w:t>
      </w:r>
      <w:r>
        <w:rPr>
          <w:spacing w:val="-7"/>
          <w:sz w:val="18"/>
        </w:rPr>
        <w:t> </w:t>
      </w:r>
      <w:r>
        <w:rPr>
          <w:sz w:val="18"/>
        </w:rPr>
        <w:t>for</w:t>
      </w:r>
      <w:r>
        <w:rPr>
          <w:spacing w:val="-7"/>
          <w:sz w:val="18"/>
        </w:rPr>
        <w:t> </w:t>
      </w:r>
      <w:r>
        <w:rPr>
          <w:sz w:val="18"/>
        </w:rPr>
        <w:t>example</w:t>
      </w:r>
      <w:r>
        <w:rPr>
          <w:spacing w:val="1"/>
          <w:sz w:val="18"/>
        </w:rPr>
        <w:t> </w:t>
      </w:r>
      <w:r>
        <w:rPr>
          <w:spacing w:val="-10"/>
          <w:sz w:val="18"/>
        </w:rPr>
        <w:t>:</w:t>
      </w:r>
    </w:p>
    <w:p>
      <w:pPr>
        <w:pStyle w:val="ListParagraph"/>
        <w:numPr>
          <w:ilvl w:val="1"/>
          <w:numId w:val="39"/>
        </w:numPr>
        <w:tabs>
          <w:tab w:pos="534" w:val="left" w:leader="none"/>
          <w:tab w:pos="6000" w:val="left" w:leader="none"/>
        </w:tabs>
        <w:spacing w:line="204" w:lineRule="exact" w:before="0" w:after="0"/>
        <w:ind w:left="534" w:right="0" w:hanging="208"/>
        <w:jc w:val="left"/>
        <w:rPr>
          <w:sz w:val="18"/>
        </w:rPr>
      </w:pPr>
      <w:r>
        <w:rPr>
          <w:sz w:val="18"/>
        </w:rPr>
        <w:t>090°</w:t>
      </w:r>
      <w:r>
        <w:rPr>
          <w:spacing w:val="-5"/>
          <w:sz w:val="18"/>
        </w:rPr>
        <w:t> </w:t>
      </w:r>
      <w:r>
        <w:rPr>
          <w:sz w:val="18"/>
        </w:rPr>
        <w:t>and</w:t>
      </w:r>
      <w:r>
        <w:rPr>
          <w:spacing w:val="-2"/>
          <w:sz w:val="18"/>
        </w:rPr>
        <w:t> </w:t>
      </w:r>
      <w:r>
        <w:rPr>
          <w:sz w:val="18"/>
        </w:rPr>
        <w:t>270°</w:t>
      </w:r>
      <w:r>
        <w:rPr>
          <w:spacing w:val="-4"/>
          <w:sz w:val="18"/>
        </w:rPr>
        <w:t> </w:t>
      </w:r>
      <w:r>
        <w:rPr>
          <w:spacing w:val="-2"/>
          <w:sz w:val="18"/>
        </w:rPr>
        <w:t>true.</w:t>
      </w:r>
      <w:r>
        <w:rPr>
          <w:sz w:val="18"/>
        </w:rPr>
        <w:tab/>
        <w:t>272°</w:t>
      </w:r>
      <w:r>
        <w:rPr>
          <w:spacing w:val="3"/>
          <w:sz w:val="18"/>
        </w:rPr>
        <w:t> </w:t>
      </w:r>
      <w:r>
        <w:rPr>
          <w:sz w:val="18"/>
        </w:rPr>
        <w:t>=</w:t>
      </w:r>
      <w:r>
        <w:rPr>
          <w:spacing w:val="-5"/>
          <w:sz w:val="18"/>
        </w:rPr>
        <w:t> </w:t>
      </w:r>
      <w:r>
        <w:rPr>
          <w:sz w:val="18"/>
        </w:rPr>
        <w:t>RWY</w:t>
      </w:r>
      <w:r>
        <w:rPr>
          <w:spacing w:val="-4"/>
          <w:sz w:val="18"/>
        </w:rPr>
        <w:t> </w:t>
      </w:r>
      <w:r>
        <w:rPr>
          <w:sz w:val="18"/>
        </w:rPr>
        <w:t>27;087°</w:t>
      </w:r>
      <w:r>
        <w:rPr>
          <w:spacing w:val="-4"/>
          <w:sz w:val="18"/>
        </w:rPr>
        <w:t> </w:t>
      </w:r>
      <w:r>
        <w:rPr>
          <w:sz w:val="18"/>
        </w:rPr>
        <w:t>=</w:t>
      </w:r>
      <w:r>
        <w:rPr>
          <w:spacing w:val="2"/>
          <w:sz w:val="18"/>
        </w:rPr>
        <w:t> </w:t>
      </w:r>
      <w:r>
        <w:rPr>
          <w:sz w:val="18"/>
        </w:rPr>
        <w:t>RWY</w:t>
      </w:r>
      <w:r>
        <w:rPr>
          <w:spacing w:val="-4"/>
          <w:sz w:val="18"/>
        </w:rPr>
        <w:t> </w:t>
      </w:r>
      <w:r>
        <w:rPr>
          <w:spacing w:val="-10"/>
          <w:sz w:val="18"/>
        </w:rPr>
        <w:t>9</w:t>
      </w:r>
    </w:p>
    <w:p>
      <w:pPr>
        <w:pStyle w:val="ListParagraph"/>
        <w:numPr>
          <w:ilvl w:val="1"/>
          <w:numId w:val="39"/>
        </w:numPr>
        <w:tabs>
          <w:tab w:pos="534" w:val="left" w:leader="none"/>
        </w:tabs>
        <w:spacing w:line="204" w:lineRule="exact" w:before="0" w:after="0"/>
        <w:ind w:left="534" w:right="0" w:hanging="208"/>
        <w:jc w:val="left"/>
        <w:rPr>
          <w:sz w:val="18"/>
        </w:rPr>
      </w:pPr>
      <w:r>
        <w:rPr>
          <w:sz w:val="18"/>
        </w:rPr>
        <w:t>080°</w:t>
      </w:r>
      <w:r>
        <w:rPr>
          <w:spacing w:val="-5"/>
          <w:sz w:val="18"/>
        </w:rPr>
        <w:t> </w:t>
      </w:r>
      <w:r>
        <w:rPr>
          <w:sz w:val="18"/>
        </w:rPr>
        <w:t>and</w:t>
      </w:r>
      <w:r>
        <w:rPr>
          <w:spacing w:val="-2"/>
          <w:sz w:val="18"/>
        </w:rPr>
        <w:t> </w:t>
      </w:r>
      <w:r>
        <w:rPr>
          <w:sz w:val="18"/>
        </w:rPr>
        <w:t>260°</w:t>
      </w:r>
      <w:r>
        <w:rPr>
          <w:spacing w:val="-4"/>
          <w:sz w:val="18"/>
        </w:rPr>
        <w:t> </w:t>
      </w:r>
      <w:r>
        <w:rPr>
          <w:spacing w:val="-2"/>
          <w:sz w:val="18"/>
        </w:rPr>
        <w:t>magnetic</w:t>
      </w:r>
    </w:p>
    <w:p>
      <w:pPr>
        <w:pStyle w:val="BodyText"/>
      </w:pPr>
    </w:p>
    <w:p>
      <w:pPr>
        <w:pStyle w:val="BodyText"/>
        <w:spacing w:before="4"/>
      </w:pPr>
    </w:p>
    <w:p>
      <w:pPr>
        <w:pStyle w:val="ListParagraph"/>
        <w:numPr>
          <w:ilvl w:val="0"/>
          <w:numId w:val="39"/>
        </w:numPr>
        <w:tabs>
          <w:tab w:pos="548" w:val="left" w:leader="none"/>
          <w:tab w:pos="6000" w:val="left" w:leader="none"/>
        </w:tabs>
        <w:spacing w:line="204" w:lineRule="exact" w:before="0" w:after="0"/>
        <w:ind w:left="548" w:right="0" w:hanging="222"/>
        <w:jc w:val="left"/>
        <w:rPr>
          <w:sz w:val="18"/>
        </w:rPr>
      </w:pPr>
      <w:r>
        <w:rPr>
          <w:sz w:val="18"/>
        </w:rPr>
        <w:t>The</w:t>
      </w:r>
      <w:r>
        <w:rPr>
          <w:spacing w:val="-2"/>
          <w:sz w:val="18"/>
        </w:rPr>
        <w:t> </w:t>
      </w:r>
      <w:r>
        <w:rPr>
          <w:sz w:val="18"/>
        </w:rPr>
        <w:t>numbers</w:t>
      </w:r>
      <w:r>
        <w:rPr>
          <w:spacing w:val="1"/>
          <w:sz w:val="18"/>
        </w:rPr>
        <w:t> </w:t>
      </w:r>
      <w:r>
        <w:rPr>
          <w:sz w:val="18"/>
        </w:rPr>
        <w:t>8</w:t>
      </w:r>
      <w:r>
        <w:rPr>
          <w:spacing w:val="-5"/>
          <w:sz w:val="18"/>
        </w:rPr>
        <w:t> </w:t>
      </w:r>
      <w:r>
        <w:rPr>
          <w:sz w:val="18"/>
        </w:rPr>
        <w:t>and</w:t>
      </w:r>
      <w:r>
        <w:rPr>
          <w:spacing w:val="2"/>
          <w:sz w:val="18"/>
        </w:rPr>
        <w:t> </w:t>
      </w:r>
      <w:r>
        <w:rPr>
          <w:sz w:val="18"/>
        </w:rPr>
        <w:t>26</w:t>
      </w:r>
      <w:r>
        <w:rPr>
          <w:spacing w:val="-5"/>
          <w:sz w:val="18"/>
        </w:rPr>
        <w:t> </w:t>
      </w:r>
      <w:r>
        <w:rPr>
          <w:sz w:val="18"/>
        </w:rPr>
        <w:t>on</w:t>
      </w:r>
      <w:r>
        <w:rPr>
          <w:spacing w:val="2"/>
          <w:sz w:val="18"/>
        </w:rPr>
        <w:t> </w:t>
      </w:r>
      <w:r>
        <w:rPr>
          <w:sz w:val="18"/>
        </w:rPr>
        <w:t>the</w:t>
      </w:r>
      <w:r>
        <w:rPr>
          <w:spacing w:val="-2"/>
          <w:sz w:val="18"/>
        </w:rPr>
        <w:t> </w:t>
      </w:r>
      <w:r>
        <w:rPr>
          <w:sz w:val="18"/>
        </w:rPr>
        <w:t>approach</w:t>
      </w:r>
      <w:r>
        <w:rPr>
          <w:spacing w:val="2"/>
          <w:sz w:val="18"/>
        </w:rPr>
        <w:t> </w:t>
      </w:r>
      <w:r>
        <w:rPr>
          <w:sz w:val="18"/>
        </w:rPr>
        <w:t>ends</w:t>
      </w:r>
      <w:r>
        <w:rPr>
          <w:spacing w:val="-7"/>
          <w:sz w:val="18"/>
        </w:rPr>
        <w:t> </w:t>
      </w:r>
      <w:r>
        <w:rPr>
          <w:sz w:val="18"/>
        </w:rPr>
        <w:t>of</w:t>
      </w:r>
      <w:r>
        <w:rPr>
          <w:spacing w:val="-4"/>
          <w:sz w:val="18"/>
        </w:rPr>
        <w:t> </w:t>
      </w:r>
      <w:r>
        <w:rPr>
          <w:sz w:val="18"/>
        </w:rPr>
        <w:t>the</w:t>
      </w:r>
      <w:r>
        <w:rPr>
          <w:spacing w:val="-1"/>
          <w:sz w:val="18"/>
        </w:rPr>
        <w:t> </w:t>
      </w:r>
      <w:r>
        <w:rPr>
          <w:spacing w:val="-2"/>
          <w:sz w:val="18"/>
        </w:rPr>
        <w:t>runway</w:t>
      </w:r>
      <w:r>
        <w:rPr>
          <w:sz w:val="18"/>
        </w:rPr>
        <w:tab/>
        <w:t>Answer</w:t>
      </w:r>
      <w:r>
        <w:rPr>
          <w:spacing w:val="-10"/>
          <w:sz w:val="18"/>
        </w:rPr>
        <w:t> </w:t>
      </w:r>
      <w:r>
        <w:rPr>
          <w:b/>
          <w:sz w:val="18"/>
        </w:rPr>
        <w:t>(C)</w:t>
      </w:r>
      <w:r>
        <w:rPr>
          <w:b/>
          <w:spacing w:val="-1"/>
          <w:sz w:val="18"/>
        </w:rPr>
        <w:t> </w:t>
      </w:r>
      <w:r>
        <w:rPr>
          <w:sz w:val="18"/>
        </w:rPr>
        <w:t>is</w:t>
      </w:r>
      <w:r>
        <w:rPr>
          <w:spacing w:val="-3"/>
          <w:sz w:val="18"/>
        </w:rPr>
        <w:t> </w:t>
      </w:r>
      <w:r>
        <w:rPr>
          <w:spacing w:val="-2"/>
          <w:sz w:val="18"/>
        </w:rPr>
        <w:t>correct</w:t>
      </w:r>
    </w:p>
    <w:p>
      <w:pPr>
        <w:pStyle w:val="BodyText"/>
        <w:tabs>
          <w:tab w:pos="6000" w:val="left" w:leader="none"/>
        </w:tabs>
        <w:spacing w:line="204" w:lineRule="exact"/>
        <w:ind w:left="550"/>
      </w:pPr>
      <w:r>
        <w:rPr/>
        <w:t>indicate that</w:t>
      </w:r>
      <w:r>
        <w:rPr>
          <w:spacing w:val="-4"/>
        </w:rPr>
        <w:t> </w:t>
      </w:r>
      <w:r>
        <w:rPr/>
        <w:t>the</w:t>
      </w:r>
      <w:r>
        <w:rPr>
          <w:spacing w:val="-6"/>
        </w:rPr>
        <w:t> </w:t>
      </w:r>
      <w:r>
        <w:rPr/>
        <w:t>runway</w:t>
      </w:r>
      <w:r>
        <w:rPr>
          <w:spacing w:val="-2"/>
        </w:rPr>
        <w:t> </w:t>
      </w:r>
      <w:r>
        <w:rPr/>
        <w:t>is</w:t>
      </w:r>
      <w:r>
        <w:rPr>
          <w:spacing w:val="-3"/>
        </w:rPr>
        <w:t> </w:t>
      </w:r>
      <w:r>
        <w:rPr/>
        <w:t>oriented</w:t>
      </w:r>
      <w:r>
        <w:rPr>
          <w:spacing w:val="-1"/>
        </w:rPr>
        <w:t> </w:t>
      </w:r>
      <w:r>
        <w:rPr>
          <w:spacing w:val="-2"/>
        </w:rPr>
        <w:t>approximately</w:t>
      </w:r>
      <w:r>
        <w:rPr/>
        <w:tab/>
      </w:r>
      <w:r>
        <w:rPr>
          <w:b/>
        </w:rPr>
        <w:t>DISCUSSION:</w:t>
      </w:r>
      <w:r>
        <w:rPr>
          <w:b/>
          <w:spacing w:val="-3"/>
        </w:rPr>
        <w:t> </w:t>
      </w:r>
      <w:r>
        <w:rPr/>
        <w:t>The</w:t>
      </w:r>
      <w:r>
        <w:rPr>
          <w:spacing w:val="2"/>
        </w:rPr>
        <w:t> </w:t>
      </w:r>
      <w:r>
        <w:rPr/>
        <w:t>runway</w:t>
      </w:r>
      <w:r>
        <w:rPr>
          <w:spacing w:val="-1"/>
        </w:rPr>
        <w:t> </w:t>
      </w:r>
      <w:r>
        <w:rPr/>
        <w:t>number</w:t>
      </w:r>
      <w:r>
        <w:rPr>
          <w:spacing w:val="-7"/>
        </w:rPr>
        <w:t> </w:t>
      </w:r>
      <w:r>
        <w:rPr/>
        <w:t>is</w:t>
      </w:r>
      <w:r>
        <w:rPr>
          <w:spacing w:val="-2"/>
        </w:rPr>
        <w:t> </w:t>
      </w:r>
      <w:r>
        <w:rPr/>
        <w:t>the</w:t>
      </w:r>
      <w:r>
        <w:rPr>
          <w:spacing w:val="-6"/>
        </w:rPr>
        <w:t> </w:t>
      </w:r>
      <w:r>
        <w:rPr/>
        <w:t>whole</w:t>
      </w:r>
      <w:r>
        <w:rPr>
          <w:spacing w:val="-5"/>
        </w:rPr>
        <w:t> </w:t>
      </w:r>
      <w:r>
        <w:rPr/>
        <w:t>number</w:t>
      </w:r>
      <w:r>
        <w:rPr>
          <w:spacing w:val="-6"/>
        </w:rPr>
        <w:t> </w:t>
      </w:r>
      <w:r>
        <w:rPr>
          <w:spacing w:val="-2"/>
        </w:rPr>
        <w:t>nearest</w:t>
      </w:r>
    </w:p>
    <w:p>
      <w:pPr>
        <w:pStyle w:val="BodyText"/>
        <w:spacing w:before="2"/>
        <w:ind w:left="6000"/>
      </w:pPr>
      <w:r>
        <w:rPr/>
        <w:t>one</w:t>
      </w:r>
      <w:r>
        <w:rPr>
          <w:spacing w:val="-4"/>
        </w:rPr>
        <w:t> </w:t>
      </w:r>
      <w:r>
        <w:rPr/>
        <w:t>tenth</w:t>
      </w:r>
      <w:r>
        <w:rPr>
          <w:spacing w:val="1"/>
        </w:rPr>
        <w:t> </w:t>
      </w:r>
      <w:r>
        <w:rPr/>
        <w:t>magnetic</w:t>
      </w:r>
      <w:r>
        <w:rPr>
          <w:spacing w:val="-4"/>
        </w:rPr>
        <w:t> </w:t>
      </w:r>
      <w:r>
        <w:rPr/>
        <w:t>azimuth</w:t>
      </w:r>
      <w:r>
        <w:rPr>
          <w:spacing w:val="1"/>
        </w:rPr>
        <w:t> </w:t>
      </w:r>
      <w:r>
        <w:rPr/>
        <w:t>of</w:t>
      </w:r>
      <w:r>
        <w:rPr>
          <w:spacing w:val="-6"/>
        </w:rPr>
        <w:t> </w:t>
      </w:r>
      <w:r>
        <w:rPr/>
        <w:t>the</w:t>
      </w:r>
      <w:r>
        <w:rPr>
          <w:spacing w:val="-3"/>
        </w:rPr>
        <w:t> </w:t>
      </w:r>
      <w:r>
        <w:rPr/>
        <w:t>centerline</w:t>
      </w:r>
      <w:r>
        <w:rPr>
          <w:spacing w:val="-4"/>
        </w:rPr>
        <w:t> </w:t>
      </w:r>
      <w:r>
        <w:rPr/>
        <w:t>of</w:t>
      </w:r>
      <w:r>
        <w:rPr>
          <w:spacing w:val="-5"/>
        </w:rPr>
        <w:t> </w:t>
      </w:r>
      <w:r>
        <w:rPr/>
        <w:t>the</w:t>
      </w:r>
      <w:r>
        <w:rPr>
          <w:spacing w:val="-3"/>
        </w:rPr>
        <w:t> </w:t>
      </w:r>
      <w:r>
        <w:rPr>
          <w:spacing w:val="-2"/>
        </w:rPr>
        <w:t>runway,</w:t>
      </w:r>
    </w:p>
    <w:p>
      <w:pPr>
        <w:pStyle w:val="ListParagraph"/>
        <w:numPr>
          <w:ilvl w:val="0"/>
          <w:numId w:val="40"/>
        </w:numPr>
        <w:tabs>
          <w:tab w:pos="541" w:val="left" w:leader="none"/>
          <w:tab w:pos="6043" w:val="left" w:leader="none"/>
        </w:tabs>
        <w:spacing w:line="240" w:lineRule="auto" w:before="2" w:after="0"/>
        <w:ind w:left="541" w:right="0" w:hanging="215"/>
        <w:jc w:val="left"/>
        <w:rPr>
          <w:sz w:val="18"/>
        </w:rPr>
      </w:pPr>
      <w:r>
        <w:rPr>
          <w:sz w:val="18"/>
        </w:rPr>
        <w:t>008°</w:t>
      </w:r>
      <w:r>
        <w:rPr>
          <w:spacing w:val="-5"/>
          <w:sz w:val="18"/>
        </w:rPr>
        <w:t> </w:t>
      </w:r>
      <w:r>
        <w:rPr>
          <w:sz w:val="18"/>
        </w:rPr>
        <w:t>and</w:t>
      </w:r>
      <w:r>
        <w:rPr>
          <w:spacing w:val="-2"/>
          <w:sz w:val="18"/>
        </w:rPr>
        <w:t> </w:t>
      </w:r>
      <w:r>
        <w:rPr>
          <w:sz w:val="18"/>
        </w:rPr>
        <w:t>026°</w:t>
      </w:r>
      <w:r>
        <w:rPr>
          <w:spacing w:val="-4"/>
          <w:sz w:val="18"/>
        </w:rPr>
        <w:t> </w:t>
      </w:r>
      <w:r>
        <w:rPr>
          <w:spacing w:val="-2"/>
          <w:sz w:val="18"/>
        </w:rPr>
        <w:t>true.</w:t>
      </w:r>
      <w:r>
        <w:rPr>
          <w:sz w:val="18"/>
        </w:rPr>
        <w:tab/>
        <w:t>measured</w:t>
      </w:r>
      <w:r>
        <w:rPr>
          <w:spacing w:val="-8"/>
          <w:sz w:val="18"/>
        </w:rPr>
        <w:t> </w:t>
      </w:r>
      <w:r>
        <w:rPr>
          <w:sz w:val="18"/>
        </w:rPr>
        <w:t>clockwise</w:t>
      </w:r>
      <w:r>
        <w:rPr>
          <w:spacing w:val="-3"/>
          <w:sz w:val="18"/>
        </w:rPr>
        <w:t> </w:t>
      </w:r>
      <w:r>
        <w:rPr>
          <w:sz w:val="18"/>
        </w:rPr>
        <w:t>from</w:t>
      </w:r>
      <w:r>
        <w:rPr>
          <w:spacing w:val="-5"/>
          <w:sz w:val="18"/>
        </w:rPr>
        <w:t> </w:t>
      </w:r>
      <w:r>
        <w:rPr>
          <w:sz w:val="18"/>
        </w:rPr>
        <w:t>magnetic</w:t>
      </w:r>
      <w:r>
        <w:rPr>
          <w:spacing w:val="-8"/>
          <w:sz w:val="18"/>
        </w:rPr>
        <w:t> </w:t>
      </w:r>
      <w:r>
        <w:rPr>
          <w:spacing w:val="-2"/>
          <w:sz w:val="18"/>
        </w:rPr>
        <w:t>north.</w:t>
      </w:r>
    </w:p>
    <w:p>
      <w:pPr>
        <w:pStyle w:val="ListParagraph"/>
        <w:numPr>
          <w:ilvl w:val="0"/>
          <w:numId w:val="40"/>
        </w:numPr>
        <w:tabs>
          <w:tab w:pos="534" w:val="left" w:leader="none"/>
        </w:tabs>
        <w:spacing w:line="204" w:lineRule="exact" w:before="2" w:after="0"/>
        <w:ind w:left="534" w:right="0" w:hanging="208"/>
        <w:jc w:val="left"/>
        <w:rPr>
          <w:sz w:val="18"/>
        </w:rPr>
      </w:pPr>
      <w:r>
        <w:rPr>
          <w:sz w:val="18"/>
        </w:rPr>
        <w:t>080°</w:t>
      </w:r>
      <w:r>
        <w:rPr>
          <w:spacing w:val="-4"/>
          <w:sz w:val="18"/>
        </w:rPr>
        <w:t> </w:t>
      </w:r>
      <w:r>
        <w:rPr>
          <w:sz w:val="18"/>
        </w:rPr>
        <w:t>and 260</w:t>
      </w:r>
      <w:r>
        <w:rPr>
          <w:spacing w:val="-7"/>
          <w:sz w:val="18"/>
        </w:rPr>
        <w:t> </w:t>
      </w:r>
      <w:r>
        <w:rPr>
          <w:spacing w:val="-2"/>
          <w:sz w:val="18"/>
        </w:rPr>
        <w:t>°true.</w:t>
      </w:r>
    </w:p>
    <w:p>
      <w:pPr>
        <w:pStyle w:val="ListParagraph"/>
        <w:numPr>
          <w:ilvl w:val="0"/>
          <w:numId w:val="40"/>
        </w:numPr>
        <w:tabs>
          <w:tab w:pos="534" w:val="left" w:leader="none"/>
        </w:tabs>
        <w:spacing w:line="204" w:lineRule="exact" w:before="0" w:after="0"/>
        <w:ind w:left="534" w:right="0" w:hanging="208"/>
        <w:jc w:val="left"/>
        <w:rPr>
          <w:sz w:val="18"/>
        </w:rPr>
      </w:pPr>
      <w:r>
        <w:rPr>
          <w:sz w:val="18"/>
        </w:rPr>
        <w:t>080°</w:t>
      </w:r>
      <w:r>
        <w:rPr>
          <w:spacing w:val="-5"/>
          <w:sz w:val="18"/>
        </w:rPr>
        <w:t> </w:t>
      </w:r>
      <w:r>
        <w:rPr>
          <w:sz w:val="18"/>
        </w:rPr>
        <w:t>and</w:t>
      </w:r>
      <w:r>
        <w:rPr>
          <w:spacing w:val="-2"/>
          <w:sz w:val="18"/>
        </w:rPr>
        <w:t> </w:t>
      </w:r>
      <w:r>
        <w:rPr>
          <w:sz w:val="18"/>
        </w:rPr>
        <w:t>260°</w:t>
      </w:r>
      <w:r>
        <w:rPr>
          <w:spacing w:val="-4"/>
          <w:sz w:val="18"/>
        </w:rPr>
        <w:t> </w:t>
      </w:r>
      <w:r>
        <w:rPr>
          <w:spacing w:val="-2"/>
          <w:sz w:val="18"/>
        </w:rPr>
        <w:t>magnetic.</w:t>
      </w:r>
    </w:p>
    <w:p>
      <w:pPr>
        <w:pStyle w:val="ListParagraph"/>
        <w:numPr>
          <w:ilvl w:val="0"/>
          <w:numId w:val="39"/>
        </w:numPr>
        <w:tabs>
          <w:tab w:pos="591" w:val="left" w:leader="none"/>
          <w:tab w:pos="6000" w:val="left" w:leader="none"/>
        </w:tabs>
        <w:spacing w:line="240" w:lineRule="auto" w:before="2" w:after="0"/>
        <w:ind w:left="591" w:right="0" w:hanging="265"/>
        <w:jc w:val="left"/>
        <w:rPr>
          <w:sz w:val="18"/>
        </w:rPr>
      </w:pPr>
      <w:r>
        <w:rPr>
          <w:sz w:val="18"/>
        </w:rPr>
        <w:t>(Refer to</w:t>
      </w:r>
      <w:r>
        <w:rPr>
          <w:spacing w:val="-2"/>
          <w:sz w:val="18"/>
        </w:rPr>
        <w:t> </w:t>
      </w:r>
      <w:r>
        <w:rPr>
          <w:sz w:val="18"/>
        </w:rPr>
        <w:t>the</w:t>
      </w:r>
      <w:r>
        <w:rPr>
          <w:spacing w:val="-5"/>
          <w:sz w:val="18"/>
        </w:rPr>
        <w:t> </w:t>
      </w:r>
      <w:r>
        <w:rPr>
          <w:sz w:val="18"/>
        </w:rPr>
        <w:t>Runway</w:t>
      </w:r>
      <w:r>
        <w:rPr>
          <w:spacing w:val="-2"/>
          <w:sz w:val="18"/>
        </w:rPr>
        <w:t> </w:t>
      </w:r>
      <w:r>
        <w:rPr>
          <w:sz w:val="18"/>
        </w:rPr>
        <w:t>Incursion</w:t>
      </w:r>
      <w:r>
        <w:rPr>
          <w:spacing w:val="-1"/>
          <w:sz w:val="18"/>
        </w:rPr>
        <w:t> </w:t>
      </w:r>
      <w:r>
        <w:rPr>
          <w:sz w:val="18"/>
        </w:rPr>
        <w:t>Figure</w:t>
      </w:r>
      <w:r>
        <w:rPr>
          <w:spacing w:val="-6"/>
          <w:sz w:val="18"/>
        </w:rPr>
        <w:t> </w:t>
      </w:r>
      <w:r>
        <w:rPr>
          <w:sz w:val="18"/>
        </w:rPr>
        <w:t>8) You</w:t>
      </w:r>
      <w:r>
        <w:rPr>
          <w:spacing w:val="-1"/>
          <w:sz w:val="18"/>
        </w:rPr>
        <w:t> </w:t>
      </w:r>
      <w:r>
        <w:rPr>
          <w:sz w:val="18"/>
        </w:rPr>
        <w:t>have</w:t>
      </w:r>
      <w:r>
        <w:rPr>
          <w:spacing w:val="-5"/>
          <w:sz w:val="18"/>
        </w:rPr>
        <w:t> </w:t>
      </w:r>
      <w:r>
        <w:rPr>
          <w:spacing w:val="-2"/>
          <w:sz w:val="18"/>
        </w:rPr>
        <w:t>requested</w:t>
      </w:r>
      <w:r>
        <w:rPr>
          <w:sz w:val="18"/>
        </w:rPr>
        <w:tab/>
        <w:t>Answer</w:t>
      </w:r>
      <w:r>
        <w:rPr>
          <w:spacing w:val="-10"/>
          <w:sz w:val="18"/>
        </w:rPr>
        <w:t> </w:t>
      </w:r>
      <w:r>
        <w:rPr>
          <w:b/>
          <w:sz w:val="18"/>
        </w:rPr>
        <w:t>(A)</w:t>
      </w:r>
      <w:r>
        <w:rPr>
          <w:b/>
          <w:spacing w:val="-1"/>
          <w:sz w:val="18"/>
        </w:rPr>
        <w:t> </w:t>
      </w:r>
      <w:r>
        <w:rPr>
          <w:sz w:val="18"/>
        </w:rPr>
        <w:t>is</w:t>
      </w:r>
      <w:r>
        <w:rPr>
          <w:spacing w:val="-3"/>
          <w:sz w:val="18"/>
        </w:rPr>
        <w:t> </w:t>
      </w:r>
      <w:r>
        <w:rPr>
          <w:spacing w:val="-2"/>
          <w:sz w:val="18"/>
        </w:rPr>
        <w:t>correct.</w:t>
      </w:r>
    </w:p>
    <w:p>
      <w:pPr>
        <w:pStyle w:val="BodyText"/>
        <w:tabs>
          <w:tab w:pos="6000" w:val="left" w:leader="none"/>
        </w:tabs>
        <w:spacing w:line="237" w:lineRule="auto" w:before="3"/>
        <w:ind w:left="593" w:right="946" w:hanging="8"/>
        <w:jc w:val="both"/>
      </w:pPr>
      <w:r>
        <w:rPr/>
        <w:t>taxi instructions for takeoff using Runway 16. The controller</w:t>
        <w:tab/>
      </w:r>
      <w:r>
        <w:rPr>
          <w:b/>
        </w:rPr>
        <w:t>DISCUSSION:</w:t>
      </w:r>
      <w:r>
        <w:rPr>
          <w:b/>
          <w:spacing w:val="-9"/>
        </w:rPr>
        <w:t> </w:t>
      </w:r>
      <w:r>
        <w:rPr/>
        <w:t>When</w:t>
      </w:r>
      <w:r>
        <w:rPr>
          <w:spacing w:val="-3"/>
        </w:rPr>
        <w:t> </w:t>
      </w:r>
      <w:r>
        <w:rPr/>
        <w:t>ATC</w:t>
      </w:r>
      <w:r>
        <w:rPr>
          <w:spacing w:val="-4"/>
        </w:rPr>
        <w:t> </w:t>
      </w:r>
      <w:r>
        <w:rPr/>
        <w:t>clears</w:t>
      </w:r>
      <w:r>
        <w:rPr>
          <w:spacing w:val="-4"/>
        </w:rPr>
        <w:t> </w:t>
      </w:r>
      <w:r>
        <w:rPr/>
        <w:t>an</w:t>
      </w:r>
      <w:r>
        <w:rPr>
          <w:spacing w:val="-3"/>
        </w:rPr>
        <w:t> </w:t>
      </w:r>
      <w:r>
        <w:rPr/>
        <w:t>aircraft</w:t>
      </w:r>
      <w:r>
        <w:rPr>
          <w:spacing w:val="-6"/>
        </w:rPr>
        <w:t> </w:t>
      </w:r>
      <w:r>
        <w:rPr/>
        <w:t>to</w:t>
      </w:r>
      <w:r>
        <w:rPr>
          <w:spacing w:val="-3"/>
        </w:rPr>
        <w:t> </w:t>
      </w:r>
      <w:r>
        <w:rPr/>
        <w:t>“Taxi</w:t>
      </w:r>
      <w:r>
        <w:rPr>
          <w:spacing w:val="-12"/>
        </w:rPr>
        <w:t> </w:t>
      </w:r>
      <w:r>
        <w:rPr/>
        <w:t>to”</w:t>
      </w:r>
      <w:r>
        <w:rPr>
          <w:spacing w:val="-6"/>
        </w:rPr>
        <w:t> </w:t>
      </w:r>
      <w:r>
        <w:rPr/>
        <w:t>an issues the following taxi instructions : “N123, Taxi to runway 16”</w:t>
        <w:tab/>
        <w:t>assigned takeoff runway,</w:t>
      </w:r>
      <w:r>
        <w:rPr>
          <w:spacing w:val="-2"/>
        </w:rPr>
        <w:t> </w:t>
      </w:r>
      <w:r>
        <w:rPr/>
        <w:t>the</w:t>
      </w:r>
      <w:r>
        <w:rPr>
          <w:spacing w:val="-1"/>
        </w:rPr>
        <w:t> </w:t>
      </w:r>
      <w:r>
        <w:rPr/>
        <w:t>absence</w:t>
      </w:r>
      <w:r>
        <w:rPr>
          <w:spacing w:val="-9"/>
        </w:rPr>
        <w:t> </w:t>
      </w:r>
      <w:r>
        <w:rPr/>
        <w:t>of</w:t>
      </w:r>
      <w:r>
        <w:rPr>
          <w:spacing w:val="-3"/>
        </w:rPr>
        <w:t> </w:t>
      </w:r>
      <w:r>
        <w:rPr/>
        <w:t>holding instructions where are you required to stop in order to be in</w:t>
        <w:tab/>
        <w:t>authorizes the aircraft to “cross” all runways which the taxi</w:t>
      </w:r>
    </w:p>
    <w:p>
      <w:pPr>
        <w:pStyle w:val="BodyText"/>
        <w:tabs>
          <w:tab w:pos="6000" w:val="left" w:leader="none"/>
        </w:tabs>
        <w:spacing w:before="3"/>
        <w:ind w:left="6000" w:right="815" w:hanging="5458"/>
        <w:jc w:val="both"/>
      </w:pPr>
      <w:r>
        <w:rPr/>
        <w:t>compliance with the controller's instructions ?</w:t>
        <w:tab/>
        <w:t>route intersects except the assigned takeoff runway. It does</w:t>
      </w:r>
      <w:r>
        <w:rPr>
          <w:spacing w:val="80"/>
        </w:rPr>
        <w:t> </w:t>
      </w:r>
      <w:r>
        <w:rPr/>
        <w:t>not</w:t>
      </w:r>
      <w:r>
        <w:rPr>
          <w:spacing w:val="-4"/>
        </w:rPr>
        <w:t> </w:t>
      </w:r>
      <w:r>
        <w:rPr/>
        <w:t>include</w:t>
      </w:r>
      <w:r>
        <w:rPr>
          <w:spacing w:val="-2"/>
        </w:rPr>
        <w:t> </w:t>
      </w:r>
      <w:r>
        <w:rPr/>
        <w:t>authorization</w:t>
      </w:r>
      <w:r>
        <w:rPr>
          <w:spacing w:val="2"/>
        </w:rPr>
        <w:t> </w:t>
      </w:r>
      <w:r>
        <w:rPr/>
        <w:t>to</w:t>
      </w:r>
      <w:r>
        <w:rPr>
          <w:spacing w:val="2"/>
        </w:rPr>
        <w:t> </w:t>
      </w:r>
      <w:r>
        <w:rPr/>
        <w:t>“taxi</w:t>
      </w:r>
      <w:r>
        <w:rPr>
          <w:spacing w:val="-8"/>
        </w:rPr>
        <w:t> </w:t>
      </w:r>
      <w:r>
        <w:rPr/>
        <w:t>onto”</w:t>
      </w:r>
      <w:r>
        <w:rPr>
          <w:spacing w:val="-2"/>
        </w:rPr>
        <w:t> </w:t>
      </w:r>
      <w:r>
        <w:rPr/>
        <w:t>or</w:t>
      </w:r>
      <w:r>
        <w:rPr>
          <w:spacing w:val="-4"/>
        </w:rPr>
        <w:t> </w:t>
      </w:r>
      <w:r>
        <w:rPr/>
        <w:t>“cross”</w:t>
      </w:r>
      <w:r>
        <w:rPr>
          <w:spacing w:val="-2"/>
        </w:rPr>
        <w:t> </w:t>
      </w:r>
      <w:r>
        <w:rPr/>
        <w:t>the</w:t>
      </w:r>
      <w:r>
        <w:rPr>
          <w:spacing w:val="-2"/>
        </w:rPr>
        <w:t> assigned</w:t>
      </w:r>
    </w:p>
    <w:p>
      <w:pPr>
        <w:pStyle w:val="ListParagraph"/>
        <w:numPr>
          <w:ilvl w:val="0"/>
          <w:numId w:val="41"/>
        </w:numPr>
        <w:tabs>
          <w:tab w:pos="541" w:val="left" w:leader="none"/>
          <w:tab w:pos="6000" w:val="left" w:leader="none"/>
        </w:tabs>
        <w:spacing w:line="204" w:lineRule="exact" w:before="4" w:after="0"/>
        <w:ind w:left="541" w:right="0" w:hanging="215"/>
        <w:jc w:val="left"/>
        <w:rPr>
          <w:sz w:val="18"/>
        </w:rPr>
      </w:pPr>
      <w:r>
        <w:rPr>
          <w:sz w:val="18"/>
        </w:rPr>
        <w:t>5</w:t>
      </w:r>
      <w:r>
        <w:rPr>
          <w:spacing w:val="1"/>
          <w:sz w:val="18"/>
        </w:rPr>
        <w:t> </w:t>
      </w:r>
      <w:r>
        <w:rPr>
          <w:spacing w:val="-2"/>
          <w:sz w:val="18"/>
        </w:rPr>
        <w:t>(Five).</w:t>
      </w:r>
      <w:r>
        <w:rPr>
          <w:sz w:val="18"/>
        </w:rPr>
        <w:tab/>
        <w:t>takeoff</w:t>
      </w:r>
      <w:r>
        <w:rPr>
          <w:spacing w:val="-8"/>
          <w:sz w:val="18"/>
        </w:rPr>
        <w:t> </w:t>
      </w:r>
      <w:r>
        <w:rPr>
          <w:sz w:val="18"/>
        </w:rPr>
        <w:t>runway at</w:t>
      </w:r>
      <w:r>
        <w:rPr>
          <w:spacing w:val="-3"/>
          <w:sz w:val="18"/>
        </w:rPr>
        <w:t> </w:t>
      </w:r>
      <w:r>
        <w:rPr>
          <w:sz w:val="18"/>
        </w:rPr>
        <w:t>any point.</w:t>
      </w:r>
      <w:r>
        <w:rPr>
          <w:spacing w:val="-4"/>
          <w:sz w:val="18"/>
        </w:rPr>
        <w:t> </w:t>
      </w:r>
      <w:r>
        <w:rPr>
          <w:sz w:val="18"/>
        </w:rPr>
        <w:t>You should taxi</w:t>
      </w:r>
      <w:r>
        <w:rPr>
          <w:spacing w:val="-10"/>
          <w:sz w:val="18"/>
        </w:rPr>
        <w:t> </w:t>
      </w:r>
      <w:r>
        <w:rPr>
          <w:sz w:val="18"/>
        </w:rPr>
        <w:t>and hold</w:t>
      </w:r>
      <w:r>
        <w:rPr>
          <w:spacing w:val="1"/>
          <w:sz w:val="18"/>
        </w:rPr>
        <w:t> </w:t>
      </w:r>
      <w:r>
        <w:rPr>
          <w:spacing w:val="-2"/>
          <w:sz w:val="18"/>
        </w:rPr>
        <w:t>short</w:t>
      </w:r>
    </w:p>
    <w:p>
      <w:pPr>
        <w:pStyle w:val="ListParagraph"/>
        <w:numPr>
          <w:ilvl w:val="0"/>
          <w:numId w:val="41"/>
        </w:numPr>
        <w:tabs>
          <w:tab w:pos="534" w:val="left" w:leader="none"/>
          <w:tab w:pos="6000" w:val="left" w:leader="none"/>
        </w:tabs>
        <w:spacing w:line="204" w:lineRule="exact" w:before="0" w:after="0"/>
        <w:ind w:left="534" w:right="0" w:hanging="208"/>
        <w:jc w:val="left"/>
        <w:rPr>
          <w:sz w:val="18"/>
        </w:rPr>
      </w:pPr>
      <w:r>
        <w:rPr>
          <w:spacing w:val="-2"/>
          <w:sz w:val="18"/>
        </w:rPr>
        <w:t>6(Six).</w:t>
      </w:r>
      <w:r>
        <w:rPr>
          <w:sz w:val="18"/>
        </w:rPr>
        <w:tab/>
        <w:t>of</w:t>
      </w:r>
      <w:r>
        <w:rPr>
          <w:spacing w:val="-10"/>
          <w:sz w:val="18"/>
        </w:rPr>
        <w:t> </w:t>
      </w:r>
      <w:r>
        <w:rPr>
          <w:sz w:val="18"/>
        </w:rPr>
        <w:t>runway</w:t>
      </w:r>
      <w:r>
        <w:rPr>
          <w:spacing w:val="-1"/>
          <w:sz w:val="18"/>
        </w:rPr>
        <w:t> </w:t>
      </w:r>
      <w:r>
        <w:rPr>
          <w:sz w:val="18"/>
        </w:rPr>
        <w:t>16,</w:t>
      </w:r>
      <w:r>
        <w:rPr>
          <w:spacing w:val="-6"/>
          <w:sz w:val="18"/>
        </w:rPr>
        <w:t> </w:t>
      </w:r>
      <w:r>
        <w:rPr>
          <w:sz w:val="18"/>
        </w:rPr>
        <w:t>which</w:t>
      </w:r>
      <w:r>
        <w:rPr>
          <w:spacing w:val="6"/>
          <w:sz w:val="18"/>
        </w:rPr>
        <w:t> </w:t>
      </w:r>
      <w:r>
        <w:rPr>
          <w:sz w:val="18"/>
        </w:rPr>
        <w:t>is</w:t>
      </w:r>
      <w:r>
        <w:rPr>
          <w:spacing w:val="-2"/>
          <w:sz w:val="18"/>
        </w:rPr>
        <w:t> </w:t>
      </w:r>
      <w:r>
        <w:rPr>
          <w:sz w:val="18"/>
        </w:rPr>
        <w:t>position</w:t>
      </w:r>
      <w:r>
        <w:rPr>
          <w:spacing w:val="-1"/>
          <w:sz w:val="18"/>
        </w:rPr>
        <w:t> </w:t>
      </w:r>
      <w:r>
        <w:rPr>
          <w:spacing w:val="-5"/>
          <w:sz w:val="18"/>
        </w:rPr>
        <w:t>5.</w:t>
      </w:r>
    </w:p>
    <w:p>
      <w:pPr>
        <w:pStyle w:val="ListParagraph"/>
        <w:numPr>
          <w:ilvl w:val="0"/>
          <w:numId w:val="41"/>
        </w:numPr>
        <w:tabs>
          <w:tab w:pos="534" w:val="left" w:leader="none"/>
        </w:tabs>
        <w:spacing w:line="240" w:lineRule="auto" w:before="1" w:after="0"/>
        <w:ind w:left="534" w:right="0" w:hanging="208"/>
        <w:jc w:val="left"/>
        <w:rPr>
          <w:sz w:val="18"/>
        </w:rPr>
      </w:pPr>
      <w:r>
        <w:rPr>
          <w:spacing w:val="-2"/>
          <w:sz w:val="18"/>
        </w:rPr>
        <w:t>9(Nine).</w:t>
      </w:r>
    </w:p>
    <w:p>
      <w:pPr>
        <w:pStyle w:val="BodyText"/>
      </w:pPr>
    </w:p>
    <w:p>
      <w:pPr>
        <w:pStyle w:val="BodyText"/>
      </w:pPr>
    </w:p>
    <w:p>
      <w:pPr>
        <w:pStyle w:val="BodyText"/>
      </w:pPr>
    </w:p>
    <w:p>
      <w:pPr>
        <w:pStyle w:val="BodyText"/>
        <w:spacing w:before="2"/>
      </w:pPr>
    </w:p>
    <w:p>
      <w:pPr>
        <w:pStyle w:val="ListParagraph"/>
        <w:numPr>
          <w:ilvl w:val="0"/>
          <w:numId w:val="39"/>
        </w:numPr>
        <w:tabs>
          <w:tab w:pos="591" w:val="left" w:leader="none"/>
          <w:tab w:pos="6000" w:val="left" w:leader="none"/>
        </w:tabs>
        <w:spacing w:line="240" w:lineRule="auto" w:before="0" w:after="0"/>
        <w:ind w:left="591" w:right="0" w:hanging="265"/>
        <w:jc w:val="left"/>
        <w:rPr>
          <w:sz w:val="18"/>
        </w:rPr>
      </w:pPr>
      <w:r>
        <w:rPr>
          <w:sz w:val="18"/>
        </w:rPr>
        <w:t>(Refer</w:t>
      </w:r>
      <w:r>
        <w:rPr>
          <w:spacing w:val="-3"/>
          <w:sz w:val="18"/>
        </w:rPr>
        <w:t> </w:t>
      </w:r>
      <w:r>
        <w:rPr>
          <w:sz w:val="18"/>
        </w:rPr>
        <w:t>to</w:t>
      </w:r>
      <w:r>
        <w:rPr>
          <w:spacing w:val="-2"/>
          <w:sz w:val="18"/>
        </w:rPr>
        <w:t> </w:t>
      </w:r>
      <w:r>
        <w:rPr>
          <w:sz w:val="18"/>
        </w:rPr>
        <w:t>figure 7)</w:t>
      </w:r>
      <w:r>
        <w:rPr>
          <w:spacing w:val="-7"/>
          <w:sz w:val="18"/>
        </w:rPr>
        <w:t> </w:t>
      </w:r>
      <w:r>
        <w:rPr>
          <w:sz w:val="18"/>
        </w:rPr>
        <w:t>Which</w:t>
      </w:r>
      <w:r>
        <w:rPr>
          <w:spacing w:val="-3"/>
          <w:sz w:val="18"/>
        </w:rPr>
        <w:t> </w:t>
      </w:r>
      <w:r>
        <w:rPr>
          <w:sz w:val="18"/>
        </w:rPr>
        <w:t>runway</w:t>
      </w:r>
      <w:r>
        <w:rPr>
          <w:spacing w:val="-2"/>
          <w:sz w:val="18"/>
        </w:rPr>
        <w:t> </w:t>
      </w:r>
      <w:r>
        <w:rPr>
          <w:sz w:val="18"/>
        </w:rPr>
        <w:t>and</w:t>
      </w:r>
      <w:r>
        <w:rPr>
          <w:spacing w:val="-2"/>
          <w:sz w:val="18"/>
        </w:rPr>
        <w:t> </w:t>
      </w:r>
      <w:r>
        <w:rPr>
          <w:sz w:val="18"/>
        </w:rPr>
        <w:t>traffic</w:t>
      </w:r>
      <w:r>
        <w:rPr>
          <w:spacing w:val="-6"/>
          <w:sz w:val="18"/>
        </w:rPr>
        <w:t> </w:t>
      </w:r>
      <w:r>
        <w:rPr>
          <w:sz w:val="18"/>
        </w:rPr>
        <w:t>pattern</w:t>
      </w:r>
      <w:r>
        <w:rPr>
          <w:spacing w:val="-2"/>
          <w:sz w:val="18"/>
        </w:rPr>
        <w:t> should</w:t>
      </w:r>
      <w:r>
        <w:rPr>
          <w:sz w:val="18"/>
        </w:rPr>
        <w:tab/>
        <w:t>Answer</w:t>
      </w:r>
      <w:r>
        <w:rPr>
          <w:spacing w:val="-10"/>
          <w:sz w:val="18"/>
        </w:rPr>
        <w:t> </w:t>
      </w:r>
      <w:r>
        <w:rPr>
          <w:b/>
          <w:sz w:val="18"/>
        </w:rPr>
        <w:t>(C)</w:t>
      </w:r>
      <w:r>
        <w:rPr>
          <w:b/>
          <w:spacing w:val="-1"/>
          <w:sz w:val="18"/>
        </w:rPr>
        <w:t> </w:t>
      </w:r>
      <w:r>
        <w:rPr>
          <w:sz w:val="18"/>
        </w:rPr>
        <w:t>is</w:t>
      </w:r>
      <w:r>
        <w:rPr>
          <w:spacing w:val="-3"/>
          <w:sz w:val="18"/>
        </w:rPr>
        <w:t> </w:t>
      </w:r>
      <w:r>
        <w:rPr>
          <w:spacing w:val="-2"/>
          <w:sz w:val="18"/>
        </w:rPr>
        <w:t>correct.</w:t>
      </w:r>
    </w:p>
    <w:p>
      <w:pPr>
        <w:pStyle w:val="BodyText"/>
        <w:tabs>
          <w:tab w:pos="6000" w:val="left" w:leader="none"/>
        </w:tabs>
        <w:spacing w:line="204" w:lineRule="exact" w:before="2"/>
        <w:ind w:left="586"/>
      </w:pPr>
      <w:r>
        <w:rPr/>
        <w:t>be</w:t>
      </w:r>
      <w:r>
        <w:rPr>
          <w:spacing w:val="-4"/>
        </w:rPr>
        <w:t> </w:t>
      </w:r>
      <w:r>
        <w:rPr/>
        <w:t>used</w:t>
      </w:r>
      <w:r>
        <w:rPr>
          <w:spacing w:val="1"/>
        </w:rPr>
        <w:t> </w:t>
      </w:r>
      <w:r>
        <w:rPr/>
        <w:t>as</w:t>
      </w:r>
      <w:r>
        <w:rPr>
          <w:spacing w:val="-1"/>
        </w:rPr>
        <w:t> </w:t>
      </w:r>
      <w:r>
        <w:rPr/>
        <w:t>indicated</w:t>
      </w:r>
      <w:r>
        <w:rPr>
          <w:spacing w:val="1"/>
        </w:rPr>
        <w:t> </w:t>
      </w:r>
      <w:r>
        <w:rPr/>
        <w:t>by</w:t>
      </w:r>
      <w:r>
        <w:rPr>
          <w:spacing w:val="1"/>
        </w:rPr>
        <w:t> </w:t>
      </w:r>
      <w:r>
        <w:rPr/>
        <w:t>the</w:t>
      </w:r>
      <w:r>
        <w:rPr>
          <w:spacing w:val="-4"/>
        </w:rPr>
        <w:t> </w:t>
      </w:r>
      <w:r>
        <w:rPr/>
        <w:t>wind</w:t>
      </w:r>
      <w:r>
        <w:rPr>
          <w:spacing w:val="1"/>
        </w:rPr>
        <w:t> </w:t>
      </w:r>
      <w:r>
        <w:rPr/>
        <w:t>cone</w:t>
      </w:r>
      <w:r>
        <w:rPr>
          <w:spacing w:val="-3"/>
        </w:rPr>
        <w:t> </w:t>
      </w:r>
      <w:r>
        <w:rPr/>
        <w:t>in the</w:t>
      </w:r>
      <w:r>
        <w:rPr>
          <w:spacing w:val="-3"/>
        </w:rPr>
        <w:t> </w:t>
      </w:r>
      <w:r>
        <w:rPr/>
        <w:t>segmented</w:t>
      </w:r>
      <w:r>
        <w:rPr>
          <w:spacing w:val="1"/>
        </w:rPr>
        <w:t> </w:t>
      </w:r>
      <w:r>
        <w:rPr>
          <w:spacing w:val="-2"/>
        </w:rPr>
        <w:t>circle?</w:t>
      </w:r>
      <w:r>
        <w:rPr/>
        <w:tab/>
      </w:r>
      <w:r>
        <w:rPr>
          <w:b/>
        </w:rPr>
        <w:t>DISCUSSION:</w:t>
      </w:r>
      <w:r>
        <w:rPr>
          <w:b/>
          <w:spacing w:val="-3"/>
        </w:rPr>
        <w:t> </w:t>
      </w:r>
      <w:r>
        <w:rPr/>
        <w:t>The</w:t>
      </w:r>
      <w:r>
        <w:rPr>
          <w:spacing w:val="1"/>
        </w:rPr>
        <w:t> </w:t>
      </w:r>
      <w:r>
        <w:rPr/>
        <w:t>large</w:t>
      </w:r>
      <w:r>
        <w:rPr>
          <w:spacing w:val="1"/>
        </w:rPr>
        <w:t> </w:t>
      </w:r>
      <w:r>
        <w:rPr/>
        <w:t>end</w:t>
      </w:r>
      <w:r>
        <w:rPr>
          <w:spacing w:val="-1"/>
        </w:rPr>
        <w:t> </w:t>
      </w:r>
      <w:r>
        <w:rPr/>
        <w:t>of</w:t>
      </w:r>
      <w:r>
        <w:rPr>
          <w:spacing w:val="-7"/>
        </w:rPr>
        <w:t> </w:t>
      </w:r>
      <w:r>
        <w:rPr/>
        <w:t>the</w:t>
      </w:r>
      <w:r>
        <w:rPr>
          <w:spacing w:val="-6"/>
        </w:rPr>
        <w:t> </w:t>
      </w:r>
      <w:r>
        <w:rPr/>
        <w:t>wind</w:t>
      </w:r>
      <w:r>
        <w:rPr>
          <w:spacing w:val="-1"/>
        </w:rPr>
        <w:t> </w:t>
      </w:r>
      <w:r>
        <w:rPr/>
        <w:t>cone</w:t>
      </w:r>
      <w:r>
        <w:rPr>
          <w:spacing w:val="-6"/>
        </w:rPr>
        <w:t> </w:t>
      </w:r>
      <w:r>
        <w:rPr/>
        <w:t>(</w:t>
      </w:r>
      <w:r>
        <w:rPr>
          <w:spacing w:val="-7"/>
        </w:rPr>
        <w:t> </w:t>
      </w:r>
      <w:r>
        <w:rPr/>
        <w:t>wind</w:t>
      </w:r>
      <w:r>
        <w:rPr>
          <w:spacing w:val="-1"/>
        </w:rPr>
        <w:t> </w:t>
      </w:r>
      <w:r>
        <w:rPr>
          <w:spacing w:val="-2"/>
        </w:rPr>
        <w:t>sock)</w:t>
      </w:r>
    </w:p>
    <w:p>
      <w:pPr>
        <w:pStyle w:val="BodyText"/>
        <w:spacing w:line="204" w:lineRule="exact"/>
        <w:ind w:left="6000"/>
      </w:pPr>
      <w:r>
        <w:rPr/>
        <w:t>points</w:t>
      </w:r>
      <w:r>
        <w:rPr>
          <w:spacing w:val="-4"/>
        </w:rPr>
        <w:t> </w:t>
      </w:r>
      <w:r>
        <w:rPr/>
        <w:t>into the</w:t>
      </w:r>
      <w:r>
        <w:rPr>
          <w:spacing w:val="-5"/>
        </w:rPr>
        <w:t> </w:t>
      </w:r>
      <w:r>
        <w:rPr/>
        <w:t>wind.</w:t>
      </w:r>
      <w:r>
        <w:rPr>
          <w:spacing w:val="-5"/>
        </w:rPr>
        <w:t> </w:t>
      </w:r>
      <w:r>
        <w:rPr/>
        <w:t>The</w:t>
      </w:r>
      <w:r>
        <w:rPr>
          <w:spacing w:val="-4"/>
        </w:rPr>
        <w:t> </w:t>
      </w:r>
      <w:r>
        <w:rPr/>
        <w:t>wind</w:t>
      </w:r>
      <w:r>
        <w:rPr>
          <w:spacing w:val="-1"/>
        </w:rPr>
        <w:t> </w:t>
      </w:r>
      <w:r>
        <w:rPr/>
        <w:t>cone</w:t>
      </w:r>
      <w:r>
        <w:rPr>
          <w:spacing w:val="-4"/>
        </w:rPr>
        <w:t> </w:t>
      </w:r>
      <w:r>
        <w:rPr/>
        <w:t>in</w:t>
      </w:r>
      <w:r>
        <w:rPr>
          <w:spacing w:val="-1"/>
        </w:rPr>
        <w:t> </w:t>
      </w:r>
      <w:r>
        <w:rPr/>
        <w:t>ICAO</w:t>
      </w:r>
      <w:r>
        <w:rPr>
          <w:spacing w:val="-4"/>
        </w:rPr>
        <w:t> </w:t>
      </w:r>
      <w:r>
        <w:rPr/>
        <w:t>Figure</w:t>
      </w:r>
      <w:r>
        <w:rPr>
          <w:spacing w:val="3"/>
        </w:rPr>
        <w:t> </w:t>
      </w:r>
      <w:r>
        <w:rPr>
          <w:spacing w:val="-10"/>
        </w:rPr>
        <w:t>7</w:t>
      </w:r>
    </w:p>
    <w:p>
      <w:pPr>
        <w:pStyle w:val="ListParagraph"/>
        <w:numPr>
          <w:ilvl w:val="0"/>
          <w:numId w:val="42"/>
        </w:numPr>
        <w:tabs>
          <w:tab w:pos="541" w:val="left" w:leader="none"/>
          <w:tab w:pos="6000" w:val="left" w:leader="none"/>
        </w:tabs>
        <w:spacing w:line="240" w:lineRule="auto" w:before="2" w:after="0"/>
        <w:ind w:left="541" w:right="0" w:hanging="215"/>
        <w:jc w:val="left"/>
        <w:rPr>
          <w:sz w:val="18"/>
        </w:rPr>
      </w:pPr>
      <w:r>
        <w:rPr>
          <w:sz w:val="18"/>
        </w:rPr>
        <w:t>Right-hand</w:t>
      </w:r>
      <w:r>
        <w:rPr>
          <w:spacing w:val="-4"/>
          <w:sz w:val="18"/>
        </w:rPr>
        <w:t> </w:t>
      </w:r>
      <w:r>
        <w:rPr>
          <w:sz w:val="18"/>
        </w:rPr>
        <w:t>traffic on</w:t>
      </w:r>
      <w:r>
        <w:rPr>
          <w:spacing w:val="-2"/>
          <w:sz w:val="18"/>
        </w:rPr>
        <w:t> </w:t>
      </w:r>
      <w:r>
        <w:rPr>
          <w:sz w:val="18"/>
        </w:rPr>
        <w:t>Runway</w:t>
      </w:r>
      <w:r>
        <w:rPr>
          <w:spacing w:val="-1"/>
          <w:sz w:val="18"/>
        </w:rPr>
        <w:t> </w:t>
      </w:r>
      <w:r>
        <w:rPr>
          <w:spacing w:val="-5"/>
          <w:sz w:val="18"/>
        </w:rPr>
        <w:t>9.</w:t>
      </w:r>
      <w:r>
        <w:rPr>
          <w:sz w:val="18"/>
        </w:rPr>
        <w:tab/>
        <w:t>indicates</w:t>
      </w:r>
      <w:r>
        <w:rPr>
          <w:spacing w:val="-5"/>
          <w:sz w:val="18"/>
        </w:rPr>
        <w:t> </w:t>
      </w:r>
      <w:r>
        <w:rPr>
          <w:sz w:val="18"/>
        </w:rPr>
        <w:t>a</w:t>
      </w:r>
      <w:r>
        <w:rPr>
          <w:spacing w:val="-5"/>
          <w:sz w:val="18"/>
        </w:rPr>
        <w:t> </w:t>
      </w:r>
      <w:r>
        <w:rPr>
          <w:sz w:val="18"/>
        </w:rPr>
        <w:t>wind</w:t>
      </w:r>
      <w:r>
        <w:rPr>
          <w:spacing w:val="-1"/>
          <w:sz w:val="18"/>
        </w:rPr>
        <w:t> </w:t>
      </w:r>
      <w:r>
        <w:rPr>
          <w:sz w:val="18"/>
        </w:rPr>
        <w:t>from northwest</w:t>
      </w:r>
      <w:r>
        <w:rPr>
          <w:spacing w:val="-4"/>
          <w:sz w:val="18"/>
        </w:rPr>
        <w:t> </w:t>
      </w:r>
      <w:r>
        <w:rPr>
          <w:sz w:val="18"/>
        </w:rPr>
        <w:t>landing</w:t>
      </w:r>
      <w:r>
        <w:rPr>
          <w:spacing w:val="-1"/>
          <w:sz w:val="18"/>
        </w:rPr>
        <w:t> </w:t>
      </w:r>
      <w:r>
        <w:rPr>
          <w:sz w:val="18"/>
        </w:rPr>
        <w:t>into</w:t>
      </w:r>
      <w:r>
        <w:rPr>
          <w:spacing w:val="-1"/>
          <w:sz w:val="18"/>
        </w:rPr>
        <w:t> </w:t>
      </w:r>
      <w:r>
        <w:rPr>
          <w:sz w:val="18"/>
        </w:rPr>
        <w:t>the</w:t>
      </w:r>
      <w:r>
        <w:rPr>
          <w:spacing w:val="-5"/>
          <w:sz w:val="18"/>
        </w:rPr>
        <w:t> </w:t>
      </w:r>
      <w:r>
        <w:rPr>
          <w:sz w:val="18"/>
        </w:rPr>
        <w:t>wind</w:t>
      </w:r>
      <w:r>
        <w:rPr>
          <w:spacing w:val="-1"/>
          <w:sz w:val="18"/>
        </w:rPr>
        <w:t> </w:t>
      </w:r>
      <w:r>
        <w:rPr>
          <w:sz w:val="18"/>
        </w:rPr>
        <w:t>can</w:t>
      </w:r>
      <w:r>
        <w:rPr>
          <w:spacing w:val="-1"/>
          <w:sz w:val="18"/>
        </w:rPr>
        <w:t> </w:t>
      </w:r>
      <w:r>
        <w:rPr>
          <w:spacing w:val="-5"/>
          <w:sz w:val="18"/>
        </w:rPr>
        <w:t>be</w:t>
      </w:r>
    </w:p>
    <w:p>
      <w:pPr>
        <w:pStyle w:val="ListParagraph"/>
        <w:numPr>
          <w:ilvl w:val="0"/>
          <w:numId w:val="42"/>
        </w:numPr>
        <w:tabs>
          <w:tab w:pos="527" w:val="left" w:leader="none"/>
          <w:tab w:pos="6000" w:val="left" w:leader="none"/>
        </w:tabs>
        <w:spacing w:line="240" w:lineRule="auto" w:before="2" w:after="0"/>
        <w:ind w:left="527" w:right="0" w:hanging="201"/>
        <w:jc w:val="left"/>
        <w:rPr>
          <w:sz w:val="18"/>
        </w:rPr>
      </w:pPr>
      <w:r>
        <w:rPr>
          <w:sz w:val="18"/>
        </w:rPr>
        <w:t>Right-hand</w:t>
      </w:r>
      <w:r>
        <w:rPr>
          <w:spacing w:val="1"/>
          <w:sz w:val="18"/>
        </w:rPr>
        <w:t> </w:t>
      </w:r>
      <w:r>
        <w:rPr>
          <w:sz w:val="18"/>
        </w:rPr>
        <w:t>traffic</w:t>
      </w:r>
      <w:r>
        <w:rPr>
          <w:spacing w:val="-3"/>
          <w:sz w:val="18"/>
        </w:rPr>
        <w:t> </w:t>
      </w:r>
      <w:r>
        <w:rPr>
          <w:sz w:val="18"/>
        </w:rPr>
        <w:t>on</w:t>
      </w:r>
      <w:r>
        <w:rPr>
          <w:spacing w:val="2"/>
          <w:sz w:val="18"/>
        </w:rPr>
        <w:t> </w:t>
      </w:r>
      <w:r>
        <w:rPr>
          <w:sz w:val="18"/>
        </w:rPr>
        <w:t>Runway</w:t>
      </w:r>
      <w:r>
        <w:rPr>
          <w:spacing w:val="2"/>
          <w:sz w:val="18"/>
        </w:rPr>
        <w:t> </w:t>
      </w:r>
      <w:r>
        <w:rPr>
          <w:spacing w:val="-5"/>
          <w:sz w:val="18"/>
        </w:rPr>
        <w:t>18.</w:t>
      </w:r>
      <w:r>
        <w:rPr>
          <w:sz w:val="18"/>
        </w:rPr>
        <w:tab/>
        <w:t>accomplished</w:t>
      </w:r>
      <w:r>
        <w:rPr>
          <w:spacing w:val="-4"/>
          <w:sz w:val="18"/>
        </w:rPr>
        <w:t> </w:t>
      </w:r>
      <w:r>
        <w:rPr>
          <w:sz w:val="18"/>
        </w:rPr>
        <w:t>on</w:t>
      </w:r>
      <w:r>
        <w:rPr>
          <w:spacing w:val="-1"/>
          <w:sz w:val="18"/>
        </w:rPr>
        <w:t> </w:t>
      </w:r>
      <w:r>
        <w:rPr>
          <w:sz w:val="18"/>
        </w:rPr>
        <w:t>either</w:t>
      </w:r>
      <w:r>
        <w:rPr>
          <w:spacing w:val="-7"/>
          <w:sz w:val="18"/>
        </w:rPr>
        <w:t> </w:t>
      </w:r>
      <w:r>
        <w:rPr>
          <w:sz w:val="18"/>
        </w:rPr>
        <w:t>Runway</w:t>
      </w:r>
      <w:r>
        <w:rPr>
          <w:spacing w:val="-1"/>
          <w:sz w:val="18"/>
        </w:rPr>
        <w:t> </w:t>
      </w:r>
      <w:r>
        <w:rPr>
          <w:sz w:val="18"/>
        </w:rPr>
        <w:t>27</w:t>
      </w:r>
      <w:r>
        <w:rPr>
          <w:spacing w:val="-8"/>
          <w:sz w:val="18"/>
        </w:rPr>
        <w:t> </w:t>
      </w:r>
      <w:r>
        <w:rPr>
          <w:sz w:val="18"/>
        </w:rPr>
        <w:t>or</w:t>
      </w:r>
      <w:r>
        <w:rPr>
          <w:spacing w:val="-7"/>
          <w:sz w:val="18"/>
        </w:rPr>
        <w:t> </w:t>
      </w:r>
      <w:r>
        <w:rPr>
          <w:sz w:val="18"/>
        </w:rPr>
        <w:t>Runway</w:t>
      </w:r>
      <w:r>
        <w:rPr>
          <w:spacing w:val="-1"/>
          <w:sz w:val="18"/>
        </w:rPr>
        <w:t> </w:t>
      </w:r>
      <w:r>
        <w:rPr>
          <w:sz w:val="18"/>
        </w:rPr>
        <w:t>36.</w:t>
      </w:r>
      <w:r>
        <w:rPr>
          <w:spacing w:val="1"/>
          <w:sz w:val="18"/>
        </w:rPr>
        <w:t> </w:t>
      </w:r>
      <w:r>
        <w:rPr>
          <w:sz w:val="18"/>
        </w:rPr>
        <w:t>The</w:t>
      </w:r>
      <w:r>
        <w:rPr>
          <w:spacing w:val="-5"/>
          <w:sz w:val="18"/>
        </w:rPr>
        <w:t> </w:t>
      </w:r>
      <w:r>
        <w:rPr>
          <w:spacing w:val="-2"/>
          <w:sz w:val="18"/>
        </w:rPr>
        <w:t>traffic</w:t>
      </w:r>
    </w:p>
    <w:p>
      <w:pPr>
        <w:pStyle w:val="ListParagraph"/>
        <w:numPr>
          <w:ilvl w:val="0"/>
          <w:numId w:val="42"/>
        </w:numPr>
        <w:tabs>
          <w:tab w:pos="534" w:val="left" w:leader="none"/>
          <w:tab w:pos="6000" w:val="left" w:leader="none"/>
        </w:tabs>
        <w:spacing w:line="232" w:lineRule="auto" w:before="7" w:after="0"/>
        <w:ind w:left="6000" w:right="1086" w:hanging="5674"/>
        <w:jc w:val="left"/>
        <w:rPr>
          <w:sz w:val="18"/>
        </w:rPr>
      </w:pPr>
      <w:r>
        <w:rPr>
          <w:sz w:val="18"/>
        </w:rPr>
        <w:t>Left-hand traffic on Runway 36.</w:t>
        <w:tab/>
        <w:t>pattern</w:t>
      </w:r>
      <w:r>
        <w:rPr>
          <w:spacing w:val="-5"/>
          <w:sz w:val="18"/>
        </w:rPr>
        <w:t> </w:t>
      </w:r>
      <w:r>
        <w:rPr>
          <w:sz w:val="18"/>
        </w:rPr>
        <w:t>indicators</w:t>
      </w:r>
      <w:r>
        <w:rPr>
          <w:spacing w:val="-6"/>
          <w:sz w:val="18"/>
        </w:rPr>
        <w:t> </w:t>
      </w:r>
      <w:r>
        <w:rPr>
          <w:sz w:val="18"/>
        </w:rPr>
        <w:t>require</w:t>
      </w:r>
      <w:r>
        <w:rPr>
          <w:spacing w:val="-3"/>
          <w:sz w:val="18"/>
        </w:rPr>
        <w:t> </w:t>
      </w:r>
      <w:r>
        <w:rPr>
          <w:sz w:val="18"/>
        </w:rPr>
        <w:t>right</w:t>
      </w:r>
      <w:r>
        <w:rPr>
          <w:spacing w:val="-8"/>
          <w:sz w:val="18"/>
        </w:rPr>
        <w:t> </w:t>
      </w:r>
      <w:r>
        <w:rPr>
          <w:sz w:val="18"/>
        </w:rPr>
        <w:t>traffic</w:t>
      </w:r>
      <w:r>
        <w:rPr>
          <w:spacing w:val="-9"/>
          <w:sz w:val="18"/>
        </w:rPr>
        <w:t> </w:t>
      </w:r>
      <w:r>
        <w:rPr>
          <w:sz w:val="18"/>
        </w:rPr>
        <w:t>to</w:t>
      </w:r>
      <w:r>
        <w:rPr>
          <w:spacing w:val="-5"/>
          <w:sz w:val="18"/>
        </w:rPr>
        <w:t> </w:t>
      </w:r>
      <w:r>
        <w:rPr>
          <w:sz w:val="18"/>
        </w:rPr>
        <w:t>runway</w:t>
      </w:r>
      <w:r>
        <w:rPr>
          <w:spacing w:val="-5"/>
          <w:sz w:val="18"/>
        </w:rPr>
        <w:t> </w:t>
      </w:r>
      <w:r>
        <w:rPr>
          <w:sz w:val="18"/>
        </w:rPr>
        <w:t>27</w:t>
      </w:r>
      <w:r>
        <w:rPr>
          <w:spacing w:val="-11"/>
          <w:sz w:val="18"/>
        </w:rPr>
        <w:t> </w:t>
      </w:r>
      <w:r>
        <w:rPr>
          <w:sz w:val="18"/>
        </w:rPr>
        <w:t>and left traffic to Runway 36.</w:t>
      </w:r>
    </w:p>
    <w:p>
      <w:pPr>
        <w:pStyle w:val="BodyText"/>
      </w:pPr>
    </w:p>
    <w:p>
      <w:pPr>
        <w:pStyle w:val="BodyText"/>
      </w:pPr>
    </w:p>
    <w:p>
      <w:pPr>
        <w:pStyle w:val="BodyText"/>
      </w:pPr>
    </w:p>
    <w:p>
      <w:pPr>
        <w:pStyle w:val="BodyText"/>
        <w:spacing w:before="3"/>
      </w:pPr>
    </w:p>
    <w:p>
      <w:pPr>
        <w:pStyle w:val="ListParagraph"/>
        <w:numPr>
          <w:ilvl w:val="0"/>
          <w:numId w:val="39"/>
        </w:numPr>
        <w:tabs>
          <w:tab w:pos="591" w:val="left" w:leader="none"/>
          <w:tab w:pos="6000" w:val="left" w:leader="none"/>
        </w:tabs>
        <w:spacing w:line="240" w:lineRule="auto" w:before="0" w:after="0"/>
        <w:ind w:left="591" w:right="0" w:hanging="265"/>
        <w:jc w:val="left"/>
        <w:rPr>
          <w:sz w:val="18"/>
        </w:rPr>
      </w:pPr>
      <w:r>
        <w:rPr>
          <w:sz w:val="18"/>
        </w:rPr>
        <w:t>VFR</w:t>
      </w:r>
      <w:r>
        <w:rPr>
          <w:spacing w:val="-2"/>
          <w:sz w:val="18"/>
        </w:rPr>
        <w:t> </w:t>
      </w:r>
      <w:r>
        <w:rPr>
          <w:sz w:val="18"/>
        </w:rPr>
        <w:t>approaches</w:t>
      </w:r>
      <w:r>
        <w:rPr>
          <w:spacing w:val="-1"/>
          <w:sz w:val="18"/>
        </w:rPr>
        <w:t> </w:t>
      </w:r>
      <w:r>
        <w:rPr>
          <w:sz w:val="18"/>
        </w:rPr>
        <w:t>to land at</w:t>
      </w:r>
      <w:r>
        <w:rPr>
          <w:spacing w:val="-3"/>
          <w:sz w:val="18"/>
        </w:rPr>
        <w:t> </w:t>
      </w:r>
      <w:r>
        <w:rPr>
          <w:sz w:val="18"/>
        </w:rPr>
        <w:t>night</w:t>
      </w:r>
      <w:r>
        <w:rPr>
          <w:spacing w:val="-3"/>
          <w:sz w:val="18"/>
        </w:rPr>
        <w:t> </w:t>
      </w:r>
      <w:r>
        <w:rPr>
          <w:sz w:val="18"/>
        </w:rPr>
        <w:t>should be</w:t>
      </w:r>
      <w:r>
        <w:rPr>
          <w:spacing w:val="-3"/>
          <w:sz w:val="18"/>
        </w:rPr>
        <w:t> </w:t>
      </w:r>
      <w:r>
        <w:rPr>
          <w:spacing w:val="-2"/>
          <w:sz w:val="18"/>
        </w:rPr>
        <w:t>accomplished</w:t>
      </w:r>
      <w:r>
        <w:rPr>
          <w:sz w:val="18"/>
        </w:rPr>
        <w:tab/>
        <w:t>Answer</w:t>
      </w:r>
      <w:r>
        <w:rPr>
          <w:spacing w:val="-10"/>
          <w:sz w:val="18"/>
        </w:rPr>
        <w:t> </w:t>
      </w:r>
      <w:r>
        <w:rPr>
          <w:b/>
          <w:sz w:val="18"/>
        </w:rPr>
        <w:t>(C)</w:t>
      </w:r>
      <w:r>
        <w:rPr>
          <w:b/>
          <w:spacing w:val="-1"/>
          <w:sz w:val="18"/>
        </w:rPr>
        <w:t> </w:t>
      </w:r>
      <w:r>
        <w:rPr>
          <w:sz w:val="18"/>
        </w:rPr>
        <w:t>is</w:t>
      </w:r>
      <w:r>
        <w:rPr>
          <w:spacing w:val="-3"/>
          <w:sz w:val="18"/>
        </w:rPr>
        <w:t> </w:t>
      </w:r>
      <w:r>
        <w:rPr>
          <w:spacing w:val="-2"/>
          <w:sz w:val="18"/>
        </w:rPr>
        <w:t>correct.</w:t>
      </w:r>
    </w:p>
    <w:p>
      <w:pPr>
        <w:pStyle w:val="ListParagraph"/>
        <w:spacing w:after="0" w:line="240" w:lineRule="auto"/>
        <w:jc w:val="left"/>
        <w:rPr>
          <w:sz w:val="18"/>
        </w:rPr>
        <w:sectPr>
          <w:pgSz w:w="11910" w:h="16850"/>
          <w:pgMar w:header="508" w:footer="1301" w:top="1620" w:bottom="1500" w:left="566" w:right="0"/>
        </w:sectPr>
      </w:pPr>
    </w:p>
    <w:p>
      <w:pPr>
        <w:spacing w:before="87"/>
        <w:ind w:left="6000" w:right="0" w:firstLine="0"/>
        <w:jc w:val="left"/>
        <w:rPr>
          <w:sz w:val="18"/>
        </w:rPr>
      </w:pPr>
      <w:r>
        <w:rPr>
          <w:b/>
          <w:sz w:val="18"/>
        </w:rPr>
        <w:t>DISCUSSION:</w:t>
      </w:r>
      <w:r>
        <w:rPr>
          <w:b/>
          <w:spacing w:val="-1"/>
          <w:sz w:val="18"/>
        </w:rPr>
        <w:t> </w:t>
      </w:r>
      <w:r>
        <w:rPr>
          <w:sz w:val="18"/>
        </w:rPr>
        <w:t>Inexperienced</w:t>
      </w:r>
      <w:r>
        <w:rPr>
          <w:spacing w:val="-2"/>
          <w:sz w:val="18"/>
        </w:rPr>
        <w:t> </w:t>
      </w:r>
      <w:r>
        <w:rPr>
          <w:sz w:val="18"/>
        </w:rPr>
        <w:t>pilots</w:t>
      </w:r>
      <w:r>
        <w:rPr>
          <w:spacing w:val="-2"/>
          <w:sz w:val="18"/>
        </w:rPr>
        <w:t> </w:t>
      </w:r>
      <w:r>
        <w:rPr>
          <w:sz w:val="18"/>
        </w:rPr>
        <w:t>often</w:t>
      </w:r>
      <w:r>
        <w:rPr>
          <w:spacing w:val="-1"/>
          <w:sz w:val="18"/>
        </w:rPr>
        <w:t> </w:t>
      </w:r>
      <w:r>
        <w:rPr>
          <w:sz w:val="18"/>
        </w:rPr>
        <w:t>have</w:t>
      </w:r>
      <w:r>
        <w:rPr>
          <w:spacing w:val="-6"/>
          <w:sz w:val="18"/>
        </w:rPr>
        <w:t> </w:t>
      </w:r>
      <w:r>
        <w:rPr>
          <w:sz w:val="18"/>
        </w:rPr>
        <w:t>a</w:t>
      </w:r>
      <w:r>
        <w:rPr>
          <w:spacing w:val="-5"/>
          <w:sz w:val="18"/>
        </w:rPr>
        <w:t> </w:t>
      </w:r>
      <w:r>
        <w:rPr>
          <w:sz w:val="18"/>
        </w:rPr>
        <w:t>tendency</w:t>
      </w:r>
      <w:r>
        <w:rPr>
          <w:spacing w:val="-1"/>
          <w:sz w:val="18"/>
        </w:rPr>
        <w:t> </w:t>
      </w:r>
      <w:r>
        <w:rPr>
          <w:spacing w:val="-5"/>
          <w:sz w:val="18"/>
        </w:rPr>
        <w:t>to</w:t>
      </w:r>
    </w:p>
    <w:p>
      <w:pPr>
        <w:pStyle w:val="ListParagraph"/>
        <w:numPr>
          <w:ilvl w:val="1"/>
          <w:numId w:val="39"/>
        </w:numPr>
        <w:tabs>
          <w:tab w:pos="541" w:val="left" w:leader="none"/>
          <w:tab w:pos="6043" w:val="left" w:leader="none"/>
        </w:tabs>
        <w:spacing w:line="240" w:lineRule="auto" w:before="1" w:after="0"/>
        <w:ind w:left="541" w:right="0" w:hanging="215"/>
        <w:jc w:val="left"/>
        <w:rPr>
          <w:sz w:val="18"/>
        </w:rPr>
      </w:pPr>
      <w:r>
        <w:rPr>
          <w:sz w:val="18"/>
        </w:rPr>
        <w:t>At</w:t>
      </w:r>
      <w:r>
        <w:rPr>
          <w:spacing w:val="-2"/>
          <w:sz w:val="18"/>
        </w:rPr>
        <w:t> </w:t>
      </w:r>
      <w:r>
        <w:rPr>
          <w:sz w:val="18"/>
        </w:rPr>
        <w:t>a</w:t>
      </w:r>
      <w:r>
        <w:rPr>
          <w:spacing w:val="-3"/>
          <w:sz w:val="18"/>
        </w:rPr>
        <w:t> </w:t>
      </w:r>
      <w:r>
        <w:rPr>
          <w:sz w:val="18"/>
        </w:rPr>
        <w:t>higher</w:t>
      </w:r>
      <w:r>
        <w:rPr>
          <w:spacing w:val="-5"/>
          <w:sz w:val="18"/>
        </w:rPr>
        <w:t> </w:t>
      </w:r>
      <w:r>
        <w:rPr>
          <w:spacing w:val="-2"/>
          <w:sz w:val="18"/>
        </w:rPr>
        <w:t>airspeed.</w:t>
      </w:r>
      <w:r>
        <w:rPr>
          <w:sz w:val="18"/>
        </w:rPr>
        <w:tab/>
        <w:t>make</w:t>
      </w:r>
      <w:r>
        <w:rPr>
          <w:spacing w:val="-8"/>
          <w:sz w:val="18"/>
        </w:rPr>
        <w:t> </w:t>
      </w:r>
      <w:r>
        <w:rPr>
          <w:sz w:val="18"/>
        </w:rPr>
        <w:t>approaches</w:t>
      </w:r>
      <w:r>
        <w:rPr>
          <w:spacing w:val="-3"/>
          <w:sz w:val="18"/>
        </w:rPr>
        <w:t> </w:t>
      </w:r>
      <w:r>
        <w:rPr>
          <w:sz w:val="18"/>
        </w:rPr>
        <w:t>and</w:t>
      </w:r>
      <w:r>
        <w:rPr>
          <w:spacing w:val="-1"/>
          <w:sz w:val="18"/>
        </w:rPr>
        <w:t> </w:t>
      </w:r>
      <w:r>
        <w:rPr>
          <w:sz w:val="18"/>
        </w:rPr>
        <w:t>landings</w:t>
      </w:r>
      <w:r>
        <w:rPr>
          <w:spacing w:val="-3"/>
          <w:sz w:val="18"/>
        </w:rPr>
        <w:t> </w:t>
      </w:r>
      <w:r>
        <w:rPr>
          <w:sz w:val="18"/>
        </w:rPr>
        <w:t>at</w:t>
      </w:r>
      <w:r>
        <w:rPr>
          <w:spacing w:val="-5"/>
          <w:sz w:val="18"/>
        </w:rPr>
        <w:t> </w:t>
      </w:r>
      <w:r>
        <w:rPr>
          <w:sz w:val="18"/>
        </w:rPr>
        <w:t>night</w:t>
      </w:r>
      <w:r>
        <w:rPr>
          <w:spacing w:val="-4"/>
          <w:sz w:val="18"/>
        </w:rPr>
        <w:t> </w:t>
      </w:r>
      <w:r>
        <w:rPr>
          <w:sz w:val="18"/>
        </w:rPr>
        <w:t>with</w:t>
      </w:r>
      <w:r>
        <w:rPr>
          <w:spacing w:val="-2"/>
          <w:sz w:val="18"/>
        </w:rPr>
        <w:t> </w:t>
      </w:r>
      <w:r>
        <w:rPr>
          <w:sz w:val="18"/>
        </w:rPr>
        <w:t>excessive</w:t>
      </w:r>
      <w:r>
        <w:rPr>
          <w:spacing w:val="-5"/>
          <w:sz w:val="18"/>
        </w:rPr>
        <w:t> </w:t>
      </w:r>
      <w:r>
        <w:rPr>
          <w:spacing w:val="-4"/>
          <w:sz w:val="18"/>
        </w:rPr>
        <w:t>air-</w:t>
      </w:r>
    </w:p>
    <w:p>
      <w:pPr>
        <w:pStyle w:val="ListParagraph"/>
        <w:numPr>
          <w:ilvl w:val="1"/>
          <w:numId w:val="39"/>
        </w:numPr>
        <w:tabs>
          <w:tab w:pos="527" w:val="left" w:leader="none"/>
          <w:tab w:pos="6000" w:val="left" w:leader="none"/>
        </w:tabs>
        <w:spacing w:line="204" w:lineRule="exact" w:before="2" w:after="0"/>
        <w:ind w:left="527" w:right="0" w:hanging="201"/>
        <w:jc w:val="left"/>
        <w:rPr>
          <w:sz w:val="18"/>
        </w:rPr>
      </w:pPr>
      <w:r>
        <w:rPr>
          <w:sz w:val="18"/>
        </w:rPr>
        <w:t>With</w:t>
      </w:r>
      <w:r>
        <w:rPr>
          <w:spacing w:val="2"/>
          <w:sz w:val="18"/>
        </w:rPr>
        <w:t> </w:t>
      </w:r>
      <w:r>
        <w:rPr>
          <w:sz w:val="18"/>
        </w:rPr>
        <w:t>a</w:t>
      </w:r>
      <w:r>
        <w:rPr>
          <w:spacing w:val="-2"/>
          <w:sz w:val="18"/>
        </w:rPr>
        <w:t> </w:t>
      </w:r>
      <w:r>
        <w:rPr>
          <w:sz w:val="18"/>
        </w:rPr>
        <w:t>steeper</w:t>
      </w:r>
      <w:r>
        <w:rPr>
          <w:spacing w:val="-3"/>
          <w:sz w:val="18"/>
        </w:rPr>
        <w:t> </w:t>
      </w:r>
      <w:r>
        <w:rPr>
          <w:spacing w:val="-2"/>
          <w:sz w:val="18"/>
        </w:rPr>
        <w:t>descent.</w:t>
      </w:r>
      <w:r>
        <w:rPr>
          <w:sz w:val="18"/>
        </w:rPr>
        <w:tab/>
        <w:t>speed.</w:t>
      </w:r>
      <w:r>
        <w:rPr>
          <w:spacing w:val="-7"/>
          <w:sz w:val="18"/>
        </w:rPr>
        <w:t> </w:t>
      </w:r>
      <w:r>
        <w:rPr>
          <w:sz w:val="18"/>
        </w:rPr>
        <w:t>Every</w:t>
      </w:r>
      <w:r>
        <w:rPr>
          <w:spacing w:val="1"/>
          <w:sz w:val="18"/>
        </w:rPr>
        <w:t> </w:t>
      </w:r>
      <w:r>
        <w:rPr>
          <w:sz w:val="18"/>
        </w:rPr>
        <w:t>effort</w:t>
      </w:r>
      <w:r>
        <w:rPr>
          <w:spacing w:val="-2"/>
          <w:sz w:val="18"/>
        </w:rPr>
        <w:t> </w:t>
      </w:r>
      <w:r>
        <w:rPr>
          <w:sz w:val="18"/>
        </w:rPr>
        <w:t>should</w:t>
      </w:r>
      <w:r>
        <w:rPr>
          <w:spacing w:val="1"/>
          <w:sz w:val="18"/>
        </w:rPr>
        <w:t> </w:t>
      </w:r>
      <w:r>
        <w:rPr>
          <w:sz w:val="18"/>
        </w:rPr>
        <w:t>be</w:t>
      </w:r>
      <w:r>
        <w:rPr>
          <w:spacing w:val="-4"/>
          <w:sz w:val="18"/>
        </w:rPr>
        <w:t> </w:t>
      </w:r>
      <w:r>
        <w:rPr>
          <w:sz w:val="18"/>
        </w:rPr>
        <w:t>made</w:t>
      </w:r>
      <w:r>
        <w:rPr>
          <w:spacing w:val="-3"/>
          <w:sz w:val="18"/>
        </w:rPr>
        <w:t> </w:t>
      </w:r>
      <w:r>
        <w:rPr>
          <w:sz w:val="18"/>
        </w:rPr>
        <w:t>to</w:t>
      </w:r>
      <w:r>
        <w:rPr>
          <w:spacing w:val="1"/>
          <w:sz w:val="18"/>
        </w:rPr>
        <w:t> </w:t>
      </w:r>
      <w:r>
        <w:rPr>
          <w:sz w:val="18"/>
        </w:rPr>
        <w:t>execute</w:t>
      </w:r>
      <w:r>
        <w:rPr>
          <w:spacing w:val="-3"/>
          <w:sz w:val="18"/>
        </w:rPr>
        <w:t> </w:t>
      </w:r>
      <w:r>
        <w:rPr>
          <w:sz w:val="18"/>
        </w:rPr>
        <w:t>the</w:t>
      </w:r>
      <w:r>
        <w:rPr>
          <w:spacing w:val="-3"/>
          <w:sz w:val="18"/>
        </w:rPr>
        <w:t> </w:t>
      </w:r>
      <w:r>
        <w:rPr>
          <w:spacing w:val="-2"/>
          <w:sz w:val="18"/>
        </w:rPr>
        <w:t>approach</w:t>
      </w:r>
    </w:p>
    <w:p>
      <w:pPr>
        <w:pStyle w:val="ListParagraph"/>
        <w:numPr>
          <w:ilvl w:val="1"/>
          <w:numId w:val="39"/>
        </w:numPr>
        <w:tabs>
          <w:tab w:pos="534" w:val="left" w:leader="none"/>
          <w:tab w:pos="6000" w:val="left" w:leader="none"/>
        </w:tabs>
        <w:spacing w:line="204" w:lineRule="exact" w:before="0" w:after="0"/>
        <w:ind w:left="534" w:right="0" w:hanging="208"/>
        <w:jc w:val="left"/>
        <w:rPr>
          <w:sz w:val="18"/>
        </w:rPr>
      </w:pPr>
      <w:r>
        <w:rPr>
          <w:sz w:val="18"/>
        </w:rPr>
        <w:t>The</w:t>
      </w:r>
      <w:r>
        <w:rPr>
          <w:spacing w:val="-5"/>
          <w:sz w:val="18"/>
        </w:rPr>
        <w:t> </w:t>
      </w:r>
      <w:r>
        <w:rPr>
          <w:sz w:val="18"/>
        </w:rPr>
        <w:t>same</w:t>
      </w:r>
      <w:r>
        <w:rPr>
          <w:spacing w:val="-4"/>
          <w:sz w:val="18"/>
        </w:rPr>
        <w:t> </w:t>
      </w:r>
      <w:r>
        <w:rPr>
          <w:sz w:val="18"/>
        </w:rPr>
        <w:t>as</w:t>
      </w:r>
      <w:r>
        <w:rPr>
          <w:spacing w:val="-2"/>
          <w:sz w:val="18"/>
        </w:rPr>
        <w:t> </w:t>
      </w:r>
      <w:r>
        <w:rPr>
          <w:sz w:val="18"/>
        </w:rPr>
        <w:t>during</w:t>
      </w:r>
      <w:r>
        <w:rPr>
          <w:spacing w:val="-7"/>
          <w:sz w:val="18"/>
        </w:rPr>
        <w:t> </w:t>
      </w:r>
      <w:r>
        <w:rPr>
          <w:spacing w:val="-2"/>
          <w:sz w:val="18"/>
        </w:rPr>
        <w:t>daytime.</w:t>
      </w:r>
      <w:r>
        <w:rPr>
          <w:sz w:val="18"/>
        </w:rPr>
        <w:tab/>
        <w:t>and</w:t>
      </w:r>
      <w:r>
        <w:rPr>
          <w:spacing w:val="-2"/>
          <w:sz w:val="18"/>
        </w:rPr>
        <w:t> </w:t>
      </w:r>
      <w:r>
        <w:rPr>
          <w:sz w:val="18"/>
        </w:rPr>
        <w:t>landing</w:t>
      </w:r>
      <w:r>
        <w:rPr>
          <w:spacing w:val="1"/>
          <w:sz w:val="18"/>
        </w:rPr>
        <w:t> </w:t>
      </w:r>
      <w:r>
        <w:rPr>
          <w:sz w:val="18"/>
        </w:rPr>
        <w:t>in the</w:t>
      </w:r>
      <w:r>
        <w:rPr>
          <w:spacing w:val="-3"/>
          <w:sz w:val="18"/>
        </w:rPr>
        <w:t> </w:t>
      </w:r>
      <w:r>
        <w:rPr>
          <w:sz w:val="18"/>
        </w:rPr>
        <w:t>same</w:t>
      </w:r>
      <w:r>
        <w:rPr>
          <w:spacing w:val="-4"/>
          <w:sz w:val="18"/>
        </w:rPr>
        <w:t> </w:t>
      </w:r>
      <w:r>
        <w:rPr>
          <w:sz w:val="18"/>
        </w:rPr>
        <w:t>manner</w:t>
      </w:r>
      <w:r>
        <w:rPr>
          <w:spacing w:val="-5"/>
          <w:sz w:val="18"/>
        </w:rPr>
        <w:t> </w:t>
      </w:r>
      <w:r>
        <w:rPr>
          <w:sz w:val="18"/>
        </w:rPr>
        <w:t>as</w:t>
      </w:r>
      <w:r>
        <w:rPr>
          <w:spacing w:val="-1"/>
          <w:sz w:val="18"/>
        </w:rPr>
        <w:t> </w:t>
      </w:r>
      <w:r>
        <w:rPr>
          <w:sz w:val="18"/>
        </w:rPr>
        <w:t>during</w:t>
      </w:r>
      <w:r>
        <w:rPr>
          <w:spacing w:val="-6"/>
          <w:sz w:val="18"/>
        </w:rPr>
        <w:t> </w:t>
      </w:r>
      <w:r>
        <w:rPr>
          <w:sz w:val="18"/>
        </w:rPr>
        <w:t>the</w:t>
      </w:r>
      <w:r>
        <w:rPr>
          <w:spacing w:val="-3"/>
          <w:sz w:val="18"/>
        </w:rPr>
        <w:t> </w:t>
      </w:r>
      <w:r>
        <w:rPr>
          <w:spacing w:val="-4"/>
          <w:sz w:val="18"/>
        </w:rPr>
        <w:t>day.</w:t>
      </w:r>
    </w:p>
    <w:p>
      <w:pPr>
        <w:pStyle w:val="BodyText"/>
      </w:pPr>
    </w:p>
    <w:p>
      <w:pPr>
        <w:pStyle w:val="BodyText"/>
      </w:pPr>
    </w:p>
    <w:p>
      <w:pPr>
        <w:pStyle w:val="BodyText"/>
      </w:pPr>
    </w:p>
    <w:p>
      <w:pPr>
        <w:pStyle w:val="BodyText"/>
        <w:spacing w:before="2"/>
      </w:pPr>
    </w:p>
    <w:p>
      <w:pPr>
        <w:pStyle w:val="ListParagraph"/>
        <w:numPr>
          <w:ilvl w:val="0"/>
          <w:numId w:val="39"/>
        </w:numPr>
        <w:tabs>
          <w:tab w:pos="584" w:val="left" w:leader="none"/>
          <w:tab w:pos="6000" w:val="left" w:leader="none"/>
        </w:tabs>
        <w:spacing w:line="240" w:lineRule="auto" w:before="0" w:after="0"/>
        <w:ind w:left="584" w:right="0" w:hanging="258"/>
        <w:jc w:val="left"/>
        <w:rPr>
          <w:sz w:val="18"/>
        </w:rPr>
      </w:pPr>
      <w:r>
        <w:rPr>
          <w:sz w:val="18"/>
        </w:rPr>
        <w:t>Which</w:t>
      </w:r>
      <w:r>
        <w:rPr>
          <w:spacing w:val="1"/>
          <w:sz w:val="18"/>
        </w:rPr>
        <w:t> </w:t>
      </w:r>
      <w:r>
        <w:rPr>
          <w:sz w:val="18"/>
        </w:rPr>
        <w:t>is the</w:t>
      </w:r>
      <w:r>
        <w:rPr>
          <w:spacing w:val="-3"/>
          <w:sz w:val="18"/>
        </w:rPr>
        <w:t> </w:t>
      </w:r>
      <w:r>
        <w:rPr>
          <w:sz w:val="18"/>
        </w:rPr>
        <w:t>correct</w:t>
      </w:r>
      <w:r>
        <w:rPr>
          <w:spacing w:val="-2"/>
          <w:sz w:val="18"/>
        </w:rPr>
        <w:t> </w:t>
      </w:r>
      <w:r>
        <w:rPr>
          <w:sz w:val="18"/>
        </w:rPr>
        <w:t>traffic</w:t>
      </w:r>
      <w:r>
        <w:rPr>
          <w:spacing w:val="-3"/>
          <w:sz w:val="18"/>
        </w:rPr>
        <w:t> </w:t>
      </w:r>
      <w:r>
        <w:rPr>
          <w:sz w:val="18"/>
        </w:rPr>
        <w:t>pattern</w:t>
      </w:r>
      <w:r>
        <w:rPr>
          <w:spacing w:val="1"/>
          <w:sz w:val="18"/>
        </w:rPr>
        <w:t> </w:t>
      </w:r>
      <w:r>
        <w:rPr>
          <w:sz w:val="18"/>
        </w:rPr>
        <w:t>departure</w:t>
      </w:r>
      <w:r>
        <w:rPr>
          <w:spacing w:val="-3"/>
          <w:sz w:val="18"/>
        </w:rPr>
        <w:t> </w:t>
      </w:r>
      <w:r>
        <w:rPr>
          <w:sz w:val="18"/>
        </w:rPr>
        <w:t>procedure</w:t>
      </w:r>
      <w:r>
        <w:rPr>
          <w:spacing w:val="-2"/>
          <w:sz w:val="18"/>
        </w:rPr>
        <w:t> </w:t>
      </w:r>
      <w:r>
        <w:rPr>
          <w:spacing w:val="-5"/>
          <w:sz w:val="18"/>
        </w:rPr>
        <w:t>to</w:t>
      </w:r>
      <w:r>
        <w:rPr>
          <w:sz w:val="18"/>
        </w:rPr>
        <w:tab/>
        <w:t>Answer</w:t>
      </w:r>
      <w:r>
        <w:rPr>
          <w:spacing w:val="-10"/>
          <w:sz w:val="18"/>
        </w:rPr>
        <w:t> </w:t>
      </w:r>
      <w:r>
        <w:rPr>
          <w:b/>
          <w:sz w:val="18"/>
        </w:rPr>
        <w:t>(C)</w:t>
      </w:r>
      <w:r>
        <w:rPr>
          <w:b/>
          <w:spacing w:val="-1"/>
          <w:sz w:val="18"/>
        </w:rPr>
        <w:t> </w:t>
      </w:r>
      <w:r>
        <w:rPr>
          <w:sz w:val="18"/>
        </w:rPr>
        <w:t>is</w:t>
      </w:r>
      <w:r>
        <w:rPr>
          <w:spacing w:val="-3"/>
          <w:sz w:val="18"/>
        </w:rPr>
        <w:t> </w:t>
      </w:r>
      <w:r>
        <w:rPr>
          <w:spacing w:val="-2"/>
          <w:sz w:val="18"/>
        </w:rPr>
        <w:t>correct.</w:t>
      </w:r>
    </w:p>
    <w:p>
      <w:pPr>
        <w:pStyle w:val="BodyText"/>
        <w:tabs>
          <w:tab w:pos="6000" w:val="left" w:leader="none"/>
        </w:tabs>
        <w:spacing w:before="2"/>
        <w:ind w:left="6000" w:right="927" w:hanging="5364"/>
      </w:pPr>
      <w:r>
        <w:rPr/>
        <w:t>use at a non-controlled airport ?</w:t>
        <w:tab/>
      </w:r>
      <w:r>
        <w:rPr>
          <w:b/>
        </w:rPr>
        <w:t>DISCUSSION:</w:t>
      </w:r>
      <w:r>
        <w:rPr>
          <w:b/>
          <w:spacing w:val="-2"/>
        </w:rPr>
        <w:t> </w:t>
      </w:r>
      <w:r>
        <w:rPr/>
        <w:t>In</w:t>
      </w:r>
      <w:r>
        <w:rPr>
          <w:spacing w:val="-3"/>
        </w:rPr>
        <w:t> </w:t>
      </w:r>
      <w:r>
        <w:rPr/>
        <w:t>the</w:t>
      </w:r>
      <w:r>
        <w:rPr>
          <w:spacing w:val="-7"/>
        </w:rPr>
        <w:t> </w:t>
      </w:r>
      <w:r>
        <w:rPr/>
        <w:t>case</w:t>
      </w:r>
      <w:r>
        <w:rPr>
          <w:spacing w:val="-7"/>
        </w:rPr>
        <w:t> </w:t>
      </w:r>
      <w:r>
        <w:rPr/>
        <w:t>of</w:t>
      </w:r>
      <w:r>
        <w:rPr>
          <w:spacing w:val="-8"/>
        </w:rPr>
        <w:t> </w:t>
      </w:r>
      <w:r>
        <w:rPr/>
        <w:t>an</w:t>
      </w:r>
      <w:r>
        <w:rPr>
          <w:spacing w:val="-3"/>
        </w:rPr>
        <w:t> </w:t>
      </w:r>
      <w:r>
        <w:rPr/>
        <w:t>aircraft</w:t>
      </w:r>
      <w:r>
        <w:rPr>
          <w:spacing w:val="-6"/>
        </w:rPr>
        <w:t> </w:t>
      </w:r>
      <w:r>
        <w:rPr/>
        <w:t>departing</w:t>
      </w:r>
      <w:r>
        <w:rPr>
          <w:spacing w:val="-3"/>
        </w:rPr>
        <w:t> </w:t>
      </w:r>
      <w:r>
        <w:rPr/>
        <w:t>an</w:t>
      </w:r>
      <w:r>
        <w:rPr>
          <w:spacing w:val="-3"/>
        </w:rPr>
        <w:t> </w:t>
      </w:r>
      <w:r>
        <w:rPr/>
        <w:t>airport without an operating control tower, comply with any ICAO</w:t>
      </w:r>
    </w:p>
    <w:p>
      <w:pPr>
        <w:pStyle w:val="ListParagraph"/>
        <w:numPr>
          <w:ilvl w:val="1"/>
          <w:numId w:val="39"/>
        </w:numPr>
        <w:tabs>
          <w:tab w:pos="542" w:val="left" w:leader="none"/>
          <w:tab w:pos="6000" w:val="left" w:leader="none"/>
        </w:tabs>
        <w:spacing w:line="242" w:lineRule="auto" w:before="0" w:after="0"/>
        <w:ind w:left="542" w:right="3222" w:hanging="216"/>
        <w:jc w:val="left"/>
        <w:rPr>
          <w:sz w:val="18"/>
        </w:rPr>
      </w:pPr>
      <w:r>
        <w:rPr>
          <w:sz w:val="18"/>
        </w:rPr>
        <w:t>Depart in any direction consistent with safety, after crossing</w:t>
        <w:tab/>
        <w:t>traffic</w:t>
      </w:r>
      <w:r>
        <w:rPr>
          <w:spacing w:val="-12"/>
          <w:sz w:val="18"/>
        </w:rPr>
        <w:t> </w:t>
      </w:r>
      <w:r>
        <w:rPr>
          <w:sz w:val="18"/>
        </w:rPr>
        <w:t>pattern</w:t>
      </w:r>
      <w:r>
        <w:rPr>
          <w:spacing w:val="-9"/>
          <w:sz w:val="18"/>
        </w:rPr>
        <w:t> </w:t>
      </w:r>
      <w:r>
        <w:rPr>
          <w:sz w:val="18"/>
        </w:rPr>
        <w:t>for</w:t>
      </w:r>
      <w:r>
        <w:rPr>
          <w:spacing w:val="-11"/>
          <w:sz w:val="18"/>
        </w:rPr>
        <w:t> </w:t>
      </w:r>
      <w:r>
        <w:rPr>
          <w:sz w:val="18"/>
        </w:rPr>
        <w:t>that</w:t>
      </w:r>
      <w:r>
        <w:rPr>
          <w:spacing w:val="-11"/>
          <w:sz w:val="18"/>
        </w:rPr>
        <w:t> </w:t>
      </w:r>
      <w:r>
        <w:rPr>
          <w:sz w:val="18"/>
        </w:rPr>
        <w:t>airport. the airport boundary.</w:t>
      </w:r>
    </w:p>
    <w:p>
      <w:pPr>
        <w:pStyle w:val="ListParagraph"/>
        <w:numPr>
          <w:ilvl w:val="1"/>
          <w:numId w:val="39"/>
        </w:numPr>
        <w:tabs>
          <w:tab w:pos="527" w:val="left" w:leader="none"/>
        </w:tabs>
        <w:spacing w:line="206" w:lineRule="exact" w:before="0" w:after="0"/>
        <w:ind w:left="527" w:right="0" w:hanging="201"/>
        <w:jc w:val="left"/>
        <w:rPr>
          <w:sz w:val="18"/>
        </w:rPr>
      </w:pPr>
      <w:r>
        <w:rPr>
          <w:sz w:val="18"/>
        </w:rPr>
        <w:t>Make</w:t>
      </w:r>
      <w:r>
        <w:rPr>
          <w:spacing w:val="-3"/>
          <w:sz w:val="18"/>
        </w:rPr>
        <w:t> </w:t>
      </w:r>
      <w:r>
        <w:rPr>
          <w:sz w:val="18"/>
        </w:rPr>
        <w:t>all turns</w:t>
      </w:r>
      <w:r>
        <w:rPr>
          <w:spacing w:val="3"/>
          <w:sz w:val="18"/>
        </w:rPr>
        <w:t> </w:t>
      </w:r>
      <w:r>
        <w:rPr>
          <w:sz w:val="18"/>
        </w:rPr>
        <w:t>to</w:t>
      </w:r>
      <w:r>
        <w:rPr>
          <w:spacing w:val="3"/>
          <w:sz w:val="18"/>
        </w:rPr>
        <w:t> </w:t>
      </w:r>
      <w:r>
        <w:rPr>
          <w:sz w:val="18"/>
        </w:rPr>
        <w:t>the </w:t>
      </w:r>
      <w:r>
        <w:rPr>
          <w:spacing w:val="-4"/>
          <w:sz w:val="18"/>
        </w:rPr>
        <w:t>left.</w:t>
      </w:r>
    </w:p>
    <w:p>
      <w:pPr>
        <w:pStyle w:val="ListParagraph"/>
        <w:numPr>
          <w:ilvl w:val="1"/>
          <w:numId w:val="39"/>
        </w:numPr>
        <w:tabs>
          <w:tab w:pos="534" w:val="left" w:leader="none"/>
        </w:tabs>
        <w:spacing w:line="240" w:lineRule="auto" w:before="0" w:after="0"/>
        <w:ind w:left="534" w:right="0" w:hanging="208"/>
        <w:jc w:val="left"/>
        <w:rPr>
          <w:sz w:val="18"/>
        </w:rPr>
      </w:pPr>
      <w:r>
        <w:rPr>
          <w:sz w:val="18"/>
        </w:rPr>
        <w:t>Comply</w:t>
      </w:r>
      <w:r>
        <w:rPr>
          <w:spacing w:val="-2"/>
          <w:sz w:val="18"/>
        </w:rPr>
        <w:t> </w:t>
      </w:r>
      <w:r>
        <w:rPr>
          <w:sz w:val="18"/>
        </w:rPr>
        <w:t>with</w:t>
      </w:r>
      <w:r>
        <w:rPr>
          <w:spacing w:val="-2"/>
          <w:sz w:val="18"/>
        </w:rPr>
        <w:t> </w:t>
      </w:r>
      <w:r>
        <w:rPr>
          <w:sz w:val="18"/>
        </w:rPr>
        <w:t>any</w:t>
      </w:r>
      <w:r>
        <w:rPr>
          <w:spacing w:val="-1"/>
          <w:sz w:val="18"/>
        </w:rPr>
        <w:t> </w:t>
      </w:r>
      <w:r>
        <w:rPr>
          <w:sz w:val="18"/>
        </w:rPr>
        <w:t>ICAO</w:t>
      </w:r>
      <w:r>
        <w:rPr>
          <w:spacing w:val="-5"/>
          <w:sz w:val="18"/>
        </w:rPr>
        <w:t> </w:t>
      </w:r>
      <w:r>
        <w:rPr>
          <w:sz w:val="18"/>
        </w:rPr>
        <w:t>traffic</w:t>
      </w:r>
      <w:r>
        <w:rPr>
          <w:spacing w:val="1"/>
          <w:sz w:val="18"/>
        </w:rPr>
        <w:t> </w:t>
      </w:r>
      <w:r>
        <w:rPr>
          <w:sz w:val="18"/>
        </w:rPr>
        <w:t>pattern</w:t>
      </w:r>
      <w:r>
        <w:rPr>
          <w:spacing w:val="-2"/>
          <w:sz w:val="18"/>
        </w:rPr>
        <w:t> </w:t>
      </w:r>
      <w:r>
        <w:rPr>
          <w:sz w:val="18"/>
        </w:rPr>
        <w:t>established</w:t>
      </w:r>
      <w:r>
        <w:rPr>
          <w:spacing w:val="-1"/>
          <w:sz w:val="18"/>
        </w:rPr>
        <w:t> </w:t>
      </w:r>
      <w:r>
        <w:rPr>
          <w:sz w:val="18"/>
        </w:rPr>
        <w:t>for</w:t>
      </w:r>
      <w:r>
        <w:rPr>
          <w:spacing w:val="-7"/>
          <w:sz w:val="18"/>
        </w:rPr>
        <w:t> </w:t>
      </w:r>
      <w:r>
        <w:rPr>
          <w:sz w:val="18"/>
        </w:rPr>
        <w:t>the</w:t>
      </w:r>
      <w:r>
        <w:rPr>
          <w:spacing w:val="-5"/>
          <w:sz w:val="18"/>
        </w:rPr>
        <w:t> </w:t>
      </w:r>
      <w:r>
        <w:rPr>
          <w:spacing w:val="-2"/>
          <w:sz w:val="18"/>
        </w:rPr>
        <w:t>airport</w:t>
      </w:r>
    </w:p>
    <w:p>
      <w:pPr>
        <w:pStyle w:val="BodyText"/>
      </w:pPr>
    </w:p>
    <w:p>
      <w:pPr>
        <w:pStyle w:val="BodyText"/>
      </w:pPr>
    </w:p>
    <w:p>
      <w:pPr>
        <w:pStyle w:val="BodyText"/>
        <w:spacing w:before="200"/>
      </w:pPr>
    </w:p>
    <w:p>
      <w:pPr>
        <w:pStyle w:val="ListParagraph"/>
        <w:numPr>
          <w:ilvl w:val="0"/>
          <w:numId w:val="39"/>
        </w:numPr>
        <w:tabs>
          <w:tab w:pos="591" w:val="left" w:leader="none"/>
          <w:tab w:pos="6000" w:val="left" w:leader="none"/>
        </w:tabs>
        <w:spacing w:line="240" w:lineRule="auto" w:before="0" w:after="0"/>
        <w:ind w:left="591" w:right="0" w:hanging="265"/>
        <w:jc w:val="left"/>
        <w:rPr>
          <w:sz w:val="18"/>
        </w:rPr>
      </w:pPr>
      <w:r>
        <w:rPr>
          <w:sz w:val="18"/>
        </w:rPr>
        <w:t>The</w:t>
      </w:r>
      <w:r>
        <w:rPr>
          <w:spacing w:val="-1"/>
          <w:sz w:val="18"/>
        </w:rPr>
        <w:t> </w:t>
      </w:r>
      <w:r>
        <w:rPr>
          <w:sz w:val="18"/>
        </w:rPr>
        <w:t>recommended</w:t>
      </w:r>
      <w:r>
        <w:rPr>
          <w:spacing w:val="-3"/>
          <w:sz w:val="18"/>
        </w:rPr>
        <w:t> </w:t>
      </w:r>
      <w:r>
        <w:rPr>
          <w:sz w:val="18"/>
        </w:rPr>
        <w:t>entry</w:t>
      </w:r>
      <w:r>
        <w:rPr>
          <w:spacing w:val="-4"/>
          <w:sz w:val="18"/>
        </w:rPr>
        <w:t> </w:t>
      </w:r>
      <w:r>
        <w:rPr>
          <w:sz w:val="18"/>
        </w:rPr>
        <w:t>position</w:t>
      </w:r>
      <w:r>
        <w:rPr>
          <w:spacing w:val="-3"/>
          <w:sz w:val="18"/>
        </w:rPr>
        <w:t> </w:t>
      </w:r>
      <w:r>
        <w:rPr>
          <w:sz w:val="18"/>
        </w:rPr>
        <w:t>to</w:t>
      </w:r>
      <w:r>
        <w:rPr>
          <w:spacing w:val="-3"/>
          <w:sz w:val="18"/>
        </w:rPr>
        <w:t> </w:t>
      </w:r>
      <w:r>
        <w:rPr>
          <w:sz w:val="18"/>
        </w:rPr>
        <w:t>an</w:t>
      </w:r>
      <w:r>
        <w:rPr>
          <w:spacing w:val="-4"/>
          <w:sz w:val="18"/>
        </w:rPr>
        <w:t> </w:t>
      </w:r>
      <w:r>
        <w:rPr>
          <w:sz w:val="18"/>
        </w:rPr>
        <w:t>airport</w:t>
      </w:r>
      <w:r>
        <w:rPr>
          <w:spacing w:val="-6"/>
          <w:sz w:val="18"/>
        </w:rPr>
        <w:t> </w:t>
      </w:r>
      <w:r>
        <w:rPr>
          <w:sz w:val="18"/>
        </w:rPr>
        <w:t>traffic pattern</w:t>
      </w:r>
      <w:r>
        <w:rPr>
          <w:spacing w:val="-3"/>
          <w:sz w:val="18"/>
        </w:rPr>
        <w:t> </w:t>
      </w:r>
      <w:r>
        <w:rPr>
          <w:spacing w:val="-5"/>
          <w:sz w:val="18"/>
        </w:rPr>
        <w:t>is</w:t>
      </w:r>
      <w:r>
        <w:rPr>
          <w:sz w:val="18"/>
        </w:rPr>
        <w:tab/>
        <w:t>Answer</w:t>
      </w:r>
      <w:r>
        <w:rPr>
          <w:spacing w:val="-10"/>
          <w:sz w:val="18"/>
        </w:rPr>
        <w:t> </w:t>
      </w:r>
      <w:r>
        <w:rPr>
          <w:b/>
          <w:sz w:val="18"/>
        </w:rPr>
        <w:t>(B)</w:t>
      </w:r>
      <w:r>
        <w:rPr>
          <w:b/>
          <w:spacing w:val="1"/>
          <w:sz w:val="18"/>
        </w:rPr>
        <w:t> </w:t>
      </w:r>
      <w:r>
        <w:rPr>
          <w:sz w:val="18"/>
        </w:rPr>
        <w:t>is</w:t>
      </w:r>
      <w:r>
        <w:rPr>
          <w:spacing w:val="-2"/>
          <w:sz w:val="18"/>
        </w:rPr>
        <w:t> correct.</w:t>
      </w:r>
    </w:p>
    <w:p>
      <w:pPr>
        <w:spacing w:before="2"/>
        <w:ind w:left="6000" w:right="0" w:firstLine="0"/>
        <w:jc w:val="left"/>
        <w:rPr>
          <w:sz w:val="18"/>
        </w:rPr>
      </w:pPr>
      <w:r>
        <w:rPr>
          <w:b/>
          <w:sz w:val="18"/>
        </w:rPr>
        <w:t>DISCUSSION:</w:t>
      </w:r>
      <w:r>
        <w:rPr>
          <w:b/>
          <w:spacing w:val="-2"/>
          <w:sz w:val="18"/>
        </w:rPr>
        <w:t> </w:t>
      </w:r>
      <w:r>
        <w:rPr>
          <w:sz w:val="18"/>
        </w:rPr>
        <w:t>The recommended</w:t>
      </w:r>
      <w:r>
        <w:rPr>
          <w:spacing w:val="-3"/>
          <w:sz w:val="18"/>
        </w:rPr>
        <w:t> </w:t>
      </w:r>
      <w:r>
        <w:rPr>
          <w:sz w:val="18"/>
        </w:rPr>
        <w:t>entry</w:t>
      </w:r>
      <w:r>
        <w:rPr>
          <w:spacing w:val="-9"/>
          <w:sz w:val="18"/>
        </w:rPr>
        <w:t> </w:t>
      </w:r>
      <w:r>
        <w:rPr>
          <w:sz w:val="18"/>
        </w:rPr>
        <w:t>position</w:t>
      </w:r>
      <w:r>
        <w:rPr>
          <w:spacing w:val="-3"/>
          <w:sz w:val="18"/>
        </w:rPr>
        <w:t> </w:t>
      </w:r>
      <w:r>
        <w:rPr>
          <w:sz w:val="18"/>
        </w:rPr>
        <w:t>for</w:t>
      </w:r>
      <w:r>
        <w:rPr>
          <w:spacing w:val="-8"/>
          <w:sz w:val="18"/>
        </w:rPr>
        <w:t> </w:t>
      </w:r>
      <w:r>
        <w:rPr>
          <w:sz w:val="18"/>
        </w:rPr>
        <w:t>an</w:t>
      </w:r>
      <w:r>
        <w:rPr>
          <w:spacing w:val="-2"/>
          <w:sz w:val="18"/>
        </w:rPr>
        <w:t> airport</w:t>
      </w:r>
    </w:p>
    <w:p>
      <w:pPr>
        <w:pStyle w:val="ListParagraph"/>
        <w:numPr>
          <w:ilvl w:val="1"/>
          <w:numId w:val="39"/>
        </w:numPr>
        <w:tabs>
          <w:tab w:pos="541" w:val="left" w:leader="none"/>
          <w:tab w:pos="6000" w:val="left" w:leader="none"/>
        </w:tabs>
        <w:spacing w:line="240" w:lineRule="auto" w:before="1" w:after="0"/>
        <w:ind w:left="541" w:right="0" w:hanging="215"/>
        <w:jc w:val="left"/>
        <w:rPr>
          <w:sz w:val="18"/>
        </w:rPr>
      </w:pPr>
      <w:r>
        <w:rPr>
          <w:sz w:val="18"/>
        </w:rPr>
        <w:t>45°</w:t>
      </w:r>
      <w:r>
        <w:rPr>
          <w:spacing w:val="-4"/>
          <w:sz w:val="18"/>
        </w:rPr>
        <w:t> </w:t>
      </w:r>
      <w:r>
        <w:rPr>
          <w:sz w:val="18"/>
        </w:rPr>
        <w:t>to the</w:t>
      </w:r>
      <w:r>
        <w:rPr>
          <w:spacing w:val="-5"/>
          <w:sz w:val="18"/>
        </w:rPr>
        <w:t> </w:t>
      </w:r>
      <w:r>
        <w:rPr>
          <w:sz w:val="18"/>
        </w:rPr>
        <w:t>base</w:t>
      </w:r>
      <w:r>
        <w:rPr>
          <w:spacing w:val="-4"/>
          <w:sz w:val="18"/>
        </w:rPr>
        <w:t> </w:t>
      </w:r>
      <w:r>
        <w:rPr>
          <w:sz w:val="18"/>
        </w:rPr>
        <w:t>leg</w:t>
      </w:r>
      <w:r>
        <w:rPr>
          <w:spacing w:val="-1"/>
          <w:sz w:val="18"/>
        </w:rPr>
        <w:t> </w:t>
      </w:r>
      <w:r>
        <w:rPr>
          <w:sz w:val="18"/>
        </w:rPr>
        <w:t>just</w:t>
      </w:r>
      <w:r>
        <w:rPr>
          <w:spacing w:val="-3"/>
          <w:sz w:val="18"/>
        </w:rPr>
        <w:t> </w:t>
      </w:r>
      <w:r>
        <w:rPr>
          <w:sz w:val="18"/>
        </w:rPr>
        <w:t>below</w:t>
      </w:r>
      <w:r>
        <w:rPr>
          <w:spacing w:val="-4"/>
          <w:sz w:val="18"/>
        </w:rPr>
        <w:t> </w:t>
      </w:r>
      <w:r>
        <w:rPr>
          <w:sz w:val="18"/>
        </w:rPr>
        <w:t>traffic</w:t>
      </w:r>
      <w:r>
        <w:rPr>
          <w:spacing w:val="2"/>
          <w:sz w:val="18"/>
        </w:rPr>
        <w:t> </w:t>
      </w:r>
      <w:r>
        <w:rPr>
          <w:sz w:val="18"/>
        </w:rPr>
        <w:t>pattern </w:t>
      </w:r>
      <w:r>
        <w:rPr>
          <w:spacing w:val="-2"/>
          <w:sz w:val="18"/>
        </w:rPr>
        <w:t>altitude.</w:t>
      </w:r>
      <w:r>
        <w:rPr>
          <w:sz w:val="18"/>
        </w:rPr>
        <w:tab/>
        <w:t>traffic</w:t>
      </w:r>
      <w:r>
        <w:rPr>
          <w:spacing w:val="-7"/>
          <w:sz w:val="18"/>
        </w:rPr>
        <w:t> </w:t>
      </w:r>
      <w:r>
        <w:rPr>
          <w:sz w:val="18"/>
        </w:rPr>
        <w:t>pattern</w:t>
      </w:r>
      <w:r>
        <w:rPr>
          <w:spacing w:val="6"/>
          <w:sz w:val="18"/>
        </w:rPr>
        <w:t> </w:t>
      </w:r>
      <w:r>
        <w:rPr>
          <w:sz w:val="18"/>
        </w:rPr>
        <w:t>is</w:t>
      </w:r>
      <w:r>
        <w:rPr>
          <w:spacing w:val="-2"/>
          <w:sz w:val="18"/>
        </w:rPr>
        <w:t> </w:t>
      </w:r>
      <w:r>
        <w:rPr>
          <w:sz w:val="18"/>
        </w:rPr>
        <w:t>45°</w:t>
      </w:r>
      <w:r>
        <w:rPr>
          <w:spacing w:val="-4"/>
          <w:sz w:val="18"/>
        </w:rPr>
        <w:t> </w:t>
      </w:r>
      <w:r>
        <w:rPr>
          <w:sz w:val="18"/>
        </w:rPr>
        <w:t>to</w:t>
      </w:r>
      <w:r>
        <w:rPr>
          <w:spacing w:val="-1"/>
          <w:sz w:val="18"/>
        </w:rPr>
        <w:t> </w:t>
      </w:r>
      <w:r>
        <w:rPr>
          <w:sz w:val="18"/>
        </w:rPr>
        <w:t>the</w:t>
      </w:r>
      <w:r>
        <w:rPr>
          <w:spacing w:val="-5"/>
          <w:sz w:val="18"/>
        </w:rPr>
        <w:t> </w:t>
      </w:r>
      <w:r>
        <w:rPr>
          <w:sz w:val="18"/>
        </w:rPr>
        <w:t>midpoint</w:t>
      </w:r>
      <w:r>
        <w:rPr>
          <w:spacing w:val="-4"/>
          <w:sz w:val="18"/>
        </w:rPr>
        <w:t> </w:t>
      </w:r>
      <w:r>
        <w:rPr>
          <w:sz w:val="18"/>
        </w:rPr>
        <w:t>of</w:t>
      </w:r>
      <w:r>
        <w:rPr>
          <w:spacing w:val="-6"/>
          <w:sz w:val="18"/>
        </w:rPr>
        <w:t> </w:t>
      </w:r>
      <w:r>
        <w:rPr>
          <w:sz w:val="18"/>
        </w:rPr>
        <w:t>the</w:t>
      </w:r>
      <w:r>
        <w:rPr>
          <w:spacing w:val="-5"/>
          <w:sz w:val="18"/>
        </w:rPr>
        <w:t> </w:t>
      </w:r>
      <w:r>
        <w:rPr>
          <w:sz w:val="18"/>
        </w:rPr>
        <w:t>downwind</w:t>
      </w:r>
      <w:r>
        <w:rPr>
          <w:spacing w:val="-1"/>
          <w:sz w:val="18"/>
        </w:rPr>
        <w:t> </w:t>
      </w:r>
      <w:r>
        <w:rPr>
          <w:sz w:val="18"/>
        </w:rPr>
        <w:t>leg</w:t>
      </w:r>
      <w:r>
        <w:rPr>
          <w:spacing w:val="-1"/>
          <w:sz w:val="18"/>
        </w:rPr>
        <w:t> </w:t>
      </w:r>
      <w:r>
        <w:rPr>
          <w:spacing w:val="-5"/>
          <w:sz w:val="18"/>
        </w:rPr>
        <w:t>at</w:t>
      </w:r>
    </w:p>
    <w:p>
      <w:pPr>
        <w:pStyle w:val="ListParagraph"/>
        <w:numPr>
          <w:ilvl w:val="1"/>
          <w:numId w:val="39"/>
        </w:numPr>
        <w:tabs>
          <w:tab w:pos="534" w:val="left" w:leader="none"/>
          <w:tab w:pos="542" w:val="left" w:leader="none"/>
          <w:tab w:pos="6000" w:val="left" w:leader="none"/>
        </w:tabs>
        <w:spacing w:line="232" w:lineRule="auto" w:before="7" w:after="0"/>
        <w:ind w:left="542" w:right="3726" w:hanging="216"/>
        <w:jc w:val="left"/>
        <w:rPr>
          <w:sz w:val="18"/>
        </w:rPr>
      </w:pPr>
      <w:r>
        <w:rPr>
          <w:sz w:val="18"/>
        </w:rPr>
        <w:t>To enter 45° at the midpoint of the downwind leg at traffic pattern</w:t>
        <w:tab/>
        <w:t>traffic</w:t>
      </w:r>
      <w:r>
        <w:rPr>
          <w:spacing w:val="-12"/>
          <w:sz w:val="18"/>
        </w:rPr>
        <w:t> </w:t>
      </w:r>
      <w:r>
        <w:rPr>
          <w:sz w:val="18"/>
        </w:rPr>
        <w:t>pattern</w:t>
      </w:r>
      <w:r>
        <w:rPr>
          <w:spacing w:val="-11"/>
          <w:sz w:val="18"/>
        </w:rPr>
        <w:t> </w:t>
      </w:r>
      <w:r>
        <w:rPr>
          <w:sz w:val="18"/>
        </w:rPr>
        <w:t>altitude. </w:t>
      </w:r>
      <w:r>
        <w:rPr>
          <w:spacing w:val="-2"/>
          <w:sz w:val="18"/>
        </w:rPr>
        <w:t>altitude.</w:t>
      </w:r>
    </w:p>
    <w:p>
      <w:pPr>
        <w:pStyle w:val="ListParagraph"/>
        <w:numPr>
          <w:ilvl w:val="1"/>
          <w:numId w:val="39"/>
        </w:numPr>
        <w:tabs>
          <w:tab w:pos="534" w:val="left" w:leader="none"/>
          <w:tab w:pos="542" w:val="left" w:leader="none"/>
        </w:tabs>
        <w:spacing w:line="240" w:lineRule="auto" w:before="4" w:after="0"/>
        <w:ind w:left="542" w:right="6341" w:hanging="216"/>
        <w:jc w:val="left"/>
        <w:rPr>
          <w:sz w:val="18"/>
        </w:rPr>
      </w:pPr>
      <w:r>
        <w:rPr>
          <w:sz w:val="18"/>
        </w:rPr>
        <w:t>To</w:t>
      </w:r>
      <w:r>
        <w:rPr>
          <w:spacing w:val="-1"/>
          <w:sz w:val="18"/>
        </w:rPr>
        <w:t> </w:t>
      </w:r>
      <w:r>
        <w:rPr>
          <w:sz w:val="18"/>
        </w:rPr>
        <w:t>cross</w:t>
      </w:r>
      <w:r>
        <w:rPr>
          <w:spacing w:val="-2"/>
          <w:sz w:val="18"/>
        </w:rPr>
        <w:t> </w:t>
      </w:r>
      <w:r>
        <w:rPr>
          <w:sz w:val="18"/>
        </w:rPr>
        <w:t>directly</w:t>
      </w:r>
      <w:r>
        <w:rPr>
          <w:spacing w:val="-1"/>
          <w:sz w:val="18"/>
        </w:rPr>
        <w:t> </w:t>
      </w:r>
      <w:r>
        <w:rPr>
          <w:sz w:val="18"/>
        </w:rPr>
        <w:t>over</w:t>
      </w:r>
      <w:r>
        <w:rPr>
          <w:spacing w:val="-7"/>
          <w:sz w:val="18"/>
        </w:rPr>
        <w:t> </w:t>
      </w:r>
      <w:r>
        <w:rPr>
          <w:sz w:val="18"/>
        </w:rPr>
        <w:t>the</w:t>
      </w:r>
      <w:r>
        <w:rPr>
          <w:spacing w:val="-5"/>
          <w:sz w:val="18"/>
        </w:rPr>
        <w:t> </w:t>
      </w:r>
      <w:r>
        <w:rPr>
          <w:sz w:val="18"/>
        </w:rPr>
        <w:t>airport</w:t>
      </w:r>
      <w:r>
        <w:rPr>
          <w:spacing w:val="-4"/>
          <w:sz w:val="18"/>
        </w:rPr>
        <w:t> </w:t>
      </w:r>
      <w:r>
        <w:rPr>
          <w:sz w:val="18"/>
        </w:rPr>
        <w:t>at</w:t>
      </w:r>
      <w:r>
        <w:rPr>
          <w:spacing w:val="-4"/>
          <w:sz w:val="18"/>
        </w:rPr>
        <w:t> </w:t>
      </w:r>
      <w:r>
        <w:rPr>
          <w:sz w:val="18"/>
        </w:rPr>
        <w:t>traffic</w:t>
      </w:r>
      <w:r>
        <w:rPr>
          <w:spacing w:val="-5"/>
          <w:sz w:val="18"/>
        </w:rPr>
        <w:t> </w:t>
      </w:r>
      <w:r>
        <w:rPr>
          <w:sz w:val="18"/>
        </w:rPr>
        <w:t>pattern</w:t>
      </w:r>
      <w:r>
        <w:rPr>
          <w:spacing w:val="-1"/>
          <w:sz w:val="18"/>
        </w:rPr>
        <w:t> </w:t>
      </w:r>
      <w:r>
        <w:rPr>
          <w:sz w:val="18"/>
        </w:rPr>
        <w:t>altitude</w:t>
      </w:r>
      <w:r>
        <w:rPr>
          <w:spacing w:val="-5"/>
          <w:sz w:val="18"/>
        </w:rPr>
        <w:t> </w:t>
      </w:r>
      <w:r>
        <w:rPr>
          <w:sz w:val="18"/>
        </w:rPr>
        <w:t>and join the downwind leg.</w:t>
      </w:r>
    </w:p>
    <w:p>
      <w:pPr>
        <w:pStyle w:val="BodyText"/>
      </w:pPr>
    </w:p>
    <w:p>
      <w:pPr>
        <w:pStyle w:val="BodyText"/>
      </w:pPr>
    </w:p>
    <w:p>
      <w:pPr>
        <w:pStyle w:val="BodyText"/>
      </w:pPr>
    </w:p>
    <w:p>
      <w:pPr>
        <w:pStyle w:val="BodyText"/>
        <w:spacing w:before="4"/>
      </w:pPr>
    </w:p>
    <w:p>
      <w:pPr>
        <w:pStyle w:val="ListParagraph"/>
        <w:numPr>
          <w:ilvl w:val="0"/>
          <w:numId w:val="39"/>
        </w:numPr>
        <w:tabs>
          <w:tab w:pos="591" w:val="left" w:leader="none"/>
          <w:tab w:pos="6000" w:val="left" w:leader="none"/>
        </w:tabs>
        <w:spacing w:line="204" w:lineRule="exact" w:before="0" w:after="0"/>
        <w:ind w:left="591" w:right="0" w:hanging="265"/>
        <w:jc w:val="left"/>
        <w:rPr>
          <w:sz w:val="18"/>
        </w:rPr>
      </w:pPr>
      <w:r>
        <w:rPr>
          <w:sz w:val="18"/>
        </w:rPr>
        <w:t>(Refer</w:t>
      </w:r>
      <w:r>
        <w:rPr>
          <w:spacing w:val="-3"/>
          <w:sz w:val="18"/>
        </w:rPr>
        <w:t> </w:t>
      </w:r>
      <w:r>
        <w:rPr>
          <w:sz w:val="18"/>
        </w:rPr>
        <w:t>to</w:t>
      </w:r>
      <w:r>
        <w:rPr>
          <w:spacing w:val="-4"/>
          <w:sz w:val="18"/>
        </w:rPr>
        <w:t> </w:t>
      </w:r>
      <w:r>
        <w:rPr>
          <w:sz w:val="18"/>
        </w:rPr>
        <w:t>figure</w:t>
      </w:r>
      <w:r>
        <w:rPr>
          <w:spacing w:val="-1"/>
          <w:sz w:val="18"/>
        </w:rPr>
        <w:t> </w:t>
      </w:r>
      <w:r>
        <w:rPr>
          <w:sz w:val="18"/>
        </w:rPr>
        <w:t>7)</w:t>
      </w:r>
      <w:r>
        <w:rPr>
          <w:spacing w:val="-2"/>
          <w:sz w:val="18"/>
        </w:rPr>
        <w:t> </w:t>
      </w:r>
      <w:r>
        <w:rPr>
          <w:sz w:val="18"/>
        </w:rPr>
        <w:t>The</w:t>
      </w:r>
      <w:r>
        <w:rPr>
          <w:spacing w:val="-7"/>
          <w:sz w:val="18"/>
        </w:rPr>
        <w:t> </w:t>
      </w:r>
      <w:r>
        <w:rPr>
          <w:sz w:val="18"/>
        </w:rPr>
        <w:t>segmented</w:t>
      </w:r>
      <w:r>
        <w:rPr>
          <w:spacing w:val="-4"/>
          <w:sz w:val="18"/>
        </w:rPr>
        <w:t> </w:t>
      </w:r>
      <w:r>
        <w:rPr>
          <w:sz w:val="18"/>
        </w:rPr>
        <w:t>circle</w:t>
      </w:r>
      <w:r>
        <w:rPr>
          <w:spacing w:val="-2"/>
          <w:sz w:val="18"/>
        </w:rPr>
        <w:t> </w:t>
      </w:r>
      <w:r>
        <w:rPr>
          <w:sz w:val="18"/>
        </w:rPr>
        <w:t>indicates</w:t>
      </w:r>
      <w:r>
        <w:rPr>
          <w:spacing w:val="-4"/>
          <w:sz w:val="18"/>
        </w:rPr>
        <w:t> that</w:t>
      </w:r>
      <w:r>
        <w:rPr>
          <w:sz w:val="18"/>
        </w:rPr>
        <w:tab/>
        <w:t>Answer</w:t>
      </w:r>
      <w:r>
        <w:rPr>
          <w:spacing w:val="-10"/>
          <w:sz w:val="18"/>
        </w:rPr>
        <w:t> </w:t>
      </w:r>
      <w:r>
        <w:rPr>
          <w:b/>
          <w:sz w:val="18"/>
        </w:rPr>
        <w:t>(A)</w:t>
      </w:r>
      <w:r>
        <w:rPr>
          <w:b/>
          <w:spacing w:val="-1"/>
          <w:sz w:val="18"/>
        </w:rPr>
        <w:t> </w:t>
      </w:r>
      <w:r>
        <w:rPr>
          <w:sz w:val="18"/>
        </w:rPr>
        <w:t>is</w:t>
      </w:r>
      <w:r>
        <w:rPr>
          <w:spacing w:val="-3"/>
          <w:sz w:val="18"/>
        </w:rPr>
        <w:t> </w:t>
      </w:r>
      <w:r>
        <w:rPr>
          <w:spacing w:val="-2"/>
          <w:sz w:val="18"/>
        </w:rPr>
        <w:t>correct.</w:t>
      </w:r>
    </w:p>
    <w:p>
      <w:pPr>
        <w:pStyle w:val="BodyText"/>
        <w:tabs>
          <w:tab w:pos="6000" w:val="left" w:leader="none"/>
        </w:tabs>
        <w:spacing w:line="242" w:lineRule="auto"/>
        <w:ind w:left="6000" w:right="902" w:hanging="5364"/>
      </w:pPr>
      <w:r>
        <w:rPr/>
        <w:t>the airport traffic is.</w:t>
        <w:tab/>
      </w:r>
      <w:r>
        <w:rPr>
          <w:b/>
        </w:rPr>
        <w:t>DISCUSSION:</w:t>
      </w:r>
      <w:r>
        <w:rPr>
          <w:b/>
          <w:spacing w:val="-3"/>
        </w:rPr>
        <w:t> </w:t>
      </w:r>
      <w:r>
        <w:rPr/>
        <w:t>The</w:t>
      </w:r>
      <w:r>
        <w:rPr>
          <w:spacing w:val="-7"/>
        </w:rPr>
        <w:t> </w:t>
      </w:r>
      <w:r>
        <w:rPr/>
        <w:t>traffic</w:t>
      </w:r>
      <w:r>
        <w:rPr>
          <w:spacing w:val="-7"/>
        </w:rPr>
        <w:t> </w:t>
      </w:r>
      <w:r>
        <w:rPr/>
        <w:t>pattern</w:t>
      </w:r>
      <w:r>
        <w:rPr>
          <w:spacing w:val="-4"/>
        </w:rPr>
        <w:t> </w:t>
      </w:r>
      <w:r>
        <w:rPr/>
        <w:t>indicators</w:t>
      </w:r>
      <w:r>
        <w:rPr>
          <w:spacing w:val="-4"/>
        </w:rPr>
        <w:t> </w:t>
      </w:r>
      <w:r>
        <w:rPr/>
        <w:t>on</w:t>
      </w:r>
      <w:r>
        <w:rPr>
          <w:spacing w:val="-4"/>
        </w:rPr>
        <w:t> </w:t>
      </w:r>
      <w:r>
        <w:rPr/>
        <w:t>a</w:t>
      </w:r>
      <w:r>
        <w:rPr>
          <w:spacing w:val="-7"/>
        </w:rPr>
        <w:t> </w:t>
      </w:r>
      <w:r>
        <w:rPr/>
        <w:t>segmented circle are used to indicate the direction of turns. The traffic</w:t>
      </w:r>
    </w:p>
    <w:p>
      <w:pPr>
        <w:pStyle w:val="ListParagraph"/>
        <w:numPr>
          <w:ilvl w:val="1"/>
          <w:numId w:val="39"/>
        </w:numPr>
        <w:tabs>
          <w:tab w:pos="541" w:val="left" w:leader="none"/>
          <w:tab w:pos="6000" w:val="left" w:leader="none"/>
        </w:tabs>
        <w:spacing w:line="206" w:lineRule="exact" w:before="0" w:after="0"/>
        <w:ind w:left="541" w:right="0" w:hanging="215"/>
        <w:jc w:val="left"/>
        <w:rPr>
          <w:sz w:val="18"/>
        </w:rPr>
      </w:pPr>
      <w:r>
        <w:rPr>
          <w:sz w:val="18"/>
        </w:rPr>
        <w:t>Left-hand for</w:t>
      </w:r>
      <w:r>
        <w:rPr>
          <w:spacing w:val="-5"/>
          <w:sz w:val="18"/>
        </w:rPr>
        <w:t> </w:t>
      </w:r>
      <w:r>
        <w:rPr>
          <w:sz w:val="18"/>
        </w:rPr>
        <w:t>Runway 36</w:t>
      </w:r>
      <w:r>
        <w:rPr>
          <w:spacing w:val="-6"/>
          <w:sz w:val="18"/>
        </w:rPr>
        <w:t> </w:t>
      </w:r>
      <w:r>
        <w:rPr>
          <w:sz w:val="18"/>
        </w:rPr>
        <w:t>and</w:t>
      </w:r>
      <w:r>
        <w:rPr>
          <w:spacing w:val="1"/>
          <w:sz w:val="18"/>
        </w:rPr>
        <w:t> </w:t>
      </w:r>
      <w:r>
        <w:rPr>
          <w:sz w:val="18"/>
        </w:rPr>
        <w:t>right-hand for</w:t>
      </w:r>
      <w:r>
        <w:rPr>
          <w:spacing w:val="-5"/>
          <w:sz w:val="18"/>
        </w:rPr>
        <w:t> </w:t>
      </w:r>
      <w:r>
        <w:rPr>
          <w:sz w:val="18"/>
        </w:rPr>
        <w:t>Runway</w:t>
      </w:r>
      <w:r>
        <w:rPr>
          <w:spacing w:val="1"/>
          <w:sz w:val="18"/>
        </w:rPr>
        <w:t> </w:t>
      </w:r>
      <w:r>
        <w:rPr>
          <w:spacing w:val="-5"/>
          <w:sz w:val="18"/>
        </w:rPr>
        <w:t>18.</w:t>
      </w:r>
      <w:r>
        <w:rPr>
          <w:sz w:val="18"/>
        </w:rPr>
        <w:tab/>
        <w:t>pattern</w:t>
      </w:r>
      <w:r>
        <w:rPr>
          <w:spacing w:val="-4"/>
          <w:sz w:val="18"/>
        </w:rPr>
        <w:t> </w:t>
      </w:r>
      <w:r>
        <w:rPr>
          <w:sz w:val="18"/>
        </w:rPr>
        <w:t>indicators,</w:t>
      </w:r>
      <w:r>
        <w:rPr>
          <w:spacing w:val="-6"/>
          <w:sz w:val="18"/>
        </w:rPr>
        <w:t> </w:t>
      </w:r>
      <w:r>
        <w:rPr>
          <w:sz w:val="18"/>
        </w:rPr>
        <w:t>shown</w:t>
      </w:r>
      <w:r>
        <w:rPr>
          <w:spacing w:val="-1"/>
          <w:sz w:val="18"/>
        </w:rPr>
        <w:t> </w:t>
      </w:r>
      <w:r>
        <w:rPr>
          <w:sz w:val="18"/>
        </w:rPr>
        <w:t>as</w:t>
      </w:r>
      <w:r>
        <w:rPr>
          <w:spacing w:val="-3"/>
          <w:sz w:val="18"/>
        </w:rPr>
        <w:t> </w:t>
      </w:r>
      <w:r>
        <w:rPr>
          <w:sz w:val="18"/>
        </w:rPr>
        <w:t>extensions</w:t>
      </w:r>
      <w:r>
        <w:rPr>
          <w:spacing w:val="-2"/>
          <w:sz w:val="18"/>
        </w:rPr>
        <w:t> </w:t>
      </w:r>
      <w:r>
        <w:rPr>
          <w:sz w:val="18"/>
        </w:rPr>
        <w:t>from the</w:t>
      </w:r>
      <w:r>
        <w:rPr>
          <w:spacing w:val="-5"/>
          <w:sz w:val="18"/>
        </w:rPr>
        <w:t> </w:t>
      </w:r>
      <w:r>
        <w:rPr>
          <w:spacing w:val="-2"/>
          <w:sz w:val="18"/>
        </w:rPr>
        <w:t>segmented</w:t>
      </w:r>
    </w:p>
    <w:p>
      <w:pPr>
        <w:pStyle w:val="ListParagraph"/>
        <w:numPr>
          <w:ilvl w:val="1"/>
          <w:numId w:val="39"/>
        </w:numPr>
        <w:tabs>
          <w:tab w:pos="527" w:val="left" w:leader="none"/>
          <w:tab w:pos="6000" w:val="left" w:leader="none"/>
        </w:tabs>
        <w:spacing w:line="204" w:lineRule="exact" w:before="0" w:after="0"/>
        <w:ind w:left="527" w:right="0" w:hanging="201"/>
        <w:jc w:val="left"/>
        <w:rPr>
          <w:sz w:val="18"/>
        </w:rPr>
      </w:pPr>
      <w:r>
        <w:rPr>
          <w:sz w:val="18"/>
        </w:rPr>
        <w:t>Left-hand</w:t>
      </w:r>
      <w:r>
        <w:rPr>
          <w:spacing w:val="1"/>
          <w:sz w:val="18"/>
        </w:rPr>
        <w:t> </w:t>
      </w:r>
      <w:r>
        <w:rPr>
          <w:sz w:val="18"/>
        </w:rPr>
        <w:t>for</w:t>
      </w:r>
      <w:r>
        <w:rPr>
          <w:spacing w:val="-5"/>
          <w:sz w:val="18"/>
        </w:rPr>
        <w:t> </w:t>
      </w:r>
      <w:r>
        <w:rPr>
          <w:sz w:val="18"/>
        </w:rPr>
        <w:t>Runway</w:t>
      </w:r>
      <w:r>
        <w:rPr>
          <w:spacing w:val="2"/>
          <w:sz w:val="18"/>
        </w:rPr>
        <w:t> </w:t>
      </w:r>
      <w:r>
        <w:rPr>
          <w:sz w:val="18"/>
        </w:rPr>
        <w:t>18</w:t>
      </w:r>
      <w:r>
        <w:rPr>
          <w:spacing w:val="-6"/>
          <w:sz w:val="18"/>
        </w:rPr>
        <w:t> </w:t>
      </w:r>
      <w:r>
        <w:rPr>
          <w:sz w:val="18"/>
        </w:rPr>
        <w:t>and</w:t>
      </w:r>
      <w:r>
        <w:rPr>
          <w:spacing w:val="2"/>
          <w:sz w:val="18"/>
        </w:rPr>
        <w:t> </w:t>
      </w:r>
      <w:r>
        <w:rPr>
          <w:sz w:val="18"/>
        </w:rPr>
        <w:t>right-hand</w:t>
      </w:r>
      <w:r>
        <w:rPr>
          <w:spacing w:val="2"/>
          <w:sz w:val="18"/>
        </w:rPr>
        <w:t> </w:t>
      </w:r>
      <w:r>
        <w:rPr>
          <w:sz w:val="18"/>
        </w:rPr>
        <w:t>for</w:t>
      </w:r>
      <w:r>
        <w:rPr>
          <w:spacing w:val="-5"/>
          <w:sz w:val="18"/>
        </w:rPr>
        <w:t> </w:t>
      </w:r>
      <w:r>
        <w:rPr>
          <w:sz w:val="18"/>
        </w:rPr>
        <w:t>Runway</w:t>
      </w:r>
      <w:r>
        <w:rPr>
          <w:spacing w:val="2"/>
          <w:sz w:val="18"/>
        </w:rPr>
        <w:t> </w:t>
      </w:r>
      <w:r>
        <w:rPr>
          <w:spacing w:val="-5"/>
          <w:sz w:val="18"/>
        </w:rPr>
        <w:t>36.</w:t>
      </w:r>
      <w:r>
        <w:rPr>
          <w:sz w:val="18"/>
        </w:rPr>
        <w:tab/>
        <w:t>circle,</w:t>
      </w:r>
      <w:r>
        <w:rPr>
          <w:spacing w:val="-7"/>
          <w:sz w:val="18"/>
        </w:rPr>
        <w:t> </w:t>
      </w:r>
      <w:r>
        <w:rPr>
          <w:sz w:val="18"/>
        </w:rPr>
        <w:t>represent</w:t>
      </w:r>
      <w:r>
        <w:rPr>
          <w:spacing w:val="-3"/>
          <w:sz w:val="18"/>
        </w:rPr>
        <w:t> </w:t>
      </w:r>
      <w:r>
        <w:rPr>
          <w:sz w:val="18"/>
        </w:rPr>
        <w:t>the</w:t>
      </w:r>
      <w:r>
        <w:rPr>
          <w:spacing w:val="-4"/>
          <w:sz w:val="18"/>
        </w:rPr>
        <w:t> </w:t>
      </w:r>
      <w:r>
        <w:rPr>
          <w:sz w:val="18"/>
        </w:rPr>
        <w:t>base</w:t>
      </w:r>
      <w:r>
        <w:rPr>
          <w:spacing w:val="-3"/>
          <w:sz w:val="18"/>
        </w:rPr>
        <w:t> </w:t>
      </w:r>
      <w:r>
        <w:rPr>
          <w:sz w:val="18"/>
        </w:rPr>
        <w:t>and final</w:t>
      </w:r>
      <w:r>
        <w:rPr>
          <w:spacing w:val="-3"/>
          <w:sz w:val="18"/>
        </w:rPr>
        <w:t> </w:t>
      </w:r>
      <w:r>
        <w:rPr>
          <w:sz w:val="18"/>
        </w:rPr>
        <w:t>approach</w:t>
      </w:r>
      <w:r>
        <w:rPr>
          <w:spacing w:val="1"/>
          <w:sz w:val="18"/>
        </w:rPr>
        <w:t> </w:t>
      </w:r>
      <w:r>
        <w:rPr>
          <w:spacing w:val="-2"/>
          <w:sz w:val="18"/>
        </w:rPr>
        <w:t>legs.</w:t>
      </w:r>
    </w:p>
    <w:p>
      <w:pPr>
        <w:pStyle w:val="ListParagraph"/>
        <w:numPr>
          <w:ilvl w:val="1"/>
          <w:numId w:val="39"/>
        </w:numPr>
        <w:tabs>
          <w:tab w:pos="534" w:val="left" w:leader="none"/>
        </w:tabs>
        <w:spacing w:line="204" w:lineRule="exact" w:before="0" w:after="0"/>
        <w:ind w:left="534" w:right="0" w:hanging="208"/>
        <w:jc w:val="left"/>
        <w:rPr>
          <w:sz w:val="18"/>
        </w:rPr>
      </w:pPr>
      <w:r>
        <w:rPr>
          <w:sz w:val="18"/>
        </w:rPr>
        <w:t>Left-hand for</w:t>
      </w:r>
      <w:r>
        <w:rPr>
          <w:spacing w:val="-5"/>
          <w:sz w:val="18"/>
        </w:rPr>
        <w:t> </w:t>
      </w:r>
      <w:r>
        <w:rPr>
          <w:sz w:val="18"/>
        </w:rPr>
        <w:t>Runway9</w:t>
      </w:r>
      <w:r>
        <w:rPr>
          <w:spacing w:val="-6"/>
          <w:sz w:val="18"/>
        </w:rPr>
        <w:t> </w:t>
      </w:r>
      <w:r>
        <w:rPr>
          <w:sz w:val="18"/>
        </w:rPr>
        <w:t>and right-hand</w:t>
      </w:r>
      <w:r>
        <w:rPr>
          <w:spacing w:val="1"/>
          <w:sz w:val="18"/>
        </w:rPr>
        <w:t> </w:t>
      </w:r>
      <w:r>
        <w:rPr>
          <w:sz w:val="18"/>
        </w:rPr>
        <w:t>for</w:t>
      </w:r>
      <w:r>
        <w:rPr>
          <w:spacing w:val="-5"/>
          <w:sz w:val="18"/>
        </w:rPr>
        <w:t> </w:t>
      </w:r>
      <w:r>
        <w:rPr>
          <w:spacing w:val="-2"/>
          <w:sz w:val="18"/>
        </w:rPr>
        <w:t>Runway27.</w:t>
      </w:r>
    </w:p>
    <w:p>
      <w:pPr>
        <w:pStyle w:val="BodyText"/>
      </w:pPr>
    </w:p>
    <w:p>
      <w:pPr>
        <w:pStyle w:val="BodyText"/>
      </w:pPr>
    </w:p>
    <w:p>
      <w:pPr>
        <w:pStyle w:val="BodyText"/>
      </w:pPr>
    </w:p>
    <w:p>
      <w:pPr>
        <w:pStyle w:val="BodyText"/>
        <w:spacing w:before="1"/>
      </w:pPr>
    </w:p>
    <w:p>
      <w:pPr>
        <w:pStyle w:val="ListParagraph"/>
        <w:numPr>
          <w:ilvl w:val="0"/>
          <w:numId w:val="39"/>
        </w:numPr>
        <w:tabs>
          <w:tab w:pos="591" w:val="left" w:leader="none"/>
          <w:tab w:pos="6000" w:val="left" w:leader="none"/>
        </w:tabs>
        <w:spacing w:line="240" w:lineRule="auto" w:before="0" w:after="0"/>
        <w:ind w:left="591" w:right="0" w:hanging="265"/>
        <w:jc w:val="left"/>
        <w:rPr>
          <w:sz w:val="18"/>
        </w:rPr>
      </w:pPr>
      <w:r>
        <w:rPr>
          <w:sz w:val="18"/>
        </w:rPr>
        <w:t>(Refer</w:t>
      </w:r>
      <w:r>
        <w:rPr>
          <w:spacing w:val="-2"/>
          <w:sz w:val="18"/>
        </w:rPr>
        <w:t> </w:t>
      </w:r>
      <w:r>
        <w:rPr>
          <w:sz w:val="18"/>
        </w:rPr>
        <w:t>to</w:t>
      </w:r>
      <w:r>
        <w:rPr>
          <w:spacing w:val="-3"/>
          <w:sz w:val="18"/>
        </w:rPr>
        <w:t> </w:t>
      </w:r>
      <w:r>
        <w:rPr>
          <w:sz w:val="18"/>
        </w:rPr>
        <w:t>figure 7)</w:t>
      </w:r>
      <w:r>
        <w:rPr>
          <w:spacing w:val="-1"/>
          <w:sz w:val="18"/>
        </w:rPr>
        <w:t> </w:t>
      </w:r>
      <w:r>
        <w:rPr>
          <w:sz w:val="18"/>
        </w:rPr>
        <w:t>The</w:t>
      </w:r>
      <w:r>
        <w:rPr>
          <w:spacing w:val="-7"/>
          <w:sz w:val="18"/>
        </w:rPr>
        <w:t> </w:t>
      </w:r>
      <w:r>
        <w:rPr>
          <w:sz w:val="18"/>
        </w:rPr>
        <w:t>traffic patterns</w:t>
      </w:r>
      <w:r>
        <w:rPr>
          <w:spacing w:val="35"/>
          <w:sz w:val="18"/>
        </w:rPr>
        <w:t> </w:t>
      </w:r>
      <w:r>
        <w:rPr>
          <w:sz w:val="18"/>
        </w:rPr>
        <w:t>indicated</w:t>
      </w:r>
      <w:r>
        <w:rPr>
          <w:spacing w:val="5"/>
          <w:sz w:val="18"/>
        </w:rPr>
        <w:t> </w:t>
      </w:r>
      <w:r>
        <w:rPr>
          <w:spacing w:val="-5"/>
          <w:sz w:val="18"/>
        </w:rPr>
        <w:t>in</w:t>
      </w:r>
      <w:r>
        <w:rPr>
          <w:sz w:val="18"/>
        </w:rPr>
        <w:tab/>
        <w:t>Answer</w:t>
      </w:r>
      <w:r>
        <w:rPr>
          <w:spacing w:val="-10"/>
          <w:sz w:val="18"/>
        </w:rPr>
        <w:t> </w:t>
      </w:r>
      <w:r>
        <w:rPr>
          <w:b/>
          <w:sz w:val="18"/>
        </w:rPr>
        <w:t>(C)</w:t>
      </w:r>
      <w:r>
        <w:rPr>
          <w:b/>
          <w:spacing w:val="-1"/>
          <w:sz w:val="18"/>
        </w:rPr>
        <w:t> </w:t>
      </w:r>
      <w:r>
        <w:rPr>
          <w:sz w:val="18"/>
        </w:rPr>
        <w:t>is</w:t>
      </w:r>
      <w:r>
        <w:rPr>
          <w:spacing w:val="-3"/>
          <w:sz w:val="18"/>
        </w:rPr>
        <w:t> </w:t>
      </w:r>
      <w:r>
        <w:rPr>
          <w:spacing w:val="-2"/>
          <w:sz w:val="18"/>
        </w:rPr>
        <w:t>correct.</w:t>
      </w:r>
    </w:p>
    <w:p>
      <w:pPr>
        <w:pStyle w:val="BodyText"/>
        <w:tabs>
          <w:tab w:pos="6000" w:val="left" w:leader="none"/>
        </w:tabs>
        <w:spacing w:before="2"/>
        <w:ind w:left="586" w:right="716"/>
      </w:pPr>
      <w:r>
        <w:rPr/>
        <w:t>the segmented circle have been arranged to avoid flights</w:t>
        <w:tab/>
      </w:r>
      <w:r>
        <w:rPr>
          <w:b/>
        </w:rPr>
        <w:t>DISCUSSION:</w:t>
      </w:r>
      <w:r>
        <w:rPr>
          <w:b/>
          <w:spacing w:val="-8"/>
        </w:rPr>
        <w:t> </w:t>
      </w:r>
      <w:r>
        <w:rPr/>
        <w:t>No flight</w:t>
      </w:r>
      <w:r>
        <w:rPr>
          <w:spacing w:val="-6"/>
        </w:rPr>
        <w:t> </w:t>
      </w:r>
      <w:r>
        <w:rPr/>
        <w:t>cross</w:t>
      </w:r>
      <w:r>
        <w:rPr>
          <w:spacing w:val="-4"/>
        </w:rPr>
        <w:t> </w:t>
      </w:r>
      <w:r>
        <w:rPr/>
        <w:t>the</w:t>
      </w:r>
      <w:r>
        <w:rPr>
          <w:spacing w:val="-6"/>
        </w:rPr>
        <w:t> </w:t>
      </w:r>
      <w:r>
        <w:rPr/>
        <w:t>southeast</w:t>
      </w:r>
      <w:r>
        <w:rPr>
          <w:spacing w:val="-6"/>
        </w:rPr>
        <w:t> </w:t>
      </w:r>
      <w:r>
        <w:rPr/>
        <w:t>area</w:t>
      </w:r>
      <w:r>
        <w:rPr>
          <w:spacing w:val="-6"/>
        </w:rPr>
        <w:t> </w:t>
      </w:r>
      <w:r>
        <w:rPr/>
        <w:t>of</w:t>
      </w:r>
      <w:r>
        <w:rPr>
          <w:spacing w:val="-8"/>
        </w:rPr>
        <w:t> </w:t>
      </w:r>
      <w:r>
        <w:rPr/>
        <w:t>the</w:t>
      </w:r>
      <w:r>
        <w:rPr>
          <w:spacing w:val="-6"/>
        </w:rPr>
        <w:t> </w:t>
      </w:r>
      <w:r>
        <w:rPr/>
        <w:t>airport. over an area to the</w:t>
      </w:r>
    </w:p>
    <w:p>
      <w:pPr>
        <w:pStyle w:val="ListParagraph"/>
        <w:numPr>
          <w:ilvl w:val="1"/>
          <w:numId w:val="39"/>
        </w:numPr>
        <w:tabs>
          <w:tab w:pos="541" w:val="left" w:leader="none"/>
        </w:tabs>
        <w:spacing w:line="240" w:lineRule="auto" w:before="205" w:after="0"/>
        <w:ind w:left="541" w:right="0" w:hanging="215"/>
        <w:jc w:val="left"/>
        <w:rPr>
          <w:sz w:val="18"/>
        </w:rPr>
      </w:pPr>
      <w:r>
        <w:rPr>
          <w:sz w:val="18"/>
        </w:rPr>
        <w:t>South</w:t>
      </w:r>
      <w:r>
        <w:rPr>
          <w:spacing w:val="5"/>
          <w:sz w:val="18"/>
        </w:rPr>
        <w:t> </w:t>
      </w:r>
      <w:r>
        <w:rPr>
          <w:sz w:val="18"/>
        </w:rPr>
        <w:t>of</w:t>
      </w:r>
      <w:r>
        <w:rPr>
          <w:spacing w:val="-1"/>
          <w:sz w:val="18"/>
        </w:rPr>
        <w:t> </w:t>
      </w:r>
      <w:r>
        <w:rPr>
          <w:sz w:val="18"/>
        </w:rPr>
        <w:t>the</w:t>
      </w:r>
      <w:r>
        <w:rPr>
          <w:spacing w:val="1"/>
          <w:sz w:val="18"/>
        </w:rPr>
        <w:t> </w:t>
      </w:r>
      <w:r>
        <w:rPr>
          <w:spacing w:val="-2"/>
          <w:sz w:val="18"/>
        </w:rPr>
        <w:t>airport.</w:t>
      </w:r>
    </w:p>
    <w:p>
      <w:pPr>
        <w:pStyle w:val="ListParagraph"/>
        <w:numPr>
          <w:ilvl w:val="1"/>
          <w:numId w:val="39"/>
        </w:numPr>
        <w:tabs>
          <w:tab w:pos="527" w:val="left" w:leader="none"/>
        </w:tabs>
        <w:spacing w:line="240" w:lineRule="auto" w:before="2" w:after="0"/>
        <w:ind w:left="527" w:right="0" w:hanging="201"/>
        <w:jc w:val="left"/>
        <w:rPr>
          <w:sz w:val="18"/>
        </w:rPr>
      </w:pPr>
      <w:r>
        <w:rPr>
          <w:sz w:val="18"/>
        </w:rPr>
        <w:t>North</w:t>
      </w:r>
      <w:r>
        <w:rPr>
          <w:spacing w:val="2"/>
          <w:sz w:val="18"/>
        </w:rPr>
        <w:t> </w:t>
      </w:r>
      <w:r>
        <w:rPr>
          <w:sz w:val="18"/>
        </w:rPr>
        <w:t>of</w:t>
      </w:r>
      <w:r>
        <w:rPr>
          <w:spacing w:val="-3"/>
          <w:sz w:val="18"/>
        </w:rPr>
        <w:t> </w:t>
      </w:r>
      <w:r>
        <w:rPr>
          <w:sz w:val="18"/>
        </w:rPr>
        <w:t>the</w:t>
      </w:r>
      <w:r>
        <w:rPr>
          <w:spacing w:val="-1"/>
          <w:sz w:val="18"/>
        </w:rPr>
        <w:t> </w:t>
      </w:r>
      <w:r>
        <w:rPr>
          <w:spacing w:val="-2"/>
          <w:sz w:val="18"/>
        </w:rPr>
        <w:t>airport.</w:t>
      </w:r>
    </w:p>
    <w:p>
      <w:pPr>
        <w:pStyle w:val="ListParagraph"/>
        <w:numPr>
          <w:ilvl w:val="1"/>
          <w:numId w:val="39"/>
        </w:numPr>
        <w:tabs>
          <w:tab w:pos="534" w:val="left" w:leader="none"/>
        </w:tabs>
        <w:spacing w:line="240" w:lineRule="auto" w:before="2" w:after="0"/>
        <w:ind w:left="534" w:right="0" w:hanging="208"/>
        <w:jc w:val="left"/>
        <w:rPr>
          <w:sz w:val="18"/>
        </w:rPr>
      </w:pPr>
      <w:r>
        <w:rPr>
          <w:sz w:val="18"/>
        </w:rPr>
        <w:t>Southeast of</w:t>
      </w:r>
      <w:r>
        <w:rPr>
          <w:spacing w:val="-3"/>
          <w:sz w:val="18"/>
        </w:rPr>
        <w:t> </w:t>
      </w:r>
      <w:r>
        <w:rPr>
          <w:sz w:val="18"/>
        </w:rPr>
        <w:t>the </w:t>
      </w:r>
      <w:r>
        <w:rPr>
          <w:spacing w:val="-2"/>
          <w:sz w:val="18"/>
        </w:rPr>
        <w:t>airport.</w:t>
      </w:r>
    </w:p>
    <w:p>
      <w:pPr>
        <w:pStyle w:val="BodyText"/>
      </w:pPr>
    </w:p>
    <w:p>
      <w:pPr>
        <w:pStyle w:val="BodyText"/>
      </w:pPr>
    </w:p>
    <w:p>
      <w:pPr>
        <w:pStyle w:val="BodyText"/>
        <w:spacing w:before="201"/>
      </w:pPr>
    </w:p>
    <w:p>
      <w:pPr>
        <w:pStyle w:val="ListParagraph"/>
        <w:numPr>
          <w:ilvl w:val="0"/>
          <w:numId w:val="39"/>
        </w:numPr>
        <w:tabs>
          <w:tab w:pos="591" w:val="left" w:leader="none"/>
          <w:tab w:pos="6000" w:val="left" w:leader="none"/>
        </w:tabs>
        <w:spacing w:line="240" w:lineRule="auto" w:before="0" w:after="0"/>
        <w:ind w:left="591" w:right="0" w:hanging="265"/>
        <w:jc w:val="left"/>
        <w:rPr>
          <w:sz w:val="18"/>
        </w:rPr>
      </w:pPr>
      <w:r>
        <w:rPr>
          <w:sz w:val="18"/>
        </w:rPr>
        <w:t>(Refer</w:t>
      </w:r>
      <w:r>
        <w:rPr>
          <w:spacing w:val="-2"/>
          <w:sz w:val="18"/>
        </w:rPr>
        <w:t> </w:t>
      </w:r>
      <w:r>
        <w:rPr>
          <w:sz w:val="18"/>
        </w:rPr>
        <w:t>to</w:t>
      </w:r>
      <w:r>
        <w:rPr>
          <w:spacing w:val="-3"/>
          <w:sz w:val="18"/>
        </w:rPr>
        <w:t> </w:t>
      </w:r>
      <w:r>
        <w:rPr>
          <w:sz w:val="18"/>
        </w:rPr>
        <w:t>figure 7)</w:t>
      </w:r>
      <w:r>
        <w:rPr>
          <w:spacing w:val="-1"/>
          <w:sz w:val="18"/>
        </w:rPr>
        <w:t> </w:t>
      </w:r>
      <w:r>
        <w:rPr>
          <w:sz w:val="18"/>
        </w:rPr>
        <w:t>The</w:t>
      </w:r>
      <w:r>
        <w:rPr>
          <w:spacing w:val="-7"/>
          <w:sz w:val="18"/>
        </w:rPr>
        <w:t> </w:t>
      </w:r>
      <w:r>
        <w:rPr>
          <w:sz w:val="18"/>
        </w:rPr>
        <w:t>segmented</w:t>
      </w:r>
      <w:r>
        <w:rPr>
          <w:spacing w:val="-3"/>
          <w:sz w:val="18"/>
        </w:rPr>
        <w:t> </w:t>
      </w:r>
      <w:r>
        <w:rPr>
          <w:sz w:val="18"/>
        </w:rPr>
        <w:t>circle </w:t>
      </w:r>
      <w:r>
        <w:rPr>
          <w:spacing w:val="-2"/>
          <w:sz w:val="18"/>
        </w:rPr>
        <w:t>indicates</w:t>
      </w:r>
      <w:r>
        <w:rPr>
          <w:sz w:val="18"/>
        </w:rPr>
        <w:tab/>
        <w:t>Answer</w:t>
      </w:r>
      <w:r>
        <w:rPr>
          <w:spacing w:val="-10"/>
          <w:sz w:val="18"/>
        </w:rPr>
        <w:t> </w:t>
      </w:r>
      <w:r>
        <w:rPr>
          <w:b/>
          <w:sz w:val="18"/>
        </w:rPr>
        <w:t>(A)</w:t>
      </w:r>
      <w:r>
        <w:rPr>
          <w:b/>
          <w:spacing w:val="-1"/>
          <w:sz w:val="18"/>
        </w:rPr>
        <w:t> </w:t>
      </w:r>
      <w:r>
        <w:rPr>
          <w:sz w:val="18"/>
        </w:rPr>
        <w:t>is</w:t>
      </w:r>
      <w:r>
        <w:rPr>
          <w:spacing w:val="-3"/>
          <w:sz w:val="18"/>
        </w:rPr>
        <w:t> </w:t>
      </w:r>
      <w:r>
        <w:rPr>
          <w:spacing w:val="-2"/>
          <w:sz w:val="18"/>
        </w:rPr>
        <w:t>correct.</w:t>
      </w:r>
    </w:p>
    <w:p>
      <w:pPr>
        <w:pStyle w:val="BodyText"/>
        <w:tabs>
          <w:tab w:pos="6000" w:val="left" w:leader="none"/>
        </w:tabs>
        <w:spacing w:before="2"/>
        <w:ind w:left="6000" w:right="836" w:hanging="5415"/>
      </w:pPr>
      <w:r>
        <w:rPr/>
        <w:t>that a landing on Runway 26 will be with a</w:t>
        <w:tab/>
      </w:r>
      <w:r>
        <w:rPr>
          <w:b/>
        </w:rPr>
        <w:t>DISCUSSION: </w:t>
      </w:r>
      <w:r>
        <w:rPr/>
        <w:t>The large end of the wind cone ( wind sock) points</w:t>
      </w:r>
      <w:r>
        <w:rPr>
          <w:spacing w:val="-4"/>
        </w:rPr>
        <w:t> </w:t>
      </w:r>
      <w:r>
        <w:rPr/>
        <w:t>into</w:t>
      </w:r>
      <w:r>
        <w:rPr>
          <w:spacing w:val="-3"/>
        </w:rPr>
        <w:t> </w:t>
      </w:r>
      <w:r>
        <w:rPr/>
        <w:t>the</w:t>
      </w:r>
      <w:r>
        <w:rPr>
          <w:spacing w:val="-7"/>
        </w:rPr>
        <w:t> </w:t>
      </w:r>
      <w:r>
        <w:rPr/>
        <w:t>wind.</w:t>
      </w:r>
      <w:r>
        <w:rPr>
          <w:spacing w:val="-8"/>
        </w:rPr>
        <w:t> </w:t>
      </w:r>
      <w:r>
        <w:rPr/>
        <w:t>The</w:t>
      </w:r>
      <w:r>
        <w:rPr>
          <w:spacing w:val="-7"/>
        </w:rPr>
        <w:t> </w:t>
      </w:r>
      <w:r>
        <w:rPr/>
        <w:t>wind</w:t>
      </w:r>
      <w:r>
        <w:rPr>
          <w:spacing w:val="-3"/>
        </w:rPr>
        <w:t> </w:t>
      </w:r>
      <w:r>
        <w:rPr/>
        <w:t>cone</w:t>
      </w:r>
      <w:r>
        <w:rPr>
          <w:spacing w:val="-7"/>
        </w:rPr>
        <w:t> </w:t>
      </w:r>
      <w:r>
        <w:rPr/>
        <w:t>in</w:t>
      </w:r>
      <w:r>
        <w:rPr>
          <w:spacing w:val="-3"/>
        </w:rPr>
        <w:t> </w:t>
      </w:r>
      <w:r>
        <w:rPr/>
        <w:t>ICAO</w:t>
      </w:r>
      <w:r>
        <w:rPr>
          <w:spacing w:val="-7"/>
        </w:rPr>
        <w:t> </w:t>
      </w:r>
      <w:r>
        <w:rPr/>
        <w:t>figure</w:t>
      </w:r>
      <w:r>
        <w:rPr>
          <w:spacing w:val="-1"/>
        </w:rPr>
        <w:t> </w:t>
      </w:r>
      <w:r>
        <w:rPr/>
        <w:t>7indicates</w:t>
      </w:r>
    </w:p>
    <w:p>
      <w:pPr>
        <w:pStyle w:val="ListParagraph"/>
        <w:numPr>
          <w:ilvl w:val="1"/>
          <w:numId w:val="39"/>
        </w:numPr>
        <w:tabs>
          <w:tab w:pos="541" w:val="left" w:leader="none"/>
          <w:tab w:pos="6000" w:val="left" w:leader="none"/>
        </w:tabs>
        <w:spacing w:line="204" w:lineRule="exact" w:before="4" w:after="0"/>
        <w:ind w:left="541" w:right="0" w:hanging="215"/>
        <w:jc w:val="left"/>
        <w:rPr>
          <w:sz w:val="18"/>
        </w:rPr>
      </w:pPr>
      <w:r>
        <w:rPr>
          <w:spacing w:val="-2"/>
          <w:sz w:val="18"/>
        </w:rPr>
        <w:t>Right-quartering</w:t>
      </w:r>
      <w:r>
        <w:rPr>
          <w:spacing w:val="18"/>
          <w:sz w:val="18"/>
        </w:rPr>
        <w:t> </w:t>
      </w:r>
      <w:r>
        <w:rPr>
          <w:spacing w:val="-2"/>
          <w:sz w:val="18"/>
        </w:rPr>
        <w:t>headwind.</w:t>
      </w:r>
      <w:r>
        <w:rPr>
          <w:sz w:val="18"/>
        </w:rPr>
        <w:tab/>
        <w:t>a</w:t>
      </w:r>
      <w:r>
        <w:rPr>
          <w:spacing w:val="-6"/>
          <w:sz w:val="18"/>
        </w:rPr>
        <w:t> </w:t>
      </w:r>
      <w:r>
        <w:rPr>
          <w:sz w:val="18"/>
        </w:rPr>
        <w:t>wind</w:t>
      </w:r>
      <w:r>
        <w:rPr>
          <w:spacing w:val="-1"/>
          <w:sz w:val="18"/>
        </w:rPr>
        <w:t> </w:t>
      </w:r>
      <w:r>
        <w:rPr>
          <w:sz w:val="18"/>
        </w:rPr>
        <w:t>from</w:t>
      </w:r>
      <w:r>
        <w:rPr>
          <w:spacing w:val="1"/>
          <w:sz w:val="18"/>
        </w:rPr>
        <w:t> </w:t>
      </w:r>
      <w:r>
        <w:rPr>
          <w:sz w:val="18"/>
        </w:rPr>
        <w:t>the</w:t>
      </w:r>
      <w:r>
        <w:rPr>
          <w:spacing w:val="-4"/>
          <w:sz w:val="18"/>
        </w:rPr>
        <w:t> </w:t>
      </w:r>
      <w:r>
        <w:rPr>
          <w:sz w:val="18"/>
        </w:rPr>
        <w:t>northwest.</w:t>
      </w:r>
      <w:r>
        <w:rPr>
          <w:spacing w:val="-5"/>
          <w:sz w:val="18"/>
        </w:rPr>
        <w:t> </w:t>
      </w:r>
      <w:r>
        <w:rPr>
          <w:sz w:val="18"/>
        </w:rPr>
        <w:t>When landing</w:t>
      </w:r>
      <w:r>
        <w:rPr>
          <w:spacing w:val="-7"/>
          <w:sz w:val="18"/>
        </w:rPr>
        <w:t> </w:t>
      </w:r>
      <w:r>
        <w:rPr>
          <w:sz w:val="18"/>
        </w:rPr>
        <w:t>on RWY</w:t>
      </w:r>
      <w:r>
        <w:rPr>
          <w:spacing w:val="-10"/>
          <w:sz w:val="18"/>
        </w:rPr>
        <w:t> </w:t>
      </w:r>
      <w:r>
        <w:rPr>
          <w:sz w:val="18"/>
        </w:rPr>
        <w:t>26,</w:t>
      </w:r>
      <w:r>
        <w:rPr>
          <w:spacing w:val="2"/>
          <w:sz w:val="18"/>
        </w:rPr>
        <w:t> </w:t>
      </w:r>
      <w:r>
        <w:rPr>
          <w:spacing w:val="-4"/>
          <w:sz w:val="18"/>
        </w:rPr>
        <w:t>this</w:t>
      </w:r>
    </w:p>
    <w:p>
      <w:pPr>
        <w:pStyle w:val="ListParagraph"/>
        <w:numPr>
          <w:ilvl w:val="1"/>
          <w:numId w:val="39"/>
        </w:numPr>
        <w:tabs>
          <w:tab w:pos="527" w:val="left" w:leader="none"/>
          <w:tab w:pos="6000" w:val="left" w:leader="none"/>
        </w:tabs>
        <w:spacing w:line="204" w:lineRule="exact" w:before="0" w:after="0"/>
        <w:ind w:left="527" w:right="0" w:hanging="201"/>
        <w:jc w:val="left"/>
        <w:rPr>
          <w:sz w:val="18"/>
        </w:rPr>
      </w:pPr>
      <w:r>
        <w:rPr>
          <w:sz w:val="18"/>
        </w:rPr>
        <w:t>Left-quartering</w:t>
      </w:r>
      <w:r>
        <w:rPr>
          <w:spacing w:val="-7"/>
          <w:sz w:val="18"/>
        </w:rPr>
        <w:t> </w:t>
      </w:r>
      <w:r>
        <w:rPr>
          <w:spacing w:val="-2"/>
          <w:sz w:val="18"/>
        </w:rPr>
        <w:t>headwind.</w:t>
      </w:r>
      <w:r>
        <w:rPr>
          <w:sz w:val="18"/>
        </w:rPr>
        <w:tab/>
        <w:t>would</w:t>
      </w:r>
      <w:r>
        <w:rPr>
          <w:spacing w:val="-3"/>
          <w:sz w:val="18"/>
        </w:rPr>
        <w:t> </w:t>
      </w:r>
      <w:r>
        <w:rPr>
          <w:sz w:val="18"/>
        </w:rPr>
        <w:t>be</w:t>
      </w:r>
      <w:r>
        <w:rPr>
          <w:spacing w:val="-5"/>
          <w:sz w:val="18"/>
        </w:rPr>
        <w:t> </w:t>
      </w:r>
      <w:r>
        <w:rPr>
          <w:sz w:val="18"/>
        </w:rPr>
        <w:t>a</w:t>
      </w:r>
      <w:r>
        <w:rPr>
          <w:spacing w:val="-5"/>
          <w:sz w:val="18"/>
        </w:rPr>
        <w:t> </w:t>
      </w:r>
      <w:r>
        <w:rPr>
          <w:sz w:val="18"/>
        </w:rPr>
        <w:t>right</w:t>
      </w:r>
      <w:r>
        <w:rPr>
          <w:spacing w:val="-4"/>
          <w:sz w:val="18"/>
        </w:rPr>
        <w:t> </w:t>
      </w:r>
      <w:r>
        <w:rPr>
          <w:sz w:val="18"/>
        </w:rPr>
        <w:t>quartering</w:t>
      </w:r>
      <w:r>
        <w:rPr>
          <w:spacing w:val="-7"/>
          <w:sz w:val="18"/>
        </w:rPr>
        <w:t> </w:t>
      </w:r>
      <w:r>
        <w:rPr>
          <w:spacing w:val="-2"/>
          <w:sz w:val="18"/>
        </w:rPr>
        <w:t>headwind.</w:t>
      </w:r>
    </w:p>
    <w:p>
      <w:pPr>
        <w:pStyle w:val="ListParagraph"/>
        <w:numPr>
          <w:ilvl w:val="1"/>
          <w:numId w:val="39"/>
        </w:numPr>
        <w:tabs>
          <w:tab w:pos="534" w:val="left" w:leader="none"/>
        </w:tabs>
        <w:spacing w:line="240" w:lineRule="auto" w:before="1" w:after="0"/>
        <w:ind w:left="534" w:right="0" w:hanging="208"/>
        <w:jc w:val="left"/>
        <w:rPr>
          <w:sz w:val="18"/>
        </w:rPr>
      </w:pPr>
      <w:r>
        <w:rPr>
          <w:spacing w:val="-2"/>
          <w:sz w:val="18"/>
        </w:rPr>
        <w:t>Right-quartering</w:t>
      </w:r>
      <w:r>
        <w:rPr>
          <w:spacing w:val="18"/>
          <w:sz w:val="18"/>
        </w:rPr>
        <w:t> </w:t>
      </w:r>
      <w:r>
        <w:rPr>
          <w:spacing w:val="-2"/>
          <w:sz w:val="18"/>
        </w:rPr>
        <w:t>tailwind.</w:t>
      </w:r>
    </w:p>
    <w:p>
      <w:pPr>
        <w:pStyle w:val="BodyText"/>
      </w:pPr>
    </w:p>
    <w:p>
      <w:pPr>
        <w:pStyle w:val="BodyText"/>
      </w:pPr>
    </w:p>
    <w:p>
      <w:pPr>
        <w:pStyle w:val="BodyText"/>
      </w:pPr>
    </w:p>
    <w:p>
      <w:pPr>
        <w:pStyle w:val="BodyText"/>
        <w:spacing w:before="2"/>
      </w:pPr>
    </w:p>
    <w:p>
      <w:pPr>
        <w:pStyle w:val="ListParagraph"/>
        <w:numPr>
          <w:ilvl w:val="0"/>
          <w:numId w:val="39"/>
        </w:numPr>
        <w:tabs>
          <w:tab w:pos="584" w:val="left" w:leader="none"/>
          <w:tab w:pos="6000" w:val="left" w:leader="none"/>
        </w:tabs>
        <w:spacing w:line="240" w:lineRule="auto" w:before="0" w:after="0"/>
        <w:ind w:left="584" w:right="0" w:hanging="258"/>
        <w:jc w:val="left"/>
        <w:rPr>
          <w:sz w:val="18"/>
        </w:rPr>
      </w:pPr>
      <w:r>
        <w:rPr>
          <w:sz w:val="18"/>
        </w:rPr>
        <w:t>When</w:t>
      </w:r>
      <w:r>
        <w:rPr>
          <w:spacing w:val="1"/>
          <w:sz w:val="18"/>
        </w:rPr>
        <w:t> </w:t>
      </w:r>
      <w:r>
        <w:rPr>
          <w:sz w:val="18"/>
        </w:rPr>
        <w:t>turning</w:t>
      </w:r>
      <w:r>
        <w:rPr>
          <w:spacing w:val="-6"/>
          <w:sz w:val="18"/>
        </w:rPr>
        <w:t> </w:t>
      </w:r>
      <w:r>
        <w:rPr>
          <w:sz w:val="18"/>
        </w:rPr>
        <w:t>onto</w:t>
      </w:r>
      <w:r>
        <w:rPr>
          <w:spacing w:val="1"/>
          <w:sz w:val="18"/>
        </w:rPr>
        <w:t> </w:t>
      </w:r>
      <w:r>
        <w:rPr>
          <w:sz w:val="18"/>
        </w:rPr>
        <w:t>a</w:t>
      </w:r>
      <w:r>
        <w:rPr>
          <w:spacing w:val="-2"/>
          <w:sz w:val="18"/>
        </w:rPr>
        <w:t> </w:t>
      </w:r>
      <w:r>
        <w:rPr>
          <w:sz w:val="18"/>
        </w:rPr>
        <w:t>taxiway</w:t>
      </w:r>
      <w:r>
        <w:rPr>
          <w:spacing w:val="1"/>
          <w:sz w:val="18"/>
        </w:rPr>
        <w:t> </w:t>
      </w:r>
      <w:r>
        <w:rPr>
          <w:sz w:val="18"/>
        </w:rPr>
        <w:t>from</w:t>
      </w:r>
      <w:r>
        <w:rPr>
          <w:spacing w:val="2"/>
          <w:sz w:val="18"/>
        </w:rPr>
        <w:t> </w:t>
      </w:r>
      <w:r>
        <w:rPr>
          <w:sz w:val="18"/>
        </w:rPr>
        <w:t>another</w:t>
      </w:r>
      <w:r>
        <w:rPr>
          <w:spacing w:val="-5"/>
          <w:sz w:val="18"/>
        </w:rPr>
        <w:t> </w:t>
      </w:r>
      <w:r>
        <w:rPr>
          <w:sz w:val="18"/>
        </w:rPr>
        <w:t>taxiway,</w:t>
      </w:r>
      <w:r>
        <w:rPr>
          <w:spacing w:val="-3"/>
          <w:sz w:val="18"/>
        </w:rPr>
        <w:t> </w:t>
      </w:r>
      <w:r>
        <w:rPr>
          <w:spacing w:val="-5"/>
          <w:sz w:val="18"/>
        </w:rPr>
        <w:t>the</w:t>
      </w:r>
      <w:r>
        <w:rPr>
          <w:sz w:val="18"/>
        </w:rPr>
        <w:tab/>
        <w:t>Answer</w:t>
      </w:r>
      <w:r>
        <w:rPr>
          <w:spacing w:val="-10"/>
          <w:sz w:val="18"/>
        </w:rPr>
        <w:t> </w:t>
      </w:r>
      <w:r>
        <w:rPr>
          <w:b/>
          <w:sz w:val="18"/>
        </w:rPr>
        <w:t>(B)</w:t>
      </w:r>
      <w:r>
        <w:rPr>
          <w:b/>
          <w:spacing w:val="1"/>
          <w:sz w:val="18"/>
        </w:rPr>
        <w:t> </w:t>
      </w:r>
      <w:r>
        <w:rPr>
          <w:sz w:val="18"/>
        </w:rPr>
        <w:t>is</w:t>
      </w:r>
      <w:r>
        <w:rPr>
          <w:spacing w:val="-2"/>
          <w:sz w:val="18"/>
        </w:rPr>
        <w:t> correct.</w:t>
      </w:r>
    </w:p>
    <w:p>
      <w:pPr>
        <w:pStyle w:val="BodyText"/>
        <w:tabs>
          <w:tab w:pos="6000" w:val="left" w:leader="none"/>
        </w:tabs>
        <w:spacing w:line="232" w:lineRule="auto" w:before="7"/>
        <w:ind w:left="6000" w:right="1001" w:hanging="5364"/>
      </w:pPr>
      <w:r>
        <w:rPr/>
        <w:t>“taxiway directional sign” indicates</w:t>
        <w:tab/>
      </w:r>
      <w:r>
        <w:rPr>
          <w:b/>
        </w:rPr>
        <w:t>DISCUSSION:</w:t>
      </w:r>
      <w:r>
        <w:rPr>
          <w:b/>
          <w:spacing w:val="-9"/>
        </w:rPr>
        <w:t> </w:t>
      </w:r>
      <w:r>
        <w:rPr/>
        <w:t>Direction</w:t>
      </w:r>
      <w:r>
        <w:rPr>
          <w:spacing w:val="-3"/>
        </w:rPr>
        <w:t> </w:t>
      </w:r>
      <w:r>
        <w:rPr/>
        <w:t>signs</w:t>
      </w:r>
      <w:r>
        <w:rPr>
          <w:spacing w:val="-4"/>
        </w:rPr>
        <w:t> </w:t>
      </w:r>
      <w:r>
        <w:rPr/>
        <w:t>consist</w:t>
      </w:r>
      <w:r>
        <w:rPr>
          <w:spacing w:val="-6"/>
        </w:rPr>
        <w:t> </w:t>
      </w:r>
      <w:r>
        <w:rPr/>
        <w:t>of</w:t>
      </w:r>
      <w:r>
        <w:rPr>
          <w:spacing w:val="-9"/>
        </w:rPr>
        <w:t> </w:t>
      </w:r>
      <w:r>
        <w:rPr/>
        <w:t>black</w:t>
      </w:r>
      <w:r>
        <w:rPr>
          <w:spacing w:val="-3"/>
        </w:rPr>
        <w:t> </w:t>
      </w:r>
      <w:r>
        <w:rPr/>
        <w:t>lettering</w:t>
      </w:r>
      <w:r>
        <w:rPr>
          <w:spacing w:val="-10"/>
        </w:rPr>
        <w:t> </w:t>
      </w:r>
      <w:r>
        <w:rPr/>
        <w:t>on a yellow background. These signs identify the designations</w:t>
      </w:r>
    </w:p>
    <w:p>
      <w:pPr>
        <w:pStyle w:val="ListParagraph"/>
        <w:numPr>
          <w:ilvl w:val="1"/>
          <w:numId w:val="39"/>
        </w:numPr>
        <w:tabs>
          <w:tab w:pos="541" w:val="left" w:leader="none"/>
          <w:tab w:pos="6000" w:val="left" w:leader="none"/>
        </w:tabs>
        <w:spacing w:line="240" w:lineRule="auto" w:before="4" w:after="0"/>
        <w:ind w:left="541" w:right="0" w:hanging="215"/>
        <w:jc w:val="left"/>
        <w:rPr>
          <w:sz w:val="18"/>
        </w:rPr>
      </w:pPr>
      <w:r>
        <w:rPr>
          <w:sz w:val="18"/>
        </w:rPr>
        <w:t>Direction</w:t>
      </w:r>
      <w:r>
        <w:rPr>
          <w:spacing w:val="-3"/>
          <w:sz w:val="18"/>
        </w:rPr>
        <w:t> </w:t>
      </w:r>
      <w:r>
        <w:rPr>
          <w:sz w:val="18"/>
        </w:rPr>
        <w:t>the</w:t>
      </w:r>
      <w:r>
        <w:rPr>
          <w:spacing w:val="-5"/>
          <w:sz w:val="18"/>
        </w:rPr>
        <w:t> </w:t>
      </w:r>
      <w:r>
        <w:rPr>
          <w:sz w:val="18"/>
        </w:rPr>
        <w:t>take-off </w:t>
      </w:r>
      <w:r>
        <w:rPr>
          <w:spacing w:val="-2"/>
          <w:sz w:val="18"/>
        </w:rPr>
        <w:t>runway.</w:t>
      </w:r>
      <w:r>
        <w:rPr>
          <w:sz w:val="18"/>
        </w:rPr>
        <w:tab/>
        <w:t>Of</w:t>
      </w:r>
      <w:r>
        <w:rPr>
          <w:spacing w:val="-9"/>
          <w:sz w:val="18"/>
        </w:rPr>
        <w:t> </w:t>
      </w:r>
      <w:r>
        <w:rPr>
          <w:sz w:val="18"/>
        </w:rPr>
        <w:t>taxiways</w:t>
      </w:r>
      <w:r>
        <w:rPr>
          <w:spacing w:val="5"/>
          <w:sz w:val="18"/>
        </w:rPr>
        <w:t> </w:t>
      </w:r>
      <w:r>
        <w:rPr>
          <w:sz w:val="18"/>
        </w:rPr>
        <w:t>leading</w:t>
      </w:r>
      <w:r>
        <w:rPr>
          <w:spacing w:val="-1"/>
          <w:sz w:val="18"/>
        </w:rPr>
        <w:t> </w:t>
      </w:r>
      <w:r>
        <w:rPr>
          <w:sz w:val="18"/>
        </w:rPr>
        <w:t>out</w:t>
      </w:r>
      <w:r>
        <w:rPr>
          <w:spacing w:val="-3"/>
          <w:sz w:val="18"/>
        </w:rPr>
        <w:t> </w:t>
      </w:r>
      <w:r>
        <w:rPr>
          <w:sz w:val="18"/>
        </w:rPr>
        <w:t>of</w:t>
      </w:r>
      <w:r>
        <w:rPr>
          <w:spacing w:val="-7"/>
          <w:sz w:val="18"/>
        </w:rPr>
        <w:t> </w:t>
      </w:r>
      <w:r>
        <w:rPr>
          <w:sz w:val="18"/>
        </w:rPr>
        <w:t>an</w:t>
      </w:r>
      <w:r>
        <w:rPr>
          <w:spacing w:val="-1"/>
          <w:sz w:val="18"/>
        </w:rPr>
        <w:t> </w:t>
      </w:r>
      <w:r>
        <w:rPr>
          <w:sz w:val="18"/>
        </w:rPr>
        <w:t>intersection.</w:t>
      </w:r>
      <w:r>
        <w:rPr>
          <w:spacing w:val="-5"/>
          <w:sz w:val="18"/>
        </w:rPr>
        <w:t> </w:t>
      </w:r>
      <w:r>
        <w:rPr>
          <w:sz w:val="18"/>
        </w:rPr>
        <w:t>An</w:t>
      </w:r>
      <w:r>
        <w:rPr>
          <w:spacing w:val="-1"/>
          <w:sz w:val="18"/>
        </w:rPr>
        <w:t> </w:t>
      </w:r>
      <w:r>
        <w:rPr>
          <w:sz w:val="18"/>
        </w:rPr>
        <w:t>arrow</w:t>
      </w:r>
      <w:r>
        <w:rPr>
          <w:spacing w:val="-5"/>
          <w:sz w:val="18"/>
        </w:rPr>
        <w:t> </w:t>
      </w:r>
      <w:r>
        <w:rPr>
          <w:sz w:val="18"/>
        </w:rPr>
        <w:t>next</w:t>
      </w:r>
      <w:r>
        <w:rPr>
          <w:spacing w:val="-3"/>
          <w:sz w:val="18"/>
        </w:rPr>
        <w:t> </w:t>
      </w:r>
      <w:r>
        <w:rPr>
          <w:spacing w:val="-5"/>
          <w:sz w:val="18"/>
        </w:rPr>
        <w:t>to</w:t>
      </w:r>
    </w:p>
    <w:p>
      <w:pPr>
        <w:pStyle w:val="ListParagraph"/>
        <w:spacing w:after="0" w:line="240" w:lineRule="auto"/>
        <w:jc w:val="left"/>
        <w:rPr>
          <w:sz w:val="18"/>
        </w:rPr>
        <w:sectPr>
          <w:pgSz w:w="11910" w:h="16850"/>
          <w:pgMar w:header="508" w:footer="1301" w:top="1620" w:bottom="1500" w:left="566" w:right="0"/>
        </w:sectPr>
      </w:pPr>
    </w:p>
    <w:p>
      <w:pPr>
        <w:pStyle w:val="ListParagraph"/>
        <w:numPr>
          <w:ilvl w:val="1"/>
          <w:numId w:val="39"/>
        </w:numPr>
        <w:tabs>
          <w:tab w:pos="527" w:val="left" w:leader="none"/>
          <w:tab w:pos="586" w:val="left" w:leader="none"/>
          <w:tab w:pos="6000" w:val="left" w:leader="none"/>
          <w:tab w:pos="6043" w:val="left" w:leader="none"/>
        </w:tabs>
        <w:spacing w:line="240" w:lineRule="auto" w:before="87" w:after="0"/>
        <w:ind w:left="586" w:right="1356" w:hanging="260"/>
        <w:jc w:val="left"/>
        <w:rPr>
          <w:sz w:val="18"/>
        </w:rPr>
      </w:pPr>
      <w:r>
        <w:rPr>
          <w:sz w:val="18"/>
        </w:rPr>
        <w:t>Designation and direction of taxiway leading</w:t>
        <w:tab/>
        <w:t>each</w:t>
      </w:r>
      <w:r>
        <w:rPr>
          <w:spacing w:val="-5"/>
          <w:sz w:val="18"/>
        </w:rPr>
        <w:t> </w:t>
      </w:r>
      <w:r>
        <w:rPr>
          <w:sz w:val="18"/>
        </w:rPr>
        <w:t>taxiway</w:t>
      </w:r>
      <w:r>
        <w:rPr>
          <w:spacing w:val="-5"/>
          <w:sz w:val="18"/>
        </w:rPr>
        <w:t> </w:t>
      </w:r>
      <w:r>
        <w:rPr>
          <w:sz w:val="18"/>
        </w:rPr>
        <w:t>designation</w:t>
      </w:r>
      <w:r>
        <w:rPr>
          <w:spacing w:val="-5"/>
          <w:sz w:val="18"/>
        </w:rPr>
        <w:t> </w:t>
      </w:r>
      <w:r>
        <w:rPr>
          <w:sz w:val="18"/>
        </w:rPr>
        <w:t>indicates</w:t>
      </w:r>
      <w:r>
        <w:rPr>
          <w:spacing w:val="-6"/>
          <w:sz w:val="18"/>
        </w:rPr>
        <w:t> </w:t>
      </w:r>
      <w:r>
        <w:rPr>
          <w:sz w:val="18"/>
        </w:rPr>
        <w:t>the</w:t>
      </w:r>
      <w:r>
        <w:rPr>
          <w:spacing w:val="-8"/>
          <w:sz w:val="18"/>
        </w:rPr>
        <w:t> </w:t>
      </w:r>
      <w:r>
        <w:rPr>
          <w:sz w:val="18"/>
        </w:rPr>
        <w:t>direction</w:t>
      </w:r>
      <w:r>
        <w:rPr>
          <w:spacing w:val="-4"/>
          <w:sz w:val="18"/>
        </w:rPr>
        <w:t> </w:t>
      </w:r>
      <w:r>
        <w:rPr>
          <w:sz w:val="18"/>
        </w:rPr>
        <w:t>that</w:t>
      </w:r>
      <w:r>
        <w:rPr>
          <w:spacing w:val="-7"/>
          <w:sz w:val="18"/>
        </w:rPr>
        <w:t> </w:t>
      </w:r>
      <w:r>
        <w:rPr>
          <w:sz w:val="18"/>
        </w:rPr>
        <w:t>an out of an intersection.</w:t>
        <w:tab/>
        <w:tab/>
        <w:t>aircraft must turn in order to taxi onto that taxiway</w:t>
      </w:r>
    </w:p>
    <w:p>
      <w:pPr>
        <w:pStyle w:val="ListParagraph"/>
        <w:numPr>
          <w:ilvl w:val="1"/>
          <w:numId w:val="39"/>
        </w:numPr>
        <w:tabs>
          <w:tab w:pos="534" w:val="left" w:leader="none"/>
        </w:tabs>
        <w:spacing w:line="240" w:lineRule="auto" w:before="3" w:after="0"/>
        <w:ind w:left="534" w:right="0" w:hanging="208"/>
        <w:jc w:val="left"/>
        <w:rPr>
          <w:sz w:val="18"/>
        </w:rPr>
      </w:pPr>
      <w:r>
        <w:rPr>
          <w:sz w:val="18"/>
        </w:rPr>
        <w:t>Designation</w:t>
      </w:r>
      <w:r>
        <w:rPr>
          <w:spacing w:val="-3"/>
          <w:sz w:val="18"/>
        </w:rPr>
        <w:t> </w:t>
      </w:r>
      <w:r>
        <w:rPr>
          <w:sz w:val="18"/>
        </w:rPr>
        <w:t>and</w:t>
      </w:r>
      <w:r>
        <w:rPr>
          <w:spacing w:val="-2"/>
          <w:sz w:val="18"/>
        </w:rPr>
        <w:t> </w:t>
      </w:r>
      <w:r>
        <w:rPr>
          <w:sz w:val="18"/>
        </w:rPr>
        <w:t>direction</w:t>
      </w:r>
      <w:r>
        <w:rPr>
          <w:spacing w:val="-3"/>
          <w:sz w:val="18"/>
        </w:rPr>
        <w:t> </w:t>
      </w:r>
      <w:r>
        <w:rPr>
          <w:sz w:val="18"/>
        </w:rPr>
        <w:t>of</w:t>
      </w:r>
      <w:r>
        <w:rPr>
          <w:spacing w:val="-8"/>
          <w:sz w:val="18"/>
        </w:rPr>
        <w:t> </w:t>
      </w:r>
      <w:r>
        <w:rPr>
          <w:sz w:val="18"/>
        </w:rPr>
        <w:t>exit</w:t>
      </w:r>
      <w:r>
        <w:rPr>
          <w:spacing w:val="-5"/>
          <w:sz w:val="18"/>
        </w:rPr>
        <w:t> </w:t>
      </w:r>
      <w:r>
        <w:rPr>
          <w:sz w:val="18"/>
        </w:rPr>
        <w:t>taxiway</w:t>
      </w:r>
      <w:r>
        <w:rPr>
          <w:spacing w:val="-2"/>
          <w:sz w:val="18"/>
        </w:rPr>
        <w:t> </w:t>
      </w:r>
      <w:r>
        <w:rPr>
          <w:sz w:val="18"/>
        </w:rPr>
        <w:t>from</w:t>
      </w:r>
      <w:r>
        <w:rPr>
          <w:spacing w:val="-1"/>
          <w:sz w:val="18"/>
        </w:rPr>
        <w:t> </w:t>
      </w:r>
      <w:r>
        <w:rPr>
          <w:spacing w:val="-2"/>
          <w:sz w:val="18"/>
        </w:rPr>
        <w:t>runway.</w:t>
      </w:r>
    </w:p>
    <w:p>
      <w:pPr>
        <w:pStyle w:val="BodyText"/>
      </w:pPr>
    </w:p>
    <w:p>
      <w:pPr>
        <w:pStyle w:val="BodyText"/>
      </w:pPr>
    </w:p>
    <w:p>
      <w:pPr>
        <w:pStyle w:val="BodyText"/>
        <w:spacing w:before="202"/>
      </w:pPr>
    </w:p>
    <w:p>
      <w:pPr>
        <w:pStyle w:val="BodyText"/>
        <w:tabs>
          <w:tab w:pos="6000" w:val="left" w:leader="none"/>
        </w:tabs>
        <w:ind w:left="326"/>
      </w:pPr>
      <w:r>
        <w:rPr/>
        <w:t>55.(Refer</w:t>
      </w:r>
      <w:r>
        <w:rPr>
          <w:spacing w:val="-7"/>
        </w:rPr>
        <w:t> </w:t>
      </w:r>
      <w:r>
        <w:rPr/>
        <w:t>to</w:t>
      </w:r>
      <w:r>
        <w:rPr>
          <w:spacing w:val="-1"/>
        </w:rPr>
        <w:t> </w:t>
      </w:r>
      <w:r>
        <w:rPr/>
        <w:t>figure</w:t>
      </w:r>
      <w:r>
        <w:rPr>
          <w:spacing w:val="-5"/>
        </w:rPr>
        <w:t> </w:t>
      </w:r>
      <w:r>
        <w:rPr/>
        <w:t>12)</w:t>
      </w:r>
      <w:r>
        <w:rPr>
          <w:spacing w:val="7"/>
        </w:rPr>
        <w:t> </w:t>
      </w:r>
      <w:r>
        <w:rPr/>
        <w:t>Use</w:t>
      </w:r>
      <w:r>
        <w:rPr>
          <w:spacing w:val="-4"/>
        </w:rPr>
        <w:t> </w:t>
      </w:r>
      <w:r>
        <w:rPr/>
        <w:t>the</w:t>
      </w:r>
      <w:r>
        <w:rPr>
          <w:spacing w:val="-5"/>
        </w:rPr>
        <w:t> </w:t>
      </w:r>
      <w:r>
        <w:rPr/>
        <w:t>sign</w:t>
      </w:r>
      <w:r>
        <w:rPr>
          <w:spacing w:val="-1"/>
        </w:rPr>
        <w:t> </w:t>
      </w:r>
      <w:r>
        <w:rPr/>
        <w:t>and</w:t>
      </w:r>
      <w:r>
        <w:rPr>
          <w:spacing w:val="-1"/>
        </w:rPr>
        <w:t> </w:t>
      </w:r>
      <w:r>
        <w:rPr/>
        <w:t>taxiway</w:t>
      </w:r>
      <w:r>
        <w:rPr>
          <w:spacing w:val="-1"/>
        </w:rPr>
        <w:t> </w:t>
      </w:r>
      <w:r>
        <w:rPr/>
        <w:t>diagram you</w:t>
      </w:r>
      <w:r>
        <w:rPr>
          <w:spacing w:val="-1"/>
        </w:rPr>
        <w:t> </w:t>
      </w:r>
      <w:r>
        <w:rPr>
          <w:spacing w:val="-5"/>
        </w:rPr>
        <w:t>are</w:t>
      </w:r>
      <w:r>
        <w:rPr/>
        <w:tab/>
        <w:t>Answer</w:t>
      </w:r>
      <w:r>
        <w:rPr>
          <w:spacing w:val="-10"/>
        </w:rPr>
        <w:t> </w:t>
      </w:r>
      <w:r>
        <w:rPr>
          <w:b/>
        </w:rPr>
        <w:t>(B)</w:t>
      </w:r>
      <w:r>
        <w:rPr>
          <w:b/>
          <w:spacing w:val="1"/>
        </w:rPr>
        <w:t> </w:t>
      </w:r>
      <w:r>
        <w:rPr/>
        <w:t>is</w:t>
      </w:r>
      <w:r>
        <w:rPr>
          <w:spacing w:val="-2"/>
        </w:rPr>
        <w:t> correct.</w:t>
      </w:r>
    </w:p>
    <w:p>
      <w:pPr>
        <w:pStyle w:val="BodyText"/>
        <w:tabs>
          <w:tab w:pos="6000" w:val="left" w:leader="none"/>
        </w:tabs>
        <w:spacing w:before="2"/>
        <w:ind w:left="542" w:right="887"/>
      </w:pPr>
      <w:r>
        <w:rPr/>
        <w:t>approaching the</w:t>
      </w:r>
      <w:r>
        <w:rPr>
          <w:spacing w:val="40"/>
        </w:rPr>
        <w:t> </w:t>
      </w:r>
      <w:r>
        <w:rPr/>
        <w:t>intersection on taxiway 5 and see the sign at</w:t>
        <w:tab/>
      </w:r>
      <w:r>
        <w:rPr>
          <w:b/>
        </w:rPr>
        <w:t>DISCUSSION:</w:t>
      </w:r>
      <w:r>
        <w:rPr>
          <w:b/>
          <w:spacing w:val="-4"/>
        </w:rPr>
        <w:t> </w:t>
      </w:r>
      <w:r>
        <w:rPr/>
        <w:t>The</w:t>
      </w:r>
      <w:r>
        <w:rPr>
          <w:spacing w:val="-8"/>
        </w:rPr>
        <w:t> </w:t>
      </w:r>
      <w:r>
        <w:rPr/>
        <w:t>taxiway</w:t>
      </w:r>
      <w:r>
        <w:rPr>
          <w:spacing w:val="-5"/>
        </w:rPr>
        <w:t> </w:t>
      </w:r>
      <w:r>
        <w:rPr/>
        <w:t>diagram</w:t>
      </w:r>
      <w:r>
        <w:rPr>
          <w:spacing w:val="-4"/>
        </w:rPr>
        <w:t> </w:t>
      </w:r>
      <w:r>
        <w:rPr/>
        <w:t>shows</w:t>
      </w:r>
      <w:r>
        <w:rPr>
          <w:spacing w:val="-6"/>
        </w:rPr>
        <w:t> </w:t>
      </w:r>
      <w:r>
        <w:rPr/>
        <w:t>that</w:t>
      </w:r>
      <w:r>
        <w:rPr>
          <w:spacing w:val="-8"/>
        </w:rPr>
        <w:t> </w:t>
      </w:r>
      <w:r>
        <w:rPr/>
        <w:t>taxiway</w:t>
      </w:r>
      <w:r>
        <w:rPr>
          <w:spacing w:val="-5"/>
        </w:rPr>
        <w:t> </w:t>
      </w:r>
      <w:r>
        <w:rPr/>
        <w:t>2</w:t>
      </w:r>
      <w:r>
        <w:rPr>
          <w:spacing w:val="-5"/>
        </w:rPr>
        <w:t> </w:t>
      </w:r>
      <w:r>
        <w:rPr/>
        <w:t>is the left of the intersection. Taxiway number 2 is identified as</w:t>
        <w:tab/>
        <w:t>forward and to the left (Which is not to be confused with</w:t>
      </w:r>
    </w:p>
    <w:p>
      <w:pPr>
        <w:pStyle w:val="BodyText"/>
        <w:spacing w:line="204" w:lineRule="exact" w:before="3"/>
        <w:ind w:left="6000"/>
      </w:pPr>
      <w:r>
        <w:rPr/>
        <w:t>directly</w:t>
      </w:r>
      <w:r>
        <w:rPr>
          <w:spacing w:val="-1"/>
        </w:rPr>
        <w:t> </w:t>
      </w:r>
      <w:r>
        <w:rPr/>
        <w:t>to</w:t>
      </w:r>
      <w:r>
        <w:rPr>
          <w:spacing w:val="-1"/>
        </w:rPr>
        <w:t> </w:t>
      </w:r>
      <w:r>
        <w:rPr/>
        <w:t>the</w:t>
      </w:r>
      <w:r>
        <w:rPr>
          <w:spacing w:val="-4"/>
        </w:rPr>
        <w:t> </w:t>
      </w:r>
      <w:r>
        <w:rPr/>
        <w:t>left).</w:t>
      </w:r>
      <w:r>
        <w:rPr>
          <w:spacing w:val="1"/>
        </w:rPr>
        <w:t> </w:t>
      </w:r>
      <w:r>
        <w:rPr/>
        <w:t>The</w:t>
      </w:r>
      <w:r>
        <w:rPr>
          <w:spacing w:val="-5"/>
        </w:rPr>
        <w:t> </w:t>
      </w:r>
      <w:r>
        <w:rPr/>
        <w:t>sign shows</w:t>
      </w:r>
      <w:r>
        <w:rPr>
          <w:spacing w:val="-2"/>
        </w:rPr>
        <w:t> </w:t>
      </w:r>
      <w:r>
        <w:rPr/>
        <w:t>that</w:t>
      </w:r>
      <w:r>
        <w:rPr>
          <w:spacing w:val="-4"/>
        </w:rPr>
        <w:t> </w:t>
      </w:r>
      <w:r>
        <w:rPr/>
        <w:t>the</w:t>
      </w:r>
      <w:r>
        <w:rPr>
          <w:spacing w:val="-4"/>
        </w:rPr>
        <w:t> </w:t>
      </w:r>
      <w:r>
        <w:rPr/>
        <w:t>taxiway</w:t>
      </w:r>
      <w:r>
        <w:rPr>
          <w:spacing w:val="-1"/>
        </w:rPr>
        <w:t> </w:t>
      </w:r>
      <w:r>
        <w:rPr/>
        <w:t>to </w:t>
      </w:r>
      <w:r>
        <w:rPr>
          <w:spacing w:val="-5"/>
        </w:rPr>
        <w:t>the</w:t>
      </w:r>
    </w:p>
    <w:p>
      <w:pPr>
        <w:pStyle w:val="ListParagraph"/>
        <w:numPr>
          <w:ilvl w:val="0"/>
          <w:numId w:val="43"/>
        </w:numPr>
        <w:tabs>
          <w:tab w:pos="541" w:val="left" w:leader="none"/>
          <w:tab w:pos="6000" w:val="left" w:leader="none"/>
        </w:tabs>
        <w:spacing w:line="204" w:lineRule="exact" w:before="0" w:after="0"/>
        <w:ind w:left="541" w:right="0" w:hanging="215"/>
        <w:jc w:val="left"/>
        <w:rPr>
          <w:sz w:val="18"/>
        </w:rPr>
      </w:pPr>
      <w:r>
        <w:rPr>
          <w:spacing w:val="-5"/>
          <w:sz w:val="18"/>
        </w:rPr>
        <w:t>A.</w:t>
      </w:r>
      <w:r>
        <w:rPr>
          <w:sz w:val="18"/>
        </w:rPr>
        <w:tab/>
        <w:t>forward</w:t>
      </w:r>
      <w:r>
        <w:rPr>
          <w:spacing w:val="-8"/>
          <w:sz w:val="18"/>
        </w:rPr>
        <w:t> </w:t>
      </w:r>
      <w:r>
        <w:rPr>
          <w:sz w:val="18"/>
        </w:rPr>
        <w:t>left</w:t>
      </w:r>
      <w:r>
        <w:rPr>
          <w:spacing w:val="-1"/>
          <w:sz w:val="18"/>
        </w:rPr>
        <w:t> </w:t>
      </w:r>
      <w:r>
        <w:rPr>
          <w:sz w:val="18"/>
        </w:rPr>
        <w:t>is</w:t>
      </w:r>
      <w:r>
        <w:rPr>
          <w:spacing w:val="-6"/>
          <w:sz w:val="18"/>
        </w:rPr>
        <w:t> </w:t>
      </w:r>
      <w:r>
        <w:rPr>
          <w:sz w:val="18"/>
        </w:rPr>
        <w:t>taxiway</w:t>
      </w:r>
      <w:r>
        <w:rPr>
          <w:spacing w:val="2"/>
          <w:sz w:val="18"/>
        </w:rPr>
        <w:t> </w:t>
      </w:r>
      <w:r>
        <w:rPr>
          <w:spacing w:val="-2"/>
          <w:sz w:val="18"/>
        </w:rPr>
        <w:t>foxtrot.</w:t>
      </w:r>
    </w:p>
    <w:p>
      <w:pPr>
        <w:pStyle w:val="ListParagraph"/>
        <w:numPr>
          <w:ilvl w:val="0"/>
          <w:numId w:val="43"/>
        </w:numPr>
        <w:tabs>
          <w:tab w:pos="527" w:val="left" w:leader="none"/>
        </w:tabs>
        <w:spacing w:line="240" w:lineRule="auto" w:before="2" w:after="0"/>
        <w:ind w:left="527" w:right="0" w:hanging="201"/>
        <w:jc w:val="left"/>
        <w:rPr>
          <w:sz w:val="18"/>
        </w:rPr>
      </w:pPr>
      <w:r>
        <w:rPr>
          <w:spacing w:val="-5"/>
          <w:sz w:val="18"/>
        </w:rPr>
        <w:t>F.</w:t>
      </w:r>
    </w:p>
    <w:p>
      <w:pPr>
        <w:pStyle w:val="ListParagraph"/>
        <w:numPr>
          <w:ilvl w:val="0"/>
          <w:numId w:val="43"/>
        </w:numPr>
        <w:tabs>
          <w:tab w:pos="534" w:val="left" w:leader="none"/>
        </w:tabs>
        <w:spacing w:line="240" w:lineRule="auto" w:before="2" w:after="0"/>
        <w:ind w:left="534" w:right="0" w:hanging="208"/>
        <w:jc w:val="left"/>
        <w:rPr>
          <w:sz w:val="18"/>
        </w:rPr>
      </w:pPr>
      <w:r>
        <w:rPr>
          <w:spacing w:val="-5"/>
          <w:sz w:val="18"/>
        </w:rPr>
        <w:t>T.</w:t>
      </w:r>
    </w:p>
    <w:p>
      <w:pPr>
        <w:pStyle w:val="BodyText"/>
      </w:pPr>
    </w:p>
    <w:p>
      <w:pPr>
        <w:pStyle w:val="BodyText"/>
      </w:pPr>
    </w:p>
    <w:p>
      <w:pPr>
        <w:pStyle w:val="BodyText"/>
      </w:pPr>
    </w:p>
    <w:p>
      <w:pPr>
        <w:pStyle w:val="BodyText"/>
        <w:spacing w:before="2"/>
      </w:pPr>
    </w:p>
    <w:p>
      <w:pPr>
        <w:pStyle w:val="ListParagraph"/>
        <w:numPr>
          <w:ilvl w:val="0"/>
          <w:numId w:val="44"/>
        </w:numPr>
        <w:tabs>
          <w:tab w:pos="591" w:val="left" w:leader="none"/>
          <w:tab w:pos="6000" w:val="left" w:leader="none"/>
        </w:tabs>
        <w:spacing w:line="204" w:lineRule="exact" w:before="0" w:after="0"/>
        <w:ind w:left="591" w:right="0" w:hanging="265"/>
        <w:jc w:val="left"/>
        <w:rPr>
          <w:sz w:val="18"/>
        </w:rPr>
      </w:pPr>
      <w:r>
        <w:rPr>
          <w:sz w:val="18"/>
        </w:rPr>
        <w:t>(Refer</w:t>
      </w:r>
      <w:r>
        <w:rPr>
          <w:spacing w:val="-1"/>
          <w:sz w:val="18"/>
        </w:rPr>
        <w:t> </w:t>
      </w:r>
      <w:r>
        <w:rPr>
          <w:sz w:val="18"/>
        </w:rPr>
        <w:t>to</w:t>
      </w:r>
      <w:r>
        <w:rPr>
          <w:spacing w:val="-2"/>
          <w:sz w:val="18"/>
        </w:rPr>
        <w:t> </w:t>
      </w:r>
      <w:r>
        <w:rPr>
          <w:sz w:val="18"/>
        </w:rPr>
        <w:t>figure</w:t>
      </w:r>
      <w:r>
        <w:rPr>
          <w:spacing w:val="1"/>
          <w:sz w:val="18"/>
        </w:rPr>
        <w:t> </w:t>
      </w:r>
      <w:r>
        <w:rPr>
          <w:sz w:val="18"/>
        </w:rPr>
        <w:t>13).The</w:t>
      </w:r>
      <w:r>
        <w:rPr>
          <w:spacing w:val="-6"/>
          <w:sz w:val="18"/>
        </w:rPr>
        <w:t> </w:t>
      </w:r>
      <w:r>
        <w:rPr>
          <w:sz w:val="18"/>
        </w:rPr>
        <w:t>taxiway</w:t>
      </w:r>
      <w:r>
        <w:rPr>
          <w:spacing w:val="-2"/>
          <w:sz w:val="18"/>
        </w:rPr>
        <w:t> </w:t>
      </w:r>
      <w:r>
        <w:rPr>
          <w:sz w:val="18"/>
        </w:rPr>
        <w:t>ending</w:t>
      </w:r>
      <w:r>
        <w:rPr>
          <w:spacing w:val="-8"/>
          <w:sz w:val="18"/>
        </w:rPr>
        <w:t> </w:t>
      </w:r>
      <w:r>
        <w:rPr>
          <w:spacing w:val="-2"/>
          <w:sz w:val="18"/>
        </w:rPr>
        <w:t>marker</w:t>
      </w:r>
      <w:r>
        <w:rPr>
          <w:sz w:val="18"/>
        </w:rPr>
        <w:tab/>
        <w:t>Answer</w:t>
      </w:r>
      <w:r>
        <w:rPr>
          <w:spacing w:val="-10"/>
          <w:sz w:val="18"/>
        </w:rPr>
        <w:t> </w:t>
      </w:r>
      <w:r>
        <w:rPr>
          <w:b/>
          <w:sz w:val="18"/>
        </w:rPr>
        <w:t>(A)</w:t>
      </w:r>
      <w:r>
        <w:rPr>
          <w:b/>
          <w:spacing w:val="-1"/>
          <w:sz w:val="18"/>
        </w:rPr>
        <w:t> </w:t>
      </w:r>
      <w:r>
        <w:rPr>
          <w:sz w:val="18"/>
        </w:rPr>
        <w:t>is</w:t>
      </w:r>
      <w:r>
        <w:rPr>
          <w:spacing w:val="-3"/>
          <w:sz w:val="18"/>
        </w:rPr>
        <w:t> </w:t>
      </w:r>
      <w:r>
        <w:rPr>
          <w:spacing w:val="-2"/>
          <w:sz w:val="18"/>
        </w:rPr>
        <w:t>correct.</w:t>
      </w:r>
    </w:p>
    <w:p>
      <w:pPr>
        <w:spacing w:line="204" w:lineRule="exact" w:before="0"/>
        <w:ind w:left="6000" w:right="0" w:firstLine="0"/>
        <w:jc w:val="left"/>
        <w:rPr>
          <w:sz w:val="18"/>
        </w:rPr>
      </w:pPr>
      <w:r>
        <w:rPr>
          <w:b/>
          <w:sz w:val="18"/>
        </w:rPr>
        <w:t>DISCUSSION:</w:t>
      </w:r>
      <w:r>
        <w:rPr>
          <w:b/>
          <w:spacing w:val="-7"/>
          <w:sz w:val="18"/>
        </w:rPr>
        <w:t> </w:t>
      </w:r>
      <w:r>
        <w:rPr>
          <w:sz w:val="18"/>
        </w:rPr>
        <w:t>A</w:t>
      </w:r>
      <w:r>
        <w:rPr>
          <w:spacing w:val="3"/>
          <w:sz w:val="18"/>
        </w:rPr>
        <w:t> </w:t>
      </w:r>
      <w:r>
        <w:rPr>
          <w:sz w:val="18"/>
        </w:rPr>
        <w:t>taxiway</w:t>
      </w:r>
      <w:r>
        <w:rPr>
          <w:spacing w:val="-1"/>
          <w:sz w:val="18"/>
        </w:rPr>
        <w:t> </w:t>
      </w:r>
      <w:r>
        <w:rPr>
          <w:sz w:val="18"/>
        </w:rPr>
        <w:t>ending</w:t>
      </w:r>
      <w:r>
        <w:rPr>
          <w:spacing w:val="-8"/>
          <w:sz w:val="18"/>
        </w:rPr>
        <w:t> </w:t>
      </w:r>
      <w:r>
        <w:rPr>
          <w:sz w:val="18"/>
        </w:rPr>
        <w:t>marker</w:t>
      </w:r>
      <w:r>
        <w:rPr>
          <w:spacing w:val="-7"/>
          <w:sz w:val="18"/>
        </w:rPr>
        <w:t> </w:t>
      </w:r>
      <w:r>
        <w:rPr>
          <w:sz w:val="18"/>
        </w:rPr>
        <w:t>sign</w:t>
      </w:r>
      <w:r>
        <w:rPr>
          <w:spacing w:val="-1"/>
          <w:sz w:val="18"/>
        </w:rPr>
        <w:t> </w:t>
      </w:r>
      <w:r>
        <w:rPr>
          <w:sz w:val="18"/>
        </w:rPr>
        <w:t>consists</w:t>
      </w:r>
      <w:r>
        <w:rPr>
          <w:spacing w:val="-1"/>
          <w:sz w:val="18"/>
        </w:rPr>
        <w:t> </w:t>
      </w:r>
      <w:r>
        <w:rPr>
          <w:spacing w:val="-5"/>
          <w:sz w:val="18"/>
        </w:rPr>
        <w:t>of</w:t>
      </w:r>
    </w:p>
    <w:p>
      <w:pPr>
        <w:pStyle w:val="ListParagraph"/>
        <w:numPr>
          <w:ilvl w:val="1"/>
          <w:numId w:val="44"/>
        </w:numPr>
        <w:tabs>
          <w:tab w:pos="584" w:val="left" w:leader="none"/>
          <w:tab w:pos="6000" w:val="left" w:leader="none"/>
        </w:tabs>
        <w:spacing w:line="240" w:lineRule="auto" w:before="2" w:after="0"/>
        <w:ind w:left="584" w:right="0" w:hanging="258"/>
        <w:jc w:val="left"/>
        <w:rPr>
          <w:sz w:val="18"/>
        </w:rPr>
      </w:pPr>
      <w:r>
        <w:rPr>
          <w:sz w:val="18"/>
        </w:rPr>
        <w:t>Indicates</w:t>
      </w:r>
      <w:r>
        <w:rPr>
          <w:spacing w:val="1"/>
          <w:sz w:val="18"/>
        </w:rPr>
        <w:t> </w:t>
      </w:r>
      <w:r>
        <w:rPr>
          <w:sz w:val="18"/>
        </w:rPr>
        <w:t>taxiway</w:t>
      </w:r>
      <w:r>
        <w:rPr>
          <w:spacing w:val="2"/>
          <w:sz w:val="18"/>
        </w:rPr>
        <w:t> </w:t>
      </w:r>
      <w:r>
        <w:rPr>
          <w:sz w:val="18"/>
        </w:rPr>
        <w:t>does</w:t>
      </w:r>
      <w:r>
        <w:rPr>
          <w:spacing w:val="1"/>
          <w:sz w:val="18"/>
        </w:rPr>
        <w:t> </w:t>
      </w:r>
      <w:r>
        <w:rPr>
          <w:sz w:val="18"/>
        </w:rPr>
        <w:t>not</w:t>
      </w:r>
      <w:r>
        <w:rPr>
          <w:spacing w:val="-1"/>
          <w:sz w:val="18"/>
        </w:rPr>
        <w:t> </w:t>
      </w:r>
      <w:r>
        <w:rPr>
          <w:spacing w:val="-2"/>
          <w:sz w:val="18"/>
        </w:rPr>
        <w:t>continue.</w:t>
      </w:r>
      <w:r>
        <w:rPr>
          <w:sz w:val="18"/>
        </w:rPr>
        <w:tab/>
        <w:t>alternating</w:t>
      </w:r>
      <w:r>
        <w:rPr>
          <w:spacing w:val="-9"/>
          <w:sz w:val="18"/>
        </w:rPr>
        <w:t> </w:t>
      </w:r>
      <w:r>
        <w:rPr>
          <w:sz w:val="18"/>
        </w:rPr>
        <w:t>yellow</w:t>
      </w:r>
      <w:r>
        <w:rPr>
          <w:spacing w:val="-3"/>
          <w:sz w:val="18"/>
        </w:rPr>
        <w:t> </w:t>
      </w:r>
      <w:r>
        <w:rPr>
          <w:sz w:val="18"/>
        </w:rPr>
        <w:t>and black</w:t>
      </w:r>
      <w:r>
        <w:rPr>
          <w:spacing w:val="-6"/>
          <w:sz w:val="18"/>
        </w:rPr>
        <w:t> </w:t>
      </w:r>
      <w:r>
        <w:rPr>
          <w:sz w:val="18"/>
        </w:rPr>
        <w:t>diagonal</w:t>
      </w:r>
      <w:r>
        <w:rPr>
          <w:spacing w:val="-9"/>
          <w:sz w:val="18"/>
        </w:rPr>
        <w:t> </w:t>
      </w:r>
      <w:r>
        <w:rPr>
          <w:sz w:val="18"/>
        </w:rPr>
        <w:t>stripes.</w:t>
      </w:r>
      <w:r>
        <w:rPr>
          <w:spacing w:val="3"/>
          <w:sz w:val="18"/>
        </w:rPr>
        <w:t> </w:t>
      </w:r>
      <w:r>
        <w:rPr>
          <w:spacing w:val="-2"/>
          <w:sz w:val="18"/>
        </w:rPr>
        <w:t>Taxiway</w:t>
      </w:r>
    </w:p>
    <w:p>
      <w:pPr>
        <w:pStyle w:val="ListParagraph"/>
        <w:numPr>
          <w:ilvl w:val="1"/>
          <w:numId w:val="44"/>
        </w:numPr>
        <w:tabs>
          <w:tab w:pos="577" w:val="left" w:leader="none"/>
          <w:tab w:pos="6000" w:val="left" w:leader="none"/>
        </w:tabs>
        <w:spacing w:line="240" w:lineRule="auto" w:before="1" w:after="0"/>
        <w:ind w:left="577" w:right="0" w:hanging="251"/>
        <w:jc w:val="left"/>
        <w:rPr>
          <w:sz w:val="18"/>
        </w:rPr>
      </w:pPr>
      <w:r>
        <w:rPr>
          <w:sz w:val="18"/>
        </w:rPr>
        <w:t>Identifies</w:t>
      </w:r>
      <w:r>
        <w:rPr>
          <w:spacing w:val="-4"/>
          <w:sz w:val="18"/>
        </w:rPr>
        <w:t> </w:t>
      </w:r>
      <w:r>
        <w:rPr>
          <w:sz w:val="18"/>
        </w:rPr>
        <w:t>area</w:t>
      </w:r>
      <w:r>
        <w:rPr>
          <w:spacing w:val="-7"/>
          <w:sz w:val="18"/>
        </w:rPr>
        <w:t> </w:t>
      </w:r>
      <w:r>
        <w:rPr>
          <w:sz w:val="18"/>
        </w:rPr>
        <w:t>where</w:t>
      </w:r>
      <w:r>
        <w:rPr>
          <w:spacing w:val="-6"/>
          <w:sz w:val="18"/>
        </w:rPr>
        <w:t> </w:t>
      </w:r>
      <w:r>
        <w:rPr>
          <w:sz w:val="18"/>
        </w:rPr>
        <w:t>aircraft</w:t>
      </w:r>
      <w:r>
        <w:rPr>
          <w:spacing w:val="1"/>
          <w:sz w:val="18"/>
        </w:rPr>
        <w:t> </w:t>
      </w:r>
      <w:r>
        <w:rPr>
          <w:sz w:val="18"/>
        </w:rPr>
        <w:t>are</w:t>
      </w:r>
      <w:r>
        <w:rPr>
          <w:spacing w:val="-6"/>
          <w:sz w:val="18"/>
        </w:rPr>
        <w:t> </w:t>
      </w:r>
      <w:r>
        <w:rPr>
          <w:spacing w:val="-2"/>
          <w:sz w:val="18"/>
        </w:rPr>
        <w:t>prohibited.</w:t>
      </w:r>
      <w:r>
        <w:rPr>
          <w:sz w:val="18"/>
        </w:rPr>
        <w:tab/>
        <w:t>ending</w:t>
      </w:r>
      <w:r>
        <w:rPr>
          <w:spacing w:val="-10"/>
          <w:sz w:val="18"/>
        </w:rPr>
        <w:t> </w:t>
      </w:r>
      <w:r>
        <w:rPr>
          <w:sz w:val="18"/>
        </w:rPr>
        <w:t>marker</w:t>
      </w:r>
      <w:r>
        <w:rPr>
          <w:spacing w:val="-6"/>
          <w:sz w:val="18"/>
        </w:rPr>
        <w:t> </w:t>
      </w:r>
      <w:r>
        <w:rPr>
          <w:sz w:val="18"/>
        </w:rPr>
        <w:t>signs</w:t>
      </w:r>
      <w:r>
        <w:rPr>
          <w:spacing w:val="5"/>
          <w:sz w:val="18"/>
        </w:rPr>
        <w:t> </w:t>
      </w:r>
      <w:r>
        <w:rPr>
          <w:sz w:val="18"/>
        </w:rPr>
        <w:t>indicate</w:t>
      </w:r>
      <w:r>
        <w:rPr>
          <w:spacing w:val="-4"/>
          <w:sz w:val="18"/>
        </w:rPr>
        <w:t> </w:t>
      </w:r>
      <w:r>
        <w:rPr>
          <w:sz w:val="18"/>
        </w:rPr>
        <w:t>that</w:t>
      </w:r>
      <w:r>
        <w:rPr>
          <w:spacing w:val="-3"/>
          <w:sz w:val="18"/>
        </w:rPr>
        <w:t> </w:t>
      </w:r>
      <w:r>
        <w:rPr>
          <w:sz w:val="18"/>
        </w:rPr>
        <w:t>the</w:t>
      </w:r>
      <w:r>
        <w:rPr>
          <w:spacing w:val="-5"/>
          <w:sz w:val="18"/>
        </w:rPr>
        <w:t> </w:t>
      </w:r>
      <w:r>
        <w:rPr>
          <w:sz w:val="18"/>
        </w:rPr>
        <w:t>taxiway does</w:t>
      </w:r>
      <w:r>
        <w:rPr>
          <w:spacing w:val="-1"/>
          <w:sz w:val="18"/>
        </w:rPr>
        <w:t> </w:t>
      </w:r>
      <w:r>
        <w:rPr>
          <w:spacing w:val="-5"/>
          <w:sz w:val="18"/>
        </w:rPr>
        <w:t>not</w:t>
      </w:r>
    </w:p>
    <w:p>
      <w:pPr>
        <w:pStyle w:val="ListParagraph"/>
        <w:numPr>
          <w:ilvl w:val="1"/>
          <w:numId w:val="44"/>
        </w:numPr>
        <w:tabs>
          <w:tab w:pos="577" w:val="left" w:leader="none"/>
          <w:tab w:pos="6000" w:val="left" w:leader="none"/>
        </w:tabs>
        <w:spacing w:line="240" w:lineRule="auto" w:before="2" w:after="0"/>
        <w:ind w:left="577" w:right="0" w:hanging="251"/>
        <w:jc w:val="left"/>
        <w:rPr>
          <w:sz w:val="18"/>
        </w:rPr>
      </w:pPr>
      <w:r>
        <w:rPr>
          <w:sz w:val="18"/>
        </w:rPr>
        <w:t>Provides</w:t>
      </w:r>
      <w:r>
        <w:rPr>
          <w:spacing w:val="-2"/>
          <w:sz w:val="18"/>
        </w:rPr>
        <w:t> </w:t>
      </w:r>
      <w:r>
        <w:rPr>
          <w:sz w:val="18"/>
        </w:rPr>
        <w:t>general</w:t>
      </w:r>
      <w:r>
        <w:rPr>
          <w:spacing w:val="-9"/>
          <w:sz w:val="18"/>
        </w:rPr>
        <w:t> </w:t>
      </w:r>
      <w:r>
        <w:rPr>
          <w:sz w:val="18"/>
        </w:rPr>
        <w:t>taxiing direction to named </w:t>
      </w:r>
      <w:r>
        <w:rPr>
          <w:spacing w:val="-2"/>
          <w:sz w:val="18"/>
        </w:rPr>
        <w:t>taxiway.</w:t>
      </w:r>
      <w:r>
        <w:rPr>
          <w:sz w:val="18"/>
        </w:rPr>
        <w:tab/>
        <w:t>continue</w:t>
      </w:r>
      <w:r>
        <w:rPr>
          <w:spacing w:val="-4"/>
          <w:sz w:val="18"/>
        </w:rPr>
        <w:t> </w:t>
      </w:r>
      <w:r>
        <w:rPr>
          <w:sz w:val="18"/>
        </w:rPr>
        <w:t>beyond</w:t>
      </w:r>
      <w:r>
        <w:rPr>
          <w:spacing w:val="2"/>
          <w:sz w:val="18"/>
        </w:rPr>
        <w:t> </w:t>
      </w:r>
      <w:r>
        <w:rPr>
          <w:sz w:val="18"/>
        </w:rPr>
        <w:t>the</w:t>
      </w:r>
      <w:r>
        <w:rPr>
          <w:spacing w:val="-1"/>
          <w:sz w:val="18"/>
        </w:rPr>
        <w:t> </w:t>
      </w:r>
      <w:r>
        <w:rPr>
          <w:spacing w:val="-2"/>
          <w:sz w:val="18"/>
        </w:rPr>
        <w:t>sign.</w:t>
      </w:r>
    </w:p>
    <w:p>
      <w:pPr>
        <w:pStyle w:val="BodyText"/>
      </w:pPr>
    </w:p>
    <w:p>
      <w:pPr>
        <w:pStyle w:val="BodyText"/>
      </w:pPr>
    </w:p>
    <w:p>
      <w:pPr>
        <w:pStyle w:val="BodyText"/>
        <w:spacing w:before="202"/>
      </w:pPr>
    </w:p>
    <w:p>
      <w:pPr>
        <w:pStyle w:val="ListParagraph"/>
        <w:numPr>
          <w:ilvl w:val="0"/>
          <w:numId w:val="44"/>
        </w:numPr>
        <w:tabs>
          <w:tab w:pos="591" w:val="left" w:leader="none"/>
          <w:tab w:pos="6000" w:val="left" w:leader="none"/>
        </w:tabs>
        <w:spacing w:line="240" w:lineRule="auto" w:before="0" w:after="0"/>
        <w:ind w:left="591" w:right="0" w:hanging="265"/>
        <w:jc w:val="left"/>
        <w:rPr>
          <w:sz w:val="18"/>
        </w:rPr>
      </w:pPr>
      <w:r>
        <w:rPr>
          <w:sz w:val="18"/>
        </w:rPr>
        <w:t>(Refer</w:t>
      </w:r>
      <w:r>
        <w:rPr>
          <w:spacing w:val="-1"/>
          <w:sz w:val="18"/>
        </w:rPr>
        <w:t> </w:t>
      </w:r>
      <w:r>
        <w:rPr>
          <w:sz w:val="18"/>
        </w:rPr>
        <w:t>to</w:t>
      </w:r>
      <w:r>
        <w:rPr>
          <w:spacing w:val="-2"/>
          <w:sz w:val="18"/>
        </w:rPr>
        <w:t> </w:t>
      </w:r>
      <w:r>
        <w:rPr>
          <w:sz w:val="18"/>
        </w:rPr>
        <w:t>figure</w:t>
      </w:r>
      <w:r>
        <w:rPr>
          <w:spacing w:val="1"/>
          <w:sz w:val="18"/>
        </w:rPr>
        <w:t> </w:t>
      </w:r>
      <w:r>
        <w:rPr>
          <w:sz w:val="18"/>
        </w:rPr>
        <w:t>16)</w:t>
      </w:r>
      <w:r>
        <w:rPr>
          <w:spacing w:val="-1"/>
          <w:sz w:val="18"/>
        </w:rPr>
        <w:t> </w:t>
      </w:r>
      <w:r>
        <w:rPr>
          <w:sz w:val="18"/>
        </w:rPr>
        <w:t>The</w:t>
      </w:r>
      <w:r>
        <w:rPr>
          <w:spacing w:val="-6"/>
          <w:sz w:val="18"/>
        </w:rPr>
        <w:t> </w:t>
      </w:r>
      <w:r>
        <w:rPr>
          <w:sz w:val="18"/>
        </w:rPr>
        <w:t>pilot</w:t>
      </w:r>
      <w:r>
        <w:rPr>
          <w:spacing w:val="-5"/>
          <w:sz w:val="18"/>
        </w:rPr>
        <w:t> </w:t>
      </w:r>
      <w:r>
        <w:rPr>
          <w:sz w:val="18"/>
        </w:rPr>
        <w:t>generally</w:t>
      </w:r>
      <w:r>
        <w:rPr>
          <w:spacing w:val="-2"/>
          <w:sz w:val="18"/>
        </w:rPr>
        <w:t> </w:t>
      </w:r>
      <w:r>
        <w:rPr>
          <w:sz w:val="18"/>
        </w:rPr>
        <w:t>calls</w:t>
      </w:r>
      <w:r>
        <w:rPr>
          <w:spacing w:val="4"/>
          <w:sz w:val="18"/>
        </w:rPr>
        <w:t> </w:t>
      </w:r>
      <w:r>
        <w:rPr>
          <w:sz w:val="18"/>
        </w:rPr>
        <w:t>ground</w:t>
      </w:r>
      <w:r>
        <w:rPr>
          <w:spacing w:val="-2"/>
          <w:sz w:val="18"/>
        </w:rPr>
        <w:t> control</w:t>
      </w:r>
      <w:r>
        <w:rPr>
          <w:sz w:val="18"/>
        </w:rPr>
        <w:tab/>
        <w:t>Answer</w:t>
      </w:r>
      <w:r>
        <w:rPr>
          <w:spacing w:val="-10"/>
          <w:sz w:val="18"/>
        </w:rPr>
        <w:t> </w:t>
      </w:r>
      <w:r>
        <w:rPr>
          <w:b/>
          <w:sz w:val="18"/>
        </w:rPr>
        <w:t>(C)</w:t>
      </w:r>
      <w:r>
        <w:rPr>
          <w:b/>
          <w:spacing w:val="-1"/>
          <w:sz w:val="18"/>
        </w:rPr>
        <w:t> </w:t>
      </w:r>
      <w:r>
        <w:rPr>
          <w:sz w:val="18"/>
        </w:rPr>
        <w:t>is</w:t>
      </w:r>
      <w:r>
        <w:rPr>
          <w:spacing w:val="-3"/>
          <w:sz w:val="18"/>
        </w:rPr>
        <w:t> </w:t>
      </w:r>
      <w:r>
        <w:rPr>
          <w:spacing w:val="-2"/>
          <w:sz w:val="18"/>
        </w:rPr>
        <w:t>correct.</w:t>
      </w:r>
    </w:p>
    <w:p>
      <w:pPr>
        <w:pStyle w:val="BodyText"/>
        <w:tabs>
          <w:tab w:pos="6000" w:val="left" w:leader="none"/>
        </w:tabs>
        <w:spacing w:before="2"/>
        <w:ind w:left="593" w:right="1132"/>
      </w:pPr>
      <w:r>
        <w:rPr/>
        <w:t>after landing when the aircraft is completely clear of the</w:t>
        <w:tab/>
      </w:r>
      <w:r>
        <w:rPr>
          <w:b/>
        </w:rPr>
        <w:t>DISCUSSION:</w:t>
      </w:r>
      <w:r>
        <w:rPr>
          <w:b/>
          <w:spacing w:val="-3"/>
        </w:rPr>
        <w:t> </w:t>
      </w:r>
      <w:r>
        <w:rPr/>
        <w:t>The</w:t>
      </w:r>
      <w:r>
        <w:rPr>
          <w:spacing w:val="-7"/>
        </w:rPr>
        <w:t> </w:t>
      </w:r>
      <w:r>
        <w:rPr/>
        <w:t>middle</w:t>
      </w:r>
      <w:r>
        <w:rPr>
          <w:spacing w:val="-7"/>
        </w:rPr>
        <w:t> </w:t>
      </w:r>
      <w:r>
        <w:rPr/>
        <w:t>symbol</w:t>
      </w:r>
      <w:r>
        <w:rPr>
          <w:spacing w:val="-12"/>
        </w:rPr>
        <w:t> </w:t>
      </w:r>
      <w:r>
        <w:rPr/>
        <w:t>is</w:t>
      </w:r>
      <w:r>
        <w:rPr>
          <w:spacing w:val="-3"/>
        </w:rPr>
        <w:t> </w:t>
      </w:r>
      <w:r>
        <w:rPr/>
        <w:t>a runway</w:t>
      </w:r>
      <w:r>
        <w:rPr>
          <w:spacing w:val="-3"/>
        </w:rPr>
        <w:t> </w:t>
      </w:r>
      <w:r>
        <w:rPr/>
        <w:t>boundary runway.</w:t>
      </w:r>
      <w:r>
        <w:rPr>
          <w:spacing w:val="-6"/>
        </w:rPr>
        <w:t> </w:t>
      </w:r>
      <w:r>
        <w:rPr/>
        <w:t>This</w:t>
      </w:r>
      <w:r>
        <w:rPr>
          <w:spacing w:val="6"/>
        </w:rPr>
        <w:t> </w:t>
      </w:r>
      <w:r>
        <w:rPr/>
        <w:t>is</w:t>
      </w:r>
      <w:r>
        <w:rPr>
          <w:spacing w:val="-1"/>
        </w:rPr>
        <w:t> </w:t>
      </w:r>
      <w:r>
        <w:rPr/>
        <w:t>when the</w:t>
      </w:r>
      <w:r>
        <w:rPr>
          <w:spacing w:val="-4"/>
        </w:rPr>
        <w:t> </w:t>
      </w:r>
      <w:r>
        <w:rPr>
          <w:spacing w:val="-2"/>
        </w:rPr>
        <w:t>aircraft.</w:t>
      </w:r>
      <w:r>
        <w:rPr/>
        <w:tab/>
        <w:t>sign</w:t>
      </w:r>
      <w:r>
        <w:rPr>
          <w:spacing w:val="-3"/>
        </w:rPr>
        <w:t> </w:t>
      </w:r>
      <w:r>
        <w:rPr/>
        <w:t>that</w:t>
      </w:r>
      <w:r>
        <w:rPr>
          <w:spacing w:val="-4"/>
        </w:rPr>
        <w:t> </w:t>
      </w:r>
      <w:r>
        <w:rPr/>
        <w:t>has</w:t>
      </w:r>
      <w:r>
        <w:rPr>
          <w:spacing w:val="-2"/>
        </w:rPr>
        <w:t> </w:t>
      </w:r>
      <w:r>
        <w:rPr/>
        <w:t>a</w:t>
      </w:r>
      <w:r>
        <w:rPr>
          <w:spacing w:val="-5"/>
        </w:rPr>
        <w:t> </w:t>
      </w:r>
      <w:r>
        <w:rPr/>
        <w:t>yellow</w:t>
      </w:r>
      <w:r>
        <w:rPr>
          <w:spacing w:val="-4"/>
        </w:rPr>
        <w:t> </w:t>
      </w:r>
      <w:r>
        <w:rPr/>
        <w:t>background</w:t>
      </w:r>
      <w:r>
        <w:rPr>
          <w:spacing w:val="-1"/>
        </w:rPr>
        <w:t> </w:t>
      </w:r>
      <w:r>
        <w:rPr/>
        <w:t>with</w:t>
      </w:r>
      <w:r>
        <w:rPr>
          <w:spacing w:val="-1"/>
        </w:rPr>
        <w:t> </w:t>
      </w:r>
      <w:r>
        <w:rPr/>
        <w:t>a</w:t>
      </w:r>
      <w:r>
        <w:rPr>
          <w:spacing w:val="-5"/>
        </w:rPr>
        <w:t> </w:t>
      </w:r>
      <w:r>
        <w:rPr/>
        <w:t>black </w:t>
      </w:r>
      <w:r>
        <w:rPr>
          <w:spacing w:val="-2"/>
        </w:rPr>
        <w:t>inscription</w:t>
      </w:r>
    </w:p>
    <w:p>
      <w:pPr>
        <w:pStyle w:val="BodyText"/>
        <w:spacing w:line="204" w:lineRule="exact" w:before="3"/>
        <w:ind w:left="6000"/>
      </w:pPr>
      <w:r>
        <w:rPr/>
        <w:t>and</w:t>
      </w:r>
      <w:r>
        <w:rPr>
          <w:spacing w:val="-1"/>
        </w:rPr>
        <w:t> </w:t>
      </w:r>
      <w:r>
        <w:rPr/>
        <w:t>graphic</w:t>
      </w:r>
      <w:r>
        <w:rPr>
          <w:spacing w:val="-4"/>
        </w:rPr>
        <w:t> </w:t>
      </w:r>
      <w:r>
        <w:rPr/>
        <w:t>depicting</w:t>
      </w:r>
      <w:r>
        <w:rPr>
          <w:spacing w:val="-7"/>
        </w:rPr>
        <w:t> </w:t>
      </w:r>
      <w:r>
        <w:rPr/>
        <w:t>the</w:t>
      </w:r>
      <w:r>
        <w:rPr>
          <w:spacing w:val="-4"/>
        </w:rPr>
        <w:t> </w:t>
      </w:r>
      <w:r>
        <w:rPr/>
        <w:t>pavement</w:t>
      </w:r>
      <w:r>
        <w:rPr>
          <w:spacing w:val="-3"/>
        </w:rPr>
        <w:t> </w:t>
      </w:r>
      <w:r>
        <w:rPr/>
        <w:t>holding</w:t>
      </w:r>
      <w:r>
        <w:rPr>
          <w:spacing w:val="-7"/>
        </w:rPr>
        <w:t> </w:t>
      </w:r>
      <w:r>
        <w:rPr/>
        <w:t>position </w:t>
      </w:r>
      <w:r>
        <w:rPr>
          <w:spacing w:val="-2"/>
        </w:rPr>
        <w:t>marking.</w:t>
      </w:r>
    </w:p>
    <w:p>
      <w:pPr>
        <w:pStyle w:val="ListParagraph"/>
        <w:numPr>
          <w:ilvl w:val="0"/>
          <w:numId w:val="45"/>
        </w:numPr>
        <w:tabs>
          <w:tab w:pos="541" w:val="left" w:leader="none"/>
          <w:tab w:pos="6000" w:val="left" w:leader="none"/>
        </w:tabs>
        <w:spacing w:line="204" w:lineRule="exact" w:before="0" w:after="0"/>
        <w:ind w:left="541" w:right="0" w:hanging="215"/>
        <w:jc w:val="left"/>
        <w:rPr>
          <w:sz w:val="18"/>
        </w:rPr>
      </w:pPr>
      <w:r>
        <w:rPr>
          <w:sz w:val="18"/>
        </w:rPr>
        <w:t>Passes the</w:t>
      </w:r>
      <w:r>
        <w:rPr>
          <w:spacing w:val="-2"/>
          <w:sz w:val="18"/>
        </w:rPr>
        <w:t> </w:t>
      </w:r>
      <w:r>
        <w:rPr>
          <w:sz w:val="18"/>
        </w:rPr>
        <w:t>red</w:t>
      </w:r>
      <w:r>
        <w:rPr>
          <w:spacing w:val="2"/>
          <w:sz w:val="18"/>
        </w:rPr>
        <w:t> </w:t>
      </w:r>
      <w:r>
        <w:rPr>
          <w:sz w:val="18"/>
        </w:rPr>
        <w:t>symbol</w:t>
      </w:r>
      <w:r>
        <w:rPr>
          <w:spacing w:val="-8"/>
          <w:sz w:val="18"/>
        </w:rPr>
        <w:t> </w:t>
      </w:r>
      <w:r>
        <w:rPr>
          <w:sz w:val="18"/>
        </w:rPr>
        <w:t>shown</w:t>
      </w:r>
      <w:r>
        <w:rPr>
          <w:spacing w:val="2"/>
          <w:sz w:val="18"/>
        </w:rPr>
        <w:t> </w:t>
      </w:r>
      <w:r>
        <w:rPr>
          <w:sz w:val="18"/>
        </w:rPr>
        <w:t>at</w:t>
      </w:r>
      <w:r>
        <w:rPr>
          <w:spacing w:val="-2"/>
          <w:sz w:val="18"/>
        </w:rPr>
        <w:t> </w:t>
      </w:r>
      <w:r>
        <w:rPr>
          <w:sz w:val="18"/>
        </w:rPr>
        <w:t>the</w:t>
      </w:r>
      <w:r>
        <w:rPr>
          <w:spacing w:val="-2"/>
          <w:sz w:val="18"/>
        </w:rPr>
        <w:t> </w:t>
      </w:r>
      <w:r>
        <w:rPr>
          <w:sz w:val="18"/>
        </w:rPr>
        <w:t>top</w:t>
      </w:r>
      <w:r>
        <w:rPr>
          <w:spacing w:val="2"/>
          <w:sz w:val="18"/>
        </w:rPr>
        <w:t> </w:t>
      </w:r>
      <w:r>
        <w:rPr>
          <w:sz w:val="18"/>
        </w:rPr>
        <w:t>of</w:t>
      </w:r>
      <w:r>
        <w:rPr>
          <w:spacing w:val="-4"/>
          <w:sz w:val="18"/>
        </w:rPr>
        <w:t> </w:t>
      </w:r>
      <w:r>
        <w:rPr>
          <w:sz w:val="18"/>
        </w:rPr>
        <w:t>the</w:t>
      </w:r>
      <w:r>
        <w:rPr>
          <w:spacing w:val="-2"/>
          <w:sz w:val="18"/>
        </w:rPr>
        <w:t> figure.</w:t>
      </w:r>
      <w:r>
        <w:rPr>
          <w:sz w:val="18"/>
        </w:rPr>
        <w:tab/>
        <w:t>This</w:t>
      </w:r>
      <w:r>
        <w:rPr>
          <w:spacing w:val="-5"/>
          <w:sz w:val="18"/>
        </w:rPr>
        <w:t> </w:t>
      </w:r>
      <w:r>
        <w:rPr>
          <w:sz w:val="18"/>
        </w:rPr>
        <w:t>sign,</w:t>
      </w:r>
      <w:r>
        <w:rPr>
          <w:spacing w:val="-5"/>
          <w:sz w:val="18"/>
        </w:rPr>
        <w:t> </w:t>
      </w:r>
      <w:r>
        <w:rPr>
          <w:sz w:val="18"/>
        </w:rPr>
        <w:t>which</w:t>
      </w:r>
      <w:r>
        <w:rPr>
          <w:spacing w:val="6"/>
          <w:sz w:val="18"/>
        </w:rPr>
        <w:t> </w:t>
      </w:r>
      <w:r>
        <w:rPr>
          <w:sz w:val="18"/>
        </w:rPr>
        <w:t>faces</w:t>
      </w:r>
      <w:r>
        <w:rPr>
          <w:spacing w:val="-2"/>
          <w:sz w:val="18"/>
        </w:rPr>
        <w:t> </w:t>
      </w:r>
      <w:r>
        <w:rPr>
          <w:sz w:val="18"/>
        </w:rPr>
        <w:t>the</w:t>
      </w:r>
      <w:r>
        <w:rPr>
          <w:spacing w:val="-5"/>
          <w:sz w:val="18"/>
        </w:rPr>
        <w:t> </w:t>
      </w:r>
      <w:r>
        <w:rPr>
          <w:sz w:val="18"/>
        </w:rPr>
        <w:t>runway</w:t>
      </w:r>
      <w:r>
        <w:rPr>
          <w:spacing w:val="-1"/>
          <w:sz w:val="18"/>
        </w:rPr>
        <w:t> </w:t>
      </w:r>
      <w:r>
        <w:rPr>
          <w:sz w:val="18"/>
        </w:rPr>
        <w:t>and</w:t>
      </w:r>
      <w:r>
        <w:rPr>
          <w:spacing w:val="-1"/>
          <w:sz w:val="18"/>
        </w:rPr>
        <w:t> </w:t>
      </w:r>
      <w:r>
        <w:rPr>
          <w:sz w:val="18"/>
        </w:rPr>
        <w:t>is</w:t>
      </w:r>
      <w:r>
        <w:rPr>
          <w:spacing w:val="-2"/>
          <w:sz w:val="18"/>
        </w:rPr>
        <w:t> </w:t>
      </w:r>
      <w:r>
        <w:rPr>
          <w:sz w:val="18"/>
        </w:rPr>
        <w:t>visible</w:t>
      </w:r>
      <w:r>
        <w:rPr>
          <w:spacing w:val="-5"/>
          <w:sz w:val="18"/>
        </w:rPr>
        <w:t> </w:t>
      </w:r>
      <w:r>
        <w:rPr>
          <w:sz w:val="18"/>
        </w:rPr>
        <w:t>to</w:t>
      </w:r>
      <w:r>
        <w:rPr>
          <w:spacing w:val="-2"/>
          <w:sz w:val="18"/>
        </w:rPr>
        <w:t> </w:t>
      </w:r>
      <w:r>
        <w:rPr>
          <w:sz w:val="18"/>
        </w:rPr>
        <w:t>the</w:t>
      </w:r>
      <w:r>
        <w:rPr>
          <w:spacing w:val="-4"/>
          <w:sz w:val="18"/>
        </w:rPr>
        <w:t> </w:t>
      </w:r>
      <w:r>
        <w:rPr>
          <w:spacing w:val="-2"/>
          <w:sz w:val="18"/>
        </w:rPr>
        <w:t>pilot</w:t>
      </w:r>
    </w:p>
    <w:p>
      <w:pPr>
        <w:pStyle w:val="ListParagraph"/>
        <w:numPr>
          <w:ilvl w:val="0"/>
          <w:numId w:val="45"/>
        </w:numPr>
        <w:tabs>
          <w:tab w:pos="527" w:val="left" w:leader="none"/>
          <w:tab w:pos="6000" w:val="left" w:leader="none"/>
        </w:tabs>
        <w:spacing w:line="240" w:lineRule="auto" w:before="2" w:after="0"/>
        <w:ind w:left="527" w:right="0" w:hanging="201"/>
        <w:jc w:val="left"/>
        <w:rPr>
          <w:sz w:val="18"/>
        </w:rPr>
      </w:pPr>
      <w:r>
        <w:rPr>
          <w:sz w:val="18"/>
        </w:rPr>
        <w:t>Is on</w:t>
      </w:r>
      <w:r>
        <w:rPr>
          <w:spacing w:val="1"/>
          <w:sz w:val="18"/>
        </w:rPr>
        <w:t> </w:t>
      </w:r>
      <w:r>
        <w:rPr>
          <w:sz w:val="18"/>
        </w:rPr>
        <w:t>the</w:t>
      </w:r>
      <w:r>
        <w:rPr>
          <w:spacing w:val="-2"/>
          <w:sz w:val="18"/>
        </w:rPr>
        <w:t> </w:t>
      </w:r>
      <w:r>
        <w:rPr>
          <w:sz w:val="18"/>
        </w:rPr>
        <w:t>dashed-line</w:t>
      </w:r>
      <w:r>
        <w:rPr>
          <w:spacing w:val="-3"/>
          <w:sz w:val="18"/>
        </w:rPr>
        <w:t> </w:t>
      </w:r>
      <w:r>
        <w:rPr>
          <w:sz w:val="18"/>
        </w:rPr>
        <w:t>side</w:t>
      </w:r>
      <w:r>
        <w:rPr>
          <w:spacing w:val="-3"/>
          <w:sz w:val="18"/>
        </w:rPr>
        <w:t> </w:t>
      </w:r>
      <w:r>
        <w:rPr>
          <w:sz w:val="18"/>
        </w:rPr>
        <w:t>of</w:t>
      </w:r>
      <w:r>
        <w:rPr>
          <w:spacing w:val="-4"/>
          <w:sz w:val="18"/>
        </w:rPr>
        <w:t> </w:t>
      </w:r>
      <w:r>
        <w:rPr>
          <w:sz w:val="18"/>
        </w:rPr>
        <w:t>the</w:t>
      </w:r>
      <w:r>
        <w:rPr>
          <w:spacing w:val="-3"/>
          <w:sz w:val="18"/>
        </w:rPr>
        <w:t> </w:t>
      </w:r>
      <w:r>
        <w:rPr>
          <w:sz w:val="18"/>
        </w:rPr>
        <w:t>middle</w:t>
      </w:r>
      <w:r>
        <w:rPr>
          <w:spacing w:val="-2"/>
          <w:sz w:val="18"/>
        </w:rPr>
        <w:t> symbol.</w:t>
      </w:r>
      <w:r>
        <w:rPr>
          <w:sz w:val="18"/>
        </w:rPr>
        <w:tab/>
        <w:t>exiting</w:t>
      </w:r>
      <w:r>
        <w:rPr>
          <w:spacing w:val="-3"/>
          <w:sz w:val="18"/>
        </w:rPr>
        <w:t> </w:t>
      </w:r>
      <w:r>
        <w:rPr>
          <w:sz w:val="18"/>
        </w:rPr>
        <w:t>the</w:t>
      </w:r>
      <w:r>
        <w:rPr>
          <w:spacing w:val="-4"/>
          <w:sz w:val="18"/>
        </w:rPr>
        <w:t> </w:t>
      </w:r>
      <w:r>
        <w:rPr>
          <w:sz w:val="18"/>
        </w:rPr>
        <w:t>runway,</w:t>
      </w:r>
      <w:r>
        <w:rPr>
          <w:spacing w:val="-5"/>
          <w:sz w:val="18"/>
        </w:rPr>
        <w:t> </w:t>
      </w:r>
      <w:r>
        <w:rPr>
          <w:sz w:val="18"/>
        </w:rPr>
        <w:t>is</w:t>
      </w:r>
      <w:r>
        <w:rPr>
          <w:spacing w:val="5"/>
          <w:sz w:val="18"/>
        </w:rPr>
        <w:t> </w:t>
      </w:r>
      <w:r>
        <w:rPr>
          <w:sz w:val="18"/>
        </w:rPr>
        <w:t>located adjacent</w:t>
      </w:r>
      <w:r>
        <w:rPr>
          <w:spacing w:val="-4"/>
          <w:sz w:val="18"/>
        </w:rPr>
        <w:t> </w:t>
      </w:r>
      <w:r>
        <w:rPr>
          <w:sz w:val="18"/>
        </w:rPr>
        <w:t>to the</w:t>
      </w:r>
      <w:r>
        <w:rPr>
          <w:spacing w:val="-4"/>
          <w:sz w:val="18"/>
        </w:rPr>
        <w:t> </w:t>
      </w:r>
      <w:r>
        <w:rPr>
          <w:spacing w:val="-2"/>
          <w:sz w:val="18"/>
        </w:rPr>
        <w:t>holding</w:t>
      </w:r>
    </w:p>
    <w:p>
      <w:pPr>
        <w:pStyle w:val="ListParagraph"/>
        <w:numPr>
          <w:ilvl w:val="0"/>
          <w:numId w:val="45"/>
        </w:numPr>
        <w:tabs>
          <w:tab w:pos="534" w:val="left" w:leader="none"/>
          <w:tab w:pos="6000" w:val="left" w:leader="none"/>
          <w:tab w:pos="6043" w:val="left" w:leader="none"/>
        </w:tabs>
        <w:spacing w:line="240" w:lineRule="auto" w:before="2" w:after="0"/>
        <w:ind w:left="6000" w:right="1038" w:hanging="5674"/>
        <w:jc w:val="left"/>
        <w:rPr>
          <w:sz w:val="18"/>
        </w:rPr>
      </w:pPr>
      <w:r>
        <w:rPr>
          <w:sz w:val="18"/>
        </w:rPr>
        <w:t>Is past the solid-line side of the middle symbol.</w:t>
        <w:tab/>
        <w:tab/>
        <w:t>position marking on the pavement.</w:t>
      </w:r>
      <w:r>
        <w:rPr>
          <w:spacing w:val="-1"/>
          <w:sz w:val="18"/>
        </w:rPr>
        <w:t> </w:t>
      </w:r>
      <w:r>
        <w:rPr>
          <w:sz w:val="18"/>
        </w:rPr>
        <w:t>The sign is intended to provide you with another visual cue. to use as a guide to determine when you are clear</w:t>
      </w:r>
      <w:r>
        <w:rPr>
          <w:spacing w:val="-2"/>
          <w:sz w:val="18"/>
        </w:rPr>
        <w:t> </w:t>
      </w:r>
      <w:r>
        <w:rPr>
          <w:sz w:val="18"/>
        </w:rPr>
        <w:t>of</w:t>
      </w:r>
      <w:r>
        <w:rPr>
          <w:spacing w:val="-2"/>
          <w:sz w:val="18"/>
        </w:rPr>
        <w:t> </w:t>
      </w:r>
      <w:r>
        <w:rPr>
          <w:sz w:val="18"/>
        </w:rPr>
        <w:t>the runway. Thus,</w:t>
      </w:r>
      <w:r>
        <w:rPr>
          <w:spacing w:val="-1"/>
          <w:sz w:val="18"/>
        </w:rPr>
        <w:t> </w:t>
      </w:r>
      <w:r>
        <w:rPr>
          <w:sz w:val="18"/>
        </w:rPr>
        <w:t>you are clear</w:t>
      </w:r>
      <w:r>
        <w:rPr>
          <w:spacing w:val="-8"/>
          <w:sz w:val="18"/>
        </w:rPr>
        <w:t> </w:t>
      </w:r>
      <w:r>
        <w:rPr>
          <w:sz w:val="18"/>
        </w:rPr>
        <w:t>of</w:t>
      </w:r>
      <w:r>
        <w:rPr>
          <w:spacing w:val="-8"/>
          <w:sz w:val="18"/>
        </w:rPr>
        <w:t> </w:t>
      </w:r>
      <w:r>
        <w:rPr>
          <w:sz w:val="18"/>
        </w:rPr>
        <w:t>the</w:t>
      </w:r>
      <w:r>
        <w:rPr>
          <w:spacing w:val="-7"/>
          <w:sz w:val="18"/>
        </w:rPr>
        <w:t> </w:t>
      </w:r>
      <w:r>
        <w:rPr>
          <w:sz w:val="18"/>
        </w:rPr>
        <w:t>runway</w:t>
      </w:r>
      <w:r>
        <w:rPr>
          <w:spacing w:val="-3"/>
          <w:sz w:val="18"/>
        </w:rPr>
        <w:t> </w:t>
      </w:r>
      <w:r>
        <w:rPr>
          <w:sz w:val="18"/>
        </w:rPr>
        <w:t>when</w:t>
      </w:r>
      <w:r>
        <w:rPr>
          <w:spacing w:val="38"/>
          <w:sz w:val="18"/>
        </w:rPr>
        <w:t> </w:t>
      </w:r>
      <w:r>
        <w:rPr>
          <w:sz w:val="18"/>
        </w:rPr>
        <w:t>you</w:t>
      </w:r>
      <w:r>
        <w:rPr>
          <w:spacing w:val="-3"/>
          <w:sz w:val="18"/>
        </w:rPr>
        <w:t> </w:t>
      </w:r>
      <w:r>
        <w:rPr>
          <w:sz w:val="18"/>
        </w:rPr>
        <w:t>either</w:t>
      </w:r>
      <w:r>
        <w:rPr>
          <w:spacing w:val="-8"/>
          <w:sz w:val="18"/>
        </w:rPr>
        <w:t> </w:t>
      </w:r>
      <w:r>
        <w:rPr>
          <w:sz w:val="18"/>
        </w:rPr>
        <w:t>airplane is</w:t>
      </w:r>
      <w:r>
        <w:rPr>
          <w:spacing w:val="-4"/>
          <w:sz w:val="18"/>
        </w:rPr>
        <w:t> </w:t>
      </w:r>
      <w:r>
        <w:rPr>
          <w:sz w:val="18"/>
        </w:rPr>
        <w:t>on</w:t>
      </w:r>
      <w:r>
        <w:rPr>
          <w:spacing w:val="-3"/>
          <w:sz w:val="18"/>
        </w:rPr>
        <w:t> </w:t>
      </w:r>
      <w:r>
        <w:rPr>
          <w:sz w:val="18"/>
        </w:rPr>
        <w:t>the</w:t>
      </w:r>
      <w:r>
        <w:rPr>
          <w:spacing w:val="-7"/>
          <w:sz w:val="18"/>
        </w:rPr>
        <w:t> </w:t>
      </w:r>
      <w:r>
        <w:rPr>
          <w:sz w:val="18"/>
        </w:rPr>
        <w:t>solid</w:t>
      </w:r>
    </w:p>
    <w:p>
      <w:pPr>
        <w:pStyle w:val="BodyText"/>
        <w:ind w:left="6000"/>
      </w:pPr>
      <w:r>
        <w:rPr/>
        <w:t>-line</w:t>
      </w:r>
      <w:r>
        <w:rPr>
          <w:spacing w:val="-4"/>
        </w:rPr>
        <w:t> </w:t>
      </w:r>
      <w:r>
        <w:rPr/>
        <w:t>site</w:t>
      </w:r>
      <w:r>
        <w:rPr>
          <w:spacing w:val="-3"/>
        </w:rPr>
        <w:t> </w:t>
      </w:r>
      <w:r>
        <w:rPr/>
        <w:t>of</w:t>
      </w:r>
      <w:r>
        <w:rPr>
          <w:spacing w:val="-5"/>
        </w:rPr>
        <w:t> </w:t>
      </w:r>
      <w:r>
        <w:rPr/>
        <w:t>the</w:t>
      </w:r>
      <w:r>
        <w:rPr>
          <w:spacing w:val="-3"/>
        </w:rPr>
        <w:t> </w:t>
      </w:r>
      <w:r>
        <w:rPr/>
        <w:t>holding</w:t>
      </w:r>
      <w:r>
        <w:rPr>
          <w:spacing w:val="1"/>
        </w:rPr>
        <w:t> </w:t>
      </w:r>
      <w:r>
        <w:rPr>
          <w:spacing w:val="-2"/>
        </w:rPr>
        <w:t>marking.</w:t>
      </w:r>
    </w:p>
    <w:p>
      <w:pPr>
        <w:pStyle w:val="BodyText"/>
        <w:spacing w:before="205"/>
      </w:pPr>
    </w:p>
    <w:p>
      <w:pPr>
        <w:pStyle w:val="ListParagraph"/>
        <w:numPr>
          <w:ilvl w:val="0"/>
          <w:numId w:val="44"/>
        </w:numPr>
        <w:tabs>
          <w:tab w:pos="591" w:val="left" w:leader="none"/>
          <w:tab w:pos="6000" w:val="left" w:leader="none"/>
        </w:tabs>
        <w:spacing w:line="240" w:lineRule="auto" w:before="0" w:after="0"/>
        <w:ind w:left="591" w:right="0" w:hanging="265"/>
        <w:jc w:val="left"/>
        <w:rPr>
          <w:sz w:val="18"/>
        </w:rPr>
      </w:pPr>
      <w:r>
        <w:rPr>
          <w:sz w:val="18"/>
        </w:rPr>
        <w:t>(Refer</w:t>
      </w:r>
      <w:r>
        <w:rPr>
          <w:spacing w:val="1"/>
          <w:sz w:val="18"/>
        </w:rPr>
        <w:t> </w:t>
      </w:r>
      <w:r>
        <w:rPr>
          <w:sz w:val="18"/>
        </w:rPr>
        <w:t>to</w:t>
      </w:r>
      <w:r>
        <w:rPr>
          <w:spacing w:val="-1"/>
          <w:sz w:val="18"/>
        </w:rPr>
        <w:t> </w:t>
      </w:r>
      <w:r>
        <w:rPr>
          <w:sz w:val="18"/>
        </w:rPr>
        <w:t>figure</w:t>
      </w:r>
      <w:r>
        <w:rPr>
          <w:spacing w:val="3"/>
          <w:sz w:val="18"/>
        </w:rPr>
        <w:t> </w:t>
      </w:r>
      <w:r>
        <w:rPr>
          <w:sz w:val="18"/>
        </w:rPr>
        <w:t>16)</w:t>
      </w:r>
      <w:r>
        <w:rPr>
          <w:spacing w:val="1"/>
          <w:sz w:val="18"/>
        </w:rPr>
        <w:t> </w:t>
      </w:r>
      <w:r>
        <w:rPr>
          <w:sz w:val="18"/>
        </w:rPr>
        <w:t>The</w:t>
      </w:r>
      <w:r>
        <w:rPr>
          <w:spacing w:val="-4"/>
          <w:sz w:val="18"/>
        </w:rPr>
        <w:t> </w:t>
      </w:r>
      <w:r>
        <w:rPr>
          <w:sz w:val="18"/>
        </w:rPr>
        <w:t>red</w:t>
      </w:r>
      <w:r>
        <w:rPr>
          <w:spacing w:val="-1"/>
          <w:sz w:val="18"/>
        </w:rPr>
        <w:t> </w:t>
      </w:r>
      <w:r>
        <w:rPr>
          <w:sz w:val="18"/>
        </w:rPr>
        <w:t>symbol</w:t>
      </w:r>
      <w:r>
        <w:rPr>
          <w:spacing w:val="-10"/>
          <w:sz w:val="18"/>
        </w:rPr>
        <w:t> </w:t>
      </w:r>
      <w:r>
        <w:rPr>
          <w:sz w:val="18"/>
        </w:rPr>
        <w:t>at</w:t>
      </w:r>
      <w:r>
        <w:rPr>
          <w:spacing w:val="-3"/>
          <w:sz w:val="18"/>
        </w:rPr>
        <w:t> </w:t>
      </w:r>
      <w:r>
        <w:rPr>
          <w:sz w:val="18"/>
        </w:rPr>
        <w:t>the</w:t>
      </w:r>
      <w:r>
        <w:rPr>
          <w:spacing w:val="-4"/>
          <w:sz w:val="18"/>
        </w:rPr>
        <w:t> </w:t>
      </w:r>
      <w:r>
        <w:rPr>
          <w:sz w:val="18"/>
        </w:rPr>
        <w:t>top</w:t>
      </w:r>
      <w:r>
        <w:rPr>
          <w:spacing w:val="-1"/>
          <w:sz w:val="18"/>
        </w:rPr>
        <w:t> </w:t>
      </w:r>
      <w:r>
        <w:rPr>
          <w:sz w:val="18"/>
        </w:rPr>
        <w:t>would </w:t>
      </w:r>
      <w:r>
        <w:rPr>
          <w:spacing w:val="-4"/>
          <w:sz w:val="18"/>
        </w:rPr>
        <w:t>most</w:t>
      </w:r>
      <w:r>
        <w:rPr>
          <w:sz w:val="18"/>
        </w:rPr>
        <w:tab/>
        <w:t>Answer</w:t>
      </w:r>
      <w:r>
        <w:rPr>
          <w:spacing w:val="-10"/>
          <w:sz w:val="18"/>
        </w:rPr>
        <w:t> </w:t>
      </w:r>
      <w:r>
        <w:rPr>
          <w:b/>
          <w:sz w:val="18"/>
        </w:rPr>
        <w:t>(B)</w:t>
      </w:r>
      <w:r>
        <w:rPr>
          <w:b/>
          <w:spacing w:val="1"/>
          <w:sz w:val="18"/>
        </w:rPr>
        <w:t> </w:t>
      </w:r>
      <w:r>
        <w:rPr>
          <w:sz w:val="18"/>
        </w:rPr>
        <w:t>is</w:t>
      </w:r>
      <w:r>
        <w:rPr>
          <w:spacing w:val="-2"/>
          <w:sz w:val="18"/>
        </w:rPr>
        <w:t> correct.</w:t>
      </w:r>
    </w:p>
    <w:p>
      <w:pPr>
        <w:pStyle w:val="BodyText"/>
        <w:tabs>
          <w:tab w:pos="6000" w:val="left" w:leader="none"/>
        </w:tabs>
        <w:spacing w:before="2"/>
        <w:ind w:left="6000" w:right="806" w:hanging="5408"/>
      </w:pPr>
      <w:r>
        <w:rPr/>
        <w:t>likely be found.</w:t>
        <w:tab/>
      </w:r>
      <w:r>
        <w:rPr>
          <w:b/>
        </w:rPr>
        <w:t>DISCUSSION: </w:t>
      </w:r>
      <w:r>
        <w:rPr/>
        <w:t>The symbol at the top (red background with white</w:t>
      </w:r>
      <w:r>
        <w:rPr>
          <w:spacing w:val="-3"/>
        </w:rPr>
        <w:t> </w:t>
      </w:r>
      <w:r>
        <w:rPr/>
        <w:t>inscription)</w:t>
      </w:r>
      <w:r>
        <w:rPr>
          <w:spacing w:val="-10"/>
        </w:rPr>
        <w:t> </w:t>
      </w:r>
      <w:r>
        <w:rPr/>
        <w:t>is</w:t>
      </w:r>
      <w:r>
        <w:rPr>
          <w:spacing w:val="-6"/>
        </w:rPr>
        <w:t> </w:t>
      </w:r>
      <w:r>
        <w:rPr/>
        <w:t>a</w:t>
      </w:r>
      <w:r>
        <w:rPr>
          <w:spacing w:val="-3"/>
        </w:rPr>
        <w:t> </w:t>
      </w:r>
      <w:r>
        <w:rPr/>
        <w:t>mandatory</w:t>
      </w:r>
      <w:r>
        <w:rPr>
          <w:spacing w:val="-5"/>
        </w:rPr>
        <w:t> </w:t>
      </w:r>
      <w:r>
        <w:rPr/>
        <w:t>instruction</w:t>
      </w:r>
      <w:r>
        <w:rPr>
          <w:spacing w:val="-5"/>
        </w:rPr>
        <w:t> </w:t>
      </w:r>
      <w:r>
        <w:rPr/>
        <w:t>sign</w:t>
      </w:r>
      <w:r>
        <w:rPr>
          <w:spacing w:val="-5"/>
        </w:rPr>
        <w:t> </w:t>
      </w:r>
      <w:r>
        <w:rPr/>
        <w:t>that</w:t>
      </w:r>
      <w:r>
        <w:rPr>
          <w:spacing w:val="-8"/>
        </w:rPr>
        <w:t> </w:t>
      </w:r>
      <w:r>
        <w:rPr/>
        <w:t>prohibits</w:t>
      </w:r>
    </w:p>
    <w:p>
      <w:pPr>
        <w:pStyle w:val="ListParagraph"/>
        <w:numPr>
          <w:ilvl w:val="1"/>
          <w:numId w:val="44"/>
        </w:numPr>
        <w:tabs>
          <w:tab w:pos="548" w:val="left" w:leader="none"/>
          <w:tab w:pos="6000" w:val="left" w:leader="none"/>
        </w:tabs>
        <w:spacing w:line="203" w:lineRule="exact" w:before="0" w:after="0"/>
        <w:ind w:left="548" w:right="0" w:hanging="222"/>
        <w:jc w:val="left"/>
        <w:rPr>
          <w:sz w:val="18"/>
        </w:rPr>
      </w:pPr>
      <w:r>
        <w:rPr>
          <w:sz w:val="18"/>
        </w:rPr>
        <w:t>Upon exiting</w:t>
      </w:r>
      <w:r>
        <w:rPr>
          <w:spacing w:val="-6"/>
          <w:sz w:val="18"/>
        </w:rPr>
        <w:t> </w:t>
      </w:r>
      <w:r>
        <w:rPr>
          <w:sz w:val="18"/>
        </w:rPr>
        <w:t>all</w:t>
      </w:r>
      <w:r>
        <w:rPr>
          <w:spacing w:val="-2"/>
          <w:sz w:val="18"/>
        </w:rPr>
        <w:t> </w:t>
      </w:r>
      <w:r>
        <w:rPr>
          <w:sz w:val="18"/>
        </w:rPr>
        <w:t>runways prior</w:t>
      </w:r>
      <w:r>
        <w:rPr>
          <w:spacing w:val="-6"/>
          <w:sz w:val="18"/>
        </w:rPr>
        <w:t> </w:t>
      </w:r>
      <w:r>
        <w:rPr>
          <w:sz w:val="18"/>
        </w:rPr>
        <w:t>to</w:t>
      </w:r>
      <w:r>
        <w:rPr>
          <w:spacing w:val="1"/>
          <w:sz w:val="18"/>
        </w:rPr>
        <w:t> </w:t>
      </w:r>
      <w:r>
        <w:rPr>
          <w:sz w:val="18"/>
        </w:rPr>
        <w:t>calling</w:t>
      </w:r>
      <w:r>
        <w:rPr>
          <w:spacing w:val="-6"/>
          <w:sz w:val="18"/>
        </w:rPr>
        <w:t> </w:t>
      </w:r>
      <w:r>
        <w:rPr>
          <w:sz w:val="18"/>
        </w:rPr>
        <w:t>ground</w:t>
      </w:r>
      <w:r>
        <w:rPr>
          <w:spacing w:val="1"/>
          <w:sz w:val="18"/>
        </w:rPr>
        <w:t> </w:t>
      </w:r>
      <w:r>
        <w:rPr>
          <w:spacing w:val="-2"/>
          <w:sz w:val="18"/>
        </w:rPr>
        <w:t>control</w:t>
      </w:r>
      <w:r>
        <w:rPr>
          <w:sz w:val="18"/>
        </w:rPr>
        <w:tab/>
        <w:t>an</w:t>
      </w:r>
      <w:r>
        <w:rPr>
          <w:spacing w:val="-6"/>
          <w:sz w:val="18"/>
        </w:rPr>
        <w:t> </w:t>
      </w:r>
      <w:r>
        <w:rPr>
          <w:sz w:val="18"/>
        </w:rPr>
        <w:t>aircraft</w:t>
      </w:r>
      <w:r>
        <w:rPr>
          <w:spacing w:val="-1"/>
          <w:sz w:val="18"/>
        </w:rPr>
        <w:t> </w:t>
      </w:r>
      <w:r>
        <w:rPr>
          <w:sz w:val="18"/>
        </w:rPr>
        <w:t>from</w:t>
      </w:r>
      <w:r>
        <w:rPr>
          <w:spacing w:val="-3"/>
          <w:sz w:val="18"/>
        </w:rPr>
        <w:t> </w:t>
      </w:r>
      <w:r>
        <w:rPr>
          <w:sz w:val="18"/>
        </w:rPr>
        <w:t>entering</w:t>
      </w:r>
      <w:r>
        <w:rPr>
          <w:spacing w:val="-10"/>
          <w:sz w:val="18"/>
        </w:rPr>
        <w:t> </w:t>
      </w:r>
      <w:r>
        <w:rPr>
          <w:sz w:val="18"/>
        </w:rPr>
        <w:t>an</w:t>
      </w:r>
      <w:r>
        <w:rPr>
          <w:spacing w:val="-4"/>
          <w:sz w:val="18"/>
        </w:rPr>
        <w:t> </w:t>
      </w:r>
      <w:r>
        <w:rPr>
          <w:sz w:val="18"/>
        </w:rPr>
        <w:t>area.</w:t>
      </w:r>
      <w:r>
        <w:rPr>
          <w:spacing w:val="-2"/>
          <w:sz w:val="18"/>
        </w:rPr>
        <w:t> </w:t>
      </w:r>
      <w:r>
        <w:rPr>
          <w:sz w:val="18"/>
        </w:rPr>
        <w:t>Typically,</w:t>
      </w:r>
      <w:r>
        <w:rPr>
          <w:spacing w:val="-2"/>
          <w:sz w:val="18"/>
        </w:rPr>
        <w:t> </w:t>
      </w:r>
      <w:r>
        <w:rPr>
          <w:sz w:val="18"/>
        </w:rPr>
        <w:t>This</w:t>
      </w:r>
      <w:r>
        <w:rPr>
          <w:spacing w:val="-4"/>
          <w:sz w:val="18"/>
        </w:rPr>
        <w:t> sign</w:t>
      </w:r>
    </w:p>
    <w:p>
      <w:pPr>
        <w:pStyle w:val="ListParagraph"/>
        <w:numPr>
          <w:ilvl w:val="1"/>
          <w:numId w:val="44"/>
        </w:numPr>
        <w:tabs>
          <w:tab w:pos="527" w:val="left" w:leader="none"/>
          <w:tab w:pos="542" w:val="left" w:leader="none"/>
          <w:tab w:pos="6000" w:val="left" w:leader="none"/>
          <w:tab w:pos="6043" w:val="left" w:leader="none"/>
        </w:tabs>
        <w:spacing w:line="240" w:lineRule="auto" w:before="2" w:after="0"/>
        <w:ind w:left="542" w:right="637" w:hanging="216"/>
        <w:jc w:val="left"/>
        <w:rPr>
          <w:sz w:val="18"/>
        </w:rPr>
      </w:pPr>
      <w:r>
        <w:rPr>
          <w:sz w:val="18"/>
        </w:rPr>
        <w:t>At an intersection where a roadway may be mistaken</w:t>
        <w:tab/>
        <w:t>is located</w:t>
      </w:r>
      <w:r>
        <w:rPr>
          <w:spacing w:val="-2"/>
          <w:sz w:val="18"/>
        </w:rPr>
        <w:t> </w:t>
      </w:r>
      <w:r>
        <w:rPr>
          <w:sz w:val="18"/>
        </w:rPr>
        <w:t>on</w:t>
      </w:r>
      <w:r>
        <w:rPr>
          <w:spacing w:val="-2"/>
          <w:sz w:val="18"/>
        </w:rPr>
        <w:t> </w:t>
      </w:r>
      <w:r>
        <w:rPr>
          <w:sz w:val="18"/>
        </w:rPr>
        <w:t>a</w:t>
      </w:r>
      <w:r>
        <w:rPr>
          <w:spacing w:val="-6"/>
          <w:sz w:val="18"/>
        </w:rPr>
        <w:t> </w:t>
      </w:r>
      <w:r>
        <w:rPr>
          <w:sz w:val="18"/>
        </w:rPr>
        <w:t>taxiway</w:t>
      </w:r>
      <w:r>
        <w:rPr>
          <w:spacing w:val="-2"/>
          <w:sz w:val="18"/>
        </w:rPr>
        <w:t> </w:t>
      </w:r>
      <w:r>
        <w:rPr>
          <w:sz w:val="18"/>
        </w:rPr>
        <w:t>intended</w:t>
      </w:r>
      <w:r>
        <w:rPr>
          <w:spacing w:val="-2"/>
          <w:sz w:val="18"/>
        </w:rPr>
        <w:t> </w:t>
      </w:r>
      <w:r>
        <w:rPr>
          <w:sz w:val="18"/>
        </w:rPr>
        <w:t>to</w:t>
      </w:r>
      <w:r>
        <w:rPr>
          <w:spacing w:val="-2"/>
          <w:sz w:val="18"/>
        </w:rPr>
        <w:t> </w:t>
      </w:r>
      <w:r>
        <w:rPr>
          <w:sz w:val="18"/>
        </w:rPr>
        <w:t>be</w:t>
      </w:r>
      <w:r>
        <w:rPr>
          <w:spacing w:val="-6"/>
          <w:sz w:val="18"/>
        </w:rPr>
        <w:t> </w:t>
      </w:r>
      <w:r>
        <w:rPr>
          <w:sz w:val="18"/>
        </w:rPr>
        <w:t>used</w:t>
      </w:r>
      <w:r>
        <w:rPr>
          <w:spacing w:val="-2"/>
          <w:sz w:val="18"/>
        </w:rPr>
        <w:t> </w:t>
      </w:r>
      <w:r>
        <w:rPr>
          <w:sz w:val="18"/>
        </w:rPr>
        <w:t>in</w:t>
      </w:r>
      <w:r>
        <w:rPr>
          <w:spacing w:val="-2"/>
          <w:sz w:val="18"/>
        </w:rPr>
        <w:t> </w:t>
      </w:r>
      <w:r>
        <w:rPr>
          <w:sz w:val="18"/>
        </w:rPr>
        <w:t>only</w:t>
      </w:r>
      <w:r>
        <w:rPr>
          <w:spacing w:val="-2"/>
          <w:sz w:val="18"/>
        </w:rPr>
        <w:t> </w:t>
      </w:r>
      <w:r>
        <w:rPr>
          <w:sz w:val="18"/>
        </w:rPr>
        <w:t>one</w:t>
      </w:r>
      <w:r>
        <w:rPr>
          <w:spacing w:val="-12"/>
          <w:sz w:val="18"/>
        </w:rPr>
        <w:t> </w:t>
      </w:r>
      <w:r>
        <w:rPr>
          <w:sz w:val="18"/>
        </w:rPr>
        <w:t>directions as a taxiway.</w:t>
        <w:tab/>
        <w:tab/>
        <w:t>or at an intersection of vehicle roadways with runways,</w:t>
      </w:r>
    </w:p>
    <w:p>
      <w:pPr>
        <w:pStyle w:val="ListParagraph"/>
        <w:numPr>
          <w:ilvl w:val="1"/>
          <w:numId w:val="44"/>
        </w:numPr>
        <w:tabs>
          <w:tab w:pos="534" w:val="left" w:leader="none"/>
          <w:tab w:pos="6000" w:val="left" w:leader="none"/>
        </w:tabs>
        <w:spacing w:line="232" w:lineRule="auto" w:before="9" w:after="0"/>
        <w:ind w:left="6000" w:right="1109" w:hanging="5674"/>
        <w:jc w:val="left"/>
        <w:rPr>
          <w:sz w:val="18"/>
        </w:rPr>
      </w:pPr>
      <w:r>
        <w:rPr>
          <w:sz w:val="18"/>
        </w:rPr>
        <w:t>Near the approach end of ILS runways.</w:t>
        <w:tab/>
        <w:t>taxiways</w:t>
      </w:r>
      <w:r>
        <w:rPr>
          <w:spacing w:val="-3"/>
          <w:sz w:val="18"/>
        </w:rPr>
        <w:t> </w:t>
      </w:r>
      <w:r>
        <w:rPr>
          <w:sz w:val="18"/>
        </w:rPr>
        <w:t>or</w:t>
      </w:r>
      <w:r>
        <w:rPr>
          <w:spacing w:val="-8"/>
          <w:sz w:val="18"/>
        </w:rPr>
        <w:t> </w:t>
      </w:r>
      <w:r>
        <w:rPr>
          <w:sz w:val="18"/>
        </w:rPr>
        <w:t>aprons</w:t>
      </w:r>
      <w:r>
        <w:rPr>
          <w:spacing w:val="-3"/>
          <w:sz w:val="18"/>
        </w:rPr>
        <w:t> </w:t>
      </w:r>
      <w:r>
        <w:rPr>
          <w:sz w:val="18"/>
        </w:rPr>
        <w:t>where</w:t>
      </w:r>
      <w:r>
        <w:rPr>
          <w:spacing w:val="-6"/>
          <w:sz w:val="18"/>
        </w:rPr>
        <w:t> </w:t>
      </w:r>
      <w:r>
        <w:rPr>
          <w:sz w:val="18"/>
        </w:rPr>
        <w:t>the</w:t>
      </w:r>
      <w:r>
        <w:rPr>
          <w:spacing w:val="-6"/>
          <w:sz w:val="18"/>
        </w:rPr>
        <w:t> </w:t>
      </w:r>
      <w:r>
        <w:rPr>
          <w:sz w:val="18"/>
        </w:rPr>
        <w:t>roadway</w:t>
      </w:r>
      <w:r>
        <w:rPr>
          <w:spacing w:val="-2"/>
          <w:sz w:val="18"/>
        </w:rPr>
        <w:t> </w:t>
      </w:r>
      <w:r>
        <w:rPr>
          <w:sz w:val="18"/>
        </w:rPr>
        <w:t>may</w:t>
      </w:r>
      <w:r>
        <w:rPr>
          <w:spacing w:val="-9"/>
          <w:sz w:val="18"/>
        </w:rPr>
        <w:t> </w:t>
      </w:r>
      <w:r>
        <w:rPr>
          <w:sz w:val="18"/>
        </w:rPr>
        <w:t>be</w:t>
      </w:r>
      <w:r>
        <w:rPr>
          <w:spacing w:val="-6"/>
          <w:sz w:val="18"/>
        </w:rPr>
        <w:t> </w:t>
      </w:r>
      <w:r>
        <w:rPr>
          <w:sz w:val="18"/>
        </w:rPr>
        <w:t>mistaken</w:t>
      </w:r>
      <w:r>
        <w:rPr>
          <w:spacing w:val="-2"/>
          <w:sz w:val="18"/>
        </w:rPr>
        <w:t> </w:t>
      </w:r>
      <w:r>
        <w:rPr>
          <w:sz w:val="18"/>
        </w:rPr>
        <w:t>as a taxiway or other aircraft movement surface.</w:t>
      </w:r>
    </w:p>
    <w:p>
      <w:pPr>
        <w:pStyle w:val="BodyText"/>
      </w:pPr>
    </w:p>
    <w:p>
      <w:pPr>
        <w:pStyle w:val="BodyText"/>
      </w:pPr>
    </w:p>
    <w:p>
      <w:pPr>
        <w:pStyle w:val="BodyText"/>
        <w:spacing w:before="2"/>
      </w:pPr>
    </w:p>
    <w:p>
      <w:pPr>
        <w:pStyle w:val="ListParagraph"/>
        <w:numPr>
          <w:ilvl w:val="0"/>
          <w:numId w:val="44"/>
        </w:numPr>
        <w:tabs>
          <w:tab w:pos="591" w:val="left" w:leader="none"/>
          <w:tab w:pos="6000" w:val="left" w:leader="none"/>
        </w:tabs>
        <w:spacing w:line="240" w:lineRule="auto" w:before="0" w:after="0"/>
        <w:ind w:left="591" w:right="0" w:hanging="265"/>
        <w:jc w:val="left"/>
        <w:rPr>
          <w:sz w:val="18"/>
        </w:rPr>
      </w:pPr>
      <w:r>
        <w:rPr>
          <w:sz w:val="18"/>
        </w:rPr>
        <w:t>(Refer to</w:t>
      </w:r>
      <w:r>
        <w:rPr>
          <w:spacing w:val="-1"/>
          <w:sz w:val="18"/>
        </w:rPr>
        <w:t> </w:t>
      </w:r>
      <w:r>
        <w:rPr>
          <w:sz w:val="18"/>
        </w:rPr>
        <w:t>figure</w:t>
      </w:r>
      <w:r>
        <w:rPr>
          <w:spacing w:val="1"/>
          <w:sz w:val="18"/>
        </w:rPr>
        <w:t> </w:t>
      </w:r>
      <w:r>
        <w:rPr>
          <w:sz w:val="18"/>
        </w:rPr>
        <w:t>16)</w:t>
      </w:r>
      <w:r>
        <w:rPr>
          <w:spacing w:val="-7"/>
          <w:sz w:val="18"/>
        </w:rPr>
        <w:t> </w:t>
      </w:r>
      <w:r>
        <w:rPr>
          <w:sz w:val="18"/>
        </w:rPr>
        <w:t>While</w:t>
      </w:r>
      <w:r>
        <w:rPr>
          <w:spacing w:val="-5"/>
          <w:sz w:val="18"/>
        </w:rPr>
        <w:t> </w:t>
      </w:r>
      <w:r>
        <w:rPr>
          <w:sz w:val="18"/>
        </w:rPr>
        <w:t>clearing</w:t>
      </w:r>
      <w:r>
        <w:rPr>
          <w:spacing w:val="-8"/>
          <w:sz w:val="18"/>
        </w:rPr>
        <w:t> </w:t>
      </w:r>
      <w:r>
        <w:rPr>
          <w:sz w:val="18"/>
        </w:rPr>
        <w:t>an</w:t>
      </w:r>
      <w:r>
        <w:rPr>
          <w:spacing w:val="-2"/>
          <w:sz w:val="18"/>
        </w:rPr>
        <w:t> </w:t>
      </w:r>
      <w:r>
        <w:rPr>
          <w:sz w:val="18"/>
        </w:rPr>
        <w:t>active</w:t>
      </w:r>
      <w:r>
        <w:rPr>
          <w:spacing w:val="2"/>
          <w:sz w:val="18"/>
        </w:rPr>
        <w:t> </w:t>
      </w:r>
      <w:r>
        <w:rPr>
          <w:spacing w:val="-2"/>
          <w:sz w:val="18"/>
        </w:rPr>
        <w:t>runway</w:t>
      </w:r>
      <w:r>
        <w:rPr>
          <w:sz w:val="18"/>
        </w:rPr>
        <w:tab/>
        <w:t>Answer</w:t>
      </w:r>
      <w:r>
        <w:rPr>
          <w:spacing w:val="-10"/>
          <w:sz w:val="18"/>
        </w:rPr>
        <w:t> </w:t>
      </w:r>
      <w:r>
        <w:rPr>
          <w:b/>
          <w:sz w:val="18"/>
        </w:rPr>
        <w:t>(C)</w:t>
      </w:r>
      <w:r>
        <w:rPr>
          <w:b/>
          <w:spacing w:val="-1"/>
          <w:sz w:val="18"/>
        </w:rPr>
        <w:t> </w:t>
      </w:r>
      <w:r>
        <w:rPr>
          <w:sz w:val="18"/>
        </w:rPr>
        <w:t>is</w:t>
      </w:r>
      <w:r>
        <w:rPr>
          <w:spacing w:val="-3"/>
          <w:sz w:val="18"/>
        </w:rPr>
        <w:t> </w:t>
      </w:r>
      <w:r>
        <w:rPr>
          <w:spacing w:val="-2"/>
          <w:sz w:val="18"/>
        </w:rPr>
        <w:t>correct.</w:t>
      </w:r>
    </w:p>
    <w:p>
      <w:pPr>
        <w:pStyle w:val="BodyText"/>
        <w:tabs>
          <w:tab w:pos="6000" w:val="left" w:leader="none"/>
        </w:tabs>
        <w:spacing w:before="2"/>
        <w:ind w:left="586" w:right="1029"/>
      </w:pPr>
      <w:r>
        <w:rPr/>
        <w:t>you are most likely clear of the ILS critical area when you</w:t>
        <w:tab/>
      </w:r>
      <w:r>
        <w:rPr>
          <w:b/>
        </w:rPr>
        <w:t>DISCUSSION: </w:t>
      </w:r>
      <w:r>
        <w:rPr/>
        <w:t>The bottom symbol</w:t>
      </w:r>
      <w:r>
        <w:rPr>
          <w:spacing w:val="-1"/>
        </w:rPr>
        <w:t> </w:t>
      </w:r>
      <w:r>
        <w:rPr/>
        <w:t>is an ILS critical area pass which symbol ?</w:t>
        <w:tab/>
        <w:t>boundary</w:t>
      </w:r>
      <w:r>
        <w:rPr>
          <w:spacing w:val="-3"/>
        </w:rPr>
        <w:t> </w:t>
      </w:r>
      <w:r>
        <w:rPr/>
        <w:t>sign,</w:t>
      </w:r>
      <w:r>
        <w:rPr>
          <w:spacing w:val="-8"/>
        </w:rPr>
        <w:t> </w:t>
      </w:r>
      <w:r>
        <w:rPr/>
        <w:t>which</w:t>
      </w:r>
      <w:r>
        <w:rPr>
          <w:spacing w:val="-3"/>
        </w:rPr>
        <w:t> </w:t>
      </w:r>
      <w:r>
        <w:rPr/>
        <w:t>has</w:t>
      </w:r>
      <w:r>
        <w:rPr>
          <w:spacing w:val="-4"/>
        </w:rPr>
        <w:t> </w:t>
      </w:r>
      <w:r>
        <w:rPr/>
        <w:t>a</w:t>
      </w:r>
      <w:r>
        <w:rPr>
          <w:spacing w:val="-7"/>
        </w:rPr>
        <w:t> </w:t>
      </w:r>
      <w:r>
        <w:rPr/>
        <w:t>yellow</w:t>
      </w:r>
      <w:r>
        <w:rPr>
          <w:spacing w:val="-7"/>
        </w:rPr>
        <w:t> </w:t>
      </w:r>
      <w:r>
        <w:rPr/>
        <w:t>background</w:t>
      </w:r>
      <w:r>
        <w:rPr>
          <w:spacing w:val="-3"/>
        </w:rPr>
        <w:t> </w:t>
      </w:r>
      <w:r>
        <w:rPr/>
        <w:t>with</w:t>
      </w:r>
      <w:r>
        <w:rPr>
          <w:spacing w:val="-3"/>
        </w:rPr>
        <w:t> </w:t>
      </w:r>
      <w:r>
        <w:rPr/>
        <w:t>a</w:t>
      </w:r>
      <w:r>
        <w:rPr>
          <w:spacing w:val="-7"/>
        </w:rPr>
        <w:t> </w:t>
      </w:r>
      <w:r>
        <w:rPr/>
        <w:t>black</w:t>
      </w:r>
    </w:p>
    <w:p>
      <w:pPr>
        <w:pStyle w:val="BodyText"/>
        <w:spacing w:line="204" w:lineRule="exact" w:before="3"/>
        <w:ind w:left="6000"/>
      </w:pPr>
      <w:r>
        <w:rPr/>
        <w:t>8inscription</w:t>
      </w:r>
      <w:r>
        <w:rPr>
          <w:spacing w:val="-2"/>
        </w:rPr>
        <w:t> </w:t>
      </w:r>
      <w:r>
        <w:rPr/>
        <w:t>and</w:t>
      </w:r>
      <w:r>
        <w:rPr>
          <w:spacing w:val="-2"/>
        </w:rPr>
        <w:t> </w:t>
      </w:r>
      <w:r>
        <w:rPr/>
        <w:t>graphic</w:t>
      </w:r>
      <w:r>
        <w:rPr>
          <w:spacing w:val="-6"/>
        </w:rPr>
        <w:t> </w:t>
      </w:r>
      <w:r>
        <w:rPr/>
        <w:t>depicting</w:t>
      </w:r>
      <w:r>
        <w:rPr>
          <w:spacing w:val="-8"/>
        </w:rPr>
        <w:t> </w:t>
      </w:r>
      <w:r>
        <w:rPr/>
        <w:t>the</w:t>
      </w:r>
      <w:r>
        <w:rPr>
          <w:spacing w:val="1"/>
        </w:rPr>
        <w:t> </w:t>
      </w:r>
      <w:r>
        <w:rPr/>
        <w:t>ILS</w:t>
      </w:r>
      <w:r>
        <w:rPr>
          <w:spacing w:val="-5"/>
        </w:rPr>
        <w:t> </w:t>
      </w:r>
      <w:r>
        <w:rPr/>
        <w:t>pavement</w:t>
      </w:r>
      <w:r>
        <w:rPr>
          <w:spacing w:val="-4"/>
        </w:rPr>
        <w:t> </w:t>
      </w:r>
      <w:r>
        <w:rPr>
          <w:spacing w:val="-2"/>
        </w:rPr>
        <w:t>holding</w:t>
      </w:r>
    </w:p>
    <w:p>
      <w:pPr>
        <w:pStyle w:val="ListParagraph"/>
        <w:numPr>
          <w:ilvl w:val="0"/>
          <w:numId w:val="46"/>
        </w:numPr>
        <w:tabs>
          <w:tab w:pos="548" w:val="left" w:leader="none"/>
          <w:tab w:pos="6000" w:val="left" w:leader="none"/>
        </w:tabs>
        <w:spacing w:line="204" w:lineRule="exact" w:before="0" w:after="0"/>
        <w:ind w:left="548" w:right="0" w:hanging="222"/>
        <w:jc w:val="left"/>
        <w:rPr>
          <w:sz w:val="18"/>
        </w:rPr>
      </w:pPr>
      <w:r>
        <w:rPr>
          <w:sz w:val="18"/>
        </w:rPr>
        <w:t>Top</w:t>
      </w:r>
      <w:r>
        <w:rPr>
          <w:spacing w:val="-6"/>
          <w:sz w:val="18"/>
        </w:rPr>
        <w:t> </w:t>
      </w:r>
      <w:r>
        <w:rPr>
          <w:spacing w:val="-4"/>
          <w:sz w:val="18"/>
        </w:rPr>
        <w:t>red.</w:t>
      </w:r>
      <w:r>
        <w:rPr>
          <w:sz w:val="18"/>
        </w:rPr>
        <w:tab/>
        <w:t>position</w:t>
      </w:r>
      <w:r>
        <w:rPr>
          <w:spacing w:val="-6"/>
          <w:sz w:val="18"/>
        </w:rPr>
        <w:t> </w:t>
      </w:r>
      <w:r>
        <w:rPr>
          <w:sz w:val="18"/>
        </w:rPr>
        <w:t>marking.</w:t>
      </w:r>
      <w:r>
        <w:rPr>
          <w:spacing w:val="6"/>
          <w:sz w:val="18"/>
        </w:rPr>
        <w:t> </w:t>
      </w:r>
      <w:r>
        <w:rPr>
          <w:sz w:val="18"/>
        </w:rPr>
        <w:t>The</w:t>
      </w:r>
      <w:r>
        <w:rPr>
          <w:spacing w:val="-7"/>
          <w:sz w:val="18"/>
        </w:rPr>
        <w:t> </w:t>
      </w:r>
      <w:r>
        <w:rPr>
          <w:sz w:val="18"/>
        </w:rPr>
        <w:t>sign</w:t>
      </w:r>
      <w:r>
        <w:rPr>
          <w:spacing w:val="4"/>
          <w:sz w:val="18"/>
        </w:rPr>
        <w:t> </w:t>
      </w:r>
      <w:r>
        <w:rPr>
          <w:sz w:val="18"/>
        </w:rPr>
        <w:t>is</w:t>
      </w:r>
      <w:r>
        <w:rPr>
          <w:spacing w:val="-4"/>
          <w:sz w:val="18"/>
        </w:rPr>
        <w:t> </w:t>
      </w:r>
      <w:r>
        <w:rPr>
          <w:sz w:val="18"/>
        </w:rPr>
        <w:t>located</w:t>
      </w:r>
      <w:r>
        <w:rPr>
          <w:spacing w:val="-3"/>
          <w:sz w:val="18"/>
        </w:rPr>
        <w:t> </w:t>
      </w:r>
      <w:r>
        <w:rPr>
          <w:sz w:val="18"/>
        </w:rPr>
        <w:t>adjacent</w:t>
      </w:r>
      <w:r>
        <w:rPr>
          <w:spacing w:val="-6"/>
          <w:sz w:val="18"/>
        </w:rPr>
        <w:t> </w:t>
      </w:r>
      <w:r>
        <w:rPr>
          <w:sz w:val="18"/>
        </w:rPr>
        <w:t>to</w:t>
      </w:r>
      <w:r>
        <w:rPr>
          <w:spacing w:val="-3"/>
          <w:sz w:val="18"/>
        </w:rPr>
        <w:t> </w:t>
      </w:r>
      <w:r>
        <w:rPr>
          <w:sz w:val="18"/>
        </w:rPr>
        <w:t>the</w:t>
      </w:r>
      <w:r>
        <w:rPr>
          <w:spacing w:val="-7"/>
          <w:sz w:val="18"/>
        </w:rPr>
        <w:t> </w:t>
      </w:r>
      <w:r>
        <w:rPr>
          <w:sz w:val="18"/>
        </w:rPr>
        <w:t>ILS</w:t>
      </w:r>
      <w:r>
        <w:rPr>
          <w:spacing w:val="-5"/>
          <w:sz w:val="18"/>
        </w:rPr>
        <w:t> </w:t>
      </w:r>
      <w:r>
        <w:rPr>
          <w:spacing w:val="-2"/>
          <w:sz w:val="18"/>
        </w:rPr>
        <w:t>holding</w:t>
      </w:r>
    </w:p>
    <w:p>
      <w:pPr>
        <w:pStyle w:val="ListParagraph"/>
        <w:numPr>
          <w:ilvl w:val="0"/>
          <w:numId w:val="46"/>
        </w:numPr>
        <w:tabs>
          <w:tab w:pos="527" w:val="left" w:leader="none"/>
          <w:tab w:pos="6000" w:val="left" w:leader="none"/>
        </w:tabs>
        <w:spacing w:line="240" w:lineRule="auto" w:before="2" w:after="0"/>
        <w:ind w:left="527" w:right="0" w:hanging="201"/>
        <w:jc w:val="left"/>
        <w:rPr>
          <w:sz w:val="18"/>
        </w:rPr>
      </w:pPr>
      <w:r>
        <w:rPr>
          <w:sz w:val="18"/>
        </w:rPr>
        <w:t>Middle</w:t>
      </w:r>
      <w:r>
        <w:rPr>
          <w:spacing w:val="1"/>
          <w:sz w:val="18"/>
        </w:rPr>
        <w:t> </w:t>
      </w:r>
      <w:r>
        <w:rPr>
          <w:spacing w:val="-2"/>
          <w:sz w:val="18"/>
        </w:rPr>
        <w:t>yellow.</w:t>
      </w:r>
      <w:r>
        <w:rPr>
          <w:sz w:val="18"/>
        </w:rPr>
        <w:tab/>
        <w:t>position</w:t>
      </w:r>
      <w:r>
        <w:rPr>
          <w:spacing w:val="-3"/>
          <w:sz w:val="18"/>
        </w:rPr>
        <w:t> </w:t>
      </w:r>
      <w:r>
        <w:rPr>
          <w:sz w:val="18"/>
        </w:rPr>
        <w:t>making</w:t>
      </w:r>
      <w:r>
        <w:rPr>
          <w:spacing w:val="-7"/>
          <w:sz w:val="18"/>
        </w:rPr>
        <w:t> </w:t>
      </w:r>
      <w:r>
        <w:rPr>
          <w:sz w:val="18"/>
        </w:rPr>
        <w:t>on the</w:t>
      </w:r>
      <w:r>
        <w:rPr>
          <w:spacing w:val="-4"/>
          <w:sz w:val="18"/>
        </w:rPr>
        <w:t> </w:t>
      </w:r>
      <w:r>
        <w:rPr>
          <w:sz w:val="18"/>
        </w:rPr>
        <w:t>pavement</w:t>
      </w:r>
      <w:r>
        <w:rPr>
          <w:spacing w:val="-3"/>
          <w:sz w:val="18"/>
        </w:rPr>
        <w:t> </w:t>
      </w:r>
      <w:r>
        <w:rPr>
          <w:sz w:val="18"/>
        </w:rPr>
        <w:t>and can be</w:t>
      </w:r>
      <w:r>
        <w:rPr>
          <w:spacing w:val="-4"/>
          <w:sz w:val="18"/>
        </w:rPr>
        <w:t> </w:t>
      </w:r>
      <w:r>
        <w:rPr>
          <w:sz w:val="18"/>
        </w:rPr>
        <w:t>seen by </w:t>
      </w:r>
      <w:r>
        <w:rPr>
          <w:spacing w:val="-2"/>
          <w:sz w:val="18"/>
        </w:rPr>
        <w:t>pilots</w:t>
      </w:r>
    </w:p>
    <w:p>
      <w:pPr>
        <w:pStyle w:val="ListParagraph"/>
        <w:numPr>
          <w:ilvl w:val="0"/>
          <w:numId w:val="46"/>
        </w:numPr>
        <w:tabs>
          <w:tab w:pos="534" w:val="left" w:leader="none"/>
          <w:tab w:pos="6000" w:val="left" w:leader="none"/>
        </w:tabs>
        <w:spacing w:line="237" w:lineRule="auto" w:before="3" w:after="0"/>
        <w:ind w:left="6000" w:right="1017" w:hanging="5674"/>
        <w:jc w:val="left"/>
        <w:rPr>
          <w:sz w:val="18"/>
        </w:rPr>
      </w:pPr>
      <w:r>
        <w:rPr>
          <w:sz w:val="18"/>
        </w:rPr>
        <w:t>Bottom yellow.</w:t>
        <w:tab/>
        <w:t>leaving</w:t>
      </w:r>
      <w:r>
        <w:rPr>
          <w:spacing w:val="-9"/>
          <w:sz w:val="18"/>
        </w:rPr>
        <w:t> </w:t>
      </w:r>
      <w:r>
        <w:rPr>
          <w:sz w:val="18"/>
        </w:rPr>
        <w:t>the</w:t>
      </w:r>
      <w:r>
        <w:rPr>
          <w:spacing w:val="-6"/>
          <w:sz w:val="18"/>
        </w:rPr>
        <w:t> </w:t>
      </w:r>
      <w:r>
        <w:rPr>
          <w:sz w:val="18"/>
        </w:rPr>
        <w:t>critical</w:t>
      </w:r>
      <w:r>
        <w:rPr>
          <w:spacing w:val="-12"/>
          <w:sz w:val="18"/>
        </w:rPr>
        <w:t> </w:t>
      </w:r>
      <w:r>
        <w:rPr>
          <w:sz w:val="18"/>
        </w:rPr>
        <w:t>area. The</w:t>
      </w:r>
      <w:r>
        <w:rPr>
          <w:spacing w:val="-6"/>
          <w:sz w:val="18"/>
        </w:rPr>
        <w:t> </w:t>
      </w:r>
      <w:r>
        <w:rPr>
          <w:sz w:val="18"/>
        </w:rPr>
        <w:t>sign</w:t>
      </w:r>
      <w:r>
        <w:rPr>
          <w:spacing w:val="-2"/>
          <w:sz w:val="18"/>
        </w:rPr>
        <w:t> </w:t>
      </w:r>
      <w:r>
        <w:rPr>
          <w:sz w:val="18"/>
        </w:rPr>
        <w:t>is intended</w:t>
      </w:r>
      <w:r>
        <w:rPr>
          <w:spacing w:val="-2"/>
          <w:sz w:val="18"/>
        </w:rPr>
        <w:t> </w:t>
      </w:r>
      <w:r>
        <w:rPr>
          <w:sz w:val="18"/>
        </w:rPr>
        <w:t>to</w:t>
      </w:r>
      <w:r>
        <w:rPr>
          <w:spacing w:val="-2"/>
          <w:sz w:val="18"/>
        </w:rPr>
        <w:t> </w:t>
      </w:r>
      <w:r>
        <w:rPr>
          <w:sz w:val="18"/>
        </w:rPr>
        <w:t>provide</w:t>
      </w:r>
      <w:r>
        <w:rPr>
          <w:spacing w:val="-6"/>
          <w:sz w:val="18"/>
        </w:rPr>
        <w:t> </w:t>
      </w:r>
      <w:r>
        <w:rPr>
          <w:sz w:val="18"/>
        </w:rPr>
        <w:t>you with another visual</w:t>
      </w:r>
      <w:r>
        <w:rPr>
          <w:spacing w:val="-1"/>
          <w:sz w:val="18"/>
        </w:rPr>
        <w:t> </w:t>
      </w:r>
      <w:r>
        <w:rPr>
          <w:sz w:val="18"/>
        </w:rPr>
        <w:t>cue to use as a guide in deciding when you are clear of the ILS critical area.</w:t>
      </w:r>
    </w:p>
    <w:p>
      <w:pPr>
        <w:pStyle w:val="BodyText"/>
      </w:pPr>
    </w:p>
    <w:p>
      <w:pPr>
        <w:pStyle w:val="BodyText"/>
      </w:pPr>
    </w:p>
    <w:p>
      <w:pPr>
        <w:pStyle w:val="BodyText"/>
        <w:spacing w:before="1"/>
      </w:pPr>
    </w:p>
    <w:p>
      <w:pPr>
        <w:pStyle w:val="ListParagraph"/>
        <w:numPr>
          <w:ilvl w:val="0"/>
          <w:numId w:val="44"/>
        </w:numPr>
        <w:tabs>
          <w:tab w:pos="591" w:val="left" w:leader="none"/>
          <w:tab w:pos="6000" w:val="left" w:leader="none"/>
        </w:tabs>
        <w:spacing w:line="240" w:lineRule="auto" w:before="1" w:after="0"/>
        <w:ind w:left="591" w:right="0" w:hanging="265"/>
        <w:jc w:val="left"/>
        <w:rPr>
          <w:sz w:val="18"/>
        </w:rPr>
      </w:pPr>
      <w:r>
        <w:rPr>
          <w:sz w:val="18"/>
        </w:rPr>
        <w:t>(Refer to</w:t>
      </w:r>
      <w:r>
        <w:rPr>
          <w:spacing w:val="-1"/>
          <w:sz w:val="18"/>
        </w:rPr>
        <w:t> </w:t>
      </w:r>
      <w:r>
        <w:rPr>
          <w:sz w:val="18"/>
        </w:rPr>
        <w:t>figure</w:t>
      </w:r>
      <w:r>
        <w:rPr>
          <w:spacing w:val="1"/>
          <w:sz w:val="18"/>
        </w:rPr>
        <w:t> </w:t>
      </w:r>
      <w:r>
        <w:rPr>
          <w:sz w:val="18"/>
        </w:rPr>
        <w:t>16)</w:t>
      </w:r>
      <w:r>
        <w:rPr>
          <w:spacing w:val="-7"/>
          <w:sz w:val="18"/>
        </w:rPr>
        <w:t> </w:t>
      </w:r>
      <w:r>
        <w:rPr>
          <w:sz w:val="18"/>
        </w:rPr>
        <w:t>When</w:t>
      </w:r>
      <w:r>
        <w:rPr>
          <w:spacing w:val="-1"/>
          <w:sz w:val="18"/>
        </w:rPr>
        <w:t> </w:t>
      </w:r>
      <w:r>
        <w:rPr>
          <w:sz w:val="18"/>
        </w:rPr>
        <w:t>taxiing</w:t>
      </w:r>
      <w:r>
        <w:rPr>
          <w:spacing w:val="-8"/>
          <w:sz w:val="18"/>
        </w:rPr>
        <w:t> </w:t>
      </w:r>
      <w:r>
        <w:rPr>
          <w:sz w:val="18"/>
        </w:rPr>
        <w:t>up</w:t>
      </w:r>
      <w:r>
        <w:rPr>
          <w:spacing w:val="-2"/>
          <w:sz w:val="18"/>
        </w:rPr>
        <w:t> </w:t>
      </w:r>
      <w:r>
        <w:rPr>
          <w:sz w:val="18"/>
        </w:rPr>
        <w:t>to</w:t>
      </w:r>
      <w:r>
        <w:rPr>
          <w:spacing w:val="-1"/>
          <w:sz w:val="18"/>
        </w:rPr>
        <w:t> </w:t>
      </w:r>
      <w:r>
        <w:rPr>
          <w:sz w:val="18"/>
        </w:rPr>
        <w:t>an</w:t>
      </w:r>
      <w:r>
        <w:rPr>
          <w:spacing w:val="-1"/>
          <w:sz w:val="18"/>
        </w:rPr>
        <w:t> </w:t>
      </w:r>
      <w:r>
        <w:rPr>
          <w:sz w:val="18"/>
        </w:rPr>
        <w:t>active</w:t>
      </w:r>
      <w:r>
        <w:rPr>
          <w:spacing w:val="-5"/>
          <w:sz w:val="18"/>
        </w:rPr>
        <w:t> </w:t>
      </w:r>
      <w:r>
        <w:rPr>
          <w:spacing w:val="-2"/>
          <w:sz w:val="18"/>
        </w:rPr>
        <w:t>runway,</w:t>
      </w:r>
      <w:r>
        <w:rPr>
          <w:sz w:val="18"/>
        </w:rPr>
        <w:tab/>
        <w:t>Answer</w:t>
      </w:r>
      <w:r>
        <w:rPr>
          <w:spacing w:val="-10"/>
          <w:sz w:val="18"/>
        </w:rPr>
        <w:t> </w:t>
      </w:r>
      <w:r>
        <w:rPr>
          <w:b/>
          <w:sz w:val="18"/>
        </w:rPr>
        <w:t>(A)</w:t>
      </w:r>
      <w:r>
        <w:rPr>
          <w:b/>
          <w:spacing w:val="-1"/>
          <w:sz w:val="18"/>
        </w:rPr>
        <w:t> </w:t>
      </w:r>
      <w:r>
        <w:rPr>
          <w:sz w:val="18"/>
        </w:rPr>
        <w:t>is</w:t>
      </w:r>
      <w:r>
        <w:rPr>
          <w:spacing w:val="-3"/>
          <w:sz w:val="18"/>
        </w:rPr>
        <w:t> </w:t>
      </w:r>
      <w:r>
        <w:rPr>
          <w:spacing w:val="-2"/>
          <w:sz w:val="18"/>
        </w:rPr>
        <w:t>correct.</w:t>
      </w:r>
    </w:p>
    <w:p>
      <w:pPr>
        <w:pStyle w:val="BodyText"/>
        <w:tabs>
          <w:tab w:pos="6000" w:val="left" w:leader="none"/>
        </w:tabs>
        <w:spacing w:before="1"/>
        <w:ind w:left="586"/>
      </w:pPr>
      <w:r>
        <w:rPr/>
        <w:t>you</w:t>
      </w:r>
      <w:r>
        <w:rPr>
          <w:spacing w:val="-1"/>
        </w:rPr>
        <w:t> </w:t>
      </w:r>
      <w:r>
        <w:rPr/>
        <w:t>are</w:t>
      </w:r>
      <w:r>
        <w:rPr>
          <w:spacing w:val="3"/>
        </w:rPr>
        <w:t> </w:t>
      </w:r>
      <w:r>
        <w:rPr/>
        <w:t>likely to be</w:t>
      </w:r>
      <w:r>
        <w:rPr>
          <w:spacing w:val="-4"/>
        </w:rPr>
        <w:t> </w:t>
      </w:r>
      <w:r>
        <w:rPr/>
        <w:t>clear</w:t>
      </w:r>
      <w:r>
        <w:rPr>
          <w:spacing w:val="2"/>
        </w:rPr>
        <w:t> </w:t>
      </w:r>
      <w:r>
        <w:rPr/>
        <w:t>of</w:t>
      </w:r>
      <w:r>
        <w:rPr>
          <w:spacing w:val="-6"/>
        </w:rPr>
        <w:t> </w:t>
      </w:r>
      <w:r>
        <w:rPr/>
        <w:t>the</w:t>
      </w:r>
      <w:r>
        <w:rPr>
          <w:spacing w:val="-3"/>
        </w:rPr>
        <w:t> </w:t>
      </w:r>
      <w:r>
        <w:rPr/>
        <w:t>ILS</w:t>
      </w:r>
      <w:r>
        <w:rPr>
          <w:spacing w:val="-3"/>
        </w:rPr>
        <w:t> </w:t>
      </w:r>
      <w:r>
        <w:rPr/>
        <w:t>critical</w:t>
      </w:r>
      <w:r>
        <w:rPr>
          <w:spacing w:val="-3"/>
        </w:rPr>
        <w:t> </w:t>
      </w:r>
      <w:r>
        <w:rPr/>
        <w:t>area</w:t>
      </w:r>
      <w:r>
        <w:rPr>
          <w:spacing w:val="3"/>
        </w:rPr>
        <w:t> </w:t>
      </w:r>
      <w:r>
        <w:rPr/>
        <w:t>when </w:t>
      </w:r>
      <w:r>
        <w:rPr>
          <w:spacing w:val="-4"/>
        </w:rPr>
        <w:t>short</w:t>
      </w:r>
      <w:r>
        <w:rPr/>
        <w:tab/>
      </w:r>
      <w:r>
        <w:rPr>
          <w:b/>
        </w:rPr>
        <w:t>DISCUSSION:</w:t>
      </w:r>
      <w:r>
        <w:rPr>
          <w:b/>
          <w:spacing w:val="-4"/>
        </w:rPr>
        <w:t> </w:t>
      </w:r>
      <w:r>
        <w:rPr/>
        <w:t>The</w:t>
      </w:r>
      <w:r>
        <w:rPr>
          <w:spacing w:val="-6"/>
        </w:rPr>
        <w:t> </w:t>
      </w:r>
      <w:r>
        <w:rPr/>
        <w:t>bottom</w:t>
      </w:r>
      <w:r>
        <w:rPr>
          <w:spacing w:val="-2"/>
        </w:rPr>
        <w:t> </w:t>
      </w:r>
      <w:r>
        <w:rPr/>
        <w:t>symbol</w:t>
      </w:r>
      <w:r>
        <w:rPr>
          <w:spacing w:val="-11"/>
        </w:rPr>
        <w:t> </w:t>
      </w:r>
      <w:r>
        <w:rPr/>
        <w:t>is</w:t>
      </w:r>
      <w:r>
        <w:rPr>
          <w:spacing w:val="-3"/>
        </w:rPr>
        <w:t> </w:t>
      </w:r>
      <w:r>
        <w:rPr/>
        <w:t>an</w:t>
      </w:r>
      <w:r>
        <w:rPr>
          <w:spacing w:val="5"/>
        </w:rPr>
        <w:t> </w:t>
      </w:r>
      <w:r>
        <w:rPr/>
        <w:t>ILS</w:t>
      </w:r>
      <w:r>
        <w:rPr>
          <w:spacing w:val="-5"/>
        </w:rPr>
        <w:t> </w:t>
      </w:r>
      <w:r>
        <w:rPr/>
        <w:t>critical</w:t>
      </w:r>
      <w:r>
        <w:rPr>
          <w:spacing w:val="-5"/>
        </w:rPr>
        <w:t> </w:t>
      </w:r>
      <w:r>
        <w:rPr/>
        <w:t>area</w:t>
      </w:r>
      <w:r>
        <w:rPr>
          <w:spacing w:val="-6"/>
        </w:rPr>
        <w:t> </w:t>
      </w:r>
      <w:r>
        <w:rPr>
          <w:spacing w:val="-2"/>
        </w:rPr>
        <w:t>boundary</w:t>
      </w:r>
    </w:p>
    <w:p>
      <w:pPr>
        <w:pStyle w:val="BodyText"/>
        <w:spacing w:after="0"/>
        <w:sectPr>
          <w:pgSz w:w="11910" w:h="16850"/>
          <w:pgMar w:header="508" w:footer="1301" w:top="1620" w:bottom="1500" w:left="566" w:right="0"/>
        </w:sectPr>
      </w:pPr>
    </w:p>
    <w:p>
      <w:pPr>
        <w:pStyle w:val="BodyText"/>
        <w:tabs>
          <w:tab w:pos="6000" w:val="left" w:leader="none"/>
        </w:tabs>
        <w:spacing w:before="87"/>
        <w:ind w:left="6000" w:right="934" w:hanging="5415"/>
        <w:jc w:val="both"/>
      </w:pPr>
      <w:r>
        <w:rPr/>
        <w:t>of which symbol ?</w:t>
        <w:tab/>
        <w:t>sign,</w:t>
      </w:r>
      <w:r>
        <w:rPr>
          <w:spacing w:val="-8"/>
        </w:rPr>
        <w:t> </w:t>
      </w:r>
      <w:r>
        <w:rPr/>
        <w:t>which</w:t>
      </w:r>
      <w:r>
        <w:rPr>
          <w:spacing w:val="-3"/>
        </w:rPr>
        <w:t> </w:t>
      </w:r>
      <w:r>
        <w:rPr/>
        <w:t>has</w:t>
      </w:r>
      <w:r>
        <w:rPr>
          <w:spacing w:val="-4"/>
        </w:rPr>
        <w:t> </w:t>
      </w:r>
      <w:r>
        <w:rPr/>
        <w:t>a</w:t>
      </w:r>
      <w:r>
        <w:rPr>
          <w:spacing w:val="-7"/>
        </w:rPr>
        <w:t> </w:t>
      </w:r>
      <w:r>
        <w:rPr/>
        <w:t>yellow</w:t>
      </w:r>
      <w:r>
        <w:rPr>
          <w:spacing w:val="-7"/>
        </w:rPr>
        <w:t> </w:t>
      </w:r>
      <w:r>
        <w:rPr/>
        <w:t>background</w:t>
      </w:r>
      <w:r>
        <w:rPr>
          <w:spacing w:val="-3"/>
        </w:rPr>
        <w:t> </w:t>
      </w:r>
      <w:r>
        <w:rPr/>
        <w:t>with</w:t>
      </w:r>
      <w:r>
        <w:rPr>
          <w:spacing w:val="-3"/>
        </w:rPr>
        <w:t> </w:t>
      </w:r>
      <w:r>
        <w:rPr/>
        <w:t>a</w:t>
      </w:r>
      <w:r>
        <w:rPr>
          <w:spacing w:val="-7"/>
        </w:rPr>
        <w:t> </w:t>
      </w:r>
      <w:r>
        <w:rPr/>
        <w:t>black</w:t>
      </w:r>
      <w:r>
        <w:rPr>
          <w:spacing w:val="-3"/>
        </w:rPr>
        <w:t> </w:t>
      </w:r>
      <w:r>
        <w:rPr/>
        <w:t>inscription depicting the ILS pavement holding position marking.</w:t>
      </w:r>
    </w:p>
    <w:p>
      <w:pPr>
        <w:pStyle w:val="ListParagraph"/>
        <w:numPr>
          <w:ilvl w:val="0"/>
          <w:numId w:val="47"/>
        </w:numPr>
        <w:tabs>
          <w:tab w:pos="541" w:val="left" w:leader="none"/>
          <w:tab w:pos="6000" w:val="left" w:leader="none"/>
        </w:tabs>
        <w:spacing w:line="204" w:lineRule="exact" w:before="3" w:after="0"/>
        <w:ind w:left="541" w:right="0" w:hanging="215"/>
        <w:jc w:val="both"/>
        <w:rPr>
          <w:sz w:val="18"/>
        </w:rPr>
      </w:pPr>
      <w:r>
        <w:rPr>
          <w:sz w:val="18"/>
        </w:rPr>
        <w:t>Bottom</w:t>
      </w:r>
      <w:r>
        <w:rPr>
          <w:spacing w:val="1"/>
          <w:sz w:val="18"/>
        </w:rPr>
        <w:t> </w:t>
      </w:r>
      <w:r>
        <w:rPr>
          <w:spacing w:val="-2"/>
          <w:sz w:val="18"/>
        </w:rPr>
        <w:t>yellow.</w:t>
      </w:r>
      <w:r>
        <w:rPr>
          <w:sz w:val="18"/>
        </w:rPr>
        <w:tab/>
        <w:t>The</w:t>
      </w:r>
      <w:r>
        <w:rPr>
          <w:spacing w:val="-8"/>
          <w:sz w:val="18"/>
        </w:rPr>
        <w:t> </w:t>
      </w:r>
      <w:r>
        <w:rPr>
          <w:sz w:val="18"/>
        </w:rPr>
        <w:t>sign</w:t>
      </w:r>
      <w:r>
        <w:rPr>
          <w:spacing w:val="6"/>
          <w:sz w:val="18"/>
        </w:rPr>
        <w:t> </w:t>
      </w:r>
      <w:r>
        <w:rPr>
          <w:sz w:val="18"/>
        </w:rPr>
        <w:t>located</w:t>
      </w:r>
      <w:r>
        <w:rPr>
          <w:spacing w:val="-1"/>
          <w:sz w:val="18"/>
        </w:rPr>
        <w:t> </w:t>
      </w:r>
      <w:r>
        <w:rPr>
          <w:sz w:val="18"/>
        </w:rPr>
        <w:t>adjacent</w:t>
      </w:r>
      <w:r>
        <w:rPr>
          <w:spacing w:val="-5"/>
          <w:sz w:val="18"/>
        </w:rPr>
        <w:t> </w:t>
      </w:r>
      <w:r>
        <w:rPr>
          <w:sz w:val="18"/>
        </w:rPr>
        <w:t>to</w:t>
      </w:r>
      <w:r>
        <w:rPr>
          <w:spacing w:val="-1"/>
          <w:sz w:val="18"/>
        </w:rPr>
        <w:t> </w:t>
      </w:r>
      <w:r>
        <w:rPr>
          <w:sz w:val="18"/>
        </w:rPr>
        <w:t>the</w:t>
      </w:r>
      <w:r>
        <w:rPr>
          <w:spacing w:val="-5"/>
          <w:sz w:val="18"/>
        </w:rPr>
        <w:t> </w:t>
      </w:r>
      <w:r>
        <w:rPr>
          <w:sz w:val="18"/>
        </w:rPr>
        <w:t>ILS</w:t>
      </w:r>
      <w:r>
        <w:rPr>
          <w:spacing w:val="-5"/>
          <w:sz w:val="18"/>
        </w:rPr>
        <w:t> </w:t>
      </w:r>
      <w:r>
        <w:rPr>
          <w:sz w:val="18"/>
        </w:rPr>
        <w:t>holding</w:t>
      </w:r>
      <w:r>
        <w:rPr>
          <w:spacing w:val="-8"/>
          <w:sz w:val="18"/>
        </w:rPr>
        <w:t> </w:t>
      </w:r>
      <w:r>
        <w:rPr>
          <w:sz w:val="18"/>
        </w:rPr>
        <w:t>position</w:t>
      </w:r>
      <w:r>
        <w:rPr>
          <w:spacing w:val="-1"/>
          <w:sz w:val="18"/>
        </w:rPr>
        <w:t> </w:t>
      </w:r>
      <w:r>
        <w:rPr>
          <w:spacing w:val="-2"/>
          <w:sz w:val="18"/>
        </w:rPr>
        <w:t>marking</w:t>
      </w:r>
    </w:p>
    <w:p>
      <w:pPr>
        <w:pStyle w:val="ListParagraph"/>
        <w:numPr>
          <w:ilvl w:val="0"/>
          <w:numId w:val="47"/>
        </w:numPr>
        <w:tabs>
          <w:tab w:pos="534" w:val="left" w:leader="none"/>
          <w:tab w:pos="6000" w:val="left" w:leader="none"/>
        </w:tabs>
        <w:spacing w:line="204" w:lineRule="exact" w:before="0" w:after="0"/>
        <w:ind w:left="534" w:right="0" w:hanging="208"/>
        <w:jc w:val="both"/>
        <w:rPr>
          <w:sz w:val="18"/>
        </w:rPr>
      </w:pPr>
      <w:r>
        <w:rPr>
          <w:sz w:val="18"/>
        </w:rPr>
        <w:t>Top</w:t>
      </w:r>
      <w:r>
        <w:rPr>
          <w:spacing w:val="-6"/>
          <w:sz w:val="18"/>
        </w:rPr>
        <w:t> </w:t>
      </w:r>
      <w:r>
        <w:rPr>
          <w:spacing w:val="-4"/>
          <w:sz w:val="18"/>
        </w:rPr>
        <w:t>red.</w:t>
      </w:r>
      <w:r>
        <w:rPr>
          <w:sz w:val="18"/>
        </w:rPr>
        <w:tab/>
        <w:t>on</w:t>
      </w:r>
      <w:r>
        <w:rPr>
          <w:spacing w:val="-3"/>
          <w:sz w:val="18"/>
        </w:rPr>
        <w:t> </w:t>
      </w:r>
      <w:r>
        <w:rPr>
          <w:sz w:val="18"/>
        </w:rPr>
        <w:t>the</w:t>
      </w:r>
      <w:r>
        <w:rPr>
          <w:spacing w:val="-4"/>
          <w:sz w:val="18"/>
        </w:rPr>
        <w:t> </w:t>
      </w:r>
      <w:r>
        <w:rPr>
          <w:sz w:val="18"/>
        </w:rPr>
        <w:t>pavement</w:t>
      </w:r>
      <w:r>
        <w:rPr>
          <w:spacing w:val="-4"/>
          <w:sz w:val="18"/>
        </w:rPr>
        <w:t> </w:t>
      </w:r>
      <w:r>
        <w:rPr>
          <w:sz w:val="18"/>
        </w:rPr>
        <w:t>and can</w:t>
      </w:r>
      <w:r>
        <w:rPr>
          <w:spacing w:val="-1"/>
          <w:sz w:val="18"/>
        </w:rPr>
        <w:t> </w:t>
      </w:r>
      <w:r>
        <w:rPr>
          <w:sz w:val="18"/>
        </w:rPr>
        <w:t>be</w:t>
      </w:r>
      <w:r>
        <w:rPr>
          <w:spacing w:val="-4"/>
          <w:sz w:val="18"/>
        </w:rPr>
        <w:t> </w:t>
      </w:r>
      <w:r>
        <w:rPr>
          <w:sz w:val="18"/>
        </w:rPr>
        <w:t>seen by</w:t>
      </w:r>
      <w:r>
        <w:rPr>
          <w:spacing w:val="-1"/>
          <w:sz w:val="18"/>
        </w:rPr>
        <w:t> </w:t>
      </w:r>
      <w:r>
        <w:rPr>
          <w:sz w:val="18"/>
        </w:rPr>
        <w:t>pilots</w:t>
      </w:r>
      <w:r>
        <w:rPr>
          <w:spacing w:val="-1"/>
          <w:sz w:val="18"/>
        </w:rPr>
        <w:t> </w:t>
      </w:r>
      <w:r>
        <w:rPr>
          <w:sz w:val="18"/>
        </w:rPr>
        <w:t>approaching</w:t>
      </w:r>
      <w:r>
        <w:rPr>
          <w:spacing w:val="-6"/>
          <w:sz w:val="18"/>
        </w:rPr>
        <w:t> </w:t>
      </w:r>
      <w:r>
        <w:rPr>
          <w:spacing w:val="-5"/>
          <w:sz w:val="18"/>
        </w:rPr>
        <w:t>the</w:t>
      </w:r>
    </w:p>
    <w:p>
      <w:pPr>
        <w:pStyle w:val="ListParagraph"/>
        <w:numPr>
          <w:ilvl w:val="0"/>
          <w:numId w:val="47"/>
        </w:numPr>
        <w:tabs>
          <w:tab w:pos="534" w:val="left" w:leader="none"/>
          <w:tab w:pos="6000" w:val="left" w:leader="none"/>
        </w:tabs>
        <w:spacing w:line="240" w:lineRule="auto" w:before="2" w:after="0"/>
        <w:ind w:left="6000" w:right="731" w:hanging="5674"/>
        <w:jc w:val="both"/>
        <w:rPr>
          <w:sz w:val="18"/>
        </w:rPr>
      </w:pPr>
      <w:r>
        <w:rPr>
          <w:sz w:val="18"/>
        </w:rPr>
        <w:t>Middle yellow.</w:t>
        <w:tab/>
        <w:t>ILS</w:t>
      </w:r>
      <w:r>
        <w:rPr>
          <w:spacing w:val="-3"/>
          <w:sz w:val="18"/>
        </w:rPr>
        <w:t> </w:t>
      </w:r>
      <w:r>
        <w:rPr>
          <w:sz w:val="18"/>
        </w:rPr>
        <w:t>critical</w:t>
      </w:r>
      <w:r>
        <w:rPr>
          <w:spacing w:val="-10"/>
          <w:sz w:val="18"/>
        </w:rPr>
        <w:t> </w:t>
      </w:r>
      <w:r>
        <w:rPr>
          <w:sz w:val="18"/>
        </w:rPr>
        <w:t>area. Thus,</w:t>
      </w:r>
      <w:r>
        <w:rPr>
          <w:spacing w:val="-5"/>
          <w:sz w:val="18"/>
        </w:rPr>
        <w:t> </w:t>
      </w:r>
      <w:r>
        <w:rPr>
          <w:sz w:val="18"/>
        </w:rPr>
        <w:t>you will</w:t>
      </w:r>
      <w:r>
        <w:rPr>
          <w:spacing w:val="-10"/>
          <w:sz w:val="18"/>
        </w:rPr>
        <w:t> </w:t>
      </w:r>
      <w:r>
        <w:rPr>
          <w:sz w:val="18"/>
        </w:rPr>
        <w:t>be</w:t>
      </w:r>
      <w:r>
        <w:rPr>
          <w:spacing w:val="-4"/>
          <w:sz w:val="18"/>
        </w:rPr>
        <w:t> </w:t>
      </w:r>
      <w:r>
        <w:rPr>
          <w:sz w:val="18"/>
        </w:rPr>
        <w:t>clear</w:t>
      </w:r>
      <w:r>
        <w:rPr>
          <w:spacing w:val="-6"/>
          <w:sz w:val="18"/>
        </w:rPr>
        <w:t> </w:t>
      </w:r>
      <w:r>
        <w:rPr>
          <w:sz w:val="18"/>
        </w:rPr>
        <w:t>of the</w:t>
      </w:r>
      <w:r>
        <w:rPr>
          <w:spacing w:val="-4"/>
          <w:sz w:val="18"/>
        </w:rPr>
        <w:t> </w:t>
      </w:r>
      <w:r>
        <w:rPr>
          <w:sz w:val="18"/>
        </w:rPr>
        <w:t>ILS</w:t>
      </w:r>
      <w:r>
        <w:rPr>
          <w:spacing w:val="-3"/>
          <w:sz w:val="18"/>
        </w:rPr>
        <w:t> </w:t>
      </w:r>
      <w:r>
        <w:rPr>
          <w:sz w:val="18"/>
        </w:rPr>
        <w:t>critical</w:t>
      </w:r>
      <w:r>
        <w:rPr>
          <w:spacing w:val="-3"/>
          <w:sz w:val="18"/>
        </w:rPr>
        <w:t> </w:t>
      </w:r>
      <w:r>
        <w:rPr>
          <w:sz w:val="18"/>
        </w:rPr>
        <w:t>area, when</w:t>
      </w:r>
      <w:r>
        <w:rPr>
          <w:spacing w:val="-1"/>
          <w:sz w:val="18"/>
        </w:rPr>
        <w:t> </w:t>
      </w:r>
      <w:r>
        <w:rPr>
          <w:sz w:val="18"/>
        </w:rPr>
        <w:t>taxiing</w:t>
      </w:r>
      <w:r>
        <w:rPr>
          <w:spacing w:val="-7"/>
          <w:sz w:val="18"/>
        </w:rPr>
        <w:t> </w:t>
      </w:r>
      <w:r>
        <w:rPr>
          <w:sz w:val="18"/>
        </w:rPr>
        <w:t>to</w:t>
      </w:r>
      <w:r>
        <w:rPr>
          <w:spacing w:val="-1"/>
          <w:sz w:val="18"/>
        </w:rPr>
        <w:t> </w:t>
      </w:r>
      <w:r>
        <w:rPr>
          <w:sz w:val="18"/>
        </w:rPr>
        <w:t>an</w:t>
      </w:r>
      <w:r>
        <w:rPr>
          <w:spacing w:val="-1"/>
          <w:sz w:val="18"/>
        </w:rPr>
        <w:t> </w:t>
      </w:r>
      <w:r>
        <w:rPr>
          <w:sz w:val="18"/>
        </w:rPr>
        <w:t>active runway,</w:t>
      </w:r>
      <w:r>
        <w:rPr>
          <w:spacing w:val="-5"/>
          <w:sz w:val="18"/>
        </w:rPr>
        <w:t> </w:t>
      </w:r>
      <w:r>
        <w:rPr>
          <w:sz w:val="18"/>
        </w:rPr>
        <w:t>when</w:t>
      </w:r>
      <w:r>
        <w:rPr>
          <w:spacing w:val="-1"/>
          <w:sz w:val="18"/>
        </w:rPr>
        <w:t> </w:t>
      </w:r>
      <w:r>
        <w:rPr>
          <w:sz w:val="18"/>
        </w:rPr>
        <w:t>short</w:t>
      </w:r>
      <w:r>
        <w:rPr>
          <w:spacing w:val="-4"/>
          <w:sz w:val="18"/>
        </w:rPr>
        <w:t> </w:t>
      </w:r>
      <w:r>
        <w:rPr>
          <w:sz w:val="18"/>
        </w:rPr>
        <w:t>of</w:t>
      </w:r>
      <w:r>
        <w:rPr>
          <w:spacing w:val="-6"/>
          <w:sz w:val="18"/>
        </w:rPr>
        <w:t> </w:t>
      </w:r>
      <w:r>
        <w:rPr>
          <w:sz w:val="18"/>
        </w:rPr>
        <w:t>the</w:t>
      </w:r>
      <w:r>
        <w:rPr>
          <w:spacing w:val="-5"/>
          <w:sz w:val="18"/>
        </w:rPr>
        <w:t> </w:t>
      </w:r>
      <w:r>
        <w:rPr>
          <w:sz w:val="18"/>
        </w:rPr>
        <w:t>ILS</w:t>
      </w:r>
      <w:r>
        <w:rPr>
          <w:spacing w:val="-4"/>
          <w:sz w:val="18"/>
        </w:rPr>
        <w:t> </w:t>
      </w:r>
      <w:r>
        <w:rPr>
          <w:sz w:val="18"/>
        </w:rPr>
        <w:t>critical area boundary sign.</w:t>
      </w:r>
    </w:p>
    <w:p>
      <w:pPr>
        <w:pStyle w:val="BodyText"/>
      </w:pPr>
    </w:p>
    <w:p>
      <w:pPr>
        <w:pStyle w:val="BodyText"/>
      </w:pPr>
    </w:p>
    <w:p>
      <w:pPr>
        <w:pStyle w:val="BodyText"/>
        <w:spacing w:before="4"/>
      </w:pPr>
    </w:p>
    <w:p>
      <w:pPr>
        <w:pStyle w:val="ListParagraph"/>
        <w:numPr>
          <w:ilvl w:val="0"/>
          <w:numId w:val="44"/>
        </w:numPr>
        <w:tabs>
          <w:tab w:pos="591" w:val="left" w:leader="none"/>
          <w:tab w:pos="6000" w:val="left" w:leader="none"/>
        </w:tabs>
        <w:spacing w:line="204" w:lineRule="exact" w:before="0" w:after="0"/>
        <w:ind w:left="591" w:right="0" w:hanging="265"/>
        <w:jc w:val="left"/>
        <w:rPr>
          <w:sz w:val="18"/>
        </w:rPr>
      </w:pPr>
      <w:r>
        <w:rPr>
          <w:sz w:val="18"/>
        </w:rPr>
        <w:t>(Refer</w:t>
      </w:r>
      <w:r>
        <w:rPr>
          <w:spacing w:val="2"/>
          <w:sz w:val="18"/>
        </w:rPr>
        <w:t> </w:t>
      </w:r>
      <w:r>
        <w:rPr>
          <w:sz w:val="18"/>
        </w:rPr>
        <w:t>to</w:t>
      </w:r>
      <w:r>
        <w:rPr>
          <w:spacing w:val="1"/>
          <w:sz w:val="18"/>
        </w:rPr>
        <w:t> </w:t>
      </w:r>
      <w:r>
        <w:rPr>
          <w:sz w:val="18"/>
        </w:rPr>
        <w:t>figure</w:t>
      </w:r>
      <w:r>
        <w:rPr>
          <w:spacing w:val="3"/>
          <w:sz w:val="18"/>
        </w:rPr>
        <w:t> </w:t>
      </w:r>
      <w:r>
        <w:rPr>
          <w:sz w:val="18"/>
        </w:rPr>
        <w:t>16)</w:t>
      </w:r>
      <w:r>
        <w:rPr>
          <w:spacing w:val="-5"/>
          <w:sz w:val="18"/>
        </w:rPr>
        <w:t> </w:t>
      </w:r>
      <w:r>
        <w:rPr>
          <w:sz w:val="18"/>
        </w:rPr>
        <w:t>which</w:t>
      </w:r>
      <w:r>
        <w:rPr>
          <w:spacing w:val="1"/>
          <w:sz w:val="18"/>
        </w:rPr>
        <w:t> </w:t>
      </w:r>
      <w:r>
        <w:rPr>
          <w:sz w:val="18"/>
        </w:rPr>
        <w:t>symbols</w:t>
      </w:r>
      <w:r>
        <w:rPr>
          <w:spacing w:val="-1"/>
          <w:sz w:val="18"/>
        </w:rPr>
        <w:t> </w:t>
      </w:r>
      <w:r>
        <w:rPr>
          <w:sz w:val="18"/>
        </w:rPr>
        <w:t>does</w:t>
      </w:r>
      <w:r>
        <w:rPr>
          <w:spacing w:val="-8"/>
          <w:sz w:val="18"/>
        </w:rPr>
        <w:t> </w:t>
      </w:r>
      <w:r>
        <w:rPr>
          <w:sz w:val="18"/>
        </w:rPr>
        <w:t>not</w:t>
      </w:r>
      <w:r>
        <w:rPr>
          <w:spacing w:val="-9"/>
          <w:sz w:val="18"/>
        </w:rPr>
        <w:t> </w:t>
      </w:r>
      <w:r>
        <w:rPr>
          <w:spacing w:val="-2"/>
          <w:sz w:val="18"/>
        </w:rPr>
        <w:t>directly</w:t>
      </w:r>
      <w:r>
        <w:rPr>
          <w:sz w:val="18"/>
        </w:rPr>
        <w:tab/>
        <w:t>Answer</w:t>
      </w:r>
      <w:r>
        <w:rPr>
          <w:spacing w:val="-10"/>
          <w:sz w:val="18"/>
        </w:rPr>
        <w:t> </w:t>
      </w:r>
      <w:r>
        <w:rPr>
          <w:b/>
          <w:sz w:val="18"/>
        </w:rPr>
        <w:t>(A)</w:t>
      </w:r>
      <w:r>
        <w:rPr>
          <w:b/>
          <w:spacing w:val="-1"/>
          <w:sz w:val="18"/>
        </w:rPr>
        <w:t> </w:t>
      </w:r>
      <w:r>
        <w:rPr>
          <w:sz w:val="18"/>
        </w:rPr>
        <w:t>is</w:t>
      </w:r>
      <w:r>
        <w:rPr>
          <w:spacing w:val="-3"/>
          <w:sz w:val="18"/>
        </w:rPr>
        <w:t> </w:t>
      </w:r>
      <w:r>
        <w:rPr>
          <w:spacing w:val="-2"/>
          <w:sz w:val="18"/>
        </w:rPr>
        <w:t>correct.</w:t>
      </w:r>
    </w:p>
    <w:p>
      <w:pPr>
        <w:pStyle w:val="BodyText"/>
        <w:tabs>
          <w:tab w:pos="6000" w:val="left" w:leader="none"/>
        </w:tabs>
        <w:spacing w:line="242" w:lineRule="auto"/>
        <w:ind w:left="6000" w:right="806" w:hanging="5408"/>
      </w:pPr>
      <w:r>
        <w:rPr/>
        <w:t>address runway incursion with other aircraft ?</w:t>
        <w:tab/>
      </w:r>
      <w:r>
        <w:rPr>
          <w:b/>
        </w:rPr>
        <w:t>DISCUSSION: </w:t>
      </w:r>
      <w:r>
        <w:rPr/>
        <w:t>The symbol at the top (red background with white</w:t>
      </w:r>
      <w:r>
        <w:rPr>
          <w:spacing w:val="-3"/>
        </w:rPr>
        <w:t> </w:t>
      </w:r>
      <w:r>
        <w:rPr/>
        <w:t>inscription)</w:t>
      </w:r>
      <w:r>
        <w:rPr>
          <w:spacing w:val="-10"/>
        </w:rPr>
        <w:t> </w:t>
      </w:r>
      <w:r>
        <w:rPr/>
        <w:t>is</w:t>
      </w:r>
      <w:r>
        <w:rPr>
          <w:spacing w:val="-6"/>
        </w:rPr>
        <w:t> </w:t>
      </w:r>
      <w:r>
        <w:rPr/>
        <w:t>a</w:t>
      </w:r>
      <w:r>
        <w:rPr>
          <w:spacing w:val="-3"/>
        </w:rPr>
        <w:t> </w:t>
      </w:r>
      <w:r>
        <w:rPr/>
        <w:t>mandatory</w:t>
      </w:r>
      <w:r>
        <w:rPr>
          <w:spacing w:val="-5"/>
        </w:rPr>
        <w:t> </w:t>
      </w:r>
      <w:r>
        <w:rPr/>
        <w:t>instruction</w:t>
      </w:r>
      <w:r>
        <w:rPr>
          <w:spacing w:val="-5"/>
        </w:rPr>
        <w:t> </w:t>
      </w:r>
      <w:r>
        <w:rPr/>
        <w:t>sign</w:t>
      </w:r>
      <w:r>
        <w:rPr>
          <w:spacing w:val="-5"/>
        </w:rPr>
        <w:t> </w:t>
      </w:r>
      <w:r>
        <w:rPr/>
        <w:t>that</w:t>
      </w:r>
      <w:r>
        <w:rPr>
          <w:spacing w:val="-8"/>
        </w:rPr>
        <w:t> </w:t>
      </w:r>
      <w:r>
        <w:rPr/>
        <w:t>prohibits</w:t>
      </w:r>
    </w:p>
    <w:p>
      <w:pPr>
        <w:pStyle w:val="ListParagraph"/>
        <w:numPr>
          <w:ilvl w:val="1"/>
          <w:numId w:val="44"/>
        </w:numPr>
        <w:tabs>
          <w:tab w:pos="548" w:val="left" w:leader="none"/>
          <w:tab w:pos="6043" w:val="left" w:leader="none"/>
        </w:tabs>
        <w:spacing w:line="206" w:lineRule="exact" w:before="0" w:after="0"/>
        <w:ind w:left="548" w:right="0" w:hanging="222"/>
        <w:jc w:val="left"/>
        <w:rPr>
          <w:sz w:val="18"/>
        </w:rPr>
      </w:pPr>
      <w:r>
        <w:rPr>
          <w:sz w:val="18"/>
        </w:rPr>
        <w:t>Top</w:t>
      </w:r>
      <w:r>
        <w:rPr>
          <w:spacing w:val="-6"/>
          <w:sz w:val="18"/>
        </w:rPr>
        <w:t> </w:t>
      </w:r>
      <w:r>
        <w:rPr>
          <w:spacing w:val="-5"/>
          <w:sz w:val="18"/>
        </w:rPr>
        <w:t>red</w:t>
      </w:r>
      <w:r>
        <w:rPr>
          <w:sz w:val="18"/>
        </w:rPr>
        <w:tab/>
        <w:t>an</w:t>
      </w:r>
      <w:r>
        <w:rPr>
          <w:spacing w:val="-7"/>
          <w:sz w:val="18"/>
        </w:rPr>
        <w:t> </w:t>
      </w:r>
      <w:r>
        <w:rPr>
          <w:sz w:val="18"/>
        </w:rPr>
        <w:t>aircraft</w:t>
      </w:r>
      <w:r>
        <w:rPr>
          <w:spacing w:val="-1"/>
          <w:sz w:val="18"/>
        </w:rPr>
        <w:t> </w:t>
      </w:r>
      <w:r>
        <w:rPr>
          <w:sz w:val="18"/>
        </w:rPr>
        <w:t>from</w:t>
      </w:r>
      <w:r>
        <w:rPr>
          <w:spacing w:val="-4"/>
          <w:sz w:val="18"/>
        </w:rPr>
        <w:t> </w:t>
      </w:r>
      <w:r>
        <w:rPr>
          <w:sz w:val="18"/>
        </w:rPr>
        <w:t>entering</w:t>
      </w:r>
      <w:r>
        <w:rPr>
          <w:spacing w:val="-4"/>
          <w:sz w:val="18"/>
        </w:rPr>
        <w:t> </w:t>
      </w:r>
      <w:r>
        <w:rPr>
          <w:sz w:val="18"/>
        </w:rPr>
        <w:t>an</w:t>
      </w:r>
      <w:r>
        <w:rPr>
          <w:spacing w:val="-4"/>
          <w:sz w:val="18"/>
        </w:rPr>
        <w:t> </w:t>
      </w:r>
      <w:r>
        <w:rPr>
          <w:sz w:val="18"/>
        </w:rPr>
        <w:t>area.</w:t>
      </w:r>
      <w:r>
        <w:rPr>
          <w:spacing w:val="-3"/>
          <w:sz w:val="18"/>
        </w:rPr>
        <w:t> </w:t>
      </w:r>
      <w:r>
        <w:rPr>
          <w:sz w:val="18"/>
        </w:rPr>
        <w:t>Typically,</w:t>
      </w:r>
      <w:r>
        <w:rPr>
          <w:spacing w:val="-3"/>
          <w:sz w:val="18"/>
        </w:rPr>
        <w:t> </w:t>
      </w:r>
      <w:r>
        <w:rPr>
          <w:sz w:val="18"/>
        </w:rPr>
        <w:t>This</w:t>
      </w:r>
      <w:r>
        <w:rPr>
          <w:spacing w:val="-5"/>
          <w:sz w:val="18"/>
        </w:rPr>
        <w:t> </w:t>
      </w:r>
      <w:r>
        <w:rPr>
          <w:spacing w:val="-4"/>
          <w:sz w:val="18"/>
        </w:rPr>
        <w:t>sign</w:t>
      </w:r>
    </w:p>
    <w:p>
      <w:pPr>
        <w:pStyle w:val="ListParagraph"/>
        <w:numPr>
          <w:ilvl w:val="1"/>
          <w:numId w:val="44"/>
        </w:numPr>
        <w:tabs>
          <w:tab w:pos="527" w:val="left" w:leader="none"/>
          <w:tab w:pos="6000" w:val="left" w:leader="none"/>
        </w:tabs>
        <w:spacing w:line="204" w:lineRule="exact" w:before="0" w:after="0"/>
        <w:ind w:left="527" w:right="0" w:hanging="201"/>
        <w:jc w:val="left"/>
        <w:rPr>
          <w:sz w:val="18"/>
        </w:rPr>
      </w:pPr>
      <w:r>
        <w:rPr>
          <w:sz w:val="18"/>
        </w:rPr>
        <w:t>Middle</w:t>
      </w:r>
      <w:r>
        <w:rPr>
          <w:spacing w:val="1"/>
          <w:sz w:val="18"/>
        </w:rPr>
        <w:t> </w:t>
      </w:r>
      <w:r>
        <w:rPr>
          <w:spacing w:val="-2"/>
          <w:sz w:val="18"/>
        </w:rPr>
        <w:t>yellow.</w:t>
      </w:r>
      <w:r>
        <w:rPr>
          <w:sz w:val="18"/>
        </w:rPr>
        <w:tab/>
        <w:t>is</w:t>
      </w:r>
      <w:r>
        <w:rPr>
          <w:spacing w:val="2"/>
          <w:sz w:val="18"/>
        </w:rPr>
        <w:t> </w:t>
      </w:r>
      <w:r>
        <w:rPr>
          <w:sz w:val="18"/>
        </w:rPr>
        <w:t>located on</w:t>
      </w:r>
      <w:r>
        <w:rPr>
          <w:spacing w:val="-1"/>
          <w:sz w:val="18"/>
        </w:rPr>
        <w:t> </w:t>
      </w:r>
      <w:r>
        <w:rPr>
          <w:sz w:val="18"/>
        </w:rPr>
        <w:t>a</w:t>
      </w:r>
      <w:r>
        <w:rPr>
          <w:spacing w:val="-5"/>
          <w:sz w:val="18"/>
        </w:rPr>
        <w:t> </w:t>
      </w:r>
      <w:r>
        <w:rPr>
          <w:sz w:val="18"/>
        </w:rPr>
        <w:t>taxiway</w:t>
      </w:r>
      <w:r>
        <w:rPr>
          <w:spacing w:val="-1"/>
          <w:sz w:val="18"/>
        </w:rPr>
        <w:t> </w:t>
      </w:r>
      <w:r>
        <w:rPr>
          <w:sz w:val="18"/>
        </w:rPr>
        <w:t>intended to</w:t>
      </w:r>
      <w:r>
        <w:rPr>
          <w:spacing w:val="-1"/>
          <w:sz w:val="18"/>
        </w:rPr>
        <w:t> </w:t>
      </w:r>
      <w:r>
        <w:rPr>
          <w:sz w:val="18"/>
        </w:rPr>
        <w:t>be</w:t>
      </w:r>
      <w:r>
        <w:rPr>
          <w:spacing w:val="-5"/>
          <w:sz w:val="18"/>
        </w:rPr>
        <w:t> </w:t>
      </w:r>
      <w:r>
        <w:rPr>
          <w:sz w:val="18"/>
        </w:rPr>
        <w:t>used</w:t>
      </w:r>
      <w:r>
        <w:rPr>
          <w:spacing w:val="-1"/>
          <w:sz w:val="18"/>
        </w:rPr>
        <w:t> </w:t>
      </w:r>
      <w:r>
        <w:rPr>
          <w:sz w:val="18"/>
        </w:rPr>
        <w:t>in only</w:t>
      </w:r>
      <w:r>
        <w:rPr>
          <w:spacing w:val="-1"/>
          <w:sz w:val="18"/>
        </w:rPr>
        <w:t> </w:t>
      </w:r>
      <w:r>
        <w:rPr>
          <w:sz w:val="18"/>
        </w:rPr>
        <w:t>one</w:t>
      </w:r>
      <w:r>
        <w:rPr>
          <w:spacing w:val="-11"/>
          <w:sz w:val="18"/>
        </w:rPr>
        <w:t> </w:t>
      </w:r>
      <w:r>
        <w:rPr>
          <w:spacing w:val="-2"/>
          <w:sz w:val="18"/>
        </w:rPr>
        <w:t>directions</w:t>
      </w:r>
    </w:p>
    <w:p>
      <w:pPr>
        <w:pStyle w:val="ListParagraph"/>
        <w:numPr>
          <w:ilvl w:val="1"/>
          <w:numId w:val="44"/>
        </w:numPr>
        <w:tabs>
          <w:tab w:pos="534" w:val="left" w:leader="none"/>
          <w:tab w:pos="6000" w:val="left" w:leader="none"/>
        </w:tabs>
        <w:spacing w:line="242" w:lineRule="auto" w:before="0" w:after="0"/>
        <w:ind w:left="6000" w:right="1088" w:hanging="5674"/>
        <w:jc w:val="left"/>
        <w:rPr>
          <w:sz w:val="18"/>
        </w:rPr>
      </w:pPr>
      <w:r>
        <w:rPr>
          <w:sz w:val="18"/>
        </w:rPr>
        <w:t>Bottom yellow.</w:t>
        <w:tab/>
        <w:t>or at an intersection of vehicle roadways with runways, taxiways or</w:t>
      </w:r>
      <w:r>
        <w:rPr>
          <w:spacing w:val="-5"/>
          <w:sz w:val="18"/>
        </w:rPr>
        <w:t> </w:t>
      </w:r>
      <w:r>
        <w:rPr>
          <w:sz w:val="18"/>
        </w:rPr>
        <w:t>aprons where</w:t>
      </w:r>
      <w:r>
        <w:rPr>
          <w:spacing w:val="-3"/>
          <w:sz w:val="18"/>
        </w:rPr>
        <w:t> </w:t>
      </w:r>
      <w:r>
        <w:rPr>
          <w:sz w:val="18"/>
        </w:rPr>
        <w:t>the</w:t>
      </w:r>
      <w:r>
        <w:rPr>
          <w:spacing w:val="-3"/>
          <w:sz w:val="18"/>
        </w:rPr>
        <w:t> </w:t>
      </w:r>
      <w:r>
        <w:rPr>
          <w:sz w:val="18"/>
        </w:rPr>
        <w:t>roadway may</w:t>
      </w:r>
      <w:r>
        <w:rPr>
          <w:spacing w:val="-6"/>
          <w:sz w:val="18"/>
        </w:rPr>
        <w:t> </w:t>
      </w:r>
      <w:r>
        <w:rPr>
          <w:sz w:val="18"/>
        </w:rPr>
        <w:t>be</w:t>
      </w:r>
      <w:r>
        <w:rPr>
          <w:spacing w:val="-3"/>
          <w:sz w:val="18"/>
        </w:rPr>
        <w:t> </w:t>
      </w:r>
      <w:r>
        <w:rPr>
          <w:sz w:val="18"/>
        </w:rPr>
        <w:t>mistaken as a</w:t>
      </w:r>
      <w:r>
        <w:rPr>
          <w:spacing w:val="-6"/>
          <w:sz w:val="18"/>
        </w:rPr>
        <w:t> </w:t>
      </w:r>
      <w:r>
        <w:rPr>
          <w:sz w:val="18"/>
        </w:rPr>
        <w:t>taxiway</w:t>
      </w:r>
      <w:r>
        <w:rPr>
          <w:spacing w:val="-2"/>
          <w:sz w:val="18"/>
        </w:rPr>
        <w:t> </w:t>
      </w:r>
      <w:r>
        <w:rPr>
          <w:sz w:val="18"/>
        </w:rPr>
        <w:t>or</w:t>
      </w:r>
      <w:r>
        <w:rPr>
          <w:spacing w:val="-8"/>
          <w:sz w:val="18"/>
        </w:rPr>
        <w:t> </w:t>
      </w:r>
      <w:r>
        <w:rPr>
          <w:sz w:val="18"/>
        </w:rPr>
        <w:t>other</w:t>
      </w:r>
      <w:r>
        <w:rPr>
          <w:spacing w:val="-8"/>
          <w:sz w:val="18"/>
        </w:rPr>
        <w:t> </w:t>
      </w:r>
      <w:r>
        <w:rPr>
          <w:sz w:val="18"/>
        </w:rPr>
        <w:t>aircraft</w:t>
      </w:r>
      <w:r>
        <w:rPr>
          <w:spacing w:val="-5"/>
          <w:sz w:val="18"/>
        </w:rPr>
        <w:t> </w:t>
      </w:r>
      <w:r>
        <w:rPr>
          <w:sz w:val="18"/>
        </w:rPr>
        <w:t>movement</w:t>
      </w:r>
      <w:r>
        <w:rPr>
          <w:spacing w:val="-5"/>
          <w:sz w:val="18"/>
        </w:rPr>
        <w:t> </w:t>
      </w:r>
      <w:r>
        <w:rPr>
          <w:sz w:val="18"/>
        </w:rPr>
        <w:t>surface</w:t>
      </w:r>
      <w:r>
        <w:rPr>
          <w:spacing w:val="-6"/>
          <w:sz w:val="18"/>
        </w:rPr>
        <w:t> </w:t>
      </w:r>
      <w:r>
        <w:rPr>
          <w:sz w:val="18"/>
        </w:rPr>
        <w:t>.Thus, it</w:t>
      </w:r>
      <w:r>
        <w:rPr>
          <w:spacing w:val="-5"/>
          <w:sz w:val="18"/>
        </w:rPr>
        <w:t> </w:t>
      </w:r>
      <w:r>
        <w:rPr>
          <w:sz w:val="18"/>
        </w:rPr>
        <w:t>does not directly address runway incursion with other aircraft.</w:t>
      </w:r>
    </w:p>
    <w:p>
      <w:pPr>
        <w:pStyle w:val="BodyText"/>
      </w:pPr>
    </w:p>
    <w:p>
      <w:pPr>
        <w:pStyle w:val="BodyText"/>
        <w:spacing w:before="200"/>
      </w:pPr>
    </w:p>
    <w:p>
      <w:pPr>
        <w:pStyle w:val="ListParagraph"/>
        <w:numPr>
          <w:ilvl w:val="0"/>
          <w:numId w:val="44"/>
        </w:numPr>
        <w:tabs>
          <w:tab w:pos="591" w:val="left" w:leader="none"/>
          <w:tab w:pos="6000" w:val="left" w:leader="none"/>
        </w:tabs>
        <w:spacing w:line="204" w:lineRule="exact" w:before="0" w:after="0"/>
        <w:ind w:left="591" w:right="0" w:hanging="265"/>
        <w:jc w:val="left"/>
        <w:rPr>
          <w:sz w:val="18"/>
        </w:rPr>
      </w:pPr>
      <w:r>
        <w:rPr>
          <w:sz w:val="18"/>
        </w:rPr>
        <w:t>(Refer to</w:t>
      </w:r>
      <w:r>
        <w:rPr>
          <w:spacing w:val="-1"/>
          <w:sz w:val="18"/>
        </w:rPr>
        <w:t> </w:t>
      </w:r>
      <w:r>
        <w:rPr>
          <w:sz w:val="18"/>
        </w:rPr>
        <w:t>figure</w:t>
      </w:r>
      <w:r>
        <w:rPr>
          <w:spacing w:val="2"/>
          <w:sz w:val="18"/>
        </w:rPr>
        <w:t> </w:t>
      </w:r>
      <w:r>
        <w:rPr>
          <w:sz w:val="18"/>
        </w:rPr>
        <w:t>14) You</w:t>
      </w:r>
      <w:r>
        <w:rPr>
          <w:spacing w:val="-1"/>
          <w:sz w:val="18"/>
        </w:rPr>
        <w:t> </w:t>
      </w:r>
      <w:r>
        <w:rPr>
          <w:sz w:val="18"/>
        </w:rPr>
        <w:t>are</w:t>
      </w:r>
      <w:r>
        <w:rPr>
          <w:spacing w:val="-5"/>
          <w:sz w:val="18"/>
        </w:rPr>
        <w:t> </w:t>
      </w:r>
      <w:r>
        <w:rPr>
          <w:sz w:val="18"/>
        </w:rPr>
        <w:t>holding</w:t>
      </w:r>
      <w:r>
        <w:rPr>
          <w:spacing w:val="-8"/>
          <w:sz w:val="18"/>
        </w:rPr>
        <w:t> </w:t>
      </w:r>
      <w:r>
        <w:rPr>
          <w:sz w:val="18"/>
        </w:rPr>
        <w:t>short</w:t>
      </w:r>
      <w:r>
        <w:rPr>
          <w:spacing w:val="-4"/>
          <w:sz w:val="18"/>
        </w:rPr>
        <w:t> </w:t>
      </w:r>
      <w:r>
        <w:rPr>
          <w:sz w:val="18"/>
        </w:rPr>
        <w:t>for</w:t>
      </w:r>
      <w:r>
        <w:rPr>
          <w:spacing w:val="-7"/>
          <w:sz w:val="18"/>
        </w:rPr>
        <w:t> </w:t>
      </w:r>
      <w:r>
        <w:rPr>
          <w:sz w:val="18"/>
        </w:rPr>
        <w:t>an</w:t>
      </w:r>
      <w:r>
        <w:rPr>
          <w:spacing w:val="7"/>
          <w:sz w:val="18"/>
        </w:rPr>
        <w:t> </w:t>
      </w:r>
      <w:r>
        <w:rPr>
          <w:spacing w:val="-2"/>
          <w:sz w:val="18"/>
        </w:rPr>
        <w:t>intersection</w:t>
      </w:r>
      <w:r>
        <w:rPr>
          <w:sz w:val="18"/>
        </w:rPr>
        <w:tab/>
        <w:t>Answer</w:t>
      </w:r>
      <w:r>
        <w:rPr>
          <w:spacing w:val="-10"/>
          <w:sz w:val="18"/>
        </w:rPr>
        <w:t> </w:t>
      </w:r>
      <w:r>
        <w:rPr>
          <w:b/>
          <w:sz w:val="18"/>
        </w:rPr>
        <w:t>(B)</w:t>
      </w:r>
      <w:r>
        <w:rPr>
          <w:b/>
          <w:spacing w:val="1"/>
          <w:sz w:val="18"/>
        </w:rPr>
        <w:t> </w:t>
      </w:r>
      <w:r>
        <w:rPr>
          <w:sz w:val="18"/>
        </w:rPr>
        <w:t>is</w:t>
      </w:r>
      <w:r>
        <w:rPr>
          <w:spacing w:val="-2"/>
          <w:sz w:val="18"/>
        </w:rPr>
        <w:t> correct.</w:t>
      </w:r>
    </w:p>
    <w:p>
      <w:pPr>
        <w:pStyle w:val="BodyText"/>
        <w:tabs>
          <w:tab w:pos="6000" w:val="left" w:leader="none"/>
        </w:tabs>
        <w:spacing w:line="242" w:lineRule="auto"/>
        <w:ind w:left="586" w:right="793"/>
      </w:pPr>
      <w:r>
        <w:rPr/>
        <w:t>departure on Runway 8 with the sign in front of you. After turning</w:t>
        <w:tab/>
      </w:r>
      <w:r>
        <w:rPr>
          <w:b/>
        </w:rPr>
        <w:t>DISCUSSION:</w:t>
      </w:r>
      <w:r>
        <w:rPr>
          <w:b/>
          <w:spacing w:val="-2"/>
        </w:rPr>
        <w:t> </w:t>
      </w:r>
      <w:r>
        <w:rPr/>
        <w:t>You</w:t>
      </w:r>
      <w:r>
        <w:rPr>
          <w:spacing w:val="-3"/>
        </w:rPr>
        <w:t> </w:t>
      </w:r>
      <w:r>
        <w:rPr/>
        <w:t>would</w:t>
      </w:r>
      <w:r>
        <w:rPr>
          <w:spacing w:val="-3"/>
        </w:rPr>
        <w:t> </w:t>
      </w:r>
      <w:r>
        <w:rPr/>
        <w:t>turn</w:t>
      </w:r>
      <w:r>
        <w:rPr>
          <w:spacing w:val="-3"/>
        </w:rPr>
        <w:t> </w:t>
      </w:r>
      <w:r>
        <w:rPr/>
        <w:t>to</w:t>
      </w:r>
      <w:r>
        <w:rPr>
          <w:spacing w:val="-3"/>
        </w:rPr>
        <w:t> </w:t>
      </w:r>
      <w:r>
        <w:rPr/>
        <w:t>the</w:t>
      </w:r>
      <w:r>
        <w:rPr>
          <w:spacing w:val="-6"/>
        </w:rPr>
        <w:t> </w:t>
      </w:r>
      <w:r>
        <w:rPr/>
        <w:t>left</w:t>
      </w:r>
      <w:r>
        <w:rPr>
          <w:spacing w:val="-6"/>
        </w:rPr>
        <w:t> </w:t>
      </w:r>
      <w:r>
        <w:rPr/>
        <w:t>because</w:t>
      </w:r>
      <w:r>
        <w:rPr>
          <w:spacing w:val="-6"/>
        </w:rPr>
        <w:t> </w:t>
      </w:r>
      <w:r>
        <w:rPr/>
        <w:t>the</w:t>
      </w:r>
      <w:r>
        <w:rPr>
          <w:spacing w:val="-6"/>
        </w:rPr>
        <w:t> </w:t>
      </w:r>
      <w:r>
        <w:rPr/>
        <w:t>runway onto the runway you should</w:t>
        <w:tab/>
        <w:t>holding position sign shown in figure 14 shows the actual</w:t>
      </w:r>
    </w:p>
    <w:p>
      <w:pPr>
        <w:pStyle w:val="BodyText"/>
        <w:spacing w:line="206" w:lineRule="exact"/>
        <w:ind w:left="6000"/>
      </w:pPr>
      <w:r>
        <w:rPr/>
        <w:t>runway</w:t>
      </w:r>
      <w:r>
        <w:rPr>
          <w:spacing w:val="-2"/>
        </w:rPr>
        <w:t> </w:t>
      </w:r>
      <w:r>
        <w:rPr/>
        <w:t>layout.</w:t>
      </w:r>
      <w:r>
        <w:rPr>
          <w:spacing w:val="-5"/>
        </w:rPr>
        <w:t> </w:t>
      </w:r>
      <w:r>
        <w:rPr/>
        <w:t>Therefore,</w:t>
      </w:r>
      <w:r>
        <w:rPr>
          <w:spacing w:val="-6"/>
        </w:rPr>
        <w:t> </w:t>
      </w:r>
      <w:r>
        <w:rPr/>
        <w:t>you</w:t>
      </w:r>
      <w:r>
        <w:rPr>
          <w:spacing w:val="-1"/>
        </w:rPr>
        <w:t> </w:t>
      </w:r>
      <w:r>
        <w:rPr/>
        <w:t>would</w:t>
      </w:r>
      <w:r>
        <w:rPr>
          <w:spacing w:val="-1"/>
        </w:rPr>
        <w:t> </w:t>
      </w:r>
      <w:r>
        <w:rPr/>
        <w:t>turn</w:t>
      </w:r>
      <w:r>
        <w:rPr>
          <w:spacing w:val="-1"/>
        </w:rPr>
        <w:t> </w:t>
      </w:r>
      <w:r>
        <w:rPr/>
        <w:t>away</w:t>
      </w:r>
      <w:r>
        <w:rPr>
          <w:spacing w:val="-1"/>
        </w:rPr>
        <w:t> </w:t>
      </w:r>
      <w:r>
        <w:rPr/>
        <w:t>from </w:t>
      </w:r>
      <w:r>
        <w:rPr>
          <w:spacing w:val="-5"/>
        </w:rPr>
        <w:t>the</w:t>
      </w:r>
    </w:p>
    <w:p>
      <w:pPr>
        <w:pStyle w:val="ListParagraph"/>
        <w:numPr>
          <w:ilvl w:val="0"/>
          <w:numId w:val="48"/>
        </w:numPr>
        <w:tabs>
          <w:tab w:pos="548" w:val="left" w:leader="none"/>
          <w:tab w:pos="6000" w:val="left" w:leader="none"/>
        </w:tabs>
        <w:spacing w:line="204" w:lineRule="exact" w:before="0" w:after="0"/>
        <w:ind w:left="548" w:right="0" w:hanging="222"/>
        <w:jc w:val="left"/>
        <w:rPr>
          <w:sz w:val="18"/>
        </w:rPr>
      </w:pPr>
      <w:r>
        <w:rPr>
          <w:sz w:val="18"/>
        </w:rPr>
        <w:t>Turn</w:t>
      </w:r>
      <w:r>
        <w:rPr>
          <w:spacing w:val="-11"/>
          <w:sz w:val="18"/>
        </w:rPr>
        <w:t> </w:t>
      </w:r>
      <w:r>
        <w:rPr>
          <w:spacing w:val="-2"/>
          <w:sz w:val="18"/>
        </w:rPr>
        <w:t>right.</w:t>
      </w:r>
      <w:r>
        <w:rPr>
          <w:sz w:val="18"/>
        </w:rPr>
        <w:tab/>
        <w:t>position</w:t>
      </w:r>
      <w:r>
        <w:rPr>
          <w:spacing w:val="-2"/>
          <w:sz w:val="18"/>
        </w:rPr>
        <w:t> </w:t>
      </w:r>
      <w:r>
        <w:rPr>
          <w:sz w:val="18"/>
        </w:rPr>
        <w:t>of</w:t>
      </w:r>
      <w:r>
        <w:rPr>
          <w:spacing w:val="-6"/>
          <w:sz w:val="18"/>
        </w:rPr>
        <w:t> </w:t>
      </w:r>
      <w:r>
        <w:rPr>
          <w:sz w:val="18"/>
        </w:rPr>
        <w:t>the</w:t>
      </w:r>
      <w:r>
        <w:rPr>
          <w:spacing w:val="-4"/>
          <w:sz w:val="18"/>
        </w:rPr>
        <w:t> </w:t>
      </w:r>
      <w:r>
        <w:rPr>
          <w:sz w:val="18"/>
        </w:rPr>
        <w:t>runway</w:t>
      </w:r>
      <w:r>
        <w:rPr>
          <w:spacing w:val="-6"/>
          <w:sz w:val="18"/>
        </w:rPr>
        <w:t> </w:t>
      </w:r>
      <w:r>
        <w:rPr>
          <w:sz w:val="18"/>
        </w:rPr>
        <w:t>designation on the</w:t>
      </w:r>
      <w:r>
        <w:rPr>
          <w:spacing w:val="-4"/>
          <w:sz w:val="18"/>
        </w:rPr>
        <w:t> </w:t>
      </w:r>
      <w:r>
        <w:rPr>
          <w:sz w:val="18"/>
        </w:rPr>
        <w:t>sign just</w:t>
      </w:r>
      <w:r>
        <w:rPr>
          <w:spacing w:val="-2"/>
          <w:sz w:val="18"/>
        </w:rPr>
        <w:t> </w:t>
      </w:r>
      <w:r>
        <w:rPr>
          <w:spacing w:val="-4"/>
          <w:sz w:val="18"/>
        </w:rPr>
        <w:t>like</w:t>
      </w:r>
    </w:p>
    <w:p>
      <w:pPr>
        <w:pStyle w:val="ListParagraph"/>
        <w:numPr>
          <w:ilvl w:val="0"/>
          <w:numId w:val="48"/>
        </w:numPr>
        <w:tabs>
          <w:tab w:pos="534" w:val="left" w:leader="none"/>
          <w:tab w:pos="6000" w:val="left" w:leader="none"/>
        </w:tabs>
        <w:spacing w:line="204" w:lineRule="exact" w:before="0" w:after="0"/>
        <w:ind w:left="534" w:right="0" w:hanging="208"/>
        <w:jc w:val="left"/>
        <w:rPr>
          <w:sz w:val="18"/>
        </w:rPr>
      </w:pPr>
      <w:r>
        <w:rPr>
          <w:sz w:val="18"/>
        </w:rPr>
        <w:t>Turn</w:t>
      </w:r>
      <w:r>
        <w:rPr>
          <w:spacing w:val="-3"/>
          <w:sz w:val="18"/>
        </w:rPr>
        <w:t> </w:t>
      </w:r>
      <w:r>
        <w:rPr>
          <w:spacing w:val="-2"/>
          <w:sz w:val="18"/>
        </w:rPr>
        <w:t>left.</w:t>
      </w:r>
      <w:r>
        <w:rPr>
          <w:sz w:val="18"/>
        </w:rPr>
        <w:tab/>
        <w:t>you</w:t>
      </w:r>
      <w:r>
        <w:rPr>
          <w:spacing w:val="-2"/>
          <w:sz w:val="18"/>
        </w:rPr>
        <w:t> </w:t>
      </w:r>
      <w:r>
        <w:rPr>
          <w:sz w:val="18"/>
        </w:rPr>
        <w:t>would</w:t>
      </w:r>
      <w:r>
        <w:rPr>
          <w:spacing w:val="1"/>
          <w:sz w:val="18"/>
        </w:rPr>
        <w:t> </w:t>
      </w:r>
      <w:r>
        <w:rPr>
          <w:sz w:val="18"/>
        </w:rPr>
        <w:t>If</w:t>
      </w:r>
      <w:r>
        <w:rPr>
          <w:spacing w:val="-6"/>
          <w:sz w:val="18"/>
        </w:rPr>
        <w:t> </w:t>
      </w:r>
      <w:r>
        <w:rPr>
          <w:sz w:val="18"/>
        </w:rPr>
        <w:t>you</w:t>
      </w:r>
      <w:r>
        <w:rPr>
          <w:spacing w:val="1"/>
          <w:sz w:val="18"/>
        </w:rPr>
        <w:t> </w:t>
      </w:r>
      <w:r>
        <w:rPr>
          <w:sz w:val="18"/>
        </w:rPr>
        <w:t>were</w:t>
      </w:r>
      <w:r>
        <w:rPr>
          <w:spacing w:val="-3"/>
          <w:sz w:val="18"/>
        </w:rPr>
        <w:t> </w:t>
      </w:r>
      <w:r>
        <w:rPr>
          <w:sz w:val="18"/>
        </w:rPr>
        <w:t>taxiing onto</w:t>
      </w:r>
      <w:r>
        <w:rPr>
          <w:spacing w:val="1"/>
          <w:sz w:val="18"/>
        </w:rPr>
        <w:t> </w:t>
      </w:r>
      <w:r>
        <w:rPr>
          <w:sz w:val="18"/>
        </w:rPr>
        <w:t>the</w:t>
      </w:r>
      <w:r>
        <w:rPr>
          <w:spacing w:val="-3"/>
          <w:sz w:val="18"/>
        </w:rPr>
        <w:t> </w:t>
      </w:r>
      <w:r>
        <w:rPr>
          <w:sz w:val="18"/>
        </w:rPr>
        <w:t>end of</w:t>
      </w:r>
      <w:r>
        <w:rPr>
          <w:spacing w:val="-5"/>
          <w:sz w:val="18"/>
        </w:rPr>
        <w:t> </w:t>
      </w:r>
      <w:r>
        <w:rPr>
          <w:sz w:val="18"/>
        </w:rPr>
        <w:t>the</w:t>
      </w:r>
      <w:r>
        <w:rPr>
          <w:spacing w:val="-3"/>
          <w:sz w:val="18"/>
        </w:rPr>
        <w:t> </w:t>
      </w:r>
      <w:r>
        <w:rPr>
          <w:spacing w:val="-2"/>
          <w:sz w:val="18"/>
        </w:rPr>
        <w:t>runway</w:t>
      </w:r>
    </w:p>
    <w:p>
      <w:pPr>
        <w:pStyle w:val="ListParagraph"/>
        <w:numPr>
          <w:ilvl w:val="0"/>
          <w:numId w:val="48"/>
        </w:numPr>
        <w:tabs>
          <w:tab w:pos="534" w:val="left" w:leader="none"/>
          <w:tab w:pos="6000" w:val="left" w:leader="none"/>
        </w:tabs>
        <w:spacing w:line="240" w:lineRule="auto" w:before="1" w:after="0"/>
        <w:ind w:left="534" w:right="0" w:hanging="208"/>
        <w:jc w:val="left"/>
        <w:rPr>
          <w:sz w:val="18"/>
        </w:rPr>
      </w:pPr>
      <w:r>
        <w:rPr>
          <w:sz w:val="18"/>
        </w:rPr>
        <w:t>Insufficient</w:t>
      </w:r>
      <w:r>
        <w:rPr>
          <w:spacing w:val="-4"/>
          <w:sz w:val="18"/>
        </w:rPr>
        <w:t> </w:t>
      </w:r>
      <w:r>
        <w:rPr>
          <w:sz w:val="18"/>
        </w:rPr>
        <w:t>information</w:t>
      </w:r>
      <w:r>
        <w:rPr>
          <w:spacing w:val="-7"/>
          <w:sz w:val="18"/>
        </w:rPr>
        <w:t> </w:t>
      </w:r>
      <w:r>
        <w:rPr>
          <w:sz w:val="18"/>
        </w:rPr>
        <w:t>is</w:t>
      </w:r>
      <w:r>
        <w:rPr>
          <w:spacing w:val="-7"/>
          <w:sz w:val="18"/>
        </w:rPr>
        <w:t> </w:t>
      </w:r>
      <w:r>
        <w:rPr>
          <w:spacing w:val="-2"/>
          <w:sz w:val="18"/>
        </w:rPr>
        <w:t>given.</w:t>
      </w:r>
      <w:r>
        <w:rPr>
          <w:sz w:val="18"/>
        </w:rPr>
        <w:tab/>
        <w:t>for</w:t>
      </w:r>
      <w:r>
        <w:rPr>
          <w:spacing w:val="-7"/>
          <w:sz w:val="18"/>
        </w:rPr>
        <w:t> </w:t>
      </w:r>
      <w:r>
        <w:rPr>
          <w:spacing w:val="-2"/>
          <w:sz w:val="18"/>
        </w:rPr>
        <w:t>takeoff.</w:t>
      </w:r>
    </w:p>
    <w:p>
      <w:pPr>
        <w:pStyle w:val="BodyText"/>
      </w:pPr>
    </w:p>
    <w:p>
      <w:pPr>
        <w:pStyle w:val="BodyText"/>
      </w:pPr>
    </w:p>
    <w:p>
      <w:pPr>
        <w:pStyle w:val="BodyText"/>
      </w:pPr>
    </w:p>
    <w:p>
      <w:pPr>
        <w:pStyle w:val="ListParagraph"/>
        <w:numPr>
          <w:ilvl w:val="0"/>
          <w:numId w:val="44"/>
        </w:numPr>
        <w:tabs>
          <w:tab w:pos="591" w:val="left" w:leader="none"/>
          <w:tab w:pos="6000" w:val="left" w:leader="none"/>
        </w:tabs>
        <w:spacing w:line="240" w:lineRule="auto" w:before="0" w:after="0"/>
        <w:ind w:left="591" w:right="0" w:hanging="265"/>
        <w:jc w:val="left"/>
        <w:rPr>
          <w:sz w:val="18"/>
        </w:rPr>
      </w:pPr>
      <w:r>
        <w:rPr>
          <w:sz w:val="18"/>
        </w:rPr>
        <w:t>(Refer</w:t>
      </w:r>
      <w:r>
        <w:rPr>
          <w:spacing w:val="-1"/>
          <w:sz w:val="18"/>
        </w:rPr>
        <w:t> </w:t>
      </w:r>
      <w:r>
        <w:rPr>
          <w:sz w:val="18"/>
        </w:rPr>
        <w:t>to</w:t>
      </w:r>
      <w:r>
        <w:rPr>
          <w:spacing w:val="-1"/>
          <w:sz w:val="18"/>
        </w:rPr>
        <w:t> </w:t>
      </w:r>
      <w:r>
        <w:rPr>
          <w:sz w:val="18"/>
        </w:rPr>
        <w:t>figure 17)</w:t>
      </w:r>
      <w:r>
        <w:rPr>
          <w:spacing w:val="-7"/>
          <w:sz w:val="18"/>
        </w:rPr>
        <w:t> </w:t>
      </w:r>
      <w:r>
        <w:rPr>
          <w:sz w:val="18"/>
        </w:rPr>
        <w:t>Sign</w:t>
      </w:r>
      <w:r>
        <w:rPr>
          <w:spacing w:val="-2"/>
          <w:sz w:val="18"/>
        </w:rPr>
        <w:t> </w:t>
      </w:r>
      <w:r>
        <w:rPr>
          <w:sz w:val="18"/>
        </w:rPr>
        <w:t>“1”</w:t>
      </w:r>
      <w:r>
        <w:rPr>
          <w:spacing w:val="1"/>
          <w:sz w:val="18"/>
        </w:rPr>
        <w:t> </w:t>
      </w:r>
      <w:r>
        <w:rPr>
          <w:sz w:val="18"/>
        </w:rPr>
        <w:t>is</w:t>
      </w:r>
      <w:r>
        <w:rPr>
          <w:spacing w:val="-3"/>
          <w:sz w:val="18"/>
        </w:rPr>
        <w:t> </w:t>
      </w:r>
      <w:r>
        <w:rPr>
          <w:sz w:val="18"/>
        </w:rPr>
        <w:t>an</w:t>
      </w:r>
      <w:r>
        <w:rPr>
          <w:spacing w:val="6"/>
          <w:sz w:val="18"/>
        </w:rPr>
        <w:t> </w:t>
      </w:r>
      <w:r>
        <w:rPr>
          <w:spacing w:val="-2"/>
          <w:sz w:val="18"/>
        </w:rPr>
        <w:t>indication</w:t>
      </w:r>
      <w:r>
        <w:rPr>
          <w:sz w:val="18"/>
        </w:rPr>
        <w:tab/>
        <w:t>Answer</w:t>
      </w:r>
      <w:r>
        <w:rPr>
          <w:spacing w:val="-10"/>
          <w:sz w:val="18"/>
        </w:rPr>
        <w:t> </w:t>
      </w:r>
      <w:r>
        <w:rPr>
          <w:b/>
          <w:sz w:val="18"/>
        </w:rPr>
        <w:t>(B)</w:t>
      </w:r>
      <w:r>
        <w:rPr>
          <w:b/>
          <w:spacing w:val="1"/>
          <w:sz w:val="18"/>
        </w:rPr>
        <w:t> </w:t>
      </w:r>
      <w:r>
        <w:rPr>
          <w:sz w:val="18"/>
        </w:rPr>
        <w:t>is</w:t>
      </w:r>
      <w:r>
        <w:rPr>
          <w:spacing w:val="-2"/>
          <w:sz w:val="18"/>
        </w:rPr>
        <w:t> correct.</w:t>
      </w:r>
    </w:p>
    <w:p>
      <w:pPr>
        <w:spacing w:before="2"/>
        <w:ind w:left="6000" w:right="0" w:firstLine="0"/>
        <w:jc w:val="left"/>
        <w:rPr>
          <w:sz w:val="18"/>
        </w:rPr>
      </w:pPr>
      <w:r>
        <w:rPr>
          <w:b/>
          <w:sz w:val="18"/>
        </w:rPr>
        <w:t>DISCUSSION:</w:t>
      </w:r>
      <w:r>
        <w:rPr>
          <w:b/>
          <w:spacing w:val="-7"/>
          <w:sz w:val="18"/>
        </w:rPr>
        <w:t> </w:t>
      </w:r>
      <w:r>
        <w:rPr>
          <w:sz w:val="18"/>
        </w:rPr>
        <w:t>A</w:t>
      </w:r>
      <w:r>
        <w:rPr>
          <w:spacing w:val="3"/>
          <w:sz w:val="18"/>
        </w:rPr>
        <w:t> </w:t>
      </w:r>
      <w:r>
        <w:rPr>
          <w:sz w:val="18"/>
        </w:rPr>
        <w:t>taxiway</w:t>
      </w:r>
      <w:r>
        <w:rPr>
          <w:spacing w:val="-1"/>
          <w:sz w:val="18"/>
        </w:rPr>
        <w:t> </w:t>
      </w:r>
      <w:r>
        <w:rPr>
          <w:sz w:val="18"/>
        </w:rPr>
        <w:t>ending</w:t>
      </w:r>
      <w:r>
        <w:rPr>
          <w:spacing w:val="-8"/>
          <w:sz w:val="18"/>
        </w:rPr>
        <w:t> </w:t>
      </w:r>
      <w:r>
        <w:rPr>
          <w:sz w:val="18"/>
        </w:rPr>
        <w:t>marker</w:t>
      </w:r>
      <w:r>
        <w:rPr>
          <w:spacing w:val="-7"/>
          <w:sz w:val="18"/>
        </w:rPr>
        <w:t> </w:t>
      </w:r>
      <w:r>
        <w:rPr>
          <w:sz w:val="18"/>
        </w:rPr>
        <w:t>sign</w:t>
      </w:r>
      <w:r>
        <w:rPr>
          <w:spacing w:val="-1"/>
          <w:sz w:val="18"/>
        </w:rPr>
        <w:t> </w:t>
      </w:r>
      <w:r>
        <w:rPr>
          <w:sz w:val="18"/>
        </w:rPr>
        <w:t>consists</w:t>
      </w:r>
      <w:r>
        <w:rPr>
          <w:spacing w:val="-1"/>
          <w:sz w:val="18"/>
        </w:rPr>
        <w:t> </w:t>
      </w:r>
      <w:r>
        <w:rPr>
          <w:spacing w:val="-5"/>
          <w:sz w:val="18"/>
        </w:rPr>
        <w:t>of</w:t>
      </w:r>
    </w:p>
    <w:p>
      <w:pPr>
        <w:pStyle w:val="ListParagraph"/>
        <w:numPr>
          <w:ilvl w:val="1"/>
          <w:numId w:val="44"/>
        </w:numPr>
        <w:tabs>
          <w:tab w:pos="541" w:val="left" w:leader="none"/>
          <w:tab w:pos="6000" w:val="left" w:leader="none"/>
        </w:tabs>
        <w:spacing w:line="204" w:lineRule="exact" w:before="2" w:after="0"/>
        <w:ind w:left="541" w:right="0" w:hanging="215"/>
        <w:jc w:val="left"/>
        <w:rPr>
          <w:sz w:val="18"/>
        </w:rPr>
      </w:pPr>
      <w:r>
        <w:rPr>
          <w:sz w:val="18"/>
        </w:rPr>
        <w:t>Of</w:t>
      </w:r>
      <w:r>
        <w:rPr>
          <w:spacing w:val="-7"/>
          <w:sz w:val="18"/>
        </w:rPr>
        <w:t> </w:t>
      </w:r>
      <w:r>
        <w:rPr>
          <w:sz w:val="18"/>
        </w:rPr>
        <w:t>an</w:t>
      </w:r>
      <w:r>
        <w:rPr>
          <w:spacing w:val="-1"/>
          <w:sz w:val="18"/>
        </w:rPr>
        <w:t> </w:t>
      </w:r>
      <w:r>
        <w:rPr>
          <w:sz w:val="18"/>
        </w:rPr>
        <w:t>area</w:t>
      </w:r>
      <w:r>
        <w:rPr>
          <w:spacing w:val="-5"/>
          <w:sz w:val="18"/>
        </w:rPr>
        <w:t> </w:t>
      </w:r>
      <w:r>
        <w:rPr>
          <w:sz w:val="18"/>
        </w:rPr>
        <w:t>where</w:t>
      </w:r>
      <w:r>
        <w:rPr>
          <w:spacing w:val="-5"/>
          <w:sz w:val="18"/>
        </w:rPr>
        <w:t> </w:t>
      </w:r>
      <w:r>
        <w:rPr>
          <w:sz w:val="18"/>
        </w:rPr>
        <w:t>aircraft</w:t>
      </w:r>
      <w:r>
        <w:rPr>
          <w:spacing w:val="3"/>
          <w:sz w:val="18"/>
        </w:rPr>
        <w:t> </w:t>
      </w:r>
      <w:r>
        <w:rPr>
          <w:sz w:val="18"/>
        </w:rPr>
        <w:t>are</w:t>
      </w:r>
      <w:r>
        <w:rPr>
          <w:spacing w:val="-4"/>
          <w:sz w:val="18"/>
        </w:rPr>
        <w:t> </w:t>
      </w:r>
      <w:r>
        <w:rPr>
          <w:spacing w:val="-2"/>
          <w:sz w:val="18"/>
        </w:rPr>
        <w:t>prohibited.</w:t>
      </w:r>
      <w:r>
        <w:rPr>
          <w:sz w:val="18"/>
        </w:rPr>
        <w:tab/>
        <w:t>alternating</w:t>
      </w:r>
      <w:r>
        <w:rPr>
          <w:spacing w:val="-10"/>
          <w:sz w:val="18"/>
        </w:rPr>
        <w:t> </w:t>
      </w:r>
      <w:r>
        <w:rPr>
          <w:sz w:val="18"/>
        </w:rPr>
        <w:t>yellow</w:t>
      </w:r>
      <w:r>
        <w:rPr>
          <w:spacing w:val="-5"/>
          <w:sz w:val="18"/>
        </w:rPr>
        <w:t> </w:t>
      </w:r>
      <w:r>
        <w:rPr>
          <w:sz w:val="18"/>
        </w:rPr>
        <w:t>and black</w:t>
      </w:r>
      <w:r>
        <w:rPr>
          <w:spacing w:val="-8"/>
          <w:sz w:val="18"/>
        </w:rPr>
        <w:t> </w:t>
      </w:r>
      <w:r>
        <w:rPr>
          <w:sz w:val="18"/>
        </w:rPr>
        <w:t>diagonal</w:t>
      </w:r>
      <w:r>
        <w:rPr>
          <w:spacing w:val="-10"/>
          <w:sz w:val="18"/>
        </w:rPr>
        <w:t> </w:t>
      </w:r>
      <w:r>
        <w:rPr>
          <w:sz w:val="18"/>
        </w:rPr>
        <w:t>stripes.</w:t>
      </w:r>
      <w:r>
        <w:rPr>
          <w:spacing w:val="1"/>
          <w:sz w:val="18"/>
        </w:rPr>
        <w:t> </w:t>
      </w:r>
      <w:r>
        <w:rPr>
          <w:sz w:val="18"/>
        </w:rPr>
        <w:t>Taxiway </w:t>
      </w:r>
      <w:r>
        <w:rPr>
          <w:spacing w:val="-2"/>
          <w:sz w:val="18"/>
        </w:rPr>
        <w:t>ending</w:t>
      </w:r>
    </w:p>
    <w:p>
      <w:pPr>
        <w:pStyle w:val="ListParagraph"/>
        <w:numPr>
          <w:ilvl w:val="1"/>
          <w:numId w:val="44"/>
        </w:numPr>
        <w:tabs>
          <w:tab w:pos="534" w:val="left" w:leader="none"/>
          <w:tab w:pos="6000" w:val="left" w:leader="none"/>
        </w:tabs>
        <w:spacing w:line="204" w:lineRule="exact" w:before="0" w:after="0"/>
        <w:ind w:left="534" w:right="0" w:hanging="208"/>
        <w:jc w:val="left"/>
        <w:rPr>
          <w:sz w:val="18"/>
        </w:rPr>
      </w:pPr>
      <w:r>
        <w:rPr>
          <w:sz w:val="18"/>
        </w:rPr>
        <w:t>That</w:t>
      </w:r>
      <w:r>
        <w:rPr>
          <w:spacing w:val="-3"/>
          <w:sz w:val="18"/>
        </w:rPr>
        <w:t> </w:t>
      </w:r>
      <w:r>
        <w:rPr>
          <w:sz w:val="18"/>
        </w:rPr>
        <w:t>the</w:t>
      </w:r>
      <w:r>
        <w:rPr>
          <w:spacing w:val="-3"/>
          <w:sz w:val="18"/>
        </w:rPr>
        <w:t> </w:t>
      </w:r>
      <w:r>
        <w:rPr>
          <w:sz w:val="18"/>
        </w:rPr>
        <w:t>taxiway</w:t>
      </w:r>
      <w:r>
        <w:rPr>
          <w:spacing w:val="1"/>
          <w:sz w:val="18"/>
        </w:rPr>
        <w:t> </w:t>
      </w:r>
      <w:r>
        <w:rPr>
          <w:sz w:val="18"/>
        </w:rPr>
        <w:t>does not</w:t>
      </w:r>
      <w:r>
        <w:rPr>
          <w:spacing w:val="-2"/>
          <w:sz w:val="18"/>
        </w:rPr>
        <w:t> continue.</w:t>
      </w:r>
      <w:r>
        <w:rPr>
          <w:sz w:val="18"/>
        </w:rPr>
        <w:tab/>
        <w:t>marker</w:t>
      </w:r>
      <w:r>
        <w:rPr>
          <w:spacing w:val="-8"/>
          <w:sz w:val="18"/>
        </w:rPr>
        <w:t> </w:t>
      </w:r>
      <w:r>
        <w:rPr>
          <w:sz w:val="18"/>
        </w:rPr>
        <w:t>signs</w:t>
      </w:r>
      <w:r>
        <w:rPr>
          <w:spacing w:val="6"/>
          <w:sz w:val="18"/>
        </w:rPr>
        <w:t> </w:t>
      </w:r>
      <w:r>
        <w:rPr>
          <w:sz w:val="18"/>
        </w:rPr>
        <w:t>indicate</w:t>
      </w:r>
      <w:r>
        <w:rPr>
          <w:spacing w:val="-4"/>
          <w:sz w:val="18"/>
        </w:rPr>
        <w:t> </w:t>
      </w:r>
      <w:r>
        <w:rPr>
          <w:sz w:val="18"/>
        </w:rPr>
        <w:t>that</w:t>
      </w:r>
      <w:r>
        <w:rPr>
          <w:spacing w:val="-2"/>
          <w:sz w:val="18"/>
        </w:rPr>
        <w:t> </w:t>
      </w:r>
      <w:r>
        <w:rPr>
          <w:sz w:val="18"/>
        </w:rPr>
        <w:t>the</w:t>
      </w:r>
      <w:r>
        <w:rPr>
          <w:spacing w:val="-4"/>
          <w:sz w:val="18"/>
        </w:rPr>
        <w:t> </w:t>
      </w:r>
      <w:r>
        <w:rPr>
          <w:sz w:val="18"/>
        </w:rPr>
        <w:t>taxiway does</w:t>
      </w:r>
      <w:r>
        <w:rPr>
          <w:spacing w:val="-1"/>
          <w:sz w:val="18"/>
        </w:rPr>
        <w:t> </w:t>
      </w:r>
      <w:r>
        <w:rPr>
          <w:sz w:val="18"/>
        </w:rPr>
        <w:t>not</w:t>
      </w:r>
      <w:r>
        <w:rPr>
          <w:spacing w:val="-2"/>
          <w:sz w:val="18"/>
        </w:rPr>
        <w:t> continue</w:t>
      </w:r>
    </w:p>
    <w:p>
      <w:pPr>
        <w:pStyle w:val="ListParagraph"/>
        <w:numPr>
          <w:ilvl w:val="1"/>
          <w:numId w:val="44"/>
        </w:numPr>
        <w:tabs>
          <w:tab w:pos="534" w:val="left" w:leader="none"/>
          <w:tab w:pos="6000" w:val="left" w:leader="none"/>
        </w:tabs>
        <w:spacing w:line="240" w:lineRule="auto" w:before="2" w:after="0"/>
        <w:ind w:left="534" w:right="0" w:hanging="208"/>
        <w:jc w:val="left"/>
        <w:rPr>
          <w:sz w:val="18"/>
        </w:rPr>
      </w:pPr>
      <w:r>
        <w:rPr>
          <w:sz w:val="18"/>
        </w:rPr>
        <w:t>Of</w:t>
      </w:r>
      <w:r>
        <w:rPr>
          <w:spacing w:val="-4"/>
          <w:sz w:val="18"/>
        </w:rPr>
        <w:t> </w:t>
      </w:r>
      <w:r>
        <w:rPr>
          <w:sz w:val="18"/>
        </w:rPr>
        <w:t>the</w:t>
      </w:r>
      <w:r>
        <w:rPr>
          <w:spacing w:val="-2"/>
          <w:sz w:val="18"/>
        </w:rPr>
        <w:t> </w:t>
      </w:r>
      <w:r>
        <w:rPr>
          <w:sz w:val="18"/>
        </w:rPr>
        <w:t>general</w:t>
      </w:r>
      <w:r>
        <w:rPr>
          <w:spacing w:val="-8"/>
          <w:sz w:val="18"/>
        </w:rPr>
        <w:t> </w:t>
      </w:r>
      <w:r>
        <w:rPr>
          <w:sz w:val="18"/>
        </w:rPr>
        <w:t>taxiing</w:t>
      </w:r>
      <w:r>
        <w:rPr>
          <w:spacing w:val="-5"/>
          <w:sz w:val="18"/>
        </w:rPr>
        <w:t> </w:t>
      </w:r>
      <w:r>
        <w:rPr>
          <w:sz w:val="18"/>
        </w:rPr>
        <w:t>direction</w:t>
      </w:r>
      <w:r>
        <w:rPr>
          <w:spacing w:val="2"/>
          <w:sz w:val="18"/>
        </w:rPr>
        <w:t> </w:t>
      </w:r>
      <w:r>
        <w:rPr>
          <w:sz w:val="18"/>
        </w:rPr>
        <w:t>to</w:t>
      </w:r>
      <w:r>
        <w:rPr>
          <w:spacing w:val="2"/>
          <w:sz w:val="18"/>
        </w:rPr>
        <w:t> </w:t>
      </w:r>
      <w:r>
        <w:rPr>
          <w:sz w:val="18"/>
        </w:rPr>
        <w:t>a</w:t>
      </w:r>
      <w:r>
        <w:rPr>
          <w:spacing w:val="-1"/>
          <w:sz w:val="18"/>
        </w:rPr>
        <w:t> </w:t>
      </w:r>
      <w:r>
        <w:rPr>
          <w:spacing w:val="-2"/>
          <w:sz w:val="18"/>
        </w:rPr>
        <w:t>taxiway.</w:t>
      </w:r>
      <w:r>
        <w:rPr>
          <w:sz w:val="18"/>
        </w:rPr>
        <w:tab/>
        <w:t>beyond</w:t>
      </w:r>
      <w:r>
        <w:rPr>
          <w:spacing w:val="-1"/>
          <w:sz w:val="18"/>
        </w:rPr>
        <w:t> </w:t>
      </w:r>
      <w:r>
        <w:rPr>
          <w:sz w:val="18"/>
        </w:rPr>
        <w:t>the</w:t>
      </w:r>
      <w:r>
        <w:rPr>
          <w:spacing w:val="-3"/>
          <w:sz w:val="18"/>
        </w:rPr>
        <w:t> </w:t>
      </w:r>
      <w:r>
        <w:rPr>
          <w:spacing w:val="-2"/>
          <w:sz w:val="18"/>
        </w:rPr>
        <w:t>sign.</w:t>
      </w:r>
    </w:p>
    <w:p>
      <w:pPr>
        <w:pStyle w:val="BodyText"/>
      </w:pPr>
    </w:p>
    <w:p>
      <w:pPr>
        <w:pStyle w:val="BodyText"/>
      </w:pPr>
    </w:p>
    <w:p>
      <w:pPr>
        <w:pStyle w:val="BodyText"/>
      </w:pPr>
    </w:p>
    <w:p>
      <w:pPr>
        <w:pStyle w:val="ListParagraph"/>
        <w:numPr>
          <w:ilvl w:val="0"/>
          <w:numId w:val="44"/>
        </w:numPr>
        <w:tabs>
          <w:tab w:pos="591" w:val="left" w:leader="none"/>
          <w:tab w:pos="6000" w:val="left" w:leader="none"/>
        </w:tabs>
        <w:spacing w:line="240" w:lineRule="auto" w:before="0" w:after="0"/>
        <w:ind w:left="591" w:right="0" w:hanging="265"/>
        <w:jc w:val="left"/>
        <w:rPr>
          <w:sz w:val="18"/>
        </w:rPr>
      </w:pPr>
      <w:r>
        <w:rPr>
          <w:sz w:val="18"/>
        </w:rPr>
        <w:t>How</w:t>
      </w:r>
      <w:r>
        <w:rPr>
          <w:spacing w:val="-5"/>
          <w:sz w:val="18"/>
        </w:rPr>
        <w:t> </w:t>
      </w:r>
      <w:r>
        <w:rPr>
          <w:sz w:val="18"/>
        </w:rPr>
        <w:t>can</w:t>
      </w:r>
      <w:r>
        <w:rPr>
          <w:spacing w:val="-1"/>
          <w:sz w:val="18"/>
        </w:rPr>
        <w:t> </w:t>
      </w:r>
      <w:r>
        <w:rPr>
          <w:sz w:val="18"/>
        </w:rPr>
        <w:t>you</w:t>
      </w:r>
      <w:r>
        <w:rPr>
          <w:spacing w:val="-1"/>
          <w:sz w:val="18"/>
        </w:rPr>
        <w:t> </w:t>
      </w:r>
      <w:r>
        <w:rPr>
          <w:sz w:val="18"/>
        </w:rPr>
        <w:t>determine</w:t>
      </w:r>
      <w:r>
        <w:rPr>
          <w:spacing w:val="-5"/>
          <w:sz w:val="18"/>
        </w:rPr>
        <w:t> </w:t>
      </w:r>
      <w:r>
        <w:rPr>
          <w:sz w:val="18"/>
        </w:rPr>
        <w:t>if another</w:t>
      </w:r>
      <w:r>
        <w:rPr>
          <w:spacing w:val="-6"/>
          <w:sz w:val="18"/>
        </w:rPr>
        <w:t> </w:t>
      </w:r>
      <w:r>
        <w:rPr>
          <w:sz w:val="18"/>
        </w:rPr>
        <w:t>aircraft</w:t>
      </w:r>
      <w:r>
        <w:rPr>
          <w:spacing w:val="2"/>
          <w:sz w:val="18"/>
        </w:rPr>
        <w:t> </w:t>
      </w:r>
      <w:r>
        <w:rPr>
          <w:sz w:val="18"/>
        </w:rPr>
        <w:t>is</w:t>
      </w:r>
      <w:r>
        <w:rPr>
          <w:spacing w:val="-2"/>
          <w:sz w:val="18"/>
        </w:rPr>
        <w:t> </w:t>
      </w:r>
      <w:r>
        <w:rPr>
          <w:sz w:val="18"/>
        </w:rPr>
        <w:t>on</w:t>
      </w:r>
      <w:r>
        <w:rPr>
          <w:spacing w:val="-1"/>
          <w:sz w:val="18"/>
        </w:rPr>
        <w:t> </w:t>
      </w:r>
      <w:r>
        <w:rPr>
          <w:sz w:val="18"/>
        </w:rPr>
        <w:t>a</w:t>
      </w:r>
      <w:r>
        <w:rPr>
          <w:spacing w:val="-4"/>
          <w:sz w:val="18"/>
        </w:rPr>
        <w:t> </w:t>
      </w:r>
      <w:r>
        <w:rPr>
          <w:spacing w:val="-2"/>
          <w:sz w:val="18"/>
        </w:rPr>
        <w:t>collision</w:t>
      </w:r>
      <w:r>
        <w:rPr>
          <w:sz w:val="18"/>
        </w:rPr>
        <w:tab/>
        <w:t>Answer</w:t>
      </w:r>
      <w:r>
        <w:rPr>
          <w:spacing w:val="-10"/>
          <w:sz w:val="18"/>
        </w:rPr>
        <w:t> </w:t>
      </w:r>
      <w:r>
        <w:rPr>
          <w:b/>
          <w:sz w:val="18"/>
        </w:rPr>
        <w:t>(C)</w:t>
      </w:r>
      <w:r>
        <w:rPr>
          <w:b/>
          <w:spacing w:val="-1"/>
          <w:sz w:val="18"/>
        </w:rPr>
        <w:t> </w:t>
      </w:r>
      <w:r>
        <w:rPr>
          <w:sz w:val="18"/>
        </w:rPr>
        <w:t>is</w:t>
      </w:r>
      <w:r>
        <w:rPr>
          <w:spacing w:val="-3"/>
          <w:sz w:val="18"/>
        </w:rPr>
        <w:t> </w:t>
      </w:r>
      <w:r>
        <w:rPr>
          <w:spacing w:val="-2"/>
          <w:sz w:val="18"/>
        </w:rPr>
        <w:t>correct.</w:t>
      </w:r>
    </w:p>
    <w:p>
      <w:pPr>
        <w:pStyle w:val="BodyText"/>
        <w:tabs>
          <w:tab w:pos="6000" w:val="left" w:leader="none"/>
        </w:tabs>
        <w:spacing w:before="2"/>
        <w:ind w:left="6000" w:right="976" w:hanging="5408"/>
      </w:pPr>
      <w:r>
        <w:rPr/>
        <w:t>course with your aircraft ?</w:t>
        <w:tab/>
      </w:r>
      <w:r>
        <w:rPr>
          <w:b/>
        </w:rPr>
        <w:t>DISCUSSION:</w:t>
      </w:r>
      <w:r>
        <w:rPr>
          <w:b/>
          <w:spacing w:val="-9"/>
        </w:rPr>
        <w:t> </w:t>
      </w:r>
      <w:r>
        <w:rPr/>
        <w:t>Any</w:t>
      </w:r>
      <w:r>
        <w:rPr>
          <w:spacing w:val="-4"/>
        </w:rPr>
        <w:t> </w:t>
      </w:r>
      <w:r>
        <w:rPr/>
        <w:t>aircraft</w:t>
      </w:r>
      <w:r>
        <w:rPr>
          <w:spacing w:val="-6"/>
        </w:rPr>
        <w:t> </w:t>
      </w:r>
      <w:r>
        <w:rPr/>
        <w:t>that</w:t>
      </w:r>
      <w:r>
        <w:rPr>
          <w:spacing w:val="-6"/>
        </w:rPr>
        <w:t> </w:t>
      </w:r>
      <w:r>
        <w:rPr/>
        <w:t>appears</w:t>
      </w:r>
      <w:r>
        <w:rPr>
          <w:spacing w:val="-5"/>
        </w:rPr>
        <w:t> </w:t>
      </w:r>
      <w:r>
        <w:rPr/>
        <w:t>to</w:t>
      </w:r>
      <w:r>
        <w:rPr>
          <w:spacing w:val="-4"/>
        </w:rPr>
        <w:t> </w:t>
      </w:r>
      <w:r>
        <w:rPr/>
        <w:t>have</w:t>
      </w:r>
      <w:r>
        <w:rPr>
          <w:spacing w:val="-7"/>
        </w:rPr>
        <w:t> </w:t>
      </w:r>
      <w:r>
        <w:rPr/>
        <w:t>no</w:t>
      </w:r>
      <w:r>
        <w:rPr>
          <w:spacing w:val="-4"/>
        </w:rPr>
        <w:t> </w:t>
      </w:r>
      <w:r>
        <w:rPr/>
        <w:t>relative motion and stays in one scan quadrant is likely to be on a</w:t>
      </w:r>
    </w:p>
    <w:p>
      <w:pPr>
        <w:pStyle w:val="ListParagraph"/>
        <w:numPr>
          <w:ilvl w:val="1"/>
          <w:numId w:val="44"/>
        </w:numPr>
        <w:tabs>
          <w:tab w:pos="548" w:val="left" w:leader="none"/>
          <w:tab w:pos="6000" w:val="left" w:leader="none"/>
        </w:tabs>
        <w:spacing w:line="203" w:lineRule="exact" w:before="0" w:after="0"/>
        <w:ind w:left="548" w:right="0" w:hanging="222"/>
        <w:jc w:val="left"/>
        <w:rPr>
          <w:sz w:val="18"/>
        </w:rPr>
      </w:pPr>
      <w:r>
        <w:rPr>
          <w:sz w:val="18"/>
        </w:rPr>
        <w:t>The</w:t>
      </w:r>
      <w:r>
        <w:rPr>
          <w:spacing w:val="-5"/>
          <w:sz w:val="18"/>
        </w:rPr>
        <w:t> </w:t>
      </w:r>
      <w:r>
        <w:rPr>
          <w:sz w:val="18"/>
        </w:rPr>
        <w:t>nose</w:t>
      </w:r>
      <w:r>
        <w:rPr>
          <w:spacing w:val="-4"/>
          <w:sz w:val="18"/>
        </w:rPr>
        <w:t> </w:t>
      </w:r>
      <w:r>
        <w:rPr>
          <w:sz w:val="18"/>
        </w:rPr>
        <w:t>of</w:t>
      </w:r>
      <w:r>
        <w:rPr>
          <w:spacing w:val="-7"/>
          <w:sz w:val="18"/>
        </w:rPr>
        <w:t> </w:t>
      </w:r>
      <w:r>
        <w:rPr>
          <w:sz w:val="18"/>
        </w:rPr>
        <w:t>each aircraft</w:t>
      </w:r>
      <w:r>
        <w:rPr>
          <w:spacing w:val="3"/>
          <w:sz w:val="18"/>
        </w:rPr>
        <w:t> </w:t>
      </w:r>
      <w:r>
        <w:rPr>
          <w:sz w:val="18"/>
        </w:rPr>
        <w:t>is</w:t>
      </w:r>
      <w:r>
        <w:rPr>
          <w:spacing w:val="-2"/>
          <w:sz w:val="18"/>
        </w:rPr>
        <w:t> </w:t>
      </w:r>
      <w:r>
        <w:rPr>
          <w:sz w:val="18"/>
        </w:rPr>
        <w:t>pointed at</w:t>
      </w:r>
      <w:r>
        <w:rPr>
          <w:spacing w:val="-4"/>
          <w:sz w:val="18"/>
        </w:rPr>
        <w:t> </w:t>
      </w:r>
      <w:r>
        <w:rPr>
          <w:sz w:val="18"/>
        </w:rPr>
        <w:t>the</w:t>
      </w:r>
      <w:r>
        <w:rPr>
          <w:spacing w:val="-4"/>
          <w:sz w:val="18"/>
        </w:rPr>
        <w:t> </w:t>
      </w:r>
      <w:r>
        <w:rPr>
          <w:sz w:val="18"/>
        </w:rPr>
        <w:t>same</w:t>
      </w:r>
      <w:r>
        <w:rPr>
          <w:spacing w:val="-4"/>
          <w:sz w:val="18"/>
        </w:rPr>
        <w:t> </w:t>
      </w:r>
      <w:r>
        <w:rPr>
          <w:sz w:val="18"/>
        </w:rPr>
        <w:t>point</w:t>
      </w:r>
      <w:r>
        <w:rPr>
          <w:spacing w:val="-4"/>
          <w:sz w:val="18"/>
        </w:rPr>
        <w:t> </w:t>
      </w:r>
      <w:r>
        <w:rPr>
          <w:sz w:val="18"/>
        </w:rPr>
        <w:t>in </w:t>
      </w:r>
      <w:r>
        <w:rPr>
          <w:spacing w:val="-2"/>
          <w:sz w:val="18"/>
        </w:rPr>
        <w:t>space.</w:t>
      </w:r>
      <w:r>
        <w:rPr>
          <w:sz w:val="18"/>
        </w:rPr>
        <w:tab/>
        <w:t>collision</w:t>
      </w:r>
      <w:r>
        <w:rPr>
          <w:spacing w:val="-3"/>
          <w:sz w:val="18"/>
        </w:rPr>
        <w:t> </w:t>
      </w:r>
      <w:r>
        <w:rPr>
          <w:sz w:val="18"/>
        </w:rPr>
        <w:t>course</w:t>
      </w:r>
      <w:r>
        <w:rPr>
          <w:spacing w:val="-5"/>
          <w:sz w:val="18"/>
        </w:rPr>
        <w:t> </w:t>
      </w:r>
      <w:r>
        <w:rPr>
          <w:sz w:val="18"/>
        </w:rPr>
        <w:t>.</w:t>
      </w:r>
      <w:r>
        <w:rPr>
          <w:spacing w:val="-6"/>
          <w:sz w:val="18"/>
        </w:rPr>
        <w:t> </w:t>
      </w:r>
      <w:r>
        <w:rPr>
          <w:sz w:val="18"/>
        </w:rPr>
        <w:t>Also</w:t>
      </w:r>
      <w:r>
        <w:rPr>
          <w:spacing w:val="7"/>
          <w:sz w:val="18"/>
        </w:rPr>
        <w:t> </w:t>
      </w:r>
      <w:r>
        <w:rPr>
          <w:sz w:val="18"/>
        </w:rPr>
        <w:t>if</w:t>
      </w:r>
      <w:r>
        <w:rPr>
          <w:spacing w:val="-7"/>
          <w:sz w:val="18"/>
        </w:rPr>
        <w:t> </w:t>
      </w:r>
      <w:r>
        <w:rPr>
          <w:sz w:val="18"/>
        </w:rPr>
        <w:t>a</w:t>
      </w:r>
      <w:r>
        <w:rPr>
          <w:spacing w:val="2"/>
          <w:sz w:val="18"/>
        </w:rPr>
        <w:t> </w:t>
      </w:r>
      <w:r>
        <w:rPr>
          <w:sz w:val="18"/>
        </w:rPr>
        <w:t>target</w:t>
      </w:r>
      <w:r>
        <w:rPr>
          <w:spacing w:val="-4"/>
          <w:sz w:val="18"/>
        </w:rPr>
        <w:t> </w:t>
      </w:r>
      <w:r>
        <w:rPr>
          <w:sz w:val="18"/>
        </w:rPr>
        <w:t>shows</w:t>
      </w:r>
      <w:r>
        <w:rPr>
          <w:spacing w:val="-2"/>
          <w:sz w:val="18"/>
        </w:rPr>
        <w:t> </w:t>
      </w:r>
      <w:r>
        <w:rPr>
          <w:sz w:val="18"/>
        </w:rPr>
        <w:t>no</w:t>
      </w:r>
      <w:r>
        <w:rPr>
          <w:spacing w:val="-1"/>
          <w:sz w:val="18"/>
        </w:rPr>
        <w:t> </w:t>
      </w:r>
      <w:r>
        <w:rPr>
          <w:sz w:val="18"/>
        </w:rPr>
        <w:t>lateral</w:t>
      </w:r>
      <w:r>
        <w:rPr>
          <w:spacing w:val="-10"/>
          <w:sz w:val="18"/>
        </w:rPr>
        <w:t> </w:t>
      </w:r>
      <w:r>
        <w:rPr>
          <w:sz w:val="18"/>
        </w:rPr>
        <w:t>or</w:t>
      </w:r>
      <w:r>
        <w:rPr>
          <w:spacing w:val="1"/>
          <w:sz w:val="18"/>
        </w:rPr>
        <w:t> </w:t>
      </w:r>
      <w:r>
        <w:rPr>
          <w:spacing w:val="-2"/>
          <w:sz w:val="18"/>
        </w:rPr>
        <w:t>vertical</w:t>
      </w:r>
    </w:p>
    <w:p>
      <w:pPr>
        <w:pStyle w:val="ListParagraph"/>
        <w:numPr>
          <w:ilvl w:val="1"/>
          <w:numId w:val="44"/>
        </w:numPr>
        <w:tabs>
          <w:tab w:pos="534" w:val="left" w:leader="none"/>
          <w:tab w:pos="593" w:val="left" w:leader="none"/>
          <w:tab w:pos="6000" w:val="left" w:leader="none"/>
        </w:tabs>
        <w:spacing w:line="240" w:lineRule="auto" w:before="2" w:after="0"/>
        <w:ind w:left="593" w:right="1494" w:hanging="267"/>
        <w:jc w:val="left"/>
        <w:rPr>
          <w:sz w:val="18"/>
        </w:rPr>
      </w:pPr>
      <w:r>
        <w:rPr>
          <w:sz w:val="18"/>
        </w:rPr>
        <w:t>The other aircraft will always appear to get larger and closer at a</w:t>
        <w:tab/>
        <w:t>Movements</w:t>
      </w:r>
      <w:r>
        <w:rPr>
          <w:spacing w:val="-5"/>
          <w:sz w:val="18"/>
        </w:rPr>
        <w:t> </w:t>
      </w:r>
      <w:r>
        <w:rPr>
          <w:sz w:val="18"/>
        </w:rPr>
        <w:t>but</w:t>
      </w:r>
      <w:r>
        <w:rPr>
          <w:spacing w:val="-7"/>
          <w:sz w:val="18"/>
        </w:rPr>
        <w:t> </w:t>
      </w:r>
      <w:r>
        <w:rPr>
          <w:sz w:val="18"/>
        </w:rPr>
        <w:t>increases</w:t>
      </w:r>
      <w:r>
        <w:rPr>
          <w:spacing w:val="-5"/>
          <w:sz w:val="18"/>
        </w:rPr>
        <w:t> </w:t>
      </w:r>
      <w:r>
        <w:rPr>
          <w:sz w:val="18"/>
        </w:rPr>
        <w:t>in</w:t>
      </w:r>
      <w:r>
        <w:rPr>
          <w:spacing w:val="-4"/>
          <w:sz w:val="18"/>
        </w:rPr>
        <w:t> </w:t>
      </w:r>
      <w:r>
        <w:rPr>
          <w:sz w:val="18"/>
        </w:rPr>
        <w:t>size,</w:t>
      </w:r>
      <w:r>
        <w:rPr>
          <w:spacing w:val="-8"/>
          <w:sz w:val="18"/>
        </w:rPr>
        <w:t> </w:t>
      </w:r>
      <w:r>
        <w:rPr>
          <w:sz w:val="18"/>
        </w:rPr>
        <w:t>take</w:t>
      </w:r>
      <w:r>
        <w:rPr>
          <w:spacing w:val="-8"/>
          <w:sz w:val="18"/>
        </w:rPr>
        <w:t> </w:t>
      </w:r>
      <w:r>
        <w:rPr>
          <w:sz w:val="18"/>
        </w:rPr>
        <w:t>evasive</w:t>
      </w:r>
      <w:r>
        <w:rPr>
          <w:spacing w:val="-1"/>
          <w:sz w:val="18"/>
        </w:rPr>
        <w:t> </w:t>
      </w:r>
      <w:r>
        <w:rPr>
          <w:sz w:val="18"/>
        </w:rPr>
        <w:t>action. rapid rate.</w:t>
      </w:r>
    </w:p>
    <w:p>
      <w:pPr>
        <w:pStyle w:val="ListParagraph"/>
        <w:numPr>
          <w:ilvl w:val="1"/>
          <w:numId w:val="44"/>
        </w:numPr>
        <w:tabs>
          <w:tab w:pos="534" w:val="left" w:leader="none"/>
          <w:tab w:pos="542" w:val="left" w:leader="none"/>
        </w:tabs>
        <w:spacing w:line="232" w:lineRule="auto" w:before="8" w:after="0"/>
        <w:ind w:left="542" w:right="5929" w:hanging="216"/>
        <w:jc w:val="left"/>
        <w:rPr>
          <w:sz w:val="18"/>
        </w:rPr>
      </w:pPr>
      <w:r>
        <w:rPr>
          <w:sz w:val="18"/>
        </w:rPr>
        <w:t>There will</w:t>
      </w:r>
      <w:r>
        <w:rPr>
          <w:spacing w:val="-12"/>
          <w:sz w:val="18"/>
        </w:rPr>
        <w:t> </w:t>
      </w:r>
      <w:r>
        <w:rPr>
          <w:sz w:val="18"/>
        </w:rPr>
        <w:t>be</w:t>
      </w:r>
      <w:r>
        <w:rPr>
          <w:spacing w:val="-5"/>
          <w:sz w:val="18"/>
        </w:rPr>
        <w:t> </w:t>
      </w:r>
      <w:r>
        <w:rPr>
          <w:sz w:val="18"/>
        </w:rPr>
        <w:t>no</w:t>
      </w:r>
      <w:r>
        <w:rPr>
          <w:spacing w:val="-2"/>
          <w:sz w:val="18"/>
        </w:rPr>
        <w:t> </w:t>
      </w:r>
      <w:r>
        <w:rPr>
          <w:sz w:val="18"/>
        </w:rPr>
        <w:t>apparent</w:t>
      </w:r>
      <w:r>
        <w:rPr>
          <w:spacing w:val="-5"/>
          <w:sz w:val="18"/>
        </w:rPr>
        <w:t> </w:t>
      </w:r>
      <w:r>
        <w:rPr>
          <w:sz w:val="18"/>
        </w:rPr>
        <w:t>relative</w:t>
      </w:r>
      <w:r>
        <w:rPr>
          <w:spacing w:val="-6"/>
          <w:sz w:val="18"/>
        </w:rPr>
        <w:t> </w:t>
      </w:r>
      <w:r>
        <w:rPr>
          <w:sz w:val="18"/>
        </w:rPr>
        <w:t>motion</w:t>
      </w:r>
      <w:r>
        <w:rPr>
          <w:spacing w:val="-2"/>
          <w:sz w:val="18"/>
        </w:rPr>
        <w:t> </w:t>
      </w:r>
      <w:r>
        <w:rPr>
          <w:sz w:val="18"/>
        </w:rPr>
        <w:t>between</w:t>
      </w:r>
      <w:r>
        <w:rPr>
          <w:spacing w:val="-2"/>
          <w:sz w:val="18"/>
        </w:rPr>
        <w:t> </w:t>
      </w:r>
      <w:r>
        <w:rPr>
          <w:sz w:val="18"/>
        </w:rPr>
        <w:t>your</w:t>
      </w:r>
      <w:r>
        <w:rPr>
          <w:spacing w:val="-8"/>
          <w:sz w:val="18"/>
        </w:rPr>
        <w:t> </w:t>
      </w:r>
      <w:r>
        <w:rPr>
          <w:sz w:val="18"/>
        </w:rPr>
        <w:t>aircraft and the other aircraft.</w:t>
      </w:r>
    </w:p>
    <w:p>
      <w:pPr>
        <w:pStyle w:val="BodyText"/>
      </w:pPr>
    </w:p>
    <w:p>
      <w:pPr>
        <w:pStyle w:val="BodyText"/>
      </w:pPr>
    </w:p>
    <w:p>
      <w:pPr>
        <w:pStyle w:val="BodyText"/>
      </w:pPr>
    </w:p>
    <w:p>
      <w:pPr>
        <w:pStyle w:val="BodyText"/>
        <w:spacing w:before="4"/>
      </w:pPr>
    </w:p>
    <w:p>
      <w:pPr>
        <w:pStyle w:val="ListParagraph"/>
        <w:numPr>
          <w:ilvl w:val="0"/>
          <w:numId w:val="44"/>
        </w:numPr>
        <w:tabs>
          <w:tab w:pos="584" w:val="left" w:leader="none"/>
          <w:tab w:pos="6000" w:val="left" w:leader="none"/>
        </w:tabs>
        <w:spacing w:line="240" w:lineRule="auto" w:before="0" w:after="0"/>
        <w:ind w:left="584" w:right="0" w:hanging="258"/>
        <w:jc w:val="left"/>
        <w:rPr>
          <w:sz w:val="18"/>
        </w:rPr>
      </w:pPr>
      <w:r>
        <w:rPr>
          <w:sz w:val="18"/>
        </w:rPr>
        <w:t>What</w:t>
      </w:r>
      <w:r>
        <w:rPr>
          <w:spacing w:val="6"/>
          <w:sz w:val="18"/>
        </w:rPr>
        <w:t> </w:t>
      </w:r>
      <w:r>
        <w:rPr>
          <w:sz w:val="18"/>
        </w:rPr>
        <w:t>is</w:t>
      </w:r>
      <w:r>
        <w:rPr>
          <w:spacing w:val="2"/>
          <w:sz w:val="18"/>
        </w:rPr>
        <w:t> </w:t>
      </w:r>
      <w:r>
        <w:rPr>
          <w:sz w:val="18"/>
        </w:rPr>
        <w:t>the</w:t>
      </w:r>
      <w:r>
        <w:rPr>
          <w:spacing w:val="-2"/>
          <w:sz w:val="18"/>
        </w:rPr>
        <w:t> </w:t>
      </w:r>
      <w:r>
        <w:rPr>
          <w:sz w:val="18"/>
        </w:rPr>
        <w:t>general</w:t>
      </w:r>
      <w:r>
        <w:rPr>
          <w:spacing w:val="-8"/>
          <w:sz w:val="18"/>
        </w:rPr>
        <w:t> </w:t>
      </w:r>
      <w:r>
        <w:rPr>
          <w:sz w:val="18"/>
        </w:rPr>
        <w:t>direction</w:t>
      </w:r>
      <w:r>
        <w:rPr>
          <w:spacing w:val="3"/>
          <w:sz w:val="18"/>
        </w:rPr>
        <w:t> </w:t>
      </w:r>
      <w:r>
        <w:rPr>
          <w:sz w:val="18"/>
        </w:rPr>
        <w:t>of</w:t>
      </w:r>
      <w:r>
        <w:rPr>
          <w:spacing w:val="-4"/>
          <w:sz w:val="18"/>
        </w:rPr>
        <w:t> </w:t>
      </w:r>
      <w:r>
        <w:rPr>
          <w:sz w:val="18"/>
        </w:rPr>
        <w:t>movement of</w:t>
      </w:r>
      <w:r>
        <w:rPr>
          <w:spacing w:val="-3"/>
          <w:sz w:val="18"/>
        </w:rPr>
        <w:t> </w:t>
      </w:r>
      <w:r>
        <w:rPr>
          <w:sz w:val="18"/>
        </w:rPr>
        <w:t>the</w:t>
      </w:r>
      <w:r>
        <w:rPr>
          <w:spacing w:val="-2"/>
          <w:sz w:val="18"/>
        </w:rPr>
        <w:t> </w:t>
      </w:r>
      <w:r>
        <w:rPr>
          <w:sz w:val="18"/>
        </w:rPr>
        <w:t>other</w:t>
      </w:r>
      <w:r>
        <w:rPr>
          <w:spacing w:val="-3"/>
          <w:sz w:val="18"/>
        </w:rPr>
        <w:t> </w:t>
      </w:r>
      <w:r>
        <w:rPr>
          <w:spacing w:val="-2"/>
          <w:sz w:val="18"/>
        </w:rPr>
        <w:t>aircraft</w:t>
      </w:r>
      <w:r>
        <w:rPr>
          <w:sz w:val="18"/>
        </w:rPr>
        <w:tab/>
        <w:t>Answer</w:t>
      </w:r>
      <w:r>
        <w:rPr>
          <w:spacing w:val="-10"/>
          <w:sz w:val="18"/>
        </w:rPr>
        <w:t> </w:t>
      </w:r>
      <w:r>
        <w:rPr>
          <w:b/>
          <w:sz w:val="18"/>
        </w:rPr>
        <w:t>(A)</w:t>
      </w:r>
      <w:r>
        <w:rPr>
          <w:b/>
          <w:spacing w:val="-1"/>
          <w:sz w:val="18"/>
        </w:rPr>
        <w:t> </w:t>
      </w:r>
      <w:r>
        <w:rPr>
          <w:sz w:val="18"/>
        </w:rPr>
        <w:t>is</w:t>
      </w:r>
      <w:r>
        <w:rPr>
          <w:spacing w:val="-3"/>
          <w:sz w:val="18"/>
        </w:rPr>
        <w:t> </w:t>
      </w:r>
      <w:r>
        <w:rPr>
          <w:spacing w:val="-2"/>
          <w:sz w:val="18"/>
        </w:rPr>
        <w:t>correct.</w:t>
      </w:r>
    </w:p>
    <w:p>
      <w:pPr>
        <w:pStyle w:val="BodyText"/>
        <w:tabs>
          <w:tab w:pos="6000" w:val="left" w:leader="none"/>
        </w:tabs>
        <w:spacing w:before="2"/>
        <w:ind w:left="593" w:right="773" w:hanging="8"/>
      </w:pPr>
      <w:r>
        <w:rPr/>
        <w:t>during a night flight you observe a steady white light and a</w:t>
        <w:tab/>
      </w:r>
      <w:r>
        <w:rPr>
          <w:b/>
        </w:rPr>
        <w:t>DISCUSSION:</w:t>
      </w:r>
      <w:r>
        <w:rPr>
          <w:b/>
          <w:spacing w:val="-9"/>
        </w:rPr>
        <w:t> </w:t>
      </w:r>
      <w:r>
        <w:rPr/>
        <w:t>A steady</w:t>
      </w:r>
      <w:r>
        <w:rPr>
          <w:spacing w:val="-3"/>
        </w:rPr>
        <w:t> </w:t>
      </w:r>
      <w:r>
        <w:rPr/>
        <w:t>white</w:t>
      </w:r>
      <w:r>
        <w:rPr>
          <w:spacing w:val="39"/>
        </w:rPr>
        <w:t> </w:t>
      </w:r>
      <w:r>
        <w:rPr/>
        <w:t>light is</w:t>
      </w:r>
      <w:r>
        <w:rPr>
          <w:spacing w:val="-4"/>
        </w:rPr>
        <w:t> </w:t>
      </w:r>
      <w:r>
        <w:rPr/>
        <w:t>the</w:t>
      </w:r>
      <w:r>
        <w:rPr>
          <w:spacing w:val="-7"/>
        </w:rPr>
        <w:t> </w:t>
      </w:r>
      <w:r>
        <w:rPr/>
        <w:t>tail</w:t>
      </w:r>
      <w:r>
        <w:rPr>
          <w:spacing w:val="-6"/>
        </w:rPr>
        <w:t> </w:t>
      </w:r>
      <w:r>
        <w:rPr/>
        <w:t>light.</w:t>
      </w:r>
      <w:r>
        <w:rPr>
          <w:spacing w:val="-2"/>
        </w:rPr>
        <w:t> </w:t>
      </w:r>
      <w:r>
        <w:rPr/>
        <w:t>The</w:t>
      </w:r>
      <w:r>
        <w:rPr>
          <w:spacing w:val="-7"/>
        </w:rPr>
        <w:t> </w:t>
      </w:r>
      <w:r>
        <w:rPr/>
        <w:t>other rotating red light ahead and at your altitude ? The other aircraft is</w:t>
        <w:tab/>
        <w:t>airplane is heading away from you. The rotating red light is</w:t>
      </w:r>
    </w:p>
    <w:p>
      <w:pPr>
        <w:pStyle w:val="BodyText"/>
        <w:spacing w:line="203" w:lineRule="exact"/>
        <w:ind w:left="6000"/>
      </w:pPr>
      <w:r>
        <w:rPr/>
        <w:t>the</w:t>
      </w:r>
      <w:r>
        <w:rPr>
          <w:spacing w:val="-7"/>
        </w:rPr>
        <w:t> </w:t>
      </w:r>
      <w:r>
        <w:rPr/>
        <w:t>beacon</w:t>
      </w:r>
      <w:r>
        <w:rPr>
          <w:spacing w:val="-2"/>
        </w:rPr>
        <w:t> </w:t>
      </w:r>
      <w:r>
        <w:rPr/>
        <w:t>light.</w:t>
      </w:r>
      <w:r>
        <w:rPr>
          <w:spacing w:val="-1"/>
        </w:rPr>
        <w:t> </w:t>
      </w:r>
      <w:r>
        <w:rPr/>
        <w:t>The red</w:t>
      </w:r>
      <w:r>
        <w:rPr>
          <w:spacing w:val="-3"/>
        </w:rPr>
        <w:t> </w:t>
      </w:r>
      <w:r>
        <w:rPr/>
        <w:t>and</w:t>
      </w:r>
      <w:r>
        <w:rPr>
          <w:spacing w:val="-3"/>
        </w:rPr>
        <w:t> </w:t>
      </w:r>
      <w:r>
        <w:rPr/>
        <w:t>green</w:t>
      </w:r>
      <w:r>
        <w:rPr>
          <w:spacing w:val="-2"/>
        </w:rPr>
        <w:t> </w:t>
      </w:r>
      <w:r>
        <w:rPr/>
        <w:t>wingtip</w:t>
      </w:r>
      <w:r>
        <w:rPr>
          <w:spacing w:val="-3"/>
        </w:rPr>
        <w:t> </w:t>
      </w:r>
      <w:r>
        <w:rPr/>
        <w:t>position</w:t>
      </w:r>
      <w:r>
        <w:rPr>
          <w:spacing w:val="-2"/>
        </w:rPr>
        <w:t> lights</w:t>
      </w:r>
    </w:p>
    <w:p>
      <w:pPr>
        <w:pStyle w:val="ListParagraph"/>
        <w:numPr>
          <w:ilvl w:val="0"/>
          <w:numId w:val="49"/>
        </w:numPr>
        <w:tabs>
          <w:tab w:pos="541" w:val="left" w:leader="none"/>
          <w:tab w:pos="6000" w:val="left" w:leader="none"/>
        </w:tabs>
        <w:spacing w:line="240" w:lineRule="auto" w:before="2" w:after="0"/>
        <w:ind w:left="541" w:right="0" w:hanging="215"/>
        <w:jc w:val="left"/>
        <w:rPr>
          <w:sz w:val="18"/>
        </w:rPr>
      </w:pPr>
      <w:r>
        <w:rPr>
          <w:sz w:val="18"/>
        </w:rPr>
        <w:t>Headed</w:t>
      </w:r>
      <w:r>
        <w:rPr>
          <w:spacing w:val="-4"/>
          <w:sz w:val="18"/>
        </w:rPr>
        <w:t> </w:t>
      </w:r>
      <w:r>
        <w:rPr>
          <w:sz w:val="18"/>
        </w:rPr>
        <w:t>away</w:t>
      </w:r>
      <w:r>
        <w:rPr>
          <w:spacing w:val="-1"/>
          <w:sz w:val="18"/>
        </w:rPr>
        <w:t> </w:t>
      </w:r>
      <w:r>
        <w:rPr>
          <w:sz w:val="18"/>
        </w:rPr>
        <w:t>from </w:t>
      </w:r>
      <w:r>
        <w:rPr>
          <w:spacing w:val="-4"/>
          <w:sz w:val="18"/>
        </w:rPr>
        <w:t>you.</w:t>
      </w:r>
      <w:r>
        <w:rPr>
          <w:sz w:val="18"/>
        </w:rPr>
        <w:tab/>
        <w:t>cannot</w:t>
      </w:r>
      <w:r>
        <w:rPr>
          <w:spacing w:val="-10"/>
          <w:sz w:val="18"/>
        </w:rPr>
        <w:t> </w:t>
      </w:r>
      <w:r>
        <w:rPr>
          <w:sz w:val="18"/>
        </w:rPr>
        <w:t>be</w:t>
      </w:r>
      <w:r>
        <w:rPr>
          <w:spacing w:val="-1"/>
          <w:sz w:val="18"/>
        </w:rPr>
        <w:t> </w:t>
      </w:r>
      <w:r>
        <w:rPr>
          <w:sz w:val="18"/>
        </w:rPr>
        <w:t>seen</w:t>
      </w:r>
      <w:r>
        <w:rPr>
          <w:spacing w:val="3"/>
          <w:sz w:val="18"/>
        </w:rPr>
        <w:t> </w:t>
      </w:r>
      <w:r>
        <w:rPr>
          <w:sz w:val="18"/>
        </w:rPr>
        <w:t>from</w:t>
      </w:r>
      <w:r>
        <w:rPr>
          <w:spacing w:val="4"/>
          <w:sz w:val="18"/>
        </w:rPr>
        <w:t> </w:t>
      </w:r>
      <w:r>
        <w:rPr>
          <w:sz w:val="18"/>
        </w:rPr>
        <w:t>the</w:t>
      </w:r>
      <w:r>
        <w:rPr>
          <w:spacing w:val="-1"/>
          <w:sz w:val="18"/>
        </w:rPr>
        <w:t> </w:t>
      </w:r>
      <w:r>
        <w:rPr>
          <w:spacing w:val="-2"/>
          <w:sz w:val="18"/>
        </w:rPr>
        <w:t>rear.</w:t>
      </w:r>
    </w:p>
    <w:p>
      <w:pPr>
        <w:pStyle w:val="ListParagraph"/>
        <w:numPr>
          <w:ilvl w:val="0"/>
          <w:numId w:val="49"/>
        </w:numPr>
        <w:tabs>
          <w:tab w:pos="527" w:val="left" w:leader="none"/>
        </w:tabs>
        <w:spacing w:line="240" w:lineRule="auto" w:before="2" w:after="0"/>
        <w:ind w:left="527" w:right="0" w:hanging="201"/>
        <w:jc w:val="left"/>
        <w:rPr>
          <w:sz w:val="18"/>
        </w:rPr>
      </w:pPr>
      <w:r>
        <w:rPr>
          <w:sz w:val="18"/>
        </w:rPr>
        <w:t>Crossing</w:t>
      </w:r>
      <w:r>
        <w:rPr>
          <w:spacing w:val="-4"/>
          <w:sz w:val="18"/>
        </w:rPr>
        <w:t> </w:t>
      </w:r>
      <w:r>
        <w:rPr>
          <w:sz w:val="18"/>
        </w:rPr>
        <w:t>to</w:t>
      </w:r>
      <w:r>
        <w:rPr>
          <w:spacing w:val="5"/>
          <w:sz w:val="18"/>
        </w:rPr>
        <w:t> </w:t>
      </w:r>
      <w:r>
        <w:rPr>
          <w:sz w:val="18"/>
        </w:rPr>
        <w:t>your</w:t>
      </w:r>
      <w:r>
        <w:rPr>
          <w:spacing w:val="-2"/>
          <w:sz w:val="18"/>
        </w:rPr>
        <w:t> </w:t>
      </w:r>
      <w:r>
        <w:rPr>
          <w:spacing w:val="-4"/>
          <w:sz w:val="18"/>
        </w:rPr>
        <w:t>left.</w:t>
      </w:r>
    </w:p>
    <w:p>
      <w:pPr>
        <w:pStyle w:val="ListParagraph"/>
        <w:numPr>
          <w:ilvl w:val="0"/>
          <w:numId w:val="49"/>
        </w:numPr>
        <w:tabs>
          <w:tab w:pos="534" w:val="left" w:leader="none"/>
        </w:tabs>
        <w:spacing w:line="240" w:lineRule="auto" w:before="1" w:after="0"/>
        <w:ind w:left="534" w:right="0" w:hanging="208"/>
        <w:jc w:val="left"/>
        <w:rPr>
          <w:sz w:val="18"/>
        </w:rPr>
      </w:pPr>
      <w:r>
        <w:rPr>
          <w:sz w:val="18"/>
        </w:rPr>
        <w:t>Approaching</w:t>
      </w:r>
      <w:r>
        <w:rPr>
          <w:spacing w:val="-6"/>
          <w:sz w:val="18"/>
        </w:rPr>
        <w:t> </w:t>
      </w:r>
      <w:r>
        <w:rPr>
          <w:sz w:val="18"/>
        </w:rPr>
        <w:t>you</w:t>
      </w:r>
      <w:r>
        <w:rPr>
          <w:spacing w:val="3"/>
          <w:sz w:val="18"/>
        </w:rPr>
        <w:t> </w:t>
      </w:r>
      <w:r>
        <w:rPr>
          <w:sz w:val="18"/>
        </w:rPr>
        <w:t>head-</w:t>
      </w:r>
      <w:r>
        <w:rPr>
          <w:spacing w:val="-5"/>
          <w:sz w:val="18"/>
        </w:rPr>
        <w:t>on.</w:t>
      </w:r>
    </w:p>
    <w:p>
      <w:pPr>
        <w:pStyle w:val="BodyText"/>
      </w:pPr>
    </w:p>
    <w:p>
      <w:pPr>
        <w:pStyle w:val="BodyText"/>
      </w:pPr>
    </w:p>
    <w:p>
      <w:pPr>
        <w:pStyle w:val="BodyText"/>
        <w:spacing w:before="202"/>
      </w:pPr>
    </w:p>
    <w:p>
      <w:pPr>
        <w:pStyle w:val="ListParagraph"/>
        <w:numPr>
          <w:ilvl w:val="0"/>
          <w:numId w:val="44"/>
        </w:numPr>
        <w:tabs>
          <w:tab w:pos="584" w:val="left" w:leader="none"/>
          <w:tab w:pos="6000" w:val="left" w:leader="none"/>
        </w:tabs>
        <w:spacing w:line="240" w:lineRule="auto" w:before="0" w:after="0"/>
        <w:ind w:left="584" w:right="0" w:hanging="258"/>
        <w:jc w:val="left"/>
        <w:rPr>
          <w:sz w:val="18"/>
        </w:rPr>
      </w:pPr>
      <w:r>
        <w:rPr>
          <w:sz w:val="18"/>
        </w:rPr>
        <w:t>When in</w:t>
      </w:r>
      <w:r>
        <w:rPr>
          <w:spacing w:val="1"/>
          <w:sz w:val="18"/>
        </w:rPr>
        <w:t> </w:t>
      </w:r>
      <w:r>
        <w:rPr>
          <w:sz w:val="18"/>
        </w:rPr>
        <w:t>the</w:t>
      </w:r>
      <w:r>
        <w:rPr>
          <w:spacing w:val="-3"/>
          <w:sz w:val="18"/>
        </w:rPr>
        <w:t> </w:t>
      </w:r>
      <w:r>
        <w:rPr>
          <w:sz w:val="18"/>
        </w:rPr>
        <w:t>vicinity</w:t>
      </w:r>
      <w:r>
        <w:rPr>
          <w:spacing w:val="1"/>
          <w:sz w:val="18"/>
        </w:rPr>
        <w:t> </w:t>
      </w:r>
      <w:r>
        <w:rPr>
          <w:sz w:val="18"/>
        </w:rPr>
        <w:t>of</w:t>
      </w:r>
      <w:r>
        <w:rPr>
          <w:spacing w:val="-6"/>
          <w:sz w:val="18"/>
        </w:rPr>
        <w:t> </w:t>
      </w:r>
      <w:r>
        <w:rPr>
          <w:sz w:val="18"/>
        </w:rPr>
        <w:t>a</w:t>
      </w:r>
      <w:r>
        <w:rPr>
          <w:spacing w:val="-3"/>
          <w:sz w:val="18"/>
        </w:rPr>
        <w:t> </w:t>
      </w:r>
      <w:r>
        <w:rPr>
          <w:sz w:val="18"/>
        </w:rPr>
        <w:t>VOR which</w:t>
      </w:r>
      <w:r>
        <w:rPr>
          <w:spacing w:val="1"/>
          <w:sz w:val="18"/>
        </w:rPr>
        <w:t> </w:t>
      </w:r>
      <w:r>
        <w:rPr>
          <w:sz w:val="18"/>
        </w:rPr>
        <w:t>is</w:t>
      </w:r>
      <w:r>
        <w:rPr>
          <w:spacing w:val="-1"/>
          <w:sz w:val="18"/>
        </w:rPr>
        <w:t> </w:t>
      </w:r>
      <w:r>
        <w:rPr>
          <w:sz w:val="18"/>
        </w:rPr>
        <w:t>being</w:t>
      </w:r>
      <w:r>
        <w:rPr>
          <w:spacing w:val="-6"/>
          <w:sz w:val="18"/>
        </w:rPr>
        <w:t> </w:t>
      </w:r>
      <w:r>
        <w:rPr>
          <w:sz w:val="18"/>
        </w:rPr>
        <w:t>used</w:t>
      </w:r>
      <w:r>
        <w:rPr>
          <w:spacing w:val="1"/>
          <w:sz w:val="18"/>
        </w:rPr>
        <w:t> </w:t>
      </w:r>
      <w:r>
        <w:rPr>
          <w:sz w:val="18"/>
        </w:rPr>
        <w:t>for</w:t>
      </w:r>
      <w:r>
        <w:rPr>
          <w:spacing w:val="-5"/>
          <w:sz w:val="18"/>
        </w:rPr>
        <w:t> </w:t>
      </w:r>
      <w:r>
        <w:rPr>
          <w:sz w:val="18"/>
        </w:rPr>
        <w:t>navigation</w:t>
      </w:r>
      <w:r>
        <w:rPr>
          <w:spacing w:val="1"/>
          <w:sz w:val="18"/>
        </w:rPr>
        <w:t> </w:t>
      </w:r>
      <w:r>
        <w:rPr>
          <w:spacing w:val="-5"/>
          <w:sz w:val="18"/>
        </w:rPr>
        <w:t>on</w:t>
      </w:r>
      <w:r>
        <w:rPr>
          <w:sz w:val="18"/>
        </w:rPr>
        <w:tab/>
        <w:t>Answer</w:t>
      </w:r>
      <w:r>
        <w:rPr>
          <w:spacing w:val="-10"/>
          <w:sz w:val="18"/>
        </w:rPr>
        <w:t> </w:t>
      </w:r>
      <w:r>
        <w:rPr>
          <w:b/>
          <w:sz w:val="18"/>
        </w:rPr>
        <w:t>(B)</w:t>
      </w:r>
      <w:r>
        <w:rPr>
          <w:b/>
          <w:spacing w:val="1"/>
          <w:sz w:val="18"/>
        </w:rPr>
        <w:t> </w:t>
      </w:r>
      <w:r>
        <w:rPr>
          <w:sz w:val="18"/>
        </w:rPr>
        <w:t>is</w:t>
      </w:r>
      <w:r>
        <w:rPr>
          <w:spacing w:val="-2"/>
          <w:sz w:val="18"/>
        </w:rPr>
        <w:t> correct.</w:t>
      </w:r>
    </w:p>
    <w:p>
      <w:pPr>
        <w:pStyle w:val="BodyText"/>
        <w:tabs>
          <w:tab w:pos="6000" w:val="left" w:leader="none"/>
        </w:tabs>
        <w:spacing w:before="2"/>
        <w:ind w:left="636"/>
      </w:pPr>
      <w:r>
        <w:rPr/>
        <w:t>VFR</w:t>
      </w:r>
      <w:r>
        <w:rPr>
          <w:spacing w:val="-4"/>
        </w:rPr>
        <w:t> </w:t>
      </w:r>
      <w:r>
        <w:rPr/>
        <w:t>flight,</w:t>
      </w:r>
      <w:r>
        <w:rPr>
          <w:spacing w:val="-1"/>
        </w:rPr>
        <w:t> </w:t>
      </w:r>
      <w:r>
        <w:rPr/>
        <w:t>it</w:t>
      </w:r>
      <w:r>
        <w:rPr>
          <w:spacing w:val="2"/>
        </w:rPr>
        <w:t> </w:t>
      </w:r>
      <w:r>
        <w:rPr/>
        <w:t>is</w:t>
      </w:r>
      <w:r>
        <w:rPr>
          <w:spacing w:val="3"/>
        </w:rPr>
        <w:t> </w:t>
      </w:r>
      <w:r>
        <w:rPr/>
        <w:t>important</w:t>
      </w:r>
      <w:r>
        <w:rPr>
          <w:spacing w:val="-5"/>
        </w:rPr>
        <w:t> to</w:t>
      </w:r>
      <w:r>
        <w:rPr/>
        <w:tab/>
      </w:r>
      <w:r>
        <w:rPr>
          <w:b/>
        </w:rPr>
        <w:t>DISCUSSION:</w:t>
      </w:r>
      <w:r>
        <w:rPr>
          <w:b/>
          <w:spacing w:val="-11"/>
        </w:rPr>
        <w:t> </w:t>
      </w:r>
      <w:r>
        <w:rPr/>
        <w:t>When</w:t>
      </w:r>
      <w:r>
        <w:rPr>
          <w:spacing w:val="-2"/>
        </w:rPr>
        <w:t> </w:t>
      </w:r>
      <w:r>
        <w:rPr/>
        <w:t>operating</w:t>
      </w:r>
      <w:r>
        <w:rPr>
          <w:spacing w:val="-9"/>
        </w:rPr>
        <w:t> </w:t>
      </w:r>
      <w:r>
        <w:rPr/>
        <w:t>VFR</w:t>
      </w:r>
      <w:r>
        <w:rPr>
          <w:spacing w:val="2"/>
        </w:rPr>
        <w:t> </w:t>
      </w:r>
      <w:r>
        <w:rPr/>
        <w:t>in</w:t>
      </w:r>
      <w:r>
        <w:rPr>
          <w:spacing w:val="-2"/>
        </w:rPr>
        <w:t> </w:t>
      </w:r>
      <w:r>
        <w:rPr/>
        <w:t>highly</w:t>
      </w:r>
      <w:r>
        <w:rPr>
          <w:spacing w:val="-3"/>
        </w:rPr>
        <w:t> </w:t>
      </w:r>
      <w:r>
        <w:rPr/>
        <w:t>congested</w:t>
      </w:r>
      <w:r>
        <w:rPr>
          <w:spacing w:val="-2"/>
        </w:rPr>
        <w:t> areas</w:t>
      </w:r>
    </w:p>
    <w:p>
      <w:pPr>
        <w:pStyle w:val="BodyText"/>
        <w:spacing w:after="0"/>
        <w:sectPr>
          <w:pgSz w:w="11910" w:h="16850"/>
          <w:pgMar w:header="508" w:footer="1301" w:top="1620" w:bottom="1500" w:left="566" w:right="0"/>
        </w:sectPr>
      </w:pPr>
    </w:p>
    <w:p>
      <w:pPr>
        <w:pStyle w:val="BodyText"/>
        <w:spacing w:before="87"/>
        <w:ind w:left="6000"/>
      </w:pPr>
      <w:r>
        <w:rPr/>
        <w:t>such as</w:t>
      </w:r>
      <w:r>
        <w:rPr>
          <w:spacing w:val="-1"/>
        </w:rPr>
        <w:t> </w:t>
      </w:r>
      <w:r>
        <w:rPr/>
        <w:t>in</w:t>
      </w:r>
      <w:r>
        <w:rPr>
          <w:spacing w:val="1"/>
        </w:rPr>
        <w:t> </w:t>
      </w:r>
      <w:r>
        <w:rPr/>
        <w:t>the</w:t>
      </w:r>
      <w:r>
        <w:rPr>
          <w:spacing w:val="-4"/>
        </w:rPr>
        <w:t> </w:t>
      </w:r>
      <w:r>
        <w:rPr/>
        <w:t>vicinity</w:t>
      </w:r>
      <w:r>
        <w:rPr>
          <w:spacing w:val="1"/>
        </w:rPr>
        <w:t> </w:t>
      </w:r>
      <w:r>
        <w:rPr/>
        <w:t>of</w:t>
      </w:r>
      <w:r>
        <w:rPr>
          <w:spacing w:val="-6"/>
        </w:rPr>
        <w:t> </w:t>
      </w:r>
      <w:r>
        <w:rPr/>
        <w:t>a</w:t>
      </w:r>
      <w:r>
        <w:rPr>
          <w:spacing w:val="-3"/>
        </w:rPr>
        <w:t> </w:t>
      </w:r>
      <w:r>
        <w:rPr/>
        <w:t>VOR</w:t>
      </w:r>
      <w:r>
        <w:rPr>
          <w:spacing w:val="-1"/>
        </w:rPr>
        <w:t> </w:t>
      </w:r>
      <w:r>
        <w:rPr/>
        <w:t>that</w:t>
      </w:r>
      <w:r>
        <w:rPr>
          <w:spacing w:val="-2"/>
        </w:rPr>
        <w:t> </w:t>
      </w:r>
      <w:r>
        <w:rPr/>
        <w:t>is</w:t>
      </w:r>
      <w:r>
        <w:rPr>
          <w:spacing w:val="-1"/>
        </w:rPr>
        <w:t> </w:t>
      </w:r>
      <w:r>
        <w:rPr/>
        <w:t>being</w:t>
      </w:r>
      <w:r>
        <w:rPr>
          <w:spacing w:val="-6"/>
        </w:rPr>
        <w:t> </w:t>
      </w:r>
      <w:r>
        <w:rPr/>
        <w:t>used for</w:t>
      </w:r>
      <w:r>
        <w:rPr>
          <w:spacing w:val="-5"/>
        </w:rPr>
        <w:t> VFR</w:t>
      </w:r>
    </w:p>
    <w:p>
      <w:pPr>
        <w:pStyle w:val="ListParagraph"/>
        <w:numPr>
          <w:ilvl w:val="0"/>
          <w:numId w:val="50"/>
        </w:numPr>
        <w:tabs>
          <w:tab w:pos="541" w:val="left" w:leader="none"/>
          <w:tab w:pos="6000" w:val="left" w:leader="none"/>
        </w:tabs>
        <w:spacing w:line="240" w:lineRule="auto" w:before="1" w:after="0"/>
        <w:ind w:left="541" w:right="0" w:hanging="215"/>
        <w:jc w:val="left"/>
        <w:rPr>
          <w:sz w:val="18"/>
        </w:rPr>
      </w:pPr>
      <w:r>
        <w:rPr>
          <w:sz w:val="18"/>
        </w:rPr>
        <w:t>make</w:t>
      </w:r>
      <w:r>
        <w:rPr>
          <w:spacing w:val="-4"/>
          <w:sz w:val="18"/>
        </w:rPr>
        <w:t> </w:t>
      </w:r>
      <w:r>
        <w:rPr>
          <w:sz w:val="18"/>
        </w:rPr>
        <w:t>90°</w:t>
      </w:r>
      <w:r>
        <w:rPr>
          <w:spacing w:val="4"/>
          <w:sz w:val="18"/>
        </w:rPr>
        <w:t> </w:t>
      </w:r>
      <w:r>
        <w:rPr>
          <w:sz w:val="18"/>
        </w:rPr>
        <w:t>left</w:t>
      </w:r>
      <w:r>
        <w:rPr>
          <w:spacing w:val="-3"/>
          <w:sz w:val="18"/>
        </w:rPr>
        <w:t> </w:t>
      </w:r>
      <w:r>
        <w:rPr>
          <w:sz w:val="18"/>
        </w:rPr>
        <w:t>and right</w:t>
      </w:r>
      <w:r>
        <w:rPr>
          <w:spacing w:val="-3"/>
          <w:sz w:val="18"/>
        </w:rPr>
        <w:t> </w:t>
      </w:r>
      <w:r>
        <w:rPr>
          <w:sz w:val="18"/>
        </w:rPr>
        <w:t>turns</w:t>
      </w:r>
      <w:r>
        <w:rPr>
          <w:spacing w:val="-1"/>
          <w:sz w:val="18"/>
        </w:rPr>
        <w:t> </w:t>
      </w:r>
      <w:r>
        <w:rPr>
          <w:sz w:val="18"/>
        </w:rPr>
        <w:t>to scan for</w:t>
      </w:r>
      <w:r>
        <w:rPr>
          <w:spacing w:val="-6"/>
          <w:sz w:val="18"/>
        </w:rPr>
        <w:t> </w:t>
      </w:r>
      <w:r>
        <w:rPr>
          <w:sz w:val="18"/>
        </w:rPr>
        <w:t>other</w:t>
      </w:r>
      <w:r>
        <w:rPr>
          <w:spacing w:val="-5"/>
          <w:sz w:val="18"/>
        </w:rPr>
        <w:t> </w:t>
      </w:r>
      <w:r>
        <w:rPr>
          <w:spacing w:val="-2"/>
          <w:sz w:val="18"/>
        </w:rPr>
        <w:t>traffic.</w:t>
      </w:r>
      <w:r>
        <w:rPr>
          <w:sz w:val="18"/>
        </w:rPr>
        <w:tab/>
        <w:t>navigation,</w:t>
      </w:r>
      <w:r>
        <w:rPr>
          <w:spacing w:val="-8"/>
          <w:sz w:val="18"/>
        </w:rPr>
        <w:t> </w:t>
      </w:r>
      <w:r>
        <w:rPr>
          <w:sz w:val="18"/>
        </w:rPr>
        <w:t>you</w:t>
      </w:r>
      <w:r>
        <w:rPr>
          <w:spacing w:val="-8"/>
          <w:sz w:val="18"/>
        </w:rPr>
        <w:t> </w:t>
      </w:r>
      <w:r>
        <w:rPr>
          <w:sz w:val="18"/>
        </w:rPr>
        <w:t>should</w:t>
      </w:r>
      <w:r>
        <w:rPr>
          <w:spacing w:val="-1"/>
          <w:sz w:val="18"/>
        </w:rPr>
        <w:t> </w:t>
      </w:r>
      <w:r>
        <w:rPr>
          <w:sz w:val="18"/>
        </w:rPr>
        <w:t>exercise</w:t>
      </w:r>
      <w:r>
        <w:rPr>
          <w:spacing w:val="-5"/>
          <w:sz w:val="18"/>
        </w:rPr>
        <w:t> </w:t>
      </w:r>
      <w:r>
        <w:rPr>
          <w:sz w:val="18"/>
        </w:rPr>
        <w:t>constant</w:t>
      </w:r>
      <w:r>
        <w:rPr>
          <w:spacing w:val="-4"/>
          <w:sz w:val="18"/>
        </w:rPr>
        <w:t> </w:t>
      </w:r>
      <w:r>
        <w:rPr>
          <w:sz w:val="18"/>
        </w:rPr>
        <w:t>vigilance</w:t>
      </w:r>
      <w:r>
        <w:rPr>
          <w:spacing w:val="-5"/>
          <w:sz w:val="18"/>
        </w:rPr>
        <w:t> </w:t>
      </w:r>
      <w:r>
        <w:rPr>
          <w:sz w:val="18"/>
        </w:rPr>
        <w:t>to</w:t>
      </w:r>
      <w:r>
        <w:rPr>
          <w:spacing w:val="-1"/>
          <w:sz w:val="18"/>
        </w:rPr>
        <w:t> </w:t>
      </w:r>
      <w:r>
        <w:rPr>
          <w:spacing w:val="-2"/>
          <w:sz w:val="18"/>
        </w:rPr>
        <w:t>avoid</w:t>
      </w:r>
    </w:p>
    <w:p>
      <w:pPr>
        <w:pStyle w:val="ListParagraph"/>
        <w:numPr>
          <w:ilvl w:val="0"/>
          <w:numId w:val="50"/>
        </w:numPr>
        <w:tabs>
          <w:tab w:pos="527" w:val="left" w:leader="none"/>
          <w:tab w:pos="542" w:val="left" w:leader="none"/>
          <w:tab w:pos="6000" w:val="left" w:leader="none"/>
        </w:tabs>
        <w:spacing w:line="232" w:lineRule="auto" w:before="7" w:after="0"/>
        <w:ind w:left="542" w:right="1349" w:hanging="216"/>
        <w:jc w:val="left"/>
        <w:rPr>
          <w:sz w:val="18"/>
        </w:rPr>
      </w:pPr>
      <w:r>
        <w:rPr>
          <w:sz w:val="18"/>
        </w:rPr>
        <w:t>exercise sustained vigilance to avoid aircraft that may be converging</w:t>
        <w:tab/>
        <w:t>aircraft</w:t>
      </w:r>
      <w:r>
        <w:rPr>
          <w:spacing w:val="-4"/>
          <w:sz w:val="18"/>
        </w:rPr>
        <w:t> </w:t>
      </w:r>
      <w:r>
        <w:rPr>
          <w:sz w:val="18"/>
        </w:rPr>
        <w:t>that</w:t>
      </w:r>
      <w:r>
        <w:rPr>
          <w:spacing w:val="-4"/>
          <w:sz w:val="18"/>
        </w:rPr>
        <w:t> </w:t>
      </w:r>
      <w:r>
        <w:rPr>
          <w:sz w:val="18"/>
        </w:rPr>
        <w:t>may</w:t>
      </w:r>
      <w:r>
        <w:rPr>
          <w:spacing w:val="-1"/>
          <w:sz w:val="18"/>
        </w:rPr>
        <w:t> </w:t>
      </w:r>
      <w:r>
        <w:rPr>
          <w:sz w:val="18"/>
        </w:rPr>
        <w:t>be</w:t>
      </w:r>
      <w:r>
        <w:rPr>
          <w:spacing w:val="-5"/>
          <w:sz w:val="18"/>
        </w:rPr>
        <w:t> </w:t>
      </w:r>
      <w:r>
        <w:rPr>
          <w:sz w:val="18"/>
        </w:rPr>
        <w:t>converging</w:t>
      </w:r>
      <w:r>
        <w:rPr>
          <w:spacing w:val="-8"/>
          <w:sz w:val="18"/>
        </w:rPr>
        <w:t> </w:t>
      </w:r>
      <w:r>
        <w:rPr>
          <w:sz w:val="18"/>
        </w:rPr>
        <w:t>on</w:t>
      </w:r>
      <w:r>
        <w:rPr>
          <w:spacing w:val="-1"/>
          <w:sz w:val="18"/>
        </w:rPr>
        <w:t> </w:t>
      </w:r>
      <w:r>
        <w:rPr>
          <w:sz w:val="18"/>
        </w:rPr>
        <w:t>the</w:t>
      </w:r>
      <w:r>
        <w:rPr>
          <w:spacing w:val="-5"/>
          <w:sz w:val="18"/>
        </w:rPr>
        <w:t> </w:t>
      </w:r>
      <w:r>
        <w:rPr>
          <w:sz w:val="18"/>
        </w:rPr>
        <w:t>VOR</w:t>
      </w:r>
      <w:r>
        <w:rPr>
          <w:spacing w:val="-2"/>
          <w:sz w:val="18"/>
        </w:rPr>
        <w:t> </w:t>
      </w:r>
      <w:r>
        <w:rPr>
          <w:sz w:val="18"/>
        </w:rPr>
        <w:t>from</w:t>
      </w:r>
      <w:r>
        <w:rPr>
          <w:spacing w:val="-1"/>
          <w:sz w:val="18"/>
        </w:rPr>
        <w:t> </w:t>
      </w:r>
      <w:r>
        <w:rPr>
          <w:sz w:val="18"/>
        </w:rPr>
        <w:t>other on the VOR from other directions.</w:t>
        <w:tab/>
      </w:r>
      <w:r>
        <w:rPr>
          <w:spacing w:val="-2"/>
          <w:sz w:val="18"/>
        </w:rPr>
        <w:t>directions.</w:t>
      </w:r>
    </w:p>
    <w:p>
      <w:pPr>
        <w:pStyle w:val="ListParagraph"/>
        <w:numPr>
          <w:ilvl w:val="0"/>
          <w:numId w:val="50"/>
        </w:numPr>
        <w:tabs>
          <w:tab w:pos="533" w:val="left" w:leader="none"/>
          <w:tab w:pos="549" w:val="left" w:leader="none"/>
        </w:tabs>
        <w:spacing w:line="240" w:lineRule="auto" w:before="4" w:after="0"/>
        <w:ind w:left="549" w:right="5816" w:hanging="224"/>
        <w:jc w:val="left"/>
        <w:rPr>
          <w:sz w:val="18"/>
        </w:rPr>
      </w:pPr>
      <w:r>
        <w:rPr>
          <w:sz w:val="18"/>
        </w:rPr>
        <w:t>pass</w:t>
      </w:r>
      <w:r>
        <w:rPr>
          <w:spacing w:val="-1"/>
          <w:sz w:val="18"/>
        </w:rPr>
        <w:t> </w:t>
      </w:r>
      <w:r>
        <w:rPr>
          <w:sz w:val="18"/>
        </w:rPr>
        <w:t>the</w:t>
      </w:r>
      <w:r>
        <w:rPr>
          <w:spacing w:val="-4"/>
          <w:sz w:val="18"/>
        </w:rPr>
        <w:t> </w:t>
      </w:r>
      <w:r>
        <w:rPr>
          <w:sz w:val="18"/>
        </w:rPr>
        <w:t>VOR</w:t>
      </w:r>
      <w:r>
        <w:rPr>
          <w:spacing w:val="-1"/>
          <w:sz w:val="18"/>
        </w:rPr>
        <w:t> </w:t>
      </w:r>
      <w:r>
        <w:rPr>
          <w:sz w:val="18"/>
        </w:rPr>
        <w:t>on the</w:t>
      </w:r>
      <w:r>
        <w:rPr>
          <w:spacing w:val="-4"/>
          <w:sz w:val="18"/>
        </w:rPr>
        <w:t> </w:t>
      </w:r>
      <w:r>
        <w:rPr>
          <w:sz w:val="18"/>
        </w:rPr>
        <w:t>right</w:t>
      </w:r>
      <w:r>
        <w:rPr>
          <w:spacing w:val="-3"/>
          <w:sz w:val="18"/>
        </w:rPr>
        <w:t> </w:t>
      </w:r>
      <w:r>
        <w:rPr>
          <w:sz w:val="18"/>
        </w:rPr>
        <w:t>side</w:t>
      </w:r>
      <w:r>
        <w:rPr>
          <w:spacing w:val="-4"/>
          <w:sz w:val="18"/>
        </w:rPr>
        <w:t> </w:t>
      </w:r>
      <w:r>
        <w:rPr>
          <w:sz w:val="18"/>
        </w:rPr>
        <w:t>of</w:t>
      </w:r>
      <w:r>
        <w:rPr>
          <w:spacing w:val="-6"/>
          <w:sz w:val="18"/>
        </w:rPr>
        <w:t> </w:t>
      </w:r>
      <w:r>
        <w:rPr>
          <w:sz w:val="18"/>
        </w:rPr>
        <w:t>the</w:t>
      </w:r>
      <w:r>
        <w:rPr>
          <w:spacing w:val="-4"/>
          <w:sz w:val="18"/>
        </w:rPr>
        <w:t> </w:t>
      </w:r>
      <w:r>
        <w:rPr>
          <w:sz w:val="18"/>
        </w:rPr>
        <w:t>radial</w:t>
      </w:r>
      <w:r>
        <w:rPr>
          <w:spacing w:val="-10"/>
          <w:sz w:val="18"/>
        </w:rPr>
        <w:t> </w:t>
      </w:r>
      <w:r>
        <w:rPr>
          <w:sz w:val="18"/>
        </w:rPr>
        <w:t>to allow</w:t>
      </w:r>
      <w:r>
        <w:rPr>
          <w:spacing w:val="-4"/>
          <w:sz w:val="18"/>
        </w:rPr>
        <w:t> </w:t>
      </w:r>
      <w:r>
        <w:rPr>
          <w:sz w:val="18"/>
        </w:rPr>
        <w:t>room for</w:t>
      </w:r>
      <w:r>
        <w:rPr>
          <w:spacing w:val="-6"/>
          <w:sz w:val="18"/>
        </w:rPr>
        <w:t> </w:t>
      </w:r>
      <w:r>
        <w:rPr>
          <w:sz w:val="18"/>
        </w:rPr>
        <w:t>aircraft flying in the opposite direction on the same radial.</w:t>
      </w:r>
    </w:p>
    <w:p>
      <w:pPr>
        <w:pStyle w:val="BodyText"/>
      </w:pPr>
    </w:p>
    <w:p>
      <w:pPr>
        <w:pStyle w:val="BodyText"/>
      </w:pPr>
    </w:p>
    <w:p>
      <w:pPr>
        <w:pStyle w:val="BodyText"/>
      </w:pPr>
    </w:p>
    <w:p>
      <w:pPr>
        <w:pStyle w:val="BodyText"/>
        <w:spacing w:before="4"/>
      </w:pPr>
    </w:p>
    <w:p>
      <w:pPr>
        <w:pStyle w:val="ListParagraph"/>
        <w:numPr>
          <w:ilvl w:val="0"/>
          <w:numId w:val="44"/>
        </w:numPr>
        <w:tabs>
          <w:tab w:pos="591" w:val="left" w:leader="none"/>
          <w:tab w:pos="6000" w:val="left" w:leader="none"/>
        </w:tabs>
        <w:spacing w:line="204" w:lineRule="exact" w:before="0" w:after="0"/>
        <w:ind w:left="591" w:right="0" w:hanging="265"/>
        <w:jc w:val="left"/>
        <w:rPr>
          <w:sz w:val="18"/>
        </w:rPr>
      </w:pPr>
      <w:r>
        <w:rPr>
          <w:sz w:val="18"/>
        </w:rPr>
        <w:t>During a</w:t>
      </w:r>
      <w:r>
        <w:rPr>
          <w:spacing w:val="-4"/>
          <w:sz w:val="18"/>
        </w:rPr>
        <w:t> </w:t>
      </w:r>
      <w:r>
        <w:rPr>
          <w:sz w:val="18"/>
        </w:rPr>
        <w:t>takeoff</w:t>
      </w:r>
      <w:r>
        <w:rPr>
          <w:spacing w:val="-5"/>
          <w:sz w:val="18"/>
        </w:rPr>
        <w:t> </w:t>
      </w:r>
      <w:r>
        <w:rPr>
          <w:sz w:val="18"/>
        </w:rPr>
        <w:t>made</w:t>
      </w:r>
      <w:r>
        <w:rPr>
          <w:spacing w:val="-4"/>
          <w:sz w:val="18"/>
        </w:rPr>
        <w:t> </w:t>
      </w:r>
      <w:r>
        <w:rPr>
          <w:sz w:val="18"/>
        </w:rPr>
        <w:t>behind a</w:t>
      </w:r>
      <w:r>
        <w:rPr>
          <w:spacing w:val="-3"/>
          <w:sz w:val="18"/>
        </w:rPr>
        <w:t> </w:t>
      </w:r>
      <w:r>
        <w:rPr>
          <w:sz w:val="18"/>
        </w:rPr>
        <w:t>departing large</w:t>
      </w:r>
      <w:r>
        <w:rPr>
          <w:spacing w:val="-4"/>
          <w:sz w:val="18"/>
        </w:rPr>
        <w:t> </w:t>
      </w:r>
      <w:r>
        <w:rPr>
          <w:sz w:val="18"/>
        </w:rPr>
        <w:t>jet</w:t>
      </w:r>
      <w:r>
        <w:rPr>
          <w:spacing w:val="-2"/>
          <w:sz w:val="18"/>
        </w:rPr>
        <w:t> </w:t>
      </w:r>
      <w:r>
        <w:rPr>
          <w:sz w:val="18"/>
        </w:rPr>
        <w:t>airplane,</w:t>
      </w:r>
      <w:r>
        <w:rPr>
          <w:spacing w:val="-5"/>
          <w:sz w:val="18"/>
        </w:rPr>
        <w:t> </w:t>
      </w:r>
      <w:r>
        <w:rPr>
          <w:sz w:val="18"/>
        </w:rPr>
        <w:t>the</w:t>
      </w:r>
      <w:r>
        <w:rPr>
          <w:spacing w:val="-3"/>
          <w:sz w:val="18"/>
        </w:rPr>
        <w:t> </w:t>
      </w:r>
      <w:r>
        <w:rPr>
          <w:spacing w:val="-4"/>
          <w:sz w:val="18"/>
        </w:rPr>
        <w:t>pilot</w:t>
      </w:r>
      <w:r>
        <w:rPr>
          <w:sz w:val="18"/>
        </w:rPr>
        <w:tab/>
        <w:t>Answer</w:t>
      </w:r>
      <w:r>
        <w:rPr>
          <w:spacing w:val="-10"/>
          <w:sz w:val="18"/>
        </w:rPr>
        <w:t> </w:t>
      </w:r>
      <w:r>
        <w:rPr>
          <w:b/>
          <w:sz w:val="18"/>
        </w:rPr>
        <w:t>(A)</w:t>
      </w:r>
      <w:r>
        <w:rPr>
          <w:b/>
          <w:spacing w:val="-1"/>
          <w:sz w:val="18"/>
        </w:rPr>
        <w:t> </w:t>
      </w:r>
      <w:r>
        <w:rPr>
          <w:sz w:val="18"/>
        </w:rPr>
        <w:t>is</w:t>
      </w:r>
      <w:r>
        <w:rPr>
          <w:spacing w:val="-3"/>
          <w:sz w:val="18"/>
        </w:rPr>
        <w:t> </w:t>
      </w:r>
      <w:r>
        <w:rPr>
          <w:spacing w:val="-2"/>
          <w:sz w:val="18"/>
        </w:rPr>
        <w:t>correct.</w:t>
      </w:r>
    </w:p>
    <w:p>
      <w:pPr>
        <w:pStyle w:val="BodyText"/>
        <w:tabs>
          <w:tab w:pos="6000" w:val="left" w:leader="none"/>
        </w:tabs>
        <w:spacing w:line="242" w:lineRule="auto"/>
        <w:ind w:left="6000" w:right="927" w:hanging="5458"/>
      </w:pPr>
      <w:r>
        <w:rPr/>
        <w:t>can minimize the hazard of wingtip vortices by</w:t>
        <w:tab/>
      </w:r>
      <w:r>
        <w:rPr>
          <w:b/>
        </w:rPr>
        <w:t>DISCUSSION:</w:t>
      </w:r>
      <w:r>
        <w:rPr>
          <w:b/>
          <w:spacing w:val="-8"/>
        </w:rPr>
        <w:t> </w:t>
      </w:r>
      <w:r>
        <w:rPr/>
        <w:t>When</w:t>
      </w:r>
      <w:r>
        <w:rPr>
          <w:spacing w:val="-2"/>
        </w:rPr>
        <w:t> </w:t>
      </w:r>
      <w:r>
        <w:rPr/>
        <w:t>departing</w:t>
      </w:r>
      <w:r>
        <w:rPr>
          <w:spacing w:val="-9"/>
        </w:rPr>
        <w:t> </w:t>
      </w:r>
      <w:r>
        <w:rPr/>
        <w:t>behind</w:t>
      </w:r>
      <w:r>
        <w:rPr>
          <w:spacing w:val="-2"/>
        </w:rPr>
        <w:t> </w:t>
      </w:r>
      <w:r>
        <w:rPr/>
        <w:t>a larger</w:t>
      </w:r>
      <w:r>
        <w:rPr>
          <w:spacing w:val="-8"/>
        </w:rPr>
        <w:t> </w:t>
      </w:r>
      <w:r>
        <w:rPr/>
        <w:t>aircraft,</w:t>
      </w:r>
      <w:r>
        <w:rPr>
          <w:spacing w:val="-7"/>
        </w:rPr>
        <w:t> </w:t>
      </w:r>
      <w:r>
        <w:rPr/>
        <w:t>you should rotate prior to the larger aircraft’s rotation point and</w:t>
      </w:r>
    </w:p>
    <w:p>
      <w:pPr>
        <w:pStyle w:val="ListParagraph"/>
        <w:numPr>
          <w:ilvl w:val="1"/>
          <w:numId w:val="44"/>
        </w:numPr>
        <w:tabs>
          <w:tab w:pos="542" w:val="left" w:leader="none"/>
          <w:tab w:pos="6000" w:val="left" w:leader="none"/>
        </w:tabs>
        <w:spacing w:line="240" w:lineRule="auto" w:before="0" w:after="0"/>
        <w:ind w:left="542" w:right="1220" w:hanging="216"/>
        <w:jc w:val="left"/>
        <w:rPr>
          <w:sz w:val="18"/>
        </w:rPr>
      </w:pPr>
      <w:r>
        <w:rPr>
          <w:sz w:val="18"/>
        </w:rPr>
        <w:t>Being airborne prior to reaching the jet’s flight path until able to turn</w:t>
        <w:tab/>
        <w:t>climb</w:t>
      </w:r>
      <w:r>
        <w:rPr>
          <w:spacing w:val="-3"/>
          <w:sz w:val="18"/>
        </w:rPr>
        <w:t> </w:t>
      </w:r>
      <w:r>
        <w:rPr>
          <w:sz w:val="18"/>
        </w:rPr>
        <w:t>above</w:t>
      </w:r>
      <w:r>
        <w:rPr>
          <w:spacing w:val="-6"/>
          <w:sz w:val="18"/>
        </w:rPr>
        <w:t> </w:t>
      </w:r>
      <w:r>
        <w:rPr>
          <w:sz w:val="18"/>
        </w:rPr>
        <w:t>its</w:t>
      </w:r>
      <w:r>
        <w:rPr>
          <w:spacing w:val="-4"/>
          <w:sz w:val="18"/>
        </w:rPr>
        <w:t> </w:t>
      </w:r>
      <w:r>
        <w:rPr>
          <w:sz w:val="18"/>
        </w:rPr>
        <w:t>climb</w:t>
      </w:r>
      <w:r>
        <w:rPr>
          <w:spacing w:val="-3"/>
          <w:sz w:val="18"/>
        </w:rPr>
        <w:t> </w:t>
      </w:r>
      <w:r>
        <w:rPr>
          <w:sz w:val="18"/>
        </w:rPr>
        <w:t>path</w:t>
      </w:r>
      <w:r>
        <w:rPr>
          <w:spacing w:val="-3"/>
          <w:sz w:val="18"/>
        </w:rPr>
        <w:t> </w:t>
      </w:r>
      <w:r>
        <w:rPr>
          <w:sz w:val="18"/>
        </w:rPr>
        <w:t>until</w:t>
      </w:r>
      <w:r>
        <w:rPr>
          <w:spacing w:val="-5"/>
          <w:sz w:val="18"/>
        </w:rPr>
        <w:t> </w:t>
      </w:r>
      <w:r>
        <w:rPr>
          <w:sz w:val="18"/>
        </w:rPr>
        <w:t>turning</w:t>
      </w:r>
      <w:r>
        <w:rPr>
          <w:spacing w:val="-9"/>
          <w:sz w:val="18"/>
        </w:rPr>
        <w:t> </w:t>
      </w:r>
      <w:r>
        <w:rPr>
          <w:sz w:val="18"/>
        </w:rPr>
        <w:t>clear</w:t>
      </w:r>
      <w:r>
        <w:rPr>
          <w:spacing w:val="-8"/>
          <w:sz w:val="18"/>
        </w:rPr>
        <w:t> </w:t>
      </w:r>
      <w:r>
        <w:rPr>
          <w:sz w:val="18"/>
        </w:rPr>
        <w:t>of</w:t>
      </w:r>
      <w:r>
        <w:rPr>
          <w:spacing w:val="-1"/>
          <w:sz w:val="18"/>
        </w:rPr>
        <w:t> </w:t>
      </w:r>
      <w:r>
        <w:rPr>
          <w:sz w:val="18"/>
        </w:rPr>
        <w:t>its</w:t>
      </w:r>
      <w:r>
        <w:rPr>
          <w:spacing w:val="-4"/>
          <w:sz w:val="18"/>
        </w:rPr>
        <w:t> </w:t>
      </w:r>
      <w:r>
        <w:rPr>
          <w:sz w:val="18"/>
        </w:rPr>
        <w:t>wake. clear of its wake.</w:t>
      </w:r>
    </w:p>
    <w:p>
      <w:pPr>
        <w:pStyle w:val="ListParagraph"/>
        <w:numPr>
          <w:ilvl w:val="1"/>
          <w:numId w:val="44"/>
        </w:numPr>
        <w:tabs>
          <w:tab w:pos="527" w:val="left" w:leader="none"/>
        </w:tabs>
        <w:spacing w:line="203" w:lineRule="exact" w:before="0" w:after="0"/>
        <w:ind w:left="527" w:right="0" w:hanging="201"/>
        <w:jc w:val="left"/>
        <w:rPr>
          <w:sz w:val="18"/>
        </w:rPr>
      </w:pPr>
      <w:r>
        <w:rPr>
          <w:sz w:val="18"/>
        </w:rPr>
        <w:t>Maintaining</w:t>
      </w:r>
      <w:r>
        <w:rPr>
          <w:spacing w:val="-1"/>
          <w:sz w:val="18"/>
        </w:rPr>
        <w:t> </w:t>
      </w:r>
      <w:r>
        <w:rPr>
          <w:sz w:val="18"/>
        </w:rPr>
        <w:t>extra</w:t>
      </w:r>
      <w:r>
        <w:rPr>
          <w:spacing w:val="-3"/>
          <w:sz w:val="18"/>
        </w:rPr>
        <w:t> </w:t>
      </w:r>
      <w:r>
        <w:rPr>
          <w:sz w:val="18"/>
        </w:rPr>
        <w:t>speed on</w:t>
      </w:r>
      <w:r>
        <w:rPr>
          <w:spacing w:val="-1"/>
          <w:sz w:val="18"/>
        </w:rPr>
        <w:t> </w:t>
      </w:r>
      <w:r>
        <w:rPr>
          <w:sz w:val="18"/>
        </w:rPr>
        <w:t>takeoff</w:t>
      </w:r>
      <w:r>
        <w:rPr>
          <w:spacing w:val="-5"/>
          <w:sz w:val="18"/>
        </w:rPr>
        <w:t> </w:t>
      </w:r>
      <w:r>
        <w:rPr>
          <w:sz w:val="18"/>
        </w:rPr>
        <w:t>and climb </w:t>
      </w:r>
      <w:r>
        <w:rPr>
          <w:spacing w:val="-4"/>
          <w:sz w:val="18"/>
        </w:rPr>
        <w:t>out.</w:t>
      </w:r>
    </w:p>
    <w:p>
      <w:pPr>
        <w:pStyle w:val="ListParagraph"/>
        <w:numPr>
          <w:ilvl w:val="1"/>
          <w:numId w:val="44"/>
        </w:numPr>
        <w:tabs>
          <w:tab w:pos="534" w:val="left" w:leader="none"/>
          <w:tab w:pos="593" w:val="left" w:leader="none"/>
        </w:tabs>
        <w:spacing w:line="240" w:lineRule="auto" w:before="0" w:after="0"/>
        <w:ind w:left="593" w:right="5839" w:hanging="267"/>
        <w:jc w:val="left"/>
        <w:rPr>
          <w:sz w:val="18"/>
        </w:rPr>
      </w:pPr>
      <w:r>
        <w:rPr>
          <w:sz w:val="18"/>
        </w:rPr>
        <w:t>Extending</w:t>
      </w:r>
      <w:r>
        <w:rPr>
          <w:spacing w:val="-6"/>
          <w:sz w:val="18"/>
        </w:rPr>
        <w:t> </w:t>
      </w:r>
      <w:r>
        <w:rPr>
          <w:sz w:val="18"/>
        </w:rPr>
        <w:t>the</w:t>
      </w:r>
      <w:r>
        <w:rPr>
          <w:spacing w:val="-3"/>
          <w:sz w:val="18"/>
        </w:rPr>
        <w:t> </w:t>
      </w:r>
      <w:r>
        <w:rPr>
          <w:sz w:val="18"/>
        </w:rPr>
        <w:t>takeoff</w:t>
      </w:r>
      <w:r>
        <w:rPr>
          <w:spacing w:val="-5"/>
          <w:sz w:val="18"/>
        </w:rPr>
        <w:t> </w:t>
      </w:r>
      <w:r>
        <w:rPr>
          <w:sz w:val="18"/>
        </w:rPr>
        <w:t>roll</w:t>
      </w:r>
      <w:r>
        <w:rPr>
          <w:spacing w:val="-9"/>
          <w:sz w:val="18"/>
        </w:rPr>
        <w:t> </w:t>
      </w:r>
      <w:r>
        <w:rPr>
          <w:sz w:val="18"/>
        </w:rPr>
        <w:t>and not</w:t>
      </w:r>
      <w:r>
        <w:rPr>
          <w:spacing w:val="-2"/>
          <w:sz w:val="18"/>
        </w:rPr>
        <w:t> </w:t>
      </w:r>
      <w:r>
        <w:rPr>
          <w:sz w:val="18"/>
        </w:rPr>
        <w:t>rotating</w:t>
      </w:r>
      <w:r>
        <w:rPr>
          <w:spacing w:val="-6"/>
          <w:sz w:val="18"/>
        </w:rPr>
        <w:t> </w:t>
      </w:r>
      <w:r>
        <w:rPr>
          <w:sz w:val="18"/>
        </w:rPr>
        <w:t>until</w:t>
      </w:r>
      <w:r>
        <w:rPr>
          <w:spacing w:val="-2"/>
          <w:sz w:val="18"/>
        </w:rPr>
        <w:t> </w:t>
      </w:r>
      <w:r>
        <w:rPr>
          <w:sz w:val="18"/>
        </w:rPr>
        <w:t>well</w:t>
      </w:r>
      <w:r>
        <w:rPr>
          <w:spacing w:val="-9"/>
          <w:sz w:val="18"/>
        </w:rPr>
        <w:t> </w:t>
      </w:r>
      <w:r>
        <w:rPr>
          <w:sz w:val="18"/>
        </w:rPr>
        <w:t>beyond the</w:t>
      </w:r>
      <w:r>
        <w:rPr>
          <w:spacing w:val="-3"/>
          <w:sz w:val="18"/>
        </w:rPr>
        <w:t> </w:t>
      </w:r>
      <w:r>
        <w:rPr>
          <w:sz w:val="18"/>
        </w:rPr>
        <w:t>jet’s rotation point.</w:t>
      </w:r>
    </w:p>
    <w:p>
      <w:pPr>
        <w:pStyle w:val="BodyText"/>
      </w:pPr>
    </w:p>
    <w:p>
      <w:pPr>
        <w:pStyle w:val="BodyText"/>
      </w:pPr>
    </w:p>
    <w:p>
      <w:pPr>
        <w:pStyle w:val="BodyText"/>
      </w:pPr>
    </w:p>
    <w:p>
      <w:pPr>
        <w:pStyle w:val="BodyText"/>
        <w:spacing w:before="2"/>
      </w:pPr>
    </w:p>
    <w:p>
      <w:pPr>
        <w:pStyle w:val="ListParagraph"/>
        <w:numPr>
          <w:ilvl w:val="0"/>
          <w:numId w:val="44"/>
        </w:numPr>
        <w:tabs>
          <w:tab w:pos="591" w:val="left" w:leader="none"/>
          <w:tab w:pos="6000" w:val="left" w:leader="none"/>
        </w:tabs>
        <w:spacing w:line="204" w:lineRule="exact" w:before="0" w:after="0"/>
        <w:ind w:left="591" w:right="0" w:hanging="265"/>
        <w:jc w:val="left"/>
        <w:rPr>
          <w:sz w:val="18"/>
        </w:rPr>
      </w:pPr>
      <w:r>
        <w:rPr>
          <w:sz w:val="18"/>
        </w:rPr>
        <w:t>To</w:t>
      </w:r>
      <w:r>
        <w:rPr>
          <w:spacing w:val="4"/>
          <w:sz w:val="18"/>
        </w:rPr>
        <w:t> </w:t>
      </w:r>
      <w:r>
        <w:rPr>
          <w:sz w:val="18"/>
        </w:rPr>
        <w:t>avoid</w:t>
      </w:r>
      <w:r>
        <w:rPr>
          <w:spacing w:val="-2"/>
          <w:sz w:val="18"/>
        </w:rPr>
        <w:t> </w:t>
      </w:r>
      <w:r>
        <w:rPr>
          <w:sz w:val="18"/>
        </w:rPr>
        <w:t>possible</w:t>
      </w:r>
      <w:r>
        <w:rPr>
          <w:spacing w:val="-7"/>
          <w:sz w:val="18"/>
        </w:rPr>
        <w:t> </w:t>
      </w:r>
      <w:r>
        <w:rPr>
          <w:sz w:val="18"/>
        </w:rPr>
        <w:t>wake</w:t>
      </w:r>
      <w:r>
        <w:rPr>
          <w:spacing w:val="-6"/>
          <w:sz w:val="18"/>
        </w:rPr>
        <w:t> </w:t>
      </w:r>
      <w:r>
        <w:rPr>
          <w:sz w:val="18"/>
        </w:rPr>
        <w:t>turbulence from</w:t>
      </w:r>
      <w:r>
        <w:rPr>
          <w:spacing w:val="-2"/>
          <w:sz w:val="18"/>
        </w:rPr>
        <w:t> </w:t>
      </w:r>
      <w:r>
        <w:rPr>
          <w:sz w:val="18"/>
        </w:rPr>
        <w:t>a</w:t>
      </w:r>
      <w:r>
        <w:rPr>
          <w:spacing w:val="-6"/>
          <w:sz w:val="18"/>
        </w:rPr>
        <w:t> </w:t>
      </w:r>
      <w:r>
        <w:rPr>
          <w:sz w:val="18"/>
        </w:rPr>
        <w:t>large jet</w:t>
      </w:r>
      <w:r>
        <w:rPr>
          <w:spacing w:val="-5"/>
          <w:sz w:val="18"/>
        </w:rPr>
        <w:t> </w:t>
      </w:r>
      <w:r>
        <w:rPr>
          <w:spacing w:val="-2"/>
          <w:sz w:val="18"/>
        </w:rPr>
        <w:t>aircraft</w:t>
      </w:r>
      <w:r>
        <w:rPr>
          <w:sz w:val="18"/>
        </w:rPr>
        <w:tab/>
        <w:t>Answer</w:t>
      </w:r>
      <w:r>
        <w:rPr>
          <w:spacing w:val="-10"/>
          <w:sz w:val="18"/>
        </w:rPr>
        <w:t> </w:t>
      </w:r>
      <w:r>
        <w:rPr>
          <w:b/>
          <w:sz w:val="18"/>
        </w:rPr>
        <w:t>(A)</w:t>
      </w:r>
      <w:r>
        <w:rPr>
          <w:b/>
          <w:spacing w:val="-1"/>
          <w:sz w:val="18"/>
        </w:rPr>
        <w:t> </w:t>
      </w:r>
      <w:r>
        <w:rPr>
          <w:sz w:val="18"/>
        </w:rPr>
        <w:t>is</w:t>
      </w:r>
      <w:r>
        <w:rPr>
          <w:spacing w:val="-3"/>
          <w:sz w:val="18"/>
        </w:rPr>
        <w:t> </w:t>
      </w:r>
      <w:r>
        <w:rPr>
          <w:spacing w:val="-2"/>
          <w:sz w:val="18"/>
        </w:rPr>
        <w:t>correct.</w:t>
      </w:r>
    </w:p>
    <w:p>
      <w:pPr>
        <w:pStyle w:val="BodyText"/>
        <w:tabs>
          <w:tab w:pos="6000" w:val="left" w:leader="none"/>
        </w:tabs>
        <w:spacing w:line="242" w:lineRule="auto"/>
        <w:ind w:left="593" w:right="790" w:hanging="8"/>
      </w:pPr>
      <w:r>
        <w:rPr/>
        <w:t>that has just landed prior to your takeoff, at which point on the</w:t>
        <w:tab/>
      </w:r>
      <w:r>
        <w:rPr>
          <w:b/>
        </w:rPr>
        <w:t>DISCUSSION:</w:t>
      </w:r>
      <w:r>
        <w:rPr>
          <w:b/>
          <w:spacing w:val="-8"/>
        </w:rPr>
        <w:t> </w:t>
      </w:r>
      <w:r>
        <w:rPr/>
        <w:t>When</w:t>
      </w:r>
      <w:r>
        <w:rPr>
          <w:spacing w:val="-2"/>
        </w:rPr>
        <w:t> </w:t>
      </w:r>
      <w:r>
        <w:rPr/>
        <w:t>taking</w:t>
      </w:r>
      <w:r>
        <w:rPr>
          <w:spacing w:val="-9"/>
        </w:rPr>
        <w:t> </w:t>
      </w:r>
      <w:r>
        <w:rPr/>
        <w:t>off</w:t>
      </w:r>
      <w:r>
        <w:rPr>
          <w:spacing w:val="-8"/>
        </w:rPr>
        <w:t> </w:t>
      </w:r>
      <w:r>
        <w:rPr/>
        <w:t>on</w:t>
      </w:r>
      <w:r>
        <w:rPr>
          <w:spacing w:val="-2"/>
        </w:rPr>
        <w:t> </w:t>
      </w:r>
      <w:r>
        <w:rPr/>
        <w:t>a</w:t>
      </w:r>
      <w:r>
        <w:rPr>
          <w:spacing w:val="-6"/>
        </w:rPr>
        <w:t> </w:t>
      </w:r>
      <w:r>
        <w:rPr/>
        <w:t>runway</w:t>
      </w:r>
      <w:r>
        <w:rPr>
          <w:spacing w:val="-2"/>
        </w:rPr>
        <w:t> </w:t>
      </w:r>
      <w:r>
        <w:rPr/>
        <w:t>on</w:t>
      </w:r>
      <w:r>
        <w:rPr>
          <w:spacing w:val="-2"/>
        </w:rPr>
        <w:t> </w:t>
      </w:r>
      <w:r>
        <w:rPr/>
        <w:t>which</w:t>
      </w:r>
      <w:r>
        <w:rPr>
          <w:spacing w:val="-2"/>
        </w:rPr>
        <w:t> </w:t>
      </w:r>
      <w:r>
        <w:rPr/>
        <w:t>a</w:t>
      </w:r>
      <w:r>
        <w:rPr>
          <w:spacing w:val="-6"/>
        </w:rPr>
        <w:t> </w:t>
      </w:r>
      <w:r>
        <w:rPr/>
        <w:t>large runway should you plan to become airborne ?</w:t>
        <w:tab/>
        <w:t>jet aircraft has just landed, plan to become airborne past the</w:t>
      </w:r>
    </w:p>
    <w:p>
      <w:pPr>
        <w:pStyle w:val="BodyText"/>
        <w:spacing w:line="206" w:lineRule="exact"/>
        <w:ind w:left="6000"/>
      </w:pPr>
      <w:r>
        <w:rPr/>
        <w:t>point</w:t>
      </w:r>
      <w:r>
        <w:rPr>
          <w:spacing w:val="-4"/>
        </w:rPr>
        <w:t> </w:t>
      </w:r>
      <w:r>
        <w:rPr/>
        <w:t>where</w:t>
      </w:r>
      <w:r>
        <w:rPr>
          <w:spacing w:val="-3"/>
        </w:rPr>
        <w:t> </w:t>
      </w:r>
      <w:r>
        <w:rPr/>
        <w:t>the</w:t>
      </w:r>
      <w:r>
        <w:rPr>
          <w:spacing w:val="-2"/>
        </w:rPr>
        <w:t> </w:t>
      </w:r>
      <w:r>
        <w:rPr/>
        <w:t>jet</w:t>
      </w:r>
      <w:r>
        <w:rPr>
          <w:spacing w:val="-2"/>
        </w:rPr>
        <w:t> </w:t>
      </w:r>
      <w:r>
        <w:rPr/>
        <w:t>touched</w:t>
      </w:r>
      <w:r>
        <w:rPr>
          <w:spacing w:val="2"/>
        </w:rPr>
        <w:t> </w:t>
      </w:r>
      <w:r>
        <w:rPr>
          <w:spacing w:val="-4"/>
        </w:rPr>
        <w:t>down.</w:t>
      </w:r>
    </w:p>
    <w:p>
      <w:pPr>
        <w:pStyle w:val="ListParagraph"/>
        <w:numPr>
          <w:ilvl w:val="0"/>
          <w:numId w:val="51"/>
        </w:numPr>
        <w:tabs>
          <w:tab w:pos="541" w:val="left" w:leader="none"/>
        </w:tabs>
        <w:spacing w:line="204" w:lineRule="exact" w:before="0" w:after="0"/>
        <w:ind w:left="541" w:right="0" w:hanging="215"/>
        <w:jc w:val="left"/>
        <w:rPr>
          <w:sz w:val="18"/>
        </w:rPr>
      </w:pPr>
      <w:r>
        <w:rPr>
          <w:sz w:val="18"/>
        </w:rPr>
        <w:t>Past</w:t>
      </w:r>
      <w:r>
        <w:rPr>
          <w:spacing w:val="-2"/>
          <w:sz w:val="18"/>
        </w:rPr>
        <w:t> </w:t>
      </w:r>
      <w:r>
        <w:rPr>
          <w:sz w:val="18"/>
        </w:rPr>
        <w:t>the</w:t>
      </w:r>
      <w:r>
        <w:rPr>
          <w:spacing w:val="-2"/>
          <w:sz w:val="18"/>
        </w:rPr>
        <w:t> </w:t>
      </w:r>
      <w:r>
        <w:rPr>
          <w:sz w:val="18"/>
        </w:rPr>
        <w:t>point</w:t>
      </w:r>
      <w:r>
        <w:rPr>
          <w:spacing w:val="-1"/>
          <w:sz w:val="18"/>
        </w:rPr>
        <w:t> </w:t>
      </w:r>
      <w:r>
        <w:rPr>
          <w:sz w:val="18"/>
        </w:rPr>
        <w:t>where</w:t>
      </w:r>
      <w:r>
        <w:rPr>
          <w:spacing w:val="-3"/>
          <w:sz w:val="18"/>
        </w:rPr>
        <w:t> </w:t>
      </w:r>
      <w:r>
        <w:rPr>
          <w:sz w:val="18"/>
        </w:rPr>
        <w:t>the</w:t>
      </w:r>
      <w:r>
        <w:rPr>
          <w:spacing w:val="-2"/>
          <w:sz w:val="18"/>
        </w:rPr>
        <w:t> </w:t>
      </w:r>
      <w:r>
        <w:rPr>
          <w:sz w:val="18"/>
        </w:rPr>
        <w:t>jet</w:t>
      </w:r>
      <w:r>
        <w:rPr>
          <w:spacing w:val="-1"/>
          <w:sz w:val="18"/>
        </w:rPr>
        <w:t> </w:t>
      </w:r>
      <w:r>
        <w:rPr>
          <w:sz w:val="18"/>
        </w:rPr>
        <w:t>touched</w:t>
      </w:r>
      <w:r>
        <w:rPr>
          <w:spacing w:val="2"/>
          <w:sz w:val="18"/>
        </w:rPr>
        <w:t> </w:t>
      </w:r>
      <w:r>
        <w:rPr>
          <w:spacing w:val="-4"/>
          <w:sz w:val="18"/>
        </w:rPr>
        <w:t>down.</w:t>
      </w:r>
    </w:p>
    <w:p>
      <w:pPr>
        <w:pStyle w:val="ListParagraph"/>
        <w:numPr>
          <w:ilvl w:val="0"/>
          <w:numId w:val="51"/>
        </w:numPr>
        <w:tabs>
          <w:tab w:pos="527" w:val="left" w:leader="none"/>
        </w:tabs>
        <w:spacing w:line="204" w:lineRule="exact" w:before="0" w:after="0"/>
        <w:ind w:left="527" w:right="0" w:hanging="201"/>
        <w:jc w:val="left"/>
        <w:rPr>
          <w:sz w:val="18"/>
        </w:rPr>
      </w:pPr>
      <w:r>
        <w:rPr>
          <w:sz w:val="18"/>
        </w:rPr>
        <w:t>At</w:t>
      </w:r>
      <w:r>
        <w:rPr>
          <w:spacing w:val="-2"/>
          <w:sz w:val="18"/>
        </w:rPr>
        <w:t> </w:t>
      </w:r>
      <w:r>
        <w:rPr>
          <w:sz w:val="18"/>
        </w:rPr>
        <w:t>the</w:t>
      </w:r>
      <w:r>
        <w:rPr>
          <w:spacing w:val="-2"/>
          <w:sz w:val="18"/>
        </w:rPr>
        <w:t> </w:t>
      </w:r>
      <w:r>
        <w:rPr>
          <w:sz w:val="18"/>
        </w:rPr>
        <w:t>point</w:t>
      </w:r>
      <w:r>
        <w:rPr>
          <w:spacing w:val="-1"/>
          <w:sz w:val="18"/>
        </w:rPr>
        <w:t> </w:t>
      </w:r>
      <w:r>
        <w:rPr>
          <w:sz w:val="18"/>
        </w:rPr>
        <w:t>where</w:t>
      </w:r>
      <w:r>
        <w:rPr>
          <w:spacing w:val="-2"/>
          <w:sz w:val="18"/>
        </w:rPr>
        <w:t> </w:t>
      </w:r>
      <w:r>
        <w:rPr>
          <w:sz w:val="18"/>
        </w:rPr>
        <w:t>the</w:t>
      </w:r>
      <w:r>
        <w:rPr>
          <w:spacing w:val="-2"/>
          <w:sz w:val="18"/>
        </w:rPr>
        <w:t> </w:t>
      </w:r>
      <w:r>
        <w:rPr>
          <w:sz w:val="18"/>
        </w:rPr>
        <w:t>jet</w:t>
      </w:r>
      <w:r>
        <w:rPr>
          <w:spacing w:val="-1"/>
          <w:sz w:val="18"/>
        </w:rPr>
        <w:t> </w:t>
      </w:r>
      <w:r>
        <w:rPr>
          <w:sz w:val="18"/>
        </w:rPr>
        <w:t>touched</w:t>
      </w:r>
      <w:r>
        <w:rPr>
          <w:spacing w:val="1"/>
          <w:sz w:val="18"/>
        </w:rPr>
        <w:t> </w:t>
      </w:r>
      <w:r>
        <w:rPr>
          <w:sz w:val="18"/>
        </w:rPr>
        <w:t>down,</w:t>
      </w:r>
      <w:r>
        <w:rPr>
          <w:spacing w:val="-3"/>
          <w:sz w:val="18"/>
        </w:rPr>
        <w:t> </w:t>
      </w:r>
      <w:r>
        <w:rPr>
          <w:sz w:val="18"/>
        </w:rPr>
        <w:t>or</w:t>
      </w:r>
      <w:r>
        <w:rPr>
          <w:spacing w:val="-4"/>
          <w:sz w:val="18"/>
        </w:rPr>
        <w:t> </w:t>
      </w:r>
      <w:r>
        <w:rPr>
          <w:sz w:val="18"/>
        </w:rPr>
        <w:t>just</w:t>
      </w:r>
      <w:r>
        <w:rPr>
          <w:spacing w:val="-1"/>
          <w:sz w:val="18"/>
        </w:rPr>
        <w:t> </w:t>
      </w:r>
      <w:r>
        <w:rPr>
          <w:sz w:val="18"/>
        </w:rPr>
        <w:t>prior</w:t>
      </w:r>
      <w:r>
        <w:rPr>
          <w:spacing w:val="-4"/>
          <w:sz w:val="18"/>
        </w:rPr>
        <w:t> </w:t>
      </w:r>
      <w:r>
        <w:rPr>
          <w:sz w:val="18"/>
        </w:rPr>
        <w:t>to</w:t>
      </w:r>
      <w:r>
        <w:rPr>
          <w:spacing w:val="2"/>
          <w:sz w:val="18"/>
        </w:rPr>
        <w:t> </w:t>
      </w:r>
      <w:r>
        <w:rPr>
          <w:sz w:val="18"/>
        </w:rPr>
        <w:t>this</w:t>
      </w:r>
      <w:r>
        <w:rPr>
          <w:spacing w:val="1"/>
          <w:sz w:val="18"/>
        </w:rPr>
        <w:t> </w:t>
      </w:r>
      <w:r>
        <w:rPr>
          <w:spacing w:val="-2"/>
          <w:sz w:val="18"/>
        </w:rPr>
        <w:t>point</w:t>
      </w:r>
    </w:p>
    <w:p>
      <w:pPr>
        <w:pStyle w:val="ListParagraph"/>
        <w:numPr>
          <w:ilvl w:val="0"/>
          <w:numId w:val="51"/>
        </w:numPr>
        <w:tabs>
          <w:tab w:pos="534" w:val="left" w:leader="none"/>
        </w:tabs>
        <w:spacing w:line="240" w:lineRule="auto" w:before="2" w:after="0"/>
        <w:ind w:left="534" w:right="0" w:hanging="208"/>
        <w:jc w:val="left"/>
        <w:rPr>
          <w:sz w:val="18"/>
        </w:rPr>
      </w:pPr>
      <w:r>
        <w:rPr>
          <w:sz w:val="18"/>
        </w:rPr>
        <w:t>Approximately 500</w:t>
      </w:r>
      <w:r>
        <w:rPr>
          <w:spacing w:val="1"/>
          <w:sz w:val="18"/>
        </w:rPr>
        <w:t> </w:t>
      </w:r>
      <w:r>
        <w:rPr>
          <w:sz w:val="18"/>
        </w:rPr>
        <w:t>feet</w:t>
      </w:r>
      <w:r>
        <w:rPr>
          <w:spacing w:val="-2"/>
          <w:sz w:val="18"/>
        </w:rPr>
        <w:t> </w:t>
      </w:r>
      <w:r>
        <w:rPr>
          <w:sz w:val="18"/>
        </w:rPr>
        <w:t>prior</w:t>
      </w:r>
      <w:r>
        <w:rPr>
          <w:spacing w:val="-6"/>
          <w:sz w:val="18"/>
        </w:rPr>
        <w:t> </w:t>
      </w:r>
      <w:r>
        <w:rPr>
          <w:sz w:val="18"/>
        </w:rPr>
        <w:t>to</w:t>
      </w:r>
      <w:r>
        <w:rPr>
          <w:spacing w:val="1"/>
          <w:sz w:val="18"/>
        </w:rPr>
        <w:t> </w:t>
      </w:r>
      <w:r>
        <w:rPr>
          <w:sz w:val="18"/>
        </w:rPr>
        <w:t>the</w:t>
      </w:r>
      <w:r>
        <w:rPr>
          <w:spacing w:val="-3"/>
          <w:sz w:val="18"/>
        </w:rPr>
        <w:t> </w:t>
      </w:r>
      <w:r>
        <w:rPr>
          <w:sz w:val="18"/>
        </w:rPr>
        <w:t>point</w:t>
      </w:r>
      <w:r>
        <w:rPr>
          <w:spacing w:val="-2"/>
          <w:sz w:val="18"/>
        </w:rPr>
        <w:t> </w:t>
      </w:r>
      <w:r>
        <w:rPr>
          <w:sz w:val="18"/>
        </w:rPr>
        <w:t>where</w:t>
      </w:r>
      <w:r>
        <w:rPr>
          <w:spacing w:val="-4"/>
          <w:sz w:val="18"/>
        </w:rPr>
        <w:t> </w:t>
      </w:r>
      <w:r>
        <w:rPr>
          <w:sz w:val="18"/>
        </w:rPr>
        <w:t>the</w:t>
      </w:r>
      <w:r>
        <w:rPr>
          <w:spacing w:val="-3"/>
          <w:sz w:val="18"/>
        </w:rPr>
        <w:t> </w:t>
      </w:r>
      <w:r>
        <w:rPr>
          <w:sz w:val="18"/>
        </w:rPr>
        <w:t>jet</w:t>
      </w:r>
      <w:r>
        <w:rPr>
          <w:spacing w:val="-2"/>
          <w:sz w:val="18"/>
        </w:rPr>
        <w:t> </w:t>
      </w:r>
      <w:r>
        <w:rPr>
          <w:sz w:val="18"/>
        </w:rPr>
        <w:t>touched</w:t>
      </w:r>
      <w:r>
        <w:rPr>
          <w:spacing w:val="-6"/>
          <w:sz w:val="18"/>
        </w:rPr>
        <w:t> </w:t>
      </w:r>
      <w:r>
        <w:rPr>
          <w:spacing w:val="-4"/>
          <w:sz w:val="18"/>
        </w:rPr>
        <w:t>down.</w:t>
      </w:r>
    </w:p>
    <w:p>
      <w:pPr>
        <w:pStyle w:val="BodyText"/>
      </w:pPr>
    </w:p>
    <w:p>
      <w:pPr>
        <w:pStyle w:val="BodyText"/>
      </w:pPr>
    </w:p>
    <w:p>
      <w:pPr>
        <w:pStyle w:val="BodyText"/>
      </w:pPr>
    </w:p>
    <w:p>
      <w:pPr>
        <w:pStyle w:val="BodyText"/>
        <w:spacing w:before="1"/>
      </w:pPr>
    </w:p>
    <w:p>
      <w:pPr>
        <w:pStyle w:val="ListParagraph"/>
        <w:numPr>
          <w:ilvl w:val="0"/>
          <w:numId w:val="44"/>
        </w:numPr>
        <w:tabs>
          <w:tab w:pos="634" w:val="left" w:leader="none"/>
          <w:tab w:pos="6000" w:val="left" w:leader="none"/>
        </w:tabs>
        <w:spacing w:line="240" w:lineRule="auto" w:before="0" w:after="0"/>
        <w:ind w:left="634" w:right="0" w:hanging="308"/>
        <w:jc w:val="left"/>
        <w:rPr>
          <w:sz w:val="18"/>
        </w:rPr>
      </w:pPr>
      <w:r>
        <w:rPr>
          <w:sz w:val="18"/>
        </w:rPr>
        <w:t>Choose</w:t>
      </w:r>
      <w:r>
        <w:rPr>
          <w:spacing w:val="-4"/>
          <w:sz w:val="18"/>
        </w:rPr>
        <w:t> </w:t>
      </w:r>
      <w:r>
        <w:rPr>
          <w:sz w:val="18"/>
        </w:rPr>
        <w:t>the</w:t>
      </w:r>
      <w:r>
        <w:rPr>
          <w:spacing w:val="-4"/>
          <w:sz w:val="18"/>
        </w:rPr>
        <w:t> </w:t>
      </w:r>
      <w:r>
        <w:rPr>
          <w:sz w:val="18"/>
        </w:rPr>
        <w:t>correct</w:t>
      </w:r>
      <w:r>
        <w:rPr>
          <w:spacing w:val="-4"/>
          <w:sz w:val="18"/>
        </w:rPr>
        <w:t> </w:t>
      </w:r>
      <w:r>
        <w:rPr>
          <w:sz w:val="18"/>
        </w:rPr>
        <w:t>statement</w:t>
      </w:r>
      <w:r>
        <w:rPr>
          <w:spacing w:val="-3"/>
          <w:sz w:val="18"/>
        </w:rPr>
        <w:t> </w:t>
      </w:r>
      <w:r>
        <w:rPr>
          <w:sz w:val="18"/>
        </w:rPr>
        <w:t>regarding</w:t>
      </w:r>
      <w:r>
        <w:rPr>
          <w:spacing w:val="-6"/>
          <w:sz w:val="18"/>
        </w:rPr>
        <w:t> </w:t>
      </w:r>
      <w:r>
        <w:rPr>
          <w:sz w:val="18"/>
        </w:rPr>
        <w:t>wake</w:t>
      </w:r>
      <w:r>
        <w:rPr>
          <w:spacing w:val="-4"/>
          <w:sz w:val="18"/>
        </w:rPr>
        <w:t> </w:t>
      </w:r>
      <w:r>
        <w:rPr>
          <w:spacing w:val="-2"/>
          <w:sz w:val="18"/>
        </w:rPr>
        <w:t>turbulence.</w:t>
      </w:r>
      <w:r>
        <w:rPr>
          <w:sz w:val="18"/>
        </w:rPr>
        <w:tab/>
        <w:t>Answer</w:t>
      </w:r>
      <w:r>
        <w:rPr>
          <w:spacing w:val="-10"/>
          <w:sz w:val="18"/>
        </w:rPr>
        <w:t> </w:t>
      </w:r>
      <w:r>
        <w:rPr>
          <w:b/>
          <w:sz w:val="18"/>
        </w:rPr>
        <w:t>(B)</w:t>
      </w:r>
      <w:r>
        <w:rPr>
          <w:b/>
          <w:spacing w:val="1"/>
          <w:sz w:val="18"/>
        </w:rPr>
        <w:t> </w:t>
      </w:r>
      <w:r>
        <w:rPr>
          <w:sz w:val="18"/>
        </w:rPr>
        <w:t>is</w:t>
      </w:r>
      <w:r>
        <w:rPr>
          <w:spacing w:val="-2"/>
          <w:sz w:val="18"/>
        </w:rPr>
        <w:t> correct.</w:t>
      </w:r>
    </w:p>
    <w:p>
      <w:pPr>
        <w:pStyle w:val="BodyText"/>
        <w:spacing w:line="204" w:lineRule="exact" w:before="2"/>
        <w:ind w:left="6000"/>
      </w:pPr>
      <w:r>
        <w:rPr>
          <w:b/>
        </w:rPr>
        <w:t>DISCUSSION:</w:t>
      </w:r>
      <w:r>
        <w:rPr>
          <w:b/>
          <w:spacing w:val="-3"/>
        </w:rPr>
        <w:t> </w:t>
      </w:r>
      <w:r>
        <w:rPr/>
        <w:t>The</w:t>
      </w:r>
      <w:r>
        <w:rPr>
          <w:spacing w:val="-7"/>
        </w:rPr>
        <w:t> </w:t>
      </w:r>
      <w:r>
        <w:rPr/>
        <w:t>usual</w:t>
      </w:r>
      <w:r>
        <w:rPr>
          <w:spacing w:val="-6"/>
        </w:rPr>
        <w:t> </w:t>
      </w:r>
      <w:r>
        <w:rPr/>
        <w:t>hazard</w:t>
      </w:r>
      <w:r>
        <w:rPr>
          <w:spacing w:val="-4"/>
        </w:rPr>
        <w:t> </w:t>
      </w:r>
      <w:r>
        <w:rPr/>
        <w:t>associated</w:t>
      </w:r>
      <w:r>
        <w:rPr>
          <w:spacing w:val="-3"/>
        </w:rPr>
        <w:t> </w:t>
      </w:r>
      <w:r>
        <w:rPr/>
        <w:t>with</w:t>
      </w:r>
      <w:r>
        <w:rPr>
          <w:spacing w:val="-3"/>
        </w:rPr>
        <w:t> </w:t>
      </w:r>
      <w:r>
        <w:rPr/>
        <w:t>wake</w:t>
      </w:r>
      <w:r>
        <w:rPr>
          <w:spacing w:val="-7"/>
        </w:rPr>
        <w:t> </w:t>
      </w:r>
      <w:r>
        <w:rPr>
          <w:spacing w:val="-2"/>
        </w:rPr>
        <w:t>turbulence</w:t>
      </w:r>
    </w:p>
    <w:p>
      <w:pPr>
        <w:pStyle w:val="ListParagraph"/>
        <w:numPr>
          <w:ilvl w:val="1"/>
          <w:numId w:val="44"/>
        </w:numPr>
        <w:tabs>
          <w:tab w:pos="541" w:val="left" w:leader="none"/>
          <w:tab w:pos="6000" w:val="left" w:leader="none"/>
        </w:tabs>
        <w:spacing w:line="204" w:lineRule="exact" w:before="0" w:after="0"/>
        <w:ind w:left="541" w:right="0" w:hanging="215"/>
        <w:jc w:val="left"/>
        <w:rPr>
          <w:sz w:val="18"/>
        </w:rPr>
      </w:pPr>
      <w:r>
        <w:rPr>
          <w:sz w:val="18"/>
        </w:rPr>
        <w:t>Vortex</w:t>
      </w:r>
      <w:r>
        <w:rPr>
          <w:spacing w:val="-2"/>
          <w:sz w:val="18"/>
        </w:rPr>
        <w:t> </w:t>
      </w:r>
      <w:r>
        <w:rPr>
          <w:sz w:val="18"/>
        </w:rPr>
        <w:t>generation</w:t>
      </w:r>
      <w:r>
        <w:rPr>
          <w:spacing w:val="-2"/>
          <w:sz w:val="18"/>
        </w:rPr>
        <w:t> </w:t>
      </w:r>
      <w:r>
        <w:rPr>
          <w:sz w:val="18"/>
        </w:rPr>
        <w:t>begins</w:t>
      </w:r>
      <w:r>
        <w:rPr>
          <w:spacing w:val="-3"/>
          <w:sz w:val="18"/>
        </w:rPr>
        <w:t> </w:t>
      </w:r>
      <w:r>
        <w:rPr>
          <w:sz w:val="18"/>
        </w:rPr>
        <w:t>with</w:t>
      </w:r>
      <w:r>
        <w:rPr>
          <w:spacing w:val="-2"/>
          <w:sz w:val="18"/>
        </w:rPr>
        <w:t> </w:t>
      </w:r>
      <w:r>
        <w:rPr>
          <w:sz w:val="18"/>
        </w:rPr>
        <w:t>the</w:t>
      </w:r>
      <w:r>
        <w:rPr>
          <w:spacing w:val="1"/>
          <w:sz w:val="18"/>
        </w:rPr>
        <w:t> </w:t>
      </w:r>
      <w:r>
        <w:rPr>
          <w:sz w:val="18"/>
        </w:rPr>
        <w:t>initiation</w:t>
      </w:r>
      <w:r>
        <w:rPr>
          <w:spacing w:val="-2"/>
          <w:sz w:val="18"/>
        </w:rPr>
        <w:t> </w:t>
      </w:r>
      <w:r>
        <w:rPr>
          <w:sz w:val="18"/>
        </w:rPr>
        <w:t>of</w:t>
      </w:r>
      <w:r>
        <w:rPr>
          <w:spacing w:val="-8"/>
          <w:sz w:val="18"/>
        </w:rPr>
        <w:t> </w:t>
      </w:r>
      <w:r>
        <w:rPr>
          <w:sz w:val="18"/>
        </w:rPr>
        <w:t>the</w:t>
      </w:r>
      <w:r>
        <w:rPr>
          <w:spacing w:val="-5"/>
          <w:sz w:val="18"/>
        </w:rPr>
        <w:t> </w:t>
      </w:r>
      <w:r>
        <w:rPr>
          <w:sz w:val="18"/>
        </w:rPr>
        <w:t>takeoff </w:t>
      </w:r>
      <w:r>
        <w:rPr>
          <w:spacing w:val="-4"/>
          <w:sz w:val="18"/>
        </w:rPr>
        <w:t>roll.</w:t>
      </w:r>
      <w:r>
        <w:rPr>
          <w:sz w:val="18"/>
        </w:rPr>
        <w:tab/>
        <w:t>is</w:t>
      </w:r>
      <w:r>
        <w:rPr>
          <w:spacing w:val="-5"/>
          <w:sz w:val="18"/>
        </w:rPr>
        <w:t> </w:t>
      </w:r>
      <w:r>
        <w:rPr>
          <w:sz w:val="18"/>
        </w:rPr>
        <w:t>the</w:t>
      </w:r>
      <w:r>
        <w:rPr>
          <w:spacing w:val="2"/>
          <w:sz w:val="18"/>
        </w:rPr>
        <w:t> </w:t>
      </w:r>
      <w:r>
        <w:rPr>
          <w:sz w:val="18"/>
        </w:rPr>
        <w:t>induced</w:t>
      </w:r>
      <w:r>
        <w:rPr>
          <w:spacing w:val="-2"/>
          <w:sz w:val="18"/>
        </w:rPr>
        <w:t> </w:t>
      </w:r>
      <w:r>
        <w:rPr>
          <w:sz w:val="18"/>
        </w:rPr>
        <w:t>rolling</w:t>
      </w:r>
      <w:r>
        <w:rPr>
          <w:spacing w:val="-8"/>
          <w:sz w:val="18"/>
        </w:rPr>
        <w:t> </w:t>
      </w:r>
      <w:r>
        <w:rPr>
          <w:sz w:val="18"/>
        </w:rPr>
        <w:t>movements,</w:t>
      </w:r>
      <w:r>
        <w:rPr>
          <w:spacing w:val="-6"/>
          <w:sz w:val="18"/>
        </w:rPr>
        <w:t> </w:t>
      </w:r>
      <w:r>
        <w:rPr>
          <w:sz w:val="18"/>
        </w:rPr>
        <w:t>which</w:t>
      </w:r>
      <w:r>
        <w:rPr>
          <w:spacing w:val="-1"/>
          <w:sz w:val="18"/>
        </w:rPr>
        <w:t> </w:t>
      </w:r>
      <w:r>
        <w:rPr>
          <w:sz w:val="18"/>
        </w:rPr>
        <w:t>can</w:t>
      </w:r>
      <w:r>
        <w:rPr>
          <w:spacing w:val="-1"/>
          <w:sz w:val="18"/>
        </w:rPr>
        <w:t> </w:t>
      </w:r>
      <w:r>
        <w:rPr>
          <w:spacing w:val="-2"/>
          <w:sz w:val="18"/>
        </w:rPr>
        <w:t>exceed</w:t>
      </w:r>
    </w:p>
    <w:p>
      <w:pPr>
        <w:pStyle w:val="ListParagraph"/>
        <w:numPr>
          <w:ilvl w:val="1"/>
          <w:numId w:val="44"/>
        </w:numPr>
        <w:tabs>
          <w:tab w:pos="534" w:val="left" w:leader="none"/>
          <w:tab w:pos="6000" w:val="left" w:leader="none"/>
        </w:tabs>
        <w:spacing w:line="240" w:lineRule="auto" w:before="2" w:after="0"/>
        <w:ind w:left="534" w:right="0" w:hanging="208"/>
        <w:jc w:val="left"/>
        <w:rPr>
          <w:sz w:val="18"/>
        </w:rPr>
      </w:pPr>
      <w:r>
        <w:rPr>
          <w:sz w:val="18"/>
        </w:rPr>
        <w:t>The</w:t>
      </w:r>
      <w:r>
        <w:rPr>
          <w:spacing w:val="-4"/>
          <w:sz w:val="18"/>
        </w:rPr>
        <w:t> </w:t>
      </w:r>
      <w:r>
        <w:rPr>
          <w:sz w:val="18"/>
        </w:rPr>
        <w:t>primary hazard</w:t>
      </w:r>
      <w:r>
        <w:rPr>
          <w:spacing w:val="1"/>
          <w:sz w:val="18"/>
        </w:rPr>
        <w:t> </w:t>
      </w:r>
      <w:r>
        <w:rPr>
          <w:sz w:val="18"/>
        </w:rPr>
        <w:t>is</w:t>
      </w:r>
      <w:r>
        <w:rPr>
          <w:spacing w:val="6"/>
          <w:sz w:val="18"/>
        </w:rPr>
        <w:t> </w:t>
      </w:r>
      <w:r>
        <w:rPr>
          <w:sz w:val="18"/>
        </w:rPr>
        <w:t>loss</w:t>
      </w:r>
      <w:r>
        <w:rPr>
          <w:spacing w:val="-1"/>
          <w:sz w:val="18"/>
        </w:rPr>
        <w:t> </w:t>
      </w:r>
      <w:r>
        <w:rPr>
          <w:sz w:val="18"/>
        </w:rPr>
        <w:t>of</w:t>
      </w:r>
      <w:r>
        <w:rPr>
          <w:spacing w:val="-5"/>
          <w:sz w:val="18"/>
        </w:rPr>
        <w:t> </w:t>
      </w:r>
      <w:r>
        <w:rPr>
          <w:sz w:val="18"/>
        </w:rPr>
        <w:t>control</w:t>
      </w:r>
      <w:r>
        <w:rPr>
          <w:spacing w:val="-10"/>
          <w:sz w:val="18"/>
        </w:rPr>
        <w:t> </w:t>
      </w:r>
      <w:r>
        <w:rPr>
          <w:sz w:val="18"/>
        </w:rPr>
        <w:t>because</w:t>
      </w:r>
      <w:r>
        <w:rPr>
          <w:spacing w:val="-3"/>
          <w:sz w:val="18"/>
        </w:rPr>
        <w:t> </w:t>
      </w:r>
      <w:r>
        <w:rPr>
          <w:sz w:val="18"/>
        </w:rPr>
        <w:t>of</w:t>
      </w:r>
      <w:r>
        <w:rPr>
          <w:spacing w:val="-6"/>
          <w:sz w:val="18"/>
        </w:rPr>
        <w:t> </w:t>
      </w:r>
      <w:r>
        <w:rPr>
          <w:sz w:val="18"/>
        </w:rPr>
        <w:t>induced</w:t>
      </w:r>
      <w:r>
        <w:rPr>
          <w:spacing w:val="1"/>
          <w:sz w:val="18"/>
        </w:rPr>
        <w:t> </w:t>
      </w:r>
      <w:r>
        <w:rPr>
          <w:spacing w:val="-4"/>
          <w:sz w:val="18"/>
        </w:rPr>
        <w:t>roll.</w:t>
      </w:r>
      <w:r>
        <w:rPr>
          <w:sz w:val="18"/>
        </w:rPr>
        <w:tab/>
        <w:t>the</w:t>
      </w:r>
      <w:r>
        <w:rPr>
          <w:spacing w:val="-7"/>
          <w:sz w:val="18"/>
        </w:rPr>
        <w:t> </w:t>
      </w:r>
      <w:r>
        <w:rPr>
          <w:sz w:val="18"/>
        </w:rPr>
        <w:t>rolling</w:t>
      </w:r>
      <w:r>
        <w:rPr>
          <w:spacing w:val="-1"/>
          <w:sz w:val="18"/>
        </w:rPr>
        <w:t> </w:t>
      </w:r>
      <w:r>
        <w:rPr>
          <w:sz w:val="18"/>
        </w:rPr>
        <w:t>capability</w:t>
      </w:r>
      <w:r>
        <w:rPr>
          <w:spacing w:val="-1"/>
          <w:sz w:val="18"/>
        </w:rPr>
        <w:t> </w:t>
      </w:r>
      <w:r>
        <w:rPr>
          <w:sz w:val="18"/>
        </w:rPr>
        <w:t>of</w:t>
      </w:r>
      <w:r>
        <w:rPr>
          <w:spacing w:val="-7"/>
          <w:sz w:val="18"/>
        </w:rPr>
        <w:t> </w:t>
      </w:r>
      <w:r>
        <w:rPr>
          <w:sz w:val="18"/>
        </w:rPr>
        <w:t>the</w:t>
      </w:r>
      <w:r>
        <w:rPr>
          <w:spacing w:val="-5"/>
          <w:sz w:val="18"/>
        </w:rPr>
        <w:t> </w:t>
      </w:r>
      <w:r>
        <w:rPr>
          <w:sz w:val="18"/>
        </w:rPr>
        <w:t>encountering</w:t>
      </w:r>
      <w:r>
        <w:rPr>
          <w:spacing w:val="-7"/>
          <w:sz w:val="18"/>
        </w:rPr>
        <w:t> </w:t>
      </w:r>
      <w:r>
        <w:rPr>
          <w:spacing w:val="-2"/>
          <w:sz w:val="18"/>
        </w:rPr>
        <w:t>aircraft.</w:t>
      </w:r>
    </w:p>
    <w:p>
      <w:pPr>
        <w:pStyle w:val="ListParagraph"/>
        <w:numPr>
          <w:ilvl w:val="1"/>
          <w:numId w:val="44"/>
        </w:numPr>
        <w:tabs>
          <w:tab w:pos="534" w:val="left" w:leader="none"/>
          <w:tab w:pos="542" w:val="left" w:leader="none"/>
        </w:tabs>
        <w:spacing w:line="240" w:lineRule="auto" w:before="2" w:after="0"/>
        <w:ind w:left="542" w:right="6115" w:hanging="216"/>
        <w:jc w:val="left"/>
        <w:rPr>
          <w:sz w:val="18"/>
        </w:rPr>
      </w:pPr>
      <w:r>
        <w:rPr>
          <w:sz w:val="18"/>
        </w:rPr>
        <w:t>The</w:t>
      </w:r>
      <w:r>
        <w:rPr>
          <w:spacing w:val="-2"/>
          <w:sz w:val="18"/>
        </w:rPr>
        <w:t> </w:t>
      </w:r>
      <w:r>
        <w:rPr>
          <w:sz w:val="18"/>
        </w:rPr>
        <w:t>greatest</w:t>
      </w:r>
      <w:r>
        <w:rPr>
          <w:spacing w:val="-1"/>
          <w:sz w:val="18"/>
        </w:rPr>
        <w:t> </w:t>
      </w:r>
      <w:r>
        <w:rPr>
          <w:sz w:val="18"/>
        </w:rPr>
        <w:t>vortex</w:t>
      </w:r>
      <w:r>
        <w:rPr>
          <w:spacing w:val="-4"/>
          <w:sz w:val="18"/>
        </w:rPr>
        <w:t> </w:t>
      </w:r>
      <w:r>
        <w:rPr>
          <w:sz w:val="18"/>
        </w:rPr>
        <w:t>strength</w:t>
      </w:r>
      <w:r>
        <w:rPr>
          <w:spacing w:val="-4"/>
          <w:sz w:val="18"/>
        </w:rPr>
        <w:t> </w:t>
      </w:r>
      <w:r>
        <w:rPr>
          <w:sz w:val="18"/>
        </w:rPr>
        <w:t>is</w:t>
      </w:r>
      <w:r>
        <w:rPr>
          <w:spacing w:val="-5"/>
          <w:sz w:val="18"/>
        </w:rPr>
        <w:t> </w:t>
      </w:r>
      <w:r>
        <w:rPr>
          <w:sz w:val="18"/>
        </w:rPr>
        <w:t>produced</w:t>
      </w:r>
      <w:r>
        <w:rPr>
          <w:spacing w:val="-4"/>
          <w:sz w:val="18"/>
        </w:rPr>
        <w:t> </w:t>
      </w:r>
      <w:r>
        <w:rPr>
          <w:sz w:val="18"/>
        </w:rPr>
        <w:t>when</w:t>
      </w:r>
      <w:r>
        <w:rPr>
          <w:spacing w:val="-4"/>
          <w:sz w:val="18"/>
        </w:rPr>
        <w:t> </w:t>
      </w:r>
      <w:r>
        <w:rPr>
          <w:sz w:val="18"/>
        </w:rPr>
        <w:t>the</w:t>
      </w:r>
      <w:r>
        <w:rPr>
          <w:spacing w:val="-8"/>
          <w:sz w:val="18"/>
        </w:rPr>
        <w:t> </w:t>
      </w:r>
      <w:r>
        <w:rPr>
          <w:sz w:val="18"/>
        </w:rPr>
        <w:t>generating</w:t>
      </w:r>
      <w:r>
        <w:rPr>
          <w:spacing w:val="-11"/>
          <w:sz w:val="18"/>
        </w:rPr>
        <w:t> </w:t>
      </w:r>
      <w:r>
        <w:rPr>
          <w:sz w:val="18"/>
        </w:rPr>
        <w:t>air- plane is heavy, clean, and fast.</w:t>
      </w:r>
    </w:p>
    <w:p>
      <w:pPr>
        <w:pStyle w:val="BodyText"/>
      </w:pPr>
    </w:p>
    <w:p>
      <w:pPr>
        <w:pStyle w:val="BodyText"/>
      </w:pPr>
    </w:p>
    <w:p>
      <w:pPr>
        <w:pStyle w:val="ListParagraph"/>
        <w:numPr>
          <w:ilvl w:val="0"/>
          <w:numId w:val="44"/>
        </w:numPr>
        <w:tabs>
          <w:tab w:pos="584" w:val="left" w:leader="none"/>
          <w:tab w:pos="6000" w:val="left" w:leader="none"/>
        </w:tabs>
        <w:spacing w:line="240" w:lineRule="auto" w:before="0" w:after="0"/>
        <w:ind w:left="584" w:right="0" w:hanging="258"/>
        <w:jc w:val="left"/>
        <w:rPr>
          <w:sz w:val="18"/>
        </w:rPr>
      </w:pPr>
      <w:r>
        <w:rPr>
          <w:sz w:val="18"/>
        </w:rPr>
        <w:t>Which</w:t>
      </w:r>
      <w:r>
        <w:rPr>
          <w:spacing w:val="-2"/>
          <w:sz w:val="18"/>
        </w:rPr>
        <w:t> </w:t>
      </w:r>
      <w:r>
        <w:rPr>
          <w:sz w:val="18"/>
        </w:rPr>
        <w:t>procedure</w:t>
      </w:r>
      <w:r>
        <w:rPr>
          <w:spacing w:val="-4"/>
          <w:sz w:val="18"/>
        </w:rPr>
        <w:t> </w:t>
      </w:r>
      <w:r>
        <w:rPr>
          <w:sz w:val="18"/>
        </w:rPr>
        <w:t>should</w:t>
      </w:r>
      <w:r>
        <w:rPr>
          <w:spacing w:val="-2"/>
          <w:sz w:val="18"/>
        </w:rPr>
        <w:t> </w:t>
      </w:r>
      <w:r>
        <w:rPr>
          <w:sz w:val="18"/>
        </w:rPr>
        <w:t>you</w:t>
      </w:r>
      <w:r>
        <w:rPr>
          <w:spacing w:val="-1"/>
          <w:sz w:val="18"/>
        </w:rPr>
        <w:t> </w:t>
      </w:r>
      <w:r>
        <w:rPr>
          <w:sz w:val="18"/>
        </w:rPr>
        <w:t>follow</w:t>
      </w:r>
      <w:r>
        <w:rPr>
          <w:spacing w:val="-4"/>
          <w:sz w:val="18"/>
        </w:rPr>
        <w:t> </w:t>
      </w:r>
      <w:r>
        <w:rPr>
          <w:sz w:val="18"/>
        </w:rPr>
        <w:t>to</w:t>
      </w:r>
      <w:r>
        <w:rPr>
          <w:spacing w:val="-2"/>
          <w:sz w:val="18"/>
        </w:rPr>
        <w:t> </w:t>
      </w:r>
      <w:r>
        <w:rPr>
          <w:sz w:val="18"/>
        </w:rPr>
        <w:t>avoid</w:t>
      </w:r>
      <w:r>
        <w:rPr>
          <w:spacing w:val="-1"/>
          <w:sz w:val="18"/>
        </w:rPr>
        <w:t> </w:t>
      </w:r>
      <w:r>
        <w:rPr>
          <w:sz w:val="18"/>
        </w:rPr>
        <w:t>wake</w:t>
      </w:r>
      <w:r>
        <w:rPr>
          <w:spacing w:val="-4"/>
          <w:sz w:val="18"/>
        </w:rPr>
        <w:t> </w:t>
      </w:r>
      <w:r>
        <w:rPr>
          <w:spacing w:val="-2"/>
          <w:sz w:val="18"/>
        </w:rPr>
        <w:t>turbulence</w:t>
      </w:r>
      <w:r>
        <w:rPr>
          <w:sz w:val="18"/>
        </w:rPr>
        <w:tab/>
        <w:t>Answer</w:t>
      </w:r>
      <w:r>
        <w:rPr>
          <w:spacing w:val="-10"/>
          <w:sz w:val="18"/>
        </w:rPr>
        <w:t> </w:t>
      </w:r>
      <w:r>
        <w:rPr>
          <w:b/>
          <w:sz w:val="18"/>
        </w:rPr>
        <w:t>(A)</w:t>
      </w:r>
      <w:r>
        <w:rPr>
          <w:b/>
          <w:spacing w:val="-1"/>
          <w:sz w:val="18"/>
        </w:rPr>
        <w:t> </w:t>
      </w:r>
      <w:r>
        <w:rPr>
          <w:sz w:val="18"/>
        </w:rPr>
        <w:t>is</w:t>
      </w:r>
      <w:r>
        <w:rPr>
          <w:spacing w:val="-3"/>
          <w:sz w:val="18"/>
        </w:rPr>
        <w:t> </w:t>
      </w:r>
      <w:r>
        <w:rPr>
          <w:spacing w:val="-2"/>
          <w:sz w:val="18"/>
        </w:rPr>
        <w:t>correct.</w:t>
      </w:r>
    </w:p>
    <w:p>
      <w:pPr>
        <w:pStyle w:val="BodyText"/>
        <w:tabs>
          <w:tab w:pos="6000" w:val="left" w:leader="none"/>
        </w:tabs>
        <w:spacing w:line="232" w:lineRule="auto" w:before="7"/>
        <w:ind w:left="549" w:right="878" w:firstLine="43"/>
      </w:pPr>
      <w:r>
        <w:rPr/>
        <w:t>if a</w:t>
      </w:r>
      <w:r>
        <w:rPr>
          <w:spacing w:val="40"/>
        </w:rPr>
        <w:t> </w:t>
      </w:r>
      <w:r>
        <w:rPr/>
        <w:t>large jet crosses your course from left to right approximately</w:t>
        <w:tab/>
      </w:r>
      <w:r>
        <w:rPr>
          <w:b/>
        </w:rPr>
        <w:t>DISCUSSION:</w:t>
      </w:r>
      <w:r>
        <w:rPr>
          <w:b/>
          <w:spacing w:val="-3"/>
        </w:rPr>
        <w:t> </w:t>
      </w:r>
      <w:r>
        <w:rPr/>
        <w:t>To</w:t>
      </w:r>
      <w:r>
        <w:rPr>
          <w:spacing w:val="-4"/>
        </w:rPr>
        <w:t> </w:t>
      </w:r>
      <w:r>
        <w:rPr/>
        <w:t>avoid</w:t>
      </w:r>
      <w:r>
        <w:rPr>
          <w:spacing w:val="-4"/>
        </w:rPr>
        <w:t> </w:t>
      </w:r>
      <w:r>
        <w:rPr/>
        <w:t>the</w:t>
      </w:r>
      <w:r>
        <w:rPr>
          <w:spacing w:val="-7"/>
        </w:rPr>
        <w:t> </w:t>
      </w:r>
      <w:r>
        <w:rPr/>
        <w:t>wake</w:t>
      </w:r>
      <w:r>
        <w:rPr>
          <w:spacing w:val="-7"/>
        </w:rPr>
        <w:t> </w:t>
      </w:r>
      <w:r>
        <w:rPr/>
        <w:t>turbulence</w:t>
      </w:r>
      <w:r>
        <w:rPr>
          <w:spacing w:val="-7"/>
        </w:rPr>
        <w:t> </w:t>
      </w:r>
      <w:r>
        <w:rPr/>
        <w:t>of</w:t>
      </w:r>
      <w:r>
        <w:rPr>
          <w:spacing w:val="-9"/>
        </w:rPr>
        <w:t> </w:t>
      </w:r>
      <w:r>
        <w:rPr/>
        <w:t>a</w:t>
      </w:r>
      <w:r>
        <w:rPr>
          <w:spacing w:val="-1"/>
        </w:rPr>
        <w:t> </w:t>
      </w:r>
      <w:r>
        <w:rPr/>
        <w:t>large</w:t>
      </w:r>
      <w:r>
        <w:rPr>
          <w:spacing w:val="-7"/>
        </w:rPr>
        <w:t> </w:t>
      </w:r>
      <w:r>
        <w:rPr/>
        <w:t>jet at 1 mile ahead and at your altitude ?</w:t>
        <w:tab/>
        <w:t>your altitude, you should increase your altitude slightly to</w:t>
      </w:r>
    </w:p>
    <w:p>
      <w:pPr>
        <w:pStyle w:val="BodyText"/>
        <w:spacing w:before="4"/>
        <w:ind w:left="6000"/>
      </w:pPr>
      <w:r>
        <w:rPr/>
        <w:t>get</w:t>
      </w:r>
      <w:r>
        <w:rPr>
          <w:spacing w:val="41"/>
        </w:rPr>
        <w:t> </w:t>
      </w:r>
      <w:r>
        <w:rPr/>
        <w:t>above</w:t>
      </w:r>
      <w:r>
        <w:rPr>
          <w:spacing w:val="-2"/>
        </w:rPr>
        <w:t> </w:t>
      </w:r>
      <w:r>
        <w:rPr/>
        <w:t>the</w:t>
      </w:r>
      <w:r>
        <w:rPr>
          <w:spacing w:val="-3"/>
        </w:rPr>
        <w:t> </w:t>
      </w:r>
      <w:r>
        <w:rPr/>
        <w:t>flight</w:t>
      </w:r>
      <w:r>
        <w:rPr>
          <w:spacing w:val="-2"/>
        </w:rPr>
        <w:t> </w:t>
      </w:r>
      <w:r>
        <w:rPr/>
        <w:t>path</w:t>
      </w:r>
      <w:r>
        <w:rPr>
          <w:spacing w:val="2"/>
        </w:rPr>
        <w:t> </w:t>
      </w:r>
      <w:r>
        <w:rPr/>
        <w:t>of</w:t>
      </w:r>
      <w:r>
        <w:rPr>
          <w:spacing w:val="-5"/>
        </w:rPr>
        <w:t> </w:t>
      </w:r>
      <w:r>
        <w:rPr/>
        <w:t>the</w:t>
      </w:r>
      <w:r>
        <w:rPr>
          <w:spacing w:val="-2"/>
        </w:rPr>
        <w:t> </w:t>
      </w:r>
      <w:r>
        <w:rPr>
          <w:spacing w:val="-4"/>
        </w:rPr>
        <w:t>jet.</w:t>
      </w:r>
    </w:p>
    <w:p>
      <w:pPr>
        <w:pStyle w:val="ListParagraph"/>
        <w:numPr>
          <w:ilvl w:val="0"/>
          <w:numId w:val="52"/>
        </w:numPr>
        <w:tabs>
          <w:tab w:pos="541" w:val="left" w:leader="none"/>
        </w:tabs>
        <w:spacing w:line="240" w:lineRule="auto" w:before="1" w:after="0"/>
        <w:ind w:left="541" w:right="0" w:hanging="215"/>
        <w:jc w:val="left"/>
        <w:rPr>
          <w:sz w:val="18"/>
        </w:rPr>
      </w:pPr>
      <w:r>
        <w:rPr>
          <w:sz w:val="18"/>
        </w:rPr>
        <w:t>Make</w:t>
      </w:r>
      <w:r>
        <w:rPr>
          <w:spacing w:val="4"/>
          <w:sz w:val="18"/>
        </w:rPr>
        <w:t> </w:t>
      </w:r>
      <w:r>
        <w:rPr>
          <w:sz w:val="18"/>
        </w:rPr>
        <w:t>sure</w:t>
      </w:r>
      <w:r>
        <w:rPr>
          <w:spacing w:val="-3"/>
          <w:sz w:val="18"/>
        </w:rPr>
        <w:t> </w:t>
      </w:r>
      <w:r>
        <w:rPr>
          <w:sz w:val="18"/>
        </w:rPr>
        <w:t>you</w:t>
      </w:r>
      <w:r>
        <w:rPr>
          <w:spacing w:val="1"/>
          <w:sz w:val="18"/>
        </w:rPr>
        <w:t> </w:t>
      </w:r>
      <w:r>
        <w:rPr>
          <w:sz w:val="18"/>
        </w:rPr>
        <w:t>are</w:t>
      </w:r>
      <w:r>
        <w:rPr>
          <w:spacing w:val="-3"/>
          <w:sz w:val="18"/>
        </w:rPr>
        <w:t> </w:t>
      </w:r>
      <w:r>
        <w:rPr>
          <w:sz w:val="18"/>
        </w:rPr>
        <w:t>slightly</w:t>
      </w:r>
      <w:r>
        <w:rPr>
          <w:spacing w:val="1"/>
          <w:sz w:val="18"/>
        </w:rPr>
        <w:t> </w:t>
      </w:r>
      <w:r>
        <w:rPr>
          <w:sz w:val="18"/>
        </w:rPr>
        <w:t>above</w:t>
      </w:r>
      <w:r>
        <w:rPr>
          <w:spacing w:val="-3"/>
          <w:sz w:val="18"/>
        </w:rPr>
        <w:t> </w:t>
      </w:r>
      <w:r>
        <w:rPr>
          <w:sz w:val="18"/>
        </w:rPr>
        <w:t>the</w:t>
      </w:r>
      <w:r>
        <w:rPr>
          <w:spacing w:val="-3"/>
          <w:sz w:val="18"/>
        </w:rPr>
        <w:t> </w:t>
      </w:r>
      <w:r>
        <w:rPr>
          <w:sz w:val="18"/>
        </w:rPr>
        <w:t>path</w:t>
      </w:r>
      <w:r>
        <w:rPr>
          <w:spacing w:val="1"/>
          <w:sz w:val="18"/>
        </w:rPr>
        <w:t> </w:t>
      </w:r>
      <w:r>
        <w:rPr>
          <w:sz w:val="18"/>
        </w:rPr>
        <w:t>of</w:t>
      </w:r>
      <w:r>
        <w:rPr>
          <w:spacing w:val="-5"/>
          <w:sz w:val="18"/>
        </w:rPr>
        <w:t> </w:t>
      </w:r>
      <w:r>
        <w:rPr>
          <w:sz w:val="18"/>
        </w:rPr>
        <w:t>the</w:t>
      </w:r>
      <w:r>
        <w:rPr>
          <w:spacing w:val="-2"/>
          <w:sz w:val="18"/>
        </w:rPr>
        <w:t> </w:t>
      </w:r>
      <w:r>
        <w:rPr>
          <w:spacing w:val="-4"/>
          <w:sz w:val="18"/>
        </w:rPr>
        <w:t>jet.</w:t>
      </w:r>
    </w:p>
    <w:p>
      <w:pPr>
        <w:pStyle w:val="ListParagraph"/>
        <w:numPr>
          <w:ilvl w:val="0"/>
          <w:numId w:val="52"/>
        </w:numPr>
        <w:tabs>
          <w:tab w:pos="527" w:val="left" w:leader="none"/>
        </w:tabs>
        <w:spacing w:line="204" w:lineRule="exact" w:before="2" w:after="0"/>
        <w:ind w:left="527" w:right="0" w:hanging="201"/>
        <w:jc w:val="left"/>
        <w:rPr>
          <w:sz w:val="18"/>
        </w:rPr>
      </w:pPr>
      <w:r>
        <w:rPr>
          <w:sz w:val="18"/>
        </w:rPr>
        <w:t>Slow</w:t>
      </w:r>
      <w:r>
        <w:rPr>
          <w:spacing w:val="-4"/>
          <w:sz w:val="18"/>
        </w:rPr>
        <w:t> </w:t>
      </w:r>
      <w:r>
        <w:rPr>
          <w:sz w:val="18"/>
        </w:rPr>
        <w:t>your</w:t>
      </w:r>
      <w:r>
        <w:rPr>
          <w:spacing w:val="-6"/>
          <w:sz w:val="18"/>
        </w:rPr>
        <w:t> </w:t>
      </w:r>
      <w:r>
        <w:rPr>
          <w:sz w:val="18"/>
        </w:rPr>
        <w:t>airspeed</w:t>
      </w:r>
      <w:r>
        <w:rPr>
          <w:spacing w:val="1"/>
          <w:sz w:val="18"/>
        </w:rPr>
        <w:t> </w:t>
      </w:r>
      <w:r>
        <w:rPr>
          <w:sz w:val="18"/>
        </w:rPr>
        <w:t>to VA</w:t>
      </w:r>
      <w:r>
        <w:rPr>
          <w:spacing w:val="-4"/>
          <w:sz w:val="18"/>
        </w:rPr>
        <w:t> </w:t>
      </w:r>
      <w:r>
        <w:rPr>
          <w:sz w:val="18"/>
        </w:rPr>
        <w:t>and</w:t>
      </w:r>
      <w:r>
        <w:rPr>
          <w:spacing w:val="1"/>
          <w:sz w:val="18"/>
        </w:rPr>
        <w:t> </w:t>
      </w:r>
      <w:r>
        <w:rPr>
          <w:sz w:val="18"/>
        </w:rPr>
        <w:t>maintain altitude</w:t>
      </w:r>
      <w:r>
        <w:rPr>
          <w:spacing w:val="-4"/>
          <w:sz w:val="18"/>
        </w:rPr>
        <w:t> </w:t>
      </w:r>
      <w:r>
        <w:rPr>
          <w:sz w:val="18"/>
        </w:rPr>
        <w:t>and</w:t>
      </w:r>
      <w:r>
        <w:rPr>
          <w:spacing w:val="1"/>
          <w:sz w:val="18"/>
        </w:rPr>
        <w:t> </w:t>
      </w:r>
      <w:r>
        <w:rPr>
          <w:spacing w:val="-2"/>
          <w:sz w:val="18"/>
        </w:rPr>
        <w:t>course.</w:t>
      </w:r>
    </w:p>
    <w:p>
      <w:pPr>
        <w:pStyle w:val="ListParagraph"/>
        <w:numPr>
          <w:ilvl w:val="0"/>
          <w:numId w:val="52"/>
        </w:numPr>
        <w:tabs>
          <w:tab w:pos="534" w:val="left" w:leader="none"/>
          <w:tab w:pos="542" w:val="left" w:leader="none"/>
        </w:tabs>
        <w:spacing w:line="242" w:lineRule="auto" w:before="0" w:after="0"/>
        <w:ind w:left="542" w:right="6780" w:hanging="216"/>
        <w:jc w:val="left"/>
        <w:rPr>
          <w:sz w:val="18"/>
        </w:rPr>
      </w:pPr>
      <w:r>
        <w:rPr>
          <w:sz w:val="18"/>
        </w:rPr>
        <w:t>Make</w:t>
      </w:r>
      <w:r>
        <w:rPr>
          <w:spacing w:val="-4"/>
          <w:sz w:val="18"/>
        </w:rPr>
        <w:t> </w:t>
      </w:r>
      <w:r>
        <w:rPr>
          <w:sz w:val="18"/>
        </w:rPr>
        <w:t>sure</w:t>
      </w:r>
      <w:r>
        <w:rPr>
          <w:spacing w:val="-4"/>
          <w:sz w:val="18"/>
        </w:rPr>
        <w:t> </w:t>
      </w:r>
      <w:r>
        <w:rPr>
          <w:sz w:val="18"/>
        </w:rPr>
        <w:t>you are</w:t>
      </w:r>
      <w:r>
        <w:rPr>
          <w:spacing w:val="-4"/>
          <w:sz w:val="18"/>
        </w:rPr>
        <w:t> </w:t>
      </w:r>
      <w:r>
        <w:rPr>
          <w:sz w:val="18"/>
        </w:rPr>
        <w:t>slightly below</w:t>
      </w:r>
      <w:r>
        <w:rPr>
          <w:spacing w:val="-4"/>
          <w:sz w:val="18"/>
        </w:rPr>
        <w:t> </w:t>
      </w:r>
      <w:r>
        <w:rPr>
          <w:sz w:val="18"/>
        </w:rPr>
        <w:t>the</w:t>
      </w:r>
      <w:r>
        <w:rPr>
          <w:spacing w:val="-4"/>
          <w:sz w:val="18"/>
        </w:rPr>
        <w:t> </w:t>
      </w:r>
      <w:r>
        <w:rPr>
          <w:sz w:val="18"/>
        </w:rPr>
        <w:t>path of</w:t>
      </w:r>
      <w:r>
        <w:rPr>
          <w:spacing w:val="-6"/>
          <w:sz w:val="18"/>
        </w:rPr>
        <w:t> </w:t>
      </w:r>
      <w:r>
        <w:rPr>
          <w:sz w:val="18"/>
        </w:rPr>
        <w:t>the</w:t>
      </w:r>
      <w:r>
        <w:rPr>
          <w:spacing w:val="-4"/>
          <w:sz w:val="18"/>
        </w:rPr>
        <w:t> </w:t>
      </w:r>
      <w:r>
        <w:rPr>
          <w:sz w:val="18"/>
        </w:rPr>
        <w:t>jet</w:t>
      </w:r>
      <w:r>
        <w:rPr>
          <w:spacing w:val="-3"/>
          <w:sz w:val="18"/>
        </w:rPr>
        <w:t> </w:t>
      </w:r>
      <w:r>
        <w:rPr>
          <w:sz w:val="18"/>
        </w:rPr>
        <w:t>and perpendicular to the course</w:t>
      </w:r>
    </w:p>
    <w:p>
      <w:pPr>
        <w:pStyle w:val="BodyText"/>
      </w:pPr>
    </w:p>
    <w:p>
      <w:pPr>
        <w:pStyle w:val="BodyText"/>
      </w:pPr>
    </w:p>
    <w:p>
      <w:pPr>
        <w:pStyle w:val="BodyText"/>
        <w:spacing w:before="204"/>
      </w:pPr>
    </w:p>
    <w:p>
      <w:pPr>
        <w:pStyle w:val="ListParagraph"/>
        <w:numPr>
          <w:ilvl w:val="0"/>
          <w:numId w:val="44"/>
        </w:numPr>
        <w:tabs>
          <w:tab w:pos="584" w:val="left" w:leader="none"/>
          <w:tab w:pos="6000" w:val="left" w:leader="none"/>
        </w:tabs>
        <w:spacing w:line="240" w:lineRule="auto" w:before="0" w:after="0"/>
        <w:ind w:left="584" w:right="0" w:hanging="258"/>
        <w:jc w:val="left"/>
        <w:rPr>
          <w:sz w:val="18"/>
        </w:rPr>
      </w:pPr>
      <w:r>
        <w:rPr>
          <w:sz w:val="18"/>
        </w:rPr>
        <w:t>When</w:t>
      </w:r>
      <w:r>
        <w:rPr>
          <w:spacing w:val="-1"/>
          <w:sz w:val="18"/>
        </w:rPr>
        <w:t> </w:t>
      </w:r>
      <w:r>
        <w:rPr>
          <w:sz w:val="18"/>
        </w:rPr>
        <w:t>landing behind</w:t>
      </w:r>
      <w:r>
        <w:rPr>
          <w:spacing w:val="-1"/>
          <w:sz w:val="18"/>
        </w:rPr>
        <w:t> </w:t>
      </w:r>
      <w:r>
        <w:rPr>
          <w:sz w:val="18"/>
        </w:rPr>
        <w:t>a</w:t>
      </w:r>
      <w:r>
        <w:rPr>
          <w:spacing w:val="-4"/>
          <w:sz w:val="18"/>
        </w:rPr>
        <w:t> </w:t>
      </w:r>
      <w:r>
        <w:rPr>
          <w:sz w:val="18"/>
        </w:rPr>
        <w:t>large</w:t>
      </w:r>
      <w:r>
        <w:rPr>
          <w:spacing w:val="2"/>
          <w:sz w:val="18"/>
        </w:rPr>
        <w:t> </w:t>
      </w:r>
      <w:r>
        <w:rPr>
          <w:sz w:val="18"/>
        </w:rPr>
        <w:t>aircraft,</w:t>
      </w:r>
      <w:r>
        <w:rPr>
          <w:spacing w:val="-5"/>
          <w:sz w:val="18"/>
        </w:rPr>
        <w:t> </w:t>
      </w:r>
      <w:r>
        <w:rPr>
          <w:sz w:val="18"/>
        </w:rPr>
        <w:t>which</w:t>
      </w:r>
      <w:r>
        <w:rPr>
          <w:spacing w:val="-1"/>
          <w:sz w:val="18"/>
        </w:rPr>
        <w:t> </w:t>
      </w:r>
      <w:r>
        <w:rPr>
          <w:sz w:val="18"/>
        </w:rPr>
        <w:t>procedure</w:t>
      </w:r>
      <w:r>
        <w:rPr>
          <w:spacing w:val="-4"/>
          <w:sz w:val="18"/>
        </w:rPr>
        <w:t> </w:t>
      </w:r>
      <w:r>
        <w:rPr>
          <w:sz w:val="18"/>
        </w:rPr>
        <w:t>should </w:t>
      </w:r>
      <w:r>
        <w:rPr>
          <w:spacing w:val="-5"/>
          <w:sz w:val="18"/>
        </w:rPr>
        <w:t>be</w:t>
      </w:r>
      <w:r>
        <w:rPr>
          <w:sz w:val="18"/>
        </w:rPr>
        <w:tab/>
        <w:t>Answer</w:t>
      </w:r>
      <w:r>
        <w:rPr>
          <w:spacing w:val="-10"/>
          <w:sz w:val="18"/>
        </w:rPr>
        <w:t> </w:t>
      </w:r>
      <w:r>
        <w:rPr>
          <w:b/>
          <w:sz w:val="18"/>
        </w:rPr>
        <w:t>(A)</w:t>
      </w:r>
      <w:r>
        <w:rPr>
          <w:b/>
          <w:spacing w:val="-1"/>
          <w:sz w:val="18"/>
        </w:rPr>
        <w:t> </w:t>
      </w:r>
      <w:r>
        <w:rPr>
          <w:sz w:val="18"/>
        </w:rPr>
        <w:t>is</w:t>
      </w:r>
      <w:r>
        <w:rPr>
          <w:spacing w:val="-3"/>
          <w:sz w:val="18"/>
        </w:rPr>
        <w:t> </w:t>
      </w:r>
      <w:r>
        <w:rPr>
          <w:spacing w:val="-2"/>
          <w:sz w:val="18"/>
        </w:rPr>
        <w:t>correct.</w:t>
      </w:r>
    </w:p>
    <w:p>
      <w:pPr>
        <w:pStyle w:val="BodyText"/>
        <w:tabs>
          <w:tab w:pos="6000" w:val="left" w:leader="none"/>
        </w:tabs>
        <w:spacing w:line="232" w:lineRule="auto" w:before="7"/>
        <w:ind w:left="6000" w:right="642" w:hanging="5364"/>
      </w:pPr>
      <w:r>
        <w:rPr/>
        <w:t>followed for vortex avoidance ?</w:t>
        <w:tab/>
      </w:r>
      <w:r>
        <w:rPr>
          <w:b/>
        </w:rPr>
        <w:t>DISCUSSION:</w:t>
      </w:r>
      <w:r>
        <w:rPr>
          <w:b/>
          <w:spacing w:val="-9"/>
        </w:rPr>
        <w:t> </w:t>
      </w:r>
      <w:r>
        <w:rPr/>
        <w:t>When</w:t>
      </w:r>
      <w:r>
        <w:rPr>
          <w:spacing w:val="-3"/>
        </w:rPr>
        <w:t> </w:t>
      </w:r>
      <w:r>
        <w:rPr/>
        <w:t>landing</w:t>
      </w:r>
      <w:r>
        <w:rPr>
          <w:spacing w:val="-3"/>
        </w:rPr>
        <w:t> </w:t>
      </w:r>
      <w:r>
        <w:rPr/>
        <w:t>behind</w:t>
      </w:r>
      <w:r>
        <w:rPr>
          <w:spacing w:val="-3"/>
        </w:rPr>
        <w:t> </w:t>
      </w:r>
      <w:r>
        <w:rPr/>
        <w:t>a</w:t>
      </w:r>
      <w:r>
        <w:rPr>
          <w:spacing w:val="-7"/>
        </w:rPr>
        <w:t> </w:t>
      </w:r>
      <w:r>
        <w:rPr/>
        <w:t>large</w:t>
      </w:r>
      <w:r>
        <w:rPr>
          <w:spacing w:val="-7"/>
        </w:rPr>
        <w:t> </w:t>
      </w:r>
      <w:r>
        <w:rPr/>
        <w:t>aircraft,</w:t>
      </w:r>
      <w:r>
        <w:rPr>
          <w:spacing w:val="-8"/>
        </w:rPr>
        <w:t> </w:t>
      </w:r>
      <w:r>
        <w:rPr/>
        <w:t>stay</w:t>
      </w:r>
      <w:r>
        <w:rPr>
          <w:spacing w:val="-3"/>
        </w:rPr>
        <w:t> </w:t>
      </w:r>
      <w:r>
        <w:rPr/>
        <w:t>above its final approach flight path all the way to touchdown ;i.e.,</w:t>
      </w:r>
    </w:p>
    <w:p>
      <w:pPr>
        <w:pStyle w:val="ListParagraph"/>
        <w:numPr>
          <w:ilvl w:val="1"/>
          <w:numId w:val="44"/>
        </w:numPr>
        <w:tabs>
          <w:tab w:pos="541" w:val="left" w:leader="none"/>
          <w:tab w:pos="6000" w:val="left" w:leader="none"/>
        </w:tabs>
        <w:spacing w:line="240" w:lineRule="auto" w:before="4" w:after="0"/>
        <w:ind w:left="541" w:right="0" w:hanging="215"/>
        <w:jc w:val="left"/>
        <w:rPr>
          <w:sz w:val="18"/>
        </w:rPr>
      </w:pPr>
      <w:r>
        <w:rPr>
          <w:sz w:val="18"/>
        </w:rPr>
        <w:t>Stay</w:t>
      </w:r>
      <w:r>
        <w:rPr>
          <w:spacing w:val="1"/>
          <w:sz w:val="18"/>
        </w:rPr>
        <w:t> </w:t>
      </w:r>
      <w:r>
        <w:rPr>
          <w:sz w:val="18"/>
        </w:rPr>
        <w:t>above</w:t>
      </w:r>
      <w:r>
        <w:rPr>
          <w:spacing w:val="-3"/>
          <w:sz w:val="18"/>
        </w:rPr>
        <w:t> </w:t>
      </w:r>
      <w:r>
        <w:rPr>
          <w:sz w:val="18"/>
        </w:rPr>
        <w:t>its final</w:t>
      </w:r>
      <w:r>
        <w:rPr>
          <w:spacing w:val="-9"/>
          <w:sz w:val="18"/>
        </w:rPr>
        <w:t> </w:t>
      </w:r>
      <w:r>
        <w:rPr>
          <w:sz w:val="18"/>
        </w:rPr>
        <w:t>approach</w:t>
      </w:r>
      <w:r>
        <w:rPr>
          <w:spacing w:val="1"/>
          <w:sz w:val="18"/>
        </w:rPr>
        <w:t> </w:t>
      </w:r>
      <w:r>
        <w:rPr>
          <w:sz w:val="18"/>
        </w:rPr>
        <w:t>flight</w:t>
      </w:r>
      <w:r>
        <w:rPr>
          <w:spacing w:val="-2"/>
          <w:sz w:val="18"/>
        </w:rPr>
        <w:t> </w:t>
      </w:r>
      <w:r>
        <w:rPr>
          <w:sz w:val="18"/>
        </w:rPr>
        <w:t>path</w:t>
      </w:r>
      <w:r>
        <w:rPr>
          <w:spacing w:val="1"/>
          <w:sz w:val="18"/>
        </w:rPr>
        <w:t> </w:t>
      </w:r>
      <w:r>
        <w:rPr>
          <w:sz w:val="18"/>
        </w:rPr>
        <w:t>all</w:t>
      </w:r>
      <w:r>
        <w:rPr>
          <w:spacing w:val="-9"/>
          <w:sz w:val="18"/>
        </w:rPr>
        <w:t> </w:t>
      </w:r>
      <w:r>
        <w:rPr>
          <w:sz w:val="18"/>
        </w:rPr>
        <w:t>the</w:t>
      </w:r>
      <w:r>
        <w:rPr>
          <w:spacing w:val="-3"/>
          <w:sz w:val="18"/>
        </w:rPr>
        <w:t> </w:t>
      </w:r>
      <w:r>
        <w:rPr>
          <w:sz w:val="18"/>
        </w:rPr>
        <w:t>way</w:t>
      </w:r>
      <w:r>
        <w:rPr>
          <w:spacing w:val="1"/>
          <w:sz w:val="18"/>
        </w:rPr>
        <w:t> </w:t>
      </w:r>
      <w:r>
        <w:rPr>
          <w:sz w:val="18"/>
        </w:rPr>
        <w:t>to</w:t>
      </w:r>
      <w:r>
        <w:rPr>
          <w:spacing w:val="1"/>
          <w:sz w:val="18"/>
        </w:rPr>
        <w:t> </w:t>
      </w:r>
      <w:r>
        <w:rPr>
          <w:spacing w:val="-2"/>
          <w:sz w:val="18"/>
        </w:rPr>
        <w:t>touchdown.</w:t>
      </w:r>
      <w:r>
        <w:rPr>
          <w:sz w:val="18"/>
        </w:rPr>
        <w:tab/>
        <w:t>touchdown</w:t>
      </w:r>
      <w:r>
        <w:rPr>
          <w:spacing w:val="-4"/>
          <w:sz w:val="18"/>
        </w:rPr>
        <w:t> </w:t>
      </w:r>
      <w:r>
        <w:rPr>
          <w:sz w:val="18"/>
        </w:rPr>
        <w:t>beyond</w:t>
      </w:r>
      <w:r>
        <w:rPr>
          <w:spacing w:val="-1"/>
          <w:sz w:val="18"/>
        </w:rPr>
        <w:t> </w:t>
      </w:r>
      <w:r>
        <w:rPr>
          <w:sz w:val="18"/>
        </w:rPr>
        <w:t>the</w:t>
      </w:r>
      <w:r>
        <w:rPr>
          <w:spacing w:val="-5"/>
          <w:sz w:val="18"/>
        </w:rPr>
        <w:t> </w:t>
      </w:r>
      <w:r>
        <w:rPr>
          <w:sz w:val="18"/>
        </w:rPr>
        <w:t>touchdown</w:t>
      </w:r>
      <w:r>
        <w:rPr>
          <w:spacing w:val="-1"/>
          <w:sz w:val="18"/>
        </w:rPr>
        <w:t> </w:t>
      </w:r>
      <w:r>
        <w:rPr>
          <w:sz w:val="18"/>
        </w:rPr>
        <w:t>point</w:t>
      </w:r>
      <w:r>
        <w:rPr>
          <w:spacing w:val="-4"/>
          <w:sz w:val="18"/>
        </w:rPr>
        <w:t> </w:t>
      </w:r>
      <w:r>
        <w:rPr>
          <w:sz w:val="18"/>
        </w:rPr>
        <w:t>of</w:t>
      </w:r>
      <w:r>
        <w:rPr>
          <w:spacing w:val="-7"/>
          <w:sz w:val="18"/>
        </w:rPr>
        <w:t> </w:t>
      </w:r>
      <w:r>
        <w:rPr>
          <w:sz w:val="18"/>
        </w:rPr>
        <w:t>the</w:t>
      </w:r>
      <w:r>
        <w:rPr>
          <w:spacing w:val="-5"/>
          <w:sz w:val="18"/>
        </w:rPr>
        <w:t> </w:t>
      </w:r>
      <w:r>
        <w:rPr>
          <w:sz w:val="18"/>
        </w:rPr>
        <w:t>large</w:t>
      </w:r>
      <w:r>
        <w:rPr>
          <w:spacing w:val="-4"/>
          <w:sz w:val="18"/>
        </w:rPr>
        <w:t> </w:t>
      </w:r>
      <w:r>
        <w:rPr>
          <w:spacing w:val="-2"/>
          <w:sz w:val="18"/>
        </w:rPr>
        <w:t>aircraft.</w:t>
      </w:r>
    </w:p>
    <w:p>
      <w:pPr>
        <w:pStyle w:val="ListParagraph"/>
        <w:numPr>
          <w:ilvl w:val="1"/>
          <w:numId w:val="44"/>
        </w:numPr>
        <w:tabs>
          <w:tab w:pos="527" w:val="left" w:leader="none"/>
        </w:tabs>
        <w:spacing w:line="240" w:lineRule="auto" w:before="2" w:after="0"/>
        <w:ind w:left="527" w:right="0" w:hanging="201"/>
        <w:jc w:val="left"/>
        <w:rPr>
          <w:sz w:val="18"/>
        </w:rPr>
      </w:pPr>
      <w:r>
        <w:rPr>
          <w:sz w:val="18"/>
        </w:rPr>
        <w:t>Stay</w:t>
      </w:r>
      <w:r>
        <w:rPr>
          <w:spacing w:val="1"/>
          <w:sz w:val="18"/>
        </w:rPr>
        <w:t> </w:t>
      </w:r>
      <w:r>
        <w:rPr>
          <w:sz w:val="18"/>
        </w:rPr>
        <w:t>below</w:t>
      </w:r>
      <w:r>
        <w:rPr>
          <w:spacing w:val="-3"/>
          <w:sz w:val="18"/>
        </w:rPr>
        <w:t> </w:t>
      </w:r>
      <w:r>
        <w:rPr>
          <w:sz w:val="18"/>
        </w:rPr>
        <w:t>and</w:t>
      </w:r>
      <w:r>
        <w:rPr>
          <w:spacing w:val="1"/>
          <w:sz w:val="18"/>
        </w:rPr>
        <w:t> </w:t>
      </w:r>
      <w:r>
        <w:rPr>
          <w:sz w:val="18"/>
        </w:rPr>
        <w:t>to</w:t>
      </w:r>
      <w:r>
        <w:rPr>
          <w:spacing w:val="2"/>
          <w:sz w:val="18"/>
        </w:rPr>
        <w:t> </w:t>
      </w:r>
      <w:r>
        <w:rPr>
          <w:sz w:val="18"/>
        </w:rPr>
        <w:t>one</w:t>
      </w:r>
      <w:r>
        <w:rPr>
          <w:spacing w:val="-3"/>
          <w:sz w:val="18"/>
        </w:rPr>
        <w:t> </w:t>
      </w:r>
      <w:r>
        <w:rPr>
          <w:sz w:val="18"/>
        </w:rPr>
        <w:t>side</w:t>
      </w:r>
      <w:r>
        <w:rPr>
          <w:spacing w:val="-3"/>
          <w:sz w:val="18"/>
        </w:rPr>
        <w:t> </w:t>
      </w:r>
      <w:r>
        <w:rPr>
          <w:sz w:val="18"/>
        </w:rPr>
        <w:t>of</w:t>
      </w:r>
      <w:r>
        <w:rPr>
          <w:spacing w:val="-5"/>
          <w:sz w:val="18"/>
        </w:rPr>
        <w:t> </w:t>
      </w:r>
      <w:r>
        <w:rPr>
          <w:sz w:val="18"/>
        </w:rPr>
        <w:t>its</w:t>
      </w:r>
      <w:r>
        <w:rPr>
          <w:spacing w:val="1"/>
          <w:sz w:val="18"/>
        </w:rPr>
        <w:t> </w:t>
      </w:r>
      <w:r>
        <w:rPr>
          <w:sz w:val="18"/>
        </w:rPr>
        <w:t>final</w:t>
      </w:r>
      <w:r>
        <w:rPr>
          <w:spacing w:val="-9"/>
          <w:sz w:val="18"/>
        </w:rPr>
        <w:t> </w:t>
      </w:r>
      <w:r>
        <w:rPr>
          <w:sz w:val="18"/>
        </w:rPr>
        <w:t>approach</w:t>
      </w:r>
      <w:r>
        <w:rPr>
          <w:spacing w:val="1"/>
          <w:sz w:val="18"/>
        </w:rPr>
        <w:t> </w:t>
      </w:r>
      <w:r>
        <w:rPr>
          <w:sz w:val="18"/>
        </w:rPr>
        <w:t>flight</w:t>
      </w:r>
      <w:r>
        <w:rPr>
          <w:spacing w:val="-1"/>
          <w:sz w:val="18"/>
        </w:rPr>
        <w:t> </w:t>
      </w:r>
      <w:r>
        <w:rPr>
          <w:spacing w:val="-4"/>
          <w:sz w:val="18"/>
        </w:rPr>
        <w:t>path.</w:t>
      </w:r>
    </w:p>
    <w:p>
      <w:pPr>
        <w:pStyle w:val="ListParagraph"/>
        <w:numPr>
          <w:ilvl w:val="1"/>
          <w:numId w:val="44"/>
        </w:numPr>
        <w:tabs>
          <w:tab w:pos="533" w:val="left" w:leader="none"/>
          <w:tab w:pos="549" w:val="left" w:leader="none"/>
        </w:tabs>
        <w:spacing w:line="232" w:lineRule="auto" w:before="6" w:after="0"/>
        <w:ind w:left="549" w:right="5906" w:hanging="224"/>
        <w:jc w:val="left"/>
        <w:rPr>
          <w:sz w:val="18"/>
        </w:rPr>
      </w:pPr>
      <w:r>
        <w:rPr>
          <w:sz w:val="18"/>
        </w:rPr>
        <w:t>Stay</w:t>
      </w:r>
      <w:r>
        <w:rPr>
          <w:spacing w:val="-2"/>
          <w:sz w:val="18"/>
        </w:rPr>
        <w:t> </w:t>
      </w:r>
      <w:r>
        <w:rPr>
          <w:sz w:val="18"/>
        </w:rPr>
        <w:t>well</w:t>
      </w:r>
      <w:r>
        <w:rPr>
          <w:spacing w:val="-11"/>
          <w:sz w:val="18"/>
        </w:rPr>
        <w:t> </w:t>
      </w:r>
      <w:r>
        <w:rPr>
          <w:sz w:val="18"/>
        </w:rPr>
        <w:t>below</w:t>
      </w:r>
      <w:r>
        <w:rPr>
          <w:spacing w:val="-5"/>
          <w:sz w:val="18"/>
        </w:rPr>
        <w:t> </w:t>
      </w:r>
      <w:r>
        <w:rPr>
          <w:sz w:val="18"/>
        </w:rPr>
        <w:t>its final</w:t>
      </w:r>
      <w:r>
        <w:rPr>
          <w:spacing w:val="-11"/>
          <w:sz w:val="18"/>
        </w:rPr>
        <w:t> </w:t>
      </w:r>
      <w:r>
        <w:rPr>
          <w:sz w:val="18"/>
        </w:rPr>
        <w:t>approach</w:t>
      </w:r>
      <w:r>
        <w:rPr>
          <w:spacing w:val="-2"/>
          <w:sz w:val="18"/>
        </w:rPr>
        <w:t> </w:t>
      </w:r>
      <w:r>
        <w:rPr>
          <w:sz w:val="18"/>
        </w:rPr>
        <w:t>flight</w:t>
      </w:r>
      <w:r>
        <w:rPr>
          <w:spacing w:val="-4"/>
          <w:sz w:val="18"/>
        </w:rPr>
        <w:t> </w:t>
      </w:r>
      <w:r>
        <w:rPr>
          <w:sz w:val="18"/>
        </w:rPr>
        <w:t>path</w:t>
      </w:r>
      <w:r>
        <w:rPr>
          <w:spacing w:val="-2"/>
          <w:sz w:val="18"/>
        </w:rPr>
        <w:t> </w:t>
      </w:r>
      <w:r>
        <w:rPr>
          <w:sz w:val="18"/>
        </w:rPr>
        <w:t>and</w:t>
      </w:r>
      <w:r>
        <w:rPr>
          <w:spacing w:val="-2"/>
          <w:sz w:val="18"/>
        </w:rPr>
        <w:t> </w:t>
      </w:r>
      <w:r>
        <w:rPr>
          <w:sz w:val="18"/>
        </w:rPr>
        <w:t>land</w:t>
      </w:r>
      <w:r>
        <w:rPr>
          <w:spacing w:val="-2"/>
          <w:sz w:val="18"/>
        </w:rPr>
        <w:t> </w:t>
      </w:r>
      <w:r>
        <w:rPr>
          <w:sz w:val="18"/>
        </w:rPr>
        <w:t>at</w:t>
      </w:r>
      <w:r>
        <w:rPr>
          <w:spacing w:val="-4"/>
          <w:sz w:val="18"/>
        </w:rPr>
        <w:t> </w:t>
      </w:r>
      <w:r>
        <w:rPr>
          <w:sz w:val="18"/>
        </w:rPr>
        <w:t>least</w:t>
      </w:r>
      <w:r>
        <w:rPr>
          <w:spacing w:val="-4"/>
          <w:sz w:val="18"/>
        </w:rPr>
        <w:t> </w:t>
      </w:r>
      <w:r>
        <w:rPr>
          <w:sz w:val="18"/>
        </w:rPr>
        <w:t>2,000 feet behind.</w:t>
      </w:r>
    </w:p>
    <w:p>
      <w:pPr>
        <w:pStyle w:val="BodyText"/>
      </w:pPr>
    </w:p>
    <w:p>
      <w:pPr>
        <w:pStyle w:val="BodyText"/>
      </w:pPr>
    </w:p>
    <w:p>
      <w:pPr>
        <w:pStyle w:val="BodyText"/>
      </w:pPr>
    </w:p>
    <w:p>
      <w:pPr>
        <w:pStyle w:val="BodyText"/>
        <w:spacing w:before="4"/>
      </w:pPr>
    </w:p>
    <w:p>
      <w:pPr>
        <w:pStyle w:val="ListParagraph"/>
        <w:numPr>
          <w:ilvl w:val="0"/>
          <w:numId w:val="44"/>
        </w:numPr>
        <w:tabs>
          <w:tab w:pos="584" w:val="left" w:leader="none"/>
          <w:tab w:pos="6000" w:val="left" w:leader="none"/>
        </w:tabs>
        <w:spacing w:line="240" w:lineRule="auto" w:before="0" w:after="0"/>
        <w:ind w:left="584" w:right="0" w:hanging="258"/>
        <w:jc w:val="left"/>
        <w:rPr>
          <w:sz w:val="18"/>
        </w:rPr>
      </w:pPr>
      <w:r>
        <w:rPr>
          <w:sz w:val="18"/>
        </w:rPr>
        <w:t>With</w:t>
      </w:r>
      <w:r>
        <w:rPr>
          <w:spacing w:val="-1"/>
          <w:sz w:val="18"/>
        </w:rPr>
        <w:t> </w:t>
      </w:r>
      <w:r>
        <w:rPr>
          <w:sz w:val="18"/>
        </w:rPr>
        <w:t>respect</w:t>
      </w:r>
      <w:r>
        <w:rPr>
          <w:spacing w:val="-4"/>
          <w:sz w:val="18"/>
        </w:rPr>
        <w:t> </w:t>
      </w:r>
      <w:r>
        <w:rPr>
          <w:sz w:val="18"/>
        </w:rPr>
        <w:t>to</w:t>
      </w:r>
      <w:r>
        <w:rPr>
          <w:spacing w:val="-1"/>
          <w:sz w:val="18"/>
        </w:rPr>
        <w:t> </w:t>
      </w:r>
      <w:r>
        <w:rPr>
          <w:sz w:val="18"/>
        </w:rPr>
        <w:t>vortex</w:t>
      </w:r>
      <w:r>
        <w:rPr>
          <w:spacing w:val="-1"/>
          <w:sz w:val="18"/>
        </w:rPr>
        <w:t> </w:t>
      </w:r>
      <w:r>
        <w:rPr>
          <w:sz w:val="18"/>
        </w:rPr>
        <w:t>circulation,</w:t>
      </w:r>
      <w:r>
        <w:rPr>
          <w:spacing w:val="-5"/>
          <w:sz w:val="18"/>
        </w:rPr>
        <w:t> </w:t>
      </w:r>
      <w:r>
        <w:rPr>
          <w:sz w:val="18"/>
        </w:rPr>
        <w:t>which</w:t>
      </w:r>
      <w:r>
        <w:rPr>
          <w:spacing w:val="-1"/>
          <w:sz w:val="18"/>
        </w:rPr>
        <w:t> </w:t>
      </w:r>
      <w:r>
        <w:rPr>
          <w:sz w:val="18"/>
        </w:rPr>
        <w:t>is</w:t>
      </w:r>
      <w:r>
        <w:rPr>
          <w:spacing w:val="-2"/>
          <w:sz w:val="18"/>
        </w:rPr>
        <w:t> </w:t>
      </w:r>
      <w:r>
        <w:rPr>
          <w:sz w:val="18"/>
        </w:rPr>
        <w:t>true</w:t>
      </w:r>
      <w:r>
        <w:rPr>
          <w:spacing w:val="-4"/>
          <w:sz w:val="18"/>
        </w:rPr>
        <w:t> </w:t>
      </w:r>
      <w:r>
        <w:rPr>
          <w:spacing w:val="-10"/>
          <w:sz w:val="18"/>
        </w:rPr>
        <w:t>?</w:t>
      </w:r>
      <w:r>
        <w:rPr>
          <w:sz w:val="18"/>
        </w:rPr>
        <w:tab/>
        <w:t>Answer</w:t>
      </w:r>
      <w:r>
        <w:rPr>
          <w:spacing w:val="-10"/>
          <w:sz w:val="18"/>
        </w:rPr>
        <w:t> </w:t>
      </w:r>
      <w:r>
        <w:rPr>
          <w:b/>
          <w:sz w:val="18"/>
        </w:rPr>
        <w:t>(C)</w:t>
      </w:r>
      <w:r>
        <w:rPr>
          <w:b/>
          <w:spacing w:val="-1"/>
          <w:sz w:val="18"/>
        </w:rPr>
        <w:t> </w:t>
      </w:r>
      <w:r>
        <w:rPr>
          <w:sz w:val="18"/>
        </w:rPr>
        <w:t>is</w:t>
      </w:r>
      <w:r>
        <w:rPr>
          <w:spacing w:val="-3"/>
          <w:sz w:val="18"/>
        </w:rPr>
        <w:t> </w:t>
      </w:r>
      <w:r>
        <w:rPr>
          <w:spacing w:val="-2"/>
          <w:sz w:val="18"/>
        </w:rPr>
        <w:t>correct.</w:t>
      </w:r>
    </w:p>
    <w:p>
      <w:pPr>
        <w:pStyle w:val="ListParagraph"/>
        <w:spacing w:after="0" w:line="240" w:lineRule="auto"/>
        <w:jc w:val="left"/>
        <w:rPr>
          <w:sz w:val="18"/>
        </w:rPr>
        <w:sectPr>
          <w:pgSz w:w="11910" w:h="16850"/>
          <w:pgMar w:header="508" w:footer="1301" w:top="1620" w:bottom="1500" w:left="566" w:right="0"/>
        </w:sectPr>
      </w:pPr>
    </w:p>
    <w:p>
      <w:pPr>
        <w:pStyle w:val="BodyText"/>
        <w:spacing w:before="87"/>
        <w:ind w:left="6000"/>
      </w:pPr>
      <w:r>
        <w:rPr>
          <w:b/>
        </w:rPr>
        <w:t>DISCUSSION:</w:t>
      </w:r>
      <w:r>
        <w:rPr>
          <w:b/>
          <w:spacing w:val="-3"/>
        </w:rPr>
        <w:t> </w:t>
      </w:r>
      <w:r>
        <w:rPr/>
        <w:t>In</w:t>
      </w:r>
      <w:r>
        <w:rPr>
          <w:spacing w:val="-2"/>
        </w:rPr>
        <w:t> </w:t>
      </w:r>
      <w:r>
        <w:rPr/>
        <w:t>forward</w:t>
      </w:r>
      <w:r>
        <w:rPr>
          <w:spacing w:val="-2"/>
        </w:rPr>
        <w:t> </w:t>
      </w:r>
      <w:r>
        <w:rPr/>
        <w:t>flight,</w:t>
      </w:r>
      <w:r>
        <w:rPr>
          <w:spacing w:val="-7"/>
        </w:rPr>
        <w:t> </w:t>
      </w:r>
      <w:r>
        <w:rPr/>
        <w:t>helicopters</w:t>
      </w:r>
      <w:r>
        <w:rPr>
          <w:spacing w:val="-3"/>
        </w:rPr>
        <w:t> </w:t>
      </w:r>
      <w:r>
        <w:rPr/>
        <w:t>produce</w:t>
      </w:r>
      <w:r>
        <w:rPr>
          <w:spacing w:val="-5"/>
        </w:rPr>
        <w:t> </w:t>
      </w:r>
      <w:r>
        <w:rPr/>
        <w:t>a</w:t>
      </w:r>
      <w:r>
        <w:rPr>
          <w:spacing w:val="-6"/>
        </w:rPr>
        <w:t> </w:t>
      </w:r>
      <w:r>
        <w:rPr/>
        <w:t>pair</w:t>
      </w:r>
      <w:r>
        <w:rPr>
          <w:spacing w:val="-7"/>
        </w:rPr>
        <w:t> </w:t>
      </w:r>
      <w:r>
        <w:rPr>
          <w:spacing w:val="-5"/>
        </w:rPr>
        <w:t>of</w:t>
      </w:r>
    </w:p>
    <w:p>
      <w:pPr>
        <w:pStyle w:val="ListParagraph"/>
        <w:numPr>
          <w:ilvl w:val="1"/>
          <w:numId w:val="44"/>
        </w:numPr>
        <w:tabs>
          <w:tab w:pos="541" w:val="left" w:leader="none"/>
          <w:tab w:pos="6000" w:val="left" w:leader="none"/>
        </w:tabs>
        <w:spacing w:line="240" w:lineRule="auto" w:before="1" w:after="0"/>
        <w:ind w:left="541" w:right="0" w:hanging="215"/>
        <w:jc w:val="left"/>
        <w:rPr>
          <w:sz w:val="18"/>
        </w:rPr>
      </w:pPr>
      <w:r>
        <w:rPr>
          <w:sz w:val="18"/>
        </w:rPr>
        <w:t>Helicopters</w:t>
      </w:r>
      <w:r>
        <w:rPr>
          <w:spacing w:val="-2"/>
          <w:sz w:val="18"/>
        </w:rPr>
        <w:t> </w:t>
      </w:r>
      <w:r>
        <w:rPr>
          <w:sz w:val="18"/>
        </w:rPr>
        <w:t>generate</w:t>
      </w:r>
      <w:r>
        <w:rPr>
          <w:spacing w:val="-4"/>
          <w:sz w:val="18"/>
        </w:rPr>
        <w:t> </w:t>
      </w:r>
      <w:r>
        <w:rPr>
          <w:sz w:val="18"/>
        </w:rPr>
        <w:t>downwash</w:t>
      </w:r>
      <w:r>
        <w:rPr>
          <w:spacing w:val="-1"/>
          <w:sz w:val="18"/>
        </w:rPr>
        <w:t> </w:t>
      </w:r>
      <w:r>
        <w:rPr>
          <w:sz w:val="18"/>
        </w:rPr>
        <w:t>turbulence</w:t>
      </w:r>
      <w:r>
        <w:rPr>
          <w:spacing w:val="-4"/>
          <w:sz w:val="18"/>
        </w:rPr>
        <w:t> </w:t>
      </w:r>
      <w:r>
        <w:rPr>
          <w:sz w:val="18"/>
        </w:rPr>
        <w:t>,</w:t>
      </w:r>
      <w:r>
        <w:rPr>
          <w:spacing w:val="-6"/>
          <w:sz w:val="18"/>
        </w:rPr>
        <w:t> </w:t>
      </w:r>
      <w:r>
        <w:rPr>
          <w:sz w:val="18"/>
        </w:rPr>
        <w:t>no vortex </w:t>
      </w:r>
      <w:r>
        <w:rPr>
          <w:spacing w:val="-2"/>
          <w:sz w:val="18"/>
        </w:rPr>
        <w:t>circulation</w:t>
      </w:r>
      <w:r>
        <w:rPr>
          <w:sz w:val="18"/>
        </w:rPr>
        <w:tab/>
        <w:t>high</w:t>
      </w:r>
      <w:r>
        <w:rPr>
          <w:spacing w:val="-4"/>
          <w:sz w:val="18"/>
        </w:rPr>
        <w:t> </w:t>
      </w:r>
      <w:r>
        <w:rPr>
          <w:sz w:val="18"/>
        </w:rPr>
        <w:t>velocity</w:t>
      </w:r>
      <w:r>
        <w:rPr>
          <w:spacing w:val="-1"/>
          <w:sz w:val="18"/>
        </w:rPr>
        <w:t> </w:t>
      </w:r>
      <w:r>
        <w:rPr>
          <w:sz w:val="18"/>
        </w:rPr>
        <w:t>trailing</w:t>
      </w:r>
      <w:r>
        <w:rPr>
          <w:spacing w:val="-8"/>
          <w:sz w:val="18"/>
        </w:rPr>
        <w:t> </w:t>
      </w:r>
      <w:r>
        <w:rPr>
          <w:sz w:val="18"/>
        </w:rPr>
        <w:t>vortices</w:t>
      </w:r>
      <w:r>
        <w:rPr>
          <w:spacing w:val="-2"/>
          <w:sz w:val="18"/>
        </w:rPr>
        <w:t> </w:t>
      </w:r>
      <w:r>
        <w:rPr>
          <w:sz w:val="18"/>
        </w:rPr>
        <w:t>similar</w:t>
      </w:r>
      <w:r>
        <w:rPr>
          <w:spacing w:val="-6"/>
          <w:sz w:val="18"/>
        </w:rPr>
        <w:t> </w:t>
      </w:r>
      <w:r>
        <w:rPr>
          <w:sz w:val="18"/>
        </w:rPr>
        <w:t>to</w:t>
      </w:r>
      <w:r>
        <w:rPr>
          <w:spacing w:val="-2"/>
          <w:sz w:val="18"/>
        </w:rPr>
        <w:t> </w:t>
      </w:r>
      <w:r>
        <w:rPr>
          <w:sz w:val="18"/>
        </w:rPr>
        <w:t>wing</w:t>
      </w:r>
      <w:r>
        <w:rPr>
          <w:spacing w:val="-7"/>
          <w:sz w:val="18"/>
        </w:rPr>
        <w:t> </w:t>
      </w:r>
      <w:r>
        <w:rPr>
          <w:sz w:val="18"/>
        </w:rPr>
        <w:t>tip</w:t>
      </w:r>
      <w:r>
        <w:rPr>
          <w:spacing w:val="-1"/>
          <w:sz w:val="18"/>
        </w:rPr>
        <w:t> </w:t>
      </w:r>
      <w:r>
        <w:rPr>
          <w:sz w:val="18"/>
        </w:rPr>
        <w:t>vortices</w:t>
      </w:r>
      <w:r>
        <w:rPr>
          <w:spacing w:val="-2"/>
          <w:sz w:val="18"/>
        </w:rPr>
        <w:t> </w:t>
      </w:r>
      <w:r>
        <w:rPr>
          <w:spacing w:val="-5"/>
          <w:sz w:val="18"/>
        </w:rPr>
        <w:t>of</w:t>
      </w:r>
    </w:p>
    <w:p>
      <w:pPr>
        <w:pStyle w:val="ListParagraph"/>
        <w:numPr>
          <w:ilvl w:val="1"/>
          <w:numId w:val="44"/>
        </w:numPr>
        <w:tabs>
          <w:tab w:pos="533" w:val="left" w:leader="none"/>
          <w:tab w:pos="549" w:val="left" w:leader="none"/>
          <w:tab w:pos="6000" w:val="left" w:leader="none"/>
        </w:tabs>
        <w:spacing w:line="232" w:lineRule="auto" w:before="7" w:after="0"/>
        <w:ind w:left="549" w:right="3560" w:hanging="224"/>
        <w:jc w:val="left"/>
        <w:rPr>
          <w:sz w:val="18"/>
        </w:rPr>
      </w:pPr>
      <w:r>
        <w:rPr>
          <w:sz w:val="18"/>
        </w:rPr>
        <w:t>The vortex strength is greatest when the generating aircraft is flying</w:t>
        <w:tab/>
        <w:t>large</w:t>
      </w:r>
      <w:r>
        <w:rPr>
          <w:spacing w:val="-12"/>
          <w:sz w:val="18"/>
        </w:rPr>
        <w:t> </w:t>
      </w:r>
      <w:r>
        <w:rPr>
          <w:sz w:val="18"/>
        </w:rPr>
        <w:t>fixed</w:t>
      </w:r>
      <w:r>
        <w:rPr>
          <w:spacing w:val="-11"/>
          <w:sz w:val="18"/>
        </w:rPr>
        <w:t> </w:t>
      </w:r>
      <w:r>
        <w:rPr>
          <w:sz w:val="18"/>
        </w:rPr>
        <w:t>wing</w:t>
      </w:r>
      <w:r>
        <w:rPr>
          <w:spacing w:val="-11"/>
          <w:sz w:val="18"/>
        </w:rPr>
        <w:t> </w:t>
      </w:r>
      <w:r>
        <w:rPr>
          <w:sz w:val="18"/>
        </w:rPr>
        <w:t>aircraft. </w:t>
      </w:r>
      <w:r>
        <w:rPr>
          <w:spacing w:val="-2"/>
          <w:sz w:val="18"/>
        </w:rPr>
        <w:t>fast.</w:t>
      </w:r>
    </w:p>
    <w:p>
      <w:pPr>
        <w:pStyle w:val="ListParagraph"/>
        <w:numPr>
          <w:ilvl w:val="1"/>
          <w:numId w:val="44"/>
        </w:numPr>
        <w:tabs>
          <w:tab w:pos="534" w:val="left" w:leader="none"/>
          <w:tab w:pos="586" w:val="left" w:leader="none"/>
        </w:tabs>
        <w:spacing w:line="240" w:lineRule="auto" w:before="4" w:after="0"/>
        <w:ind w:left="586" w:right="5835" w:hanging="260"/>
        <w:jc w:val="left"/>
        <w:rPr>
          <w:sz w:val="18"/>
        </w:rPr>
      </w:pPr>
      <w:r>
        <w:rPr>
          <w:sz w:val="18"/>
        </w:rPr>
        <w:t>Vortex circulation generated by helicopters in forward flight trail behind</w:t>
      </w:r>
      <w:r>
        <w:rPr>
          <w:spacing w:val="-3"/>
          <w:sz w:val="18"/>
        </w:rPr>
        <w:t> </w:t>
      </w:r>
      <w:r>
        <w:rPr>
          <w:sz w:val="18"/>
        </w:rPr>
        <w:t>in</w:t>
      </w:r>
      <w:r>
        <w:rPr>
          <w:spacing w:val="-3"/>
          <w:sz w:val="18"/>
        </w:rPr>
        <w:t> </w:t>
      </w:r>
      <w:r>
        <w:rPr>
          <w:sz w:val="18"/>
        </w:rPr>
        <w:t>manner</w:t>
      </w:r>
      <w:r>
        <w:rPr>
          <w:spacing w:val="-8"/>
          <w:sz w:val="18"/>
        </w:rPr>
        <w:t> </w:t>
      </w:r>
      <w:r>
        <w:rPr>
          <w:sz w:val="18"/>
        </w:rPr>
        <w:t>similar</w:t>
      </w:r>
      <w:r>
        <w:rPr>
          <w:spacing w:val="-8"/>
          <w:sz w:val="18"/>
        </w:rPr>
        <w:t> </w:t>
      </w:r>
      <w:r>
        <w:rPr>
          <w:sz w:val="18"/>
        </w:rPr>
        <w:t>to</w:t>
      </w:r>
      <w:r>
        <w:rPr>
          <w:spacing w:val="-3"/>
          <w:sz w:val="18"/>
        </w:rPr>
        <w:t> </w:t>
      </w:r>
      <w:r>
        <w:rPr>
          <w:sz w:val="18"/>
        </w:rPr>
        <w:t>wingtip</w:t>
      </w:r>
      <w:r>
        <w:rPr>
          <w:spacing w:val="-3"/>
          <w:sz w:val="18"/>
        </w:rPr>
        <w:t> </w:t>
      </w:r>
      <w:r>
        <w:rPr>
          <w:sz w:val="18"/>
        </w:rPr>
        <w:t>vortices generated</w:t>
      </w:r>
      <w:r>
        <w:rPr>
          <w:spacing w:val="-3"/>
          <w:sz w:val="18"/>
        </w:rPr>
        <w:t> </w:t>
      </w:r>
      <w:r>
        <w:rPr>
          <w:sz w:val="18"/>
        </w:rPr>
        <w:t>by</w:t>
      </w:r>
      <w:r>
        <w:rPr>
          <w:spacing w:val="-3"/>
          <w:sz w:val="18"/>
        </w:rPr>
        <w:t> </w:t>
      </w:r>
      <w:r>
        <w:rPr>
          <w:sz w:val="18"/>
        </w:rPr>
        <w:t>airplanes.</w:t>
      </w:r>
    </w:p>
    <w:p>
      <w:pPr>
        <w:pStyle w:val="BodyText"/>
      </w:pPr>
    </w:p>
    <w:p>
      <w:pPr>
        <w:pStyle w:val="BodyText"/>
      </w:pPr>
    </w:p>
    <w:p>
      <w:pPr>
        <w:pStyle w:val="BodyText"/>
      </w:pPr>
    </w:p>
    <w:p>
      <w:pPr>
        <w:pStyle w:val="BodyText"/>
        <w:spacing w:before="4"/>
      </w:pPr>
    </w:p>
    <w:p>
      <w:pPr>
        <w:pStyle w:val="ListParagraph"/>
        <w:numPr>
          <w:ilvl w:val="0"/>
          <w:numId w:val="44"/>
        </w:numPr>
        <w:tabs>
          <w:tab w:pos="584" w:val="left" w:leader="none"/>
          <w:tab w:pos="6000" w:val="left" w:leader="none"/>
        </w:tabs>
        <w:spacing w:line="204" w:lineRule="exact" w:before="0" w:after="0"/>
        <w:ind w:left="584" w:right="0" w:hanging="258"/>
        <w:jc w:val="left"/>
        <w:rPr>
          <w:sz w:val="18"/>
        </w:rPr>
      </w:pPr>
      <w:r>
        <w:rPr>
          <w:sz w:val="18"/>
        </w:rPr>
        <w:t>Which</w:t>
      </w:r>
      <w:r>
        <w:rPr>
          <w:spacing w:val="-1"/>
          <w:sz w:val="18"/>
        </w:rPr>
        <w:t> </w:t>
      </w:r>
      <w:r>
        <w:rPr>
          <w:sz w:val="18"/>
        </w:rPr>
        <w:t>is</w:t>
      </w:r>
      <w:r>
        <w:rPr>
          <w:spacing w:val="-1"/>
          <w:sz w:val="18"/>
        </w:rPr>
        <w:t> </w:t>
      </w:r>
      <w:r>
        <w:rPr>
          <w:sz w:val="18"/>
        </w:rPr>
        <w:t>true</w:t>
      </w:r>
      <w:r>
        <w:rPr>
          <w:spacing w:val="-5"/>
          <w:sz w:val="18"/>
        </w:rPr>
        <w:t> </w:t>
      </w:r>
      <w:r>
        <w:rPr>
          <w:sz w:val="18"/>
        </w:rPr>
        <w:t>with respect</w:t>
      </w:r>
      <w:r>
        <w:rPr>
          <w:spacing w:val="-3"/>
          <w:sz w:val="18"/>
        </w:rPr>
        <w:t> </w:t>
      </w:r>
      <w:r>
        <w:rPr>
          <w:sz w:val="18"/>
        </w:rPr>
        <w:t>to</w:t>
      </w:r>
      <w:r>
        <w:rPr>
          <w:spacing w:val="-1"/>
          <w:sz w:val="18"/>
        </w:rPr>
        <w:t> </w:t>
      </w:r>
      <w:r>
        <w:rPr>
          <w:sz w:val="18"/>
        </w:rPr>
        <w:t>vortex circulation </w:t>
      </w:r>
      <w:r>
        <w:rPr>
          <w:spacing w:val="-10"/>
          <w:sz w:val="18"/>
        </w:rPr>
        <w:t>?</w:t>
      </w:r>
      <w:r>
        <w:rPr>
          <w:sz w:val="18"/>
        </w:rPr>
        <w:tab/>
        <w:t>Answer</w:t>
      </w:r>
      <w:r>
        <w:rPr>
          <w:spacing w:val="-10"/>
          <w:sz w:val="18"/>
        </w:rPr>
        <w:t> </w:t>
      </w:r>
      <w:r>
        <w:rPr>
          <w:b/>
          <w:sz w:val="18"/>
        </w:rPr>
        <w:t>(B)</w:t>
      </w:r>
      <w:r>
        <w:rPr>
          <w:b/>
          <w:spacing w:val="1"/>
          <w:sz w:val="18"/>
        </w:rPr>
        <w:t> </w:t>
      </w:r>
      <w:r>
        <w:rPr>
          <w:sz w:val="18"/>
        </w:rPr>
        <w:t>is</w:t>
      </w:r>
      <w:r>
        <w:rPr>
          <w:spacing w:val="-2"/>
          <w:sz w:val="18"/>
        </w:rPr>
        <w:t> correct</w:t>
      </w:r>
    </w:p>
    <w:p>
      <w:pPr>
        <w:spacing w:line="204" w:lineRule="exact" w:before="0"/>
        <w:ind w:left="6000" w:right="0" w:firstLine="0"/>
        <w:jc w:val="left"/>
        <w:rPr>
          <w:sz w:val="18"/>
        </w:rPr>
      </w:pPr>
      <w:r>
        <w:rPr>
          <w:b/>
          <w:sz w:val="18"/>
        </w:rPr>
        <w:t>DISCUSSION:</w:t>
      </w:r>
      <w:r>
        <w:rPr>
          <w:b/>
          <w:spacing w:val="-3"/>
          <w:sz w:val="18"/>
        </w:rPr>
        <w:t> </w:t>
      </w:r>
      <w:r>
        <w:rPr>
          <w:sz w:val="18"/>
        </w:rPr>
        <w:t>The greatest</w:t>
      </w:r>
      <w:r>
        <w:rPr>
          <w:spacing w:val="-6"/>
          <w:sz w:val="18"/>
        </w:rPr>
        <w:t> </w:t>
      </w:r>
      <w:r>
        <w:rPr>
          <w:sz w:val="18"/>
        </w:rPr>
        <w:t>vortex</w:t>
      </w:r>
      <w:r>
        <w:rPr>
          <w:spacing w:val="-3"/>
          <w:sz w:val="18"/>
        </w:rPr>
        <w:t> </w:t>
      </w:r>
      <w:r>
        <w:rPr>
          <w:sz w:val="18"/>
        </w:rPr>
        <w:t>strength</w:t>
      </w:r>
      <w:r>
        <w:rPr>
          <w:spacing w:val="-3"/>
          <w:sz w:val="18"/>
        </w:rPr>
        <w:t> </w:t>
      </w:r>
      <w:r>
        <w:rPr>
          <w:sz w:val="18"/>
        </w:rPr>
        <w:t>occurs</w:t>
      </w:r>
      <w:r>
        <w:rPr>
          <w:spacing w:val="-4"/>
          <w:sz w:val="18"/>
        </w:rPr>
        <w:t> </w:t>
      </w:r>
      <w:r>
        <w:rPr>
          <w:sz w:val="18"/>
        </w:rPr>
        <w:t>when</w:t>
      </w:r>
      <w:r>
        <w:rPr>
          <w:spacing w:val="-3"/>
          <w:sz w:val="18"/>
        </w:rPr>
        <w:t> </w:t>
      </w:r>
      <w:r>
        <w:rPr>
          <w:spacing w:val="-5"/>
          <w:sz w:val="18"/>
        </w:rPr>
        <w:t>the</w:t>
      </w:r>
    </w:p>
    <w:p>
      <w:pPr>
        <w:pStyle w:val="ListParagraph"/>
        <w:numPr>
          <w:ilvl w:val="1"/>
          <w:numId w:val="44"/>
        </w:numPr>
        <w:tabs>
          <w:tab w:pos="541" w:val="left" w:leader="none"/>
          <w:tab w:pos="6000" w:val="left" w:leader="none"/>
        </w:tabs>
        <w:spacing w:line="240" w:lineRule="auto" w:before="2" w:after="0"/>
        <w:ind w:left="541" w:right="0" w:hanging="215"/>
        <w:jc w:val="left"/>
        <w:rPr>
          <w:sz w:val="18"/>
        </w:rPr>
      </w:pPr>
      <w:r>
        <w:rPr>
          <w:sz w:val="18"/>
        </w:rPr>
        <w:t>Helicopters</w:t>
      </w:r>
      <w:r>
        <w:rPr>
          <w:spacing w:val="-3"/>
          <w:sz w:val="18"/>
        </w:rPr>
        <w:t> </w:t>
      </w:r>
      <w:r>
        <w:rPr>
          <w:sz w:val="18"/>
        </w:rPr>
        <w:t>generate</w:t>
      </w:r>
      <w:r>
        <w:rPr>
          <w:spacing w:val="-5"/>
          <w:sz w:val="18"/>
        </w:rPr>
        <w:t> </w:t>
      </w:r>
      <w:r>
        <w:rPr>
          <w:sz w:val="18"/>
        </w:rPr>
        <w:t>downwash</w:t>
      </w:r>
      <w:r>
        <w:rPr>
          <w:spacing w:val="-1"/>
          <w:sz w:val="18"/>
        </w:rPr>
        <w:t> </w:t>
      </w:r>
      <w:r>
        <w:rPr>
          <w:sz w:val="18"/>
        </w:rPr>
        <w:t>turbulence</w:t>
      </w:r>
      <w:r>
        <w:rPr>
          <w:spacing w:val="-5"/>
          <w:sz w:val="18"/>
        </w:rPr>
        <w:t> </w:t>
      </w:r>
      <w:r>
        <w:rPr>
          <w:sz w:val="18"/>
        </w:rPr>
        <w:t>only</w:t>
      </w:r>
      <w:r>
        <w:rPr>
          <w:spacing w:val="-1"/>
          <w:sz w:val="18"/>
        </w:rPr>
        <w:t> </w:t>
      </w:r>
      <w:r>
        <w:rPr>
          <w:sz w:val="18"/>
        </w:rPr>
        <w:t>not</w:t>
      </w:r>
      <w:r>
        <w:rPr>
          <w:spacing w:val="-4"/>
          <w:sz w:val="18"/>
        </w:rPr>
        <w:t> </w:t>
      </w:r>
      <w:r>
        <w:rPr>
          <w:sz w:val="18"/>
        </w:rPr>
        <w:t>vortex</w:t>
      </w:r>
      <w:r>
        <w:rPr>
          <w:spacing w:val="-1"/>
          <w:sz w:val="18"/>
        </w:rPr>
        <w:t> </w:t>
      </w:r>
      <w:r>
        <w:rPr>
          <w:spacing w:val="-2"/>
          <w:sz w:val="18"/>
        </w:rPr>
        <w:t>circulation.</w:t>
      </w:r>
      <w:r>
        <w:rPr>
          <w:sz w:val="18"/>
        </w:rPr>
        <w:tab/>
        <w:t>generating</w:t>
      </w:r>
      <w:r>
        <w:rPr>
          <w:spacing w:val="-6"/>
          <w:sz w:val="18"/>
        </w:rPr>
        <w:t> </w:t>
      </w:r>
      <w:r>
        <w:rPr>
          <w:sz w:val="18"/>
        </w:rPr>
        <w:t>aircraft</w:t>
      </w:r>
      <w:r>
        <w:rPr>
          <w:spacing w:val="1"/>
          <w:sz w:val="18"/>
        </w:rPr>
        <w:t> </w:t>
      </w:r>
      <w:r>
        <w:rPr>
          <w:sz w:val="18"/>
        </w:rPr>
        <w:t>is</w:t>
      </w:r>
      <w:r>
        <w:rPr>
          <w:spacing w:val="-5"/>
          <w:sz w:val="18"/>
        </w:rPr>
        <w:t> </w:t>
      </w:r>
      <w:r>
        <w:rPr>
          <w:sz w:val="18"/>
        </w:rPr>
        <w:t>heavy</w:t>
      </w:r>
      <w:r>
        <w:rPr>
          <w:spacing w:val="-3"/>
          <w:sz w:val="18"/>
        </w:rPr>
        <w:t> </w:t>
      </w:r>
      <w:r>
        <w:rPr>
          <w:sz w:val="18"/>
        </w:rPr>
        <w:t>,clean,</w:t>
      </w:r>
      <w:r>
        <w:rPr>
          <w:spacing w:val="-1"/>
          <w:sz w:val="18"/>
        </w:rPr>
        <w:t> </w:t>
      </w:r>
      <w:r>
        <w:rPr>
          <w:sz w:val="18"/>
        </w:rPr>
        <w:t>and</w:t>
      </w:r>
      <w:r>
        <w:rPr>
          <w:spacing w:val="-3"/>
          <w:sz w:val="18"/>
        </w:rPr>
        <w:t> </w:t>
      </w:r>
      <w:r>
        <w:rPr>
          <w:spacing w:val="-4"/>
          <w:sz w:val="18"/>
        </w:rPr>
        <w:t>slow</w:t>
      </w:r>
    </w:p>
    <w:p>
      <w:pPr>
        <w:pStyle w:val="ListParagraph"/>
        <w:numPr>
          <w:ilvl w:val="1"/>
          <w:numId w:val="44"/>
        </w:numPr>
        <w:tabs>
          <w:tab w:pos="534" w:val="left" w:leader="none"/>
          <w:tab w:pos="542" w:val="left" w:leader="none"/>
          <w:tab w:pos="6000" w:val="left" w:leader="none"/>
        </w:tabs>
        <w:spacing w:line="240" w:lineRule="auto" w:before="1" w:after="0"/>
        <w:ind w:left="542" w:right="5295" w:hanging="216"/>
        <w:jc w:val="left"/>
        <w:rPr>
          <w:sz w:val="18"/>
        </w:rPr>
      </w:pPr>
      <w:r>
        <w:rPr>
          <w:sz w:val="18"/>
        </w:rPr>
        <w:t>The vortex strength is greatest when the generating aircraft is heavy ,</w:t>
        <w:tab/>
      </w:r>
      <w:r>
        <w:rPr>
          <w:spacing w:val="-10"/>
          <w:sz w:val="18"/>
        </w:rPr>
        <w:t>.</w:t>
      </w:r>
      <w:r>
        <w:rPr>
          <w:sz w:val="18"/>
        </w:rPr>
        <w:t> clean and slow</w:t>
      </w:r>
    </w:p>
    <w:p>
      <w:pPr>
        <w:pStyle w:val="ListParagraph"/>
        <w:numPr>
          <w:ilvl w:val="1"/>
          <w:numId w:val="44"/>
        </w:numPr>
        <w:tabs>
          <w:tab w:pos="534" w:val="left" w:leader="none"/>
          <w:tab w:pos="542" w:val="left" w:leader="none"/>
        </w:tabs>
        <w:spacing w:line="242" w:lineRule="auto" w:before="0" w:after="0"/>
        <w:ind w:left="542" w:right="6503" w:hanging="216"/>
        <w:jc w:val="left"/>
        <w:rPr>
          <w:sz w:val="18"/>
        </w:rPr>
      </w:pPr>
      <w:r>
        <w:rPr>
          <w:sz w:val="18"/>
        </w:rPr>
        <w:t>When</w:t>
      </w:r>
      <w:r>
        <w:rPr>
          <w:spacing w:val="-4"/>
          <w:sz w:val="18"/>
        </w:rPr>
        <w:t> </w:t>
      </w:r>
      <w:r>
        <w:rPr>
          <w:sz w:val="18"/>
        </w:rPr>
        <w:t>vortex</w:t>
      </w:r>
      <w:r>
        <w:rPr>
          <w:spacing w:val="-4"/>
          <w:sz w:val="18"/>
        </w:rPr>
        <w:t> </w:t>
      </w:r>
      <w:r>
        <w:rPr>
          <w:sz w:val="18"/>
        </w:rPr>
        <w:t>circulation</w:t>
      </w:r>
      <w:r>
        <w:rPr>
          <w:spacing w:val="-4"/>
          <w:sz w:val="18"/>
        </w:rPr>
        <w:t> </w:t>
      </w:r>
      <w:r>
        <w:rPr>
          <w:sz w:val="18"/>
        </w:rPr>
        <w:t>sinks into</w:t>
      </w:r>
      <w:r>
        <w:rPr>
          <w:spacing w:val="-4"/>
          <w:sz w:val="18"/>
        </w:rPr>
        <w:t> </w:t>
      </w:r>
      <w:r>
        <w:rPr>
          <w:sz w:val="18"/>
        </w:rPr>
        <w:t>ground</w:t>
      </w:r>
      <w:r>
        <w:rPr>
          <w:spacing w:val="-4"/>
          <w:sz w:val="18"/>
        </w:rPr>
        <w:t> </w:t>
      </w:r>
      <w:r>
        <w:rPr>
          <w:sz w:val="18"/>
        </w:rPr>
        <w:t>effect,</w:t>
      </w:r>
      <w:r>
        <w:rPr>
          <w:spacing w:val="-9"/>
          <w:sz w:val="18"/>
        </w:rPr>
        <w:t> </w:t>
      </w:r>
      <w:r>
        <w:rPr>
          <w:sz w:val="18"/>
        </w:rPr>
        <w:t>it</w:t>
      </w:r>
      <w:r>
        <w:rPr>
          <w:spacing w:val="-1"/>
          <w:sz w:val="18"/>
        </w:rPr>
        <w:t> </w:t>
      </w:r>
      <w:r>
        <w:rPr>
          <w:sz w:val="18"/>
        </w:rPr>
        <w:t>tends</w:t>
      </w:r>
      <w:r>
        <w:rPr>
          <w:spacing w:val="-5"/>
          <w:sz w:val="18"/>
        </w:rPr>
        <w:t> </w:t>
      </w:r>
      <w:r>
        <w:rPr>
          <w:sz w:val="18"/>
        </w:rPr>
        <w:t>to dissipate rapidly and offer little danger.</w:t>
      </w:r>
    </w:p>
    <w:p>
      <w:pPr>
        <w:pStyle w:val="BodyText"/>
      </w:pPr>
    </w:p>
    <w:p>
      <w:pPr>
        <w:pStyle w:val="BodyText"/>
      </w:pPr>
    </w:p>
    <w:p>
      <w:pPr>
        <w:pStyle w:val="BodyText"/>
        <w:spacing w:before="203"/>
      </w:pPr>
    </w:p>
    <w:p>
      <w:pPr>
        <w:pStyle w:val="ListParagraph"/>
        <w:numPr>
          <w:ilvl w:val="0"/>
          <w:numId w:val="44"/>
        </w:numPr>
        <w:tabs>
          <w:tab w:pos="584" w:val="left" w:leader="none"/>
          <w:tab w:pos="6000" w:val="left" w:leader="none"/>
        </w:tabs>
        <w:spacing w:line="240" w:lineRule="auto" w:before="0" w:after="0"/>
        <w:ind w:left="584" w:right="0" w:hanging="258"/>
        <w:jc w:val="left"/>
        <w:rPr>
          <w:sz w:val="18"/>
        </w:rPr>
      </w:pPr>
      <w:r>
        <w:rPr>
          <w:sz w:val="18"/>
        </w:rPr>
        <w:t>Who has the</w:t>
      </w:r>
      <w:r>
        <w:rPr>
          <w:spacing w:val="-3"/>
          <w:sz w:val="18"/>
        </w:rPr>
        <w:t> </w:t>
      </w:r>
      <w:r>
        <w:rPr>
          <w:sz w:val="18"/>
        </w:rPr>
        <w:t>final</w:t>
      </w:r>
      <w:r>
        <w:rPr>
          <w:spacing w:val="-2"/>
          <w:sz w:val="18"/>
        </w:rPr>
        <w:t> </w:t>
      </w:r>
      <w:r>
        <w:rPr>
          <w:sz w:val="18"/>
        </w:rPr>
        <w:t>authority</w:t>
      </w:r>
      <w:r>
        <w:rPr>
          <w:spacing w:val="1"/>
          <w:sz w:val="18"/>
        </w:rPr>
        <w:t> </w:t>
      </w:r>
      <w:r>
        <w:rPr>
          <w:sz w:val="18"/>
        </w:rPr>
        <w:t>to</w:t>
      </w:r>
      <w:r>
        <w:rPr>
          <w:spacing w:val="1"/>
          <w:sz w:val="18"/>
        </w:rPr>
        <w:t> </w:t>
      </w:r>
      <w:r>
        <w:rPr>
          <w:sz w:val="18"/>
        </w:rPr>
        <w:t>accept</w:t>
      </w:r>
      <w:r>
        <w:rPr>
          <w:spacing w:val="-2"/>
          <w:sz w:val="18"/>
        </w:rPr>
        <w:t> </w:t>
      </w:r>
      <w:r>
        <w:rPr>
          <w:sz w:val="18"/>
        </w:rPr>
        <w:t>or</w:t>
      </w:r>
      <w:r>
        <w:rPr>
          <w:spacing w:val="-5"/>
          <w:sz w:val="18"/>
        </w:rPr>
        <w:t> </w:t>
      </w:r>
      <w:r>
        <w:rPr>
          <w:sz w:val="18"/>
        </w:rPr>
        <w:t>decline</w:t>
      </w:r>
      <w:r>
        <w:rPr>
          <w:spacing w:val="-3"/>
          <w:sz w:val="18"/>
        </w:rPr>
        <w:t> </w:t>
      </w:r>
      <w:r>
        <w:rPr>
          <w:spacing w:val="-5"/>
          <w:sz w:val="18"/>
        </w:rPr>
        <w:t>any</w:t>
      </w:r>
      <w:r>
        <w:rPr>
          <w:sz w:val="18"/>
        </w:rPr>
        <w:tab/>
        <w:t>Answer</w:t>
      </w:r>
      <w:r>
        <w:rPr>
          <w:spacing w:val="-10"/>
          <w:sz w:val="18"/>
        </w:rPr>
        <w:t> </w:t>
      </w:r>
      <w:r>
        <w:rPr>
          <w:b/>
          <w:sz w:val="18"/>
        </w:rPr>
        <w:t>(C)</w:t>
      </w:r>
      <w:r>
        <w:rPr>
          <w:b/>
          <w:spacing w:val="-1"/>
          <w:sz w:val="18"/>
        </w:rPr>
        <w:t> </w:t>
      </w:r>
      <w:r>
        <w:rPr>
          <w:sz w:val="18"/>
        </w:rPr>
        <w:t>is</w:t>
      </w:r>
      <w:r>
        <w:rPr>
          <w:spacing w:val="-3"/>
          <w:sz w:val="18"/>
        </w:rPr>
        <w:t> </w:t>
      </w:r>
      <w:r>
        <w:rPr>
          <w:spacing w:val="-2"/>
          <w:sz w:val="18"/>
        </w:rPr>
        <w:t>correct.</w:t>
      </w:r>
    </w:p>
    <w:p>
      <w:pPr>
        <w:pStyle w:val="BodyText"/>
        <w:tabs>
          <w:tab w:pos="6000" w:val="left" w:leader="none"/>
        </w:tabs>
        <w:spacing w:line="232" w:lineRule="auto" w:before="7"/>
        <w:ind w:left="6000" w:right="718" w:hanging="5364"/>
      </w:pPr>
      <w:r>
        <w:rPr/>
        <w:t>“land and hold short” (LAHSO) clearance ?</w:t>
        <w:tab/>
      </w:r>
      <w:r>
        <w:rPr>
          <w:b/>
        </w:rPr>
        <w:t>DISCUSSION: </w:t>
      </w:r>
      <w:r>
        <w:rPr/>
        <w:t>The pilot-in-command has the final authority</w:t>
      </w:r>
      <w:r>
        <w:rPr>
          <w:spacing w:val="40"/>
        </w:rPr>
        <w:t> </w:t>
      </w:r>
      <w:r>
        <w:rPr/>
        <w:t>to</w:t>
      </w:r>
      <w:r>
        <w:rPr>
          <w:spacing w:val="-3"/>
        </w:rPr>
        <w:t> </w:t>
      </w:r>
      <w:r>
        <w:rPr/>
        <w:t>accept</w:t>
      </w:r>
      <w:r>
        <w:rPr>
          <w:spacing w:val="-6"/>
        </w:rPr>
        <w:t> </w:t>
      </w:r>
      <w:r>
        <w:rPr/>
        <w:t>or</w:t>
      </w:r>
      <w:r>
        <w:rPr>
          <w:spacing w:val="-9"/>
        </w:rPr>
        <w:t> </w:t>
      </w:r>
      <w:r>
        <w:rPr/>
        <w:t>decline</w:t>
      </w:r>
      <w:r>
        <w:rPr>
          <w:spacing w:val="-7"/>
        </w:rPr>
        <w:t> </w:t>
      </w:r>
      <w:r>
        <w:rPr/>
        <w:t>any land</w:t>
      </w:r>
      <w:r>
        <w:rPr>
          <w:spacing w:val="-3"/>
        </w:rPr>
        <w:t> </w:t>
      </w:r>
      <w:r>
        <w:rPr/>
        <w:t>and</w:t>
      </w:r>
      <w:r>
        <w:rPr>
          <w:spacing w:val="-3"/>
        </w:rPr>
        <w:t> </w:t>
      </w:r>
      <w:r>
        <w:rPr/>
        <w:t>hold</w:t>
      </w:r>
      <w:r>
        <w:rPr>
          <w:spacing w:val="-3"/>
        </w:rPr>
        <w:t> </w:t>
      </w:r>
      <w:r>
        <w:rPr/>
        <w:t>short</w:t>
      </w:r>
      <w:r>
        <w:rPr>
          <w:spacing w:val="-6"/>
        </w:rPr>
        <w:t> </w:t>
      </w:r>
      <w:r>
        <w:rPr/>
        <w:t>(LAHSO)</w:t>
      </w:r>
      <w:r>
        <w:rPr>
          <w:spacing w:val="-9"/>
        </w:rPr>
        <w:t> </w:t>
      </w:r>
      <w:r>
        <w:rPr/>
        <w:t>clearance</w:t>
      </w:r>
    </w:p>
    <w:p>
      <w:pPr>
        <w:pStyle w:val="ListParagraph"/>
        <w:numPr>
          <w:ilvl w:val="1"/>
          <w:numId w:val="44"/>
        </w:numPr>
        <w:tabs>
          <w:tab w:pos="541" w:val="left" w:leader="none"/>
          <w:tab w:pos="6000" w:val="left" w:leader="none"/>
        </w:tabs>
        <w:spacing w:line="240" w:lineRule="auto" w:before="4" w:after="0"/>
        <w:ind w:left="541" w:right="0" w:hanging="215"/>
        <w:jc w:val="left"/>
        <w:rPr>
          <w:sz w:val="18"/>
        </w:rPr>
      </w:pPr>
      <w:r>
        <w:rPr>
          <w:sz w:val="18"/>
        </w:rPr>
        <w:t>ATC</w:t>
      </w:r>
      <w:r>
        <w:rPr>
          <w:spacing w:val="-2"/>
          <w:sz w:val="18"/>
        </w:rPr>
        <w:t> </w:t>
      </w:r>
      <w:r>
        <w:rPr>
          <w:sz w:val="18"/>
        </w:rPr>
        <w:t>tower</w:t>
      </w:r>
      <w:r>
        <w:rPr>
          <w:spacing w:val="-6"/>
          <w:sz w:val="18"/>
        </w:rPr>
        <w:t> </w:t>
      </w:r>
      <w:r>
        <w:rPr>
          <w:spacing w:val="-2"/>
          <w:sz w:val="18"/>
        </w:rPr>
        <w:t>controller.</w:t>
      </w:r>
      <w:r>
        <w:rPr>
          <w:sz w:val="18"/>
        </w:rPr>
        <w:tab/>
        <w:t>The</w:t>
      </w:r>
      <w:r>
        <w:rPr>
          <w:spacing w:val="-7"/>
          <w:sz w:val="18"/>
        </w:rPr>
        <w:t> </w:t>
      </w:r>
      <w:r>
        <w:rPr>
          <w:sz w:val="18"/>
        </w:rPr>
        <w:t>safety and operation</w:t>
      </w:r>
      <w:r>
        <w:rPr>
          <w:spacing w:val="-1"/>
          <w:sz w:val="18"/>
        </w:rPr>
        <w:t> </w:t>
      </w:r>
      <w:r>
        <w:rPr>
          <w:sz w:val="18"/>
        </w:rPr>
        <w:t>of</w:t>
      </w:r>
      <w:r>
        <w:rPr>
          <w:spacing w:val="-6"/>
          <w:sz w:val="18"/>
        </w:rPr>
        <w:t> </w:t>
      </w:r>
      <w:r>
        <w:rPr>
          <w:sz w:val="18"/>
        </w:rPr>
        <w:t>the</w:t>
      </w:r>
      <w:r>
        <w:rPr>
          <w:spacing w:val="-4"/>
          <w:sz w:val="18"/>
        </w:rPr>
        <w:t> </w:t>
      </w:r>
      <w:r>
        <w:rPr>
          <w:sz w:val="18"/>
        </w:rPr>
        <w:t>airplane</w:t>
      </w:r>
      <w:r>
        <w:rPr>
          <w:spacing w:val="-4"/>
          <w:sz w:val="18"/>
        </w:rPr>
        <w:t> </w:t>
      </w:r>
      <w:r>
        <w:rPr>
          <w:sz w:val="18"/>
        </w:rPr>
        <w:t>remain the</w:t>
      </w:r>
      <w:r>
        <w:rPr>
          <w:spacing w:val="-4"/>
          <w:sz w:val="18"/>
        </w:rPr>
        <w:t> </w:t>
      </w:r>
      <w:r>
        <w:rPr>
          <w:spacing w:val="-2"/>
          <w:sz w:val="18"/>
        </w:rPr>
        <w:t>responsibility.</w:t>
      </w:r>
    </w:p>
    <w:p>
      <w:pPr>
        <w:pStyle w:val="ListParagraph"/>
        <w:numPr>
          <w:ilvl w:val="1"/>
          <w:numId w:val="44"/>
        </w:numPr>
        <w:tabs>
          <w:tab w:pos="527" w:val="left" w:leader="none"/>
          <w:tab w:pos="6000" w:val="left" w:leader="none"/>
        </w:tabs>
        <w:spacing w:line="240" w:lineRule="auto" w:before="2" w:after="0"/>
        <w:ind w:left="527" w:right="0" w:hanging="201"/>
        <w:jc w:val="left"/>
        <w:rPr>
          <w:sz w:val="18"/>
        </w:rPr>
      </w:pPr>
      <w:r>
        <w:rPr>
          <w:sz w:val="18"/>
        </w:rPr>
        <w:t>Airplane</w:t>
      </w:r>
      <w:r>
        <w:rPr>
          <w:spacing w:val="-1"/>
          <w:sz w:val="18"/>
        </w:rPr>
        <w:t> </w:t>
      </w:r>
      <w:r>
        <w:rPr>
          <w:sz w:val="18"/>
        </w:rPr>
        <w:t>owner/operator</w:t>
      </w:r>
      <w:r>
        <w:rPr>
          <w:spacing w:val="65"/>
          <w:w w:val="150"/>
          <w:sz w:val="18"/>
        </w:rPr>
        <w:t> </w:t>
      </w:r>
      <w:r>
        <w:rPr>
          <w:sz w:val="18"/>
        </w:rPr>
        <w:t>of</w:t>
      </w:r>
      <w:r>
        <w:rPr>
          <w:spacing w:val="-3"/>
          <w:sz w:val="18"/>
        </w:rPr>
        <w:t> </w:t>
      </w:r>
      <w:r>
        <w:rPr>
          <w:sz w:val="18"/>
        </w:rPr>
        <w:t>the</w:t>
      </w:r>
      <w:r>
        <w:rPr>
          <w:spacing w:val="-1"/>
          <w:sz w:val="18"/>
        </w:rPr>
        <w:t> </w:t>
      </w:r>
      <w:r>
        <w:rPr>
          <w:spacing w:val="-2"/>
          <w:sz w:val="18"/>
        </w:rPr>
        <w:t>pilot.</w:t>
      </w:r>
      <w:r>
        <w:rPr>
          <w:sz w:val="18"/>
        </w:rPr>
        <w:tab/>
        <w:t>Pilots</w:t>
      </w:r>
      <w:r>
        <w:rPr>
          <w:spacing w:val="-5"/>
          <w:sz w:val="18"/>
        </w:rPr>
        <w:t> </w:t>
      </w:r>
      <w:r>
        <w:rPr>
          <w:sz w:val="18"/>
        </w:rPr>
        <w:t>are</w:t>
      </w:r>
      <w:r>
        <w:rPr>
          <w:spacing w:val="-5"/>
          <w:sz w:val="18"/>
        </w:rPr>
        <w:t> </w:t>
      </w:r>
      <w:r>
        <w:rPr>
          <w:sz w:val="18"/>
        </w:rPr>
        <w:t>expected</w:t>
      </w:r>
      <w:r>
        <w:rPr>
          <w:spacing w:val="-1"/>
          <w:sz w:val="18"/>
        </w:rPr>
        <w:t> </w:t>
      </w:r>
      <w:r>
        <w:rPr>
          <w:sz w:val="18"/>
        </w:rPr>
        <w:t>to</w:t>
      </w:r>
      <w:r>
        <w:rPr>
          <w:spacing w:val="-1"/>
          <w:sz w:val="18"/>
        </w:rPr>
        <w:t> </w:t>
      </w:r>
      <w:r>
        <w:rPr>
          <w:sz w:val="18"/>
        </w:rPr>
        <w:t>decline</w:t>
      </w:r>
      <w:r>
        <w:rPr>
          <w:spacing w:val="-6"/>
          <w:sz w:val="18"/>
        </w:rPr>
        <w:t> </w:t>
      </w:r>
      <w:r>
        <w:rPr>
          <w:sz w:val="18"/>
        </w:rPr>
        <w:t>a</w:t>
      </w:r>
      <w:r>
        <w:rPr>
          <w:spacing w:val="2"/>
          <w:sz w:val="18"/>
        </w:rPr>
        <w:t> </w:t>
      </w:r>
      <w:r>
        <w:rPr>
          <w:sz w:val="18"/>
        </w:rPr>
        <w:t>LAHSO</w:t>
      </w:r>
      <w:r>
        <w:rPr>
          <w:spacing w:val="-5"/>
          <w:sz w:val="18"/>
        </w:rPr>
        <w:t> </w:t>
      </w:r>
      <w:r>
        <w:rPr>
          <w:sz w:val="18"/>
        </w:rPr>
        <w:t>clearance</w:t>
      </w:r>
      <w:r>
        <w:rPr>
          <w:spacing w:val="2"/>
          <w:sz w:val="18"/>
        </w:rPr>
        <w:t> </w:t>
      </w:r>
      <w:r>
        <w:rPr>
          <w:spacing w:val="-5"/>
          <w:sz w:val="18"/>
        </w:rPr>
        <w:t>if</w:t>
      </w:r>
    </w:p>
    <w:p>
      <w:pPr>
        <w:pStyle w:val="ListParagraph"/>
        <w:numPr>
          <w:ilvl w:val="1"/>
          <w:numId w:val="44"/>
        </w:numPr>
        <w:tabs>
          <w:tab w:pos="534" w:val="left" w:leader="none"/>
          <w:tab w:pos="6000" w:val="left" w:leader="none"/>
        </w:tabs>
        <w:spacing w:line="240" w:lineRule="auto" w:before="2" w:after="0"/>
        <w:ind w:left="534" w:right="0" w:hanging="208"/>
        <w:jc w:val="left"/>
        <w:rPr>
          <w:sz w:val="18"/>
        </w:rPr>
      </w:pPr>
      <w:r>
        <w:rPr>
          <w:spacing w:val="-2"/>
          <w:sz w:val="18"/>
        </w:rPr>
        <w:t>Pilot-in-command.</w:t>
      </w:r>
      <w:r>
        <w:rPr>
          <w:sz w:val="18"/>
        </w:rPr>
        <w:tab/>
        <w:t>they</w:t>
      </w:r>
      <w:r>
        <w:rPr>
          <w:spacing w:val="-2"/>
          <w:sz w:val="18"/>
        </w:rPr>
        <w:t> </w:t>
      </w:r>
      <w:r>
        <w:rPr>
          <w:sz w:val="18"/>
        </w:rPr>
        <w:t>determine</w:t>
      </w:r>
      <w:r>
        <w:rPr>
          <w:spacing w:val="-4"/>
          <w:sz w:val="18"/>
        </w:rPr>
        <w:t> </w:t>
      </w:r>
      <w:r>
        <w:rPr>
          <w:sz w:val="18"/>
        </w:rPr>
        <w:t>it</w:t>
      </w:r>
      <w:r>
        <w:rPr>
          <w:spacing w:val="-3"/>
          <w:sz w:val="18"/>
        </w:rPr>
        <w:t> </w:t>
      </w:r>
      <w:r>
        <w:rPr>
          <w:sz w:val="18"/>
        </w:rPr>
        <w:t>will</w:t>
      </w:r>
      <w:r>
        <w:rPr>
          <w:spacing w:val="-3"/>
          <w:sz w:val="18"/>
        </w:rPr>
        <w:t> </w:t>
      </w:r>
      <w:r>
        <w:rPr>
          <w:sz w:val="18"/>
        </w:rPr>
        <w:t>compromise</w:t>
      </w:r>
      <w:r>
        <w:rPr>
          <w:spacing w:val="-3"/>
          <w:sz w:val="18"/>
        </w:rPr>
        <w:t> </w:t>
      </w:r>
      <w:r>
        <w:rPr>
          <w:spacing w:val="-2"/>
          <w:sz w:val="18"/>
        </w:rPr>
        <w:t>safety.</w:t>
      </w:r>
    </w:p>
    <w:p>
      <w:pPr>
        <w:pStyle w:val="BodyText"/>
      </w:pPr>
    </w:p>
    <w:p>
      <w:pPr>
        <w:pStyle w:val="BodyText"/>
      </w:pPr>
    </w:p>
    <w:p>
      <w:pPr>
        <w:pStyle w:val="BodyText"/>
        <w:spacing w:before="201"/>
      </w:pPr>
    </w:p>
    <w:p>
      <w:pPr>
        <w:pStyle w:val="ListParagraph"/>
        <w:numPr>
          <w:ilvl w:val="0"/>
          <w:numId w:val="44"/>
        </w:numPr>
        <w:tabs>
          <w:tab w:pos="584" w:val="left" w:leader="none"/>
          <w:tab w:pos="6000" w:val="left" w:leader="none"/>
        </w:tabs>
        <w:spacing w:line="240" w:lineRule="auto" w:before="0" w:after="0"/>
        <w:ind w:left="584" w:right="0" w:hanging="258"/>
        <w:jc w:val="left"/>
        <w:rPr>
          <w:sz w:val="18"/>
        </w:rPr>
      </w:pPr>
      <w:r>
        <w:rPr>
          <w:sz w:val="18"/>
        </w:rPr>
        <w:t>When should</w:t>
      </w:r>
      <w:r>
        <w:rPr>
          <w:spacing w:val="1"/>
          <w:sz w:val="18"/>
        </w:rPr>
        <w:t> </w:t>
      </w:r>
      <w:r>
        <w:rPr>
          <w:sz w:val="18"/>
        </w:rPr>
        <w:t>pilots decline</w:t>
      </w:r>
      <w:r>
        <w:rPr>
          <w:spacing w:val="-3"/>
          <w:sz w:val="18"/>
        </w:rPr>
        <w:t> </w:t>
      </w:r>
      <w:r>
        <w:rPr>
          <w:sz w:val="18"/>
        </w:rPr>
        <w:t>a</w:t>
      </w:r>
      <w:r>
        <w:rPr>
          <w:spacing w:val="-4"/>
          <w:sz w:val="18"/>
        </w:rPr>
        <w:t> </w:t>
      </w:r>
      <w:r>
        <w:rPr>
          <w:sz w:val="18"/>
        </w:rPr>
        <w:t>“land</w:t>
      </w:r>
      <w:r>
        <w:rPr>
          <w:spacing w:val="1"/>
          <w:sz w:val="18"/>
        </w:rPr>
        <w:t> </w:t>
      </w:r>
      <w:r>
        <w:rPr>
          <w:sz w:val="18"/>
        </w:rPr>
        <w:t>and</w:t>
      </w:r>
      <w:r>
        <w:rPr>
          <w:spacing w:val="1"/>
          <w:sz w:val="18"/>
        </w:rPr>
        <w:t> </w:t>
      </w:r>
      <w:r>
        <w:rPr>
          <w:sz w:val="18"/>
        </w:rPr>
        <w:t>hold</w:t>
      </w:r>
      <w:r>
        <w:rPr>
          <w:spacing w:val="1"/>
          <w:sz w:val="18"/>
        </w:rPr>
        <w:t> </w:t>
      </w:r>
      <w:r>
        <w:rPr>
          <w:spacing w:val="-2"/>
          <w:sz w:val="18"/>
        </w:rPr>
        <w:t>short”</w:t>
      </w:r>
      <w:r>
        <w:rPr>
          <w:sz w:val="18"/>
        </w:rPr>
        <w:tab/>
        <w:t>Answer</w:t>
      </w:r>
      <w:r>
        <w:rPr>
          <w:spacing w:val="-10"/>
          <w:sz w:val="18"/>
        </w:rPr>
        <w:t> </w:t>
      </w:r>
      <w:r>
        <w:rPr>
          <w:b/>
          <w:sz w:val="18"/>
        </w:rPr>
        <w:t>(A)</w:t>
      </w:r>
      <w:r>
        <w:rPr>
          <w:b/>
          <w:spacing w:val="-1"/>
          <w:sz w:val="18"/>
        </w:rPr>
        <w:t> </w:t>
      </w:r>
      <w:r>
        <w:rPr>
          <w:sz w:val="18"/>
        </w:rPr>
        <w:t>is</w:t>
      </w:r>
      <w:r>
        <w:rPr>
          <w:spacing w:val="-3"/>
          <w:sz w:val="18"/>
        </w:rPr>
        <w:t> </w:t>
      </w:r>
      <w:r>
        <w:rPr>
          <w:spacing w:val="-2"/>
          <w:sz w:val="18"/>
        </w:rPr>
        <w:t>correct.</w:t>
      </w:r>
    </w:p>
    <w:p>
      <w:pPr>
        <w:pStyle w:val="BodyText"/>
        <w:tabs>
          <w:tab w:pos="6000" w:val="left" w:leader="none"/>
        </w:tabs>
        <w:spacing w:before="2"/>
        <w:ind w:left="636"/>
      </w:pPr>
      <w:r>
        <w:rPr/>
        <w:t>(LAHSO)</w:t>
      </w:r>
      <w:r>
        <w:rPr>
          <w:spacing w:val="-7"/>
        </w:rPr>
        <w:t> </w:t>
      </w:r>
      <w:r>
        <w:rPr/>
        <w:t>clearance</w:t>
      </w:r>
      <w:r>
        <w:rPr>
          <w:spacing w:val="-2"/>
        </w:rPr>
        <w:t> </w:t>
      </w:r>
      <w:r>
        <w:rPr>
          <w:spacing w:val="-10"/>
        </w:rPr>
        <w:t>?</w:t>
      </w:r>
      <w:r>
        <w:rPr/>
        <w:tab/>
      </w:r>
      <w:r>
        <w:rPr>
          <w:b/>
        </w:rPr>
        <w:t>DISCUSSION:</w:t>
      </w:r>
      <w:r>
        <w:rPr>
          <w:b/>
          <w:spacing w:val="-4"/>
        </w:rPr>
        <w:t> </w:t>
      </w:r>
      <w:r>
        <w:rPr/>
        <w:t>The</w:t>
      </w:r>
      <w:r>
        <w:rPr>
          <w:spacing w:val="-6"/>
        </w:rPr>
        <w:t> </w:t>
      </w:r>
      <w:r>
        <w:rPr/>
        <w:t>pilot</w:t>
      </w:r>
      <w:r>
        <w:rPr>
          <w:spacing w:val="1"/>
        </w:rPr>
        <w:t> </w:t>
      </w:r>
      <w:r>
        <w:rPr/>
        <w:t>in</w:t>
      </w:r>
      <w:r>
        <w:rPr>
          <w:spacing w:val="-3"/>
        </w:rPr>
        <w:t> </w:t>
      </w:r>
      <w:r>
        <w:rPr/>
        <w:t>command</w:t>
      </w:r>
      <w:r>
        <w:rPr>
          <w:spacing w:val="-2"/>
        </w:rPr>
        <w:t> </w:t>
      </w:r>
      <w:r>
        <w:rPr/>
        <w:t>has</w:t>
      </w:r>
      <w:r>
        <w:rPr>
          <w:spacing w:val="-4"/>
        </w:rPr>
        <w:t> </w:t>
      </w:r>
      <w:r>
        <w:rPr/>
        <w:t>the</w:t>
      </w:r>
      <w:r>
        <w:rPr>
          <w:spacing w:val="-6"/>
        </w:rPr>
        <w:t> </w:t>
      </w:r>
      <w:r>
        <w:rPr/>
        <w:t>final</w:t>
      </w:r>
      <w:r>
        <w:rPr>
          <w:spacing w:val="-5"/>
        </w:rPr>
        <w:t> </w:t>
      </w:r>
      <w:r>
        <w:rPr>
          <w:spacing w:val="-2"/>
        </w:rPr>
        <w:t>authority</w:t>
      </w:r>
    </w:p>
    <w:p>
      <w:pPr>
        <w:pStyle w:val="BodyText"/>
        <w:spacing w:before="2"/>
        <w:ind w:left="6000"/>
      </w:pPr>
      <w:r>
        <w:rPr/>
        <w:t>to</w:t>
      </w:r>
      <w:r>
        <w:rPr>
          <w:spacing w:val="-2"/>
        </w:rPr>
        <w:t> </w:t>
      </w:r>
      <w:r>
        <w:rPr/>
        <w:t>accept</w:t>
      </w:r>
      <w:r>
        <w:rPr>
          <w:spacing w:val="-4"/>
        </w:rPr>
        <w:t> </w:t>
      </w:r>
      <w:r>
        <w:rPr/>
        <w:t>or</w:t>
      </w:r>
      <w:r>
        <w:rPr>
          <w:spacing w:val="-7"/>
        </w:rPr>
        <w:t> </w:t>
      </w:r>
      <w:r>
        <w:rPr/>
        <w:t>decline</w:t>
      </w:r>
      <w:r>
        <w:rPr>
          <w:spacing w:val="-5"/>
        </w:rPr>
        <w:t> </w:t>
      </w:r>
      <w:r>
        <w:rPr/>
        <w:t>any</w:t>
      </w:r>
      <w:r>
        <w:rPr>
          <w:spacing w:val="7"/>
        </w:rPr>
        <w:t> </w:t>
      </w:r>
      <w:r>
        <w:rPr/>
        <w:t>land</w:t>
      </w:r>
      <w:r>
        <w:rPr>
          <w:spacing w:val="-1"/>
        </w:rPr>
        <w:t> </w:t>
      </w:r>
      <w:r>
        <w:rPr/>
        <w:t>and</w:t>
      </w:r>
      <w:r>
        <w:rPr>
          <w:spacing w:val="-1"/>
        </w:rPr>
        <w:t> </w:t>
      </w:r>
      <w:r>
        <w:rPr/>
        <w:t>hold</w:t>
      </w:r>
      <w:r>
        <w:rPr>
          <w:spacing w:val="-2"/>
        </w:rPr>
        <w:t> </w:t>
      </w:r>
      <w:r>
        <w:rPr/>
        <w:t>short</w:t>
      </w:r>
      <w:r>
        <w:rPr>
          <w:spacing w:val="-4"/>
        </w:rPr>
        <w:t> </w:t>
      </w:r>
      <w:r>
        <w:rPr/>
        <w:t>(LAHSO)</w:t>
      </w:r>
      <w:r>
        <w:rPr>
          <w:spacing w:val="-6"/>
        </w:rPr>
        <w:t> </w:t>
      </w:r>
      <w:r>
        <w:rPr>
          <w:spacing w:val="-2"/>
        </w:rPr>
        <w:t>clearance.</w:t>
      </w:r>
    </w:p>
    <w:p>
      <w:pPr>
        <w:pStyle w:val="ListParagraph"/>
        <w:numPr>
          <w:ilvl w:val="0"/>
          <w:numId w:val="53"/>
        </w:numPr>
        <w:tabs>
          <w:tab w:pos="541" w:val="left" w:leader="none"/>
          <w:tab w:pos="6000" w:val="left" w:leader="none"/>
        </w:tabs>
        <w:spacing w:line="204" w:lineRule="exact" w:before="2" w:after="0"/>
        <w:ind w:left="541" w:right="0" w:hanging="215"/>
        <w:jc w:val="left"/>
        <w:rPr>
          <w:sz w:val="18"/>
        </w:rPr>
      </w:pPr>
      <w:r>
        <w:rPr>
          <w:sz w:val="18"/>
        </w:rPr>
        <w:t>When</w:t>
      </w:r>
      <w:r>
        <w:rPr>
          <w:spacing w:val="3"/>
          <w:sz w:val="18"/>
        </w:rPr>
        <w:t> </w:t>
      </w:r>
      <w:r>
        <w:rPr>
          <w:sz w:val="18"/>
        </w:rPr>
        <w:t>it will</w:t>
      </w:r>
      <w:r>
        <w:rPr>
          <w:spacing w:val="-8"/>
          <w:sz w:val="18"/>
        </w:rPr>
        <w:t> </w:t>
      </w:r>
      <w:r>
        <w:rPr>
          <w:sz w:val="18"/>
        </w:rPr>
        <w:t>compromise </w:t>
      </w:r>
      <w:r>
        <w:rPr>
          <w:spacing w:val="-2"/>
          <w:sz w:val="18"/>
        </w:rPr>
        <w:t>safety.</w:t>
      </w:r>
      <w:r>
        <w:rPr>
          <w:sz w:val="18"/>
        </w:rPr>
        <w:tab/>
        <w:t>The</w:t>
      </w:r>
      <w:r>
        <w:rPr>
          <w:spacing w:val="-7"/>
          <w:sz w:val="18"/>
        </w:rPr>
        <w:t> </w:t>
      </w:r>
      <w:r>
        <w:rPr>
          <w:sz w:val="18"/>
        </w:rPr>
        <w:t>safety and operation</w:t>
      </w:r>
      <w:r>
        <w:rPr>
          <w:spacing w:val="-1"/>
          <w:sz w:val="18"/>
        </w:rPr>
        <w:t> </w:t>
      </w:r>
      <w:r>
        <w:rPr>
          <w:sz w:val="18"/>
        </w:rPr>
        <w:t>of</w:t>
      </w:r>
      <w:r>
        <w:rPr>
          <w:spacing w:val="-6"/>
          <w:sz w:val="18"/>
        </w:rPr>
        <w:t> </w:t>
      </w:r>
      <w:r>
        <w:rPr>
          <w:sz w:val="18"/>
        </w:rPr>
        <w:t>the</w:t>
      </w:r>
      <w:r>
        <w:rPr>
          <w:spacing w:val="-4"/>
          <w:sz w:val="18"/>
        </w:rPr>
        <w:t> </w:t>
      </w:r>
      <w:r>
        <w:rPr>
          <w:sz w:val="18"/>
        </w:rPr>
        <w:t>airplane</w:t>
      </w:r>
      <w:r>
        <w:rPr>
          <w:spacing w:val="-4"/>
          <w:sz w:val="18"/>
        </w:rPr>
        <w:t> </w:t>
      </w:r>
      <w:r>
        <w:rPr>
          <w:sz w:val="18"/>
        </w:rPr>
        <w:t>remain the</w:t>
      </w:r>
      <w:r>
        <w:rPr>
          <w:spacing w:val="-4"/>
          <w:sz w:val="18"/>
        </w:rPr>
        <w:t> </w:t>
      </w:r>
      <w:r>
        <w:rPr>
          <w:spacing w:val="-2"/>
          <w:sz w:val="18"/>
        </w:rPr>
        <w:t>responsibility</w:t>
      </w:r>
    </w:p>
    <w:p>
      <w:pPr>
        <w:pStyle w:val="ListParagraph"/>
        <w:numPr>
          <w:ilvl w:val="0"/>
          <w:numId w:val="53"/>
        </w:numPr>
        <w:tabs>
          <w:tab w:pos="527" w:val="left" w:leader="none"/>
          <w:tab w:pos="6000" w:val="left" w:leader="none"/>
        </w:tabs>
        <w:spacing w:line="204" w:lineRule="exact" w:before="0" w:after="0"/>
        <w:ind w:left="527" w:right="0" w:hanging="201"/>
        <w:jc w:val="left"/>
        <w:rPr>
          <w:sz w:val="18"/>
        </w:rPr>
      </w:pPr>
      <w:r>
        <w:rPr>
          <w:sz w:val="18"/>
        </w:rPr>
        <w:t>If</w:t>
      </w:r>
      <w:r>
        <w:rPr>
          <w:spacing w:val="-7"/>
          <w:sz w:val="18"/>
        </w:rPr>
        <w:t> </w:t>
      </w:r>
      <w:r>
        <w:rPr>
          <w:sz w:val="18"/>
        </w:rPr>
        <w:t>runway surface</w:t>
      </w:r>
      <w:r>
        <w:rPr>
          <w:spacing w:val="2"/>
          <w:sz w:val="18"/>
        </w:rPr>
        <w:t> </w:t>
      </w:r>
      <w:r>
        <w:rPr>
          <w:sz w:val="18"/>
        </w:rPr>
        <w:t>is</w:t>
      </w:r>
      <w:r>
        <w:rPr>
          <w:spacing w:val="-1"/>
          <w:sz w:val="18"/>
        </w:rPr>
        <w:t> </w:t>
      </w:r>
      <w:r>
        <w:rPr>
          <w:spacing w:val="-2"/>
          <w:sz w:val="18"/>
        </w:rPr>
        <w:t>contaminated.</w:t>
      </w:r>
      <w:r>
        <w:rPr>
          <w:sz w:val="18"/>
        </w:rPr>
        <w:tab/>
        <w:t>of</w:t>
      </w:r>
      <w:r>
        <w:rPr>
          <w:spacing w:val="-9"/>
          <w:sz w:val="18"/>
        </w:rPr>
        <w:t> </w:t>
      </w:r>
      <w:r>
        <w:rPr>
          <w:sz w:val="18"/>
        </w:rPr>
        <w:t>the</w:t>
      </w:r>
      <w:r>
        <w:rPr>
          <w:spacing w:val="-4"/>
          <w:sz w:val="18"/>
        </w:rPr>
        <w:t> </w:t>
      </w:r>
      <w:r>
        <w:rPr>
          <w:sz w:val="18"/>
        </w:rPr>
        <w:t>pilot.</w:t>
      </w:r>
      <w:r>
        <w:rPr>
          <w:spacing w:val="-5"/>
          <w:sz w:val="18"/>
        </w:rPr>
        <w:t> </w:t>
      </w:r>
      <w:r>
        <w:rPr>
          <w:sz w:val="18"/>
        </w:rPr>
        <w:t>Pilots</w:t>
      </w:r>
      <w:r>
        <w:rPr>
          <w:spacing w:val="-1"/>
          <w:sz w:val="18"/>
        </w:rPr>
        <w:t> </w:t>
      </w:r>
      <w:r>
        <w:rPr>
          <w:sz w:val="18"/>
        </w:rPr>
        <w:t>are</w:t>
      </w:r>
      <w:r>
        <w:rPr>
          <w:spacing w:val="-4"/>
          <w:sz w:val="18"/>
        </w:rPr>
        <w:t> </w:t>
      </w:r>
      <w:r>
        <w:rPr>
          <w:sz w:val="18"/>
        </w:rPr>
        <w:t>expected to</w:t>
      </w:r>
      <w:r>
        <w:rPr>
          <w:spacing w:val="-1"/>
          <w:sz w:val="18"/>
        </w:rPr>
        <w:t> </w:t>
      </w:r>
      <w:r>
        <w:rPr>
          <w:sz w:val="18"/>
        </w:rPr>
        <w:t>decline</w:t>
      </w:r>
      <w:r>
        <w:rPr>
          <w:spacing w:val="-4"/>
          <w:sz w:val="18"/>
        </w:rPr>
        <w:t> </w:t>
      </w:r>
      <w:r>
        <w:rPr>
          <w:sz w:val="18"/>
        </w:rPr>
        <w:t>a</w:t>
      </w:r>
      <w:r>
        <w:rPr>
          <w:spacing w:val="3"/>
          <w:sz w:val="18"/>
        </w:rPr>
        <w:t> </w:t>
      </w:r>
      <w:r>
        <w:rPr>
          <w:sz w:val="18"/>
        </w:rPr>
        <w:t>LAHSO</w:t>
      </w:r>
      <w:r>
        <w:rPr>
          <w:spacing w:val="-4"/>
          <w:sz w:val="18"/>
        </w:rPr>
        <w:t> </w:t>
      </w:r>
      <w:r>
        <w:rPr>
          <w:sz w:val="18"/>
        </w:rPr>
        <w:t>clearance</w:t>
      </w:r>
      <w:r>
        <w:rPr>
          <w:spacing w:val="3"/>
          <w:sz w:val="18"/>
        </w:rPr>
        <w:t> </w:t>
      </w:r>
      <w:r>
        <w:rPr>
          <w:spacing w:val="-5"/>
          <w:sz w:val="18"/>
        </w:rPr>
        <w:t>if</w:t>
      </w:r>
    </w:p>
    <w:p>
      <w:pPr>
        <w:pStyle w:val="ListParagraph"/>
        <w:numPr>
          <w:ilvl w:val="0"/>
          <w:numId w:val="53"/>
        </w:numPr>
        <w:tabs>
          <w:tab w:pos="534" w:val="left" w:leader="none"/>
          <w:tab w:pos="6000" w:val="left" w:leader="none"/>
        </w:tabs>
        <w:spacing w:line="240" w:lineRule="auto" w:before="2" w:after="0"/>
        <w:ind w:left="534" w:right="0" w:hanging="208"/>
        <w:jc w:val="left"/>
        <w:rPr>
          <w:sz w:val="18"/>
        </w:rPr>
      </w:pPr>
      <w:r>
        <w:rPr>
          <w:sz w:val="18"/>
        </w:rPr>
        <w:t>Only</w:t>
      </w:r>
      <w:r>
        <w:rPr>
          <w:spacing w:val="-2"/>
          <w:sz w:val="18"/>
        </w:rPr>
        <w:t> </w:t>
      </w:r>
      <w:r>
        <w:rPr>
          <w:sz w:val="18"/>
        </w:rPr>
        <w:t>when</w:t>
      </w:r>
      <w:r>
        <w:rPr>
          <w:spacing w:val="-1"/>
          <w:sz w:val="18"/>
        </w:rPr>
        <w:t> </w:t>
      </w:r>
      <w:r>
        <w:rPr>
          <w:sz w:val="18"/>
        </w:rPr>
        <w:t>the</w:t>
      </w:r>
      <w:r>
        <w:rPr>
          <w:spacing w:val="-5"/>
          <w:sz w:val="18"/>
        </w:rPr>
        <w:t> </w:t>
      </w:r>
      <w:r>
        <w:rPr>
          <w:sz w:val="18"/>
        </w:rPr>
        <w:t>tower</w:t>
      </w:r>
      <w:r>
        <w:rPr>
          <w:spacing w:val="-7"/>
          <w:sz w:val="18"/>
        </w:rPr>
        <w:t> </w:t>
      </w:r>
      <w:r>
        <w:rPr>
          <w:sz w:val="18"/>
        </w:rPr>
        <w:t>controller</w:t>
      </w:r>
      <w:r>
        <w:rPr>
          <w:spacing w:val="-6"/>
          <w:sz w:val="18"/>
        </w:rPr>
        <w:t> </w:t>
      </w:r>
      <w:r>
        <w:rPr>
          <w:spacing w:val="-2"/>
          <w:sz w:val="18"/>
        </w:rPr>
        <w:t>concurs.</w:t>
      </w:r>
      <w:r>
        <w:rPr>
          <w:sz w:val="18"/>
        </w:rPr>
        <w:tab/>
        <w:t>they</w:t>
      </w:r>
      <w:r>
        <w:rPr>
          <w:spacing w:val="-2"/>
          <w:sz w:val="18"/>
        </w:rPr>
        <w:t> </w:t>
      </w:r>
      <w:r>
        <w:rPr>
          <w:sz w:val="18"/>
        </w:rPr>
        <w:t>determine</w:t>
      </w:r>
      <w:r>
        <w:rPr>
          <w:spacing w:val="-4"/>
          <w:sz w:val="18"/>
        </w:rPr>
        <w:t> </w:t>
      </w:r>
      <w:r>
        <w:rPr>
          <w:sz w:val="18"/>
        </w:rPr>
        <w:t>it</w:t>
      </w:r>
      <w:r>
        <w:rPr>
          <w:spacing w:val="-3"/>
          <w:sz w:val="18"/>
        </w:rPr>
        <w:t> </w:t>
      </w:r>
      <w:r>
        <w:rPr>
          <w:sz w:val="18"/>
        </w:rPr>
        <w:t>will</w:t>
      </w:r>
      <w:r>
        <w:rPr>
          <w:spacing w:val="-3"/>
          <w:sz w:val="18"/>
        </w:rPr>
        <w:t> </w:t>
      </w:r>
      <w:r>
        <w:rPr>
          <w:sz w:val="18"/>
        </w:rPr>
        <w:t>compromise</w:t>
      </w:r>
      <w:r>
        <w:rPr>
          <w:spacing w:val="-3"/>
          <w:sz w:val="18"/>
        </w:rPr>
        <w:t> </w:t>
      </w:r>
      <w:r>
        <w:rPr>
          <w:spacing w:val="-2"/>
          <w:sz w:val="18"/>
        </w:rPr>
        <w:t>safety.</w:t>
      </w:r>
    </w:p>
    <w:p>
      <w:pPr>
        <w:pStyle w:val="BodyText"/>
      </w:pPr>
    </w:p>
    <w:p>
      <w:pPr>
        <w:pStyle w:val="BodyText"/>
        <w:spacing w:before="206"/>
      </w:pPr>
    </w:p>
    <w:p>
      <w:pPr>
        <w:pStyle w:val="ListParagraph"/>
        <w:numPr>
          <w:ilvl w:val="0"/>
          <w:numId w:val="54"/>
        </w:numPr>
        <w:tabs>
          <w:tab w:pos="584" w:val="left" w:leader="none"/>
          <w:tab w:pos="6000" w:val="left" w:leader="none"/>
        </w:tabs>
        <w:spacing w:line="240" w:lineRule="auto" w:before="1" w:after="0"/>
        <w:ind w:left="584" w:right="0" w:hanging="258"/>
        <w:jc w:val="left"/>
        <w:rPr>
          <w:sz w:val="18"/>
        </w:rPr>
      </w:pPr>
      <w:r>
        <w:rPr>
          <w:sz w:val="18"/>
        </w:rPr>
        <w:t>What</w:t>
      </w:r>
      <w:r>
        <w:rPr>
          <w:spacing w:val="3"/>
          <w:sz w:val="18"/>
        </w:rPr>
        <w:t> </w:t>
      </w:r>
      <w:r>
        <w:rPr>
          <w:sz w:val="18"/>
        </w:rPr>
        <w:t>is</w:t>
      </w:r>
      <w:r>
        <w:rPr>
          <w:spacing w:val="-1"/>
          <w:sz w:val="18"/>
        </w:rPr>
        <w:t> </w:t>
      </w:r>
      <w:r>
        <w:rPr>
          <w:sz w:val="18"/>
        </w:rPr>
        <w:t>the</w:t>
      </w:r>
      <w:r>
        <w:rPr>
          <w:spacing w:val="-5"/>
          <w:sz w:val="18"/>
        </w:rPr>
        <w:t> </w:t>
      </w:r>
      <w:r>
        <w:rPr>
          <w:sz w:val="18"/>
        </w:rPr>
        <w:t>minimum</w:t>
      </w:r>
      <w:r>
        <w:rPr>
          <w:spacing w:val="1"/>
          <w:sz w:val="18"/>
        </w:rPr>
        <w:t> </w:t>
      </w:r>
      <w:r>
        <w:rPr>
          <w:sz w:val="18"/>
        </w:rPr>
        <w:t>visibility</w:t>
      </w:r>
      <w:r>
        <w:rPr>
          <w:spacing w:val="-1"/>
          <w:sz w:val="18"/>
        </w:rPr>
        <w:t> </w:t>
      </w:r>
      <w:r>
        <w:rPr>
          <w:sz w:val="18"/>
        </w:rPr>
        <w:t>and ceiling</w:t>
      </w:r>
      <w:r>
        <w:rPr>
          <w:spacing w:val="-7"/>
          <w:sz w:val="18"/>
        </w:rPr>
        <w:t> </w:t>
      </w:r>
      <w:r>
        <w:rPr>
          <w:sz w:val="18"/>
        </w:rPr>
        <w:t>required</w:t>
      </w:r>
      <w:r>
        <w:rPr>
          <w:spacing w:val="-1"/>
          <w:sz w:val="18"/>
        </w:rPr>
        <w:t> </w:t>
      </w:r>
      <w:r>
        <w:rPr>
          <w:sz w:val="18"/>
        </w:rPr>
        <w:t>for</w:t>
      </w:r>
      <w:r>
        <w:rPr>
          <w:spacing w:val="-6"/>
          <w:sz w:val="18"/>
        </w:rPr>
        <w:t> </w:t>
      </w:r>
      <w:r>
        <w:rPr>
          <w:sz w:val="18"/>
        </w:rPr>
        <w:t>a</w:t>
      </w:r>
      <w:r>
        <w:rPr>
          <w:spacing w:val="-4"/>
          <w:sz w:val="18"/>
        </w:rPr>
        <w:t> pilot</w:t>
      </w:r>
      <w:r>
        <w:rPr>
          <w:sz w:val="18"/>
        </w:rPr>
        <w:tab/>
        <w:t>Answer</w:t>
      </w:r>
      <w:r>
        <w:rPr>
          <w:spacing w:val="-10"/>
          <w:sz w:val="18"/>
        </w:rPr>
        <w:t> </w:t>
      </w:r>
      <w:r>
        <w:rPr>
          <w:b/>
          <w:sz w:val="18"/>
        </w:rPr>
        <w:t>(A)</w:t>
      </w:r>
      <w:r>
        <w:rPr>
          <w:b/>
          <w:spacing w:val="-1"/>
          <w:sz w:val="18"/>
        </w:rPr>
        <w:t> </w:t>
      </w:r>
      <w:r>
        <w:rPr>
          <w:sz w:val="18"/>
        </w:rPr>
        <w:t>is</w:t>
      </w:r>
      <w:r>
        <w:rPr>
          <w:spacing w:val="-3"/>
          <w:sz w:val="18"/>
        </w:rPr>
        <w:t> </w:t>
      </w:r>
      <w:r>
        <w:rPr>
          <w:spacing w:val="-2"/>
          <w:sz w:val="18"/>
        </w:rPr>
        <w:t>correct.</w:t>
      </w:r>
    </w:p>
    <w:p>
      <w:pPr>
        <w:pStyle w:val="BodyText"/>
        <w:tabs>
          <w:tab w:pos="6000" w:val="left" w:leader="none"/>
        </w:tabs>
        <w:spacing w:before="1"/>
        <w:ind w:left="6000" w:right="703" w:hanging="5364"/>
      </w:pPr>
      <w:r>
        <w:rPr/>
        <w:t>to receive a “land and hold short” clearance ?</w:t>
        <w:tab/>
      </w:r>
      <w:r>
        <w:rPr>
          <w:b/>
        </w:rPr>
        <w:t>DISCUSSION: </w:t>
      </w:r>
      <w:r>
        <w:rPr/>
        <w:t>you should only receive a LAHSO clearance when</w:t>
      </w:r>
      <w:r>
        <w:rPr>
          <w:spacing w:val="-2"/>
        </w:rPr>
        <w:t> </w:t>
      </w:r>
      <w:r>
        <w:rPr/>
        <w:t>there</w:t>
      </w:r>
      <w:r>
        <w:rPr>
          <w:spacing w:val="-5"/>
        </w:rPr>
        <w:t> </w:t>
      </w:r>
      <w:r>
        <w:rPr/>
        <w:t>is</w:t>
      </w:r>
      <w:r>
        <w:rPr>
          <w:spacing w:val="-3"/>
        </w:rPr>
        <w:t> </w:t>
      </w:r>
      <w:r>
        <w:rPr/>
        <w:t>a</w:t>
      </w:r>
      <w:r>
        <w:rPr>
          <w:spacing w:val="-5"/>
        </w:rPr>
        <w:t> </w:t>
      </w:r>
      <w:r>
        <w:rPr/>
        <w:t>minimum</w:t>
      </w:r>
      <w:r>
        <w:rPr>
          <w:spacing w:val="-1"/>
        </w:rPr>
        <w:t> </w:t>
      </w:r>
      <w:r>
        <w:rPr/>
        <w:t>ceiling</w:t>
      </w:r>
      <w:r>
        <w:rPr>
          <w:spacing w:val="-2"/>
        </w:rPr>
        <w:t> </w:t>
      </w:r>
      <w:r>
        <w:rPr/>
        <w:t>of</w:t>
      </w:r>
      <w:r>
        <w:rPr>
          <w:spacing w:val="-7"/>
        </w:rPr>
        <w:t> </w:t>
      </w:r>
      <w:r>
        <w:rPr/>
        <w:t>1,ooo</w:t>
      </w:r>
      <w:r>
        <w:rPr>
          <w:spacing w:val="-2"/>
        </w:rPr>
        <w:t> </w:t>
      </w:r>
      <w:r>
        <w:rPr/>
        <w:t>ft</w:t>
      </w:r>
      <w:r>
        <w:rPr>
          <w:spacing w:val="-4"/>
        </w:rPr>
        <w:t> </w:t>
      </w:r>
      <w:r>
        <w:rPr/>
        <w:t>and</w:t>
      </w:r>
      <w:r>
        <w:rPr>
          <w:spacing w:val="-2"/>
        </w:rPr>
        <w:t> </w:t>
      </w:r>
      <w:r>
        <w:rPr/>
        <w:t>3</w:t>
      </w:r>
      <w:r>
        <w:rPr>
          <w:spacing w:val="-8"/>
        </w:rPr>
        <w:t> </w:t>
      </w:r>
      <w:r>
        <w:rPr/>
        <w:t>SM visibility.</w:t>
      </w:r>
    </w:p>
    <w:p>
      <w:pPr>
        <w:pStyle w:val="ListParagraph"/>
        <w:numPr>
          <w:ilvl w:val="1"/>
          <w:numId w:val="54"/>
        </w:numPr>
        <w:tabs>
          <w:tab w:pos="541" w:val="left" w:leader="none"/>
          <w:tab w:pos="6000" w:val="left" w:leader="none"/>
        </w:tabs>
        <w:spacing w:line="203" w:lineRule="exact" w:before="0" w:after="0"/>
        <w:ind w:left="541" w:right="0" w:hanging="215"/>
        <w:jc w:val="left"/>
        <w:rPr>
          <w:sz w:val="18"/>
        </w:rPr>
      </w:pPr>
      <w:r>
        <w:rPr>
          <w:sz w:val="18"/>
        </w:rPr>
        <w:t>3</w:t>
      </w:r>
      <w:r>
        <w:rPr>
          <w:spacing w:val="-6"/>
          <w:sz w:val="18"/>
        </w:rPr>
        <w:t> </w:t>
      </w:r>
      <w:r>
        <w:rPr>
          <w:sz w:val="18"/>
        </w:rPr>
        <w:t>statute</w:t>
      </w:r>
      <w:r>
        <w:rPr>
          <w:spacing w:val="-3"/>
          <w:sz w:val="18"/>
        </w:rPr>
        <w:t> </w:t>
      </w:r>
      <w:r>
        <w:rPr>
          <w:sz w:val="18"/>
        </w:rPr>
        <w:t>miles and</w:t>
      </w:r>
      <w:r>
        <w:rPr>
          <w:spacing w:val="1"/>
          <w:sz w:val="18"/>
        </w:rPr>
        <w:t> </w:t>
      </w:r>
      <w:r>
        <w:rPr>
          <w:sz w:val="18"/>
        </w:rPr>
        <w:t>1,000</w:t>
      </w:r>
      <w:r>
        <w:rPr>
          <w:spacing w:val="-6"/>
          <w:sz w:val="18"/>
        </w:rPr>
        <w:t> </w:t>
      </w:r>
      <w:r>
        <w:rPr>
          <w:spacing w:val="-4"/>
          <w:sz w:val="18"/>
        </w:rPr>
        <w:t>feet.</w:t>
      </w:r>
      <w:r>
        <w:rPr>
          <w:sz w:val="18"/>
        </w:rPr>
        <w:tab/>
        <w:t>The</w:t>
      </w:r>
      <w:r>
        <w:rPr>
          <w:spacing w:val="-1"/>
          <w:sz w:val="18"/>
        </w:rPr>
        <w:t> </w:t>
      </w:r>
      <w:r>
        <w:rPr>
          <w:sz w:val="18"/>
        </w:rPr>
        <w:t>intent</w:t>
      </w:r>
      <w:r>
        <w:rPr>
          <w:spacing w:val="-4"/>
          <w:sz w:val="18"/>
        </w:rPr>
        <w:t> </w:t>
      </w:r>
      <w:r>
        <w:rPr>
          <w:sz w:val="18"/>
        </w:rPr>
        <w:t>of</w:t>
      </w:r>
      <w:r>
        <w:rPr>
          <w:spacing w:val="-7"/>
          <w:sz w:val="18"/>
        </w:rPr>
        <w:t> </w:t>
      </w:r>
      <w:r>
        <w:rPr>
          <w:sz w:val="18"/>
        </w:rPr>
        <w:t>having</w:t>
      </w:r>
      <w:r>
        <w:rPr>
          <w:spacing w:val="-1"/>
          <w:sz w:val="18"/>
        </w:rPr>
        <w:t> </w:t>
      </w:r>
      <w:r>
        <w:rPr>
          <w:sz w:val="18"/>
        </w:rPr>
        <w:t>“basic”</w:t>
      </w:r>
      <w:r>
        <w:rPr>
          <w:spacing w:val="-5"/>
          <w:sz w:val="18"/>
        </w:rPr>
        <w:t> </w:t>
      </w:r>
      <w:r>
        <w:rPr>
          <w:sz w:val="18"/>
        </w:rPr>
        <w:t>VFR</w:t>
      </w:r>
      <w:r>
        <w:rPr>
          <w:spacing w:val="-2"/>
          <w:sz w:val="18"/>
        </w:rPr>
        <w:t> </w:t>
      </w:r>
      <w:r>
        <w:rPr>
          <w:sz w:val="18"/>
        </w:rPr>
        <w:t>weather</w:t>
      </w:r>
      <w:r>
        <w:rPr>
          <w:spacing w:val="-7"/>
          <w:sz w:val="18"/>
        </w:rPr>
        <w:t> </w:t>
      </w:r>
      <w:r>
        <w:rPr>
          <w:sz w:val="18"/>
        </w:rPr>
        <w:t>conditions</w:t>
      </w:r>
      <w:r>
        <w:rPr>
          <w:spacing w:val="-2"/>
          <w:sz w:val="18"/>
        </w:rPr>
        <w:t> </w:t>
      </w:r>
      <w:r>
        <w:rPr>
          <w:sz w:val="18"/>
        </w:rPr>
        <w:t>is</w:t>
      </w:r>
      <w:r>
        <w:rPr>
          <w:spacing w:val="-2"/>
          <w:sz w:val="18"/>
        </w:rPr>
        <w:t> </w:t>
      </w:r>
      <w:r>
        <w:rPr>
          <w:spacing w:val="-5"/>
          <w:sz w:val="18"/>
        </w:rPr>
        <w:t>to</w:t>
      </w:r>
    </w:p>
    <w:p>
      <w:pPr>
        <w:pStyle w:val="ListParagraph"/>
        <w:numPr>
          <w:ilvl w:val="1"/>
          <w:numId w:val="54"/>
        </w:numPr>
        <w:tabs>
          <w:tab w:pos="534" w:val="left" w:leader="none"/>
          <w:tab w:pos="6000" w:val="left" w:leader="none"/>
        </w:tabs>
        <w:spacing w:line="240" w:lineRule="auto" w:before="2" w:after="0"/>
        <w:ind w:left="534" w:right="0" w:hanging="208"/>
        <w:jc w:val="left"/>
        <w:rPr>
          <w:sz w:val="18"/>
        </w:rPr>
      </w:pPr>
      <w:r>
        <w:rPr>
          <w:sz w:val="18"/>
        </w:rPr>
        <w:t>3</w:t>
      </w:r>
      <w:r>
        <w:rPr>
          <w:spacing w:val="-6"/>
          <w:sz w:val="18"/>
        </w:rPr>
        <w:t> </w:t>
      </w:r>
      <w:r>
        <w:rPr>
          <w:sz w:val="18"/>
        </w:rPr>
        <w:t>nautical</w:t>
      </w:r>
      <w:r>
        <w:rPr>
          <w:spacing w:val="-9"/>
          <w:sz w:val="18"/>
        </w:rPr>
        <w:t> </w:t>
      </w:r>
      <w:r>
        <w:rPr>
          <w:sz w:val="18"/>
        </w:rPr>
        <w:t>miles and</w:t>
      </w:r>
      <w:r>
        <w:rPr>
          <w:spacing w:val="1"/>
          <w:sz w:val="18"/>
        </w:rPr>
        <w:t> </w:t>
      </w:r>
      <w:r>
        <w:rPr>
          <w:sz w:val="18"/>
        </w:rPr>
        <w:t>1,000</w:t>
      </w:r>
      <w:r>
        <w:rPr>
          <w:spacing w:val="2"/>
          <w:sz w:val="18"/>
        </w:rPr>
        <w:t> </w:t>
      </w:r>
      <w:r>
        <w:rPr>
          <w:spacing w:val="-2"/>
          <w:sz w:val="18"/>
        </w:rPr>
        <w:t>feet.</w:t>
      </w:r>
      <w:r>
        <w:rPr>
          <w:sz w:val="18"/>
        </w:rPr>
        <w:tab/>
        <w:t>allow</w:t>
      </w:r>
      <w:r>
        <w:rPr>
          <w:spacing w:val="-7"/>
          <w:sz w:val="18"/>
        </w:rPr>
        <w:t> </w:t>
      </w:r>
      <w:r>
        <w:rPr>
          <w:sz w:val="18"/>
        </w:rPr>
        <w:t>pilots</w:t>
      </w:r>
      <w:r>
        <w:rPr>
          <w:spacing w:val="-1"/>
          <w:sz w:val="18"/>
        </w:rPr>
        <w:t> </w:t>
      </w:r>
      <w:r>
        <w:rPr>
          <w:sz w:val="18"/>
        </w:rPr>
        <w:t>to maintain</w:t>
      </w:r>
      <w:r>
        <w:rPr>
          <w:spacing w:val="-1"/>
          <w:sz w:val="18"/>
        </w:rPr>
        <w:t> </w:t>
      </w:r>
      <w:r>
        <w:rPr>
          <w:sz w:val="18"/>
        </w:rPr>
        <w:t>visual</w:t>
      </w:r>
      <w:r>
        <w:rPr>
          <w:spacing w:val="-10"/>
          <w:sz w:val="18"/>
        </w:rPr>
        <w:t> </w:t>
      </w:r>
      <w:r>
        <w:rPr>
          <w:sz w:val="18"/>
        </w:rPr>
        <w:t>contact</w:t>
      </w:r>
      <w:r>
        <w:rPr>
          <w:spacing w:val="-3"/>
          <w:sz w:val="18"/>
        </w:rPr>
        <w:t> </w:t>
      </w:r>
      <w:r>
        <w:rPr>
          <w:sz w:val="18"/>
        </w:rPr>
        <w:t>with other</w:t>
      </w:r>
      <w:r>
        <w:rPr>
          <w:spacing w:val="-6"/>
          <w:sz w:val="18"/>
        </w:rPr>
        <w:t> </w:t>
      </w:r>
      <w:r>
        <w:rPr>
          <w:spacing w:val="-2"/>
          <w:sz w:val="18"/>
        </w:rPr>
        <w:t>aircraft</w:t>
      </w:r>
    </w:p>
    <w:p>
      <w:pPr>
        <w:pStyle w:val="ListParagraph"/>
        <w:numPr>
          <w:ilvl w:val="1"/>
          <w:numId w:val="54"/>
        </w:numPr>
        <w:tabs>
          <w:tab w:pos="534" w:val="left" w:leader="none"/>
          <w:tab w:pos="6000" w:val="left" w:leader="none"/>
        </w:tabs>
        <w:spacing w:line="240" w:lineRule="auto" w:before="2" w:after="0"/>
        <w:ind w:left="534" w:right="0" w:hanging="208"/>
        <w:jc w:val="left"/>
        <w:rPr>
          <w:sz w:val="18"/>
        </w:rPr>
      </w:pPr>
      <w:r>
        <w:rPr>
          <w:sz w:val="18"/>
        </w:rPr>
        <w:t>3</w:t>
      </w:r>
      <w:r>
        <w:rPr>
          <w:spacing w:val="-8"/>
          <w:sz w:val="18"/>
        </w:rPr>
        <w:t> </w:t>
      </w:r>
      <w:r>
        <w:rPr>
          <w:sz w:val="18"/>
        </w:rPr>
        <w:t>statute</w:t>
      </w:r>
      <w:r>
        <w:rPr>
          <w:spacing w:val="-4"/>
          <w:sz w:val="18"/>
        </w:rPr>
        <w:t> </w:t>
      </w:r>
      <w:r>
        <w:rPr>
          <w:sz w:val="18"/>
        </w:rPr>
        <w:t>miles</w:t>
      </w:r>
      <w:r>
        <w:rPr>
          <w:spacing w:val="-2"/>
          <w:sz w:val="18"/>
        </w:rPr>
        <w:t> </w:t>
      </w:r>
      <w:r>
        <w:rPr>
          <w:sz w:val="18"/>
        </w:rPr>
        <w:t>and 1,500 </w:t>
      </w:r>
      <w:r>
        <w:rPr>
          <w:spacing w:val="-2"/>
          <w:sz w:val="18"/>
        </w:rPr>
        <w:t>feet.</w:t>
      </w:r>
      <w:r>
        <w:rPr>
          <w:sz w:val="18"/>
        </w:rPr>
        <w:tab/>
        <w:t>and</w:t>
      </w:r>
      <w:r>
        <w:rPr>
          <w:spacing w:val="-6"/>
          <w:sz w:val="18"/>
        </w:rPr>
        <w:t> </w:t>
      </w:r>
      <w:r>
        <w:rPr>
          <w:sz w:val="18"/>
        </w:rPr>
        <w:t>ground</w:t>
      </w:r>
      <w:r>
        <w:rPr>
          <w:spacing w:val="-3"/>
          <w:sz w:val="18"/>
        </w:rPr>
        <w:t> </w:t>
      </w:r>
      <w:r>
        <w:rPr>
          <w:sz w:val="18"/>
        </w:rPr>
        <w:t>vehicle</w:t>
      </w:r>
      <w:r>
        <w:rPr>
          <w:spacing w:val="-7"/>
          <w:sz w:val="18"/>
        </w:rPr>
        <w:t> </w:t>
      </w:r>
      <w:r>
        <w:rPr>
          <w:spacing w:val="-2"/>
          <w:sz w:val="18"/>
        </w:rPr>
        <w:t>operation.</w:t>
      </w:r>
    </w:p>
    <w:p>
      <w:pPr>
        <w:pStyle w:val="BodyText"/>
      </w:pPr>
    </w:p>
    <w:p>
      <w:pPr>
        <w:pStyle w:val="BodyText"/>
      </w:pPr>
    </w:p>
    <w:p>
      <w:pPr>
        <w:pStyle w:val="BodyText"/>
      </w:pPr>
    </w:p>
    <w:p>
      <w:pPr>
        <w:pStyle w:val="ListParagraph"/>
        <w:numPr>
          <w:ilvl w:val="0"/>
          <w:numId w:val="54"/>
        </w:numPr>
        <w:tabs>
          <w:tab w:pos="591" w:val="left" w:leader="none"/>
          <w:tab w:pos="6000" w:val="left" w:leader="none"/>
        </w:tabs>
        <w:spacing w:line="240" w:lineRule="auto" w:before="0" w:after="0"/>
        <w:ind w:left="591" w:right="0" w:hanging="265"/>
        <w:jc w:val="left"/>
        <w:rPr>
          <w:sz w:val="18"/>
        </w:rPr>
      </w:pPr>
      <w:r>
        <w:rPr>
          <w:sz w:val="18"/>
        </w:rPr>
        <w:t>Once</w:t>
      </w:r>
      <w:r>
        <w:rPr>
          <w:spacing w:val="-5"/>
          <w:sz w:val="18"/>
        </w:rPr>
        <w:t> </w:t>
      </w:r>
      <w:r>
        <w:rPr>
          <w:sz w:val="18"/>
        </w:rPr>
        <w:t>a</w:t>
      </w:r>
      <w:r>
        <w:rPr>
          <w:spacing w:val="-5"/>
          <w:sz w:val="18"/>
        </w:rPr>
        <w:t> </w:t>
      </w:r>
      <w:r>
        <w:rPr>
          <w:sz w:val="18"/>
        </w:rPr>
        <w:t>pilot-in-command accepts</w:t>
      </w:r>
      <w:r>
        <w:rPr>
          <w:spacing w:val="-2"/>
          <w:sz w:val="18"/>
        </w:rPr>
        <w:t> </w:t>
      </w:r>
      <w:r>
        <w:rPr>
          <w:sz w:val="18"/>
        </w:rPr>
        <w:t>a</w:t>
      </w:r>
      <w:r>
        <w:rPr>
          <w:spacing w:val="-4"/>
          <w:sz w:val="18"/>
        </w:rPr>
        <w:t> </w:t>
      </w:r>
      <w:r>
        <w:rPr>
          <w:sz w:val="18"/>
        </w:rPr>
        <w:t>“land</w:t>
      </w:r>
      <w:r>
        <w:rPr>
          <w:spacing w:val="-1"/>
          <w:sz w:val="18"/>
        </w:rPr>
        <w:t> </w:t>
      </w:r>
      <w:r>
        <w:rPr>
          <w:sz w:val="18"/>
        </w:rPr>
        <w:t>and</w:t>
      </w:r>
      <w:r>
        <w:rPr>
          <w:spacing w:val="-1"/>
          <w:sz w:val="18"/>
        </w:rPr>
        <w:t> </w:t>
      </w:r>
      <w:r>
        <w:rPr>
          <w:sz w:val="18"/>
        </w:rPr>
        <w:t>hold </w:t>
      </w:r>
      <w:r>
        <w:rPr>
          <w:spacing w:val="-2"/>
          <w:sz w:val="18"/>
        </w:rPr>
        <w:t>short”</w:t>
      </w:r>
      <w:r>
        <w:rPr>
          <w:sz w:val="18"/>
        </w:rPr>
        <w:tab/>
        <w:t>Answer</w:t>
      </w:r>
      <w:r>
        <w:rPr>
          <w:spacing w:val="-10"/>
          <w:sz w:val="18"/>
        </w:rPr>
        <w:t> </w:t>
      </w:r>
      <w:r>
        <w:rPr>
          <w:b/>
          <w:sz w:val="18"/>
        </w:rPr>
        <w:t>(A)</w:t>
      </w:r>
      <w:r>
        <w:rPr>
          <w:b/>
          <w:spacing w:val="-1"/>
          <w:sz w:val="18"/>
        </w:rPr>
        <w:t> </w:t>
      </w:r>
      <w:r>
        <w:rPr>
          <w:sz w:val="18"/>
        </w:rPr>
        <w:t>is</w:t>
      </w:r>
      <w:r>
        <w:rPr>
          <w:spacing w:val="-3"/>
          <w:sz w:val="18"/>
        </w:rPr>
        <w:t> </w:t>
      </w:r>
      <w:r>
        <w:rPr>
          <w:spacing w:val="-2"/>
          <w:sz w:val="18"/>
        </w:rPr>
        <w:t>correct.</w:t>
      </w:r>
    </w:p>
    <w:p>
      <w:pPr>
        <w:pStyle w:val="BodyText"/>
        <w:tabs>
          <w:tab w:pos="6000" w:val="left" w:leader="none"/>
        </w:tabs>
        <w:spacing w:line="232" w:lineRule="auto" w:before="7"/>
        <w:ind w:left="586" w:right="963" w:firstLine="50"/>
      </w:pPr>
      <w:r>
        <w:rPr/>
        <w:t>(LAHSO) clearance, the clearance must be adhered to, just any</w:t>
        <w:tab/>
      </w:r>
      <w:r>
        <w:rPr>
          <w:b/>
        </w:rPr>
        <w:t>DISCUSSION:</w:t>
      </w:r>
      <w:r>
        <w:rPr>
          <w:b/>
          <w:spacing w:val="-1"/>
        </w:rPr>
        <w:t> </w:t>
      </w:r>
      <w:r>
        <w:rPr/>
        <w:t>If ,</w:t>
      </w:r>
      <w:r>
        <w:rPr>
          <w:spacing w:val="-7"/>
        </w:rPr>
        <w:t> </w:t>
      </w:r>
      <w:r>
        <w:rPr/>
        <w:t>for</w:t>
      </w:r>
      <w:r>
        <w:rPr>
          <w:spacing w:val="-8"/>
        </w:rPr>
        <w:t> </w:t>
      </w:r>
      <w:r>
        <w:rPr/>
        <w:t>any</w:t>
      </w:r>
      <w:r>
        <w:rPr>
          <w:spacing w:val="-2"/>
        </w:rPr>
        <w:t> </w:t>
      </w:r>
      <w:r>
        <w:rPr/>
        <w:t>reason,</w:t>
      </w:r>
      <w:r>
        <w:rPr>
          <w:spacing w:val="-7"/>
        </w:rPr>
        <w:t> </w:t>
      </w:r>
      <w:r>
        <w:rPr/>
        <w:t>the</w:t>
      </w:r>
      <w:r>
        <w:rPr>
          <w:spacing w:val="-6"/>
        </w:rPr>
        <w:t> </w:t>
      </w:r>
      <w:r>
        <w:rPr/>
        <w:t>pilot</w:t>
      </w:r>
      <w:r>
        <w:rPr>
          <w:spacing w:val="-5"/>
        </w:rPr>
        <w:t> </w:t>
      </w:r>
      <w:r>
        <w:rPr/>
        <w:t>elects</w:t>
      </w:r>
      <w:r>
        <w:rPr>
          <w:spacing w:val="-3"/>
        </w:rPr>
        <w:t> </w:t>
      </w:r>
      <w:r>
        <w:rPr/>
        <w:t>to</w:t>
      </w:r>
      <w:r>
        <w:rPr>
          <w:spacing w:val="-2"/>
        </w:rPr>
        <w:t> </w:t>
      </w:r>
      <w:r>
        <w:rPr/>
        <w:t>request other ATC clearance, unless.</w:t>
        <w:tab/>
        <w:t>to land on the full length of the runway, to land on another</w:t>
      </w:r>
    </w:p>
    <w:p>
      <w:pPr>
        <w:pStyle w:val="BodyText"/>
        <w:spacing w:before="4"/>
        <w:ind w:left="6000"/>
      </w:pPr>
      <w:r>
        <w:rPr/>
        <w:t>runway,</w:t>
      </w:r>
      <w:r>
        <w:rPr>
          <w:spacing w:val="-6"/>
        </w:rPr>
        <w:t> </w:t>
      </w:r>
      <w:r>
        <w:rPr/>
        <w:t>or</w:t>
      </w:r>
      <w:r>
        <w:rPr>
          <w:spacing w:val="-6"/>
        </w:rPr>
        <w:t> </w:t>
      </w:r>
      <w:r>
        <w:rPr/>
        <w:t>to decline</w:t>
      </w:r>
      <w:r>
        <w:rPr>
          <w:spacing w:val="-5"/>
        </w:rPr>
        <w:t> </w:t>
      </w:r>
      <w:r>
        <w:rPr/>
        <w:t>LAHSO,</w:t>
      </w:r>
      <w:r>
        <w:rPr>
          <w:spacing w:val="2"/>
        </w:rPr>
        <w:t> </w:t>
      </w:r>
      <w:r>
        <w:rPr/>
        <w:t>a</w:t>
      </w:r>
      <w:r>
        <w:rPr>
          <w:spacing w:val="-5"/>
        </w:rPr>
        <w:t> </w:t>
      </w:r>
      <w:r>
        <w:rPr/>
        <w:t>pilot</w:t>
      </w:r>
      <w:r>
        <w:rPr>
          <w:spacing w:val="4"/>
        </w:rPr>
        <w:t> </w:t>
      </w:r>
      <w:r>
        <w:rPr/>
        <w:t>is</w:t>
      </w:r>
      <w:r>
        <w:rPr>
          <w:spacing w:val="-2"/>
        </w:rPr>
        <w:t> </w:t>
      </w:r>
      <w:r>
        <w:rPr/>
        <w:t>expected to </w:t>
      </w:r>
      <w:r>
        <w:rPr>
          <w:spacing w:val="-2"/>
        </w:rPr>
        <w:t>promptly</w:t>
      </w:r>
    </w:p>
    <w:p>
      <w:pPr>
        <w:pStyle w:val="ListParagraph"/>
        <w:numPr>
          <w:ilvl w:val="0"/>
          <w:numId w:val="55"/>
        </w:numPr>
        <w:tabs>
          <w:tab w:pos="541" w:val="left" w:leader="none"/>
          <w:tab w:pos="6000" w:val="left" w:leader="none"/>
        </w:tabs>
        <w:spacing w:line="240" w:lineRule="auto" w:before="2" w:after="0"/>
        <w:ind w:left="541" w:right="0" w:hanging="215"/>
        <w:jc w:val="left"/>
        <w:rPr>
          <w:sz w:val="18"/>
        </w:rPr>
      </w:pPr>
      <w:r>
        <w:rPr>
          <w:sz w:val="18"/>
        </w:rPr>
        <w:t>an</w:t>
      </w:r>
      <w:r>
        <w:rPr>
          <w:spacing w:val="-2"/>
          <w:sz w:val="18"/>
        </w:rPr>
        <w:t> </w:t>
      </w:r>
      <w:r>
        <w:rPr>
          <w:sz w:val="18"/>
        </w:rPr>
        <w:t>amended</w:t>
      </w:r>
      <w:r>
        <w:rPr>
          <w:spacing w:val="-1"/>
          <w:sz w:val="18"/>
        </w:rPr>
        <w:t> </w:t>
      </w:r>
      <w:r>
        <w:rPr>
          <w:sz w:val="18"/>
        </w:rPr>
        <w:t>clearance</w:t>
      </w:r>
      <w:r>
        <w:rPr>
          <w:spacing w:val="-5"/>
          <w:sz w:val="18"/>
        </w:rPr>
        <w:t> </w:t>
      </w:r>
      <w:r>
        <w:rPr>
          <w:sz w:val="18"/>
        </w:rPr>
        <w:t>is</w:t>
      </w:r>
      <w:r>
        <w:rPr>
          <w:spacing w:val="-2"/>
          <w:sz w:val="18"/>
        </w:rPr>
        <w:t> </w:t>
      </w:r>
      <w:r>
        <w:rPr>
          <w:sz w:val="18"/>
        </w:rPr>
        <w:t>obtained</w:t>
      </w:r>
      <w:r>
        <w:rPr>
          <w:spacing w:val="-1"/>
          <w:sz w:val="18"/>
        </w:rPr>
        <w:t> </w:t>
      </w:r>
      <w:r>
        <w:rPr>
          <w:sz w:val="18"/>
        </w:rPr>
        <w:t>or</w:t>
      </w:r>
      <w:r>
        <w:rPr>
          <w:spacing w:val="-7"/>
          <w:sz w:val="18"/>
        </w:rPr>
        <w:t> </w:t>
      </w:r>
      <w:r>
        <w:rPr>
          <w:sz w:val="18"/>
        </w:rPr>
        <w:t>an</w:t>
      </w:r>
      <w:r>
        <w:rPr>
          <w:spacing w:val="-1"/>
          <w:sz w:val="18"/>
        </w:rPr>
        <w:t> </w:t>
      </w:r>
      <w:r>
        <w:rPr>
          <w:sz w:val="18"/>
        </w:rPr>
        <w:t>emergency</w:t>
      </w:r>
      <w:r>
        <w:rPr>
          <w:spacing w:val="-1"/>
          <w:sz w:val="18"/>
        </w:rPr>
        <w:t> </w:t>
      </w:r>
      <w:r>
        <w:rPr>
          <w:spacing w:val="-2"/>
          <w:sz w:val="18"/>
        </w:rPr>
        <w:t>occurs.</w:t>
      </w:r>
      <w:r>
        <w:rPr>
          <w:sz w:val="18"/>
        </w:rPr>
        <w:tab/>
        <w:t>inform</w:t>
      </w:r>
      <w:r>
        <w:rPr>
          <w:spacing w:val="-4"/>
          <w:sz w:val="18"/>
        </w:rPr>
        <w:t> </w:t>
      </w:r>
      <w:r>
        <w:rPr>
          <w:sz w:val="18"/>
        </w:rPr>
        <w:t>air</w:t>
      </w:r>
      <w:r>
        <w:rPr>
          <w:spacing w:val="-7"/>
          <w:sz w:val="18"/>
        </w:rPr>
        <w:t> </w:t>
      </w:r>
      <w:r>
        <w:rPr>
          <w:sz w:val="18"/>
        </w:rPr>
        <w:t>traffic, ideally</w:t>
      </w:r>
      <w:r>
        <w:rPr>
          <w:spacing w:val="-3"/>
          <w:sz w:val="18"/>
        </w:rPr>
        <w:t> </w:t>
      </w:r>
      <w:r>
        <w:rPr>
          <w:sz w:val="18"/>
        </w:rPr>
        <w:t>even</w:t>
      </w:r>
      <w:r>
        <w:rPr>
          <w:spacing w:val="-2"/>
          <w:sz w:val="18"/>
        </w:rPr>
        <w:t> </w:t>
      </w:r>
      <w:r>
        <w:rPr>
          <w:sz w:val="18"/>
        </w:rPr>
        <w:t>before</w:t>
      </w:r>
      <w:r>
        <w:rPr>
          <w:spacing w:val="-5"/>
          <w:sz w:val="18"/>
        </w:rPr>
        <w:t> </w:t>
      </w:r>
      <w:r>
        <w:rPr>
          <w:sz w:val="18"/>
        </w:rPr>
        <w:t>the</w:t>
      </w:r>
      <w:r>
        <w:rPr>
          <w:spacing w:val="-6"/>
          <w:sz w:val="18"/>
        </w:rPr>
        <w:t> </w:t>
      </w:r>
      <w:r>
        <w:rPr>
          <w:sz w:val="18"/>
        </w:rPr>
        <w:t>clearance</w:t>
      </w:r>
      <w:r>
        <w:rPr>
          <w:spacing w:val="1"/>
          <w:sz w:val="18"/>
        </w:rPr>
        <w:t> </w:t>
      </w:r>
      <w:r>
        <w:rPr>
          <w:sz w:val="18"/>
        </w:rPr>
        <w:t>is</w:t>
      </w:r>
      <w:r>
        <w:rPr>
          <w:spacing w:val="-3"/>
          <w:sz w:val="18"/>
        </w:rPr>
        <w:t> </w:t>
      </w:r>
      <w:r>
        <w:rPr>
          <w:spacing w:val="-2"/>
          <w:sz w:val="18"/>
        </w:rPr>
        <w:t>issued</w:t>
      </w:r>
    </w:p>
    <w:p>
      <w:pPr>
        <w:pStyle w:val="ListParagraph"/>
        <w:numPr>
          <w:ilvl w:val="0"/>
          <w:numId w:val="55"/>
        </w:numPr>
        <w:tabs>
          <w:tab w:pos="527" w:val="left" w:leader="none"/>
          <w:tab w:pos="6000" w:val="left" w:leader="none"/>
        </w:tabs>
        <w:spacing w:line="204" w:lineRule="exact" w:before="1" w:after="0"/>
        <w:ind w:left="527" w:right="0" w:hanging="201"/>
        <w:jc w:val="left"/>
        <w:rPr>
          <w:sz w:val="18"/>
        </w:rPr>
      </w:pPr>
      <w:r>
        <w:rPr>
          <w:sz w:val="18"/>
        </w:rPr>
        <w:t>the</w:t>
      </w:r>
      <w:r>
        <w:rPr>
          <w:spacing w:val="-4"/>
          <w:sz w:val="18"/>
        </w:rPr>
        <w:t> </w:t>
      </w:r>
      <w:r>
        <w:rPr>
          <w:sz w:val="18"/>
        </w:rPr>
        <w:t>wind changes or</w:t>
      </w:r>
      <w:r>
        <w:rPr>
          <w:spacing w:val="-6"/>
          <w:sz w:val="18"/>
        </w:rPr>
        <w:t> </w:t>
      </w:r>
      <w:r>
        <w:rPr>
          <w:sz w:val="18"/>
        </w:rPr>
        <w:t>Available</w:t>
      </w:r>
      <w:r>
        <w:rPr>
          <w:spacing w:val="4"/>
          <w:sz w:val="18"/>
        </w:rPr>
        <w:t> </w:t>
      </w:r>
      <w:r>
        <w:rPr>
          <w:sz w:val="18"/>
        </w:rPr>
        <w:t>Landing</w:t>
      </w:r>
      <w:r>
        <w:rPr>
          <w:spacing w:val="-7"/>
          <w:sz w:val="18"/>
        </w:rPr>
        <w:t> </w:t>
      </w:r>
      <w:r>
        <w:rPr>
          <w:sz w:val="18"/>
        </w:rPr>
        <w:t>Distance</w:t>
      </w:r>
      <w:r>
        <w:rPr>
          <w:spacing w:val="-3"/>
          <w:sz w:val="18"/>
        </w:rPr>
        <w:t> </w:t>
      </w:r>
      <w:r>
        <w:rPr>
          <w:spacing w:val="-2"/>
          <w:sz w:val="18"/>
        </w:rPr>
        <w:t>decreases.</w:t>
      </w:r>
      <w:r>
        <w:rPr>
          <w:sz w:val="18"/>
        </w:rPr>
        <w:tab/>
        <w:t>A</w:t>
      </w:r>
      <w:r>
        <w:rPr>
          <w:spacing w:val="-5"/>
          <w:sz w:val="18"/>
        </w:rPr>
        <w:t> </w:t>
      </w:r>
      <w:r>
        <w:rPr>
          <w:sz w:val="18"/>
        </w:rPr>
        <w:t>LAHSO</w:t>
      </w:r>
      <w:r>
        <w:rPr>
          <w:spacing w:val="-3"/>
          <w:sz w:val="18"/>
        </w:rPr>
        <w:t> </w:t>
      </w:r>
      <w:r>
        <w:rPr>
          <w:sz w:val="18"/>
        </w:rPr>
        <w:t>clearance,</w:t>
      </w:r>
      <w:r>
        <w:rPr>
          <w:spacing w:val="-4"/>
          <w:sz w:val="18"/>
        </w:rPr>
        <w:t> </w:t>
      </w:r>
      <w:r>
        <w:rPr>
          <w:sz w:val="18"/>
        </w:rPr>
        <w:t>once</w:t>
      </w:r>
      <w:r>
        <w:rPr>
          <w:spacing w:val="-2"/>
          <w:sz w:val="18"/>
        </w:rPr>
        <w:t> </w:t>
      </w:r>
      <w:r>
        <w:rPr>
          <w:sz w:val="18"/>
        </w:rPr>
        <w:t>accepted</w:t>
      </w:r>
      <w:r>
        <w:rPr>
          <w:spacing w:val="1"/>
          <w:sz w:val="18"/>
        </w:rPr>
        <w:t> </w:t>
      </w:r>
      <w:r>
        <w:rPr>
          <w:sz w:val="18"/>
        </w:rPr>
        <w:t>must</w:t>
      </w:r>
      <w:r>
        <w:rPr>
          <w:spacing w:val="-2"/>
          <w:sz w:val="18"/>
        </w:rPr>
        <w:t> </w:t>
      </w:r>
      <w:r>
        <w:rPr>
          <w:sz w:val="18"/>
        </w:rPr>
        <w:t>be</w:t>
      </w:r>
      <w:r>
        <w:rPr>
          <w:spacing w:val="-2"/>
          <w:sz w:val="18"/>
        </w:rPr>
        <w:t> </w:t>
      </w:r>
      <w:r>
        <w:rPr>
          <w:sz w:val="18"/>
        </w:rPr>
        <w:t>adhered</w:t>
      </w:r>
      <w:r>
        <w:rPr>
          <w:spacing w:val="1"/>
          <w:sz w:val="18"/>
        </w:rPr>
        <w:t> </w:t>
      </w:r>
      <w:r>
        <w:rPr>
          <w:sz w:val="18"/>
        </w:rPr>
        <w:t>to,</w:t>
      </w:r>
      <w:r>
        <w:rPr>
          <w:spacing w:val="-4"/>
          <w:sz w:val="18"/>
        </w:rPr>
        <w:t> </w:t>
      </w:r>
      <w:r>
        <w:rPr>
          <w:sz w:val="18"/>
        </w:rPr>
        <w:t>just</w:t>
      </w:r>
      <w:r>
        <w:rPr>
          <w:spacing w:val="-1"/>
          <w:sz w:val="18"/>
        </w:rPr>
        <w:t> </w:t>
      </w:r>
      <w:r>
        <w:rPr>
          <w:spacing w:val="-5"/>
          <w:sz w:val="18"/>
        </w:rPr>
        <w:t>as</w:t>
      </w:r>
    </w:p>
    <w:p>
      <w:pPr>
        <w:pStyle w:val="ListParagraph"/>
        <w:numPr>
          <w:ilvl w:val="0"/>
          <w:numId w:val="55"/>
        </w:numPr>
        <w:tabs>
          <w:tab w:pos="534" w:val="left" w:leader="none"/>
          <w:tab w:pos="6043" w:val="left" w:leader="none"/>
        </w:tabs>
        <w:spacing w:line="204" w:lineRule="exact" w:before="0" w:after="0"/>
        <w:ind w:left="534" w:right="0" w:hanging="208"/>
        <w:jc w:val="left"/>
        <w:rPr>
          <w:sz w:val="18"/>
        </w:rPr>
      </w:pPr>
      <w:r>
        <w:rPr>
          <w:sz w:val="18"/>
        </w:rPr>
        <w:t>Available</w:t>
      </w:r>
      <w:r>
        <w:rPr>
          <w:spacing w:val="1"/>
          <w:sz w:val="18"/>
        </w:rPr>
        <w:t> </w:t>
      </w:r>
      <w:r>
        <w:rPr>
          <w:sz w:val="18"/>
        </w:rPr>
        <w:t>Landing</w:t>
      </w:r>
      <w:r>
        <w:rPr>
          <w:spacing w:val="-8"/>
          <w:sz w:val="18"/>
        </w:rPr>
        <w:t> </w:t>
      </w:r>
      <w:r>
        <w:rPr>
          <w:sz w:val="18"/>
        </w:rPr>
        <w:t>Distance</w:t>
      </w:r>
      <w:r>
        <w:rPr>
          <w:spacing w:val="-5"/>
          <w:sz w:val="18"/>
        </w:rPr>
        <w:t> </w:t>
      </w:r>
      <w:r>
        <w:rPr>
          <w:sz w:val="18"/>
        </w:rPr>
        <w:t>decreases</w:t>
      </w:r>
      <w:r>
        <w:rPr>
          <w:spacing w:val="-2"/>
          <w:sz w:val="18"/>
        </w:rPr>
        <w:t> </w:t>
      </w:r>
      <w:r>
        <w:rPr>
          <w:sz w:val="18"/>
        </w:rPr>
        <w:t>or</w:t>
      </w:r>
      <w:r>
        <w:rPr>
          <w:spacing w:val="-7"/>
          <w:sz w:val="18"/>
        </w:rPr>
        <w:t> </w:t>
      </w:r>
      <w:r>
        <w:rPr>
          <w:sz w:val="18"/>
        </w:rPr>
        <w:t>density</w:t>
      </w:r>
      <w:r>
        <w:rPr>
          <w:spacing w:val="-1"/>
          <w:sz w:val="18"/>
        </w:rPr>
        <w:t> </w:t>
      </w:r>
      <w:r>
        <w:rPr>
          <w:sz w:val="18"/>
        </w:rPr>
        <w:t>altitude</w:t>
      </w:r>
      <w:r>
        <w:rPr>
          <w:spacing w:val="2"/>
          <w:sz w:val="18"/>
        </w:rPr>
        <w:t> </w:t>
      </w:r>
      <w:r>
        <w:rPr>
          <w:spacing w:val="-2"/>
          <w:sz w:val="18"/>
        </w:rPr>
        <w:t>increases.</w:t>
      </w:r>
      <w:r>
        <w:rPr>
          <w:sz w:val="18"/>
        </w:rPr>
        <w:tab/>
        <w:t>any</w:t>
      </w:r>
      <w:r>
        <w:rPr>
          <w:spacing w:val="-2"/>
          <w:sz w:val="18"/>
        </w:rPr>
        <w:t> </w:t>
      </w:r>
      <w:r>
        <w:rPr>
          <w:sz w:val="18"/>
        </w:rPr>
        <w:t>other</w:t>
      </w:r>
      <w:r>
        <w:rPr>
          <w:spacing w:val="-6"/>
          <w:sz w:val="18"/>
        </w:rPr>
        <w:t> </w:t>
      </w:r>
      <w:r>
        <w:rPr>
          <w:sz w:val="18"/>
        </w:rPr>
        <w:t>ATC</w:t>
      </w:r>
      <w:r>
        <w:rPr>
          <w:spacing w:val="-1"/>
          <w:sz w:val="18"/>
        </w:rPr>
        <w:t> </w:t>
      </w:r>
      <w:r>
        <w:rPr>
          <w:sz w:val="18"/>
        </w:rPr>
        <w:t>clearance</w:t>
      </w:r>
      <w:r>
        <w:rPr>
          <w:spacing w:val="-3"/>
          <w:sz w:val="18"/>
        </w:rPr>
        <w:t> </w:t>
      </w:r>
      <w:r>
        <w:rPr>
          <w:sz w:val="18"/>
        </w:rPr>
        <w:t>unless</w:t>
      </w:r>
      <w:r>
        <w:rPr>
          <w:spacing w:val="-1"/>
          <w:sz w:val="18"/>
        </w:rPr>
        <w:t> </w:t>
      </w:r>
      <w:r>
        <w:rPr>
          <w:sz w:val="18"/>
        </w:rPr>
        <w:t>an amended</w:t>
      </w:r>
      <w:r>
        <w:rPr>
          <w:spacing w:val="1"/>
          <w:sz w:val="18"/>
        </w:rPr>
        <w:t> </w:t>
      </w:r>
      <w:r>
        <w:rPr>
          <w:spacing w:val="-2"/>
          <w:sz w:val="18"/>
        </w:rPr>
        <w:t>clearance</w:t>
      </w:r>
    </w:p>
    <w:p>
      <w:pPr>
        <w:pStyle w:val="BodyText"/>
        <w:spacing w:before="2"/>
        <w:ind w:left="6000" w:right="1314"/>
      </w:pPr>
      <w:r>
        <w:rPr/>
        <w:t>obtained</w:t>
      </w:r>
      <w:r>
        <w:rPr>
          <w:spacing w:val="-4"/>
        </w:rPr>
        <w:t> </w:t>
      </w:r>
      <w:r>
        <w:rPr/>
        <w:t>or</w:t>
      </w:r>
      <w:r>
        <w:rPr>
          <w:spacing w:val="-10"/>
        </w:rPr>
        <w:t> </w:t>
      </w:r>
      <w:r>
        <w:rPr/>
        <w:t>an</w:t>
      </w:r>
      <w:r>
        <w:rPr>
          <w:spacing w:val="-4"/>
        </w:rPr>
        <w:t> </w:t>
      </w:r>
      <w:r>
        <w:rPr/>
        <w:t>emergency</w:t>
      </w:r>
      <w:r>
        <w:rPr>
          <w:spacing w:val="-4"/>
        </w:rPr>
        <w:t> </w:t>
      </w:r>
      <w:r>
        <w:rPr/>
        <w:t>occurs.</w:t>
      </w:r>
      <w:r>
        <w:rPr>
          <w:spacing w:val="-9"/>
        </w:rPr>
        <w:t> </w:t>
      </w:r>
      <w:r>
        <w:rPr/>
        <w:t>A</w:t>
      </w:r>
      <w:r>
        <w:rPr>
          <w:spacing w:val="-8"/>
        </w:rPr>
        <w:t> </w:t>
      </w:r>
      <w:r>
        <w:rPr/>
        <w:t>LAHSO</w:t>
      </w:r>
      <w:r>
        <w:rPr>
          <w:spacing w:val="-8"/>
        </w:rPr>
        <w:t> </w:t>
      </w:r>
      <w:r>
        <w:rPr/>
        <w:t>clearance does not preclude a rejected landing.</w:t>
      </w:r>
    </w:p>
    <w:p>
      <w:pPr>
        <w:pStyle w:val="BodyText"/>
      </w:pPr>
    </w:p>
    <w:p>
      <w:pPr>
        <w:pStyle w:val="BodyText"/>
      </w:pPr>
    </w:p>
    <w:p>
      <w:pPr>
        <w:pStyle w:val="BodyText"/>
        <w:spacing w:before="2"/>
      </w:pPr>
    </w:p>
    <w:p>
      <w:pPr>
        <w:pStyle w:val="ListParagraph"/>
        <w:numPr>
          <w:ilvl w:val="0"/>
          <w:numId w:val="54"/>
        </w:numPr>
        <w:tabs>
          <w:tab w:pos="584" w:val="left" w:leader="none"/>
          <w:tab w:pos="6000" w:val="left" w:leader="none"/>
        </w:tabs>
        <w:spacing w:line="240" w:lineRule="auto" w:before="0" w:after="0"/>
        <w:ind w:left="584" w:right="0" w:hanging="258"/>
        <w:jc w:val="left"/>
        <w:rPr>
          <w:sz w:val="18"/>
        </w:rPr>
      </w:pPr>
      <w:r>
        <w:rPr>
          <w:sz w:val="18"/>
        </w:rPr>
        <w:t>When</w:t>
      </w:r>
      <w:r>
        <w:rPr>
          <w:spacing w:val="-4"/>
          <w:sz w:val="18"/>
        </w:rPr>
        <w:t> </w:t>
      </w:r>
      <w:r>
        <w:rPr>
          <w:sz w:val="18"/>
        </w:rPr>
        <w:t>an</w:t>
      </w:r>
      <w:r>
        <w:rPr>
          <w:spacing w:val="-3"/>
          <w:sz w:val="18"/>
        </w:rPr>
        <w:t> </w:t>
      </w:r>
      <w:r>
        <w:rPr>
          <w:sz w:val="18"/>
        </w:rPr>
        <w:t>aircraft</w:t>
      </w:r>
      <w:r>
        <w:rPr>
          <w:spacing w:val="7"/>
          <w:sz w:val="18"/>
        </w:rPr>
        <w:t> </w:t>
      </w:r>
      <w:r>
        <w:rPr>
          <w:sz w:val="18"/>
        </w:rPr>
        <w:t>is</w:t>
      </w:r>
      <w:r>
        <w:rPr>
          <w:spacing w:val="-4"/>
          <w:sz w:val="18"/>
        </w:rPr>
        <w:t> </w:t>
      </w:r>
      <w:r>
        <w:rPr>
          <w:sz w:val="18"/>
        </w:rPr>
        <w:t>operating</w:t>
      </w:r>
      <w:r>
        <w:rPr>
          <w:spacing w:val="-3"/>
          <w:sz w:val="18"/>
        </w:rPr>
        <w:t> </w:t>
      </w:r>
      <w:r>
        <w:rPr>
          <w:sz w:val="18"/>
        </w:rPr>
        <w:t>its</w:t>
      </w:r>
      <w:r>
        <w:rPr>
          <w:spacing w:val="-4"/>
          <w:sz w:val="18"/>
        </w:rPr>
        <w:t> </w:t>
      </w:r>
      <w:r>
        <w:rPr>
          <w:sz w:val="18"/>
        </w:rPr>
        <w:t>secondary</w:t>
      </w:r>
      <w:r>
        <w:rPr>
          <w:spacing w:val="-3"/>
          <w:sz w:val="18"/>
        </w:rPr>
        <w:t> </w:t>
      </w:r>
      <w:r>
        <w:rPr>
          <w:sz w:val="18"/>
        </w:rPr>
        <w:t>Surveillance</w:t>
      </w:r>
      <w:r>
        <w:rPr>
          <w:spacing w:val="-6"/>
          <w:sz w:val="18"/>
        </w:rPr>
        <w:t> </w:t>
      </w:r>
      <w:r>
        <w:rPr>
          <w:spacing w:val="-4"/>
          <w:sz w:val="18"/>
        </w:rPr>
        <w:t>Radar</w:t>
      </w:r>
      <w:r>
        <w:rPr>
          <w:sz w:val="18"/>
        </w:rPr>
        <w:tab/>
        <w:t>Answer</w:t>
      </w:r>
      <w:r>
        <w:rPr>
          <w:spacing w:val="-10"/>
          <w:sz w:val="18"/>
        </w:rPr>
        <w:t> </w:t>
      </w:r>
      <w:r>
        <w:rPr>
          <w:b/>
          <w:sz w:val="18"/>
        </w:rPr>
        <w:t>(A</w:t>
      </w:r>
      <w:r>
        <w:rPr>
          <w:b/>
          <w:spacing w:val="-5"/>
          <w:sz w:val="18"/>
        </w:rPr>
        <w:t> </w:t>
      </w:r>
      <w:r>
        <w:rPr>
          <w:b/>
          <w:sz w:val="18"/>
        </w:rPr>
        <w:t>)</w:t>
      </w:r>
      <w:r>
        <w:rPr>
          <w:b/>
          <w:spacing w:val="1"/>
          <w:sz w:val="18"/>
        </w:rPr>
        <w:t> </w:t>
      </w:r>
      <w:r>
        <w:rPr>
          <w:sz w:val="18"/>
        </w:rPr>
        <w:t>is</w:t>
      </w:r>
      <w:r>
        <w:rPr>
          <w:spacing w:val="-2"/>
          <w:sz w:val="18"/>
        </w:rPr>
        <w:t> correct.</w:t>
      </w:r>
    </w:p>
    <w:p>
      <w:pPr>
        <w:pStyle w:val="BodyText"/>
        <w:tabs>
          <w:tab w:pos="6000" w:val="left" w:leader="none"/>
        </w:tabs>
        <w:spacing w:line="237" w:lineRule="auto" w:before="4"/>
        <w:ind w:left="636" w:right="574"/>
      </w:pPr>
      <w:r>
        <w:rPr/>
        <w:t>In Mode C an air traffic controllers presentation gives information</w:t>
        <w:tab/>
      </w:r>
      <w:r>
        <w:rPr>
          <w:b/>
        </w:rPr>
        <w:t>DISCUSSION:</w:t>
      </w:r>
      <w:r>
        <w:rPr>
          <w:b/>
          <w:spacing w:val="-3"/>
        </w:rPr>
        <w:t> </w:t>
      </w:r>
      <w:r>
        <w:rPr/>
        <w:t>In</w:t>
      </w:r>
      <w:r>
        <w:rPr>
          <w:spacing w:val="-4"/>
        </w:rPr>
        <w:t> </w:t>
      </w:r>
      <w:r>
        <w:rPr/>
        <w:t>mode</w:t>
      </w:r>
      <w:r>
        <w:rPr>
          <w:spacing w:val="-8"/>
        </w:rPr>
        <w:t> </w:t>
      </w:r>
      <w:r>
        <w:rPr/>
        <w:t>C</w:t>
      </w:r>
      <w:r>
        <w:rPr>
          <w:spacing w:val="-5"/>
        </w:rPr>
        <w:t> </w:t>
      </w:r>
      <w:r>
        <w:rPr/>
        <w:t>the</w:t>
      </w:r>
      <w:r>
        <w:rPr>
          <w:spacing w:val="-8"/>
        </w:rPr>
        <w:t> </w:t>
      </w:r>
      <w:r>
        <w:rPr/>
        <w:t>altitude</w:t>
      </w:r>
      <w:r>
        <w:rPr>
          <w:spacing w:val="-8"/>
        </w:rPr>
        <w:t> </w:t>
      </w:r>
      <w:r>
        <w:rPr/>
        <w:t>reporting</w:t>
      </w:r>
      <w:r>
        <w:rPr>
          <w:spacing w:val="-10"/>
        </w:rPr>
        <w:t> </w:t>
      </w:r>
      <w:r>
        <w:rPr/>
        <w:t>facility</w:t>
      </w:r>
      <w:r>
        <w:rPr>
          <w:spacing w:val="-4"/>
        </w:rPr>
        <w:t> </w:t>
      </w:r>
      <w:r>
        <w:rPr/>
        <w:t>transmits regarding the aircraft's indicated flight level that is accurate to</w:t>
        <w:tab/>
        <w:t>information direct from a pressure altitude sensor (such as an </w:t>
      </w:r>
      <w:r>
        <w:rPr>
          <w:spacing w:val="-2"/>
        </w:rPr>
        <w:t>within:</w:t>
      </w:r>
      <w:r>
        <w:rPr/>
        <w:tab/>
        <w:t>encoding</w:t>
      </w:r>
      <w:r>
        <w:rPr>
          <w:spacing w:val="-6"/>
        </w:rPr>
        <w:t> </w:t>
      </w:r>
      <w:r>
        <w:rPr/>
        <w:t>altimeter</w:t>
      </w:r>
      <w:r>
        <w:rPr>
          <w:spacing w:val="-5"/>
        </w:rPr>
        <w:t> </w:t>
      </w:r>
      <w:r>
        <w:rPr/>
        <w:t>or</w:t>
      </w:r>
      <w:r>
        <w:rPr>
          <w:spacing w:val="-5"/>
        </w:rPr>
        <w:t> </w:t>
      </w:r>
      <w:r>
        <w:rPr/>
        <w:t>air data</w:t>
      </w:r>
      <w:r>
        <w:rPr>
          <w:spacing w:val="-3"/>
        </w:rPr>
        <w:t> </w:t>
      </w:r>
      <w:r>
        <w:rPr/>
        <w:t>computer). The</w:t>
      </w:r>
      <w:r>
        <w:rPr>
          <w:spacing w:val="-3"/>
        </w:rPr>
        <w:t> </w:t>
      </w:r>
      <w:r>
        <w:rPr/>
        <w:t>altitude</w:t>
      </w:r>
      <w:r>
        <w:rPr>
          <w:spacing w:val="-3"/>
        </w:rPr>
        <w:t> </w:t>
      </w:r>
      <w:r>
        <w:rPr/>
        <w:t>information</w:t>
      </w:r>
    </w:p>
    <w:p>
      <w:pPr>
        <w:pStyle w:val="BodyText"/>
        <w:spacing w:after="0" w:line="237" w:lineRule="auto"/>
        <w:sectPr>
          <w:pgSz w:w="11910" w:h="16850"/>
          <w:pgMar w:header="508" w:footer="1301" w:top="1620" w:bottom="1500" w:left="566" w:right="0"/>
        </w:sectPr>
      </w:pPr>
    </w:p>
    <w:p>
      <w:pPr>
        <w:pStyle w:val="BodyText"/>
        <w:spacing w:before="87"/>
        <w:ind w:left="6000"/>
      </w:pPr>
      <w:r>
        <w:rPr/>
        <w:t>is</w:t>
      </w:r>
      <w:r>
        <w:rPr>
          <w:spacing w:val="-3"/>
        </w:rPr>
        <w:t> </w:t>
      </w:r>
      <w:r>
        <w:rPr/>
        <w:t>relative</w:t>
      </w:r>
      <w:r>
        <w:rPr>
          <w:spacing w:val="-5"/>
        </w:rPr>
        <w:t> </w:t>
      </w:r>
      <w:r>
        <w:rPr/>
        <w:t>to</w:t>
      </w:r>
      <w:r>
        <w:rPr>
          <w:spacing w:val="-1"/>
        </w:rPr>
        <w:t> </w:t>
      </w:r>
      <w:r>
        <w:rPr/>
        <w:t>the</w:t>
      </w:r>
      <w:r>
        <w:rPr>
          <w:spacing w:val="-5"/>
        </w:rPr>
        <w:t> </w:t>
      </w:r>
      <w:r>
        <w:rPr/>
        <w:t>1013,25</w:t>
      </w:r>
      <w:r>
        <w:rPr>
          <w:spacing w:val="-8"/>
        </w:rPr>
        <w:t> </w:t>
      </w:r>
      <w:r>
        <w:rPr/>
        <w:t>hPa</w:t>
      </w:r>
      <w:r>
        <w:rPr>
          <w:spacing w:val="1"/>
        </w:rPr>
        <w:t> </w:t>
      </w:r>
      <w:r>
        <w:rPr/>
        <w:t>level</w:t>
      </w:r>
      <w:r>
        <w:rPr>
          <w:spacing w:val="-4"/>
        </w:rPr>
        <w:t> </w:t>
      </w:r>
      <w:r>
        <w:rPr/>
        <w:t>(it</w:t>
      </w:r>
      <w:r>
        <w:rPr>
          <w:spacing w:val="2"/>
        </w:rPr>
        <w:t> </w:t>
      </w:r>
      <w:r>
        <w:rPr/>
        <w:t>is</w:t>
      </w:r>
      <w:r>
        <w:rPr>
          <w:spacing w:val="-2"/>
        </w:rPr>
        <w:t> </w:t>
      </w:r>
      <w:r>
        <w:rPr/>
        <w:t>pressure</w:t>
      </w:r>
      <w:r>
        <w:rPr>
          <w:spacing w:val="-5"/>
        </w:rPr>
        <w:t> </w:t>
      </w:r>
      <w:r>
        <w:rPr/>
        <w:t>altitude).</w:t>
      </w:r>
      <w:r>
        <w:rPr>
          <w:spacing w:val="1"/>
        </w:rPr>
        <w:t> </w:t>
      </w:r>
      <w:r>
        <w:rPr>
          <w:spacing w:val="-5"/>
        </w:rPr>
        <w:t>The</w:t>
      </w:r>
    </w:p>
    <w:p>
      <w:pPr>
        <w:pStyle w:val="ListParagraph"/>
        <w:numPr>
          <w:ilvl w:val="0"/>
          <w:numId w:val="56"/>
        </w:numPr>
        <w:tabs>
          <w:tab w:pos="685" w:val="left" w:leader="none"/>
          <w:tab w:pos="6000" w:val="left" w:leader="none"/>
        </w:tabs>
        <w:spacing w:line="240" w:lineRule="auto" w:before="1" w:after="0"/>
        <w:ind w:left="685" w:right="0" w:hanging="359"/>
        <w:jc w:val="left"/>
        <w:rPr>
          <w:sz w:val="18"/>
        </w:rPr>
      </w:pPr>
      <w:r>
        <w:rPr>
          <w:sz w:val="18"/>
        </w:rPr>
        <w:t>±50</w:t>
      </w:r>
      <w:r>
        <w:rPr>
          <w:spacing w:val="-11"/>
          <w:sz w:val="18"/>
        </w:rPr>
        <w:t> </w:t>
      </w:r>
      <w:r>
        <w:rPr>
          <w:spacing w:val="-5"/>
          <w:sz w:val="18"/>
        </w:rPr>
        <w:t>ft.</w:t>
      </w:r>
      <w:r>
        <w:rPr>
          <w:sz w:val="18"/>
        </w:rPr>
        <w:tab/>
        <w:t>altitude</w:t>
      </w:r>
      <w:r>
        <w:rPr>
          <w:spacing w:val="-7"/>
          <w:sz w:val="18"/>
        </w:rPr>
        <w:t> </w:t>
      </w:r>
      <w:r>
        <w:rPr>
          <w:sz w:val="18"/>
        </w:rPr>
        <w:t>information</w:t>
      </w:r>
      <w:r>
        <w:rPr>
          <w:spacing w:val="-1"/>
          <w:sz w:val="18"/>
        </w:rPr>
        <w:t> </w:t>
      </w:r>
      <w:r>
        <w:rPr>
          <w:sz w:val="18"/>
        </w:rPr>
        <w:t>sent</w:t>
      </w:r>
      <w:r>
        <w:rPr>
          <w:spacing w:val="-4"/>
          <w:sz w:val="18"/>
        </w:rPr>
        <w:t> </w:t>
      </w:r>
      <w:r>
        <w:rPr>
          <w:sz w:val="18"/>
        </w:rPr>
        <w:t>is</w:t>
      </w:r>
      <w:r>
        <w:rPr>
          <w:spacing w:val="4"/>
          <w:sz w:val="18"/>
        </w:rPr>
        <w:t> </w:t>
      </w:r>
      <w:r>
        <w:rPr>
          <w:sz w:val="18"/>
        </w:rPr>
        <w:t>in</w:t>
      </w:r>
      <w:r>
        <w:rPr>
          <w:spacing w:val="-1"/>
          <w:sz w:val="18"/>
        </w:rPr>
        <w:t> </w:t>
      </w:r>
      <w:r>
        <w:rPr>
          <w:sz w:val="18"/>
        </w:rPr>
        <w:t>the</w:t>
      </w:r>
      <w:r>
        <w:rPr>
          <w:spacing w:val="-5"/>
          <w:sz w:val="18"/>
        </w:rPr>
        <w:t> </w:t>
      </w:r>
      <w:r>
        <w:rPr>
          <w:sz w:val="18"/>
        </w:rPr>
        <w:t>hundreds</w:t>
      </w:r>
      <w:r>
        <w:rPr>
          <w:spacing w:val="-2"/>
          <w:sz w:val="18"/>
        </w:rPr>
        <w:t> </w:t>
      </w:r>
      <w:r>
        <w:rPr>
          <w:sz w:val="18"/>
        </w:rPr>
        <w:t>of</w:t>
      </w:r>
      <w:r>
        <w:rPr>
          <w:spacing w:val="-7"/>
          <w:sz w:val="18"/>
        </w:rPr>
        <w:t> </w:t>
      </w:r>
      <w:r>
        <w:rPr>
          <w:sz w:val="18"/>
        </w:rPr>
        <w:t>feet</w:t>
      </w:r>
      <w:r>
        <w:rPr>
          <w:spacing w:val="-4"/>
          <w:sz w:val="18"/>
        </w:rPr>
        <w:t> </w:t>
      </w:r>
      <w:r>
        <w:rPr>
          <w:sz w:val="18"/>
        </w:rPr>
        <w:t>(=</w:t>
      </w:r>
      <w:r>
        <w:rPr>
          <w:spacing w:val="-4"/>
          <w:sz w:val="18"/>
        </w:rPr>
        <w:t> </w:t>
      </w:r>
      <w:r>
        <w:rPr>
          <w:spacing w:val="-2"/>
          <w:sz w:val="18"/>
        </w:rPr>
        <w:t>accuracy</w:t>
      </w:r>
    </w:p>
    <w:p>
      <w:pPr>
        <w:pStyle w:val="ListParagraph"/>
        <w:numPr>
          <w:ilvl w:val="0"/>
          <w:numId w:val="56"/>
        </w:numPr>
        <w:tabs>
          <w:tab w:pos="685" w:val="left" w:leader="none"/>
          <w:tab w:pos="6000" w:val="left" w:leader="none"/>
        </w:tabs>
        <w:spacing w:line="204" w:lineRule="exact" w:before="2" w:after="0"/>
        <w:ind w:left="685" w:right="0" w:hanging="359"/>
        <w:jc w:val="left"/>
        <w:rPr>
          <w:sz w:val="18"/>
        </w:rPr>
      </w:pPr>
      <w:r>
        <w:rPr>
          <w:sz w:val="18"/>
        </w:rPr>
        <w:t>±75</w:t>
      </w:r>
      <w:r>
        <w:rPr>
          <w:spacing w:val="-11"/>
          <w:sz w:val="18"/>
        </w:rPr>
        <w:t> </w:t>
      </w:r>
      <w:r>
        <w:rPr>
          <w:spacing w:val="-5"/>
          <w:sz w:val="18"/>
        </w:rPr>
        <w:t>ft.</w:t>
      </w:r>
      <w:r>
        <w:rPr>
          <w:sz w:val="18"/>
        </w:rPr>
        <w:tab/>
        <w:t>to</w:t>
      </w:r>
      <w:r>
        <w:rPr>
          <w:spacing w:val="-2"/>
          <w:sz w:val="18"/>
        </w:rPr>
        <w:t> </w:t>
      </w:r>
      <w:r>
        <w:rPr>
          <w:sz w:val="18"/>
        </w:rPr>
        <w:t>± 50</w:t>
      </w:r>
      <w:r>
        <w:rPr>
          <w:spacing w:val="-6"/>
          <w:sz w:val="18"/>
        </w:rPr>
        <w:t> </w:t>
      </w:r>
      <w:r>
        <w:rPr>
          <w:sz w:val="18"/>
        </w:rPr>
        <w:t>ft):</w:t>
      </w:r>
      <w:r>
        <w:rPr>
          <w:spacing w:val="-2"/>
          <w:sz w:val="18"/>
        </w:rPr>
        <w:t> </w:t>
      </w:r>
      <w:r>
        <w:rPr>
          <w:sz w:val="18"/>
        </w:rPr>
        <w:t>for</w:t>
      </w:r>
      <w:r>
        <w:rPr>
          <w:spacing w:val="-5"/>
          <w:sz w:val="18"/>
        </w:rPr>
        <w:t> </w:t>
      </w:r>
      <w:r>
        <w:rPr>
          <w:sz w:val="18"/>
        </w:rPr>
        <w:t>example</w:t>
      </w:r>
      <w:r>
        <w:rPr>
          <w:spacing w:val="-3"/>
          <w:sz w:val="18"/>
        </w:rPr>
        <w:t> </w:t>
      </w:r>
      <w:r>
        <w:rPr>
          <w:sz w:val="18"/>
        </w:rPr>
        <w:t>an</w:t>
      </w:r>
      <w:r>
        <w:rPr>
          <w:spacing w:val="1"/>
          <w:sz w:val="18"/>
        </w:rPr>
        <w:t> </w:t>
      </w:r>
      <w:r>
        <w:rPr>
          <w:sz w:val="18"/>
        </w:rPr>
        <w:t>altitude</w:t>
      </w:r>
      <w:r>
        <w:rPr>
          <w:spacing w:val="-3"/>
          <w:sz w:val="18"/>
        </w:rPr>
        <w:t> </w:t>
      </w:r>
      <w:r>
        <w:rPr>
          <w:sz w:val="18"/>
        </w:rPr>
        <w:t>on</w:t>
      </w:r>
      <w:r>
        <w:rPr>
          <w:spacing w:val="1"/>
          <w:sz w:val="18"/>
        </w:rPr>
        <w:t> </w:t>
      </w:r>
      <w:r>
        <w:rPr>
          <w:sz w:val="18"/>
        </w:rPr>
        <w:t>35,064</w:t>
      </w:r>
      <w:r>
        <w:rPr>
          <w:spacing w:val="1"/>
          <w:sz w:val="18"/>
        </w:rPr>
        <w:t> </w:t>
      </w:r>
      <w:r>
        <w:rPr>
          <w:sz w:val="18"/>
        </w:rPr>
        <w:t>ft</w:t>
      </w:r>
      <w:r>
        <w:rPr>
          <w:spacing w:val="-2"/>
          <w:sz w:val="18"/>
        </w:rPr>
        <w:t> </w:t>
      </w:r>
      <w:r>
        <w:rPr>
          <w:sz w:val="18"/>
        </w:rPr>
        <w:t>will</w:t>
      </w:r>
      <w:r>
        <w:rPr>
          <w:spacing w:val="-9"/>
          <w:sz w:val="18"/>
        </w:rPr>
        <w:t> </w:t>
      </w:r>
      <w:r>
        <w:rPr>
          <w:sz w:val="18"/>
        </w:rPr>
        <w:t>be</w:t>
      </w:r>
      <w:r>
        <w:rPr>
          <w:spacing w:val="-3"/>
          <w:sz w:val="18"/>
        </w:rPr>
        <w:t> </w:t>
      </w:r>
      <w:r>
        <w:rPr>
          <w:spacing w:val="-2"/>
          <w:sz w:val="18"/>
        </w:rPr>
        <w:t>encoded</w:t>
      </w:r>
    </w:p>
    <w:p>
      <w:pPr>
        <w:pStyle w:val="ListParagraph"/>
        <w:numPr>
          <w:ilvl w:val="0"/>
          <w:numId w:val="56"/>
        </w:numPr>
        <w:tabs>
          <w:tab w:pos="685" w:val="left" w:leader="none"/>
          <w:tab w:pos="6000" w:val="left" w:leader="none"/>
        </w:tabs>
        <w:spacing w:line="204" w:lineRule="exact" w:before="0" w:after="0"/>
        <w:ind w:left="685" w:right="0" w:hanging="359"/>
        <w:jc w:val="left"/>
        <w:rPr>
          <w:sz w:val="18"/>
        </w:rPr>
      </w:pPr>
      <w:r>
        <w:rPr>
          <w:sz w:val="18"/>
        </w:rPr>
        <w:t>±100</w:t>
      </w:r>
      <w:r>
        <w:rPr>
          <w:spacing w:val="-6"/>
          <w:sz w:val="18"/>
        </w:rPr>
        <w:t> </w:t>
      </w:r>
      <w:r>
        <w:rPr>
          <w:spacing w:val="-5"/>
          <w:sz w:val="18"/>
        </w:rPr>
        <w:t>ft.</w:t>
      </w:r>
      <w:r>
        <w:rPr>
          <w:sz w:val="18"/>
        </w:rPr>
        <w:tab/>
        <w:t>as</w:t>
      </w:r>
      <w:r>
        <w:rPr>
          <w:spacing w:val="-4"/>
          <w:sz w:val="18"/>
        </w:rPr>
        <w:t> </w:t>
      </w:r>
      <w:r>
        <w:rPr>
          <w:sz w:val="18"/>
        </w:rPr>
        <w:t>‘’</w:t>
      </w:r>
      <w:r>
        <w:rPr>
          <w:spacing w:val="1"/>
          <w:sz w:val="18"/>
        </w:rPr>
        <w:t> </w:t>
      </w:r>
      <w:r>
        <w:rPr>
          <w:sz w:val="18"/>
        </w:rPr>
        <w:t>351’’</w:t>
      </w:r>
      <w:r>
        <w:rPr>
          <w:spacing w:val="2"/>
          <w:sz w:val="18"/>
        </w:rPr>
        <w:t> </w:t>
      </w:r>
      <w:r>
        <w:rPr>
          <w:sz w:val="18"/>
        </w:rPr>
        <w:t>=</w:t>
      </w:r>
      <w:r>
        <w:rPr>
          <w:spacing w:val="-5"/>
          <w:sz w:val="18"/>
        </w:rPr>
        <w:t> </w:t>
      </w:r>
      <w:r>
        <w:rPr>
          <w:sz w:val="18"/>
        </w:rPr>
        <w:t>35,100 ft</w:t>
      </w:r>
      <w:r>
        <w:rPr>
          <w:spacing w:val="3"/>
          <w:sz w:val="18"/>
        </w:rPr>
        <w:t> </w:t>
      </w:r>
      <w:r>
        <w:rPr>
          <w:sz w:val="18"/>
        </w:rPr>
        <w:t>(</w:t>
      </w:r>
      <w:r>
        <w:rPr>
          <w:spacing w:val="-6"/>
          <w:sz w:val="18"/>
        </w:rPr>
        <w:t> </w:t>
      </w:r>
      <w:r>
        <w:rPr>
          <w:sz w:val="18"/>
        </w:rPr>
        <w:t>rounded</w:t>
      </w:r>
      <w:r>
        <w:rPr>
          <w:spacing w:val="-1"/>
          <w:sz w:val="18"/>
        </w:rPr>
        <w:t> </w:t>
      </w:r>
      <w:r>
        <w:rPr>
          <w:sz w:val="18"/>
        </w:rPr>
        <w:t>to</w:t>
      </w:r>
      <w:r>
        <w:rPr>
          <w:spacing w:val="-1"/>
          <w:sz w:val="18"/>
        </w:rPr>
        <w:t> </w:t>
      </w:r>
      <w:r>
        <w:rPr>
          <w:sz w:val="18"/>
        </w:rPr>
        <w:t>the</w:t>
      </w:r>
      <w:r>
        <w:rPr>
          <w:spacing w:val="-4"/>
          <w:sz w:val="18"/>
        </w:rPr>
        <w:t> </w:t>
      </w:r>
      <w:r>
        <w:rPr>
          <w:sz w:val="18"/>
        </w:rPr>
        <w:t>nearest</w:t>
      </w:r>
      <w:r>
        <w:rPr>
          <w:spacing w:val="-3"/>
          <w:sz w:val="18"/>
        </w:rPr>
        <w:t> </w:t>
      </w:r>
      <w:r>
        <w:rPr>
          <w:spacing w:val="-2"/>
          <w:sz w:val="18"/>
        </w:rPr>
        <w:t>hundred).</w:t>
      </w:r>
    </w:p>
    <w:p>
      <w:pPr>
        <w:pStyle w:val="BodyText"/>
      </w:pPr>
    </w:p>
    <w:p>
      <w:pPr>
        <w:pStyle w:val="BodyText"/>
      </w:pPr>
    </w:p>
    <w:p>
      <w:pPr>
        <w:pStyle w:val="BodyText"/>
      </w:pPr>
    </w:p>
    <w:p>
      <w:pPr>
        <w:pStyle w:val="ListParagraph"/>
        <w:numPr>
          <w:ilvl w:val="0"/>
          <w:numId w:val="54"/>
        </w:numPr>
        <w:tabs>
          <w:tab w:pos="591" w:val="left" w:leader="none"/>
          <w:tab w:pos="6000" w:val="left" w:leader="none"/>
        </w:tabs>
        <w:spacing w:line="240" w:lineRule="auto" w:before="0" w:after="0"/>
        <w:ind w:left="591" w:right="0" w:hanging="265"/>
        <w:jc w:val="left"/>
        <w:rPr>
          <w:sz w:val="18"/>
        </w:rPr>
      </w:pPr>
      <w:r>
        <w:rPr>
          <w:sz w:val="18"/>
        </w:rPr>
        <w:t>The</w:t>
      </w:r>
      <w:r>
        <w:rPr>
          <w:spacing w:val="1"/>
          <w:sz w:val="18"/>
        </w:rPr>
        <w:t> </w:t>
      </w:r>
      <w:r>
        <w:rPr>
          <w:sz w:val="18"/>
        </w:rPr>
        <w:t>accuracy</w:t>
      </w:r>
      <w:r>
        <w:rPr>
          <w:spacing w:val="-1"/>
          <w:sz w:val="18"/>
        </w:rPr>
        <w:t> </w:t>
      </w:r>
      <w:r>
        <w:rPr>
          <w:sz w:val="18"/>
        </w:rPr>
        <w:t>of</w:t>
      </w:r>
      <w:r>
        <w:rPr>
          <w:spacing w:val="-7"/>
          <w:sz w:val="18"/>
        </w:rPr>
        <w:t> </w:t>
      </w:r>
      <w:r>
        <w:rPr>
          <w:sz w:val="18"/>
        </w:rPr>
        <w:t>SSR</w:t>
      </w:r>
      <w:r>
        <w:rPr>
          <w:spacing w:val="-2"/>
          <w:sz w:val="18"/>
        </w:rPr>
        <w:t> </w:t>
      </w:r>
      <w:r>
        <w:rPr>
          <w:sz w:val="18"/>
        </w:rPr>
        <w:t>height</w:t>
      </w:r>
      <w:r>
        <w:rPr>
          <w:spacing w:val="-4"/>
          <w:sz w:val="18"/>
        </w:rPr>
        <w:t> </w:t>
      </w:r>
      <w:r>
        <w:rPr>
          <w:sz w:val="18"/>
        </w:rPr>
        <w:t>as</w:t>
      </w:r>
      <w:r>
        <w:rPr>
          <w:spacing w:val="-2"/>
          <w:sz w:val="18"/>
        </w:rPr>
        <w:t> </w:t>
      </w:r>
      <w:r>
        <w:rPr>
          <w:sz w:val="18"/>
        </w:rPr>
        <w:t>displayed</w:t>
      </w:r>
      <w:r>
        <w:rPr>
          <w:spacing w:val="-1"/>
          <w:sz w:val="18"/>
        </w:rPr>
        <w:t> </w:t>
      </w:r>
      <w:r>
        <w:rPr>
          <w:sz w:val="18"/>
        </w:rPr>
        <w:t>to</w:t>
      </w:r>
      <w:r>
        <w:rPr>
          <w:spacing w:val="-1"/>
          <w:sz w:val="18"/>
        </w:rPr>
        <w:t> </w:t>
      </w:r>
      <w:r>
        <w:rPr>
          <w:sz w:val="18"/>
        </w:rPr>
        <w:t>the</w:t>
      </w:r>
      <w:r>
        <w:rPr>
          <w:spacing w:val="-5"/>
          <w:sz w:val="18"/>
        </w:rPr>
        <w:t> </w:t>
      </w:r>
      <w:r>
        <w:rPr>
          <w:sz w:val="18"/>
        </w:rPr>
        <w:t>air</w:t>
      </w:r>
      <w:r>
        <w:rPr>
          <w:spacing w:val="-7"/>
          <w:sz w:val="18"/>
        </w:rPr>
        <w:t> </w:t>
      </w:r>
      <w:r>
        <w:rPr>
          <w:sz w:val="18"/>
        </w:rPr>
        <w:t>traffic</w:t>
      </w:r>
      <w:r>
        <w:rPr>
          <w:spacing w:val="2"/>
          <w:sz w:val="18"/>
        </w:rPr>
        <w:t> </w:t>
      </w:r>
      <w:r>
        <w:rPr>
          <w:spacing w:val="-2"/>
          <w:sz w:val="18"/>
        </w:rPr>
        <w:t>controller</w:t>
      </w:r>
      <w:r>
        <w:rPr>
          <w:sz w:val="18"/>
        </w:rPr>
        <w:tab/>
        <w:t>Answer</w:t>
      </w:r>
      <w:r>
        <w:rPr>
          <w:spacing w:val="-10"/>
          <w:sz w:val="18"/>
        </w:rPr>
        <w:t> </w:t>
      </w:r>
      <w:r>
        <w:rPr>
          <w:b/>
          <w:sz w:val="18"/>
        </w:rPr>
        <w:t>(B</w:t>
      </w:r>
      <w:r>
        <w:rPr>
          <w:b/>
          <w:spacing w:val="-2"/>
          <w:sz w:val="18"/>
        </w:rPr>
        <w:t> </w:t>
      </w:r>
      <w:r>
        <w:rPr>
          <w:b/>
          <w:sz w:val="18"/>
        </w:rPr>
        <w:t>)</w:t>
      </w:r>
      <w:r>
        <w:rPr>
          <w:b/>
          <w:spacing w:val="1"/>
          <w:sz w:val="18"/>
        </w:rPr>
        <w:t> </w:t>
      </w:r>
      <w:r>
        <w:rPr>
          <w:sz w:val="18"/>
        </w:rPr>
        <w:t>is</w:t>
      </w:r>
      <w:r>
        <w:rPr>
          <w:spacing w:val="-2"/>
          <w:sz w:val="18"/>
        </w:rPr>
        <w:t> correct.</w:t>
      </w:r>
    </w:p>
    <w:p>
      <w:pPr>
        <w:pStyle w:val="BodyText"/>
        <w:tabs>
          <w:tab w:pos="6000" w:val="left" w:leader="none"/>
        </w:tabs>
        <w:spacing w:before="2"/>
        <w:ind w:left="643"/>
      </w:pPr>
      <w:r>
        <w:rPr>
          <w:spacing w:val="-5"/>
        </w:rPr>
        <w:t>is:</w:t>
      </w:r>
      <w:r>
        <w:rPr/>
        <w:tab/>
      </w:r>
      <w:r>
        <w:rPr>
          <w:b/>
        </w:rPr>
        <w:t>DISCUSSION:</w:t>
      </w:r>
      <w:r>
        <w:rPr>
          <w:b/>
          <w:spacing w:val="-4"/>
        </w:rPr>
        <w:t> </w:t>
      </w:r>
      <w:r>
        <w:rPr/>
        <w:t>In</w:t>
      </w:r>
      <w:r>
        <w:rPr>
          <w:spacing w:val="-2"/>
        </w:rPr>
        <w:t> </w:t>
      </w:r>
      <w:r>
        <w:rPr/>
        <w:t>mode</w:t>
      </w:r>
      <w:r>
        <w:rPr>
          <w:spacing w:val="-5"/>
        </w:rPr>
        <w:t> </w:t>
      </w:r>
      <w:r>
        <w:rPr/>
        <w:t>C</w:t>
      </w:r>
      <w:r>
        <w:rPr>
          <w:spacing w:val="-3"/>
        </w:rPr>
        <w:t> </w:t>
      </w:r>
      <w:r>
        <w:rPr/>
        <w:t>the</w:t>
      </w:r>
      <w:r>
        <w:rPr>
          <w:spacing w:val="-6"/>
        </w:rPr>
        <w:t> </w:t>
      </w:r>
      <w:r>
        <w:rPr/>
        <w:t>altitude</w:t>
      </w:r>
      <w:r>
        <w:rPr>
          <w:spacing w:val="-6"/>
        </w:rPr>
        <w:t> </w:t>
      </w:r>
      <w:r>
        <w:rPr/>
        <w:t>reporting</w:t>
      </w:r>
      <w:r>
        <w:rPr>
          <w:spacing w:val="-8"/>
        </w:rPr>
        <w:t> </w:t>
      </w:r>
      <w:r>
        <w:rPr/>
        <w:t>facility</w:t>
      </w:r>
      <w:r>
        <w:rPr>
          <w:spacing w:val="-2"/>
        </w:rPr>
        <w:t> transmits</w:t>
      </w:r>
    </w:p>
    <w:p>
      <w:pPr>
        <w:pStyle w:val="BodyText"/>
        <w:spacing w:before="2"/>
        <w:ind w:left="6000"/>
      </w:pPr>
      <w:r>
        <w:rPr/>
        <w:t>information</w:t>
      </w:r>
      <w:r>
        <w:rPr>
          <w:spacing w:val="-1"/>
        </w:rPr>
        <w:t> </w:t>
      </w:r>
      <w:r>
        <w:rPr/>
        <w:t>direct</w:t>
      </w:r>
      <w:r>
        <w:rPr>
          <w:spacing w:val="3"/>
        </w:rPr>
        <w:t> </w:t>
      </w:r>
      <w:r>
        <w:rPr/>
        <w:t>from a</w:t>
      </w:r>
      <w:r>
        <w:rPr>
          <w:spacing w:val="-5"/>
        </w:rPr>
        <w:t> </w:t>
      </w:r>
      <w:r>
        <w:rPr/>
        <w:t>pressure</w:t>
      </w:r>
      <w:r>
        <w:rPr>
          <w:spacing w:val="-5"/>
        </w:rPr>
        <w:t> </w:t>
      </w:r>
      <w:r>
        <w:rPr/>
        <w:t>altitude</w:t>
      </w:r>
      <w:r>
        <w:rPr>
          <w:spacing w:val="-4"/>
        </w:rPr>
        <w:t> </w:t>
      </w:r>
      <w:r>
        <w:rPr/>
        <w:t>sensor</w:t>
      </w:r>
      <w:r>
        <w:rPr>
          <w:spacing w:val="-7"/>
        </w:rPr>
        <w:t> </w:t>
      </w:r>
      <w:r>
        <w:rPr/>
        <w:t>(such</w:t>
      </w:r>
      <w:r>
        <w:rPr>
          <w:spacing w:val="-1"/>
        </w:rPr>
        <w:t> </w:t>
      </w:r>
      <w:r>
        <w:rPr/>
        <w:t>as</w:t>
      </w:r>
      <w:r>
        <w:rPr>
          <w:spacing w:val="-1"/>
        </w:rPr>
        <w:t> </w:t>
      </w:r>
      <w:r>
        <w:rPr>
          <w:spacing w:val="-5"/>
        </w:rPr>
        <w:t>an</w:t>
      </w:r>
    </w:p>
    <w:p>
      <w:pPr>
        <w:pStyle w:val="ListParagraph"/>
        <w:numPr>
          <w:ilvl w:val="0"/>
          <w:numId w:val="57"/>
        </w:numPr>
        <w:tabs>
          <w:tab w:pos="685" w:val="left" w:leader="none"/>
          <w:tab w:pos="6000" w:val="left" w:leader="none"/>
        </w:tabs>
        <w:spacing w:line="204" w:lineRule="exact" w:before="2" w:after="0"/>
        <w:ind w:left="685" w:right="0" w:hanging="359"/>
        <w:jc w:val="left"/>
        <w:rPr>
          <w:sz w:val="18"/>
        </w:rPr>
      </w:pPr>
      <w:r>
        <w:rPr>
          <w:spacing w:val="-2"/>
          <w:sz w:val="18"/>
        </w:rPr>
        <w:t>±25ft.</w:t>
      </w:r>
      <w:r>
        <w:rPr>
          <w:sz w:val="18"/>
        </w:rPr>
        <w:tab/>
        <w:t>encoding</w:t>
      </w:r>
      <w:r>
        <w:rPr>
          <w:spacing w:val="-9"/>
          <w:sz w:val="18"/>
        </w:rPr>
        <w:t> </w:t>
      </w:r>
      <w:r>
        <w:rPr>
          <w:sz w:val="18"/>
        </w:rPr>
        <w:t>altimeter</w:t>
      </w:r>
      <w:r>
        <w:rPr>
          <w:spacing w:val="-6"/>
          <w:sz w:val="18"/>
        </w:rPr>
        <w:t> </w:t>
      </w:r>
      <w:r>
        <w:rPr>
          <w:sz w:val="18"/>
        </w:rPr>
        <w:t>or</w:t>
      </w:r>
      <w:r>
        <w:rPr>
          <w:spacing w:val="-5"/>
          <w:sz w:val="18"/>
        </w:rPr>
        <w:t> </w:t>
      </w:r>
      <w:r>
        <w:rPr>
          <w:sz w:val="18"/>
        </w:rPr>
        <w:t>air</w:t>
      </w:r>
      <w:r>
        <w:rPr>
          <w:spacing w:val="2"/>
          <w:sz w:val="18"/>
        </w:rPr>
        <w:t> </w:t>
      </w:r>
      <w:r>
        <w:rPr>
          <w:sz w:val="18"/>
        </w:rPr>
        <w:t>data</w:t>
      </w:r>
      <w:r>
        <w:rPr>
          <w:spacing w:val="-4"/>
          <w:sz w:val="18"/>
        </w:rPr>
        <w:t> </w:t>
      </w:r>
      <w:r>
        <w:rPr>
          <w:sz w:val="18"/>
        </w:rPr>
        <w:t>computer).</w:t>
      </w:r>
      <w:r>
        <w:rPr>
          <w:spacing w:val="3"/>
          <w:sz w:val="18"/>
        </w:rPr>
        <w:t> </w:t>
      </w:r>
      <w:r>
        <w:rPr>
          <w:sz w:val="18"/>
        </w:rPr>
        <w:t>The</w:t>
      </w:r>
      <w:r>
        <w:rPr>
          <w:spacing w:val="-4"/>
          <w:sz w:val="18"/>
        </w:rPr>
        <w:t> </w:t>
      </w:r>
      <w:r>
        <w:rPr>
          <w:sz w:val="18"/>
        </w:rPr>
        <w:t>altitude</w:t>
      </w:r>
      <w:r>
        <w:rPr>
          <w:spacing w:val="-3"/>
          <w:sz w:val="18"/>
        </w:rPr>
        <w:t> </w:t>
      </w:r>
      <w:r>
        <w:rPr>
          <w:spacing w:val="-2"/>
          <w:sz w:val="18"/>
        </w:rPr>
        <w:t>information</w:t>
      </w:r>
    </w:p>
    <w:p>
      <w:pPr>
        <w:pStyle w:val="ListParagraph"/>
        <w:numPr>
          <w:ilvl w:val="0"/>
          <w:numId w:val="57"/>
        </w:numPr>
        <w:tabs>
          <w:tab w:pos="685" w:val="left" w:leader="none"/>
          <w:tab w:pos="6000" w:val="left" w:leader="none"/>
        </w:tabs>
        <w:spacing w:line="204" w:lineRule="exact" w:before="0" w:after="0"/>
        <w:ind w:left="685" w:right="0" w:hanging="359"/>
        <w:jc w:val="left"/>
        <w:rPr>
          <w:sz w:val="18"/>
        </w:rPr>
      </w:pPr>
      <w:r>
        <w:rPr>
          <w:spacing w:val="-2"/>
          <w:sz w:val="18"/>
        </w:rPr>
        <w:t>±50ft.</w:t>
      </w:r>
      <w:r>
        <w:rPr>
          <w:sz w:val="18"/>
        </w:rPr>
        <w:tab/>
        <w:t>is</w:t>
      </w:r>
      <w:r>
        <w:rPr>
          <w:spacing w:val="-5"/>
          <w:sz w:val="18"/>
        </w:rPr>
        <w:t> </w:t>
      </w:r>
      <w:r>
        <w:rPr>
          <w:sz w:val="18"/>
        </w:rPr>
        <w:t>relative</w:t>
      </w:r>
      <w:r>
        <w:rPr>
          <w:spacing w:val="-5"/>
          <w:sz w:val="18"/>
        </w:rPr>
        <w:t> </w:t>
      </w:r>
      <w:r>
        <w:rPr>
          <w:sz w:val="18"/>
        </w:rPr>
        <w:t>to</w:t>
      </w:r>
      <w:r>
        <w:rPr>
          <w:spacing w:val="-1"/>
          <w:sz w:val="18"/>
        </w:rPr>
        <w:t> </w:t>
      </w:r>
      <w:r>
        <w:rPr>
          <w:sz w:val="18"/>
        </w:rPr>
        <w:t>the</w:t>
      </w:r>
      <w:r>
        <w:rPr>
          <w:spacing w:val="-5"/>
          <w:sz w:val="18"/>
        </w:rPr>
        <w:t> </w:t>
      </w:r>
      <w:r>
        <w:rPr>
          <w:sz w:val="18"/>
        </w:rPr>
        <w:t>1013,25</w:t>
      </w:r>
      <w:r>
        <w:rPr>
          <w:spacing w:val="-8"/>
          <w:sz w:val="18"/>
        </w:rPr>
        <w:t> </w:t>
      </w:r>
      <w:r>
        <w:rPr>
          <w:sz w:val="18"/>
        </w:rPr>
        <w:t>hPa</w:t>
      </w:r>
      <w:r>
        <w:rPr>
          <w:spacing w:val="1"/>
          <w:sz w:val="18"/>
        </w:rPr>
        <w:t> </w:t>
      </w:r>
      <w:r>
        <w:rPr>
          <w:sz w:val="18"/>
        </w:rPr>
        <w:t>level</w:t>
      </w:r>
      <w:r>
        <w:rPr>
          <w:spacing w:val="-4"/>
          <w:sz w:val="18"/>
        </w:rPr>
        <w:t> </w:t>
      </w:r>
      <w:r>
        <w:rPr>
          <w:sz w:val="18"/>
        </w:rPr>
        <w:t>(it</w:t>
      </w:r>
      <w:r>
        <w:rPr>
          <w:spacing w:val="2"/>
          <w:sz w:val="18"/>
        </w:rPr>
        <w:t> </w:t>
      </w:r>
      <w:r>
        <w:rPr>
          <w:sz w:val="18"/>
        </w:rPr>
        <w:t>is</w:t>
      </w:r>
      <w:r>
        <w:rPr>
          <w:spacing w:val="-2"/>
          <w:sz w:val="18"/>
        </w:rPr>
        <w:t> </w:t>
      </w:r>
      <w:r>
        <w:rPr>
          <w:sz w:val="18"/>
        </w:rPr>
        <w:t>pressure</w:t>
      </w:r>
      <w:r>
        <w:rPr>
          <w:spacing w:val="-5"/>
          <w:sz w:val="18"/>
        </w:rPr>
        <w:t> </w:t>
      </w:r>
      <w:r>
        <w:rPr>
          <w:sz w:val="18"/>
        </w:rPr>
        <w:t>altitude).</w:t>
      </w:r>
      <w:r>
        <w:rPr>
          <w:spacing w:val="1"/>
          <w:sz w:val="18"/>
        </w:rPr>
        <w:t> </w:t>
      </w:r>
      <w:r>
        <w:rPr>
          <w:spacing w:val="-5"/>
          <w:sz w:val="18"/>
        </w:rPr>
        <w:t>The</w:t>
      </w:r>
    </w:p>
    <w:p>
      <w:pPr>
        <w:pStyle w:val="ListParagraph"/>
        <w:numPr>
          <w:ilvl w:val="0"/>
          <w:numId w:val="57"/>
        </w:numPr>
        <w:tabs>
          <w:tab w:pos="685" w:val="left" w:leader="none"/>
          <w:tab w:pos="6000" w:val="left" w:leader="none"/>
        </w:tabs>
        <w:spacing w:line="240" w:lineRule="auto" w:before="2" w:after="0"/>
        <w:ind w:left="6000" w:right="751" w:hanging="5674"/>
        <w:jc w:val="left"/>
        <w:rPr>
          <w:sz w:val="18"/>
        </w:rPr>
      </w:pPr>
      <w:r>
        <w:rPr>
          <w:spacing w:val="-2"/>
          <w:sz w:val="18"/>
        </w:rPr>
        <w:t>±75ft.</w:t>
      </w:r>
      <w:r>
        <w:rPr>
          <w:sz w:val="18"/>
        </w:rPr>
        <w:tab/>
        <w:t>altitude information sent is in the hundreds of feet (= accuracy to ±</w:t>
      </w:r>
      <w:r>
        <w:rPr>
          <w:spacing w:val="-1"/>
          <w:sz w:val="18"/>
        </w:rPr>
        <w:t> </w:t>
      </w:r>
      <w:r>
        <w:rPr>
          <w:sz w:val="18"/>
        </w:rPr>
        <w:t>50</w:t>
      </w:r>
      <w:r>
        <w:rPr>
          <w:spacing w:val="-7"/>
          <w:sz w:val="18"/>
        </w:rPr>
        <w:t> </w:t>
      </w:r>
      <w:r>
        <w:rPr>
          <w:sz w:val="18"/>
        </w:rPr>
        <w:t>ft):</w:t>
      </w:r>
      <w:r>
        <w:rPr>
          <w:spacing w:val="-3"/>
          <w:sz w:val="18"/>
        </w:rPr>
        <w:t> </w:t>
      </w:r>
      <w:r>
        <w:rPr>
          <w:sz w:val="18"/>
        </w:rPr>
        <w:t>for</w:t>
      </w:r>
      <w:r>
        <w:rPr>
          <w:spacing w:val="-6"/>
          <w:sz w:val="18"/>
        </w:rPr>
        <w:t> </w:t>
      </w:r>
      <w:r>
        <w:rPr>
          <w:sz w:val="18"/>
        </w:rPr>
        <w:t>example</w:t>
      </w:r>
      <w:r>
        <w:rPr>
          <w:spacing w:val="-4"/>
          <w:sz w:val="18"/>
        </w:rPr>
        <w:t> </w:t>
      </w:r>
      <w:r>
        <w:rPr>
          <w:sz w:val="18"/>
        </w:rPr>
        <w:t>an altitude</w:t>
      </w:r>
      <w:r>
        <w:rPr>
          <w:spacing w:val="-4"/>
          <w:sz w:val="18"/>
        </w:rPr>
        <w:t> </w:t>
      </w:r>
      <w:r>
        <w:rPr>
          <w:sz w:val="18"/>
        </w:rPr>
        <w:t>on 35,064 ft</w:t>
      </w:r>
      <w:r>
        <w:rPr>
          <w:spacing w:val="-3"/>
          <w:sz w:val="18"/>
        </w:rPr>
        <w:t> </w:t>
      </w:r>
      <w:r>
        <w:rPr>
          <w:sz w:val="18"/>
        </w:rPr>
        <w:t>will</w:t>
      </w:r>
      <w:r>
        <w:rPr>
          <w:spacing w:val="-10"/>
          <w:sz w:val="18"/>
        </w:rPr>
        <w:t> </w:t>
      </w:r>
      <w:r>
        <w:rPr>
          <w:sz w:val="18"/>
        </w:rPr>
        <w:t>be</w:t>
      </w:r>
      <w:r>
        <w:rPr>
          <w:spacing w:val="-4"/>
          <w:sz w:val="18"/>
        </w:rPr>
        <w:t> </w:t>
      </w:r>
      <w:r>
        <w:rPr>
          <w:sz w:val="18"/>
        </w:rPr>
        <w:t>encoded as ‘’ 351’’ = 35,100 ft ( rounded to the nearest hundred).</w:t>
      </w:r>
    </w:p>
    <w:p>
      <w:pPr>
        <w:pStyle w:val="BodyText"/>
      </w:pPr>
    </w:p>
    <w:p>
      <w:pPr>
        <w:pStyle w:val="BodyText"/>
      </w:pPr>
    </w:p>
    <w:p>
      <w:pPr>
        <w:pStyle w:val="BodyText"/>
        <w:spacing w:before="3"/>
      </w:pPr>
    </w:p>
    <w:p>
      <w:pPr>
        <w:pStyle w:val="ListParagraph"/>
        <w:numPr>
          <w:ilvl w:val="0"/>
          <w:numId w:val="54"/>
        </w:numPr>
        <w:tabs>
          <w:tab w:pos="548" w:val="left" w:leader="none"/>
          <w:tab w:pos="6000" w:val="left" w:leader="none"/>
        </w:tabs>
        <w:spacing w:line="204" w:lineRule="exact" w:before="0" w:after="0"/>
        <w:ind w:left="548" w:right="0" w:hanging="222"/>
        <w:jc w:val="left"/>
        <w:rPr>
          <w:sz w:val="18"/>
        </w:rPr>
      </w:pPr>
      <w:r>
        <w:rPr>
          <w:sz w:val="18"/>
        </w:rPr>
        <w:t>The</w:t>
      </w:r>
      <w:r>
        <w:rPr>
          <w:spacing w:val="-5"/>
          <w:sz w:val="18"/>
        </w:rPr>
        <w:t> </w:t>
      </w:r>
      <w:r>
        <w:rPr>
          <w:sz w:val="18"/>
        </w:rPr>
        <w:t>spacing</w:t>
      </w:r>
      <w:r>
        <w:rPr>
          <w:spacing w:val="-7"/>
          <w:sz w:val="18"/>
        </w:rPr>
        <w:t> </w:t>
      </w:r>
      <w:r>
        <w:rPr>
          <w:sz w:val="18"/>
        </w:rPr>
        <w:t>between the</w:t>
      </w:r>
      <w:r>
        <w:rPr>
          <w:spacing w:val="-5"/>
          <w:sz w:val="18"/>
        </w:rPr>
        <w:t> </w:t>
      </w:r>
      <w:r>
        <w:rPr>
          <w:sz w:val="18"/>
        </w:rPr>
        <w:t>two pulses</w:t>
      </w:r>
      <w:r>
        <w:rPr>
          <w:spacing w:val="-1"/>
          <w:sz w:val="18"/>
        </w:rPr>
        <w:t> </w:t>
      </w:r>
      <w:r>
        <w:rPr>
          <w:sz w:val="18"/>
        </w:rPr>
        <w:t>transmitted</w:t>
      </w:r>
      <w:r>
        <w:rPr>
          <w:spacing w:val="-1"/>
          <w:sz w:val="18"/>
        </w:rPr>
        <w:t> </w:t>
      </w:r>
      <w:r>
        <w:rPr>
          <w:sz w:val="18"/>
        </w:rPr>
        <w:t>by an </w:t>
      </w:r>
      <w:r>
        <w:rPr>
          <w:spacing w:val="-5"/>
          <w:sz w:val="18"/>
        </w:rPr>
        <w:t>SSR</w:t>
      </w:r>
      <w:r>
        <w:rPr>
          <w:sz w:val="18"/>
        </w:rPr>
        <w:tab/>
        <w:t>Answer</w:t>
      </w:r>
      <w:r>
        <w:rPr>
          <w:spacing w:val="-10"/>
          <w:sz w:val="18"/>
        </w:rPr>
        <w:t> </w:t>
      </w:r>
      <w:r>
        <w:rPr>
          <w:b/>
          <w:sz w:val="18"/>
        </w:rPr>
        <w:t>(B</w:t>
      </w:r>
      <w:r>
        <w:rPr>
          <w:b/>
          <w:spacing w:val="-2"/>
          <w:sz w:val="18"/>
        </w:rPr>
        <w:t> </w:t>
      </w:r>
      <w:r>
        <w:rPr>
          <w:b/>
          <w:sz w:val="18"/>
        </w:rPr>
        <w:t>)</w:t>
      </w:r>
      <w:r>
        <w:rPr>
          <w:b/>
          <w:spacing w:val="1"/>
          <w:sz w:val="18"/>
        </w:rPr>
        <w:t> </w:t>
      </w:r>
      <w:r>
        <w:rPr>
          <w:sz w:val="18"/>
        </w:rPr>
        <w:t>is</w:t>
      </w:r>
      <w:r>
        <w:rPr>
          <w:spacing w:val="-2"/>
          <w:sz w:val="18"/>
        </w:rPr>
        <w:t> correct.</w:t>
      </w:r>
    </w:p>
    <w:p>
      <w:pPr>
        <w:pStyle w:val="BodyText"/>
        <w:tabs>
          <w:tab w:pos="6000" w:val="left" w:leader="none"/>
        </w:tabs>
        <w:spacing w:line="242" w:lineRule="auto"/>
        <w:ind w:left="6000" w:right="469" w:hanging="5408"/>
      </w:pPr>
      <w:r>
        <w:rPr/>
        <w:t>interrogator</w:t>
      </w:r>
      <w:r>
        <w:rPr>
          <w:spacing w:val="-4"/>
        </w:rPr>
        <w:t> </w:t>
      </w:r>
      <w:r>
        <w:rPr/>
        <w:t>decides:</w:t>
        <w:tab/>
      </w:r>
      <w:r>
        <w:rPr>
          <w:b/>
        </w:rPr>
        <w:t>DISCUSSION:</w:t>
      </w:r>
      <w:r>
        <w:rPr>
          <w:b/>
          <w:spacing w:val="-6"/>
        </w:rPr>
        <w:t> </w:t>
      </w:r>
      <w:r>
        <w:rPr/>
        <w:t>the</w:t>
      </w:r>
      <w:r>
        <w:rPr>
          <w:spacing w:val="-4"/>
        </w:rPr>
        <w:t> </w:t>
      </w:r>
      <w:r>
        <w:rPr/>
        <w:t>pilot</w:t>
      </w:r>
      <w:r>
        <w:rPr>
          <w:spacing w:val="-3"/>
        </w:rPr>
        <w:t> </w:t>
      </w:r>
      <w:r>
        <w:rPr/>
        <w:t>sets</w:t>
      </w:r>
      <w:r>
        <w:rPr>
          <w:spacing w:val="-1"/>
        </w:rPr>
        <w:t> </w:t>
      </w:r>
      <w:r>
        <w:rPr/>
        <w:t>the</w:t>
      </w:r>
      <w:r>
        <w:rPr>
          <w:spacing w:val="-4"/>
        </w:rPr>
        <w:t> </w:t>
      </w:r>
      <w:r>
        <w:rPr/>
        <w:t>transponder</w:t>
      </w:r>
      <w:r>
        <w:rPr>
          <w:spacing w:val="-6"/>
        </w:rPr>
        <w:t> </w:t>
      </w:r>
      <w:r>
        <w:rPr/>
        <w:t>to the</w:t>
      </w:r>
      <w:r>
        <w:rPr>
          <w:spacing w:val="-4"/>
        </w:rPr>
        <w:t> </w:t>
      </w:r>
      <w:r>
        <w:rPr/>
        <w:t>mode</w:t>
      </w:r>
      <w:r>
        <w:rPr>
          <w:spacing w:val="-4"/>
        </w:rPr>
        <w:t> </w:t>
      </w:r>
      <w:r>
        <w:rPr/>
        <w:t>and code are instructed by ATC. If the transponder is set to the ‘’ON’’</w:t>
      </w:r>
    </w:p>
    <w:p>
      <w:pPr>
        <w:pStyle w:val="ListParagraph"/>
        <w:numPr>
          <w:ilvl w:val="1"/>
          <w:numId w:val="54"/>
        </w:numPr>
        <w:tabs>
          <w:tab w:pos="685" w:val="left" w:leader="none"/>
          <w:tab w:pos="6000" w:val="left" w:leader="none"/>
        </w:tabs>
        <w:spacing w:line="206" w:lineRule="exact" w:before="0" w:after="0"/>
        <w:ind w:left="685" w:right="0" w:hanging="359"/>
        <w:jc w:val="left"/>
        <w:rPr>
          <w:sz w:val="18"/>
        </w:rPr>
      </w:pPr>
      <w:r>
        <w:rPr>
          <w:sz w:val="18"/>
        </w:rPr>
        <w:t>The identification</w:t>
      </w:r>
      <w:r>
        <w:rPr>
          <w:spacing w:val="-2"/>
          <w:sz w:val="18"/>
        </w:rPr>
        <w:t> </w:t>
      </w:r>
      <w:r>
        <w:rPr>
          <w:sz w:val="18"/>
        </w:rPr>
        <w:t>of</w:t>
      </w:r>
      <w:r>
        <w:rPr>
          <w:spacing w:val="-8"/>
          <w:sz w:val="18"/>
        </w:rPr>
        <w:t> </w:t>
      </w:r>
      <w:r>
        <w:rPr>
          <w:sz w:val="18"/>
        </w:rPr>
        <w:t>that</w:t>
      </w:r>
      <w:r>
        <w:rPr>
          <w:spacing w:val="-5"/>
          <w:sz w:val="18"/>
        </w:rPr>
        <w:t> </w:t>
      </w:r>
      <w:r>
        <w:rPr>
          <w:spacing w:val="-4"/>
          <w:sz w:val="18"/>
        </w:rPr>
        <w:t>SSR.</w:t>
      </w:r>
      <w:r>
        <w:rPr>
          <w:sz w:val="18"/>
        </w:rPr>
        <w:tab/>
        <w:t>position,</w:t>
      </w:r>
      <w:r>
        <w:rPr>
          <w:spacing w:val="-7"/>
          <w:sz w:val="18"/>
        </w:rPr>
        <w:t> </w:t>
      </w:r>
      <w:r>
        <w:rPr>
          <w:sz w:val="18"/>
        </w:rPr>
        <w:t>the</w:t>
      </w:r>
      <w:r>
        <w:rPr>
          <w:spacing w:val="-4"/>
          <w:sz w:val="18"/>
        </w:rPr>
        <w:t> </w:t>
      </w:r>
      <w:r>
        <w:rPr>
          <w:sz w:val="18"/>
        </w:rPr>
        <w:t>unit</w:t>
      </w:r>
      <w:r>
        <w:rPr>
          <w:spacing w:val="-2"/>
          <w:sz w:val="18"/>
        </w:rPr>
        <w:t> </w:t>
      </w:r>
      <w:r>
        <w:rPr>
          <w:sz w:val="18"/>
        </w:rPr>
        <w:t>will</w:t>
      </w:r>
      <w:r>
        <w:rPr>
          <w:spacing w:val="-10"/>
          <w:sz w:val="18"/>
        </w:rPr>
        <w:t> </w:t>
      </w:r>
      <w:r>
        <w:rPr>
          <w:sz w:val="18"/>
        </w:rPr>
        <w:t>respond</w:t>
      </w:r>
      <w:r>
        <w:rPr>
          <w:spacing w:val="1"/>
          <w:sz w:val="18"/>
        </w:rPr>
        <w:t> </w:t>
      </w:r>
      <w:r>
        <w:rPr>
          <w:sz w:val="18"/>
        </w:rPr>
        <w:t>to mode</w:t>
      </w:r>
      <w:r>
        <w:rPr>
          <w:spacing w:val="-3"/>
          <w:sz w:val="18"/>
        </w:rPr>
        <w:t> </w:t>
      </w:r>
      <w:r>
        <w:rPr>
          <w:sz w:val="18"/>
        </w:rPr>
        <w:t>A</w:t>
      </w:r>
      <w:r>
        <w:rPr>
          <w:spacing w:val="-4"/>
          <w:sz w:val="18"/>
        </w:rPr>
        <w:t> </w:t>
      </w:r>
      <w:r>
        <w:rPr>
          <w:sz w:val="18"/>
        </w:rPr>
        <w:t>interrogations,</w:t>
      </w:r>
      <w:r>
        <w:rPr>
          <w:spacing w:val="-4"/>
          <w:sz w:val="18"/>
        </w:rPr>
        <w:t> </w:t>
      </w:r>
      <w:r>
        <w:rPr>
          <w:spacing w:val="-2"/>
          <w:sz w:val="18"/>
        </w:rPr>
        <w:t>providing</w:t>
      </w:r>
    </w:p>
    <w:p>
      <w:pPr>
        <w:pStyle w:val="ListParagraph"/>
        <w:numPr>
          <w:ilvl w:val="1"/>
          <w:numId w:val="54"/>
        </w:numPr>
        <w:tabs>
          <w:tab w:pos="685" w:val="left" w:leader="none"/>
          <w:tab w:pos="6000" w:val="left" w:leader="none"/>
        </w:tabs>
        <w:spacing w:line="204" w:lineRule="exact" w:before="0" w:after="0"/>
        <w:ind w:left="685" w:right="0" w:hanging="359"/>
        <w:jc w:val="left"/>
        <w:rPr>
          <w:sz w:val="18"/>
        </w:rPr>
      </w:pPr>
      <w:r>
        <w:rPr>
          <w:sz w:val="18"/>
        </w:rPr>
        <w:t>What</w:t>
      </w:r>
      <w:r>
        <w:rPr>
          <w:spacing w:val="-3"/>
          <w:sz w:val="18"/>
        </w:rPr>
        <w:t> </w:t>
      </w:r>
      <w:r>
        <w:rPr>
          <w:sz w:val="18"/>
        </w:rPr>
        <w:t>mode</w:t>
      </w:r>
      <w:r>
        <w:rPr>
          <w:spacing w:val="-3"/>
          <w:sz w:val="18"/>
        </w:rPr>
        <w:t> </w:t>
      </w:r>
      <w:r>
        <w:rPr>
          <w:sz w:val="18"/>
        </w:rPr>
        <w:t>is </w:t>
      </w:r>
      <w:r>
        <w:rPr>
          <w:spacing w:val="-2"/>
          <w:sz w:val="18"/>
        </w:rPr>
        <w:t>used.</w:t>
      </w:r>
      <w:r>
        <w:rPr>
          <w:sz w:val="18"/>
        </w:rPr>
        <w:tab/>
        <w:t>only</w:t>
      </w:r>
      <w:r>
        <w:rPr>
          <w:spacing w:val="-2"/>
          <w:sz w:val="18"/>
        </w:rPr>
        <w:t> </w:t>
      </w:r>
      <w:r>
        <w:rPr>
          <w:sz w:val="18"/>
        </w:rPr>
        <w:t>the</w:t>
      </w:r>
      <w:r>
        <w:rPr>
          <w:spacing w:val="-4"/>
          <w:sz w:val="18"/>
        </w:rPr>
        <w:t> </w:t>
      </w:r>
      <w:r>
        <w:rPr>
          <w:sz w:val="18"/>
        </w:rPr>
        <w:t>identification code.</w:t>
      </w:r>
      <w:r>
        <w:rPr>
          <w:spacing w:val="-5"/>
          <w:sz w:val="18"/>
        </w:rPr>
        <w:t> </w:t>
      </w:r>
      <w:r>
        <w:rPr>
          <w:sz w:val="18"/>
        </w:rPr>
        <w:t>If</w:t>
      </w:r>
      <w:r>
        <w:rPr>
          <w:spacing w:val="-6"/>
          <w:sz w:val="18"/>
        </w:rPr>
        <w:t> </w:t>
      </w:r>
      <w:r>
        <w:rPr>
          <w:sz w:val="18"/>
        </w:rPr>
        <w:t>set</w:t>
      </w:r>
      <w:r>
        <w:rPr>
          <w:spacing w:val="-2"/>
          <w:sz w:val="18"/>
        </w:rPr>
        <w:t> </w:t>
      </w:r>
      <w:r>
        <w:rPr>
          <w:sz w:val="18"/>
        </w:rPr>
        <w:t>to ‘’ALT’’</w:t>
      </w:r>
      <w:r>
        <w:rPr>
          <w:spacing w:val="2"/>
          <w:sz w:val="18"/>
        </w:rPr>
        <w:t> </w:t>
      </w:r>
      <w:r>
        <w:rPr>
          <w:sz w:val="18"/>
        </w:rPr>
        <w:t>,</w:t>
      </w:r>
      <w:r>
        <w:rPr>
          <w:spacing w:val="-5"/>
          <w:sz w:val="18"/>
        </w:rPr>
        <w:t> </w:t>
      </w:r>
      <w:r>
        <w:rPr>
          <w:sz w:val="18"/>
        </w:rPr>
        <w:t>the</w:t>
      </w:r>
      <w:r>
        <w:rPr>
          <w:spacing w:val="-4"/>
          <w:sz w:val="18"/>
        </w:rPr>
        <w:t> </w:t>
      </w:r>
      <w:r>
        <w:rPr>
          <w:sz w:val="18"/>
        </w:rPr>
        <w:t>transponder</w:t>
      </w:r>
      <w:r>
        <w:rPr>
          <w:spacing w:val="-5"/>
          <w:sz w:val="18"/>
        </w:rPr>
        <w:t> </w:t>
      </w:r>
      <w:r>
        <w:rPr>
          <w:spacing w:val="-4"/>
          <w:sz w:val="18"/>
        </w:rPr>
        <w:t>will</w:t>
      </w:r>
    </w:p>
    <w:p>
      <w:pPr>
        <w:pStyle w:val="ListParagraph"/>
        <w:numPr>
          <w:ilvl w:val="1"/>
          <w:numId w:val="54"/>
        </w:numPr>
        <w:tabs>
          <w:tab w:pos="685" w:val="left" w:leader="none"/>
          <w:tab w:pos="6000" w:val="left" w:leader="none"/>
        </w:tabs>
        <w:spacing w:line="204" w:lineRule="exact" w:before="0" w:after="0"/>
        <w:ind w:left="685" w:right="0" w:hanging="359"/>
        <w:jc w:val="left"/>
        <w:rPr>
          <w:sz w:val="18"/>
        </w:rPr>
      </w:pPr>
      <w:r>
        <w:rPr>
          <w:sz w:val="18"/>
        </w:rPr>
        <w:t>What</w:t>
      </w:r>
      <w:r>
        <w:rPr>
          <w:spacing w:val="-3"/>
          <w:sz w:val="18"/>
        </w:rPr>
        <w:t> </w:t>
      </w:r>
      <w:r>
        <w:rPr>
          <w:sz w:val="18"/>
        </w:rPr>
        <w:t>service</w:t>
      </w:r>
      <w:r>
        <w:rPr>
          <w:spacing w:val="-4"/>
          <w:sz w:val="18"/>
        </w:rPr>
        <w:t> </w:t>
      </w:r>
      <w:r>
        <w:rPr>
          <w:sz w:val="18"/>
        </w:rPr>
        <w:t>may be</w:t>
      </w:r>
      <w:r>
        <w:rPr>
          <w:spacing w:val="-4"/>
          <w:sz w:val="18"/>
        </w:rPr>
        <w:t> </w:t>
      </w:r>
      <w:r>
        <w:rPr>
          <w:sz w:val="18"/>
        </w:rPr>
        <w:t>provided by the</w:t>
      </w:r>
      <w:r>
        <w:rPr>
          <w:spacing w:val="-3"/>
          <w:sz w:val="18"/>
        </w:rPr>
        <w:t> </w:t>
      </w:r>
      <w:r>
        <w:rPr>
          <w:spacing w:val="-4"/>
          <w:sz w:val="18"/>
        </w:rPr>
        <w:t>SSR.</w:t>
      </w:r>
      <w:r>
        <w:rPr>
          <w:sz w:val="18"/>
        </w:rPr>
        <w:tab/>
        <w:t>respond</w:t>
      </w:r>
      <w:r>
        <w:rPr>
          <w:spacing w:val="-4"/>
          <w:sz w:val="18"/>
        </w:rPr>
        <w:t> </w:t>
      </w:r>
      <w:r>
        <w:rPr>
          <w:sz w:val="18"/>
        </w:rPr>
        <w:t>to</w:t>
      </w:r>
      <w:r>
        <w:rPr>
          <w:spacing w:val="-1"/>
          <w:sz w:val="18"/>
        </w:rPr>
        <w:t> </w:t>
      </w:r>
      <w:r>
        <w:rPr>
          <w:sz w:val="18"/>
        </w:rPr>
        <w:t>mode</w:t>
      </w:r>
      <w:r>
        <w:rPr>
          <w:spacing w:val="-5"/>
          <w:sz w:val="18"/>
        </w:rPr>
        <w:t> </w:t>
      </w:r>
      <w:r>
        <w:rPr>
          <w:sz w:val="18"/>
        </w:rPr>
        <w:t>A</w:t>
      </w:r>
      <w:r>
        <w:rPr>
          <w:spacing w:val="-5"/>
          <w:sz w:val="18"/>
        </w:rPr>
        <w:t> </w:t>
      </w:r>
      <w:r>
        <w:rPr>
          <w:sz w:val="18"/>
        </w:rPr>
        <w:t>and</w:t>
      </w:r>
      <w:r>
        <w:rPr>
          <w:spacing w:val="-1"/>
          <w:sz w:val="18"/>
        </w:rPr>
        <w:t> </w:t>
      </w:r>
      <w:r>
        <w:rPr>
          <w:sz w:val="18"/>
        </w:rPr>
        <w:t>C</w:t>
      </w:r>
      <w:r>
        <w:rPr>
          <w:spacing w:val="-2"/>
          <w:sz w:val="18"/>
        </w:rPr>
        <w:t> </w:t>
      </w:r>
      <w:r>
        <w:rPr>
          <w:sz w:val="18"/>
        </w:rPr>
        <w:t>interrogations,</w:t>
      </w:r>
      <w:r>
        <w:rPr>
          <w:spacing w:val="-6"/>
          <w:sz w:val="18"/>
        </w:rPr>
        <w:t> </w:t>
      </w:r>
      <w:r>
        <w:rPr>
          <w:sz w:val="18"/>
        </w:rPr>
        <w:t>sending</w:t>
      </w:r>
      <w:r>
        <w:rPr>
          <w:spacing w:val="-8"/>
          <w:sz w:val="18"/>
        </w:rPr>
        <w:t> </w:t>
      </w:r>
      <w:r>
        <w:rPr>
          <w:sz w:val="18"/>
        </w:rPr>
        <w:t>identification</w:t>
      </w:r>
      <w:r>
        <w:rPr>
          <w:spacing w:val="-1"/>
          <w:sz w:val="18"/>
        </w:rPr>
        <w:t> </w:t>
      </w:r>
      <w:r>
        <w:rPr>
          <w:spacing w:val="-4"/>
          <w:sz w:val="18"/>
        </w:rPr>
        <w:t>code</w:t>
      </w:r>
    </w:p>
    <w:p>
      <w:pPr>
        <w:pStyle w:val="BodyText"/>
        <w:spacing w:before="1"/>
        <w:ind w:left="6000" w:right="470"/>
      </w:pPr>
      <w:r>
        <w:rPr/>
        <w:t>+ automatic altitude information. The transponder's response will</w:t>
      </w:r>
      <w:r>
        <w:rPr>
          <w:spacing w:val="40"/>
        </w:rPr>
        <w:t> </w:t>
      </w:r>
      <w:r>
        <w:rPr/>
        <w:t>be in the form of a pulse train. This consists of two ‘’framing’’ pulses</w:t>
      </w:r>
      <w:r>
        <w:rPr>
          <w:spacing w:val="-4"/>
        </w:rPr>
        <w:t> </w:t>
      </w:r>
      <w:r>
        <w:rPr/>
        <w:t>separated</w:t>
      </w:r>
      <w:r>
        <w:rPr>
          <w:spacing w:val="-3"/>
        </w:rPr>
        <w:t> </w:t>
      </w:r>
      <w:r>
        <w:rPr/>
        <w:t>by</w:t>
      </w:r>
      <w:r>
        <w:rPr>
          <w:spacing w:val="-3"/>
        </w:rPr>
        <w:t> </w:t>
      </w:r>
      <w:r>
        <w:rPr/>
        <w:t>20.3µs.</w:t>
      </w:r>
      <w:r>
        <w:rPr>
          <w:spacing w:val="-8"/>
        </w:rPr>
        <w:t> </w:t>
      </w:r>
      <w:r>
        <w:rPr/>
        <w:t>between</w:t>
      </w:r>
      <w:r>
        <w:rPr>
          <w:spacing w:val="-3"/>
        </w:rPr>
        <w:t> </w:t>
      </w:r>
      <w:r>
        <w:rPr/>
        <w:t>those</w:t>
      </w:r>
      <w:r>
        <w:rPr>
          <w:spacing w:val="-7"/>
        </w:rPr>
        <w:t> </w:t>
      </w:r>
      <w:r>
        <w:rPr/>
        <w:t>two</w:t>
      </w:r>
      <w:r>
        <w:rPr>
          <w:spacing w:val="-3"/>
        </w:rPr>
        <w:t> </w:t>
      </w:r>
      <w:r>
        <w:rPr/>
        <w:t>framing</w:t>
      </w:r>
      <w:r>
        <w:rPr>
          <w:spacing w:val="-9"/>
        </w:rPr>
        <w:t> </w:t>
      </w:r>
      <w:r>
        <w:rPr/>
        <w:t>pulses</w:t>
      </w:r>
      <w:r>
        <w:rPr>
          <w:spacing w:val="-4"/>
        </w:rPr>
        <w:t> </w:t>
      </w:r>
      <w:r>
        <w:rPr/>
        <w:t>there</w:t>
      </w:r>
    </w:p>
    <w:p>
      <w:pPr>
        <w:pStyle w:val="BodyText"/>
        <w:ind w:left="6000" w:right="296"/>
      </w:pPr>
      <w:r>
        <w:rPr/>
        <w:t>is a facility for</w:t>
      </w:r>
      <w:r>
        <w:rPr>
          <w:spacing w:val="-1"/>
        </w:rPr>
        <w:t> </w:t>
      </w:r>
      <w:r>
        <w:rPr/>
        <w:t>up to13</w:t>
      </w:r>
      <w:r>
        <w:rPr>
          <w:spacing w:val="-2"/>
        </w:rPr>
        <w:t> </w:t>
      </w:r>
      <w:r>
        <w:rPr/>
        <w:t>coding</w:t>
      </w:r>
      <w:r>
        <w:rPr>
          <w:spacing w:val="-2"/>
        </w:rPr>
        <w:t> </w:t>
      </w:r>
      <w:r>
        <w:rPr/>
        <w:t>pulses to be transmitted. Pulse ‘’X” is not used at this time,</w:t>
      </w:r>
      <w:r>
        <w:rPr>
          <w:spacing w:val="-1"/>
        </w:rPr>
        <w:t> </w:t>
      </w:r>
      <w:r>
        <w:rPr/>
        <w:t>so only 12</w:t>
      </w:r>
      <w:r>
        <w:rPr>
          <w:spacing w:val="-3"/>
        </w:rPr>
        <w:t> </w:t>
      </w:r>
      <w:r>
        <w:rPr/>
        <w:t>pulses are available. The “A” pulses from the first digit of the four-figure code. “B” the second, “C” the third and “D” the fourth. Figure below shows the possible arrangement</w:t>
      </w:r>
      <w:r>
        <w:rPr>
          <w:spacing w:val="-3"/>
        </w:rPr>
        <w:t> </w:t>
      </w:r>
      <w:r>
        <w:rPr/>
        <w:t>of</w:t>
      </w:r>
      <w:r>
        <w:rPr>
          <w:spacing w:val="-5"/>
        </w:rPr>
        <w:t> </w:t>
      </w:r>
      <w:r>
        <w:rPr/>
        <w:t>A,</w:t>
      </w:r>
      <w:r>
        <w:rPr>
          <w:spacing w:val="-5"/>
        </w:rPr>
        <w:t> </w:t>
      </w:r>
      <w:r>
        <w:rPr/>
        <w:t>B,</w:t>
      </w:r>
      <w:r>
        <w:rPr>
          <w:spacing w:val="-5"/>
        </w:rPr>
        <w:t> </w:t>
      </w:r>
      <w:r>
        <w:rPr/>
        <w:t>C,</w:t>
      </w:r>
      <w:r>
        <w:rPr>
          <w:spacing w:val="38"/>
        </w:rPr>
        <w:t> </w:t>
      </w:r>
      <w:r>
        <w:rPr/>
        <w:t>and D</w:t>
      </w:r>
      <w:r>
        <w:rPr>
          <w:spacing w:val="-4"/>
        </w:rPr>
        <w:t> </w:t>
      </w:r>
      <w:r>
        <w:rPr/>
        <w:t>pulses</w:t>
      </w:r>
      <w:r>
        <w:rPr>
          <w:spacing w:val="-1"/>
        </w:rPr>
        <w:t> </w:t>
      </w:r>
      <w:r>
        <w:rPr/>
        <w:t>for</w:t>
      </w:r>
      <w:r>
        <w:rPr>
          <w:spacing w:val="-5"/>
        </w:rPr>
        <w:t> </w:t>
      </w:r>
      <w:r>
        <w:rPr/>
        <w:t>sending</w:t>
      </w:r>
      <w:r>
        <w:rPr>
          <w:spacing w:val="-7"/>
        </w:rPr>
        <w:t> </w:t>
      </w:r>
      <w:r>
        <w:rPr/>
        <w:t>the</w:t>
      </w:r>
      <w:r>
        <w:rPr>
          <w:spacing w:val="-4"/>
        </w:rPr>
        <w:t> </w:t>
      </w:r>
      <w:r>
        <w:rPr/>
        <w:t>digits.</w:t>
      </w:r>
      <w:r>
        <w:rPr>
          <w:spacing w:val="-5"/>
        </w:rPr>
        <w:t> </w:t>
      </w:r>
      <w:r>
        <w:rPr/>
        <w:t>For</w:t>
      </w:r>
      <w:r>
        <w:rPr>
          <w:spacing w:val="-5"/>
        </w:rPr>
        <w:t> </w:t>
      </w:r>
      <w:r>
        <w:rPr/>
        <w:t>each of the 4 digits, by combining the pulses available there are 8 possibilities ranging from 0 to 7. This lead to a total</w:t>
      </w:r>
      <w:r>
        <w:rPr>
          <w:spacing w:val="-3"/>
        </w:rPr>
        <w:t> </w:t>
      </w:r>
      <w:r>
        <w:rPr/>
        <w:t>4096 selectable </w:t>
      </w:r>
      <w:r>
        <w:rPr>
          <w:spacing w:val="-2"/>
        </w:rPr>
        <w:t>codes.</w:t>
      </w:r>
    </w:p>
    <w:p>
      <w:pPr>
        <w:pStyle w:val="BodyText"/>
        <w:ind w:left="6000" w:right="257"/>
      </w:pPr>
      <w:r>
        <w:rPr/>
        <w:t>Excluding</w:t>
      </w:r>
      <w:r>
        <w:rPr>
          <w:spacing w:val="-6"/>
        </w:rPr>
        <w:t> </w:t>
      </w:r>
      <w:r>
        <w:rPr/>
        <w:t>mode</w:t>
      </w:r>
      <w:r>
        <w:rPr>
          <w:spacing w:val="-3"/>
        </w:rPr>
        <w:t> </w:t>
      </w:r>
      <w:r>
        <w:rPr/>
        <w:t>“S”</w:t>
      </w:r>
      <w:r>
        <w:rPr>
          <w:spacing w:val="-3"/>
        </w:rPr>
        <w:t> </w:t>
      </w:r>
      <w:r>
        <w:rPr/>
        <w:t>there</w:t>
      </w:r>
      <w:r>
        <w:rPr>
          <w:spacing w:val="-3"/>
        </w:rPr>
        <w:t> </w:t>
      </w:r>
      <w:r>
        <w:rPr/>
        <w:t>are</w:t>
      </w:r>
      <w:r>
        <w:rPr>
          <w:spacing w:val="-3"/>
        </w:rPr>
        <w:t> </w:t>
      </w:r>
      <w:r>
        <w:rPr/>
        <w:t>2</w:t>
      </w:r>
      <w:r>
        <w:rPr>
          <w:spacing w:val="-6"/>
        </w:rPr>
        <w:t> </w:t>
      </w:r>
      <w:r>
        <w:rPr/>
        <w:t>basic</w:t>
      </w:r>
      <w:r>
        <w:rPr>
          <w:spacing w:val="-3"/>
        </w:rPr>
        <w:t> </w:t>
      </w:r>
      <w:r>
        <w:rPr/>
        <w:t>modes of</w:t>
      </w:r>
      <w:r>
        <w:rPr>
          <w:spacing w:val="-5"/>
        </w:rPr>
        <w:t> </w:t>
      </w:r>
      <w:r>
        <w:rPr/>
        <w:t>transponder</w:t>
      </w:r>
      <w:r>
        <w:rPr>
          <w:spacing w:val="-5"/>
        </w:rPr>
        <w:t> </w:t>
      </w:r>
      <w:r>
        <w:rPr/>
        <w:t>operation. Mode A and mode C. the signal received by the aircraft transponder includes coding</w:t>
      </w:r>
      <w:r>
        <w:rPr>
          <w:spacing w:val="-3"/>
        </w:rPr>
        <w:t> </w:t>
      </w:r>
      <w:r>
        <w:rPr/>
        <w:t>of</w:t>
      </w:r>
      <w:r>
        <w:rPr>
          <w:spacing w:val="-2"/>
        </w:rPr>
        <w:t> </w:t>
      </w:r>
      <w:r>
        <w:rPr/>
        <w:t>the mode in which the request is being</w:t>
      </w:r>
      <w:r>
        <w:rPr>
          <w:spacing w:val="-3"/>
        </w:rPr>
        <w:t> </w:t>
      </w:r>
      <w:r>
        <w:rPr/>
        <w:t>mode – this coding consists of spacing of the first and</w:t>
      </w:r>
      <w:r>
        <w:rPr>
          <w:spacing w:val="16"/>
        </w:rPr>
        <w:t> </w:t>
      </w:r>
      <w:r>
        <w:rPr/>
        <w:t>the third</w:t>
      </w:r>
      <w:r>
        <w:rPr>
          <w:spacing w:val="16"/>
        </w:rPr>
        <w:t> </w:t>
      </w:r>
      <w:r>
        <w:rPr/>
        <w:t>pulse of the</w:t>
      </w:r>
      <w:r>
        <w:rPr>
          <w:spacing w:val="40"/>
        </w:rPr>
        <w:t> </w:t>
      </w:r>
      <w:r>
        <w:rPr/>
        <w:t>request pulse train.</w:t>
      </w:r>
      <w:r>
        <w:rPr>
          <w:spacing w:val="-1"/>
        </w:rPr>
        <w:t> </w:t>
      </w:r>
      <w:r>
        <w:rPr/>
        <w:t>In mode A the spacing</w:t>
      </w:r>
      <w:r>
        <w:rPr>
          <w:spacing w:val="-3"/>
        </w:rPr>
        <w:t> </w:t>
      </w:r>
      <w:r>
        <w:rPr/>
        <w:t>is 8µs while in mode C the spacing is 21µs. based on the received requested the transponder</w:t>
      </w:r>
      <w:r>
        <w:rPr>
          <w:spacing w:val="-1"/>
        </w:rPr>
        <w:t> </w:t>
      </w:r>
      <w:r>
        <w:rPr/>
        <w:t>then sends the appropriate pulse train back to the ground interrogator. : in</w:t>
      </w:r>
    </w:p>
    <w:p>
      <w:pPr>
        <w:pStyle w:val="BodyText"/>
        <w:spacing w:before="4"/>
        <w:ind w:left="6000"/>
      </w:pPr>
      <w:r>
        <w:rPr/>
        <w:t>mode</w:t>
      </w:r>
      <w:r>
        <w:rPr>
          <w:spacing w:val="-5"/>
        </w:rPr>
        <w:t> </w:t>
      </w:r>
      <w:r>
        <w:rPr/>
        <w:t>A</w:t>
      </w:r>
      <w:r>
        <w:rPr>
          <w:spacing w:val="-5"/>
        </w:rPr>
        <w:t> </w:t>
      </w:r>
      <w:r>
        <w:rPr/>
        <w:t>only</w:t>
      </w:r>
      <w:r>
        <w:rPr>
          <w:spacing w:val="-1"/>
        </w:rPr>
        <w:t> </w:t>
      </w:r>
      <w:r>
        <w:rPr/>
        <w:t>the</w:t>
      </w:r>
      <w:r>
        <w:rPr>
          <w:spacing w:val="-5"/>
        </w:rPr>
        <w:t> </w:t>
      </w:r>
      <w:r>
        <w:rPr/>
        <w:t>four</w:t>
      </w:r>
      <w:r>
        <w:rPr>
          <w:spacing w:val="-7"/>
        </w:rPr>
        <w:t> </w:t>
      </w:r>
      <w:r>
        <w:rPr/>
        <w:t>digit identification</w:t>
      </w:r>
      <w:r>
        <w:rPr>
          <w:spacing w:val="-1"/>
        </w:rPr>
        <w:t> </w:t>
      </w:r>
      <w:r>
        <w:rPr/>
        <w:t>code</w:t>
      </w:r>
      <w:r>
        <w:rPr>
          <w:spacing w:val="-5"/>
        </w:rPr>
        <w:t> </w:t>
      </w:r>
      <w:r>
        <w:rPr/>
        <w:t>is</w:t>
      </w:r>
      <w:r>
        <w:rPr>
          <w:spacing w:val="-2"/>
        </w:rPr>
        <w:t> </w:t>
      </w:r>
      <w:r>
        <w:rPr/>
        <w:t>sent,</w:t>
      </w:r>
      <w:r>
        <w:rPr>
          <w:spacing w:val="-6"/>
        </w:rPr>
        <w:t> </w:t>
      </w:r>
      <w:r>
        <w:rPr/>
        <w:t>while in</w:t>
      </w:r>
      <w:r>
        <w:rPr>
          <w:spacing w:val="-1"/>
        </w:rPr>
        <w:t> </w:t>
      </w:r>
      <w:r>
        <w:rPr/>
        <w:t>mode</w:t>
      </w:r>
      <w:r>
        <w:rPr>
          <w:spacing w:val="-5"/>
        </w:rPr>
        <w:t> </w:t>
      </w:r>
      <w:r>
        <w:rPr/>
        <w:t>C both the four digit identification code as well as barometric altitude information is sent. In mode C the altitude reporting facility transmits information direct from a pressure altimeter sensor.</w:t>
      </w:r>
    </w:p>
    <w:p>
      <w:pPr>
        <w:pStyle w:val="BodyText"/>
      </w:pPr>
    </w:p>
    <w:p>
      <w:pPr>
        <w:pStyle w:val="BodyText"/>
        <w:spacing w:before="205"/>
      </w:pPr>
    </w:p>
    <w:p>
      <w:pPr>
        <w:pStyle w:val="ListParagraph"/>
        <w:numPr>
          <w:ilvl w:val="0"/>
          <w:numId w:val="54"/>
        </w:numPr>
        <w:tabs>
          <w:tab w:pos="548" w:val="left" w:leader="none"/>
          <w:tab w:pos="6000" w:val="left" w:leader="none"/>
        </w:tabs>
        <w:spacing w:line="240" w:lineRule="auto" w:before="0" w:after="0"/>
        <w:ind w:left="548" w:right="0" w:hanging="222"/>
        <w:jc w:val="left"/>
        <w:rPr>
          <w:sz w:val="18"/>
        </w:rPr>
      </w:pPr>
      <w:r>
        <w:rPr>
          <w:sz w:val="18"/>
        </w:rPr>
        <w:t>The</w:t>
      </w:r>
      <w:r>
        <w:rPr>
          <w:spacing w:val="-4"/>
          <w:sz w:val="18"/>
        </w:rPr>
        <w:t> </w:t>
      </w:r>
      <w:r>
        <w:rPr>
          <w:sz w:val="18"/>
        </w:rPr>
        <w:t>selection of</w:t>
      </w:r>
      <w:r>
        <w:rPr>
          <w:spacing w:val="-6"/>
          <w:sz w:val="18"/>
        </w:rPr>
        <w:t> </w:t>
      </w:r>
      <w:r>
        <w:rPr>
          <w:sz w:val="18"/>
        </w:rPr>
        <w:t>code</w:t>
      </w:r>
      <w:r>
        <w:rPr>
          <w:spacing w:val="-4"/>
          <w:sz w:val="18"/>
        </w:rPr>
        <w:t> </w:t>
      </w:r>
      <w:r>
        <w:rPr>
          <w:sz w:val="18"/>
        </w:rPr>
        <w:t>7600</w:t>
      </w:r>
      <w:r>
        <w:rPr>
          <w:spacing w:val="-7"/>
          <w:sz w:val="18"/>
        </w:rPr>
        <w:t> </w:t>
      </w:r>
      <w:r>
        <w:rPr>
          <w:sz w:val="18"/>
        </w:rPr>
        <w:t>on an aircraft</w:t>
      </w:r>
      <w:r>
        <w:rPr>
          <w:spacing w:val="4"/>
          <w:sz w:val="18"/>
        </w:rPr>
        <w:t> </w:t>
      </w:r>
      <w:r>
        <w:rPr>
          <w:sz w:val="18"/>
        </w:rPr>
        <w:t>SSR</w:t>
      </w:r>
      <w:r>
        <w:rPr>
          <w:spacing w:val="-1"/>
          <w:sz w:val="18"/>
        </w:rPr>
        <w:t> </w:t>
      </w:r>
      <w:r>
        <w:rPr>
          <w:sz w:val="18"/>
        </w:rPr>
        <w:t>transponder</w:t>
      </w:r>
      <w:r>
        <w:rPr>
          <w:spacing w:val="-5"/>
          <w:sz w:val="18"/>
        </w:rPr>
        <w:t> </w:t>
      </w:r>
      <w:r>
        <w:rPr>
          <w:spacing w:val="-2"/>
          <w:sz w:val="18"/>
        </w:rPr>
        <w:t>indicates:</w:t>
      </w:r>
      <w:r>
        <w:rPr>
          <w:sz w:val="18"/>
        </w:rPr>
        <w:tab/>
        <w:t>Answer</w:t>
      </w:r>
      <w:r>
        <w:rPr>
          <w:spacing w:val="-10"/>
          <w:sz w:val="18"/>
        </w:rPr>
        <w:t> </w:t>
      </w:r>
      <w:r>
        <w:rPr>
          <w:b/>
          <w:sz w:val="18"/>
        </w:rPr>
        <w:t>(C)</w:t>
      </w:r>
      <w:r>
        <w:rPr>
          <w:b/>
          <w:spacing w:val="-1"/>
          <w:sz w:val="18"/>
        </w:rPr>
        <w:t> </w:t>
      </w:r>
      <w:r>
        <w:rPr>
          <w:sz w:val="18"/>
        </w:rPr>
        <w:t>is</w:t>
      </w:r>
      <w:r>
        <w:rPr>
          <w:spacing w:val="-3"/>
          <w:sz w:val="18"/>
        </w:rPr>
        <w:t> </w:t>
      </w:r>
      <w:r>
        <w:rPr>
          <w:spacing w:val="-2"/>
          <w:sz w:val="18"/>
        </w:rPr>
        <w:t>correct.</w:t>
      </w:r>
    </w:p>
    <w:p>
      <w:pPr>
        <w:spacing w:line="204" w:lineRule="exact" w:before="2"/>
        <w:ind w:left="6000" w:right="0" w:firstLine="0"/>
        <w:jc w:val="left"/>
        <w:rPr>
          <w:sz w:val="18"/>
        </w:rPr>
      </w:pPr>
      <w:r>
        <w:rPr>
          <w:b/>
          <w:sz w:val="18"/>
        </w:rPr>
        <w:t>DISCUSSION:</w:t>
      </w:r>
      <w:r>
        <w:rPr>
          <w:b/>
          <w:spacing w:val="-1"/>
          <w:sz w:val="18"/>
        </w:rPr>
        <w:t> </w:t>
      </w:r>
      <w:r>
        <w:rPr>
          <w:sz w:val="18"/>
        </w:rPr>
        <w:t>The</w:t>
      </w:r>
      <w:r>
        <w:rPr>
          <w:spacing w:val="-5"/>
          <w:sz w:val="18"/>
        </w:rPr>
        <w:t> </w:t>
      </w:r>
      <w:r>
        <w:rPr>
          <w:sz w:val="18"/>
        </w:rPr>
        <w:t>special</w:t>
      </w:r>
      <w:r>
        <w:rPr>
          <w:spacing w:val="-11"/>
          <w:sz w:val="18"/>
        </w:rPr>
        <w:t> </w:t>
      </w:r>
      <w:r>
        <w:rPr>
          <w:sz w:val="18"/>
        </w:rPr>
        <w:t>codes</w:t>
      </w:r>
      <w:r>
        <w:rPr>
          <w:spacing w:val="-2"/>
          <w:sz w:val="18"/>
        </w:rPr>
        <w:t> </w:t>
      </w:r>
      <w:r>
        <w:rPr>
          <w:sz w:val="18"/>
        </w:rPr>
        <w:t>are</w:t>
      </w:r>
      <w:r>
        <w:rPr>
          <w:spacing w:val="-5"/>
          <w:sz w:val="18"/>
        </w:rPr>
        <w:t> </w:t>
      </w:r>
      <w:r>
        <w:rPr>
          <w:sz w:val="18"/>
        </w:rPr>
        <w:t>as</w:t>
      </w:r>
      <w:r>
        <w:rPr>
          <w:spacing w:val="-2"/>
          <w:sz w:val="18"/>
        </w:rPr>
        <w:t> follows:</w:t>
      </w:r>
    </w:p>
    <w:p>
      <w:pPr>
        <w:pStyle w:val="ListParagraph"/>
        <w:numPr>
          <w:ilvl w:val="1"/>
          <w:numId w:val="54"/>
        </w:numPr>
        <w:tabs>
          <w:tab w:pos="685" w:val="left" w:leader="none"/>
          <w:tab w:pos="6000" w:val="left" w:leader="none"/>
        </w:tabs>
        <w:spacing w:line="204" w:lineRule="exact" w:before="0" w:after="0"/>
        <w:ind w:left="685" w:right="0" w:hanging="359"/>
        <w:jc w:val="left"/>
        <w:rPr>
          <w:sz w:val="18"/>
        </w:rPr>
      </w:pPr>
      <w:r>
        <w:rPr>
          <w:sz w:val="18"/>
        </w:rPr>
        <w:t>An</w:t>
      </w:r>
      <w:r>
        <w:rPr>
          <w:spacing w:val="-2"/>
          <w:sz w:val="18"/>
        </w:rPr>
        <w:t> emergency.</w:t>
      </w:r>
      <w:r>
        <w:rPr>
          <w:sz w:val="18"/>
        </w:rPr>
        <w:tab/>
        <w:t>Code</w:t>
      </w:r>
      <w:r>
        <w:rPr>
          <w:spacing w:val="-8"/>
          <w:sz w:val="18"/>
        </w:rPr>
        <w:t> </w:t>
      </w:r>
      <w:r>
        <w:rPr>
          <w:sz w:val="18"/>
        </w:rPr>
        <w:t>7500</w:t>
      </w:r>
      <w:r>
        <w:rPr>
          <w:spacing w:val="-8"/>
          <w:sz w:val="18"/>
        </w:rPr>
        <w:t> </w:t>
      </w:r>
      <w:r>
        <w:rPr>
          <w:sz w:val="18"/>
        </w:rPr>
        <w:t>=</w:t>
      </w:r>
      <w:r>
        <w:rPr>
          <w:spacing w:val="7"/>
          <w:sz w:val="18"/>
        </w:rPr>
        <w:t> </w:t>
      </w:r>
      <w:r>
        <w:rPr>
          <w:sz w:val="18"/>
        </w:rPr>
        <w:t>Unlawful</w:t>
      </w:r>
      <w:r>
        <w:rPr>
          <w:spacing w:val="-4"/>
          <w:sz w:val="18"/>
        </w:rPr>
        <w:t> </w:t>
      </w:r>
      <w:r>
        <w:rPr>
          <w:spacing w:val="-2"/>
          <w:sz w:val="18"/>
        </w:rPr>
        <w:t>interference</w:t>
      </w:r>
    </w:p>
    <w:p>
      <w:pPr>
        <w:pStyle w:val="ListParagraph"/>
        <w:numPr>
          <w:ilvl w:val="1"/>
          <w:numId w:val="54"/>
        </w:numPr>
        <w:tabs>
          <w:tab w:pos="685" w:val="left" w:leader="none"/>
          <w:tab w:pos="6000" w:val="left" w:leader="none"/>
        </w:tabs>
        <w:spacing w:line="240" w:lineRule="auto" w:before="2" w:after="0"/>
        <w:ind w:left="685" w:right="0" w:hanging="359"/>
        <w:jc w:val="left"/>
        <w:rPr>
          <w:sz w:val="18"/>
        </w:rPr>
      </w:pPr>
      <w:r>
        <w:rPr>
          <w:sz w:val="18"/>
        </w:rPr>
        <w:t>Unlawful</w:t>
      </w:r>
      <w:r>
        <w:rPr>
          <w:spacing w:val="2"/>
          <w:sz w:val="18"/>
        </w:rPr>
        <w:t> </w:t>
      </w:r>
      <w:r>
        <w:rPr>
          <w:sz w:val="18"/>
        </w:rPr>
        <w:t>interference</w:t>
      </w:r>
      <w:r>
        <w:rPr>
          <w:spacing w:val="-5"/>
          <w:sz w:val="18"/>
        </w:rPr>
        <w:t> </w:t>
      </w:r>
      <w:r>
        <w:rPr>
          <w:sz w:val="18"/>
        </w:rPr>
        <w:t>with</w:t>
      </w:r>
      <w:r>
        <w:rPr>
          <w:spacing w:val="-1"/>
          <w:sz w:val="18"/>
        </w:rPr>
        <w:t> </w:t>
      </w:r>
      <w:r>
        <w:rPr>
          <w:sz w:val="18"/>
        </w:rPr>
        <w:t>the</w:t>
      </w:r>
      <w:r>
        <w:rPr>
          <w:spacing w:val="-5"/>
          <w:sz w:val="18"/>
        </w:rPr>
        <w:t> </w:t>
      </w:r>
      <w:r>
        <w:rPr>
          <w:sz w:val="18"/>
        </w:rPr>
        <w:t>planned</w:t>
      </w:r>
      <w:r>
        <w:rPr>
          <w:spacing w:val="-1"/>
          <w:sz w:val="18"/>
        </w:rPr>
        <w:t> </w:t>
      </w:r>
      <w:r>
        <w:rPr>
          <w:sz w:val="18"/>
        </w:rPr>
        <w:t>operation</w:t>
      </w:r>
      <w:r>
        <w:rPr>
          <w:spacing w:val="-1"/>
          <w:sz w:val="18"/>
        </w:rPr>
        <w:t> </w:t>
      </w:r>
      <w:r>
        <w:rPr>
          <w:sz w:val="18"/>
        </w:rPr>
        <w:t>of</w:t>
      </w:r>
      <w:r>
        <w:rPr>
          <w:spacing w:val="-7"/>
          <w:sz w:val="18"/>
        </w:rPr>
        <w:t> </w:t>
      </w:r>
      <w:r>
        <w:rPr>
          <w:sz w:val="18"/>
        </w:rPr>
        <w:t>the</w:t>
      </w:r>
      <w:r>
        <w:rPr>
          <w:spacing w:val="-4"/>
          <w:sz w:val="18"/>
        </w:rPr>
        <w:t> </w:t>
      </w:r>
      <w:r>
        <w:rPr>
          <w:spacing w:val="-2"/>
          <w:sz w:val="18"/>
        </w:rPr>
        <w:t>flight.</w:t>
      </w:r>
      <w:r>
        <w:rPr>
          <w:sz w:val="18"/>
        </w:rPr>
        <w:tab/>
        <w:t>Code</w:t>
      </w:r>
      <w:r>
        <w:rPr>
          <w:spacing w:val="-7"/>
          <w:sz w:val="18"/>
        </w:rPr>
        <w:t> </w:t>
      </w:r>
      <w:r>
        <w:rPr>
          <w:sz w:val="18"/>
        </w:rPr>
        <w:t>7600</w:t>
      </w:r>
      <w:r>
        <w:rPr>
          <w:spacing w:val="-8"/>
          <w:sz w:val="18"/>
        </w:rPr>
        <w:t> </w:t>
      </w:r>
      <w:r>
        <w:rPr>
          <w:sz w:val="18"/>
        </w:rPr>
        <w:t>=</w:t>
      </w:r>
      <w:r>
        <w:rPr>
          <w:spacing w:val="2"/>
          <w:sz w:val="18"/>
        </w:rPr>
        <w:t> </w:t>
      </w:r>
      <w:r>
        <w:rPr>
          <w:sz w:val="18"/>
        </w:rPr>
        <w:t>Radio </w:t>
      </w:r>
      <w:r>
        <w:rPr>
          <w:spacing w:val="-2"/>
          <w:sz w:val="18"/>
        </w:rPr>
        <w:t>failure</w:t>
      </w:r>
    </w:p>
    <w:p>
      <w:pPr>
        <w:pStyle w:val="ListParagraph"/>
        <w:numPr>
          <w:ilvl w:val="1"/>
          <w:numId w:val="54"/>
        </w:numPr>
        <w:tabs>
          <w:tab w:pos="685" w:val="left" w:leader="none"/>
          <w:tab w:pos="6000" w:val="left" w:leader="none"/>
        </w:tabs>
        <w:spacing w:line="240" w:lineRule="auto" w:before="2" w:after="0"/>
        <w:ind w:left="685" w:right="0" w:hanging="359"/>
        <w:jc w:val="left"/>
        <w:rPr>
          <w:sz w:val="18"/>
        </w:rPr>
      </w:pPr>
      <w:r>
        <w:rPr>
          <w:sz w:val="18"/>
        </w:rPr>
        <w:t>Radio</w:t>
      </w:r>
      <w:r>
        <w:rPr>
          <w:spacing w:val="-7"/>
          <w:sz w:val="18"/>
        </w:rPr>
        <w:t> </w:t>
      </w:r>
      <w:r>
        <w:rPr>
          <w:sz w:val="18"/>
        </w:rPr>
        <w:t>communication</w:t>
      </w:r>
      <w:r>
        <w:rPr>
          <w:spacing w:val="-7"/>
          <w:sz w:val="18"/>
        </w:rPr>
        <w:t> </w:t>
      </w:r>
      <w:r>
        <w:rPr>
          <w:spacing w:val="-2"/>
          <w:sz w:val="18"/>
        </w:rPr>
        <w:t>failure.</w:t>
      </w:r>
      <w:r>
        <w:rPr>
          <w:sz w:val="18"/>
        </w:rPr>
        <w:tab/>
        <w:t>Code</w:t>
      </w:r>
      <w:r>
        <w:rPr>
          <w:spacing w:val="-7"/>
          <w:sz w:val="18"/>
        </w:rPr>
        <w:t> </w:t>
      </w:r>
      <w:r>
        <w:rPr>
          <w:sz w:val="18"/>
        </w:rPr>
        <w:t>7700</w:t>
      </w:r>
      <w:r>
        <w:rPr>
          <w:spacing w:val="-7"/>
          <w:sz w:val="18"/>
        </w:rPr>
        <w:t> </w:t>
      </w:r>
      <w:r>
        <w:rPr>
          <w:sz w:val="18"/>
        </w:rPr>
        <w:t>=</w:t>
      </w:r>
      <w:r>
        <w:rPr>
          <w:spacing w:val="3"/>
          <w:sz w:val="18"/>
        </w:rPr>
        <w:t> </w:t>
      </w:r>
      <w:r>
        <w:rPr>
          <w:spacing w:val="-2"/>
          <w:sz w:val="18"/>
        </w:rPr>
        <w:t>Emergency</w:t>
      </w:r>
    </w:p>
    <w:p>
      <w:pPr>
        <w:pStyle w:val="BodyText"/>
        <w:spacing w:before="2"/>
        <w:ind w:left="6000" w:right="163"/>
      </w:pPr>
      <w:r>
        <w:rPr/>
        <w:t>Before departure the aircraft transponder equipment should beset to “SBY”</w:t>
      </w:r>
      <w:r>
        <w:rPr>
          <w:spacing w:val="-1"/>
        </w:rPr>
        <w:t> </w:t>
      </w:r>
      <w:r>
        <w:rPr/>
        <w:t>(standby).</w:t>
      </w:r>
      <w:r>
        <w:rPr>
          <w:spacing w:val="-2"/>
        </w:rPr>
        <w:t> </w:t>
      </w:r>
      <w:r>
        <w:rPr/>
        <w:t>The</w:t>
      </w:r>
      <w:r>
        <w:rPr>
          <w:spacing w:val="-1"/>
        </w:rPr>
        <w:t> </w:t>
      </w:r>
      <w:r>
        <w:rPr/>
        <w:t>test function should then</w:t>
      </w:r>
      <w:r>
        <w:rPr>
          <w:spacing w:val="-4"/>
        </w:rPr>
        <w:t> </w:t>
      </w:r>
      <w:r>
        <w:rPr/>
        <w:t>be</w:t>
      </w:r>
      <w:r>
        <w:rPr>
          <w:spacing w:val="-1"/>
        </w:rPr>
        <w:t> </w:t>
      </w:r>
      <w:r>
        <w:rPr/>
        <w:t>activated in order</w:t>
      </w:r>
      <w:r>
        <w:rPr>
          <w:spacing w:val="-3"/>
        </w:rPr>
        <w:t> </w:t>
      </w:r>
      <w:r>
        <w:rPr/>
        <w:t>to establish the operational status of the equipment. When instructed by ATC,</w:t>
      </w:r>
      <w:r>
        <w:rPr>
          <w:spacing w:val="-6"/>
        </w:rPr>
        <w:t> </w:t>
      </w:r>
      <w:r>
        <w:rPr/>
        <w:t>set the</w:t>
      </w:r>
      <w:r>
        <w:rPr>
          <w:spacing w:val="-6"/>
        </w:rPr>
        <w:t> </w:t>
      </w:r>
      <w:r>
        <w:rPr/>
        <w:t>mode</w:t>
      </w:r>
      <w:r>
        <w:rPr>
          <w:spacing w:val="-6"/>
        </w:rPr>
        <w:t> </w:t>
      </w:r>
      <w:r>
        <w:rPr/>
        <w:t>and</w:t>
      </w:r>
      <w:r>
        <w:rPr>
          <w:spacing w:val="-2"/>
        </w:rPr>
        <w:t> </w:t>
      </w:r>
      <w:r>
        <w:rPr/>
        <w:t>code</w:t>
      </w:r>
      <w:r>
        <w:rPr>
          <w:spacing w:val="-6"/>
        </w:rPr>
        <w:t> </w:t>
      </w:r>
      <w:r>
        <w:rPr/>
        <w:t>given</w:t>
      </w:r>
      <w:r>
        <w:rPr>
          <w:spacing w:val="-2"/>
        </w:rPr>
        <w:t> </w:t>
      </w:r>
      <w:r>
        <w:rPr/>
        <w:t>by</w:t>
      </w:r>
      <w:r>
        <w:rPr>
          <w:spacing w:val="-2"/>
        </w:rPr>
        <w:t> </w:t>
      </w:r>
      <w:r>
        <w:rPr/>
        <w:t>ATC,</w:t>
      </w:r>
      <w:r>
        <w:rPr>
          <w:spacing w:val="-6"/>
        </w:rPr>
        <w:t> </w:t>
      </w:r>
      <w:r>
        <w:rPr/>
        <w:t>and</w:t>
      </w:r>
      <w:r>
        <w:rPr>
          <w:spacing w:val="-2"/>
        </w:rPr>
        <w:t> </w:t>
      </w:r>
      <w:r>
        <w:rPr/>
        <w:t>when</w:t>
      </w:r>
      <w:r>
        <w:rPr>
          <w:spacing w:val="-2"/>
        </w:rPr>
        <w:t> </w:t>
      </w:r>
      <w:r>
        <w:rPr/>
        <w:t>told</w:t>
      </w:r>
      <w:r>
        <w:rPr>
          <w:spacing w:val="-2"/>
        </w:rPr>
        <w:t> </w:t>
      </w:r>
      <w:r>
        <w:rPr/>
        <w:t>to</w:t>
      </w:r>
      <w:r>
        <w:rPr>
          <w:spacing w:val="-2"/>
        </w:rPr>
        <w:t> </w:t>
      </w:r>
      <w:r>
        <w:rPr/>
        <w:t>“squawk” set the controller to ON or ALT</w:t>
      </w:r>
      <w:r>
        <w:rPr>
          <w:spacing w:val="-1"/>
        </w:rPr>
        <w:t> </w:t>
      </w:r>
      <w:r>
        <w:rPr/>
        <w:t>as appropriate. In order to avoid causing interference, do not change the mode or code without first selecting STBY on the mode controller.</w:t>
      </w:r>
    </w:p>
    <w:p>
      <w:pPr>
        <w:pStyle w:val="BodyText"/>
        <w:ind w:left="6000" w:right="125"/>
      </w:pPr>
      <w:r>
        <w:rPr/>
        <w:t>When</w:t>
      </w:r>
      <w:r>
        <w:rPr>
          <w:spacing w:val="-1"/>
        </w:rPr>
        <w:t> </w:t>
      </w:r>
      <w:r>
        <w:rPr/>
        <w:t>in</w:t>
      </w:r>
      <w:r>
        <w:rPr>
          <w:spacing w:val="-1"/>
        </w:rPr>
        <w:t> </w:t>
      </w:r>
      <w:r>
        <w:rPr/>
        <w:t>an</w:t>
      </w:r>
      <w:r>
        <w:rPr>
          <w:spacing w:val="-1"/>
        </w:rPr>
        <w:t> </w:t>
      </w:r>
      <w:r>
        <w:rPr/>
        <w:t>abnormal</w:t>
      </w:r>
      <w:r>
        <w:rPr>
          <w:spacing w:val="-11"/>
        </w:rPr>
        <w:t> </w:t>
      </w:r>
      <w:r>
        <w:rPr/>
        <w:t>situation,</w:t>
      </w:r>
      <w:r>
        <w:rPr>
          <w:spacing w:val="-6"/>
        </w:rPr>
        <w:t> </w:t>
      </w:r>
      <w:r>
        <w:rPr/>
        <w:t>there</w:t>
      </w:r>
      <w:r>
        <w:rPr>
          <w:spacing w:val="-5"/>
        </w:rPr>
        <w:t> </w:t>
      </w:r>
      <w:r>
        <w:rPr/>
        <w:t>are three</w:t>
      </w:r>
      <w:r>
        <w:rPr>
          <w:spacing w:val="-5"/>
        </w:rPr>
        <w:t> </w:t>
      </w:r>
      <w:r>
        <w:rPr/>
        <w:t>codes</w:t>
      </w:r>
      <w:r>
        <w:rPr>
          <w:spacing w:val="-2"/>
        </w:rPr>
        <w:t> </w:t>
      </w:r>
      <w:r>
        <w:rPr/>
        <w:t>that</w:t>
      </w:r>
      <w:r>
        <w:rPr>
          <w:spacing w:val="-4"/>
        </w:rPr>
        <w:t> </w:t>
      </w:r>
      <w:r>
        <w:rPr/>
        <w:t>you</w:t>
      </w:r>
      <w:r>
        <w:rPr>
          <w:spacing w:val="-1"/>
        </w:rPr>
        <w:t> </w:t>
      </w:r>
      <w:r>
        <w:rPr/>
        <w:t>may</w:t>
      </w:r>
      <w:r>
        <w:rPr>
          <w:spacing w:val="-1"/>
        </w:rPr>
        <w:t> </w:t>
      </w:r>
      <w:r>
        <w:rPr/>
        <w:t>set</w:t>
      </w:r>
      <w:r>
        <w:rPr>
          <w:spacing w:val="-4"/>
        </w:rPr>
        <w:t> </w:t>
      </w:r>
      <w:r>
        <w:rPr/>
        <w:t>to alert the ATC controllers. These codes have their predefined meaning and, with one of these selected, a signal indicating a special condition will be triggered on the controller's screen. The aircraft symbol may</w:t>
      </w:r>
    </w:p>
    <w:p>
      <w:pPr>
        <w:pStyle w:val="BodyText"/>
        <w:spacing w:after="0"/>
        <w:sectPr>
          <w:pgSz w:w="11910" w:h="16850"/>
          <w:pgMar w:header="508" w:footer="1301" w:top="1620" w:bottom="1500" w:left="566" w:right="0"/>
        </w:sectPr>
      </w:pPr>
    </w:p>
    <w:p>
      <w:pPr>
        <w:pStyle w:val="BodyText"/>
        <w:spacing w:before="87"/>
        <w:ind w:left="6000"/>
      </w:pPr>
      <w:r>
        <w:rPr/>
        <w:t>change</w:t>
      </w:r>
      <w:r>
        <w:rPr>
          <w:spacing w:val="-5"/>
        </w:rPr>
        <w:t> </w:t>
      </w:r>
      <w:r>
        <w:rPr/>
        <w:t>colour</w:t>
      </w:r>
      <w:r>
        <w:rPr>
          <w:spacing w:val="-7"/>
        </w:rPr>
        <w:t> </w:t>
      </w:r>
      <w:r>
        <w:rPr/>
        <w:t>to</w:t>
      </w:r>
      <w:r>
        <w:rPr>
          <w:spacing w:val="-1"/>
        </w:rPr>
        <w:t> </w:t>
      </w:r>
      <w:r>
        <w:rPr/>
        <w:t>attract</w:t>
      </w:r>
      <w:r>
        <w:rPr>
          <w:spacing w:val="-4"/>
        </w:rPr>
        <w:t> </w:t>
      </w:r>
      <w:r>
        <w:rPr/>
        <w:t>his</w:t>
      </w:r>
      <w:r>
        <w:rPr>
          <w:spacing w:val="-2"/>
        </w:rPr>
        <w:t> </w:t>
      </w:r>
      <w:r>
        <w:rPr/>
        <w:t>attention.</w:t>
      </w:r>
      <w:r>
        <w:rPr>
          <w:spacing w:val="-6"/>
        </w:rPr>
        <w:t> </w:t>
      </w:r>
      <w:r>
        <w:rPr/>
        <w:t>On</w:t>
      </w:r>
      <w:r>
        <w:rPr>
          <w:spacing w:val="-1"/>
        </w:rPr>
        <w:t> </w:t>
      </w:r>
      <w:r>
        <w:rPr/>
        <w:t>some</w:t>
      </w:r>
      <w:r>
        <w:rPr>
          <w:spacing w:val="-5"/>
        </w:rPr>
        <w:t> </w:t>
      </w:r>
      <w:r>
        <w:rPr/>
        <w:t>radar</w:t>
      </w:r>
      <w:r>
        <w:rPr>
          <w:spacing w:val="-7"/>
        </w:rPr>
        <w:t> </w:t>
      </w:r>
      <w:r>
        <w:rPr/>
        <w:t>systems,</w:t>
      </w:r>
      <w:r>
        <w:rPr>
          <w:spacing w:val="-6"/>
        </w:rPr>
        <w:t> </w:t>
      </w:r>
      <w:r>
        <w:rPr/>
        <w:t>an</w:t>
      </w:r>
      <w:r>
        <w:rPr>
          <w:spacing w:val="-1"/>
        </w:rPr>
        <w:t> </w:t>
      </w:r>
      <w:r>
        <w:rPr/>
        <w:t>audio alarm will be triggered together will the visual signal.</w:t>
      </w:r>
    </w:p>
    <w:p>
      <w:pPr>
        <w:pStyle w:val="BodyText"/>
        <w:spacing w:line="232" w:lineRule="auto" w:before="8"/>
        <w:ind w:left="6000" w:right="308"/>
      </w:pPr>
      <w:r>
        <w:rPr/>
        <w:t>There are 3</w:t>
      </w:r>
      <w:r>
        <w:rPr>
          <w:spacing w:val="-8"/>
        </w:rPr>
        <w:t> </w:t>
      </w:r>
      <w:r>
        <w:rPr/>
        <w:t>other</w:t>
      </w:r>
      <w:r>
        <w:rPr>
          <w:spacing w:val="-7"/>
        </w:rPr>
        <w:t> </w:t>
      </w:r>
      <w:r>
        <w:rPr/>
        <w:t>standardized</w:t>
      </w:r>
      <w:r>
        <w:rPr>
          <w:spacing w:val="-2"/>
        </w:rPr>
        <w:t> </w:t>
      </w:r>
      <w:r>
        <w:rPr/>
        <w:t>transponder</w:t>
      </w:r>
      <w:r>
        <w:rPr>
          <w:spacing w:val="-7"/>
        </w:rPr>
        <w:t> </w:t>
      </w:r>
      <w:r>
        <w:rPr/>
        <w:t>codes</w:t>
      </w:r>
      <w:r>
        <w:rPr>
          <w:spacing w:val="-3"/>
        </w:rPr>
        <w:t> </w:t>
      </w:r>
      <w:r>
        <w:rPr/>
        <w:t>that</w:t>
      </w:r>
      <w:r>
        <w:rPr>
          <w:spacing w:val="-5"/>
        </w:rPr>
        <w:t> </w:t>
      </w:r>
      <w:r>
        <w:rPr/>
        <w:t>the</w:t>
      </w:r>
      <w:r>
        <w:rPr>
          <w:spacing w:val="-6"/>
        </w:rPr>
        <w:t> </w:t>
      </w:r>
      <w:r>
        <w:rPr/>
        <w:t>pilot</w:t>
      </w:r>
      <w:r>
        <w:rPr>
          <w:spacing w:val="-5"/>
        </w:rPr>
        <w:t> </w:t>
      </w:r>
      <w:r>
        <w:rPr/>
        <w:t>can</w:t>
      </w:r>
      <w:r>
        <w:rPr>
          <w:spacing w:val="-2"/>
        </w:rPr>
        <w:t> </w:t>
      </w:r>
      <w:r>
        <w:rPr/>
        <w:t>set in certain situations that are not considered abnormal:</w:t>
      </w:r>
    </w:p>
    <w:p>
      <w:pPr>
        <w:pStyle w:val="ListParagraph"/>
        <w:numPr>
          <w:ilvl w:val="2"/>
          <w:numId w:val="54"/>
        </w:numPr>
        <w:tabs>
          <w:tab w:pos="6360" w:val="left" w:leader="none"/>
        </w:tabs>
        <w:spacing w:line="240" w:lineRule="auto" w:before="4" w:after="0"/>
        <w:ind w:left="6360" w:right="0" w:hanging="360"/>
        <w:jc w:val="left"/>
        <w:rPr>
          <w:sz w:val="18"/>
        </w:rPr>
      </w:pPr>
      <w:r>
        <w:rPr>
          <w:sz w:val="18"/>
        </w:rPr>
        <w:t>Code</w:t>
      </w:r>
      <w:r>
        <w:rPr>
          <w:spacing w:val="-4"/>
          <w:sz w:val="18"/>
        </w:rPr>
        <w:t> </w:t>
      </w:r>
      <w:r>
        <w:rPr>
          <w:sz w:val="18"/>
        </w:rPr>
        <w:t>0000</w:t>
      </w:r>
      <w:r>
        <w:rPr>
          <w:spacing w:val="-6"/>
          <w:sz w:val="18"/>
        </w:rPr>
        <w:t> </w:t>
      </w:r>
      <w:r>
        <w:rPr>
          <w:sz w:val="18"/>
        </w:rPr>
        <w:t>=</w:t>
      </w:r>
      <w:r>
        <w:rPr>
          <w:spacing w:val="4"/>
          <w:sz w:val="18"/>
        </w:rPr>
        <w:t> </w:t>
      </w:r>
      <w:r>
        <w:rPr>
          <w:sz w:val="18"/>
        </w:rPr>
        <w:t>transponder</w:t>
      </w:r>
      <w:r>
        <w:rPr>
          <w:spacing w:val="-5"/>
          <w:sz w:val="18"/>
        </w:rPr>
        <w:t> </w:t>
      </w:r>
      <w:r>
        <w:rPr>
          <w:sz w:val="18"/>
        </w:rPr>
        <w:t>(</w:t>
      </w:r>
      <w:r>
        <w:rPr>
          <w:spacing w:val="-5"/>
          <w:sz w:val="18"/>
        </w:rPr>
        <w:t> </w:t>
      </w:r>
      <w:r>
        <w:rPr>
          <w:sz w:val="18"/>
        </w:rPr>
        <w:t>or</w:t>
      </w:r>
      <w:r>
        <w:rPr>
          <w:spacing w:val="-5"/>
          <w:sz w:val="18"/>
        </w:rPr>
        <w:t> </w:t>
      </w:r>
      <w:r>
        <w:rPr>
          <w:sz w:val="18"/>
        </w:rPr>
        <w:t>altitude</w:t>
      </w:r>
      <w:r>
        <w:rPr>
          <w:spacing w:val="-3"/>
          <w:sz w:val="18"/>
        </w:rPr>
        <w:t> </w:t>
      </w:r>
      <w:r>
        <w:rPr>
          <w:sz w:val="18"/>
        </w:rPr>
        <w:t>reporting)</w:t>
      </w:r>
      <w:r>
        <w:rPr>
          <w:spacing w:val="-5"/>
          <w:sz w:val="18"/>
        </w:rPr>
        <w:t> </w:t>
      </w:r>
      <w:r>
        <w:rPr>
          <w:spacing w:val="-2"/>
          <w:sz w:val="18"/>
        </w:rPr>
        <w:t>malfunction.</w:t>
      </w:r>
    </w:p>
    <w:p>
      <w:pPr>
        <w:pStyle w:val="ListParagraph"/>
        <w:numPr>
          <w:ilvl w:val="2"/>
          <w:numId w:val="54"/>
        </w:numPr>
        <w:tabs>
          <w:tab w:pos="6360" w:val="left" w:leader="none"/>
        </w:tabs>
        <w:spacing w:line="237" w:lineRule="auto" w:before="4" w:after="0"/>
        <w:ind w:left="6360" w:right="542" w:hanging="360"/>
        <w:jc w:val="left"/>
        <w:rPr>
          <w:sz w:val="18"/>
        </w:rPr>
      </w:pPr>
      <w:r>
        <w:rPr>
          <w:sz w:val="18"/>
        </w:rPr>
        <w:t>Code</w:t>
      </w:r>
      <w:r>
        <w:rPr>
          <w:spacing w:val="-5"/>
          <w:sz w:val="18"/>
        </w:rPr>
        <w:t> </w:t>
      </w:r>
      <w:r>
        <w:rPr>
          <w:sz w:val="18"/>
        </w:rPr>
        <w:t>2000</w:t>
      </w:r>
      <w:r>
        <w:rPr>
          <w:spacing w:val="-8"/>
          <w:sz w:val="18"/>
        </w:rPr>
        <w:t> </w:t>
      </w:r>
      <w:r>
        <w:rPr>
          <w:sz w:val="18"/>
        </w:rPr>
        <w:t>= aircraft</w:t>
      </w:r>
      <w:r>
        <w:rPr>
          <w:spacing w:val="-4"/>
          <w:sz w:val="18"/>
        </w:rPr>
        <w:t> </w:t>
      </w:r>
      <w:r>
        <w:rPr>
          <w:sz w:val="18"/>
        </w:rPr>
        <w:t>entering</w:t>
      </w:r>
      <w:r>
        <w:rPr>
          <w:spacing w:val="-8"/>
          <w:sz w:val="18"/>
        </w:rPr>
        <w:t> </w:t>
      </w:r>
      <w:r>
        <w:rPr>
          <w:sz w:val="18"/>
        </w:rPr>
        <w:t>ATC</w:t>
      </w:r>
      <w:r>
        <w:rPr>
          <w:spacing w:val="-2"/>
          <w:sz w:val="18"/>
        </w:rPr>
        <w:t> </w:t>
      </w:r>
      <w:r>
        <w:rPr>
          <w:sz w:val="18"/>
        </w:rPr>
        <w:t>airspace,</w:t>
      </w:r>
      <w:r>
        <w:rPr>
          <w:spacing w:val="-6"/>
          <w:sz w:val="18"/>
        </w:rPr>
        <w:t> </w:t>
      </w:r>
      <w:r>
        <w:rPr>
          <w:sz w:val="18"/>
        </w:rPr>
        <w:t>but</w:t>
      </w:r>
      <w:r>
        <w:rPr>
          <w:spacing w:val="-4"/>
          <w:sz w:val="18"/>
        </w:rPr>
        <w:t> </w:t>
      </w:r>
      <w:r>
        <w:rPr>
          <w:sz w:val="18"/>
        </w:rPr>
        <w:t>has</w:t>
      </w:r>
      <w:r>
        <w:rPr>
          <w:spacing w:val="-2"/>
          <w:sz w:val="18"/>
        </w:rPr>
        <w:t> </w:t>
      </w:r>
      <w:r>
        <w:rPr>
          <w:sz w:val="18"/>
        </w:rPr>
        <w:t>not</w:t>
      </w:r>
      <w:r>
        <w:rPr>
          <w:spacing w:val="-4"/>
          <w:sz w:val="18"/>
        </w:rPr>
        <w:t> </w:t>
      </w:r>
      <w:r>
        <w:rPr>
          <w:sz w:val="18"/>
        </w:rPr>
        <w:t>been assigned transponder code, or entering from a region where transponder operation was not required.</w:t>
      </w:r>
    </w:p>
    <w:p>
      <w:pPr>
        <w:pStyle w:val="ListParagraph"/>
        <w:numPr>
          <w:ilvl w:val="2"/>
          <w:numId w:val="54"/>
        </w:numPr>
        <w:tabs>
          <w:tab w:pos="6360" w:val="left" w:leader="none"/>
        </w:tabs>
        <w:spacing w:line="240" w:lineRule="auto" w:before="2" w:after="0"/>
        <w:ind w:left="6360" w:right="149" w:hanging="360"/>
        <w:jc w:val="left"/>
        <w:rPr>
          <w:sz w:val="18"/>
        </w:rPr>
      </w:pPr>
      <w:r>
        <w:rPr>
          <w:sz w:val="18"/>
        </w:rPr>
        <w:t>Code</w:t>
      </w:r>
      <w:r>
        <w:rPr>
          <w:spacing w:val="-5"/>
          <w:sz w:val="18"/>
        </w:rPr>
        <w:t> </w:t>
      </w:r>
      <w:r>
        <w:rPr>
          <w:sz w:val="18"/>
        </w:rPr>
        <w:t>7000</w:t>
      </w:r>
      <w:r>
        <w:rPr>
          <w:spacing w:val="-8"/>
          <w:sz w:val="18"/>
        </w:rPr>
        <w:t> </w:t>
      </w:r>
      <w:r>
        <w:rPr>
          <w:sz w:val="18"/>
        </w:rPr>
        <w:t>= conspicuity</w:t>
      </w:r>
      <w:r>
        <w:rPr>
          <w:spacing w:val="-1"/>
          <w:sz w:val="18"/>
        </w:rPr>
        <w:t> </w:t>
      </w:r>
      <w:r>
        <w:rPr>
          <w:sz w:val="18"/>
        </w:rPr>
        <w:t>code</w:t>
      </w:r>
      <w:r>
        <w:rPr>
          <w:spacing w:val="-5"/>
          <w:sz w:val="18"/>
        </w:rPr>
        <w:t> </w:t>
      </w:r>
      <w:r>
        <w:rPr>
          <w:sz w:val="18"/>
        </w:rPr>
        <w:t>–</w:t>
      </w:r>
      <w:r>
        <w:rPr>
          <w:spacing w:val="-1"/>
          <w:sz w:val="18"/>
        </w:rPr>
        <w:t> </w:t>
      </w:r>
      <w:r>
        <w:rPr>
          <w:sz w:val="18"/>
        </w:rPr>
        <w:t>when</w:t>
      </w:r>
      <w:r>
        <w:rPr>
          <w:spacing w:val="-1"/>
          <w:sz w:val="18"/>
        </w:rPr>
        <w:t> </w:t>
      </w:r>
      <w:r>
        <w:rPr>
          <w:sz w:val="18"/>
        </w:rPr>
        <w:t>operating</w:t>
      </w:r>
      <w:r>
        <w:rPr>
          <w:spacing w:val="-8"/>
          <w:sz w:val="18"/>
        </w:rPr>
        <w:t> </w:t>
      </w:r>
      <w:r>
        <w:rPr>
          <w:sz w:val="18"/>
        </w:rPr>
        <w:t>above</w:t>
      </w:r>
      <w:r>
        <w:rPr>
          <w:spacing w:val="-5"/>
          <w:sz w:val="18"/>
        </w:rPr>
        <w:t> </w:t>
      </w:r>
      <w:r>
        <w:rPr>
          <w:sz w:val="18"/>
        </w:rPr>
        <w:t>FL</w:t>
      </w:r>
      <w:r>
        <w:rPr>
          <w:spacing w:val="-6"/>
          <w:sz w:val="18"/>
        </w:rPr>
        <w:t> </w:t>
      </w:r>
      <w:r>
        <w:rPr>
          <w:sz w:val="18"/>
        </w:rPr>
        <w:t>100</w:t>
      </w:r>
      <w:r>
        <w:rPr>
          <w:spacing w:val="-8"/>
          <w:sz w:val="18"/>
        </w:rPr>
        <w:t> </w:t>
      </w:r>
      <w:r>
        <w:rPr>
          <w:sz w:val="18"/>
        </w:rPr>
        <w:t>and specific transponder code has not been assigned.</w:t>
      </w:r>
    </w:p>
    <w:p>
      <w:pPr>
        <w:pStyle w:val="BodyText"/>
        <w:spacing w:line="237" w:lineRule="auto" w:before="6"/>
        <w:ind w:left="6000" w:right="167"/>
      </w:pPr>
      <w:r>
        <w:rPr/>
        <w:t>For</w:t>
      </w:r>
      <w:r>
        <w:rPr>
          <w:spacing w:val="-7"/>
        </w:rPr>
        <w:t> </w:t>
      </w:r>
      <w:r>
        <w:rPr/>
        <w:t>time</w:t>
      </w:r>
      <w:r>
        <w:rPr>
          <w:spacing w:val="-5"/>
        </w:rPr>
        <w:t> </w:t>
      </w:r>
      <w:r>
        <w:rPr/>
        <w:t>to</w:t>
      </w:r>
      <w:r>
        <w:rPr>
          <w:spacing w:val="-1"/>
        </w:rPr>
        <w:t> </w:t>
      </w:r>
      <w:r>
        <w:rPr/>
        <w:t>time</w:t>
      </w:r>
      <w:r>
        <w:rPr>
          <w:spacing w:val="-5"/>
        </w:rPr>
        <w:t> </w:t>
      </w:r>
      <w:r>
        <w:rPr/>
        <w:t>the</w:t>
      </w:r>
      <w:r>
        <w:rPr>
          <w:spacing w:val="-5"/>
        </w:rPr>
        <w:t> </w:t>
      </w:r>
      <w:r>
        <w:rPr/>
        <w:t>ATC</w:t>
      </w:r>
      <w:r>
        <w:rPr>
          <w:spacing w:val="-2"/>
        </w:rPr>
        <w:t> </w:t>
      </w:r>
      <w:r>
        <w:rPr/>
        <w:t>controller</w:t>
      </w:r>
      <w:r>
        <w:rPr>
          <w:spacing w:val="-7"/>
        </w:rPr>
        <w:t> </w:t>
      </w:r>
      <w:r>
        <w:rPr/>
        <w:t>may</w:t>
      </w:r>
      <w:r>
        <w:rPr>
          <w:spacing w:val="-1"/>
        </w:rPr>
        <w:t> </w:t>
      </w:r>
      <w:r>
        <w:rPr/>
        <w:t>ask</w:t>
      </w:r>
      <w:r>
        <w:rPr>
          <w:spacing w:val="-8"/>
        </w:rPr>
        <w:t> </w:t>
      </w:r>
      <w:r>
        <w:rPr/>
        <w:t>you</w:t>
      </w:r>
      <w:r>
        <w:rPr>
          <w:spacing w:val="-1"/>
        </w:rPr>
        <w:t> </w:t>
      </w:r>
      <w:r>
        <w:rPr/>
        <w:t>to</w:t>
      </w:r>
      <w:r>
        <w:rPr>
          <w:spacing w:val="-1"/>
        </w:rPr>
        <w:t> </w:t>
      </w:r>
      <w:r>
        <w:rPr/>
        <w:t>SQUAWK</w:t>
      </w:r>
      <w:r>
        <w:rPr>
          <w:spacing w:val="-5"/>
        </w:rPr>
        <w:t> </w:t>
      </w:r>
      <w:r>
        <w:rPr/>
        <w:t>IDENT. By pushing the IDENT</w:t>
      </w:r>
      <w:r>
        <w:rPr>
          <w:spacing w:val="-3"/>
        </w:rPr>
        <w:t> </w:t>
      </w:r>
      <w:r>
        <w:rPr/>
        <w:t>button, the transponder is activated to transmit the additional pulse. This is shown at the radar display as a flashing target. This function, when first enabled, will continue for approximately 20 seconds. Never pressing the IDENT button unless</w:t>
      </w:r>
      <w:r>
        <w:rPr>
          <w:spacing w:val="40"/>
        </w:rPr>
        <w:t> </w:t>
      </w:r>
      <w:r>
        <w:rPr/>
        <w:t>you are instructed to by the air traffic controller.</w:t>
      </w:r>
    </w:p>
    <w:p>
      <w:pPr>
        <w:pStyle w:val="BodyText"/>
      </w:pPr>
    </w:p>
    <w:p>
      <w:pPr>
        <w:pStyle w:val="BodyText"/>
      </w:pPr>
    </w:p>
    <w:p>
      <w:pPr>
        <w:pStyle w:val="BodyText"/>
        <w:spacing w:before="5"/>
      </w:pPr>
    </w:p>
    <w:p>
      <w:pPr>
        <w:pStyle w:val="ListParagraph"/>
        <w:numPr>
          <w:ilvl w:val="0"/>
          <w:numId w:val="54"/>
        </w:numPr>
        <w:tabs>
          <w:tab w:pos="591" w:val="left" w:leader="none"/>
          <w:tab w:pos="6000" w:val="left" w:leader="none"/>
        </w:tabs>
        <w:spacing w:line="240" w:lineRule="auto" w:before="0" w:after="0"/>
        <w:ind w:left="591" w:right="0" w:hanging="265"/>
        <w:jc w:val="left"/>
        <w:rPr>
          <w:sz w:val="18"/>
        </w:rPr>
      </w:pPr>
      <w:r>
        <w:rPr>
          <w:sz w:val="18"/>
        </w:rPr>
        <w:t>The</w:t>
      </w:r>
      <w:r>
        <w:rPr>
          <w:spacing w:val="4"/>
          <w:sz w:val="18"/>
        </w:rPr>
        <w:t> </w:t>
      </w:r>
      <w:r>
        <w:rPr>
          <w:sz w:val="18"/>
        </w:rPr>
        <w:t>ATC transponder</w:t>
      </w:r>
      <w:r>
        <w:rPr>
          <w:spacing w:val="-5"/>
          <w:sz w:val="18"/>
        </w:rPr>
        <w:t> </w:t>
      </w:r>
      <w:r>
        <w:rPr>
          <w:sz w:val="18"/>
        </w:rPr>
        <w:t>system,</w:t>
      </w:r>
      <w:r>
        <w:rPr>
          <w:spacing w:val="-4"/>
          <w:sz w:val="18"/>
        </w:rPr>
        <w:t> </w:t>
      </w:r>
      <w:r>
        <w:rPr>
          <w:sz w:val="18"/>
        </w:rPr>
        <w:t>excluding</w:t>
      </w:r>
      <w:r>
        <w:rPr>
          <w:spacing w:val="-6"/>
          <w:sz w:val="18"/>
        </w:rPr>
        <w:t> </w:t>
      </w:r>
      <w:r>
        <w:rPr>
          <w:sz w:val="18"/>
        </w:rPr>
        <w:t>Mode</w:t>
      </w:r>
      <w:r>
        <w:rPr>
          <w:spacing w:val="-3"/>
          <w:sz w:val="18"/>
        </w:rPr>
        <w:t> </w:t>
      </w:r>
      <w:r>
        <w:rPr>
          <w:sz w:val="18"/>
        </w:rPr>
        <w:t>S,</w:t>
      </w:r>
      <w:r>
        <w:rPr>
          <w:spacing w:val="-4"/>
          <w:sz w:val="18"/>
        </w:rPr>
        <w:t> </w:t>
      </w:r>
      <w:r>
        <w:rPr>
          <w:spacing w:val="-2"/>
          <w:sz w:val="18"/>
        </w:rPr>
        <w:t>contains:</w:t>
      </w:r>
      <w:r>
        <w:rPr>
          <w:sz w:val="18"/>
        </w:rPr>
        <w:tab/>
        <w:t>Answer</w:t>
      </w:r>
      <w:r>
        <w:rPr>
          <w:spacing w:val="-10"/>
          <w:sz w:val="18"/>
        </w:rPr>
        <w:t> </w:t>
      </w:r>
      <w:r>
        <w:rPr>
          <w:b/>
          <w:sz w:val="18"/>
        </w:rPr>
        <w:t>(B)</w:t>
      </w:r>
      <w:r>
        <w:rPr>
          <w:b/>
          <w:spacing w:val="1"/>
          <w:sz w:val="18"/>
        </w:rPr>
        <w:t> </w:t>
      </w:r>
      <w:r>
        <w:rPr>
          <w:sz w:val="18"/>
        </w:rPr>
        <w:t>is</w:t>
      </w:r>
      <w:r>
        <w:rPr>
          <w:spacing w:val="-2"/>
          <w:sz w:val="18"/>
        </w:rPr>
        <w:t> correct.</w:t>
      </w:r>
    </w:p>
    <w:p>
      <w:pPr>
        <w:spacing w:before="2"/>
        <w:ind w:left="6000" w:right="0" w:firstLine="0"/>
        <w:jc w:val="left"/>
        <w:rPr>
          <w:sz w:val="18"/>
        </w:rPr>
      </w:pPr>
      <w:r>
        <w:rPr>
          <w:b/>
          <w:sz w:val="18"/>
        </w:rPr>
        <w:t>DISCUSSION:</w:t>
      </w:r>
      <w:r>
        <w:rPr>
          <w:b/>
          <w:spacing w:val="-8"/>
          <w:sz w:val="18"/>
        </w:rPr>
        <w:t> </w:t>
      </w:r>
      <w:r>
        <w:rPr>
          <w:sz w:val="18"/>
        </w:rPr>
        <w:t>For</w:t>
      </w:r>
      <w:r>
        <w:rPr>
          <w:spacing w:val="-7"/>
          <w:sz w:val="18"/>
        </w:rPr>
        <w:t> </w:t>
      </w:r>
      <w:r>
        <w:rPr>
          <w:sz w:val="18"/>
        </w:rPr>
        <w:t>explanation</w:t>
      </w:r>
      <w:r>
        <w:rPr>
          <w:spacing w:val="-1"/>
          <w:sz w:val="18"/>
        </w:rPr>
        <w:t> </w:t>
      </w:r>
      <w:r>
        <w:rPr>
          <w:sz w:val="18"/>
        </w:rPr>
        <w:t>refer to</w:t>
      </w:r>
      <w:r>
        <w:rPr>
          <w:spacing w:val="-1"/>
          <w:sz w:val="18"/>
        </w:rPr>
        <w:t> </w:t>
      </w:r>
      <w:r>
        <w:rPr>
          <w:sz w:val="18"/>
        </w:rPr>
        <w:t>question</w:t>
      </w:r>
      <w:r>
        <w:rPr>
          <w:spacing w:val="-1"/>
          <w:sz w:val="18"/>
        </w:rPr>
        <w:t> </w:t>
      </w:r>
      <w:r>
        <w:rPr>
          <w:spacing w:val="-5"/>
          <w:sz w:val="18"/>
        </w:rPr>
        <w:t>#82</w:t>
      </w:r>
    </w:p>
    <w:p>
      <w:pPr>
        <w:pStyle w:val="ListParagraph"/>
        <w:numPr>
          <w:ilvl w:val="0"/>
          <w:numId w:val="58"/>
        </w:numPr>
        <w:tabs>
          <w:tab w:pos="685" w:val="left" w:leader="none"/>
        </w:tabs>
        <w:spacing w:line="240" w:lineRule="auto" w:before="2" w:after="0"/>
        <w:ind w:left="685" w:right="0" w:hanging="359"/>
        <w:jc w:val="left"/>
        <w:rPr>
          <w:sz w:val="18"/>
        </w:rPr>
      </w:pPr>
      <w:r>
        <w:rPr>
          <w:sz w:val="18"/>
        </w:rPr>
        <w:t>Four</w:t>
      </w:r>
      <w:r>
        <w:rPr>
          <w:spacing w:val="-7"/>
          <w:sz w:val="18"/>
        </w:rPr>
        <w:t> </w:t>
      </w:r>
      <w:r>
        <w:rPr>
          <w:sz w:val="18"/>
        </w:rPr>
        <w:t>modes,</w:t>
      </w:r>
      <w:r>
        <w:rPr>
          <w:spacing w:val="-6"/>
          <w:sz w:val="18"/>
        </w:rPr>
        <w:t> </w:t>
      </w:r>
      <w:r>
        <w:rPr>
          <w:sz w:val="18"/>
        </w:rPr>
        <w:t>each</w:t>
      </w:r>
      <w:r>
        <w:rPr>
          <w:spacing w:val="-1"/>
          <w:sz w:val="18"/>
        </w:rPr>
        <w:t> </w:t>
      </w:r>
      <w:r>
        <w:rPr>
          <w:sz w:val="18"/>
        </w:rPr>
        <w:t>1024 </w:t>
      </w:r>
      <w:r>
        <w:rPr>
          <w:spacing w:val="-2"/>
          <w:sz w:val="18"/>
        </w:rPr>
        <w:t>codes.</w:t>
      </w:r>
    </w:p>
    <w:p>
      <w:pPr>
        <w:pStyle w:val="ListParagraph"/>
        <w:numPr>
          <w:ilvl w:val="0"/>
          <w:numId w:val="58"/>
        </w:numPr>
        <w:tabs>
          <w:tab w:pos="685" w:val="left" w:leader="none"/>
        </w:tabs>
        <w:spacing w:line="204" w:lineRule="exact" w:before="2" w:after="0"/>
        <w:ind w:left="685" w:right="0" w:hanging="359"/>
        <w:jc w:val="left"/>
        <w:rPr>
          <w:sz w:val="18"/>
        </w:rPr>
      </w:pPr>
      <w:r>
        <w:rPr>
          <w:sz w:val="18"/>
        </w:rPr>
        <w:t>Two</w:t>
      </w:r>
      <w:r>
        <w:rPr>
          <w:spacing w:val="-1"/>
          <w:sz w:val="18"/>
        </w:rPr>
        <w:t> </w:t>
      </w:r>
      <w:r>
        <w:rPr>
          <w:sz w:val="18"/>
        </w:rPr>
        <w:t>modes,</w:t>
      </w:r>
      <w:r>
        <w:rPr>
          <w:spacing w:val="-5"/>
          <w:sz w:val="18"/>
        </w:rPr>
        <w:t> </w:t>
      </w:r>
      <w:r>
        <w:rPr>
          <w:sz w:val="18"/>
        </w:rPr>
        <w:t>each</w:t>
      </w:r>
      <w:r>
        <w:rPr>
          <w:spacing w:val="-1"/>
          <w:sz w:val="18"/>
        </w:rPr>
        <w:t> </w:t>
      </w:r>
      <w:r>
        <w:rPr>
          <w:sz w:val="18"/>
        </w:rPr>
        <w:t>of</w:t>
      </w:r>
      <w:r>
        <w:rPr>
          <w:spacing w:val="-6"/>
          <w:sz w:val="18"/>
        </w:rPr>
        <w:t> </w:t>
      </w:r>
      <w:r>
        <w:rPr>
          <w:sz w:val="18"/>
        </w:rPr>
        <w:t>4096</w:t>
      </w:r>
      <w:r>
        <w:rPr>
          <w:spacing w:val="-7"/>
          <w:sz w:val="18"/>
        </w:rPr>
        <w:t> </w:t>
      </w:r>
      <w:r>
        <w:rPr>
          <w:spacing w:val="-2"/>
          <w:sz w:val="18"/>
        </w:rPr>
        <w:t>codes.</w:t>
      </w:r>
    </w:p>
    <w:p>
      <w:pPr>
        <w:pStyle w:val="ListParagraph"/>
        <w:numPr>
          <w:ilvl w:val="0"/>
          <w:numId w:val="58"/>
        </w:numPr>
        <w:tabs>
          <w:tab w:pos="685" w:val="left" w:leader="none"/>
        </w:tabs>
        <w:spacing w:line="204" w:lineRule="exact" w:before="0" w:after="0"/>
        <w:ind w:left="685" w:right="0" w:hanging="359"/>
        <w:jc w:val="left"/>
        <w:rPr>
          <w:sz w:val="18"/>
        </w:rPr>
      </w:pPr>
      <w:r>
        <w:rPr>
          <w:sz w:val="18"/>
        </w:rPr>
        <w:t>Four</w:t>
      </w:r>
      <w:r>
        <w:rPr>
          <w:spacing w:val="-7"/>
          <w:sz w:val="18"/>
        </w:rPr>
        <w:t> </w:t>
      </w:r>
      <w:r>
        <w:rPr>
          <w:sz w:val="18"/>
        </w:rPr>
        <w:t>modes,</w:t>
      </w:r>
      <w:r>
        <w:rPr>
          <w:spacing w:val="-6"/>
          <w:sz w:val="18"/>
        </w:rPr>
        <w:t> </w:t>
      </w:r>
      <w:r>
        <w:rPr>
          <w:sz w:val="18"/>
        </w:rPr>
        <w:t>each</w:t>
      </w:r>
      <w:r>
        <w:rPr>
          <w:spacing w:val="-1"/>
          <w:sz w:val="18"/>
        </w:rPr>
        <w:t> </w:t>
      </w:r>
      <w:r>
        <w:rPr>
          <w:sz w:val="18"/>
        </w:rPr>
        <w:t>4096 </w:t>
      </w:r>
      <w:r>
        <w:rPr>
          <w:spacing w:val="-2"/>
          <w:sz w:val="18"/>
        </w:rPr>
        <w:t>codes.</w:t>
      </w:r>
    </w:p>
    <w:p>
      <w:pPr>
        <w:pStyle w:val="BodyText"/>
      </w:pPr>
    </w:p>
    <w:p>
      <w:pPr>
        <w:pStyle w:val="BodyText"/>
        <w:spacing w:before="206"/>
      </w:pPr>
    </w:p>
    <w:p>
      <w:pPr>
        <w:pStyle w:val="ListParagraph"/>
        <w:numPr>
          <w:ilvl w:val="0"/>
          <w:numId w:val="54"/>
        </w:numPr>
        <w:tabs>
          <w:tab w:pos="591" w:val="left" w:leader="none"/>
          <w:tab w:pos="6000" w:val="left" w:leader="none"/>
        </w:tabs>
        <w:spacing w:line="240" w:lineRule="auto" w:before="1" w:after="0"/>
        <w:ind w:left="591" w:right="0" w:hanging="265"/>
        <w:jc w:val="left"/>
        <w:rPr>
          <w:sz w:val="18"/>
        </w:rPr>
      </w:pPr>
      <w:r>
        <w:rPr>
          <w:sz w:val="18"/>
        </w:rPr>
        <w:t>why</w:t>
      </w:r>
      <w:r>
        <w:rPr>
          <w:spacing w:val="-1"/>
          <w:sz w:val="18"/>
        </w:rPr>
        <w:t> </w:t>
      </w:r>
      <w:r>
        <w:rPr>
          <w:sz w:val="18"/>
        </w:rPr>
        <w:t>do clouds</w:t>
      </w:r>
      <w:r>
        <w:rPr>
          <w:spacing w:val="-1"/>
          <w:sz w:val="18"/>
        </w:rPr>
        <w:t> </w:t>
      </w:r>
      <w:r>
        <w:rPr>
          <w:sz w:val="18"/>
        </w:rPr>
        <w:t>not</w:t>
      </w:r>
      <w:r>
        <w:rPr>
          <w:spacing w:val="-3"/>
          <w:sz w:val="18"/>
        </w:rPr>
        <w:t> </w:t>
      </w:r>
      <w:r>
        <w:rPr>
          <w:sz w:val="18"/>
        </w:rPr>
        <w:t>appear</w:t>
      </w:r>
      <w:r>
        <w:rPr>
          <w:spacing w:val="-5"/>
          <w:sz w:val="18"/>
        </w:rPr>
        <w:t> </w:t>
      </w:r>
      <w:r>
        <w:rPr>
          <w:sz w:val="18"/>
        </w:rPr>
        <w:t>on</w:t>
      </w:r>
      <w:r>
        <w:rPr>
          <w:spacing w:val="-1"/>
          <w:sz w:val="18"/>
        </w:rPr>
        <w:t> </w:t>
      </w:r>
      <w:r>
        <w:rPr>
          <w:sz w:val="18"/>
        </w:rPr>
        <w:t>secondary radar</w:t>
      </w:r>
      <w:r>
        <w:rPr>
          <w:spacing w:val="-5"/>
          <w:sz w:val="18"/>
        </w:rPr>
        <w:t> </w:t>
      </w:r>
      <w:r>
        <w:rPr>
          <w:spacing w:val="-2"/>
          <w:sz w:val="18"/>
        </w:rPr>
        <w:t>screens:</w:t>
      </w:r>
      <w:r>
        <w:rPr>
          <w:sz w:val="18"/>
        </w:rPr>
        <w:tab/>
        <w:t>Answer</w:t>
      </w:r>
      <w:r>
        <w:rPr>
          <w:spacing w:val="-10"/>
          <w:sz w:val="18"/>
        </w:rPr>
        <w:t> </w:t>
      </w:r>
      <w:r>
        <w:rPr>
          <w:b/>
          <w:sz w:val="18"/>
        </w:rPr>
        <w:t>(C)</w:t>
      </w:r>
      <w:r>
        <w:rPr>
          <w:b/>
          <w:spacing w:val="-1"/>
          <w:sz w:val="18"/>
        </w:rPr>
        <w:t> </w:t>
      </w:r>
      <w:r>
        <w:rPr>
          <w:sz w:val="18"/>
        </w:rPr>
        <w:t>is</w:t>
      </w:r>
      <w:r>
        <w:rPr>
          <w:spacing w:val="-3"/>
          <w:sz w:val="18"/>
        </w:rPr>
        <w:t> </w:t>
      </w:r>
      <w:r>
        <w:rPr>
          <w:spacing w:val="-2"/>
          <w:sz w:val="18"/>
        </w:rPr>
        <w:t>correct</w:t>
      </w:r>
    </w:p>
    <w:p>
      <w:pPr>
        <w:pStyle w:val="BodyText"/>
        <w:spacing w:before="1"/>
        <w:ind w:left="6000"/>
      </w:pPr>
      <w:r>
        <w:rPr>
          <w:b/>
        </w:rPr>
        <w:t>DISCISSION:</w:t>
      </w:r>
      <w:r>
        <w:rPr>
          <w:b/>
          <w:spacing w:val="-1"/>
        </w:rPr>
        <w:t> </w:t>
      </w:r>
      <w:r>
        <w:rPr/>
        <w:t>The</w:t>
      </w:r>
      <w:r>
        <w:rPr>
          <w:spacing w:val="-5"/>
        </w:rPr>
        <w:t> </w:t>
      </w:r>
      <w:r>
        <w:rPr/>
        <w:t>primary</w:t>
      </w:r>
      <w:r>
        <w:rPr>
          <w:spacing w:val="-1"/>
        </w:rPr>
        <w:t> </w:t>
      </w:r>
      <w:r>
        <w:rPr/>
        <w:t>radar</w:t>
      </w:r>
      <w:r>
        <w:rPr>
          <w:spacing w:val="-6"/>
        </w:rPr>
        <w:t> </w:t>
      </w:r>
      <w:r>
        <w:rPr/>
        <w:t>operates</w:t>
      </w:r>
      <w:r>
        <w:rPr>
          <w:spacing w:val="-2"/>
        </w:rPr>
        <w:t> </w:t>
      </w:r>
      <w:r>
        <w:rPr/>
        <w:t>on</w:t>
      </w:r>
      <w:r>
        <w:rPr>
          <w:spacing w:val="-2"/>
        </w:rPr>
        <w:t> </w:t>
      </w:r>
      <w:r>
        <w:rPr/>
        <w:t>the</w:t>
      </w:r>
      <w:r>
        <w:rPr>
          <w:spacing w:val="-4"/>
        </w:rPr>
        <w:t> </w:t>
      </w:r>
      <w:r>
        <w:rPr/>
        <w:t>echo-</w:t>
      </w:r>
      <w:r>
        <w:rPr>
          <w:spacing w:val="-2"/>
        </w:rPr>
        <w:t>principle:</w:t>
      </w:r>
    </w:p>
    <w:p>
      <w:pPr>
        <w:pStyle w:val="ListParagraph"/>
        <w:numPr>
          <w:ilvl w:val="1"/>
          <w:numId w:val="54"/>
        </w:numPr>
        <w:tabs>
          <w:tab w:pos="685" w:val="left" w:leader="none"/>
          <w:tab w:pos="6000" w:val="left" w:leader="none"/>
        </w:tabs>
        <w:spacing w:line="240" w:lineRule="auto" w:before="2" w:after="0"/>
        <w:ind w:left="685" w:right="0" w:hanging="359"/>
        <w:jc w:val="left"/>
        <w:rPr>
          <w:sz w:val="18"/>
        </w:rPr>
      </w:pPr>
      <w:r>
        <w:rPr>
          <w:sz w:val="18"/>
        </w:rPr>
        <w:t>Too</w:t>
      </w:r>
      <w:r>
        <w:rPr>
          <w:spacing w:val="-4"/>
          <w:sz w:val="18"/>
        </w:rPr>
        <w:t> </w:t>
      </w:r>
      <w:r>
        <w:rPr>
          <w:sz w:val="18"/>
        </w:rPr>
        <w:t>high</w:t>
      </w:r>
      <w:r>
        <w:rPr>
          <w:spacing w:val="-4"/>
          <w:sz w:val="18"/>
        </w:rPr>
        <w:t> </w:t>
      </w:r>
      <w:r>
        <w:rPr>
          <w:sz w:val="18"/>
        </w:rPr>
        <w:t>a</w:t>
      </w:r>
      <w:r>
        <w:rPr>
          <w:spacing w:val="-1"/>
          <w:sz w:val="18"/>
        </w:rPr>
        <w:t> </w:t>
      </w:r>
      <w:r>
        <w:rPr>
          <w:spacing w:val="-2"/>
          <w:sz w:val="18"/>
        </w:rPr>
        <w:t>frequency.</w:t>
      </w:r>
      <w:r>
        <w:rPr>
          <w:sz w:val="18"/>
        </w:rPr>
        <w:tab/>
        <w:t>ground</w:t>
      </w:r>
      <w:r>
        <w:rPr>
          <w:spacing w:val="-1"/>
          <w:sz w:val="18"/>
        </w:rPr>
        <w:t> </w:t>
      </w:r>
      <w:r>
        <w:rPr>
          <w:sz w:val="18"/>
        </w:rPr>
        <w:t>radar</w:t>
      </w:r>
      <w:r>
        <w:rPr>
          <w:spacing w:val="-7"/>
          <w:sz w:val="18"/>
        </w:rPr>
        <w:t> </w:t>
      </w:r>
      <w:r>
        <w:rPr>
          <w:sz w:val="18"/>
        </w:rPr>
        <w:t>facility</w:t>
      </w:r>
      <w:r>
        <w:rPr>
          <w:spacing w:val="-1"/>
          <w:sz w:val="18"/>
        </w:rPr>
        <w:t> </w:t>
      </w:r>
      <w:r>
        <w:rPr>
          <w:sz w:val="18"/>
        </w:rPr>
        <w:t>transmits</w:t>
      </w:r>
      <w:r>
        <w:rPr>
          <w:spacing w:val="-2"/>
          <w:sz w:val="18"/>
        </w:rPr>
        <w:t> </w:t>
      </w:r>
      <w:r>
        <w:rPr>
          <w:sz w:val="18"/>
        </w:rPr>
        <w:t>pulses</w:t>
      </w:r>
      <w:r>
        <w:rPr>
          <w:spacing w:val="-2"/>
          <w:sz w:val="18"/>
        </w:rPr>
        <w:t> </w:t>
      </w:r>
      <w:r>
        <w:rPr>
          <w:sz w:val="18"/>
        </w:rPr>
        <w:t>of</w:t>
      </w:r>
      <w:r>
        <w:rPr>
          <w:spacing w:val="-7"/>
          <w:sz w:val="18"/>
        </w:rPr>
        <w:t> </w:t>
      </w:r>
      <w:r>
        <w:rPr>
          <w:sz w:val="18"/>
        </w:rPr>
        <w:t>radio</w:t>
      </w:r>
      <w:r>
        <w:rPr>
          <w:spacing w:val="-1"/>
          <w:sz w:val="18"/>
        </w:rPr>
        <w:t> </w:t>
      </w:r>
      <w:r>
        <w:rPr>
          <w:sz w:val="18"/>
        </w:rPr>
        <w:t>wave</w:t>
      </w:r>
      <w:r>
        <w:rPr>
          <w:spacing w:val="-5"/>
          <w:sz w:val="18"/>
        </w:rPr>
        <w:t> </w:t>
      </w:r>
      <w:r>
        <w:rPr>
          <w:sz w:val="18"/>
        </w:rPr>
        <w:t>of</w:t>
      </w:r>
      <w:r>
        <w:rPr>
          <w:spacing w:val="-6"/>
          <w:sz w:val="18"/>
        </w:rPr>
        <w:t> </w:t>
      </w:r>
      <w:r>
        <w:rPr>
          <w:sz w:val="18"/>
        </w:rPr>
        <w:t>radio</w:t>
      </w:r>
      <w:r>
        <w:rPr>
          <w:spacing w:val="-1"/>
          <w:sz w:val="18"/>
        </w:rPr>
        <w:t> </w:t>
      </w:r>
      <w:r>
        <w:rPr>
          <w:spacing w:val="-4"/>
          <w:sz w:val="18"/>
        </w:rPr>
        <w:t>wave</w:t>
      </w:r>
    </w:p>
    <w:p>
      <w:pPr>
        <w:pStyle w:val="ListParagraph"/>
        <w:numPr>
          <w:ilvl w:val="1"/>
          <w:numId w:val="54"/>
        </w:numPr>
        <w:tabs>
          <w:tab w:pos="685" w:val="left" w:leader="none"/>
          <w:tab w:pos="6000" w:val="left" w:leader="none"/>
        </w:tabs>
        <w:spacing w:line="204" w:lineRule="exact" w:before="2" w:after="0"/>
        <w:ind w:left="685" w:right="0" w:hanging="359"/>
        <w:jc w:val="left"/>
        <w:rPr>
          <w:sz w:val="18"/>
        </w:rPr>
      </w:pPr>
      <w:r>
        <w:rPr>
          <w:sz w:val="18"/>
        </w:rPr>
        <w:t>Too</w:t>
      </w:r>
      <w:r>
        <w:rPr>
          <w:spacing w:val="-3"/>
          <w:sz w:val="18"/>
        </w:rPr>
        <w:t> </w:t>
      </w:r>
      <w:r>
        <w:rPr>
          <w:sz w:val="18"/>
        </w:rPr>
        <w:t>low</w:t>
      </w:r>
      <w:r>
        <w:rPr>
          <w:spacing w:val="-7"/>
          <w:sz w:val="18"/>
        </w:rPr>
        <w:t> </w:t>
      </w:r>
      <w:r>
        <w:rPr>
          <w:sz w:val="18"/>
        </w:rPr>
        <w:t>a</w:t>
      </w:r>
      <w:r>
        <w:rPr>
          <w:spacing w:val="1"/>
          <w:sz w:val="18"/>
        </w:rPr>
        <w:t> </w:t>
      </w:r>
      <w:r>
        <w:rPr>
          <w:spacing w:val="-2"/>
          <w:sz w:val="18"/>
        </w:rPr>
        <w:t>frequency.</w:t>
      </w:r>
      <w:r>
        <w:rPr>
          <w:sz w:val="18"/>
        </w:rPr>
        <w:tab/>
        <w:t>That</w:t>
      </w:r>
      <w:r>
        <w:rPr>
          <w:spacing w:val="-6"/>
          <w:sz w:val="18"/>
        </w:rPr>
        <w:t> </w:t>
      </w:r>
      <w:r>
        <w:rPr>
          <w:sz w:val="18"/>
        </w:rPr>
        <w:t>are</w:t>
      </w:r>
      <w:r>
        <w:rPr>
          <w:spacing w:val="-4"/>
          <w:sz w:val="18"/>
        </w:rPr>
        <w:t> </w:t>
      </w:r>
      <w:r>
        <w:rPr>
          <w:sz w:val="18"/>
        </w:rPr>
        <w:t>reflected from</w:t>
      </w:r>
      <w:r>
        <w:rPr>
          <w:spacing w:val="1"/>
          <w:sz w:val="18"/>
        </w:rPr>
        <w:t> </w:t>
      </w:r>
      <w:r>
        <w:rPr>
          <w:sz w:val="18"/>
        </w:rPr>
        <w:t>the</w:t>
      </w:r>
      <w:r>
        <w:rPr>
          <w:spacing w:val="-4"/>
          <w:sz w:val="18"/>
        </w:rPr>
        <w:t> </w:t>
      </w:r>
      <w:r>
        <w:rPr>
          <w:sz w:val="18"/>
        </w:rPr>
        <w:t>aircraft</w:t>
      </w:r>
      <w:r>
        <w:rPr>
          <w:spacing w:val="-3"/>
          <w:sz w:val="18"/>
        </w:rPr>
        <w:t> </w:t>
      </w:r>
      <w:r>
        <w:rPr>
          <w:sz w:val="18"/>
        </w:rPr>
        <w:t>back</w:t>
      </w:r>
      <w:r>
        <w:rPr>
          <w:spacing w:val="-7"/>
          <w:sz w:val="18"/>
        </w:rPr>
        <w:t> </w:t>
      </w:r>
      <w:r>
        <w:rPr>
          <w:sz w:val="18"/>
        </w:rPr>
        <w:t>to the</w:t>
      </w:r>
      <w:r>
        <w:rPr>
          <w:spacing w:val="-4"/>
          <w:sz w:val="18"/>
        </w:rPr>
        <w:t> </w:t>
      </w:r>
      <w:r>
        <w:rPr>
          <w:sz w:val="18"/>
        </w:rPr>
        <w:t>radar</w:t>
      </w:r>
      <w:r>
        <w:rPr>
          <w:spacing w:val="-6"/>
          <w:sz w:val="18"/>
        </w:rPr>
        <w:t> </w:t>
      </w:r>
      <w:r>
        <w:rPr>
          <w:sz w:val="18"/>
        </w:rPr>
        <w:t>facility.</w:t>
      </w:r>
      <w:r>
        <w:rPr>
          <w:spacing w:val="44"/>
          <w:sz w:val="18"/>
        </w:rPr>
        <w:t> </w:t>
      </w:r>
      <w:r>
        <w:rPr>
          <w:spacing w:val="-5"/>
          <w:sz w:val="18"/>
        </w:rPr>
        <w:t>the</w:t>
      </w:r>
    </w:p>
    <w:p>
      <w:pPr>
        <w:pStyle w:val="ListParagraph"/>
        <w:numPr>
          <w:ilvl w:val="1"/>
          <w:numId w:val="54"/>
        </w:numPr>
        <w:tabs>
          <w:tab w:pos="685" w:val="left" w:leader="none"/>
          <w:tab w:pos="6000" w:val="left" w:leader="none"/>
        </w:tabs>
        <w:spacing w:line="204" w:lineRule="exact" w:before="0" w:after="0"/>
        <w:ind w:left="685" w:right="0" w:hanging="359"/>
        <w:jc w:val="left"/>
        <w:rPr>
          <w:sz w:val="18"/>
        </w:rPr>
      </w:pPr>
      <w:r>
        <w:rPr>
          <w:sz w:val="18"/>
        </w:rPr>
        <w:t>The</w:t>
      </w:r>
      <w:r>
        <w:rPr>
          <w:spacing w:val="-6"/>
          <w:sz w:val="18"/>
        </w:rPr>
        <w:t> </w:t>
      </w:r>
      <w:r>
        <w:rPr>
          <w:sz w:val="18"/>
        </w:rPr>
        <w:t>transmit</w:t>
      </w:r>
      <w:r>
        <w:rPr>
          <w:spacing w:val="-4"/>
          <w:sz w:val="18"/>
        </w:rPr>
        <w:t> </w:t>
      </w:r>
      <w:r>
        <w:rPr>
          <w:sz w:val="18"/>
        </w:rPr>
        <w:t>and</w:t>
      </w:r>
      <w:r>
        <w:rPr>
          <w:spacing w:val="-1"/>
          <w:sz w:val="18"/>
        </w:rPr>
        <w:t> </w:t>
      </w:r>
      <w:r>
        <w:rPr>
          <w:sz w:val="18"/>
        </w:rPr>
        <w:t>receive</w:t>
      </w:r>
      <w:r>
        <w:rPr>
          <w:spacing w:val="-5"/>
          <w:sz w:val="18"/>
        </w:rPr>
        <w:t> </w:t>
      </w:r>
      <w:r>
        <w:rPr>
          <w:sz w:val="18"/>
        </w:rPr>
        <w:t>signals</w:t>
      </w:r>
      <w:r>
        <w:rPr>
          <w:spacing w:val="-3"/>
          <w:sz w:val="18"/>
        </w:rPr>
        <w:t> </w:t>
      </w:r>
      <w:r>
        <w:rPr>
          <w:sz w:val="18"/>
        </w:rPr>
        <w:t>are</w:t>
      </w:r>
      <w:r>
        <w:rPr>
          <w:spacing w:val="-5"/>
          <w:sz w:val="18"/>
        </w:rPr>
        <w:t> </w:t>
      </w:r>
      <w:r>
        <w:rPr>
          <w:sz w:val="18"/>
        </w:rPr>
        <w:t>on</w:t>
      </w:r>
      <w:r>
        <w:rPr>
          <w:spacing w:val="-1"/>
          <w:sz w:val="18"/>
        </w:rPr>
        <w:t> </w:t>
      </w:r>
      <w:r>
        <w:rPr>
          <w:sz w:val="18"/>
        </w:rPr>
        <w:t>different</w:t>
      </w:r>
      <w:r>
        <w:rPr>
          <w:spacing w:val="-4"/>
          <w:sz w:val="18"/>
        </w:rPr>
        <w:t> </w:t>
      </w:r>
      <w:r>
        <w:rPr>
          <w:spacing w:val="-2"/>
          <w:sz w:val="18"/>
        </w:rPr>
        <w:t>frequency.</w:t>
      </w:r>
      <w:r>
        <w:rPr>
          <w:sz w:val="18"/>
        </w:rPr>
        <w:tab/>
        <w:t>pulses</w:t>
      </w:r>
      <w:r>
        <w:rPr>
          <w:spacing w:val="-4"/>
          <w:sz w:val="18"/>
        </w:rPr>
        <w:t> </w:t>
      </w:r>
      <w:r>
        <w:rPr>
          <w:sz w:val="18"/>
        </w:rPr>
        <w:t>must</w:t>
      </w:r>
      <w:r>
        <w:rPr>
          <w:spacing w:val="-4"/>
          <w:sz w:val="18"/>
        </w:rPr>
        <w:t> </w:t>
      </w:r>
      <w:r>
        <w:rPr>
          <w:sz w:val="18"/>
        </w:rPr>
        <w:t>have</w:t>
      </w:r>
      <w:r>
        <w:rPr>
          <w:spacing w:val="-5"/>
          <w:sz w:val="18"/>
        </w:rPr>
        <w:t> </w:t>
      </w:r>
      <w:r>
        <w:rPr>
          <w:sz w:val="18"/>
        </w:rPr>
        <w:t>sufficient</w:t>
      </w:r>
      <w:r>
        <w:rPr>
          <w:spacing w:val="-3"/>
          <w:sz w:val="18"/>
        </w:rPr>
        <w:t> </w:t>
      </w:r>
      <w:r>
        <w:rPr>
          <w:sz w:val="18"/>
        </w:rPr>
        <w:t>energy</w:t>
      </w:r>
      <w:r>
        <w:rPr>
          <w:spacing w:val="-1"/>
          <w:sz w:val="18"/>
        </w:rPr>
        <w:t> </w:t>
      </w:r>
      <w:r>
        <w:rPr>
          <w:sz w:val="18"/>
        </w:rPr>
        <w:t>to</w:t>
      </w:r>
      <w:r>
        <w:rPr>
          <w:spacing w:val="-1"/>
          <w:sz w:val="18"/>
        </w:rPr>
        <w:t> </w:t>
      </w:r>
      <w:r>
        <w:rPr>
          <w:sz w:val="18"/>
        </w:rPr>
        <w:t>travel</w:t>
      </w:r>
      <w:r>
        <w:rPr>
          <w:spacing w:val="-10"/>
          <w:sz w:val="18"/>
        </w:rPr>
        <w:t> </w:t>
      </w:r>
      <w:r>
        <w:rPr>
          <w:sz w:val="18"/>
        </w:rPr>
        <w:t>to</w:t>
      </w:r>
      <w:r>
        <w:rPr>
          <w:spacing w:val="-1"/>
          <w:sz w:val="18"/>
        </w:rPr>
        <w:t> </w:t>
      </w:r>
      <w:r>
        <w:rPr>
          <w:sz w:val="18"/>
        </w:rPr>
        <w:t>the</w:t>
      </w:r>
      <w:r>
        <w:rPr>
          <w:spacing w:val="-5"/>
          <w:sz w:val="18"/>
        </w:rPr>
        <w:t> </w:t>
      </w:r>
      <w:r>
        <w:rPr>
          <w:sz w:val="18"/>
        </w:rPr>
        <w:t>aircraft</w:t>
      </w:r>
      <w:r>
        <w:rPr>
          <w:spacing w:val="3"/>
          <w:sz w:val="18"/>
        </w:rPr>
        <w:t> </w:t>
      </w:r>
      <w:r>
        <w:rPr>
          <w:sz w:val="18"/>
        </w:rPr>
        <w:t>and </w:t>
      </w:r>
      <w:r>
        <w:rPr>
          <w:spacing w:val="-4"/>
          <w:sz w:val="18"/>
        </w:rPr>
        <w:t>back</w:t>
      </w:r>
    </w:p>
    <w:p>
      <w:pPr>
        <w:pStyle w:val="BodyText"/>
        <w:spacing w:before="2"/>
        <w:ind w:left="6000" w:right="361"/>
      </w:pPr>
      <w:r>
        <w:rPr/>
        <w:t>there is no equipment required on board the aircraft as the radio</w:t>
      </w:r>
      <w:r>
        <w:rPr>
          <w:spacing w:val="40"/>
        </w:rPr>
        <w:t> </w:t>
      </w:r>
      <w:r>
        <w:rPr/>
        <w:t>wave get reflected from the aircraft structure itself. The SSR works on</w:t>
      </w:r>
      <w:r>
        <w:rPr>
          <w:spacing w:val="-3"/>
        </w:rPr>
        <w:t> </w:t>
      </w:r>
      <w:r>
        <w:rPr/>
        <w:t>the</w:t>
      </w:r>
      <w:r>
        <w:rPr>
          <w:spacing w:val="-7"/>
        </w:rPr>
        <w:t> </w:t>
      </w:r>
      <w:r>
        <w:rPr/>
        <w:t>transponder</w:t>
      </w:r>
      <w:r>
        <w:rPr>
          <w:spacing w:val="-9"/>
        </w:rPr>
        <w:t> </w:t>
      </w:r>
      <w:r>
        <w:rPr/>
        <w:t>principle:</w:t>
      </w:r>
      <w:r>
        <w:rPr>
          <w:spacing w:val="-6"/>
        </w:rPr>
        <w:t> </w:t>
      </w:r>
      <w:r>
        <w:rPr/>
        <w:t>ground</w:t>
      </w:r>
      <w:r>
        <w:rPr>
          <w:spacing w:val="-3"/>
        </w:rPr>
        <w:t> </w:t>
      </w:r>
      <w:r>
        <w:rPr/>
        <w:t>facility</w:t>
      </w:r>
      <w:r>
        <w:rPr>
          <w:spacing w:val="-3"/>
        </w:rPr>
        <w:t> </w:t>
      </w:r>
      <w:r>
        <w:rPr/>
        <w:t>transmits</w:t>
      </w:r>
      <w:r>
        <w:rPr>
          <w:spacing w:val="-4"/>
        </w:rPr>
        <w:t> </w:t>
      </w:r>
      <w:r>
        <w:rPr/>
        <w:t>pulses</w:t>
      </w:r>
      <w:r>
        <w:rPr>
          <w:spacing w:val="-4"/>
        </w:rPr>
        <w:t> </w:t>
      </w:r>
      <w:r>
        <w:rPr/>
        <w:t>of</w:t>
      </w:r>
      <w:r>
        <w:rPr>
          <w:spacing w:val="-9"/>
        </w:rPr>
        <w:t> </w:t>
      </w:r>
      <w:r>
        <w:rPr/>
        <w:t>radio waves to the aircraft. when these pulses are received by the aircraft</w:t>
      </w:r>
    </w:p>
    <w:p>
      <w:pPr>
        <w:pStyle w:val="BodyText"/>
        <w:ind w:left="6000"/>
      </w:pPr>
      <w:r>
        <w:rPr/>
        <w:t>transponder,</w:t>
      </w:r>
      <w:r>
        <w:rPr>
          <w:spacing w:val="-6"/>
        </w:rPr>
        <w:t> </w:t>
      </w:r>
      <w:r>
        <w:rPr/>
        <w:t>the</w:t>
      </w:r>
      <w:r>
        <w:rPr>
          <w:spacing w:val="-5"/>
        </w:rPr>
        <w:t> </w:t>
      </w:r>
      <w:r>
        <w:rPr/>
        <w:t>transponder</w:t>
      </w:r>
      <w:r>
        <w:rPr>
          <w:spacing w:val="-7"/>
        </w:rPr>
        <w:t> </w:t>
      </w:r>
      <w:r>
        <w:rPr/>
        <w:t>sends</w:t>
      </w:r>
      <w:r>
        <w:rPr>
          <w:spacing w:val="-2"/>
        </w:rPr>
        <w:t> </w:t>
      </w:r>
      <w:r>
        <w:rPr/>
        <w:t>a</w:t>
      </w:r>
      <w:r>
        <w:rPr>
          <w:spacing w:val="-5"/>
        </w:rPr>
        <w:t> </w:t>
      </w:r>
      <w:r>
        <w:rPr/>
        <w:t>response</w:t>
      </w:r>
      <w:r>
        <w:rPr>
          <w:spacing w:val="-5"/>
        </w:rPr>
        <w:t> </w:t>
      </w:r>
      <w:r>
        <w:rPr/>
        <w:t>on</w:t>
      </w:r>
      <w:r>
        <w:rPr>
          <w:spacing w:val="-1"/>
        </w:rPr>
        <w:t> </w:t>
      </w:r>
      <w:r>
        <w:rPr/>
        <w:t>a</w:t>
      </w:r>
      <w:r>
        <w:rPr>
          <w:spacing w:val="-5"/>
        </w:rPr>
        <w:t> </w:t>
      </w:r>
      <w:r>
        <w:rPr/>
        <w:t>different</w:t>
      </w:r>
      <w:r>
        <w:rPr>
          <w:spacing w:val="-4"/>
        </w:rPr>
        <w:t> </w:t>
      </w:r>
      <w:r>
        <w:rPr/>
        <w:t>frequency back</w:t>
      </w:r>
      <w:r>
        <w:rPr>
          <w:spacing w:val="-6"/>
        </w:rPr>
        <w:t> </w:t>
      </w:r>
      <w:r>
        <w:rPr/>
        <w:t>to the</w:t>
      </w:r>
      <w:r>
        <w:rPr>
          <w:spacing w:val="-3"/>
        </w:rPr>
        <w:t> </w:t>
      </w:r>
      <w:r>
        <w:rPr/>
        <w:t>ground facility. It is possible</w:t>
      </w:r>
      <w:r>
        <w:rPr>
          <w:spacing w:val="-3"/>
        </w:rPr>
        <w:t> </w:t>
      </w:r>
      <w:r>
        <w:rPr/>
        <w:t>to determine</w:t>
      </w:r>
      <w:r>
        <w:rPr>
          <w:spacing w:val="40"/>
        </w:rPr>
        <w:t> </w:t>
      </w:r>
      <w:r>
        <w:rPr/>
        <w:t>the</w:t>
      </w:r>
      <w:r>
        <w:rPr>
          <w:spacing w:val="-3"/>
        </w:rPr>
        <w:t> </w:t>
      </w:r>
      <w:r>
        <w:rPr/>
        <w:t>bearing</w:t>
      </w:r>
      <w:r>
        <w:rPr>
          <w:spacing w:val="-6"/>
        </w:rPr>
        <w:t> </w:t>
      </w:r>
      <w:r>
        <w:rPr/>
        <w:t>and range of the target just like with the primary radar system. The main advantages of using SSR over the primary radar are the following:</w:t>
      </w:r>
    </w:p>
    <w:p>
      <w:pPr>
        <w:pStyle w:val="ListParagraph"/>
        <w:numPr>
          <w:ilvl w:val="2"/>
          <w:numId w:val="54"/>
        </w:numPr>
        <w:tabs>
          <w:tab w:pos="6360" w:val="left" w:leader="none"/>
        </w:tabs>
        <w:spacing w:line="240" w:lineRule="auto" w:before="0" w:after="0"/>
        <w:ind w:left="6360" w:right="368" w:hanging="360"/>
        <w:jc w:val="left"/>
        <w:rPr>
          <w:sz w:val="18"/>
        </w:rPr>
      </w:pPr>
      <w:r>
        <w:rPr>
          <w:sz w:val="18"/>
        </w:rPr>
        <w:t>Target response</w:t>
      </w:r>
      <w:r>
        <w:rPr>
          <w:spacing w:val="-5"/>
          <w:sz w:val="18"/>
        </w:rPr>
        <w:t> </w:t>
      </w:r>
      <w:r>
        <w:rPr>
          <w:sz w:val="18"/>
        </w:rPr>
        <w:t>is</w:t>
      </w:r>
      <w:r>
        <w:rPr>
          <w:spacing w:val="-2"/>
          <w:sz w:val="18"/>
        </w:rPr>
        <w:t> </w:t>
      </w:r>
      <w:r>
        <w:rPr>
          <w:sz w:val="18"/>
        </w:rPr>
        <w:t>not</w:t>
      </w:r>
      <w:r>
        <w:rPr>
          <w:spacing w:val="-4"/>
          <w:sz w:val="18"/>
        </w:rPr>
        <w:t> </w:t>
      </w:r>
      <w:r>
        <w:rPr>
          <w:sz w:val="18"/>
        </w:rPr>
        <w:t>dependent</w:t>
      </w:r>
      <w:r>
        <w:rPr>
          <w:spacing w:val="-4"/>
          <w:sz w:val="18"/>
        </w:rPr>
        <w:t> </w:t>
      </w:r>
      <w:r>
        <w:rPr>
          <w:sz w:val="18"/>
        </w:rPr>
        <w:t>on</w:t>
      </w:r>
      <w:r>
        <w:rPr>
          <w:spacing w:val="-1"/>
          <w:sz w:val="18"/>
        </w:rPr>
        <w:t> </w:t>
      </w:r>
      <w:r>
        <w:rPr>
          <w:sz w:val="18"/>
        </w:rPr>
        <w:t>target</w:t>
      </w:r>
      <w:r>
        <w:rPr>
          <w:spacing w:val="-4"/>
          <w:sz w:val="18"/>
        </w:rPr>
        <w:t> </w:t>
      </w:r>
      <w:r>
        <w:rPr>
          <w:sz w:val="18"/>
        </w:rPr>
        <w:t>size,</w:t>
      </w:r>
      <w:r>
        <w:rPr>
          <w:spacing w:val="-6"/>
          <w:sz w:val="18"/>
        </w:rPr>
        <w:t> </w:t>
      </w:r>
      <w:r>
        <w:rPr>
          <w:sz w:val="18"/>
        </w:rPr>
        <w:t>aspect,</w:t>
      </w:r>
      <w:r>
        <w:rPr>
          <w:spacing w:val="-6"/>
          <w:sz w:val="18"/>
        </w:rPr>
        <w:t> </w:t>
      </w:r>
      <w:r>
        <w:rPr>
          <w:sz w:val="18"/>
        </w:rPr>
        <w:t>shape</w:t>
      </w:r>
      <w:r>
        <w:rPr>
          <w:spacing w:val="-5"/>
          <w:sz w:val="18"/>
        </w:rPr>
        <w:t> </w:t>
      </w:r>
      <w:r>
        <w:rPr>
          <w:sz w:val="18"/>
        </w:rPr>
        <w:t>or </w:t>
      </w:r>
      <w:r>
        <w:rPr>
          <w:spacing w:val="-2"/>
          <w:sz w:val="18"/>
        </w:rPr>
        <w:t>material.</w:t>
      </w:r>
    </w:p>
    <w:p>
      <w:pPr>
        <w:pStyle w:val="ListParagraph"/>
        <w:numPr>
          <w:ilvl w:val="2"/>
          <w:numId w:val="54"/>
        </w:numPr>
        <w:tabs>
          <w:tab w:pos="6360" w:val="left" w:leader="none"/>
        </w:tabs>
        <w:spacing w:line="240" w:lineRule="auto" w:before="4" w:after="0"/>
        <w:ind w:left="6360" w:right="158" w:hanging="360"/>
        <w:jc w:val="left"/>
        <w:rPr>
          <w:sz w:val="18"/>
        </w:rPr>
      </w:pPr>
      <w:r>
        <w:rPr>
          <w:sz w:val="18"/>
        </w:rPr>
        <w:t>Responses can be coded to carry identification and other related information</w:t>
      </w:r>
      <w:r>
        <w:rPr>
          <w:spacing w:val="-5"/>
          <w:sz w:val="18"/>
        </w:rPr>
        <w:t> </w:t>
      </w:r>
      <w:r>
        <w:rPr>
          <w:sz w:val="18"/>
        </w:rPr>
        <w:t>–</w:t>
      </w:r>
      <w:r>
        <w:rPr>
          <w:spacing w:val="-4"/>
          <w:sz w:val="18"/>
        </w:rPr>
        <w:t> </w:t>
      </w:r>
      <w:r>
        <w:rPr>
          <w:sz w:val="18"/>
        </w:rPr>
        <w:t>the</w:t>
      </w:r>
      <w:r>
        <w:rPr>
          <w:spacing w:val="-7"/>
          <w:sz w:val="18"/>
        </w:rPr>
        <w:t> </w:t>
      </w:r>
      <w:r>
        <w:rPr>
          <w:sz w:val="18"/>
        </w:rPr>
        <w:t>ground</w:t>
      </w:r>
      <w:r>
        <w:rPr>
          <w:spacing w:val="-4"/>
          <w:sz w:val="18"/>
        </w:rPr>
        <w:t> </w:t>
      </w:r>
      <w:r>
        <w:rPr>
          <w:sz w:val="18"/>
        </w:rPr>
        <w:t>facility</w:t>
      </w:r>
      <w:r>
        <w:rPr>
          <w:spacing w:val="-4"/>
          <w:sz w:val="18"/>
        </w:rPr>
        <w:t> </w:t>
      </w:r>
      <w:r>
        <w:rPr>
          <w:sz w:val="18"/>
        </w:rPr>
        <w:t>can</w:t>
      </w:r>
      <w:r>
        <w:rPr>
          <w:spacing w:val="-4"/>
          <w:sz w:val="18"/>
        </w:rPr>
        <w:t> </w:t>
      </w:r>
      <w:r>
        <w:rPr>
          <w:sz w:val="18"/>
        </w:rPr>
        <w:t>therefore</w:t>
      </w:r>
      <w:r>
        <w:rPr>
          <w:spacing w:val="-1"/>
          <w:sz w:val="18"/>
        </w:rPr>
        <w:t> </w:t>
      </w:r>
      <w:r>
        <w:rPr>
          <w:sz w:val="18"/>
        </w:rPr>
        <w:t>receive</w:t>
      </w:r>
      <w:r>
        <w:rPr>
          <w:spacing w:val="-1"/>
          <w:sz w:val="18"/>
        </w:rPr>
        <w:t> </w:t>
      </w:r>
      <w:r>
        <w:rPr>
          <w:sz w:val="18"/>
        </w:rPr>
        <w:t>a</w:t>
      </w:r>
      <w:r>
        <w:rPr>
          <w:spacing w:val="-7"/>
          <w:sz w:val="18"/>
        </w:rPr>
        <w:t> </w:t>
      </w:r>
      <w:r>
        <w:rPr>
          <w:sz w:val="18"/>
        </w:rPr>
        <w:t>signal</w:t>
      </w:r>
      <w:r>
        <w:rPr>
          <w:spacing w:val="-12"/>
          <w:sz w:val="18"/>
        </w:rPr>
        <w:t> </w:t>
      </w:r>
      <w:r>
        <w:rPr>
          <w:sz w:val="18"/>
        </w:rPr>
        <w:t>that clearly identifies a specific aircraft ( transponder codes) and if equipped with mode C also its altitude.</w:t>
      </w:r>
    </w:p>
    <w:p>
      <w:pPr>
        <w:pStyle w:val="ListParagraph"/>
        <w:numPr>
          <w:ilvl w:val="2"/>
          <w:numId w:val="54"/>
        </w:numPr>
        <w:tabs>
          <w:tab w:pos="6360" w:val="left" w:leader="none"/>
        </w:tabs>
        <w:spacing w:line="237" w:lineRule="auto" w:before="1" w:after="0"/>
        <w:ind w:left="6360" w:right="326" w:hanging="360"/>
        <w:jc w:val="both"/>
        <w:rPr>
          <w:sz w:val="18"/>
        </w:rPr>
      </w:pPr>
      <w:r>
        <w:rPr>
          <w:sz w:val="18"/>
        </w:rPr>
        <w:t>As each signal</w:t>
      </w:r>
      <w:r>
        <w:rPr>
          <w:spacing w:val="-9"/>
          <w:sz w:val="18"/>
        </w:rPr>
        <w:t> </w:t>
      </w:r>
      <w:r>
        <w:rPr>
          <w:sz w:val="18"/>
        </w:rPr>
        <w:t>(interrogation and response)</w:t>
      </w:r>
      <w:r>
        <w:rPr>
          <w:spacing w:val="-4"/>
          <w:sz w:val="18"/>
        </w:rPr>
        <w:t> </w:t>
      </w:r>
      <w:r>
        <w:rPr>
          <w:sz w:val="18"/>
        </w:rPr>
        <w:t>has only one</w:t>
      </w:r>
      <w:r>
        <w:rPr>
          <w:spacing w:val="-2"/>
          <w:sz w:val="18"/>
        </w:rPr>
        <w:t> </w:t>
      </w:r>
      <w:r>
        <w:rPr>
          <w:sz w:val="18"/>
        </w:rPr>
        <w:t>path to follow</w:t>
      </w:r>
      <w:r>
        <w:rPr>
          <w:spacing w:val="-6"/>
          <w:sz w:val="18"/>
        </w:rPr>
        <w:t> </w:t>
      </w:r>
      <w:r>
        <w:rPr>
          <w:sz w:val="18"/>
        </w:rPr>
        <w:t>attenuation</w:t>
      </w:r>
      <w:r>
        <w:rPr>
          <w:spacing w:val="-2"/>
          <w:sz w:val="18"/>
        </w:rPr>
        <w:t> </w:t>
      </w:r>
      <w:r>
        <w:rPr>
          <w:sz w:val="18"/>
        </w:rPr>
        <w:t>is</w:t>
      </w:r>
      <w:r>
        <w:rPr>
          <w:spacing w:val="-3"/>
          <w:sz w:val="18"/>
        </w:rPr>
        <w:t> </w:t>
      </w:r>
      <w:r>
        <w:rPr>
          <w:sz w:val="18"/>
        </w:rPr>
        <w:t>considerably</w:t>
      </w:r>
      <w:r>
        <w:rPr>
          <w:spacing w:val="-2"/>
          <w:sz w:val="18"/>
        </w:rPr>
        <w:t> </w:t>
      </w:r>
      <w:r>
        <w:rPr>
          <w:sz w:val="18"/>
        </w:rPr>
        <w:t>reduced</w:t>
      </w:r>
      <w:r>
        <w:rPr>
          <w:spacing w:val="-2"/>
          <w:sz w:val="18"/>
        </w:rPr>
        <w:t> </w:t>
      </w:r>
      <w:r>
        <w:rPr>
          <w:sz w:val="18"/>
        </w:rPr>
        <w:t>and</w:t>
      </w:r>
      <w:r>
        <w:rPr>
          <w:spacing w:val="-2"/>
          <w:sz w:val="18"/>
        </w:rPr>
        <w:t> </w:t>
      </w:r>
      <w:r>
        <w:rPr>
          <w:sz w:val="18"/>
        </w:rPr>
        <w:t>lower</w:t>
      </w:r>
      <w:r>
        <w:rPr>
          <w:spacing w:val="-8"/>
          <w:sz w:val="18"/>
        </w:rPr>
        <w:t> </w:t>
      </w:r>
      <w:r>
        <w:rPr>
          <w:sz w:val="18"/>
        </w:rPr>
        <w:t>power</w:t>
      </w:r>
      <w:r>
        <w:rPr>
          <w:spacing w:val="-8"/>
          <w:sz w:val="18"/>
        </w:rPr>
        <w:t> </w:t>
      </w:r>
      <w:r>
        <w:rPr>
          <w:sz w:val="18"/>
        </w:rPr>
        <w:t>out- put is required.</w:t>
      </w:r>
    </w:p>
    <w:p>
      <w:pPr>
        <w:pStyle w:val="ListParagraph"/>
        <w:numPr>
          <w:ilvl w:val="2"/>
          <w:numId w:val="54"/>
        </w:numPr>
        <w:tabs>
          <w:tab w:pos="6360" w:val="left" w:leader="none"/>
        </w:tabs>
        <w:spacing w:line="237" w:lineRule="auto" w:before="5" w:after="0"/>
        <w:ind w:left="6360" w:right="379" w:hanging="360"/>
        <w:jc w:val="left"/>
        <w:rPr>
          <w:sz w:val="18"/>
        </w:rPr>
      </w:pPr>
      <w:r>
        <w:rPr>
          <w:sz w:val="18"/>
        </w:rPr>
        <w:t>Since the signals of the SSR are much stronger than those of primary</w:t>
      </w:r>
      <w:r>
        <w:rPr>
          <w:spacing w:val="-3"/>
          <w:sz w:val="18"/>
        </w:rPr>
        <w:t> </w:t>
      </w:r>
      <w:r>
        <w:rPr>
          <w:sz w:val="18"/>
        </w:rPr>
        <w:t>radar</w:t>
      </w:r>
      <w:r>
        <w:rPr>
          <w:spacing w:val="-9"/>
          <w:sz w:val="18"/>
        </w:rPr>
        <w:t> </w:t>
      </w:r>
      <w:r>
        <w:rPr>
          <w:sz w:val="18"/>
        </w:rPr>
        <w:t>this</w:t>
      </w:r>
      <w:r>
        <w:rPr>
          <w:spacing w:val="-4"/>
          <w:sz w:val="18"/>
        </w:rPr>
        <w:t> </w:t>
      </w:r>
      <w:r>
        <w:rPr>
          <w:sz w:val="18"/>
        </w:rPr>
        <w:t>system</w:t>
      </w:r>
      <w:r>
        <w:rPr>
          <w:spacing w:val="-2"/>
          <w:sz w:val="18"/>
        </w:rPr>
        <w:t> </w:t>
      </w:r>
      <w:r>
        <w:rPr>
          <w:sz w:val="18"/>
        </w:rPr>
        <w:t>also</w:t>
      </w:r>
      <w:r>
        <w:rPr>
          <w:spacing w:val="-3"/>
          <w:sz w:val="18"/>
        </w:rPr>
        <w:t> </w:t>
      </w:r>
      <w:r>
        <w:rPr>
          <w:sz w:val="18"/>
        </w:rPr>
        <w:t>does</w:t>
      </w:r>
      <w:r>
        <w:rPr>
          <w:spacing w:val="-4"/>
          <w:sz w:val="18"/>
        </w:rPr>
        <w:t> </w:t>
      </w:r>
      <w:r>
        <w:rPr>
          <w:sz w:val="18"/>
        </w:rPr>
        <w:t>not</w:t>
      </w:r>
      <w:r>
        <w:rPr>
          <w:spacing w:val="-6"/>
          <w:sz w:val="18"/>
        </w:rPr>
        <w:t> </w:t>
      </w:r>
      <w:r>
        <w:rPr>
          <w:sz w:val="18"/>
        </w:rPr>
        <w:t>suffer</w:t>
      </w:r>
      <w:r>
        <w:rPr>
          <w:spacing w:val="-9"/>
          <w:sz w:val="18"/>
        </w:rPr>
        <w:t> </w:t>
      </w:r>
      <w:r>
        <w:rPr>
          <w:sz w:val="18"/>
        </w:rPr>
        <w:t>from</w:t>
      </w:r>
      <w:r>
        <w:rPr>
          <w:spacing w:val="-2"/>
          <w:sz w:val="18"/>
        </w:rPr>
        <w:t> </w:t>
      </w:r>
      <w:r>
        <w:rPr>
          <w:sz w:val="18"/>
        </w:rPr>
        <w:t>atmospheric attenuation or signal distortion such as from storms.</w:t>
      </w:r>
    </w:p>
    <w:p>
      <w:pPr>
        <w:pStyle w:val="BodyText"/>
        <w:spacing w:before="3"/>
        <w:ind w:left="6000" w:right="163"/>
      </w:pPr>
      <w:r>
        <w:rPr/>
        <w:t>The practice the ATC uses both the primary and secondary radar systems together. Primary radar is a very useful equipment in determining the aircraft bearing and range, but it has limitations. For these</w:t>
      </w:r>
      <w:r>
        <w:rPr>
          <w:spacing w:val="-5"/>
        </w:rPr>
        <w:t> </w:t>
      </w:r>
      <w:r>
        <w:rPr/>
        <w:t>reason</w:t>
      </w:r>
      <w:r>
        <w:rPr>
          <w:spacing w:val="-1"/>
        </w:rPr>
        <w:t> </w:t>
      </w:r>
      <w:r>
        <w:rPr/>
        <w:t>the</w:t>
      </w:r>
      <w:r>
        <w:rPr>
          <w:spacing w:val="-5"/>
        </w:rPr>
        <w:t> </w:t>
      </w:r>
      <w:r>
        <w:rPr/>
        <w:t>ATC</w:t>
      </w:r>
      <w:r>
        <w:rPr>
          <w:spacing w:val="-2"/>
        </w:rPr>
        <w:t> </w:t>
      </w:r>
      <w:r>
        <w:rPr/>
        <w:t>uses</w:t>
      </w:r>
      <w:r>
        <w:rPr>
          <w:spacing w:val="-2"/>
        </w:rPr>
        <w:t> </w:t>
      </w:r>
      <w:r>
        <w:rPr/>
        <w:t>both</w:t>
      </w:r>
      <w:r>
        <w:rPr>
          <w:spacing w:val="-1"/>
        </w:rPr>
        <w:t> </w:t>
      </w:r>
      <w:r>
        <w:rPr/>
        <w:t>the</w:t>
      </w:r>
      <w:r>
        <w:rPr>
          <w:spacing w:val="-12"/>
        </w:rPr>
        <w:t> </w:t>
      </w:r>
      <w:r>
        <w:rPr/>
        <w:t>primary and</w:t>
      </w:r>
      <w:r>
        <w:rPr>
          <w:spacing w:val="-1"/>
        </w:rPr>
        <w:t> </w:t>
      </w:r>
      <w:r>
        <w:rPr/>
        <w:t>secondary</w:t>
      </w:r>
      <w:r>
        <w:rPr>
          <w:spacing w:val="-1"/>
        </w:rPr>
        <w:t> </w:t>
      </w:r>
      <w:r>
        <w:rPr/>
        <w:t>radars</w:t>
      </w:r>
      <w:r>
        <w:rPr>
          <w:spacing w:val="-2"/>
        </w:rPr>
        <w:t> </w:t>
      </w:r>
      <w:r>
        <w:rPr/>
        <w:t>– the SSR supplements the primary radar. When use in conjunction,</w:t>
      </w:r>
      <w:r>
        <w:rPr>
          <w:spacing w:val="40"/>
        </w:rPr>
        <w:t> </w:t>
      </w:r>
      <w:r>
        <w:rPr/>
        <w:t>the primary</w:t>
      </w:r>
      <w:r>
        <w:rPr>
          <w:spacing w:val="-1"/>
        </w:rPr>
        <w:t> </w:t>
      </w:r>
      <w:r>
        <w:rPr/>
        <w:t>radar is</w:t>
      </w:r>
      <w:r>
        <w:rPr>
          <w:spacing w:val="-2"/>
        </w:rPr>
        <w:t> </w:t>
      </w:r>
      <w:r>
        <w:rPr/>
        <w:t>more</w:t>
      </w:r>
      <w:r>
        <w:rPr>
          <w:spacing w:val="-5"/>
        </w:rPr>
        <w:t> </w:t>
      </w:r>
      <w:r>
        <w:rPr/>
        <w:t>accurate in</w:t>
      </w:r>
      <w:r>
        <w:rPr>
          <w:spacing w:val="-1"/>
        </w:rPr>
        <w:t> </w:t>
      </w:r>
      <w:r>
        <w:rPr/>
        <w:t>determining</w:t>
      </w:r>
      <w:r>
        <w:rPr>
          <w:spacing w:val="-1"/>
        </w:rPr>
        <w:t> </w:t>
      </w:r>
      <w:r>
        <w:rPr/>
        <w:t>the</w:t>
      </w:r>
      <w:r>
        <w:rPr>
          <w:spacing w:val="-5"/>
        </w:rPr>
        <w:t> </w:t>
      </w:r>
      <w:r>
        <w:rPr/>
        <w:t>bearing</w:t>
      </w:r>
      <w:r>
        <w:rPr>
          <w:spacing w:val="-1"/>
        </w:rPr>
        <w:t> </w:t>
      </w:r>
      <w:r>
        <w:rPr/>
        <w:t>and</w:t>
      </w:r>
      <w:r>
        <w:rPr>
          <w:spacing w:val="-1"/>
        </w:rPr>
        <w:t> </w:t>
      </w:r>
      <w:r>
        <w:rPr/>
        <w:t>range</w:t>
      </w:r>
      <w:r>
        <w:rPr>
          <w:spacing w:val="-5"/>
        </w:rPr>
        <w:t> </w:t>
      </w:r>
      <w:r>
        <w:rPr/>
        <w:t>of the targets than the SSR, but the SSR provides multitude of additional information – the</w:t>
      </w:r>
      <w:r>
        <w:rPr>
          <w:spacing w:val="-2"/>
        </w:rPr>
        <w:t> </w:t>
      </w:r>
      <w:r>
        <w:rPr/>
        <w:t>ATC controllers are</w:t>
      </w:r>
      <w:r>
        <w:rPr>
          <w:spacing w:val="-2"/>
        </w:rPr>
        <w:t> </w:t>
      </w:r>
      <w:r>
        <w:rPr/>
        <w:t>therefore</w:t>
      </w:r>
      <w:r>
        <w:rPr>
          <w:spacing w:val="-2"/>
        </w:rPr>
        <w:t> </w:t>
      </w:r>
      <w:r>
        <w:rPr/>
        <w:t>able</w:t>
      </w:r>
      <w:r>
        <w:rPr>
          <w:spacing w:val="-2"/>
        </w:rPr>
        <w:t> </w:t>
      </w:r>
      <w:r>
        <w:rPr/>
        <w:t>to see</w:t>
      </w:r>
      <w:r>
        <w:rPr>
          <w:spacing w:val="-2"/>
        </w:rPr>
        <w:t> </w:t>
      </w:r>
      <w:r>
        <w:rPr/>
        <w:t>the</w:t>
      </w:r>
      <w:r>
        <w:rPr>
          <w:spacing w:val="-2"/>
        </w:rPr>
        <w:t> </w:t>
      </w:r>
      <w:r>
        <w:rPr/>
        <w:t>squawk code, flight level (provided by the transponder in mode C), ground speed calculated by the SSR ground facility based on the change of bearing</w:t>
      </w:r>
      <w:r>
        <w:rPr>
          <w:spacing w:val="-7"/>
        </w:rPr>
        <w:t> </w:t>
      </w:r>
      <w:r>
        <w:rPr/>
        <w:t>of</w:t>
      </w:r>
      <w:r>
        <w:rPr>
          <w:spacing w:val="-6"/>
        </w:rPr>
        <w:t> </w:t>
      </w:r>
      <w:r>
        <w:rPr/>
        <w:t>the</w:t>
      </w:r>
      <w:r>
        <w:rPr>
          <w:spacing w:val="-4"/>
        </w:rPr>
        <w:t> </w:t>
      </w:r>
      <w:r>
        <w:rPr/>
        <w:t>aircraft and the</w:t>
      </w:r>
      <w:r>
        <w:rPr>
          <w:spacing w:val="-4"/>
        </w:rPr>
        <w:t> </w:t>
      </w:r>
      <w:r>
        <w:rPr/>
        <w:t>call-sign (provided by the</w:t>
      </w:r>
      <w:r>
        <w:rPr>
          <w:spacing w:val="-4"/>
        </w:rPr>
        <w:t> </w:t>
      </w:r>
      <w:r>
        <w:rPr/>
        <w:t>transponder</w:t>
      </w:r>
      <w:r>
        <w:rPr>
          <w:spacing w:val="-6"/>
        </w:rPr>
        <w:t> </w:t>
      </w:r>
      <w:r>
        <w:rPr/>
        <w:t>in mode S or assigned by the ground facility to a specific squawk code). Some</w:t>
      </w:r>
      <w:r>
        <w:rPr>
          <w:spacing w:val="-4"/>
        </w:rPr>
        <w:t> </w:t>
      </w:r>
      <w:r>
        <w:rPr/>
        <w:t>questions</w:t>
      </w:r>
      <w:r>
        <w:rPr>
          <w:spacing w:val="-1"/>
        </w:rPr>
        <w:t> </w:t>
      </w:r>
      <w:r>
        <w:rPr/>
        <w:t>asks</w:t>
      </w:r>
      <w:r>
        <w:rPr>
          <w:spacing w:val="-1"/>
        </w:rPr>
        <w:t> </w:t>
      </w:r>
      <w:r>
        <w:rPr/>
        <w:t>why the</w:t>
      </w:r>
      <w:r>
        <w:rPr>
          <w:spacing w:val="-4"/>
        </w:rPr>
        <w:t> </w:t>
      </w:r>
      <w:r>
        <w:rPr/>
        <w:t>clouds</w:t>
      </w:r>
      <w:r>
        <w:rPr>
          <w:spacing w:val="-9"/>
        </w:rPr>
        <w:t> </w:t>
      </w:r>
      <w:r>
        <w:rPr/>
        <w:t>do</w:t>
      </w:r>
      <w:r>
        <w:rPr>
          <w:spacing w:val="-7"/>
        </w:rPr>
        <w:t> </w:t>
      </w:r>
      <w:r>
        <w:rPr/>
        <w:t>not</w:t>
      </w:r>
      <w:r>
        <w:rPr>
          <w:spacing w:val="-3"/>
        </w:rPr>
        <w:t> </w:t>
      </w:r>
      <w:r>
        <w:rPr/>
        <w:t>appear</w:t>
      </w:r>
      <w:r>
        <w:rPr>
          <w:spacing w:val="-6"/>
        </w:rPr>
        <w:t> </w:t>
      </w:r>
      <w:r>
        <w:rPr/>
        <w:t>on the</w:t>
      </w:r>
      <w:r>
        <w:rPr>
          <w:spacing w:val="-4"/>
        </w:rPr>
        <w:t> </w:t>
      </w:r>
      <w:r>
        <w:rPr/>
        <w:t>SSR</w:t>
      </w:r>
      <w:r>
        <w:rPr>
          <w:spacing w:val="-1"/>
        </w:rPr>
        <w:t> </w:t>
      </w:r>
      <w:r>
        <w:rPr/>
        <w:t>screens.</w:t>
      </w:r>
    </w:p>
    <w:p>
      <w:pPr>
        <w:pStyle w:val="BodyText"/>
        <w:spacing w:after="0"/>
        <w:sectPr>
          <w:pgSz w:w="11910" w:h="16850"/>
          <w:pgMar w:header="508" w:footer="1301" w:top="1620" w:bottom="1500" w:left="566" w:right="0"/>
        </w:sectPr>
      </w:pPr>
    </w:p>
    <w:p>
      <w:pPr>
        <w:pStyle w:val="BodyText"/>
        <w:spacing w:before="87"/>
        <w:ind w:left="6000" w:right="296"/>
      </w:pPr>
      <w:r>
        <w:rPr/>
        <w:t>It</w:t>
      </w:r>
      <w:r>
        <w:rPr>
          <w:spacing w:val="-3"/>
        </w:rPr>
        <w:t> </w:t>
      </w:r>
      <w:r>
        <w:rPr/>
        <w:t>is</w:t>
      </w:r>
      <w:r>
        <w:rPr>
          <w:spacing w:val="-1"/>
        </w:rPr>
        <w:t> </w:t>
      </w:r>
      <w:r>
        <w:rPr/>
        <w:t>because</w:t>
      </w:r>
      <w:r>
        <w:rPr>
          <w:spacing w:val="-4"/>
        </w:rPr>
        <w:t> </w:t>
      </w:r>
      <w:r>
        <w:rPr/>
        <w:t>the</w:t>
      </w:r>
      <w:r>
        <w:rPr>
          <w:spacing w:val="-4"/>
        </w:rPr>
        <w:t> </w:t>
      </w:r>
      <w:r>
        <w:rPr/>
        <w:t>SSR</w:t>
      </w:r>
      <w:r>
        <w:rPr>
          <w:spacing w:val="-1"/>
        </w:rPr>
        <w:t> </w:t>
      </w:r>
      <w:r>
        <w:rPr/>
        <w:t>dies</w:t>
      </w:r>
      <w:r>
        <w:rPr>
          <w:spacing w:val="-1"/>
        </w:rPr>
        <w:t> </w:t>
      </w:r>
      <w:r>
        <w:rPr/>
        <w:t>not</w:t>
      </w:r>
      <w:r>
        <w:rPr>
          <w:spacing w:val="-3"/>
        </w:rPr>
        <w:t> </w:t>
      </w:r>
      <w:r>
        <w:rPr/>
        <w:t>operate</w:t>
      </w:r>
      <w:r>
        <w:rPr>
          <w:spacing w:val="-4"/>
        </w:rPr>
        <w:t> </w:t>
      </w:r>
      <w:r>
        <w:rPr/>
        <w:t>on the</w:t>
      </w:r>
      <w:r>
        <w:rPr>
          <w:spacing w:val="-4"/>
        </w:rPr>
        <w:t> </w:t>
      </w:r>
      <w:r>
        <w:rPr/>
        <w:t>principle</w:t>
      </w:r>
      <w:r>
        <w:rPr>
          <w:spacing w:val="-4"/>
        </w:rPr>
        <w:t> </w:t>
      </w:r>
      <w:r>
        <w:rPr/>
        <w:t>of</w:t>
      </w:r>
      <w:r>
        <w:rPr>
          <w:spacing w:val="-6"/>
        </w:rPr>
        <w:t> </w:t>
      </w:r>
      <w:r>
        <w:rPr/>
        <w:t>echoes,</w:t>
      </w:r>
      <w:r>
        <w:rPr>
          <w:spacing w:val="-5"/>
        </w:rPr>
        <w:t> </w:t>
      </w:r>
      <w:r>
        <w:rPr/>
        <w:t>but uses</w:t>
      </w:r>
      <w:r>
        <w:rPr>
          <w:spacing w:val="-2"/>
        </w:rPr>
        <w:t> </w:t>
      </w:r>
      <w:r>
        <w:rPr/>
        <w:t>a</w:t>
      </w:r>
      <w:r>
        <w:rPr>
          <w:spacing w:val="-5"/>
        </w:rPr>
        <w:t> </w:t>
      </w:r>
      <w:r>
        <w:rPr/>
        <w:t>different</w:t>
      </w:r>
      <w:r>
        <w:rPr>
          <w:spacing w:val="-4"/>
        </w:rPr>
        <w:t> </w:t>
      </w:r>
      <w:r>
        <w:rPr/>
        <w:t>frequency</w:t>
      </w:r>
      <w:r>
        <w:rPr>
          <w:spacing w:val="-1"/>
        </w:rPr>
        <w:t> </w:t>
      </w:r>
      <w:r>
        <w:rPr/>
        <w:t>for</w:t>
      </w:r>
      <w:r>
        <w:rPr>
          <w:spacing w:val="-7"/>
        </w:rPr>
        <w:t> </w:t>
      </w:r>
      <w:r>
        <w:rPr/>
        <w:t>the</w:t>
      </w:r>
      <w:r>
        <w:rPr>
          <w:spacing w:val="-5"/>
        </w:rPr>
        <w:t> </w:t>
      </w:r>
      <w:r>
        <w:rPr/>
        <w:t>interrogation</w:t>
      </w:r>
      <w:r>
        <w:rPr>
          <w:spacing w:val="-1"/>
        </w:rPr>
        <w:t> </w:t>
      </w:r>
      <w:r>
        <w:rPr/>
        <w:t>signal</w:t>
      </w:r>
      <w:r>
        <w:rPr>
          <w:spacing w:val="-4"/>
        </w:rPr>
        <w:t> </w:t>
      </w:r>
      <w:r>
        <w:rPr/>
        <w:t>and</w:t>
      </w:r>
      <w:r>
        <w:rPr>
          <w:spacing w:val="-1"/>
        </w:rPr>
        <w:t> </w:t>
      </w:r>
      <w:r>
        <w:rPr/>
        <w:t>a</w:t>
      </w:r>
      <w:r>
        <w:rPr>
          <w:spacing w:val="-5"/>
        </w:rPr>
        <w:t> </w:t>
      </w:r>
      <w:r>
        <w:rPr/>
        <w:t>different frequency for the response signal. If the interrogation signals gets reflected back to the radar facility from clouds, it will be ignored because it will not be at the correct listening frequency.</w:t>
      </w:r>
    </w:p>
    <w:p>
      <w:pPr>
        <w:pStyle w:val="BodyText"/>
      </w:pPr>
    </w:p>
    <w:p>
      <w:pPr>
        <w:pStyle w:val="BodyText"/>
      </w:pPr>
    </w:p>
    <w:p>
      <w:pPr>
        <w:pStyle w:val="BodyText"/>
      </w:pPr>
    </w:p>
    <w:p>
      <w:pPr>
        <w:pStyle w:val="BodyText"/>
        <w:spacing w:before="1"/>
      </w:pPr>
    </w:p>
    <w:p>
      <w:pPr>
        <w:pStyle w:val="ListParagraph"/>
        <w:numPr>
          <w:ilvl w:val="0"/>
          <w:numId w:val="54"/>
        </w:numPr>
        <w:tabs>
          <w:tab w:pos="584" w:val="left" w:leader="none"/>
          <w:tab w:pos="6000" w:val="left" w:leader="none"/>
        </w:tabs>
        <w:spacing w:line="240" w:lineRule="auto" w:before="1" w:after="0"/>
        <w:ind w:left="584" w:right="0" w:hanging="258"/>
        <w:jc w:val="left"/>
        <w:rPr>
          <w:sz w:val="18"/>
        </w:rPr>
      </w:pPr>
      <w:r>
        <w:rPr>
          <w:sz w:val="18"/>
        </w:rPr>
        <w:t>SSR</w:t>
      </w:r>
      <w:r>
        <w:rPr>
          <w:spacing w:val="5"/>
          <w:sz w:val="18"/>
        </w:rPr>
        <w:t> </w:t>
      </w:r>
      <w:r>
        <w:rPr>
          <w:sz w:val="18"/>
        </w:rPr>
        <w:t>is</w:t>
      </w:r>
      <w:r>
        <w:rPr>
          <w:spacing w:val="-1"/>
          <w:sz w:val="18"/>
        </w:rPr>
        <w:t> </w:t>
      </w:r>
      <w:r>
        <w:rPr>
          <w:sz w:val="18"/>
        </w:rPr>
        <w:t>not</w:t>
      </w:r>
      <w:r>
        <w:rPr>
          <w:spacing w:val="-3"/>
          <w:sz w:val="18"/>
        </w:rPr>
        <w:t> </w:t>
      </w:r>
      <w:r>
        <w:rPr>
          <w:sz w:val="18"/>
        </w:rPr>
        <w:t>affected by weather</w:t>
      </w:r>
      <w:r>
        <w:rPr>
          <w:spacing w:val="-6"/>
          <w:sz w:val="18"/>
        </w:rPr>
        <w:t> </w:t>
      </w:r>
      <w:r>
        <w:rPr>
          <w:sz w:val="18"/>
        </w:rPr>
        <w:t>clutter</w:t>
      </w:r>
      <w:r>
        <w:rPr>
          <w:spacing w:val="-6"/>
          <w:sz w:val="18"/>
        </w:rPr>
        <w:t> </w:t>
      </w:r>
      <w:r>
        <w:rPr>
          <w:spacing w:val="-2"/>
          <w:sz w:val="18"/>
        </w:rPr>
        <w:t>because:</w:t>
      </w:r>
      <w:r>
        <w:rPr>
          <w:sz w:val="18"/>
        </w:rPr>
        <w:tab/>
        <w:t>Answer</w:t>
      </w:r>
      <w:r>
        <w:rPr>
          <w:spacing w:val="-10"/>
          <w:sz w:val="18"/>
        </w:rPr>
        <w:t> </w:t>
      </w:r>
      <w:r>
        <w:rPr>
          <w:b/>
          <w:sz w:val="18"/>
        </w:rPr>
        <w:t>(A)</w:t>
      </w:r>
      <w:r>
        <w:rPr>
          <w:b/>
          <w:spacing w:val="-1"/>
          <w:sz w:val="18"/>
        </w:rPr>
        <w:t> </w:t>
      </w:r>
      <w:r>
        <w:rPr>
          <w:sz w:val="18"/>
        </w:rPr>
        <w:t>is</w:t>
      </w:r>
      <w:r>
        <w:rPr>
          <w:spacing w:val="-3"/>
          <w:sz w:val="18"/>
        </w:rPr>
        <w:t> </w:t>
      </w:r>
      <w:r>
        <w:rPr>
          <w:spacing w:val="-2"/>
          <w:sz w:val="18"/>
        </w:rPr>
        <w:t>correct.</w:t>
      </w:r>
    </w:p>
    <w:p>
      <w:pPr>
        <w:spacing w:before="1"/>
        <w:ind w:left="6000" w:right="0" w:firstLine="0"/>
        <w:jc w:val="left"/>
        <w:rPr>
          <w:sz w:val="18"/>
        </w:rPr>
      </w:pPr>
      <w:r>
        <w:rPr>
          <w:b/>
          <w:sz w:val="18"/>
        </w:rPr>
        <w:t>DISCUSSION:</w:t>
      </w:r>
      <w:r>
        <w:rPr>
          <w:b/>
          <w:spacing w:val="-7"/>
          <w:sz w:val="18"/>
        </w:rPr>
        <w:t> </w:t>
      </w:r>
      <w:r>
        <w:rPr>
          <w:sz w:val="18"/>
        </w:rPr>
        <w:t>For</w:t>
      </w:r>
      <w:r>
        <w:rPr>
          <w:spacing w:val="-7"/>
          <w:sz w:val="18"/>
        </w:rPr>
        <w:t> </w:t>
      </w:r>
      <w:r>
        <w:rPr>
          <w:sz w:val="18"/>
        </w:rPr>
        <w:t>explanation</w:t>
      </w:r>
      <w:r>
        <w:rPr>
          <w:spacing w:val="-1"/>
          <w:sz w:val="18"/>
        </w:rPr>
        <w:t> </w:t>
      </w:r>
      <w:r>
        <w:rPr>
          <w:sz w:val="18"/>
        </w:rPr>
        <w:t>refer</w:t>
      </w:r>
      <w:r>
        <w:rPr>
          <w:spacing w:val="1"/>
          <w:sz w:val="18"/>
        </w:rPr>
        <w:t> </w:t>
      </w:r>
      <w:r>
        <w:rPr>
          <w:sz w:val="18"/>
        </w:rPr>
        <w:t>to</w:t>
      </w:r>
      <w:r>
        <w:rPr>
          <w:spacing w:val="-1"/>
          <w:sz w:val="18"/>
        </w:rPr>
        <w:t> </w:t>
      </w:r>
      <w:r>
        <w:rPr>
          <w:sz w:val="18"/>
        </w:rPr>
        <w:t>question</w:t>
      </w:r>
      <w:r>
        <w:rPr>
          <w:spacing w:val="-1"/>
          <w:sz w:val="18"/>
        </w:rPr>
        <w:t> </w:t>
      </w:r>
      <w:r>
        <w:rPr>
          <w:sz w:val="18"/>
        </w:rPr>
        <w:t>#</w:t>
      </w:r>
      <w:r>
        <w:rPr>
          <w:spacing w:val="-1"/>
          <w:sz w:val="18"/>
        </w:rPr>
        <w:t> </w:t>
      </w:r>
      <w:r>
        <w:rPr>
          <w:spacing w:val="-5"/>
          <w:sz w:val="18"/>
        </w:rPr>
        <w:t>85.</w:t>
      </w:r>
    </w:p>
    <w:p>
      <w:pPr>
        <w:pStyle w:val="ListParagraph"/>
        <w:numPr>
          <w:ilvl w:val="0"/>
          <w:numId w:val="59"/>
        </w:numPr>
        <w:tabs>
          <w:tab w:pos="685" w:val="left" w:leader="none"/>
        </w:tabs>
        <w:spacing w:line="202" w:lineRule="exact" w:before="0" w:after="0"/>
        <w:ind w:left="685" w:right="0" w:hanging="359"/>
        <w:jc w:val="left"/>
        <w:rPr>
          <w:sz w:val="18"/>
        </w:rPr>
      </w:pPr>
      <w:r>
        <w:rPr>
          <w:sz w:val="18"/>
        </w:rPr>
        <w:t>It</w:t>
      </w:r>
      <w:r>
        <w:rPr>
          <w:spacing w:val="-5"/>
          <w:sz w:val="18"/>
        </w:rPr>
        <w:t> </w:t>
      </w:r>
      <w:r>
        <w:rPr>
          <w:sz w:val="18"/>
        </w:rPr>
        <w:t>uses</w:t>
      </w:r>
      <w:r>
        <w:rPr>
          <w:spacing w:val="-2"/>
          <w:sz w:val="18"/>
        </w:rPr>
        <w:t> </w:t>
      </w:r>
      <w:r>
        <w:rPr>
          <w:sz w:val="18"/>
        </w:rPr>
        <w:t>different</w:t>
      </w:r>
      <w:r>
        <w:rPr>
          <w:spacing w:val="-5"/>
          <w:sz w:val="18"/>
        </w:rPr>
        <w:t> </w:t>
      </w:r>
      <w:r>
        <w:rPr>
          <w:sz w:val="18"/>
        </w:rPr>
        <w:t>frequencies</w:t>
      </w:r>
      <w:r>
        <w:rPr>
          <w:spacing w:val="-2"/>
          <w:sz w:val="18"/>
        </w:rPr>
        <w:t> </w:t>
      </w:r>
      <w:r>
        <w:rPr>
          <w:sz w:val="18"/>
        </w:rPr>
        <w:t>for</w:t>
      </w:r>
      <w:r>
        <w:rPr>
          <w:spacing w:val="-7"/>
          <w:sz w:val="18"/>
        </w:rPr>
        <w:t> </w:t>
      </w:r>
      <w:r>
        <w:rPr>
          <w:sz w:val="18"/>
        </w:rPr>
        <w:t>transmission</w:t>
      </w:r>
      <w:r>
        <w:rPr>
          <w:spacing w:val="-2"/>
          <w:sz w:val="18"/>
        </w:rPr>
        <w:t> </w:t>
      </w:r>
      <w:r>
        <w:rPr>
          <w:sz w:val="18"/>
        </w:rPr>
        <w:t>and</w:t>
      </w:r>
      <w:r>
        <w:rPr>
          <w:spacing w:val="-1"/>
          <w:sz w:val="18"/>
        </w:rPr>
        <w:t> </w:t>
      </w:r>
      <w:r>
        <w:rPr>
          <w:spacing w:val="-2"/>
          <w:sz w:val="18"/>
        </w:rPr>
        <w:t>reception.</w:t>
      </w:r>
    </w:p>
    <w:p>
      <w:pPr>
        <w:pStyle w:val="ListParagraph"/>
        <w:numPr>
          <w:ilvl w:val="0"/>
          <w:numId w:val="59"/>
        </w:numPr>
        <w:tabs>
          <w:tab w:pos="686" w:val="left" w:leader="none"/>
        </w:tabs>
        <w:spacing w:line="240" w:lineRule="auto" w:before="2" w:after="0"/>
        <w:ind w:left="686" w:right="6737" w:hanging="360"/>
        <w:jc w:val="left"/>
        <w:rPr>
          <w:sz w:val="18"/>
        </w:rPr>
      </w:pPr>
      <w:r>
        <w:rPr>
          <w:sz w:val="18"/>
        </w:rPr>
        <w:t>The</w:t>
      </w:r>
      <w:r>
        <w:rPr>
          <w:spacing w:val="-7"/>
          <w:sz w:val="18"/>
        </w:rPr>
        <w:t> </w:t>
      </w:r>
      <w:r>
        <w:rPr>
          <w:sz w:val="18"/>
        </w:rPr>
        <w:t>wavelength is</w:t>
      </w:r>
      <w:r>
        <w:rPr>
          <w:spacing w:val="-5"/>
          <w:sz w:val="18"/>
        </w:rPr>
        <w:t> </w:t>
      </w:r>
      <w:r>
        <w:rPr>
          <w:sz w:val="18"/>
        </w:rPr>
        <w:t>too</w:t>
      </w:r>
      <w:r>
        <w:rPr>
          <w:spacing w:val="-4"/>
          <w:sz w:val="18"/>
        </w:rPr>
        <w:t> </w:t>
      </w:r>
      <w:r>
        <w:rPr>
          <w:sz w:val="18"/>
        </w:rPr>
        <w:t>short</w:t>
      </w:r>
      <w:r>
        <w:rPr>
          <w:spacing w:val="-7"/>
          <w:sz w:val="18"/>
        </w:rPr>
        <w:t> </w:t>
      </w:r>
      <w:r>
        <w:rPr>
          <w:sz w:val="18"/>
        </w:rPr>
        <w:t>to</w:t>
      </w:r>
      <w:r>
        <w:rPr>
          <w:spacing w:val="-4"/>
          <w:sz w:val="18"/>
        </w:rPr>
        <w:t> </w:t>
      </w:r>
      <w:r>
        <w:rPr>
          <w:sz w:val="18"/>
        </w:rPr>
        <w:t>be</w:t>
      </w:r>
      <w:r>
        <w:rPr>
          <w:spacing w:val="-7"/>
          <w:sz w:val="18"/>
        </w:rPr>
        <w:t> </w:t>
      </w:r>
      <w:r>
        <w:rPr>
          <w:sz w:val="18"/>
        </w:rPr>
        <w:t>reflected</w:t>
      </w:r>
      <w:r>
        <w:rPr>
          <w:spacing w:val="-4"/>
          <w:sz w:val="18"/>
        </w:rPr>
        <w:t> </w:t>
      </w:r>
      <w:r>
        <w:rPr>
          <w:sz w:val="18"/>
        </w:rPr>
        <w:t>from</w:t>
      </w:r>
      <w:r>
        <w:rPr>
          <w:spacing w:val="-3"/>
          <w:sz w:val="18"/>
        </w:rPr>
        <w:t> </w:t>
      </w:r>
      <w:r>
        <w:rPr>
          <w:sz w:val="18"/>
        </w:rPr>
        <w:t>cloud </w:t>
      </w:r>
      <w:r>
        <w:rPr>
          <w:spacing w:val="-2"/>
          <w:sz w:val="18"/>
        </w:rPr>
        <w:t>droplets.</w:t>
      </w:r>
    </w:p>
    <w:p>
      <w:pPr>
        <w:pStyle w:val="ListParagraph"/>
        <w:numPr>
          <w:ilvl w:val="0"/>
          <w:numId w:val="59"/>
        </w:numPr>
        <w:tabs>
          <w:tab w:pos="685" w:val="left" w:leader="none"/>
        </w:tabs>
        <w:spacing w:line="240" w:lineRule="auto" w:before="3" w:after="0"/>
        <w:ind w:left="685" w:right="0" w:hanging="359"/>
        <w:jc w:val="left"/>
        <w:rPr>
          <w:sz w:val="18"/>
        </w:rPr>
      </w:pPr>
      <w:r>
        <w:rPr>
          <w:sz w:val="18"/>
        </w:rPr>
        <w:t>The</w:t>
      </w:r>
      <w:r>
        <w:rPr>
          <w:spacing w:val="-5"/>
          <w:sz w:val="18"/>
        </w:rPr>
        <w:t> </w:t>
      </w:r>
      <w:r>
        <w:rPr>
          <w:sz w:val="18"/>
        </w:rPr>
        <w:t>equipment</w:t>
      </w:r>
      <w:r>
        <w:rPr>
          <w:spacing w:val="-3"/>
          <w:sz w:val="18"/>
        </w:rPr>
        <w:t> </w:t>
      </w:r>
      <w:r>
        <w:rPr>
          <w:sz w:val="18"/>
        </w:rPr>
        <w:t>uses</w:t>
      </w:r>
      <w:r>
        <w:rPr>
          <w:spacing w:val="-2"/>
          <w:sz w:val="18"/>
        </w:rPr>
        <w:t> </w:t>
      </w:r>
      <w:r>
        <w:rPr>
          <w:sz w:val="18"/>
        </w:rPr>
        <w:t>a</w:t>
      </w:r>
      <w:r>
        <w:rPr>
          <w:spacing w:val="-4"/>
          <w:sz w:val="18"/>
        </w:rPr>
        <w:t> </w:t>
      </w:r>
      <w:r>
        <w:rPr>
          <w:sz w:val="18"/>
        </w:rPr>
        <w:t>moving</w:t>
      </w:r>
      <w:r>
        <w:rPr>
          <w:spacing w:val="-8"/>
          <w:sz w:val="18"/>
        </w:rPr>
        <w:t> </w:t>
      </w:r>
      <w:r>
        <w:rPr>
          <w:sz w:val="18"/>
        </w:rPr>
        <w:t>target</w:t>
      </w:r>
      <w:r>
        <w:rPr>
          <w:spacing w:val="4"/>
          <w:sz w:val="18"/>
        </w:rPr>
        <w:t> </w:t>
      </w:r>
      <w:r>
        <w:rPr>
          <w:spacing w:val="-2"/>
          <w:sz w:val="18"/>
        </w:rPr>
        <w:t>indicator.</w:t>
      </w:r>
    </w:p>
    <w:p>
      <w:pPr>
        <w:pStyle w:val="BodyText"/>
      </w:pPr>
    </w:p>
    <w:p>
      <w:pPr>
        <w:pStyle w:val="BodyText"/>
      </w:pPr>
    </w:p>
    <w:p>
      <w:pPr>
        <w:pStyle w:val="BodyText"/>
        <w:spacing w:before="202"/>
      </w:pPr>
    </w:p>
    <w:p>
      <w:pPr>
        <w:pStyle w:val="ListParagraph"/>
        <w:numPr>
          <w:ilvl w:val="0"/>
          <w:numId w:val="54"/>
        </w:numPr>
        <w:tabs>
          <w:tab w:pos="584" w:val="left" w:leader="none"/>
          <w:tab w:pos="6000" w:val="left" w:leader="none"/>
        </w:tabs>
        <w:spacing w:line="240" w:lineRule="auto" w:before="0" w:after="0"/>
        <w:ind w:left="584" w:right="0" w:hanging="258"/>
        <w:jc w:val="left"/>
        <w:rPr>
          <w:sz w:val="18"/>
        </w:rPr>
      </w:pPr>
      <w:r>
        <w:rPr>
          <w:sz w:val="18"/>
        </w:rPr>
        <w:t>What</w:t>
      </w:r>
      <w:r>
        <w:rPr>
          <w:spacing w:val="-3"/>
          <w:sz w:val="18"/>
        </w:rPr>
        <w:t> </w:t>
      </w:r>
      <w:r>
        <w:rPr>
          <w:sz w:val="18"/>
        </w:rPr>
        <w:t>most</w:t>
      </w:r>
      <w:r>
        <w:rPr>
          <w:spacing w:val="-2"/>
          <w:sz w:val="18"/>
        </w:rPr>
        <w:t> </w:t>
      </w:r>
      <w:r>
        <w:rPr>
          <w:sz w:val="18"/>
        </w:rPr>
        <w:t>affects the</w:t>
      </w:r>
      <w:r>
        <w:rPr>
          <w:spacing w:val="-4"/>
          <w:sz w:val="18"/>
        </w:rPr>
        <w:t> </w:t>
      </w:r>
      <w:r>
        <w:rPr>
          <w:sz w:val="18"/>
        </w:rPr>
        <w:t>range</w:t>
      </w:r>
      <w:r>
        <w:rPr>
          <w:spacing w:val="-3"/>
          <w:sz w:val="18"/>
        </w:rPr>
        <w:t> </w:t>
      </w:r>
      <w:r>
        <w:rPr>
          <w:sz w:val="18"/>
        </w:rPr>
        <w:t>available</w:t>
      </w:r>
      <w:r>
        <w:rPr>
          <w:spacing w:val="4"/>
          <w:sz w:val="18"/>
        </w:rPr>
        <w:t> </w:t>
      </w:r>
      <w:r>
        <w:rPr>
          <w:sz w:val="18"/>
        </w:rPr>
        <w:t>from</w:t>
      </w:r>
      <w:r>
        <w:rPr>
          <w:spacing w:val="1"/>
          <w:sz w:val="18"/>
        </w:rPr>
        <w:t> </w:t>
      </w:r>
      <w:r>
        <w:rPr>
          <w:sz w:val="18"/>
        </w:rPr>
        <w:t>a</w:t>
      </w:r>
      <w:r>
        <w:rPr>
          <w:spacing w:val="-3"/>
          <w:sz w:val="18"/>
        </w:rPr>
        <w:t> </w:t>
      </w:r>
      <w:r>
        <w:rPr>
          <w:sz w:val="18"/>
        </w:rPr>
        <w:t>secondary</w:t>
      </w:r>
      <w:r>
        <w:rPr>
          <w:spacing w:val="1"/>
          <w:sz w:val="18"/>
        </w:rPr>
        <w:t> </w:t>
      </w:r>
      <w:r>
        <w:rPr>
          <w:spacing w:val="-2"/>
          <w:sz w:val="18"/>
        </w:rPr>
        <w:t>radar?</w:t>
      </w:r>
      <w:r>
        <w:rPr>
          <w:sz w:val="18"/>
        </w:rPr>
        <w:tab/>
        <w:t>Answer</w:t>
      </w:r>
      <w:r>
        <w:rPr>
          <w:spacing w:val="-10"/>
          <w:sz w:val="18"/>
        </w:rPr>
        <w:t> </w:t>
      </w:r>
      <w:r>
        <w:rPr>
          <w:b/>
          <w:sz w:val="18"/>
        </w:rPr>
        <w:t>(C)</w:t>
      </w:r>
      <w:r>
        <w:rPr>
          <w:b/>
          <w:spacing w:val="-1"/>
          <w:sz w:val="18"/>
        </w:rPr>
        <w:t> </w:t>
      </w:r>
      <w:r>
        <w:rPr>
          <w:sz w:val="18"/>
        </w:rPr>
        <w:t>is</w:t>
      </w:r>
      <w:r>
        <w:rPr>
          <w:spacing w:val="-3"/>
          <w:sz w:val="18"/>
        </w:rPr>
        <w:t> </w:t>
      </w:r>
      <w:r>
        <w:rPr>
          <w:spacing w:val="-2"/>
          <w:sz w:val="18"/>
        </w:rPr>
        <w:t>correct.</w:t>
      </w:r>
    </w:p>
    <w:p>
      <w:pPr>
        <w:pStyle w:val="BodyText"/>
        <w:spacing w:before="2"/>
        <w:ind w:left="6000"/>
      </w:pPr>
      <w:r>
        <w:rPr>
          <w:b/>
        </w:rPr>
        <w:t>DISCUSSION:</w:t>
      </w:r>
      <w:r>
        <w:rPr>
          <w:b/>
          <w:spacing w:val="-3"/>
        </w:rPr>
        <w:t> </w:t>
      </w:r>
      <w:r>
        <w:rPr/>
        <w:t>The</w:t>
      </w:r>
      <w:r>
        <w:rPr>
          <w:spacing w:val="-2"/>
        </w:rPr>
        <w:t> </w:t>
      </w:r>
      <w:r>
        <w:rPr/>
        <w:t>ground</w:t>
      </w:r>
      <w:r>
        <w:rPr>
          <w:spacing w:val="-3"/>
        </w:rPr>
        <w:t> </w:t>
      </w:r>
      <w:r>
        <w:rPr/>
        <w:t>based</w:t>
      </w:r>
      <w:r>
        <w:rPr>
          <w:spacing w:val="-4"/>
        </w:rPr>
        <w:t> </w:t>
      </w:r>
      <w:r>
        <w:rPr/>
        <w:t>SSR</w:t>
      </w:r>
      <w:r>
        <w:rPr>
          <w:spacing w:val="-5"/>
        </w:rPr>
        <w:t> </w:t>
      </w:r>
      <w:r>
        <w:rPr/>
        <w:t>interrogators</w:t>
      </w:r>
      <w:r>
        <w:rPr>
          <w:spacing w:val="-5"/>
        </w:rPr>
        <w:t> </w:t>
      </w:r>
      <w:r>
        <w:rPr/>
        <w:t>have</w:t>
      </w:r>
      <w:r>
        <w:rPr>
          <w:spacing w:val="-7"/>
        </w:rPr>
        <w:t> </w:t>
      </w:r>
      <w:r>
        <w:rPr/>
        <w:t>a</w:t>
      </w:r>
      <w:r>
        <w:rPr>
          <w:spacing w:val="-7"/>
        </w:rPr>
        <w:t> </w:t>
      </w:r>
      <w:r>
        <w:rPr>
          <w:spacing w:val="-2"/>
        </w:rPr>
        <w:t>nominal</w:t>
      </w:r>
    </w:p>
    <w:p>
      <w:pPr>
        <w:pStyle w:val="ListParagraph"/>
        <w:numPr>
          <w:ilvl w:val="1"/>
          <w:numId w:val="54"/>
        </w:numPr>
        <w:tabs>
          <w:tab w:pos="685" w:val="left" w:leader="none"/>
          <w:tab w:pos="6000" w:val="left" w:leader="none"/>
        </w:tabs>
        <w:spacing w:line="240" w:lineRule="auto" w:before="1" w:after="0"/>
        <w:ind w:left="685" w:right="0" w:hanging="359"/>
        <w:jc w:val="left"/>
        <w:rPr>
          <w:sz w:val="18"/>
        </w:rPr>
      </w:pPr>
      <w:r>
        <w:rPr>
          <w:sz w:val="18"/>
        </w:rPr>
        <w:t>The</w:t>
      </w:r>
      <w:r>
        <w:rPr>
          <w:spacing w:val="-6"/>
          <w:sz w:val="18"/>
        </w:rPr>
        <w:t> </w:t>
      </w:r>
      <w:r>
        <w:rPr>
          <w:sz w:val="18"/>
        </w:rPr>
        <w:t>transmission</w:t>
      </w:r>
      <w:r>
        <w:rPr>
          <w:spacing w:val="-1"/>
          <w:sz w:val="18"/>
        </w:rPr>
        <w:t> </w:t>
      </w:r>
      <w:r>
        <w:rPr>
          <w:sz w:val="18"/>
        </w:rPr>
        <w:t>power</w:t>
      </w:r>
      <w:r>
        <w:rPr>
          <w:spacing w:val="-7"/>
          <w:sz w:val="18"/>
        </w:rPr>
        <w:t> </w:t>
      </w:r>
      <w:r>
        <w:rPr>
          <w:sz w:val="18"/>
        </w:rPr>
        <w:t>of</w:t>
      </w:r>
      <w:r>
        <w:rPr>
          <w:spacing w:val="-7"/>
          <w:sz w:val="18"/>
        </w:rPr>
        <w:t> </w:t>
      </w:r>
      <w:r>
        <w:rPr>
          <w:sz w:val="18"/>
        </w:rPr>
        <w:t>aircraft</w:t>
      </w:r>
      <w:r>
        <w:rPr>
          <w:spacing w:val="3"/>
          <w:sz w:val="18"/>
        </w:rPr>
        <w:t> </w:t>
      </w:r>
      <w:r>
        <w:rPr>
          <w:spacing w:val="-2"/>
          <w:sz w:val="18"/>
        </w:rPr>
        <w:t>interrogator.</w:t>
      </w:r>
      <w:r>
        <w:rPr>
          <w:sz w:val="18"/>
        </w:rPr>
        <w:tab/>
        <w:t>range</w:t>
      </w:r>
      <w:r>
        <w:rPr>
          <w:spacing w:val="-6"/>
          <w:sz w:val="18"/>
        </w:rPr>
        <w:t> </w:t>
      </w:r>
      <w:r>
        <w:rPr>
          <w:sz w:val="18"/>
        </w:rPr>
        <w:t>of</w:t>
      </w:r>
      <w:r>
        <w:rPr>
          <w:spacing w:val="-6"/>
          <w:sz w:val="18"/>
        </w:rPr>
        <w:t> </w:t>
      </w:r>
      <w:r>
        <w:rPr>
          <w:sz w:val="18"/>
        </w:rPr>
        <w:t>around 200</w:t>
      </w:r>
      <w:r>
        <w:rPr>
          <w:spacing w:val="-7"/>
          <w:sz w:val="18"/>
        </w:rPr>
        <w:t> </w:t>
      </w:r>
      <w:r>
        <w:rPr>
          <w:sz w:val="18"/>
        </w:rPr>
        <w:t>NM.</w:t>
      </w:r>
      <w:r>
        <w:rPr>
          <w:spacing w:val="2"/>
          <w:sz w:val="18"/>
        </w:rPr>
        <w:t> </w:t>
      </w:r>
      <w:r>
        <w:rPr>
          <w:sz w:val="18"/>
        </w:rPr>
        <w:t>But</w:t>
      </w:r>
      <w:r>
        <w:rPr>
          <w:spacing w:val="-3"/>
          <w:sz w:val="18"/>
        </w:rPr>
        <w:t> </w:t>
      </w:r>
      <w:r>
        <w:rPr>
          <w:sz w:val="18"/>
        </w:rPr>
        <w:t>the</w:t>
      </w:r>
      <w:r>
        <w:rPr>
          <w:spacing w:val="-4"/>
          <w:sz w:val="18"/>
        </w:rPr>
        <w:t> </w:t>
      </w:r>
      <w:r>
        <w:rPr>
          <w:sz w:val="18"/>
        </w:rPr>
        <w:t>wave</w:t>
      </w:r>
      <w:r>
        <w:rPr>
          <w:spacing w:val="-4"/>
          <w:sz w:val="18"/>
        </w:rPr>
        <w:t> </w:t>
      </w:r>
      <w:r>
        <w:rPr>
          <w:sz w:val="18"/>
        </w:rPr>
        <w:t>propagation is</w:t>
      </w:r>
      <w:r>
        <w:rPr>
          <w:spacing w:val="6"/>
          <w:sz w:val="18"/>
        </w:rPr>
        <w:t> </w:t>
      </w:r>
      <w:r>
        <w:rPr>
          <w:sz w:val="18"/>
        </w:rPr>
        <w:t>line</w:t>
      </w:r>
      <w:r>
        <w:rPr>
          <w:spacing w:val="-4"/>
          <w:sz w:val="18"/>
        </w:rPr>
        <w:t> </w:t>
      </w:r>
      <w:r>
        <w:rPr>
          <w:sz w:val="18"/>
        </w:rPr>
        <w:t>of</w:t>
      </w:r>
      <w:r>
        <w:rPr>
          <w:spacing w:val="-5"/>
          <w:sz w:val="18"/>
        </w:rPr>
        <w:t> </w:t>
      </w:r>
      <w:r>
        <w:rPr>
          <w:spacing w:val="-2"/>
          <w:sz w:val="18"/>
        </w:rPr>
        <w:t>sight</w:t>
      </w:r>
    </w:p>
    <w:p>
      <w:pPr>
        <w:pStyle w:val="ListParagraph"/>
        <w:numPr>
          <w:ilvl w:val="1"/>
          <w:numId w:val="54"/>
        </w:numPr>
        <w:tabs>
          <w:tab w:pos="685" w:val="left" w:leader="none"/>
          <w:tab w:pos="6000" w:val="left" w:leader="none"/>
        </w:tabs>
        <w:spacing w:line="204" w:lineRule="exact" w:before="2" w:after="0"/>
        <w:ind w:left="685" w:right="0" w:hanging="359"/>
        <w:jc w:val="left"/>
        <w:rPr>
          <w:sz w:val="18"/>
        </w:rPr>
      </w:pPr>
      <w:r>
        <w:rPr>
          <w:sz w:val="18"/>
        </w:rPr>
        <w:t>The</w:t>
      </w:r>
      <w:r>
        <w:rPr>
          <w:spacing w:val="-4"/>
          <w:sz w:val="18"/>
        </w:rPr>
        <w:t> </w:t>
      </w:r>
      <w:r>
        <w:rPr>
          <w:sz w:val="18"/>
        </w:rPr>
        <w:t>transmission power</w:t>
      </w:r>
      <w:r>
        <w:rPr>
          <w:spacing w:val="-6"/>
          <w:sz w:val="18"/>
        </w:rPr>
        <w:t> </w:t>
      </w:r>
      <w:r>
        <w:rPr>
          <w:sz w:val="18"/>
        </w:rPr>
        <w:t>of</w:t>
      </w:r>
      <w:r>
        <w:rPr>
          <w:spacing w:val="-6"/>
          <w:sz w:val="18"/>
        </w:rPr>
        <w:t> </w:t>
      </w:r>
      <w:r>
        <w:rPr>
          <w:sz w:val="18"/>
        </w:rPr>
        <w:t>ground</w:t>
      </w:r>
      <w:r>
        <w:rPr>
          <w:spacing w:val="1"/>
          <w:sz w:val="18"/>
        </w:rPr>
        <w:t> </w:t>
      </w:r>
      <w:r>
        <w:rPr>
          <w:spacing w:val="-2"/>
          <w:sz w:val="18"/>
        </w:rPr>
        <w:t>transponder.</w:t>
      </w:r>
      <w:r>
        <w:rPr>
          <w:sz w:val="18"/>
        </w:rPr>
        <w:tab/>
        <w:t>,</w:t>
      </w:r>
      <w:r>
        <w:rPr>
          <w:spacing w:val="-7"/>
          <w:sz w:val="18"/>
        </w:rPr>
        <w:t> </w:t>
      </w:r>
      <w:r>
        <w:rPr>
          <w:sz w:val="18"/>
        </w:rPr>
        <w:t>therefore</w:t>
      </w:r>
      <w:r>
        <w:rPr>
          <w:spacing w:val="-3"/>
          <w:sz w:val="18"/>
        </w:rPr>
        <w:t> </w:t>
      </w:r>
      <w:r>
        <w:rPr>
          <w:sz w:val="18"/>
        </w:rPr>
        <w:t>the</w:t>
      </w:r>
      <w:r>
        <w:rPr>
          <w:spacing w:val="-3"/>
          <w:sz w:val="18"/>
        </w:rPr>
        <w:t> </w:t>
      </w:r>
      <w:r>
        <w:rPr>
          <w:sz w:val="18"/>
        </w:rPr>
        <w:t>height</w:t>
      </w:r>
      <w:r>
        <w:rPr>
          <w:spacing w:val="-2"/>
          <w:sz w:val="18"/>
        </w:rPr>
        <w:t> </w:t>
      </w:r>
      <w:r>
        <w:rPr>
          <w:sz w:val="18"/>
        </w:rPr>
        <w:t>of</w:t>
      </w:r>
      <w:r>
        <w:rPr>
          <w:spacing w:val="-5"/>
          <w:sz w:val="18"/>
        </w:rPr>
        <w:t> </w:t>
      </w:r>
      <w:r>
        <w:rPr>
          <w:sz w:val="18"/>
        </w:rPr>
        <w:t>the</w:t>
      </w:r>
      <w:r>
        <w:rPr>
          <w:spacing w:val="-3"/>
          <w:sz w:val="18"/>
        </w:rPr>
        <w:t> </w:t>
      </w:r>
      <w:r>
        <w:rPr>
          <w:sz w:val="18"/>
        </w:rPr>
        <w:t>aircraft</w:t>
      </w:r>
      <w:r>
        <w:rPr>
          <w:spacing w:val="-2"/>
          <w:sz w:val="18"/>
        </w:rPr>
        <w:t> </w:t>
      </w:r>
      <w:r>
        <w:rPr>
          <w:sz w:val="18"/>
        </w:rPr>
        <w:t>also</w:t>
      </w:r>
      <w:r>
        <w:rPr>
          <w:spacing w:val="1"/>
          <w:sz w:val="18"/>
        </w:rPr>
        <w:t> </w:t>
      </w:r>
      <w:r>
        <w:rPr>
          <w:sz w:val="18"/>
        </w:rPr>
        <w:t>determines the</w:t>
      </w:r>
      <w:r>
        <w:rPr>
          <w:spacing w:val="-3"/>
          <w:sz w:val="18"/>
        </w:rPr>
        <w:t> </w:t>
      </w:r>
      <w:r>
        <w:rPr>
          <w:spacing w:val="-2"/>
          <w:sz w:val="18"/>
        </w:rPr>
        <w:t>range</w:t>
      </w:r>
    </w:p>
    <w:p>
      <w:pPr>
        <w:pStyle w:val="ListParagraph"/>
        <w:numPr>
          <w:ilvl w:val="1"/>
          <w:numId w:val="54"/>
        </w:numPr>
        <w:tabs>
          <w:tab w:pos="685" w:val="left" w:leader="none"/>
        </w:tabs>
        <w:spacing w:line="204" w:lineRule="exact" w:before="0" w:after="0"/>
        <w:ind w:left="685" w:right="0" w:hanging="359"/>
        <w:jc w:val="left"/>
        <w:rPr>
          <w:sz w:val="18"/>
        </w:rPr>
      </w:pPr>
      <w:r>
        <w:rPr>
          <w:sz w:val="18"/>
        </w:rPr>
        <w:t>The</w:t>
      </w:r>
      <w:r>
        <w:rPr>
          <w:spacing w:val="-3"/>
          <w:sz w:val="18"/>
        </w:rPr>
        <w:t> </w:t>
      </w:r>
      <w:r>
        <w:rPr>
          <w:sz w:val="18"/>
        </w:rPr>
        <w:t>height</w:t>
      </w:r>
      <w:r>
        <w:rPr>
          <w:spacing w:val="-2"/>
          <w:sz w:val="18"/>
        </w:rPr>
        <w:t> </w:t>
      </w:r>
      <w:r>
        <w:rPr>
          <w:sz w:val="18"/>
        </w:rPr>
        <w:t>of</w:t>
      </w:r>
      <w:r>
        <w:rPr>
          <w:spacing w:val="-5"/>
          <w:sz w:val="18"/>
        </w:rPr>
        <w:t> </w:t>
      </w:r>
      <w:r>
        <w:rPr>
          <w:sz w:val="18"/>
        </w:rPr>
        <w:t>aircraft</w:t>
      </w:r>
      <w:r>
        <w:rPr>
          <w:spacing w:val="-2"/>
          <w:sz w:val="18"/>
        </w:rPr>
        <w:t> </w:t>
      </w:r>
      <w:r>
        <w:rPr>
          <w:sz w:val="18"/>
        </w:rPr>
        <w:t>and</w:t>
      </w:r>
      <w:r>
        <w:rPr>
          <w:spacing w:val="1"/>
          <w:sz w:val="18"/>
        </w:rPr>
        <w:t> </w:t>
      </w:r>
      <w:r>
        <w:rPr>
          <w:sz w:val="18"/>
        </w:rPr>
        <w:t>height</w:t>
      </w:r>
      <w:r>
        <w:rPr>
          <w:spacing w:val="-2"/>
          <w:sz w:val="18"/>
        </w:rPr>
        <w:t> </w:t>
      </w:r>
      <w:r>
        <w:rPr>
          <w:sz w:val="18"/>
        </w:rPr>
        <w:t>of</w:t>
      </w:r>
      <w:r>
        <w:rPr>
          <w:spacing w:val="-5"/>
          <w:sz w:val="18"/>
        </w:rPr>
        <w:t> </w:t>
      </w:r>
      <w:r>
        <w:rPr>
          <w:sz w:val="18"/>
        </w:rPr>
        <w:t>ground</w:t>
      </w:r>
      <w:r>
        <w:rPr>
          <w:spacing w:val="1"/>
          <w:sz w:val="18"/>
        </w:rPr>
        <w:t> </w:t>
      </w:r>
      <w:r>
        <w:rPr>
          <w:spacing w:val="-2"/>
          <w:sz w:val="18"/>
        </w:rPr>
        <w:t>interrogate.</w:t>
      </w:r>
    </w:p>
    <w:p>
      <w:pPr>
        <w:pStyle w:val="BodyText"/>
      </w:pPr>
    </w:p>
    <w:p>
      <w:pPr>
        <w:pStyle w:val="BodyText"/>
      </w:pPr>
    </w:p>
    <w:p>
      <w:pPr>
        <w:pStyle w:val="BodyText"/>
      </w:pPr>
    </w:p>
    <w:p>
      <w:pPr>
        <w:pStyle w:val="BodyText"/>
        <w:spacing w:before="2"/>
      </w:pPr>
    </w:p>
    <w:p>
      <w:pPr>
        <w:pStyle w:val="ListParagraph"/>
        <w:numPr>
          <w:ilvl w:val="0"/>
          <w:numId w:val="54"/>
        </w:numPr>
        <w:tabs>
          <w:tab w:pos="584" w:val="left" w:leader="none"/>
          <w:tab w:pos="6000" w:val="left" w:leader="none"/>
        </w:tabs>
        <w:spacing w:line="240" w:lineRule="auto" w:before="0" w:after="0"/>
        <w:ind w:left="584" w:right="0" w:hanging="258"/>
        <w:jc w:val="both"/>
        <w:rPr>
          <w:sz w:val="18"/>
        </w:rPr>
      </w:pPr>
      <w:r>
        <w:rPr>
          <w:sz w:val="18"/>
        </w:rPr>
        <w:t>Which one</w:t>
      </w:r>
      <w:r>
        <w:rPr>
          <w:spacing w:val="-3"/>
          <w:sz w:val="18"/>
        </w:rPr>
        <w:t> </w:t>
      </w:r>
      <w:r>
        <w:rPr>
          <w:sz w:val="18"/>
        </w:rPr>
        <w:t>of</w:t>
      </w:r>
      <w:r>
        <w:rPr>
          <w:spacing w:val="-5"/>
          <w:sz w:val="18"/>
        </w:rPr>
        <w:t> </w:t>
      </w:r>
      <w:r>
        <w:rPr>
          <w:sz w:val="18"/>
        </w:rPr>
        <w:t>the</w:t>
      </w:r>
      <w:r>
        <w:rPr>
          <w:spacing w:val="-4"/>
          <w:sz w:val="18"/>
        </w:rPr>
        <w:t> </w:t>
      </w:r>
      <w:r>
        <w:rPr>
          <w:sz w:val="18"/>
        </w:rPr>
        <w:t>following</w:t>
      </w:r>
      <w:r>
        <w:rPr>
          <w:spacing w:val="1"/>
          <w:sz w:val="18"/>
        </w:rPr>
        <w:t> </w:t>
      </w:r>
      <w:r>
        <w:rPr>
          <w:sz w:val="18"/>
        </w:rPr>
        <w:t>is an</w:t>
      </w:r>
      <w:r>
        <w:rPr>
          <w:spacing w:val="1"/>
          <w:sz w:val="18"/>
        </w:rPr>
        <w:t> </w:t>
      </w:r>
      <w:r>
        <w:rPr>
          <w:sz w:val="18"/>
        </w:rPr>
        <w:t>advantage</w:t>
      </w:r>
      <w:r>
        <w:rPr>
          <w:spacing w:val="-4"/>
          <w:sz w:val="18"/>
        </w:rPr>
        <w:t> </w:t>
      </w:r>
      <w:r>
        <w:rPr>
          <w:sz w:val="18"/>
        </w:rPr>
        <w:t>of</w:t>
      </w:r>
      <w:r>
        <w:rPr>
          <w:spacing w:val="3"/>
          <w:sz w:val="18"/>
        </w:rPr>
        <w:t> </w:t>
      </w:r>
      <w:r>
        <w:rPr>
          <w:sz w:val="18"/>
        </w:rPr>
        <w:t>a</w:t>
      </w:r>
      <w:r>
        <w:rPr>
          <w:spacing w:val="-3"/>
          <w:sz w:val="18"/>
        </w:rPr>
        <w:t> </w:t>
      </w:r>
      <w:r>
        <w:rPr>
          <w:sz w:val="18"/>
        </w:rPr>
        <w:t>SSR </w:t>
      </w:r>
      <w:r>
        <w:rPr>
          <w:spacing w:val="-4"/>
          <w:sz w:val="18"/>
        </w:rPr>
        <w:t>when</w:t>
      </w:r>
      <w:r>
        <w:rPr>
          <w:sz w:val="18"/>
        </w:rPr>
        <w:tab/>
        <w:t>Answer</w:t>
      </w:r>
      <w:r>
        <w:rPr>
          <w:spacing w:val="-10"/>
          <w:sz w:val="18"/>
        </w:rPr>
        <w:t> </w:t>
      </w:r>
      <w:r>
        <w:rPr>
          <w:b/>
          <w:sz w:val="18"/>
        </w:rPr>
        <w:t>(B)</w:t>
      </w:r>
      <w:r>
        <w:rPr>
          <w:b/>
          <w:spacing w:val="1"/>
          <w:sz w:val="18"/>
        </w:rPr>
        <w:t> </w:t>
      </w:r>
      <w:r>
        <w:rPr>
          <w:sz w:val="18"/>
        </w:rPr>
        <w:t>is</w:t>
      </w:r>
      <w:r>
        <w:rPr>
          <w:spacing w:val="-2"/>
          <w:sz w:val="18"/>
        </w:rPr>
        <w:t> correct.</w:t>
      </w:r>
    </w:p>
    <w:p>
      <w:pPr>
        <w:pStyle w:val="BodyText"/>
        <w:tabs>
          <w:tab w:pos="6000" w:val="left" w:leader="none"/>
        </w:tabs>
        <w:spacing w:before="2"/>
        <w:ind w:left="643"/>
        <w:jc w:val="both"/>
      </w:pPr>
      <w:r>
        <w:rPr/>
        <w:t>compared</w:t>
      </w:r>
      <w:r>
        <w:rPr>
          <w:spacing w:val="-2"/>
        </w:rPr>
        <w:t> </w:t>
      </w:r>
      <w:r>
        <w:rPr/>
        <w:t>to</w:t>
      </w:r>
      <w:r>
        <w:rPr>
          <w:spacing w:val="-2"/>
        </w:rPr>
        <w:t> </w:t>
      </w:r>
      <w:r>
        <w:rPr/>
        <w:t>a</w:t>
      </w:r>
      <w:r>
        <w:rPr>
          <w:spacing w:val="-6"/>
        </w:rPr>
        <w:t> </w:t>
      </w:r>
      <w:r>
        <w:rPr/>
        <w:t>primary</w:t>
      </w:r>
      <w:r>
        <w:rPr>
          <w:spacing w:val="-2"/>
        </w:rPr>
        <w:t> </w:t>
      </w:r>
      <w:r>
        <w:rPr/>
        <w:t>radar</w:t>
      </w:r>
      <w:r>
        <w:rPr>
          <w:spacing w:val="-7"/>
        </w:rPr>
        <w:t> </w:t>
      </w:r>
      <w:r>
        <w:rPr>
          <w:spacing w:val="-2"/>
        </w:rPr>
        <w:t>system?</w:t>
      </w:r>
      <w:r>
        <w:rPr/>
        <w:tab/>
      </w:r>
      <w:r>
        <w:rPr>
          <w:b/>
        </w:rPr>
        <w:t>DISCUSSION:</w:t>
      </w:r>
      <w:r>
        <w:rPr>
          <w:b/>
          <w:spacing w:val="-9"/>
        </w:rPr>
        <w:t> </w:t>
      </w:r>
      <w:r>
        <w:rPr/>
        <w:t>For</w:t>
      </w:r>
      <w:r>
        <w:rPr>
          <w:spacing w:val="-7"/>
        </w:rPr>
        <w:t> </w:t>
      </w:r>
      <w:r>
        <w:rPr/>
        <w:t>explanation</w:t>
      </w:r>
      <w:r>
        <w:rPr>
          <w:spacing w:val="-1"/>
        </w:rPr>
        <w:t> </w:t>
      </w:r>
      <w:r>
        <w:rPr/>
        <w:t>refer</w:t>
      </w:r>
      <w:r>
        <w:rPr>
          <w:spacing w:val="1"/>
        </w:rPr>
        <w:t> </w:t>
      </w:r>
      <w:r>
        <w:rPr/>
        <w:t>to</w:t>
      </w:r>
      <w:r>
        <w:rPr>
          <w:spacing w:val="-1"/>
        </w:rPr>
        <w:t> </w:t>
      </w:r>
      <w:r>
        <w:rPr/>
        <w:t>question</w:t>
      </w:r>
      <w:r>
        <w:rPr>
          <w:spacing w:val="-1"/>
        </w:rPr>
        <w:t> </w:t>
      </w:r>
      <w:r>
        <w:rPr/>
        <w:t>#</w:t>
      </w:r>
      <w:r>
        <w:rPr>
          <w:spacing w:val="-1"/>
        </w:rPr>
        <w:t> </w:t>
      </w:r>
      <w:r>
        <w:rPr>
          <w:spacing w:val="-5"/>
        </w:rPr>
        <w:t>85.</w:t>
      </w:r>
    </w:p>
    <w:p>
      <w:pPr>
        <w:pStyle w:val="ListParagraph"/>
        <w:numPr>
          <w:ilvl w:val="1"/>
          <w:numId w:val="54"/>
        </w:numPr>
        <w:tabs>
          <w:tab w:pos="686" w:val="left" w:leader="none"/>
        </w:tabs>
        <w:spacing w:line="237" w:lineRule="auto" w:before="3" w:after="0"/>
        <w:ind w:left="686" w:right="6279" w:hanging="360"/>
        <w:jc w:val="both"/>
        <w:rPr>
          <w:sz w:val="18"/>
        </w:rPr>
      </w:pPr>
      <w:r>
        <w:rPr>
          <w:sz w:val="18"/>
        </w:rPr>
        <w:t>The</w:t>
      </w:r>
      <w:r>
        <w:rPr>
          <w:spacing w:val="-2"/>
          <w:sz w:val="18"/>
        </w:rPr>
        <w:t> </w:t>
      </w:r>
      <w:r>
        <w:rPr>
          <w:sz w:val="18"/>
        </w:rPr>
        <w:t>relatively small</w:t>
      </w:r>
      <w:r>
        <w:rPr>
          <w:spacing w:val="-1"/>
          <w:sz w:val="18"/>
        </w:rPr>
        <w:t> </w:t>
      </w:r>
      <w:r>
        <w:rPr>
          <w:sz w:val="18"/>
        </w:rPr>
        <w:t>ground antenna</w:t>
      </w:r>
      <w:r>
        <w:rPr>
          <w:spacing w:val="-2"/>
          <w:sz w:val="18"/>
        </w:rPr>
        <w:t> </w:t>
      </w:r>
      <w:r>
        <w:rPr>
          <w:sz w:val="18"/>
        </w:rPr>
        <w:t>transmits no side</w:t>
      </w:r>
      <w:r>
        <w:rPr>
          <w:spacing w:val="-2"/>
          <w:sz w:val="18"/>
        </w:rPr>
        <w:t> </w:t>
      </w:r>
      <w:r>
        <w:rPr>
          <w:sz w:val="18"/>
        </w:rPr>
        <w:t>lobes, thus</w:t>
      </w:r>
      <w:r>
        <w:rPr>
          <w:spacing w:val="-3"/>
          <w:sz w:val="18"/>
        </w:rPr>
        <w:t> </w:t>
      </w:r>
      <w:r>
        <w:rPr>
          <w:sz w:val="18"/>
        </w:rPr>
        <w:t>eliminating</w:t>
      </w:r>
      <w:r>
        <w:rPr>
          <w:spacing w:val="-9"/>
          <w:sz w:val="18"/>
        </w:rPr>
        <w:t> </w:t>
      </w:r>
      <w:r>
        <w:rPr>
          <w:sz w:val="18"/>
        </w:rPr>
        <w:t>the</w:t>
      </w:r>
      <w:r>
        <w:rPr>
          <w:spacing w:val="-6"/>
          <w:sz w:val="18"/>
        </w:rPr>
        <w:t> </w:t>
      </w:r>
      <w:r>
        <w:rPr>
          <w:sz w:val="18"/>
        </w:rPr>
        <w:t>danger</w:t>
      </w:r>
      <w:r>
        <w:rPr>
          <w:spacing w:val="-8"/>
          <w:sz w:val="18"/>
        </w:rPr>
        <w:t> </w:t>
      </w:r>
      <w:r>
        <w:rPr>
          <w:sz w:val="18"/>
        </w:rPr>
        <w:t>of</w:t>
      </w:r>
      <w:r>
        <w:rPr>
          <w:spacing w:val="-8"/>
          <w:sz w:val="18"/>
        </w:rPr>
        <w:t> </w:t>
      </w:r>
      <w:r>
        <w:rPr>
          <w:sz w:val="18"/>
        </w:rPr>
        <w:t>false replies from</w:t>
      </w:r>
      <w:r>
        <w:rPr>
          <w:spacing w:val="-2"/>
          <w:sz w:val="18"/>
        </w:rPr>
        <w:t> </w:t>
      </w:r>
      <w:r>
        <w:rPr>
          <w:sz w:val="18"/>
        </w:rPr>
        <w:t>the</w:t>
      </w:r>
      <w:r>
        <w:rPr>
          <w:spacing w:val="-6"/>
          <w:sz w:val="18"/>
        </w:rPr>
        <w:t> </w:t>
      </w:r>
      <w:r>
        <w:rPr>
          <w:sz w:val="18"/>
        </w:rPr>
        <w:t>airborne </w:t>
      </w:r>
      <w:r>
        <w:rPr>
          <w:spacing w:val="-2"/>
          <w:sz w:val="18"/>
        </w:rPr>
        <w:t>transponder.</w:t>
      </w:r>
    </w:p>
    <w:p>
      <w:pPr>
        <w:pStyle w:val="ListParagraph"/>
        <w:numPr>
          <w:ilvl w:val="1"/>
          <w:numId w:val="54"/>
        </w:numPr>
        <w:tabs>
          <w:tab w:pos="686" w:val="left" w:leader="none"/>
        </w:tabs>
        <w:spacing w:line="240" w:lineRule="auto" w:before="3" w:after="0"/>
        <w:ind w:left="686" w:right="6057" w:hanging="360"/>
        <w:jc w:val="left"/>
        <w:rPr>
          <w:sz w:val="18"/>
        </w:rPr>
      </w:pPr>
      <w:r>
        <w:rPr>
          <w:sz w:val="18"/>
        </w:rPr>
        <w:t>The</w:t>
      </w:r>
      <w:r>
        <w:rPr>
          <w:spacing w:val="-6"/>
          <w:sz w:val="18"/>
        </w:rPr>
        <w:t> </w:t>
      </w:r>
      <w:r>
        <w:rPr>
          <w:sz w:val="18"/>
        </w:rPr>
        <w:t>required</w:t>
      </w:r>
      <w:r>
        <w:rPr>
          <w:spacing w:val="-2"/>
          <w:sz w:val="18"/>
        </w:rPr>
        <w:t> </w:t>
      </w:r>
      <w:r>
        <w:rPr>
          <w:sz w:val="18"/>
        </w:rPr>
        <w:t>power</w:t>
      </w:r>
      <w:r>
        <w:rPr>
          <w:spacing w:val="-7"/>
          <w:sz w:val="18"/>
        </w:rPr>
        <w:t> </w:t>
      </w:r>
      <w:r>
        <w:rPr>
          <w:sz w:val="18"/>
        </w:rPr>
        <w:t>of</w:t>
      </w:r>
      <w:r>
        <w:rPr>
          <w:spacing w:val="-7"/>
          <w:sz w:val="18"/>
        </w:rPr>
        <w:t> </w:t>
      </w:r>
      <w:r>
        <w:rPr>
          <w:sz w:val="18"/>
        </w:rPr>
        <w:t>transmission</w:t>
      </w:r>
      <w:r>
        <w:rPr>
          <w:spacing w:val="-2"/>
          <w:sz w:val="18"/>
        </w:rPr>
        <w:t> </w:t>
      </w:r>
      <w:r>
        <w:rPr>
          <w:sz w:val="18"/>
        </w:rPr>
        <w:t>from</w:t>
      </w:r>
      <w:r>
        <w:rPr>
          <w:spacing w:val="-1"/>
          <w:sz w:val="18"/>
        </w:rPr>
        <w:t> </w:t>
      </w:r>
      <w:r>
        <w:rPr>
          <w:sz w:val="18"/>
        </w:rPr>
        <w:t>the</w:t>
      </w:r>
      <w:r>
        <w:rPr>
          <w:spacing w:val="-6"/>
          <w:sz w:val="18"/>
        </w:rPr>
        <w:t> </w:t>
      </w:r>
      <w:r>
        <w:rPr>
          <w:sz w:val="18"/>
        </w:rPr>
        <w:t>ground</w:t>
      </w:r>
      <w:r>
        <w:rPr>
          <w:spacing w:val="-2"/>
          <w:sz w:val="18"/>
        </w:rPr>
        <w:t> </w:t>
      </w:r>
      <w:r>
        <w:rPr>
          <w:sz w:val="18"/>
        </w:rPr>
        <w:t>equipment is reduced.</w:t>
      </w:r>
    </w:p>
    <w:p>
      <w:pPr>
        <w:pStyle w:val="ListParagraph"/>
        <w:numPr>
          <w:ilvl w:val="1"/>
          <w:numId w:val="54"/>
        </w:numPr>
        <w:tabs>
          <w:tab w:pos="686" w:val="left" w:leader="none"/>
        </w:tabs>
        <w:spacing w:line="242" w:lineRule="auto" w:before="0" w:after="0"/>
        <w:ind w:left="686" w:right="6309" w:hanging="360"/>
        <w:jc w:val="left"/>
        <w:rPr>
          <w:sz w:val="18"/>
        </w:rPr>
      </w:pPr>
      <w:r>
        <w:rPr>
          <w:sz w:val="18"/>
        </w:rPr>
        <w:t>Possibility</w:t>
      </w:r>
      <w:r>
        <w:rPr>
          <w:spacing w:val="-5"/>
          <w:sz w:val="18"/>
        </w:rPr>
        <w:t> </w:t>
      </w:r>
      <w:r>
        <w:rPr>
          <w:sz w:val="18"/>
        </w:rPr>
        <w:t>of</w:t>
      </w:r>
      <w:r>
        <w:rPr>
          <w:spacing w:val="-10"/>
          <w:sz w:val="18"/>
        </w:rPr>
        <w:t> </w:t>
      </w:r>
      <w:r>
        <w:rPr>
          <w:sz w:val="18"/>
        </w:rPr>
        <w:t>obtaining</w:t>
      </w:r>
      <w:r>
        <w:rPr>
          <w:spacing w:val="-5"/>
          <w:sz w:val="18"/>
        </w:rPr>
        <w:t> </w:t>
      </w:r>
      <w:r>
        <w:rPr>
          <w:sz w:val="18"/>
        </w:rPr>
        <w:t>speed</w:t>
      </w:r>
      <w:r>
        <w:rPr>
          <w:spacing w:val="-5"/>
          <w:sz w:val="18"/>
        </w:rPr>
        <w:t> </w:t>
      </w:r>
      <w:r>
        <w:rPr>
          <w:sz w:val="18"/>
        </w:rPr>
        <w:t>information</w:t>
      </w:r>
      <w:r>
        <w:rPr>
          <w:spacing w:val="-5"/>
          <w:sz w:val="18"/>
        </w:rPr>
        <w:t> </w:t>
      </w:r>
      <w:r>
        <w:rPr>
          <w:sz w:val="18"/>
        </w:rPr>
        <w:t>for</w:t>
      </w:r>
      <w:r>
        <w:rPr>
          <w:spacing w:val="-10"/>
          <w:sz w:val="18"/>
        </w:rPr>
        <w:t> </w:t>
      </w:r>
      <w:r>
        <w:rPr>
          <w:sz w:val="18"/>
        </w:rPr>
        <w:t>aircraft</w:t>
      </w:r>
      <w:r>
        <w:rPr>
          <w:spacing w:val="-8"/>
          <w:sz w:val="18"/>
        </w:rPr>
        <w:t> </w:t>
      </w:r>
      <w:r>
        <w:rPr>
          <w:sz w:val="18"/>
        </w:rPr>
        <w:t>within </w:t>
      </w:r>
      <w:r>
        <w:rPr>
          <w:spacing w:val="-4"/>
          <w:sz w:val="18"/>
        </w:rPr>
        <w:t>Rang</w:t>
      </w:r>
    </w:p>
    <w:p>
      <w:pPr>
        <w:pStyle w:val="BodyText"/>
      </w:pPr>
    </w:p>
    <w:p>
      <w:pPr>
        <w:pStyle w:val="BodyText"/>
        <w:spacing w:before="201"/>
      </w:pPr>
    </w:p>
    <w:p>
      <w:pPr>
        <w:pStyle w:val="ListParagraph"/>
        <w:numPr>
          <w:ilvl w:val="0"/>
          <w:numId w:val="54"/>
        </w:numPr>
        <w:tabs>
          <w:tab w:pos="541" w:val="left" w:leader="none"/>
          <w:tab w:pos="6000" w:val="left" w:leader="none"/>
        </w:tabs>
        <w:spacing w:line="240" w:lineRule="auto" w:before="0" w:after="0"/>
        <w:ind w:left="541" w:right="0" w:hanging="215"/>
        <w:jc w:val="left"/>
        <w:rPr>
          <w:sz w:val="18"/>
        </w:rPr>
      </w:pPr>
      <w:r>
        <w:rPr>
          <w:sz w:val="18"/>
        </w:rPr>
        <w:t>When both SSR and</w:t>
      </w:r>
      <w:r>
        <w:rPr>
          <w:spacing w:val="-6"/>
          <w:sz w:val="18"/>
        </w:rPr>
        <w:t> </w:t>
      </w:r>
      <w:r>
        <w:rPr>
          <w:sz w:val="18"/>
        </w:rPr>
        <w:t>primary radar</w:t>
      </w:r>
      <w:r>
        <w:rPr>
          <w:spacing w:val="3"/>
          <w:sz w:val="18"/>
        </w:rPr>
        <w:t> </w:t>
      </w:r>
      <w:r>
        <w:rPr>
          <w:sz w:val="18"/>
        </w:rPr>
        <w:t>is</w:t>
      </w:r>
      <w:r>
        <w:rPr>
          <w:spacing w:val="-1"/>
          <w:sz w:val="18"/>
        </w:rPr>
        <w:t> </w:t>
      </w:r>
      <w:r>
        <w:rPr>
          <w:sz w:val="18"/>
        </w:rPr>
        <w:t>presented on</w:t>
      </w:r>
      <w:r>
        <w:rPr>
          <w:spacing w:val="1"/>
          <w:sz w:val="18"/>
        </w:rPr>
        <w:t> </w:t>
      </w:r>
      <w:r>
        <w:rPr>
          <w:sz w:val="18"/>
        </w:rPr>
        <w:t>the</w:t>
      </w:r>
      <w:r>
        <w:rPr>
          <w:spacing w:val="-3"/>
          <w:sz w:val="18"/>
        </w:rPr>
        <w:t> </w:t>
      </w:r>
      <w:r>
        <w:rPr>
          <w:spacing w:val="-2"/>
          <w:sz w:val="18"/>
        </w:rPr>
        <w:t>controller's</w:t>
      </w:r>
      <w:r>
        <w:rPr>
          <w:sz w:val="18"/>
        </w:rPr>
        <w:tab/>
        <w:t>Answer</w:t>
      </w:r>
      <w:r>
        <w:rPr>
          <w:spacing w:val="-10"/>
          <w:sz w:val="18"/>
        </w:rPr>
        <w:t> </w:t>
      </w:r>
      <w:r>
        <w:rPr>
          <w:b/>
          <w:sz w:val="18"/>
        </w:rPr>
        <w:t>(C)</w:t>
      </w:r>
      <w:r>
        <w:rPr>
          <w:b/>
          <w:spacing w:val="-1"/>
          <w:sz w:val="18"/>
        </w:rPr>
        <w:t> </w:t>
      </w:r>
      <w:r>
        <w:rPr>
          <w:sz w:val="18"/>
        </w:rPr>
        <w:t>is</w:t>
      </w:r>
      <w:r>
        <w:rPr>
          <w:spacing w:val="-3"/>
          <w:sz w:val="18"/>
        </w:rPr>
        <w:t> </w:t>
      </w:r>
      <w:r>
        <w:rPr>
          <w:spacing w:val="-2"/>
          <w:sz w:val="18"/>
        </w:rPr>
        <w:t>correct.</w:t>
      </w:r>
    </w:p>
    <w:p>
      <w:pPr>
        <w:pStyle w:val="BodyText"/>
        <w:tabs>
          <w:tab w:pos="6000" w:val="left" w:leader="none"/>
        </w:tabs>
        <w:spacing w:before="2"/>
        <w:ind w:left="636"/>
        <w:jc w:val="both"/>
      </w:pPr>
      <w:r>
        <w:rPr>
          <w:spacing w:val="-2"/>
        </w:rPr>
        <w:t>display:</w:t>
      </w:r>
      <w:r>
        <w:rPr/>
        <w:tab/>
      </w:r>
      <w:r>
        <w:rPr>
          <w:b/>
        </w:rPr>
        <w:t>DISCUSSION:</w:t>
      </w:r>
      <w:r>
        <w:rPr>
          <w:b/>
          <w:spacing w:val="-9"/>
        </w:rPr>
        <w:t> </w:t>
      </w:r>
      <w:r>
        <w:rPr/>
        <w:t>For</w:t>
      </w:r>
      <w:r>
        <w:rPr>
          <w:spacing w:val="-7"/>
        </w:rPr>
        <w:t> </w:t>
      </w:r>
      <w:r>
        <w:rPr/>
        <w:t>explanation</w:t>
      </w:r>
      <w:r>
        <w:rPr>
          <w:spacing w:val="-1"/>
        </w:rPr>
        <w:t> </w:t>
      </w:r>
      <w:r>
        <w:rPr/>
        <w:t>refer</w:t>
      </w:r>
      <w:r>
        <w:rPr>
          <w:spacing w:val="1"/>
        </w:rPr>
        <w:t> </w:t>
      </w:r>
      <w:r>
        <w:rPr/>
        <w:t>to</w:t>
      </w:r>
      <w:r>
        <w:rPr>
          <w:spacing w:val="-1"/>
        </w:rPr>
        <w:t> </w:t>
      </w:r>
      <w:r>
        <w:rPr/>
        <w:t>question</w:t>
      </w:r>
      <w:r>
        <w:rPr>
          <w:spacing w:val="-1"/>
        </w:rPr>
        <w:t> </w:t>
      </w:r>
      <w:r>
        <w:rPr/>
        <w:t>#</w:t>
      </w:r>
      <w:r>
        <w:rPr>
          <w:spacing w:val="-1"/>
        </w:rPr>
        <w:t> </w:t>
      </w:r>
      <w:r>
        <w:rPr>
          <w:spacing w:val="-5"/>
        </w:rPr>
        <w:t>85.</w:t>
      </w:r>
    </w:p>
    <w:p>
      <w:pPr>
        <w:pStyle w:val="ListParagraph"/>
        <w:numPr>
          <w:ilvl w:val="1"/>
          <w:numId w:val="54"/>
        </w:numPr>
        <w:tabs>
          <w:tab w:pos="685" w:val="left" w:leader="none"/>
        </w:tabs>
        <w:spacing w:line="240" w:lineRule="auto" w:before="204" w:after="0"/>
        <w:ind w:left="685" w:right="0" w:hanging="359"/>
        <w:jc w:val="left"/>
        <w:rPr>
          <w:sz w:val="18"/>
        </w:rPr>
      </w:pPr>
      <w:r>
        <w:rPr>
          <w:sz w:val="18"/>
        </w:rPr>
        <w:t>The</w:t>
      </w:r>
      <w:r>
        <w:rPr>
          <w:spacing w:val="-6"/>
          <w:sz w:val="18"/>
        </w:rPr>
        <w:t> </w:t>
      </w:r>
      <w:r>
        <w:rPr>
          <w:sz w:val="18"/>
        </w:rPr>
        <w:t>SSR</w:t>
      </w:r>
      <w:r>
        <w:rPr>
          <w:spacing w:val="3"/>
          <w:sz w:val="18"/>
        </w:rPr>
        <w:t> </w:t>
      </w:r>
      <w:r>
        <w:rPr>
          <w:sz w:val="18"/>
        </w:rPr>
        <w:t>information</w:t>
      </w:r>
      <w:r>
        <w:rPr>
          <w:spacing w:val="-2"/>
          <w:sz w:val="18"/>
        </w:rPr>
        <w:t> </w:t>
      </w:r>
      <w:r>
        <w:rPr>
          <w:sz w:val="18"/>
        </w:rPr>
        <w:t>is</w:t>
      </w:r>
      <w:r>
        <w:rPr>
          <w:spacing w:val="-3"/>
          <w:sz w:val="18"/>
        </w:rPr>
        <w:t> </w:t>
      </w:r>
      <w:r>
        <w:rPr>
          <w:sz w:val="18"/>
        </w:rPr>
        <w:t>more</w:t>
      </w:r>
      <w:r>
        <w:rPr>
          <w:spacing w:val="-6"/>
          <w:sz w:val="18"/>
        </w:rPr>
        <w:t> </w:t>
      </w:r>
      <w:r>
        <w:rPr>
          <w:sz w:val="18"/>
        </w:rPr>
        <w:t>accurate</w:t>
      </w:r>
      <w:r>
        <w:rPr>
          <w:spacing w:val="1"/>
          <w:sz w:val="18"/>
        </w:rPr>
        <w:t> </w:t>
      </w:r>
      <w:r>
        <w:rPr>
          <w:sz w:val="18"/>
        </w:rPr>
        <w:t>in</w:t>
      </w:r>
      <w:r>
        <w:rPr>
          <w:spacing w:val="-3"/>
          <w:sz w:val="18"/>
        </w:rPr>
        <w:t> </w:t>
      </w:r>
      <w:r>
        <w:rPr>
          <w:sz w:val="18"/>
        </w:rPr>
        <w:t>bearing</w:t>
      </w:r>
      <w:r>
        <w:rPr>
          <w:spacing w:val="-8"/>
          <w:sz w:val="18"/>
        </w:rPr>
        <w:t> </w:t>
      </w:r>
      <w:r>
        <w:rPr>
          <w:sz w:val="18"/>
        </w:rPr>
        <w:t>and</w:t>
      </w:r>
      <w:r>
        <w:rPr>
          <w:spacing w:val="-2"/>
          <w:sz w:val="18"/>
        </w:rPr>
        <w:t> distance.</w:t>
      </w:r>
    </w:p>
    <w:p>
      <w:pPr>
        <w:pStyle w:val="ListParagraph"/>
        <w:numPr>
          <w:ilvl w:val="1"/>
          <w:numId w:val="54"/>
        </w:numPr>
        <w:tabs>
          <w:tab w:pos="685" w:val="left" w:leader="none"/>
        </w:tabs>
        <w:spacing w:line="240" w:lineRule="auto" w:before="1" w:after="0"/>
        <w:ind w:left="685" w:right="0" w:hanging="359"/>
        <w:jc w:val="left"/>
        <w:rPr>
          <w:sz w:val="18"/>
        </w:rPr>
      </w:pPr>
      <w:r>
        <w:rPr>
          <w:sz w:val="18"/>
        </w:rPr>
        <w:t>The</w:t>
      </w:r>
      <w:r>
        <w:rPr>
          <w:spacing w:val="-8"/>
          <w:sz w:val="18"/>
        </w:rPr>
        <w:t> </w:t>
      </w:r>
      <w:r>
        <w:rPr>
          <w:sz w:val="18"/>
        </w:rPr>
        <w:t>primary</w:t>
      </w:r>
      <w:r>
        <w:rPr>
          <w:spacing w:val="-5"/>
          <w:sz w:val="18"/>
        </w:rPr>
        <w:t> </w:t>
      </w:r>
      <w:r>
        <w:rPr>
          <w:sz w:val="18"/>
        </w:rPr>
        <w:t>radar</w:t>
      </w:r>
      <w:r>
        <w:rPr>
          <w:spacing w:val="-2"/>
          <w:sz w:val="18"/>
        </w:rPr>
        <w:t> </w:t>
      </w:r>
      <w:r>
        <w:rPr>
          <w:sz w:val="18"/>
        </w:rPr>
        <w:t>information</w:t>
      </w:r>
      <w:r>
        <w:rPr>
          <w:spacing w:val="-4"/>
          <w:sz w:val="18"/>
        </w:rPr>
        <w:t> </w:t>
      </w:r>
      <w:r>
        <w:rPr>
          <w:sz w:val="18"/>
        </w:rPr>
        <w:t>is</w:t>
      </w:r>
      <w:r>
        <w:rPr>
          <w:spacing w:val="-5"/>
          <w:sz w:val="18"/>
        </w:rPr>
        <w:t> </w:t>
      </w:r>
      <w:r>
        <w:rPr>
          <w:spacing w:val="-2"/>
          <w:sz w:val="18"/>
        </w:rPr>
        <w:t>superfluous.</w:t>
      </w:r>
    </w:p>
    <w:p>
      <w:pPr>
        <w:pStyle w:val="ListParagraph"/>
        <w:numPr>
          <w:ilvl w:val="1"/>
          <w:numId w:val="54"/>
        </w:numPr>
        <w:tabs>
          <w:tab w:pos="686" w:val="left" w:leader="none"/>
        </w:tabs>
        <w:spacing w:line="240" w:lineRule="auto" w:before="2" w:after="0"/>
        <w:ind w:left="686" w:right="6460" w:hanging="360"/>
        <w:jc w:val="left"/>
        <w:rPr>
          <w:sz w:val="18"/>
        </w:rPr>
      </w:pPr>
      <w:r>
        <w:rPr>
          <w:sz w:val="18"/>
        </w:rPr>
        <w:t>The</w:t>
      </w:r>
      <w:r>
        <w:rPr>
          <w:spacing w:val="-9"/>
          <w:sz w:val="18"/>
        </w:rPr>
        <w:t> </w:t>
      </w:r>
      <w:r>
        <w:rPr>
          <w:sz w:val="18"/>
        </w:rPr>
        <w:t>primary</w:t>
      </w:r>
      <w:r>
        <w:rPr>
          <w:spacing w:val="-5"/>
          <w:sz w:val="18"/>
        </w:rPr>
        <w:t> </w:t>
      </w:r>
      <w:r>
        <w:rPr>
          <w:sz w:val="18"/>
        </w:rPr>
        <w:t>radar</w:t>
      </w:r>
      <w:r>
        <w:rPr>
          <w:spacing w:val="-3"/>
          <w:sz w:val="18"/>
        </w:rPr>
        <w:t> </w:t>
      </w:r>
      <w:r>
        <w:rPr>
          <w:sz w:val="18"/>
        </w:rPr>
        <w:t>information</w:t>
      </w:r>
      <w:r>
        <w:rPr>
          <w:spacing w:val="-5"/>
          <w:sz w:val="18"/>
        </w:rPr>
        <w:t> </w:t>
      </w:r>
      <w:r>
        <w:rPr>
          <w:sz w:val="18"/>
        </w:rPr>
        <w:t>is</w:t>
      </w:r>
      <w:r>
        <w:rPr>
          <w:spacing w:val="-6"/>
          <w:sz w:val="18"/>
        </w:rPr>
        <w:t> </w:t>
      </w:r>
      <w:r>
        <w:rPr>
          <w:sz w:val="18"/>
        </w:rPr>
        <w:t>more</w:t>
      </w:r>
      <w:r>
        <w:rPr>
          <w:spacing w:val="-9"/>
          <w:sz w:val="18"/>
        </w:rPr>
        <w:t> </w:t>
      </w:r>
      <w:r>
        <w:rPr>
          <w:sz w:val="18"/>
        </w:rPr>
        <w:t>accurate</w:t>
      </w:r>
      <w:r>
        <w:rPr>
          <w:spacing w:val="-2"/>
          <w:sz w:val="18"/>
        </w:rPr>
        <w:t> </w:t>
      </w:r>
      <w:r>
        <w:rPr>
          <w:sz w:val="18"/>
        </w:rPr>
        <w:t>in</w:t>
      </w:r>
      <w:r>
        <w:rPr>
          <w:spacing w:val="-5"/>
          <w:sz w:val="18"/>
        </w:rPr>
        <w:t> </w:t>
      </w:r>
      <w:r>
        <w:rPr>
          <w:sz w:val="18"/>
        </w:rPr>
        <w:t>bearing and distance.</w:t>
      </w:r>
    </w:p>
    <w:p>
      <w:pPr>
        <w:pStyle w:val="BodyText"/>
      </w:pPr>
    </w:p>
    <w:p>
      <w:pPr>
        <w:pStyle w:val="BodyText"/>
      </w:pPr>
    </w:p>
    <w:p>
      <w:pPr>
        <w:pStyle w:val="BodyText"/>
        <w:spacing w:before="204"/>
      </w:pPr>
    </w:p>
    <w:p>
      <w:pPr>
        <w:pStyle w:val="ListParagraph"/>
        <w:numPr>
          <w:ilvl w:val="0"/>
          <w:numId w:val="54"/>
        </w:numPr>
        <w:tabs>
          <w:tab w:pos="584" w:val="left" w:leader="none"/>
          <w:tab w:pos="6000" w:val="left" w:leader="none"/>
        </w:tabs>
        <w:spacing w:line="240" w:lineRule="auto" w:before="0" w:after="0"/>
        <w:ind w:left="584" w:right="0" w:hanging="258"/>
        <w:jc w:val="left"/>
        <w:rPr>
          <w:sz w:val="18"/>
        </w:rPr>
      </w:pPr>
      <w:r>
        <w:rPr>
          <w:sz w:val="18"/>
        </w:rPr>
        <w:t>With regard to</w:t>
      </w:r>
      <w:r>
        <w:rPr>
          <w:spacing w:val="1"/>
          <w:sz w:val="18"/>
        </w:rPr>
        <w:t> </w:t>
      </w:r>
      <w:r>
        <w:rPr>
          <w:spacing w:val="-4"/>
          <w:sz w:val="18"/>
        </w:rPr>
        <w:t>SSR:</w:t>
      </w:r>
      <w:r>
        <w:rPr>
          <w:sz w:val="18"/>
        </w:rPr>
        <w:tab/>
        <w:t>Answer</w:t>
      </w:r>
      <w:r>
        <w:rPr>
          <w:spacing w:val="-10"/>
          <w:sz w:val="18"/>
        </w:rPr>
        <w:t> </w:t>
      </w:r>
      <w:r>
        <w:rPr>
          <w:b/>
          <w:sz w:val="18"/>
        </w:rPr>
        <w:t>(B)</w:t>
      </w:r>
      <w:r>
        <w:rPr>
          <w:b/>
          <w:spacing w:val="1"/>
          <w:sz w:val="18"/>
        </w:rPr>
        <w:t> </w:t>
      </w:r>
      <w:r>
        <w:rPr>
          <w:sz w:val="18"/>
        </w:rPr>
        <w:t>is</w:t>
      </w:r>
      <w:r>
        <w:rPr>
          <w:spacing w:val="-2"/>
          <w:sz w:val="18"/>
        </w:rPr>
        <w:t> correct.</w:t>
      </w:r>
    </w:p>
    <w:p>
      <w:pPr>
        <w:pStyle w:val="BodyText"/>
        <w:spacing w:before="2"/>
        <w:ind w:left="6000"/>
      </w:pPr>
      <w:r>
        <w:rPr>
          <w:b/>
        </w:rPr>
        <w:t>DISCUSSION:</w:t>
      </w:r>
      <w:r>
        <w:rPr>
          <w:b/>
          <w:spacing w:val="-8"/>
        </w:rPr>
        <w:t> </w:t>
      </w:r>
      <w:r>
        <w:rPr/>
        <w:t>SSR</w:t>
      </w:r>
      <w:r>
        <w:rPr>
          <w:spacing w:val="-3"/>
        </w:rPr>
        <w:t> </w:t>
      </w:r>
      <w:r>
        <w:rPr/>
        <w:t>operates</w:t>
      </w:r>
      <w:r>
        <w:rPr>
          <w:spacing w:val="-3"/>
        </w:rPr>
        <w:t> </w:t>
      </w:r>
      <w:r>
        <w:rPr/>
        <w:t>on</w:t>
      </w:r>
      <w:r>
        <w:rPr>
          <w:spacing w:val="-3"/>
        </w:rPr>
        <w:t> </w:t>
      </w:r>
      <w:r>
        <w:rPr/>
        <w:t>secondary</w:t>
      </w:r>
      <w:r>
        <w:rPr>
          <w:spacing w:val="-2"/>
        </w:rPr>
        <w:t> </w:t>
      </w:r>
      <w:r>
        <w:rPr/>
        <w:t>radar</w:t>
      </w:r>
      <w:r>
        <w:rPr>
          <w:spacing w:val="-8"/>
        </w:rPr>
        <w:t> </w:t>
      </w:r>
      <w:r>
        <w:rPr/>
        <w:t>principles.</w:t>
      </w:r>
      <w:r>
        <w:rPr>
          <w:spacing w:val="-6"/>
        </w:rPr>
        <w:t> </w:t>
      </w:r>
      <w:r>
        <w:rPr/>
        <w:t>SSR</w:t>
      </w:r>
      <w:r>
        <w:rPr>
          <w:spacing w:val="-3"/>
        </w:rPr>
        <w:t> </w:t>
      </w:r>
      <w:r>
        <w:rPr>
          <w:spacing w:val="-4"/>
        </w:rPr>
        <w:t>uses</w:t>
      </w:r>
    </w:p>
    <w:p>
      <w:pPr>
        <w:pStyle w:val="ListParagraph"/>
        <w:numPr>
          <w:ilvl w:val="1"/>
          <w:numId w:val="54"/>
        </w:numPr>
        <w:tabs>
          <w:tab w:pos="686" w:val="left" w:leader="none"/>
          <w:tab w:pos="6000" w:val="left" w:leader="none"/>
        </w:tabs>
        <w:spacing w:line="240" w:lineRule="auto" w:before="1" w:after="0"/>
        <w:ind w:left="686" w:right="286" w:hanging="360"/>
        <w:jc w:val="left"/>
        <w:rPr>
          <w:sz w:val="18"/>
        </w:rPr>
      </w:pPr>
      <w:r>
        <w:rPr>
          <w:sz w:val="18"/>
        </w:rPr>
        <w:t>The interrogator is on the ground and the transponder is on</w:t>
        <w:tab/>
        <w:t>one</w:t>
      </w:r>
      <w:r>
        <w:rPr>
          <w:spacing w:val="-6"/>
          <w:sz w:val="18"/>
        </w:rPr>
        <w:t> </w:t>
      </w:r>
      <w:r>
        <w:rPr>
          <w:sz w:val="18"/>
        </w:rPr>
        <w:t>ground</w:t>
      </w:r>
      <w:r>
        <w:rPr>
          <w:spacing w:val="-3"/>
          <w:sz w:val="18"/>
        </w:rPr>
        <w:t> </w:t>
      </w:r>
      <w:r>
        <w:rPr>
          <w:sz w:val="18"/>
        </w:rPr>
        <w:t>based</w:t>
      </w:r>
      <w:r>
        <w:rPr>
          <w:spacing w:val="-3"/>
          <w:sz w:val="18"/>
        </w:rPr>
        <w:t> </w:t>
      </w:r>
      <w:r>
        <w:rPr>
          <w:sz w:val="18"/>
        </w:rPr>
        <w:t>transmitter</w:t>
      </w:r>
      <w:r>
        <w:rPr>
          <w:spacing w:val="-8"/>
          <w:sz w:val="18"/>
        </w:rPr>
        <w:t> </w:t>
      </w:r>
      <w:r>
        <w:rPr>
          <w:sz w:val="18"/>
        </w:rPr>
        <w:t>and</w:t>
      </w:r>
      <w:r>
        <w:rPr>
          <w:spacing w:val="-3"/>
          <w:sz w:val="18"/>
        </w:rPr>
        <w:t> </w:t>
      </w:r>
      <w:r>
        <w:rPr>
          <w:sz w:val="18"/>
        </w:rPr>
        <w:t>receiver,</w:t>
      </w:r>
      <w:r>
        <w:rPr>
          <w:spacing w:val="-7"/>
          <w:sz w:val="18"/>
        </w:rPr>
        <w:t> </w:t>
      </w:r>
      <w:r>
        <w:rPr>
          <w:sz w:val="18"/>
        </w:rPr>
        <w:t>called</w:t>
      </w:r>
      <w:r>
        <w:rPr>
          <w:spacing w:val="-3"/>
          <w:sz w:val="18"/>
        </w:rPr>
        <w:t> </w:t>
      </w:r>
      <w:r>
        <w:rPr>
          <w:sz w:val="18"/>
        </w:rPr>
        <w:t>the</w:t>
      </w:r>
      <w:r>
        <w:rPr>
          <w:spacing w:val="-6"/>
          <w:sz w:val="18"/>
        </w:rPr>
        <w:t> </w:t>
      </w:r>
      <w:r>
        <w:rPr>
          <w:sz w:val="18"/>
        </w:rPr>
        <w:t>interrogator,</w:t>
      </w:r>
      <w:r>
        <w:rPr>
          <w:spacing w:val="-1"/>
          <w:sz w:val="18"/>
        </w:rPr>
        <w:t> </w:t>
      </w:r>
      <w:r>
        <w:rPr>
          <w:sz w:val="18"/>
        </w:rPr>
        <w:t>and on the ground.</w:t>
        <w:tab/>
        <w:t>An airborne transmitter and receiver referred to as</w:t>
      </w:r>
      <w:r>
        <w:rPr>
          <w:spacing w:val="40"/>
          <w:sz w:val="18"/>
        </w:rPr>
        <w:t> </w:t>
      </w:r>
      <w:r>
        <w:rPr>
          <w:sz w:val="18"/>
        </w:rPr>
        <w:t>the ATC</w:t>
      </w:r>
    </w:p>
    <w:p>
      <w:pPr>
        <w:pStyle w:val="ListParagraph"/>
        <w:numPr>
          <w:ilvl w:val="1"/>
          <w:numId w:val="54"/>
        </w:numPr>
        <w:tabs>
          <w:tab w:pos="686" w:val="left" w:leader="none"/>
          <w:tab w:pos="6000" w:val="left" w:leader="none"/>
        </w:tabs>
        <w:spacing w:line="242" w:lineRule="auto" w:before="0" w:after="0"/>
        <w:ind w:left="686" w:right="2662" w:hanging="360"/>
        <w:jc w:val="left"/>
        <w:rPr>
          <w:sz w:val="18"/>
        </w:rPr>
      </w:pPr>
      <w:r>
        <w:rPr>
          <w:sz w:val="18"/>
        </w:rPr>
        <w:t>The interrogator is on the ground and the transponder is in</w:t>
        <w:tab/>
        <w:t>transponder, or simply transponder. in the aircraft.</w:t>
        <w:tab/>
        <w:t>The</w:t>
      </w:r>
      <w:r>
        <w:rPr>
          <w:spacing w:val="-8"/>
          <w:sz w:val="18"/>
        </w:rPr>
        <w:t> </w:t>
      </w:r>
      <w:r>
        <w:rPr>
          <w:sz w:val="18"/>
        </w:rPr>
        <w:t>sequence</w:t>
      </w:r>
      <w:r>
        <w:rPr>
          <w:spacing w:val="-8"/>
          <w:sz w:val="18"/>
        </w:rPr>
        <w:t> </w:t>
      </w:r>
      <w:r>
        <w:rPr>
          <w:sz w:val="18"/>
        </w:rPr>
        <w:t>of</w:t>
      </w:r>
      <w:r>
        <w:rPr>
          <w:spacing w:val="-10"/>
          <w:sz w:val="18"/>
        </w:rPr>
        <w:t> </w:t>
      </w:r>
      <w:r>
        <w:rPr>
          <w:sz w:val="18"/>
        </w:rPr>
        <w:t>events</w:t>
      </w:r>
      <w:r>
        <w:rPr>
          <w:spacing w:val="-5"/>
          <w:sz w:val="18"/>
        </w:rPr>
        <w:t> </w:t>
      </w:r>
      <w:r>
        <w:rPr>
          <w:sz w:val="18"/>
        </w:rPr>
        <w:t>is</w:t>
      </w:r>
      <w:r>
        <w:rPr>
          <w:spacing w:val="-5"/>
          <w:sz w:val="18"/>
        </w:rPr>
        <w:t> </w:t>
      </w:r>
      <w:r>
        <w:rPr>
          <w:sz w:val="18"/>
        </w:rPr>
        <w:t>as</w:t>
      </w:r>
      <w:r>
        <w:rPr>
          <w:spacing w:val="-5"/>
          <w:sz w:val="18"/>
        </w:rPr>
        <w:t> </w:t>
      </w:r>
      <w:r>
        <w:rPr>
          <w:sz w:val="18"/>
        </w:rPr>
        <w:t>follows;</w:t>
      </w:r>
    </w:p>
    <w:p>
      <w:pPr>
        <w:pStyle w:val="ListParagraph"/>
        <w:numPr>
          <w:ilvl w:val="1"/>
          <w:numId w:val="54"/>
        </w:numPr>
        <w:tabs>
          <w:tab w:pos="685" w:val="left" w:leader="none"/>
          <w:tab w:pos="6000" w:val="left" w:leader="none"/>
        </w:tabs>
        <w:spacing w:line="206" w:lineRule="exact" w:before="0" w:after="0"/>
        <w:ind w:left="685" w:right="0" w:hanging="359"/>
        <w:jc w:val="left"/>
        <w:rPr>
          <w:sz w:val="18"/>
        </w:rPr>
      </w:pPr>
      <w:r>
        <w:rPr>
          <w:sz w:val="18"/>
        </w:rPr>
        <w:t>The interrogator is</w:t>
      </w:r>
      <w:r>
        <w:rPr>
          <w:spacing w:val="3"/>
          <w:sz w:val="18"/>
        </w:rPr>
        <w:t> </w:t>
      </w:r>
      <w:r>
        <w:rPr>
          <w:sz w:val="18"/>
        </w:rPr>
        <w:t>in</w:t>
      </w:r>
      <w:r>
        <w:rPr>
          <w:spacing w:val="-2"/>
          <w:sz w:val="18"/>
        </w:rPr>
        <w:t> </w:t>
      </w:r>
      <w:r>
        <w:rPr>
          <w:sz w:val="18"/>
        </w:rPr>
        <w:t>the</w:t>
      </w:r>
      <w:r>
        <w:rPr>
          <w:spacing w:val="-6"/>
          <w:sz w:val="18"/>
        </w:rPr>
        <w:t> </w:t>
      </w:r>
      <w:r>
        <w:rPr>
          <w:sz w:val="18"/>
        </w:rPr>
        <w:t>aircraft</w:t>
      </w:r>
      <w:r>
        <w:rPr>
          <w:spacing w:val="-5"/>
          <w:sz w:val="18"/>
        </w:rPr>
        <w:t> </w:t>
      </w:r>
      <w:r>
        <w:rPr>
          <w:sz w:val="18"/>
        </w:rPr>
        <w:t>and</w:t>
      </w:r>
      <w:r>
        <w:rPr>
          <w:spacing w:val="-2"/>
          <w:sz w:val="18"/>
        </w:rPr>
        <w:t> </w:t>
      </w:r>
      <w:r>
        <w:rPr>
          <w:sz w:val="18"/>
        </w:rPr>
        <w:t>the</w:t>
      </w:r>
      <w:r>
        <w:rPr>
          <w:spacing w:val="-6"/>
          <w:sz w:val="18"/>
        </w:rPr>
        <w:t> </w:t>
      </w:r>
      <w:r>
        <w:rPr>
          <w:sz w:val="18"/>
        </w:rPr>
        <w:t>transponder</w:t>
      </w:r>
      <w:r>
        <w:rPr>
          <w:spacing w:val="-7"/>
          <w:sz w:val="18"/>
        </w:rPr>
        <w:t> </w:t>
      </w:r>
      <w:r>
        <w:rPr>
          <w:sz w:val="18"/>
        </w:rPr>
        <w:t>is</w:t>
      </w:r>
      <w:r>
        <w:rPr>
          <w:spacing w:val="-3"/>
          <w:sz w:val="18"/>
        </w:rPr>
        <w:t> </w:t>
      </w:r>
      <w:r>
        <w:rPr>
          <w:spacing w:val="-5"/>
          <w:sz w:val="18"/>
        </w:rPr>
        <w:t>on</w:t>
      </w:r>
      <w:r>
        <w:rPr>
          <w:sz w:val="18"/>
        </w:rPr>
        <w:tab/>
        <w:t>1.</w:t>
      </w:r>
      <w:r>
        <w:rPr>
          <w:spacing w:val="-2"/>
          <w:sz w:val="18"/>
        </w:rPr>
        <w:t> </w:t>
      </w:r>
      <w:r>
        <w:rPr>
          <w:sz w:val="18"/>
        </w:rPr>
        <w:t>The</w:t>
      </w:r>
      <w:r>
        <w:rPr>
          <w:spacing w:val="1"/>
          <w:sz w:val="18"/>
        </w:rPr>
        <w:t> </w:t>
      </w:r>
      <w:r>
        <w:rPr>
          <w:sz w:val="18"/>
        </w:rPr>
        <w:t>ground</w:t>
      </w:r>
      <w:r>
        <w:rPr>
          <w:spacing w:val="-1"/>
          <w:sz w:val="18"/>
        </w:rPr>
        <w:t> </w:t>
      </w:r>
      <w:r>
        <w:rPr>
          <w:sz w:val="18"/>
        </w:rPr>
        <w:t>interrogator</w:t>
      </w:r>
      <w:r>
        <w:rPr>
          <w:spacing w:val="-7"/>
          <w:sz w:val="18"/>
        </w:rPr>
        <w:t> </w:t>
      </w:r>
      <w:r>
        <w:rPr>
          <w:sz w:val="18"/>
        </w:rPr>
        <w:t>transmits</w:t>
      </w:r>
      <w:r>
        <w:rPr>
          <w:spacing w:val="-3"/>
          <w:sz w:val="18"/>
        </w:rPr>
        <w:t> </w:t>
      </w:r>
      <w:r>
        <w:rPr>
          <w:sz w:val="18"/>
        </w:rPr>
        <w:t>a</w:t>
      </w:r>
      <w:r>
        <w:rPr>
          <w:spacing w:val="-5"/>
          <w:sz w:val="18"/>
        </w:rPr>
        <w:t> </w:t>
      </w:r>
      <w:r>
        <w:rPr>
          <w:sz w:val="18"/>
        </w:rPr>
        <w:t>pulse</w:t>
      </w:r>
      <w:r>
        <w:rPr>
          <w:spacing w:val="-5"/>
          <w:sz w:val="18"/>
        </w:rPr>
        <w:t> </w:t>
      </w:r>
      <w:r>
        <w:rPr>
          <w:sz w:val="18"/>
        </w:rPr>
        <w:t>coded</w:t>
      </w:r>
      <w:r>
        <w:rPr>
          <w:spacing w:val="-1"/>
          <w:sz w:val="18"/>
        </w:rPr>
        <w:t> </w:t>
      </w:r>
      <w:r>
        <w:rPr>
          <w:spacing w:val="-2"/>
          <w:sz w:val="18"/>
        </w:rPr>
        <w:t>signal.</w:t>
      </w:r>
    </w:p>
    <w:p>
      <w:pPr>
        <w:pStyle w:val="BodyText"/>
        <w:tabs>
          <w:tab w:pos="6000" w:val="left" w:leader="none"/>
        </w:tabs>
        <w:spacing w:line="232" w:lineRule="auto" w:before="4"/>
        <w:ind w:left="6216" w:right="296" w:hanging="5530"/>
      </w:pPr>
      <w:r>
        <w:rPr/>
        <w:t>is on the ground.</w:t>
        <w:tab/>
        <w:t>2. The</w:t>
      </w:r>
      <w:r>
        <w:rPr>
          <w:spacing w:val="-6"/>
        </w:rPr>
        <w:t> </w:t>
      </w:r>
      <w:r>
        <w:rPr/>
        <w:t>aircraft</w:t>
      </w:r>
      <w:r>
        <w:rPr>
          <w:spacing w:val="-5"/>
        </w:rPr>
        <w:t> </w:t>
      </w:r>
      <w:r>
        <w:rPr/>
        <w:t>transponder</w:t>
      </w:r>
      <w:r>
        <w:rPr>
          <w:spacing w:val="-7"/>
        </w:rPr>
        <w:t> </w:t>
      </w:r>
      <w:r>
        <w:rPr/>
        <w:t>responds</w:t>
      </w:r>
      <w:r>
        <w:rPr>
          <w:spacing w:val="-10"/>
        </w:rPr>
        <w:t> </w:t>
      </w:r>
      <w:r>
        <w:rPr/>
        <w:t>by</w:t>
      </w:r>
      <w:r>
        <w:rPr>
          <w:spacing w:val="-2"/>
        </w:rPr>
        <w:t> </w:t>
      </w:r>
      <w:r>
        <w:rPr/>
        <w:t>transmitting</w:t>
      </w:r>
      <w:r>
        <w:rPr>
          <w:spacing w:val="-8"/>
        </w:rPr>
        <w:t> </w:t>
      </w:r>
      <w:r>
        <w:rPr/>
        <w:t>a pulse</w:t>
      </w:r>
      <w:r>
        <w:rPr>
          <w:spacing w:val="-6"/>
        </w:rPr>
        <w:t> </w:t>
      </w:r>
      <w:r>
        <w:rPr/>
        <w:t>train</w:t>
      </w:r>
      <w:r>
        <w:rPr>
          <w:spacing w:val="-2"/>
        </w:rPr>
        <w:t> </w:t>
      </w:r>
      <w:r>
        <w:rPr/>
        <w:t>back to the interrogator.</w:t>
      </w:r>
    </w:p>
    <w:p>
      <w:pPr>
        <w:pStyle w:val="BodyText"/>
        <w:spacing w:before="4"/>
        <w:ind w:left="6000"/>
      </w:pPr>
      <w:r>
        <w:rPr/>
        <w:t>3.</w:t>
      </w:r>
      <w:r>
        <w:rPr>
          <w:spacing w:val="-8"/>
        </w:rPr>
        <w:t> </w:t>
      </w:r>
      <w:r>
        <w:rPr/>
        <w:t>A receiver</w:t>
      </w:r>
      <w:r>
        <w:rPr>
          <w:spacing w:val="-9"/>
        </w:rPr>
        <w:t> </w:t>
      </w:r>
      <w:r>
        <w:rPr/>
        <w:t>within</w:t>
      </w:r>
      <w:r>
        <w:rPr>
          <w:spacing w:val="-3"/>
        </w:rPr>
        <w:t> </w:t>
      </w:r>
      <w:r>
        <w:rPr/>
        <w:t>the interrogator's</w:t>
      </w:r>
      <w:r>
        <w:rPr>
          <w:spacing w:val="-4"/>
        </w:rPr>
        <w:t> </w:t>
      </w:r>
      <w:r>
        <w:rPr/>
        <w:t>beam</w:t>
      </w:r>
      <w:r>
        <w:rPr>
          <w:spacing w:val="-2"/>
        </w:rPr>
        <w:t> </w:t>
      </w:r>
      <w:r>
        <w:rPr/>
        <w:t>receives</w:t>
      </w:r>
      <w:r>
        <w:rPr>
          <w:spacing w:val="-4"/>
        </w:rPr>
        <w:t> </w:t>
      </w:r>
      <w:r>
        <w:rPr/>
        <w:t>these</w:t>
      </w:r>
      <w:r>
        <w:rPr>
          <w:spacing w:val="-7"/>
        </w:rPr>
        <w:t> </w:t>
      </w:r>
      <w:r>
        <w:rPr/>
        <w:t>pulses</w:t>
      </w:r>
      <w:r>
        <w:rPr>
          <w:spacing w:val="-4"/>
        </w:rPr>
        <w:t> </w:t>
      </w:r>
      <w:r>
        <w:rPr/>
        <w:t>and decodes them.</w:t>
      </w:r>
    </w:p>
    <w:p>
      <w:pPr>
        <w:pStyle w:val="BodyText"/>
        <w:spacing w:line="237" w:lineRule="auto" w:before="5"/>
        <w:ind w:left="6000" w:right="125"/>
      </w:pPr>
      <w:r>
        <w:rPr/>
        <w:t>The pulse train contains information in accordance with the interrogator's pulse coded signal. SSR operates on two different frequencies:</w:t>
      </w:r>
      <w:r>
        <w:rPr>
          <w:spacing w:val="-11"/>
        </w:rPr>
        <w:t> </w:t>
      </w:r>
      <w:r>
        <w:rPr/>
        <w:t>one</w:t>
      </w:r>
      <w:r>
        <w:rPr>
          <w:spacing w:val="-5"/>
        </w:rPr>
        <w:t> </w:t>
      </w:r>
      <w:r>
        <w:rPr/>
        <w:t>on</w:t>
      </w:r>
      <w:r>
        <w:rPr>
          <w:spacing w:val="-1"/>
        </w:rPr>
        <w:t> </w:t>
      </w:r>
      <w:r>
        <w:rPr/>
        <w:t>which</w:t>
      </w:r>
      <w:r>
        <w:rPr>
          <w:spacing w:val="-1"/>
        </w:rPr>
        <w:t> </w:t>
      </w:r>
      <w:r>
        <w:rPr/>
        <w:t>the</w:t>
      </w:r>
      <w:r>
        <w:rPr>
          <w:spacing w:val="-5"/>
        </w:rPr>
        <w:t> </w:t>
      </w:r>
      <w:r>
        <w:rPr/>
        <w:t>pulses</w:t>
      </w:r>
      <w:r>
        <w:rPr>
          <w:spacing w:val="-2"/>
        </w:rPr>
        <w:t> </w:t>
      </w:r>
      <w:r>
        <w:rPr/>
        <w:t>are</w:t>
      </w:r>
      <w:r>
        <w:rPr>
          <w:spacing w:val="-5"/>
        </w:rPr>
        <w:t> </w:t>
      </w:r>
      <w:r>
        <w:rPr/>
        <w:t>transmitted</w:t>
      </w:r>
      <w:r>
        <w:rPr>
          <w:spacing w:val="-1"/>
        </w:rPr>
        <w:t> </w:t>
      </w:r>
      <w:r>
        <w:rPr/>
        <w:t>by</w:t>
      </w:r>
      <w:r>
        <w:rPr>
          <w:spacing w:val="-1"/>
        </w:rPr>
        <w:t> </w:t>
      </w:r>
      <w:r>
        <w:rPr/>
        <w:t>the</w:t>
      </w:r>
      <w:r>
        <w:rPr>
          <w:spacing w:val="-5"/>
        </w:rPr>
        <w:t> </w:t>
      </w:r>
      <w:r>
        <w:rPr/>
        <w:t>interrogator</w:t>
      </w:r>
    </w:p>
    <w:p>
      <w:pPr>
        <w:pStyle w:val="BodyText"/>
        <w:spacing w:after="0" w:line="237" w:lineRule="auto"/>
        <w:sectPr>
          <w:pgSz w:w="11910" w:h="16850"/>
          <w:pgMar w:header="508" w:footer="1301" w:top="1620" w:bottom="1500" w:left="566" w:right="0"/>
        </w:sectPr>
      </w:pPr>
    </w:p>
    <w:p>
      <w:pPr>
        <w:pStyle w:val="BodyText"/>
        <w:spacing w:before="87"/>
        <w:ind w:left="6000" w:right="160"/>
      </w:pPr>
      <w:r>
        <w:rPr/>
        <w:t>and one on which the response pulses are received. All interrogations are</w:t>
      </w:r>
      <w:r>
        <w:rPr>
          <w:spacing w:val="-1"/>
        </w:rPr>
        <w:t> </w:t>
      </w:r>
      <w:r>
        <w:rPr/>
        <w:t>transmitted at a</w:t>
      </w:r>
      <w:r>
        <w:rPr>
          <w:spacing w:val="-1"/>
        </w:rPr>
        <w:t> </w:t>
      </w:r>
      <w:r>
        <w:rPr/>
        <w:t>frequency of</w:t>
      </w:r>
      <w:r>
        <w:rPr>
          <w:spacing w:val="-3"/>
        </w:rPr>
        <w:t> </w:t>
      </w:r>
      <w:r>
        <w:rPr/>
        <w:t>1030 MHz</w:t>
      </w:r>
      <w:r>
        <w:rPr>
          <w:spacing w:val="-1"/>
        </w:rPr>
        <w:t> </w:t>
      </w:r>
      <w:r>
        <w:rPr/>
        <w:t>and all</w:t>
      </w:r>
      <w:r>
        <w:rPr>
          <w:spacing w:val="-7"/>
        </w:rPr>
        <w:t> </w:t>
      </w:r>
      <w:r>
        <w:rPr/>
        <w:t>aircraft transponder responses</w:t>
      </w:r>
      <w:r>
        <w:rPr>
          <w:spacing w:val="-1"/>
        </w:rPr>
        <w:t> </w:t>
      </w:r>
      <w:r>
        <w:rPr/>
        <w:t>are</w:t>
      </w:r>
      <w:r>
        <w:rPr>
          <w:spacing w:val="-4"/>
        </w:rPr>
        <w:t> </w:t>
      </w:r>
      <w:r>
        <w:rPr/>
        <w:t>transmitted at</w:t>
      </w:r>
      <w:r>
        <w:rPr>
          <w:spacing w:val="-3"/>
        </w:rPr>
        <w:t> </w:t>
      </w:r>
      <w:r>
        <w:rPr/>
        <w:t>a</w:t>
      </w:r>
      <w:r>
        <w:rPr>
          <w:spacing w:val="-4"/>
        </w:rPr>
        <w:t> </w:t>
      </w:r>
      <w:r>
        <w:rPr/>
        <w:t>frequency of</w:t>
      </w:r>
      <w:r>
        <w:rPr>
          <w:spacing w:val="-6"/>
        </w:rPr>
        <w:t> </w:t>
      </w:r>
      <w:r>
        <w:rPr/>
        <w:t>1090</w:t>
      </w:r>
      <w:r>
        <w:rPr>
          <w:spacing w:val="-7"/>
        </w:rPr>
        <w:t> </w:t>
      </w:r>
      <w:r>
        <w:rPr/>
        <w:t>MHz.</w:t>
      </w:r>
      <w:r>
        <w:rPr>
          <w:spacing w:val="-5"/>
        </w:rPr>
        <w:t> </w:t>
      </w:r>
      <w:r>
        <w:rPr/>
        <w:t>the</w:t>
      </w:r>
      <w:r>
        <w:rPr>
          <w:spacing w:val="-4"/>
        </w:rPr>
        <w:t> </w:t>
      </w:r>
      <w:r>
        <w:rPr/>
        <w:t>SSR</w:t>
      </w:r>
      <w:r>
        <w:rPr>
          <w:spacing w:val="-1"/>
        </w:rPr>
        <w:t> </w:t>
      </w:r>
      <w:r>
        <w:rPr/>
        <w:t>antenna consists of a radiator and reflector similar to that used in the primary radar but, because the return is much stronger than that of a primary radar reflection, it is much smaller.</w:t>
      </w:r>
    </w:p>
    <w:p>
      <w:pPr>
        <w:pStyle w:val="BodyText"/>
      </w:pPr>
    </w:p>
    <w:p>
      <w:pPr>
        <w:pStyle w:val="BodyText"/>
      </w:pPr>
    </w:p>
    <w:p>
      <w:pPr>
        <w:pStyle w:val="BodyText"/>
      </w:pPr>
    </w:p>
    <w:p>
      <w:pPr>
        <w:pStyle w:val="BodyText"/>
        <w:spacing w:before="3"/>
      </w:pPr>
    </w:p>
    <w:p>
      <w:pPr>
        <w:pStyle w:val="ListParagraph"/>
        <w:numPr>
          <w:ilvl w:val="0"/>
          <w:numId w:val="54"/>
        </w:numPr>
        <w:tabs>
          <w:tab w:pos="584" w:val="left" w:leader="none"/>
          <w:tab w:pos="6000" w:val="left" w:leader="none"/>
        </w:tabs>
        <w:spacing w:line="204" w:lineRule="exact" w:before="0" w:after="0"/>
        <w:ind w:left="584" w:right="0" w:hanging="258"/>
        <w:jc w:val="left"/>
        <w:rPr>
          <w:sz w:val="18"/>
        </w:rPr>
      </w:pPr>
      <w:r>
        <w:rPr>
          <w:sz w:val="18"/>
        </w:rPr>
        <w:t>Why</w:t>
      </w:r>
      <w:r>
        <w:rPr>
          <w:spacing w:val="-1"/>
          <w:sz w:val="18"/>
        </w:rPr>
        <w:t> </w:t>
      </w:r>
      <w:r>
        <w:rPr>
          <w:sz w:val="18"/>
        </w:rPr>
        <w:t>is</w:t>
      </w:r>
      <w:r>
        <w:rPr>
          <w:spacing w:val="-2"/>
          <w:sz w:val="18"/>
        </w:rPr>
        <w:t> </w:t>
      </w:r>
      <w:r>
        <w:rPr>
          <w:sz w:val="18"/>
        </w:rPr>
        <w:t>a</w:t>
      </w:r>
      <w:r>
        <w:rPr>
          <w:spacing w:val="2"/>
          <w:sz w:val="18"/>
        </w:rPr>
        <w:t> </w:t>
      </w:r>
      <w:r>
        <w:rPr>
          <w:sz w:val="18"/>
        </w:rPr>
        <w:t>secondary radar</w:t>
      </w:r>
      <w:r>
        <w:rPr>
          <w:spacing w:val="-7"/>
          <w:sz w:val="18"/>
        </w:rPr>
        <w:t> </w:t>
      </w:r>
      <w:r>
        <w:rPr>
          <w:sz w:val="18"/>
        </w:rPr>
        <w:t>display screen</w:t>
      </w:r>
      <w:r>
        <w:rPr>
          <w:spacing w:val="-1"/>
          <w:sz w:val="18"/>
        </w:rPr>
        <w:t> </w:t>
      </w:r>
      <w:r>
        <w:rPr>
          <w:sz w:val="18"/>
        </w:rPr>
        <w:t>free</w:t>
      </w:r>
      <w:r>
        <w:rPr>
          <w:spacing w:val="-4"/>
          <w:sz w:val="18"/>
        </w:rPr>
        <w:t> </w:t>
      </w:r>
      <w:r>
        <w:rPr>
          <w:sz w:val="18"/>
        </w:rPr>
        <w:t>of</w:t>
      </w:r>
      <w:r>
        <w:rPr>
          <w:spacing w:val="-7"/>
          <w:sz w:val="18"/>
        </w:rPr>
        <w:t> </w:t>
      </w:r>
      <w:r>
        <w:rPr>
          <w:sz w:val="18"/>
        </w:rPr>
        <w:t>storm</w:t>
      </w:r>
      <w:r>
        <w:rPr>
          <w:spacing w:val="1"/>
          <w:sz w:val="18"/>
        </w:rPr>
        <w:t> </w:t>
      </w:r>
      <w:r>
        <w:rPr>
          <w:spacing w:val="-2"/>
          <w:sz w:val="18"/>
        </w:rPr>
        <w:t>clutter?</w:t>
      </w:r>
      <w:r>
        <w:rPr>
          <w:sz w:val="18"/>
        </w:rPr>
        <w:tab/>
        <w:t>Answer</w:t>
      </w:r>
      <w:r>
        <w:rPr>
          <w:spacing w:val="-10"/>
          <w:sz w:val="18"/>
        </w:rPr>
        <w:t> </w:t>
      </w:r>
      <w:r>
        <w:rPr>
          <w:b/>
          <w:sz w:val="18"/>
        </w:rPr>
        <w:t>(A)</w:t>
      </w:r>
      <w:r>
        <w:rPr>
          <w:b/>
          <w:spacing w:val="-1"/>
          <w:sz w:val="18"/>
        </w:rPr>
        <w:t> </w:t>
      </w:r>
      <w:r>
        <w:rPr>
          <w:sz w:val="18"/>
        </w:rPr>
        <w:t>is</w:t>
      </w:r>
      <w:r>
        <w:rPr>
          <w:spacing w:val="-3"/>
          <w:sz w:val="18"/>
        </w:rPr>
        <w:t> </w:t>
      </w:r>
      <w:r>
        <w:rPr>
          <w:spacing w:val="-2"/>
          <w:sz w:val="18"/>
        </w:rPr>
        <w:t>correct.</w:t>
      </w:r>
    </w:p>
    <w:p>
      <w:pPr>
        <w:pStyle w:val="BodyText"/>
        <w:spacing w:line="204" w:lineRule="exact"/>
        <w:ind w:left="6000"/>
      </w:pPr>
      <w:r>
        <w:rPr>
          <w:b/>
        </w:rPr>
        <w:t>DISCUSSION</w:t>
      </w:r>
      <w:r>
        <w:rPr/>
        <w:t>:</w:t>
      </w:r>
      <w:r>
        <w:rPr>
          <w:spacing w:val="-10"/>
        </w:rPr>
        <w:t> </w:t>
      </w:r>
      <w:r>
        <w:rPr/>
        <w:t>For</w:t>
      </w:r>
      <w:r>
        <w:rPr>
          <w:spacing w:val="-6"/>
        </w:rPr>
        <w:t> </w:t>
      </w:r>
      <w:r>
        <w:rPr/>
        <w:t>explanation refer</w:t>
      </w:r>
      <w:r>
        <w:rPr>
          <w:spacing w:val="-6"/>
        </w:rPr>
        <w:t> </w:t>
      </w:r>
      <w:r>
        <w:rPr/>
        <w:t>to question # </w:t>
      </w:r>
      <w:r>
        <w:rPr>
          <w:spacing w:val="-5"/>
        </w:rPr>
        <w:t>85</w:t>
      </w:r>
    </w:p>
    <w:p>
      <w:pPr>
        <w:pStyle w:val="ListParagraph"/>
        <w:numPr>
          <w:ilvl w:val="0"/>
          <w:numId w:val="60"/>
        </w:numPr>
        <w:tabs>
          <w:tab w:pos="685" w:val="left" w:leader="none"/>
        </w:tabs>
        <w:spacing w:line="240" w:lineRule="auto" w:before="2" w:after="0"/>
        <w:ind w:left="685" w:right="0" w:hanging="359"/>
        <w:jc w:val="left"/>
        <w:rPr>
          <w:sz w:val="18"/>
        </w:rPr>
      </w:pPr>
      <w:r>
        <w:rPr>
          <w:sz w:val="18"/>
        </w:rPr>
        <w:t>The</w:t>
      </w:r>
      <w:r>
        <w:rPr>
          <w:spacing w:val="-4"/>
          <w:sz w:val="18"/>
        </w:rPr>
        <w:t> </w:t>
      </w:r>
      <w:r>
        <w:rPr>
          <w:sz w:val="18"/>
        </w:rPr>
        <w:t>principle</w:t>
      </w:r>
      <w:r>
        <w:rPr>
          <w:spacing w:val="-4"/>
          <w:sz w:val="18"/>
        </w:rPr>
        <w:t> </w:t>
      </w:r>
      <w:r>
        <w:rPr>
          <w:sz w:val="18"/>
        </w:rPr>
        <w:t>of</w:t>
      </w:r>
      <w:r>
        <w:rPr>
          <w:spacing w:val="-5"/>
          <w:sz w:val="18"/>
        </w:rPr>
        <w:t> </w:t>
      </w:r>
      <w:r>
        <w:rPr>
          <w:sz w:val="18"/>
        </w:rPr>
        <w:t>each return is</w:t>
      </w:r>
      <w:r>
        <w:rPr>
          <w:spacing w:val="-1"/>
          <w:sz w:val="18"/>
        </w:rPr>
        <w:t> </w:t>
      </w:r>
      <w:r>
        <w:rPr>
          <w:sz w:val="18"/>
        </w:rPr>
        <w:t>not</w:t>
      </w:r>
      <w:r>
        <w:rPr>
          <w:spacing w:val="-2"/>
          <w:sz w:val="18"/>
        </w:rPr>
        <w:t> </w:t>
      </w:r>
      <w:r>
        <w:rPr>
          <w:sz w:val="18"/>
        </w:rPr>
        <w:t>used is</w:t>
      </w:r>
      <w:r>
        <w:rPr>
          <w:spacing w:val="-1"/>
          <w:sz w:val="18"/>
        </w:rPr>
        <w:t> </w:t>
      </w:r>
      <w:r>
        <w:rPr>
          <w:sz w:val="18"/>
        </w:rPr>
        <w:t>secondary</w:t>
      </w:r>
      <w:r>
        <w:rPr>
          <w:spacing w:val="1"/>
          <w:sz w:val="18"/>
        </w:rPr>
        <w:t> </w:t>
      </w:r>
      <w:r>
        <w:rPr>
          <w:spacing w:val="-2"/>
          <w:sz w:val="18"/>
        </w:rPr>
        <w:t>radar.</w:t>
      </w:r>
    </w:p>
    <w:p>
      <w:pPr>
        <w:pStyle w:val="ListParagraph"/>
        <w:numPr>
          <w:ilvl w:val="0"/>
          <w:numId w:val="60"/>
        </w:numPr>
        <w:tabs>
          <w:tab w:pos="686" w:val="left" w:leader="none"/>
        </w:tabs>
        <w:spacing w:line="240" w:lineRule="auto" w:before="2" w:after="0"/>
        <w:ind w:left="686" w:right="6363" w:hanging="360"/>
        <w:jc w:val="left"/>
        <w:rPr>
          <w:sz w:val="18"/>
        </w:rPr>
      </w:pPr>
      <w:r>
        <w:rPr>
          <w:sz w:val="18"/>
        </w:rPr>
        <w:t>The</w:t>
      </w:r>
      <w:r>
        <w:rPr>
          <w:spacing w:val="-7"/>
          <w:sz w:val="18"/>
        </w:rPr>
        <w:t> </w:t>
      </w:r>
      <w:r>
        <w:rPr>
          <w:sz w:val="18"/>
        </w:rPr>
        <w:t>frequencies</w:t>
      </w:r>
      <w:r>
        <w:rPr>
          <w:spacing w:val="-4"/>
          <w:sz w:val="18"/>
        </w:rPr>
        <w:t> </w:t>
      </w:r>
      <w:r>
        <w:rPr>
          <w:sz w:val="18"/>
        </w:rPr>
        <w:t>employed</w:t>
      </w:r>
      <w:r>
        <w:rPr>
          <w:spacing w:val="-3"/>
          <w:sz w:val="18"/>
        </w:rPr>
        <w:t> </w:t>
      </w:r>
      <w:r>
        <w:rPr>
          <w:sz w:val="18"/>
        </w:rPr>
        <w:t>are</w:t>
      </w:r>
      <w:r>
        <w:rPr>
          <w:spacing w:val="-7"/>
          <w:sz w:val="18"/>
        </w:rPr>
        <w:t> </w:t>
      </w:r>
      <w:r>
        <w:rPr>
          <w:sz w:val="18"/>
        </w:rPr>
        <w:t>too</w:t>
      </w:r>
      <w:r>
        <w:rPr>
          <w:spacing w:val="-3"/>
          <w:sz w:val="18"/>
        </w:rPr>
        <w:t> </w:t>
      </w:r>
      <w:r>
        <w:rPr>
          <w:sz w:val="18"/>
        </w:rPr>
        <w:t>high</w:t>
      </w:r>
      <w:r>
        <w:rPr>
          <w:spacing w:val="-3"/>
          <w:sz w:val="18"/>
        </w:rPr>
        <w:t> </w:t>
      </w:r>
      <w:r>
        <w:rPr>
          <w:sz w:val="18"/>
        </w:rPr>
        <w:t>to</w:t>
      </w:r>
      <w:r>
        <w:rPr>
          <w:spacing w:val="-3"/>
          <w:sz w:val="18"/>
        </w:rPr>
        <w:t> </w:t>
      </w:r>
      <w:r>
        <w:rPr>
          <w:sz w:val="18"/>
        </w:rPr>
        <w:t>give</w:t>
      </w:r>
      <w:r>
        <w:rPr>
          <w:spacing w:val="-7"/>
          <w:sz w:val="18"/>
        </w:rPr>
        <w:t> </w:t>
      </w:r>
      <w:r>
        <w:rPr>
          <w:sz w:val="18"/>
        </w:rPr>
        <w:t>returns</w:t>
      </w:r>
      <w:r>
        <w:rPr>
          <w:spacing w:val="-4"/>
          <w:sz w:val="18"/>
        </w:rPr>
        <w:t> </w:t>
      </w:r>
      <w:r>
        <w:rPr>
          <w:sz w:val="18"/>
        </w:rPr>
        <w:t>from moisture</w:t>
      </w:r>
      <w:r>
        <w:rPr>
          <w:spacing w:val="-2"/>
          <w:sz w:val="18"/>
        </w:rPr>
        <w:t> </w:t>
      </w:r>
      <w:r>
        <w:rPr>
          <w:sz w:val="18"/>
        </w:rPr>
        <w:t>sources.</w:t>
      </w:r>
    </w:p>
    <w:p>
      <w:pPr>
        <w:pStyle w:val="ListParagraph"/>
        <w:numPr>
          <w:ilvl w:val="0"/>
          <w:numId w:val="60"/>
        </w:numPr>
        <w:tabs>
          <w:tab w:pos="686" w:val="left" w:leader="none"/>
        </w:tabs>
        <w:spacing w:line="242" w:lineRule="auto" w:before="0" w:after="0"/>
        <w:ind w:left="686" w:right="6386" w:hanging="360"/>
        <w:jc w:val="left"/>
        <w:rPr>
          <w:sz w:val="18"/>
        </w:rPr>
      </w:pPr>
      <w:r>
        <w:rPr>
          <w:sz w:val="18"/>
        </w:rPr>
        <w:t>A</w:t>
      </w:r>
      <w:r>
        <w:rPr>
          <w:spacing w:val="-6"/>
          <w:sz w:val="18"/>
        </w:rPr>
        <w:t> </w:t>
      </w:r>
      <w:r>
        <w:rPr>
          <w:sz w:val="18"/>
        </w:rPr>
        <w:t>moving</w:t>
      </w:r>
      <w:r>
        <w:rPr>
          <w:spacing w:val="-8"/>
          <w:sz w:val="18"/>
        </w:rPr>
        <w:t> </w:t>
      </w:r>
      <w:r>
        <w:rPr>
          <w:sz w:val="18"/>
        </w:rPr>
        <w:t>target indicator</w:t>
      </w:r>
      <w:r>
        <w:rPr>
          <w:spacing w:val="-7"/>
          <w:sz w:val="18"/>
        </w:rPr>
        <w:t> </w:t>
      </w:r>
      <w:r>
        <w:rPr>
          <w:sz w:val="18"/>
        </w:rPr>
        <w:t>facility</w:t>
      </w:r>
      <w:r>
        <w:rPr>
          <w:spacing w:val="-2"/>
          <w:sz w:val="18"/>
        </w:rPr>
        <w:t> </w:t>
      </w:r>
      <w:r>
        <w:rPr>
          <w:sz w:val="18"/>
        </w:rPr>
        <w:t>suppresses</w:t>
      </w:r>
      <w:r>
        <w:rPr>
          <w:spacing w:val="-3"/>
          <w:sz w:val="18"/>
        </w:rPr>
        <w:t> </w:t>
      </w:r>
      <w:r>
        <w:rPr>
          <w:sz w:val="18"/>
        </w:rPr>
        <w:t>the</w:t>
      </w:r>
      <w:r>
        <w:rPr>
          <w:spacing w:val="-6"/>
          <w:sz w:val="18"/>
        </w:rPr>
        <w:t> </w:t>
      </w:r>
      <w:r>
        <w:rPr>
          <w:sz w:val="18"/>
        </w:rPr>
        <w:t>display</w:t>
      </w:r>
      <w:r>
        <w:rPr>
          <w:spacing w:val="-2"/>
          <w:sz w:val="18"/>
        </w:rPr>
        <w:t> </w:t>
      </w:r>
      <w:r>
        <w:rPr>
          <w:sz w:val="18"/>
        </w:rPr>
        <w:t>of static or near static returns.</w:t>
      </w:r>
    </w:p>
    <w:p>
      <w:pPr>
        <w:pStyle w:val="BodyText"/>
      </w:pPr>
    </w:p>
    <w:p>
      <w:pPr>
        <w:pStyle w:val="BodyText"/>
      </w:pPr>
    </w:p>
    <w:p>
      <w:pPr>
        <w:pStyle w:val="BodyText"/>
        <w:spacing w:before="203"/>
      </w:pPr>
    </w:p>
    <w:p>
      <w:pPr>
        <w:pStyle w:val="ListParagraph"/>
        <w:numPr>
          <w:ilvl w:val="0"/>
          <w:numId w:val="54"/>
        </w:numPr>
        <w:tabs>
          <w:tab w:pos="584" w:val="left" w:leader="none"/>
          <w:tab w:pos="6000" w:val="left" w:leader="none"/>
        </w:tabs>
        <w:spacing w:line="240" w:lineRule="auto" w:before="0" w:after="0"/>
        <w:ind w:left="584" w:right="0" w:hanging="258"/>
        <w:jc w:val="left"/>
        <w:rPr>
          <w:sz w:val="18"/>
        </w:rPr>
      </w:pPr>
      <w:r>
        <w:rPr>
          <w:sz w:val="18"/>
        </w:rPr>
        <w:t>When</w:t>
      </w:r>
      <w:r>
        <w:rPr>
          <w:spacing w:val="-1"/>
          <w:sz w:val="18"/>
        </w:rPr>
        <w:t> </w:t>
      </w:r>
      <w:r>
        <w:rPr>
          <w:sz w:val="18"/>
        </w:rPr>
        <w:t>the</w:t>
      </w:r>
      <w:r>
        <w:rPr>
          <w:spacing w:val="-5"/>
          <w:sz w:val="18"/>
        </w:rPr>
        <w:t> </w:t>
      </w:r>
      <w:r>
        <w:rPr>
          <w:sz w:val="18"/>
        </w:rPr>
        <w:t>ATC</w:t>
      </w:r>
      <w:r>
        <w:rPr>
          <w:spacing w:val="-1"/>
          <w:sz w:val="18"/>
        </w:rPr>
        <w:t> </w:t>
      </w:r>
      <w:r>
        <w:rPr>
          <w:sz w:val="18"/>
        </w:rPr>
        <w:t>transponder</w:t>
      </w:r>
      <w:r>
        <w:rPr>
          <w:spacing w:val="-6"/>
          <w:sz w:val="18"/>
        </w:rPr>
        <w:t> </w:t>
      </w:r>
      <w:r>
        <w:rPr>
          <w:sz w:val="18"/>
        </w:rPr>
        <w:t>‘’IDENT’’</w:t>
      </w:r>
      <w:r>
        <w:rPr>
          <w:spacing w:val="1"/>
          <w:sz w:val="18"/>
        </w:rPr>
        <w:t> </w:t>
      </w:r>
      <w:r>
        <w:rPr>
          <w:sz w:val="18"/>
        </w:rPr>
        <w:t>button</w:t>
      </w:r>
      <w:r>
        <w:rPr>
          <w:spacing w:val="-1"/>
          <w:sz w:val="18"/>
        </w:rPr>
        <w:t> </w:t>
      </w:r>
      <w:r>
        <w:rPr>
          <w:sz w:val="18"/>
        </w:rPr>
        <w:t>is</w:t>
      </w:r>
      <w:r>
        <w:rPr>
          <w:spacing w:val="-1"/>
          <w:sz w:val="18"/>
        </w:rPr>
        <w:t> </w:t>
      </w:r>
      <w:r>
        <w:rPr>
          <w:sz w:val="18"/>
        </w:rPr>
        <w:t>pressed</w:t>
      </w:r>
      <w:r>
        <w:rPr>
          <w:spacing w:val="-1"/>
          <w:sz w:val="18"/>
        </w:rPr>
        <w:t> </w:t>
      </w:r>
      <w:r>
        <w:rPr>
          <w:sz w:val="18"/>
        </w:rPr>
        <w:t>by </w:t>
      </w:r>
      <w:r>
        <w:rPr>
          <w:spacing w:val="-5"/>
          <w:sz w:val="18"/>
        </w:rPr>
        <w:t>the</w:t>
      </w:r>
      <w:r>
        <w:rPr>
          <w:sz w:val="18"/>
        </w:rPr>
        <w:tab/>
        <w:t>Answer</w:t>
      </w:r>
      <w:r>
        <w:rPr>
          <w:spacing w:val="-10"/>
          <w:sz w:val="18"/>
        </w:rPr>
        <w:t> </w:t>
      </w:r>
      <w:r>
        <w:rPr>
          <w:b/>
          <w:sz w:val="18"/>
        </w:rPr>
        <w:t>(B)</w:t>
      </w:r>
      <w:r>
        <w:rPr>
          <w:b/>
          <w:spacing w:val="1"/>
          <w:sz w:val="18"/>
        </w:rPr>
        <w:t> </w:t>
      </w:r>
      <w:r>
        <w:rPr>
          <w:sz w:val="18"/>
        </w:rPr>
        <w:t>is</w:t>
      </w:r>
      <w:r>
        <w:rPr>
          <w:spacing w:val="-2"/>
          <w:sz w:val="18"/>
        </w:rPr>
        <w:t> correct.</w:t>
      </w:r>
    </w:p>
    <w:p>
      <w:pPr>
        <w:pStyle w:val="BodyText"/>
        <w:tabs>
          <w:tab w:pos="6000" w:val="left" w:leader="none"/>
        </w:tabs>
        <w:spacing w:line="232" w:lineRule="auto" w:before="7"/>
        <w:ind w:left="6000" w:right="429" w:hanging="5364"/>
      </w:pPr>
      <w:r>
        <w:rPr>
          <w:spacing w:val="-2"/>
        </w:rPr>
        <w:t>pilot:</w:t>
      </w:r>
      <w:r>
        <w:rPr/>
        <w:tab/>
      </w:r>
      <w:r>
        <w:rPr>
          <w:b/>
        </w:rPr>
        <w:t>DISCUSSION: </w:t>
      </w:r>
      <w:r>
        <w:rPr/>
        <w:t>from time to time the ATC controller may ask</w:t>
      </w:r>
      <w:r>
        <w:rPr>
          <w:spacing w:val="-3"/>
        </w:rPr>
        <w:t> </w:t>
      </w:r>
      <w:r>
        <w:rPr/>
        <w:t>you to</w:t>
      </w:r>
      <w:r>
        <w:rPr>
          <w:spacing w:val="-3"/>
        </w:rPr>
        <w:t> </w:t>
      </w:r>
      <w:r>
        <w:rPr/>
        <w:t>SQUAWK</w:t>
      </w:r>
      <w:r>
        <w:rPr>
          <w:spacing w:val="-7"/>
        </w:rPr>
        <w:t> </w:t>
      </w:r>
      <w:r>
        <w:rPr/>
        <w:t>IDENT.</w:t>
      </w:r>
      <w:r>
        <w:rPr>
          <w:spacing w:val="-1"/>
        </w:rPr>
        <w:t> </w:t>
      </w:r>
      <w:r>
        <w:rPr/>
        <w:t>The IDENT</w:t>
      </w:r>
      <w:r>
        <w:rPr>
          <w:spacing w:val="-8"/>
        </w:rPr>
        <w:t> </w:t>
      </w:r>
      <w:r>
        <w:rPr/>
        <w:t>function</w:t>
      </w:r>
      <w:r>
        <w:rPr>
          <w:spacing w:val="-3"/>
        </w:rPr>
        <w:t> </w:t>
      </w:r>
      <w:r>
        <w:rPr/>
        <w:t>changes</w:t>
      </w:r>
      <w:r>
        <w:rPr>
          <w:spacing w:val="-4"/>
        </w:rPr>
        <w:t> </w:t>
      </w:r>
      <w:r>
        <w:rPr/>
        <w:t>the</w:t>
      </w:r>
      <w:r>
        <w:rPr>
          <w:spacing w:val="-7"/>
        </w:rPr>
        <w:t> </w:t>
      </w:r>
      <w:r>
        <w:rPr/>
        <w:t>appearance</w:t>
      </w:r>
    </w:p>
    <w:p>
      <w:pPr>
        <w:pStyle w:val="ListParagraph"/>
        <w:numPr>
          <w:ilvl w:val="1"/>
          <w:numId w:val="54"/>
        </w:numPr>
        <w:tabs>
          <w:tab w:pos="686" w:val="left" w:leader="none"/>
          <w:tab w:pos="6000" w:val="left" w:leader="none"/>
        </w:tabs>
        <w:spacing w:line="240" w:lineRule="auto" w:before="4" w:after="0"/>
        <w:ind w:left="686" w:right="410" w:hanging="360"/>
        <w:jc w:val="left"/>
        <w:rPr>
          <w:sz w:val="18"/>
        </w:rPr>
      </w:pPr>
      <w:r>
        <w:rPr>
          <w:sz w:val="18"/>
        </w:rPr>
        <w:t>The airplane's identification will be sent to all SSRs within</w:t>
        <w:tab/>
        <w:t>of the aircraft target on the ATC controller's screen – the IDENT </w:t>
      </w:r>
      <w:r>
        <w:rPr>
          <w:spacing w:val="-2"/>
          <w:sz w:val="18"/>
        </w:rPr>
        <w:t>range.</w:t>
      </w:r>
      <w:r>
        <w:rPr>
          <w:sz w:val="18"/>
        </w:rPr>
        <w:tab/>
        <w:t>function</w:t>
      </w:r>
      <w:r>
        <w:rPr>
          <w:spacing w:val="-2"/>
          <w:sz w:val="18"/>
        </w:rPr>
        <w:t> </w:t>
      </w:r>
      <w:r>
        <w:rPr>
          <w:sz w:val="18"/>
        </w:rPr>
        <w:t>helps</w:t>
      </w:r>
      <w:r>
        <w:rPr>
          <w:spacing w:val="-3"/>
          <w:sz w:val="18"/>
        </w:rPr>
        <w:t> </w:t>
      </w:r>
      <w:r>
        <w:rPr>
          <w:sz w:val="18"/>
        </w:rPr>
        <w:t>the</w:t>
      </w:r>
      <w:r>
        <w:rPr>
          <w:spacing w:val="-6"/>
          <w:sz w:val="18"/>
        </w:rPr>
        <w:t> </w:t>
      </w:r>
      <w:r>
        <w:rPr>
          <w:sz w:val="18"/>
        </w:rPr>
        <w:t>ATC</w:t>
      </w:r>
      <w:r>
        <w:rPr>
          <w:spacing w:val="-3"/>
          <w:sz w:val="18"/>
        </w:rPr>
        <w:t> </w:t>
      </w:r>
      <w:r>
        <w:rPr>
          <w:sz w:val="18"/>
        </w:rPr>
        <w:t>controller</w:t>
      </w:r>
      <w:r>
        <w:rPr>
          <w:spacing w:val="-8"/>
          <w:sz w:val="18"/>
        </w:rPr>
        <w:t> </w:t>
      </w:r>
      <w:r>
        <w:rPr>
          <w:sz w:val="18"/>
        </w:rPr>
        <w:t>to</w:t>
      </w:r>
      <w:r>
        <w:rPr>
          <w:spacing w:val="-2"/>
          <w:sz w:val="18"/>
        </w:rPr>
        <w:t> </w:t>
      </w:r>
      <w:r>
        <w:rPr>
          <w:sz w:val="18"/>
        </w:rPr>
        <w:t>find</w:t>
      </w:r>
      <w:r>
        <w:rPr>
          <w:spacing w:val="-2"/>
          <w:sz w:val="18"/>
        </w:rPr>
        <w:t> </w:t>
      </w:r>
      <w:r>
        <w:rPr>
          <w:sz w:val="18"/>
        </w:rPr>
        <w:t>your</w:t>
      </w:r>
      <w:r>
        <w:rPr>
          <w:spacing w:val="-8"/>
          <w:sz w:val="18"/>
        </w:rPr>
        <w:t> </w:t>
      </w:r>
      <w:r>
        <w:rPr>
          <w:sz w:val="18"/>
        </w:rPr>
        <w:t>aircraft on</w:t>
      </w:r>
      <w:r>
        <w:rPr>
          <w:spacing w:val="-2"/>
          <w:sz w:val="18"/>
        </w:rPr>
        <w:t> </w:t>
      </w:r>
      <w:r>
        <w:rPr>
          <w:sz w:val="18"/>
        </w:rPr>
        <w:t>his</w:t>
      </w:r>
      <w:r>
        <w:rPr>
          <w:spacing w:val="-3"/>
          <w:sz w:val="18"/>
        </w:rPr>
        <w:t> </w:t>
      </w:r>
      <w:r>
        <w:rPr>
          <w:sz w:val="18"/>
        </w:rPr>
        <w:t>screen.</w:t>
      </w:r>
    </w:p>
    <w:p>
      <w:pPr>
        <w:pStyle w:val="ListParagraph"/>
        <w:numPr>
          <w:ilvl w:val="1"/>
          <w:numId w:val="54"/>
        </w:numPr>
        <w:tabs>
          <w:tab w:pos="685" w:val="left" w:leader="none"/>
          <w:tab w:pos="6000" w:val="left" w:leader="none"/>
        </w:tabs>
        <w:spacing w:line="204" w:lineRule="exact" w:before="3" w:after="0"/>
        <w:ind w:left="685" w:right="0" w:hanging="359"/>
        <w:jc w:val="left"/>
        <w:rPr>
          <w:sz w:val="18"/>
        </w:rPr>
      </w:pPr>
      <w:r>
        <w:rPr>
          <w:sz w:val="18"/>
        </w:rPr>
        <w:t>The</w:t>
      </w:r>
      <w:r>
        <w:rPr>
          <w:spacing w:val="-6"/>
          <w:sz w:val="18"/>
        </w:rPr>
        <w:t> </w:t>
      </w:r>
      <w:r>
        <w:rPr>
          <w:sz w:val="18"/>
        </w:rPr>
        <w:t>airplane's</w:t>
      </w:r>
      <w:r>
        <w:rPr>
          <w:spacing w:val="-2"/>
          <w:sz w:val="18"/>
        </w:rPr>
        <w:t> </w:t>
      </w:r>
      <w:r>
        <w:rPr>
          <w:sz w:val="18"/>
        </w:rPr>
        <w:t>echo</w:t>
      </w:r>
      <w:r>
        <w:rPr>
          <w:spacing w:val="-1"/>
          <w:sz w:val="18"/>
        </w:rPr>
        <w:t> </w:t>
      </w:r>
      <w:r>
        <w:rPr>
          <w:sz w:val="18"/>
        </w:rPr>
        <w:t>on</w:t>
      </w:r>
      <w:r>
        <w:rPr>
          <w:spacing w:val="-1"/>
          <w:sz w:val="18"/>
        </w:rPr>
        <w:t> </w:t>
      </w:r>
      <w:r>
        <w:rPr>
          <w:sz w:val="18"/>
        </w:rPr>
        <w:t>the</w:t>
      </w:r>
      <w:r>
        <w:rPr>
          <w:spacing w:val="-5"/>
          <w:sz w:val="18"/>
        </w:rPr>
        <w:t> </w:t>
      </w:r>
      <w:r>
        <w:rPr>
          <w:sz w:val="18"/>
        </w:rPr>
        <w:t>controller's</w:t>
      </w:r>
      <w:r>
        <w:rPr>
          <w:spacing w:val="-2"/>
          <w:sz w:val="18"/>
        </w:rPr>
        <w:t> </w:t>
      </w:r>
      <w:r>
        <w:rPr>
          <w:sz w:val="18"/>
        </w:rPr>
        <w:t>display</w:t>
      </w:r>
      <w:r>
        <w:rPr>
          <w:spacing w:val="-2"/>
          <w:sz w:val="18"/>
        </w:rPr>
        <w:t> </w:t>
      </w:r>
      <w:r>
        <w:rPr>
          <w:sz w:val="18"/>
        </w:rPr>
        <w:t>will</w:t>
      </w:r>
      <w:r>
        <w:rPr>
          <w:spacing w:val="-10"/>
          <w:sz w:val="18"/>
        </w:rPr>
        <w:t> </w:t>
      </w:r>
      <w:r>
        <w:rPr>
          <w:sz w:val="18"/>
        </w:rPr>
        <w:t>flash</w:t>
      </w:r>
      <w:r>
        <w:rPr>
          <w:spacing w:val="-1"/>
          <w:sz w:val="18"/>
        </w:rPr>
        <w:t> </w:t>
      </w:r>
      <w:r>
        <w:rPr>
          <w:spacing w:val="-5"/>
          <w:sz w:val="18"/>
        </w:rPr>
        <w:t>or</w:t>
      </w:r>
      <w:r>
        <w:rPr>
          <w:sz w:val="18"/>
        </w:rPr>
        <w:tab/>
        <w:t>by</w:t>
      </w:r>
      <w:r>
        <w:rPr>
          <w:spacing w:val="-2"/>
          <w:sz w:val="18"/>
        </w:rPr>
        <w:t> </w:t>
      </w:r>
      <w:r>
        <w:rPr>
          <w:sz w:val="18"/>
        </w:rPr>
        <w:t>pushing</w:t>
      </w:r>
      <w:r>
        <w:rPr>
          <w:spacing w:val="-7"/>
          <w:sz w:val="18"/>
        </w:rPr>
        <w:t> </w:t>
      </w:r>
      <w:r>
        <w:rPr>
          <w:sz w:val="18"/>
        </w:rPr>
        <w:t>the</w:t>
      </w:r>
      <w:r>
        <w:rPr>
          <w:spacing w:val="-3"/>
          <w:sz w:val="18"/>
        </w:rPr>
        <w:t> </w:t>
      </w:r>
      <w:r>
        <w:rPr>
          <w:sz w:val="18"/>
        </w:rPr>
        <w:t>IDENT</w:t>
      </w:r>
      <w:r>
        <w:rPr>
          <w:spacing w:val="-5"/>
          <w:sz w:val="18"/>
        </w:rPr>
        <w:t> </w:t>
      </w:r>
      <w:r>
        <w:rPr>
          <w:sz w:val="18"/>
        </w:rPr>
        <w:t>button,</w:t>
      </w:r>
      <w:r>
        <w:rPr>
          <w:spacing w:val="-4"/>
          <w:sz w:val="18"/>
        </w:rPr>
        <w:t> </w:t>
      </w:r>
      <w:r>
        <w:rPr>
          <w:sz w:val="18"/>
        </w:rPr>
        <w:t>the</w:t>
      </w:r>
      <w:r>
        <w:rPr>
          <w:spacing w:val="-4"/>
          <w:sz w:val="18"/>
        </w:rPr>
        <w:t> </w:t>
      </w:r>
      <w:r>
        <w:rPr>
          <w:sz w:val="18"/>
        </w:rPr>
        <w:t>transponder</w:t>
      </w:r>
      <w:r>
        <w:rPr>
          <w:spacing w:val="-5"/>
          <w:sz w:val="18"/>
        </w:rPr>
        <w:t> </w:t>
      </w:r>
      <w:r>
        <w:rPr>
          <w:sz w:val="18"/>
        </w:rPr>
        <w:t>is</w:t>
      </w:r>
      <w:r>
        <w:rPr>
          <w:spacing w:val="-1"/>
          <w:sz w:val="18"/>
        </w:rPr>
        <w:t> </w:t>
      </w:r>
      <w:r>
        <w:rPr>
          <w:sz w:val="18"/>
        </w:rPr>
        <w:t>activated</w:t>
      </w:r>
      <w:r>
        <w:rPr>
          <w:spacing w:val="1"/>
          <w:sz w:val="18"/>
        </w:rPr>
        <w:t> </w:t>
      </w:r>
      <w:r>
        <w:rPr>
          <w:spacing w:val="-5"/>
          <w:sz w:val="18"/>
        </w:rPr>
        <w:t>to</w:t>
      </w:r>
    </w:p>
    <w:p>
      <w:pPr>
        <w:pStyle w:val="BodyText"/>
        <w:tabs>
          <w:tab w:pos="6000" w:val="left" w:leader="none"/>
        </w:tabs>
        <w:spacing w:line="204" w:lineRule="exact"/>
        <w:ind w:left="686"/>
      </w:pPr>
      <w:r>
        <w:rPr/>
        <w:t>‘’fill</w:t>
      </w:r>
      <w:r>
        <w:rPr>
          <w:spacing w:val="-6"/>
        </w:rPr>
        <w:t> </w:t>
      </w:r>
      <w:r>
        <w:rPr>
          <w:spacing w:val="-2"/>
        </w:rPr>
        <w:t>in’’.</w:t>
      </w:r>
      <w:r>
        <w:rPr/>
        <w:tab/>
        <w:t>transmit</w:t>
      </w:r>
      <w:r>
        <w:rPr>
          <w:spacing w:val="-3"/>
        </w:rPr>
        <w:t> </w:t>
      </w:r>
      <w:r>
        <w:rPr/>
        <w:t>the</w:t>
      </w:r>
      <w:r>
        <w:rPr>
          <w:spacing w:val="-1"/>
        </w:rPr>
        <w:t> </w:t>
      </w:r>
      <w:r>
        <w:rPr/>
        <w:t>additional</w:t>
      </w:r>
      <w:r>
        <w:rPr>
          <w:spacing w:val="-8"/>
        </w:rPr>
        <w:t> </w:t>
      </w:r>
      <w:r>
        <w:rPr/>
        <w:t>pulse</w:t>
      </w:r>
      <w:r>
        <w:rPr>
          <w:spacing w:val="-2"/>
        </w:rPr>
        <w:t> </w:t>
      </w:r>
      <w:r>
        <w:rPr/>
        <w:t>at the</w:t>
      </w:r>
      <w:r>
        <w:rPr>
          <w:spacing w:val="-2"/>
        </w:rPr>
        <w:t> </w:t>
      </w:r>
      <w:r>
        <w:rPr/>
        <w:t>end</w:t>
      </w:r>
      <w:r>
        <w:rPr>
          <w:spacing w:val="3"/>
        </w:rPr>
        <w:t> </w:t>
      </w:r>
      <w:r>
        <w:rPr/>
        <w:t>of</w:t>
      </w:r>
      <w:r>
        <w:rPr>
          <w:spacing w:val="-4"/>
        </w:rPr>
        <w:t> </w:t>
      </w:r>
      <w:r>
        <w:rPr/>
        <w:t>the</w:t>
      </w:r>
      <w:r>
        <w:rPr>
          <w:spacing w:val="-1"/>
        </w:rPr>
        <w:t> </w:t>
      </w:r>
      <w:r>
        <w:rPr/>
        <w:t>normal</w:t>
      </w:r>
      <w:r>
        <w:rPr>
          <w:spacing w:val="-8"/>
        </w:rPr>
        <w:t> </w:t>
      </w:r>
      <w:r>
        <w:rPr/>
        <w:t>response.</w:t>
      </w:r>
      <w:r>
        <w:rPr>
          <w:spacing w:val="-2"/>
        </w:rPr>
        <w:t> pulse</w:t>
      </w:r>
    </w:p>
    <w:p>
      <w:pPr>
        <w:pStyle w:val="ListParagraph"/>
        <w:numPr>
          <w:ilvl w:val="1"/>
          <w:numId w:val="54"/>
        </w:numPr>
        <w:tabs>
          <w:tab w:pos="685" w:val="left" w:leader="none"/>
          <w:tab w:pos="6000" w:val="left" w:leader="none"/>
        </w:tabs>
        <w:spacing w:line="240" w:lineRule="auto" w:before="2" w:after="0"/>
        <w:ind w:left="6000" w:right="455" w:hanging="5674"/>
        <w:jc w:val="left"/>
        <w:rPr>
          <w:sz w:val="18"/>
        </w:rPr>
      </w:pPr>
      <w:r>
        <w:rPr>
          <w:sz w:val="18"/>
        </w:rPr>
        <w:t>Mode A will automatically be selected.</w:t>
        <w:tab/>
        <w:t>train. this is shown at the radar display as a flashing target. This function, when first enabled, will continue for approximately 20 seconds.</w:t>
      </w:r>
      <w:r>
        <w:rPr>
          <w:spacing w:val="-6"/>
          <w:sz w:val="18"/>
        </w:rPr>
        <w:t> </w:t>
      </w:r>
      <w:r>
        <w:rPr>
          <w:sz w:val="18"/>
        </w:rPr>
        <w:t>Never</w:t>
      </w:r>
      <w:r>
        <w:rPr>
          <w:spacing w:val="-7"/>
          <w:sz w:val="18"/>
        </w:rPr>
        <w:t> </w:t>
      </w:r>
      <w:r>
        <w:rPr>
          <w:sz w:val="18"/>
        </w:rPr>
        <w:t>press</w:t>
      </w:r>
      <w:r>
        <w:rPr>
          <w:spacing w:val="-2"/>
          <w:sz w:val="18"/>
        </w:rPr>
        <w:t> </w:t>
      </w:r>
      <w:r>
        <w:rPr>
          <w:sz w:val="18"/>
        </w:rPr>
        <w:t>the</w:t>
      </w:r>
      <w:r>
        <w:rPr>
          <w:spacing w:val="-5"/>
          <w:sz w:val="18"/>
        </w:rPr>
        <w:t> </w:t>
      </w:r>
      <w:r>
        <w:rPr>
          <w:sz w:val="18"/>
        </w:rPr>
        <w:t>IDENT</w:t>
      </w:r>
      <w:r>
        <w:rPr>
          <w:spacing w:val="-6"/>
          <w:sz w:val="18"/>
        </w:rPr>
        <w:t> </w:t>
      </w:r>
      <w:r>
        <w:rPr>
          <w:sz w:val="18"/>
        </w:rPr>
        <w:t>button</w:t>
      </w:r>
      <w:r>
        <w:rPr>
          <w:spacing w:val="-2"/>
          <w:sz w:val="18"/>
        </w:rPr>
        <w:t> </w:t>
      </w:r>
      <w:r>
        <w:rPr>
          <w:sz w:val="18"/>
        </w:rPr>
        <w:t>unless</w:t>
      </w:r>
      <w:r>
        <w:rPr>
          <w:spacing w:val="-2"/>
          <w:sz w:val="18"/>
        </w:rPr>
        <w:t> </w:t>
      </w:r>
      <w:r>
        <w:rPr>
          <w:sz w:val="18"/>
        </w:rPr>
        <w:t>you</w:t>
      </w:r>
      <w:r>
        <w:rPr>
          <w:spacing w:val="-2"/>
          <w:sz w:val="18"/>
        </w:rPr>
        <w:t> </w:t>
      </w:r>
      <w:r>
        <w:rPr>
          <w:sz w:val="18"/>
        </w:rPr>
        <w:t>are</w:t>
      </w:r>
      <w:r>
        <w:rPr>
          <w:spacing w:val="-5"/>
          <w:sz w:val="18"/>
        </w:rPr>
        <w:t> </w:t>
      </w:r>
      <w:r>
        <w:rPr>
          <w:sz w:val="18"/>
        </w:rPr>
        <w:t>instructed</w:t>
      </w:r>
      <w:r>
        <w:rPr>
          <w:spacing w:val="-2"/>
          <w:sz w:val="18"/>
        </w:rPr>
        <w:t> </w:t>
      </w:r>
      <w:r>
        <w:rPr>
          <w:sz w:val="18"/>
        </w:rPr>
        <w:t>to by the air traffic controller</w:t>
      </w:r>
    </w:p>
    <w:p>
      <w:pPr>
        <w:pStyle w:val="BodyText"/>
      </w:pPr>
    </w:p>
    <w:p>
      <w:pPr>
        <w:pStyle w:val="BodyText"/>
      </w:pPr>
    </w:p>
    <w:p>
      <w:pPr>
        <w:pStyle w:val="BodyText"/>
      </w:pPr>
    </w:p>
    <w:p>
      <w:pPr>
        <w:pStyle w:val="BodyText"/>
      </w:pPr>
    </w:p>
    <w:p>
      <w:pPr>
        <w:pStyle w:val="BodyText"/>
      </w:pPr>
    </w:p>
    <w:p>
      <w:pPr>
        <w:pStyle w:val="BodyText"/>
        <w:spacing w:before="4"/>
      </w:pPr>
    </w:p>
    <w:p>
      <w:pPr>
        <w:pStyle w:val="ListParagraph"/>
        <w:numPr>
          <w:ilvl w:val="0"/>
          <w:numId w:val="54"/>
        </w:numPr>
        <w:tabs>
          <w:tab w:pos="584" w:val="left" w:leader="none"/>
          <w:tab w:pos="6000" w:val="left" w:leader="none"/>
        </w:tabs>
        <w:spacing w:line="204" w:lineRule="exact" w:before="0" w:after="0"/>
        <w:ind w:left="584" w:right="0" w:hanging="258"/>
        <w:jc w:val="left"/>
        <w:rPr>
          <w:sz w:val="18"/>
        </w:rPr>
      </w:pPr>
      <w:r>
        <w:rPr>
          <w:sz w:val="18"/>
        </w:rPr>
        <w:t>SSR</w:t>
      </w:r>
      <w:r>
        <w:rPr>
          <w:spacing w:val="1"/>
          <w:sz w:val="18"/>
        </w:rPr>
        <w:t> </w:t>
      </w:r>
      <w:r>
        <w:rPr>
          <w:sz w:val="18"/>
        </w:rPr>
        <w:t>in</w:t>
      </w:r>
      <w:r>
        <w:rPr>
          <w:spacing w:val="-3"/>
          <w:sz w:val="18"/>
        </w:rPr>
        <w:t> </w:t>
      </w:r>
      <w:r>
        <w:rPr>
          <w:sz w:val="18"/>
        </w:rPr>
        <w:t>ATC</w:t>
      </w:r>
      <w:r>
        <w:rPr>
          <w:spacing w:val="-3"/>
          <w:sz w:val="18"/>
        </w:rPr>
        <w:t> </w:t>
      </w:r>
      <w:r>
        <w:rPr>
          <w:spacing w:val="-4"/>
          <w:sz w:val="18"/>
        </w:rPr>
        <w:t>use:</w:t>
      </w:r>
      <w:r>
        <w:rPr>
          <w:sz w:val="18"/>
        </w:rPr>
        <w:tab/>
        <w:t>Answer</w:t>
      </w:r>
      <w:r>
        <w:rPr>
          <w:spacing w:val="-10"/>
          <w:sz w:val="18"/>
        </w:rPr>
        <w:t> </w:t>
      </w:r>
      <w:r>
        <w:rPr>
          <w:b/>
          <w:sz w:val="18"/>
        </w:rPr>
        <w:t>(A)</w:t>
      </w:r>
      <w:r>
        <w:rPr>
          <w:b/>
          <w:spacing w:val="-1"/>
          <w:sz w:val="18"/>
        </w:rPr>
        <w:t> </w:t>
      </w:r>
      <w:r>
        <w:rPr>
          <w:sz w:val="18"/>
        </w:rPr>
        <w:t>is</w:t>
      </w:r>
      <w:r>
        <w:rPr>
          <w:spacing w:val="-3"/>
          <w:sz w:val="18"/>
        </w:rPr>
        <w:t> </w:t>
      </w:r>
      <w:r>
        <w:rPr>
          <w:spacing w:val="-2"/>
          <w:sz w:val="18"/>
        </w:rPr>
        <w:t>correct.</w:t>
      </w:r>
    </w:p>
    <w:p>
      <w:pPr>
        <w:spacing w:line="204" w:lineRule="exact" w:before="0"/>
        <w:ind w:left="6000" w:right="0" w:firstLine="0"/>
        <w:jc w:val="left"/>
        <w:rPr>
          <w:sz w:val="18"/>
        </w:rPr>
      </w:pPr>
      <w:r>
        <w:rPr>
          <w:b/>
          <w:sz w:val="18"/>
        </w:rPr>
        <w:t>DISCUSSION:</w:t>
      </w:r>
      <w:r>
        <w:rPr>
          <w:b/>
          <w:spacing w:val="-7"/>
          <w:sz w:val="18"/>
        </w:rPr>
        <w:t> </w:t>
      </w:r>
      <w:r>
        <w:rPr>
          <w:sz w:val="18"/>
        </w:rPr>
        <w:t>For</w:t>
      </w:r>
      <w:r>
        <w:rPr>
          <w:spacing w:val="-7"/>
          <w:sz w:val="18"/>
        </w:rPr>
        <w:t> </w:t>
      </w:r>
      <w:r>
        <w:rPr>
          <w:sz w:val="18"/>
        </w:rPr>
        <w:t>explanation</w:t>
      </w:r>
      <w:r>
        <w:rPr>
          <w:spacing w:val="-1"/>
          <w:sz w:val="18"/>
        </w:rPr>
        <w:t> </w:t>
      </w:r>
      <w:r>
        <w:rPr>
          <w:sz w:val="18"/>
        </w:rPr>
        <w:t>refer</w:t>
      </w:r>
      <w:r>
        <w:rPr>
          <w:spacing w:val="1"/>
          <w:sz w:val="18"/>
        </w:rPr>
        <w:t> </w:t>
      </w:r>
      <w:r>
        <w:rPr>
          <w:sz w:val="18"/>
        </w:rPr>
        <w:t>to</w:t>
      </w:r>
      <w:r>
        <w:rPr>
          <w:spacing w:val="-1"/>
          <w:sz w:val="18"/>
        </w:rPr>
        <w:t> </w:t>
      </w:r>
      <w:r>
        <w:rPr>
          <w:sz w:val="18"/>
        </w:rPr>
        <w:t>question</w:t>
      </w:r>
      <w:r>
        <w:rPr>
          <w:spacing w:val="-1"/>
          <w:sz w:val="18"/>
        </w:rPr>
        <w:t> </w:t>
      </w:r>
      <w:r>
        <w:rPr>
          <w:sz w:val="18"/>
        </w:rPr>
        <w:t>#</w:t>
      </w:r>
      <w:r>
        <w:rPr>
          <w:spacing w:val="-1"/>
          <w:sz w:val="18"/>
        </w:rPr>
        <w:t> </w:t>
      </w:r>
      <w:r>
        <w:rPr>
          <w:spacing w:val="-5"/>
          <w:sz w:val="18"/>
        </w:rPr>
        <w:t>85.</w:t>
      </w:r>
    </w:p>
    <w:p>
      <w:pPr>
        <w:pStyle w:val="ListParagraph"/>
        <w:numPr>
          <w:ilvl w:val="0"/>
          <w:numId w:val="61"/>
        </w:numPr>
        <w:tabs>
          <w:tab w:pos="685" w:val="left" w:leader="none"/>
        </w:tabs>
        <w:spacing w:line="240" w:lineRule="auto" w:before="2" w:after="0"/>
        <w:ind w:left="685" w:right="0" w:hanging="359"/>
        <w:jc w:val="left"/>
        <w:rPr>
          <w:sz w:val="18"/>
        </w:rPr>
      </w:pPr>
      <w:r>
        <w:rPr>
          <w:sz w:val="18"/>
        </w:rPr>
        <w:t>In</w:t>
      </w:r>
      <w:r>
        <w:rPr>
          <w:spacing w:val="-4"/>
          <w:sz w:val="18"/>
        </w:rPr>
        <w:t> </w:t>
      </w:r>
      <w:r>
        <w:rPr>
          <w:sz w:val="18"/>
        </w:rPr>
        <w:t>complementary</w:t>
      </w:r>
      <w:r>
        <w:rPr>
          <w:spacing w:val="-3"/>
          <w:sz w:val="18"/>
        </w:rPr>
        <w:t> </w:t>
      </w:r>
      <w:r>
        <w:rPr>
          <w:sz w:val="18"/>
        </w:rPr>
        <w:t>to</w:t>
      </w:r>
      <w:r>
        <w:rPr>
          <w:spacing w:val="-3"/>
          <w:sz w:val="18"/>
        </w:rPr>
        <w:t> </w:t>
      </w:r>
      <w:r>
        <w:rPr>
          <w:sz w:val="18"/>
        </w:rPr>
        <w:t>primary</w:t>
      </w:r>
      <w:r>
        <w:rPr>
          <w:spacing w:val="-3"/>
          <w:sz w:val="18"/>
        </w:rPr>
        <w:t> </w:t>
      </w:r>
      <w:r>
        <w:rPr>
          <w:spacing w:val="-2"/>
          <w:sz w:val="18"/>
        </w:rPr>
        <w:t>radar.</w:t>
      </w:r>
    </w:p>
    <w:p>
      <w:pPr>
        <w:pStyle w:val="ListParagraph"/>
        <w:numPr>
          <w:ilvl w:val="0"/>
          <w:numId w:val="61"/>
        </w:numPr>
        <w:tabs>
          <w:tab w:pos="686" w:val="left" w:leader="none"/>
        </w:tabs>
        <w:spacing w:line="240" w:lineRule="auto" w:before="1" w:after="0"/>
        <w:ind w:left="686" w:right="6708" w:hanging="360"/>
        <w:jc w:val="left"/>
        <w:rPr>
          <w:sz w:val="18"/>
        </w:rPr>
      </w:pPr>
      <w:r>
        <w:rPr>
          <w:sz w:val="18"/>
        </w:rPr>
        <w:t>Suffers</w:t>
      </w:r>
      <w:r>
        <w:rPr>
          <w:spacing w:val="-6"/>
          <w:sz w:val="18"/>
        </w:rPr>
        <w:t> </w:t>
      </w:r>
      <w:r>
        <w:rPr>
          <w:sz w:val="18"/>
        </w:rPr>
        <w:t>from</w:t>
      </w:r>
      <w:r>
        <w:rPr>
          <w:spacing w:val="-4"/>
          <w:sz w:val="18"/>
        </w:rPr>
        <w:t> </w:t>
      </w:r>
      <w:r>
        <w:rPr>
          <w:sz w:val="18"/>
        </w:rPr>
        <w:t>greater</w:t>
      </w:r>
      <w:r>
        <w:rPr>
          <w:spacing w:val="-10"/>
          <w:sz w:val="18"/>
        </w:rPr>
        <w:t> </w:t>
      </w:r>
      <w:r>
        <w:rPr>
          <w:sz w:val="18"/>
        </w:rPr>
        <w:t>attention</w:t>
      </w:r>
      <w:r>
        <w:rPr>
          <w:spacing w:val="-5"/>
          <w:sz w:val="18"/>
        </w:rPr>
        <w:t> </w:t>
      </w:r>
      <w:r>
        <w:rPr>
          <w:sz w:val="18"/>
        </w:rPr>
        <w:t>(than</w:t>
      </w:r>
      <w:r>
        <w:rPr>
          <w:spacing w:val="-5"/>
          <w:sz w:val="18"/>
        </w:rPr>
        <w:t> </w:t>
      </w:r>
      <w:r>
        <w:rPr>
          <w:sz w:val="18"/>
        </w:rPr>
        <w:t>primary</w:t>
      </w:r>
      <w:r>
        <w:rPr>
          <w:spacing w:val="-5"/>
          <w:sz w:val="18"/>
        </w:rPr>
        <w:t> </w:t>
      </w:r>
      <w:r>
        <w:rPr>
          <w:sz w:val="18"/>
        </w:rPr>
        <w:t>radar)</w:t>
      </w:r>
      <w:r>
        <w:rPr>
          <w:spacing w:val="-3"/>
          <w:sz w:val="18"/>
        </w:rPr>
        <w:t> </w:t>
      </w:r>
      <w:r>
        <w:rPr>
          <w:sz w:val="18"/>
        </w:rPr>
        <w:t>due to the higher frequency used.</w:t>
      </w:r>
    </w:p>
    <w:p>
      <w:pPr>
        <w:pStyle w:val="ListParagraph"/>
        <w:numPr>
          <w:ilvl w:val="0"/>
          <w:numId w:val="61"/>
        </w:numPr>
        <w:tabs>
          <w:tab w:pos="685" w:val="left" w:leader="none"/>
        </w:tabs>
        <w:spacing w:line="203" w:lineRule="exact" w:before="0" w:after="0"/>
        <w:ind w:left="685" w:right="0" w:hanging="359"/>
        <w:jc w:val="left"/>
        <w:rPr>
          <w:sz w:val="18"/>
        </w:rPr>
      </w:pPr>
      <w:r>
        <w:rPr>
          <w:sz w:val="18"/>
        </w:rPr>
        <w:t>Replaces</w:t>
      </w:r>
      <w:r>
        <w:rPr>
          <w:spacing w:val="-7"/>
          <w:sz w:val="18"/>
        </w:rPr>
        <w:t> </w:t>
      </w:r>
      <w:r>
        <w:rPr>
          <w:sz w:val="18"/>
        </w:rPr>
        <w:t>primary</w:t>
      </w:r>
      <w:r>
        <w:rPr>
          <w:spacing w:val="-6"/>
          <w:sz w:val="18"/>
        </w:rPr>
        <w:t> </w:t>
      </w:r>
      <w:r>
        <w:rPr>
          <w:spacing w:val="-2"/>
          <w:sz w:val="18"/>
        </w:rPr>
        <w:t>radar.</w:t>
      </w:r>
    </w:p>
    <w:p>
      <w:pPr>
        <w:pStyle w:val="BodyText"/>
      </w:pPr>
    </w:p>
    <w:p>
      <w:pPr>
        <w:pStyle w:val="BodyText"/>
      </w:pPr>
    </w:p>
    <w:p>
      <w:pPr>
        <w:pStyle w:val="BodyText"/>
      </w:pPr>
    </w:p>
    <w:p>
      <w:pPr>
        <w:pStyle w:val="BodyText"/>
        <w:spacing w:before="2"/>
      </w:pPr>
    </w:p>
    <w:p>
      <w:pPr>
        <w:pStyle w:val="ListParagraph"/>
        <w:numPr>
          <w:ilvl w:val="0"/>
          <w:numId w:val="54"/>
        </w:numPr>
        <w:tabs>
          <w:tab w:pos="584" w:val="left" w:leader="none"/>
          <w:tab w:pos="6000" w:val="left" w:leader="none"/>
        </w:tabs>
        <w:spacing w:line="240" w:lineRule="auto" w:before="0" w:after="0"/>
        <w:ind w:left="584" w:right="0" w:hanging="258"/>
        <w:jc w:val="left"/>
        <w:rPr>
          <w:sz w:val="18"/>
        </w:rPr>
      </w:pPr>
      <w:r>
        <w:rPr>
          <w:sz w:val="18"/>
        </w:rPr>
        <w:t>Why</w:t>
      </w:r>
      <w:r>
        <w:rPr>
          <w:spacing w:val="-1"/>
          <w:sz w:val="18"/>
        </w:rPr>
        <w:t> </w:t>
      </w:r>
      <w:r>
        <w:rPr>
          <w:sz w:val="18"/>
        </w:rPr>
        <w:t>is</w:t>
      </w:r>
      <w:r>
        <w:rPr>
          <w:spacing w:val="-1"/>
          <w:sz w:val="18"/>
        </w:rPr>
        <w:t> </w:t>
      </w:r>
      <w:r>
        <w:rPr>
          <w:sz w:val="18"/>
        </w:rPr>
        <w:t>the</w:t>
      </w:r>
      <w:r>
        <w:rPr>
          <w:spacing w:val="-4"/>
          <w:sz w:val="18"/>
        </w:rPr>
        <w:t> </w:t>
      </w:r>
      <w:r>
        <w:rPr>
          <w:sz w:val="18"/>
        </w:rPr>
        <w:t>effect</w:t>
      </w:r>
      <w:r>
        <w:rPr>
          <w:spacing w:val="-4"/>
          <w:sz w:val="18"/>
        </w:rPr>
        <w:t> </w:t>
      </w:r>
      <w:r>
        <w:rPr>
          <w:sz w:val="18"/>
        </w:rPr>
        <w:t>of</w:t>
      </w:r>
      <w:r>
        <w:rPr>
          <w:spacing w:val="2"/>
          <w:sz w:val="18"/>
        </w:rPr>
        <w:t> </w:t>
      </w:r>
      <w:r>
        <w:rPr>
          <w:sz w:val="18"/>
        </w:rPr>
        <w:t>returns</w:t>
      </w:r>
      <w:r>
        <w:rPr>
          <w:spacing w:val="-1"/>
          <w:sz w:val="18"/>
        </w:rPr>
        <w:t> </w:t>
      </w:r>
      <w:r>
        <w:rPr>
          <w:sz w:val="18"/>
        </w:rPr>
        <w:t>from storms</w:t>
      </w:r>
      <w:r>
        <w:rPr>
          <w:spacing w:val="-1"/>
          <w:sz w:val="18"/>
        </w:rPr>
        <w:t> </w:t>
      </w:r>
      <w:r>
        <w:rPr>
          <w:sz w:val="18"/>
        </w:rPr>
        <w:t>not</w:t>
      </w:r>
      <w:r>
        <w:rPr>
          <w:spacing w:val="-3"/>
          <w:sz w:val="18"/>
        </w:rPr>
        <w:t> </w:t>
      </w:r>
      <w:r>
        <w:rPr>
          <w:sz w:val="18"/>
        </w:rPr>
        <w:t>a</w:t>
      </w:r>
      <w:r>
        <w:rPr>
          <w:spacing w:val="-5"/>
          <w:sz w:val="18"/>
        </w:rPr>
        <w:t> </w:t>
      </w:r>
      <w:r>
        <w:rPr>
          <w:sz w:val="18"/>
        </w:rPr>
        <w:t>problem</w:t>
      </w:r>
      <w:r>
        <w:rPr>
          <w:spacing w:val="1"/>
          <w:sz w:val="18"/>
        </w:rPr>
        <w:t> </w:t>
      </w:r>
      <w:r>
        <w:rPr>
          <w:sz w:val="18"/>
        </w:rPr>
        <w:t>with </w:t>
      </w:r>
      <w:r>
        <w:rPr>
          <w:spacing w:val="-4"/>
          <w:sz w:val="18"/>
        </w:rPr>
        <w:t>SSR?</w:t>
      </w:r>
      <w:r>
        <w:rPr>
          <w:sz w:val="18"/>
        </w:rPr>
        <w:tab/>
        <w:t>Answer</w:t>
      </w:r>
      <w:r>
        <w:rPr>
          <w:spacing w:val="-10"/>
          <w:sz w:val="18"/>
        </w:rPr>
        <w:t> </w:t>
      </w:r>
      <w:r>
        <w:rPr>
          <w:b/>
          <w:sz w:val="18"/>
        </w:rPr>
        <w:t>(B)</w:t>
      </w:r>
      <w:r>
        <w:rPr>
          <w:b/>
          <w:spacing w:val="1"/>
          <w:sz w:val="18"/>
        </w:rPr>
        <w:t> </w:t>
      </w:r>
      <w:r>
        <w:rPr>
          <w:sz w:val="18"/>
        </w:rPr>
        <w:t>is</w:t>
      </w:r>
      <w:r>
        <w:rPr>
          <w:spacing w:val="-2"/>
          <w:sz w:val="18"/>
        </w:rPr>
        <w:t> correct.</w:t>
      </w:r>
    </w:p>
    <w:p>
      <w:pPr>
        <w:spacing w:before="2"/>
        <w:ind w:left="6000" w:right="0" w:firstLine="0"/>
        <w:jc w:val="left"/>
        <w:rPr>
          <w:sz w:val="18"/>
        </w:rPr>
      </w:pPr>
      <w:r>
        <w:rPr>
          <w:b/>
          <w:sz w:val="18"/>
        </w:rPr>
        <w:t>DISCUSSION:</w:t>
      </w:r>
      <w:r>
        <w:rPr>
          <w:b/>
          <w:spacing w:val="-7"/>
          <w:sz w:val="18"/>
        </w:rPr>
        <w:t> </w:t>
      </w:r>
      <w:r>
        <w:rPr>
          <w:sz w:val="18"/>
        </w:rPr>
        <w:t>For</w:t>
      </w:r>
      <w:r>
        <w:rPr>
          <w:spacing w:val="-7"/>
          <w:sz w:val="18"/>
        </w:rPr>
        <w:t> </w:t>
      </w:r>
      <w:r>
        <w:rPr>
          <w:sz w:val="18"/>
        </w:rPr>
        <w:t>explanation</w:t>
      </w:r>
      <w:r>
        <w:rPr>
          <w:spacing w:val="-1"/>
          <w:sz w:val="18"/>
        </w:rPr>
        <w:t> </w:t>
      </w:r>
      <w:r>
        <w:rPr>
          <w:sz w:val="18"/>
        </w:rPr>
        <w:t>refer</w:t>
      </w:r>
      <w:r>
        <w:rPr>
          <w:spacing w:val="1"/>
          <w:sz w:val="18"/>
        </w:rPr>
        <w:t> </w:t>
      </w:r>
      <w:r>
        <w:rPr>
          <w:sz w:val="18"/>
        </w:rPr>
        <w:t>to</w:t>
      </w:r>
      <w:r>
        <w:rPr>
          <w:spacing w:val="-1"/>
          <w:sz w:val="18"/>
        </w:rPr>
        <w:t> </w:t>
      </w:r>
      <w:r>
        <w:rPr>
          <w:sz w:val="18"/>
        </w:rPr>
        <w:t>question</w:t>
      </w:r>
      <w:r>
        <w:rPr>
          <w:spacing w:val="-1"/>
          <w:sz w:val="18"/>
        </w:rPr>
        <w:t> </w:t>
      </w:r>
      <w:r>
        <w:rPr>
          <w:sz w:val="18"/>
        </w:rPr>
        <w:t>#</w:t>
      </w:r>
      <w:r>
        <w:rPr>
          <w:spacing w:val="-1"/>
          <w:sz w:val="18"/>
        </w:rPr>
        <w:t> </w:t>
      </w:r>
      <w:r>
        <w:rPr>
          <w:spacing w:val="-5"/>
          <w:sz w:val="18"/>
        </w:rPr>
        <w:t>85.</w:t>
      </w:r>
    </w:p>
    <w:p>
      <w:pPr>
        <w:pStyle w:val="ListParagraph"/>
        <w:numPr>
          <w:ilvl w:val="0"/>
          <w:numId w:val="62"/>
        </w:numPr>
        <w:tabs>
          <w:tab w:pos="685" w:val="left" w:leader="none"/>
        </w:tabs>
        <w:spacing w:line="204" w:lineRule="exact" w:before="2" w:after="0"/>
        <w:ind w:left="685" w:right="0" w:hanging="359"/>
        <w:jc w:val="left"/>
        <w:rPr>
          <w:sz w:val="18"/>
        </w:rPr>
      </w:pPr>
      <w:r>
        <w:rPr>
          <w:sz w:val="18"/>
        </w:rPr>
        <w:t>The</w:t>
      </w:r>
      <w:r>
        <w:rPr>
          <w:spacing w:val="-6"/>
          <w:sz w:val="18"/>
        </w:rPr>
        <w:t> </w:t>
      </w:r>
      <w:r>
        <w:rPr>
          <w:sz w:val="18"/>
        </w:rPr>
        <w:t>frequency is</w:t>
      </w:r>
      <w:r>
        <w:rPr>
          <w:spacing w:val="-1"/>
          <w:sz w:val="18"/>
        </w:rPr>
        <w:t> </w:t>
      </w:r>
      <w:r>
        <w:rPr>
          <w:sz w:val="18"/>
        </w:rPr>
        <w:t>too </w:t>
      </w:r>
      <w:r>
        <w:rPr>
          <w:spacing w:val="-4"/>
          <w:sz w:val="18"/>
        </w:rPr>
        <w:t>high.</w:t>
      </w:r>
    </w:p>
    <w:p>
      <w:pPr>
        <w:pStyle w:val="ListParagraph"/>
        <w:numPr>
          <w:ilvl w:val="0"/>
          <w:numId w:val="62"/>
        </w:numPr>
        <w:tabs>
          <w:tab w:pos="685" w:val="left" w:leader="none"/>
        </w:tabs>
        <w:spacing w:line="204" w:lineRule="exact" w:before="0" w:after="0"/>
        <w:ind w:left="685" w:right="0" w:hanging="359"/>
        <w:jc w:val="left"/>
        <w:rPr>
          <w:sz w:val="18"/>
        </w:rPr>
      </w:pPr>
      <w:r>
        <w:rPr>
          <w:sz w:val="18"/>
        </w:rPr>
        <w:t>SSR</w:t>
      </w:r>
      <w:r>
        <w:rPr>
          <w:spacing w:val="3"/>
          <w:sz w:val="18"/>
        </w:rPr>
        <w:t> </w:t>
      </w:r>
      <w:r>
        <w:rPr>
          <w:sz w:val="18"/>
        </w:rPr>
        <w:t>does</w:t>
      </w:r>
      <w:r>
        <w:rPr>
          <w:spacing w:val="-5"/>
          <w:sz w:val="18"/>
        </w:rPr>
        <w:t> </w:t>
      </w:r>
      <w:r>
        <w:rPr>
          <w:sz w:val="18"/>
        </w:rPr>
        <w:t>not</w:t>
      </w:r>
      <w:r>
        <w:rPr>
          <w:spacing w:val="-6"/>
          <w:sz w:val="18"/>
        </w:rPr>
        <w:t> </w:t>
      </w:r>
      <w:r>
        <w:rPr>
          <w:sz w:val="18"/>
        </w:rPr>
        <w:t>use the echo</w:t>
      </w:r>
      <w:r>
        <w:rPr>
          <w:spacing w:val="-2"/>
          <w:sz w:val="18"/>
        </w:rPr>
        <w:t> principle.</w:t>
      </w:r>
    </w:p>
    <w:p>
      <w:pPr>
        <w:pStyle w:val="ListParagraph"/>
        <w:numPr>
          <w:ilvl w:val="0"/>
          <w:numId w:val="62"/>
        </w:numPr>
        <w:tabs>
          <w:tab w:pos="685" w:val="left" w:leader="none"/>
        </w:tabs>
        <w:spacing w:line="240" w:lineRule="auto" w:before="2" w:after="0"/>
        <w:ind w:left="685" w:right="0" w:hanging="359"/>
        <w:jc w:val="left"/>
        <w:rPr>
          <w:sz w:val="18"/>
        </w:rPr>
      </w:pPr>
      <w:r>
        <w:rPr>
          <w:sz w:val="18"/>
        </w:rPr>
        <w:t>The</w:t>
      </w:r>
      <w:r>
        <w:rPr>
          <w:spacing w:val="-7"/>
          <w:sz w:val="18"/>
        </w:rPr>
        <w:t> </w:t>
      </w:r>
      <w:r>
        <w:rPr>
          <w:sz w:val="18"/>
        </w:rPr>
        <w:t>PRF</w:t>
      </w:r>
      <w:r>
        <w:rPr>
          <w:spacing w:val="1"/>
          <w:sz w:val="18"/>
        </w:rPr>
        <w:t> </w:t>
      </w:r>
      <w:r>
        <w:rPr>
          <w:sz w:val="18"/>
        </w:rPr>
        <w:t>is</w:t>
      </w:r>
      <w:r>
        <w:rPr>
          <w:spacing w:val="-3"/>
          <w:sz w:val="18"/>
        </w:rPr>
        <w:t> </w:t>
      </w:r>
      <w:r>
        <w:rPr>
          <w:spacing w:val="-2"/>
          <w:sz w:val="18"/>
        </w:rPr>
        <w:t>jittered.</w:t>
      </w:r>
    </w:p>
    <w:p>
      <w:pPr>
        <w:pStyle w:val="ListParagraph"/>
        <w:numPr>
          <w:ilvl w:val="0"/>
          <w:numId w:val="54"/>
        </w:numPr>
        <w:tabs>
          <w:tab w:pos="548" w:val="left" w:leader="none"/>
          <w:tab w:pos="6000" w:val="left" w:leader="none"/>
        </w:tabs>
        <w:spacing w:line="240" w:lineRule="auto" w:before="2" w:after="0"/>
        <w:ind w:left="548" w:right="0" w:hanging="222"/>
        <w:jc w:val="left"/>
        <w:rPr>
          <w:sz w:val="18"/>
        </w:rPr>
      </w:pPr>
      <w:r>
        <w:rPr>
          <w:sz w:val="18"/>
        </w:rPr>
        <w:t>In the</w:t>
      </w:r>
      <w:r>
        <w:rPr>
          <w:spacing w:val="-4"/>
          <w:sz w:val="18"/>
        </w:rPr>
        <w:t> </w:t>
      </w:r>
      <w:r>
        <w:rPr>
          <w:sz w:val="18"/>
        </w:rPr>
        <w:t>SSR response,</w:t>
      </w:r>
      <w:r>
        <w:rPr>
          <w:spacing w:val="-5"/>
          <w:sz w:val="18"/>
        </w:rPr>
        <w:t> </w:t>
      </w:r>
      <w:r>
        <w:rPr>
          <w:sz w:val="18"/>
        </w:rPr>
        <w:t>the</w:t>
      </w:r>
      <w:r>
        <w:rPr>
          <w:spacing w:val="-3"/>
          <w:sz w:val="18"/>
        </w:rPr>
        <w:t> </w:t>
      </w:r>
      <w:r>
        <w:rPr>
          <w:sz w:val="18"/>
        </w:rPr>
        <w:t>operation of</w:t>
      </w:r>
      <w:r>
        <w:rPr>
          <w:spacing w:val="-5"/>
          <w:sz w:val="18"/>
        </w:rPr>
        <w:t> </w:t>
      </w:r>
      <w:r>
        <w:rPr>
          <w:sz w:val="18"/>
        </w:rPr>
        <w:t>the</w:t>
      </w:r>
      <w:r>
        <w:rPr>
          <w:spacing w:val="-4"/>
          <w:sz w:val="18"/>
        </w:rPr>
        <w:t> </w:t>
      </w:r>
      <w:r>
        <w:rPr>
          <w:sz w:val="18"/>
        </w:rPr>
        <w:t>transponder</w:t>
      </w:r>
      <w:r>
        <w:rPr>
          <w:spacing w:val="-5"/>
          <w:sz w:val="18"/>
        </w:rPr>
        <w:t> </w:t>
      </w:r>
      <w:r>
        <w:rPr>
          <w:sz w:val="18"/>
        </w:rPr>
        <w:t>IDENT</w:t>
      </w:r>
      <w:r>
        <w:rPr>
          <w:spacing w:val="-4"/>
          <w:sz w:val="18"/>
        </w:rPr>
        <w:t> </w:t>
      </w:r>
      <w:r>
        <w:rPr>
          <w:spacing w:val="-2"/>
          <w:sz w:val="18"/>
        </w:rPr>
        <w:t>button:</w:t>
      </w:r>
      <w:r>
        <w:rPr>
          <w:sz w:val="18"/>
        </w:rPr>
        <w:tab/>
        <w:t>Answer</w:t>
      </w:r>
      <w:r>
        <w:rPr>
          <w:spacing w:val="-10"/>
          <w:sz w:val="18"/>
        </w:rPr>
        <w:t> </w:t>
      </w:r>
      <w:r>
        <w:rPr>
          <w:b/>
          <w:sz w:val="18"/>
        </w:rPr>
        <w:t>(B)</w:t>
      </w:r>
      <w:r>
        <w:rPr>
          <w:b/>
          <w:spacing w:val="1"/>
          <w:sz w:val="18"/>
        </w:rPr>
        <w:t> </w:t>
      </w:r>
      <w:r>
        <w:rPr>
          <w:sz w:val="18"/>
        </w:rPr>
        <w:t>is</w:t>
      </w:r>
      <w:r>
        <w:rPr>
          <w:spacing w:val="-2"/>
          <w:sz w:val="18"/>
        </w:rPr>
        <w:t> correct.</w:t>
      </w:r>
    </w:p>
    <w:p>
      <w:pPr>
        <w:spacing w:before="1"/>
        <w:ind w:left="6000" w:right="0" w:firstLine="0"/>
        <w:jc w:val="left"/>
        <w:rPr>
          <w:sz w:val="18"/>
        </w:rPr>
      </w:pPr>
      <w:r>
        <w:rPr>
          <w:b/>
          <w:sz w:val="18"/>
        </w:rPr>
        <w:t>DISCUSSION:</w:t>
      </w:r>
      <w:r>
        <w:rPr>
          <w:b/>
          <w:spacing w:val="-8"/>
          <w:sz w:val="18"/>
        </w:rPr>
        <w:t> </w:t>
      </w:r>
      <w:r>
        <w:rPr>
          <w:sz w:val="18"/>
        </w:rPr>
        <w:t>For</w:t>
      </w:r>
      <w:r>
        <w:rPr>
          <w:spacing w:val="-7"/>
          <w:sz w:val="18"/>
        </w:rPr>
        <w:t> </w:t>
      </w:r>
      <w:r>
        <w:rPr>
          <w:sz w:val="18"/>
        </w:rPr>
        <w:t>explanation</w:t>
      </w:r>
      <w:r>
        <w:rPr>
          <w:spacing w:val="-1"/>
          <w:sz w:val="18"/>
        </w:rPr>
        <w:t> </w:t>
      </w:r>
      <w:r>
        <w:rPr>
          <w:sz w:val="18"/>
        </w:rPr>
        <w:t>refer to</w:t>
      </w:r>
      <w:r>
        <w:rPr>
          <w:spacing w:val="-1"/>
          <w:sz w:val="18"/>
        </w:rPr>
        <w:t> </w:t>
      </w:r>
      <w:r>
        <w:rPr>
          <w:sz w:val="18"/>
        </w:rPr>
        <w:t>question</w:t>
      </w:r>
      <w:r>
        <w:rPr>
          <w:spacing w:val="-1"/>
          <w:sz w:val="18"/>
        </w:rPr>
        <w:t> </w:t>
      </w:r>
      <w:r>
        <w:rPr>
          <w:spacing w:val="-5"/>
          <w:sz w:val="18"/>
        </w:rPr>
        <w:t>#92</w:t>
      </w:r>
    </w:p>
    <w:p>
      <w:pPr>
        <w:pStyle w:val="ListParagraph"/>
        <w:numPr>
          <w:ilvl w:val="0"/>
          <w:numId w:val="63"/>
        </w:numPr>
        <w:tabs>
          <w:tab w:pos="686" w:val="left" w:leader="none"/>
        </w:tabs>
        <w:spacing w:line="242" w:lineRule="auto" w:before="0" w:after="0"/>
        <w:ind w:left="686" w:right="6053" w:hanging="360"/>
        <w:jc w:val="left"/>
        <w:rPr>
          <w:sz w:val="18"/>
        </w:rPr>
      </w:pPr>
      <w:r>
        <w:rPr>
          <w:sz w:val="18"/>
        </w:rPr>
        <w:t>Transmits</w:t>
      </w:r>
      <w:r>
        <w:rPr>
          <w:spacing w:val="40"/>
          <w:sz w:val="18"/>
        </w:rPr>
        <w:t> </w:t>
      </w:r>
      <w:r>
        <w:rPr>
          <w:sz w:val="18"/>
        </w:rPr>
        <w:t>the</w:t>
      </w:r>
      <w:r>
        <w:rPr>
          <w:spacing w:val="-5"/>
          <w:sz w:val="18"/>
        </w:rPr>
        <w:t> </w:t>
      </w:r>
      <w:r>
        <w:rPr>
          <w:sz w:val="18"/>
        </w:rPr>
        <w:t>aeroplanes</w:t>
      </w:r>
      <w:r>
        <w:rPr>
          <w:spacing w:val="-2"/>
          <w:sz w:val="18"/>
        </w:rPr>
        <w:t> </w:t>
      </w:r>
      <w:r>
        <w:rPr>
          <w:sz w:val="18"/>
        </w:rPr>
        <w:t>registration</w:t>
      </w:r>
      <w:r>
        <w:rPr>
          <w:spacing w:val="-1"/>
          <w:sz w:val="18"/>
        </w:rPr>
        <w:t> </w:t>
      </w:r>
      <w:r>
        <w:rPr>
          <w:sz w:val="18"/>
        </w:rPr>
        <w:t>or</w:t>
      </w:r>
      <w:r>
        <w:rPr>
          <w:spacing w:val="-7"/>
          <w:sz w:val="18"/>
        </w:rPr>
        <w:t> </w:t>
      </w:r>
      <w:r>
        <w:rPr>
          <w:sz w:val="18"/>
        </w:rPr>
        <w:t>flight</w:t>
      </w:r>
      <w:r>
        <w:rPr>
          <w:spacing w:val="-4"/>
          <w:sz w:val="18"/>
        </w:rPr>
        <w:t> </w:t>
      </w:r>
      <w:r>
        <w:rPr>
          <w:sz w:val="18"/>
        </w:rPr>
        <w:t>number</w:t>
      </w:r>
      <w:r>
        <w:rPr>
          <w:spacing w:val="-7"/>
          <w:sz w:val="18"/>
        </w:rPr>
        <w:t> </w:t>
      </w:r>
      <w:r>
        <w:rPr>
          <w:sz w:val="18"/>
        </w:rPr>
        <w:t>as</w:t>
      </w:r>
      <w:r>
        <w:rPr>
          <w:spacing w:val="-2"/>
          <w:sz w:val="18"/>
        </w:rPr>
        <w:t> </w:t>
      </w:r>
      <w:r>
        <w:rPr>
          <w:sz w:val="18"/>
        </w:rPr>
        <w:t>a</w:t>
      </w:r>
      <w:r>
        <w:rPr>
          <w:spacing w:val="-5"/>
          <w:sz w:val="18"/>
        </w:rPr>
        <w:t> </w:t>
      </w:r>
      <w:r>
        <w:rPr>
          <w:sz w:val="18"/>
        </w:rPr>
        <w:t>data Coded sequence.</w:t>
      </w:r>
    </w:p>
    <w:p>
      <w:pPr>
        <w:pStyle w:val="ListParagraph"/>
        <w:numPr>
          <w:ilvl w:val="0"/>
          <w:numId w:val="63"/>
        </w:numPr>
        <w:tabs>
          <w:tab w:pos="685" w:val="left" w:leader="none"/>
        </w:tabs>
        <w:spacing w:line="206" w:lineRule="exact" w:before="0" w:after="0"/>
        <w:ind w:left="685" w:right="0" w:hanging="359"/>
        <w:jc w:val="left"/>
        <w:rPr>
          <w:sz w:val="18"/>
        </w:rPr>
      </w:pPr>
      <w:r>
        <w:rPr>
          <w:sz w:val="18"/>
        </w:rPr>
        <w:t>Sends</w:t>
      </w:r>
      <w:r>
        <w:rPr>
          <w:spacing w:val="1"/>
          <w:sz w:val="18"/>
        </w:rPr>
        <w:t> </w:t>
      </w:r>
      <w:r>
        <w:rPr>
          <w:sz w:val="18"/>
        </w:rPr>
        <w:t>a</w:t>
      </w:r>
      <w:r>
        <w:rPr>
          <w:spacing w:val="-1"/>
          <w:sz w:val="18"/>
        </w:rPr>
        <w:t> </w:t>
      </w:r>
      <w:r>
        <w:rPr>
          <w:sz w:val="18"/>
        </w:rPr>
        <w:t>special</w:t>
      </w:r>
      <w:r>
        <w:rPr>
          <w:spacing w:val="-7"/>
          <w:sz w:val="18"/>
        </w:rPr>
        <w:t> </w:t>
      </w:r>
      <w:r>
        <w:rPr>
          <w:sz w:val="18"/>
        </w:rPr>
        <w:t>pulse</w:t>
      </w:r>
      <w:r>
        <w:rPr>
          <w:spacing w:val="-1"/>
          <w:sz w:val="18"/>
        </w:rPr>
        <w:t> </w:t>
      </w:r>
      <w:r>
        <w:rPr>
          <w:sz w:val="18"/>
        </w:rPr>
        <w:t>after</w:t>
      </w:r>
      <w:r>
        <w:rPr>
          <w:spacing w:val="-4"/>
          <w:sz w:val="18"/>
        </w:rPr>
        <w:t> </w:t>
      </w:r>
      <w:r>
        <w:rPr>
          <w:sz w:val="18"/>
        </w:rPr>
        <w:t>the</w:t>
      </w:r>
      <w:r>
        <w:rPr>
          <w:spacing w:val="-1"/>
          <w:sz w:val="18"/>
        </w:rPr>
        <w:t> </w:t>
      </w:r>
      <w:r>
        <w:rPr>
          <w:sz w:val="18"/>
        </w:rPr>
        <w:t>normal</w:t>
      </w:r>
      <w:r>
        <w:rPr>
          <w:spacing w:val="-7"/>
          <w:sz w:val="18"/>
        </w:rPr>
        <w:t> </w:t>
      </w:r>
      <w:r>
        <w:rPr>
          <w:sz w:val="18"/>
        </w:rPr>
        <w:t>response</w:t>
      </w:r>
      <w:r>
        <w:rPr>
          <w:spacing w:val="-1"/>
          <w:sz w:val="18"/>
        </w:rPr>
        <w:t> </w:t>
      </w:r>
      <w:r>
        <w:rPr>
          <w:sz w:val="18"/>
        </w:rPr>
        <w:t>pulse</w:t>
      </w:r>
      <w:r>
        <w:rPr>
          <w:spacing w:val="-1"/>
          <w:sz w:val="18"/>
        </w:rPr>
        <w:t> </w:t>
      </w:r>
      <w:r>
        <w:rPr>
          <w:spacing w:val="-2"/>
          <w:sz w:val="18"/>
        </w:rPr>
        <w:t>train.</w:t>
      </w:r>
    </w:p>
    <w:p>
      <w:pPr>
        <w:pStyle w:val="ListParagraph"/>
        <w:numPr>
          <w:ilvl w:val="0"/>
          <w:numId w:val="63"/>
        </w:numPr>
        <w:tabs>
          <w:tab w:pos="685" w:val="left" w:leader="none"/>
        </w:tabs>
        <w:spacing w:line="240" w:lineRule="auto" w:before="0" w:after="0"/>
        <w:ind w:left="685" w:right="0" w:hanging="359"/>
        <w:jc w:val="left"/>
        <w:rPr>
          <w:sz w:val="18"/>
        </w:rPr>
      </w:pPr>
      <w:r>
        <w:rPr>
          <w:sz w:val="18"/>
        </w:rPr>
        <w:t>Sends</w:t>
      </w:r>
      <w:r>
        <w:rPr>
          <w:spacing w:val="1"/>
          <w:sz w:val="18"/>
        </w:rPr>
        <w:t> </w:t>
      </w:r>
      <w:r>
        <w:rPr>
          <w:sz w:val="18"/>
        </w:rPr>
        <w:t>a</w:t>
      </w:r>
      <w:r>
        <w:rPr>
          <w:spacing w:val="-1"/>
          <w:sz w:val="18"/>
        </w:rPr>
        <w:t> </w:t>
      </w:r>
      <w:r>
        <w:rPr>
          <w:sz w:val="18"/>
        </w:rPr>
        <w:t>special</w:t>
      </w:r>
      <w:r>
        <w:rPr>
          <w:spacing w:val="-8"/>
          <w:sz w:val="18"/>
        </w:rPr>
        <w:t> </w:t>
      </w:r>
      <w:r>
        <w:rPr>
          <w:sz w:val="18"/>
        </w:rPr>
        <w:t>pulse</w:t>
      </w:r>
      <w:r>
        <w:rPr>
          <w:spacing w:val="-1"/>
          <w:sz w:val="18"/>
        </w:rPr>
        <w:t> </w:t>
      </w:r>
      <w:r>
        <w:rPr>
          <w:sz w:val="18"/>
        </w:rPr>
        <w:t>before</w:t>
      </w:r>
      <w:r>
        <w:rPr>
          <w:spacing w:val="-2"/>
          <w:sz w:val="18"/>
        </w:rPr>
        <w:t> </w:t>
      </w:r>
      <w:r>
        <w:rPr>
          <w:sz w:val="18"/>
        </w:rPr>
        <w:t>the</w:t>
      </w:r>
      <w:r>
        <w:rPr>
          <w:spacing w:val="-1"/>
          <w:sz w:val="18"/>
        </w:rPr>
        <w:t> </w:t>
      </w:r>
      <w:r>
        <w:rPr>
          <w:sz w:val="18"/>
        </w:rPr>
        <w:t>normal</w:t>
      </w:r>
      <w:r>
        <w:rPr>
          <w:spacing w:val="-8"/>
          <w:sz w:val="18"/>
        </w:rPr>
        <w:t> </w:t>
      </w:r>
      <w:r>
        <w:rPr>
          <w:sz w:val="18"/>
        </w:rPr>
        <w:t>response</w:t>
      </w:r>
      <w:r>
        <w:rPr>
          <w:spacing w:val="-1"/>
          <w:sz w:val="18"/>
        </w:rPr>
        <w:t> </w:t>
      </w:r>
      <w:r>
        <w:rPr>
          <w:sz w:val="18"/>
        </w:rPr>
        <w:t>pulse</w:t>
      </w:r>
      <w:r>
        <w:rPr>
          <w:spacing w:val="-1"/>
          <w:sz w:val="18"/>
        </w:rPr>
        <w:t> </w:t>
      </w:r>
      <w:r>
        <w:rPr>
          <w:spacing w:val="-2"/>
          <w:sz w:val="18"/>
        </w:rPr>
        <w:t>train.</w:t>
      </w:r>
    </w:p>
    <w:p>
      <w:pPr>
        <w:pStyle w:val="BodyText"/>
      </w:pPr>
    </w:p>
    <w:p>
      <w:pPr>
        <w:pStyle w:val="BodyText"/>
      </w:pPr>
    </w:p>
    <w:p>
      <w:pPr>
        <w:pStyle w:val="BodyText"/>
        <w:spacing w:before="198"/>
      </w:pPr>
    </w:p>
    <w:p>
      <w:pPr>
        <w:pStyle w:val="ListParagraph"/>
        <w:numPr>
          <w:ilvl w:val="0"/>
          <w:numId w:val="54"/>
        </w:numPr>
        <w:tabs>
          <w:tab w:pos="591" w:val="left" w:leader="none"/>
          <w:tab w:pos="6000" w:val="left" w:leader="none"/>
        </w:tabs>
        <w:spacing w:line="240" w:lineRule="auto" w:before="1" w:after="0"/>
        <w:ind w:left="591" w:right="0" w:hanging="265"/>
        <w:jc w:val="left"/>
        <w:rPr>
          <w:sz w:val="18"/>
        </w:rPr>
      </w:pPr>
      <w:r>
        <w:rPr>
          <w:sz w:val="18"/>
        </w:rPr>
        <w:t>A</w:t>
      </w:r>
      <w:r>
        <w:rPr>
          <w:spacing w:val="-3"/>
          <w:sz w:val="18"/>
        </w:rPr>
        <w:t> </w:t>
      </w:r>
      <w:r>
        <w:rPr>
          <w:sz w:val="18"/>
        </w:rPr>
        <w:t>transponder</w:t>
      </w:r>
      <w:r>
        <w:rPr>
          <w:spacing w:val="-4"/>
          <w:sz w:val="18"/>
        </w:rPr>
        <w:t> </w:t>
      </w:r>
      <w:r>
        <w:rPr>
          <w:sz w:val="18"/>
        </w:rPr>
        <w:t>capable</w:t>
      </w:r>
      <w:r>
        <w:rPr>
          <w:spacing w:val="-3"/>
          <w:sz w:val="18"/>
        </w:rPr>
        <w:t> </w:t>
      </w:r>
      <w:r>
        <w:rPr>
          <w:sz w:val="18"/>
        </w:rPr>
        <w:t>of</w:t>
      </w:r>
      <w:r>
        <w:rPr>
          <w:spacing w:val="-4"/>
          <w:sz w:val="18"/>
        </w:rPr>
        <w:t> </w:t>
      </w:r>
      <w:r>
        <w:rPr>
          <w:sz w:val="18"/>
        </w:rPr>
        <w:t>mode</w:t>
      </w:r>
      <w:r>
        <w:rPr>
          <w:spacing w:val="-3"/>
          <w:sz w:val="18"/>
        </w:rPr>
        <w:t> </w:t>
      </w:r>
      <w:r>
        <w:rPr>
          <w:sz w:val="18"/>
        </w:rPr>
        <w:t>A</w:t>
      </w:r>
      <w:r>
        <w:rPr>
          <w:spacing w:val="-2"/>
          <w:sz w:val="18"/>
        </w:rPr>
        <w:t> </w:t>
      </w:r>
      <w:r>
        <w:rPr>
          <w:sz w:val="18"/>
        </w:rPr>
        <w:t>or</w:t>
      </w:r>
      <w:r>
        <w:rPr>
          <w:spacing w:val="-5"/>
          <w:sz w:val="18"/>
        </w:rPr>
        <w:t> </w:t>
      </w:r>
      <w:r>
        <w:rPr>
          <w:sz w:val="18"/>
        </w:rPr>
        <w:t>mode</w:t>
      </w:r>
      <w:r>
        <w:rPr>
          <w:spacing w:val="-2"/>
          <w:sz w:val="18"/>
        </w:rPr>
        <w:t> </w:t>
      </w:r>
      <w:r>
        <w:rPr>
          <w:sz w:val="18"/>
        </w:rPr>
        <w:t>C operation</w:t>
      </w:r>
      <w:r>
        <w:rPr>
          <w:spacing w:val="2"/>
          <w:sz w:val="18"/>
        </w:rPr>
        <w:t> </w:t>
      </w:r>
      <w:r>
        <w:rPr>
          <w:sz w:val="18"/>
        </w:rPr>
        <w:t>only</w:t>
      </w:r>
      <w:r>
        <w:rPr>
          <w:spacing w:val="2"/>
          <w:sz w:val="18"/>
        </w:rPr>
        <w:t> </w:t>
      </w:r>
      <w:r>
        <w:rPr>
          <w:spacing w:val="-2"/>
          <w:sz w:val="18"/>
        </w:rPr>
        <w:t>will:</w:t>
      </w:r>
      <w:r>
        <w:rPr>
          <w:sz w:val="18"/>
        </w:rPr>
        <w:tab/>
        <w:t>Answer</w:t>
      </w:r>
      <w:r>
        <w:rPr>
          <w:spacing w:val="-10"/>
          <w:sz w:val="18"/>
        </w:rPr>
        <w:t> </w:t>
      </w:r>
      <w:r>
        <w:rPr>
          <w:b/>
          <w:sz w:val="18"/>
        </w:rPr>
        <w:t>(B)</w:t>
      </w:r>
      <w:r>
        <w:rPr>
          <w:b/>
          <w:spacing w:val="1"/>
          <w:sz w:val="18"/>
        </w:rPr>
        <w:t> </w:t>
      </w:r>
      <w:r>
        <w:rPr>
          <w:sz w:val="18"/>
        </w:rPr>
        <w:t>is</w:t>
      </w:r>
      <w:r>
        <w:rPr>
          <w:spacing w:val="-2"/>
          <w:sz w:val="18"/>
        </w:rPr>
        <w:t> correct.</w:t>
      </w:r>
    </w:p>
    <w:p>
      <w:pPr>
        <w:pStyle w:val="BodyText"/>
        <w:spacing w:before="1"/>
        <w:ind w:left="6000"/>
      </w:pPr>
      <w:r>
        <w:rPr>
          <w:b/>
        </w:rPr>
        <w:t>DISCUSSION: </w:t>
      </w:r>
      <w:r>
        <w:rPr/>
        <w:t>Mode</w:t>
      </w:r>
      <w:r>
        <w:rPr>
          <w:spacing w:val="-4"/>
        </w:rPr>
        <w:t> </w:t>
      </w:r>
      <w:r>
        <w:rPr/>
        <w:t>S</w:t>
      </w:r>
      <w:r>
        <w:rPr>
          <w:spacing w:val="-3"/>
        </w:rPr>
        <w:t> </w:t>
      </w:r>
      <w:r>
        <w:rPr/>
        <w:t>is</w:t>
      </w:r>
      <w:r>
        <w:rPr>
          <w:spacing w:val="-2"/>
        </w:rPr>
        <w:t> </w:t>
      </w:r>
      <w:r>
        <w:rPr/>
        <w:t>the</w:t>
      </w:r>
      <w:r>
        <w:rPr>
          <w:spacing w:val="-4"/>
        </w:rPr>
        <w:t> </w:t>
      </w:r>
      <w:r>
        <w:rPr/>
        <w:t>most</w:t>
      </w:r>
      <w:r>
        <w:rPr>
          <w:spacing w:val="-3"/>
        </w:rPr>
        <w:t> </w:t>
      </w:r>
      <w:r>
        <w:rPr/>
        <w:t>advanced</w:t>
      </w:r>
      <w:r>
        <w:rPr>
          <w:spacing w:val="-1"/>
        </w:rPr>
        <w:t> </w:t>
      </w:r>
      <w:r>
        <w:rPr/>
        <w:t>mode</w:t>
      </w:r>
      <w:r>
        <w:rPr>
          <w:spacing w:val="-4"/>
        </w:rPr>
        <w:t> </w:t>
      </w:r>
      <w:r>
        <w:rPr/>
        <w:t>of</w:t>
      </w:r>
      <w:r>
        <w:rPr>
          <w:spacing w:val="-6"/>
        </w:rPr>
        <w:t> </w:t>
      </w:r>
      <w:r>
        <w:rPr/>
        <w:t>operation </w:t>
      </w:r>
      <w:r>
        <w:rPr>
          <w:spacing w:val="-5"/>
        </w:rPr>
        <w:t>of</w:t>
      </w:r>
    </w:p>
    <w:p>
      <w:pPr>
        <w:pStyle w:val="BodyText"/>
        <w:spacing w:after="0"/>
        <w:sectPr>
          <w:pgSz w:w="11910" w:h="16850"/>
          <w:pgMar w:header="508" w:footer="1301" w:top="1620" w:bottom="1500" w:left="566" w:right="0"/>
        </w:sectPr>
      </w:pPr>
    </w:p>
    <w:p>
      <w:pPr>
        <w:pStyle w:val="ListParagraph"/>
        <w:numPr>
          <w:ilvl w:val="0"/>
          <w:numId w:val="64"/>
        </w:numPr>
        <w:tabs>
          <w:tab w:pos="685" w:val="left" w:leader="none"/>
          <w:tab w:pos="6000" w:val="left" w:leader="none"/>
        </w:tabs>
        <w:spacing w:line="240" w:lineRule="auto" w:before="87" w:after="0"/>
        <w:ind w:left="685" w:right="0" w:hanging="359"/>
        <w:jc w:val="left"/>
        <w:rPr>
          <w:sz w:val="18"/>
        </w:rPr>
      </w:pPr>
      <w:r>
        <w:rPr>
          <w:sz w:val="18"/>
        </w:rPr>
        <w:t>Not</w:t>
      </w:r>
      <w:r>
        <w:rPr>
          <w:spacing w:val="-4"/>
          <w:sz w:val="18"/>
        </w:rPr>
        <w:t> </w:t>
      </w:r>
      <w:r>
        <w:rPr>
          <w:sz w:val="18"/>
        </w:rPr>
        <w:t>respond to</w:t>
      </w:r>
      <w:r>
        <w:rPr>
          <w:spacing w:val="-1"/>
          <w:sz w:val="18"/>
        </w:rPr>
        <w:t> </w:t>
      </w:r>
      <w:r>
        <w:rPr>
          <w:sz w:val="18"/>
        </w:rPr>
        <w:t>interrogations</w:t>
      </w:r>
      <w:r>
        <w:rPr>
          <w:spacing w:val="-1"/>
          <w:sz w:val="18"/>
        </w:rPr>
        <w:t> </w:t>
      </w:r>
      <w:r>
        <w:rPr>
          <w:sz w:val="18"/>
        </w:rPr>
        <w:t>made</w:t>
      </w:r>
      <w:r>
        <w:rPr>
          <w:spacing w:val="-5"/>
          <w:sz w:val="18"/>
        </w:rPr>
        <w:t> </w:t>
      </w:r>
      <w:r>
        <w:rPr>
          <w:sz w:val="18"/>
        </w:rPr>
        <w:t>on mode</w:t>
      </w:r>
      <w:r>
        <w:rPr>
          <w:spacing w:val="-4"/>
          <w:sz w:val="18"/>
        </w:rPr>
        <w:t> </w:t>
      </w:r>
      <w:r>
        <w:rPr>
          <w:spacing w:val="-5"/>
          <w:sz w:val="18"/>
        </w:rPr>
        <w:t>S.</w:t>
      </w:r>
      <w:r>
        <w:rPr>
          <w:sz w:val="18"/>
        </w:rPr>
        <w:tab/>
        <w:t>aircraft</w:t>
      </w:r>
      <w:r>
        <w:rPr>
          <w:spacing w:val="-3"/>
          <w:sz w:val="18"/>
        </w:rPr>
        <w:t> </w:t>
      </w:r>
      <w:r>
        <w:rPr>
          <w:sz w:val="18"/>
        </w:rPr>
        <w:t>SSR transponders.</w:t>
      </w:r>
      <w:r>
        <w:rPr>
          <w:spacing w:val="-4"/>
          <w:sz w:val="18"/>
        </w:rPr>
        <w:t> </w:t>
      </w:r>
      <w:r>
        <w:rPr>
          <w:sz w:val="18"/>
        </w:rPr>
        <w:t>As we</w:t>
      </w:r>
      <w:r>
        <w:rPr>
          <w:spacing w:val="-3"/>
          <w:sz w:val="18"/>
        </w:rPr>
        <w:t> </w:t>
      </w:r>
      <w:r>
        <w:rPr>
          <w:sz w:val="18"/>
        </w:rPr>
        <w:t>know</w:t>
      </w:r>
      <w:r>
        <w:rPr>
          <w:spacing w:val="-3"/>
          <w:sz w:val="18"/>
        </w:rPr>
        <w:t> </w:t>
      </w:r>
      <w:r>
        <w:rPr>
          <w:sz w:val="18"/>
        </w:rPr>
        <w:t>the</w:t>
      </w:r>
      <w:r>
        <w:rPr>
          <w:spacing w:val="-3"/>
          <w:sz w:val="18"/>
        </w:rPr>
        <w:t> </w:t>
      </w:r>
      <w:r>
        <w:rPr>
          <w:sz w:val="18"/>
        </w:rPr>
        <w:t>transponder</w:t>
      </w:r>
      <w:r>
        <w:rPr>
          <w:spacing w:val="-5"/>
          <w:sz w:val="18"/>
        </w:rPr>
        <w:t> </w:t>
      </w:r>
      <w:r>
        <w:rPr>
          <w:sz w:val="18"/>
        </w:rPr>
        <w:t>in</w:t>
      </w:r>
      <w:r>
        <w:rPr>
          <w:spacing w:val="1"/>
          <w:sz w:val="18"/>
        </w:rPr>
        <w:t> </w:t>
      </w:r>
      <w:r>
        <w:rPr>
          <w:sz w:val="18"/>
        </w:rPr>
        <w:t>mode</w:t>
      </w:r>
      <w:r>
        <w:rPr>
          <w:spacing w:val="-3"/>
          <w:sz w:val="18"/>
        </w:rPr>
        <w:t> </w:t>
      </w:r>
      <w:r>
        <w:rPr>
          <w:spacing w:val="-10"/>
          <w:sz w:val="18"/>
        </w:rPr>
        <w:t>A</w:t>
      </w:r>
    </w:p>
    <w:p>
      <w:pPr>
        <w:pStyle w:val="ListParagraph"/>
        <w:numPr>
          <w:ilvl w:val="0"/>
          <w:numId w:val="64"/>
        </w:numPr>
        <w:tabs>
          <w:tab w:pos="685" w:val="left" w:leader="none"/>
          <w:tab w:pos="6000" w:val="left" w:leader="none"/>
        </w:tabs>
        <w:spacing w:line="240" w:lineRule="auto" w:before="1" w:after="0"/>
        <w:ind w:left="685" w:right="0" w:hanging="359"/>
        <w:jc w:val="left"/>
        <w:rPr>
          <w:sz w:val="18"/>
        </w:rPr>
      </w:pPr>
      <w:r>
        <w:rPr>
          <w:sz w:val="18"/>
        </w:rPr>
        <w:t>Respond</w:t>
      </w:r>
      <w:r>
        <w:rPr>
          <w:spacing w:val="-1"/>
          <w:sz w:val="18"/>
        </w:rPr>
        <w:t> </w:t>
      </w:r>
      <w:r>
        <w:rPr>
          <w:sz w:val="18"/>
        </w:rPr>
        <w:t>to</w:t>
      </w:r>
      <w:r>
        <w:rPr>
          <w:spacing w:val="-1"/>
          <w:sz w:val="18"/>
        </w:rPr>
        <w:t> </w:t>
      </w:r>
      <w:r>
        <w:rPr>
          <w:sz w:val="18"/>
        </w:rPr>
        <w:t>mode</w:t>
      </w:r>
      <w:r>
        <w:rPr>
          <w:spacing w:val="-4"/>
          <w:sz w:val="18"/>
        </w:rPr>
        <w:t> </w:t>
      </w:r>
      <w:r>
        <w:rPr>
          <w:sz w:val="18"/>
        </w:rPr>
        <w:t>S</w:t>
      </w:r>
      <w:r>
        <w:rPr>
          <w:spacing w:val="-4"/>
          <w:sz w:val="18"/>
        </w:rPr>
        <w:t> </w:t>
      </w:r>
      <w:r>
        <w:rPr>
          <w:sz w:val="18"/>
        </w:rPr>
        <w:t>interrogations</w:t>
      </w:r>
      <w:r>
        <w:rPr>
          <w:spacing w:val="-2"/>
          <w:sz w:val="18"/>
        </w:rPr>
        <w:t> </w:t>
      </w:r>
      <w:r>
        <w:rPr>
          <w:sz w:val="18"/>
        </w:rPr>
        <w:t>but</w:t>
      </w:r>
      <w:r>
        <w:rPr>
          <w:spacing w:val="-3"/>
          <w:sz w:val="18"/>
        </w:rPr>
        <w:t> </w:t>
      </w:r>
      <w:r>
        <w:rPr>
          <w:sz w:val="18"/>
        </w:rPr>
        <w:t>cannot</w:t>
      </w:r>
      <w:r>
        <w:rPr>
          <w:spacing w:val="-4"/>
          <w:sz w:val="18"/>
        </w:rPr>
        <w:t> </w:t>
      </w:r>
      <w:r>
        <w:rPr>
          <w:sz w:val="18"/>
        </w:rPr>
        <w:t>send </w:t>
      </w:r>
      <w:r>
        <w:rPr>
          <w:spacing w:val="-4"/>
          <w:sz w:val="18"/>
        </w:rPr>
        <w:t>data.</w:t>
      </w:r>
      <w:r>
        <w:rPr>
          <w:sz w:val="18"/>
        </w:rPr>
        <w:tab/>
        <w:t>can</w:t>
      </w:r>
      <w:r>
        <w:rPr>
          <w:spacing w:val="-5"/>
          <w:sz w:val="18"/>
        </w:rPr>
        <w:t> </w:t>
      </w:r>
      <w:r>
        <w:rPr>
          <w:sz w:val="18"/>
        </w:rPr>
        <w:t>only</w:t>
      </w:r>
      <w:r>
        <w:rPr>
          <w:spacing w:val="-2"/>
          <w:sz w:val="18"/>
        </w:rPr>
        <w:t> </w:t>
      </w:r>
      <w:r>
        <w:rPr>
          <w:sz w:val="18"/>
        </w:rPr>
        <w:t>provide</w:t>
      </w:r>
      <w:r>
        <w:rPr>
          <w:spacing w:val="-6"/>
          <w:sz w:val="18"/>
        </w:rPr>
        <w:t> </w:t>
      </w:r>
      <w:r>
        <w:rPr>
          <w:sz w:val="18"/>
        </w:rPr>
        <w:t>response</w:t>
      </w:r>
      <w:r>
        <w:rPr>
          <w:spacing w:val="-5"/>
          <w:sz w:val="18"/>
        </w:rPr>
        <w:t> </w:t>
      </w:r>
      <w:r>
        <w:rPr>
          <w:sz w:val="18"/>
        </w:rPr>
        <w:t>including</w:t>
      </w:r>
      <w:r>
        <w:rPr>
          <w:spacing w:val="-9"/>
          <w:sz w:val="18"/>
        </w:rPr>
        <w:t> </w:t>
      </w:r>
      <w:r>
        <w:rPr>
          <w:sz w:val="18"/>
        </w:rPr>
        <w:t>the</w:t>
      </w:r>
      <w:r>
        <w:rPr>
          <w:spacing w:val="-6"/>
          <w:sz w:val="18"/>
        </w:rPr>
        <w:t> </w:t>
      </w:r>
      <w:r>
        <w:rPr>
          <w:sz w:val="18"/>
        </w:rPr>
        <w:t>aircraft</w:t>
      </w:r>
      <w:r>
        <w:rPr>
          <w:spacing w:val="2"/>
          <w:sz w:val="18"/>
        </w:rPr>
        <w:t> </w:t>
      </w:r>
      <w:r>
        <w:rPr>
          <w:sz w:val="18"/>
        </w:rPr>
        <w:t>identification</w:t>
      </w:r>
      <w:r>
        <w:rPr>
          <w:spacing w:val="-2"/>
          <w:sz w:val="18"/>
        </w:rPr>
        <w:t> </w:t>
      </w:r>
      <w:r>
        <w:rPr>
          <w:spacing w:val="-5"/>
          <w:sz w:val="18"/>
        </w:rPr>
        <w:t>(4-</w:t>
      </w:r>
    </w:p>
    <w:p>
      <w:pPr>
        <w:pStyle w:val="ListParagraph"/>
        <w:numPr>
          <w:ilvl w:val="0"/>
          <w:numId w:val="64"/>
        </w:numPr>
        <w:tabs>
          <w:tab w:pos="685" w:val="left" w:leader="none"/>
          <w:tab w:pos="6000" w:val="left" w:leader="none"/>
        </w:tabs>
        <w:spacing w:line="204" w:lineRule="exact" w:before="2" w:after="0"/>
        <w:ind w:left="685" w:right="0" w:hanging="359"/>
        <w:jc w:val="left"/>
        <w:rPr>
          <w:sz w:val="18"/>
        </w:rPr>
      </w:pPr>
      <w:r>
        <w:rPr>
          <w:sz w:val="18"/>
        </w:rPr>
        <w:t>Respond</w:t>
      </w:r>
      <w:r>
        <w:rPr>
          <w:spacing w:val="-4"/>
          <w:sz w:val="18"/>
        </w:rPr>
        <w:t> </w:t>
      </w:r>
      <w:r>
        <w:rPr>
          <w:sz w:val="18"/>
        </w:rPr>
        <w:t>to</w:t>
      </w:r>
      <w:r>
        <w:rPr>
          <w:spacing w:val="-4"/>
          <w:sz w:val="18"/>
        </w:rPr>
        <w:t> </w:t>
      </w:r>
      <w:r>
        <w:rPr>
          <w:sz w:val="18"/>
        </w:rPr>
        <w:t>mode</w:t>
      </w:r>
      <w:r>
        <w:rPr>
          <w:spacing w:val="-7"/>
          <w:sz w:val="18"/>
        </w:rPr>
        <w:t> </w:t>
      </w:r>
      <w:r>
        <w:rPr>
          <w:sz w:val="18"/>
        </w:rPr>
        <w:t>S</w:t>
      </w:r>
      <w:r>
        <w:rPr>
          <w:spacing w:val="-7"/>
          <w:sz w:val="18"/>
        </w:rPr>
        <w:t> </w:t>
      </w:r>
      <w:r>
        <w:rPr>
          <w:sz w:val="18"/>
        </w:rPr>
        <w:t>interrogations</w:t>
      </w:r>
      <w:r>
        <w:rPr>
          <w:spacing w:val="-5"/>
          <w:sz w:val="18"/>
        </w:rPr>
        <w:t> </w:t>
      </w:r>
      <w:r>
        <w:rPr>
          <w:sz w:val="18"/>
        </w:rPr>
        <w:t>with</w:t>
      </w:r>
      <w:r>
        <w:rPr>
          <w:spacing w:val="4"/>
          <w:sz w:val="18"/>
        </w:rPr>
        <w:t> </w:t>
      </w:r>
      <w:r>
        <w:rPr>
          <w:sz w:val="18"/>
        </w:rPr>
        <w:t>limit </w:t>
      </w:r>
      <w:r>
        <w:rPr>
          <w:spacing w:val="-4"/>
          <w:sz w:val="18"/>
        </w:rPr>
        <w:t>data.</w:t>
      </w:r>
      <w:r>
        <w:rPr>
          <w:sz w:val="18"/>
        </w:rPr>
        <w:tab/>
        <w:t>digit</w:t>
      </w:r>
      <w:r>
        <w:rPr>
          <w:spacing w:val="-6"/>
          <w:sz w:val="18"/>
        </w:rPr>
        <w:t> </w:t>
      </w:r>
      <w:r>
        <w:rPr>
          <w:sz w:val="18"/>
        </w:rPr>
        <w:t>transponder/</w:t>
      </w:r>
      <w:r>
        <w:rPr>
          <w:spacing w:val="-3"/>
          <w:sz w:val="18"/>
        </w:rPr>
        <w:t> </w:t>
      </w:r>
      <w:r>
        <w:rPr>
          <w:sz w:val="18"/>
        </w:rPr>
        <w:t>squawk</w:t>
      </w:r>
      <w:r>
        <w:rPr>
          <w:spacing w:val="-8"/>
          <w:sz w:val="18"/>
        </w:rPr>
        <w:t> </w:t>
      </w:r>
      <w:r>
        <w:rPr>
          <w:sz w:val="18"/>
        </w:rPr>
        <w:t>code).</w:t>
      </w:r>
      <w:r>
        <w:rPr>
          <w:spacing w:val="-5"/>
          <w:sz w:val="18"/>
        </w:rPr>
        <w:t> </w:t>
      </w:r>
      <w:r>
        <w:rPr>
          <w:sz w:val="18"/>
        </w:rPr>
        <w:t>Transponders</w:t>
      </w:r>
      <w:r>
        <w:rPr>
          <w:spacing w:val="-2"/>
          <w:sz w:val="18"/>
        </w:rPr>
        <w:t> </w:t>
      </w:r>
      <w:r>
        <w:rPr>
          <w:sz w:val="18"/>
        </w:rPr>
        <w:t>in mode</w:t>
      </w:r>
      <w:r>
        <w:rPr>
          <w:spacing w:val="-5"/>
          <w:sz w:val="18"/>
        </w:rPr>
        <w:t> </w:t>
      </w:r>
      <w:r>
        <w:rPr>
          <w:sz w:val="18"/>
        </w:rPr>
        <w:t>C,</w:t>
      </w:r>
      <w:r>
        <w:rPr>
          <w:spacing w:val="-5"/>
          <w:sz w:val="18"/>
        </w:rPr>
        <w:t> </w:t>
      </w:r>
      <w:r>
        <w:rPr>
          <w:sz w:val="18"/>
        </w:rPr>
        <w:t>in </w:t>
      </w:r>
      <w:r>
        <w:rPr>
          <w:spacing w:val="-2"/>
          <w:sz w:val="18"/>
        </w:rPr>
        <w:t>addition</w:t>
      </w:r>
    </w:p>
    <w:p>
      <w:pPr>
        <w:pStyle w:val="BodyText"/>
        <w:spacing w:line="242" w:lineRule="auto"/>
        <w:ind w:left="6000"/>
      </w:pPr>
      <w:r>
        <w:rPr/>
        <w:t>to the identification, can also provide an altitude information in the response.</w:t>
      </w:r>
      <w:r>
        <w:rPr>
          <w:spacing w:val="-7"/>
        </w:rPr>
        <w:t> </w:t>
      </w:r>
      <w:r>
        <w:rPr/>
        <w:t>Transponders</w:t>
      </w:r>
      <w:r>
        <w:rPr>
          <w:spacing w:val="-3"/>
        </w:rPr>
        <w:t> </w:t>
      </w:r>
      <w:r>
        <w:rPr/>
        <w:t>in</w:t>
      </w:r>
      <w:r>
        <w:rPr>
          <w:spacing w:val="-2"/>
        </w:rPr>
        <w:t> </w:t>
      </w:r>
      <w:r>
        <w:rPr/>
        <w:t>mode</w:t>
      </w:r>
      <w:r>
        <w:rPr>
          <w:spacing w:val="-6"/>
        </w:rPr>
        <w:t> </w:t>
      </w:r>
      <w:r>
        <w:rPr/>
        <w:t>S</w:t>
      </w:r>
      <w:r>
        <w:rPr>
          <w:spacing w:val="-5"/>
        </w:rPr>
        <w:t> </w:t>
      </w:r>
      <w:r>
        <w:rPr/>
        <w:t>can</w:t>
      </w:r>
      <w:r>
        <w:rPr>
          <w:spacing w:val="-2"/>
        </w:rPr>
        <w:t> </w:t>
      </w:r>
      <w:r>
        <w:rPr/>
        <w:t>provide</w:t>
      </w:r>
      <w:r>
        <w:rPr>
          <w:spacing w:val="-6"/>
        </w:rPr>
        <w:t> </w:t>
      </w:r>
      <w:r>
        <w:rPr/>
        <w:t>all</w:t>
      </w:r>
      <w:r>
        <w:rPr>
          <w:spacing w:val="-5"/>
        </w:rPr>
        <w:t> </w:t>
      </w:r>
      <w:r>
        <w:rPr/>
        <w:t>of</w:t>
      </w:r>
      <w:r>
        <w:rPr>
          <w:spacing w:val="-8"/>
        </w:rPr>
        <w:t> </w:t>
      </w:r>
      <w:r>
        <w:rPr/>
        <w:t>this information</w:t>
      </w:r>
    </w:p>
    <w:p>
      <w:pPr>
        <w:pStyle w:val="BodyText"/>
        <w:spacing w:line="206" w:lineRule="exact"/>
        <w:ind w:left="6000"/>
      </w:pPr>
      <w:r>
        <w:rPr/>
        <w:t>+</w:t>
      </w:r>
      <w:r>
        <w:rPr>
          <w:spacing w:val="-3"/>
        </w:rPr>
        <w:t> </w:t>
      </w:r>
      <w:r>
        <w:rPr/>
        <w:t>multitude</w:t>
      </w:r>
      <w:r>
        <w:rPr>
          <w:spacing w:val="-3"/>
        </w:rPr>
        <w:t> </w:t>
      </w:r>
      <w:r>
        <w:rPr/>
        <w:t>of</w:t>
      </w:r>
      <w:r>
        <w:rPr>
          <w:spacing w:val="-5"/>
        </w:rPr>
        <w:t> </w:t>
      </w:r>
      <w:r>
        <w:rPr/>
        <w:t>additional</w:t>
      </w:r>
      <w:r>
        <w:rPr>
          <w:spacing w:val="-2"/>
        </w:rPr>
        <w:t> </w:t>
      </w:r>
      <w:r>
        <w:rPr/>
        <w:t>data,</w:t>
      </w:r>
      <w:r>
        <w:rPr>
          <w:spacing w:val="-4"/>
        </w:rPr>
        <w:t> </w:t>
      </w:r>
      <w:r>
        <w:rPr/>
        <w:t>such</w:t>
      </w:r>
      <w:r>
        <w:rPr>
          <w:spacing w:val="2"/>
        </w:rPr>
        <w:t> </w:t>
      </w:r>
      <w:r>
        <w:rPr>
          <w:spacing w:val="-5"/>
        </w:rPr>
        <w:t>as:</w:t>
      </w:r>
    </w:p>
    <w:p>
      <w:pPr>
        <w:pStyle w:val="ListParagraph"/>
        <w:numPr>
          <w:ilvl w:val="1"/>
          <w:numId w:val="64"/>
        </w:numPr>
        <w:tabs>
          <w:tab w:pos="6727" w:val="left" w:leader="none"/>
        </w:tabs>
        <w:spacing w:line="218" w:lineRule="exact" w:before="1" w:after="0"/>
        <w:ind w:left="6727" w:right="0" w:hanging="360"/>
        <w:jc w:val="left"/>
        <w:rPr>
          <w:sz w:val="18"/>
        </w:rPr>
      </w:pPr>
      <w:r>
        <w:rPr>
          <w:sz w:val="18"/>
        </w:rPr>
        <w:t>Call</w:t>
      </w:r>
      <w:r>
        <w:rPr>
          <w:spacing w:val="-10"/>
          <w:sz w:val="18"/>
        </w:rPr>
        <w:t> </w:t>
      </w:r>
      <w:r>
        <w:rPr>
          <w:spacing w:val="-2"/>
          <w:sz w:val="18"/>
        </w:rPr>
        <w:t>sign.</w:t>
      </w:r>
    </w:p>
    <w:p>
      <w:pPr>
        <w:pStyle w:val="ListParagraph"/>
        <w:numPr>
          <w:ilvl w:val="1"/>
          <w:numId w:val="64"/>
        </w:numPr>
        <w:tabs>
          <w:tab w:pos="6727" w:val="left" w:leader="none"/>
        </w:tabs>
        <w:spacing w:line="218" w:lineRule="exact" w:before="0" w:after="0"/>
        <w:ind w:left="6727" w:right="0" w:hanging="360"/>
        <w:jc w:val="left"/>
        <w:rPr>
          <w:sz w:val="18"/>
        </w:rPr>
      </w:pPr>
      <w:r>
        <w:rPr>
          <w:sz w:val="18"/>
        </w:rPr>
        <w:t>Specific</w:t>
      </w:r>
      <w:r>
        <w:rPr>
          <w:spacing w:val="-9"/>
          <w:sz w:val="18"/>
        </w:rPr>
        <w:t> </w:t>
      </w:r>
      <w:r>
        <w:rPr>
          <w:sz w:val="18"/>
        </w:rPr>
        <w:t>aircraft</w:t>
      </w:r>
      <w:r>
        <w:rPr>
          <w:spacing w:val="-1"/>
          <w:sz w:val="18"/>
        </w:rPr>
        <w:t> </w:t>
      </w:r>
      <w:r>
        <w:rPr>
          <w:sz w:val="18"/>
        </w:rPr>
        <w:t>identification/</w:t>
      </w:r>
      <w:r>
        <w:rPr>
          <w:spacing w:val="-8"/>
          <w:sz w:val="18"/>
        </w:rPr>
        <w:t> </w:t>
      </w:r>
      <w:r>
        <w:rPr>
          <w:sz w:val="18"/>
        </w:rPr>
        <w:t>registration</w:t>
      </w:r>
      <w:r>
        <w:rPr>
          <w:spacing w:val="-4"/>
          <w:sz w:val="18"/>
        </w:rPr>
        <w:t> </w:t>
      </w:r>
      <w:r>
        <w:rPr>
          <w:spacing w:val="-2"/>
          <w:sz w:val="18"/>
        </w:rPr>
        <w:t>address</w:t>
      </w:r>
    </w:p>
    <w:p>
      <w:pPr>
        <w:pStyle w:val="ListParagraph"/>
        <w:numPr>
          <w:ilvl w:val="1"/>
          <w:numId w:val="64"/>
        </w:numPr>
        <w:tabs>
          <w:tab w:pos="6727" w:val="left" w:leader="none"/>
        </w:tabs>
        <w:spacing w:line="232" w:lineRule="auto" w:before="8" w:after="0"/>
        <w:ind w:left="6727" w:right="135" w:hanging="360"/>
        <w:jc w:val="left"/>
        <w:rPr>
          <w:sz w:val="18"/>
        </w:rPr>
      </w:pPr>
      <w:r>
        <w:rPr>
          <w:sz w:val="18"/>
        </w:rPr>
        <w:t>Altitude</w:t>
      </w:r>
      <w:r>
        <w:rPr>
          <w:spacing w:val="-8"/>
          <w:sz w:val="18"/>
        </w:rPr>
        <w:t> </w:t>
      </w:r>
      <w:r>
        <w:rPr>
          <w:sz w:val="18"/>
        </w:rPr>
        <w:t>information</w:t>
      </w:r>
      <w:r>
        <w:rPr>
          <w:spacing w:val="-4"/>
          <w:sz w:val="18"/>
        </w:rPr>
        <w:t> </w:t>
      </w:r>
      <w:r>
        <w:rPr>
          <w:sz w:val="18"/>
        </w:rPr>
        <w:t>in 25</w:t>
      </w:r>
      <w:r>
        <w:rPr>
          <w:spacing w:val="-4"/>
          <w:sz w:val="18"/>
        </w:rPr>
        <w:t> </w:t>
      </w:r>
      <w:r>
        <w:rPr>
          <w:sz w:val="18"/>
        </w:rPr>
        <w:t>ft</w:t>
      </w:r>
      <w:r>
        <w:rPr>
          <w:spacing w:val="-1"/>
          <w:sz w:val="18"/>
        </w:rPr>
        <w:t> </w:t>
      </w:r>
      <w:r>
        <w:rPr>
          <w:sz w:val="18"/>
        </w:rPr>
        <w:t>increments</w:t>
      </w:r>
      <w:r>
        <w:rPr>
          <w:spacing w:val="-5"/>
          <w:sz w:val="18"/>
        </w:rPr>
        <w:t> </w:t>
      </w:r>
      <w:r>
        <w:rPr>
          <w:sz w:val="18"/>
        </w:rPr>
        <w:t>(</w:t>
      </w:r>
      <w:r>
        <w:rPr>
          <w:spacing w:val="-10"/>
          <w:sz w:val="18"/>
        </w:rPr>
        <w:t> </w:t>
      </w:r>
      <w:r>
        <w:rPr>
          <w:sz w:val="18"/>
        </w:rPr>
        <w:t>as</w:t>
      </w:r>
      <w:r>
        <w:rPr>
          <w:spacing w:val="-5"/>
          <w:sz w:val="18"/>
        </w:rPr>
        <w:t> </w:t>
      </w:r>
      <w:r>
        <w:rPr>
          <w:sz w:val="18"/>
        </w:rPr>
        <w:t>opposed</w:t>
      </w:r>
      <w:r>
        <w:rPr>
          <w:spacing w:val="-4"/>
          <w:sz w:val="18"/>
        </w:rPr>
        <w:t> </w:t>
      </w:r>
      <w:r>
        <w:rPr>
          <w:sz w:val="18"/>
        </w:rPr>
        <w:t>to</w:t>
      </w:r>
      <w:r>
        <w:rPr>
          <w:spacing w:val="-4"/>
          <w:sz w:val="18"/>
        </w:rPr>
        <w:t> </w:t>
      </w:r>
      <w:r>
        <w:rPr>
          <w:sz w:val="18"/>
        </w:rPr>
        <w:t>100</w:t>
      </w:r>
      <w:r>
        <w:rPr>
          <w:spacing w:val="-4"/>
          <w:sz w:val="18"/>
        </w:rPr>
        <w:t> </w:t>
      </w:r>
      <w:r>
        <w:rPr>
          <w:sz w:val="18"/>
        </w:rPr>
        <w:t>ft increments for mode C).</w:t>
      </w:r>
    </w:p>
    <w:p>
      <w:pPr>
        <w:pStyle w:val="BodyText"/>
        <w:spacing w:before="3"/>
        <w:ind w:left="6000" w:right="160"/>
      </w:pPr>
      <w:r>
        <w:rPr/>
        <w:t>Mode S interrogator and receiver operate on the same frequency as standard SSR.</w:t>
      </w:r>
      <w:r>
        <w:rPr>
          <w:spacing w:val="-1"/>
        </w:rPr>
        <w:t> </w:t>
      </w:r>
      <w:r>
        <w:rPr/>
        <w:t>the initial</w:t>
      </w:r>
      <w:r>
        <w:rPr>
          <w:spacing w:val="-6"/>
        </w:rPr>
        <w:t> </w:t>
      </w:r>
      <w:r>
        <w:rPr/>
        <w:t>part of</w:t>
      </w:r>
      <w:r>
        <w:rPr>
          <w:spacing w:val="-2"/>
        </w:rPr>
        <w:t> </w:t>
      </w:r>
      <w:r>
        <w:rPr/>
        <w:t>the interrogation signal is such that the standard SSR modes will be recognised by the normal airborne transponder unit. The second part of the mode S interrogation consists of</w:t>
      </w:r>
      <w:r>
        <w:rPr>
          <w:spacing w:val="-6"/>
        </w:rPr>
        <w:t> </w:t>
      </w:r>
      <w:r>
        <w:rPr/>
        <w:t>a</w:t>
      </w:r>
      <w:r>
        <w:rPr>
          <w:spacing w:val="-4"/>
        </w:rPr>
        <w:t> </w:t>
      </w:r>
      <w:r>
        <w:rPr/>
        <w:t>message</w:t>
      </w:r>
      <w:r>
        <w:rPr>
          <w:spacing w:val="-4"/>
        </w:rPr>
        <w:t> </w:t>
      </w:r>
      <w:r>
        <w:rPr/>
        <w:t>of</w:t>
      </w:r>
      <w:r>
        <w:rPr>
          <w:spacing w:val="-6"/>
        </w:rPr>
        <w:t> </w:t>
      </w:r>
      <w:r>
        <w:rPr/>
        <w:t>up to 112</w:t>
      </w:r>
      <w:r>
        <w:rPr>
          <w:spacing w:val="-7"/>
        </w:rPr>
        <w:t> </w:t>
      </w:r>
      <w:r>
        <w:rPr/>
        <w:t>data</w:t>
      </w:r>
      <w:r>
        <w:rPr>
          <w:spacing w:val="-4"/>
        </w:rPr>
        <w:t> </w:t>
      </w:r>
      <w:r>
        <w:rPr/>
        <w:t>bits</w:t>
      </w:r>
      <w:r>
        <w:rPr>
          <w:spacing w:val="-1"/>
        </w:rPr>
        <w:t> </w:t>
      </w:r>
      <w:r>
        <w:rPr/>
        <w:t>within which 24</w:t>
      </w:r>
      <w:r>
        <w:rPr>
          <w:spacing w:val="-7"/>
        </w:rPr>
        <w:t> </w:t>
      </w:r>
      <w:r>
        <w:rPr/>
        <w:t>bits are</w:t>
      </w:r>
      <w:r>
        <w:rPr>
          <w:spacing w:val="-4"/>
        </w:rPr>
        <w:t> </w:t>
      </w:r>
      <w:r>
        <w:rPr/>
        <w:t>allocated to aircraft address. This permits the controller to interrogate a specific aircraft. If the</w:t>
      </w:r>
      <w:r>
        <w:rPr>
          <w:spacing w:val="-2"/>
        </w:rPr>
        <w:t> </w:t>
      </w:r>
      <w:r>
        <w:rPr/>
        <w:t>controller wishes to address all</w:t>
      </w:r>
      <w:r>
        <w:rPr>
          <w:spacing w:val="-9"/>
        </w:rPr>
        <w:t> </w:t>
      </w:r>
      <w:r>
        <w:rPr/>
        <w:t>the</w:t>
      </w:r>
      <w:r>
        <w:rPr>
          <w:spacing w:val="-2"/>
        </w:rPr>
        <w:t> </w:t>
      </w:r>
      <w:r>
        <w:rPr/>
        <w:t>transponder</w:t>
      </w:r>
      <w:r>
        <w:rPr>
          <w:spacing w:val="-5"/>
        </w:rPr>
        <w:t> </w:t>
      </w:r>
      <w:r>
        <w:rPr/>
        <w:t>equipped aircraft in</w:t>
      </w:r>
      <w:r>
        <w:rPr>
          <w:spacing w:val="-1"/>
        </w:rPr>
        <w:t> </w:t>
      </w:r>
      <w:r>
        <w:rPr/>
        <w:t>range,</w:t>
      </w:r>
      <w:r>
        <w:rPr>
          <w:spacing w:val="-6"/>
        </w:rPr>
        <w:t> </w:t>
      </w:r>
      <w:r>
        <w:rPr/>
        <w:t>a</w:t>
      </w:r>
      <w:r>
        <w:rPr>
          <w:spacing w:val="-5"/>
        </w:rPr>
        <w:t> </w:t>
      </w:r>
      <w:r>
        <w:rPr/>
        <w:t>special</w:t>
      </w:r>
      <w:r>
        <w:rPr>
          <w:spacing w:val="-11"/>
        </w:rPr>
        <w:t> </w:t>
      </w:r>
      <w:r>
        <w:rPr/>
        <w:t>feature</w:t>
      </w:r>
      <w:r>
        <w:rPr>
          <w:spacing w:val="-5"/>
        </w:rPr>
        <w:t> </w:t>
      </w:r>
      <w:r>
        <w:rPr/>
        <w:t>known</w:t>
      </w:r>
      <w:r>
        <w:rPr>
          <w:spacing w:val="-1"/>
        </w:rPr>
        <w:t> </w:t>
      </w:r>
      <w:r>
        <w:rPr/>
        <w:t>as</w:t>
      </w:r>
      <w:r>
        <w:rPr>
          <w:spacing w:val="-2"/>
        </w:rPr>
        <w:t> </w:t>
      </w:r>
      <w:r>
        <w:rPr/>
        <w:t>SSR/mode</w:t>
      </w:r>
      <w:r>
        <w:rPr>
          <w:spacing w:val="-5"/>
        </w:rPr>
        <w:t> </w:t>
      </w:r>
      <w:r>
        <w:rPr/>
        <w:t>S</w:t>
      </w:r>
      <w:r>
        <w:rPr>
          <w:spacing w:val="-4"/>
        </w:rPr>
        <w:t> </w:t>
      </w:r>
      <w:r>
        <w:rPr/>
        <w:t>“ALL</w:t>
      </w:r>
      <w:r>
        <w:rPr>
          <w:spacing w:val="-6"/>
        </w:rPr>
        <w:t> </w:t>
      </w:r>
      <w:r>
        <w:rPr/>
        <w:t>CALL” is broadcast at intervals. Normal SSR transponders respond to this in</w:t>
      </w:r>
    </w:p>
    <w:p>
      <w:pPr>
        <w:pStyle w:val="BodyText"/>
        <w:spacing w:before="4"/>
      </w:pPr>
    </w:p>
    <w:p>
      <w:pPr>
        <w:pStyle w:val="BodyText"/>
        <w:ind w:left="6000" w:right="125"/>
      </w:pPr>
      <w:r>
        <w:rPr/>
        <w:t>Mode A or C. Mode S transponders will</w:t>
      </w:r>
      <w:r>
        <w:rPr>
          <w:spacing w:val="-4"/>
        </w:rPr>
        <w:t> </w:t>
      </w:r>
      <w:r>
        <w:rPr/>
        <w:t>recognise the special</w:t>
      </w:r>
      <w:r>
        <w:rPr>
          <w:spacing w:val="-4"/>
        </w:rPr>
        <w:t> </w:t>
      </w:r>
      <w:r>
        <w:rPr/>
        <w:t>character of</w:t>
      </w:r>
      <w:r>
        <w:rPr>
          <w:spacing w:val="-6"/>
        </w:rPr>
        <w:t> </w:t>
      </w:r>
      <w:r>
        <w:rPr/>
        <w:t>the</w:t>
      </w:r>
      <w:r>
        <w:rPr>
          <w:spacing w:val="-4"/>
        </w:rPr>
        <w:t> </w:t>
      </w:r>
      <w:r>
        <w:rPr/>
        <w:t>“ALL</w:t>
      </w:r>
      <w:r>
        <w:rPr>
          <w:spacing w:val="-5"/>
        </w:rPr>
        <w:t> </w:t>
      </w:r>
      <w:r>
        <w:rPr/>
        <w:t>CALL”</w:t>
      </w:r>
      <w:r>
        <w:rPr>
          <w:spacing w:val="-4"/>
        </w:rPr>
        <w:t> </w:t>
      </w:r>
      <w:r>
        <w:rPr/>
        <w:t>interrogation as</w:t>
      </w:r>
      <w:r>
        <w:rPr>
          <w:spacing w:val="-1"/>
        </w:rPr>
        <w:t> </w:t>
      </w:r>
      <w:r>
        <w:rPr/>
        <w:t>a</w:t>
      </w:r>
      <w:r>
        <w:rPr>
          <w:spacing w:val="-4"/>
        </w:rPr>
        <w:t> </w:t>
      </w:r>
      <w:r>
        <w:rPr/>
        <w:t>roll</w:t>
      </w:r>
      <w:r>
        <w:rPr>
          <w:spacing w:val="-10"/>
        </w:rPr>
        <w:t> </w:t>
      </w:r>
      <w:r>
        <w:rPr/>
        <w:t>call</w:t>
      </w:r>
      <w:r>
        <w:rPr>
          <w:spacing w:val="-3"/>
        </w:rPr>
        <w:t> </w:t>
      </w:r>
      <w:r>
        <w:rPr/>
        <w:t>request</w:t>
      </w:r>
      <w:r>
        <w:rPr>
          <w:spacing w:val="-3"/>
        </w:rPr>
        <w:t> </w:t>
      </w:r>
      <w:r>
        <w:rPr/>
        <w:t>and will</w:t>
      </w:r>
      <w:r>
        <w:rPr>
          <w:spacing w:val="-10"/>
        </w:rPr>
        <w:t> </w:t>
      </w:r>
      <w:r>
        <w:rPr/>
        <w:t>transmit a response which will include the aircraft's identity/ address along with details of the capability of the relevant on board equipment.</w:t>
      </w:r>
    </w:p>
    <w:p>
      <w:pPr>
        <w:pStyle w:val="BodyText"/>
        <w:spacing w:line="237" w:lineRule="auto" w:before="2"/>
        <w:ind w:left="6000" w:right="296"/>
      </w:pPr>
      <w:r>
        <w:rPr/>
        <w:t>Since the SSR operation in mode S works on the principle of interrogating</w:t>
      </w:r>
      <w:r>
        <w:rPr>
          <w:spacing w:val="-10"/>
        </w:rPr>
        <w:t> </w:t>
      </w:r>
      <w:r>
        <w:rPr/>
        <w:t>a specific aircraft,</w:t>
      </w:r>
      <w:r>
        <w:rPr>
          <w:spacing w:val="-8"/>
        </w:rPr>
        <w:t> </w:t>
      </w:r>
      <w:r>
        <w:rPr/>
        <w:t>the</w:t>
      </w:r>
      <w:r>
        <w:rPr>
          <w:spacing w:val="-7"/>
        </w:rPr>
        <w:t> </w:t>
      </w:r>
      <w:r>
        <w:rPr/>
        <w:t>problems</w:t>
      </w:r>
      <w:r>
        <w:rPr>
          <w:spacing w:val="-4"/>
        </w:rPr>
        <w:t> </w:t>
      </w:r>
      <w:r>
        <w:rPr/>
        <w:t>of</w:t>
      </w:r>
      <w:r>
        <w:rPr>
          <w:spacing w:val="-9"/>
        </w:rPr>
        <w:t> </w:t>
      </w:r>
      <w:r>
        <w:rPr/>
        <w:t>fruiting</w:t>
      </w:r>
      <w:r>
        <w:rPr>
          <w:spacing w:val="-3"/>
        </w:rPr>
        <w:t> </w:t>
      </w:r>
      <w:r>
        <w:rPr/>
        <w:t>and</w:t>
      </w:r>
      <w:r>
        <w:rPr>
          <w:spacing w:val="-3"/>
        </w:rPr>
        <w:t> </w:t>
      </w:r>
      <w:r>
        <w:rPr/>
        <w:t>garbling are also eliminated.</w:t>
      </w:r>
    </w:p>
    <w:p>
      <w:pPr>
        <w:pStyle w:val="BodyText"/>
        <w:spacing w:before="2"/>
        <w:ind w:left="6000" w:right="163"/>
      </w:pPr>
      <w:r>
        <w:rPr/>
        <w:t>When an interrogation in mode</w:t>
      </w:r>
      <w:r>
        <w:rPr>
          <w:spacing w:val="-4"/>
        </w:rPr>
        <w:t> </w:t>
      </w:r>
      <w:r>
        <w:rPr/>
        <w:t>S</w:t>
      </w:r>
      <w:r>
        <w:rPr>
          <w:spacing w:val="-3"/>
        </w:rPr>
        <w:t> </w:t>
      </w:r>
      <w:r>
        <w:rPr/>
        <w:t>is</w:t>
      </w:r>
      <w:r>
        <w:rPr>
          <w:spacing w:val="-1"/>
        </w:rPr>
        <w:t> </w:t>
      </w:r>
      <w:r>
        <w:rPr/>
        <w:t>received by an aircraft</w:t>
      </w:r>
      <w:r>
        <w:rPr>
          <w:spacing w:val="-3"/>
        </w:rPr>
        <w:t> </w:t>
      </w:r>
      <w:r>
        <w:rPr/>
        <w:t>equipped by a transponder operating only in modes A or C, the transponder will return a correct response, but only in mode A or C, depending on its capabilities, without the additional data provided by mode S transponders. If</w:t>
      </w:r>
      <w:r>
        <w:rPr>
          <w:spacing w:val="-1"/>
        </w:rPr>
        <w:t> </w:t>
      </w:r>
      <w:r>
        <w:rPr/>
        <w:t>an interrogation in mode A or</w:t>
      </w:r>
      <w:r>
        <w:rPr>
          <w:spacing w:val="-1"/>
        </w:rPr>
        <w:t> </w:t>
      </w:r>
      <w:r>
        <w:rPr/>
        <w:t>C is received by a mode S</w:t>
      </w:r>
      <w:r>
        <w:rPr>
          <w:spacing w:val="-3"/>
        </w:rPr>
        <w:t> </w:t>
      </w:r>
      <w:r>
        <w:rPr/>
        <w:t>transponder,</w:t>
      </w:r>
      <w:r>
        <w:rPr>
          <w:spacing w:val="-5"/>
        </w:rPr>
        <w:t> </w:t>
      </w:r>
      <w:r>
        <w:rPr/>
        <w:t>it</w:t>
      </w:r>
      <w:r>
        <w:rPr>
          <w:spacing w:val="-3"/>
        </w:rPr>
        <w:t> </w:t>
      </w:r>
      <w:r>
        <w:rPr/>
        <w:t>will</w:t>
      </w:r>
      <w:r>
        <w:rPr>
          <w:spacing w:val="-10"/>
        </w:rPr>
        <w:t> </w:t>
      </w:r>
      <w:r>
        <w:rPr/>
        <w:t>return a</w:t>
      </w:r>
      <w:r>
        <w:rPr>
          <w:spacing w:val="-4"/>
        </w:rPr>
        <w:t> </w:t>
      </w:r>
      <w:r>
        <w:rPr/>
        <w:t>correct</w:t>
      </w:r>
      <w:r>
        <w:rPr>
          <w:spacing w:val="-3"/>
        </w:rPr>
        <w:t> </w:t>
      </w:r>
      <w:r>
        <w:rPr/>
        <w:t>response</w:t>
      </w:r>
      <w:r>
        <w:rPr>
          <w:spacing w:val="-4"/>
        </w:rPr>
        <w:t> </w:t>
      </w:r>
      <w:r>
        <w:rPr/>
        <w:t>in the</w:t>
      </w:r>
      <w:r>
        <w:rPr>
          <w:spacing w:val="-4"/>
        </w:rPr>
        <w:t> </w:t>
      </w:r>
      <w:r>
        <w:rPr/>
        <w:t>respective mode</w:t>
      </w:r>
      <w:r>
        <w:rPr>
          <w:spacing w:val="-4"/>
        </w:rPr>
        <w:t> </w:t>
      </w:r>
      <w:r>
        <w:rPr/>
        <w:t>A or</w:t>
      </w:r>
      <w:r>
        <w:rPr>
          <w:spacing w:val="-6"/>
        </w:rPr>
        <w:t> </w:t>
      </w:r>
      <w:r>
        <w:rPr/>
        <w:t>C.</w:t>
      </w:r>
    </w:p>
    <w:p>
      <w:pPr>
        <w:pStyle w:val="BodyText"/>
      </w:pPr>
    </w:p>
    <w:p>
      <w:pPr>
        <w:pStyle w:val="BodyText"/>
      </w:pPr>
    </w:p>
    <w:p>
      <w:pPr>
        <w:pStyle w:val="BodyText"/>
        <w:spacing w:before="206"/>
      </w:pPr>
    </w:p>
    <w:p>
      <w:pPr>
        <w:pStyle w:val="ListParagraph"/>
        <w:numPr>
          <w:ilvl w:val="0"/>
          <w:numId w:val="54"/>
        </w:numPr>
        <w:tabs>
          <w:tab w:pos="591" w:val="left" w:leader="none"/>
          <w:tab w:pos="6000" w:val="left" w:leader="none"/>
        </w:tabs>
        <w:spacing w:line="240" w:lineRule="auto" w:before="0" w:after="0"/>
        <w:ind w:left="591" w:right="0" w:hanging="265"/>
        <w:jc w:val="left"/>
        <w:rPr>
          <w:sz w:val="18"/>
        </w:rPr>
      </w:pPr>
      <w:r>
        <w:rPr>
          <w:sz w:val="18"/>
        </w:rPr>
        <w:t>A</w:t>
      </w:r>
      <w:r>
        <w:rPr>
          <w:spacing w:val="-2"/>
          <w:sz w:val="18"/>
        </w:rPr>
        <w:t> </w:t>
      </w:r>
      <w:r>
        <w:rPr>
          <w:sz w:val="18"/>
        </w:rPr>
        <w:t>mode</w:t>
      </w:r>
      <w:r>
        <w:rPr>
          <w:spacing w:val="-1"/>
          <w:sz w:val="18"/>
        </w:rPr>
        <w:t> </w:t>
      </w:r>
      <w:r>
        <w:rPr>
          <w:sz w:val="18"/>
        </w:rPr>
        <w:t>S</w:t>
      </w:r>
      <w:r>
        <w:rPr>
          <w:spacing w:val="-1"/>
          <w:sz w:val="18"/>
        </w:rPr>
        <w:t> </w:t>
      </w:r>
      <w:r>
        <w:rPr>
          <w:sz w:val="18"/>
        </w:rPr>
        <w:t>transponder</w:t>
      </w:r>
      <w:r>
        <w:rPr>
          <w:spacing w:val="-3"/>
          <w:sz w:val="18"/>
        </w:rPr>
        <w:t> </w:t>
      </w:r>
      <w:r>
        <w:rPr>
          <w:spacing w:val="-2"/>
          <w:sz w:val="18"/>
        </w:rPr>
        <w:t>will:</w:t>
      </w:r>
      <w:r>
        <w:rPr>
          <w:sz w:val="18"/>
        </w:rPr>
        <w:tab/>
        <w:t>Answer</w:t>
      </w:r>
      <w:r>
        <w:rPr>
          <w:spacing w:val="-10"/>
          <w:sz w:val="18"/>
        </w:rPr>
        <w:t> </w:t>
      </w:r>
      <w:r>
        <w:rPr>
          <w:b/>
          <w:sz w:val="18"/>
        </w:rPr>
        <w:t>(B)</w:t>
      </w:r>
      <w:r>
        <w:rPr>
          <w:b/>
          <w:spacing w:val="1"/>
          <w:sz w:val="18"/>
        </w:rPr>
        <w:t> </w:t>
      </w:r>
      <w:r>
        <w:rPr>
          <w:sz w:val="18"/>
        </w:rPr>
        <w:t>is</w:t>
      </w:r>
      <w:r>
        <w:rPr>
          <w:spacing w:val="-2"/>
          <w:sz w:val="18"/>
        </w:rPr>
        <w:t> correct.</w:t>
      </w:r>
    </w:p>
    <w:p>
      <w:pPr>
        <w:spacing w:before="2"/>
        <w:ind w:left="6000" w:right="0" w:firstLine="0"/>
        <w:jc w:val="left"/>
        <w:rPr>
          <w:sz w:val="18"/>
        </w:rPr>
      </w:pPr>
      <w:r>
        <w:rPr>
          <w:b/>
          <w:sz w:val="18"/>
        </w:rPr>
        <w:t>DISCUSSION:</w:t>
      </w:r>
      <w:r>
        <w:rPr>
          <w:b/>
          <w:spacing w:val="-8"/>
          <w:sz w:val="18"/>
        </w:rPr>
        <w:t> </w:t>
      </w:r>
      <w:r>
        <w:rPr>
          <w:sz w:val="18"/>
        </w:rPr>
        <w:t>For</w:t>
      </w:r>
      <w:r>
        <w:rPr>
          <w:spacing w:val="-7"/>
          <w:sz w:val="18"/>
        </w:rPr>
        <w:t> </w:t>
      </w:r>
      <w:r>
        <w:rPr>
          <w:sz w:val="18"/>
        </w:rPr>
        <w:t>explanation</w:t>
      </w:r>
      <w:r>
        <w:rPr>
          <w:spacing w:val="-1"/>
          <w:sz w:val="18"/>
        </w:rPr>
        <w:t> </w:t>
      </w:r>
      <w:r>
        <w:rPr>
          <w:sz w:val="18"/>
        </w:rPr>
        <w:t>refer to</w:t>
      </w:r>
      <w:r>
        <w:rPr>
          <w:spacing w:val="-1"/>
          <w:sz w:val="18"/>
        </w:rPr>
        <w:t> </w:t>
      </w:r>
      <w:r>
        <w:rPr>
          <w:sz w:val="18"/>
        </w:rPr>
        <w:t>question</w:t>
      </w:r>
      <w:r>
        <w:rPr>
          <w:spacing w:val="-1"/>
          <w:sz w:val="18"/>
        </w:rPr>
        <w:t> </w:t>
      </w:r>
      <w:r>
        <w:rPr>
          <w:spacing w:val="-4"/>
          <w:sz w:val="18"/>
        </w:rPr>
        <w:t>#96.</w:t>
      </w:r>
    </w:p>
    <w:p>
      <w:pPr>
        <w:pStyle w:val="ListParagraph"/>
        <w:numPr>
          <w:ilvl w:val="0"/>
          <w:numId w:val="65"/>
        </w:numPr>
        <w:tabs>
          <w:tab w:pos="685" w:val="left" w:leader="none"/>
        </w:tabs>
        <w:spacing w:line="202" w:lineRule="exact" w:before="0" w:after="0"/>
        <w:ind w:left="685" w:right="0" w:hanging="359"/>
        <w:jc w:val="left"/>
        <w:rPr>
          <w:sz w:val="18"/>
        </w:rPr>
      </w:pPr>
      <w:r>
        <w:rPr>
          <w:sz w:val="18"/>
        </w:rPr>
        <w:t>Not</w:t>
      </w:r>
      <w:r>
        <w:rPr>
          <w:spacing w:val="-4"/>
          <w:sz w:val="18"/>
        </w:rPr>
        <w:t> </w:t>
      </w:r>
      <w:r>
        <w:rPr>
          <w:sz w:val="18"/>
        </w:rPr>
        <w:t>respond to</w:t>
      </w:r>
      <w:r>
        <w:rPr>
          <w:spacing w:val="-1"/>
          <w:sz w:val="18"/>
        </w:rPr>
        <w:t> </w:t>
      </w:r>
      <w:r>
        <w:rPr>
          <w:sz w:val="18"/>
        </w:rPr>
        <w:t>interrogations</w:t>
      </w:r>
      <w:r>
        <w:rPr>
          <w:spacing w:val="-1"/>
          <w:sz w:val="18"/>
        </w:rPr>
        <w:t> </w:t>
      </w:r>
      <w:r>
        <w:rPr>
          <w:sz w:val="18"/>
        </w:rPr>
        <w:t>made</w:t>
      </w:r>
      <w:r>
        <w:rPr>
          <w:spacing w:val="-5"/>
          <w:sz w:val="18"/>
        </w:rPr>
        <w:t> </w:t>
      </w:r>
      <w:r>
        <w:rPr>
          <w:sz w:val="18"/>
        </w:rPr>
        <w:t>on mode</w:t>
      </w:r>
      <w:r>
        <w:rPr>
          <w:spacing w:val="-4"/>
          <w:sz w:val="18"/>
        </w:rPr>
        <w:t> </w:t>
      </w:r>
      <w:r>
        <w:rPr>
          <w:spacing w:val="-5"/>
          <w:sz w:val="18"/>
        </w:rPr>
        <w:t>A.</w:t>
      </w:r>
    </w:p>
    <w:p>
      <w:pPr>
        <w:pStyle w:val="ListParagraph"/>
        <w:numPr>
          <w:ilvl w:val="0"/>
          <w:numId w:val="65"/>
        </w:numPr>
        <w:tabs>
          <w:tab w:pos="685" w:val="left" w:leader="none"/>
        </w:tabs>
        <w:spacing w:line="240" w:lineRule="auto" w:before="2" w:after="0"/>
        <w:ind w:left="685" w:right="0" w:hanging="359"/>
        <w:jc w:val="left"/>
        <w:rPr>
          <w:sz w:val="18"/>
        </w:rPr>
      </w:pPr>
      <w:r>
        <w:rPr>
          <w:sz w:val="18"/>
        </w:rPr>
        <w:t>Respond to normally to mode</w:t>
      </w:r>
      <w:r>
        <w:rPr>
          <w:spacing w:val="-4"/>
          <w:sz w:val="18"/>
        </w:rPr>
        <w:t> </w:t>
      </w:r>
      <w:r>
        <w:rPr>
          <w:sz w:val="18"/>
        </w:rPr>
        <w:t>A</w:t>
      </w:r>
      <w:r>
        <w:rPr>
          <w:spacing w:val="-4"/>
          <w:sz w:val="18"/>
        </w:rPr>
        <w:t> </w:t>
      </w:r>
      <w:r>
        <w:rPr>
          <w:sz w:val="18"/>
        </w:rPr>
        <w:t>or</w:t>
      </w:r>
      <w:r>
        <w:rPr>
          <w:spacing w:val="-6"/>
          <w:sz w:val="18"/>
        </w:rPr>
        <w:t> </w:t>
      </w:r>
      <w:r>
        <w:rPr>
          <w:sz w:val="18"/>
        </w:rPr>
        <w:t>C </w:t>
      </w:r>
      <w:r>
        <w:rPr>
          <w:spacing w:val="-2"/>
          <w:sz w:val="18"/>
        </w:rPr>
        <w:t>interrogations.</w:t>
      </w:r>
    </w:p>
    <w:p>
      <w:pPr>
        <w:pStyle w:val="ListParagraph"/>
        <w:numPr>
          <w:ilvl w:val="0"/>
          <w:numId w:val="65"/>
        </w:numPr>
        <w:tabs>
          <w:tab w:pos="685" w:val="left" w:leader="none"/>
        </w:tabs>
        <w:spacing w:line="240" w:lineRule="auto" w:before="1" w:after="0"/>
        <w:ind w:left="685" w:right="0" w:hanging="359"/>
        <w:jc w:val="left"/>
        <w:rPr>
          <w:sz w:val="18"/>
        </w:rPr>
      </w:pPr>
      <w:r>
        <w:rPr>
          <w:sz w:val="18"/>
        </w:rPr>
        <w:t>Respond</w:t>
      </w:r>
      <w:r>
        <w:rPr>
          <w:spacing w:val="1"/>
          <w:sz w:val="18"/>
        </w:rPr>
        <w:t> </w:t>
      </w:r>
      <w:r>
        <w:rPr>
          <w:sz w:val="18"/>
        </w:rPr>
        <w:t>to</w:t>
      </w:r>
      <w:r>
        <w:rPr>
          <w:spacing w:val="2"/>
          <w:sz w:val="18"/>
        </w:rPr>
        <w:t> </w:t>
      </w:r>
      <w:r>
        <w:rPr>
          <w:sz w:val="18"/>
        </w:rPr>
        <w:t>mode</w:t>
      </w:r>
      <w:r>
        <w:rPr>
          <w:spacing w:val="-2"/>
          <w:sz w:val="18"/>
        </w:rPr>
        <w:t> </w:t>
      </w:r>
      <w:r>
        <w:rPr>
          <w:sz w:val="18"/>
        </w:rPr>
        <w:t>A</w:t>
      </w:r>
      <w:r>
        <w:rPr>
          <w:spacing w:val="-2"/>
          <w:sz w:val="18"/>
        </w:rPr>
        <w:t> </w:t>
      </w:r>
      <w:r>
        <w:rPr>
          <w:sz w:val="18"/>
        </w:rPr>
        <w:t>interrogations but</w:t>
      </w:r>
      <w:r>
        <w:rPr>
          <w:spacing w:val="-8"/>
          <w:sz w:val="18"/>
        </w:rPr>
        <w:t> </w:t>
      </w:r>
      <w:r>
        <w:rPr>
          <w:sz w:val="18"/>
        </w:rPr>
        <w:t>not</w:t>
      </w:r>
      <w:r>
        <w:rPr>
          <w:spacing w:val="-8"/>
          <w:sz w:val="18"/>
        </w:rPr>
        <w:t> </w:t>
      </w:r>
      <w:r>
        <w:rPr>
          <w:sz w:val="18"/>
        </w:rPr>
        <w:t>mode</w:t>
      </w:r>
      <w:r>
        <w:rPr>
          <w:spacing w:val="-2"/>
          <w:sz w:val="18"/>
        </w:rPr>
        <w:t> </w:t>
      </w:r>
      <w:r>
        <w:rPr>
          <w:spacing w:val="-5"/>
          <w:sz w:val="18"/>
        </w:rPr>
        <w:t>C.</w:t>
      </w:r>
    </w:p>
    <w:p>
      <w:pPr>
        <w:pStyle w:val="BodyText"/>
      </w:pPr>
    </w:p>
    <w:p>
      <w:pPr>
        <w:pStyle w:val="BodyText"/>
      </w:pPr>
    </w:p>
    <w:p>
      <w:pPr>
        <w:pStyle w:val="BodyText"/>
      </w:pPr>
    </w:p>
    <w:p>
      <w:pPr>
        <w:pStyle w:val="BodyText"/>
        <w:spacing w:before="2"/>
      </w:pPr>
    </w:p>
    <w:p>
      <w:pPr>
        <w:pStyle w:val="ListParagraph"/>
        <w:numPr>
          <w:ilvl w:val="0"/>
          <w:numId w:val="54"/>
        </w:numPr>
        <w:tabs>
          <w:tab w:pos="591" w:val="left" w:leader="none"/>
          <w:tab w:pos="6000" w:val="left" w:leader="none"/>
        </w:tabs>
        <w:spacing w:line="204" w:lineRule="exact" w:before="0" w:after="0"/>
        <w:ind w:left="591" w:right="0" w:hanging="265"/>
        <w:jc w:val="left"/>
        <w:rPr>
          <w:sz w:val="18"/>
        </w:rPr>
      </w:pPr>
      <w:r>
        <w:rPr>
          <w:sz w:val="18"/>
        </w:rPr>
        <w:t>The</w:t>
      </w:r>
      <w:r>
        <w:rPr>
          <w:spacing w:val="2"/>
          <w:sz w:val="18"/>
        </w:rPr>
        <w:t> </w:t>
      </w:r>
      <w:r>
        <w:rPr>
          <w:sz w:val="18"/>
        </w:rPr>
        <w:t>selection</w:t>
      </w:r>
      <w:r>
        <w:rPr>
          <w:spacing w:val="1"/>
          <w:sz w:val="18"/>
        </w:rPr>
        <w:t> </w:t>
      </w:r>
      <w:r>
        <w:rPr>
          <w:sz w:val="18"/>
        </w:rPr>
        <w:t>of</w:t>
      </w:r>
      <w:r>
        <w:rPr>
          <w:spacing w:val="-6"/>
          <w:sz w:val="18"/>
        </w:rPr>
        <w:t> </w:t>
      </w:r>
      <w:r>
        <w:rPr>
          <w:sz w:val="18"/>
        </w:rPr>
        <w:t>code</w:t>
      </w:r>
      <w:r>
        <w:rPr>
          <w:spacing w:val="-4"/>
          <w:sz w:val="18"/>
        </w:rPr>
        <w:t> </w:t>
      </w:r>
      <w:r>
        <w:rPr>
          <w:sz w:val="18"/>
        </w:rPr>
        <w:t>7700</w:t>
      </w:r>
      <w:r>
        <w:rPr>
          <w:spacing w:val="-7"/>
          <w:sz w:val="18"/>
        </w:rPr>
        <w:t> </w:t>
      </w:r>
      <w:r>
        <w:rPr>
          <w:sz w:val="18"/>
        </w:rPr>
        <w:t>on an aircraft</w:t>
      </w:r>
      <w:r>
        <w:rPr>
          <w:spacing w:val="-3"/>
          <w:sz w:val="18"/>
        </w:rPr>
        <w:t> </w:t>
      </w:r>
      <w:r>
        <w:rPr>
          <w:sz w:val="18"/>
        </w:rPr>
        <w:t>SSR</w:t>
      </w:r>
      <w:r>
        <w:rPr>
          <w:spacing w:val="-1"/>
          <w:sz w:val="18"/>
        </w:rPr>
        <w:t> </w:t>
      </w:r>
      <w:r>
        <w:rPr>
          <w:sz w:val="18"/>
        </w:rPr>
        <w:t>transponder</w:t>
      </w:r>
      <w:r>
        <w:rPr>
          <w:spacing w:val="-5"/>
          <w:sz w:val="18"/>
        </w:rPr>
        <w:t> </w:t>
      </w:r>
      <w:r>
        <w:rPr>
          <w:spacing w:val="-2"/>
          <w:sz w:val="18"/>
        </w:rPr>
        <w:t>indicates:</w:t>
      </w:r>
      <w:r>
        <w:rPr>
          <w:sz w:val="18"/>
        </w:rPr>
        <w:tab/>
        <w:t>Answer</w:t>
      </w:r>
      <w:r>
        <w:rPr>
          <w:spacing w:val="-10"/>
          <w:sz w:val="18"/>
        </w:rPr>
        <w:t> </w:t>
      </w:r>
      <w:r>
        <w:rPr>
          <w:b/>
          <w:sz w:val="18"/>
        </w:rPr>
        <w:t>(A)</w:t>
      </w:r>
      <w:r>
        <w:rPr>
          <w:b/>
          <w:spacing w:val="-1"/>
          <w:sz w:val="18"/>
        </w:rPr>
        <w:t> </w:t>
      </w:r>
      <w:r>
        <w:rPr>
          <w:sz w:val="18"/>
        </w:rPr>
        <w:t>is</w:t>
      </w:r>
      <w:r>
        <w:rPr>
          <w:spacing w:val="-3"/>
          <w:sz w:val="18"/>
        </w:rPr>
        <w:t> </w:t>
      </w:r>
      <w:r>
        <w:rPr>
          <w:spacing w:val="-2"/>
          <w:sz w:val="18"/>
        </w:rPr>
        <w:t>correct.</w:t>
      </w:r>
    </w:p>
    <w:p>
      <w:pPr>
        <w:spacing w:line="204" w:lineRule="exact" w:before="0"/>
        <w:ind w:left="6000" w:right="0" w:firstLine="0"/>
        <w:jc w:val="left"/>
        <w:rPr>
          <w:sz w:val="18"/>
        </w:rPr>
      </w:pPr>
      <w:r>
        <w:rPr>
          <w:b/>
          <w:sz w:val="18"/>
        </w:rPr>
        <w:t>DISCUSSION:</w:t>
      </w:r>
      <w:r>
        <w:rPr>
          <w:b/>
          <w:spacing w:val="-1"/>
          <w:sz w:val="18"/>
        </w:rPr>
        <w:t> </w:t>
      </w:r>
      <w:r>
        <w:rPr>
          <w:sz w:val="18"/>
        </w:rPr>
        <w:t>The</w:t>
      </w:r>
      <w:r>
        <w:rPr>
          <w:spacing w:val="-5"/>
          <w:sz w:val="18"/>
        </w:rPr>
        <w:t> </w:t>
      </w:r>
      <w:r>
        <w:rPr>
          <w:sz w:val="18"/>
        </w:rPr>
        <w:t>special</w:t>
      </w:r>
      <w:r>
        <w:rPr>
          <w:spacing w:val="-11"/>
          <w:sz w:val="18"/>
        </w:rPr>
        <w:t> </w:t>
      </w:r>
      <w:r>
        <w:rPr>
          <w:sz w:val="18"/>
        </w:rPr>
        <w:t>codes</w:t>
      </w:r>
      <w:r>
        <w:rPr>
          <w:spacing w:val="-2"/>
          <w:sz w:val="18"/>
        </w:rPr>
        <w:t> </w:t>
      </w:r>
      <w:r>
        <w:rPr>
          <w:sz w:val="18"/>
        </w:rPr>
        <w:t>are</w:t>
      </w:r>
      <w:r>
        <w:rPr>
          <w:spacing w:val="-5"/>
          <w:sz w:val="18"/>
        </w:rPr>
        <w:t> </w:t>
      </w:r>
      <w:r>
        <w:rPr>
          <w:sz w:val="18"/>
        </w:rPr>
        <w:t>as</w:t>
      </w:r>
      <w:r>
        <w:rPr>
          <w:spacing w:val="-2"/>
          <w:sz w:val="18"/>
        </w:rPr>
        <w:t> follows:</w:t>
      </w:r>
    </w:p>
    <w:p>
      <w:pPr>
        <w:pStyle w:val="ListParagraph"/>
        <w:numPr>
          <w:ilvl w:val="1"/>
          <w:numId w:val="54"/>
        </w:numPr>
        <w:tabs>
          <w:tab w:pos="685" w:val="left" w:leader="none"/>
          <w:tab w:pos="6000" w:val="left" w:leader="none"/>
        </w:tabs>
        <w:spacing w:line="240" w:lineRule="auto" w:before="2" w:after="0"/>
        <w:ind w:left="685" w:right="0" w:hanging="359"/>
        <w:jc w:val="left"/>
        <w:rPr>
          <w:sz w:val="18"/>
        </w:rPr>
      </w:pPr>
      <w:r>
        <w:rPr>
          <w:sz w:val="18"/>
        </w:rPr>
        <w:t>An</w:t>
      </w:r>
      <w:r>
        <w:rPr>
          <w:spacing w:val="-2"/>
          <w:sz w:val="18"/>
        </w:rPr>
        <w:t> emergency.</w:t>
      </w:r>
      <w:r>
        <w:rPr>
          <w:sz w:val="18"/>
        </w:rPr>
        <w:tab/>
        <w:t>Code</w:t>
      </w:r>
      <w:r>
        <w:rPr>
          <w:spacing w:val="-8"/>
          <w:sz w:val="18"/>
        </w:rPr>
        <w:t> </w:t>
      </w:r>
      <w:r>
        <w:rPr>
          <w:sz w:val="18"/>
        </w:rPr>
        <w:t>7500</w:t>
      </w:r>
      <w:r>
        <w:rPr>
          <w:spacing w:val="-8"/>
          <w:sz w:val="18"/>
        </w:rPr>
        <w:t> </w:t>
      </w:r>
      <w:r>
        <w:rPr>
          <w:sz w:val="18"/>
        </w:rPr>
        <w:t>=</w:t>
      </w:r>
      <w:r>
        <w:rPr>
          <w:spacing w:val="7"/>
          <w:sz w:val="18"/>
        </w:rPr>
        <w:t> </w:t>
      </w:r>
      <w:r>
        <w:rPr>
          <w:sz w:val="18"/>
        </w:rPr>
        <w:t>Unlawful</w:t>
      </w:r>
      <w:r>
        <w:rPr>
          <w:spacing w:val="-4"/>
          <w:sz w:val="18"/>
        </w:rPr>
        <w:t> </w:t>
      </w:r>
      <w:r>
        <w:rPr>
          <w:spacing w:val="-2"/>
          <w:sz w:val="18"/>
        </w:rPr>
        <w:t>interference.</w:t>
      </w:r>
    </w:p>
    <w:p>
      <w:pPr>
        <w:pStyle w:val="ListParagraph"/>
        <w:numPr>
          <w:ilvl w:val="1"/>
          <w:numId w:val="54"/>
        </w:numPr>
        <w:tabs>
          <w:tab w:pos="685" w:val="left" w:leader="none"/>
          <w:tab w:pos="6000" w:val="left" w:leader="none"/>
        </w:tabs>
        <w:spacing w:line="240" w:lineRule="auto" w:before="2" w:after="0"/>
        <w:ind w:left="685" w:right="0" w:hanging="359"/>
        <w:jc w:val="left"/>
        <w:rPr>
          <w:sz w:val="18"/>
        </w:rPr>
      </w:pPr>
      <w:r>
        <w:rPr>
          <w:sz w:val="18"/>
        </w:rPr>
        <w:t>Radio</w:t>
      </w:r>
      <w:r>
        <w:rPr>
          <w:spacing w:val="-7"/>
          <w:sz w:val="18"/>
        </w:rPr>
        <w:t> </w:t>
      </w:r>
      <w:r>
        <w:rPr>
          <w:sz w:val="18"/>
        </w:rPr>
        <w:t>communication</w:t>
      </w:r>
      <w:r>
        <w:rPr>
          <w:spacing w:val="-7"/>
          <w:sz w:val="18"/>
        </w:rPr>
        <w:t> </w:t>
      </w:r>
      <w:r>
        <w:rPr>
          <w:spacing w:val="-2"/>
          <w:sz w:val="18"/>
        </w:rPr>
        <w:t>failure.</w:t>
      </w:r>
      <w:r>
        <w:rPr>
          <w:sz w:val="18"/>
        </w:rPr>
        <w:tab/>
        <w:t>Code</w:t>
      </w:r>
      <w:r>
        <w:rPr>
          <w:spacing w:val="-7"/>
          <w:sz w:val="18"/>
        </w:rPr>
        <w:t> </w:t>
      </w:r>
      <w:r>
        <w:rPr>
          <w:sz w:val="18"/>
        </w:rPr>
        <w:t>7600</w:t>
      </w:r>
      <w:r>
        <w:rPr>
          <w:spacing w:val="-8"/>
          <w:sz w:val="18"/>
        </w:rPr>
        <w:t> </w:t>
      </w:r>
      <w:r>
        <w:rPr>
          <w:sz w:val="18"/>
        </w:rPr>
        <w:t>=</w:t>
      </w:r>
      <w:r>
        <w:rPr>
          <w:spacing w:val="2"/>
          <w:sz w:val="18"/>
        </w:rPr>
        <w:t> </w:t>
      </w:r>
      <w:r>
        <w:rPr>
          <w:sz w:val="18"/>
        </w:rPr>
        <w:t>Radio </w:t>
      </w:r>
      <w:r>
        <w:rPr>
          <w:spacing w:val="-2"/>
          <w:sz w:val="18"/>
        </w:rPr>
        <w:t>failure</w:t>
      </w:r>
    </w:p>
    <w:p>
      <w:pPr>
        <w:pStyle w:val="ListParagraph"/>
        <w:numPr>
          <w:ilvl w:val="1"/>
          <w:numId w:val="54"/>
        </w:numPr>
        <w:tabs>
          <w:tab w:pos="685" w:val="left" w:leader="none"/>
          <w:tab w:pos="6000" w:val="left" w:leader="none"/>
        </w:tabs>
        <w:spacing w:line="240" w:lineRule="auto" w:before="2" w:after="0"/>
        <w:ind w:left="685" w:right="0" w:hanging="359"/>
        <w:jc w:val="left"/>
        <w:rPr>
          <w:sz w:val="18"/>
        </w:rPr>
      </w:pPr>
      <w:r>
        <w:rPr>
          <w:sz w:val="18"/>
        </w:rPr>
        <w:t>Unlawful</w:t>
      </w:r>
      <w:r>
        <w:rPr>
          <w:spacing w:val="2"/>
          <w:sz w:val="18"/>
        </w:rPr>
        <w:t> </w:t>
      </w:r>
      <w:r>
        <w:rPr>
          <w:sz w:val="18"/>
        </w:rPr>
        <w:t>interference</w:t>
      </w:r>
      <w:r>
        <w:rPr>
          <w:spacing w:val="-5"/>
          <w:sz w:val="18"/>
        </w:rPr>
        <w:t> </w:t>
      </w:r>
      <w:r>
        <w:rPr>
          <w:sz w:val="18"/>
        </w:rPr>
        <w:t>with</w:t>
      </w:r>
      <w:r>
        <w:rPr>
          <w:spacing w:val="-1"/>
          <w:sz w:val="18"/>
        </w:rPr>
        <w:t> </w:t>
      </w:r>
      <w:r>
        <w:rPr>
          <w:sz w:val="18"/>
        </w:rPr>
        <w:t>the</w:t>
      </w:r>
      <w:r>
        <w:rPr>
          <w:spacing w:val="-5"/>
          <w:sz w:val="18"/>
        </w:rPr>
        <w:t> </w:t>
      </w:r>
      <w:r>
        <w:rPr>
          <w:sz w:val="18"/>
        </w:rPr>
        <w:t>planned</w:t>
      </w:r>
      <w:r>
        <w:rPr>
          <w:spacing w:val="-1"/>
          <w:sz w:val="18"/>
        </w:rPr>
        <w:t> </w:t>
      </w:r>
      <w:r>
        <w:rPr>
          <w:sz w:val="18"/>
        </w:rPr>
        <w:t>operation</w:t>
      </w:r>
      <w:r>
        <w:rPr>
          <w:spacing w:val="-1"/>
          <w:sz w:val="18"/>
        </w:rPr>
        <w:t> </w:t>
      </w:r>
      <w:r>
        <w:rPr>
          <w:sz w:val="18"/>
        </w:rPr>
        <w:t>of</w:t>
      </w:r>
      <w:r>
        <w:rPr>
          <w:spacing w:val="-7"/>
          <w:sz w:val="18"/>
        </w:rPr>
        <w:t> </w:t>
      </w:r>
      <w:r>
        <w:rPr>
          <w:sz w:val="18"/>
        </w:rPr>
        <w:t>the</w:t>
      </w:r>
      <w:r>
        <w:rPr>
          <w:spacing w:val="-4"/>
          <w:sz w:val="18"/>
        </w:rPr>
        <w:t> </w:t>
      </w:r>
      <w:r>
        <w:rPr>
          <w:spacing w:val="-2"/>
          <w:sz w:val="18"/>
        </w:rPr>
        <w:t>flight.</w:t>
      </w:r>
      <w:r>
        <w:rPr>
          <w:sz w:val="18"/>
        </w:rPr>
        <w:tab/>
        <w:t>Code</w:t>
      </w:r>
      <w:r>
        <w:rPr>
          <w:spacing w:val="-7"/>
          <w:sz w:val="18"/>
        </w:rPr>
        <w:t> </w:t>
      </w:r>
      <w:r>
        <w:rPr>
          <w:sz w:val="18"/>
        </w:rPr>
        <w:t>7700</w:t>
      </w:r>
      <w:r>
        <w:rPr>
          <w:spacing w:val="-7"/>
          <w:sz w:val="18"/>
        </w:rPr>
        <w:t> </w:t>
      </w:r>
      <w:r>
        <w:rPr>
          <w:sz w:val="18"/>
        </w:rPr>
        <w:t>=</w:t>
      </w:r>
      <w:r>
        <w:rPr>
          <w:spacing w:val="3"/>
          <w:sz w:val="18"/>
        </w:rPr>
        <w:t> </w:t>
      </w:r>
      <w:r>
        <w:rPr>
          <w:spacing w:val="-2"/>
          <w:sz w:val="18"/>
        </w:rPr>
        <w:t>Emergency.</w:t>
      </w:r>
    </w:p>
    <w:p>
      <w:pPr>
        <w:pStyle w:val="ListParagraph"/>
        <w:numPr>
          <w:ilvl w:val="0"/>
          <w:numId w:val="54"/>
        </w:numPr>
        <w:tabs>
          <w:tab w:pos="591" w:val="left" w:leader="none"/>
          <w:tab w:pos="6000" w:val="left" w:leader="none"/>
        </w:tabs>
        <w:spacing w:line="240" w:lineRule="auto" w:before="203" w:after="0"/>
        <w:ind w:left="591" w:right="0" w:hanging="265"/>
        <w:jc w:val="left"/>
        <w:rPr>
          <w:sz w:val="18"/>
        </w:rPr>
      </w:pPr>
      <w:r>
        <w:rPr>
          <w:sz w:val="18"/>
        </w:rPr>
        <w:t>The</w:t>
      </w:r>
      <w:r>
        <w:rPr>
          <w:spacing w:val="2"/>
          <w:sz w:val="18"/>
        </w:rPr>
        <w:t> </w:t>
      </w:r>
      <w:r>
        <w:rPr>
          <w:sz w:val="18"/>
        </w:rPr>
        <w:t>code</w:t>
      </w:r>
      <w:r>
        <w:rPr>
          <w:spacing w:val="-5"/>
          <w:sz w:val="18"/>
        </w:rPr>
        <w:t> </w:t>
      </w:r>
      <w:r>
        <w:rPr>
          <w:sz w:val="18"/>
        </w:rPr>
        <w:t>transmitted</w:t>
      </w:r>
      <w:r>
        <w:rPr>
          <w:spacing w:val="-1"/>
          <w:sz w:val="18"/>
        </w:rPr>
        <w:t> </w:t>
      </w:r>
      <w:r>
        <w:rPr>
          <w:sz w:val="18"/>
        </w:rPr>
        <w:t>by</w:t>
      </w:r>
      <w:r>
        <w:rPr>
          <w:spacing w:val="-1"/>
          <w:sz w:val="18"/>
        </w:rPr>
        <w:t> </w:t>
      </w:r>
      <w:r>
        <w:rPr>
          <w:sz w:val="18"/>
        </w:rPr>
        <w:t>a</w:t>
      </w:r>
      <w:r>
        <w:rPr>
          <w:spacing w:val="-4"/>
          <w:sz w:val="18"/>
        </w:rPr>
        <w:t> </w:t>
      </w:r>
      <w:r>
        <w:rPr>
          <w:sz w:val="18"/>
        </w:rPr>
        <w:t>SSR</w:t>
      </w:r>
      <w:r>
        <w:rPr>
          <w:spacing w:val="-2"/>
          <w:sz w:val="18"/>
        </w:rPr>
        <w:t> </w:t>
      </w:r>
      <w:r>
        <w:rPr>
          <w:sz w:val="18"/>
        </w:rPr>
        <w:t>transponder</w:t>
      </w:r>
      <w:r>
        <w:rPr>
          <w:spacing w:val="-7"/>
          <w:sz w:val="18"/>
        </w:rPr>
        <w:t> </w:t>
      </w:r>
      <w:r>
        <w:rPr>
          <w:sz w:val="18"/>
        </w:rPr>
        <w:t>consists</w:t>
      </w:r>
      <w:r>
        <w:rPr>
          <w:spacing w:val="-1"/>
          <w:sz w:val="18"/>
        </w:rPr>
        <w:t> </w:t>
      </w:r>
      <w:r>
        <w:rPr>
          <w:spacing w:val="-5"/>
          <w:sz w:val="18"/>
        </w:rPr>
        <w:t>of:</w:t>
      </w:r>
      <w:r>
        <w:rPr>
          <w:sz w:val="18"/>
        </w:rPr>
        <w:tab/>
        <w:t>Answer</w:t>
      </w:r>
      <w:r>
        <w:rPr>
          <w:spacing w:val="-10"/>
          <w:sz w:val="18"/>
        </w:rPr>
        <w:t> </w:t>
      </w:r>
      <w:r>
        <w:rPr>
          <w:b/>
          <w:sz w:val="18"/>
        </w:rPr>
        <w:t>(B)</w:t>
      </w:r>
      <w:r>
        <w:rPr>
          <w:b/>
          <w:spacing w:val="1"/>
          <w:sz w:val="18"/>
        </w:rPr>
        <w:t> </w:t>
      </w:r>
      <w:r>
        <w:rPr>
          <w:sz w:val="18"/>
        </w:rPr>
        <w:t>is</w:t>
      </w:r>
      <w:r>
        <w:rPr>
          <w:spacing w:val="-2"/>
          <w:sz w:val="18"/>
        </w:rPr>
        <w:t> correct.</w:t>
      </w:r>
    </w:p>
    <w:p>
      <w:pPr>
        <w:spacing w:before="2"/>
        <w:ind w:left="6000" w:right="0" w:firstLine="0"/>
        <w:jc w:val="left"/>
        <w:rPr>
          <w:sz w:val="18"/>
        </w:rPr>
      </w:pPr>
      <w:r>
        <w:rPr>
          <w:b/>
          <w:sz w:val="18"/>
        </w:rPr>
        <w:t>DISCUSSION:</w:t>
      </w:r>
      <w:r>
        <w:rPr>
          <w:b/>
          <w:spacing w:val="-7"/>
          <w:sz w:val="18"/>
        </w:rPr>
        <w:t> </w:t>
      </w:r>
      <w:r>
        <w:rPr>
          <w:sz w:val="18"/>
        </w:rPr>
        <w:t>For</w:t>
      </w:r>
      <w:r>
        <w:rPr>
          <w:spacing w:val="-7"/>
          <w:sz w:val="18"/>
        </w:rPr>
        <w:t> </w:t>
      </w:r>
      <w:r>
        <w:rPr>
          <w:sz w:val="18"/>
        </w:rPr>
        <w:t>explanation</w:t>
      </w:r>
      <w:r>
        <w:rPr>
          <w:spacing w:val="-1"/>
          <w:sz w:val="18"/>
        </w:rPr>
        <w:t> </w:t>
      </w:r>
      <w:r>
        <w:rPr>
          <w:sz w:val="18"/>
        </w:rPr>
        <w:t>refer</w:t>
      </w:r>
      <w:r>
        <w:rPr>
          <w:spacing w:val="1"/>
          <w:sz w:val="18"/>
        </w:rPr>
        <w:t> </w:t>
      </w:r>
      <w:r>
        <w:rPr>
          <w:sz w:val="18"/>
        </w:rPr>
        <w:t>to</w:t>
      </w:r>
      <w:r>
        <w:rPr>
          <w:spacing w:val="-1"/>
          <w:sz w:val="18"/>
        </w:rPr>
        <w:t> </w:t>
      </w:r>
      <w:r>
        <w:rPr>
          <w:sz w:val="18"/>
        </w:rPr>
        <w:t>question</w:t>
      </w:r>
      <w:r>
        <w:rPr>
          <w:spacing w:val="41"/>
          <w:sz w:val="18"/>
        </w:rPr>
        <w:t> </w:t>
      </w:r>
      <w:r>
        <w:rPr>
          <w:spacing w:val="-5"/>
          <w:sz w:val="18"/>
        </w:rPr>
        <w:t>#82</w:t>
      </w:r>
    </w:p>
    <w:p>
      <w:pPr>
        <w:pStyle w:val="ListParagraph"/>
        <w:numPr>
          <w:ilvl w:val="0"/>
          <w:numId w:val="66"/>
        </w:numPr>
        <w:tabs>
          <w:tab w:pos="685" w:val="left" w:leader="none"/>
        </w:tabs>
        <w:spacing w:line="204" w:lineRule="exact" w:before="2" w:after="0"/>
        <w:ind w:left="685" w:right="0" w:hanging="359"/>
        <w:jc w:val="left"/>
        <w:rPr>
          <w:sz w:val="18"/>
        </w:rPr>
      </w:pPr>
      <w:r>
        <w:rPr>
          <w:sz w:val="18"/>
        </w:rPr>
        <w:t>Phases</w:t>
      </w:r>
      <w:r>
        <w:rPr>
          <w:spacing w:val="2"/>
          <w:sz w:val="18"/>
        </w:rPr>
        <w:t> </w:t>
      </w:r>
      <w:r>
        <w:rPr>
          <w:spacing w:val="-2"/>
          <w:sz w:val="18"/>
        </w:rPr>
        <w:t>differences.</w:t>
      </w:r>
    </w:p>
    <w:p>
      <w:pPr>
        <w:pStyle w:val="ListParagraph"/>
        <w:numPr>
          <w:ilvl w:val="0"/>
          <w:numId w:val="66"/>
        </w:numPr>
        <w:tabs>
          <w:tab w:pos="685" w:val="left" w:leader="none"/>
        </w:tabs>
        <w:spacing w:line="204" w:lineRule="exact" w:before="0" w:after="0"/>
        <w:ind w:left="685" w:right="0" w:hanging="359"/>
        <w:jc w:val="left"/>
        <w:rPr>
          <w:sz w:val="18"/>
        </w:rPr>
      </w:pPr>
      <w:r>
        <w:rPr>
          <w:spacing w:val="-2"/>
          <w:sz w:val="18"/>
        </w:rPr>
        <w:t>Pulses.</w:t>
      </w:r>
    </w:p>
    <w:p>
      <w:pPr>
        <w:pStyle w:val="ListParagraph"/>
        <w:numPr>
          <w:ilvl w:val="0"/>
          <w:numId w:val="66"/>
        </w:numPr>
        <w:tabs>
          <w:tab w:pos="685" w:val="left" w:leader="none"/>
        </w:tabs>
        <w:spacing w:line="240" w:lineRule="auto" w:before="2" w:after="0"/>
        <w:ind w:left="685" w:right="0" w:hanging="359"/>
        <w:jc w:val="left"/>
        <w:rPr>
          <w:sz w:val="18"/>
        </w:rPr>
      </w:pPr>
      <w:r>
        <w:rPr>
          <w:sz w:val="18"/>
        </w:rPr>
        <w:t>Frequency</w:t>
      </w:r>
      <w:r>
        <w:rPr>
          <w:spacing w:val="-3"/>
          <w:sz w:val="18"/>
        </w:rPr>
        <w:t> </w:t>
      </w:r>
      <w:r>
        <w:rPr>
          <w:spacing w:val="-2"/>
          <w:sz w:val="18"/>
        </w:rPr>
        <w:t>differences.</w:t>
      </w:r>
    </w:p>
    <w:p>
      <w:pPr>
        <w:pStyle w:val="ListParagraph"/>
        <w:numPr>
          <w:ilvl w:val="0"/>
          <w:numId w:val="66"/>
        </w:numPr>
        <w:tabs>
          <w:tab w:pos="685" w:val="left" w:leader="none"/>
        </w:tabs>
        <w:spacing w:line="240" w:lineRule="auto" w:before="1" w:after="0"/>
        <w:ind w:left="685" w:right="0" w:hanging="359"/>
        <w:jc w:val="left"/>
        <w:rPr>
          <w:sz w:val="18"/>
        </w:rPr>
      </w:pPr>
      <w:r>
        <w:rPr>
          <w:sz w:val="18"/>
        </w:rPr>
        <w:t>Amplitude</w:t>
      </w:r>
      <w:r>
        <w:rPr>
          <w:spacing w:val="-6"/>
          <w:sz w:val="18"/>
        </w:rPr>
        <w:t> </w:t>
      </w:r>
      <w:r>
        <w:rPr>
          <w:spacing w:val="-2"/>
          <w:sz w:val="18"/>
        </w:rPr>
        <w:t>differences.</w:t>
      </w:r>
    </w:p>
    <w:p>
      <w:pPr>
        <w:pStyle w:val="BodyText"/>
      </w:pPr>
    </w:p>
    <w:p>
      <w:pPr>
        <w:pStyle w:val="BodyText"/>
      </w:pPr>
    </w:p>
    <w:p>
      <w:pPr>
        <w:pStyle w:val="BodyText"/>
      </w:pPr>
    </w:p>
    <w:p>
      <w:pPr>
        <w:pStyle w:val="BodyText"/>
        <w:spacing w:before="2"/>
      </w:pPr>
    </w:p>
    <w:p>
      <w:pPr>
        <w:pStyle w:val="ListParagraph"/>
        <w:numPr>
          <w:ilvl w:val="0"/>
          <w:numId w:val="54"/>
        </w:numPr>
        <w:tabs>
          <w:tab w:pos="677" w:val="left" w:leader="none"/>
          <w:tab w:pos="6000" w:val="left" w:leader="none"/>
        </w:tabs>
        <w:spacing w:line="204" w:lineRule="exact" w:before="0" w:after="0"/>
        <w:ind w:left="677" w:right="0" w:hanging="351"/>
        <w:jc w:val="left"/>
        <w:rPr>
          <w:sz w:val="18"/>
        </w:rPr>
      </w:pPr>
      <w:r>
        <w:rPr>
          <w:sz w:val="18"/>
        </w:rPr>
        <w:t>Which one</w:t>
      </w:r>
      <w:r>
        <w:rPr>
          <w:spacing w:val="-4"/>
          <w:sz w:val="18"/>
        </w:rPr>
        <w:t> </w:t>
      </w:r>
      <w:r>
        <w:rPr>
          <w:sz w:val="18"/>
        </w:rPr>
        <w:t>of</w:t>
      </w:r>
      <w:r>
        <w:rPr>
          <w:spacing w:val="-6"/>
          <w:sz w:val="18"/>
        </w:rPr>
        <w:t> </w:t>
      </w:r>
      <w:r>
        <w:rPr>
          <w:sz w:val="18"/>
        </w:rPr>
        <w:t>the</w:t>
      </w:r>
      <w:r>
        <w:rPr>
          <w:spacing w:val="-3"/>
          <w:sz w:val="18"/>
        </w:rPr>
        <w:t> </w:t>
      </w:r>
      <w:r>
        <w:rPr>
          <w:sz w:val="18"/>
        </w:rPr>
        <w:t>following switch positions</w:t>
      </w:r>
      <w:r>
        <w:rPr>
          <w:spacing w:val="-1"/>
          <w:sz w:val="18"/>
        </w:rPr>
        <w:t> </w:t>
      </w:r>
      <w:r>
        <w:rPr>
          <w:sz w:val="18"/>
        </w:rPr>
        <w:t>should</w:t>
      </w:r>
      <w:r>
        <w:rPr>
          <w:spacing w:val="1"/>
          <w:sz w:val="18"/>
        </w:rPr>
        <w:t> </w:t>
      </w:r>
      <w:r>
        <w:rPr>
          <w:spacing w:val="-5"/>
          <w:sz w:val="18"/>
        </w:rPr>
        <w:t>be</w:t>
      </w:r>
      <w:r>
        <w:rPr>
          <w:sz w:val="18"/>
        </w:rPr>
        <w:tab/>
        <w:t>Answer</w:t>
      </w:r>
      <w:r>
        <w:rPr>
          <w:spacing w:val="-10"/>
          <w:sz w:val="18"/>
        </w:rPr>
        <w:t> </w:t>
      </w:r>
      <w:r>
        <w:rPr>
          <w:b/>
          <w:sz w:val="18"/>
        </w:rPr>
        <w:t>(B)</w:t>
      </w:r>
      <w:r>
        <w:rPr>
          <w:b/>
          <w:spacing w:val="1"/>
          <w:sz w:val="18"/>
        </w:rPr>
        <w:t> </w:t>
      </w:r>
      <w:r>
        <w:rPr>
          <w:sz w:val="18"/>
        </w:rPr>
        <w:t>is</w:t>
      </w:r>
      <w:r>
        <w:rPr>
          <w:spacing w:val="-2"/>
          <w:sz w:val="18"/>
        </w:rPr>
        <w:t> correct.</w:t>
      </w:r>
    </w:p>
    <w:p>
      <w:pPr>
        <w:pStyle w:val="BodyText"/>
        <w:tabs>
          <w:tab w:pos="6000" w:val="left" w:leader="none"/>
        </w:tabs>
        <w:spacing w:line="204" w:lineRule="exact"/>
        <w:ind w:left="722"/>
      </w:pPr>
      <w:r>
        <w:rPr/>
        <w:t>used</w:t>
      </w:r>
      <w:r>
        <w:rPr>
          <w:spacing w:val="2"/>
        </w:rPr>
        <w:t> </w:t>
      </w:r>
      <w:r>
        <w:rPr/>
        <w:t>when</w:t>
      </w:r>
      <w:r>
        <w:rPr>
          <w:spacing w:val="2"/>
        </w:rPr>
        <w:t> </w:t>
      </w:r>
      <w:r>
        <w:rPr/>
        <w:t>selecting</w:t>
      </w:r>
      <w:r>
        <w:rPr>
          <w:spacing w:val="-5"/>
        </w:rPr>
        <w:t> </w:t>
      </w:r>
      <w:r>
        <w:rPr/>
        <w:t>a</w:t>
      </w:r>
      <w:r>
        <w:rPr>
          <w:spacing w:val="-1"/>
        </w:rPr>
        <w:t> </w:t>
      </w:r>
      <w:r>
        <w:rPr/>
        <w:t>code</w:t>
      </w:r>
      <w:r>
        <w:rPr>
          <w:spacing w:val="-2"/>
        </w:rPr>
        <w:t> </w:t>
      </w:r>
      <w:r>
        <w:rPr/>
        <w:t>on</w:t>
      </w:r>
      <w:r>
        <w:rPr>
          <w:spacing w:val="2"/>
        </w:rPr>
        <w:t> </w:t>
      </w:r>
      <w:r>
        <w:rPr/>
        <w:t>the</w:t>
      </w:r>
      <w:r>
        <w:rPr>
          <w:spacing w:val="-1"/>
        </w:rPr>
        <w:t> </w:t>
      </w:r>
      <w:r>
        <w:rPr>
          <w:spacing w:val="-2"/>
        </w:rPr>
        <w:t>transponder?</w:t>
      </w:r>
      <w:r>
        <w:rPr/>
        <w:tab/>
      </w:r>
      <w:r>
        <w:rPr>
          <w:b/>
        </w:rPr>
        <w:t>DISCUSSION:</w:t>
      </w:r>
      <w:r>
        <w:rPr>
          <w:b/>
          <w:spacing w:val="-8"/>
        </w:rPr>
        <w:t> </w:t>
      </w:r>
      <w:r>
        <w:rPr/>
        <w:t>For</w:t>
      </w:r>
      <w:r>
        <w:rPr>
          <w:spacing w:val="-7"/>
        </w:rPr>
        <w:t> </w:t>
      </w:r>
      <w:r>
        <w:rPr/>
        <w:t>explanation</w:t>
      </w:r>
      <w:r>
        <w:rPr>
          <w:spacing w:val="-1"/>
        </w:rPr>
        <w:t> </w:t>
      </w:r>
      <w:r>
        <w:rPr/>
        <w:t>refer to</w:t>
      </w:r>
      <w:r>
        <w:rPr>
          <w:spacing w:val="-1"/>
        </w:rPr>
        <w:t> </w:t>
      </w:r>
      <w:r>
        <w:rPr/>
        <w:t>question</w:t>
      </w:r>
      <w:r>
        <w:rPr>
          <w:spacing w:val="-1"/>
        </w:rPr>
        <w:t> </w:t>
      </w:r>
      <w:r>
        <w:rPr>
          <w:spacing w:val="-4"/>
        </w:rPr>
        <w:t>#83.</w:t>
      </w:r>
    </w:p>
    <w:p>
      <w:pPr>
        <w:pStyle w:val="BodyText"/>
        <w:spacing w:after="0" w:line="204" w:lineRule="exact"/>
        <w:sectPr>
          <w:pgSz w:w="11910" w:h="16850"/>
          <w:pgMar w:header="508" w:footer="1301" w:top="1620" w:bottom="1500" w:left="566" w:right="0"/>
        </w:sectPr>
      </w:pPr>
    </w:p>
    <w:p>
      <w:pPr>
        <w:pStyle w:val="BodyText"/>
        <w:spacing w:before="88"/>
      </w:pPr>
    </w:p>
    <w:p>
      <w:pPr>
        <w:pStyle w:val="ListParagraph"/>
        <w:numPr>
          <w:ilvl w:val="0"/>
          <w:numId w:val="67"/>
        </w:numPr>
        <w:tabs>
          <w:tab w:pos="685" w:val="left" w:leader="none"/>
        </w:tabs>
        <w:spacing w:line="240" w:lineRule="auto" w:before="0" w:after="0"/>
        <w:ind w:left="685" w:right="0" w:hanging="359"/>
        <w:jc w:val="left"/>
        <w:rPr>
          <w:sz w:val="18"/>
        </w:rPr>
      </w:pPr>
      <w:r>
        <w:rPr>
          <w:spacing w:val="-2"/>
          <w:sz w:val="18"/>
        </w:rPr>
        <w:t>NORMAL.</w:t>
      </w:r>
    </w:p>
    <w:p>
      <w:pPr>
        <w:pStyle w:val="ListParagraph"/>
        <w:numPr>
          <w:ilvl w:val="0"/>
          <w:numId w:val="67"/>
        </w:numPr>
        <w:tabs>
          <w:tab w:pos="685" w:val="left" w:leader="none"/>
        </w:tabs>
        <w:spacing w:line="204" w:lineRule="exact" w:before="2" w:after="0"/>
        <w:ind w:left="685" w:right="0" w:hanging="359"/>
        <w:jc w:val="left"/>
        <w:rPr>
          <w:sz w:val="18"/>
        </w:rPr>
      </w:pPr>
      <w:r>
        <w:rPr>
          <w:sz w:val="18"/>
        </w:rPr>
        <w:t>STBY</w:t>
      </w:r>
      <w:r>
        <w:rPr>
          <w:spacing w:val="-12"/>
          <w:sz w:val="18"/>
        </w:rPr>
        <w:t> </w:t>
      </w:r>
      <w:r>
        <w:rPr>
          <w:spacing w:val="-2"/>
          <w:sz w:val="18"/>
        </w:rPr>
        <w:t>(standby).</w:t>
      </w:r>
    </w:p>
    <w:p>
      <w:pPr>
        <w:pStyle w:val="ListParagraph"/>
        <w:numPr>
          <w:ilvl w:val="0"/>
          <w:numId w:val="67"/>
        </w:numPr>
        <w:tabs>
          <w:tab w:pos="685" w:val="left" w:leader="none"/>
        </w:tabs>
        <w:spacing w:line="204" w:lineRule="exact" w:before="0" w:after="0"/>
        <w:ind w:left="685" w:right="0" w:hanging="359"/>
        <w:jc w:val="left"/>
        <w:rPr>
          <w:sz w:val="18"/>
        </w:rPr>
      </w:pPr>
      <w:r>
        <w:rPr>
          <w:sz w:val="18"/>
        </w:rPr>
        <w:t>IDENT</w:t>
      </w:r>
      <w:r>
        <w:rPr>
          <w:spacing w:val="-4"/>
          <w:sz w:val="18"/>
        </w:rPr>
        <w:t> </w:t>
      </w:r>
      <w:r>
        <w:rPr>
          <w:spacing w:val="-2"/>
          <w:sz w:val="18"/>
        </w:rPr>
        <w:t>(identification).</w:t>
      </w:r>
    </w:p>
    <w:p>
      <w:pPr>
        <w:pStyle w:val="BodyText"/>
      </w:pPr>
    </w:p>
    <w:p>
      <w:pPr>
        <w:pStyle w:val="BodyText"/>
      </w:pPr>
    </w:p>
    <w:p>
      <w:pPr>
        <w:pStyle w:val="BodyText"/>
      </w:pPr>
    </w:p>
    <w:p>
      <w:pPr>
        <w:pStyle w:val="BodyText"/>
        <w:spacing w:before="2"/>
      </w:pPr>
    </w:p>
    <w:p>
      <w:pPr>
        <w:pStyle w:val="ListParagraph"/>
        <w:numPr>
          <w:ilvl w:val="0"/>
          <w:numId w:val="54"/>
        </w:numPr>
        <w:tabs>
          <w:tab w:pos="677" w:val="left" w:leader="none"/>
          <w:tab w:pos="6000" w:val="left" w:leader="none"/>
        </w:tabs>
        <w:spacing w:line="240" w:lineRule="auto" w:before="0" w:after="0"/>
        <w:ind w:left="677" w:right="0" w:hanging="351"/>
        <w:jc w:val="left"/>
        <w:rPr>
          <w:sz w:val="18"/>
        </w:rPr>
      </w:pPr>
      <w:r>
        <w:rPr>
          <w:sz w:val="18"/>
        </w:rPr>
        <w:t>With regard to</w:t>
      </w:r>
      <w:r>
        <w:rPr>
          <w:spacing w:val="1"/>
          <w:sz w:val="18"/>
        </w:rPr>
        <w:t> </w:t>
      </w:r>
      <w:r>
        <w:rPr>
          <w:sz w:val="18"/>
        </w:rPr>
        <w:t>the</w:t>
      </w:r>
      <w:r>
        <w:rPr>
          <w:spacing w:val="-4"/>
          <w:sz w:val="18"/>
        </w:rPr>
        <w:t> </w:t>
      </w:r>
      <w:r>
        <w:rPr>
          <w:sz w:val="18"/>
        </w:rPr>
        <w:t>advantages of</w:t>
      </w:r>
      <w:r>
        <w:rPr>
          <w:spacing w:val="-6"/>
          <w:sz w:val="18"/>
        </w:rPr>
        <w:t> </w:t>
      </w:r>
      <w:r>
        <w:rPr>
          <w:sz w:val="18"/>
        </w:rPr>
        <w:t>SSR which of</w:t>
      </w:r>
      <w:r>
        <w:rPr>
          <w:spacing w:val="-5"/>
          <w:sz w:val="18"/>
        </w:rPr>
        <w:t> the</w:t>
      </w:r>
      <w:r>
        <w:rPr>
          <w:sz w:val="18"/>
        </w:rPr>
        <w:tab/>
        <w:t>Answer</w:t>
      </w:r>
      <w:r>
        <w:rPr>
          <w:spacing w:val="-10"/>
          <w:sz w:val="18"/>
        </w:rPr>
        <w:t> </w:t>
      </w:r>
      <w:r>
        <w:rPr>
          <w:b/>
          <w:sz w:val="18"/>
        </w:rPr>
        <w:t>(D)</w:t>
      </w:r>
      <w:r>
        <w:rPr>
          <w:b/>
          <w:spacing w:val="-1"/>
          <w:sz w:val="18"/>
        </w:rPr>
        <w:t> </w:t>
      </w:r>
      <w:r>
        <w:rPr>
          <w:sz w:val="18"/>
        </w:rPr>
        <w:t>is</w:t>
      </w:r>
      <w:r>
        <w:rPr>
          <w:spacing w:val="-3"/>
          <w:sz w:val="18"/>
        </w:rPr>
        <w:t> </w:t>
      </w:r>
      <w:r>
        <w:rPr>
          <w:spacing w:val="-2"/>
          <w:sz w:val="18"/>
        </w:rPr>
        <w:t>correct.</w:t>
      </w:r>
    </w:p>
    <w:p>
      <w:pPr>
        <w:pStyle w:val="BodyText"/>
        <w:tabs>
          <w:tab w:pos="6000" w:val="left" w:leader="none"/>
        </w:tabs>
        <w:spacing w:before="2"/>
        <w:ind w:left="730"/>
      </w:pPr>
      <w:r>
        <w:rPr/>
        <w:t>following</w:t>
      </w:r>
      <w:r>
        <w:rPr>
          <w:spacing w:val="-4"/>
        </w:rPr>
        <w:t> </w:t>
      </w:r>
      <w:r>
        <w:rPr/>
        <w:t>statements</w:t>
      </w:r>
      <w:r>
        <w:rPr>
          <w:spacing w:val="-4"/>
        </w:rPr>
        <w:t> </w:t>
      </w:r>
      <w:r>
        <w:rPr/>
        <w:t>is</w:t>
      </w:r>
      <w:r>
        <w:rPr>
          <w:spacing w:val="-3"/>
        </w:rPr>
        <w:t> </w:t>
      </w:r>
      <w:r>
        <w:rPr>
          <w:spacing w:val="-2"/>
        </w:rPr>
        <w:t>correct?</w:t>
      </w:r>
      <w:r>
        <w:rPr/>
        <w:tab/>
      </w:r>
      <w:r>
        <w:rPr>
          <w:b/>
        </w:rPr>
        <w:t>DISCUSSION:</w:t>
      </w:r>
      <w:r>
        <w:rPr>
          <w:b/>
          <w:spacing w:val="-9"/>
        </w:rPr>
        <w:t> </w:t>
      </w:r>
      <w:r>
        <w:rPr/>
        <w:t>For</w:t>
      </w:r>
      <w:r>
        <w:rPr>
          <w:spacing w:val="-7"/>
        </w:rPr>
        <w:t> </w:t>
      </w:r>
      <w:r>
        <w:rPr/>
        <w:t>explanation</w:t>
      </w:r>
      <w:r>
        <w:rPr>
          <w:spacing w:val="-1"/>
        </w:rPr>
        <w:t> </w:t>
      </w:r>
      <w:r>
        <w:rPr/>
        <w:t>refer</w:t>
      </w:r>
      <w:r>
        <w:rPr>
          <w:spacing w:val="1"/>
        </w:rPr>
        <w:t> </w:t>
      </w:r>
      <w:r>
        <w:rPr/>
        <w:t>to</w:t>
      </w:r>
      <w:r>
        <w:rPr>
          <w:spacing w:val="-1"/>
        </w:rPr>
        <w:t> </w:t>
      </w:r>
      <w:r>
        <w:rPr/>
        <w:t>question</w:t>
      </w:r>
      <w:r>
        <w:rPr>
          <w:spacing w:val="-1"/>
        </w:rPr>
        <w:t> </w:t>
      </w:r>
      <w:r>
        <w:rPr/>
        <w:t>#</w:t>
      </w:r>
      <w:r>
        <w:rPr>
          <w:spacing w:val="-1"/>
        </w:rPr>
        <w:t> </w:t>
      </w:r>
      <w:r>
        <w:rPr>
          <w:spacing w:val="-5"/>
        </w:rPr>
        <w:t>85.</w:t>
      </w:r>
    </w:p>
    <w:p>
      <w:pPr>
        <w:pStyle w:val="ListParagraph"/>
        <w:numPr>
          <w:ilvl w:val="1"/>
          <w:numId w:val="54"/>
        </w:numPr>
        <w:tabs>
          <w:tab w:pos="685" w:val="left" w:leader="none"/>
        </w:tabs>
        <w:spacing w:line="240" w:lineRule="auto" w:before="203" w:after="0"/>
        <w:ind w:left="685" w:right="0" w:hanging="359"/>
        <w:jc w:val="left"/>
        <w:rPr>
          <w:sz w:val="18"/>
        </w:rPr>
      </w:pPr>
      <w:r>
        <w:rPr>
          <w:sz w:val="18"/>
        </w:rPr>
        <w:t>Little</w:t>
      </w:r>
      <w:r>
        <w:rPr>
          <w:spacing w:val="-6"/>
          <w:sz w:val="18"/>
        </w:rPr>
        <w:t> </w:t>
      </w:r>
      <w:r>
        <w:rPr>
          <w:sz w:val="18"/>
        </w:rPr>
        <w:t>power</w:t>
      </w:r>
      <w:r>
        <w:rPr>
          <w:spacing w:val="1"/>
          <w:sz w:val="18"/>
        </w:rPr>
        <w:t> </w:t>
      </w:r>
      <w:r>
        <w:rPr>
          <w:sz w:val="18"/>
        </w:rPr>
        <w:t>is</w:t>
      </w:r>
      <w:r>
        <w:rPr>
          <w:spacing w:val="-3"/>
          <w:sz w:val="18"/>
        </w:rPr>
        <w:t> </w:t>
      </w:r>
      <w:r>
        <w:rPr>
          <w:sz w:val="18"/>
        </w:rPr>
        <w:t>required</w:t>
      </w:r>
      <w:r>
        <w:rPr>
          <w:spacing w:val="-1"/>
          <w:sz w:val="18"/>
        </w:rPr>
        <w:t> </w:t>
      </w:r>
      <w:r>
        <w:rPr>
          <w:sz w:val="18"/>
        </w:rPr>
        <w:t>to</w:t>
      </w:r>
      <w:r>
        <w:rPr>
          <w:spacing w:val="-1"/>
          <w:sz w:val="18"/>
        </w:rPr>
        <w:t> </w:t>
      </w:r>
      <w:r>
        <w:rPr>
          <w:sz w:val="18"/>
        </w:rPr>
        <w:t>enable</w:t>
      </w:r>
      <w:r>
        <w:rPr>
          <w:spacing w:val="-5"/>
          <w:sz w:val="18"/>
        </w:rPr>
        <w:t> </w:t>
      </w:r>
      <w:r>
        <w:rPr>
          <w:sz w:val="18"/>
        </w:rPr>
        <w:t>a</w:t>
      </w:r>
      <w:r>
        <w:rPr>
          <w:spacing w:val="-6"/>
          <w:sz w:val="18"/>
        </w:rPr>
        <w:t> </w:t>
      </w:r>
      <w:r>
        <w:rPr>
          <w:sz w:val="18"/>
        </w:rPr>
        <w:t>relatively</w:t>
      </w:r>
      <w:r>
        <w:rPr>
          <w:spacing w:val="7"/>
          <w:sz w:val="18"/>
        </w:rPr>
        <w:t> </w:t>
      </w:r>
      <w:r>
        <w:rPr>
          <w:sz w:val="18"/>
        </w:rPr>
        <w:t>long</w:t>
      </w:r>
      <w:r>
        <w:rPr>
          <w:spacing w:val="-8"/>
          <w:sz w:val="18"/>
        </w:rPr>
        <w:t> </w:t>
      </w:r>
      <w:r>
        <w:rPr>
          <w:spacing w:val="-2"/>
          <w:sz w:val="18"/>
        </w:rPr>
        <w:t>range.</w:t>
      </w:r>
    </w:p>
    <w:p>
      <w:pPr>
        <w:pStyle w:val="ListParagraph"/>
        <w:numPr>
          <w:ilvl w:val="1"/>
          <w:numId w:val="54"/>
        </w:numPr>
        <w:tabs>
          <w:tab w:pos="685" w:val="left" w:leader="none"/>
        </w:tabs>
        <w:spacing w:line="240" w:lineRule="auto" w:before="2" w:after="0"/>
        <w:ind w:left="685" w:right="0" w:hanging="359"/>
        <w:jc w:val="left"/>
        <w:rPr>
          <w:sz w:val="18"/>
        </w:rPr>
      </w:pPr>
      <w:r>
        <w:rPr>
          <w:sz w:val="18"/>
        </w:rPr>
        <w:t>No</w:t>
      </w:r>
      <w:r>
        <w:rPr>
          <w:spacing w:val="-2"/>
          <w:sz w:val="18"/>
        </w:rPr>
        <w:t> </w:t>
      </w:r>
      <w:r>
        <w:rPr>
          <w:sz w:val="18"/>
        </w:rPr>
        <w:t>aircraft</w:t>
      </w:r>
      <w:r>
        <w:rPr>
          <w:spacing w:val="-5"/>
          <w:sz w:val="18"/>
        </w:rPr>
        <w:t> </w:t>
      </w:r>
      <w:r>
        <w:rPr>
          <w:sz w:val="18"/>
        </w:rPr>
        <w:t>manoeuvres</w:t>
      </w:r>
      <w:r>
        <w:rPr>
          <w:spacing w:val="-3"/>
          <w:sz w:val="18"/>
        </w:rPr>
        <w:t> </w:t>
      </w:r>
      <w:r>
        <w:rPr>
          <w:sz w:val="18"/>
        </w:rPr>
        <w:t>are</w:t>
      </w:r>
      <w:r>
        <w:rPr>
          <w:spacing w:val="-6"/>
          <w:sz w:val="18"/>
        </w:rPr>
        <w:t> </w:t>
      </w:r>
      <w:r>
        <w:rPr>
          <w:sz w:val="18"/>
        </w:rPr>
        <w:t>necessary</w:t>
      </w:r>
      <w:r>
        <w:rPr>
          <w:spacing w:val="-1"/>
          <w:sz w:val="18"/>
        </w:rPr>
        <w:t> </w:t>
      </w:r>
      <w:r>
        <w:rPr>
          <w:sz w:val="18"/>
        </w:rPr>
        <w:t>for </w:t>
      </w:r>
      <w:r>
        <w:rPr>
          <w:spacing w:val="-2"/>
          <w:sz w:val="18"/>
        </w:rPr>
        <w:t>identification.</w:t>
      </w:r>
    </w:p>
    <w:p>
      <w:pPr>
        <w:pStyle w:val="ListParagraph"/>
        <w:numPr>
          <w:ilvl w:val="1"/>
          <w:numId w:val="54"/>
        </w:numPr>
        <w:tabs>
          <w:tab w:pos="685" w:val="left" w:leader="none"/>
        </w:tabs>
        <w:spacing w:line="240" w:lineRule="auto" w:before="2" w:after="0"/>
        <w:ind w:left="685" w:right="0" w:hanging="359"/>
        <w:jc w:val="left"/>
        <w:rPr>
          <w:sz w:val="18"/>
        </w:rPr>
      </w:pPr>
      <w:r>
        <w:rPr>
          <w:sz w:val="18"/>
        </w:rPr>
        <w:t>Range,</w:t>
      </w:r>
      <w:r>
        <w:rPr>
          <w:spacing w:val="-7"/>
          <w:sz w:val="18"/>
        </w:rPr>
        <w:t> </w:t>
      </w:r>
      <w:r>
        <w:rPr>
          <w:sz w:val="18"/>
        </w:rPr>
        <w:t>bearing</w:t>
      </w:r>
      <w:r>
        <w:rPr>
          <w:spacing w:val="-1"/>
          <w:sz w:val="18"/>
        </w:rPr>
        <w:t> </w:t>
      </w:r>
      <w:r>
        <w:rPr>
          <w:sz w:val="18"/>
        </w:rPr>
        <w:t>and</w:t>
      </w:r>
      <w:r>
        <w:rPr>
          <w:spacing w:val="-2"/>
          <w:sz w:val="18"/>
        </w:rPr>
        <w:t> </w:t>
      </w:r>
      <w:r>
        <w:rPr>
          <w:sz w:val="18"/>
        </w:rPr>
        <w:t>height</w:t>
      </w:r>
      <w:r>
        <w:rPr>
          <w:spacing w:val="-5"/>
          <w:sz w:val="18"/>
        </w:rPr>
        <w:t> </w:t>
      </w:r>
      <w:r>
        <w:rPr>
          <w:sz w:val="18"/>
        </w:rPr>
        <w:t>can</w:t>
      </w:r>
      <w:r>
        <w:rPr>
          <w:spacing w:val="-1"/>
          <w:sz w:val="18"/>
        </w:rPr>
        <w:t> </w:t>
      </w:r>
      <w:r>
        <w:rPr>
          <w:sz w:val="18"/>
        </w:rPr>
        <w:t>be</w:t>
      </w:r>
      <w:r>
        <w:rPr>
          <w:spacing w:val="-6"/>
          <w:sz w:val="18"/>
        </w:rPr>
        <w:t> </w:t>
      </w:r>
      <w:r>
        <w:rPr>
          <w:sz w:val="18"/>
        </w:rPr>
        <w:t>calculated</w:t>
      </w:r>
      <w:r>
        <w:rPr>
          <w:spacing w:val="-1"/>
          <w:sz w:val="18"/>
        </w:rPr>
        <w:t> </w:t>
      </w:r>
      <w:r>
        <w:rPr>
          <w:sz w:val="18"/>
        </w:rPr>
        <w:t>from</w:t>
      </w:r>
      <w:r>
        <w:rPr>
          <w:spacing w:val="-1"/>
          <w:sz w:val="18"/>
        </w:rPr>
        <w:t> </w:t>
      </w:r>
      <w:r>
        <w:rPr>
          <w:sz w:val="18"/>
        </w:rPr>
        <w:t>reply</w:t>
      </w:r>
      <w:r>
        <w:rPr>
          <w:spacing w:val="-1"/>
          <w:sz w:val="18"/>
        </w:rPr>
        <w:t> </w:t>
      </w:r>
      <w:r>
        <w:rPr>
          <w:spacing w:val="-2"/>
          <w:sz w:val="18"/>
        </w:rPr>
        <w:t>signals.</w:t>
      </w:r>
    </w:p>
    <w:p>
      <w:pPr>
        <w:pStyle w:val="ListParagraph"/>
        <w:numPr>
          <w:ilvl w:val="1"/>
          <w:numId w:val="54"/>
        </w:numPr>
        <w:tabs>
          <w:tab w:pos="685" w:val="left" w:leader="none"/>
        </w:tabs>
        <w:spacing w:line="240" w:lineRule="auto" w:before="2" w:after="0"/>
        <w:ind w:left="685" w:right="0" w:hanging="359"/>
        <w:jc w:val="left"/>
        <w:rPr>
          <w:sz w:val="18"/>
        </w:rPr>
      </w:pPr>
      <w:r>
        <w:rPr>
          <w:sz w:val="18"/>
        </w:rPr>
        <w:t>All</w:t>
      </w:r>
      <w:r>
        <w:rPr>
          <w:spacing w:val="-10"/>
          <w:sz w:val="18"/>
        </w:rPr>
        <w:t> </w:t>
      </w:r>
      <w:r>
        <w:rPr>
          <w:sz w:val="18"/>
        </w:rPr>
        <w:t>of</w:t>
      </w:r>
      <w:r>
        <w:rPr>
          <w:spacing w:val="-3"/>
          <w:sz w:val="18"/>
        </w:rPr>
        <w:t> </w:t>
      </w:r>
      <w:r>
        <w:rPr>
          <w:sz w:val="18"/>
        </w:rPr>
        <w:t>the</w:t>
      </w:r>
      <w:r>
        <w:rPr>
          <w:spacing w:val="-1"/>
          <w:sz w:val="18"/>
        </w:rPr>
        <w:t> </w:t>
      </w:r>
      <w:r>
        <w:rPr>
          <w:spacing w:val="-2"/>
          <w:sz w:val="18"/>
        </w:rPr>
        <w:t>above.</w:t>
      </w:r>
    </w:p>
    <w:p>
      <w:pPr>
        <w:pStyle w:val="BodyText"/>
      </w:pPr>
    </w:p>
    <w:p>
      <w:pPr>
        <w:pStyle w:val="BodyText"/>
      </w:pPr>
    </w:p>
    <w:p>
      <w:pPr>
        <w:pStyle w:val="BodyText"/>
        <w:spacing w:before="201"/>
      </w:pPr>
    </w:p>
    <w:p>
      <w:pPr>
        <w:pStyle w:val="ListParagraph"/>
        <w:numPr>
          <w:ilvl w:val="0"/>
          <w:numId w:val="54"/>
        </w:numPr>
        <w:tabs>
          <w:tab w:pos="677" w:val="left" w:leader="none"/>
          <w:tab w:pos="6000" w:val="left" w:leader="none"/>
        </w:tabs>
        <w:spacing w:line="240" w:lineRule="auto" w:before="0" w:after="0"/>
        <w:ind w:left="677" w:right="0" w:hanging="351"/>
        <w:jc w:val="left"/>
        <w:rPr>
          <w:sz w:val="18"/>
        </w:rPr>
      </w:pPr>
      <w:r>
        <w:rPr>
          <w:sz w:val="18"/>
        </w:rPr>
        <w:t>With SSR,</w:t>
      </w:r>
      <w:r>
        <w:rPr>
          <w:spacing w:val="-5"/>
          <w:sz w:val="18"/>
        </w:rPr>
        <w:t> </w:t>
      </w:r>
      <w:r>
        <w:rPr>
          <w:sz w:val="18"/>
        </w:rPr>
        <w:t>interrogation</w:t>
      </w:r>
      <w:r>
        <w:rPr>
          <w:spacing w:val="1"/>
          <w:sz w:val="18"/>
        </w:rPr>
        <w:t> </w:t>
      </w:r>
      <w:r>
        <w:rPr>
          <w:sz w:val="18"/>
        </w:rPr>
        <w:t>and response</w:t>
      </w:r>
      <w:r>
        <w:rPr>
          <w:spacing w:val="-3"/>
          <w:sz w:val="18"/>
        </w:rPr>
        <w:t> </w:t>
      </w:r>
      <w:r>
        <w:rPr>
          <w:spacing w:val="-2"/>
          <w:sz w:val="18"/>
        </w:rPr>
        <w:t>signals:</w:t>
      </w:r>
      <w:r>
        <w:rPr>
          <w:sz w:val="18"/>
        </w:rPr>
        <w:tab/>
        <w:t>Answer</w:t>
      </w:r>
      <w:r>
        <w:rPr>
          <w:spacing w:val="-10"/>
          <w:sz w:val="18"/>
        </w:rPr>
        <w:t> </w:t>
      </w:r>
      <w:r>
        <w:rPr>
          <w:b/>
          <w:sz w:val="18"/>
        </w:rPr>
        <w:t>(C)</w:t>
      </w:r>
      <w:r>
        <w:rPr>
          <w:b/>
          <w:spacing w:val="-1"/>
          <w:sz w:val="18"/>
        </w:rPr>
        <w:t> </w:t>
      </w:r>
      <w:r>
        <w:rPr>
          <w:sz w:val="18"/>
        </w:rPr>
        <w:t>is</w:t>
      </w:r>
      <w:r>
        <w:rPr>
          <w:spacing w:val="-3"/>
          <w:sz w:val="18"/>
        </w:rPr>
        <w:t> </w:t>
      </w:r>
      <w:r>
        <w:rPr>
          <w:spacing w:val="-2"/>
          <w:sz w:val="18"/>
        </w:rPr>
        <w:t>correct.</w:t>
      </w:r>
    </w:p>
    <w:p>
      <w:pPr>
        <w:spacing w:before="2"/>
        <w:ind w:left="6000" w:right="0" w:firstLine="0"/>
        <w:jc w:val="left"/>
        <w:rPr>
          <w:sz w:val="18"/>
        </w:rPr>
      </w:pPr>
      <w:r>
        <w:rPr>
          <w:b/>
          <w:sz w:val="18"/>
        </w:rPr>
        <w:t>DISCUSSION:</w:t>
      </w:r>
      <w:r>
        <w:rPr>
          <w:b/>
          <w:spacing w:val="-8"/>
          <w:sz w:val="18"/>
        </w:rPr>
        <w:t> </w:t>
      </w:r>
      <w:r>
        <w:rPr>
          <w:sz w:val="18"/>
        </w:rPr>
        <w:t>For</w:t>
      </w:r>
      <w:r>
        <w:rPr>
          <w:spacing w:val="-7"/>
          <w:sz w:val="18"/>
        </w:rPr>
        <w:t> </w:t>
      </w:r>
      <w:r>
        <w:rPr>
          <w:sz w:val="18"/>
        </w:rPr>
        <w:t>explanation</w:t>
      </w:r>
      <w:r>
        <w:rPr>
          <w:spacing w:val="-1"/>
          <w:sz w:val="18"/>
        </w:rPr>
        <w:t> </w:t>
      </w:r>
      <w:r>
        <w:rPr>
          <w:sz w:val="18"/>
        </w:rPr>
        <w:t>refer to</w:t>
      </w:r>
      <w:r>
        <w:rPr>
          <w:spacing w:val="-1"/>
          <w:sz w:val="18"/>
        </w:rPr>
        <w:t> </w:t>
      </w:r>
      <w:r>
        <w:rPr>
          <w:sz w:val="18"/>
        </w:rPr>
        <w:t>question</w:t>
      </w:r>
      <w:r>
        <w:rPr>
          <w:spacing w:val="-1"/>
          <w:sz w:val="18"/>
        </w:rPr>
        <w:t> </w:t>
      </w:r>
      <w:r>
        <w:rPr>
          <w:spacing w:val="-4"/>
          <w:sz w:val="18"/>
        </w:rPr>
        <w:t>#90.</w:t>
      </w:r>
    </w:p>
    <w:p>
      <w:pPr>
        <w:pStyle w:val="ListParagraph"/>
        <w:numPr>
          <w:ilvl w:val="0"/>
          <w:numId w:val="68"/>
        </w:numPr>
        <w:tabs>
          <w:tab w:pos="685" w:val="left" w:leader="none"/>
        </w:tabs>
        <w:spacing w:line="240" w:lineRule="auto" w:before="2" w:after="0"/>
        <w:ind w:left="685" w:right="0" w:hanging="359"/>
        <w:jc w:val="left"/>
        <w:rPr>
          <w:sz w:val="18"/>
        </w:rPr>
      </w:pPr>
      <w:r>
        <w:rPr>
          <w:sz w:val="18"/>
        </w:rPr>
        <w:t>Are</w:t>
      </w:r>
      <w:r>
        <w:rPr>
          <w:spacing w:val="-7"/>
          <w:sz w:val="18"/>
        </w:rPr>
        <w:t> </w:t>
      </w:r>
      <w:r>
        <w:rPr>
          <w:sz w:val="18"/>
        </w:rPr>
        <w:t>separated</w:t>
      </w:r>
      <w:r>
        <w:rPr>
          <w:spacing w:val="-2"/>
          <w:sz w:val="18"/>
        </w:rPr>
        <w:t> </w:t>
      </w:r>
      <w:r>
        <w:rPr>
          <w:sz w:val="18"/>
        </w:rPr>
        <w:t>by</w:t>
      </w:r>
      <w:r>
        <w:rPr>
          <w:spacing w:val="-1"/>
          <w:sz w:val="18"/>
        </w:rPr>
        <w:t> </w:t>
      </w:r>
      <w:r>
        <w:rPr>
          <w:sz w:val="18"/>
        </w:rPr>
        <w:t>63</w:t>
      </w:r>
      <w:r>
        <w:rPr>
          <w:spacing w:val="-7"/>
          <w:sz w:val="18"/>
        </w:rPr>
        <w:t> </w:t>
      </w:r>
      <w:r>
        <w:rPr>
          <w:spacing w:val="-4"/>
          <w:sz w:val="18"/>
        </w:rPr>
        <w:t>MHZ.</w:t>
      </w:r>
    </w:p>
    <w:p>
      <w:pPr>
        <w:pStyle w:val="ListParagraph"/>
        <w:numPr>
          <w:ilvl w:val="0"/>
          <w:numId w:val="68"/>
        </w:numPr>
        <w:tabs>
          <w:tab w:pos="685" w:val="left" w:leader="none"/>
        </w:tabs>
        <w:spacing w:line="204" w:lineRule="exact" w:before="2" w:after="0"/>
        <w:ind w:left="685" w:right="0" w:hanging="359"/>
        <w:jc w:val="left"/>
        <w:rPr>
          <w:sz w:val="18"/>
        </w:rPr>
      </w:pPr>
      <w:r>
        <w:rPr>
          <w:sz w:val="18"/>
        </w:rPr>
        <w:t>Must</w:t>
      </w:r>
      <w:r>
        <w:rPr>
          <w:spacing w:val="-3"/>
          <w:sz w:val="18"/>
        </w:rPr>
        <w:t> </w:t>
      </w:r>
      <w:r>
        <w:rPr>
          <w:sz w:val="18"/>
        </w:rPr>
        <w:t>be</w:t>
      </w:r>
      <w:r>
        <w:rPr>
          <w:spacing w:val="-3"/>
          <w:sz w:val="18"/>
        </w:rPr>
        <w:t> </w:t>
      </w:r>
      <w:r>
        <w:rPr>
          <w:sz w:val="18"/>
        </w:rPr>
        <w:t>set</w:t>
      </w:r>
      <w:r>
        <w:rPr>
          <w:spacing w:val="-2"/>
          <w:sz w:val="18"/>
        </w:rPr>
        <w:t> </w:t>
      </w:r>
      <w:r>
        <w:rPr>
          <w:sz w:val="18"/>
        </w:rPr>
        <w:t>by</w:t>
      </w:r>
      <w:r>
        <w:rPr>
          <w:spacing w:val="1"/>
          <w:sz w:val="18"/>
        </w:rPr>
        <w:t> </w:t>
      </w:r>
      <w:r>
        <w:rPr>
          <w:sz w:val="18"/>
        </w:rPr>
        <w:t>the</w:t>
      </w:r>
      <w:r>
        <w:rPr>
          <w:spacing w:val="-3"/>
          <w:sz w:val="18"/>
        </w:rPr>
        <w:t> </w:t>
      </w:r>
      <w:r>
        <w:rPr>
          <w:sz w:val="18"/>
        </w:rPr>
        <w:t>pilot</w:t>
      </w:r>
      <w:r>
        <w:rPr>
          <w:spacing w:val="-3"/>
          <w:sz w:val="18"/>
        </w:rPr>
        <w:t> </w:t>
      </w:r>
      <w:r>
        <w:rPr>
          <w:sz w:val="18"/>
        </w:rPr>
        <w:t>but</w:t>
      </w:r>
      <w:r>
        <w:rPr>
          <w:spacing w:val="-2"/>
          <w:sz w:val="18"/>
        </w:rPr>
        <w:t> </w:t>
      </w:r>
      <w:r>
        <w:rPr>
          <w:sz w:val="18"/>
        </w:rPr>
        <w:t>are</w:t>
      </w:r>
      <w:r>
        <w:rPr>
          <w:spacing w:val="-3"/>
          <w:sz w:val="18"/>
        </w:rPr>
        <w:t> </w:t>
      </w:r>
      <w:r>
        <w:rPr>
          <w:sz w:val="18"/>
        </w:rPr>
        <w:t>always 60</w:t>
      </w:r>
      <w:r>
        <w:rPr>
          <w:spacing w:val="1"/>
          <w:sz w:val="18"/>
        </w:rPr>
        <w:t> </w:t>
      </w:r>
      <w:r>
        <w:rPr>
          <w:sz w:val="18"/>
        </w:rPr>
        <w:t>MHZ</w:t>
      </w:r>
      <w:r>
        <w:rPr>
          <w:spacing w:val="-11"/>
          <w:sz w:val="18"/>
        </w:rPr>
        <w:t> </w:t>
      </w:r>
      <w:r>
        <w:rPr>
          <w:spacing w:val="-2"/>
          <w:sz w:val="18"/>
        </w:rPr>
        <w:t>apart.</w:t>
      </w:r>
    </w:p>
    <w:p>
      <w:pPr>
        <w:pStyle w:val="ListParagraph"/>
        <w:numPr>
          <w:ilvl w:val="0"/>
          <w:numId w:val="68"/>
        </w:numPr>
        <w:tabs>
          <w:tab w:pos="685" w:val="left" w:leader="none"/>
        </w:tabs>
        <w:spacing w:line="204" w:lineRule="exact" w:before="0" w:after="0"/>
        <w:ind w:left="685" w:right="0" w:hanging="359"/>
        <w:jc w:val="left"/>
        <w:rPr>
          <w:sz w:val="18"/>
        </w:rPr>
      </w:pPr>
      <w:r>
        <w:rPr>
          <w:sz w:val="18"/>
        </w:rPr>
        <w:t>Are</w:t>
      </w:r>
      <w:r>
        <w:rPr>
          <w:spacing w:val="-6"/>
          <w:sz w:val="18"/>
        </w:rPr>
        <w:t> </w:t>
      </w:r>
      <w:r>
        <w:rPr>
          <w:sz w:val="18"/>
        </w:rPr>
        <w:t>standard</w:t>
      </w:r>
      <w:r>
        <w:rPr>
          <w:spacing w:val="-1"/>
          <w:sz w:val="18"/>
        </w:rPr>
        <w:t> </w:t>
      </w:r>
      <w:r>
        <w:rPr>
          <w:sz w:val="18"/>
        </w:rPr>
        <w:t>frequencies</w:t>
      </w:r>
      <w:r>
        <w:rPr>
          <w:spacing w:val="-3"/>
          <w:sz w:val="18"/>
        </w:rPr>
        <w:t> </w:t>
      </w:r>
      <w:r>
        <w:rPr>
          <w:sz w:val="18"/>
        </w:rPr>
        <w:t>separated</w:t>
      </w:r>
      <w:r>
        <w:rPr>
          <w:spacing w:val="-1"/>
          <w:sz w:val="18"/>
        </w:rPr>
        <w:t> </w:t>
      </w:r>
      <w:r>
        <w:rPr>
          <w:sz w:val="18"/>
        </w:rPr>
        <w:t>by</w:t>
      </w:r>
      <w:r>
        <w:rPr>
          <w:spacing w:val="-1"/>
          <w:sz w:val="18"/>
        </w:rPr>
        <w:t> </w:t>
      </w:r>
      <w:r>
        <w:rPr>
          <w:sz w:val="18"/>
        </w:rPr>
        <w:t>60</w:t>
      </w:r>
      <w:r>
        <w:rPr>
          <w:spacing w:val="-8"/>
          <w:sz w:val="18"/>
        </w:rPr>
        <w:t> </w:t>
      </w:r>
      <w:r>
        <w:rPr>
          <w:spacing w:val="-4"/>
          <w:sz w:val="18"/>
        </w:rPr>
        <w:t>MHZ.</w:t>
      </w:r>
    </w:p>
    <w:p>
      <w:pPr>
        <w:pStyle w:val="BodyText"/>
      </w:pPr>
    </w:p>
    <w:p>
      <w:pPr>
        <w:pStyle w:val="BodyText"/>
      </w:pPr>
    </w:p>
    <w:p>
      <w:pPr>
        <w:pStyle w:val="BodyText"/>
      </w:pPr>
    </w:p>
    <w:p>
      <w:pPr>
        <w:pStyle w:val="BodyText"/>
        <w:spacing w:before="2"/>
      </w:pPr>
    </w:p>
    <w:p>
      <w:pPr>
        <w:pStyle w:val="ListParagraph"/>
        <w:numPr>
          <w:ilvl w:val="0"/>
          <w:numId w:val="54"/>
        </w:numPr>
        <w:tabs>
          <w:tab w:pos="720" w:val="left" w:leader="none"/>
          <w:tab w:pos="6000" w:val="left" w:leader="none"/>
        </w:tabs>
        <w:spacing w:line="240" w:lineRule="auto" w:before="0" w:after="0"/>
        <w:ind w:left="720" w:right="0" w:hanging="394"/>
        <w:jc w:val="left"/>
        <w:rPr>
          <w:sz w:val="18"/>
        </w:rPr>
      </w:pPr>
      <w:r>
        <w:rPr>
          <w:sz w:val="18"/>
        </w:rPr>
        <w:t>Which of</w:t>
      </w:r>
      <w:r>
        <w:rPr>
          <w:spacing w:val="-5"/>
          <w:sz w:val="18"/>
        </w:rPr>
        <w:t> </w:t>
      </w:r>
      <w:r>
        <w:rPr>
          <w:sz w:val="18"/>
        </w:rPr>
        <w:t>the</w:t>
      </w:r>
      <w:r>
        <w:rPr>
          <w:spacing w:val="-4"/>
          <w:sz w:val="18"/>
        </w:rPr>
        <w:t> </w:t>
      </w:r>
      <w:r>
        <w:rPr>
          <w:sz w:val="18"/>
        </w:rPr>
        <w:t>following</w:t>
      </w:r>
      <w:r>
        <w:rPr>
          <w:spacing w:val="-6"/>
          <w:sz w:val="18"/>
        </w:rPr>
        <w:t> </w:t>
      </w:r>
      <w:r>
        <w:rPr>
          <w:sz w:val="18"/>
        </w:rPr>
        <w:t>statements</w:t>
      </w:r>
      <w:r>
        <w:rPr>
          <w:spacing w:val="-1"/>
          <w:sz w:val="18"/>
        </w:rPr>
        <w:t> </w:t>
      </w:r>
      <w:r>
        <w:rPr>
          <w:sz w:val="18"/>
        </w:rPr>
        <w:t>regarding</w:t>
      </w:r>
      <w:r>
        <w:rPr>
          <w:spacing w:val="-6"/>
          <w:sz w:val="18"/>
        </w:rPr>
        <w:t> </w:t>
      </w:r>
      <w:r>
        <w:rPr>
          <w:sz w:val="18"/>
        </w:rPr>
        <w:t>Mode</w:t>
      </w:r>
      <w:r>
        <w:rPr>
          <w:spacing w:val="-4"/>
          <w:sz w:val="18"/>
        </w:rPr>
        <w:t> </w:t>
      </w:r>
      <w:r>
        <w:rPr>
          <w:sz w:val="18"/>
        </w:rPr>
        <w:t>S</w:t>
      </w:r>
      <w:r>
        <w:rPr>
          <w:spacing w:val="6"/>
          <w:sz w:val="18"/>
        </w:rPr>
        <w:t> </w:t>
      </w:r>
      <w:r>
        <w:rPr>
          <w:sz w:val="18"/>
        </w:rPr>
        <w:t>is </w:t>
      </w:r>
      <w:r>
        <w:rPr>
          <w:spacing w:val="-4"/>
          <w:sz w:val="18"/>
        </w:rPr>
        <w:t>most</w:t>
      </w:r>
      <w:r>
        <w:rPr>
          <w:sz w:val="18"/>
        </w:rPr>
        <w:tab/>
        <w:t>Answer</w:t>
      </w:r>
      <w:r>
        <w:rPr>
          <w:spacing w:val="-10"/>
          <w:sz w:val="18"/>
        </w:rPr>
        <w:t> </w:t>
      </w:r>
      <w:r>
        <w:rPr>
          <w:b/>
          <w:sz w:val="18"/>
        </w:rPr>
        <w:t>(C)</w:t>
      </w:r>
      <w:r>
        <w:rPr>
          <w:b/>
          <w:spacing w:val="-1"/>
          <w:sz w:val="18"/>
        </w:rPr>
        <w:t> </w:t>
      </w:r>
      <w:r>
        <w:rPr>
          <w:sz w:val="18"/>
        </w:rPr>
        <w:t>is</w:t>
      </w:r>
      <w:r>
        <w:rPr>
          <w:spacing w:val="-3"/>
          <w:sz w:val="18"/>
        </w:rPr>
        <w:t> </w:t>
      </w:r>
      <w:r>
        <w:rPr>
          <w:spacing w:val="-2"/>
          <w:sz w:val="18"/>
        </w:rPr>
        <w:t>correct.</w:t>
      </w:r>
    </w:p>
    <w:p>
      <w:pPr>
        <w:tabs>
          <w:tab w:pos="6000" w:val="left" w:leader="none"/>
        </w:tabs>
        <w:spacing w:before="2"/>
        <w:ind w:left="722" w:right="0" w:firstLine="0"/>
        <w:jc w:val="left"/>
        <w:rPr>
          <w:sz w:val="18"/>
        </w:rPr>
      </w:pPr>
      <w:r>
        <w:rPr>
          <w:spacing w:val="-2"/>
          <w:sz w:val="18"/>
        </w:rPr>
        <w:t>correct:</w:t>
      </w:r>
      <w:r>
        <w:rPr>
          <w:sz w:val="18"/>
        </w:rPr>
        <w:tab/>
      </w:r>
      <w:r>
        <w:rPr>
          <w:b/>
          <w:sz w:val="18"/>
        </w:rPr>
        <w:t>DISCUSSION:</w:t>
      </w:r>
      <w:r>
        <w:rPr>
          <w:b/>
          <w:spacing w:val="-8"/>
          <w:sz w:val="18"/>
        </w:rPr>
        <w:t> </w:t>
      </w:r>
      <w:r>
        <w:rPr>
          <w:sz w:val="18"/>
        </w:rPr>
        <w:t>For</w:t>
      </w:r>
      <w:r>
        <w:rPr>
          <w:spacing w:val="-7"/>
          <w:sz w:val="18"/>
        </w:rPr>
        <w:t> </w:t>
      </w:r>
      <w:r>
        <w:rPr>
          <w:sz w:val="18"/>
        </w:rPr>
        <w:t>explanation</w:t>
      </w:r>
      <w:r>
        <w:rPr>
          <w:spacing w:val="-1"/>
          <w:sz w:val="18"/>
        </w:rPr>
        <w:t> </w:t>
      </w:r>
      <w:r>
        <w:rPr>
          <w:sz w:val="18"/>
        </w:rPr>
        <w:t>refer to</w:t>
      </w:r>
      <w:r>
        <w:rPr>
          <w:spacing w:val="-1"/>
          <w:sz w:val="18"/>
        </w:rPr>
        <w:t> </w:t>
      </w:r>
      <w:r>
        <w:rPr>
          <w:sz w:val="18"/>
        </w:rPr>
        <w:t>question</w:t>
      </w:r>
      <w:r>
        <w:rPr>
          <w:spacing w:val="-1"/>
          <w:sz w:val="18"/>
        </w:rPr>
        <w:t> </w:t>
      </w:r>
      <w:r>
        <w:rPr>
          <w:spacing w:val="-4"/>
          <w:sz w:val="18"/>
        </w:rPr>
        <w:t>#96.</w:t>
      </w:r>
    </w:p>
    <w:p>
      <w:pPr>
        <w:pStyle w:val="ListParagraph"/>
        <w:numPr>
          <w:ilvl w:val="1"/>
          <w:numId w:val="54"/>
        </w:numPr>
        <w:tabs>
          <w:tab w:pos="685" w:val="left" w:leader="none"/>
        </w:tabs>
        <w:spacing w:line="240" w:lineRule="auto" w:before="203" w:after="0"/>
        <w:ind w:left="685" w:right="0" w:hanging="359"/>
        <w:jc w:val="left"/>
        <w:rPr>
          <w:sz w:val="18"/>
        </w:rPr>
      </w:pPr>
      <w:r>
        <w:rPr>
          <w:sz w:val="18"/>
        </w:rPr>
        <w:t>Mode</w:t>
      </w:r>
      <w:r>
        <w:rPr>
          <w:spacing w:val="-5"/>
          <w:sz w:val="18"/>
        </w:rPr>
        <w:t> </w:t>
      </w:r>
      <w:r>
        <w:rPr>
          <w:sz w:val="18"/>
        </w:rPr>
        <w:t>S</w:t>
      </w:r>
      <w:r>
        <w:rPr>
          <w:spacing w:val="-4"/>
          <w:sz w:val="18"/>
        </w:rPr>
        <w:t> </w:t>
      </w:r>
      <w:r>
        <w:rPr>
          <w:sz w:val="18"/>
        </w:rPr>
        <w:t>is</w:t>
      </w:r>
      <w:r>
        <w:rPr>
          <w:spacing w:val="-1"/>
          <w:sz w:val="18"/>
        </w:rPr>
        <w:t> </w:t>
      </w:r>
      <w:r>
        <w:rPr>
          <w:sz w:val="18"/>
        </w:rPr>
        <w:t>used</w:t>
      </w:r>
      <w:r>
        <w:rPr>
          <w:spacing w:val="-1"/>
          <w:sz w:val="18"/>
        </w:rPr>
        <w:t> </w:t>
      </w:r>
      <w:r>
        <w:rPr>
          <w:sz w:val="18"/>
        </w:rPr>
        <w:t>to</w:t>
      </w:r>
      <w:r>
        <w:rPr>
          <w:spacing w:val="-1"/>
          <w:sz w:val="18"/>
        </w:rPr>
        <w:t> </w:t>
      </w:r>
      <w:r>
        <w:rPr>
          <w:sz w:val="18"/>
        </w:rPr>
        <w:t>assist</w:t>
      </w:r>
      <w:r>
        <w:rPr>
          <w:spacing w:val="-3"/>
          <w:sz w:val="18"/>
        </w:rPr>
        <w:t> </w:t>
      </w:r>
      <w:r>
        <w:rPr>
          <w:sz w:val="18"/>
        </w:rPr>
        <w:t>in</w:t>
      </w:r>
      <w:r>
        <w:rPr>
          <w:spacing w:val="-1"/>
          <w:sz w:val="18"/>
        </w:rPr>
        <w:t> </w:t>
      </w:r>
      <w:r>
        <w:rPr>
          <w:sz w:val="18"/>
        </w:rPr>
        <w:t>GPS</w:t>
      </w:r>
      <w:r>
        <w:rPr>
          <w:spacing w:val="-3"/>
          <w:sz w:val="18"/>
        </w:rPr>
        <w:t> </w:t>
      </w:r>
      <w:r>
        <w:rPr>
          <w:spacing w:val="-2"/>
          <w:sz w:val="18"/>
        </w:rPr>
        <w:t>calculations.</w:t>
      </w:r>
    </w:p>
    <w:p>
      <w:pPr>
        <w:pStyle w:val="ListParagraph"/>
        <w:numPr>
          <w:ilvl w:val="1"/>
          <w:numId w:val="54"/>
        </w:numPr>
        <w:tabs>
          <w:tab w:pos="685" w:val="left" w:leader="none"/>
        </w:tabs>
        <w:spacing w:line="240" w:lineRule="auto" w:before="2" w:after="0"/>
        <w:ind w:left="685" w:right="0" w:hanging="359"/>
        <w:jc w:val="left"/>
        <w:rPr>
          <w:sz w:val="18"/>
        </w:rPr>
      </w:pPr>
      <w:r>
        <w:rPr>
          <w:sz w:val="18"/>
        </w:rPr>
        <w:t>Mode</w:t>
      </w:r>
      <w:r>
        <w:rPr>
          <w:spacing w:val="-5"/>
          <w:sz w:val="18"/>
        </w:rPr>
        <w:t> </w:t>
      </w:r>
      <w:r>
        <w:rPr>
          <w:sz w:val="18"/>
        </w:rPr>
        <w:t>S</w:t>
      </w:r>
      <w:r>
        <w:rPr>
          <w:spacing w:val="-4"/>
          <w:sz w:val="18"/>
        </w:rPr>
        <w:t> </w:t>
      </w:r>
      <w:r>
        <w:rPr>
          <w:sz w:val="18"/>
        </w:rPr>
        <w:t>transponders</w:t>
      </w:r>
      <w:r>
        <w:rPr>
          <w:spacing w:val="-2"/>
          <w:sz w:val="18"/>
        </w:rPr>
        <w:t> </w:t>
      </w:r>
      <w:r>
        <w:rPr>
          <w:sz w:val="18"/>
        </w:rPr>
        <w:t>are</w:t>
      </w:r>
      <w:r>
        <w:rPr>
          <w:spacing w:val="-5"/>
          <w:sz w:val="18"/>
        </w:rPr>
        <w:t> </w:t>
      </w:r>
      <w:r>
        <w:rPr>
          <w:sz w:val="18"/>
        </w:rPr>
        <w:t>used</w:t>
      </w:r>
      <w:r>
        <w:rPr>
          <w:spacing w:val="-1"/>
          <w:sz w:val="18"/>
        </w:rPr>
        <w:t> </w:t>
      </w:r>
      <w:r>
        <w:rPr>
          <w:sz w:val="18"/>
        </w:rPr>
        <w:t>with</w:t>
      </w:r>
      <w:r>
        <w:rPr>
          <w:spacing w:val="-1"/>
          <w:sz w:val="18"/>
        </w:rPr>
        <w:t> </w:t>
      </w:r>
      <w:r>
        <w:rPr>
          <w:sz w:val="18"/>
        </w:rPr>
        <w:t>the</w:t>
      </w:r>
      <w:r>
        <w:rPr>
          <w:spacing w:val="-5"/>
          <w:sz w:val="18"/>
        </w:rPr>
        <w:t> </w:t>
      </w:r>
      <w:r>
        <w:rPr>
          <w:sz w:val="18"/>
        </w:rPr>
        <w:t>radio</w:t>
      </w:r>
      <w:r>
        <w:rPr>
          <w:spacing w:val="-1"/>
          <w:sz w:val="18"/>
        </w:rPr>
        <w:t> </w:t>
      </w:r>
      <w:r>
        <w:rPr>
          <w:spacing w:val="-2"/>
          <w:sz w:val="18"/>
        </w:rPr>
        <w:t>altimeters.</w:t>
      </w:r>
    </w:p>
    <w:p>
      <w:pPr>
        <w:pStyle w:val="ListParagraph"/>
        <w:numPr>
          <w:ilvl w:val="1"/>
          <w:numId w:val="54"/>
        </w:numPr>
        <w:tabs>
          <w:tab w:pos="686" w:val="left" w:leader="none"/>
        </w:tabs>
        <w:spacing w:line="240" w:lineRule="auto" w:before="2" w:after="0"/>
        <w:ind w:left="686" w:right="6200" w:hanging="360"/>
        <w:jc w:val="left"/>
        <w:rPr>
          <w:sz w:val="18"/>
        </w:rPr>
      </w:pPr>
      <w:r>
        <w:rPr>
          <w:sz w:val="18"/>
        </w:rPr>
        <w:t>Mode</w:t>
      </w:r>
      <w:r>
        <w:rPr>
          <w:spacing w:val="-8"/>
          <w:sz w:val="18"/>
        </w:rPr>
        <w:t> </w:t>
      </w:r>
      <w:r>
        <w:rPr>
          <w:sz w:val="18"/>
        </w:rPr>
        <w:t>S</w:t>
      </w:r>
      <w:r>
        <w:rPr>
          <w:spacing w:val="-5"/>
          <w:sz w:val="18"/>
        </w:rPr>
        <w:t> </w:t>
      </w:r>
      <w:r>
        <w:rPr>
          <w:sz w:val="18"/>
        </w:rPr>
        <w:t>transponders</w:t>
      </w:r>
      <w:r>
        <w:rPr>
          <w:spacing w:val="-3"/>
          <w:sz w:val="18"/>
        </w:rPr>
        <w:t> </w:t>
      </w:r>
      <w:r>
        <w:rPr>
          <w:sz w:val="18"/>
        </w:rPr>
        <w:t>reduced</w:t>
      </w:r>
      <w:r>
        <w:rPr>
          <w:spacing w:val="-2"/>
          <w:sz w:val="18"/>
        </w:rPr>
        <w:t> </w:t>
      </w:r>
      <w:r>
        <w:rPr>
          <w:sz w:val="18"/>
        </w:rPr>
        <w:t>R/T</w:t>
      </w:r>
      <w:r>
        <w:rPr>
          <w:spacing w:val="-12"/>
          <w:sz w:val="18"/>
        </w:rPr>
        <w:t> </w:t>
      </w:r>
      <w:r>
        <w:rPr>
          <w:sz w:val="18"/>
        </w:rPr>
        <w:t>traffic and</w:t>
      </w:r>
      <w:r>
        <w:rPr>
          <w:spacing w:val="-2"/>
          <w:sz w:val="18"/>
        </w:rPr>
        <w:t> </w:t>
      </w:r>
      <w:r>
        <w:rPr>
          <w:sz w:val="18"/>
        </w:rPr>
        <w:t>also</w:t>
      </w:r>
      <w:r>
        <w:rPr>
          <w:spacing w:val="-2"/>
          <w:sz w:val="18"/>
        </w:rPr>
        <w:t> </w:t>
      </w:r>
      <w:r>
        <w:rPr>
          <w:sz w:val="18"/>
        </w:rPr>
        <w:t>provide</w:t>
      </w:r>
      <w:r>
        <w:rPr>
          <w:spacing w:val="-6"/>
          <w:sz w:val="18"/>
        </w:rPr>
        <w:t> </w:t>
      </w:r>
      <w:r>
        <w:rPr>
          <w:sz w:val="18"/>
        </w:rPr>
        <w:t>the aircraft with the data link facility.</w:t>
      </w:r>
    </w:p>
    <w:p>
      <w:pPr>
        <w:pStyle w:val="BodyText"/>
      </w:pPr>
    </w:p>
    <w:p>
      <w:pPr>
        <w:pStyle w:val="BodyText"/>
      </w:pPr>
    </w:p>
    <w:p>
      <w:pPr>
        <w:pStyle w:val="BodyText"/>
        <w:spacing w:before="1"/>
      </w:pPr>
    </w:p>
    <w:p>
      <w:pPr>
        <w:pStyle w:val="ListParagraph"/>
        <w:numPr>
          <w:ilvl w:val="0"/>
          <w:numId w:val="54"/>
        </w:numPr>
        <w:tabs>
          <w:tab w:pos="677" w:val="left" w:leader="none"/>
          <w:tab w:pos="6000" w:val="left" w:leader="none"/>
        </w:tabs>
        <w:spacing w:line="204" w:lineRule="exact" w:before="1" w:after="0"/>
        <w:ind w:left="677" w:right="0" w:hanging="351"/>
        <w:jc w:val="left"/>
        <w:rPr>
          <w:sz w:val="18"/>
        </w:rPr>
      </w:pPr>
      <w:r>
        <w:rPr>
          <w:sz w:val="18"/>
        </w:rPr>
        <w:t>Which</w:t>
      </w:r>
      <w:r>
        <w:rPr>
          <w:spacing w:val="1"/>
          <w:sz w:val="18"/>
        </w:rPr>
        <w:t> </w:t>
      </w:r>
      <w:r>
        <w:rPr>
          <w:sz w:val="18"/>
        </w:rPr>
        <w:t>statement</w:t>
      </w:r>
      <w:r>
        <w:rPr>
          <w:spacing w:val="-2"/>
          <w:sz w:val="18"/>
        </w:rPr>
        <w:t> </w:t>
      </w:r>
      <w:r>
        <w:rPr>
          <w:sz w:val="18"/>
        </w:rPr>
        <w:t>regarding</w:t>
      </w:r>
      <w:r>
        <w:rPr>
          <w:spacing w:val="-6"/>
          <w:sz w:val="18"/>
        </w:rPr>
        <w:t> </w:t>
      </w:r>
      <w:r>
        <w:rPr>
          <w:sz w:val="18"/>
        </w:rPr>
        <w:t>Mode</w:t>
      </w:r>
      <w:r>
        <w:rPr>
          <w:spacing w:val="-3"/>
          <w:sz w:val="18"/>
        </w:rPr>
        <w:t> </w:t>
      </w:r>
      <w:r>
        <w:rPr>
          <w:sz w:val="18"/>
        </w:rPr>
        <w:t>S</w:t>
      </w:r>
      <w:r>
        <w:rPr>
          <w:spacing w:val="-2"/>
          <w:sz w:val="18"/>
        </w:rPr>
        <w:t> </w:t>
      </w:r>
      <w:r>
        <w:rPr>
          <w:sz w:val="18"/>
        </w:rPr>
        <w:t>transponders is most</w:t>
      </w:r>
      <w:r>
        <w:rPr>
          <w:spacing w:val="-2"/>
          <w:sz w:val="18"/>
        </w:rPr>
        <w:t> correct?</w:t>
      </w:r>
      <w:r>
        <w:rPr>
          <w:sz w:val="18"/>
        </w:rPr>
        <w:tab/>
        <w:t>Answer</w:t>
      </w:r>
      <w:r>
        <w:rPr>
          <w:spacing w:val="-10"/>
          <w:sz w:val="18"/>
        </w:rPr>
        <w:t> </w:t>
      </w:r>
      <w:r>
        <w:rPr>
          <w:b/>
          <w:sz w:val="18"/>
        </w:rPr>
        <w:t>(A)</w:t>
      </w:r>
      <w:r>
        <w:rPr>
          <w:b/>
          <w:spacing w:val="-1"/>
          <w:sz w:val="18"/>
        </w:rPr>
        <w:t> </w:t>
      </w:r>
      <w:r>
        <w:rPr>
          <w:sz w:val="18"/>
        </w:rPr>
        <w:t>is</w:t>
      </w:r>
      <w:r>
        <w:rPr>
          <w:spacing w:val="-3"/>
          <w:sz w:val="18"/>
        </w:rPr>
        <w:t> </w:t>
      </w:r>
      <w:r>
        <w:rPr>
          <w:spacing w:val="-2"/>
          <w:sz w:val="18"/>
        </w:rPr>
        <w:t>correct.</w:t>
      </w:r>
    </w:p>
    <w:p>
      <w:pPr>
        <w:spacing w:line="204" w:lineRule="exact" w:before="0"/>
        <w:ind w:left="6000" w:right="0" w:firstLine="0"/>
        <w:jc w:val="left"/>
        <w:rPr>
          <w:sz w:val="18"/>
        </w:rPr>
      </w:pPr>
      <w:r>
        <w:rPr>
          <w:b/>
          <w:sz w:val="18"/>
        </w:rPr>
        <w:t>DISCUSSION:</w:t>
      </w:r>
      <w:r>
        <w:rPr>
          <w:b/>
          <w:spacing w:val="-8"/>
          <w:sz w:val="18"/>
        </w:rPr>
        <w:t> </w:t>
      </w:r>
      <w:r>
        <w:rPr>
          <w:sz w:val="18"/>
        </w:rPr>
        <w:t>For</w:t>
      </w:r>
      <w:r>
        <w:rPr>
          <w:spacing w:val="-7"/>
          <w:sz w:val="18"/>
        </w:rPr>
        <w:t> </w:t>
      </w:r>
      <w:r>
        <w:rPr>
          <w:sz w:val="18"/>
        </w:rPr>
        <w:t>explanation</w:t>
      </w:r>
      <w:r>
        <w:rPr>
          <w:spacing w:val="-1"/>
          <w:sz w:val="18"/>
        </w:rPr>
        <w:t> </w:t>
      </w:r>
      <w:r>
        <w:rPr>
          <w:sz w:val="18"/>
        </w:rPr>
        <w:t>refer to</w:t>
      </w:r>
      <w:r>
        <w:rPr>
          <w:spacing w:val="-1"/>
          <w:sz w:val="18"/>
        </w:rPr>
        <w:t> </w:t>
      </w:r>
      <w:r>
        <w:rPr>
          <w:sz w:val="18"/>
        </w:rPr>
        <w:t>question</w:t>
      </w:r>
      <w:r>
        <w:rPr>
          <w:spacing w:val="-1"/>
          <w:sz w:val="18"/>
        </w:rPr>
        <w:t> </w:t>
      </w:r>
      <w:r>
        <w:rPr>
          <w:spacing w:val="-4"/>
          <w:sz w:val="18"/>
        </w:rPr>
        <w:t>#96.</w:t>
      </w:r>
    </w:p>
    <w:p>
      <w:pPr>
        <w:pStyle w:val="ListParagraph"/>
        <w:numPr>
          <w:ilvl w:val="0"/>
          <w:numId w:val="69"/>
        </w:numPr>
        <w:tabs>
          <w:tab w:pos="686" w:val="left" w:leader="none"/>
        </w:tabs>
        <w:spacing w:line="240" w:lineRule="auto" w:before="1" w:after="0"/>
        <w:ind w:left="686" w:right="6053" w:hanging="360"/>
        <w:jc w:val="left"/>
        <w:rPr>
          <w:sz w:val="18"/>
        </w:rPr>
      </w:pPr>
      <w:r>
        <w:rPr>
          <w:sz w:val="18"/>
        </w:rPr>
        <w:t>Mode</w:t>
      </w:r>
      <w:r>
        <w:rPr>
          <w:spacing w:val="-7"/>
          <w:sz w:val="18"/>
        </w:rPr>
        <w:t> </w:t>
      </w:r>
      <w:r>
        <w:rPr>
          <w:sz w:val="18"/>
        </w:rPr>
        <w:t>S</w:t>
      </w:r>
      <w:r>
        <w:rPr>
          <w:spacing w:val="-5"/>
          <w:sz w:val="18"/>
        </w:rPr>
        <w:t> </w:t>
      </w:r>
      <w:r>
        <w:rPr>
          <w:sz w:val="18"/>
        </w:rPr>
        <w:t>transponders</w:t>
      </w:r>
      <w:r>
        <w:rPr>
          <w:spacing w:val="-3"/>
          <w:sz w:val="18"/>
        </w:rPr>
        <w:t> </w:t>
      </w:r>
      <w:r>
        <w:rPr>
          <w:sz w:val="18"/>
        </w:rPr>
        <w:t>reduced</w:t>
      </w:r>
      <w:r>
        <w:rPr>
          <w:spacing w:val="-2"/>
          <w:sz w:val="18"/>
        </w:rPr>
        <w:t> </w:t>
      </w:r>
      <w:r>
        <w:rPr>
          <w:sz w:val="18"/>
        </w:rPr>
        <w:t>RT</w:t>
      </w:r>
      <w:r>
        <w:rPr>
          <w:spacing w:val="-12"/>
          <w:sz w:val="18"/>
        </w:rPr>
        <w:t> </w:t>
      </w:r>
      <w:r>
        <w:rPr>
          <w:sz w:val="18"/>
        </w:rPr>
        <w:t>traffic and</w:t>
      </w:r>
      <w:r>
        <w:rPr>
          <w:spacing w:val="-2"/>
          <w:sz w:val="18"/>
        </w:rPr>
        <w:t> </w:t>
      </w:r>
      <w:r>
        <w:rPr>
          <w:sz w:val="18"/>
        </w:rPr>
        <w:t>provide</w:t>
      </w:r>
      <w:r>
        <w:rPr>
          <w:spacing w:val="-6"/>
          <w:sz w:val="18"/>
        </w:rPr>
        <w:t> </w:t>
      </w:r>
      <w:r>
        <w:rPr>
          <w:sz w:val="18"/>
        </w:rPr>
        <w:t>a</w:t>
      </w:r>
      <w:r>
        <w:rPr>
          <w:spacing w:val="-6"/>
          <w:sz w:val="18"/>
        </w:rPr>
        <w:t> </w:t>
      </w:r>
      <w:r>
        <w:rPr>
          <w:sz w:val="18"/>
        </w:rPr>
        <w:t>data link </w:t>
      </w:r>
      <w:r>
        <w:rPr>
          <w:spacing w:val="-2"/>
          <w:sz w:val="18"/>
        </w:rPr>
        <w:t>facility.</w:t>
      </w:r>
    </w:p>
    <w:p>
      <w:pPr>
        <w:pStyle w:val="ListParagraph"/>
        <w:numPr>
          <w:ilvl w:val="0"/>
          <w:numId w:val="69"/>
        </w:numPr>
        <w:tabs>
          <w:tab w:pos="685" w:val="left" w:leader="none"/>
        </w:tabs>
        <w:spacing w:line="204" w:lineRule="exact" w:before="4" w:after="0"/>
        <w:ind w:left="685" w:right="0" w:hanging="359"/>
        <w:jc w:val="left"/>
        <w:rPr>
          <w:sz w:val="18"/>
        </w:rPr>
      </w:pPr>
      <w:r>
        <w:rPr>
          <w:sz w:val="18"/>
        </w:rPr>
        <w:t>Mode</w:t>
      </w:r>
      <w:r>
        <w:rPr>
          <w:spacing w:val="-6"/>
          <w:sz w:val="18"/>
        </w:rPr>
        <w:t> </w:t>
      </w:r>
      <w:r>
        <w:rPr>
          <w:sz w:val="18"/>
        </w:rPr>
        <w:t>S</w:t>
      </w:r>
      <w:r>
        <w:rPr>
          <w:spacing w:val="-5"/>
          <w:sz w:val="18"/>
        </w:rPr>
        <w:t> </w:t>
      </w:r>
      <w:r>
        <w:rPr>
          <w:sz w:val="18"/>
        </w:rPr>
        <w:t>transponders</w:t>
      </w:r>
      <w:r>
        <w:rPr>
          <w:spacing w:val="-3"/>
          <w:sz w:val="18"/>
        </w:rPr>
        <w:t> </w:t>
      </w:r>
      <w:r>
        <w:rPr>
          <w:sz w:val="18"/>
        </w:rPr>
        <w:t>are</w:t>
      </w:r>
      <w:r>
        <w:rPr>
          <w:spacing w:val="-5"/>
          <w:sz w:val="18"/>
        </w:rPr>
        <w:t> </w:t>
      </w:r>
      <w:r>
        <w:rPr>
          <w:sz w:val="18"/>
        </w:rPr>
        <w:t>used</w:t>
      </w:r>
      <w:r>
        <w:rPr>
          <w:spacing w:val="-2"/>
          <w:sz w:val="18"/>
        </w:rPr>
        <w:t> </w:t>
      </w:r>
      <w:r>
        <w:rPr>
          <w:sz w:val="18"/>
        </w:rPr>
        <w:t>with</w:t>
      </w:r>
      <w:r>
        <w:rPr>
          <w:spacing w:val="-2"/>
          <w:sz w:val="18"/>
        </w:rPr>
        <w:t> </w:t>
      </w:r>
      <w:r>
        <w:rPr>
          <w:sz w:val="18"/>
        </w:rPr>
        <w:t>TCAS</w:t>
      </w:r>
      <w:r>
        <w:rPr>
          <w:spacing w:val="3"/>
          <w:sz w:val="18"/>
        </w:rPr>
        <w:t> </w:t>
      </w:r>
      <w:r>
        <w:rPr>
          <w:spacing w:val="-4"/>
          <w:sz w:val="18"/>
        </w:rPr>
        <w:t>III.</w:t>
      </w:r>
    </w:p>
    <w:p>
      <w:pPr>
        <w:pStyle w:val="ListParagraph"/>
        <w:numPr>
          <w:ilvl w:val="0"/>
          <w:numId w:val="69"/>
        </w:numPr>
        <w:tabs>
          <w:tab w:pos="685" w:val="left" w:leader="none"/>
        </w:tabs>
        <w:spacing w:line="204" w:lineRule="exact" w:before="0" w:after="0"/>
        <w:ind w:left="685" w:right="0" w:hanging="359"/>
        <w:jc w:val="left"/>
        <w:rPr>
          <w:sz w:val="18"/>
        </w:rPr>
      </w:pPr>
      <w:r>
        <w:rPr>
          <w:sz w:val="18"/>
        </w:rPr>
        <w:t>Mode</w:t>
      </w:r>
      <w:r>
        <w:rPr>
          <w:spacing w:val="-5"/>
          <w:sz w:val="18"/>
        </w:rPr>
        <w:t> </w:t>
      </w:r>
      <w:r>
        <w:rPr>
          <w:sz w:val="18"/>
        </w:rPr>
        <w:t>S</w:t>
      </w:r>
      <w:r>
        <w:rPr>
          <w:spacing w:val="-3"/>
          <w:sz w:val="18"/>
        </w:rPr>
        <w:t> </w:t>
      </w:r>
      <w:r>
        <w:rPr>
          <w:sz w:val="18"/>
        </w:rPr>
        <w:t>transponders</w:t>
      </w:r>
      <w:r>
        <w:rPr>
          <w:spacing w:val="-1"/>
          <w:sz w:val="18"/>
        </w:rPr>
        <w:t> </w:t>
      </w:r>
      <w:r>
        <w:rPr>
          <w:sz w:val="18"/>
        </w:rPr>
        <w:t>are</w:t>
      </w:r>
      <w:r>
        <w:rPr>
          <w:spacing w:val="-4"/>
          <w:sz w:val="18"/>
        </w:rPr>
        <w:t> </w:t>
      </w:r>
      <w:r>
        <w:rPr>
          <w:sz w:val="18"/>
        </w:rPr>
        <w:t>used to assist</w:t>
      </w:r>
      <w:r>
        <w:rPr>
          <w:spacing w:val="-3"/>
          <w:sz w:val="18"/>
        </w:rPr>
        <w:t> </w:t>
      </w:r>
      <w:r>
        <w:rPr>
          <w:sz w:val="18"/>
        </w:rPr>
        <w:t>GPS</w:t>
      </w:r>
      <w:r>
        <w:rPr>
          <w:spacing w:val="-3"/>
          <w:sz w:val="18"/>
        </w:rPr>
        <w:t> </w:t>
      </w:r>
      <w:r>
        <w:rPr>
          <w:spacing w:val="-2"/>
          <w:sz w:val="18"/>
        </w:rPr>
        <w:t>positioning.</w:t>
      </w:r>
    </w:p>
    <w:p>
      <w:pPr>
        <w:pStyle w:val="BodyText"/>
      </w:pPr>
    </w:p>
    <w:p>
      <w:pPr>
        <w:pStyle w:val="BodyText"/>
      </w:pPr>
    </w:p>
    <w:p>
      <w:pPr>
        <w:pStyle w:val="BodyText"/>
      </w:pPr>
    </w:p>
    <w:p>
      <w:pPr>
        <w:pStyle w:val="ListParagraph"/>
        <w:numPr>
          <w:ilvl w:val="0"/>
          <w:numId w:val="54"/>
        </w:numPr>
        <w:tabs>
          <w:tab w:pos="677" w:val="left" w:leader="none"/>
          <w:tab w:pos="6000" w:val="left" w:leader="none"/>
        </w:tabs>
        <w:spacing w:line="240" w:lineRule="auto" w:before="0" w:after="0"/>
        <w:ind w:left="677" w:right="0" w:hanging="351"/>
        <w:jc w:val="left"/>
        <w:rPr>
          <w:sz w:val="18"/>
        </w:rPr>
      </w:pPr>
      <w:r>
        <w:rPr>
          <w:sz w:val="18"/>
        </w:rPr>
        <w:t>Data</w:t>
      </w:r>
      <w:r>
        <w:rPr>
          <w:spacing w:val="-4"/>
          <w:sz w:val="18"/>
        </w:rPr>
        <w:t> </w:t>
      </w:r>
      <w:r>
        <w:rPr>
          <w:sz w:val="18"/>
        </w:rPr>
        <w:t>transmission</w:t>
      </w:r>
      <w:r>
        <w:rPr>
          <w:spacing w:val="1"/>
          <w:sz w:val="18"/>
        </w:rPr>
        <w:t> </w:t>
      </w:r>
      <w:r>
        <w:rPr>
          <w:sz w:val="18"/>
        </w:rPr>
        <w:t>and</w:t>
      </w:r>
      <w:r>
        <w:rPr>
          <w:spacing w:val="1"/>
          <w:sz w:val="18"/>
        </w:rPr>
        <w:t> </w:t>
      </w:r>
      <w:r>
        <w:rPr>
          <w:sz w:val="18"/>
        </w:rPr>
        <w:t>exchange</w:t>
      </w:r>
      <w:r>
        <w:rPr>
          <w:spacing w:val="-4"/>
          <w:sz w:val="18"/>
        </w:rPr>
        <w:t> </w:t>
      </w:r>
      <w:r>
        <w:rPr>
          <w:sz w:val="18"/>
        </w:rPr>
        <w:t>is conducted</w:t>
      </w:r>
      <w:r>
        <w:rPr>
          <w:spacing w:val="1"/>
          <w:sz w:val="18"/>
        </w:rPr>
        <w:t> </w:t>
      </w:r>
      <w:r>
        <w:rPr>
          <w:spacing w:val="-5"/>
          <w:sz w:val="18"/>
        </w:rPr>
        <w:t>in:</w:t>
      </w:r>
      <w:r>
        <w:rPr>
          <w:sz w:val="18"/>
        </w:rPr>
        <w:tab/>
        <w:t>Answer</w:t>
      </w:r>
      <w:r>
        <w:rPr>
          <w:spacing w:val="-10"/>
          <w:sz w:val="18"/>
        </w:rPr>
        <w:t> </w:t>
      </w:r>
      <w:r>
        <w:rPr>
          <w:b/>
          <w:sz w:val="18"/>
        </w:rPr>
        <w:t>(C)</w:t>
      </w:r>
      <w:r>
        <w:rPr>
          <w:b/>
          <w:spacing w:val="-1"/>
          <w:sz w:val="18"/>
        </w:rPr>
        <w:t> </w:t>
      </w:r>
      <w:r>
        <w:rPr>
          <w:sz w:val="18"/>
        </w:rPr>
        <w:t>is</w:t>
      </w:r>
      <w:r>
        <w:rPr>
          <w:spacing w:val="-3"/>
          <w:sz w:val="18"/>
        </w:rPr>
        <w:t> </w:t>
      </w:r>
      <w:r>
        <w:rPr>
          <w:spacing w:val="-2"/>
          <w:sz w:val="18"/>
        </w:rPr>
        <w:t>correct.</w:t>
      </w:r>
    </w:p>
    <w:p>
      <w:pPr>
        <w:spacing w:before="2"/>
        <w:ind w:left="6000" w:right="0" w:firstLine="0"/>
        <w:jc w:val="left"/>
        <w:rPr>
          <w:sz w:val="18"/>
        </w:rPr>
      </w:pPr>
      <w:r>
        <w:rPr>
          <w:b/>
          <w:sz w:val="18"/>
        </w:rPr>
        <w:t>DISCUSSION:</w:t>
      </w:r>
      <w:r>
        <w:rPr>
          <w:b/>
          <w:spacing w:val="-8"/>
          <w:sz w:val="18"/>
        </w:rPr>
        <w:t> </w:t>
      </w:r>
      <w:r>
        <w:rPr>
          <w:sz w:val="18"/>
        </w:rPr>
        <w:t>For</w:t>
      </w:r>
      <w:r>
        <w:rPr>
          <w:spacing w:val="-7"/>
          <w:sz w:val="18"/>
        </w:rPr>
        <w:t> </w:t>
      </w:r>
      <w:r>
        <w:rPr>
          <w:sz w:val="18"/>
        </w:rPr>
        <w:t>explanation</w:t>
      </w:r>
      <w:r>
        <w:rPr>
          <w:spacing w:val="-1"/>
          <w:sz w:val="18"/>
        </w:rPr>
        <w:t> </w:t>
      </w:r>
      <w:r>
        <w:rPr>
          <w:sz w:val="18"/>
        </w:rPr>
        <w:t>refer to</w:t>
      </w:r>
      <w:r>
        <w:rPr>
          <w:spacing w:val="-1"/>
          <w:sz w:val="18"/>
        </w:rPr>
        <w:t> </w:t>
      </w:r>
      <w:r>
        <w:rPr>
          <w:sz w:val="18"/>
        </w:rPr>
        <w:t>question</w:t>
      </w:r>
      <w:r>
        <w:rPr>
          <w:spacing w:val="-1"/>
          <w:sz w:val="18"/>
        </w:rPr>
        <w:t> </w:t>
      </w:r>
      <w:r>
        <w:rPr>
          <w:spacing w:val="-4"/>
          <w:sz w:val="18"/>
        </w:rPr>
        <w:t>#96.</w:t>
      </w:r>
    </w:p>
    <w:p>
      <w:pPr>
        <w:pStyle w:val="ListParagraph"/>
        <w:numPr>
          <w:ilvl w:val="0"/>
          <w:numId w:val="70"/>
        </w:numPr>
        <w:tabs>
          <w:tab w:pos="685" w:val="left" w:leader="none"/>
        </w:tabs>
        <w:spacing w:line="240" w:lineRule="auto" w:before="2" w:after="0"/>
        <w:ind w:left="685" w:right="0" w:hanging="359"/>
        <w:jc w:val="left"/>
        <w:rPr>
          <w:sz w:val="18"/>
        </w:rPr>
      </w:pPr>
      <w:r>
        <w:rPr>
          <w:sz w:val="18"/>
        </w:rPr>
        <w:t>Mode</w:t>
      </w:r>
      <w:r>
        <w:rPr>
          <w:spacing w:val="1"/>
          <w:sz w:val="18"/>
        </w:rPr>
        <w:t> </w:t>
      </w:r>
      <w:r>
        <w:rPr>
          <w:spacing w:val="-5"/>
          <w:sz w:val="18"/>
        </w:rPr>
        <w:t>A.</w:t>
      </w:r>
    </w:p>
    <w:p>
      <w:pPr>
        <w:pStyle w:val="ListParagraph"/>
        <w:numPr>
          <w:ilvl w:val="0"/>
          <w:numId w:val="70"/>
        </w:numPr>
        <w:tabs>
          <w:tab w:pos="685" w:val="left" w:leader="none"/>
        </w:tabs>
        <w:spacing w:line="204" w:lineRule="exact" w:before="2" w:after="0"/>
        <w:ind w:left="685" w:right="0" w:hanging="359"/>
        <w:jc w:val="left"/>
        <w:rPr>
          <w:sz w:val="18"/>
        </w:rPr>
      </w:pPr>
      <w:r>
        <w:rPr>
          <w:sz w:val="18"/>
        </w:rPr>
        <w:t>Mode</w:t>
      </w:r>
      <w:r>
        <w:rPr>
          <w:spacing w:val="1"/>
          <w:sz w:val="18"/>
        </w:rPr>
        <w:t> </w:t>
      </w:r>
      <w:r>
        <w:rPr>
          <w:spacing w:val="-5"/>
          <w:sz w:val="18"/>
        </w:rPr>
        <w:t>C.</w:t>
      </w:r>
    </w:p>
    <w:p>
      <w:pPr>
        <w:pStyle w:val="ListParagraph"/>
        <w:numPr>
          <w:ilvl w:val="0"/>
          <w:numId w:val="70"/>
        </w:numPr>
        <w:tabs>
          <w:tab w:pos="685" w:val="left" w:leader="none"/>
        </w:tabs>
        <w:spacing w:line="204" w:lineRule="exact" w:before="0" w:after="0"/>
        <w:ind w:left="685" w:right="0" w:hanging="359"/>
        <w:jc w:val="left"/>
        <w:rPr>
          <w:sz w:val="18"/>
        </w:rPr>
      </w:pPr>
      <w:r>
        <w:rPr>
          <w:sz w:val="18"/>
        </w:rPr>
        <w:t>Mode</w:t>
      </w:r>
      <w:r>
        <w:rPr>
          <w:spacing w:val="1"/>
          <w:sz w:val="18"/>
        </w:rPr>
        <w:t> </w:t>
      </w:r>
      <w:r>
        <w:rPr>
          <w:spacing w:val="-5"/>
          <w:sz w:val="18"/>
        </w:rPr>
        <w:t>S.</w:t>
      </w:r>
    </w:p>
    <w:p>
      <w:pPr>
        <w:pStyle w:val="BodyText"/>
      </w:pPr>
    </w:p>
    <w:p>
      <w:pPr>
        <w:pStyle w:val="BodyText"/>
        <w:spacing w:before="206"/>
      </w:pPr>
    </w:p>
    <w:p>
      <w:pPr>
        <w:pStyle w:val="ListParagraph"/>
        <w:numPr>
          <w:ilvl w:val="0"/>
          <w:numId w:val="54"/>
        </w:numPr>
        <w:tabs>
          <w:tab w:pos="677" w:val="left" w:leader="none"/>
          <w:tab w:pos="6000" w:val="left" w:leader="none"/>
        </w:tabs>
        <w:spacing w:line="240" w:lineRule="auto" w:before="1" w:after="0"/>
        <w:ind w:left="677" w:right="0" w:hanging="351"/>
        <w:jc w:val="left"/>
        <w:rPr>
          <w:sz w:val="18"/>
        </w:rPr>
      </w:pPr>
      <w:r>
        <w:rPr>
          <w:sz w:val="18"/>
        </w:rPr>
        <w:t>A</w:t>
      </w:r>
      <w:r>
        <w:rPr>
          <w:spacing w:val="-4"/>
          <w:sz w:val="18"/>
        </w:rPr>
        <w:t> </w:t>
      </w:r>
      <w:r>
        <w:rPr>
          <w:sz w:val="18"/>
        </w:rPr>
        <w:t>secondary</w:t>
      </w:r>
      <w:r>
        <w:rPr>
          <w:spacing w:val="1"/>
          <w:sz w:val="18"/>
        </w:rPr>
        <w:t> </w:t>
      </w:r>
      <w:r>
        <w:rPr>
          <w:sz w:val="18"/>
        </w:rPr>
        <w:t>radar</w:t>
      </w:r>
      <w:r>
        <w:rPr>
          <w:spacing w:val="-5"/>
          <w:sz w:val="18"/>
        </w:rPr>
        <w:t> </w:t>
      </w:r>
      <w:r>
        <w:rPr>
          <w:sz w:val="18"/>
        </w:rPr>
        <w:t>can</w:t>
      </w:r>
      <w:r>
        <w:rPr>
          <w:spacing w:val="1"/>
          <w:sz w:val="18"/>
        </w:rPr>
        <w:t> </w:t>
      </w:r>
      <w:r>
        <w:rPr>
          <w:sz w:val="18"/>
        </w:rPr>
        <w:t>provide</w:t>
      </w:r>
      <w:r>
        <w:rPr>
          <w:spacing w:val="-3"/>
          <w:sz w:val="18"/>
        </w:rPr>
        <w:t> </w:t>
      </w:r>
      <w:r>
        <w:rPr>
          <w:sz w:val="18"/>
        </w:rPr>
        <w:t>up to</w:t>
      </w:r>
      <w:r>
        <w:rPr>
          <w:spacing w:val="1"/>
          <w:sz w:val="18"/>
        </w:rPr>
        <w:t> </w:t>
      </w:r>
      <w:r>
        <w:rPr>
          <w:sz w:val="18"/>
        </w:rPr>
        <w:t>4.096</w:t>
      </w:r>
      <w:r>
        <w:rPr>
          <w:spacing w:val="-6"/>
          <w:sz w:val="18"/>
        </w:rPr>
        <w:t> </w:t>
      </w:r>
      <w:r>
        <w:rPr>
          <w:sz w:val="18"/>
        </w:rPr>
        <w:t>different</w:t>
      </w:r>
      <w:r>
        <w:rPr>
          <w:spacing w:val="-2"/>
          <w:sz w:val="18"/>
        </w:rPr>
        <w:t> </w:t>
      </w:r>
      <w:r>
        <w:rPr>
          <w:sz w:val="18"/>
        </w:rPr>
        <w:t>codes.</w:t>
      </w:r>
      <w:r>
        <w:rPr>
          <w:spacing w:val="-4"/>
          <w:sz w:val="18"/>
        </w:rPr>
        <w:t> These</w:t>
      </w:r>
      <w:r>
        <w:rPr>
          <w:sz w:val="18"/>
        </w:rPr>
        <w:tab/>
        <w:t>Answer</w:t>
      </w:r>
      <w:r>
        <w:rPr>
          <w:spacing w:val="-10"/>
          <w:sz w:val="18"/>
        </w:rPr>
        <w:t> </w:t>
      </w:r>
      <w:r>
        <w:rPr>
          <w:b/>
          <w:sz w:val="18"/>
        </w:rPr>
        <w:t>(C)</w:t>
      </w:r>
      <w:r>
        <w:rPr>
          <w:b/>
          <w:spacing w:val="-1"/>
          <w:sz w:val="18"/>
        </w:rPr>
        <w:t> </w:t>
      </w:r>
      <w:r>
        <w:rPr>
          <w:sz w:val="18"/>
        </w:rPr>
        <w:t>is</w:t>
      </w:r>
      <w:r>
        <w:rPr>
          <w:spacing w:val="-3"/>
          <w:sz w:val="18"/>
        </w:rPr>
        <w:t> </w:t>
      </w:r>
      <w:r>
        <w:rPr>
          <w:spacing w:val="-2"/>
          <w:sz w:val="18"/>
        </w:rPr>
        <w:t>correct.</w:t>
      </w:r>
    </w:p>
    <w:p>
      <w:pPr>
        <w:pStyle w:val="BodyText"/>
        <w:tabs>
          <w:tab w:pos="6000" w:val="left" w:leader="none"/>
        </w:tabs>
        <w:spacing w:before="1"/>
        <w:ind w:left="679"/>
      </w:pPr>
      <w:r>
        <w:rPr/>
        <w:t>4.096</w:t>
      </w:r>
      <w:r>
        <w:rPr>
          <w:spacing w:val="1"/>
        </w:rPr>
        <w:t> </w:t>
      </w:r>
      <w:r>
        <w:rPr/>
        <w:t>codes can</w:t>
      </w:r>
      <w:r>
        <w:rPr>
          <w:spacing w:val="1"/>
        </w:rPr>
        <w:t> </w:t>
      </w:r>
      <w:r>
        <w:rPr/>
        <w:t>be</w:t>
      </w:r>
      <w:r>
        <w:rPr>
          <w:spacing w:val="-3"/>
        </w:rPr>
        <w:t> </w:t>
      </w:r>
      <w:r>
        <w:rPr/>
        <w:t>used</w:t>
      </w:r>
      <w:r>
        <w:rPr>
          <w:spacing w:val="2"/>
        </w:rPr>
        <w:t> </w:t>
      </w:r>
      <w:r>
        <w:rPr>
          <w:spacing w:val="-5"/>
        </w:rPr>
        <w:t>in:</w:t>
      </w:r>
      <w:r>
        <w:rPr/>
        <w:tab/>
      </w:r>
      <w:r>
        <w:rPr>
          <w:b/>
        </w:rPr>
        <w:t>DISCUSSION:</w:t>
      </w:r>
      <w:r>
        <w:rPr>
          <w:b/>
          <w:spacing w:val="-9"/>
        </w:rPr>
        <w:t> </w:t>
      </w:r>
      <w:r>
        <w:rPr/>
        <w:t>For</w:t>
      </w:r>
      <w:r>
        <w:rPr>
          <w:spacing w:val="-7"/>
        </w:rPr>
        <w:t> </w:t>
      </w:r>
      <w:r>
        <w:rPr/>
        <w:t>explanation</w:t>
      </w:r>
      <w:r>
        <w:rPr>
          <w:spacing w:val="-1"/>
        </w:rPr>
        <w:t> </w:t>
      </w:r>
      <w:r>
        <w:rPr/>
        <w:t>refer</w:t>
      </w:r>
      <w:r>
        <w:rPr>
          <w:spacing w:val="1"/>
        </w:rPr>
        <w:t> </w:t>
      </w:r>
      <w:r>
        <w:rPr/>
        <w:t>to</w:t>
      </w:r>
      <w:r>
        <w:rPr>
          <w:spacing w:val="-1"/>
        </w:rPr>
        <w:t> </w:t>
      </w:r>
      <w:r>
        <w:rPr/>
        <w:t>question</w:t>
      </w:r>
      <w:r>
        <w:rPr>
          <w:spacing w:val="41"/>
        </w:rPr>
        <w:t> </w:t>
      </w:r>
      <w:r>
        <w:rPr>
          <w:spacing w:val="-5"/>
        </w:rPr>
        <w:t>#82</w:t>
      </w:r>
    </w:p>
    <w:p>
      <w:pPr>
        <w:pStyle w:val="BodyText"/>
        <w:spacing w:before="4"/>
      </w:pPr>
    </w:p>
    <w:p>
      <w:pPr>
        <w:pStyle w:val="ListParagraph"/>
        <w:numPr>
          <w:ilvl w:val="0"/>
          <w:numId w:val="71"/>
        </w:numPr>
        <w:tabs>
          <w:tab w:pos="685" w:val="left" w:leader="none"/>
        </w:tabs>
        <w:spacing w:line="204" w:lineRule="exact" w:before="0" w:after="0"/>
        <w:ind w:left="685" w:right="0" w:hanging="359"/>
        <w:jc w:val="left"/>
        <w:rPr>
          <w:sz w:val="18"/>
        </w:rPr>
      </w:pPr>
      <w:r>
        <w:rPr>
          <w:sz w:val="18"/>
        </w:rPr>
        <w:t>Mode</w:t>
      </w:r>
      <w:r>
        <w:rPr>
          <w:spacing w:val="-4"/>
          <w:sz w:val="18"/>
        </w:rPr>
        <w:t> </w:t>
      </w:r>
      <w:r>
        <w:rPr>
          <w:sz w:val="18"/>
        </w:rPr>
        <w:t>C</w:t>
      </w:r>
      <w:r>
        <w:rPr>
          <w:spacing w:val="1"/>
          <w:sz w:val="18"/>
        </w:rPr>
        <w:t> </w:t>
      </w:r>
      <w:r>
        <w:rPr>
          <w:sz w:val="18"/>
        </w:rPr>
        <w:t>and</w:t>
      </w:r>
      <w:r>
        <w:rPr>
          <w:spacing w:val="3"/>
          <w:sz w:val="18"/>
        </w:rPr>
        <w:t> </w:t>
      </w:r>
      <w:r>
        <w:rPr>
          <w:sz w:val="18"/>
        </w:rPr>
        <w:t>A</w:t>
      </w:r>
      <w:r>
        <w:rPr>
          <w:spacing w:val="-1"/>
          <w:sz w:val="18"/>
        </w:rPr>
        <w:t> </w:t>
      </w:r>
      <w:r>
        <w:rPr>
          <w:spacing w:val="-4"/>
          <w:sz w:val="18"/>
        </w:rPr>
        <w:t>only.</w:t>
      </w:r>
    </w:p>
    <w:p>
      <w:pPr>
        <w:pStyle w:val="ListParagraph"/>
        <w:numPr>
          <w:ilvl w:val="0"/>
          <w:numId w:val="71"/>
        </w:numPr>
        <w:tabs>
          <w:tab w:pos="685" w:val="left" w:leader="none"/>
        </w:tabs>
        <w:spacing w:line="204" w:lineRule="exact" w:before="0" w:after="0"/>
        <w:ind w:left="685" w:right="0" w:hanging="359"/>
        <w:jc w:val="left"/>
        <w:rPr>
          <w:sz w:val="18"/>
        </w:rPr>
      </w:pPr>
      <w:r>
        <w:rPr>
          <w:sz w:val="18"/>
        </w:rPr>
        <w:t>Mode</w:t>
      </w:r>
      <w:r>
        <w:rPr>
          <w:spacing w:val="-2"/>
          <w:sz w:val="18"/>
        </w:rPr>
        <w:t> </w:t>
      </w:r>
      <w:r>
        <w:rPr>
          <w:sz w:val="18"/>
        </w:rPr>
        <w:t>S</w:t>
      </w:r>
      <w:r>
        <w:rPr>
          <w:spacing w:val="1"/>
          <w:sz w:val="18"/>
        </w:rPr>
        <w:t> </w:t>
      </w:r>
      <w:r>
        <w:rPr>
          <w:spacing w:val="-2"/>
          <w:sz w:val="18"/>
        </w:rPr>
        <w:t>only.</w:t>
      </w:r>
    </w:p>
    <w:p>
      <w:pPr>
        <w:pStyle w:val="ListParagraph"/>
        <w:numPr>
          <w:ilvl w:val="0"/>
          <w:numId w:val="71"/>
        </w:numPr>
        <w:tabs>
          <w:tab w:pos="685" w:val="left" w:leader="none"/>
        </w:tabs>
        <w:spacing w:line="240" w:lineRule="auto" w:before="2" w:after="0"/>
        <w:ind w:left="685" w:right="0" w:hanging="359"/>
        <w:jc w:val="left"/>
        <w:rPr>
          <w:sz w:val="18"/>
        </w:rPr>
      </w:pPr>
      <w:r>
        <w:rPr>
          <w:sz w:val="18"/>
        </w:rPr>
        <w:t>All</w:t>
      </w:r>
      <w:r>
        <w:rPr>
          <w:spacing w:val="-10"/>
          <w:sz w:val="18"/>
        </w:rPr>
        <w:t> </w:t>
      </w:r>
      <w:r>
        <w:rPr>
          <w:spacing w:val="-2"/>
          <w:sz w:val="18"/>
        </w:rPr>
        <w:t>modes.</w:t>
      </w:r>
    </w:p>
    <w:p>
      <w:pPr>
        <w:pStyle w:val="BodyText"/>
      </w:pPr>
    </w:p>
    <w:p>
      <w:pPr>
        <w:pStyle w:val="BodyText"/>
      </w:pPr>
    </w:p>
    <w:p>
      <w:pPr>
        <w:pStyle w:val="BodyText"/>
      </w:pPr>
    </w:p>
    <w:p>
      <w:pPr>
        <w:pStyle w:val="ListParagraph"/>
        <w:numPr>
          <w:ilvl w:val="0"/>
          <w:numId w:val="54"/>
        </w:numPr>
        <w:tabs>
          <w:tab w:pos="677" w:val="left" w:leader="none"/>
          <w:tab w:pos="6000" w:val="left" w:leader="none"/>
        </w:tabs>
        <w:spacing w:line="240" w:lineRule="auto" w:before="0" w:after="0"/>
        <w:ind w:left="677" w:right="0" w:hanging="351"/>
        <w:jc w:val="left"/>
        <w:rPr>
          <w:sz w:val="18"/>
        </w:rPr>
      </w:pPr>
      <w:r>
        <w:rPr>
          <w:sz w:val="18"/>
        </w:rPr>
        <w:t>In SSR,</w:t>
      </w:r>
      <w:r>
        <w:rPr>
          <w:spacing w:val="-5"/>
          <w:sz w:val="18"/>
        </w:rPr>
        <w:t> </w:t>
      </w:r>
      <w:r>
        <w:rPr>
          <w:sz w:val="18"/>
        </w:rPr>
        <w:t>the</w:t>
      </w:r>
      <w:r>
        <w:rPr>
          <w:spacing w:val="4"/>
          <w:sz w:val="18"/>
        </w:rPr>
        <w:t> </w:t>
      </w:r>
      <w:r>
        <w:rPr>
          <w:sz w:val="18"/>
        </w:rPr>
        <w:t>interrogation use</w:t>
      </w:r>
      <w:r>
        <w:rPr>
          <w:spacing w:val="-3"/>
          <w:sz w:val="18"/>
        </w:rPr>
        <w:t> </w:t>
      </w:r>
      <w:r>
        <w:rPr>
          <w:sz w:val="18"/>
        </w:rPr>
        <w:t>different</w:t>
      </w:r>
      <w:r>
        <w:rPr>
          <w:spacing w:val="-3"/>
          <w:sz w:val="18"/>
        </w:rPr>
        <w:t> </w:t>
      </w:r>
      <w:r>
        <w:rPr>
          <w:sz w:val="18"/>
        </w:rPr>
        <w:t>modes.</w:t>
      </w:r>
      <w:r>
        <w:rPr>
          <w:spacing w:val="-4"/>
          <w:sz w:val="18"/>
        </w:rPr>
        <w:t> </w:t>
      </w:r>
      <w:r>
        <w:rPr>
          <w:sz w:val="18"/>
        </w:rPr>
        <w:t>If</w:t>
      </w:r>
      <w:r>
        <w:rPr>
          <w:spacing w:val="-6"/>
          <w:sz w:val="18"/>
        </w:rPr>
        <w:t> </w:t>
      </w:r>
      <w:r>
        <w:rPr>
          <w:sz w:val="18"/>
        </w:rPr>
        <w:t>altitude</w:t>
      </w:r>
      <w:r>
        <w:rPr>
          <w:spacing w:val="-3"/>
          <w:sz w:val="18"/>
        </w:rPr>
        <w:t> </w:t>
      </w:r>
      <w:r>
        <w:rPr>
          <w:spacing w:val="-2"/>
          <w:sz w:val="18"/>
        </w:rPr>
        <w:t>reporting</w:t>
      </w:r>
      <w:r>
        <w:rPr>
          <w:sz w:val="18"/>
        </w:rPr>
        <w:tab/>
        <w:t>Answer</w:t>
      </w:r>
      <w:r>
        <w:rPr>
          <w:spacing w:val="-10"/>
          <w:sz w:val="18"/>
        </w:rPr>
        <w:t> </w:t>
      </w:r>
      <w:r>
        <w:rPr>
          <w:b/>
          <w:sz w:val="18"/>
        </w:rPr>
        <w:t>(C)</w:t>
      </w:r>
      <w:r>
        <w:rPr>
          <w:b/>
          <w:spacing w:val="-1"/>
          <w:sz w:val="18"/>
        </w:rPr>
        <w:t> </w:t>
      </w:r>
      <w:r>
        <w:rPr>
          <w:sz w:val="18"/>
        </w:rPr>
        <w:t>is</w:t>
      </w:r>
      <w:r>
        <w:rPr>
          <w:spacing w:val="-3"/>
          <w:sz w:val="18"/>
        </w:rPr>
        <w:t> </w:t>
      </w:r>
      <w:r>
        <w:rPr>
          <w:spacing w:val="-2"/>
          <w:sz w:val="18"/>
        </w:rPr>
        <w:t>correct.</w:t>
      </w:r>
    </w:p>
    <w:p>
      <w:pPr>
        <w:pStyle w:val="ListParagraph"/>
        <w:spacing w:after="0" w:line="240" w:lineRule="auto"/>
        <w:jc w:val="left"/>
        <w:rPr>
          <w:sz w:val="18"/>
        </w:rPr>
        <w:sectPr>
          <w:pgSz w:w="11910" w:h="16850"/>
          <w:pgMar w:header="508" w:footer="1301" w:top="1620" w:bottom="1500" w:left="566" w:right="0"/>
        </w:sectPr>
      </w:pPr>
    </w:p>
    <w:p>
      <w:pPr>
        <w:pStyle w:val="BodyText"/>
        <w:tabs>
          <w:tab w:pos="6000" w:val="left" w:leader="none"/>
        </w:tabs>
        <w:spacing w:before="87"/>
        <w:ind w:left="679" w:right="1417" w:firstLine="7"/>
      </w:pPr>
      <w:r>
        <w:rPr/>
        <w:t>is required, the aeroplane's transponder should be set to ‘’ALT’’</w:t>
        <w:tab/>
      </w:r>
      <w:r>
        <w:rPr>
          <w:b/>
        </w:rPr>
        <w:t>DISCUSSION:</w:t>
      </w:r>
      <w:r>
        <w:rPr>
          <w:b/>
          <w:spacing w:val="-10"/>
        </w:rPr>
        <w:t> </w:t>
      </w:r>
      <w:r>
        <w:rPr/>
        <w:t>For</w:t>
      </w:r>
      <w:r>
        <w:rPr>
          <w:spacing w:val="-10"/>
        </w:rPr>
        <w:t> </w:t>
      </w:r>
      <w:r>
        <w:rPr/>
        <w:t>explanation</w:t>
      </w:r>
      <w:r>
        <w:rPr>
          <w:spacing w:val="-5"/>
        </w:rPr>
        <w:t> </w:t>
      </w:r>
      <w:r>
        <w:rPr/>
        <w:t>refer</w:t>
      </w:r>
      <w:r>
        <w:rPr>
          <w:spacing w:val="-3"/>
        </w:rPr>
        <w:t> </w:t>
      </w:r>
      <w:r>
        <w:rPr/>
        <w:t>to</w:t>
      </w:r>
      <w:r>
        <w:rPr>
          <w:spacing w:val="-5"/>
        </w:rPr>
        <w:t> </w:t>
      </w:r>
      <w:r>
        <w:rPr/>
        <w:t>question</w:t>
      </w:r>
      <w:r>
        <w:rPr>
          <w:spacing w:val="-5"/>
        </w:rPr>
        <w:t> </w:t>
      </w:r>
      <w:r>
        <w:rPr/>
        <w:t>#82. and will respond to:</w:t>
      </w:r>
    </w:p>
    <w:p>
      <w:pPr>
        <w:pStyle w:val="ListParagraph"/>
        <w:numPr>
          <w:ilvl w:val="1"/>
          <w:numId w:val="54"/>
        </w:numPr>
        <w:tabs>
          <w:tab w:pos="685" w:val="left" w:leader="none"/>
        </w:tabs>
        <w:spacing w:line="240" w:lineRule="auto" w:before="205" w:after="0"/>
        <w:ind w:left="685" w:right="0" w:hanging="359"/>
        <w:jc w:val="left"/>
        <w:rPr>
          <w:sz w:val="18"/>
        </w:rPr>
      </w:pPr>
      <w:r>
        <w:rPr>
          <w:sz w:val="18"/>
        </w:rPr>
        <w:t>Mode</w:t>
      </w:r>
      <w:r>
        <w:rPr>
          <w:spacing w:val="-5"/>
          <w:sz w:val="18"/>
        </w:rPr>
        <w:t> </w:t>
      </w:r>
      <w:r>
        <w:rPr>
          <w:sz w:val="18"/>
        </w:rPr>
        <w:t>C</w:t>
      </w:r>
      <w:r>
        <w:rPr>
          <w:spacing w:val="-2"/>
          <w:sz w:val="18"/>
        </w:rPr>
        <w:t> </w:t>
      </w:r>
      <w:r>
        <w:rPr>
          <w:sz w:val="18"/>
        </w:rPr>
        <w:t>interrogation</w:t>
      </w:r>
      <w:r>
        <w:rPr>
          <w:spacing w:val="-1"/>
          <w:sz w:val="18"/>
        </w:rPr>
        <w:t> </w:t>
      </w:r>
      <w:r>
        <w:rPr>
          <w:spacing w:val="-2"/>
          <w:sz w:val="18"/>
        </w:rPr>
        <w:t>only.</w:t>
      </w:r>
    </w:p>
    <w:p>
      <w:pPr>
        <w:pStyle w:val="ListParagraph"/>
        <w:numPr>
          <w:ilvl w:val="1"/>
          <w:numId w:val="54"/>
        </w:numPr>
        <w:tabs>
          <w:tab w:pos="685" w:val="left" w:leader="none"/>
        </w:tabs>
        <w:spacing w:line="240" w:lineRule="auto" w:before="2" w:after="0"/>
        <w:ind w:left="685" w:right="0" w:hanging="359"/>
        <w:jc w:val="left"/>
        <w:rPr>
          <w:sz w:val="18"/>
        </w:rPr>
      </w:pPr>
      <w:r>
        <w:rPr>
          <w:sz w:val="18"/>
        </w:rPr>
        <w:t>Mode</w:t>
      </w:r>
      <w:r>
        <w:rPr>
          <w:spacing w:val="-5"/>
          <w:sz w:val="18"/>
        </w:rPr>
        <w:t> </w:t>
      </w:r>
      <w:r>
        <w:rPr>
          <w:sz w:val="18"/>
        </w:rPr>
        <w:t>A</w:t>
      </w:r>
      <w:r>
        <w:rPr>
          <w:spacing w:val="-5"/>
          <w:sz w:val="18"/>
        </w:rPr>
        <w:t> </w:t>
      </w:r>
      <w:r>
        <w:rPr>
          <w:sz w:val="18"/>
        </w:rPr>
        <w:t>interrogation</w:t>
      </w:r>
      <w:r>
        <w:rPr>
          <w:spacing w:val="-1"/>
          <w:sz w:val="18"/>
        </w:rPr>
        <w:t> </w:t>
      </w:r>
      <w:r>
        <w:rPr>
          <w:spacing w:val="-2"/>
          <w:sz w:val="18"/>
        </w:rPr>
        <w:t>only.</w:t>
      </w:r>
    </w:p>
    <w:p>
      <w:pPr>
        <w:pStyle w:val="ListParagraph"/>
        <w:numPr>
          <w:ilvl w:val="1"/>
          <w:numId w:val="54"/>
        </w:numPr>
        <w:tabs>
          <w:tab w:pos="685" w:val="left" w:leader="none"/>
        </w:tabs>
        <w:spacing w:line="240" w:lineRule="auto" w:before="1" w:after="0"/>
        <w:ind w:left="685" w:right="0" w:hanging="359"/>
        <w:jc w:val="left"/>
        <w:rPr>
          <w:sz w:val="18"/>
        </w:rPr>
      </w:pPr>
      <w:r>
        <w:rPr>
          <w:sz w:val="18"/>
        </w:rPr>
        <w:t>Mode</w:t>
      </w:r>
      <w:r>
        <w:rPr>
          <w:spacing w:val="-2"/>
          <w:sz w:val="18"/>
        </w:rPr>
        <w:t> </w:t>
      </w:r>
      <w:r>
        <w:rPr>
          <w:sz w:val="18"/>
        </w:rPr>
        <w:t>C</w:t>
      </w:r>
      <w:r>
        <w:rPr>
          <w:spacing w:val="1"/>
          <w:sz w:val="18"/>
        </w:rPr>
        <w:t> </w:t>
      </w:r>
      <w:r>
        <w:rPr>
          <w:sz w:val="18"/>
        </w:rPr>
        <w:t>and</w:t>
      </w:r>
      <w:r>
        <w:rPr>
          <w:spacing w:val="3"/>
          <w:sz w:val="18"/>
        </w:rPr>
        <w:t> </w:t>
      </w:r>
      <w:r>
        <w:rPr>
          <w:sz w:val="18"/>
        </w:rPr>
        <w:t>A</w:t>
      </w:r>
      <w:r>
        <w:rPr>
          <w:spacing w:val="-1"/>
          <w:sz w:val="18"/>
        </w:rPr>
        <w:t> </w:t>
      </w:r>
      <w:r>
        <w:rPr>
          <w:spacing w:val="-2"/>
          <w:sz w:val="18"/>
        </w:rPr>
        <w:t>interrogations.</w:t>
      </w:r>
    </w:p>
    <w:p>
      <w:pPr>
        <w:pStyle w:val="BodyText"/>
      </w:pPr>
    </w:p>
    <w:p>
      <w:pPr>
        <w:pStyle w:val="BodyText"/>
      </w:pPr>
    </w:p>
    <w:p>
      <w:pPr>
        <w:pStyle w:val="BodyText"/>
      </w:pPr>
    </w:p>
    <w:p>
      <w:pPr>
        <w:pStyle w:val="ListParagraph"/>
        <w:numPr>
          <w:ilvl w:val="0"/>
          <w:numId w:val="54"/>
        </w:numPr>
        <w:tabs>
          <w:tab w:pos="677" w:val="left" w:leader="none"/>
          <w:tab w:pos="6000" w:val="left" w:leader="none"/>
        </w:tabs>
        <w:spacing w:line="240" w:lineRule="auto" w:before="0" w:after="0"/>
        <w:ind w:left="677" w:right="0" w:hanging="351"/>
        <w:jc w:val="left"/>
        <w:rPr>
          <w:sz w:val="18"/>
        </w:rPr>
      </w:pPr>
      <w:r>
        <w:rPr>
          <w:sz w:val="18"/>
        </w:rPr>
        <w:t>What</w:t>
      </w:r>
      <w:r>
        <w:rPr>
          <w:spacing w:val="-3"/>
          <w:sz w:val="18"/>
        </w:rPr>
        <w:t> </w:t>
      </w:r>
      <w:r>
        <w:rPr>
          <w:sz w:val="18"/>
        </w:rPr>
        <w:t>SSR</w:t>
      </w:r>
      <w:r>
        <w:rPr>
          <w:spacing w:val="-1"/>
          <w:sz w:val="18"/>
        </w:rPr>
        <w:t> </w:t>
      </w:r>
      <w:r>
        <w:rPr>
          <w:sz w:val="18"/>
        </w:rPr>
        <w:t>modes are</w:t>
      </w:r>
      <w:r>
        <w:rPr>
          <w:spacing w:val="-4"/>
          <w:sz w:val="18"/>
        </w:rPr>
        <w:t> </w:t>
      </w:r>
      <w:r>
        <w:rPr>
          <w:sz w:val="18"/>
        </w:rPr>
        <w:t>frequently in</w:t>
      </w:r>
      <w:r>
        <w:rPr>
          <w:spacing w:val="1"/>
          <w:sz w:val="18"/>
        </w:rPr>
        <w:t> </w:t>
      </w:r>
      <w:r>
        <w:rPr>
          <w:sz w:val="18"/>
        </w:rPr>
        <w:t>use</w:t>
      </w:r>
      <w:r>
        <w:rPr>
          <w:spacing w:val="-4"/>
          <w:sz w:val="18"/>
        </w:rPr>
        <w:t> </w:t>
      </w:r>
      <w:r>
        <w:rPr>
          <w:sz w:val="18"/>
        </w:rPr>
        <w:t>by</w:t>
      </w:r>
      <w:r>
        <w:rPr>
          <w:spacing w:val="1"/>
          <w:sz w:val="18"/>
        </w:rPr>
        <w:t> </w:t>
      </w:r>
      <w:r>
        <w:rPr>
          <w:spacing w:val="-4"/>
          <w:sz w:val="18"/>
        </w:rPr>
        <w:t>ATC?</w:t>
      </w:r>
      <w:r>
        <w:rPr>
          <w:sz w:val="18"/>
        </w:rPr>
        <w:tab/>
        <w:t>Answer</w:t>
      </w:r>
      <w:r>
        <w:rPr>
          <w:spacing w:val="-10"/>
          <w:sz w:val="18"/>
        </w:rPr>
        <w:t> </w:t>
      </w:r>
      <w:r>
        <w:rPr>
          <w:b/>
          <w:sz w:val="18"/>
        </w:rPr>
        <w:t>(C)</w:t>
      </w:r>
      <w:r>
        <w:rPr>
          <w:b/>
          <w:spacing w:val="-1"/>
          <w:sz w:val="18"/>
        </w:rPr>
        <w:t> </w:t>
      </w:r>
      <w:r>
        <w:rPr>
          <w:sz w:val="18"/>
        </w:rPr>
        <w:t>is</w:t>
      </w:r>
      <w:r>
        <w:rPr>
          <w:spacing w:val="-3"/>
          <w:sz w:val="18"/>
        </w:rPr>
        <w:t> </w:t>
      </w:r>
      <w:r>
        <w:rPr>
          <w:spacing w:val="-2"/>
          <w:sz w:val="18"/>
        </w:rPr>
        <w:t>correct.</w:t>
      </w:r>
    </w:p>
    <w:p>
      <w:pPr>
        <w:spacing w:before="2"/>
        <w:ind w:left="6000" w:right="0" w:firstLine="0"/>
        <w:jc w:val="left"/>
        <w:rPr>
          <w:sz w:val="18"/>
        </w:rPr>
      </w:pPr>
      <w:r>
        <w:rPr>
          <w:b/>
          <w:sz w:val="18"/>
        </w:rPr>
        <w:t>DISCUSSION:</w:t>
      </w:r>
      <w:r>
        <w:rPr>
          <w:b/>
          <w:spacing w:val="-7"/>
          <w:sz w:val="18"/>
        </w:rPr>
        <w:t> </w:t>
      </w:r>
      <w:r>
        <w:rPr>
          <w:sz w:val="18"/>
        </w:rPr>
        <w:t>For</w:t>
      </w:r>
      <w:r>
        <w:rPr>
          <w:spacing w:val="-7"/>
          <w:sz w:val="18"/>
        </w:rPr>
        <w:t> </w:t>
      </w:r>
      <w:r>
        <w:rPr>
          <w:sz w:val="18"/>
        </w:rPr>
        <w:t>explanation</w:t>
      </w:r>
      <w:r>
        <w:rPr>
          <w:spacing w:val="-1"/>
          <w:sz w:val="18"/>
        </w:rPr>
        <w:t> </w:t>
      </w:r>
      <w:r>
        <w:rPr>
          <w:sz w:val="18"/>
        </w:rPr>
        <w:t>refer</w:t>
      </w:r>
      <w:r>
        <w:rPr>
          <w:spacing w:val="1"/>
          <w:sz w:val="18"/>
        </w:rPr>
        <w:t> </w:t>
      </w:r>
      <w:r>
        <w:rPr>
          <w:sz w:val="18"/>
        </w:rPr>
        <w:t>to</w:t>
      </w:r>
      <w:r>
        <w:rPr>
          <w:spacing w:val="-1"/>
          <w:sz w:val="18"/>
        </w:rPr>
        <w:t> </w:t>
      </w:r>
      <w:r>
        <w:rPr>
          <w:sz w:val="18"/>
        </w:rPr>
        <w:t>question</w:t>
      </w:r>
      <w:r>
        <w:rPr>
          <w:spacing w:val="41"/>
          <w:sz w:val="18"/>
        </w:rPr>
        <w:t> </w:t>
      </w:r>
      <w:r>
        <w:rPr>
          <w:spacing w:val="-4"/>
          <w:sz w:val="18"/>
        </w:rPr>
        <w:t>#82.</w:t>
      </w:r>
    </w:p>
    <w:p>
      <w:pPr>
        <w:pStyle w:val="ListParagraph"/>
        <w:numPr>
          <w:ilvl w:val="0"/>
          <w:numId w:val="72"/>
        </w:numPr>
        <w:tabs>
          <w:tab w:pos="685" w:val="left" w:leader="none"/>
        </w:tabs>
        <w:spacing w:line="202" w:lineRule="exact" w:before="0" w:after="0"/>
        <w:ind w:left="685" w:right="0" w:hanging="359"/>
        <w:jc w:val="left"/>
        <w:rPr>
          <w:sz w:val="18"/>
        </w:rPr>
      </w:pPr>
      <w:r>
        <w:rPr>
          <w:sz w:val="18"/>
        </w:rPr>
        <w:t>Mode</w:t>
      </w:r>
      <w:r>
        <w:rPr>
          <w:spacing w:val="-3"/>
          <w:sz w:val="18"/>
        </w:rPr>
        <w:t> </w:t>
      </w:r>
      <w:r>
        <w:rPr>
          <w:sz w:val="18"/>
        </w:rPr>
        <w:t>S and</w:t>
      </w:r>
      <w:r>
        <w:rPr>
          <w:spacing w:val="-5"/>
          <w:sz w:val="18"/>
        </w:rPr>
        <w:t> </w:t>
      </w:r>
      <w:r>
        <w:rPr>
          <w:sz w:val="18"/>
        </w:rPr>
        <w:t>mode </w:t>
      </w:r>
      <w:r>
        <w:rPr>
          <w:spacing w:val="-5"/>
          <w:sz w:val="18"/>
        </w:rPr>
        <w:t>D.</w:t>
      </w:r>
    </w:p>
    <w:p>
      <w:pPr>
        <w:pStyle w:val="ListParagraph"/>
        <w:numPr>
          <w:ilvl w:val="0"/>
          <w:numId w:val="72"/>
        </w:numPr>
        <w:tabs>
          <w:tab w:pos="685" w:val="left" w:leader="none"/>
        </w:tabs>
        <w:spacing w:line="240" w:lineRule="auto" w:before="2" w:after="0"/>
        <w:ind w:left="685" w:right="0" w:hanging="359"/>
        <w:jc w:val="left"/>
        <w:rPr>
          <w:sz w:val="18"/>
        </w:rPr>
      </w:pPr>
      <w:r>
        <w:rPr>
          <w:sz w:val="18"/>
        </w:rPr>
        <w:t>Mode</w:t>
      </w:r>
      <w:r>
        <w:rPr>
          <w:spacing w:val="-2"/>
          <w:sz w:val="18"/>
        </w:rPr>
        <w:t> </w:t>
      </w:r>
      <w:r>
        <w:rPr>
          <w:sz w:val="18"/>
        </w:rPr>
        <w:t>A</w:t>
      </w:r>
      <w:r>
        <w:rPr>
          <w:spacing w:val="-1"/>
          <w:sz w:val="18"/>
        </w:rPr>
        <w:t> </w:t>
      </w:r>
      <w:r>
        <w:rPr>
          <w:sz w:val="18"/>
        </w:rPr>
        <w:t>and</w:t>
      </w:r>
      <w:r>
        <w:rPr>
          <w:spacing w:val="4"/>
          <w:sz w:val="18"/>
        </w:rPr>
        <w:t> </w:t>
      </w:r>
      <w:r>
        <w:rPr>
          <w:sz w:val="18"/>
        </w:rPr>
        <w:t>mode</w:t>
      </w:r>
      <w:r>
        <w:rPr>
          <w:spacing w:val="-1"/>
          <w:sz w:val="18"/>
        </w:rPr>
        <w:t> </w:t>
      </w:r>
      <w:r>
        <w:rPr>
          <w:spacing w:val="-5"/>
          <w:sz w:val="18"/>
        </w:rPr>
        <w:t>B.</w:t>
      </w:r>
    </w:p>
    <w:p>
      <w:pPr>
        <w:pStyle w:val="ListParagraph"/>
        <w:numPr>
          <w:ilvl w:val="0"/>
          <w:numId w:val="72"/>
        </w:numPr>
        <w:tabs>
          <w:tab w:pos="685" w:val="left" w:leader="none"/>
        </w:tabs>
        <w:spacing w:line="240" w:lineRule="auto" w:before="1" w:after="0"/>
        <w:ind w:left="685" w:right="0" w:hanging="359"/>
        <w:jc w:val="left"/>
        <w:rPr>
          <w:sz w:val="18"/>
        </w:rPr>
      </w:pPr>
      <w:r>
        <w:rPr>
          <w:sz w:val="18"/>
        </w:rPr>
        <w:t>Mode</w:t>
      </w:r>
      <w:r>
        <w:rPr>
          <w:spacing w:val="-2"/>
          <w:sz w:val="18"/>
        </w:rPr>
        <w:t> </w:t>
      </w:r>
      <w:r>
        <w:rPr>
          <w:sz w:val="18"/>
        </w:rPr>
        <w:t>A</w:t>
      </w:r>
      <w:r>
        <w:rPr>
          <w:spacing w:val="-1"/>
          <w:sz w:val="18"/>
        </w:rPr>
        <w:t> </w:t>
      </w:r>
      <w:r>
        <w:rPr>
          <w:sz w:val="18"/>
        </w:rPr>
        <w:t>and</w:t>
      </w:r>
      <w:r>
        <w:rPr>
          <w:spacing w:val="4"/>
          <w:sz w:val="18"/>
        </w:rPr>
        <w:t> </w:t>
      </w:r>
      <w:r>
        <w:rPr>
          <w:sz w:val="18"/>
        </w:rPr>
        <w:t>mode</w:t>
      </w:r>
      <w:r>
        <w:rPr>
          <w:spacing w:val="-1"/>
          <w:sz w:val="18"/>
        </w:rPr>
        <w:t> </w:t>
      </w:r>
      <w:r>
        <w:rPr>
          <w:spacing w:val="-5"/>
          <w:sz w:val="18"/>
        </w:rPr>
        <w:t>C.</w:t>
      </w:r>
    </w:p>
    <w:p>
      <w:pPr>
        <w:pStyle w:val="BodyText"/>
      </w:pPr>
    </w:p>
    <w:p>
      <w:pPr>
        <w:pStyle w:val="BodyText"/>
      </w:pPr>
    </w:p>
    <w:p>
      <w:pPr>
        <w:pStyle w:val="BodyText"/>
      </w:pPr>
    </w:p>
    <w:p>
      <w:pPr>
        <w:pStyle w:val="ListParagraph"/>
        <w:numPr>
          <w:ilvl w:val="0"/>
          <w:numId w:val="54"/>
        </w:numPr>
        <w:tabs>
          <w:tab w:pos="677" w:val="left" w:leader="none"/>
          <w:tab w:pos="6000" w:val="left" w:leader="none"/>
        </w:tabs>
        <w:spacing w:line="240" w:lineRule="auto" w:before="0" w:after="0"/>
        <w:ind w:left="677" w:right="0" w:hanging="351"/>
        <w:jc w:val="left"/>
        <w:rPr>
          <w:sz w:val="18"/>
        </w:rPr>
      </w:pPr>
      <w:r>
        <w:rPr>
          <w:sz w:val="18"/>
        </w:rPr>
        <w:t>In</w:t>
      </w:r>
      <w:r>
        <w:rPr>
          <w:spacing w:val="-2"/>
          <w:sz w:val="18"/>
        </w:rPr>
        <w:t> </w:t>
      </w:r>
      <w:r>
        <w:rPr>
          <w:sz w:val="18"/>
        </w:rPr>
        <w:t>special</w:t>
      </w:r>
      <w:r>
        <w:rPr>
          <w:spacing w:val="-5"/>
          <w:sz w:val="18"/>
        </w:rPr>
        <w:t> </w:t>
      </w:r>
      <w:r>
        <w:rPr>
          <w:sz w:val="18"/>
        </w:rPr>
        <w:t>condition</w:t>
      </w:r>
      <w:r>
        <w:rPr>
          <w:spacing w:val="-1"/>
          <w:sz w:val="18"/>
        </w:rPr>
        <w:t> </w:t>
      </w:r>
      <w:r>
        <w:rPr>
          <w:sz w:val="18"/>
        </w:rPr>
        <w:t>signals,</w:t>
      </w:r>
      <w:r>
        <w:rPr>
          <w:spacing w:val="-6"/>
          <w:sz w:val="18"/>
        </w:rPr>
        <w:t> </w:t>
      </w:r>
      <w:r>
        <w:rPr>
          <w:sz w:val="18"/>
        </w:rPr>
        <w:t>to</w:t>
      </w:r>
      <w:r>
        <w:rPr>
          <w:spacing w:val="-2"/>
          <w:sz w:val="18"/>
        </w:rPr>
        <w:t> </w:t>
      </w:r>
      <w:r>
        <w:rPr>
          <w:sz w:val="18"/>
        </w:rPr>
        <w:t>signify</w:t>
      </w:r>
      <w:r>
        <w:rPr>
          <w:spacing w:val="-2"/>
          <w:sz w:val="18"/>
        </w:rPr>
        <w:t> </w:t>
      </w:r>
      <w:r>
        <w:rPr>
          <w:sz w:val="18"/>
        </w:rPr>
        <w:t>radio</w:t>
      </w:r>
      <w:r>
        <w:rPr>
          <w:spacing w:val="-1"/>
          <w:sz w:val="18"/>
        </w:rPr>
        <w:t> </w:t>
      </w:r>
      <w:r>
        <w:rPr>
          <w:sz w:val="18"/>
        </w:rPr>
        <w:t>failure,</w:t>
      </w:r>
      <w:r>
        <w:rPr>
          <w:spacing w:val="-6"/>
          <w:sz w:val="18"/>
        </w:rPr>
        <w:t> </w:t>
      </w:r>
      <w:r>
        <w:rPr>
          <w:spacing w:val="-4"/>
          <w:sz w:val="18"/>
        </w:rPr>
        <w:t>which</w:t>
      </w:r>
      <w:r>
        <w:rPr>
          <w:sz w:val="18"/>
        </w:rPr>
        <w:tab/>
        <w:t>Answer</w:t>
      </w:r>
      <w:r>
        <w:rPr>
          <w:spacing w:val="-10"/>
          <w:sz w:val="18"/>
        </w:rPr>
        <w:t> </w:t>
      </w:r>
      <w:r>
        <w:rPr>
          <w:b/>
          <w:sz w:val="18"/>
        </w:rPr>
        <w:t>(C)</w:t>
      </w:r>
      <w:r>
        <w:rPr>
          <w:b/>
          <w:spacing w:val="-1"/>
          <w:sz w:val="18"/>
        </w:rPr>
        <w:t> </w:t>
      </w:r>
      <w:r>
        <w:rPr>
          <w:sz w:val="18"/>
        </w:rPr>
        <w:t>is</w:t>
      </w:r>
      <w:r>
        <w:rPr>
          <w:spacing w:val="-3"/>
          <w:sz w:val="18"/>
        </w:rPr>
        <w:t> </w:t>
      </w:r>
      <w:r>
        <w:rPr>
          <w:spacing w:val="-2"/>
          <w:sz w:val="18"/>
        </w:rPr>
        <w:t>correct.</w:t>
      </w:r>
    </w:p>
    <w:p>
      <w:pPr>
        <w:pStyle w:val="BodyText"/>
        <w:tabs>
          <w:tab w:pos="6000" w:val="left" w:leader="none"/>
        </w:tabs>
        <w:spacing w:line="204" w:lineRule="exact" w:before="2"/>
        <w:ind w:left="679"/>
      </w:pPr>
      <w:r>
        <w:rPr/>
        <w:t>of</w:t>
      </w:r>
      <w:r>
        <w:rPr>
          <w:spacing w:val="38"/>
        </w:rPr>
        <w:t> </w:t>
      </w:r>
      <w:r>
        <w:rPr/>
        <w:t>the</w:t>
      </w:r>
      <w:r>
        <w:rPr>
          <w:spacing w:val="-3"/>
        </w:rPr>
        <w:t> </w:t>
      </w:r>
      <w:r>
        <w:rPr/>
        <w:t>following</w:t>
      </w:r>
      <w:r>
        <w:rPr>
          <w:spacing w:val="1"/>
        </w:rPr>
        <w:t> </w:t>
      </w:r>
      <w:r>
        <w:rPr/>
        <w:t>codes should</w:t>
      </w:r>
      <w:r>
        <w:rPr>
          <w:spacing w:val="1"/>
        </w:rPr>
        <w:t> </w:t>
      </w:r>
      <w:r>
        <w:rPr/>
        <w:t>you</w:t>
      </w:r>
      <w:r>
        <w:rPr>
          <w:spacing w:val="1"/>
        </w:rPr>
        <w:t> </w:t>
      </w:r>
      <w:r>
        <w:rPr/>
        <w:t>select</w:t>
      </w:r>
      <w:r>
        <w:rPr>
          <w:spacing w:val="-2"/>
        </w:rPr>
        <w:t> </w:t>
      </w:r>
      <w:r>
        <w:rPr/>
        <w:t>on</w:t>
      </w:r>
      <w:r>
        <w:rPr>
          <w:spacing w:val="1"/>
        </w:rPr>
        <w:t> </w:t>
      </w:r>
      <w:r>
        <w:rPr/>
        <w:t>your</w:t>
      </w:r>
      <w:r>
        <w:rPr>
          <w:spacing w:val="-5"/>
        </w:rPr>
        <w:t> </w:t>
      </w:r>
      <w:r>
        <w:rPr>
          <w:spacing w:val="-2"/>
        </w:rPr>
        <w:t>transponder?</w:t>
      </w:r>
      <w:r>
        <w:rPr/>
        <w:tab/>
      </w:r>
      <w:r>
        <w:rPr>
          <w:b/>
        </w:rPr>
        <w:t>DISCUSSIOON:</w:t>
      </w:r>
      <w:r>
        <w:rPr>
          <w:b/>
          <w:spacing w:val="-4"/>
        </w:rPr>
        <w:t> </w:t>
      </w:r>
      <w:r>
        <w:rPr/>
        <w:t>The</w:t>
      </w:r>
      <w:r>
        <w:rPr>
          <w:spacing w:val="-5"/>
        </w:rPr>
        <w:t> </w:t>
      </w:r>
      <w:r>
        <w:rPr/>
        <w:t>special</w:t>
      </w:r>
      <w:r>
        <w:rPr>
          <w:spacing w:val="-5"/>
        </w:rPr>
        <w:t> </w:t>
      </w:r>
      <w:r>
        <w:rPr/>
        <w:t>codes</w:t>
      </w:r>
      <w:r>
        <w:rPr>
          <w:spacing w:val="-3"/>
        </w:rPr>
        <w:t> </w:t>
      </w:r>
      <w:r>
        <w:rPr/>
        <w:t>are</w:t>
      </w:r>
      <w:r>
        <w:rPr>
          <w:spacing w:val="-6"/>
        </w:rPr>
        <w:t> </w:t>
      </w:r>
      <w:r>
        <w:rPr/>
        <w:t>as</w:t>
      </w:r>
      <w:r>
        <w:rPr>
          <w:spacing w:val="-2"/>
        </w:rPr>
        <w:t> follows:</w:t>
      </w:r>
    </w:p>
    <w:p>
      <w:pPr>
        <w:pStyle w:val="BodyText"/>
        <w:spacing w:line="204" w:lineRule="exact"/>
        <w:ind w:left="6000"/>
      </w:pPr>
      <w:r>
        <w:rPr/>
        <w:t>Code</w:t>
      </w:r>
      <w:r>
        <w:rPr>
          <w:spacing w:val="-5"/>
        </w:rPr>
        <w:t> </w:t>
      </w:r>
      <w:r>
        <w:rPr/>
        <w:t>7500</w:t>
      </w:r>
      <w:r>
        <w:rPr>
          <w:spacing w:val="-8"/>
        </w:rPr>
        <w:t> </w:t>
      </w:r>
      <w:r>
        <w:rPr/>
        <w:t>=</w:t>
      </w:r>
      <w:r>
        <w:rPr>
          <w:spacing w:val="2"/>
        </w:rPr>
        <w:t> </w:t>
      </w:r>
      <w:r>
        <w:rPr/>
        <w:t>unlawful</w:t>
      </w:r>
      <w:r>
        <w:rPr>
          <w:spacing w:val="4"/>
        </w:rPr>
        <w:t> </w:t>
      </w:r>
      <w:r>
        <w:rPr>
          <w:spacing w:val="-2"/>
        </w:rPr>
        <w:t>interference.</w:t>
      </w:r>
    </w:p>
    <w:p>
      <w:pPr>
        <w:pStyle w:val="ListParagraph"/>
        <w:numPr>
          <w:ilvl w:val="0"/>
          <w:numId w:val="73"/>
        </w:numPr>
        <w:tabs>
          <w:tab w:pos="685" w:val="left" w:leader="none"/>
          <w:tab w:pos="6000" w:val="left" w:leader="none"/>
        </w:tabs>
        <w:spacing w:line="240" w:lineRule="auto" w:before="2" w:after="0"/>
        <w:ind w:left="685" w:right="0" w:hanging="359"/>
        <w:jc w:val="left"/>
        <w:rPr>
          <w:sz w:val="18"/>
        </w:rPr>
      </w:pPr>
      <w:r>
        <w:rPr>
          <w:spacing w:val="-2"/>
          <w:sz w:val="18"/>
        </w:rPr>
        <w:t>7700.</w:t>
      </w:r>
      <w:r>
        <w:rPr>
          <w:sz w:val="18"/>
        </w:rPr>
        <w:tab/>
        <w:t>Code</w:t>
      </w:r>
      <w:r>
        <w:rPr>
          <w:spacing w:val="-7"/>
          <w:sz w:val="18"/>
        </w:rPr>
        <w:t> </w:t>
      </w:r>
      <w:r>
        <w:rPr>
          <w:sz w:val="18"/>
        </w:rPr>
        <w:t>7600</w:t>
      </w:r>
      <w:r>
        <w:rPr>
          <w:spacing w:val="-8"/>
          <w:sz w:val="18"/>
        </w:rPr>
        <w:t> </w:t>
      </w:r>
      <w:r>
        <w:rPr>
          <w:sz w:val="18"/>
        </w:rPr>
        <w:t>=</w:t>
      </w:r>
      <w:r>
        <w:rPr>
          <w:spacing w:val="2"/>
          <w:sz w:val="18"/>
        </w:rPr>
        <w:t> </w:t>
      </w:r>
      <w:r>
        <w:rPr>
          <w:sz w:val="18"/>
        </w:rPr>
        <w:t>Radio </w:t>
      </w:r>
      <w:r>
        <w:rPr>
          <w:spacing w:val="-2"/>
          <w:sz w:val="18"/>
        </w:rPr>
        <w:t>failure</w:t>
      </w:r>
    </w:p>
    <w:p>
      <w:pPr>
        <w:pStyle w:val="ListParagraph"/>
        <w:numPr>
          <w:ilvl w:val="0"/>
          <w:numId w:val="73"/>
        </w:numPr>
        <w:tabs>
          <w:tab w:pos="685" w:val="left" w:leader="none"/>
          <w:tab w:pos="6000" w:val="left" w:leader="none"/>
        </w:tabs>
        <w:spacing w:line="240" w:lineRule="auto" w:before="2" w:after="0"/>
        <w:ind w:left="685" w:right="0" w:hanging="359"/>
        <w:jc w:val="left"/>
        <w:rPr>
          <w:sz w:val="18"/>
        </w:rPr>
      </w:pPr>
      <w:r>
        <w:rPr>
          <w:spacing w:val="-2"/>
          <w:sz w:val="18"/>
        </w:rPr>
        <w:t>IDENT.</w:t>
      </w:r>
      <w:r>
        <w:rPr>
          <w:sz w:val="18"/>
        </w:rPr>
        <w:tab/>
        <w:t>Code</w:t>
      </w:r>
      <w:r>
        <w:rPr>
          <w:spacing w:val="-5"/>
          <w:sz w:val="18"/>
        </w:rPr>
        <w:t> </w:t>
      </w:r>
      <w:r>
        <w:rPr>
          <w:sz w:val="18"/>
        </w:rPr>
        <w:t>770</w:t>
      </w:r>
      <w:r>
        <w:rPr>
          <w:spacing w:val="-6"/>
          <w:sz w:val="18"/>
        </w:rPr>
        <w:t> </w:t>
      </w:r>
      <w:r>
        <w:rPr>
          <w:sz w:val="18"/>
        </w:rPr>
        <w:t>=</w:t>
      </w:r>
      <w:r>
        <w:rPr>
          <w:spacing w:val="-3"/>
          <w:sz w:val="18"/>
        </w:rPr>
        <w:t> </w:t>
      </w:r>
      <w:r>
        <w:rPr>
          <w:spacing w:val="-2"/>
          <w:sz w:val="18"/>
        </w:rPr>
        <w:t>Emergency.</w:t>
      </w:r>
    </w:p>
    <w:p>
      <w:pPr>
        <w:pStyle w:val="ListParagraph"/>
        <w:numPr>
          <w:ilvl w:val="0"/>
          <w:numId w:val="73"/>
        </w:numPr>
        <w:tabs>
          <w:tab w:pos="685" w:val="left" w:leader="none"/>
        </w:tabs>
        <w:spacing w:line="240" w:lineRule="auto" w:before="2" w:after="0"/>
        <w:ind w:left="685" w:right="0" w:hanging="359"/>
        <w:jc w:val="left"/>
        <w:rPr>
          <w:sz w:val="18"/>
        </w:rPr>
      </w:pPr>
      <w:r>
        <w:rPr>
          <w:spacing w:val="-2"/>
          <w:sz w:val="18"/>
        </w:rPr>
        <w:t>7600.</w:t>
      </w:r>
    </w:p>
    <w:p>
      <w:pPr>
        <w:pStyle w:val="BodyText"/>
      </w:pPr>
    </w:p>
    <w:p>
      <w:pPr>
        <w:pStyle w:val="BodyText"/>
      </w:pPr>
    </w:p>
    <w:p>
      <w:pPr>
        <w:pStyle w:val="BodyText"/>
      </w:pPr>
    </w:p>
    <w:p>
      <w:pPr>
        <w:pStyle w:val="ListParagraph"/>
        <w:numPr>
          <w:ilvl w:val="0"/>
          <w:numId w:val="54"/>
        </w:numPr>
        <w:tabs>
          <w:tab w:pos="677" w:val="left" w:leader="none"/>
          <w:tab w:pos="6000" w:val="left" w:leader="none"/>
        </w:tabs>
        <w:spacing w:line="204" w:lineRule="exact" w:before="0" w:after="0"/>
        <w:ind w:left="677" w:right="0" w:hanging="351"/>
        <w:jc w:val="left"/>
        <w:rPr>
          <w:sz w:val="18"/>
        </w:rPr>
      </w:pPr>
      <w:r>
        <w:rPr>
          <w:sz w:val="18"/>
        </w:rPr>
        <w:t>which of</w:t>
      </w:r>
      <w:r>
        <w:rPr>
          <w:spacing w:val="-5"/>
          <w:sz w:val="18"/>
        </w:rPr>
        <w:t> </w:t>
      </w:r>
      <w:r>
        <w:rPr>
          <w:sz w:val="18"/>
        </w:rPr>
        <w:t>the</w:t>
      </w:r>
      <w:r>
        <w:rPr>
          <w:spacing w:val="-3"/>
          <w:sz w:val="18"/>
        </w:rPr>
        <w:t> </w:t>
      </w:r>
      <w:r>
        <w:rPr>
          <w:sz w:val="18"/>
        </w:rPr>
        <w:t>following</w:t>
      </w:r>
      <w:r>
        <w:rPr>
          <w:spacing w:val="1"/>
          <w:sz w:val="18"/>
        </w:rPr>
        <w:t> </w:t>
      </w:r>
      <w:r>
        <w:rPr>
          <w:sz w:val="18"/>
        </w:rPr>
        <w:t>equipment</w:t>
      </w:r>
      <w:r>
        <w:rPr>
          <w:spacing w:val="-3"/>
          <w:sz w:val="18"/>
        </w:rPr>
        <w:t> </w:t>
      </w:r>
      <w:r>
        <w:rPr>
          <w:sz w:val="18"/>
        </w:rPr>
        <w:t>works on</w:t>
      </w:r>
      <w:r>
        <w:rPr>
          <w:spacing w:val="1"/>
          <w:sz w:val="18"/>
        </w:rPr>
        <w:t> </w:t>
      </w:r>
      <w:r>
        <w:rPr>
          <w:sz w:val="18"/>
        </w:rPr>
        <w:t>the</w:t>
      </w:r>
      <w:r>
        <w:rPr>
          <w:spacing w:val="-3"/>
          <w:sz w:val="18"/>
        </w:rPr>
        <w:t> </w:t>
      </w:r>
      <w:r>
        <w:rPr>
          <w:spacing w:val="-2"/>
          <w:sz w:val="18"/>
        </w:rPr>
        <w:t>interrogator/</w:t>
      </w:r>
      <w:r>
        <w:rPr>
          <w:sz w:val="18"/>
        </w:rPr>
        <w:tab/>
        <w:t>Answer</w:t>
      </w:r>
      <w:r>
        <w:rPr>
          <w:spacing w:val="-10"/>
          <w:sz w:val="18"/>
        </w:rPr>
        <w:t> </w:t>
      </w:r>
      <w:r>
        <w:rPr>
          <w:b/>
          <w:sz w:val="18"/>
        </w:rPr>
        <w:t>(A)</w:t>
      </w:r>
      <w:r>
        <w:rPr>
          <w:b/>
          <w:spacing w:val="-1"/>
          <w:sz w:val="18"/>
        </w:rPr>
        <w:t> </w:t>
      </w:r>
      <w:r>
        <w:rPr>
          <w:sz w:val="18"/>
        </w:rPr>
        <w:t>is</w:t>
      </w:r>
      <w:r>
        <w:rPr>
          <w:spacing w:val="-3"/>
          <w:sz w:val="18"/>
        </w:rPr>
        <w:t> </w:t>
      </w:r>
      <w:r>
        <w:rPr>
          <w:spacing w:val="-2"/>
          <w:sz w:val="18"/>
        </w:rPr>
        <w:t>correct.</w:t>
      </w:r>
    </w:p>
    <w:p>
      <w:pPr>
        <w:pStyle w:val="BodyText"/>
        <w:tabs>
          <w:tab w:pos="6000" w:val="left" w:leader="none"/>
        </w:tabs>
        <w:spacing w:line="204" w:lineRule="exact"/>
        <w:ind w:left="722"/>
      </w:pPr>
      <w:r>
        <w:rPr/>
        <w:t>transponder</w:t>
      </w:r>
      <w:r>
        <w:rPr>
          <w:spacing w:val="6"/>
        </w:rPr>
        <w:t> </w:t>
      </w:r>
      <w:r>
        <w:rPr>
          <w:spacing w:val="-2"/>
        </w:rPr>
        <w:t>principle?</w:t>
      </w:r>
      <w:r>
        <w:rPr/>
        <w:tab/>
      </w:r>
      <w:r>
        <w:rPr>
          <w:b/>
        </w:rPr>
        <w:t>DISCUSSION:</w:t>
      </w:r>
      <w:r>
        <w:rPr>
          <w:b/>
          <w:spacing w:val="-8"/>
        </w:rPr>
        <w:t> </w:t>
      </w:r>
      <w:r>
        <w:rPr/>
        <w:t>For</w:t>
      </w:r>
      <w:r>
        <w:rPr>
          <w:spacing w:val="-7"/>
        </w:rPr>
        <w:t> </w:t>
      </w:r>
      <w:r>
        <w:rPr/>
        <w:t>explanation</w:t>
      </w:r>
      <w:r>
        <w:rPr>
          <w:spacing w:val="-1"/>
        </w:rPr>
        <w:t> </w:t>
      </w:r>
      <w:r>
        <w:rPr/>
        <w:t>refer to</w:t>
      </w:r>
      <w:r>
        <w:rPr>
          <w:spacing w:val="-1"/>
        </w:rPr>
        <w:t> </w:t>
      </w:r>
      <w:r>
        <w:rPr/>
        <w:t>question</w:t>
      </w:r>
      <w:r>
        <w:rPr>
          <w:spacing w:val="-1"/>
        </w:rPr>
        <w:t> </w:t>
      </w:r>
      <w:r>
        <w:rPr>
          <w:spacing w:val="-4"/>
        </w:rPr>
        <w:t>#85.</w:t>
      </w:r>
    </w:p>
    <w:p>
      <w:pPr>
        <w:pStyle w:val="BodyText"/>
        <w:spacing w:before="3"/>
      </w:pPr>
    </w:p>
    <w:p>
      <w:pPr>
        <w:pStyle w:val="ListParagraph"/>
        <w:numPr>
          <w:ilvl w:val="1"/>
          <w:numId w:val="54"/>
        </w:numPr>
        <w:tabs>
          <w:tab w:pos="685" w:val="left" w:leader="none"/>
        </w:tabs>
        <w:spacing w:line="240" w:lineRule="auto" w:before="0" w:after="0"/>
        <w:ind w:left="685" w:right="0" w:hanging="359"/>
        <w:jc w:val="left"/>
        <w:rPr>
          <w:sz w:val="18"/>
        </w:rPr>
      </w:pPr>
      <w:r>
        <w:rPr>
          <w:sz w:val="18"/>
        </w:rPr>
        <w:t>Secondary</w:t>
      </w:r>
      <w:r>
        <w:rPr>
          <w:spacing w:val="-4"/>
          <w:sz w:val="18"/>
        </w:rPr>
        <w:t> </w:t>
      </w:r>
      <w:r>
        <w:rPr>
          <w:sz w:val="18"/>
        </w:rPr>
        <w:t>Surveillance</w:t>
      </w:r>
      <w:r>
        <w:rPr>
          <w:spacing w:val="-7"/>
          <w:sz w:val="18"/>
        </w:rPr>
        <w:t> </w:t>
      </w:r>
      <w:r>
        <w:rPr>
          <w:sz w:val="18"/>
        </w:rPr>
        <w:t>Radar</w:t>
      </w:r>
      <w:r>
        <w:rPr>
          <w:spacing w:val="-8"/>
          <w:sz w:val="18"/>
        </w:rPr>
        <w:t> </w:t>
      </w:r>
      <w:r>
        <w:rPr>
          <w:spacing w:val="-2"/>
          <w:sz w:val="18"/>
        </w:rPr>
        <w:t>(SSR).</w:t>
      </w:r>
    </w:p>
    <w:p>
      <w:pPr>
        <w:pStyle w:val="ListParagraph"/>
        <w:numPr>
          <w:ilvl w:val="1"/>
          <w:numId w:val="54"/>
        </w:numPr>
        <w:tabs>
          <w:tab w:pos="685" w:val="left" w:leader="none"/>
        </w:tabs>
        <w:spacing w:line="204" w:lineRule="exact" w:before="2" w:after="0"/>
        <w:ind w:left="685" w:right="0" w:hanging="359"/>
        <w:jc w:val="left"/>
        <w:rPr>
          <w:sz w:val="18"/>
        </w:rPr>
      </w:pPr>
      <w:r>
        <w:rPr>
          <w:sz w:val="18"/>
        </w:rPr>
        <w:t>Global</w:t>
      </w:r>
      <w:r>
        <w:rPr>
          <w:spacing w:val="-10"/>
          <w:sz w:val="18"/>
        </w:rPr>
        <w:t> </w:t>
      </w:r>
      <w:r>
        <w:rPr>
          <w:sz w:val="18"/>
        </w:rPr>
        <w:t>Positioning</w:t>
      </w:r>
      <w:r>
        <w:rPr>
          <w:spacing w:val="-6"/>
          <w:sz w:val="18"/>
        </w:rPr>
        <w:t> </w:t>
      </w:r>
      <w:r>
        <w:rPr>
          <w:sz w:val="18"/>
        </w:rPr>
        <w:t>System</w:t>
      </w:r>
      <w:r>
        <w:rPr>
          <w:spacing w:val="2"/>
          <w:sz w:val="18"/>
        </w:rPr>
        <w:t> </w:t>
      </w:r>
      <w:r>
        <w:rPr>
          <w:spacing w:val="-2"/>
          <w:sz w:val="18"/>
        </w:rPr>
        <w:t>(GPS).</w:t>
      </w:r>
    </w:p>
    <w:p>
      <w:pPr>
        <w:pStyle w:val="ListParagraph"/>
        <w:numPr>
          <w:ilvl w:val="1"/>
          <w:numId w:val="54"/>
        </w:numPr>
        <w:tabs>
          <w:tab w:pos="685" w:val="left" w:leader="none"/>
        </w:tabs>
        <w:spacing w:line="204" w:lineRule="exact" w:before="0" w:after="0"/>
        <w:ind w:left="685" w:right="0" w:hanging="359"/>
        <w:jc w:val="left"/>
        <w:rPr>
          <w:sz w:val="18"/>
        </w:rPr>
      </w:pPr>
      <w:r>
        <w:rPr>
          <w:sz w:val="18"/>
        </w:rPr>
        <w:t>Airborne</w:t>
      </w:r>
      <w:r>
        <w:rPr>
          <w:spacing w:val="-3"/>
          <w:sz w:val="18"/>
        </w:rPr>
        <w:t> </w:t>
      </w:r>
      <w:r>
        <w:rPr>
          <w:sz w:val="18"/>
        </w:rPr>
        <w:t>Weather</w:t>
      </w:r>
      <w:r>
        <w:rPr>
          <w:spacing w:val="-5"/>
          <w:sz w:val="18"/>
        </w:rPr>
        <w:t> </w:t>
      </w:r>
      <w:r>
        <w:rPr>
          <w:sz w:val="18"/>
        </w:rPr>
        <w:t>Radar</w:t>
      </w:r>
      <w:r>
        <w:rPr>
          <w:spacing w:val="-5"/>
          <w:sz w:val="18"/>
        </w:rPr>
        <w:t> </w:t>
      </w:r>
      <w:r>
        <w:rPr>
          <w:spacing w:val="-4"/>
          <w:sz w:val="18"/>
        </w:rPr>
        <w:t>(AWR)</w:t>
      </w:r>
    </w:p>
    <w:p>
      <w:pPr>
        <w:pStyle w:val="BodyText"/>
      </w:pPr>
    </w:p>
    <w:p>
      <w:pPr>
        <w:pStyle w:val="BodyText"/>
      </w:pPr>
    </w:p>
    <w:p>
      <w:pPr>
        <w:pStyle w:val="BodyText"/>
      </w:pPr>
    </w:p>
    <w:p>
      <w:pPr>
        <w:pStyle w:val="BodyText"/>
      </w:pPr>
    </w:p>
    <w:p>
      <w:pPr>
        <w:pStyle w:val="BodyText"/>
      </w:pPr>
    </w:p>
    <w:p>
      <w:pPr>
        <w:pStyle w:val="BodyText"/>
        <w:spacing w:before="6"/>
      </w:pPr>
    </w:p>
    <w:p>
      <w:pPr>
        <w:pStyle w:val="ListParagraph"/>
        <w:numPr>
          <w:ilvl w:val="0"/>
          <w:numId w:val="54"/>
        </w:numPr>
        <w:tabs>
          <w:tab w:pos="677" w:val="left" w:leader="none"/>
          <w:tab w:pos="6000" w:val="left" w:leader="none"/>
        </w:tabs>
        <w:spacing w:line="204" w:lineRule="exact" w:before="0" w:after="0"/>
        <w:ind w:left="677" w:right="0" w:hanging="351"/>
        <w:jc w:val="left"/>
        <w:rPr>
          <w:sz w:val="18"/>
        </w:rPr>
      </w:pPr>
      <w:r>
        <w:rPr>
          <w:sz w:val="18"/>
        </w:rPr>
        <w:t>On</w:t>
      </w:r>
      <w:r>
        <w:rPr>
          <w:spacing w:val="1"/>
          <w:sz w:val="18"/>
        </w:rPr>
        <w:t> </w:t>
      </w:r>
      <w:r>
        <w:rPr>
          <w:sz w:val="18"/>
        </w:rPr>
        <w:t>a</w:t>
      </w:r>
      <w:r>
        <w:rPr>
          <w:spacing w:val="-3"/>
          <w:sz w:val="18"/>
        </w:rPr>
        <w:t> </w:t>
      </w:r>
      <w:r>
        <w:rPr>
          <w:sz w:val="18"/>
        </w:rPr>
        <w:t>typical</w:t>
      </w:r>
      <w:r>
        <w:rPr>
          <w:spacing w:val="-9"/>
          <w:sz w:val="18"/>
        </w:rPr>
        <w:t> </w:t>
      </w:r>
      <w:r>
        <w:rPr>
          <w:sz w:val="18"/>
        </w:rPr>
        <w:t>computer</w:t>
      </w:r>
      <w:r>
        <w:rPr>
          <w:spacing w:val="-5"/>
          <w:sz w:val="18"/>
        </w:rPr>
        <w:t> </w:t>
      </w:r>
      <w:r>
        <w:rPr>
          <w:sz w:val="18"/>
        </w:rPr>
        <w:t>generated</w:t>
      </w:r>
      <w:r>
        <w:rPr>
          <w:spacing w:val="1"/>
          <w:sz w:val="18"/>
        </w:rPr>
        <w:t> </w:t>
      </w:r>
      <w:r>
        <w:rPr>
          <w:sz w:val="18"/>
        </w:rPr>
        <w:t>SSR display</w:t>
      </w:r>
      <w:r>
        <w:rPr>
          <w:spacing w:val="1"/>
          <w:sz w:val="18"/>
        </w:rPr>
        <w:t> </w:t>
      </w:r>
      <w:r>
        <w:rPr>
          <w:sz w:val="18"/>
        </w:rPr>
        <w:t>the</w:t>
      </w:r>
      <w:r>
        <w:rPr>
          <w:spacing w:val="-3"/>
          <w:sz w:val="18"/>
        </w:rPr>
        <w:t> </w:t>
      </w:r>
      <w:r>
        <w:rPr>
          <w:spacing w:val="-2"/>
          <w:sz w:val="18"/>
        </w:rPr>
        <w:t>following</w:t>
      </w:r>
      <w:r>
        <w:rPr>
          <w:sz w:val="18"/>
        </w:rPr>
        <w:tab/>
        <w:t>Answer</w:t>
      </w:r>
      <w:r>
        <w:rPr>
          <w:spacing w:val="-10"/>
          <w:sz w:val="18"/>
        </w:rPr>
        <w:t> </w:t>
      </w:r>
      <w:r>
        <w:rPr>
          <w:b/>
          <w:sz w:val="18"/>
        </w:rPr>
        <w:t>(A)</w:t>
      </w:r>
      <w:r>
        <w:rPr>
          <w:b/>
          <w:spacing w:val="-1"/>
          <w:sz w:val="18"/>
        </w:rPr>
        <w:t> </w:t>
      </w:r>
      <w:r>
        <w:rPr>
          <w:sz w:val="18"/>
        </w:rPr>
        <w:t>is</w:t>
      </w:r>
      <w:r>
        <w:rPr>
          <w:spacing w:val="-3"/>
          <w:sz w:val="18"/>
        </w:rPr>
        <w:t> </w:t>
      </w:r>
      <w:r>
        <w:rPr>
          <w:spacing w:val="-2"/>
          <w:sz w:val="18"/>
        </w:rPr>
        <w:t>correct.</w:t>
      </w:r>
    </w:p>
    <w:p>
      <w:pPr>
        <w:pStyle w:val="BodyText"/>
        <w:tabs>
          <w:tab w:pos="6000" w:val="left" w:leader="none"/>
        </w:tabs>
        <w:spacing w:line="204" w:lineRule="exact"/>
        <w:ind w:left="722"/>
      </w:pPr>
      <w:r>
        <w:rPr/>
        <w:t>data</w:t>
      </w:r>
      <w:r>
        <w:rPr>
          <w:spacing w:val="-3"/>
        </w:rPr>
        <w:t> </w:t>
      </w:r>
      <w:r>
        <w:rPr/>
        <w:t>on</w:t>
      </w:r>
      <w:r>
        <w:rPr>
          <w:spacing w:val="1"/>
        </w:rPr>
        <w:t> </w:t>
      </w:r>
      <w:r>
        <w:rPr/>
        <w:t>a</w:t>
      </w:r>
      <w:r>
        <w:rPr>
          <w:spacing w:val="-2"/>
        </w:rPr>
        <w:t> </w:t>
      </w:r>
      <w:r>
        <w:rPr/>
        <w:t>particular</w:t>
      </w:r>
      <w:r>
        <w:rPr>
          <w:spacing w:val="3"/>
        </w:rPr>
        <w:t> </w:t>
      </w:r>
      <w:r>
        <w:rPr/>
        <w:t>flight</w:t>
      </w:r>
      <w:r>
        <w:rPr>
          <w:spacing w:val="-1"/>
        </w:rPr>
        <w:t> </w:t>
      </w:r>
      <w:r>
        <w:rPr/>
        <w:t>will</w:t>
      </w:r>
      <w:r>
        <w:rPr>
          <w:spacing w:val="-9"/>
        </w:rPr>
        <w:t> </w:t>
      </w:r>
      <w:r>
        <w:rPr/>
        <w:t>be</w:t>
      </w:r>
      <w:r>
        <w:rPr>
          <w:spacing w:val="-2"/>
        </w:rPr>
        <w:t> shown:</w:t>
      </w:r>
      <w:r>
        <w:rPr/>
        <w:tab/>
      </w:r>
      <w:r>
        <w:rPr>
          <w:b/>
        </w:rPr>
        <w:t>DISCUSSION</w:t>
      </w:r>
      <w:r>
        <w:rPr/>
        <w:t>:</w:t>
      </w:r>
      <w:r>
        <w:rPr>
          <w:spacing w:val="-10"/>
        </w:rPr>
        <w:t> </w:t>
      </w:r>
      <w:r>
        <w:rPr/>
        <w:t>For</w:t>
      </w:r>
      <w:r>
        <w:rPr>
          <w:spacing w:val="-7"/>
        </w:rPr>
        <w:t> </w:t>
      </w:r>
      <w:r>
        <w:rPr/>
        <w:t>explanation refer</w:t>
      </w:r>
      <w:r>
        <w:rPr>
          <w:spacing w:val="-6"/>
        </w:rPr>
        <w:t> </w:t>
      </w:r>
      <w:r>
        <w:rPr/>
        <w:t>to question </w:t>
      </w:r>
      <w:r>
        <w:rPr>
          <w:spacing w:val="-4"/>
        </w:rPr>
        <w:t>#85.</w:t>
      </w:r>
    </w:p>
    <w:p>
      <w:pPr>
        <w:pStyle w:val="BodyText"/>
        <w:spacing w:before="3"/>
      </w:pPr>
    </w:p>
    <w:p>
      <w:pPr>
        <w:pStyle w:val="ListParagraph"/>
        <w:numPr>
          <w:ilvl w:val="1"/>
          <w:numId w:val="54"/>
        </w:numPr>
        <w:tabs>
          <w:tab w:pos="685" w:val="left" w:leader="none"/>
        </w:tabs>
        <w:spacing w:line="240" w:lineRule="auto" w:before="0" w:after="0"/>
        <w:ind w:left="685" w:right="0" w:hanging="359"/>
        <w:jc w:val="left"/>
        <w:rPr>
          <w:sz w:val="18"/>
        </w:rPr>
      </w:pPr>
      <w:r>
        <w:rPr>
          <w:sz w:val="18"/>
        </w:rPr>
        <w:t>Squawk</w:t>
      </w:r>
      <w:r>
        <w:rPr>
          <w:spacing w:val="-9"/>
          <w:sz w:val="18"/>
        </w:rPr>
        <w:t> </w:t>
      </w:r>
      <w:r>
        <w:rPr>
          <w:sz w:val="18"/>
        </w:rPr>
        <w:t>code,</w:t>
      </w:r>
      <w:r>
        <w:rPr>
          <w:spacing w:val="-8"/>
          <w:sz w:val="18"/>
        </w:rPr>
        <w:t> </w:t>
      </w:r>
      <w:r>
        <w:rPr>
          <w:sz w:val="18"/>
        </w:rPr>
        <w:t>flight</w:t>
      </w:r>
      <w:r>
        <w:rPr>
          <w:spacing w:val="2"/>
          <w:sz w:val="18"/>
        </w:rPr>
        <w:t> </w:t>
      </w:r>
      <w:r>
        <w:rPr>
          <w:sz w:val="18"/>
        </w:rPr>
        <w:t>level,</w:t>
      </w:r>
      <w:r>
        <w:rPr>
          <w:spacing w:val="-8"/>
          <w:sz w:val="18"/>
        </w:rPr>
        <w:t> </w:t>
      </w:r>
      <w:r>
        <w:rPr>
          <w:sz w:val="18"/>
        </w:rPr>
        <w:t>ground</w:t>
      </w:r>
      <w:r>
        <w:rPr>
          <w:spacing w:val="-2"/>
          <w:sz w:val="18"/>
        </w:rPr>
        <w:t> </w:t>
      </w:r>
      <w:r>
        <w:rPr>
          <w:sz w:val="18"/>
        </w:rPr>
        <w:t>speed</w:t>
      </w:r>
      <w:r>
        <w:rPr>
          <w:spacing w:val="-3"/>
          <w:sz w:val="18"/>
        </w:rPr>
        <w:t> </w:t>
      </w:r>
      <w:r>
        <w:rPr>
          <w:sz w:val="18"/>
        </w:rPr>
        <w:t>and</w:t>
      </w:r>
      <w:r>
        <w:rPr>
          <w:spacing w:val="-2"/>
          <w:sz w:val="18"/>
        </w:rPr>
        <w:t> </w:t>
      </w:r>
      <w:r>
        <w:rPr>
          <w:sz w:val="18"/>
        </w:rPr>
        <w:t>airborne</w:t>
      </w:r>
      <w:r>
        <w:rPr>
          <w:spacing w:val="-6"/>
          <w:sz w:val="18"/>
        </w:rPr>
        <w:t> </w:t>
      </w:r>
      <w:r>
        <w:rPr>
          <w:sz w:val="18"/>
        </w:rPr>
        <w:t>call-</w:t>
      </w:r>
      <w:r>
        <w:rPr>
          <w:spacing w:val="-4"/>
          <w:sz w:val="18"/>
        </w:rPr>
        <w:t>sign.</w:t>
      </w:r>
    </w:p>
    <w:p>
      <w:pPr>
        <w:pStyle w:val="ListParagraph"/>
        <w:numPr>
          <w:ilvl w:val="1"/>
          <w:numId w:val="54"/>
        </w:numPr>
        <w:tabs>
          <w:tab w:pos="685" w:val="left" w:leader="none"/>
        </w:tabs>
        <w:spacing w:line="204" w:lineRule="exact" w:before="2" w:after="0"/>
        <w:ind w:left="685" w:right="0" w:hanging="359"/>
        <w:jc w:val="left"/>
        <w:rPr>
          <w:sz w:val="18"/>
        </w:rPr>
      </w:pPr>
      <w:r>
        <w:rPr>
          <w:sz w:val="18"/>
        </w:rPr>
        <w:t>Destination,</w:t>
      </w:r>
      <w:r>
        <w:rPr>
          <w:spacing w:val="-9"/>
          <w:sz w:val="18"/>
        </w:rPr>
        <w:t> </w:t>
      </w:r>
      <w:r>
        <w:rPr>
          <w:sz w:val="18"/>
        </w:rPr>
        <w:t>flight level,</w:t>
      </w:r>
      <w:r>
        <w:rPr>
          <w:spacing w:val="-3"/>
          <w:sz w:val="18"/>
        </w:rPr>
        <w:t> </w:t>
      </w:r>
      <w:r>
        <w:rPr>
          <w:sz w:val="18"/>
        </w:rPr>
        <w:t>ground</w:t>
      </w:r>
      <w:r>
        <w:rPr>
          <w:spacing w:val="-4"/>
          <w:sz w:val="18"/>
        </w:rPr>
        <w:t> </w:t>
      </w:r>
      <w:r>
        <w:rPr>
          <w:sz w:val="18"/>
        </w:rPr>
        <w:t>speed</w:t>
      </w:r>
      <w:r>
        <w:rPr>
          <w:spacing w:val="-4"/>
          <w:sz w:val="18"/>
        </w:rPr>
        <w:t> </w:t>
      </w:r>
      <w:r>
        <w:rPr>
          <w:sz w:val="18"/>
        </w:rPr>
        <w:t>and</w:t>
      </w:r>
      <w:r>
        <w:rPr>
          <w:spacing w:val="-4"/>
          <w:sz w:val="18"/>
        </w:rPr>
        <w:t> </w:t>
      </w:r>
      <w:r>
        <w:rPr>
          <w:sz w:val="18"/>
        </w:rPr>
        <w:t>airborne</w:t>
      </w:r>
      <w:r>
        <w:rPr>
          <w:spacing w:val="-7"/>
          <w:sz w:val="18"/>
        </w:rPr>
        <w:t> </w:t>
      </w:r>
      <w:r>
        <w:rPr>
          <w:sz w:val="18"/>
        </w:rPr>
        <w:t>call-</w:t>
      </w:r>
      <w:r>
        <w:rPr>
          <w:spacing w:val="-4"/>
          <w:sz w:val="18"/>
        </w:rPr>
        <w:t>sign.</w:t>
      </w:r>
    </w:p>
    <w:p>
      <w:pPr>
        <w:pStyle w:val="ListParagraph"/>
        <w:numPr>
          <w:ilvl w:val="1"/>
          <w:numId w:val="54"/>
        </w:numPr>
        <w:tabs>
          <w:tab w:pos="686" w:val="left" w:leader="none"/>
        </w:tabs>
        <w:spacing w:line="242" w:lineRule="auto" w:before="0" w:after="0"/>
        <w:ind w:left="686" w:right="6315" w:hanging="360"/>
        <w:jc w:val="left"/>
        <w:rPr>
          <w:sz w:val="18"/>
        </w:rPr>
      </w:pPr>
      <w:r>
        <w:rPr>
          <w:sz w:val="18"/>
        </w:rPr>
        <w:t>Squawk</w:t>
      </w:r>
      <w:r>
        <w:rPr>
          <w:spacing w:val="-9"/>
          <w:sz w:val="18"/>
        </w:rPr>
        <w:t> </w:t>
      </w:r>
      <w:r>
        <w:rPr>
          <w:sz w:val="18"/>
        </w:rPr>
        <w:t>code,</w:t>
      </w:r>
      <w:r>
        <w:rPr>
          <w:spacing w:val="-7"/>
          <w:sz w:val="18"/>
        </w:rPr>
        <w:t> </w:t>
      </w:r>
      <w:r>
        <w:rPr>
          <w:sz w:val="18"/>
        </w:rPr>
        <w:t>magnetic</w:t>
      </w:r>
      <w:r>
        <w:rPr>
          <w:spacing w:val="-6"/>
          <w:sz w:val="18"/>
        </w:rPr>
        <w:t> </w:t>
      </w:r>
      <w:r>
        <w:rPr>
          <w:sz w:val="18"/>
        </w:rPr>
        <w:t>heading,</w:t>
      </w:r>
      <w:r>
        <w:rPr>
          <w:spacing w:val="-7"/>
          <w:sz w:val="18"/>
        </w:rPr>
        <w:t> </w:t>
      </w:r>
      <w:r>
        <w:rPr>
          <w:sz w:val="18"/>
        </w:rPr>
        <w:t>ground</w:t>
      </w:r>
      <w:r>
        <w:rPr>
          <w:spacing w:val="-2"/>
          <w:sz w:val="18"/>
        </w:rPr>
        <w:t> </w:t>
      </w:r>
      <w:r>
        <w:rPr>
          <w:sz w:val="18"/>
        </w:rPr>
        <w:t>speed</w:t>
      </w:r>
      <w:r>
        <w:rPr>
          <w:spacing w:val="-2"/>
          <w:sz w:val="18"/>
        </w:rPr>
        <w:t> </w:t>
      </w:r>
      <w:r>
        <w:rPr>
          <w:sz w:val="18"/>
        </w:rPr>
        <w:t>and</w:t>
      </w:r>
      <w:r>
        <w:rPr>
          <w:spacing w:val="-2"/>
          <w:sz w:val="18"/>
        </w:rPr>
        <w:t> </w:t>
      </w:r>
      <w:r>
        <w:rPr>
          <w:sz w:val="18"/>
        </w:rPr>
        <w:t>airborne </w:t>
      </w:r>
      <w:r>
        <w:rPr>
          <w:spacing w:val="-2"/>
          <w:sz w:val="18"/>
        </w:rPr>
        <w:t>call-sign.</w:t>
      </w:r>
    </w:p>
    <w:p>
      <w:pPr>
        <w:pStyle w:val="BodyText"/>
      </w:pPr>
    </w:p>
    <w:p>
      <w:pPr>
        <w:pStyle w:val="BodyText"/>
        <w:spacing w:before="202"/>
      </w:pPr>
    </w:p>
    <w:p>
      <w:pPr>
        <w:pStyle w:val="ListParagraph"/>
        <w:numPr>
          <w:ilvl w:val="0"/>
          <w:numId w:val="54"/>
        </w:numPr>
        <w:tabs>
          <w:tab w:pos="677" w:val="left" w:leader="none"/>
          <w:tab w:pos="6000" w:val="left" w:leader="none"/>
        </w:tabs>
        <w:spacing w:line="240" w:lineRule="auto" w:before="0" w:after="0"/>
        <w:ind w:left="677" w:right="0" w:hanging="351"/>
        <w:jc w:val="left"/>
        <w:rPr>
          <w:sz w:val="18"/>
        </w:rPr>
      </w:pPr>
      <w:r>
        <w:rPr>
          <w:sz w:val="18"/>
        </w:rPr>
        <w:t>A</w:t>
      </w:r>
      <w:r>
        <w:rPr>
          <w:spacing w:val="3"/>
          <w:sz w:val="18"/>
        </w:rPr>
        <w:t> </w:t>
      </w:r>
      <w:r>
        <w:rPr>
          <w:sz w:val="18"/>
        </w:rPr>
        <w:t>radar</w:t>
      </w:r>
      <w:r>
        <w:rPr>
          <w:spacing w:val="-5"/>
          <w:sz w:val="18"/>
        </w:rPr>
        <w:t> </w:t>
      </w:r>
      <w:r>
        <w:rPr>
          <w:sz w:val="18"/>
        </w:rPr>
        <w:t>which employs</w:t>
      </w:r>
      <w:r>
        <w:rPr>
          <w:spacing w:val="-1"/>
          <w:sz w:val="18"/>
        </w:rPr>
        <w:t> </w:t>
      </w:r>
      <w:r>
        <w:rPr>
          <w:sz w:val="18"/>
        </w:rPr>
        <w:t>an </w:t>
      </w:r>
      <w:r>
        <w:rPr>
          <w:spacing w:val="-2"/>
          <w:sz w:val="18"/>
        </w:rPr>
        <w:t>interrogator/transponder</w:t>
      </w:r>
      <w:r>
        <w:rPr>
          <w:sz w:val="18"/>
        </w:rPr>
        <w:tab/>
        <w:t>Answer</w:t>
      </w:r>
      <w:r>
        <w:rPr>
          <w:spacing w:val="-10"/>
          <w:sz w:val="18"/>
        </w:rPr>
        <w:t> </w:t>
      </w:r>
      <w:r>
        <w:rPr>
          <w:b/>
          <w:sz w:val="18"/>
        </w:rPr>
        <w:t>(C)</w:t>
      </w:r>
      <w:r>
        <w:rPr>
          <w:b/>
          <w:spacing w:val="-1"/>
          <w:sz w:val="18"/>
        </w:rPr>
        <w:t> </w:t>
      </w:r>
      <w:r>
        <w:rPr>
          <w:sz w:val="18"/>
        </w:rPr>
        <w:t>is</w:t>
      </w:r>
      <w:r>
        <w:rPr>
          <w:spacing w:val="-3"/>
          <w:sz w:val="18"/>
        </w:rPr>
        <w:t> </w:t>
      </w:r>
      <w:r>
        <w:rPr>
          <w:spacing w:val="-2"/>
          <w:sz w:val="18"/>
        </w:rPr>
        <w:t>correct.</w:t>
      </w:r>
    </w:p>
    <w:p>
      <w:pPr>
        <w:pStyle w:val="BodyText"/>
        <w:tabs>
          <w:tab w:pos="6000" w:val="left" w:leader="none"/>
        </w:tabs>
        <w:spacing w:before="2"/>
        <w:ind w:left="679"/>
      </w:pPr>
      <w:r>
        <w:rPr/>
        <w:t>technique </w:t>
      </w:r>
      <w:r>
        <w:rPr>
          <w:spacing w:val="-5"/>
        </w:rPr>
        <w:t>is:</w:t>
      </w:r>
      <w:r>
        <w:rPr/>
        <w:tab/>
      </w:r>
      <w:r>
        <w:rPr>
          <w:b/>
        </w:rPr>
        <w:t>DISCUSSION:</w:t>
      </w:r>
      <w:r>
        <w:rPr>
          <w:b/>
          <w:spacing w:val="-9"/>
        </w:rPr>
        <w:t> </w:t>
      </w:r>
      <w:r>
        <w:rPr/>
        <w:t>For</w:t>
      </w:r>
      <w:r>
        <w:rPr>
          <w:spacing w:val="-7"/>
        </w:rPr>
        <w:t> </w:t>
      </w:r>
      <w:r>
        <w:rPr/>
        <w:t>explanation</w:t>
      </w:r>
      <w:r>
        <w:rPr>
          <w:spacing w:val="-1"/>
        </w:rPr>
        <w:t> </w:t>
      </w:r>
      <w:r>
        <w:rPr/>
        <w:t>refer</w:t>
      </w:r>
      <w:r>
        <w:rPr>
          <w:spacing w:val="1"/>
        </w:rPr>
        <w:t> </w:t>
      </w:r>
      <w:r>
        <w:rPr/>
        <w:t>to</w:t>
      </w:r>
      <w:r>
        <w:rPr>
          <w:spacing w:val="-1"/>
        </w:rPr>
        <w:t> </w:t>
      </w:r>
      <w:r>
        <w:rPr/>
        <w:t>question</w:t>
      </w:r>
      <w:r>
        <w:rPr>
          <w:spacing w:val="-1"/>
        </w:rPr>
        <w:t> </w:t>
      </w:r>
      <w:r>
        <w:rPr/>
        <w:t>#</w:t>
      </w:r>
      <w:r>
        <w:rPr>
          <w:spacing w:val="-1"/>
        </w:rPr>
        <w:t> </w:t>
      </w:r>
      <w:r>
        <w:rPr>
          <w:spacing w:val="-5"/>
        </w:rPr>
        <w:t>85.</w:t>
      </w:r>
    </w:p>
    <w:p>
      <w:pPr>
        <w:pStyle w:val="ListParagraph"/>
        <w:numPr>
          <w:ilvl w:val="1"/>
          <w:numId w:val="54"/>
        </w:numPr>
        <w:tabs>
          <w:tab w:pos="685" w:val="left" w:leader="none"/>
        </w:tabs>
        <w:spacing w:line="240" w:lineRule="auto" w:before="203" w:after="0"/>
        <w:ind w:left="685" w:right="0" w:hanging="359"/>
        <w:jc w:val="left"/>
        <w:rPr>
          <w:sz w:val="18"/>
        </w:rPr>
      </w:pPr>
      <w:r>
        <w:rPr>
          <w:sz w:val="18"/>
        </w:rPr>
        <w:t>Primary</w:t>
      </w:r>
      <w:r>
        <w:rPr>
          <w:spacing w:val="-12"/>
          <w:sz w:val="18"/>
        </w:rPr>
        <w:t> </w:t>
      </w:r>
      <w:r>
        <w:rPr>
          <w:spacing w:val="-2"/>
          <w:sz w:val="18"/>
        </w:rPr>
        <w:t>radar.</w:t>
      </w:r>
    </w:p>
    <w:p>
      <w:pPr>
        <w:pStyle w:val="ListParagraph"/>
        <w:numPr>
          <w:ilvl w:val="1"/>
          <w:numId w:val="54"/>
        </w:numPr>
        <w:tabs>
          <w:tab w:pos="685" w:val="left" w:leader="none"/>
        </w:tabs>
        <w:spacing w:line="240" w:lineRule="auto" w:before="2" w:after="0"/>
        <w:ind w:left="685" w:right="0" w:hanging="359"/>
        <w:jc w:val="left"/>
        <w:rPr>
          <w:sz w:val="18"/>
        </w:rPr>
      </w:pPr>
      <w:r>
        <w:rPr>
          <w:sz w:val="18"/>
        </w:rPr>
        <w:t>Continuous</w:t>
      </w:r>
      <w:r>
        <w:rPr>
          <w:spacing w:val="-4"/>
          <w:sz w:val="18"/>
        </w:rPr>
        <w:t> </w:t>
      </w:r>
      <w:r>
        <w:rPr>
          <w:sz w:val="18"/>
        </w:rPr>
        <w:t>wave</w:t>
      </w:r>
      <w:r>
        <w:rPr>
          <w:spacing w:val="-6"/>
          <w:sz w:val="18"/>
        </w:rPr>
        <w:t> </w:t>
      </w:r>
      <w:r>
        <w:rPr>
          <w:spacing w:val="-2"/>
          <w:sz w:val="18"/>
        </w:rPr>
        <w:t>radar.</w:t>
      </w:r>
    </w:p>
    <w:p>
      <w:pPr>
        <w:pStyle w:val="ListParagraph"/>
        <w:numPr>
          <w:ilvl w:val="1"/>
          <w:numId w:val="54"/>
        </w:numPr>
        <w:tabs>
          <w:tab w:pos="685" w:val="left" w:leader="none"/>
        </w:tabs>
        <w:spacing w:line="240" w:lineRule="auto" w:before="2" w:after="0"/>
        <w:ind w:left="685" w:right="0" w:hanging="359"/>
        <w:jc w:val="left"/>
        <w:rPr>
          <w:sz w:val="18"/>
        </w:rPr>
      </w:pPr>
      <w:r>
        <w:rPr>
          <w:sz w:val="18"/>
        </w:rPr>
        <w:t>Secondary</w:t>
      </w:r>
      <w:r>
        <w:rPr>
          <w:spacing w:val="2"/>
          <w:sz w:val="18"/>
        </w:rPr>
        <w:t> </w:t>
      </w:r>
      <w:r>
        <w:rPr>
          <w:spacing w:val="-2"/>
          <w:sz w:val="18"/>
        </w:rPr>
        <w:t>radar.</w:t>
      </w:r>
    </w:p>
    <w:p>
      <w:pPr>
        <w:pStyle w:val="BodyText"/>
      </w:pPr>
    </w:p>
    <w:p>
      <w:pPr>
        <w:pStyle w:val="BodyText"/>
      </w:pPr>
    </w:p>
    <w:p>
      <w:pPr>
        <w:pStyle w:val="BodyText"/>
      </w:pPr>
    </w:p>
    <w:p>
      <w:pPr>
        <w:pStyle w:val="BodyText"/>
        <w:spacing w:before="2"/>
      </w:pPr>
    </w:p>
    <w:p>
      <w:pPr>
        <w:pStyle w:val="ListParagraph"/>
        <w:numPr>
          <w:ilvl w:val="0"/>
          <w:numId w:val="54"/>
        </w:numPr>
        <w:tabs>
          <w:tab w:pos="684" w:val="left" w:leader="none"/>
          <w:tab w:pos="6000" w:val="left" w:leader="none"/>
        </w:tabs>
        <w:spacing w:line="204" w:lineRule="exact" w:before="0" w:after="0"/>
        <w:ind w:left="684" w:right="0" w:hanging="358"/>
        <w:jc w:val="left"/>
        <w:rPr>
          <w:sz w:val="18"/>
        </w:rPr>
      </w:pPr>
      <w:r>
        <w:rPr>
          <w:sz w:val="18"/>
        </w:rPr>
        <w:t>The</w:t>
      </w:r>
      <w:r>
        <w:rPr>
          <w:spacing w:val="-6"/>
          <w:sz w:val="18"/>
        </w:rPr>
        <w:t> </w:t>
      </w:r>
      <w:r>
        <w:rPr>
          <w:sz w:val="18"/>
        </w:rPr>
        <w:t>two</w:t>
      </w:r>
      <w:r>
        <w:rPr>
          <w:spacing w:val="-3"/>
          <w:sz w:val="18"/>
        </w:rPr>
        <w:t> </w:t>
      </w:r>
      <w:r>
        <w:rPr>
          <w:sz w:val="18"/>
        </w:rPr>
        <w:t>main</w:t>
      </w:r>
      <w:r>
        <w:rPr>
          <w:spacing w:val="-2"/>
          <w:sz w:val="18"/>
        </w:rPr>
        <w:t> </w:t>
      </w:r>
      <w:r>
        <w:rPr>
          <w:sz w:val="18"/>
        </w:rPr>
        <w:t>design</w:t>
      </w:r>
      <w:r>
        <w:rPr>
          <w:spacing w:val="-2"/>
          <w:sz w:val="18"/>
        </w:rPr>
        <w:t> </w:t>
      </w:r>
      <w:r>
        <w:rPr>
          <w:sz w:val="18"/>
        </w:rPr>
        <w:t>functions</w:t>
      </w:r>
      <w:r>
        <w:rPr>
          <w:spacing w:val="-3"/>
          <w:sz w:val="18"/>
        </w:rPr>
        <w:t> </w:t>
      </w:r>
      <w:r>
        <w:rPr>
          <w:sz w:val="18"/>
        </w:rPr>
        <w:t>of</w:t>
      </w:r>
      <w:r>
        <w:rPr>
          <w:spacing w:val="-8"/>
          <w:sz w:val="18"/>
        </w:rPr>
        <w:t> </w:t>
      </w:r>
      <w:r>
        <w:rPr>
          <w:sz w:val="18"/>
        </w:rPr>
        <w:t>Secondary</w:t>
      </w:r>
      <w:r>
        <w:rPr>
          <w:spacing w:val="-3"/>
          <w:sz w:val="18"/>
        </w:rPr>
        <w:t> </w:t>
      </w:r>
      <w:r>
        <w:rPr>
          <w:sz w:val="18"/>
        </w:rPr>
        <w:t>Surveillance</w:t>
      </w:r>
      <w:r>
        <w:rPr>
          <w:spacing w:val="-5"/>
          <w:sz w:val="18"/>
        </w:rPr>
        <w:t> </w:t>
      </w:r>
      <w:r>
        <w:rPr>
          <w:spacing w:val="-4"/>
          <w:sz w:val="18"/>
        </w:rPr>
        <w:t>Radar</w:t>
      </w:r>
      <w:r>
        <w:rPr>
          <w:sz w:val="18"/>
        </w:rPr>
        <w:tab/>
        <w:t>Answer</w:t>
      </w:r>
      <w:r>
        <w:rPr>
          <w:spacing w:val="-10"/>
          <w:sz w:val="18"/>
        </w:rPr>
        <w:t> </w:t>
      </w:r>
      <w:r>
        <w:rPr>
          <w:b/>
          <w:sz w:val="18"/>
        </w:rPr>
        <w:t>(C)</w:t>
      </w:r>
      <w:r>
        <w:rPr>
          <w:b/>
          <w:spacing w:val="-1"/>
          <w:sz w:val="18"/>
        </w:rPr>
        <w:t> </w:t>
      </w:r>
      <w:r>
        <w:rPr>
          <w:sz w:val="18"/>
        </w:rPr>
        <w:t>is</w:t>
      </w:r>
      <w:r>
        <w:rPr>
          <w:spacing w:val="-3"/>
          <w:sz w:val="18"/>
        </w:rPr>
        <w:t> </w:t>
      </w:r>
      <w:r>
        <w:rPr>
          <w:spacing w:val="-2"/>
          <w:sz w:val="18"/>
        </w:rPr>
        <w:t>correct.</w:t>
      </w:r>
    </w:p>
    <w:p>
      <w:pPr>
        <w:pStyle w:val="BodyText"/>
        <w:tabs>
          <w:tab w:pos="6000" w:val="left" w:leader="none"/>
        </w:tabs>
        <w:spacing w:line="204" w:lineRule="exact"/>
        <w:ind w:left="679"/>
      </w:pPr>
      <w:r>
        <w:rPr/>
        <w:t>(SSR)</w:t>
      </w:r>
      <w:r>
        <w:rPr>
          <w:spacing w:val="-3"/>
        </w:rPr>
        <w:t> </w:t>
      </w:r>
      <w:r>
        <w:rPr/>
        <w:t>mode S</w:t>
      </w:r>
      <w:r>
        <w:rPr>
          <w:spacing w:val="1"/>
        </w:rPr>
        <w:t> </w:t>
      </w:r>
      <w:r>
        <w:rPr>
          <w:spacing w:val="-4"/>
        </w:rPr>
        <w:t>are:</w:t>
      </w:r>
      <w:r>
        <w:rPr/>
        <w:tab/>
      </w:r>
      <w:r>
        <w:rPr>
          <w:b/>
        </w:rPr>
        <w:t>DISCUSSION:</w:t>
      </w:r>
      <w:r>
        <w:rPr>
          <w:b/>
          <w:spacing w:val="-8"/>
        </w:rPr>
        <w:t> </w:t>
      </w:r>
      <w:r>
        <w:rPr/>
        <w:t>For</w:t>
      </w:r>
      <w:r>
        <w:rPr>
          <w:spacing w:val="-7"/>
        </w:rPr>
        <w:t> </w:t>
      </w:r>
      <w:r>
        <w:rPr/>
        <w:t>explanation</w:t>
      </w:r>
      <w:r>
        <w:rPr>
          <w:spacing w:val="-1"/>
        </w:rPr>
        <w:t> </w:t>
      </w:r>
      <w:r>
        <w:rPr/>
        <w:t>refer to</w:t>
      </w:r>
      <w:r>
        <w:rPr>
          <w:spacing w:val="-1"/>
        </w:rPr>
        <w:t> </w:t>
      </w:r>
      <w:r>
        <w:rPr/>
        <w:t>question</w:t>
      </w:r>
      <w:r>
        <w:rPr>
          <w:spacing w:val="-1"/>
        </w:rPr>
        <w:t> </w:t>
      </w:r>
      <w:r>
        <w:rPr>
          <w:spacing w:val="-4"/>
        </w:rPr>
        <w:t>#96.</w:t>
      </w:r>
    </w:p>
    <w:p>
      <w:pPr>
        <w:pStyle w:val="BodyText"/>
        <w:spacing w:before="5"/>
      </w:pPr>
    </w:p>
    <w:p>
      <w:pPr>
        <w:pStyle w:val="ListParagraph"/>
        <w:numPr>
          <w:ilvl w:val="1"/>
          <w:numId w:val="54"/>
        </w:numPr>
        <w:tabs>
          <w:tab w:pos="1051" w:val="left" w:leader="none"/>
          <w:tab w:pos="1053" w:val="left" w:leader="none"/>
        </w:tabs>
        <w:spacing w:line="237" w:lineRule="auto" w:before="0" w:after="0"/>
        <w:ind w:left="1053" w:right="6035" w:hanging="368"/>
        <w:jc w:val="left"/>
        <w:rPr>
          <w:sz w:val="18"/>
        </w:rPr>
      </w:pPr>
      <w:r>
        <w:rPr>
          <w:sz w:val="18"/>
        </w:rPr>
        <w:t>The elimination of ground to air communications and the introduction</w:t>
      </w:r>
      <w:r>
        <w:rPr>
          <w:spacing w:val="-6"/>
          <w:sz w:val="18"/>
        </w:rPr>
        <w:t> </w:t>
      </w:r>
      <w:r>
        <w:rPr>
          <w:sz w:val="18"/>
        </w:rPr>
        <w:t>of</w:t>
      </w:r>
      <w:r>
        <w:rPr>
          <w:spacing w:val="-11"/>
          <w:sz w:val="18"/>
        </w:rPr>
        <w:t> </w:t>
      </w:r>
      <w:r>
        <w:rPr>
          <w:sz w:val="18"/>
        </w:rPr>
        <w:t>automatic</w:t>
      </w:r>
      <w:r>
        <w:rPr>
          <w:spacing w:val="-9"/>
          <w:sz w:val="18"/>
        </w:rPr>
        <w:t> </w:t>
      </w:r>
      <w:r>
        <w:rPr>
          <w:sz w:val="18"/>
        </w:rPr>
        <w:t>separation</w:t>
      </w:r>
      <w:r>
        <w:rPr>
          <w:spacing w:val="-6"/>
          <w:sz w:val="18"/>
        </w:rPr>
        <w:t> </w:t>
      </w:r>
      <w:r>
        <w:rPr>
          <w:sz w:val="18"/>
        </w:rPr>
        <w:t>between</w:t>
      </w:r>
      <w:r>
        <w:rPr>
          <w:spacing w:val="-6"/>
          <w:sz w:val="18"/>
        </w:rPr>
        <w:t> </w:t>
      </w:r>
      <w:r>
        <w:rPr>
          <w:sz w:val="18"/>
        </w:rPr>
        <w:t>aircraft</w:t>
      </w:r>
      <w:r>
        <w:rPr>
          <w:spacing w:val="-8"/>
          <w:sz w:val="18"/>
        </w:rPr>
        <w:t> </w:t>
      </w:r>
      <w:r>
        <w:rPr>
          <w:sz w:val="18"/>
        </w:rPr>
        <w:t>using TCAS II.</w:t>
      </w:r>
    </w:p>
    <w:p>
      <w:pPr>
        <w:pStyle w:val="ListParagraph"/>
        <w:numPr>
          <w:ilvl w:val="1"/>
          <w:numId w:val="54"/>
        </w:numPr>
        <w:tabs>
          <w:tab w:pos="1053" w:val="left" w:leader="none"/>
        </w:tabs>
        <w:spacing w:line="240" w:lineRule="auto" w:before="3" w:after="0"/>
        <w:ind w:left="1053" w:right="0" w:hanging="367"/>
        <w:jc w:val="left"/>
        <w:rPr>
          <w:sz w:val="18"/>
        </w:rPr>
      </w:pPr>
      <w:r>
        <w:rPr>
          <w:sz w:val="18"/>
        </w:rPr>
        <w:t>Collision</w:t>
      </w:r>
      <w:r>
        <w:rPr>
          <w:spacing w:val="-2"/>
          <w:sz w:val="18"/>
        </w:rPr>
        <w:t> </w:t>
      </w:r>
      <w:r>
        <w:rPr>
          <w:sz w:val="18"/>
        </w:rPr>
        <w:t>avoidance</w:t>
      </w:r>
      <w:r>
        <w:rPr>
          <w:spacing w:val="-6"/>
          <w:sz w:val="18"/>
        </w:rPr>
        <w:t> </w:t>
      </w:r>
      <w:r>
        <w:rPr>
          <w:sz w:val="18"/>
        </w:rPr>
        <w:t>using</w:t>
      </w:r>
      <w:r>
        <w:rPr>
          <w:spacing w:val="-1"/>
          <w:sz w:val="18"/>
        </w:rPr>
        <w:t> </w:t>
      </w:r>
      <w:r>
        <w:rPr>
          <w:sz w:val="18"/>
        </w:rPr>
        <w:t>TCAS</w:t>
      </w:r>
      <w:r>
        <w:rPr>
          <w:spacing w:val="-5"/>
          <w:sz w:val="18"/>
        </w:rPr>
        <w:t> </w:t>
      </w:r>
      <w:r>
        <w:rPr>
          <w:sz w:val="18"/>
        </w:rPr>
        <w:t>II</w:t>
      </w:r>
      <w:r>
        <w:rPr>
          <w:spacing w:val="-7"/>
          <w:sz w:val="18"/>
        </w:rPr>
        <w:t> </w:t>
      </w:r>
      <w:r>
        <w:rPr>
          <w:sz w:val="18"/>
        </w:rPr>
        <w:t>and</w:t>
      </w:r>
      <w:r>
        <w:rPr>
          <w:spacing w:val="-2"/>
          <w:sz w:val="18"/>
        </w:rPr>
        <w:t> </w:t>
      </w:r>
      <w:r>
        <w:rPr>
          <w:sz w:val="18"/>
        </w:rPr>
        <w:t>improved</w:t>
      </w:r>
      <w:r>
        <w:rPr>
          <w:spacing w:val="-1"/>
          <w:sz w:val="18"/>
        </w:rPr>
        <w:t> </w:t>
      </w:r>
      <w:r>
        <w:rPr>
          <w:spacing w:val="-4"/>
          <w:sz w:val="18"/>
        </w:rPr>
        <w:t>long</w:t>
      </w:r>
    </w:p>
    <w:p>
      <w:pPr>
        <w:pStyle w:val="ListParagraph"/>
        <w:spacing w:after="0" w:line="240" w:lineRule="auto"/>
        <w:jc w:val="left"/>
        <w:rPr>
          <w:sz w:val="18"/>
        </w:rPr>
        <w:sectPr>
          <w:pgSz w:w="11910" w:h="16850"/>
          <w:pgMar w:header="508" w:footer="1301" w:top="1620" w:bottom="1500" w:left="566" w:right="0"/>
        </w:sectPr>
      </w:pPr>
    </w:p>
    <w:p>
      <w:pPr>
        <w:pStyle w:val="BodyText"/>
        <w:spacing w:before="87"/>
        <w:ind w:left="1054"/>
      </w:pPr>
      <w:r>
        <w:rPr/>
        <w:t>range</w:t>
      </w:r>
      <w:r>
        <w:rPr>
          <w:spacing w:val="-9"/>
        </w:rPr>
        <w:t> </w:t>
      </w:r>
      <w:r>
        <w:rPr/>
        <w:t>communication</w:t>
      </w:r>
      <w:r>
        <w:rPr>
          <w:spacing w:val="-4"/>
        </w:rPr>
        <w:t> </w:t>
      </w:r>
      <w:r>
        <w:rPr>
          <w:spacing w:val="-2"/>
        </w:rPr>
        <w:t>capability.</w:t>
      </w:r>
    </w:p>
    <w:p>
      <w:pPr>
        <w:pStyle w:val="ListParagraph"/>
        <w:numPr>
          <w:ilvl w:val="1"/>
          <w:numId w:val="54"/>
        </w:numPr>
        <w:tabs>
          <w:tab w:pos="1051" w:val="left" w:leader="none"/>
          <w:tab w:pos="1053" w:val="left" w:leader="none"/>
        </w:tabs>
        <w:spacing w:line="240" w:lineRule="auto" w:before="1" w:after="0"/>
        <w:ind w:left="1053" w:right="6116" w:hanging="368"/>
        <w:jc w:val="left"/>
        <w:rPr>
          <w:sz w:val="18"/>
        </w:rPr>
      </w:pPr>
      <w:r>
        <w:rPr>
          <w:sz w:val="18"/>
        </w:rPr>
        <w:t>Air</w:t>
      </w:r>
      <w:r>
        <w:rPr>
          <w:spacing w:val="-1"/>
          <w:sz w:val="18"/>
        </w:rPr>
        <w:t> </w:t>
      </w:r>
      <w:r>
        <w:rPr>
          <w:sz w:val="18"/>
        </w:rPr>
        <w:t>to</w:t>
      </w:r>
      <w:r>
        <w:rPr>
          <w:spacing w:val="-3"/>
          <w:sz w:val="18"/>
        </w:rPr>
        <w:t> </w:t>
      </w:r>
      <w:r>
        <w:rPr>
          <w:sz w:val="18"/>
        </w:rPr>
        <w:t>ground</w:t>
      </w:r>
      <w:r>
        <w:rPr>
          <w:spacing w:val="-3"/>
          <w:sz w:val="18"/>
        </w:rPr>
        <w:t> </w:t>
      </w:r>
      <w:r>
        <w:rPr>
          <w:sz w:val="18"/>
        </w:rPr>
        <w:t>and</w:t>
      </w:r>
      <w:r>
        <w:rPr>
          <w:spacing w:val="-3"/>
          <w:sz w:val="18"/>
        </w:rPr>
        <w:t> </w:t>
      </w:r>
      <w:r>
        <w:rPr>
          <w:sz w:val="18"/>
        </w:rPr>
        <w:t>ground</w:t>
      </w:r>
      <w:r>
        <w:rPr>
          <w:spacing w:val="-3"/>
          <w:sz w:val="18"/>
        </w:rPr>
        <w:t> </w:t>
      </w:r>
      <w:r>
        <w:rPr>
          <w:sz w:val="18"/>
        </w:rPr>
        <w:t>to</w:t>
      </w:r>
      <w:r>
        <w:rPr>
          <w:spacing w:val="-3"/>
          <w:sz w:val="18"/>
        </w:rPr>
        <w:t> </w:t>
      </w:r>
      <w:r>
        <w:rPr>
          <w:sz w:val="18"/>
        </w:rPr>
        <w:t>air</w:t>
      </w:r>
      <w:r>
        <w:rPr>
          <w:spacing w:val="-8"/>
          <w:sz w:val="18"/>
        </w:rPr>
        <w:t> </w:t>
      </w:r>
      <w:r>
        <w:rPr>
          <w:sz w:val="18"/>
        </w:rPr>
        <w:t>data link</w:t>
      </w:r>
      <w:r>
        <w:rPr>
          <w:spacing w:val="-9"/>
          <w:sz w:val="18"/>
        </w:rPr>
        <w:t> </w:t>
      </w:r>
      <w:r>
        <w:rPr>
          <w:sz w:val="18"/>
        </w:rPr>
        <w:t>communications and improved ATC aircraft surveillance capability.</w:t>
      </w:r>
    </w:p>
    <w:p>
      <w:pPr>
        <w:pStyle w:val="BodyText"/>
      </w:pPr>
    </w:p>
    <w:p>
      <w:pPr>
        <w:pStyle w:val="BodyText"/>
      </w:pPr>
    </w:p>
    <w:p>
      <w:pPr>
        <w:pStyle w:val="BodyText"/>
        <w:spacing w:before="204"/>
      </w:pPr>
    </w:p>
    <w:p>
      <w:pPr>
        <w:pStyle w:val="ListParagraph"/>
        <w:numPr>
          <w:ilvl w:val="0"/>
          <w:numId w:val="54"/>
        </w:numPr>
        <w:tabs>
          <w:tab w:pos="684" w:val="left" w:leader="none"/>
          <w:tab w:pos="6000" w:val="left" w:leader="none"/>
        </w:tabs>
        <w:spacing w:line="240" w:lineRule="auto" w:before="0" w:after="0"/>
        <w:ind w:left="684" w:right="0" w:hanging="358"/>
        <w:jc w:val="left"/>
        <w:rPr>
          <w:sz w:val="18"/>
        </w:rPr>
      </w:pPr>
      <w:r>
        <w:rPr>
          <w:sz w:val="18"/>
        </w:rPr>
        <w:t>The</w:t>
      </w:r>
      <w:r>
        <w:rPr>
          <w:spacing w:val="-6"/>
          <w:sz w:val="18"/>
        </w:rPr>
        <w:t> </w:t>
      </w:r>
      <w:r>
        <w:rPr>
          <w:sz w:val="18"/>
        </w:rPr>
        <w:t>availability</w:t>
      </w:r>
      <w:r>
        <w:rPr>
          <w:spacing w:val="-1"/>
          <w:sz w:val="18"/>
        </w:rPr>
        <w:t> </w:t>
      </w:r>
      <w:r>
        <w:rPr>
          <w:sz w:val="18"/>
        </w:rPr>
        <w:t>of</w:t>
      </w:r>
      <w:r>
        <w:rPr>
          <w:spacing w:val="-7"/>
          <w:sz w:val="18"/>
        </w:rPr>
        <w:t> </w:t>
      </w:r>
      <w:r>
        <w:rPr>
          <w:sz w:val="18"/>
        </w:rPr>
        <w:t>4096</w:t>
      </w:r>
      <w:r>
        <w:rPr>
          <w:spacing w:val="-8"/>
          <w:sz w:val="18"/>
        </w:rPr>
        <w:t> </w:t>
      </w:r>
      <w:r>
        <w:rPr>
          <w:sz w:val="18"/>
        </w:rPr>
        <w:t>codes</w:t>
      </w:r>
      <w:r>
        <w:rPr>
          <w:spacing w:val="-3"/>
          <w:sz w:val="18"/>
        </w:rPr>
        <w:t> </w:t>
      </w:r>
      <w:r>
        <w:rPr>
          <w:sz w:val="18"/>
        </w:rPr>
        <w:t>in</w:t>
      </w:r>
      <w:r>
        <w:rPr>
          <w:spacing w:val="-1"/>
          <w:sz w:val="18"/>
        </w:rPr>
        <w:t> </w:t>
      </w:r>
      <w:r>
        <w:rPr>
          <w:sz w:val="18"/>
        </w:rPr>
        <w:t>SSR</w:t>
      </w:r>
      <w:r>
        <w:rPr>
          <w:spacing w:val="4"/>
          <w:sz w:val="18"/>
        </w:rPr>
        <w:t> </w:t>
      </w:r>
      <w:r>
        <w:rPr>
          <w:sz w:val="18"/>
        </w:rPr>
        <w:t>is</w:t>
      </w:r>
      <w:r>
        <w:rPr>
          <w:spacing w:val="-2"/>
          <w:sz w:val="18"/>
        </w:rPr>
        <w:t> </w:t>
      </w:r>
      <w:r>
        <w:rPr>
          <w:sz w:val="18"/>
        </w:rPr>
        <w:t>applicable</w:t>
      </w:r>
      <w:r>
        <w:rPr>
          <w:spacing w:val="1"/>
          <w:sz w:val="18"/>
        </w:rPr>
        <w:t> </w:t>
      </w:r>
      <w:r>
        <w:rPr>
          <w:sz w:val="18"/>
        </w:rPr>
        <w:t>to</w:t>
      </w:r>
      <w:r>
        <w:rPr>
          <w:spacing w:val="-1"/>
          <w:sz w:val="18"/>
        </w:rPr>
        <w:t> </w:t>
      </w:r>
      <w:r>
        <w:rPr>
          <w:spacing w:val="-2"/>
          <w:sz w:val="18"/>
        </w:rPr>
        <w:t>mode:</w:t>
      </w:r>
      <w:r>
        <w:rPr>
          <w:sz w:val="18"/>
        </w:rPr>
        <w:tab/>
        <w:t>Answer</w:t>
      </w:r>
      <w:r>
        <w:rPr>
          <w:spacing w:val="-10"/>
          <w:sz w:val="18"/>
        </w:rPr>
        <w:t> </w:t>
      </w:r>
      <w:r>
        <w:rPr>
          <w:b/>
          <w:sz w:val="18"/>
        </w:rPr>
        <w:t>(D)</w:t>
      </w:r>
      <w:r>
        <w:rPr>
          <w:b/>
          <w:spacing w:val="-1"/>
          <w:sz w:val="18"/>
        </w:rPr>
        <w:t> </w:t>
      </w:r>
      <w:r>
        <w:rPr>
          <w:sz w:val="18"/>
        </w:rPr>
        <w:t>is</w:t>
      </w:r>
      <w:r>
        <w:rPr>
          <w:spacing w:val="-3"/>
          <w:sz w:val="18"/>
        </w:rPr>
        <w:t> </w:t>
      </w:r>
      <w:r>
        <w:rPr>
          <w:spacing w:val="-2"/>
          <w:sz w:val="18"/>
        </w:rPr>
        <w:t>correct.</w:t>
      </w:r>
    </w:p>
    <w:p>
      <w:pPr>
        <w:spacing w:before="2"/>
        <w:ind w:left="6000" w:right="0" w:firstLine="0"/>
        <w:jc w:val="left"/>
        <w:rPr>
          <w:sz w:val="18"/>
        </w:rPr>
      </w:pPr>
      <w:r>
        <w:rPr>
          <w:b/>
          <w:sz w:val="18"/>
        </w:rPr>
        <w:t>DISCUSSION:</w:t>
      </w:r>
      <w:r>
        <w:rPr>
          <w:b/>
          <w:spacing w:val="-7"/>
          <w:sz w:val="18"/>
        </w:rPr>
        <w:t> </w:t>
      </w:r>
      <w:r>
        <w:rPr>
          <w:sz w:val="18"/>
        </w:rPr>
        <w:t>For</w:t>
      </w:r>
      <w:r>
        <w:rPr>
          <w:spacing w:val="-7"/>
          <w:sz w:val="18"/>
        </w:rPr>
        <w:t> </w:t>
      </w:r>
      <w:r>
        <w:rPr>
          <w:sz w:val="18"/>
        </w:rPr>
        <w:t>explanation</w:t>
      </w:r>
      <w:r>
        <w:rPr>
          <w:spacing w:val="-1"/>
          <w:sz w:val="18"/>
        </w:rPr>
        <w:t> </w:t>
      </w:r>
      <w:r>
        <w:rPr>
          <w:sz w:val="18"/>
        </w:rPr>
        <w:t>refer</w:t>
      </w:r>
      <w:r>
        <w:rPr>
          <w:spacing w:val="1"/>
          <w:sz w:val="18"/>
        </w:rPr>
        <w:t> </w:t>
      </w:r>
      <w:r>
        <w:rPr>
          <w:sz w:val="18"/>
        </w:rPr>
        <w:t>to</w:t>
      </w:r>
      <w:r>
        <w:rPr>
          <w:spacing w:val="-1"/>
          <w:sz w:val="18"/>
        </w:rPr>
        <w:t> </w:t>
      </w:r>
      <w:r>
        <w:rPr>
          <w:sz w:val="18"/>
        </w:rPr>
        <w:t>question</w:t>
      </w:r>
      <w:r>
        <w:rPr>
          <w:spacing w:val="41"/>
          <w:sz w:val="18"/>
        </w:rPr>
        <w:t> </w:t>
      </w:r>
      <w:r>
        <w:rPr>
          <w:spacing w:val="-4"/>
          <w:sz w:val="18"/>
        </w:rPr>
        <w:t>#82.</w:t>
      </w:r>
    </w:p>
    <w:p>
      <w:pPr>
        <w:pStyle w:val="ListParagraph"/>
        <w:numPr>
          <w:ilvl w:val="0"/>
          <w:numId w:val="74"/>
        </w:numPr>
        <w:tabs>
          <w:tab w:pos="685" w:val="left" w:leader="none"/>
        </w:tabs>
        <w:spacing w:line="240" w:lineRule="auto" w:before="1" w:after="0"/>
        <w:ind w:left="685" w:right="0" w:hanging="359"/>
        <w:jc w:val="left"/>
        <w:rPr>
          <w:sz w:val="18"/>
        </w:rPr>
      </w:pPr>
      <w:r>
        <w:rPr>
          <w:spacing w:val="-5"/>
          <w:sz w:val="18"/>
        </w:rPr>
        <w:t>A.</w:t>
      </w:r>
    </w:p>
    <w:p>
      <w:pPr>
        <w:pStyle w:val="ListParagraph"/>
        <w:numPr>
          <w:ilvl w:val="0"/>
          <w:numId w:val="74"/>
        </w:numPr>
        <w:tabs>
          <w:tab w:pos="685" w:val="left" w:leader="none"/>
        </w:tabs>
        <w:spacing w:line="204" w:lineRule="exact" w:before="2" w:after="0"/>
        <w:ind w:left="685" w:right="0" w:hanging="359"/>
        <w:jc w:val="left"/>
        <w:rPr>
          <w:sz w:val="18"/>
        </w:rPr>
      </w:pPr>
      <w:r>
        <w:rPr>
          <w:spacing w:val="-5"/>
          <w:sz w:val="18"/>
        </w:rPr>
        <w:t>C.</w:t>
      </w:r>
    </w:p>
    <w:p>
      <w:pPr>
        <w:pStyle w:val="ListParagraph"/>
        <w:numPr>
          <w:ilvl w:val="0"/>
          <w:numId w:val="74"/>
        </w:numPr>
        <w:tabs>
          <w:tab w:pos="685" w:val="left" w:leader="none"/>
        </w:tabs>
        <w:spacing w:line="204" w:lineRule="exact" w:before="0" w:after="0"/>
        <w:ind w:left="685" w:right="0" w:hanging="359"/>
        <w:jc w:val="left"/>
        <w:rPr>
          <w:sz w:val="18"/>
        </w:rPr>
      </w:pPr>
      <w:r>
        <w:rPr>
          <w:spacing w:val="-5"/>
          <w:sz w:val="18"/>
        </w:rPr>
        <w:t>S.</w:t>
      </w:r>
    </w:p>
    <w:p>
      <w:pPr>
        <w:pStyle w:val="ListParagraph"/>
        <w:numPr>
          <w:ilvl w:val="0"/>
          <w:numId w:val="74"/>
        </w:numPr>
        <w:tabs>
          <w:tab w:pos="685" w:val="left" w:leader="none"/>
        </w:tabs>
        <w:spacing w:line="240" w:lineRule="auto" w:before="2" w:after="0"/>
        <w:ind w:left="685" w:right="0" w:hanging="359"/>
        <w:jc w:val="left"/>
        <w:rPr>
          <w:sz w:val="18"/>
        </w:rPr>
      </w:pPr>
      <w:r>
        <w:rPr>
          <w:sz w:val="18"/>
        </w:rPr>
        <w:t>All</w:t>
      </w:r>
      <w:r>
        <w:rPr>
          <w:spacing w:val="-9"/>
          <w:sz w:val="18"/>
        </w:rPr>
        <w:t> </w:t>
      </w:r>
      <w:r>
        <w:rPr>
          <w:sz w:val="18"/>
        </w:rPr>
        <w:t>answer</w:t>
      </w:r>
      <w:r>
        <w:rPr>
          <w:spacing w:val="-4"/>
          <w:sz w:val="18"/>
        </w:rPr>
        <w:t> </w:t>
      </w:r>
      <w:r>
        <w:rPr>
          <w:sz w:val="18"/>
        </w:rPr>
        <w:t>are</w:t>
      </w:r>
      <w:r>
        <w:rPr>
          <w:spacing w:val="-1"/>
          <w:sz w:val="18"/>
        </w:rPr>
        <w:t> </w:t>
      </w:r>
      <w:r>
        <w:rPr>
          <w:spacing w:val="-2"/>
          <w:sz w:val="18"/>
        </w:rPr>
        <w:t>correct.</w:t>
      </w:r>
    </w:p>
    <w:p>
      <w:pPr>
        <w:pStyle w:val="BodyText"/>
      </w:pPr>
    </w:p>
    <w:p>
      <w:pPr>
        <w:pStyle w:val="BodyText"/>
      </w:pPr>
    </w:p>
    <w:p>
      <w:pPr>
        <w:pStyle w:val="BodyText"/>
      </w:pPr>
    </w:p>
    <w:p>
      <w:pPr>
        <w:pStyle w:val="BodyText"/>
        <w:spacing w:before="2"/>
      </w:pPr>
    </w:p>
    <w:p>
      <w:pPr>
        <w:pStyle w:val="ListParagraph"/>
        <w:numPr>
          <w:ilvl w:val="0"/>
          <w:numId w:val="54"/>
        </w:numPr>
        <w:tabs>
          <w:tab w:pos="677" w:val="left" w:leader="none"/>
          <w:tab w:pos="6000" w:val="left" w:leader="none"/>
        </w:tabs>
        <w:spacing w:line="240" w:lineRule="auto" w:before="0" w:after="0"/>
        <w:ind w:left="677" w:right="0" w:hanging="351"/>
        <w:jc w:val="left"/>
        <w:rPr>
          <w:sz w:val="18"/>
        </w:rPr>
      </w:pPr>
      <w:r>
        <w:rPr>
          <w:sz w:val="18"/>
        </w:rPr>
        <w:t>When</w:t>
      </w:r>
      <w:r>
        <w:rPr>
          <w:spacing w:val="-1"/>
          <w:sz w:val="18"/>
        </w:rPr>
        <w:t> </w:t>
      </w:r>
      <w:r>
        <w:rPr>
          <w:sz w:val="18"/>
        </w:rPr>
        <w:t>a</w:t>
      </w:r>
      <w:r>
        <w:rPr>
          <w:spacing w:val="-5"/>
          <w:sz w:val="18"/>
        </w:rPr>
        <w:t> </w:t>
      </w:r>
      <w:r>
        <w:rPr>
          <w:sz w:val="18"/>
        </w:rPr>
        <w:t>mode</w:t>
      </w:r>
      <w:r>
        <w:rPr>
          <w:spacing w:val="-5"/>
          <w:sz w:val="18"/>
        </w:rPr>
        <w:t> </w:t>
      </w:r>
      <w:r>
        <w:rPr>
          <w:sz w:val="18"/>
        </w:rPr>
        <w:t>C</w:t>
      </w:r>
      <w:r>
        <w:rPr>
          <w:spacing w:val="-2"/>
          <w:sz w:val="18"/>
        </w:rPr>
        <w:t> </w:t>
      </w:r>
      <w:r>
        <w:rPr>
          <w:sz w:val="18"/>
        </w:rPr>
        <w:t>interrogation</w:t>
      </w:r>
      <w:r>
        <w:rPr>
          <w:spacing w:val="-1"/>
          <w:sz w:val="18"/>
        </w:rPr>
        <w:t> </w:t>
      </w:r>
      <w:r>
        <w:rPr>
          <w:sz w:val="18"/>
        </w:rPr>
        <w:t>is</w:t>
      </w:r>
      <w:r>
        <w:rPr>
          <w:spacing w:val="5"/>
          <w:sz w:val="18"/>
        </w:rPr>
        <w:t> </w:t>
      </w:r>
      <w:r>
        <w:rPr>
          <w:sz w:val="18"/>
        </w:rPr>
        <w:t>responded</w:t>
      </w:r>
      <w:r>
        <w:rPr>
          <w:spacing w:val="-1"/>
          <w:sz w:val="18"/>
        </w:rPr>
        <w:t> </w:t>
      </w:r>
      <w:r>
        <w:rPr>
          <w:sz w:val="18"/>
        </w:rPr>
        <w:t>to,</w:t>
      </w:r>
      <w:r>
        <w:rPr>
          <w:spacing w:val="-6"/>
          <w:sz w:val="18"/>
        </w:rPr>
        <w:t> </w:t>
      </w:r>
      <w:r>
        <w:rPr>
          <w:sz w:val="18"/>
        </w:rPr>
        <w:t>vertical</w:t>
      </w:r>
      <w:r>
        <w:rPr>
          <w:spacing w:val="-10"/>
          <w:sz w:val="18"/>
        </w:rPr>
        <w:t> </w:t>
      </w:r>
      <w:r>
        <w:rPr>
          <w:spacing w:val="-2"/>
          <w:sz w:val="18"/>
        </w:rPr>
        <w:t>position</w:t>
      </w:r>
      <w:r>
        <w:rPr>
          <w:sz w:val="18"/>
        </w:rPr>
        <w:tab/>
        <w:t>Answer</w:t>
      </w:r>
      <w:r>
        <w:rPr>
          <w:spacing w:val="-10"/>
          <w:sz w:val="18"/>
        </w:rPr>
        <w:t> </w:t>
      </w:r>
      <w:r>
        <w:rPr>
          <w:b/>
          <w:sz w:val="18"/>
        </w:rPr>
        <w:t>(C)</w:t>
      </w:r>
      <w:r>
        <w:rPr>
          <w:b/>
          <w:spacing w:val="-1"/>
          <w:sz w:val="18"/>
        </w:rPr>
        <w:t> </w:t>
      </w:r>
      <w:r>
        <w:rPr>
          <w:sz w:val="18"/>
        </w:rPr>
        <w:t>is</w:t>
      </w:r>
      <w:r>
        <w:rPr>
          <w:spacing w:val="-3"/>
          <w:sz w:val="18"/>
        </w:rPr>
        <w:t> </w:t>
      </w:r>
      <w:r>
        <w:rPr>
          <w:spacing w:val="-2"/>
          <w:sz w:val="18"/>
        </w:rPr>
        <w:t>correct.</w:t>
      </w:r>
    </w:p>
    <w:p>
      <w:pPr>
        <w:pStyle w:val="BodyText"/>
        <w:tabs>
          <w:tab w:pos="6000" w:val="left" w:leader="none"/>
        </w:tabs>
        <w:spacing w:line="232" w:lineRule="auto" w:before="7"/>
        <w:ind w:left="730" w:right="1416" w:hanging="8"/>
      </w:pPr>
      <w:r>
        <w:rPr/>
        <w:t>of the aircraft is coded and transmitted. This vertical position</w:t>
        <w:tab/>
      </w:r>
      <w:r>
        <w:rPr>
          <w:b/>
        </w:rPr>
        <w:t>DISCUSSION:</w:t>
      </w:r>
      <w:r>
        <w:rPr>
          <w:b/>
          <w:spacing w:val="-10"/>
        </w:rPr>
        <w:t> </w:t>
      </w:r>
      <w:r>
        <w:rPr/>
        <w:t>For</w:t>
      </w:r>
      <w:r>
        <w:rPr>
          <w:spacing w:val="-10"/>
        </w:rPr>
        <w:t> </w:t>
      </w:r>
      <w:r>
        <w:rPr/>
        <w:t>explanation</w:t>
      </w:r>
      <w:r>
        <w:rPr>
          <w:spacing w:val="-5"/>
        </w:rPr>
        <w:t> </w:t>
      </w:r>
      <w:r>
        <w:rPr/>
        <w:t>refer</w:t>
      </w:r>
      <w:r>
        <w:rPr>
          <w:spacing w:val="-3"/>
        </w:rPr>
        <w:t> </w:t>
      </w:r>
      <w:r>
        <w:rPr/>
        <w:t>to</w:t>
      </w:r>
      <w:r>
        <w:rPr>
          <w:spacing w:val="-5"/>
        </w:rPr>
        <w:t> </w:t>
      </w:r>
      <w:r>
        <w:rPr/>
        <w:t>question</w:t>
      </w:r>
      <w:r>
        <w:rPr>
          <w:spacing w:val="-5"/>
        </w:rPr>
        <w:t> </w:t>
      </w:r>
      <w:r>
        <w:rPr/>
        <w:t>#82. is referred to:</w:t>
      </w:r>
    </w:p>
    <w:p>
      <w:pPr>
        <w:pStyle w:val="BodyText"/>
        <w:spacing w:before="5"/>
      </w:pPr>
    </w:p>
    <w:p>
      <w:pPr>
        <w:pStyle w:val="ListParagraph"/>
        <w:numPr>
          <w:ilvl w:val="1"/>
          <w:numId w:val="54"/>
        </w:numPr>
        <w:tabs>
          <w:tab w:pos="685" w:val="left" w:leader="none"/>
        </w:tabs>
        <w:spacing w:line="240" w:lineRule="auto" w:before="1" w:after="0"/>
        <w:ind w:left="685" w:right="0" w:hanging="359"/>
        <w:jc w:val="left"/>
        <w:rPr>
          <w:sz w:val="18"/>
        </w:rPr>
      </w:pPr>
      <w:r>
        <w:rPr>
          <w:sz w:val="18"/>
        </w:rPr>
        <w:t>The</w:t>
      </w:r>
      <w:r>
        <w:rPr>
          <w:spacing w:val="-5"/>
          <w:sz w:val="18"/>
        </w:rPr>
        <w:t> </w:t>
      </w:r>
      <w:r>
        <w:rPr>
          <w:sz w:val="18"/>
        </w:rPr>
        <w:t>sub-scale</w:t>
      </w:r>
      <w:r>
        <w:rPr>
          <w:spacing w:val="-4"/>
          <w:sz w:val="18"/>
        </w:rPr>
        <w:t> </w:t>
      </w:r>
      <w:r>
        <w:rPr>
          <w:sz w:val="18"/>
        </w:rPr>
        <w:t>of</w:t>
      </w:r>
      <w:r>
        <w:rPr>
          <w:spacing w:val="-6"/>
          <w:sz w:val="18"/>
        </w:rPr>
        <w:t> </w:t>
      </w:r>
      <w:r>
        <w:rPr>
          <w:sz w:val="18"/>
        </w:rPr>
        <w:t>the</w:t>
      </w:r>
      <w:r>
        <w:rPr>
          <w:spacing w:val="-4"/>
          <w:sz w:val="18"/>
        </w:rPr>
        <w:t> </w:t>
      </w:r>
      <w:r>
        <w:rPr>
          <w:spacing w:val="-2"/>
          <w:sz w:val="18"/>
        </w:rPr>
        <w:t>altimeter.</w:t>
      </w:r>
    </w:p>
    <w:p>
      <w:pPr>
        <w:pStyle w:val="ListParagraph"/>
        <w:numPr>
          <w:ilvl w:val="1"/>
          <w:numId w:val="54"/>
        </w:numPr>
        <w:tabs>
          <w:tab w:pos="685" w:val="left" w:leader="none"/>
        </w:tabs>
        <w:spacing w:line="204" w:lineRule="exact" w:before="1" w:after="0"/>
        <w:ind w:left="685" w:right="0" w:hanging="359"/>
        <w:jc w:val="left"/>
        <w:rPr>
          <w:sz w:val="18"/>
        </w:rPr>
      </w:pPr>
      <w:r>
        <w:rPr>
          <w:sz w:val="18"/>
        </w:rPr>
        <w:t>Area</w:t>
      </w:r>
      <w:r>
        <w:rPr>
          <w:spacing w:val="-8"/>
          <w:sz w:val="18"/>
        </w:rPr>
        <w:t> </w:t>
      </w:r>
      <w:r>
        <w:rPr>
          <w:spacing w:val="-4"/>
          <w:sz w:val="18"/>
        </w:rPr>
        <w:t>QNH.</w:t>
      </w:r>
    </w:p>
    <w:p>
      <w:pPr>
        <w:pStyle w:val="ListParagraph"/>
        <w:numPr>
          <w:ilvl w:val="1"/>
          <w:numId w:val="54"/>
        </w:numPr>
        <w:tabs>
          <w:tab w:pos="685" w:val="left" w:leader="none"/>
        </w:tabs>
        <w:spacing w:line="204" w:lineRule="exact" w:before="0" w:after="0"/>
        <w:ind w:left="685" w:right="0" w:hanging="359"/>
        <w:jc w:val="left"/>
        <w:rPr>
          <w:sz w:val="18"/>
        </w:rPr>
      </w:pPr>
      <w:r>
        <w:rPr>
          <w:sz w:val="18"/>
        </w:rPr>
        <w:t>1013,2</w:t>
      </w:r>
      <w:r>
        <w:rPr>
          <w:spacing w:val="-12"/>
          <w:sz w:val="18"/>
        </w:rPr>
        <w:t> </w:t>
      </w:r>
      <w:r>
        <w:rPr>
          <w:spacing w:val="-4"/>
          <w:sz w:val="18"/>
        </w:rPr>
        <w:t>hPa.</w:t>
      </w:r>
    </w:p>
    <w:p>
      <w:pPr>
        <w:pStyle w:val="BodyText"/>
      </w:pPr>
    </w:p>
    <w:p>
      <w:pPr>
        <w:pStyle w:val="BodyText"/>
      </w:pPr>
    </w:p>
    <w:p>
      <w:pPr>
        <w:pStyle w:val="BodyText"/>
      </w:pPr>
    </w:p>
    <w:p>
      <w:pPr>
        <w:pStyle w:val="BodyText"/>
        <w:spacing w:before="2"/>
      </w:pPr>
    </w:p>
    <w:p>
      <w:pPr>
        <w:pStyle w:val="ListParagraph"/>
        <w:numPr>
          <w:ilvl w:val="0"/>
          <w:numId w:val="54"/>
        </w:numPr>
        <w:tabs>
          <w:tab w:pos="684" w:val="left" w:leader="none"/>
          <w:tab w:pos="6000" w:val="left" w:leader="none"/>
        </w:tabs>
        <w:spacing w:line="240" w:lineRule="auto" w:before="0" w:after="0"/>
        <w:ind w:left="684" w:right="0" w:hanging="358"/>
        <w:jc w:val="left"/>
        <w:rPr>
          <w:sz w:val="18"/>
        </w:rPr>
      </w:pPr>
      <w:r>
        <w:rPr>
          <w:sz w:val="18"/>
        </w:rPr>
        <w:t>The</w:t>
      </w:r>
      <w:r>
        <w:rPr>
          <w:spacing w:val="-5"/>
          <w:sz w:val="18"/>
        </w:rPr>
        <w:t> </w:t>
      </w:r>
      <w:r>
        <w:rPr>
          <w:sz w:val="18"/>
        </w:rPr>
        <w:t>selection of</w:t>
      </w:r>
      <w:r>
        <w:rPr>
          <w:spacing w:val="-6"/>
          <w:sz w:val="18"/>
        </w:rPr>
        <w:t> </w:t>
      </w:r>
      <w:r>
        <w:rPr>
          <w:sz w:val="18"/>
        </w:rPr>
        <w:t>code</w:t>
      </w:r>
      <w:r>
        <w:rPr>
          <w:spacing w:val="-4"/>
          <w:sz w:val="18"/>
        </w:rPr>
        <w:t> </w:t>
      </w:r>
      <w:r>
        <w:rPr>
          <w:sz w:val="18"/>
        </w:rPr>
        <w:t>2000</w:t>
      </w:r>
      <w:r>
        <w:rPr>
          <w:spacing w:val="-7"/>
          <w:sz w:val="18"/>
        </w:rPr>
        <w:t> </w:t>
      </w:r>
      <w:r>
        <w:rPr>
          <w:sz w:val="18"/>
        </w:rPr>
        <w:t>on</w:t>
      </w:r>
      <w:r>
        <w:rPr>
          <w:spacing w:val="-1"/>
          <w:sz w:val="18"/>
        </w:rPr>
        <w:t> </w:t>
      </w:r>
      <w:r>
        <w:rPr>
          <w:sz w:val="18"/>
        </w:rPr>
        <w:t>an</w:t>
      </w:r>
      <w:r>
        <w:rPr>
          <w:spacing w:val="-1"/>
          <w:sz w:val="18"/>
        </w:rPr>
        <w:t> </w:t>
      </w:r>
      <w:r>
        <w:rPr>
          <w:sz w:val="18"/>
        </w:rPr>
        <w:t>aircraft</w:t>
      </w:r>
      <w:r>
        <w:rPr>
          <w:spacing w:val="-3"/>
          <w:sz w:val="18"/>
        </w:rPr>
        <w:t> </w:t>
      </w:r>
      <w:r>
        <w:rPr>
          <w:sz w:val="18"/>
        </w:rPr>
        <w:t>SSR</w:t>
      </w:r>
      <w:r>
        <w:rPr>
          <w:spacing w:val="-1"/>
          <w:sz w:val="18"/>
        </w:rPr>
        <w:t> </w:t>
      </w:r>
      <w:r>
        <w:rPr>
          <w:spacing w:val="-2"/>
          <w:sz w:val="18"/>
        </w:rPr>
        <w:t>transponder</w:t>
      </w:r>
      <w:r>
        <w:rPr>
          <w:sz w:val="18"/>
        </w:rPr>
        <w:tab/>
        <w:t>Answer</w:t>
      </w:r>
      <w:r>
        <w:rPr>
          <w:spacing w:val="-10"/>
          <w:sz w:val="18"/>
        </w:rPr>
        <w:t> </w:t>
      </w:r>
      <w:r>
        <w:rPr>
          <w:b/>
          <w:sz w:val="18"/>
        </w:rPr>
        <w:t>(C)</w:t>
      </w:r>
      <w:r>
        <w:rPr>
          <w:b/>
          <w:spacing w:val="-1"/>
          <w:sz w:val="18"/>
        </w:rPr>
        <w:t> </w:t>
      </w:r>
      <w:r>
        <w:rPr>
          <w:sz w:val="18"/>
        </w:rPr>
        <w:t>is</w:t>
      </w:r>
      <w:r>
        <w:rPr>
          <w:spacing w:val="-3"/>
          <w:sz w:val="18"/>
        </w:rPr>
        <w:t> </w:t>
      </w:r>
      <w:r>
        <w:rPr>
          <w:spacing w:val="-2"/>
          <w:sz w:val="18"/>
        </w:rPr>
        <w:t>correct.</w:t>
      </w:r>
    </w:p>
    <w:p>
      <w:pPr>
        <w:pStyle w:val="BodyText"/>
        <w:tabs>
          <w:tab w:pos="6000" w:val="left" w:leader="none"/>
        </w:tabs>
        <w:spacing w:before="2"/>
        <w:ind w:left="730"/>
      </w:pPr>
      <w:r>
        <w:rPr>
          <w:spacing w:val="-2"/>
        </w:rPr>
        <w:t>indicates:</w:t>
      </w:r>
      <w:r>
        <w:rPr/>
        <w:tab/>
      </w:r>
      <w:r>
        <w:rPr>
          <w:b/>
        </w:rPr>
        <w:t>DISCUSSION:</w:t>
      </w:r>
      <w:r>
        <w:rPr>
          <w:b/>
          <w:spacing w:val="-8"/>
        </w:rPr>
        <w:t> </w:t>
      </w:r>
      <w:r>
        <w:rPr/>
        <w:t>For</w:t>
      </w:r>
      <w:r>
        <w:rPr>
          <w:spacing w:val="-7"/>
        </w:rPr>
        <w:t> </w:t>
      </w:r>
      <w:r>
        <w:rPr/>
        <w:t>explanation</w:t>
      </w:r>
      <w:r>
        <w:rPr>
          <w:spacing w:val="-1"/>
        </w:rPr>
        <w:t> </w:t>
      </w:r>
      <w:r>
        <w:rPr/>
        <w:t>refer to</w:t>
      </w:r>
      <w:r>
        <w:rPr>
          <w:spacing w:val="-1"/>
        </w:rPr>
        <w:t> </w:t>
      </w:r>
      <w:r>
        <w:rPr/>
        <w:t>question</w:t>
      </w:r>
      <w:r>
        <w:rPr>
          <w:spacing w:val="-1"/>
        </w:rPr>
        <w:t> </w:t>
      </w:r>
      <w:r>
        <w:rPr>
          <w:spacing w:val="-4"/>
        </w:rPr>
        <w:t>#83.</w:t>
      </w:r>
    </w:p>
    <w:p>
      <w:pPr>
        <w:pStyle w:val="ListParagraph"/>
        <w:numPr>
          <w:ilvl w:val="1"/>
          <w:numId w:val="54"/>
        </w:numPr>
        <w:tabs>
          <w:tab w:pos="685" w:val="left" w:leader="none"/>
        </w:tabs>
        <w:spacing w:line="240" w:lineRule="auto" w:before="203" w:after="0"/>
        <w:ind w:left="685" w:right="0" w:hanging="359"/>
        <w:jc w:val="left"/>
        <w:rPr>
          <w:sz w:val="18"/>
        </w:rPr>
      </w:pPr>
      <w:r>
        <w:rPr>
          <w:sz w:val="18"/>
        </w:rPr>
        <w:t>Unlawful</w:t>
      </w:r>
      <w:r>
        <w:rPr>
          <w:spacing w:val="2"/>
          <w:sz w:val="18"/>
        </w:rPr>
        <w:t> </w:t>
      </w:r>
      <w:r>
        <w:rPr>
          <w:sz w:val="18"/>
        </w:rPr>
        <w:t>interference</w:t>
      </w:r>
      <w:r>
        <w:rPr>
          <w:spacing w:val="-5"/>
          <w:sz w:val="18"/>
        </w:rPr>
        <w:t> </w:t>
      </w:r>
      <w:r>
        <w:rPr>
          <w:sz w:val="18"/>
        </w:rPr>
        <w:t>with</w:t>
      </w:r>
      <w:r>
        <w:rPr>
          <w:spacing w:val="-1"/>
          <w:sz w:val="18"/>
        </w:rPr>
        <w:t> </w:t>
      </w:r>
      <w:r>
        <w:rPr>
          <w:sz w:val="18"/>
        </w:rPr>
        <w:t>the</w:t>
      </w:r>
      <w:r>
        <w:rPr>
          <w:spacing w:val="-5"/>
          <w:sz w:val="18"/>
        </w:rPr>
        <w:t> </w:t>
      </w:r>
      <w:r>
        <w:rPr>
          <w:sz w:val="18"/>
        </w:rPr>
        <w:t>planned</w:t>
      </w:r>
      <w:r>
        <w:rPr>
          <w:spacing w:val="-1"/>
          <w:sz w:val="18"/>
        </w:rPr>
        <w:t> </w:t>
      </w:r>
      <w:r>
        <w:rPr>
          <w:sz w:val="18"/>
        </w:rPr>
        <w:t>operation</w:t>
      </w:r>
      <w:r>
        <w:rPr>
          <w:spacing w:val="-1"/>
          <w:sz w:val="18"/>
        </w:rPr>
        <w:t> </w:t>
      </w:r>
      <w:r>
        <w:rPr>
          <w:sz w:val="18"/>
        </w:rPr>
        <w:t>of</w:t>
      </w:r>
      <w:r>
        <w:rPr>
          <w:spacing w:val="-7"/>
          <w:sz w:val="18"/>
        </w:rPr>
        <w:t> </w:t>
      </w:r>
      <w:r>
        <w:rPr>
          <w:sz w:val="18"/>
        </w:rPr>
        <w:t>the</w:t>
      </w:r>
      <w:r>
        <w:rPr>
          <w:spacing w:val="-4"/>
          <w:sz w:val="18"/>
        </w:rPr>
        <w:t> </w:t>
      </w:r>
      <w:r>
        <w:rPr>
          <w:spacing w:val="-2"/>
          <w:sz w:val="18"/>
        </w:rPr>
        <w:t>flight.</w:t>
      </w:r>
    </w:p>
    <w:p>
      <w:pPr>
        <w:pStyle w:val="ListParagraph"/>
        <w:numPr>
          <w:ilvl w:val="1"/>
          <w:numId w:val="54"/>
        </w:numPr>
        <w:tabs>
          <w:tab w:pos="685" w:val="left" w:leader="none"/>
        </w:tabs>
        <w:spacing w:line="240" w:lineRule="auto" w:before="2" w:after="0"/>
        <w:ind w:left="685" w:right="0" w:hanging="359"/>
        <w:jc w:val="left"/>
        <w:rPr>
          <w:sz w:val="18"/>
        </w:rPr>
      </w:pPr>
      <w:r>
        <w:rPr>
          <w:sz w:val="18"/>
        </w:rPr>
        <w:t>Transponder</w:t>
      </w:r>
      <w:r>
        <w:rPr>
          <w:spacing w:val="-3"/>
          <w:sz w:val="18"/>
        </w:rPr>
        <w:t> </w:t>
      </w:r>
      <w:r>
        <w:rPr>
          <w:spacing w:val="-2"/>
          <w:sz w:val="18"/>
        </w:rPr>
        <w:t>malfunction.</w:t>
      </w:r>
    </w:p>
    <w:p>
      <w:pPr>
        <w:pStyle w:val="ListParagraph"/>
        <w:numPr>
          <w:ilvl w:val="1"/>
          <w:numId w:val="54"/>
        </w:numPr>
        <w:tabs>
          <w:tab w:pos="686" w:val="left" w:leader="none"/>
        </w:tabs>
        <w:spacing w:line="240" w:lineRule="auto" w:before="2" w:after="0"/>
        <w:ind w:left="686" w:right="6481" w:hanging="360"/>
        <w:jc w:val="left"/>
        <w:rPr>
          <w:sz w:val="18"/>
        </w:rPr>
      </w:pPr>
      <w:r>
        <w:rPr>
          <w:sz w:val="18"/>
        </w:rPr>
        <w:t>Entry</w:t>
      </w:r>
      <w:r>
        <w:rPr>
          <w:spacing w:val="-3"/>
          <w:sz w:val="18"/>
        </w:rPr>
        <w:t> </w:t>
      </w:r>
      <w:r>
        <w:rPr>
          <w:sz w:val="18"/>
        </w:rPr>
        <w:t>into</w:t>
      </w:r>
      <w:r>
        <w:rPr>
          <w:spacing w:val="-3"/>
          <w:sz w:val="18"/>
        </w:rPr>
        <w:t> </w:t>
      </w:r>
      <w:r>
        <w:rPr>
          <w:sz w:val="18"/>
        </w:rPr>
        <w:t>airspace</w:t>
      </w:r>
      <w:r>
        <w:rPr>
          <w:spacing w:val="-7"/>
          <w:sz w:val="18"/>
        </w:rPr>
        <w:t> </w:t>
      </w:r>
      <w:r>
        <w:rPr>
          <w:sz w:val="18"/>
        </w:rPr>
        <w:t>from</w:t>
      </w:r>
      <w:r>
        <w:rPr>
          <w:spacing w:val="-2"/>
          <w:sz w:val="18"/>
        </w:rPr>
        <w:t> </w:t>
      </w:r>
      <w:r>
        <w:rPr>
          <w:sz w:val="18"/>
        </w:rPr>
        <w:t>an</w:t>
      </w:r>
      <w:r>
        <w:rPr>
          <w:spacing w:val="-3"/>
          <w:sz w:val="18"/>
        </w:rPr>
        <w:t> </w:t>
      </w:r>
      <w:r>
        <w:rPr>
          <w:sz w:val="18"/>
        </w:rPr>
        <w:t>area</w:t>
      </w:r>
      <w:r>
        <w:rPr>
          <w:spacing w:val="-7"/>
          <w:sz w:val="18"/>
        </w:rPr>
        <w:t> </w:t>
      </w:r>
      <w:r>
        <w:rPr>
          <w:sz w:val="18"/>
        </w:rPr>
        <w:t>where</w:t>
      </w:r>
      <w:r>
        <w:rPr>
          <w:spacing w:val="-7"/>
          <w:sz w:val="18"/>
        </w:rPr>
        <w:t> </w:t>
      </w:r>
      <w:r>
        <w:rPr>
          <w:sz w:val="18"/>
        </w:rPr>
        <w:t>SSR</w:t>
      </w:r>
      <w:r>
        <w:rPr>
          <w:spacing w:val="-4"/>
          <w:sz w:val="18"/>
        </w:rPr>
        <w:t> </w:t>
      </w:r>
      <w:r>
        <w:rPr>
          <w:sz w:val="18"/>
        </w:rPr>
        <w:t>operation</w:t>
      </w:r>
      <w:r>
        <w:rPr>
          <w:spacing w:val="-3"/>
          <w:sz w:val="18"/>
        </w:rPr>
        <w:t> </w:t>
      </w:r>
      <w:r>
        <w:rPr>
          <w:sz w:val="18"/>
        </w:rPr>
        <w:t>has not been required.</w:t>
      </w:r>
    </w:p>
    <w:p>
      <w:pPr>
        <w:pStyle w:val="BodyText"/>
      </w:pPr>
    </w:p>
    <w:p>
      <w:pPr>
        <w:pStyle w:val="BodyText"/>
      </w:pPr>
    </w:p>
    <w:p>
      <w:pPr>
        <w:pStyle w:val="BodyText"/>
        <w:spacing w:before="2"/>
      </w:pPr>
    </w:p>
    <w:p>
      <w:pPr>
        <w:pStyle w:val="ListParagraph"/>
        <w:numPr>
          <w:ilvl w:val="0"/>
          <w:numId w:val="54"/>
        </w:numPr>
        <w:tabs>
          <w:tab w:pos="684" w:val="left" w:leader="none"/>
          <w:tab w:pos="6000" w:val="left" w:leader="none"/>
        </w:tabs>
        <w:spacing w:line="204" w:lineRule="exact" w:before="0" w:after="0"/>
        <w:ind w:left="684" w:right="0" w:hanging="358"/>
        <w:jc w:val="left"/>
        <w:rPr>
          <w:sz w:val="18"/>
        </w:rPr>
      </w:pPr>
      <w:r>
        <w:rPr>
          <w:sz w:val="18"/>
        </w:rPr>
        <w:t>The</w:t>
      </w:r>
      <w:r>
        <w:rPr>
          <w:spacing w:val="-5"/>
          <w:sz w:val="18"/>
        </w:rPr>
        <w:t> </w:t>
      </w:r>
      <w:r>
        <w:rPr>
          <w:sz w:val="18"/>
        </w:rPr>
        <w:t>selection of</w:t>
      </w:r>
      <w:r>
        <w:rPr>
          <w:spacing w:val="-7"/>
          <w:sz w:val="18"/>
        </w:rPr>
        <w:t> </w:t>
      </w:r>
      <w:r>
        <w:rPr>
          <w:sz w:val="18"/>
        </w:rPr>
        <w:t>code</w:t>
      </w:r>
      <w:r>
        <w:rPr>
          <w:spacing w:val="-4"/>
          <w:sz w:val="18"/>
        </w:rPr>
        <w:t> </w:t>
      </w:r>
      <w:r>
        <w:rPr>
          <w:sz w:val="18"/>
        </w:rPr>
        <w:t>7500</w:t>
      </w:r>
      <w:r>
        <w:rPr>
          <w:spacing w:val="-7"/>
          <w:sz w:val="18"/>
        </w:rPr>
        <w:t> </w:t>
      </w:r>
      <w:r>
        <w:rPr>
          <w:sz w:val="18"/>
        </w:rPr>
        <w:t>on</w:t>
      </w:r>
      <w:r>
        <w:rPr>
          <w:spacing w:val="-1"/>
          <w:sz w:val="18"/>
        </w:rPr>
        <w:t> </w:t>
      </w:r>
      <w:r>
        <w:rPr>
          <w:sz w:val="18"/>
        </w:rPr>
        <w:t>an</w:t>
      </w:r>
      <w:r>
        <w:rPr>
          <w:spacing w:val="-1"/>
          <w:sz w:val="18"/>
        </w:rPr>
        <w:t> </w:t>
      </w:r>
      <w:r>
        <w:rPr>
          <w:sz w:val="18"/>
        </w:rPr>
        <w:t>aircraft</w:t>
      </w:r>
      <w:r>
        <w:rPr>
          <w:spacing w:val="-3"/>
          <w:sz w:val="18"/>
        </w:rPr>
        <w:t> </w:t>
      </w:r>
      <w:r>
        <w:rPr>
          <w:sz w:val="18"/>
        </w:rPr>
        <w:t>SSR</w:t>
      </w:r>
      <w:r>
        <w:rPr>
          <w:spacing w:val="-1"/>
          <w:sz w:val="18"/>
        </w:rPr>
        <w:t> </w:t>
      </w:r>
      <w:r>
        <w:rPr>
          <w:spacing w:val="-2"/>
          <w:sz w:val="18"/>
        </w:rPr>
        <w:t>transponder</w:t>
      </w:r>
      <w:r>
        <w:rPr>
          <w:sz w:val="18"/>
        </w:rPr>
        <w:tab/>
        <w:t>Answer</w:t>
      </w:r>
      <w:r>
        <w:rPr>
          <w:spacing w:val="-10"/>
          <w:sz w:val="18"/>
        </w:rPr>
        <w:t> </w:t>
      </w:r>
      <w:r>
        <w:rPr>
          <w:b/>
          <w:sz w:val="18"/>
        </w:rPr>
        <w:t>(A)</w:t>
      </w:r>
      <w:r>
        <w:rPr>
          <w:b/>
          <w:spacing w:val="-1"/>
          <w:sz w:val="18"/>
        </w:rPr>
        <w:t> </w:t>
      </w:r>
      <w:r>
        <w:rPr>
          <w:sz w:val="18"/>
        </w:rPr>
        <w:t>is</w:t>
      </w:r>
      <w:r>
        <w:rPr>
          <w:spacing w:val="-3"/>
          <w:sz w:val="18"/>
        </w:rPr>
        <w:t> </w:t>
      </w:r>
      <w:r>
        <w:rPr>
          <w:spacing w:val="-2"/>
          <w:sz w:val="18"/>
        </w:rPr>
        <w:t>correct.</w:t>
      </w:r>
    </w:p>
    <w:p>
      <w:pPr>
        <w:tabs>
          <w:tab w:pos="6000" w:val="left" w:leader="none"/>
        </w:tabs>
        <w:spacing w:line="204" w:lineRule="exact" w:before="0"/>
        <w:ind w:left="730" w:right="0" w:firstLine="0"/>
        <w:jc w:val="left"/>
        <w:rPr>
          <w:sz w:val="18"/>
        </w:rPr>
      </w:pPr>
      <w:r>
        <w:rPr>
          <w:spacing w:val="-2"/>
          <w:sz w:val="18"/>
        </w:rPr>
        <w:t>indicates:</w:t>
      </w:r>
      <w:r>
        <w:rPr>
          <w:sz w:val="18"/>
        </w:rPr>
        <w:tab/>
      </w:r>
      <w:r>
        <w:rPr>
          <w:b/>
          <w:sz w:val="18"/>
        </w:rPr>
        <w:t>DISCUSSION:</w:t>
      </w:r>
      <w:r>
        <w:rPr>
          <w:b/>
          <w:spacing w:val="-3"/>
          <w:sz w:val="18"/>
        </w:rPr>
        <w:t> </w:t>
      </w:r>
      <w:r>
        <w:rPr>
          <w:sz w:val="18"/>
        </w:rPr>
        <w:t>The</w:t>
      </w:r>
      <w:r>
        <w:rPr>
          <w:spacing w:val="-5"/>
          <w:sz w:val="18"/>
        </w:rPr>
        <w:t> </w:t>
      </w:r>
      <w:r>
        <w:rPr>
          <w:sz w:val="18"/>
        </w:rPr>
        <w:t>special</w:t>
      </w:r>
      <w:r>
        <w:rPr>
          <w:spacing w:val="-11"/>
          <w:sz w:val="18"/>
        </w:rPr>
        <w:t> </w:t>
      </w:r>
      <w:r>
        <w:rPr>
          <w:sz w:val="18"/>
        </w:rPr>
        <w:t>codes</w:t>
      </w:r>
      <w:r>
        <w:rPr>
          <w:spacing w:val="-2"/>
          <w:sz w:val="18"/>
        </w:rPr>
        <w:t> </w:t>
      </w:r>
      <w:r>
        <w:rPr>
          <w:sz w:val="18"/>
        </w:rPr>
        <w:t>are</w:t>
      </w:r>
      <w:r>
        <w:rPr>
          <w:spacing w:val="-5"/>
          <w:sz w:val="18"/>
        </w:rPr>
        <w:t> </w:t>
      </w:r>
      <w:r>
        <w:rPr>
          <w:sz w:val="18"/>
        </w:rPr>
        <w:t>as</w:t>
      </w:r>
      <w:r>
        <w:rPr>
          <w:spacing w:val="-2"/>
          <w:sz w:val="18"/>
        </w:rPr>
        <w:t> follows:</w:t>
      </w:r>
    </w:p>
    <w:p>
      <w:pPr>
        <w:pStyle w:val="BodyText"/>
        <w:spacing w:before="2"/>
        <w:ind w:left="6000"/>
      </w:pPr>
      <w:r>
        <w:rPr/>
        <w:t>Code</w:t>
      </w:r>
      <w:r>
        <w:rPr>
          <w:spacing w:val="-6"/>
        </w:rPr>
        <w:t> </w:t>
      </w:r>
      <w:r>
        <w:rPr/>
        <w:t>7500</w:t>
      </w:r>
      <w:r>
        <w:rPr>
          <w:spacing w:val="-7"/>
        </w:rPr>
        <w:t> </w:t>
      </w:r>
      <w:r>
        <w:rPr/>
        <w:t>=</w:t>
      </w:r>
      <w:r>
        <w:rPr>
          <w:spacing w:val="50"/>
        </w:rPr>
        <w:t> </w:t>
      </w:r>
      <w:r>
        <w:rPr/>
        <w:t>Unlawful</w:t>
      </w:r>
      <w:r>
        <w:rPr>
          <w:spacing w:val="-4"/>
        </w:rPr>
        <w:t> </w:t>
      </w:r>
      <w:r>
        <w:rPr>
          <w:spacing w:val="-2"/>
        </w:rPr>
        <w:t>interference.</w:t>
      </w:r>
    </w:p>
    <w:p>
      <w:pPr>
        <w:pStyle w:val="ListParagraph"/>
        <w:numPr>
          <w:ilvl w:val="0"/>
          <w:numId w:val="75"/>
        </w:numPr>
        <w:tabs>
          <w:tab w:pos="686" w:val="left" w:leader="none"/>
          <w:tab w:pos="6000" w:val="left" w:leader="none"/>
        </w:tabs>
        <w:spacing w:line="240" w:lineRule="auto" w:before="2" w:after="0"/>
        <w:ind w:left="686" w:right="3380" w:hanging="360"/>
        <w:jc w:val="left"/>
        <w:rPr>
          <w:sz w:val="18"/>
        </w:rPr>
      </w:pPr>
      <w:r>
        <w:rPr>
          <w:sz w:val="18"/>
        </w:rPr>
        <w:t>Unlawful interference with the planned operation of the</w:t>
        <w:tab/>
        <w:t>Code</w:t>
      </w:r>
      <w:r>
        <w:rPr>
          <w:spacing w:val="-12"/>
          <w:sz w:val="18"/>
        </w:rPr>
        <w:t> </w:t>
      </w:r>
      <w:r>
        <w:rPr>
          <w:sz w:val="18"/>
        </w:rPr>
        <w:t>7600</w:t>
      </w:r>
      <w:r>
        <w:rPr>
          <w:spacing w:val="-11"/>
          <w:sz w:val="18"/>
        </w:rPr>
        <w:t> </w:t>
      </w:r>
      <w:r>
        <w:rPr>
          <w:sz w:val="18"/>
        </w:rPr>
        <w:t>=</w:t>
      </w:r>
      <w:r>
        <w:rPr>
          <w:spacing w:val="-11"/>
          <w:sz w:val="18"/>
        </w:rPr>
        <w:t> </w:t>
      </w:r>
      <w:r>
        <w:rPr>
          <w:sz w:val="18"/>
        </w:rPr>
        <w:t>Radio</w:t>
      </w:r>
      <w:r>
        <w:rPr>
          <w:spacing w:val="-9"/>
          <w:sz w:val="18"/>
        </w:rPr>
        <w:t> </w:t>
      </w:r>
      <w:r>
        <w:rPr>
          <w:sz w:val="18"/>
        </w:rPr>
        <w:t>failure. </w:t>
      </w:r>
      <w:r>
        <w:rPr>
          <w:spacing w:val="-2"/>
          <w:sz w:val="18"/>
        </w:rPr>
        <w:t>flight.</w:t>
      </w:r>
      <w:r>
        <w:rPr>
          <w:sz w:val="18"/>
        </w:rPr>
        <w:tab/>
        <w:t>Code 7700 = Emergency.</w:t>
      </w:r>
    </w:p>
    <w:p>
      <w:pPr>
        <w:pStyle w:val="ListParagraph"/>
        <w:numPr>
          <w:ilvl w:val="0"/>
          <w:numId w:val="75"/>
        </w:numPr>
        <w:tabs>
          <w:tab w:pos="685" w:val="left" w:leader="none"/>
        </w:tabs>
        <w:spacing w:line="203" w:lineRule="exact" w:before="0" w:after="0"/>
        <w:ind w:left="685" w:right="0" w:hanging="359"/>
        <w:jc w:val="left"/>
        <w:rPr>
          <w:sz w:val="18"/>
        </w:rPr>
      </w:pPr>
      <w:r>
        <w:rPr>
          <w:sz w:val="18"/>
        </w:rPr>
        <w:t>An</w:t>
      </w:r>
      <w:r>
        <w:rPr>
          <w:spacing w:val="-2"/>
          <w:sz w:val="18"/>
        </w:rPr>
        <w:t> emergency.</w:t>
      </w:r>
    </w:p>
    <w:p>
      <w:pPr>
        <w:pStyle w:val="ListParagraph"/>
        <w:numPr>
          <w:ilvl w:val="0"/>
          <w:numId w:val="75"/>
        </w:numPr>
        <w:tabs>
          <w:tab w:pos="685" w:val="left" w:leader="none"/>
        </w:tabs>
        <w:spacing w:line="240" w:lineRule="auto" w:before="1" w:after="0"/>
        <w:ind w:left="685" w:right="0" w:hanging="359"/>
        <w:jc w:val="left"/>
        <w:rPr>
          <w:sz w:val="18"/>
        </w:rPr>
      </w:pPr>
      <w:r>
        <w:rPr>
          <w:sz w:val="18"/>
        </w:rPr>
        <w:t>Transponder</w:t>
      </w:r>
      <w:r>
        <w:rPr>
          <w:spacing w:val="-3"/>
          <w:sz w:val="18"/>
        </w:rPr>
        <w:t> </w:t>
      </w:r>
      <w:r>
        <w:rPr>
          <w:spacing w:val="-2"/>
          <w:sz w:val="18"/>
        </w:rPr>
        <w:t>malfunction</w:t>
      </w:r>
    </w:p>
    <w:p>
      <w:pPr>
        <w:pStyle w:val="BodyText"/>
      </w:pPr>
    </w:p>
    <w:p>
      <w:pPr>
        <w:pStyle w:val="BodyText"/>
      </w:pPr>
    </w:p>
    <w:p>
      <w:pPr>
        <w:pStyle w:val="BodyText"/>
      </w:pPr>
    </w:p>
    <w:p>
      <w:pPr>
        <w:pStyle w:val="BodyText"/>
        <w:spacing w:before="2"/>
      </w:pPr>
    </w:p>
    <w:p>
      <w:pPr>
        <w:pStyle w:val="ListParagraph"/>
        <w:numPr>
          <w:ilvl w:val="0"/>
          <w:numId w:val="54"/>
        </w:numPr>
        <w:tabs>
          <w:tab w:pos="634" w:val="left" w:leader="none"/>
          <w:tab w:pos="6000" w:val="left" w:leader="none"/>
        </w:tabs>
        <w:spacing w:line="240" w:lineRule="auto" w:before="0" w:after="0"/>
        <w:ind w:left="634" w:right="0" w:hanging="308"/>
        <w:jc w:val="left"/>
        <w:rPr>
          <w:sz w:val="18"/>
        </w:rPr>
      </w:pPr>
      <w:r>
        <w:rPr>
          <w:sz w:val="18"/>
        </w:rPr>
        <w:t>When mode</w:t>
      </w:r>
      <w:r>
        <w:rPr>
          <w:spacing w:val="-4"/>
          <w:sz w:val="18"/>
        </w:rPr>
        <w:t> </w:t>
      </w:r>
      <w:r>
        <w:rPr>
          <w:sz w:val="18"/>
        </w:rPr>
        <w:t>C is</w:t>
      </w:r>
      <w:r>
        <w:rPr>
          <w:spacing w:val="-1"/>
          <w:sz w:val="18"/>
        </w:rPr>
        <w:t> </w:t>
      </w:r>
      <w:r>
        <w:rPr>
          <w:sz w:val="18"/>
        </w:rPr>
        <w:t>selected on</w:t>
      </w:r>
      <w:r>
        <w:rPr>
          <w:spacing w:val="1"/>
          <w:sz w:val="18"/>
        </w:rPr>
        <w:t> </w:t>
      </w:r>
      <w:r>
        <w:rPr>
          <w:sz w:val="18"/>
        </w:rPr>
        <w:t>the</w:t>
      </w:r>
      <w:r>
        <w:rPr>
          <w:spacing w:val="-4"/>
          <w:sz w:val="18"/>
        </w:rPr>
        <w:t> </w:t>
      </w:r>
      <w:r>
        <w:rPr>
          <w:sz w:val="18"/>
        </w:rPr>
        <w:t>aircraft</w:t>
      </w:r>
      <w:r>
        <w:rPr>
          <w:spacing w:val="-2"/>
          <w:sz w:val="18"/>
        </w:rPr>
        <w:t> </w:t>
      </w:r>
      <w:r>
        <w:rPr>
          <w:sz w:val="18"/>
        </w:rPr>
        <w:t>SSR</w:t>
      </w:r>
      <w:r>
        <w:rPr>
          <w:spacing w:val="-1"/>
          <w:sz w:val="18"/>
        </w:rPr>
        <w:t> </w:t>
      </w:r>
      <w:r>
        <w:rPr>
          <w:sz w:val="18"/>
        </w:rPr>
        <w:t>transponder</w:t>
      </w:r>
      <w:r>
        <w:rPr>
          <w:spacing w:val="-5"/>
          <w:sz w:val="18"/>
        </w:rPr>
        <w:t> the</w:t>
      </w:r>
      <w:r>
        <w:rPr>
          <w:sz w:val="18"/>
        </w:rPr>
        <w:tab/>
        <w:t>Answer</w:t>
      </w:r>
      <w:r>
        <w:rPr>
          <w:spacing w:val="-10"/>
          <w:sz w:val="18"/>
        </w:rPr>
        <w:t> </w:t>
      </w:r>
      <w:r>
        <w:rPr>
          <w:b/>
          <w:sz w:val="18"/>
        </w:rPr>
        <w:t>(C)</w:t>
      </w:r>
      <w:r>
        <w:rPr>
          <w:b/>
          <w:spacing w:val="-1"/>
          <w:sz w:val="18"/>
        </w:rPr>
        <w:t> </w:t>
      </w:r>
      <w:r>
        <w:rPr>
          <w:sz w:val="18"/>
        </w:rPr>
        <w:t>is</w:t>
      </w:r>
      <w:r>
        <w:rPr>
          <w:spacing w:val="-3"/>
          <w:sz w:val="18"/>
        </w:rPr>
        <w:t> </w:t>
      </w:r>
      <w:r>
        <w:rPr>
          <w:spacing w:val="-2"/>
          <w:sz w:val="18"/>
        </w:rPr>
        <w:t>correct.</w:t>
      </w:r>
    </w:p>
    <w:p>
      <w:pPr>
        <w:pStyle w:val="BodyText"/>
        <w:tabs>
          <w:tab w:pos="6000" w:val="left" w:leader="none"/>
        </w:tabs>
        <w:spacing w:before="2"/>
        <w:ind w:left="686"/>
      </w:pPr>
      <w:r>
        <w:rPr/>
        <w:t>additional</w:t>
      </w:r>
      <w:r>
        <w:rPr>
          <w:spacing w:val="-2"/>
        </w:rPr>
        <w:t> </w:t>
      </w:r>
      <w:r>
        <w:rPr/>
        <w:t>information</w:t>
      </w:r>
      <w:r>
        <w:rPr>
          <w:spacing w:val="-5"/>
        </w:rPr>
        <w:t> </w:t>
      </w:r>
      <w:r>
        <w:rPr/>
        <w:t>transmitted</w:t>
      </w:r>
      <w:r>
        <w:rPr>
          <w:spacing w:val="-4"/>
        </w:rPr>
        <w:t> </w:t>
      </w:r>
      <w:r>
        <w:rPr>
          <w:spacing w:val="-5"/>
        </w:rPr>
        <w:t>is:</w:t>
      </w:r>
      <w:r>
        <w:rPr/>
        <w:tab/>
      </w:r>
      <w:r>
        <w:rPr>
          <w:b/>
        </w:rPr>
        <w:t>DISCUSSION:</w:t>
      </w:r>
      <w:r>
        <w:rPr>
          <w:b/>
          <w:spacing w:val="-8"/>
        </w:rPr>
        <w:t> </w:t>
      </w:r>
      <w:r>
        <w:rPr/>
        <w:t>For</w:t>
      </w:r>
      <w:r>
        <w:rPr>
          <w:spacing w:val="-7"/>
        </w:rPr>
        <w:t> </w:t>
      </w:r>
      <w:r>
        <w:rPr/>
        <w:t>explanation</w:t>
      </w:r>
      <w:r>
        <w:rPr>
          <w:spacing w:val="-1"/>
        </w:rPr>
        <w:t> </w:t>
      </w:r>
      <w:r>
        <w:rPr/>
        <w:t>refer to</w:t>
      </w:r>
      <w:r>
        <w:rPr>
          <w:spacing w:val="-1"/>
        </w:rPr>
        <w:t> </w:t>
      </w:r>
      <w:r>
        <w:rPr/>
        <w:t>question</w:t>
      </w:r>
      <w:r>
        <w:rPr>
          <w:spacing w:val="-1"/>
        </w:rPr>
        <w:t> </w:t>
      </w:r>
      <w:r>
        <w:rPr>
          <w:spacing w:val="-4"/>
        </w:rPr>
        <w:t>#82.</w:t>
      </w:r>
    </w:p>
    <w:p>
      <w:pPr>
        <w:pStyle w:val="ListParagraph"/>
        <w:numPr>
          <w:ilvl w:val="1"/>
          <w:numId w:val="54"/>
        </w:numPr>
        <w:tabs>
          <w:tab w:pos="779" w:val="left" w:leader="none"/>
        </w:tabs>
        <w:spacing w:line="240" w:lineRule="auto" w:before="204" w:after="0"/>
        <w:ind w:left="779" w:right="0" w:hanging="359"/>
        <w:jc w:val="left"/>
        <w:rPr>
          <w:sz w:val="18"/>
        </w:rPr>
      </w:pPr>
      <w:r>
        <w:rPr>
          <w:sz w:val="18"/>
        </w:rPr>
        <w:t>Height</w:t>
      </w:r>
      <w:r>
        <w:rPr>
          <w:spacing w:val="-6"/>
          <w:sz w:val="18"/>
        </w:rPr>
        <w:t> </w:t>
      </w:r>
      <w:r>
        <w:rPr>
          <w:sz w:val="18"/>
        </w:rPr>
        <w:t>based</w:t>
      </w:r>
      <w:r>
        <w:rPr>
          <w:spacing w:val="-1"/>
          <w:sz w:val="18"/>
        </w:rPr>
        <w:t> </w:t>
      </w:r>
      <w:r>
        <w:rPr>
          <w:sz w:val="18"/>
        </w:rPr>
        <w:t>on </w:t>
      </w:r>
      <w:r>
        <w:rPr>
          <w:spacing w:val="-4"/>
          <w:sz w:val="18"/>
        </w:rPr>
        <w:t>QFE.</w:t>
      </w:r>
    </w:p>
    <w:p>
      <w:pPr>
        <w:pStyle w:val="ListParagraph"/>
        <w:numPr>
          <w:ilvl w:val="1"/>
          <w:numId w:val="54"/>
        </w:numPr>
        <w:tabs>
          <w:tab w:pos="779" w:val="left" w:leader="none"/>
        </w:tabs>
        <w:spacing w:line="240" w:lineRule="auto" w:before="1" w:after="0"/>
        <w:ind w:left="779" w:right="0" w:hanging="359"/>
        <w:jc w:val="left"/>
        <w:rPr>
          <w:sz w:val="18"/>
        </w:rPr>
      </w:pPr>
      <w:r>
        <w:rPr>
          <w:sz w:val="18"/>
        </w:rPr>
        <w:t>Altitude</w:t>
      </w:r>
      <w:r>
        <w:rPr>
          <w:spacing w:val="-7"/>
          <w:sz w:val="18"/>
        </w:rPr>
        <w:t> </w:t>
      </w:r>
      <w:r>
        <w:rPr>
          <w:sz w:val="18"/>
        </w:rPr>
        <w:t>based</w:t>
      </w:r>
      <w:r>
        <w:rPr>
          <w:spacing w:val="-2"/>
          <w:sz w:val="18"/>
        </w:rPr>
        <w:t> </w:t>
      </w:r>
      <w:r>
        <w:rPr>
          <w:sz w:val="18"/>
        </w:rPr>
        <w:t>on</w:t>
      </w:r>
      <w:r>
        <w:rPr>
          <w:spacing w:val="-3"/>
          <w:sz w:val="18"/>
        </w:rPr>
        <w:t> </w:t>
      </w:r>
      <w:r>
        <w:rPr>
          <w:sz w:val="18"/>
        </w:rPr>
        <w:t>regional</w:t>
      </w:r>
      <w:r>
        <w:rPr>
          <w:spacing w:val="-5"/>
          <w:sz w:val="18"/>
        </w:rPr>
        <w:t> </w:t>
      </w:r>
      <w:r>
        <w:rPr>
          <w:spacing w:val="-4"/>
          <w:sz w:val="18"/>
        </w:rPr>
        <w:t>QNH.</w:t>
      </w:r>
    </w:p>
    <w:p>
      <w:pPr>
        <w:pStyle w:val="ListParagraph"/>
        <w:numPr>
          <w:ilvl w:val="1"/>
          <w:numId w:val="54"/>
        </w:numPr>
        <w:tabs>
          <w:tab w:pos="779" w:val="left" w:leader="none"/>
        </w:tabs>
        <w:spacing w:line="240" w:lineRule="auto" w:before="2" w:after="0"/>
        <w:ind w:left="779" w:right="0" w:hanging="359"/>
        <w:jc w:val="left"/>
        <w:rPr>
          <w:sz w:val="18"/>
        </w:rPr>
      </w:pPr>
      <w:r>
        <w:rPr>
          <w:sz w:val="18"/>
        </w:rPr>
        <w:t>Flight</w:t>
      </w:r>
      <w:r>
        <w:rPr>
          <w:spacing w:val="-2"/>
          <w:sz w:val="18"/>
        </w:rPr>
        <w:t> </w:t>
      </w:r>
      <w:r>
        <w:rPr>
          <w:sz w:val="18"/>
        </w:rPr>
        <w:t>level</w:t>
      </w:r>
      <w:r>
        <w:rPr>
          <w:spacing w:val="-11"/>
          <w:sz w:val="18"/>
        </w:rPr>
        <w:t> </w:t>
      </w:r>
      <w:r>
        <w:rPr>
          <w:sz w:val="18"/>
        </w:rPr>
        <w:t>based</w:t>
      </w:r>
      <w:r>
        <w:rPr>
          <w:spacing w:val="-3"/>
          <w:sz w:val="18"/>
        </w:rPr>
        <w:t> </w:t>
      </w:r>
      <w:r>
        <w:rPr>
          <w:sz w:val="18"/>
        </w:rPr>
        <w:t>on</w:t>
      </w:r>
      <w:r>
        <w:rPr>
          <w:spacing w:val="-2"/>
          <w:sz w:val="18"/>
        </w:rPr>
        <w:t> </w:t>
      </w:r>
      <w:r>
        <w:rPr>
          <w:sz w:val="18"/>
        </w:rPr>
        <w:t>1013,25</w:t>
      </w:r>
      <w:r>
        <w:rPr>
          <w:spacing w:val="-2"/>
          <w:sz w:val="18"/>
        </w:rPr>
        <w:t> </w:t>
      </w:r>
      <w:r>
        <w:rPr>
          <w:spacing w:val="-4"/>
          <w:sz w:val="18"/>
        </w:rPr>
        <w:t>hPa.</w:t>
      </w:r>
    </w:p>
    <w:p>
      <w:pPr>
        <w:pStyle w:val="BodyText"/>
      </w:pPr>
    </w:p>
    <w:p>
      <w:pPr>
        <w:pStyle w:val="BodyText"/>
      </w:pPr>
    </w:p>
    <w:p>
      <w:pPr>
        <w:pStyle w:val="BodyText"/>
        <w:spacing w:before="202"/>
      </w:pPr>
    </w:p>
    <w:p>
      <w:pPr>
        <w:pStyle w:val="ListParagraph"/>
        <w:numPr>
          <w:ilvl w:val="0"/>
          <w:numId w:val="54"/>
        </w:numPr>
        <w:tabs>
          <w:tab w:pos="677" w:val="left" w:leader="none"/>
          <w:tab w:pos="6000" w:val="left" w:leader="none"/>
        </w:tabs>
        <w:spacing w:line="240" w:lineRule="auto" w:before="0" w:after="0"/>
        <w:ind w:left="677" w:right="0" w:hanging="351"/>
        <w:jc w:val="left"/>
        <w:rPr>
          <w:sz w:val="18"/>
        </w:rPr>
      </w:pPr>
      <w:r>
        <w:rPr>
          <w:sz w:val="18"/>
        </w:rPr>
        <w:t>What</w:t>
      </w:r>
      <w:r>
        <w:rPr>
          <w:spacing w:val="-4"/>
          <w:sz w:val="18"/>
        </w:rPr>
        <w:t> </w:t>
      </w:r>
      <w:r>
        <w:rPr>
          <w:sz w:val="18"/>
        </w:rPr>
        <w:t>information</w:t>
      </w:r>
      <w:r>
        <w:rPr>
          <w:spacing w:val="-1"/>
          <w:sz w:val="18"/>
        </w:rPr>
        <w:t> </w:t>
      </w:r>
      <w:r>
        <w:rPr>
          <w:sz w:val="18"/>
        </w:rPr>
        <w:t>may</w:t>
      </w:r>
      <w:r>
        <w:rPr>
          <w:spacing w:val="-1"/>
          <w:sz w:val="18"/>
        </w:rPr>
        <w:t> </w:t>
      </w:r>
      <w:r>
        <w:rPr>
          <w:sz w:val="18"/>
        </w:rPr>
        <w:t>be</w:t>
      </w:r>
      <w:r>
        <w:rPr>
          <w:spacing w:val="-5"/>
          <w:sz w:val="18"/>
        </w:rPr>
        <w:t> </w:t>
      </w:r>
      <w:r>
        <w:rPr>
          <w:sz w:val="18"/>
        </w:rPr>
        <w:t>displayed</w:t>
      </w:r>
      <w:r>
        <w:rPr>
          <w:spacing w:val="-1"/>
          <w:sz w:val="18"/>
        </w:rPr>
        <w:t> </w:t>
      </w:r>
      <w:r>
        <w:rPr>
          <w:sz w:val="18"/>
        </w:rPr>
        <w:t>on</w:t>
      </w:r>
      <w:r>
        <w:rPr>
          <w:spacing w:val="-1"/>
          <w:sz w:val="18"/>
        </w:rPr>
        <w:t> </w:t>
      </w:r>
      <w:r>
        <w:rPr>
          <w:sz w:val="18"/>
        </w:rPr>
        <w:t>an</w:t>
      </w:r>
      <w:r>
        <w:rPr>
          <w:spacing w:val="-1"/>
          <w:sz w:val="18"/>
        </w:rPr>
        <w:t> </w:t>
      </w:r>
      <w:r>
        <w:rPr>
          <w:sz w:val="18"/>
        </w:rPr>
        <w:t>ATC</w:t>
      </w:r>
      <w:r>
        <w:rPr>
          <w:spacing w:val="-2"/>
          <w:sz w:val="18"/>
        </w:rPr>
        <w:t> </w:t>
      </w:r>
      <w:r>
        <w:rPr>
          <w:sz w:val="18"/>
        </w:rPr>
        <w:t>radar</w:t>
      </w:r>
      <w:r>
        <w:rPr>
          <w:spacing w:val="-6"/>
          <w:sz w:val="18"/>
        </w:rPr>
        <w:t> </w:t>
      </w:r>
      <w:r>
        <w:rPr>
          <w:spacing w:val="-2"/>
          <w:sz w:val="18"/>
        </w:rPr>
        <w:t>screen</w:t>
      </w:r>
      <w:r>
        <w:rPr>
          <w:sz w:val="18"/>
        </w:rPr>
        <w:tab/>
        <w:t>Answer</w:t>
      </w:r>
      <w:r>
        <w:rPr>
          <w:spacing w:val="-10"/>
          <w:sz w:val="18"/>
        </w:rPr>
        <w:t> </w:t>
      </w:r>
      <w:r>
        <w:rPr>
          <w:b/>
          <w:sz w:val="18"/>
        </w:rPr>
        <w:t>(A)</w:t>
      </w:r>
      <w:r>
        <w:rPr>
          <w:b/>
          <w:spacing w:val="-1"/>
          <w:sz w:val="18"/>
        </w:rPr>
        <w:t> </w:t>
      </w:r>
      <w:r>
        <w:rPr>
          <w:sz w:val="18"/>
        </w:rPr>
        <w:t>is</w:t>
      </w:r>
      <w:r>
        <w:rPr>
          <w:spacing w:val="-3"/>
          <w:sz w:val="18"/>
        </w:rPr>
        <w:t> </w:t>
      </w:r>
      <w:r>
        <w:rPr>
          <w:spacing w:val="-2"/>
          <w:sz w:val="18"/>
        </w:rPr>
        <w:t>correct.</w:t>
      </w:r>
    </w:p>
    <w:p>
      <w:pPr>
        <w:pStyle w:val="BodyText"/>
        <w:tabs>
          <w:tab w:pos="6000" w:val="left" w:leader="none"/>
        </w:tabs>
        <w:spacing w:before="2"/>
        <w:ind w:left="6000" w:right="718" w:hanging="5278"/>
      </w:pPr>
      <w:r>
        <w:rPr/>
        <w:t>connected only to a primary radar system?</w:t>
        <w:tab/>
      </w:r>
      <w:r>
        <w:rPr>
          <w:b/>
        </w:rPr>
        <w:t>DISCUSSION: </w:t>
      </w:r>
      <w:r>
        <w:rPr/>
        <w:t>In practice the ATC uses both the primary and secondary</w:t>
      </w:r>
      <w:r>
        <w:rPr>
          <w:spacing w:val="-3"/>
        </w:rPr>
        <w:t> </w:t>
      </w:r>
      <w:r>
        <w:rPr/>
        <w:t>radar</w:t>
      </w:r>
      <w:r>
        <w:rPr>
          <w:spacing w:val="-9"/>
        </w:rPr>
        <w:t> </w:t>
      </w:r>
      <w:r>
        <w:rPr/>
        <w:t>systems</w:t>
      </w:r>
      <w:r>
        <w:rPr>
          <w:spacing w:val="-4"/>
        </w:rPr>
        <w:t> </w:t>
      </w:r>
      <w:r>
        <w:rPr/>
        <w:t>together.</w:t>
      </w:r>
      <w:r>
        <w:rPr>
          <w:spacing w:val="-8"/>
        </w:rPr>
        <w:t> </w:t>
      </w:r>
      <w:r>
        <w:rPr/>
        <w:t>Primary</w:t>
      </w:r>
      <w:r>
        <w:rPr>
          <w:spacing w:val="-3"/>
        </w:rPr>
        <w:t> </w:t>
      </w:r>
      <w:r>
        <w:rPr/>
        <w:t>radar</w:t>
      </w:r>
      <w:r>
        <w:rPr>
          <w:spacing w:val="-1"/>
        </w:rPr>
        <w:t> </w:t>
      </w:r>
      <w:r>
        <w:rPr/>
        <w:t>is</w:t>
      </w:r>
      <w:r>
        <w:rPr>
          <w:spacing w:val="-4"/>
        </w:rPr>
        <w:t> </w:t>
      </w:r>
      <w:r>
        <w:rPr/>
        <w:t>a</w:t>
      </w:r>
      <w:r>
        <w:rPr>
          <w:spacing w:val="-1"/>
        </w:rPr>
        <w:t> </w:t>
      </w:r>
      <w:r>
        <w:rPr/>
        <w:t>very</w:t>
      </w:r>
      <w:r>
        <w:rPr>
          <w:spacing w:val="-3"/>
        </w:rPr>
        <w:t> </w:t>
      </w:r>
      <w:r>
        <w:rPr/>
        <w:t>useful</w:t>
      </w:r>
    </w:p>
    <w:p>
      <w:pPr>
        <w:pStyle w:val="ListParagraph"/>
        <w:numPr>
          <w:ilvl w:val="1"/>
          <w:numId w:val="54"/>
        </w:numPr>
        <w:tabs>
          <w:tab w:pos="685" w:val="left" w:leader="none"/>
          <w:tab w:pos="6000" w:val="left" w:leader="none"/>
        </w:tabs>
        <w:spacing w:line="204" w:lineRule="exact" w:before="3" w:after="0"/>
        <w:ind w:left="685" w:right="0" w:hanging="359"/>
        <w:jc w:val="left"/>
        <w:rPr>
          <w:sz w:val="18"/>
        </w:rPr>
      </w:pPr>
      <w:r>
        <w:rPr>
          <w:sz w:val="18"/>
        </w:rPr>
        <w:t>Aircraft</w:t>
      </w:r>
      <w:r>
        <w:rPr>
          <w:spacing w:val="-7"/>
          <w:sz w:val="18"/>
        </w:rPr>
        <w:t> </w:t>
      </w:r>
      <w:r>
        <w:rPr>
          <w:sz w:val="18"/>
        </w:rPr>
        <w:t>position</w:t>
      </w:r>
      <w:r>
        <w:rPr>
          <w:spacing w:val="-3"/>
          <w:sz w:val="18"/>
        </w:rPr>
        <w:t> </w:t>
      </w:r>
      <w:r>
        <w:rPr>
          <w:spacing w:val="-2"/>
          <w:sz w:val="18"/>
        </w:rPr>
        <w:t>only.</w:t>
      </w:r>
      <w:r>
        <w:rPr>
          <w:sz w:val="18"/>
        </w:rPr>
        <w:tab/>
        <w:t>equipment</w:t>
      </w:r>
      <w:r>
        <w:rPr>
          <w:spacing w:val="-7"/>
          <w:sz w:val="18"/>
        </w:rPr>
        <w:t> </w:t>
      </w:r>
      <w:r>
        <w:rPr>
          <w:sz w:val="18"/>
        </w:rPr>
        <w:t>in</w:t>
      </w:r>
      <w:r>
        <w:rPr>
          <w:spacing w:val="-1"/>
          <w:sz w:val="18"/>
        </w:rPr>
        <w:t> </w:t>
      </w:r>
      <w:r>
        <w:rPr>
          <w:sz w:val="18"/>
        </w:rPr>
        <w:t>determining</w:t>
      </w:r>
      <w:r>
        <w:rPr>
          <w:spacing w:val="-8"/>
          <w:sz w:val="18"/>
        </w:rPr>
        <w:t> </w:t>
      </w:r>
      <w:r>
        <w:rPr>
          <w:sz w:val="18"/>
        </w:rPr>
        <w:t>the</w:t>
      </w:r>
      <w:r>
        <w:rPr>
          <w:spacing w:val="-5"/>
          <w:sz w:val="18"/>
        </w:rPr>
        <w:t> </w:t>
      </w:r>
      <w:r>
        <w:rPr>
          <w:sz w:val="18"/>
        </w:rPr>
        <w:t>aircraft</w:t>
      </w:r>
      <w:r>
        <w:rPr>
          <w:spacing w:val="3"/>
          <w:sz w:val="18"/>
        </w:rPr>
        <w:t> </w:t>
      </w:r>
      <w:r>
        <w:rPr>
          <w:sz w:val="18"/>
        </w:rPr>
        <w:t>bearing</w:t>
      </w:r>
      <w:r>
        <w:rPr>
          <w:spacing w:val="-8"/>
          <w:sz w:val="18"/>
        </w:rPr>
        <w:t> </w:t>
      </w:r>
      <w:r>
        <w:rPr>
          <w:sz w:val="18"/>
        </w:rPr>
        <w:t>and</w:t>
      </w:r>
      <w:r>
        <w:rPr>
          <w:spacing w:val="-1"/>
          <w:sz w:val="18"/>
        </w:rPr>
        <w:t> </w:t>
      </w:r>
      <w:r>
        <w:rPr>
          <w:sz w:val="18"/>
        </w:rPr>
        <w:t>range,</w:t>
      </w:r>
      <w:r>
        <w:rPr>
          <w:spacing w:val="-6"/>
          <w:sz w:val="18"/>
        </w:rPr>
        <w:t> </w:t>
      </w:r>
      <w:r>
        <w:rPr>
          <w:sz w:val="18"/>
        </w:rPr>
        <w:t>but</w:t>
      </w:r>
      <w:r>
        <w:rPr>
          <w:spacing w:val="-4"/>
          <w:sz w:val="18"/>
        </w:rPr>
        <w:t> </w:t>
      </w:r>
      <w:r>
        <w:rPr>
          <w:sz w:val="18"/>
        </w:rPr>
        <w:t>it</w:t>
      </w:r>
      <w:r>
        <w:rPr>
          <w:spacing w:val="3"/>
          <w:sz w:val="18"/>
        </w:rPr>
        <w:t> </w:t>
      </w:r>
      <w:r>
        <w:rPr>
          <w:spacing w:val="-5"/>
          <w:sz w:val="18"/>
        </w:rPr>
        <w:t>has</w:t>
      </w:r>
    </w:p>
    <w:p>
      <w:pPr>
        <w:pStyle w:val="ListParagraph"/>
        <w:numPr>
          <w:ilvl w:val="1"/>
          <w:numId w:val="54"/>
        </w:numPr>
        <w:tabs>
          <w:tab w:pos="685" w:val="left" w:leader="none"/>
          <w:tab w:pos="6000" w:val="left" w:leader="none"/>
        </w:tabs>
        <w:spacing w:line="204" w:lineRule="exact" w:before="0" w:after="0"/>
        <w:ind w:left="685" w:right="0" w:hanging="359"/>
        <w:jc w:val="left"/>
        <w:rPr>
          <w:sz w:val="18"/>
        </w:rPr>
      </w:pPr>
      <w:r>
        <w:rPr>
          <w:sz w:val="18"/>
        </w:rPr>
        <w:t>Aircraft</w:t>
      </w:r>
      <w:r>
        <w:rPr>
          <w:spacing w:val="-6"/>
          <w:sz w:val="18"/>
        </w:rPr>
        <w:t> </w:t>
      </w:r>
      <w:r>
        <w:rPr>
          <w:sz w:val="18"/>
        </w:rPr>
        <w:t>position</w:t>
      </w:r>
      <w:r>
        <w:rPr>
          <w:spacing w:val="-1"/>
          <w:sz w:val="18"/>
        </w:rPr>
        <w:t> </w:t>
      </w:r>
      <w:r>
        <w:rPr>
          <w:sz w:val="18"/>
        </w:rPr>
        <w:t>and</w:t>
      </w:r>
      <w:r>
        <w:rPr>
          <w:spacing w:val="-1"/>
          <w:sz w:val="18"/>
        </w:rPr>
        <w:t> </w:t>
      </w:r>
      <w:r>
        <w:rPr>
          <w:sz w:val="18"/>
        </w:rPr>
        <w:t>SSR</w:t>
      </w:r>
      <w:r>
        <w:rPr>
          <w:spacing w:val="-1"/>
          <w:sz w:val="18"/>
        </w:rPr>
        <w:t> </w:t>
      </w:r>
      <w:r>
        <w:rPr>
          <w:spacing w:val="-4"/>
          <w:sz w:val="18"/>
        </w:rPr>
        <w:t>code.</w:t>
      </w:r>
      <w:r>
        <w:rPr>
          <w:sz w:val="18"/>
        </w:rPr>
        <w:tab/>
        <w:t>limitations</w:t>
      </w:r>
      <w:r>
        <w:rPr>
          <w:spacing w:val="-4"/>
          <w:sz w:val="18"/>
        </w:rPr>
        <w:t> </w:t>
      </w:r>
      <w:r>
        <w:rPr>
          <w:sz w:val="18"/>
        </w:rPr>
        <w:t>– for</w:t>
      </w:r>
      <w:r>
        <w:rPr>
          <w:spacing w:val="-7"/>
          <w:sz w:val="18"/>
        </w:rPr>
        <w:t> </w:t>
      </w:r>
      <w:r>
        <w:rPr>
          <w:sz w:val="18"/>
        </w:rPr>
        <w:t>example,</w:t>
      </w:r>
      <w:r>
        <w:rPr>
          <w:spacing w:val="-5"/>
          <w:sz w:val="18"/>
        </w:rPr>
        <w:t> </w:t>
      </w:r>
      <w:r>
        <w:rPr>
          <w:sz w:val="18"/>
        </w:rPr>
        <w:t>if</w:t>
      </w:r>
      <w:r>
        <w:rPr>
          <w:spacing w:val="-6"/>
          <w:sz w:val="18"/>
        </w:rPr>
        <w:t> </w:t>
      </w:r>
      <w:r>
        <w:rPr>
          <w:sz w:val="18"/>
        </w:rPr>
        <w:t>the</w:t>
      </w:r>
      <w:r>
        <w:rPr>
          <w:spacing w:val="-5"/>
          <w:sz w:val="18"/>
        </w:rPr>
        <w:t> </w:t>
      </w:r>
      <w:r>
        <w:rPr>
          <w:sz w:val="18"/>
        </w:rPr>
        <w:t>target</w:t>
      </w:r>
      <w:r>
        <w:rPr>
          <w:spacing w:val="3"/>
          <w:sz w:val="18"/>
        </w:rPr>
        <w:t> </w:t>
      </w:r>
      <w:r>
        <w:rPr>
          <w:sz w:val="18"/>
        </w:rPr>
        <w:t>is</w:t>
      </w:r>
      <w:r>
        <w:rPr>
          <w:spacing w:val="-1"/>
          <w:sz w:val="18"/>
        </w:rPr>
        <w:t> </w:t>
      </w:r>
      <w:r>
        <w:rPr>
          <w:sz w:val="18"/>
        </w:rPr>
        <w:t>too small,</w:t>
      </w:r>
      <w:r>
        <w:rPr>
          <w:spacing w:val="1"/>
          <w:sz w:val="18"/>
        </w:rPr>
        <w:t> </w:t>
      </w:r>
      <w:r>
        <w:rPr>
          <w:sz w:val="18"/>
        </w:rPr>
        <w:t>targets</w:t>
      </w:r>
      <w:r>
        <w:rPr>
          <w:spacing w:val="-2"/>
          <w:sz w:val="18"/>
        </w:rPr>
        <w:t> </w:t>
      </w:r>
      <w:r>
        <w:rPr>
          <w:sz w:val="18"/>
        </w:rPr>
        <w:t>can not</w:t>
      </w:r>
      <w:r>
        <w:rPr>
          <w:spacing w:val="-3"/>
          <w:sz w:val="18"/>
        </w:rPr>
        <w:t> </w:t>
      </w:r>
      <w:r>
        <w:rPr>
          <w:spacing w:val="-5"/>
          <w:sz w:val="18"/>
        </w:rPr>
        <w:t>be</w:t>
      </w:r>
    </w:p>
    <w:p>
      <w:pPr>
        <w:pStyle w:val="ListParagraph"/>
        <w:numPr>
          <w:ilvl w:val="1"/>
          <w:numId w:val="54"/>
        </w:numPr>
        <w:tabs>
          <w:tab w:pos="685" w:val="left" w:leader="none"/>
          <w:tab w:pos="6000" w:val="left" w:leader="none"/>
        </w:tabs>
        <w:spacing w:line="240" w:lineRule="auto" w:before="2" w:after="0"/>
        <w:ind w:left="685" w:right="0" w:hanging="359"/>
        <w:jc w:val="left"/>
        <w:rPr>
          <w:sz w:val="18"/>
        </w:rPr>
      </w:pPr>
      <w:r>
        <w:rPr>
          <w:sz w:val="18"/>
        </w:rPr>
        <w:t>Aircraft</w:t>
      </w:r>
      <w:r>
        <w:rPr>
          <w:spacing w:val="-2"/>
          <w:sz w:val="18"/>
        </w:rPr>
        <w:t> </w:t>
      </w:r>
      <w:r>
        <w:rPr>
          <w:sz w:val="18"/>
        </w:rPr>
        <w:t>position,</w:t>
      </w:r>
      <w:r>
        <w:rPr>
          <w:spacing w:val="-4"/>
          <w:sz w:val="18"/>
        </w:rPr>
        <w:t> </w:t>
      </w:r>
      <w:r>
        <w:rPr>
          <w:sz w:val="18"/>
        </w:rPr>
        <w:t>SSR code</w:t>
      </w:r>
      <w:r>
        <w:rPr>
          <w:spacing w:val="-3"/>
          <w:sz w:val="18"/>
        </w:rPr>
        <w:t> </w:t>
      </w:r>
      <w:r>
        <w:rPr>
          <w:sz w:val="18"/>
        </w:rPr>
        <w:t>and</w:t>
      </w:r>
      <w:r>
        <w:rPr>
          <w:spacing w:val="2"/>
          <w:sz w:val="18"/>
        </w:rPr>
        <w:t> </w:t>
      </w:r>
      <w:r>
        <w:rPr>
          <w:spacing w:val="-2"/>
          <w:sz w:val="18"/>
        </w:rPr>
        <w:t>altitude.</w:t>
      </w:r>
      <w:r>
        <w:rPr>
          <w:sz w:val="18"/>
        </w:rPr>
        <w:tab/>
        <w:t>directly</w:t>
      </w:r>
      <w:r>
        <w:rPr>
          <w:spacing w:val="3"/>
          <w:sz w:val="18"/>
        </w:rPr>
        <w:t> </w:t>
      </w:r>
      <w:r>
        <w:rPr>
          <w:sz w:val="18"/>
        </w:rPr>
        <w:t>identified</w:t>
      </w:r>
      <w:r>
        <w:rPr>
          <w:spacing w:val="-1"/>
          <w:sz w:val="18"/>
        </w:rPr>
        <w:t> </w:t>
      </w:r>
      <w:r>
        <w:rPr>
          <w:sz w:val="18"/>
        </w:rPr>
        <w:t>as</w:t>
      </w:r>
      <w:r>
        <w:rPr>
          <w:spacing w:val="-3"/>
          <w:sz w:val="18"/>
        </w:rPr>
        <w:t> </w:t>
      </w:r>
      <w:r>
        <w:rPr>
          <w:sz w:val="18"/>
        </w:rPr>
        <w:t>a</w:t>
      </w:r>
      <w:r>
        <w:rPr>
          <w:spacing w:val="-5"/>
          <w:sz w:val="18"/>
        </w:rPr>
        <w:t> </w:t>
      </w:r>
      <w:r>
        <w:rPr>
          <w:sz w:val="18"/>
        </w:rPr>
        <w:t>specific</w:t>
      </w:r>
      <w:r>
        <w:rPr>
          <w:spacing w:val="-5"/>
          <w:sz w:val="18"/>
        </w:rPr>
        <w:t> </w:t>
      </w:r>
      <w:r>
        <w:rPr>
          <w:sz w:val="18"/>
        </w:rPr>
        <w:t>aircraft</w:t>
      </w:r>
      <w:r>
        <w:rPr>
          <w:spacing w:val="-5"/>
          <w:sz w:val="18"/>
        </w:rPr>
        <w:t> </w:t>
      </w:r>
      <w:r>
        <w:rPr>
          <w:sz w:val="18"/>
        </w:rPr>
        <w:t>or</w:t>
      </w:r>
      <w:r>
        <w:rPr>
          <w:spacing w:val="-7"/>
          <w:sz w:val="18"/>
        </w:rPr>
        <w:t> </w:t>
      </w:r>
      <w:r>
        <w:rPr>
          <w:sz w:val="18"/>
        </w:rPr>
        <w:t>the</w:t>
      </w:r>
      <w:r>
        <w:rPr>
          <w:spacing w:val="1"/>
          <w:sz w:val="18"/>
        </w:rPr>
        <w:t> </w:t>
      </w:r>
      <w:r>
        <w:rPr>
          <w:sz w:val="18"/>
        </w:rPr>
        <w:t>radar</w:t>
      </w:r>
      <w:r>
        <w:rPr>
          <w:spacing w:val="-7"/>
          <w:sz w:val="18"/>
        </w:rPr>
        <w:t> </w:t>
      </w:r>
      <w:r>
        <w:rPr>
          <w:sz w:val="18"/>
        </w:rPr>
        <w:t>signals</w:t>
      </w:r>
      <w:r>
        <w:rPr>
          <w:spacing w:val="-2"/>
          <w:sz w:val="18"/>
        </w:rPr>
        <w:t> suffer</w:t>
      </w:r>
    </w:p>
    <w:p>
      <w:pPr>
        <w:pStyle w:val="ListParagraph"/>
        <w:spacing w:after="0" w:line="240" w:lineRule="auto"/>
        <w:jc w:val="left"/>
        <w:rPr>
          <w:sz w:val="18"/>
        </w:rPr>
        <w:sectPr>
          <w:pgSz w:w="11910" w:h="16850"/>
          <w:pgMar w:header="508" w:footer="1301" w:top="1620" w:bottom="1500" w:left="566" w:right="0"/>
        </w:sectPr>
      </w:pPr>
    </w:p>
    <w:p>
      <w:pPr>
        <w:pStyle w:val="BodyText"/>
        <w:spacing w:before="87"/>
        <w:ind w:left="6000" w:right="203"/>
      </w:pPr>
      <w:r>
        <w:rPr/>
        <w:t>attenuation due to adverse weather such as storms. For these reasons the ATC uses both the primary and secondary radars- the SSR supplements the</w:t>
      </w:r>
      <w:r>
        <w:rPr>
          <w:spacing w:val="-2"/>
        </w:rPr>
        <w:t> </w:t>
      </w:r>
      <w:r>
        <w:rPr/>
        <w:t>primary radar.</w:t>
      </w:r>
      <w:r>
        <w:rPr>
          <w:spacing w:val="-3"/>
        </w:rPr>
        <w:t> </w:t>
      </w:r>
      <w:r>
        <w:rPr/>
        <w:t>When used in conjunction,</w:t>
      </w:r>
      <w:r>
        <w:rPr>
          <w:spacing w:val="-3"/>
        </w:rPr>
        <w:t> </w:t>
      </w:r>
      <w:r>
        <w:rPr/>
        <w:t>the</w:t>
      </w:r>
      <w:r>
        <w:rPr>
          <w:spacing w:val="-2"/>
        </w:rPr>
        <w:t> </w:t>
      </w:r>
      <w:r>
        <w:rPr/>
        <w:t>primary radar is more accurate in determining the bearing and range of the targets than the SSR, but the SSR provides multitude of additional information</w:t>
      </w:r>
      <w:r>
        <w:rPr>
          <w:spacing w:val="-1"/>
        </w:rPr>
        <w:t> </w:t>
      </w:r>
      <w:r>
        <w:rPr/>
        <w:t>–</w:t>
      </w:r>
      <w:r>
        <w:rPr>
          <w:spacing w:val="-1"/>
        </w:rPr>
        <w:t> </w:t>
      </w:r>
      <w:r>
        <w:rPr/>
        <w:t>the</w:t>
      </w:r>
      <w:r>
        <w:rPr>
          <w:spacing w:val="-5"/>
        </w:rPr>
        <w:t> </w:t>
      </w:r>
      <w:r>
        <w:rPr/>
        <w:t>ATC</w:t>
      </w:r>
      <w:r>
        <w:rPr>
          <w:spacing w:val="-2"/>
        </w:rPr>
        <w:t> </w:t>
      </w:r>
      <w:r>
        <w:rPr/>
        <w:t>controllers</w:t>
      </w:r>
      <w:r>
        <w:rPr>
          <w:spacing w:val="-2"/>
        </w:rPr>
        <w:t> </w:t>
      </w:r>
      <w:r>
        <w:rPr/>
        <w:t>are</w:t>
      </w:r>
      <w:r>
        <w:rPr>
          <w:spacing w:val="-5"/>
        </w:rPr>
        <w:t> </w:t>
      </w:r>
      <w:r>
        <w:rPr/>
        <w:t>therefore</w:t>
      </w:r>
      <w:r>
        <w:rPr>
          <w:spacing w:val="-5"/>
        </w:rPr>
        <w:t> </w:t>
      </w:r>
      <w:r>
        <w:rPr/>
        <w:t>able</w:t>
      </w:r>
      <w:r>
        <w:rPr>
          <w:spacing w:val="-5"/>
        </w:rPr>
        <w:t> </w:t>
      </w:r>
      <w:r>
        <w:rPr/>
        <w:t>to</w:t>
      </w:r>
      <w:r>
        <w:rPr>
          <w:spacing w:val="-1"/>
        </w:rPr>
        <w:t> </w:t>
      </w:r>
      <w:r>
        <w:rPr/>
        <w:t>see</w:t>
      </w:r>
      <w:r>
        <w:rPr>
          <w:spacing w:val="-5"/>
        </w:rPr>
        <w:t> </w:t>
      </w:r>
      <w:r>
        <w:rPr/>
        <w:t>the</w:t>
      </w:r>
      <w:r>
        <w:rPr>
          <w:spacing w:val="36"/>
        </w:rPr>
        <w:t> </w:t>
      </w:r>
      <w:r>
        <w:rPr/>
        <w:t>squawk code (transponder code), flight level (provided by the transponder in mode</w:t>
      </w:r>
      <w:r>
        <w:rPr>
          <w:spacing w:val="-3"/>
        </w:rPr>
        <w:t> </w:t>
      </w:r>
      <w:r>
        <w:rPr/>
        <w:t>C),</w:t>
      </w:r>
      <w:r>
        <w:rPr>
          <w:spacing w:val="-4"/>
        </w:rPr>
        <w:t> </w:t>
      </w:r>
      <w:r>
        <w:rPr/>
        <w:t>ground speed calculated by the</w:t>
      </w:r>
      <w:r>
        <w:rPr>
          <w:spacing w:val="-3"/>
        </w:rPr>
        <w:t> </w:t>
      </w:r>
      <w:r>
        <w:rPr/>
        <w:t>SSR ground facility based on the change of bearing of the aircraft and a call sign ( provided by the transponder in mode S or assigned by the ground facility to a specific squawk</w:t>
      </w:r>
      <w:r>
        <w:rPr>
          <w:spacing w:val="-8"/>
        </w:rPr>
        <w:t> </w:t>
      </w:r>
      <w:r>
        <w:rPr/>
        <w:t>code).</w:t>
      </w:r>
    </w:p>
    <w:p>
      <w:pPr>
        <w:pStyle w:val="BodyText"/>
      </w:pPr>
    </w:p>
    <w:p>
      <w:pPr>
        <w:pStyle w:val="BodyText"/>
      </w:pPr>
    </w:p>
    <w:p>
      <w:pPr>
        <w:pStyle w:val="BodyText"/>
        <w:spacing w:before="205"/>
      </w:pPr>
    </w:p>
    <w:p>
      <w:pPr>
        <w:pStyle w:val="ListParagraph"/>
        <w:numPr>
          <w:ilvl w:val="0"/>
          <w:numId w:val="54"/>
        </w:numPr>
        <w:tabs>
          <w:tab w:pos="677" w:val="left" w:leader="none"/>
          <w:tab w:pos="6000" w:val="left" w:leader="none"/>
        </w:tabs>
        <w:spacing w:line="240" w:lineRule="auto" w:before="0" w:after="0"/>
        <w:ind w:left="677" w:right="0" w:hanging="351"/>
        <w:jc w:val="left"/>
        <w:rPr>
          <w:sz w:val="18"/>
        </w:rPr>
      </w:pPr>
      <w:r>
        <w:rPr>
          <w:sz w:val="18"/>
        </w:rPr>
        <w:t>Selection of</w:t>
      </w:r>
      <w:r>
        <w:rPr>
          <w:spacing w:val="-6"/>
          <w:sz w:val="18"/>
        </w:rPr>
        <w:t> </w:t>
      </w:r>
      <w:r>
        <w:rPr>
          <w:sz w:val="18"/>
        </w:rPr>
        <w:t>mode</w:t>
      </w:r>
      <w:r>
        <w:rPr>
          <w:spacing w:val="-3"/>
          <w:sz w:val="18"/>
        </w:rPr>
        <w:t> </w:t>
      </w:r>
      <w:r>
        <w:rPr>
          <w:sz w:val="18"/>
        </w:rPr>
        <w:t>C</w:t>
      </w:r>
      <w:r>
        <w:rPr>
          <w:spacing w:val="-1"/>
          <w:sz w:val="18"/>
        </w:rPr>
        <w:t> </w:t>
      </w:r>
      <w:r>
        <w:rPr>
          <w:sz w:val="18"/>
        </w:rPr>
        <w:t>on the</w:t>
      </w:r>
      <w:r>
        <w:rPr>
          <w:spacing w:val="-4"/>
          <w:sz w:val="18"/>
        </w:rPr>
        <w:t> </w:t>
      </w:r>
      <w:r>
        <w:rPr>
          <w:sz w:val="18"/>
        </w:rPr>
        <w:t>SSR</w:t>
      </w:r>
      <w:r>
        <w:rPr>
          <w:spacing w:val="-7"/>
          <w:sz w:val="18"/>
        </w:rPr>
        <w:t> </w:t>
      </w:r>
      <w:r>
        <w:rPr>
          <w:sz w:val="18"/>
        </w:rPr>
        <w:t>provides</w:t>
      </w:r>
      <w:r>
        <w:rPr>
          <w:spacing w:val="-1"/>
          <w:sz w:val="18"/>
        </w:rPr>
        <w:t> </w:t>
      </w:r>
      <w:r>
        <w:rPr>
          <w:sz w:val="18"/>
        </w:rPr>
        <w:t>ATC </w:t>
      </w:r>
      <w:r>
        <w:rPr>
          <w:spacing w:val="-4"/>
          <w:sz w:val="18"/>
        </w:rPr>
        <w:t>with</w:t>
      </w:r>
      <w:r>
        <w:rPr>
          <w:sz w:val="18"/>
        </w:rPr>
        <w:tab/>
        <w:t>Answer</w:t>
      </w:r>
      <w:r>
        <w:rPr>
          <w:spacing w:val="-10"/>
          <w:sz w:val="18"/>
        </w:rPr>
        <w:t> </w:t>
      </w:r>
      <w:r>
        <w:rPr>
          <w:b/>
          <w:sz w:val="18"/>
        </w:rPr>
        <w:t>(C)</w:t>
      </w:r>
      <w:r>
        <w:rPr>
          <w:b/>
          <w:spacing w:val="-1"/>
          <w:sz w:val="18"/>
        </w:rPr>
        <w:t> </w:t>
      </w:r>
      <w:r>
        <w:rPr>
          <w:sz w:val="18"/>
        </w:rPr>
        <w:t>is</w:t>
      </w:r>
      <w:r>
        <w:rPr>
          <w:spacing w:val="-3"/>
          <w:sz w:val="18"/>
        </w:rPr>
        <w:t> </w:t>
      </w:r>
      <w:r>
        <w:rPr>
          <w:spacing w:val="-2"/>
          <w:sz w:val="18"/>
        </w:rPr>
        <w:t>correct.</w:t>
      </w:r>
    </w:p>
    <w:p>
      <w:pPr>
        <w:pStyle w:val="BodyText"/>
        <w:tabs>
          <w:tab w:pos="6000" w:val="left" w:leader="none"/>
        </w:tabs>
        <w:spacing w:before="2"/>
        <w:ind w:left="686"/>
      </w:pPr>
      <w:r>
        <w:rPr/>
        <w:t>information</w:t>
      </w:r>
      <w:r>
        <w:rPr>
          <w:spacing w:val="-3"/>
        </w:rPr>
        <w:t> </w:t>
      </w:r>
      <w:r>
        <w:rPr/>
        <w:t>based</w:t>
      </w:r>
      <w:r>
        <w:rPr>
          <w:spacing w:val="-2"/>
        </w:rPr>
        <w:t> </w:t>
      </w:r>
      <w:r>
        <w:rPr>
          <w:spacing w:val="-5"/>
        </w:rPr>
        <w:t>on:</w:t>
      </w:r>
      <w:r>
        <w:rPr/>
        <w:tab/>
      </w:r>
      <w:r>
        <w:rPr>
          <w:b/>
        </w:rPr>
        <w:t>DISCUSSION:</w:t>
      </w:r>
      <w:r>
        <w:rPr>
          <w:b/>
          <w:spacing w:val="-8"/>
        </w:rPr>
        <w:t> </w:t>
      </w:r>
      <w:r>
        <w:rPr/>
        <w:t>For</w:t>
      </w:r>
      <w:r>
        <w:rPr>
          <w:spacing w:val="-7"/>
        </w:rPr>
        <w:t> </w:t>
      </w:r>
      <w:r>
        <w:rPr/>
        <w:t>explanation</w:t>
      </w:r>
      <w:r>
        <w:rPr>
          <w:spacing w:val="-1"/>
        </w:rPr>
        <w:t> </w:t>
      </w:r>
      <w:r>
        <w:rPr/>
        <w:t>refer to</w:t>
      </w:r>
      <w:r>
        <w:rPr>
          <w:spacing w:val="-1"/>
        </w:rPr>
        <w:t> </w:t>
      </w:r>
      <w:r>
        <w:rPr/>
        <w:t>question</w:t>
      </w:r>
      <w:r>
        <w:rPr>
          <w:spacing w:val="-1"/>
        </w:rPr>
        <w:t> </w:t>
      </w:r>
      <w:r>
        <w:rPr>
          <w:spacing w:val="-4"/>
        </w:rPr>
        <w:t>#82.</w:t>
      </w:r>
    </w:p>
    <w:p>
      <w:pPr>
        <w:pStyle w:val="BodyText"/>
        <w:spacing w:before="3"/>
      </w:pPr>
    </w:p>
    <w:p>
      <w:pPr>
        <w:pStyle w:val="ListParagraph"/>
        <w:numPr>
          <w:ilvl w:val="1"/>
          <w:numId w:val="54"/>
        </w:numPr>
        <w:tabs>
          <w:tab w:pos="685" w:val="left" w:leader="none"/>
        </w:tabs>
        <w:spacing w:line="204" w:lineRule="exact" w:before="0" w:after="0"/>
        <w:ind w:left="685" w:right="0" w:hanging="359"/>
        <w:jc w:val="left"/>
        <w:rPr>
          <w:sz w:val="18"/>
        </w:rPr>
      </w:pPr>
      <w:r>
        <w:rPr>
          <w:sz w:val="18"/>
        </w:rPr>
        <w:t>Aircraft</w:t>
      </w:r>
      <w:r>
        <w:rPr>
          <w:spacing w:val="-6"/>
          <w:sz w:val="18"/>
        </w:rPr>
        <w:t> </w:t>
      </w:r>
      <w:r>
        <w:rPr>
          <w:sz w:val="18"/>
        </w:rPr>
        <w:t>height</w:t>
      </w:r>
      <w:r>
        <w:rPr>
          <w:spacing w:val="-4"/>
          <w:sz w:val="18"/>
        </w:rPr>
        <w:t> </w:t>
      </w:r>
      <w:r>
        <w:rPr>
          <w:sz w:val="18"/>
        </w:rPr>
        <w:t>above</w:t>
      </w:r>
      <w:r>
        <w:rPr>
          <w:spacing w:val="-5"/>
          <w:sz w:val="18"/>
        </w:rPr>
        <w:t> </w:t>
      </w:r>
      <w:r>
        <w:rPr>
          <w:sz w:val="18"/>
        </w:rPr>
        <w:t>the</w:t>
      </w:r>
      <w:r>
        <w:rPr>
          <w:spacing w:val="-4"/>
          <w:sz w:val="18"/>
        </w:rPr>
        <w:t> QFE.</w:t>
      </w:r>
    </w:p>
    <w:p>
      <w:pPr>
        <w:pStyle w:val="ListParagraph"/>
        <w:numPr>
          <w:ilvl w:val="1"/>
          <w:numId w:val="54"/>
        </w:numPr>
        <w:tabs>
          <w:tab w:pos="685" w:val="left" w:leader="none"/>
        </w:tabs>
        <w:spacing w:line="204" w:lineRule="exact" w:before="0" w:after="0"/>
        <w:ind w:left="685" w:right="0" w:hanging="359"/>
        <w:jc w:val="left"/>
        <w:rPr>
          <w:sz w:val="18"/>
        </w:rPr>
      </w:pPr>
      <w:r>
        <w:rPr>
          <w:sz w:val="18"/>
        </w:rPr>
        <w:t>Aircraft</w:t>
      </w:r>
      <w:r>
        <w:rPr>
          <w:spacing w:val="-5"/>
          <w:sz w:val="18"/>
        </w:rPr>
        <w:t> </w:t>
      </w:r>
      <w:r>
        <w:rPr>
          <w:sz w:val="18"/>
        </w:rPr>
        <w:t>altitude</w:t>
      </w:r>
      <w:r>
        <w:rPr>
          <w:spacing w:val="-6"/>
          <w:sz w:val="18"/>
        </w:rPr>
        <w:t> </w:t>
      </w:r>
      <w:r>
        <w:rPr>
          <w:sz w:val="18"/>
        </w:rPr>
        <w:t>as</w:t>
      </w:r>
      <w:r>
        <w:rPr>
          <w:spacing w:val="4"/>
          <w:sz w:val="18"/>
        </w:rPr>
        <w:t> </w:t>
      </w:r>
      <w:r>
        <w:rPr>
          <w:sz w:val="18"/>
        </w:rPr>
        <w:t>indicated</w:t>
      </w:r>
      <w:r>
        <w:rPr>
          <w:spacing w:val="-2"/>
          <w:sz w:val="18"/>
        </w:rPr>
        <w:t> </w:t>
      </w:r>
      <w:r>
        <w:rPr>
          <w:sz w:val="18"/>
        </w:rPr>
        <w:t>in</w:t>
      </w:r>
      <w:r>
        <w:rPr>
          <w:spacing w:val="-2"/>
          <w:sz w:val="18"/>
        </w:rPr>
        <w:t> </w:t>
      </w:r>
      <w:r>
        <w:rPr>
          <w:sz w:val="18"/>
        </w:rPr>
        <w:t>the</w:t>
      </w:r>
      <w:r>
        <w:rPr>
          <w:spacing w:val="-6"/>
          <w:sz w:val="18"/>
        </w:rPr>
        <w:t> </w:t>
      </w:r>
      <w:r>
        <w:rPr>
          <w:sz w:val="18"/>
        </w:rPr>
        <w:t>captains</w:t>
      </w:r>
      <w:r>
        <w:rPr>
          <w:spacing w:val="-2"/>
          <w:sz w:val="18"/>
        </w:rPr>
        <w:t> altimeter.</w:t>
      </w:r>
    </w:p>
    <w:p>
      <w:pPr>
        <w:pStyle w:val="ListParagraph"/>
        <w:numPr>
          <w:ilvl w:val="1"/>
          <w:numId w:val="54"/>
        </w:numPr>
        <w:tabs>
          <w:tab w:pos="685" w:val="left" w:leader="none"/>
        </w:tabs>
        <w:spacing w:line="240" w:lineRule="auto" w:before="2" w:after="0"/>
        <w:ind w:left="685" w:right="0" w:hanging="359"/>
        <w:jc w:val="left"/>
        <w:rPr>
          <w:sz w:val="18"/>
        </w:rPr>
      </w:pPr>
      <w:r>
        <w:rPr>
          <w:sz w:val="18"/>
        </w:rPr>
        <w:t>Aircraft</w:t>
      </w:r>
      <w:r>
        <w:rPr>
          <w:spacing w:val="-8"/>
          <w:sz w:val="18"/>
        </w:rPr>
        <w:t> </w:t>
      </w:r>
      <w:r>
        <w:rPr>
          <w:sz w:val="18"/>
        </w:rPr>
        <w:t>pressure</w:t>
      </w:r>
      <w:r>
        <w:rPr>
          <w:spacing w:val="-8"/>
          <w:sz w:val="18"/>
        </w:rPr>
        <w:t> </w:t>
      </w:r>
      <w:r>
        <w:rPr>
          <w:spacing w:val="-2"/>
          <w:sz w:val="18"/>
        </w:rPr>
        <w:t>altitude.</w:t>
      </w:r>
    </w:p>
    <w:p>
      <w:pPr>
        <w:pStyle w:val="BodyText"/>
      </w:pPr>
    </w:p>
    <w:p>
      <w:pPr>
        <w:pStyle w:val="BodyText"/>
      </w:pPr>
    </w:p>
    <w:p>
      <w:pPr>
        <w:pStyle w:val="BodyText"/>
      </w:pPr>
    </w:p>
    <w:p>
      <w:pPr>
        <w:pStyle w:val="BodyText"/>
        <w:spacing w:before="2"/>
      </w:pPr>
    </w:p>
    <w:p>
      <w:pPr>
        <w:pStyle w:val="ListParagraph"/>
        <w:numPr>
          <w:ilvl w:val="0"/>
          <w:numId w:val="54"/>
        </w:numPr>
        <w:tabs>
          <w:tab w:pos="677" w:val="left" w:leader="none"/>
          <w:tab w:pos="6000" w:val="left" w:leader="none"/>
        </w:tabs>
        <w:spacing w:line="240" w:lineRule="auto" w:before="0" w:after="0"/>
        <w:ind w:left="677" w:right="0" w:hanging="351"/>
        <w:jc w:val="left"/>
        <w:rPr>
          <w:sz w:val="18"/>
        </w:rPr>
      </w:pPr>
      <w:r>
        <w:rPr>
          <w:sz w:val="18"/>
        </w:rPr>
        <w:t>Consider</w:t>
      </w:r>
      <w:r>
        <w:rPr>
          <w:spacing w:val="-5"/>
          <w:sz w:val="18"/>
        </w:rPr>
        <w:t> </w:t>
      </w:r>
      <w:r>
        <w:rPr>
          <w:sz w:val="18"/>
        </w:rPr>
        <w:t>the</w:t>
      </w:r>
      <w:r>
        <w:rPr>
          <w:spacing w:val="-3"/>
          <w:sz w:val="18"/>
        </w:rPr>
        <w:t> </w:t>
      </w:r>
      <w:r>
        <w:rPr>
          <w:sz w:val="18"/>
        </w:rPr>
        <w:t>following</w:t>
      </w:r>
      <w:r>
        <w:rPr>
          <w:spacing w:val="1"/>
          <w:sz w:val="18"/>
        </w:rPr>
        <w:t> </w:t>
      </w:r>
      <w:r>
        <w:rPr>
          <w:sz w:val="18"/>
        </w:rPr>
        <w:t>statements on</w:t>
      </w:r>
      <w:r>
        <w:rPr>
          <w:spacing w:val="1"/>
          <w:sz w:val="18"/>
        </w:rPr>
        <w:t> </w:t>
      </w:r>
      <w:r>
        <w:rPr>
          <w:sz w:val="18"/>
        </w:rPr>
        <w:t>SSR mode</w:t>
      </w:r>
      <w:r>
        <w:rPr>
          <w:spacing w:val="-3"/>
          <w:sz w:val="18"/>
        </w:rPr>
        <w:t> </w:t>
      </w:r>
      <w:r>
        <w:rPr>
          <w:spacing w:val="-5"/>
          <w:sz w:val="18"/>
        </w:rPr>
        <w:t>S:</w:t>
      </w:r>
      <w:r>
        <w:rPr>
          <w:sz w:val="18"/>
        </w:rPr>
        <w:tab/>
        <w:t>Answer</w:t>
      </w:r>
      <w:r>
        <w:rPr>
          <w:spacing w:val="-10"/>
          <w:sz w:val="18"/>
        </w:rPr>
        <w:t> </w:t>
      </w:r>
      <w:r>
        <w:rPr>
          <w:b/>
          <w:sz w:val="18"/>
        </w:rPr>
        <w:t>(D)</w:t>
      </w:r>
      <w:r>
        <w:rPr>
          <w:b/>
          <w:spacing w:val="-1"/>
          <w:sz w:val="18"/>
        </w:rPr>
        <w:t> </w:t>
      </w:r>
      <w:r>
        <w:rPr>
          <w:sz w:val="18"/>
        </w:rPr>
        <w:t>is</w:t>
      </w:r>
      <w:r>
        <w:rPr>
          <w:spacing w:val="-3"/>
          <w:sz w:val="18"/>
        </w:rPr>
        <w:t> </w:t>
      </w:r>
      <w:r>
        <w:rPr>
          <w:spacing w:val="-2"/>
          <w:sz w:val="18"/>
        </w:rPr>
        <w:t>correct.</w:t>
      </w:r>
    </w:p>
    <w:p>
      <w:pPr>
        <w:spacing w:before="2"/>
        <w:ind w:left="6000" w:right="0" w:firstLine="0"/>
        <w:jc w:val="left"/>
        <w:rPr>
          <w:sz w:val="18"/>
        </w:rPr>
      </w:pPr>
      <w:r>
        <w:rPr>
          <w:b/>
          <w:sz w:val="18"/>
        </w:rPr>
        <w:t>DISCUSSION:</w:t>
      </w:r>
      <w:r>
        <w:rPr>
          <w:b/>
          <w:spacing w:val="-8"/>
          <w:sz w:val="18"/>
        </w:rPr>
        <w:t> </w:t>
      </w:r>
      <w:r>
        <w:rPr>
          <w:sz w:val="18"/>
        </w:rPr>
        <w:t>For</w:t>
      </w:r>
      <w:r>
        <w:rPr>
          <w:spacing w:val="-7"/>
          <w:sz w:val="18"/>
        </w:rPr>
        <w:t> </w:t>
      </w:r>
      <w:r>
        <w:rPr>
          <w:sz w:val="18"/>
        </w:rPr>
        <w:t>explanation</w:t>
      </w:r>
      <w:r>
        <w:rPr>
          <w:spacing w:val="-1"/>
          <w:sz w:val="18"/>
        </w:rPr>
        <w:t> </w:t>
      </w:r>
      <w:r>
        <w:rPr>
          <w:sz w:val="18"/>
        </w:rPr>
        <w:t>refer to</w:t>
      </w:r>
      <w:r>
        <w:rPr>
          <w:spacing w:val="-1"/>
          <w:sz w:val="18"/>
        </w:rPr>
        <w:t> </w:t>
      </w:r>
      <w:r>
        <w:rPr>
          <w:sz w:val="18"/>
        </w:rPr>
        <w:t>question</w:t>
      </w:r>
      <w:r>
        <w:rPr>
          <w:spacing w:val="-1"/>
          <w:sz w:val="18"/>
        </w:rPr>
        <w:t> </w:t>
      </w:r>
      <w:r>
        <w:rPr>
          <w:spacing w:val="-4"/>
          <w:sz w:val="18"/>
        </w:rPr>
        <w:t>#96.</w:t>
      </w:r>
    </w:p>
    <w:p>
      <w:pPr>
        <w:pStyle w:val="ListParagraph"/>
        <w:numPr>
          <w:ilvl w:val="0"/>
          <w:numId w:val="76"/>
        </w:numPr>
        <w:tabs>
          <w:tab w:pos="686" w:val="left" w:leader="none"/>
        </w:tabs>
        <w:spacing w:line="242" w:lineRule="auto" w:before="0" w:after="0"/>
        <w:ind w:left="686" w:right="6661" w:hanging="360"/>
        <w:jc w:val="left"/>
        <w:rPr>
          <w:sz w:val="18"/>
        </w:rPr>
      </w:pPr>
      <w:r>
        <w:rPr>
          <w:sz w:val="18"/>
        </w:rPr>
        <w:t>Mode</w:t>
      </w:r>
      <w:r>
        <w:rPr>
          <w:spacing w:val="-5"/>
          <w:sz w:val="18"/>
        </w:rPr>
        <w:t> </w:t>
      </w:r>
      <w:r>
        <w:rPr>
          <w:sz w:val="18"/>
        </w:rPr>
        <w:t>S</w:t>
      </w:r>
      <w:r>
        <w:rPr>
          <w:spacing w:val="-4"/>
          <w:sz w:val="18"/>
        </w:rPr>
        <w:t> </w:t>
      </w:r>
      <w:r>
        <w:rPr>
          <w:sz w:val="18"/>
        </w:rPr>
        <w:t>will</w:t>
      </w:r>
      <w:r>
        <w:rPr>
          <w:spacing w:val="-11"/>
          <w:sz w:val="18"/>
        </w:rPr>
        <w:t> </w:t>
      </w:r>
      <w:r>
        <w:rPr>
          <w:sz w:val="18"/>
        </w:rPr>
        <w:t>have</w:t>
      </w:r>
      <w:r>
        <w:rPr>
          <w:spacing w:val="-5"/>
          <w:sz w:val="18"/>
        </w:rPr>
        <w:t> </w:t>
      </w:r>
      <w:r>
        <w:rPr>
          <w:sz w:val="18"/>
        </w:rPr>
        <w:t>the</w:t>
      </w:r>
      <w:r>
        <w:rPr>
          <w:spacing w:val="-5"/>
          <w:sz w:val="18"/>
        </w:rPr>
        <w:t> </w:t>
      </w:r>
      <w:r>
        <w:rPr>
          <w:sz w:val="18"/>
        </w:rPr>
        <w:t>ability</w:t>
      </w:r>
      <w:r>
        <w:rPr>
          <w:spacing w:val="-1"/>
          <w:sz w:val="18"/>
        </w:rPr>
        <w:t> </w:t>
      </w:r>
      <w:r>
        <w:rPr>
          <w:sz w:val="18"/>
        </w:rPr>
        <w:t>to</w:t>
      </w:r>
      <w:r>
        <w:rPr>
          <w:spacing w:val="-1"/>
          <w:sz w:val="18"/>
        </w:rPr>
        <w:t> </w:t>
      </w:r>
      <w:r>
        <w:rPr>
          <w:sz w:val="18"/>
        </w:rPr>
        <w:t>transmit</w:t>
      </w:r>
      <w:r>
        <w:rPr>
          <w:spacing w:val="-4"/>
          <w:sz w:val="18"/>
        </w:rPr>
        <w:t> </w:t>
      </w:r>
      <w:r>
        <w:rPr>
          <w:sz w:val="18"/>
        </w:rPr>
        <w:t>short</w:t>
      </w:r>
      <w:r>
        <w:rPr>
          <w:spacing w:val="-4"/>
          <w:sz w:val="18"/>
        </w:rPr>
        <w:t> </w:t>
      </w:r>
      <w:r>
        <w:rPr>
          <w:sz w:val="18"/>
        </w:rPr>
        <w:t>messages from the ground to a particular aircraft.</w:t>
      </w:r>
    </w:p>
    <w:p>
      <w:pPr>
        <w:pStyle w:val="ListParagraph"/>
        <w:numPr>
          <w:ilvl w:val="0"/>
          <w:numId w:val="76"/>
        </w:numPr>
        <w:tabs>
          <w:tab w:pos="686" w:val="left" w:leader="none"/>
        </w:tabs>
        <w:spacing w:line="240" w:lineRule="auto" w:before="0" w:after="0"/>
        <w:ind w:left="686" w:right="6680" w:hanging="360"/>
        <w:jc w:val="left"/>
        <w:rPr>
          <w:sz w:val="18"/>
        </w:rPr>
      </w:pPr>
      <w:r>
        <w:rPr>
          <w:sz w:val="18"/>
        </w:rPr>
        <w:t>A</w:t>
      </w:r>
      <w:r>
        <w:rPr>
          <w:spacing w:val="-7"/>
          <w:sz w:val="18"/>
        </w:rPr>
        <w:t> </w:t>
      </w:r>
      <w:r>
        <w:rPr>
          <w:sz w:val="18"/>
        </w:rPr>
        <w:t>mode</w:t>
      </w:r>
      <w:r>
        <w:rPr>
          <w:spacing w:val="-7"/>
          <w:sz w:val="18"/>
        </w:rPr>
        <w:t> </w:t>
      </w:r>
      <w:r>
        <w:rPr>
          <w:sz w:val="18"/>
        </w:rPr>
        <w:t>S</w:t>
      </w:r>
      <w:r>
        <w:rPr>
          <w:spacing w:val="-6"/>
          <w:sz w:val="18"/>
        </w:rPr>
        <w:t> </w:t>
      </w:r>
      <w:r>
        <w:rPr>
          <w:sz w:val="18"/>
        </w:rPr>
        <w:t>interrogator,</w:t>
      </w:r>
      <w:r>
        <w:rPr>
          <w:spacing w:val="-8"/>
          <w:sz w:val="18"/>
        </w:rPr>
        <w:t> </w:t>
      </w:r>
      <w:r>
        <w:rPr>
          <w:sz w:val="18"/>
        </w:rPr>
        <w:t>when</w:t>
      </w:r>
      <w:r>
        <w:rPr>
          <w:spacing w:val="-3"/>
          <w:sz w:val="18"/>
        </w:rPr>
        <w:t> </w:t>
      </w:r>
      <w:r>
        <w:rPr>
          <w:sz w:val="18"/>
        </w:rPr>
        <w:t>installed,</w:t>
      </w:r>
      <w:r>
        <w:rPr>
          <w:spacing w:val="-8"/>
          <w:sz w:val="18"/>
        </w:rPr>
        <w:t> </w:t>
      </w:r>
      <w:r>
        <w:rPr>
          <w:sz w:val="18"/>
        </w:rPr>
        <w:t>will</w:t>
      </w:r>
      <w:r>
        <w:rPr>
          <w:spacing w:val="-6"/>
          <w:sz w:val="18"/>
        </w:rPr>
        <w:t> </w:t>
      </w:r>
      <w:r>
        <w:rPr>
          <w:sz w:val="18"/>
        </w:rPr>
        <w:t>also</w:t>
      </w:r>
      <w:r>
        <w:rPr>
          <w:spacing w:val="-3"/>
          <w:sz w:val="18"/>
        </w:rPr>
        <w:t> </w:t>
      </w:r>
      <w:r>
        <w:rPr>
          <w:sz w:val="18"/>
        </w:rPr>
        <w:t>collect data from old mode A and C transponders.</w:t>
      </w:r>
    </w:p>
    <w:p>
      <w:pPr>
        <w:pStyle w:val="ListParagraph"/>
        <w:numPr>
          <w:ilvl w:val="0"/>
          <w:numId w:val="76"/>
        </w:numPr>
        <w:tabs>
          <w:tab w:pos="686" w:val="left" w:leader="none"/>
        </w:tabs>
        <w:spacing w:line="242" w:lineRule="auto" w:before="0" w:after="0"/>
        <w:ind w:left="686" w:right="6772" w:hanging="360"/>
        <w:jc w:val="left"/>
        <w:rPr>
          <w:sz w:val="18"/>
        </w:rPr>
      </w:pPr>
      <w:r>
        <w:rPr>
          <w:sz w:val="18"/>
        </w:rPr>
        <w:t>Mode</w:t>
      </w:r>
      <w:r>
        <w:rPr>
          <w:spacing w:val="-4"/>
          <w:sz w:val="18"/>
        </w:rPr>
        <w:t> </w:t>
      </w:r>
      <w:r>
        <w:rPr>
          <w:sz w:val="18"/>
        </w:rPr>
        <w:t>S</w:t>
      </w:r>
      <w:r>
        <w:rPr>
          <w:spacing w:val="-3"/>
          <w:sz w:val="18"/>
        </w:rPr>
        <w:t> </w:t>
      </w:r>
      <w:r>
        <w:rPr>
          <w:sz w:val="18"/>
        </w:rPr>
        <w:t>will</w:t>
      </w:r>
      <w:r>
        <w:rPr>
          <w:spacing w:val="-10"/>
          <w:sz w:val="18"/>
        </w:rPr>
        <w:t> </w:t>
      </w:r>
      <w:r>
        <w:rPr>
          <w:sz w:val="18"/>
        </w:rPr>
        <w:t>be</w:t>
      </w:r>
      <w:r>
        <w:rPr>
          <w:spacing w:val="-4"/>
          <w:sz w:val="18"/>
        </w:rPr>
        <w:t> </w:t>
      </w:r>
      <w:r>
        <w:rPr>
          <w:sz w:val="18"/>
        </w:rPr>
        <w:t>able to address</w:t>
      </w:r>
      <w:r>
        <w:rPr>
          <w:spacing w:val="-1"/>
          <w:sz w:val="18"/>
        </w:rPr>
        <w:t> </w:t>
      </w:r>
      <w:r>
        <w:rPr>
          <w:sz w:val="18"/>
        </w:rPr>
        <w:t>any</w:t>
      </w:r>
      <w:r>
        <w:rPr>
          <w:spacing w:val="-7"/>
          <w:sz w:val="18"/>
        </w:rPr>
        <w:t> </w:t>
      </w:r>
      <w:r>
        <w:rPr>
          <w:sz w:val="18"/>
        </w:rPr>
        <w:t>particular</w:t>
      </w:r>
      <w:r>
        <w:rPr>
          <w:spacing w:val="-6"/>
          <w:sz w:val="18"/>
        </w:rPr>
        <w:t> </w:t>
      </w:r>
      <w:r>
        <w:rPr>
          <w:sz w:val="18"/>
        </w:rPr>
        <w:t>of</w:t>
      </w:r>
      <w:r>
        <w:rPr>
          <w:spacing w:val="-6"/>
          <w:sz w:val="18"/>
        </w:rPr>
        <w:t> </w:t>
      </w:r>
      <w:r>
        <w:rPr>
          <w:sz w:val="18"/>
        </w:rPr>
        <w:t>some 16 million aircraft.</w:t>
      </w:r>
    </w:p>
    <w:p>
      <w:pPr>
        <w:pStyle w:val="ListParagraph"/>
        <w:numPr>
          <w:ilvl w:val="0"/>
          <w:numId w:val="76"/>
        </w:numPr>
        <w:tabs>
          <w:tab w:pos="685" w:val="left" w:leader="none"/>
        </w:tabs>
        <w:spacing w:line="206" w:lineRule="exact" w:before="0" w:after="0"/>
        <w:ind w:left="685" w:right="0" w:hanging="359"/>
        <w:jc w:val="left"/>
        <w:rPr>
          <w:sz w:val="18"/>
        </w:rPr>
      </w:pPr>
      <w:r>
        <w:rPr>
          <w:sz w:val="18"/>
        </w:rPr>
        <w:t>All</w:t>
      </w:r>
      <w:r>
        <w:rPr>
          <w:spacing w:val="-10"/>
          <w:sz w:val="18"/>
        </w:rPr>
        <w:t> </w:t>
      </w:r>
      <w:r>
        <w:rPr>
          <w:sz w:val="18"/>
        </w:rPr>
        <w:t>statements are</w:t>
      </w:r>
      <w:r>
        <w:rPr>
          <w:spacing w:val="-3"/>
          <w:sz w:val="18"/>
        </w:rPr>
        <w:t> </w:t>
      </w:r>
      <w:r>
        <w:rPr>
          <w:spacing w:val="-2"/>
          <w:sz w:val="18"/>
        </w:rPr>
        <w:t>correct.</w:t>
      </w:r>
    </w:p>
    <w:p>
      <w:pPr>
        <w:pStyle w:val="BodyText"/>
      </w:pPr>
    </w:p>
    <w:p>
      <w:pPr>
        <w:pStyle w:val="BodyText"/>
      </w:pPr>
    </w:p>
    <w:p>
      <w:pPr>
        <w:pStyle w:val="BodyText"/>
        <w:spacing w:before="199"/>
      </w:pPr>
    </w:p>
    <w:p>
      <w:pPr>
        <w:pStyle w:val="ListParagraph"/>
        <w:numPr>
          <w:ilvl w:val="0"/>
          <w:numId w:val="54"/>
        </w:numPr>
        <w:tabs>
          <w:tab w:pos="677" w:val="left" w:leader="none"/>
          <w:tab w:pos="6000" w:val="left" w:leader="none"/>
        </w:tabs>
        <w:spacing w:line="204" w:lineRule="exact" w:before="0" w:after="0"/>
        <w:ind w:left="677" w:right="0" w:hanging="351"/>
        <w:jc w:val="left"/>
        <w:rPr>
          <w:sz w:val="18"/>
        </w:rPr>
      </w:pPr>
      <w:r>
        <w:rPr>
          <w:sz w:val="18"/>
        </w:rPr>
        <w:t>In</w:t>
      </w:r>
      <w:r>
        <w:rPr>
          <w:spacing w:val="-2"/>
          <w:sz w:val="18"/>
        </w:rPr>
        <w:t> </w:t>
      </w:r>
      <w:r>
        <w:rPr>
          <w:sz w:val="18"/>
        </w:rPr>
        <w:t>order</w:t>
      </w:r>
      <w:r>
        <w:rPr>
          <w:spacing w:val="-7"/>
          <w:sz w:val="18"/>
        </w:rPr>
        <w:t> </w:t>
      </w:r>
      <w:r>
        <w:rPr>
          <w:sz w:val="18"/>
        </w:rPr>
        <w:t>to</w:t>
      </w:r>
      <w:r>
        <w:rPr>
          <w:spacing w:val="6"/>
          <w:sz w:val="18"/>
        </w:rPr>
        <w:t> </w:t>
      </w:r>
      <w:r>
        <w:rPr>
          <w:sz w:val="18"/>
        </w:rPr>
        <w:t>indicate</w:t>
      </w:r>
      <w:r>
        <w:rPr>
          <w:spacing w:val="-5"/>
          <w:sz w:val="18"/>
        </w:rPr>
        <w:t> </w:t>
      </w:r>
      <w:r>
        <w:rPr>
          <w:sz w:val="18"/>
        </w:rPr>
        <w:t>radio</w:t>
      </w:r>
      <w:r>
        <w:rPr>
          <w:spacing w:val="-1"/>
          <w:sz w:val="18"/>
        </w:rPr>
        <w:t> </w:t>
      </w:r>
      <w:r>
        <w:rPr>
          <w:sz w:val="18"/>
        </w:rPr>
        <w:t>failure</w:t>
      </w:r>
      <w:r>
        <w:rPr>
          <w:spacing w:val="-5"/>
          <w:sz w:val="18"/>
        </w:rPr>
        <w:t> </w:t>
      </w:r>
      <w:r>
        <w:rPr>
          <w:sz w:val="18"/>
        </w:rPr>
        <w:t>the</w:t>
      </w:r>
      <w:r>
        <w:rPr>
          <w:spacing w:val="-5"/>
          <w:sz w:val="18"/>
        </w:rPr>
        <w:t> </w:t>
      </w:r>
      <w:r>
        <w:rPr>
          <w:sz w:val="18"/>
        </w:rPr>
        <w:t>aircraft</w:t>
      </w:r>
      <w:r>
        <w:rPr>
          <w:spacing w:val="-4"/>
          <w:sz w:val="18"/>
        </w:rPr>
        <w:t> </w:t>
      </w:r>
      <w:r>
        <w:rPr>
          <w:spacing w:val="-5"/>
          <w:sz w:val="18"/>
        </w:rPr>
        <w:t>SSR</w:t>
      </w:r>
      <w:r>
        <w:rPr>
          <w:sz w:val="18"/>
        </w:rPr>
        <w:tab/>
        <w:t>Answer</w:t>
      </w:r>
      <w:r>
        <w:rPr>
          <w:spacing w:val="-10"/>
          <w:sz w:val="18"/>
        </w:rPr>
        <w:t> </w:t>
      </w:r>
      <w:r>
        <w:rPr>
          <w:b/>
          <w:sz w:val="18"/>
        </w:rPr>
        <w:t>(B)</w:t>
      </w:r>
      <w:r>
        <w:rPr>
          <w:b/>
          <w:spacing w:val="1"/>
          <w:sz w:val="18"/>
        </w:rPr>
        <w:t> </w:t>
      </w:r>
      <w:r>
        <w:rPr>
          <w:sz w:val="18"/>
        </w:rPr>
        <w:t>is</w:t>
      </w:r>
      <w:r>
        <w:rPr>
          <w:spacing w:val="-2"/>
          <w:sz w:val="18"/>
        </w:rPr>
        <w:t> correct.</w:t>
      </w:r>
    </w:p>
    <w:p>
      <w:pPr>
        <w:pStyle w:val="BodyText"/>
        <w:tabs>
          <w:tab w:pos="6000" w:val="left" w:leader="none"/>
        </w:tabs>
        <w:spacing w:line="242" w:lineRule="auto"/>
        <w:ind w:left="6000" w:right="1762" w:hanging="5321"/>
      </w:pPr>
      <w:r>
        <w:rPr/>
        <w:t>transponder should be selected to code:</w:t>
        <w:tab/>
      </w:r>
      <w:r>
        <w:rPr>
          <w:b/>
        </w:rPr>
        <w:t>DISCUSSION:</w:t>
      </w:r>
      <w:r>
        <w:rPr>
          <w:b/>
          <w:spacing w:val="-4"/>
        </w:rPr>
        <w:t> </w:t>
      </w:r>
      <w:r>
        <w:rPr/>
        <w:t>The</w:t>
      </w:r>
      <w:r>
        <w:rPr>
          <w:spacing w:val="-8"/>
        </w:rPr>
        <w:t> </w:t>
      </w:r>
      <w:r>
        <w:rPr/>
        <w:t>special</w:t>
      </w:r>
      <w:r>
        <w:rPr>
          <w:spacing w:val="-12"/>
        </w:rPr>
        <w:t> </w:t>
      </w:r>
      <w:r>
        <w:rPr/>
        <w:t>codes</w:t>
      </w:r>
      <w:r>
        <w:rPr>
          <w:spacing w:val="-4"/>
        </w:rPr>
        <w:t> </w:t>
      </w:r>
      <w:r>
        <w:rPr/>
        <w:t>are</w:t>
      </w:r>
      <w:r>
        <w:rPr>
          <w:spacing w:val="-8"/>
        </w:rPr>
        <w:t> </w:t>
      </w:r>
      <w:r>
        <w:rPr/>
        <w:t>as</w:t>
      </w:r>
      <w:r>
        <w:rPr>
          <w:spacing w:val="-5"/>
        </w:rPr>
        <w:t> </w:t>
      </w:r>
      <w:r>
        <w:rPr/>
        <w:t>follows: Code 7500 = unlawful interference.</w:t>
      </w:r>
    </w:p>
    <w:p>
      <w:pPr>
        <w:pStyle w:val="ListParagraph"/>
        <w:numPr>
          <w:ilvl w:val="1"/>
          <w:numId w:val="54"/>
        </w:numPr>
        <w:tabs>
          <w:tab w:pos="685" w:val="left" w:leader="none"/>
          <w:tab w:pos="6000" w:val="left" w:leader="none"/>
        </w:tabs>
        <w:spacing w:line="206" w:lineRule="exact" w:before="0" w:after="0"/>
        <w:ind w:left="685" w:right="0" w:hanging="359"/>
        <w:jc w:val="left"/>
        <w:rPr>
          <w:sz w:val="18"/>
        </w:rPr>
      </w:pPr>
      <w:r>
        <w:rPr>
          <w:spacing w:val="-2"/>
          <w:sz w:val="18"/>
        </w:rPr>
        <w:t>7000.</w:t>
      </w:r>
      <w:r>
        <w:rPr>
          <w:sz w:val="18"/>
        </w:rPr>
        <w:tab/>
        <w:t>Code</w:t>
      </w:r>
      <w:r>
        <w:rPr>
          <w:spacing w:val="-7"/>
          <w:sz w:val="18"/>
        </w:rPr>
        <w:t> </w:t>
      </w:r>
      <w:r>
        <w:rPr>
          <w:sz w:val="18"/>
        </w:rPr>
        <w:t>7600</w:t>
      </w:r>
      <w:r>
        <w:rPr>
          <w:spacing w:val="-8"/>
          <w:sz w:val="18"/>
        </w:rPr>
        <w:t> </w:t>
      </w:r>
      <w:r>
        <w:rPr>
          <w:sz w:val="18"/>
        </w:rPr>
        <w:t>=</w:t>
      </w:r>
      <w:r>
        <w:rPr>
          <w:spacing w:val="2"/>
          <w:sz w:val="18"/>
        </w:rPr>
        <w:t> </w:t>
      </w:r>
      <w:r>
        <w:rPr>
          <w:sz w:val="18"/>
        </w:rPr>
        <w:t>Radio </w:t>
      </w:r>
      <w:r>
        <w:rPr>
          <w:spacing w:val="-2"/>
          <w:sz w:val="18"/>
        </w:rPr>
        <w:t>failure</w:t>
      </w:r>
    </w:p>
    <w:p>
      <w:pPr>
        <w:pStyle w:val="ListParagraph"/>
        <w:numPr>
          <w:ilvl w:val="1"/>
          <w:numId w:val="54"/>
        </w:numPr>
        <w:tabs>
          <w:tab w:pos="685" w:val="left" w:leader="none"/>
          <w:tab w:pos="6000" w:val="left" w:leader="none"/>
        </w:tabs>
        <w:spacing w:line="204" w:lineRule="exact" w:before="0" w:after="0"/>
        <w:ind w:left="685" w:right="0" w:hanging="359"/>
        <w:jc w:val="left"/>
        <w:rPr>
          <w:sz w:val="18"/>
        </w:rPr>
      </w:pPr>
      <w:r>
        <w:rPr>
          <w:spacing w:val="-2"/>
          <w:sz w:val="18"/>
        </w:rPr>
        <w:t>7600.</w:t>
      </w:r>
      <w:r>
        <w:rPr>
          <w:sz w:val="18"/>
        </w:rPr>
        <w:tab/>
        <w:t>Code</w:t>
      </w:r>
      <w:r>
        <w:rPr>
          <w:spacing w:val="-7"/>
          <w:sz w:val="18"/>
        </w:rPr>
        <w:t> </w:t>
      </w:r>
      <w:r>
        <w:rPr>
          <w:sz w:val="18"/>
        </w:rPr>
        <w:t>7700</w:t>
      </w:r>
      <w:r>
        <w:rPr>
          <w:spacing w:val="-7"/>
          <w:sz w:val="18"/>
        </w:rPr>
        <w:t> </w:t>
      </w:r>
      <w:r>
        <w:rPr>
          <w:sz w:val="18"/>
        </w:rPr>
        <w:t>=</w:t>
      </w:r>
      <w:r>
        <w:rPr>
          <w:spacing w:val="3"/>
          <w:sz w:val="18"/>
        </w:rPr>
        <w:t> </w:t>
      </w:r>
      <w:r>
        <w:rPr>
          <w:spacing w:val="-2"/>
          <w:sz w:val="18"/>
        </w:rPr>
        <w:t>Emergency.</w:t>
      </w:r>
    </w:p>
    <w:p>
      <w:pPr>
        <w:pStyle w:val="ListParagraph"/>
        <w:numPr>
          <w:ilvl w:val="1"/>
          <w:numId w:val="54"/>
        </w:numPr>
        <w:tabs>
          <w:tab w:pos="685" w:val="left" w:leader="none"/>
        </w:tabs>
        <w:spacing w:line="204" w:lineRule="exact" w:before="0" w:after="0"/>
        <w:ind w:left="685" w:right="0" w:hanging="359"/>
        <w:jc w:val="left"/>
        <w:rPr>
          <w:sz w:val="18"/>
        </w:rPr>
      </w:pPr>
      <w:r>
        <w:rPr>
          <w:spacing w:val="-2"/>
          <w:sz w:val="18"/>
        </w:rPr>
        <w:t>7500.</w:t>
      </w:r>
    </w:p>
    <w:p>
      <w:pPr>
        <w:pStyle w:val="BodyText"/>
      </w:pPr>
    </w:p>
    <w:p>
      <w:pPr>
        <w:pStyle w:val="BodyText"/>
        <w:spacing w:before="206"/>
      </w:pPr>
    </w:p>
    <w:p>
      <w:pPr>
        <w:pStyle w:val="ListParagraph"/>
        <w:numPr>
          <w:ilvl w:val="0"/>
          <w:numId w:val="54"/>
        </w:numPr>
        <w:tabs>
          <w:tab w:pos="684" w:val="left" w:leader="none"/>
          <w:tab w:pos="6000" w:val="left" w:leader="none"/>
        </w:tabs>
        <w:spacing w:line="240" w:lineRule="auto" w:before="1" w:after="0"/>
        <w:ind w:left="684" w:right="0" w:hanging="358"/>
        <w:jc w:val="left"/>
        <w:rPr>
          <w:sz w:val="18"/>
        </w:rPr>
      </w:pPr>
      <w:r>
        <w:rPr>
          <w:sz w:val="18"/>
        </w:rPr>
        <w:t>The</w:t>
      </w:r>
      <w:r>
        <w:rPr>
          <w:spacing w:val="-4"/>
          <w:sz w:val="18"/>
        </w:rPr>
        <w:t> </w:t>
      </w:r>
      <w:r>
        <w:rPr>
          <w:sz w:val="18"/>
        </w:rPr>
        <w:t>SSR</w:t>
      </w:r>
      <w:r>
        <w:rPr>
          <w:spacing w:val="-1"/>
          <w:sz w:val="18"/>
        </w:rPr>
        <w:t> </w:t>
      </w:r>
      <w:r>
        <w:rPr>
          <w:sz w:val="18"/>
        </w:rPr>
        <w:t>code</w:t>
      </w:r>
      <w:r>
        <w:rPr>
          <w:spacing w:val="-3"/>
          <w:sz w:val="18"/>
        </w:rPr>
        <w:t> </w:t>
      </w:r>
      <w:r>
        <w:rPr>
          <w:sz w:val="18"/>
        </w:rPr>
        <w:t>for</w:t>
      </w:r>
      <w:r>
        <w:rPr>
          <w:spacing w:val="-6"/>
          <w:sz w:val="18"/>
        </w:rPr>
        <w:t> </w:t>
      </w:r>
      <w:r>
        <w:rPr>
          <w:sz w:val="18"/>
        </w:rPr>
        <w:t>a</w:t>
      </w:r>
      <w:r>
        <w:rPr>
          <w:spacing w:val="-4"/>
          <w:sz w:val="18"/>
        </w:rPr>
        <w:t> </w:t>
      </w:r>
      <w:r>
        <w:rPr>
          <w:sz w:val="18"/>
        </w:rPr>
        <w:t>total</w:t>
      </w:r>
      <w:r>
        <w:rPr>
          <w:spacing w:val="-2"/>
          <w:sz w:val="18"/>
        </w:rPr>
        <w:t> </w:t>
      </w:r>
      <w:r>
        <w:rPr>
          <w:sz w:val="18"/>
        </w:rPr>
        <w:t>radio failure</w:t>
      </w:r>
      <w:r>
        <w:rPr>
          <w:spacing w:val="4"/>
          <w:sz w:val="18"/>
        </w:rPr>
        <w:t> </w:t>
      </w:r>
      <w:r>
        <w:rPr>
          <w:spacing w:val="-5"/>
          <w:sz w:val="18"/>
        </w:rPr>
        <w:t>is:</w:t>
      </w:r>
      <w:r>
        <w:rPr>
          <w:sz w:val="18"/>
        </w:rPr>
        <w:tab/>
        <w:t>Answer</w:t>
      </w:r>
      <w:r>
        <w:rPr>
          <w:spacing w:val="-10"/>
          <w:sz w:val="18"/>
        </w:rPr>
        <w:t> </w:t>
      </w:r>
      <w:r>
        <w:rPr>
          <w:b/>
          <w:sz w:val="18"/>
        </w:rPr>
        <w:t>(B)</w:t>
      </w:r>
      <w:r>
        <w:rPr>
          <w:b/>
          <w:spacing w:val="1"/>
          <w:sz w:val="18"/>
        </w:rPr>
        <w:t> </w:t>
      </w:r>
      <w:r>
        <w:rPr>
          <w:sz w:val="18"/>
        </w:rPr>
        <w:t>is</w:t>
      </w:r>
      <w:r>
        <w:rPr>
          <w:spacing w:val="-2"/>
          <w:sz w:val="18"/>
        </w:rPr>
        <w:t> correct.</w:t>
      </w:r>
    </w:p>
    <w:p>
      <w:pPr>
        <w:spacing w:before="1"/>
        <w:ind w:left="6000" w:right="0" w:firstLine="0"/>
        <w:jc w:val="left"/>
        <w:rPr>
          <w:sz w:val="18"/>
        </w:rPr>
      </w:pPr>
      <w:r>
        <w:rPr>
          <w:b/>
          <w:sz w:val="18"/>
        </w:rPr>
        <w:t>DISCUSSION:</w:t>
      </w:r>
      <w:r>
        <w:rPr>
          <w:b/>
          <w:spacing w:val="-1"/>
          <w:sz w:val="18"/>
        </w:rPr>
        <w:t> </w:t>
      </w:r>
      <w:r>
        <w:rPr>
          <w:sz w:val="18"/>
        </w:rPr>
        <w:t>The</w:t>
      </w:r>
      <w:r>
        <w:rPr>
          <w:spacing w:val="-5"/>
          <w:sz w:val="18"/>
        </w:rPr>
        <w:t> </w:t>
      </w:r>
      <w:r>
        <w:rPr>
          <w:sz w:val="18"/>
        </w:rPr>
        <w:t>special</w:t>
      </w:r>
      <w:r>
        <w:rPr>
          <w:spacing w:val="-11"/>
          <w:sz w:val="18"/>
        </w:rPr>
        <w:t> </w:t>
      </w:r>
      <w:r>
        <w:rPr>
          <w:sz w:val="18"/>
        </w:rPr>
        <w:t>codes</w:t>
      </w:r>
      <w:r>
        <w:rPr>
          <w:spacing w:val="-2"/>
          <w:sz w:val="18"/>
        </w:rPr>
        <w:t> </w:t>
      </w:r>
      <w:r>
        <w:rPr>
          <w:sz w:val="18"/>
        </w:rPr>
        <w:t>are</w:t>
      </w:r>
      <w:r>
        <w:rPr>
          <w:spacing w:val="-5"/>
          <w:sz w:val="18"/>
        </w:rPr>
        <w:t> </w:t>
      </w:r>
      <w:r>
        <w:rPr>
          <w:sz w:val="18"/>
        </w:rPr>
        <w:t>as</w:t>
      </w:r>
      <w:r>
        <w:rPr>
          <w:spacing w:val="-2"/>
          <w:sz w:val="18"/>
        </w:rPr>
        <w:t> follows:</w:t>
      </w:r>
    </w:p>
    <w:p>
      <w:pPr>
        <w:pStyle w:val="ListParagraph"/>
        <w:numPr>
          <w:ilvl w:val="1"/>
          <w:numId w:val="54"/>
        </w:numPr>
        <w:tabs>
          <w:tab w:pos="685" w:val="left" w:leader="none"/>
          <w:tab w:pos="6000" w:val="left" w:leader="none"/>
        </w:tabs>
        <w:spacing w:line="240" w:lineRule="auto" w:before="2" w:after="0"/>
        <w:ind w:left="685" w:right="0" w:hanging="359"/>
        <w:jc w:val="left"/>
        <w:rPr>
          <w:sz w:val="18"/>
        </w:rPr>
      </w:pPr>
      <w:r>
        <w:rPr>
          <w:spacing w:val="-2"/>
          <w:sz w:val="18"/>
        </w:rPr>
        <w:t>7500.</w:t>
      </w:r>
      <w:r>
        <w:rPr>
          <w:sz w:val="18"/>
        </w:rPr>
        <w:tab/>
        <w:t>Code</w:t>
      </w:r>
      <w:r>
        <w:rPr>
          <w:spacing w:val="-7"/>
          <w:sz w:val="18"/>
        </w:rPr>
        <w:t> </w:t>
      </w:r>
      <w:r>
        <w:rPr>
          <w:sz w:val="18"/>
        </w:rPr>
        <w:t>7500</w:t>
      </w:r>
      <w:r>
        <w:rPr>
          <w:spacing w:val="-8"/>
          <w:sz w:val="18"/>
        </w:rPr>
        <w:t> </w:t>
      </w:r>
      <w:r>
        <w:rPr>
          <w:sz w:val="18"/>
        </w:rPr>
        <w:t>=</w:t>
      </w:r>
      <w:r>
        <w:rPr>
          <w:spacing w:val="2"/>
          <w:sz w:val="18"/>
        </w:rPr>
        <w:t> </w:t>
      </w:r>
      <w:r>
        <w:rPr>
          <w:sz w:val="18"/>
        </w:rPr>
        <w:t>unlawful</w:t>
      </w:r>
      <w:r>
        <w:rPr>
          <w:spacing w:val="4"/>
          <w:sz w:val="18"/>
        </w:rPr>
        <w:t> </w:t>
      </w:r>
      <w:r>
        <w:rPr>
          <w:spacing w:val="-2"/>
          <w:sz w:val="18"/>
        </w:rPr>
        <w:t>interference</w:t>
      </w:r>
    </w:p>
    <w:p>
      <w:pPr>
        <w:pStyle w:val="ListParagraph"/>
        <w:numPr>
          <w:ilvl w:val="1"/>
          <w:numId w:val="54"/>
        </w:numPr>
        <w:tabs>
          <w:tab w:pos="685" w:val="left" w:leader="none"/>
          <w:tab w:pos="6000" w:val="left" w:leader="none"/>
        </w:tabs>
        <w:spacing w:line="204" w:lineRule="exact" w:before="2" w:after="0"/>
        <w:ind w:left="685" w:right="0" w:hanging="359"/>
        <w:jc w:val="left"/>
        <w:rPr>
          <w:sz w:val="18"/>
        </w:rPr>
      </w:pPr>
      <w:r>
        <w:rPr>
          <w:spacing w:val="-2"/>
          <w:sz w:val="18"/>
        </w:rPr>
        <w:t>7600.</w:t>
      </w:r>
      <w:r>
        <w:rPr>
          <w:sz w:val="18"/>
        </w:rPr>
        <w:tab/>
        <w:t>Code</w:t>
      </w:r>
      <w:r>
        <w:rPr>
          <w:spacing w:val="-7"/>
          <w:sz w:val="18"/>
        </w:rPr>
        <w:t> </w:t>
      </w:r>
      <w:r>
        <w:rPr>
          <w:sz w:val="18"/>
        </w:rPr>
        <w:t>7600</w:t>
      </w:r>
      <w:r>
        <w:rPr>
          <w:spacing w:val="-8"/>
          <w:sz w:val="18"/>
        </w:rPr>
        <w:t> </w:t>
      </w:r>
      <w:r>
        <w:rPr>
          <w:sz w:val="18"/>
        </w:rPr>
        <w:t>=</w:t>
      </w:r>
      <w:r>
        <w:rPr>
          <w:spacing w:val="2"/>
          <w:sz w:val="18"/>
        </w:rPr>
        <w:t> </w:t>
      </w:r>
      <w:r>
        <w:rPr>
          <w:sz w:val="18"/>
        </w:rPr>
        <w:t>Radio </w:t>
      </w:r>
      <w:r>
        <w:rPr>
          <w:spacing w:val="-2"/>
          <w:sz w:val="18"/>
        </w:rPr>
        <w:t>failure</w:t>
      </w:r>
    </w:p>
    <w:p>
      <w:pPr>
        <w:pStyle w:val="ListParagraph"/>
        <w:numPr>
          <w:ilvl w:val="1"/>
          <w:numId w:val="54"/>
        </w:numPr>
        <w:tabs>
          <w:tab w:pos="685" w:val="left" w:leader="none"/>
          <w:tab w:pos="6000" w:val="left" w:leader="none"/>
        </w:tabs>
        <w:spacing w:line="204" w:lineRule="exact" w:before="0" w:after="0"/>
        <w:ind w:left="685" w:right="0" w:hanging="359"/>
        <w:jc w:val="left"/>
        <w:rPr>
          <w:sz w:val="18"/>
        </w:rPr>
      </w:pPr>
      <w:r>
        <w:rPr>
          <w:sz w:val="18"/>
        </w:rPr>
        <w:t>7500</w:t>
      </w:r>
      <w:r>
        <w:rPr>
          <w:spacing w:val="-3"/>
          <w:sz w:val="18"/>
        </w:rPr>
        <w:t> </w:t>
      </w:r>
      <w:r>
        <w:rPr>
          <w:sz w:val="18"/>
        </w:rPr>
        <w:t>plus</w:t>
      </w:r>
      <w:r>
        <w:rPr>
          <w:spacing w:val="3"/>
          <w:sz w:val="18"/>
        </w:rPr>
        <w:t> </w:t>
      </w:r>
      <w:r>
        <w:rPr>
          <w:sz w:val="18"/>
        </w:rPr>
        <w:t>mode</w:t>
      </w:r>
      <w:r>
        <w:rPr>
          <w:spacing w:val="1"/>
          <w:sz w:val="18"/>
        </w:rPr>
        <w:t> </w:t>
      </w:r>
      <w:r>
        <w:rPr>
          <w:spacing w:val="-5"/>
          <w:sz w:val="18"/>
        </w:rPr>
        <w:t>C.</w:t>
      </w:r>
      <w:r>
        <w:rPr>
          <w:sz w:val="18"/>
        </w:rPr>
        <w:tab/>
        <w:t>Code</w:t>
      </w:r>
      <w:r>
        <w:rPr>
          <w:spacing w:val="-7"/>
          <w:sz w:val="18"/>
        </w:rPr>
        <w:t> </w:t>
      </w:r>
      <w:r>
        <w:rPr>
          <w:sz w:val="18"/>
        </w:rPr>
        <w:t>7700</w:t>
      </w:r>
      <w:r>
        <w:rPr>
          <w:spacing w:val="-7"/>
          <w:sz w:val="18"/>
        </w:rPr>
        <w:t> </w:t>
      </w:r>
      <w:r>
        <w:rPr>
          <w:sz w:val="18"/>
        </w:rPr>
        <w:t>=</w:t>
      </w:r>
      <w:r>
        <w:rPr>
          <w:spacing w:val="3"/>
          <w:sz w:val="18"/>
        </w:rPr>
        <w:t> </w:t>
      </w:r>
      <w:r>
        <w:rPr>
          <w:spacing w:val="-2"/>
          <w:sz w:val="18"/>
        </w:rPr>
        <w:t>Emergency</w:t>
      </w:r>
    </w:p>
    <w:p>
      <w:pPr>
        <w:pStyle w:val="BodyText"/>
      </w:pPr>
    </w:p>
    <w:p>
      <w:pPr>
        <w:pStyle w:val="BodyText"/>
      </w:pPr>
    </w:p>
    <w:p>
      <w:pPr>
        <w:pStyle w:val="BodyText"/>
      </w:pPr>
    </w:p>
    <w:p>
      <w:pPr>
        <w:pStyle w:val="ListParagraph"/>
        <w:numPr>
          <w:ilvl w:val="0"/>
          <w:numId w:val="54"/>
        </w:numPr>
        <w:tabs>
          <w:tab w:pos="677" w:val="left" w:leader="none"/>
          <w:tab w:pos="6000" w:val="left" w:leader="none"/>
        </w:tabs>
        <w:spacing w:line="240" w:lineRule="auto" w:before="0" w:after="0"/>
        <w:ind w:left="677" w:right="0" w:hanging="351"/>
        <w:jc w:val="left"/>
        <w:rPr>
          <w:sz w:val="18"/>
        </w:rPr>
      </w:pPr>
      <w:r>
        <w:rPr>
          <w:sz w:val="18"/>
        </w:rPr>
        <w:t>In</w:t>
      </w:r>
      <w:r>
        <w:rPr>
          <w:spacing w:val="-1"/>
          <w:sz w:val="18"/>
        </w:rPr>
        <w:t> </w:t>
      </w:r>
      <w:r>
        <w:rPr>
          <w:sz w:val="18"/>
        </w:rPr>
        <w:t>order</w:t>
      </w:r>
      <w:r>
        <w:rPr>
          <w:spacing w:val="-6"/>
          <w:sz w:val="18"/>
        </w:rPr>
        <w:t> </w:t>
      </w:r>
      <w:r>
        <w:rPr>
          <w:sz w:val="18"/>
        </w:rPr>
        <w:t>to</w:t>
      </w:r>
      <w:r>
        <w:rPr>
          <w:spacing w:val="7"/>
          <w:sz w:val="18"/>
        </w:rPr>
        <w:t> </w:t>
      </w:r>
      <w:r>
        <w:rPr>
          <w:sz w:val="18"/>
        </w:rPr>
        <w:t>indicate</w:t>
      </w:r>
      <w:r>
        <w:rPr>
          <w:spacing w:val="-5"/>
          <w:sz w:val="18"/>
        </w:rPr>
        <w:t> </w:t>
      </w:r>
      <w:r>
        <w:rPr>
          <w:sz w:val="18"/>
        </w:rPr>
        <w:t>unlawful</w:t>
      </w:r>
      <w:r>
        <w:rPr>
          <w:spacing w:val="-3"/>
          <w:sz w:val="18"/>
        </w:rPr>
        <w:t> </w:t>
      </w:r>
      <w:r>
        <w:rPr>
          <w:sz w:val="18"/>
        </w:rPr>
        <w:t>interference</w:t>
      </w:r>
      <w:r>
        <w:rPr>
          <w:spacing w:val="-5"/>
          <w:sz w:val="18"/>
        </w:rPr>
        <w:t> </w:t>
      </w:r>
      <w:r>
        <w:rPr>
          <w:sz w:val="18"/>
        </w:rPr>
        <w:t>with the</w:t>
      </w:r>
      <w:r>
        <w:rPr>
          <w:spacing w:val="-4"/>
          <w:sz w:val="18"/>
        </w:rPr>
        <w:t> </w:t>
      </w:r>
      <w:r>
        <w:rPr>
          <w:spacing w:val="-2"/>
          <w:sz w:val="18"/>
        </w:rPr>
        <w:t>planned</w:t>
      </w:r>
      <w:r>
        <w:rPr>
          <w:sz w:val="18"/>
        </w:rPr>
        <w:tab/>
        <w:t>Answer</w:t>
      </w:r>
      <w:r>
        <w:rPr>
          <w:spacing w:val="-10"/>
          <w:sz w:val="18"/>
        </w:rPr>
        <w:t> </w:t>
      </w:r>
      <w:r>
        <w:rPr>
          <w:b/>
          <w:sz w:val="18"/>
        </w:rPr>
        <w:t>(B)</w:t>
      </w:r>
      <w:r>
        <w:rPr>
          <w:b/>
          <w:spacing w:val="1"/>
          <w:sz w:val="18"/>
        </w:rPr>
        <w:t> </w:t>
      </w:r>
      <w:r>
        <w:rPr>
          <w:sz w:val="18"/>
        </w:rPr>
        <w:t>is</w:t>
      </w:r>
      <w:r>
        <w:rPr>
          <w:spacing w:val="-2"/>
          <w:sz w:val="18"/>
        </w:rPr>
        <w:t> correct.</w:t>
      </w:r>
    </w:p>
    <w:p>
      <w:pPr>
        <w:pStyle w:val="BodyText"/>
        <w:tabs>
          <w:tab w:pos="6000" w:val="left" w:leader="none"/>
        </w:tabs>
        <w:spacing w:before="2"/>
        <w:ind w:left="679" w:right="1762"/>
      </w:pPr>
      <w:r>
        <w:rPr/>
        <w:t>operation of the flight, the aircraft SSR transponder</w:t>
        <w:tab/>
      </w:r>
      <w:r>
        <w:rPr>
          <w:b/>
        </w:rPr>
        <w:t>DISCUSSION:</w:t>
      </w:r>
      <w:r>
        <w:rPr>
          <w:b/>
          <w:spacing w:val="-4"/>
        </w:rPr>
        <w:t> </w:t>
      </w:r>
      <w:r>
        <w:rPr/>
        <w:t>The</w:t>
      </w:r>
      <w:r>
        <w:rPr>
          <w:spacing w:val="-8"/>
        </w:rPr>
        <w:t> </w:t>
      </w:r>
      <w:r>
        <w:rPr/>
        <w:t>special</w:t>
      </w:r>
      <w:r>
        <w:rPr>
          <w:spacing w:val="-12"/>
        </w:rPr>
        <w:t> </w:t>
      </w:r>
      <w:r>
        <w:rPr/>
        <w:t>codes</w:t>
      </w:r>
      <w:r>
        <w:rPr>
          <w:spacing w:val="-4"/>
        </w:rPr>
        <w:t> </w:t>
      </w:r>
      <w:r>
        <w:rPr/>
        <w:t>are</w:t>
      </w:r>
      <w:r>
        <w:rPr>
          <w:spacing w:val="-8"/>
        </w:rPr>
        <w:t> </w:t>
      </w:r>
      <w:r>
        <w:rPr/>
        <w:t>as</w:t>
      </w:r>
      <w:r>
        <w:rPr>
          <w:spacing w:val="-5"/>
        </w:rPr>
        <w:t> </w:t>
      </w:r>
      <w:r>
        <w:rPr/>
        <w:t>follows: should be selected to:</w:t>
        <w:tab/>
        <w:t>Code 7500 = unlawful interference</w:t>
      </w:r>
    </w:p>
    <w:p>
      <w:pPr>
        <w:pStyle w:val="BodyText"/>
        <w:spacing w:line="204" w:lineRule="exact" w:before="4"/>
        <w:ind w:left="6000"/>
      </w:pPr>
      <w:r>
        <w:rPr/>
        <w:t>Code</w:t>
      </w:r>
      <w:r>
        <w:rPr>
          <w:spacing w:val="-5"/>
        </w:rPr>
        <w:t> </w:t>
      </w:r>
      <w:r>
        <w:rPr/>
        <w:t>7600</w:t>
      </w:r>
      <w:r>
        <w:rPr>
          <w:spacing w:val="-8"/>
        </w:rPr>
        <w:t> </w:t>
      </w:r>
      <w:r>
        <w:rPr/>
        <w:t>=</w:t>
      </w:r>
      <w:r>
        <w:rPr>
          <w:spacing w:val="2"/>
        </w:rPr>
        <w:t> </w:t>
      </w:r>
      <w:r>
        <w:rPr/>
        <w:t>Radio </w:t>
      </w:r>
      <w:r>
        <w:rPr>
          <w:spacing w:val="-2"/>
        </w:rPr>
        <w:t>failure</w:t>
      </w:r>
    </w:p>
    <w:p>
      <w:pPr>
        <w:pStyle w:val="ListParagraph"/>
        <w:numPr>
          <w:ilvl w:val="0"/>
          <w:numId w:val="77"/>
        </w:numPr>
        <w:tabs>
          <w:tab w:pos="685" w:val="left" w:leader="none"/>
          <w:tab w:pos="6000" w:val="left" w:leader="none"/>
        </w:tabs>
        <w:spacing w:line="204" w:lineRule="exact" w:before="0" w:after="0"/>
        <w:ind w:left="685" w:right="0" w:hanging="359"/>
        <w:jc w:val="left"/>
        <w:rPr>
          <w:sz w:val="18"/>
        </w:rPr>
      </w:pPr>
      <w:r>
        <w:rPr>
          <w:spacing w:val="-2"/>
          <w:sz w:val="18"/>
        </w:rPr>
        <w:t>7600.</w:t>
      </w:r>
      <w:r>
        <w:rPr>
          <w:sz w:val="18"/>
        </w:rPr>
        <w:tab/>
        <w:t>Code</w:t>
      </w:r>
      <w:r>
        <w:rPr>
          <w:spacing w:val="-5"/>
          <w:sz w:val="18"/>
        </w:rPr>
        <w:t> </w:t>
      </w:r>
      <w:r>
        <w:rPr>
          <w:sz w:val="18"/>
        </w:rPr>
        <w:t>770</w:t>
      </w:r>
      <w:r>
        <w:rPr>
          <w:spacing w:val="-6"/>
          <w:sz w:val="18"/>
        </w:rPr>
        <w:t> </w:t>
      </w:r>
      <w:r>
        <w:rPr>
          <w:sz w:val="18"/>
        </w:rPr>
        <w:t>=</w:t>
      </w:r>
      <w:r>
        <w:rPr>
          <w:spacing w:val="-3"/>
          <w:sz w:val="18"/>
        </w:rPr>
        <w:t> </w:t>
      </w:r>
      <w:r>
        <w:rPr>
          <w:spacing w:val="-2"/>
          <w:sz w:val="18"/>
        </w:rPr>
        <w:t>Emergency.</w:t>
      </w:r>
    </w:p>
    <w:p>
      <w:pPr>
        <w:pStyle w:val="ListParagraph"/>
        <w:numPr>
          <w:ilvl w:val="0"/>
          <w:numId w:val="77"/>
        </w:numPr>
        <w:tabs>
          <w:tab w:pos="685" w:val="left" w:leader="none"/>
        </w:tabs>
        <w:spacing w:line="240" w:lineRule="auto" w:before="1" w:after="0"/>
        <w:ind w:left="685" w:right="0" w:hanging="359"/>
        <w:jc w:val="left"/>
        <w:rPr>
          <w:sz w:val="18"/>
        </w:rPr>
      </w:pPr>
      <w:r>
        <w:rPr>
          <w:spacing w:val="-2"/>
          <w:sz w:val="18"/>
        </w:rPr>
        <w:t>7500.</w:t>
      </w:r>
    </w:p>
    <w:p>
      <w:pPr>
        <w:pStyle w:val="ListParagraph"/>
        <w:numPr>
          <w:ilvl w:val="0"/>
          <w:numId w:val="77"/>
        </w:numPr>
        <w:tabs>
          <w:tab w:pos="685" w:val="left" w:leader="none"/>
        </w:tabs>
        <w:spacing w:line="240" w:lineRule="auto" w:before="2" w:after="0"/>
        <w:ind w:left="685" w:right="0" w:hanging="359"/>
        <w:jc w:val="left"/>
        <w:rPr>
          <w:sz w:val="18"/>
        </w:rPr>
      </w:pPr>
      <w:r>
        <w:rPr>
          <w:spacing w:val="-2"/>
          <w:sz w:val="18"/>
        </w:rPr>
        <w:t>7700.</w:t>
      </w:r>
    </w:p>
    <w:p>
      <w:pPr>
        <w:pStyle w:val="ListParagraph"/>
        <w:spacing w:after="0" w:line="240" w:lineRule="auto"/>
        <w:jc w:val="left"/>
        <w:rPr>
          <w:sz w:val="18"/>
        </w:rPr>
        <w:sectPr>
          <w:pgSz w:w="11910" w:h="16850"/>
          <w:pgMar w:header="508" w:footer="1301" w:top="1620" w:bottom="1500" w:left="566" w:right="0"/>
        </w:sectPr>
      </w:pPr>
    </w:p>
    <w:p>
      <w:pPr>
        <w:pStyle w:val="ListParagraph"/>
        <w:numPr>
          <w:ilvl w:val="0"/>
          <w:numId w:val="54"/>
        </w:numPr>
        <w:tabs>
          <w:tab w:pos="677" w:val="left" w:leader="none"/>
          <w:tab w:pos="6000" w:val="left" w:leader="none"/>
        </w:tabs>
        <w:spacing w:line="240" w:lineRule="auto" w:before="87" w:after="0"/>
        <w:ind w:left="677" w:right="0" w:hanging="351"/>
        <w:jc w:val="left"/>
        <w:rPr>
          <w:sz w:val="18"/>
        </w:rPr>
      </w:pPr>
      <w:r>
        <w:rPr>
          <w:sz w:val="18"/>
        </w:rPr>
        <w:t>If</w:t>
      </w:r>
      <w:r>
        <w:rPr>
          <w:spacing w:val="-8"/>
          <w:sz w:val="18"/>
        </w:rPr>
        <w:t> </w:t>
      </w:r>
      <w:r>
        <w:rPr>
          <w:sz w:val="18"/>
        </w:rPr>
        <w:t>an</w:t>
      </w:r>
      <w:r>
        <w:rPr>
          <w:spacing w:val="-1"/>
          <w:sz w:val="18"/>
        </w:rPr>
        <w:t> </w:t>
      </w:r>
      <w:r>
        <w:rPr>
          <w:sz w:val="18"/>
        </w:rPr>
        <w:t>aircraft</w:t>
      </w:r>
      <w:r>
        <w:rPr>
          <w:spacing w:val="2"/>
          <w:sz w:val="18"/>
        </w:rPr>
        <w:t> </w:t>
      </w:r>
      <w:r>
        <w:rPr>
          <w:sz w:val="18"/>
        </w:rPr>
        <w:t>is</w:t>
      </w:r>
      <w:r>
        <w:rPr>
          <w:spacing w:val="-3"/>
          <w:sz w:val="18"/>
        </w:rPr>
        <w:t> </w:t>
      </w:r>
      <w:r>
        <w:rPr>
          <w:sz w:val="18"/>
        </w:rPr>
        <w:t>hijacked</w:t>
      </w:r>
      <w:r>
        <w:rPr>
          <w:spacing w:val="6"/>
          <w:sz w:val="18"/>
        </w:rPr>
        <w:t> </w:t>
      </w:r>
      <w:r>
        <w:rPr>
          <w:sz w:val="18"/>
        </w:rPr>
        <w:t>it</w:t>
      </w:r>
      <w:r>
        <w:rPr>
          <w:spacing w:val="2"/>
          <w:sz w:val="18"/>
        </w:rPr>
        <w:t> </w:t>
      </w:r>
      <w:r>
        <w:rPr>
          <w:sz w:val="18"/>
        </w:rPr>
        <w:t>is</w:t>
      </w:r>
      <w:r>
        <w:rPr>
          <w:spacing w:val="-2"/>
          <w:sz w:val="18"/>
        </w:rPr>
        <w:t> </w:t>
      </w:r>
      <w:r>
        <w:rPr>
          <w:sz w:val="18"/>
        </w:rPr>
        <w:t>recommended</w:t>
      </w:r>
      <w:r>
        <w:rPr>
          <w:spacing w:val="-2"/>
          <w:sz w:val="18"/>
        </w:rPr>
        <w:t> </w:t>
      </w:r>
      <w:r>
        <w:rPr>
          <w:sz w:val="18"/>
        </w:rPr>
        <w:t>that</w:t>
      </w:r>
      <w:r>
        <w:rPr>
          <w:spacing w:val="-4"/>
          <w:sz w:val="18"/>
        </w:rPr>
        <w:t> </w:t>
      </w:r>
      <w:r>
        <w:rPr>
          <w:spacing w:val="-5"/>
          <w:sz w:val="18"/>
        </w:rPr>
        <w:t>the</w:t>
      </w:r>
      <w:r>
        <w:rPr>
          <w:sz w:val="18"/>
        </w:rPr>
        <w:tab/>
        <w:t>Answer</w:t>
      </w:r>
      <w:r>
        <w:rPr>
          <w:spacing w:val="-10"/>
          <w:sz w:val="18"/>
        </w:rPr>
        <w:t> </w:t>
      </w:r>
      <w:r>
        <w:rPr>
          <w:b/>
          <w:sz w:val="18"/>
        </w:rPr>
        <w:t>(B)</w:t>
      </w:r>
      <w:r>
        <w:rPr>
          <w:b/>
          <w:spacing w:val="1"/>
          <w:sz w:val="18"/>
        </w:rPr>
        <w:t> </w:t>
      </w:r>
      <w:r>
        <w:rPr>
          <w:sz w:val="18"/>
        </w:rPr>
        <w:t>is</w:t>
      </w:r>
      <w:r>
        <w:rPr>
          <w:spacing w:val="-2"/>
          <w:sz w:val="18"/>
        </w:rPr>
        <w:t> correct.</w:t>
      </w:r>
    </w:p>
    <w:p>
      <w:pPr>
        <w:pStyle w:val="BodyText"/>
        <w:tabs>
          <w:tab w:pos="6000" w:val="left" w:leader="none"/>
        </w:tabs>
        <w:spacing w:before="1"/>
        <w:ind w:left="6000" w:right="1762" w:hanging="5321"/>
      </w:pPr>
      <w:r>
        <w:rPr/>
        <w:t>pilot set transponder code:</w:t>
        <w:tab/>
      </w:r>
      <w:r>
        <w:rPr>
          <w:b/>
        </w:rPr>
        <w:t>DISCUSSION:</w:t>
      </w:r>
      <w:r>
        <w:rPr>
          <w:b/>
          <w:spacing w:val="-4"/>
        </w:rPr>
        <w:t> </w:t>
      </w:r>
      <w:r>
        <w:rPr/>
        <w:t>The</w:t>
      </w:r>
      <w:r>
        <w:rPr>
          <w:spacing w:val="-8"/>
        </w:rPr>
        <w:t> </w:t>
      </w:r>
      <w:r>
        <w:rPr/>
        <w:t>special</w:t>
      </w:r>
      <w:r>
        <w:rPr>
          <w:spacing w:val="-12"/>
        </w:rPr>
        <w:t> </w:t>
      </w:r>
      <w:r>
        <w:rPr/>
        <w:t>codes</w:t>
      </w:r>
      <w:r>
        <w:rPr>
          <w:spacing w:val="-4"/>
        </w:rPr>
        <w:t> </w:t>
      </w:r>
      <w:r>
        <w:rPr/>
        <w:t>are</w:t>
      </w:r>
      <w:r>
        <w:rPr>
          <w:spacing w:val="-8"/>
        </w:rPr>
        <w:t> </w:t>
      </w:r>
      <w:r>
        <w:rPr/>
        <w:t>as</w:t>
      </w:r>
      <w:r>
        <w:rPr>
          <w:spacing w:val="-5"/>
        </w:rPr>
        <w:t> </w:t>
      </w:r>
      <w:r>
        <w:rPr/>
        <w:t>follows: Code 7500 = unlawful interference</w:t>
      </w:r>
    </w:p>
    <w:p>
      <w:pPr>
        <w:pStyle w:val="ListParagraph"/>
        <w:numPr>
          <w:ilvl w:val="1"/>
          <w:numId w:val="54"/>
        </w:numPr>
        <w:tabs>
          <w:tab w:pos="685" w:val="left" w:leader="none"/>
          <w:tab w:pos="6000" w:val="left" w:leader="none"/>
        </w:tabs>
        <w:spacing w:line="203" w:lineRule="exact" w:before="0" w:after="0"/>
        <w:ind w:left="685" w:right="0" w:hanging="359"/>
        <w:jc w:val="left"/>
        <w:rPr>
          <w:sz w:val="18"/>
        </w:rPr>
      </w:pPr>
      <w:r>
        <w:rPr>
          <w:spacing w:val="-2"/>
          <w:sz w:val="18"/>
        </w:rPr>
        <w:t>7700.</w:t>
      </w:r>
      <w:r>
        <w:rPr>
          <w:sz w:val="18"/>
        </w:rPr>
        <w:tab/>
        <w:t>Code</w:t>
      </w:r>
      <w:r>
        <w:rPr>
          <w:spacing w:val="-7"/>
          <w:sz w:val="18"/>
        </w:rPr>
        <w:t> </w:t>
      </w:r>
      <w:r>
        <w:rPr>
          <w:sz w:val="18"/>
        </w:rPr>
        <w:t>7600</w:t>
      </w:r>
      <w:r>
        <w:rPr>
          <w:spacing w:val="-8"/>
          <w:sz w:val="18"/>
        </w:rPr>
        <w:t> </w:t>
      </w:r>
      <w:r>
        <w:rPr>
          <w:sz w:val="18"/>
        </w:rPr>
        <w:t>=</w:t>
      </w:r>
      <w:r>
        <w:rPr>
          <w:spacing w:val="2"/>
          <w:sz w:val="18"/>
        </w:rPr>
        <w:t> </w:t>
      </w:r>
      <w:r>
        <w:rPr>
          <w:sz w:val="18"/>
        </w:rPr>
        <w:t>Radio </w:t>
      </w:r>
      <w:r>
        <w:rPr>
          <w:spacing w:val="-2"/>
          <w:sz w:val="18"/>
        </w:rPr>
        <w:t>failure</w:t>
      </w:r>
    </w:p>
    <w:p>
      <w:pPr>
        <w:pStyle w:val="ListParagraph"/>
        <w:numPr>
          <w:ilvl w:val="1"/>
          <w:numId w:val="54"/>
        </w:numPr>
        <w:tabs>
          <w:tab w:pos="685" w:val="left" w:leader="none"/>
          <w:tab w:pos="6000" w:val="left" w:leader="none"/>
        </w:tabs>
        <w:spacing w:line="240" w:lineRule="auto" w:before="2" w:after="0"/>
        <w:ind w:left="685" w:right="0" w:hanging="359"/>
        <w:jc w:val="left"/>
        <w:rPr>
          <w:sz w:val="18"/>
        </w:rPr>
      </w:pPr>
      <w:r>
        <w:rPr>
          <w:spacing w:val="-2"/>
          <w:sz w:val="18"/>
        </w:rPr>
        <w:t>7500.</w:t>
      </w:r>
      <w:r>
        <w:rPr>
          <w:sz w:val="18"/>
        </w:rPr>
        <w:tab/>
        <w:t>Code</w:t>
      </w:r>
      <w:r>
        <w:rPr>
          <w:spacing w:val="-7"/>
          <w:sz w:val="18"/>
        </w:rPr>
        <w:t> </w:t>
      </w:r>
      <w:r>
        <w:rPr>
          <w:sz w:val="18"/>
        </w:rPr>
        <w:t>7700</w:t>
      </w:r>
      <w:r>
        <w:rPr>
          <w:spacing w:val="-7"/>
          <w:sz w:val="18"/>
        </w:rPr>
        <w:t> </w:t>
      </w:r>
      <w:r>
        <w:rPr>
          <w:sz w:val="18"/>
        </w:rPr>
        <w:t>=</w:t>
      </w:r>
      <w:r>
        <w:rPr>
          <w:spacing w:val="3"/>
          <w:sz w:val="18"/>
        </w:rPr>
        <w:t> </w:t>
      </w:r>
      <w:r>
        <w:rPr>
          <w:spacing w:val="-2"/>
          <w:sz w:val="18"/>
        </w:rPr>
        <w:t>Emergency.</w:t>
      </w:r>
    </w:p>
    <w:p>
      <w:pPr>
        <w:pStyle w:val="ListParagraph"/>
        <w:numPr>
          <w:ilvl w:val="1"/>
          <w:numId w:val="54"/>
        </w:numPr>
        <w:tabs>
          <w:tab w:pos="685" w:val="left" w:leader="none"/>
        </w:tabs>
        <w:spacing w:line="240" w:lineRule="auto" w:before="2" w:after="0"/>
        <w:ind w:left="685" w:right="0" w:hanging="359"/>
        <w:jc w:val="left"/>
        <w:rPr>
          <w:sz w:val="18"/>
        </w:rPr>
      </w:pPr>
      <w:r>
        <w:rPr>
          <w:spacing w:val="-2"/>
          <w:sz w:val="18"/>
        </w:rPr>
        <w:t>7600.</w:t>
      </w:r>
    </w:p>
    <w:p>
      <w:pPr>
        <w:pStyle w:val="BodyText"/>
      </w:pPr>
    </w:p>
    <w:p>
      <w:pPr>
        <w:pStyle w:val="BodyText"/>
      </w:pPr>
    </w:p>
    <w:p>
      <w:pPr>
        <w:pStyle w:val="BodyText"/>
      </w:pPr>
    </w:p>
    <w:p>
      <w:pPr>
        <w:pStyle w:val="ListParagraph"/>
        <w:numPr>
          <w:ilvl w:val="0"/>
          <w:numId w:val="54"/>
        </w:numPr>
        <w:tabs>
          <w:tab w:pos="677" w:val="left" w:leader="none"/>
          <w:tab w:pos="6000" w:val="left" w:leader="none"/>
        </w:tabs>
        <w:spacing w:line="240" w:lineRule="auto" w:before="0" w:after="0"/>
        <w:ind w:left="677" w:right="0" w:hanging="351"/>
        <w:jc w:val="left"/>
        <w:rPr>
          <w:sz w:val="18"/>
        </w:rPr>
      </w:pPr>
      <w:r>
        <w:rPr>
          <w:sz w:val="18"/>
        </w:rPr>
        <w:t>In</w:t>
      </w:r>
      <w:r>
        <w:rPr>
          <w:spacing w:val="-1"/>
          <w:sz w:val="18"/>
        </w:rPr>
        <w:t> </w:t>
      </w:r>
      <w:r>
        <w:rPr>
          <w:sz w:val="18"/>
        </w:rPr>
        <w:t>order</w:t>
      </w:r>
      <w:r>
        <w:rPr>
          <w:spacing w:val="-6"/>
          <w:sz w:val="18"/>
        </w:rPr>
        <w:t> </w:t>
      </w:r>
      <w:r>
        <w:rPr>
          <w:sz w:val="18"/>
        </w:rPr>
        <w:t>to</w:t>
      </w:r>
      <w:r>
        <w:rPr>
          <w:spacing w:val="7"/>
          <w:sz w:val="18"/>
        </w:rPr>
        <w:t> </w:t>
      </w:r>
      <w:r>
        <w:rPr>
          <w:sz w:val="18"/>
        </w:rPr>
        <w:t>indicate</w:t>
      </w:r>
      <w:r>
        <w:rPr>
          <w:spacing w:val="-4"/>
          <w:sz w:val="18"/>
        </w:rPr>
        <w:t> </w:t>
      </w:r>
      <w:r>
        <w:rPr>
          <w:sz w:val="18"/>
        </w:rPr>
        <w:t>an</w:t>
      </w:r>
      <w:r>
        <w:rPr>
          <w:spacing w:val="-1"/>
          <w:sz w:val="18"/>
        </w:rPr>
        <w:t> </w:t>
      </w:r>
      <w:r>
        <w:rPr>
          <w:sz w:val="18"/>
        </w:rPr>
        <w:t>emergency situation,</w:t>
      </w:r>
      <w:r>
        <w:rPr>
          <w:spacing w:val="-5"/>
          <w:sz w:val="18"/>
        </w:rPr>
        <w:t> </w:t>
      </w:r>
      <w:r>
        <w:rPr>
          <w:sz w:val="18"/>
        </w:rPr>
        <w:t>the</w:t>
      </w:r>
      <w:r>
        <w:rPr>
          <w:spacing w:val="-4"/>
          <w:sz w:val="18"/>
        </w:rPr>
        <w:t> </w:t>
      </w:r>
      <w:r>
        <w:rPr>
          <w:spacing w:val="-2"/>
          <w:sz w:val="18"/>
        </w:rPr>
        <w:t>aircraft</w:t>
      </w:r>
      <w:r>
        <w:rPr>
          <w:sz w:val="18"/>
        </w:rPr>
        <w:tab/>
        <w:t>Answer</w:t>
      </w:r>
      <w:r>
        <w:rPr>
          <w:spacing w:val="-10"/>
          <w:sz w:val="18"/>
        </w:rPr>
        <w:t> </w:t>
      </w:r>
      <w:r>
        <w:rPr>
          <w:b/>
          <w:sz w:val="18"/>
        </w:rPr>
        <w:t>(C)</w:t>
      </w:r>
      <w:r>
        <w:rPr>
          <w:b/>
          <w:spacing w:val="-1"/>
          <w:sz w:val="18"/>
        </w:rPr>
        <w:t> </w:t>
      </w:r>
      <w:r>
        <w:rPr>
          <w:sz w:val="18"/>
        </w:rPr>
        <w:t>is</w:t>
      </w:r>
      <w:r>
        <w:rPr>
          <w:spacing w:val="-3"/>
          <w:sz w:val="18"/>
        </w:rPr>
        <w:t> </w:t>
      </w:r>
      <w:r>
        <w:rPr>
          <w:spacing w:val="-2"/>
          <w:sz w:val="18"/>
        </w:rPr>
        <w:t>correct.</w:t>
      </w:r>
    </w:p>
    <w:p>
      <w:pPr>
        <w:pStyle w:val="BodyText"/>
        <w:tabs>
          <w:tab w:pos="6000" w:val="left" w:leader="none"/>
        </w:tabs>
        <w:spacing w:line="232" w:lineRule="auto" w:before="7"/>
        <w:ind w:left="6000" w:right="1762" w:hanging="5321"/>
      </w:pPr>
      <w:r>
        <w:rPr/>
        <w:t>SSR transponder should be set to:</w:t>
        <w:tab/>
      </w:r>
      <w:r>
        <w:rPr>
          <w:b/>
        </w:rPr>
        <w:t>DISCUSSION:</w:t>
      </w:r>
      <w:r>
        <w:rPr>
          <w:b/>
          <w:spacing w:val="-4"/>
        </w:rPr>
        <w:t> </w:t>
      </w:r>
      <w:r>
        <w:rPr/>
        <w:t>The</w:t>
      </w:r>
      <w:r>
        <w:rPr>
          <w:spacing w:val="-8"/>
        </w:rPr>
        <w:t> </w:t>
      </w:r>
      <w:r>
        <w:rPr/>
        <w:t>special</w:t>
      </w:r>
      <w:r>
        <w:rPr>
          <w:spacing w:val="-12"/>
        </w:rPr>
        <w:t> </w:t>
      </w:r>
      <w:r>
        <w:rPr/>
        <w:t>codes</w:t>
      </w:r>
      <w:r>
        <w:rPr>
          <w:spacing w:val="-4"/>
        </w:rPr>
        <w:t> </w:t>
      </w:r>
      <w:r>
        <w:rPr/>
        <w:t>are</w:t>
      </w:r>
      <w:r>
        <w:rPr>
          <w:spacing w:val="-8"/>
        </w:rPr>
        <w:t> </w:t>
      </w:r>
      <w:r>
        <w:rPr/>
        <w:t>as</w:t>
      </w:r>
      <w:r>
        <w:rPr>
          <w:spacing w:val="-5"/>
        </w:rPr>
        <w:t> </w:t>
      </w:r>
      <w:r>
        <w:rPr/>
        <w:t>follows: Code 7500 = unlawful interference</w:t>
      </w:r>
    </w:p>
    <w:p>
      <w:pPr>
        <w:pStyle w:val="ListParagraph"/>
        <w:numPr>
          <w:ilvl w:val="1"/>
          <w:numId w:val="54"/>
        </w:numPr>
        <w:tabs>
          <w:tab w:pos="685" w:val="left" w:leader="none"/>
          <w:tab w:pos="6000" w:val="left" w:leader="none"/>
        </w:tabs>
        <w:spacing w:line="240" w:lineRule="auto" w:before="4" w:after="0"/>
        <w:ind w:left="685" w:right="0" w:hanging="359"/>
        <w:jc w:val="left"/>
        <w:rPr>
          <w:sz w:val="18"/>
        </w:rPr>
      </w:pPr>
      <w:r>
        <w:rPr>
          <w:spacing w:val="-4"/>
          <w:sz w:val="18"/>
        </w:rPr>
        <w:t>7600</w:t>
      </w:r>
      <w:r>
        <w:rPr>
          <w:sz w:val="18"/>
        </w:rPr>
        <w:tab/>
        <w:t>Code</w:t>
      </w:r>
      <w:r>
        <w:rPr>
          <w:spacing w:val="-7"/>
          <w:sz w:val="18"/>
        </w:rPr>
        <w:t> </w:t>
      </w:r>
      <w:r>
        <w:rPr>
          <w:sz w:val="18"/>
        </w:rPr>
        <w:t>7600</w:t>
      </w:r>
      <w:r>
        <w:rPr>
          <w:spacing w:val="-8"/>
          <w:sz w:val="18"/>
        </w:rPr>
        <w:t> </w:t>
      </w:r>
      <w:r>
        <w:rPr>
          <w:sz w:val="18"/>
        </w:rPr>
        <w:t>=</w:t>
      </w:r>
      <w:r>
        <w:rPr>
          <w:spacing w:val="2"/>
          <w:sz w:val="18"/>
        </w:rPr>
        <w:t> </w:t>
      </w:r>
      <w:r>
        <w:rPr>
          <w:sz w:val="18"/>
        </w:rPr>
        <w:t>Radio </w:t>
      </w:r>
      <w:r>
        <w:rPr>
          <w:spacing w:val="-2"/>
          <w:sz w:val="18"/>
        </w:rPr>
        <w:t>failure</w:t>
      </w:r>
    </w:p>
    <w:p>
      <w:pPr>
        <w:pStyle w:val="ListParagraph"/>
        <w:numPr>
          <w:ilvl w:val="1"/>
          <w:numId w:val="54"/>
        </w:numPr>
        <w:tabs>
          <w:tab w:pos="685" w:val="left" w:leader="none"/>
          <w:tab w:pos="6000" w:val="left" w:leader="none"/>
        </w:tabs>
        <w:spacing w:line="240" w:lineRule="auto" w:before="2" w:after="0"/>
        <w:ind w:left="685" w:right="0" w:hanging="359"/>
        <w:jc w:val="left"/>
        <w:rPr>
          <w:sz w:val="18"/>
        </w:rPr>
      </w:pPr>
      <w:r>
        <w:rPr>
          <w:spacing w:val="-4"/>
          <w:sz w:val="18"/>
        </w:rPr>
        <w:t>7500</w:t>
      </w:r>
      <w:r>
        <w:rPr>
          <w:sz w:val="18"/>
        </w:rPr>
        <w:tab/>
        <w:t>Code</w:t>
      </w:r>
      <w:r>
        <w:rPr>
          <w:spacing w:val="-7"/>
          <w:sz w:val="18"/>
        </w:rPr>
        <w:t> </w:t>
      </w:r>
      <w:r>
        <w:rPr>
          <w:sz w:val="18"/>
        </w:rPr>
        <w:t>7700</w:t>
      </w:r>
      <w:r>
        <w:rPr>
          <w:spacing w:val="-7"/>
          <w:sz w:val="18"/>
        </w:rPr>
        <w:t> </w:t>
      </w:r>
      <w:r>
        <w:rPr>
          <w:sz w:val="18"/>
        </w:rPr>
        <w:t>=</w:t>
      </w:r>
      <w:r>
        <w:rPr>
          <w:spacing w:val="3"/>
          <w:sz w:val="18"/>
        </w:rPr>
        <w:t> </w:t>
      </w:r>
      <w:r>
        <w:rPr>
          <w:spacing w:val="-2"/>
          <w:sz w:val="18"/>
        </w:rPr>
        <w:t>Emergency.</w:t>
      </w:r>
    </w:p>
    <w:p>
      <w:pPr>
        <w:pStyle w:val="ListParagraph"/>
        <w:numPr>
          <w:ilvl w:val="1"/>
          <w:numId w:val="54"/>
        </w:numPr>
        <w:tabs>
          <w:tab w:pos="685" w:val="left" w:leader="none"/>
        </w:tabs>
        <w:spacing w:line="240" w:lineRule="auto" w:before="1" w:after="0"/>
        <w:ind w:left="685" w:right="0" w:hanging="359"/>
        <w:jc w:val="left"/>
        <w:rPr>
          <w:sz w:val="18"/>
        </w:rPr>
      </w:pPr>
      <w:r>
        <w:rPr>
          <w:spacing w:val="-4"/>
          <w:sz w:val="18"/>
        </w:rPr>
        <w:t>7700</w:t>
      </w:r>
    </w:p>
    <w:p>
      <w:pPr>
        <w:pStyle w:val="BodyText"/>
      </w:pPr>
    </w:p>
    <w:p>
      <w:pPr>
        <w:pStyle w:val="BodyText"/>
      </w:pPr>
    </w:p>
    <w:p>
      <w:pPr>
        <w:pStyle w:val="BodyText"/>
      </w:pPr>
    </w:p>
    <w:p>
      <w:pPr>
        <w:pStyle w:val="ListParagraph"/>
        <w:numPr>
          <w:ilvl w:val="0"/>
          <w:numId w:val="54"/>
        </w:numPr>
        <w:tabs>
          <w:tab w:pos="677" w:val="left" w:leader="none"/>
          <w:tab w:pos="6000" w:val="left" w:leader="none"/>
        </w:tabs>
        <w:spacing w:line="204" w:lineRule="exact" w:before="0" w:after="0"/>
        <w:ind w:left="677" w:right="0" w:hanging="351"/>
        <w:jc w:val="left"/>
        <w:rPr>
          <w:sz w:val="18"/>
        </w:rPr>
      </w:pPr>
      <w:r>
        <w:rPr>
          <w:sz w:val="18"/>
        </w:rPr>
        <w:t>What</w:t>
      </w:r>
      <w:r>
        <w:rPr>
          <w:spacing w:val="-2"/>
          <w:sz w:val="18"/>
        </w:rPr>
        <w:t> </w:t>
      </w:r>
      <w:r>
        <w:rPr>
          <w:sz w:val="18"/>
        </w:rPr>
        <w:t>is the</w:t>
      </w:r>
      <w:r>
        <w:rPr>
          <w:spacing w:val="-2"/>
          <w:sz w:val="18"/>
        </w:rPr>
        <w:t> </w:t>
      </w:r>
      <w:r>
        <w:rPr>
          <w:sz w:val="18"/>
        </w:rPr>
        <w:t>maximum</w:t>
      </w:r>
      <w:r>
        <w:rPr>
          <w:spacing w:val="2"/>
          <w:sz w:val="18"/>
        </w:rPr>
        <w:t> </w:t>
      </w:r>
      <w:r>
        <w:rPr>
          <w:sz w:val="18"/>
        </w:rPr>
        <w:t>number</w:t>
      </w:r>
      <w:r>
        <w:rPr>
          <w:spacing w:val="-5"/>
          <w:sz w:val="18"/>
        </w:rPr>
        <w:t> </w:t>
      </w:r>
      <w:r>
        <w:rPr>
          <w:sz w:val="18"/>
        </w:rPr>
        <w:t>of</w:t>
      </w:r>
      <w:r>
        <w:rPr>
          <w:spacing w:val="-4"/>
          <w:sz w:val="18"/>
        </w:rPr>
        <w:t> </w:t>
      </w:r>
      <w:r>
        <w:rPr>
          <w:sz w:val="18"/>
        </w:rPr>
        <w:t>usable</w:t>
      </w:r>
      <w:r>
        <w:rPr>
          <w:spacing w:val="-3"/>
          <w:sz w:val="18"/>
        </w:rPr>
        <w:t> </w:t>
      </w:r>
      <w:r>
        <w:rPr>
          <w:sz w:val="18"/>
        </w:rPr>
        <w:t>SSR</w:t>
      </w:r>
      <w:r>
        <w:rPr>
          <w:spacing w:val="1"/>
          <w:sz w:val="18"/>
        </w:rPr>
        <w:t> </w:t>
      </w:r>
      <w:r>
        <w:rPr>
          <w:spacing w:val="-2"/>
          <w:sz w:val="18"/>
        </w:rPr>
        <w:t>transponder</w:t>
      </w:r>
      <w:r>
        <w:rPr>
          <w:sz w:val="18"/>
        </w:rPr>
        <w:tab/>
        <w:t>Answer</w:t>
      </w:r>
      <w:r>
        <w:rPr>
          <w:spacing w:val="-10"/>
          <w:sz w:val="18"/>
        </w:rPr>
        <w:t> </w:t>
      </w:r>
      <w:r>
        <w:rPr>
          <w:b/>
          <w:sz w:val="18"/>
        </w:rPr>
        <w:t>(A)</w:t>
      </w:r>
      <w:r>
        <w:rPr>
          <w:b/>
          <w:spacing w:val="-1"/>
          <w:sz w:val="18"/>
        </w:rPr>
        <w:t> </w:t>
      </w:r>
      <w:r>
        <w:rPr>
          <w:sz w:val="18"/>
        </w:rPr>
        <w:t>is</w:t>
      </w:r>
      <w:r>
        <w:rPr>
          <w:spacing w:val="-3"/>
          <w:sz w:val="18"/>
        </w:rPr>
        <w:t> </w:t>
      </w:r>
      <w:r>
        <w:rPr>
          <w:spacing w:val="-2"/>
          <w:sz w:val="18"/>
        </w:rPr>
        <w:t>correct.</w:t>
      </w:r>
    </w:p>
    <w:p>
      <w:pPr>
        <w:tabs>
          <w:tab w:pos="6000" w:val="left" w:leader="none"/>
        </w:tabs>
        <w:spacing w:line="204" w:lineRule="exact" w:before="0"/>
        <w:ind w:left="722" w:right="0" w:firstLine="0"/>
        <w:jc w:val="left"/>
        <w:rPr>
          <w:sz w:val="18"/>
        </w:rPr>
      </w:pPr>
      <w:r>
        <w:rPr>
          <w:spacing w:val="-2"/>
          <w:sz w:val="18"/>
        </w:rPr>
        <w:t>codes?</w:t>
      </w:r>
      <w:r>
        <w:rPr>
          <w:sz w:val="18"/>
        </w:rPr>
        <w:tab/>
      </w:r>
      <w:r>
        <w:rPr>
          <w:b/>
          <w:sz w:val="18"/>
        </w:rPr>
        <w:t>DISCUSSION:</w:t>
      </w:r>
      <w:r>
        <w:rPr>
          <w:b/>
          <w:spacing w:val="-8"/>
          <w:sz w:val="18"/>
        </w:rPr>
        <w:t> </w:t>
      </w:r>
      <w:r>
        <w:rPr>
          <w:sz w:val="18"/>
        </w:rPr>
        <w:t>For</w:t>
      </w:r>
      <w:r>
        <w:rPr>
          <w:spacing w:val="-7"/>
          <w:sz w:val="18"/>
        </w:rPr>
        <w:t> </w:t>
      </w:r>
      <w:r>
        <w:rPr>
          <w:sz w:val="18"/>
        </w:rPr>
        <w:t>explanation</w:t>
      </w:r>
      <w:r>
        <w:rPr>
          <w:spacing w:val="-1"/>
          <w:sz w:val="18"/>
        </w:rPr>
        <w:t> </w:t>
      </w:r>
      <w:r>
        <w:rPr>
          <w:sz w:val="18"/>
        </w:rPr>
        <w:t>refer to</w:t>
      </w:r>
      <w:r>
        <w:rPr>
          <w:spacing w:val="-1"/>
          <w:sz w:val="18"/>
        </w:rPr>
        <w:t> </w:t>
      </w:r>
      <w:r>
        <w:rPr>
          <w:sz w:val="18"/>
        </w:rPr>
        <w:t>question</w:t>
      </w:r>
      <w:r>
        <w:rPr>
          <w:spacing w:val="-1"/>
          <w:sz w:val="18"/>
        </w:rPr>
        <w:t> </w:t>
      </w:r>
      <w:r>
        <w:rPr>
          <w:spacing w:val="-4"/>
          <w:sz w:val="18"/>
        </w:rPr>
        <w:t>#82.</w:t>
      </w:r>
    </w:p>
    <w:p>
      <w:pPr>
        <w:pStyle w:val="BodyText"/>
        <w:spacing w:before="4"/>
      </w:pPr>
    </w:p>
    <w:p>
      <w:pPr>
        <w:pStyle w:val="ListParagraph"/>
        <w:numPr>
          <w:ilvl w:val="1"/>
          <w:numId w:val="54"/>
        </w:numPr>
        <w:tabs>
          <w:tab w:pos="685" w:val="left" w:leader="none"/>
        </w:tabs>
        <w:spacing w:line="240" w:lineRule="auto" w:before="0" w:after="0"/>
        <w:ind w:left="685" w:right="0" w:hanging="359"/>
        <w:jc w:val="left"/>
        <w:rPr>
          <w:sz w:val="18"/>
        </w:rPr>
      </w:pPr>
      <w:r>
        <w:rPr>
          <w:spacing w:val="-4"/>
          <w:sz w:val="18"/>
        </w:rPr>
        <w:t>4096</w:t>
      </w:r>
    </w:p>
    <w:p>
      <w:pPr>
        <w:pStyle w:val="ListParagraph"/>
        <w:numPr>
          <w:ilvl w:val="1"/>
          <w:numId w:val="54"/>
        </w:numPr>
        <w:tabs>
          <w:tab w:pos="685" w:val="left" w:leader="none"/>
        </w:tabs>
        <w:spacing w:line="204" w:lineRule="exact" w:before="2" w:after="0"/>
        <w:ind w:left="685" w:right="0" w:hanging="359"/>
        <w:jc w:val="left"/>
        <w:rPr>
          <w:sz w:val="18"/>
        </w:rPr>
      </w:pPr>
      <w:r>
        <w:rPr>
          <w:spacing w:val="-4"/>
          <w:sz w:val="18"/>
        </w:rPr>
        <w:t>3600</w:t>
      </w:r>
    </w:p>
    <w:p>
      <w:pPr>
        <w:pStyle w:val="ListParagraph"/>
        <w:numPr>
          <w:ilvl w:val="1"/>
          <w:numId w:val="54"/>
        </w:numPr>
        <w:tabs>
          <w:tab w:pos="685" w:val="left" w:leader="none"/>
        </w:tabs>
        <w:spacing w:line="204" w:lineRule="exact" w:before="0" w:after="0"/>
        <w:ind w:left="685" w:right="0" w:hanging="359"/>
        <w:jc w:val="left"/>
        <w:rPr>
          <w:sz w:val="18"/>
        </w:rPr>
      </w:pPr>
      <w:r>
        <w:rPr>
          <w:spacing w:val="-4"/>
          <w:sz w:val="18"/>
        </w:rPr>
        <w:t>1000</w:t>
      </w:r>
    </w:p>
    <w:p>
      <w:pPr>
        <w:pStyle w:val="BodyText"/>
      </w:pPr>
    </w:p>
    <w:p>
      <w:pPr>
        <w:pStyle w:val="BodyText"/>
      </w:pPr>
    </w:p>
    <w:p>
      <w:pPr>
        <w:pStyle w:val="BodyText"/>
      </w:pPr>
    </w:p>
    <w:p>
      <w:pPr>
        <w:pStyle w:val="ListParagraph"/>
        <w:numPr>
          <w:ilvl w:val="0"/>
          <w:numId w:val="54"/>
        </w:numPr>
        <w:tabs>
          <w:tab w:pos="684" w:val="left" w:leader="none"/>
          <w:tab w:pos="6000" w:val="left" w:leader="none"/>
        </w:tabs>
        <w:spacing w:line="240" w:lineRule="auto" w:before="0" w:after="0"/>
        <w:ind w:left="684" w:right="0" w:hanging="358"/>
        <w:jc w:val="left"/>
        <w:rPr>
          <w:sz w:val="18"/>
        </w:rPr>
      </w:pPr>
      <w:r>
        <w:rPr>
          <w:sz w:val="18"/>
        </w:rPr>
        <w:t>The</w:t>
      </w:r>
      <w:r>
        <w:rPr>
          <w:spacing w:val="-5"/>
          <w:sz w:val="18"/>
        </w:rPr>
        <w:t> </w:t>
      </w:r>
      <w:r>
        <w:rPr>
          <w:sz w:val="18"/>
        </w:rPr>
        <w:t>SSR</w:t>
      </w:r>
      <w:r>
        <w:rPr>
          <w:spacing w:val="-1"/>
          <w:sz w:val="18"/>
        </w:rPr>
        <w:t> </w:t>
      </w:r>
      <w:r>
        <w:rPr>
          <w:sz w:val="18"/>
        </w:rPr>
        <w:t>conspicuity code</w:t>
      </w:r>
      <w:r>
        <w:rPr>
          <w:spacing w:val="-4"/>
          <w:sz w:val="18"/>
        </w:rPr>
        <w:t> </w:t>
      </w:r>
      <w:r>
        <w:rPr>
          <w:spacing w:val="-5"/>
          <w:sz w:val="18"/>
        </w:rPr>
        <w:t>is:</w:t>
      </w:r>
      <w:r>
        <w:rPr>
          <w:sz w:val="18"/>
        </w:rPr>
        <w:tab/>
        <w:t>Answer</w:t>
      </w:r>
      <w:r>
        <w:rPr>
          <w:spacing w:val="-10"/>
          <w:sz w:val="18"/>
        </w:rPr>
        <w:t> </w:t>
      </w:r>
      <w:r>
        <w:rPr>
          <w:b/>
          <w:sz w:val="18"/>
        </w:rPr>
        <w:t>(A)</w:t>
      </w:r>
      <w:r>
        <w:rPr>
          <w:b/>
          <w:spacing w:val="-1"/>
          <w:sz w:val="18"/>
        </w:rPr>
        <w:t> </w:t>
      </w:r>
      <w:r>
        <w:rPr>
          <w:sz w:val="18"/>
        </w:rPr>
        <w:t>is</w:t>
      </w:r>
      <w:r>
        <w:rPr>
          <w:spacing w:val="-3"/>
          <w:sz w:val="18"/>
        </w:rPr>
        <w:t> </w:t>
      </w:r>
      <w:r>
        <w:rPr>
          <w:spacing w:val="-2"/>
          <w:sz w:val="18"/>
        </w:rPr>
        <w:t>correct.</w:t>
      </w:r>
    </w:p>
    <w:p>
      <w:pPr>
        <w:spacing w:before="2"/>
        <w:ind w:left="6000" w:right="0" w:firstLine="0"/>
        <w:jc w:val="left"/>
        <w:rPr>
          <w:sz w:val="18"/>
        </w:rPr>
      </w:pPr>
      <w:r>
        <w:rPr>
          <w:b/>
          <w:sz w:val="18"/>
        </w:rPr>
        <w:t>DISCUSSION:</w:t>
      </w:r>
      <w:r>
        <w:rPr>
          <w:b/>
          <w:spacing w:val="-8"/>
          <w:sz w:val="18"/>
        </w:rPr>
        <w:t> </w:t>
      </w:r>
      <w:r>
        <w:rPr>
          <w:sz w:val="18"/>
        </w:rPr>
        <w:t>For</w:t>
      </w:r>
      <w:r>
        <w:rPr>
          <w:spacing w:val="-7"/>
          <w:sz w:val="18"/>
        </w:rPr>
        <w:t> </w:t>
      </w:r>
      <w:r>
        <w:rPr>
          <w:sz w:val="18"/>
        </w:rPr>
        <w:t>explanation</w:t>
      </w:r>
      <w:r>
        <w:rPr>
          <w:spacing w:val="-1"/>
          <w:sz w:val="18"/>
        </w:rPr>
        <w:t> </w:t>
      </w:r>
      <w:r>
        <w:rPr>
          <w:sz w:val="18"/>
        </w:rPr>
        <w:t>refer to</w:t>
      </w:r>
      <w:r>
        <w:rPr>
          <w:spacing w:val="-1"/>
          <w:sz w:val="18"/>
        </w:rPr>
        <w:t> </w:t>
      </w:r>
      <w:r>
        <w:rPr>
          <w:sz w:val="18"/>
        </w:rPr>
        <w:t>question</w:t>
      </w:r>
      <w:r>
        <w:rPr>
          <w:spacing w:val="-1"/>
          <w:sz w:val="18"/>
        </w:rPr>
        <w:t> </w:t>
      </w:r>
      <w:r>
        <w:rPr>
          <w:spacing w:val="-4"/>
          <w:sz w:val="18"/>
        </w:rPr>
        <w:t>#83.</w:t>
      </w:r>
    </w:p>
    <w:p>
      <w:pPr>
        <w:pStyle w:val="ListParagraph"/>
        <w:numPr>
          <w:ilvl w:val="0"/>
          <w:numId w:val="78"/>
        </w:numPr>
        <w:tabs>
          <w:tab w:pos="685" w:val="left" w:leader="none"/>
        </w:tabs>
        <w:spacing w:line="240" w:lineRule="auto" w:before="2" w:after="0"/>
        <w:ind w:left="685" w:right="0" w:hanging="359"/>
        <w:jc w:val="left"/>
        <w:rPr>
          <w:sz w:val="18"/>
        </w:rPr>
      </w:pPr>
      <w:r>
        <w:rPr>
          <w:spacing w:val="-4"/>
          <w:sz w:val="18"/>
        </w:rPr>
        <w:t>7000</w:t>
      </w:r>
    </w:p>
    <w:p>
      <w:pPr>
        <w:pStyle w:val="ListParagraph"/>
        <w:numPr>
          <w:ilvl w:val="0"/>
          <w:numId w:val="78"/>
        </w:numPr>
        <w:tabs>
          <w:tab w:pos="685" w:val="left" w:leader="none"/>
        </w:tabs>
        <w:spacing w:line="204" w:lineRule="exact" w:before="1" w:after="0"/>
        <w:ind w:left="685" w:right="0" w:hanging="359"/>
        <w:jc w:val="left"/>
        <w:rPr>
          <w:sz w:val="18"/>
        </w:rPr>
      </w:pPr>
      <w:r>
        <w:rPr>
          <w:spacing w:val="-4"/>
          <w:sz w:val="18"/>
        </w:rPr>
        <w:t>2000</w:t>
      </w:r>
    </w:p>
    <w:p>
      <w:pPr>
        <w:pStyle w:val="ListParagraph"/>
        <w:numPr>
          <w:ilvl w:val="0"/>
          <w:numId w:val="78"/>
        </w:numPr>
        <w:tabs>
          <w:tab w:pos="685" w:val="left" w:leader="none"/>
        </w:tabs>
        <w:spacing w:line="204" w:lineRule="exact" w:before="0" w:after="0"/>
        <w:ind w:left="685" w:right="0" w:hanging="359"/>
        <w:jc w:val="left"/>
        <w:rPr>
          <w:sz w:val="18"/>
        </w:rPr>
      </w:pPr>
      <w:r>
        <w:rPr>
          <w:spacing w:val="-4"/>
          <w:sz w:val="18"/>
        </w:rPr>
        <w:t>0033</w:t>
      </w:r>
    </w:p>
    <w:p>
      <w:pPr>
        <w:pStyle w:val="BodyText"/>
      </w:pPr>
    </w:p>
    <w:p>
      <w:pPr>
        <w:pStyle w:val="BodyText"/>
      </w:pPr>
    </w:p>
    <w:p>
      <w:pPr>
        <w:pStyle w:val="BodyText"/>
      </w:pPr>
    </w:p>
    <w:p>
      <w:pPr>
        <w:pStyle w:val="BodyText"/>
      </w:pPr>
    </w:p>
    <w:p>
      <w:pPr>
        <w:pStyle w:val="BodyText"/>
      </w:pPr>
    </w:p>
    <w:p>
      <w:pPr>
        <w:pStyle w:val="BodyText"/>
        <w:spacing w:before="6"/>
      </w:pPr>
    </w:p>
    <w:p>
      <w:pPr>
        <w:pStyle w:val="ListParagraph"/>
        <w:numPr>
          <w:ilvl w:val="0"/>
          <w:numId w:val="54"/>
        </w:numPr>
        <w:tabs>
          <w:tab w:pos="677" w:val="left" w:leader="none"/>
          <w:tab w:pos="6000" w:val="left" w:leader="none"/>
        </w:tabs>
        <w:spacing w:line="204" w:lineRule="exact" w:before="0" w:after="0"/>
        <w:ind w:left="677" w:right="0" w:hanging="351"/>
        <w:jc w:val="left"/>
        <w:rPr>
          <w:sz w:val="18"/>
        </w:rPr>
      </w:pPr>
      <w:r>
        <w:rPr>
          <w:sz w:val="18"/>
        </w:rPr>
        <w:t>Which</w:t>
      </w:r>
      <w:r>
        <w:rPr>
          <w:spacing w:val="1"/>
          <w:sz w:val="18"/>
        </w:rPr>
        <w:t> </w:t>
      </w:r>
      <w:r>
        <w:rPr>
          <w:sz w:val="18"/>
        </w:rPr>
        <w:t>one</w:t>
      </w:r>
      <w:r>
        <w:rPr>
          <w:spacing w:val="-3"/>
          <w:sz w:val="18"/>
        </w:rPr>
        <w:t> </w:t>
      </w:r>
      <w:r>
        <w:rPr>
          <w:sz w:val="18"/>
        </w:rPr>
        <w:t>of</w:t>
      </w:r>
      <w:r>
        <w:rPr>
          <w:spacing w:val="-5"/>
          <w:sz w:val="18"/>
        </w:rPr>
        <w:t> </w:t>
      </w:r>
      <w:r>
        <w:rPr>
          <w:sz w:val="18"/>
        </w:rPr>
        <w:t>the</w:t>
      </w:r>
      <w:r>
        <w:rPr>
          <w:spacing w:val="-2"/>
          <w:sz w:val="18"/>
        </w:rPr>
        <w:t> </w:t>
      </w:r>
      <w:r>
        <w:rPr>
          <w:sz w:val="18"/>
        </w:rPr>
        <w:t>following</w:t>
      </w:r>
      <w:r>
        <w:rPr>
          <w:spacing w:val="1"/>
          <w:sz w:val="18"/>
        </w:rPr>
        <w:t> </w:t>
      </w:r>
      <w:r>
        <w:rPr>
          <w:sz w:val="18"/>
        </w:rPr>
        <w:t>SSR codes</w:t>
      </w:r>
      <w:r>
        <w:rPr>
          <w:spacing w:val="1"/>
          <w:sz w:val="18"/>
        </w:rPr>
        <w:t> </w:t>
      </w:r>
      <w:r>
        <w:rPr>
          <w:sz w:val="18"/>
        </w:rPr>
        <w:t>should</w:t>
      </w:r>
      <w:r>
        <w:rPr>
          <w:spacing w:val="1"/>
          <w:sz w:val="18"/>
        </w:rPr>
        <w:t> </w:t>
      </w:r>
      <w:r>
        <w:rPr>
          <w:sz w:val="18"/>
        </w:rPr>
        <w:t>be</w:t>
      </w:r>
      <w:r>
        <w:rPr>
          <w:spacing w:val="-2"/>
          <w:sz w:val="18"/>
        </w:rPr>
        <w:t> </w:t>
      </w:r>
      <w:r>
        <w:rPr>
          <w:spacing w:val="-4"/>
          <w:sz w:val="18"/>
        </w:rPr>
        <w:t>used</w:t>
      </w:r>
      <w:r>
        <w:rPr>
          <w:sz w:val="18"/>
        </w:rPr>
        <w:tab/>
        <w:t>Answer</w:t>
      </w:r>
      <w:r>
        <w:rPr>
          <w:spacing w:val="-10"/>
          <w:sz w:val="18"/>
        </w:rPr>
        <w:t> </w:t>
      </w:r>
      <w:r>
        <w:rPr>
          <w:b/>
          <w:sz w:val="18"/>
        </w:rPr>
        <w:t>(C)</w:t>
      </w:r>
      <w:r>
        <w:rPr>
          <w:b/>
          <w:spacing w:val="-1"/>
          <w:sz w:val="18"/>
        </w:rPr>
        <w:t> </w:t>
      </w:r>
      <w:r>
        <w:rPr>
          <w:sz w:val="18"/>
        </w:rPr>
        <w:t>is</w:t>
      </w:r>
      <w:r>
        <w:rPr>
          <w:spacing w:val="-3"/>
          <w:sz w:val="18"/>
        </w:rPr>
        <w:t> </w:t>
      </w:r>
      <w:r>
        <w:rPr>
          <w:spacing w:val="-2"/>
          <w:sz w:val="18"/>
        </w:rPr>
        <w:t>correct.</w:t>
      </w:r>
    </w:p>
    <w:p>
      <w:pPr>
        <w:pStyle w:val="BodyText"/>
        <w:tabs>
          <w:tab w:pos="6000" w:val="left" w:leader="none"/>
        </w:tabs>
        <w:spacing w:line="242" w:lineRule="auto"/>
        <w:ind w:left="722" w:right="1371"/>
      </w:pPr>
      <w:r>
        <w:rPr/>
        <w:t>by aircraft entering airspace from an area where SSR</w:t>
        <w:tab/>
      </w:r>
      <w:r>
        <w:rPr>
          <w:b/>
        </w:rPr>
        <w:t>DISCUSSION:</w:t>
      </w:r>
      <w:r>
        <w:rPr>
          <w:b/>
          <w:spacing w:val="-10"/>
        </w:rPr>
        <w:t> </w:t>
      </w:r>
      <w:r>
        <w:rPr/>
        <w:t>For</w:t>
      </w:r>
      <w:r>
        <w:rPr>
          <w:spacing w:val="-10"/>
        </w:rPr>
        <w:t> </w:t>
      </w:r>
      <w:r>
        <w:rPr/>
        <w:t>explanation</w:t>
      </w:r>
      <w:r>
        <w:rPr>
          <w:spacing w:val="-4"/>
        </w:rPr>
        <w:t> </w:t>
      </w:r>
      <w:r>
        <w:rPr/>
        <w:t>refer</w:t>
      </w:r>
      <w:r>
        <w:rPr>
          <w:spacing w:val="-3"/>
        </w:rPr>
        <w:t> </w:t>
      </w:r>
      <w:r>
        <w:rPr/>
        <w:t>to</w:t>
      </w:r>
      <w:r>
        <w:rPr>
          <w:spacing w:val="-4"/>
        </w:rPr>
        <w:t> </w:t>
      </w:r>
      <w:r>
        <w:rPr/>
        <w:t>question</w:t>
      </w:r>
      <w:r>
        <w:rPr>
          <w:spacing w:val="-4"/>
        </w:rPr>
        <w:t> </w:t>
      </w:r>
      <w:r>
        <w:rPr/>
        <w:t>#</w:t>
      </w:r>
      <w:r>
        <w:rPr>
          <w:spacing w:val="-4"/>
        </w:rPr>
        <w:t> </w:t>
      </w:r>
      <w:r>
        <w:rPr/>
        <w:t>83. operation has not been required?</w:t>
      </w:r>
    </w:p>
    <w:p>
      <w:pPr>
        <w:pStyle w:val="ListParagraph"/>
        <w:numPr>
          <w:ilvl w:val="1"/>
          <w:numId w:val="54"/>
        </w:numPr>
        <w:tabs>
          <w:tab w:pos="685" w:val="left" w:leader="none"/>
        </w:tabs>
        <w:spacing w:line="204" w:lineRule="exact" w:before="206" w:after="0"/>
        <w:ind w:left="685" w:right="0" w:hanging="359"/>
        <w:jc w:val="left"/>
        <w:rPr>
          <w:sz w:val="18"/>
        </w:rPr>
      </w:pPr>
      <w:r>
        <w:rPr>
          <w:spacing w:val="-4"/>
          <w:sz w:val="18"/>
        </w:rPr>
        <w:t>0000</w:t>
      </w:r>
    </w:p>
    <w:p>
      <w:pPr>
        <w:pStyle w:val="ListParagraph"/>
        <w:numPr>
          <w:ilvl w:val="1"/>
          <w:numId w:val="54"/>
        </w:numPr>
        <w:tabs>
          <w:tab w:pos="685" w:val="left" w:leader="none"/>
        </w:tabs>
        <w:spacing w:line="204" w:lineRule="exact" w:before="0" w:after="0"/>
        <w:ind w:left="685" w:right="0" w:hanging="359"/>
        <w:jc w:val="left"/>
        <w:rPr>
          <w:sz w:val="18"/>
        </w:rPr>
      </w:pPr>
      <w:r>
        <w:rPr>
          <w:spacing w:val="-4"/>
          <w:sz w:val="18"/>
        </w:rPr>
        <w:t>7000</w:t>
      </w:r>
    </w:p>
    <w:p>
      <w:pPr>
        <w:pStyle w:val="ListParagraph"/>
        <w:numPr>
          <w:ilvl w:val="1"/>
          <w:numId w:val="54"/>
        </w:numPr>
        <w:tabs>
          <w:tab w:pos="685" w:val="left" w:leader="none"/>
        </w:tabs>
        <w:spacing w:line="240" w:lineRule="auto" w:before="1" w:after="0"/>
        <w:ind w:left="685" w:right="0" w:hanging="359"/>
        <w:jc w:val="left"/>
        <w:rPr>
          <w:sz w:val="18"/>
        </w:rPr>
      </w:pPr>
      <w:r>
        <w:rPr>
          <w:spacing w:val="-4"/>
          <w:sz w:val="18"/>
        </w:rPr>
        <w:t>2000</w:t>
      </w:r>
    </w:p>
    <w:p>
      <w:pPr>
        <w:pStyle w:val="BodyText"/>
      </w:pPr>
    </w:p>
    <w:p>
      <w:pPr>
        <w:pStyle w:val="BodyText"/>
      </w:pPr>
    </w:p>
    <w:p>
      <w:pPr>
        <w:pStyle w:val="BodyText"/>
      </w:pPr>
    </w:p>
    <w:p>
      <w:pPr>
        <w:pStyle w:val="BodyText"/>
        <w:spacing w:before="2"/>
      </w:pPr>
    </w:p>
    <w:p>
      <w:pPr>
        <w:pStyle w:val="ListParagraph"/>
        <w:numPr>
          <w:ilvl w:val="0"/>
          <w:numId w:val="54"/>
        </w:numPr>
        <w:tabs>
          <w:tab w:pos="684" w:val="left" w:leader="none"/>
          <w:tab w:pos="6000" w:val="left" w:leader="none"/>
        </w:tabs>
        <w:spacing w:line="240" w:lineRule="auto" w:before="0" w:after="0"/>
        <w:ind w:left="684" w:right="0" w:hanging="358"/>
        <w:jc w:val="left"/>
        <w:rPr>
          <w:sz w:val="18"/>
        </w:rPr>
      </w:pPr>
      <w:r>
        <w:rPr>
          <w:sz w:val="18"/>
        </w:rPr>
        <w:t>The</w:t>
      </w:r>
      <w:r>
        <w:rPr>
          <w:spacing w:val="-2"/>
          <w:sz w:val="18"/>
        </w:rPr>
        <w:t> </w:t>
      </w:r>
      <w:r>
        <w:rPr>
          <w:sz w:val="18"/>
        </w:rPr>
        <w:t>ground</w:t>
      </w:r>
      <w:r>
        <w:rPr>
          <w:spacing w:val="-2"/>
          <w:sz w:val="18"/>
        </w:rPr>
        <w:t> </w:t>
      </w:r>
      <w:r>
        <w:rPr>
          <w:sz w:val="18"/>
        </w:rPr>
        <w:t>SSR</w:t>
      </w:r>
      <w:r>
        <w:rPr>
          <w:spacing w:val="-3"/>
          <w:sz w:val="18"/>
        </w:rPr>
        <w:t> </w:t>
      </w:r>
      <w:r>
        <w:rPr>
          <w:sz w:val="18"/>
        </w:rPr>
        <w:t>equipment</w:t>
      </w:r>
      <w:r>
        <w:rPr>
          <w:spacing w:val="-5"/>
          <w:sz w:val="18"/>
        </w:rPr>
        <w:t> </w:t>
      </w:r>
      <w:r>
        <w:rPr>
          <w:sz w:val="18"/>
        </w:rPr>
        <w:t>incorporates</w:t>
      </w:r>
      <w:r>
        <w:rPr>
          <w:spacing w:val="-4"/>
          <w:sz w:val="18"/>
        </w:rPr>
        <w:t> </w:t>
      </w:r>
      <w:r>
        <w:rPr>
          <w:sz w:val="18"/>
        </w:rPr>
        <w:t>a</w:t>
      </w:r>
      <w:r>
        <w:rPr>
          <w:spacing w:val="-6"/>
          <w:sz w:val="18"/>
        </w:rPr>
        <w:t> </w:t>
      </w:r>
      <w:r>
        <w:rPr>
          <w:sz w:val="18"/>
        </w:rPr>
        <w:t>transmitter</w:t>
      </w:r>
      <w:r>
        <w:rPr>
          <w:spacing w:val="-7"/>
          <w:sz w:val="18"/>
        </w:rPr>
        <w:t> </w:t>
      </w:r>
      <w:r>
        <w:rPr>
          <w:spacing w:val="-5"/>
          <w:sz w:val="18"/>
        </w:rPr>
        <w:t>and</w:t>
      </w:r>
      <w:r>
        <w:rPr>
          <w:sz w:val="18"/>
        </w:rPr>
        <w:tab/>
        <w:t>Answer</w:t>
      </w:r>
      <w:r>
        <w:rPr>
          <w:spacing w:val="-10"/>
          <w:sz w:val="18"/>
        </w:rPr>
        <w:t> </w:t>
      </w:r>
      <w:r>
        <w:rPr>
          <w:b/>
          <w:sz w:val="18"/>
        </w:rPr>
        <w:t>(C)</w:t>
      </w:r>
      <w:r>
        <w:rPr>
          <w:b/>
          <w:spacing w:val="-1"/>
          <w:sz w:val="18"/>
        </w:rPr>
        <w:t> </w:t>
      </w:r>
      <w:r>
        <w:rPr>
          <w:sz w:val="18"/>
        </w:rPr>
        <w:t>is</w:t>
      </w:r>
      <w:r>
        <w:rPr>
          <w:spacing w:val="-3"/>
          <w:sz w:val="18"/>
        </w:rPr>
        <w:t> </w:t>
      </w:r>
      <w:r>
        <w:rPr>
          <w:spacing w:val="-2"/>
          <w:sz w:val="18"/>
        </w:rPr>
        <w:t>correct.</w:t>
      </w:r>
    </w:p>
    <w:p>
      <w:pPr>
        <w:pStyle w:val="BodyText"/>
        <w:tabs>
          <w:tab w:pos="6000" w:val="left" w:leader="none"/>
        </w:tabs>
        <w:spacing w:line="232" w:lineRule="auto" w:before="7"/>
        <w:ind w:left="679" w:right="1371"/>
      </w:pPr>
      <w:r>
        <w:rPr/>
        <w:t>receiver respectively operating in the following frequencies</w:t>
        <w:tab/>
      </w:r>
      <w:r>
        <w:rPr>
          <w:b/>
        </w:rPr>
        <w:t>DISCUSSION:</w:t>
      </w:r>
      <w:r>
        <w:rPr>
          <w:b/>
          <w:spacing w:val="36"/>
        </w:rPr>
        <w:t> </w:t>
      </w:r>
      <w:r>
        <w:rPr/>
        <w:t>For</w:t>
      </w:r>
      <w:r>
        <w:rPr>
          <w:spacing w:val="-9"/>
        </w:rPr>
        <w:t> </w:t>
      </w:r>
      <w:r>
        <w:rPr/>
        <w:t>explanation</w:t>
      </w:r>
      <w:r>
        <w:rPr>
          <w:spacing w:val="-4"/>
        </w:rPr>
        <w:t> </w:t>
      </w:r>
      <w:r>
        <w:rPr/>
        <w:t>refer</w:t>
      </w:r>
      <w:r>
        <w:rPr>
          <w:spacing w:val="-9"/>
        </w:rPr>
        <w:t> </w:t>
      </w:r>
      <w:r>
        <w:rPr/>
        <w:t>to</w:t>
      </w:r>
      <w:r>
        <w:rPr>
          <w:spacing w:val="-4"/>
        </w:rPr>
        <w:t> </w:t>
      </w:r>
      <w:r>
        <w:rPr/>
        <w:t>question</w:t>
      </w:r>
      <w:r>
        <w:rPr>
          <w:spacing w:val="-4"/>
        </w:rPr>
        <w:t> </w:t>
      </w:r>
      <w:r>
        <w:rPr/>
        <w:t>#90. (transmitter; receiver):</w:t>
      </w:r>
    </w:p>
    <w:p>
      <w:pPr>
        <w:pStyle w:val="BodyText"/>
        <w:spacing w:before="6"/>
      </w:pPr>
    </w:p>
    <w:p>
      <w:pPr>
        <w:pStyle w:val="ListParagraph"/>
        <w:numPr>
          <w:ilvl w:val="1"/>
          <w:numId w:val="54"/>
        </w:numPr>
        <w:tabs>
          <w:tab w:pos="685" w:val="left" w:leader="none"/>
        </w:tabs>
        <w:spacing w:line="240" w:lineRule="auto" w:before="0" w:after="0"/>
        <w:ind w:left="685" w:right="0" w:hanging="359"/>
        <w:jc w:val="left"/>
        <w:rPr>
          <w:sz w:val="18"/>
        </w:rPr>
      </w:pPr>
      <w:r>
        <w:rPr>
          <w:sz w:val="18"/>
        </w:rPr>
        <w:t>1090</w:t>
      </w:r>
      <w:r>
        <w:rPr>
          <w:spacing w:val="-8"/>
          <w:sz w:val="18"/>
        </w:rPr>
        <w:t> </w:t>
      </w:r>
      <w:r>
        <w:rPr>
          <w:sz w:val="18"/>
        </w:rPr>
        <w:t>MHz;</w:t>
      </w:r>
      <w:r>
        <w:rPr>
          <w:spacing w:val="-2"/>
          <w:sz w:val="18"/>
        </w:rPr>
        <w:t> </w:t>
      </w:r>
      <w:r>
        <w:rPr>
          <w:sz w:val="18"/>
        </w:rPr>
        <w:t>1090</w:t>
      </w:r>
      <w:r>
        <w:rPr>
          <w:spacing w:val="-6"/>
          <w:sz w:val="18"/>
        </w:rPr>
        <w:t> </w:t>
      </w:r>
      <w:r>
        <w:rPr>
          <w:spacing w:val="-5"/>
          <w:sz w:val="18"/>
        </w:rPr>
        <w:t>MHz</w:t>
      </w:r>
    </w:p>
    <w:p>
      <w:pPr>
        <w:pStyle w:val="ListParagraph"/>
        <w:numPr>
          <w:ilvl w:val="1"/>
          <w:numId w:val="54"/>
        </w:numPr>
        <w:tabs>
          <w:tab w:pos="685" w:val="left" w:leader="none"/>
        </w:tabs>
        <w:spacing w:line="204" w:lineRule="exact" w:before="2" w:after="0"/>
        <w:ind w:left="685" w:right="0" w:hanging="359"/>
        <w:jc w:val="left"/>
        <w:rPr>
          <w:sz w:val="18"/>
        </w:rPr>
      </w:pPr>
      <w:r>
        <w:rPr>
          <w:sz w:val="18"/>
        </w:rPr>
        <w:t>1090</w:t>
      </w:r>
      <w:r>
        <w:rPr>
          <w:spacing w:val="-8"/>
          <w:sz w:val="18"/>
        </w:rPr>
        <w:t> </w:t>
      </w:r>
      <w:r>
        <w:rPr>
          <w:sz w:val="18"/>
        </w:rPr>
        <w:t>MHz;</w:t>
      </w:r>
      <w:r>
        <w:rPr>
          <w:spacing w:val="-2"/>
          <w:sz w:val="18"/>
        </w:rPr>
        <w:t> </w:t>
      </w:r>
      <w:r>
        <w:rPr>
          <w:sz w:val="18"/>
        </w:rPr>
        <w:t>1030</w:t>
      </w:r>
      <w:r>
        <w:rPr>
          <w:spacing w:val="-6"/>
          <w:sz w:val="18"/>
        </w:rPr>
        <w:t> </w:t>
      </w:r>
      <w:r>
        <w:rPr>
          <w:spacing w:val="-5"/>
          <w:sz w:val="18"/>
        </w:rPr>
        <w:t>MHz</w:t>
      </w:r>
    </w:p>
    <w:p>
      <w:pPr>
        <w:pStyle w:val="ListParagraph"/>
        <w:numPr>
          <w:ilvl w:val="1"/>
          <w:numId w:val="54"/>
        </w:numPr>
        <w:tabs>
          <w:tab w:pos="685" w:val="left" w:leader="none"/>
        </w:tabs>
        <w:spacing w:line="204" w:lineRule="exact" w:before="0" w:after="0"/>
        <w:ind w:left="685" w:right="0" w:hanging="359"/>
        <w:jc w:val="left"/>
        <w:rPr>
          <w:sz w:val="18"/>
        </w:rPr>
      </w:pPr>
      <w:r>
        <w:rPr>
          <w:sz w:val="18"/>
        </w:rPr>
        <w:t>1030</w:t>
      </w:r>
      <w:r>
        <w:rPr>
          <w:spacing w:val="-8"/>
          <w:sz w:val="18"/>
        </w:rPr>
        <w:t> </w:t>
      </w:r>
      <w:r>
        <w:rPr>
          <w:sz w:val="18"/>
        </w:rPr>
        <w:t>MHz;</w:t>
      </w:r>
      <w:r>
        <w:rPr>
          <w:spacing w:val="-2"/>
          <w:sz w:val="18"/>
        </w:rPr>
        <w:t> </w:t>
      </w:r>
      <w:r>
        <w:rPr>
          <w:sz w:val="18"/>
        </w:rPr>
        <w:t>1090</w:t>
      </w:r>
      <w:r>
        <w:rPr>
          <w:spacing w:val="-6"/>
          <w:sz w:val="18"/>
        </w:rPr>
        <w:t> </w:t>
      </w:r>
      <w:r>
        <w:rPr>
          <w:spacing w:val="-5"/>
          <w:sz w:val="18"/>
        </w:rPr>
        <w:t>MHz</w:t>
      </w:r>
    </w:p>
    <w:p>
      <w:pPr>
        <w:pStyle w:val="BodyText"/>
      </w:pPr>
    </w:p>
    <w:p>
      <w:pPr>
        <w:pStyle w:val="BodyText"/>
      </w:pPr>
    </w:p>
    <w:p>
      <w:pPr>
        <w:pStyle w:val="BodyText"/>
      </w:pPr>
    </w:p>
    <w:p>
      <w:pPr>
        <w:pStyle w:val="BodyText"/>
        <w:spacing w:before="1"/>
      </w:pPr>
    </w:p>
    <w:p>
      <w:pPr>
        <w:pStyle w:val="ListParagraph"/>
        <w:numPr>
          <w:ilvl w:val="0"/>
          <w:numId w:val="54"/>
        </w:numPr>
        <w:tabs>
          <w:tab w:pos="598" w:val="left" w:leader="none"/>
          <w:tab w:pos="6000" w:val="left" w:leader="none"/>
        </w:tabs>
        <w:spacing w:line="240" w:lineRule="auto" w:before="0" w:after="0"/>
        <w:ind w:left="598" w:right="0" w:hanging="358"/>
        <w:jc w:val="left"/>
        <w:rPr>
          <w:sz w:val="18"/>
        </w:rPr>
      </w:pPr>
      <w:r>
        <w:rPr>
          <w:sz w:val="18"/>
        </w:rPr>
        <w:t>The</w:t>
      </w:r>
      <w:r>
        <w:rPr>
          <w:spacing w:val="-8"/>
          <w:sz w:val="18"/>
        </w:rPr>
        <w:t> </w:t>
      </w:r>
      <w:r>
        <w:rPr>
          <w:sz w:val="18"/>
        </w:rPr>
        <w:t>frequency</w:t>
      </w:r>
      <w:r>
        <w:rPr>
          <w:spacing w:val="-1"/>
          <w:sz w:val="18"/>
        </w:rPr>
        <w:t> </w:t>
      </w:r>
      <w:r>
        <w:rPr>
          <w:sz w:val="18"/>
        </w:rPr>
        <w:t>of</w:t>
      </w:r>
      <w:r>
        <w:rPr>
          <w:spacing w:val="-7"/>
          <w:sz w:val="18"/>
        </w:rPr>
        <w:t> </w:t>
      </w:r>
      <w:r>
        <w:rPr>
          <w:sz w:val="18"/>
        </w:rPr>
        <w:t>an</w:t>
      </w:r>
      <w:r>
        <w:rPr>
          <w:spacing w:val="-1"/>
          <w:sz w:val="18"/>
        </w:rPr>
        <w:t> </w:t>
      </w:r>
      <w:r>
        <w:rPr>
          <w:sz w:val="18"/>
        </w:rPr>
        <w:t>SSR</w:t>
      </w:r>
      <w:r>
        <w:rPr>
          <w:spacing w:val="-2"/>
          <w:sz w:val="18"/>
        </w:rPr>
        <w:t> </w:t>
      </w:r>
      <w:r>
        <w:rPr>
          <w:sz w:val="18"/>
        </w:rPr>
        <w:t>ground</w:t>
      </w:r>
      <w:r>
        <w:rPr>
          <w:spacing w:val="-2"/>
          <w:sz w:val="18"/>
        </w:rPr>
        <w:t> </w:t>
      </w:r>
      <w:r>
        <w:rPr>
          <w:sz w:val="18"/>
        </w:rPr>
        <w:t>transmitter</w:t>
      </w:r>
      <w:r>
        <w:rPr>
          <w:spacing w:val="-6"/>
          <w:sz w:val="18"/>
        </w:rPr>
        <w:t> </w:t>
      </w:r>
      <w:r>
        <w:rPr>
          <w:spacing w:val="-5"/>
          <w:sz w:val="18"/>
        </w:rPr>
        <w:t>is:</w:t>
      </w:r>
      <w:r>
        <w:rPr>
          <w:sz w:val="18"/>
        </w:rPr>
        <w:tab/>
        <w:t>Answer</w:t>
      </w:r>
      <w:r>
        <w:rPr>
          <w:spacing w:val="-10"/>
          <w:sz w:val="18"/>
        </w:rPr>
        <w:t> </w:t>
      </w:r>
      <w:r>
        <w:rPr>
          <w:b/>
          <w:sz w:val="18"/>
        </w:rPr>
        <w:t>(B)</w:t>
      </w:r>
      <w:r>
        <w:rPr>
          <w:b/>
          <w:spacing w:val="1"/>
          <w:sz w:val="18"/>
        </w:rPr>
        <w:t> </w:t>
      </w:r>
      <w:r>
        <w:rPr>
          <w:sz w:val="18"/>
        </w:rPr>
        <w:t>is</w:t>
      </w:r>
      <w:r>
        <w:rPr>
          <w:spacing w:val="-2"/>
          <w:sz w:val="18"/>
        </w:rPr>
        <w:t> correct.</w:t>
      </w:r>
    </w:p>
    <w:p>
      <w:pPr>
        <w:spacing w:before="2"/>
        <w:ind w:left="6000" w:right="0" w:firstLine="0"/>
        <w:jc w:val="left"/>
        <w:rPr>
          <w:sz w:val="18"/>
        </w:rPr>
      </w:pPr>
      <w:r>
        <w:rPr>
          <w:b/>
          <w:sz w:val="18"/>
        </w:rPr>
        <w:t>DISCUSSION:</w:t>
      </w:r>
      <w:r>
        <w:rPr>
          <w:b/>
          <w:spacing w:val="-8"/>
          <w:sz w:val="18"/>
        </w:rPr>
        <w:t> </w:t>
      </w:r>
      <w:r>
        <w:rPr>
          <w:sz w:val="18"/>
        </w:rPr>
        <w:t>For</w:t>
      </w:r>
      <w:r>
        <w:rPr>
          <w:spacing w:val="-7"/>
          <w:sz w:val="18"/>
        </w:rPr>
        <w:t> </w:t>
      </w:r>
      <w:r>
        <w:rPr>
          <w:sz w:val="18"/>
        </w:rPr>
        <w:t>explanation</w:t>
      </w:r>
      <w:r>
        <w:rPr>
          <w:spacing w:val="-1"/>
          <w:sz w:val="18"/>
        </w:rPr>
        <w:t> </w:t>
      </w:r>
      <w:r>
        <w:rPr>
          <w:sz w:val="18"/>
        </w:rPr>
        <w:t>refer to</w:t>
      </w:r>
      <w:r>
        <w:rPr>
          <w:spacing w:val="-1"/>
          <w:sz w:val="18"/>
        </w:rPr>
        <w:t> </w:t>
      </w:r>
      <w:r>
        <w:rPr>
          <w:sz w:val="18"/>
        </w:rPr>
        <w:t>question</w:t>
      </w:r>
      <w:r>
        <w:rPr>
          <w:spacing w:val="-1"/>
          <w:sz w:val="18"/>
        </w:rPr>
        <w:t> </w:t>
      </w:r>
      <w:r>
        <w:rPr>
          <w:spacing w:val="-4"/>
          <w:sz w:val="18"/>
        </w:rPr>
        <w:t>#90.</w:t>
      </w:r>
    </w:p>
    <w:p>
      <w:pPr>
        <w:pStyle w:val="ListParagraph"/>
        <w:numPr>
          <w:ilvl w:val="0"/>
          <w:numId w:val="79"/>
        </w:numPr>
        <w:tabs>
          <w:tab w:pos="685" w:val="left" w:leader="none"/>
        </w:tabs>
        <w:spacing w:line="204" w:lineRule="exact" w:before="2" w:after="0"/>
        <w:ind w:left="685" w:right="0" w:hanging="359"/>
        <w:jc w:val="left"/>
        <w:rPr>
          <w:sz w:val="18"/>
        </w:rPr>
      </w:pPr>
      <w:r>
        <w:rPr>
          <w:sz w:val="18"/>
        </w:rPr>
        <w:t>1050</w:t>
      </w:r>
      <w:r>
        <w:rPr>
          <w:spacing w:val="-10"/>
          <w:sz w:val="18"/>
        </w:rPr>
        <w:t> </w:t>
      </w:r>
      <w:r>
        <w:rPr>
          <w:sz w:val="18"/>
        </w:rPr>
        <w:t>±</w:t>
      </w:r>
      <w:r>
        <w:rPr>
          <w:spacing w:val="3"/>
          <w:sz w:val="18"/>
        </w:rPr>
        <w:t> </w:t>
      </w:r>
      <w:r>
        <w:rPr>
          <w:sz w:val="18"/>
        </w:rPr>
        <w:t>0,5</w:t>
      </w:r>
      <w:r>
        <w:rPr>
          <w:spacing w:val="-2"/>
          <w:sz w:val="18"/>
        </w:rPr>
        <w:t> </w:t>
      </w:r>
      <w:r>
        <w:rPr>
          <w:spacing w:val="-5"/>
          <w:sz w:val="18"/>
        </w:rPr>
        <w:t>MHz</w:t>
      </w:r>
    </w:p>
    <w:p>
      <w:pPr>
        <w:pStyle w:val="ListParagraph"/>
        <w:numPr>
          <w:ilvl w:val="0"/>
          <w:numId w:val="79"/>
        </w:numPr>
        <w:tabs>
          <w:tab w:pos="685" w:val="left" w:leader="none"/>
        </w:tabs>
        <w:spacing w:line="204" w:lineRule="exact" w:before="0" w:after="0"/>
        <w:ind w:left="685" w:right="0" w:hanging="359"/>
        <w:jc w:val="left"/>
        <w:rPr>
          <w:sz w:val="18"/>
        </w:rPr>
      </w:pPr>
      <w:r>
        <w:rPr>
          <w:sz w:val="18"/>
        </w:rPr>
        <w:t>1030</w:t>
      </w:r>
      <w:r>
        <w:rPr>
          <w:spacing w:val="-10"/>
          <w:sz w:val="18"/>
        </w:rPr>
        <w:t> </w:t>
      </w:r>
      <w:r>
        <w:rPr>
          <w:sz w:val="18"/>
        </w:rPr>
        <w:t>±</w:t>
      </w:r>
      <w:r>
        <w:rPr>
          <w:spacing w:val="3"/>
          <w:sz w:val="18"/>
        </w:rPr>
        <w:t> </w:t>
      </w:r>
      <w:r>
        <w:rPr>
          <w:sz w:val="18"/>
        </w:rPr>
        <w:t>0,2</w:t>
      </w:r>
      <w:r>
        <w:rPr>
          <w:spacing w:val="-2"/>
          <w:sz w:val="18"/>
        </w:rPr>
        <w:t> </w:t>
      </w:r>
      <w:r>
        <w:rPr>
          <w:spacing w:val="-5"/>
          <w:sz w:val="18"/>
        </w:rPr>
        <w:t>MHz</w:t>
      </w:r>
    </w:p>
    <w:p>
      <w:pPr>
        <w:pStyle w:val="ListParagraph"/>
        <w:numPr>
          <w:ilvl w:val="0"/>
          <w:numId w:val="79"/>
        </w:numPr>
        <w:tabs>
          <w:tab w:pos="685" w:val="left" w:leader="none"/>
        </w:tabs>
        <w:spacing w:line="240" w:lineRule="auto" w:before="2" w:after="0"/>
        <w:ind w:left="685" w:right="0" w:hanging="359"/>
        <w:jc w:val="left"/>
        <w:rPr>
          <w:sz w:val="18"/>
        </w:rPr>
      </w:pPr>
      <w:r>
        <w:rPr>
          <w:sz w:val="18"/>
        </w:rPr>
        <w:t>1090</w:t>
      </w:r>
      <w:r>
        <w:rPr>
          <w:spacing w:val="-10"/>
          <w:sz w:val="18"/>
        </w:rPr>
        <w:t> </w:t>
      </w:r>
      <w:r>
        <w:rPr>
          <w:sz w:val="18"/>
        </w:rPr>
        <w:t>±</w:t>
      </w:r>
      <w:r>
        <w:rPr>
          <w:spacing w:val="3"/>
          <w:sz w:val="18"/>
        </w:rPr>
        <w:t> </w:t>
      </w:r>
      <w:r>
        <w:rPr>
          <w:sz w:val="18"/>
        </w:rPr>
        <w:t>0,3</w:t>
      </w:r>
      <w:r>
        <w:rPr>
          <w:spacing w:val="-2"/>
          <w:sz w:val="18"/>
        </w:rPr>
        <w:t> </w:t>
      </w:r>
      <w:r>
        <w:rPr>
          <w:spacing w:val="-5"/>
          <w:sz w:val="18"/>
        </w:rPr>
        <w:t>MHz</w:t>
      </w:r>
    </w:p>
    <w:p>
      <w:pPr>
        <w:pStyle w:val="ListParagraph"/>
        <w:spacing w:after="0" w:line="240" w:lineRule="auto"/>
        <w:jc w:val="left"/>
        <w:rPr>
          <w:sz w:val="18"/>
        </w:rPr>
        <w:sectPr>
          <w:pgSz w:w="11910" w:h="16850"/>
          <w:pgMar w:header="508" w:footer="1301" w:top="1620" w:bottom="1500" w:left="566" w:right="0"/>
        </w:sectPr>
      </w:pPr>
    </w:p>
    <w:p>
      <w:pPr>
        <w:pStyle w:val="BodyText"/>
      </w:pPr>
    </w:p>
    <w:p>
      <w:pPr>
        <w:pStyle w:val="BodyText"/>
      </w:pPr>
    </w:p>
    <w:p>
      <w:pPr>
        <w:pStyle w:val="BodyText"/>
      </w:pPr>
    </w:p>
    <w:p>
      <w:pPr>
        <w:pStyle w:val="BodyText"/>
      </w:pPr>
    </w:p>
    <w:p>
      <w:pPr>
        <w:pStyle w:val="BodyText"/>
        <w:spacing w:before="88"/>
      </w:pPr>
    </w:p>
    <w:p>
      <w:pPr>
        <w:pStyle w:val="ListParagraph"/>
        <w:numPr>
          <w:ilvl w:val="0"/>
          <w:numId w:val="54"/>
        </w:numPr>
        <w:tabs>
          <w:tab w:pos="684" w:val="left" w:leader="none"/>
          <w:tab w:pos="6000" w:val="left" w:leader="none"/>
        </w:tabs>
        <w:spacing w:line="240" w:lineRule="auto" w:before="0" w:after="0"/>
        <w:ind w:left="684" w:right="0" w:hanging="358"/>
        <w:jc w:val="left"/>
        <w:rPr>
          <w:sz w:val="18"/>
        </w:rPr>
      </w:pPr>
      <w:r>
        <w:rPr>
          <w:sz w:val="18"/>
        </w:rPr>
        <w:t>The</w:t>
      </w:r>
      <w:r>
        <w:rPr>
          <w:spacing w:val="-8"/>
          <w:sz w:val="18"/>
        </w:rPr>
        <w:t> </w:t>
      </w:r>
      <w:r>
        <w:rPr>
          <w:sz w:val="18"/>
        </w:rPr>
        <w:t>SSR</w:t>
      </w:r>
      <w:r>
        <w:rPr>
          <w:spacing w:val="-5"/>
          <w:sz w:val="18"/>
        </w:rPr>
        <w:t> </w:t>
      </w:r>
      <w:r>
        <w:rPr>
          <w:sz w:val="18"/>
        </w:rPr>
        <w:t>ground</w:t>
      </w:r>
      <w:r>
        <w:rPr>
          <w:spacing w:val="-5"/>
          <w:sz w:val="18"/>
        </w:rPr>
        <w:t> </w:t>
      </w:r>
      <w:r>
        <w:rPr>
          <w:sz w:val="18"/>
        </w:rPr>
        <w:t>transceiver</w:t>
      </w:r>
      <w:r>
        <w:rPr>
          <w:spacing w:val="-2"/>
          <w:sz w:val="18"/>
        </w:rPr>
        <w:t> </w:t>
      </w:r>
      <w:r>
        <w:rPr>
          <w:sz w:val="18"/>
        </w:rPr>
        <w:t>interrogates</w:t>
      </w:r>
      <w:r>
        <w:rPr>
          <w:spacing w:val="-5"/>
          <w:sz w:val="18"/>
        </w:rPr>
        <w:t> </w:t>
      </w:r>
      <w:r>
        <w:rPr>
          <w:spacing w:val="-2"/>
          <w:sz w:val="18"/>
        </w:rPr>
        <w:t>on……and</w:t>
      </w:r>
      <w:r>
        <w:rPr>
          <w:sz w:val="18"/>
        </w:rPr>
        <w:tab/>
        <w:t>Answer</w:t>
      </w:r>
      <w:r>
        <w:rPr>
          <w:spacing w:val="-10"/>
          <w:sz w:val="18"/>
        </w:rPr>
        <w:t> </w:t>
      </w:r>
      <w:r>
        <w:rPr>
          <w:b/>
          <w:sz w:val="18"/>
        </w:rPr>
        <w:t>(B)</w:t>
      </w:r>
      <w:r>
        <w:rPr>
          <w:b/>
          <w:spacing w:val="1"/>
          <w:sz w:val="18"/>
        </w:rPr>
        <w:t> </w:t>
      </w:r>
      <w:r>
        <w:rPr>
          <w:sz w:val="18"/>
        </w:rPr>
        <w:t>is</w:t>
      </w:r>
      <w:r>
        <w:rPr>
          <w:spacing w:val="-2"/>
          <w:sz w:val="18"/>
        </w:rPr>
        <w:t> correct.</w:t>
      </w:r>
    </w:p>
    <w:p>
      <w:pPr>
        <w:pStyle w:val="BodyText"/>
        <w:tabs>
          <w:tab w:pos="6000" w:val="left" w:leader="none"/>
        </w:tabs>
        <w:spacing w:before="2"/>
        <w:ind w:left="730"/>
      </w:pPr>
      <w:r>
        <w:rPr/>
        <w:t>receivers</w:t>
      </w:r>
      <w:r>
        <w:rPr>
          <w:spacing w:val="-1"/>
        </w:rPr>
        <w:t> </w:t>
      </w:r>
      <w:r>
        <w:rPr/>
        <w:t>responses </w:t>
      </w:r>
      <w:r>
        <w:rPr>
          <w:spacing w:val="-2"/>
        </w:rPr>
        <w:t>on……..</w:t>
      </w:r>
      <w:r>
        <w:rPr/>
        <w:tab/>
      </w:r>
      <w:r>
        <w:rPr>
          <w:b/>
        </w:rPr>
        <w:t>DISCUSSION:</w:t>
      </w:r>
      <w:r>
        <w:rPr>
          <w:b/>
          <w:spacing w:val="-10"/>
        </w:rPr>
        <w:t> </w:t>
      </w:r>
      <w:r>
        <w:rPr/>
        <w:t>For</w:t>
      </w:r>
      <w:r>
        <w:rPr>
          <w:spacing w:val="-7"/>
        </w:rPr>
        <w:t> </w:t>
      </w:r>
      <w:r>
        <w:rPr/>
        <w:t>explanation</w:t>
      </w:r>
      <w:r>
        <w:rPr>
          <w:spacing w:val="-1"/>
        </w:rPr>
        <w:t> </w:t>
      </w:r>
      <w:r>
        <w:rPr/>
        <w:t>refer to</w:t>
      </w:r>
      <w:r>
        <w:rPr>
          <w:spacing w:val="-1"/>
        </w:rPr>
        <w:t> </w:t>
      </w:r>
      <w:r>
        <w:rPr/>
        <w:t>question</w:t>
      </w:r>
      <w:r>
        <w:rPr>
          <w:spacing w:val="-1"/>
        </w:rPr>
        <w:t> </w:t>
      </w:r>
      <w:r>
        <w:rPr>
          <w:spacing w:val="-4"/>
        </w:rPr>
        <w:t>#90.</w:t>
      </w:r>
    </w:p>
    <w:p>
      <w:pPr>
        <w:pStyle w:val="ListParagraph"/>
        <w:numPr>
          <w:ilvl w:val="1"/>
          <w:numId w:val="54"/>
        </w:numPr>
        <w:tabs>
          <w:tab w:pos="685" w:val="left" w:leader="none"/>
        </w:tabs>
        <w:spacing w:line="240" w:lineRule="auto" w:before="204" w:after="0"/>
        <w:ind w:left="685" w:right="0" w:hanging="359"/>
        <w:jc w:val="left"/>
        <w:rPr>
          <w:sz w:val="18"/>
        </w:rPr>
      </w:pPr>
      <w:r>
        <w:rPr>
          <w:sz w:val="18"/>
        </w:rPr>
        <w:t>1030</w:t>
      </w:r>
      <w:r>
        <w:rPr>
          <w:spacing w:val="-9"/>
          <w:sz w:val="18"/>
        </w:rPr>
        <w:t> </w:t>
      </w:r>
      <w:r>
        <w:rPr>
          <w:sz w:val="18"/>
        </w:rPr>
        <w:t>MHZ;</w:t>
      </w:r>
      <w:r>
        <w:rPr>
          <w:spacing w:val="-3"/>
          <w:sz w:val="18"/>
        </w:rPr>
        <w:t> </w:t>
      </w:r>
      <w:r>
        <w:rPr>
          <w:sz w:val="18"/>
        </w:rPr>
        <w:t>1030</w:t>
      </w:r>
      <w:r>
        <w:rPr>
          <w:spacing w:val="-6"/>
          <w:sz w:val="18"/>
        </w:rPr>
        <w:t> </w:t>
      </w:r>
      <w:r>
        <w:rPr>
          <w:spacing w:val="-5"/>
          <w:sz w:val="18"/>
        </w:rPr>
        <w:t>MHz</w:t>
      </w:r>
    </w:p>
    <w:p>
      <w:pPr>
        <w:pStyle w:val="ListParagraph"/>
        <w:numPr>
          <w:ilvl w:val="1"/>
          <w:numId w:val="54"/>
        </w:numPr>
        <w:tabs>
          <w:tab w:pos="685" w:val="left" w:leader="none"/>
        </w:tabs>
        <w:spacing w:line="240" w:lineRule="auto" w:before="1" w:after="0"/>
        <w:ind w:left="685" w:right="0" w:hanging="359"/>
        <w:jc w:val="left"/>
        <w:rPr>
          <w:sz w:val="18"/>
        </w:rPr>
      </w:pPr>
      <w:r>
        <w:rPr>
          <w:sz w:val="18"/>
        </w:rPr>
        <w:t>1030</w:t>
      </w:r>
      <w:r>
        <w:rPr>
          <w:spacing w:val="-8"/>
          <w:sz w:val="18"/>
        </w:rPr>
        <w:t> </w:t>
      </w:r>
      <w:r>
        <w:rPr>
          <w:sz w:val="18"/>
        </w:rPr>
        <w:t>MHz;</w:t>
      </w:r>
      <w:r>
        <w:rPr>
          <w:spacing w:val="-2"/>
          <w:sz w:val="18"/>
        </w:rPr>
        <w:t> </w:t>
      </w:r>
      <w:r>
        <w:rPr>
          <w:sz w:val="18"/>
        </w:rPr>
        <w:t>1090</w:t>
      </w:r>
      <w:r>
        <w:rPr>
          <w:spacing w:val="-6"/>
          <w:sz w:val="18"/>
        </w:rPr>
        <w:t> </w:t>
      </w:r>
      <w:r>
        <w:rPr>
          <w:spacing w:val="-5"/>
          <w:sz w:val="18"/>
        </w:rPr>
        <w:t>MHz</w:t>
      </w:r>
    </w:p>
    <w:p>
      <w:pPr>
        <w:pStyle w:val="ListParagraph"/>
        <w:numPr>
          <w:ilvl w:val="1"/>
          <w:numId w:val="54"/>
        </w:numPr>
        <w:tabs>
          <w:tab w:pos="685" w:val="left" w:leader="none"/>
        </w:tabs>
        <w:spacing w:line="204" w:lineRule="exact" w:before="2" w:after="0"/>
        <w:ind w:left="685" w:right="0" w:hanging="359"/>
        <w:jc w:val="left"/>
        <w:rPr>
          <w:sz w:val="18"/>
        </w:rPr>
      </w:pPr>
      <w:r>
        <w:rPr>
          <w:sz w:val="18"/>
        </w:rPr>
        <w:t>1090</w:t>
      </w:r>
      <w:r>
        <w:rPr>
          <w:spacing w:val="-8"/>
          <w:sz w:val="18"/>
        </w:rPr>
        <w:t> </w:t>
      </w:r>
      <w:r>
        <w:rPr>
          <w:sz w:val="18"/>
        </w:rPr>
        <w:t>MHz;</w:t>
      </w:r>
      <w:r>
        <w:rPr>
          <w:spacing w:val="-2"/>
          <w:sz w:val="18"/>
        </w:rPr>
        <w:t> </w:t>
      </w:r>
      <w:r>
        <w:rPr>
          <w:sz w:val="18"/>
        </w:rPr>
        <w:t>1030</w:t>
      </w:r>
      <w:r>
        <w:rPr>
          <w:spacing w:val="-6"/>
          <w:sz w:val="18"/>
        </w:rPr>
        <w:t> </w:t>
      </w:r>
      <w:r>
        <w:rPr>
          <w:spacing w:val="-5"/>
          <w:sz w:val="18"/>
        </w:rPr>
        <w:t>MHz</w:t>
      </w:r>
    </w:p>
    <w:p>
      <w:pPr>
        <w:pStyle w:val="ListParagraph"/>
        <w:numPr>
          <w:ilvl w:val="1"/>
          <w:numId w:val="54"/>
        </w:numPr>
        <w:tabs>
          <w:tab w:pos="685" w:val="left" w:leader="none"/>
        </w:tabs>
        <w:spacing w:line="204" w:lineRule="exact" w:before="0" w:after="0"/>
        <w:ind w:left="685" w:right="0" w:hanging="359"/>
        <w:jc w:val="left"/>
        <w:rPr>
          <w:sz w:val="18"/>
        </w:rPr>
      </w:pPr>
      <w:r>
        <w:rPr>
          <w:sz w:val="18"/>
        </w:rPr>
        <w:t>1090</w:t>
      </w:r>
      <w:r>
        <w:rPr>
          <w:spacing w:val="-8"/>
          <w:sz w:val="18"/>
        </w:rPr>
        <w:t> </w:t>
      </w:r>
      <w:r>
        <w:rPr>
          <w:sz w:val="18"/>
        </w:rPr>
        <w:t>MHz;</w:t>
      </w:r>
      <w:r>
        <w:rPr>
          <w:spacing w:val="-2"/>
          <w:sz w:val="18"/>
        </w:rPr>
        <w:t> </w:t>
      </w:r>
      <w:r>
        <w:rPr>
          <w:sz w:val="18"/>
        </w:rPr>
        <w:t>1090</w:t>
      </w:r>
      <w:r>
        <w:rPr>
          <w:spacing w:val="-6"/>
          <w:sz w:val="18"/>
        </w:rPr>
        <w:t> </w:t>
      </w:r>
      <w:r>
        <w:rPr>
          <w:spacing w:val="-5"/>
          <w:sz w:val="18"/>
        </w:rPr>
        <w:t>MHz</w:t>
      </w:r>
    </w:p>
    <w:p>
      <w:pPr>
        <w:pStyle w:val="BodyText"/>
      </w:pPr>
    </w:p>
    <w:p>
      <w:pPr>
        <w:pStyle w:val="BodyText"/>
      </w:pPr>
    </w:p>
    <w:p>
      <w:pPr>
        <w:pStyle w:val="BodyText"/>
      </w:pPr>
    </w:p>
    <w:p>
      <w:pPr>
        <w:pStyle w:val="BodyText"/>
        <w:spacing w:before="2"/>
      </w:pPr>
    </w:p>
    <w:p>
      <w:pPr>
        <w:pStyle w:val="ListParagraph"/>
        <w:numPr>
          <w:ilvl w:val="0"/>
          <w:numId w:val="54"/>
        </w:numPr>
        <w:tabs>
          <w:tab w:pos="677" w:val="left" w:leader="none"/>
          <w:tab w:pos="6000" w:val="left" w:leader="none"/>
        </w:tabs>
        <w:spacing w:line="240" w:lineRule="auto" w:before="0" w:after="0"/>
        <w:ind w:left="677" w:right="0" w:hanging="351"/>
        <w:jc w:val="left"/>
        <w:rPr>
          <w:sz w:val="18"/>
        </w:rPr>
      </w:pPr>
      <w:r>
        <w:rPr>
          <w:sz w:val="18"/>
        </w:rPr>
        <w:t>What</w:t>
      </w:r>
      <w:r>
        <w:rPr>
          <w:spacing w:val="-3"/>
          <w:sz w:val="18"/>
        </w:rPr>
        <w:t> </w:t>
      </w:r>
      <w:r>
        <w:rPr>
          <w:sz w:val="18"/>
        </w:rPr>
        <w:t>are</w:t>
      </w:r>
      <w:r>
        <w:rPr>
          <w:spacing w:val="-4"/>
          <w:sz w:val="18"/>
        </w:rPr>
        <w:t> </w:t>
      </w:r>
      <w:r>
        <w:rPr>
          <w:sz w:val="18"/>
        </w:rPr>
        <w:t>the</w:t>
      </w:r>
      <w:r>
        <w:rPr>
          <w:spacing w:val="-4"/>
          <w:sz w:val="18"/>
        </w:rPr>
        <w:t> </w:t>
      </w:r>
      <w:r>
        <w:rPr>
          <w:sz w:val="18"/>
        </w:rPr>
        <w:t>frequencies used for</w:t>
      </w:r>
      <w:r>
        <w:rPr>
          <w:spacing w:val="-6"/>
          <w:sz w:val="18"/>
        </w:rPr>
        <w:t> </w:t>
      </w:r>
      <w:r>
        <w:rPr>
          <w:sz w:val="18"/>
        </w:rPr>
        <w:t>interrogation</w:t>
      </w:r>
      <w:r>
        <w:rPr>
          <w:spacing w:val="1"/>
          <w:sz w:val="18"/>
        </w:rPr>
        <w:t> </w:t>
      </w:r>
      <w:r>
        <w:rPr>
          <w:spacing w:val="-5"/>
          <w:sz w:val="18"/>
        </w:rPr>
        <w:t>and</w:t>
      </w:r>
      <w:r>
        <w:rPr>
          <w:sz w:val="18"/>
        </w:rPr>
        <w:tab/>
        <w:t>Answer</w:t>
      </w:r>
      <w:r>
        <w:rPr>
          <w:spacing w:val="-10"/>
          <w:sz w:val="18"/>
        </w:rPr>
        <w:t> </w:t>
      </w:r>
      <w:r>
        <w:rPr>
          <w:b/>
          <w:sz w:val="18"/>
        </w:rPr>
        <w:t>(B)</w:t>
      </w:r>
      <w:r>
        <w:rPr>
          <w:b/>
          <w:spacing w:val="1"/>
          <w:sz w:val="18"/>
        </w:rPr>
        <w:t> </w:t>
      </w:r>
      <w:r>
        <w:rPr>
          <w:sz w:val="18"/>
        </w:rPr>
        <w:t>is</w:t>
      </w:r>
      <w:r>
        <w:rPr>
          <w:spacing w:val="-2"/>
          <w:sz w:val="18"/>
        </w:rPr>
        <w:t> correct.</w:t>
      </w:r>
    </w:p>
    <w:p>
      <w:pPr>
        <w:pStyle w:val="BodyText"/>
        <w:tabs>
          <w:tab w:pos="6000" w:val="left" w:leader="none"/>
        </w:tabs>
        <w:spacing w:before="2"/>
        <w:ind w:left="730"/>
      </w:pPr>
      <w:r>
        <w:rPr/>
        <w:t>response for</w:t>
      </w:r>
      <w:r>
        <w:rPr>
          <w:spacing w:val="-1"/>
        </w:rPr>
        <w:t> </w:t>
      </w:r>
      <w:r>
        <w:rPr>
          <w:spacing w:val="-4"/>
        </w:rPr>
        <w:t>SSR?</w:t>
      </w:r>
      <w:r>
        <w:rPr/>
        <w:tab/>
      </w:r>
      <w:r>
        <w:rPr>
          <w:b/>
        </w:rPr>
        <w:t>DISCUSSION:</w:t>
      </w:r>
      <w:r>
        <w:rPr>
          <w:b/>
          <w:spacing w:val="-8"/>
        </w:rPr>
        <w:t> </w:t>
      </w:r>
      <w:r>
        <w:rPr/>
        <w:t>For</w:t>
      </w:r>
      <w:r>
        <w:rPr>
          <w:spacing w:val="-7"/>
        </w:rPr>
        <w:t> </w:t>
      </w:r>
      <w:r>
        <w:rPr/>
        <w:t>explanation</w:t>
      </w:r>
      <w:r>
        <w:rPr>
          <w:spacing w:val="-1"/>
        </w:rPr>
        <w:t> </w:t>
      </w:r>
      <w:r>
        <w:rPr/>
        <w:t>refer to</w:t>
      </w:r>
      <w:r>
        <w:rPr>
          <w:spacing w:val="-1"/>
        </w:rPr>
        <w:t> </w:t>
      </w:r>
      <w:r>
        <w:rPr/>
        <w:t>question</w:t>
      </w:r>
      <w:r>
        <w:rPr>
          <w:spacing w:val="-1"/>
        </w:rPr>
        <w:t> </w:t>
      </w:r>
      <w:r>
        <w:rPr>
          <w:spacing w:val="-4"/>
        </w:rPr>
        <w:t>#90.</w:t>
      </w:r>
    </w:p>
    <w:p>
      <w:pPr>
        <w:pStyle w:val="ListParagraph"/>
        <w:numPr>
          <w:ilvl w:val="1"/>
          <w:numId w:val="54"/>
        </w:numPr>
        <w:tabs>
          <w:tab w:pos="686" w:val="left" w:leader="none"/>
        </w:tabs>
        <w:spacing w:line="240" w:lineRule="auto" w:before="203" w:after="0"/>
        <w:ind w:left="686" w:right="6313" w:hanging="360"/>
        <w:jc w:val="left"/>
        <w:rPr>
          <w:sz w:val="18"/>
        </w:rPr>
      </w:pPr>
      <w:r>
        <w:rPr>
          <w:sz w:val="18"/>
        </w:rPr>
        <w:t>1090</w:t>
      </w:r>
      <w:r>
        <w:rPr>
          <w:spacing w:val="-9"/>
          <w:sz w:val="18"/>
        </w:rPr>
        <w:t> </w:t>
      </w:r>
      <w:r>
        <w:rPr>
          <w:sz w:val="18"/>
        </w:rPr>
        <w:t>MHz</w:t>
      </w:r>
      <w:r>
        <w:rPr>
          <w:spacing w:val="-6"/>
          <w:sz w:val="18"/>
        </w:rPr>
        <w:t> </w:t>
      </w:r>
      <w:r>
        <w:rPr>
          <w:sz w:val="18"/>
        </w:rPr>
        <w:t>for interrogation</w:t>
      </w:r>
      <w:r>
        <w:rPr>
          <w:spacing w:val="-2"/>
          <w:sz w:val="18"/>
        </w:rPr>
        <w:t> </w:t>
      </w:r>
      <w:r>
        <w:rPr>
          <w:sz w:val="18"/>
        </w:rPr>
        <w:t>from</w:t>
      </w:r>
      <w:r>
        <w:rPr>
          <w:spacing w:val="-1"/>
          <w:sz w:val="18"/>
        </w:rPr>
        <w:t> </w:t>
      </w:r>
      <w:r>
        <w:rPr>
          <w:sz w:val="18"/>
        </w:rPr>
        <w:t>the</w:t>
      </w:r>
      <w:r>
        <w:rPr>
          <w:spacing w:val="-6"/>
          <w:sz w:val="18"/>
        </w:rPr>
        <w:t> </w:t>
      </w:r>
      <w:r>
        <w:rPr>
          <w:sz w:val="18"/>
        </w:rPr>
        <w:t>ground,</w:t>
      </w:r>
      <w:r>
        <w:rPr>
          <w:spacing w:val="-7"/>
          <w:sz w:val="18"/>
        </w:rPr>
        <w:t> </w:t>
      </w:r>
      <w:r>
        <w:rPr>
          <w:sz w:val="18"/>
        </w:rPr>
        <w:t>1030</w:t>
      </w:r>
      <w:r>
        <w:rPr>
          <w:spacing w:val="-9"/>
          <w:sz w:val="18"/>
        </w:rPr>
        <w:t> </w:t>
      </w:r>
      <w:r>
        <w:rPr>
          <w:sz w:val="18"/>
        </w:rPr>
        <w:t>MHz for response from the aircraft.</w:t>
      </w:r>
    </w:p>
    <w:p>
      <w:pPr>
        <w:pStyle w:val="ListParagraph"/>
        <w:numPr>
          <w:ilvl w:val="1"/>
          <w:numId w:val="54"/>
        </w:numPr>
        <w:tabs>
          <w:tab w:pos="686" w:val="left" w:leader="none"/>
        </w:tabs>
        <w:spacing w:line="240" w:lineRule="auto" w:before="4" w:after="0"/>
        <w:ind w:left="686" w:right="6364" w:hanging="360"/>
        <w:jc w:val="left"/>
        <w:rPr>
          <w:sz w:val="18"/>
        </w:rPr>
      </w:pPr>
      <w:r>
        <w:rPr>
          <w:sz w:val="18"/>
        </w:rPr>
        <w:t>1030MHz</w:t>
      </w:r>
      <w:r>
        <w:rPr>
          <w:spacing w:val="-2"/>
          <w:sz w:val="18"/>
        </w:rPr>
        <w:t> </w:t>
      </w:r>
      <w:r>
        <w:rPr>
          <w:sz w:val="18"/>
        </w:rPr>
        <w:t>for</w:t>
      </w:r>
      <w:r>
        <w:rPr>
          <w:spacing w:val="-3"/>
          <w:sz w:val="18"/>
        </w:rPr>
        <w:t> </w:t>
      </w:r>
      <w:r>
        <w:rPr>
          <w:sz w:val="18"/>
        </w:rPr>
        <w:t>interrogation</w:t>
      </w:r>
      <w:r>
        <w:rPr>
          <w:spacing w:val="-5"/>
          <w:sz w:val="18"/>
        </w:rPr>
        <w:t> </w:t>
      </w:r>
      <w:r>
        <w:rPr>
          <w:sz w:val="18"/>
        </w:rPr>
        <w:t>from</w:t>
      </w:r>
      <w:r>
        <w:rPr>
          <w:spacing w:val="-4"/>
          <w:sz w:val="18"/>
        </w:rPr>
        <w:t> </w:t>
      </w:r>
      <w:r>
        <w:rPr>
          <w:sz w:val="18"/>
        </w:rPr>
        <w:t>the</w:t>
      </w:r>
      <w:r>
        <w:rPr>
          <w:spacing w:val="-8"/>
          <w:sz w:val="18"/>
        </w:rPr>
        <w:t> </w:t>
      </w:r>
      <w:r>
        <w:rPr>
          <w:sz w:val="18"/>
        </w:rPr>
        <w:t>ground,</w:t>
      </w:r>
      <w:r>
        <w:rPr>
          <w:spacing w:val="-9"/>
          <w:sz w:val="18"/>
        </w:rPr>
        <w:t> </w:t>
      </w:r>
      <w:r>
        <w:rPr>
          <w:sz w:val="18"/>
        </w:rPr>
        <w:t>1090</w:t>
      </w:r>
      <w:r>
        <w:rPr>
          <w:spacing w:val="-5"/>
          <w:sz w:val="18"/>
        </w:rPr>
        <w:t> </w:t>
      </w:r>
      <w:r>
        <w:rPr>
          <w:sz w:val="18"/>
        </w:rPr>
        <w:t>MHz</w:t>
      </w:r>
      <w:r>
        <w:rPr>
          <w:spacing w:val="-8"/>
          <w:sz w:val="18"/>
        </w:rPr>
        <w:t> </w:t>
      </w:r>
      <w:r>
        <w:rPr>
          <w:sz w:val="18"/>
        </w:rPr>
        <w:t>for response from the aircraft.</w:t>
      </w:r>
    </w:p>
    <w:p>
      <w:pPr>
        <w:pStyle w:val="ListParagraph"/>
        <w:numPr>
          <w:ilvl w:val="1"/>
          <w:numId w:val="54"/>
        </w:numPr>
        <w:tabs>
          <w:tab w:pos="686" w:val="left" w:leader="none"/>
        </w:tabs>
        <w:spacing w:line="242" w:lineRule="auto" w:before="0" w:after="0"/>
        <w:ind w:left="686" w:right="6306" w:hanging="360"/>
        <w:jc w:val="left"/>
        <w:rPr>
          <w:sz w:val="18"/>
        </w:rPr>
      </w:pPr>
      <w:r>
        <w:rPr>
          <w:sz w:val="18"/>
        </w:rPr>
        <w:t>1090</w:t>
      </w:r>
      <w:r>
        <w:rPr>
          <w:spacing w:val="-9"/>
          <w:sz w:val="18"/>
        </w:rPr>
        <w:t> </w:t>
      </w:r>
      <w:r>
        <w:rPr>
          <w:sz w:val="18"/>
        </w:rPr>
        <w:t>MHz</w:t>
      </w:r>
      <w:r>
        <w:rPr>
          <w:spacing w:val="-6"/>
          <w:sz w:val="18"/>
        </w:rPr>
        <w:t> </w:t>
      </w:r>
      <w:r>
        <w:rPr>
          <w:sz w:val="18"/>
        </w:rPr>
        <w:t>for</w:t>
      </w:r>
      <w:r>
        <w:rPr>
          <w:spacing w:val="-1"/>
          <w:sz w:val="18"/>
        </w:rPr>
        <w:t> </w:t>
      </w:r>
      <w:r>
        <w:rPr>
          <w:sz w:val="18"/>
        </w:rPr>
        <w:t>interrogation</w:t>
      </w:r>
      <w:r>
        <w:rPr>
          <w:spacing w:val="-2"/>
          <w:sz w:val="18"/>
        </w:rPr>
        <w:t> </w:t>
      </w:r>
      <w:r>
        <w:rPr>
          <w:sz w:val="18"/>
        </w:rPr>
        <w:t>from</w:t>
      </w:r>
      <w:r>
        <w:rPr>
          <w:spacing w:val="-1"/>
          <w:sz w:val="18"/>
        </w:rPr>
        <w:t> </w:t>
      </w:r>
      <w:r>
        <w:rPr>
          <w:sz w:val="18"/>
        </w:rPr>
        <w:t>the</w:t>
      </w:r>
      <w:r>
        <w:rPr>
          <w:spacing w:val="-6"/>
          <w:sz w:val="18"/>
        </w:rPr>
        <w:t> </w:t>
      </w:r>
      <w:r>
        <w:rPr>
          <w:sz w:val="18"/>
        </w:rPr>
        <w:t>aircraft,</w:t>
      </w:r>
      <w:r>
        <w:rPr>
          <w:spacing w:val="-7"/>
          <w:sz w:val="18"/>
        </w:rPr>
        <w:t> </w:t>
      </w:r>
      <w:r>
        <w:rPr>
          <w:sz w:val="18"/>
        </w:rPr>
        <w:t>1030</w:t>
      </w:r>
      <w:r>
        <w:rPr>
          <w:spacing w:val="-9"/>
          <w:sz w:val="18"/>
        </w:rPr>
        <w:t> </w:t>
      </w:r>
      <w:r>
        <w:rPr>
          <w:sz w:val="18"/>
        </w:rPr>
        <w:t>MHz for response from the ground.</w:t>
      </w:r>
    </w:p>
    <w:p>
      <w:pPr>
        <w:pStyle w:val="BodyText"/>
      </w:pPr>
    </w:p>
    <w:p>
      <w:pPr>
        <w:pStyle w:val="BodyText"/>
      </w:pPr>
    </w:p>
    <w:p>
      <w:pPr>
        <w:pStyle w:val="BodyText"/>
        <w:spacing w:before="203"/>
      </w:pPr>
    </w:p>
    <w:p>
      <w:pPr>
        <w:pStyle w:val="ListParagraph"/>
        <w:numPr>
          <w:ilvl w:val="0"/>
          <w:numId w:val="54"/>
        </w:numPr>
        <w:tabs>
          <w:tab w:pos="684" w:val="left" w:leader="none"/>
          <w:tab w:pos="6000" w:val="left" w:leader="none"/>
        </w:tabs>
        <w:spacing w:line="240" w:lineRule="auto" w:before="0" w:after="0"/>
        <w:ind w:left="684" w:right="0" w:hanging="358"/>
        <w:jc w:val="left"/>
        <w:rPr>
          <w:sz w:val="18"/>
        </w:rPr>
      </w:pPr>
      <w:r>
        <w:rPr>
          <w:sz w:val="18"/>
        </w:rPr>
        <w:t>The</w:t>
      </w:r>
      <w:r>
        <w:rPr>
          <w:spacing w:val="1"/>
          <w:sz w:val="18"/>
        </w:rPr>
        <w:t> </w:t>
      </w:r>
      <w:r>
        <w:rPr>
          <w:sz w:val="18"/>
        </w:rPr>
        <w:t>vertical</w:t>
      </w:r>
      <w:r>
        <w:rPr>
          <w:spacing w:val="-11"/>
          <w:sz w:val="18"/>
        </w:rPr>
        <w:t> </w:t>
      </w:r>
      <w:r>
        <w:rPr>
          <w:sz w:val="18"/>
        </w:rPr>
        <w:t>position</w:t>
      </w:r>
      <w:r>
        <w:rPr>
          <w:spacing w:val="-2"/>
          <w:sz w:val="18"/>
        </w:rPr>
        <w:t> </w:t>
      </w:r>
      <w:r>
        <w:rPr>
          <w:sz w:val="18"/>
        </w:rPr>
        <w:t>provided</w:t>
      </w:r>
      <w:r>
        <w:rPr>
          <w:spacing w:val="-2"/>
          <w:sz w:val="18"/>
        </w:rPr>
        <w:t> </w:t>
      </w:r>
      <w:r>
        <w:rPr>
          <w:sz w:val="18"/>
        </w:rPr>
        <w:t>by</w:t>
      </w:r>
      <w:r>
        <w:rPr>
          <w:spacing w:val="-1"/>
          <w:sz w:val="18"/>
        </w:rPr>
        <w:t> </w:t>
      </w:r>
      <w:r>
        <w:rPr>
          <w:sz w:val="18"/>
        </w:rPr>
        <w:t>SSR</w:t>
      </w:r>
      <w:r>
        <w:rPr>
          <w:spacing w:val="-3"/>
          <w:sz w:val="18"/>
        </w:rPr>
        <w:t> </w:t>
      </w:r>
      <w:r>
        <w:rPr>
          <w:sz w:val="18"/>
        </w:rPr>
        <w:t>mode</w:t>
      </w:r>
      <w:r>
        <w:rPr>
          <w:spacing w:val="-6"/>
          <w:sz w:val="18"/>
        </w:rPr>
        <w:t> </w:t>
      </w:r>
      <w:r>
        <w:rPr>
          <w:sz w:val="18"/>
        </w:rPr>
        <w:t>C</w:t>
      </w:r>
      <w:r>
        <w:rPr>
          <w:spacing w:val="-2"/>
          <w:sz w:val="18"/>
        </w:rPr>
        <w:t> </w:t>
      </w:r>
      <w:r>
        <w:rPr>
          <w:sz w:val="18"/>
        </w:rPr>
        <w:t>is</w:t>
      </w:r>
      <w:r>
        <w:rPr>
          <w:spacing w:val="-3"/>
          <w:sz w:val="18"/>
        </w:rPr>
        <w:t> </w:t>
      </w:r>
      <w:r>
        <w:rPr>
          <w:sz w:val="18"/>
        </w:rPr>
        <w:t>referenced</w:t>
      </w:r>
      <w:r>
        <w:rPr>
          <w:spacing w:val="-1"/>
          <w:sz w:val="18"/>
        </w:rPr>
        <w:t> </w:t>
      </w:r>
      <w:r>
        <w:rPr>
          <w:spacing w:val="-5"/>
          <w:sz w:val="18"/>
        </w:rPr>
        <w:t>to:</w:t>
      </w:r>
      <w:r>
        <w:rPr>
          <w:sz w:val="18"/>
        </w:rPr>
        <w:tab/>
        <w:t>Answer</w:t>
      </w:r>
      <w:r>
        <w:rPr>
          <w:spacing w:val="-10"/>
          <w:sz w:val="18"/>
        </w:rPr>
        <w:t> </w:t>
      </w:r>
      <w:r>
        <w:rPr>
          <w:b/>
          <w:sz w:val="18"/>
        </w:rPr>
        <w:t>(B)</w:t>
      </w:r>
      <w:r>
        <w:rPr>
          <w:b/>
          <w:spacing w:val="1"/>
          <w:sz w:val="18"/>
        </w:rPr>
        <w:t> </w:t>
      </w:r>
      <w:r>
        <w:rPr>
          <w:sz w:val="18"/>
        </w:rPr>
        <w:t>is</w:t>
      </w:r>
      <w:r>
        <w:rPr>
          <w:spacing w:val="-2"/>
          <w:sz w:val="18"/>
        </w:rPr>
        <w:t> correct.</w:t>
      </w:r>
    </w:p>
    <w:p>
      <w:pPr>
        <w:spacing w:before="2"/>
        <w:ind w:left="6000" w:right="0" w:firstLine="0"/>
        <w:jc w:val="left"/>
        <w:rPr>
          <w:sz w:val="18"/>
        </w:rPr>
      </w:pPr>
      <w:r>
        <w:rPr>
          <w:b/>
          <w:sz w:val="18"/>
        </w:rPr>
        <w:t>DISCUSSION:</w:t>
      </w:r>
      <w:r>
        <w:rPr>
          <w:b/>
          <w:spacing w:val="-8"/>
          <w:sz w:val="18"/>
        </w:rPr>
        <w:t> </w:t>
      </w:r>
      <w:r>
        <w:rPr>
          <w:sz w:val="18"/>
        </w:rPr>
        <w:t>For</w:t>
      </w:r>
      <w:r>
        <w:rPr>
          <w:spacing w:val="-7"/>
          <w:sz w:val="18"/>
        </w:rPr>
        <w:t> </w:t>
      </w:r>
      <w:r>
        <w:rPr>
          <w:sz w:val="18"/>
        </w:rPr>
        <w:t>explanation</w:t>
      </w:r>
      <w:r>
        <w:rPr>
          <w:spacing w:val="-1"/>
          <w:sz w:val="18"/>
        </w:rPr>
        <w:t> </w:t>
      </w:r>
      <w:r>
        <w:rPr>
          <w:sz w:val="18"/>
        </w:rPr>
        <w:t>refer to</w:t>
      </w:r>
      <w:r>
        <w:rPr>
          <w:spacing w:val="-1"/>
          <w:sz w:val="18"/>
        </w:rPr>
        <w:t> </w:t>
      </w:r>
      <w:r>
        <w:rPr>
          <w:sz w:val="18"/>
        </w:rPr>
        <w:t>question</w:t>
      </w:r>
      <w:r>
        <w:rPr>
          <w:spacing w:val="-1"/>
          <w:sz w:val="18"/>
        </w:rPr>
        <w:t> </w:t>
      </w:r>
      <w:r>
        <w:rPr>
          <w:spacing w:val="-4"/>
          <w:sz w:val="18"/>
        </w:rPr>
        <w:t>#82.</w:t>
      </w:r>
    </w:p>
    <w:p>
      <w:pPr>
        <w:pStyle w:val="ListParagraph"/>
        <w:numPr>
          <w:ilvl w:val="0"/>
          <w:numId w:val="80"/>
        </w:numPr>
        <w:tabs>
          <w:tab w:pos="685" w:val="left" w:leader="none"/>
        </w:tabs>
        <w:spacing w:line="202" w:lineRule="exact" w:before="0" w:after="0"/>
        <w:ind w:left="685" w:right="0" w:hanging="359"/>
        <w:jc w:val="left"/>
        <w:rPr>
          <w:sz w:val="18"/>
        </w:rPr>
      </w:pPr>
      <w:r>
        <w:rPr>
          <w:sz w:val="18"/>
        </w:rPr>
        <w:t>QNH</w:t>
      </w:r>
      <w:r>
        <w:rPr>
          <w:spacing w:val="-7"/>
          <w:sz w:val="18"/>
        </w:rPr>
        <w:t> </w:t>
      </w:r>
      <w:r>
        <w:rPr>
          <w:sz w:val="18"/>
        </w:rPr>
        <w:t>unless</w:t>
      </w:r>
      <w:r>
        <w:rPr>
          <w:spacing w:val="-3"/>
          <w:sz w:val="18"/>
        </w:rPr>
        <w:t> </w:t>
      </w:r>
      <w:r>
        <w:rPr>
          <w:sz w:val="18"/>
        </w:rPr>
        <w:t>QFE</w:t>
      </w:r>
      <w:r>
        <w:rPr>
          <w:spacing w:val="-1"/>
          <w:sz w:val="18"/>
        </w:rPr>
        <w:t> </w:t>
      </w:r>
      <w:r>
        <w:rPr>
          <w:sz w:val="18"/>
        </w:rPr>
        <w:t>is</w:t>
      </w:r>
      <w:r>
        <w:rPr>
          <w:spacing w:val="-4"/>
          <w:sz w:val="18"/>
        </w:rPr>
        <w:t> </w:t>
      </w:r>
      <w:r>
        <w:rPr>
          <w:sz w:val="18"/>
        </w:rPr>
        <w:t>in</w:t>
      </w:r>
      <w:r>
        <w:rPr>
          <w:spacing w:val="-2"/>
          <w:sz w:val="18"/>
        </w:rPr>
        <w:t> </w:t>
      </w:r>
      <w:r>
        <w:rPr>
          <w:spacing w:val="-4"/>
          <w:sz w:val="18"/>
        </w:rPr>
        <w:t>use.</w:t>
      </w:r>
    </w:p>
    <w:p>
      <w:pPr>
        <w:pStyle w:val="ListParagraph"/>
        <w:numPr>
          <w:ilvl w:val="0"/>
          <w:numId w:val="80"/>
        </w:numPr>
        <w:tabs>
          <w:tab w:pos="685" w:val="left" w:leader="none"/>
        </w:tabs>
        <w:spacing w:line="240" w:lineRule="auto" w:before="2" w:after="0"/>
        <w:ind w:left="685" w:right="0" w:hanging="359"/>
        <w:jc w:val="left"/>
        <w:rPr>
          <w:sz w:val="18"/>
        </w:rPr>
      </w:pPr>
      <w:r>
        <w:rPr>
          <w:sz w:val="18"/>
        </w:rPr>
        <w:t>1013,25</w:t>
      </w:r>
      <w:r>
        <w:rPr>
          <w:spacing w:val="-7"/>
          <w:sz w:val="18"/>
        </w:rPr>
        <w:t> </w:t>
      </w:r>
      <w:r>
        <w:rPr>
          <w:spacing w:val="-4"/>
          <w:sz w:val="18"/>
        </w:rPr>
        <w:t>HPa.</w:t>
      </w:r>
    </w:p>
    <w:p>
      <w:pPr>
        <w:pStyle w:val="ListParagraph"/>
        <w:numPr>
          <w:ilvl w:val="0"/>
          <w:numId w:val="80"/>
        </w:numPr>
        <w:tabs>
          <w:tab w:pos="685" w:val="left" w:leader="none"/>
        </w:tabs>
        <w:spacing w:line="240" w:lineRule="auto" w:before="1" w:after="0"/>
        <w:ind w:left="685" w:right="0" w:hanging="359"/>
        <w:jc w:val="left"/>
        <w:rPr>
          <w:sz w:val="18"/>
        </w:rPr>
      </w:pPr>
      <w:r>
        <w:rPr>
          <w:spacing w:val="-4"/>
          <w:sz w:val="18"/>
        </w:rPr>
        <w:t>QNH.</w:t>
      </w:r>
    </w:p>
    <w:p>
      <w:pPr>
        <w:pStyle w:val="BodyText"/>
      </w:pPr>
    </w:p>
    <w:p>
      <w:pPr>
        <w:pStyle w:val="BodyText"/>
      </w:pPr>
    </w:p>
    <w:p>
      <w:pPr>
        <w:pStyle w:val="BodyText"/>
      </w:pPr>
    </w:p>
    <w:p>
      <w:pPr>
        <w:pStyle w:val="BodyText"/>
        <w:spacing w:before="2"/>
      </w:pPr>
    </w:p>
    <w:p>
      <w:pPr>
        <w:pStyle w:val="ListParagraph"/>
        <w:numPr>
          <w:ilvl w:val="0"/>
          <w:numId w:val="54"/>
        </w:numPr>
        <w:tabs>
          <w:tab w:pos="677" w:val="left" w:leader="none"/>
          <w:tab w:pos="6000" w:val="left" w:leader="none"/>
        </w:tabs>
        <w:spacing w:line="204" w:lineRule="exact" w:before="0" w:after="0"/>
        <w:ind w:left="677" w:right="0" w:hanging="351"/>
        <w:jc w:val="left"/>
        <w:rPr>
          <w:sz w:val="18"/>
        </w:rPr>
      </w:pPr>
      <w:r>
        <w:rPr>
          <w:sz w:val="18"/>
        </w:rPr>
        <w:t>When</w:t>
      </w:r>
      <w:r>
        <w:rPr>
          <w:spacing w:val="-2"/>
          <w:sz w:val="18"/>
        </w:rPr>
        <w:t> </w:t>
      </w:r>
      <w:r>
        <w:rPr>
          <w:sz w:val="18"/>
        </w:rPr>
        <w:t>an</w:t>
      </w:r>
      <w:r>
        <w:rPr>
          <w:spacing w:val="-1"/>
          <w:sz w:val="18"/>
        </w:rPr>
        <w:t> </w:t>
      </w:r>
      <w:r>
        <w:rPr>
          <w:sz w:val="18"/>
        </w:rPr>
        <w:t>aircraft</w:t>
      </w:r>
      <w:r>
        <w:rPr>
          <w:spacing w:val="3"/>
          <w:sz w:val="18"/>
        </w:rPr>
        <w:t> </w:t>
      </w:r>
      <w:r>
        <w:rPr>
          <w:sz w:val="18"/>
        </w:rPr>
        <w:t>is</w:t>
      </w:r>
      <w:r>
        <w:rPr>
          <w:spacing w:val="-3"/>
          <w:sz w:val="18"/>
        </w:rPr>
        <w:t> </w:t>
      </w:r>
      <w:r>
        <w:rPr>
          <w:sz w:val="18"/>
        </w:rPr>
        <w:t>operating</w:t>
      </w:r>
      <w:r>
        <w:rPr>
          <w:spacing w:val="7"/>
          <w:sz w:val="18"/>
        </w:rPr>
        <w:t> </w:t>
      </w:r>
      <w:r>
        <w:rPr>
          <w:sz w:val="18"/>
        </w:rPr>
        <w:t>its</w:t>
      </w:r>
      <w:r>
        <w:rPr>
          <w:spacing w:val="-3"/>
          <w:sz w:val="18"/>
        </w:rPr>
        <w:t> </w:t>
      </w:r>
      <w:r>
        <w:rPr>
          <w:sz w:val="18"/>
        </w:rPr>
        <w:t>SSR</w:t>
      </w:r>
      <w:r>
        <w:rPr>
          <w:spacing w:val="-2"/>
          <w:sz w:val="18"/>
        </w:rPr>
        <w:t> </w:t>
      </w:r>
      <w:r>
        <w:rPr>
          <w:sz w:val="18"/>
        </w:rPr>
        <w:t>in</w:t>
      </w:r>
      <w:r>
        <w:rPr>
          <w:spacing w:val="-1"/>
          <w:sz w:val="18"/>
        </w:rPr>
        <w:t> </w:t>
      </w:r>
      <w:r>
        <w:rPr>
          <w:sz w:val="18"/>
        </w:rPr>
        <w:t>mode</w:t>
      </w:r>
      <w:r>
        <w:rPr>
          <w:spacing w:val="-5"/>
          <w:sz w:val="18"/>
        </w:rPr>
        <w:t> </w:t>
      </w:r>
      <w:r>
        <w:rPr>
          <w:sz w:val="18"/>
        </w:rPr>
        <w:t>C</w:t>
      </w:r>
      <w:r>
        <w:rPr>
          <w:spacing w:val="-2"/>
          <w:sz w:val="18"/>
        </w:rPr>
        <w:t> </w:t>
      </w:r>
      <w:r>
        <w:rPr>
          <w:sz w:val="18"/>
        </w:rPr>
        <w:t>an</w:t>
      </w:r>
      <w:r>
        <w:rPr>
          <w:spacing w:val="-1"/>
          <w:sz w:val="18"/>
        </w:rPr>
        <w:t> </w:t>
      </w:r>
      <w:r>
        <w:rPr>
          <w:spacing w:val="-5"/>
          <w:sz w:val="18"/>
        </w:rPr>
        <w:t>air</w:t>
      </w:r>
      <w:r>
        <w:rPr>
          <w:sz w:val="18"/>
        </w:rPr>
        <w:tab/>
        <w:t>Answer</w:t>
      </w:r>
      <w:r>
        <w:rPr>
          <w:spacing w:val="-10"/>
          <w:sz w:val="18"/>
        </w:rPr>
        <w:t> </w:t>
      </w:r>
      <w:r>
        <w:rPr>
          <w:b/>
          <w:sz w:val="18"/>
        </w:rPr>
        <w:t>(B)</w:t>
      </w:r>
      <w:r>
        <w:rPr>
          <w:b/>
          <w:spacing w:val="1"/>
          <w:sz w:val="18"/>
        </w:rPr>
        <w:t> </w:t>
      </w:r>
      <w:r>
        <w:rPr>
          <w:sz w:val="18"/>
        </w:rPr>
        <w:t>is</w:t>
      </w:r>
      <w:r>
        <w:rPr>
          <w:spacing w:val="-2"/>
          <w:sz w:val="18"/>
        </w:rPr>
        <w:t> correct.</w:t>
      </w:r>
    </w:p>
    <w:p>
      <w:pPr>
        <w:pStyle w:val="BodyText"/>
        <w:tabs>
          <w:tab w:pos="6000" w:val="left" w:leader="none"/>
        </w:tabs>
        <w:spacing w:line="242" w:lineRule="auto"/>
        <w:ind w:left="773" w:right="1416" w:hanging="51"/>
      </w:pPr>
      <w:r>
        <w:rPr/>
        <w:t>traffic controller's presentation gives information</w:t>
        <w:tab/>
      </w:r>
      <w:r>
        <w:rPr>
          <w:b/>
        </w:rPr>
        <w:t>DISCUSSION:</w:t>
      </w:r>
      <w:r>
        <w:rPr>
          <w:b/>
          <w:spacing w:val="-10"/>
        </w:rPr>
        <w:t> </w:t>
      </w:r>
      <w:r>
        <w:rPr/>
        <w:t>For</w:t>
      </w:r>
      <w:r>
        <w:rPr>
          <w:spacing w:val="-10"/>
        </w:rPr>
        <w:t> </w:t>
      </w:r>
      <w:r>
        <w:rPr/>
        <w:t>explanation</w:t>
      </w:r>
      <w:r>
        <w:rPr>
          <w:spacing w:val="-5"/>
        </w:rPr>
        <w:t> </w:t>
      </w:r>
      <w:r>
        <w:rPr/>
        <w:t>refer</w:t>
      </w:r>
      <w:r>
        <w:rPr>
          <w:spacing w:val="-3"/>
        </w:rPr>
        <w:t> </w:t>
      </w:r>
      <w:r>
        <w:rPr/>
        <w:t>to</w:t>
      </w:r>
      <w:r>
        <w:rPr>
          <w:spacing w:val="-5"/>
        </w:rPr>
        <w:t> </w:t>
      </w:r>
      <w:r>
        <w:rPr/>
        <w:t>question</w:t>
      </w:r>
      <w:r>
        <w:rPr>
          <w:spacing w:val="-5"/>
        </w:rPr>
        <w:t> </w:t>
      </w:r>
      <w:r>
        <w:rPr/>
        <w:t>#81. regarding the aircraft's indicated flight level in</w:t>
      </w:r>
    </w:p>
    <w:p>
      <w:pPr>
        <w:pStyle w:val="BodyText"/>
        <w:spacing w:line="206" w:lineRule="exact"/>
        <w:ind w:left="773"/>
      </w:pPr>
      <w:r>
        <w:rPr/>
        <w:t>increments</w:t>
      </w:r>
      <w:r>
        <w:rPr>
          <w:spacing w:val="-4"/>
        </w:rPr>
        <w:t> </w:t>
      </w:r>
      <w:r>
        <w:rPr>
          <w:spacing w:val="-5"/>
        </w:rPr>
        <w:t>of:</w:t>
      </w:r>
    </w:p>
    <w:p>
      <w:pPr>
        <w:pStyle w:val="ListParagraph"/>
        <w:numPr>
          <w:ilvl w:val="0"/>
          <w:numId w:val="81"/>
        </w:numPr>
        <w:tabs>
          <w:tab w:pos="685" w:val="left" w:leader="none"/>
        </w:tabs>
        <w:spacing w:line="240" w:lineRule="auto" w:before="201" w:after="0"/>
        <w:ind w:left="685" w:right="0" w:hanging="359"/>
        <w:jc w:val="left"/>
        <w:rPr>
          <w:sz w:val="18"/>
        </w:rPr>
      </w:pPr>
      <w:r>
        <w:rPr>
          <w:sz w:val="18"/>
        </w:rPr>
        <w:t>200</w:t>
      </w:r>
      <w:r>
        <w:rPr>
          <w:spacing w:val="-7"/>
          <w:sz w:val="18"/>
        </w:rPr>
        <w:t> </w:t>
      </w:r>
      <w:r>
        <w:rPr>
          <w:spacing w:val="-5"/>
          <w:sz w:val="18"/>
        </w:rPr>
        <w:t>ft.</w:t>
      </w:r>
    </w:p>
    <w:p>
      <w:pPr>
        <w:pStyle w:val="ListParagraph"/>
        <w:numPr>
          <w:ilvl w:val="0"/>
          <w:numId w:val="81"/>
        </w:numPr>
        <w:tabs>
          <w:tab w:pos="685" w:val="left" w:leader="none"/>
        </w:tabs>
        <w:spacing w:line="240" w:lineRule="auto" w:before="2" w:after="0"/>
        <w:ind w:left="685" w:right="0" w:hanging="359"/>
        <w:jc w:val="left"/>
        <w:rPr>
          <w:sz w:val="18"/>
        </w:rPr>
      </w:pPr>
      <w:r>
        <w:rPr>
          <w:sz w:val="18"/>
        </w:rPr>
        <w:t>100</w:t>
      </w:r>
      <w:r>
        <w:rPr>
          <w:spacing w:val="-7"/>
          <w:sz w:val="18"/>
        </w:rPr>
        <w:t> </w:t>
      </w:r>
      <w:r>
        <w:rPr>
          <w:spacing w:val="-5"/>
          <w:sz w:val="18"/>
        </w:rPr>
        <w:t>ft.</w:t>
      </w:r>
    </w:p>
    <w:p>
      <w:pPr>
        <w:pStyle w:val="ListParagraph"/>
        <w:numPr>
          <w:ilvl w:val="0"/>
          <w:numId w:val="81"/>
        </w:numPr>
        <w:tabs>
          <w:tab w:pos="685" w:val="left" w:leader="none"/>
        </w:tabs>
        <w:spacing w:line="240" w:lineRule="auto" w:before="2" w:after="0"/>
        <w:ind w:left="685" w:right="0" w:hanging="359"/>
        <w:jc w:val="left"/>
        <w:rPr>
          <w:sz w:val="18"/>
        </w:rPr>
      </w:pPr>
      <w:r>
        <w:rPr>
          <w:sz w:val="18"/>
        </w:rPr>
        <w:t>250</w:t>
      </w:r>
      <w:r>
        <w:rPr>
          <w:spacing w:val="-7"/>
          <w:sz w:val="18"/>
        </w:rPr>
        <w:t> </w:t>
      </w:r>
      <w:r>
        <w:rPr>
          <w:spacing w:val="-5"/>
          <w:sz w:val="18"/>
        </w:rPr>
        <w:t>ft.</w:t>
      </w:r>
    </w:p>
    <w:p>
      <w:pPr>
        <w:pStyle w:val="BodyText"/>
      </w:pPr>
    </w:p>
    <w:p>
      <w:pPr>
        <w:pStyle w:val="BodyText"/>
        <w:spacing w:before="206"/>
      </w:pPr>
    </w:p>
    <w:p>
      <w:pPr>
        <w:pStyle w:val="ListParagraph"/>
        <w:numPr>
          <w:ilvl w:val="0"/>
          <w:numId w:val="54"/>
        </w:numPr>
        <w:tabs>
          <w:tab w:pos="677" w:val="left" w:leader="none"/>
          <w:tab w:pos="6000" w:val="left" w:leader="none"/>
        </w:tabs>
        <w:spacing w:line="240" w:lineRule="auto" w:before="1" w:after="0"/>
        <w:ind w:left="677" w:right="0" w:hanging="351"/>
        <w:jc w:val="left"/>
        <w:rPr>
          <w:sz w:val="18"/>
        </w:rPr>
      </w:pPr>
      <w:r>
        <w:rPr>
          <w:sz w:val="18"/>
        </w:rPr>
        <w:t>With reference</w:t>
      </w:r>
      <w:r>
        <w:rPr>
          <w:spacing w:val="-3"/>
          <w:sz w:val="18"/>
        </w:rPr>
        <w:t> </w:t>
      </w:r>
      <w:r>
        <w:rPr>
          <w:sz w:val="18"/>
        </w:rPr>
        <w:t>to SSR,</w:t>
      </w:r>
      <w:r>
        <w:rPr>
          <w:spacing w:val="-4"/>
          <w:sz w:val="18"/>
        </w:rPr>
        <w:t> </w:t>
      </w:r>
      <w:r>
        <w:rPr>
          <w:sz w:val="18"/>
        </w:rPr>
        <w:t>what</w:t>
      </w:r>
      <w:r>
        <w:rPr>
          <w:spacing w:val="-2"/>
          <w:sz w:val="18"/>
        </w:rPr>
        <w:t> </w:t>
      </w:r>
      <w:r>
        <w:rPr>
          <w:sz w:val="18"/>
        </w:rPr>
        <w:t>code</w:t>
      </w:r>
      <w:r>
        <w:rPr>
          <w:spacing w:val="-3"/>
          <w:sz w:val="18"/>
        </w:rPr>
        <w:t> </w:t>
      </w:r>
      <w:r>
        <w:rPr>
          <w:sz w:val="18"/>
        </w:rPr>
        <w:t>is</w:t>
      </w:r>
      <w:r>
        <w:rPr>
          <w:spacing w:val="-1"/>
          <w:sz w:val="18"/>
        </w:rPr>
        <w:t> </w:t>
      </w:r>
      <w:r>
        <w:rPr>
          <w:sz w:val="18"/>
        </w:rPr>
        <w:t>used</w:t>
      </w:r>
      <w:r>
        <w:rPr>
          <w:spacing w:val="1"/>
          <w:sz w:val="18"/>
        </w:rPr>
        <w:t> </w:t>
      </w:r>
      <w:r>
        <w:rPr>
          <w:sz w:val="18"/>
        </w:rPr>
        <w:t>to</w:t>
      </w:r>
      <w:r>
        <w:rPr>
          <w:spacing w:val="1"/>
          <w:sz w:val="18"/>
        </w:rPr>
        <w:t> </w:t>
      </w:r>
      <w:r>
        <w:rPr>
          <w:spacing w:val="-2"/>
          <w:sz w:val="18"/>
        </w:rPr>
        <w:t>indicate</w:t>
      </w:r>
      <w:r>
        <w:rPr>
          <w:sz w:val="18"/>
        </w:rPr>
        <w:tab/>
        <w:t>Answer</w:t>
      </w:r>
      <w:r>
        <w:rPr>
          <w:spacing w:val="-10"/>
          <w:sz w:val="18"/>
        </w:rPr>
        <w:t> </w:t>
      </w:r>
      <w:r>
        <w:rPr>
          <w:b/>
          <w:sz w:val="18"/>
        </w:rPr>
        <w:t>(B)</w:t>
      </w:r>
      <w:r>
        <w:rPr>
          <w:b/>
          <w:spacing w:val="1"/>
          <w:sz w:val="18"/>
        </w:rPr>
        <w:t> </w:t>
      </w:r>
      <w:r>
        <w:rPr>
          <w:sz w:val="18"/>
        </w:rPr>
        <w:t>is</w:t>
      </w:r>
      <w:r>
        <w:rPr>
          <w:spacing w:val="-2"/>
          <w:sz w:val="18"/>
        </w:rPr>
        <w:t> correct.</w:t>
      </w:r>
    </w:p>
    <w:p>
      <w:pPr>
        <w:pStyle w:val="BodyText"/>
        <w:tabs>
          <w:tab w:pos="6000" w:val="left" w:leader="none"/>
        </w:tabs>
        <w:spacing w:before="1"/>
        <w:ind w:left="722"/>
      </w:pPr>
      <w:r>
        <w:rPr/>
        <w:t>transponder</w:t>
      </w:r>
      <w:r>
        <w:rPr>
          <w:spacing w:val="-5"/>
        </w:rPr>
        <w:t> </w:t>
      </w:r>
      <w:r>
        <w:rPr/>
        <w:t>altitude</w:t>
      </w:r>
      <w:r>
        <w:rPr>
          <w:spacing w:val="-1"/>
        </w:rPr>
        <w:t> </w:t>
      </w:r>
      <w:r>
        <w:rPr>
          <w:spacing w:val="-2"/>
        </w:rPr>
        <w:t>failure</w:t>
      </w:r>
      <w:r>
        <w:rPr/>
        <w:tab/>
      </w:r>
      <w:r>
        <w:rPr>
          <w:b/>
        </w:rPr>
        <w:t>DISCUSSION:</w:t>
      </w:r>
      <w:r>
        <w:rPr>
          <w:b/>
          <w:spacing w:val="-9"/>
        </w:rPr>
        <w:t> </w:t>
      </w:r>
      <w:r>
        <w:rPr/>
        <w:t>For</w:t>
      </w:r>
      <w:r>
        <w:rPr>
          <w:spacing w:val="-7"/>
        </w:rPr>
        <w:t> </w:t>
      </w:r>
      <w:r>
        <w:rPr/>
        <w:t>explanation</w:t>
      </w:r>
      <w:r>
        <w:rPr>
          <w:spacing w:val="-1"/>
        </w:rPr>
        <w:t> </w:t>
      </w:r>
      <w:r>
        <w:rPr/>
        <w:t>refer</w:t>
      </w:r>
      <w:r>
        <w:rPr>
          <w:spacing w:val="1"/>
        </w:rPr>
        <w:t> </w:t>
      </w:r>
      <w:r>
        <w:rPr/>
        <w:t>to</w:t>
      </w:r>
      <w:r>
        <w:rPr>
          <w:spacing w:val="-1"/>
        </w:rPr>
        <w:t> </w:t>
      </w:r>
      <w:r>
        <w:rPr/>
        <w:t>question</w:t>
      </w:r>
      <w:r>
        <w:rPr>
          <w:spacing w:val="-1"/>
        </w:rPr>
        <w:t> </w:t>
      </w:r>
      <w:r>
        <w:rPr/>
        <w:t>#</w:t>
      </w:r>
      <w:r>
        <w:rPr>
          <w:spacing w:val="-1"/>
        </w:rPr>
        <w:t> </w:t>
      </w:r>
      <w:r>
        <w:rPr>
          <w:spacing w:val="-5"/>
        </w:rPr>
        <w:t>83.</w:t>
      </w:r>
    </w:p>
    <w:p>
      <w:pPr>
        <w:pStyle w:val="ListParagraph"/>
        <w:numPr>
          <w:ilvl w:val="1"/>
          <w:numId w:val="54"/>
        </w:numPr>
        <w:tabs>
          <w:tab w:pos="685" w:val="left" w:leader="none"/>
        </w:tabs>
        <w:spacing w:line="240" w:lineRule="auto" w:before="204" w:after="0"/>
        <w:ind w:left="685" w:right="0" w:hanging="359"/>
        <w:jc w:val="left"/>
        <w:rPr>
          <w:sz w:val="18"/>
        </w:rPr>
      </w:pPr>
      <w:r>
        <w:rPr>
          <w:spacing w:val="-4"/>
          <w:sz w:val="18"/>
        </w:rPr>
        <w:t>9999</w:t>
      </w:r>
    </w:p>
    <w:p>
      <w:pPr>
        <w:pStyle w:val="ListParagraph"/>
        <w:numPr>
          <w:ilvl w:val="1"/>
          <w:numId w:val="54"/>
        </w:numPr>
        <w:tabs>
          <w:tab w:pos="685" w:val="left" w:leader="none"/>
        </w:tabs>
        <w:spacing w:line="240" w:lineRule="auto" w:before="2" w:after="0"/>
        <w:ind w:left="685" w:right="0" w:hanging="359"/>
        <w:jc w:val="left"/>
        <w:rPr>
          <w:sz w:val="18"/>
        </w:rPr>
      </w:pPr>
      <w:r>
        <w:rPr>
          <w:spacing w:val="-4"/>
          <w:sz w:val="18"/>
        </w:rPr>
        <w:t>0000</w:t>
      </w:r>
    </w:p>
    <w:p>
      <w:pPr>
        <w:pStyle w:val="ListParagraph"/>
        <w:numPr>
          <w:ilvl w:val="1"/>
          <w:numId w:val="54"/>
        </w:numPr>
        <w:tabs>
          <w:tab w:pos="685" w:val="left" w:leader="none"/>
        </w:tabs>
        <w:spacing w:line="240" w:lineRule="auto" w:before="2" w:after="0"/>
        <w:ind w:left="685" w:right="0" w:hanging="359"/>
        <w:jc w:val="left"/>
        <w:rPr>
          <w:sz w:val="18"/>
        </w:rPr>
      </w:pPr>
      <w:r>
        <w:rPr>
          <w:spacing w:val="-4"/>
          <w:sz w:val="18"/>
        </w:rPr>
        <w:t>4096</w:t>
      </w:r>
    </w:p>
    <w:p>
      <w:pPr>
        <w:pStyle w:val="BodyText"/>
      </w:pPr>
    </w:p>
    <w:p>
      <w:pPr>
        <w:pStyle w:val="BodyText"/>
        <w:spacing w:before="206"/>
      </w:pPr>
    </w:p>
    <w:p>
      <w:pPr>
        <w:pStyle w:val="ListParagraph"/>
        <w:numPr>
          <w:ilvl w:val="0"/>
          <w:numId w:val="54"/>
        </w:numPr>
        <w:tabs>
          <w:tab w:pos="684" w:val="left" w:leader="none"/>
          <w:tab w:pos="6000" w:val="left" w:leader="none"/>
        </w:tabs>
        <w:spacing w:line="204" w:lineRule="exact" w:before="1" w:after="0"/>
        <w:ind w:left="684" w:right="0" w:hanging="358"/>
        <w:jc w:val="left"/>
        <w:rPr>
          <w:sz w:val="18"/>
        </w:rPr>
      </w:pPr>
      <w:r>
        <w:rPr>
          <w:sz w:val="18"/>
        </w:rPr>
        <w:t>Using</w:t>
      </w:r>
      <w:r>
        <w:rPr>
          <w:spacing w:val="-6"/>
          <w:sz w:val="18"/>
        </w:rPr>
        <w:t> </w:t>
      </w:r>
      <w:r>
        <w:rPr>
          <w:sz w:val="18"/>
        </w:rPr>
        <w:t>SSR,</w:t>
      </w:r>
      <w:r>
        <w:rPr>
          <w:spacing w:val="-4"/>
          <w:sz w:val="18"/>
        </w:rPr>
        <w:t> </w:t>
      </w:r>
      <w:r>
        <w:rPr>
          <w:sz w:val="18"/>
        </w:rPr>
        <w:t>the</w:t>
      </w:r>
      <w:r>
        <w:rPr>
          <w:spacing w:val="-3"/>
          <w:sz w:val="18"/>
        </w:rPr>
        <w:t> </w:t>
      </w:r>
      <w:r>
        <w:rPr>
          <w:sz w:val="18"/>
        </w:rPr>
        <w:t>normal</w:t>
      </w:r>
      <w:r>
        <w:rPr>
          <w:spacing w:val="-9"/>
          <w:sz w:val="18"/>
        </w:rPr>
        <w:t> </w:t>
      </w:r>
      <w:r>
        <w:rPr>
          <w:sz w:val="18"/>
        </w:rPr>
        <w:t>transmission</w:t>
      </w:r>
      <w:r>
        <w:rPr>
          <w:spacing w:val="1"/>
          <w:sz w:val="18"/>
        </w:rPr>
        <w:t> </w:t>
      </w:r>
      <w:r>
        <w:rPr>
          <w:sz w:val="18"/>
        </w:rPr>
        <w:t>from</w:t>
      </w:r>
      <w:r>
        <w:rPr>
          <w:spacing w:val="2"/>
          <w:sz w:val="18"/>
        </w:rPr>
        <w:t> </w:t>
      </w:r>
      <w:r>
        <w:rPr>
          <w:sz w:val="18"/>
        </w:rPr>
        <w:t>the</w:t>
      </w:r>
      <w:r>
        <w:rPr>
          <w:spacing w:val="-2"/>
          <w:sz w:val="18"/>
        </w:rPr>
        <w:t> </w:t>
      </w:r>
      <w:r>
        <w:rPr>
          <w:spacing w:val="-5"/>
          <w:sz w:val="18"/>
        </w:rPr>
        <w:t>ATC</w:t>
      </w:r>
      <w:r>
        <w:rPr>
          <w:sz w:val="18"/>
        </w:rPr>
        <w:tab/>
        <w:t>Answer</w:t>
      </w:r>
      <w:r>
        <w:rPr>
          <w:spacing w:val="-10"/>
          <w:sz w:val="18"/>
        </w:rPr>
        <w:t> </w:t>
      </w:r>
      <w:r>
        <w:rPr>
          <w:b/>
          <w:sz w:val="18"/>
        </w:rPr>
        <w:t>(B)</w:t>
      </w:r>
      <w:r>
        <w:rPr>
          <w:b/>
          <w:spacing w:val="1"/>
          <w:sz w:val="18"/>
        </w:rPr>
        <w:t> </w:t>
      </w:r>
      <w:r>
        <w:rPr>
          <w:sz w:val="18"/>
        </w:rPr>
        <w:t>is</w:t>
      </w:r>
      <w:r>
        <w:rPr>
          <w:spacing w:val="-2"/>
          <w:sz w:val="18"/>
        </w:rPr>
        <w:t> correct.</w:t>
      </w:r>
    </w:p>
    <w:p>
      <w:pPr>
        <w:pStyle w:val="BodyText"/>
        <w:tabs>
          <w:tab w:pos="6000" w:val="left" w:leader="none"/>
        </w:tabs>
        <w:spacing w:line="204" w:lineRule="exact"/>
        <w:ind w:left="730"/>
      </w:pPr>
      <w:r>
        <w:rPr/>
        <w:t>Transponder</w:t>
      </w:r>
      <w:r>
        <w:rPr>
          <w:spacing w:val="-8"/>
        </w:rPr>
        <w:t> </w:t>
      </w:r>
      <w:r>
        <w:rPr/>
        <w:t>in</w:t>
      </w:r>
      <w:r>
        <w:rPr>
          <w:spacing w:val="-2"/>
        </w:rPr>
        <w:t> </w:t>
      </w:r>
      <w:r>
        <w:rPr/>
        <w:t>the</w:t>
      </w:r>
      <w:r>
        <w:rPr>
          <w:spacing w:val="-6"/>
        </w:rPr>
        <w:t> </w:t>
      </w:r>
      <w:r>
        <w:rPr/>
        <w:t>aircraft</w:t>
      </w:r>
      <w:r>
        <w:rPr>
          <w:spacing w:val="2"/>
        </w:rPr>
        <w:t> </w:t>
      </w:r>
      <w:r>
        <w:rPr/>
        <w:t>consists</w:t>
      </w:r>
      <w:r>
        <w:rPr>
          <w:spacing w:val="-2"/>
        </w:rPr>
        <w:t> </w:t>
      </w:r>
      <w:r>
        <w:rPr>
          <w:spacing w:val="-5"/>
        </w:rPr>
        <w:t>of:</w:t>
      </w:r>
      <w:r>
        <w:rPr/>
        <w:tab/>
      </w:r>
      <w:r>
        <w:rPr>
          <w:b/>
        </w:rPr>
        <w:t>DISCUSSION:</w:t>
      </w:r>
      <w:r>
        <w:rPr>
          <w:b/>
          <w:spacing w:val="-9"/>
        </w:rPr>
        <w:t> </w:t>
      </w:r>
      <w:r>
        <w:rPr/>
        <w:t>For</w:t>
      </w:r>
      <w:r>
        <w:rPr>
          <w:spacing w:val="-7"/>
        </w:rPr>
        <w:t> </w:t>
      </w:r>
      <w:r>
        <w:rPr/>
        <w:t>explanation</w:t>
      </w:r>
      <w:r>
        <w:rPr>
          <w:spacing w:val="-1"/>
        </w:rPr>
        <w:t> </w:t>
      </w:r>
      <w:r>
        <w:rPr/>
        <w:t>refer</w:t>
      </w:r>
      <w:r>
        <w:rPr>
          <w:spacing w:val="1"/>
        </w:rPr>
        <w:t> </w:t>
      </w:r>
      <w:r>
        <w:rPr/>
        <w:t>to</w:t>
      </w:r>
      <w:r>
        <w:rPr>
          <w:spacing w:val="-1"/>
        </w:rPr>
        <w:t> </w:t>
      </w:r>
      <w:r>
        <w:rPr/>
        <w:t>question</w:t>
      </w:r>
      <w:r>
        <w:rPr>
          <w:spacing w:val="-1"/>
        </w:rPr>
        <w:t> </w:t>
      </w:r>
      <w:r>
        <w:rPr/>
        <w:t>#</w:t>
      </w:r>
      <w:r>
        <w:rPr>
          <w:spacing w:val="-1"/>
        </w:rPr>
        <w:t> </w:t>
      </w:r>
      <w:r>
        <w:rPr>
          <w:spacing w:val="-5"/>
        </w:rPr>
        <w:t>82</w:t>
      </w:r>
    </w:p>
    <w:p>
      <w:pPr>
        <w:pStyle w:val="BodyText"/>
        <w:spacing w:before="3"/>
      </w:pPr>
    </w:p>
    <w:p>
      <w:pPr>
        <w:pStyle w:val="ListParagraph"/>
        <w:numPr>
          <w:ilvl w:val="1"/>
          <w:numId w:val="54"/>
        </w:numPr>
        <w:tabs>
          <w:tab w:pos="685" w:val="left" w:leader="none"/>
        </w:tabs>
        <w:spacing w:line="240" w:lineRule="auto" w:before="0" w:after="0"/>
        <w:ind w:left="685" w:right="0" w:hanging="359"/>
        <w:jc w:val="left"/>
        <w:rPr>
          <w:sz w:val="18"/>
        </w:rPr>
      </w:pPr>
      <w:r>
        <w:rPr>
          <w:sz w:val="18"/>
        </w:rPr>
        <w:t>The</w:t>
      </w:r>
      <w:r>
        <w:rPr>
          <w:spacing w:val="-6"/>
          <w:sz w:val="18"/>
        </w:rPr>
        <w:t> </w:t>
      </w:r>
      <w:r>
        <w:rPr>
          <w:sz w:val="18"/>
        </w:rPr>
        <w:t>two</w:t>
      </w:r>
      <w:r>
        <w:rPr>
          <w:spacing w:val="-3"/>
          <w:sz w:val="18"/>
        </w:rPr>
        <w:t> </w:t>
      </w:r>
      <w:r>
        <w:rPr>
          <w:sz w:val="18"/>
        </w:rPr>
        <w:t>pulses</w:t>
      </w:r>
      <w:r>
        <w:rPr>
          <w:spacing w:val="-3"/>
          <w:sz w:val="18"/>
        </w:rPr>
        <w:t> </w:t>
      </w:r>
      <w:r>
        <w:rPr>
          <w:sz w:val="18"/>
        </w:rPr>
        <w:t>received</w:t>
      </w:r>
      <w:r>
        <w:rPr>
          <w:spacing w:val="-2"/>
          <w:sz w:val="18"/>
        </w:rPr>
        <w:t> </w:t>
      </w:r>
      <w:r>
        <w:rPr>
          <w:sz w:val="18"/>
        </w:rPr>
        <w:t>plus</w:t>
      </w:r>
      <w:r>
        <w:rPr>
          <w:spacing w:val="-3"/>
          <w:sz w:val="18"/>
        </w:rPr>
        <w:t> </w:t>
      </w:r>
      <w:r>
        <w:rPr>
          <w:sz w:val="18"/>
        </w:rPr>
        <w:t>the</w:t>
      </w:r>
      <w:r>
        <w:rPr>
          <w:spacing w:val="-6"/>
          <w:sz w:val="18"/>
        </w:rPr>
        <w:t> </w:t>
      </w:r>
      <w:r>
        <w:rPr>
          <w:sz w:val="18"/>
        </w:rPr>
        <w:t>aircraft</w:t>
      </w:r>
      <w:r>
        <w:rPr>
          <w:spacing w:val="8"/>
          <w:sz w:val="18"/>
        </w:rPr>
        <w:t> </w:t>
      </w:r>
      <w:r>
        <w:rPr>
          <w:spacing w:val="-2"/>
          <w:sz w:val="18"/>
        </w:rPr>
        <w:t>identification.</w:t>
      </w:r>
    </w:p>
    <w:p>
      <w:pPr>
        <w:pStyle w:val="ListParagraph"/>
        <w:numPr>
          <w:ilvl w:val="1"/>
          <w:numId w:val="54"/>
        </w:numPr>
        <w:tabs>
          <w:tab w:pos="686" w:val="left" w:leader="none"/>
        </w:tabs>
        <w:spacing w:line="232" w:lineRule="auto" w:before="7" w:after="0"/>
        <w:ind w:left="686" w:right="6987" w:hanging="360"/>
        <w:jc w:val="left"/>
        <w:rPr>
          <w:sz w:val="18"/>
        </w:rPr>
      </w:pPr>
      <w:r>
        <w:rPr>
          <w:sz w:val="18"/>
        </w:rPr>
        <w:t>The</w:t>
      </w:r>
      <w:r>
        <w:rPr>
          <w:spacing w:val="-7"/>
          <w:sz w:val="18"/>
        </w:rPr>
        <w:t> </w:t>
      </w:r>
      <w:r>
        <w:rPr>
          <w:sz w:val="18"/>
        </w:rPr>
        <w:t>two</w:t>
      </w:r>
      <w:r>
        <w:rPr>
          <w:spacing w:val="-3"/>
          <w:sz w:val="18"/>
        </w:rPr>
        <w:t> </w:t>
      </w:r>
      <w:r>
        <w:rPr>
          <w:sz w:val="18"/>
        </w:rPr>
        <w:t>pulses</w:t>
      </w:r>
      <w:r>
        <w:rPr>
          <w:spacing w:val="-4"/>
          <w:sz w:val="18"/>
        </w:rPr>
        <w:t> </w:t>
      </w:r>
      <w:r>
        <w:rPr>
          <w:sz w:val="18"/>
        </w:rPr>
        <w:t>received</w:t>
      </w:r>
      <w:r>
        <w:rPr>
          <w:spacing w:val="-3"/>
          <w:sz w:val="18"/>
        </w:rPr>
        <w:t> </w:t>
      </w:r>
      <w:r>
        <w:rPr>
          <w:sz w:val="18"/>
        </w:rPr>
        <w:t>plus</w:t>
      </w:r>
      <w:r>
        <w:rPr>
          <w:spacing w:val="-4"/>
          <w:sz w:val="18"/>
        </w:rPr>
        <w:t> </w:t>
      </w:r>
      <w:r>
        <w:rPr>
          <w:sz w:val="18"/>
        </w:rPr>
        <w:t>an</w:t>
      </w:r>
      <w:r>
        <w:rPr>
          <w:spacing w:val="-3"/>
          <w:sz w:val="18"/>
        </w:rPr>
        <w:t> </w:t>
      </w:r>
      <w:r>
        <w:rPr>
          <w:sz w:val="18"/>
        </w:rPr>
        <w:t>additional</w:t>
      </w:r>
      <w:r>
        <w:rPr>
          <w:spacing w:val="-12"/>
          <w:sz w:val="18"/>
        </w:rPr>
        <w:t> </w:t>
      </w:r>
      <w:r>
        <w:rPr>
          <w:sz w:val="18"/>
        </w:rPr>
        <w:t>number of pulses between them.</w:t>
      </w:r>
    </w:p>
    <w:p>
      <w:pPr>
        <w:pStyle w:val="ListParagraph"/>
        <w:numPr>
          <w:ilvl w:val="1"/>
          <w:numId w:val="54"/>
        </w:numPr>
        <w:tabs>
          <w:tab w:pos="685" w:val="left" w:leader="none"/>
        </w:tabs>
        <w:spacing w:line="240" w:lineRule="auto" w:before="4" w:after="0"/>
        <w:ind w:left="685" w:right="0" w:hanging="359"/>
        <w:jc w:val="left"/>
        <w:rPr>
          <w:sz w:val="18"/>
        </w:rPr>
      </w:pPr>
      <w:r>
        <w:rPr>
          <w:sz w:val="18"/>
        </w:rPr>
        <w:t>The</w:t>
      </w:r>
      <w:r>
        <w:rPr>
          <w:spacing w:val="-6"/>
          <w:sz w:val="18"/>
        </w:rPr>
        <w:t> </w:t>
      </w:r>
      <w:r>
        <w:rPr>
          <w:sz w:val="18"/>
        </w:rPr>
        <w:t>aircraft</w:t>
      </w:r>
      <w:r>
        <w:rPr>
          <w:spacing w:val="2"/>
          <w:sz w:val="18"/>
        </w:rPr>
        <w:t> </w:t>
      </w:r>
      <w:r>
        <w:rPr>
          <w:sz w:val="18"/>
        </w:rPr>
        <w:t>identification</w:t>
      </w:r>
      <w:r>
        <w:rPr>
          <w:spacing w:val="-2"/>
          <w:sz w:val="18"/>
        </w:rPr>
        <w:t> </w:t>
      </w:r>
      <w:r>
        <w:rPr>
          <w:sz w:val="18"/>
        </w:rPr>
        <w:t>plus</w:t>
      </w:r>
      <w:r>
        <w:rPr>
          <w:spacing w:val="-3"/>
          <w:sz w:val="18"/>
        </w:rPr>
        <w:t> </w:t>
      </w:r>
      <w:r>
        <w:rPr>
          <w:sz w:val="18"/>
        </w:rPr>
        <w:t>pulses</w:t>
      </w:r>
      <w:r>
        <w:rPr>
          <w:spacing w:val="-3"/>
          <w:sz w:val="18"/>
        </w:rPr>
        <w:t> </w:t>
      </w:r>
      <w:r>
        <w:rPr>
          <w:sz w:val="18"/>
        </w:rPr>
        <w:t>giving</w:t>
      </w:r>
      <w:r>
        <w:rPr>
          <w:spacing w:val="-9"/>
          <w:sz w:val="18"/>
        </w:rPr>
        <w:t> </w:t>
      </w:r>
      <w:r>
        <w:rPr>
          <w:sz w:val="18"/>
        </w:rPr>
        <w:t>the</w:t>
      </w:r>
      <w:r>
        <w:rPr>
          <w:spacing w:val="-5"/>
          <w:sz w:val="18"/>
        </w:rPr>
        <w:t> </w:t>
      </w:r>
      <w:r>
        <w:rPr>
          <w:spacing w:val="-2"/>
          <w:sz w:val="18"/>
        </w:rPr>
        <w:t>altitude.</w:t>
      </w:r>
    </w:p>
    <w:p>
      <w:pPr>
        <w:pStyle w:val="ListParagraph"/>
        <w:spacing w:after="0" w:line="240" w:lineRule="auto"/>
        <w:jc w:val="left"/>
        <w:rPr>
          <w:sz w:val="18"/>
        </w:rPr>
        <w:sectPr>
          <w:pgSz w:w="11910" w:h="16850"/>
          <w:pgMar w:header="508" w:footer="1301" w:top="1620" w:bottom="1500" w:left="566" w:right="0"/>
        </w:sectPr>
      </w:pPr>
    </w:p>
    <w:p>
      <w:pPr>
        <w:pStyle w:val="ListParagraph"/>
        <w:numPr>
          <w:ilvl w:val="1"/>
          <w:numId w:val="54"/>
        </w:numPr>
        <w:tabs>
          <w:tab w:pos="685" w:val="left" w:leader="none"/>
        </w:tabs>
        <w:spacing w:line="240" w:lineRule="auto" w:before="87" w:after="0"/>
        <w:ind w:left="685" w:right="0" w:hanging="359"/>
        <w:jc w:val="left"/>
        <w:rPr>
          <w:sz w:val="18"/>
        </w:rPr>
      </w:pPr>
      <w:r>
        <w:rPr>
          <w:sz w:val="18"/>
        </w:rPr>
        <w:t>Pulses</w:t>
      </w:r>
      <w:r>
        <w:rPr>
          <w:spacing w:val="-1"/>
          <w:sz w:val="18"/>
        </w:rPr>
        <w:t> </w:t>
      </w:r>
      <w:r>
        <w:rPr>
          <w:sz w:val="18"/>
        </w:rPr>
        <w:t>giving</w:t>
      </w:r>
      <w:r>
        <w:rPr>
          <w:spacing w:val="-6"/>
          <w:sz w:val="18"/>
        </w:rPr>
        <w:t> </w:t>
      </w:r>
      <w:r>
        <w:rPr>
          <w:sz w:val="18"/>
        </w:rPr>
        <w:t>the</w:t>
      </w:r>
      <w:r>
        <w:rPr>
          <w:spacing w:val="-4"/>
          <w:sz w:val="18"/>
        </w:rPr>
        <w:t> </w:t>
      </w:r>
      <w:r>
        <w:rPr>
          <w:sz w:val="18"/>
        </w:rPr>
        <w:t>altitude,</w:t>
      </w:r>
      <w:r>
        <w:rPr>
          <w:spacing w:val="-4"/>
          <w:sz w:val="18"/>
        </w:rPr>
        <w:t> </w:t>
      </w:r>
      <w:r>
        <w:rPr>
          <w:sz w:val="18"/>
        </w:rPr>
        <w:t>plus</w:t>
      </w:r>
      <w:r>
        <w:rPr>
          <w:spacing w:val="-1"/>
          <w:sz w:val="18"/>
        </w:rPr>
        <w:t> </w:t>
      </w:r>
      <w:r>
        <w:rPr>
          <w:sz w:val="18"/>
        </w:rPr>
        <w:t>any</w:t>
      </w:r>
      <w:r>
        <w:rPr>
          <w:spacing w:val="1"/>
          <w:sz w:val="18"/>
        </w:rPr>
        <w:t> </w:t>
      </w:r>
      <w:r>
        <w:rPr>
          <w:sz w:val="18"/>
        </w:rPr>
        <w:t>ident</w:t>
      </w:r>
      <w:r>
        <w:rPr>
          <w:spacing w:val="-2"/>
          <w:sz w:val="18"/>
        </w:rPr>
        <w:t> pulse.</w:t>
      </w:r>
    </w:p>
    <w:p>
      <w:pPr>
        <w:pStyle w:val="BodyText"/>
        <w:rPr>
          <w:sz w:val="40"/>
        </w:rPr>
      </w:pPr>
    </w:p>
    <w:p>
      <w:pPr>
        <w:pStyle w:val="BodyText"/>
        <w:rPr>
          <w:sz w:val="40"/>
        </w:rPr>
      </w:pPr>
    </w:p>
    <w:p>
      <w:pPr>
        <w:pStyle w:val="BodyText"/>
        <w:rPr>
          <w:sz w:val="40"/>
        </w:rPr>
      </w:pPr>
    </w:p>
    <w:p>
      <w:pPr>
        <w:pStyle w:val="BodyText"/>
        <w:rPr>
          <w:sz w:val="40"/>
        </w:rPr>
      </w:pPr>
    </w:p>
    <w:p>
      <w:pPr>
        <w:pStyle w:val="BodyText"/>
        <w:rPr>
          <w:sz w:val="40"/>
        </w:rPr>
      </w:pPr>
    </w:p>
    <w:p>
      <w:pPr>
        <w:pStyle w:val="BodyText"/>
        <w:rPr>
          <w:sz w:val="40"/>
        </w:rPr>
      </w:pPr>
    </w:p>
    <w:p>
      <w:pPr>
        <w:pStyle w:val="BodyText"/>
        <w:rPr>
          <w:sz w:val="40"/>
        </w:rPr>
      </w:pPr>
    </w:p>
    <w:p>
      <w:pPr>
        <w:pStyle w:val="BodyText"/>
        <w:rPr>
          <w:sz w:val="40"/>
        </w:rPr>
      </w:pPr>
    </w:p>
    <w:p>
      <w:pPr>
        <w:pStyle w:val="BodyText"/>
        <w:rPr>
          <w:sz w:val="40"/>
        </w:rPr>
      </w:pPr>
    </w:p>
    <w:p>
      <w:pPr>
        <w:pStyle w:val="BodyText"/>
        <w:rPr>
          <w:sz w:val="40"/>
        </w:rPr>
      </w:pPr>
    </w:p>
    <w:p>
      <w:pPr>
        <w:pStyle w:val="BodyText"/>
        <w:rPr>
          <w:sz w:val="40"/>
        </w:rPr>
      </w:pPr>
    </w:p>
    <w:p>
      <w:pPr>
        <w:pStyle w:val="BodyText"/>
        <w:rPr>
          <w:sz w:val="40"/>
        </w:rPr>
      </w:pPr>
    </w:p>
    <w:p>
      <w:pPr>
        <w:pStyle w:val="BodyText"/>
        <w:rPr>
          <w:sz w:val="40"/>
        </w:rPr>
      </w:pPr>
    </w:p>
    <w:p>
      <w:pPr>
        <w:pStyle w:val="BodyText"/>
        <w:rPr>
          <w:sz w:val="40"/>
        </w:rPr>
      </w:pPr>
    </w:p>
    <w:p>
      <w:pPr>
        <w:pStyle w:val="BodyText"/>
        <w:rPr>
          <w:sz w:val="40"/>
        </w:rPr>
      </w:pPr>
    </w:p>
    <w:p>
      <w:pPr>
        <w:pStyle w:val="BodyText"/>
        <w:rPr>
          <w:sz w:val="40"/>
        </w:rPr>
      </w:pPr>
    </w:p>
    <w:p>
      <w:pPr>
        <w:pStyle w:val="BodyText"/>
        <w:rPr>
          <w:sz w:val="40"/>
        </w:rPr>
      </w:pPr>
    </w:p>
    <w:p>
      <w:pPr>
        <w:pStyle w:val="BodyText"/>
        <w:rPr>
          <w:sz w:val="40"/>
        </w:rPr>
      </w:pPr>
    </w:p>
    <w:p>
      <w:pPr>
        <w:pStyle w:val="BodyText"/>
        <w:rPr>
          <w:sz w:val="40"/>
        </w:rPr>
      </w:pPr>
    </w:p>
    <w:p>
      <w:pPr>
        <w:pStyle w:val="BodyText"/>
        <w:rPr>
          <w:sz w:val="40"/>
        </w:rPr>
      </w:pPr>
    </w:p>
    <w:p>
      <w:pPr>
        <w:pStyle w:val="BodyText"/>
        <w:spacing w:before="408"/>
        <w:rPr>
          <w:sz w:val="40"/>
        </w:rPr>
      </w:pPr>
    </w:p>
    <w:p>
      <w:pPr>
        <w:spacing w:line="1370" w:lineRule="atLeast" w:before="0"/>
        <w:ind w:left="5568" w:right="3369" w:hanging="1181"/>
        <w:jc w:val="left"/>
        <w:rPr>
          <w:b/>
          <w:sz w:val="40"/>
        </w:rPr>
      </w:pPr>
      <w:r>
        <w:rPr>
          <w:b/>
          <w:spacing w:val="-2"/>
          <w:sz w:val="40"/>
        </w:rPr>
        <w:t>INTENTIONALLY </w:t>
      </w:r>
      <w:r>
        <w:rPr>
          <w:b/>
          <w:spacing w:val="-4"/>
          <w:sz w:val="40"/>
        </w:rPr>
        <w:t>LEFT</w:t>
      </w:r>
    </w:p>
    <w:p>
      <w:pPr>
        <w:spacing w:after="0" w:line="1370" w:lineRule="atLeast"/>
        <w:jc w:val="left"/>
        <w:rPr>
          <w:b/>
          <w:sz w:val="40"/>
        </w:rPr>
        <w:sectPr>
          <w:pgSz w:w="11910" w:h="16850"/>
          <w:pgMar w:header="508" w:footer="1301" w:top="1620" w:bottom="1500" w:left="566" w:right="0"/>
        </w:sectPr>
      </w:pPr>
    </w:p>
    <w:p>
      <w:pPr>
        <w:pStyle w:val="BodyText"/>
        <w:spacing w:before="91"/>
        <w:rPr>
          <w:b/>
          <w:sz w:val="40"/>
        </w:rPr>
      </w:pPr>
    </w:p>
    <w:p>
      <w:pPr>
        <w:spacing w:before="0"/>
        <w:ind w:left="817" w:right="0" w:firstLine="0"/>
        <w:jc w:val="center"/>
        <w:rPr>
          <w:b/>
          <w:sz w:val="40"/>
        </w:rPr>
      </w:pPr>
      <w:r>
        <w:rPr>
          <w:b/>
          <w:spacing w:val="-2"/>
          <w:sz w:val="40"/>
        </w:rPr>
        <w:t>BLANK</w:t>
      </w:r>
    </w:p>
    <w:p>
      <w:pPr>
        <w:pStyle w:val="BodyText"/>
        <w:rPr>
          <w:b/>
          <w:sz w:val="40"/>
        </w:rPr>
      </w:pPr>
    </w:p>
    <w:p>
      <w:pPr>
        <w:pStyle w:val="BodyText"/>
        <w:rPr>
          <w:b/>
          <w:sz w:val="40"/>
        </w:rPr>
      </w:pPr>
    </w:p>
    <w:p>
      <w:pPr>
        <w:pStyle w:val="BodyText"/>
        <w:rPr>
          <w:b/>
          <w:sz w:val="40"/>
        </w:rPr>
      </w:pPr>
    </w:p>
    <w:p>
      <w:pPr>
        <w:pStyle w:val="BodyText"/>
        <w:rPr>
          <w:b/>
          <w:sz w:val="40"/>
        </w:rPr>
      </w:pPr>
    </w:p>
    <w:p>
      <w:pPr>
        <w:pStyle w:val="BodyText"/>
        <w:rPr>
          <w:b/>
          <w:sz w:val="40"/>
        </w:rPr>
      </w:pPr>
    </w:p>
    <w:p>
      <w:pPr>
        <w:pStyle w:val="BodyText"/>
        <w:rPr>
          <w:b/>
          <w:sz w:val="40"/>
        </w:rPr>
      </w:pPr>
    </w:p>
    <w:p>
      <w:pPr>
        <w:pStyle w:val="BodyText"/>
        <w:rPr>
          <w:b/>
          <w:sz w:val="40"/>
        </w:rPr>
      </w:pPr>
    </w:p>
    <w:p>
      <w:pPr>
        <w:pStyle w:val="BodyText"/>
        <w:rPr>
          <w:b/>
          <w:sz w:val="40"/>
        </w:rPr>
      </w:pPr>
    </w:p>
    <w:p>
      <w:pPr>
        <w:pStyle w:val="BodyText"/>
        <w:rPr>
          <w:b/>
          <w:sz w:val="40"/>
        </w:rPr>
      </w:pPr>
    </w:p>
    <w:p>
      <w:pPr>
        <w:pStyle w:val="BodyText"/>
        <w:rPr>
          <w:b/>
          <w:sz w:val="40"/>
        </w:rPr>
      </w:pPr>
    </w:p>
    <w:p>
      <w:pPr>
        <w:pStyle w:val="BodyText"/>
        <w:rPr>
          <w:b/>
          <w:sz w:val="40"/>
        </w:rPr>
      </w:pPr>
    </w:p>
    <w:p>
      <w:pPr>
        <w:pStyle w:val="BodyText"/>
        <w:rPr>
          <w:b/>
          <w:sz w:val="40"/>
        </w:rPr>
      </w:pPr>
    </w:p>
    <w:p>
      <w:pPr>
        <w:pStyle w:val="BodyText"/>
        <w:rPr>
          <w:b/>
          <w:sz w:val="40"/>
        </w:rPr>
      </w:pPr>
    </w:p>
    <w:p>
      <w:pPr>
        <w:pStyle w:val="BodyText"/>
        <w:rPr>
          <w:b/>
          <w:sz w:val="40"/>
        </w:rPr>
      </w:pPr>
    </w:p>
    <w:p>
      <w:pPr>
        <w:pStyle w:val="BodyText"/>
        <w:rPr>
          <w:b/>
          <w:sz w:val="40"/>
        </w:rPr>
      </w:pPr>
    </w:p>
    <w:p>
      <w:pPr>
        <w:pStyle w:val="BodyText"/>
        <w:spacing w:before="298"/>
        <w:rPr>
          <w:b/>
          <w:sz w:val="40"/>
        </w:rPr>
      </w:pPr>
    </w:p>
    <w:p>
      <w:pPr>
        <w:pStyle w:val="Heading1"/>
        <w:spacing w:before="1"/>
      </w:pPr>
      <w:r>
        <w:rPr/>
        <w:t>CHAPRET</w:t>
      </w:r>
      <w:r>
        <w:rPr>
          <w:spacing w:val="-11"/>
        </w:rPr>
        <w:t> </w:t>
      </w:r>
      <w:r>
        <w:rPr>
          <w:spacing w:val="-10"/>
        </w:rPr>
        <w:t>3</w:t>
      </w:r>
    </w:p>
    <w:p>
      <w:pPr>
        <w:pStyle w:val="BodyText"/>
        <w:rPr>
          <w:b/>
          <w:sz w:val="72"/>
        </w:rPr>
      </w:pPr>
    </w:p>
    <w:p>
      <w:pPr>
        <w:pStyle w:val="Heading2"/>
        <w:spacing w:before="1"/>
        <w:ind w:right="15"/>
      </w:pPr>
      <w:r>
        <w:rPr/>
        <w:t>AIRCRAFT</w:t>
      </w:r>
      <w:r>
        <w:rPr>
          <w:spacing w:val="-8"/>
        </w:rPr>
        <w:t> </w:t>
      </w:r>
      <w:r>
        <w:rPr/>
        <w:t>SYSTEMS</w:t>
      </w:r>
      <w:r>
        <w:rPr>
          <w:spacing w:val="-15"/>
        </w:rPr>
        <w:t> </w:t>
      </w:r>
      <w:r>
        <w:rPr/>
        <w:t>AND</w:t>
      </w:r>
      <w:r>
        <w:rPr>
          <w:spacing w:val="-10"/>
        </w:rPr>
        <w:t> </w:t>
      </w:r>
      <w:r>
        <w:rPr>
          <w:spacing w:val="-2"/>
        </w:rPr>
        <w:t>PERFORMENCE</w:t>
      </w:r>
    </w:p>
    <w:p>
      <w:pPr>
        <w:pStyle w:val="Heading2"/>
        <w:spacing w:after="0"/>
        <w:sectPr>
          <w:pgSz w:w="11910" w:h="16850"/>
          <w:pgMar w:header="508" w:footer="1301" w:top="1620" w:bottom="1500" w:left="566" w:right="0"/>
        </w:sectPr>
      </w:pPr>
    </w:p>
    <w:p>
      <w:pPr>
        <w:pStyle w:val="BodyText"/>
        <w:rPr>
          <w:b/>
          <w:sz w:val="40"/>
        </w:rPr>
      </w:pPr>
    </w:p>
    <w:p>
      <w:pPr>
        <w:pStyle w:val="BodyText"/>
        <w:rPr>
          <w:b/>
          <w:sz w:val="40"/>
        </w:rPr>
      </w:pPr>
    </w:p>
    <w:p>
      <w:pPr>
        <w:pStyle w:val="BodyText"/>
        <w:rPr>
          <w:b/>
          <w:sz w:val="40"/>
        </w:rPr>
      </w:pPr>
    </w:p>
    <w:p>
      <w:pPr>
        <w:pStyle w:val="BodyText"/>
        <w:rPr>
          <w:b/>
          <w:sz w:val="40"/>
        </w:rPr>
      </w:pPr>
    </w:p>
    <w:p>
      <w:pPr>
        <w:pStyle w:val="BodyText"/>
        <w:rPr>
          <w:b/>
          <w:sz w:val="40"/>
        </w:rPr>
      </w:pPr>
    </w:p>
    <w:p>
      <w:pPr>
        <w:pStyle w:val="BodyText"/>
        <w:rPr>
          <w:b/>
          <w:sz w:val="40"/>
        </w:rPr>
      </w:pPr>
    </w:p>
    <w:p>
      <w:pPr>
        <w:pStyle w:val="BodyText"/>
        <w:rPr>
          <w:b/>
          <w:sz w:val="40"/>
        </w:rPr>
      </w:pPr>
    </w:p>
    <w:p>
      <w:pPr>
        <w:pStyle w:val="BodyText"/>
        <w:rPr>
          <w:b/>
          <w:sz w:val="40"/>
        </w:rPr>
      </w:pPr>
    </w:p>
    <w:p>
      <w:pPr>
        <w:pStyle w:val="BodyText"/>
        <w:rPr>
          <w:b/>
          <w:sz w:val="40"/>
        </w:rPr>
      </w:pPr>
    </w:p>
    <w:p>
      <w:pPr>
        <w:pStyle w:val="BodyText"/>
        <w:spacing w:before="185"/>
        <w:rPr>
          <w:b/>
          <w:sz w:val="40"/>
        </w:rPr>
      </w:pPr>
    </w:p>
    <w:p>
      <w:pPr>
        <w:pStyle w:val="ListParagraph"/>
        <w:numPr>
          <w:ilvl w:val="0"/>
          <w:numId w:val="82"/>
        </w:numPr>
        <w:tabs>
          <w:tab w:pos="1052" w:val="left" w:leader="none"/>
        </w:tabs>
        <w:spacing w:line="490" w:lineRule="exact" w:before="0" w:after="0"/>
        <w:ind w:left="1052" w:right="0" w:hanging="366"/>
        <w:jc w:val="left"/>
        <w:rPr>
          <w:b/>
          <w:sz w:val="40"/>
        </w:rPr>
      </w:pPr>
      <w:r>
        <w:rPr>
          <w:b/>
          <w:sz w:val="40"/>
        </w:rPr>
        <w:t>Pitot-Static</w:t>
      </w:r>
      <w:r>
        <w:rPr>
          <w:b/>
          <w:spacing w:val="-18"/>
          <w:sz w:val="40"/>
        </w:rPr>
        <w:t> </w:t>
      </w:r>
      <w:r>
        <w:rPr>
          <w:b/>
          <w:spacing w:val="-2"/>
          <w:sz w:val="40"/>
        </w:rPr>
        <w:t>Instruments</w:t>
      </w:r>
    </w:p>
    <w:p>
      <w:pPr>
        <w:pStyle w:val="ListParagraph"/>
        <w:numPr>
          <w:ilvl w:val="0"/>
          <w:numId w:val="82"/>
        </w:numPr>
        <w:tabs>
          <w:tab w:pos="1052" w:val="left" w:leader="none"/>
        </w:tabs>
        <w:spacing w:line="489" w:lineRule="exact" w:before="0" w:after="0"/>
        <w:ind w:left="1052" w:right="0" w:hanging="366"/>
        <w:jc w:val="left"/>
        <w:rPr>
          <w:b/>
          <w:sz w:val="40"/>
        </w:rPr>
      </w:pPr>
      <w:r>
        <w:rPr>
          <w:b/>
          <w:sz w:val="40"/>
        </w:rPr>
        <w:t>Gyroscopic</w:t>
      </w:r>
      <w:r>
        <w:rPr>
          <w:b/>
          <w:spacing w:val="-18"/>
          <w:sz w:val="40"/>
        </w:rPr>
        <w:t> </w:t>
      </w:r>
      <w:r>
        <w:rPr>
          <w:b/>
          <w:spacing w:val="-2"/>
          <w:sz w:val="40"/>
        </w:rPr>
        <w:t>Instruments</w:t>
      </w:r>
    </w:p>
    <w:p>
      <w:pPr>
        <w:pStyle w:val="ListParagraph"/>
        <w:numPr>
          <w:ilvl w:val="0"/>
          <w:numId w:val="82"/>
        </w:numPr>
        <w:tabs>
          <w:tab w:pos="1051" w:val="left" w:leader="none"/>
        </w:tabs>
        <w:spacing w:line="486" w:lineRule="exact" w:before="0" w:after="0"/>
        <w:ind w:left="1051" w:right="0" w:hanging="366"/>
        <w:jc w:val="left"/>
        <w:rPr>
          <w:b/>
          <w:sz w:val="40"/>
        </w:rPr>
      </w:pPr>
      <w:r>
        <w:rPr>
          <w:b/>
          <w:sz w:val="40"/>
        </w:rPr>
        <w:t>Engine</w:t>
      </w:r>
      <w:r>
        <w:rPr>
          <w:b/>
          <w:spacing w:val="-9"/>
          <w:sz w:val="40"/>
        </w:rPr>
        <w:t> </w:t>
      </w:r>
      <w:r>
        <w:rPr>
          <w:b/>
          <w:sz w:val="40"/>
        </w:rPr>
        <w:t>and</w:t>
      </w:r>
      <w:r>
        <w:rPr>
          <w:b/>
          <w:spacing w:val="-10"/>
          <w:sz w:val="40"/>
        </w:rPr>
        <w:t> </w:t>
      </w:r>
      <w:r>
        <w:rPr>
          <w:b/>
          <w:spacing w:val="-2"/>
          <w:sz w:val="40"/>
        </w:rPr>
        <w:t>Propeller</w:t>
      </w:r>
    </w:p>
    <w:p>
      <w:pPr>
        <w:pStyle w:val="ListParagraph"/>
        <w:numPr>
          <w:ilvl w:val="0"/>
          <w:numId w:val="82"/>
        </w:numPr>
        <w:tabs>
          <w:tab w:pos="1051" w:val="left" w:leader="none"/>
        </w:tabs>
        <w:spacing w:line="486" w:lineRule="exact" w:before="0" w:after="0"/>
        <w:ind w:left="1051" w:right="0" w:hanging="366"/>
        <w:jc w:val="left"/>
        <w:rPr>
          <w:b/>
          <w:sz w:val="40"/>
        </w:rPr>
      </w:pPr>
      <w:r>
        <w:rPr>
          <w:b/>
          <w:sz w:val="40"/>
        </w:rPr>
        <w:t>Fuel</w:t>
      </w:r>
      <w:r>
        <w:rPr>
          <w:b/>
          <w:spacing w:val="-10"/>
          <w:sz w:val="40"/>
        </w:rPr>
        <w:t> </w:t>
      </w:r>
      <w:r>
        <w:rPr>
          <w:b/>
          <w:sz w:val="40"/>
        </w:rPr>
        <w:t>and</w:t>
      </w:r>
      <w:r>
        <w:rPr>
          <w:b/>
          <w:spacing w:val="-13"/>
          <w:sz w:val="40"/>
        </w:rPr>
        <w:t> </w:t>
      </w:r>
      <w:r>
        <w:rPr>
          <w:b/>
          <w:sz w:val="40"/>
        </w:rPr>
        <w:t>Electrical</w:t>
      </w:r>
      <w:r>
        <w:rPr>
          <w:b/>
          <w:spacing w:val="-9"/>
          <w:sz w:val="40"/>
        </w:rPr>
        <w:t> </w:t>
      </w:r>
      <w:r>
        <w:rPr>
          <w:b/>
          <w:spacing w:val="-2"/>
          <w:sz w:val="40"/>
        </w:rPr>
        <w:t>Systems</w:t>
      </w:r>
    </w:p>
    <w:p>
      <w:pPr>
        <w:pStyle w:val="ListParagraph"/>
        <w:numPr>
          <w:ilvl w:val="0"/>
          <w:numId w:val="82"/>
        </w:numPr>
        <w:tabs>
          <w:tab w:pos="1051" w:val="left" w:leader="none"/>
        </w:tabs>
        <w:spacing w:line="489" w:lineRule="exact" w:before="0" w:after="0"/>
        <w:ind w:left="1051" w:right="0" w:hanging="366"/>
        <w:jc w:val="left"/>
        <w:rPr>
          <w:b/>
          <w:sz w:val="40"/>
        </w:rPr>
      </w:pPr>
      <w:r>
        <w:rPr>
          <w:b/>
          <w:sz w:val="40"/>
        </w:rPr>
        <w:t>Predicting</w:t>
      </w:r>
      <w:r>
        <w:rPr>
          <w:b/>
          <w:spacing w:val="-18"/>
          <w:sz w:val="40"/>
        </w:rPr>
        <w:t> </w:t>
      </w:r>
      <w:r>
        <w:rPr>
          <w:b/>
          <w:spacing w:val="-2"/>
          <w:sz w:val="40"/>
        </w:rPr>
        <w:t>Performance</w:t>
      </w:r>
    </w:p>
    <w:p>
      <w:pPr>
        <w:pStyle w:val="ListParagraph"/>
        <w:numPr>
          <w:ilvl w:val="0"/>
          <w:numId w:val="82"/>
        </w:numPr>
        <w:tabs>
          <w:tab w:pos="1051" w:val="left" w:leader="none"/>
        </w:tabs>
        <w:spacing w:line="490" w:lineRule="exact" w:before="0" w:after="0"/>
        <w:ind w:left="1051" w:right="0" w:hanging="366"/>
        <w:jc w:val="left"/>
        <w:rPr>
          <w:b/>
          <w:sz w:val="40"/>
        </w:rPr>
      </w:pPr>
      <w:r>
        <w:rPr>
          <w:b/>
          <w:sz w:val="40"/>
        </w:rPr>
        <w:t>Weight</w:t>
      </w:r>
      <w:r>
        <w:rPr>
          <w:b/>
          <w:spacing w:val="-10"/>
          <w:sz w:val="40"/>
        </w:rPr>
        <w:t> </w:t>
      </w:r>
      <w:r>
        <w:rPr>
          <w:b/>
          <w:sz w:val="40"/>
        </w:rPr>
        <w:t>and</w:t>
      </w:r>
      <w:r>
        <w:rPr>
          <w:b/>
          <w:spacing w:val="-12"/>
          <w:sz w:val="40"/>
        </w:rPr>
        <w:t> </w:t>
      </w:r>
      <w:r>
        <w:rPr>
          <w:b/>
          <w:spacing w:val="-2"/>
          <w:sz w:val="40"/>
        </w:rPr>
        <w:t>Balance</w:t>
      </w:r>
    </w:p>
    <w:p>
      <w:pPr>
        <w:pStyle w:val="ListParagraph"/>
        <w:spacing w:after="0" w:line="490" w:lineRule="exact"/>
        <w:jc w:val="left"/>
        <w:rPr>
          <w:b/>
          <w:sz w:val="40"/>
        </w:rPr>
        <w:sectPr>
          <w:pgSz w:w="11910" w:h="16850"/>
          <w:pgMar w:header="508" w:footer="1301" w:top="1620" w:bottom="1500" w:left="566" w:right="0"/>
        </w:sectPr>
      </w:pPr>
    </w:p>
    <w:p>
      <w:pPr>
        <w:pStyle w:val="BodyText"/>
        <w:rPr>
          <w:b/>
        </w:rPr>
      </w:pPr>
    </w:p>
    <w:p>
      <w:pPr>
        <w:pStyle w:val="BodyText"/>
        <w:rPr>
          <w:b/>
        </w:rPr>
      </w:pPr>
    </w:p>
    <w:p>
      <w:pPr>
        <w:pStyle w:val="BodyText"/>
        <w:rPr>
          <w:b/>
        </w:rPr>
      </w:pPr>
    </w:p>
    <w:p>
      <w:pPr>
        <w:pStyle w:val="BodyText"/>
        <w:spacing w:before="86"/>
        <w:rPr>
          <w:b/>
        </w:rPr>
      </w:pPr>
    </w:p>
    <w:p>
      <w:pPr>
        <w:pStyle w:val="ListParagraph"/>
        <w:numPr>
          <w:ilvl w:val="0"/>
          <w:numId w:val="83"/>
        </w:numPr>
        <w:tabs>
          <w:tab w:pos="600" w:val="left" w:leader="none"/>
          <w:tab w:pos="6000" w:val="left" w:leader="none"/>
        </w:tabs>
        <w:spacing w:line="240" w:lineRule="auto" w:before="1" w:after="0"/>
        <w:ind w:left="600" w:right="0" w:hanging="360"/>
        <w:jc w:val="left"/>
        <w:rPr>
          <w:sz w:val="18"/>
        </w:rPr>
      </w:pPr>
      <w:r>
        <w:rPr>
          <w:sz w:val="18"/>
        </w:rPr>
        <w:t>You</w:t>
      </w:r>
      <w:r>
        <w:rPr>
          <w:spacing w:val="-2"/>
          <w:sz w:val="18"/>
        </w:rPr>
        <w:t> </w:t>
      </w:r>
      <w:r>
        <w:rPr>
          <w:sz w:val="18"/>
        </w:rPr>
        <w:t>are</w:t>
      </w:r>
      <w:r>
        <w:rPr>
          <w:spacing w:val="-5"/>
          <w:sz w:val="18"/>
        </w:rPr>
        <w:t> </w:t>
      </w:r>
      <w:r>
        <w:rPr>
          <w:sz w:val="18"/>
        </w:rPr>
        <w:t>flying</w:t>
      </w:r>
      <w:r>
        <w:rPr>
          <w:spacing w:val="-1"/>
          <w:sz w:val="18"/>
        </w:rPr>
        <w:t> </w:t>
      </w:r>
      <w:r>
        <w:rPr>
          <w:sz w:val="18"/>
        </w:rPr>
        <w:t>in</w:t>
      </w:r>
      <w:r>
        <w:rPr>
          <w:spacing w:val="-2"/>
          <w:sz w:val="18"/>
        </w:rPr>
        <w:t> </w:t>
      </w:r>
      <w:r>
        <w:rPr>
          <w:sz w:val="18"/>
        </w:rPr>
        <w:t>the</w:t>
      </w:r>
      <w:r>
        <w:rPr>
          <w:spacing w:val="-5"/>
          <w:sz w:val="18"/>
        </w:rPr>
        <w:t> </w:t>
      </w:r>
      <w:r>
        <w:rPr>
          <w:sz w:val="18"/>
        </w:rPr>
        <w:t>northern</w:t>
      </w:r>
      <w:r>
        <w:rPr>
          <w:spacing w:val="-1"/>
          <w:sz w:val="18"/>
        </w:rPr>
        <w:t> </w:t>
      </w:r>
      <w:r>
        <w:rPr>
          <w:sz w:val="18"/>
        </w:rPr>
        <w:t>hemisphere</w:t>
      </w:r>
      <w:r>
        <w:rPr>
          <w:spacing w:val="-6"/>
          <w:sz w:val="18"/>
        </w:rPr>
        <w:t> </w:t>
      </w:r>
      <w:r>
        <w:rPr>
          <w:sz w:val="18"/>
        </w:rPr>
        <w:t>on</w:t>
      </w:r>
      <w:r>
        <w:rPr>
          <w:spacing w:val="-1"/>
          <w:sz w:val="18"/>
        </w:rPr>
        <w:t> </w:t>
      </w:r>
      <w:r>
        <w:rPr>
          <w:sz w:val="18"/>
        </w:rPr>
        <w:t>270</w:t>
      </w:r>
      <w:r>
        <w:rPr>
          <w:spacing w:val="-8"/>
          <w:sz w:val="18"/>
        </w:rPr>
        <w:t> </w:t>
      </w:r>
      <w:r>
        <w:rPr>
          <w:sz w:val="18"/>
        </w:rPr>
        <w:t>heading,</w:t>
      </w:r>
      <w:r>
        <w:rPr>
          <w:spacing w:val="1"/>
          <w:sz w:val="18"/>
        </w:rPr>
        <w:t> </w:t>
      </w:r>
      <w:r>
        <w:rPr>
          <w:spacing w:val="-5"/>
          <w:sz w:val="18"/>
        </w:rPr>
        <w:t>and</w:t>
      </w:r>
      <w:r>
        <w:rPr>
          <w:sz w:val="18"/>
        </w:rPr>
        <w:tab/>
        <w:t>Answer</w:t>
      </w:r>
      <w:r>
        <w:rPr>
          <w:spacing w:val="-10"/>
          <w:sz w:val="18"/>
        </w:rPr>
        <w:t> </w:t>
      </w:r>
      <w:r>
        <w:rPr>
          <w:b/>
          <w:sz w:val="18"/>
        </w:rPr>
        <w:t>(B)</w:t>
      </w:r>
      <w:r>
        <w:rPr>
          <w:b/>
          <w:spacing w:val="1"/>
          <w:sz w:val="18"/>
        </w:rPr>
        <w:t> </w:t>
      </w:r>
      <w:r>
        <w:rPr>
          <w:sz w:val="18"/>
        </w:rPr>
        <w:t>is</w:t>
      </w:r>
      <w:r>
        <w:rPr>
          <w:spacing w:val="-2"/>
          <w:sz w:val="18"/>
        </w:rPr>
        <w:t> correct.</w:t>
      </w:r>
    </w:p>
    <w:p>
      <w:pPr>
        <w:pStyle w:val="BodyText"/>
        <w:tabs>
          <w:tab w:pos="6000" w:val="left" w:leader="none"/>
        </w:tabs>
        <w:spacing w:before="1"/>
        <w:ind w:left="643" w:right="994"/>
      </w:pPr>
      <w:r>
        <w:rPr/>
        <w:t>you notice that your compass swings toward the…….when</w:t>
        <w:tab/>
      </w:r>
      <w:r>
        <w:rPr>
          <w:b/>
        </w:rPr>
        <w:t>DISCUSSION:</w:t>
      </w:r>
      <w:r>
        <w:rPr>
          <w:b/>
          <w:spacing w:val="-4"/>
        </w:rPr>
        <w:t> </w:t>
      </w:r>
      <w:r>
        <w:rPr/>
        <w:t>In</w:t>
      </w:r>
      <w:r>
        <w:rPr>
          <w:spacing w:val="-5"/>
        </w:rPr>
        <w:t> </w:t>
      </w:r>
      <w:r>
        <w:rPr/>
        <w:t>the</w:t>
      </w:r>
      <w:r>
        <w:rPr>
          <w:spacing w:val="-8"/>
        </w:rPr>
        <w:t> </w:t>
      </w:r>
      <w:r>
        <w:rPr/>
        <w:t>northern</w:t>
      </w:r>
      <w:r>
        <w:rPr>
          <w:spacing w:val="-5"/>
        </w:rPr>
        <w:t> </w:t>
      </w:r>
      <w:r>
        <w:rPr/>
        <w:t>hemisphere,</w:t>
      </w:r>
      <w:r>
        <w:rPr>
          <w:spacing w:val="-9"/>
        </w:rPr>
        <w:t> </w:t>
      </w:r>
      <w:r>
        <w:rPr/>
        <w:t>if</w:t>
      </w:r>
      <w:r>
        <w:rPr>
          <w:spacing w:val="-10"/>
        </w:rPr>
        <w:t> </w:t>
      </w:r>
      <w:r>
        <w:rPr/>
        <w:t>an</w:t>
      </w:r>
      <w:r>
        <w:rPr>
          <w:spacing w:val="-5"/>
        </w:rPr>
        <w:t> </w:t>
      </w:r>
      <w:r>
        <w:rPr/>
        <w:t>airplane</w:t>
      </w:r>
      <w:r>
        <w:rPr>
          <w:spacing w:val="-2"/>
        </w:rPr>
        <w:t> </w:t>
      </w:r>
      <w:r>
        <w:rPr/>
        <w:t>is you accelerate your aircraft:</w:t>
        <w:tab/>
        <w:t>accelerated on an easterly or</w:t>
      </w:r>
      <w:r>
        <w:rPr>
          <w:spacing w:val="-3"/>
        </w:rPr>
        <w:t> </w:t>
      </w:r>
      <w:r>
        <w:rPr/>
        <w:t>westerly heading,</w:t>
      </w:r>
      <w:r>
        <w:rPr>
          <w:spacing w:val="-2"/>
        </w:rPr>
        <w:t> </w:t>
      </w:r>
      <w:r>
        <w:rPr/>
        <w:t>the</w:t>
      </w:r>
      <w:r>
        <w:rPr>
          <w:spacing w:val="-1"/>
        </w:rPr>
        <w:t> </w:t>
      </w:r>
      <w:r>
        <w:rPr/>
        <w:t>compass</w:t>
      </w:r>
    </w:p>
    <w:p>
      <w:pPr>
        <w:pStyle w:val="BodyText"/>
        <w:spacing w:line="203" w:lineRule="exact"/>
        <w:ind w:left="6000"/>
      </w:pPr>
      <w:r>
        <w:rPr/>
        <w:t>swings</w:t>
      </w:r>
      <w:r>
        <w:rPr>
          <w:spacing w:val="-3"/>
        </w:rPr>
        <w:t> </w:t>
      </w:r>
      <w:r>
        <w:rPr/>
        <w:t>toward</w:t>
      </w:r>
      <w:r>
        <w:rPr>
          <w:spacing w:val="-1"/>
        </w:rPr>
        <w:t> </w:t>
      </w:r>
      <w:r>
        <w:rPr/>
        <w:t>the</w:t>
      </w:r>
      <w:r>
        <w:rPr>
          <w:spacing w:val="-5"/>
        </w:rPr>
        <w:t> </w:t>
      </w:r>
      <w:r>
        <w:rPr/>
        <w:t>north.</w:t>
      </w:r>
      <w:r>
        <w:rPr>
          <w:spacing w:val="-6"/>
        </w:rPr>
        <w:t> </w:t>
      </w:r>
      <w:r>
        <w:rPr/>
        <w:t>This</w:t>
      </w:r>
      <w:r>
        <w:rPr>
          <w:spacing w:val="-2"/>
        </w:rPr>
        <w:t> </w:t>
      </w:r>
      <w:r>
        <w:rPr/>
        <w:t>error is</w:t>
      </w:r>
      <w:r>
        <w:rPr>
          <w:spacing w:val="-2"/>
        </w:rPr>
        <w:t> </w:t>
      </w:r>
      <w:r>
        <w:rPr/>
        <w:t>greatest</w:t>
      </w:r>
      <w:r>
        <w:rPr>
          <w:spacing w:val="-4"/>
        </w:rPr>
        <w:t> </w:t>
      </w:r>
      <w:r>
        <w:rPr/>
        <w:t>when</w:t>
      </w:r>
      <w:r>
        <w:rPr>
          <w:spacing w:val="-1"/>
        </w:rPr>
        <w:t> </w:t>
      </w:r>
      <w:r>
        <w:rPr>
          <w:spacing w:val="-2"/>
        </w:rPr>
        <w:t>flying</w:t>
      </w:r>
    </w:p>
    <w:p>
      <w:pPr>
        <w:pStyle w:val="ListParagraph"/>
        <w:numPr>
          <w:ilvl w:val="0"/>
          <w:numId w:val="84"/>
        </w:numPr>
        <w:tabs>
          <w:tab w:pos="599" w:val="left" w:leader="none"/>
          <w:tab w:pos="6000" w:val="left" w:leader="none"/>
        </w:tabs>
        <w:spacing w:line="240" w:lineRule="auto" w:before="2" w:after="0"/>
        <w:ind w:left="599" w:right="0" w:hanging="359"/>
        <w:jc w:val="left"/>
        <w:rPr>
          <w:sz w:val="18"/>
        </w:rPr>
      </w:pPr>
      <w:r>
        <w:rPr>
          <w:spacing w:val="-2"/>
          <w:sz w:val="18"/>
        </w:rPr>
        <w:t>South.</w:t>
      </w:r>
      <w:r>
        <w:rPr>
          <w:sz w:val="18"/>
        </w:rPr>
        <w:tab/>
        <w:t>on</w:t>
      </w:r>
      <w:r>
        <w:rPr>
          <w:spacing w:val="-1"/>
          <w:sz w:val="18"/>
        </w:rPr>
        <w:t> </w:t>
      </w:r>
      <w:r>
        <w:rPr>
          <w:sz w:val="18"/>
        </w:rPr>
        <w:t>a</w:t>
      </w:r>
      <w:r>
        <w:rPr>
          <w:spacing w:val="-3"/>
          <w:sz w:val="18"/>
        </w:rPr>
        <w:t> </w:t>
      </w:r>
      <w:r>
        <w:rPr>
          <w:sz w:val="18"/>
        </w:rPr>
        <w:t>heading</w:t>
      </w:r>
      <w:r>
        <w:rPr>
          <w:spacing w:val="-6"/>
          <w:sz w:val="18"/>
        </w:rPr>
        <w:t> </w:t>
      </w:r>
      <w:r>
        <w:rPr>
          <w:sz w:val="18"/>
        </w:rPr>
        <w:t>of</w:t>
      </w:r>
      <w:r>
        <w:rPr>
          <w:spacing w:val="-5"/>
          <w:sz w:val="18"/>
        </w:rPr>
        <w:t> </w:t>
      </w:r>
      <w:r>
        <w:rPr>
          <w:sz w:val="18"/>
        </w:rPr>
        <w:t>east</w:t>
      </w:r>
      <w:r>
        <w:rPr>
          <w:spacing w:val="-1"/>
          <w:sz w:val="18"/>
        </w:rPr>
        <w:t> </w:t>
      </w:r>
      <w:r>
        <w:rPr>
          <w:sz w:val="18"/>
        </w:rPr>
        <w:t>or</w:t>
      </w:r>
      <w:r>
        <w:rPr>
          <w:spacing w:val="-5"/>
          <w:sz w:val="18"/>
        </w:rPr>
        <w:t> </w:t>
      </w:r>
      <w:r>
        <w:rPr>
          <w:sz w:val="18"/>
        </w:rPr>
        <w:t>west,</w:t>
      </w:r>
      <w:r>
        <w:rPr>
          <w:spacing w:val="-4"/>
          <w:sz w:val="18"/>
        </w:rPr>
        <w:t> </w:t>
      </w:r>
      <w:r>
        <w:rPr>
          <w:sz w:val="18"/>
        </w:rPr>
        <w:t>and</w:t>
      </w:r>
      <w:r>
        <w:rPr>
          <w:spacing w:val="1"/>
          <w:sz w:val="18"/>
        </w:rPr>
        <w:t> </w:t>
      </w:r>
      <w:r>
        <w:rPr>
          <w:sz w:val="18"/>
        </w:rPr>
        <w:t>decreases</w:t>
      </w:r>
      <w:r>
        <w:rPr>
          <w:spacing w:val="1"/>
          <w:sz w:val="18"/>
        </w:rPr>
        <w:t> </w:t>
      </w:r>
      <w:r>
        <w:rPr>
          <w:sz w:val="18"/>
        </w:rPr>
        <w:t>to</w:t>
      </w:r>
      <w:r>
        <w:rPr>
          <w:spacing w:val="1"/>
          <w:sz w:val="18"/>
        </w:rPr>
        <w:t> </w:t>
      </w:r>
      <w:r>
        <w:rPr>
          <w:sz w:val="18"/>
        </w:rPr>
        <w:t>zero</w:t>
      </w:r>
      <w:r>
        <w:rPr>
          <w:spacing w:val="1"/>
          <w:sz w:val="18"/>
        </w:rPr>
        <w:t> </w:t>
      </w:r>
      <w:r>
        <w:rPr>
          <w:sz w:val="18"/>
        </w:rPr>
        <w:t>on</w:t>
      </w:r>
      <w:r>
        <w:rPr>
          <w:spacing w:val="1"/>
          <w:sz w:val="18"/>
        </w:rPr>
        <w:t> </w:t>
      </w:r>
      <w:r>
        <w:rPr>
          <w:sz w:val="18"/>
        </w:rPr>
        <w:t>a</w:t>
      </w:r>
      <w:r>
        <w:rPr>
          <w:spacing w:val="-2"/>
          <w:sz w:val="18"/>
        </w:rPr>
        <w:t> north</w:t>
      </w:r>
    </w:p>
    <w:p>
      <w:pPr>
        <w:pStyle w:val="ListParagraph"/>
        <w:numPr>
          <w:ilvl w:val="0"/>
          <w:numId w:val="84"/>
        </w:numPr>
        <w:tabs>
          <w:tab w:pos="599" w:val="left" w:leader="none"/>
          <w:tab w:pos="6000" w:val="left" w:leader="none"/>
        </w:tabs>
        <w:spacing w:line="240" w:lineRule="auto" w:before="2" w:after="0"/>
        <w:ind w:left="599" w:right="0" w:hanging="359"/>
        <w:jc w:val="left"/>
        <w:rPr>
          <w:sz w:val="18"/>
        </w:rPr>
      </w:pPr>
      <w:r>
        <w:rPr>
          <w:spacing w:val="-2"/>
          <w:sz w:val="18"/>
        </w:rPr>
        <w:t>North.</w:t>
      </w:r>
      <w:r>
        <w:rPr>
          <w:sz w:val="18"/>
        </w:rPr>
        <w:tab/>
        <w:t>or</w:t>
      </w:r>
      <w:r>
        <w:rPr>
          <w:spacing w:val="-6"/>
          <w:sz w:val="18"/>
        </w:rPr>
        <w:t> </w:t>
      </w:r>
      <w:r>
        <w:rPr>
          <w:sz w:val="18"/>
        </w:rPr>
        <w:t>south</w:t>
      </w:r>
      <w:r>
        <w:rPr>
          <w:spacing w:val="3"/>
          <w:sz w:val="18"/>
        </w:rPr>
        <w:t> </w:t>
      </w:r>
      <w:r>
        <w:rPr>
          <w:spacing w:val="-2"/>
          <w:sz w:val="18"/>
        </w:rPr>
        <w:t>heading.</w:t>
      </w:r>
    </w:p>
    <w:p>
      <w:pPr>
        <w:pStyle w:val="ListParagraph"/>
        <w:numPr>
          <w:ilvl w:val="0"/>
          <w:numId w:val="84"/>
        </w:numPr>
        <w:tabs>
          <w:tab w:pos="599" w:val="left" w:leader="none"/>
        </w:tabs>
        <w:spacing w:line="240" w:lineRule="auto" w:before="2" w:after="0"/>
        <w:ind w:left="599" w:right="0" w:hanging="359"/>
        <w:jc w:val="left"/>
        <w:rPr>
          <w:sz w:val="18"/>
        </w:rPr>
      </w:pPr>
      <w:r>
        <w:rPr>
          <w:spacing w:val="-2"/>
          <w:sz w:val="18"/>
        </w:rPr>
        <w:t>East.</w:t>
      </w:r>
    </w:p>
    <w:p>
      <w:pPr>
        <w:pStyle w:val="BodyText"/>
      </w:pPr>
    </w:p>
    <w:p>
      <w:pPr>
        <w:pStyle w:val="BodyText"/>
      </w:pPr>
    </w:p>
    <w:p>
      <w:pPr>
        <w:pStyle w:val="BodyText"/>
      </w:pPr>
    </w:p>
    <w:p>
      <w:pPr>
        <w:pStyle w:val="ListParagraph"/>
        <w:numPr>
          <w:ilvl w:val="0"/>
          <w:numId w:val="83"/>
        </w:numPr>
        <w:tabs>
          <w:tab w:pos="600" w:val="left" w:leader="none"/>
          <w:tab w:pos="6000" w:val="left" w:leader="none"/>
        </w:tabs>
        <w:spacing w:line="204" w:lineRule="exact" w:before="0" w:after="0"/>
        <w:ind w:left="600" w:right="0" w:hanging="360"/>
        <w:jc w:val="left"/>
        <w:rPr>
          <w:sz w:val="18"/>
        </w:rPr>
      </w:pPr>
      <w:r>
        <w:rPr>
          <w:sz w:val="18"/>
        </w:rPr>
        <w:t>In</w:t>
      </w:r>
      <w:r>
        <w:rPr>
          <w:spacing w:val="1"/>
          <w:sz w:val="18"/>
        </w:rPr>
        <w:t> </w:t>
      </w:r>
      <w:r>
        <w:rPr>
          <w:sz w:val="18"/>
        </w:rPr>
        <w:t>the</w:t>
      </w:r>
      <w:r>
        <w:rPr>
          <w:spacing w:val="-3"/>
          <w:sz w:val="18"/>
        </w:rPr>
        <w:t> </w:t>
      </w:r>
      <w:r>
        <w:rPr>
          <w:sz w:val="18"/>
        </w:rPr>
        <w:t>northern</w:t>
      </w:r>
      <w:r>
        <w:rPr>
          <w:spacing w:val="-6"/>
          <w:sz w:val="18"/>
        </w:rPr>
        <w:t> </w:t>
      </w:r>
      <w:r>
        <w:rPr>
          <w:sz w:val="18"/>
        </w:rPr>
        <w:t>hemisphere,</w:t>
      </w:r>
      <w:r>
        <w:rPr>
          <w:spacing w:val="-3"/>
          <w:sz w:val="18"/>
        </w:rPr>
        <w:t> </w:t>
      </w:r>
      <w:r>
        <w:rPr>
          <w:sz w:val="18"/>
        </w:rPr>
        <w:t>the</w:t>
      </w:r>
      <w:r>
        <w:rPr>
          <w:spacing w:val="-3"/>
          <w:sz w:val="18"/>
        </w:rPr>
        <w:t> </w:t>
      </w:r>
      <w:r>
        <w:rPr>
          <w:sz w:val="18"/>
        </w:rPr>
        <w:t>compass turns</w:t>
      </w:r>
      <w:r>
        <w:rPr>
          <w:spacing w:val="1"/>
          <w:sz w:val="18"/>
        </w:rPr>
        <w:t> </w:t>
      </w:r>
      <w:r>
        <w:rPr>
          <w:spacing w:val="-2"/>
          <w:sz w:val="18"/>
        </w:rPr>
        <w:t>toward</w:t>
      </w:r>
      <w:r>
        <w:rPr>
          <w:sz w:val="18"/>
        </w:rPr>
        <w:tab/>
        <w:t>Answer</w:t>
      </w:r>
      <w:r>
        <w:rPr>
          <w:spacing w:val="-10"/>
          <w:sz w:val="18"/>
        </w:rPr>
        <w:t> </w:t>
      </w:r>
      <w:r>
        <w:rPr>
          <w:b/>
          <w:sz w:val="18"/>
        </w:rPr>
        <w:t>(C)</w:t>
      </w:r>
      <w:r>
        <w:rPr>
          <w:b/>
          <w:spacing w:val="-1"/>
          <w:sz w:val="18"/>
        </w:rPr>
        <w:t> </w:t>
      </w:r>
      <w:r>
        <w:rPr>
          <w:sz w:val="18"/>
        </w:rPr>
        <w:t>is</w:t>
      </w:r>
      <w:r>
        <w:rPr>
          <w:spacing w:val="-3"/>
          <w:sz w:val="18"/>
        </w:rPr>
        <w:t> </w:t>
      </w:r>
      <w:r>
        <w:rPr>
          <w:spacing w:val="-2"/>
          <w:sz w:val="18"/>
        </w:rPr>
        <w:t>correct.</w:t>
      </w:r>
    </w:p>
    <w:p>
      <w:pPr>
        <w:pStyle w:val="BodyText"/>
        <w:tabs>
          <w:tab w:pos="6000" w:val="left" w:leader="none"/>
        </w:tabs>
        <w:spacing w:line="242" w:lineRule="auto"/>
        <w:ind w:left="6000" w:right="1001" w:hanging="5400"/>
      </w:pPr>
      <w:r>
        <w:rPr/>
        <w:t>the south when:</w:t>
        <w:tab/>
      </w:r>
      <w:r>
        <w:rPr>
          <w:b/>
        </w:rPr>
        <w:t>DISCUSSION:</w:t>
      </w:r>
      <w:r>
        <w:rPr>
          <w:b/>
          <w:spacing w:val="-4"/>
        </w:rPr>
        <w:t> </w:t>
      </w:r>
      <w:r>
        <w:rPr/>
        <w:t>in</w:t>
      </w:r>
      <w:r>
        <w:rPr>
          <w:spacing w:val="-4"/>
        </w:rPr>
        <w:t> </w:t>
      </w:r>
      <w:r>
        <w:rPr/>
        <w:t>the</w:t>
      </w:r>
      <w:r>
        <w:rPr>
          <w:spacing w:val="-8"/>
        </w:rPr>
        <w:t> </w:t>
      </w:r>
      <w:r>
        <w:rPr/>
        <w:t>northern</w:t>
      </w:r>
      <w:r>
        <w:rPr>
          <w:spacing w:val="-4"/>
        </w:rPr>
        <w:t> </w:t>
      </w:r>
      <w:r>
        <w:rPr/>
        <w:t>hemisphere,</w:t>
      </w:r>
      <w:r>
        <w:rPr>
          <w:spacing w:val="-9"/>
        </w:rPr>
        <w:t> </w:t>
      </w:r>
      <w:r>
        <w:rPr/>
        <w:t>if</w:t>
      </w:r>
      <w:r>
        <w:rPr>
          <w:spacing w:val="-10"/>
        </w:rPr>
        <w:t> </w:t>
      </w:r>
      <w:r>
        <w:rPr/>
        <w:t>an</w:t>
      </w:r>
      <w:r>
        <w:rPr>
          <w:spacing w:val="-4"/>
        </w:rPr>
        <w:t> </w:t>
      </w:r>
      <w:r>
        <w:rPr/>
        <w:t>airplane</w:t>
      </w:r>
      <w:r>
        <w:rPr>
          <w:spacing w:val="-2"/>
        </w:rPr>
        <w:t> </w:t>
      </w:r>
      <w:r>
        <w:rPr/>
        <w:t>is decelerated on an east or</w:t>
      </w:r>
      <w:r>
        <w:rPr>
          <w:spacing w:val="-3"/>
        </w:rPr>
        <w:t> </w:t>
      </w:r>
      <w:r>
        <w:rPr/>
        <w:t>west heading,</w:t>
      </w:r>
      <w:r>
        <w:rPr>
          <w:spacing w:val="-2"/>
        </w:rPr>
        <w:t> </w:t>
      </w:r>
      <w:r>
        <w:rPr/>
        <w:t>the</w:t>
      </w:r>
      <w:r>
        <w:rPr>
          <w:spacing w:val="-1"/>
        </w:rPr>
        <w:t> </w:t>
      </w:r>
      <w:r>
        <w:rPr/>
        <w:t>compass swings</w:t>
      </w:r>
    </w:p>
    <w:p>
      <w:pPr>
        <w:pStyle w:val="ListParagraph"/>
        <w:numPr>
          <w:ilvl w:val="1"/>
          <w:numId w:val="83"/>
        </w:numPr>
        <w:tabs>
          <w:tab w:pos="599" w:val="left" w:leader="none"/>
          <w:tab w:pos="6000" w:val="left" w:leader="none"/>
        </w:tabs>
        <w:spacing w:line="206" w:lineRule="exact" w:before="0" w:after="0"/>
        <w:ind w:left="599" w:right="0" w:hanging="359"/>
        <w:jc w:val="left"/>
        <w:rPr>
          <w:sz w:val="18"/>
        </w:rPr>
      </w:pPr>
      <w:r>
        <w:rPr>
          <w:sz w:val="18"/>
        </w:rPr>
        <w:t>An</w:t>
      </w:r>
      <w:r>
        <w:rPr>
          <w:spacing w:val="40"/>
          <w:sz w:val="18"/>
        </w:rPr>
        <w:t> </w:t>
      </w:r>
      <w:r>
        <w:rPr>
          <w:sz w:val="18"/>
        </w:rPr>
        <w:t>airplane</w:t>
      </w:r>
      <w:r>
        <w:rPr>
          <w:spacing w:val="-6"/>
          <w:sz w:val="18"/>
        </w:rPr>
        <w:t> </w:t>
      </w:r>
      <w:r>
        <w:rPr>
          <w:sz w:val="18"/>
        </w:rPr>
        <w:t>enters</w:t>
      </w:r>
      <w:r>
        <w:rPr>
          <w:spacing w:val="-2"/>
          <w:sz w:val="18"/>
        </w:rPr>
        <w:t> </w:t>
      </w:r>
      <w:r>
        <w:rPr>
          <w:sz w:val="18"/>
        </w:rPr>
        <w:t>a</w:t>
      </w:r>
      <w:r>
        <w:rPr>
          <w:spacing w:val="1"/>
          <w:sz w:val="18"/>
        </w:rPr>
        <w:t> </w:t>
      </w:r>
      <w:r>
        <w:rPr>
          <w:sz w:val="18"/>
        </w:rPr>
        <w:t>left</w:t>
      </w:r>
      <w:r>
        <w:rPr>
          <w:spacing w:val="2"/>
          <w:sz w:val="18"/>
        </w:rPr>
        <w:t> </w:t>
      </w:r>
      <w:r>
        <w:rPr>
          <w:sz w:val="18"/>
        </w:rPr>
        <w:t>turn</w:t>
      </w:r>
      <w:r>
        <w:rPr>
          <w:spacing w:val="-1"/>
          <w:sz w:val="18"/>
        </w:rPr>
        <w:t> </w:t>
      </w:r>
      <w:r>
        <w:rPr>
          <w:sz w:val="18"/>
        </w:rPr>
        <w:t>from</w:t>
      </w:r>
      <w:r>
        <w:rPr>
          <w:spacing w:val="-1"/>
          <w:sz w:val="18"/>
        </w:rPr>
        <w:t> </w:t>
      </w:r>
      <w:r>
        <w:rPr>
          <w:sz w:val="18"/>
        </w:rPr>
        <w:t>an</w:t>
      </w:r>
      <w:r>
        <w:rPr>
          <w:spacing w:val="-1"/>
          <w:sz w:val="18"/>
        </w:rPr>
        <w:t> </w:t>
      </w:r>
      <w:r>
        <w:rPr>
          <w:sz w:val="18"/>
        </w:rPr>
        <w:t>east</w:t>
      </w:r>
      <w:r>
        <w:rPr>
          <w:spacing w:val="-4"/>
          <w:sz w:val="18"/>
        </w:rPr>
        <w:t> </w:t>
      </w:r>
      <w:r>
        <w:rPr>
          <w:spacing w:val="-2"/>
          <w:sz w:val="18"/>
        </w:rPr>
        <w:t>heading.</w:t>
      </w:r>
      <w:r>
        <w:rPr>
          <w:sz w:val="18"/>
        </w:rPr>
        <w:tab/>
        <w:t>toward</w:t>
      </w:r>
      <w:r>
        <w:rPr>
          <w:spacing w:val="-1"/>
          <w:sz w:val="18"/>
        </w:rPr>
        <w:t> </w:t>
      </w:r>
      <w:r>
        <w:rPr>
          <w:sz w:val="18"/>
        </w:rPr>
        <w:t>the</w:t>
      </w:r>
      <w:r>
        <w:rPr>
          <w:spacing w:val="-2"/>
          <w:sz w:val="18"/>
        </w:rPr>
        <w:t> </w:t>
      </w:r>
      <w:r>
        <w:rPr>
          <w:sz w:val="18"/>
        </w:rPr>
        <w:t>south.</w:t>
      </w:r>
      <w:r>
        <w:rPr>
          <w:spacing w:val="-3"/>
          <w:sz w:val="18"/>
        </w:rPr>
        <w:t> </w:t>
      </w:r>
      <w:r>
        <w:rPr>
          <w:sz w:val="18"/>
        </w:rPr>
        <w:t>This</w:t>
      </w:r>
      <w:r>
        <w:rPr>
          <w:spacing w:val="1"/>
          <w:sz w:val="18"/>
        </w:rPr>
        <w:t> </w:t>
      </w:r>
      <w:r>
        <w:rPr>
          <w:sz w:val="18"/>
        </w:rPr>
        <w:t>error</w:t>
      </w:r>
      <w:r>
        <w:rPr>
          <w:spacing w:val="-4"/>
          <w:sz w:val="18"/>
        </w:rPr>
        <w:t> </w:t>
      </w:r>
      <w:r>
        <w:rPr>
          <w:sz w:val="18"/>
        </w:rPr>
        <w:t>does not</w:t>
      </w:r>
      <w:r>
        <w:rPr>
          <w:spacing w:val="-8"/>
          <w:sz w:val="18"/>
        </w:rPr>
        <w:t> </w:t>
      </w:r>
      <w:r>
        <w:rPr>
          <w:sz w:val="18"/>
        </w:rPr>
        <w:t>occur</w:t>
      </w:r>
      <w:r>
        <w:rPr>
          <w:spacing w:val="-4"/>
          <w:sz w:val="18"/>
        </w:rPr>
        <w:t> </w:t>
      </w:r>
      <w:r>
        <w:rPr>
          <w:sz w:val="18"/>
        </w:rPr>
        <w:t>when</w:t>
      </w:r>
      <w:r>
        <w:rPr>
          <w:spacing w:val="2"/>
          <w:sz w:val="18"/>
        </w:rPr>
        <w:t> </w:t>
      </w:r>
      <w:r>
        <w:rPr>
          <w:sz w:val="18"/>
        </w:rPr>
        <w:t>you</w:t>
      </w:r>
      <w:r>
        <w:rPr>
          <w:spacing w:val="2"/>
          <w:sz w:val="18"/>
        </w:rPr>
        <w:t> </w:t>
      </w:r>
      <w:r>
        <w:rPr>
          <w:spacing w:val="-5"/>
          <w:sz w:val="18"/>
        </w:rPr>
        <w:t>are</w:t>
      </w:r>
    </w:p>
    <w:p>
      <w:pPr>
        <w:pStyle w:val="ListParagraph"/>
        <w:numPr>
          <w:ilvl w:val="1"/>
          <w:numId w:val="83"/>
        </w:numPr>
        <w:tabs>
          <w:tab w:pos="578" w:val="left" w:leader="none"/>
          <w:tab w:pos="6000" w:val="left" w:leader="none"/>
        </w:tabs>
        <w:spacing w:line="204" w:lineRule="exact" w:before="0" w:after="0"/>
        <w:ind w:left="578" w:right="0" w:hanging="338"/>
        <w:jc w:val="left"/>
        <w:rPr>
          <w:sz w:val="18"/>
        </w:rPr>
      </w:pPr>
      <w:r>
        <w:rPr>
          <w:sz w:val="18"/>
        </w:rPr>
        <w:t>An</w:t>
      </w:r>
      <w:r>
        <w:rPr>
          <w:spacing w:val="-1"/>
          <w:sz w:val="18"/>
        </w:rPr>
        <w:t> </w:t>
      </w:r>
      <w:r>
        <w:rPr>
          <w:sz w:val="18"/>
        </w:rPr>
        <w:t>airplane</w:t>
      </w:r>
      <w:r>
        <w:rPr>
          <w:spacing w:val="-4"/>
          <w:sz w:val="18"/>
        </w:rPr>
        <w:t> </w:t>
      </w:r>
      <w:r>
        <w:rPr>
          <w:sz w:val="18"/>
        </w:rPr>
        <w:t>enters</w:t>
      </w:r>
      <w:r>
        <w:rPr>
          <w:spacing w:val="-1"/>
          <w:sz w:val="18"/>
        </w:rPr>
        <w:t> </w:t>
      </w:r>
      <w:r>
        <w:rPr>
          <w:sz w:val="18"/>
        </w:rPr>
        <w:t>a</w:t>
      </w:r>
      <w:r>
        <w:rPr>
          <w:spacing w:val="-4"/>
          <w:sz w:val="18"/>
        </w:rPr>
        <w:t> </w:t>
      </w:r>
      <w:r>
        <w:rPr>
          <w:sz w:val="18"/>
        </w:rPr>
        <w:t>right</w:t>
      </w:r>
      <w:r>
        <w:rPr>
          <w:spacing w:val="-3"/>
          <w:sz w:val="18"/>
        </w:rPr>
        <w:t> </w:t>
      </w:r>
      <w:r>
        <w:rPr>
          <w:sz w:val="18"/>
        </w:rPr>
        <w:t>turn from</w:t>
      </w:r>
      <w:r>
        <w:rPr>
          <w:spacing w:val="1"/>
          <w:sz w:val="18"/>
        </w:rPr>
        <w:t> </w:t>
      </w:r>
      <w:r>
        <w:rPr>
          <w:sz w:val="18"/>
        </w:rPr>
        <w:t>a</w:t>
      </w:r>
      <w:r>
        <w:rPr>
          <w:spacing w:val="-4"/>
          <w:sz w:val="18"/>
        </w:rPr>
        <w:t> </w:t>
      </w:r>
      <w:r>
        <w:rPr>
          <w:sz w:val="18"/>
        </w:rPr>
        <w:t>west</w:t>
      </w:r>
      <w:r>
        <w:rPr>
          <w:spacing w:val="-3"/>
          <w:sz w:val="18"/>
        </w:rPr>
        <w:t> </w:t>
      </w:r>
      <w:r>
        <w:rPr>
          <w:spacing w:val="-2"/>
          <w:sz w:val="18"/>
        </w:rPr>
        <w:t>heading.</w:t>
      </w:r>
      <w:r>
        <w:rPr>
          <w:sz w:val="18"/>
        </w:rPr>
        <w:tab/>
        <w:t>flying</w:t>
      </w:r>
      <w:r>
        <w:rPr>
          <w:spacing w:val="-8"/>
          <w:sz w:val="18"/>
        </w:rPr>
        <w:t> </w:t>
      </w:r>
      <w:r>
        <w:rPr>
          <w:sz w:val="18"/>
        </w:rPr>
        <w:t>on</w:t>
      </w:r>
      <w:r>
        <w:rPr>
          <w:spacing w:val="2"/>
          <w:sz w:val="18"/>
        </w:rPr>
        <w:t> </w:t>
      </w:r>
      <w:r>
        <w:rPr>
          <w:sz w:val="18"/>
        </w:rPr>
        <w:t>a</w:t>
      </w:r>
      <w:r>
        <w:rPr>
          <w:spacing w:val="-2"/>
          <w:sz w:val="18"/>
        </w:rPr>
        <w:t> </w:t>
      </w:r>
      <w:r>
        <w:rPr>
          <w:sz w:val="18"/>
        </w:rPr>
        <w:t>north</w:t>
      </w:r>
      <w:r>
        <w:rPr>
          <w:spacing w:val="2"/>
          <w:sz w:val="18"/>
        </w:rPr>
        <w:t> </w:t>
      </w:r>
      <w:r>
        <w:rPr>
          <w:sz w:val="18"/>
        </w:rPr>
        <w:t>or</w:t>
      </w:r>
      <w:r>
        <w:rPr>
          <w:spacing w:val="-4"/>
          <w:sz w:val="18"/>
        </w:rPr>
        <w:t> </w:t>
      </w:r>
      <w:r>
        <w:rPr>
          <w:sz w:val="18"/>
        </w:rPr>
        <w:t>south</w:t>
      </w:r>
      <w:r>
        <w:rPr>
          <w:spacing w:val="2"/>
          <w:sz w:val="18"/>
        </w:rPr>
        <w:t> </w:t>
      </w:r>
      <w:r>
        <w:rPr>
          <w:spacing w:val="-2"/>
          <w:sz w:val="18"/>
        </w:rPr>
        <w:t>heading.</w:t>
      </w:r>
    </w:p>
    <w:p>
      <w:pPr>
        <w:pStyle w:val="ListParagraph"/>
        <w:numPr>
          <w:ilvl w:val="1"/>
          <w:numId w:val="83"/>
        </w:numPr>
        <w:tabs>
          <w:tab w:pos="550" w:val="left" w:leader="none"/>
          <w:tab w:pos="578" w:val="left" w:leader="none"/>
        </w:tabs>
        <w:spacing w:line="242" w:lineRule="auto" w:before="0" w:after="0"/>
        <w:ind w:left="550" w:right="7173" w:hanging="310"/>
        <w:jc w:val="left"/>
        <w:rPr>
          <w:sz w:val="18"/>
        </w:rPr>
      </w:pPr>
      <w:r>
        <w:rPr>
          <w:sz w:val="18"/>
        </w:rPr>
        <w:t>an</w:t>
      </w:r>
      <w:r>
        <w:rPr>
          <w:spacing w:val="20"/>
          <w:sz w:val="18"/>
        </w:rPr>
        <w:t> </w:t>
      </w:r>
      <w:r>
        <w:rPr>
          <w:sz w:val="18"/>
        </w:rPr>
        <w:t>aircraft is</w:t>
      </w:r>
      <w:r>
        <w:rPr>
          <w:spacing w:val="-5"/>
          <w:sz w:val="18"/>
        </w:rPr>
        <w:t> </w:t>
      </w:r>
      <w:r>
        <w:rPr>
          <w:sz w:val="18"/>
        </w:rPr>
        <w:t>decelerated</w:t>
      </w:r>
      <w:r>
        <w:rPr>
          <w:spacing w:val="-4"/>
          <w:sz w:val="18"/>
        </w:rPr>
        <w:t> </w:t>
      </w:r>
      <w:r>
        <w:rPr>
          <w:sz w:val="18"/>
        </w:rPr>
        <w:t>and</w:t>
      </w:r>
      <w:r>
        <w:rPr>
          <w:spacing w:val="-4"/>
          <w:sz w:val="18"/>
        </w:rPr>
        <w:t> </w:t>
      </w:r>
      <w:r>
        <w:rPr>
          <w:sz w:val="18"/>
        </w:rPr>
        <w:t>flying</w:t>
      </w:r>
      <w:r>
        <w:rPr>
          <w:spacing w:val="-10"/>
          <w:sz w:val="18"/>
        </w:rPr>
        <w:t> </w:t>
      </w:r>
      <w:r>
        <w:rPr>
          <w:sz w:val="18"/>
        </w:rPr>
        <w:t>on</w:t>
      </w:r>
      <w:r>
        <w:rPr>
          <w:spacing w:val="-4"/>
          <w:sz w:val="18"/>
        </w:rPr>
        <w:t> </w:t>
      </w:r>
      <w:r>
        <w:rPr>
          <w:sz w:val="18"/>
        </w:rPr>
        <w:t>an</w:t>
      </w:r>
      <w:r>
        <w:rPr>
          <w:spacing w:val="-4"/>
          <w:sz w:val="18"/>
        </w:rPr>
        <w:t> </w:t>
      </w:r>
      <w:r>
        <w:rPr>
          <w:sz w:val="18"/>
        </w:rPr>
        <w:t>easterly or westerly heading.</w:t>
      </w:r>
    </w:p>
    <w:p>
      <w:pPr>
        <w:pStyle w:val="BodyText"/>
      </w:pPr>
    </w:p>
    <w:p>
      <w:pPr>
        <w:pStyle w:val="BodyText"/>
        <w:spacing w:before="201"/>
      </w:pPr>
    </w:p>
    <w:p>
      <w:pPr>
        <w:pStyle w:val="ListParagraph"/>
        <w:numPr>
          <w:ilvl w:val="0"/>
          <w:numId w:val="83"/>
        </w:numPr>
        <w:tabs>
          <w:tab w:pos="600" w:val="left" w:leader="none"/>
          <w:tab w:pos="6000" w:val="left" w:leader="none"/>
        </w:tabs>
        <w:spacing w:line="240" w:lineRule="auto" w:before="0" w:after="0"/>
        <w:ind w:left="600" w:right="0" w:hanging="360"/>
        <w:jc w:val="left"/>
        <w:rPr>
          <w:sz w:val="18"/>
        </w:rPr>
      </w:pPr>
      <w:r>
        <w:rPr>
          <w:sz w:val="18"/>
        </w:rPr>
        <w:t>When</w:t>
      </w:r>
      <w:r>
        <w:rPr>
          <w:spacing w:val="-1"/>
          <w:sz w:val="18"/>
        </w:rPr>
        <w:t> </w:t>
      </w:r>
      <w:r>
        <w:rPr>
          <w:sz w:val="18"/>
        </w:rPr>
        <w:t>an</w:t>
      </w:r>
      <w:r>
        <w:rPr>
          <w:spacing w:val="-1"/>
          <w:sz w:val="18"/>
        </w:rPr>
        <w:t> </w:t>
      </w:r>
      <w:r>
        <w:rPr>
          <w:sz w:val="18"/>
        </w:rPr>
        <w:t>airplane</w:t>
      </w:r>
      <w:r>
        <w:rPr>
          <w:spacing w:val="-5"/>
          <w:sz w:val="18"/>
        </w:rPr>
        <w:t> </w:t>
      </w:r>
      <w:r>
        <w:rPr>
          <w:sz w:val="18"/>
        </w:rPr>
        <w:t>decelerates</w:t>
      </w:r>
      <w:r>
        <w:rPr>
          <w:spacing w:val="-2"/>
          <w:sz w:val="18"/>
        </w:rPr>
        <w:t> </w:t>
      </w:r>
      <w:r>
        <w:rPr>
          <w:sz w:val="18"/>
        </w:rPr>
        <w:t>on</w:t>
      </w:r>
      <w:r>
        <w:rPr>
          <w:spacing w:val="-1"/>
          <w:sz w:val="18"/>
        </w:rPr>
        <w:t> </w:t>
      </w:r>
      <w:r>
        <w:rPr>
          <w:sz w:val="18"/>
        </w:rPr>
        <w:t>a</w:t>
      </w:r>
      <w:r>
        <w:rPr>
          <w:spacing w:val="-4"/>
          <w:sz w:val="18"/>
        </w:rPr>
        <w:t> </w:t>
      </w:r>
      <w:r>
        <w:rPr>
          <w:sz w:val="18"/>
        </w:rPr>
        <w:t>heading</w:t>
      </w:r>
      <w:r>
        <w:rPr>
          <w:spacing w:val="-8"/>
          <w:sz w:val="18"/>
        </w:rPr>
        <w:t> </w:t>
      </w:r>
      <w:r>
        <w:rPr>
          <w:sz w:val="18"/>
        </w:rPr>
        <w:t>of</w:t>
      </w:r>
      <w:r>
        <w:rPr>
          <w:spacing w:val="-7"/>
          <w:sz w:val="18"/>
        </w:rPr>
        <w:t> </w:t>
      </w:r>
      <w:r>
        <w:rPr>
          <w:sz w:val="18"/>
        </w:rPr>
        <w:t>east</w:t>
      </w:r>
      <w:r>
        <w:rPr>
          <w:spacing w:val="3"/>
          <w:sz w:val="18"/>
        </w:rPr>
        <w:t> </w:t>
      </w:r>
      <w:r>
        <w:rPr>
          <w:sz w:val="18"/>
        </w:rPr>
        <w:t>in </w:t>
      </w:r>
      <w:r>
        <w:rPr>
          <w:spacing w:val="-5"/>
          <w:sz w:val="18"/>
        </w:rPr>
        <w:t>the</w:t>
      </w:r>
      <w:r>
        <w:rPr>
          <w:sz w:val="18"/>
        </w:rPr>
        <w:tab/>
        <w:t>Answer</w:t>
      </w:r>
      <w:r>
        <w:rPr>
          <w:spacing w:val="-10"/>
          <w:sz w:val="18"/>
        </w:rPr>
        <w:t> </w:t>
      </w:r>
      <w:r>
        <w:rPr>
          <w:b/>
          <w:sz w:val="18"/>
        </w:rPr>
        <w:t>(A)</w:t>
      </w:r>
      <w:r>
        <w:rPr>
          <w:b/>
          <w:spacing w:val="-1"/>
          <w:sz w:val="18"/>
        </w:rPr>
        <w:t> </w:t>
      </w:r>
      <w:r>
        <w:rPr>
          <w:sz w:val="18"/>
        </w:rPr>
        <w:t>is</w:t>
      </w:r>
      <w:r>
        <w:rPr>
          <w:spacing w:val="-3"/>
          <w:sz w:val="18"/>
        </w:rPr>
        <w:t> </w:t>
      </w:r>
      <w:r>
        <w:rPr>
          <w:spacing w:val="-2"/>
          <w:sz w:val="18"/>
        </w:rPr>
        <w:t>correct.</w:t>
      </w:r>
    </w:p>
    <w:p>
      <w:pPr>
        <w:pStyle w:val="BodyText"/>
        <w:tabs>
          <w:tab w:pos="6000" w:val="left" w:leader="none"/>
        </w:tabs>
        <w:spacing w:before="2"/>
        <w:ind w:left="6000" w:right="994" w:hanging="5400"/>
      </w:pPr>
      <w:r>
        <w:rPr/>
        <w:t>northern</w:t>
      </w:r>
      <w:r>
        <w:rPr>
          <w:spacing w:val="-8"/>
        </w:rPr>
        <w:t> </w:t>
      </w:r>
      <w:r>
        <w:rPr/>
        <w:t>hemisphere:</w:t>
        <w:tab/>
      </w:r>
      <w:r>
        <w:rPr>
          <w:b/>
        </w:rPr>
        <w:t>DISCUSSION:</w:t>
      </w:r>
      <w:r>
        <w:rPr>
          <w:b/>
          <w:spacing w:val="-4"/>
        </w:rPr>
        <w:t> </w:t>
      </w:r>
      <w:r>
        <w:rPr/>
        <w:t>In</w:t>
      </w:r>
      <w:r>
        <w:rPr>
          <w:spacing w:val="-5"/>
        </w:rPr>
        <w:t> </w:t>
      </w:r>
      <w:r>
        <w:rPr/>
        <w:t>the</w:t>
      </w:r>
      <w:r>
        <w:rPr>
          <w:spacing w:val="-8"/>
        </w:rPr>
        <w:t> </w:t>
      </w:r>
      <w:r>
        <w:rPr/>
        <w:t>northern</w:t>
      </w:r>
      <w:r>
        <w:rPr>
          <w:spacing w:val="-5"/>
        </w:rPr>
        <w:t> </w:t>
      </w:r>
      <w:r>
        <w:rPr/>
        <w:t>hemisphere,</w:t>
      </w:r>
      <w:r>
        <w:rPr>
          <w:spacing w:val="-9"/>
        </w:rPr>
        <w:t> </w:t>
      </w:r>
      <w:r>
        <w:rPr/>
        <w:t>if</w:t>
      </w:r>
      <w:r>
        <w:rPr>
          <w:spacing w:val="-10"/>
        </w:rPr>
        <w:t> </w:t>
      </w:r>
      <w:r>
        <w:rPr/>
        <w:t>an</w:t>
      </w:r>
      <w:r>
        <w:rPr>
          <w:spacing w:val="-5"/>
        </w:rPr>
        <w:t> </w:t>
      </w:r>
      <w:r>
        <w:rPr/>
        <w:t>airplane</w:t>
      </w:r>
      <w:r>
        <w:rPr>
          <w:spacing w:val="-2"/>
        </w:rPr>
        <w:t> </w:t>
      </w:r>
      <w:r>
        <w:rPr/>
        <w:t>is decelerated on an east or</w:t>
      </w:r>
      <w:r>
        <w:rPr>
          <w:spacing w:val="-2"/>
        </w:rPr>
        <w:t> </w:t>
      </w:r>
      <w:r>
        <w:rPr/>
        <w:t>west heading,</w:t>
      </w:r>
      <w:r>
        <w:rPr>
          <w:spacing w:val="-1"/>
        </w:rPr>
        <w:t> </w:t>
      </w:r>
      <w:r>
        <w:rPr/>
        <w:t>the compass swings</w:t>
      </w:r>
    </w:p>
    <w:p>
      <w:pPr>
        <w:pStyle w:val="ListParagraph"/>
        <w:numPr>
          <w:ilvl w:val="1"/>
          <w:numId w:val="83"/>
        </w:numPr>
        <w:tabs>
          <w:tab w:pos="592" w:val="left" w:leader="none"/>
          <w:tab w:pos="6000" w:val="left" w:leader="none"/>
        </w:tabs>
        <w:spacing w:line="203" w:lineRule="exact" w:before="0" w:after="0"/>
        <w:ind w:left="592" w:right="0" w:hanging="352"/>
        <w:jc w:val="left"/>
        <w:rPr>
          <w:sz w:val="18"/>
        </w:rPr>
      </w:pPr>
      <w:r>
        <w:rPr>
          <w:sz w:val="18"/>
        </w:rPr>
        <w:t>The</w:t>
      </w:r>
      <w:r>
        <w:rPr>
          <w:spacing w:val="1"/>
          <w:sz w:val="18"/>
        </w:rPr>
        <w:t> </w:t>
      </w:r>
      <w:r>
        <w:rPr>
          <w:sz w:val="18"/>
        </w:rPr>
        <w:t>compass</w:t>
      </w:r>
      <w:r>
        <w:rPr>
          <w:spacing w:val="-3"/>
          <w:sz w:val="18"/>
        </w:rPr>
        <w:t> </w:t>
      </w:r>
      <w:r>
        <w:rPr>
          <w:sz w:val="18"/>
        </w:rPr>
        <w:t>swings</w:t>
      </w:r>
      <w:r>
        <w:rPr>
          <w:spacing w:val="-2"/>
          <w:sz w:val="18"/>
        </w:rPr>
        <w:t> </w:t>
      </w:r>
      <w:r>
        <w:rPr>
          <w:sz w:val="18"/>
        </w:rPr>
        <w:t>toward</w:t>
      </w:r>
      <w:r>
        <w:rPr>
          <w:spacing w:val="-2"/>
          <w:sz w:val="18"/>
        </w:rPr>
        <w:t> </w:t>
      </w:r>
      <w:r>
        <w:rPr>
          <w:sz w:val="18"/>
        </w:rPr>
        <w:t>the</w:t>
      </w:r>
      <w:r>
        <w:rPr>
          <w:spacing w:val="-5"/>
          <w:sz w:val="18"/>
        </w:rPr>
        <w:t> </w:t>
      </w:r>
      <w:r>
        <w:rPr>
          <w:spacing w:val="-2"/>
          <w:sz w:val="18"/>
        </w:rPr>
        <w:t>south.</w:t>
      </w:r>
      <w:r>
        <w:rPr>
          <w:sz w:val="18"/>
        </w:rPr>
        <w:tab/>
        <w:t>toward</w:t>
      </w:r>
      <w:r>
        <w:rPr>
          <w:spacing w:val="-2"/>
          <w:sz w:val="18"/>
        </w:rPr>
        <w:t> </w:t>
      </w:r>
      <w:r>
        <w:rPr>
          <w:sz w:val="18"/>
        </w:rPr>
        <w:t>the</w:t>
      </w:r>
      <w:r>
        <w:rPr>
          <w:spacing w:val="-3"/>
          <w:sz w:val="18"/>
        </w:rPr>
        <w:t> </w:t>
      </w:r>
      <w:r>
        <w:rPr>
          <w:sz w:val="18"/>
        </w:rPr>
        <w:t>south.</w:t>
      </w:r>
      <w:r>
        <w:rPr>
          <w:spacing w:val="-4"/>
          <w:sz w:val="18"/>
        </w:rPr>
        <w:t> </w:t>
      </w:r>
      <w:r>
        <w:rPr>
          <w:sz w:val="18"/>
        </w:rPr>
        <w:t>This error</w:t>
      </w:r>
      <w:r>
        <w:rPr>
          <w:spacing w:val="-5"/>
          <w:sz w:val="18"/>
        </w:rPr>
        <w:t> </w:t>
      </w:r>
      <w:r>
        <w:rPr>
          <w:sz w:val="18"/>
        </w:rPr>
        <w:t>does not</w:t>
      </w:r>
      <w:r>
        <w:rPr>
          <w:spacing w:val="-9"/>
          <w:sz w:val="18"/>
        </w:rPr>
        <w:t> </w:t>
      </w:r>
      <w:r>
        <w:rPr>
          <w:sz w:val="18"/>
        </w:rPr>
        <w:t>occur</w:t>
      </w:r>
      <w:r>
        <w:rPr>
          <w:spacing w:val="-5"/>
          <w:sz w:val="18"/>
        </w:rPr>
        <w:t> </w:t>
      </w:r>
      <w:r>
        <w:rPr>
          <w:sz w:val="18"/>
        </w:rPr>
        <w:t>while</w:t>
      </w:r>
      <w:r>
        <w:rPr>
          <w:spacing w:val="-3"/>
          <w:sz w:val="18"/>
        </w:rPr>
        <w:t> </w:t>
      </w:r>
      <w:r>
        <w:rPr>
          <w:sz w:val="18"/>
        </w:rPr>
        <w:t>on</w:t>
      </w:r>
      <w:r>
        <w:rPr>
          <w:spacing w:val="1"/>
          <w:sz w:val="18"/>
        </w:rPr>
        <w:t> </w:t>
      </w:r>
      <w:r>
        <w:rPr>
          <w:sz w:val="18"/>
        </w:rPr>
        <w:t>a</w:t>
      </w:r>
      <w:r>
        <w:rPr>
          <w:spacing w:val="-3"/>
          <w:sz w:val="18"/>
        </w:rPr>
        <w:t> </w:t>
      </w:r>
      <w:r>
        <w:rPr>
          <w:spacing w:val="-2"/>
          <w:sz w:val="18"/>
        </w:rPr>
        <w:t>north</w:t>
      </w:r>
    </w:p>
    <w:p>
      <w:pPr>
        <w:pStyle w:val="ListParagraph"/>
        <w:numPr>
          <w:ilvl w:val="1"/>
          <w:numId w:val="83"/>
        </w:numPr>
        <w:tabs>
          <w:tab w:pos="585" w:val="left" w:leader="none"/>
          <w:tab w:pos="6000" w:val="left" w:leader="none"/>
        </w:tabs>
        <w:spacing w:line="240" w:lineRule="auto" w:before="2" w:after="0"/>
        <w:ind w:left="585" w:right="0" w:hanging="345"/>
        <w:jc w:val="left"/>
        <w:rPr>
          <w:sz w:val="18"/>
        </w:rPr>
      </w:pPr>
      <w:r>
        <w:rPr>
          <w:sz w:val="18"/>
        </w:rPr>
        <w:t>The</w:t>
      </w:r>
      <w:r>
        <w:rPr>
          <w:spacing w:val="-5"/>
          <w:sz w:val="18"/>
        </w:rPr>
        <w:t> </w:t>
      </w:r>
      <w:r>
        <w:rPr>
          <w:sz w:val="18"/>
        </w:rPr>
        <w:t>compass</w:t>
      </w:r>
      <w:r>
        <w:rPr>
          <w:spacing w:val="-1"/>
          <w:sz w:val="18"/>
        </w:rPr>
        <w:t> </w:t>
      </w:r>
      <w:r>
        <w:rPr>
          <w:sz w:val="18"/>
        </w:rPr>
        <w:t>swings</w:t>
      </w:r>
      <w:r>
        <w:rPr>
          <w:spacing w:val="-1"/>
          <w:sz w:val="18"/>
        </w:rPr>
        <w:t> </w:t>
      </w:r>
      <w:r>
        <w:rPr>
          <w:sz w:val="18"/>
        </w:rPr>
        <w:t>toward the</w:t>
      </w:r>
      <w:r>
        <w:rPr>
          <w:spacing w:val="-4"/>
          <w:sz w:val="18"/>
        </w:rPr>
        <w:t> </w:t>
      </w:r>
      <w:r>
        <w:rPr>
          <w:spacing w:val="-2"/>
          <w:sz w:val="18"/>
        </w:rPr>
        <w:t>north.</w:t>
      </w:r>
      <w:r>
        <w:rPr>
          <w:sz w:val="18"/>
        </w:rPr>
        <w:tab/>
        <w:t>or</w:t>
      </w:r>
      <w:r>
        <w:rPr>
          <w:spacing w:val="-6"/>
          <w:sz w:val="18"/>
        </w:rPr>
        <w:t> </w:t>
      </w:r>
      <w:r>
        <w:rPr>
          <w:sz w:val="18"/>
        </w:rPr>
        <w:t>south</w:t>
      </w:r>
      <w:r>
        <w:rPr>
          <w:spacing w:val="3"/>
          <w:sz w:val="18"/>
        </w:rPr>
        <w:t> </w:t>
      </w:r>
      <w:r>
        <w:rPr>
          <w:spacing w:val="-2"/>
          <w:sz w:val="18"/>
        </w:rPr>
        <w:t>heading.</w:t>
      </w:r>
    </w:p>
    <w:p>
      <w:pPr>
        <w:pStyle w:val="ListParagraph"/>
        <w:numPr>
          <w:ilvl w:val="1"/>
          <w:numId w:val="83"/>
        </w:numPr>
        <w:tabs>
          <w:tab w:pos="585" w:val="left" w:leader="none"/>
        </w:tabs>
        <w:spacing w:line="240" w:lineRule="auto" w:before="2" w:after="0"/>
        <w:ind w:left="585" w:right="0" w:hanging="345"/>
        <w:jc w:val="left"/>
        <w:rPr>
          <w:sz w:val="18"/>
        </w:rPr>
      </w:pPr>
      <w:r>
        <w:rPr>
          <w:sz w:val="18"/>
        </w:rPr>
        <w:t>The</w:t>
      </w:r>
      <w:r>
        <w:rPr>
          <w:spacing w:val="-4"/>
          <w:sz w:val="18"/>
        </w:rPr>
        <w:t> </w:t>
      </w:r>
      <w:r>
        <w:rPr>
          <w:sz w:val="18"/>
        </w:rPr>
        <w:t>compass</w:t>
      </w:r>
      <w:r>
        <w:rPr>
          <w:spacing w:val="-1"/>
          <w:sz w:val="18"/>
        </w:rPr>
        <w:t> </w:t>
      </w:r>
      <w:r>
        <w:rPr>
          <w:sz w:val="18"/>
        </w:rPr>
        <w:t>swings</w:t>
      </w:r>
      <w:r>
        <w:rPr>
          <w:spacing w:val="-1"/>
          <w:sz w:val="18"/>
        </w:rPr>
        <w:t> </w:t>
      </w:r>
      <w:r>
        <w:rPr>
          <w:sz w:val="18"/>
        </w:rPr>
        <w:t>toward</w:t>
      </w:r>
      <w:r>
        <w:rPr>
          <w:spacing w:val="-1"/>
          <w:sz w:val="18"/>
        </w:rPr>
        <w:t> </w:t>
      </w:r>
      <w:r>
        <w:rPr>
          <w:sz w:val="18"/>
        </w:rPr>
        <w:t>the</w:t>
      </w:r>
      <w:r>
        <w:rPr>
          <w:spacing w:val="-3"/>
          <w:sz w:val="18"/>
        </w:rPr>
        <w:t> </w:t>
      </w:r>
      <w:r>
        <w:rPr>
          <w:spacing w:val="-2"/>
          <w:sz w:val="18"/>
        </w:rPr>
        <w:t>east.</w:t>
      </w:r>
    </w:p>
    <w:p>
      <w:pPr>
        <w:pStyle w:val="BodyText"/>
      </w:pPr>
    </w:p>
    <w:p>
      <w:pPr>
        <w:pStyle w:val="BodyText"/>
        <w:spacing w:before="206"/>
      </w:pPr>
    </w:p>
    <w:p>
      <w:pPr>
        <w:pStyle w:val="ListParagraph"/>
        <w:numPr>
          <w:ilvl w:val="0"/>
          <w:numId w:val="83"/>
        </w:numPr>
        <w:tabs>
          <w:tab w:pos="600" w:val="left" w:leader="none"/>
          <w:tab w:pos="6000" w:val="left" w:leader="none"/>
        </w:tabs>
        <w:spacing w:line="240" w:lineRule="auto" w:before="1" w:after="0"/>
        <w:ind w:left="600" w:right="0" w:hanging="360"/>
        <w:jc w:val="left"/>
        <w:rPr>
          <w:sz w:val="18"/>
        </w:rPr>
      </w:pPr>
      <w:r>
        <w:rPr>
          <w:sz w:val="18"/>
        </w:rPr>
        <w:t>You are</w:t>
      </w:r>
      <w:r>
        <w:rPr>
          <w:spacing w:val="-4"/>
          <w:sz w:val="18"/>
        </w:rPr>
        <w:t> </w:t>
      </w:r>
      <w:r>
        <w:rPr>
          <w:sz w:val="18"/>
        </w:rPr>
        <w:t>flying</w:t>
      </w:r>
      <w:r>
        <w:rPr>
          <w:spacing w:val="-6"/>
          <w:sz w:val="18"/>
        </w:rPr>
        <w:t> </w:t>
      </w:r>
      <w:r>
        <w:rPr>
          <w:sz w:val="18"/>
        </w:rPr>
        <w:t>on 090</w:t>
      </w:r>
      <w:r>
        <w:rPr>
          <w:spacing w:val="-7"/>
          <w:sz w:val="18"/>
        </w:rPr>
        <w:t> </w:t>
      </w:r>
      <w:r>
        <w:rPr>
          <w:sz w:val="18"/>
        </w:rPr>
        <w:t>heading</w:t>
      </w:r>
      <w:r>
        <w:rPr>
          <w:spacing w:val="1"/>
          <w:sz w:val="18"/>
        </w:rPr>
        <w:t> </w:t>
      </w:r>
      <w:r>
        <w:rPr>
          <w:sz w:val="18"/>
        </w:rPr>
        <w:t>in the</w:t>
      </w:r>
      <w:r>
        <w:rPr>
          <w:spacing w:val="-4"/>
          <w:sz w:val="18"/>
        </w:rPr>
        <w:t> </w:t>
      </w:r>
      <w:r>
        <w:rPr>
          <w:sz w:val="18"/>
        </w:rPr>
        <w:t>northern</w:t>
      </w:r>
      <w:r>
        <w:rPr>
          <w:spacing w:val="1"/>
          <w:sz w:val="18"/>
        </w:rPr>
        <w:t> </w:t>
      </w:r>
      <w:r>
        <w:rPr>
          <w:spacing w:val="-2"/>
          <w:sz w:val="18"/>
        </w:rPr>
        <w:t>hemisphere,</w:t>
      </w:r>
      <w:r>
        <w:rPr>
          <w:sz w:val="18"/>
        </w:rPr>
        <w:tab/>
        <w:t>Answer</w:t>
      </w:r>
      <w:r>
        <w:rPr>
          <w:spacing w:val="-10"/>
          <w:sz w:val="18"/>
        </w:rPr>
        <w:t> </w:t>
      </w:r>
      <w:r>
        <w:rPr>
          <w:b/>
          <w:sz w:val="18"/>
        </w:rPr>
        <w:t>(B)</w:t>
      </w:r>
      <w:r>
        <w:rPr>
          <w:b/>
          <w:spacing w:val="1"/>
          <w:sz w:val="18"/>
        </w:rPr>
        <w:t> </w:t>
      </w:r>
      <w:r>
        <w:rPr>
          <w:sz w:val="18"/>
        </w:rPr>
        <w:t>is</w:t>
      </w:r>
      <w:r>
        <w:rPr>
          <w:spacing w:val="-2"/>
          <w:sz w:val="18"/>
        </w:rPr>
        <w:t> correct.</w:t>
      </w:r>
    </w:p>
    <w:p>
      <w:pPr>
        <w:pStyle w:val="BodyText"/>
        <w:tabs>
          <w:tab w:pos="6000" w:val="left" w:leader="none"/>
        </w:tabs>
        <w:spacing w:line="232" w:lineRule="auto" w:before="6"/>
        <w:ind w:left="6000" w:right="994" w:hanging="5357"/>
      </w:pPr>
      <w:r>
        <w:rPr/>
        <w:t>if your airplane is accelerated, your compass:</w:t>
        <w:tab/>
      </w:r>
      <w:r>
        <w:rPr>
          <w:b/>
        </w:rPr>
        <w:t>DISCUSSION:</w:t>
      </w:r>
      <w:r>
        <w:rPr>
          <w:b/>
          <w:spacing w:val="-4"/>
        </w:rPr>
        <w:t> </w:t>
      </w:r>
      <w:r>
        <w:rPr/>
        <w:t>In</w:t>
      </w:r>
      <w:r>
        <w:rPr>
          <w:spacing w:val="-5"/>
        </w:rPr>
        <w:t> </w:t>
      </w:r>
      <w:r>
        <w:rPr/>
        <w:t>the</w:t>
      </w:r>
      <w:r>
        <w:rPr>
          <w:spacing w:val="-8"/>
        </w:rPr>
        <w:t> </w:t>
      </w:r>
      <w:r>
        <w:rPr/>
        <w:t>northern</w:t>
      </w:r>
      <w:r>
        <w:rPr>
          <w:spacing w:val="-5"/>
        </w:rPr>
        <w:t> </w:t>
      </w:r>
      <w:r>
        <w:rPr/>
        <w:t>hemisphere,</w:t>
      </w:r>
      <w:r>
        <w:rPr>
          <w:spacing w:val="-9"/>
        </w:rPr>
        <w:t> </w:t>
      </w:r>
      <w:r>
        <w:rPr/>
        <w:t>if</w:t>
      </w:r>
      <w:r>
        <w:rPr>
          <w:spacing w:val="-10"/>
        </w:rPr>
        <w:t> </w:t>
      </w:r>
      <w:r>
        <w:rPr/>
        <w:t>an</w:t>
      </w:r>
      <w:r>
        <w:rPr>
          <w:spacing w:val="-5"/>
        </w:rPr>
        <w:t> </w:t>
      </w:r>
      <w:r>
        <w:rPr/>
        <w:t>airplane</w:t>
      </w:r>
      <w:r>
        <w:rPr>
          <w:spacing w:val="-2"/>
        </w:rPr>
        <w:t> </w:t>
      </w:r>
      <w:r>
        <w:rPr/>
        <w:t>is accelerated while on an east or west heading, the compass</w:t>
      </w:r>
    </w:p>
    <w:p>
      <w:pPr>
        <w:pStyle w:val="ListParagraph"/>
        <w:numPr>
          <w:ilvl w:val="1"/>
          <w:numId w:val="83"/>
        </w:numPr>
        <w:tabs>
          <w:tab w:pos="599" w:val="left" w:leader="none"/>
          <w:tab w:pos="6000" w:val="left" w:leader="none"/>
        </w:tabs>
        <w:spacing w:line="240" w:lineRule="auto" w:before="4" w:after="0"/>
        <w:ind w:left="599" w:right="0" w:hanging="359"/>
        <w:jc w:val="left"/>
        <w:rPr>
          <w:sz w:val="18"/>
        </w:rPr>
      </w:pPr>
      <w:r>
        <w:rPr>
          <w:sz w:val="18"/>
        </w:rPr>
        <w:t>Indicates</w:t>
      </w:r>
      <w:r>
        <w:rPr>
          <w:spacing w:val="-2"/>
          <w:sz w:val="18"/>
        </w:rPr>
        <w:t> </w:t>
      </w:r>
      <w:r>
        <w:rPr>
          <w:sz w:val="18"/>
        </w:rPr>
        <w:t>a</w:t>
      </w:r>
      <w:r>
        <w:rPr>
          <w:spacing w:val="-4"/>
          <w:sz w:val="18"/>
        </w:rPr>
        <w:t> </w:t>
      </w:r>
      <w:r>
        <w:rPr>
          <w:sz w:val="18"/>
        </w:rPr>
        <w:t>turn toward the</w:t>
      </w:r>
      <w:r>
        <w:rPr>
          <w:spacing w:val="-4"/>
          <w:sz w:val="18"/>
        </w:rPr>
        <w:t> </w:t>
      </w:r>
      <w:r>
        <w:rPr>
          <w:spacing w:val="-2"/>
          <w:sz w:val="18"/>
        </w:rPr>
        <w:t>south.</w:t>
      </w:r>
      <w:r>
        <w:rPr>
          <w:sz w:val="18"/>
        </w:rPr>
        <w:tab/>
        <w:t>swings</w:t>
      </w:r>
      <w:r>
        <w:rPr>
          <w:spacing w:val="-5"/>
          <w:sz w:val="18"/>
        </w:rPr>
        <w:t> </w:t>
      </w:r>
      <w:r>
        <w:rPr>
          <w:sz w:val="18"/>
        </w:rPr>
        <w:t>toward</w:t>
      </w:r>
      <w:r>
        <w:rPr>
          <w:spacing w:val="-1"/>
          <w:sz w:val="18"/>
        </w:rPr>
        <w:t> </w:t>
      </w:r>
      <w:r>
        <w:rPr>
          <w:sz w:val="18"/>
        </w:rPr>
        <w:t>the</w:t>
      </w:r>
      <w:r>
        <w:rPr>
          <w:spacing w:val="-5"/>
          <w:sz w:val="18"/>
        </w:rPr>
        <w:t> </w:t>
      </w:r>
      <w:r>
        <w:rPr>
          <w:spacing w:val="-2"/>
          <w:sz w:val="18"/>
        </w:rPr>
        <w:t>north.</w:t>
      </w:r>
    </w:p>
    <w:p>
      <w:pPr>
        <w:pStyle w:val="ListParagraph"/>
        <w:numPr>
          <w:ilvl w:val="1"/>
          <w:numId w:val="83"/>
        </w:numPr>
        <w:tabs>
          <w:tab w:pos="599" w:val="left" w:leader="none"/>
        </w:tabs>
        <w:spacing w:line="240" w:lineRule="auto" w:before="2" w:after="0"/>
        <w:ind w:left="599" w:right="0" w:hanging="359"/>
        <w:jc w:val="left"/>
        <w:rPr>
          <w:sz w:val="18"/>
        </w:rPr>
      </w:pPr>
      <w:r>
        <w:rPr>
          <w:sz w:val="18"/>
        </w:rPr>
        <w:t>Swings</w:t>
      </w:r>
      <w:r>
        <w:rPr>
          <w:spacing w:val="-3"/>
          <w:sz w:val="18"/>
        </w:rPr>
        <w:t> </w:t>
      </w:r>
      <w:r>
        <w:rPr>
          <w:sz w:val="18"/>
        </w:rPr>
        <w:t>toward</w:t>
      </w:r>
      <w:r>
        <w:rPr>
          <w:spacing w:val="-2"/>
          <w:sz w:val="18"/>
        </w:rPr>
        <w:t> </w:t>
      </w:r>
      <w:r>
        <w:rPr>
          <w:sz w:val="18"/>
        </w:rPr>
        <w:t>the</w:t>
      </w:r>
      <w:r>
        <w:rPr>
          <w:spacing w:val="-5"/>
          <w:sz w:val="18"/>
        </w:rPr>
        <w:t> </w:t>
      </w:r>
      <w:r>
        <w:rPr>
          <w:spacing w:val="-2"/>
          <w:sz w:val="18"/>
        </w:rPr>
        <w:t>north.</w:t>
      </w:r>
    </w:p>
    <w:p>
      <w:pPr>
        <w:pStyle w:val="ListParagraph"/>
        <w:numPr>
          <w:ilvl w:val="1"/>
          <w:numId w:val="83"/>
        </w:numPr>
        <w:tabs>
          <w:tab w:pos="599" w:val="left" w:leader="none"/>
        </w:tabs>
        <w:spacing w:line="204" w:lineRule="exact" w:before="2" w:after="0"/>
        <w:ind w:left="599" w:right="0" w:hanging="359"/>
        <w:jc w:val="left"/>
        <w:rPr>
          <w:sz w:val="18"/>
        </w:rPr>
      </w:pPr>
      <w:r>
        <w:rPr>
          <w:sz w:val="18"/>
        </w:rPr>
        <w:t>Doesn’t</w:t>
      </w:r>
      <w:r>
        <w:rPr>
          <w:spacing w:val="-3"/>
          <w:sz w:val="18"/>
        </w:rPr>
        <w:t> </w:t>
      </w:r>
      <w:r>
        <w:rPr>
          <w:sz w:val="18"/>
        </w:rPr>
        <w:t>swing</w:t>
      </w:r>
      <w:r>
        <w:rPr>
          <w:spacing w:val="-7"/>
          <w:sz w:val="18"/>
        </w:rPr>
        <w:t> </w:t>
      </w:r>
      <w:r>
        <w:rPr>
          <w:sz w:val="18"/>
        </w:rPr>
        <w:t>and</w:t>
      </w:r>
      <w:r>
        <w:rPr>
          <w:spacing w:val="1"/>
          <w:sz w:val="18"/>
        </w:rPr>
        <w:t> </w:t>
      </w:r>
      <w:r>
        <w:rPr>
          <w:sz w:val="18"/>
        </w:rPr>
        <w:t>remains</w:t>
      </w:r>
      <w:r>
        <w:rPr>
          <w:spacing w:val="-1"/>
          <w:sz w:val="18"/>
        </w:rPr>
        <w:t> </w:t>
      </w:r>
      <w:r>
        <w:rPr>
          <w:sz w:val="18"/>
        </w:rPr>
        <w:t>on</w:t>
      </w:r>
      <w:r>
        <w:rPr>
          <w:spacing w:val="1"/>
          <w:sz w:val="18"/>
        </w:rPr>
        <w:t> </w:t>
      </w:r>
      <w:r>
        <w:rPr>
          <w:sz w:val="18"/>
        </w:rPr>
        <w:t>the</w:t>
      </w:r>
      <w:r>
        <w:rPr>
          <w:spacing w:val="-4"/>
          <w:sz w:val="18"/>
        </w:rPr>
        <w:t> </w:t>
      </w:r>
      <w:r>
        <w:rPr>
          <w:sz w:val="18"/>
        </w:rPr>
        <w:t>same</w:t>
      </w:r>
      <w:r>
        <w:rPr>
          <w:spacing w:val="-3"/>
          <w:sz w:val="18"/>
        </w:rPr>
        <w:t> </w:t>
      </w:r>
      <w:r>
        <w:rPr>
          <w:spacing w:val="-2"/>
          <w:sz w:val="18"/>
        </w:rPr>
        <w:t>heading.</w:t>
      </w:r>
    </w:p>
    <w:p>
      <w:pPr>
        <w:pStyle w:val="ListParagraph"/>
        <w:numPr>
          <w:ilvl w:val="0"/>
          <w:numId w:val="83"/>
        </w:numPr>
        <w:tabs>
          <w:tab w:pos="600" w:val="left" w:leader="none"/>
          <w:tab w:pos="6000" w:val="left" w:leader="none"/>
        </w:tabs>
        <w:spacing w:line="204" w:lineRule="exact" w:before="0" w:after="0"/>
        <w:ind w:left="600" w:right="0" w:hanging="360"/>
        <w:jc w:val="left"/>
        <w:rPr>
          <w:sz w:val="18"/>
        </w:rPr>
      </w:pPr>
      <w:r>
        <w:rPr>
          <w:sz w:val="18"/>
        </w:rPr>
        <w:t>In</w:t>
      </w:r>
      <w:r>
        <w:rPr>
          <w:spacing w:val="-1"/>
          <w:sz w:val="18"/>
        </w:rPr>
        <w:t> </w:t>
      </w:r>
      <w:r>
        <w:rPr>
          <w:sz w:val="18"/>
        </w:rPr>
        <w:t>the</w:t>
      </w:r>
      <w:r>
        <w:rPr>
          <w:spacing w:val="-4"/>
          <w:sz w:val="18"/>
        </w:rPr>
        <w:t> </w:t>
      </w:r>
      <w:r>
        <w:rPr>
          <w:sz w:val="18"/>
        </w:rPr>
        <w:t>northern</w:t>
      </w:r>
      <w:r>
        <w:rPr>
          <w:spacing w:val="-7"/>
          <w:sz w:val="18"/>
        </w:rPr>
        <w:t> </w:t>
      </w:r>
      <w:r>
        <w:rPr>
          <w:sz w:val="18"/>
        </w:rPr>
        <w:t>hemisphere,</w:t>
      </w:r>
      <w:r>
        <w:rPr>
          <w:spacing w:val="-4"/>
          <w:sz w:val="18"/>
        </w:rPr>
        <w:t> </w:t>
      </w:r>
      <w:r>
        <w:rPr>
          <w:sz w:val="18"/>
        </w:rPr>
        <w:t>a</w:t>
      </w:r>
      <w:r>
        <w:rPr>
          <w:spacing w:val="-4"/>
          <w:sz w:val="18"/>
        </w:rPr>
        <w:t> </w:t>
      </w:r>
      <w:r>
        <w:rPr>
          <w:sz w:val="18"/>
        </w:rPr>
        <w:t>magnetic</w:t>
      </w:r>
      <w:r>
        <w:rPr>
          <w:spacing w:val="2"/>
          <w:sz w:val="18"/>
        </w:rPr>
        <w:t> </w:t>
      </w:r>
      <w:r>
        <w:rPr>
          <w:sz w:val="18"/>
        </w:rPr>
        <w:t>compass</w:t>
      </w:r>
      <w:r>
        <w:rPr>
          <w:spacing w:val="-1"/>
          <w:sz w:val="18"/>
        </w:rPr>
        <w:t> </w:t>
      </w:r>
      <w:r>
        <w:rPr>
          <w:sz w:val="18"/>
        </w:rPr>
        <w:t>will</w:t>
      </w:r>
      <w:r>
        <w:rPr>
          <w:spacing w:val="-10"/>
          <w:sz w:val="18"/>
        </w:rPr>
        <w:t> </w:t>
      </w:r>
      <w:r>
        <w:rPr>
          <w:sz w:val="18"/>
        </w:rPr>
        <w:t>……</w:t>
      </w:r>
      <w:r>
        <w:rPr>
          <w:spacing w:val="-6"/>
          <w:sz w:val="18"/>
        </w:rPr>
        <w:t> </w:t>
      </w:r>
      <w:r>
        <w:rPr>
          <w:spacing w:val="-4"/>
          <w:sz w:val="18"/>
        </w:rPr>
        <w:t>when</w:t>
      </w:r>
      <w:r>
        <w:rPr>
          <w:sz w:val="18"/>
        </w:rPr>
        <w:tab/>
        <w:t>Answer</w:t>
      </w:r>
      <w:r>
        <w:rPr>
          <w:spacing w:val="-10"/>
          <w:sz w:val="18"/>
        </w:rPr>
        <w:t> </w:t>
      </w:r>
      <w:r>
        <w:rPr>
          <w:b/>
          <w:sz w:val="18"/>
        </w:rPr>
        <w:t>(B)</w:t>
      </w:r>
      <w:r>
        <w:rPr>
          <w:b/>
          <w:spacing w:val="1"/>
          <w:sz w:val="18"/>
        </w:rPr>
        <w:t> </w:t>
      </w:r>
      <w:r>
        <w:rPr>
          <w:sz w:val="18"/>
        </w:rPr>
        <w:t>is</w:t>
      </w:r>
      <w:r>
        <w:rPr>
          <w:spacing w:val="-2"/>
          <w:sz w:val="18"/>
        </w:rPr>
        <w:t> correct.</w:t>
      </w:r>
    </w:p>
    <w:p>
      <w:pPr>
        <w:pStyle w:val="BodyText"/>
        <w:tabs>
          <w:tab w:pos="6000" w:val="left" w:leader="none"/>
        </w:tabs>
        <w:spacing w:before="2"/>
        <w:ind w:left="600"/>
      </w:pPr>
      <w:r>
        <w:rPr/>
        <w:t>entering</w:t>
      </w:r>
      <w:r>
        <w:rPr>
          <w:spacing w:val="-6"/>
        </w:rPr>
        <w:t> </w:t>
      </w:r>
      <w:r>
        <w:rPr/>
        <w:t>a</w:t>
      </w:r>
      <w:r>
        <w:rPr>
          <w:spacing w:val="-3"/>
        </w:rPr>
        <w:t> </w:t>
      </w:r>
      <w:r>
        <w:rPr/>
        <w:t>turn</w:t>
      </w:r>
      <w:r>
        <w:rPr>
          <w:spacing w:val="1"/>
        </w:rPr>
        <w:t> </w:t>
      </w:r>
      <w:r>
        <w:rPr/>
        <w:t>from</w:t>
      </w:r>
      <w:r>
        <w:rPr>
          <w:spacing w:val="2"/>
        </w:rPr>
        <w:t> </w:t>
      </w:r>
      <w:r>
        <w:rPr/>
        <w:t>a</w:t>
      </w:r>
      <w:r>
        <w:rPr>
          <w:spacing w:val="-3"/>
        </w:rPr>
        <w:t> </w:t>
      </w:r>
      <w:r>
        <w:rPr/>
        <w:t>north</w:t>
      </w:r>
      <w:r>
        <w:rPr>
          <w:spacing w:val="2"/>
        </w:rPr>
        <w:t> </w:t>
      </w:r>
      <w:r>
        <w:rPr>
          <w:spacing w:val="-2"/>
        </w:rPr>
        <w:t>heading.</w:t>
      </w:r>
      <w:r>
        <w:rPr/>
        <w:tab/>
      </w:r>
      <w:r>
        <w:rPr>
          <w:b/>
        </w:rPr>
        <w:t>DISCUSSION:</w:t>
      </w:r>
      <w:r>
        <w:rPr>
          <w:b/>
          <w:spacing w:val="-3"/>
        </w:rPr>
        <w:t> </w:t>
      </w:r>
      <w:r>
        <w:rPr/>
        <w:t>In</w:t>
      </w:r>
      <w:r>
        <w:rPr>
          <w:spacing w:val="-2"/>
        </w:rPr>
        <w:t> </w:t>
      </w:r>
      <w:r>
        <w:rPr/>
        <w:t>the</w:t>
      </w:r>
      <w:r>
        <w:rPr>
          <w:spacing w:val="-6"/>
        </w:rPr>
        <w:t> </w:t>
      </w:r>
      <w:r>
        <w:rPr/>
        <w:t>northern</w:t>
      </w:r>
      <w:r>
        <w:rPr>
          <w:spacing w:val="-2"/>
        </w:rPr>
        <w:t> </w:t>
      </w:r>
      <w:r>
        <w:rPr/>
        <w:t>hemisphere,</w:t>
      </w:r>
      <w:r>
        <w:rPr>
          <w:spacing w:val="-7"/>
        </w:rPr>
        <w:t> </w:t>
      </w:r>
      <w:r>
        <w:rPr/>
        <w:t>when</w:t>
      </w:r>
      <w:r>
        <w:rPr>
          <w:spacing w:val="-1"/>
        </w:rPr>
        <w:t> </w:t>
      </w:r>
      <w:r>
        <w:rPr>
          <w:spacing w:val="-2"/>
        </w:rPr>
        <w:t>making</w:t>
      </w:r>
    </w:p>
    <w:p>
      <w:pPr>
        <w:pStyle w:val="BodyText"/>
        <w:spacing w:before="2"/>
        <w:ind w:left="6000"/>
      </w:pPr>
      <w:r>
        <w:rPr/>
        <w:t>a</w:t>
      </w:r>
      <w:r>
        <w:rPr>
          <w:spacing w:val="-4"/>
        </w:rPr>
        <w:t> </w:t>
      </w:r>
      <w:r>
        <w:rPr/>
        <w:t>turn from</w:t>
      </w:r>
      <w:r>
        <w:rPr>
          <w:spacing w:val="1"/>
        </w:rPr>
        <w:t> </w:t>
      </w:r>
      <w:r>
        <w:rPr/>
        <w:t>a</w:t>
      </w:r>
      <w:r>
        <w:rPr>
          <w:spacing w:val="-4"/>
        </w:rPr>
        <w:t> </w:t>
      </w:r>
      <w:r>
        <w:rPr/>
        <w:t>heading</w:t>
      </w:r>
      <w:r>
        <w:rPr>
          <w:spacing w:val="-7"/>
        </w:rPr>
        <w:t> </w:t>
      </w:r>
      <w:r>
        <w:rPr/>
        <w:t>of</w:t>
      </w:r>
      <w:r>
        <w:rPr>
          <w:spacing w:val="-6"/>
        </w:rPr>
        <w:t> </w:t>
      </w:r>
      <w:r>
        <w:rPr/>
        <w:t>north,</w:t>
      </w:r>
      <w:r>
        <w:rPr>
          <w:spacing w:val="-5"/>
        </w:rPr>
        <w:t> </w:t>
      </w:r>
      <w:r>
        <w:rPr/>
        <w:t>the</w:t>
      </w:r>
      <w:r>
        <w:rPr>
          <w:spacing w:val="-3"/>
        </w:rPr>
        <w:t> </w:t>
      </w:r>
      <w:r>
        <w:rPr/>
        <w:t>compass</w:t>
      </w:r>
      <w:r>
        <w:rPr>
          <w:spacing w:val="-1"/>
        </w:rPr>
        <w:t> </w:t>
      </w:r>
      <w:r>
        <w:rPr/>
        <w:t>initially</w:t>
      </w:r>
      <w:r>
        <w:rPr>
          <w:spacing w:val="8"/>
        </w:rPr>
        <w:t> </w:t>
      </w:r>
      <w:r>
        <w:rPr>
          <w:spacing w:val="-2"/>
        </w:rPr>
        <w:t>indicates</w:t>
      </w:r>
    </w:p>
    <w:p>
      <w:pPr>
        <w:pStyle w:val="ListParagraph"/>
        <w:numPr>
          <w:ilvl w:val="0"/>
          <w:numId w:val="85"/>
        </w:numPr>
        <w:tabs>
          <w:tab w:pos="599" w:val="left" w:leader="none"/>
          <w:tab w:pos="6000" w:val="left" w:leader="none"/>
        </w:tabs>
        <w:spacing w:line="204" w:lineRule="exact" w:before="1" w:after="0"/>
        <w:ind w:left="599" w:right="0" w:hanging="359"/>
        <w:jc w:val="left"/>
        <w:rPr>
          <w:sz w:val="18"/>
        </w:rPr>
      </w:pPr>
      <w:r>
        <w:rPr>
          <w:sz w:val="18"/>
        </w:rPr>
        <w:t>Initially</w:t>
      </w:r>
      <w:r>
        <w:rPr>
          <w:spacing w:val="-4"/>
          <w:sz w:val="18"/>
        </w:rPr>
        <w:t> </w:t>
      </w:r>
      <w:r>
        <w:rPr>
          <w:sz w:val="18"/>
        </w:rPr>
        <w:t>lead</w:t>
      </w:r>
      <w:r>
        <w:rPr>
          <w:spacing w:val="-1"/>
          <w:sz w:val="18"/>
        </w:rPr>
        <w:t> </w:t>
      </w:r>
      <w:r>
        <w:rPr>
          <w:sz w:val="18"/>
        </w:rPr>
        <w:t>the</w:t>
      </w:r>
      <w:r>
        <w:rPr>
          <w:spacing w:val="-5"/>
          <w:sz w:val="18"/>
        </w:rPr>
        <w:t> </w:t>
      </w:r>
      <w:r>
        <w:rPr>
          <w:spacing w:val="-4"/>
          <w:sz w:val="18"/>
        </w:rPr>
        <w:t>turn.</w:t>
      </w:r>
      <w:r>
        <w:rPr>
          <w:sz w:val="18"/>
        </w:rPr>
        <w:tab/>
        <w:t>a</w:t>
      </w:r>
      <w:r>
        <w:rPr>
          <w:spacing w:val="-4"/>
          <w:sz w:val="18"/>
        </w:rPr>
        <w:t> </w:t>
      </w:r>
      <w:r>
        <w:rPr>
          <w:sz w:val="18"/>
        </w:rPr>
        <w:t>turn in</w:t>
      </w:r>
      <w:r>
        <w:rPr>
          <w:spacing w:val="1"/>
          <w:sz w:val="18"/>
        </w:rPr>
        <w:t> </w:t>
      </w:r>
      <w:r>
        <w:rPr>
          <w:sz w:val="18"/>
        </w:rPr>
        <w:t>opposite</w:t>
      </w:r>
      <w:r>
        <w:rPr>
          <w:spacing w:val="-4"/>
          <w:sz w:val="18"/>
        </w:rPr>
        <w:t> </w:t>
      </w:r>
      <w:r>
        <w:rPr>
          <w:sz w:val="18"/>
        </w:rPr>
        <w:t>direction.</w:t>
      </w:r>
      <w:r>
        <w:rPr>
          <w:spacing w:val="-4"/>
          <w:sz w:val="18"/>
        </w:rPr>
        <w:t> </w:t>
      </w:r>
      <w:r>
        <w:rPr>
          <w:sz w:val="18"/>
        </w:rPr>
        <w:t>As</w:t>
      </w:r>
      <w:r>
        <w:rPr>
          <w:spacing w:val="-1"/>
          <w:sz w:val="18"/>
        </w:rPr>
        <w:t> </w:t>
      </w:r>
      <w:r>
        <w:rPr>
          <w:sz w:val="18"/>
        </w:rPr>
        <w:t>the</w:t>
      </w:r>
      <w:r>
        <w:rPr>
          <w:spacing w:val="-3"/>
          <w:sz w:val="18"/>
        </w:rPr>
        <w:t> </w:t>
      </w:r>
      <w:r>
        <w:rPr>
          <w:sz w:val="18"/>
        </w:rPr>
        <w:t>turn proceeds,</w:t>
      </w:r>
      <w:r>
        <w:rPr>
          <w:spacing w:val="-4"/>
          <w:sz w:val="18"/>
        </w:rPr>
        <w:t> </w:t>
      </w:r>
      <w:r>
        <w:rPr>
          <w:spacing w:val="-5"/>
          <w:sz w:val="18"/>
        </w:rPr>
        <w:t>the</w:t>
      </w:r>
    </w:p>
    <w:p>
      <w:pPr>
        <w:pStyle w:val="ListParagraph"/>
        <w:numPr>
          <w:ilvl w:val="0"/>
          <w:numId w:val="85"/>
        </w:numPr>
        <w:tabs>
          <w:tab w:pos="599" w:val="left" w:leader="none"/>
          <w:tab w:pos="6000" w:val="left" w:leader="none"/>
        </w:tabs>
        <w:spacing w:line="204" w:lineRule="exact" w:before="0" w:after="0"/>
        <w:ind w:left="599" w:right="0" w:hanging="359"/>
        <w:jc w:val="left"/>
        <w:rPr>
          <w:sz w:val="18"/>
        </w:rPr>
      </w:pPr>
      <w:r>
        <w:rPr>
          <w:sz w:val="18"/>
        </w:rPr>
        <w:t>Initially</w:t>
      </w:r>
      <w:r>
        <w:rPr>
          <w:spacing w:val="-2"/>
          <w:sz w:val="18"/>
        </w:rPr>
        <w:t> </w:t>
      </w:r>
      <w:r>
        <w:rPr>
          <w:sz w:val="18"/>
        </w:rPr>
        <w:t>swing</w:t>
      </w:r>
      <w:r>
        <w:rPr>
          <w:spacing w:val="-1"/>
          <w:sz w:val="18"/>
        </w:rPr>
        <w:t> </w:t>
      </w:r>
      <w:r>
        <w:rPr>
          <w:sz w:val="18"/>
        </w:rPr>
        <w:t>in</w:t>
      </w:r>
      <w:r>
        <w:rPr>
          <w:spacing w:val="-1"/>
          <w:sz w:val="18"/>
        </w:rPr>
        <w:t> </w:t>
      </w:r>
      <w:r>
        <w:rPr>
          <w:sz w:val="18"/>
        </w:rPr>
        <w:t>the</w:t>
      </w:r>
      <w:r>
        <w:rPr>
          <w:spacing w:val="-5"/>
          <w:sz w:val="18"/>
        </w:rPr>
        <w:t> </w:t>
      </w:r>
      <w:r>
        <w:rPr>
          <w:sz w:val="18"/>
        </w:rPr>
        <w:t>opposite</w:t>
      </w:r>
      <w:r>
        <w:rPr>
          <w:spacing w:val="-4"/>
          <w:sz w:val="18"/>
        </w:rPr>
        <w:t> </w:t>
      </w:r>
      <w:r>
        <w:rPr>
          <w:spacing w:val="-2"/>
          <w:sz w:val="18"/>
        </w:rPr>
        <w:t>direction.</w:t>
      </w:r>
      <w:r>
        <w:rPr>
          <w:sz w:val="18"/>
        </w:rPr>
        <w:tab/>
        <w:t>compass</w:t>
      </w:r>
      <w:r>
        <w:rPr>
          <w:spacing w:val="-5"/>
          <w:sz w:val="18"/>
        </w:rPr>
        <w:t> </w:t>
      </w:r>
      <w:r>
        <w:rPr>
          <w:sz w:val="18"/>
        </w:rPr>
        <w:t>card</w:t>
      </w:r>
      <w:r>
        <w:rPr>
          <w:spacing w:val="-1"/>
          <w:sz w:val="18"/>
        </w:rPr>
        <w:t> </w:t>
      </w:r>
      <w:r>
        <w:rPr>
          <w:sz w:val="18"/>
        </w:rPr>
        <w:t>begins</w:t>
      </w:r>
      <w:r>
        <w:rPr>
          <w:spacing w:val="-2"/>
          <w:sz w:val="18"/>
        </w:rPr>
        <w:t> </w:t>
      </w:r>
      <w:r>
        <w:rPr>
          <w:sz w:val="18"/>
        </w:rPr>
        <w:t>to</w:t>
      </w:r>
      <w:r>
        <w:rPr>
          <w:spacing w:val="-1"/>
          <w:sz w:val="18"/>
        </w:rPr>
        <w:t> </w:t>
      </w:r>
      <w:r>
        <w:rPr>
          <w:sz w:val="18"/>
        </w:rPr>
        <w:t>turn</w:t>
      </w:r>
      <w:r>
        <w:rPr>
          <w:spacing w:val="-2"/>
          <w:sz w:val="18"/>
        </w:rPr>
        <w:t> </w:t>
      </w:r>
      <w:r>
        <w:rPr>
          <w:sz w:val="18"/>
        </w:rPr>
        <w:t>in</w:t>
      </w:r>
      <w:r>
        <w:rPr>
          <w:spacing w:val="-1"/>
          <w:sz w:val="18"/>
        </w:rPr>
        <w:t> </w:t>
      </w:r>
      <w:r>
        <w:rPr>
          <w:sz w:val="18"/>
        </w:rPr>
        <w:t>the</w:t>
      </w:r>
      <w:r>
        <w:rPr>
          <w:spacing w:val="-5"/>
          <w:sz w:val="18"/>
        </w:rPr>
        <w:t> </w:t>
      </w:r>
      <w:r>
        <w:rPr>
          <w:sz w:val="18"/>
        </w:rPr>
        <w:t>correct</w:t>
      </w:r>
      <w:r>
        <w:rPr>
          <w:spacing w:val="-4"/>
          <w:sz w:val="18"/>
        </w:rPr>
        <w:t> </w:t>
      </w:r>
      <w:r>
        <w:rPr>
          <w:sz w:val="18"/>
        </w:rPr>
        <w:t>direction,</w:t>
      </w:r>
      <w:r>
        <w:rPr>
          <w:spacing w:val="-6"/>
          <w:sz w:val="18"/>
        </w:rPr>
        <w:t> </w:t>
      </w:r>
      <w:r>
        <w:rPr>
          <w:sz w:val="18"/>
        </w:rPr>
        <w:t>but</w:t>
      </w:r>
      <w:r>
        <w:rPr>
          <w:spacing w:val="-4"/>
          <w:sz w:val="18"/>
        </w:rPr>
        <w:t> </w:t>
      </w:r>
      <w:r>
        <w:rPr>
          <w:sz w:val="18"/>
        </w:rPr>
        <w:t>it</w:t>
      </w:r>
      <w:r>
        <w:rPr>
          <w:spacing w:val="3"/>
          <w:sz w:val="18"/>
        </w:rPr>
        <w:t> </w:t>
      </w:r>
      <w:r>
        <w:rPr>
          <w:spacing w:val="-4"/>
          <w:sz w:val="18"/>
        </w:rPr>
        <w:t>lags</w:t>
      </w:r>
    </w:p>
    <w:p>
      <w:pPr>
        <w:pStyle w:val="ListParagraph"/>
        <w:numPr>
          <w:ilvl w:val="0"/>
          <w:numId w:val="85"/>
        </w:numPr>
        <w:tabs>
          <w:tab w:pos="599" w:val="left" w:leader="none"/>
          <w:tab w:pos="6000" w:val="left" w:leader="none"/>
        </w:tabs>
        <w:spacing w:line="240" w:lineRule="auto" w:before="2" w:after="0"/>
        <w:ind w:left="6000" w:right="1125" w:hanging="5760"/>
        <w:jc w:val="left"/>
        <w:rPr>
          <w:sz w:val="18"/>
        </w:rPr>
      </w:pPr>
      <w:r>
        <w:rPr>
          <w:sz w:val="18"/>
        </w:rPr>
        <w:t>Initially swing toward the east.</w:t>
        <w:tab/>
        <w:t>behind the</w:t>
      </w:r>
      <w:r>
        <w:rPr>
          <w:spacing w:val="-3"/>
          <w:sz w:val="18"/>
        </w:rPr>
        <w:t> </w:t>
      </w:r>
      <w:r>
        <w:rPr>
          <w:sz w:val="18"/>
        </w:rPr>
        <w:t>actual</w:t>
      </w:r>
      <w:r>
        <w:rPr>
          <w:spacing w:val="-9"/>
          <w:sz w:val="18"/>
        </w:rPr>
        <w:t> </w:t>
      </w:r>
      <w:r>
        <w:rPr>
          <w:sz w:val="18"/>
        </w:rPr>
        <w:t>heading</w:t>
      </w:r>
      <w:r>
        <w:rPr>
          <w:spacing w:val="-6"/>
          <w:sz w:val="18"/>
        </w:rPr>
        <w:t> </w:t>
      </w:r>
      <w:r>
        <w:rPr>
          <w:sz w:val="18"/>
        </w:rPr>
        <w:t>of</w:t>
      </w:r>
      <w:r>
        <w:rPr>
          <w:spacing w:val="-5"/>
          <w:sz w:val="18"/>
        </w:rPr>
        <w:t> </w:t>
      </w:r>
      <w:r>
        <w:rPr>
          <w:sz w:val="18"/>
        </w:rPr>
        <w:t>the</w:t>
      </w:r>
      <w:r>
        <w:rPr>
          <w:spacing w:val="-3"/>
          <w:sz w:val="18"/>
        </w:rPr>
        <w:t> </w:t>
      </w:r>
      <w:r>
        <w:rPr>
          <w:sz w:val="18"/>
        </w:rPr>
        <w:t>aircraft.</w:t>
      </w:r>
      <w:r>
        <w:rPr>
          <w:spacing w:val="-4"/>
          <w:sz w:val="18"/>
        </w:rPr>
        <w:t> </w:t>
      </w:r>
      <w:r>
        <w:rPr>
          <w:sz w:val="18"/>
        </w:rPr>
        <w:t>the</w:t>
      </w:r>
      <w:r>
        <w:rPr>
          <w:spacing w:val="-3"/>
          <w:sz w:val="18"/>
        </w:rPr>
        <w:t> </w:t>
      </w:r>
      <w:r>
        <w:rPr>
          <w:sz w:val="18"/>
        </w:rPr>
        <w:t>amount</w:t>
      </w:r>
      <w:r>
        <w:rPr>
          <w:spacing w:val="-9"/>
          <w:sz w:val="18"/>
        </w:rPr>
        <w:t> </w:t>
      </w:r>
      <w:r>
        <w:rPr>
          <w:sz w:val="18"/>
        </w:rPr>
        <w:t>of</w:t>
      </w:r>
      <w:r>
        <w:rPr>
          <w:spacing w:val="-5"/>
          <w:sz w:val="18"/>
        </w:rPr>
        <w:t> </w:t>
      </w:r>
      <w:r>
        <w:rPr>
          <w:sz w:val="18"/>
        </w:rPr>
        <w:t>lag decreases as the turn continues, and disappears as</w:t>
      </w:r>
    </w:p>
    <w:p>
      <w:pPr>
        <w:pStyle w:val="BodyText"/>
        <w:spacing w:before="4"/>
        <w:ind w:left="6000"/>
      </w:pPr>
      <w:r>
        <w:rPr/>
        <w:t>the</w:t>
      </w:r>
      <w:r>
        <w:rPr>
          <w:spacing w:val="-4"/>
        </w:rPr>
        <w:t> </w:t>
      </w:r>
      <w:r>
        <w:rPr/>
        <w:t>airplane</w:t>
      </w:r>
      <w:r>
        <w:rPr>
          <w:spacing w:val="-3"/>
        </w:rPr>
        <w:t> </w:t>
      </w:r>
      <w:r>
        <w:rPr/>
        <w:t>reaches a</w:t>
      </w:r>
      <w:r>
        <w:rPr>
          <w:spacing w:val="-3"/>
        </w:rPr>
        <w:t> </w:t>
      </w:r>
      <w:r>
        <w:rPr/>
        <w:t>heading</w:t>
      </w:r>
      <w:r>
        <w:rPr>
          <w:spacing w:val="-7"/>
        </w:rPr>
        <w:t> </w:t>
      </w:r>
      <w:r>
        <w:rPr/>
        <w:t>of</w:t>
      </w:r>
      <w:r>
        <w:rPr>
          <w:spacing w:val="3"/>
        </w:rPr>
        <w:t> </w:t>
      </w:r>
      <w:r>
        <w:rPr/>
        <w:t>east</w:t>
      </w:r>
      <w:r>
        <w:rPr>
          <w:spacing w:val="-2"/>
        </w:rPr>
        <w:t> </w:t>
      </w:r>
      <w:r>
        <w:rPr/>
        <w:t>or</w:t>
      </w:r>
      <w:r>
        <w:rPr>
          <w:spacing w:val="-5"/>
        </w:rPr>
        <w:t> </w:t>
      </w:r>
      <w:r>
        <w:rPr>
          <w:spacing w:val="-4"/>
        </w:rPr>
        <w:t>west.</w:t>
      </w:r>
    </w:p>
    <w:p>
      <w:pPr>
        <w:pStyle w:val="ListParagraph"/>
        <w:numPr>
          <w:ilvl w:val="0"/>
          <w:numId w:val="83"/>
        </w:numPr>
        <w:tabs>
          <w:tab w:pos="600" w:val="left" w:leader="none"/>
          <w:tab w:pos="6000" w:val="left" w:leader="none"/>
        </w:tabs>
        <w:spacing w:line="240" w:lineRule="auto" w:before="203" w:after="0"/>
        <w:ind w:left="600" w:right="0" w:hanging="360"/>
        <w:jc w:val="left"/>
        <w:rPr>
          <w:sz w:val="18"/>
        </w:rPr>
      </w:pPr>
      <w:r>
        <w:rPr>
          <w:sz w:val="18"/>
        </w:rPr>
        <w:t>An</w:t>
      </w:r>
      <w:r>
        <w:rPr>
          <w:spacing w:val="-2"/>
          <w:sz w:val="18"/>
        </w:rPr>
        <w:t> </w:t>
      </w:r>
      <w:r>
        <w:rPr>
          <w:sz w:val="18"/>
        </w:rPr>
        <w:t>airplane</w:t>
      </w:r>
      <w:r>
        <w:rPr>
          <w:spacing w:val="-4"/>
          <w:sz w:val="18"/>
        </w:rPr>
        <w:t> </w:t>
      </w:r>
      <w:r>
        <w:rPr>
          <w:sz w:val="18"/>
        </w:rPr>
        <w:t>begins</w:t>
      </w:r>
      <w:r>
        <w:rPr>
          <w:spacing w:val="-2"/>
          <w:sz w:val="18"/>
        </w:rPr>
        <w:t> </w:t>
      </w:r>
      <w:r>
        <w:rPr>
          <w:sz w:val="18"/>
        </w:rPr>
        <w:t>rolling</w:t>
      </w:r>
      <w:r>
        <w:rPr>
          <w:spacing w:val="-1"/>
          <w:sz w:val="18"/>
        </w:rPr>
        <w:t> </w:t>
      </w:r>
      <w:r>
        <w:rPr>
          <w:sz w:val="18"/>
        </w:rPr>
        <w:t>into</w:t>
      </w:r>
      <w:r>
        <w:rPr>
          <w:spacing w:val="-2"/>
          <w:sz w:val="18"/>
        </w:rPr>
        <w:t> </w:t>
      </w:r>
      <w:r>
        <w:rPr>
          <w:sz w:val="18"/>
        </w:rPr>
        <w:t>a</w:t>
      </w:r>
      <w:r>
        <w:rPr>
          <w:spacing w:val="-4"/>
          <w:sz w:val="18"/>
        </w:rPr>
        <w:t> </w:t>
      </w:r>
      <w:r>
        <w:rPr>
          <w:sz w:val="18"/>
        </w:rPr>
        <w:t>turn</w:t>
      </w:r>
      <w:r>
        <w:rPr>
          <w:spacing w:val="-1"/>
          <w:sz w:val="18"/>
        </w:rPr>
        <w:t> </w:t>
      </w:r>
      <w:r>
        <w:rPr>
          <w:sz w:val="18"/>
        </w:rPr>
        <w:t>toward</w:t>
      </w:r>
      <w:r>
        <w:rPr>
          <w:spacing w:val="-1"/>
          <w:sz w:val="18"/>
        </w:rPr>
        <w:t> </w:t>
      </w:r>
      <w:r>
        <w:rPr>
          <w:sz w:val="18"/>
        </w:rPr>
        <w:t>west</w:t>
      </w:r>
      <w:r>
        <w:rPr>
          <w:spacing w:val="-4"/>
          <w:sz w:val="18"/>
        </w:rPr>
        <w:t> </w:t>
      </w:r>
      <w:r>
        <w:rPr>
          <w:sz w:val="18"/>
        </w:rPr>
        <w:t>from </w:t>
      </w:r>
      <w:r>
        <w:rPr>
          <w:spacing w:val="-10"/>
          <w:sz w:val="18"/>
        </w:rPr>
        <w:t>a</w:t>
      </w:r>
      <w:r>
        <w:rPr>
          <w:sz w:val="18"/>
        </w:rPr>
        <w:tab/>
        <w:t>Answer</w:t>
      </w:r>
      <w:r>
        <w:rPr>
          <w:spacing w:val="-10"/>
          <w:sz w:val="18"/>
        </w:rPr>
        <w:t> </w:t>
      </w:r>
      <w:r>
        <w:rPr>
          <w:b/>
          <w:sz w:val="18"/>
        </w:rPr>
        <w:t>(B)</w:t>
      </w:r>
      <w:r>
        <w:rPr>
          <w:b/>
          <w:spacing w:val="1"/>
          <w:sz w:val="18"/>
        </w:rPr>
        <w:t> </w:t>
      </w:r>
      <w:r>
        <w:rPr>
          <w:sz w:val="18"/>
        </w:rPr>
        <w:t>is</w:t>
      </w:r>
      <w:r>
        <w:rPr>
          <w:spacing w:val="-2"/>
          <w:sz w:val="18"/>
        </w:rPr>
        <w:t> correct.</w:t>
      </w:r>
    </w:p>
    <w:p>
      <w:pPr>
        <w:pStyle w:val="BodyText"/>
        <w:tabs>
          <w:tab w:pos="6000" w:val="left" w:leader="none"/>
        </w:tabs>
        <w:spacing w:before="2"/>
        <w:ind w:left="643" w:right="880" w:hanging="44"/>
      </w:pPr>
      <w:r>
        <w:rPr/>
        <w:t>southerly heading.</w:t>
      </w:r>
      <w:r>
        <w:rPr>
          <w:spacing w:val="40"/>
        </w:rPr>
        <w:t> </w:t>
      </w:r>
      <w:r>
        <w:rPr/>
        <w:t>The magnetic compass in that airplane</w:t>
        <w:tab/>
      </w:r>
      <w:r>
        <w:rPr>
          <w:b/>
        </w:rPr>
        <w:t>DISCUSSION: </w:t>
      </w:r>
      <w:r>
        <w:rPr/>
        <w:t>In the northern hemisphere, when you begin </w:t>
      </w:r>
      <w:r>
        <w:rPr>
          <w:spacing w:val="-4"/>
        </w:rPr>
        <w:t>will:</w:t>
      </w:r>
      <w:r>
        <w:rPr/>
        <w:tab/>
        <w:t>a</w:t>
      </w:r>
      <w:r>
        <w:rPr>
          <w:spacing w:val="-6"/>
        </w:rPr>
        <w:t> </w:t>
      </w:r>
      <w:r>
        <w:rPr/>
        <w:t>turn</w:t>
      </w:r>
      <w:r>
        <w:rPr>
          <w:spacing w:val="-2"/>
        </w:rPr>
        <w:t> </w:t>
      </w:r>
      <w:r>
        <w:rPr/>
        <w:t>from</w:t>
      </w:r>
      <w:r>
        <w:rPr>
          <w:spacing w:val="-1"/>
        </w:rPr>
        <w:t> </w:t>
      </w:r>
      <w:r>
        <w:rPr/>
        <w:t>a</w:t>
      </w:r>
      <w:r>
        <w:rPr>
          <w:spacing w:val="-6"/>
        </w:rPr>
        <w:t> </w:t>
      </w:r>
      <w:r>
        <w:rPr/>
        <w:t>southerly</w:t>
      </w:r>
      <w:r>
        <w:rPr>
          <w:spacing w:val="-2"/>
        </w:rPr>
        <w:t> </w:t>
      </w:r>
      <w:r>
        <w:rPr/>
        <w:t>heading,</w:t>
      </w:r>
      <w:r>
        <w:rPr>
          <w:spacing w:val="-7"/>
        </w:rPr>
        <w:t> </w:t>
      </w:r>
      <w:r>
        <w:rPr/>
        <w:t>the</w:t>
      </w:r>
      <w:r>
        <w:rPr>
          <w:spacing w:val="-6"/>
        </w:rPr>
        <w:t> </w:t>
      </w:r>
      <w:r>
        <w:rPr/>
        <w:t>compass</w:t>
      </w:r>
      <w:r>
        <w:rPr>
          <w:spacing w:val="-3"/>
        </w:rPr>
        <w:t> </w:t>
      </w:r>
      <w:r>
        <w:rPr/>
        <w:t>begins</w:t>
      </w:r>
      <w:r>
        <w:rPr>
          <w:spacing w:val="-3"/>
        </w:rPr>
        <w:t> </w:t>
      </w:r>
      <w:r>
        <w:rPr/>
        <w:t>to</w:t>
      </w:r>
      <w:r>
        <w:rPr>
          <w:spacing w:val="-2"/>
        </w:rPr>
        <w:t> </w:t>
      </w:r>
      <w:r>
        <w:rPr/>
        <w:t>turn</w:t>
      </w:r>
      <w:r>
        <w:rPr>
          <w:spacing w:val="-2"/>
        </w:rPr>
        <w:t> </w:t>
      </w:r>
      <w:r>
        <w:rPr/>
        <w:t>in</w:t>
      </w:r>
    </w:p>
    <w:p>
      <w:pPr>
        <w:pStyle w:val="BodyText"/>
        <w:spacing w:line="203" w:lineRule="exact"/>
        <w:ind w:left="6000"/>
      </w:pPr>
      <w:r>
        <w:rPr/>
        <w:t>the</w:t>
      </w:r>
      <w:r>
        <w:rPr>
          <w:spacing w:val="-4"/>
        </w:rPr>
        <w:t> </w:t>
      </w:r>
      <w:r>
        <w:rPr/>
        <w:t>correct</w:t>
      </w:r>
      <w:r>
        <w:rPr>
          <w:spacing w:val="-2"/>
        </w:rPr>
        <w:t> </w:t>
      </w:r>
      <w:r>
        <w:rPr/>
        <w:t>direction,</w:t>
      </w:r>
      <w:r>
        <w:rPr>
          <w:spacing w:val="-5"/>
        </w:rPr>
        <w:t> </w:t>
      </w:r>
      <w:r>
        <w:rPr/>
        <w:t>but</w:t>
      </w:r>
      <w:r>
        <w:rPr>
          <w:spacing w:val="-2"/>
        </w:rPr>
        <w:t> </w:t>
      </w:r>
      <w:r>
        <w:rPr/>
        <w:t>leads</w:t>
      </w:r>
      <w:r>
        <w:rPr>
          <w:spacing w:val="-1"/>
        </w:rPr>
        <w:t> </w:t>
      </w:r>
      <w:r>
        <w:rPr/>
        <w:t>the</w:t>
      </w:r>
      <w:r>
        <w:rPr>
          <w:spacing w:val="-3"/>
        </w:rPr>
        <w:t> </w:t>
      </w:r>
      <w:r>
        <w:rPr/>
        <w:t>actual</w:t>
      </w:r>
      <w:r>
        <w:rPr>
          <w:spacing w:val="-9"/>
        </w:rPr>
        <w:t> </w:t>
      </w:r>
      <w:r>
        <w:rPr>
          <w:spacing w:val="-2"/>
        </w:rPr>
        <w:t>heading.</w:t>
      </w:r>
    </w:p>
    <w:p>
      <w:pPr>
        <w:pStyle w:val="ListParagraph"/>
        <w:numPr>
          <w:ilvl w:val="0"/>
          <w:numId w:val="86"/>
        </w:numPr>
        <w:tabs>
          <w:tab w:pos="599" w:val="left" w:leader="none"/>
        </w:tabs>
        <w:spacing w:line="240" w:lineRule="auto" w:before="2" w:after="0"/>
        <w:ind w:left="599" w:right="0" w:hanging="359"/>
        <w:jc w:val="left"/>
        <w:rPr>
          <w:sz w:val="18"/>
        </w:rPr>
      </w:pPr>
      <w:r>
        <w:rPr>
          <w:sz w:val="18"/>
        </w:rPr>
        <w:t>Initially</w:t>
      </w:r>
      <w:r>
        <w:rPr>
          <w:spacing w:val="-1"/>
          <w:sz w:val="18"/>
        </w:rPr>
        <w:t> </w:t>
      </w:r>
      <w:r>
        <w:rPr>
          <w:sz w:val="18"/>
        </w:rPr>
        <w:t>indicate</w:t>
      </w:r>
      <w:r>
        <w:rPr>
          <w:spacing w:val="-5"/>
          <w:sz w:val="18"/>
        </w:rPr>
        <w:t> </w:t>
      </w:r>
      <w:r>
        <w:rPr>
          <w:sz w:val="18"/>
        </w:rPr>
        <w:t>a</w:t>
      </w:r>
      <w:r>
        <w:rPr>
          <w:spacing w:val="-4"/>
          <w:sz w:val="18"/>
        </w:rPr>
        <w:t> </w:t>
      </w:r>
      <w:r>
        <w:rPr>
          <w:sz w:val="18"/>
        </w:rPr>
        <w:t>turn</w:t>
      </w:r>
      <w:r>
        <w:rPr>
          <w:spacing w:val="-1"/>
          <w:sz w:val="18"/>
        </w:rPr>
        <w:t> </w:t>
      </w:r>
      <w:r>
        <w:rPr>
          <w:sz w:val="18"/>
        </w:rPr>
        <w:t>toward</w:t>
      </w:r>
      <w:r>
        <w:rPr>
          <w:spacing w:val="-1"/>
          <w:sz w:val="18"/>
        </w:rPr>
        <w:t> </w:t>
      </w:r>
      <w:r>
        <w:rPr>
          <w:sz w:val="18"/>
        </w:rPr>
        <w:t>the</w:t>
      </w:r>
      <w:r>
        <w:rPr>
          <w:spacing w:val="-4"/>
          <w:sz w:val="18"/>
        </w:rPr>
        <w:t> east.</w:t>
      </w:r>
    </w:p>
    <w:p>
      <w:pPr>
        <w:pStyle w:val="ListParagraph"/>
        <w:numPr>
          <w:ilvl w:val="0"/>
          <w:numId w:val="86"/>
        </w:numPr>
        <w:tabs>
          <w:tab w:pos="599" w:val="left" w:leader="none"/>
        </w:tabs>
        <w:spacing w:line="240" w:lineRule="auto" w:before="2" w:after="0"/>
        <w:ind w:left="599" w:right="0" w:hanging="359"/>
        <w:jc w:val="left"/>
        <w:rPr>
          <w:sz w:val="18"/>
        </w:rPr>
      </w:pPr>
      <w:r>
        <w:rPr>
          <w:sz w:val="18"/>
        </w:rPr>
        <w:t>Swing</w:t>
      </w:r>
      <w:r>
        <w:rPr>
          <w:spacing w:val="-2"/>
          <w:sz w:val="18"/>
        </w:rPr>
        <w:t> </w:t>
      </w:r>
      <w:r>
        <w:rPr>
          <w:sz w:val="18"/>
        </w:rPr>
        <w:t>in</w:t>
      </w:r>
      <w:r>
        <w:rPr>
          <w:spacing w:val="-1"/>
          <w:sz w:val="18"/>
        </w:rPr>
        <w:t> </w:t>
      </w:r>
      <w:r>
        <w:rPr>
          <w:sz w:val="18"/>
        </w:rPr>
        <w:t>the</w:t>
      </w:r>
      <w:r>
        <w:rPr>
          <w:spacing w:val="-6"/>
          <w:sz w:val="18"/>
        </w:rPr>
        <w:t> </w:t>
      </w:r>
      <w:r>
        <w:rPr>
          <w:sz w:val="18"/>
        </w:rPr>
        <w:t>correct</w:t>
      </w:r>
      <w:r>
        <w:rPr>
          <w:spacing w:val="-4"/>
          <w:sz w:val="18"/>
        </w:rPr>
        <w:t> </w:t>
      </w:r>
      <w:r>
        <w:rPr>
          <w:sz w:val="18"/>
        </w:rPr>
        <w:t>direction</w:t>
      </w:r>
      <w:r>
        <w:rPr>
          <w:spacing w:val="-1"/>
          <w:sz w:val="18"/>
        </w:rPr>
        <w:t> </w:t>
      </w:r>
      <w:r>
        <w:rPr>
          <w:sz w:val="18"/>
        </w:rPr>
        <w:t>but</w:t>
      </w:r>
      <w:r>
        <w:rPr>
          <w:spacing w:val="-4"/>
          <w:sz w:val="18"/>
        </w:rPr>
        <w:t> </w:t>
      </w:r>
      <w:r>
        <w:rPr>
          <w:sz w:val="18"/>
        </w:rPr>
        <w:t>will</w:t>
      </w:r>
      <w:r>
        <w:rPr>
          <w:spacing w:val="2"/>
          <w:sz w:val="18"/>
        </w:rPr>
        <w:t> </w:t>
      </w:r>
      <w:r>
        <w:rPr>
          <w:sz w:val="18"/>
        </w:rPr>
        <w:t>lead</w:t>
      </w:r>
      <w:r>
        <w:rPr>
          <w:spacing w:val="-1"/>
          <w:sz w:val="18"/>
        </w:rPr>
        <w:t> </w:t>
      </w:r>
      <w:r>
        <w:rPr>
          <w:sz w:val="18"/>
        </w:rPr>
        <w:t>the</w:t>
      </w:r>
      <w:r>
        <w:rPr>
          <w:spacing w:val="-5"/>
          <w:sz w:val="18"/>
        </w:rPr>
        <w:t> </w:t>
      </w:r>
      <w:r>
        <w:rPr>
          <w:spacing w:val="-4"/>
          <w:sz w:val="18"/>
        </w:rPr>
        <w:t>turn.</w:t>
      </w:r>
    </w:p>
    <w:p>
      <w:pPr>
        <w:pStyle w:val="ListParagraph"/>
        <w:numPr>
          <w:ilvl w:val="0"/>
          <w:numId w:val="86"/>
        </w:numPr>
        <w:tabs>
          <w:tab w:pos="599" w:val="left" w:leader="none"/>
        </w:tabs>
        <w:spacing w:line="240" w:lineRule="auto" w:before="2" w:after="0"/>
        <w:ind w:left="599" w:right="0" w:hanging="359"/>
        <w:jc w:val="left"/>
        <w:rPr>
          <w:sz w:val="18"/>
        </w:rPr>
      </w:pPr>
      <w:r>
        <w:rPr>
          <w:sz w:val="18"/>
        </w:rPr>
        <w:t>Indicate</w:t>
      </w:r>
      <w:r>
        <w:rPr>
          <w:spacing w:val="-5"/>
          <w:sz w:val="18"/>
        </w:rPr>
        <w:t> </w:t>
      </w:r>
      <w:r>
        <w:rPr>
          <w:sz w:val="18"/>
        </w:rPr>
        <w:t>no error</w:t>
      </w:r>
      <w:r>
        <w:rPr>
          <w:spacing w:val="-7"/>
          <w:sz w:val="18"/>
        </w:rPr>
        <w:t> </w:t>
      </w:r>
      <w:r>
        <w:rPr>
          <w:sz w:val="18"/>
        </w:rPr>
        <w:t>when turning</w:t>
      </w:r>
      <w:r>
        <w:rPr>
          <w:spacing w:val="-7"/>
          <w:sz w:val="18"/>
        </w:rPr>
        <w:t> </w:t>
      </w:r>
      <w:r>
        <w:rPr>
          <w:sz w:val="18"/>
        </w:rPr>
        <w:t>from a</w:t>
      </w:r>
      <w:r>
        <w:rPr>
          <w:spacing w:val="-4"/>
          <w:sz w:val="18"/>
        </w:rPr>
        <w:t> </w:t>
      </w:r>
      <w:r>
        <w:rPr>
          <w:sz w:val="18"/>
        </w:rPr>
        <w:t>southerly </w:t>
      </w:r>
      <w:r>
        <w:rPr>
          <w:spacing w:val="-2"/>
          <w:sz w:val="18"/>
        </w:rPr>
        <w:t>heading.</w:t>
      </w:r>
    </w:p>
    <w:p>
      <w:pPr>
        <w:pStyle w:val="BodyText"/>
      </w:pPr>
    </w:p>
    <w:p>
      <w:pPr>
        <w:pStyle w:val="BodyText"/>
        <w:spacing w:before="206"/>
      </w:pPr>
    </w:p>
    <w:p>
      <w:pPr>
        <w:pStyle w:val="ListParagraph"/>
        <w:numPr>
          <w:ilvl w:val="0"/>
          <w:numId w:val="83"/>
        </w:numPr>
        <w:tabs>
          <w:tab w:pos="643" w:val="left" w:leader="none"/>
          <w:tab w:pos="6000" w:val="left" w:leader="none"/>
        </w:tabs>
        <w:spacing w:line="204" w:lineRule="exact" w:before="1" w:after="0"/>
        <w:ind w:left="643" w:right="0" w:hanging="403"/>
        <w:jc w:val="left"/>
        <w:rPr>
          <w:sz w:val="18"/>
        </w:rPr>
      </w:pPr>
      <w:r>
        <w:rPr>
          <w:sz w:val="18"/>
        </w:rPr>
        <w:t>An</w:t>
      </w:r>
      <w:r>
        <w:rPr>
          <w:spacing w:val="-3"/>
          <w:sz w:val="18"/>
        </w:rPr>
        <w:t> </w:t>
      </w:r>
      <w:r>
        <w:rPr>
          <w:sz w:val="18"/>
        </w:rPr>
        <w:t>airplane is</w:t>
      </w:r>
      <w:r>
        <w:rPr>
          <w:spacing w:val="-4"/>
          <w:sz w:val="18"/>
        </w:rPr>
        <w:t> </w:t>
      </w:r>
      <w:r>
        <w:rPr>
          <w:sz w:val="18"/>
        </w:rPr>
        <w:t>flying</w:t>
      </w:r>
      <w:r>
        <w:rPr>
          <w:spacing w:val="5"/>
          <w:sz w:val="18"/>
        </w:rPr>
        <w:t> </w:t>
      </w:r>
      <w:r>
        <w:rPr>
          <w:sz w:val="18"/>
        </w:rPr>
        <w:t>in</w:t>
      </w:r>
      <w:r>
        <w:rPr>
          <w:spacing w:val="-3"/>
          <w:sz w:val="18"/>
        </w:rPr>
        <w:t> </w:t>
      </w:r>
      <w:r>
        <w:rPr>
          <w:sz w:val="18"/>
        </w:rPr>
        <w:t>the</w:t>
      </w:r>
      <w:r>
        <w:rPr>
          <w:spacing w:val="-7"/>
          <w:sz w:val="18"/>
        </w:rPr>
        <w:t> </w:t>
      </w:r>
      <w:r>
        <w:rPr>
          <w:sz w:val="18"/>
        </w:rPr>
        <w:t>northern</w:t>
      </w:r>
      <w:r>
        <w:rPr>
          <w:spacing w:val="-2"/>
          <w:sz w:val="18"/>
        </w:rPr>
        <w:t> </w:t>
      </w:r>
      <w:r>
        <w:rPr>
          <w:sz w:val="18"/>
        </w:rPr>
        <w:t>hemisphere,</w:t>
      </w:r>
      <w:r>
        <w:rPr>
          <w:spacing w:val="-8"/>
          <w:sz w:val="18"/>
        </w:rPr>
        <w:t> </w:t>
      </w:r>
      <w:r>
        <w:rPr>
          <w:sz w:val="18"/>
        </w:rPr>
        <w:t>in</w:t>
      </w:r>
      <w:r>
        <w:rPr>
          <w:spacing w:val="-2"/>
          <w:sz w:val="18"/>
        </w:rPr>
        <w:t> </w:t>
      </w:r>
      <w:r>
        <w:rPr>
          <w:spacing w:val="-4"/>
          <w:sz w:val="18"/>
        </w:rPr>
        <w:t>what</w:t>
      </w:r>
      <w:r>
        <w:rPr>
          <w:sz w:val="18"/>
        </w:rPr>
        <w:tab/>
        <w:t>Answer</w:t>
      </w:r>
      <w:r>
        <w:rPr>
          <w:spacing w:val="-10"/>
          <w:sz w:val="18"/>
        </w:rPr>
        <w:t> </w:t>
      </w:r>
      <w:r>
        <w:rPr>
          <w:b/>
          <w:sz w:val="18"/>
        </w:rPr>
        <w:t>(C)</w:t>
      </w:r>
      <w:r>
        <w:rPr>
          <w:b/>
          <w:spacing w:val="-1"/>
          <w:sz w:val="18"/>
        </w:rPr>
        <w:t> </w:t>
      </w:r>
      <w:r>
        <w:rPr>
          <w:sz w:val="18"/>
        </w:rPr>
        <w:t>is</w:t>
      </w:r>
      <w:r>
        <w:rPr>
          <w:spacing w:val="-3"/>
          <w:sz w:val="18"/>
        </w:rPr>
        <w:t> </w:t>
      </w:r>
      <w:r>
        <w:rPr>
          <w:spacing w:val="-2"/>
          <w:sz w:val="18"/>
        </w:rPr>
        <w:t>correct.</w:t>
      </w:r>
    </w:p>
    <w:p>
      <w:pPr>
        <w:pStyle w:val="BodyText"/>
        <w:tabs>
          <w:tab w:pos="6000" w:val="left" w:leader="none"/>
        </w:tabs>
        <w:spacing w:line="242" w:lineRule="auto"/>
        <w:ind w:left="643" w:right="587"/>
      </w:pPr>
      <w:r>
        <w:rPr/>
        <w:t>condition the airplane will initially indicate a turn toward</w:t>
        <w:tab/>
      </w:r>
      <w:r>
        <w:rPr>
          <w:b/>
        </w:rPr>
        <w:t>DISCUSSION:</w:t>
      </w:r>
      <w:r>
        <w:rPr>
          <w:b/>
          <w:spacing w:val="-2"/>
        </w:rPr>
        <w:t> </w:t>
      </w:r>
      <w:r>
        <w:rPr/>
        <w:t>In</w:t>
      </w:r>
      <w:r>
        <w:rPr>
          <w:spacing w:val="-3"/>
        </w:rPr>
        <w:t> </w:t>
      </w:r>
      <w:r>
        <w:rPr/>
        <w:t>the</w:t>
      </w:r>
      <w:r>
        <w:rPr>
          <w:spacing w:val="-6"/>
        </w:rPr>
        <w:t> </w:t>
      </w:r>
      <w:r>
        <w:rPr/>
        <w:t>northern</w:t>
      </w:r>
      <w:r>
        <w:rPr>
          <w:spacing w:val="-3"/>
        </w:rPr>
        <w:t> </w:t>
      </w:r>
      <w:r>
        <w:rPr/>
        <w:t>hemisphere,</w:t>
      </w:r>
      <w:r>
        <w:rPr>
          <w:spacing w:val="-7"/>
        </w:rPr>
        <w:t> </w:t>
      </w:r>
      <w:r>
        <w:rPr/>
        <w:t>if</w:t>
      </w:r>
      <w:r>
        <w:rPr>
          <w:spacing w:val="-8"/>
        </w:rPr>
        <w:t> </w:t>
      </w:r>
      <w:r>
        <w:rPr/>
        <w:t>the</w:t>
      </w:r>
      <w:r>
        <w:rPr>
          <w:spacing w:val="-6"/>
        </w:rPr>
        <w:t> </w:t>
      </w:r>
      <w:r>
        <w:rPr/>
        <w:t>airplane</w:t>
      </w:r>
      <w:r>
        <w:rPr>
          <w:spacing w:val="-6"/>
        </w:rPr>
        <w:t> </w:t>
      </w:r>
      <w:r>
        <w:rPr/>
        <w:t>begins the</w:t>
      </w:r>
      <w:r>
        <w:rPr>
          <w:spacing w:val="-2"/>
        </w:rPr>
        <w:t> </w:t>
      </w:r>
      <w:r>
        <w:rPr/>
        <w:t>west.</w:t>
        <w:tab/>
        <w:t>to turn right from a heading of north, the compass will initially</w:t>
      </w:r>
    </w:p>
    <w:p>
      <w:pPr>
        <w:pStyle w:val="BodyText"/>
        <w:spacing w:line="206" w:lineRule="exact"/>
        <w:ind w:left="6000"/>
      </w:pPr>
      <w:r>
        <w:rPr/>
        <w:t>indicate</w:t>
      </w:r>
      <w:r>
        <w:rPr>
          <w:spacing w:val="-7"/>
        </w:rPr>
        <w:t> </w:t>
      </w:r>
      <w:r>
        <w:rPr/>
        <w:t>a</w:t>
      </w:r>
      <w:r>
        <w:rPr>
          <w:spacing w:val="2"/>
        </w:rPr>
        <w:t> </w:t>
      </w:r>
      <w:r>
        <w:rPr/>
        <w:t>turn</w:t>
      </w:r>
      <w:r>
        <w:rPr>
          <w:spacing w:val="-1"/>
        </w:rPr>
        <w:t> </w:t>
      </w:r>
      <w:r>
        <w:rPr/>
        <w:t>toward</w:t>
      </w:r>
      <w:r>
        <w:rPr>
          <w:spacing w:val="-1"/>
        </w:rPr>
        <w:t> </w:t>
      </w:r>
      <w:r>
        <w:rPr/>
        <w:t>the</w:t>
      </w:r>
      <w:r>
        <w:rPr>
          <w:spacing w:val="-4"/>
        </w:rPr>
        <w:t> </w:t>
      </w:r>
      <w:r>
        <w:rPr>
          <w:spacing w:val="-2"/>
        </w:rPr>
        <w:t>west.</w:t>
      </w:r>
    </w:p>
    <w:p>
      <w:pPr>
        <w:pStyle w:val="ListParagraph"/>
        <w:numPr>
          <w:ilvl w:val="0"/>
          <w:numId w:val="87"/>
        </w:numPr>
        <w:tabs>
          <w:tab w:pos="599" w:val="left" w:leader="none"/>
        </w:tabs>
        <w:spacing w:line="203" w:lineRule="exact" w:before="0" w:after="0"/>
        <w:ind w:left="599" w:right="0" w:hanging="359"/>
        <w:jc w:val="left"/>
        <w:rPr>
          <w:sz w:val="18"/>
        </w:rPr>
      </w:pPr>
      <w:r>
        <w:rPr>
          <w:sz w:val="18"/>
        </w:rPr>
        <w:t>An</w:t>
      </w:r>
      <w:r>
        <w:rPr>
          <w:spacing w:val="-2"/>
          <w:sz w:val="18"/>
        </w:rPr>
        <w:t> </w:t>
      </w:r>
      <w:r>
        <w:rPr>
          <w:sz w:val="18"/>
        </w:rPr>
        <w:t>airplane</w:t>
      </w:r>
      <w:r>
        <w:rPr>
          <w:spacing w:val="-5"/>
          <w:sz w:val="18"/>
        </w:rPr>
        <w:t> </w:t>
      </w:r>
      <w:r>
        <w:rPr>
          <w:sz w:val="18"/>
        </w:rPr>
        <w:t>is</w:t>
      </w:r>
      <w:r>
        <w:rPr>
          <w:spacing w:val="4"/>
          <w:sz w:val="18"/>
        </w:rPr>
        <w:t> </w:t>
      </w:r>
      <w:r>
        <w:rPr>
          <w:sz w:val="18"/>
        </w:rPr>
        <w:t>accelerated</w:t>
      </w:r>
      <w:r>
        <w:rPr>
          <w:spacing w:val="-1"/>
          <w:sz w:val="18"/>
        </w:rPr>
        <w:t> </w:t>
      </w:r>
      <w:r>
        <w:rPr>
          <w:sz w:val="18"/>
        </w:rPr>
        <w:t>while</w:t>
      </w:r>
      <w:r>
        <w:rPr>
          <w:spacing w:val="-5"/>
          <w:sz w:val="18"/>
        </w:rPr>
        <w:t> </w:t>
      </w:r>
      <w:r>
        <w:rPr>
          <w:sz w:val="18"/>
        </w:rPr>
        <w:t>flying</w:t>
      </w:r>
      <w:r>
        <w:rPr>
          <w:spacing w:val="-8"/>
          <w:sz w:val="18"/>
        </w:rPr>
        <w:t> </w:t>
      </w:r>
      <w:r>
        <w:rPr>
          <w:sz w:val="18"/>
        </w:rPr>
        <w:t>on</w:t>
      </w:r>
      <w:r>
        <w:rPr>
          <w:spacing w:val="-2"/>
          <w:sz w:val="18"/>
        </w:rPr>
        <w:t> </w:t>
      </w:r>
      <w:r>
        <w:rPr>
          <w:sz w:val="18"/>
        </w:rPr>
        <w:t>a</w:t>
      </w:r>
      <w:r>
        <w:rPr>
          <w:spacing w:val="-5"/>
          <w:sz w:val="18"/>
        </w:rPr>
        <w:t> </w:t>
      </w:r>
      <w:r>
        <w:rPr>
          <w:sz w:val="18"/>
        </w:rPr>
        <w:t>northerly</w:t>
      </w:r>
      <w:r>
        <w:rPr>
          <w:spacing w:val="-1"/>
          <w:sz w:val="18"/>
        </w:rPr>
        <w:t> </w:t>
      </w:r>
      <w:r>
        <w:rPr>
          <w:spacing w:val="-2"/>
          <w:sz w:val="18"/>
        </w:rPr>
        <w:t>heading.</w:t>
      </w:r>
    </w:p>
    <w:p>
      <w:pPr>
        <w:pStyle w:val="ListParagraph"/>
        <w:numPr>
          <w:ilvl w:val="0"/>
          <w:numId w:val="87"/>
        </w:numPr>
        <w:tabs>
          <w:tab w:pos="599" w:val="left" w:leader="none"/>
        </w:tabs>
        <w:spacing w:line="204" w:lineRule="exact" w:before="0" w:after="0"/>
        <w:ind w:left="599" w:right="0" w:hanging="359"/>
        <w:jc w:val="left"/>
        <w:rPr>
          <w:sz w:val="18"/>
        </w:rPr>
      </w:pPr>
      <w:r>
        <w:rPr>
          <w:sz w:val="18"/>
        </w:rPr>
        <w:t>An</w:t>
      </w:r>
      <w:r>
        <w:rPr>
          <w:spacing w:val="-1"/>
          <w:sz w:val="18"/>
        </w:rPr>
        <w:t> </w:t>
      </w:r>
      <w:r>
        <w:rPr>
          <w:sz w:val="18"/>
        </w:rPr>
        <w:t>airplane</w:t>
      </w:r>
      <w:r>
        <w:rPr>
          <w:spacing w:val="-5"/>
          <w:sz w:val="18"/>
        </w:rPr>
        <w:t> </w:t>
      </w:r>
      <w:r>
        <w:rPr>
          <w:sz w:val="18"/>
        </w:rPr>
        <w:t>rolls</w:t>
      </w:r>
      <w:r>
        <w:rPr>
          <w:spacing w:val="5"/>
          <w:sz w:val="18"/>
        </w:rPr>
        <w:t> </w:t>
      </w:r>
      <w:r>
        <w:rPr>
          <w:sz w:val="18"/>
        </w:rPr>
        <w:t>into</w:t>
      </w:r>
      <w:r>
        <w:rPr>
          <w:spacing w:val="-1"/>
          <w:sz w:val="18"/>
        </w:rPr>
        <w:t> </w:t>
      </w:r>
      <w:r>
        <w:rPr>
          <w:sz w:val="18"/>
        </w:rPr>
        <w:t>a</w:t>
      </w:r>
      <w:r>
        <w:rPr>
          <w:spacing w:val="2"/>
          <w:sz w:val="18"/>
        </w:rPr>
        <w:t> </w:t>
      </w:r>
      <w:r>
        <w:rPr>
          <w:sz w:val="18"/>
        </w:rPr>
        <w:t>left</w:t>
      </w:r>
      <w:r>
        <w:rPr>
          <w:spacing w:val="-4"/>
          <w:sz w:val="18"/>
        </w:rPr>
        <w:t> </w:t>
      </w:r>
      <w:r>
        <w:rPr>
          <w:sz w:val="18"/>
        </w:rPr>
        <w:t>turn</w:t>
      </w:r>
      <w:r>
        <w:rPr>
          <w:spacing w:val="-1"/>
          <w:sz w:val="18"/>
        </w:rPr>
        <w:t> </w:t>
      </w:r>
      <w:r>
        <w:rPr>
          <w:sz w:val="18"/>
        </w:rPr>
        <w:t>from a</w:t>
      </w:r>
      <w:r>
        <w:rPr>
          <w:spacing w:val="-4"/>
          <w:sz w:val="18"/>
        </w:rPr>
        <w:t> </w:t>
      </w:r>
      <w:r>
        <w:rPr>
          <w:sz w:val="18"/>
        </w:rPr>
        <w:t>heading</w:t>
      </w:r>
      <w:r>
        <w:rPr>
          <w:spacing w:val="-8"/>
          <w:sz w:val="18"/>
        </w:rPr>
        <w:t> </w:t>
      </w:r>
      <w:r>
        <w:rPr>
          <w:sz w:val="18"/>
        </w:rPr>
        <w:t>of</w:t>
      </w:r>
      <w:r>
        <w:rPr>
          <w:spacing w:val="-7"/>
          <w:sz w:val="18"/>
        </w:rPr>
        <w:t> </w:t>
      </w:r>
      <w:r>
        <w:rPr>
          <w:sz w:val="18"/>
        </w:rPr>
        <w:t>south </w:t>
      </w:r>
      <w:r>
        <w:rPr>
          <w:spacing w:val="-10"/>
          <w:sz w:val="18"/>
        </w:rPr>
        <w:t>.</w:t>
      </w:r>
    </w:p>
    <w:p>
      <w:pPr>
        <w:pStyle w:val="ListParagraph"/>
        <w:numPr>
          <w:ilvl w:val="0"/>
          <w:numId w:val="87"/>
        </w:numPr>
        <w:tabs>
          <w:tab w:pos="599" w:val="left" w:leader="none"/>
        </w:tabs>
        <w:spacing w:line="240" w:lineRule="auto" w:before="2" w:after="0"/>
        <w:ind w:left="599" w:right="0" w:hanging="359"/>
        <w:jc w:val="left"/>
        <w:rPr>
          <w:sz w:val="18"/>
        </w:rPr>
      </w:pPr>
      <w:r>
        <w:rPr>
          <w:sz w:val="18"/>
        </w:rPr>
        <w:t>An</w:t>
      </w:r>
      <w:r>
        <w:rPr>
          <w:spacing w:val="-2"/>
          <w:sz w:val="18"/>
        </w:rPr>
        <w:t> </w:t>
      </w:r>
      <w:r>
        <w:rPr>
          <w:sz w:val="18"/>
        </w:rPr>
        <w:t>airplane</w:t>
      </w:r>
      <w:r>
        <w:rPr>
          <w:spacing w:val="-4"/>
          <w:sz w:val="18"/>
        </w:rPr>
        <w:t> </w:t>
      </w:r>
      <w:r>
        <w:rPr>
          <w:sz w:val="18"/>
        </w:rPr>
        <w:t>rolls</w:t>
      </w:r>
      <w:r>
        <w:rPr>
          <w:spacing w:val="4"/>
          <w:sz w:val="18"/>
        </w:rPr>
        <w:t> </w:t>
      </w:r>
      <w:r>
        <w:rPr>
          <w:sz w:val="18"/>
        </w:rPr>
        <w:t>into</w:t>
      </w:r>
      <w:r>
        <w:rPr>
          <w:spacing w:val="-1"/>
          <w:sz w:val="18"/>
        </w:rPr>
        <w:t> </w:t>
      </w:r>
      <w:r>
        <w:rPr>
          <w:sz w:val="18"/>
        </w:rPr>
        <w:t>a</w:t>
      </w:r>
      <w:r>
        <w:rPr>
          <w:spacing w:val="-5"/>
          <w:sz w:val="18"/>
        </w:rPr>
        <w:t> </w:t>
      </w:r>
      <w:r>
        <w:rPr>
          <w:sz w:val="18"/>
        </w:rPr>
        <w:t>right</w:t>
      </w:r>
      <w:r>
        <w:rPr>
          <w:spacing w:val="-4"/>
          <w:sz w:val="18"/>
        </w:rPr>
        <w:t> </w:t>
      </w:r>
      <w:r>
        <w:rPr>
          <w:sz w:val="18"/>
        </w:rPr>
        <w:t>turn</w:t>
      </w:r>
      <w:r>
        <w:rPr>
          <w:spacing w:val="-1"/>
          <w:sz w:val="18"/>
        </w:rPr>
        <w:t> </w:t>
      </w:r>
      <w:r>
        <w:rPr>
          <w:sz w:val="18"/>
        </w:rPr>
        <w:t>from a</w:t>
      </w:r>
      <w:r>
        <w:rPr>
          <w:spacing w:val="-5"/>
          <w:sz w:val="18"/>
        </w:rPr>
        <w:t> </w:t>
      </w:r>
      <w:r>
        <w:rPr>
          <w:sz w:val="18"/>
        </w:rPr>
        <w:t>heading</w:t>
      </w:r>
      <w:r>
        <w:rPr>
          <w:spacing w:val="-8"/>
          <w:sz w:val="18"/>
        </w:rPr>
        <w:t> </w:t>
      </w:r>
      <w:r>
        <w:rPr>
          <w:sz w:val="18"/>
        </w:rPr>
        <w:t>of</w:t>
      </w:r>
      <w:r>
        <w:rPr>
          <w:spacing w:val="-6"/>
          <w:sz w:val="18"/>
        </w:rPr>
        <w:t> </w:t>
      </w:r>
      <w:r>
        <w:rPr>
          <w:spacing w:val="-2"/>
          <w:sz w:val="18"/>
        </w:rPr>
        <w:t>north.</w:t>
      </w:r>
    </w:p>
    <w:p>
      <w:pPr>
        <w:pStyle w:val="ListParagraph"/>
        <w:spacing w:after="0" w:line="240" w:lineRule="auto"/>
        <w:jc w:val="left"/>
        <w:rPr>
          <w:sz w:val="18"/>
        </w:rPr>
        <w:sectPr>
          <w:pgSz w:w="11910" w:h="16850"/>
          <w:pgMar w:header="508" w:footer="1301" w:top="1620" w:bottom="1500" w:left="566" w:right="0"/>
        </w:sectPr>
      </w:pPr>
    </w:p>
    <w:p>
      <w:pPr>
        <w:pStyle w:val="BodyText"/>
      </w:pPr>
    </w:p>
    <w:p>
      <w:pPr>
        <w:pStyle w:val="BodyText"/>
      </w:pPr>
    </w:p>
    <w:p>
      <w:pPr>
        <w:pStyle w:val="BodyText"/>
        <w:spacing w:before="85"/>
      </w:pPr>
    </w:p>
    <w:p>
      <w:pPr>
        <w:pStyle w:val="ListParagraph"/>
        <w:numPr>
          <w:ilvl w:val="0"/>
          <w:numId w:val="83"/>
        </w:numPr>
        <w:tabs>
          <w:tab w:pos="600" w:val="left" w:leader="none"/>
          <w:tab w:pos="6000" w:val="left" w:leader="none"/>
        </w:tabs>
        <w:spacing w:line="240" w:lineRule="auto" w:before="0" w:after="0"/>
        <w:ind w:left="600" w:right="0" w:hanging="360"/>
        <w:jc w:val="left"/>
        <w:rPr>
          <w:sz w:val="18"/>
        </w:rPr>
      </w:pPr>
      <w:r>
        <w:rPr>
          <w:sz w:val="18"/>
        </w:rPr>
        <w:t>The</w:t>
      </w:r>
      <w:r>
        <w:rPr>
          <w:spacing w:val="-5"/>
          <w:sz w:val="18"/>
        </w:rPr>
        <w:t> </w:t>
      </w:r>
      <w:r>
        <w:rPr>
          <w:sz w:val="18"/>
        </w:rPr>
        <w:t>angle</w:t>
      </w:r>
      <w:r>
        <w:rPr>
          <w:spacing w:val="-5"/>
          <w:sz w:val="18"/>
        </w:rPr>
        <w:t> </w:t>
      </w:r>
      <w:r>
        <w:rPr>
          <w:sz w:val="18"/>
        </w:rPr>
        <w:t>between</w:t>
      </w:r>
      <w:r>
        <w:rPr>
          <w:spacing w:val="-1"/>
          <w:sz w:val="18"/>
        </w:rPr>
        <w:t> </w:t>
      </w:r>
      <w:r>
        <w:rPr>
          <w:sz w:val="18"/>
        </w:rPr>
        <w:t>the</w:t>
      </w:r>
      <w:r>
        <w:rPr>
          <w:spacing w:val="-5"/>
          <w:sz w:val="18"/>
        </w:rPr>
        <w:t> </w:t>
      </w:r>
      <w:r>
        <w:rPr>
          <w:sz w:val="18"/>
        </w:rPr>
        <w:t>magnetic</w:t>
      </w:r>
      <w:r>
        <w:rPr>
          <w:spacing w:val="2"/>
          <w:sz w:val="18"/>
        </w:rPr>
        <w:t> </w:t>
      </w:r>
      <w:r>
        <w:rPr>
          <w:sz w:val="18"/>
        </w:rPr>
        <w:t>north</w:t>
      </w:r>
      <w:r>
        <w:rPr>
          <w:spacing w:val="-1"/>
          <w:sz w:val="18"/>
        </w:rPr>
        <w:t> </w:t>
      </w:r>
      <w:r>
        <w:rPr>
          <w:sz w:val="18"/>
        </w:rPr>
        <w:t>and</w:t>
      </w:r>
      <w:r>
        <w:rPr>
          <w:spacing w:val="-2"/>
          <w:sz w:val="18"/>
        </w:rPr>
        <w:t> </w:t>
      </w:r>
      <w:r>
        <w:rPr>
          <w:sz w:val="18"/>
        </w:rPr>
        <w:t>true</w:t>
      </w:r>
      <w:r>
        <w:rPr>
          <w:spacing w:val="-4"/>
          <w:sz w:val="18"/>
        </w:rPr>
        <w:t> </w:t>
      </w:r>
      <w:r>
        <w:rPr>
          <w:sz w:val="18"/>
        </w:rPr>
        <w:t>north</w:t>
      </w:r>
      <w:r>
        <w:rPr>
          <w:spacing w:val="-1"/>
          <w:sz w:val="18"/>
        </w:rPr>
        <w:t> </w:t>
      </w:r>
      <w:r>
        <w:rPr>
          <w:sz w:val="18"/>
        </w:rPr>
        <w:t>is</w:t>
      </w:r>
      <w:r>
        <w:rPr>
          <w:spacing w:val="-2"/>
          <w:sz w:val="18"/>
        </w:rPr>
        <w:t> called:</w:t>
      </w:r>
      <w:r>
        <w:rPr>
          <w:sz w:val="18"/>
        </w:rPr>
        <w:tab/>
        <w:t>Answer</w:t>
      </w:r>
      <w:r>
        <w:rPr>
          <w:spacing w:val="-10"/>
          <w:sz w:val="18"/>
        </w:rPr>
        <w:t> </w:t>
      </w:r>
      <w:r>
        <w:rPr>
          <w:b/>
          <w:sz w:val="18"/>
        </w:rPr>
        <w:t>(B)</w:t>
      </w:r>
      <w:r>
        <w:rPr>
          <w:b/>
          <w:spacing w:val="1"/>
          <w:sz w:val="18"/>
        </w:rPr>
        <w:t> </w:t>
      </w:r>
      <w:r>
        <w:rPr>
          <w:sz w:val="18"/>
        </w:rPr>
        <w:t>is</w:t>
      </w:r>
      <w:r>
        <w:rPr>
          <w:spacing w:val="-2"/>
          <w:sz w:val="18"/>
        </w:rPr>
        <w:t> correct.</w:t>
      </w:r>
    </w:p>
    <w:p>
      <w:pPr>
        <w:spacing w:before="2"/>
        <w:ind w:left="6000" w:right="0" w:firstLine="0"/>
        <w:jc w:val="left"/>
        <w:rPr>
          <w:sz w:val="18"/>
        </w:rPr>
      </w:pPr>
      <w:r>
        <w:rPr>
          <w:b/>
          <w:sz w:val="18"/>
        </w:rPr>
        <w:t>DISCUSSION:</w:t>
      </w:r>
      <w:r>
        <w:rPr>
          <w:b/>
          <w:spacing w:val="-1"/>
          <w:sz w:val="18"/>
        </w:rPr>
        <w:t> </w:t>
      </w:r>
      <w:r>
        <w:rPr>
          <w:sz w:val="18"/>
        </w:rPr>
        <w:t>The</w:t>
      </w:r>
      <w:r>
        <w:rPr>
          <w:spacing w:val="1"/>
          <w:sz w:val="18"/>
        </w:rPr>
        <w:t> </w:t>
      </w:r>
      <w:r>
        <w:rPr>
          <w:sz w:val="18"/>
        </w:rPr>
        <w:t>angle</w:t>
      </w:r>
      <w:r>
        <w:rPr>
          <w:spacing w:val="-6"/>
          <w:sz w:val="18"/>
        </w:rPr>
        <w:t> </w:t>
      </w:r>
      <w:r>
        <w:rPr>
          <w:sz w:val="18"/>
        </w:rPr>
        <w:t>between</w:t>
      </w:r>
      <w:r>
        <w:rPr>
          <w:spacing w:val="-2"/>
          <w:sz w:val="18"/>
        </w:rPr>
        <w:t> </w:t>
      </w:r>
      <w:r>
        <w:rPr>
          <w:sz w:val="18"/>
        </w:rPr>
        <w:t>the</w:t>
      </w:r>
      <w:r>
        <w:rPr>
          <w:spacing w:val="-5"/>
          <w:sz w:val="18"/>
        </w:rPr>
        <w:t> </w:t>
      </w:r>
      <w:r>
        <w:rPr>
          <w:sz w:val="18"/>
        </w:rPr>
        <w:t>magnetic</w:t>
      </w:r>
      <w:r>
        <w:rPr>
          <w:spacing w:val="-6"/>
          <w:sz w:val="18"/>
        </w:rPr>
        <w:t> </w:t>
      </w:r>
      <w:r>
        <w:rPr>
          <w:sz w:val="18"/>
        </w:rPr>
        <w:t>north</w:t>
      </w:r>
      <w:r>
        <w:rPr>
          <w:spacing w:val="-2"/>
          <w:sz w:val="18"/>
        </w:rPr>
        <w:t> </w:t>
      </w:r>
      <w:r>
        <w:rPr>
          <w:sz w:val="18"/>
        </w:rPr>
        <w:t>and</w:t>
      </w:r>
      <w:r>
        <w:rPr>
          <w:spacing w:val="-1"/>
          <w:sz w:val="18"/>
        </w:rPr>
        <w:t> </w:t>
      </w:r>
      <w:r>
        <w:rPr>
          <w:spacing w:val="-4"/>
          <w:sz w:val="18"/>
        </w:rPr>
        <w:t>true</w:t>
      </w:r>
    </w:p>
    <w:p>
      <w:pPr>
        <w:pStyle w:val="ListParagraph"/>
        <w:numPr>
          <w:ilvl w:val="1"/>
          <w:numId w:val="83"/>
        </w:numPr>
        <w:tabs>
          <w:tab w:pos="599" w:val="left" w:leader="none"/>
          <w:tab w:pos="6000" w:val="left" w:leader="none"/>
        </w:tabs>
        <w:spacing w:line="240" w:lineRule="auto" w:before="1" w:after="0"/>
        <w:ind w:left="599" w:right="0" w:hanging="359"/>
        <w:jc w:val="left"/>
        <w:rPr>
          <w:sz w:val="18"/>
        </w:rPr>
      </w:pPr>
      <w:r>
        <w:rPr>
          <w:spacing w:val="-2"/>
          <w:sz w:val="18"/>
        </w:rPr>
        <w:t>Deviation</w:t>
      </w:r>
      <w:r>
        <w:rPr>
          <w:sz w:val="18"/>
        </w:rPr>
        <w:tab/>
        <w:t>north</w:t>
      </w:r>
      <w:r>
        <w:rPr>
          <w:spacing w:val="-5"/>
          <w:sz w:val="18"/>
        </w:rPr>
        <w:t> </w:t>
      </w:r>
      <w:r>
        <w:rPr>
          <w:sz w:val="18"/>
        </w:rPr>
        <w:t>is</w:t>
      </w:r>
      <w:r>
        <w:rPr>
          <w:spacing w:val="-4"/>
          <w:sz w:val="18"/>
        </w:rPr>
        <w:t> </w:t>
      </w:r>
      <w:r>
        <w:rPr>
          <w:sz w:val="18"/>
        </w:rPr>
        <w:t>called</w:t>
      </w:r>
      <w:r>
        <w:rPr>
          <w:spacing w:val="-2"/>
          <w:sz w:val="18"/>
        </w:rPr>
        <w:t> </w:t>
      </w:r>
      <w:r>
        <w:rPr>
          <w:sz w:val="18"/>
        </w:rPr>
        <w:t>the</w:t>
      </w:r>
      <w:r>
        <w:rPr>
          <w:spacing w:val="-7"/>
          <w:sz w:val="18"/>
        </w:rPr>
        <w:t> </w:t>
      </w:r>
      <w:r>
        <w:rPr>
          <w:sz w:val="18"/>
        </w:rPr>
        <w:t>magnetic</w:t>
      </w:r>
      <w:r>
        <w:rPr>
          <w:spacing w:val="1"/>
          <w:sz w:val="18"/>
        </w:rPr>
        <w:t> </w:t>
      </w:r>
      <w:r>
        <w:rPr>
          <w:spacing w:val="-2"/>
          <w:sz w:val="18"/>
        </w:rPr>
        <w:t>variation.</w:t>
      </w:r>
    </w:p>
    <w:p>
      <w:pPr>
        <w:pStyle w:val="ListParagraph"/>
        <w:numPr>
          <w:ilvl w:val="1"/>
          <w:numId w:val="83"/>
        </w:numPr>
        <w:tabs>
          <w:tab w:pos="599" w:val="left" w:leader="none"/>
        </w:tabs>
        <w:spacing w:line="204" w:lineRule="exact" w:before="2" w:after="0"/>
        <w:ind w:left="599" w:right="0" w:hanging="359"/>
        <w:jc w:val="left"/>
        <w:rPr>
          <w:sz w:val="18"/>
        </w:rPr>
      </w:pPr>
      <w:r>
        <w:rPr>
          <w:spacing w:val="-2"/>
          <w:sz w:val="18"/>
        </w:rPr>
        <w:t>Variation.</w:t>
      </w:r>
    </w:p>
    <w:p>
      <w:pPr>
        <w:pStyle w:val="ListParagraph"/>
        <w:numPr>
          <w:ilvl w:val="1"/>
          <w:numId w:val="83"/>
        </w:numPr>
        <w:tabs>
          <w:tab w:pos="643" w:val="left" w:leader="none"/>
        </w:tabs>
        <w:spacing w:line="204" w:lineRule="exact" w:before="0" w:after="0"/>
        <w:ind w:left="643" w:right="0" w:hanging="403"/>
        <w:jc w:val="left"/>
        <w:rPr>
          <w:sz w:val="18"/>
        </w:rPr>
      </w:pPr>
      <w:r>
        <w:rPr>
          <w:sz w:val="18"/>
        </w:rPr>
        <w:t>Magnetic</w:t>
      </w:r>
      <w:r>
        <w:rPr>
          <w:spacing w:val="-10"/>
          <w:sz w:val="18"/>
        </w:rPr>
        <w:t> </w:t>
      </w:r>
      <w:r>
        <w:rPr>
          <w:spacing w:val="-4"/>
          <w:sz w:val="18"/>
        </w:rPr>
        <w:t>dip.</w:t>
      </w:r>
    </w:p>
    <w:p>
      <w:pPr>
        <w:pStyle w:val="BodyText"/>
      </w:pPr>
    </w:p>
    <w:p>
      <w:pPr>
        <w:pStyle w:val="BodyText"/>
      </w:pPr>
    </w:p>
    <w:p>
      <w:pPr>
        <w:pStyle w:val="BodyText"/>
      </w:pPr>
    </w:p>
    <w:p>
      <w:pPr>
        <w:pStyle w:val="ListParagraph"/>
        <w:numPr>
          <w:ilvl w:val="0"/>
          <w:numId w:val="83"/>
        </w:numPr>
        <w:tabs>
          <w:tab w:pos="600" w:val="left" w:leader="none"/>
          <w:tab w:pos="6000" w:val="left" w:leader="none"/>
        </w:tabs>
        <w:spacing w:line="240" w:lineRule="auto" w:before="0" w:after="0"/>
        <w:ind w:left="600" w:right="0" w:hanging="360"/>
        <w:jc w:val="left"/>
        <w:rPr>
          <w:sz w:val="18"/>
        </w:rPr>
      </w:pPr>
      <w:r>
        <w:rPr>
          <w:sz w:val="18"/>
        </w:rPr>
        <w:t>The</w:t>
      </w:r>
      <w:r>
        <w:rPr>
          <w:spacing w:val="-6"/>
          <w:sz w:val="18"/>
        </w:rPr>
        <w:t> </w:t>
      </w:r>
      <w:r>
        <w:rPr>
          <w:sz w:val="18"/>
        </w:rPr>
        <w:t>difference</w:t>
      </w:r>
      <w:r>
        <w:rPr>
          <w:spacing w:val="-5"/>
          <w:sz w:val="18"/>
        </w:rPr>
        <w:t> </w:t>
      </w:r>
      <w:r>
        <w:rPr>
          <w:sz w:val="18"/>
        </w:rPr>
        <w:t>between</w:t>
      </w:r>
      <w:r>
        <w:rPr>
          <w:spacing w:val="-1"/>
          <w:sz w:val="18"/>
        </w:rPr>
        <w:t> </w:t>
      </w:r>
      <w:r>
        <w:rPr>
          <w:sz w:val="18"/>
        </w:rPr>
        <w:t>the</w:t>
      </w:r>
      <w:r>
        <w:rPr>
          <w:spacing w:val="-5"/>
          <w:sz w:val="18"/>
        </w:rPr>
        <w:t> </w:t>
      </w:r>
      <w:r>
        <w:rPr>
          <w:sz w:val="18"/>
        </w:rPr>
        <w:t>direction</w:t>
      </w:r>
      <w:r>
        <w:rPr>
          <w:spacing w:val="-2"/>
          <w:sz w:val="18"/>
        </w:rPr>
        <w:t> </w:t>
      </w:r>
      <w:r>
        <w:rPr>
          <w:sz w:val="18"/>
        </w:rPr>
        <w:t>indicated</w:t>
      </w:r>
      <w:r>
        <w:rPr>
          <w:spacing w:val="-1"/>
          <w:sz w:val="18"/>
        </w:rPr>
        <w:t> </w:t>
      </w:r>
      <w:r>
        <w:rPr>
          <w:sz w:val="18"/>
        </w:rPr>
        <w:t>by</w:t>
      </w:r>
      <w:r>
        <w:rPr>
          <w:spacing w:val="-1"/>
          <w:sz w:val="18"/>
        </w:rPr>
        <w:t> </w:t>
      </w:r>
      <w:r>
        <w:rPr>
          <w:sz w:val="18"/>
        </w:rPr>
        <w:t>a</w:t>
      </w:r>
      <w:r>
        <w:rPr>
          <w:spacing w:val="-5"/>
          <w:sz w:val="18"/>
        </w:rPr>
        <w:t> </w:t>
      </w:r>
      <w:r>
        <w:rPr>
          <w:spacing w:val="-2"/>
          <w:sz w:val="18"/>
        </w:rPr>
        <w:t>magnetic</w:t>
      </w:r>
      <w:r>
        <w:rPr>
          <w:sz w:val="18"/>
        </w:rPr>
        <w:tab/>
        <w:t>Answer</w:t>
      </w:r>
      <w:r>
        <w:rPr>
          <w:spacing w:val="-10"/>
          <w:sz w:val="18"/>
        </w:rPr>
        <w:t> </w:t>
      </w:r>
      <w:r>
        <w:rPr>
          <w:b/>
          <w:sz w:val="18"/>
        </w:rPr>
        <w:t>(C)</w:t>
      </w:r>
      <w:r>
        <w:rPr>
          <w:b/>
          <w:spacing w:val="-1"/>
          <w:sz w:val="18"/>
        </w:rPr>
        <w:t> </w:t>
      </w:r>
      <w:r>
        <w:rPr>
          <w:sz w:val="18"/>
        </w:rPr>
        <w:t>is</w:t>
      </w:r>
      <w:r>
        <w:rPr>
          <w:spacing w:val="-3"/>
          <w:sz w:val="18"/>
        </w:rPr>
        <w:t> </w:t>
      </w:r>
      <w:r>
        <w:rPr>
          <w:spacing w:val="-2"/>
          <w:sz w:val="18"/>
        </w:rPr>
        <w:t>correct.</w:t>
      </w:r>
    </w:p>
    <w:p>
      <w:pPr>
        <w:pStyle w:val="BodyText"/>
        <w:tabs>
          <w:tab w:pos="6000" w:val="left" w:leader="none"/>
        </w:tabs>
        <w:spacing w:before="2"/>
        <w:ind w:left="600"/>
      </w:pPr>
      <w:r>
        <w:rPr/>
        <w:t>compass</w:t>
      </w:r>
      <w:r>
        <w:rPr>
          <w:spacing w:val="-3"/>
        </w:rPr>
        <w:t> </w:t>
      </w:r>
      <w:r>
        <w:rPr/>
        <w:t>installed</w:t>
      </w:r>
      <w:r>
        <w:rPr>
          <w:spacing w:val="-2"/>
        </w:rPr>
        <w:t> </w:t>
      </w:r>
      <w:r>
        <w:rPr/>
        <w:t>in</w:t>
      </w:r>
      <w:r>
        <w:rPr>
          <w:spacing w:val="-2"/>
        </w:rPr>
        <w:t> </w:t>
      </w:r>
      <w:r>
        <w:rPr/>
        <w:t>an</w:t>
      </w:r>
      <w:r>
        <w:rPr>
          <w:spacing w:val="-1"/>
        </w:rPr>
        <w:t> </w:t>
      </w:r>
      <w:r>
        <w:rPr/>
        <w:t>airplane,</w:t>
      </w:r>
      <w:r>
        <w:rPr>
          <w:spacing w:val="-7"/>
        </w:rPr>
        <w:t> </w:t>
      </w:r>
      <w:r>
        <w:rPr/>
        <w:t>and</w:t>
      </w:r>
      <w:r>
        <w:rPr>
          <w:spacing w:val="-1"/>
        </w:rPr>
        <w:t> </w:t>
      </w:r>
      <w:r>
        <w:rPr/>
        <w:t>one</w:t>
      </w:r>
      <w:r>
        <w:rPr>
          <w:spacing w:val="-6"/>
        </w:rPr>
        <w:t> </w:t>
      </w:r>
      <w:r>
        <w:rPr/>
        <w:t>not</w:t>
      </w:r>
      <w:r>
        <w:rPr>
          <w:spacing w:val="-4"/>
        </w:rPr>
        <w:t> </w:t>
      </w:r>
      <w:r>
        <w:rPr/>
        <w:t>installed</w:t>
      </w:r>
      <w:r>
        <w:rPr>
          <w:spacing w:val="6"/>
        </w:rPr>
        <w:t> </w:t>
      </w:r>
      <w:r>
        <w:rPr>
          <w:spacing w:val="-5"/>
        </w:rPr>
        <w:t>in</w:t>
      </w:r>
      <w:r>
        <w:rPr/>
        <w:tab/>
      </w:r>
      <w:r>
        <w:rPr>
          <w:b/>
        </w:rPr>
        <w:t>DISCUSSION:</w:t>
      </w:r>
      <w:r>
        <w:rPr>
          <w:b/>
          <w:spacing w:val="-9"/>
        </w:rPr>
        <w:t> </w:t>
      </w:r>
      <w:r>
        <w:rPr/>
        <w:t>magnetic</w:t>
      </w:r>
      <w:r>
        <w:rPr>
          <w:spacing w:val="-5"/>
        </w:rPr>
        <w:t> </w:t>
      </w:r>
      <w:r>
        <w:rPr/>
        <w:t>deviation</w:t>
      </w:r>
      <w:r>
        <w:rPr>
          <w:spacing w:val="-1"/>
        </w:rPr>
        <w:t> </w:t>
      </w:r>
      <w:r>
        <w:rPr/>
        <w:t>is</w:t>
      </w:r>
      <w:r>
        <w:rPr>
          <w:spacing w:val="-2"/>
        </w:rPr>
        <w:t> </w:t>
      </w:r>
      <w:r>
        <w:rPr/>
        <w:t>the</w:t>
      </w:r>
      <w:r>
        <w:rPr>
          <w:spacing w:val="-5"/>
        </w:rPr>
        <w:t> </w:t>
      </w:r>
      <w:r>
        <w:rPr/>
        <w:t>error</w:t>
      </w:r>
      <w:r>
        <w:rPr>
          <w:spacing w:val="-7"/>
        </w:rPr>
        <w:t> </w:t>
      </w:r>
      <w:r>
        <w:rPr/>
        <w:t>caused </w:t>
      </w:r>
      <w:r>
        <w:rPr>
          <w:spacing w:val="-5"/>
        </w:rPr>
        <w:t>by</w:t>
      </w:r>
    </w:p>
    <w:p>
      <w:pPr>
        <w:pStyle w:val="BodyText"/>
        <w:tabs>
          <w:tab w:pos="6000" w:val="left" w:leader="none"/>
        </w:tabs>
        <w:spacing w:before="2"/>
        <w:ind w:left="6000" w:right="949" w:hanging="5400"/>
      </w:pPr>
      <w:r>
        <w:rPr/>
        <w:t>an airplane ,is:</w:t>
        <w:tab/>
        <w:t>disturbances</w:t>
      </w:r>
      <w:r>
        <w:rPr>
          <w:spacing w:val="-5"/>
        </w:rPr>
        <w:t> </w:t>
      </w:r>
      <w:r>
        <w:rPr/>
        <w:t>from</w:t>
      </w:r>
      <w:r>
        <w:rPr>
          <w:spacing w:val="-10"/>
        </w:rPr>
        <w:t> </w:t>
      </w:r>
      <w:r>
        <w:rPr/>
        <w:t>magnetic</w:t>
      </w:r>
      <w:r>
        <w:rPr>
          <w:spacing w:val="-8"/>
        </w:rPr>
        <w:t> </w:t>
      </w:r>
      <w:r>
        <w:rPr/>
        <w:t>fields</w:t>
      </w:r>
      <w:r>
        <w:rPr>
          <w:spacing w:val="-5"/>
        </w:rPr>
        <w:t> </w:t>
      </w:r>
      <w:r>
        <w:rPr/>
        <w:t>produced</w:t>
      </w:r>
      <w:r>
        <w:rPr>
          <w:spacing w:val="-10"/>
        </w:rPr>
        <w:t> </w:t>
      </w:r>
      <w:r>
        <w:rPr/>
        <w:t>by</w:t>
      </w:r>
      <w:r>
        <w:rPr>
          <w:spacing w:val="-4"/>
        </w:rPr>
        <w:t> </w:t>
      </w:r>
      <w:r>
        <w:rPr/>
        <w:t>aircraft metal components and electrical equipment.</w:t>
      </w:r>
    </w:p>
    <w:p>
      <w:pPr>
        <w:pStyle w:val="ListParagraph"/>
        <w:numPr>
          <w:ilvl w:val="0"/>
          <w:numId w:val="88"/>
        </w:numPr>
        <w:tabs>
          <w:tab w:pos="599" w:val="left" w:leader="none"/>
        </w:tabs>
        <w:spacing w:line="204" w:lineRule="exact" w:before="0" w:after="0"/>
        <w:ind w:left="599" w:right="0" w:hanging="359"/>
        <w:jc w:val="left"/>
        <w:rPr>
          <w:sz w:val="18"/>
        </w:rPr>
      </w:pPr>
      <w:r>
        <w:rPr>
          <w:spacing w:val="-4"/>
          <w:sz w:val="18"/>
        </w:rPr>
        <w:t>Dip.</w:t>
      </w:r>
    </w:p>
    <w:p>
      <w:pPr>
        <w:pStyle w:val="ListParagraph"/>
        <w:numPr>
          <w:ilvl w:val="0"/>
          <w:numId w:val="88"/>
        </w:numPr>
        <w:tabs>
          <w:tab w:pos="599" w:val="left" w:leader="none"/>
        </w:tabs>
        <w:spacing w:line="240" w:lineRule="auto" w:before="2" w:after="0"/>
        <w:ind w:left="599" w:right="0" w:hanging="359"/>
        <w:jc w:val="left"/>
        <w:rPr>
          <w:sz w:val="18"/>
        </w:rPr>
      </w:pPr>
      <w:r>
        <w:rPr>
          <w:spacing w:val="-2"/>
          <w:sz w:val="18"/>
        </w:rPr>
        <w:t>Variation.</w:t>
      </w:r>
    </w:p>
    <w:p>
      <w:pPr>
        <w:pStyle w:val="ListParagraph"/>
        <w:numPr>
          <w:ilvl w:val="0"/>
          <w:numId w:val="88"/>
        </w:numPr>
        <w:tabs>
          <w:tab w:pos="599" w:val="left" w:leader="none"/>
        </w:tabs>
        <w:spacing w:line="240" w:lineRule="auto" w:before="1" w:after="0"/>
        <w:ind w:left="599" w:right="0" w:hanging="359"/>
        <w:jc w:val="left"/>
        <w:rPr>
          <w:sz w:val="18"/>
        </w:rPr>
      </w:pPr>
      <w:r>
        <w:rPr>
          <w:spacing w:val="-2"/>
          <w:sz w:val="18"/>
        </w:rPr>
        <w:t>deviation.</w:t>
      </w:r>
    </w:p>
    <w:p>
      <w:pPr>
        <w:pStyle w:val="ListParagraph"/>
        <w:numPr>
          <w:ilvl w:val="0"/>
          <w:numId w:val="88"/>
        </w:numPr>
        <w:tabs>
          <w:tab w:pos="599" w:val="left" w:leader="none"/>
        </w:tabs>
        <w:spacing w:line="240" w:lineRule="auto" w:before="2" w:after="0"/>
        <w:ind w:left="599" w:right="0" w:hanging="359"/>
        <w:jc w:val="left"/>
        <w:rPr>
          <w:sz w:val="18"/>
        </w:rPr>
      </w:pPr>
      <w:r>
        <w:rPr>
          <w:sz w:val="18"/>
        </w:rPr>
        <w:t>Southerly</w:t>
      </w:r>
      <w:r>
        <w:rPr>
          <w:spacing w:val="-5"/>
          <w:sz w:val="18"/>
        </w:rPr>
        <w:t> </w:t>
      </w:r>
      <w:r>
        <w:rPr>
          <w:sz w:val="18"/>
        </w:rPr>
        <w:t>turning</w:t>
      </w:r>
      <w:r>
        <w:rPr>
          <w:spacing w:val="-10"/>
          <w:sz w:val="18"/>
        </w:rPr>
        <w:t> </w:t>
      </w:r>
      <w:r>
        <w:rPr>
          <w:spacing w:val="-2"/>
          <w:sz w:val="18"/>
        </w:rPr>
        <w:t>error.</w:t>
      </w:r>
    </w:p>
    <w:p>
      <w:pPr>
        <w:pStyle w:val="BodyText"/>
      </w:pPr>
    </w:p>
    <w:p>
      <w:pPr>
        <w:pStyle w:val="BodyText"/>
      </w:pPr>
    </w:p>
    <w:p>
      <w:pPr>
        <w:pStyle w:val="BodyText"/>
      </w:pPr>
    </w:p>
    <w:p>
      <w:pPr>
        <w:pStyle w:val="ListParagraph"/>
        <w:numPr>
          <w:ilvl w:val="0"/>
          <w:numId w:val="83"/>
        </w:numPr>
        <w:tabs>
          <w:tab w:pos="599" w:val="left" w:leader="none"/>
          <w:tab w:pos="6000" w:val="left" w:leader="none"/>
        </w:tabs>
        <w:spacing w:line="204" w:lineRule="exact" w:before="0" w:after="0"/>
        <w:ind w:left="599" w:right="0" w:hanging="359"/>
        <w:jc w:val="left"/>
        <w:rPr>
          <w:sz w:val="18"/>
        </w:rPr>
      </w:pPr>
      <w:r>
        <w:rPr>
          <w:sz w:val="18"/>
        </w:rPr>
        <w:t>What</w:t>
      </w:r>
      <w:r>
        <w:rPr>
          <w:spacing w:val="-4"/>
          <w:sz w:val="18"/>
        </w:rPr>
        <w:t> </w:t>
      </w:r>
      <w:r>
        <w:rPr>
          <w:sz w:val="18"/>
        </w:rPr>
        <w:t>causes</w:t>
      </w:r>
      <w:r>
        <w:rPr>
          <w:spacing w:val="-9"/>
          <w:sz w:val="18"/>
        </w:rPr>
        <w:t> </w:t>
      </w:r>
      <w:r>
        <w:rPr>
          <w:sz w:val="18"/>
        </w:rPr>
        <w:t>deviation</w:t>
      </w:r>
      <w:r>
        <w:rPr>
          <w:spacing w:val="-1"/>
          <w:sz w:val="18"/>
        </w:rPr>
        <w:t> </w:t>
      </w:r>
      <w:r>
        <w:rPr>
          <w:sz w:val="18"/>
        </w:rPr>
        <w:t>in</w:t>
      </w:r>
      <w:r>
        <w:rPr>
          <w:spacing w:val="-1"/>
          <w:sz w:val="18"/>
        </w:rPr>
        <w:t> </w:t>
      </w:r>
      <w:r>
        <w:rPr>
          <w:sz w:val="18"/>
        </w:rPr>
        <w:t>a</w:t>
      </w:r>
      <w:r>
        <w:rPr>
          <w:spacing w:val="-4"/>
          <w:sz w:val="18"/>
        </w:rPr>
        <w:t> </w:t>
      </w:r>
      <w:r>
        <w:rPr>
          <w:sz w:val="18"/>
        </w:rPr>
        <w:t>magnetic</w:t>
      </w:r>
      <w:r>
        <w:rPr>
          <w:spacing w:val="-4"/>
          <w:sz w:val="18"/>
        </w:rPr>
        <w:t> </w:t>
      </w:r>
      <w:r>
        <w:rPr>
          <w:spacing w:val="-2"/>
          <w:sz w:val="18"/>
        </w:rPr>
        <w:t>compass?</w:t>
      </w:r>
      <w:r>
        <w:rPr>
          <w:sz w:val="18"/>
        </w:rPr>
        <w:tab/>
        <w:t>Answer</w:t>
      </w:r>
      <w:r>
        <w:rPr>
          <w:spacing w:val="-10"/>
          <w:sz w:val="18"/>
        </w:rPr>
        <w:t> </w:t>
      </w:r>
      <w:r>
        <w:rPr>
          <w:b/>
          <w:sz w:val="18"/>
        </w:rPr>
        <w:t>(B)</w:t>
      </w:r>
      <w:r>
        <w:rPr>
          <w:b/>
          <w:spacing w:val="1"/>
          <w:sz w:val="18"/>
        </w:rPr>
        <w:t> </w:t>
      </w:r>
      <w:r>
        <w:rPr>
          <w:sz w:val="18"/>
        </w:rPr>
        <w:t>is</w:t>
      </w:r>
      <w:r>
        <w:rPr>
          <w:spacing w:val="-2"/>
          <w:sz w:val="18"/>
        </w:rPr>
        <w:t> correct.</w:t>
      </w:r>
    </w:p>
    <w:p>
      <w:pPr>
        <w:spacing w:line="204" w:lineRule="exact" w:before="0"/>
        <w:ind w:left="6000" w:right="0" w:firstLine="0"/>
        <w:jc w:val="left"/>
        <w:rPr>
          <w:sz w:val="18"/>
        </w:rPr>
      </w:pPr>
      <w:r>
        <w:rPr>
          <w:b/>
          <w:sz w:val="18"/>
        </w:rPr>
        <w:t>DISCUSSION:</w:t>
      </w:r>
      <w:r>
        <w:rPr>
          <w:b/>
          <w:spacing w:val="-1"/>
          <w:sz w:val="18"/>
        </w:rPr>
        <w:t> </w:t>
      </w:r>
      <w:r>
        <w:rPr>
          <w:sz w:val="18"/>
        </w:rPr>
        <w:t>Magnetic</w:t>
      </w:r>
      <w:r>
        <w:rPr>
          <w:spacing w:val="-6"/>
          <w:sz w:val="18"/>
        </w:rPr>
        <w:t> </w:t>
      </w:r>
      <w:r>
        <w:rPr>
          <w:sz w:val="18"/>
        </w:rPr>
        <w:t>deviation</w:t>
      </w:r>
      <w:r>
        <w:rPr>
          <w:spacing w:val="-1"/>
          <w:sz w:val="18"/>
        </w:rPr>
        <w:t> </w:t>
      </w:r>
      <w:r>
        <w:rPr>
          <w:sz w:val="18"/>
        </w:rPr>
        <w:t>is</w:t>
      </w:r>
      <w:r>
        <w:rPr>
          <w:spacing w:val="-3"/>
          <w:sz w:val="18"/>
        </w:rPr>
        <w:t> </w:t>
      </w:r>
      <w:r>
        <w:rPr>
          <w:sz w:val="18"/>
        </w:rPr>
        <w:t>the</w:t>
      </w:r>
      <w:r>
        <w:rPr>
          <w:spacing w:val="-5"/>
          <w:sz w:val="18"/>
        </w:rPr>
        <w:t> </w:t>
      </w:r>
      <w:r>
        <w:rPr>
          <w:sz w:val="18"/>
        </w:rPr>
        <w:t>error</w:t>
      </w:r>
      <w:r>
        <w:rPr>
          <w:spacing w:val="-8"/>
          <w:sz w:val="18"/>
        </w:rPr>
        <w:t> </w:t>
      </w:r>
      <w:r>
        <w:rPr>
          <w:sz w:val="18"/>
        </w:rPr>
        <w:t>caused</w:t>
      </w:r>
      <w:r>
        <w:rPr>
          <w:spacing w:val="-1"/>
          <w:sz w:val="18"/>
        </w:rPr>
        <w:t> </w:t>
      </w:r>
      <w:r>
        <w:rPr>
          <w:spacing w:val="-5"/>
          <w:sz w:val="18"/>
        </w:rPr>
        <w:t>by</w:t>
      </w:r>
    </w:p>
    <w:p>
      <w:pPr>
        <w:pStyle w:val="ListParagraph"/>
        <w:numPr>
          <w:ilvl w:val="1"/>
          <w:numId w:val="83"/>
        </w:numPr>
        <w:tabs>
          <w:tab w:pos="599" w:val="left" w:leader="none"/>
          <w:tab w:pos="6000" w:val="left" w:leader="none"/>
        </w:tabs>
        <w:spacing w:line="240" w:lineRule="auto" w:before="2" w:after="0"/>
        <w:ind w:left="599" w:right="0" w:hanging="359"/>
        <w:jc w:val="left"/>
        <w:rPr>
          <w:sz w:val="18"/>
        </w:rPr>
      </w:pPr>
      <w:r>
        <w:rPr>
          <w:sz w:val="18"/>
        </w:rPr>
        <w:t>The</w:t>
      </w:r>
      <w:r>
        <w:rPr>
          <w:spacing w:val="-5"/>
          <w:sz w:val="18"/>
        </w:rPr>
        <w:t> </w:t>
      </w:r>
      <w:r>
        <w:rPr>
          <w:sz w:val="18"/>
        </w:rPr>
        <w:t>angular</w:t>
      </w:r>
      <w:r>
        <w:rPr>
          <w:spacing w:val="-6"/>
          <w:sz w:val="18"/>
        </w:rPr>
        <w:t> </w:t>
      </w:r>
      <w:r>
        <w:rPr>
          <w:sz w:val="18"/>
        </w:rPr>
        <w:t>difference</w:t>
      </w:r>
      <w:r>
        <w:rPr>
          <w:spacing w:val="-5"/>
          <w:sz w:val="18"/>
        </w:rPr>
        <w:t> </w:t>
      </w:r>
      <w:r>
        <w:rPr>
          <w:sz w:val="18"/>
        </w:rPr>
        <w:t>between the</w:t>
      </w:r>
      <w:r>
        <w:rPr>
          <w:spacing w:val="-5"/>
          <w:sz w:val="18"/>
        </w:rPr>
        <w:t> </w:t>
      </w:r>
      <w:r>
        <w:rPr>
          <w:sz w:val="18"/>
        </w:rPr>
        <w:t>true</w:t>
      </w:r>
      <w:r>
        <w:rPr>
          <w:spacing w:val="-4"/>
          <w:sz w:val="18"/>
        </w:rPr>
        <w:t> </w:t>
      </w:r>
      <w:r>
        <w:rPr>
          <w:sz w:val="18"/>
        </w:rPr>
        <w:t>north</w:t>
      </w:r>
      <w:r>
        <w:rPr>
          <w:spacing w:val="-1"/>
          <w:sz w:val="18"/>
        </w:rPr>
        <w:t> </w:t>
      </w:r>
      <w:r>
        <w:rPr>
          <w:sz w:val="18"/>
        </w:rPr>
        <w:t>and magnetic</w:t>
      </w:r>
      <w:r>
        <w:rPr>
          <w:spacing w:val="-4"/>
          <w:sz w:val="18"/>
        </w:rPr>
        <w:t> </w:t>
      </w:r>
      <w:r>
        <w:rPr>
          <w:spacing w:val="-2"/>
          <w:sz w:val="18"/>
        </w:rPr>
        <w:t>north.</w:t>
      </w:r>
      <w:r>
        <w:rPr>
          <w:sz w:val="18"/>
        </w:rPr>
        <w:tab/>
        <w:t>disturbances</w:t>
      </w:r>
      <w:r>
        <w:rPr>
          <w:spacing w:val="-3"/>
          <w:sz w:val="18"/>
        </w:rPr>
        <w:t> </w:t>
      </w:r>
      <w:r>
        <w:rPr>
          <w:sz w:val="18"/>
        </w:rPr>
        <w:t>from</w:t>
      </w:r>
      <w:r>
        <w:rPr>
          <w:spacing w:val="-6"/>
          <w:sz w:val="18"/>
        </w:rPr>
        <w:t> </w:t>
      </w:r>
      <w:r>
        <w:rPr>
          <w:sz w:val="18"/>
        </w:rPr>
        <w:t>magnetic</w:t>
      </w:r>
      <w:r>
        <w:rPr>
          <w:spacing w:val="-3"/>
          <w:sz w:val="18"/>
        </w:rPr>
        <w:t> </w:t>
      </w:r>
      <w:r>
        <w:rPr>
          <w:sz w:val="18"/>
        </w:rPr>
        <w:t>fields produced</w:t>
      </w:r>
      <w:r>
        <w:rPr>
          <w:spacing w:val="-6"/>
          <w:sz w:val="18"/>
        </w:rPr>
        <w:t> </w:t>
      </w:r>
      <w:r>
        <w:rPr>
          <w:sz w:val="18"/>
        </w:rPr>
        <w:t>by</w:t>
      </w:r>
      <w:r>
        <w:rPr>
          <w:spacing w:val="1"/>
          <w:sz w:val="18"/>
        </w:rPr>
        <w:t> </w:t>
      </w:r>
      <w:r>
        <w:rPr>
          <w:spacing w:val="-2"/>
          <w:sz w:val="18"/>
        </w:rPr>
        <w:t>metal</w:t>
      </w:r>
    </w:p>
    <w:p>
      <w:pPr>
        <w:pStyle w:val="ListParagraph"/>
        <w:numPr>
          <w:ilvl w:val="1"/>
          <w:numId w:val="83"/>
        </w:numPr>
        <w:tabs>
          <w:tab w:pos="600" w:val="left" w:leader="none"/>
          <w:tab w:pos="6000" w:val="left" w:leader="none"/>
        </w:tabs>
        <w:spacing w:line="240" w:lineRule="auto" w:before="2" w:after="0"/>
        <w:ind w:left="600" w:right="1285" w:hanging="360"/>
        <w:jc w:val="left"/>
        <w:rPr>
          <w:sz w:val="18"/>
        </w:rPr>
      </w:pPr>
      <w:r>
        <w:rPr>
          <w:sz w:val="18"/>
        </w:rPr>
        <w:t>Magnetic fields produced by metal components and electrical</w:t>
        <w:tab/>
        <w:t>components</w:t>
      </w:r>
      <w:r>
        <w:rPr>
          <w:spacing w:val="-8"/>
          <w:sz w:val="18"/>
        </w:rPr>
        <w:t> </w:t>
      </w:r>
      <w:r>
        <w:rPr>
          <w:sz w:val="18"/>
        </w:rPr>
        <w:t>and</w:t>
      </w:r>
      <w:r>
        <w:rPr>
          <w:spacing w:val="-5"/>
          <w:sz w:val="18"/>
        </w:rPr>
        <w:t> </w:t>
      </w:r>
      <w:r>
        <w:rPr>
          <w:sz w:val="18"/>
        </w:rPr>
        <w:t>electrical</w:t>
      </w:r>
      <w:r>
        <w:rPr>
          <w:spacing w:val="-12"/>
          <w:sz w:val="18"/>
        </w:rPr>
        <w:t> </w:t>
      </w:r>
      <w:r>
        <w:rPr>
          <w:sz w:val="18"/>
        </w:rPr>
        <w:t>equipment</w:t>
      </w:r>
      <w:r>
        <w:rPr>
          <w:spacing w:val="-7"/>
          <w:sz w:val="18"/>
        </w:rPr>
        <w:t> </w:t>
      </w:r>
      <w:r>
        <w:rPr>
          <w:sz w:val="18"/>
        </w:rPr>
        <w:t>within</w:t>
      </w:r>
      <w:r>
        <w:rPr>
          <w:spacing w:val="-5"/>
          <w:sz w:val="18"/>
        </w:rPr>
        <w:t> </w:t>
      </w:r>
      <w:r>
        <w:rPr>
          <w:sz w:val="18"/>
        </w:rPr>
        <w:t>the</w:t>
      </w:r>
      <w:r>
        <w:rPr>
          <w:spacing w:val="-9"/>
          <w:sz w:val="18"/>
        </w:rPr>
        <w:t> </w:t>
      </w:r>
      <w:r>
        <w:rPr>
          <w:sz w:val="18"/>
        </w:rPr>
        <w:t>aircraft. equipment within the aircraft.</w:t>
      </w:r>
    </w:p>
    <w:p>
      <w:pPr>
        <w:pStyle w:val="ListParagraph"/>
        <w:numPr>
          <w:ilvl w:val="1"/>
          <w:numId w:val="83"/>
        </w:numPr>
        <w:tabs>
          <w:tab w:pos="599" w:val="left" w:leader="none"/>
        </w:tabs>
        <w:spacing w:line="203" w:lineRule="exact" w:before="0" w:after="0"/>
        <w:ind w:left="599" w:right="0" w:hanging="359"/>
        <w:jc w:val="left"/>
        <w:rPr>
          <w:sz w:val="18"/>
        </w:rPr>
      </w:pPr>
      <w:r>
        <w:rPr>
          <w:sz w:val="18"/>
        </w:rPr>
        <w:t>The</w:t>
      </w:r>
      <w:r>
        <w:rPr>
          <w:spacing w:val="-3"/>
          <w:sz w:val="18"/>
        </w:rPr>
        <w:t> </w:t>
      </w:r>
      <w:r>
        <w:rPr>
          <w:sz w:val="18"/>
        </w:rPr>
        <w:t>defective</w:t>
      </w:r>
      <w:r>
        <w:rPr>
          <w:spacing w:val="-3"/>
          <w:sz w:val="18"/>
        </w:rPr>
        <w:t> </w:t>
      </w:r>
      <w:r>
        <w:rPr>
          <w:sz w:val="18"/>
        </w:rPr>
        <w:t>components</w:t>
      </w:r>
      <w:r>
        <w:rPr>
          <w:spacing w:val="-8"/>
          <w:sz w:val="18"/>
        </w:rPr>
        <w:t> </w:t>
      </w:r>
      <w:r>
        <w:rPr>
          <w:sz w:val="18"/>
        </w:rPr>
        <w:t>of</w:t>
      </w:r>
      <w:r>
        <w:rPr>
          <w:spacing w:val="-5"/>
          <w:sz w:val="18"/>
        </w:rPr>
        <w:t> </w:t>
      </w:r>
      <w:r>
        <w:rPr>
          <w:sz w:val="18"/>
        </w:rPr>
        <w:t>the</w:t>
      </w:r>
      <w:r>
        <w:rPr>
          <w:spacing w:val="-3"/>
          <w:sz w:val="18"/>
        </w:rPr>
        <w:t> </w:t>
      </w:r>
      <w:r>
        <w:rPr>
          <w:sz w:val="18"/>
        </w:rPr>
        <w:t>magnetic</w:t>
      </w:r>
      <w:r>
        <w:rPr>
          <w:spacing w:val="-2"/>
          <w:sz w:val="18"/>
        </w:rPr>
        <w:t> compass.</w:t>
      </w:r>
    </w:p>
    <w:p>
      <w:pPr>
        <w:pStyle w:val="BodyText"/>
      </w:pPr>
    </w:p>
    <w:p>
      <w:pPr>
        <w:pStyle w:val="BodyText"/>
      </w:pPr>
    </w:p>
    <w:p>
      <w:pPr>
        <w:pStyle w:val="BodyText"/>
      </w:pPr>
    </w:p>
    <w:p>
      <w:pPr>
        <w:pStyle w:val="ListParagraph"/>
        <w:numPr>
          <w:ilvl w:val="0"/>
          <w:numId w:val="83"/>
        </w:numPr>
        <w:tabs>
          <w:tab w:pos="649" w:val="left" w:leader="none"/>
          <w:tab w:pos="6000" w:val="left" w:leader="none"/>
        </w:tabs>
        <w:spacing w:line="240" w:lineRule="auto" w:before="0" w:after="0"/>
        <w:ind w:left="649" w:right="0" w:hanging="409"/>
        <w:jc w:val="left"/>
        <w:rPr>
          <w:sz w:val="18"/>
        </w:rPr>
      </w:pPr>
      <w:r>
        <w:rPr>
          <w:sz w:val="18"/>
        </w:rPr>
        <w:t>The</w:t>
      </w:r>
      <w:r>
        <w:rPr>
          <w:spacing w:val="-6"/>
          <w:sz w:val="18"/>
        </w:rPr>
        <w:t> </w:t>
      </w:r>
      <w:r>
        <w:rPr>
          <w:sz w:val="18"/>
        </w:rPr>
        <w:t>pitot</w:t>
      </w:r>
      <w:r>
        <w:rPr>
          <w:spacing w:val="-4"/>
          <w:sz w:val="18"/>
        </w:rPr>
        <w:t> </w:t>
      </w:r>
      <w:r>
        <w:rPr>
          <w:sz w:val="18"/>
        </w:rPr>
        <w:t>system</w:t>
      </w:r>
      <w:r>
        <w:rPr>
          <w:spacing w:val="-1"/>
          <w:sz w:val="18"/>
        </w:rPr>
        <w:t> </w:t>
      </w:r>
      <w:r>
        <w:rPr>
          <w:sz w:val="18"/>
        </w:rPr>
        <w:t>is</w:t>
      </w:r>
      <w:r>
        <w:rPr>
          <w:spacing w:val="-3"/>
          <w:sz w:val="18"/>
        </w:rPr>
        <w:t> </w:t>
      </w:r>
      <w:r>
        <w:rPr>
          <w:sz w:val="18"/>
        </w:rPr>
        <w:t>connected</w:t>
      </w:r>
      <w:r>
        <w:rPr>
          <w:spacing w:val="-1"/>
          <w:sz w:val="18"/>
        </w:rPr>
        <w:t> </w:t>
      </w:r>
      <w:r>
        <w:rPr>
          <w:spacing w:val="-5"/>
          <w:sz w:val="18"/>
        </w:rPr>
        <w:t>to:</w:t>
      </w:r>
      <w:r>
        <w:rPr>
          <w:sz w:val="18"/>
        </w:rPr>
        <w:tab/>
        <w:t>Answer</w:t>
      </w:r>
      <w:r>
        <w:rPr>
          <w:spacing w:val="-10"/>
          <w:sz w:val="18"/>
        </w:rPr>
        <w:t> </w:t>
      </w:r>
      <w:r>
        <w:rPr>
          <w:b/>
          <w:sz w:val="18"/>
        </w:rPr>
        <w:t>(A)</w:t>
      </w:r>
      <w:r>
        <w:rPr>
          <w:b/>
          <w:spacing w:val="-1"/>
          <w:sz w:val="18"/>
        </w:rPr>
        <w:t> </w:t>
      </w:r>
      <w:r>
        <w:rPr>
          <w:sz w:val="18"/>
        </w:rPr>
        <w:t>is</w:t>
      </w:r>
      <w:r>
        <w:rPr>
          <w:spacing w:val="-3"/>
          <w:sz w:val="18"/>
        </w:rPr>
        <w:t> </w:t>
      </w:r>
      <w:r>
        <w:rPr>
          <w:spacing w:val="-2"/>
          <w:sz w:val="18"/>
        </w:rPr>
        <w:t>correct.</w:t>
      </w:r>
    </w:p>
    <w:p>
      <w:pPr>
        <w:spacing w:before="2"/>
        <w:ind w:left="6000" w:right="0" w:firstLine="0"/>
        <w:jc w:val="left"/>
        <w:rPr>
          <w:sz w:val="18"/>
        </w:rPr>
      </w:pPr>
      <w:r>
        <w:rPr>
          <w:b/>
          <w:sz w:val="18"/>
        </w:rPr>
        <w:t>DISCUSSION:</w:t>
      </w:r>
      <w:r>
        <w:rPr>
          <w:b/>
          <w:spacing w:val="-7"/>
          <w:sz w:val="18"/>
        </w:rPr>
        <w:t> </w:t>
      </w:r>
      <w:r>
        <w:rPr>
          <w:sz w:val="18"/>
        </w:rPr>
        <w:t>Pitot</w:t>
      </w:r>
      <w:r>
        <w:rPr>
          <w:spacing w:val="-4"/>
          <w:sz w:val="18"/>
        </w:rPr>
        <w:t> </w:t>
      </w:r>
      <w:r>
        <w:rPr>
          <w:sz w:val="18"/>
        </w:rPr>
        <w:t>pressure,</w:t>
      </w:r>
      <w:r>
        <w:rPr>
          <w:spacing w:val="-6"/>
          <w:sz w:val="18"/>
        </w:rPr>
        <w:t> </w:t>
      </w:r>
      <w:r>
        <w:rPr>
          <w:sz w:val="18"/>
        </w:rPr>
        <w:t>also</w:t>
      </w:r>
      <w:r>
        <w:rPr>
          <w:spacing w:val="-1"/>
          <w:sz w:val="18"/>
        </w:rPr>
        <w:t> </w:t>
      </w:r>
      <w:r>
        <w:rPr>
          <w:sz w:val="18"/>
        </w:rPr>
        <w:t>called</w:t>
      </w:r>
      <w:r>
        <w:rPr>
          <w:spacing w:val="-1"/>
          <w:sz w:val="18"/>
        </w:rPr>
        <w:t> </w:t>
      </w:r>
      <w:r>
        <w:rPr>
          <w:sz w:val="18"/>
        </w:rPr>
        <w:t>ram</w:t>
      </w:r>
      <w:r>
        <w:rPr>
          <w:spacing w:val="-1"/>
          <w:sz w:val="18"/>
        </w:rPr>
        <w:t> </w:t>
      </w:r>
      <w:r>
        <w:rPr>
          <w:sz w:val="18"/>
        </w:rPr>
        <w:t>or</w:t>
      </w:r>
      <w:r>
        <w:rPr>
          <w:spacing w:val="-6"/>
          <w:sz w:val="18"/>
        </w:rPr>
        <w:t> </w:t>
      </w:r>
      <w:r>
        <w:rPr>
          <w:spacing w:val="-2"/>
          <w:sz w:val="18"/>
        </w:rPr>
        <w:t>impact</w:t>
      </w:r>
    </w:p>
    <w:p>
      <w:pPr>
        <w:pStyle w:val="ListParagraph"/>
        <w:numPr>
          <w:ilvl w:val="1"/>
          <w:numId w:val="83"/>
        </w:numPr>
        <w:tabs>
          <w:tab w:pos="599" w:val="left" w:leader="none"/>
          <w:tab w:pos="6000" w:val="left" w:leader="none"/>
        </w:tabs>
        <w:spacing w:line="240" w:lineRule="auto" w:before="2" w:after="0"/>
        <w:ind w:left="599" w:right="0" w:hanging="359"/>
        <w:jc w:val="left"/>
        <w:rPr>
          <w:sz w:val="18"/>
        </w:rPr>
      </w:pPr>
      <w:r>
        <w:rPr>
          <w:sz w:val="18"/>
        </w:rPr>
        <w:t>Airspeed</w:t>
      </w:r>
      <w:r>
        <w:rPr>
          <w:spacing w:val="-8"/>
          <w:sz w:val="18"/>
        </w:rPr>
        <w:t> </w:t>
      </w:r>
      <w:r>
        <w:rPr>
          <w:spacing w:val="-2"/>
          <w:sz w:val="18"/>
        </w:rPr>
        <w:t>indicator.</w:t>
      </w:r>
      <w:r>
        <w:rPr>
          <w:sz w:val="18"/>
        </w:rPr>
        <w:tab/>
        <w:t>pressure,</w:t>
      </w:r>
      <w:r>
        <w:rPr>
          <w:spacing w:val="-8"/>
          <w:sz w:val="18"/>
        </w:rPr>
        <w:t> </w:t>
      </w:r>
      <w:r>
        <w:rPr>
          <w:sz w:val="18"/>
        </w:rPr>
        <w:t>is</w:t>
      </w:r>
      <w:r>
        <w:rPr>
          <w:spacing w:val="-1"/>
          <w:sz w:val="18"/>
        </w:rPr>
        <w:t> </w:t>
      </w:r>
      <w:r>
        <w:rPr>
          <w:sz w:val="18"/>
        </w:rPr>
        <w:t>provided for</w:t>
      </w:r>
      <w:r>
        <w:rPr>
          <w:spacing w:val="-6"/>
          <w:sz w:val="18"/>
        </w:rPr>
        <w:t> </w:t>
      </w:r>
      <w:r>
        <w:rPr>
          <w:sz w:val="18"/>
        </w:rPr>
        <w:t>airspeed indicator</w:t>
      </w:r>
      <w:r>
        <w:rPr>
          <w:spacing w:val="-6"/>
          <w:sz w:val="18"/>
        </w:rPr>
        <w:t> </w:t>
      </w:r>
      <w:r>
        <w:rPr>
          <w:sz w:val="18"/>
        </w:rPr>
        <w:t>by the</w:t>
      </w:r>
      <w:r>
        <w:rPr>
          <w:spacing w:val="-4"/>
          <w:sz w:val="18"/>
        </w:rPr>
        <w:t> </w:t>
      </w:r>
      <w:r>
        <w:rPr>
          <w:spacing w:val="-2"/>
          <w:sz w:val="18"/>
        </w:rPr>
        <w:t>pitot</w:t>
      </w:r>
    </w:p>
    <w:p>
      <w:pPr>
        <w:pStyle w:val="ListParagraph"/>
        <w:numPr>
          <w:ilvl w:val="1"/>
          <w:numId w:val="83"/>
        </w:numPr>
        <w:tabs>
          <w:tab w:pos="599" w:val="left" w:leader="none"/>
          <w:tab w:pos="6000" w:val="left" w:leader="none"/>
        </w:tabs>
        <w:spacing w:line="204" w:lineRule="exact" w:before="1" w:after="0"/>
        <w:ind w:left="599" w:right="0" w:hanging="359"/>
        <w:jc w:val="left"/>
        <w:rPr>
          <w:sz w:val="18"/>
        </w:rPr>
      </w:pPr>
      <w:r>
        <w:rPr>
          <w:spacing w:val="-2"/>
          <w:sz w:val="18"/>
        </w:rPr>
        <w:t>Altimeter.</w:t>
      </w:r>
      <w:r>
        <w:rPr>
          <w:sz w:val="18"/>
        </w:rPr>
        <w:tab/>
        <w:t>system</w:t>
      </w:r>
      <w:r>
        <w:rPr>
          <w:spacing w:val="-1"/>
          <w:sz w:val="18"/>
        </w:rPr>
        <w:t> </w:t>
      </w:r>
      <w:r>
        <w:rPr>
          <w:spacing w:val="-10"/>
          <w:sz w:val="18"/>
        </w:rPr>
        <w:t>.</w:t>
      </w:r>
    </w:p>
    <w:p>
      <w:pPr>
        <w:pStyle w:val="ListParagraph"/>
        <w:numPr>
          <w:ilvl w:val="1"/>
          <w:numId w:val="83"/>
        </w:numPr>
        <w:tabs>
          <w:tab w:pos="599" w:val="left" w:leader="none"/>
        </w:tabs>
        <w:spacing w:line="204" w:lineRule="exact" w:before="0" w:after="0"/>
        <w:ind w:left="599" w:right="0" w:hanging="359"/>
        <w:jc w:val="left"/>
        <w:rPr>
          <w:sz w:val="18"/>
        </w:rPr>
      </w:pPr>
      <w:r>
        <w:rPr>
          <w:sz w:val="18"/>
        </w:rPr>
        <w:t>Vertical</w:t>
      </w:r>
      <w:r>
        <w:rPr>
          <w:spacing w:val="-5"/>
          <w:sz w:val="18"/>
        </w:rPr>
        <w:t> </w:t>
      </w:r>
      <w:r>
        <w:rPr>
          <w:sz w:val="18"/>
        </w:rPr>
        <w:t>speed</w:t>
      </w:r>
      <w:r>
        <w:rPr>
          <w:spacing w:val="-1"/>
          <w:sz w:val="18"/>
        </w:rPr>
        <w:t> </w:t>
      </w:r>
      <w:r>
        <w:rPr>
          <w:spacing w:val="-2"/>
          <w:sz w:val="18"/>
        </w:rPr>
        <w:t>indicator.</w:t>
      </w:r>
    </w:p>
    <w:p>
      <w:pPr>
        <w:pStyle w:val="BodyText"/>
      </w:pPr>
    </w:p>
    <w:p>
      <w:pPr>
        <w:pStyle w:val="BodyText"/>
      </w:pPr>
    </w:p>
    <w:p>
      <w:pPr>
        <w:pStyle w:val="BodyText"/>
      </w:pPr>
    </w:p>
    <w:p>
      <w:pPr>
        <w:pStyle w:val="ListParagraph"/>
        <w:numPr>
          <w:ilvl w:val="0"/>
          <w:numId w:val="83"/>
        </w:numPr>
        <w:tabs>
          <w:tab w:pos="599" w:val="left" w:leader="none"/>
          <w:tab w:pos="6000" w:val="left" w:leader="none"/>
        </w:tabs>
        <w:spacing w:line="240" w:lineRule="auto" w:before="0" w:after="0"/>
        <w:ind w:left="599" w:right="0" w:hanging="359"/>
        <w:jc w:val="left"/>
        <w:rPr>
          <w:sz w:val="18"/>
        </w:rPr>
      </w:pPr>
      <w:r>
        <w:rPr>
          <w:sz w:val="18"/>
        </w:rPr>
        <w:t>Which</w:t>
      </w:r>
      <w:r>
        <w:rPr>
          <w:spacing w:val="-1"/>
          <w:sz w:val="18"/>
        </w:rPr>
        <w:t> </w:t>
      </w:r>
      <w:r>
        <w:rPr>
          <w:sz w:val="18"/>
        </w:rPr>
        <w:t>instrument</w:t>
      </w:r>
      <w:r>
        <w:rPr>
          <w:spacing w:val="-3"/>
          <w:sz w:val="18"/>
        </w:rPr>
        <w:t> </w:t>
      </w:r>
      <w:r>
        <w:rPr>
          <w:sz w:val="18"/>
        </w:rPr>
        <w:t>will</w:t>
      </w:r>
      <w:r>
        <w:rPr>
          <w:spacing w:val="-9"/>
          <w:sz w:val="18"/>
        </w:rPr>
        <w:t> </w:t>
      </w:r>
      <w:r>
        <w:rPr>
          <w:sz w:val="18"/>
        </w:rPr>
        <w:t>become</w:t>
      </w:r>
      <w:r>
        <w:rPr>
          <w:spacing w:val="-4"/>
          <w:sz w:val="18"/>
        </w:rPr>
        <w:t> </w:t>
      </w:r>
      <w:r>
        <w:rPr>
          <w:sz w:val="18"/>
        </w:rPr>
        <w:t>inoperative</w:t>
      </w:r>
      <w:r>
        <w:rPr>
          <w:spacing w:val="-4"/>
          <w:sz w:val="18"/>
        </w:rPr>
        <w:t> </w:t>
      </w:r>
      <w:r>
        <w:rPr>
          <w:sz w:val="18"/>
        </w:rPr>
        <w:t>by </w:t>
      </w:r>
      <w:r>
        <w:rPr>
          <w:spacing w:val="-10"/>
          <w:sz w:val="18"/>
        </w:rPr>
        <w:t>a</w:t>
      </w:r>
      <w:r>
        <w:rPr>
          <w:sz w:val="18"/>
        </w:rPr>
        <w:tab/>
        <w:t>Answer</w:t>
      </w:r>
      <w:r>
        <w:rPr>
          <w:spacing w:val="-10"/>
          <w:sz w:val="18"/>
        </w:rPr>
        <w:t> </w:t>
      </w:r>
      <w:r>
        <w:rPr>
          <w:b/>
          <w:sz w:val="18"/>
        </w:rPr>
        <w:t>(B)</w:t>
      </w:r>
      <w:r>
        <w:rPr>
          <w:b/>
          <w:spacing w:val="1"/>
          <w:sz w:val="18"/>
        </w:rPr>
        <w:t> </w:t>
      </w:r>
      <w:r>
        <w:rPr>
          <w:sz w:val="18"/>
        </w:rPr>
        <w:t>is</w:t>
      </w:r>
      <w:r>
        <w:rPr>
          <w:spacing w:val="-2"/>
          <w:sz w:val="18"/>
        </w:rPr>
        <w:t> correct.</w:t>
      </w:r>
    </w:p>
    <w:p>
      <w:pPr>
        <w:pStyle w:val="BodyText"/>
        <w:tabs>
          <w:tab w:pos="6000" w:val="left" w:leader="none"/>
        </w:tabs>
        <w:spacing w:before="2"/>
        <w:ind w:left="6000" w:right="1370" w:hanging="5408"/>
      </w:pPr>
      <w:r>
        <w:rPr/>
        <w:t>pitot tube blockage?</w:t>
        <w:tab/>
      </w:r>
      <w:r>
        <w:rPr>
          <w:b/>
        </w:rPr>
        <w:t>DISCUSSION:</w:t>
      </w:r>
      <w:r>
        <w:rPr>
          <w:b/>
          <w:spacing w:val="-3"/>
        </w:rPr>
        <w:t> </w:t>
      </w:r>
      <w:r>
        <w:rPr/>
        <w:t>The</w:t>
      </w:r>
      <w:r>
        <w:rPr>
          <w:spacing w:val="-7"/>
        </w:rPr>
        <w:t> </w:t>
      </w:r>
      <w:r>
        <w:rPr/>
        <w:t>pitot</w:t>
      </w:r>
      <w:r>
        <w:rPr>
          <w:spacing w:val="-6"/>
        </w:rPr>
        <w:t> </w:t>
      </w:r>
      <w:r>
        <w:rPr/>
        <w:t>system</w:t>
      </w:r>
      <w:r>
        <w:rPr>
          <w:spacing w:val="-3"/>
        </w:rPr>
        <w:t> </w:t>
      </w:r>
      <w:r>
        <w:rPr/>
        <w:t>provides</w:t>
      </w:r>
      <w:r>
        <w:rPr>
          <w:spacing w:val="-4"/>
        </w:rPr>
        <w:t> </w:t>
      </w:r>
      <w:r>
        <w:rPr/>
        <w:t>ram</w:t>
      </w:r>
      <w:r>
        <w:rPr>
          <w:spacing w:val="-3"/>
        </w:rPr>
        <w:t> </w:t>
      </w:r>
      <w:r>
        <w:rPr/>
        <w:t>or</w:t>
      </w:r>
      <w:r>
        <w:rPr>
          <w:spacing w:val="-9"/>
        </w:rPr>
        <w:t> </w:t>
      </w:r>
      <w:r>
        <w:rPr/>
        <w:t>pitot pressure only for</w:t>
      </w:r>
      <w:r>
        <w:rPr>
          <w:spacing w:val="-1"/>
        </w:rPr>
        <w:t> </w:t>
      </w:r>
      <w:r>
        <w:rPr/>
        <w:t>the airspeed indicator. Hence, a pitot</w:t>
      </w:r>
    </w:p>
    <w:p>
      <w:pPr>
        <w:pStyle w:val="ListParagraph"/>
        <w:numPr>
          <w:ilvl w:val="1"/>
          <w:numId w:val="83"/>
        </w:numPr>
        <w:tabs>
          <w:tab w:pos="599" w:val="left" w:leader="none"/>
          <w:tab w:pos="6000" w:val="left" w:leader="none"/>
        </w:tabs>
        <w:spacing w:line="204" w:lineRule="exact" w:before="4" w:after="0"/>
        <w:ind w:left="599" w:right="0" w:hanging="359"/>
        <w:jc w:val="left"/>
        <w:rPr>
          <w:sz w:val="18"/>
        </w:rPr>
      </w:pPr>
      <w:r>
        <w:rPr>
          <w:spacing w:val="-2"/>
          <w:sz w:val="18"/>
        </w:rPr>
        <w:t>Altimeter.</w:t>
      </w:r>
      <w:r>
        <w:rPr>
          <w:sz w:val="18"/>
        </w:rPr>
        <w:tab/>
        <w:t>tube</w:t>
      </w:r>
      <w:r>
        <w:rPr>
          <w:spacing w:val="-8"/>
          <w:sz w:val="18"/>
        </w:rPr>
        <w:t> </w:t>
      </w:r>
      <w:r>
        <w:rPr>
          <w:sz w:val="18"/>
        </w:rPr>
        <w:t>blockage</w:t>
      </w:r>
      <w:r>
        <w:rPr>
          <w:spacing w:val="-5"/>
          <w:sz w:val="18"/>
        </w:rPr>
        <w:t> </w:t>
      </w:r>
      <w:r>
        <w:rPr>
          <w:sz w:val="18"/>
        </w:rPr>
        <w:t>only</w:t>
      </w:r>
      <w:r>
        <w:rPr>
          <w:spacing w:val="-1"/>
          <w:sz w:val="18"/>
        </w:rPr>
        <w:t> </w:t>
      </w:r>
      <w:r>
        <w:rPr>
          <w:sz w:val="18"/>
        </w:rPr>
        <w:t>affects</w:t>
      </w:r>
      <w:r>
        <w:rPr>
          <w:spacing w:val="-3"/>
          <w:sz w:val="18"/>
        </w:rPr>
        <w:t> </w:t>
      </w:r>
      <w:r>
        <w:rPr>
          <w:sz w:val="18"/>
        </w:rPr>
        <w:t>the</w:t>
      </w:r>
      <w:r>
        <w:rPr>
          <w:spacing w:val="-5"/>
          <w:sz w:val="18"/>
        </w:rPr>
        <w:t> </w:t>
      </w:r>
      <w:r>
        <w:rPr>
          <w:sz w:val="18"/>
        </w:rPr>
        <w:t>airspeed</w:t>
      </w:r>
      <w:r>
        <w:rPr>
          <w:spacing w:val="7"/>
          <w:sz w:val="18"/>
        </w:rPr>
        <w:t> </w:t>
      </w:r>
      <w:r>
        <w:rPr>
          <w:spacing w:val="-2"/>
          <w:sz w:val="18"/>
        </w:rPr>
        <w:t>indicator.</w:t>
      </w:r>
    </w:p>
    <w:p>
      <w:pPr>
        <w:pStyle w:val="ListParagraph"/>
        <w:numPr>
          <w:ilvl w:val="1"/>
          <w:numId w:val="83"/>
        </w:numPr>
        <w:tabs>
          <w:tab w:pos="599" w:val="left" w:leader="none"/>
        </w:tabs>
        <w:spacing w:line="204" w:lineRule="exact" w:before="0" w:after="0"/>
        <w:ind w:left="599" w:right="0" w:hanging="359"/>
        <w:jc w:val="left"/>
        <w:rPr>
          <w:sz w:val="18"/>
        </w:rPr>
      </w:pPr>
      <w:r>
        <w:rPr>
          <w:sz w:val="18"/>
        </w:rPr>
        <w:t>Airspeed</w:t>
      </w:r>
      <w:r>
        <w:rPr>
          <w:spacing w:val="-8"/>
          <w:sz w:val="18"/>
        </w:rPr>
        <w:t> </w:t>
      </w:r>
      <w:r>
        <w:rPr>
          <w:spacing w:val="-2"/>
          <w:sz w:val="18"/>
        </w:rPr>
        <w:t>indicator.</w:t>
      </w:r>
    </w:p>
    <w:p>
      <w:pPr>
        <w:pStyle w:val="ListParagraph"/>
        <w:numPr>
          <w:ilvl w:val="1"/>
          <w:numId w:val="83"/>
        </w:numPr>
        <w:tabs>
          <w:tab w:pos="599" w:val="left" w:leader="none"/>
        </w:tabs>
        <w:spacing w:line="240" w:lineRule="auto" w:before="2" w:after="0"/>
        <w:ind w:left="599" w:right="0" w:hanging="359"/>
        <w:jc w:val="left"/>
        <w:rPr>
          <w:sz w:val="18"/>
        </w:rPr>
      </w:pPr>
      <w:r>
        <w:rPr>
          <w:sz w:val="18"/>
        </w:rPr>
        <w:t>Vertical</w:t>
      </w:r>
      <w:r>
        <w:rPr>
          <w:spacing w:val="-5"/>
          <w:sz w:val="18"/>
        </w:rPr>
        <w:t> </w:t>
      </w:r>
      <w:r>
        <w:rPr>
          <w:sz w:val="18"/>
        </w:rPr>
        <w:t>speed</w:t>
      </w:r>
      <w:r>
        <w:rPr>
          <w:spacing w:val="-1"/>
          <w:sz w:val="18"/>
        </w:rPr>
        <w:t> </w:t>
      </w:r>
      <w:r>
        <w:rPr>
          <w:spacing w:val="-2"/>
          <w:sz w:val="18"/>
        </w:rPr>
        <w:t>indicator.</w:t>
      </w:r>
    </w:p>
    <w:p>
      <w:pPr>
        <w:pStyle w:val="BodyText"/>
      </w:pPr>
    </w:p>
    <w:p>
      <w:pPr>
        <w:pStyle w:val="BodyText"/>
      </w:pPr>
    </w:p>
    <w:p>
      <w:pPr>
        <w:pStyle w:val="BodyText"/>
      </w:pPr>
    </w:p>
    <w:p>
      <w:pPr>
        <w:pStyle w:val="BodyText"/>
        <w:spacing w:before="1"/>
      </w:pPr>
    </w:p>
    <w:p>
      <w:pPr>
        <w:pStyle w:val="ListParagraph"/>
        <w:numPr>
          <w:ilvl w:val="0"/>
          <w:numId w:val="83"/>
        </w:numPr>
        <w:tabs>
          <w:tab w:pos="599" w:val="left" w:leader="none"/>
          <w:tab w:pos="6000" w:val="left" w:leader="none"/>
        </w:tabs>
        <w:spacing w:line="240" w:lineRule="auto" w:before="1" w:after="0"/>
        <w:ind w:left="599" w:right="0" w:hanging="359"/>
        <w:jc w:val="left"/>
        <w:rPr>
          <w:sz w:val="18"/>
        </w:rPr>
      </w:pPr>
      <w:r>
        <w:rPr>
          <w:sz w:val="18"/>
        </w:rPr>
        <w:t>What</w:t>
      </w:r>
      <w:r>
        <w:rPr>
          <w:spacing w:val="-2"/>
          <w:sz w:val="18"/>
        </w:rPr>
        <w:t> </w:t>
      </w:r>
      <w:r>
        <w:rPr>
          <w:sz w:val="18"/>
        </w:rPr>
        <w:t>type</w:t>
      </w:r>
      <w:r>
        <w:rPr>
          <w:spacing w:val="-2"/>
          <w:sz w:val="18"/>
        </w:rPr>
        <w:t> </w:t>
      </w:r>
      <w:r>
        <w:rPr>
          <w:sz w:val="18"/>
        </w:rPr>
        <w:t>of</w:t>
      </w:r>
      <w:r>
        <w:rPr>
          <w:spacing w:val="-5"/>
          <w:sz w:val="18"/>
        </w:rPr>
        <w:t> </w:t>
      </w:r>
      <w:r>
        <w:rPr>
          <w:sz w:val="18"/>
        </w:rPr>
        <w:t>blockage</w:t>
      </w:r>
      <w:r>
        <w:rPr>
          <w:spacing w:val="-2"/>
          <w:sz w:val="18"/>
        </w:rPr>
        <w:t> </w:t>
      </w:r>
      <w:r>
        <w:rPr>
          <w:sz w:val="18"/>
        </w:rPr>
        <w:t>will</w:t>
      </w:r>
      <w:r>
        <w:rPr>
          <w:spacing w:val="-9"/>
          <w:sz w:val="18"/>
        </w:rPr>
        <w:t> </w:t>
      </w:r>
      <w:r>
        <w:rPr>
          <w:sz w:val="18"/>
        </w:rPr>
        <w:t>cause</w:t>
      </w:r>
      <w:r>
        <w:rPr>
          <w:spacing w:val="-3"/>
          <w:sz w:val="18"/>
        </w:rPr>
        <w:t> </w:t>
      </w:r>
      <w:r>
        <w:rPr>
          <w:sz w:val="18"/>
        </w:rPr>
        <w:t>the</w:t>
      </w:r>
      <w:r>
        <w:rPr>
          <w:spacing w:val="-2"/>
          <w:sz w:val="18"/>
        </w:rPr>
        <w:t> </w:t>
      </w:r>
      <w:r>
        <w:rPr>
          <w:sz w:val="18"/>
        </w:rPr>
        <w:t>airspeed</w:t>
      </w:r>
      <w:r>
        <w:rPr>
          <w:spacing w:val="2"/>
          <w:sz w:val="18"/>
        </w:rPr>
        <w:t> </w:t>
      </w:r>
      <w:r>
        <w:rPr>
          <w:spacing w:val="-2"/>
          <w:sz w:val="18"/>
        </w:rPr>
        <w:t>indicator</w:t>
      </w:r>
      <w:r>
        <w:rPr>
          <w:sz w:val="18"/>
        </w:rPr>
        <w:tab/>
        <w:t>Answer</w:t>
      </w:r>
      <w:r>
        <w:rPr>
          <w:spacing w:val="-10"/>
          <w:sz w:val="18"/>
        </w:rPr>
        <w:t> </w:t>
      </w:r>
      <w:r>
        <w:rPr>
          <w:b/>
          <w:sz w:val="18"/>
        </w:rPr>
        <w:t>(A)</w:t>
      </w:r>
      <w:r>
        <w:rPr>
          <w:b/>
          <w:spacing w:val="-1"/>
          <w:sz w:val="18"/>
        </w:rPr>
        <w:t> </w:t>
      </w:r>
      <w:r>
        <w:rPr>
          <w:sz w:val="18"/>
        </w:rPr>
        <w:t>is</w:t>
      </w:r>
      <w:r>
        <w:rPr>
          <w:spacing w:val="-3"/>
          <w:sz w:val="18"/>
        </w:rPr>
        <w:t> </w:t>
      </w:r>
      <w:r>
        <w:rPr>
          <w:spacing w:val="-2"/>
          <w:sz w:val="18"/>
        </w:rPr>
        <w:t>correct.</w:t>
      </w:r>
    </w:p>
    <w:p>
      <w:pPr>
        <w:pStyle w:val="BodyText"/>
        <w:tabs>
          <w:tab w:pos="6000" w:val="left" w:leader="none"/>
        </w:tabs>
        <w:spacing w:line="232" w:lineRule="auto" w:before="6"/>
        <w:ind w:left="6000" w:right="1068" w:hanging="5357"/>
      </w:pPr>
      <w:r>
        <w:rPr/>
        <w:t>to read zero?</w:t>
        <w:tab/>
      </w:r>
      <w:r>
        <w:rPr>
          <w:b/>
        </w:rPr>
        <w:t>DISCUSSION:</w:t>
      </w:r>
      <w:r>
        <w:rPr>
          <w:b/>
          <w:spacing w:val="-3"/>
        </w:rPr>
        <w:t> </w:t>
      </w:r>
      <w:r>
        <w:rPr/>
        <w:t>When the pitot tube becomes clogged and the</w:t>
      </w:r>
      <w:r>
        <w:rPr>
          <w:spacing w:val="-6"/>
        </w:rPr>
        <w:t> </w:t>
      </w:r>
      <w:r>
        <w:rPr/>
        <w:t>drain</w:t>
      </w:r>
      <w:r>
        <w:rPr>
          <w:spacing w:val="-2"/>
        </w:rPr>
        <w:t> </w:t>
      </w:r>
      <w:r>
        <w:rPr/>
        <w:t>hole</w:t>
      </w:r>
      <w:r>
        <w:rPr>
          <w:spacing w:val="-6"/>
        </w:rPr>
        <w:t> </w:t>
      </w:r>
      <w:r>
        <w:rPr/>
        <w:t>remains</w:t>
      </w:r>
      <w:r>
        <w:rPr>
          <w:spacing w:val="-3"/>
        </w:rPr>
        <w:t> </w:t>
      </w:r>
      <w:r>
        <w:rPr/>
        <w:t>open,</w:t>
      </w:r>
      <w:r>
        <w:rPr>
          <w:spacing w:val="-7"/>
        </w:rPr>
        <w:t> </w:t>
      </w:r>
      <w:r>
        <w:rPr/>
        <w:t>the</w:t>
      </w:r>
      <w:r>
        <w:rPr>
          <w:spacing w:val="-6"/>
        </w:rPr>
        <w:t> </w:t>
      </w:r>
      <w:r>
        <w:rPr/>
        <w:t>ram</w:t>
      </w:r>
      <w:r>
        <w:rPr>
          <w:spacing w:val="-1"/>
        </w:rPr>
        <w:t> </w:t>
      </w:r>
      <w:r>
        <w:rPr/>
        <w:t>pressure</w:t>
      </w:r>
      <w:r>
        <w:rPr>
          <w:spacing w:val="-6"/>
        </w:rPr>
        <w:t> </w:t>
      </w:r>
      <w:r>
        <w:rPr/>
        <w:t>in</w:t>
      </w:r>
      <w:r>
        <w:rPr>
          <w:spacing w:val="-2"/>
        </w:rPr>
        <w:t> </w:t>
      </w:r>
      <w:r>
        <w:rPr/>
        <w:t>the</w:t>
      </w:r>
      <w:r>
        <w:rPr>
          <w:spacing w:val="-6"/>
        </w:rPr>
        <w:t> </w:t>
      </w:r>
      <w:r>
        <w:rPr/>
        <w:t>system</w:t>
      </w:r>
    </w:p>
    <w:p>
      <w:pPr>
        <w:pStyle w:val="ListParagraph"/>
        <w:numPr>
          <w:ilvl w:val="1"/>
          <w:numId w:val="83"/>
        </w:numPr>
        <w:tabs>
          <w:tab w:pos="598" w:val="left" w:leader="none"/>
          <w:tab w:pos="643" w:val="left" w:leader="none"/>
          <w:tab w:pos="6000" w:val="left" w:leader="none"/>
        </w:tabs>
        <w:spacing w:line="240" w:lineRule="auto" w:before="4" w:after="0"/>
        <w:ind w:left="643" w:right="1247" w:hanging="404"/>
        <w:jc w:val="left"/>
        <w:rPr>
          <w:sz w:val="18"/>
        </w:rPr>
      </w:pPr>
      <w:r>
        <w:rPr>
          <w:sz w:val="18"/>
        </w:rPr>
        <w:t>When only the ram air inlet becomes clogged and the drain</w:t>
        <w:tab/>
        <w:t>will</w:t>
      </w:r>
      <w:r>
        <w:rPr>
          <w:spacing w:val="-5"/>
          <w:sz w:val="18"/>
        </w:rPr>
        <w:t> </w:t>
      </w:r>
      <w:r>
        <w:rPr>
          <w:sz w:val="18"/>
        </w:rPr>
        <w:t>vent</w:t>
      </w:r>
      <w:r>
        <w:rPr>
          <w:spacing w:val="-5"/>
          <w:sz w:val="18"/>
        </w:rPr>
        <w:t> </w:t>
      </w:r>
      <w:r>
        <w:rPr>
          <w:sz w:val="18"/>
        </w:rPr>
        <w:t>out</w:t>
      </w:r>
      <w:r>
        <w:rPr>
          <w:spacing w:val="-5"/>
          <w:sz w:val="18"/>
        </w:rPr>
        <w:t> </w:t>
      </w:r>
      <w:r>
        <w:rPr>
          <w:sz w:val="18"/>
        </w:rPr>
        <w:t>through</w:t>
      </w:r>
      <w:r>
        <w:rPr>
          <w:spacing w:val="-2"/>
          <w:sz w:val="18"/>
        </w:rPr>
        <w:t> </w:t>
      </w:r>
      <w:r>
        <w:rPr>
          <w:sz w:val="18"/>
        </w:rPr>
        <w:t>the</w:t>
      </w:r>
      <w:r>
        <w:rPr>
          <w:spacing w:val="-6"/>
          <w:sz w:val="18"/>
        </w:rPr>
        <w:t> </w:t>
      </w:r>
      <w:r>
        <w:rPr>
          <w:sz w:val="18"/>
        </w:rPr>
        <w:t>drain</w:t>
      </w:r>
      <w:r>
        <w:rPr>
          <w:spacing w:val="-2"/>
          <w:sz w:val="18"/>
        </w:rPr>
        <w:t> </w:t>
      </w:r>
      <w:r>
        <w:rPr>
          <w:sz w:val="18"/>
        </w:rPr>
        <w:t>hole,</w:t>
      </w:r>
      <w:r>
        <w:rPr>
          <w:spacing w:val="-7"/>
          <w:sz w:val="18"/>
        </w:rPr>
        <w:t> </w:t>
      </w:r>
      <w:r>
        <w:rPr>
          <w:sz w:val="18"/>
        </w:rPr>
        <w:t>causing</w:t>
      </w:r>
      <w:r>
        <w:rPr>
          <w:spacing w:val="-9"/>
          <w:sz w:val="18"/>
        </w:rPr>
        <w:t> </w:t>
      </w:r>
      <w:r>
        <w:rPr>
          <w:sz w:val="18"/>
        </w:rPr>
        <w:t>the</w:t>
      </w:r>
      <w:r>
        <w:rPr>
          <w:spacing w:val="-6"/>
          <w:sz w:val="18"/>
        </w:rPr>
        <w:t> </w:t>
      </w:r>
      <w:r>
        <w:rPr>
          <w:sz w:val="18"/>
        </w:rPr>
        <w:t>airspeed hole remains open.</w:t>
        <w:tab/>
        <w:t>indicator to show zero.</w:t>
      </w:r>
    </w:p>
    <w:p>
      <w:pPr>
        <w:pStyle w:val="ListParagraph"/>
        <w:numPr>
          <w:ilvl w:val="1"/>
          <w:numId w:val="83"/>
        </w:numPr>
        <w:tabs>
          <w:tab w:pos="599" w:val="left" w:leader="none"/>
        </w:tabs>
        <w:spacing w:line="204" w:lineRule="exact" w:before="4" w:after="0"/>
        <w:ind w:left="599" w:right="0" w:hanging="359"/>
        <w:jc w:val="left"/>
        <w:rPr>
          <w:sz w:val="18"/>
        </w:rPr>
      </w:pPr>
      <w:r>
        <w:rPr>
          <w:sz w:val="18"/>
        </w:rPr>
        <w:t>When</w:t>
      </w:r>
      <w:r>
        <w:rPr>
          <w:spacing w:val="-7"/>
          <w:sz w:val="18"/>
        </w:rPr>
        <w:t> </w:t>
      </w:r>
      <w:r>
        <w:rPr>
          <w:sz w:val="18"/>
        </w:rPr>
        <w:t>both</w:t>
      </w:r>
      <w:r>
        <w:rPr>
          <w:spacing w:val="-1"/>
          <w:sz w:val="18"/>
        </w:rPr>
        <w:t> </w:t>
      </w:r>
      <w:r>
        <w:rPr>
          <w:sz w:val="18"/>
        </w:rPr>
        <w:t>the</w:t>
      </w:r>
      <w:r>
        <w:rPr>
          <w:spacing w:val="-4"/>
          <w:sz w:val="18"/>
        </w:rPr>
        <w:t> </w:t>
      </w:r>
      <w:r>
        <w:rPr>
          <w:sz w:val="18"/>
        </w:rPr>
        <w:t>ram</w:t>
      </w:r>
      <w:r>
        <w:rPr>
          <w:spacing w:val="1"/>
          <w:sz w:val="18"/>
        </w:rPr>
        <w:t> </w:t>
      </w:r>
      <w:r>
        <w:rPr>
          <w:sz w:val="18"/>
        </w:rPr>
        <w:t>air</w:t>
      </w:r>
      <w:r>
        <w:rPr>
          <w:spacing w:val="2"/>
          <w:sz w:val="18"/>
        </w:rPr>
        <w:t> </w:t>
      </w:r>
      <w:r>
        <w:rPr>
          <w:sz w:val="18"/>
        </w:rPr>
        <w:t>inlet</w:t>
      </w:r>
      <w:r>
        <w:rPr>
          <w:spacing w:val="-3"/>
          <w:sz w:val="18"/>
        </w:rPr>
        <w:t> </w:t>
      </w:r>
      <w:r>
        <w:rPr>
          <w:sz w:val="18"/>
        </w:rPr>
        <w:t>and drain hole</w:t>
      </w:r>
      <w:r>
        <w:rPr>
          <w:spacing w:val="-4"/>
          <w:sz w:val="18"/>
        </w:rPr>
        <w:t> </w:t>
      </w:r>
      <w:r>
        <w:rPr>
          <w:sz w:val="18"/>
        </w:rPr>
        <w:t>become</w:t>
      </w:r>
      <w:r>
        <w:rPr>
          <w:spacing w:val="-4"/>
          <w:sz w:val="18"/>
        </w:rPr>
        <w:t> </w:t>
      </w:r>
      <w:r>
        <w:rPr>
          <w:spacing w:val="-2"/>
          <w:sz w:val="18"/>
        </w:rPr>
        <w:t>clogged.</w:t>
      </w:r>
    </w:p>
    <w:p>
      <w:pPr>
        <w:pStyle w:val="ListParagraph"/>
        <w:numPr>
          <w:ilvl w:val="1"/>
          <w:numId w:val="83"/>
        </w:numPr>
        <w:tabs>
          <w:tab w:pos="599" w:val="left" w:leader="none"/>
        </w:tabs>
        <w:spacing w:line="204" w:lineRule="exact" w:before="0" w:after="0"/>
        <w:ind w:left="599" w:right="0" w:hanging="359"/>
        <w:jc w:val="left"/>
        <w:rPr>
          <w:sz w:val="18"/>
        </w:rPr>
      </w:pPr>
      <w:r>
        <w:rPr>
          <w:sz w:val="18"/>
        </w:rPr>
        <w:t>When</w:t>
      </w:r>
      <w:r>
        <w:rPr>
          <w:spacing w:val="1"/>
          <w:sz w:val="18"/>
        </w:rPr>
        <w:t> </w:t>
      </w:r>
      <w:r>
        <w:rPr>
          <w:sz w:val="18"/>
        </w:rPr>
        <w:t>the</w:t>
      </w:r>
      <w:r>
        <w:rPr>
          <w:spacing w:val="-3"/>
          <w:sz w:val="18"/>
        </w:rPr>
        <w:t> </w:t>
      </w:r>
      <w:r>
        <w:rPr>
          <w:sz w:val="18"/>
        </w:rPr>
        <w:t>static</w:t>
      </w:r>
      <w:r>
        <w:rPr>
          <w:spacing w:val="-2"/>
          <w:sz w:val="18"/>
        </w:rPr>
        <w:t> </w:t>
      </w:r>
      <w:r>
        <w:rPr>
          <w:sz w:val="18"/>
        </w:rPr>
        <w:t>port</w:t>
      </w:r>
      <w:r>
        <w:rPr>
          <w:spacing w:val="-2"/>
          <w:sz w:val="18"/>
        </w:rPr>
        <w:t> </w:t>
      </w:r>
      <w:r>
        <w:rPr>
          <w:sz w:val="18"/>
        </w:rPr>
        <w:t>becomes</w:t>
      </w:r>
      <w:r>
        <w:rPr>
          <w:spacing w:val="1"/>
          <w:sz w:val="18"/>
        </w:rPr>
        <w:t> </w:t>
      </w:r>
      <w:r>
        <w:rPr>
          <w:spacing w:val="-2"/>
          <w:sz w:val="18"/>
        </w:rPr>
        <w:t>clogged.</w:t>
      </w:r>
    </w:p>
    <w:p>
      <w:pPr>
        <w:pStyle w:val="BodyText"/>
      </w:pPr>
    </w:p>
    <w:p>
      <w:pPr>
        <w:pStyle w:val="BodyText"/>
      </w:pPr>
    </w:p>
    <w:p>
      <w:pPr>
        <w:pStyle w:val="BodyText"/>
      </w:pPr>
    </w:p>
    <w:p>
      <w:pPr>
        <w:pStyle w:val="BodyText"/>
        <w:spacing w:before="2"/>
      </w:pPr>
    </w:p>
    <w:p>
      <w:pPr>
        <w:pStyle w:val="ListParagraph"/>
        <w:numPr>
          <w:ilvl w:val="0"/>
          <w:numId w:val="83"/>
        </w:numPr>
        <w:tabs>
          <w:tab w:pos="599" w:val="left" w:leader="none"/>
          <w:tab w:pos="6000" w:val="left" w:leader="none"/>
        </w:tabs>
        <w:spacing w:line="240" w:lineRule="auto" w:before="0" w:after="0"/>
        <w:ind w:left="599" w:right="0" w:hanging="359"/>
        <w:jc w:val="left"/>
        <w:rPr>
          <w:sz w:val="18"/>
        </w:rPr>
      </w:pPr>
      <w:r>
        <w:rPr>
          <w:sz w:val="18"/>
        </w:rPr>
        <w:t>Which</w:t>
      </w:r>
      <w:r>
        <w:rPr>
          <w:spacing w:val="-3"/>
          <w:sz w:val="18"/>
        </w:rPr>
        <w:t> </w:t>
      </w:r>
      <w:r>
        <w:rPr>
          <w:sz w:val="18"/>
        </w:rPr>
        <w:t>instrument(s)</w:t>
      </w:r>
      <w:r>
        <w:rPr>
          <w:spacing w:val="-9"/>
          <w:sz w:val="18"/>
        </w:rPr>
        <w:t> </w:t>
      </w:r>
      <w:r>
        <w:rPr>
          <w:sz w:val="18"/>
        </w:rPr>
        <w:t>would</w:t>
      </w:r>
      <w:r>
        <w:rPr>
          <w:spacing w:val="-3"/>
          <w:sz w:val="18"/>
        </w:rPr>
        <w:t> </w:t>
      </w:r>
      <w:r>
        <w:rPr>
          <w:sz w:val="18"/>
        </w:rPr>
        <w:t>be</w:t>
      </w:r>
      <w:r>
        <w:rPr>
          <w:spacing w:val="-7"/>
          <w:sz w:val="18"/>
        </w:rPr>
        <w:t> </w:t>
      </w:r>
      <w:r>
        <w:rPr>
          <w:sz w:val="18"/>
        </w:rPr>
        <w:t>affected</w:t>
      </w:r>
      <w:r>
        <w:rPr>
          <w:spacing w:val="-2"/>
          <w:sz w:val="18"/>
        </w:rPr>
        <w:t> </w:t>
      </w:r>
      <w:r>
        <w:rPr>
          <w:spacing w:val="-4"/>
          <w:sz w:val="18"/>
        </w:rPr>
        <w:t>when</w:t>
      </w:r>
      <w:r>
        <w:rPr>
          <w:sz w:val="18"/>
        </w:rPr>
        <w:tab/>
        <w:t>Answer</w:t>
      </w:r>
      <w:r>
        <w:rPr>
          <w:spacing w:val="-10"/>
          <w:sz w:val="18"/>
        </w:rPr>
        <w:t> </w:t>
      </w:r>
      <w:r>
        <w:rPr>
          <w:b/>
          <w:sz w:val="18"/>
        </w:rPr>
        <w:t>(C)</w:t>
      </w:r>
      <w:r>
        <w:rPr>
          <w:b/>
          <w:spacing w:val="-1"/>
          <w:sz w:val="18"/>
        </w:rPr>
        <w:t> </w:t>
      </w:r>
      <w:r>
        <w:rPr>
          <w:sz w:val="18"/>
        </w:rPr>
        <w:t>is</w:t>
      </w:r>
      <w:r>
        <w:rPr>
          <w:spacing w:val="-3"/>
          <w:sz w:val="18"/>
        </w:rPr>
        <w:t> </w:t>
      </w:r>
      <w:r>
        <w:rPr>
          <w:spacing w:val="-2"/>
          <w:sz w:val="18"/>
        </w:rPr>
        <w:t>correct.</w:t>
      </w:r>
    </w:p>
    <w:p>
      <w:pPr>
        <w:pStyle w:val="BodyText"/>
        <w:tabs>
          <w:tab w:pos="6000" w:val="left" w:leader="none"/>
        </w:tabs>
        <w:spacing w:before="2"/>
        <w:ind w:left="6000" w:right="838" w:hanging="5400"/>
      </w:pPr>
      <w:r>
        <w:rPr/>
        <w:t>the static port becomes clogged?</w:t>
        <w:tab/>
      </w:r>
      <w:r>
        <w:rPr>
          <w:b/>
        </w:rPr>
        <w:t>DISCUSSION:</w:t>
      </w:r>
      <w:r>
        <w:rPr>
          <w:b/>
          <w:spacing w:val="-9"/>
        </w:rPr>
        <w:t> </w:t>
      </w:r>
      <w:r>
        <w:rPr/>
        <w:t>Static port</w:t>
      </w:r>
      <w:r>
        <w:rPr>
          <w:spacing w:val="-6"/>
        </w:rPr>
        <w:t> </w:t>
      </w:r>
      <w:r>
        <w:rPr/>
        <w:t>provides</w:t>
      </w:r>
      <w:r>
        <w:rPr>
          <w:spacing w:val="-4"/>
        </w:rPr>
        <w:t> </w:t>
      </w:r>
      <w:r>
        <w:rPr/>
        <w:t>static</w:t>
      </w:r>
      <w:r>
        <w:rPr>
          <w:spacing w:val="-7"/>
        </w:rPr>
        <w:t> </w:t>
      </w:r>
      <w:r>
        <w:rPr/>
        <w:t>pressure</w:t>
      </w:r>
      <w:r>
        <w:rPr>
          <w:spacing w:val="-7"/>
        </w:rPr>
        <w:t> </w:t>
      </w:r>
      <w:r>
        <w:rPr/>
        <w:t>or</w:t>
      </w:r>
      <w:r>
        <w:rPr>
          <w:spacing w:val="-9"/>
        </w:rPr>
        <w:t> </w:t>
      </w:r>
      <w:r>
        <w:rPr/>
        <w:t>ambient pressure to airspeed indicator, altimeter, and vertical speed</w:t>
      </w:r>
    </w:p>
    <w:p>
      <w:pPr>
        <w:pStyle w:val="ListParagraph"/>
        <w:numPr>
          <w:ilvl w:val="1"/>
          <w:numId w:val="83"/>
        </w:numPr>
        <w:tabs>
          <w:tab w:pos="599" w:val="left" w:leader="none"/>
          <w:tab w:pos="6000" w:val="left" w:leader="none"/>
        </w:tabs>
        <w:spacing w:line="203" w:lineRule="exact" w:before="0" w:after="0"/>
        <w:ind w:left="599" w:right="0" w:hanging="359"/>
        <w:jc w:val="left"/>
        <w:rPr>
          <w:sz w:val="18"/>
        </w:rPr>
      </w:pPr>
      <w:r>
        <w:rPr>
          <w:spacing w:val="-2"/>
          <w:sz w:val="18"/>
        </w:rPr>
        <w:t>Altimeter.</w:t>
      </w:r>
      <w:r>
        <w:rPr>
          <w:sz w:val="18"/>
        </w:rPr>
        <w:tab/>
        <w:t>indicator.</w:t>
      </w:r>
      <w:r>
        <w:rPr>
          <w:spacing w:val="43"/>
          <w:sz w:val="18"/>
        </w:rPr>
        <w:t> </w:t>
      </w:r>
      <w:r>
        <w:rPr>
          <w:sz w:val="18"/>
        </w:rPr>
        <w:t>Therefore,</w:t>
      </w:r>
      <w:r>
        <w:rPr>
          <w:spacing w:val="6"/>
          <w:sz w:val="18"/>
        </w:rPr>
        <w:t> </w:t>
      </w:r>
      <w:r>
        <w:rPr>
          <w:sz w:val="18"/>
        </w:rPr>
        <w:t>if</w:t>
      </w:r>
      <w:r>
        <w:rPr>
          <w:spacing w:val="-9"/>
          <w:sz w:val="18"/>
        </w:rPr>
        <w:t> </w:t>
      </w:r>
      <w:r>
        <w:rPr>
          <w:sz w:val="18"/>
        </w:rPr>
        <w:t>the</w:t>
      </w:r>
      <w:r>
        <w:rPr>
          <w:spacing w:val="-6"/>
          <w:sz w:val="18"/>
        </w:rPr>
        <w:t> </w:t>
      </w:r>
      <w:r>
        <w:rPr>
          <w:sz w:val="18"/>
        </w:rPr>
        <w:t>static</w:t>
      </w:r>
      <w:r>
        <w:rPr>
          <w:spacing w:val="-7"/>
          <w:sz w:val="18"/>
        </w:rPr>
        <w:t> </w:t>
      </w:r>
      <w:r>
        <w:rPr>
          <w:sz w:val="18"/>
        </w:rPr>
        <w:t>port</w:t>
      </w:r>
      <w:r>
        <w:rPr>
          <w:spacing w:val="-5"/>
          <w:sz w:val="18"/>
        </w:rPr>
        <w:t> </w:t>
      </w:r>
      <w:r>
        <w:rPr>
          <w:spacing w:val="-2"/>
          <w:sz w:val="18"/>
        </w:rPr>
        <w:t>becomes</w:t>
      </w:r>
    </w:p>
    <w:p>
      <w:pPr>
        <w:pStyle w:val="ListParagraph"/>
        <w:numPr>
          <w:ilvl w:val="1"/>
          <w:numId w:val="83"/>
        </w:numPr>
        <w:tabs>
          <w:tab w:pos="599" w:val="left" w:leader="none"/>
          <w:tab w:pos="6000" w:val="left" w:leader="none"/>
        </w:tabs>
        <w:spacing w:line="240" w:lineRule="auto" w:before="1" w:after="0"/>
        <w:ind w:left="599" w:right="0" w:hanging="359"/>
        <w:jc w:val="left"/>
        <w:rPr>
          <w:sz w:val="18"/>
        </w:rPr>
      </w:pPr>
      <w:r>
        <w:rPr>
          <w:sz w:val="18"/>
        </w:rPr>
        <w:t>Vertical</w:t>
      </w:r>
      <w:r>
        <w:rPr>
          <w:spacing w:val="-6"/>
          <w:sz w:val="18"/>
        </w:rPr>
        <w:t> </w:t>
      </w:r>
      <w:r>
        <w:rPr>
          <w:sz w:val="18"/>
        </w:rPr>
        <w:t>speed</w:t>
      </w:r>
      <w:r>
        <w:rPr>
          <w:spacing w:val="-2"/>
          <w:sz w:val="18"/>
        </w:rPr>
        <w:t> </w:t>
      </w:r>
      <w:r>
        <w:rPr>
          <w:sz w:val="18"/>
        </w:rPr>
        <w:t>indicator,</w:t>
      </w:r>
      <w:r>
        <w:rPr>
          <w:spacing w:val="-7"/>
          <w:sz w:val="18"/>
        </w:rPr>
        <w:t> </w:t>
      </w:r>
      <w:r>
        <w:rPr>
          <w:sz w:val="18"/>
        </w:rPr>
        <w:t>and</w:t>
      </w:r>
      <w:r>
        <w:rPr>
          <w:spacing w:val="-2"/>
          <w:sz w:val="18"/>
        </w:rPr>
        <w:t> altimeter.</w:t>
      </w:r>
      <w:r>
        <w:rPr>
          <w:sz w:val="18"/>
        </w:rPr>
        <w:tab/>
        <w:t>clogged</w:t>
      </w:r>
      <w:r>
        <w:rPr>
          <w:spacing w:val="-3"/>
          <w:sz w:val="18"/>
        </w:rPr>
        <w:t> </w:t>
      </w:r>
      <w:r>
        <w:rPr>
          <w:sz w:val="18"/>
        </w:rPr>
        <w:t>all</w:t>
      </w:r>
      <w:r>
        <w:rPr>
          <w:spacing w:val="-3"/>
          <w:sz w:val="18"/>
        </w:rPr>
        <w:t> </w:t>
      </w:r>
      <w:r>
        <w:rPr>
          <w:sz w:val="18"/>
        </w:rPr>
        <w:t>three</w:t>
      </w:r>
      <w:r>
        <w:rPr>
          <w:spacing w:val="2"/>
          <w:sz w:val="18"/>
        </w:rPr>
        <w:t> </w:t>
      </w:r>
      <w:r>
        <w:rPr>
          <w:sz w:val="18"/>
        </w:rPr>
        <w:t>instruments</w:t>
      </w:r>
      <w:r>
        <w:rPr>
          <w:spacing w:val="-1"/>
          <w:sz w:val="18"/>
        </w:rPr>
        <w:t> </w:t>
      </w:r>
      <w:r>
        <w:rPr>
          <w:sz w:val="18"/>
        </w:rPr>
        <w:t>will</w:t>
      </w:r>
      <w:r>
        <w:rPr>
          <w:spacing w:val="-10"/>
          <w:sz w:val="18"/>
        </w:rPr>
        <w:t> </w:t>
      </w:r>
      <w:r>
        <w:rPr>
          <w:sz w:val="18"/>
        </w:rPr>
        <w:t>become</w:t>
      </w:r>
      <w:r>
        <w:rPr>
          <w:spacing w:val="-4"/>
          <w:sz w:val="18"/>
        </w:rPr>
        <w:t> </w:t>
      </w:r>
      <w:r>
        <w:rPr>
          <w:spacing w:val="-2"/>
          <w:sz w:val="18"/>
        </w:rPr>
        <w:t>inoperative.</w:t>
      </w:r>
    </w:p>
    <w:p>
      <w:pPr>
        <w:pStyle w:val="ListParagraph"/>
        <w:spacing w:after="0" w:line="240" w:lineRule="auto"/>
        <w:jc w:val="left"/>
        <w:rPr>
          <w:sz w:val="18"/>
        </w:rPr>
        <w:sectPr>
          <w:pgSz w:w="11910" w:h="16850"/>
          <w:pgMar w:header="508" w:footer="1301" w:top="1620" w:bottom="1500" w:left="566" w:right="0"/>
        </w:sectPr>
      </w:pPr>
    </w:p>
    <w:p>
      <w:pPr>
        <w:pStyle w:val="ListParagraph"/>
        <w:numPr>
          <w:ilvl w:val="1"/>
          <w:numId w:val="83"/>
        </w:numPr>
        <w:tabs>
          <w:tab w:pos="599" w:val="left" w:leader="none"/>
        </w:tabs>
        <w:spacing w:line="240" w:lineRule="auto" w:before="87" w:after="0"/>
        <w:ind w:left="599" w:right="0" w:hanging="359"/>
        <w:jc w:val="left"/>
        <w:rPr>
          <w:sz w:val="18"/>
        </w:rPr>
      </w:pPr>
      <w:r>
        <w:rPr>
          <w:sz w:val="18"/>
        </w:rPr>
        <w:t>Altimeter,</w:t>
      </w:r>
      <w:r>
        <w:rPr>
          <w:spacing w:val="-2"/>
          <w:sz w:val="18"/>
        </w:rPr>
        <w:t> </w:t>
      </w:r>
      <w:r>
        <w:rPr>
          <w:sz w:val="18"/>
        </w:rPr>
        <w:t>vertical</w:t>
      </w:r>
      <w:r>
        <w:rPr>
          <w:spacing w:val="-11"/>
          <w:sz w:val="18"/>
        </w:rPr>
        <w:t> </w:t>
      </w:r>
      <w:r>
        <w:rPr>
          <w:sz w:val="18"/>
        </w:rPr>
        <w:t>speed</w:t>
      </w:r>
      <w:r>
        <w:rPr>
          <w:spacing w:val="5"/>
          <w:sz w:val="18"/>
        </w:rPr>
        <w:t> </w:t>
      </w:r>
      <w:r>
        <w:rPr>
          <w:sz w:val="18"/>
        </w:rPr>
        <w:t>indicator,</w:t>
      </w:r>
      <w:r>
        <w:rPr>
          <w:spacing w:val="-7"/>
          <w:sz w:val="18"/>
        </w:rPr>
        <w:t> </w:t>
      </w:r>
      <w:r>
        <w:rPr>
          <w:sz w:val="18"/>
        </w:rPr>
        <w:t>and</w:t>
      </w:r>
      <w:r>
        <w:rPr>
          <w:spacing w:val="-3"/>
          <w:sz w:val="18"/>
        </w:rPr>
        <w:t> </w:t>
      </w:r>
      <w:r>
        <w:rPr>
          <w:sz w:val="18"/>
        </w:rPr>
        <w:t>airspeed</w:t>
      </w:r>
      <w:r>
        <w:rPr>
          <w:spacing w:val="-2"/>
          <w:sz w:val="18"/>
        </w:rPr>
        <w:t> indicator.</w:t>
      </w:r>
    </w:p>
    <w:p>
      <w:pPr>
        <w:pStyle w:val="BodyText"/>
      </w:pPr>
    </w:p>
    <w:p>
      <w:pPr>
        <w:pStyle w:val="BodyText"/>
      </w:pPr>
    </w:p>
    <w:p>
      <w:pPr>
        <w:pStyle w:val="BodyText"/>
      </w:pPr>
    </w:p>
    <w:p>
      <w:pPr>
        <w:pStyle w:val="BodyText"/>
        <w:spacing w:before="1"/>
      </w:pPr>
    </w:p>
    <w:p>
      <w:pPr>
        <w:pStyle w:val="ListParagraph"/>
        <w:numPr>
          <w:ilvl w:val="0"/>
          <w:numId w:val="83"/>
        </w:numPr>
        <w:tabs>
          <w:tab w:pos="599" w:val="left" w:leader="none"/>
          <w:tab w:pos="6000" w:val="left" w:leader="none"/>
        </w:tabs>
        <w:spacing w:line="240" w:lineRule="auto" w:before="0" w:after="0"/>
        <w:ind w:left="599" w:right="0" w:hanging="359"/>
        <w:jc w:val="left"/>
        <w:rPr>
          <w:sz w:val="18"/>
        </w:rPr>
      </w:pPr>
      <w:r>
        <w:rPr>
          <w:sz w:val="18"/>
        </w:rPr>
        <w:t>If</w:t>
      </w:r>
      <w:r>
        <w:rPr>
          <w:spacing w:val="-8"/>
          <w:sz w:val="18"/>
        </w:rPr>
        <w:t> </w:t>
      </w:r>
      <w:r>
        <w:rPr>
          <w:sz w:val="18"/>
        </w:rPr>
        <w:t>both</w:t>
      </w:r>
      <w:r>
        <w:rPr>
          <w:spacing w:val="-1"/>
          <w:sz w:val="18"/>
        </w:rPr>
        <w:t> </w:t>
      </w:r>
      <w:r>
        <w:rPr>
          <w:sz w:val="18"/>
        </w:rPr>
        <w:t>the</w:t>
      </w:r>
      <w:r>
        <w:rPr>
          <w:spacing w:val="-5"/>
          <w:sz w:val="18"/>
        </w:rPr>
        <w:t> </w:t>
      </w:r>
      <w:r>
        <w:rPr>
          <w:sz w:val="18"/>
        </w:rPr>
        <w:t>ram</w:t>
      </w:r>
      <w:r>
        <w:rPr>
          <w:spacing w:val="-1"/>
          <w:sz w:val="18"/>
        </w:rPr>
        <w:t> </w:t>
      </w:r>
      <w:r>
        <w:rPr>
          <w:sz w:val="18"/>
        </w:rPr>
        <w:t>air</w:t>
      </w:r>
      <w:r>
        <w:rPr>
          <w:spacing w:val="1"/>
          <w:sz w:val="18"/>
        </w:rPr>
        <w:t> </w:t>
      </w:r>
      <w:r>
        <w:rPr>
          <w:sz w:val="18"/>
        </w:rPr>
        <w:t>inlet</w:t>
      </w:r>
      <w:r>
        <w:rPr>
          <w:spacing w:val="-4"/>
          <w:sz w:val="18"/>
        </w:rPr>
        <w:t> </w:t>
      </w:r>
      <w:r>
        <w:rPr>
          <w:sz w:val="18"/>
        </w:rPr>
        <w:t>and</w:t>
      </w:r>
      <w:r>
        <w:rPr>
          <w:spacing w:val="-2"/>
          <w:sz w:val="18"/>
        </w:rPr>
        <w:t> </w:t>
      </w:r>
      <w:r>
        <w:rPr>
          <w:sz w:val="18"/>
        </w:rPr>
        <w:t>drain</w:t>
      </w:r>
      <w:r>
        <w:rPr>
          <w:spacing w:val="-1"/>
          <w:sz w:val="18"/>
        </w:rPr>
        <w:t> </w:t>
      </w:r>
      <w:r>
        <w:rPr>
          <w:sz w:val="18"/>
        </w:rPr>
        <w:t>are</w:t>
      </w:r>
      <w:r>
        <w:rPr>
          <w:spacing w:val="2"/>
          <w:sz w:val="18"/>
        </w:rPr>
        <w:t> </w:t>
      </w:r>
      <w:r>
        <w:rPr>
          <w:spacing w:val="-2"/>
          <w:sz w:val="18"/>
        </w:rPr>
        <w:t>clogged.</w:t>
      </w:r>
      <w:r>
        <w:rPr>
          <w:sz w:val="18"/>
        </w:rPr>
        <w:tab/>
        <w:t>Answer</w:t>
      </w:r>
      <w:r>
        <w:rPr>
          <w:spacing w:val="-10"/>
          <w:sz w:val="18"/>
        </w:rPr>
        <w:t> </w:t>
      </w:r>
      <w:r>
        <w:rPr>
          <w:b/>
          <w:sz w:val="18"/>
        </w:rPr>
        <w:t>(B)</w:t>
      </w:r>
      <w:r>
        <w:rPr>
          <w:b/>
          <w:spacing w:val="1"/>
          <w:sz w:val="18"/>
        </w:rPr>
        <w:t> </w:t>
      </w:r>
      <w:r>
        <w:rPr>
          <w:sz w:val="18"/>
        </w:rPr>
        <w:t>is</w:t>
      </w:r>
      <w:r>
        <w:rPr>
          <w:spacing w:val="-2"/>
          <w:sz w:val="18"/>
        </w:rPr>
        <w:t> correct.</w:t>
      </w:r>
    </w:p>
    <w:p>
      <w:pPr>
        <w:pStyle w:val="BodyText"/>
        <w:tabs>
          <w:tab w:pos="6000" w:val="left" w:leader="none"/>
        </w:tabs>
        <w:spacing w:line="204" w:lineRule="exact" w:before="2"/>
        <w:ind w:left="600"/>
      </w:pPr>
      <w:r>
        <w:rPr/>
        <w:t>How</w:t>
      </w:r>
      <w:r>
        <w:rPr>
          <w:spacing w:val="-6"/>
        </w:rPr>
        <w:t> </w:t>
      </w:r>
      <w:r>
        <w:rPr/>
        <w:t>will</w:t>
      </w:r>
      <w:r>
        <w:rPr>
          <w:spacing w:val="-10"/>
        </w:rPr>
        <w:t> </w:t>
      </w:r>
      <w:r>
        <w:rPr/>
        <w:t>the</w:t>
      </w:r>
      <w:r>
        <w:rPr>
          <w:spacing w:val="-6"/>
        </w:rPr>
        <w:t> </w:t>
      </w:r>
      <w:r>
        <w:rPr/>
        <w:t>airspeed</w:t>
      </w:r>
      <w:r>
        <w:rPr>
          <w:spacing w:val="-1"/>
        </w:rPr>
        <w:t> </w:t>
      </w:r>
      <w:r>
        <w:rPr/>
        <w:t>indicator</w:t>
      </w:r>
      <w:r>
        <w:rPr>
          <w:spacing w:val="1"/>
        </w:rPr>
        <w:t> </w:t>
      </w:r>
      <w:r>
        <w:rPr/>
        <w:t>react</w:t>
      </w:r>
      <w:r>
        <w:rPr>
          <w:spacing w:val="2"/>
        </w:rPr>
        <w:t> </w:t>
      </w:r>
      <w:r>
        <w:rPr/>
        <w:t>in</w:t>
      </w:r>
      <w:r>
        <w:rPr>
          <w:spacing w:val="-1"/>
        </w:rPr>
        <w:t> </w:t>
      </w:r>
      <w:r>
        <w:rPr/>
        <w:t>a</w:t>
      </w:r>
      <w:r>
        <w:rPr>
          <w:spacing w:val="-5"/>
        </w:rPr>
        <w:t> </w:t>
      </w:r>
      <w:r>
        <w:rPr>
          <w:spacing w:val="-2"/>
        </w:rPr>
        <w:t>climb?</w:t>
      </w:r>
      <w:r>
        <w:rPr/>
        <w:tab/>
      </w:r>
      <w:r>
        <w:rPr>
          <w:b/>
        </w:rPr>
        <w:t>DISCUSSION:</w:t>
      </w:r>
      <w:r>
        <w:rPr>
          <w:b/>
          <w:spacing w:val="-4"/>
        </w:rPr>
        <w:t> </w:t>
      </w:r>
      <w:r>
        <w:rPr/>
        <w:t>If</w:t>
      </w:r>
      <w:r>
        <w:rPr>
          <w:spacing w:val="-7"/>
        </w:rPr>
        <w:t> </w:t>
      </w:r>
      <w:r>
        <w:rPr/>
        <w:t>both</w:t>
      </w:r>
      <w:r>
        <w:rPr>
          <w:spacing w:val="-3"/>
        </w:rPr>
        <w:t> </w:t>
      </w:r>
      <w:r>
        <w:rPr/>
        <w:t>ram</w:t>
      </w:r>
      <w:r>
        <w:rPr>
          <w:spacing w:val="-1"/>
        </w:rPr>
        <w:t> </w:t>
      </w:r>
      <w:r>
        <w:rPr/>
        <w:t>air</w:t>
      </w:r>
      <w:r>
        <w:rPr>
          <w:spacing w:val="6"/>
        </w:rPr>
        <w:t> </w:t>
      </w:r>
      <w:r>
        <w:rPr/>
        <w:t>inlet</w:t>
      </w:r>
      <w:r>
        <w:rPr>
          <w:spacing w:val="-5"/>
        </w:rPr>
        <w:t> </w:t>
      </w:r>
      <w:r>
        <w:rPr/>
        <w:t>and</w:t>
      </w:r>
      <w:r>
        <w:rPr>
          <w:spacing w:val="-2"/>
        </w:rPr>
        <w:t> </w:t>
      </w:r>
      <w:r>
        <w:rPr/>
        <w:t>drain</w:t>
      </w:r>
      <w:r>
        <w:rPr>
          <w:spacing w:val="-2"/>
        </w:rPr>
        <w:t> </w:t>
      </w:r>
      <w:r>
        <w:rPr/>
        <w:t>hole</w:t>
      </w:r>
      <w:r>
        <w:rPr>
          <w:spacing w:val="-6"/>
        </w:rPr>
        <w:t> </w:t>
      </w:r>
      <w:r>
        <w:rPr/>
        <w:t>of</w:t>
      </w:r>
      <w:r>
        <w:rPr>
          <w:spacing w:val="-7"/>
        </w:rPr>
        <w:t> </w:t>
      </w:r>
      <w:r>
        <w:rPr>
          <w:spacing w:val="-5"/>
        </w:rPr>
        <w:t>the</w:t>
      </w:r>
    </w:p>
    <w:p>
      <w:pPr>
        <w:pStyle w:val="BodyText"/>
        <w:spacing w:line="204" w:lineRule="exact"/>
        <w:ind w:left="6000"/>
      </w:pPr>
      <w:r>
        <w:rPr/>
        <w:t>pitot</w:t>
      </w:r>
      <w:r>
        <w:rPr>
          <w:spacing w:val="-4"/>
        </w:rPr>
        <w:t> </w:t>
      </w:r>
      <w:r>
        <w:rPr/>
        <w:t>tube</w:t>
      </w:r>
      <w:r>
        <w:rPr>
          <w:spacing w:val="-4"/>
        </w:rPr>
        <w:t> </w:t>
      </w:r>
      <w:r>
        <w:rPr/>
        <w:t>become</w:t>
      </w:r>
      <w:r>
        <w:rPr>
          <w:spacing w:val="-4"/>
        </w:rPr>
        <w:t> </w:t>
      </w:r>
      <w:r>
        <w:rPr/>
        <w:t>clogged,</w:t>
      </w:r>
      <w:r>
        <w:rPr>
          <w:spacing w:val="-5"/>
        </w:rPr>
        <w:t> </w:t>
      </w:r>
      <w:r>
        <w:rPr/>
        <w:t>the</w:t>
      </w:r>
      <w:r>
        <w:rPr>
          <w:spacing w:val="-4"/>
        </w:rPr>
        <w:t> </w:t>
      </w:r>
      <w:r>
        <w:rPr/>
        <w:t>ram</w:t>
      </w:r>
      <w:r>
        <w:rPr>
          <w:spacing w:val="1"/>
        </w:rPr>
        <w:t> </w:t>
      </w:r>
      <w:r>
        <w:rPr/>
        <w:t>pressure</w:t>
      </w:r>
      <w:r>
        <w:rPr>
          <w:spacing w:val="-4"/>
        </w:rPr>
        <w:t> </w:t>
      </w:r>
      <w:r>
        <w:rPr/>
        <w:t>in the</w:t>
      </w:r>
      <w:r>
        <w:rPr>
          <w:spacing w:val="-4"/>
        </w:rPr>
        <w:t> pitot</w:t>
      </w:r>
    </w:p>
    <w:p>
      <w:pPr>
        <w:pStyle w:val="ListParagraph"/>
        <w:numPr>
          <w:ilvl w:val="0"/>
          <w:numId w:val="89"/>
        </w:numPr>
        <w:tabs>
          <w:tab w:pos="599" w:val="left" w:leader="none"/>
          <w:tab w:pos="6000" w:val="left" w:leader="none"/>
        </w:tabs>
        <w:spacing w:line="240" w:lineRule="auto" w:before="2" w:after="0"/>
        <w:ind w:left="599" w:right="0" w:hanging="359"/>
        <w:jc w:val="left"/>
        <w:rPr>
          <w:sz w:val="18"/>
        </w:rPr>
      </w:pPr>
      <w:r>
        <w:rPr>
          <w:sz w:val="18"/>
        </w:rPr>
        <w:t>Shows</w:t>
      </w:r>
      <w:r>
        <w:rPr>
          <w:spacing w:val="-2"/>
          <w:sz w:val="18"/>
        </w:rPr>
        <w:t> </w:t>
      </w:r>
      <w:r>
        <w:rPr>
          <w:sz w:val="18"/>
        </w:rPr>
        <w:t>a</w:t>
      </w:r>
      <w:r>
        <w:rPr>
          <w:spacing w:val="-4"/>
          <w:sz w:val="18"/>
        </w:rPr>
        <w:t> </w:t>
      </w:r>
      <w:r>
        <w:rPr>
          <w:sz w:val="18"/>
        </w:rPr>
        <w:t>decrease</w:t>
      </w:r>
      <w:r>
        <w:rPr>
          <w:spacing w:val="-4"/>
          <w:sz w:val="18"/>
        </w:rPr>
        <w:t> </w:t>
      </w:r>
      <w:r>
        <w:rPr>
          <w:sz w:val="18"/>
        </w:rPr>
        <w:t>in </w:t>
      </w:r>
      <w:r>
        <w:rPr>
          <w:spacing w:val="-2"/>
          <w:sz w:val="18"/>
        </w:rPr>
        <w:t>airspeed.</w:t>
      </w:r>
      <w:r>
        <w:rPr>
          <w:sz w:val="18"/>
        </w:rPr>
        <w:tab/>
        <w:t>system</w:t>
      </w:r>
      <w:r>
        <w:rPr>
          <w:spacing w:val="-1"/>
          <w:sz w:val="18"/>
        </w:rPr>
        <w:t> </w:t>
      </w:r>
      <w:r>
        <w:rPr>
          <w:sz w:val="18"/>
        </w:rPr>
        <w:t>will</w:t>
      </w:r>
      <w:r>
        <w:rPr>
          <w:spacing w:val="-10"/>
          <w:sz w:val="18"/>
        </w:rPr>
        <w:t> </w:t>
      </w:r>
      <w:r>
        <w:rPr>
          <w:sz w:val="18"/>
        </w:rPr>
        <w:t>be</w:t>
      </w:r>
      <w:r>
        <w:rPr>
          <w:spacing w:val="-4"/>
          <w:sz w:val="18"/>
        </w:rPr>
        <w:t> </w:t>
      </w:r>
      <w:r>
        <w:rPr>
          <w:sz w:val="18"/>
        </w:rPr>
        <w:t>trapped.</w:t>
      </w:r>
      <w:r>
        <w:rPr>
          <w:spacing w:val="-5"/>
          <w:sz w:val="18"/>
        </w:rPr>
        <w:t> </w:t>
      </w:r>
      <w:r>
        <w:rPr>
          <w:sz w:val="18"/>
        </w:rPr>
        <w:t>When</w:t>
      </w:r>
      <w:r>
        <w:rPr>
          <w:spacing w:val="1"/>
          <w:sz w:val="18"/>
        </w:rPr>
        <w:t> </w:t>
      </w:r>
      <w:r>
        <w:rPr>
          <w:sz w:val="18"/>
        </w:rPr>
        <w:t>the</w:t>
      </w:r>
      <w:r>
        <w:rPr>
          <w:spacing w:val="-4"/>
          <w:sz w:val="18"/>
        </w:rPr>
        <w:t> </w:t>
      </w:r>
      <w:r>
        <w:rPr>
          <w:sz w:val="18"/>
        </w:rPr>
        <w:t>static</w:t>
      </w:r>
      <w:r>
        <w:rPr>
          <w:spacing w:val="-4"/>
          <w:sz w:val="18"/>
        </w:rPr>
        <w:t> </w:t>
      </w:r>
      <w:r>
        <w:rPr>
          <w:sz w:val="18"/>
        </w:rPr>
        <w:t>port</w:t>
      </w:r>
      <w:r>
        <w:rPr>
          <w:spacing w:val="-3"/>
          <w:sz w:val="18"/>
        </w:rPr>
        <w:t> </w:t>
      </w:r>
      <w:r>
        <w:rPr>
          <w:sz w:val="18"/>
        </w:rPr>
        <w:t>remains </w:t>
      </w:r>
      <w:r>
        <w:rPr>
          <w:spacing w:val="-2"/>
          <w:sz w:val="18"/>
        </w:rPr>
        <w:t>open,</w:t>
      </w:r>
    </w:p>
    <w:p>
      <w:pPr>
        <w:pStyle w:val="ListParagraph"/>
        <w:numPr>
          <w:ilvl w:val="0"/>
          <w:numId w:val="89"/>
        </w:numPr>
        <w:tabs>
          <w:tab w:pos="599" w:val="left" w:leader="none"/>
          <w:tab w:pos="6000" w:val="left" w:leader="none"/>
        </w:tabs>
        <w:spacing w:line="240" w:lineRule="auto" w:before="2" w:after="0"/>
        <w:ind w:left="599" w:right="0" w:hanging="359"/>
        <w:jc w:val="left"/>
        <w:rPr>
          <w:sz w:val="18"/>
        </w:rPr>
      </w:pPr>
      <w:r>
        <w:rPr>
          <w:sz w:val="18"/>
        </w:rPr>
        <w:t>Shows</w:t>
      </w:r>
      <w:r>
        <w:rPr>
          <w:spacing w:val="-4"/>
          <w:sz w:val="18"/>
        </w:rPr>
        <w:t> </w:t>
      </w:r>
      <w:r>
        <w:rPr>
          <w:sz w:val="18"/>
        </w:rPr>
        <w:t>an</w:t>
      </w:r>
      <w:r>
        <w:rPr>
          <w:spacing w:val="-2"/>
          <w:sz w:val="18"/>
        </w:rPr>
        <w:t> </w:t>
      </w:r>
      <w:r>
        <w:rPr>
          <w:sz w:val="18"/>
        </w:rPr>
        <w:t>increase</w:t>
      </w:r>
      <w:r>
        <w:rPr>
          <w:spacing w:val="-5"/>
          <w:sz w:val="18"/>
        </w:rPr>
        <w:t> </w:t>
      </w:r>
      <w:r>
        <w:rPr>
          <w:sz w:val="18"/>
        </w:rPr>
        <w:t>in</w:t>
      </w:r>
      <w:r>
        <w:rPr>
          <w:spacing w:val="-2"/>
          <w:sz w:val="18"/>
        </w:rPr>
        <w:t> airspeed.</w:t>
      </w:r>
      <w:r>
        <w:rPr>
          <w:sz w:val="18"/>
        </w:rPr>
        <w:tab/>
        <w:t>the</w:t>
      </w:r>
      <w:r>
        <w:rPr>
          <w:spacing w:val="-8"/>
          <w:sz w:val="18"/>
        </w:rPr>
        <w:t> </w:t>
      </w:r>
      <w:r>
        <w:rPr>
          <w:sz w:val="18"/>
        </w:rPr>
        <w:t>airspeed</w:t>
      </w:r>
      <w:r>
        <w:rPr>
          <w:spacing w:val="-1"/>
          <w:sz w:val="18"/>
        </w:rPr>
        <w:t> </w:t>
      </w:r>
      <w:r>
        <w:rPr>
          <w:sz w:val="18"/>
        </w:rPr>
        <w:t>indicator</w:t>
      </w:r>
      <w:r>
        <w:rPr>
          <w:spacing w:val="-7"/>
          <w:sz w:val="18"/>
        </w:rPr>
        <w:t> </w:t>
      </w:r>
      <w:r>
        <w:rPr>
          <w:sz w:val="18"/>
        </w:rPr>
        <w:t>will</w:t>
      </w:r>
      <w:r>
        <w:rPr>
          <w:spacing w:val="-4"/>
          <w:sz w:val="18"/>
        </w:rPr>
        <w:t> </w:t>
      </w:r>
      <w:r>
        <w:rPr>
          <w:sz w:val="18"/>
        </w:rPr>
        <w:t>react</w:t>
      </w:r>
      <w:r>
        <w:rPr>
          <w:spacing w:val="-4"/>
          <w:sz w:val="18"/>
        </w:rPr>
        <w:t> </w:t>
      </w:r>
      <w:r>
        <w:rPr>
          <w:sz w:val="18"/>
        </w:rPr>
        <w:t>as</w:t>
      </w:r>
      <w:r>
        <w:rPr>
          <w:spacing w:val="5"/>
          <w:sz w:val="18"/>
        </w:rPr>
        <w:t> </w:t>
      </w:r>
      <w:r>
        <w:rPr>
          <w:sz w:val="18"/>
        </w:rPr>
        <w:t>an</w:t>
      </w:r>
      <w:r>
        <w:rPr>
          <w:spacing w:val="-1"/>
          <w:sz w:val="18"/>
        </w:rPr>
        <w:t> </w:t>
      </w:r>
      <w:r>
        <w:rPr>
          <w:spacing w:val="-2"/>
          <w:sz w:val="18"/>
        </w:rPr>
        <w:t>altimeter.</w:t>
      </w:r>
    </w:p>
    <w:p>
      <w:pPr>
        <w:pStyle w:val="ListParagraph"/>
        <w:numPr>
          <w:ilvl w:val="0"/>
          <w:numId w:val="89"/>
        </w:numPr>
        <w:tabs>
          <w:tab w:pos="600" w:val="left" w:leader="none"/>
          <w:tab w:pos="6000" w:val="left" w:leader="none"/>
        </w:tabs>
        <w:spacing w:line="232" w:lineRule="auto" w:before="7" w:after="0"/>
        <w:ind w:left="600" w:right="1838" w:hanging="360"/>
        <w:jc w:val="left"/>
        <w:rPr>
          <w:sz w:val="18"/>
        </w:rPr>
      </w:pPr>
      <w:r>
        <w:rPr>
          <w:sz w:val="18"/>
        </w:rPr>
        <w:t>This type of blockage will cause the airspeed indicator to</w:t>
        <w:tab/>
        <w:t>Therefore,</w:t>
      </w:r>
      <w:r>
        <w:rPr>
          <w:spacing w:val="-12"/>
          <w:sz w:val="18"/>
        </w:rPr>
        <w:t> </w:t>
      </w:r>
      <w:r>
        <w:rPr>
          <w:sz w:val="18"/>
        </w:rPr>
        <w:t>the</w:t>
      </w:r>
      <w:r>
        <w:rPr>
          <w:spacing w:val="-6"/>
          <w:sz w:val="18"/>
        </w:rPr>
        <w:t> </w:t>
      </w:r>
      <w:r>
        <w:rPr>
          <w:sz w:val="18"/>
        </w:rPr>
        <w:t>indicated</w:t>
      </w:r>
      <w:r>
        <w:rPr>
          <w:spacing w:val="-8"/>
          <w:sz w:val="18"/>
        </w:rPr>
        <w:t> </w:t>
      </w:r>
      <w:r>
        <w:rPr>
          <w:sz w:val="18"/>
        </w:rPr>
        <w:t>airspeed</w:t>
      </w:r>
      <w:r>
        <w:rPr>
          <w:spacing w:val="-9"/>
          <w:sz w:val="18"/>
        </w:rPr>
        <w:t> </w:t>
      </w:r>
      <w:r>
        <w:rPr>
          <w:sz w:val="18"/>
        </w:rPr>
        <w:t>increases</w:t>
      </w:r>
      <w:r>
        <w:rPr>
          <w:spacing w:val="-9"/>
          <w:sz w:val="18"/>
        </w:rPr>
        <w:t> </w:t>
      </w:r>
      <w:r>
        <w:rPr>
          <w:sz w:val="18"/>
        </w:rPr>
        <w:t>when register</w:t>
      </w:r>
      <w:r>
        <w:rPr>
          <w:spacing w:val="-6"/>
          <w:sz w:val="18"/>
        </w:rPr>
        <w:t> </w:t>
      </w:r>
      <w:r>
        <w:rPr>
          <w:sz w:val="18"/>
        </w:rPr>
        <w:t>zero.</w:t>
        <w:tab/>
        <w:t>climbing and decreases when descending.</w:t>
      </w:r>
    </w:p>
    <w:p>
      <w:pPr>
        <w:pStyle w:val="BodyText"/>
      </w:pPr>
    </w:p>
    <w:p>
      <w:pPr>
        <w:pStyle w:val="BodyText"/>
      </w:pPr>
    </w:p>
    <w:p>
      <w:pPr>
        <w:pStyle w:val="BodyText"/>
      </w:pPr>
    </w:p>
    <w:p>
      <w:pPr>
        <w:pStyle w:val="BodyText"/>
        <w:spacing w:before="3"/>
      </w:pPr>
    </w:p>
    <w:p>
      <w:pPr>
        <w:pStyle w:val="ListParagraph"/>
        <w:numPr>
          <w:ilvl w:val="0"/>
          <w:numId w:val="83"/>
        </w:numPr>
        <w:tabs>
          <w:tab w:pos="599" w:val="left" w:leader="none"/>
          <w:tab w:pos="6000" w:val="left" w:leader="none"/>
        </w:tabs>
        <w:spacing w:line="240" w:lineRule="auto" w:before="1" w:after="0"/>
        <w:ind w:left="599" w:right="0" w:hanging="359"/>
        <w:jc w:val="left"/>
        <w:rPr>
          <w:sz w:val="18"/>
        </w:rPr>
      </w:pPr>
      <w:r>
        <w:rPr>
          <w:sz w:val="18"/>
        </w:rPr>
        <w:t>Assume</w:t>
      </w:r>
      <w:r>
        <w:rPr>
          <w:spacing w:val="-3"/>
          <w:sz w:val="18"/>
        </w:rPr>
        <w:t> </w:t>
      </w:r>
      <w:r>
        <w:rPr>
          <w:sz w:val="18"/>
        </w:rPr>
        <w:t>that</w:t>
      </w:r>
      <w:r>
        <w:rPr>
          <w:spacing w:val="-2"/>
          <w:sz w:val="18"/>
        </w:rPr>
        <w:t> </w:t>
      </w:r>
      <w:r>
        <w:rPr>
          <w:sz w:val="18"/>
        </w:rPr>
        <w:t>the</w:t>
      </w:r>
      <w:r>
        <w:rPr>
          <w:spacing w:val="-2"/>
          <w:sz w:val="18"/>
        </w:rPr>
        <w:t> </w:t>
      </w:r>
      <w:r>
        <w:rPr>
          <w:sz w:val="18"/>
        </w:rPr>
        <w:t>static</w:t>
      </w:r>
      <w:r>
        <w:rPr>
          <w:spacing w:val="-3"/>
          <w:sz w:val="18"/>
        </w:rPr>
        <w:t> </w:t>
      </w:r>
      <w:r>
        <w:rPr>
          <w:sz w:val="18"/>
        </w:rPr>
        <w:t>port</w:t>
      </w:r>
      <w:r>
        <w:rPr>
          <w:spacing w:val="-2"/>
          <w:sz w:val="18"/>
        </w:rPr>
        <w:t> </w:t>
      </w:r>
      <w:r>
        <w:rPr>
          <w:sz w:val="18"/>
        </w:rPr>
        <w:t>of</w:t>
      </w:r>
      <w:r>
        <w:rPr>
          <w:spacing w:val="-4"/>
          <w:sz w:val="18"/>
        </w:rPr>
        <w:t> </w:t>
      </w:r>
      <w:r>
        <w:rPr>
          <w:sz w:val="18"/>
        </w:rPr>
        <w:t>your</w:t>
      </w:r>
      <w:r>
        <w:rPr>
          <w:spacing w:val="-5"/>
          <w:sz w:val="18"/>
        </w:rPr>
        <w:t> </w:t>
      </w:r>
      <w:r>
        <w:rPr>
          <w:sz w:val="18"/>
        </w:rPr>
        <w:t>airplane</w:t>
      </w:r>
      <w:r>
        <w:rPr>
          <w:spacing w:val="-3"/>
          <w:sz w:val="18"/>
        </w:rPr>
        <w:t> </w:t>
      </w:r>
      <w:r>
        <w:rPr>
          <w:sz w:val="18"/>
        </w:rPr>
        <w:t>became</w:t>
      </w:r>
      <w:r>
        <w:rPr>
          <w:spacing w:val="-2"/>
          <w:sz w:val="18"/>
        </w:rPr>
        <w:t> clogged</w:t>
      </w:r>
      <w:r>
        <w:rPr>
          <w:sz w:val="18"/>
        </w:rPr>
        <w:tab/>
        <w:t>Answer</w:t>
      </w:r>
      <w:r>
        <w:rPr>
          <w:spacing w:val="-10"/>
          <w:sz w:val="18"/>
        </w:rPr>
        <w:t> </w:t>
      </w:r>
      <w:r>
        <w:rPr>
          <w:b/>
          <w:sz w:val="18"/>
        </w:rPr>
        <w:t>(B)</w:t>
      </w:r>
      <w:r>
        <w:rPr>
          <w:b/>
          <w:spacing w:val="1"/>
          <w:sz w:val="18"/>
        </w:rPr>
        <w:t> </w:t>
      </w:r>
      <w:r>
        <w:rPr>
          <w:sz w:val="18"/>
        </w:rPr>
        <w:t>is</w:t>
      </w:r>
      <w:r>
        <w:rPr>
          <w:spacing w:val="-2"/>
          <w:sz w:val="18"/>
        </w:rPr>
        <w:t> correct.</w:t>
      </w:r>
    </w:p>
    <w:p>
      <w:pPr>
        <w:pStyle w:val="BodyText"/>
        <w:tabs>
          <w:tab w:pos="6000" w:val="left" w:leader="none"/>
        </w:tabs>
        <w:spacing w:line="237" w:lineRule="auto" w:before="3"/>
        <w:ind w:left="600" w:right="1084"/>
      </w:pPr>
      <w:r>
        <w:rPr/>
        <w:t>(pitot tube remains open) at 2500 feet and you climbed.</w:t>
        <w:tab/>
      </w:r>
      <w:r>
        <w:rPr>
          <w:b/>
        </w:rPr>
        <w:t>DISCUSSION: </w:t>
      </w:r>
      <w:r>
        <w:rPr/>
        <w:t>If the static port becomes clogged but the How does this affect the readings on your airspeed</w:t>
        <w:tab/>
        <w:t>pitot</w:t>
      </w:r>
      <w:r>
        <w:rPr>
          <w:spacing w:val="-6"/>
        </w:rPr>
        <w:t> </w:t>
      </w:r>
      <w:r>
        <w:rPr/>
        <w:t>system</w:t>
      </w:r>
      <w:r>
        <w:rPr>
          <w:spacing w:val="-2"/>
        </w:rPr>
        <w:t> </w:t>
      </w:r>
      <w:r>
        <w:rPr/>
        <w:t>remains</w:t>
      </w:r>
      <w:r>
        <w:rPr>
          <w:spacing w:val="-4"/>
        </w:rPr>
        <w:t> </w:t>
      </w:r>
      <w:r>
        <w:rPr/>
        <w:t>open,</w:t>
      </w:r>
      <w:r>
        <w:rPr>
          <w:spacing w:val="-8"/>
        </w:rPr>
        <w:t> </w:t>
      </w:r>
      <w:r>
        <w:rPr/>
        <w:t>the</w:t>
      </w:r>
      <w:r>
        <w:rPr>
          <w:spacing w:val="-7"/>
        </w:rPr>
        <w:t> </w:t>
      </w:r>
      <w:r>
        <w:rPr/>
        <w:t>airspeed</w:t>
      </w:r>
      <w:r>
        <w:rPr>
          <w:spacing w:val="-3"/>
        </w:rPr>
        <w:t> </w:t>
      </w:r>
      <w:r>
        <w:rPr/>
        <w:t>indicator</w:t>
      </w:r>
      <w:r>
        <w:rPr>
          <w:spacing w:val="-9"/>
        </w:rPr>
        <w:t> </w:t>
      </w:r>
      <w:r>
        <w:rPr/>
        <w:t>continues indicator at higher altitudes?</w:t>
        <w:tab/>
        <w:t>to operate, but the readings will be inaccurate. If airplane</w:t>
      </w:r>
    </w:p>
    <w:p>
      <w:pPr>
        <w:pStyle w:val="BodyText"/>
        <w:spacing w:before="3"/>
        <w:ind w:left="6000"/>
      </w:pPr>
      <w:r>
        <w:rPr/>
        <w:t>operates</w:t>
      </w:r>
      <w:r>
        <w:rPr>
          <w:spacing w:val="-2"/>
        </w:rPr>
        <w:t> </w:t>
      </w:r>
      <w:r>
        <w:rPr/>
        <w:t>above</w:t>
      </w:r>
      <w:r>
        <w:rPr>
          <w:spacing w:val="-3"/>
        </w:rPr>
        <w:t> </w:t>
      </w:r>
      <w:r>
        <w:rPr/>
        <w:t>the</w:t>
      </w:r>
      <w:r>
        <w:rPr>
          <w:spacing w:val="-4"/>
        </w:rPr>
        <w:t> </w:t>
      </w:r>
      <w:r>
        <w:rPr/>
        <w:t>altitude</w:t>
      </w:r>
      <w:r>
        <w:rPr>
          <w:spacing w:val="-4"/>
        </w:rPr>
        <w:t> </w:t>
      </w:r>
      <w:r>
        <w:rPr/>
        <w:t>where</w:t>
      </w:r>
      <w:r>
        <w:rPr>
          <w:spacing w:val="-4"/>
        </w:rPr>
        <w:t> </w:t>
      </w:r>
      <w:r>
        <w:rPr/>
        <w:t>the</w:t>
      </w:r>
      <w:r>
        <w:rPr>
          <w:spacing w:val="-4"/>
        </w:rPr>
        <w:t> </w:t>
      </w:r>
      <w:r>
        <w:rPr/>
        <w:t>static</w:t>
      </w:r>
      <w:r>
        <w:rPr>
          <w:spacing w:val="3"/>
        </w:rPr>
        <w:t> </w:t>
      </w:r>
      <w:r>
        <w:rPr/>
        <w:t>port</w:t>
      </w:r>
      <w:r>
        <w:rPr>
          <w:spacing w:val="-3"/>
        </w:rPr>
        <w:t> </w:t>
      </w:r>
      <w:r>
        <w:rPr>
          <w:spacing w:val="-2"/>
        </w:rPr>
        <w:t>became</w:t>
      </w:r>
    </w:p>
    <w:p>
      <w:pPr>
        <w:pStyle w:val="ListParagraph"/>
        <w:numPr>
          <w:ilvl w:val="0"/>
          <w:numId w:val="90"/>
        </w:numPr>
        <w:tabs>
          <w:tab w:pos="599" w:val="left" w:leader="none"/>
          <w:tab w:pos="6000" w:val="left" w:leader="none"/>
        </w:tabs>
        <w:spacing w:line="240" w:lineRule="auto" w:before="2" w:after="0"/>
        <w:ind w:left="599" w:right="0" w:hanging="359"/>
        <w:jc w:val="left"/>
        <w:rPr>
          <w:sz w:val="18"/>
        </w:rPr>
      </w:pPr>
      <w:r>
        <w:rPr>
          <w:sz w:val="18"/>
        </w:rPr>
        <w:t>It</w:t>
      </w:r>
      <w:r>
        <w:rPr>
          <w:spacing w:val="-4"/>
          <w:sz w:val="18"/>
        </w:rPr>
        <w:t> </w:t>
      </w:r>
      <w:r>
        <w:rPr>
          <w:sz w:val="18"/>
        </w:rPr>
        <w:t>has</w:t>
      </w:r>
      <w:r>
        <w:rPr>
          <w:spacing w:val="-2"/>
          <w:sz w:val="18"/>
        </w:rPr>
        <w:t> </w:t>
      </w:r>
      <w:r>
        <w:rPr>
          <w:sz w:val="18"/>
        </w:rPr>
        <w:t>no</w:t>
      </w:r>
      <w:r>
        <w:rPr>
          <w:spacing w:val="-2"/>
          <w:sz w:val="18"/>
        </w:rPr>
        <w:t> </w:t>
      </w:r>
      <w:r>
        <w:rPr>
          <w:sz w:val="18"/>
        </w:rPr>
        <w:t>effect</w:t>
      </w:r>
      <w:r>
        <w:rPr>
          <w:spacing w:val="-3"/>
          <w:sz w:val="18"/>
        </w:rPr>
        <w:t> </w:t>
      </w:r>
      <w:r>
        <w:rPr>
          <w:sz w:val="18"/>
        </w:rPr>
        <w:t>on</w:t>
      </w:r>
      <w:r>
        <w:rPr>
          <w:spacing w:val="-2"/>
          <w:sz w:val="18"/>
        </w:rPr>
        <w:t> </w:t>
      </w:r>
      <w:r>
        <w:rPr>
          <w:sz w:val="18"/>
        </w:rPr>
        <w:t>the</w:t>
      </w:r>
      <w:r>
        <w:rPr>
          <w:spacing w:val="-4"/>
          <w:sz w:val="18"/>
        </w:rPr>
        <w:t> </w:t>
      </w:r>
      <w:r>
        <w:rPr>
          <w:sz w:val="18"/>
        </w:rPr>
        <w:t>airspeed</w:t>
      </w:r>
      <w:r>
        <w:rPr>
          <w:spacing w:val="-1"/>
          <w:sz w:val="18"/>
        </w:rPr>
        <w:t> </w:t>
      </w:r>
      <w:r>
        <w:rPr>
          <w:sz w:val="18"/>
        </w:rPr>
        <w:t>indicator’s</w:t>
      </w:r>
      <w:r>
        <w:rPr>
          <w:spacing w:val="-2"/>
          <w:sz w:val="18"/>
        </w:rPr>
        <w:t> readings.</w:t>
      </w:r>
      <w:r>
        <w:rPr>
          <w:sz w:val="18"/>
        </w:rPr>
        <w:tab/>
        <w:t>blocked,</w:t>
      </w:r>
      <w:r>
        <w:rPr>
          <w:spacing w:val="-8"/>
          <w:sz w:val="18"/>
        </w:rPr>
        <w:t> </w:t>
      </w:r>
      <w:r>
        <w:rPr>
          <w:sz w:val="18"/>
        </w:rPr>
        <w:t>the</w:t>
      </w:r>
      <w:r>
        <w:rPr>
          <w:spacing w:val="-5"/>
          <w:sz w:val="18"/>
        </w:rPr>
        <w:t> </w:t>
      </w:r>
      <w:r>
        <w:rPr>
          <w:sz w:val="18"/>
        </w:rPr>
        <w:t>airspeed indicator</w:t>
      </w:r>
      <w:r>
        <w:rPr>
          <w:spacing w:val="-7"/>
          <w:sz w:val="18"/>
        </w:rPr>
        <w:t> </w:t>
      </w:r>
      <w:r>
        <w:rPr>
          <w:sz w:val="18"/>
        </w:rPr>
        <w:t>will</w:t>
      </w:r>
      <w:r>
        <w:rPr>
          <w:spacing w:val="-10"/>
          <w:sz w:val="18"/>
        </w:rPr>
        <w:t> </w:t>
      </w:r>
      <w:r>
        <w:rPr>
          <w:sz w:val="18"/>
        </w:rPr>
        <w:t>display</w:t>
      </w:r>
      <w:r>
        <w:rPr>
          <w:spacing w:val="7"/>
          <w:sz w:val="18"/>
        </w:rPr>
        <w:t> </w:t>
      </w:r>
      <w:r>
        <w:rPr>
          <w:sz w:val="18"/>
        </w:rPr>
        <w:t>lower</w:t>
      </w:r>
      <w:r>
        <w:rPr>
          <w:spacing w:val="-6"/>
          <w:sz w:val="18"/>
        </w:rPr>
        <w:t> </w:t>
      </w:r>
      <w:r>
        <w:rPr>
          <w:spacing w:val="-4"/>
          <w:sz w:val="18"/>
        </w:rPr>
        <w:t>than</w:t>
      </w:r>
    </w:p>
    <w:p>
      <w:pPr>
        <w:pStyle w:val="ListParagraph"/>
        <w:numPr>
          <w:ilvl w:val="0"/>
          <w:numId w:val="90"/>
        </w:numPr>
        <w:tabs>
          <w:tab w:pos="599" w:val="left" w:leader="none"/>
          <w:tab w:pos="6000" w:val="left" w:leader="none"/>
        </w:tabs>
        <w:spacing w:line="204" w:lineRule="exact" w:before="2" w:after="0"/>
        <w:ind w:left="599" w:right="0" w:hanging="359"/>
        <w:jc w:val="left"/>
        <w:rPr>
          <w:sz w:val="18"/>
        </w:rPr>
      </w:pPr>
      <w:r>
        <w:rPr>
          <w:sz w:val="18"/>
        </w:rPr>
        <w:t>Airspeed</w:t>
      </w:r>
      <w:r>
        <w:rPr>
          <w:spacing w:val="-3"/>
          <w:sz w:val="18"/>
        </w:rPr>
        <w:t> </w:t>
      </w:r>
      <w:r>
        <w:rPr>
          <w:sz w:val="18"/>
        </w:rPr>
        <w:t>indicator</w:t>
      </w:r>
      <w:r>
        <w:rPr>
          <w:spacing w:val="-8"/>
          <w:sz w:val="18"/>
        </w:rPr>
        <w:t> </w:t>
      </w:r>
      <w:r>
        <w:rPr>
          <w:sz w:val="18"/>
        </w:rPr>
        <w:t>will</w:t>
      </w:r>
      <w:r>
        <w:rPr>
          <w:spacing w:val="-5"/>
          <w:sz w:val="18"/>
        </w:rPr>
        <w:t> </w:t>
      </w:r>
      <w:r>
        <w:rPr>
          <w:sz w:val="18"/>
        </w:rPr>
        <w:t>read</w:t>
      </w:r>
      <w:r>
        <w:rPr>
          <w:spacing w:val="6"/>
          <w:sz w:val="18"/>
        </w:rPr>
        <w:t> </w:t>
      </w:r>
      <w:r>
        <w:rPr>
          <w:sz w:val="18"/>
        </w:rPr>
        <w:t>lower</w:t>
      </w:r>
      <w:r>
        <w:rPr>
          <w:spacing w:val="-8"/>
          <w:sz w:val="18"/>
        </w:rPr>
        <w:t> </w:t>
      </w:r>
      <w:r>
        <w:rPr>
          <w:sz w:val="18"/>
        </w:rPr>
        <w:t>than</w:t>
      </w:r>
      <w:r>
        <w:rPr>
          <w:spacing w:val="-2"/>
          <w:sz w:val="18"/>
        </w:rPr>
        <w:t> actual.</w:t>
      </w:r>
      <w:r>
        <w:rPr>
          <w:sz w:val="18"/>
        </w:rPr>
        <w:tab/>
        <w:t>actual</w:t>
      </w:r>
      <w:r>
        <w:rPr>
          <w:spacing w:val="-11"/>
          <w:sz w:val="18"/>
        </w:rPr>
        <w:t> </w:t>
      </w:r>
      <w:r>
        <w:rPr>
          <w:sz w:val="18"/>
        </w:rPr>
        <w:t>airspeed.</w:t>
      </w:r>
      <w:r>
        <w:rPr>
          <w:spacing w:val="39"/>
          <w:sz w:val="18"/>
        </w:rPr>
        <w:t> </w:t>
      </w:r>
      <w:r>
        <w:rPr>
          <w:sz w:val="18"/>
        </w:rPr>
        <w:t>In</w:t>
      </w:r>
      <w:r>
        <w:rPr>
          <w:spacing w:val="1"/>
          <w:sz w:val="18"/>
        </w:rPr>
        <w:t> </w:t>
      </w:r>
      <w:r>
        <w:rPr>
          <w:sz w:val="18"/>
        </w:rPr>
        <w:t>this example</w:t>
      </w:r>
      <w:r>
        <w:rPr>
          <w:spacing w:val="-3"/>
          <w:sz w:val="18"/>
        </w:rPr>
        <w:t> </w:t>
      </w:r>
      <w:r>
        <w:rPr>
          <w:sz w:val="18"/>
        </w:rPr>
        <w:t>the</w:t>
      </w:r>
      <w:r>
        <w:rPr>
          <w:spacing w:val="-3"/>
          <w:sz w:val="18"/>
        </w:rPr>
        <w:t> </w:t>
      </w:r>
      <w:r>
        <w:rPr>
          <w:sz w:val="18"/>
        </w:rPr>
        <w:t>static</w:t>
      </w:r>
      <w:r>
        <w:rPr>
          <w:spacing w:val="-3"/>
          <w:sz w:val="18"/>
        </w:rPr>
        <w:t> </w:t>
      </w:r>
      <w:r>
        <w:rPr>
          <w:sz w:val="18"/>
        </w:rPr>
        <w:t>port</w:t>
      </w:r>
      <w:r>
        <w:rPr>
          <w:spacing w:val="-2"/>
          <w:sz w:val="18"/>
        </w:rPr>
        <w:t> became</w:t>
      </w:r>
    </w:p>
    <w:p>
      <w:pPr>
        <w:pStyle w:val="ListParagraph"/>
        <w:numPr>
          <w:ilvl w:val="0"/>
          <w:numId w:val="90"/>
        </w:numPr>
        <w:tabs>
          <w:tab w:pos="599" w:val="left" w:leader="none"/>
          <w:tab w:pos="6000" w:val="left" w:leader="none"/>
        </w:tabs>
        <w:spacing w:line="242" w:lineRule="auto" w:before="0" w:after="0"/>
        <w:ind w:left="6000" w:right="1606" w:hanging="5760"/>
        <w:jc w:val="left"/>
        <w:rPr>
          <w:sz w:val="18"/>
        </w:rPr>
      </w:pPr>
      <w:r>
        <w:rPr>
          <w:sz w:val="18"/>
        </w:rPr>
        <w:t>Airspeed indicator will read higher than actual.</w:t>
        <w:tab/>
        <w:t>clogged</w:t>
      </w:r>
      <w:r>
        <w:rPr>
          <w:spacing w:val="-2"/>
          <w:sz w:val="18"/>
        </w:rPr>
        <w:t> </w:t>
      </w:r>
      <w:r>
        <w:rPr>
          <w:sz w:val="18"/>
        </w:rPr>
        <w:t>at</w:t>
      </w:r>
      <w:r>
        <w:rPr>
          <w:spacing w:val="-4"/>
          <w:sz w:val="18"/>
        </w:rPr>
        <w:t> </w:t>
      </w:r>
      <w:r>
        <w:rPr>
          <w:sz w:val="18"/>
        </w:rPr>
        <w:t>2500</w:t>
      </w:r>
      <w:r>
        <w:rPr>
          <w:spacing w:val="-8"/>
          <w:sz w:val="18"/>
        </w:rPr>
        <w:t> </w:t>
      </w:r>
      <w:r>
        <w:rPr>
          <w:sz w:val="18"/>
        </w:rPr>
        <w:t>feet,</w:t>
      </w:r>
      <w:r>
        <w:rPr>
          <w:spacing w:val="-6"/>
          <w:sz w:val="18"/>
        </w:rPr>
        <w:t> </w:t>
      </w:r>
      <w:r>
        <w:rPr>
          <w:sz w:val="18"/>
        </w:rPr>
        <w:t>and</w:t>
      </w:r>
      <w:r>
        <w:rPr>
          <w:spacing w:val="-2"/>
          <w:sz w:val="18"/>
        </w:rPr>
        <w:t> </w:t>
      </w:r>
      <w:r>
        <w:rPr>
          <w:sz w:val="18"/>
        </w:rPr>
        <w:t>then</w:t>
      </w:r>
      <w:r>
        <w:rPr>
          <w:spacing w:val="-2"/>
          <w:sz w:val="18"/>
        </w:rPr>
        <w:t> </w:t>
      </w:r>
      <w:r>
        <w:rPr>
          <w:sz w:val="18"/>
        </w:rPr>
        <w:t>the</w:t>
      </w:r>
      <w:r>
        <w:rPr>
          <w:spacing w:val="-5"/>
          <w:sz w:val="18"/>
        </w:rPr>
        <w:t> </w:t>
      </w:r>
      <w:r>
        <w:rPr>
          <w:sz w:val="18"/>
        </w:rPr>
        <w:t>airplane</w:t>
      </w:r>
      <w:r>
        <w:rPr>
          <w:spacing w:val="-5"/>
          <w:sz w:val="18"/>
        </w:rPr>
        <w:t> </w:t>
      </w:r>
      <w:r>
        <w:rPr>
          <w:sz w:val="18"/>
        </w:rPr>
        <w:t>climbed. This results in slower than actual indications.</w:t>
      </w:r>
    </w:p>
    <w:p>
      <w:pPr>
        <w:pStyle w:val="BodyText"/>
      </w:pPr>
    </w:p>
    <w:p>
      <w:pPr>
        <w:pStyle w:val="BodyText"/>
      </w:pPr>
    </w:p>
    <w:p>
      <w:pPr>
        <w:pStyle w:val="BodyText"/>
        <w:spacing w:before="203"/>
      </w:pPr>
    </w:p>
    <w:p>
      <w:pPr>
        <w:pStyle w:val="ListParagraph"/>
        <w:numPr>
          <w:ilvl w:val="0"/>
          <w:numId w:val="83"/>
        </w:numPr>
        <w:tabs>
          <w:tab w:pos="686" w:val="left" w:leader="none"/>
          <w:tab w:pos="6000" w:val="left" w:leader="none"/>
        </w:tabs>
        <w:spacing w:line="240" w:lineRule="auto" w:before="0" w:after="0"/>
        <w:ind w:left="686" w:right="0" w:hanging="446"/>
        <w:jc w:val="left"/>
        <w:rPr>
          <w:sz w:val="18"/>
        </w:rPr>
      </w:pPr>
      <w:r>
        <w:rPr>
          <w:sz w:val="18"/>
        </w:rPr>
        <w:t>Assume</w:t>
      </w:r>
      <w:r>
        <w:rPr>
          <w:spacing w:val="-3"/>
          <w:sz w:val="18"/>
        </w:rPr>
        <w:t> </w:t>
      </w:r>
      <w:r>
        <w:rPr>
          <w:sz w:val="18"/>
        </w:rPr>
        <w:t>that</w:t>
      </w:r>
      <w:r>
        <w:rPr>
          <w:spacing w:val="-2"/>
          <w:sz w:val="18"/>
        </w:rPr>
        <w:t> </w:t>
      </w:r>
      <w:r>
        <w:rPr>
          <w:sz w:val="18"/>
        </w:rPr>
        <w:t>the</w:t>
      </w:r>
      <w:r>
        <w:rPr>
          <w:spacing w:val="-2"/>
          <w:sz w:val="18"/>
        </w:rPr>
        <w:t> </w:t>
      </w:r>
      <w:r>
        <w:rPr>
          <w:sz w:val="18"/>
        </w:rPr>
        <w:t>static</w:t>
      </w:r>
      <w:r>
        <w:rPr>
          <w:spacing w:val="-3"/>
          <w:sz w:val="18"/>
        </w:rPr>
        <w:t> </w:t>
      </w:r>
      <w:r>
        <w:rPr>
          <w:sz w:val="18"/>
        </w:rPr>
        <w:t>port</w:t>
      </w:r>
      <w:r>
        <w:rPr>
          <w:spacing w:val="-2"/>
          <w:sz w:val="18"/>
        </w:rPr>
        <w:t> </w:t>
      </w:r>
      <w:r>
        <w:rPr>
          <w:sz w:val="18"/>
        </w:rPr>
        <w:t>of</w:t>
      </w:r>
      <w:r>
        <w:rPr>
          <w:spacing w:val="-4"/>
          <w:sz w:val="18"/>
        </w:rPr>
        <w:t> </w:t>
      </w:r>
      <w:r>
        <w:rPr>
          <w:sz w:val="18"/>
        </w:rPr>
        <w:t>your</w:t>
      </w:r>
      <w:r>
        <w:rPr>
          <w:spacing w:val="-5"/>
          <w:sz w:val="18"/>
        </w:rPr>
        <w:t> </w:t>
      </w:r>
      <w:r>
        <w:rPr>
          <w:sz w:val="18"/>
        </w:rPr>
        <w:t>airplane</w:t>
      </w:r>
      <w:r>
        <w:rPr>
          <w:spacing w:val="-3"/>
          <w:sz w:val="18"/>
        </w:rPr>
        <w:t> </w:t>
      </w:r>
      <w:r>
        <w:rPr>
          <w:sz w:val="18"/>
        </w:rPr>
        <w:t>became</w:t>
      </w:r>
      <w:r>
        <w:rPr>
          <w:spacing w:val="-2"/>
          <w:sz w:val="18"/>
        </w:rPr>
        <w:t> clogged</w:t>
      </w:r>
      <w:r>
        <w:rPr>
          <w:sz w:val="18"/>
        </w:rPr>
        <w:tab/>
        <w:t>Answer</w:t>
      </w:r>
      <w:r>
        <w:rPr>
          <w:spacing w:val="-10"/>
          <w:sz w:val="18"/>
        </w:rPr>
        <w:t> </w:t>
      </w:r>
      <w:r>
        <w:rPr>
          <w:b/>
          <w:sz w:val="18"/>
        </w:rPr>
        <w:t>(C)</w:t>
      </w:r>
      <w:r>
        <w:rPr>
          <w:b/>
          <w:spacing w:val="-1"/>
          <w:sz w:val="18"/>
        </w:rPr>
        <w:t> </w:t>
      </w:r>
      <w:r>
        <w:rPr>
          <w:sz w:val="18"/>
        </w:rPr>
        <w:t>is</w:t>
      </w:r>
      <w:r>
        <w:rPr>
          <w:spacing w:val="-3"/>
          <w:sz w:val="18"/>
        </w:rPr>
        <w:t> </w:t>
      </w:r>
      <w:r>
        <w:rPr>
          <w:spacing w:val="-2"/>
          <w:sz w:val="18"/>
        </w:rPr>
        <w:t>correct.</w:t>
      </w:r>
    </w:p>
    <w:p>
      <w:pPr>
        <w:pStyle w:val="BodyText"/>
        <w:tabs>
          <w:tab w:pos="6000" w:val="left" w:leader="none"/>
        </w:tabs>
        <w:spacing w:line="232" w:lineRule="auto" w:before="7"/>
        <w:ind w:left="686" w:right="780"/>
      </w:pPr>
      <w:r>
        <w:rPr/>
        <w:t>at 5500 feet (pitot tube remains open) and you have to</w:t>
        <w:tab/>
      </w:r>
      <w:r>
        <w:rPr>
          <w:b/>
        </w:rPr>
        <w:t>DISCUSSION: </w:t>
      </w:r>
      <w:r>
        <w:rPr/>
        <w:t>If</w:t>
      </w:r>
      <w:r>
        <w:rPr>
          <w:spacing w:val="-7"/>
        </w:rPr>
        <w:t> </w:t>
      </w:r>
      <w:r>
        <w:rPr/>
        <w:t>the</w:t>
      </w:r>
      <w:r>
        <w:rPr>
          <w:spacing w:val="-5"/>
        </w:rPr>
        <w:t> </w:t>
      </w:r>
      <w:r>
        <w:rPr/>
        <w:t>static</w:t>
      </w:r>
      <w:r>
        <w:rPr>
          <w:spacing w:val="-5"/>
        </w:rPr>
        <w:t> </w:t>
      </w:r>
      <w:r>
        <w:rPr/>
        <w:t>port</w:t>
      </w:r>
      <w:r>
        <w:rPr>
          <w:spacing w:val="-4"/>
        </w:rPr>
        <w:t> </w:t>
      </w:r>
      <w:r>
        <w:rPr/>
        <w:t>becomes</w:t>
      </w:r>
      <w:r>
        <w:rPr>
          <w:spacing w:val="-2"/>
        </w:rPr>
        <w:t> </w:t>
      </w:r>
      <w:r>
        <w:rPr/>
        <w:t>clogged</w:t>
      </w:r>
      <w:r>
        <w:rPr>
          <w:spacing w:val="-1"/>
        </w:rPr>
        <w:t> </w:t>
      </w:r>
      <w:r>
        <w:rPr/>
        <w:t>but</w:t>
      </w:r>
      <w:r>
        <w:rPr>
          <w:spacing w:val="-4"/>
        </w:rPr>
        <w:t> </w:t>
      </w:r>
      <w:r>
        <w:rPr/>
        <w:t>the</w:t>
      </w:r>
      <w:r>
        <w:rPr>
          <w:spacing w:val="-5"/>
        </w:rPr>
        <w:t> </w:t>
      </w:r>
      <w:r>
        <w:rPr/>
        <w:t>pitot descend your airplane. How does this affect the</w:t>
        <w:tab/>
        <w:t>system remains open, the airspeed indicator continues to</w:t>
      </w:r>
    </w:p>
    <w:p>
      <w:pPr>
        <w:pStyle w:val="BodyText"/>
        <w:tabs>
          <w:tab w:pos="6000" w:val="left" w:leader="none"/>
        </w:tabs>
        <w:spacing w:before="4"/>
        <w:ind w:left="686"/>
      </w:pPr>
      <w:r>
        <w:rPr/>
        <w:t>readings</w:t>
      </w:r>
      <w:r>
        <w:rPr>
          <w:spacing w:val="-3"/>
        </w:rPr>
        <w:t> </w:t>
      </w:r>
      <w:r>
        <w:rPr/>
        <w:t>on</w:t>
      </w:r>
      <w:r>
        <w:rPr>
          <w:spacing w:val="-1"/>
        </w:rPr>
        <w:t> </w:t>
      </w:r>
      <w:r>
        <w:rPr/>
        <w:t>your</w:t>
      </w:r>
      <w:r>
        <w:rPr>
          <w:spacing w:val="-8"/>
        </w:rPr>
        <w:t> </w:t>
      </w:r>
      <w:r>
        <w:rPr/>
        <w:t>airspeed</w:t>
      </w:r>
      <w:r>
        <w:rPr>
          <w:spacing w:val="-1"/>
        </w:rPr>
        <w:t> </w:t>
      </w:r>
      <w:r>
        <w:rPr/>
        <w:t>indicator</w:t>
      </w:r>
      <w:r>
        <w:rPr>
          <w:spacing w:val="-7"/>
        </w:rPr>
        <w:t> </w:t>
      </w:r>
      <w:r>
        <w:rPr/>
        <w:t>at</w:t>
      </w:r>
      <w:r>
        <w:rPr>
          <w:spacing w:val="9"/>
        </w:rPr>
        <w:t> </w:t>
      </w:r>
      <w:r>
        <w:rPr>
          <w:spacing w:val="-4"/>
        </w:rPr>
        <w:t>lower</w:t>
      </w:r>
      <w:r>
        <w:rPr/>
        <w:tab/>
        <w:t>operate,</w:t>
      </w:r>
      <w:r>
        <w:rPr>
          <w:spacing w:val="-7"/>
        </w:rPr>
        <w:t> </w:t>
      </w:r>
      <w:r>
        <w:rPr/>
        <w:t>but</w:t>
      </w:r>
      <w:r>
        <w:rPr>
          <w:spacing w:val="-3"/>
        </w:rPr>
        <w:t> </w:t>
      </w:r>
      <w:r>
        <w:rPr/>
        <w:t>the</w:t>
      </w:r>
      <w:r>
        <w:rPr>
          <w:spacing w:val="-4"/>
        </w:rPr>
        <w:t> </w:t>
      </w:r>
      <w:r>
        <w:rPr/>
        <w:t>readings</w:t>
      </w:r>
      <w:r>
        <w:rPr>
          <w:spacing w:val="-1"/>
        </w:rPr>
        <w:t> </w:t>
      </w:r>
      <w:r>
        <w:rPr/>
        <w:t>will</w:t>
      </w:r>
      <w:r>
        <w:rPr>
          <w:spacing w:val="-10"/>
        </w:rPr>
        <w:t> </w:t>
      </w:r>
      <w:r>
        <w:rPr/>
        <w:t>be</w:t>
      </w:r>
      <w:r>
        <w:rPr>
          <w:spacing w:val="3"/>
        </w:rPr>
        <w:t> </w:t>
      </w:r>
      <w:r>
        <w:rPr/>
        <w:t>inaccurate.</w:t>
      </w:r>
      <w:r>
        <w:rPr>
          <w:spacing w:val="43"/>
        </w:rPr>
        <w:t> </w:t>
      </w:r>
      <w:r>
        <w:rPr/>
        <w:t>If</w:t>
      </w:r>
      <w:r>
        <w:rPr>
          <w:spacing w:val="-6"/>
        </w:rPr>
        <w:t> </w:t>
      </w:r>
      <w:r>
        <w:rPr/>
        <w:t>airplane</w:t>
      </w:r>
      <w:r>
        <w:rPr>
          <w:spacing w:val="-3"/>
        </w:rPr>
        <w:t> </w:t>
      </w:r>
      <w:r>
        <w:rPr>
          <w:spacing w:val="-2"/>
        </w:rPr>
        <w:t>operates</w:t>
      </w:r>
    </w:p>
    <w:p>
      <w:pPr>
        <w:pStyle w:val="BodyText"/>
        <w:tabs>
          <w:tab w:pos="6000" w:val="left" w:leader="none"/>
        </w:tabs>
        <w:spacing w:before="2"/>
        <w:ind w:left="6000" w:right="695" w:hanging="5314"/>
      </w:pPr>
      <w:r>
        <w:rPr>
          <w:spacing w:val="-2"/>
        </w:rPr>
        <w:t>altitudes?</w:t>
      </w:r>
      <w:r>
        <w:rPr/>
        <w:tab/>
        <w:t>operates</w:t>
      </w:r>
      <w:r>
        <w:rPr>
          <w:spacing w:val="-3"/>
        </w:rPr>
        <w:t> </w:t>
      </w:r>
      <w:r>
        <w:rPr/>
        <w:t>below</w:t>
      </w:r>
      <w:r>
        <w:rPr>
          <w:spacing w:val="-6"/>
        </w:rPr>
        <w:t> </w:t>
      </w:r>
      <w:r>
        <w:rPr/>
        <w:t>the</w:t>
      </w:r>
      <w:r>
        <w:rPr>
          <w:spacing w:val="-6"/>
        </w:rPr>
        <w:t> </w:t>
      </w:r>
      <w:r>
        <w:rPr/>
        <w:t>attitude</w:t>
      </w:r>
      <w:r>
        <w:rPr>
          <w:spacing w:val="-6"/>
        </w:rPr>
        <w:t> </w:t>
      </w:r>
      <w:r>
        <w:rPr/>
        <w:t>where</w:t>
      </w:r>
      <w:r>
        <w:rPr>
          <w:spacing w:val="-6"/>
        </w:rPr>
        <w:t> </w:t>
      </w:r>
      <w:r>
        <w:rPr/>
        <w:t>the</w:t>
      </w:r>
      <w:r>
        <w:rPr>
          <w:spacing w:val="-6"/>
        </w:rPr>
        <w:t> </w:t>
      </w:r>
      <w:r>
        <w:rPr/>
        <w:t>static</w:t>
      </w:r>
      <w:r>
        <w:rPr>
          <w:spacing w:val="-6"/>
        </w:rPr>
        <w:t> </w:t>
      </w:r>
      <w:r>
        <w:rPr/>
        <w:t>port</w:t>
      </w:r>
      <w:r>
        <w:rPr>
          <w:spacing w:val="-5"/>
        </w:rPr>
        <w:t> </w:t>
      </w:r>
      <w:r>
        <w:rPr/>
        <w:t>became</w:t>
      </w:r>
      <w:r>
        <w:rPr>
          <w:spacing w:val="-6"/>
        </w:rPr>
        <w:t> </w:t>
      </w:r>
      <w:r>
        <w:rPr/>
        <w:t>clogged the airspeed indicator will display higher than actual airspeed.</w:t>
      </w:r>
    </w:p>
    <w:p>
      <w:pPr>
        <w:pStyle w:val="ListParagraph"/>
        <w:numPr>
          <w:ilvl w:val="0"/>
          <w:numId w:val="91"/>
        </w:numPr>
        <w:tabs>
          <w:tab w:pos="541" w:val="left" w:leader="none"/>
          <w:tab w:pos="6000" w:val="left" w:leader="none"/>
        </w:tabs>
        <w:spacing w:line="203" w:lineRule="exact" w:before="0" w:after="0"/>
        <w:ind w:left="541" w:right="0" w:hanging="301"/>
        <w:jc w:val="left"/>
        <w:rPr>
          <w:sz w:val="18"/>
        </w:rPr>
      </w:pPr>
      <w:r>
        <w:rPr>
          <w:sz w:val="18"/>
        </w:rPr>
        <w:t>It</w:t>
      </w:r>
      <w:r>
        <w:rPr>
          <w:spacing w:val="2"/>
          <w:sz w:val="18"/>
        </w:rPr>
        <w:t> </w:t>
      </w:r>
      <w:r>
        <w:rPr>
          <w:sz w:val="18"/>
        </w:rPr>
        <w:t>has</w:t>
      </w:r>
      <w:r>
        <w:rPr>
          <w:spacing w:val="-2"/>
          <w:sz w:val="18"/>
        </w:rPr>
        <w:t> </w:t>
      </w:r>
      <w:r>
        <w:rPr>
          <w:sz w:val="18"/>
        </w:rPr>
        <w:t>no</w:t>
      </w:r>
      <w:r>
        <w:rPr>
          <w:spacing w:val="-1"/>
          <w:sz w:val="18"/>
        </w:rPr>
        <w:t> </w:t>
      </w:r>
      <w:r>
        <w:rPr>
          <w:sz w:val="18"/>
        </w:rPr>
        <w:t>effect</w:t>
      </w:r>
      <w:r>
        <w:rPr>
          <w:spacing w:val="-4"/>
          <w:sz w:val="18"/>
        </w:rPr>
        <w:t> </w:t>
      </w:r>
      <w:r>
        <w:rPr>
          <w:sz w:val="18"/>
        </w:rPr>
        <w:t>on</w:t>
      </w:r>
      <w:r>
        <w:rPr>
          <w:spacing w:val="-1"/>
          <w:sz w:val="18"/>
        </w:rPr>
        <w:t> </w:t>
      </w:r>
      <w:r>
        <w:rPr>
          <w:sz w:val="18"/>
        </w:rPr>
        <w:t>the</w:t>
      </w:r>
      <w:r>
        <w:rPr>
          <w:spacing w:val="-4"/>
          <w:sz w:val="18"/>
        </w:rPr>
        <w:t> </w:t>
      </w:r>
      <w:r>
        <w:rPr>
          <w:sz w:val="18"/>
        </w:rPr>
        <w:t>airspeed</w:t>
      </w:r>
      <w:r>
        <w:rPr>
          <w:spacing w:val="-2"/>
          <w:sz w:val="18"/>
        </w:rPr>
        <w:t> </w:t>
      </w:r>
      <w:r>
        <w:rPr>
          <w:sz w:val="18"/>
        </w:rPr>
        <w:t>indicator’s</w:t>
      </w:r>
      <w:r>
        <w:rPr>
          <w:spacing w:val="-1"/>
          <w:sz w:val="18"/>
        </w:rPr>
        <w:t> </w:t>
      </w:r>
      <w:r>
        <w:rPr>
          <w:spacing w:val="-2"/>
          <w:sz w:val="18"/>
        </w:rPr>
        <w:t>readings.</w:t>
      </w:r>
      <w:r>
        <w:rPr>
          <w:sz w:val="18"/>
        </w:rPr>
        <w:tab/>
        <w:t>In</w:t>
      </w:r>
      <w:r>
        <w:rPr>
          <w:spacing w:val="-1"/>
          <w:sz w:val="18"/>
        </w:rPr>
        <w:t> </w:t>
      </w:r>
      <w:r>
        <w:rPr>
          <w:sz w:val="18"/>
        </w:rPr>
        <w:t>this</w:t>
      </w:r>
      <w:r>
        <w:rPr>
          <w:spacing w:val="-2"/>
          <w:sz w:val="18"/>
        </w:rPr>
        <w:t> </w:t>
      </w:r>
      <w:r>
        <w:rPr>
          <w:sz w:val="18"/>
        </w:rPr>
        <w:t>example,</w:t>
      </w:r>
      <w:r>
        <w:rPr>
          <w:spacing w:val="-5"/>
          <w:sz w:val="18"/>
        </w:rPr>
        <w:t> </w:t>
      </w:r>
      <w:r>
        <w:rPr>
          <w:sz w:val="18"/>
        </w:rPr>
        <w:t>the</w:t>
      </w:r>
      <w:r>
        <w:rPr>
          <w:spacing w:val="-5"/>
          <w:sz w:val="18"/>
        </w:rPr>
        <w:t> </w:t>
      </w:r>
      <w:r>
        <w:rPr>
          <w:sz w:val="18"/>
        </w:rPr>
        <w:t>static</w:t>
      </w:r>
      <w:r>
        <w:rPr>
          <w:spacing w:val="-4"/>
          <w:sz w:val="18"/>
        </w:rPr>
        <w:t> </w:t>
      </w:r>
      <w:r>
        <w:rPr>
          <w:sz w:val="18"/>
        </w:rPr>
        <w:t>port</w:t>
      </w:r>
      <w:r>
        <w:rPr>
          <w:spacing w:val="-4"/>
          <w:sz w:val="18"/>
        </w:rPr>
        <w:t> </w:t>
      </w:r>
      <w:r>
        <w:rPr>
          <w:sz w:val="18"/>
        </w:rPr>
        <w:t>became</w:t>
      </w:r>
      <w:r>
        <w:rPr>
          <w:spacing w:val="-4"/>
          <w:sz w:val="18"/>
        </w:rPr>
        <w:t> </w:t>
      </w:r>
      <w:r>
        <w:rPr>
          <w:sz w:val="18"/>
        </w:rPr>
        <w:t>clogged</w:t>
      </w:r>
      <w:r>
        <w:rPr>
          <w:spacing w:val="-1"/>
          <w:sz w:val="18"/>
        </w:rPr>
        <w:t> </w:t>
      </w:r>
      <w:r>
        <w:rPr>
          <w:sz w:val="18"/>
        </w:rPr>
        <w:t>at</w:t>
      </w:r>
      <w:r>
        <w:rPr>
          <w:spacing w:val="4"/>
          <w:sz w:val="18"/>
        </w:rPr>
        <w:t> </w:t>
      </w:r>
      <w:r>
        <w:rPr>
          <w:spacing w:val="-4"/>
          <w:sz w:val="18"/>
        </w:rPr>
        <w:t>5500</w:t>
      </w:r>
    </w:p>
    <w:p>
      <w:pPr>
        <w:pStyle w:val="ListParagraph"/>
        <w:numPr>
          <w:ilvl w:val="0"/>
          <w:numId w:val="91"/>
        </w:numPr>
        <w:tabs>
          <w:tab w:pos="535" w:val="left" w:leader="none"/>
          <w:tab w:pos="6000" w:val="left" w:leader="none"/>
        </w:tabs>
        <w:spacing w:line="240" w:lineRule="auto" w:before="2" w:after="0"/>
        <w:ind w:left="535" w:right="0" w:hanging="295"/>
        <w:jc w:val="left"/>
        <w:rPr>
          <w:sz w:val="18"/>
        </w:rPr>
      </w:pPr>
      <w:r>
        <w:rPr>
          <w:sz w:val="18"/>
        </w:rPr>
        <w:t>Airspeed</w:t>
      </w:r>
      <w:r>
        <w:rPr>
          <w:spacing w:val="-2"/>
          <w:sz w:val="18"/>
        </w:rPr>
        <w:t> </w:t>
      </w:r>
      <w:r>
        <w:rPr>
          <w:sz w:val="18"/>
        </w:rPr>
        <w:t>indicator</w:t>
      </w:r>
      <w:r>
        <w:rPr>
          <w:spacing w:val="-6"/>
          <w:sz w:val="18"/>
        </w:rPr>
        <w:t> </w:t>
      </w:r>
      <w:r>
        <w:rPr>
          <w:sz w:val="18"/>
        </w:rPr>
        <w:t>will</w:t>
      </w:r>
      <w:r>
        <w:rPr>
          <w:spacing w:val="-4"/>
          <w:sz w:val="18"/>
        </w:rPr>
        <w:t> </w:t>
      </w:r>
      <w:r>
        <w:rPr>
          <w:sz w:val="18"/>
        </w:rPr>
        <w:t>read</w:t>
      </w:r>
      <w:r>
        <w:rPr>
          <w:spacing w:val="6"/>
          <w:sz w:val="18"/>
        </w:rPr>
        <w:t> </w:t>
      </w:r>
      <w:r>
        <w:rPr>
          <w:sz w:val="18"/>
        </w:rPr>
        <w:t>lower</w:t>
      </w:r>
      <w:r>
        <w:rPr>
          <w:spacing w:val="-6"/>
          <w:sz w:val="18"/>
        </w:rPr>
        <w:t> </w:t>
      </w:r>
      <w:r>
        <w:rPr>
          <w:sz w:val="18"/>
        </w:rPr>
        <w:t>than</w:t>
      </w:r>
      <w:r>
        <w:rPr>
          <w:spacing w:val="-1"/>
          <w:sz w:val="18"/>
        </w:rPr>
        <w:t> </w:t>
      </w:r>
      <w:r>
        <w:rPr>
          <w:spacing w:val="-2"/>
          <w:sz w:val="18"/>
        </w:rPr>
        <w:t>actual.</w:t>
      </w:r>
      <w:r>
        <w:rPr>
          <w:sz w:val="18"/>
        </w:rPr>
        <w:tab/>
        <w:t>feet.</w:t>
      </w:r>
      <w:r>
        <w:rPr>
          <w:spacing w:val="-10"/>
          <w:sz w:val="18"/>
        </w:rPr>
        <w:t> </w:t>
      </w:r>
      <w:r>
        <w:rPr>
          <w:sz w:val="18"/>
        </w:rPr>
        <w:t>and</w:t>
      </w:r>
      <w:r>
        <w:rPr>
          <w:spacing w:val="-2"/>
          <w:sz w:val="18"/>
        </w:rPr>
        <w:t> </w:t>
      </w:r>
      <w:r>
        <w:rPr>
          <w:sz w:val="18"/>
        </w:rPr>
        <w:t>then</w:t>
      </w:r>
      <w:r>
        <w:rPr>
          <w:spacing w:val="-2"/>
          <w:sz w:val="18"/>
        </w:rPr>
        <w:t> </w:t>
      </w:r>
      <w:r>
        <w:rPr>
          <w:sz w:val="18"/>
        </w:rPr>
        <w:t>the</w:t>
      </w:r>
      <w:r>
        <w:rPr>
          <w:spacing w:val="-6"/>
          <w:sz w:val="18"/>
        </w:rPr>
        <w:t> </w:t>
      </w:r>
      <w:r>
        <w:rPr>
          <w:sz w:val="18"/>
        </w:rPr>
        <w:t>airplane</w:t>
      </w:r>
      <w:r>
        <w:rPr>
          <w:spacing w:val="-6"/>
          <w:sz w:val="18"/>
        </w:rPr>
        <w:t> </w:t>
      </w:r>
      <w:r>
        <w:rPr>
          <w:sz w:val="18"/>
        </w:rPr>
        <w:t>descended.</w:t>
      </w:r>
      <w:r>
        <w:rPr>
          <w:spacing w:val="-7"/>
          <w:sz w:val="18"/>
        </w:rPr>
        <w:t> </w:t>
      </w:r>
      <w:r>
        <w:rPr>
          <w:sz w:val="18"/>
        </w:rPr>
        <w:t>This</w:t>
      </w:r>
      <w:r>
        <w:rPr>
          <w:spacing w:val="3"/>
          <w:sz w:val="18"/>
        </w:rPr>
        <w:t> </w:t>
      </w:r>
      <w:r>
        <w:rPr>
          <w:sz w:val="18"/>
        </w:rPr>
        <w:t>results</w:t>
      </w:r>
      <w:r>
        <w:rPr>
          <w:spacing w:val="3"/>
          <w:sz w:val="18"/>
        </w:rPr>
        <w:t> </w:t>
      </w:r>
      <w:r>
        <w:rPr>
          <w:sz w:val="18"/>
        </w:rPr>
        <w:t>in</w:t>
      </w:r>
      <w:r>
        <w:rPr>
          <w:spacing w:val="-2"/>
          <w:sz w:val="18"/>
        </w:rPr>
        <w:t> faster</w:t>
      </w:r>
    </w:p>
    <w:p>
      <w:pPr>
        <w:pStyle w:val="ListParagraph"/>
        <w:numPr>
          <w:ilvl w:val="0"/>
          <w:numId w:val="91"/>
        </w:numPr>
        <w:tabs>
          <w:tab w:pos="491" w:val="left" w:leader="none"/>
          <w:tab w:pos="6000" w:val="left" w:leader="none"/>
        </w:tabs>
        <w:spacing w:line="240" w:lineRule="auto" w:before="2" w:after="0"/>
        <w:ind w:left="491" w:right="0" w:hanging="251"/>
        <w:jc w:val="left"/>
        <w:rPr>
          <w:sz w:val="18"/>
        </w:rPr>
      </w:pPr>
      <w:r>
        <w:rPr>
          <w:sz w:val="18"/>
        </w:rPr>
        <w:t>Airspeed indicator</w:t>
      </w:r>
      <w:r>
        <w:rPr>
          <w:spacing w:val="-6"/>
          <w:sz w:val="18"/>
        </w:rPr>
        <w:t> </w:t>
      </w:r>
      <w:r>
        <w:rPr>
          <w:sz w:val="18"/>
        </w:rPr>
        <w:t>will</w:t>
      </w:r>
      <w:r>
        <w:rPr>
          <w:spacing w:val="-10"/>
          <w:sz w:val="18"/>
        </w:rPr>
        <w:t> </w:t>
      </w:r>
      <w:r>
        <w:rPr>
          <w:sz w:val="18"/>
        </w:rPr>
        <w:t>read higher</w:t>
      </w:r>
      <w:r>
        <w:rPr>
          <w:spacing w:val="-6"/>
          <w:sz w:val="18"/>
        </w:rPr>
        <w:t> </w:t>
      </w:r>
      <w:r>
        <w:rPr>
          <w:sz w:val="18"/>
        </w:rPr>
        <w:t>than</w:t>
      </w:r>
      <w:r>
        <w:rPr>
          <w:spacing w:val="1"/>
          <w:sz w:val="18"/>
        </w:rPr>
        <w:t> </w:t>
      </w:r>
      <w:r>
        <w:rPr>
          <w:spacing w:val="-2"/>
          <w:sz w:val="18"/>
        </w:rPr>
        <w:t>actual.</w:t>
      </w:r>
      <w:r>
        <w:rPr>
          <w:sz w:val="18"/>
        </w:rPr>
        <w:tab/>
        <w:t>than actual</w:t>
      </w:r>
      <w:r>
        <w:rPr>
          <w:spacing w:val="-8"/>
          <w:sz w:val="18"/>
        </w:rPr>
        <w:t> </w:t>
      </w:r>
      <w:r>
        <w:rPr>
          <w:spacing w:val="-2"/>
          <w:sz w:val="18"/>
        </w:rPr>
        <w:t>indication.</w:t>
      </w:r>
    </w:p>
    <w:p>
      <w:pPr>
        <w:pStyle w:val="ListParagraph"/>
        <w:numPr>
          <w:ilvl w:val="0"/>
          <w:numId w:val="83"/>
        </w:numPr>
        <w:tabs>
          <w:tab w:pos="642" w:val="left" w:leader="none"/>
          <w:tab w:pos="6000" w:val="left" w:leader="none"/>
        </w:tabs>
        <w:spacing w:line="240" w:lineRule="auto" w:before="203" w:after="0"/>
        <w:ind w:left="642" w:right="0" w:hanging="402"/>
        <w:jc w:val="left"/>
        <w:rPr>
          <w:sz w:val="18"/>
        </w:rPr>
      </w:pPr>
      <w:r>
        <w:rPr>
          <w:sz w:val="18"/>
        </w:rPr>
        <w:t>What</w:t>
      </w:r>
      <w:r>
        <w:rPr>
          <w:spacing w:val="-4"/>
          <w:sz w:val="18"/>
        </w:rPr>
        <w:t> </w:t>
      </w:r>
      <w:r>
        <w:rPr>
          <w:sz w:val="18"/>
        </w:rPr>
        <w:t>is</w:t>
      </w:r>
      <w:r>
        <w:rPr>
          <w:spacing w:val="-2"/>
          <w:sz w:val="18"/>
        </w:rPr>
        <w:t> </w:t>
      </w:r>
      <w:r>
        <w:rPr>
          <w:sz w:val="18"/>
        </w:rPr>
        <w:t>the</w:t>
      </w:r>
      <w:r>
        <w:rPr>
          <w:spacing w:val="-5"/>
          <w:sz w:val="18"/>
        </w:rPr>
        <w:t> </w:t>
      </w:r>
      <w:r>
        <w:rPr>
          <w:sz w:val="18"/>
        </w:rPr>
        <w:t>green</w:t>
      </w:r>
      <w:r>
        <w:rPr>
          <w:spacing w:val="-1"/>
          <w:sz w:val="18"/>
        </w:rPr>
        <w:t> </w:t>
      </w:r>
      <w:r>
        <w:rPr>
          <w:sz w:val="18"/>
        </w:rPr>
        <w:t>arc</w:t>
      </w:r>
      <w:r>
        <w:rPr>
          <w:spacing w:val="-4"/>
          <w:sz w:val="18"/>
        </w:rPr>
        <w:t> </w:t>
      </w:r>
      <w:r>
        <w:rPr>
          <w:sz w:val="18"/>
        </w:rPr>
        <w:t>on</w:t>
      </w:r>
      <w:r>
        <w:rPr>
          <w:spacing w:val="-1"/>
          <w:sz w:val="18"/>
        </w:rPr>
        <w:t> </w:t>
      </w:r>
      <w:r>
        <w:rPr>
          <w:sz w:val="18"/>
        </w:rPr>
        <w:t>the</w:t>
      </w:r>
      <w:r>
        <w:rPr>
          <w:spacing w:val="-5"/>
          <w:sz w:val="18"/>
        </w:rPr>
        <w:t> </w:t>
      </w:r>
      <w:r>
        <w:rPr>
          <w:sz w:val="18"/>
        </w:rPr>
        <w:t>airspeed</w:t>
      </w:r>
      <w:r>
        <w:rPr>
          <w:spacing w:val="-1"/>
          <w:sz w:val="18"/>
        </w:rPr>
        <w:t> </w:t>
      </w:r>
      <w:r>
        <w:rPr>
          <w:sz w:val="18"/>
        </w:rPr>
        <w:t>indicator</w:t>
      </w:r>
      <w:r>
        <w:rPr>
          <w:spacing w:val="2"/>
          <w:sz w:val="18"/>
        </w:rPr>
        <w:t> </w:t>
      </w:r>
      <w:r>
        <w:rPr>
          <w:spacing w:val="-2"/>
          <w:sz w:val="18"/>
        </w:rPr>
        <w:t>called?</w:t>
      </w:r>
      <w:r>
        <w:rPr>
          <w:sz w:val="18"/>
        </w:rPr>
        <w:tab/>
        <w:t>Answer</w:t>
      </w:r>
      <w:r>
        <w:rPr>
          <w:spacing w:val="-10"/>
          <w:sz w:val="18"/>
        </w:rPr>
        <w:t> </w:t>
      </w:r>
      <w:r>
        <w:rPr>
          <w:b/>
          <w:sz w:val="18"/>
        </w:rPr>
        <w:t>(C)</w:t>
      </w:r>
      <w:r>
        <w:rPr>
          <w:b/>
          <w:spacing w:val="-1"/>
          <w:sz w:val="18"/>
        </w:rPr>
        <w:t> </w:t>
      </w:r>
      <w:r>
        <w:rPr>
          <w:sz w:val="18"/>
        </w:rPr>
        <w:t>is</w:t>
      </w:r>
      <w:r>
        <w:rPr>
          <w:spacing w:val="-3"/>
          <w:sz w:val="18"/>
        </w:rPr>
        <w:t> </w:t>
      </w:r>
      <w:r>
        <w:rPr>
          <w:spacing w:val="-2"/>
          <w:sz w:val="18"/>
        </w:rPr>
        <w:t>correct.</w:t>
      </w:r>
    </w:p>
    <w:p>
      <w:pPr>
        <w:spacing w:before="2"/>
        <w:ind w:left="6000" w:right="0" w:firstLine="0"/>
        <w:jc w:val="left"/>
        <w:rPr>
          <w:sz w:val="18"/>
        </w:rPr>
      </w:pPr>
      <w:r>
        <w:rPr>
          <w:b/>
          <w:sz w:val="18"/>
        </w:rPr>
        <w:t>DISCUSSION:</w:t>
      </w:r>
      <w:r>
        <w:rPr>
          <w:b/>
          <w:spacing w:val="-3"/>
          <w:sz w:val="18"/>
        </w:rPr>
        <w:t> </w:t>
      </w:r>
      <w:r>
        <w:rPr>
          <w:sz w:val="18"/>
        </w:rPr>
        <w:t>The green</w:t>
      </w:r>
      <w:r>
        <w:rPr>
          <w:spacing w:val="-3"/>
          <w:sz w:val="18"/>
        </w:rPr>
        <w:t> </w:t>
      </w:r>
      <w:r>
        <w:rPr>
          <w:sz w:val="18"/>
        </w:rPr>
        <w:t>arc</w:t>
      </w:r>
      <w:r>
        <w:rPr>
          <w:spacing w:val="-7"/>
          <w:sz w:val="18"/>
        </w:rPr>
        <w:t> </w:t>
      </w:r>
      <w:r>
        <w:rPr>
          <w:sz w:val="18"/>
        </w:rPr>
        <w:t>on</w:t>
      </w:r>
      <w:r>
        <w:rPr>
          <w:spacing w:val="-3"/>
          <w:sz w:val="18"/>
        </w:rPr>
        <w:t> </w:t>
      </w:r>
      <w:r>
        <w:rPr>
          <w:sz w:val="18"/>
        </w:rPr>
        <w:t>the</w:t>
      </w:r>
      <w:r>
        <w:rPr>
          <w:spacing w:val="-7"/>
          <w:sz w:val="18"/>
        </w:rPr>
        <w:t> </w:t>
      </w:r>
      <w:r>
        <w:rPr>
          <w:sz w:val="18"/>
        </w:rPr>
        <w:t>airspeed</w:t>
      </w:r>
      <w:r>
        <w:rPr>
          <w:spacing w:val="5"/>
          <w:sz w:val="18"/>
        </w:rPr>
        <w:t> </w:t>
      </w:r>
      <w:r>
        <w:rPr>
          <w:spacing w:val="-2"/>
          <w:sz w:val="18"/>
        </w:rPr>
        <w:t>indicator</w:t>
      </w:r>
    </w:p>
    <w:p>
      <w:pPr>
        <w:pStyle w:val="ListParagraph"/>
        <w:numPr>
          <w:ilvl w:val="1"/>
          <w:numId w:val="83"/>
        </w:numPr>
        <w:tabs>
          <w:tab w:pos="599" w:val="left" w:leader="none"/>
          <w:tab w:pos="6000" w:val="left" w:leader="none"/>
        </w:tabs>
        <w:spacing w:line="240" w:lineRule="auto" w:before="2" w:after="0"/>
        <w:ind w:left="599" w:right="0" w:hanging="359"/>
        <w:jc w:val="left"/>
        <w:rPr>
          <w:sz w:val="18"/>
        </w:rPr>
      </w:pPr>
      <w:r>
        <w:rPr>
          <w:sz w:val="18"/>
        </w:rPr>
        <w:t>Maneuvering</w:t>
      </w:r>
      <w:r>
        <w:rPr>
          <w:spacing w:val="-11"/>
          <w:sz w:val="18"/>
        </w:rPr>
        <w:t> </w:t>
      </w:r>
      <w:r>
        <w:rPr>
          <w:spacing w:val="-4"/>
          <w:sz w:val="18"/>
        </w:rPr>
        <w:t>speed</w:t>
      </w:r>
      <w:r>
        <w:rPr>
          <w:sz w:val="18"/>
        </w:rPr>
        <w:tab/>
        <w:t>identifies</w:t>
      </w:r>
      <w:r>
        <w:rPr>
          <w:spacing w:val="-5"/>
          <w:sz w:val="18"/>
        </w:rPr>
        <w:t> </w:t>
      </w:r>
      <w:r>
        <w:rPr>
          <w:sz w:val="18"/>
        </w:rPr>
        <w:t>the</w:t>
      </w:r>
      <w:r>
        <w:rPr>
          <w:spacing w:val="-5"/>
          <w:sz w:val="18"/>
        </w:rPr>
        <w:t> </w:t>
      </w:r>
      <w:r>
        <w:rPr>
          <w:sz w:val="18"/>
        </w:rPr>
        <w:t>normal</w:t>
      </w:r>
      <w:r>
        <w:rPr>
          <w:spacing w:val="-10"/>
          <w:sz w:val="18"/>
        </w:rPr>
        <w:t> </w:t>
      </w:r>
      <w:r>
        <w:rPr>
          <w:sz w:val="18"/>
        </w:rPr>
        <w:t>operating</w:t>
      </w:r>
      <w:r>
        <w:rPr>
          <w:spacing w:val="-1"/>
          <w:sz w:val="18"/>
        </w:rPr>
        <w:t> </w:t>
      </w:r>
      <w:r>
        <w:rPr>
          <w:spacing w:val="-2"/>
          <w:sz w:val="18"/>
        </w:rPr>
        <w:t>range.</w:t>
      </w:r>
    </w:p>
    <w:p>
      <w:pPr>
        <w:pStyle w:val="ListParagraph"/>
        <w:numPr>
          <w:ilvl w:val="1"/>
          <w:numId w:val="83"/>
        </w:numPr>
        <w:tabs>
          <w:tab w:pos="599" w:val="left" w:leader="none"/>
        </w:tabs>
        <w:spacing w:line="204" w:lineRule="exact" w:before="1" w:after="0"/>
        <w:ind w:left="599" w:right="0" w:hanging="359"/>
        <w:jc w:val="left"/>
        <w:rPr>
          <w:sz w:val="18"/>
        </w:rPr>
      </w:pPr>
      <w:r>
        <w:rPr>
          <w:sz w:val="18"/>
        </w:rPr>
        <w:t>Stalling</w:t>
      </w:r>
      <w:r>
        <w:rPr>
          <w:spacing w:val="-8"/>
          <w:sz w:val="18"/>
        </w:rPr>
        <w:t> </w:t>
      </w:r>
      <w:r>
        <w:rPr>
          <w:sz w:val="18"/>
        </w:rPr>
        <w:t>speed</w:t>
      </w:r>
      <w:r>
        <w:rPr>
          <w:spacing w:val="-2"/>
          <w:sz w:val="18"/>
        </w:rPr>
        <w:t> </w:t>
      </w:r>
      <w:r>
        <w:rPr>
          <w:sz w:val="18"/>
        </w:rPr>
        <w:t>or</w:t>
      </w:r>
      <w:r>
        <w:rPr>
          <w:spacing w:val="-7"/>
          <w:sz w:val="18"/>
        </w:rPr>
        <w:t> </w:t>
      </w:r>
      <w:r>
        <w:rPr>
          <w:sz w:val="18"/>
        </w:rPr>
        <w:t>the</w:t>
      </w:r>
      <w:r>
        <w:rPr>
          <w:spacing w:val="-5"/>
          <w:sz w:val="18"/>
        </w:rPr>
        <w:t> </w:t>
      </w:r>
      <w:r>
        <w:rPr>
          <w:sz w:val="18"/>
        </w:rPr>
        <w:t>minimum steady</w:t>
      </w:r>
      <w:r>
        <w:rPr>
          <w:spacing w:val="-1"/>
          <w:sz w:val="18"/>
        </w:rPr>
        <w:t> </w:t>
      </w:r>
      <w:r>
        <w:rPr>
          <w:sz w:val="18"/>
        </w:rPr>
        <w:t>flight</w:t>
      </w:r>
      <w:r>
        <w:rPr>
          <w:spacing w:val="-4"/>
          <w:sz w:val="18"/>
        </w:rPr>
        <w:t> </w:t>
      </w:r>
      <w:r>
        <w:rPr>
          <w:spacing w:val="-2"/>
          <w:sz w:val="18"/>
        </w:rPr>
        <w:t>speed.</w:t>
      </w:r>
    </w:p>
    <w:p>
      <w:pPr>
        <w:pStyle w:val="ListParagraph"/>
        <w:numPr>
          <w:ilvl w:val="1"/>
          <w:numId w:val="83"/>
        </w:numPr>
        <w:tabs>
          <w:tab w:pos="599" w:val="left" w:leader="none"/>
        </w:tabs>
        <w:spacing w:line="204" w:lineRule="exact" w:before="0" w:after="0"/>
        <w:ind w:left="599" w:right="0" w:hanging="359"/>
        <w:jc w:val="left"/>
        <w:rPr>
          <w:sz w:val="18"/>
        </w:rPr>
      </w:pPr>
      <w:r>
        <w:rPr>
          <w:sz w:val="18"/>
        </w:rPr>
        <w:t>Normal</w:t>
      </w:r>
      <w:r>
        <w:rPr>
          <w:spacing w:val="-10"/>
          <w:sz w:val="18"/>
        </w:rPr>
        <w:t> </w:t>
      </w:r>
      <w:r>
        <w:rPr>
          <w:sz w:val="18"/>
        </w:rPr>
        <w:t>operating </w:t>
      </w:r>
      <w:r>
        <w:rPr>
          <w:spacing w:val="-2"/>
          <w:sz w:val="18"/>
        </w:rPr>
        <w:t>range.</w:t>
      </w:r>
    </w:p>
    <w:p>
      <w:pPr>
        <w:pStyle w:val="BodyText"/>
      </w:pPr>
    </w:p>
    <w:p>
      <w:pPr>
        <w:pStyle w:val="BodyText"/>
      </w:pPr>
    </w:p>
    <w:p>
      <w:pPr>
        <w:pStyle w:val="BodyText"/>
      </w:pPr>
    </w:p>
    <w:p>
      <w:pPr>
        <w:pStyle w:val="ListParagraph"/>
        <w:numPr>
          <w:ilvl w:val="0"/>
          <w:numId w:val="83"/>
        </w:numPr>
        <w:tabs>
          <w:tab w:pos="642" w:val="left" w:leader="none"/>
          <w:tab w:pos="6000" w:val="left" w:leader="none"/>
        </w:tabs>
        <w:spacing w:line="240" w:lineRule="auto" w:before="0" w:after="0"/>
        <w:ind w:left="642" w:right="0" w:hanging="402"/>
        <w:jc w:val="left"/>
        <w:rPr>
          <w:sz w:val="18"/>
        </w:rPr>
      </w:pPr>
      <w:r>
        <w:rPr>
          <w:sz w:val="18"/>
        </w:rPr>
        <w:t>What</w:t>
      </w:r>
      <w:r>
        <w:rPr>
          <w:spacing w:val="-4"/>
          <w:sz w:val="18"/>
        </w:rPr>
        <w:t> </w:t>
      </w:r>
      <w:r>
        <w:rPr>
          <w:sz w:val="18"/>
        </w:rPr>
        <w:t>does</w:t>
      </w:r>
      <w:r>
        <w:rPr>
          <w:spacing w:val="-2"/>
          <w:sz w:val="18"/>
        </w:rPr>
        <w:t> </w:t>
      </w:r>
      <w:r>
        <w:rPr>
          <w:sz w:val="18"/>
        </w:rPr>
        <w:t>the</w:t>
      </w:r>
      <w:r>
        <w:rPr>
          <w:spacing w:val="-4"/>
          <w:sz w:val="18"/>
        </w:rPr>
        <w:t> </w:t>
      </w:r>
      <w:r>
        <w:rPr>
          <w:sz w:val="18"/>
        </w:rPr>
        <w:t>white</w:t>
      </w:r>
      <w:r>
        <w:rPr>
          <w:spacing w:val="-5"/>
          <w:sz w:val="18"/>
        </w:rPr>
        <w:t> </w:t>
      </w:r>
      <w:r>
        <w:rPr>
          <w:sz w:val="18"/>
        </w:rPr>
        <w:t>arc</w:t>
      </w:r>
      <w:r>
        <w:rPr>
          <w:spacing w:val="-4"/>
          <w:sz w:val="18"/>
        </w:rPr>
        <w:t> </w:t>
      </w:r>
      <w:r>
        <w:rPr>
          <w:sz w:val="18"/>
        </w:rPr>
        <w:t>on</w:t>
      </w:r>
      <w:r>
        <w:rPr>
          <w:spacing w:val="-1"/>
          <w:sz w:val="18"/>
        </w:rPr>
        <w:t> </w:t>
      </w:r>
      <w:r>
        <w:rPr>
          <w:sz w:val="18"/>
        </w:rPr>
        <w:t>the</w:t>
      </w:r>
      <w:r>
        <w:rPr>
          <w:spacing w:val="-4"/>
          <w:sz w:val="18"/>
        </w:rPr>
        <w:t> </w:t>
      </w:r>
      <w:r>
        <w:rPr>
          <w:sz w:val="18"/>
        </w:rPr>
        <w:t>airspeed</w:t>
      </w:r>
      <w:r>
        <w:rPr>
          <w:spacing w:val="7"/>
          <w:sz w:val="18"/>
        </w:rPr>
        <w:t> </w:t>
      </w:r>
      <w:r>
        <w:rPr>
          <w:sz w:val="18"/>
        </w:rPr>
        <w:t>indicator</w:t>
      </w:r>
      <w:r>
        <w:rPr>
          <w:spacing w:val="-6"/>
          <w:sz w:val="18"/>
        </w:rPr>
        <w:t> </w:t>
      </w:r>
      <w:r>
        <w:rPr>
          <w:spacing w:val="-2"/>
          <w:sz w:val="18"/>
        </w:rPr>
        <w:t>represents?</w:t>
      </w:r>
      <w:r>
        <w:rPr>
          <w:sz w:val="18"/>
        </w:rPr>
        <w:tab/>
        <w:t>Answer</w:t>
      </w:r>
      <w:r>
        <w:rPr>
          <w:spacing w:val="-10"/>
          <w:sz w:val="18"/>
        </w:rPr>
        <w:t> </w:t>
      </w:r>
      <w:r>
        <w:rPr>
          <w:b/>
          <w:sz w:val="18"/>
        </w:rPr>
        <w:t>(B)</w:t>
      </w:r>
      <w:r>
        <w:rPr>
          <w:b/>
          <w:spacing w:val="1"/>
          <w:sz w:val="18"/>
        </w:rPr>
        <w:t> </w:t>
      </w:r>
      <w:r>
        <w:rPr>
          <w:sz w:val="18"/>
        </w:rPr>
        <w:t>is</w:t>
      </w:r>
      <w:r>
        <w:rPr>
          <w:spacing w:val="-2"/>
          <w:sz w:val="18"/>
        </w:rPr>
        <w:t> correct.</w:t>
      </w:r>
    </w:p>
    <w:p>
      <w:pPr>
        <w:spacing w:before="2"/>
        <w:ind w:left="6000" w:right="0" w:firstLine="0"/>
        <w:jc w:val="left"/>
        <w:rPr>
          <w:sz w:val="18"/>
        </w:rPr>
      </w:pPr>
      <w:r>
        <w:rPr>
          <w:b/>
          <w:sz w:val="18"/>
        </w:rPr>
        <w:t>DISCUSSION:</w:t>
      </w:r>
      <w:r>
        <w:rPr>
          <w:b/>
          <w:spacing w:val="-2"/>
          <w:sz w:val="18"/>
        </w:rPr>
        <w:t> </w:t>
      </w:r>
      <w:r>
        <w:rPr>
          <w:sz w:val="18"/>
        </w:rPr>
        <w:t>The white</w:t>
      </w:r>
      <w:r>
        <w:rPr>
          <w:spacing w:val="-7"/>
          <w:sz w:val="18"/>
        </w:rPr>
        <w:t> </w:t>
      </w:r>
      <w:r>
        <w:rPr>
          <w:sz w:val="18"/>
        </w:rPr>
        <w:t>arc</w:t>
      </w:r>
      <w:r>
        <w:rPr>
          <w:spacing w:val="-6"/>
          <w:sz w:val="18"/>
        </w:rPr>
        <w:t> </w:t>
      </w:r>
      <w:r>
        <w:rPr>
          <w:sz w:val="18"/>
        </w:rPr>
        <w:t>represents</w:t>
      </w:r>
      <w:r>
        <w:rPr>
          <w:spacing w:val="-3"/>
          <w:sz w:val="18"/>
        </w:rPr>
        <w:t> </w:t>
      </w:r>
      <w:r>
        <w:rPr>
          <w:sz w:val="18"/>
        </w:rPr>
        <w:t>the</w:t>
      </w:r>
      <w:r>
        <w:rPr>
          <w:spacing w:val="-7"/>
          <w:sz w:val="18"/>
        </w:rPr>
        <w:t> </w:t>
      </w:r>
      <w:r>
        <w:rPr>
          <w:sz w:val="18"/>
        </w:rPr>
        <w:t>flap</w:t>
      </w:r>
      <w:r>
        <w:rPr>
          <w:spacing w:val="-2"/>
          <w:sz w:val="18"/>
        </w:rPr>
        <w:t> operating</w:t>
      </w:r>
    </w:p>
    <w:p>
      <w:pPr>
        <w:pStyle w:val="ListParagraph"/>
        <w:numPr>
          <w:ilvl w:val="1"/>
          <w:numId w:val="83"/>
        </w:numPr>
        <w:tabs>
          <w:tab w:pos="599" w:val="left" w:leader="none"/>
          <w:tab w:pos="6000" w:val="left" w:leader="none"/>
        </w:tabs>
        <w:spacing w:line="240" w:lineRule="auto" w:before="2" w:after="0"/>
        <w:ind w:left="599" w:right="0" w:hanging="359"/>
        <w:jc w:val="left"/>
        <w:rPr>
          <w:sz w:val="18"/>
        </w:rPr>
      </w:pPr>
      <w:r>
        <w:rPr>
          <w:sz w:val="18"/>
        </w:rPr>
        <w:t>Normal</w:t>
      </w:r>
      <w:r>
        <w:rPr>
          <w:spacing w:val="-10"/>
          <w:sz w:val="18"/>
        </w:rPr>
        <w:t> </w:t>
      </w:r>
      <w:r>
        <w:rPr>
          <w:sz w:val="18"/>
        </w:rPr>
        <w:t>operating </w:t>
      </w:r>
      <w:r>
        <w:rPr>
          <w:spacing w:val="-2"/>
          <w:sz w:val="18"/>
        </w:rPr>
        <w:t>range.</w:t>
      </w:r>
      <w:r>
        <w:rPr>
          <w:sz w:val="18"/>
        </w:rPr>
        <w:tab/>
        <w:t>range</w:t>
      </w:r>
      <w:r>
        <w:rPr>
          <w:spacing w:val="-6"/>
          <w:sz w:val="18"/>
        </w:rPr>
        <w:t> </w:t>
      </w:r>
      <w:r>
        <w:rPr>
          <w:sz w:val="18"/>
        </w:rPr>
        <w:t>of</w:t>
      </w:r>
      <w:r>
        <w:rPr>
          <w:spacing w:val="-5"/>
          <w:sz w:val="18"/>
        </w:rPr>
        <w:t> </w:t>
      </w:r>
      <w:r>
        <w:rPr>
          <w:sz w:val="18"/>
        </w:rPr>
        <w:t>the</w:t>
      </w:r>
      <w:r>
        <w:rPr>
          <w:spacing w:val="-3"/>
          <w:sz w:val="18"/>
        </w:rPr>
        <w:t> </w:t>
      </w:r>
      <w:r>
        <w:rPr>
          <w:sz w:val="18"/>
        </w:rPr>
        <w:t>airspeed</w:t>
      </w:r>
      <w:r>
        <w:rPr>
          <w:spacing w:val="1"/>
          <w:sz w:val="18"/>
        </w:rPr>
        <w:t> </w:t>
      </w:r>
      <w:r>
        <w:rPr>
          <w:spacing w:val="-2"/>
          <w:sz w:val="18"/>
        </w:rPr>
        <w:t>indicator.</w:t>
      </w:r>
    </w:p>
    <w:p>
      <w:pPr>
        <w:pStyle w:val="ListParagraph"/>
        <w:numPr>
          <w:ilvl w:val="1"/>
          <w:numId w:val="83"/>
        </w:numPr>
        <w:tabs>
          <w:tab w:pos="599" w:val="left" w:leader="none"/>
        </w:tabs>
        <w:spacing w:line="204" w:lineRule="exact" w:before="2" w:after="0"/>
        <w:ind w:left="599" w:right="0" w:hanging="359"/>
        <w:jc w:val="left"/>
        <w:rPr>
          <w:sz w:val="18"/>
        </w:rPr>
      </w:pPr>
      <w:r>
        <w:rPr>
          <w:sz w:val="18"/>
        </w:rPr>
        <w:t>Flap</w:t>
      </w:r>
      <w:r>
        <w:rPr>
          <w:spacing w:val="-5"/>
          <w:sz w:val="18"/>
        </w:rPr>
        <w:t> </w:t>
      </w:r>
      <w:r>
        <w:rPr>
          <w:sz w:val="18"/>
        </w:rPr>
        <w:t>operating</w:t>
      </w:r>
      <w:r>
        <w:rPr>
          <w:spacing w:val="-4"/>
          <w:sz w:val="18"/>
        </w:rPr>
        <w:t> </w:t>
      </w:r>
      <w:r>
        <w:rPr>
          <w:spacing w:val="-2"/>
          <w:sz w:val="18"/>
        </w:rPr>
        <w:t>range.</w:t>
      </w:r>
    </w:p>
    <w:p>
      <w:pPr>
        <w:pStyle w:val="ListParagraph"/>
        <w:numPr>
          <w:ilvl w:val="1"/>
          <w:numId w:val="83"/>
        </w:numPr>
        <w:tabs>
          <w:tab w:pos="599" w:val="left" w:leader="none"/>
        </w:tabs>
        <w:spacing w:line="204" w:lineRule="exact" w:before="0" w:after="0"/>
        <w:ind w:left="599" w:right="0" w:hanging="359"/>
        <w:jc w:val="left"/>
        <w:rPr>
          <w:sz w:val="18"/>
        </w:rPr>
      </w:pPr>
      <w:r>
        <w:rPr>
          <w:sz w:val="18"/>
        </w:rPr>
        <w:t>Maximum structural</w:t>
      </w:r>
      <w:r>
        <w:rPr>
          <w:spacing w:val="-11"/>
          <w:sz w:val="18"/>
        </w:rPr>
        <w:t> </w:t>
      </w:r>
      <w:r>
        <w:rPr>
          <w:sz w:val="18"/>
        </w:rPr>
        <w:t>cruising</w:t>
      </w:r>
      <w:r>
        <w:rPr>
          <w:spacing w:val="-7"/>
          <w:sz w:val="18"/>
        </w:rPr>
        <w:t> </w:t>
      </w:r>
      <w:r>
        <w:rPr>
          <w:spacing w:val="-2"/>
          <w:sz w:val="18"/>
        </w:rPr>
        <w:t>speed.</w:t>
      </w:r>
    </w:p>
    <w:p>
      <w:pPr>
        <w:pStyle w:val="BodyText"/>
      </w:pPr>
    </w:p>
    <w:p>
      <w:pPr>
        <w:pStyle w:val="BodyText"/>
      </w:pPr>
    </w:p>
    <w:p>
      <w:pPr>
        <w:pStyle w:val="BodyText"/>
      </w:pPr>
    </w:p>
    <w:p>
      <w:pPr>
        <w:pStyle w:val="ListParagraph"/>
        <w:numPr>
          <w:ilvl w:val="0"/>
          <w:numId w:val="83"/>
        </w:numPr>
        <w:tabs>
          <w:tab w:pos="642" w:val="left" w:leader="none"/>
          <w:tab w:pos="6000" w:val="left" w:leader="none"/>
        </w:tabs>
        <w:spacing w:line="240" w:lineRule="auto" w:before="0" w:after="0"/>
        <w:ind w:left="642" w:right="0" w:hanging="402"/>
        <w:jc w:val="left"/>
        <w:rPr>
          <w:sz w:val="18"/>
        </w:rPr>
      </w:pPr>
      <w:r>
        <w:rPr>
          <w:sz w:val="18"/>
        </w:rPr>
        <w:t>What</w:t>
      </w:r>
      <w:r>
        <w:rPr>
          <w:spacing w:val="-4"/>
          <w:sz w:val="18"/>
        </w:rPr>
        <w:t> </w:t>
      </w:r>
      <w:r>
        <w:rPr>
          <w:sz w:val="18"/>
        </w:rPr>
        <w:t>does</w:t>
      </w:r>
      <w:r>
        <w:rPr>
          <w:spacing w:val="-1"/>
          <w:sz w:val="18"/>
        </w:rPr>
        <w:t> </w:t>
      </w:r>
      <w:r>
        <w:rPr>
          <w:sz w:val="18"/>
        </w:rPr>
        <w:t>the</w:t>
      </w:r>
      <w:r>
        <w:rPr>
          <w:spacing w:val="-5"/>
          <w:sz w:val="18"/>
        </w:rPr>
        <w:t> </w:t>
      </w:r>
      <w:r>
        <w:rPr>
          <w:sz w:val="18"/>
        </w:rPr>
        <w:t>red line</w:t>
      </w:r>
      <w:r>
        <w:rPr>
          <w:spacing w:val="-5"/>
          <w:sz w:val="18"/>
        </w:rPr>
        <w:t> </w:t>
      </w:r>
      <w:r>
        <w:rPr>
          <w:sz w:val="18"/>
        </w:rPr>
        <w:t>on the</w:t>
      </w:r>
      <w:r>
        <w:rPr>
          <w:spacing w:val="-5"/>
          <w:sz w:val="18"/>
        </w:rPr>
        <w:t> </w:t>
      </w:r>
      <w:r>
        <w:rPr>
          <w:sz w:val="18"/>
        </w:rPr>
        <w:t>airspeed indicator</w:t>
      </w:r>
      <w:r>
        <w:rPr>
          <w:spacing w:val="-6"/>
          <w:sz w:val="18"/>
        </w:rPr>
        <w:t> </w:t>
      </w:r>
      <w:r>
        <w:rPr>
          <w:spacing w:val="-2"/>
          <w:sz w:val="18"/>
        </w:rPr>
        <w:t>denotes?</w:t>
      </w:r>
      <w:r>
        <w:rPr>
          <w:sz w:val="18"/>
        </w:rPr>
        <w:tab/>
        <w:t>Answer</w:t>
      </w:r>
      <w:r>
        <w:rPr>
          <w:spacing w:val="-10"/>
          <w:sz w:val="18"/>
        </w:rPr>
        <w:t> </w:t>
      </w:r>
      <w:r>
        <w:rPr>
          <w:b/>
          <w:sz w:val="18"/>
        </w:rPr>
        <w:t>(A)</w:t>
      </w:r>
      <w:r>
        <w:rPr>
          <w:b/>
          <w:spacing w:val="-1"/>
          <w:sz w:val="18"/>
        </w:rPr>
        <w:t> </w:t>
      </w:r>
      <w:r>
        <w:rPr>
          <w:sz w:val="18"/>
        </w:rPr>
        <w:t>is</w:t>
      </w:r>
      <w:r>
        <w:rPr>
          <w:spacing w:val="-3"/>
          <w:sz w:val="18"/>
        </w:rPr>
        <w:t> </w:t>
      </w:r>
      <w:r>
        <w:rPr>
          <w:spacing w:val="-2"/>
          <w:sz w:val="18"/>
        </w:rPr>
        <w:t>correct.</w:t>
      </w:r>
    </w:p>
    <w:p>
      <w:pPr>
        <w:spacing w:before="2"/>
        <w:ind w:left="6000" w:right="0" w:firstLine="0"/>
        <w:jc w:val="left"/>
        <w:rPr>
          <w:sz w:val="18"/>
        </w:rPr>
      </w:pPr>
      <w:r>
        <w:rPr>
          <w:b/>
          <w:sz w:val="18"/>
        </w:rPr>
        <w:t>DISCUSSION:</w:t>
      </w:r>
      <w:r>
        <w:rPr>
          <w:b/>
          <w:spacing w:val="-3"/>
          <w:sz w:val="18"/>
        </w:rPr>
        <w:t> </w:t>
      </w:r>
      <w:r>
        <w:rPr>
          <w:sz w:val="18"/>
        </w:rPr>
        <w:t>The</w:t>
      </w:r>
      <w:r>
        <w:rPr>
          <w:spacing w:val="-1"/>
          <w:sz w:val="18"/>
        </w:rPr>
        <w:t> </w:t>
      </w:r>
      <w:r>
        <w:rPr>
          <w:sz w:val="18"/>
        </w:rPr>
        <w:t>red</w:t>
      </w:r>
      <w:r>
        <w:rPr>
          <w:spacing w:val="4"/>
          <w:sz w:val="18"/>
        </w:rPr>
        <w:t> </w:t>
      </w:r>
      <w:r>
        <w:rPr>
          <w:sz w:val="18"/>
        </w:rPr>
        <w:t>line</w:t>
      </w:r>
      <w:r>
        <w:rPr>
          <w:spacing w:val="-7"/>
          <w:sz w:val="18"/>
        </w:rPr>
        <w:t> </w:t>
      </w:r>
      <w:r>
        <w:rPr>
          <w:sz w:val="18"/>
        </w:rPr>
        <w:t>on</w:t>
      </w:r>
      <w:r>
        <w:rPr>
          <w:spacing w:val="-3"/>
          <w:sz w:val="18"/>
        </w:rPr>
        <w:t> </w:t>
      </w:r>
      <w:r>
        <w:rPr>
          <w:sz w:val="18"/>
        </w:rPr>
        <w:t>the</w:t>
      </w:r>
      <w:r>
        <w:rPr>
          <w:spacing w:val="-7"/>
          <w:sz w:val="18"/>
        </w:rPr>
        <w:t> </w:t>
      </w:r>
      <w:r>
        <w:rPr>
          <w:sz w:val="18"/>
        </w:rPr>
        <w:t>airspeed</w:t>
      </w:r>
      <w:r>
        <w:rPr>
          <w:spacing w:val="-3"/>
          <w:sz w:val="18"/>
        </w:rPr>
        <w:t> </w:t>
      </w:r>
      <w:r>
        <w:rPr>
          <w:spacing w:val="-2"/>
          <w:sz w:val="18"/>
        </w:rPr>
        <w:t>indicator</w:t>
      </w:r>
    </w:p>
    <w:p>
      <w:pPr>
        <w:pStyle w:val="ListParagraph"/>
        <w:numPr>
          <w:ilvl w:val="1"/>
          <w:numId w:val="83"/>
        </w:numPr>
        <w:tabs>
          <w:tab w:pos="599" w:val="left" w:leader="none"/>
          <w:tab w:pos="6000" w:val="left" w:leader="none"/>
        </w:tabs>
        <w:spacing w:line="240" w:lineRule="auto" w:before="2" w:after="0"/>
        <w:ind w:left="599" w:right="0" w:hanging="359"/>
        <w:jc w:val="left"/>
        <w:rPr>
          <w:sz w:val="18"/>
        </w:rPr>
      </w:pPr>
      <w:r>
        <w:rPr>
          <w:spacing w:val="-2"/>
          <w:sz w:val="18"/>
        </w:rPr>
        <w:t>Never-exceed</w:t>
      </w:r>
      <w:r>
        <w:rPr>
          <w:spacing w:val="11"/>
          <w:sz w:val="18"/>
        </w:rPr>
        <w:t> </w:t>
      </w:r>
      <w:r>
        <w:rPr>
          <w:spacing w:val="-2"/>
          <w:sz w:val="18"/>
        </w:rPr>
        <w:t>airspeed.</w:t>
      </w:r>
      <w:r>
        <w:rPr>
          <w:sz w:val="18"/>
        </w:rPr>
        <w:tab/>
        <w:t>identifies</w:t>
      </w:r>
      <w:r>
        <w:rPr>
          <w:spacing w:val="-5"/>
          <w:sz w:val="18"/>
        </w:rPr>
        <w:t> </w:t>
      </w:r>
      <w:r>
        <w:rPr>
          <w:sz w:val="18"/>
        </w:rPr>
        <w:t>the</w:t>
      </w:r>
      <w:r>
        <w:rPr>
          <w:spacing w:val="-6"/>
          <w:sz w:val="18"/>
        </w:rPr>
        <w:t> </w:t>
      </w:r>
      <w:r>
        <w:rPr>
          <w:sz w:val="18"/>
        </w:rPr>
        <w:t>never-exceed</w:t>
      </w:r>
      <w:r>
        <w:rPr>
          <w:spacing w:val="-1"/>
          <w:sz w:val="18"/>
        </w:rPr>
        <w:t> </w:t>
      </w:r>
      <w:r>
        <w:rPr>
          <w:sz w:val="18"/>
        </w:rPr>
        <w:t>speed.</w:t>
      </w:r>
      <w:r>
        <w:rPr>
          <w:spacing w:val="-7"/>
          <w:sz w:val="18"/>
        </w:rPr>
        <w:t> </w:t>
      </w:r>
      <w:r>
        <w:rPr>
          <w:sz w:val="18"/>
        </w:rPr>
        <w:t>Operating</w:t>
      </w:r>
      <w:r>
        <w:rPr>
          <w:spacing w:val="-8"/>
          <w:sz w:val="18"/>
        </w:rPr>
        <w:t> </w:t>
      </w:r>
      <w:r>
        <w:rPr>
          <w:sz w:val="18"/>
        </w:rPr>
        <w:t>above</w:t>
      </w:r>
      <w:r>
        <w:rPr>
          <w:spacing w:val="-6"/>
          <w:sz w:val="18"/>
        </w:rPr>
        <w:t> </w:t>
      </w:r>
      <w:r>
        <w:rPr>
          <w:sz w:val="18"/>
        </w:rPr>
        <w:t>this</w:t>
      </w:r>
      <w:r>
        <w:rPr>
          <w:spacing w:val="-2"/>
          <w:sz w:val="18"/>
        </w:rPr>
        <w:t> speed</w:t>
      </w:r>
    </w:p>
    <w:p>
      <w:pPr>
        <w:pStyle w:val="ListParagraph"/>
        <w:numPr>
          <w:ilvl w:val="1"/>
          <w:numId w:val="83"/>
        </w:numPr>
        <w:tabs>
          <w:tab w:pos="599" w:val="left" w:leader="none"/>
          <w:tab w:pos="6000" w:val="left" w:leader="none"/>
        </w:tabs>
        <w:spacing w:line="204" w:lineRule="exact" w:before="1" w:after="0"/>
        <w:ind w:left="599" w:right="0" w:hanging="359"/>
        <w:jc w:val="left"/>
        <w:rPr>
          <w:sz w:val="18"/>
        </w:rPr>
      </w:pPr>
      <w:r>
        <w:rPr>
          <w:sz w:val="18"/>
        </w:rPr>
        <w:t>Maximum structural</w:t>
      </w:r>
      <w:r>
        <w:rPr>
          <w:spacing w:val="-11"/>
          <w:sz w:val="18"/>
        </w:rPr>
        <w:t> </w:t>
      </w:r>
      <w:r>
        <w:rPr>
          <w:sz w:val="18"/>
        </w:rPr>
        <w:t>cruising</w:t>
      </w:r>
      <w:r>
        <w:rPr>
          <w:spacing w:val="-7"/>
          <w:sz w:val="18"/>
        </w:rPr>
        <w:t> </w:t>
      </w:r>
      <w:r>
        <w:rPr>
          <w:spacing w:val="-2"/>
          <w:sz w:val="18"/>
        </w:rPr>
        <w:t>speed.</w:t>
      </w:r>
      <w:r>
        <w:rPr>
          <w:sz w:val="18"/>
        </w:rPr>
        <w:tab/>
        <w:t>may</w:t>
      </w:r>
      <w:r>
        <w:rPr>
          <w:spacing w:val="-5"/>
          <w:sz w:val="18"/>
        </w:rPr>
        <w:t> </w:t>
      </w:r>
      <w:r>
        <w:rPr>
          <w:sz w:val="18"/>
        </w:rPr>
        <w:t>result</w:t>
      </w:r>
      <w:r>
        <w:rPr>
          <w:spacing w:val="-6"/>
          <w:sz w:val="18"/>
        </w:rPr>
        <w:t> </w:t>
      </w:r>
      <w:r>
        <w:rPr>
          <w:sz w:val="18"/>
        </w:rPr>
        <w:t>in</w:t>
      </w:r>
      <w:r>
        <w:rPr>
          <w:spacing w:val="-2"/>
          <w:sz w:val="18"/>
        </w:rPr>
        <w:t> </w:t>
      </w:r>
      <w:r>
        <w:rPr>
          <w:sz w:val="18"/>
        </w:rPr>
        <w:t>structural</w:t>
      </w:r>
      <w:r>
        <w:rPr>
          <w:spacing w:val="-11"/>
          <w:sz w:val="18"/>
        </w:rPr>
        <w:t> </w:t>
      </w:r>
      <w:r>
        <w:rPr>
          <w:spacing w:val="-2"/>
          <w:sz w:val="18"/>
        </w:rPr>
        <w:t>damage.</w:t>
      </w:r>
    </w:p>
    <w:p>
      <w:pPr>
        <w:pStyle w:val="ListParagraph"/>
        <w:numPr>
          <w:ilvl w:val="1"/>
          <w:numId w:val="83"/>
        </w:numPr>
        <w:tabs>
          <w:tab w:pos="599" w:val="left" w:leader="none"/>
        </w:tabs>
        <w:spacing w:line="204" w:lineRule="exact" w:before="0" w:after="0"/>
        <w:ind w:left="599" w:right="0" w:hanging="359"/>
        <w:jc w:val="left"/>
        <w:rPr>
          <w:sz w:val="18"/>
        </w:rPr>
      </w:pPr>
      <w:r>
        <w:rPr>
          <w:sz w:val="18"/>
        </w:rPr>
        <w:t>Caution</w:t>
      </w:r>
      <w:r>
        <w:rPr>
          <w:spacing w:val="-1"/>
          <w:sz w:val="18"/>
        </w:rPr>
        <w:t> </w:t>
      </w:r>
      <w:r>
        <w:rPr>
          <w:spacing w:val="-2"/>
          <w:sz w:val="18"/>
        </w:rPr>
        <w:t>range.</w:t>
      </w:r>
    </w:p>
    <w:p>
      <w:pPr>
        <w:pStyle w:val="BodyText"/>
      </w:pPr>
    </w:p>
    <w:p>
      <w:pPr>
        <w:pStyle w:val="BodyText"/>
      </w:pPr>
    </w:p>
    <w:p>
      <w:pPr>
        <w:pStyle w:val="BodyText"/>
      </w:pPr>
    </w:p>
    <w:p>
      <w:pPr>
        <w:pStyle w:val="ListParagraph"/>
        <w:numPr>
          <w:ilvl w:val="0"/>
          <w:numId w:val="83"/>
        </w:numPr>
        <w:tabs>
          <w:tab w:pos="599" w:val="left" w:leader="none"/>
          <w:tab w:pos="6000" w:val="left" w:leader="none"/>
        </w:tabs>
        <w:spacing w:line="240" w:lineRule="auto" w:before="1" w:after="0"/>
        <w:ind w:left="599" w:right="0" w:hanging="359"/>
        <w:jc w:val="left"/>
        <w:rPr>
          <w:sz w:val="18"/>
        </w:rPr>
      </w:pPr>
      <w:r>
        <w:rPr>
          <w:sz w:val="18"/>
        </w:rPr>
        <w:t>What</w:t>
      </w:r>
      <w:r>
        <w:rPr>
          <w:spacing w:val="-4"/>
          <w:sz w:val="18"/>
        </w:rPr>
        <w:t> </w:t>
      </w:r>
      <w:r>
        <w:rPr>
          <w:sz w:val="18"/>
        </w:rPr>
        <w:t>does</w:t>
      </w:r>
      <w:r>
        <w:rPr>
          <w:spacing w:val="-1"/>
          <w:sz w:val="18"/>
        </w:rPr>
        <w:t> </w:t>
      </w:r>
      <w:r>
        <w:rPr>
          <w:sz w:val="18"/>
        </w:rPr>
        <w:t>the</w:t>
      </w:r>
      <w:r>
        <w:rPr>
          <w:spacing w:val="-4"/>
          <w:sz w:val="18"/>
        </w:rPr>
        <w:t> </w:t>
      </w:r>
      <w:r>
        <w:rPr>
          <w:sz w:val="18"/>
        </w:rPr>
        <w:t>yellow</w:t>
      </w:r>
      <w:r>
        <w:rPr>
          <w:spacing w:val="-4"/>
          <w:sz w:val="18"/>
        </w:rPr>
        <w:t> </w:t>
      </w:r>
      <w:r>
        <w:rPr>
          <w:sz w:val="18"/>
        </w:rPr>
        <w:t>arc</w:t>
      </w:r>
      <w:r>
        <w:rPr>
          <w:spacing w:val="-5"/>
          <w:sz w:val="18"/>
        </w:rPr>
        <w:t> </w:t>
      </w:r>
      <w:r>
        <w:rPr>
          <w:sz w:val="18"/>
        </w:rPr>
        <w:t>on the</w:t>
      </w:r>
      <w:r>
        <w:rPr>
          <w:spacing w:val="-4"/>
          <w:sz w:val="18"/>
        </w:rPr>
        <w:t> </w:t>
      </w:r>
      <w:r>
        <w:rPr>
          <w:sz w:val="18"/>
        </w:rPr>
        <w:t>airspeed indicator</w:t>
      </w:r>
      <w:r>
        <w:rPr>
          <w:spacing w:val="-6"/>
          <w:sz w:val="18"/>
        </w:rPr>
        <w:t> </w:t>
      </w:r>
      <w:r>
        <w:rPr>
          <w:spacing w:val="-2"/>
          <w:sz w:val="18"/>
        </w:rPr>
        <w:t>represent?</w:t>
      </w:r>
      <w:r>
        <w:rPr>
          <w:sz w:val="18"/>
        </w:rPr>
        <w:tab/>
        <w:t>Answer</w:t>
      </w:r>
      <w:r>
        <w:rPr>
          <w:spacing w:val="-10"/>
          <w:sz w:val="18"/>
        </w:rPr>
        <w:t> </w:t>
      </w:r>
      <w:r>
        <w:rPr>
          <w:b/>
          <w:sz w:val="18"/>
        </w:rPr>
        <w:t>(B)</w:t>
      </w:r>
      <w:r>
        <w:rPr>
          <w:b/>
          <w:spacing w:val="1"/>
          <w:sz w:val="18"/>
        </w:rPr>
        <w:t> </w:t>
      </w:r>
      <w:r>
        <w:rPr>
          <w:sz w:val="18"/>
        </w:rPr>
        <w:t>is</w:t>
      </w:r>
      <w:r>
        <w:rPr>
          <w:spacing w:val="-2"/>
          <w:sz w:val="18"/>
        </w:rPr>
        <w:t> correct.</w:t>
      </w:r>
    </w:p>
    <w:p>
      <w:pPr>
        <w:spacing w:before="1"/>
        <w:ind w:left="6000" w:right="0" w:firstLine="0"/>
        <w:jc w:val="left"/>
        <w:rPr>
          <w:sz w:val="18"/>
        </w:rPr>
      </w:pPr>
      <w:r>
        <w:rPr>
          <w:b/>
          <w:sz w:val="18"/>
        </w:rPr>
        <w:t>DISCUSSION:</w:t>
      </w:r>
      <w:r>
        <w:rPr>
          <w:b/>
          <w:spacing w:val="-2"/>
          <w:sz w:val="18"/>
        </w:rPr>
        <w:t> </w:t>
      </w:r>
      <w:r>
        <w:rPr>
          <w:sz w:val="18"/>
        </w:rPr>
        <w:t>The</w:t>
      </w:r>
      <w:r>
        <w:rPr>
          <w:spacing w:val="-5"/>
          <w:sz w:val="18"/>
        </w:rPr>
        <w:t> </w:t>
      </w:r>
      <w:r>
        <w:rPr>
          <w:sz w:val="18"/>
        </w:rPr>
        <w:t>yellow</w:t>
      </w:r>
      <w:r>
        <w:rPr>
          <w:spacing w:val="-6"/>
          <w:sz w:val="18"/>
        </w:rPr>
        <w:t> </w:t>
      </w:r>
      <w:r>
        <w:rPr>
          <w:sz w:val="18"/>
        </w:rPr>
        <w:t>arc represents</w:t>
      </w:r>
      <w:r>
        <w:rPr>
          <w:spacing w:val="-3"/>
          <w:sz w:val="18"/>
        </w:rPr>
        <w:t> </w:t>
      </w:r>
      <w:r>
        <w:rPr>
          <w:sz w:val="18"/>
        </w:rPr>
        <w:t>the</w:t>
      </w:r>
      <w:r>
        <w:rPr>
          <w:spacing w:val="-5"/>
          <w:sz w:val="18"/>
        </w:rPr>
        <w:t> </w:t>
      </w:r>
      <w:r>
        <w:rPr>
          <w:sz w:val="18"/>
        </w:rPr>
        <w:t>caution</w:t>
      </w:r>
      <w:r>
        <w:rPr>
          <w:spacing w:val="-2"/>
          <w:sz w:val="18"/>
        </w:rPr>
        <w:t> </w:t>
      </w:r>
      <w:r>
        <w:rPr>
          <w:spacing w:val="-4"/>
          <w:sz w:val="18"/>
        </w:rPr>
        <w:t>range</w:t>
      </w:r>
    </w:p>
    <w:p>
      <w:pPr>
        <w:spacing w:after="0"/>
        <w:jc w:val="left"/>
        <w:rPr>
          <w:sz w:val="18"/>
        </w:rPr>
        <w:sectPr>
          <w:pgSz w:w="11910" w:h="16850"/>
          <w:pgMar w:header="508" w:footer="1301" w:top="1620" w:bottom="1500" w:left="566" w:right="0"/>
        </w:sectPr>
      </w:pPr>
    </w:p>
    <w:p>
      <w:pPr>
        <w:pStyle w:val="ListParagraph"/>
        <w:numPr>
          <w:ilvl w:val="0"/>
          <w:numId w:val="92"/>
        </w:numPr>
        <w:tabs>
          <w:tab w:pos="599" w:val="left" w:leader="none"/>
          <w:tab w:pos="6000" w:val="left" w:leader="none"/>
        </w:tabs>
        <w:spacing w:line="240" w:lineRule="auto" w:before="87" w:after="0"/>
        <w:ind w:left="599" w:right="0" w:hanging="359"/>
        <w:jc w:val="left"/>
        <w:rPr>
          <w:sz w:val="18"/>
        </w:rPr>
      </w:pPr>
      <w:r>
        <w:rPr>
          <w:sz w:val="18"/>
        </w:rPr>
        <w:t>Normal</w:t>
      </w:r>
      <w:r>
        <w:rPr>
          <w:spacing w:val="-10"/>
          <w:sz w:val="18"/>
        </w:rPr>
        <w:t> </w:t>
      </w:r>
      <w:r>
        <w:rPr>
          <w:sz w:val="18"/>
        </w:rPr>
        <w:t>operating </w:t>
      </w:r>
      <w:r>
        <w:rPr>
          <w:spacing w:val="-2"/>
          <w:sz w:val="18"/>
        </w:rPr>
        <w:t>range.</w:t>
      </w:r>
      <w:r>
        <w:rPr>
          <w:sz w:val="18"/>
        </w:rPr>
        <w:tab/>
        <w:t>of</w:t>
      </w:r>
      <w:r>
        <w:rPr>
          <w:spacing w:val="-10"/>
          <w:sz w:val="18"/>
        </w:rPr>
        <w:t> </w:t>
      </w:r>
      <w:r>
        <w:rPr>
          <w:sz w:val="18"/>
        </w:rPr>
        <w:t>the</w:t>
      </w:r>
      <w:r>
        <w:rPr>
          <w:spacing w:val="-5"/>
          <w:sz w:val="18"/>
        </w:rPr>
        <w:t> </w:t>
      </w:r>
      <w:r>
        <w:rPr>
          <w:sz w:val="18"/>
        </w:rPr>
        <w:t>airspeed</w:t>
      </w:r>
      <w:r>
        <w:rPr>
          <w:spacing w:val="-2"/>
          <w:sz w:val="18"/>
        </w:rPr>
        <w:t> </w:t>
      </w:r>
      <w:r>
        <w:rPr>
          <w:sz w:val="18"/>
        </w:rPr>
        <w:t>indicator. Airplane</w:t>
      </w:r>
      <w:r>
        <w:rPr>
          <w:spacing w:val="-6"/>
          <w:sz w:val="18"/>
        </w:rPr>
        <w:t> </w:t>
      </w:r>
      <w:r>
        <w:rPr>
          <w:sz w:val="18"/>
        </w:rPr>
        <w:t>may</w:t>
      </w:r>
      <w:r>
        <w:rPr>
          <w:spacing w:val="-1"/>
          <w:sz w:val="18"/>
        </w:rPr>
        <w:t> </w:t>
      </w:r>
      <w:r>
        <w:rPr>
          <w:sz w:val="18"/>
        </w:rPr>
        <w:t>only</w:t>
      </w:r>
      <w:r>
        <w:rPr>
          <w:spacing w:val="-2"/>
          <w:sz w:val="18"/>
        </w:rPr>
        <w:t> </w:t>
      </w:r>
      <w:r>
        <w:rPr>
          <w:sz w:val="18"/>
        </w:rPr>
        <w:t>operate</w:t>
      </w:r>
      <w:r>
        <w:rPr>
          <w:spacing w:val="-6"/>
          <w:sz w:val="18"/>
        </w:rPr>
        <w:t> </w:t>
      </w:r>
      <w:r>
        <w:rPr>
          <w:sz w:val="18"/>
        </w:rPr>
        <w:t>in</w:t>
      </w:r>
      <w:r>
        <w:rPr>
          <w:spacing w:val="-1"/>
          <w:sz w:val="18"/>
        </w:rPr>
        <w:t> </w:t>
      </w:r>
      <w:r>
        <w:rPr>
          <w:spacing w:val="-4"/>
          <w:sz w:val="18"/>
        </w:rPr>
        <w:t>this</w:t>
      </w:r>
    </w:p>
    <w:p>
      <w:pPr>
        <w:pStyle w:val="ListParagraph"/>
        <w:numPr>
          <w:ilvl w:val="0"/>
          <w:numId w:val="92"/>
        </w:numPr>
        <w:tabs>
          <w:tab w:pos="599" w:val="left" w:leader="none"/>
          <w:tab w:pos="6000" w:val="left" w:leader="none"/>
        </w:tabs>
        <w:spacing w:line="240" w:lineRule="auto" w:before="1" w:after="0"/>
        <w:ind w:left="599" w:right="0" w:hanging="359"/>
        <w:jc w:val="left"/>
        <w:rPr>
          <w:sz w:val="18"/>
        </w:rPr>
      </w:pPr>
      <w:r>
        <w:rPr>
          <w:sz w:val="18"/>
        </w:rPr>
        <w:t>Caution</w:t>
      </w:r>
      <w:r>
        <w:rPr>
          <w:spacing w:val="-2"/>
          <w:sz w:val="18"/>
        </w:rPr>
        <w:t> </w:t>
      </w:r>
      <w:r>
        <w:rPr>
          <w:sz w:val="18"/>
        </w:rPr>
        <w:t>range</w:t>
      </w:r>
      <w:r>
        <w:rPr>
          <w:spacing w:val="-4"/>
          <w:sz w:val="18"/>
        </w:rPr>
        <w:t> </w:t>
      </w:r>
      <w:r>
        <w:rPr>
          <w:sz w:val="18"/>
        </w:rPr>
        <w:t>and</w:t>
      </w:r>
      <w:r>
        <w:rPr>
          <w:spacing w:val="-1"/>
          <w:sz w:val="18"/>
        </w:rPr>
        <w:t> </w:t>
      </w:r>
      <w:r>
        <w:rPr>
          <w:sz w:val="18"/>
        </w:rPr>
        <w:t>only</w:t>
      </w:r>
      <w:r>
        <w:rPr>
          <w:spacing w:val="-2"/>
          <w:sz w:val="18"/>
        </w:rPr>
        <w:t> </w:t>
      </w:r>
      <w:r>
        <w:rPr>
          <w:sz w:val="18"/>
        </w:rPr>
        <w:t>operate</w:t>
      </w:r>
      <w:r>
        <w:rPr>
          <w:spacing w:val="-4"/>
          <w:sz w:val="18"/>
        </w:rPr>
        <w:t> </w:t>
      </w:r>
      <w:r>
        <w:rPr>
          <w:sz w:val="18"/>
        </w:rPr>
        <w:t>in</w:t>
      </w:r>
      <w:r>
        <w:rPr>
          <w:spacing w:val="-1"/>
          <w:sz w:val="18"/>
        </w:rPr>
        <w:t> </w:t>
      </w:r>
      <w:r>
        <w:rPr>
          <w:sz w:val="18"/>
        </w:rPr>
        <w:t>smooth</w:t>
      </w:r>
      <w:r>
        <w:rPr>
          <w:spacing w:val="-1"/>
          <w:sz w:val="18"/>
        </w:rPr>
        <w:t> </w:t>
      </w:r>
      <w:r>
        <w:rPr>
          <w:spacing w:val="-4"/>
          <w:sz w:val="18"/>
        </w:rPr>
        <w:t>air.</w:t>
      </w:r>
      <w:r>
        <w:rPr>
          <w:sz w:val="18"/>
        </w:rPr>
        <w:tab/>
      </w:r>
      <w:r>
        <w:rPr>
          <w:spacing w:val="-2"/>
          <w:sz w:val="18"/>
        </w:rPr>
        <w:t>range.</w:t>
      </w:r>
    </w:p>
    <w:p>
      <w:pPr>
        <w:pStyle w:val="ListParagraph"/>
        <w:numPr>
          <w:ilvl w:val="0"/>
          <w:numId w:val="92"/>
        </w:numPr>
        <w:tabs>
          <w:tab w:pos="599" w:val="left" w:leader="none"/>
        </w:tabs>
        <w:spacing w:line="240" w:lineRule="auto" w:before="2" w:after="0"/>
        <w:ind w:left="599" w:right="0" w:hanging="359"/>
        <w:jc w:val="left"/>
        <w:rPr>
          <w:sz w:val="18"/>
        </w:rPr>
      </w:pPr>
      <w:r>
        <w:rPr>
          <w:sz w:val="18"/>
        </w:rPr>
        <w:t>Maximum structural</w:t>
      </w:r>
      <w:r>
        <w:rPr>
          <w:spacing w:val="-11"/>
          <w:sz w:val="18"/>
        </w:rPr>
        <w:t> </w:t>
      </w:r>
      <w:r>
        <w:rPr>
          <w:sz w:val="18"/>
        </w:rPr>
        <w:t>cruising</w:t>
      </w:r>
      <w:r>
        <w:rPr>
          <w:spacing w:val="-7"/>
          <w:sz w:val="18"/>
        </w:rPr>
        <w:t> </w:t>
      </w:r>
      <w:r>
        <w:rPr>
          <w:spacing w:val="-2"/>
          <w:sz w:val="18"/>
        </w:rPr>
        <w:t>speed.</w:t>
      </w:r>
    </w:p>
    <w:p>
      <w:pPr>
        <w:pStyle w:val="BodyText"/>
      </w:pPr>
    </w:p>
    <w:p>
      <w:pPr>
        <w:pStyle w:val="BodyText"/>
      </w:pPr>
    </w:p>
    <w:p>
      <w:pPr>
        <w:pStyle w:val="BodyText"/>
      </w:pPr>
    </w:p>
    <w:p>
      <w:pPr>
        <w:pStyle w:val="ListParagraph"/>
        <w:numPr>
          <w:ilvl w:val="0"/>
          <w:numId w:val="83"/>
        </w:numPr>
        <w:tabs>
          <w:tab w:pos="599" w:val="left" w:leader="none"/>
          <w:tab w:pos="6000" w:val="left" w:leader="none"/>
        </w:tabs>
        <w:spacing w:line="204" w:lineRule="exact" w:before="0" w:after="0"/>
        <w:ind w:left="599" w:right="0" w:hanging="359"/>
        <w:jc w:val="left"/>
        <w:rPr>
          <w:sz w:val="18"/>
        </w:rPr>
      </w:pPr>
      <w:r>
        <w:rPr>
          <w:sz w:val="18"/>
        </w:rPr>
        <w:t>What</w:t>
      </w:r>
      <w:r>
        <w:rPr>
          <w:spacing w:val="-2"/>
          <w:sz w:val="18"/>
        </w:rPr>
        <w:t> </w:t>
      </w:r>
      <w:r>
        <w:rPr>
          <w:sz w:val="18"/>
        </w:rPr>
        <w:t>does VNO</w:t>
      </w:r>
      <w:r>
        <w:rPr>
          <w:spacing w:val="-3"/>
          <w:sz w:val="18"/>
        </w:rPr>
        <w:t> </w:t>
      </w:r>
      <w:r>
        <w:rPr>
          <w:spacing w:val="-2"/>
          <w:sz w:val="18"/>
        </w:rPr>
        <w:t>denote?</w:t>
      </w:r>
      <w:r>
        <w:rPr>
          <w:sz w:val="18"/>
        </w:rPr>
        <w:tab/>
        <w:t>Answer</w:t>
      </w:r>
      <w:r>
        <w:rPr>
          <w:spacing w:val="-10"/>
          <w:sz w:val="18"/>
        </w:rPr>
        <w:t> </w:t>
      </w:r>
      <w:r>
        <w:rPr>
          <w:b/>
          <w:sz w:val="18"/>
        </w:rPr>
        <w:t>(B)</w:t>
      </w:r>
      <w:r>
        <w:rPr>
          <w:b/>
          <w:spacing w:val="1"/>
          <w:sz w:val="18"/>
        </w:rPr>
        <w:t> </w:t>
      </w:r>
      <w:r>
        <w:rPr>
          <w:sz w:val="18"/>
        </w:rPr>
        <w:t>is</w:t>
      </w:r>
      <w:r>
        <w:rPr>
          <w:spacing w:val="-2"/>
          <w:sz w:val="18"/>
        </w:rPr>
        <w:t> correct.</w:t>
      </w:r>
    </w:p>
    <w:p>
      <w:pPr>
        <w:spacing w:line="204" w:lineRule="exact" w:before="0"/>
        <w:ind w:left="6000" w:right="0" w:firstLine="0"/>
        <w:jc w:val="left"/>
        <w:rPr>
          <w:sz w:val="18"/>
        </w:rPr>
      </w:pPr>
      <w:r>
        <w:rPr>
          <w:b/>
          <w:sz w:val="18"/>
        </w:rPr>
        <w:t>DISCUSSION:</w:t>
      </w:r>
      <w:r>
        <w:rPr>
          <w:b/>
          <w:spacing w:val="-3"/>
          <w:sz w:val="18"/>
        </w:rPr>
        <w:t> </w:t>
      </w:r>
      <w:r>
        <w:rPr>
          <w:sz w:val="18"/>
        </w:rPr>
        <w:t>The</w:t>
      </w:r>
      <w:r>
        <w:rPr>
          <w:spacing w:val="-8"/>
          <w:sz w:val="18"/>
        </w:rPr>
        <w:t> </w:t>
      </w:r>
      <w:r>
        <w:rPr>
          <w:sz w:val="18"/>
        </w:rPr>
        <w:t>upper</w:t>
      </w:r>
      <w:r>
        <w:rPr>
          <w:spacing w:val="-1"/>
          <w:sz w:val="18"/>
        </w:rPr>
        <w:t> </w:t>
      </w:r>
      <w:r>
        <w:rPr>
          <w:sz w:val="18"/>
        </w:rPr>
        <w:t>limit</w:t>
      </w:r>
      <w:r>
        <w:rPr>
          <w:spacing w:val="-7"/>
          <w:sz w:val="18"/>
        </w:rPr>
        <w:t> </w:t>
      </w:r>
      <w:r>
        <w:rPr>
          <w:sz w:val="18"/>
        </w:rPr>
        <w:t>of</w:t>
      </w:r>
      <w:r>
        <w:rPr>
          <w:spacing w:val="-2"/>
          <w:sz w:val="18"/>
        </w:rPr>
        <w:t> </w:t>
      </w:r>
      <w:r>
        <w:rPr>
          <w:sz w:val="18"/>
        </w:rPr>
        <w:t>green</w:t>
      </w:r>
      <w:r>
        <w:rPr>
          <w:spacing w:val="-4"/>
          <w:sz w:val="18"/>
        </w:rPr>
        <w:t> </w:t>
      </w:r>
      <w:r>
        <w:rPr>
          <w:sz w:val="18"/>
        </w:rPr>
        <w:t>arc</w:t>
      </w:r>
      <w:r>
        <w:rPr>
          <w:spacing w:val="6"/>
          <w:sz w:val="18"/>
        </w:rPr>
        <w:t> </w:t>
      </w:r>
      <w:r>
        <w:rPr>
          <w:sz w:val="18"/>
        </w:rPr>
        <w:t>is</w:t>
      </w:r>
      <w:r>
        <w:rPr>
          <w:spacing w:val="-5"/>
          <w:sz w:val="18"/>
        </w:rPr>
        <w:t> </w:t>
      </w:r>
      <w:r>
        <w:rPr>
          <w:sz w:val="18"/>
        </w:rPr>
        <w:t>V</w:t>
      </w:r>
      <w:r>
        <w:rPr>
          <w:sz w:val="12"/>
        </w:rPr>
        <w:t>NO</w:t>
      </w:r>
      <w:r>
        <w:rPr>
          <w:sz w:val="18"/>
        </w:rPr>
        <w:t>,</w:t>
      </w:r>
      <w:r>
        <w:rPr>
          <w:spacing w:val="-8"/>
          <w:sz w:val="18"/>
        </w:rPr>
        <w:t> </w:t>
      </w:r>
      <w:r>
        <w:rPr>
          <w:spacing w:val="-4"/>
          <w:sz w:val="18"/>
        </w:rPr>
        <w:t>which</w:t>
      </w:r>
    </w:p>
    <w:p>
      <w:pPr>
        <w:pStyle w:val="ListParagraph"/>
        <w:numPr>
          <w:ilvl w:val="1"/>
          <w:numId w:val="83"/>
        </w:numPr>
        <w:tabs>
          <w:tab w:pos="599" w:val="left" w:leader="none"/>
          <w:tab w:pos="6000" w:val="left" w:leader="none"/>
        </w:tabs>
        <w:spacing w:line="240" w:lineRule="auto" w:before="2" w:after="0"/>
        <w:ind w:left="599" w:right="0" w:hanging="359"/>
        <w:jc w:val="left"/>
        <w:rPr>
          <w:sz w:val="18"/>
        </w:rPr>
      </w:pPr>
      <w:r>
        <w:rPr>
          <w:sz w:val="18"/>
        </w:rPr>
        <w:t>Never</w:t>
      </w:r>
      <w:r>
        <w:rPr>
          <w:spacing w:val="-9"/>
          <w:sz w:val="18"/>
        </w:rPr>
        <w:t> </w:t>
      </w:r>
      <w:r>
        <w:rPr>
          <w:sz w:val="18"/>
        </w:rPr>
        <w:t>exceed</w:t>
      </w:r>
      <w:r>
        <w:rPr>
          <w:spacing w:val="-3"/>
          <w:sz w:val="18"/>
        </w:rPr>
        <w:t> </w:t>
      </w:r>
      <w:r>
        <w:rPr>
          <w:spacing w:val="-2"/>
          <w:sz w:val="18"/>
        </w:rPr>
        <w:t>speed.</w:t>
      </w:r>
      <w:r>
        <w:rPr>
          <w:sz w:val="18"/>
        </w:rPr>
        <w:tab/>
        <w:t>identifies</w:t>
      </w:r>
      <w:r>
        <w:rPr>
          <w:spacing w:val="-3"/>
          <w:sz w:val="18"/>
        </w:rPr>
        <w:t> </w:t>
      </w:r>
      <w:r>
        <w:rPr>
          <w:sz w:val="18"/>
        </w:rPr>
        <w:t>the</w:t>
      </w:r>
      <w:r>
        <w:rPr>
          <w:spacing w:val="-4"/>
          <w:sz w:val="18"/>
        </w:rPr>
        <w:t> </w:t>
      </w:r>
      <w:r>
        <w:rPr>
          <w:sz w:val="18"/>
        </w:rPr>
        <w:t>maximum</w:t>
      </w:r>
      <w:r>
        <w:rPr>
          <w:spacing w:val="1"/>
          <w:sz w:val="18"/>
        </w:rPr>
        <w:t> </w:t>
      </w:r>
      <w:r>
        <w:rPr>
          <w:sz w:val="18"/>
        </w:rPr>
        <w:t>structural</w:t>
      </w:r>
      <w:r>
        <w:rPr>
          <w:spacing w:val="-10"/>
          <w:sz w:val="18"/>
        </w:rPr>
        <w:t> </w:t>
      </w:r>
      <w:r>
        <w:rPr>
          <w:sz w:val="18"/>
        </w:rPr>
        <w:t>cruising</w:t>
      </w:r>
      <w:r>
        <w:rPr>
          <w:spacing w:val="-7"/>
          <w:sz w:val="18"/>
        </w:rPr>
        <w:t> </w:t>
      </w:r>
      <w:r>
        <w:rPr>
          <w:sz w:val="18"/>
        </w:rPr>
        <w:t>speed.</w:t>
      </w:r>
      <w:r>
        <w:rPr>
          <w:spacing w:val="3"/>
          <w:sz w:val="18"/>
        </w:rPr>
        <w:t> </w:t>
      </w:r>
      <w:r>
        <w:rPr>
          <w:spacing w:val="-5"/>
          <w:sz w:val="18"/>
        </w:rPr>
        <w:t>You</w:t>
      </w:r>
    </w:p>
    <w:p>
      <w:pPr>
        <w:pStyle w:val="ListParagraph"/>
        <w:numPr>
          <w:ilvl w:val="1"/>
          <w:numId w:val="83"/>
        </w:numPr>
        <w:tabs>
          <w:tab w:pos="599" w:val="left" w:leader="none"/>
          <w:tab w:pos="6000" w:val="left" w:leader="none"/>
        </w:tabs>
        <w:spacing w:line="240" w:lineRule="auto" w:before="2" w:after="0"/>
        <w:ind w:left="599" w:right="0" w:hanging="359"/>
        <w:jc w:val="left"/>
        <w:rPr>
          <w:sz w:val="18"/>
        </w:rPr>
      </w:pPr>
      <w:r>
        <w:rPr>
          <w:sz w:val="18"/>
        </w:rPr>
        <w:t>Maximum structural</w:t>
      </w:r>
      <w:r>
        <w:rPr>
          <w:spacing w:val="-11"/>
          <w:sz w:val="18"/>
        </w:rPr>
        <w:t> </w:t>
      </w:r>
      <w:r>
        <w:rPr>
          <w:sz w:val="18"/>
        </w:rPr>
        <w:t>cruising</w:t>
      </w:r>
      <w:r>
        <w:rPr>
          <w:spacing w:val="-7"/>
          <w:sz w:val="18"/>
        </w:rPr>
        <w:t> </w:t>
      </w:r>
      <w:r>
        <w:rPr>
          <w:spacing w:val="-2"/>
          <w:sz w:val="18"/>
        </w:rPr>
        <w:t>speed.</w:t>
      </w:r>
      <w:r>
        <w:rPr>
          <w:sz w:val="18"/>
        </w:rPr>
        <w:tab/>
        <w:t>should</w:t>
      </w:r>
      <w:r>
        <w:rPr>
          <w:spacing w:val="-3"/>
          <w:sz w:val="18"/>
        </w:rPr>
        <w:t> </w:t>
      </w:r>
      <w:r>
        <w:rPr>
          <w:sz w:val="18"/>
        </w:rPr>
        <w:t>never</w:t>
      </w:r>
      <w:r>
        <w:rPr>
          <w:spacing w:val="-7"/>
          <w:sz w:val="18"/>
        </w:rPr>
        <w:t> </w:t>
      </w:r>
      <w:r>
        <w:rPr>
          <w:sz w:val="18"/>
        </w:rPr>
        <w:t>operate</w:t>
      </w:r>
      <w:r>
        <w:rPr>
          <w:spacing w:val="-5"/>
          <w:sz w:val="18"/>
        </w:rPr>
        <w:t> </w:t>
      </w:r>
      <w:r>
        <w:rPr>
          <w:sz w:val="18"/>
        </w:rPr>
        <w:t>above</w:t>
      </w:r>
      <w:r>
        <w:rPr>
          <w:spacing w:val="-5"/>
          <w:sz w:val="18"/>
        </w:rPr>
        <w:t> </w:t>
      </w:r>
      <w:r>
        <w:rPr>
          <w:sz w:val="18"/>
        </w:rPr>
        <w:t>this</w:t>
      </w:r>
      <w:r>
        <w:rPr>
          <w:spacing w:val="-2"/>
          <w:sz w:val="18"/>
        </w:rPr>
        <w:t> </w:t>
      </w:r>
      <w:r>
        <w:rPr>
          <w:sz w:val="18"/>
        </w:rPr>
        <w:t>airspeed</w:t>
      </w:r>
      <w:r>
        <w:rPr>
          <w:spacing w:val="-1"/>
          <w:sz w:val="18"/>
        </w:rPr>
        <w:t> </w:t>
      </w:r>
      <w:r>
        <w:rPr>
          <w:sz w:val="18"/>
        </w:rPr>
        <w:t>except</w:t>
      </w:r>
      <w:r>
        <w:rPr>
          <w:spacing w:val="-4"/>
          <w:sz w:val="18"/>
        </w:rPr>
        <w:t> </w:t>
      </w:r>
      <w:r>
        <w:rPr>
          <w:sz w:val="18"/>
        </w:rPr>
        <w:t>in </w:t>
      </w:r>
      <w:r>
        <w:rPr>
          <w:spacing w:val="-2"/>
          <w:sz w:val="18"/>
        </w:rPr>
        <w:t>smooth</w:t>
      </w:r>
    </w:p>
    <w:p>
      <w:pPr>
        <w:pStyle w:val="ListParagraph"/>
        <w:numPr>
          <w:ilvl w:val="1"/>
          <w:numId w:val="83"/>
        </w:numPr>
        <w:tabs>
          <w:tab w:pos="599" w:val="left" w:leader="none"/>
          <w:tab w:pos="6000" w:val="left" w:leader="none"/>
        </w:tabs>
        <w:spacing w:line="240" w:lineRule="auto" w:before="2" w:after="0"/>
        <w:ind w:left="599" w:right="0" w:hanging="359"/>
        <w:jc w:val="left"/>
        <w:rPr>
          <w:sz w:val="18"/>
        </w:rPr>
      </w:pPr>
      <w:r>
        <w:rPr>
          <w:sz w:val="18"/>
        </w:rPr>
        <w:t>Maximum</w:t>
      </w:r>
      <w:r>
        <w:rPr>
          <w:spacing w:val="-1"/>
          <w:sz w:val="18"/>
        </w:rPr>
        <w:t> </w:t>
      </w:r>
      <w:r>
        <w:rPr>
          <w:sz w:val="18"/>
        </w:rPr>
        <w:t>flap</w:t>
      </w:r>
      <w:r>
        <w:rPr>
          <w:spacing w:val="-1"/>
          <w:sz w:val="18"/>
        </w:rPr>
        <w:t> </w:t>
      </w:r>
      <w:r>
        <w:rPr>
          <w:sz w:val="18"/>
        </w:rPr>
        <w:t>extended </w:t>
      </w:r>
      <w:r>
        <w:rPr>
          <w:spacing w:val="-2"/>
          <w:sz w:val="18"/>
        </w:rPr>
        <w:t>speed.</w:t>
      </w:r>
      <w:r>
        <w:rPr>
          <w:sz w:val="18"/>
        </w:rPr>
        <w:tab/>
      </w:r>
      <w:r>
        <w:rPr>
          <w:spacing w:val="-4"/>
          <w:sz w:val="18"/>
        </w:rPr>
        <w:t>air.</w:t>
      </w:r>
    </w:p>
    <w:p>
      <w:pPr>
        <w:pStyle w:val="BodyText"/>
      </w:pPr>
    </w:p>
    <w:p>
      <w:pPr>
        <w:pStyle w:val="BodyText"/>
      </w:pPr>
    </w:p>
    <w:p>
      <w:pPr>
        <w:pStyle w:val="BodyText"/>
      </w:pPr>
    </w:p>
    <w:p>
      <w:pPr>
        <w:pStyle w:val="ListParagraph"/>
        <w:numPr>
          <w:ilvl w:val="0"/>
          <w:numId w:val="83"/>
        </w:numPr>
        <w:tabs>
          <w:tab w:pos="599" w:val="left" w:leader="none"/>
          <w:tab w:pos="6000" w:val="left" w:leader="none"/>
        </w:tabs>
        <w:spacing w:line="204" w:lineRule="exact" w:before="0" w:after="0"/>
        <w:ind w:left="599" w:right="0" w:hanging="359"/>
        <w:jc w:val="left"/>
        <w:rPr>
          <w:sz w:val="18"/>
        </w:rPr>
      </w:pPr>
      <w:r>
        <w:rPr>
          <w:sz w:val="18"/>
        </w:rPr>
        <w:t>What</w:t>
      </w:r>
      <w:r>
        <w:rPr>
          <w:spacing w:val="-6"/>
          <w:sz w:val="18"/>
        </w:rPr>
        <w:t> </w:t>
      </w:r>
      <w:r>
        <w:rPr>
          <w:sz w:val="18"/>
        </w:rPr>
        <w:t>is</w:t>
      </w:r>
      <w:r>
        <w:rPr>
          <w:spacing w:val="-3"/>
          <w:sz w:val="18"/>
        </w:rPr>
        <w:t> </w:t>
      </w:r>
      <w:r>
        <w:rPr>
          <w:sz w:val="18"/>
        </w:rPr>
        <w:t>an</w:t>
      </w:r>
      <w:r>
        <w:rPr>
          <w:spacing w:val="-2"/>
          <w:sz w:val="18"/>
        </w:rPr>
        <w:t> </w:t>
      </w:r>
      <w:r>
        <w:rPr>
          <w:sz w:val="18"/>
        </w:rPr>
        <w:t>important</w:t>
      </w:r>
      <w:r>
        <w:rPr>
          <w:spacing w:val="-5"/>
          <w:sz w:val="18"/>
        </w:rPr>
        <w:t> </w:t>
      </w:r>
      <w:r>
        <w:rPr>
          <w:sz w:val="18"/>
        </w:rPr>
        <w:t>airspeed</w:t>
      </w:r>
      <w:r>
        <w:rPr>
          <w:spacing w:val="-3"/>
          <w:sz w:val="18"/>
        </w:rPr>
        <w:t> </w:t>
      </w:r>
      <w:r>
        <w:rPr>
          <w:sz w:val="18"/>
        </w:rPr>
        <w:t>limitation</w:t>
      </w:r>
      <w:r>
        <w:rPr>
          <w:spacing w:val="-2"/>
          <w:sz w:val="18"/>
        </w:rPr>
        <w:t> </w:t>
      </w:r>
      <w:r>
        <w:rPr>
          <w:sz w:val="18"/>
        </w:rPr>
        <w:t>that</w:t>
      </w:r>
      <w:r>
        <w:rPr>
          <w:spacing w:val="-5"/>
          <w:sz w:val="18"/>
        </w:rPr>
        <w:t> </w:t>
      </w:r>
      <w:r>
        <w:rPr>
          <w:sz w:val="18"/>
        </w:rPr>
        <w:t>is</w:t>
      </w:r>
      <w:r>
        <w:rPr>
          <w:spacing w:val="-3"/>
          <w:sz w:val="18"/>
        </w:rPr>
        <w:t> </w:t>
      </w:r>
      <w:r>
        <w:rPr>
          <w:spacing w:val="-5"/>
          <w:sz w:val="18"/>
        </w:rPr>
        <w:t>no</w:t>
      </w:r>
      <w:r>
        <w:rPr>
          <w:sz w:val="18"/>
        </w:rPr>
        <w:tab/>
        <w:t>Answer</w:t>
      </w:r>
      <w:r>
        <w:rPr>
          <w:spacing w:val="-10"/>
          <w:sz w:val="18"/>
        </w:rPr>
        <w:t> </w:t>
      </w:r>
      <w:r>
        <w:rPr>
          <w:b/>
          <w:sz w:val="18"/>
        </w:rPr>
        <w:t>(B)</w:t>
      </w:r>
      <w:r>
        <w:rPr>
          <w:b/>
          <w:spacing w:val="1"/>
          <w:sz w:val="18"/>
        </w:rPr>
        <w:t> </w:t>
      </w:r>
      <w:r>
        <w:rPr>
          <w:sz w:val="18"/>
        </w:rPr>
        <w:t>is</w:t>
      </w:r>
      <w:r>
        <w:rPr>
          <w:spacing w:val="-2"/>
          <w:sz w:val="18"/>
        </w:rPr>
        <w:t> correct.</w:t>
      </w:r>
    </w:p>
    <w:p>
      <w:pPr>
        <w:pStyle w:val="BodyText"/>
        <w:tabs>
          <w:tab w:pos="6000" w:val="left" w:leader="none"/>
        </w:tabs>
        <w:spacing w:line="242" w:lineRule="auto"/>
        <w:ind w:left="6000" w:right="956" w:hanging="5400"/>
      </w:pPr>
      <w:r>
        <w:rPr/>
        <w:t>it color-coded on the airspeed indicator?</w:t>
        <w:tab/>
      </w:r>
      <w:r>
        <w:rPr>
          <w:b/>
        </w:rPr>
        <w:t>DISCUSSION:</w:t>
      </w:r>
      <w:r>
        <w:rPr>
          <w:b/>
          <w:spacing w:val="-2"/>
        </w:rPr>
        <w:t> </w:t>
      </w:r>
      <w:r>
        <w:rPr/>
        <w:t>Manoeuvring</w:t>
      </w:r>
      <w:r>
        <w:rPr>
          <w:spacing w:val="-9"/>
        </w:rPr>
        <w:t> </w:t>
      </w:r>
      <w:r>
        <w:rPr/>
        <w:t>speed,</w:t>
      </w:r>
      <w:r>
        <w:rPr>
          <w:spacing w:val="-7"/>
        </w:rPr>
        <w:t> </w:t>
      </w:r>
      <w:r>
        <w:rPr/>
        <w:t>or</w:t>
      </w:r>
      <w:r>
        <w:rPr>
          <w:spacing w:val="-8"/>
        </w:rPr>
        <w:t> </w:t>
      </w:r>
      <w:r>
        <w:rPr/>
        <w:t>V</w:t>
      </w:r>
      <w:r>
        <w:rPr>
          <w:sz w:val="12"/>
        </w:rPr>
        <w:t>A</w:t>
      </w:r>
      <w:r>
        <w:rPr/>
        <w:t>,</w:t>
      </w:r>
      <w:r>
        <w:rPr>
          <w:spacing w:val="-1"/>
        </w:rPr>
        <w:t> </w:t>
      </w:r>
      <w:r>
        <w:rPr/>
        <w:t>is</w:t>
      </w:r>
      <w:r>
        <w:rPr>
          <w:spacing w:val="-4"/>
        </w:rPr>
        <w:t> </w:t>
      </w:r>
      <w:r>
        <w:rPr/>
        <w:t>the</w:t>
      </w:r>
      <w:r>
        <w:rPr>
          <w:spacing w:val="-6"/>
        </w:rPr>
        <w:t> </w:t>
      </w:r>
      <w:r>
        <w:rPr/>
        <w:t>maximum speed</w:t>
      </w:r>
      <w:r>
        <w:rPr>
          <w:spacing w:val="-4"/>
        </w:rPr>
        <w:t> </w:t>
      </w:r>
      <w:r>
        <w:rPr/>
        <w:t>at</w:t>
      </w:r>
      <w:r>
        <w:rPr>
          <w:spacing w:val="-4"/>
        </w:rPr>
        <w:t> </w:t>
      </w:r>
      <w:r>
        <w:rPr/>
        <w:t>which</w:t>
      </w:r>
      <w:r>
        <w:rPr>
          <w:spacing w:val="-2"/>
        </w:rPr>
        <w:t> </w:t>
      </w:r>
      <w:r>
        <w:rPr/>
        <w:t>full</w:t>
      </w:r>
      <w:r>
        <w:rPr>
          <w:spacing w:val="-4"/>
        </w:rPr>
        <w:t> </w:t>
      </w:r>
      <w:r>
        <w:rPr/>
        <w:t>and</w:t>
      </w:r>
      <w:r>
        <w:rPr>
          <w:spacing w:val="-2"/>
        </w:rPr>
        <w:t> </w:t>
      </w:r>
      <w:r>
        <w:rPr/>
        <w:t>abrupt</w:t>
      </w:r>
      <w:r>
        <w:rPr>
          <w:spacing w:val="-4"/>
        </w:rPr>
        <w:t> </w:t>
      </w:r>
      <w:r>
        <w:rPr/>
        <w:t>deflection</w:t>
      </w:r>
      <w:r>
        <w:rPr>
          <w:spacing w:val="-2"/>
        </w:rPr>
        <w:t> </w:t>
      </w:r>
      <w:r>
        <w:rPr/>
        <w:t>of</w:t>
      </w:r>
      <w:r>
        <w:rPr>
          <w:spacing w:val="-7"/>
        </w:rPr>
        <w:t> </w:t>
      </w:r>
      <w:r>
        <w:rPr/>
        <w:t>airplane</w:t>
      </w:r>
      <w:r>
        <w:rPr>
          <w:spacing w:val="-5"/>
        </w:rPr>
        <w:t> </w:t>
      </w:r>
      <w:r>
        <w:rPr>
          <w:spacing w:val="-2"/>
        </w:rPr>
        <w:t>controls</w:t>
      </w:r>
    </w:p>
    <w:p>
      <w:pPr>
        <w:pStyle w:val="ListParagraph"/>
        <w:numPr>
          <w:ilvl w:val="1"/>
          <w:numId w:val="83"/>
        </w:numPr>
        <w:tabs>
          <w:tab w:pos="599" w:val="left" w:leader="none"/>
          <w:tab w:pos="6000" w:val="left" w:leader="none"/>
        </w:tabs>
        <w:spacing w:line="206" w:lineRule="exact" w:before="0" w:after="0"/>
        <w:ind w:left="599" w:right="0" w:hanging="359"/>
        <w:jc w:val="left"/>
        <w:rPr>
          <w:sz w:val="18"/>
        </w:rPr>
      </w:pPr>
      <w:r>
        <w:rPr>
          <w:sz w:val="18"/>
        </w:rPr>
        <w:t>Stalling</w:t>
      </w:r>
      <w:r>
        <w:rPr>
          <w:spacing w:val="-10"/>
          <w:sz w:val="18"/>
        </w:rPr>
        <w:t> </w:t>
      </w:r>
      <w:r>
        <w:rPr>
          <w:sz w:val="18"/>
        </w:rPr>
        <w:t>speed</w:t>
      </w:r>
      <w:r>
        <w:rPr>
          <w:spacing w:val="-3"/>
          <w:sz w:val="18"/>
        </w:rPr>
        <w:t> </w:t>
      </w:r>
      <w:r>
        <w:rPr>
          <w:sz w:val="18"/>
        </w:rPr>
        <w:t>in</w:t>
      </w:r>
      <w:r>
        <w:rPr>
          <w:spacing w:val="4"/>
          <w:sz w:val="18"/>
        </w:rPr>
        <w:t> </w:t>
      </w:r>
      <w:r>
        <w:rPr>
          <w:sz w:val="18"/>
        </w:rPr>
        <w:t>landing</w:t>
      </w:r>
      <w:r>
        <w:rPr>
          <w:spacing w:val="-9"/>
          <w:sz w:val="18"/>
        </w:rPr>
        <w:t> </w:t>
      </w:r>
      <w:r>
        <w:rPr>
          <w:spacing w:val="-2"/>
          <w:sz w:val="18"/>
        </w:rPr>
        <w:t>configuration.</w:t>
      </w:r>
      <w:r>
        <w:rPr>
          <w:sz w:val="18"/>
        </w:rPr>
        <w:tab/>
        <w:t>can</w:t>
      </w:r>
      <w:r>
        <w:rPr>
          <w:spacing w:val="-2"/>
          <w:sz w:val="18"/>
        </w:rPr>
        <w:t> </w:t>
      </w:r>
      <w:r>
        <w:rPr>
          <w:sz w:val="18"/>
        </w:rPr>
        <w:t>be</w:t>
      </w:r>
      <w:r>
        <w:rPr>
          <w:spacing w:val="-4"/>
          <w:sz w:val="18"/>
        </w:rPr>
        <w:t> </w:t>
      </w:r>
      <w:r>
        <w:rPr>
          <w:sz w:val="18"/>
        </w:rPr>
        <w:t>made</w:t>
      </w:r>
      <w:r>
        <w:rPr>
          <w:spacing w:val="-3"/>
          <w:sz w:val="18"/>
        </w:rPr>
        <w:t> </w:t>
      </w:r>
      <w:r>
        <w:rPr>
          <w:sz w:val="18"/>
        </w:rPr>
        <w:t>without</w:t>
      </w:r>
      <w:r>
        <w:rPr>
          <w:spacing w:val="-3"/>
          <w:sz w:val="18"/>
        </w:rPr>
        <w:t> </w:t>
      </w:r>
      <w:r>
        <w:rPr>
          <w:sz w:val="18"/>
        </w:rPr>
        <w:t>causing</w:t>
      </w:r>
      <w:r>
        <w:rPr>
          <w:spacing w:val="-6"/>
          <w:sz w:val="18"/>
        </w:rPr>
        <w:t> </w:t>
      </w:r>
      <w:r>
        <w:rPr>
          <w:sz w:val="18"/>
        </w:rPr>
        <w:t>structural</w:t>
      </w:r>
      <w:r>
        <w:rPr>
          <w:spacing w:val="-9"/>
          <w:sz w:val="18"/>
        </w:rPr>
        <w:t> </w:t>
      </w:r>
      <w:r>
        <w:rPr>
          <w:spacing w:val="-2"/>
          <w:sz w:val="18"/>
        </w:rPr>
        <w:t>damage.</w:t>
      </w:r>
    </w:p>
    <w:p>
      <w:pPr>
        <w:pStyle w:val="ListParagraph"/>
        <w:numPr>
          <w:ilvl w:val="1"/>
          <w:numId w:val="83"/>
        </w:numPr>
        <w:tabs>
          <w:tab w:pos="599" w:val="left" w:leader="none"/>
        </w:tabs>
        <w:spacing w:line="204" w:lineRule="exact" w:before="0" w:after="0"/>
        <w:ind w:left="599" w:right="0" w:hanging="359"/>
        <w:jc w:val="left"/>
        <w:rPr>
          <w:sz w:val="18"/>
        </w:rPr>
      </w:pPr>
      <w:r>
        <w:rPr>
          <w:sz w:val="18"/>
        </w:rPr>
        <w:t>Maneuvering</w:t>
      </w:r>
      <w:r>
        <w:rPr>
          <w:spacing w:val="-11"/>
          <w:sz w:val="18"/>
        </w:rPr>
        <w:t> </w:t>
      </w:r>
      <w:r>
        <w:rPr>
          <w:spacing w:val="-2"/>
          <w:sz w:val="18"/>
        </w:rPr>
        <w:t>speed.</w:t>
      </w:r>
    </w:p>
    <w:p>
      <w:pPr>
        <w:pStyle w:val="ListParagraph"/>
        <w:numPr>
          <w:ilvl w:val="1"/>
          <w:numId w:val="83"/>
        </w:numPr>
        <w:tabs>
          <w:tab w:pos="599" w:val="left" w:leader="none"/>
        </w:tabs>
        <w:spacing w:line="204" w:lineRule="exact" w:before="0" w:after="0"/>
        <w:ind w:left="599" w:right="0" w:hanging="359"/>
        <w:jc w:val="left"/>
        <w:rPr>
          <w:sz w:val="18"/>
        </w:rPr>
      </w:pPr>
      <w:r>
        <w:rPr>
          <w:sz w:val="18"/>
        </w:rPr>
        <w:t>Maximum structural</w:t>
      </w:r>
      <w:r>
        <w:rPr>
          <w:spacing w:val="-11"/>
          <w:sz w:val="18"/>
        </w:rPr>
        <w:t> </w:t>
      </w:r>
      <w:r>
        <w:rPr>
          <w:sz w:val="18"/>
        </w:rPr>
        <w:t>cruising</w:t>
      </w:r>
      <w:r>
        <w:rPr>
          <w:spacing w:val="-7"/>
          <w:sz w:val="18"/>
        </w:rPr>
        <w:t> </w:t>
      </w:r>
      <w:r>
        <w:rPr>
          <w:spacing w:val="-2"/>
          <w:sz w:val="18"/>
        </w:rPr>
        <w:t>speed.</w:t>
      </w:r>
    </w:p>
    <w:p>
      <w:pPr>
        <w:pStyle w:val="BodyText"/>
      </w:pPr>
    </w:p>
    <w:p>
      <w:pPr>
        <w:pStyle w:val="BodyText"/>
        <w:spacing w:before="206"/>
      </w:pPr>
    </w:p>
    <w:p>
      <w:pPr>
        <w:pStyle w:val="ListParagraph"/>
        <w:numPr>
          <w:ilvl w:val="0"/>
          <w:numId w:val="83"/>
        </w:numPr>
        <w:tabs>
          <w:tab w:pos="649" w:val="left" w:leader="none"/>
          <w:tab w:pos="6000" w:val="left" w:leader="none"/>
        </w:tabs>
        <w:spacing w:line="240" w:lineRule="auto" w:before="0" w:after="0"/>
        <w:ind w:left="649" w:right="0" w:hanging="409"/>
        <w:jc w:val="left"/>
        <w:rPr>
          <w:sz w:val="18"/>
        </w:rPr>
      </w:pPr>
      <w:r>
        <w:rPr>
          <w:sz w:val="18"/>
        </w:rPr>
        <w:t>The</w:t>
      </w:r>
      <w:r>
        <w:rPr>
          <w:spacing w:val="-5"/>
          <w:sz w:val="18"/>
        </w:rPr>
        <w:t> </w:t>
      </w:r>
      <w:r>
        <w:rPr>
          <w:sz w:val="18"/>
        </w:rPr>
        <w:t>lower</w:t>
      </w:r>
      <w:r>
        <w:rPr>
          <w:spacing w:val="2"/>
          <w:sz w:val="18"/>
        </w:rPr>
        <w:t> </w:t>
      </w:r>
      <w:r>
        <w:rPr>
          <w:sz w:val="18"/>
        </w:rPr>
        <w:t>limit</w:t>
      </w:r>
      <w:r>
        <w:rPr>
          <w:spacing w:val="-3"/>
          <w:sz w:val="18"/>
        </w:rPr>
        <w:t> </w:t>
      </w:r>
      <w:r>
        <w:rPr>
          <w:sz w:val="18"/>
        </w:rPr>
        <w:t>of</w:t>
      </w:r>
      <w:r>
        <w:rPr>
          <w:spacing w:val="-6"/>
          <w:sz w:val="18"/>
        </w:rPr>
        <w:t> </w:t>
      </w:r>
      <w:r>
        <w:rPr>
          <w:sz w:val="18"/>
        </w:rPr>
        <w:t>white</w:t>
      </w:r>
      <w:r>
        <w:rPr>
          <w:spacing w:val="-5"/>
          <w:sz w:val="18"/>
        </w:rPr>
        <w:t> </w:t>
      </w:r>
      <w:r>
        <w:rPr>
          <w:sz w:val="18"/>
        </w:rPr>
        <w:t>arc</w:t>
      </w:r>
      <w:r>
        <w:rPr>
          <w:spacing w:val="3"/>
          <w:sz w:val="18"/>
        </w:rPr>
        <w:t> </w:t>
      </w:r>
      <w:r>
        <w:rPr>
          <w:sz w:val="18"/>
        </w:rPr>
        <w:t>of</w:t>
      </w:r>
      <w:r>
        <w:rPr>
          <w:spacing w:val="-6"/>
          <w:sz w:val="18"/>
        </w:rPr>
        <w:t> </w:t>
      </w:r>
      <w:r>
        <w:rPr>
          <w:sz w:val="18"/>
        </w:rPr>
        <w:t>the</w:t>
      </w:r>
      <w:r>
        <w:rPr>
          <w:spacing w:val="-4"/>
          <w:sz w:val="18"/>
        </w:rPr>
        <w:t> </w:t>
      </w:r>
      <w:r>
        <w:rPr>
          <w:sz w:val="18"/>
        </w:rPr>
        <w:t>airspeed </w:t>
      </w:r>
      <w:r>
        <w:rPr>
          <w:spacing w:val="-2"/>
          <w:sz w:val="18"/>
        </w:rPr>
        <w:t>indicator</w:t>
      </w:r>
      <w:r>
        <w:rPr>
          <w:sz w:val="18"/>
        </w:rPr>
        <w:tab/>
        <w:t>Answer</w:t>
      </w:r>
      <w:r>
        <w:rPr>
          <w:spacing w:val="-10"/>
          <w:sz w:val="18"/>
        </w:rPr>
        <w:t> </w:t>
      </w:r>
      <w:r>
        <w:rPr>
          <w:b/>
          <w:sz w:val="18"/>
        </w:rPr>
        <w:t>(A)</w:t>
      </w:r>
      <w:r>
        <w:rPr>
          <w:b/>
          <w:spacing w:val="-1"/>
          <w:sz w:val="18"/>
        </w:rPr>
        <w:t> </w:t>
      </w:r>
      <w:r>
        <w:rPr>
          <w:sz w:val="18"/>
        </w:rPr>
        <w:t>is</w:t>
      </w:r>
      <w:r>
        <w:rPr>
          <w:spacing w:val="-3"/>
          <w:sz w:val="18"/>
        </w:rPr>
        <w:t> </w:t>
      </w:r>
      <w:r>
        <w:rPr>
          <w:spacing w:val="-2"/>
          <w:sz w:val="18"/>
        </w:rPr>
        <w:t>correct.</w:t>
      </w:r>
    </w:p>
    <w:p>
      <w:pPr>
        <w:pStyle w:val="BodyText"/>
        <w:tabs>
          <w:tab w:pos="6000" w:val="left" w:leader="none"/>
        </w:tabs>
        <w:spacing w:before="2"/>
        <w:ind w:left="6000" w:right="829" w:hanging="5400"/>
      </w:pPr>
      <w:r>
        <w:rPr>
          <w:spacing w:val="-2"/>
        </w:rPr>
        <w:t>represents:</w:t>
      </w:r>
      <w:r>
        <w:rPr/>
        <w:tab/>
      </w:r>
      <w:r>
        <w:rPr>
          <w:b/>
        </w:rPr>
        <w:t>DISCUSSION:</w:t>
      </w:r>
      <w:r>
        <w:rPr>
          <w:b/>
          <w:spacing w:val="-4"/>
        </w:rPr>
        <w:t> </w:t>
      </w:r>
      <w:r>
        <w:rPr/>
        <w:t>The</w:t>
      </w:r>
      <w:r>
        <w:rPr>
          <w:spacing w:val="-2"/>
        </w:rPr>
        <w:t> </w:t>
      </w:r>
      <w:r>
        <w:rPr/>
        <w:t>lower limit</w:t>
      </w:r>
      <w:r>
        <w:rPr>
          <w:spacing w:val="-7"/>
        </w:rPr>
        <w:t> </w:t>
      </w:r>
      <w:r>
        <w:rPr/>
        <w:t>of</w:t>
      </w:r>
      <w:r>
        <w:rPr>
          <w:spacing w:val="-10"/>
        </w:rPr>
        <w:t> </w:t>
      </w:r>
      <w:r>
        <w:rPr/>
        <w:t>white</w:t>
      </w:r>
      <w:r>
        <w:rPr>
          <w:spacing w:val="-8"/>
        </w:rPr>
        <w:t> </w:t>
      </w:r>
      <w:r>
        <w:rPr/>
        <w:t>arc,</w:t>
      </w:r>
      <w:r>
        <w:rPr>
          <w:spacing w:val="-9"/>
        </w:rPr>
        <w:t> </w:t>
      </w:r>
      <w:r>
        <w:rPr/>
        <w:t>or</w:t>
      </w:r>
      <w:r>
        <w:rPr>
          <w:spacing w:val="-10"/>
        </w:rPr>
        <w:t> </w:t>
      </w:r>
      <w:r>
        <w:rPr/>
        <w:t>V</w:t>
      </w:r>
      <w:r>
        <w:rPr>
          <w:sz w:val="12"/>
        </w:rPr>
        <w:t>SO</w:t>
      </w:r>
      <w:r>
        <w:rPr/>
        <w:t>,</w:t>
      </w:r>
      <w:r>
        <w:rPr>
          <w:spacing w:val="-3"/>
        </w:rPr>
        <w:t> </w:t>
      </w:r>
      <w:r>
        <w:rPr/>
        <w:t>indicates the stalling speed or the minimum steady flight speed in</w:t>
      </w:r>
    </w:p>
    <w:p>
      <w:pPr>
        <w:pStyle w:val="ListParagraph"/>
        <w:numPr>
          <w:ilvl w:val="1"/>
          <w:numId w:val="83"/>
        </w:numPr>
        <w:tabs>
          <w:tab w:pos="599" w:val="left" w:leader="none"/>
          <w:tab w:pos="6000" w:val="left" w:leader="none"/>
        </w:tabs>
        <w:spacing w:line="204" w:lineRule="exact" w:before="3" w:after="0"/>
        <w:ind w:left="599" w:right="0" w:hanging="359"/>
        <w:jc w:val="left"/>
        <w:rPr>
          <w:sz w:val="18"/>
        </w:rPr>
      </w:pPr>
      <w:r>
        <w:rPr>
          <w:sz w:val="18"/>
        </w:rPr>
        <w:t>Stalling</w:t>
      </w:r>
      <w:r>
        <w:rPr>
          <w:spacing w:val="-9"/>
          <w:sz w:val="18"/>
        </w:rPr>
        <w:t> </w:t>
      </w:r>
      <w:r>
        <w:rPr>
          <w:sz w:val="18"/>
        </w:rPr>
        <w:t>speed</w:t>
      </w:r>
      <w:r>
        <w:rPr>
          <w:spacing w:val="-3"/>
          <w:sz w:val="18"/>
        </w:rPr>
        <w:t> </w:t>
      </w:r>
      <w:r>
        <w:rPr>
          <w:sz w:val="18"/>
        </w:rPr>
        <w:t>in</w:t>
      </w:r>
      <w:r>
        <w:rPr>
          <w:spacing w:val="6"/>
          <w:sz w:val="18"/>
        </w:rPr>
        <w:t> </w:t>
      </w:r>
      <w:r>
        <w:rPr>
          <w:sz w:val="18"/>
        </w:rPr>
        <w:t>landing</w:t>
      </w:r>
      <w:r>
        <w:rPr>
          <w:spacing w:val="-9"/>
          <w:sz w:val="18"/>
        </w:rPr>
        <w:t> </w:t>
      </w:r>
      <w:r>
        <w:rPr>
          <w:sz w:val="18"/>
        </w:rPr>
        <w:t>configuration</w:t>
      </w:r>
      <w:r>
        <w:rPr>
          <w:spacing w:val="-2"/>
          <w:sz w:val="18"/>
        </w:rPr>
        <w:t> (VSO).</w:t>
      </w:r>
      <w:r>
        <w:rPr>
          <w:sz w:val="18"/>
        </w:rPr>
        <w:tab/>
        <w:t>the</w:t>
      </w:r>
      <w:r>
        <w:rPr>
          <w:spacing w:val="-7"/>
          <w:sz w:val="18"/>
        </w:rPr>
        <w:t> </w:t>
      </w:r>
      <w:r>
        <w:rPr>
          <w:sz w:val="18"/>
        </w:rPr>
        <w:t>landing</w:t>
      </w:r>
      <w:r>
        <w:rPr>
          <w:spacing w:val="-7"/>
          <w:sz w:val="18"/>
        </w:rPr>
        <w:t> </w:t>
      </w:r>
      <w:r>
        <w:rPr>
          <w:spacing w:val="-2"/>
          <w:sz w:val="18"/>
        </w:rPr>
        <w:t>configuration.</w:t>
      </w:r>
    </w:p>
    <w:p>
      <w:pPr>
        <w:pStyle w:val="ListParagraph"/>
        <w:numPr>
          <w:ilvl w:val="1"/>
          <w:numId w:val="83"/>
        </w:numPr>
        <w:tabs>
          <w:tab w:pos="599" w:val="left" w:leader="none"/>
        </w:tabs>
        <w:spacing w:line="204" w:lineRule="exact" w:before="0" w:after="0"/>
        <w:ind w:left="599" w:right="0" w:hanging="359"/>
        <w:jc w:val="left"/>
        <w:rPr>
          <w:sz w:val="18"/>
        </w:rPr>
      </w:pPr>
      <w:r>
        <w:rPr>
          <w:sz w:val="18"/>
        </w:rPr>
        <w:t>Stalling</w:t>
      </w:r>
      <w:r>
        <w:rPr>
          <w:spacing w:val="-9"/>
          <w:sz w:val="18"/>
        </w:rPr>
        <w:t> </w:t>
      </w:r>
      <w:r>
        <w:rPr>
          <w:sz w:val="18"/>
        </w:rPr>
        <w:t>speed</w:t>
      </w:r>
      <w:r>
        <w:rPr>
          <w:spacing w:val="-3"/>
          <w:sz w:val="18"/>
        </w:rPr>
        <w:t> </w:t>
      </w:r>
      <w:r>
        <w:rPr>
          <w:sz w:val="18"/>
        </w:rPr>
        <w:t>in</w:t>
      </w:r>
      <w:r>
        <w:rPr>
          <w:spacing w:val="-2"/>
          <w:sz w:val="18"/>
        </w:rPr>
        <w:t> </w:t>
      </w:r>
      <w:r>
        <w:rPr>
          <w:sz w:val="18"/>
        </w:rPr>
        <w:t>a</w:t>
      </w:r>
      <w:r>
        <w:rPr>
          <w:spacing w:val="-6"/>
          <w:sz w:val="18"/>
        </w:rPr>
        <w:t> </w:t>
      </w:r>
      <w:r>
        <w:rPr>
          <w:sz w:val="18"/>
        </w:rPr>
        <w:t>specified</w:t>
      </w:r>
      <w:r>
        <w:rPr>
          <w:spacing w:val="-2"/>
          <w:sz w:val="18"/>
        </w:rPr>
        <w:t> </w:t>
      </w:r>
      <w:r>
        <w:rPr>
          <w:sz w:val="18"/>
        </w:rPr>
        <w:t>configuration</w:t>
      </w:r>
      <w:r>
        <w:rPr>
          <w:spacing w:val="-2"/>
          <w:sz w:val="18"/>
        </w:rPr>
        <w:t> (VS1).</w:t>
      </w:r>
    </w:p>
    <w:p>
      <w:pPr>
        <w:pStyle w:val="ListParagraph"/>
        <w:numPr>
          <w:ilvl w:val="1"/>
          <w:numId w:val="83"/>
        </w:numPr>
        <w:tabs>
          <w:tab w:pos="599" w:val="left" w:leader="none"/>
        </w:tabs>
        <w:spacing w:line="240" w:lineRule="auto" w:before="2" w:after="0"/>
        <w:ind w:left="599" w:right="0" w:hanging="359"/>
        <w:jc w:val="left"/>
        <w:rPr>
          <w:sz w:val="18"/>
        </w:rPr>
      </w:pPr>
      <w:r>
        <w:rPr>
          <w:sz w:val="18"/>
        </w:rPr>
        <w:t>Maximum</w:t>
      </w:r>
      <w:r>
        <w:rPr>
          <w:spacing w:val="-1"/>
          <w:sz w:val="18"/>
        </w:rPr>
        <w:t> </w:t>
      </w:r>
      <w:r>
        <w:rPr>
          <w:sz w:val="18"/>
        </w:rPr>
        <w:t>speed</w:t>
      </w:r>
      <w:r>
        <w:rPr>
          <w:spacing w:val="-2"/>
          <w:sz w:val="18"/>
        </w:rPr>
        <w:t> </w:t>
      </w:r>
      <w:r>
        <w:rPr>
          <w:sz w:val="18"/>
        </w:rPr>
        <w:t>with</w:t>
      </w:r>
      <w:r>
        <w:rPr>
          <w:spacing w:val="-2"/>
          <w:sz w:val="18"/>
        </w:rPr>
        <w:t> </w:t>
      </w:r>
      <w:r>
        <w:rPr>
          <w:sz w:val="18"/>
        </w:rPr>
        <w:t>flaps</w:t>
      </w:r>
      <w:r>
        <w:rPr>
          <w:spacing w:val="-2"/>
          <w:sz w:val="18"/>
        </w:rPr>
        <w:t> </w:t>
      </w:r>
      <w:r>
        <w:rPr>
          <w:sz w:val="18"/>
        </w:rPr>
        <w:t>fully</w:t>
      </w:r>
      <w:r>
        <w:rPr>
          <w:spacing w:val="-2"/>
          <w:sz w:val="18"/>
        </w:rPr>
        <w:t> </w:t>
      </w:r>
      <w:r>
        <w:rPr>
          <w:sz w:val="18"/>
        </w:rPr>
        <w:t>extended</w:t>
      </w:r>
      <w:r>
        <w:rPr>
          <w:spacing w:val="-1"/>
          <w:sz w:val="18"/>
        </w:rPr>
        <w:t> </w:t>
      </w:r>
      <w:r>
        <w:rPr>
          <w:spacing w:val="-2"/>
          <w:sz w:val="18"/>
        </w:rPr>
        <w:t>(VFE).</w:t>
      </w:r>
    </w:p>
    <w:p>
      <w:pPr>
        <w:pStyle w:val="BodyText"/>
      </w:pPr>
    </w:p>
    <w:p>
      <w:pPr>
        <w:pStyle w:val="BodyText"/>
      </w:pPr>
    </w:p>
    <w:p>
      <w:pPr>
        <w:pStyle w:val="BodyText"/>
      </w:pPr>
    </w:p>
    <w:p>
      <w:pPr>
        <w:pStyle w:val="ListParagraph"/>
        <w:numPr>
          <w:ilvl w:val="0"/>
          <w:numId w:val="83"/>
        </w:numPr>
        <w:tabs>
          <w:tab w:pos="599" w:val="left" w:leader="none"/>
          <w:tab w:pos="6000" w:val="left" w:leader="none"/>
        </w:tabs>
        <w:spacing w:line="240" w:lineRule="auto" w:before="0" w:after="0"/>
        <w:ind w:left="599" w:right="0" w:hanging="359"/>
        <w:jc w:val="left"/>
        <w:rPr>
          <w:sz w:val="18"/>
        </w:rPr>
      </w:pPr>
      <w:r>
        <w:rPr>
          <w:sz w:val="18"/>
        </w:rPr>
        <w:t>What</w:t>
      </w:r>
      <w:r>
        <w:rPr>
          <w:spacing w:val="-3"/>
          <w:sz w:val="18"/>
        </w:rPr>
        <w:t> </w:t>
      </w:r>
      <w:r>
        <w:rPr>
          <w:sz w:val="18"/>
        </w:rPr>
        <w:t>is</w:t>
      </w:r>
      <w:r>
        <w:rPr>
          <w:spacing w:val="-1"/>
          <w:sz w:val="18"/>
        </w:rPr>
        <w:t> </w:t>
      </w:r>
      <w:r>
        <w:rPr>
          <w:sz w:val="18"/>
        </w:rPr>
        <w:t>the</w:t>
      </w:r>
      <w:r>
        <w:rPr>
          <w:spacing w:val="-4"/>
          <w:sz w:val="18"/>
        </w:rPr>
        <w:t> </w:t>
      </w:r>
      <w:r>
        <w:rPr>
          <w:sz w:val="18"/>
        </w:rPr>
        <w:t>maximum</w:t>
      </w:r>
      <w:r>
        <w:rPr>
          <w:spacing w:val="2"/>
          <w:sz w:val="18"/>
        </w:rPr>
        <w:t> </w:t>
      </w:r>
      <w:r>
        <w:rPr>
          <w:sz w:val="18"/>
        </w:rPr>
        <w:t>structural</w:t>
      </w:r>
      <w:r>
        <w:rPr>
          <w:spacing w:val="-10"/>
          <w:sz w:val="18"/>
        </w:rPr>
        <w:t> </w:t>
      </w:r>
      <w:r>
        <w:rPr>
          <w:sz w:val="18"/>
        </w:rPr>
        <w:t>cruising</w:t>
      </w:r>
      <w:r>
        <w:rPr>
          <w:spacing w:val="-6"/>
          <w:sz w:val="18"/>
        </w:rPr>
        <w:t> </w:t>
      </w:r>
      <w:r>
        <w:rPr>
          <w:sz w:val="18"/>
        </w:rPr>
        <w:t>speed of</w:t>
      </w:r>
      <w:r>
        <w:rPr>
          <w:spacing w:val="-6"/>
          <w:sz w:val="18"/>
        </w:rPr>
        <w:t> </w:t>
      </w:r>
      <w:r>
        <w:rPr>
          <w:sz w:val="18"/>
        </w:rPr>
        <w:t>this </w:t>
      </w:r>
      <w:r>
        <w:rPr>
          <w:spacing w:val="-2"/>
          <w:sz w:val="18"/>
        </w:rPr>
        <w:t>airplane</w:t>
      </w:r>
      <w:r>
        <w:rPr>
          <w:sz w:val="18"/>
        </w:rPr>
        <w:tab/>
        <w:t>Answer</w:t>
      </w:r>
      <w:r>
        <w:rPr>
          <w:spacing w:val="-10"/>
          <w:sz w:val="18"/>
        </w:rPr>
        <w:t> </w:t>
      </w:r>
      <w:r>
        <w:rPr>
          <w:b/>
          <w:sz w:val="18"/>
        </w:rPr>
        <w:t>(A)</w:t>
      </w:r>
      <w:r>
        <w:rPr>
          <w:b/>
          <w:spacing w:val="-1"/>
          <w:sz w:val="18"/>
        </w:rPr>
        <w:t> </w:t>
      </w:r>
      <w:r>
        <w:rPr>
          <w:sz w:val="18"/>
        </w:rPr>
        <w:t>is</w:t>
      </w:r>
      <w:r>
        <w:rPr>
          <w:spacing w:val="-3"/>
          <w:sz w:val="18"/>
        </w:rPr>
        <w:t> </w:t>
      </w:r>
      <w:r>
        <w:rPr>
          <w:spacing w:val="-2"/>
          <w:sz w:val="18"/>
        </w:rPr>
        <w:t>correct.</w:t>
      </w:r>
    </w:p>
    <w:p>
      <w:pPr>
        <w:pStyle w:val="BodyText"/>
        <w:tabs>
          <w:tab w:pos="6000" w:val="left" w:leader="none"/>
        </w:tabs>
        <w:spacing w:before="2"/>
        <w:ind w:left="6000" w:right="1116" w:hanging="5400"/>
      </w:pPr>
      <w:r>
        <w:rPr/>
        <w:t>(refer to figure 36)?</w:t>
        <w:tab/>
      </w:r>
      <w:r>
        <w:rPr>
          <w:b/>
        </w:rPr>
        <w:t>DISCUSSION:</w:t>
      </w:r>
      <w:r>
        <w:rPr>
          <w:b/>
          <w:spacing w:val="-8"/>
        </w:rPr>
        <w:t> </w:t>
      </w:r>
      <w:r>
        <w:rPr/>
        <w:t>The</w:t>
      </w:r>
      <w:r>
        <w:rPr>
          <w:spacing w:val="-9"/>
        </w:rPr>
        <w:t> </w:t>
      </w:r>
      <w:r>
        <w:rPr/>
        <w:t>maximum</w:t>
      </w:r>
      <w:r>
        <w:rPr>
          <w:spacing w:val="-5"/>
        </w:rPr>
        <w:t> </w:t>
      </w:r>
      <w:r>
        <w:rPr/>
        <w:t>structural</w:t>
      </w:r>
      <w:r>
        <w:rPr>
          <w:spacing w:val="-12"/>
        </w:rPr>
        <w:t> </w:t>
      </w:r>
      <w:r>
        <w:rPr/>
        <w:t>cruising</w:t>
      </w:r>
      <w:r>
        <w:rPr>
          <w:spacing w:val="-5"/>
        </w:rPr>
        <w:t> </w:t>
      </w:r>
      <w:r>
        <w:rPr/>
        <w:t>speed</w:t>
      </w:r>
      <w:r>
        <w:rPr>
          <w:spacing w:val="-6"/>
        </w:rPr>
        <w:t> </w:t>
      </w:r>
      <w:r>
        <w:rPr/>
        <w:t>is indicated as the upper limit of green arc on the airspeed</w:t>
      </w:r>
    </w:p>
    <w:p>
      <w:pPr>
        <w:pStyle w:val="ListParagraph"/>
        <w:numPr>
          <w:ilvl w:val="1"/>
          <w:numId w:val="83"/>
        </w:numPr>
        <w:tabs>
          <w:tab w:pos="599" w:val="left" w:leader="none"/>
          <w:tab w:pos="6000" w:val="left" w:leader="none"/>
        </w:tabs>
        <w:spacing w:line="203" w:lineRule="exact" w:before="0" w:after="0"/>
        <w:ind w:left="599" w:right="0" w:hanging="359"/>
        <w:jc w:val="left"/>
        <w:rPr>
          <w:sz w:val="18"/>
        </w:rPr>
      </w:pPr>
      <w:r>
        <w:rPr>
          <w:sz w:val="18"/>
        </w:rPr>
        <w:t>165</w:t>
      </w:r>
      <w:r>
        <w:rPr>
          <w:spacing w:val="-7"/>
          <w:sz w:val="18"/>
        </w:rPr>
        <w:t> </w:t>
      </w:r>
      <w:r>
        <w:rPr>
          <w:spacing w:val="-2"/>
          <w:sz w:val="18"/>
        </w:rPr>
        <w:t>KIAS.</w:t>
      </w:r>
      <w:r>
        <w:rPr>
          <w:sz w:val="18"/>
        </w:rPr>
        <w:tab/>
        <w:t>indicator</w:t>
      </w:r>
      <w:r>
        <w:rPr>
          <w:spacing w:val="-1"/>
          <w:sz w:val="18"/>
        </w:rPr>
        <w:t> </w:t>
      </w:r>
      <w:r>
        <w:rPr>
          <w:sz w:val="18"/>
        </w:rPr>
        <w:t>You</w:t>
      </w:r>
      <w:r>
        <w:rPr>
          <w:spacing w:val="-1"/>
          <w:sz w:val="18"/>
        </w:rPr>
        <w:t> </w:t>
      </w:r>
      <w:r>
        <w:rPr>
          <w:sz w:val="18"/>
        </w:rPr>
        <w:t>may operate</w:t>
      </w:r>
      <w:r>
        <w:rPr>
          <w:spacing w:val="-5"/>
          <w:sz w:val="18"/>
        </w:rPr>
        <w:t> </w:t>
      </w:r>
      <w:r>
        <w:rPr>
          <w:sz w:val="18"/>
        </w:rPr>
        <w:t>above</w:t>
      </w:r>
      <w:r>
        <w:rPr>
          <w:spacing w:val="-4"/>
          <w:sz w:val="18"/>
        </w:rPr>
        <w:t> </w:t>
      </w:r>
      <w:r>
        <w:rPr>
          <w:sz w:val="18"/>
        </w:rPr>
        <w:t>this</w:t>
      </w:r>
      <w:r>
        <w:rPr>
          <w:spacing w:val="-2"/>
          <w:sz w:val="18"/>
        </w:rPr>
        <w:t> </w:t>
      </w:r>
      <w:r>
        <w:rPr>
          <w:sz w:val="18"/>
        </w:rPr>
        <w:t>speed</w:t>
      </w:r>
      <w:r>
        <w:rPr>
          <w:spacing w:val="-7"/>
          <w:sz w:val="18"/>
        </w:rPr>
        <w:t> </w:t>
      </w:r>
      <w:r>
        <w:rPr>
          <w:sz w:val="18"/>
        </w:rPr>
        <w:t>only in</w:t>
      </w:r>
      <w:r>
        <w:rPr>
          <w:spacing w:val="-1"/>
          <w:sz w:val="18"/>
        </w:rPr>
        <w:t> </w:t>
      </w:r>
      <w:r>
        <w:rPr>
          <w:sz w:val="18"/>
        </w:rPr>
        <w:t>smooth </w:t>
      </w:r>
      <w:r>
        <w:rPr>
          <w:spacing w:val="-4"/>
          <w:sz w:val="18"/>
        </w:rPr>
        <w:t>air.</w:t>
      </w:r>
    </w:p>
    <w:p>
      <w:pPr>
        <w:pStyle w:val="ListParagraph"/>
        <w:numPr>
          <w:ilvl w:val="1"/>
          <w:numId w:val="83"/>
        </w:numPr>
        <w:tabs>
          <w:tab w:pos="599" w:val="left" w:leader="none"/>
        </w:tabs>
        <w:spacing w:line="240" w:lineRule="auto" w:before="2" w:after="0"/>
        <w:ind w:left="599" w:right="0" w:hanging="359"/>
        <w:jc w:val="left"/>
        <w:rPr>
          <w:sz w:val="18"/>
        </w:rPr>
      </w:pPr>
      <w:r>
        <w:rPr>
          <w:sz w:val="18"/>
        </w:rPr>
        <w:t>208</w:t>
      </w:r>
      <w:r>
        <w:rPr>
          <w:spacing w:val="-7"/>
          <w:sz w:val="18"/>
        </w:rPr>
        <w:t> </w:t>
      </w:r>
      <w:r>
        <w:rPr>
          <w:spacing w:val="-2"/>
          <w:sz w:val="18"/>
        </w:rPr>
        <w:t>KIAS.</w:t>
      </w:r>
    </w:p>
    <w:p>
      <w:pPr>
        <w:pStyle w:val="ListParagraph"/>
        <w:numPr>
          <w:ilvl w:val="1"/>
          <w:numId w:val="83"/>
        </w:numPr>
        <w:tabs>
          <w:tab w:pos="599" w:val="left" w:leader="none"/>
        </w:tabs>
        <w:spacing w:line="240" w:lineRule="auto" w:before="2" w:after="0"/>
        <w:ind w:left="599" w:right="0" w:hanging="359"/>
        <w:jc w:val="left"/>
        <w:rPr>
          <w:sz w:val="18"/>
        </w:rPr>
      </w:pPr>
      <w:r>
        <w:rPr>
          <w:sz w:val="18"/>
        </w:rPr>
        <w:t>100</w:t>
      </w:r>
      <w:r>
        <w:rPr>
          <w:spacing w:val="-7"/>
          <w:sz w:val="18"/>
        </w:rPr>
        <w:t> </w:t>
      </w:r>
      <w:r>
        <w:rPr>
          <w:spacing w:val="-2"/>
          <w:sz w:val="18"/>
        </w:rPr>
        <w:t>KIAS.</w:t>
      </w:r>
    </w:p>
    <w:p>
      <w:pPr>
        <w:pStyle w:val="ListParagraph"/>
        <w:numPr>
          <w:ilvl w:val="0"/>
          <w:numId w:val="83"/>
        </w:numPr>
        <w:tabs>
          <w:tab w:pos="599" w:val="left" w:leader="none"/>
          <w:tab w:pos="6000" w:val="left" w:leader="none"/>
        </w:tabs>
        <w:spacing w:line="240" w:lineRule="auto" w:before="203" w:after="0"/>
        <w:ind w:left="599" w:right="0" w:hanging="359"/>
        <w:jc w:val="left"/>
        <w:rPr>
          <w:sz w:val="18"/>
        </w:rPr>
      </w:pPr>
      <w:r>
        <w:rPr>
          <w:sz w:val="18"/>
        </w:rPr>
        <w:t>The</w:t>
      </w:r>
      <w:r>
        <w:rPr>
          <w:spacing w:val="-6"/>
          <w:sz w:val="18"/>
        </w:rPr>
        <w:t> </w:t>
      </w:r>
      <w:r>
        <w:rPr>
          <w:sz w:val="18"/>
        </w:rPr>
        <w:t>flap</w:t>
      </w:r>
      <w:r>
        <w:rPr>
          <w:spacing w:val="-1"/>
          <w:sz w:val="18"/>
        </w:rPr>
        <w:t> </w:t>
      </w:r>
      <w:r>
        <w:rPr>
          <w:sz w:val="18"/>
        </w:rPr>
        <w:t>operating</w:t>
      </w:r>
      <w:r>
        <w:rPr>
          <w:spacing w:val="-8"/>
          <w:sz w:val="18"/>
        </w:rPr>
        <w:t> </w:t>
      </w:r>
      <w:r>
        <w:rPr>
          <w:sz w:val="18"/>
        </w:rPr>
        <w:t>range</w:t>
      </w:r>
      <w:r>
        <w:rPr>
          <w:spacing w:val="1"/>
          <w:sz w:val="18"/>
        </w:rPr>
        <w:t> </w:t>
      </w:r>
      <w:r>
        <w:rPr>
          <w:sz w:val="18"/>
        </w:rPr>
        <w:t>of</w:t>
      </w:r>
      <w:r>
        <w:rPr>
          <w:spacing w:val="-7"/>
          <w:sz w:val="18"/>
        </w:rPr>
        <w:t> </w:t>
      </w:r>
      <w:r>
        <w:rPr>
          <w:sz w:val="18"/>
        </w:rPr>
        <w:t>this</w:t>
      </w:r>
      <w:r>
        <w:rPr>
          <w:spacing w:val="-2"/>
          <w:sz w:val="18"/>
        </w:rPr>
        <w:t> </w:t>
      </w:r>
      <w:r>
        <w:rPr>
          <w:sz w:val="18"/>
        </w:rPr>
        <w:t>airplane</w:t>
      </w:r>
      <w:r>
        <w:rPr>
          <w:spacing w:val="-5"/>
          <w:sz w:val="18"/>
        </w:rPr>
        <w:t> </w:t>
      </w:r>
      <w:r>
        <w:rPr>
          <w:sz w:val="18"/>
        </w:rPr>
        <w:t>(refer to</w:t>
      </w:r>
      <w:r>
        <w:rPr>
          <w:spacing w:val="-1"/>
          <w:sz w:val="18"/>
        </w:rPr>
        <w:t> </w:t>
      </w:r>
      <w:r>
        <w:rPr>
          <w:sz w:val="18"/>
        </w:rPr>
        <w:t>figure</w:t>
      </w:r>
      <w:r>
        <w:rPr>
          <w:spacing w:val="2"/>
          <w:sz w:val="18"/>
        </w:rPr>
        <w:t> </w:t>
      </w:r>
      <w:r>
        <w:rPr>
          <w:spacing w:val="-4"/>
          <w:sz w:val="18"/>
        </w:rPr>
        <w:t>18)?</w:t>
      </w:r>
      <w:r>
        <w:rPr>
          <w:sz w:val="18"/>
        </w:rPr>
        <w:tab/>
        <w:t>Answer</w:t>
      </w:r>
      <w:r>
        <w:rPr>
          <w:spacing w:val="-10"/>
          <w:sz w:val="18"/>
        </w:rPr>
        <w:t> </w:t>
      </w:r>
      <w:r>
        <w:rPr>
          <w:b/>
          <w:sz w:val="18"/>
        </w:rPr>
        <w:t>(A)</w:t>
      </w:r>
      <w:r>
        <w:rPr>
          <w:b/>
          <w:spacing w:val="-1"/>
          <w:sz w:val="18"/>
        </w:rPr>
        <w:t> </w:t>
      </w:r>
      <w:r>
        <w:rPr>
          <w:sz w:val="18"/>
        </w:rPr>
        <w:t>is</w:t>
      </w:r>
      <w:r>
        <w:rPr>
          <w:spacing w:val="-3"/>
          <w:sz w:val="18"/>
        </w:rPr>
        <w:t> </w:t>
      </w:r>
      <w:r>
        <w:rPr>
          <w:spacing w:val="-2"/>
          <w:sz w:val="18"/>
        </w:rPr>
        <w:t>correct.</w:t>
      </w:r>
    </w:p>
    <w:p>
      <w:pPr>
        <w:spacing w:before="2"/>
        <w:ind w:left="6000" w:right="0" w:firstLine="0"/>
        <w:jc w:val="left"/>
        <w:rPr>
          <w:sz w:val="18"/>
        </w:rPr>
      </w:pPr>
      <w:r>
        <w:rPr>
          <w:b/>
          <w:sz w:val="18"/>
        </w:rPr>
        <w:t>DISCUSSION:</w:t>
      </w:r>
      <w:r>
        <w:rPr>
          <w:b/>
          <w:spacing w:val="-4"/>
          <w:sz w:val="18"/>
        </w:rPr>
        <w:t> </w:t>
      </w:r>
      <w:r>
        <w:rPr>
          <w:sz w:val="18"/>
        </w:rPr>
        <w:t>The</w:t>
      </w:r>
      <w:r>
        <w:rPr>
          <w:spacing w:val="-2"/>
          <w:sz w:val="18"/>
        </w:rPr>
        <w:t> </w:t>
      </w:r>
      <w:r>
        <w:rPr>
          <w:sz w:val="18"/>
        </w:rPr>
        <w:t>white</w:t>
      </w:r>
      <w:r>
        <w:rPr>
          <w:spacing w:val="-8"/>
          <w:sz w:val="18"/>
        </w:rPr>
        <w:t> </w:t>
      </w:r>
      <w:r>
        <w:rPr>
          <w:sz w:val="18"/>
        </w:rPr>
        <w:t>arc</w:t>
      </w:r>
      <w:r>
        <w:rPr>
          <w:spacing w:val="-1"/>
          <w:sz w:val="18"/>
        </w:rPr>
        <w:t> </w:t>
      </w:r>
      <w:r>
        <w:rPr>
          <w:sz w:val="18"/>
        </w:rPr>
        <w:t>identifies</w:t>
      </w:r>
      <w:r>
        <w:rPr>
          <w:spacing w:val="-6"/>
          <w:sz w:val="18"/>
        </w:rPr>
        <w:t> </w:t>
      </w:r>
      <w:r>
        <w:rPr>
          <w:sz w:val="18"/>
        </w:rPr>
        <w:t>the</w:t>
      </w:r>
      <w:r>
        <w:rPr>
          <w:spacing w:val="-7"/>
          <w:sz w:val="18"/>
        </w:rPr>
        <w:t> </w:t>
      </w:r>
      <w:r>
        <w:rPr>
          <w:spacing w:val="-2"/>
          <w:sz w:val="18"/>
        </w:rPr>
        <w:t>normal</w:t>
      </w:r>
    </w:p>
    <w:p>
      <w:pPr>
        <w:pStyle w:val="ListParagraph"/>
        <w:numPr>
          <w:ilvl w:val="1"/>
          <w:numId w:val="83"/>
        </w:numPr>
        <w:tabs>
          <w:tab w:pos="599" w:val="left" w:leader="none"/>
          <w:tab w:pos="6000" w:val="left" w:leader="none"/>
        </w:tabs>
        <w:spacing w:line="240" w:lineRule="auto" w:before="2" w:after="0"/>
        <w:ind w:left="599" w:right="0" w:hanging="359"/>
        <w:jc w:val="left"/>
        <w:rPr>
          <w:sz w:val="18"/>
        </w:rPr>
      </w:pPr>
      <w:r>
        <w:rPr>
          <w:sz w:val="18"/>
        </w:rPr>
        <w:t>60-100</w:t>
      </w:r>
      <w:r>
        <w:rPr>
          <w:spacing w:val="-13"/>
          <w:sz w:val="18"/>
        </w:rPr>
        <w:t> </w:t>
      </w:r>
      <w:r>
        <w:rPr>
          <w:spacing w:val="-2"/>
          <w:sz w:val="18"/>
        </w:rPr>
        <w:t>KIAS.</w:t>
      </w:r>
      <w:r>
        <w:rPr>
          <w:sz w:val="18"/>
        </w:rPr>
        <w:tab/>
        <w:t>flap</w:t>
      </w:r>
      <w:r>
        <w:rPr>
          <w:spacing w:val="-4"/>
          <w:sz w:val="18"/>
        </w:rPr>
        <w:t> </w:t>
      </w:r>
      <w:r>
        <w:rPr>
          <w:sz w:val="18"/>
        </w:rPr>
        <w:t>operating</w:t>
      </w:r>
      <w:r>
        <w:rPr>
          <w:spacing w:val="-8"/>
          <w:sz w:val="18"/>
        </w:rPr>
        <w:t> </w:t>
      </w:r>
      <w:r>
        <w:rPr>
          <w:sz w:val="18"/>
        </w:rPr>
        <w:t>range.</w:t>
      </w:r>
      <w:r>
        <w:rPr>
          <w:spacing w:val="42"/>
          <w:sz w:val="18"/>
        </w:rPr>
        <w:t> </w:t>
      </w:r>
      <w:r>
        <w:rPr>
          <w:sz w:val="18"/>
        </w:rPr>
        <w:t>The</w:t>
      </w:r>
      <w:r>
        <w:rPr>
          <w:spacing w:val="2"/>
          <w:sz w:val="18"/>
        </w:rPr>
        <w:t> </w:t>
      </w:r>
      <w:r>
        <w:rPr>
          <w:sz w:val="18"/>
        </w:rPr>
        <w:t>lower limit</w:t>
      </w:r>
      <w:r>
        <w:rPr>
          <w:spacing w:val="-4"/>
          <w:sz w:val="18"/>
        </w:rPr>
        <w:t> </w:t>
      </w:r>
      <w:r>
        <w:rPr>
          <w:sz w:val="18"/>
        </w:rPr>
        <w:t>of</w:t>
      </w:r>
      <w:r>
        <w:rPr>
          <w:spacing w:val="-6"/>
          <w:sz w:val="18"/>
        </w:rPr>
        <w:t> </w:t>
      </w:r>
      <w:r>
        <w:rPr>
          <w:sz w:val="18"/>
        </w:rPr>
        <w:t>the</w:t>
      </w:r>
      <w:r>
        <w:rPr>
          <w:spacing w:val="-5"/>
          <w:sz w:val="18"/>
        </w:rPr>
        <w:t> </w:t>
      </w:r>
      <w:r>
        <w:rPr>
          <w:sz w:val="18"/>
        </w:rPr>
        <w:t>white</w:t>
      </w:r>
      <w:r>
        <w:rPr>
          <w:spacing w:val="-5"/>
          <w:sz w:val="18"/>
        </w:rPr>
        <w:t> arc</w:t>
      </w:r>
    </w:p>
    <w:p>
      <w:pPr>
        <w:pStyle w:val="ListParagraph"/>
        <w:numPr>
          <w:ilvl w:val="1"/>
          <w:numId w:val="83"/>
        </w:numPr>
        <w:tabs>
          <w:tab w:pos="599" w:val="left" w:leader="none"/>
          <w:tab w:pos="6000" w:val="left" w:leader="none"/>
        </w:tabs>
        <w:spacing w:line="204" w:lineRule="exact" w:before="2" w:after="0"/>
        <w:ind w:left="599" w:right="0" w:hanging="359"/>
        <w:jc w:val="left"/>
        <w:rPr>
          <w:sz w:val="18"/>
        </w:rPr>
      </w:pPr>
      <w:r>
        <w:rPr>
          <w:sz w:val="18"/>
        </w:rPr>
        <w:t>65-165</w:t>
      </w:r>
      <w:r>
        <w:rPr>
          <w:spacing w:val="-13"/>
          <w:sz w:val="18"/>
        </w:rPr>
        <w:t> </w:t>
      </w:r>
      <w:r>
        <w:rPr>
          <w:spacing w:val="-2"/>
          <w:sz w:val="18"/>
        </w:rPr>
        <w:t>KIAS.</w:t>
      </w:r>
      <w:r>
        <w:rPr>
          <w:sz w:val="18"/>
        </w:rPr>
        <w:tab/>
        <w:t>identifies</w:t>
      </w:r>
      <w:r>
        <w:rPr>
          <w:spacing w:val="-5"/>
          <w:sz w:val="18"/>
        </w:rPr>
        <w:t> </w:t>
      </w:r>
      <w:r>
        <w:rPr>
          <w:sz w:val="18"/>
        </w:rPr>
        <w:t>the</w:t>
      </w:r>
      <w:r>
        <w:rPr>
          <w:spacing w:val="-6"/>
          <w:sz w:val="18"/>
        </w:rPr>
        <w:t> </w:t>
      </w:r>
      <w:r>
        <w:rPr>
          <w:sz w:val="18"/>
        </w:rPr>
        <w:t>stalling</w:t>
      </w:r>
      <w:r>
        <w:rPr>
          <w:spacing w:val="-8"/>
          <w:sz w:val="18"/>
        </w:rPr>
        <w:t> </w:t>
      </w:r>
      <w:r>
        <w:rPr>
          <w:sz w:val="18"/>
        </w:rPr>
        <w:t>speed</w:t>
      </w:r>
      <w:r>
        <w:rPr>
          <w:spacing w:val="-1"/>
          <w:sz w:val="18"/>
        </w:rPr>
        <w:t> </w:t>
      </w:r>
      <w:r>
        <w:rPr>
          <w:sz w:val="18"/>
        </w:rPr>
        <w:t>in</w:t>
      </w:r>
      <w:r>
        <w:rPr>
          <w:spacing w:val="5"/>
          <w:sz w:val="18"/>
        </w:rPr>
        <w:t> </w:t>
      </w:r>
      <w:r>
        <w:rPr>
          <w:sz w:val="18"/>
        </w:rPr>
        <w:t>landing</w:t>
      </w:r>
      <w:r>
        <w:rPr>
          <w:spacing w:val="-8"/>
          <w:sz w:val="18"/>
        </w:rPr>
        <w:t> </w:t>
      </w:r>
      <w:r>
        <w:rPr>
          <w:sz w:val="18"/>
        </w:rPr>
        <w:t>configuration</w:t>
      </w:r>
      <w:r>
        <w:rPr>
          <w:spacing w:val="-1"/>
          <w:sz w:val="18"/>
        </w:rPr>
        <w:t> </w:t>
      </w:r>
      <w:r>
        <w:rPr>
          <w:spacing w:val="-2"/>
          <w:sz w:val="18"/>
        </w:rPr>
        <w:t>(V</w:t>
      </w:r>
      <w:r>
        <w:rPr>
          <w:spacing w:val="-2"/>
          <w:sz w:val="12"/>
        </w:rPr>
        <w:t>SO</w:t>
      </w:r>
      <w:r>
        <w:rPr>
          <w:spacing w:val="-2"/>
          <w:sz w:val="18"/>
        </w:rPr>
        <w:t>),</w:t>
      </w:r>
    </w:p>
    <w:p>
      <w:pPr>
        <w:pStyle w:val="ListParagraph"/>
        <w:numPr>
          <w:ilvl w:val="1"/>
          <w:numId w:val="83"/>
        </w:numPr>
        <w:tabs>
          <w:tab w:pos="599" w:val="left" w:leader="none"/>
          <w:tab w:pos="6000" w:val="left" w:leader="none"/>
        </w:tabs>
        <w:spacing w:line="204" w:lineRule="exact" w:before="0" w:after="0"/>
        <w:ind w:left="599" w:right="0" w:hanging="359"/>
        <w:jc w:val="left"/>
        <w:rPr>
          <w:sz w:val="18"/>
        </w:rPr>
      </w:pPr>
      <w:r>
        <w:rPr>
          <w:sz w:val="18"/>
        </w:rPr>
        <w:t>165-208</w:t>
      </w:r>
      <w:r>
        <w:rPr>
          <w:spacing w:val="-8"/>
          <w:sz w:val="18"/>
        </w:rPr>
        <w:t> </w:t>
      </w:r>
      <w:r>
        <w:rPr>
          <w:spacing w:val="-2"/>
          <w:sz w:val="18"/>
        </w:rPr>
        <w:t>KIAS.</w:t>
      </w:r>
      <w:r>
        <w:rPr>
          <w:sz w:val="18"/>
        </w:rPr>
        <w:tab/>
        <w:t>and</w:t>
      </w:r>
      <w:r>
        <w:rPr>
          <w:spacing w:val="-3"/>
          <w:sz w:val="18"/>
        </w:rPr>
        <w:t> </w:t>
      </w:r>
      <w:r>
        <w:rPr>
          <w:sz w:val="18"/>
        </w:rPr>
        <w:t>its</w:t>
      </w:r>
      <w:r>
        <w:rPr>
          <w:spacing w:val="-2"/>
          <w:sz w:val="18"/>
        </w:rPr>
        <w:t> </w:t>
      </w:r>
      <w:r>
        <w:rPr>
          <w:sz w:val="18"/>
        </w:rPr>
        <w:t>upper</w:t>
      </w:r>
      <w:r>
        <w:rPr>
          <w:spacing w:val="-7"/>
          <w:sz w:val="18"/>
        </w:rPr>
        <w:t> </w:t>
      </w:r>
      <w:r>
        <w:rPr>
          <w:sz w:val="18"/>
        </w:rPr>
        <w:t>limit</w:t>
      </w:r>
      <w:r>
        <w:rPr>
          <w:spacing w:val="-3"/>
          <w:sz w:val="18"/>
        </w:rPr>
        <w:t> </w:t>
      </w:r>
      <w:r>
        <w:rPr>
          <w:sz w:val="18"/>
        </w:rPr>
        <w:t>corresponds</w:t>
      </w:r>
      <w:r>
        <w:rPr>
          <w:spacing w:val="-2"/>
          <w:sz w:val="18"/>
        </w:rPr>
        <w:t> </w:t>
      </w:r>
      <w:r>
        <w:rPr>
          <w:sz w:val="18"/>
        </w:rPr>
        <w:t>to</w:t>
      </w:r>
      <w:r>
        <w:rPr>
          <w:spacing w:val="-1"/>
          <w:sz w:val="18"/>
        </w:rPr>
        <w:t> </w:t>
      </w:r>
      <w:r>
        <w:rPr>
          <w:sz w:val="18"/>
        </w:rPr>
        <w:t>corresponds</w:t>
      </w:r>
      <w:r>
        <w:rPr>
          <w:spacing w:val="-1"/>
          <w:sz w:val="18"/>
        </w:rPr>
        <w:t> </w:t>
      </w:r>
      <w:r>
        <w:rPr>
          <w:spacing w:val="-5"/>
          <w:sz w:val="18"/>
        </w:rPr>
        <w:t>to</w:t>
      </w:r>
    </w:p>
    <w:p>
      <w:pPr>
        <w:pStyle w:val="BodyText"/>
      </w:pPr>
    </w:p>
    <w:p>
      <w:pPr>
        <w:pStyle w:val="BodyText"/>
        <w:spacing w:before="206"/>
      </w:pPr>
    </w:p>
    <w:p>
      <w:pPr>
        <w:pStyle w:val="ListParagraph"/>
        <w:numPr>
          <w:ilvl w:val="0"/>
          <w:numId w:val="83"/>
        </w:numPr>
        <w:tabs>
          <w:tab w:pos="599" w:val="left" w:leader="none"/>
          <w:tab w:pos="6000" w:val="left" w:leader="none"/>
        </w:tabs>
        <w:spacing w:line="240" w:lineRule="auto" w:before="1" w:after="0"/>
        <w:ind w:left="599" w:right="0" w:hanging="359"/>
        <w:jc w:val="left"/>
        <w:rPr>
          <w:sz w:val="18"/>
        </w:rPr>
      </w:pPr>
      <w:r>
        <w:rPr>
          <w:sz w:val="18"/>
        </w:rPr>
        <w:t>What</w:t>
      </w:r>
      <w:r>
        <w:rPr>
          <w:spacing w:val="-3"/>
          <w:sz w:val="18"/>
        </w:rPr>
        <w:t> </w:t>
      </w:r>
      <w:r>
        <w:rPr>
          <w:sz w:val="18"/>
        </w:rPr>
        <w:t>is</w:t>
      </w:r>
      <w:r>
        <w:rPr>
          <w:spacing w:val="-1"/>
          <w:sz w:val="18"/>
        </w:rPr>
        <w:t> </w:t>
      </w:r>
      <w:r>
        <w:rPr>
          <w:sz w:val="18"/>
        </w:rPr>
        <w:t>the</w:t>
      </w:r>
      <w:r>
        <w:rPr>
          <w:spacing w:val="-4"/>
          <w:sz w:val="18"/>
        </w:rPr>
        <w:t> </w:t>
      </w:r>
      <w:r>
        <w:rPr>
          <w:sz w:val="18"/>
        </w:rPr>
        <w:t>stalling</w:t>
      </w:r>
      <w:r>
        <w:rPr>
          <w:spacing w:val="-7"/>
          <w:sz w:val="18"/>
        </w:rPr>
        <w:t> </w:t>
      </w:r>
      <w:r>
        <w:rPr>
          <w:sz w:val="18"/>
        </w:rPr>
        <w:t>speed,</w:t>
      </w:r>
      <w:r>
        <w:rPr>
          <w:spacing w:val="-4"/>
          <w:sz w:val="18"/>
        </w:rPr>
        <w:t> </w:t>
      </w:r>
      <w:r>
        <w:rPr>
          <w:sz w:val="18"/>
        </w:rPr>
        <w:t>or</w:t>
      </w:r>
      <w:r>
        <w:rPr>
          <w:spacing w:val="-6"/>
          <w:sz w:val="18"/>
        </w:rPr>
        <w:t> </w:t>
      </w:r>
      <w:r>
        <w:rPr>
          <w:sz w:val="18"/>
        </w:rPr>
        <w:t>minimum</w:t>
      </w:r>
      <w:r>
        <w:rPr>
          <w:spacing w:val="1"/>
          <w:sz w:val="18"/>
        </w:rPr>
        <w:t> </w:t>
      </w:r>
      <w:r>
        <w:rPr>
          <w:sz w:val="18"/>
        </w:rPr>
        <w:t>steady flight</w:t>
      </w:r>
      <w:r>
        <w:rPr>
          <w:spacing w:val="-2"/>
          <w:sz w:val="18"/>
        </w:rPr>
        <w:t> speed,</w:t>
      </w:r>
      <w:r>
        <w:rPr>
          <w:sz w:val="18"/>
        </w:rPr>
        <w:tab/>
        <w:t>Answer</w:t>
      </w:r>
      <w:r>
        <w:rPr>
          <w:spacing w:val="-10"/>
          <w:sz w:val="18"/>
        </w:rPr>
        <w:t> </w:t>
      </w:r>
      <w:r>
        <w:rPr>
          <w:b/>
          <w:sz w:val="18"/>
        </w:rPr>
        <w:t>(B)</w:t>
      </w:r>
      <w:r>
        <w:rPr>
          <w:b/>
          <w:spacing w:val="1"/>
          <w:sz w:val="18"/>
        </w:rPr>
        <w:t> </w:t>
      </w:r>
      <w:r>
        <w:rPr>
          <w:sz w:val="18"/>
        </w:rPr>
        <w:t>is</w:t>
      </w:r>
      <w:r>
        <w:rPr>
          <w:spacing w:val="-2"/>
          <w:sz w:val="18"/>
        </w:rPr>
        <w:t> correct.</w:t>
      </w:r>
    </w:p>
    <w:p>
      <w:pPr>
        <w:pStyle w:val="BodyText"/>
        <w:tabs>
          <w:tab w:pos="6000" w:val="left" w:leader="none"/>
        </w:tabs>
        <w:spacing w:before="1"/>
        <w:ind w:left="600"/>
      </w:pPr>
      <w:r>
        <w:rPr/>
        <w:t>in</w:t>
      </w:r>
      <w:r>
        <w:rPr>
          <w:spacing w:val="-1"/>
        </w:rPr>
        <w:t> </w:t>
      </w:r>
      <w:r>
        <w:rPr/>
        <w:t>the</w:t>
      </w:r>
      <w:r>
        <w:rPr>
          <w:spacing w:val="-5"/>
        </w:rPr>
        <w:t> </w:t>
      </w:r>
      <w:r>
        <w:rPr/>
        <w:t>landing</w:t>
      </w:r>
      <w:r>
        <w:rPr>
          <w:spacing w:val="-7"/>
        </w:rPr>
        <w:t> </w:t>
      </w:r>
      <w:r>
        <w:rPr/>
        <w:t>configuration</w:t>
      </w:r>
      <w:r>
        <w:rPr>
          <w:spacing w:val="-1"/>
        </w:rPr>
        <w:t> </w:t>
      </w:r>
      <w:r>
        <w:rPr/>
        <w:t>for</w:t>
      </w:r>
      <w:r>
        <w:rPr>
          <w:spacing w:val="-7"/>
        </w:rPr>
        <w:t> </w:t>
      </w:r>
      <w:r>
        <w:rPr/>
        <w:t>this</w:t>
      </w:r>
      <w:r>
        <w:rPr>
          <w:spacing w:val="-2"/>
        </w:rPr>
        <w:t> </w:t>
      </w:r>
      <w:r>
        <w:rPr/>
        <w:t>airplane</w:t>
      </w:r>
      <w:r>
        <w:rPr>
          <w:spacing w:val="-4"/>
        </w:rPr>
        <w:t> </w:t>
      </w:r>
      <w:r>
        <w:rPr/>
        <w:t>(refer</w:t>
      </w:r>
      <w:r>
        <w:rPr>
          <w:spacing w:val="-7"/>
        </w:rPr>
        <w:t> </w:t>
      </w:r>
      <w:r>
        <w:rPr/>
        <w:t>to</w:t>
      </w:r>
      <w:r>
        <w:rPr>
          <w:spacing w:val="-1"/>
        </w:rPr>
        <w:t> </w:t>
      </w:r>
      <w:r>
        <w:rPr/>
        <w:t>figure</w:t>
      </w:r>
      <w:r>
        <w:rPr>
          <w:spacing w:val="3"/>
        </w:rPr>
        <w:t> </w:t>
      </w:r>
      <w:r>
        <w:rPr>
          <w:spacing w:val="-4"/>
        </w:rPr>
        <w:t>18)?</w:t>
      </w:r>
      <w:r>
        <w:rPr/>
        <w:tab/>
      </w:r>
      <w:r>
        <w:rPr>
          <w:b/>
        </w:rPr>
        <w:t>DISCUSSION:</w:t>
      </w:r>
      <w:r>
        <w:rPr>
          <w:b/>
          <w:spacing w:val="-8"/>
        </w:rPr>
        <w:t> </w:t>
      </w:r>
      <w:r>
        <w:rPr/>
        <w:t>Stalling</w:t>
      </w:r>
      <w:r>
        <w:rPr>
          <w:spacing w:val="-6"/>
        </w:rPr>
        <w:t> </w:t>
      </w:r>
      <w:r>
        <w:rPr/>
        <w:t>speed or</w:t>
      </w:r>
      <w:r>
        <w:rPr>
          <w:spacing w:val="-5"/>
        </w:rPr>
        <w:t> </w:t>
      </w:r>
      <w:r>
        <w:rPr/>
        <w:t>the</w:t>
      </w:r>
      <w:r>
        <w:rPr>
          <w:spacing w:val="-4"/>
        </w:rPr>
        <w:t> </w:t>
      </w:r>
      <w:r>
        <w:rPr/>
        <w:t>minimum</w:t>
      </w:r>
      <w:r>
        <w:rPr>
          <w:spacing w:val="2"/>
        </w:rPr>
        <w:t> </w:t>
      </w:r>
      <w:r>
        <w:rPr/>
        <w:t>steady</w:t>
      </w:r>
      <w:r>
        <w:rPr>
          <w:spacing w:val="1"/>
        </w:rPr>
        <w:t> </w:t>
      </w:r>
      <w:r>
        <w:rPr>
          <w:spacing w:val="-2"/>
        </w:rPr>
        <w:t>flight</w:t>
      </w:r>
    </w:p>
    <w:p>
      <w:pPr>
        <w:pStyle w:val="BodyText"/>
        <w:spacing w:before="2"/>
        <w:ind w:left="6000"/>
      </w:pPr>
      <w:r>
        <w:rPr/>
        <w:t>speed</w:t>
      </w:r>
      <w:r>
        <w:rPr>
          <w:spacing w:val="-2"/>
        </w:rPr>
        <w:t> </w:t>
      </w:r>
      <w:r>
        <w:rPr/>
        <w:t>in</w:t>
      </w:r>
      <w:r>
        <w:rPr>
          <w:spacing w:val="-2"/>
        </w:rPr>
        <w:t> </w:t>
      </w:r>
      <w:r>
        <w:rPr/>
        <w:t>landing</w:t>
      </w:r>
      <w:r>
        <w:rPr>
          <w:spacing w:val="-9"/>
        </w:rPr>
        <w:t> </w:t>
      </w:r>
      <w:r>
        <w:rPr/>
        <w:t>configuration,</w:t>
      </w:r>
      <w:r>
        <w:rPr>
          <w:spacing w:val="-7"/>
        </w:rPr>
        <w:t> </w:t>
      </w:r>
      <w:r>
        <w:rPr/>
        <w:t>or</w:t>
      </w:r>
      <w:r>
        <w:rPr>
          <w:spacing w:val="-7"/>
        </w:rPr>
        <w:t> </w:t>
      </w:r>
      <w:r>
        <w:rPr/>
        <w:t>V</w:t>
      </w:r>
      <w:r>
        <w:rPr>
          <w:sz w:val="12"/>
        </w:rPr>
        <w:t>SO</w:t>
      </w:r>
      <w:r>
        <w:rPr/>
        <w:t>, is</w:t>
      </w:r>
      <w:r>
        <w:rPr>
          <w:spacing w:val="3"/>
        </w:rPr>
        <w:t> </w:t>
      </w:r>
      <w:r>
        <w:rPr/>
        <w:t>identified</w:t>
      </w:r>
      <w:r>
        <w:rPr>
          <w:spacing w:val="-1"/>
        </w:rPr>
        <w:t> </w:t>
      </w:r>
      <w:r>
        <w:rPr/>
        <w:t>by</w:t>
      </w:r>
      <w:r>
        <w:rPr>
          <w:spacing w:val="-2"/>
        </w:rPr>
        <w:t> </w:t>
      </w:r>
      <w:r>
        <w:rPr>
          <w:spacing w:val="-5"/>
        </w:rPr>
        <w:t>the</w:t>
      </w:r>
    </w:p>
    <w:p>
      <w:pPr>
        <w:pStyle w:val="ListParagraph"/>
        <w:numPr>
          <w:ilvl w:val="0"/>
          <w:numId w:val="93"/>
        </w:numPr>
        <w:tabs>
          <w:tab w:pos="599" w:val="left" w:leader="none"/>
          <w:tab w:pos="6000" w:val="left" w:leader="none"/>
        </w:tabs>
        <w:spacing w:line="204" w:lineRule="exact" w:before="2" w:after="0"/>
        <w:ind w:left="599" w:right="0" w:hanging="359"/>
        <w:jc w:val="left"/>
        <w:rPr>
          <w:sz w:val="18"/>
        </w:rPr>
      </w:pPr>
      <w:r>
        <w:rPr>
          <w:sz w:val="18"/>
        </w:rPr>
        <w:t>65</w:t>
      </w:r>
      <w:r>
        <w:rPr>
          <w:spacing w:val="-10"/>
          <w:sz w:val="18"/>
        </w:rPr>
        <w:t> </w:t>
      </w:r>
      <w:r>
        <w:rPr>
          <w:spacing w:val="-2"/>
          <w:sz w:val="18"/>
        </w:rPr>
        <w:t>KIAS.</w:t>
      </w:r>
      <w:r>
        <w:rPr>
          <w:sz w:val="18"/>
        </w:rPr>
        <w:tab/>
        <w:t>lower</w:t>
      </w:r>
      <w:r>
        <w:rPr>
          <w:spacing w:val="-3"/>
          <w:sz w:val="18"/>
        </w:rPr>
        <w:t> </w:t>
      </w:r>
      <w:r>
        <w:rPr>
          <w:sz w:val="18"/>
        </w:rPr>
        <w:t>limit</w:t>
      </w:r>
      <w:r>
        <w:rPr>
          <w:spacing w:val="1"/>
          <w:sz w:val="18"/>
        </w:rPr>
        <w:t> </w:t>
      </w:r>
      <w:r>
        <w:rPr>
          <w:sz w:val="18"/>
        </w:rPr>
        <w:t>of</w:t>
      </w:r>
      <w:r>
        <w:rPr>
          <w:spacing w:val="-7"/>
          <w:sz w:val="18"/>
        </w:rPr>
        <w:t> </w:t>
      </w:r>
      <w:r>
        <w:rPr>
          <w:sz w:val="18"/>
        </w:rPr>
        <w:t>the</w:t>
      </w:r>
      <w:r>
        <w:rPr>
          <w:spacing w:val="-6"/>
          <w:sz w:val="18"/>
        </w:rPr>
        <w:t> </w:t>
      </w:r>
      <w:r>
        <w:rPr>
          <w:sz w:val="18"/>
        </w:rPr>
        <w:t>white</w:t>
      </w:r>
      <w:r>
        <w:rPr>
          <w:spacing w:val="-6"/>
          <w:sz w:val="18"/>
        </w:rPr>
        <w:t> </w:t>
      </w:r>
      <w:r>
        <w:rPr>
          <w:spacing w:val="-4"/>
          <w:sz w:val="18"/>
        </w:rPr>
        <w:t>arc.</w:t>
      </w:r>
    </w:p>
    <w:p>
      <w:pPr>
        <w:pStyle w:val="ListParagraph"/>
        <w:numPr>
          <w:ilvl w:val="0"/>
          <w:numId w:val="93"/>
        </w:numPr>
        <w:tabs>
          <w:tab w:pos="599" w:val="left" w:leader="none"/>
        </w:tabs>
        <w:spacing w:line="204" w:lineRule="exact" w:before="0" w:after="0"/>
        <w:ind w:left="599" w:right="0" w:hanging="359"/>
        <w:jc w:val="left"/>
        <w:rPr>
          <w:sz w:val="18"/>
        </w:rPr>
      </w:pPr>
      <w:r>
        <w:rPr>
          <w:sz w:val="18"/>
        </w:rPr>
        <w:t>60</w:t>
      </w:r>
      <w:r>
        <w:rPr>
          <w:spacing w:val="-10"/>
          <w:sz w:val="18"/>
        </w:rPr>
        <w:t> </w:t>
      </w:r>
      <w:r>
        <w:rPr>
          <w:spacing w:val="-2"/>
          <w:sz w:val="18"/>
        </w:rPr>
        <w:t>KIAS.</w:t>
      </w:r>
    </w:p>
    <w:p>
      <w:pPr>
        <w:pStyle w:val="ListParagraph"/>
        <w:numPr>
          <w:ilvl w:val="0"/>
          <w:numId w:val="93"/>
        </w:numPr>
        <w:tabs>
          <w:tab w:pos="599" w:val="left" w:leader="none"/>
        </w:tabs>
        <w:spacing w:line="240" w:lineRule="auto" w:before="2" w:after="0"/>
        <w:ind w:left="599" w:right="0" w:hanging="359"/>
        <w:jc w:val="left"/>
        <w:rPr>
          <w:sz w:val="18"/>
        </w:rPr>
      </w:pPr>
      <w:r>
        <w:rPr>
          <w:sz w:val="18"/>
        </w:rPr>
        <w:t>100</w:t>
      </w:r>
      <w:r>
        <w:rPr>
          <w:spacing w:val="-7"/>
          <w:sz w:val="18"/>
        </w:rPr>
        <w:t> </w:t>
      </w:r>
      <w:r>
        <w:rPr>
          <w:spacing w:val="-2"/>
          <w:sz w:val="18"/>
        </w:rPr>
        <w:t>KIAS.</w:t>
      </w:r>
    </w:p>
    <w:p>
      <w:pPr>
        <w:pStyle w:val="BodyText"/>
        <w:spacing w:before="183"/>
      </w:pPr>
    </w:p>
    <w:p>
      <w:pPr>
        <w:pStyle w:val="ListParagraph"/>
        <w:numPr>
          <w:ilvl w:val="0"/>
          <w:numId w:val="83"/>
        </w:numPr>
        <w:tabs>
          <w:tab w:pos="599" w:val="left" w:leader="none"/>
          <w:tab w:pos="6000" w:val="left" w:leader="none"/>
        </w:tabs>
        <w:spacing w:line="240" w:lineRule="auto" w:before="1" w:after="0"/>
        <w:ind w:left="599" w:right="0" w:hanging="359"/>
        <w:jc w:val="left"/>
        <w:rPr>
          <w:sz w:val="18"/>
        </w:rPr>
      </w:pPr>
      <w:r>
        <w:rPr>
          <w:sz w:val="18"/>
        </w:rPr>
        <w:t>What</w:t>
      </w:r>
      <w:r>
        <w:rPr>
          <w:spacing w:val="-4"/>
          <w:sz w:val="18"/>
        </w:rPr>
        <w:t> </w:t>
      </w:r>
      <w:r>
        <w:rPr>
          <w:sz w:val="18"/>
        </w:rPr>
        <w:t>is</w:t>
      </w:r>
      <w:r>
        <w:rPr>
          <w:spacing w:val="-2"/>
          <w:sz w:val="18"/>
        </w:rPr>
        <w:t> </w:t>
      </w:r>
      <w:r>
        <w:rPr>
          <w:sz w:val="18"/>
        </w:rPr>
        <w:t>the</w:t>
      </w:r>
      <w:r>
        <w:rPr>
          <w:spacing w:val="-4"/>
          <w:sz w:val="18"/>
        </w:rPr>
        <w:t> </w:t>
      </w:r>
      <w:r>
        <w:rPr>
          <w:sz w:val="18"/>
        </w:rPr>
        <w:t>maximum flap extended</w:t>
      </w:r>
      <w:r>
        <w:rPr>
          <w:spacing w:val="-1"/>
          <w:sz w:val="18"/>
        </w:rPr>
        <w:t> </w:t>
      </w:r>
      <w:r>
        <w:rPr>
          <w:sz w:val="18"/>
        </w:rPr>
        <w:t>speed</w:t>
      </w:r>
      <w:r>
        <w:rPr>
          <w:spacing w:val="-1"/>
          <w:sz w:val="18"/>
        </w:rPr>
        <w:t> </w:t>
      </w:r>
      <w:r>
        <w:rPr>
          <w:sz w:val="18"/>
        </w:rPr>
        <w:t>of</w:t>
      </w:r>
      <w:r>
        <w:rPr>
          <w:spacing w:val="-6"/>
          <w:sz w:val="18"/>
        </w:rPr>
        <w:t> </w:t>
      </w:r>
      <w:r>
        <w:rPr>
          <w:sz w:val="18"/>
        </w:rPr>
        <w:t>this</w:t>
      </w:r>
      <w:r>
        <w:rPr>
          <w:spacing w:val="-1"/>
          <w:sz w:val="18"/>
        </w:rPr>
        <w:t> </w:t>
      </w:r>
      <w:r>
        <w:rPr>
          <w:spacing w:val="-2"/>
          <w:sz w:val="18"/>
        </w:rPr>
        <w:t>airspeed</w:t>
      </w:r>
      <w:r>
        <w:rPr>
          <w:sz w:val="18"/>
        </w:rPr>
        <w:tab/>
        <w:t>Answer</w:t>
      </w:r>
      <w:r>
        <w:rPr>
          <w:spacing w:val="-10"/>
          <w:sz w:val="18"/>
        </w:rPr>
        <w:t> </w:t>
      </w:r>
      <w:r>
        <w:rPr>
          <w:b/>
          <w:sz w:val="18"/>
        </w:rPr>
        <w:t>(B)</w:t>
      </w:r>
      <w:r>
        <w:rPr>
          <w:b/>
          <w:spacing w:val="1"/>
          <w:sz w:val="18"/>
        </w:rPr>
        <w:t> </w:t>
      </w:r>
      <w:r>
        <w:rPr>
          <w:sz w:val="18"/>
        </w:rPr>
        <w:t>is</w:t>
      </w:r>
      <w:r>
        <w:rPr>
          <w:spacing w:val="-2"/>
          <w:sz w:val="18"/>
        </w:rPr>
        <w:t> correct.</w:t>
      </w:r>
    </w:p>
    <w:p>
      <w:pPr>
        <w:pStyle w:val="BodyText"/>
        <w:tabs>
          <w:tab w:pos="6000" w:val="left" w:leader="none"/>
        </w:tabs>
        <w:spacing w:before="1"/>
        <w:ind w:left="6000" w:right="714" w:hanging="5400"/>
      </w:pPr>
      <w:r>
        <w:rPr/>
        <w:t>Indicator (refer to figure 18)</w:t>
        <w:tab/>
      </w:r>
      <w:r>
        <w:rPr>
          <w:b/>
        </w:rPr>
        <w:t>DISCUSSION:</w:t>
      </w:r>
      <w:r>
        <w:rPr>
          <w:b/>
          <w:spacing w:val="-6"/>
        </w:rPr>
        <w:t> </w:t>
      </w:r>
      <w:r>
        <w:rPr/>
        <w:t>The</w:t>
      </w:r>
      <w:r>
        <w:rPr>
          <w:spacing w:val="-10"/>
        </w:rPr>
        <w:t> </w:t>
      </w:r>
      <w:r>
        <w:rPr/>
        <w:t>maximum</w:t>
      </w:r>
      <w:r>
        <w:rPr>
          <w:spacing w:val="-6"/>
        </w:rPr>
        <w:t> </w:t>
      </w:r>
      <w:r>
        <w:rPr/>
        <w:t>flap</w:t>
      </w:r>
      <w:r>
        <w:rPr>
          <w:spacing w:val="-6"/>
        </w:rPr>
        <w:t> </w:t>
      </w:r>
      <w:r>
        <w:rPr/>
        <w:t>extended</w:t>
      </w:r>
      <w:r>
        <w:rPr>
          <w:spacing w:val="-6"/>
        </w:rPr>
        <w:t> </w:t>
      </w:r>
      <w:r>
        <w:rPr/>
        <w:t>speed</w:t>
      </w:r>
      <w:r>
        <w:rPr>
          <w:spacing w:val="-6"/>
        </w:rPr>
        <w:t> </w:t>
      </w:r>
      <w:r>
        <w:rPr/>
        <w:t>is</w:t>
      </w:r>
      <w:r>
        <w:rPr>
          <w:spacing w:val="-7"/>
        </w:rPr>
        <w:t> </w:t>
      </w:r>
      <w:r>
        <w:rPr/>
        <w:t>identified by the upper limit of the white arc on the airspeed indicator.</w:t>
      </w:r>
    </w:p>
    <w:p>
      <w:pPr>
        <w:pStyle w:val="ListParagraph"/>
        <w:numPr>
          <w:ilvl w:val="0"/>
          <w:numId w:val="94"/>
        </w:numPr>
        <w:tabs>
          <w:tab w:pos="599" w:val="left" w:leader="none"/>
        </w:tabs>
        <w:spacing w:line="204" w:lineRule="exact" w:before="0" w:after="0"/>
        <w:ind w:left="599" w:right="0" w:hanging="359"/>
        <w:jc w:val="left"/>
        <w:rPr>
          <w:sz w:val="18"/>
        </w:rPr>
      </w:pPr>
      <w:r>
        <w:rPr>
          <w:sz w:val="18"/>
        </w:rPr>
        <w:t>165</w:t>
      </w:r>
      <w:r>
        <w:rPr>
          <w:spacing w:val="-7"/>
          <w:sz w:val="18"/>
        </w:rPr>
        <w:t> </w:t>
      </w:r>
      <w:r>
        <w:rPr>
          <w:spacing w:val="-2"/>
          <w:sz w:val="18"/>
        </w:rPr>
        <w:t>KIAS.</w:t>
      </w:r>
    </w:p>
    <w:p>
      <w:pPr>
        <w:pStyle w:val="ListParagraph"/>
        <w:numPr>
          <w:ilvl w:val="0"/>
          <w:numId w:val="94"/>
        </w:numPr>
        <w:tabs>
          <w:tab w:pos="599" w:val="left" w:leader="none"/>
        </w:tabs>
        <w:spacing w:line="240" w:lineRule="auto" w:before="2" w:after="0"/>
        <w:ind w:left="599" w:right="0" w:hanging="359"/>
        <w:jc w:val="left"/>
        <w:rPr>
          <w:sz w:val="18"/>
        </w:rPr>
      </w:pPr>
      <w:r>
        <w:rPr>
          <w:sz w:val="18"/>
        </w:rPr>
        <w:t>100</w:t>
      </w:r>
      <w:r>
        <w:rPr>
          <w:spacing w:val="-7"/>
          <w:sz w:val="18"/>
        </w:rPr>
        <w:t> </w:t>
      </w:r>
      <w:r>
        <w:rPr>
          <w:spacing w:val="-2"/>
          <w:sz w:val="18"/>
        </w:rPr>
        <w:t>KIAS.</w:t>
      </w:r>
    </w:p>
    <w:p>
      <w:pPr>
        <w:pStyle w:val="ListParagraph"/>
        <w:numPr>
          <w:ilvl w:val="0"/>
          <w:numId w:val="94"/>
        </w:numPr>
        <w:tabs>
          <w:tab w:pos="599" w:val="left" w:leader="none"/>
        </w:tabs>
        <w:spacing w:line="240" w:lineRule="auto" w:before="1" w:after="0"/>
        <w:ind w:left="599" w:right="0" w:hanging="359"/>
        <w:jc w:val="left"/>
        <w:rPr>
          <w:sz w:val="18"/>
        </w:rPr>
      </w:pPr>
      <w:r>
        <w:rPr>
          <w:sz w:val="18"/>
        </w:rPr>
        <w:t>65</w:t>
      </w:r>
      <w:r>
        <w:rPr>
          <w:spacing w:val="-10"/>
          <w:sz w:val="18"/>
        </w:rPr>
        <w:t> </w:t>
      </w:r>
      <w:r>
        <w:rPr>
          <w:spacing w:val="-2"/>
          <w:sz w:val="18"/>
        </w:rPr>
        <w:t>KIAS.</w:t>
      </w:r>
    </w:p>
    <w:p>
      <w:pPr>
        <w:pStyle w:val="BodyText"/>
      </w:pPr>
    </w:p>
    <w:p>
      <w:pPr>
        <w:pStyle w:val="BodyText"/>
        <w:spacing w:before="186"/>
      </w:pPr>
    </w:p>
    <w:p>
      <w:pPr>
        <w:pStyle w:val="ListParagraph"/>
        <w:numPr>
          <w:ilvl w:val="0"/>
          <w:numId w:val="83"/>
        </w:numPr>
        <w:tabs>
          <w:tab w:pos="599" w:val="left" w:leader="none"/>
          <w:tab w:pos="6000" w:val="left" w:leader="none"/>
        </w:tabs>
        <w:spacing w:line="240" w:lineRule="auto" w:before="0" w:after="0"/>
        <w:ind w:left="599" w:right="0" w:hanging="359"/>
        <w:jc w:val="left"/>
        <w:rPr>
          <w:sz w:val="18"/>
        </w:rPr>
      </w:pPr>
      <w:r>
        <w:rPr>
          <w:sz w:val="18"/>
        </w:rPr>
        <w:t>What</w:t>
      </w:r>
      <w:r>
        <w:rPr>
          <w:spacing w:val="-3"/>
          <w:sz w:val="18"/>
        </w:rPr>
        <w:t> </w:t>
      </w:r>
      <w:r>
        <w:rPr>
          <w:sz w:val="18"/>
        </w:rPr>
        <w:t>is</w:t>
      </w:r>
      <w:r>
        <w:rPr>
          <w:spacing w:val="-1"/>
          <w:sz w:val="18"/>
        </w:rPr>
        <w:t> </w:t>
      </w:r>
      <w:r>
        <w:rPr>
          <w:sz w:val="18"/>
        </w:rPr>
        <w:t>the</w:t>
      </w:r>
      <w:r>
        <w:rPr>
          <w:spacing w:val="-3"/>
          <w:sz w:val="18"/>
        </w:rPr>
        <w:t> </w:t>
      </w:r>
      <w:r>
        <w:rPr>
          <w:sz w:val="18"/>
        </w:rPr>
        <w:t>normal</w:t>
      </w:r>
      <w:r>
        <w:rPr>
          <w:spacing w:val="-9"/>
          <w:sz w:val="18"/>
        </w:rPr>
        <w:t> </w:t>
      </w:r>
      <w:r>
        <w:rPr>
          <w:sz w:val="18"/>
        </w:rPr>
        <w:t>operating</w:t>
      </w:r>
      <w:r>
        <w:rPr>
          <w:spacing w:val="-7"/>
          <w:sz w:val="18"/>
        </w:rPr>
        <w:t> </w:t>
      </w:r>
      <w:r>
        <w:rPr>
          <w:sz w:val="18"/>
        </w:rPr>
        <w:t>range</w:t>
      </w:r>
      <w:r>
        <w:rPr>
          <w:spacing w:val="4"/>
          <w:sz w:val="18"/>
        </w:rPr>
        <w:t> </w:t>
      </w:r>
      <w:r>
        <w:rPr>
          <w:sz w:val="18"/>
        </w:rPr>
        <w:t>of</w:t>
      </w:r>
      <w:r>
        <w:rPr>
          <w:spacing w:val="-6"/>
          <w:sz w:val="18"/>
        </w:rPr>
        <w:t> </w:t>
      </w:r>
      <w:r>
        <w:rPr>
          <w:sz w:val="18"/>
        </w:rPr>
        <w:t>this </w:t>
      </w:r>
      <w:r>
        <w:rPr>
          <w:spacing w:val="-2"/>
          <w:sz w:val="18"/>
        </w:rPr>
        <w:t>airplane</w:t>
      </w:r>
      <w:r>
        <w:rPr>
          <w:sz w:val="18"/>
        </w:rPr>
        <w:tab/>
        <w:t>Answer</w:t>
      </w:r>
      <w:r>
        <w:rPr>
          <w:spacing w:val="-10"/>
          <w:sz w:val="18"/>
        </w:rPr>
        <w:t> </w:t>
      </w:r>
      <w:r>
        <w:rPr>
          <w:b/>
          <w:sz w:val="18"/>
        </w:rPr>
        <w:t>(C)</w:t>
      </w:r>
      <w:r>
        <w:rPr>
          <w:b/>
          <w:spacing w:val="-1"/>
          <w:sz w:val="18"/>
        </w:rPr>
        <w:t> </w:t>
      </w:r>
      <w:r>
        <w:rPr>
          <w:sz w:val="18"/>
        </w:rPr>
        <w:t>is</w:t>
      </w:r>
      <w:r>
        <w:rPr>
          <w:spacing w:val="-3"/>
          <w:sz w:val="18"/>
        </w:rPr>
        <w:t> </w:t>
      </w:r>
      <w:r>
        <w:rPr>
          <w:spacing w:val="-2"/>
          <w:sz w:val="18"/>
        </w:rPr>
        <w:t>correct.</w:t>
      </w:r>
    </w:p>
    <w:p>
      <w:pPr>
        <w:pStyle w:val="ListParagraph"/>
        <w:spacing w:after="0" w:line="240" w:lineRule="auto"/>
        <w:jc w:val="left"/>
        <w:rPr>
          <w:sz w:val="18"/>
        </w:rPr>
        <w:sectPr>
          <w:pgSz w:w="11910" w:h="16850"/>
          <w:pgMar w:header="508" w:footer="1301" w:top="1620" w:bottom="1500" w:left="566" w:right="0"/>
        </w:sectPr>
      </w:pPr>
    </w:p>
    <w:p>
      <w:pPr>
        <w:pStyle w:val="BodyText"/>
        <w:tabs>
          <w:tab w:pos="6000" w:val="left" w:leader="none"/>
        </w:tabs>
        <w:spacing w:before="87"/>
        <w:ind w:left="6000" w:right="1016" w:hanging="5357"/>
      </w:pPr>
      <w:r>
        <w:rPr/>
        <w:t>(refer to figure 18)?</w:t>
        <w:tab/>
      </w:r>
      <w:r>
        <w:rPr>
          <w:b/>
        </w:rPr>
        <w:t>DISCUSSION:</w:t>
      </w:r>
      <w:r>
        <w:rPr>
          <w:b/>
          <w:spacing w:val="-10"/>
        </w:rPr>
        <w:t> </w:t>
      </w:r>
      <w:r>
        <w:rPr/>
        <w:t>Normal</w:t>
      </w:r>
      <w:r>
        <w:rPr>
          <w:spacing w:val="-12"/>
        </w:rPr>
        <w:t> </w:t>
      </w:r>
      <w:r>
        <w:rPr/>
        <w:t>operating</w:t>
      </w:r>
      <w:r>
        <w:rPr>
          <w:spacing w:val="-3"/>
        </w:rPr>
        <w:t> </w:t>
      </w:r>
      <w:r>
        <w:rPr/>
        <w:t>range</w:t>
      </w:r>
      <w:r>
        <w:rPr>
          <w:spacing w:val="-1"/>
        </w:rPr>
        <w:t> </w:t>
      </w:r>
      <w:r>
        <w:rPr/>
        <w:t>is identified</w:t>
      </w:r>
      <w:r>
        <w:rPr>
          <w:spacing w:val="-3"/>
        </w:rPr>
        <w:t> </w:t>
      </w:r>
      <w:r>
        <w:rPr/>
        <w:t>by</w:t>
      </w:r>
      <w:r>
        <w:rPr>
          <w:spacing w:val="-3"/>
        </w:rPr>
        <w:t> </w:t>
      </w:r>
      <w:r>
        <w:rPr/>
        <w:t>the green arc on the airspeed indicator.</w:t>
      </w:r>
    </w:p>
    <w:p>
      <w:pPr>
        <w:pStyle w:val="ListParagraph"/>
        <w:numPr>
          <w:ilvl w:val="0"/>
          <w:numId w:val="95"/>
        </w:numPr>
        <w:tabs>
          <w:tab w:pos="599" w:val="left" w:leader="none"/>
        </w:tabs>
        <w:spacing w:line="204" w:lineRule="exact" w:before="3" w:after="0"/>
        <w:ind w:left="599" w:right="0" w:hanging="359"/>
        <w:jc w:val="left"/>
        <w:rPr>
          <w:sz w:val="18"/>
        </w:rPr>
      </w:pPr>
      <w:r>
        <w:rPr>
          <w:sz w:val="18"/>
        </w:rPr>
        <w:t>60-165</w:t>
      </w:r>
      <w:r>
        <w:rPr>
          <w:spacing w:val="-13"/>
          <w:sz w:val="18"/>
        </w:rPr>
        <w:t> </w:t>
      </w:r>
      <w:r>
        <w:rPr>
          <w:spacing w:val="-2"/>
          <w:sz w:val="18"/>
        </w:rPr>
        <w:t>KIAS.</w:t>
      </w:r>
    </w:p>
    <w:p>
      <w:pPr>
        <w:pStyle w:val="ListParagraph"/>
        <w:numPr>
          <w:ilvl w:val="0"/>
          <w:numId w:val="95"/>
        </w:numPr>
        <w:tabs>
          <w:tab w:pos="599" w:val="left" w:leader="none"/>
        </w:tabs>
        <w:spacing w:line="204" w:lineRule="exact" w:before="0" w:after="0"/>
        <w:ind w:left="599" w:right="0" w:hanging="359"/>
        <w:jc w:val="left"/>
        <w:rPr>
          <w:sz w:val="18"/>
        </w:rPr>
      </w:pPr>
      <w:r>
        <w:rPr>
          <w:sz w:val="18"/>
        </w:rPr>
        <w:t>60-100</w:t>
      </w:r>
      <w:r>
        <w:rPr>
          <w:spacing w:val="-13"/>
          <w:sz w:val="18"/>
        </w:rPr>
        <w:t> </w:t>
      </w:r>
      <w:r>
        <w:rPr>
          <w:spacing w:val="-2"/>
          <w:sz w:val="18"/>
        </w:rPr>
        <w:t>KIAS.</w:t>
      </w:r>
    </w:p>
    <w:p>
      <w:pPr>
        <w:pStyle w:val="ListParagraph"/>
        <w:numPr>
          <w:ilvl w:val="0"/>
          <w:numId w:val="95"/>
        </w:numPr>
        <w:tabs>
          <w:tab w:pos="599" w:val="left" w:leader="none"/>
        </w:tabs>
        <w:spacing w:line="240" w:lineRule="auto" w:before="2" w:after="0"/>
        <w:ind w:left="599" w:right="0" w:hanging="359"/>
        <w:jc w:val="left"/>
        <w:rPr>
          <w:sz w:val="18"/>
        </w:rPr>
      </w:pPr>
      <w:r>
        <w:rPr>
          <w:sz w:val="18"/>
        </w:rPr>
        <w:t>65</w:t>
      </w:r>
      <w:r>
        <w:rPr>
          <w:spacing w:val="-2"/>
          <w:sz w:val="18"/>
        </w:rPr>
        <w:t> </w:t>
      </w:r>
      <w:r>
        <w:rPr>
          <w:sz w:val="18"/>
        </w:rPr>
        <w:t>165</w:t>
      </w:r>
      <w:r>
        <w:rPr>
          <w:spacing w:val="-8"/>
          <w:sz w:val="18"/>
        </w:rPr>
        <w:t> </w:t>
      </w:r>
      <w:r>
        <w:rPr>
          <w:spacing w:val="-2"/>
          <w:sz w:val="18"/>
        </w:rPr>
        <w:t>KIAS.</w:t>
      </w:r>
    </w:p>
    <w:p>
      <w:pPr>
        <w:pStyle w:val="BodyText"/>
      </w:pPr>
    </w:p>
    <w:p>
      <w:pPr>
        <w:pStyle w:val="BodyText"/>
        <w:spacing w:before="185"/>
      </w:pPr>
    </w:p>
    <w:p>
      <w:pPr>
        <w:pStyle w:val="ListParagraph"/>
        <w:numPr>
          <w:ilvl w:val="0"/>
          <w:numId w:val="83"/>
        </w:numPr>
        <w:tabs>
          <w:tab w:pos="599" w:val="left" w:leader="none"/>
          <w:tab w:pos="6000" w:val="left" w:leader="none"/>
        </w:tabs>
        <w:spacing w:line="240" w:lineRule="auto" w:before="0" w:after="0"/>
        <w:ind w:left="599" w:right="0" w:hanging="359"/>
        <w:jc w:val="left"/>
        <w:rPr>
          <w:sz w:val="18"/>
        </w:rPr>
      </w:pPr>
      <w:r>
        <w:rPr>
          <w:sz w:val="18"/>
        </w:rPr>
        <w:t>What</w:t>
      </w:r>
      <w:r>
        <w:rPr>
          <w:spacing w:val="-7"/>
          <w:sz w:val="18"/>
        </w:rPr>
        <w:t> </w:t>
      </w:r>
      <w:r>
        <w:rPr>
          <w:sz w:val="18"/>
        </w:rPr>
        <w:t>altitude</w:t>
      </w:r>
      <w:r>
        <w:rPr>
          <w:spacing w:val="-1"/>
          <w:sz w:val="18"/>
        </w:rPr>
        <w:t> </w:t>
      </w:r>
      <w:r>
        <w:rPr>
          <w:sz w:val="18"/>
        </w:rPr>
        <w:t>is</w:t>
      </w:r>
      <w:r>
        <w:rPr>
          <w:spacing w:val="-5"/>
          <w:sz w:val="18"/>
        </w:rPr>
        <w:t> </w:t>
      </w:r>
      <w:r>
        <w:rPr>
          <w:sz w:val="18"/>
        </w:rPr>
        <w:t>indicated</w:t>
      </w:r>
      <w:r>
        <w:rPr>
          <w:spacing w:val="-3"/>
          <w:sz w:val="18"/>
        </w:rPr>
        <w:t> </w:t>
      </w:r>
      <w:r>
        <w:rPr>
          <w:sz w:val="18"/>
        </w:rPr>
        <w:t>in</w:t>
      </w:r>
      <w:r>
        <w:rPr>
          <w:spacing w:val="-4"/>
          <w:sz w:val="18"/>
        </w:rPr>
        <w:t> </w:t>
      </w:r>
      <w:r>
        <w:rPr>
          <w:sz w:val="18"/>
        </w:rPr>
        <w:t>this</w:t>
      </w:r>
      <w:r>
        <w:rPr>
          <w:spacing w:val="1"/>
          <w:sz w:val="18"/>
        </w:rPr>
        <w:t> </w:t>
      </w:r>
      <w:r>
        <w:rPr>
          <w:sz w:val="18"/>
        </w:rPr>
        <w:t>altimeter</w:t>
      </w:r>
      <w:r>
        <w:rPr>
          <w:spacing w:val="-1"/>
          <w:sz w:val="18"/>
        </w:rPr>
        <w:t> </w:t>
      </w:r>
      <w:r>
        <w:rPr>
          <w:spacing w:val="-2"/>
          <w:sz w:val="18"/>
        </w:rPr>
        <w:t>(Figure19)?</w:t>
      </w:r>
      <w:r>
        <w:rPr>
          <w:sz w:val="18"/>
        </w:rPr>
        <w:tab/>
        <w:t>Answer</w:t>
      </w:r>
      <w:r>
        <w:rPr>
          <w:spacing w:val="-10"/>
          <w:sz w:val="18"/>
        </w:rPr>
        <w:t> </w:t>
      </w:r>
      <w:r>
        <w:rPr>
          <w:b/>
          <w:sz w:val="18"/>
        </w:rPr>
        <w:t>(C)</w:t>
      </w:r>
      <w:r>
        <w:rPr>
          <w:b/>
          <w:spacing w:val="-1"/>
          <w:sz w:val="18"/>
        </w:rPr>
        <w:t> </w:t>
      </w:r>
      <w:r>
        <w:rPr>
          <w:sz w:val="18"/>
        </w:rPr>
        <w:t>is</w:t>
      </w:r>
      <w:r>
        <w:rPr>
          <w:spacing w:val="-3"/>
          <w:sz w:val="18"/>
        </w:rPr>
        <w:t> </w:t>
      </w:r>
      <w:r>
        <w:rPr>
          <w:spacing w:val="-2"/>
          <w:sz w:val="18"/>
        </w:rPr>
        <w:t>correct.</w:t>
      </w:r>
    </w:p>
    <w:p>
      <w:pPr>
        <w:spacing w:line="204" w:lineRule="exact" w:before="2"/>
        <w:ind w:left="6000" w:right="0" w:firstLine="0"/>
        <w:jc w:val="left"/>
        <w:rPr>
          <w:sz w:val="18"/>
        </w:rPr>
      </w:pPr>
      <w:r>
        <w:rPr>
          <w:b/>
          <w:sz w:val="18"/>
        </w:rPr>
        <w:t>DISCUSSION:</w:t>
      </w:r>
      <w:r>
        <w:rPr>
          <w:b/>
          <w:spacing w:val="-2"/>
          <w:sz w:val="18"/>
        </w:rPr>
        <w:t> </w:t>
      </w:r>
      <w:r>
        <w:rPr>
          <w:sz w:val="18"/>
        </w:rPr>
        <w:t>The</w:t>
      </w:r>
      <w:r>
        <w:rPr>
          <w:spacing w:val="-1"/>
          <w:sz w:val="18"/>
        </w:rPr>
        <w:t> </w:t>
      </w:r>
      <w:r>
        <w:rPr>
          <w:sz w:val="18"/>
        </w:rPr>
        <w:t>altimeter</w:t>
      </w:r>
      <w:r>
        <w:rPr>
          <w:spacing w:val="-1"/>
          <w:sz w:val="18"/>
        </w:rPr>
        <w:t> </w:t>
      </w:r>
      <w:r>
        <w:rPr>
          <w:sz w:val="18"/>
        </w:rPr>
        <w:t>has</w:t>
      </w:r>
      <w:r>
        <w:rPr>
          <w:spacing w:val="-3"/>
          <w:sz w:val="18"/>
        </w:rPr>
        <w:t> </w:t>
      </w:r>
      <w:r>
        <w:rPr>
          <w:sz w:val="18"/>
        </w:rPr>
        <w:t>three</w:t>
      </w:r>
      <w:r>
        <w:rPr>
          <w:spacing w:val="-7"/>
          <w:sz w:val="18"/>
        </w:rPr>
        <w:t> </w:t>
      </w:r>
      <w:r>
        <w:rPr>
          <w:sz w:val="18"/>
        </w:rPr>
        <w:t>pointers.</w:t>
      </w:r>
      <w:r>
        <w:rPr>
          <w:spacing w:val="39"/>
          <w:sz w:val="18"/>
        </w:rPr>
        <w:t> </w:t>
      </w:r>
      <w:r>
        <w:rPr>
          <w:spacing w:val="-5"/>
          <w:sz w:val="18"/>
        </w:rPr>
        <w:t>The</w:t>
      </w:r>
    </w:p>
    <w:p>
      <w:pPr>
        <w:pStyle w:val="ListParagraph"/>
        <w:numPr>
          <w:ilvl w:val="1"/>
          <w:numId w:val="83"/>
        </w:numPr>
        <w:tabs>
          <w:tab w:pos="599" w:val="left" w:leader="none"/>
          <w:tab w:pos="6000" w:val="left" w:leader="none"/>
        </w:tabs>
        <w:spacing w:line="204" w:lineRule="exact" w:before="0" w:after="0"/>
        <w:ind w:left="599" w:right="0" w:hanging="359"/>
        <w:jc w:val="left"/>
        <w:rPr>
          <w:sz w:val="18"/>
        </w:rPr>
      </w:pPr>
      <w:r>
        <w:rPr>
          <w:sz w:val="18"/>
        </w:rPr>
        <w:t>1500</w:t>
      </w:r>
      <w:r>
        <w:rPr>
          <w:spacing w:val="-4"/>
          <w:sz w:val="18"/>
        </w:rPr>
        <w:t> </w:t>
      </w:r>
      <w:r>
        <w:rPr>
          <w:spacing w:val="-2"/>
          <w:sz w:val="18"/>
        </w:rPr>
        <w:t>feet.</w:t>
      </w:r>
      <w:r>
        <w:rPr>
          <w:sz w:val="18"/>
        </w:rPr>
        <w:tab/>
        <w:t>longest</w:t>
      </w:r>
      <w:r>
        <w:rPr>
          <w:spacing w:val="-5"/>
          <w:sz w:val="18"/>
        </w:rPr>
        <w:t> </w:t>
      </w:r>
      <w:r>
        <w:rPr>
          <w:sz w:val="18"/>
        </w:rPr>
        <w:t>pointer</w:t>
      </w:r>
      <w:r>
        <w:rPr>
          <w:spacing w:val="-6"/>
          <w:sz w:val="18"/>
        </w:rPr>
        <w:t> </w:t>
      </w:r>
      <w:r>
        <w:rPr>
          <w:sz w:val="18"/>
        </w:rPr>
        <w:t>indicates</w:t>
      </w:r>
      <w:r>
        <w:rPr>
          <w:spacing w:val="-1"/>
          <w:sz w:val="18"/>
        </w:rPr>
        <w:t> </w:t>
      </w:r>
      <w:r>
        <w:rPr>
          <w:sz w:val="18"/>
        </w:rPr>
        <w:t>hundreds of</w:t>
      </w:r>
      <w:r>
        <w:rPr>
          <w:spacing w:val="-6"/>
          <w:sz w:val="18"/>
        </w:rPr>
        <w:t> </w:t>
      </w:r>
      <w:r>
        <w:rPr>
          <w:sz w:val="18"/>
        </w:rPr>
        <w:t>feet,</w:t>
      </w:r>
      <w:r>
        <w:rPr>
          <w:spacing w:val="-5"/>
          <w:sz w:val="18"/>
        </w:rPr>
        <w:t> </w:t>
      </w:r>
      <w:r>
        <w:rPr>
          <w:sz w:val="18"/>
        </w:rPr>
        <w:t>the</w:t>
      </w:r>
      <w:r>
        <w:rPr>
          <w:spacing w:val="-3"/>
          <w:sz w:val="18"/>
        </w:rPr>
        <w:t> </w:t>
      </w:r>
      <w:r>
        <w:rPr>
          <w:sz w:val="18"/>
        </w:rPr>
        <w:t>middle-</w:t>
      </w:r>
      <w:r>
        <w:rPr>
          <w:spacing w:val="-2"/>
          <w:sz w:val="18"/>
        </w:rPr>
        <w:t>length</w:t>
      </w:r>
    </w:p>
    <w:p>
      <w:pPr>
        <w:pStyle w:val="ListParagraph"/>
        <w:numPr>
          <w:ilvl w:val="1"/>
          <w:numId w:val="83"/>
        </w:numPr>
        <w:tabs>
          <w:tab w:pos="599" w:val="left" w:leader="none"/>
          <w:tab w:pos="6000" w:val="left" w:leader="none"/>
        </w:tabs>
        <w:spacing w:line="240" w:lineRule="auto" w:before="2" w:after="0"/>
        <w:ind w:left="599" w:right="0" w:hanging="359"/>
        <w:jc w:val="left"/>
        <w:rPr>
          <w:sz w:val="18"/>
        </w:rPr>
      </w:pPr>
      <w:r>
        <w:rPr>
          <w:sz w:val="18"/>
        </w:rPr>
        <w:t>11500</w:t>
      </w:r>
      <w:r>
        <w:rPr>
          <w:spacing w:val="-10"/>
          <w:sz w:val="18"/>
        </w:rPr>
        <w:t> </w:t>
      </w:r>
      <w:r>
        <w:rPr>
          <w:spacing w:val="-2"/>
          <w:sz w:val="18"/>
        </w:rPr>
        <w:t>feet.</w:t>
      </w:r>
      <w:r>
        <w:rPr>
          <w:sz w:val="18"/>
        </w:rPr>
        <w:tab/>
        <w:t>pointer</w:t>
      </w:r>
      <w:r>
        <w:rPr>
          <w:spacing w:val="-7"/>
          <w:sz w:val="18"/>
        </w:rPr>
        <w:t> </w:t>
      </w:r>
      <w:r>
        <w:rPr>
          <w:sz w:val="18"/>
        </w:rPr>
        <w:t>shows thousands of</w:t>
      </w:r>
      <w:r>
        <w:rPr>
          <w:spacing w:val="-5"/>
          <w:sz w:val="18"/>
        </w:rPr>
        <w:t> </w:t>
      </w:r>
      <w:r>
        <w:rPr>
          <w:sz w:val="18"/>
        </w:rPr>
        <w:t>feet,</w:t>
      </w:r>
      <w:r>
        <w:rPr>
          <w:spacing w:val="-4"/>
          <w:sz w:val="18"/>
        </w:rPr>
        <w:t> </w:t>
      </w:r>
      <w:r>
        <w:rPr>
          <w:sz w:val="18"/>
        </w:rPr>
        <w:t>and</w:t>
      </w:r>
      <w:r>
        <w:rPr>
          <w:spacing w:val="1"/>
          <w:sz w:val="18"/>
        </w:rPr>
        <w:t> </w:t>
      </w:r>
      <w:r>
        <w:rPr>
          <w:sz w:val="18"/>
        </w:rPr>
        <w:t>the</w:t>
      </w:r>
      <w:r>
        <w:rPr>
          <w:spacing w:val="-3"/>
          <w:sz w:val="18"/>
        </w:rPr>
        <w:t> </w:t>
      </w:r>
      <w:r>
        <w:rPr>
          <w:sz w:val="18"/>
        </w:rPr>
        <w:t>shortest</w:t>
      </w:r>
      <w:r>
        <w:rPr>
          <w:spacing w:val="-1"/>
          <w:sz w:val="18"/>
        </w:rPr>
        <w:t> </w:t>
      </w:r>
      <w:r>
        <w:rPr>
          <w:spacing w:val="-2"/>
          <w:sz w:val="18"/>
        </w:rPr>
        <w:t>pointer</w:t>
      </w:r>
    </w:p>
    <w:p>
      <w:pPr>
        <w:pStyle w:val="ListParagraph"/>
        <w:numPr>
          <w:ilvl w:val="1"/>
          <w:numId w:val="83"/>
        </w:numPr>
        <w:tabs>
          <w:tab w:pos="599" w:val="left" w:leader="none"/>
          <w:tab w:pos="6000" w:val="left" w:leader="none"/>
        </w:tabs>
        <w:spacing w:line="240" w:lineRule="auto" w:before="2" w:after="0"/>
        <w:ind w:left="599" w:right="0" w:hanging="359"/>
        <w:jc w:val="left"/>
        <w:rPr>
          <w:sz w:val="18"/>
        </w:rPr>
      </w:pPr>
      <w:r>
        <w:rPr>
          <w:sz w:val="18"/>
        </w:rPr>
        <w:t>10500</w:t>
      </w:r>
      <w:r>
        <w:rPr>
          <w:spacing w:val="-10"/>
          <w:sz w:val="18"/>
        </w:rPr>
        <w:t> </w:t>
      </w:r>
      <w:r>
        <w:rPr>
          <w:spacing w:val="-2"/>
          <w:sz w:val="18"/>
        </w:rPr>
        <w:t>feet.</w:t>
      </w:r>
      <w:r>
        <w:rPr>
          <w:sz w:val="18"/>
        </w:rPr>
        <w:tab/>
        <w:t>indicates</w:t>
      </w:r>
      <w:r>
        <w:rPr>
          <w:spacing w:val="-1"/>
          <w:sz w:val="18"/>
        </w:rPr>
        <w:t> </w:t>
      </w:r>
      <w:r>
        <w:rPr>
          <w:sz w:val="18"/>
        </w:rPr>
        <w:t>tens</w:t>
      </w:r>
      <w:r>
        <w:rPr>
          <w:spacing w:val="1"/>
          <w:sz w:val="18"/>
        </w:rPr>
        <w:t> </w:t>
      </w:r>
      <w:r>
        <w:rPr>
          <w:sz w:val="18"/>
        </w:rPr>
        <w:t>of</w:t>
      </w:r>
      <w:r>
        <w:rPr>
          <w:spacing w:val="-4"/>
          <w:sz w:val="18"/>
        </w:rPr>
        <w:t> </w:t>
      </w:r>
      <w:r>
        <w:rPr>
          <w:sz w:val="18"/>
        </w:rPr>
        <w:t>thousands</w:t>
      </w:r>
      <w:r>
        <w:rPr>
          <w:spacing w:val="-7"/>
          <w:sz w:val="18"/>
        </w:rPr>
        <w:t> </w:t>
      </w:r>
      <w:r>
        <w:rPr>
          <w:sz w:val="18"/>
        </w:rPr>
        <w:t>of</w:t>
      </w:r>
      <w:r>
        <w:rPr>
          <w:spacing w:val="-4"/>
          <w:sz w:val="18"/>
        </w:rPr>
        <w:t> </w:t>
      </w:r>
      <w:r>
        <w:rPr>
          <w:spacing w:val="-2"/>
          <w:sz w:val="18"/>
        </w:rPr>
        <w:t>feet.</w:t>
      </w:r>
    </w:p>
    <w:p>
      <w:pPr>
        <w:pStyle w:val="BodyText"/>
      </w:pPr>
    </w:p>
    <w:p>
      <w:pPr>
        <w:pStyle w:val="BodyText"/>
        <w:spacing w:before="185"/>
      </w:pPr>
    </w:p>
    <w:p>
      <w:pPr>
        <w:pStyle w:val="ListParagraph"/>
        <w:numPr>
          <w:ilvl w:val="0"/>
          <w:numId w:val="83"/>
        </w:numPr>
        <w:tabs>
          <w:tab w:pos="599" w:val="left" w:leader="none"/>
          <w:tab w:pos="6000" w:val="left" w:leader="none"/>
        </w:tabs>
        <w:spacing w:line="204" w:lineRule="exact" w:before="0" w:after="0"/>
        <w:ind w:left="599" w:right="0" w:hanging="359"/>
        <w:jc w:val="left"/>
        <w:rPr>
          <w:sz w:val="18"/>
        </w:rPr>
      </w:pPr>
      <w:r>
        <w:rPr>
          <w:sz w:val="18"/>
        </w:rPr>
        <w:t>What</w:t>
      </w:r>
      <w:r>
        <w:rPr>
          <w:spacing w:val="-7"/>
          <w:sz w:val="18"/>
        </w:rPr>
        <w:t> </w:t>
      </w:r>
      <w:r>
        <w:rPr>
          <w:sz w:val="18"/>
        </w:rPr>
        <w:t>altitude</w:t>
      </w:r>
      <w:r>
        <w:rPr>
          <w:spacing w:val="-1"/>
          <w:sz w:val="18"/>
        </w:rPr>
        <w:t> </w:t>
      </w:r>
      <w:r>
        <w:rPr>
          <w:sz w:val="18"/>
        </w:rPr>
        <w:t>is</w:t>
      </w:r>
      <w:r>
        <w:rPr>
          <w:spacing w:val="-5"/>
          <w:sz w:val="18"/>
        </w:rPr>
        <w:t> </w:t>
      </w:r>
      <w:r>
        <w:rPr>
          <w:sz w:val="18"/>
        </w:rPr>
        <w:t>indicated</w:t>
      </w:r>
      <w:r>
        <w:rPr>
          <w:spacing w:val="-3"/>
          <w:sz w:val="18"/>
        </w:rPr>
        <w:t> </w:t>
      </w:r>
      <w:r>
        <w:rPr>
          <w:sz w:val="18"/>
        </w:rPr>
        <w:t>in</w:t>
      </w:r>
      <w:r>
        <w:rPr>
          <w:spacing w:val="-4"/>
          <w:sz w:val="18"/>
        </w:rPr>
        <w:t> </w:t>
      </w:r>
      <w:r>
        <w:rPr>
          <w:sz w:val="18"/>
        </w:rPr>
        <w:t>this</w:t>
      </w:r>
      <w:r>
        <w:rPr>
          <w:spacing w:val="1"/>
          <w:sz w:val="18"/>
        </w:rPr>
        <w:t> </w:t>
      </w:r>
      <w:r>
        <w:rPr>
          <w:sz w:val="18"/>
        </w:rPr>
        <w:t>altimeter</w:t>
      </w:r>
      <w:r>
        <w:rPr>
          <w:spacing w:val="-1"/>
          <w:sz w:val="18"/>
        </w:rPr>
        <w:t> </w:t>
      </w:r>
      <w:r>
        <w:rPr>
          <w:spacing w:val="-2"/>
          <w:sz w:val="18"/>
        </w:rPr>
        <w:t>(Figure20)?</w:t>
      </w:r>
      <w:r>
        <w:rPr>
          <w:sz w:val="18"/>
        </w:rPr>
        <w:tab/>
        <w:t>Answer</w:t>
      </w:r>
      <w:r>
        <w:rPr>
          <w:spacing w:val="-10"/>
          <w:sz w:val="18"/>
        </w:rPr>
        <w:t> </w:t>
      </w:r>
      <w:r>
        <w:rPr>
          <w:b/>
          <w:sz w:val="18"/>
        </w:rPr>
        <w:t>(B)</w:t>
      </w:r>
      <w:r>
        <w:rPr>
          <w:b/>
          <w:spacing w:val="1"/>
          <w:sz w:val="18"/>
        </w:rPr>
        <w:t> </w:t>
      </w:r>
      <w:r>
        <w:rPr>
          <w:sz w:val="18"/>
        </w:rPr>
        <w:t>is</w:t>
      </w:r>
      <w:r>
        <w:rPr>
          <w:spacing w:val="-2"/>
          <w:sz w:val="18"/>
        </w:rPr>
        <w:t> correct.</w:t>
      </w:r>
    </w:p>
    <w:p>
      <w:pPr>
        <w:spacing w:line="204" w:lineRule="exact" w:before="0"/>
        <w:ind w:left="6000" w:right="0" w:firstLine="0"/>
        <w:jc w:val="left"/>
        <w:rPr>
          <w:sz w:val="18"/>
        </w:rPr>
      </w:pPr>
      <w:r>
        <w:rPr>
          <w:b/>
          <w:sz w:val="18"/>
        </w:rPr>
        <w:t>DISCUSSION:</w:t>
      </w:r>
      <w:r>
        <w:rPr>
          <w:b/>
          <w:spacing w:val="-2"/>
          <w:sz w:val="18"/>
        </w:rPr>
        <w:t> </w:t>
      </w:r>
      <w:r>
        <w:rPr>
          <w:sz w:val="18"/>
        </w:rPr>
        <w:t>The</w:t>
      </w:r>
      <w:r>
        <w:rPr>
          <w:spacing w:val="-1"/>
          <w:sz w:val="18"/>
        </w:rPr>
        <w:t> </w:t>
      </w:r>
      <w:r>
        <w:rPr>
          <w:sz w:val="18"/>
        </w:rPr>
        <w:t>altimeter</w:t>
      </w:r>
      <w:r>
        <w:rPr>
          <w:spacing w:val="-1"/>
          <w:sz w:val="18"/>
        </w:rPr>
        <w:t> </w:t>
      </w:r>
      <w:r>
        <w:rPr>
          <w:sz w:val="18"/>
        </w:rPr>
        <w:t>has</w:t>
      </w:r>
      <w:r>
        <w:rPr>
          <w:spacing w:val="-3"/>
          <w:sz w:val="18"/>
        </w:rPr>
        <w:t> </w:t>
      </w:r>
      <w:r>
        <w:rPr>
          <w:sz w:val="18"/>
        </w:rPr>
        <w:t>three</w:t>
      </w:r>
      <w:r>
        <w:rPr>
          <w:spacing w:val="-7"/>
          <w:sz w:val="18"/>
        </w:rPr>
        <w:t> </w:t>
      </w:r>
      <w:r>
        <w:rPr>
          <w:sz w:val="18"/>
        </w:rPr>
        <w:t>pointers.</w:t>
      </w:r>
      <w:r>
        <w:rPr>
          <w:spacing w:val="39"/>
          <w:sz w:val="18"/>
        </w:rPr>
        <w:t> </w:t>
      </w:r>
      <w:r>
        <w:rPr>
          <w:spacing w:val="-5"/>
          <w:sz w:val="18"/>
        </w:rPr>
        <w:t>The</w:t>
      </w:r>
    </w:p>
    <w:p>
      <w:pPr>
        <w:pStyle w:val="ListParagraph"/>
        <w:numPr>
          <w:ilvl w:val="1"/>
          <w:numId w:val="83"/>
        </w:numPr>
        <w:tabs>
          <w:tab w:pos="599" w:val="left" w:leader="none"/>
          <w:tab w:pos="6000" w:val="left" w:leader="none"/>
        </w:tabs>
        <w:spacing w:line="240" w:lineRule="auto" w:before="2" w:after="0"/>
        <w:ind w:left="599" w:right="0" w:hanging="359"/>
        <w:jc w:val="left"/>
        <w:rPr>
          <w:sz w:val="18"/>
        </w:rPr>
      </w:pPr>
      <w:r>
        <w:rPr>
          <w:sz w:val="18"/>
        </w:rPr>
        <w:t>4500</w:t>
      </w:r>
      <w:r>
        <w:rPr>
          <w:spacing w:val="-4"/>
          <w:sz w:val="18"/>
        </w:rPr>
        <w:t> </w:t>
      </w:r>
      <w:r>
        <w:rPr>
          <w:spacing w:val="-2"/>
          <w:sz w:val="18"/>
        </w:rPr>
        <w:t>feet.</w:t>
      </w:r>
      <w:r>
        <w:rPr>
          <w:sz w:val="18"/>
        </w:rPr>
        <w:tab/>
        <w:t>longest</w:t>
      </w:r>
      <w:r>
        <w:rPr>
          <w:spacing w:val="-5"/>
          <w:sz w:val="18"/>
        </w:rPr>
        <w:t> </w:t>
      </w:r>
      <w:r>
        <w:rPr>
          <w:sz w:val="18"/>
        </w:rPr>
        <w:t>pointer</w:t>
      </w:r>
      <w:r>
        <w:rPr>
          <w:spacing w:val="-6"/>
          <w:sz w:val="18"/>
        </w:rPr>
        <w:t> </w:t>
      </w:r>
      <w:r>
        <w:rPr>
          <w:sz w:val="18"/>
        </w:rPr>
        <w:t>indicates</w:t>
      </w:r>
      <w:r>
        <w:rPr>
          <w:spacing w:val="-1"/>
          <w:sz w:val="18"/>
        </w:rPr>
        <w:t> </w:t>
      </w:r>
      <w:r>
        <w:rPr>
          <w:sz w:val="18"/>
        </w:rPr>
        <w:t>hundreds of</w:t>
      </w:r>
      <w:r>
        <w:rPr>
          <w:spacing w:val="-6"/>
          <w:sz w:val="18"/>
        </w:rPr>
        <w:t> </w:t>
      </w:r>
      <w:r>
        <w:rPr>
          <w:sz w:val="18"/>
        </w:rPr>
        <w:t>feet,</w:t>
      </w:r>
      <w:r>
        <w:rPr>
          <w:spacing w:val="-5"/>
          <w:sz w:val="18"/>
        </w:rPr>
        <w:t> </w:t>
      </w:r>
      <w:r>
        <w:rPr>
          <w:sz w:val="18"/>
        </w:rPr>
        <w:t>the</w:t>
      </w:r>
      <w:r>
        <w:rPr>
          <w:spacing w:val="-3"/>
          <w:sz w:val="18"/>
        </w:rPr>
        <w:t> </w:t>
      </w:r>
      <w:r>
        <w:rPr>
          <w:sz w:val="18"/>
        </w:rPr>
        <w:t>middle-</w:t>
      </w:r>
      <w:r>
        <w:rPr>
          <w:spacing w:val="-2"/>
          <w:sz w:val="18"/>
        </w:rPr>
        <w:t>length</w:t>
      </w:r>
    </w:p>
    <w:p>
      <w:pPr>
        <w:pStyle w:val="ListParagraph"/>
        <w:numPr>
          <w:ilvl w:val="1"/>
          <w:numId w:val="83"/>
        </w:numPr>
        <w:tabs>
          <w:tab w:pos="599" w:val="left" w:leader="none"/>
          <w:tab w:pos="6000" w:val="left" w:leader="none"/>
        </w:tabs>
        <w:spacing w:line="240" w:lineRule="auto" w:before="2" w:after="0"/>
        <w:ind w:left="599" w:right="0" w:hanging="359"/>
        <w:jc w:val="left"/>
        <w:rPr>
          <w:sz w:val="18"/>
        </w:rPr>
      </w:pPr>
      <w:r>
        <w:rPr>
          <w:sz w:val="18"/>
        </w:rPr>
        <w:t>14500</w:t>
      </w:r>
      <w:r>
        <w:rPr>
          <w:spacing w:val="-10"/>
          <w:sz w:val="18"/>
        </w:rPr>
        <w:t> </w:t>
      </w:r>
      <w:r>
        <w:rPr>
          <w:spacing w:val="-2"/>
          <w:sz w:val="18"/>
        </w:rPr>
        <w:t>feet.</w:t>
      </w:r>
      <w:r>
        <w:rPr>
          <w:sz w:val="18"/>
        </w:rPr>
        <w:tab/>
        <w:t>pointer</w:t>
      </w:r>
      <w:r>
        <w:rPr>
          <w:spacing w:val="-7"/>
          <w:sz w:val="18"/>
        </w:rPr>
        <w:t> </w:t>
      </w:r>
      <w:r>
        <w:rPr>
          <w:sz w:val="18"/>
        </w:rPr>
        <w:t>shows thousands of</w:t>
      </w:r>
      <w:r>
        <w:rPr>
          <w:spacing w:val="-5"/>
          <w:sz w:val="18"/>
        </w:rPr>
        <w:t> </w:t>
      </w:r>
      <w:r>
        <w:rPr>
          <w:sz w:val="18"/>
        </w:rPr>
        <w:t>feet,</w:t>
      </w:r>
      <w:r>
        <w:rPr>
          <w:spacing w:val="-4"/>
          <w:sz w:val="18"/>
        </w:rPr>
        <w:t> </w:t>
      </w:r>
      <w:r>
        <w:rPr>
          <w:sz w:val="18"/>
        </w:rPr>
        <w:t>and</w:t>
      </w:r>
      <w:r>
        <w:rPr>
          <w:spacing w:val="1"/>
          <w:sz w:val="18"/>
        </w:rPr>
        <w:t> </w:t>
      </w:r>
      <w:r>
        <w:rPr>
          <w:sz w:val="18"/>
        </w:rPr>
        <w:t>the</w:t>
      </w:r>
      <w:r>
        <w:rPr>
          <w:spacing w:val="-3"/>
          <w:sz w:val="18"/>
        </w:rPr>
        <w:t> </w:t>
      </w:r>
      <w:r>
        <w:rPr>
          <w:sz w:val="18"/>
        </w:rPr>
        <w:t>shortest</w:t>
      </w:r>
      <w:r>
        <w:rPr>
          <w:spacing w:val="-1"/>
          <w:sz w:val="18"/>
        </w:rPr>
        <w:t> </w:t>
      </w:r>
      <w:r>
        <w:rPr>
          <w:spacing w:val="-2"/>
          <w:sz w:val="18"/>
        </w:rPr>
        <w:t>pointer</w:t>
      </w:r>
    </w:p>
    <w:p>
      <w:pPr>
        <w:pStyle w:val="ListParagraph"/>
        <w:numPr>
          <w:ilvl w:val="1"/>
          <w:numId w:val="83"/>
        </w:numPr>
        <w:tabs>
          <w:tab w:pos="599" w:val="left" w:leader="none"/>
          <w:tab w:pos="6000" w:val="left" w:leader="none"/>
        </w:tabs>
        <w:spacing w:line="240" w:lineRule="auto" w:before="2" w:after="0"/>
        <w:ind w:left="599" w:right="0" w:hanging="359"/>
        <w:jc w:val="left"/>
        <w:rPr>
          <w:sz w:val="18"/>
        </w:rPr>
      </w:pPr>
      <w:r>
        <w:rPr>
          <w:sz w:val="18"/>
        </w:rPr>
        <w:t>1500</w:t>
      </w:r>
      <w:r>
        <w:rPr>
          <w:spacing w:val="-4"/>
          <w:sz w:val="18"/>
        </w:rPr>
        <w:t> </w:t>
      </w:r>
      <w:r>
        <w:rPr>
          <w:spacing w:val="-2"/>
          <w:sz w:val="18"/>
        </w:rPr>
        <w:t>feet.</w:t>
      </w:r>
      <w:r>
        <w:rPr>
          <w:sz w:val="18"/>
        </w:rPr>
        <w:tab/>
        <w:t>indicates</w:t>
      </w:r>
      <w:r>
        <w:rPr>
          <w:spacing w:val="-1"/>
          <w:sz w:val="18"/>
        </w:rPr>
        <w:t> </w:t>
      </w:r>
      <w:r>
        <w:rPr>
          <w:sz w:val="18"/>
        </w:rPr>
        <w:t>tens</w:t>
      </w:r>
      <w:r>
        <w:rPr>
          <w:spacing w:val="1"/>
          <w:sz w:val="18"/>
        </w:rPr>
        <w:t> </w:t>
      </w:r>
      <w:r>
        <w:rPr>
          <w:sz w:val="18"/>
        </w:rPr>
        <w:t>of</w:t>
      </w:r>
      <w:r>
        <w:rPr>
          <w:spacing w:val="-4"/>
          <w:sz w:val="18"/>
        </w:rPr>
        <w:t> </w:t>
      </w:r>
      <w:r>
        <w:rPr>
          <w:sz w:val="18"/>
        </w:rPr>
        <w:t>thousands</w:t>
      </w:r>
      <w:r>
        <w:rPr>
          <w:spacing w:val="-7"/>
          <w:sz w:val="18"/>
        </w:rPr>
        <w:t> </w:t>
      </w:r>
      <w:r>
        <w:rPr>
          <w:sz w:val="18"/>
        </w:rPr>
        <w:t>of</w:t>
      </w:r>
      <w:r>
        <w:rPr>
          <w:spacing w:val="-4"/>
          <w:sz w:val="18"/>
        </w:rPr>
        <w:t> </w:t>
      </w:r>
      <w:r>
        <w:rPr>
          <w:spacing w:val="-2"/>
          <w:sz w:val="18"/>
        </w:rPr>
        <w:t>feet.</w:t>
      </w:r>
    </w:p>
    <w:p>
      <w:pPr>
        <w:pStyle w:val="BodyText"/>
      </w:pPr>
    </w:p>
    <w:p>
      <w:pPr>
        <w:pStyle w:val="BodyText"/>
        <w:spacing w:before="185"/>
      </w:pPr>
    </w:p>
    <w:p>
      <w:pPr>
        <w:pStyle w:val="ListParagraph"/>
        <w:numPr>
          <w:ilvl w:val="0"/>
          <w:numId w:val="83"/>
        </w:numPr>
        <w:tabs>
          <w:tab w:pos="599" w:val="left" w:leader="none"/>
          <w:tab w:pos="6000" w:val="left" w:leader="none"/>
        </w:tabs>
        <w:spacing w:line="204" w:lineRule="exact" w:before="0" w:after="0"/>
        <w:ind w:left="599" w:right="0" w:hanging="359"/>
        <w:jc w:val="left"/>
        <w:rPr>
          <w:sz w:val="18"/>
        </w:rPr>
      </w:pPr>
      <w:r>
        <w:rPr>
          <w:sz w:val="18"/>
        </w:rPr>
        <w:t>What</w:t>
      </w:r>
      <w:r>
        <w:rPr>
          <w:spacing w:val="-7"/>
          <w:sz w:val="18"/>
        </w:rPr>
        <w:t> </w:t>
      </w:r>
      <w:r>
        <w:rPr>
          <w:sz w:val="18"/>
        </w:rPr>
        <w:t>altitude is</w:t>
      </w:r>
      <w:r>
        <w:rPr>
          <w:spacing w:val="-5"/>
          <w:sz w:val="18"/>
        </w:rPr>
        <w:t> </w:t>
      </w:r>
      <w:r>
        <w:rPr>
          <w:sz w:val="18"/>
        </w:rPr>
        <w:t>indicated</w:t>
      </w:r>
      <w:r>
        <w:rPr>
          <w:spacing w:val="-3"/>
          <w:sz w:val="18"/>
        </w:rPr>
        <w:t> </w:t>
      </w:r>
      <w:r>
        <w:rPr>
          <w:sz w:val="18"/>
        </w:rPr>
        <w:t>in</w:t>
      </w:r>
      <w:r>
        <w:rPr>
          <w:spacing w:val="-3"/>
          <w:sz w:val="18"/>
        </w:rPr>
        <w:t> </w:t>
      </w:r>
      <w:r>
        <w:rPr>
          <w:sz w:val="18"/>
        </w:rPr>
        <w:t>this</w:t>
      </w:r>
      <w:r>
        <w:rPr>
          <w:spacing w:val="2"/>
          <w:sz w:val="18"/>
        </w:rPr>
        <w:t> </w:t>
      </w:r>
      <w:r>
        <w:rPr>
          <w:spacing w:val="-2"/>
          <w:sz w:val="18"/>
        </w:rPr>
        <w:t>altimeter</w:t>
      </w:r>
      <w:r>
        <w:rPr>
          <w:sz w:val="18"/>
        </w:rPr>
        <w:tab/>
        <w:t>Answer</w:t>
      </w:r>
      <w:r>
        <w:rPr>
          <w:spacing w:val="-10"/>
          <w:sz w:val="18"/>
        </w:rPr>
        <w:t> </w:t>
      </w:r>
      <w:r>
        <w:rPr>
          <w:b/>
          <w:sz w:val="18"/>
        </w:rPr>
        <w:t>(C)</w:t>
      </w:r>
      <w:r>
        <w:rPr>
          <w:b/>
          <w:spacing w:val="-1"/>
          <w:sz w:val="18"/>
        </w:rPr>
        <w:t> </w:t>
      </w:r>
      <w:r>
        <w:rPr>
          <w:sz w:val="18"/>
        </w:rPr>
        <w:t>is</w:t>
      </w:r>
      <w:r>
        <w:rPr>
          <w:spacing w:val="-3"/>
          <w:sz w:val="18"/>
        </w:rPr>
        <w:t> </w:t>
      </w:r>
      <w:r>
        <w:rPr>
          <w:spacing w:val="-2"/>
          <w:sz w:val="18"/>
        </w:rPr>
        <w:t>correct.</w:t>
      </w:r>
    </w:p>
    <w:p>
      <w:pPr>
        <w:pStyle w:val="BodyText"/>
        <w:tabs>
          <w:tab w:pos="6000" w:val="left" w:leader="none"/>
        </w:tabs>
        <w:spacing w:line="242" w:lineRule="auto"/>
        <w:ind w:left="6000" w:right="1133" w:hanging="5408"/>
      </w:pPr>
      <w:r>
        <w:rPr/>
        <w:t>(Figure</w:t>
      </w:r>
      <w:r>
        <w:rPr>
          <w:spacing w:val="-2"/>
        </w:rPr>
        <w:t> </w:t>
      </w:r>
      <w:r>
        <w:rPr/>
        <w:t>21)?</w:t>
        <w:tab/>
      </w:r>
      <w:r>
        <w:rPr>
          <w:b/>
        </w:rPr>
        <w:t>DISCUSSION: </w:t>
      </w:r>
      <w:r>
        <w:rPr/>
        <w:t>The altimeter has three pointers.</w:t>
      </w:r>
      <w:r>
        <w:rPr>
          <w:spacing w:val="40"/>
        </w:rPr>
        <w:t> </w:t>
      </w:r>
      <w:r>
        <w:rPr/>
        <w:t>The</w:t>
      </w:r>
      <w:r>
        <w:rPr>
          <w:spacing w:val="40"/>
        </w:rPr>
        <w:t> </w:t>
      </w:r>
      <w:r>
        <w:rPr/>
        <w:t>The</w:t>
      </w:r>
      <w:r>
        <w:rPr>
          <w:spacing w:val="-1"/>
        </w:rPr>
        <w:t> </w:t>
      </w:r>
      <w:r>
        <w:rPr/>
        <w:t>longest</w:t>
      </w:r>
      <w:r>
        <w:rPr>
          <w:spacing w:val="-7"/>
        </w:rPr>
        <w:t> </w:t>
      </w:r>
      <w:r>
        <w:rPr/>
        <w:t>pointer</w:t>
      </w:r>
      <w:r>
        <w:rPr>
          <w:spacing w:val="-2"/>
        </w:rPr>
        <w:t> </w:t>
      </w:r>
      <w:r>
        <w:rPr/>
        <w:t>indicates</w:t>
      </w:r>
      <w:r>
        <w:rPr>
          <w:spacing w:val="-5"/>
        </w:rPr>
        <w:t> </w:t>
      </w:r>
      <w:r>
        <w:rPr/>
        <w:t>hundreds</w:t>
      </w:r>
      <w:r>
        <w:rPr>
          <w:spacing w:val="-5"/>
        </w:rPr>
        <w:t> </w:t>
      </w:r>
      <w:r>
        <w:rPr/>
        <w:t>of</w:t>
      </w:r>
      <w:r>
        <w:rPr>
          <w:spacing w:val="-10"/>
        </w:rPr>
        <w:t> </w:t>
      </w:r>
      <w:r>
        <w:rPr/>
        <w:t>feet,</w:t>
      </w:r>
      <w:r>
        <w:rPr>
          <w:spacing w:val="-9"/>
        </w:rPr>
        <w:t> </w:t>
      </w:r>
      <w:r>
        <w:rPr/>
        <w:t>the</w:t>
      </w:r>
      <w:r>
        <w:rPr>
          <w:spacing w:val="-8"/>
        </w:rPr>
        <w:t> </w:t>
      </w:r>
      <w:r>
        <w:rPr/>
        <w:t>middle-</w:t>
      </w:r>
    </w:p>
    <w:p>
      <w:pPr>
        <w:pStyle w:val="ListParagraph"/>
        <w:numPr>
          <w:ilvl w:val="1"/>
          <w:numId w:val="83"/>
        </w:numPr>
        <w:tabs>
          <w:tab w:pos="599" w:val="left" w:leader="none"/>
          <w:tab w:pos="6000" w:val="left" w:leader="none"/>
        </w:tabs>
        <w:spacing w:line="206" w:lineRule="exact" w:before="0" w:after="0"/>
        <w:ind w:left="599" w:right="0" w:hanging="359"/>
        <w:jc w:val="left"/>
        <w:rPr>
          <w:sz w:val="18"/>
        </w:rPr>
      </w:pPr>
      <w:r>
        <w:rPr>
          <w:sz w:val="18"/>
        </w:rPr>
        <w:t>1500</w:t>
      </w:r>
      <w:r>
        <w:rPr>
          <w:spacing w:val="-4"/>
          <w:sz w:val="18"/>
        </w:rPr>
        <w:t> </w:t>
      </w:r>
      <w:r>
        <w:rPr>
          <w:spacing w:val="-2"/>
          <w:sz w:val="18"/>
        </w:rPr>
        <w:t>feet.</w:t>
      </w:r>
      <w:r>
        <w:rPr>
          <w:sz w:val="18"/>
        </w:rPr>
        <w:tab/>
        <w:t>length</w:t>
      </w:r>
      <w:r>
        <w:rPr>
          <w:spacing w:val="-1"/>
          <w:sz w:val="18"/>
        </w:rPr>
        <w:t> </w:t>
      </w:r>
      <w:r>
        <w:rPr>
          <w:sz w:val="18"/>
        </w:rPr>
        <w:t>pointer</w:t>
      </w:r>
      <w:r>
        <w:rPr>
          <w:spacing w:val="-5"/>
          <w:sz w:val="18"/>
        </w:rPr>
        <w:t> </w:t>
      </w:r>
      <w:r>
        <w:rPr>
          <w:sz w:val="18"/>
        </w:rPr>
        <w:t>shows thousands</w:t>
      </w:r>
      <w:r>
        <w:rPr>
          <w:spacing w:val="-7"/>
          <w:sz w:val="18"/>
        </w:rPr>
        <w:t> </w:t>
      </w:r>
      <w:r>
        <w:rPr>
          <w:sz w:val="18"/>
        </w:rPr>
        <w:t>of</w:t>
      </w:r>
      <w:r>
        <w:rPr>
          <w:spacing w:val="-5"/>
          <w:sz w:val="18"/>
        </w:rPr>
        <w:t> </w:t>
      </w:r>
      <w:r>
        <w:rPr>
          <w:sz w:val="18"/>
        </w:rPr>
        <w:t>feet,</w:t>
      </w:r>
      <w:r>
        <w:rPr>
          <w:spacing w:val="-4"/>
          <w:sz w:val="18"/>
        </w:rPr>
        <w:t> </w:t>
      </w:r>
      <w:r>
        <w:rPr>
          <w:sz w:val="18"/>
        </w:rPr>
        <w:t>and</w:t>
      </w:r>
      <w:r>
        <w:rPr>
          <w:spacing w:val="1"/>
          <w:sz w:val="18"/>
        </w:rPr>
        <w:t> </w:t>
      </w:r>
      <w:r>
        <w:rPr>
          <w:sz w:val="18"/>
        </w:rPr>
        <w:t>the</w:t>
      </w:r>
      <w:r>
        <w:rPr>
          <w:spacing w:val="-2"/>
          <w:sz w:val="18"/>
        </w:rPr>
        <w:t> shortest</w:t>
      </w:r>
    </w:p>
    <w:p>
      <w:pPr>
        <w:pStyle w:val="ListParagraph"/>
        <w:numPr>
          <w:ilvl w:val="1"/>
          <w:numId w:val="83"/>
        </w:numPr>
        <w:tabs>
          <w:tab w:pos="599" w:val="left" w:leader="none"/>
          <w:tab w:pos="6000" w:val="left" w:leader="none"/>
        </w:tabs>
        <w:spacing w:line="204" w:lineRule="exact" w:before="0" w:after="0"/>
        <w:ind w:left="599" w:right="0" w:hanging="359"/>
        <w:jc w:val="left"/>
        <w:rPr>
          <w:sz w:val="18"/>
        </w:rPr>
      </w:pPr>
      <w:r>
        <w:rPr>
          <w:sz w:val="18"/>
        </w:rPr>
        <w:t>10950</w:t>
      </w:r>
      <w:r>
        <w:rPr>
          <w:spacing w:val="-10"/>
          <w:sz w:val="18"/>
        </w:rPr>
        <w:t> </w:t>
      </w:r>
      <w:r>
        <w:rPr>
          <w:spacing w:val="-2"/>
          <w:sz w:val="18"/>
        </w:rPr>
        <w:t>feet.</w:t>
      </w:r>
      <w:r>
        <w:rPr>
          <w:sz w:val="18"/>
        </w:rPr>
        <w:tab/>
        <w:t>pointer</w:t>
      </w:r>
      <w:r>
        <w:rPr>
          <w:spacing w:val="-7"/>
          <w:sz w:val="18"/>
        </w:rPr>
        <w:t> </w:t>
      </w:r>
      <w:r>
        <w:rPr>
          <w:sz w:val="18"/>
        </w:rPr>
        <w:t>indicates</w:t>
      </w:r>
      <w:r>
        <w:rPr>
          <w:spacing w:val="2"/>
          <w:sz w:val="18"/>
        </w:rPr>
        <w:t> </w:t>
      </w:r>
      <w:r>
        <w:rPr>
          <w:sz w:val="18"/>
        </w:rPr>
        <w:t>tens</w:t>
      </w:r>
      <w:r>
        <w:rPr>
          <w:spacing w:val="1"/>
          <w:sz w:val="18"/>
        </w:rPr>
        <w:t> </w:t>
      </w:r>
      <w:r>
        <w:rPr>
          <w:sz w:val="18"/>
        </w:rPr>
        <w:t>of</w:t>
      </w:r>
      <w:r>
        <w:rPr>
          <w:spacing w:val="-4"/>
          <w:sz w:val="18"/>
        </w:rPr>
        <w:t> </w:t>
      </w:r>
      <w:r>
        <w:rPr>
          <w:sz w:val="18"/>
        </w:rPr>
        <w:t>thousands</w:t>
      </w:r>
      <w:r>
        <w:rPr>
          <w:spacing w:val="-7"/>
          <w:sz w:val="18"/>
        </w:rPr>
        <w:t> </w:t>
      </w:r>
      <w:r>
        <w:rPr>
          <w:sz w:val="18"/>
        </w:rPr>
        <w:t>of</w:t>
      </w:r>
      <w:r>
        <w:rPr>
          <w:spacing w:val="-4"/>
          <w:sz w:val="18"/>
        </w:rPr>
        <w:t> </w:t>
      </w:r>
      <w:r>
        <w:rPr>
          <w:spacing w:val="-2"/>
          <w:sz w:val="18"/>
        </w:rPr>
        <w:t>feet.</w:t>
      </w:r>
    </w:p>
    <w:p>
      <w:pPr>
        <w:pStyle w:val="ListParagraph"/>
        <w:numPr>
          <w:ilvl w:val="1"/>
          <w:numId w:val="83"/>
        </w:numPr>
        <w:tabs>
          <w:tab w:pos="599" w:val="left" w:leader="none"/>
        </w:tabs>
        <w:spacing w:line="204" w:lineRule="exact" w:before="0" w:after="0"/>
        <w:ind w:left="599" w:right="0" w:hanging="359"/>
        <w:jc w:val="left"/>
        <w:rPr>
          <w:sz w:val="18"/>
        </w:rPr>
      </w:pPr>
      <w:r>
        <w:rPr>
          <w:sz w:val="18"/>
        </w:rPr>
        <w:t>9500</w:t>
      </w:r>
      <w:r>
        <w:rPr>
          <w:spacing w:val="-4"/>
          <w:sz w:val="18"/>
        </w:rPr>
        <w:t> </w:t>
      </w:r>
      <w:r>
        <w:rPr>
          <w:spacing w:val="-2"/>
          <w:sz w:val="18"/>
        </w:rPr>
        <w:t>feet.</w:t>
      </w:r>
    </w:p>
    <w:p>
      <w:pPr>
        <w:pStyle w:val="BodyText"/>
      </w:pPr>
    </w:p>
    <w:p>
      <w:pPr>
        <w:pStyle w:val="BodyText"/>
        <w:spacing w:before="206"/>
      </w:pPr>
    </w:p>
    <w:p>
      <w:pPr>
        <w:pStyle w:val="ListParagraph"/>
        <w:numPr>
          <w:ilvl w:val="0"/>
          <w:numId w:val="83"/>
        </w:numPr>
        <w:tabs>
          <w:tab w:pos="599" w:val="left" w:leader="none"/>
          <w:tab w:pos="6000" w:val="left" w:leader="none"/>
        </w:tabs>
        <w:spacing w:line="240" w:lineRule="auto" w:before="0" w:after="0"/>
        <w:ind w:left="599" w:right="0" w:hanging="359"/>
        <w:jc w:val="left"/>
        <w:rPr>
          <w:sz w:val="18"/>
        </w:rPr>
      </w:pPr>
      <w:r>
        <w:rPr>
          <w:sz w:val="18"/>
        </w:rPr>
        <w:t>What</w:t>
      </w:r>
      <w:r>
        <w:rPr>
          <w:spacing w:val="-3"/>
          <w:sz w:val="18"/>
        </w:rPr>
        <w:t> </w:t>
      </w:r>
      <w:r>
        <w:rPr>
          <w:sz w:val="18"/>
        </w:rPr>
        <w:t>is</w:t>
      </w:r>
      <w:r>
        <w:rPr>
          <w:spacing w:val="-1"/>
          <w:sz w:val="18"/>
        </w:rPr>
        <w:t> </w:t>
      </w:r>
      <w:r>
        <w:rPr>
          <w:sz w:val="18"/>
        </w:rPr>
        <w:t>pressure</w:t>
      </w:r>
      <w:r>
        <w:rPr>
          <w:spacing w:val="-3"/>
          <w:sz w:val="18"/>
        </w:rPr>
        <w:t> </w:t>
      </w:r>
      <w:r>
        <w:rPr>
          <w:spacing w:val="-2"/>
          <w:sz w:val="18"/>
        </w:rPr>
        <w:t>altitude?</w:t>
      </w:r>
      <w:r>
        <w:rPr>
          <w:sz w:val="18"/>
        </w:rPr>
        <w:tab/>
        <w:t>Answer</w:t>
      </w:r>
      <w:r>
        <w:rPr>
          <w:spacing w:val="-10"/>
          <w:sz w:val="18"/>
        </w:rPr>
        <w:t> </w:t>
      </w:r>
      <w:r>
        <w:rPr>
          <w:b/>
          <w:sz w:val="18"/>
        </w:rPr>
        <w:t>(B)</w:t>
      </w:r>
      <w:r>
        <w:rPr>
          <w:b/>
          <w:spacing w:val="1"/>
          <w:sz w:val="18"/>
        </w:rPr>
        <w:t> </w:t>
      </w:r>
      <w:r>
        <w:rPr>
          <w:sz w:val="18"/>
        </w:rPr>
        <w:t>is</w:t>
      </w:r>
      <w:r>
        <w:rPr>
          <w:spacing w:val="-2"/>
          <w:sz w:val="18"/>
        </w:rPr>
        <w:t> correct.</w:t>
      </w:r>
    </w:p>
    <w:p>
      <w:pPr>
        <w:spacing w:before="2"/>
        <w:ind w:left="6000" w:right="0" w:firstLine="0"/>
        <w:jc w:val="left"/>
        <w:rPr>
          <w:sz w:val="18"/>
        </w:rPr>
      </w:pPr>
      <w:r>
        <w:rPr>
          <w:b/>
          <w:sz w:val="18"/>
        </w:rPr>
        <w:t>DISCUSSION:</w:t>
      </w:r>
      <w:r>
        <w:rPr>
          <w:b/>
          <w:spacing w:val="-8"/>
          <w:sz w:val="18"/>
        </w:rPr>
        <w:t> </w:t>
      </w:r>
      <w:r>
        <w:rPr>
          <w:sz w:val="18"/>
        </w:rPr>
        <w:t>Pressure</w:t>
      </w:r>
      <w:r>
        <w:rPr>
          <w:spacing w:val="-6"/>
          <w:sz w:val="18"/>
        </w:rPr>
        <w:t> </w:t>
      </w:r>
      <w:r>
        <w:rPr>
          <w:sz w:val="18"/>
        </w:rPr>
        <w:t>altitude</w:t>
      </w:r>
      <w:r>
        <w:rPr>
          <w:spacing w:val="-6"/>
          <w:sz w:val="18"/>
        </w:rPr>
        <w:t> </w:t>
      </w:r>
      <w:r>
        <w:rPr>
          <w:sz w:val="18"/>
        </w:rPr>
        <w:t>is</w:t>
      </w:r>
      <w:r>
        <w:rPr>
          <w:spacing w:val="4"/>
          <w:sz w:val="18"/>
        </w:rPr>
        <w:t> </w:t>
      </w:r>
      <w:r>
        <w:rPr>
          <w:sz w:val="18"/>
        </w:rPr>
        <w:t>indicated</w:t>
      </w:r>
      <w:r>
        <w:rPr>
          <w:spacing w:val="-2"/>
          <w:sz w:val="18"/>
        </w:rPr>
        <w:t> </w:t>
      </w:r>
      <w:r>
        <w:rPr>
          <w:sz w:val="18"/>
        </w:rPr>
        <w:t>on</w:t>
      </w:r>
      <w:r>
        <w:rPr>
          <w:spacing w:val="-2"/>
          <w:sz w:val="18"/>
        </w:rPr>
        <w:t> </w:t>
      </w:r>
      <w:r>
        <w:rPr>
          <w:spacing w:val="-5"/>
          <w:sz w:val="18"/>
        </w:rPr>
        <w:t>the</w:t>
      </w:r>
    </w:p>
    <w:p>
      <w:pPr>
        <w:pStyle w:val="ListParagraph"/>
        <w:numPr>
          <w:ilvl w:val="1"/>
          <w:numId w:val="83"/>
        </w:numPr>
        <w:tabs>
          <w:tab w:pos="599" w:val="left" w:leader="none"/>
          <w:tab w:pos="6000" w:val="left" w:leader="none"/>
        </w:tabs>
        <w:spacing w:line="240" w:lineRule="auto" w:before="2" w:after="0"/>
        <w:ind w:left="599" w:right="0" w:hanging="359"/>
        <w:jc w:val="left"/>
        <w:rPr>
          <w:sz w:val="18"/>
        </w:rPr>
      </w:pPr>
      <w:r>
        <w:rPr>
          <w:sz w:val="18"/>
        </w:rPr>
        <w:t>The</w:t>
      </w:r>
      <w:r>
        <w:rPr>
          <w:spacing w:val="1"/>
          <w:sz w:val="18"/>
        </w:rPr>
        <w:t> </w:t>
      </w:r>
      <w:r>
        <w:rPr>
          <w:sz w:val="18"/>
        </w:rPr>
        <w:t>indicated</w:t>
      </w:r>
      <w:r>
        <w:rPr>
          <w:spacing w:val="-2"/>
          <w:sz w:val="18"/>
        </w:rPr>
        <w:t> </w:t>
      </w:r>
      <w:r>
        <w:rPr>
          <w:sz w:val="18"/>
        </w:rPr>
        <w:t>altitude</w:t>
      </w:r>
      <w:r>
        <w:rPr>
          <w:spacing w:val="-6"/>
          <w:sz w:val="18"/>
        </w:rPr>
        <w:t> </w:t>
      </w:r>
      <w:r>
        <w:rPr>
          <w:sz w:val="18"/>
        </w:rPr>
        <w:t>corrected</w:t>
      </w:r>
      <w:r>
        <w:rPr>
          <w:spacing w:val="-1"/>
          <w:sz w:val="18"/>
        </w:rPr>
        <w:t> </w:t>
      </w:r>
      <w:r>
        <w:rPr>
          <w:sz w:val="18"/>
        </w:rPr>
        <w:t>for</w:t>
      </w:r>
      <w:r>
        <w:rPr>
          <w:spacing w:val="-8"/>
          <w:sz w:val="18"/>
        </w:rPr>
        <w:t> </w:t>
      </w:r>
      <w:r>
        <w:rPr>
          <w:sz w:val="18"/>
        </w:rPr>
        <w:t>nonstandard</w:t>
      </w:r>
      <w:r>
        <w:rPr>
          <w:spacing w:val="-1"/>
          <w:sz w:val="18"/>
        </w:rPr>
        <w:t> </w:t>
      </w:r>
      <w:r>
        <w:rPr>
          <w:spacing w:val="-2"/>
          <w:sz w:val="18"/>
        </w:rPr>
        <w:t>temperature</w:t>
      </w:r>
      <w:r>
        <w:rPr>
          <w:sz w:val="18"/>
        </w:rPr>
        <w:tab/>
        <w:t>altimeter</w:t>
      </w:r>
      <w:r>
        <w:rPr>
          <w:spacing w:val="-9"/>
          <w:sz w:val="18"/>
        </w:rPr>
        <w:t> </w:t>
      </w:r>
      <w:r>
        <w:rPr>
          <w:sz w:val="18"/>
        </w:rPr>
        <w:t>when</w:t>
      </w:r>
      <w:r>
        <w:rPr>
          <w:spacing w:val="-1"/>
          <w:sz w:val="18"/>
        </w:rPr>
        <w:t> </w:t>
      </w:r>
      <w:r>
        <w:rPr>
          <w:sz w:val="18"/>
        </w:rPr>
        <w:t>it</w:t>
      </w:r>
      <w:r>
        <w:rPr>
          <w:spacing w:val="10"/>
          <w:sz w:val="18"/>
        </w:rPr>
        <w:t> </w:t>
      </w:r>
      <w:r>
        <w:rPr>
          <w:sz w:val="18"/>
        </w:rPr>
        <w:t>is</w:t>
      </w:r>
      <w:r>
        <w:rPr>
          <w:spacing w:val="-2"/>
          <w:sz w:val="18"/>
        </w:rPr>
        <w:t> </w:t>
      </w:r>
      <w:r>
        <w:rPr>
          <w:sz w:val="18"/>
        </w:rPr>
        <w:t>set</w:t>
      </w:r>
      <w:r>
        <w:rPr>
          <w:spacing w:val="-4"/>
          <w:sz w:val="18"/>
        </w:rPr>
        <w:t> </w:t>
      </w:r>
      <w:r>
        <w:rPr>
          <w:sz w:val="18"/>
        </w:rPr>
        <w:t>to</w:t>
      </w:r>
      <w:r>
        <w:rPr>
          <w:spacing w:val="-1"/>
          <w:sz w:val="18"/>
        </w:rPr>
        <w:t> </w:t>
      </w:r>
      <w:r>
        <w:rPr>
          <w:sz w:val="18"/>
        </w:rPr>
        <w:t>standard</w:t>
      </w:r>
      <w:r>
        <w:rPr>
          <w:spacing w:val="-1"/>
          <w:sz w:val="18"/>
        </w:rPr>
        <w:t> </w:t>
      </w:r>
      <w:r>
        <w:rPr>
          <w:sz w:val="18"/>
        </w:rPr>
        <w:t>sea</w:t>
      </w:r>
      <w:r>
        <w:rPr>
          <w:spacing w:val="-5"/>
          <w:sz w:val="18"/>
        </w:rPr>
        <w:t> </w:t>
      </w:r>
      <w:r>
        <w:rPr>
          <w:sz w:val="18"/>
        </w:rPr>
        <w:t>level</w:t>
      </w:r>
      <w:r>
        <w:rPr>
          <w:spacing w:val="-10"/>
          <w:sz w:val="18"/>
        </w:rPr>
        <w:t> </w:t>
      </w:r>
      <w:r>
        <w:rPr>
          <w:sz w:val="18"/>
        </w:rPr>
        <w:t>pressure</w:t>
      </w:r>
      <w:r>
        <w:rPr>
          <w:spacing w:val="-5"/>
          <w:sz w:val="18"/>
        </w:rPr>
        <w:t> </w:t>
      </w:r>
      <w:r>
        <w:rPr>
          <w:sz w:val="18"/>
        </w:rPr>
        <w:t>of</w:t>
      </w:r>
      <w:r>
        <w:rPr>
          <w:spacing w:val="-6"/>
          <w:sz w:val="18"/>
        </w:rPr>
        <w:t> </w:t>
      </w:r>
      <w:r>
        <w:rPr>
          <w:spacing w:val="-2"/>
          <w:sz w:val="18"/>
        </w:rPr>
        <w:t>29.92</w:t>
      </w:r>
    </w:p>
    <w:p>
      <w:pPr>
        <w:pStyle w:val="ListParagraph"/>
        <w:numPr>
          <w:ilvl w:val="1"/>
          <w:numId w:val="83"/>
        </w:numPr>
        <w:tabs>
          <w:tab w:pos="598" w:val="left" w:leader="none"/>
          <w:tab w:pos="643" w:val="left" w:leader="none"/>
          <w:tab w:pos="6000" w:val="left" w:leader="none"/>
        </w:tabs>
        <w:spacing w:line="232" w:lineRule="auto" w:before="7" w:after="0"/>
        <w:ind w:left="643" w:right="3293" w:hanging="404"/>
        <w:jc w:val="left"/>
        <w:rPr>
          <w:sz w:val="18"/>
        </w:rPr>
      </w:pPr>
      <w:r>
        <w:rPr>
          <w:sz w:val="18"/>
        </w:rPr>
        <w:t>The altitude indicated on altimeter when it is set to standard</w:t>
        <w:tab/>
        <w:t>in.</w:t>
      </w:r>
      <w:r>
        <w:rPr>
          <w:spacing w:val="-12"/>
          <w:sz w:val="18"/>
        </w:rPr>
        <w:t> </w:t>
      </w:r>
      <w:r>
        <w:rPr>
          <w:sz w:val="18"/>
        </w:rPr>
        <w:t>Hg.</w:t>
      </w:r>
      <w:r>
        <w:rPr>
          <w:spacing w:val="-11"/>
          <w:sz w:val="18"/>
        </w:rPr>
        <w:t> </w:t>
      </w:r>
      <w:r>
        <w:rPr>
          <w:sz w:val="18"/>
        </w:rPr>
        <w:t>or</w:t>
      </w:r>
      <w:r>
        <w:rPr>
          <w:spacing w:val="-8"/>
          <w:sz w:val="18"/>
        </w:rPr>
        <w:t> </w:t>
      </w:r>
      <w:r>
        <w:rPr>
          <w:sz w:val="18"/>
        </w:rPr>
        <w:t>1013.25</w:t>
      </w:r>
      <w:r>
        <w:rPr>
          <w:spacing w:val="-9"/>
          <w:sz w:val="18"/>
        </w:rPr>
        <w:t> </w:t>
      </w:r>
      <w:r>
        <w:rPr>
          <w:sz w:val="18"/>
        </w:rPr>
        <w:t>millibars. sea level pressure of 29.92 in. Hg.</w:t>
      </w:r>
    </w:p>
    <w:p>
      <w:pPr>
        <w:pStyle w:val="ListParagraph"/>
        <w:numPr>
          <w:ilvl w:val="1"/>
          <w:numId w:val="83"/>
        </w:numPr>
        <w:tabs>
          <w:tab w:pos="599" w:val="left" w:leader="none"/>
        </w:tabs>
        <w:spacing w:line="240" w:lineRule="auto" w:before="4" w:after="0"/>
        <w:ind w:left="599" w:right="0" w:hanging="359"/>
        <w:jc w:val="left"/>
        <w:rPr>
          <w:sz w:val="18"/>
        </w:rPr>
      </w:pPr>
      <w:r>
        <w:rPr>
          <w:sz w:val="18"/>
        </w:rPr>
        <w:t>It</w:t>
      </w:r>
      <w:r>
        <w:rPr>
          <w:spacing w:val="-5"/>
          <w:sz w:val="18"/>
        </w:rPr>
        <w:t> </w:t>
      </w:r>
      <w:r>
        <w:rPr>
          <w:sz w:val="18"/>
        </w:rPr>
        <w:t>is</w:t>
      </w:r>
      <w:r>
        <w:rPr>
          <w:spacing w:val="3"/>
          <w:sz w:val="18"/>
        </w:rPr>
        <w:t> </w:t>
      </w:r>
      <w:r>
        <w:rPr>
          <w:sz w:val="18"/>
        </w:rPr>
        <w:t>indicated</w:t>
      </w:r>
      <w:r>
        <w:rPr>
          <w:spacing w:val="-2"/>
          <w:sz w:val="18"/>
        </w:rPr>
        <w:t> </w:t>
      </w:r>
      <w:r>
        <w:rPr>
          <w:sz w:val="18"/>
        </w:rPr>
        <w:t>altitude</w:t>
      </w:r>
      <w:r>
        <w:rPr>
          <w:spacing w:val="-5"/>
          <w:sz w:val="18"/>
        </w:rPr>
        <w:t> </w:t>
      </w:r>
      <w:r>
        <w:rPr>
          <w:sz w:val="18"/>
        </w:rPr>
        <w:t>corrected</w:t>
      </w:r>
      <w:r>
        <w:rPr>
          <w:spacing w:val="-3"/>
          <w:sz w:val="18"/>
        </w:rPr>
        <w:t> </w:t>
      </w:r>
      <w:r>
        <w:rPr>
          <w:sz w:val="18"/>
        </w:rPr>
        <w:t>for instrument</w:t>
      </w:r>
      <w:r>
        <w:rPr>
          <w:spacing w:val="-4"/>
          <w:sz w:val="18"/>
        </w:rPr>
        <w:t> </w:t>
      </w:r>
      <w:r>
        <w:rPr>
          <w:spacing w:val="-2"/>
          <w:sz w:val="18"/>
        </w:rPr>
        <w:t>errors.</w:t>
      </w:r>
    </w:p>
    <w:p>
      <w:pPr>
        <w:pStyle w:val="ListParagraph"/>
        <w:numPr>
          <w:ilvl w:val="0"/>
          <w:numId w:val="83"/>
        </w:numPr>
        <w:tabs>
          <w:tab w:pos="599" w:val="left" w:leader="none"/>
          <w:tab w:pos="6000" w:val="left" w:leader="none"/>
        </w:tabs>
        <w:spacing w:line="240" w:lineRule="auto" w:before="203" w:after="0"/>
        <w:ind w:left="599" w:right="0" w:hanging="359"/>
        <w:jc w:val="left"/>
        <w:rPr>
          <w:sz w:val="18"/>
        </w:rPr>
      </w:pPr>
      <w:r>
        <w:rPr>
          <w:sz w:val="18"/>
        </w:rPr>
        <w:t>The</w:t>
      </w:r>
      <w:r>
        <w:rPr>
          <w:spacing w:val="-3"/>
          <w:sz w:val="18"/>
        </w:rPr>
        <w:t> </w:t>
      </w:r>
      <w:r>
        <w:rPr>
          <w:sz w:val="18"/>
        </w:rPr>
        <w:t>………</w:t>
      </w:r>
      <w:r>
        <w:rPr>
          <w:spacing w:val="6"/>
          <w:sz w:val="18"/>
        </w:rPr>
        <w:t> </w:t>
      </w:r>
      <w:r>
        <w:rPr>
          <w:sz w:val="18"/>
        </w:rPr>
        <w:t>is the</w:t>
      </w:r>
      <w:r>
        <w:rPr>
          <w:spacing w:val="-2"/>
          <w:sz w:val="18"/>
        </w:rPr>
        <w:t> </w:t>
      </w:r>
      <w:r>
        <w:rPr>
          <w:sz w:val="18"/>
        </w:rPr>
        <w:t>actual</w:t>
      </w:r>
      <w:r>
        <w:rPr>
          <w:spacing w:val="-9"/>
          <w:sz w:val="18"/>
        </w:rPr>
        <w:t> </w:t>
      </w:r>
      <w:r>
        <w:rPr>
          <w:sz w:val="18"/>
        </w:rPr>
        <w:t>height</w:t>
      </w:r>
      <w:r>
        <w:rPr>
          <w:spacing w:val="-2"/>
          <w:sz w:val="18"/>
        </w:rPr>
        <w:t> </w:t>
      </w:r>
      <w:r>
        <w:rPr>
          <w:sz w:val="18"/>
        </w:rPr>
        <w:t>of</w:t>
      </w:r>
      <w:r>
        <w:rPr>
          <w:spacing w:val="-5"/>
          <w:sz w:val="18"/>
        </w:rPr>
        <w:t> </w:t>
      </w:r>
      <w:r>
        <w:rPr>
          <w:sz w:val="18"/>
        </w:rPr>
        <w:t>an</w:t>
      </w:r>
      <w:r>
        <w:rPr>
          <w:spacing w:val="2"/>
          <w:sz w:val="18"/>
        </w:rPr>
        <w:t> </w:t>
      </w:r>
      <w:r>
        <w:rPr>
          <w:sz w:val="18"/>
        </w:rPr>
        <w:t>object</w:t>
      </w:r>
      <w:r>
        <w:rPr>
          <w:spacing w:val="-2"/>
          <w:sz w:val="18"/>
        </w:rPr>
        <w:t> </w:t>
      </w:r>
      <w:r>
        <w:rPr>
          <w:sz w:val="18"/>
        </w:rPr>
        <w:t>above</w:t>
      </w:r>
      <w:r>
        <w:rPr>
          <w:spacing w:val="-3"/>
          <w:sz w:val="18"/>
        </w:rPr>
        <w:t> </w:t>
      </w:r>
      <w:r>
        <w:rPr>
          <w:sz w:val="18"/>
        </w:rPr>
        <w:t>mean</w:t>
      </w:r>
      <w:r>
        <w:rPr>
          <w:spacing w:val="1"/>
          <w:sz w:val="18"/>
        </w:rPr>
        <w:t> </w:t>
      </w:r>
      <w:r>
        <w:rPr>
          <w:sz w:val="18"/>
        </w:rPr>
        <w:t>sea</w:t>
      </w:r>
      <w:r>
        <w:rPr>
          <w:spacing w:val="-2"/>
          <w:sz w:val="18"/>
        </w:rPr>
        <w:t> level.</w:t>
      </w:r>
      <w:r>
        <w:rPr>
          <w:sz w:val="18"/>
        </w:rPr>
        <w:tab/>
        <w:t>Answer</w:t>
      </w:r>
      <w:r>
        <w:rPr>
          <w:spacing w:val="-10"/>
          <w:sz w:val="18"/>
        </w:rPr>
        <w:t> </w:t>
      </w:r>
      <w:r>
        <w:rPr>
          <w:b/>
          <w:sz w:val="18"/>
        </w:rPr>
        <w:t>(A)</w:t>
      </w:r>
      <w:r>
        <w:rPr>
          <w:b/>
          <w:spacing w:val="-1"/>
          <w:sz w:val="18"/>
        </w:rPr>
        <w:t> </w:t>
      </w:r>
      <w:r>
        <w:rPr>
          <w:sz w:val="18"/>
        </w:rPr>
        <w:t>is</w:t>
      </w:r>
      <w:r>
        <w:rPr>
          <w:spacing w:val="-3"/>
          <w:sz w:val="18"/>
        </w:rPr>
        <w:t> </w:t>
      </w:r>
      <w:r>
        <w:rPr>
          <w:spacing w:val="-2"/>
          <w:sz w:val="18"/>
        </w:rPr>
        <w:t>correct.</w:t>
      </w:r>
    </w:p>
    <w:p>
      <w:pPr>
        <w:pStyle w:val="BodyText"/>
        <w:spacing w:before="2"/>
        <w:ind w:left="6000"/>
      </w:pPr>
      <w:r>
        <w:rPr>
          <w:b/>
        </w:rPr>
        <w:t>DISCUSSION: </w:t>
      </w:r>
      <w:r>
        <w:rPr/>
        <w:t>True</w:t>
      </w:r>
      <w:r>
        <w:rPr>
          <w:spacing w:val="-4"/>
        </w:rPr>
        <w:t> </w:t>
      </w:r>
      <w:r>
        <w:rPr/>
        <w:t>altitude</w:t>
      </w:r>
      <w:r>
        <w:rPr>
          <w:spacing w:val="-5"/>
        </w:rPr>
        <w:t> </w:t>
      </w:r>
      <w:r>
        <w:rPr/>
        <w:t>is</w:t>
      </w:r>
      <w:r>
        <w:rPr>
          <w:spacing w:val="-1"/>
        </w:rPr>
        <w:t> </w:t>
      </w:r>
      <w:r>
        <w:rPr/>
        <w:t>defined</w:t>
      </w:r>
      <w:r>
        <w:rPr>
          <w:spacing w:val="-1"/>
        </w:rPr>
        <w:t> </w:t>
      </w:r>
      <w:r>
        <w:rPr/>
        <w:t>as</w:t>
      </w:r>
      <w:r>
        <w:rPr>
          <w:spacing w:val="-1"/>
        </w:rPr>
        <w:t> </w:t>
      </w:r>
      <w:r>
        <w:rPr/>
        <w:t>the</w:t>
      </w:r>
      <w:r>
        <w:rPr>
          <w:spacing w:val="-5"/>
        </w:rPr>
        <w:t> </w:t>
      </w:r>
      <w:r>
        <w:rPr/>
        <w:t>actual</w:t>
      </w:r>
      <w:r>
        <w:rPr>
          <w:spacing w:val="-10"/>
        </w:rPr>
        <w:t> </w:t>
      </w:r>
      <w:r>
        <w:rPr/>
        <w:t>height</w:t>
      </w:r>
      <w:r>
        <w:rPr>
          <w:spacing w:val="-3"/>
        </w:rPr>
        <w:t> </w:t>
      </w:r>
      <w:r>
        <w:rPr>
          <w:spacing w:val="-5"/>
        </w:rPr>
        <w:t>of</w:t>
      </w:r>
    </w:p>
    <w:p>
      <w:pPr>
        <w:pStyle w:val="ListParagraph"/>
        <w:numPr>
          <w:ilvl w:val="1"/>
          <w:numId w:val="83"/>
        </w:numPr>
        <w:tabs>
          <w:tab w:pos="599" w:val="left" w:leader="none"/>
          <w:tab w:pos="6000" w:val="left" w:leader="none"/>
        </w:tabs>
        <w:spacing w:line="240" w:lineRule="auto" w:before="2" w:after="0"/>
        <w:ind w:left="599" w:right="0" w:hanging="359"/>
        <w:jc w:val="left"/>
        <w:rPr>
          <w:sz w:val="18"/>
        </w:rPr>
      </w:pPr>
      <w:r>
        <w:rPr>
          <w:sz w:val="18"/>
        </w:rPr>
        <w:t>True</w:t>
      </w:r>
      <w:r>
        <w:rPr>
          <w:spacing w:val="-5"/>
          <w:sz w:val="18"/>
        </w:rPr>
        <w:t> </w:t>
      </w:r>
      <w:r>
        <w:rPr>
          <w:spacing w:val="-2"/>
          <w:sz w:val="18"/>
        </w:rPr>
        <w:t>altitude.</w:t>
      </w:r>
      <w:r>
        <w:rPr>
          <w:sz w:val="18"/>
        </w:rPr>
        <w:tab/>
        <w:t>an</w:t>
      </w:r>
      <w:r>
        <w:rPr>
          <w:spacing w:val="-2"/>
          <w:sz w:val="18"/>
        </w:rPr>
        <w:t> </w:t>
      </w:r>
      <w:r>
        <w:rPr>
          <w:sz w:val="18"/>
        </w:rPr>
        <w:t>object</w:t>
      </w:r>
      <w:r>
        <w:rPr>
          <w:spacing w:val="-3"/>
          <w:sz w:val="18"/>
        </w:rPr>
        <w:t> </w:t>
      </w:r>
      <w:r>
        <w:rPr>
          <w:sz w:val="18"/>
        </w:rPr>
        <w:t>above</w:t>
      </w:r>
      <w:r>
        <w:rPr>
          <w:spacing w:val="-4"/>
          <w:sz w:val="18"/>
        </w:rPr>
        <w:t> </w:t>
      </w:r>
      <w:r>
        <w:rPr>
          <w:sz w:val="18"/>
        </w:rPr>
        <w:t>sea</w:t>
      </w:r>
      <w:r>
        <w:rPr>
          <w:spacing w:val="-3"/>
          <w:sz w:val="18"/>
        </w:rPr>
        <w:t> </w:t>
      </w:r>
      <w:r>
        <w:rPr>
          <w:spacing w:val="-2"/>
          <w:sz w:val="18"/>
        </w:rPr>
        <w:t>level.</w:t>
      </w:r>
    </w:p>
    <w:p>
      <w:pPr>
        <w:pStyle w:val="ListParagraph"/>
        <w:numPr>
          <w:ilvl w:val="1"/>
          <w:numId w:val="83"/>
        </w:numPr>
        <w:tabs>
          <w:tab w:pos="599" w:val="left" w:leader="none"/>
        </w:tabs>
        <w:spacing w:line="204" w:lineRule="exact" w:before="2" w:after="0"/>
        <w:ind w:left="599" w:right="0" w:hanging="359"/>
        <w:jc w:val="left"/>
        <w:rPr>
          <w:sz w:val="18"/>
        </w:rPr>
      </w:pPr>
      <w:r>
        <w:rPr>
          <w:sz w:val="18"/>
        </w:rPr>
        <w:t>Absolute</w:t>
      </w:r>
      <w:r>
        <w:rPr>
          <w:spacing w:val="-1"/>
          <w:sz w:val="18"/>
        </w:rPr>
        <w:t> </w:t>
      </w:r>
      <w:r>
        <w:rPr>
          <w:spacing w:val="-2"/>
          <w:sz w:val="18"/>
        </w:rPr>
        <w:t>altitude.</w:t>
      </w:r>
    </w:p>
    <w:p>
      <w:pPr>
        <w:pStyle w:val="ListParagraph"/>
        <w:numPr>
          <w:ilvl w:val="1"/>
          <w:numId w:val="83"/>
        </w:numPr>
        <w:tabs>
          <w:tab w:pos="599" w:val="left" w:leader="none"/>
        </w:tabs>
        <w:spacing w:line="204" w:lineRule="exact" w:before="0" w:after="0"/>
        <w:ind w:left="599" w:right="0" w:hanging="359"/>
        <w:jc w:val="left"/>
        <w:rPr>
          <w:sz w:val="18"/>
        </w:rPr>
      </w:pPr>
      <w:r>
        <w:rPr>
          <w:sz w:val="18"/>
        </w:rPr>
        <w:t>Pressure</w:t>
      </w:r>
      <w:r>
        <w:rPr>
          <w:spacing w:val="-7"/>
          <w:sz w:val="18"/>
        </w:rPr>
        <w:t> </w:t>
      </w:r>
      <w:r>
        <w:rPr>
          <w:spacing w:val="-2"/>
          <w:sz w:val="18"/>
        </w:rPr>
        <w:t>altitude.</w:t>
      </w:r>
    </w:p>
    <w:p>
      <w:pPr>
        <w:pStyle w:val="BodyText"/>
      </w:pPr>
    </w:p>
    <w:p>
      <w:pPr>
        <w:pStyle w:val="BodyText"/>
        <w:spacing w:before="206"/>
      </w:pPr>
    </w:p>
    <w:p>
      <w:pPr>
        <w:pStyle w:val="ListParagraph"/>
        <w:numPr>
          <w:ilvl w:val="0"/>
          <w:numId w:val="83"/>
        </w:numPr>
        <w:tabs>
          <w:tab w:pos="599" w:val="left" w:leader="none"/>
          <w:tab w:pos="6000" w:val="left" w:leader="none"/>
        </w:tabs>
        <w:spacing w:line="240" w:lineRule="auto" w:before="1" w:after="0"/>
        <w:ind w:left="599" w:right="0" w:hanging="359"/>
        <w:jc w:val="left"/>
        <w:rPr>
          <w:sz w:val="18"/>
        </w:rPr>
      </w:pPr>
      <w:r>
        <w:rPr>
          <w:sz w:val="18"/>
        </w:rPr>
        <w:t>Absolute</w:t>
      </w:r>
      <w:r>
        <w:rPr>
          <w:spacing w:val="-7"/>
          <w:sz w:val="18"/>
        </w:rPr>
        <w:t> </w:t>
      </w:r>
      <w:r>
        <w:rPr>
          <w:sz w:val="18"/>
        </w:rPr>
        <w:t>altitude</w:t>
      </w:r>
      <w:r>
        <w:rPr>
          <w:spacing w:val="1"/>
          <w:sz w:val="18"/>
        </w:rPr>
        <w:t> </w:t>
      </w:r>
      <w:r>
        <w:rPr>
          <w:spacing w:val="-5"/>
          <w:sz w:val="18"/>
        </w:rPr>
        <w:t>is:</w:t>
      </w:r>
      <w:r>
        <w:rPr>
          <w:sz w:val="18"/>
        </w:rPr>
        <w:tab/>
        <w:t>Answer</w:t>
      </w:r>
      <w:r>
        <w:rPr>
          <w:spacing w:val="-10"/>
          <w:sz w:val="18"/>
        </w:rPr>
        <w:t> </w:t>
      </w:r>
      <w:r>
        <w:rPr>
          <w:b/>
          <w:sz w:val="18"/>
        </w:rPr>
        <w:t>(A)</w:t>
      </w:r>
      <w:r>
        <w:rPr>
          <w:b/>
          <w:spacing w:val="-1"/>
          <w:sz w:val="18"/>
        </w:rPr>
        <w:t> </w:t>
      </w:r>
      <w:r>
        <w:rPr>
          <w:sz w:val="18"/>
        </w:rPr>
        <w:t>is</w:t>
      </w:r>
      <w:r>
        <w:rPr>
          <w:spacing w:val="-3"/>
          <w:sz w:val="18"/>
        </w:rPr>
        <w:t> </w:t>
      </w:r>
      <w:r>
        <w:rPr>
          <w:spacing w:val="-2"/>
          <w:sz w:val="18"/>
        </w:rPr>
        <w:t>correct.</w:t>
      </w:r>
    </w:p>
    <w:p>
      <w:pPr>
        <w:spacing w:before="1"/>
        <w:ind w:left="6000" w:right="0" w:firstLine="0"/>
        <w:jc w:val="left"/>
        <w:rPr>
          <w:sz w:val="18"/>
        </w:rPr>
      </w:pPr>
      <w:r>
        <w:rPr>
          <w:b/>
          <w:sz w:val="18"/>
        </w:rPr>
        <w:t>DISCUSSION:</w:t>
      </w:r>
      <w:r>
        <w:rPr>
          <w:b/>
          <w:spacing w:val="-7"/>
          <w:sz w:val="18"/>
        </w:rPr>
        <w:t> </w:t>
      </w:r>
      <w:r>
        <w:rPr>
          <w:sz w:val="18"/>
        </w:rPr>
        <w:t>Absolute</w:t>
      </w:r>
      <w:r>
        <w:rPr>
          <w:spacing w:val="-5"/>
          <w:sz w:val="18"/>
        </w:rPr>
        <w:t> </w:t>
      </w:r>
      <w:r>
        <w:rPr>
          <w:sz w:val="18"/>
        </w:rPr>
        <w:t>altitude</w:t>
      </w:r>
      <w:r>
        <w:rPr>
          <w:spacing w:val="-5"/>
          <w:sz w:val="18"/>
        </w:rPr>
        <w:t> </w:t>
      </w:r>
      <w:r>
        <w:rPr>
          <w:sz w:val="18"/>
        </w:rPr>
        <w:t>is</w:t>
      </w:r>
      <w:r>
        <w:rPr>
          <w:spacing w:val="-2"/>
          <w:sz w:val="18"/>
        </w:rPr>
        <w:t> </w:t>
      </w:r>
      <w:r>
        <w:rPr>
          <w:sz w:val="18"/>
        </w:rPr>
        <w:t>defined</w:t>
      </w:r>
      <w:r>
        <w:rPr>
          <w:spacing w:val="-1"/>
          <w:sz w:val="18"/>
        </w:rPr>
        <w:t> </w:t>
      </w:r>
      <w:r>
        <w:rPr>
          <w:sz w:val="18"/>
        </w:rPr>
        <w:t>as</w:t>
      </w:r>
      <w:r>
        <w:rPr>
          <w:spacing w:val="-3"/>
          <w:sz w:val="18"/>
        </w:rPr>
        <w:t> </w:t>
      </w:r>
      <w:r>
        <w:rPr>
          <w:sz w:val="18"/>
        </w:rPr>
        <w:t>the</w:t>
      </w:r>
      <w:r>
        <w:rPr>
          <w:spacing w:val="-4"/>
          <w:sz w:val="18"/>
        </w:rPr>
        <w:t> </w:t>
      </w:r>
      <w:r>
        <w:rPr>
          <w:sz w:val="18"/>
        </w:rPr>
        <w:t>height</w:t>
      </w:r>
      <w:r>
        <w:rPr>
          <w:spacing w:val="-4"/>
          <w:sz w:val="18"/>
        </w:rPr>
        <w:t> </w:t>
      </w:r>
      <w:r>
        <w:rPr>
          <w:spacing w:val="-5"/>
          <w:sz w:val="18"/>
        </w:rPr>
        <w:t>of</w:t>
      </w:r>
    </w:p>
    <w:p>
      <w:pPr>
        <w:pStyle w:val="ListParagraph"/>
        <w:numPr>
          <w:ilvl w:val="1"/>
          <w:numId w:val="83"/>
        </w:numPr>
        <w:tabs>
          <w:tab w:pos="599" w:val="left" w:leader="none"/>
          <w:tab w:pos="6000" w:val="left" w:leader="none"/>
        </w:tabs>
        <w:spacing w:line="240" w:lineRule="auto" w:before="2" w:after="0"/>
        <w:ind w:left="599" w:right="0" w:hanging="359"/>
        <w:jc w:val="left"/>
        <w:rPr>
          <w:sz w:val="18"/>
        </w:rPr>
      </w:pPr>
      <w:r>
        <w:rPr>
          <w:sz w:val="18"/>
        </w:rPr>
        <w:t>The</w:t>
      </w:r>
      <w:r>
        <w:rPr>
          <w:spacing w:val="-3"/>
          <w:sz w:val="18"/>
        </w:rPr>
        <w:t> </w:t>
      </w:r>
      <w:r>
        <w:rPr>
          <w:sz w:val="18"/>
        </w:rPr>
        <w:t>height</w:t>
      </w:r>
      <w:r>
        <w:rPr>
          <w:spacing w:val="-2"/>
          <w:sz w:val="18"/>
        </w:rPr>
        <w:t> </w:t>
      </w:r>
      <w:r>
        <w:rPr>
          <w:sz w:val="18"/>
        </w:rPr>
        <w:t>of</w:t>
      </w:r>
      <w:r>
        <w:rPr>
          <w:spacing w:val="-5"/>
          <w:sz w:val="18"/>
        </w:rPr>
        <w:t> </w:t>
      </w:r>
      <w:r>
        <w:rPr>
          <w:sz w:val="18"/>
        </w:rPr>
        <w:t>the</w:t>
      </w:r>
      <w:r>
        <w:rPr>
          <w:spacing w:val="-3"/>
          <w:sz w:val="18"/>
        </w:rPr>
        <w:t> </w:t>
      </w:r>
      <w:r>
        <w:rPr>
          <w:sz w:val="18"/>
        </w:rPr>
        <w:t>aircraft</w:t>
      </w:r>
      <w:r>
        <w:rPr>
          <w:spacing w:val="-2"/>
          <w:sz w:val="18"/>
        </w:rPr>
        <w:t> </w:t>
      </w:r>
      <w:r>
        <w:rPr>
          <w:sz w:val="18"/>
        </w:rPr>
        <w:t>above</w:t>
      </w:r>
      <w:r>
        <w:rPr>
          <w:spacing w:val="-3"/>
          <w:sz w:val="18"/>
        </w:rPr>
        <w:t> </w:t>
      </w:r>
      <w:r>
        <w:rPr>
          <w:sz w:val="18"/>
        </w:rPr>
        <w:t>the</w:t>
      </w:r>
      <w:r>
        <w:rPr>
          <w:spacing w:val="-3"/>
          <w:sz w:val="18"/>
        </w:rPr>
        <w:t> </w:t>
      </w:r>
      <w:r>
        <w:rPr>
          <w:sz w:val="18"/>
        </w:rPr>
        <w:t>earth’s</w:t>
      </w:r>
      <w:r>
        <w:rPr>
          <w:spacing w:val="1"/>
          <w:sz w:val="18"/>
        </w:rPr>
        <w:t> </w:t>
      </w:r>
      <w:r>
        <w:rPr>
          <w:spacing w:val="-2"/>
          <w:sz w:val="18"/>
        </w:rPr>
        <w:t>surface.</w:t>
      </w:r>
      <w:r>
        <w:rPr>
          <w:sz w:val="18"/>
        </w:rPr>
        <w:tab/>
        <w:t>the</w:t>
      </w:r>
      <w:r>
        <w:rPr>
          <w:spacing w:val="-4"/>
          <w:sz w:val="18"/>
        </w:rPr>
        <w:t> </w:t>
      </w:r>
      <w:r>
        <w:rPr>
          <w:sz w:val="18"/>
        </w:rPr>
        <w:t>aircraft</w:t>
      </w:r>
      <w:r>
        <w:rPr>
          <w:spacing w:val="-3"/>
          <w:sz w:val="18"/>
        </w:rPr>
        <w:t> </w:t>
      </w:r>
      <w:r>
        <w:rPr>
          <w:sz w:val="18"/>
        </w:rPr>
        <w:t>above</w:t>
      </w:r>
      <w:r>
        <w:rPr>
          <w:spacing w:val="-3"/>
          <w:sz w:val="18"/>
        </w:rPr>
        <w:t> </w:t>
      </w:r>
      <w:r>
        <w:rPr>
          <w:sz w:val="18"/>
        </w:rPr>
        <w:t>the</w:t>
      </w:r>
      <w:r>
        <w:rPr>
          <w:spacing w:val="-4"/>
          <w:sz w:val="18"/>
        </w:rPr>
        <w:t> </w:t>
      </w:r>
      <w:r>
        <w:rPr>
          <w:sz w:val="18"/>
        </w:rPr>
        <w:t>earth’s </w:t>
      </w:r>
      <w:r>
        <w:rPr>
          <w:spacing w:val="-2"/>
          <w:sz w:val="18"/>
        </w:rPr>
        <w:t>surface.</w:t>
      </w:r>
    </w:p>
    <w:p>
      <w:pPr>
        <w:pStyle w:val="ListParagraph"/>
        <w:numPr>
          <w:ilvl w:val="1"/>
          <w:numId w:val="83"/>
        </w:numPr>
        <w:tabs>
          <w:tab w:pos="599" w:val="left" w:leader="none"/>
        </w:tabs>
        <w:spacing w:line="204" w:lineRule="exact" w:before="2" w:after="0"/>
        <w:ind w:left="599" w:right="0" w:hanging="359"/>
        <w:jc w:val="left"/>
        <w:rPr>
          <w:sz w:val="18"/>
        </w:rPr>
      </w:pPr>
      <w:r>
        <w:rPr>
          <w:sz w:val="18"/>
        </w:rPr>
        <w:t>The</w:t>
      </w:r>
      <w:r>
        <w:rPr>
          <w:spacing w:val="-4"/>
          <w:sz w:val="18"/>
        </w:rPr>
        <w:t> </w:t>
      </w:r>
      <w:r>
        <w:rPr>
          <w:sz w:val="18"/>
        </w:rPr>
        <w:t>elevation</w:t>
      </w:r>
      <w:r>
        <w:rPr>
          <w:spacing w:val="1"/>
          <w:sz w:val="18"/>
        </w:rPr>
        <w:t> </w:t>
      </w:r>
      <w:r>
        <w:rPr>
          <w:sz w:val="18"/>
        </w:rPr>
        <w:t>above</w:t>
      </w:r>
      <w:r>
        <w:rPr>
          <w:spacing w:val="-4"/>
          <w:sz w:val="18"/>
        </w:rPr>
        <w:t> </w:t>
      </w:r>
      <w:r>
        <w:rPr>
          <w:sz w:val="18"/>
        </w:rPr>
        <w:t>mean</w:t>
      </w:r>
      <w:r>
        <w:rPr>
          <w:spacing w:val="1"/>
          <w:sz w:val="18"/>
        </w:rPr>
        <w:t> </w:t>
      </w:r>
      <w:r>
        <w:rPr>
          <w:sz w:val="18"/>
        </w:rPr>
        <w:t>sea</w:t>
      </w:r>
      <w:r>
        <w:rPr>
          <w:spacing w:val="-3"/>
          <w:sz w:val="18"/>
        </w:rPr>
        <w:t> </w:t>
      </w:r>
      <w:r>
        <w:rPr>
          <w:spacing w:val="-2"/>
          <w:sz w:val="18"/>
        </w:rPr>
        <w:t>level.</w:t>
      </w:r>
    </w:p>
    <w:p>
      <w:pPr>
        <w:pStyle w:val="ListParagraph"/>
        <w:numPr>
          <w:ilvl w:val="1"/>
          <w:numId w:val="83"/>
        </w:numPr>
        <w:tabs>
          <w:tab w:pos="600" w:val="left" w:leader="none"/>
        </w:tabs>
        <w:spacing w:line="242" w:lineRule="auto" w:before="0" w:after="0"/>
        <w:ind w:left="600" w:right="6415" w:hanging="360"/>
        <w:jc w:val="left"/>
        <w:rPr>
          <w:sz w:val="18"/>
        </w:rPr>
      </w:pPr>
      <w:r>
        <w:rPr>
          <w:sz w:val="18"/>
        </w:rPr>
        <w:t>The</w:t>
      </w:r>
      <w:r>
        <w:rPr>
          <w:spacing w:val="-8"/>
          <w:sz w:val="18"/>
        </w:rPr>
        <w:t> </w:t>
      </w:r>
      <w:r>
        <w:rPr>
          <w:sz w:val="18"/>
        </w:rPr>
        <w:t>altitude</w:t>
      </w:r>
      <w:r>
        <w:rPr>
          <w:spacing w:val="-8"/>
          <w:sz w:val="18"/>
        </w:rPr>
        <w:t> </w:t>
      </w:r>
      <w:r>
        <w:rPr>
          <w:sz w:val="18"/>
        </w:rPr>
        <w:t>displayed</w:t>
      </w:r>
      <w:r>
        <w:rPr>
          <w:spacing w:val="-4"/>
          <w:sz w:val="18"/>
        </w:rPr>
        <w:t> </w:t>
      </w:r>
      <w:r>
        <w:rPr>
          <w:sz w:val="18"/>
        </w:rPr>
        <w:t>on</w:t>
      </w:r>
      <w:r>
        <w:rPr>
          <w:spacing w:val="-4"/>
          <w:sz w:val="18"/>
        </w:rPr>
        <w:t> </w:t>
      </w:r>
      <w:r>
        <w:rPr>
          <w:sz w:val="18"/>
        </w:rPr>
        <w:t>the</w:t>
      </w:r>
      <w:r>
        <w:rPr>
          <w:spacing w:val="-8"/>
          <w:sz w:val="18"/>
        </w:rPr>
        <w:t> </w:t>
      </w:r>
      <w:r>
        <w:rPr>
          <w:sz w:val="18"/>
        </w:rPr>
        <w:t>altimeter</w:t>
      </w:r>
      <w:r>
        <w:rPr>
          <w:spacing w:val="-2"/>
          <w:sz w:val="18"/>
        </w:rPr>
        <w:t> </w:t>
      </w:r>
      <w:r>
        <w:rPr>
          <w:sz w:val="18"/>
        </w:rPr>
        <w:t>with 29.92 in.</w:t>
      </w:r>
      <w:r>
        <w:rPr>
          <w:spacing w:val="-9"/>
          <w:sz w:val="18"/>
        </w:rPr>
        <w:t> </w:t>
      </w:r>
      <w:r>
        <w:rPr>
          <w:sz w:val="18"/>
        </w:rPr>
        <w:t>Hg.</w:t>
      </w:r>
      <w:r>
        <w:rPr>
          <w:spacing w:val="-2"/>
          <w:sz w:val="18"/>
        </w:rPr>
        <w:t> </w:t>
      </w:r>
      <w:r>
        <w:rPr>
          <w:sz w:val="18"/>
        </w:rPr>
        <w:t>or 1013.25 millibars set in the Kollsman window.</w:t>
      </w:r>
    </w:p>
    <w:p>
      <w:pPr>
        <w:pStyle w:val="BodyText"/>
      </w:pPr>
    </w:p>
    <w:p>
      <w:pPr>
        <w:pStyle w:val="BodyText"/>
        <w:spacing w:before="202"/>
      </w:pPr>
    </w:p>
    <w:p>
      <w:pPr>
        <w:pStyle w:val="ListParagraph"/>
        <w:numPr>
          <w:ilvl w:val="0"/>
          <w:numId w:val="83"/>
        </w:numPr>
        <w:tabs>
          <w:tab w:pos="642" w:val="left" w:leader="none"/>
          <w:tab w:pos="6000" w:val="left" w:leader="none"/>
        </w:tabs>
        <w:spacing w:line="240" w:lineRule="auto" w:before="0" w:after="0"/>
        <w:ind w:left="642" w:right="0" w:hanging="402"/>
        <w:jc w:val="left"/>
        <w:rPr>
          <w:sz w:val="18"/>
        </w:rPr>
      </w:pPr>
      <w:r>
        <w:rPr>
          <w:sz w:val="18"/>
        </w:rPr>
        <w:t>What</w:t>
      </w:r>
      <w:r>
        <w:rPr>
          <w:spacing w:val="-5"/>
          <w:sz w:val="18"/>
        </w:rPr>
        <w:t> </w:t>
      </w:r>
      <w:r>
        <w:rPr>
          <w:sz w:val="18"/>
        </w:rPr>
        <w:t>is</w:t>
      </w:r>
      <w:r>
        <w:rPr>
          <w:spacing w:val="-2"/>
          <w:sz w:val="18"/>
        </w:rPr>
        <w:t> </w:t>
      </w:r>
      <w:r>
        <w:rPr>
          <w:sz w:val="18"/>
        </w:rPr>
        <w:t>calibrated</w:t>
      </w:r>
      <w:r>
        <w:rPr>
          <w:spacing w:val="-1"/>
          <w:sz w:val="18"/>
        </w:rPr>
        <w:t> </w:t>
      </w:r>
      <w:r>
        <w:rPr>
          <w:spacing w:val="-2"/>
          <w:sz w:val="18"/>
        </w:rPr>
        <w:t>altitude?</w:t>
      </w:r>
      <w:r>
        <w:rPr>
          <w:sz w:val="18"/>
        </w:rPr>
        <w:tab/>
        <w:t>Answer</w:t>
      </w:r>
      <w:r>
        <w:rPr>
          <w:spacing w:val="-10"/>
          <w:sz w:val="18"/>
        </w:rPr>
        <w:t> </w:t>
      </w:r>
      <w:r>
        <w:rPr>
          <w:b/>
          <w:sz w:val="18"/>
        </w:rPr>
        <w:t>(B)</w:t>
      </w:r>
      <w:r>
        <w:rPr>
          <w:b/>
          <w:spacing w:val="1"/>
          <w:sz w:val="18"/>
        </w:rPr>
        <w:t> </w:t>
      </w:r>
      <w:r>
        <w:rPr>
          <w:sz w:val="18"/>
        </w:rPr>
        <w:t>is</w:t>
      </w:r>
      <w:r>
        <w:rPr>
          <w:spacing w:val="-2"/>
          <w:sz w:val="18"/>
        </w:rPr>
        <w:t> correct.</w:t>
      </w:r>
    </w:p>
    <w:p>
      <w:pPr>
        <w:spacing w:before="2"/>
        <w:ind w:left="6000" w:right="0" w:firstLine="0"/>
        <w:jc w:val="left"/>
        <w:rPr>
          <w:sz w:val="18"/>
        </w:rPr>
      </w:pPr>
      <w:r>
        <w:rPr>
          <w:b/>
          <w:sz w:val="18"/>
        </w:rPr>
        <w:t>DISCUSSION:</w:t>
      </w:r>
      <w:r>
        <w:rPr>
          <w:b/>
          <w:spacing w:val="-9"/>
          <w:sz w:val="18"/>
        </w:rPr>
        <w:t> </w:t>
      </w:r>
      <w:r>
        <w:rPr>
          <w:sz w:val="18"/>
        </w:rPr>
        <w:t>Calibrated</w:t>
      </w:r>
      <w:r>
        <w:rPr>
          <w:spacing w:val="-3"/>
          <w:sz w:val="18"/>
        </w:rPr>
        <w:t> </w:t>
      </w:r>
      <w:r>
        <w:rPr>
          <w:sz w:val="18"/>
        </w:rPr>
        <w:t>altitude</w:t>
      </w:r>
      <w:r>
        <w:rPr>
          <w:spacing w:val="-7"/>
          <w:sz w:val="18"/>
        </w:rPr>
        <w:t> </w:t>
      </w:r>
      <w:r>
        <w:rPr>
          <w:sz w:val="18"/>
        </w:rPr>
        <w:t>is</w:t>
      </w:r>
      <w:r>
        <w:rPr>
          <w:spacing w:val="-4"/>
          <w:sz w:val="18"/>
        </w:rPr>
        <w:t> </w:t>
      </w:r>
      <w:r>
        <w:rPr>
          <w:sz w:val="18"/>
        </w:rPr>
        <w:t>the indicated</w:t>
      </w:r>
      <w:r>
        <w:rPr>
          <w:spacing w:val="-3"/>
          <w:sz w:val="18"/>
        </w:rPr>
        <w:t> </w:t>
      </w:r>
      <w:r>
        <w:rPr>
          <w:spacing w:val="-2"/>
          <w:sz w:val="18"/>
        </w:rPr>
        <w:t>altitude</w:t>
      </w:r>
    </w:p>
    <w:p>
      <w:pPr>
        <w:pStyle w:val="ListParagraph"/>
        <w:numPr>
          <w:ilvl w:val="1"/>
          <w:numId w:val="83"/>
        </w:numPr>
        <w:tabs>
          <w:tab w:pos="599" w:val="left" w:leader="none"/>
          <w:tab w:pos="6000" w:val="left" w:leader="none"/>
        </w:tabs>
        <w:spacing w:line="204" w:lineRule="exact" w:before="2" w:after="0"/>
        <w:ind w:left="599" w:right="0" w:hanging="359"/>
        <w:jc w:val="left"/>
        <w:rPr>
          <w:sz w:val="18"/>
        </w:rPr>
      </w:pPr>
      <w:r>
        <w:rPr>
          <w:sz w:val="18"/>
        </w:rPr>
        <w:t>Pressure</w:t>
      </w:r>
      <w:r>
        <w:rPr>
          <w:spacing w:val="-5"/>
          <w:sz w:val="18"/>
        </w:rPr>
        <w:t> </w:t>
      </w:r>
      <w:r>
        <w:rPr>
          <w:sz w:val="18"/>
        </w:rPr>
        <w:t>altitude</w:t>
      </w:r>
      <w:r>
        <w:rPr>
          <w:spacing w:val="-4"/>
          <w:sz w:val="18"/>
        </w:rPr>
        <w:t> </w:t>
      </w:r>
      <w:r>
        <w:rPr>
          <w:sz w:val="18"/>
        </w:rPr>
        <w:t>corrected</w:t>
      </w:r>
      <w:r>
        <w:rPr>
          <w:spacing w:val="-1"/>
          <w:sz w:val="18"/>
        </w:rPr>
        <w:t> </w:t>
      </w:r>
      <w:r>
        <w:rPr>
          <w:sz w:val="18"/>
        </w:rPr>
        <w:t>for</w:t>
      </w:r>
      <w:r>
        <w:rPr>
          <w:spacing w:val="-6"/>
          <w:sz w:val="18"/>
        </w:rPr>
        <w:t> </w:t>
      </w:r>
      <w:r>
        <w:rPr>
          <w:sz w:val="18"/>
        </w:rPr>
        <w:t>nonstandard </w:t>
      </w:r>
      <w:r>
        <w:rPr>
          <w:spacing w:val="-2"/>
          <w:sz w:val="18"/>
        </w:rPr>
        <w:t>temperature.</w:t>
      </w:r>
      <w:r>
        <w:rPr>
          <w:sz w:val="18"/>
        </w:rPr>
        <w:tab/>
        <w:t>corrected</w:t>
      </w:r>
      <w:r>
        <w:rPr>
          <w:spacing w:val="-3"/>
          <w:sz w:val="18"/>
        </w:rPr>
        <w:t> </w:t>
      </w:r>
      <w:r>
        <w:rPr>
          <w:sz w:val="18"/>
        </w:rPr>
        <w:t>for</w:t>
      </w:r>
      <w:r>
        <w:rPr>
          <w:spacing w:val="1"/>
          <w:sz w:val="18"/>
        </w:rPr>
        <w:t> </w:t>
      </w:r>
      <w:r>
        <w:rPr>
          <w:sz w:val="18"/>
        </w:rPr>
        <w:t>instrument</w:t>
      </w:r>
      <w:r>
        <w:rPr>
          <w:spacing w:val="-3"/>
          <w:sz w:val="18"/>
        </w:rPr>
        <w:t> </w:t>
      </w:r>
      <w:r>
        <w:rPr>
          <w:spacing w:val="-2"/>
          <w:sz w:val="18"/>
        </w:rPr>
        <w:t>error.</w:t>
      </w:r>
    </w:p>
    <w:p>
      <w:pPr>
        <w:pStyle w:val="ListParagraph"/>
        <w:numPr>
          <w:ilvl w:val="1"/>
          <w:numId w:val="83"/>
        </w:numPr>
        <w:tabs>
          <w:tab w:pos="599" w:val="left" w:leader="none"/>
        </w:tabs>
        <w:spacing w:line="204" w:lineRule="exact" w:before="0" w:after="0"/>
        <w:ind w:left="599" w:right="0" w:hanging="359"/>
        <w:jc w:val="left"/>
        <w:rPr>
          <w:sz w:val="18"/>
        </w:rPr>
      </w:pPr>
      <w:r>
        <w:rPr>
          <w:sz w:val="18"/>
        </w:rPr>
        <w:t>Indicated</w:t>
      </w:r>
      <w:r>
        <w:rPr>
          <w:spacing w:val="-2"/>
          <w:sz w:val="18"/>
        </w:rPr>
        <w:t> </w:t>
      </w:r>
      <w:r>
        <w:rPr>
          <w:sz w:val="18"/>
        </w:rPr>
        <w:t>altitude</w:t>
      </w:r>
      <w:r>
        <w:rPr>
          <w:spacing w:val="-6"/>
          <w:sz w:val="18"/>
        </w:rPr>
        <w:t> </w:t>
      </w:r>
      <w:r>
        <w:rPr>
          <w:sz w:val="18"/>
        </w:rPr>
        <w:t>corrected</w:t>
      </w:r>
      <w:r>
        <w:rPr>
          <w:spacing w:val="-2"/>
          <w:sz w:val="18"/>
        </w:rPr>
        <w:t> </w:t>
      </w:r>
      <w:r>
        <w:rPr>
          <w:sz w:val="18"/>
        </w:rPr>
        <w:t>for instrument</w:t>
      </w:r>
      <w:r>
        <w:rPr>
          <w:spacing w:val="-4"/>
          <w:sz w:val="18"/>
        </w:rPr>
        <w:t> </w:t>
      </w:r>
      <w:r>
        <w:rPr>
          <w:spacing w:val="-2"/>
          <w:sz w:val="18"/>
        </w:rPr>
        <w:t>errors.</w:t>
      </w:r>
    </w:p>
    <w:p>
      <w:pPr>
        <w:pStyle w:val="ListParagraph"/>
        <w:numPr>
          <w:ilvl w:val="1"/>
          <w:numId w:val="83"/>
        </w:numPr>
        <w:tabs>
          <w:tab w:pos="599" w:val="left" w:leader="none"/>
        </w:tabs>
        <w:spacing w:line="240" w:lineRule="auto" w:before="2" w:after="0"/>
        <w:ind w:left="599" w:right="0" w:hanging="359"/>
        <w:jc w:val="left"/>
        <w:rPr>
          <w:sz w:val="18"/>
        </w:rPr>
      </w:pPr>
      <w:r>
        <w:rPr>
          <w:sz w:val="18"/>
        </w:rPr>
        <w:t>Vertical</w:t>
      </w:r>
      <w:r>
        <w:rPr>
          <w:spacing w:val="-3"/>
          <w:sz w:val="18"/>
        </w:rPr>
        <w:t> </w:t>
      </w:r>
      <w:r>
        <w:rPr>
          <w:sz w:val="18"/>
        </w:rPr>
        <w:t>distance</w:t>
      </w:r>
      <w:r>
        <w:rPr>
          <w:spacing w:val="-4"/>
          <w:sz w:val="18"/>
        </w:rPr>
        <w:t> </w:t>
      </w:r>
      <w:r>
        <w:rPr>
          <w:sz w:val="18"/>
        </w:rPr>
        <w:t>above</w:t>
      </w:r>
      <w:r>
        <w:rPr>
          <w:spacing w:val="-4"/>
          <w:sz w:val="18"/>
        </w:rPr>
        <w:t> </w:t>
      </w:r>
      <w:r>
        <w:rPr>
          <w:sz w:val="18"/>
        </w:rPr>
        <w:t>the</w:t>
      </w:r>
      <w:r>
        <w:rPr>
          <w:spacing w:val="-4"/>
          <w:sz w:val="18"/>
        </w:rPr>
        <w:t> </w:t>
      </w:r>
      <w:r>
        <w:rPr>
          <w:sz w:val="18"/>
        </w:rPr>
        <w:t>standard datum</w:t>
      </w:r>
      <w:r>
        <w:rPr>
          <w:spacing w:val="2"/>
          <w:sz w:val="18"/>
        </w:rPr>
        <w:t> </w:t>
      </w:r>
      <w:r>
        <w:rPr>
          <w:spacing w:val="-4"/>
          <w:sz w:val="18"/>
        </w:rPr>
        <w:t>plan.</w:t>
      </w:r>
    </w:p>
    <w:p>
      <w:pPr>
        <w:pStyle w:val="ListParagraph"/>
        <w:spacing w:after="0" w:line="240" w:lineRule="auto"/>
        <w:jc w:val="left"/>
        <w:rPr>
          <w:sz w:val="18"/>
        </w:rPr>
        <w:sectPr>
          <w:pgSz w:w="11910" w:h="16850"/>
          <w:pgMar w:header="508" w:footer="1301" w:top="1620" w:bottom="1500" w:left="566" w:right="0"/>
        </w:sectPr>
      </w:pPr>
    </w:p>
    <w:p>
      <w:pPr>
        <w:pStyle w:val="BodyText"/>
        <w:spacing w:before="88"/>
      </w:pPr>
    </w:p>
    <w:p>
      <w:pPr>
        <w:pStyle w:val="ListParagraph"/>
        <w:numPr>
          <w:ilvl w:val="0"/>
          <w:numId w:val="83"/>
        </w:numPr>
        <w:tabs>
          <w:tab w:pos="642" w:val="left" w:leader="none"/>
          <w:tab w:pos="6000" w:val="left" w:leader="none"/>
        </w:tabs>
        <w:spacing w:line="240" w:lineRule="auto" w:before="0" w:after="0"/>
        <w:ind w:left="642" w:right="0" w:hanging="402"/>
        <w:jc w:val="left"/>
        <w:rPr>
          <w:sz w:val="18"/>
        </w:rPr>
      </w:pPr>
      <w:r>
        <w:rPr>
          <w:sz w:val="18"/>
        </w:rPr>
        <w:t>Density</w:t>
      </w:r>
      <w:r>
        <w:rPr>
          <w:spacing w:val="1"/>
          <w:sz w:val="18"/>
        </w:rPr>
        <w:t> </w:t>
      </w:r>
      <w:r>
        <w:rPr>
          <w:sz w:val="18"/>
        </w:rPr>
        <w:t>altitude</w:t>
      </w:r>
      <w:r>
        <w:rPr>
          <w:spacing w:val="-3"/>
          <w:sz w:val="18"/>
        </w:rPr>
        <w:t> </w:t>
      </w:r>
      <w:r>
        <w:rPr>
          <w:sz w:val="18"/>
        </w:rPr>
        <w:t>will</w:t>
      </w:r>
      <w:r>
        <w:rPr>
          <w:spacing w:val="-2"/>
          <w:sz w:val="18"/>
        </w:rPr>
        <w:t> </w:t>
      </w:r>
      <w:r>
        <w:rPr>
          <w:sz w:val="18"/>
        </w:rPr>
        <w:t>be</w:t>
      </w:r>
      <w:r>
        <w:rPr>
          <w:spacing w:val="-3"/>
          <w:sz w:val="18"/>
        </w:rPr>
        <w:t> </w:t>
      </w:r>
      <w:r>
        <w:rPr>
          <w:sz w:val="18"/>
        </w:rPr>
        <w:t>equal</w:t>
      </w:r>
      <w:r>
        <w:rPr>
          <w:spacing w:val="-9"/>
          <w:sz w:val="18"/>
        </w:rPr>
        <w:t> </w:t>
      </w:r>
      <w:r>
        <w:rPr>
          <w:sz w:val="18"/>
        </w:rPr>
        <w:t>to</w:t>
      </w:r>
      <w:r>
        <w:rPr>
          <w:spacing w:val="1"/>
          <w:sz w:val="18"/>
        </w:rPr>
        <w:t> </w:t>
      </w:r>
      <w:r>
        <w:rPr>
          <w:sz w:val="18"/>
        </w:rPr>
        <w:t>pressure</w:t>
      </w:r>
      <w:r>
        <w:rPr>
          <w:spacing w:val="-3"/>
          <w:sz w:val="18"/>
        </w:rPr>
        <w:t> </w:t>
      </w:r>
      <w:r>
        <w:rPr>
          <w:spacing w:val="-2"/>
          <w:sz w:val="18"/>
        </w:rPr>
        <w:t>altitude:</w:t>
      </w:r>
      <w:r>
        <w:rPr>
          <w:sz w:val="18"/>
        </w:rPr>
        <w:tab/>
        <w:t>Answer</w:t>
      </w:r>
      <w:r>
        <w:rPr>
          <w:spacing w:val="-10"/>
          <w:sz w:val="18"/>
        </w:rPr>
        <w:t> </w:t>
      </w:r>
      <w:r>
        <w:rPr>
          <w:b/>
          <w:sz w:val="18"/>
        </w:rPr>
        <w:t>(A)</w:t>
      </w:r>
      <w:r>
        <w:rPr>
          <w:b/>
          <w:spacing w:val="-1"/>
          <w:sz w:val="18"/>
        </w:rPr>
        <w:t> </w:t>
      </w:r>
      <w:r>
        <w:rPr>
          <w:sz w:val="18"/>
        </w:rPr>
        <w:t>is</w:t>
      </w:r>
      <w:r>
        <w:rPr>
          <w:spacing w:val="-3"/>
          <w:sz w:val="18"/>
        </w:rPr>
        <w:t> </w:t>
      </w:r>
      <w:r>
        <w:rPr>
          <w:spacing w:val="-2"/>
          <w:sz w:val="18"/>
        </w:rPr>
        <w:t>correct.</w:t>
      </w:r>
    </w:p>
    <w:p>
      <w:pPr>
        <w:spacing w:line="204" w:lineRule="exact" w:before="2"/>
        <w:ind w:left="6000" w:right="0" w:firstLine="0"/>
        <w:jc w:val="left"/>
        <w:rPr>
          <w:sz w:val="18"/>
        </w:rPr>
      </w:pPr>
      <w:r>
        <w:rPr>
          <w:b/>
          <w:sz w:val="18"/>
        </w:rPr>
        <w:t>DISCUSSION:</w:t>
      </w:r>
      <w:r>
        <w:rPr>
          <w:b/>
          <w:spacing w:val="-6"/>
          <w:sz w:val="18"/>
        </w:rPr>
        <w:t> </w:t>
      </w:r>
      <w:r>
        <w:rPr>
          <w:sz w:val="18"/>
        </w:rPr>
        <w:t>Density</w:t>
      </w:r>
      <w:r>
        <w:rPr>
          <w:spacing w:val="-1"/>
          <w:sz w:val="18"/>
        </w:rPr>
        <w:t> </w:t>
      </w:r>
      <w:r>
        <w:rPr>
          <w:sz w:val="18"/>
        </w:rPr>
        <w:t>altitude</w:t>
      </w:r>
      <w:r>
        <w:rPr>
          <w:spacing w:val="-4"/>
          <w:sz w:val="18"/>
        </w:rPr>
        <w:t> </w:t>
      </w:r>
      <w:r>
        <w:rPr>
          <w:sz w:val="18"/>
        </w:rPr>
        <w:t>will</w:t>
      </w:r>
      <w:r>
        <w:rPr>
          <w:spacing w:val="-3"/>
          <w:sz w:val="18"/>
        </w:rPr>
        <w:t> </w:t>
      </w:r>
      <w:r>
        <w:rPr>
          <w:sz w:val="18"/>
        </w:rPr>
        <w:t>be</w:t>
      </w:r>
      <w:r>
        <w:rPr>
          <w:spacing w:val="-4"/>
          <w:sz w:val="18"/>
        </w:rPr>
        <w:t> </w:t>
      </w:r>
      <w:r>
        <w:rPr>
          <w:sz w:val="18"/>
        </w:rPr>
        <w:t>equal</w:t>
      </w:r>
      <w:r>
        <w:rPr>
          <w:spacing w:val="-9"/>
          <w:sz w:val="18"/>
        </w:rPr>
        <w:t> </w:t>
      </w:r>
      <w:r>
        <w:rPr>
          <w:sz w:val="18"/>
        </w:rPr>
        <w:t>to </w:t>
      </w:r>
      <w:r>
        <w:rPr>
          <w:spacing w:val="-2"/>
          <w:sz w:val="18"/>
        </w:rPr>
        <w:t>pressure</w:t>
      </w:r>
    </w:p>
    <w:p>
      <w:pPr>
        <w:pStyle w:val="ListParagraph"/>
        <w:numPr>
          <w:ilvl w:val="1"/>
          <w:numId w:val="83"/>
        </w:numPr>
        <w:tabs>
          <w:tab w:pos="599" w:val="left" w:leader="none"/>
          <w:tab w:pos="6000" w:val="left" w:leader="none"/>
        </w:tabs>
        <w:spacing w:line="204" w:lineRule="exact" w:before="0" w:after="0"/>
        <w:ind w:left="599" w:right="0" w:hanging="359"/>
        <w:jc w:val="left"/>
        <w:rPr>
          <w:sz w:val="18"/>
        </w:rPr>
      </w:pPr>
      <w:r>
        <w:rPr>
          <w:sz w:val="18"/>
        </w:rPr>
        <w:t>At</w:t>
      </w:r>
      <w:r>
        <w:rPr>
          <w:spacing w:val="-2"/>
          <w:sz w:val="18"/>
        </w:rPr>
        <w:t> </w:t>
      </w:r>
      <w:r>
        <w:rPr>
          <w:sz w:val="18"/>
        </w:rPr>
        <w:t>standard</w:t>
      </w:r>
      <w:r>
        <w:rPr>
          <w:spacing w:val="2"/>
          <w:sz w:val="18"/>
        </w:rPr>
        <w:t> </w:t>
      </w:r>
      <w:r>
        <w:rPr>
          <w:spacing w:val="-2"/>
          <w:sz w:val="18"/>
        </w:rPr>
        <w:t>temperature.</w:t>
      </w:r>
      <w:r>
        <w:rPr>
          <w:sz w:val="18"/>
        </w:rPr>
        <w:tab/>
        <w:t>altitude</w:t>
      </w:r>
      <w:r>
        <w:rPr>
          <w:spacing w:val="-6"/>
          <w:sz w:val="18"/>
        </w:rPr>
        <w:t> </w:t>
      </w:r>
      <w:r>
        <w:rPr>
          <w:sz w:val="18"/>
        </w:rPr>
        <w:t>at</w:t>
      </w:r>
      <w:r>
        <w:rPr>
          <w:spacing w:val="-2"/>
          <w:sz w:val="18"/>
        </w:rPr>
        <w:t> </w:t>
      </w:r>
      <w:r>
        <w:rPr>
          <w:sz w:val="18"/>
        </w:rPr>
        <w:t>standard</w:t>
      </w:r>
      <w:r>
        <w:rPr>
          <w:spacing w:val="1"/>
          <w:sz w:val="18"/>
        </w:rPr>
        <w:t> </w:t>
      </w:r>
      <w:r>
        <w:rPr>
          <w:spacing w:val="-2"/>
          <w:sz w:val="18"/>
        </w:rPr>
        <w:t>temperature.</w:t>
      </w:r>
    </w:p>
    <w:p>
      <w:pPr>
        <w:pStyle w:val="ListParagraph"/>
        <w:numPr>
          <w:ilvl w:val="1"/>
          <w:numId w:val="83"/>
        </w:numPr>
        <w:tabs>
          <w:tab w:pos="599" w:val="left" w:leader="none"/>
        </w:tabs>
        <w:spacing w:line="240" w:lineRule="auto" w:before="2" w:after="0"/>
        <w:ind w:left="599" w:right="0" w:hanging="359"/>
        <w:jc w:val="left"/>
        <w:rPr>
          <w:sz w:val="18"/>
        </w:rPr>
      </w:pPr>
      <w:r>
        <w:rPr>
          <w:sz w:val="18"/>
        </w:rPr>
        <w:t>At</w:t>
      </w:r>
      <w:r>
        <w:rPr>
          <w:spacing w:val="-4"/>
          <w:sz w:val="18"/>
        </w:rPr>
        <w:t> </w:t>
      </w:r>
      <w:r>
        <w:rPr>
          <w:sz w:val="18"/>
        </w:rPr>
        <w:t>sea</w:t>
      </w:r>
      <w:r>
        <w:rPr>
          <w:spacing w:val="-5"/>
          <w:sz w:val="18"/>
        </w:rPr>
        <w:t> </w:t>
      </w:r>
      <w:r>
        <w:rPr>
          <w:sz w:val="18"/>
        </w:rPr>
        <w:t>level,</w:t>
      </w:r>
      <w:r>
        <w:rPr>
          <w:spacing w:val="1"/>
          <w:sz w:val="18"/>
        </w:rPr>
        <w:t> </w:t>
      </w:r>
      <w:r>
        <w:rPr>
          <w:sz w:val="18"/>
        </w:rPr>
        <w:t>when</w:t>
      </w:r>
      <w:r>
        <w:rPr>
          <w:spacing w:val="-1"/>
          <w:sz w:val="18"/>
        </w:rPr>
        <w:t> </w:t>
      </w:r>
      <w:r>
        <w:rPr>
          <w:sz w:val="18"/>
        </w:rPr>
        <w:t>temperature</w:t>
      </w:r>
      <w:r>
        <w:rPr>
          <w:spacing w:val="-5"/>
          <w:sz w:val="18"/>
        </w:rPr>
        <w:t> </w:t>
      </w:r>
      <w:r>
        <w:rPr>
          <w:sz w:val="18"/>
        </w:rPr>
        <w:t>is</w:t>
      </w:r>
      <w:r>
        <w:rPr>
          <w:spacing w:val="-2"/>
          <w:sz w:val="18"/>
        </w:rPr>
        <w:t> </w:t>
      </w:r>
      <w:r>
        <w:rPr>
          <w:sz w:val="18"/>
        </w:rPr>
        <w:t>equal</w:t>
      </w:r>
      <w:r>
        <w:rPr>
          <w:spacing w:val="-10"/>
          <w:sz w:val="18"/>
        </w:rPr>
        <w:t> </w:t>
      </w:r>
      <w:r>
        <w:rPr>
          <w:sz w:val="18"/>
        </w:rPr>
        <w:t>to</w:t>
      </w:r>
      <w:r>
        <w:rPr>
          <w:spacing w:val="-1"/>
          <w:sz w:val="18"/>
        </w:rPr>
        <w:t> </w:t>
      </w:r>
      <w:r>
        <w:rPr>
          <w:sz w:val="18"/>
        </w:rPr>
        <w:t>15°</w:t>
      </w:r>
      <w:r>
        <w:rPr>
          <w:spacing w:val="3"/>
          <w:sz w:val="18"/>
        </w:rPr>
        <w:t> </w:t>
      </w:r>
      <w:r>
        <w:rPr>
          <w:spacing w:val="-5"/>
          <w:sz w:val="18"/>
        </w:rPr>
        <w:t>F.</w:t>
      </w:r>
    </w:p>
    <w:p>
      <w:pPr>
        <w:pStyle w:val="ListParagraph"/>
        <w:numPr>
          <w:ilvl w:val="1"/>
          <w:numId w:val="83"/>
        </w:numPr>
        <w:tabs>
          <w:tab w:pos="600" w:val="left" w:leader="none"/>
        </w:tabs>
        <w:spacing w:line="240" w:lineRule="auto" w:before="2" w:after="0"/>
        <w:ind w:left="600" w:right="6629" w:hanging="360"/>
        <w:jc w:val="left"/>
        <w:rPr>
          <w:sz w:val="18"/>
        </w:rPr>
      </w:pPr>
      <w:r>
        <w:rPr>
          <w:sz w:val="18"/>
        </w:rPr>
        <w:t>Always</w:t>
      </w:r>
      <w:r>
        <w:rPr>
          <w:spacing w:val="-3"/>
          <w:sz w:val="18"/>
        </w:rPr>
        <w:t> </w:t>
      </w:r>
      <w:r>
        <w:rPr>
          <w:sz w:val="18"/>
        </w:rPr>
        <w:t>when</w:t>
      </w:r>
      <w:r>
        <w:rPr>
          <w:spacing w:val="-2"/>
          <w:sz w:val="18"/>
        </w:rPr>
        <w:t> </w:t>
      </w:r>
      <w:r>
        <w:rPr>
          <w:sz w:val="18"/>
        </w:rPr>
        <w:t>you</w:t>
      </w:r>
      <w:r>
        <w:rPr>
          <w:spacing w:val="-9"/>
          <w:sz w:val="18"/>
        </w:rPr>
        <w:t> </w:t>
      </w:r>
      <w:r>
        <w:rPr>
          <w:sz w:val="18"/>
        </w:rPr>
        <w:t>set</w:t>
      </w:r>
      <w:r>
        <w:rPr>
          <w:spacing w:val="-5"/>
          <w:sz w:val="18"/>
        </w:rPr>
        <w:t> </w:t>
      </w:r>
      <w:r>
        <w:rPr>
          <w:sz w:val="18"/>
        </w:rPr>
        <w:t>your</w:t>
      </w:r>
      <w:r>
        <w:rPr>
          <w:spacing w:val="-8"/>
          <w:sz w:val="18"/>
        </w:rPr>
        <w:t> </w:t>
      </w:r>
      <w:r>
        <w:rPr>
          <w:sz w:val="18"/>
        </w:rPr>
        <w:t>altimeter</w:t>
      </w:r>
      <w:r>
        <w:rPr>
          <w:spacing w:val="-8"/>
          <w:sz w:val="18"/>
        </w:rPr>
        <w:t> </w:t>
      </w:r>
      <w:r>
        <w:rPr>
          <w:sz w:val="18"/>
        </w:rPr>
        <w:t>to</w:t>
      </w:r>
      <w:r>
        <w:rPr>
          <w:spacing w:val="-2"/>
          <w:sz w:val="18"/>
        </w:rPr>
        <w:t> </w:t>
      </w:r>
      <w:r>
        <w:rPr>
          <w:sz w:val="18"/>
        </w:rPr>
        <w:t>standard</w:t>
      </w:r>
      <w:r>
        <w:rPr>
          <w:spacing w:val="-2"/>
          <w:sz w:val="18"/>
        </w:rPr>
        <w:t> </w:t>
      </w:r>
      <w:r>
        <w:rPr>
          <w:sz w:val="18"/>
        </w:rPr>
        <w:t>sea</w:t>
      </w:r>
      <w:r>
        <w:rPr>
          <w:spacing w:val="-6"/>
          <w:sz w:val="18"/>
        </w:rPr>
        <w:t> </w:t>
      </w:r>
      <w:r>
        <w:rPr>
          <w:sz w:val="18"/>
        </w:rPr>
        <w:t>level level pressure of 29.92 in. Hg.</w:t>
      </w:r>
    </w:p>
    <w:p>
      <w:pPr>
        <w:pStyle w:val="BodyText"/>
      </w:pPr>
    </w:p>
    <w:p>
      <w:pPr>
        <w:pStyle w:val="BodyText"/>
      </w:pPr>
    </w:p>
    <w:p>
      <w:pPr>
        <w:pStyle w:val="BodyText"/>
        <w:spacing w:before="2"/>
      </w:pPr>
    </w:p>
    <w:p>
      <w:pPr>
        <w:pStyle w:val="ListParagraph"/>
        <w:numPr>
          <w:ilvl w:val="0"/>
          <w:numId w:val="83"/>
        </w:numPr>
        <w:tabs>
          <w:tab w:pos="642" w:val="left" w:leader="none"/>
          <w:tab w:pos="6000" w:val="left" w:leader="none"/>
        </w:tabs>
        <w:spacing w:line="204" w:lineRule="exact" w:before="0" w:after="0"/>
        <w:ind w:left="642" w:right="0" w:hanging="402"/>
        <w:jc w:val="left"/>
        <w:rPr>
          <w:sz w:val="18"/>
        </w:rPr>
      </w:pPr>
      <w:r>
        <w:rPr>
          <w:sz w:val="18"/>
        </w:rPr>
        <w:t>Pressure</w:t>
      </w:r>
      <w:r>
        <w:rPr>
          <w:spacing w:val="-5"/>
          <w:sz w:val="18"/>
        </w:rPr>
        <w:t> </w:t>
      </w:r>
      <w:r>
        <w:rPr>
          <w:sz w:val="18"/>
        </w:rPr>
        <w:t>altitude</w:t>
      </w:r>
      <w:r>
        <w:rPr>
          <w:spacing w:val="-4"/>
          <w:sz w:val="18"/>
        </w:rPr>
        <w:t> </w:t>
      </w:r>
      <w:r>
        <w:rPr>
          <w:sz w:val="18"/>
        </w:rPr>
        <w:t>is</w:t>
      </w:r>
      <w:r>
        <w:rPr>
          <w:spacing w:val="-1"/>
          <w:sz w:val="18"/>
        </w:rPr>
        <w:t> </w:t>
      </w:r>
      <w:r>
        <w:rPr>
          <w:sz w:val="18"/>
        </w:rPr>
        <w:t>equal</w:t>
      </w:r>
      <w:r>
        <w:rPr>
          <w:spacing w:val="-4"/>
          <w:sz w:val="18"/>
        </w:rPr>
        <w:t> </w:t>
      </w:r>
      <w:r>
        <w:rPr>
          <w:sz w:val="18"/>
        </w:rPr>
        <w:t>to true</w:t>
      </w:r>
      <w:r>
        <w:rPr>
          <w:spacing w:val="-4"/>
          <w:sz w:val="18"/>
        </w:rPr>
        <w:t> </w:t>
      </w:r>
      <w:r>
        <w:rPr>
          <w:sz w:val="18"/>
        </w:rPr>
        <w:t>altitude</w:t>
      </w:r>
      <w:r>
        <w:rPr>
          <w:spacing w:val="-4"/>
          <w:sz w:val="18"/>
        </w:rPr>
        <w:t> when:</w:t>
      </w:r>
      <w:r>
        <w:rPr>
          <w:sz w:val="18"/>
        </w:rPr>
        <w:tab/>
        <w:t>Answer</w:t>
      </w:r>
      <w:r>
        <w:rPr>
          <w:spacing w:val="-10"/>
          <w:sz w:val="18"/>
        </w:rPr>
        <w:t> </w:t>
      </w:r>
      <w:r>
        <w:rPr>
          <w:b/>
          <w:sz w:val="18"/>
        </w:rPr>
        <w:t>(A)</w:t>
      </w:r>
      <w:r>
        <w:rPr>
          <w:b/>
          <w:spacing w:val="-1"/>
          <w:sz w:val="18"/>
        </w:rPr>
        <w:t> </w:t>
      </w:r>
      <w:r>
        <w:rPr>
          <w:sz w:val="18"/>
        </w:rPr>
        <w:t>is</w:t>
      </w:r>
      <w:r>
        <w:rPr>
          <w:spacing w:val="-3"/>
          <w:sz w:val="18"/>
        </w:rPr>
        <w:t> </w:t>
      </w:r>
      <w:r>
        <w:rPr>
          <w:spacing w:val="-2"/>
          <w:sz w:val="18"/>
        </w:rPr>
        <w:t>correct.</w:t>
      </w:r>
    </w:p>
    <w:p>
      <w:pPr>
        <w:spacing w:line="204" w:lineRule="exact" w:before="0"/>
        <w:ind w:left="6000" w:right="0" w:firstLine="0"/>
        <w:jc w:val="left"/>
        <w:rPr>
          <w:sz w:val="18"/>
        </w:rPr>
      </w:pPr>
      <w:r>
        <w:rPr>
          <w:b/>
          <w:sz w:val="18"/>
        </w:rPr>
        <w:t>DISCUSSION:</w:t>
      </w:r>
      <w:r>
        <w:rPr>
          <w:b/>
          <w:spacing w:val="-7"/>
          <w:sz w:val="18"/>
        </w:rPr>
        <w:t> </w:t>
      </w:r>
      <w:r>
        <w:rPr>
          <w:sz w:val="18"/>
        </w:rPr>
        <w:t>Pressure</w:t>
      </w:r>
      <w:r>
        <w:rPr>
          <w:spacing w:val="-5"/>
          <w:sz w:val="18"/>
        </w:rPr>
        <w:t> </w:t>
      </w:r>
      <w:r>
        <w:rPr>
          <w:sz w:val="18"/>
        </w:rPr>
        <w:t>altitude</w:t>
      </w:r>
      <w:r>
        <w:rPr>
          <w:spacing w:val="-5"/>
          <w:sz w:val="18"/>
        </w:rPr>
        <w:t> </w:t>
      </w:r>
      <w:r>
        <w:rPr>
          <w:sz w:val="18"/>
        </w:rPr>
        <w:t>is</w:t>
      </w:r>
      <w:r>
        <w:rPr>
          <w:spacing w:val="5"/>
          <w:sz w:val="18"/>
        </w:rPr>
        <w:t> </w:t>
      </w:r>
      <w:r>
        <w:rPr>
          <w:sz w:val="18"/>
        </w:rPr>
        <w:t>equal</w:t>
      </w:r>
      <w:r>
        <w:rPr>
          <w:spacing w:val="-11"/>
          <w:sz w:val="18"/>
        </w:rPr>
        <w:t> </w:t>
      </w:r>
      <w:r>
        <w:rPr>
          <w:sz w:val="18"/>
        </w:rPr>
        <w:t>to</w:t>
      </w:r>
      <w:r>
        <w:rPr>
          <w:spacing w:val="-1"/>
          <w:sz w:val="18"/>
        </w:rPr>
        <w:t> </w:t>
      </w:r>
      <w:r>
        <w:rPr>
          <w:sz w:val="18"/>
        </w:rPr>
        <w:t>true</w:t>
      </w:r>
      <w:r>
        <w:rPr>
          <w:spacing w:val="-4"/>
          <w:sz w:val="18"/>
        </w:rPr>
        <w:t> </w:t>
      </w:r>
      <w:r>
        <w:rPr>
          <w:spacing w:val="-2"/>
          <w:sz w:val="18"/>
        </w:rPr>
        <w:t>altitude</w:t>
      </w:r>
    </w:p>
    <w:p>
      <w:pPr>
        <w:pStyle w:val="ListParagraph"/>
        <w:numPr>
          <w:ilvl w:val="1"/>
          <w:numId w:val="83"/>
        </w:numPr>
        <w:tabs>
          <w:tab w:pos="599" w:val="left" w:leader="none"/>
          <w:tab w:pos="6000" w:val="left" w:leader="none"/>
        </w:tabs>
        <w:spacing w:line="240" w:lineRule="auto" w:before="2" w:after="0"/>
        <w:ind w:left="599" w:right="0" w:hanging="359"/>
        <w:jc w:val="left"/>
        <w:rPr>
          <w:sz w:val="18"/>
        </w:rPr>
      </w:pPr>
      <w:r>
        <w:rPr>
          <w:sz w:val="18"/>
        </w:rPr>
        <w:t>Standard</w:t>
      </w:r>
      <w:r>
        <w:rPr>
          <w:spacing w:val="-4"/>
          <w:sz w:val="18"/>
        </w:rPr>
        <w:t> </w:t>
      </w:r>
      <w:r>
        <w:rPr>
          <w:sz w:val="18"/>
        </w:rPr>
        <w:t>atmospheric</w:t>
      </w:r>
      <w:r>
        <w:rPr>
          <w:spacing w:val="-6"/>
          <w:sz w:val="18"/>
        </w:rPr>
        <w:t> </w:t>
      </w:r>
      <w:r>
        <w:rPr>
          <w:sz w:val="18"/>
        </w:rPr>
        <w:t>conditions</w:t>
      </w:r>
      <w:r>
        <w:rPr>
          <w:spacing w:val="-4"/>
          <w:sz w:val="18"/>
        </w:rPr>
        <w:t> </w:t>
      </w:r>
      <w:r>
        <w:rPr>
          <w:spacing w:val="-2"/>
          <w:sz w:val="18"/>
        </w:rPr>
        <w:t>exist.</w:t>
      </w:r>
      <w:r>
        <w:rPr>
          <w:sz w:val="18"/>
        </w:rPr>
        <w:tab/>
        <w:t>when</w:t>
      </w:r>
      <w:r>
        <w:rPr>
          <w:spacing w:val="-6"/>
          <w:sz w:val="18"/>
        </w:rPr>
        <w:t> </w:t>
      </w:r>
      <w:r>
        <w:rPr>
          <w:sz w:val="18"/>
        </w:rPr>
        <w:t>standard</w:t>
      </w:r>
      <w:r>
        <w:rPr>
          <w:spacing w:val="-3"/>
          <w:sz w:val="18"/>
        </w:rPr>
        <w:t> </w:t>
      </w:r>
      <w:r>
        <w:rPr>
          <w:sz w:val="18"/>
        </w:rPr>
        <w:t>atmospheric</w:t>
      </w:r>
      <w:r>
        <w:rPr>
          <w:spacing w:val="-7"/>
          <w:sz w:val="18"/>
        </w:rPr>
        <w:t> </w:t>
      </w:r>
      <w:r>
        <w:rPr>
          <w:sz w:val="18"/>
        </w:rPr>
        <w:t>conditions</w:t>
      </w:r>
      <w:r>
        <w:rPr>
          <w:spacing w:val="-4"/>
          <w:sz w:val="18"/>
        </w:rPr>
        <w:t> </w:t>
      </w:r>
      <w:r>
        <w:rPr>
          <w:spacing w:val="-2"/>
          <w:sz w:val="18"/>
        </w:rPr>
        <w:t>exist.</w:t>
      </w:r>
    </w:p>
    <w:p>
      <w:pPr>
        <w:pStyle w:val="ListParagraph"/>
        <w:numPr>
          <w:ilvl w:val="1"/>
          <w:numId w:val="83"/>
        </w:numPr>
        <w:tabs>
          <w:tab w:pos="598" w:val="left" w:leader="none"/>
          <w:tab w:pos="643" w:val="left" w:leader="none"/>
        </w:tabs>
        <w:spacing w:line="240" w:lineRule="auto" w:before="1" w:after="0"/>
        <w:ind w:left="643" w:right="6362" w:hanging="404"/>
        <w:jc w:val="left"/>
        <w:rPr>
          <w:sz w:val="18"/>
        </w:rPr>
      </w:pPr>
      <w:r>
        <w:rPr>
          <w:sz w:val="18"/>
        </w:rPr>
        <w:t>When</w:t>
      </w:r>
      <w:r>
        <w:rPr>
          <w:spacing w:val="-3"/>
          <w:sz w:val="18"/>
        </w:rPr>
        <w:t> </w:t>
      </w:r>
      <w:r>
        <w:rPr>
          <w:sz w:val="18"/>
        </w:rPr>
        <w:t>the</w:t>
      </w:r>
      <w:r>
        <w:rPr>
          <w:spacing w:val="-7"/>
          <w:sz w:val="18"/>
        </w:rPr>
        <w:t> </w:t>
      </w:r>
      <w:r>
        <w:rPr>
          <w:sz w:val="18"/>
        </w:rPr>
        <w:t>sea</w:t>
      </w:r>
      <w:r>
        <w:rPr>
          <w:spacing w:val="-7"/>
          <w:sz w:val="18"/>
        </w:rPr>
        <w:t> </w:t>
      </w:r>
      <w:r>
        <w:rPr>
          <w:sz w:val="18"/>
        </w:rPr>
        <w:t>level</w:t>
      </w:r>
      <w:r>
        <w:rPr>
          <w:spacing w:val="-6"/>
          <w:sz w:val="18"/>
        </w:rPr>
        <w:t> </w:t>
      </w:r>
      <w:r>
        <w:rPr>
          <w:sz w:val="18"/>
        </w:rPr>
        <w:t>pressure</w:t>
      </w:r>
      <w:r>
        <w:rPr>
          <w:spacing w:val="-7"/>
          <w:sz w:val="18"/>
        </w:rPr>
        <w:t> </w:t>
      </w:r>
      <w:r>
        <w:rPr>
          <w:sz w:val="18"/>
        </w:rPr>
        <w:t>is 29.92 in.</w:t>
      </w:r>
      <w:r>
        <w:rPr>
          <w:spacing w:val="-8"/>
          <w:sz w:val="18"/>
        </w:rPr>
        <w:t> </w:t>
      </w:r>
      <w:r>
        <w:rPr>
          <w:sz w:val="18"/>
        </w:rPr>
        <w:t>Hg.</w:t>
      </w:r>
      <w:r>
        <w:rPr>
          <w:spacing w:val="-1"/>
          <w:sz w:val="18"/>
        </w:rPr>
        <w:t> </w:t>
      </w:r>
      <w:r>
        <w:rPr>
          <w:sz w:val="18"/>
        </w:rPr>
        <w:t>and</w:t>
      </w:r>
      <w:r>
        <w:rPr>
          <w:spacing w:val="-3"/>
          <w:sz w:val="18"/>
        </w:rPr>
        <w:t> </w:t>
      </w:r>
      <w:r>
        <w:rPr>
          <w:sz w:val="18"/>
        </w:rPr>
        <w:t>temperature is 5° F.</w:t>
      </w:r>
    </w:p>
    <w:p>
      <w:pPr>
        <w:pStyle w:val="ListParagraph"/>
        <w:numPr>
          <w:ilvl w:val="1"/>
          <w:numId w:val="83"/>
        </w:numPr>
        <w:tabs>
          <w:tab w:pos="599" w:val="left" w:leader="none"/>
        </w:tabs>
        <w:spacing w:line="203" w:lineRule="exact" w:before="0" w:after="0"/>
        <w:ind w:left="599" w:right="0" w:hanging="359"/>
        <w:jc w:val="left"/>
        <w:rPr>
          <w:sz w:val="18"/>
        </w:rPr>
      </w:pPr>
      <w:r>
        <w:rPr>
          <w:sz w:val="18"/>
        </w:rPr>
        <w:t>Pressure</w:t>
      </w:r>
      <w:r>
        <w:rPr>
          <w:spacing w:val="-5"/>
          <w:sz w:val="18"/>
        </w:rPr>
        <w:t> </w:t>
      </w:r>
      <w:r>
        <w:rPr>
          <w:sz w:val="18"/>
        </w:rPr>
        <w:t>altitude</w:t>
      </w:r>
      <w:r>
        <w:rPr>
          <w:spacing w:val="-5"/>
          <w:sz w:val="18"/>
        </w:rPr>
        <w:t> </w:t>
      </w:r>
      <w:r>
        <w:rPr>
          <w:sz w:val="18"/>
        </w:rPr>
        <w:t>is</w:t>
      </w:r>
      <w:r>
        <w:rPr>
          <w:spacing w:val="-1"/>
          <w:sz w:val="18"/>
        </w:rPr>
        <w:t> </w:t>
      </w:r>
      <w:r>
        <w:rPr>
          <w:sz w:val="18"/>
        </w:rPr>
        <w:t>corrected</w:t>
      </w:r>
      <w:r>
        <w:rPr>
          <w:spacing w:val="-1"/>
          <w:sz w:val="18"/>
        </w:rPr>
        <w:t> </w:t>
      </w:r>
      <w:r>
        <w:rPr>
          <w:sz w:val="18"/>
        </w:rPr>
        <w:t>for</w:t>
      </w:r>
      <w:r>
        <w:rPr>
          <w:spacing w:val="-7"/>
          <w:sz w:val="18"/>
        </w:rPr>
        <w:t> </w:t>
      </w:r>
      <w:r>
        <w:rPr>
          <w:sz w:val="18"/>
        </w:rPr>
        <w:t>non-standard </w:t>
      </w:r>
      <w:r>
        <w:rPr>
          <w:spacing w:val="-2"/>
          <w:sz w:val="18"/>
        </w:rPr>
        <w:t>temperature.</w:t>
      </w:r>
    </w:p>
    <w:p>
      <w:pPr>
        <w:pStyle w:val="BodyText"/>
      </w:pPr>
    </w:p>
    <w:p>
      <w:pPr>
        <w:pStyle w:val="BodyText"/>
      </w:pPr>
    </w:p>
    <w:p>
      <w:pPr>
        <w:pStyle w:val="BodyText"/>
      </w:pPr>
    </w:p>
    <w:p>
      <w:pPr>
        <w:pStyle w:val="ListParagraph"/>
        <w:numPr>
          <w:ilvl w:val="0"/>
          <w:numId w:val="83"/>
        </w:numPr>
        <w:tabs>
          <w:tab w:pos="599" w:val="left" w:leader="none"/>
          <w:tab w:pos="6000" w:val="left" w:leader="none"/>
        </w:tabs>
        <w:spacing w:line="240" w:lineRule="auto" w:before="0" w:after="0"/>
        <w:ind w:left="599" w:right="0" w:hanging="359"/>
        <w:jc w:val="left"/>
        <w:rPr>
          <w:sz w:val="18"/>
        </w:rPr>
      </w:pPr>
      <w:r>
        <w:rPr>
          <w:sz w:val="18"/>
        </w:rPr>
        <w:t>What</w:t>
      </w:r>
      <w:r>
        <w:rPr>
          <w:spacing w:val="-2"/>
          <w:sz w:val="18"/>
        </w:rPr>
        <w:t> </w:t>
      </w:r>
      <w:r>
        <w:rPr>
          <w:sz w:val="18"/>
        </w:rPr>
        <w:t>condition(s)</w:t>
      </w:r>
      <w:r>
        <w:rPr>
          <w:spacing w:val="-5"/>
          <w:sz w:val="18"/>
        </w:rPr>
        <w:t> </w:t>
      </w:r>
      <w:r>
        <w:rPr>
          <w:sz w:val="18"/>
        </w:rPr>
        <w:t>must</w:t>
      </w:r>
      <w:r>
        <w:rPr>
          <w:spacing w:val="-2"/>
          <w:sz w:val="18"/>
        </w:rPr>
        <w:t> </w:t>
      </w:r>
      <w:r>
        <w:rPr>
          <w:sz w:val="18"/>
        </w:rPr>
        <w:t>exist</w:t>
      </w:r>
      <w:r>
        <w:rPr>
          <w:spacing w:val="-1"/>
          <w:sz w:val="18"/>
        </w:rPr>
        <w:t> </w:t>
      </w:r>
      <w:r>
        <w:rPr>
          <w:sz w:val="18"/>
        </w:rPr>
        <w:t>for</w:t>
      </w:r>
      <w:r>
        <w:rPr>
          <w:spacing w:val="-5"/>
          <w:sz w:val="18"/>
        </w:rPr>
        <w:t> </w:t>
      </w:r>
      <w:r>
        <w:rPr>
          <w:sz w:val="18"/>
        </w:rPr>
        <w:t>true</w:t>
      </w:r>
      <w:r>
        <w:rPr>
          <w:spacing w:val="-3"/>
          <w:sz w:val="18"/>
        </w:rPr>
        <w:t> </w:t>
      </w:r>
      <w:r>
        <w:rPr>
          <w:sz w:val="18"/>
        </w:rPr>
        <w:t>altitude</w:t>
      </w:r>
      <w:r>
        <w:rPr>
          <w:spacing w:val="-2"/>
          <w:sz w:val="18"/>
        </w:rPr>
        <w:t> </w:t>
      </w:r>
      <w:r>
        <w:rPr>
          <w:sz w:val="18"/>
        </w:rPr>
        <w:t>to</w:t>
      </w:r>
      <w:r>
        <w:rPr>
          <w:spacing w:val="1"/>
          <w:sz w:val="18"/>
        </w:rPr>
        <w:t> </w:t>
      </w:r>
      <w:r>
        <w:rPr>
          <w:sz w:val="18"/>
        </w:rPr>
        <w:t>be</w:t>
      </w:r>
      <w:r>
        <w:rPr>
          <w:spacing w:val="-3"/>
          <w:sz w:val="18"/>
        </w:rPr>
        <w:t> </w:t>
      </w:r>
      <w:r>
        <w:rPr>
          <w:sz w:val="18"/>
        </w:rPr>
        <w:t>equal</w:t>
      </w:r>
      <w:r>
        <w:rPr>
          <w:spacing w:val="-8"/>
          <w:sz w:val="18"/>
        </w:rPr>
        <w:t> </w:t>
      </w:r>
      <w:r>
        <w:rPr>
          <w:spacing w:val="-5"/>
          <w:sz w:val="18"/>
        </w:rPr>
        <w:t>to</w:t>
      </w:r>
      <w:r>
        <w:rPr>
          <w:sz w:val="18"/>
        </w:rPr>
        <w:tab/>
        <w:t>Answer</w:t>
      </w:r>
      <w:r>
        <w:rPr>
          <w:spacing w:val="-10"/>
          <w:sz w:val="18"/>
        </w:rPr>
        <w:t> </w:t>
      </w:r>
      <w:r>
        <w:rPr>
          <w:b/>
          <w:sz w:val="18"/>
        </w:rPr>
        <w:t>(B)</w:t>
      </w:r>
      <w:r>
        <w:rPr>
          <w:b/>
          <w:spacing w:val="1"/>
          <w:sz w:val="18"/>
        </w:rPr>
        <w:t> </w:t>
      </w:r>
      <w:r>
        <w:rPr>
          <w:sz w:val="18"/>
        </w:rPr>
        <w:t>is</w:t>
      </w:r>
      <w:r>
        <w:rPr>
          <w:spacing w:val="-2"/>
          <w:sz w:val="18"/>
        </w:rPr>
        <w:t> correct.</w:t>
      </w:r>
    </w:p>
    <w:p>
      <w:pPr>
        <w:pStyle w:val="BodyText"/>
        <w:tabs>
          <w:tab w:pos="6000" w:val="left" w:leader="none"/>
        </w:tabs>
        <w:spacing w:before="2"/>
        <w:ind w:left="6000" w:right="780" w:hanging="5400"/>
      </w:pPr>
      <w:r>
        <w:rPr/>
        <w:t>indicated altitude?</w:t>
        <w:tab/>
      </w:r>
      <w:r>
        <w:rPr>
          <w:b/>
        </w:rPr>
        <w:t>DISCUSSION</w:t>
      </w:r>
      <w:r>
        <w:rPr/>
        <w:t>:</w:t>
      </w:r>
      <w:r>
        <w:rPr>
          <w:spacing w:val="-5"/>
        </w:rPr>
        <w:t> </w:t>
      </w:r>
      <w:r>
        <w:rPr/>
        <w:t>True</w:t>
      </w:r>
      <w:r>
        <w:rPr>
          <w:spacing w:val="-6"/>
        </w:rPr>
        <w:t> </w:t>
      </w:r>
      <w:r>
        <w:rPr/>
        <w:t>altitude</w:t>
      </w:r>
      <w:r>
        <w:rPr>
          <w:spacing w:val="-6"/>
        </w:rPr>
        <w:t> </w:t>
      </w:r>
      <w:r>
        <w:rPr/>
        <w:t>will</w:t>
      </w:r>
      <w:r>
        <w:rPr>
          <w:spacing w:val="-11"/>
        </w:rPr>
        <w:t> </w:t>
      </w:r>
      <w:r>
        <w:rPr/>
        <w:t>be</w:t>
      </w:r>
      <w:r>
        <w:rPr>
          <w:spacing w:val="-6"/>
        </w:rPr>
        <w:t> </w:t>
      </w:r>
      <w:r>
        <w:rPr/>
        <w:t>equal</w:t>
      </w:r>
      <w:r>
        <w:rPr>
          <w:spacing w:val="-11"/>
        </w:rPr>
        <w:t> </w:t>
      </w:r>
      <w:r>
        <w:rPr/>
        <w:t>to indicated</w:t>
      </w:r>
      <w:r>
        <w:rPr>
          <w:spacing w:val="-2"/>
        </w:rPr>
        <w:t> </w:t>
      </w:r>
      <w:r>
        <w:rPr/>
        <w:t>altitude when you have the correct altimeter setting and temperature</w:t>
      </w:r>
    </w:p>
    <w:p>
      <w:pPr>
        <w:pStyle w:val="ListParagraph"/>
        <w:numPr>
          <w:ilvl w:val="1"/>
          <w:numId w:val="83"/>
        </w:numPr>
        <w:tabs>
          <w:tab w:pos="600" w:val="left" w:leader="none"/>
          <w:tab w:pos="6000" w:val="left" w:leader="none"/>
        </w:tabs>
        <w:spacing w:line="232" w:lineRule="auto" w:before="9" w:after="0"/>
        <w:ind w:left="600" w:right="1487" w:hanging="360"/>
        <w:jc w:val="left"/>
        <w:rPr>
          <w:sz w:val="18"/>
        </w:rPr>
      </w:pPr>
      <w:r>
        <w:rPr>
          <w:sz w:val="18"/>
        </w:rPr>
        <w:t>When temperature conditions match International</w:t>
        <w:tab/>
        <w:t>conditions</w:t>
      </w:r>
      <w:r>
        <w:rPr>
          <w:spacing w:val="-12"/>
          <w:sz w:val="18"/>
        </w:rPr>
        <w:t> </w:t>
      </w:r>
      <w:r>
        <w:rPr>
          <w:sz w:val="18"/>
        </w:rPr>
        <w:t>match</w:t>
      </w:r>
      <w:r>
        <w:rPr>
          <w:spacing w:val="-7"/>
          <w:sz w:val="18"/>
        </w:rPr>
        <w:t> </w:t>
      </w:r>
      <w:r>
        <w:rPr>
          <w:sz w:val="18"/>
        </w:rPr>
        <w:t>International</w:t>
      </w:r>
      <w:r>
        <w:rPr>
          <w:spacing w:val="-12"/>
          <w:sz w:val="18"/>
        </w:rPr>
        <w:t> </w:t>
      </w:r>
      <w:r>
        <w:rPr>
          <w:sz w:val="18"/>
        </w:rPr>
        <w:t>Standard</w:t>
      </w:r>
      <w:r>
        <w:rPr>
          <w:spacing w:val="-7"/>
          <w:sz w:val="18"/>
        </w:rPr>
        <w:t> </w:t>
      </w:r>
      <w:r>
        <w:rPr>
          <w:sz w:val="18"/>
        </w:rPr>
        <w:t>Atmosphere. Standard Atmosphere.</w:t>
      </w:r>
    </w:p>
    <w:p>
      <w:pPr>
        <w:pStyle w:val="ListParagraph"/>
        <w:numPr>
          <w:ilvl w:val="1"/>
          <w:numId w:val="83"/>
        </w:numPr>
        <w:tabs>
          <w:tab w:pos="598" w:val="left" w:leader="none"/>
          <w:tab w:pos="643" w:val="left" w:leader="none"/>
        </w:tabs>
        <w:spacing w:line="240" w:lineRule="auto" w:before="4" w:after="0"/>
        <w:ind w:left="643" w:right="6377" w:hanging="404"/>
        <w:jc w:val="left"/>
        <w:rPr>
          <w:sz w:val="18"/>
        </w:rPr>
      </w:pPr>
      <w:r>
        <w:rPr>
          <w:sz w:val="18"/>
        </w:rPr>
        <w:t>When</w:t>
      </w:r>
      <w:r>
        <w:rPr>
          <w:spacing w:val="-9"/>
          <w:sz w:val="18"/>
        </w:rPr>
        <w:t> </w:t>
      </w:r>
      <w:r>
        <w:rPr>
          <w:sz w:val="18"/>
        </w:rPr>
        <w:t>you</w:t>
      </w:r>
      <w:r>
        <w:rPr>
          <w:spacing w:val="-2"/>
          <w:sz w:val="18"/>
        </w:rPr>
        <w:t> </w:t>
      </w:r>
      <w:r>
        <w:rPr>
          <w:sz w:val="18"/>
        </w:rPr>
        <w:t>have</w:t>
      </w:r>
      <w:r>
        <w:rPr>
          <w:spacing w:val="-6"/>
          <w:sz w:val="18"/>
        </w:rPr>
        <w:t> </w:t>
      </w:r>
      <w:r>
        <w:rPr>
          <w:sz w:val="18"/>
        </w:rPr>
        <w:t>the</w:t>
      </w:r>
      <w:r>
        <w:rPr>
          <w:spacing w:val="-6"/>
          <w:sz w:val="18"/>
        </w:rPr>
        <w:t> </w:t>
      </w:r>
      <w:r>
        <w:rPr>
          <w:sz w:val="18"/>
        </w:rPr>
        <w:t>correct</w:t>
      </w:r>
      <w:r>
        <w:rPr>
          <w:spacing w:val="-5"/>
          <w:sz w:val="18"/>
        </w:rPr>
        <w:t> </w:t>
      </w:r>
      <w:r>
        <w:rPr>
          <w:sz w:val="18"/>
        </w:rPr>
        <w:t>altimeter setting</w:t>
      </w:r>
      <w:r>
        <w:rPr>
          <w:spacing w:val="-2"/>
          <w:sz w:val="18"/>
        </w:rPr>
        <w:t> </w:t>
      </w:r>
      <w:r>
        <w:rPr>
          <w:sz w:val="18"/>
        </w:rPr>
        <w:t>and</w:t>
      </w:r>
      <w:r>
        <w:rPr>
          <w:spacing w:val="-2"/>
          <w:sz w:val="18"/>
        </w:rPr>
        <w:t> </w:t>
      </w:r>
      <w:r>
        <w:rPr>
          <w:sz w:val="18"/>
        </w:rPr>
        <w:t>temperature conditions match International Standard Atmosphere.</w:t>
      </w:r>
    </w:p>
    <w:p>
      <w:pPr>
        <w:pStyle w:val="ListParagraph"/>
        <w:numPr>
          <w:ilvl w:val="1"/>
          <w:numId w:val="83"/>
        </w:numPr>
        <w:tabs>
          <w:tab w:pos="599" w:val="left" w:leader="none"/>
        </w:tabs>
        <w:spacing w:line="240" w:lineRule="auto" w:before="3" w:after="0"/>
        <w:ind w:left="599" w:right="0" w:hanging="359"/>
        <w:jc w:val="left"/>
        <w:rPr>
          <w:sz w:val="18"/>
        </w:rPr>
      </w:pPr>
      <w:r>
        <w:rPr>
          <w:sz w:val="18"/>
        </w:rPr>
        <w:t>When</w:t>
      </w:r>
      <w:r>
        <w:rPr>
          <w:spacing w:val="-3"/>
          <w:sz w:val="18"/>
        </w:rPr>
        <w:t> </w:t>
      </w:r>
      <w:r>
        <w:rPr>
          <w:sz w:val="18"/>
        </w:rPr>
        <w:t>Indicated</w:t>
      </w:r>
      <w:r>
        <w:rPr>
          <w:spacing w:val="-3"/>
          <w:sz w:val="18"/>
        </w:rPr>
        <w:t> </w:t>
      </w:r>
      <w:r>
        <w:rPr>
          <w:sz w:val="18"/>
        </w:rPr>
        <w:t>altitude</w:t>
      </w:r>
      <w:r>
        <w:rPr>
          <w:spacing w:val="-6"/>
          <w:sz w:val="18"/>
        </w:rPr>
        <w:t> </w:t>
      </w:r>
      <w:r>
        <w:rPr>
          <w:sz w:val="18"/>
        </w:rPr>
        <w:t>is</w:t>
      </w:r>
      <w:r>
        <w:rPr>
          <w:spacing w:val="-4"/>
          <w:sz w:val="18"/>
        </w:rPr>
        <w:t> </w:t>
      </w:r>
      <w:r>
        <w:rPr>
          <w:sz w:val="18"/>
        </w:rPr>
        <w:t>corrected</w:t>
      </w:r>
      <w:r>
        <w:rPr>
          <w:spacing w:val="-2"/>
          <w:sz w:val="18"/>
        </w:rPr>
        <w:t> </w:t>
      </w:r>
      <w:r>
        <w:rPr>
          <w:sz w:val="18"/>
        </w:rPr>
        <w:t>for</w:t>
      </w:r>
      <w:r>
        <w:rPr>
          <w:spacing w:val="-1"/>
          <w:sz w:val="18"/>
        </w:rPr>
        <w:t> </w:t>
      </w:r>
      <w:r>
        <w:rPr>
          <w:sz w:val="18"/>
        </w:rPr>
        <w:t>installations</w:t>
      </w:r>
      <w:r>
        <w:rPr>
          <w:spacing w:val="-3"/>
          <w:sz w:val="18"/>
        </w:rPr>
        <w:t> </w:t>
      </w:r>
      <w:r>
        <w:rPr>
          <w:spacing w:val="-2"/>
          <w:sz w:val="18"/>
        </w:rPr>
        <w:t>errors.</w:t>
      </w:r>
    </w:p>
    <w:p>
      <w:pPr>
        <w:pStyle w:val="BodyText"/>
      </w:pPr>
    </w:p>
    <w:p>
      <w:pPr>
        <w:pStyle w:val="BodyText"/>
      </w:pPr>
    </w:p>
    <w:p>
      <w:pPr>
        <w:pStyle w:val="BodyText"/>
      </w:pPr>
    </w:p>
    <w:p>
      <w:pPr>
        <w:pStyle w:val="ListParagraph"/>
        <w:numPr>
          <w:ilvl w:val="0"/>
          <w:numId w:val="83"/>
        </w:numPr>
        <w:tabs>
          <w:tab w:pos="642" w:val="left" w:leader="none"/>
          <w:tab w:pos="6000" w:val="left" w:leader="none"/>
        </w:tabs>
        <w:spacing w:line="205" w:lineRule="exact" w:before="0" w:after="0"/>
        <w:ind w:left="642" w:right="0" w:hanging="402"/>
        <w:jc w:val="left"/>
        <w:rPr>
          <w:sz w:val="18"/>
        </w:rPr>
      </w:pPr>
      <w:r>
        <w:rPr>
          <w:sz w:val="18"/>
        </w:rPr>
        <w:t>Approximately</w:t>
      </w:r>
      <w:r>
        <w:rPr>
          <w:spacing w:val="1"/>
          <w:sz w:val="18"/>
        </w:rPr>
        <w:t> </w:t>
      </w:r>
      <w:r>
        <w:rPr>
          <w:sz w:val="18"/>
        </w:rPr>
        <w:t>how</w:t>
      </w:r>
      <w:r>
        <w:rPr>
          <w:spacing w:val="-3"/>
          <w:sz w:val="18"/>
        </w:rPr>
        <w:t> </w:t>
      </w:r>
      <w:r>
        <w:rPr>
          <w:sz w:val="18"/>
        </w:rPr>
        <w:t>many</w:t>
      </w:r>
      <w:r>
        <w:rPr>
          <w:spacing w:val="-6"/>
          <w:sz w:val="18"/>
        </w:rPr>
        <w:t> </w:t>
      </w:r>
      <w:r>
        <w:rPr>
          <w:sz w:val="18"/>
        </w:rPr>
        <w:t>percent</w:t>
      </w:r>
      <w:r>
        <w:rPr>
          <w:spacing w:val="-2"/>
          <w:sz w:val="18"/>
        </w:rPr>
        <w:t> </w:t>
      </w:r>
      <w:r>
        <w:rPr>
          <w:sz w:val="18"/>
        </w:rPr>
        <w:t>lower</w:t>
      </w:r>
      <w:r>
        <w:rPr>
          <w:spacing w:val="-5"/>
          <w:sz w:val="18"/>
        </w:rPr>
        <w:t> </w:t>
      </w:r>
      <w:r>
        <w:rPr>
          <w:sz w:val="18"/>
        </w:rPr>
        <w:t>the</w:t>
      </w:r>
      <w:r>
        <w:rPr>
          <w:spacing w:val="-3"/>
          <w:sz w:val="18"/>
        </w:rPr>
        <w:t> </w:t>
      </w:r>
      <w:r>
        <w:rPr>
          <w:sz w:val="18"/>
        </w:rPr>
        <w:t>true</w:t>
      </w:r>
      <w:r>
        <w:rPr>
          <w:spacing w:val="-3"/>
          <w:sz w:val="18"/>
        </w:rPr>
        <w:t> </w:t>
      </w:r>
      <w:r>
        <w:rPr>
          <w:sz w:val="18"/>
        </w:rPr>
        <w:t>altitude</w:t>
      </w:r>
      <w:r>
        <w:rPr>
          <w:spacing w:val="-3"/>
          <w:sz w:val="18"/>
        </w:rPr>
        <w:t> </w:t>
      </w:r>
      <w:r>
        <w:rPr>
          <w:sz w:val="18"/>
        </w:rPr>
        <w:t>will</w:t>
      </w:r>
      <w:r>
        <w:rPr>
          <w:spacing w:val="-9"/>
          <w:sz w:val="18"/>
        </w:rPr>
        <w:t> </w:t>
      </w:r>
      <w:r>
        <w:rPr>
          <w:spacing w:val="-5"/>
          <w:sz w:val="18"/>
        </w:rPr>
        <w:t>be</w:t>
      </w:r>
      <w:r>
        <w:rPr>
          <w:sz w:val="18"/>
        </w:rPr>
        <w:tab/>
        <w:t>Answer</w:t>
      </w:r>
      <w:r>
        <w:rPr>
          <w:spacing w:val="-10"/>
          <w:sz w:val="18"/>
        </w:rPr>
        <w:t> </w:t>
      </w:r>
      <w:r>
        <w:rPr>
          <w:b/>
          <w:sz w:val="18"/>
        </w:rPr>
        <w:t>(B)</w:t>
      </w:r>
      <w:r>
        <w:rPr>
          <w:b/>
          <w:spacing w:val="1"/>
          <w:sz w:val="18"/>
        </w:rPr>
        <w:t> </w:t>
      </w:r>
      <w:r>
        <w:rPr>
          <w:sz w:val="18"/>
        </w:rPr>
        <w:t>is</w:t>
      </w:r>
      <w:r>
        <w:rPr>
          <w:spacing w:val="-2"/>
          <w:sz w:val="18"/>
        </w:rPr>
        <w:t> correct.</w:t>
      </w:r>
    </w:p>
    <w:p>
      <w:pPr>
        <w:pStyle w:val="BodyText"/>
        <w:tabs>
          <w:tab w:pos="6000" w:val="left" w:leader="none"/>
        </w:tabs>
        <w:ind w:left="643" w:right="1147"/>
      </w:pPr>
      <w:r>
        <w:rPr/>
        <w:t>than your indicated altitude, if the temperature is 10°C colder</w:t>
        <w:tab/>
      </w:r>
      <w:r>
        <w:rPr>
          <w:b/>
        </w:rPr>
        <w:t>DISCUSSION:</w:t>
      </w:r>
      <w:r>
        <w:rPr>
          <w:b/>
          <w:spacing w:val="-10"/>
        </w:rPr>
        <w:t> </w:t>
      </w:r>
      <w:r>
        <w:rPr/>
        <w:t>When</w:t>
      </w:r>
      <w:r>
        <w:rPr>
          <w:spacing w:val="-4"/>
        </w:rPr>
        <w:t> </w:t>
      </w:r>
      <w:r>
        <w:rPr/>
        <w:t>the</w:t>
      </w:r>
      <w:r>
        <w:rPr>
          <w:spacing w:val="-8"/>
        </w:rPr>
        <w:t> </w:t>
      </w:r>
      <w:r>
        <w:rPr/>
        <w:t>temperature</w:t>
      </w:r>
      <w:r>
        <w:rPr>
          <w:spacing w:val="-8"/>
        </w:rPr>
        <w:t> </w:t>
      </w:r>
      <w:r>
        <w:rPr/>
        <w:t>is</w:t>
      </w:r>
      <w:r>
        <w:rPr>
          <w:spacing w:val="-5"/>
        </w:rPr>
        <w:t> </w:t>
      </w:r>
      <w:r>
        <w:rPr/>
        <w:t>10</w:t>
      </w:r>
      <w:r>
        <w:rPr>
          <w:rFonts w:ascii="Symbol" w:hAnsi="Symbol"/>
        </w:rPr>
        <w:t></w:t>
      </w:r>
      <w:r>
        <w:rPr/>
        <w:t>C</w:t>
      </w:r>
      <w:r>
        <w:rPr>
          <w:spacing w:val="-5"/>
        </w:rPr>
        <w:t> </w:t>
      </w:r>
      <w:r>
        <w:rPr/>
        <w:t>lower</w:t>
      </w:r>
      <w:r>
        <w:rPr>
          <w:spacing w:val="-3"/>
        </w:rPr>
        <w:t> </w:t>
      </w:r>
      <w:r>
        <w:rPr/>
        <w:t>than than</w:t>
      </w:r>
      <w:r>
        <w:rPr>
          <w:spacing w:val="1"/>
        </w:rPr>
        <w:t> </w:t>
      </w:r>
      <w:r>
        <w:rPr>
          <w:spacing w:val="-2"/>
        </w:rPr>
        <w:t>standard?</w:t>
      </w:r>
      <w:r>
        <w:rPr/>
        <w:tab/>
        <w:t>standard,</w:t>
      </w:r>
      <w:r>
        <w:rPr>
          <w:spacing w:val="-7"/>
        </w:rPr>
        <w:t> </w:t>
      </w:r>
      <w:r>
        <w:rPr/>
        <w:t>the</w:t>
      </w:r>
      <w:r>
        <w:rPr>
          <w:spacing w:val="-4"/>
        </w:rPr>
        <w:t> </w:t>
      </w:r>
      <w:r>
        <w:rPr/>
        <w:t>true</w:t>
      </w:r>
      <w:r>
        <w:rPr>
          <w:spacing w:val="-4"/>
        </w:rPr>
        <w:t> </w:t>
      </w:r>
      <w:r>
        <w:rPr/>
        <w:t>altitude</w:t>
      </w:r>
      <w:r>
        <w:rPr>
          <w:spacing w:val="-4"/>
        </w:rPr>
        <w:t> </w:t>
      </w:r>
      <w:r>
        <w:rPr/>
        <w:t>will</w:t>
      </w:r>
      <w:r>
        <w:rPr>
          <w:spacing w:val="-10"/>
        </w:rPr>
        <w:t> </w:t>
      </w:r>
      <w:r>
        <w:rPr/>
        <w:t>be</w:t>
      </w:r>
      <w:r>
        <w:rPr>
          <w:spacing w:val="-4"/>
        </w:rPr>
        <w:t> </w:t>
      </w:r>
      <w:r>
        <w:rPr/>
        <w:t>approximately 4%</w:t>
      </w:r>
      <w:r>
        <w:rPr>
          <w:spacing w:val="5"/>
        </w:rPr>
        <w:t> </w:t>
      </w:r>
      <w:r>
        <w:rPr>
          <w:spacing w:val="-2"/>
        </w:rPr>
        <w:t>lower</w:t>
      </w:r>
    </w:p>
    <w:p>
      <w:pPr>
        <w:pStyle w:val="BodyText"/>
        <w:spacing w:before="1"/>
        <w:ind w:left="6000"/>
      </w:pPr>
      <w:r>
        <w:rPr/>
        <w:t>than</w:t>
      </w:r>
      <w:r>
        <w:rPr>
          <w:spacing w:val="-2"/>
        </w:rPr>
        <w:t> </w:t>
      </w:r>
      <w:r>
        <w:rPr/>
        <w:t>the</w:t>
      </w:r>
      <w:r>
        <w:rPr>
          <w:spacing w:val="-4"/>
        </w:rPr>
        <w:t> </w:t>
      </w:r>
      <w:r>
        <w:rPr/>
        <w:t>indicated</w:t>
      </w:r>
      <w:r>
        <w:rPr>
          <w:spacing w:val="-1"/>
        </w:rPr>
        <w:t> </w:t>
      </w:r>
      <w:r>
        <w:rPr>
          <w:spacing w:val="-2"/>
        </w:rPr>
        <w:t>altitude.</w:t>
      </w:r>
    </w:p>
    <w:p>
      <w:pPr>
        <w:pStyle w:val="ListParagraph"/>
        <w:numPr>
          <w:ilvl w:val="0"/>
          <w:numId w:val="96"/>
        </w:numPr>
        <w:tabs>
          <w:tab w:pos="599" w:val="left" w:leader="none"/>
        </w:tabs>
        <w:spacing w:line="202" w:lineRule="exact" w:before="0" w:after="0"/>
        <w:ind w:left="599" w:right="0" w:hanging="359"/>
        <w:jc w:val="left"/>
        <w:rPr>
          <w:sz w:val="18"/>
        </w:rPr>
      </w:pPr>
      <w:r>
        <w:rPr>
          <w:spacing w:val="-5"/>
          <w:sz w:val="18"/>
        </w:rPr>
        <w:t>8%.</w:t>
      </w:r>
    </w:p>
    <w:p>
      <w:pPr>
        <w:pStyle w:val="ListParagraph"/>
        <w:numPr>
          <w:ilvl w:val="0"/>
          <w:numId w:val="96"/>
        </w:numPr>
        <w:tabs>
          <w:tab w:pos="599" w:val="left" w:leader="none"/>
        </w:tabs>
        <w:spacing w:line="240" w:lineRule="auto" w:before="2" w:after="0"/>
        <w:ind w:left="599" w:right="0" w:hanging="359"/>
        <w:jc w:val="left"/>
        <w:rPr>
          <w:sz w:val="18"/>
        </w:rPr>
      </w:pPr>
      <w:r>
        <w:rPr>
          <w:spacing w:val="-5"/>
          <w:sz w:val="18"/>
        </w:rPr>
        <w:t>4%.</w:t>
      </w:r>
    </w:p>
    <w:p>
      <w:pPr>
        <w:pStyle w:val="ListParagraph"/>
        <w:numPr>
          <w:ilvl w:val="0"/>
          <w:numId w:val="96"/>
        </w:numPr>
        <w:tabs>
          <w:tab w:pos="599" w:val="left" w:leader="none"/>
        </w:tabs>
        <w:spacing w:line="240" w:lineRule="auto" w:before="1" w:after="0"/>
        <w:ind w:left="599" w:right="0" w:hanging="359"/>
        <w:jc w:val="left"/>
        <w:rPr>
          <w:sz w:val="18"/>
        </w:rPr>
      </w:pPr>
      <w:r>
        <w:rPr>
          <w:spacing w:val="-4"/>
          <w:sz w:val="18"/>
        </w:rPr>
        <w:t>12%.</w:t>
      </w:r>
    </w:p>
    <w:p>
      <w:pPr>
        <w:pStyle w:val="BodyText"/>
      </w:pPr>
    </w:p>
    <w:p>
      <w:pPr>
        <w:pStyle w:val="BodyText"/>
      </w:pPr>
    </w:p>
    <w:p>
      <w:pPr>
        <w:pStyle w:val="BodyText"/>
      </w:pPr>
    </w:p>
    <w:p>
      <w:pPr>
        <w:pStyle w:val="ListParagraph"/>
        <w:numPr>
          <w:ilvl w:val="0"/>
          <w:numId w:val="83"/>
        </w:numPr>
        <w:tabs>
          <w:tab w:pos="599" w:val="left" w:leader="none"/>
          <w:tab w:pos="6000" w:val="left" w:leader="none"/>
        </w:tabs>
        <w:spacing w:line="240" w:lineRule="auto" w:before="0" w:after="0"/>
        <w:ind w:left="599" w:right="0" w:hanging="359"/>
        <w:jc w:val="left"/>
        <w:rPr>
          <w:sz w:val="18"/>
        </w:rPr>
      </w:pPr>
      <w:r>
        <w:rPr>
          <w:sz w:val="18"/>
        </w:rPr>
        <w:t>If</w:t>
      </w:r>
      <w:r>
        <w:rPr>
          <w:spacing w:val="-7"/>
          <w:sz w:val="18"/>
        </w:rPr>
        <w:t> </w:t>
      </w:r>
      <w:r>
        <w:rPr>
          <w:sz w:val="18"/>
        </w:rPr>
        <w:t>you</w:t>
      </w:r>
      <w:r>
        <w:rPr>
          <w:spacing w:val="-2"/>
          <w:sz w:val="18"/>
        </w:rPr>
        <w:t> </w:t>
      </w:r>
      <w:r>
        <w:rPr>
          <w:sz w:val="18"/>
        </w:rPr>
        <w:t>change</w:t>
      </w:r>
      <w:r>
        <w:rPr>
          <w:spacing w:val="-5"/>
          <w:sz w:val="18"/>
        </w:rPr>
        <w:t> </w:t>
      </w:r>
      <w:r>
        <w:rPr>
          <w:sz w:val="18"/>
        </w:rPr>
        <w:t>the</w:t>
      </w:r>
      <w:r>
        <w:rPr>
          <w:spacing w:val="-5"/>
          <w:sz w:val="18"/>
        </w:rPr>
        <w:t> </w:t>
      </w:r>
      <w:r>
        <w:rPr>
          <w:sz w:val="18"/>
        </w:rPr>
        <w:t>altimeter</w:t>
      </w:r>
      <w:r>
        <w:rPr>
          <w:spacing w:val="1"/>
          <w:sz w:val="18"/>
        </w:rPr>
        <w:t> </w:t>
      </w:r>
      <w:r>
        <w:rPr>
          <w:sz w:val="18"/>
        </w:rPr>
        <w:t>setting</w:t>
      </w:r>
      <w:r>
        <w:rPr>
          <w:spacing w:val="-1"/>
          <w:sz w:val="18"/>
        </w:rPr>
        <w:t> </w:t>
      </w:r>
      <w:r>
        <w:rPr>
          <w:sz w:val="18"/>
        </w:rPr>
        <w:t>from</w:t>
      </w:r>
      <w:r>
        <w:rPr>
          <w:spacing w:val="-1"/>
          <w:sz w:val="18"/>
        </w:rPr>
        <w:t> </w:t>
      </w:r>
      <w:r>
        <w:rPr>
          <w:sz w:val="18"/>
        </w:rPr>
        <w:t>30.12</w:t>
      </w:r>
      <w:r>
        <w:rPr>
          <w:spacing w:val="-1"/>
          <w:sz w:val="18"/>
        </w:rPr>
        <w:t> </w:t>
      </w:r>
      <w:r>
        <w:rPr>
          <w:sz w:val="18"/>
        </w:rPr>
        <w:t>in.</w:t>
      </w:r>
      <w:r>
        <w:rPr>
          <w:spacing w:val="-6"/>
          <w:sz w:val="18"/>
        </w:rPr>
        <w:t> </w:t>
      </w:r>
      <w:r>
        <w:rPr>
          <w:sz w:val="18"/>
        </w:rPr>
        <w:t>Hg.</w:t>
      </w:r>
      <w:r>
        <w:rPr>
          <w:spacing w:val="1"/>
          <w:sz w:val="18"/>
        </w:rPr>
        <w:t> </w:t>
      </w:r>
      <w:r>
        <w:rPr>
          <w:sz w:val="18"/>
        </w:rPr>
        <w:t>to</w:t>
      </w:r>
      <w:r>
        <w:rPr>
          <w:spacing w:val="-1"/>
          <w:sz w:val="18"/>
        </w:rPr>
        <w:t> </w:t>
      </w:r>
      <w:r>
        <w:rPr>
          <w:spacing w:val="-2"/>
          <w:sz w:val="18"/>
        </w:rPr>
        <w:t>29.82,</w:t>
      </w:r>
      <w:r>
        <w:rPr>
          <w:sz w:val="18"/>
        </w:rPr>
        <w:tab/>
        <w:t>Answer</w:t>
      </w:r>
      <w:r>
        <w:rPr>
          <w:spacing w:val="-10"/>
          <w:sz w:val="18"/>
        </w:rPr>
        <w:t> </w:t>
      </w:r>
      <w:r>
        <w:rPr>
          <w:b/>
          <w:sz w:val="18"/>
        </w:rPr>
        <w:t>(C)</w:t>
      </w:r>
      <w:r>
        <w:rPr>
          <w:b/>
          <w:spacing w:val="-1"/>
          <w:sz w:val="18"/>
        </w:rPr>
        <w:t> </w:t>
      </w:r>
      <w:r>
        <w:rPr>
          <w:sz w:val="18"/>
        </w:rPr>
        <w:t>is</w:t>
      </w:r>
      <w:r>
        <w:rPr>
          <w:spacing w:val="-3"/>
          <w:sz w:val="18"/>
        </w:rPr>
        <w:t> </w:t>
      </w:r>
      <w:r>
        <w:rPr>
          <w:spacing w:val="-2"/>
          <w:sz w:val="18"/>
        </w:rPr>
        <w:t>correct.</w:t>
      </w:r>
    </w:p>
    <w:p>
      <w:pPr>
        <w:pStyle w:val="BodyText"/>
        <w:tabs>
          <w:tab w:pos="5356" w:val="left" w:leader="none"/>
        </w:tabs>
        <w:spacing w:line="204" w:lineRule="exact" w:before="2"/>
        <w:ind w:right="1464"/>
        <w:jc w:val="right"/>
      </w:pPr>
      <w:r>
        <w:rPr/>
        <w:t>what</w:t>
      </w:r>
      <w:r>
        <w:rPr>
          <w:spacing w:val="-4"/>
        </w:rPr>
        <w:t> </w:t>
      </w:r>
      <w:r>
        <w:rPr/>
        <w:t>would be</w:t>
      </w:r>
      <w:r>
        <w:rPr>
          <w:spacing w:val="-4"/>
        </w:rPr>
        <w:t> </w:t>
      </w:r>
      <w:r>
        <w:rPr/>
        <w:t>the</w:t>
      </w:r>
      <w:r>
        <w:rPr>
          <w:spacing w:val="-4"/>
        </w:rPr>
        <w:t> </w:t>
      </w:r>
      <w:r>
        <w:rPr/>
        <w:t>change</w:t>
      </w:r>
      <w:r>
        <w:rPr>
          <w:spacing w:val="-5"/>
        </w:rPr>
        <w:t> </w:t>
      </w:r>
      <w:r>
        <w:rPr/>
        <w:t>in the</w:t>
      </w:r>
      <w:r>
        <w:rPr>
          <w:spacing w:val="-4"/>
        </w:rPr>
        <w:t> </w:t>
      </w:r>
      <w:r>
        <w:rPr/>
        <w:t>indicated </w:t>
      </w:r>
      <w:r>
        <w:rPr>
          <w:spacing w:val="-2"/>
        </w:rPr>
        <w:t>altitude?</w:t>
      </w:r>
      <w:r>
        <w:rPr/>
        <w:tab/>
      </w:r>
      <w:r>
        <w:rPr>
          <w:b/>
        </w:rPr>
        <w:t>DISCUSSION:</w:t>
      </w:r>
      <w:r>
        <w:rPr>
          <w:b/>
          <w:spacing w:val="-9"/>
        </w:rPr>
        <w:t> </w:t>
      </w:r>
      <w:r>
        <w:rPr/>
        <w:t>A</w:t>
      </w:r>
      <w:r>
        <w:rPr>
          <w:spacing w:val="3"/>
        </w:rPr>
        <w:t> </w:t>
      </w:r>
      <w:r>
        <w:rPr/>
        <w:t>change</w:t>
      </w:r>
      <w:r>
        <w:rPr>
          <w:spacing w:val="-4"/>
        </w:rPr>
        <w:t> </w:t>
      </w:r>
      <w:r>
        <w:rPr/>
        <w:t>of</w:t>
      </w:r>
      <w:r>
        <w:rPr>
          <w:spacing w:val="-7"/>
        </w:rPr>
        <w:t> </w:t>
      </w:r>
      <w:r>
        <w:rPr/>
        <w:t>one</w:t>
      </w:r>
      <w:r>
        <w:rPr>
          <w:spacing w:val="-4"/>
        </w:rPr>
        <w:t> </w:t>
      </w:r>
      <w:r>
        <w:rPr/>
        <w:t>inch</w:t>
      </w:r>
      <w:r>
        <w:rPr>
          <w:spacing w:val="-1"/>
        </w:rPr>
        <w:t> </w:t>
      </w:r>
      <w:r>
        <w:rPr/>
        <w:t>in</w:t>
      </w:r>
      <w:r>
        <w:rPr>
          <w:spacing w:val="-1"/>
        </w:rPr>
        <w:t> </w:t>
      </w:r>
      <w:r>
        <w:rPr/>
        <w:t>the</w:t>
      </w:r>
      <w:r>
        <w:rPr>
          <w:spacing w:val="-4"/>
        </w:rPr>
        <w:t> </w:t>
      </w:r>
      <w:r>
        <w:rPr>
          <w:spacing w:val="-2"/>
        </w:rPr>
        <w:t>altimeter</w:t>
      </w:r>
    </w:p>
    <w:p>
      <w:pPr>
        <w:pStyle w:val="BodyText"/>
        <w:spacing w:line="204" w:lineRule="exact"/>
        <w:ind w:right="1444"/>
        <w:jc w:val="right"/>
      </w:pPr>
      <w:r>
        <w:rPr/>
        <w:t>setting</w:t>
      </w:r>
      <w:r>
        <w:rPr>
          <w:spacing w:val="-8"/>
        </w:rPr>
        <w:t> </w:t>
      </w:r>
      <w:r>
        <w:rPr/>
        <w:t>will</w:t>
      </w:r>
      <w:r>
        <w:rPr>
          <w:spacing w:val="-10"/>
        </w:rPr>
        <w:t> </w:t>
      </w:r>
      <w:r>
        <w:rPr/>
        <w:t>change</w:t>
      </w:r>
      <w:r>
        <w:rPr>
          <w:spacing w:val="-4"/>
        </w:rPr>
        <w:t> </w:t>
      </w:r>
      <w:r>
        <w:rPr/>
        <w:t>the</w:t>
      </w:r>
      <w:r>
        <w:rPr>
          <w:spacing w:val="3"/>
        </w:rPr>
        <w:t> </w:t>
      </w:r>
      <w:r>
        <w:rPr/>
        <w:t>indicated</w:t>
      </w:r>
      <w:r>
        <w:rPr>
          <w:spacing w:val="-1"/>
        </w:rPr>
        <w:t> </w:t>
      </w:r>
      <w:r>
        <w:rPr/>
        <w:t>altitude</w:t>
      </w:r>
      <w:r>
        <w:rPr>
          <w:spacing w:val="-4"/>
        </w:rPr>
        <w:t> </w:t>
      </w:r>
      <w:r>
        <w:rPr/>
        <w:t>by 1000 </w:t>
      </w:r>
      <w:r>
        <w:rPr>
          <w:spacing w:val="-4"/>
        </w:rPr>
        <w:t>feet.</w:t>
      </w:r>
    </w:p>
    <w:p>
      <w:pPr>
        <w:pStyle w:val="ListParagraph"/>
        <w:numPr>
          <w:ilvl w:val="0"/>
          <w:numId w:val="97"/>
        </w:numPr>
        <w:tabs>
          <w:tab w:pos="599" w:val="left" w:leader="none"/>
          <w:tab w:pos="6000" w:val="left" w:leader="none"/>
        </w:tabs>
        <w:spacing w:line="240" w:lineRule="auto" w:before="2" w:after="0"/>
        <w:ind w:left="599" w:right="0" w:hanging="359"/>
        <w:jc w:val="left"/>
        <w:rPr>
          <w:sz w:val="18"/>
        </w:rPr>
      </w:pPr>
      <w:r>
        <w:rPr>
          <w:sz w:val="18"/>
        </w:rPr>
        <w:t>Indicated</w:t>
      </w:r>
      <w:r>
        <w:rPr>
          <w:spacing w:val="-4"/>
          <w:sz w:val="18"/>
        </w:rPr>
        <w:t> </w:t>
      </w:r>
      <w:r>
        <w:rPr>
          <w:sz w:val="18"/>
        </w:rPr>
        <w:t>altitude</w:t>
      </w:r>
      <w:r>
        <w:rPr>
          <w:spacing w:val="-7"/>
          <w:sz w:val="18"/>
        </w:rPr>
        <w:t> </w:t>
      </w:r>
      <w:r>
        <w:rPr>
          <w:sz w:val="18"/>
        </w:rPr>
        <w:t>would</w:t>
      </w:r>
      <w:r>
        <w:rPr>
          <w:spacing w:val="-3"/>
          <w:sz w:val="18"/>
        </w:rPr>
        <w:t> </w:t>
      </w:r>
      <w:r>
        <w:rPr>
          <w:sz w:val="18"/>
        </w:rPr>
        <w:t>increase</w:t>
      </w:r>
      <w:r>
        <w:rPr>
          <w:spacing w:val="-1"/>
          <w:sz w:val="18"/>
        </w:rPr>
        <w:t> </w:t>
      </w:r>
      <w:r>
        <w:rPr>
          <w:sz w:val="18"/>
        </w:rPr>
        <w:t>300</w:t>
      </w:r>
      <w:r>
        <w:rPr>
          <w:spacing w:val="-9"/>
          <w:sz w:val="18"/>
        </w:rPr>
        <w:t> </w:t>
      </w:r>
      <w:r>
        <w:rPr>
          <w:spacing w:val="-4"/>
          <w:sz w:val="18"/>
        </w:rPr>
        <w:t>feet.</w:t>
      </w:r>
      <w:r>
        <w:rPr>
          <w:sz w:val="18"/>
        </w:rPr>
        <w:tab/>
        <w:t>A</w:t>
      </w:r>
      <w:r>
        <w:rPr>
          <w:spacing w:val="-6"/>
          <w:sz w:val="18"/>
        </w:rPr>
        <w:t> </w:t>
      </w:r>
      <w:r>
        <w:rPr>
          <w:sz w:val="18"/>
        </w:rPr>
        <w:t>decrease</w:t>
      </w:r>
      <w:r>
        <w:rPr>
          <w:spacing w:val="3"/>
          <w:sz w:val="18"/>
        </w:rPr>
        <w:t> </w:t>
      </w:r>
      <w:r>
        <w:rPr>
          <w:sz w:val="18"/>
        </w:rPr>
        <w:t>in the</w:t>
      </w:r>
      <w:r>
        <w:rPr>
          <w:spacing w:val="-4"/>
          <w:sz w:val="18"/>
        </w:rPr>
        <w:t> </w:t>
      </w:r>
      <w:r>
        <w:rPr>
          <w:sz w:val="18"/>
        </w:rPr>
        <w:t>altimeter</w:t>
      </w:r>
      <w:r>
        <w:rPr>
          <w:spacing w:val="-6"/>
          <w:sz w:val="18"/>
        </w:rPr>
        <w:t> </w:t>
      </w:r>
      <w:r>
        <w:rPr>
          <w:sz w:val="18"/>
        </w:rPr>
        <w:t>setting</w:t>
      </w:r>
      <w:r>
        <w:rPr>
          <w:spacing w:val="-7"/>
          <w:sz w:val="18"/>
        </w:rPr>
        <w:t> </w:t>
      </w:r>
      <w:r>
        <w:rPr>
          <w:sz w:val="18"/>
        </w:rPr>
        <w:t>causes</w:t>
      </w:r>
      <w:r>
        <w:rPr>
          <w:spacing w:val="-1"/>
          <w:sz w:val="18"/>
        </w:rPr>
        <w:t> </w:t>
      </w:r>
      <w:r>
        <w:rPr>
          <w:sz w:val="18"/>
        </w:rPr>
        <w:t>the</w:t>
      </w:r>
      <w:r>
        <w:rPr>
          <w:spacing w:val="-3"/>
          <w:sz w:val="18"/>
        </w:rPr>
        <w:t> </w:t>
      </w:r>
      <w:r>
        <w:rPr>
          <w:spacing w:val="-2"/>
          <w:sz w:val="18"/>
        </w:rPr>
        <w:t>altimeter</w:t>
      </w:r>
    </w:p>
    <w:p>
      <w:pPr>
        <w:pStyle w:val="ListParagraph"/>
        <w:numPr>
          <w:ilvl w:val="0"/>
          <w:numId w:val="97"/>
        </w:numPr>
        <w:tabs>
          <w:tab w:pos="599" w:val="left" w:leader="none"/>
          <w:tab w:pos="6000" w:val="left" w:leader="none"/>
        </w:tabs>
        <w:spacing w:line="240" w:lineRule="auto" w:before="2" w:after="0"/>
        <w:ind w:left="599" w:right="0" w:hanging="359"/>
        <w:jc w:val="left"/>
        <w:rPr>
          <w:sz w:val="18"/>
        </w:rPr>
      </w:pPr>
      <w:r>
        <w:rPr>
          <w:sz w:val="18"/>
        </w:rPr>
        <w:t>Indicated</w:t>
      </w:r>
      <w:r>
        <w:rPr>
          <w:spacing w:val="-3"/>
          <w:sz w:val="18"/>
        </w:rPr>
        <w:t> </w:t>
      </w:r>
      <w:r>
        <w:rPr>
          <w:sz w:val="18"/>
        </w:rPr>
        <w:t>altitude</w:t>
      </w:r>
      <w:r>
        <w:rPr>
          <w:spacing w:val="-7"/>
          <w:sz w:val="18"/>
        </w:rPr>
        <w:t> </w:t>
      </w:r>
      <w:r>
        <w:rPr>
          <w:sz w:val="18"/>
        </w:rPr>
        <w:t>would</w:t>
      </w:r>
      <w:r>
        <w:rPr>
          <w:spacing w:val="-2"/>
          <w:sz w:val="18"/>
        </w:rPr>
        <w:t> </w:t>
      </w:r>
      <w:r>
        <w:rPr>
          <w:sz w:val="18"/>
        </w:rPr>
        <w:t>decrease</w:t>
      </w:r>
      <w:r>
        <w:rPr>
          <w:spacing w:val="-7"/>
          <w:sz w:val="18"/>
        </w:rPr>
        <w:t> </w:t>
      </w:r>
      <w:r>
        <w:rPr>
          <w:sz w:val="18"/>
        </w:rPr>
        <w:t>30</w:t>
      </w:r>
      <w:r>
        <w:rPr>
          <w:spacing w:val="-2"/>
          <w:sz w:val="18"/>
        </w:rPr>
        <w:t> </w:t>
      </w:r>
      <w:r>
        <w:rPr>
          <w:spacing w:val="-4"/>
          <w:sz w:val="18"/>
        </w:rPr>
        <w:t>feet.</w:t>
      </w:r>
      <w:r>
        <w:rPr>
          <w:sz w:val="18"/>
        </w:rPr>
        <w:tab/>
        <w:t>indicate</w:t>
      </w:r>
      <w:r>
        <w:rPr>
          <w:spacing w:val="-8"/>
          <w:sz w:val="18"/>
        </w:rPr>
        <w:t> </w:t>
      </w:r>
      <w:r>
        <w:rPr>
          <w:sz w:val="18"/>
        </w:rPr>
        <w:t>a</w:t>
      </w:r>
      <w:r>
        <w:rPr>
          <w:spacing w:val="2"/>
          <w:sz w:val="18"/>
        </w:rPr>
        <w:t> </w:t>
      </w:r>
      <w:r>
        <w:rPr>
          <w:sz w:val="18"/>
        </w:rPr>
        <w:t>decrease.</w:t>
      </w:r>
      <w:r>
        <w:rPr>
          <w:spacing w:val="42"/>
          <w:sz w:val="18"/>
        </w:rPr>
        <w:t> </w:t>
      </w:r>
      <w:r>
        <w:rPr>
          <w:sz w:val="18"/>
        </w:rPr>
        <w:t>In</w:t>
      </w:r>
      <w:r>
        <w:rPr>
          <w:spacing w:val="-1"/>
          <w:sz w:val="18"/>
        </w:rPr>
        <w:t> </w:t>
      </w:r>
      <w:r>
        <w:rPr>
          <w:sz w:val="18"/>
        </w:rPr>
        <w:t>this</w:t>
      </w:r>
      <w:r>
        <w:rPr>
          <w:spacing w:val="-3"/>
          <w:sz w:val="18"/>
        </w:rPr>
        <w:t> </w:t>
      </w:r>
      <w:r>
        <w:rPr>
          <w:sz w:val="18"/>
        </w:rPr>
        <w:t>example,</w:t>
      </w:r>
      <w:r>
        <w:rPr>
          <w:spacing w:val="-6"/>
          <w:sz w:val="18"/>
        </w:rPr>
        <w:t> </w:t>
      </w:r>
      <w:r>
        <w:rPr>
          <w:sz w:val="18"/>
        </w:rPr>
        <w:t>the</w:t>
      </w:r>
      <w:r>
        <w:rPr>
          <w:spacing w:val="-5"/>
          <w:sz w:val="18"/>
        </w:rPr>
        <w:t> </w:t>
      </w:r>
      <w:r>
        <w:rPr>
          <w:sz w:val="18"/>
        </w:rPr>
        <w:t>altimeter</w:t>
      </w:r>
      <w:r>
        <w:rPr>
          <w:spacing w:val="-6"/>
          <w:sz w:val="18"/>
        </w:rPr>
        <w:t> </w:t>
      </w:r>
      <w:r>
        <w:rPr>
          <w:spacing w:val="-2"/>
          <w:sz w:val="18"/>
        </w:rPr>
        <w:t>setting</w:t>
      </w:r>
    </w:p>
    <w:p>
      <w:pPr>
        <w:pStyle w:val="ListParagraph"/>
        <w:numPr>
          <w:ilvl w:val="0"/>
          <w:numId w:val="97"/>
        </w:numPr>
        <w:tabs>
          <w:tab w:pos="599" w:val="left" w:leader="none"/>
          <w:tab w:pos="6000" w:val="left" w:leader="none"/>
        </w:tabs>
        <w:spacing w:line="237" w:lineRule="auto" w:before="3" w:after="0"/>
        <w:ind w:left="6000" w:right="1412" w:hanging="5760"/>
        <w:jc w:val="left"/>
        <w:rPr>
          <w:sz w:val="18"/>
        </w:rPr>
      </w:pPr>
      <w:r>
        <w:rPr>
          <w:sz w:val="18"/>
        </w:rPr>
        <w:t>Indicated altitude would decrease 300 feet.</w:t>
        <w:tab/>
        <w:t>decreases from 30.12 to 29.82 that is equal to 0.3 in.</w:t>
      </w:r>
      <w:r>
        <w:rPr>
          <w:spacing w:val="40"/>
          <w:sz w:val="18"/>
        </w:rPr>
        <w:t> </w:t>
      </w:r>
      <w:r>
        <w:rPr>
          <w:sz w:val="18"/>
        </w:rPr>
        <w:t>or</w:t>
      </w:r>
      <w:r>
        <w:rPr>
          <w:spacing w:val="-8"/>
          <w:sz w:val="18"/>
        </w:rPr>
        <w:t> </w:t>
      </w:r>
      <w:r>
        <w:rPr>
          <w:sz w:val="18"/>
        </w:rPr>
        <w:t>300</w:t>
      </w:r>
      <w:r>
        <w:rPr>
          <w:spacing w:val="-9"/>
          <w:sz w:val="18"/>
        </w:rPr>
        <w:t> </w:t>
      </w:r>
      <w:r>
        <w:rPr>
          <w:sz w:val="18"/>
        </w:rPr>
        <w:t>feet.</w:t>
      </w:r>
      <w:r>
        <w:rPr>
          <w:spacing w:val="40"/>
          <w:sz w:val="18"/>
        </w:rPr>
        <w:t> </w:t>
      </w:r>
      <w:r>
        <w:rPr>
          <w:sz w:val="18"/>
        </w:rPr>
        <w:t>Therefore,</w:t>
      </w:r>
      <w:r>
        <w:rPr>
          <w:spacing w:val="-7"/>
          <w:sz w:val="18"/>
        </w:rPr>
        <w:t> </w:t>
      </w:r>
      <w:r>
        <w:rPr>
          <w:sz w:val="18"/>
        </w:rPr>
        <w:t>the</w:t>
      </w:r>
      <w:r>
        <w:rPr>
          <w:spacing w:val="-6"/>
          <w:sz w:val="18"/>
        </w:rPr>
        <w:t> </w:t>
      </w:r>
      <w:r>
        <w:rPr>
          <w:sz w:val="18"/>
        </w:rPr>
        <w:t>altimeter</w:t>
      </w:r>
      <w:r>
        <w:rPr>
          <w:spacing w:val="-8"/>
          <w:sz w:val="18"/>
        </w:rPr>
        <w:t> </w:t>
      </w:r>
      <w:r>
        <w:rPr>
          <w:sz w:val="18"/>
        </w:rPr>
        <w:t>reading</w:t>
      </w:r>
      <w:r>
        <w:rPr>
          <w:spacing w:val="-9"/>
          <w:sz w:val="18"/>
        </w:rPr>
        <w:t> </w:t>
      </w:r>
      <w:r>
        <w:rPr>
          <w:sz w:val="18"/>
        </w:rPr>
        <w:t>decreases by 300 feet.</w:t>
      </w:r>
    </w:p>
    <w:p>
      <w:pPr>
        <w:pStyle w:val="BodyText"/>
      </w:pPr>
    </w:p>
    <w:p>
      <w:pPr>
        <w:pStyle w:val="BodyText"/>
      </w:pPr>
    </w:p>
    <w:p>
      <w:pPr>
        <w:pStyle w:val="BodyText"/>
        <w:spacing w:before="1"/>
      </w:pPr>
    </w:p>
    <w:p>
      <w:pPr>
        <w:pStyle w:val="ListParagraph"/>
        <w:numPr>
          <w:ilvl w:val="0"/>
          <w:numId w:val="83"/>
        </w:numPr>
        <w:tabs>
          <w:tab w:pos="599" w:val="left" w:leader="none"/>
          <w:tab w:pos="6000" w:val="left" w:leader="none"/>
        </w:tabs>
        <w:spacing w:line="240" w:lineRule="auto" w:before="0" w:after="0"/>
        <w:ind w:left="599" w:right="0" w:hanging="359"/>
        <w:jc w:val="left"/>
        <w:rPr>
          <w:sz w:val="18"/>
        </w:rPr>
      </w:pPr>
      <w:r>
        <w:rPr>
          <w:sz w:val="18"/>
        </w:rPr>
        <w:t>A</w:t>
      </w:r>
      <w:r>
        <w:rPr>
          <w:spacing w:val="-4"/>
          <w:sz w:val="18"/>
        </w:rPr>
        <w:t> </w:t>
      </w:r>
      <w:r>
        <w:rPr>
          <w:sz w:val="18"/>
        </w:rPr>
        <w:t>pilot</w:t>
      </w:r>
      <w:r>
        <w:rPr>
          <w:spacing w:val="-3"/>
          <w:sz w:val="18"/>
        </w:rPr>
        <w:t> </w:t>
      </w:r>
      <w:r>
        <w:rPr>
          <w:sz w:val="18"/>
        </w:rPr>
        <w:t>changes</w:t>
      </w:r>
      <w:r>
        <w:rPr>
          <w:spacing w:val="-1"/>
          <w:sz w:val="18"/>
        </w:rPr>
        <w:t> </w:t>
      </w:r>
      <w:r>
        <w:rPr>
          <w:sz w:val="18"/>
        </w:rPr>
        <w:t>the</w:t>
      </w:r>
      <w:r>
        <w:rPr>
          <w:spacing w:val="-3"/>
          <w:sz w:val="18"/>
        </w:rPr>
        <w:t> </w:t>
      </w:r>
      <w:r>
        <w:rPr>
          <w:sz w:val="18"/>
        </w:rPr>
        <w:t>altimeter</w:t>
      </w:r>
      <w:r>
        <w:rPr>
          <w:spacing w:val="-6"/>
          <w:sz w:val="18"/>
        </w:rPr>
        <w:t> </w:t>
      </w:r>
      <w:r>
        <w:rPr>
          <w:sz w:val="18"/>
        </w:rPr>
        <w:t>setting</w:t>
      </w:r>
      <w:r>
        <w:rPr>
          <w:spacing w:val="-6"/>
          <w:sz w:val="18"/>
        </w:rPr>
        <w:t> </w:t>
      </w:r>
      <w:r>
        <w:rPr>
          <w:sz w:val="18"/>
        </w:rPr>
        <w:t>from</w:t>
      </w:r>
      <w:r>
        <w:rPr>
          <w:spacing w:val="1"/>
          <w:sz w:val="18"/>
        </w:rPr>
        <w:t> </w:t>
      </w:r>
      <w:r>
        <w:rPr>
          <w:sz w:val="18"/>
        </w:rPr>
        <w:t>29.75</w:t>
      </w:r>
      <w:r>
        <w:rPr>
          <w:spacing w:val="-7"/>
          <w:sz w:val="18"/>
        </w:rPr>
        <w:t> </w:t>
      </w:r>
      <w:r>
        <w:rPr>
          <w:sz w:val="18"/>
        </w:rPr>
        <w:t>to</w:t>
      </w:r>
      <w:r>
        <w:rPr>
          <w:spacing w:val="1"/>
          <w:sz w:val="18"/>
        </w:rPr>
        <w:t> </w:t>
      </w:r>
      <w:r>
        <w:rPr>
          <w:spacing w:val="-2"/>
          <w:sz w:val="18"/>
        </w:rPr>
        <w:t>30.10.</w:t>
      </w:r>
      <w:r>
        <w:rPr>
          <w:sz w:val="18"/>
        </w:rPr>
        <w:tab/>
        <w:t>Answer</w:t>
      </w:r>
      <w:r>
        <w:rPr>
          <w:spacing w:val="-10"/>
          <w:sz w:val="18"/>
        </w:rPr>
        <w:t> </w:t>
      </w:r>
      <w:r>
        <w:rPr>
          <w:b/>
          <w:sz w:val="18"/>
        </w:rPr>
        <w:t>(B)</w:t>
      </w:r>
      <w:r>
        <w:rPr>
          <w:b/>
          <w:spacing w:val="1"/>
          <w:sz w:val="18"/>
        </w:rPr>
        <w:t> </w:t>
      </w:r>
      <w:r>
        <w:rPr>
          <w:sz w:val="18"/>
        </w:rPr>
        <w:t>is</w:t>
      </w:r>
      <w:r>
        <w:rPr>
          <w:spacing w:val="-2"/>
          <w:sz w:val="18"/>
        </w:rPr>
        <w:t> correct.</w:t>
      </w:r>
    </w:p>
    <w:p>
      <w:pPr>
        <w:pStyle w:val="BodyText"/>
        <w:tabs>
          <w:tab w:pos="6000" w:val="left" w:leader="none"/>
        </w:tabs>
        <w:spacing w:before="2"/>
        <w:ind w:left="600"/>
      </w:pPr>
      <w:r>
        <w:rPr/>
        <w:t>What</w:t>
      </w:r>
      <w:r>
        <w:rPr>
          <w:spacing w:val="-4"/>
        </w:rPr>
        <w:t> </w:t>
      </w:r>
      <w:r>
        <w:rPr/>
        <w:t>would</w:t>
      </w:r>
      <w:r>
        <w:rPr>
          <w:spacing w:val="-1"/>
        </w:rPr>
        <w:t> </w:t>
      </w:r>
      <w:r>
        <w:rPr/>
        <w:t>be</w:t>
      </w:r>
      <w:r>
        <w:rPr>
          <w:spacing w:val="-5"/>
        </w:rPr>
        <w:t> </w:t>
      </w:r>
      <w:r>
        <w:rPr/>
        <w:t>the</w:t>
      </w:r>
      <w:r>
        <w:rPr>
          <w:spacing w:val="-4"/>
        </w:rPr>
        <w:t> </w:t>
      </w:r>
      <w:r>
        <w:rPr/>
        <w:t>change</w:t>
      </w:r>
      <w:r>
        <w:rPr>
          <w:spacing w:val="-5"/>
        </w:rPr>
        <w:t> </w:t>
      </w:r>
      <w:r>
        <w:rPr/>
        <w:t>in</w:t>
      </w:r>
      <w:r>
        <w:rPr>
          <w:spacing w:val="-1"/>
        </w:rPr>
        <w:t> </w:t>
      </w:r>
      <w:r>
        <w:rPr/>
        <w:t>the</w:t>
      </w:r>
      <w:r>
        <w:rPr>
          <w:spacing w:val="-5"/>
        </w:rPr>
        <w:t> </w:t>
      </w:r>
      <w:r>
        <w:rPr/>
        <w:t>indicated </w:t>
      </w:r>
      <w:r>
        <w:rPr>
          <w:spacing w:val="-2"/>
        </w:rPr>
        <w:t>altitude?</w:t>
      </w:r>
      <w:r>
        <w:rPr/>
        <w:tab/>
      </w:r>
      <w:r>
        <w:rPr>
          <w:b/>
        </w:rPr>
        <w:t>DISCUSSION:</w:t>
      </w:r>
      <w:r>
        <w:rPr>
          <w:b/>
          <w:spacing w:val="-9"/>
        </w:rPr>
        <w:t> </w:t>
      </w:r>
      <w:r>
        <w:rPr/>
        <w:t>A</w:t>
      </w:r>
      <w:r>
        <w:rPr>
          <w:spacing w:val="3"/>
        </w:rPr>
        <w:t> </w:t>
      </w:r>
      <w:r>
        <w:rPr/>
        <w:t>change</w:t>
      </w:r>
      <w:r>
        <w:rPr>
          <w:spacing w:val="-4"/>
        </w:rPr>
        <w:t> </w:t>
      </w:r>
      <w:r>
        <w:rPr/>
        <w:t>of</w:t>
      </w:r>
      <w:r>
        <w:rPr>
          <w:spacing w:val="-6"/>
        </w:rPr>
        <w:t> </w:t>
      </w:r>
      <w:r>
        <w:rPr/>
        <w:t>one</w:t>
      </w:r>
      <w:r>
        <w:rPr>
          <w:spacing w:val="-5"/>
        </w:rPr>
        <w:t> </w:t>
      </w:r>
      <w:r>
        <w:rPr/>
        <w:t>inch in</w:t>
      </w:r>
      <w:r>
        <w:rPr>
          <w:spacing w:val="-1"/>
        </w:rPr>
        <w:t> </w:t>
      </w:r>
      <w:r>
        <w:rPr/>
        <w:t>the</w:t>
      </w:r>
      <w:r>
        <w:rPr>
          <w:spacing w:val="-4"/>
        </w:rPr>
        <w:t> </w:t>
      </w:r>
      <w:r>
        <w:rPr/>
        <w:t>altimeter</w:t>
      </w:r>
      <w:r>
        <w:rPr>
          <w:spacing w:val="-6"/>
        </w:rPr>
        <w:t> </w:t>
      </w:r>
      <w:r>
        <w:rPr>
          <w:spacing w:val="-2"/>
        </w:rPr>
        <w:t>setting</w:t>
      </w:r>
    </w:p>
    <w:p>
      <w:pPr>
        <w:pStyle w:val="BodyText"/>
        <w:spacing w:line="204" w:lineRule="exact" w:before="2"/>
        <w:ind w:left="6000"/>
      </w:pPr>
      <w:r>
        <w:rPr/>
        <w:t>will</w:t>
      </w:r>
      <w:r>
        <w:rPr>
          <w:spacing w:val="-11"/>
        </w:rPr>
        <w:t> </w:t>
      </w:r>
      <w:r>
        <w:rPr/>
        <w:t>change</w:t>
      </w:r>
      <w:r>
        <w:rPr>
          <w:spacing w:val="-5"/>
        </w:rPr>
        <w:t> </w:t>
      </w:r>
      <w:r>
        <w:rPr/>
        <w:t>the</w:t>
      </w:r>
      <w:r>
        <w:rPr>
          <w:spacing w:val="2"/>
        </w:rPr>
        <w:t> </w:t>
      </w:r>
      <w:r>
        <w:rPr/>
        <w:t>indicated</w:t>
      </w:r>
      <w:r>
        <w:rPr>
          <w:spacing w:val="-2"/>
        </w:rPr>
        <w:t> </w:t>
      </w:r>
      <w:r>
        <w:rPr/>
        <w:t>altitude</w:t>
      </w:r>
      <w:r>
        <w:rPr>
          <w:spacing w:val="-5"/>
        </w:rPr>
        <w:t> </w:t>
      </w:r>
      <w:r>
        <w:rPr/>
        <w:t>by</w:t>
      </w:r>
      <w:r>
        <w:rPr>
          <w:spacing w:val="-1"/>
        </w:rPr>
        <w:t> </w:t>
      </w:r>
      <w:r>
        <w:rPr/>
        <w:t>1000</w:t>
      </w:r>
      <w:r>
        <w:rPr>
          <w:spacing w:val="-1"/>
        </w:rPr>
        <w:t> </w:t>
      </w:r>
      <w:r>
        <w:rPr/>
        <w:t>feet.</w:t>
      </w:r>
      <w:r>
        <w:rPr>
          <w:spacing w:val="2"/>
        </w:rPr>
        <w:t> </w:t>
      </w:r>
      <w:r>
        <w:rPr/>
        <w:t>An</w:t>
      </w:r>
      <w:r>
        <w:rPr>
          <w:spacing w:val="-1"/>
        </w:rPr>
        <w:t> </w:t>
      </w:r>
      <w:r>
        <w:rPr>
          <w:spacing w:val="-2"/>
        </w:rPr>
        <w:t>increase</w:t>
      </w:r>
    </w:p>
    <w:p>
      <w:pPr>
        <w:pStyle w:val="ListParagraph"/>
        <w:numPr>
          <w:ilvl w:val="0"/>
          <w:numId w:val="98"/>
        </w:numPr>
        <w:tabs>
          <w:tab w:pos="599" w:val="left" w:leader="none"/>
          <w:tab w:pos="6000" w:val="left" w:leader="none"/>
        </w:tabs>
        <w:spacing w:line="204" w:lineRule="exact" w:before="0" w:after="0"/>
        <w:ind w:left="599" w:right="0" w:hanging="359"/>
        <w:jc w:val="left"/>
        <w:rPr>
          <w:sz w:val="18"/>
        </w:rPr>
      </w:pPr>
      <w:r>
        <w:rPr>
          <w:sz w:val="18"/>
        </w:rPr>
        <w:t>Indicated</w:t>
      </w:r>
      <w:r>
        <w:rPr>
          <w:spacing w:val="-4"/>
          <w:sz w:val="18"/>
        </w:rPr>
        <w:t> </w:t>
      </w:r>
      <w:r>
        <w:rPr>
          <w:sz w:val="18"/>
        </w:rPr>
        <w:t>altitude</w:t>
      </w:r>
      <w:r>
        <w:rPr>
          <w:spacing w:val="-8"/>
          <w:sz w:val="18"/>
        </w:rPr>
        <w:t> </w:t>
      </w:r>
      <w:r>
        <w:rPr>
          <w:sz w:val="18"/>
        </w:rPr>
        <w:t>would</w:t>
      </w:r>
      <w:r>
        <w:rPr>
          <w:spacing w:val="-4"/>
          <w:sz w:val="18"/>
        </w:rPr>
        <w:t> </w:t>
      </w:r>
      <w:r>
        <w:rPr>
          <w:sz w:val="18"/>
        </w:rPr>
        <w:t>increase</w:t>
      </w:r>
      <w:r>
        <w:rPr>
          <w:spacing w:val="-1"/>
          <w:sz w:val="18"/>
        </w:rPr>
        <w:t> </w:t>
      </w:r>
      <w:r>
        <w:rPr>
          <w:sz w:val="18"/>
        </w:rPr>
        <w:t>35</w:t>
      </w:r>
      <w:r>
        <w:rPr>
          <w:spacing w:val="-3"/>
          <w:sz w:val="18"/>
        </w:rPr>
        <w:t> </w:t>
      </w:r>
      <w:r>
        <w:rPr>
          <w:spacing w:val="-4"/>
          <w:sz w:val="18"/>
        </w:rPr>
        <w:t>feet.</w:t>
      </w:r>
      <w:r>
        <w:rPr>
          <w:sz w:val="18"/>
        </w:rPr>
        <w:tab/>
        <w:t>in</w:t>
      </w:r>
      <w:r>
        <w:rPr>
          <w:spacing w:val="-4"/>
          <w:sz w:val="18"/>
        </w:rPr>
        <w:t> </w:t>
      </w:r>
      <w:r>
        <w:rPr>
          <w:sz w:val="18"/>
        </w:rPr>
        <w:t>the</w:t>
      </w:r>
      <w:r>
        <w:rPr>
          <w:spacing w:val="-5"/>
          <w:sz w:val="18"/>
        </w:rPr>
        <w:t> </w:t>
      </w:r>
      <w:r>
        <w:rPr>
          <w:sz w:val="18"/>
        </w:rPr>
        <w:t>altimeter setting</w:t>
      </w:r>
      <w:r>
        <w:rPr>
          <w:spacing w:val="-1"/>
          <w:sz w:val="18"/>
        </w:rPr>
        <w:t> </w:t>
      </w:r>
      <w:r>
        <w:rPr>
          <w:sz w:val="18"/>
        </w:rPr>
        <w:t>causes</w:t>
      </w:r>
      <w:r>
        <w:rPr>
          <w:spacing w:val="-2"/>
          <w:sz w:val="18"/>
        </w:rPr>
        <w:t> </w:t>
      </w:r>
      <w:r>
        <w:rPr>
          <w:sz w:val="18"/>
        </w:rPr>
        <w:t>the</w:t>
      </w:r>
      <w:r>
        <w:rPr>
          <w:spacing w:val="-6"/>
          <w:sz w:val="18"/>
        </w:rPr>
        <w:t> </w:t>
      </w:r>
      <w:r>
        <w:rPr>
          <w:sz w:val="18"/>
        </w:rPr>
        <w:t>altimeter</w:t>
      </w:r>
      <w:r>
        <w:rPr>
          <w:spacing w:val="-7"/>
          <w:sz w:val="18"/>
        </w:rPr>
        <w:t> </w:t>
      </w:r>
      <w:r>
        <w:rPr>
          <w:sz w:val="18"/>
        </w:rPr>
        <w:t>to indicate</w:t>
      </w:r>
      <w:r>
        <w:rPr>
          <w:spacing w:val="-5"/>
          <w:sz w:val="18"/>
        </w:rPr>
        <w:t> an</w:t>
      </w:r>
    </w:p>
    <w:p>
      <w:pPr>
        <w:pStyle w:val="ListParagraph"/>
        <w:numPr>
          <w:ilvl w:val="0"/>
          <w:numId w:val="98"/>
        </w:numPr>
        <w:tabs>
          <w:tab w:pos="599" w:val="left" w:leader="none"/>
          <w:tab w:pos="6000" w:val="left" w:leader="none"/>
        </w:tabs>
        <w:spacing w:line="240" w:lineRule="auto" w:before="2" w:after="0"/>
        <w:ind w:left="599" w:right="0" w:hanging="359"/>
        <w:jc w:val="left"/>
        <w:rPr>
          <w:sz w:val="18"/>
        </w:rPr>
      </w:pPr>
      <w:r>
        <w:rPr>
          <w:sz w:val="18"/>
        </w:rPr>
        <w:t>Indicated</w:t>
      </w:r>
      <w:r>
        <w:rPr>
          <w:spacing w:val="-4"/>
          <w:sz w:val="18"/>
        </w:rPr>
        <w:t> </w:t>
      </w:r>
      <w:r>
        <w:rPr>
          <w:sz w:val="18"/>
        </w:rPr>
        <w:t>altitude</w:t>
      </w:r>
      <w:r>
        <w:rPr>
          <w:spacing w:val="-7"/>
          <w:sz w:val="18"/>
        </w:rPr>
        <w:t> </w:t>
      </w:r>
      <w:r>
        <w:rPr>
          <w:sz w:val="18"/>
        </w:rPr>
        <w:t>would</w:t>
      </w:r>
      <w:r>
        <w:rPr>
          <w:spacing w:val="-3"/>
          <w:sz w:val="18"/>
        </w:rPr>
        <w:t> </w:t>
      </w:r>
      <w:r>
        <w:rPr>
          <w:sz w:val="18"/>
        </w:rPr>
        <w:t>increase</w:t>
      </w:r>
      <w:r>
        <w:rPr>
          <w:spacing w:val="-1"/>
          <w:sz w:val="18"/>
        </w:rPr>
        <w:t> </w:t>
      </w:r>
      <w:r>
        <w:rPr>
          <w:sz w:val="18"/>
        </w:rPr>
        <w:t>350</w:t>
      </w:r>
      <w:r>
        <w:rPr>
          <w:spacing w:val="-9"/>
          <w:sz w:val="18"/>
        </w:rPr>
        <w:t> </w:t>
      </w:r>
      <w:r>
        <w:rPr>
          <w:spacing w:val="-4"/>
          <w:sz w:val="18"/>
        </w:rPr>
        <w:t>feet.</w:t>
      </w:r>
      <w:r>
        <w:rPr>
          <w:sz w:val="18"/>
        </w:rPr>
        <w:tab/>
        <w:t>increase.</w:t>
      </w:r>
      <w:r>
        <w:rPr>
          <w:spacing w:val="40"/>
          <w:sz w:val="18"/>
        </w:rPr>
        <w:t> </w:t>
      </w:r>
      <w:r>
        <w:rPr>
          <w:sz w:val="18"/>
        </w:rPr>
        <w:t>In this</w:t>
      </w:r>
      <w:r>
        <w:rPr>
          <w:spacing w:val="-2"/>
          <w:sz w:val="18"/>
        </w:rPr>
        <w:t> </w:t>
      </w:r>
      <w:r>
        <w:rPr>
          <w:sz w:val="18"/>
        </w:rPr>
        <w:t>example,</w:t>
      </w:r>
      <w:r>
        <w:rPr>
          <w:spacing w:val="-5"/>
          <w:sz w:val="18"/>
        </w:rPr>
        <w:t> </w:t>
      </w:r>
      <w:r>
        <w:rPr>
          <w:sz w:val="18"/>
        </w:rPr>
        <w:t>the</w:t>
      </w:r>
      <w:r>
        <w:rPr>
          <w:spacing w:val="-5"/>
          <w:sz w:val="18"/>
        </w:rPr>
        <w:t> </w:t>
      </w:r>
      <w:r>
        <w:rPr>
          <w:sz w:val="18"/>
        </w:rPr>
        <w:t>altimeter</w:t>
      </w:r>
      <w:r>
        <w:rPr>
          <w:spacing w:val="-6"/>
          <w:sz w:val="18"/>
        </w:rPr>
        <w:t> </w:t>
      </w:r>
      <w:r>
        <w:rPr>
          <w:sz w:val="18"/>
        </w:rPr>
        <w:t>setting</w:t>
      </w:r>
      <w:r>
        <w:rPr>
          <w:spacing w:val="1"/>
          <w:sz w:val="18"/>
        </w:rPr>
        <w:t> </w:t>
      </w:r>
      <w:r>
        <w:rPr>
          <w:spacing w:val="-2"/>
          <w:sz w:val="18"/>
        </w:rPr>
        <w:t>increases</w:t>
      </w:r>
    </w:p>
    <w:p>
      <w:pPr>
        <w:pStyle w:val="ListParagraph"/>
        <w:numPr>
          <w:ilvl w:val="0"/>
          <w:numId w:val="98"/>
        </w:numPr>
        <w:tabs>
          <w:tab w:pos="599" w:val="left" w:leader="none"/>
          <w:tab w:pos="6000" w:val="left" w:leader="none"/>
        </w:tabs>
        <w:spacing w:line="240" w:lineRule="auto" w:before="2" w:after="0"/>
        <w:ind w:left="6000" w:right="1052" w:hanging="5760"/>
        <w:jc w:val="left"/>
        <w:rPr>
          <w:sz w:val="18"/>
        </w:rPr>
      </w:pPr>
      <w:r>
        <w:rPr>
          <w:sz w:val="18"/>
        </w:rPr>
        <w:t>Indicated altitude would decrease 350 feet.</w:t>
        <w:tab/>
        <w:t>increases</w:t>
      </w:r>
      <w:r>
        <w:rPr>
          <w:spacing w:val="-4"/>
          <w:sz w:val="18"/>
        </w:rPr>
        <w:t> </w:t>
      </w:r>
      <w:r>
        <w:rPr>
          <w:sz w:val="18"/>
        </w:rPr>
        <w:t>from</w:t>
      </w:r>
      <w:r>
        <w:rPr>
          <w:spacing w:val="-2"/>
          <w:sz w:val="18"/>
        </w:rPr>
        <w:t> </w:t>
      </w:r>
      <w:r>
        <w:rPr>
          <w:sz w:val="18"/>
        </w:rPr>
        <w:t>29.75</w:t>
      </w:r>
      <w:r>
        <w:rPr>
          <w:spacing w:val="-9"/>
          <w:sz w:val="18"/>
        </w:rPr>
        <w:t> </w:t>
      </w:r>
      <w:r>
        <w:rPr>
          <w:sz w:val="18"/>
        </w:rPr>
        <w:t>to</w:t>
      </w:r>
      <w:r>
        <w:rPr>
          <w:spacing w:val="-3"/>
          <w:sz w:val="18"/>
        </w:rPr>
        <w:t> </w:t>
      </w:r>
      <w:r>
        <w:rPr>
          <w:sz w:val="18"/>
        </w:rPr>
        <w:t>30.10</w:t>
      </w:r>
      <w:r>
        <w:rPr>
          <w:spacing w:val="-9"/>
          <w:sz w:val="18"/>
        </w:rPr>
        <w:t> </w:t>
      </w:r>
      <w:r>
        <w:rPr>
          <w:sz w:val="18"/>
        </w:rPr>
        <w:t>that is</w:t>
      </w:r>
      <w:r>
        <w:rPr>
          <w:spacing w:val="-4"/>
          <w:sz w:val="18"/>
        </w:rPr>
        <w:t> </w:t>
      </w:r>
      <w:r>
        <w:rPr>
          <w:sz w:val="18"/>
        </w:rPr>
        <w:t>equal</w:t>
      </w:r>
      <w:r>
        <w:rPr>
          <w:spacing w:val="-12"/>
          <w:sz w:val="18"/>
        </w:rPr>
        <w:t> </w:t>
      </w:r>
      <w:r>
        <w:rPr>
          <w:sz w:val="18"/>
        </w:rPr>
        <w:t>to 0.35</w:t>
      </w:r>
      <w:r>
        <w:rPr>
          <w:spacing w:val="-3"/>
          <w:sz w:val="18"/>
        </w:rPr>
        <w:t> </w:t>
      </w:r>
      <w:r>
        <w:rPr>
          <w:sz w:val="18"/>
        </w:rPr>
        <w:t>in</w:t>
      </w:r>
      <w:r>
        <w:rPr>
          <w:spacing w:val="-2"/>
          <w:sz w:val="18"/>
        </w:rPr>
        <w:t> </w:t>
      </w:r>
      <w:r>
        <w:rPr>
          <w:sz w:val="18"/>
        </w:rPr>
        <w:t>or</w:t>
      </w:r>
      <w:r>
        <w:rPr>
          <w:spacing w:val="-8"/>
          <w:sz w:val="18"/>
        </w:rPr>
        <w:t> </w:t>
      </w:r>
      <w:r>
        <w:rPr>
          <w:sz w:val="18"/>
        </w:rPr>
        <w:t>300 feet. Therefore,</w:t>
      </w:r>
      <w:r>
        <w:rPr>
          <w:spacing w:val="-3"/>
          <w:sz w:val="18"/>
        </w:rPr>
        <w:t> </w:t>
      </w:r>
      <w:r>
        <w:rPr>
          <w:sz w:val="18"/>
        </w:rPr>
        <w:t>the</w:t>
      </w:r>
      <w:r>
        <w:rPr>
          <w:spacing w:val="-2"/>
          <w:sz w:val="18"/>
        </w:rPr>
        <w:t> </w:t>
      </w:r>
      <w:r>
        <w:rPr>
          <w:sz w:val="18"/>
        </w:rPr>
        <w:t>altimeter</w:t>
      </w:r>
      <w:r>
        <w:rPr>
          <w:spacing w:val="-4"/>
          <w:sz w:val="18"/>
        </w:rPr>
        <w:t> </w:t>
      </w:r>
      <w:r>
        <w:rPr>
          <w:sz w:val="18"/>
        </w:rPr>
        <w:t>reading increases by 350</w:t>
      </w:r>
      <w:r>
        <w:rPr>
          <w:spacing w:val="-5"/>
          <w:sz w:val="18"/>
        </w:rPr>
        <w:t> </w:t>
      </w:r>
      <w:r>
        <w:rPr>
          <w:sz w:val="18"/>
        </w:rPr>
        <w:t>feet.</w:t>
      </w:r>
    </w:p>
    <w:p>
      <w:pPr>
        <w:pStyle w:val="BodyText"/>
      </w:pPr>
    </w:p>
    <w:p>
      <w:pPr>
        <w:pStyle w:val="BodyText"/>
      </w:pPr>
    </w:p>
    <w:p>
      <w:pPr>
        <w:pStyle w:val="BodyText"/>
        <w:spacing w:before="1"/>
      </w:pPr>
    </w:p>
    <w:p>
      <w:pPr>
        <w:pStyle w:val="ListParagraph"/>
        <w:numPr>
          <w:ilvl w:val="0"/>
          <w:numId w:val="83"/>
        </w:numPr>
        <w:tabs>
          <w:tab w:pos="599" w:val="left" w:leader="none"/>
          <w:tab w:pos="6000" w:val="left" w:leader="none"/>
        </w:tabs>
        <w:spacing w:line="204" w:lineRule="exact" w:before="1" w:after="0"/>
        <w:ind w:left="599" w:right="0" w:hanging="359"/>
        <w:jc w:val="left"/>
        <w:rPr>
          <w:sz w:val="18"/>
        </w:rPr>
      </w:pPr>
      <w:r>
        <w:rPr>
          <w:sz w:val="18"/>
        </w:rPr>
        <w:t>You</w:t>
      </w:r>
      <w:r>
        <w:rPr>
          <w:spacing w:val="-2"/>
          <w:sz w:val="18"/>
        </w:rPr>
        <w:t> </w:t>
      </w:r>
      <w:r>
        <w:rPr>
          <w:sz w:val="18"/>
        </w:rPr>
        <w:t>are</w:t>
      </w:r>
      <w:r>
        <w:rPr>
          <w:spacing w:val="-5"/>
          <w:sz w:val="18"/>
        </w:rPr>
        <w:t> </w:t>
      </w:r>
      <w:r>
        <w:rPr>
          <w:sz w:val="18"/>
        </w:rPr>
        <w:t>cruising</w:t>
      </w:r>
      <w:r>
        <w:rPr>
          <w:spacing w:val="-8"/>
          <w:sz w:val="18"/>
        </w:rPr>
        <w:t> </w:t>
      </w:r>
      <w:r>
        <w:rPr>
          <w:sz w:val="18"/>
        </w:rPr>
        <w:t>at</w:t>
      </w:r>
      <w:r>
        <w:rPr>
          <w:spacing w:val="2"/>
          <w:sz w:val="18"/>
        </w:rPr>
        <w:t> </w:t>
      </w:r>
      <w:r>
        <w:rPr>
          <w:sz w:val="18"/>
        </w:rPr>
        <w:t>5500</w:t>
      </w:r>
      <w:r>
        <w:rPr>
          <w:spacing w:val="-1"/>
          <w:sz w:val="18"/>
        </w:rPr>
        <w:t> </w:t>
      </w:r>
      <w:r>
        <w:rPr>
          <w:sz w:val="18"/>
        </w:rPr>
        <w:t>feet</w:t>
      </w:r>
      <w:r>
        <w:rPr>
          <w:spacing w:val="3"/>
          <w:sz w:val="18"/>
        </w:rPr>
        <w:t> </w:t>
      </w:r>
      <w:r>
        <w:rPr>
          <w:sz w:val="18"/>
        </w:rPr>
        <w:t>indicated</w:t>
      </w:r>
      <w:r>
        <w:rPr>
          <w:spacing w:val="-2"/>
          <w:sz w:val="18"/>
        </w:rPr>
        <w:t> </w:t>
      </w:r>
      <w:r>
        <w:rPr>
          <w:sz w:val="18"/>
        </w:rPr>
        <w:t>altitude</w:t>
      </w:r>
      <w:r>
        <w:rPr>
          <w:spacing w:val="-5"/>
          <w:sz w:val="18"/>
        </w:rPr>
        <w:t> </w:t>
      </w:r>
      <w:r>
        <w:rPr>
          <w:sz w:val="18"/>
        </w:rPr>
        <w:t>from point</w:t>
      </w:r>
      <w:r>
        <w:rPr>
          <w:spacing w:val="-4"/>
          <w:sz w:val="18"/>
        </w:rPr>
        <w:t> </w:t>
      </w:r>
      <w:r>
        <w:rPr>
          <w:spacing w:val="-10"/>
          <w:sz w:val="18"/>
        </w:rPr>
        <w:t>A</w:t>
      </w:r>
      <w:r>
        <w:rPr>
          <w:sz w:val="18"/>
        </w:rPr>
        <w:tab/>
        <w:t>Answer</w:t>
      </w:r>
      <w:r>
        <w:rPr>
          <w:spacing w:val="-10"/>
          <w:sz w:val="18"/>
        </w:rPr>
        <w:t> </w:t>
      </w:r>
      <w:r>
        <w:rPr>
          <w:b/>
          <w:sz w:val="18"/>
        </w:rPr>
        <w:t>(B)</w:t>
      </w:r>
      <w:r>
        <w:rPr>
          <w:b/>
          <w:spacing w:val="1"/>
          <w:sz w:val="18"/>
        </w:rPr>
        <w:t> </w:t>
      </w:r>
      <w:r>
        <w:rPr>
          <w:sz w:val="18"/>
        </w:rPr>
        <w:t>is</w:t>
      </w:r>
      <w:r>
        <w:rPr>
          <w:spacing w:val="-2"/>
          <w:sz w:val="18"/>
        </w:rPr>
        <w:t> correct.</w:t>
      </w:r>
    </w:p>
    <w:p>
      <w:pPr>
        <w:pStyle w:val="BodyText"/>
        <w:tabs>
          <w:tab w:pos="6000" w:val="left" w:leader="none"/>
        </w:tabs>
        <w:spacing w:line="242" w:lineRule="auto"/>
        <w:ind w:left="600" w:right="1083"/>
      </w:pPr>
      <w:r>
        <w:rPr/>
        <w:t>where air temperature is much lower than standard to point B</w:t>
        <w:tab/>
      </w:r>
      <w:r>
        <w:rPr>
          <w:b/>
        </w:rPr>
        <w:t>DISCUSSION:</w:t>
      </w:r>
      <w:r>
        <w:rPr>
          <w:b/>
          <w:spacing w:val="-1"/>
        </w:rPr>
        <w:t> </w:t>
      </w:r>
      <w:r>
        <w:rPr/>
        <w:t>When your</w:t>
      </w:r>
      <w:r>
        <w:rPr>
          <w:spacing w:val="-1"/>
        </w:rPr>
        <w:t> </w:t>
      </w:r>
      <w:r>
        <w:rPr/>
        <w:t>airplane is flying in air</w:t>
      </w:r>
      <w:r>
        <w:rPr>
          <w:spacing w:val="-1"/>
        </w:rPr>
        <w:t> </w:t>
      </w:r>
      <w:r>
        <w:rPr/>
        <w:t>that is where air temperature is much warmer than standard.</w:t>
        <w:tab/>
        <w:t>warmer</w:t>
      </w:r>
      <w:r>
        <w:rPr>
          <w:spacing w:val="-8"/>
        </w:rPr>
        <w:t> </w:t>
      </w:r>
      <w:r>
        <w:rPr/>
        <w:t>than</w:t>
      </w:r>
      <w:r>
        <w:rPr>
          <w:spacing w:val="-3"/>
        </w:rPr>
        <w:t> </w:t>
      </w:r>
      <w:r>
        <w:rPr/>
        <w:t>standard,</w:t>
      </w:r>
      <w:r>
        <w:rPr>
          <w:spacing w:val="-7"/>
        </w:rPr>
        <w:t> </w:t>
      </w:r>
      <w:r>
        <w:rPr/>
        <w:t>your</w:t>
      </w:r>
      <w:r>
        <w:rPr>
          <w:spacing w:val="-8"/>
        </w:rPr>
        <w:t> </w:t>
      </w:r>
      <w:r>
        <w:rPr/>
        <w:t>indicated</w:t>
      </w:r>
      <w:r>
        <w:rPr>
          <w:spacing w:val="-3"/>
        </w:rPr>
        <w:t> </w:t>
      </w:r>
      <w:r>
        <w:rPr/>
        <w:t>altitude</w:t>
      </w:r>
      <w:r>
        <w:rPr>
          <w:spacing w:val="-6"/>
        </w:rPr>
        <w:t> </w:t>
      </w:r>
      <w:r>
        <w:rPr/>
        <w:t>will</w:t>
      </w:r>
      <w:r>
        <w:rPr>
          <w:spacing w:val="-12"/>
        </w:rPr>
        <w:t> </w:t>
      </w:r>
      <w:r>
        <w:rPr/>
        <w:t>be lower</w:t>
      </w:r>
    </w:p>
    <w:p>
      <w:pPr>
        <w:pStyle w:val="BodyText"/>
        <w:spacing w:line="206" w:lineRule="exact"/>
        <w:ind w:left="6000"/>
      </w:pPr>
      <w:r>
        <w:rPr/>
        <w:t>than</w:t>
      </w:r>
      <w:r>
        <w:rPr>
          <w:spacing w:val="-1"/>
        </w:rPr>
        <w:t> </w:t>
      </w:r>
      <w:r>
        <w:rPr/>
        <w:t>your</w:t>
      </w:r>
      <w:r>
        <w:rPr>
          <w:spacing w:val="-6"/>
        </w:rPr>
        <w:t> </w:t>
      </w:r>
      <w:r>
        <w:rPr/>
        <w:t>airplane’s</w:t>
      </w:r>
      <w:r>
        <w:rPr>
          <w:spacing w:val="-2"/>
        </w:rPr>
        <w:t> </w:t>
      </w:r>
      <w:r>
        <w:rPr/>
        <w:t>true</w:t>
      </w:r>
      <w:r>
        <w:rPr>
          <w:spacing w:val="-4"/>
        </w:rPr>
        <w:t> </w:t>
      </w:r>
      <w:r>
        <w:rPr>
          <w:spacing w:val="-2"/>
        </w:rPr>
        <w:t>altitude.</w:t>
      </w:r>
    </w:p>
    <w:p>
      <w:pPr>
        <w:pStyle w:val="BodyText"/>
        <w:spacing w:after="0" w:line="206" w:lineRule="exact"/>
        <w:sectPr>
          <w:pgSz w:w="11910" w:h="16850"/>
          <w:pgMar w:header="508" w:footer="1301" w:top="1620" w:bottom="1500" w:left="566" w:right="0"/>
        </w:sectPr>
      </w:pPr>
    </w:p>
    <w:p>
      <w:pPr>
        <w:pStyle w:val="ListParagraph"/>
        <w:numPr>
          <w:ilvl w:val="0"/>
          <w:numId w:val="99"/>
        </w:numPr>
        <w:tabs>
          <w:tab w:pos="599" w:val="left" w:leader="none"/>
        </w:tabs>
        <w:spacing w:line="240" w:lineRule="auto" w:before="87" w:after="0"/>
        <w:ind w:left="599" w:right="0" w:hanging="359"/>
        <w:jc w:val="left"/>
        <w:rPr>
          <w:sz w:val="18"/>
        </w:rPr>
      </w:pPr>
      <w:r>
        <w:rPr>
          <w:sz w:val="18"/>
        </w:rPr>
        <w:t>Over</w:t>
      </w:r>
      <w:r>
        <w:rPr>
          <w:spacing w:val="-6"/>
          <w:sz w:val="18"/>
        </w:rPr>
        <w:t> </w:t>
      </w:r>
      <w:r>
        <w:rPr>
          <w:sz w:val="18"/>
        </w:rPr>
        <w:t>point</w:t>
      </w:r>
      <w:r>
        <w:rPr>
          <w:spacing w:val="3"/>
          <w:sz w:val="18"/>
        </w:rPr>
        <w:t> </w:t>
      </w:r>
      <w:r>
        <w:rPr>
          <w:sz w:val="18"/>
        </w:rPr>
        <w:t>B</w:t>
      </w:r>
      <w:r>
        <w:rPr>
          <w:spacing w:val="-1"/>
          <w:sz w:val="18"/>
        </w:rPr>
        <w:t> </w:t>
      </w:r>
      <w:r>
        <w:rPr>
          <w:sz w:val="18"/>
        </w:rPr>
        <w:t>Your</w:t>
      </w:r>
      <w:r>
        <w:rPr>
          <w:spacing w:val="2"/>
          <w:sz w:val="18"/>
        </w:rPr>
        <w:t> </w:t>
      </w:r>
      <w:r>
        <w:rPr>
          <w:sz w:val="18"/>
        </w:rPr>
        <w:t>True</w:t>
      </w:r>
      <w:r>
        <w:rPr>
          <w:spacing w:val="-4"/>
          <w:sz w:val="18"/>
        </w:rPr>
        <w:t> </w:t>
      </w:r>
      <w:r>
        <w:rPr>
          <w:sz w:val="18"/>
        </w:rPr>
        <w:t>altitude</w:t>
      </w:r>
      <w:r>
        <w:rPr>
          <w:spacing w:val="-4"/>
          <w:sz w:val="18"/>
        </w:rPr>
        <w:t> </w:t>
      </w:r>
      <w:r>
        <w:rPr>
          <w:sz w:val="18"/>
        </w:rPr>
        <w:t>will</w:t>
      </w:r>
      <w:r>
        <w:rPr>
          <w:spacing w:val="-9"/>
          <w:sz w:val="18"/>
        </w:rPr>
        <w:t> </w:t>
      </w:r>
      <w:r>
        <w:rPr>
          <w:sz w:val="18"/>
        </w:rPr>
        <w:t>be</w:t>
      </w:r>
      <w:r>
        <w:rPr>
          <w:spacing w:val="2"/>
          <w:sz w:val="18"/>
        </w:rPr>
        <w:t> </w:t>
      </w:r>
      <w:r>
        <w:rPr>
          <w:sz w:val="18"/>
        </w:rPr>
        <w:t>lower</w:t>
      </w:r>
      <w:r>
        <w:rPr>
          <w:spacing w:val="-5"/>
          <w:sz w:val="18"/>
        </w:rPr>
        <w:t> </w:t>
      </w:r>
      <w:r>
        <w:rPr>
          <w:sz w:val="18"/>
        </w:rPr>
        <w:t>than</w:t>
      </w:r>
      <w:r>
        <w:rPr>
          <w:spacing w:val="-1"/>
          <w:sz w:val="18"/>
        </w:rPr>
        <w:t> </w:t>
      </w:r>
      <w:r>
        <w:rPr>
          <w:sz w:val="18"/>
        </w:rPr>
        <w:t>point</w:t>
      </w:r>
      <w:r>
        <w:rPr>
          <w:spacing w:val="-2"/>
          <w:sz w:val="18"/>
        </w:rPr>
        <w:t> </w:t>
      </w:r>
      <w:r>
        <w:rPr>
          <w:spacing w:val="-5"/>
          <w:sz w:val="18"/>
        </w:rPr>
        <w:t>A.</w:t>
      </w:r>
    </w:p>
    <w:p>
      <w:pPr>
        <w:pStyle w:val="ListParagraph"/>
        <w:numPr>
          <w:ilvl w:val="0"/>
          <w:numId w:val="99"/>
        </w:numPr>
        <w:tabs>
          <w:tab w:pos="599" w:val="left" w:leader="none"/>
        </w:tabs>
        <w:spacing w:line="240" w:lineRule="auto" w:before="1" w:after="0"/>
        <w:ind w:left="599" w:right="0" w:hanging="359"/>
        <w:jc w:val="left"/>
        <w:rPr>
          <w:sz w:val="18"/>
        </w:rPr>
      </w:pPr>
      <w:r>
        <w:rPr>
          <w:sz w:val="18"/>
        </w:rPr>
        <w:t>Over</w:t>
      </w:r>
      <w:r>
        <w:rPr>
          <w:spacing w:val="-5"/>
          <w:sz w:val="18"/>
        </w:rPr>
        <w:t> </w:t>
      </w:r>
      <w:r>
        <w:rPr>
          <w:sz w:val="18"/>
        </w:rPr>
        <w:t>point</w:t>
      </w:r>
      <w:r>
        <w:rPr>
          <w:spacing w:val="5"/>
          <w:sz w:val="18"/>
        </w:rPr>
        <w:t> </w:t>
      </w:r>
      <w:r>
        <w:rPr>
          <w:sz w:val="18"/>
        </w:rPr>
        <w:t>B</w:t>
      </w:r>
      <w:r>
        <w:rPr>
          <w:spacing w:val="-7"/>
          <w:sz w:val="18"/>
        </w:rPr>
        <w:t> </w:t>
      </w:r>
      <w:r>
        <w:rPr>
          <w:sz w:val="18"/>
        </w:rPr>
        <w:t>your</w:t>
      </w:r>
      <w:r>
        <w:rPr>
          <w:spacing w:val="-5"/>
          <w:sz w:val="18"/>
        </w:rPr>
        <w:t> </w:t>
      </w:r>
      <w:r>
        <w:rPr>
          <w:sz w:val="18"/>
        </w:rPr>
        <w:t>True</w:t>
      </w:r>
      <w:r>
        <w:rPr>
          <w:spacing w:val="-3"/>
          <w:sz w:val="18"/>
        </w:rPr>
        <w:t> </w:t>
      </w:r>
      <w:r>
        <w:rPr>
          <w:sz w:val="18"/>
        </w:rPr>
        <w:t>altitude</w:t>
      </w:r>
      <w:r>
        <w:rPr>
          <w:spacing w:val="-3"/>
          <w:sz w:val="18"/>
        </w:rPr>
        <w:t> </w:t>
      </w:r>
      <w:r>
        <w:rPr>
          <w:sz w:val="18"/>
        </w:rPr>
        <w:t>will</w:t>
      </w:r>
      <w:r>
        <w:rPr>
          <w:spacing w:val="-2"/>
          <w:sz w:val="18"/>
        </w:rPr>
        <w:t> </w:t>
      </w:r>
      <w:r>
        <w:rPr>
          <w:sz w:val="18"/>
        </w:rPr>
        <w:t>be</w:t>
      </w:r>
      <w:r>
        <w:rPr>
          <w:spacing w:val="-3"/>
          <w:sz w:val="18"/>
        </w:rPr>
        <w:t> </w:t>
      </w:r>
      <w:r>
        <w:rPr>
          <w:sz w:val="18"/>
        </w:rPr>
        <w:t>higher</w:t>
      </w:r>
      <w:r>
        <w:rPr>
          <w:spacing w:val="3"/>
          <w:sz w:val="18"/>
        </w:rPr>
        <w:t> </w:t>
      </w:r>
      <w:r>
        <w:rPr>
          <w:sz w:val="18"/>
        </w:rPr>
        <w:t>than</w:t>
      </w:r>
      <w:r>
        <w:rPr>
          <w:spacing w:val="1"/>
          <w:sz w:val="18"/>
        </w:rPr>
        <w:t> </w:t>
      </w:r>
      <w:r>
        <w:rPr>
          <w:sz w:val="18"/>
        </w:rPr>
        <w:t>point</w:t>
      </w:r>
      <w:r>
        <w:rPr>
          <w:spacing w:val="-2"/>
          <w:sz w:val="18"/>
        </w:rPr>
        <w:t> </w:t>
      </w:r>
      <w:r>
        <w:rPr>
          <w:spacing w:val="-5"/>
          <w:sz w:val="18"/>
        </w:rPr>
        <w:t>A.</w:t>
      </w:r>
    </w:p>
    <w:p>
      <w:pPr>
        <w:pStyle w:val="ListParagraph"/>
        <w:numPr>
          <w:ilvl w:val="0"/>
          <w:numId w:val="99"/>
        </w:numPr>
        <w:tabs>
          <w:tab w:pos="599" w:val="left" w:leader="none"/>
        </w:tabs>
        <w:spacing w:line="240" w:lineRule="auto" w:before="2" w:after="0"/>
        <w:ind w:left="599" w:right="0" w:hanging="359"/>
        <w:jc w:val="left"/>
        <w:rPr>
          <w:sz w:val="18"/>
        </w:rPr>
      </w:pPr>
      <w:r>
        <w:rPr>
          <w:sz w:val="18"/>
        </w:rPr>
        <w:t>Your</w:t>
      </w:r>
      <w:r>
        <w:rPr>
          <w:spacing w:val="-6"/>
          <w:sz w:val="18"/>
        </w:rPr>
        <w:t> </w:t>
      </w:r>
      <w:r>
        <w:rPr>
          <w:sz w:val="18"/>
        </w:rPr>
        <w:t>true</w:t>
      </w:r>
      <w:r>
        <w:rPr>
          <w:spacing w:val="-3"/>
          <w:sz w:val="18"/>
        </w:rPr>
        <w:t> </w:t>
      </w:r>
      <w:r>
        <w:rPr>
          <w:sz w:val="18"/>
        </w:rPr>
        <w:t>altitude</w:t>
      </w:r>
      <w:r>
        <w:rPr>
          <w:spacing w:val="-4"/>
          <w:sz w:val="18"/>
        </w:rPr>
        <w:t> </w:t>
      </w:r>
      <w:r>
        <w:rPr>
          <w:sz w:val="18"/>
        </w:rPr>
        <w:t>will</w:t>
      </w:r>
      <w:r>
        <w:rPr>
          <w:spacing w:val="-9"/>
          <w:sz w:val="18"/>
        </w:rPr>
        <w:t> </w:t>
      </w:r>
      <w:r>
        <w:rPr>
          <w:sz w:val="18"/>
        </w:rPr>
        <w:t>not</w:t>
      </w:r>
      <w:r>
        <w:rPr>
          <w:spacing w:val="-2"/>
          <w:sz w:val="18"/>
        </w:rPr>
        <w:t> </w:t>
      </w:r>
      <w:r>
        <w:rPr>
          <w:sz w:val="18"/>
        </w:rPr>
        <w:t>change</w:t>
      </w:r>
      <w:r>
        <w:rPr>
          <w:spacing w:val="-4"/>
          <w:sz w:val="18"/>
        </w:rPr>
        <w:t> </w:t>
      </w:r>
      <w:r>
        <w:rPr>
          <w:sz w:val="18"/>
        </w:rPr>
        <w:t>in</w:t>
      </w:r>
      <w:r>
        <w:rPr>
          <w:spacing w:val="1"/>
          <w:sz w:val="18"/>
        </w:rPr>
        <w:t> </w:t>
      </w:r>
      <w:r>
        <w:rPr>
          <w:sz w:val="18"/>
        </w:rPr>
        <w:t>this </w:t>
      </w:r>
      <w:r>
        <w:rPr>
          <w:spacing w:val="-4"/>
          <w:sz w:val="18"/>
        </w:rPr>
        <w:t>case.</w:t>
      </w:r>
    </w:p>
    <w:p>
      <w:pPr>
        <w:pStyle w:val="BodyText"/>
      </w:pPr>
    </w:p>
    <w:p>
      <w:pPr>
        <w:pStyle w:val="BodyText"/>
      </w:pPr>
    </w:p>
    <w:p>
      <w:pPr>
        <w:pStyle w:val="BodyText"/>
      </w:pPr>
    </w:p>
    <w:p>
      <w:pPr>
        <w:pStyle w:val="ListParagraph"/>
        <w:numPr>
          <w:ilvl w:val="0"/>
          <w:numId w:val="83"/>
        </w:numPr>
        <w:tabs>
          <w:tab w:pos="599" w:val="left" w:leader="none"/>
          <w:tab w:pos="6043" w:val="left" w:leader="none"/>
        </w:tabs>
        <w:spacing w:line="204" w:lineRule="exact" w:before="0" w:after="0"/>
        <w:ind w:left="599" w:right="0" w:hanging="359"/>
        <w:jc w:val="left"/>
        <w:rPr>
          <w:sz w:val="18"/>
        </w:rPr>
      </w:pPr>
      <w:r>
        <w:rPr>
          <w:sz w:val="18"/>
        </w:rPr>
        <w:t>Assume</w:t>
      </w:r>
      <w:r>
        <w:rPr>
          <w:spacing w:val="-4"/>
          <w:sz w:val="18"/>
        </w:rPr>
        <w:t> </w:t>
      </w:r>
      <w:r>
        <w:rPr>
          <w:sz w:val="18"/>
        </w:rPr>
        <w:t>that</w:t>
      </w:r>
      <w:r>
        <w:rPr>
          <w:spacing w:val="-3"/>
          <w:sz w:val="18"/>
        </w:rPr>
        <w:t> </w:t>
      </w:r>
      <w:r>
        <w:rPr>
          <w:sz w:val="18"/>
        </w:rPr>
        <w:t>you</w:t>
      </w:r>
      <w:r>
        <w:rPr>
          <w:spacing w:val="1"/>
          <w:sz w:val="18"/>
        </w:rPr>
        <w:t> </w:t>
      </w:r>
      <w:r>
        <w:rPr>
          <w:sz w:val="18"/>
        </w:rPr>
        <w:t>are</w:t>
      </w:r>
      <w:r>
        <w:rPr>
          <w:spacing w:val="-4"/>
          <w:sz w:val="18"/>
        </w:rPr>
        <w:t> </w:t>
      </w:r>
      <w:r>
        <w:rPr>
          <w:sz w:val="18"/>
        </w:rPr>
        <w:t>flying</w:t>
      </w:r>
      <w:r>
        <w:rPr>
          <w:spacing w:val="-6"/>
          <w:sz w:val="18"/>
        </w:rPr>
        <w:t> </w:t>
      </w:r>
      <w:r>
        <w:rPr>
          <w:sz w:val="18"/>
        </w:rPr>
        <w:t>from</w:t>
      </w:r>
      <w:r>
        <w:rPr>
          <w:spacing w:val="1"/>
          <w:sz w:val="18"/>
        </w:rPr>
        <w:t> </w:t>
      </w:r>
      <w:r>
        <w:rPr>
          <w:sz w:val="18"/>
        </w:rPr>
        <w:t>an</w:t>
      </w:r>
      <w:r>
        <w:rPr>
          <w:spacing w:val="1"/>
          <w:sz w:val="18"/>
        </w:rPr>
        <w:t> </w:t>
      </w:r>
      <w:r>
        <w:rPr>
          <w:sz w:val="18"/>
        </w:rPr>
        <w:t>area</w:t>
      </w:r>
      <w:r>
        <w:rPr>
          <w:spacing w:val="-4"/>
          <w:sz w:val="18"/>
        </w:rPr>
        <w:t> </w:t>
      </w:r>
      <w:r>
        <w:rPr>
          <w:sz w:val="18"/>
        </w:rPr>
        <w:t>of</w:t>
      </w:r>
      <w:r>
        <w:rPr>
          <w:spacing w:val="-5"/>
          <w:sz w:val="18"/>
        </w:rPr>
        <w:t> </w:t>
      </w:r>
      <w:r>
        <w:rPr>
          <w:sz w:val="18"/>
        </w:rPr>
        <w:t>high pressure</w:t>
      </w:r>
      <w:r>
        <w:rPr>
          <w:spacing w:val="-3"/>
          <w:sz w:val="18"/>
        </w:rPr>
        <w:t> </w:t>
      </w:r>
      <w:r>
        <w:rPr>
          <w:spacing w:val="-5"/>
          <w:sz w:val="18"/>
        </w:rPr>
        <w:t>to</w:t>
      </w:r>
      <w:r>
        <w:rPr>
          <w:sz w:val="18"/>
        </w:rPr>
        <w:tab/>
        <w:t>Answer</w:t>
      </w:r>
      <w:r>
        <w:rPr>
          <w:spacing w:val="-10"/>
          <w:sz w:val="18"/>
        </w:rPr>
        <w:t> </w:t>
      </w:r>
      <w:r>
        <w:rPr>
          <w:b/>
          <w:sz w:val="18"/>
        </w:rPr>
        <w:t>(B)</w:t>
      </w:r>
      <w:r>
        <w:rPr>
          <w:b/>
          <w:spacing w:val="1"/>
          <w:sz w:val="18"/>
        </w:rPr>
        <w:t> </w:t>
      </w:r>
      <w:r>
        <w:rPr>
          <w:sz w:val="18"/>
        </w:rPr>
        <w:t>is</w:t>
      </w:r>
      <w:r>
        <w:rPr>
          <w:spacing w:val="-2"/>
          <w:sz w:val="18"/>
        </w:rPr>
        <w:t> correct.</w:t>
      </w:r>
    </w:p>
    <w:p>
      <w:pPr>
        <w:pStyle w:val="BodyText"/>
        <w:tabs>
          <w:tab w:pos="6000" w:val="left" w:leader="none"/>
        </w:tabs>
        <w:spacing w:line="242" w:lineRule="auto"/>
        <w:ind w:left="643" w:right="801" w:hanging="44"/>
      </w:pPr>
      <w:r>
        <w:rPr/>
        <w:t>an area low pressure without resetting your altimeter,</w:t>
        <w:tab/>
      </w:r>
      <w:r>
        <w:rPr>
          <w:b/>
        </w:rPr>
        <w:t>DISCUSSION:</w:t>
      </w:r>
      <w:r>
        <w:rPr>
          <w:b/>
          <w:spacing w:val="-8"/>
        </w:rPr>
        <w:t> </w:t>
      </w:r>
      <w:r>
        <w:rPr/>
        <w:t>When</w:t>
      </w:r>
      <w:r>
        <w:rPr>
          <w:spacing w:val="-2"/>
        </w:rPr>
        <w:t> </w:t>
      </w:r>
      <w:r>
        <w:rPr/>
        <w:t>you</w:t>
      </w:r>
      <w:r>
        <w:rPr>
          <w:spacing w:val="-2"/>
        </w:rPr>
        <w:t> </w:t>
      </w:r>
      <w:r>
        <w:rPr/>
        <w:t>fly</w:t>
      </w:r>
      <w:r>
        <w:rPr>
          <w:spacing w:val="-2"/>
        </w:rPr>
        <w:t> </w:t>
      </w:r>
      <w:r>
        <w:rPr/>
        <w:t>from</w:t>
      </w:r>
      <w:r>
        <w:rPr>
          <w:spacing w:val="-1"/>
        </w:rPr>
        <w:t> </w:t>
      </w:r>
      <w:r>
        <w:rPr/>
        <w:t>an</w:t>
      </w:r>
      <w:r>
        <w:rPr>
          <w:spacing w:val="-2"/>
        </w:rPr>
        <w:t> </w:t>
      </w:r>
      <w:r>
        <w:rPr/>
        <w:t>area</w:t>
      </w:r>
      <w:r>
        <w:rPr>
          <w:spacing w:val="-6"/>
        </w:rPr>
        <w:t> </w:t>
      </w:r>
      <w:r>
        <w:rPr/>
        <w:t>of</w:t>
      </w:r>
      <w:r>
        <w:rPr>
          <w:spacing w:val="-8"/>
        </w:rPr>
        <w:t> </w:t>
      </w:r>
      <w:r>
        <w:rPr/>
        <w:t>high</w:t>
      </w:r>
      <w:r>
        <w:rPr>
          <w:spacing w:val="-2"/>
        </w:rPr>
        <w:t> </w:t>
      </w:r>
      <w:r>
        <w:rPr/>
        <w:t>pressure</w:t>
      </w:r>
      <w:r>
        <w:rPr>
          <w:spacing w:val="-6"/>
        </w:rPr>
        <w:t> </w:t>
      </w:r>
      <w:r>
        <w:rPr/>
        <w:t>to your indicated altitude will be:</w:t>
        <w:tab/>
        <w:t>an area of low pressure without resetting your altimeter, your</w:t>
      </w:r>
    </w:p>
    <w:p>
      <w:pPr>
        <w:pStyle w:val="BodyText"/>
        <w:spacing w:line="206" w:lineRule="exact"/>
        <w:ind w:left="5993"/>
      </w:pPr>
      <w:r>
        <w:rPr/>
        <w:t>indicated altitude</w:t>
      </w:r>
      <w:r>
        <w:rPr>
          <w:spacing w:val="-4"/>
        </w:rPr>
        <w:t> </w:t>
      </w:r>
      <w:r>
        <w:rPr/>
        <w:t>will</w:t>
      </w:r>
      <w:r>
        <w:rPr>
          <w:spacing w:val="-3"/>
        </w:rPr>
        <w:t> </w:t>
      </w:r>
      <w:r>
        <w:rPr/>
        <w:t>be</w:t>
      </w:r>
      <w:r>
        <w:rPr>
          <w:spacing w:val="-3"/>
        </w:rPr>
        <w:t> </w:t>
      </w:r>
      <w:r>
        <w:rPr/>
        <w:t>higher</w:t>
      </w:r>
      <w:r>
        <w:rPr>
          <w:spacing w:val="2"/>
        </w:rPr>
        <w:t> </w:t>
      </w:r>
      <w:r>
        <w:rPr/>
        <w:t>than your</w:t>
      </w:r>
      <w:r>
        <w:rPr>
          <w:spacing w:val="-6"/>
        </w:rPr>
        <w:t> </w:t>
      </w:r>
      <w:r>
        <w:rPr/>
        <w:t>true</w:t>
      </w:r>
      <w:r>
        <w:rPr>
          <w:spacing w:val="-3"/>
        </w:rPr>
        <w:t> </w:t>
      </w:r>
      <w:r>
        <w:rPr>
          <w:spacing w:val="-2"/>
        </w:rPr>
        <w:t>altitude.</w:t>
      </w:r>
    </w:p>
    <w:p>
      <w:pPr>
        <w:pStyle w:val="ListParagraph"/>
        <w:numPr>
          <w:ilvl w:val="0"/>
          <w:numId w:val="100"/>
        </w:numPr>
        <w:tabs>
          <w:tab w:pos="599" w:val="left" w:leader="none"/>
        </w:tabs>
        <w:spacing w:line="204" w:lineRule="exact" w:before="0" w:after="0"/>
        <w:ind w:left="599" w:right="0" w:hanging="359"/>
        <w:jc w:val="left"/>
        <w:rPr>
          <w:sz w:val="18"/>
        </w:rPr>
      </w:pPr>
      <w:r>
        <w:rPr>
          <w:sz w:val="18"/>
        </w:rPr>
        <w:t>Equal</w:t>
      </w:r>
      <w:r>
        <w:rPr>
          <w:spacing w:val="-8"/>
          <w:sz w:val="18"/>
        </w:rPr>
        <w:t> </w:t>
      </w:r>
      <w:r>
        <w:rPr>
          <w:sz w:val="18"/>
        </w:rPr>
        <w:t>to</w:t>
      </w:r>
      <w:r>
        <w:rPr>
          <w:spacing w:val="3"/>
          <w:sz w:val="18"/>
        </w:rPr>
        <w:t> </w:t>
      </w:r>
      <w:r>
        <w:rPr>
          <w:sz w:val="18"/>
        </w:rPr>
        <w:t>your</w:t>
      </w:r>
      <w:r>
        <w:rPr>
          <w:spacing w:val="-4"/>
          <w:sz w:val="18"/>
        </w:rPr>
        <w:t> </w:t>
      </w:r>
      <w:r>
        <w:rPr>
          <w:sz w:val="18"/>
        </w:rPr>
        <w:t>actual</w:t>
      </w:r>
      <w:r>
        <w:rPr>
          <w:spacing w:val="-7"/>
          <w:sz w:val="18"/>
        </w:rPr>
        <w:t> </w:t>
      </w:r>
      <w:r>
        <w:rPr>
          <w:sz w:val="18"/>
        </w:rPr>
        <w:t>altitude</w:t>
      </w:r>
      <w:r>
        <w:rPr>
          <w:spacing w:val="-2"/>
          <w:sz w:val="18"/>
        </w:rPr>
        <w:t> </w:t>
      </w:r>
      <w:r>
        <w:rPr>
          <w:sz w:val="18"/>
        </w:rPr>
        <w:t>above</w:t>
      </w:r>
      <w:r>
        <w:rPr>
          <w:spacing w:val="-1"/>
          <w:sz w:val="18"/>
        </w:rPr>
        <w:t> </w:t>
      </w:r>
      <w:r>
        <w:rPr>
          <w:sz w:val="18"/>
        </w:rPr>
        <w:t>sea</w:t>
      </w:r>
      <w:r>
        <w:rPr>
          <w:spacing w:val="-1"/>
          <w:sz w:val="18"/>
        </w:rPr>
        <w:t> </w:t>
      </w:r>
      <w:r>
        <w:rPr>
          <w:spacing w:val="-2"/>
          <w:sz w:val="18"/>
        </w:rPr>
        <w:t>level.</w:t>
      </w:r>
    </w:p>
    <w:p>
      <w:pPr>
        <w:pStyle w:val="ListParagraph"/>
        <w:numPr>
          <w:ilvl w:val="0"/>
          <w:numId w:val="100"/>
        </w:numPr>
        <w:tabs>
          <w:tab w:pos="599" w:val="left" w:leader="none"/>
        </w:tabs>
        <w:spacing w:line="204" w:lineRule="exact" w:before="0" w:after="0"/>
        <w:ind w:left="599" w:right="0" w:hanging="359"/>
        <w:jc w:val="left"/>
        <w:rPr>
          <w:sz w:val="18"/>
        </w:rPr>
      </w:pPr>
      <w:r>
        <w:rPr>
          <w:sz w:val="18"/>
        </w:rPr>
        <w:t>Higher than</w:t>
      </w:r>
      <w:r>
        <w:rPr>
          <w:spacing w:val="-2"/>
          <w:sz w:val="18"/>
        </w:rPr>
        <w:t> </w:t>
      </w:r>
      <w:r>
        <w:rPr>
          <w:sz w:val="18"/>
        </w:rPr>
        <w:t>true</w:t>
      </w:r>
      <w:r>
        <w:rPr>
          <w:spacing w:val="-5"/>
          <w:sz w:val="18"/>
        </w:rPr>
        <w:t> </w:t>
      </w:r>
      <w:r>
        <w:rPr>
          <w:spacing w:val="-2"/>
          <w:sz w:val="18"/>
        </w:rPr>
        <w:t>altitude.</w:t>
      </w:r>
    </w:p>
    <w:p>
      <w:pPr>
        <w:pStyle w:val="ListParagraph"/>
        <w:numPr>
          <w:ilvl w:val="0"/>
          <w:numId w:val="100"/>
        </w:numPr>
        <w:tabs>
          <w:tab w:pos="599" w:val="left" w:leader="none"/>
        </w:tabs>
        <w:spacing w:line="240" w:lineRule="auto" w:before="2" w:after="0"/>
        <w:ind w:left="599" w:right="0" w:hanging="359"/>
        <w:jc w:val="left"/>
        <w:rPr>
          <w:sz w:val="18"/>
        </w:rPr>
      </w:pPr>
      <w:r>
        <w:rPr>
          <w:sz w:val="18"/>
        </w:rPr>
        <w:t>Lower</w:t>
      </w:r>
      <w:r>
        <w:rPr>
          <w:spacing w:val="-5"/>
          <w:sz w:val="18"/>
        </w:rPr>
        <w:t> </w:t>
      </w:r>
      <w:r>
        <w:rPr>
          <w:sz w:val="18"/>
        </w:rPr>
        <w:t>than</w:t>
      </w:r>
      <w:r>
        <w:rPr>
          <w:spacing w:val="1"/>
          <w:sz w:val="18"/>
        </w:rPr>
        <w:t> </w:t>
      </w:r>
      <w:r>
        <w:rPr>
          <w:sz w:val="18"/>
        </w:rPr>
        <w:t>true</w:t>
      </w:r>
      <w:r>
        <w:rPr>
          <w:spacing w:val="-2"/>
          <w:sz w:val="18"/>
        </w:rPr>
        <w:t> altitude.</w:t>
      </w:r>
    </w:p>
    <w:p>
      <w:pPr>
        <w:pStyle w:val="BodyText"/>
      </w:pPr>
    </w:p>
    <w:p>
      <w:pPr>
        <w:pStyle w:val="BodyText"/>
        <w:spacing w:before="206"/>
      </w:pPr>
    </w:p>
    <w:p>
      <w:pPr>
        <w:pStyle w:val="ListParagraph"/>
        <w:numPr>
          <w:ilvl w:val="0"/>
          <w:numId w:val="83"/>
        </w:numPr>
        <w:tabs>
          <w:tab w:pos="599" w:val="left" w:leader="none"/>
          <w:tab w:pos="6000" w:val="left" w:leader="none"/>
        </w:tabs>
        <w:spacing w:line="240" w:lineRule="auto" w:before="1" w:after="0"/>
        <w:ind w:left="599" w:right="0" w:hanging="359"/>
        <w:jc w:val="left"/>
        <w:rPr>
          <w:sz w:val="18"/>
        </w:rPr>
      </w:pPr>
      <w:r>
        <w:rPr>
          <w:sz w:val="18"/>
        </w:rPr>
        <w:t>Assume</w:t>
      </w:r>
      <w:r>
        <w:rPr>
          <w:spacing w:val="-6"/>
          <w:sz w:val="18"/>
        </w:rPr>
        <w:t> </w:t>
      </w:r>
      <w:r>
        <w:rPr>
          <w:sz w:val="18"/>
        </w:rPr>
        <w:t>that</w:t>
      </w:r>
      <w:r>
        <w:rPr>
          <w:spacing w:val="-3"/>
          <w:sz w:val="18"/>
        </w:rPr>
        <w:t> </w:t>
      </w:r>
      <w:r>
        <w:rPr>
          <w:sz w:val="18"/>
        </w:rPr>
        <w:t>you are</w:t>
      </w:r>
      <w:r>
        <w:rPr>
          <w:spacing w:val="-4"/>
          <w:sz w:val="18"/>
        </w:rPr>
        <w:t> </w:t>
      </w:r>
      <w:r>
        <w:rPr>
          <w:sz w:val="18"/>
        </w:rPr>
        <w:t>flying</w:t>
      </w:r>
      <w:r>
        <w:rPr>
          <w:spacing w:val="-6"/>
          <w:sz w:val="18"/>
        </w:rPr>
        <w:t> </w:t>
      </w:r>
      <w:r>
        <w:rPr>
          <w:sz w:val="18"/>
        </w:rPr>
        <w:t>from</w:t>
      </w:r>
      <w:r>
        <w:rPr>
          <w:spacing w:val="1"/>
          <w:sz w:val="18"/>
        </w:rPr>
        <w:t> </w:t>
      </w:r>
      <w:r>
        <w:rPr>
          <w:sz w:val="18"/>
        </w:rPr>
        <w:t>an area</w:t>
      </w:r>
      <w:r>
        <w:rPr>
          <w:spacing w:val="-4"/>
          <w:sz w:val="18"/>
        </w:rPr>
        <w:t> </w:t>
      </w:r>
      <w:r>
        <w:rPr>
          <w:sz w:val="18"/>
        </w:rPr>
        <w:t>of</w:t>
      </w:r>
      <w:r>
        <w:rPr>
          <w:spacing w:val="2"/>
          <w:sz w:val="18"/>
        </w:rPr>
        <w:t> </w:t>
      </w:r>
      <w:r>
        <w:rPr>
          <w:sz w:val="18"/>
        </w:rPr>
        <w:t>low</w:t>
      </w:r>
      <w:r>
        <w:rPr>
          <w:spacing w:val="-4"/>
          <w:sz w:val="18"/>
        </w:rPr>
        <w:t> </w:t>
      </w:r>
      <w:r>
        <w:rPr>
          <w:sz w:val="18"/>
        </w:rPr>
        <w:t>pressure</w:t>
      </w:r>
      <w:r>
        <w:rPr>
          <w:spacing w:val="-3"/>
          <w:sz w:val="18"/>
        </w:rPr>
        <w:t> </w:t>
      </w:r>
      <w:r>
        <w:rPr>
          <w:spacing w:val="-5"/>
          <w:sz w:val="18"/>
        </w:rPr>
        <w:t>to</w:t>
      </w:r>
      <w:r>
        <w:rPr>
          <w:sz w:val="18"/>
        </w:rPr>
        <w:tab/>
        <w:t>Answer</w:t>
      </w:r>
      <w:r>
        <w:rPr>
          <w:spacing w:val="-10"/>
          <w:sz w:val="18"/>
        </w:rPr>
        <w:t> </w:t>
      </w:r>
      <w:r>
        <w:rPr>
          <w:b/>
          <w:sz w:val="18"/>
        </w:rPr>
        <w:t>(C)</w:t>
      </w:r>
      <w:r>
        <w:rPr>
          <w:b/>
          <w:spacing w:val="-1"/>
          <w:sz w:val="18"/>
        </w:rPr>
        <w:t> </w:t>
      </w:r>
      <w:r>
        <w:rPr>
          <w:sz w:val="18"/>
        </w:rPr>
        <w:t>is</w:t>
      </w:r>
      <w:r>
        <w:rPr>
          <w:spacing w:val="-3"/>
          <w:sz w:val="18"/>
        </w:rPr>
        <w:t> </w:t>
      </w:r>
      <w:r>
        <w:rPr>
          <w:spacing w:val="-2"/>
          <w:sz w:val="18"/>
        </w:rPr>
        <w:t>correct.</w:t>
      </w:r>
    </w:p>
    <w:p>
      <w:pPr>
        <w:pStyle w:val="BodyText"/>
        <w:tabs>
          <w:tab w:pos="6000" w:val="left" w:leader="none"/>
        </w:tabs>
        <w:spacing w:before="1"/>
        <w:ind w:left="600" w:right="853"/>
      </w:pPr>
      <w:r>
        <w:rPr/>
        <w:t>an area of high pressure without resetting your altimeter,</w:t>
        <w:tab/>
      </w:r>
      <w:r>
        <w:rPr>
          <w:b/>
        </w:rPr>
        <w:t>DISCUSSION:</w:t>
      </w:r>
      <w:r>
        <w:rPr>
          <w:b/>
          <w:spacing w:val="-8"/>
        </w:rPr>
        <w:t> </w:t>
      </w:r>
      <w:r>
        <w:rPr/>
        <w:t>When</w:t>
      </w:r>
      <w:r>
        <w:rPr>
          <w:spacing w:val="-3"/>
        </w:rPr>
        <w:t> </w:t>
      </w:r>
      <w:r>
        <w:rPr/>
        <w:t>you</w:t>
      </w:r>
      <w:r>
        <w:rPr>
          <w:spacing w:val="-3"/>
        </w:rPr>
        <w:t> </w:t>
      </w:r>
      <w:r>
        <w:rPr/>
        <w:t>fly</w:t>
      </w:r>
      <w:r>
        <w:rPr>
          <w:spacing w:val="-3"/>
        </w:rPr>
        <w:t> </w:t>
      </w:r>
      <w:r>
        <w:rPr/>
        <w:t>from</w:t>
      </w:r>
      <w:r>
        <w:rPr>
          <w:spacing w:val="-2"/>
        </w:rPr>
        <w:t> </w:t>
      </w:r>
      <w:r>
        <w:rPr/>
        <w:t>an</w:t>
      </w:r>
      <w:r>
        <w:rPr>
          <w:spacing w:val="-3"/>
        </w:rPr>
        <w:t> </w:t>
      </w:r>
      <w:r>
        <w:rPr/>
        <w:t>area</w:t>
      </w:r>
      <w:r>
        <w:rPr>
          <w:spacing w:val="-6"/>
        </w:rPr>
        <w:t> </w:t>
      </w:r>
      <w:r>
        <w:rPr/>
        <w:t>of</w:t>
      </w:r>
      <w:r>
        <w:rPr>
          <w:spacing w:val="-1"/>
        </w:rPr>
        <w:t> </w:t>
      </w:r>
      <w:r>
        <w:rPr/>
        <w:t>low</w:t>
      </w:r>
      <w:r>
        <w:rPr>
          <w:spacing w:val="-6"/>
        </w:rPr>
        <w:t> </w:t>
      </w:r>
      <w:r>
        <w:rPr/>
        <w:t>pressure</w:t>
      </w:r>
      <w:r>
        <w:rPr>
          <w:spacing w:val="-6"/>
        </w:rPr>
        <w:t> </w:t>
      </w:r>
      <w:r>
        <w:rPr/>
        <w:t>to your</w:t>
      </w:r>
      <w:r>
        <w:rPr>
          <w:spacing w:val="-9"/>
        </w:rPr>
        <w:t> </w:t>
      </w:r>
      <w:r>
        <w:rPr/>
        <w:t>indicated altitude</w:t>
      </w:r>
      <w:r>
        <w:rPr>
          <w:spacing w:val="-4"/>
        </w:rPr>
        <w:t> </w:t>
      </w:r>
      <w:r>
        <w:rPr>
          <w:spacing w:val="-2"/>
        </w:rPr>
        <w:t>will:</w:t>
      </w:r>
      <w:r>
        <w:rPr/>
        <w:tab/>
        <w:t>an</w:t>
      </w:r>
      <w:r>
        <w:rPr>
          <w:spacing w:val="-3"/>
        </w:rPr>
        <w:t> </w:t>
      </w:r>
      <w:r>
        <w:rPr/>
        <w:t>area</w:t>
      </w:r>
      <w:r>
        <w:rPr>
          <w:spacing w:val="-4"/>
        </w:rPr>
        <w:t> </w:t>
      </w:r>
      <w:r>
        <w:rPr/>
        <w:t>of</w:t>
      </w:r>
      <w:r>
        <w:rPr>
          <w:spacing w:val="-6"/>
        </w:rPr>
        <w:t> </w:t>
      </w:r>
      <w:r>
        <w:rPr/>
        <w:t>high</w:t>
      </w:r>
      <w:r>
        <w:rPr>
          <w:spacing w:val="-1"/>
        </w:rPr>
        <w:t> </w:t>
      </w:r>
      <w:r>
        <w:rPr/>
        <w:t>pressure</w:t>
      </w:r>
      <w:r>
        <w:rPr>
          <w:spacing w:val="-4"/>
        </w:rPr>
        <w:t> </w:t>
      </w:r>
      <w:r>
        <w:rPr/>
        <w:t>without</w:t>
      </w:r>
      <w:r>
        <w:rPr>
          <w:spacing w:val="-3"/>
        </w:rPr>
        <w:t> </w:t>
      </w:r>
      <w:r>
        <w:rPr/>
        <w:t>resetting</w:t>
      </w:r>
      <w:r>
        <w:rPr>
          <w:spacing w:val="-7"/>
        </w:rPr>
        <w:t> </w:t>
      </w:r>
      <w:r>
        <w:rPr/>
        <w:t>your</w:t>
      </w:r>
      <w:r>
        <w:rPr>
          <w:spacing w:val="-6"/>
        </w:rPr>
        <w:t> </w:t>
      </w:r>
      <w:r>
        <w:rPr/>
        <w:t>altimeter,</w:t>
      </w:r>
      <w:r>
        <w:rPr>
          <w:spacing w:val="-5"/>
        </w:rPr>
        <w:t> </w:t>
      </w:r>
      <w:r>
        <w:rPr>
          <w:spacing w:val="-4"/>
        </w:rPr>
        <w:t>your</w:t>
      </w:r>
    </w:p>
    <w:p>
      <w:pPr>
        <w:pStyle w:val="BodyText"/>
        <w:spacing w:line="203" w:lineRule="exact"/>
        <w:ind w:left="6000"/>
      </w:pPr>
      <w:r>
        <w:rPr/>
        <w:t>indicated</w:t>
      </w:r>
      <w:r>
        <w:rPr>
          <w:spacing w:val="1"/>
        </w:rPr>
        <w:t> </w:t>
      </w:r>
      <w:r>
        <w:rPr/>
        <w:t>altitude</w:t>
      </w:r>
      <w:r>
        <w:rPr>
          <w:spacing w:val="-3"/>
        </w:rPr>
        <w:t> </w:t>
      </w:r>
      <w:r>
        <w:rPr/>
        <w:t>will</w:t>
      </w:r>
      <w:r>
        <w:rPr>
          <w:spacing w:val="-9"/>
        </w:rPr>
        <w:t> </w:t>
      </w:r>
      <w:r>
        <w:rPr/>
        <w:t>be</w:t>
      </w:r>
      <w:r>
        <w:rPr>
          <w:spacing w:val="4"/>
        </w:rPr>
        <w:t> </w:t>
      </w:r>
      <w:r>
        <w:rPr/>
        <w:t>lower</w:t>
      </w:r>
      <w:r>
        <w:rPr>
          <w:spacing w:val="-5"/>
        </w:rPr>
        <w:t> </w:t>
      </w:r>
      <w:r>
        <w:rPr/>
        <w:t>than</w:t>
      </w:r>
      <w:r>
        <w:rPr>
          <w:spacing w:val="1"/>
        </w:rPr>
        <w:t> </w:t>
      </w:r>
      <w:r>
        <w:rPr/>
        <w:t>your</w:t>
      </w:r>
      <w:r>
        <w:rPr>
          <w:spacing w:val="-5"/>
        </w:rPr>
        <w:t> </w:t>
      </w:r>
      <w:r>
        <w:rPr/>
        <w:t>true</w:t>
      </w:r>
      <w:r>
        <w:rPr>
          <w:spacing w:val="-2"/>
        </w:rPr>
        <w:t> altitude.</w:t>
      </w:r>
    </w:p>
    <w:p>
      <w:pPr>
        <w:pStyle w:val="ListParagraph"/>
        <w:numPr>
          <w:ilvl w:val="0"/>
          <w:numId w:val="101"/>
        </w:numPr>
        <w:tabs>
          <w:tab w:pos="599" w:val="left" w:leader="none"/>
        </w:tabs>
        <w:spacing w:line="240" w:lineRule="auto" w:before="2" w:after="0"/>
        <w:ind w:left="599" w:right="0" w:hanging="359"/>
        <w:jc w:val="left"/>
        <w:rPr>
          <w:sz w:val="18"/>
        </w:rPr>
      </w:pPr>
      <w:r>
        <w:rPr>
          <w:sz w:val="18"/>
        </w:rPr>
        <w:t>Equal</w:t>
      </w:r>
      <w:r>
        <w:rPr>
          <w:spacing w:val="-8"/>
          <w:sz w:val="18"/>
        </w:rPr>
        <w:t> </w:t>
      </w:r>
      <w:r>
        <w:rPr>
          <w:sz w:val="18"/>
        </w:rPr>
        <w:t>to</w:t>
      </w:r>
      <w:r>
        <w:rPr>
          <w:spacing w:val="3"/>
          <w:sz w:val="18"/>
        </w:rPr>
        <w:t> </w:t>
      </w:r>
      <w:r>
        <w:rPr>
          <w:sz w:val="18"/>
        </w:rPr>
        <w:t>your</w:t>
      </w:r>
      <w:r>
        <w:rPr>
          <w:spacing w:val="-4"/>
          <w:sz w:val="18"/>
        </w:rPr>
        <w:t> </w:t>
      </w:r>
      <w:r>
        <w:rPr>
          <w:sz w:val="18"/>
        </w:rPr>
        <w:t>actual</w:t>
      </w:r>
      <w:r>
        <w:rPr>
          <w:spacing w:val="-7"/>
          <w:sz w:val="18"/>
        </w:rPr>
        <w:t> </w:t>
      </w:r>
      <w:r>
        <w:rPr>
          <w:sz w:val="18"/>
        </w:rPr>
        <w:t>altitude</w:t>
      </w:r>
      <w:r>
        <w:rPr>
          <w:spacing w:val="-2"/>
          <w:sz w:val="18"/>
        </w:rPr>
        <w:t> </w:t>
      </w:r>
      <w:r>
        <w:rPr>
          <w:sz w:val="18"/>
        </w:rPr>
        <w:t>above</w:t>
      </w:r>
      <w:r>
        <w:rPr>
          <w:spacing w:val="-1"/>
          <w:sz w:val="18"/>
        </w:rPr>
        <w:t> </w:t>
      </w:r>
      <w:r>
        <w:rPr>
          <w:sz w:val="18"/>
        </w:rPr>
        <w:t>sea</w:t>
      </w:r>
      <w:r>
        <w:rPr>
          <w:spacing w:val="-1"/>
          <w:sz w:val="18"/>
        </w:rPr>
        <w:t> </w:t>
      </w:r>
      <w:r>
        <w:rPr>
          <w:spacing w:val="-2"/>
          <w:sz w:val="18"/>
        </w:rPr>
        <w:t>level.</w:t>
      </w:r>
    </w:p>
    <w:p>
      <w:pPr>
        <w:pStyle w:val="ListParagraph"/>
        <w:numPr>
          <w:ilvl w:val="0"/>
          <w:numId w:val="101"/>
        </w:numPr>
        <w:tabs>
          <w:tab w:pos="599" w:val="left" w:leader="none"/>
        </w:tabs>
        <w:spacing w:line="240" w:lineRule="auto" w:before="2" w:after="0"/>
        <w:ind w:left="599" w:right="0" w:hanging="359"/>
        <w:jc w:val="left"/>
        <w:rPr>
          <w:sz w:val="18"/>
        </w:rPr>
      </w:pPr>
      <w:r>
        <w:rPr>
          <w:sz w:val="18"/>
        </w:rPr>
        <w:t>Higher than</w:t>
      </w:r>
      <w:r>
        <w:rPr>
          <w:spacing w:val="-2"/>
          <w:sz w:val="18"/>
        </w:rPr>
        <w:t> </w:t>
      </w:r>
      <w:r>
        <w:rPr>
          <w:sz w:val="18"/>
        </w:rPr>
        <w:t>true</w:t>
      </w:r>
      <w:r>
        <w:rPr>
          <w:spacing w:val="-5"/>
          <w:sz w:val="18"/>
        </w:rPr>
        <w:t> </w:t>
      </w:r>
      <w:r>
        <w:rPr>
          <w:spacing w:val="-2"/>
          <w:sz w:val="18"/>
        </w:rPr>
        <w:t>altitude.</w:t>
      </w:r>
    </w:p>
    <w:p>
      <w:pPr>
        <w:pStyle w:val="ListParagraph"/>
        <w:numPr>
          <w:ilvl w:val="0"/>
          <w:numId w:val="101"/>
        </w:numPr>
        <w:tabs>
          <w:tab w:pos="599" w:val="left" w:leader="none"/>
        </w:tabs>
        <w:spacing w:line="240" w:lineRule="auto" w:before="2" w:after="0"/>
        <w:ind w:left="599" w:right="0" w:hanging="359"/>
        <w:jc w:val="left"/>
        <w:rPr>
          <w:sz w:val="18"/>
        </w:rPr>
      </w:pPr>
      <w:r>
        <w:rPr>
          <w:sz w:val="18"/>
        </w:rPr>
        <w:t>Lower</w:t>
      </w:r>
      <w:r>
        <w:rPr>
          <w:spacing w:val="-5"/>
          <w:sz w:val="18"/>
        </w:rPr>
        <w:t> </w:t>
      </w:r>
      <w:r>
        <w:rPr>
          <w:sz w:val="18"/>
        </w:rPr>
        <w:t>than</w:t>
      </w:r>
      <w:r>
        <w:rPr>
          <w:spacing w:val="1"/>
          <w:sz w:val="18"/>
        </w:rPr>
        <w:t> </w:t>
      </w:r>
      <w:r>
        <w:rPr>
          <w:sz w:val="18"/>
        </w:rPr>
        <w:t>true</w:t>
      </w:r>
      <w:r>
        <w:rPr>
          <w:spacing w:val="-2"/>
          <w:sz w:val="18"/>
        </w:rPr>
        <w:t> altitude.</w:t>
      </w:r>
    </w:p>
    <w:p>
      <w:pPr>
        <w:pStyle w:val="BodyText"/>
      </w:pPr>
    </w:p>
    <w:p>
      <w:pPr>
        <w:pStyle w:val="BodyText"/>
      </w:pPr>
    </w:p>
    <w:p>
      <w:pPr>
        <w:pStyle w:val="BodyText"/>
      </w:pPr>
    </w:p>
    <w:p>
      <w:pPr>
        <w:pStyle w:val="ListParagraph"/>
        <w:numPr>
          <w:ilvl w:val="0"/>
          <w:numId w:val="83"/>
        </w:numPr>
        <w:tabs>
          <w:tab w:pos="642" w:val="left" w:leader="none"/>
          <w:tab w:pos="6000" w:val="left" w:leader="none"/>
        </w:tabs>
        <w:spacing w:line="204" w:lineRule="exact" w:before="0" w:after="0"/>
        <w:ind w:left="642" w:right="0" w:hanging="402"/>
        <w:jc w:val="left"/>
        <w:rPr>
          <w:sz w:val="18"/>
        </w:rPr>
      </w:pPr>
      <w:r>
        <w:rPr>
          <w:sz w:val="18"/>
        </w:rPr>
        <w:t>When air</w:t>
      </w:r>
      <w:r>
        <w:rPr>
          <w:spacing w:val="-6"/>
          <w:sz w:val="18"/>
        </w:rPr>
        <w:t> </w:t>
      </w:r>
      <w:r>
        <w:rPr>
          <w:sz w:val="18"/>
        </w:rPr>
        <w:t>temperature</w:t>
      </w:r>
      <w:r>
        <w:rPr>
          <w:spacing w:val="-4"/>
          <w:sz w:val="18"/>
        </w:rPr>
        <w:t> </w:t>
      </w:r>
      <w:r>
        <w:rPr>
          <w:sz w:val="18"/>
        </w:rPr>
        <w:t>is</w:t>
      </w:r>
      <w:r>
        <w:rPr>
          <w:spacing w:val="-1"/>
          <w:sz w:val="18"/>
        </w:rPr>
        <w:t> </w:t>
      </w:r>
      <w:r>
        <w:rPr>
          <w:sz w:val="18"/>
        </w:rPr>
        <w:t>colder</w:t>
      </w:r>
      <w:r>
        <w:rPr>
          <w:spacing w:val="-6"/>
          <w:sz w:val="18"/>
        </w:rPr>
        <w:t> </w:t>
      </w:r>
      <w:r>
        <w:rPr>
          <w:sz w:val="18"/>
        </w:rPr>
        <w:t>than</w:t>
      </w:r>
      <w:r>
        <w:rPr>
          <w:spacing w:val="1"/>
          <w:sz w:val="18"/>
        </w:rPr>
        <w:t> </w:t>
      </w:r>
      <w:r>
        <w:rPr>
          <w:spacing w:val="-2"/>
          <w:sz w:val="18"/>
        </w:rPr>
        <w:t>standard:</w:t>
      </w:r>
      <w:r>
        <w:rPr>
          <w:sz w:val="18"/>
        </w:rPr>
        <w:tab/>
        <w:t>Answer</w:t>
      </w:r>
      <w:r>
        <w:rPr>
          <w:spacing w:val="-10"/>
          <w:sz w:val="18"/>
        </w:rPr>
        <w:t> </w:t>
      </w:r>
      <w:r>
        <w:rPr>
          <w:b/>
          <w:sz w:val="18"/>
        </w:rPr>
        <w:t>(A)</w:t>
      </w:r>
      <w:r>
        <w:rPr>
          <w:b/>
          <w:spacing w:val="-1"/>
          <w:sz w:val="18"/>
        </w:rPr>
        <w:t> </w:t>
      </w:r>
      <w:r>
        <w:rPr>
          <w:sz w:val="18"/>
        </w:rPr>
        <w:t>is</w:t>
      </w:r>
      <w:r>
        <w:rPr>
          <w:spacing w:val="-3"/>
          <w:sz w:val="18"/>
        </w:rPr>
        <w:t> </w:t>
      </w:r>
      <w:r>
        <w:rPr>
          <w:spacing w:val="-2"/>
          <w:sz w:val="18"/>
        </w:rPr>
        <w:t>correct.</w:t>
      </w:r>
    </w:p>
    <w:p>
      <w:pPr>
        <w:spacing w:line="204" w:lineRule="exact" w:before="0"/>
        <w:ind w:left="6000" w:right="0" w:firstLine="0"/>
        <w:jc w:val="left"/>
        <w:rPr>
          <w:sz w:val="18"/>
        </w:rPr>
      </w:pPr>
      <w:r>
        <w:rPr>
          <w:b/>
          <w:sz w:val="18"/>
        </w:rPr>
        <w:t>DISCUSSION:</w:t>
      </w:r>
      <w:r>
        <w:rPr>
          <w:b/>
          <w:spacing w:val="-6"/>
          <w:sz w:val="18"/>
        </w:rPr>
        <w:t> </w:t>
      </w:r>
      <w:r>
        <w:rPr>
          <w:sz w:val="18"/>
        </w:rPr>
        <w:t>In</w:t>
      </w:r>
      <w:r>
        <w:rPr>
          <w:spacing w:val="-7"/>
          <w:sz w:val="18"/>
        </w:rPr>
        <w:t> </w:t>
      </w:r>
      <w:r>
        <w:rPr>
          <w:sz w:val="18"/>
        </w:rPr>
        <w:t>colder-than-standard</w:t>
      </w:r>
      <w:r>
        <w:rPr>
          <w:spacing w:val="-6"/>
          <w:sz w:val="18"/>
        </w:rPr>
        <w:t> </w:t>
      </w:r>
      <w:r>
        <w:rPr>
          <w:sz w:val="18"/>
        </w:rPr>
        <w:t>air</w:t>
      </w:r>
      <w:r>
        <w:rPr>
          <w:spacing w:val="-11"/>
          <w:sz w:val="18"/>
        </w:rPr>
        <w:t> </w:t>
      </w:r>
      <w:r>
        <w:rPr>
          <w:spacing w:val="-2"/>
          <w:sz w:val="18"/>
        </w:rPr>
        <w:t>temperature</w:t>
      </w:r>
    </w:p>
    <w:p>
      <w:pPr>
        <w:pStyle w:val="ListParagraph"/>
        <w:numPr>
          <w:ilvl w:val="1"/>
          <w:numId w:val="83"/>
        </w:numPr>
        <w:tabs>
          <w:tab w:pos="599" w:val="left" w:leader="none"/>
          <w:tab w:pos="6000" w:val="left" w:leader="none"/>
        </w:tabs>
        <w:spacing w:line="240" w:lineRule="auto" w:before="2" w:after="0"/>
        <w:ind w:left="599" w:right="0" w:hanging="359"/>
        <w:jc w:val="left"/>
        <w:rPr>
          <w:sz w:val="18"/>
        </w:rPr>
      </w:pPr>
      <w:r>
        <w:rPr>
          <w:sz w:val="18"/>
        </w:rPr>
        <w:t>The</w:t>
      </w:r>
      <w:r>
        <w:rPr>
          <w:spacing w:val="-6"/>
          <w:sz w:val="18"/>
        </w:rPr>
        <w:t> </w:t>
      </w:r>
      <w:r>
        <w:rPr>
          <w:sz w:val="18"/>
        </w:rPr>
        <w:t>true</w:t>
      </w:r>
      <w:r>
        <w:rPr>
          <w:spacing w:val="-5"/>
          <w:sz w:val="18"/>
        </w:rPr>
        <w:t> </w:t>
      </w:r>
      <w:r>
        <w:rPr>
          <w:sz w:val="18"/>
        </w:rPr>
        <w:t>altitude</w:t>
      </w:r>
      <w:r>
        <w:rPr>
          <w:spacing w:val="-6"/>
          <w:sz w:val="18"/>
        </w:rPr>
        <w:t> </w:t>
      </w:r>
      <w:r>
        <w:rPr>
          <w:sz w:val="18"/>
        </w:rPr>
        <w:t>is</w:t>
      </w:r>
      <w:r>
        <w:rPr>
          <w:spacing w:val="4"/>
          <w:sz w:val="18"/>
        </w:rPr>
        <w:t> </w:t>
      </w:r>
      <w:r>
        <w:rPr>
          <w:sz w:val="18"/>
        </w:rPr>
        <w:t>lower than</w:t>
      </w:r>
      <w:r>
        <w:rPr>
          <w:spacing w:val="-1"/>
          <w:sz w:val="18"/>
        </w:rPr>
        <w:t> </w:t>
      </w:r>
      <w:r>
        <w:rPr>
          <w:sz w:val="18"/>
        </w:rPr>
        <w:t>the</w:t>
      </w:r>
      <w:r>
        <w:rPr>
          <w:spacing w:val="-6"/>
          <w:sz w:val="18"/>
        </w:rPr>
        <w:t> </w:t>
      </w:r>
      <w:r>
        <w:rPr>
          <w:sz w:val="18"/>
        </w:rPr>
        <w:t>indicated</w:t>
      </w:r>
      <w:r>
        <w:rPr>
          <w:spacing w:val="-1"/>
          <w:sz w:val="18"/>
        </w:rPr>
        <w:t> </w:t>
      </w:r>
      <w:r>
        <w:rPr>
          <w:spacing w:val="-2"/>
          <w:sz w:val="18"/>
        </w:rPr>
        <w:t>altitude.</w:t>
      </w:r>
      <w:r>
        <w:rPr>
          <w:sz w:val="18"/>
        </w:rPr>
        <w:tab/>
        <w:t>your</w:t>
      </w:r>
      <w:r>
        <w:rPr>
          <w:spacing w:val="-9"/>
          <w:sz w:val="18"/>
        </w:rPr>
        <w:t> </w:t>
      </w:r>
      <w:r>
        <w:rPr>
          <w:sz w:val="18"/>
        </w:rPr>
        <w:t>true</w:t>
      </w:r>
      <w:r>
        <w:rPr>
          <w:spacing w:val="-4"/>
          <w:sz w:val="18"/>
        </w:rPr>
        <w:t> </w:t>
      </w:r>
      <w:r>
        <w:rPr>
          <w:sz w:val="18"/>
        </w:rPr>
        <w:t>altitude</w:t>
      </w:r>
      <w:r>
        <w:rPr>
          <w:spacing w:val="-4"/>
          <w:sz w:val="18"/>
        </w:rPr>
        <w:t> </w:t>
      </w:r>
      <w:r>
        <w:rPr>
          <w:sz w:val="18"/>
        </w:rPr>
        <w:t>will</w:t>
      </w:r>
      <w:r>
        <w:rPr>
          <w:spacing w:val="-3"/>
          <w:sz w:val="18"/>
        </w:rPr>
        <w:t> </w:t>
      </w:r>
      <w:r>
        <w:rPr>
          <w:sz w:val="18"/>
        </w:rPr>
        <w:t>be</w:t>
      </w:r>
      <w:r>
        <w:rPr>
          <w:spacing w:val="-4"/>
          <w:sz w:val="18"/>
        </w:rPr>
        <w:t> </w:t>
      </w:r>
      <w:r>
        <w:rPr>
          <w:sz w:val="18"/>
        </w:rPr>
        <w:t>lower</w:t>
      </w:r>
      <w:r>
        <w:rPr>
          <w:spacing w:val="1"/>
          <w:sz w:val="18"/>
        </w:rPr>
        <w:t> </w:t>
      </w:r>
      <w:r>
        <w:rPr>
          <w:sz w:val="18"/>
        </w:rPr>
        <w:t>than your</w:t>
      </w:r>
      <w:r>
        <w:rPr>
          <w:spacing w:val="-6"/>
          <w:sz w:val="18"/>
        </w:rPr>
        <w:t> </w:t>
      </w:r>
      <w:r>
        <w:rPr>
          <w:sz w:val="18"/>
        </w:rPr>
        <w:t>indicated </w:t>
      </w:r>
      <w:r>
        <w:rPr>
          <w:spacing w:val="-2"/>
          <w:sz w:val="18"/>
        </w:rPr>
        <w:t>altitude.</w:t>
      </w:r>
    </w:p>
    <w:p>
      <w:pPr>
        <w:pStyle w:val="ListParagraph"/>
        <w:numPr>
          <w:ilvl w:val="1"/>
          <w:numId w:val="83"/>
        </w:numPr>
        <w:tabs>
          <w:tab w:pos="599" w:val="left" w:leader="none"/>
        </w:tabs>
        <w:spacing w:line="240" w:lineRule="auto" w:before="2" w:after="0"/>
        <w:ind w:left="599" w:right="0" w:hanging="359"/>
        <w:jc w:val="left"/>
        <w:rPr>
          <w:sz w:val="18"/>
        </w:rPr>
      </w:pPr>
      <w:r>
        <w:rPr>
          <w:sz w:val="18"/>
        </w:rPr>
        <w:t>The</w:t>
      </w:r>
      <w:r>
        <w:rPr>
          <w:spacing w:val="1"/>
          <w:sz w:val="18"/>
        </w:rPr>
        <w:t> </w:t>
      </w:r>
      <w:r>
        <w:rPr>
          <w:sz w:val="18"/>
        </w:rPr>
        <w:t>indicated</w:t>
      </w:r>
      <w:r>
        <w:rPr>
          <w:spacing w:val="-2"/>
          <w:sz w:val="18"/>
        </w:rPr>
        <w:t> </w:t>
      </w:r>
      <w:r>
        <w:rPr>
          <w:sz w:val="18"/>
        </w:rPr>
        <w:t>altitude</w:t>
      </w:r>
      <w:r>
        <w:rPr>
          <w:spacing w:val="-6"/>
          <w:sz w:val="18"/>
        </w:rPr>
        <w:t> </w:t>
      </w:r>
      <w:r>
        <w:rPr>
          <w:sz w:val="18"/>
        </w:rPr>
        <w:t>is</w:t>
      </w:r>
      <w:r>
        <w:rPr>
          <w:spacing w:val="4"/>
          <w:sz w:val="18"/>
        </w:rPr>
        <w:t> </w:t>
      </w:r>
      <w:r>
        <w:rPr>
          <w:sz w:val="18"/>
        </w:rPr>
        <w:t>lower</w:t>
      </w:r>
      <w:r>
        <w:rPr>
          <w:spacing w:val="-7"/>
          <w:sz w:val="18"/>
        </w:rPr>
        <w:t> </w:t>
      </w:r>
      <w:r>
        <w:rPr>
          <w:sz w:val="18"/>
        </w:rPr>
        <w:t>than</w:t>
      </w:r>
      <w:r>
        <w:rPr>
          <w:spacing w:val="-2"/>
          <w:sz w:val="18"/>
        </w:rPr>
        <w:t> </w:t>
      </w:r>
      <w:r>
        <w:rPr>
          <w:sz w:val="18"/>
        </w:rPr>
        <w:t>the</w:t>
      </w:r>
      <w:r>
        <w:rPr>
          <w:spacing w:val="-5"/>
          <w:sz w:val="18"/>
        </w:rPr>
        <w:t> </w:t>
      </w:r>
      <w:r>
        <w:rPr>
          <w:sz w:val="18"/>
        </w:rPr>
        <w:t>true</w:t>
      </w:r>
      <w:r>
        <w:rPr>
          <w:spacing w:val="-5"/>
          <w:sz w:val="18"/>
        </w:rPr>
        <w:t> </w:t>
      </w:r>
      <w:r>
        <w:rPr>
          <w:spacing w:val="-2"/>
          <w:sz w:val="18"/>
        </w:rPr>
        <w:t>altitude.</w:t>
      </w:r>
    </w:p>
    <w:p>
      <w:pPr>
        <w:pStyle w:val="ListParagraph"/>
        <w:numPr>
          <w:ilvl w:val="1"/>
          <w:numId w:val="83"/>
        </w:numPr>
        <w:tabs>
          <w:tab w:pos="599" w:val="left" w:leader="none"/>
        </w:tabs>
        <w:spacing w:line="240" w:lineRule="auto" w:before="1" w:after="0"/>
        <w:ind w:left="599" w:right="0" w:hanging="359"/>
        <w:jc w:val="left"/>
        <w:rPr>
          <w:sz w:val="18"/>
        </w:rPr>
      </w:pPr>
      <w:r>
        <w:rPr>
          <w:sz w:val="18"/>
        </w:rPr>
        <w:t>Density</w:t>
      </w:r>
      <w:r>
        <w:rPr>
          <w:spacing w:val="-2"/>
          <w:sz w:val="18"/>
        </w:rPr>
        <w:t> </w:t>
      </w:r>
      <w:r>
        <w:rPr>
          <w:sz w:val="18"/>
        </w:rPr>
        <w:t>altitude</w:t>
      </w:r>
      <w:r>
        <w:rPr>
          <w:spacing w:val="-5"/>
          <w:sz w:val="18"/>
        </w:rPr>
        <w:t> </w:t>
      </w:r>
      <w:r>
        <w:rPr>
          <w:sz w:val="18"/>
        </w:rPr>
        <w:t>is</w:t>
      </w:r>
      <w:r>
        <w:rPr>
          <w:spacing w:val="-3"/>
          <w:sz w:val="18"/>
        </w:rPr>
        <w:t> </w:t>
      </w:r>
      <w:r>
        <w:rPr>
          <w:sz w:val="18"/>
        </w:rPr>
        <w:t>higher</w:t>
      </w:r>
      <w:r>
        <w:rPr>
          <w:spacing w:val="-7"/>
          <w:sz w:val="18"/>
        </w:rPr>
        <w:t> </w:t>
      </w:r>
      <w:r>
        <w:rPr>
          <w:sz w:val="18"/>
        </w:rPr>
        <w:t>than</w:t>
      </w:r>
      <w:r>
        <w:rPr>
          <w:spacing w:val="-2"/>
          <w:sz w:val="18"/>
        </w:rPr>
        <w:t> </w:t>
      </w:r>
      <w:r>
        <w:rPr>
          <w:sz w:val="18"/>
        </w:rPr>
        <w:t>indicated</w:t>
      </w:r>
      <w:r>
        <w:rPr>
          <w:spacing w:val="-1"/>
          <w:sz w:val="18"/>
        </w:rPr>
        <w:t> </w:t>
      </w:r>
      <w:r>
        <w:rPr>
          <w:spacing w:val="-2"/>
          <w:sz w:val="18"/>
        </w:rPr>
        <w:t>altitude.</w:t>
      </w:r>
    </w:p>
    <w:p>
      <w:pPr>
        <w:pStyle w:val="BodyText"/>
      </w:pPr>
    </w:p>
    <w:p>
      <w:pPr>
        <w:pStyle w:val="BodyText"/>
      </w:pPr>
    </w:p>
    <w:p>
      <w:pPr>
        <w:pStyle w:val="BodyText"/>
      </w:pPr>
    </w:p>
    <w:p>
      <w:pPr>
        <w:pStyle w:val="ListParagraph"/>
        <w:numPr>
          <w:ilvl w:val="0"/>
          <w:numId w:val="83"/>
        </w:numPr>
        <w:tabs>
          <w:tab w:pos="599" w:val="left" w:leader="none"/>
          <w:tab w:pos="6000" w:val="left" w:leader="none"/>
        </w:tabs>
        <w:spacing w:line="204" w:lineRule="exact" w:before="0" w:after="0"/>
        <w:ind w:left="599" w:right="0" w:hanging="359"/>
        <w:jc w:val="left"/>
        <w:rPr>
          <w:sz w:val="18"/>
        </w:rPr>
      </w:pPr>
      <w:r>
        <w:rPr>
          <w:sz w:val="18"/>
        </w:rPr>
        <w:t>When air</w:t>
      </w:r>
      <w:r>
        <w:rPr>
          <w:spacing w:val="-6"/>
          <w:sz w:val="18"/>
        </w:rPr>
        <w:t> </w:t>
      </w:r>
      <w:r>
        <w:rPr>
          <w:sz w:val="18"/>
        </w:rPr>
        <w:t>temperature</w:t>
      </w:r>
      <w:r>
        <w:rPr>
          <w:spacing w:val="-4"/>
          <w:sz w:val="18"/>
        </w:rPr>
        <w:t> </w:t>
      </w:r>
      <w:r>
        <w:rPr>
          <w:sz w:val="18"/>
        </w:rPr>
        <w:t>is</w:t>
      </w:r>
      <w:r>
        <w:rPr>
          <w:spacing w:val="-1"/>
          <w:sz w:val="18"/>
        </w:rPr>
        <w:t> </w:t>
      </w:r>
      <w:r>
        <w:rPr>
          <w:sz w:val="18"/>
        </w:rPr>
        <w:t>warmer</w:t>
      </w:r>
      <w:r>
        <w:rPr>
          <w:spacing w:val="-6"/>
          <w:sz w:val="18"/>
        </w:rPr>
        <w:t> </w:t>
      </w:r>
      <w:r>
        <w:rPr>
          <w:sz w:val="18"/>
        </w:rPr>
        <w:t>than</w:t>
      </w:r>
      <w:r>
        <w:rPr>
          <w:spacing w:val="1"/>
          <w:sz w:val="18"/>
        </w:rPr>
        <w:t> </w:t>
      </w:r>
      <w:r>
        <w:rPr>
          <w:spacing w:val="-2"/>
          <w:sz w:val="18"/>
        </w:rPr>
        <w:t>standard:</w:t>
      </w:r>
      <w:r>
        <w:rPr>
          <w:sz w:val="18"/>
        </w:rPr>
        <w:tab/>
        <w:t>Answer</w:t>
      </w:r>
      <w:r>
        <w:rPr>
          <w:spacing w:val="-10"/>
          <w:sz w:val="18"/>
        </w:rPr>
        <w:t> </w:t>
      </w:r>
      <w:r>
        <w:rPr>
          <w:b/>
          <w:sz w:val="18"/>
        </w:rPr>
        <w:t>(A)</w:t>
      </w:r>
      <w:r>
        <w:rPr>
          <w:b/>
          <w:spacing w:val="-1"/>
          <w:sz w:val="18"/>
        </w:rPr>
        <w:t> </w:t>
      </w:r>
      <w:r>
        <w:rPr>
          <w:sz w:val="18"/>
        </w:rPr>
        <w:t>is</w:t>
      </w:r>
      <w:r>
        <w:rPr>
          <w:spacing w:val="-3"/>
          <w:sz w:val="18"/>
        </w:rPr>
        <w:t> </w:t>
      </w:r>
      <w:r>
        <w:rPr>
          <w:spacing w:val="-2"/>
          <w:sz w:val="18"/>
        </w:rPr>
        <w:t>correct.</w:t>
      </w:r>
    </w:p>
    <w:p>
      <w:pPr>
        <w:spacing w:line="204" w:lineRule="exact" w:before="0"/>
        <w:ind w:left="6000" w:right="0" w:firstLine="0"/>
        <w:jc w:val="left"/>
        <w:rPr>
          <w:sz w:val="18"/>
        </w:rPr>
      </w:pPr>
      <w:r>
        <w:rPr>
          <w:b/>
          <w:sz w:val="18"/>
        </w:rPr>
        <w:t>DISCUSSION:</w:t>
      </w:r>
      <w:r>
        <w:rPr>
          <w:b/>
          <w:spacing w:val="-8"/>
          <w:sz w:val="18"/>
        </w:rPr>
        <w:t> </w:t>
      </w:r>
      <w:r>
        <w:rPr>
          <w:sz w:val="18"/>
        </w:rPr>
        <w:t>When</w:t>
      </w:r>
      <w:r>
        <w:rPr>
          <w:spacing w:val="-1"/>
          <w:sz w:val="18"/>
        </w:rPr>
        <w:t> </w:t>
      </w:r>
      <w:r>
        <w:rPr>
          <w:sz w:val="18"/>
        </w:rPr>
        <w:t>the</w:t>
      </w:r>
      <w:r>
        <w:rPr>
          <w:spacing w:val="-6"/>
          <w:sz w:val="18"/>
        </w:rPr>
        <w:t> </w:t>
      </w:r>
      <w:r>
        <w:rPr>
          <w:sz w:val="18"/>
        </w:rPr>
        <w:t>air</w:t>
      </w:r>
      <w:r>
        <w:rPr>
          <w:spacing w:val="1"/>
          <w:sz w:val="18"/>
        </w:rPr>
        <w:t> </w:t>
      </w:r>
      <w:r>
        <w:rPr>
          <w:sz w:val="18"/>
        </w:rPr>
        <w:t>temperature</w:t>
      </w:r>
      <w:r>
        <w:rPr>
          <w:spacing w:val="-6"/>
          <w:sz w:val="18"/>
        </w:rPr>
        <w:t> </w:t>
      </w:r>
      <w:r>
        <w:rPr>
          <w:sz w:val="18"/>
        </w:rPr>
        <w:t>is</w:t>
      </w:r>
      <w:r>
        <w:rPr>
          <w:spacing w:val="-2"/>
          <w:sz w:val="18"/>
        </w:rPr>
        <w:t> </w:t>
      </w:r>
      <w:r>
        <w:rPr>
          <w:sz w:val="18"/>
        </w:rPr>
        <w:t>warmer</w:t>
      </w:r>
      <w:r>
        <w:rPr>
          <w:spacing w:val="-7"/>
          <w:sz w:val="18"/>
        </w:rPr>
        <w:t> </w:t>
      </w:r>
      <w:r>
        <w:rPr>
          <w:spacing w:val="-4"/>
          <w:sz w:val="18"/>
        </w:rPr>
        <w:t>than</w:t>
      </w:r>
    </w:p>
    <w:p>
      <w:pPr>
        <w:pStyle w:val="ListParagraph"/>
        <w:numPr>
          <w:ilvl w:val="1"/>
          <w:numId w:val="83"/>
        </w:numPr>
        <w:tabs>
          <w:tab w:pos="599" w:val="left" w:leader="none"/>
          <w:tab w:pos="6000" w:val="left" w:leader="none"/>
        </w:tabs>
        <w:spacing w:line="240" w:lineRule="auto" w:before="2" w:after="0"/>
        <w:ind w:left="599" w:right="0" w:hanging="359"/>
        <w:jc w:val="left"/>
        <w:rPr>
          <w:sz w:val="18"/>
        </w:rPr>
      </w:pPr>
      <w:r>
        <w:rPr>
          <w:sz w:val="18"/>
        </w:rPr>
        <w:t>The</w:t>
      </w:r>
      <w:r>
        <w:rPr>
          <w:spacing w:val="-5"/>
          <w:sz w:val="18"/>
        </w:rPr>
        <w:t> </w:t>
      </w:r>
      <w:r>
        <w:rPr>
          <w:sz w:val="18"/>
        </w:rPr>
        <w:t>true</w:t>
      </w:r>
      <w:r>
        <w:rPr>
          <w:spacing w:val="-4"/>
          <w:sz w:val="18"/>
        </w:rPr>
        <w:t> </w:t>
      </w:r>
      <w:r>
        <w:rPr>
          <w:sz w:val="18"/>
        </w:rPr>
        <w:t>altitude</w:t>
      </w:r>
      <w:r>
        <w:rPr>
          <w:spacing w:val="-4"/>
          <w:sz w:val="18"/>
        </w:rPr>
        <w:t> </w:t>
      </w:r>
      <w:r>
        <w:rPr>
          <w:sz w:val="18"/>
        </w:rPr>
        <w:t>will</w:t>
      </w:r>
      <w:r>
        <w:rPr>
          <w:spacing w:val="-4"/>
          <w:sz w:val="18"/>
        </w:rPr>
        <w:t> </w:t>
      </w:r>
      <w:r>
        <w:rPr>
          <w:sz w:val="18"/>
        </w:rPr>
        <w:t>be</w:t>
      </w:r>
      <w:r>
        <w:rPr>
          <w:spacing w:val="-4"/>
          <w:sz w:val="18"/>
        </w:rPr>
        <w:t> </w:t>
      </w:r>
      <w:r>
        <w:rPr>
          <w:sz w:val="18"/>
        </w:rPr>
        <w:t>higher</w:t>
      </w:r>
      <w:r>
        <w:rPr>
          <w:spacing w:val="2"/>
          <w:sz w:val="18"/>
        </w:rPr>
        <w:t> </w:t>
      </w:r>
      <w:r>
        <w:rPr>
          <w:sz w:val="18"/>
        </w:rPr>
        <w:t>than</w:t>
      </w:r>
      <w:r>
        <w:rPr>
          <w:spacing w:val="-1"/>
          <w:sz w:val="18"/>
        </w:rPr>
        <w:t> </w:t>
      </w:r>
      <w:r>
        <w:rPr>
          <w:sz w:val="18"/>
        </w:rPr>
        <w:t>the</w:t>
      </w:r>
      <w:r>
        <w:rPr>
          <w:spacing w:val="-4"/>
          <w:sz w:val="18"/>
        </w:rPr>
        <w:t> </w:t>
      </w:r>
      <w:r>
        <w:rPr>
          <w:sz w:val="18"/>
        </w:rPr>
        <w:t>indicated </w:t>
      </w:r>
      <w:r>
        <w:rPr>
          <w:spacing w:val="-2"/>
          <w:sz w:val="18"/>
        </w:rPr>
        <w:t>altitude.</w:t>
      </w:r>
      <w:r>
        <w:rPr>
          <w:sz w:val="18"/>
        </w:rPr>
        <w:tab/>
        <w:t>standard,</w:t>
      </w:r>
      <w:r>
        <w:rPr>
          <w:spacing w:val="-7"/>
          <w:sz w:val="18"/>
        </w:rPr>
        <w:t> </w:t>
      </w:r>
      <w:r>
        <w:rPr>
          <w:sz w:val="18"/>
        </w:rPr>
        <w:t>your</w:t>
      </w:r>
      <w:r>
        <w:rPr>
          <w:spacing w:val="-5"/>
          <w:sz w:val="18"/>
        </w:rPr>
        <w:t> </w:t>
      </w:r>
      <w:r>
        <w:rPr>
          <w:sz w:val="18"/>
        </w:rPr>
        <w:t>true</w:t>
      </w:r>
      <w:r>
        <w:rPr>
          <w:spacing w:val="-3"/>
          <w:sz w:val="18"/>
        </w:rPr>
        <w:t> </w:t>
      </w:r>
      <w:r>
        <w:rPr>
          <w:sz w:val="18"/>
        </w:rPr>
        <w:t>altitude</w:t>
      </w:r>
      <w:r>
        <w:rPr>
          <w:spacing w:val="-3"/>
          <w:sz w:val="18"/>
        </w:rPr>
        <w:t> </w:t>
      </w:r>
      <w:r>
        <w:rPr>
          <w:sz w:val="18"/>
        </w:rPr>
        <w:t>will</w:t>
      </w:r>
      <w:r>
        <w:rPr>
          <w:spacing w:val="-3"/>
          <w:sz w:val="18"/>
        </w:rPr>
        <w:t> </w:t>
      </w:r>
      <w:r>
        <w:rPr>
          <w:sz w:val="18"/>
        </w:rPr>
        <w:t>be</w:t>
      </w:r>
      <w:r>
        <w:rPr>
          <w:spacing w:val="-3"/>
          <w:sz w:val="18"/>
        </w:rPr>
        <w:t> </w:t>
      </w:r>
      <w:r>
        <w:rPr>
          <w:sz w:val="18"/>
        </w:rPr>
        <w:t>higher</w:t>
      </w:r>
      <w:r>
        <w:rPr>
          <w:spacing w:val="3"/>
          <w:sz w:val="18"/>
        </w:rPr>
        <w:t> </w:t>
      </w:r>
      <w:r>
        <w:rPr>
          <w:sz w:val="18"/>
        </w:rPr>
        <w:t>than</w:t>
      </w:r>
      <w:r>
        <w:rPr>
          <w:spacing w:val="1"/>
          <w:sz w:val="18"/>
        </w:rPr>
        <w:t> </w:t>
      </w:r>
      <w:r>
        <w:rPr>
          <w:sz w:val="18"/>
        </w:rPr>
        <w:t>your</w:t>
      </w:r>
      <w:r>
        <w:rPr>
          <w:spacing w:val="-5"/>
          <w:sz w:val="18"/>
        </w:rPr>
        <w:t> </w:t>
      </w:r>
      <w:r>
        <w:rPr>
          <w:spacing w:val="-2"/>
          <w:sz w:val="18"/>
        </w:rPr>
        <w:t>indicated</w:t>
      </w:r>
    </w:p>
    <w:p>
      <w:pPr>
        <w:pStyle w:val="ListParagraph"/>
        <w:numPr>
          <w:ilvl w:val="1"/>
          <w:numId w:val="83"/>
        </w:numPr>
        <w:tabs>
          <w:tab w:pos="599" w:val="left" w:leader="none"/>
          <w:tab w:pos="6000" w:val="left" w:leader="none"/>
        </w:tabs>
        <w:spacing w:line="240" w:lineRule="auto" w:before="2" w:after="0"/>
        <w:ind w:left="599" w:right="0" w:hanging="359"/>
        <w:jc w:val="left"/>
        <w:rPr>
          <w:sz w:val="18"/>
        </w:rPr>
      </w:pPr>
      <w:r>
        <w:rPr>
          <w:sz w:val="18"/>
        </w:rPr>
        <w:t>The</w:t>
      </w:r>
      <w:r>
        <w:rPr>
          <w:spacing w:val="-5"/>
          <w:sz w:val="18"/>
        </w:rPr>
        <w:t> </w:t>
      </w:r>
      <w:r>
        <w:rPr>
          <w:sz w:val="18"/>
        </w:rPr>
        <w:t>true</w:t>
      </w:r>
      <w:r>
        <w:rPr>
          <w:spacing w:val="-4"/>
          <w:sz w:val="18"/>
        </w:rPr>
        <w:t> </w:t>
      </w:r>
      <w:r>
        <w:rPr>
          <w:sz w:val="18"/>
        </w:rPr>
        <w:t>altitude</w:t>
      </w:r>
      <w:r>
        <w:rPr>
          <w:spacing w:val="-4"/>
          <w:sz w:val="18"/>
        </w:rPr>
        <w:t> </w:t>
      </w:r>
      <w:r>
        <w:rPr>
          <w:sz w:val="18"/>
        </w:rPr>
        <w:t>will</w:t>
      </w:r>
      <w:r>
        <w:rPr>
          <w:spacing w:val="-4"/>
          <w:sz w:val="18"/>
        </w:rPr>
        <w:t> </w:t>
      </w:r>
      <w:r>
        <w:rPr>
          <w:sz w:val="18"/>
        </w:rPr>
        <w:t>be</w:t>
      </w:r>
      <w:r>
        <w:rPr>
          <w:spacing w:val="-4"/>
          <w:sz w:val="18"/>
        </w:rPr>
        <w:t> </w:t>
      </w:r>
      <w:r>
        <w:rPr>
          <w:sz w:val="18"/>
        </w:rPr>
        <w:t>lower</w:t>
      </w:r>
      <w:r>
        <w:rPr>
          <w:spacing w:val="2"/>
          <w:sz w:val="18"/>
        </w:rPr>
        <w:t> </w:t>
      </w:r>
      <w:r>
        <w:rPr>
          <w:sz w:val="18"/>
        </w:rPr>
        <w:t>than</w:t>
      </w:r>
      <w:r>
        <w:rPr>
          <w:spacing w:val="-1"/>
          <w:sz w:val="18"/>
        </w:rPr>
        <w:t> </w:t>
      </w:r>
      <w:r>
        <w:rPr>
          <w:sz w:val="18"/>
        </w:rPr>
        <w:t>the</w:t>
      </w:r>
      <w:r>
        <w:rPr>
          <w:spacing w:val="-4"/>
          <w:sz w:val="18"/>
        </w:rPr>
        <w:t> </w:t>
      </w:r>
      <w:r>
        <w:rPr>
          <w:sz w:val="18"/>
        </w:rPr>
        <w:t>indicated </w:t>
      </w:r>
      <w:r>
        <w:rPr>
          <w:spacing w:val="-2"/>
          <w:sz w:val="18"/>
        </w:rPr>
        <w:t>altitude.</w:t>
      </w:r>
      <w:r>
        <w:rPr>
          <w:sz w:val="18"/>
        </w:rPr>
        <w:tab/>
      </w:r>
      <w:r>
        <w:rPr>
          <w:spacing w:val="-2"/>
          <w:sz w:val="18"/>
        </w:rPr>
        <w:t>altitude.</w:t>
      </w:r>
    </w:p>
    <w:p>
      <w:pPr>
        <w:pStyle w:val="ListParagraph"/>
        <w:numPr>
          <w:ilvl w:val="1"/>
          <w:numId w:val="83"/>
        </w:numPr>
        <w:tabs>
          <w:tab w:pos="599" w:val="left" w:leader="none"/>
        </w:tabs>
        <w:spacing w:line="240" w:lineRule="auto" w:before="2" w:after="0"/>
        <w:ind w:left="599" w:right="0" w:hanging="359"/>
        <w:jc w:val="left"/>
        <w:rPr>
          <w:sz w:val="18"/>
        </w:rPr>
      </w:pPr>
      <w:r>
        <w:rPr>
          <w:sz w:val="18"/>
        </w:rPr>
        <w:t>The</w:t>
      </w:r>
      <w:r>
        <w:rPr>
          <w:spacing w:val="-5"/>
          <w:sz w:val="18"/>
        </w:rPr>
        <w:t> </w:t>
      </w:r>
      <w:r>
        <w:rPr>
          <w:sz w:val="18"/>
        </w:rPr>
        <w:t>density</w:t>
      </w:r>
      <w:r>
        <w:rPr>
          <w:spacing w:val="-2"/>
          <w:sz w:val="18"/>
        </w:rPr>
        <w:t> </w:t>
      </w:r>
      <w:r>
        <w:rPr>
          <w:sz w:val="18"/>
        </w:rPr>
        <w:t>altitude</w:t>
      </w:r>
      <w:r>
        <w:rPr>
          <w:spacing w:val="-4"/>
          <w:sz w:val="18"/>
        </w:rPr>
        <w:t> </w:t>
      </w:r>
      <w:r>
        <w:rPr>
          <w:sz w:val="18"/>
        </w:rPr>
        <w:t>will</w:t>
      </w:r>
      <w:r>
        <w:rPr>
          <w:spacing w:val="-11"/>
          <w:sz w:val="18"/>
        </w:rPr>
        <w:t> </w:t>
      </w:r>
      <w:r>
        <w:rPr>
          <w:sz w:val="18"/>
        </w:rPr>
        <w:t>be</w:t>
      </w:r>
      <w:r>
        <w:rPr>
          <w:spacing w:val="2"/>
          <w:sz w:val="18"/>
        </w:rPr>
        <w:t> </w:t>
      </w:r>
      <w:r>
        <w:rPr>
          <w:sz w:val="18"/>
        </w:rPr>
        <w:t>lower</w:t>
      </w:r>
      <w:r>
        <w:rPr>
          <w:spacing w:val="-7"/>
          <w:sz w:val="18"/>
        </w:rPr>
        <w:t> </w:t>
      </w:r>
      <w:r>
        <w:rPr>
          <w:sz w:val="18"/>
        </w:rPr>
        <w:t>than</w:t>
      </w:r>
      <w:r>
        <w:rPr>
          <w:spacing w:val="-1"/>
          <w:sz w:val="18"/>
        </w:rPr>
        <w:t> </w:t>
      </w:r>
      <w:r>
        <w:rPr>
          <w:sz w:val="18"/>
        </w:rPr>
        <w:t>indicated</w:t>
      </w:r>
      <w:r>
        <w:rPr>
          <w:spacing w:val="-1"/>
          <w:sz w:val="18"/>
        </w:rPr>
        <w:t> </w:t>
      </w:r>
      <w:r>
        <w:rPr>
          <w:spacing w:val="-2"/>
          <w:sz w:val="18"/>
        </w:rPr>
        <w:t>altitude.</w:t>
      </w:r>
    </w:p>
    <w:p>
      <w:pPr>
        <w:pStyle w:val="ListParagraph"/>
        <w:numPr>
          <w:ilvl w:val="0"/>
          <w:numId w:val="83"/>
        </w:numPr>
        <w:tabs>
          <w:tab w:pos="599" w:val="left" w:leader="none"/>
          <w:tab w:pos="6000" w:val="left" w:leader="none"/>
        </w:tabs>
        <w:spacing w:line="240" w:lineRule="auto" w:before="203" w:after="0"/>
        <w:ind w:left="599" w:right="0" w:hanging="359"/>
        <w:jc w:val="left"/>
        <w:rPr>
          <w:sz w:val="18"/>
        </w:rPr>
      </w:pPr>
      <w:r>
        <w:rPr>
          <w:sz w:val="18"/>
        </w:rPr>
        <w:t>What</w:t>
      </w:r>
      <w:r>
        <w:rPr>
          <w:spacing w:val="-1"/>
          <w:sz w:val="18"/>
        </w:rPr>
        <w:t> </w:t>
      </w:r>
      <w:r>
        <w:rPr>
          <w:sz w:val="18"/>
        </w:rPr>
        <w:t>are</w:t>
      </w:r>
      <w:r>
        <w:rPr>
          <w:spacing w:val="-1"/>
          <w:sz w:val="18"/>
        </w:rPr>
        <w:t> </w:t>
      </w:r>
      <w:r>
        <w:rPr>
          <w:sz w:val="18"/>
        </w:rPr>
        <w:t>the</w:t>
      </w:r>
      <w:r>
        <w:rPr>
          <w:spacing w:val="-1"/>
          <w:sz w:val="18"/>
        </w:rPr>
        <w:t> </w:t>
      </w:r>
      <w:r>
        <w:rPr>
          <w:sz w:val="18"/>
        </w:rPr>
        <w:t>three</w:t>
      </w:r>
      <w:r>
        <w:rPr>
          <w:spacing w:val="-1"/>
          <w:sz w:val="18"/>
        </w:rPr>
        <w:t> </w:t>
      </w:r>
      <w:r>
        <w:rPr>
          <w:sz w:val="18"/>
        </w:rPr>
        <w:t>gyroscopic</w:t>
      </w:r>
      <w:r>
        <w:rPr>
          <w:spacing w:val="-1"/>
          <w:sz w:val="18"/>
        </w:rPr>
        <w:t> </w:t>
      </w:r>
      <w:r>
        <w:rPr>
          <w:sz w:val="18"/>
        </w:rPr>
        <w:t>instruments</w:t>
      </w:r>
      <w:r>
        <w:rPr>
          <w:spacing w:val="-7"/>
          <w:sz w:val="18"/>
        </w:rPr>
        <w:t> </w:t>
      </w:r>
      <w:r>
        <w:rPr>
          <w:sz w:val="18"/>
        </w:rPr>
        <w:t>of</w:t>
      </w:r>
      <w:r>
        <w:rPr>
          <w:spacing w:val="-3"/>
          <w:sz w:val="18"/>
        </w:rPr>
        <w:t> </w:t>
      </w:r>
      <w:r>
        <w:rPr>
          <w:sz w:val="18"/>
        </w:rPr>
        <w:t>your</w:t>
      </w:r>
      <w:r>
        <w:rPr>
          <w:spacing w:val="-3"/>
          <w:sz w:val="18"/>
        </w:rPr>
        <w:t> </w:t>
      </w:r>
      <w:r>
        <w:rPr>
          <w:spacing w:val="-2"/>
          <w:sz w:val="18"/>
        </w:rPr>
        <w:t>airplane?</w:t>
      </w:r>
      <w:r>
        <w:rPr>
          <w:sz w:val="18"/>
        </w:rPr>
        <w:tab/>
        <w:t>Answer</w:t>
      </w:r>
      <w:r>
        <w:rPr>
          <w:spacing w:val="-10"/>
          <w:sz w:val="18"/>
        </w:rPr>
        <w:t> </w:t>
      </w:r>
      <w:r>
        <w:rPr>
          <w:b/>
          <w:sz w:val="18"/>
        </w:rPr>
        <w:t>(C)</w:t>
      </w:r>
      <w:r>
        <w:rPr>
          <w:b/>
          <w:spacing w:val="-1"/>
          <w:sz w:val="18"/>
        </w:rPr>
        <w:t> </w:t>
      </w:r>
      <w:r>
        <w:rPr>
          <w:sz w:val="18"/>
        </w:rPr>
        <w:t>is</w:t>
      </w:r>
      <w:r>
        <w:rPr>
          <w:spacing w:val="-3"/>
          <w:sz w:val="18"/>
        </w:rPr>
        <w:t> </w:t>
      </w:r>
      <w:r>
        <w:rPr>
          <w:spacing w:val="-2"/>
          <w:sz w:val="18"/>
        </w:rPr>
        <w:t>correct.</w:t>
      </w:r>
    </w:p>
    <w:p>
      <w:pPr>
        <w:spacing w:before="2"/>
        <w:ind w:left="6000" w:right="0" w:firstLine="0"/>
        <w:jc w:val="left"/>
        <w:rPr>
          <w:sz w:val="18"/>
        </w:rPr>
      </w:pPr>
      <w:r>
        <w:rPr>
          <w:b/>
          <w:sz w:val="18"/>
        </w:rPr>
        <w:t>DISCUSSION:</w:t>
      </w:r>
      <w:r>
        <w:rPr>
          <w:b/>
          <w:spacing w:val="-4"/>
          <w:sz w:val="18"/>
        </w:rPr>
        <w:t> </w:t>
      </w:r>
      <w:r>
        <w:rPr>
          <w:sz w:val="18"/>
        </w:rPr>
        <w:t>The</w:t>
      </w:r>
      <w:r>
        <w:rPr>
          <w:spacing w:val="-9"/>
          <w:sz w:val="18"/>
        </w:rPr>
        <w:t> </w:t>
      </w:r>
      <w:r>
        <w:rPr>
          <w:sz w:val="18"/>
        </w:rPr>
        <w:t>three</w:t>
      </w:r>
      <w:r>
        <w:rPr>
          <w:spacing w:val="-2"/>
          <w:sz w:val="18"/>
        </w:rPr>
        <w:t> </w:t>
      </w:r>
      <w:r>
        <w:rPr>
          <w:sz w:val="18"/>
        </w:rPr>
        <w:t>gyroscopic</w:t>
      </w:r>
      <w:r>
        <w:rPr>
          <w:spacing w:val="-2"/>
          <w:sz w:val="18"/>
        </w:rPr>
        <w:t> </w:t>
      </w:r>
      <w:r>
        <w:rPr>
          <w:sz w:val="18"/>
        </w:rPr>
        <w:t>instruments</w:t>
      </w:r>
      <w:r>
        <w:rPr>
          <w:spacing w:val="-6"/>
          <w:sz w:val="18"/>
        </w:rPr>
        <w:t> </w:t>
      </w:r>
      <w:r>
        <w:rPr>
          <w:sz w:val="18"/>
        </w:rPr>
        <w:t>in</w:t>
      </w:r>
      <w:r>
        <w:rPr>
          <w:spacing w:val="-4"/>
          <w:sz w:val="18"/>
        </w:rPr>
        <w:t> </w:t>
      </w:r>
      <w:r>
        <w:rPr>
          <w:spacing w:val="-5"/>
          <w:sz w:val="18"/>
        </w:rPr>
        <w:t>the</w:t>
      </w:r>
    </w:p>
    <w:p>
      <w:pPr>
        <w:pStyle w:val="ListParagraph"/>
        <w:numPr>
          <w:ilvl w:val="1"/>
          <w:numId w:val="83"/>
        </w:numPr>
        <w:tabs>
          <w:tab w:pos="599" w:val="left" w:leader="none"/>
          <w:tab w:pos="6000" w:val="left" w:leader="none"/>
        </w:tabs>
        <w:spacing w:line="204" w:lineRule="exact" w:before="2" w:after="0"/>
        <w:ind w:left="599" w:right="0" w:hanging="359"/>
        <w:jc w:val="left"/>
        <w:rPr>
          <w:sz w:val="18"/>
        </w:rPr>
      </w:pPr>
      <w:r>
        <w:rPr>
          <w:sz w:val="18"/>
        </w:rPr>
        <w:t>Turn</w:t>
      </w:r>
      <w:r>
        <w:rPr>
          <w:spacing w:val="-3"/>
          <w:sz w:val="18"/>
        </w:rPr>
        <w:t> </w:t>
      </w:r>
      <w:r>
        <w:rPr>
          <w:sz w:val="18"/>
        </w:rPr>
        <w:t>coordinator,</w:t>
      </w:r>
      <w:r>
        <w:rPr>
          <w:spacing w:val="-8"/>
          <w:sz w:val="18"/>
        </w:rPr>
        <w:t> </w:t>
      </w:r>
      <w:r>
        <w:rPr>
          <w:sz w:val="18"/>
        </w:rPr>
        <w:t>heading</w:t>
      </w:r>
      <w:r>
        <w:rPr>
          <w:spacing w:val="-2"/>
          <w:sz w:val="18"/>
        </w:rPr>
        <w:t> </w:t>
      </w:r>
      <w:r>
        <w:rPr>
          <w:sz w:val="18"/>
        </w:rPr>
        <w:t>indicator,</w:t>
      </w:r>
      <w:r>
        <w:rPr>
          <w:spacing w:val="-8"/>
          <w:sz w:val="18"/>
        </w:rPr>
        <w:t> </w:t>
      </w:r>
      <w:r>
        <w:rPr>
          <w:sz w:val="18"/>
        </w:rPr>
        <w:t>and</w:t>
      </w:r>
      <w:r>
        <w:rPr>
          <w:spacing w:val="-2"/>
          <w:sz w:val="18"/>
        </w:rPr>
        <w:t> altimeter.</w:t>
      </w:r>
      <w:r>
        <w:rPr>
          <w:sz w:val="18"/>
        </w:rPr>
        <w:tab/>
        <w:t>airplanes</w:t>
      </w:r>
      <w:r>
        <w:rPr>
          <w:spacing w:val="-5"/>
          <w:sz w:val="18"/>
        </w:rPr>
        <w:t> </w:t>
      </w:r>
      <w:r>
        <w:rPr>
          <w:sz w:val="18"/>
        </w:rPr>
        <w:t>are</w:t>
      </w:r>
      <w:r>
        <w:rPr>
          <w:spacing w:val="-5"/>
          <w:sz w:val="18"/>
        </w:rPr>
        <w:t> </w:t>
      </w:r>
      <w:r>
        <w:rPr>
          <w:sz w:val="18"/>
        </w:rPr>
        <w:t>the</w:t>
      </w:r>
      <w:r>
        <w:rPr>
          <w:spacing w:val="-5"/>
          <w:sz w:val="18"/>
        </w:rPr>
        <w:t> </w:t>
      </w:r>
      <w:r>
        <w:rPr>
          <w:sz w:val="18"/>
        </w:rPr>
        <w:t>attitude</w:t>
      </w:r>
      <w:r>
        <w:rPr>
          <w:spacing w:val="-5"/>
          <w:sz w:val="18"/>
        </w:rPr>
        <w:t> </w:t>
      </w:r>
      <w:r>
        <w:rPr>
          <w:sz w:val="18"/>
        </w:rPr>
        <w:t>indicator,</w:t>
      </w:r>
      <w:r>
        <w:rPr>
          <w:spacing w:val="1"/>
          <w:sz w:val="18"/>
        </w:rPr>
        <w:t> </w:t>
      </w:r>
      <w:r>
        <w:rPr>
          <w:sz w:val="18"/>
        </w:rPr>
        <w:t>heading</w:t>
      </w:r>
      <w:r>
        <w:rPr>
          <w:spacing w:val="-1"/>
          <w:sz w:val="18"/>
        </w:rPr>
        <w:t> </w:t>
      </w:r>
      <w:r>
        <w:rPr>
          <w:spacing w:val="-2"/>
          <w:sz w:val="18"/>
        </w:rPr>
        <w:t>indicator,</w:t>
      </w:r>
    </w:p>
    <w:p>
      <w:pPr>
        <w:pStyle w:val="ListParagraph"/>
        <w:numPr>
          <w:ilvl w:val="1"/>
          <w:numId w:val="83"/>
        </w:numPr>
        <w:tabs>
          <w:tab w:pos="599" w:val="left" w:leader="none"/>
          <w:tab w:pos="6000" w:val="left" w:leader="none"/>
        </w:tabs>
        <w:spacing w:line="204" w:lineRule="exact" w:before="0" w:after="0"/>
        <w:ind w:left="599" w:right="0" w:hanging="359"/>
        <w:jc w:val="left"/>
        <w:rPr>
          <w:sz w:val="18"/>
        </w:rPr>
      </w:pPr>
      <w:r>
        <w:rPr>
          <w:sz w:val="18"/>
        </w:rPr>
        <w:t>Heading</w:t>
      </w:r>
      <w:r>
        <w:rPr>
          <w:spacing w:val="-1"/>
          <w:sz w:val="18"/>
        </w:rPr>
        <w:t> </w:t>
      </w:r>
      <w:r>
        <w:rPr>
          <w:sz w:val="18"/>
        </w:rPr>
        <w:t>indicator,</w:t>
      </w:r>
      <w:r>
        <w:rPr>
          <w:spacing w:val="-6"/>
          <w:sz w:val="18"/>
        </w:rPr>
        <w:t> </w:t>
      </w:r>
      <w:r>
        <w:rPr>
          <w:sz w:val="18"/>
        </w:rPr>
        <w:t>attitude</w:t>
      </w:r>
      <w:r>
        <w:rPr>
          <w:spacing w:val="-4"/>
          <w:sz w:val="18"/>
        </w:rPr>
        <w:t> </w:t>
      </w:r>
      <w:r>
        <w:rPr>
          <w:sz w:val="18"/>
        </w:rPr>
        <w:t>indicator,</w:t>
      </w:r>
      <w:r>
        <w:rPr>
          <w:spacing w:val="-6"/>
          <w:sz w:val="18"/>
        </w:rPr>
        <w:t> </w:t>
      </w:r>
      <w:r>
        <w:rPr>
          <w:sz w:val="18"/>
        </w:rPr>
        <w:t>and vertical</w:t>
      </w:r>
      <w:r>
        <w:rPr>
          <w:spacing w:val="-11"/>
          <w:sz w:val="18"/>
        </w:rPr>
        <w:t> </w:t>
      </w:r>
      <w:r>
        <w:rPr>
          <w:sz w:val="18"/>
        </w:rPr>
        <w:t>speed </w:t>
      </w:r>
      <w:r>
        <w:rPr>
          <w:spacing w:val="-2"/>
          <w:sz w:val="18"/>
        </w:rPr>
        <w:t>indicator.</w:t>
      </w:r>
      <w:r>
        <w:rPr>
          <w:sz w:val="18"/>
        </w:rPr>
        <w:tab/>
        <w:t>and</w:t>
      </w:r>
      <w:r>
        <w:rPr>
          <w:spacing w:val="-3"/>
          <w:sz w:val="18"/>
        </w:rPr>
        <w:t> </w:t>
      </w:r>
      <w:r>
        <w:rPr>
          <w:sz w:val="18"/>
        </w:rPr>
        <w:t>the</w:t>
      </w:r>
      <w:r>
        <w:rPr>
          <w:spacing w:val="-4"/>
          <w:sz w:val="18"/>
        </w:rPr>
        <w:t> </w:t>
      </w:r>
      <w:r>
        <w:rPr>
          <w:sz w:val="18"/>
        </w:rPr>
        <w:t>turn coordinator.</w:t>
      </w:r>
      <w:r>
        <w:rPr>
          <w:spacing w:val="37"/>
          <w:sz w:val="18"/>
        </w:rPr>
        <w:t> </w:t>
      </w:r>
      <w:r>
        <w:rPr>
          <w:sz w:val="18"/>
        </w:rPr>
        <w:t>The</w:t>
      </w:r>
      <w:r>
        <w:rPr>
          <w:spacing w:val="-4"/>
          <w:sz w:val="18"/>
        </w:rPr>
        <w:t> </w:t>
      </w:r>
      <w:r>
        <w:rPr>
          <w:sz w:val="18"/>
        </w:rPr>
        <w:t>attitude</w:t>
      </w:r>
      <w:r>
        <w:rPr>
          <w:spacing w:val="-3"/>
          <w:sz w:val="18"/>
        </w:rPr>
        <w:t> </w:t>
      </w:r>
      <w:r>
        <w:rPr>
          <w:sz w:val="18"/>
        </w:rPr>
        <w:t>indicator</w:t>
      </w:r>
      <w:r>
        <w:rPr>
          <w:spacing w:val="-6"/>
          <w:sz w:val="18"/>
        </w:rPr>
        <w:t> </w:t>
      </w:r>
      <w:r>
        <w:rPr>
          <w:sz w:val="18"/>
        </w:rPr>
        <w:t>and </w:t>
      </w:r>
      <w:r>
        <w:rPr>
          <w:spacing w:val="-2"/>
          <w:sz w:val="18"/>
        </w:rPr>
        <w:t>heading</w:t>
      </w:r>
    </w:p>
    <w:p>
      <w:pPr>
        <w:pStyle w:val="ListParagraph"/>
        <w:numPr>
          <w:ilvl w:val="1"/>
          <w:numId w:val="83"/>
        </w:numPr>
        <w:tabs>
          <w:tab w:pos="599" w:val="left" w:leader="none"/>
          <w:tab w:pos="6000" w:val="left" w:leader="none"/>
        </w:tabs>
        <w:spacing w:line="240" w:lineRule="auto" w:before="2" w:after="0"/>
        <w:ind w:left="599" w:right="0" w:hanging="359"/>
        <w:jc w:val="left"/>
        <w:rPr>
          <w:sz w:val="18"/>
        </w:rPr>
      </w:pPr>
      <w:r>
        <w:rPr>
          <w:sz w:val="18"/>
        </w:rPr>
        <w:t>Turn</w:t>
      </w:r>
      <w:r>
        <w:rPr>
          <w:spacing w:val="-2"/>
          <w:sz w:val="18"/>
        </w:rPr>
        <w:t> </w:t>
      </w:r>
      <w:r>
        <w:rPr>
          <w:sz w:val="18"/>
        </w:rPr>
        <w:t>coordinator,</w:t>
      </w:r>
      <w:r>
        <w:rPr>
          <w:spacing w:val="-6"/>
          <w:sz w:val="18"/>
        </w:rPr>
        <w:t> </w:t>
      </w:r>
      <w:r>
        <w:rPr>
          <w:sz w:val="18"/>
        </w:rPr>
        <w:t>heading</w:t>
      </w:r>
      <w:r>
        <w:rPr>
          <w:spacing w:val="-1"/>
          <w:sz w:val="18"/>
        </w:rPr>
        <w:t> </w:t>
      </w:r>
      <w:r>
        <w:rPr>
          <w:sz w:val="18"/>
        </w:rPr>
        <w:t>indicator,</w:t>
      </w:r>
      <w:r>
        <w:rPr>
          <w:spacing w:val="-6"/>
          <w:sz w:val="18"/>
        </w:rPr>
        <w:t> </w:t>
      </w:r>
      <w:r>
        <w:rPr>
          <w:sz w:val="18"/>
        </w:rPr>
        <w:t>and</w:t>
      </w:r>
      <w:r>
        <w:rPr>
          <w:spacing w:val="-1"/>
          <w:sz w:val="18"/>
        </w:rPr>
        <w:t> </w:t>
      </w:r>
      <w:r>
        <w:rPr>
          <w:sz w:val="18"/>
        </w:rPr>
        <w:t>attitude</w:t>
      </w:r>
      <w:r>
        <w:rPr>
          <w:spacing w:val="-5"/>
          <w:sz w:val="18"/>
        </w:rPr>
        <w:t> </w:t>
      </w:r>
      <w:r>
        <w:rPr>
          <w:spacing w:val="-2"/>
          <w:sz w:val="18"/>
        </w:rPr>
        <w:t>indicator.</w:t>
      </w:r>
      <w:r>
        <w:rPr>
          <w:sz w:val="18"/>
        </w:rPr>
        <w:tab/>
        <w:t>indicator</w:t>
      </w:r>
      <w:r>
        <w:rPr>
          <w:spacing w:val="-7"/>
          <w:sz w:val="18"/>
        </w:rPr>
        <w:t> </w:t>
      </w:r>
      <w:r>
        <w:rPr>
          <w:sz w:val="18"/>
        </w:rPr>
        <w:t>are</w:t>
      </w:r>
      <w:r>
        <w:rPr>
          <w:spacing w:val="-5"/>
          <w:sz w:val="18"/>
        </w:rPr>
        <w:t> </w:t>
      </w:r>
      <w:r>
        <w:rPr>
          <w:sz w:val="18"/>
        </w:rPr>
        <w:t>powered</w:t>
      </w:r>
      <w:r>
        <w:rPr>
          <w:spacing w:val="-1"/>
          <w:sz w:val="18"/>
        </w:rPr>
        <w:t> </w:t>
      </w:r>
      <w:r>
        <w:rPr>
          <w:sz w:val="18"/>
        </w:rPr>
        <w:t>by</w:t>
      </w:r>
      <w:r>
        <w:rPr>
          <w:spacing w:val="-1"/>
          <w:sz w:val="18"/>
        </w:rPr>
        <w:t> </w:t>
      </w:r>
      <w:r>
        <w:rPr>
          <w:sz w:val="18"/>
        </w:rPr>
        <w:t>the</w:t>
      </w:r>
      <w:r>
        <w:rPr>
          <w:spacing w:val="-5"/>
          <w:sz w:val="18"/>
        </w:rPr>
        <w:t> </w:t>
      </w:r>
      <w:r>
        <w:rPr>
          <w:sz w:val="18"/>
        </w:rPr>
        <w:t>vacuum system in </w:t>
      </w:r>
      <w:r>
        <w:rPr>
          <w:spacing w:val="-4"/>
          <w:sz w:val="18"/>
        </w:rPr>
        <w:t>most</w:t>
      </w:r>
    </w:p>
    <w:p>
      <w:pPr>
        <w:pStyle w:val="BodyText"/>
        <w:spacing w:before="2"/>
        <w:ind w:left="6000" w:right="1423"/>
      </w:pPr>
      <w:r>
        <w:rPr/>
        <w:t>small</w:t>
      </w:r>
      <w:r>
        <w:rPr>
          <w:spacing w:val="-10"/>
        </w:rPr>
        <w:t> </w:t>
      </w:r>
      <w:r>
        <w:rPr/>
        <w:t>airplanes,</w:t>
      </w:r>
      <w:r>
        <w:rPr>
          <w:spacing w:val="-5"/>
        </w:rPr>
        <w:t> </w:t>
      </w:r>
      <w:r>
        <w:rPr/>
        <w:t>and the</w:t>
      </w:r>
      <w:r>
        <w:rPr>
          <w:spacing w:val="-4"/>
        </w:rPr>
        <w:t> </w:t>
      </w:r>
      <w:r>
        <w:rPr/>
        <w:t>turn coordinator</w:t>
      </w:r>
      <w:r>
        <w:rPr>
          <w:spacing w:val="-6"/>
        </w:rPr>
        <w:t> </w:t>
      </w:r>
      <w:r>
        <w:rPr/>
        <w:t>is</w:t>
      </w:r>
      <w:r>
        <w:rPr>
          <w:spacing w:val="-1"/>
        </w:rPr>
        <w:t> </w:t>
      </w:r>
      <w:r>
        <w:rPr/>
        <w:t>power</w:t>
      </w:r>
      <w:r>
        <w:rPr>
          <w:spacing w:val="-6"/>
        </w:rPr>
        <w:t> </w:t>
      </w:r>
      <w:r>
        <w:rPr/>
        <w:t>by the airplane’s electrical system.</w:t>
      </w:r>
    </w:p>
    <w:p>
      <w:pPr>
        <w:pStyle w:val="BodyText"/>
      </w:pPr>
    </w:p>
    <w:p>
      <w:pPr>
        <w:pStyle w:val="BodyText"/>
      </w:pPr>
    </w:p>
    <w:p>
      <w:pPr>
        <w:pStyle w:val="BodyText"/>
        <w:spacing w:before="1"/>
      </w:pPr>
    </w:p>
    <w:p>
      <w:pPr>
        <w:pStyle w:val="ListParagraph"/>
        <w:numPr>
          <w:ilvl w:val="0"/>
          <w:numId w:val="83"/>
        </w:numPr>
        <w:tabs>
          <w:tab w:pos="599" w:val="left" w:leader="none"/>
          <w:tab w:pos="6000" w:val="left" w:leader="none"/>
        </w:tabs>
        <w:spacing w:line="204" w:lineRule="exact" w:before="0" w:after="0"/>
        <w:ind w:left="599" w:right="0" w:hanging="359"/>
        <w:jc w:val="left"/>
        <w:rPr>
          <w:sz w:val="18"/>
        </w:rPr>
      </w:pPr>
      <w:r>
        <w:rPr>
          <w:sz w:val="18"/>
        </w:rPr>
        <w:t>A</w:t>
      </w:r>
      <w:r>
        <w:rPr>
          <w:spacing w:val="-7"/>
          <w:sz w:val="18"/>
        </w:rPr>
        <w:t> </w:t>
      </w:r>
      <w:r>
        <w:rPr>
          <w:sz w:val="18"/>
        </w:rPr>
        <w:t>gyro</w:t>
      </w:r>
      <w:r>
        <w:rPr>
          <w:spacing w:val="-3"/>
          <w:sz w:val="18"/>
        </w:rPr>
        <w:t> </w:t>
      </w:r>
      <w:r>
        <w:rPr>
          <w:sz w:val="18"/>
        </w:rPr>
        <w:t>tends</w:t>
      </w:r>
      <w:r>
        <w:rPr>
          <w:spacing w:val="-3"/>
          <w:sz w:val="18"/>
        </w:rPr>
        <w:t> </w:t>
      </w:r>
      <w:r>
        <w:rPr>
          <w:sz w:val="18"/>
        </w:rPr>
        <w:t>to</w:t>
      </w:r>
      <w:r>
        <w:rPr>
          <w:spacing w:val="-3"/>
          <w:sz w:val="18"/>
        </w:rPr>
        <w:t> </w:t>
      </w:r>
      <w:r>
        <w:rPr>
          <w:sz w:val="18"/>
        </w:rPr>
        <w:t>remain</w:t>
      </w:r>
      <w:r>
        <w:rPr>
          <w:spacing w:val="-3"/>
          <w:sz w:val="18"/>
        </w:rPr>
        <w:t> </w:t>
      </w:r>
      <w:r>
        <w:rPr>
          <w:sz w:val="18"/>
        </w:rPr>
        <w:t>fixed</w:t>
      </w:r>
      <w:r>
        <w:rPr>
          <w:spacing w:val="-3"/>
          <w:sz w:val="18"/>
        </w:rPr>
        <w:t> </w:t>
      </w:r>
      <w:r>
        <w:rPr>
          <w:sz w:val="18"/>
        </w:rPr>
        <w:t>in</w:t>
      </w:r>
      <w:r>
        <w:rPr>
          <w:spacing w:val="-2"/>
          <w:sz w:val="18"/>
        </w:rPr>
        <w:t> </w:t>
      </w:r>
      <w:r>
        <w:rPr>
          <w:sz w:val="18"/>
        </w:rPr>
        <w:t>the</w:t>
      </w:r>
      <w:r>
        <w:rPr>
          <w:spacing w:val="-7"/>
          <w:sz w:val="18"/>
        </w:rPr>
        <w:t> </w:t>
      </w:r>
      <w:r>
        <w:rPr>
          <w:sz w:val="18"/>
        </w:rPr>
        <w:t>plane in</w:t>
      </w:r>
      <w:r>
        <w:rPr>
          <w:spacing w:val="-2"/>
          <w:sz w:val="18"/>
        </w:rPr>
        <w:t> </w:t>
      </w:r>
      <w:r>
        <w:rPr>
          <w:sz w:val="18"/>
        </w:rPr>
        <w:t>which</w:t>
      </w:r>
      <w:r>
        <w:rPr>
          <w:spacing w:val="4"/>
          <w:sz w:val="18"/>
        </w:rPr>
        <w:t> </w:t>
      </w:r>
      <w:r>
        <w:rPr>
          <w:sz w:val="18"/>
        </w:rPr>
        <w:t>it</w:t>
      </w:r>
      <w:r>
        <w:rPr>
          <w:spacing w:val="1"/>
          <w:sz w:val="18"/>
        </w:rPr>
        <w:t> </w:t>
      </w:r>
      <w:r>
        <w:rPr>
          <w:sz w:val="18"/>
        </w:rPr>
        <w:t>is</w:t>
      </w:r>
      <w:r>
        <w:rPr>
          <w:spacing w:val="-3"/>
          <w:sz w:val="18"/>
        </w:rPr>
        <w:t> </w:t>
      </w:r>
      <w:r>
        <w:rPr>
          <w:spacing w:val="-2"/>
          <w:sz w:val="18"/>
        </w:rPr>
        <w:t>spinning.</w:t>
      </w:r>
      <w:r>
        <w:rPr>
          <w:sz w:val="18"/>
        </w:rPr>
        <w:tab/>
        <w:t>Answer</w:t>
      </w:r>
      <w:r>
        <w:rPr>
          <w:spacing w:val="-10"/>
          <w:sz w:val="18"/>
        </w:rPr>
        <w:t> </w:t>
      </w:r>
      <w:r>
        <w:rPr>
          <w:b/>
          <w:sz w:val="18"/>
        </w:rPr>
        <w:t>(B)</w:t>
      </w:r>
      <w:r>
        <w:rPr>
          <w:b/>
          <w:spacing w:val="1"/>
          <w:sz w:val="18"/>
        </w:rPr>
        <w:t> </w:t>
      </w:r>
      <w:r>
        <w:rPr>
          <w:sz w:val="18"/>
        </w:rPr>
        <w:t>is</w:t>
      </w:r>
      <w:r>
        <w:rPr>
          <w:spacing w:val="-2"/>
          <w:sz w:val="18"/>
        </w:rPr>
        <w:t> correct.</w:t>
      </w:r>
    </w:p>
    <w:p>
      <w:pPr>
        <w:pStyle w:val="BodyText"/>
        <w:tabs>
          <w:tab w:pos="6000" w:val="left" w:leader="none"/>
        </w:tabs>
        <w:spacing w:line="242" w:lineRule="auto"/>
        <w:ind w:left="6000" w:right="1314" w:hanging="5400"/>
      </w:pPr>
      <w:r>
        <w:rPr/>
        <w:t>This principle is called:</w:t>
        <w:tab/>
      </w:r>
      <w:r>
        <w:rPr>
          <w:b/>
        </w:rPr>
        <w:t>DISCUSSION:</w:t>
      </w:r>
      <w:r>
        <w:rPr>
          <w:b/>
          <w:spacing w:val="-9"/>
        </w:rPr>
        <w:t> </w:t>
      </w:r>
      <w:r>
        <w:rPr/>
        <w:t>Rigidity in</w:t>
      </w:r>
      <w:r>
        <w:rPr>
          <w:spacing w:val="-3"/>
        </w:rPr>
        <w:t> </w:t>
      </w:r>
      <w:r>
        <w:rPr/>
        <w:t>space</w:t>
      </w:r>
      <w:r>
        <w:rPr>
          <w:spacing w:val="-7"/>
        </w:rPr>
        <w:t> </w:t>
      </w:r>
      <w:r>
        <w:rPr/>
        <w:t>refers</w:t>
      </w:r>
      <w:r>
        <w:rPr>
          <w:spacing w:val="-4"/>
        </w:rPr>
        <w:t> </w:t>
      </w:r>
      <w:r>
        <w:rPr/>
        <w:t>to</w:t>
      </w:r>
      <w:r>
        <w:rPr>
          <w:spacing w:val="-3"/>
        </w:rPr>
        <w:t> </w:t>
      </w:r>
      <w:r>
        <w:rPr/>
        <w:t>the</w:t>
      </w:r>
      <w:r>
        <w:rPr>
          <w:spacing w:val="-7"/>
        </w:rPr>
        <w:t> </w:t>
      </w:r>
      <w:r>
        <w:rPr/>
        <w:t>principle that</w:t>
      </w:r>
      <w:r>
        <w:rPr>
          <w:spacing w:val="-6"/>
        </w:rPr>
        <w:t> </w:t>
      </w:r>
      <w:r>
        <w:rPr/>
        <w:t>a</w:t>
      </w:r>
      <w:r>
        <w:rPr>
          <w:spacing w:val="-4"/>
        </w:rPr>
        <w:t> </w:t>
      </w:r>
      <w:r>
        <w:rPr/>
        <w:t>spinning</w:t>
      </w:r>
      <w:r>
        <w:rPr>
          <w:spacing w:val="-7"/>
        </w:rPr>
        <w:t> </w:t>
      </w:r>
      <w:r>
        <w:rPr/>
        <w:t>wheel</w:t>
      </w:r>
      <w:r>
        <w:rPr>
          <w:spacing w:val="-10"/>
        </w:rPr>
        <w:t> </w:t>
      </w:r>
      <w:r>
        <w:rPr/>
        <w:t>with a</w:t>
      </w:r>
      <w:r>
        <w:rPr>
          <w:spacing w:val="-4"/>
        </w:rPr>
        <w:t> </w:t>
      </w:r>
      <w:r>
        <w:rPr/>
        <w:t>heavily weighted rim</w:t>
      </w:r>
      <w:r>
        <w:rPr>
          <w:spacing w:val="1"/>
        </w:rPr>
        <w:t> </w:t>
      </w:r>
      <w:r>
        <w:rPr>
          <w:spacing w:val="-2"/>
        </w:rPr>
        <w:t>tends</w:t>
      </w:r>
    </w:p>
    <w:p>
      <w:pPr>
        <w:pStyle w:val="ListParagraph"/>
        <w:numPr>
          <w:ilvl w:val="1"/>
          <w:numId w:val="83"/>
        </w:numPr>
        <w:tabs>
          <w:tab w:pos="599" w:val="left" w:leader="none"/>
          <w:tab w:pos="6000" w:val="left" w:leader="none"/>
        </w:tabs>
        <w:spacing w:line="206" w:lineRule="exact" w:before="0" w:after="0"/>
        <w:ind w:left="599" w:right="0" w:hanging="359"/>
        <w:jc w:val="left"/>
        <w:rPr>
          <w:sz w:val="18"/>
        </w:rPr>
      </w:pPr>
      <w:r>
        <w:rPr>
          <w:sz w:val="18"/>
        </w:rPr>
        <w:t>Bernoulli’s</w:t>
      </w:r>
      <w:r>
        <w:rPr>
          <w:spacing w:val="-10"/>
          <w:sz w:val="18"/>
        </w:rPr>
        <w:t> </w:t>
      </w:r>
      <w:r>
        <w:rPr>
          <w:spacing w:val="-2"/>
          <w:sz w:val="18"/>
        </w:rPr>
        <w:t>principle.</w:t>
      </w:r>
      <w:r>
        <w:rPr>
          <w:sz w:val="18"/>
        </w:rPr>
        <w:tab/>
        <w:t>to</w:t>
      </w:r>
      <w:r>
        <w:rPr>
          <w:spacing w:val="-6"/>
          <w:sz w:val="18"/>
        </w:rPr>
        <w:t> </w:t>
      </w:r>
      <w:r>
        <w:rPr>
          <w:sz w:val="18"/>
        </w:rPr>
        <w:t>remain</w:t>
      </w:r>
      <w:r>
        <w:rPr>
          <w:spacing w:val="-3"/>
          <w:sz w:val="18"/>
        </w:rPr>
        <w:t> </w:t>
      </w:r>
      <w:r>
        <w:rPr>
          <w:sz w:val="18"/>
        </w:rPr>
        <w:t>fixed</w:t>
      </w:r>
      <w:r>
        <w:rPr>
          <w:spacing w:val="-3"/>
          <w:sz w:val="18"/>
        </w:rPr>
        <w:t> </w:t>
      </w:r>
      <w:r>
        <w:rPr>
          <w:sz w:val="18"/>
        </w:rPr>
        <w:t>in</w:t>
      </w:r>
      <w:r>
        <w:rPr>
          <w:spacing w:val="-3"/>
          <w:sz w:val="18"/>
        </w:rPr>
        <w:t> </w:t>
      </w:r>
      <w:r>
        <w:rPr>
          <w:sz w:val="18"/>
        </w:rPr>
        <w:t>the</w:t>
      </w:r>
      <w:r>
        <w:rPr>
          <w:spacing w:val="-7"/>
          <w:sz w:val="18"/>
        </w:rPr>
        <w:t> </w:t>
      </w:r>
      <w:r>
        <w:rPr>
          <w:sz w:val="18"/>
        </w:rPr>
        <w:t>plane</w:t>
      </w:r>
      <w:r>
        <w:rPr>
          <w:spacing w:val="-1"/>
          <w:sz w:val="18"/>
        </w:rPr>
        <w:t> </w:t>
      </w:r>
      <w:r>
        <w:rPr>
          <w:sz w:val="18"/>
        </w:rPr>
        <w:t>in</w:t>
      </w:r>
      <w:r>
        <w:rPr>
          <w:spacing w:val="-3"/>
          <w:sz w:val="18"/>
        </w:rPr>
        <w:t> </w:t>
      </w:r>
      <w:r>
        <w:rPr>
          <w:sz w:val="18"/>
        </w:rPr>
        <w:t>which</w:t>
      </w:r>
      <w:r>
        <w:rPr>
          <w:spacing w:val="4"/>
          <w:sz w:val="18"/>
        </w:rPr>
        <w:t> </w:t>
      </w:r>
      <w:r>
        <w:rPr>
          <w:sz w:val="18"/>
        </w:rPr>
        <w:t>it</w:t>
      </w:r>
      <w:r>
        <w:rPr>
          <w:spacing w:val="1"/>
          <w:sz w:val="18"/>
        </w:rPr>
        <w:t> </w:t>
      </w:r>
      <w:r>
        <w:rPr>
          <w:sz w:val="18"/>
        </w:rPr>
        <w:t>is</w:t>
      </w:r>
      <w:r>
        <w:rPr>
          <w:spacing w:val="-4"/>
          <w:sz w:val="18"/>
        </w:rPr>
        <w:t> </w:t>
      </w:r>
      <w:r>
        <w:rPr>
          <w:spacing w:val="-2"/>
          <w:sz w:val="18"/>
        </w:rPr>
        <w:t>spinning.</w:t>
      </w:r>
    </w:p>
    <w:p>
      <w:pPr>
        <w:pStyle w:val="ListParagraph"/>
        <w:numPr>
          <w:ilvl w:val="1"/>
          <w:numId w:val="83"/>
        </w:numPr>
        <w:tabs>
          <w:tab w:pos="599" w:val="left" w:leader="none"/>
        </w:tabs>
        <w:spacing w:line="204" w:lineRule="exact" w:before="0" w:after="0"/>
        <w:ind w:left="599" w:right="0" w:hanging="359"/>
        <w:jc w:val="left"/>
        <w:rPr>
          <w:sz w:val="18"/>
        </w:rPr>
      </w:pPr>
      <w:r>
        <w:rPr>
          <w:sz w:val="18"/>
        </w:rPr>
        <w:t>Rigidity</w:t>
      </w:r>
      <w:r>
        <w:rPr>
          <w:spacing w:val="-8"/>
          <w:sz w:val="18"/>
        </w:rPr>
        <w:t> </w:t>
      </w:r>
      <w:r>
        <w:rPr>
          <w:sz w:val="18"/>
        </w:rPr>
        <w:t>in</w:t>
      </w:r>
      <w:r>
        <w:rPr>
          <w:spacing w:val="-5"/>
          <w:sz w:val="18"/>
        </w:rPr>
        <w:t> </w:t>
      </w:r>
      <w:r>
        <w:rPr>
          <w:spacing w:val="-2"/>
          <w:sz w:val="18"/>
        </w:rPr>
        <w:t>space.</w:t>
      </w:r>
    </w:p>
    <w:p>
      <w:pPr>
        <w:pStyle w:val="ListParagraph"/>
        <w:numPr>
          <w:ilvl w:val="1"/>
          <w:numId w:val="83"/>
        </w:numPr>
        <w:tabs>
          <w:tab w:pos="599" w:val="left" w:leader="none"/>
        </w:tabs>
        <w:spacing w:line="204" w:lineRule="exact" w:before="0" w:after="0"/>
        <w:ind w:left="599" w:right="0" w:hanging="359"/>
        <w:jc w:val="left"/>
        <w:rPr>
          <w:sz w:val="18"/>
        </w:rPr>
      </w:pPr>
      <w:r>
        <w:rPr>
          <w:spacing w:val="-2"/>
          <w:sz w:val="18"/>
        </w:rPr>
        <w:t>Precession.</w:t>
      </w:r>
    </w:p>
    <w:p>
      <w:pPr>
        <w:pStyle w:val="BodyText"/>
      </w:pPr>
    </w:p>
    <w:p>
      <w:pPr>
        <w:pStyle w:val="BodyText"/>
      </w:pPr>
    </w:p>
    <w:p>
      <w:pPr>
        <w:pStyle w:val="BodyText"/>
      </w:pPr>
    </w:p>
    <w:p>
      <w:pPr>
        <w:pStyle w:val="BodyText"/>
        <w:spacing w:before="1"/>
      </w:pPr>
    </w:p>
    <w:p>
      <w:pPr>
        <w:pStyle w:val="ListParagraph"/>
        <w:numPr>
          <w:ilvl w:val="0"/>
          <w:numId w:val="83"/>
        </w:numPr>
        <w:tabs>
          <w:tab w:pos="599" w:val="left" w:leader="none"/>
          <w:tab w:pos="6000" w:val="left" w:leader="none"/>
        </w:tabs>
        <w:spacing w:line="240" w:lineRule="auto" w:before="0" w:after="0"/>
        <w:ind w:left="599" w:right="0" w:hanging="359"/>
        <w:jc w:val="left"/>
        <w:rPr>
          <w:sz w:val="18"/>
        </w:rPr>
      </w:pPr>
      <w:r>
        <w:rPr>
          <w:sz w:val="18"/>
        </w:rPr>
        <w:t>When</w:t>
      </w:r>
      <w:r>
        <w:rPr>
          <w:spacing w:val="-1"/>
          <w:sz w:val="18"/>
        </w:rPr>
        <w:t> </w:t>
      </w:r>
      <w:r>
        <w:rPr>
          <w:sz w:val="18"/>
        </w:rPr>
        <w:t>an</w:t>
      </w:r>
      <w:r>
        <w:rPr>
          <w:spacing w:val="-7"/>
          <w:sz w:val="18"/>
        </w:rPr>
        <w:t> </w:t>
      </w:r>
      <w:r>
        <w:rPr>
          <w:sz w:val="18"/>
        </w:rPr>
        <w:t>outside</w:t>
      </w:r>
      <w:r>
        <w:rPr>
          <w:spacing w:val="-4"/>
          <w:sz w:val="18"/>
        </w:rPr>
        <w:t> </w:t>
      </w:r>
      <w:r>
        <w:rPr>
          <w:sz w:val="18"/>
        </w:rPr>
        <w:t>force</w:t>
      </w:r>
      <w:r>
        <w:rPr>
          <w:spacing w:val="-4"/>
          <w:sz w:val="18"/>
        </w:rPr>
        <w:t> </w:t>
      </w:r>
      <w:r>
        <w:rPr>
          <w:sz w:val="18"/>
        </w:rPr>
        <w:t>acts</w:t>
      </w:r>
      <w:r>
        <w:rPr>
          <w:spacing w:val="-1"/>
          <w:sz w:val="18"/>
        </w:rPr>
        <w:t> </w:t>
      </w:r>
      <w:r>
        <w:rPr>
          <w:sz w:val="18"/>
        </w:rPr>
        <w:t>to</w:t>
      </w:r>
      <w:r>
        <w:rPr>
          <w:spacing w:val="-1"/>
          <w:sz w:val="18"/>
        </w:rPr>
        <w:t> </w:t>
      </w:r>
      <w:r>
        <w:rPr>
          <w:sz w:val="18"/>
        </w:rPr>
        <w:t>tilt</w:t>
      </w:r>
      <w:r>
        <w:rPr>
          <w:spacing w:val="4"/>
          <w:sz w:val="18"/>
        </w:rPr>
        <w:t> </w:t>
      </w:r>
      <w:r>
        <w:rPr>
          <w:sz w:val="18"/>
        </w:rPr>
        <w:t>a</w:t>
      </w:r>
      <w:r>
        <w:rPr>
          <w:spacing w:val="-4"/>
          <w:sz w:val="18"/>
        </w:rPr>
        <w:t> </w:t>
      </w:r>
      <w:r>
        <w:rPr>
          <w:sz w:val="18"/>
        </w:rPr>
        <w:t>spinning</w:t>
      </w:r>
      <w:r>
        <w:rPr>
          <w:spacing w:val="1"/>
          <w:sz w:val="18"/>
        </w:rPr>
        <w:t> </w:t>
      </w:r>
      <w:r>
        <w:rPr>
          <w:sz w:val="18"/>
        </w:rPr>
        <w:t>gyro,</w:t>
      </w:r>
      <w:r>
        <w:rPr>
          <w:spacing w:val="-5"/>
          <w:sz w:val="18"/>
        </w:rPr>
        <w:t> </w:t>
      </w:r>
      <w:r>
        <w:rPr>
          <w:sz w:val="18"/>
        </w:rPr>
        <w:t>the</w:t>
      </w:r>
      <w:r>
        <w:rPr>
          <w:spacing w:val="-4"/>
          <w:sz w:val="18"/>
        </w:rPr>
        <w:t> gyro</w:t>
      </w:r>
      <w:r>
        <w:rPr>
          <w:sz w:val="18"/>
        </w:rPr>
        <w:tab/>
        <w:t>Answer</w:t>
      </w:r>
      <w:r>
        <w:rPr>
          <w:spacing w:val="-10"/>
          <w:sz w:val="18"/>
        </w:rPr>
        <w:t> </w:t>
      </w:r>
      <w:r>
        <w:rPr>
          <w:b/>
          <w:sz w:val="18"/>
        </w:rPr>
        <w:t>(C)</w:t>
      </w:r>
      <w:r>
        <w:rPr>
          <w:b/>
          <w:spacing w:val="-1"/>
          <w:sz w:val="18"/>
        </w:rPr>
        <w:t> </w:t>
      </w:r>
      <w:r>
        <w:rPr>
          <w:sz w:val="18"/>
        </w:rPr>
        <w:t>is</w:t>
      </w:r>
      <w:r>
        <w:rPr>
          <w:spacing w:val="-3"/>
          <w:sz w:val="18"/>
        </w:rPr>
        <w:t> </w:t>
      </w:r>
      <w:r>
        <w:rPr>
          <w:spacing w:val="-2"/>
          <w:sz w:val="18"/>
        </w:rPr>
        <w:t>correct.</w:t>
      </w:r>
    </w:p>
    <w:p>
      <w:pPr>
        <w:pStyle w:val="BodyText"/>
        <w:tabs>
          <w:tab w:pos="6000" w:val="left" w:leader="none"/>
        </w:tabs>
        <w:spacing w:before="2"/>
        <w:ind w:left="600" w:right="1535"/>
      </w:pPr>
      <w:r>
        <w:rPr/>
        <w:t>responds as if the force had been applied in 90 º further in</w:t>
        <w:tab/>
      </w:r>
      <w:r>
        <w:rPr>
          <w:b/>
        </w:rPr>
        <w:t>DISCUSSION:</w:t>
      </w:r>
      <w:r>
        <w:rPr>
          <w:b/>
          <w:spacing w:val="-1"/>
        </w:rPr>
        <w:t> </w:t>
      </w:r>
      <w:r>
        <w:rPr/>
        <w:t>When an outside force is applied to the direction of rotation.</w:t>
      </w:r>
      <w:r>
        <w:rPr>
          <w:spacing w:val="40"/>
        </w:rPr>
        <w:t> </w:t>
      </w:r>
      <w:r>
        <w:rPr/>
        <w:t>This principle is called:</w:t>
        <w:tab/>
        <w:t>tilt</w:t>
      </w:r>
      <w:r>
        <w:rPr>
          <w:spacing w:val="-5"/>
        </w:rPr>
        <w:t> </w:t>
      </w:r>
      <w:r>
        <w:rPr/>
        <w:t>a</w:t>
      </w:r>
      <w:r>
        <w:rPr>
          <w:spacing w:val="-6"/>
        </w:rPr>
        <w:t> </w:t>
      </w:r>
      <w:r>
        <w:rPr/>
        <w:t>spinning</w:t>
      </w:r>
      <w:r>
        <w:rPr>
          <w:spacing w:val="-9"/>
        </w:rPr>
        <w:t> </w:t>
      </w:r>
      <w:r>
        <w:rPr/>
        <w:t>gyro,</w:t>
      </w:r>
      <w:r>
        <w:rPr>
          <w:spacing w:val="-7"/>
        </w:rPr>
        <w:t> </w:t>
      </w:r>
      <w:r>
        <w:rPr/>
        <w:t>the</w:t>
      </w:r>
      <w:r>
        <w:rPr>
          <w:spacing w:val="-6"/>
        </w:rPr>
        <w:t> </w:t>
      </w:r>
      <w:r>
        <w:rPr/>
        <w:t>effect</w:t>
      </w:r>
      <w:r>
        <w:rPr>
          <w:spacing w:val="-5"/>
        </w:rPr>
        <w:t> </w:t>
      </w:r>
      <w:r>
        <w:rPr/>
        <w:t>of</w:t>
      </w:r>
      <w:r>
        <w:rPr>
          <w:spacing w:val="-8"/>
        </w:rPr>
        <w:t> </w:t>
      </w:r>
      <w:r>
        <w:rPr/>
        <w:t>this force is</w:t>
      </w:r>
      <w:r>
        <w:rPr>
          <w:spacing w:val="-3"/>
        </w:rPr>
        <w:t> </w:t>
      </w:r>
      <w:r>
        <w:rPr/>
        <w:t>felt 90</w:t>
      </w:r>
      <w:r>
        <w:rPr>
          <w:spacing w:val="-2"/>
        </w:rPr>
        <w:t> </w:t>
      </w:r>
      <w:r>
        <w:rPr/>
        <w:t>º</w:t>
      </w:r>
    </w:p>
    <w:p>
      <w:pPr>
        <w:pStyle w:val="BodyText"/>
        <w:spacing w:line="203" w:lineRule="exact"/>
        <w:ind w:left="6000"/>
      </w:pPr>
      <w:r>
        <w:rPr/>
        <w:t>further</w:t>
      </w:r>
      <w:r>
        <w:rPr>
          <w:spacing w:val="-7"/>
        </w:rPr>
        <w:t> </w:t>
      </w:r>
      <w:r>
        <w:rPr/>
        <w:t>around</w:t>
      </w:r>
      <w:r>
        <w:rPr>
          <w:spacing w:val="-1"/>
        </w:rPr>
        <w:t> </w:t>
      </w:r>
      <w:r>
        <w:rPr/>
        <w:t>in</w:t>
      </w:r>
      <w:r>
        <w:rPr>
          <w:spacing w:val="-1"/>
        </w:rPr>
        <w:t> </w:t>
      </w:r>
      <w:r>
        <w:rPr/>
        <w:t>the</w:t>
      </w:r>
      <w:r>
        <w:rPr>
          <w:spacing w:val="-4"/>
        </w:rPr>
        <w:t> </w:t>
      </w:r>
      <w:r>
        <w:rPr/>
        <w:t>direction</w:t>
      </w:r>
      <w:r>
        <w:rPr>
          <w:spacing w:val="-1"/>
        </w:rPr>
        <w:t> </w:t>
      </w:r>
      <w:r>
        <w:rPr/>
        <w:t>of</w:t>
      </w:r>
      <w:r>
        <w:rPr>
          <w:spacing w:val="-6"/>
        </w:rPr>
        <w:t> </w:t>
      </w:r>
      <w:r>
        <w:rPr>
          <w:spacing w:val="-2"/>
        </w:rPr>
        <w:t>rotation.</w:t>
      </w:r>
    </w:p>
    <w:p>
      <w:pPr>
        <w:pStyle w:val="ListParagraph"/>
        <w:numPr>
          <w:ilvl w:val="0"/>
          <w:numId w:val="102"/>
        </w:numPr>
        <w:tabs>
          <w:tab w:pos="592" w:val="left" w:leader="none"/>
        </w:tabs>
        <w:spacing w:line="240" w:lineRule="auto" w:before="2" w:after="0"/>
        <w:ind w:left="592" w:right="0" w:hanging="352"/>
        <w:jc w:val="left"/>
        <w:rPr>
          <w:sz w:val="18"/>
        </w:rPr>
      </w:pPr>
      <w:r>
        <w:rPr>
          <w:sz w:val="18"/>
        </w:rPr>
        <w:t>Bernoulli’s</w:t>
      </w:r>
      <w:r>
        <w:rPr>
          <w:spacing w:val="-3"/>
          <w:sz w:val="18"/>
        </w:rPr>
        <w:t> </w:t>
      </w:r>
      <w:r>
        <w:rPr>
          <w:spacing w:val="-2"/>
          <w:sz w:val="18"/>
        </w:rPr>
        <w:t>principle.</w:t>
      </w:r>
    </w:p>
    <w:p>
      <w:pPr>
        <w:pStyle w:val="ListParagraph"/>
        <w:spacing w:after="0" w:line="240" w:lineRule="auto"/>
        <w:jc w:val="left"/>
        <w:rPr>
          <w:sz w:val="18"/>
        </w:rPr>
        <w:sectPr>
          <w:pgSz w:w="11910" w:h="16850"/>
          <w:pgMar w:header="508" w:footer="1301" w:top="1620" w:bottom="1500" w:left="566" w:right="0"/>
        </w:sectPr>
      </w:pPr>
    </w:p>
    <w:p>
      <w:pPr>
        <w:pStyle w:val="ListParagraph"/>
        <w:numPr>
          <w:ilvl w:val="0"/>
          <w:numId w:val="102"/>
        </w:numPr>
        <w:tabs>
          <w:tab w:pos="578" w:val="left" w:leader="none"/>
        </w:tabs>
        <w:spacing w:line="240" w:lineRule="auto" w:before="87" w:after="0"/>
        <w:ind w:left="578" w:right="0" w:hanging="338"/>
        <w:jc w:val="left"/>
        <w:rPr>
          <w:sz w:val="18"/>
        </w:rPr>
      </w:pPr>
      <w:r>
        <w:rPr>
          <w:sz w:val="18"/>
        </w:rPr>
        <w:t>Rigidity</w:t>
      </w:r>
      <w:r>
        <w:rPr>
          <w:spacing w:val="1"/>
          <w:sz w:val="18"/>
        </w:rPr>
        <w:t> </w:t>
      </w:r>
      <w:r>
        <w:rPr>
          <w:sz w:val="18"/>
        </w:rPr>
        <w:t>in</w:t>
      </w:r>
      <w:r>
        <w:rPr>
          <w:spacing w:val="-4"/>
          <w:sz w:val="18"/>
        </w:rPr>
        <w:t> </w:t>
      </w:r>
      <w:r>
        <w:rPr>
          <w:spacing w:val="-2"/>
          <w:sz w:val="18"/>
        </w:rPr>
        <w:t>space.</w:t>
      </w:r>
    </w:p>
    <w:p>
      <w:pPr>
        <w:pStyle w:val="ListParagraph"/>
        <w:numPr>
          <w:ilvl w:val="0"/>
          <w:numId w:val="102"/>
        </w:numPr>
        <w:tabs>
          <w:tab w:pos="578" w:val="left" w:leader="none"/>
        </w:tabs>
        <w:spacing w:line="240" w:lineRule="auto" w:before="1" w:after="0"/>
        <w:ind w:left="578" w:right="0" w:hanging="338"/>
        <w:jc w:val="left"/>
        <w:rPr>
          <w:sz w:val="18"/>
        </w:rPr>
      </w:pPr>
      <w:r>
        <w:rPr>
          <w:spacing w:val="-2"/>
          <w:sz w:val="18"/>
        </w:rPr>
        <w:t>Precession.</w:t>
      </w:r>
    </w:p>
    <w:p>
      <w:pPr>
        <w:pStyle w:val="BodyText"/>
      </w:pPr>
    </w:p>
    <w:p>
      <w:pPr>
        <w:pStyle w:val="BodyText"/>
      </w:pPr>
    </w:p>
    <w:p>
      <w:pPr>
        <w:pStyle w:val="BodyText"/>
      </w:pPr>
    </w:p>
    <w:p>
      <w:pPr>
        <w:pStyle w:val="ListParagraph"/>
        <w:numPr>
          <w:ilvl w:val="0"/>
          <w:numId w:val="83"/>
        </w:numPr>
        <w:tabs>
          <w:tab w:pos="642" w:val="left" w:leader="none"/>
          <w:tab w:pos="6000" w:val="left" w:leader="none"/>
        </w:tabs>
        <w:spacing w:line="240" w:lineRule="auto" w:before="0" w:after="0"/>
        <w:ind w:left="642" w:right="0" w:hanging="402"/>
        <w:jc w:val="left"/>
        <w:rPr>
          <w:sz w:val="18"/>
        </w:rPr>
      </w:pPr>
      <w:r>
        <w:rPr>
          <w:sz w:val="18"/>
        </w:rPr>
        <w:t>In</w:t>
      </w:r>
      <w:r>
        <w:rPr>
          <w:spacing w:val="-1"/>
          <w:sz w:val="18"/>
        </w:rPr>
        <w:t> </w:t>
      </w:r>
      <w:r>
        <w:rPr>
          <w:sz w:val="18"/>
        </w:rPr>
        <w:t>order</w:t>
      </w:r>
      <w:r>
        <w:rPr>
          <w:spacing w:val="-6"/>
          <w:sz w:val="18"/>
        </w:rPr>
        <w:t> </w:t>
      </w:r>
      <w:r>
        <w:rPr>
          <w:sz w:val="18"/>
        </w:rPr>
        <w:t>to receive</w:t>
      </w:r>
      <w:r>
        <w:rPr>
          <w:spacing w:val="-4"/>
          <w:sz w:val="18"/>
        </w:rPr>
        <w:t> </w:t>
      </w:r>
      <w:r>
        <w:rPr>
          <w:sz w:val="18"/>
        </w:rPr>
        <w:t>accurate</w:t>
      </w:r>
      <w:r>
        <w:rPr>
          <w:spacing w:val="-4"/>
          <w:sz w:val="18"/>
        </w:rPr>
        <w:t> </w:t>
      </w:r>
      <w:r>
        <w:rPr>
          <w:sz w:val="18"/>
        </w:rPr>
        <w:t>heading</w:t>
      </w:r>
      <w:r>
        <w:rPr>
          <w:spacing w:val="-1"/>
          <w:sz w:val="18"/>
        </w:rPr>
        <w:t> </w:t>
      </w:r>
      <w:r>
        <w:rPr>
          <w:sz w:val="18"/>
        </w:rPr>
        <w:t>from</w:t>
      </w:r>
      <w:r>
        <w:rPr>
          <w:spacing w:val="1"/>
          <w:sz w:val="18"/>
        </w:rPr>
        <w:t> </w:t>
      </w:r>
      <w:r>
        <w:rPr>
          <w:sz w:val="18"/>
        </w:rPr>
        <w:t>a</w:t>
      </w:r>
      <w:r>
        <w:rPr>
          <w:spacing w:val="-4"/>
          <w:sz w:val="18"/>
        </w:rPr>
        <w:t> </w:t>
      </w:r>
      <w:r>
        <w:rPr>
          <w:sz w:val="18"/>
        </w:rPr>
        <w:t>heading </w:t>
      </w:r>
      <w:r>
        <w:rPr>
          <w:spacing w:val="-2"/>
          <w:sz w:val="18"/>
        </w:rPr>
        <w:t>indicator</w:t>
      </w:r>
      <w:r>
        <w:rPr>
          <w:sz w:val="18"/>
        </w:rPr>
        <w:tab/>
        <w:t>Answer</w:t>
      </w:r>
      <w:r>
        <w:rPr>
          <w:spacing w:val="-10"/>
          <w:sz w:val="18"/>
        </w:rPr>
        <w:t> </w:t>
      </w:r>
      <w:r>
        <w:rPr>
          <w:b/>
          <w:sz w:val="18"/>
        </w:rPr>
        <w:t>(C)</w:t>
      </w:r>
      <w:r>
        <w:rPr>
          <w:b/>
          <w:spacing w:val="-1"/>
          <w:sz w:val="18"/>
        </w:rPr>
        <w:t> </w:t>
      </w:r>
      <w:r>
        <w:rPr>
          <w:sz w:val="18"/>
        </w:rPr>
        <w:t>is</w:t>
      </w:r>
      <w:r>
        <w:rPr>
          <w:spacing w:val="-3"/>
          <w:sz w:val="18"/>
        </w:rPr>
        <w:t> </w:t>
      </w:r>
      <w:r>
        <w:rPr>
          <w:spacing w:val="-2"/>
          <w:sz w:val="18"/>
        </w:rPr>
        <w:t>correct.</w:t>
      </w:r>
    </w:p>
    <w:p>
      <w:pPr>
        <w:pStyle w:val="BodyText"/>
        <w:tabs>
          <w:tab w:pos="6000" w:val="left" w:leader="none"/>
        </w:tabs>
        <w:spacing w:line="232" w:lineRule="auto" w:before="7"/>
        <w:ind w:left="6000" w:right="1173" w:hanging="5400"/>
      </w:pPr>
      <w:r>
        <w:rPr/>
        <w:t>during flight, it is necessary to:</w:t>
        <w:tab/>
      </w:r>
      <w:r>
        <w:rPr>
          <w:b/>
        </w:rPr>
        <w:t>DISCUSSION:</w:t>
      </w:r>
      <w:r>
        <w:rPr>
          <w:b/>
          <w:spacing w:val="-9"/>
        </w:rPr>
        <w:t> </w:t>
      </w:r>
      <w:r>
        <w:rPr/>
        <w:t>Due</w:t>
      </w:r>
      <w:r>
        <w:rPr>
          <w:spacing w:val="-8"/>
        </w:rPr>
        <w:t> </w:t>
      </w:r>
      <w:r>
        <w:rPr/>
        <w:t>to</w:t>
      </w:r>
      <w:r>
        <w:rPr>
          <w:spacing w:val="-4"/>
        </w:rPr>
        <w:t> </w:t>
      </w:r>
      <w:r>
        <w:rPr/>
        <w:t>gyro</w:t>
      </w:r>
      <w:r>
        <w:rPr>
          <w:spacing w:val="-4"/>
        </w:rPr>
        <w:t> </w:t>
      </w:r>
      <w:r>
        <w:rPr/>
        <w:t>precession</w:t>
      </w:r>
      <w:r>
        <w:rPr>
          <w:spacing w:val="-4"/>
        </w:rPr>
        <w:t> </w:t>
      </w:r>
      <w:r>
        <w:rPr/>
        <w:t>the</w:t>
      </w:r>
      <w:r>
        <w:rPr>
          <w:spacing w:val="-8"/>
        </w:rPr>
        <w:t> </w:t>
      </w:r>
      <w:r>
        <w:rPr/>
        <w:t>heading</w:t>
      </w:r>
      <w:r>
        <w:rPr>
          <w:spacing w:val="-10"/>
        </w:rPr>
        <w:t> </w:t>
      </w:r>
      <w:r>
        <w:rPr/>
        <w:t>drifts from</w:t>
      </w:r>
      <w:r>
        <w:rPr>
          <w:spacing w:val="-4"/>
        </w:rPr>
        <w:t> </w:t>
      </w:r>
      <w:r>
        <w:rPr/>
        <w:t>the</w:t>
      </w:r>
      <w:r>
        <w:rPr>
          <w:spacing w:val="-6"/>
        </w:rPr>
        <w:t> </w:t>
      </w:r>
      <w:r>
        <w:rPr/>
        <w:t>correct</w:t>
      </w:r>
      <w:r>
        <w:rPr>
          <w:spacing w:val="-5"/>
        </w:rPr>
        <w:t> </w:t>
      </w:r>
      <w:r>
        <w:rPr/>
        <w:t>setting,</w:t>
      </w:r>
      <w:r>
        <w:rPr>
          <w:spacing w:val="-7"/>
        </w:rPr>
        <w:t> </w:t>
      </w:r>
      <w:r>
        <w:rPr/>
        <w:t>therefore, it</w:t>
      </w:r>
      <w:r>
        <w:rPr>
          <w:spacing w:val="1"/>
        </w:rPr>
        <w:t> </w:t>
      </w:r>
      <w:r>
        <w:rPr/>
        <w:t>is</w:t>
      </w:r>
      <w:r>
        <w:rPr>
          <w:spacing w:val="-3"/>
        </w:rPr>
        <w:t> </w:t>
      </w:r>
      <w:r>
        <w:rPr/>
        <w:t>required</w:t>
      </w:r>
      <w:r>
        <w:rPr>
          <w:spacing w:val="-2"/>
        </w:rPr>
        <w:t> </w:t>
      </w:r>
      <w:r>
        <w:rPr/>
        <w:t>to</w:t>
      </w:r>
      <w:r>
        <w:rPr>
          <w:spacing w:val="-2"/>
        </w:rPr>
        <w:t> realign</w:t>
      </w:r>
    </w:p>
    <w:p>
      <w:pPr>
        <w:pStyle w:val="ListParagraph"/>
        <w:numPr>
          <w:ilvl w:val="1"/>
          <w:numId w:val="83"/>
        </w:numPr>
        <w:tabs>
          <w:tab w:pos="541" w:val="left" w:leader="none"/>
          <w:tab w:pos="6000" w:val="left" w:leader="none"/>
        </w:tabs>
        <w:spacing w:line="240" w:lineRule="auto" w:before="4" w:after="0"/>
        <w:ind w:left="541" w:right="0" w:hanging="301"/>
        <w:jc w:val="left"/>
        <w:rPr>
          <w:sz w:val="18"/>
        </w:rPr>
      </w:pPr>
      <w:r>
        <w:rPr>
          <w:sz w:val="18"/>
        </w:rPr>
        <w:t>Set</w:t>
      </w:r>
      <w:r>
        <w:rPr>
          <w:spacing w:val="-3"/>
          <w:sz w:val="18"/>
        </w:rPr>
        <w:t> </w:t>
      </w:r>
      <w:r>
        <w:rPr>
          <w:sz w:val="18"/>
        </w:rPr>
        <w:t>the</w:t>
      </w:r>
      <w:r>
        <w:rPr>
          <w:spacing w:val="4"/>
          <w:sz w:val="18"/>
        </w:rPr>
        <w:t> </w:t>
      </w:r>
      <w:r>
        <w:rPr>
          <w:sz w:val="18"/>
        </w:rPr>
        <w:t>instrument</w:t>
      </w:r>
      <w:r>
        <w:rPr>
          <w:spacing w:val="-3"/>
          <w:sz w:val="18"/>
        </w:rPr>
        <w:t> </w:t>
      </w:r>
      <w:r>
        <w:rPr>
          <w:sz w:val="18"/>
        </w:rPr>
        <w:t>to</w:t>
      </w:r>
      <w:r>
        <w:rPr>
          <w:spacing w:val="1"/>
          <w:sz w:val="18"/>
        </w:rPr>
        <w:t> </w:t>
      </w:r>
      <w:r>
        <w:rPr>
          <w:sz w:val="18"/>
        </w:rPr>
        <w:t>the</w:t>
      </w:r>
      <w:r>
        <w:rPr>
          <w:spacing w:val="-3"/>
          <w:sz w:val="18"/>
        </w:rPr>
        <w:t> </w:t>
      </w:r>
      <w:r>
        <w:rPr>
          <w:sz w:val="18"/>
        </w:rPr>
        <w:t>runway</w:t>
      </w:r>
      <w:r>
        <w:rPr>
          <w:spacing w:val="-7"/>
          <w:sz w:val="18"/>
        </w:rPr>
        <w:t> </w:t>
      </w:r>
      <w:r>
        <w:rPr>
          <w:sz w:val="18"/>
        </w:rPr>
        <w:t>heading</w:t>
      </w:r>
      <w:r>
        <w:rPr>
          <w:spacing w:val="-6"/>
          <w:sz w:val="18"/>
        </w:rPr>
        <w:t> </w:t>
      </w:r>
      <w:r>
        <w:rPr>
          <w:sz w:val="18"/>
        </w:rPr>
        <w:t>prior</w:t>
      </w:r>
      <w:r>
        <w:rPr>
          <w:spacing w:val="-5"/>
          <w:sz w:val="18"/>
        </w:rPr>
        <w:t> </w:t>
      </w:r>
      <w:r>
        <w:rPr>
          <w:sz w:val="18"/>
        </w:rPr>
        <w:t>to</w:t>
      </w:r>
      <w:r>
        <w:rPr>
          <w:spacing w:val="1"/>
          <w:sz w:val="18"/>
        </w:rPr>
        <w:t> </w:t>
      </w:r>
      <w:r>
        <w:rPr>
          <w:spacing w:val="-2"/>
          <w:sz w:val="18"/>
        </w:rPr>
        <w:t>takeoff.</w:t>
      </w:r>
      <w:r>
        <w:rPr>
          <w:sz w:val="18"/>
        </w:rPr>
        <w:tab/>
        <w:t>your</w:t>
      </w:r>
      <w:r>
        <w:rPr>
          <w:spacing w:val="-8"/>
          <w:sz w:val="18"/>
        </w:rPr>
        <w:t> </w:t>
      </w:r>
      <w:r>
        <w:rPr>
          <w:sz w:val="18"/>
        </w:rPr>
        <w:t>heading</w:t>
      </w:r>
      <w:r>
        <w:rPr>
          <w:spacing w:val="-6"/>
          <w:sz w:val="18"/>
        </w:rPr>
        <w:t> </w:t>
      </w:r>
      <w:r>
        <w:rPr>
          <w:sz w:val="18"/>
        </w:rPr>
        <w:t>indicator</w:t>
      </w:r>
      <w:r>
        <w:rPr>
          <w:spacing w:val="-6"/>
          <w:sz w:val="18"/>
        </w:rPr>
        <w:t> </w:t>
      </w:r>
      <w:r>
        <w:rPr>
          <w:sz w:val="18"/>
        </w:rPr>
        <w:t>with</w:t>
      </w:r>
      <w:r>
        <w:rPr>
          <w:spacing w:val="1"/>
          <w:sz w:val="18"/>
        </w:rPr>
        <w:t> </w:t>
      </w:r>
      <w:r>
        <w:rPr>
          <w:sz w:val="18"/>
        </w:rPr>
        <w:t>the</w:t>
      </w:r>
      <w:r>
        <w:rPr>
          <w:spacing w:val="-4"/>
          <w:sz w:val="18"/>
        </w:rPr>
        <w:t> </w:t>
      </w:r>
      <w:r>
        <w:rPr>
          <w:sz w:val="18"/>
        </w:rPr>
        <w:t>magnetic</w:t>
      </w:r>
      <w:r>
        <w:rPr>
          <w:spacing w:val="-3"/>
          <w:sz w:val="18"/>
        </w:rPr>
        <w:t> </w:t>
      </w:r>
      <w:r>
        <w:rPr>
          <w:spacing w:val="-2"/>
          <w:sz w:val="18"/>
        </w:rPr>
        <w:t>compass</w:t>
      </w:r>
    </w:p>
    <w:p>
      <w:pPr>
        <w:pStyle w:val="ListParagraph"/>
        <w:numPr>
          <w:ilvl w:val="1"/>
          <w:numId w:val="83"/>
        </w:numPr>
        <w:tabs>
          <w:tab w:pos="535" w:val="left" w:leader="none"/>
          <w:tab w:pos="6000" w:val="left" w:leader="none"/>
        </w:tabs>
        <w:spacing w:line="240" w:lineRule="auto" w:before="2" w:after="0"/>
        <w:ind w:left="535" w:right="0" w:hanging="295"/>
        <w:jc w:val="left"/>
        <w:rPr>
          <w:sz w:val="18"/>
        </w:rPr>
      </w:pPr>
      <w:r>
        <w:rPr>
          <w:sz w:val="18"/>
        </w:rPr>
        <w:t>Calibrate</w:t>
      </w:r>
      <w:r>
        <w:rPr>
          <w:spacing w:val="3"/>
          <w:sz w:val="18"/>
        </w:rPr>
        <w:t> </w:t>
      </w:r>
      <w:r>
        <w:rPr>
          <w:sz w:val="18"/>
        </w:rPr>
        <w:t>the</w:t>
      </w:r>
      <w:r>
        <w:rPr>
          <w:spacing w:val="-4"/>
          <w:sz w:val="18"/>
        </w:rPr>
        <w:t> </w:t>
      </w:r>
      <w:r>
        <w:rPr>
          <w:sz w:val="18"/>
        </w:rPr>
        <w:t>instrument</w:t>
      </w:r>
      <w:r>
        <w:rPr>
          <w:spacing w:val="-3"/>
          <w:sz w:val="18"/>
        </w:rPr>
        <w:t> </w:t>
      </w:r>
      <w:r>
        <w:rPr>
          <w:sz w:val="18"/>
        </w:rPr>
        <w:t>on</w:t>
      </w:r>
      <w:r>
        <w:rPr>
          <w:spacing w:val="1"/>
          <w:sz w:val="18"/>
        </w:rPr>
        <w:t> </w:t>
      </w:r>
      <w:r>
        <w:rPr>
          <w:sz w:val="18"/>
        </w:rPr>
        <w:t>a</w:t>
      </w:r>
      <w:r>
        <w:rPr>
          <w:spacing w:val="-4"/>
          <w:sz w:val="18"/>
        </w:rPr>
        <w:t> </w:t>
      </w:r>
      <w:r>
        <w:rPr>
          <w:sz w:val="18"/>
        </w:rPr>
        <w:t>compass</w:t>
      </w:r>
      <w:r>
        <w:rPr>
          <w:spacing w:val="-1"/>
          <w:sz w:val="18"/>
        </w:rPr>
        <w:t> </w:t>
      </w:r>
      <w:r>
        <w:rPr>
          <w:sz w:val="18"/>
        </w:rPr>
        <w:t>rose</w:t>
      </w:r>
      <w:r>
        <w:rPr>
          <w:spacing w:val="-3"/>
          <w:sz w:val="18"/>
        </w:rPr>
        <w:t> </w:t>
      </w:r>
      <w:r>
        <w:rPr>
          <w:sz w:val="18"/>
        </w:rPr>
        <w:t>at</w:t>
      </w:r>
      <w:r>
        <w:rPr>
          <w:spacing w:val="-3"/>
          <w:sz w:val="18"/>
        </w:rPr>
        <w:t> </w:t>
      </w:r>
      <w:r>
        <w:rPr>
          <w:sz w:val="18"/>
        </w:rPr>
        <w:t>30</w:t>
      </w:r>
      <w:r>
        <w:rPr>
          <w:spacing w:val="-7"/>
          <w:sz w:val="18"/>
        </w:rPr>
        <w:t> </w:t>
      </w:r>
      <w:r>
        <w:rPr>
          <w:sz w:val="18"/>
        </w:rPr>
        <w:t>minute</w:t>
      </w:r>
      <w:r>
        <w:rPr>
          <w:spacing w:val="-3"/>
          <w:sz w:val="18"/>
        </w:rPr>
        <w:t> </w:t>
      </w:r>
      <w:r>
        <w:rPr>
          <w:spacing w:val="-2"/>
          <w:sz w:val="18"/>
        </w:rPr>
        <w:t>intervals.</w:t>
      </w:r>
      <w:r>
        <w:rPr>
          <w:sz w:val="18"/>
        </w:rPr>
        <w:tab/>
        <w:t>periodically</w:t>
      </w:r>
      <w:r>
        <w:rPr>
          <w:spacing w:val="-6"/>
          <w:sz w:val="18"/>
        </w:rPr>
        <w:t> </w:t>
      </w:r>
      <w:r>
        <w:rPr>
          <w:sz w:val="18"/>
        </w:rPr>
        <w:t>(approximately</w:t>
      </w:r>
      <w:r>
        <w:rPr>
          <w:spacing w:val="-4"/>
          <w:sz w:val="18"/>
        </w:rPr>
        <w:t> </w:t>
      </w:r>
      <w:r>
        <w:rPr>
          <w:sz w:val="18"/>
        </w:rPr>
        <w:t>every</w:t>
      </w:r>
      <w:r>
        <w:rPr>
          <w:spacing w:val="-4"/>
          <w:sz w:val="18"/>
        </w:rPr>
        <w:t> </w:t>
      </w:r>
      <w:r>
        <w:rPr>
          <w:sz w:val="18"/>
        </w:rPr>
        <w:t>15</w:t>
      </w:r>
      <w:r>
        <w:rPr>
          <w:spacing w:val="-4"/>
          <w:sz w:val="18"/>
        </w:rPr>
        <w:t> </w:t>
      </w:r>
      <w:r>
        <w:rPr>
          <w:sz w:val="18"/>
        </w:rPr>
        <w:t>minutes</w:t>
      </w:r>
      <w:r>
        <w:rPr>
          <w:spacing w:val="-4"/>
          <w:sz w:val="18"/>
        </w:rPr>
        <w:t> </w:t>
      </w:r>
      <w:r>
        <w:rPr>
          <w:spacing w:val="-2"/>
          <w:sz w:val="18"/>
        </w:rPr>
        <w:t>during</w:t>
      </w:r>
    </w:p>
    <w:p>
      <w:pPr>
        <w:pStyle w:val="ListParagraph"/>
        <w:numPr>
          <w:ilvl w:val="1"/>
          <w:numId w:val="83"/>
        </w:numPr>
        <w:tabs>
          <w:tab w:pos="542" w:val="left" w:leader="none"/>
          <w:tab w:pos="550" w:val="left" w:leader="none"/>
          <w:tab w:pos="6000" w:val="left" w:leader="none"/>
        </w:tabs>
        <w:spacing w:line="232" w:lineRule="auto" w:before="7" w:after="0"/>
        <w:ind w:left="550" w:right="4849" w:hanging="310"/>
        <w:jc w:val="left"/>
        <w:rPr>
          <w:sz w:val="18"/>
        </w:rPr>
      </w:pPr>
      <w:r>
        <w:rPr>
          <w:sz w:val="18"/>
        </w:rPr>
        <w:t>To align the heading indicator with the magnetic compass</w:t>
        <w:tab/>
      </w:r>
      <w:r>
        <w:rPr>
          <w:spacing w:val="-2"/>
          <w:sz w:val="18"/>
        </w:rPr>
        <w:t>flight). </w:t>
      </w:r>
      <w:r>
        <w:rPr>
          <w:sz w:val="18"/>
        </w:rPr>
        <w:t>at 15 minute intervals.</w:t>
      </w:r>
    </w:p>
    <w:p>
      <w:pPr>
        <w:pStyle w:val="BodyText"/>
      </w:pPr>
    </w:p>
    <w:p>
      <w:pPr>
        <w:pStyle w:val="BodyText"/>
      </w:pPr>
    </w:p>
    <w:p>
      <w:pPr>
        <w:pStyle w:val="BodyText"/>
        <w:spacing w:before="2"/>
      </w:pPr>
    </w:p>
    <w:p>
      <w:pPr>
        <w:pStyle w:val="ListParagraph"/>
        <w:numPr>
          <w:ilvl w:val="0"/>
          <w:numId w:val="83"/>
        </w:numPr>
        <w:tabs>
          <w:tab w:pos="599" w:val="left" w:leader="none"/>
          <w:tab w:pos="6000" w:val="left" w:leader="none"/>
        </w:tabs>
        <w:spacing w:line="240" w:lineRule="auto" w:before="0" w:after="0"/>
        <w:ind w:left="599" w:right="0" w:hanging="359"/>
        <w:jc w:val="left"/>
        <w:rPr>
          <w:sz w:val="18"/>
        </w:rPr>
      </w:pPr>
      <w:r>
        <w:rPr>
          <w:sz w:val="18"/>
        </w:rPr>
        <w:t>What</w:t>
      </w:r>
      <w:r>
        <w:rPr>
          <w:spacing w:val="-5"/>
          <w:sz w:val="18"/>
        </w:rPr>
        <w:t> </w:t>
      </w:r>
      <w:r>
        <w:rPr>
          <w:sz w:val="18"/>
        </w:rPr>
        <w:t>information</w:t>
      </w:r>
      <w:r>
        <w:rPr>
          <w:spacing w:val="-1"/>
          <w:sz w:val="18"/>
        </w:rPr>
        <w:t> </w:t>
      </w:r>
      <w:r>
        <w:rPr>
          <w:sz w:val="18"/>
        </w:rPr>
        <w:t>is</w:t>
      </w:r>
      <w:r>
        <w:rPr>
          <w:spacing w:val="-2"/>
          <w:sz w:val="18"/>
        </w:rPr>
        <w:t> </w:t>
      </w:r>
      <w:r>
        <w:rPr>
          <w:sz w:val="18"/>
        </w:rPr>
        <w:t>obtained</w:t>
      </w:r>
      <w:r>
        <w:rPr>
          <w:spacing w:val="-1"/>
          <w:sz w:val="18"/>
        </w:rPr>
        <w:t> </w:t>
      </w:r>
      <w:r>
        <w:rPr>
          <w:sz w:val="18"/>
        </w:rPr>
        <w:t>from a</w:t>
      </w:r>
      <w:r>
        <w:rPr>
          <w:spacing w:val="-5"/>
          <w:sz w:val="18"/>
        </w:rPr>
        <w:t> </w:t>
      </w:r>
      <w:r>
        <w:rPr>
          <w:sz w:val="18"/>
        </w:rPr>
        <w:t>turn</w:t>
      </w:r>
      <w:r>
        <w:rPr>
          <w:spacing w:val="-1"/>
          <w:sz w:val="18"/>
        </w:rPr>
        <w:t> </w:t>
      </w:r>
      <w:r>
        <w:rPr>
          <w:spacing w:val="-2"/>
          <w:sz w:val="18"/>
        </w:rPr>
        <w:t>coordinator?</w:t>
      </w:r>
      <w:r>
        <w:rPr>
          <w:sz w:val="18"/>
        </w:rPr>
        <w:tab/>
        <w:t>Answer</w:t>
      </w:r>
      <w:r>
        <w:rPr>
          <w:spacing w:val="-10"/>
          <w:sz w:val="18"/>
        </w:rPr>
        <w:t> </w:t>
      </w:r>
      <w:r>
        <w:rPr>
          <w:b/>
          <w:sz w:val="18"/>
        </w:rPr>
        <w:t>(A)</w:t>
      </w:r>
      <w:r>
        <w:rPr>
          <w:b/>
          <w:spacing w:val="-1"/>
          <w:sz w:val="18"/>
        </w:rPr>
        <w:t> </w:t>
      </w:r>
      <w:r>
        <w:rPr>
          <w:sz w:val="18"/>
        </w:rPr>
        <w:t>is</w:t>
      </w:r>
      <w:r>
        <w:rPr>
          <w:spacing w:val="-3"/>
          <w:sz w:val="18"/>
        </w:rPr>
        <w:t> </w:t>
      </w:r>
      <w:r>
        <w:rPr>
          <w:spacing w:val="-2"/>
          <w:sz w:val="18"/>
        </w:rPr>
        <w:t>correct.</w:t>
      </w:r>
    </w:p>
    <w:p>
      <w:pPr>
        <w:pStyle w:val="BodyText"/>
        <w:spacing w:before="2"/>
        <w:ind w:left="6000"/>
      </w:pPr>
      <w:r>
        <w:rPr>
          <w:b/>
        </w:rPr>
        <w:t>DISCUSSION:</w:t>
      </w:r>
      <w:r>
        <w:rPr/>
        <w:t>The</w:t>
      </w:r>
      <w:r>
        <w:rPr>
          <w:spacing w:val="-5"/>
        </w:rPr>
        <w:t> </w:t>
      </w:r>
      <w:r>
        <w:rPr/>
        <w:t>miniature</w:t>
      </w:r>
      <w:r>
        <w:rPr>
          <w:spacing w:val="-5"/>
        </w:rPr>
        <w:t> </w:t>
      </w:r>
      <w:r>
        <w:rPr/>
        <w:t>airplane</w:t>
      </w:r>
      <w:r>
        <w:rPr>
          <w:spacing w:val="-4"/>
        </w:rPr>
        <w:t> </w:t>
      </w:r>
      <w:r>
        <w:rPr/>
        <w:t>of</w:t>
      </w:r>
      <w:r>
        <w:rPr>
          <w:spacing w:val="-7"/>
        </w:rPr>
        <w:t> </w:t>
      </w:r>
      <w:r>
        <w:rPr/>
        <w:t>the</w:t>
      </w:r>
      <w:r>
        <w:rPr>
          <w:spacing w:val="-5"/>
        </w:rPr>
        <w:t> </w:t>
      </w:r>
      <w:r>
        <w:rPr/>
        <w:t>turn </w:t>
      </w:r>
      <w:r>
        <w:rPr>
          <w:spacing w:val="-2"/>
        </w:rPr>
        <w:t>coordinator</w:t>
      </w:r>
    </w:p>
    <w:p>
      <w:pPr>
        <w:pStyle w:val="ListParagraph"/>
        <w:numPr>
          <w:ilvl w:val="1"/>
          <w:numId w:val="83"/>
        </w:numPr>
        <w:tabs>
          <w:tab w:pos="600" w:val="left" w:leader="none"/>
          <w:tab w:pos="6000" w:val="left" w:leader="none"/>
        </w:tabs>
        <w:spacing w:line="240" w:lineRule="auto" w:before="1" w:after="0"/>
        <w:ind w:left="600" w:right="918" w:hanging="360"/>
        <w:jc w:val="left"/>
        <w:rPr>
          <w:sz w:val="18"/>
        </w:rPr>
      </w:pPr>
      <w:r>
        <w:rPr>
          <w:sz w:val="18"/>
        </w:rPr>
        <w:t>A turn coordinator indicates the rate of turn and the rate</w:t>
        <w:tab/>
        <w:t>directly indicates</w:t>
      </w:r>
      <w:r>
        <w:rPr>
          <w:spacing w:val="-2"/>
          <w:sz w:val="18"/>
        </w:rPr>
        <w:t> </w:t>
      </w:r>
      <w:r>
        <w:rPr>
          <w:sz w:val="18"/>
        </w:rPr>
        <w:t>rate</w:t>
      </w:r>
      <w:r>
        <w:rPr>
          <w:spacing w:val="-5"/>
          <w:sz w:val="18"/>
        </w:rPr>
        <w:t> </w:t>
      </w:r>
      <w:r>
        <w:rPr>
          <w:sz w:val="18"/>
        </w:rPr>
        <w:t>of</w:t>
      </w:r>
      <w:r>
        <w:rPr>
          <w:spacing w:val="-7"/>
          <w:sz w:val="18"/>
        </w:rPr>
        <w:t> </w:t>
      </w:r>
      <w:r>
        <w:rPr>
          <w:sz w:val="18"/>
        </w:rPr>
        <w:t>turn</w:t>
      </w:r>
      <w:r>
        <w:rPr>
          <w:spacing w:val="-1"/>
          <w:sz w:val="18"/>
        </w:rPr>
        <w:t> </w:t>
      </w:r>
      <w:r>
        <w:rPr>
          <w:sz w:val="18"/>
        </w:rPr>
        <w:t>and</w:t>
      </w:r>
      <w:r>
        <w:rPr>
          <w:spacing w:val="-1"/>
          <w:sz w:val="18"/>
        </w:rPr>
        <w:t> </w:t>
      </w:r>
      <w:r>
        <w:rPr>
          <w:sz w:val="18"/>
        </w:rPr>
        <w:t>rate</w:t>
      </w:r>
      <w:r>
        <w:rPr>
          <w:spacing w:val="-5"/>
          <w:sz w:val="18"/>
        </w:rPr>
        <w:t> </w:t>
      </w:r>
      <w:r>
        <w:rPr>
          <w:sz w:val="18"/>
        </w:rPr>
        <w:t>of</w:t>
      </w:r>
      <w:r>
        <w:rPr>
          <w:spacing w:val="-7"/>
          <w:sz w:val="18"/>
        </w:rPr>
        <w:t> </w:t>
      </w:r>
      <w:r>
        <w:rPr>
          <w:sz w:val="18"/>
        </w:rPr>
        <w:t>roll</w:t>
      </w:r>
      <w:r>
        <w:rPr>
          <w:spacing w:val="-11"/>
          <w:sz w:val="18"/>
        </w:rPr>
        <w:t> </w:t>
      </w:r>
      <w:r>
        <w:rPr>
          <w:sz w:val="18"/>
        </w:rPr>
        <w:t>of</w:t>
      </w:r>
      <w:r>
        <w:rPr>
          <w:spacing w:val="-7"/>
          <w:sz w:val="18"/>
        </w:rPr>
        <w:t> </w:t>
      </w:r>
      <w:r>
        <w:rPr>
          <w:sz w:val="18"/>
        </w:rPr>
        <w:t>your</w:t>
      </w:r>
      <w:r>
        <w:rPr>
          <w:spacing w:val="-7"/>
          <w:sz w:val="18"/>
        </w:rPr>
        <w:t> </w:t>
      </w:r>
      <w:r>
        <w:rPr>
          <w:sz w:val="18"/>
        </w:rPr>
        <w:t>airplane, of roll of the airplane.</w:t>
        <w:tab/>
        <w:t>and it indirectly indicates the bank attitude.</w:t>
      </w:r>
    </w:p>
    <w:p>
      <w:pPr>
        <w:pStyle w:val="ListParagraph"/>
        <w:numPr>
          <w:ilvl w:val="1"/>
          <w:numId w:val="83"/>
        </w:numPr>
        <w:tabs>
          <w:tab w:pos="578" w:val="left" w:leader="none"/>
        </w:tabs>
        <w:spacing w:line="203" w:lineRule="exact" w:before="0" w:after="0"/>
        <w:ind w:left="578" w:right="0" w:hanging="338"/>
        <w:jc w:val="left"/>
        <w:rPr>
          <w:sz w:val="18"/>
        </w:rPr>
      </w:pPr>
      <w:r>
        <w:rPr>
          <w:sz w:val="18"/>
        </w:rPr>
        <w:t>It</w:t>
      </w:r>
      <w:r>
        <w:rPr>
          <w:spacing w:val="5"/>
          <w:sz w:val="18"/>
        </w:rPr>
        <w:t> </w:t>
      </w:r>
      <w:r>
        <w:rPr>
          <w:sz w:val="18"/>
        </w:rPr>
        <w:t>indicates</w:t>
      </w:r>
      <w:r>
        <w:rPr>
          <w:spacing w:val="1"/>
          <w:sz w:val="18"/>
        </w:rPr>
        <w:t> </w:t>
      </w:r>
      <w:r>
        <w:rPr>
          <w:sz w:val="18"/>
        </w:rPr>
        <w:t>the</w:t>
      </w:r>
      <w:r>
        <w:rPr>
          <w:spacing w:val="-3"/>
          <w:sz w:val="18"/>
        </w:rPr>
        <w:t> </w:t>
      </w:r>
      <w:r>
        <w:rPr>
          <w:sz w:val="18"/>
        </w:rPr>
        <w:t>bank</w:t>
      </w:r>
      <w:r>
        <w:rPr>
          <w:spacing w:val="-5"/>
          <w:sz w:val="18"/>
        </w:rPr>
        <w:t> </w:t>
      </w:r>
      <w:r>
        <w:rPr>
          <w:sz w:val="18"/>
        </w:rPr>
        <w:t>angle</w:t>
      </w:r>
      <w:r>
        <w:rPr>
          <w:spacing w:val="4"/>
          <w:sz w:val="18"/>
        </w:rPr>
        <w:t> </w:t>
      </w:r>
      <w:r>
        <w:rPr>
          <w:sz w:val="18"/>
        </w:rPr>
        <w:t>of</w:t>
      </w:r>
      <w:r>
        <w:rPr>
          <w:spacing w:val="-4"/>
          <w:sz w:val="18"/>
        </w:rPr>
        <w:t> </w:t>
      </w:r>
      <w:r>
        <w:rPr>
          <w:sz w:val="18"/>
        </w:rPr>
        <w:t>your</w:t>
      </w:r>
      <w:r>
        <w:rPr>
          <w:spacing w:val="-4"/>
          <w:sz w:val="18"/>
        </w:rPr>
        <w:t> </w:t>
      </w:r>
      <w:r>
        <w:rPr>
          <w:spacing w:val="-2"/>
          <w:sz w:val="18"/>
        </w:rPr>
        <w:t>aircraft.</w:t>
      </w:r>
    </w:p>
    <w:p>
      <w:pPr>
        <w:pStyle w:val="ListParagraph"/>
        <w:numPr>
          <w:ilvl w:val="1"/>
          <w:numId w:val="83"/>
        </w:numPr>
        <w:tabs>
          <w:tab w:pos="578" w:val="left" w:leader="none"/>
        </w:tabs>
        <w:spacing w:line="240" w:lineRule="auto" w:before="2" w:after="0"/>
        <w:ind w:left="578" w:right="0" w:hanging="338"/>
        <w:jc w:val="left"/>
        <w:rPr>
          <w:sz w:val="18"/>
        </w:rPr>
      </w:pPr>
      <w:r>
        <w:rPr>
          <w:sz w:val="18"/>
        </w:rPr>
        <w:t>Attitude</w:t>
      </w:r>
      <w:r>
        <w:rPr>
          <w:spacing w:val="-3"/>
          <w:sz w:val="18"/>
        </w:rPr>
        <w:t> </w:t>
      </w:r>
      <w:r>
        <w:rPr>
          <w:sz w:val="18"/>
        </w:rPr>
        <w:t>of</w:t>
      </w:r>
      <w:r>
        <w:rPr>
          <w:spacing w:val="-5"/>
          <w:sz w:val="18"/>
        </w:rPr>
        <w:t> </w:t>
      </w:r>
      <w:r>
        <w:rPr>
          <w:sz w:val="18"/>
        </w:rPr>
        <w:t>the</w:t>
      </w:r>
      <w:r>
        <w:rPr>
          <w:spacing w:val="-3"/>
          <w:sz w:val="18"/>
        </w:rPr>
        <w:t> </w:t>
      </w:r>
      <w:r>
        <w:rPr>
          <w:sz w:val="18"/>
        </w:rPr>
        <w:t>aircraft</w:t>
      </w:r>
      <w:r>
        <w:rPr>
          <w:spacing w:val="-2"/>
          <w:sz w:val="18"/>
        </w:rPr>
        <w:t> </w:t>
      </w:r>
      <w:r>
        <w:rPr>
          <w:sz w:val="18"/>
        </w:rPr>
        <w:t>with</w:t>
      </w:r>
      <w:r>
        <w:rPr>
          <w:spacing w:val="2"/>
          <w:sz w:val="18"/>
        </w:rPr>
        <w:t> </w:t>
      </w:r>
      <w:r>
        <w:rPr>
          <w:sz w:val="18"/>
        </w:rPr>
        <w:t>reference</w:t>
      </w:r>
      <w:r>
        <w:rPr>
          <w:spacing w:val="-3"/>
          <w:sz w:val="18"/>
        </w:rPr>
        <w:t> </w:t>
      </w:r>
      <w:r>
        <w:rPr>
          <w:sz w:val="18"/>
        </w:rPr>
        <w:t>to</w:t>
      </w:r>
      <w:r>
        <w:rPr>
          <w:spacing w:val="1"/>
          <w:sz w:val="18"/>
        </w:rPr>
        <w:t> </w:t>
      </w:r>
      <w:r>
        <w:rPr>
          <w:sz w:val="18"/>
        </w:rPr>
        <w:t>the</w:t>
      </w:r>
      <w:r>
        <w:rPr>
          <w:spacing w:val="-3"/>
          <w:sz w:val="18"/>
        </w:rPr>
        <w:t> </w:t>
      </w:r>
      <w:r>
        <w:rPr>
          <w:sz w:val="18"/>
        </w:rPr>
        <w:t>vertical</w:t>
      </w:r>
      <w:r>
        <w:rPr>
          <w:spacing w:val="-8"/>
          <w:sz w:val="18"/>
        </w:rPr>
        <w:t> </w:t>
      </w:r>
      <w:r>
        <w:rPr>
          <w:spacing w:val="-4"/>
          <w:sz w:val="18"/>
        </w:rPr>
        <w:t>axis.</w:t>
      </w:r>
    </w:p>
    <w:p>
      <w:pPr>
        <w:pStyle w:val="BodyText"/>
      </w:pPr>
    </w:p>
    <w:p>
      <w:pPr>
        <w:pStyle w:val="BodyText"/>
      </w:pPr>
    </w:p>
    <w:p>
      <w:pPr>
        <w:pStyle w:val="BodyText"/>
      </w:pPr>
    </w:p>
    <w:p>
      <w:pPr>
        <w:pStyle w:val="ListParagraph"/>
        <w:numPr>
          <w:ilvl w:val="0"/>
          <w:numId w:val="83"/>
        </w:numPr>
        <w:tabs>
          <w:tab w:pos="642" w:val="left" w:leader="none"/>
          <w:tab w:pos="6000" w:val="left" w:leader="none"/>
        </w:tabs>
        <w:spacing w:line="240" w:lineRule="auto" w:before="0" w:after="0"/>
        <w:ind w:left="642" w:right="0" w:hanging="402"/>
        <w:jc w:val="left"/>
        <w:rPr>
          <w:sz w:val="18"/>
        </w:rPr>
      </w:pPr>
      <w:r>
        <w:rPr>
          <w:sz w:val="18"/>
        </w:rPr>
        <w:t>A</w:t>
      </w:r>
      <w:r>
        <w:rPr>
          <w:spacing w:val="-7"/>
          <w:sz w:val="18"/>
        </w:rPr>
        <w:t> </w:t>
      </w:r>
      <w:r>
        <w:rPr>
          <w:sz w:val="18"/>
        </w:rPr>
        <w:t>turn-and-slip</w:t>
      </w:r>
      <w:r>
        <w:rPr>
          <w:spacing w:val="4"/>
          <w:sz w:val="18"/>
        </w:rPr>
        <w:t> </w:t>
      </w:r>
      <w:r>
        <w:rPr>
          <w:sz w:val="18"/>
        </w:rPr>
        <w:t>indicator</w:t>
      </w:r>
      <w:r>
        <w:rPr>
          <w:spacing w:val="-1"/>
          <w:sz w:val="18"/>
        </w:rPr>
        <w:t> </w:t>
      </w:r>
      <w:r>
        <w:rPr>
          <w:sz w:val="18"/>
        </w:rPr>
        <w:t>is</w:t>
      </w:r>
      <w:r>
        <w:rPr>
          <w:spacing w:val="-4"/>
          <w:sz w:val="18"/>
        </w:rPr>
        <w:t> </w:t>
      </w:r>
      <w:r>
        <w:rPr>
          <w:sz w:val="18"/>
        </w:rPr>
        <w:t>an</w:t>
      </w:r>
      <w:r>
        <w:rPr>
          <w:spacing w:val="4"/>
          <w:sz w:val="18"/>
        </w:rPr>
        <w:t> </w:t>
      </w:r>
      <w:r>
        <w:rPr>
          <w:sz w:val="18"/>
        </w:rPr>
        <w:t>instrument</w:t>
      </w:r>
      <w:r>
        <w:rPr>
          <w:spacing w:val="-6"/>
          <w:sz w:val="18"/>
        </w:rPr>
        <w:t> </w:t>
      </w:r>
      <w:r>
        <w:rPr>
          <w:sz w:val="18"/>
        </w:rPr>
        <w:t>that</w:t>
      </w:r>
      <w:r>
        <w:rPr>
          <w:spacing w:val="-5"/>
          <w:sz w:val="18"/>
        </w:rPr>
        <w:t> </w:t>
      </w:r>
      <w:r>
        <w:rPr>
          <w:spacing w:val="-2"/>
          <w:sz w:val="18"/>
        </w:rPr>
        <w:t>directly</w:t>
      </w:r>
      <w:r>
        <w:rPr>
          <w:sz w:val="18"/>
        </w:rPr>
        <w:tab/>
        <w:t>Answer</w:t>
      </w:r>
      <w:r>
        <w:rPr>
          <w:spacing w:val="-10"/>
          <w:sz w:val="18"/>
        </w:rPr>
        <w:t> </w:t>
      </w:r>
      <w:r>
        <w:rPr>
          <w:b/>
          <w:sz w:val="18"/>
        </w:rPr>
        <w:t>(B)</w:t>
      </w:r>
      <w:r>
        <w:rPr>
          <w:b/>
          <w:spacing w:val="1"/>
          <w:sz w:val="18"/>
        </w:rPr>
        <w:t> </w:t>
      </w:r>
      <w:r>
        <w:rPr>
          <w:sz w:val="18"/>
        </w:rPr>
        <w:t>is</w:t>
      </w:r>
      <w:r>
        <w:rPr>
          <w:spacing w:val="-2"/>
          <w:sz w:val="18"/>
        </w:rPr>
        <w:t> correct.</w:t>
      </w:r>
    </w:p>
    <w:p>
      <w:pPr>
        <w:pStyle w:val="BodyText"/>
        <w:tabs>
          <w:tab w:pos="6000" w:val="left" w:leader="none"/>
        </w:tabs>
        <w:spacing w:before="2"/>
        <w:ind w:left="6000" w:right="1077" w:hanging="5357"/>
      </w:pPr>
      <w:r>
        <w:rPr/>
        <w:t>indicates the:</w:t>
        <w:tab/>
      </w:r>
      <w:r>
        <w:rPr>
          <w:b/>
        </w:rPr>
        <w:t>DISCUSSION: </w:t>
      </w:r>
      <w:r>
        <w:rPr/>
        <w:t>A turn-and-slip indicator only indicates the</w:t>
      </w:r>
      <w:r>
        <w:rPr>
          <w:spacing w:val="-7"/>
        </w:rPr>
        <w:t> </w:t>
      </w:r>
      <w:r>
        <w:rPr/>
        <w:t>rate</w:t>
      </w:r>
      <w:r>
        <w:rPr>
          <w:spacing w:val="-7"/>
        </w:rPr>
        <w:t> </w:t>
      </w:r>
      <w:r>
        <w:rPr/>
        <w:t>of</w:t>
      </w:r>
      <w:r>
        <w:rPr>
          <w:spacing w:val="-8"/>
        </w:rPr>
        <w:t> </w:t>
      </w:r>
      <w:r>
        <w:rPr/>
        <w:t>turn,</w:t>
      </w:r>
      <w:r>
        <w:rPr>
          <w:spacing w:val="-8"/>
        </w:rPr>
        <w:t> </w:t>
      </w:r>
      <w:r>
        <w:rPr/>
        <w:t>and</w:t>
      </w:r>
      <w:r>
        <w:rPr>
          <w:spacing w:val="-3"/>
        </w:rPr>
        <w:t> </w:t>
      </w:r>
      <w:r>
        <w:rPr/>
        <w:t>it indirectly indicates</w:t>
      </w:r>
      <w:r>
        <w:rPr>
          <w:spacing w:val="-4"/>
        </w:rPr>
        <w:t> </w:t>
      </w:r>
      <w:r>
        <w:rPr/>
        <w:t>the</w:t>
      </w:r>
      <w:r>
        <w:rPr>
          <w:spacing w:val="-7"/>
        </w:rPr>
        <w:t> </w:t>
      </w:r>
      <w:r>
        <w:rPr/>
        <w:t>bank</w:t>
      </w:r>
      <w:r>
        <w:rPr>
          <w:spacing w:val="-9"/>
        </w:rPr>
        <w:t> </w:t>
      </w:r>
      <w:r>
        <w:rPr/>
        <w:t>attitude.</w:t>
      </w:r>
    </w:p>
    <w:p>
      <w:pPr>
        <w:pStyle w:val="ListParagraph"/>
        <w:numPr>
          <w:ilvl w:val="1"/>
          <w:numId w:val="83"/>
        </w:numPr>
        <w:tabs>
          <w:tab w:pos="541" w:val="left" w:leader="none"/>
          <w:tab w:pos="6000" w:val="left" w:leader="none"/>
        </w:tabs>
        <w:spacing w:line="203" w:lineRule="exact" w:before="0" w:after="0"/>
        <w:ind w:left="541" w:right="0" w:hanging="301"/>
        <w:jc w:val="left"/>
        <w:rPr>
          <w:sz w:val="18"/>
        </w:rPr>
      </w:pPr>
      <w:r>
        <w:rPr>
          <w:sz w:val="18"/>
        </w:rPr>
        <w:t>Rate</w:t>
      </w:r>
      <w:r>
        <w:rPr>
          <w:spacing w:val="-3"/>
          <w:sz w:val="18"/>
        </w:rPr>
        <w:t> </w:t>
      </w:r>
      <w:r>
        <w:rPr>
          <w:sz w:val="18"/>
        </w:rPr>
        <w:t>of</w:t>
      </w:r>
      <w:r>
        <w:rPr>
          <w:spacing w:val="-3"/>
          <w:sz w:val="18"/>
        </w:rPr>
        <w:t> </w:t>
      </w:r>
      <w:r>
        <w:rPr>
          <w:spacing w:val="-2"/>
          <w:sz w:val="18"/>
        </w:rPr>
        <w:t>roll.</w:t>
      </w:r>
      <w:r>
        <w:rPr>
          <w:sz w:val="18"/>
        </w:rPr>
        <w:tab/>
        <w:t>However,</w:t>
      </w:r>
      <w:r>
        <w:rPr>
          <w:spacing w:val="-1"/>
          <w:sz w:val="18"/>
        </w:rPr>
        <w:t> </w:t>
      </w:r>
      <w:r>
        <w:rPr>
          <w:sz w:val="18"/>
        </w:rPr>
        <w:t>it</w:t>
      </w:r>
      <w:r>
        <w:rPr>
          <w:spacing w:val="-4"/>
          <w:sz w:val="18"/>
        </w:rPr>
        <w:t> </w:t>
      </w:r>
      <w:r>
        <w:rPr>
          <w:sz w:val="18"/>
        </w:rPr>
        <w:t>does</w:t>
      </w:r>
      <w:r>
        <w:rPr>
          <w:spacing w:val="-1"/>
          <w:sz w:val="18"/>
        </w:rPr>
        <w:t> </w:t>
      </w:r>
      <w:r>
        <w:rPr>
          <w:sz w:val="18"/>
        </w:rPr>
        <w:t>not</w:t>
      </w:r>
      <w:r>
        <w:rPr>
          <w:spacing w:val="-4"/>
          <w:sz w:val="18"/>
        </w:rPr>
        <w:t> </w:t>
      </w:r>
      <w:r>
        <w:rPr>
          <w:sz w:val="18"/>
        </w:rPr>
        <w:t>indicate</w:t>
      </w:r>
      <w:r>
        <w:rPr>
          <w:spacing w:val="-4"/>
          <w:sz w:val="18"/>
        </w:rPr>
        <w:t> </w:t>
      </w:r>
      <w:r>
        <w:rPr>
          <w:sz w:val="18"/>
        </w:rPr>
        <w:t>the</w:t>
      </w:r>
      <w:r>
        <w:rPr>
          <w:spacing w:val="-4"/>
          <w:sz w:val="18"/>
        </w:rPr>
        <w:t> </w:t>
      </w:r>
      <w:r>
        <w:rPr>
          <w:sz w:val="18"/>
        </w:rPr>
        <w:t>rate</w:t>
      </w:r>
      <w:r>
        <w:rPr>
          <w:spacing w:val="-5"/>
          <w:sz w:val="18"/>
        </w:rPr>
        <w:t> </w:t>
      </w:r>
      <w:r>
        <w:rPr>
          <w:sz w:val="18"/>
        </w:rPr>
        <w:t>of</w:t>
      </w:r>
      <w:r>
        <w:rPr>
          <w:spacing w:val="2"/>
          <w:sz w:val="18"/>
        </w:rPr>
        <w:t> </w:t>
      </w:r>
      <w:r>
        <w:rPr>
          <w:spacing w:val="-2"/>
          <w:sz w:val="18"/>
        </w:rPr>
        <w:t>roll.</w:t>
      </w:r>
    </w:p>
    <w:p>
      <w:pPr>
        <w:pStyle w:val="ListParagraph"/>
        <w:numPr>
          <w:ilvl w:val="1"/>
          <w:numId w:val="83"/>
        </w:numPr>
        <w:tabs>
          <w:tab w:pos="535" w:val="left" w:leader="none"/>
        </w:tabs>
        <w:spacing w:line="240" w:lineRule="auto" w:before="2" w:after="0"/>
        <w:ind w:left="535" w:right="0" w:hanging="295"/>
        <w:jc w:val="left"/>
        <w:rPr>
          <w:sz w:val="18"/>
        </w:rPr>
      </w:pPr>
      <w:r>
        <w:rPr>
          <w:sz w:val="18"/>
        </w:rPr>
        <w:t>Rate</w:t>
      </w:r>
      <w:r>
        <w:rPr>
          <w:spacing w:val="-1"/>
          <w:sz w:val="18"/>
        </w:rPr>
        <w:t> </w:t>
      </w:r>
      <w:r>
        <w:rPr>
          <w:sz w:val="18"/>
        </w:rPr>
        <w:t>of</w:t>
      </w:r>
      <w:r>
        <w:rPr>
          <w:spacing w:val="-3"/>
          <w:sz w:val="18"/>
        </w:rPr>
        <w:t> </w:t>
      </w:r>
      <w:r>
        <w:rPr>
          <w:spacing w:val="-2"/>
          <w:sz w:val="18"/>
        </w:rPr>
        <w:t>turn.</w:t>
      </w:r>
    </w:p>
    <w:p>
      <w:pPr>
        <w:pStyle w:val="ListParagraph"/>
        <w:numPr>
          <w:ilvl w:val="1"/>
          <w:numId w:val="83"/>
        </w:numPr>
        <w:tabs>
          <w:tab w:pos="534" w:val="left" w:leader="none"/>
        </w:tabs>
        <w:spacing w:line="240" w:lineRule="auto" w:before="2" w:after="0"/>
        <w:ind w:left="534" w:right="0" w:hanging="294"/>
        <w:jc w:val="left"/>
        <w:rPr>
          <w:sz w:val="18"/>
        </w:rPr>
      </w:pPr>
      <w:r>
        <w:rPr>
          <w:sz w:val="18"/>
        </w:rPr>
        <w:t>Bank</w:t>
      </w:r>
      <w:r>
        <w:rPr>
          <w:spacing w:val="-2"/>
          <w:sz w:val="18"/>
        </w:rPr>
        <w:t> attitude.</w:t>
      </w:r>
    </w:p>
    <w:p>
      <w:pPr>
        <w:pStyle w:val="BodyText"/>
      </w:pPr>
    </w:p>
    <w:p>
      <w:pPr>
        <w:pStyle w:val="BodyText"/>
      </w:pPr>
    </w:p>
    <w:p>
      <w:pPr>
        <w:pStyle w:val="BodyText"/>
      </w:pPr>
    </w:p>
    <w:p>
      <w:pPr>
        <w:pStyle w:val="ListParagraph"/>
        <w:numPr>
          <w:ilvl w:val="0"/>
          <w:numId w:val="83"/>
        </w:numPr>
        <w:tabs>
          <w:tab w:pos="599" w:val="left" w:leader="none"/>
          <w:tab w:pos="6000" w:val="left" w:leader="none"/>
        </w:tabs>
        <w:spacing w:line="240" w:lineRule="auto" w:before="0" w:after="0"/>
        <w:ind w:left="599" w:right="0" w:hanging="359"/>
        <w:jc w:val="left"/>
        <w:rPr>
          <w:sz w:val="18"/>
        </w:rPr>
      </w:pPr>
      <w:r>
        <w:rPr>
          <w:sz w:val="18"/>
        </w:rPr>
        <w:t>An</w:t>
      </w:r>
      <w:r>
        <w:rPr>
          <w:spacing w:val="-2"/>
          <w:sz w:val="18"/>
        </w:rPr>
        <w:t> </w:t>
      </w:r>
      <w:r>
        <w:rPr>
          <w:sz w:val="18"/>
        </w:rPr>
        <w:t>abnormally</w:t>
      </w:r>
      <w:r>
        <w:rPr>
          <w:spacing w:val="-1"/>
          <w:sz w:val="18"/>
        </w:rPr>
        <w:t> </w:t>
      </w:r>
      <w:r>
        <w:rPr>
          <w:sz w:val="18"/>
        </w:rPr>
        <w:t>high</w:t>
      </w:r>
      <w:r>
        <w:rPr>
          <w:spacing w:val="-1"/>
          <w:sz w:val="18"/>
        </w:rPr>
        <w:t> </w:t>
      </w:r>
      <w:r>
        <w:rPr>
          <w:sz w:val="18"/>
        </w:rPr>
        <w:t>engine</w:t>
      </w:r>
      <w:r>
        <w:rPr>
          <w:spacing w:val="-5"/>
          <w:sz w:val="18"/>
        </w:rPr>
        <w:t> </w:t>
      </w:r>
      <w:r>
        <w:rPr>
          <w:sz w:val="18"/>
        </w:rPr>
        <w:t>oil</w:t>
      </w:r>
      <w:r>
        <w:rPr>
          <w:spacing w:val="-10"/>
          <w:sz w:val="18"/>
        </w:rPr>
        <w:t> </w:t>
      </w:r>
      <w:r>
        <w:rPr>
          <w:sz w:val="18"/>
        </w:rPr>
        <w:t>temperature</w:t>
      </w:r>
      <w:r>
        <w:rPr>
          <w:spacing w:val="-5"/>
          <w:sz w:val="18"/>
        </w:rPr>
        <w:t> </w:t>
      </w:r>
      <w:r>
        <w:rPr>
          <w:sz w:val="18"/>
        </w:rPr>
        <w:t>could</w:t>
      </w:r>
      <w:r>
        <w:rPr>
          <w:spacing w:val="-1"/>
          <w:sz w:val="18"/>
        </w:rPr>
        <w:t> </w:t>
      </w:r>
      <w:r>
        <w:rPr>
          <w:spacing w:val="-5"/>
          <w:sz w:val="18"/>
        </w:rPr>
        <w:t>be</w:t>
      </w:r>
      <w:r>
        <w:rPr>
          <w:sz w:val="18"/>
        </w:rPr>
        <w:tab/>
        <w:t>Answer</w:t>
      </w:r>
      <w:r>
        <w:rPr>
          <w:spacing w:val="-10"/>
          <w:sz w:val="18"/>
        </w:rPr>
        <w:t> </w:t>
      </w:r>
      <w:r>
        <w:rPr>
          <w:b/>
          <w:sz w:val="18"/>
        </w:rPr>
        <w:t>(A)</w:t>
      </w:r>
      <w:r>
        <w:rPr>
          <w:b/>
          <w:spacing w:val="-1"/>
          <w:sz w:val="18"/>
        </w:rPr>
        <w:t> </w:t>
      </w:r>
      <w:r>
        <w:rPr>
          <w:sz w:val="18"/>
        </w:rPr>
        <w:t>is</w:t>
      </w:r>
      <w:r>
        <w:rPr>
          <w:spacing w:val="-3"/>
          <w:sz w:val="18"/>
        </w:rPr>
        <w:t> </w:t>
      </w:r>
      <w:r>
        <w:rPr>
          <w:spacing w:val="-2"/>
          <w:sz w:val="18"/>
        </w:rPr>
        <w:t>correct.</w:t>
      </w:r>
    </w:p>
    <w:p>
      <w:pPr>
        <w:pStyle w:val="BodyText"/>
        <w:tabs>
          <w:tab w:pos="6000" w:val="left" w:leader="none"/>
        </w:tabs>
        <w:spacing w:line="232" w:lineRule="auto" w:before="7"/>
        <w:ind w:left="6000" w:right="920" w:hanging="5400"/>
      </w:pPr>
      <w:r>
        <w:rPr/>
        <w:t>due</w:t>
      </w:r>
      <w:r>
        <w:rPr>
          <w:spacing w:val="-2"/>
        </w:rPr>
        <w:t> </w:t>
      </w:r>
      <w:r>
        <w:rPr/>
        <w:t>to:</w:t>
        <w:tab/>
      </w:r>
      <w:r>
        <w:rPr>
          <w:b/>
        </w:rPr>
        <w:t>DISCUSSION:</w:t>
      </w:r>
      <w:r>
        <w:rPr>
          <w:b/>
          <w:spacing w:val="-8"/>
        </w:rPr>
        <w:t> </w:t>
      </w:r>
      <w:r>
        <w:rPr/>
        <w:t>With</w:t>
      </w:r>
      <w:r>
        <w:rPr>
          <w:spacing w:val="-2"/>
        </w:rPr>
        <w:t> </w:t>
      </w:r>
      <w:r>
        <w:rPr/>
        <w:t>the</w:t>
      </w:r>
      <w:r>
        <w:rPr>
          <w:spacing w:val="-6"/>
        </w:rPr>
        <w:t> </w:t>
      </w:r>
      <w:r>
        <w:rPr/>
        <w:t>oil</w:t>
      </w:r>
      <w:r>
        <w:rPr>
          <w:spacing w:val="-5"/>
        </w:rPr>
        <w:t> </w:t>
      </w:r>
      <w:r>
        <w:rPr/>
        <w:t>level</w:t>
      </w:r>
      <w:r>
        <w:rPr>
          <w:spacing w:val="-12"/>
        </w:rPr>
        <w:t> </w:t>
      </w:r>
      <w:r>
        <w:rPr/>
        <w:t>being</w:t>
      </w:r>
      <w:r>
        <w:rPr>
          <w:spacing w:val="-2"/>
        </w:rPr>
        <w:t> </w:t>
      </w:r>
      <w:r>
        <w:rPr/>
        <w:t>too</w:t>
      </w:r>
      <w:r>
        <w:rPr>
          <w:spacing w:val="-2"/>
        </w:rPr>
        <w:t> </w:t>
      </w:r>
      <w:r>
        <w:rPr/>
        <w:t>low,</w:t>
      </w:r>
      <w:r>
        <w:rPr>
          <w:spacing w:val="-7"/>
        </w:rPr>
        <w:t> </w:t>
      </w:r>
      <w:r>
        <w:rPr/>
        <w:t>transferring of engine heat to the engine’s oil cooler is prevented.</w:t>
      </w:r>
    </w:p>
    <w:p>
      <w:pPr>
        <w:pStyle w:val="ListParagraph"/>
        <w:numPr>
          <w:ilvl w:val="1"/>
          <w:numId w:val="83"/>
        </w:numPr>
        <w:tabs>
          <w:tab w:pos="541" w:val="left" w:leader="none"/>
          <w:tab w:pos="6000" w:val="left" w:leader="none"/>
        </w:tabs>
        <w:spacing w:line="240" w:lineRule="auto" w:before="4" w:after="0"/>
        <w:ind w:left="541" w:right="0" w:hanging="301"/>
        <w:jc w:val="left"/>
        <w:rPr>
          <w:sz w:val="18"/>
        </w:rPr>
      </w:pPr>
      <w:r>
        <w:rPr>
          <w:sz w:val="18"/>
        </w:rPr>
        <w:t>Operating</w:t>
      </w:r>
      <w:r>
        <w:rPr>
          <w:spacing w:val="-8"/>
          <w:sz w:val="18"/>
        </w:rPr>
        <w:t> </w:t>
      </w:r>
      <w:r>
        <w:rPr>
          <w:sz w:val="18"/>
        </w:rPr>
        <w:t>with</w:t>
      </w:r>
      <w:r>
        <w:rPr>
          <w:spacing w:val="-1"/>
          <w:sz w:val="18"/>
        </w:rPr>
        <w:t> </w:t>
      </w:r>
      <w:r>
        <w:rPr>
          <w:sz w:val="18"/>
        </w:rPr>
        <w:t>an</w:t>
      </w:r>
      <w:r>
        <w:rPr>
          <w:spacing w:val="-2"/>
          <w:sz w:val="18"/>
        </w:rPr>
        <w:t> </w:t>
      </w:r>
      <w:r>
        <w:rPr>
          <w:sz w:val="18"/>
        </w:rPr>
        <w:t>excessively</w:t>
      </w:r>
      <w:r>
        <w:rPr>
          <w:spacing w:val="7"/>
          <w:sz w:val="18"/>
        </w:rPr>
        <w:t> </w:t>
      </w:r>
      <w:r>
        <w:rPr>
          <w:sz w:val="18"/>
        </w:rPr>
        <w:t>low</w:t>
      </w:r>
      <w:r>
        <w:rPr>
          <w:spacing w:val="-5"/>
          <w:sz w:val="18"/>
        </w:rPr>
        <w:t> </w:t>
      </w:r>
      <w:r>
        <w:rPr>
          <w:sz w:val="18"/>
        </w:rPr>
        <w:t>oil</w:t>
      </w:r>
      <w:r>
        <w:rPr>
          <w:spacing w:val="3"/>
          <w:sz w:val="18"/>
        </w:rPr>
        <w:t> </w:t>
      </w:r>
      <w:r>
        <w:rPr>
          <w:spacing w:val="-2"/>
          <w:sz w:val="18"/>
        </w:rPr>
        <w:t>level.</w:t>
      </w:r>
      <w:r>
        <w:rPr>
          <w:sz w:val="18"/>
        </w:rPr>
        <w:tab/>
        <w:t>Additionally,</w:t>
      </w:r>
      <w:r>
        <w:rPr>
          <w:spacing w:val="-2"/>
          <w:sz w:val="18"/>
        </w:rPr>
        <w:t> </w:t>
      </w:r>
      <w:r>
        <w:rPr>
          <w:sz w:val="18"/>
        </w:rPr>
        <w:t>insufficient</w:t>
      </w:r>
      <w:r>
        <w:rPr>
          <w:spacing w:val="-5"/>
          <w:sz w:val="18"/>
        </w:rPr>
        <w:t> </w:t>
      </w:r>
      <w:r>
        <w:rPr>
          <w:sz w:val="18"/>
        </w:rPr>
        <w:t>oil</w:t>
      </w:r>
      <w:r>
        <w:rPr>
          <w:spacing w:val="-4"/>
          <w:sz w:val="18"/>
        </w:rPr>
        <w:t> </w:t>
      </w:r>
      <w:r>
        <w:rPr>
          <w:sz w:val="18"/>
        </w:rPr>
        <w:t>may</w:t>
      </w:r>
      <w:r>
        <w:rPr>
          <w:spacing w:val="-2"/>
          <w:sz w:val="18"/>
        </w:rPr>
        <w:t> </w:t>
      </w:r>
      <w:r>
        <w:rPr>
          <w:sz w:val="18"/>
        </w:rPr>
        <w:t>damage</w:t>
      </w:r>
      <w:r>
        <w:rPr>
          <w:spacing w:val="-6"/>
          <w:sz w:val="18"/>
        </w:rPr>
        <w:t> </w:t>
      </w:r>
      <w:r>
        <w:rPr>
          <w:sz w:val="18"/>
        </w:rPr>
        <w:t>an</w:t>
      </w:r>
      <w:r>
        <w:rPr>
          <w:spacing w:val="-1"/>
          <w:sz w:val="18"/>
        </w:rPr>
        <w:t> </w:t>
      </w:r>
      <w:r>
        <w:rPr>
          <w:spacing w:val="-2"/>
          <w:sz w:val="18"/>
        </w:rPr>
        <w:t>engine</w:t>
      </w:r>
    </w:p>
    <w:p>
      <w:pPr>
        <w:pStyle w:val="ListParagraph"/>
        <w:numPr>
          <w:ilvl w:val="1"/>
          <w:numId w:val="83"/>
        </w:numPr>
        <w:tabs>
          <w:tab w:pos="535" w:val="left" w:leader="none"/>
          <w:tab w:pos="6000" w:val="left" w:leader="none"/>
        </w:tabs>
        <w:spacing w:line="240" w:lineRule="auto" w:before="1" w:after="0"/>
        <w:ind w:left="535" w:right="0" w:hanging="295"/>
        <w:jc w:val="left"/>
        <w:rPr>
          <w:sz w:val="18"/>
        </w:rPr>
      </w:pPr>
      <w:r>
        <w:rPr>
          <w:sz w:val="18"/>
        </w:rPr>
        <w:t>Operating</w:t>
      </w:r>
      <w:r>
        <w:rPr>
          <w:spacing w:val="-9"/>
          <w:sz w:val="18"/>
        </w:rPr>
        <w:t> </w:t>
      </w:r>
      <w:r>
        <w:rPr>
          <w:sz w:val="18"/>
        </w:rPr>
        <w:t>with</w:t>
      </w:r>
      <w:r>
        <w:rPr>
          <w:spacing w:val="-3"/>
          <w:sz w:val="18"/>
        </w:rPr>
        <w:t> </w:t>
      </w:r>
      <w:r>
        <w:rPr>
          <w:sz w:val="18"/>
        </w:rPr>
        <w:t>an</w:t>
      </w:r>
      <w:r>
        <w:rPr>
          <w:spacing w:val="-2"/>
          <w:sz w:val="18"/>
        </w:rPr>
        <w:t> </w:t>
      </w:r>
      <w:r>
        <w:rPr>
          <w:sz w:val="18"/>
        </w:rPr>
        <w:t>excessively</w:t>
      </w:r>
      <w:r>
        <w:rPr>
          <w:spacing w:val="-2"/>
          <w:sz w:val="18"/>
        </w:rPr>
        <w:t> </w:t>
      </w:r>
      <w:r>
        <w:rPr>
          <w:sz w:val="18"/>
        </w:rPr>
        <w:t>rich</w:t>
      </w:r>
      <w:r>
        <w:rPr>
          <w:spacing w:val="-2"/>
          <w:sz w:val="18"/>
        </w:rPr>
        <w:t> mixture.</w:t>
      </w:r>
      <w:r>
        <w:rPr>
          <w:sz w:val="18"/>
        </w:rPr>
        <w:tab/>
        <w:t>from</w:t>
      </w:r>
      <w:r>
        <w:rPr>
          <w:spacing w:val="-2"/>
          <w:sz w:val="18"/>
        </w:rPr>
        <w:t> </w:t>
      </w:r>
      <w:r>
        <w:rPr>
          <w:sz w:val="18"/>
        </w:rPr>
        <w:t>friction within</w:t>
      </w:r>
      <w:r>
        <w:rPr>
          <w:spacing w:val="-1"/>
          <w:sz w:val="18"/>
        </w:rPr>
        <w:t> </w:t>
      </w:r>
      <w:r>
        <w:rPr>
          <w:sz w:val="18"/>
        </w:rPr>
        <w:t>the</w:t>
      </w:r>
      <w:r>
        <w:rPr>
          <w:spacing w:val="-4"/>
          <w:sz w:val="18"/>
        </w:rPr>
        <w:t> </w:t>
      </w:r>
      <w:r>
        <w:rPr>
          <w:sz w:val="18"/>
        </w:rPr>
        <w:t>cylinders</w:t>
      </w:r>
      <w:r>
        <w:rPr>
          <w:spacing w:val="-2"/>
          <w:sz w:val="18"/>
        </w:rPr>
        <w:t> </w:t>
      </w:r>
      <w:r>
        <w:rPr>
          <w:sz w:val="18"/>
        </w:rPr>
        <w:t>and other</w:t>
      </w:r>
      <w:r>
        <w:rPr>
          <w:spacing w:val="-6"/>
          <w:sz w:val="18"/>
        </w:rPr>
        <w:t> </w:t>
      </w:r>
      <w:r>
        <w:rPr>
          <w:sz w:val="18"/>
        </w:rPr>
        <w:t>metal</w:t>
      </w:r>
      <w:r>
        <w:rPr>
          <w:spacing w:val="-10"/>
          <w:sz w:val="18"/>
        </w:rPr>
        <w:t> </w:t>
      </w:r>
      <w:r>
        <w:rPr>
          <w:spacing w:val="-2"/>
          <w:sz w:val="18"/>
        </w:rPr>
        <w:t>parts</w:t>
      </w:r>
    </w:p>
    <w:p>
      <w:pPr>
        <w:pStyle w:val="ListParagraph"/>
        <w:numPr>
          <w:ilvl w:val="1"/>
          <w:numId w:val="83"/>
        </w:numPr>
        <w:tabs>
          <w:tab w:pos="578" w:val="left" w:leader="none"/>
          <w:tab w:pos="6000" w:val="left" w:leader="none"/>
        </w:tabs>
        <w:spacing w:line="240" w:lineRule="auto" w:before="2" w:after="0"/>
        <w:ind w:left="578" w:right="0" w:hanging="338"/>
        <w:jc w:val="left"/>
        <w:rPr>
          <w:sz w:val="18"/>
        </w:rPr>
      </w:pPr>
      <w:r>
        <w:rPr>
          <w:sz w:val="18"/>
        </w:rPr>
        <w:t>Operating</w:t>
      </w:r>
      <w:r>
        <w:rPr>
          <w:spacing w:val="-8"/>
          <w:sz w:val="18"/>
        </w:rPr>
        <w:t> </w:t>
      </w:r>
      <w:r>
        <w:rPr>
          <w:sz w:val="18"/>
        </w:rPr>
        <w:t>with</w:t>
      </w:r>
      <w:r>
        <w:rPr>
          <w:spacing w:val="-1"/>
          <w:sz w:val="18"/>
        </w:rPr>
        <w:t> </w:t>
      </w:r>
      <w:r>
        <w:rPr>
          <w:sz w:val="18"/>
        </w:rPr>
        <w:t>a</w:t>
      </w:r>
      <w:r>
        <w:rPr>
          <w:spacing w:val="-5"/>
          <w:sz w:val="18"/>
        </w:rPr>
        <w:t> </w:t>
      </w:r>
      <w:r>
        <w:rPr>
          <w:sz w:val="18"/>
        </w:rPr>
        <w:t>high</w:t>
      </w:r>
      <w:r>
        <w:rPr>
          <w:spacing w:val="-1"/>
          <w:sz w:val="18"/>
        </w:rPr>
        <w:t> </w:t>
      </w:r>
      <w:r>
        <w:rPr>
          <w:sz w:val="18"/>
        </w:rPr>
        <w:t>viscosity </w:t>
      </w:r>
      <w:r>
        <w:rPr>
          <w:spacing w:val="-4"/>
          <w:sz w:val="18"/>
        </w:rPr>
        <w:t>oil.</w:t>
      </w:r>
      <w:r>
        <w:rPr>
          <w:sz w:val="18"/>
        </w:rPr>
        <w:tab/>
        <w:t>against</w:t>
      </w:r>
      <w:r>
        <w:rPr>
          <w:spacing w:val="-7"/>
          <w:sz w:val="18"/>
        </w:rPr>
        <w:t> </w:t>
      </w:r>
      <w:r>
        <w:rPr>
          <w:sz w:val="18"/>
        </w:rPr>
        <w:t>each</w:t>
      </w:r>
      <w:r>
        <w:rPr>
          <w:spacing w:val="-1"/>
          <w:sz w:val="18"/>
        </w:rPr>
        <w:t> </w:t>
      </w:r>
      <w:r>
        <w:rPr>
          <w:spacing w:val="-2"/>
          <w:sz w:val="18"/>
        </w:rPr>
        <w:t>other.</w:t>
      </w:r>
    </w:p>
    <w:p>
      <w:pPr>
        <w:pStyle w:val="ListParagraph"/>
        <w:numPr>
          <w:ilvl w:val="0"/>
          <w:numId w:val="83"/>
        </w:numPr>
        <w:tabs>
          <w:tab w:pos="599" w:val="left" w:leader="none"/>
          <w:tab w:pos="6000" w:val="left" w:leader="none"/>
        </w:tabs>
        <w:spacing w:line="240" w:lineRule="auto" w:before="204" w:after="0"/>
        <w:ind w:left="599" w:right="0" w:hanging="359"/>
        <w:jc w:val="left"/>
        <w:rPr>
          <w:sz w:val="18"/>
        </w:rPr>
      </w:pPr>
      <w:r>
        <w:rPr>
          <w:sz w:val="18"/>
        </w:rPr>
        <w:t>What</w:t>
      </w:r>
      <w:r>
        <w:rPr>
          <w:spacing w:val="-3"/>
          <w:sz w:val="18"/>
        </w:rPr>
        <w:t> </w:t>
      </w:r>
      <w:r>
        <w:rPr>
          <w:sz w:val="18"/>
        </w:rPr>
        <w:t>will</w:t>
      </w:r>
      <w:r>
        <w:rPr>
          <w:spacing w:val="-2"/>
          <w:sz w:val="18"/>
        </w:rPr>
        <w:t> </w:t>
      </w:r>
      <w:r>
        <w:rPr>
          <w:sz w:val="18"/>
        </w:rPr>
        <w:t>happen as a</w:t>
      </w:r>
      <w:r>
        <w:rPr>
          <w:spacing w:val="-3"/>
          <w:sz w:val="18"/>
        </w:rPr>
        <w:t> </w:t>
      </w:r>
      <w:r>
        <w:rPr>
          <w:sz w:val="18"/>
        </w:rPr>
        <w:t>result</w:t>
      </w:r>
      <w:r>
        <w:rPr>
          <w:spacing w:val="-3"/>
          <w:sz w:val="18"/>
        </w:rPr>
        <w:t> </w:t>
      </w:r>
      <w:r>
        <w:rPr>
          <w:sz w:val="18"/>
        </w:rPr>
        <w:t>of</w:t>
      </w:r>
      <w:r>
        <w:rPr>
          <w:spacing w:val="-5"/>
          <w:sz w:val="18"/>
        </w:rPr>
        <w:t> </w:t>
      </w:r>
      <w:r>
        <w:rPr>
          <w:sz w:val="18"/>
        </w:rPr>
        <w:t>an</w:t>
      </w:r>
      <w:r>
        <w:rPr>
          <w:spacing w:val="1"/>
          <w:sz w:val="18"/>
        </w:rPr>
        <w:t> </w:t>
      </w:r>
      <w:r>
        <w:rPr>
          <w:spacing w:val="-2"/>
          <w:sz w:val="18"/>
        </w:rPr>
        <w:t>excessively</w:t>
      </w:r>
      <w:r>
        <w:rPr>
          <w:sz w:val="18"/>
        </w:rPr>
        <w:tab/>
        <w:t>Answer</w:t>
      </w:r>
      <w:r>
        <w:rPr>
          <w:spacing w:val="-10"/>
          <w:sz w:val="18"/>
        </w:rPr>
        <w:t> </w:t>
      </w:r>
      <w:r>
        <w:rPr>
          <w:b/>
          <w:sz w:val="18"/>
        </w:rPr>
        <w:t>(C)</w:t>
      </w:r>
      <w:r>
        <w:rPr>
          <w:b/>
          <w:spacing w:val="-1"/>
          <w:sz w:val="18"/>
        </w:rPr>
        <w:t> </w:t>
      </w:r>
      <w:r>
        <w:rPr>
          <w:sz w:val="18"/>
        </w:rPr>
        <w:t>is</w:t>
      </w:r>
      <w:r>
        <w:rPr>
          <w:spacing w:val="-3"/>
          <w:sz w:val="18"/>
        </w:rPr>
        <w:t> </w:t>
      </w:r>
      <w:r>
        <w:rPr>
          <w:spacing w:val="-2"/>
          <w:sz w:val="18"/>
        </w:rPr>
        <w:t>correct.</w:t>
      </w:r>
    </w:p>
    <w:p>
      <w:pPr>
        <w:pStyle w:val="BodyText"/>
        <w:tabs>
          <w:tab w:pos="6000" w:val="left" w:leader="none"/>
        </w:tabs>
        <w:spacing w:before="1"/>
        <w:ind w:left="6000" w:right="1218" w:hanging="5400"/>
      </w:pPr>
      <w:r>
        <w:rPr/>
        <w:t>high engine temperature?</w:t>
        <w:tab/>
      </w:r>
      <w:r>
        <w:rPr>
          <w:b/>
        </w:rPr>
        <w:t>DISCUSSION:</w:t>
      </w:r>
      <w:r>
        <w:rPr>
          <w:b/>
          <w:spacing w:val="-11"/>
        </w:rPr>
        <w:t> </w:t>
      </w:r>
      <w:r>
        <w:rPr/>
        <w:t>Operating</w:t>
      </w:r>
      <w:r>
        <w:rPr>
          <w:spacing w:val="-6"/>
        </w:rPr>
        <w:t> </w:t>
      </w:r>
      <w:r>
        <w:rPr/>
        <w:t>the</w:t>
      </w:r>
      <w:r>
        <w:rPr>
          <w:spacing w:val="-10"/>
        </w:rPr>
        <w:t> </w:t>
      </w:r>
      <w:r>
        <w:rPr/>
        <w:t>engine</w:t>
      </w:r>
      <w:r>
        <w:rPr>
          <w:spacing w:val="-10"/>
        </w:rPr>
        <w:t> </w:t>
      </w:r>
      <w:r>
        <w:rPr/>
        <w:t>at</w:t>
      </w:r>
      <w:r>
        <w:rPr>
          <w:spacing w:val="-3"/>
        </w:rPr>
        <w:t> </w:t>
      </w:r>
      <w:r>
        <w:rPr/>
        <w:t>excessively</w:t>
      </w:r>
      <w:r>
        <w:rPr>
          <w:spacing w:val="-6"/>
        </w:rPr>
        <w:t> </w:t>
      </w:r>
      <w:r>
        <w:rPr/>
        <w:t>high temperatures will result in loss of power, excessive oil</w:t>
      </w:r>
    </w:p>
    <w:p>
      <w:pPr>
        <w:pStyle w:val="ListParagraph"/>
        <w:numPr>
          <w:ilvl w:val="1"/>
          <w:numId w:val="83"/>
        </w:numPr>
        <w:tabs>
          <w:tab w:pos="541" w:val="left" w:leader="none"/>
          <w:tab w:pos="6000" w:val="left" w:leader="none"/>
        </w:tabs>
        <w:spacing w:line="203" w:lineRule="exact" w:before="0" w:after="0"/>
        <w:ind w:left="541" w:right="0" w:hanging="301"/>
        <w:jc w:val="left"/>
        <w:rPr>
          <w:sz w:val="18"/>
        </w:rPr>
      </w:pPr>
      <w:r>
        <w:rPr>
          <w:sz w:val="18"/>
        </w:rPr>
        <w:t>Nothing</w:t>
      </w:r>
      <w:r>
        <w:rPr>
          <w:spacing w:val="-7"/>
          <w:sz w:val="18"/>
        </w:rPr>
        <w:t> </w:t>
      </w:r>
      <w:r>
        <w:rPr>
          <w:sz w:val="18"/>
        </w:rPr>
        <w:t>will</w:t>
      </w:r>
      <w:r>
        <w:rPr>
          <w:spacing w:val="-9"/>
          <w:sz w:val="18"/>
        </w:rPr>
        <w:t> </w:t>
      </w:r>
      <w:r>
        <w:rPr>
          <w:sz w:val="18"/>
        </w:rPr>
        <w:t>happen</w:t>
      </w:r>
      <w:r>
        <w:rPr>
          <w:spacing w:val="1"/>
          <w:sz w:val="18"/>
        </w:rPr>
        <w:t> </w:t>
      </w:r>
      <w:r>
        <w:rPr>
          <w:sz w:val="18"/>
        </w:rPr>
        <w:t>to the</w:t>
      </w:r>
      <w:r>
        <w:rPr>
          <w:spacing w:val="-3"/>
          <w:sz w:val="18"/>
        </w:rPr>
        <w:t> </w:t>
      </w:r>
      <w:r>
        <w:rPr>
          <w:sz w:val="18"/>
        </w:rPr>
        <w:t>aircraft</w:t>
      </w:r>
      <w:r>
        <w:rPr>
          <w:spacing w:val="5"/>
          <w:sz w:val="18"/>
        </w:rPr>
        <w:t> </w:t>
      </w:r>
      <w:r>
        <w:rPr>
          <w:spacing w:val="-2"/>
          <w:sz w:val="18"/>
        </w:rPr>
        <w:t>engine.</w:t>
      </w:r>
      <w:r>
        <w:rPr>
          <w:sz w:val="18"/>
        </w:rPr>
        <w:tab/>
        <w:t>consumption,</w:t>
      </w:r>
      <w:r>
        <w:rPr>
          <w:spacing w:val="-10"/>
          <w:sz w:val="18"/>
        </w:rPr>
        <w:t> </w:t>
      </w:r>
      <w:r>
        <w:rPr>
          <w:sz w:val="18"/>
        </w:rPr>
        <w:t>detonation,</w:t>
      </w:r>
      <w:r>
        <w:rPr>
          <w:spacing w:val="-7"/>
          <w:sz w:val="18"/>
        </w:rPr>
        <w:t> </w:t>
      </w:r>
      <w:r>
        <w:rPr>
          <w:sz w:val="18"/>
        </w:rPr>
        <w:t>and</w:t>
      </w:r>
      <w:r>
        <w:rPr>
          <w:spacing w:val="-2"/>
          <w:sz w:val="18"/>
        </w:rPr>
        <w:t> </w:t>
      </w:r>
      <w:r>
        <w:rPr>
          <w:sz w:val="18"/>
        </w:rPr>
        <w:t>also</w:t>
      </w:r>
      <w:r>
        <w:rPr>
          <w:spacing w:val="-3"/>
          <w:sz w:val="18"/>
        </w:rPr>
        <w:t> </w:t>
      </w:r>
      <w:r>
        <w:rPr>
          <w:sz w:val="18"/>
        </w:rPr>
        <w:t>results</w:t>
      </w:r>
      <w:r>
        <w:rPr>
          <w:spacing w:val="-3"/>
          <w:sz w:val="18"/>
        </w:rPr>
        <w:t> </w:t>
      </w:r>
      <w:r>
        <w:rPr>
          <w:sz w:val="18"/>
        </w:rPr>
        <w:t>in</w:t>
      </w:r>
      <w:r>
        <w:rPr>
          <w:spacing w:val="-2"/>
          <w:sz w:val="18"/>
        </w:rPr>
        <w:t> serious</w:t>
      </w:r>
    </w:p>
    <w:p>
      <w:pPr>
        <w:pStyle w:val="ListParagraph"/>
        <w:numPr>
          <w:ilvl w:val="1"/>
          <w:numId w:val="83"/>
        </w:numPr>
        <w:tabs>
          <w:tab w:pos="535" w:val="left" w:leader="none"/>
          <w:tab w:pos="593" w:val="left" w:leader="none"/>
          <w:tab w:pos="6000" w:val="left" w:leader="none"/>
        </w:tabs>
        <w:spacing w:line="240" w:lineRule="auto" w:before="2" w:after="0"/>
        <w:ind w:left="593" w:right="3928" w:hanging="353"/>
        <w:jc w:val="left"/>
        <w:rPr>
          <w:sz w:val="18"/>
        </w:rPr>
      </w:pPr>
      <w:r>
        <w:rPr>
          <w:sz w:val="18"/>
        </w:rPr>
        <w:t>Heat-conducting hoses and warping of the cylinder cooling</w:t>
        <w:tab/>
        <w:t>permanent</w:t>
      </w:r>
      <w:r>
        <w:rPr>
          <w:spacing w:val="-12"/>
          <w:sz w:val="18"/>
        </w:rPr>
        <w:t> </w:t>
      </w:r>
      <w:r>
        <w:rPr>
          <w:sz w:val="18"/>
        </w:rPr>
        <w:t>damage. fins will be damaged.</w:t>
      </w:r>
    </w:p>
    <w:p>
      <w:pPr>
        <w:pStyle w:val="ListParagraph"/>
        <w:numPr>
          <w:ilvl w:val="1"/>
          <w:numId w:val="83"/>
        </w:numPr>
        <w:tabs>
          <w:tab w:pos="534" w:val="left" w:leader="none"/>
          <w:tab w:pos="636" w:val="left" w:leader="none"/>
        </w:tabs>
        <w:spacing w:line="232" w:lineRule="auto" w:before="9" w:after="0"/>
        <w:ind w:left="636" w:right="6255" w:hanging="396"/>
        <w:jc w:val="left"/>
        <w:rPr>
          <w:sz w:val="18"/>
        </w:rPr>
      </w:pPr>
      <w:r>
        <w:rPr>
          <w:sz w:val="18"/>
        </w:rPr>
        <w:t>Loss</w:t>
      </w:r>
      <w:r>
        <w:rPr>
          <w:spacing w:val="-1"/>
          <w:sz w:val="18"/>
        </w:rPr>
        <w:t> </w:t>
      </w:r>
      <w:r>
        <w:rPr>
          <w:sz w:val="18"/>
        </w:rPr>
        <w:t>of</w:t>
      </w:r>
      <w:r>
        <w:rPr>
          <w:spacing w:val="-6"/>
          <w:sz w:val="18"/>
        </w:rPr>
        <w:t> </w:t>
      </w:r>
      <w:r>
        <w:rPr>
          <w:sz w:val="18"/>
        </w:rPr>
        <w:t>power,</w:t>
      </w:r>
      <w:r>
        <w:rPr>
          <w:spacing w:val="-5"/>
          <w:sz w:val="18"/>
        </w:rPr>
        <w:t> </w:t>
      </w:r>
      <w:r>
        <w:rPr>
          <w:sz w:val="18"/>
        </w:rPr>
        <w:t>excessive</w:t>
      </w:r>
      <w:r>
        <w:rPr>
          <w:spacing w:val="-4"/>
          <w:sz w:val="18"/>
        </w:rPr>
        <w:t> </w:t>
      </w:r>
      <w:r>
        <w:rPr>
          <w:sz w:val="18"/>
        </w:rPr>
        <w:t>oil</w:t>
      </w:r>
      <w:r>
        <w:rPr>
          <w:spacing w:val="-10"/>
          <w:sz w:val="18"/>
        </w:rPr>
        <w:t> </w:t>
      </w:r>
      <w:r>
        <w:rPr>
          <w:sz w:val="18"/>
        </w:rPr>
        <w:t>consumption,</w:t>
      </w:r>
      <w:r>
        <w:rPr>
          <w:spacing w:val="-5"/>
          <w:sz w:val="18"/>
        </w:rPr>
        <w:t> </w:t>
      </w:r>
      <w:r>
        <w:rPr>
          <w:sz w:val="18"/>
        </w:rPr>
        <w:t>detonation,</w:t>
      </w:r>
      <w:r>
        <w:rPr>
          <w:spacing w:val="-5"/>
          <w:sz w:val="18"/>
        </w:rPr>
        <w:t> </w:t>
      </w:r>
      <w:r>
        <w:rPr>
          <w:sz w:val="18"/>
        </w:rPr>
        <w:t>and will also lead to serious permanent internal engine damage.</w:t>
      </w:r>
    </w:p>
    <w:p>
      <w:pPr>
        <w:pStyle w:val="BodyText"/>
      </w:pPr>
    </w:p>
    <w:p>
      <w:pPr>
        <w:pStyle w:val="BodyText"/>
      </w:pPr>
    </w:p>
    <w:p>
      <w:pPr>
        <w:pStyle w:val="BodyText"/>
      </w:pPr>
    </w:p>
    <w:p>
      <w:pPr>
        <w:pStyle w:val="BodyText"/>
        <w:spacing w:before="4"/>
      </w:pPr>
    </w:p>
    <w:p>
      <w:pPr>
        <w:pStyle w:val="ListParagraph"/>
        <w:numPr>
          <w:ilvl w:val="0"/>
          <w:numId w:val="83"/>
        </w:numPr>
        <w:tabs>
          <w:tab w:pos="599" w:val="left" w:leader="none"/>
          <w:tab w:pos="6000" w:val="left" w:leader="none"/>
        </w:tabs>
        <w:spacing w:line="240" w:lineRule="auto" w:before="0" w:after="0"/>
        <w:ind w:left="599" w:right="0" w:hanging="359"/>
        <w:jc w:val="left"/>
        <w:rPr>
          <w:sz w:val="18"/>
        </w:rPr>
      </w:pPr>
      <w:r>
        <w:rPr>
          <w:sz w:val="18"/>
        </w:rPr>
        <w:t>The internal</w:t>
      </w:r>
      <w:r>
        <w:rPr>
          <w:spacing w:val="-4"/>
          <w:sz w:val="18"/>
        </w:rPr>
        <w:t> </w:t>
      </w:r>
      <w:r>
        <w:rPr>
          <w:sz w:val="18"/>
        </w:rPr>
        <w:t>cooling</w:t>
      </w:r>
      <w:r>
        <w:rPr>
          <w:spacing w:val="-7"/>
          <w:sz w:val="18"/>
        </w:rPr>
        <w:t> </w:t>
      </w:r>
      <w:r>
        <w:rPr>
          <w:sz w:val="18"/>
        </w:rPr>
        <w:t>of</w:t>
      </w:r>
      <w:r>
        <w:rPr>
          <w:spacing w:val="-6"/>
          <w:sz w:val="18"/>
        </w:rPr>
        <w:t> </w:t>
      </w:r>
      <w:r>
        <w:rPr>
          <w:sz w:val="18"/>
        </w:rPr>
        <w:t>the</w:t>
      </w:r>
      <w:r>
        <w:rPr>
          <w:spacing w:val="-5"/>
          <w:sz w:val="18"/>
        </w:rPr>
        <w:t> </w:t>
      </w:r>
      <w:r>
        <w:rPr>
          <w:sz w:val="18"/>
        </w:rPr>
        <w:t>reciprocating</w:t>
      </w:r>
      <w:r>
        <w:rPr>
          <w:spacing w:val="-7"/>
          <w:sz w:val="18"/>
        </w:rPr>
        <w:t> </w:t>
      </w:r>
      <w:r>
        <w:rPr>
          <w:sz w:val="18"/>
        </w:rPr>
        <w:t>aircraft</w:t>
      </w:r>
      <w:r>
        <w:rPr>
          <w:spacing w:val="-4"/>
          <w:sz w:val="18"/>
        </w:rPr>
        <w:t> </w:t>
      </w:r>
      <w:r>
        <w:rPr>
          <w:sz w:val="18"/>
        </w:rPr>
        <w:t>engines</w:t>
      </w:r>
      <w:r>
        <w:rPr>
          <w:spacing w:val="6"/>
          <w:sz w:val="18"/>
        </w:rPr>
        <w:t> </w:t>
      </w:r>
      <w:r>
        <w:rPr>
          <w:spacing w:val="-5"/>
          <w:sz w:val="18"/>
        </w:rPr>
        <w:t>is</w:t>
      </w:r>
      <w:r>
        <w:rPr>
          <w:sz w:val="18"/>
        </w:rPr>
        <w:tab/>
        <w:t>Answer</w:t>
      </w:r>
      <w:r>
        <w:rPr>
          <w:spacing w:val="-10"/>
          <w:sz w:val="18"/>
        </w:rPr>
        <w:t> </w:t>
      </w:r>
      <w:r>
        <w:rPr>
          <w:b/>
          <w:sz w:val="18"/>
        </w:rPr>
        <w:t>(B)</w:t>
      </w:r>
      <w:r>
        <w:rPr>
          <w:b/>
          <w:spacing w:val="1"/>
          <w:sz w:val="18"/>
        </w:rPr>
        <w:t> </w:t>
      </w:r>
      <w:r>
        <w:rPr>
          <w:sz w:val="18"/>
        </w:rPr>
        <w:t>is</w:t>
      </w:r>
      <w:r>
        <w:rPr>
          <w:spacing w:val="-2"/>
          <w:sz w:val="18"/>
        </w:rPr>
        <w:t> correct.</w:t>
      </w:r>
    </w:p>
    <w:p>
      <w:pPr>
        <w:pStyle w:val="BodyText"/>
        <w:tabs>
          <w:tab w:pos="6000" w:val="left" w:leader="none"/>
        </w:tabs>
        <w:spacing w:before="2"/>
        <w:ind w:left="643"/>
      </w:pPr>
      <w:r>
        <w:rPr/>
        <w:t>accomplished</w:t>
      </w:r>
      <w:r>
        <w:rPr>
          <w:spacing w:val="-4"/>
        </w:rPr>
        <w:t> </w:t>
      </w:r>
      <w:r>
        <w:rPr>
          <w:spacing w:val="-5"/>
        </w:rPr>
        <w:t>by:</w:t>
      </w:r>
      <w:r>
        <w:rPr/>
        <w:tab/>
      </w:r>
      <w:r>
        <w:rPr>
          <w:b/>
        </w:rPr>
        <w:t>DISCUSSION:</w:t>
      </w:r>
      <w:r>
        <w:rPr>
          <w:b/>
          <w:spacing w:val="-9"/>
        </w:rPr>
        <w:t> </w:t>
      </w:r>
      <w:r>
        <w:rPr/>
        <w:t>Flow</w:t>
      </w:r>
      <w:r>
        <w:rPr>
          <w:spacing w:val="-4"/>
        </w:rPr>
        <w:t> </w:t>
      </w:r>
      <w:r>
        <w:rPr/>
        <w:t>of</w:t>
      </w:r>
      <w:r>
        <w:rPr>
          <w:spacing w:val="-6"/>
        </w:rPr>
        <w:t> </w:t>
      </w:r>
      <w:r>
        <w:rPr/>
        <w:t>oil</w:t>
      </w:r>
      <w:r>
        <w:rPr>
          <w:spacing w:val="-4"/>
        </w:rPr>
        <w:t> </w:t>
      </w:r>
      <w:r>
        <w:rPr/>
        <w:t>through the</w:t>
      </w:r>
      <w:r>
        <w:rPr>
          <w:spacing w:val="-4"/>
        </w:rPr>
        <w:t> </w:t>
      </w:r>
      <w:r>
        <w:rPr/>
        <w:t>lubricating</w:t>
      </w:r>
      <w:r>
        <w:rPr>
          <w:spacing w:val="-7"/>
        </w:rPr>
        <w:t> </w:t>
      </w:r>
      <w:r>
        <w:rPr>
          <w:spacing w:val="-2"/>
        </w:rPr>
        <w:t>system</w:t>
      </w:r>
    </w:p>
    <w:p>
      <w:pPr>
        <w:pStyle w:val="BodyText"/>
        <w:spacing w:before="1"/>
        <w:ind w:left="5993"/>
      </w:pPr>
      <w:r>
        <w:rPr/>
        <w:t>is</w:t>
      </w:r>
      <w:r>
        <w:rPr>
          <w:spacing w:val="4"/>
        </w:rPr>
        <w:t> </w:t>
      </w:r>
      <w:r>
        <w:rPr/>
        <w:t>vital</w:t>
      </w:r>
      <w:r>
        <w:rPr>
          <w:spacing w:val="-10"/>
        </w:rPr>
        <w:t> </w:t>
      </w:r>
      <w:r>
        <w:rPr/>
        <w:t>to</w:t>
      </w:r>
      <w:r>
        <w:rPr>
          <w:spacing w:val="-1"/>
        </w:rPr>
        <w:t> </w:t>
      </w:r>
      <w:r>
        <w:rPr/>
        <w:t>the</w:t>
      </w:r>
      <w:r>
        <w:rPr>
          <w:spacing w:val="2"/>
        </w:rPr>
        <w:t> </w:t>
      </w:r>
      <w:r>
        <w:rPr/>
        <w:t>internal</w:t>
      </w:r>
      <w:r>
        <w:rPr>
          <w:spacing w:val="-11"/>
        </w:rPr>
        <w:t> </w:t>
      </w:r>
      <w:r>
        <w:rPr/>
        <w:t>cooling</w:t>
      </w:r>
      <w:r>
        <w:rPr>
          <w:spacing w:val="-8"/>
        </w:rPr>
        <w:t> </w:t>
      </w:r>
      <w:r>
        <w:rPr/>
        <w:t>of</w:t>
      </w:r>
      <w:r>
        <w:rPr>
          <w:spacing w:val="1"/>
        </w:rPr>
        <w:t> </w:t>
      </w:r>
      <w:r>
        <w:rPr/>
        <w:t>reciprocating</w:t>
      </w:r>
      <w:r>
        <w:rPr>
          <w:spacing w:val="-1"/>
        </w:rPr>
        <w:t> </w:t>
      </w:r>
      <w:r>
        <w:rPr/>
        <w:t>aircraft</w:t>
      </w:r>
      <w:r>
        <w:rPr>
          <w:spacing w:val="-3"/>
        </w:rPr>
        <w:t> </w:t>
      </w:r>
      <w:r>
        <w:rPr>
          <w:spacing w:val="-2"/>
        </w:rPr>
        <w:t>engines.</w:t>
      </w:r>
    </w:p>
    <w:p>
      <w:pPr>
        <w:pStyle w:val="ListParagraph"/>
        <w:numPr>
          <w:ilvl w:val="0"/>
          <w:numId w:val="103"/>
        </w:numPr>
        <w:tabs>
          <w:tab w:pos="541" w:val="left" w:leader="none"/>
        </w:tabs>
        <w:spacing w:line="240" w:lineRule="auto" w:before="204" w:after="0"/>
        <w:ind w:left="541" w:right="0" w:hanging="301"/>
        <w:jc w:val="left"/>
        <w:rPr>
          <w:sz w:val="18"/>
        </w:rPr>
      </w:pPr>
      <w:r>
        <w:rPr>
          <w:sz w:val="18"/>
        </w:rPr>
        <w:t>Air</w:t>
      </w:r>
      <w:r>
        <w:rPr>
          <w:spacing w:val="2"/>
          <w:sz w:val="18"/>
        </w:rPr>
        <w:t> </w:t>
      </w:r>
      <w:r>
        <w:rPr>
          <w:sz w:val="18"/>
        </w:rPr>
        <w:t>flow</w:t>
      </w:r>
      <w:r>
        <w:rPr>
          <w:spacing w:val="-3"/>
          <w:sz w:val="18"/>
        </w:rPr>
        <w:t> </w:t>
      </w:r>
      <w:r>
        <w:rPr>
          <w:sz w:val="18"/>
        </w:rPr>
        <w:t>over</w:t>
      </w:r>
      <w:r>
        <w:rPr>
          <w:spacing w:val="3"/>
          <w:sz w:val="18"/>
        </w:rPr>
        <w:t> </w:t>
      </w:r>
      <w:r>
        <w:rPr>
          <w:sz w:val="18"/>
        </w:rPr>
        <w:t>fins attached</w:t>
      </w:r>
      <w:r>
        <w:rPr>
          <w:spacing w:val="1"/>
          <w:sz w:val="18"/>
        </w:rPr>
        <w:t> </w:t>
      </w:r>
      <w:r>
        <w:rPr>
          <w:sz w:val="18"/>
        </w:rPr>
        <w:t>to</w:t>
      </w:r>
      <w:r>
        <w:rPr>
          <w:spacing w:val="1"/>
          <w:sz w:val="18"/>
        </w:rPr>
        <w:t> </w:t>
      </w:r>
      <w:r>
        <w:rPr>
          <w:sz w:val="18"/>
        </w:rPr>
        <w:t>the</w:t>
      </w:r>
      <w:r>
        <w:rPr>
          <w:spacing w:val="-3"/>
          <w:sz w:val="18"/>
        </w:rPr>
        <w:t> </w:t>
      </w:r>
      <w:r>
        <w:rPr>
          <w:spacing w:val="-2"/>
          <w:sz w:val="18"/>
        </w:rPr>
        <w:t>cylinder.</w:t>
      </w:r>
    </w:p>
    <w:p>
      <w:pPr>
        <w:pStyle w:val="ListParagraph"/>
        <w:numPr>
          <w:ilvl w:val="0"/>
          <w:numId w:val="103"/>
        </w:numPr>
        <w:tabs>
          <w:tab w:pos="535" w:val="left" w:leader="none"/>
        </w:tabs>
        <w:spacing w:line="240" w:lineRule="auto" w:before="2" w:after="0"/>
        <w:ind w:left="535" w:right="0" w:hanging="295"/>
        <w:jc w:val="left"/>
        <w:rPr>
          <w:sz w:val="18"/>
        </w:rPr>
      </w:pPr>
      <w:r>
        <w:rPr>
          <w:sz w:val="18"/>
        </w:rPr>
        <w:t>Flow</w:t>
      </w:r>
      <w:r>
        <w:rPr>
          <w:spacing w:val="-3"/>
          <w:sz w:val="18"/>
        </w:rPr>
        <w:t> </w:t>
      </w:r>
      <w:r>
        <w:rPr>
          <w:sz w:val="18"/>
        </w:rPr>
        <w:t>of</w:t>
      </w:r>
      <w:r>
        <w:rPr>
          <w:spacing w:val="-4"/>
          <w:sz w:val="18"/>
        </w:rPr>
        <w:t> </w:t>
      </w:r>
      <w:r>
        <w:rPr>
          <w:sz w:val="18"/>
        </w:rPr>
        <w:t>oil</w:t>
      </w:r>
      <w:r>
        <w:rPr>
          <w:spacing w:val="-9"/>
          <w:sz w:val="18"/>
        </w:rPr>
        <w:t> </w:t>
      </w:r>
      <w:r>
        <w:rPr>
          <w:sz w:val="18"/>
        </w:rPr>
        <w:t>through</w:t>
      </w:r>
      <w:r>
        <w:rPr>
          <w:spacing w:val="2"/>
          <w:sz w:val="18"/>
        </w:rPr>
        <w:t> </w:t>
      </w:r>
      <w:r>
        <w:rPr>
          <w:sz w:val="18"/>
        </w:rPr>
        <w:t>the</w:t>
      </w:r>
      <w:r>
        <w:rPr>
          <w:spacing w:val="-2"/>
          <w:sz w:val="18"/>
        </w:rPr>
        <w:t> </w:t>
      </w:r>
      <w:r>
        <w:rPr>
          <w:sz w:val="18"/>
        </w:rPr>
        <w:t>lubricating</w:t>
      </w:r>
      <w:r>
        <w:rPr>
          <w:spacing w:val="-5"/>
          <w:sz w:val="18"/>
        </w:rPr>
        <w:t> </w:t>
      </w:r>
      <w:r>
        <w:rPr>
          <w:spacing w:val="-2"/>
          <w:sz w:val="18"/>
        </w:rPr>
        <w:t>system.</w:t>
      </w:r>
    </w:p>
    <w:p>
      <w:pPr>
        <w:pStyle w:val="ListParagraph"/>
        <w:numPr>
          <w:ilvl w:val="0"/>
          <w:numId w:val="103"/>
        </w:numPr>
        <w:tabs>
          <w:tab w:pos="534" w:val="left" w:leader="none"/>
        </w:tabs>
        <w:spacing w:line="240" w:lineRule="auto" w:before="2" w:after="0"/>
        <w:ind w:left="534" w:right="0" w:hanging="294"/>
        <w:jc w:val="left"/>
        <w:rPr>
          <w:sz w:val="18"/>
        </w:rPr>
      </w:pPr>
      <w:r>
        <w:rPr>
          <w:sz w:val="18"/>
        </w:rPr>
        <w:t>Air</w:t>
      </w:r>
      <w:r>
        <w:rPr>
          <w:spacing w:val="1"/>
          <w:sz w:val="18"/>
        </w:rPr>
        <w:t> </w:t>
      </w:r>
      <w:r>
        <w:rPr>
          <w:sz w:val="18"/>
        </w:rPr>
        <w:t>flow</w:t>
      </w:r>
      <w:r>
        <w:rPr>
          <w:spacing w:val="-4"/>
          <w:sz w:val="18"/>
        </w:rPr>
        <w:t> </w:t>
      </w:r>
      <w:r>
        <w:rPr>
          <w:sz w:val="18"/>
        </w:rPr>
        <w:t>over</w:t>
      </w:r>
      <w:r>
        <w:rPr>
          <w:spacing w:val="-6"/>
          <w:sz w:val="18"/>
        </w:rPr>
        <w:t> </w:t>
      </w:r>
      <w:r>
        <w:rPr>
          <w:sz w:val="18"/>
        </w:rPr>
        <w:t>the</w:t>
      </w:r>
      <w:r>
        <w:rPr>
          <w:spacing w:val="-4"/>
          <w:sz w:val="18"/>
        </w:rPr>
        <w:t> </w:t>
      </w:r>
      <w:r>
        <w:rPr>
          <w:sz w:val="18"/>
        </w:rPr>
        <w:t>exhaust</w:t>
      </w:r>
      <w:r>
        <w:rPr>
          <w:spacing w:val="-4"/>
          <w:sz w:val="18"/>
        </w:rPr>
        <w:t> </w:t>
      </w:r>
      <w:r>
        <w:rPr>
          <w:sz w:val="18"/>
        </w:rPr>
        <w:t>manifold and throttle</w:t>
      </w:r>
      <w:r>
        <w:rPr>
          <w:spacing w:val="-4"/>
          <w:sz w:val="18"/>
        </w:rPr>
        <w:t> </w:t>
      </w:r>
      <w:r>
        <w:rPr>
          <w:spacing w:val="-2"/>
          <w:sz w:val="18"/>
        </w:rPr>
        <w:t>body.</w:t>
      </w:r>
    </w:p>
    <w:p>
      <w:pPr>
        <w:pStyle w:val="BodyText"/>
      </w:pPr>
    </w:p>
    <w:p>
      <w:pPr>
        <w:pStyle w:val="BodyText"/>
      </w:pPr>
    </w:p>
    <w:p>
      <w:pPr>
        <w:pStyle w:val="BodyText"/>
        <w:spacing w:before="201"/>
      </w:pPr>
    </w:p>
    <w:p>
      <w:pPr>
        <w:pStyle w:val="ListParagraph"/>
        <w:numPr>
          <w:ilvl w:val="0"/>
          <w:numId w:val="83"/>
        </w:numPr>
        <w:tabs>
          <w:tab w:pos="599" w:val="left" w:leader="none"/>
          <w:tab w:pos="6000" w:val="left" w:leader="none"/>
        </w:tabs>
        <w:spacing w:line="240" w:lineRule="auto" w:before="0" w:after="0"/>
        <w:ind w:left="599" w:right="0" w:hanging="359"/>
        <w:jc w:val="left"/>
        <w:rPr>
          <w:sz w:val="18"/>
        </w:rPr>
      </w:pPr>
      <w:r>
        <w:rPr>
          <w:sz w:val="18"/>
        </w:rPr>
        <w:t>A</w:t>
      </w:r>
      <w:r>
        <w:rPr>
          <w:spacing w:val="-4"/>
          <w:sz w:val="18"/>
        </w:rPr>
        <w:t> </w:t>
      </w:r>
      <w:r>
        <w:rPr>
          <w:sz w:val="18"/>
        </w:rPr>
        <w:t>pilot</w:t>
      </w:r>
      <w:r>
        <w:rPr>
          <w:spacing w:val="-2"/>
          <w:sz w:val="18"/>
        </w:rPr>
        <w:t> </w:t>
      </w:r>
      <w:r>
        <w:rPr>
          <w:sz w:val="18"/>
        </w:rPr>
        <w:t>notices that</w:t>
      </w:r>
      <w:r>
        <w:rPr>
          <w:spacing w:val="-3"/>
          <w:sz w:val="18"/>
        </w:rPr>
        <w:t> </w:t>
      </w:r>
      <w:r>
        <w:rPr>
          <w:sz w:val="18"/>
        </w:rPr>
        <w:t>the</w:t>
      </w:r>
      <w:r>
        <w:rPr>
          <w:spacing w:val="-3"/>
          <w:sz w:val="18"/>
        </w:rPr>
        <w:t> </w:t>
      </w:r>
      <w:r>
        <w:rPr>
          <w:sz w:val="18"/>
        </w:rPr>
        <w:t>cylinder</w:t>
      </w:r>
      <w:r>
        <w:rPr>
          <w:spacing w:val="-5"/>
          <w:sz w:val="18"/>
        </w:rPr>
        <w:t> </w:t>
      </w:r>
      <w:r>
        <w:rPr>
          <w:sz w:val="18"/>
        </w:rPr>
        <w:t>head temperature</w:t>
      </w:r>
      <w:r>
        <w:rPr>
          <w:spacing w:val="-3"/>
          <w:sz w:val="18"/>
        </w:rPr>
        <w:t> </w:t>
      </w:r>
      <w:r>
        <w:rPr>
          <w:sz w:val="18"/>
        </w:rPr>
        <w:t>and</w:t>
      </w:r>
      <w:r>
        <w:rPr>
          <w:spacing w:val="1"/>
          <w:sz w:val="18"/>
        </w:rPr>
        <w:t> </w:t>
      </w:r>
      <w:r>
        <w:rPr>
          <w:spacing w:val="-2"/>
          <w:sz w:val="18"/>
        </w:rPr>
        <w:t>engine</w:t>
      </w:r>
      <w:r>
        <w:rPr>
          <w:sz w:val="18"/>
        </w:rPr>
        <w:tab/>
        <w:t>Answer</w:t>
      </w:r>
      <w:r>
        <w:rPr>
          <w:spacing w:val="-10"/>
          <w:sz w:val="18"/>
        </w:rPr>
        <w:t> </w:t>
      </w:r>
      <w:r>
        <w:rPr>
          <w:b/>
          <w:sz w:val="18"/>
        </w:rPr>
        <w:t>(C)</w:t>
      </w:r>
      <w:r>
        <w:rPr>
          <w:b/>
          <w:spacing w:val="-1"/>
          <w:sz w:val="18"/>
        </w:rPr>
        <w:t> </w:t>
      </w:r>
      <w:r>
        <w:rPr>
          <w:sz w:val="18"/>
        </w:rPr>
        <w:t>is</w:t>
      </w:r>
      <w:r>
        <w:rPr>
          <w:spacing w:val="-3"/>
          <w:sz w:val="18"/>
        </w:rPr>
        <w:t> </w:t>
      </w:r>
      <w:r>
        <w:rPr>
          <w:spacing w:val="-2"/>
          <w:sz w:val="18"/>
        </w:rPr>
        <w:t>correct.</w:t>
      </w:r>
    </w:p>
    <w:p>
      <w:pPr>
        <w:pStyle w:val="BodyText"/>
        <w:tabs>
          <w:tab w:pos="6000" w:val="left" w:leader="none"/>
        </w:tabs>
        <w:spacing w:before="2"/>
        <w:ind w:left="600"/>
      </w:pPr>
      <w:r>
        <w:rPr/>
        <w:t>oil</w:t>
      </w:r>
      <w:r>
        <w:rPr>
          <w:spacing w:val="-3"/>
        </w:rPr>
        <w:t> </w:t>
      </w:r>
      <w:r>
        <w:rPr/>
        <w:t>temperature</w:t>
      </w:r>
      <w:r>
        <w:rPr>
          <w:spacing w:val="-3"/>
        </w:rPr>
        <w:t> </w:t>
      </w:r>
      <w:r>
        <w:rPr/>
        <w:t>have</w:t>
      </w:r>
      <w:r>
        <w:rPr>
          <w:spacing w:val="-4"/>
        </w:rPr>
        <w:t> </w:t>
      </w:r>
      <w:r>
        <w:rPr/>
        <w:t>exceeded</w:t>
      </w:r>
      <w:r>
        <w:rPr>
          <w:spacing w:val="1"/>
        </w:rPr>
        <w:t> </w:t>
      </w:r>
      <w:r>
        <w:rPr/>
        <w:t>their</w:t>
      </w:r>
      <w:r>
        <w:rPr>
          <w:spacing w:val="-5"/>
        </w:rPr>
        <w:t> </w:t>
      </w:r>
      <w:r>
        <w:rPr/>
        <w:t>normal</w:t>
      </w:r>
      <w:r>
        <w:rPr>
          <w:spacing w:val="-10"/>
        </w:rPr>
        <w:t> </w:t>
      </w:r>
      <w:r>
        <w:rPr/>
        <w:t>range,</w:t>
      </w:r>
      <w:r>
        <w:rPr>
          <w:spacing w:val="-4"/>
        </w:rPr>
        <w:t> </w:t>
      </w:r>
      <w:r>
        <w:rPr/>
        <w:t>what</w:t>
      </w:r>
      <w:r>
        <w:rPr>
          <w:spacing w:val="-2"/>
        </w:rPr>
        <w:t> </w:t>
      </w:r>
      <w:r>
        <w:rPr>
          <w:spacing w:val="-4"/>
        </w:rPr>
        <w:t>could</w:t>
      </w:r>
      <w:r>
        <w:rPr/>
        <w:tab/>
      </w:r>
      <w:r>
        <w:rPr>
          <w:b/>
        </w:rPr>
        <w:t>DISCUSSION:</w:t>
      </w:r>
      <w:r>
        <w:rPr>
          <w:b/>
          <w:spacing w:val="-8"/>
        </w:rPr>
        <w:t> </w:t>
      </w:r>
      <w:r>
        <w:rPr/>
        <w:t>Excessively</w:t>
      </w:r>
      <w:r>
        <w:rPr>
          <w:spacing w:val="-6"/>
        </w:rPr>
        <w:t> </w:t>
      </w:r>
      <w:r>
        <w:rPr/>
        <w:t>high</w:t>
      </w:r>
      <w:r>
        <w:rPr>
          <w:spacing w:val="-7"/>
        </w:rPr>
        <w:t> </w:t>
      </w:r>
      <w:r>
        <w:rPr/>
        <w:t>temperature</w:t>
      </w:r>
      <w:r>
        <w:rPr>
          <w:spacing w:val="-9"/>
        </w:rPr>
        <w:t> </w:t>
      </w:r>
      <w:r>
        <w:rPr/>
        <w:t>indicated</w:t>
      </w:r>
      <w:r>
        <w:rPr>
          <w:spacing w:val="-6"/>
        </w:rPr>
        <w:t> </w:t>
      </w:r>
      <w:r>
        <w:rPr>
          <w:spacing w:val="-5"/>
        </w:rPr>
        <w:t>can</w:t>
      </w:r>
    </w:p>
    <w:p>
      <w:pPr>
        <w:pStyle w:val="BodyText"/>
        <w:spacing w:after="0"/>
        <w:sectPr>
          <w:pgSz w:w="11910" w:h="16850"/>
          <w:pgMar w:header="508" w:footer="1301" w:top="1620" w:bottom="1500" w:left="566" w:right="0"/>
        </w:sectPr>
      </w:pPr>
    </w:p>
    <w:p>
      <w:pPr>
        <w:pStyle w:val="BodyText"/>
        <w:tabs>
          <w:tab w:pos="6000" w:val="left" w:leader="none"/>
        </w:tabs>
        <w:spacing w:before="87"/>
        <w:ind w:left="6000" w:right="1071" w:hanging="5357"/>
      </w:pPr>
      <w:r>
        <w:rPr/>
        <w:t>have caused this high temperature indication?</w:t>
        <w:tab/>
        <w:t>can</w:t>
      </w:r>
      <w:r>
        <w:rPr>
          <w:spacing w:val="-3"/>
        </w:rPr>
        <w:t> </w:t>
      </w:r>
      <w:r>
        <w:rPr/>
        <w:t>be</w:t>
      </w:r>
      <w:r>
        <w:rPr>
          <w:spacing w:val="-7"/>
        </w:rPr>
        <w:t> </w:t>
      </w:r>
      <w:r>
        <w:rPr/>
        <w:t>caused</w:t>
      </w:r>
      <w:r>
        <w:rPr>
          <w:spacing w:val="-3"/>
        </w:rPr>
        <w:t> </w:t>
      </w:r>
      <w:r>
        <w:rPr/>
        <w:t>when</w:t>
      </w:r>
      <w:r>
        <w:rPr>
          <w:spacing w:val="-3"/>
        </w:rPr>
        <w:t> </w:t>
      </w:r>
      <w:r>
        <w:rPr/>
        <w:t>operating</w:t>
      </w:r>
      <w:r>
        <w:rPr>
          <w:spacing w:val="-10"/>
        </w:rPr>
        <w:t> </w:t>
      </w:r>
      <w:r>
        <w:rPr/>
        <w:t>with</w:t>
      </w:r>
      <w:r>
        <w:rPr>
          <w:spacing w:val="-3"/>
        </w:rPr>
        <w:t> </w:t>
      </w:r>
      <w:r>
        <w:rPr/>
        <w:t>very</w:t>
      </w:r>
      <w:r>
        <w:rPr>
          <w:spacing w:val="-3"/>
        </w:rPr>
        <w:t> </w:t>
      </w:r>
      <w:r>
        <w:rPr/>
        <w:t>high</w:t>
      </w:r>
      <w:r>
        <w:rPr>
          <w:spacing w:val="-3"/>
        </w:rPr>
        <w:t> </w:t>
      </w:r>
      <w:r>
        <w:rPr/>
        <w:t>power</w:t>
      </w:r>
      <w:r>
        <w:rPr>
          <w:spacing w:val="-9"/>
        </w:rPr>
        <w:t> </w:t>
      </w:r>
      <w:r>
        <w:rPr/>
        <w:t>setting and with the low fuel to air mixture ratio.</w:t>
      </w:r>
    </w:p>
    <w:p>
      <w:pPr>
        <w:pStyle w:val="ListParagraph"/>
        <w:numPr>
          <w:ilvl w:val="0"/>
          <w:numId w:val="104"/>
        </w:numPr>
        <w:tabs>
          <w:tab w:pos="541" w:val="left" w:leader="none"/>
        </w:tabs>
        <w:spacing w:line="204" w:lineRule="exact" w:before="3" w:after="0"/>
        <w:ind w:left="541" w:right="0" w:hanging="301"/>
        <w:jc w:val="left"/>
        <w:rPr>
          <w:sz w:val="18"/>
        </w:rPr>
      </w:pPr>
      <w:r>
        <w:rPr>
          <w:sz w:val="18"/>
        </w:rPr>
        <w:t>Operating</w:t>
      </w:r>
      <w:r>
        <w:rPr>
          <w:spacing w:val="-9"/>
          <w:sz w:val="18"/>
        </w:rPr>
        <w:t> </w:t>
      </w:r>
      <w:r>
        <w:rPr>
          <w:sz w:val="18"/>
        </w:rPr>
        <w:t>with</w:t>
      </w:r>
      <w:r>
        <w:rPr>
          <w:spacing w:val="-2"/>
          <w:sz w:val="18"/>
        </w:rPr>
        <w:t> </w:t>
      </w:r>
      <w:r>
        <w:rPr>
          <w:sz w:val="18"/>
        </w:rPr>
        <w:t>an</w:t>
      </w:r>
      <w:r>
        <w:rPr>
          <w:spacing w:val="-3"/>
          <w:sz w:val="18"/>
        </w:rPr>
        <w:t> </w:t>
      </w:r>
      <w:r>
        <w:rPr>
          <w:sz w:val="18"/>
        </w:rPr>
        <w:t>excessively</w:t>
      </w:r>
      <w:r>
        <w:rPr>
          <w:spacing w:val="6"/>
          <w:sz w:val="18"/>
        </w:rPr>
        <w:t> </w:t>
      </w:r>
      <w:r>
        <w:rPr>
          <w:sz w:val="18"/>
        </w:rPr>
        <w:t>rich</w:t>
      </w:r>
      <w:r>
        <w:rPr>
          <w:spacing w:val="-2"/>
          <w:sz w:val="18"/>
        </w:rPr>
        <w:t> mixture.</w:t>
      </w:r>
    </w:p>
    <w:p>
      <w:pPr>
        <w:pStyle w:val="ListParagraph"/>
        <w:numPr>
          <w:ilvl w:val="0"/>
          <w:numId w:val="104"/>
        </w:numPr>
        <w:tabs>
          <w:tab w:pos="535" w:val="left" w:leader="none"/>
        </w:tabs>
        <w:spacing w:line="204" w:lineRule="exact" w:before="0" w:after="0"/>
        <w:ind w:left="535" w:right="0" w:hanging="295"/>
        <w:jc w:val="left"/>
        <w:rPr>
          <w:sz w:val="18"/>
        </w:rPr>
      </w:pPr>
      <w:r>
        <w:rPr>
          <w:sz w:val="18"/>
        </w:rPr>
        <w:t>Oil</w:t>
      </w:r>
      <w:r>
        <w:rPr>
          <w:spacing w:val="-10"/>
          <w:sz w:val="18"/>
        </w:rPr>
        <w:t> </w:t>
      </w:r>
      <w:r>
        <w:rPr>
          <w:sz w:val="18"/>
        </w:rPr>
        <w:t>pressure</w:t>
      </w:r>
      <w:r>
        <w:rPr>
          <w:spacing w:val="-1"/>
          <w:sz w:val="18"/>
        </w:rPr>
        <w:t> </w:t>
      </w:r>
      <w:r>
        <w:rPr>
          <w:sz w:val="18"/>
        </w:rPr>
        <w:t>being</w:t>
      </w:r>
      <w:r>
        <w:rPr>
          <w:spacing w:val="-4"/>
          <w:sz w:val="18"/>
        </w:rPr>
        <w:t> </w:t>
      </w:r>
      <w:r>
        <w:rPr>
          <w:sz w:val="18"/>
        </w:rPr>
        <w:t>too</w:t>
      </w:r>
      <w:r>
        <w:rPr>
          <w:spacing w:val="4"/>
          <w:sz w:val="18"/>
        </w:rPr>
        <w:t> </w:t>
      </w:r>
      <w:r>
        <w:rPr>
          <w:spacing w:val="-4"/>
          <w:sz w:val="18"/>
        </w:rPr>
        <w:t>high.</w:t>
      </w:r>
    </w:p>
    <w:p>
      <w:pPr>
        <w:pStyle w:val="ListParagraph"/>
        <w:numPr>
          <w:ilvl w:val="0"/>
          <w:numId w:val="104"/>
        </w:numPr>
        <w:tabs>
          <w:tab w:pos="534" w:val="left" w:leader="none"/>
          <w:tab w:pos="636" w:val="left" w:leader="none"/>
        </w:tabs>
        <w:spacing w:line="240" w:lineRule="auto" w:before="2" w:after="0"/>
        <w:ind w:left="636" w:right="7752" w:hanging="396"/>
        <w:jc w:val="left"/>
        <w:rPr>
          <w:sz w:val="18"/>
        </w:rPr>
      </w:pPr>
      <w:r>
        <w:rPr>
          <w:sz w:val="18"/>
        </w:rPr>
        <w:t>Operating</w:t>
      </w:r>
      <w:r>
        <w:rPr>
          <w:spacing w:val="-9"/>
          <w:sz w:val="18"/>
        </w:rPr>
        <w:t> </w:t>
      </w:r>
      <w:r>
        <w:rPr>
          <w:sz w:val="18"/>
        </w:rPr>
        <w:t>with</w:t>
      </w:r>
      <w:r>
        <w:rPr>
          <w:spacing w:val="-3"/>
          <w:sz w:val="18"/>
        </w:rPr>
        <w:t> </w:t>
      </w:r>
      <w:r>
        <w:rPr>
          <w:sz w:val="18"/>
        </w:rPr>
        <w:t>too</w:t>
      </w:r>
      <w:r>
        <w:rPr>
          <w:spacing w:val="-3"/>
          <w:sz w:val="18"/>
        </w:rPr>
        <w:t> </w:t>
      </w:r>
      <w:r>
        <w:rPr>
          <w:sz w:val="18"/>
        </w:rPr>
        <w:t>high</w:t>
      </w:r>
      <w:r>
        <w:rPr>
          <w:spacing w:val="-3"/>
          <w:sz w:val="18"/>
        </w:rPr>
        <w:t> </w:t>
      </w:r>
      <w:r>
        <w:rPr>
          <w:sz w:val="18"/>
        </w:rPr>
        <w:t>power</w:t>
      </w:r>
      <w:r>
        <w:rPr>
          <w:spacing w:val="-8"/>
          <w:sz w:val="18"/>
        </w:rPr>
        <w:t> </w:t>
      </w:r>
      <w:r>
        <w:rPr>
          <w:sz w:val="18"/>
        </w:rPr>
        <w:t>setting</w:t>
      </w:r>
      <w:r>
        <w:rPr>
          <w:spacing w:val="-9"/>
          <w:sz w:val="18"/>
        </w:rPr>
        <w:t> </w:t>
      </w:r>
      <w:r>
        <w:rPr>
          <w:sz w:val="18"/>
        </w:rPr>
        <w:t>and the mixture set too lean.</w:t>
      </w:r>
    </w:p>
    <w:p>
      <w:pPr>
        <w:pStyle w:val="BodyText"/>
      </w:pPr>
    </w:p>
    <w:p>
      <w:pPr>
        <w:pStyle w:val="BodyText"/>
      </w:pPr>
    </w:p>
    <w:p>
      <w:pPr>
        <w:pStyle w:val="BodyText"/>
      </w:pPr>
    </w:p>
    <w:p>
      <w:pPr>
        <w:pStyle w:val="BodyText"/>
        <w:spacing w:before="4"/>
      </w:pPr>
    </w:p>
    <w:p>
      <w:pPr>
        <w:pStyle w:val="ListParagraph"/>
        <w:numPr>
          <w:ilvl w:val="0"/>
          <w:numId w:val="83"/>
        </w:numPr>
        <w:tabs>
          <w:tab w:pos="599" w:val="left" w:leader="none"/>
          <w:tab w:pos="6000" w:val="left" w:leader="none"/>
        </w:tabs>
        <w:spacing w:line="204" w:lineRule="exact" w:before="0" w:after="0"/>
        <w:ind w:left="599" w:right="0" w:hanging="359"/>
        <w:jc w:val="left"/>
        <w:rPr>
          <w:sz w:val="18"/>
        </w:rPr>
      </w:pPr>
      <w:r>
        <w:rPr>
          <w:sz w:val="18"/>
        </w:rPr>
        <w:t>One</w:t>
      </w:r>
      <w:r>
        <w:rPr>
          <w:spacing w:val="-6"/>
          <w:sz w:val="18"/>
        </w:rPr>
        <w:t> </w:t>
      </w:r>
      <w:r>
        <w:rPr>
          <w:sz w:val="18"/>
        </w:rPr>
        <w:t>procedure</w:t>
      </w:r>
      <w:r>
        <w:rPr>
          <w:spacing w:val="-5"/>
          <w:sz w:val="18"/>
        </w:rPr>
        <w:t> </w:t>
      </w:r>
      <w:r>
        <w:rPr>
          <w:sz w:val="18"/>
        </w:rPr>
        <w:t>that</w:t>
      </w:r>
      <w:r>
        <w:rPr>
          <w:spacing w:val="-4"/>
          <w:sz w:val="18"/>
        </w:rPr>
        <w:t> </w:t>
      </w:r>
      <w:r>
        <w:rPr>
          <w:sz w:val="18"/>
        </w:rPr>
        <w:t>helps</w:t>
      </w:r>
      <w:r>
        <w:rPr>
          <w:spacing w:val="-2"/>
          <w:sz w:val="18"/>
        </w:rPr>
        <w:t> </w:t>
      </w:r>
      <w:r>
        <w:rPr>
          <w:sz w:val="18"/>
        </w:rPr>
        <w:t>in</w:t>
      </w:r>
      <w:r>
        <w:rPr>
          <w:spacing w:val="-1"/>
          <w:sz w:val="18"/>
        </w:rPr>
        <w:t> </w:t>
      </w:r>
      <w:r>
        <w:rPr>
          <w:sz w:val="18"/>
        </w:rPr>
        <w:t>cooling</w:t>
      </w:r>
      <w:r>
        <w:rPr>
          <w:spacing w:val="-2"/>
          <w:sz w:val="18"/>
        </w:rPr>
        <w:t> </w:t>
      </w:r>
      <w:r>
        <w:rPr>
          <w:sz w:val="18"/>
        </w:rPr>
        <w:t>an</w:t>
      </w:r>
      <w:r>
        <w:rPr>
          <w:spacing w:val="-1"/>
          <w:sz w:val="18"/>
        </w:rPr>
        <w:t> </w:t>
      </w:r>
      <w:r>
        <w:rPr>
          <w:sz w:val="18"/>
        </w:rPr>
        <w:t>overheating</w:t>
      </w:r>
      <w:r>
        <w:rPr>
          <w:spacing w:val="-8"/>
          <w:sz w:val="18"/>
        </w:rPr>
        <w:t> </w:t>
      </w:r>
      <w:r>
        <w:rPr>
          <w:sz w:val="18"/>
        </w:rPr>
        <w:t>engine</w:t>
      </w:r>
      <w:r>
        <w:rPr>
          <w:spacing w:val="2"/>
          <w:sz w:val="18"/>
        </w:rPr>
        <w:t> </w:t>
      </w:r>
      <w:r>
        <w:rPr>
          <w:sz w:val="18"/>
        </w:rPr>
        <w:t>is</w:t>
      </w:r>
      <w:r>
        <w:rPr>
          <w:spacing w:val="-2"/>
          <w:sz w:val="18"/>
        </w:rPr>
        <w:t> </w:t>
      </w:r>
      <w:r>
        <w:rPr>
          <w:spacing w:val="-5"/>
          <w:sz w:val="18"/>
        </w:rPr>
        <w:t>to:</w:t>
      </w:r>
      <w:r>
        <w:rPr>
          <w:sz w:val="18"/>
        </w:rPr>
        <w:tab/>
        <w:t>Answer</w:t>
      </w:r>
      <w:r>
        <w:rPr>
          <w:spacing w:val="-10"/>
          <w:sz w:val="18"/>
        </w:rPr>
        <w:t> </w:t>
      </w:r>
      <w:r>
        <w:rPr>
          <w:b/>
          <w:sz w:val="18"/>
        </w:rPr>
        <w:t>(C)</w:t>
      </w:r>
      <w:r>
        <w:rPr>
          <w:b/>
          <w:spacing w:val="-1"/>
          <w:sz w:val="18"/>
        </w:rPr>
        <w:t> </w:t>
      </w:r>
      <w:r>
        <w:rPr>
          <w:sz w:val="18"/>
        </w:rPr>
        <w:t>is</w:t>
      </w:r>
      <w:r>
        <w:rPr>
          <w:spacing w:val="-3"/>
          <w:sz w:val="18"/>
        </w:rPr>
        <w:t> </w:t>
      </w:r>
      <w:r>
        <w:rPr>
          <w:spacing w:val="-2"/>
          <w:sz w:val="18"/>
        </w:rPr>
        <w:t>correct.</w:t>
      </w:r>
    </w:p>
    <w:p>
      <w:pPr>
        <w:spacing w:line="204" w:lineRule="exact" w:before="0"/>
        <w:ind w:left="6000" w:right="0" w:firstLine="0"/>
        <w:jc w:val="left"/>
        <w:rPr>
          <w:sz w:val="18"/>
        </w:rPr>
      </w:pPr>
      <w:r>
        <w:rPr>
          <w:b/>
          <w:sz w:val="18"/>
        </w:rPr>
        <w:t>DISCUSSION:</w:t>
      </w:r>
      <w:r>
        <w:rPr>
          <w:b/>
          <w:spacing w:val="-5"/>
          <w:sz w:val="18"/>
        </w:rPr>
        <w:t> </w:t>
      </w:r>
      <w:r>
        <w:rPr>
          <w:sz w:val="18"/>
        </w:rPr>
        <w:t>Decreasing</w:t>
      </w:r>
      <w:r>
        <w:rPr>
          <w:spacing w:val="-6"/>
          <w:sz w:val="18"/>
        </w:rPr>
        <w:t> </w:t>
      </w:r>
      <w:r>
        <w:rPr>
          <w:sz w:val="18"/>
        </w:rPr>
        <w:t>rate</w:t>
      </w:r>
      <w:r>
        <w:rPr>
          <w:spacing w:val="-2"/>
          <w:sz w:val="18"/>
        </w:rPr>
        <w:t> </w:t>
      </w:r>
      <w:r>
        <w:rPr>
          <w:sz w:val="18"/>
        </w:rPr>
        <w:t>of</w:t>
      </w:r>
      <w:r>
        <w:rPr>
          <w:spacing w:val="-5"/>
          <w:sz w:val="18"/>
        </w:rPr>
        <w:t> </w:t>
      </w:r>
      <w:r>
        <w:rPr>
          <w:sz w:val="18"/>
        </w:rPr>
        <w:t>climb</w:t>
      </w:r>
      <w:r>
        <w:rPr>
          <w:spacing w:val="2"/>
          <w:sz w:val="18"/>
        </w:rPr>
        <w:t> </w:t>
      </w:r>
      <w:r>
        <w:rPr>
          <w:sz w:val="18"/>
        </w:rPr>
        <w:t>causes the</w:t>
      </w:r>
      <w:r>
        <w:rPr>
          <w:spacing w:val="-2"/>
          <w:sz w:val="18"/>
        </w:rPr>
        <w:t> airspeed</w:t>
      </w:r>
    </w:p>
    <w:p>
      <w:pPr>
        <w:pStyle w:val="ListParagraph"/>
        <w:numPr>
          <w:ilvl w:val="1"/>
          <w:numId w:val="83"/>
        </w:numPr>
        <w:tabs>
          <w:tab w:pos="541" w:val="left" w:leader="none"/>
          <w:tab w:pos="6000" w:val="left" w:leader="none"/>
        </w:tabs>
        <w:spacing w:line="240" w:lineRule="auto" w:before="2" w:after="0"/>
        <w:ind w:left="541" w:right="0" w:hanging="301"/>
        <w:jc w:val="left"/>
        <w:rPr>
          <w:sz w:val="18"/>
        </w:rPr>
      </w:pPr>
      <w:r>
        <w:rPr>
          <w:sz w:val="18"/>
        </w:rPr>
        <w:t>Increase</w:t>
      </w:r>
      <w:r>
        <w:rPr>
          <w:spacing w:val="4"/>
          <w:sz w:val="18"/>
        </w:rPr>
        <w:t> </w:t>
      </w:r>
      <w:r>
        <w:rPr>
          <w:sz w:val="18"/>
        </w:rPr>
        <w:t>the</w:t>
      </w:r>
      <w:r>
        <w:rPr>
          <w:spacing w:val="-3"/>
          <w:sz w:val="18"/>
        </w:rPr>
        <w:t> </w:t>
      </w:r>
      <w:r>
        <w:rPr>
          <w:sz w:val="18"/>
        </w:rPr>
        <w:t>rate</w:t>
      </w:r>
      <w:r>
        <w:rPr>
          <w:spacing w:val="-2"/>
          <w:sz w:val="18"/>
        </w:rPr>
        <w:t> </w:t>
      </w:r>
      <w:r>
        <w:rPr>
          <w:sz w:val="18"/>
        </w:rPr>
        <w:t>of</w:t>
      </w:r>
      <w:r>
        <w:rPr>
          <w:spacing w:val="-5"/>
          <w:sz w:val="18"/>
        </w:rPr>
        <w:t> </w:t>
      </w:r>
      <w:r>
        <w:rPr>
          <w:sz w:val="18"/>
        </w:rPr>
        <w:t>climb</w:t>
      </w:r>
      <w:r>
        <w:rPr>
          <w:spacing w:val="2"/>
          <w:sz w:val="18"/>
        </w:rPr>
        <w:t> </w:t>
      </w:r>
      <w:r>
        <w:rPr>
          <w:sz w:val="18"/>
        </w:rPr>
        <w:t>and</w:t>
      </w:r>
      <w:r>
        <w:rPr>
          <w:spacing w:val="1"/>
          <w:sz w:val="18"/>
        </w:rPr>
        <w:t> </w:t>
      </w:r>
      <w:r>
        <w:rPr>
          <w:sz w:val="18"/>
        </w:rPr>
        <w:t>add</w:t>
      </w:r>
      <w:r>
        <w:rPr>
          <w:spacing w:val="-5"/>
          <w:sz w:val="18"/>
        </w:rPr>
        <w:t> </w:t>
      </w:r>
      <w:r>
        <w:rPr>
          <w:spacing w:val="-2"/>
          <w:sz w:val="18"/>
        </w:rPr>
        <w:t>power.</w:t>
      </w:r>
      <w:r>
        <w:rPr>
          <w:sz w:val="18"/>
        </w:rPr>
        <w:tab/>
        <w:t>to</w:t>
      </w:r>
      <w:r>
        <w:rPr>
          <w:spacing w:val="-5"/>
          <w:sz w:val="18"/>
        </w:rPr>
        <w:t> </w:t>
      </w:r>
      <w:r>
        <w:rPr>
          <w:sz w:val="18"/>
        </w:rPr>
        <w:t>increase.</w:t>
      </w:r>
      <w:r>
        <w:rPr>
          <w:spacing w:val="40"/>
          <w:sz w:val="18"/>
        </w:rPr>
        <w:t> </w:t>
      </w:r>
      <w:r>
        <w:rPr>
          <w:sz w:val="18"/>
        </w:rPr>
        <w:t>Increasing</w:t>
      </w:r>
      <w:r>
        <w:rPr>
          <w:spacing w:val="-2"/>
          <w:sz w:val="18"/>
        </w:rPr>
        <w:t> </w:t>
      </w:r>
      <w:r>
        <w:rPr>
          <w:sz w:val="18"/>
        </w:rPr>
        <w:t>the</w:t>
      </w:r>
      <w:r>
        <w:rPr>
          <w:spacing w:val="-6"/>
          <w:sz w:val="18"/>
        </w:rPr>
        <w:t> </w:t>
      </w:r>
      <w:r>
        <w:rPr>
          <w:sz w:val="18"/>
        </w:rPr>
        <w:t>airspeed</w:t>
      </w:r>
      <w:r>
        <w:rPr>
          <w:spacing w:val="-2"/>
          <w:sz w:val="18"/>
        </w:rPr>
        <w:t> </w:t>
      </w:r>
      <w:r>
        <w:rPr>
          <w:sz w:val="18"/>
        </w:rPr>
        <w:t>increases</w:t>
      </w:r>
      <w:r>
        <w:rPr>
          <w:spacing w:val="-4"/>
          <w:sz w:val="18"/>
        </w:rPr>
        <w:t> </w:t>
      </w:r>
      <w:r>
        <w:rPr>
          <w:sz w:val="18"/>
        </w:rPr>
        <w:t>the</w:t>
      </w:r>
      <w:r>
        <w:rPr>
          <w:spacing w:val="-5"/>
          <w:sz w:val="18"/>
        </w:rPr>
        <w:t> </w:t>
      </w:r>
      <w:r>
        <w:rPr>
          <w:spacing w:val="-2"/>
          <w:sz w:val="18"/>
        </w:rPr>
        <w:t>airflow</w:t>
      </w:r>
    </w:p>
    <w:p>
      <w:pPr>
        <w:pStyle w:val="ListParagraph"/>
        <w:numPr>
          <w:ilvl w:val="1"/>
          <w:numId w:val="83"/>
        </w:numPr>
        <w:tabs>
          <w:tab w:pos="535" w:val="left" w:leader="none"/>
          <w:tab w:pos="6000" w:val="left" w:leader="none"/>
        </w:tabs>
        <w:spacing w:line="240" w:lineRule="auto" w:before="1" w:after="0"/>
        <w:ind w:left="535" w:right="0" w:hanging="295"/>
        <w:jc w:val="left"/>
        <w:rPr>
          <w:sz w:val="18"/>
        </w:rPr>
      </w:pPr>
      <w:r>
        <w:rPr>
          <w:sz w:val="18"/>
        </w:rPr>
        <w:t>Decrease</w:t>
      </w:r>
      <w:r>
        <w:rPr>
          <w:spacing w:val="-3"/>
          <w:sz w:val="18"/>
        </w:rPr>
        <w:t> </w:t>
      </w:r>
      <w:r>
        <w:rPr>
          <w:sz w:val="18"/>
        </w:rPr>
        <w:t>you</w:t>
      </w:r>
      <w:r>
        <w:rPr>
          <w:spacing w:val="2"/>
          <w:sz w:val="18"/>
        </w:rPr>
        <w:t> </w:t>
      </w:r>
      <w:r>
        <w:rPr>
          <w:sz w:val="18"/>
        </w:rPr>
        <w:t>rate</w:t>
      </w:r>
      <w:r>
        <w:rPr>
          <w:spacing w:val="-3"/>
          <w:sz w:val="18"/>
        </w:rPr>
        <w:t> </w:t>
      </w:r>
      <w:r>
        <w:rPr>
          <w:sz w:val="18"/>
        </w:rPr>
        <w:t>of</w:t>
      </w:r>
      <w:r>
        <w:rPr>
          <w:spacing w:val="-4"/>
          <w:sz w:val="18"/>
        </w:rPr>
        <w:t> </w:t>
      </w:r>
      <w:r>
        <w:rPr>
          <w:sz w:val="18"/>
        </w:rPr>
        <w:t>climb</w:t>
      </w:r>
      <w:r>
        <w:rPr>
          <w:spacing w:val="1"/>
          <w:sz w:val="18"/>
        </w:rPr>
        <w:t> </w:t>
      </w:r>
      <w:r>
        <w:rPr>
          <w:sz w:val="18"/>
        </w:rPr>
        <w:t>and</w:t>
      </w:r>
      <w:r>
        <w:rPr>
          <w:spacing w:val="2"/>
          <w:sz w:val="18"/>
        </w:rPr>
        <w:t> </w:t>
      </w:r>
      <w:r>
        <w:rPr>
          <w:sz w:val="18"/>
        </w:rPr>
        <w:t>add</w:t>
      </w:r>
      <w:r>
        <w:rPr>
          <w:spacing w:val="-5"/>
          <w:sz w:val="18"/>
        </w:rPr>
        <w:t> </w:t>
      </w:r>
      <w:r>
        <w:rPr>
          <w:spacing w:val="-2"/>
          <w:sz w:val="18"/>
        </w:rPr>
        <w:t>power.</w:t>
      </w:r>
      <w:r>
        <w:rPr>
          <w:sz w:val="18"/>
        </w:rPr>
        <w:tab/>
        <w:t>into</w:t>
      </w:r>
      <w:r>
        <w:rPr>
          <w:spacing w:val="-5"/>
          <w:sz w:val="18"/>
        </w:rPr>
        <w:t> </w:t>
      </w:r>
      <w:r>
        <w:rPr>
          <w:sz w:val="18"/>
        </w:rPr>
        <w:t>the</w:t>
      </w:r>
      <w:r>
        <w:rPr>
          <w:spacing w:val="-6"/>
          <w:sz w:val="18"/>
        </w:rPr>
        <w:t> </w:t>
      </w:r>
      <w:r>
        <w:rPr>
          <w:sz w:val="18"/>
        </w:rPr>
        <w:t>engine</w:t>
      </w:r>
      <w:r>
        <w:rPr>
          <w:spacing w:val="-7"/>
          <w:sz w:val="18"/>
        </w:rPr>
        <w:t> </w:t>
      </w:r>
      <w:r>
        <w:rPr>
          <w:sz w:val="18"/>
        </w:rPr>
        <w:t>compartment</w:t>
      </w:r>
      <w:r>
        <w:rPr>
          <w:spacing w:val="-5"/>
          <w:sz w:val="18"/>
        </w:rPr>
        <w:t> </w:t>
      </w:r>
      <w:r>
        <w:rPr>
          <w:sz w:val="18"/>
        </w:rPr>
        <w:t>which</w:t>
      </w:r>
      <w:r>
        <w:rPr>
          <w:spacing w:val="-3"/>
          <w:sz w:val="18"/>
        </w:rPr>
        <w:t> </w:t>
      </w:r>
      <w:r>
        <w:rPr>
          <w:sz w:val="18"/>
        </w:rPr>
        <w:t>results</w:t>
      </w:r>
      <w:r>
        <w:rPr>
          <w:spacing w:val="3"/>
          <w:sz w:val="18"/>
        </w:rPr>
        <w:t> </w:t>
      </w:r>
      <w:r>
        <w:rPr>
          <w:sz w:val="18"/>
        </w:rPr>
        <w:t>in</w:t>
      </w:r>
      <w:r>
        <w:rPr>
          <w:spacing w:val="-1"/>
          <w:sz w:val="18"/>
        </w:rPr>
        <w:t> </w:t>
      </w:r>
      <w:r>
        <w:rPr>
          <w:spacing w:val="-2"/>
          <w:sz w:val="18"/>
        </w:rPr>
        <w:t>decreasing</w:t>
      </w:r>
    </w:p>
    <w:p>
      <w:pPr>
        <w:pStyle w:val="ListParagraph"/>
        <w:numPr>
          <w:ilvl w:val="1"/>
          <w:numId w:val="83"/>
        </w:numPr>
        <w:tabs>
          <w:tab w:pos="534" w:val="left" w:leader="none"/>
          <w:tab w:pos="6000" w:val="left" w:leader="none"/>
        </w:tabs>
        <w:spacing w:line="240" w:lineRule="auto" w:before="2" w:after="0"/>
        <w:ind w:left="534" w:right="0" w:hanging="294"/>
        <w:jc w:val="left"/>
        <w:rPr>
          <w:sz w:val="18"/>
        </w:rPr>
      </w:pPr>
      <w:r>
        <w:rPr>
          <w:sz w:val="18"/>
        </w:rPr>
        <w:t>Reduce</w:t>
      </w:r>
      <w:r>
        <w:rPr>
          <w:spacing w:val="-3"/>
          <w:sz w:val="18"/>
        </w:rPr>
        <w:t> </w:t>
      </w:r>
      <w:r>
        <w:rPr>
          <w:sz w:val="18"/>
        </w:rPr>
        <w:t>your</w:t>
      </w:r>
      <w:r>
        <w:rPr>
          <w:spacing w:val="-4"/>
          <w:sz w:val="18"/>
        </w:rPr>
        <w:t> </w:t>
      </w:r>
      <w:r>
        <w:rPr>
          <w:sz w:val="18"/>
        </w:rPr>
        <w:t>rate</w:t>
      </w:r>
      <w:r>
        <w:rPr>
          <w:spacing w:val="-3"/>
          <w:sz w:val="18"/>
        </w:rPr>
        <w:t> </w:t>
      </w:r>
      <w:r>
        <w:rPr>
          <w:sz w:val="18"/>
        </w:rPr>
        <w:t>of</w:t>
      </w:r>
      <w:r>
        <w:rPr>
          <w:spacing w:val="-4"/>
          <w:sz w:val="18"/>
        </w:rPr>
        <w:t> </w:t>
      </w:r>
      <w:r>
        <w:rPr>
          <w:sz w:val="18"/>
        </w:rPr>
        <w:t>climb</w:t>
      </w:r>
      <w:r>
        <w:rPr>
          <w:spacing w:val="2"/>
          <w:sz w:val="18"/>
        </w:rPr>
        <w:t> </w:t>
      </w:r>
      <w:r>
        <w:rPr>
          <w:sz w:val="18"/>
        </w:rPr>
        <w:t>and</w:t>
      </w:r>
      <w:r>
        <w:rPr>
          <w:spacing w:val="1"/>
          <w:sz w:val="18"/>
        </w:rPr>
        <w:t> </w:t>
      </w:r>
      <w:r>
        <w:rPr>
          <w:sz w:val="18"/>
        </w:rPr>
        <w:t>increase</w:t>
      </w:r>
      <w:r>
        <w:rPr>
          <w:spacing w:val="-2"/>
          <w:sz w:val="18"/>
        </w:rPr>
        <w:t> </w:t>
      </w:r>
      <w:r>
        <w:rPr>
          <w:sz w:val="18"/>
        </w:rPr>
        <w:t>the</w:t>
      </w:r>
      <w:r>
        <w:rPr>
          <w:spacing w:val="-2"/>
          <w:sz w:val="18"/>
        </w:rPr>
        <w:t> airspeed.</w:t>
      </w:r>
      <w:r>
        <w:rPr>
          <w:sz w:val="18"/>
        </w:rPr>
        <w:tab/>
        <w:t>of</w:t>
      </w:r>
      <w:r>
        <w:rPr>
          <w:spacing w:val="-9"/>
          <w:sz w:val="18"/>
        </w:rPr>
        <w:t> </w:t>
      </w:r>
      <w:r>
        <w:rPr>
          <w:sz w:val="18"/>
        </w:rPr>
        <w:t>engine</w:t>
      </w:r>
      <w:r>
        <w:rPr>
          <w:spacing w:val="-4"/>
          <w:sz w:val="18"/>
        </w:rPr>
        <w:t> </w:t>
      </w:r>
      <w:r>
        <w:rPr>
          <w:spacing w:val="-2"/>
          <w:sz w:val="18"/>
        </w:rPr>
        <w:t>temperature.</w:t>
      </w:r>
    </w:p>
    <w:p>
      <w:pPr>
        <w:pStyle w:val="BodyText"/>
      </w:pPr>
    </w:p>
    <w:p>
      <w:pPr>
        <w:pStyle w:val="BodyText"/>
      </w:pPr>
    </w:p>
    <w:p>
      <w:pPr>
        <w:pStyle w:val="BodyText"/>
        <w:spacing w:before="202"/>
      </w:pPr>
    </w:p>
    <w:p>
      <w:pPr>
        <w:pStyle w:val="ListParagraph"/>
        <w:numPr>
          <w:ilvl w:val="0"/>
          <w:numId w:val="83"/>
        </w:numPr>
        <w:tabs>
          <w:tab w:pos="599" w:val="left" w:leader="none"/>
          <w:tab w:pos="6000" w:val="left" w:leader="none"/>
        </w:tabs>
        <w:spacing w:line="240" w:lineRule="auto" w:before="0" w:after="0"/>
        <w:ind w:left="599" w:right="0" w:hanging="359"/>
        <w:jc w:val="left"/>
        <w:rPr>
          <w:sz w:val="18"/>
        </w:rPr>
      </w:pPr>
      <w:r>
        <w:rPr>
          <w:sz w:val="18"/>
        </w:rPr>
        <w:t>In</w:t>
      </w:r>
      <w:r>
        <w:rPr>
          <w:spacing w:val="-1"/>
          <w:sz w:val="18"/>
        </w:rPr>
        <w:t> </w:t>
      </w:r>
      <w:r>
        <w:rPr>
          <w:sz w:val="18"/>
        </w:rPr>
        <w:t>order</w:t>
      </w:r>
      <w:r>
        <w:rPr>
          <w:spacing w:val="-6"/>
          <w:sz w:val="18"/>
        </w:rPr>
        <w:t> </w:t>
      </w:r>
      <w:r>
        <w:rPr>
          <w:sz w:val="18"/>
        </w:rPr>
        <w:t>to reduce</w:t>
      </w:r>
      <w:r>
        <w:rPr>
          <w:spacing w:val="-4"/>
          <w:sz w:val="18"/>
        </w:rPr>
        <w:t> </w:t>
      </w:r>
      <w:r>
        <w:rPr>
          <w:sz w:val="18"/>
        </w:rPr>
        <w:t>the</w:t>
      </w:r>
      <w:r>
        <w:rPr>
          <w:spacing w:val="-4"/>
          <w:sz w:val="18"/>
        </w:rPr>
        <w:t> </w:t>
      </w:r>
      <w:r>
        <w:rPr>
          <w:sz w:val="18"/>
        </w:rPr>
        <w:t>temperature</w:t>
      </w:r>
      <w:r>
        <w:rPr>
          <w:spacing w:val="-5"/>
          <w:sz w:val="18"/>
        </w:rPr>
        <w:t> </w:t>
      </w:r>
      <w:r>
        <w:rPr>
          <w:sz w:val="18"/>
        </w:rPr>
        <w:t>of</w:t>
      </w:r>
      <w:r>
        <w:rPr>
          <w:spacing w:val="-6"/>
          <w:sz w:val="18"/>
        </w:rPr>
        <w:t> </w:t>
      </w:r>
      <w:r>
        <w:rPr>
          <w:sz w:val="18"/>
        </w:rPr>
        <w:t>an engine</w:t>
      </w:r>
      <w:r>
        <w:rPr>
          <w:spacing w:val="-4"/>
          <w:sz w:val="18"/>
        </w:rPr>
        <w:t> </w:t>
      </w:r>
      <w:r>
        <w:rPr>
          <w:sz w:val="18"/>
        </w:rPr>
        <w:t>that</w:t>
      </w:r>
      <w:r>
        <w:rPr>
          <w:spacing w:val="-3"/>
          <w:sz w:val="18"/>
        </w:rPr>
        <w:t> </w:t>
      </w:r>
      <w:r>
        <w:rPr>
          <w:sz w:val="18"/>
        </w:rPr>
        <w:t>is</w:t>
      </w:r>
      <w:r>
        <w:rPr>
          <w:spacing w:val="-1"/>
          <w:sz w:val="18"/>
        </w:rPr>
        <w:t> </w:t>
      </w:r>
      <w:r>
        <w:rPr>
          <w:spacing w:val="-2"/>
          <w:sz w:val="18"/>
        </w:rPr>
        <w:t>overheating</w:t>
      </w:r>
      <w:r>
        <w:rPr>
          <w:sz w:val="18"/>
        </w:rPr>
        <w:tab/>
        <w:t>Answer</w:t>
      </w:r>
      <w:r>
        <w:rPr>
          <w:spacing w:val="-10"/>
          <w:sz w:val="18"/>
        </w:rPr>
        <w:t> </w:t>
      </w:r>
      <w:r>
        <w:rPr>
          <w:b/>
          <w:sz w:val="18"/>
        </w:rPr>
        <w:t>(B)</w:t>
      </w:r>
      <w:r>
        <w:rPr>
          <w:b/>
          <w:spacing w:val="1"/>
          <w:sz w:val="18"/>
        </w:rPr>
        <w:t> </w:t>
      </w:r>
      <w:r>
        <w:rPr>
          <w:sz w:val="18"/>
        </w:rPr>
        <w:t>is</w:t>
      </w:r>
      <w:r>
        <w:rPr>
          <w:spacing w:val="-2"/>
          <w:sz w:val="18"/>
        </w:rPr>
        <w:t> correct.</w:t>
      </w:r>
    </w:p>
    <w:p>
      <w:pPr>
        <w:pStyle w:val="BodyText"/>
        <w:tabs>
          <w:tab w:pos="6000" w:val="left" w:leader="none"/>
        </w:tabs>
        <w:spacing w:before="2"/>
        <w:ind w:left="6000" w:right="1190" w:hanging="5400"/>
      </w:pPr>
      <w:r>
        <w:rPr/>
        <w:t>a pilot must:</w:t>
        <w:tab/>
      </w:r>
      <w:r>
        <w:rPr>
          <w:b/>
        </w:rPr>
        <w:t>DISCUSSION: </w:t>
      </w:r>
      <w:r>
        <w:rPr/>
        <w:t>Enriching the fuel</w:t>
      </w:r>
      <w:r>
        <w:rPr>
          <w:spacing w:val="-3"/>
        </w:rPr>
        <w:t> </w:t>
      </w:r>
      <w:r>
        <w:rPr/>
        <w:t>to air ratio (mixture), adds</w:t>
      </w:r>
      <w:r>
        <w:rPr>
          <w:spacing w:val="-3"/>
        </w:rPr>
        <w:t> </w:t>
      </w:r>
      <w:r>
        <w:rPr/>
        <w:t>extra</w:t>
      </w:r>
      <w:r>
        <w:rPr>
          <w:spacing w:val="-6"/>
        </w:rPr>
        <w:t> </w:t>
      </w:r>
      <w:r>
        <w:rPr/>
        <w:t>fuel</w:t>
      </w:r>
      <w:r>
        <w:rPr>
          <w:spacing w:val="-11"/>
        </w:rPr>
        <w:t> </w:t>
      </w:r>
      <w:r>
        <w:rPr/>
        <w:t>to</w:t>
      </w:r>
      <w:r>
        <w:rPr>
          <w:spacing w:val="-2"/>
        </w:rPr>
        <w:t> </w:t>
      </w:r>
      <w:r>
        <w:rPr/>
        <w:t>the</w:t>
      </w:r>
      <w:r>
        <w:rPr>
          <w:spacing w:val="-6"/>
        </w:rPr>
        <w:t> </w:t>
      </w:r>
      <w:r>
        <w:rPr/>
        <w:t>mixture</w:t>
      </w:r>
      <w:r>
        <w:rPr>
          <w:spacing w:val="-6"/>
        </w:rPr>
        <w:t> </w:t>
      </w:r>
      <w:r>
        <w:rPr/>
        <w:t>which</w:t>
      </w:r>
      <w:r>
        <w:rPr>
          <w:spacing w:val="-2"/>
        </w:rPr>
        <w:t> </w:t>
      </w:r>
      <w:r>
        <w:rPr/>
        <w:t>increases</w:t>
      </w:r>
      <w:r>
        <w:rPr>
          <w:spacing w:val="-3"/>
        </w:rPr>
        <w:t> </w:t>
      </w:r>
      <w:r>
        <w:rPr/>
        <w:t>the</w:t>
      </w:r>
      <w:r>
        <w:rPr>
          <w:spacing w:val="-6"/>
        </w:rPr>
        <w:t> </w:t>
      </w:r>
      <w:r>
        <w:rPr/>
        <w:t>cooling</w:t>
      </w:r>
    </w:p>
    <w:p>
      <w:pPr>
        <w:pStyle w:val="ListParagraph"/>
        <w:numPr>
          <w:ilvl w:val="1"/>
          <w:numId w:val="83"/>
        </w:numPr>
        <w:tabs>
          <w:tab w:pos="541" w:val="left" w:leader="none"/>
          <w:tab w:pos="6000" w:val="left" w:leader="none"/>
        </w:tabs>
        <w:spacing w:line="204" w:lineRule="exact" w:before="3" w:after="0"/>
        <w:ind w:left="541" w:right="0" w:hanging="301"/>
        <w:jc w:val="left"/>
        <w:rPr>
          <w:sz w:val="18"/>
        </w:rPr>
      </w:pPr>
      <w:r>
        <w:rPr>
          <w:sz w:val="18"/>
        </w:rPr>
        <w:t>Increase</w:t>
      </w:r>
      <w:r>
        <w:rPr>
          <w:spacing w:val="4"/>
          <w:sz w:val="18"/>
        </w:rPr>
        <w:t> </w:t>
      </w:r>
      <w:r>
        <w:rPr>
          <w:sz w:val="18"/>
        </w:rPr>
        <w:t>the</w:t>
      </w:r>
      <w:r>
        <w:rPr>
          <w:spacing w:val="-3"/>
          <w:sz w:val="18"/>
        </w:rPr>
        <w:t> </w:t>
      </w:r>
      <w:r>
        <w:rPr>
          <w:sz w:val="18"/>
        </w:rPr>
        <w:t>rate</w:t>
      </w:r>
      <w:r>
        <w:rPr>
          <w:spacing w:val="-3"/>
          <w:sz w:val="18"/>
        </w:rPr>
        <w:t> </w:t>
      </w:r>
      <w:r>
        <w:rPr>
          <w:sz w:val="18"/>
        </w:rPr>
        <w:t>of</w:t>
      </w:r>
      <w:r>
        <w:rPr>
          <w:spacing w:val="-5"/>
          <w:sz w:val="18"/>
        </w:rPr>
        <w:t> </w:t>
      </w:r>
      <w:r>
        <w:rPr>
          <w:sz w:val="18"/>
        </w:rPr>
        <w:t>climb</w:t>
      </w:r>
      <w:r>
        <w:rPr>
          <w:spacing w:val="1"/>
          <w:sz w:val="18"/>
        </w:rPr>
        <w:t> </w:t>
      </w:r>
      <w:r>
        <w:rPr>
          <w:sz w:val="18"/>
        </w:rPr>
        <w:t>and</w:t>
      </w:r>
      <w:r>
        <w:rPr>
          <w:spacing w:val="1"/>
          <w:sz w:val="18"/>
        </w:rPr>
        <w:t> </w:t>
      </w:r>
      <w:r>
        <w:rPr>
          <w:sz w:val="18"/>
        </w:rPr>
        <w:t>decrease</w:t>
      </w:r>
      <w:r>
        <w:rPr>
          <w:spacing w:val="-3"/>
          <w:sz w:val="18"/>
        </w:rPr>
        <w:t> </w:t>
      </w:r>
      <w:r>
        <w:rPr>
          <w:sz w:val="18"/>
        </w:rPr>
        <w:t>the</w:t>
      </w:r>
      <w:r>
        <w:rPr>
          <w:spacing w:val="-2"/>
          <w:sz w:val="18"/>
        </w:rPr>
        <w:t> airspeed.</w:t>
      </w:r>
      <w:r>
        <w:rPr>
          <w:sz w:val="18"/>
        </w:rPr>
        <w:tab/>
      </w:r>
      <w:r>
        <w:rPr>
          <w:spacing w:val="-2"/>
          <w:sz w:val="18"/>
        </w:rPr>
        <w:t>effect.</w:t>
      </w:r>
    </w:p>
    <w:p>
      <w:pPr>
        <w:pStyle w:val="ListParagraph"/>
        <w:numPr>
          <w:ilvl w:val="1"/>
          <w:numId w:val="83"/>
        </w:numPr>
        <w:tabs>
          <w:tab w:pos="535" w:val="left" w:leader="none"/>
        </w:tabs>
        <w:spacing w:line="204" w:lineRule="exact" w:before="0" w:after="0"/>
        <w:ind w:left="535" w:right="0" w:hanging="295"/>
        <w:jc w:val="left"/>
        <w:rPr>
          <w:sz w:val="18"/>
        </w:rPr>
      </w:pPr>
      <w:r>
        <w:rPr>
          <w:sz w:val="18"/>
        </w:rPr>
        <w:t>Increase</w:t>
      </w:r>
      <w:r>
        <w:rPr>
          <w:spacing w:val="-3"/>
          <w:sz w:val="18"/>
        </w:rPr>
        <w:t> </w:t>
      </w:r>
      <w:r>
        <w:rPr>
          <w:sz w:val="18"/>
        </w:rPr>
        <w:t>the</w:t>
      </w:r>
      <w:r>
        <w:rPr>
          <w:spacing w:val="-3"/>
          <w:sz w:val="18"/>
        </w:rPr>
        <w:t> </w:t>
      </w:r>
      <w:r>
        <w:rPr>
          <w:sz w:val="18"/>
        </w:rPr>
        <w:t>fuel</w:t>
      </w:r>
      <w:r>
        <w:rPr>
          <w:spacing w:val="-9"/>
          <w:sz w:val="18"/>
        </w:rPr>
        <w:t> </w:t>
      </w:r>
      <w:r>
        <w:rPr>
          <w:sz w:val="18"/>
        </w:rPr>
        <w:t>to</w:t>
      </w:r>
      <w:r>
        <w:rPr>
          <w:spacing w:val="1"/>
          <w:sz w:val="18"/>
        </w:rPr>
        <w:t> </w:t>
      </w:r>
      <w:r>
        <w:rPr>
          <w:sz w:val="18"/>
        </w:rPr>
        <w:t>air</w:t>
      </w:r>
      <w:r>
        <w:rPr>
          <w:spacing w:val="3"/>
          <w:sz w:val="18"/>
        </w:rPr>
        <w:t> </w:t>
      </w:r>
      <w:r>
        <w:rPr>
          <w:sz w:val="18"/>
        </w:rPr>
        <w:t>ratio</w:t>
      </w:r>
      <w:r>
        <w:rPr>
          <w:spacing w:val="1"/>
          <w:sz w:val="18"/>
        </w:rPr>
        <w:t> </w:t>
      </w:r>
      <w:r>
        <w:rPr>
          <w:sz w:val="18"/>
        </w:rPr>
        <w:t>by</w:t>
      </w:r>
      <w:r>
        <w:rPr>
          <w:spacing w:val="1"/>
          <w:sz w:val="18"/>
        </w:rPr>
        <w:t> </w:t>
      </w:r>
      <w:r>
        <w:rPr>
          <w:sz w:val="18"/>
        </w:rPr>
        <w:t>enriching</w:t>
      </w:r>
      <w:r>
        <w:rPr>
          <w:spacing w:val="-6"/>
          <w:sz w:val="18"/>
        </w:rPr>
        <w:t> </w:t>
      </w:r>
      <w:r>
        <w:rPr>
          <w:sz w:val="18"/>
        </w:rPr>
        <w:t>the</w:t>
      </w:r>
      <w:r>
        <w:rPr>
          <w:spacing w:val="-3"/>
          <w:sz w:val="18"/>
        </w:rPr>
        <w:t> </w:t>
      </w:r>
      <w:r>
        <w:rPr>
          <w:sz w:val="18"/>
        </w:rPr>
        <w:t>fuel</w:t>
      </w:r>
      <w:r>
        <w:rPr>
          <w:spacing w:val="-8"/>
          <w:sz w:val="18"/>
        </w:rPr>
        <w:t> </w:t>
      </w:r>
      <w:r>
        <w:rPr>
          <w:spacing w:val="-2"/>
          <w:sz w:val="18"/>
        </w:rPr>
        <w:t>mixture.</w:t>
      </w:r>
    </w:p>
    <w:p>
      <w:pPr>
        <w:pStyle w:val="ListParagraph"/>
        <w:numPr>
          <w:ilvl w:val="1"/>
          <w:numId w:val="83"/>
        </w:numPr>
        <w:tabs>
          <w:tab w:pos="534" w:val="left" w:leader="none"/>
        </w:tabs>
        <w:spacing w:line="240" w:lineRule="auto" w:before="2" w:after="0"/>
        <w:ind w:left="534" w:right="0" w:hanging="294"/>
        <w:jc w:val="left"/>
        <w:rPr>
          <w:sz w:val="18"/>
        </w:rPr>
      </w:pPr>
      <w:r>
        <w:rPr>
          <w:sz w:val="18"/>
        </w:rPr>
        <w:t>Increase</w:t>
      </w:r>
      <w:r>
        <w:rPr>
          <w:spacing w:val="-3"/>
          <w:sz w:val="18"/>
        </w:rPr>
        <w:t> </w:t>
      </w:r>
      <w:r>
        <w:rPr>
          <w:sz w:val="18"/>
        </w:rPr>
        <w:t>the</w:t>
      </w:r>
      <w:r>
        <w:rPr>
          <w:spacing w:val="-3"/>
          <w:sz w:val="18"/>
        </w:rPr>
        <w:t> </w:t>
      </w:r>
      <w:r>
        <w:rPr>
          <w:sz w:val="18"/>
        </w:rPr>
        <w:t>RPM</w:t>
      </w:r>
      <w:r>
        <w:rPr>
          <w:spacing w:val="-4"/>
          <w:sz w:val="18"/>
        </w:rPr>
        <w:t> </w:t>
      </w:r>
      <w:r>
        <w:rPr>
          <w:sz w:val="18"/>
        </w:rPr>
        <w:t>and</w:t>
      </w:r>
      <w:r>
        <w:rPr>
          <w:spacing w:val="2"/>
          <w:sz w:val="18"/>
        </w:rPr>
        <w:t> </w:t>
      </w:r>
      <w:r>
        <w:rPr>
          <w:sz w:val="18"/>
        </w:rPr>
        <w:t>lean</w:t>
      </w:r>
      <w:r>
        <w:rPr>
          <w:spacing w:val="1"/>
          <w:sz w:val="18"/>
        </w:rPr>
        <w:t> </w:t>
      </w:r>
      <w:r>
        <w:rPr>
          <w:sz w:val="18"/>
        </w:rPr>
        <w:t>the</w:t>
      </w:r>
      <w:r>
        <w:rPr>
          <w:spacing w:val="-3"/>
          <w:sz w:val="18"/>
        </w:rPr>
        <w:t> </w:t>
      </w:r>
      <w:r>
        <w:rPr>
          <w:sz w:val="18"/>
        </w:rPr>
        <w:t>fuel</w:t>
      </w:r>
      <w:r>
        <w:rPr>
          <w:spacing w:val="-8"/>
          <w:sz w:val="18"/>
        </w:rPr>
        <w:t> </w:t>
      </w:r>
      <w:r>
        <w:rPr>
          <w:spacing w:val="-2"/>
          <w:sz w:val="18"/>
        </w:rPr>
        <w:t>mixture.</w:t>
      </w:r>
    </w:p>
    <w:p>
      <w:pPr>
        <w:pStyle w:val="BodyText"/>
      </w:pPr>
    </w:p>
    <w:p>
      <w:pPr>
        <w:pStyle w:val="BodyText"/>
      </w:pPr>
    </w:p>
    <w:p>
      <w:pPr>
        <w:pStyle w:val="BodyText"/>
      </w:pPr>
    </w:p>
    <w:p>
      <w:pPr>
        <w:pStyle w:val="BodyText"/>
        <w:spacing w:before="2"/>
      </w:pPr>
    </w:p>
    <w:p>
      <w:pPr>
        <w:pStyle w:val="ListParagraph"/>
        <w:numPr>
          <w:ilvl w:val="0"/>
          <w:numId w:val="83"/>
        </w:numPr>
        <w:tabs>
          <w:tab w:pos="642" w:val="left" w:leader="none"/>
          <w:tab w:pos="6000" w:val="left" w:leader="none"/>
        </w:tabs>
        <w:spacing w:line="240" w:lineRule="auto" w:before="0" w:after="0"/>
        <w:ind w:left="642" w:right="0" w:hanging="402"/>
        <w:jc w:val="both"/>
        <w:rPr>
          <w:sz w:val="18"/>
        </w:rPr>
      </w:pPr>
      <w:r>
        <w:rPr>
          <w:sz w:val="18"/>
        </w:rPr>
        <w:t>If</w:t>
      </w:r>
      <w:r>
        <w:rPr>
          <w:spacing w:val="-4"/>
          <w:sz w:val="18"/>
        </w:rPr>
        <w:t> </w:t>
      </w:r>
      <w:r>
        <w:rPr>
          <w:sz w:val="18"/>
        </w:rPr>
        <w:t>the</w:t>
      </w:r>
      <w:r>
        <w:rPr>
          <w:spacing w:val="-2"/>
          <w:sz w:val="18"/>
        </w:rPr>
        <w:t> </w:t>
      </w:r>
      <w:r>
        <w:rPr>
          <w:sz w:val="18"/>
        </w:rPr>
        <w:t>pilot</w:t>
      </w:r>
      <w:r>
        <w:rPr>
          <w:spacing w:val="-1"/>
          <w:sz w:val="18"/>
        </w:rPr>
        <w:t> </w:t>
      </w:r>
      <w:r>
        <w:rPr>
          <w:sz w:val="18"/>
        </w:rPr>
        <w:t>does</w:t>
      </w:r>
      <w:r>
        <w:rPr>
          <w:spacing w:val="1"/>
          <w:sz w:val="18"/>
        </w:rPr>
        <w:t> </w:t>
      </w:r>
      <w:r>
        <w:rPr>
          <w:sz w:val="18"/>
        </w:rPr>
        <w:t>not</w:t>
      </w:r>
      <w:r>
        <w:rPr>
          <w:spacing w:val="-1"/>
          <w:sz w:val="18"/>
        </w:rPr>
        <w:t> </w:t>
      </w:r>
      <w:r>
        <w:rPr>
          <w:sz w:val="18"/>
        </w:rPr>
        <w:t>adjust</w:t>
      </w:r>
      <w:r>
        <w:rPr>
          <w:spacing w:val="-1"/>
          <w:sz w:val="18"/>
        </w:rPr>
        <w:t> </w:t>
      </w:r>
      <w:r>
        <w:rPr>
          <w:sz w:val="18"/>
        </w:rPr>
        <w:t>the</w:t>
      </w:r>
      <w:r>
        <w:rPr>
          <w:spacing w:val="-9"/>
          <w:sz w:val="18"/>
        </w:rPr>
        <w:t> </w:t>
      </w:r>
      <w:r>
        <w:rPr>
          <w:sz w:val="18"/>
        </w:rPr>
        <w:t>mixture</w:t>
      </w:r>
      <w:r>
        <w:rPr>
          <w:spacing w:val="-2"/>
          <w:sz w:val="18"/>
        </w:rPr>
        <w:t> </w:t>
      </w:r>
      <w:r>
        <w:rPr>
          <w:sz w:val="18"/>
        </w:rPr>
        <w:t>setting,</w:t>
      </w:r>
      <w:r>
        <w:rPr>
          <w:spacing w:val="-3"/>
          <w:sz w:val="18"/>
        </w:rPr>
        <w:t> </w:t>
      </w:r>
      <w:r>
        <w:rPr>
          <w:sz w:val="18"/>
        </w:rPr>
        <w:t>the</w:t>
      </w:r>
      <w:r>
        <w:rPr>
          <w:spacing w:val="-1"/>
          <w:sz w:val="18"/>
        </w:rPr>
        <w:t> </w:t>
      </w:r>
      <w:r>
        <w:rPr>
          <w:sz w:val="18"/>
        </w:rPr>
        <w:t>fuel</w:t>
      </w:r>
      <w:r>
        <w:rPr>
          <w:spacing w:val="-8"/>
          <w:sz w:val="18"/>
        </w:rPr>
        <w:t> </w:t>
      </w:r>
      <w:r>
        <w:rPr>
          <w:spacing w:val="-5"/>
          <w:sz w:val="18"/>
        </w:rPr>
        <w:t>to</w:t>
      </w:r>
      <w:r>
        <w:rPr>
          <w:sz w:val="18"/>
        </w:rPr>
        <w:tab/>
        <w:t>Answer</w:t>
      </w:r>
      <w:r>
        <w:rPr>
          <w:spacing w:val="-10"/>
          <w:sz w:val="18"/>
        </w:rPr>
        <w:t> </w:t>
      </w:r>
      <w:r>
        <w:rPr>
          <w:b/>
          <w:sz w:val="18"/>
        </w:rPr>
        <w:t>(B)</w:t>
      </w:r>
      <w:r>
        <w:rPr>
          <w:b/>
          <w:spacing w:val="1"/>
          <w:sz w:val="18"/>
        </w:rPr>
        <w:t> </w:t>
      </w:r>
      <w:r>
        <w:rPr>
          <w:sz w:val="18"/>
        </w:rPr>
        <w:t>is</w:t>
      </w:r>
      <w:r>
        <w:rPr>
          <w:spacing w:val="-2"/>
          <w:sz w:val="18"/>
        </w:rPr>
        <w:t> correct.</w:t>
      </w:r>
    </w:p>
    <w:p>
      <w:pPr>
        <w:pStyle w:val="BodyText"/>
        <w:tabs>
          <w:tab w:pos="6000" w:val="left" w:leader="none"/>
        </w:tabs>
        <w:spacing w:line="204" w:lineRule="exact" w:before="2"/>
        <w:ind w:left="643"/>
        <w:jc w:val="both"/>
      </w:pPr>
      <w:r>
        <w:rPr/>
        <w:t>air</w:t>
      </w:r>
      <w:r>
        <w:rPr>
          <w:spacing w:val="-6"/>
        </w:rPr>
        <w:t> </w:t>
      </w:r>
      <w:r>
        <w:rPr/>
        <w:t>ratio</w:t>
      </w:r>
      <w:r>
        <w:rPr>
          <w:spacing w:val="1"/>
        </w:rPr>
        <w:t> </w:t>
      </w:r>
      <w:r>
        <w:rPr/>
        <w:t>becomes</w:t>
      </w:r>
      <w:r>
        <w:rPr>
          <w:spacing w:val="-1"/>
        </w:rPr>
        <w:t> </w:t>
      </w:r>
      <w:r>
        <w:rPr/>
        <w:t>rich</w:t>
      </w:r>
      <w:r>
        <w:rPr>
          <w:spacing w:val="1"/>
        </w:rPr>
        <w:t> </w:t>
      </w:r>
      <w:r>
        <w:rPr/>
        <w:t>as</w:t>
      </w:r>
      <w:r>
        <w:rPr>
          <w:spacing w:val="-1"/>
        </w:rPr>
        <w:t> </w:t>
      </w:r>
      <w:r>
        <w:rPr/>
        <w:t>the</w:t>
      </w:r>
      <w:r>
        <w:rPr>
          <w:spacing w:val="-3"/>
        </w:rPr>
        <w:t> </w:t>
      </w:r>
      <w:r>
        <w:rPr/>
        <w:t>altitude</w:t>
      </w:r>
      <w:r>
        <w:rPr>
          <w:spacing w:val="-3"/>
        </w:rPr>
        <w:t> </w:t>
      </w:r>
      <w:r>
        <w:rPr>
          <w:spacing w:val="-2"/>
        </w:rPr>
        <w:t>increases.</w:t>
      </w:r>
      <w:r>
        <w:rPr/>
        <w:tab/>
      </w:r>
      <w:r>
        <w:rPr>
          <w:b/>
        </w:rPr>
        <w:t>DISCUSSION:</w:t>
      </w:r>
      <w:r>
        <w:rPr>
          <w:b/>
          <w:spacing w:val="-10"/>
        </w:rPr>
        <w:t> </w:t>
      </w:r>
      <w:r>
        <w:rPr/>
        <w:t>When</w:t>
      </w:r>
      <w:r>
        <w:rPr>
          <w:spacing w:val="-1"/>
        </w:rPr>
        <w:t> </w:t>
      </w:r>
      <w:r>
        <w:rPr/>
        <w:t>the</w:t>
      </w:r>
      <w:r>
        <w:rPr>
          <w:spacing w:val="-5"/>
        </w:rPr>
        <w:t> </w:t>
      </w:r>
      <w:r>
        <w:rPr/>
        <w:t>altitude</w:t>
      </w:r>
      <w:r>
        <w:rPr>
          <w:spacing w:val="-5"/>
        </w:rPr>
        <w:t> </w:t>
      </w:r>
      <w:r>
        <w:rPr/>
        <w:t>increases</w:t>
      </w:r>
      <w:r>
        <w:rPr>
          <w:spacing w:val="-3"/>
        </w:rPr>
        <w:t> </w:t>
      </w:r>
      <w:r>
        <w:rPr/>
        <w:t>the</w:t>
      </w:r>
      <w:r>
        <w:rPr>
          <w:spacing w:val="-5"/>
        </w:rPr>
        <w:t> </w:t>
      </w:r>
      <w:r>
        <w:rPr/>
        <w:t>density</w:t>
      </w:r>
      <w:r>
        <w:rPr>
          <w:spacing w:val="-1"/>
        </w:rPr>
        <w:t> </w:t>
      </w:r>
      <w:r>
        <w:rPr>
          <w:spacing w:val="-5"/>
        </w:rPr>
        <w:t>of</w:t>
      </w:r>
    </w:p>
    <w:p>
      <w:pPr>
        <w:pStyle w:val="BodyText"/>
        <w:tabs>
          <w:tab w:pos="6000" w:val="left" w:leader="none"/>
        </w:tabs>
        <w:spacing w:line="242" w:lineRule="auto"/>
        <w:ind w:left="5942" w:right="1212" w:hanging="5300"/>
        <w:jc w:val="both"/>
      </w:pPr>
      <w:r>
        <w:rPr/>
        <w:t>Why does it happen?</w:t>
        <w:tab/>
        <w:tab/>
        <w:t>air entering</w:t>
      </w:r>
      <w:r>
        <w:rPr>
          <w:spacing w:val="-9"/>
        </w:rPr>
        <w:t> </w:t>
      </w:r>
      <w:r>
        <w:rPr/>
        <w:t>the</w:t>
      </w:r>
      <w:r>
        <w:rPr>
          <w:spacing w:val="-6"/>
        </w:rPr>
        <w:t> </w:t>
      </w:r>
      <w:r>
        <w:rPr/>
        <w:t>carburettor</w:t>
      </w:r>
      <w:r>
        <w:rPr>
          <w:spacing w:val="-8"/>
        </w:rPr>
        <w:t> </w:t>
      </w:r>
      <w:r>
        <w:rPr/>
        <w:t>decreases</w:t>
      </w:r>
      <w:r>
        <w:rPr>
          <w:spacing w:val="-3"/>
        </w:rPr>
        <w:t> </w:t>
      </w:r>
      <w:r>
        <w:rPr/>
        <w:t>while</w:t>
      </w:r>
      <w:r>
        <w:rPr>
          <w:spacing w:val="-6"/>
        </w:rPr>
        <w:t> </w:t>
      </w:r>
      <w:r>
        <w:rPr/>
        <w:t>the</w:t>
      </w:r>
      <w:r>
        <w:rPr>
          <w:spacing w:val="-6"/>
        </w:rPr>
        <w:t> </w:t>
      </w:r>
      <w:r>
        <w:rPr/>
        <w:t>density</w:t>
      </w:r>
      <w:r>
        <w:rPr>
          <w:spacing w:val="-2"/>
        </w:rPr>
        <w:t> </w:t>
      </w:r>
      <w:r>
        <w:rPr/>
        <w:t>of fuel</w:t>
      </w:r>
      <w:r>
        <w:rPr>
          <w:spacing w:val="-2"/>
        </w:rPr>
        <w:t> </w:t>
      </w:r>
      <w:r>
        <w:rPr/>
        <w:t>remains constant.</w:t>
      </w:r>
      <w:r>
        <w:rPr>
          <w:spacing w:val="40"/>
        </w:rPr>
        <w:t> </w:t>
      </w:r>
      <w:r>
        <w:rPr/>
        <w:t>Therefore if the pilot doesn’t lean the mixture to adjust the fuel to air ratio, the mixture</w:t>
      </w:r>
    </w:p>
    <w:p>
      <w:pPr>
        <w:pStyle w:val="ListParagraph"/>
        <w:numPr>
          <w:ilvl w:val="0"/>
          <w:numId w:val="105"/>
        </w:numPr>
        <w:tabs>
          <w:tab w:pos="599" w:val="left" w:leader="none"/>
          <w:tab w:pos="6000" w:val="left" w:leader="none"/>
        </w:tabs>
        <w:spacing w:line="204" w:lineRule="exact" w:before="0" w:after="0"/>
        <w:ind w:left="599" w:right="0" w:hanging="359"/>
        <w:jc w:val="left"/>
        <w:rPr>
          <w:sz w:val="18"/>
        </w:rPr>
      </w:pPr>
      <w:r>
        <w:rPr>
          <w:sz w:val="18"/>
        </w:rPr>
        <w:t>The</w:t>
      </w:r>
      <w:r>
        <w:rPr>
          <w:spacing w:val="-4"/>
          <w:sz w:val="18"/>
        </w:rPr>
        <w:t> </w:t>
      </w:r>
      <w:r>
        <w:rPr>
          <w:sz w:val="18"/>
        </w:rPr>
        <w:t>density</w:t>
      </w:r>
      <w:r>
        <w:rPr>
          <w:spacing w:val="-1"/>
          <w:sz w:val="18"/>
        </w:rPr>
        <w:t> </w:t>
      </w:r>
      <w:r>
        <w:rPr>
          <w:sz w:val="18"/>
        </w:rPr>
        <w:t>of</w:t>
      </w:r>
      <w:r>
        <w:rPr>
          <w:spacing w:val="-5"/>
          <w:sz w:val="18"/>
        </w:rPr>
        <w:t> </w:t>
      </w:r>
      <w:r>
        <w:rPr>
          <w:sz w:val="18"/>
        </w:rPr>
        <w:t>fuel</w:t>
      </w:r>
      <w:r>
        <w:rPr>
          <w:spacing w:val="-3"/>
          <w:sz w:val="18"/>
        </w:rPr>
        <w:t> </w:t>
      </w:r>
      <w:r>
        <w:rPr>
          <w:sz w:val="18"/>
        </w:rPr>
        <w:t>decreases</w:t>
      </w:r>
      <w:r>
        <w:rPr>
          <w:spacing w:val="-1"/>
          <w:sz w:val="18"/>
        </w:rPr>
        <w:t> </w:t>
      </w:r>
      <w:r>
        <w:rPr>
          <w:sz w:val="18"/>
        </w:rPr>
        <w:t>but</w:t>
      </w:r>
      <w:r>
        <w:rPr>
          <w:spacing w:val="-3"/>
          <w:sz w:val="18"/>
        </w:rPr>
        <w:t> </w:t>
      </w:r>
      <w:r>
        <w:rPr>
          <w:sz w:val="18"/>
        </w:rPr>
        <w:t>the</w:t>
      </w:r>
      <w:r>
        <w:rPr>
          <w:spacing w:val="-4"/>
          <w:sz w:val="18"/>
        </w:rPr>
        <w:t> </w:t>
      </w:r>
      <w:r>
        <w:rPr>
          <w:sz w:val="18"/>
        </w:rPr>
        <w:t>density of</w:t>
      </w:r>
      <w:r>
        <w:rPr>
          <w:spacing w:val="-6"/>
          <w:sz w:val="18"/>
        </w:rPr>
        <w:t> </w:t>
      </w:r>
      <w:r>
        <w:rPr>
          <w:sz w:val="18"/>
        </w:rPr>
        <w:t>air</w:t>
      </w:r>
      <w:r>
        <w:rPr>
          <w:spacing w:val="-6"/>
          <w:sz w:val="18"/>
        </w:rPr>
        <w:t> </w:t>
      </w:r>
      <w:r>
        <w:rPr>
          <w:sz w:val="18"/>
        </w:rPr>
        <w:t>decreases</w:t>
      </w:r>
      <w:r>
        <w:rPr>
          <w:spacing w:val="6"/>
          <w:sz w:val="18"/>
        </w:rPr>
        <w:t> </w:t>
      </w:r>
      <w:r>
        <w:rPr>
          <w:spacing w:val="-4"/>
          <w:sz w:val="18"/>
        </w:rPr>
        <w:t>less.</w:t>
      </w:r>
      <w:r>
        <w:rPr>
          <w:sz w:val="18"/>
        </w:rPr>
        <w:tab/>
        <w:t>becomes</w:t>
      </w:r>
      <w:r>
        <w:rPr>
          <w:spacing w:val="-11"/>
          <w:sz w:val="18"/>
        </w:rPr>
        <w:t> </w:t>
      </w:r>
      <w:r>
        <w:rPr>
          <w:sz w:val="18"/>
        </w:rPr>
        <w:t>excessively</w:t>
      </w:r>
      <w:r>
        <w:rPr>
          <w:spacing w:val="-8"/>
          <w:sz w:val="18"/>
        </w:rPr>
        <w:t> </w:t>
      </w:r>
      <w:r>
        <w:rPr>
          <w:spacing w:val="-2"/>
          <w:sz w:val="18"/>
        </w:rPr>
        <w:t>rich.</w:t>
      </w:r>
    </w:p>
    <w:p>
      <w:pPr>
        <w:pStyle w:val="ListParagraph"/>
        <w:numPr>
          <w:ilvl w:val="0"/>
          <w:numId w:val="105"/>
        </w:numPr>
        <w:tabs>
          <w:tab w:pos="599" w:val="left" w:leader="none"/>
          <w:tab w:pos="636" w:val="left" w:leader="none"/>
        </w:tabs>
        <w:spacing w:line="242" w:lineRule="auto" w:before="0" w:after="0"/>
        <w:ind w:left="636" w:right="6609" w:hanging="396"/>
        <w:jc w:val="left"/>
        <w:rPr>
          <w:sz w:val="18"/>
        </w:rPr>
      </w:pPr>
      <w:r>
        <w:rPr>
          <w:sz w:val="18"/>
        </w:rPr>
        <w:t>The</w:t>
      </w:r>
      <w:r>
        <w:rPr>
          <w:spacing w:val="-5"/>
          <w:sz w:val="18"/>
        </w:rPr>
        <w:t> </w:t>
      </w:r>
      <w:r>
        <w:rPr>
          <w:sz w:val="18"/>
        </w:rPr>
        <w:t>density</w:t>
      </w:r>
      <w:r>
        <w:rPr>
          <w:spacing w:val="-1"/>
          <w:sz w:val="18"/>
        </w:rPr>
        <w:t> </w:t>
      </w:r>
      <w:r>
        <w:rPr>
          <w:sz w:val="18"/>
        </w:rPr>
        <w:t>of</w:t>
      </w:r>
      <w:r>
        <w:rPr>
          <w:spacing w:val="-7"/>
          <w:sz w:val="18"/>
        </w:rPr>
        <w:t> </w:t>
      </w:r>
      <w:r>
        <w:rPr>
          <w:sz w:val="18"/>
        </w:rPr>
        <w:t>fuel</w:t>
      </w:r>
      <w:r>
        <w:rPr>
          <w:spacing w:val="-4"/>
          <w:sz w:val="18"/>
        </w:rPr>
        <w:t> </w:t>
      </w:r>
      <w:r>
        <w:rPr>
          <w:sz w:val="18"/>
        </w:rPr>
        <w:t>remains</w:t>
      </w:r>
      <w:r>
        <w:rPr>
          <w:spacing w:val="-2"/>
          <w:sz w:val="18"/>
        </w:rPr>
        <w:t> </w:t>
      </w:r>
      <w:r>
        <w:rPr>
          <w:sz w:val="18"/>
        </w:rPr>
        <w:t>the</w:t>
      </w:r>
      <w:r>
        <w:rPr>
          <w:spacing w:val="-5"/>
          <w:sz w:val="18"/>
        </w:rPr>
        <w:t> </w:t>
      </w:r>
      <w:r>
        <w:rPr>
          <w:sz w:val="18"/>
        </w:rPr>
        <w:t>same</w:t>
      </w:r>
      <w:r>
        <w:rPr>
          <w:spacing w:val="-5"/>
          <w:sz w:val="18"/>
        </w:rPr>
        <w:t> </w:t>
      </w:r>
      <w:r>
        <w:rPr>
          <w:sz w:val="18"/>
        </w:rPr>
        <w:t>while</w:t>
      </w:r>
      <w:r>
        <w:rPr>
          <w:spacing w:val="-5"/>
          <w:sz w:val="18"/>
        </w:rPr>
        <w:t> </w:t>
      </w:r>
      <w:r>
        <w:rPr>
          <w:sz w:val="18"/>
        </w:rPr>
        <w:t>the</w:t>
      </w:r>
      <w:r>
        <w:rPr>
          <w:spacing w:val="-5"/>
          <w:sz w:val="18"/>
        </w:rPr>
        <w:t> </w:t>
      </w:r>
      <w:r>
        <w:rPr>
          <w:sz w:val="18"/>
        </w:rPr>
        <w:t>density</w:t>
      </w:r>
      <w:r>
        <w:rPr>
          <w:spacing w:val="-1"/>
          <w:sz w:val="18"/>
        </w:rPr>
        <w:t> </w:t>
      </w:r>
      <w:r>
        <w:rPr>
          <w:sz w:val="18"/>
        </w:rPr>
        <w:t>of air</w:t>
      </w:r>
      <w:r>
        <w:rPr>
          <w:spacing w:val="-6"/>
          <w:sz w:val="18"/>
        </w:rPr>
        <w:t> </w:t>
      </w:r>
      <w:r>
        <w:rPr>
          <w:sz w:val="18"/>
        </w:rPr>
        <w:t>decreases.</w:t>
      </w:r>
    </w:p>
    <w:p>
      <w:pPr>
        <w:pStyle w:val="ListParagraph"/>
        <w:numPr>
          <w:ilvl w:val="0"/>
          <w:numId w:val="105"/>
        </w:numPr>
        <w:tabs>
          <w:tab w:pos="593" w:val="left" w:leader="none"/>
          <w:tab w:pos="599" w:val="left" w:leader="none"/>
        </w:tabs>
        <w:spacing w:line="240" w:lineRule="auto" w:before="0" w:after="0"/>
        <w:ind w:left="593" w:right="6724" w:hanging="353"/>
        <w:jc w:val="left"/>
        <w:rPr>
          <w:sz w:val="18"/>
        </w:rPr>
      </w:pPr>
      <w:r>
        <w:rPr>
          <w:sz w:val="18"/>
        </w:rPr>
        <w:t>The</w:t>
      </w:r>
      <w:r>
        <w:rPr>
          <w:sz w:val="18"/>
        </w:rPr>
        <w:t> density of</w:t>
      </w:r>
      <w:r>
        <w:rPr>
          <w:spacing w:val="-6"/>
          <w:sz w:val="18"/>
        </w:rPr>
        <w:t> </w:t>
      </w:r>
      <w:r>
        <w:rPr>
          <w:sz w:val="18"/>
        </w:rPr>
        <w:t>fuel</w:t>
      </w:r>
      <w:r>
        <w:rPr>
          <w:spacing w:val="-3"/>
          <w:sz w:val="18"/>
        </w:rPr>
        <w:t> </w:t>
      </w:r>
      <w:r>
        <w:rPr>
          <w:sz w:val="18"/>
        </w:rPr>
        <w:t>remains</w:t>
      </w:r>
      <w:r>
        <w:rPr>
          <w:spacing w:val="-1"/>
          <w:sz w:val="18"/>
        </w:rPr>
        <w:t> </w:t>
      </w:r>
      <w:r>
        <w:rPr>
          <w:sz w:val="18"/>
        </w:rPr>
        <w:t>the</w:t>
      </w:r>
      <w:r>
        <w:rPr>
          <w:spacing w:val="-4"/>
          <w:sz w:val="18"/>
        </w:rPr>
        <w:t> </w:t>
      </w:r>
      <w:r>
        <w:rPr>
          <w:sz w:val="18"/>
        </w:rPr>
        <w:t>same</w:t>
      </w:r>
      <w:r>
        <w:rPr>
          <w:spacing w:val="-4"/>
          <w:sz w:val="18"/>
        </w:rPr>
        <w:t> </w:t>
      </w:r>
      <w:r>
        <w:rPr>
          <w:sz w:val="18"/>
        </w:rPr>
        <w:t>and the</w:t>
      </w:r>
      <w:r>
        <w:rPr>
          <w:spacing w:val="-4"/>
          <w:sz w:val="18"/>
        </w:rPr>
        <w:t> </w:t>
      </w:r>
      <w:r>
        <w:rPr>
          <w:sz w:val="18"/>
        </w:rPr>
        <w:t>volume</w:t>
      </w:r>
      <w:r>
        <w:rPr>
          <w:spacing w:val="-4"/>
          <w:sz w:val="18"/>
        </w:rPr>
        <w:t> </w:t>
      </w:r>
      <w:r>
        <w:rPr>
          <w:sz w:val="18"/>
        </w:rPr>
        <w:t>of air decreases.</w:t>
      </w:r>
    </w:p>
    <w:p>
      <w:pPr>
        <w:pStyle w:val="ListParagraph"/>
        <w:numPr>
          <w:ilvl w:val="0"/>
          <w:numId w:val="83"/>
        </w:numPr>
        <w:tabs>
          <w:tab w:pos="599" w:val="left" w:leader="none"/>
          <w:tab w:pos="6000" w:val="left" w:leader="none"/>
        </w:tabs>
        <w:spacing w:line="240" w:lineRule="auto" w:before="199" w:after="0"/>
        <w:ind w:left="599" w:right="0" w:hanging="359"/>
        <w:jc w:val="left"/>
        <w:rPr>
          <w:sz w:val="18"/>
        </w:rPr>
      </w:pPr>
      <w:r>
        <w:rPr>
          <w:sz w:val="18"/>
        </w:rPr>
        <w:t>A</w:t>
      </w:r>
      <w:r>
        <w:rPr>
          <w:spacing w:val="-4"/>
          <w:sz w:val="18"/>
        </w:rPr>
        <w:t> </w:t>
      </w:r>
      <w:r>
        <w:rPr>
          <w:sz w:val="18"/>
        </w:rPr>
        <w:t>pilot</w:t>
      </w:r>
      <w:r>
        <w:rPr>
          <w:spacing w:val="-3"/>
          <w:sz w:val="18"/>
        </w:rPr>
        <w:t> </w:t>
      </w:r>
      <w:r>
        <w:rPr>
          <w:sz w:val="18"/>
        </w:rPr>
        <w:t>is</w:t>
      </w:r>
      <w:r>
        <w:rPr>
          <w:spacing w:val="-1"/>
          <w:sz w:val="18"/>
        </w:rPr>
        <w:t> </w:t>
      </w:r>
      <w:r>
        <w:rPr>
          <w:sz w:val="18"/>
        </w:rPr>
        <w:t>performing</w:t>
      </w:r>
      <w:r>
        <w:rPr>
          <w:spacing w:val="-7"/>
          <w:sz w:val="18"/>
        </w:rPr>
        <w:t> </w:t>
      </w:r>
      <w:r>
        <w:rPr>
          <w:sz w:val="18"/>
        </w:rPr>
        <w:t>the</w:t>
      </w:r>
      <w:r>
        <w:rPr>
          <w:spacing w:val="-4"/>
          <w:sz w:val="18"/>
        </w:rPr>
        <w:t> </w:t>
      </w:r>
      <w:r>
        <w:rPr>
          <w:sz w:val="18"/>
        </w:rPr>
        <w:t>run-up checks</w:t>
      </w:r>
      <w:r>
        <w:rPr>
          <w:spacing w:val="-1"/>
          <w:sz w:val="18"/>
        </w:rPr>
        <w:t> </w:t>
      </w:r>
      <w:r>
        <w:rPr>
          <w:sz w:val="18"/>
        </w:rPr>
        <w:t>at</w:t>
      </w:r>
      <w:r>
        <w:rPr>
          <w:spacing w:val="-3"/>
          <w:sz w:val="18"/>
        </w:rPr>
        <w:t> </w:t>
      </w:r>
      <w:r>
        <w:rPr>
          <w:sz w:val="18"/>
        </w:rPr>
        <w:t>a</w:t>
      </w:r>
      <w:r>
        <w:rPr>
          <w:spacing w:val="-4"/>
          <w:sz w:val="18"/>
        </w:rPr>
        <w:t> </w:t>
      </w:r>
      <w:r>
        <w:rPr>
          <w:sz w:val="18"/>
        </w:rPr>
        <w:t>high-</w:t>
      </w:r>
      <w:r>
        <w:rPr>
          <w:spacing w:val="2"/>
          <w:sz w:val="18"/>
        </w:rPr>
        <w:t> </w:t>
      </w:r>
      <w:r>
        <w:rPr>
          <w:spacing w:val="-2"/>
          <w:sz w:val="18"/>
        </w:rPr>
        <w:t>elevation</w:t>
      </w:r>
      <w:r>
        <w:rPr>
          <w:sz w:val="18"/>
        </w:rPr>
        <w:tab/>
        <w:t>Answer</w:t>
      </w:r>
      <w:r>
        <w:rPr>
          <w:spacing w:val="-10"/>
          <w:sz w:val="18"/>
        </w:rPr>
        <w:t> </w:t>
      </w:r>
      <w:r>
        <w:rPr>
          <w:b/>
          <w:sz w:val="18"/>
        </w:rPr>
        <w:t>(B)</w:t>
      </w:r>
      <w:r>
        <w:rPr>
          <w:b/>
          <w:spacing w:val="1"/>
          <w:sz w:val="18"/>
        </w:rPr>
        <w:t> </w:t>
      </w:r>
      <w:r>
        <w:rPr>
          <w:sz w:val="18"/>
        </w:rPr>
        <w:t>is</w:t>
      </w:r>
      <w:r>
        <w:rPr>
          <w:spacing w:val="-2"/>
          <w:sz w:val="18"/>
        </w:rPr>
        <w:t> correct.</w:t>
      </w:r>
    </w:p>
    <w:p>
      <w:pPr>
        <w:pStyle w:val="BodyText"/>
        <w:tabs>
          <w:tab w:pos="6000" w:val="left" w:leader="none"/>
        </w:tabs>
        <w:spacing w:before="2"/>
        <w:ind w:left="643" w:right="1009"/>
      </w:pPr>
      <w:r>
        <w:rPr/>
        <w:t>airport, and he notes that the engine runs slightly rough</w:t>
        <w:tab/>
      </w:r>
      <w:r>
        <w:rPr>
          <w:b/>
        </w:rPr>
        <w:t>DISCUSSION: </w:t>
      </w:r>
      <w:r>
        <w:rPr/>
        <w:t>As the altitude increases, the air becomes that is not caused by the magneto check but becomes</w:t>
        <w:tab/>
        <w:t>less</w:t>
      </w:r>
      <w:r>
        <w:rPr>
          <w:spacing w:val="-2"/>
        </w:rPr>
        <w:t> </w:t>
      </w:r>
      <w:r>
        <w:rPr/>
        <w:t>dense</w:t>
      </w:r>
      <w:r>
        <w:rPr>
          <w:spacing w:val="-5"/>
        </w:rPr>
        <w:t> </w:t>
      </w:r>
      <w:r>
        <w:rPr/>
        <w:t>and</w:t>
      </w:r>
      <w:r>
        <w:rPr>
          <w:spacing w:val="-1"/>
        </w:rPr>
        <w:t> </w:t>
      </w:r>
      <w:r>
        <w:rPr/>
        <w:t>the</w:t>
      </w:r>
      <w:r>
        <w:rPr>
          <w:spacing w:val="-5"/>
        </w:rPr>
        <w:t> </w:t>
      </w:r>
      <w:r>
        <w:rPr/>
        <w:t>use</w:t>
      </w:r>
      <w:r>
        <w:rPr>
          <w:spacing w:val="-5"/>
        </w:rPr>
        <w:t> </w:t>
      </w:r>
      <w:r>
        <w:rPr/>
        <w:t>of</w:t>
      </w:r>
      <w:r>
        <w:rPr>
          <w:spacing w:val="-7"/>
        </w:rPr>
        <w:t> </w:t>
      </w:r>
      <w:r>
        <w:rPr/>
        <w:t>carburettor</w:t>
      </w:r>
      <w:r>
        <w:rPr>
          <w:spacing w:val="-7"/>
        </w:rPr>
        <w:t> </w:t>
      </w:r>
      <w:r>
        <w:rPr/>
        <w:t>heat</w:t>
      </w:r>
      <w:r>
        <w:rPr>
          <w:spacing w:val="-4"/>
        </w:rPr>
        <w:t> </w:t>
      </w:r>
      <w:r>
        <w:rPr/>
        <w:t>makes</w:t>
      </w:r>
      <w:r>
        <w:rPr>
          <w:spacing w:val="-2"/>
        </w:rPr>
        <w:t> </w:t>
      </w:r>
      <w:r>
        <w:rPr/>
        <w:t>the</w:t>
      </w:r>
      <w:r>
        <w:rPr>
          <w:spacing w:val="-5"/>
        </w:rPr>
        <w:t> </w:t>
      </w:r>
      <w:r>
        <w:rPr/>
        <w:t>air</w:t>
      </w:r>
      <w:r>
        <w:rPr>
          <w:spacing w:val="-7"/>
        </w:rPr>
        <w:t> </w:t>
      </w:r>
      <w:r>
        <w:rPr/>
        <w:t>even worse when carburetor heat is checked.</w:t>
      </w:r>
      <w:r>
        <w:rPr>
          <w:spacing w:val="40"/>
        </w:rPr>
        <w:t> </w:t>
      </w:r>
      <w:r>
        <w:rPr/>
        <w:t>What initial</w:t>
        <w:tab/>
        <w:t>less dense (heated air is less dense) which causes the fuel action should this pilot take?</w:t>
        <w:tab/>
        <w:t>/air mixture to become too rich.</w:t>
      </w:r>
      <w:r>
        <w:rPr>
          <w:spacing w:val="40"/>
        </w:rPr>
        <w:t> </w:t>
      </w:r>
      <w:r>
        <w:rPr/>
        <w:t>Therefore, leaning the</w:t>
      </w:r>
    </w:p>
    <w:p>
      <w:pPr>
        <w:pStyle w:val="BodyText"/>
        <w:ind w:left="6000"/>
      </w:pPr>
      <w:r>
        <w:rPr/>
        <w:t>mixture</w:t>
      </w:r>
      <w:r>
        <w:rPr>
          <w:spacing w:val="-7"/>
        </w:rPr>
        <w:t> </w:t>
      </w:r>
      <w:r>
        <w:rPr/>
        <w:t>should</w:t>
      </w:r>
      <w:r>
        <w:rPr>
          <w:spacing w:val="-4"/>
        </w:rPr>
        <w:t> </w:t>
      </w:r>
      <w:r>
        <w:rPr/>
        <w:t>solve</w:t>
      </w:r>
      <w:r>
        <w:rPr>
          <w:spacing w:val="-6"/>
        </w:rPr>
        <w:t> </w:t>
      </w:r>
      <w:r>
        <w:rPr/>
        <w:t>this</w:t>
      </w:r>
      <w:r>
        <w:rPr>
          <w:spacing w:val="-4"/>
        </w:rPr>
        <w:t> </w:t>
      </w:r>
      <w:r>
        <w:rPr>
          <w:spacing w:val="-2"/>
        </w:rPr>
        <w:t>problem.</w:t>
      </w:r>
    </w:p>
    <w:p>
      <w:pPr>
        <w:pStyle w:val="ListParagraph"/>
        <w:numPr>
          <w:ilvl w:val="0"/>
          <w:numId w:val="106"/>
        </w:numPr>
        <w:tabs>
          <w:tab w:pos="541" w:val="left" w:leader="none"/>
        </w:tabs>
        <w:spacing w:line="204" w:lineRule="exact" w:before="2" w:after="0"/>
        <w:ind w:left="541" w:right="0" w:hanging="301"/>
        <w:jc w:val="left"/>
        <w:rPr>
          <w:sz w:val="18"/>
        </w:rPr>
      </w:pPr>
      <w:r>
        <w:rPr>
          <w:sz w:val="18"/>
        </w:rPr>
        <w:t>Shut</w:t>
      </w:r>
      <w:r>
        <w:rPr>
          <w:spacing w:val="-3"/>
          <w:sz w:val="18"/>
        </w:rPr>
        <w:t> </w:t>
      </w:r>
      <w:r>
        <w:rPr>
          <w:sz w:val="18"/>
        </w:rPr>
        <w:t>down</w:t>
      </w:r>
      <w:r>
        <w:rPr>
          <w:spacing w:val="1"/>
          <w:sz w:val="18"/>
        </w:rPr>
        <w:t> </w:t>
      </w:r>
      <w:r>
        <w:rPr>
          <w:sz w:val="18"/>
        </w:rPr>
        <w:t>the</w:t>
      </w:r>
      <w:r>
        <w:rPr>
          <w:spacing w:val="-3"/>
          <w:sz w:val="18"/>
        </w:rPr>
        <w:t> </w:t>
      </w:r>
      <w:r>
        <w:rPr>
          <w:sz w:val="18"/>
        </w:rPr>
        <w:t>engine</w:t>
      </w:r>
      <w:r>
        <w:rPr>
          <w:spacing w:val="-3"/>
          <w:sz w:val="18"/>
        </w:rPr>
        <w:t> </w:t>
      </w:r>
      <w:r>
        <w:rPr>
          <w:sz w:val="18"/>
        </w:rPr>
        <w:t>and</w:t>
      </w:r>
      <w:r>
        <w:rPr>
          <w:spacing w:val="1"/>
          <w:sz w:val="18"/>
        </w:rPr>
        <w:t> </w:t>
      </w:r>
      <w:r>
        <w:rPr>
          <w:sz w:val="18"/>
        </w:rPr>
        <w:t>restart</w:t>
      </w:r>
      <w:r>
        <w:rPr>
          <w:spacing w:val="-2"/>
          <w:sz w:val="18"/>
        </w:rPr>
        <w:t> </w:t>
      </w:r>
      <w:r>
        <w:rPr>
          <w:sz w:val="18"/>
        </w:rPr>
        <w:t>the</w:t>
      </w:r>
      <w:r>
        <w:rPr>
          <w:spacing w:val="-3"/>
          <w:sz w:val="18"/>
        </w:rPr>
        <w:t> </w:t>
      </w:r>
      <w:r>
        <w:rPr>
          <w:spacing w:val="-2"/>
          <w:sz w:val="18"/>
        </w:rPr>
        <w:t>engine.</w:t>
      </w:r>
    </w:p>
    <w:p>
      <w:pPr>
        <w:pStyle w:val="ListParagraph"/>
        <w:numPr>
          <w:ilvl w:val="0"/>
          <w:numId w:val="106"/>
        </w:numPr>
        <w:tabs>
          <w:tab w:pos="535" w:val="left" w:leader="none"/>
        </w:tabs>
        <w:spacing w:line="204" w:lineRule="exact" w:before="0" w:after="0"/>
        <w:ind w:left="535" w:right="0" w:hanging="295"/>
        <w:jc w:val="left"/>
        <w:rPr>
          <w:sz w:val="18"/>
        </w:rPr>
      </w:pPr>
      <w:r>
        <w:rPr>
          <w:sz w:val="18"/>
        </w:rPr>
        <w:t>Lean</w:t>
      </w:r>
      <w:r>
        <w:rPr>
          <w:spacing w:val="-1"/>
          <w:sz w:val="18"/>
        </w:rPr>
        <w:t> </w:t>
      </w:r>
      <w:r>
        <w:rPr>
          <w:sz w:val="18"/>
        </w:rPr>
        <w:t>the</w:t>
      </w:r>
      <w:r>
        <w:rPr>
          <w:spacing w:val="-4"/>
          <w:sz w:val="18"/>
        </w:rPr>
        <w:t> </w:t>
      </w:r>
      <w:r>
        <w:rPr>
          <w:sz w:val="18"/>
        </w:rPr>
        <w:t>mixture</w:t>
      </w:r>
      <w:r>
        <w:rPr>
          <w:spacing w:val="-4"/>
          <w:sz w:val="18"/>
        </w:rPr>
        <w:t> </w:t>
      </w:r>
      <w:r>
        <w:rPr>
          <w:sz w:val="18"/>
        </w:rPr>
        <w:t>to establish the</w:t>
      </w:r>
      <w:r>
        <w:rPr>
          <w:spacing w:val="-4"/>
          <w:sz w:val="18"/>
        </w:rPr>
        <w:t> </w:t>
      </w:r>
      <w:r>
        <w:rPr>
          <w:sz w:val="18"/>
        </w:rPr>
        <w:t>correct</w:t>
      </w:r>
      <w:r>
        <w:rPr>
          <w:spacing w:val="-2"/>
          <w:sz w:val="18"/>
        </w:rPr>
        <w:t> </w:t>
      </w:r>
      <w:r>
        <w:rPr>
          <w:sz w:val="18"/>
        </w:rPr>
        <w:t>fuel</w:t>
      </w:r>
      <w:r>
        <w:rPr>
          <w:spacing w:val="-3"/>
          <w:sz w:val="18"/>
        </w:rPr>
        <w:t> </w:t>
      </w:r>
      <w:r>
        <w:rPr>
          <w:sz w:val="18"/>
        </w:rPr>
        <w:t>to air</w:t>
      </w:r>
      <w:r>
        <w:rPr>
          <w:spacing w:val="-6"/>
          <w:sz w:val="18"/>
        </w:rPr>
        <w:t> </w:t>
      </w:r>
      <w:r>
        <w:rPr>
          <w:spacing w:val="-2"/>
          <w:sz w:val="18"/>
        </w:rPr>
        <w:t>ratio.</w:t>
      </w:r>
    </w:p>
    <w:p>
      <w:pPr>
        <w:pStyle w:val="ListParagraph"/>
        <w:numPr>
          <w:ilvl w:val="0"/>
          <w:numId w:val="106"/>
        </w:numPr>
        <w:tabs>
          <w:tab w:pos="542" w:val="left" w:leader="none"/>
          <w:tab w:pos="593" w:val="left" w:leader="none"/>
        </w:tabs>
        <w:spacing w:line="240" w:lineRule="auto" w:before="2" w:after="0"/>
        <w:ind w:left="593" w:right="7045" w:hanging="353"/>
        <w:jc w:val="left"/>
        <w:rPr>
          <w:sz w:val="18"/>
        </w:rPr>
      </w:pPr>
      <w:r>
        <w:rPr>
          <w:sz w:val="18"/>
        </w:rPr>
        <w:t>Turn</w:t>
      </w:r>
      <w:r>
        <w:rPr>
          <w:spacing w:val="-1"/>
          <w:sz w:val="18"/>
        </w:rPr>
        <w:t> </w:t>
      </w:r>
      <w:r>
        <w:rPr>
          <w:sz w:val="18"/>
        </w:rPr>
        <w:t>the</w:t>
      </w:r>
      <w:r>
        <w:rPr>
          <w:spacing w:val="-5"/>
          <w:sz w:val="18"/>
        </w:rPr>
        <w:t> </w:t>
      </w:r>
      <w:r>
        <w:rPr>
          <w:sz w:val="18"/>
        </w:rPr>
        <w:t>electric</w:t>
      </w:r>
      <w:r>
        <w:rPr>
          <w:spacing w:val="-5"/>
          <w:sz w:val="18"/>
        </w:rPr>
        <w:t> </w:t>
      </w:r>
      <w:r>
        <w:rPr>
          <w:sz w:val="18"/>
        </w:rPr>
        <w:t>fuel</w:t>
      </w:r>
      <w:r>
        <w:rPr>
          <w:spacing w:val="-11"/>
          <w:sz w:val="18"/>
        </w:rPr>
        <w:t> </w:t>
      </w:r>
      <w:r>
        <w:rPr>
          <w:sz w:val="18"/>
        </w:rPr>
        <w:t>pump</w:t>
      </w:r>
      <w:r>
        <w:rPr>
          <w:spacing w:val="-1"/>
          <w:sz w:val="18"/>
        </w:rPr>
        <w:t> </w:t>
      </w:r>
      <w:r>
        <w:rPr>
          <w:sz w:val="18"/>
        </w:rPr>
        <w:t>on</w:t>
      </w:r>
      <w:r>
        <w:rPr>
          <w:spacing w:val="-1"/>
          <w:sz w:val="18"/>
        </w:rPr>
        <w:t> </w:t>
      </w:r>
      <w:r>
        <w:rPr>
          <w:sz w:val="18"/>
        </w:rPr>
        <w:t>to</w:t>
      </w:r>
      <w:r>
        <w:rPr>
          <w:spacing w:val="-1"/>
          <w:sz w:val="18"/>
        </w:rPr>
        <w:t> </w:t>
      </w:r>
      <w:r>
        <w:rPr>
          <w:sz w:val="18"/>
        </w:rPr>
        <w:t>provide</w:t>
      </w:r>
      <w:r>
        <w:rPr>
          <w:spacing w:val="-5"/>
          <w:sz w:val="18"/>
        </w:rPr>
        <w:t> </w:t>
      </w:r>
      <w:r>
        <w:rPr>
          <w:sz w:val="18"/>
        </w:rPr>
        <w:t>fuel</w:t>
      </w:r>
      <w:r>
        <w:rPr>
          <w:spacing w:val="-11"/>
          <w:sz w:val="18"/>
        </w:rPr>
        <w:t> </w:t>
      </w:r>
      <w:r>
        <w:rPr>
          <w:sz w:val="18"/>
        </w:rPr>
        <w:t>under pressure to the engine generally .</w:t>
      </w:r>
    </w:p>
    <w:p>
      <w:pPr>
        <w:pStyle w:val="BodyText"/>
      </w:pPr>
    </w:p>
    <w:p>
      <w:pPr>
        <w:pStyle w:val="BodyText"/>
      </w:pPr>
    </w:p>
    <w:p>
      <w:pPr>
        <w:pStyle w:val="BodyText"/>
      </w:pPr>
    </w:p>
    <w:p>
      <w:pPr>
        <w:pStyle w:val="BodyText"/>
        <w:spacing w:before="3"/>
      </w:pPr>
    </w:p>
    <w:p>
      <w:pPr>
        <w:pStyle w:val="ListParagraph"/>
        <w:numPr>
          <w:ilvl w:val="0"/>
          <w:numId w:val="83"/>
        </w:numPr>
        <w:tabs>
          <w:tab w:pos="642" w:val="left" w:leader="none"/>
          <w:tab w:pos="6000" w:val="left" w:leader="none"/>
        </w:tabs>
        <w:spacing w:line="204" w:lineRule="exact" w:before="0" w:after="0"/>
        <w:ind w:left="642" w:right="0" w:hanging="402"/>
        <w:jc w:val="left"/>
        <w:rPr>
          <w:sz w:val="18"/>
        </w:rPr>
      </w:pPr>
      <w:r>
        <w:rPr>
          <w:sz w:val="18"/>
        </w:rPr>
        <w:t>As</w:t>
      </w:r>
      <w:r>
        <w:rPr>
          <w:spacing w:val="-2"/>
          <w:sz w:val="18"/>
        </w:rPr>
        <w:t> </w:t>
      </w:r>
      <w:r>
        <w:rPr>
          <w:sz w:val="18"/>
        </w:rPr>
        <w:t>the</w:t>
      </w:r>
      <w:r>
        <w:rPr>
          <w:spacing w:val="-4"/>
          <w:sz w:val="18"/>
        </w:rPr>
        <w:t> </w:t>
      </w:r>
      <w:r>
        <w:rPr>
          <w:sz w:val="18"/>
        </w:rPr>
        <w:t>altitude</w:t>
      </w:r>
      <w:r>
        <w:rPr>
          <w:spacing w:val="-4"/>
          <w:sz w:val="18"/>
        </w:rPr>
        <w:t> </w:t>
      </w:r>
      <w:r>
        <w:rPr>
          <w:sz w:val="18"/>
        </w:rPr>
        <w:t>increases</w:t>
      </w:r>
      <w:r>
        <w:rPr>
          <w:spacing w:val="-1"/>
          <w:sz w:val="18"/>
        </w:rPr>
        <w:t> </w:t>
      </w:r>
      <w:r>
        <w:rPr>
          <w:sz w:val="18"/>
        </w:rPr>
        <w:t>the</w:t>
      </w:r>
      <w:r>
        <w:rPr>
          <w:spacing w:val="-4"/>
          <w:sz w:val="18"/>
        </w:rPr>
        <w:t> </w:t>
      </w:r>
      <w:r>
        <w:rPr>
          <w:sz w:val="18"/>
        </w:rPr>
        <w:t>pilot</w:t>
      </w:r>
      <w:r>
        <w:rPr>
          <w:spacing w:val="-3"/>
          <w:sz w:val="18"/>
        </w:rPr>
        <w:t> </w:t>
      </w:r>
      <w:r>
        <w:rPr>
          <w:sz w:val="18"/>
        </w:rPr>
        <w:t>needs</w:t>
      </w:r>
      <w:r>
        <w:rPr>
          <w:spacing w:val="-2"/>
          <w:sz w:val="18"/>
        </w:rPr>
        <w:t> </w:t>
      </w:r>
      <w:r>
        <w:rPr>
          <w:sz w:val="18"/>
        </w:rPr>
        <w:t>to adjust</w:t>
      </w:r>
      <w:r>
        <w:rPr>
          <w:spacing w:val="-3"/>
          <w:sz w:val="18"/>
        </w:rPr>
        <w:t> </w:t>
      </w:r>
      <w:r>
        <w:rPr>
          <w:sz w:val="18"/>
        </w:rPr>
        <w:t>the</w:t>
      </w:r>
      <w:r>
        <w:rPr>
          <w:spacing w:val="-4"/>
          <w:sz w:val="18"/>
        </w:rPr>
        <w:t> </w:t>
      </w:r>
      <w:r>
        <w:rPr>
          <w:sz w:val="18"/>
        </w:rPr>
        <w:t>ratio </w:t>
      </w:r>
      <w:r>
        <w:rPr>
          <w:spacing w:val="-5"/>
          <w:sz w:val="18"/>
        </w:rPr>
        <w:t>of</w:t>
      </w:r>
      <w:r>
        <w:rPr>
          <w:sz w:val="18"/>
        </w:rPr>
        <w:tab/>
        <w:t>Answer</w:t>
      </w:r>
      <w:r>
        <w:rPr>
          <w:spacing w:val="-10"/>
          <w:sz w:val="18"/>
        </w:rPr>
        <w:t> </w:t>
      </w:r>
      <w:r>
        <w:rPr>
          <w:b/>
          <w:sz w:val="18"/>
        </w:rPr>
        <w:t>(C)</w:t>
      </w:r>
      <w:r>
        <w:rPr>
          <w:b/>
          <w:spacing w:val="-1"/>
          <w:sz w:val="18"/>
        </w:rPr>
        <w:t> </w:t>
      </w:r>
      <w:r>
        <w:rPr>
          <w:sz w:val="18"/>
        </w:rPr>
        <w:t>is</w:t>
      </w:r>
      <w:r>
        <w:rPr>
          <w:spacing w:val="-3"/>
          <w:sz w:val="18"/>
        </w:rPr>
        <w:t> </w:t>
      </w:r>
      <w:r>
        <w:rPr>
          <w:spacing w:val="-2"/>
          <w:sz w:val="18"/>
        </w:rPr>
        <w:t>correct.</w:t>
      </w:r>
    </w:p>
    <w:p>
      <w:pPr>
        <w:pStyle w:val="BodyText"/>
        <w:tabs>
          <w:tab w:pos="6000" w:val="left" w:leader="none"/>
        </w:tabs>
        <w:spacing w:line="242" w:lineRule="auto"/>
        <w:ind w:left="6000" w:right="1071" w:hanging="5357"/>
      </w:pPr>
      <w:r>
        <w:rPr/>
        <w:t>fuel to air mixture in order to:</w:t>
        <w:tab/>
      </w:r>
      <w:r>
        <w:rPr>
          <w:b/>
        </w:rPr>
        <w:t>DISCUSSION: </w:t>
      </w:r>
      <w:r>
        <w:rPr/>
        <w:t>The higher the altitude, the lower the density</w:t>
      </w:r>
      <w:r>
        <w:rPr>
          <w:spacing w:val="-1"/>
        </w:rPr>
        <w:t> </w:t>
      </w:r>
      <w:r>
        <w:rPr/>
        <w:t>of</w:t>
      </w:r>
      <w:r>
        <w:rPr>
          <w:spacing w:val="-7"/>
        </w:rPr>
        <w:t> </w:t>
      </w:r>
      <w:r>
        <w:rPr/>
        <w:t>air</w:t>
      </w:r>
      <w:r>
        <w:rPr>
          <w:spacing w:val="-7"/>
        </w:rPr>
        <w:t> </w:t>
      </w:r>
      <w:r>
        <w:rPr/>
        <w:t>becomes.</w:t>
      </w:r>
      <w:r>
        <w:rPr>
          <w:spacing w:val="40"/>
        </w:rPr>
        <w:t> </w:t>
      </w:r>
      <w:r>
        <w:rPr/>
        <w:t>Therefore,</w:t>
      </w:r>
      <w:r>
        <w:rPr>
          <w:spacing w:val="-6"/>
        </w:rPr>
        <w:t> </w:t>
      </w:r>
      <w:r>
        <w:rPr/>
        <w:t>the</w:t>
      </w:r>
      <w:r>
        <w:rPr>
          <w:spacing w:val="-5"/>
        </w:rPr>
        <w:t> </w:t>
      </w:r>
      <w:r>
        <w:rPr/>
        <w:t>pilot</w:t>
      </w:r>
      <w:r>
        <w:rPr>
          <w:spacing w:val="-4"/>
        </w:rPr>
        <w:t> </w:t>
      </w:r>
      <w:r>
        <w:rPr/>
        <w:t>needs</w:t>
      </w:r>
      <w:r>
        <w:rPr>
          <w:spacing w:val="-2"/>
        </w:rPr>
        <w:t> </w:t>
      </w:r>
      <w:r>
        <w:rPr/>
        <w:t>to</w:t>
      </w:r>
      <w:r>
        <w:rPr>
          <w:spacing w:val="-1"/>
        </w:rPr>
        <w:t> </w:t>
      </w:r>
      <w:r>
        <w:rPr/>
        <w:t>adjust</w:t>
      </w:r>
    </w:p>
    <w:p>
      <w:pPr>
        <w:pStyle w:val="ListParagraph"/>
        <w:numPr>
          <w:ilvl w:val="1"/>
          <w:numId w:val="83"/>
        </w:numPr>
        <w:tabs>
          <w:tab w:pos="598" w:val="left" w:leader="none"/>
          <w:tab w:pos="686" w:val="left" w:leader="none"/>
          <w:tab w:pos="6000" w:val="left" w:leader="none"/>
        </w:tabs>
        <w:spacing w:line="240" w:lineRule="auto" w:before="0" w:after="0"/>
        <w:ind w:left="686" w:right="1166" w:hanging="447"/>
        <w:jc w:val="left"/>
        <w:rPr>
          <w:sz w:val="18"/>
        </w:rPr>
      </w:pPr>
      <w:r>
        <w:rPr>
          <w:sz w:val="18"/>
        </w:rPr>
        <w:t>Decrease the fuel flow to compensate for the increased</w:t>
        <w:tab/>
        <w:t>the</w:t>
      </w:r>
      <w:r>
        <w:rPr>
          <w:spacing w:val="-4"/>
          <w:sz w:val="18"/>
        </w:rPr>
        <w:t> </w:t>
      </w:r>
      <w:r>
        <w:rPr>
          <w:sz w:val="18"/>
        </w:rPr>
        <w:t>mixture</w:t>
      </w:r>
      <w:r>
        <w:rPr>
          <w:spacing w:val="-4"/>
          <w:sz w:val="18"/>
        </w:rPr>
        <w:t> </w:t>
      </w:r>
      <w:r>
        <w:rPr>
          <w:sz w:val="18"/>
        </w:rPr>
        <w:t>setting</w:t>
      </w:r>
      <w:r>
        <w:rPr>
          <w:spacing w:val="-7"/>
          <w:sz w:val="18"/>
        </w:rPr>
        <w:t> </w:t>
      </w:r>
      <w:r>
        <w:rPr>
          <w:sz w:val="18"/>
        </w:rPr>
        <w:t>to decrease</w:t>
      </w:r>
      <w:r>
        <w:rPr>
          <w:spacing w:val="-4"/>
          <w:sz w:val="18"/>
        </w:rPr>
        <w:t> </w:t>
      </w:r>
      <w:r>
        <w:rPr>
          <w:sz w:val="18"/>
        </w:rPr>
        <w:t>the</w:t>
      </w:r>
      <w:r>
        <w:rPr>
          <w:spacing w:val="-4"/>
          <w:sz w:val="18"/>
        </w:rPr>
        <w:t> </w:t>
      </w:r>
      <w:r>
        <w:rPr>
          <w:sz w:val="18"/>
        </w:rPr>
        <w:t>fuel</w:t>
      </w:r>
      <w:r>
        <w:rPr>
          <w:spacing w:val="-3"/>
          <w:sz w:val="18"/>
        </w:rPr>
        <w:t> </w:t>
      </w:r>
      <w:r>
        <w:rPr>
          <w:sz w:val="18"/>
        </w:rPr>
        <w:t>flow</w:t>
      </w:r>
      <w:r>
        <w:rPr>
          <w:spacing w:val="-4"/>
          <w:sz w:val="18"/>
        </w:rPr>
        <w:t> </w:t>
      </w:r>
      <w:r>
        <w:rPr>
          <w:sz w:val="18"/>
        </w:rPr>
        <w:t>(fuel</w:t>
      </w:r>
      <w:r>
        <w:rPr>
          <w:spacing w:val="-10"/>
          <w:sz w:val="18"/>
        </w:rPr>
        <w:t> </w:t>
      </w:r>
      <w:r>
        <w:rPr>
          <w:sz w:val="18"/>
        </w:rPr>
        <w:t>density) air</w:t>
      </w:r>
      <w:r>
        <w:rPr>
          <w:spacing w:val="-6"/>
          <w:sz w:val="18"/>
        </w:rPr>
        <w:t> </w:t>
      </w:r>
      <w:r>
        <w:rPr>
          <w:sz w:val="18"/>
        </w:rPr>
        <w:t>density.</w:t>
        <w:tab/>
        <w:t>in order to establish the correct fuel to air ratio.</w:t>
      </w:r>
    </w:p>
    <w:p>
      <w:pPr>
        <w:pStyle w:val="ListParagraph"/>
        <w:numPr>
          <w:ilvl w:val="1"/>
          <w:numId w:val="83"/>
        </w:numPr>
        <w:tabs>
          <w:tab w:pos="598" w:val="left" w:leader="none"/>
          <w:tab w:pos="686" w:val="left" w:leader="none"/>
        </w:tabs>
        <w:spacing w:line="242" w:lineRule="auto" w:before="0" w:after="0"/>
        <w:ind w:left="686" w:right="6670" w:hanging="447"/>
        <w:jc w:val="left"/>
        <w:rPr>
          <w:sz w:val="18"/>
        </w:rPr>
      </w:pPr>
      <w:r>
        <w:rPr>
          <w:sz w:val="18"/>
        </w:rPr>
        <w:t>Increase</w:t>
      </w:r>
      <w:r>
        <w:rPr>
          <w:spacing w:val="-6"/>
          <w:sz w:val="18"/>
        </w:rPr>
        <w:t> </w:t>
      </w:r>
      <w:r>
        <w:rPr>
          <w:sz w:val="18"/>
        </w:rPr>
        <w:t>the</w:t>
      </w:r>
      <w:r>
        <w:rPr>
          <w:spacing w:val="-6"/>
          <w:sz w:val="18"/>
        </w:rPr>
        <w:t> </w:t>
      </w:r>
      <w:r>
        <w:rPr>
          <w:sz w:val="18"/>
        </w:rPr>
        <w:t>fuel</w:t>
      </w:r>
      <w:r>
        <w:rPr>
          <w:spacing w:val="-11"/>
          <w:sz w:val="18"/>
        </w:rPr>
        <w:t> </w:t>
      </w:r>
      <w:r>
        <w:rPr>
          <w:sz w:val="18"/>
        </w:rPr>
        <w:t>density</w:t>
      </w:r>
      <w:r>
        <w:rPr>
          <w:spacing w:val="-2"/>
          <w:sz w:val="18"/>
        </w:rPr>
        <w:t> </w:t>
      </w:r>
      <w:r>
        <w:rPr>
          <w:sz w:val="18"/>
        </w:rPr>
        <w:t>to</w:t>
      </w:r>
      <w:r>
        <w:rPr>
          <w:spacing w:val="-2"/>
          <w:sz w:val="18"/>
        </w:rPr>
        <w:t> </w:t>
      </w:r>
      <w:r>
        <w:rPr>
          <w:sz w:val="18"/>
        </w:rPr>
        <w:t>compensate</w:t>
      </w:r>
      <w:r>
        <w:rPr>
          <w:spacing w:val="-6"/>
          <w:sz w:val="18"/>
        </w:rPr>
        <w:t> </w:t>
      </w:r>
      <w:r>
        <w:rPr>
          <w:sz w:val="18"/>
        </w:rPr>
        <w:t>for</w:t>
      </w:r>
      <w:r>
        <w:rPr>
          <w:spacing w:val="-8"/>
          <w:sz w:val="18"/>
        </w:rPr>
        <w:t> </w:t>
      </w:r>
      <w:r>
        <w:rPr>
          <w:sz w:val="18"/>
        </w:rPr>
        <w:t>the</w:t>
      </w:r>
      <w:r>
        <w:rPr>
          <w:spacing w:val="-6"/>
          <w:sz w:val="18"/>
        </w:rPr>
        <w:t> </w:t>
      </w:r>
      <w:r>
        <w:rPr>
          <w:sz w:val="18"/>
        </w:rPr>
        <w:t>increased air</w:t>
      </w:r>
      <w:r>
        <w:rPr>
          <w:spacing w:val="-6"/>
          <w:sz w:val="18"/>
        </w:rPr>
        <w:t> </w:t>
      </w:r>
      <w:r>
        <w:rPr>
          <w:sz w:val="18"/>
        </w:rPr>
        <w:t>density.</w:t>
      </w:r>
    </w:p>
    <w:p>
      <w:pPr>
        <w:pStyle w:val="ListParagraph"/>
        <w:numPr>
          <w:ilvl w:val="1"/>
          <w:numId w:val="83"/>
        </w:numPr>
        <w:tabs>
          <w:tab w:pos="598" w:val="left" w:leader="none"/>
          <w:tab w:pos="686" w:val="left" w:leader="none"/>
        </w:tabs>
        <w:spacing w:line="240" w:lineRule="auto" w:before="0" w:after="0"/>
        <w:ind w:left="686" w:right="6569" w:hanging="447"/>
        <w:jc w:val="left"/>
        <w:rPr>
          <w:sz w:val="18"/>
        </w:rPr>
      </w:pPr>
      <w:r>
        <w:rPr>
          <w:sz w:val="18"/>
        </w:rPr>
        <w:t>Decrease</w:t>
      </w:r>
      <w:r>
        <w:rPr>
          <w:spacing w:val="-5"/>
          <w:sz w:val="18"/>
        </w:rPr>
        <w:t> </w:t>
      </w:r>
      <w:r>
        <w:rPr>
          <w:sz w:val="18"/>
        </w:rPr>
        <w:t>the</w:t>
      </w:r>
      <w:r>
        <w:rPr>
          <w:spacing w:val="-5"/>
          <w:sz w:val="18"/>
        </w:rPr>
        <w:t> </w:t>
      </w:r>
      <w:r>
        <w:rPr>
          <w:sz w:val="18"/>
        </w:rPr>
        <w:t>fuel</w:t>
      </w:r>
      <w:r>
        <w:rPr>
          <w:spacing w:val="-4"/>
          <w:sz w:val="18"/>
        </w:rPr>
        <w:t> </w:t>
      </w:r>
      <w:r>
        <w:rPr>
          <w:sz w:val="18"/>
        </w:rPr>
        <w:t>density</w:t>
      </w:r>
      <w:r>
        <w:rPr>
          <w:spacing w:val="-1"/>
          <w:sz w:val="18"/>
        </w:rPr>
        <w:t> </w:t>
      </w:r>
      <w:r>
        <w:rPr>
          <w:sz w:val="18"/>
        </w:rPr>
        <w:t>to</w:t>
      </w:r>
      <w:r>
        <w:rPr>
          <w:spacing w:val="-1"/>
          <w:sz w:val="18"/>
        </w:rPr>
        <w:t> </w:t>
      </w:r>
      <w:r>
        <w:rPr>
          <w:sz w:val="18"/>
        </w:rPr>
        <w:t>compensate</w:t>
      </w:r>
      <w:r>
        <w:rPr>
          <w:spacing w:val="-5"/>
          <w:sz w:val="18"/>
        </w:rPr>
        <w:t> </w:t>
      </w:r>
      <w:r>
        <w:rPr>
          <w:sz w:val="18"/>
        </w:rPr>
        <w:t>for</w:t>
      </w:r>
      <w:r>
        <w:rPr>
          <w:spacing w:val="-7"/>
          <w:sz w:val="18"/>
        </w:rPr>
        <w:t> </w:t>
      </w:r>
      <w:r>
        <w:rPr>
          <w:sz w:val="18"/>
        </w:rPr>
        <w:t>the</w:t>
      </w:r>
      <w:r>
        <w:rPr>
          <w:spacing w:val="-5"/>
          <w:sz w:val="18"/>
        </w:rPr>
        <w:t> </w:t>
      </w:r>
      <w:r>
        <w:rPr>
          <w:sz w:val="18"/>
        </w:rPr>
        <w:t>decreased air</w:t>
      </w:r>
      <w:r>
        <w:rPr>
          <w:spacing w:val="-6"/>
          <w:sz w:val="18"/>
        </w:rPr>
        <w:t> </w:t>
      </w:r>
      <w:r>
        <w:rPr>
          <w:sz w:val="18"/>
        </w:rPr>
        <w:t>density.</w:t>
      </w:r>
    </w:p>
    <w:p>
      <w:pPr>
        <w:pStyle w:val="ListParagraph"/>
        <w:spacing w:after="0" w:line="240" w:lineRule="auto"/>
        <w:jc w:val="left"/>
        <w:rPr>
          <w:sz w:val="18"/>
        </w:rPr>
        <w:sectPr>
          <w:pgSz w:w="11910" w:h="16850"/>
          <w:pgMar w:header="508" w:footer="1301" w:top="1620" w:bottom="1500" w:left="566" w:right="0"/>
        </w:sectPr>
      </w:pPr>
    </w:p>
    <w:p>
      <w:pPr>
        <w:pStyle w:val="BodyText"/>
      </w:pPr>
    </w:p>
    <w:p>
      <w:pPr>
        <w:pStyle w:val="BodyText"/>
        <w:spacing w:before="90"/>
      </w:pPr>
    </w:p>
    <w:p>
      <w:pPr>
        <w:pStyle w:val="ListParagraph"/>
        <w:numPr>
          <w:ilvl w:val="0"/>
          <w:numId w:val="83"/>
        </w:numPr>
        <w:tabs>
          <w:tab w:pos="599" w:val="left" w:leader="none"/>
          <w:tab w:pos="6000" w:val="left" w:leader="none"/>
        </w:tabs>
        <w:spacing w:line="204" w:lineRule="exact" w:before="0" w:after="0"/>
        <w:ind w:left="599" w:right="0" w:hanging="359"/>
        <w:jc w:val="left"/>
        <w:rPr>
          <w:sz w:val="18"/>
        </w:rPr>
      </w:pPr>
      <w:r>
        <w:rPr>
          <w:sz w:val="18"/>
        </w:rPr>
        <w:t>An</w:t>
      </w:r>
      <w:r>
        <w:rPr>
          <w:spacing w:val="-1"/>
          <w:sz w:val="18"/>
        </w:rPr>
        <w:t> </w:t>
      </w:r>
      <w:r>
        <w:rPr>
          <w:sz w:val="18"/>
        </w:rPr>
        <w:t>airplane</w:t>
      </w:r>
      <w:r>
        <w:rPr>
          <w:spacing w:val="-5"/>
          <w:sz w:val="18"/>
        </w:rPr>
        <w:t> </w:t>
      </w:r>
      <w:r>
        <w:rPr>
          <w:sz w:val="18"/>
        </w:rPr>
        <w:t>is</w:t>
      </w:r>
      <w:r>
        <w:rPr>
          <w:spacing w:val="5"/>
          <w:sz w:val="18"/>
        </w:rPr>
        <w:t> </w:t>
      </w:r>
      <w:r>
        <w:rPr>
          <w:sz w:val="18"/>
        </w:rPr>
        <w:t>cruising</w:t>
      </w:r>
      <w:r>
        <w:rPr>
          <w:spacing w:val="-7"/>
          <w:sz w:val="18"/>
        </w:rPr>
        <w:t> </w:t>
      </w:r>
      <w:r>
        <w:rPr>
          <w:sz w:val="18"/>
        </w:rPr>
        <w:t>at</w:t>
      </w:r>
      <w:r>
        <w:rPr>
          <w:spacing w:val="3"/>
          <w:sz w:val="18"/>
        </w:rPr>
        <w:t> </w:t>
      </w:r>
      <w:r>
        <w:rPr>
          <w:sz w:val="18"/>
        </w:rPr>
        <w:t>3500</w:t>
      </w:r>
      <w:r>
        <w:rPr>
          <w:spacing w:val="-8"/>
          <w:sz w:val="18"/>
        </w:rPr>
        <w:t> </w:t>
      </w:r>
      <w:r>
        <w:rPr>
          <w:sz w:val="18"/>
        </w:rPr>
        <w:t>feet</w:t>
      </w:r>
      <w:r>
        <w:rPr>
          <w:spacing w:val="3"/>
          <w:sz w:val="18"/>
        </w:rPr>
        <w:t> </w:t>
      </w:r>
      <w:r>
        <w:rPr>
          <w:sz w:val="18"/>
        </w:rPr>
        <w:t>and the</w:t>
      </w:r>
      <w:r>
        <w:rPr>
          <w:spacing w:val="-5"/>
          <w:sz w:val="18"/>
        </w:rPr>
        <w:t> </w:t>
      </w:r>
      <w:r>
        <w:rPr>
          <w:sz w:val="18"/>
        </w:rPr>
        <w:t>mixture</w:t>
      </w:r>
      <w:r>
        <w:rPr>
          <w:spacing w:val="-4"/>
          <w:sz w:val="18"/>
        </w:rPr>
        <w:t> </w:t>
      </w:r>
      <w:r>
        <w:rPr>
          <w:spacing w:val="-5"/>
          <w:sz w:val="18"/>
        </w:rPr>
        <w:t>is</w:t>
      </w:r>
      <w:r>
        <w:rPr>
          <w:sz w:val="18"/>
        </w:rPr>
        <w:tab/>
        <w:t>Answer</w:t>
      </w:r>
      <w:r>
        <w:rPr>
          <w:spacing w:val="-10"/>
          <w:sz w:val="18"/>
        </w:rPr>
        <w:t> </w:t>
      </w:r>
      <w:r>
        <w:rPr>
          <w:b/>
          <w:sz w:val="18"/>
        </w:rPr>
        <w:t>(C)</w:t>
      </w:r>
      <w:r>
        <w:rPr>
          <w:b/>
          <w:spacing w:val="-1"/>
          <w:sz w:val="18"/>
        </w:rPr>
        <w:t> </w:t>
      </w:r>
      <w:r>
        <w:rPr>
          <w:sz w:val="18"/>
        </w:rPr>
        <w:t>is</w:t>
      </w:r>
      <w:r>
        <w:rPr>
          <w:spacing w:val="-3"/>
          <w:sz w:val="18"/>
        </w:rPr>
        <w:t> </w:t>
      </w:r>
      <w:r>
        <w:rPr>
          <w:spacing w:val="-2"/>
          <w:sz w:val="18"/>
        </w:rPr>
        <w:t>correct.</w:t>
      </w:r>
    </w:p>
    <w:p>
      <w:pPr>
        <w:pStyle w:val="BodyText"/>
        <w:tabs>
          <w:tab w:pos="6000" w:val="left" w:leader="none"/>
        </w:tabs>
        <w:spacing w:line="242" w:lineRule="auto"/>
        <w:ind w:left="643" w:right="1272"/>
      </w:pPr>
      <w:r>
        <w:rPr/>
        <w:t>properly set.</w:t>
      </w:r>
      <w:r>
        <w:rPr>
          <w:spacing w:val="40"/>
        </w:rPr>
        <w:t> </w:t>
      </w:r>
      <w:r>
        <w:rPr/>
        <w:t>What will happen if the airplane</w:t>
        <w:tab/>
      </w:r>
      <w:r>
        <w:rPr>
          <w:b/>
        </w:rPr>
        <w:t>DISCUSSION:</w:t>
      </w:r>
      <w:r>
        <w:rPr>
          <w:b/>
          <w:spacing w:val="-1"/>
        </w:rPr>
        <w:t> </w:t>
      </w:r>
      <w:r>
        <w:rPr/>
        <w:t>When the altitude increases the density climbs to 7500 feet without adjusting the mixture?</w:t>
        <w:tab/>
        <w:t>of</w:t>
      </w:r>
      <w:r>
        <w:rPr>
          <w:spacing w:val="-8"/>
        </w:rPr>
        <w:t> </w:t>
      </w:r>
      <w:r>
        <w:rPr/>
        <w:t>air</w:t>
      </w:r>
      <w:r>
        <w:rPr>
          <w:spacing w:val="-1"/>
        </w:rPr>
        <w:t> </w:t>
      </w:r>
      <w:r>
        <w:rPr/>
        <w:t>entering</w:t>
      </w:r>
      <w:r>
        <w:rPr>
          <w:spacing w:val="-9"/>
        </w:rPr>
        <w:t> </w:t>
      </w:r>
      <w:r>
        <w:rPr/>
        <w:t>the</w:t>
      </w:r>
      <w:r>
        <w:rPr>
          <w:spacing w:val="-6"/>
        </w:rPr>
        <w:t> </w:t>
      </w:r>
      <w:r>
        <w:rPr/>
        <w:t>carburetor</w:t>
      </w:r>
      <w:r>
        <w:rPr>
          <w:spacing w:val="-8"/>
        </w:rPr>
        <w:t> </w:t>
      </w:r>
      <w:r>
        <w:rPr/>
        <w:t>decreases</w:t>
      </w:r>
      <w:r>
        <w:rPr>
          <w:spacing w:val="-3"/>
        </w:rPr>
        <w:t> </w:t>
      </w:r>
      <w:r>
        <w:rPr/>
        <w:t>while</w:t>
      </w:r>
      <w:r>
        <w:rPr>
          <w:spacing w:val="-6"/>
        </w:rPr>
        <w:t> </w:t>
      </w:r>
      <w:r>
        <w:rPr/>
        <w:t>the</w:t>
      </w:r>
      <w:r>
        <w:rPr>
          <w:spacing w:val="-6"/>
        </w:rPr>
        <w:t> </w:t>
      </w:r>
      <w:r>
        <w:rPr/>
        <w:t>density</w:t>
      </w:r>
    </w:p>
    <w:p>
      <w:pPr>
        <w:pStyle w:val="BodyText"/>
        <w:spacing w:line="206" w:lineRule="exact"/>
        <w:ind w:left="5993"/>
      </w:pPr>
      <w:r>
        <w:rPr/>
        <w:t>fuel</w:t>
      </w:r>
      <w:r>
        <w:rPr>
          <w:spacing w:val="-3"/>
        </w:rPr>
        <w:t> </w:t>
      </w:r>
      <w:r>
        <w:rPr/>
        <w:t>remains</w:t>
      </w:r>
      <w:r>
        <w:rPr>
          <w:spacing w:val="-1"/>
        </w:rPr>
        <w:t> </w:t>
      </w:r>
      <w:r>
        <w:rPr/>
        <w:t>constant.</w:t>
      </w:r>
      <w:r>
        <w:rPr>
          <w:spacing w:val="37"/>
        </w:rPr>
        <w:t> </w:t>
      </w:r>
      <w:r>
        <w:rPr/>
        <w:t>Therefore,</w:t>
      </w:r>
      <w:r>
        <w:rPr>
          <w:spacing w:val="-5"/>
        </w:rPr>
        <w:t> </w:t>
      </w:r>
      <w:r>
        <w:rPr/>
        <w:t>the</w:t>
      </w:r>
      <w:r>
        <w:rPr>
          <w:spacing w:val="-4"/>
        </w:rPr>
        <w:t> </w:t>
      </w:r>
      <w:r>
        <w:rPr/>
        <w:t>mixture</w:t>
      </w:r>
      <w:r>
        <w:rPr>
          <w:spacing w:val="-3"/>
        </w:rPr>
        <w:t> </w:t>
      </w:r>
      <w:r>
        <w:rPr>
          <w:spacing w:val="-2"/>
        </w:rPr>
        <w:t>adjustments</w:t>
      </w:r>
    </w:p>
    <w:p>
      <w:pPr>
        <w:pStyle w:val="ListParagraph"/>
        <w:numPr>
          <w:ilvl w:val="0"/>
          <w:numId w:val="107"/>
        </w:numPr>
        <w:tabs>
          <w:tab w:pos="598" w:val="left" w:leader="none"/>
          <w:tab w:pos="686" w:val="left" w:leader="none"/>
          <w:tab w:pos="6000" w:val="left" w:leader="none"/>
        </w:tabs>
        <w:spacing w:line="232" w:lineRule="auto" w:before="4" w:after="0"/>
        <w:ind w:left="686" w:right="1484" w:hanging="447"/>
        <w:jc w:val="left"/>
        <w:rPr>
          <w:sz w:val="18"/>
        </w:rPr>
      </w:pPr>
      <w:r>
        <w:rPr>
          <w:sz w:val="18"/>
        </w:rPr>
        <w:t>The fuel/air mixture will become too rich and this will cause</w:t>
        <w:tab/>
        <w:t>are</w:t>
      </w:r>
      <w:r>
        <w:rPr>
          <w:spacing w:val="-6"/>
          <w:sz w:val="18"/>
        </w:rPr>
        <w:t> </w:t>
      </w:r>
      <w:r>
        <w:rPr>
          <w:sz w:val="18"/>
        </w:rPr>
        <w:t>required</w:t>
      </w:r>
      <w:r>
        <w:rPr>
          <w:spacing w:val="-2"/>
          <w:sz w:val="18"/>
        </w:rPr>
        <w:t> </w:t>
      </w:r>
      <w:r>
        <w:rPr>
          <w:sz w:val="18"/>
        </w:rPr>
        <w:t>during</w:t>
      </w:r>
      <w:r>
        <w:rPr>
          <w:spacing w:val="-9"/>
          <w:sz w:val="18"/>
        </w:rPr>
        <w:t> </w:t>
      </w:r>
      <w:r>
        <w:rPr>
          <w:sz w:val="18"/>
        </w:rPr>
        <w:t>climb</w:t>
      </w:r>
      <w:r>
        <w:rPr>
          <w:spacing w:val="-2"/>
          <w:sz w:val="18"/>
        </w:rPr>
        <w:t> </w:t>
      </w:r>
      <w:r>
        <w:rPr>
          <w:sz w:val="18"/>
        </w:rPr>
        <w:t>and</w:t>
      </w:r>
      <w:r>
        <w:rPr>
          <w:spacing w:val="-2"/>
          <w:sz w:val="18"/>
        </w:rPr>
        <w:t> </w:t>
      </w:r>
      <w:r>
        <w:rPr>
          <w:sz w:val="18"/>
        </w:rPr>
        <w:t>descent</w:t>
      </w:r>
      <w:r>
        <w:rPr>
          <w:spacing w:val="-5"/>
          <w:sz w:val="18"/>
        </w:rPr>
        <w:t> </w:t>
      </w:r>
      <w:r>
        <w:rPr>
          <w:sz w:val="18"/>
        </w:rPr>
        <w:t>to</w:t>
      </w:r>
      <w:r>
        <w:rPr>
          <w:spacing w:val="-2"/>
          <w:sz w:val="18"/>
        </w:rPr>
        <w:t> </w:t>
      </w:r>
      <w:r>
        <w:rPr>
          <w:sz w:val="18"/>
        </w:rPr>
        <w:t>maintain</w:t>
      </w:r>
      <w:r>
        <w:rPr>
          <w:spacing w:val="-2"/>
          <w:sz w:val="18"/>
        </w:rPr>
        <w:t> </w:t>
      </w:r>
      <w:r>
        <w:rPr>
          <w:sz w:val="18"/>
        </w:rPr>
        <w:t>the the cylinder head temperature to increase which consequently</w:t>
        <w:tab/>
        <w:t>proper fuel/air ratio.</w:t>
      </w:r>
    </w:p>
    <w:p>
      <w:pPr>
        <w:pStyle w:val="BodyText"/>
        <w:spacing w:before="4"/>
        <w:ind w:left="686"/>
      </w:pPr>
      <w:r>
        <w:rPr/>
        <w:t>results</w:t>
      </w:r>
      <w:r>
        <w:rPr>
          <w:spacing w:val="-1"/>
        </w:rPr>
        <w:t> </w:t>
      </w:r>
      <w:r>
        <w:rPr/>
        <w:t>in</w:t>
      </w:r>
      <w:r>
        <w:rPr>
          <w:spacing w:val="-5"/>
        </w:rPr>
        <w:t> </w:t>
      </w:r>
      <w:r>
        <w:rPr>
          <w:spacing w:val="-2"/>
        </w:rPr>
        <w:t>detonation.</w:t>
      </w:r>
    </w:p>
    <w:p>
      <w:pPr>
        <w:pStyle w:val="ListParagraph"/>
        <w:numPr>
          <w:ilvl w:val="0"/>
          <w:numId w:val="107"/>
        </w:numPr>
        <w:tabs>
          <w:tab w:pos="598" w:val="left" w:leader="none"/>
          <w:tab w:pos="686" w:val="left" w:leader="none"/>
        </w:tabs>
        <w:spacing w:line="240" w:lineRule="auto" w:before="2" w:after="0"/>
        <w:ind w:left="686" w:right="6673" w:hanging="447"/>
        <w:jc w:val="left"/>
        <w:rPr>
          <w:sz w:val="18"/>
        </w:rPr>
      </w:pPr>
      <w:r>
        <w:rPr>
          <w:sz w:val="18"/>
        </w:rPr>
        <w:t>The</w:t>
      </w:r>
      <w:r>
        <w:rPr>
          <w:spacing w:val="-11"/>
          <w:sz w:val="18"/>
        </w:rPr>
        <w:t> </w:t>
      </w:r>
      <w:r>
        <w:rPr>
          <w:sz w:val="18"/>
        </w:rPr>
        <w:t>fuel</w:t>
      </w:r>
      <w:r>
        <w:rPr>
          <w:spacing w:val="-12"/>
          <w:sz w:val="18"/>
        </w:rPr>
        <w:t> </w:t>
      </w:r>
      <w:r>
        <w:rPr>
          <w:sz w:val="18"/>
        </w:rPr>
        <w:t>to</w:t>
      </w:r>
      <w:r>
        <w:rPr>
          <w:spacing w:val="-4"/>
          <w:sz w:val="18"/>
        </w:rPr>
        <w:t> </w:t>
      </w:r>
      <w:r>
        <w:rPr>
          <w:sz w:val="18"/>
        </w:rPr>
        <w:t>air</w:t>
      </w:r>
      <w:r>
        <w:rPr>
          <w:spacing w:val="-3"/>
          <w:sz w:val="18"/>
        </w:rPr>
        <w:t> </w:t>
      </w:r>
      <w:r>
        <w:rPr>
          <w:sz w:val="18"/>
        </w:rPr>
        <w:t>ratio</w:t>
      </w:r>
      <w:r>
        <w:rPr>
          <w:spacing w:val="-5"/>
          <w:sz w:val="18"/>
        </w:rPr>
        <w:t> </w:t>
      </w:r>
      <w:r>
        <w:rPr>
          <w:sz w:val="18"/>
        </w:rPr>
        <w:t>becomes</w:t>
      </w:r>
      <w:r>
        <w:rPr>
          <w:spacing w:val="-6"/>
          <w:sz w:val="18"/>
        </w:rPr>
        <w:t> </w:t>
      </w:r>
      <w:r>
        <w:rPr>
          <w:sz w:val="18"/>
        </w:rPr>
        <w:t>excessively lean,</w:t>
      </w:r>
      <w:r>
        <w:rPr>
          <w:spacing w:val="-9"/>
          <w:sz w:val="18"/>
        </w:rPr>
        <w:t> </w:t>
      </w:r>
      <w:r>
        <w:rPr>
          <w:sz w:val="18"/>
        </w:rPr>
        <w:t>therefore, the mixture must be enriched during climb.</w:t>
      </w:r>
    </w:p>
    <w:p>
      <w:pPr>
        <w:pStyle w:val="ListParagraph"/>
        <w:numPr>
          <w:ilvl w:val="0"/>
          <w:numId w:val="107"/>
        </w:numPr>
        <w:tabs>
          <w:tab w:pos="598" w:val="left" w:leader="none"/>
          <w:tab w:pos="643" w:val="left" w:leader="none"/>
        </w:tabs>
        <w:spacing w:line="242" w:lineRule="auto" w:before="0" w:after="0"/>
        <w:ind w:left="643" w:right="6633" w:hanging="404"/>
        <w:jc w:val="left"/>
        <w:rPr>
          <w:sz w:val="18"/>
        </w:rPr>
      </w:pPr>
      <w:r>
        <w:rPr>
          <w:sz w:val="18"/>
        </w:rPr>
        <w:t>The</w:t>
      </w:r>
      <w:r>
        <w:rPr>
          <w:spacing w:val="-4"/>
          <w:sz w:val="18"/>
        </w:rPr>
        <w:t> </w:t>
      </w:r>
      <w:r>
        <w:rPr>
          <w:sz w:val="18"/>
        </w:rPr>
        <w:t>fuel</w:t>
      </w:r>
      <w:r>
        <w:rPr>
          <w:spacing w:val="-10"/>
          <w:sz w:val="18"/>
        </w:rPr>
        <w:t> </w:t>
      </w:r>
      <w:r>
        <w:rPr>
          <w:sz w:val="18"/>
        </w:rPr>
        <w:t>air</w:t>
      </w:r>
      <w:r>
        <w:rPr>
          <w:spacing w:val="-6"/>
          <w:sz w:val="18"/>
        </w:rPr>
        <w:t> </w:t>
      </w:r>
      <w:r>
        <w:rPr>
          <w:sz w:val="18"/>
        </w:rPr>
        <w:t>mixture</w:t>
      </w:r>
      <w:r>
        <w:rPr>
          <w:spacing w:val="-4"/>
          <w:sz w:val="18"/>
        </w:rPr>
        <w:t> </w:t>
      </w:r>
      <w:r>
        <w:rPr>
          <w:sz w:val="18"/>
        </w:rPr>
        <w:t>will</w:t>
      </w:r>
      <w:r>
        <w:rPr>
          <w:spacing w:val="-10"/>
          <w:sz w:val="18"/>
        </w:rPr>
        <w:t> </w:t>
      </w:r>
      <w:r>
        <w:rPr>
          <w:sz w:val="18"/>
        </w:rPr>
        <w:t>become</w:t>
      </w:r>
      <w:r>
        <w:rPr>
          <w:spacing w:val="-4"/>
          <w:sz w:val="18"/>
        </w:rPr>
        <w:t> </w:t>
      </w:r>
      <w:r>
        <w:rPr>
          <w:sz w:val="18"/>
        </w:rPr>
        <w:t>rich,</w:t>
      </w:r>
      <w:r>
        <w:rPr>
          <w:spacing w:val="-5"/>
          <w:sz w:val="18"/>
        </w:rPr>
        <w:t> </w:t>
      </w:r>
      <w:r>
        <w:rPr>
          <w:sz w:val="18"/>
        </w:rPr>
        <w:t>hence,</w:t>
      </w:r>
      <w:r>
        <w:rPr>
          <w:spacing w:val="-5"/>
          <w:sz w:val="18"/>
        </w:rPr>
        <w:t> </w:t>
      </w:r>
      <w:r>
        <w:rPr>
          <w:sz w:val="18"/>
        </w:rPr>
        <w:t>to maintain the correct fuel to air ratio the mixture must be leaned during</w:t>
      </w:r>
      <w:r>
        <w:rPr>
          <w:spacing w:val="-8"/>
          <w:sz w:val="18"/>
        </w:rPr>
        <w:t> </w:t>
      </w:r>
      <w:r>
        <w:rPr>
          <w:sz w:val="18"/>
        </w:rPr>
        <w:t>climb.</w:t>
      </w:r>
    </w:p>
    <w:p>
      <w:pPr>
        <w:pStyle w:val="BodyText"/>
      </w:pPr>
    </w:p>
    <w:p>
      <w:pPr>
        <w:pStyle w:val="BodyText"/>
      </w:pPr>
    </w:p>
    <w:p>
      <w:pPr>
        <w:pStyle w:val="BodyText"/>
        <w:spacing w:before="203"/>
      </w:pPr>
    </w:p>
    <w:p>
      <w:pPr>
        <w:pStyle w:val="ListParagraph"/>
        <w:numPr>
          <w:ilvl w:val="0"/>
          <w:numId w:val="83"/>
        </w:numPr>
        <w:tabs>
          <w:tab w:pos="599" w:val="left" w:leader="none"/>
          <w:tab w:pos="6000" w:val="left" w:leader="none"/>
        </w:tabs>
        <w:spacing w:line="204" w:lineRule="exact" w:before="0" w:after="0"/>
        <w:ind w:left="599" w:right="0" w:hanging="359"/>
        <w:jc w:val="left"/>
        <w:rPr>
          <w:sz w:val="18"/>
        </w:rPr>
      </w:pPr>
      <w:r>
        <w:rPr>
          <w:sz w:val="18"/>
        </w:rPr>
        <w:t>The</w:t>
      </w:r>
      <w:r>
        <w:rPr>
          <w:spacing w:val="-8"/>
          <w:sz w:val="18"/>
        </w:rPr>
        <w:t> </w:t>
      </w:r>
      <w:r>
        <w:rPr>
          <w:sz w:val="18"/>
        </w:rPr>
        <w:t>fuel</w:t>
      </w:r>
      <w:r>
        <w:rPr>
          <w:spacing w:val="-10"/>
          <w:sz w:val="18"/>
        </w:rPr>
        <w:t> </w:t>
      </w:r>
      <w:r>
        <w:rPr>
          <w:sz w:val="18"/>
        </w:rPr>
        <w:t>to</w:t>
      </w:r>
      <w:r>
        <w:rPr>
          <w:spacing w:val="-1"/>
          <w:sz w:val="18"/>
        </w:rPr>
        <w:t> </w:t>
      </w:r>
      <w:r>
        <w:rPr>
          <w:sz w:val="18"/>
        </w:rPr>
        <w:t>air ratio</w:t>
      </w:r>
      <w:r>
        <w:rPr>
          <w:spacing w:val="7"/>
          <w:sz w:val="18"/>
        </w:rPr>
        <w:t> </w:t>
      </w:r>
      <w:r>
        <w:rPr>
          <w:sz w:val="18"/>
        </w:rPr>
        <w:t>is</w:t>
      </w:r>
      <w:r>
        <w:rPr>
          <w:spacing w:val="-2"/>
          <w:sz w:val="18"/>
        </w:rPr>
        <w:t> </w:t>
      </w:r>
      <w:r>
        <w:rPr>
          <w:spacing w:val="-4"/>
          <w:sz w:val="18"/>
        </w:rPr>
        <w:t>the:</w:t>
      </w:r>
      <w:r>
        <w:rPr>
          <w:sz w:val="18"/>
        </w:rPr>
        <w:tab/>
        <w:t>Answer</w:t>
      </w:r>
      <w:r>
        <w:rPr>
          <w:spacing w:val="-10"/>
          <w:sz w:val="18"/>
        </w:rPr>
        <w:t> </w:t>
      </w:r>
      <w:r>
        <w:rPr>
          <w:b/>
          <w:sz w:val="18"/>
        </w:rPr>
        <w:t>(B)</w:t>
      </w:r>
      <w:r>
        <w:rPr>
          <w:b/>
          <w:spacing w:val="1"/>
          <w:sz w:val="18"/>
        </w:rPr>
        <w:t> </w:t>
      </w:r>
      <w:r>
        <w:rPr>
          <w:sz w:val="18"/>
        </w:rPr>
        <w:t>is</w:t>
      </w:r>
      <w:r>
        <w:rPr>
          <w:spacing w:val="-2"/>
          <w:sz w:val="18"/>
        </w:rPr>
        <w:t> correct.</w:t>
      </w:r>
    </w:p>
    <w:p>
      <w:pPr>
        <w:spacing w:line="204" w:lineRule="exact" w:before="0"/>
        <w:ind w:left="6000" w:right="0" w:firstLine="0"/>
        <w:jc w:val="left"/>
        <w:rPr>
          <w:sz w:val="18"/>
        </w:rPr>
      </w:pPr>
      <w:r>
        <w:rPr>
          <w:b/>
          <w:sz w:val="18"/>
        </w:rPr>
        <w:t>DISCUSSION:</w:t>
      </w:r>
      <w:r>
        <w:rPr>
          <w:b/>
          <w:spacing w:val="-2"/>
          <w:sz w:val="18"/>
        </w:rPr>
        <w:t> </w:t>
      </w:r>
      <w:r>
        <w:rPr>
          <w:sz w:val="18"/>
        </w:rPr>
        <w:t>The</w:t>
      </w:r>
      <w:r>
        <w:rPr>
          <w:spacing w:val="1"/>
          <w:sz w:val="18"/>
        </w:rPr>
        <w:t> </w:t>
      </w:r>
      <w:r>
        <w:rPr>
          <w:sz w:val="18"/>
        </w:rPr>
        <w:t>fuel</w:t>
      </w:r>
      <w:r>
        <w:rPr>
          <w:spacing w:val="-5"/>
          <w:sz w:val="18"/>
        </w:rPr>
        <w:t> </w:t>
      </w:r>
      <w:r>
        <w:rPr>
          <w:sz w:val="18"/>
        </w:rPr>
        <w:t>to</w:t>
      </w:r>
      <w:r>
        <w:rPr>
          <w:spacing w:val="-2"/>
          <w:sz w:val="18"/>
        </w:rPr>
        <w:t> </w:t>
      </w:r>
      <w:r>
        <w:rPr>
          <w:sz w:val="18"/>
        </w:rPr>
        <w:t>air</w:t>
      </w:r>
      <w:r>
        <w:rPr>
          <w:spacing w:val="-7"/>
          <w:sz w:val="18"/>
        </w:rPr>
        <w:t> </w:t>
      </w:r>
      <w:r>
        <w:rPr>
          <w:sz w:val="18"/>
        </w:rPr>
        <w:t>ratio</w:t>
      </w:r>
      <w:r>
        <w:rPr>
          <w:spacing w:val="5"/>
          <w:sz w:val="18"/>
        </w:rPr>
        <w:t> </w:t>
      </w:r>
      <w:r>
        <w:rPr>
          <w:sz w:val="18"/>
        </w:rPr>
        <w:t>is</w:t>
      </w:r>
      <w:r>
        <w:rPr>
          <w:spacing w:val="-3"/>
          <w:sz w:val="18"/>
        </w:rPr>
        <w:t> </w:t>
      </w:r>
      <w:r>
        <w:rPr>
          <w:sz w:val="18"/>
        </w:rPr>
        <w:t>defined</w:t>
      </w:r>
      <w:r>
        <w:rPr>
          <w:spacing w:val="-2"/>
          <w:sz w:val="18"/>
        </w:rPr>
        <w:t> </w:t>
      </w:r>
      <w:r>
        <w:rPr>
          <w:sz w:val="18"/>
        </w:rPr>
        <w:t>as</w:t>
      </w:r>
      <w:r>
        <w:rPr>
          <w:spacing w:val="-3"/>
          <w:sz w:val="18"/>
        </w:rPr>
        <w:t> </w:t>
      </w:r>
      <w:r>
        <w:rPr>
          <w:sz w:val="18"/>
        </w:rPr>
        <w:t>the</w:t>
      </w:r>
      <w:r>
        <w:rPr>
          <w:spacing w:val="-5"/>
          <w:sz w:val="18"/>
        </w:rPr>
        <w:t> </w:t>
      </w:r>
      <w:r>
        <w:rPr>
          <w:spacing w:val="-4"/>
          <w:sz w:val="18"/>
        </w:rPr>
        <w:t>ratio</w:t>
      </w:r>
    </w:p>
    <w:p>
      <w:pPr>
        <w:pStyle w:val="ListParagraph"/>
        <w:numPr>
          <w:ilvl w:val="1"/>
          <w:numId w:val="83"/>
        </w:numPr>
        <w:tabs>
          <w:tab w:pos="541" w:val="left" w:leader="none"/>
          <w:tab w:pos="593" w:val="left" w:leader="none"/>
          <w:tab w:pos="6000" w:val="left" w:leader="none"/>
        </w:tabs>
        <w:spacing w:line="240" w:lineRule="auto" w:before="2" w:after="0"/>
        <w:ind w:left="593" w:right="910" w:hanging="353"/>
        <w:jc w:val="left"/>
        <w:rPr>
          <w:sz w:val="18"/>
        </w:rPr>
      </w:pPr>
      <w:r>
        <w:rPr>
          <w:sz w:val="18"/>
        </w:rPr>
        <w:t>Ratio between the density of fuel and volume of air</w:t>
        <w:tab/>
        <w:t>between</w:t>
      </w:r>
      <w:r>
        <w:rPr>
          <w:spacing w:val="-1"/>
          <w:sz w:val="18"/>
        </w:rPr>
        <w:t> </w:t>
      </w:r>
      <w:r>
        <w:rPr>
          <w:sz w:val="18"/>
        </w:rPr>
        <w:t>the</w:t>
      </w:r>
      <w:r>
        <w:rPr>
          <w:spacing w:val="-5"/>
          <w:sz w:val="18"/>
        </w:rPr>
        <w:t> </w:t>
      </w:r>
      <w:r>
        <w:rPr>
          <w:sz w:val="18"/>
        </w:rPr>
        <w:t>density</w:t>
      </w:r>
      <w:r>
        <w:rPr>
          <w:spacing w:val="-1"/>
          <w:sz w:val="18"/>
        </w:rPr>
        <w:t> </w:t>
      </w:r>
      <w:r>
        <w:rPr>
          <w:sz w:val="18"/>
        </w:rPr>
        <w:t>(weight)</w:t>
      </w:r>
      <w:r>
        <w:rPr>
          <w:spacing w:val="-7"/>
          <w:sz w:val="18"/>
        </w:rPr>
        <w:t> </w:t>
      </w:r>
      <w:r>
        <w:rPr>
          <w:sz w:val="18"/>
        </w:rPr>
        <w:t>of</w:t>
      </w:r>
      <w:r>
        <w:rPr>
          <w:spacing w:val="-7"/>
          <w:sz w:val="18"/>
        </w:rPr>
        <w:t> </w:t>
      </w:r>
      <w:r>
        <w:rPr>
          <w:sz w:val="18"/>
        </w:rPr>
        <w:t>the</w:t>
      </w:r>
      <w:r>
        <w:rPr>
          <w:spacing w:val="-5"/>
          <w:sz w:val="18"/>
        </w:rPr>
        <w:t> </w:t>
      </w:r>
      <w:r>
        <w:rPr>
          <w:sz w:val="18"/>
        </w:rPr>
        <w:t>fuel</w:t>
      </w:r>
      <w:r>
        <w:rPr>
          <w:spacing w:val="-4"/>
          <w:sz w:val="18"/>
        </w:rPr>
        <w:t> </w:t>
      </w:r>
      <w:r>
        <w:rPr>
          <w:sz w:val="18"/>
        </w:rPr>
        <w:t>and</w:t>
      </w:r>
      <w:r>
        <w:rPr>
          <w:spacing w:val="-1"/>
          <w:sz w:val="18"/>
        </w:rPr>
        <w:t> </w:t>
      </w:r>
      <w:r>
        <w:rPr>
          <w:sz w:val="18"/>
        </w:rPr>
        <w:t>the</w:t>
      </w:r>
      <w:r>
        <w:rPr>
          <w:spacing w:val="-5"/>
          <w:sz w:val="18"/>
        </w:rPr>
        <w:t> </w:t>
      </w:r>
      <w:r>
        <w:rPr>
          <w:sz w:val="18"/>
        </w:rPr>
        <w:t>density</w:t>
      </w:r>
      <w:r>
        <w:rPr>
          <w:spacing w:val="-1"/>
          <w:sz w:val="18"/>
        </w:rPr>
        <w:t> </w:t>
      </w:r>
      <w:r>
        <w:rPr>
          <w:sz w:val="18"/>
        </w:rPr>
        <w:t>of</w:t>
      </w:r>
      <w:r>
        <w:rPr>
          <w:spacing w:val="-7"/>
          <w:sz w:val="18"/>
        </w:rPr>
        <w:t> </w:t>
      </w:r>
      <w:r>
        <w:rPr>
          <w:sz w:val="18"/>
        </w:rPr>
        <w:t>air entering the cylinder</w:t>
        <w:tab/>
        <w:t>entering the cylinder.</w:t>
      </w:r>
    </w:p>
    <w:p>
      <w:pPr>
        <w:pStyle w:val="ListParagraph"/>
        <w:numPr>
          <w:ilvl w:val="1"/>
          <w:numId w:val="83"/>
        </w:numPr>
        <w:tabs>
          <w:tab w:pos="598" w:val="left" w:leader="none"/>
          <w:tab w:pos="643" w:val="left" w:leader="none"/>
        </w:tabs>
        <w:spacing w:line="232" w:lineRule="auto" w:before="8" w:after="0"/>
        <w:ind w:left="643" w:right="6807" w:hanging="404"/>
        <w:jc w:val="left"/>
        <w:rPr>
          <w:sz w:val="18"/>
        </w:rPr>
      </w:pPr>
      <w:r>
        <w:rPr>
          <w:sz w:val="18"/>
        </w:rPr>
        <w:t>Ratio</w:t>
      </w:r>
      <w:r>
        <w:rPr>
          <w:spacing w:val="-3"/>
          <w:sz w:val="18"/>
        </w:rPr>
        <w:t> </w:t>
      </w:r>
      <w:r>
        <w:rPr>
          <w:sz w:val="18"/>
        </w:rPr>
        <w:t>between</w:t>
      </w:r>
      <w:r>
        <w:rPr>
          <w:spacing w:val="-3"/>
          <w:sz w:val="18"/>
        </w:rPr>
        <w:t> </w:t>
      </w:r>
      <w:r>
        <w:rPr>
          <w:sz w:val="18"/>
        </w:rPr>
        <w:t>the</w:t>
      </w:r>
      <w:r>
        <w:rPr>
          <w:spacing w:val="-6"/>
          <w:sz w:val="18"/>
        </w:rPr>
        <w:t> </w:t>
      </w:r>
      <w:r>
        <w:rPr>
          <w:sz w:val="18"/>
        </w:rPr>
        <w:t>density</w:t>
      </w:r>
      <w:r>
        <w:rPr>
          <w:spacing w:val="-3"/>
          <w:sz w:val="18"/>
        </w:rPr>
        <w:t> </w:t>
      </w:r>
      <w:r>
        <w:rPr>
          <w:sz w:val="18"/>
        </w:rPr>
        <w:t>of</w:t>
      </w:r>
      <w:r>
        <w:rPr>
          <w:spacing w:val="-8"/>
          <w:sz w:val="18"/>
        </w:rPr>
        <w:t> </w:t>
      </w:r>
      <w:r>
        <w:rPr>
          <w:sz w:val="18"/>
        </w:rPr>
        <w:t>fuel</w:t>
      </w:r>
      <w:r>
        <w:rPr>
          <w:spacing w:val="-12"/>
          <w:sz w:val="18"/>
        </w:rPr>
        <w:t> </w:t>
      </w:r>
      <w:r>
        <w:rPr>
          <w:sz w:val="18"/>
        </w:rPr>
        <w:t>and</w:t>
      </w:r>
      <w:r>
        <w:rPr>
          <w:spacing w:val="-2"/>
          <w:sz w:val="18"/>
        </w:rPr>
        <w:t> </w:t>
      </w:r>
      <w:r>
        <w:rPr>
          <w:sz w:val="18"/>
        </w:rPr>
        <w:t>the</w:t>
      </w:r>
      <w:r>
        <w:rPr>
          <w:spacing w:val="-6"/>
          <w:sz w:val="18"/>
        </w:rPr>
        <w:t> </w:t>
      </w:r>
      <w:r>
        <w:rPr>
          <w:sz w:val="18"/>
        </w:rPr>
        <w:t>density</w:t>
      </w:r>
      <w:r>
        <w:rPr>
          <w:spacing w:val="-3"/>
          <w:sz w:val="18"/>
        </w:rPr>
        <w:t> </w:t>
      </w:r>
      <w:r>
        <w:rPr>
          <w:sz w:val="18"/>
        </w:rPr>
        <w:t>of</w:t>
      </w:r>
      <w:r>
        <w:rPr>
          <w:spacing w:val="-8"/>
          <w:sz w:val="18"/>
        </w:rPr>
        <w:t> </w:t>
      </w:r>
      <w:r>
        <w:rPr>
          <w:sz w:val="18"/>
        </w:rPr>
        <w:t>air entering the cylinder.</w:t>
      </w:r>
    </w:p>
    <w:p>
      <w:pPr>
        <w:pStyle w:val="ListParagraph"/>
        <w:numPr>
          <w:ilvl w:val="1"/>
          <w:numId w:val="83"/>
        </w:numPr>
        <w:tabs>
          <w:tab w:pos="598" w:val="left" w:leader="none"/>
          <w:tab w:pos="643" w:val="left" w:leader="none"/>
        </w:tabs>
        <w:spacing w:line="240" w:lineRule="auto" w:before="4" w:after="0"/>
        <w:ind w:left="643" w:right="6800" w:hanging="404"/>
        <w:jc w:val="left"/>
        <w:rPr>
          <w:sz w:val="18"/>
        </w:rPr>
      </w:pPr>
      <w:r>
        <w:rPr>
          <w:sz w:val="18"/>
        </w:rPr>
        <w:t>Ratio</w:t>
      </w:r>
      <w:r>
        <w:rPr>
          <w:spacing w:val="-2"/>
          <w:sz w:val="18"/>
        </w:rPr>
        <w:t> </w:t>
      </w:r>
      <w:r>
        <w:rPr>
          <w:sz w:val="18"/>
        </w:rPr>
        <w:t>between</w:t>
      </w:r>
      <w:r>
        <w:rPr>
          <w:spacing w:val="-2"/>
          <w:sz w:val="18"/>
        </w:rPr>
        <w:t> </w:t>
      </w:r>
      <w:r>
        <w:rPr>
          <w:sz w:val="18"/>
        </w:rPr>
        <w:t>the</w:t>
      </w:r>
      <w:r>
        <w:rPr>
          <w:spacing w:val="-6"/>
          <w:sz w:val="18"/>
        </w:rPr>
        <w:t> </w:t>
      </w:r>
      <w:r>
        <w:rPr>
          <w:sz w:val="18"/>
        </w:rPr>
        <w:t>density</w:t>
      </w:r>
      <w:r>
        <w:rPr>
          <w:spacing w:val="-2"/>
          <w:sz w:val="18"/>
        </w:rPr>
        <w:t> </w:t>
      </w:r>
      <w:r>
        <w:rPr>
          <w:sz w:val="18"/>
        </w:rPr>
        <w:t>of</w:t>
      </w:r>
      <w:r>
        <w:rPr>
          <w:spacing w:val="-8"/>
          <w:sz w:val="18"/>
        </w:rPr>
        <w:t> </w:t>
      </w:r>
      <w:r>
        <w:rPr>
          <w:sz w:val="18"/>
        </w:rPr>
        <w:t>fuel</w:t>
      </w:r>
      <w:r>
        <w:rPr>
          <w:spacing w:val="-11"/>
          <w:sz w:val="18"/>
        </w:rPr>
        <w:t> </w:t>
      </w:r>
      <w:r>
        <w:rPr>
          <w:sz w:val="18"/>
        </w:rPr>
        <w:t>and</w:t>
      </w:r>
      <w:r>
        <w:rPr>
          <w:spacing w:val="-2"/>
          <w:sz w:val="18"/>
        </w:rPr>
        <w:t> </w:t>
      </w:r>
      <w:r>
        <w:rPr>
          <w:sz w:val="18"/>
        </w:rPr>
        <w:t>the</w:t>
      </w:r>
      <w:r>
        <w:rPr>
          <w:spacing w:val="-6"/>
          <w:sz w:val="18"/>
        </w:rPr>
        <w:t> </w:t>
      </w:r>
      <w:r>
        <w:rPr>
          <w:sz w:val="18"/>
        </w:rPr>
        <w:t>density</w:t>
      </w:r>
      <w:r>
        <w:rPr>
          <w:spacing w:val="-2"/>
          <w:sz w:val="18"/>
        </w:rPr>
        <w:t> </w:t>
      </w:r>
      <w:r>
        <w:rPr>
          <w:sz w:val="18"/>
        </w:rPr>
        <w:t>of</w:t>
      </w:r>
      <w:r>
        <w:rPr>
          <w:spacing w:val="-8"/>
          <w:sz w:val="18"/>
        </w:rPr>
        <w:t> </w:t>
      </w:r>
      <w:r>
        <w:rPr>
          <w:sz w:val="18"/>
        </w:rPr>
        <w:t>air entering the carburetor.</w:t>
      </w:r>
    </w:p>
    <w:p>
      <w:pPr>
        <w:pStyle w:val="BodyText"/>
      </w:pPr>
    </w:p>
    <w:p>
      <w:pPr>
        <w:pStyle w:val="BodyText"/>
      </w:pPr>
    </w:p>
    <w:p>
      <w:pPr>
        <w:pStyle w:val="BodyText"/>
      </w:pPr>
    </w:p>
    <w:p>
      <w:pPr>
        <w:pStyle w:val="BodyText"/>
        <w:spacing w:before="4"/>
      </w:pPr>
    </w:p>
    <w:p>
      <w:pPr>
        <w:pStyle w:val="ListParagraph"/>
        <w:numPr>
          <w:ilvl w:val="0"/>
          <w:numId w:val="83"/>
        </w:numPr>
        <w:tabs>
          <w:tab w:pos="649" w:val="left" w:leader="none"/>
          <w:tab w:pos="6000" w:val="left" w:leader="none"/>
        </w:tabs>
        <w:spacing w:line="204" w:lineRule="exact" w:before="0" w:after="0"/>
        <w:ind w:left="649" w:right="0" w:hanging="409"/>
        <w:jc w:val="left"/>
        <w:rPr>
          <w:sz w:val="18"/>
        </w:rPr>
      </w:pPr>
      <w:r>
        <w:rPr>
          <w:sz w:val="18"/>
        </w:rPr>
        <w:t>The</w:t>
      </w:r>
      <w:r>
        <w:rPr>
          <w:spacing w:val="-4"/>
          <w:sz w:val="18"/>
        </w:rPr>
        <w:t> </w:t>
      </w:r>
      <w:r>
        <w:rPr>
          <w:sz w:val="18"/>
        </w:rPr>
        <w:t>ratio between</w:t>
      </w:r>
      <w:r>
        <w:rPr>
          <w:spacing w:val="1"/>
          <w:sz w:val="18"/>
        </w:rPr>
        <w:t> </w:t>
      </w:r>
      <w:r>
        <w:rPr>
          <w:sz w:val="18"/>
        </w:rPr>
        <w:t>the</w:t>
      </w:r>
      <w:r>
        <w:rPr>
          <w:spacing w:val="-4"/>
          <w:sz w:val="18"/>
        </w:rPr>
        <w:t> </w:t>
      </w:r>
      <w:r>
        <w:rPr>
          <w:sz w:val="18"/>
        </w:rPr>
        <w:t>air</w:t>
      </w:r>
      <w:r>
        <w:rPr>
          <w:spacing w:val="-6"/>
          <w:sz w:val="18"/>
        </w:rPr>
        <w:t> </w:t>
      </w:r>
      <w:r>
        <w:rPr>
          <w:sz w:val="18"/>
        </w:rPr>
        <w:t>and</w:t>
      </w:r>
      <w:r>
        <w:rPr>
          <w:spacing w:val="1"/>
          <w:sz w:val="18"/>
        </w:rPr>
        <w:t> </w:t>
      </w:r>
      <w:r>
        <w:rPr>
          <w:sz w:val="18"/>
        </w:rPr>
        <w:t>fuel</w:t>
      </w:r>
      <w:r>
        <w:rPr>
          <w:spacing w:val="-10"/>
          <w:sz w:val="18"/>
        </w:rPr>
        <w:t> </w:t>
      </w:r>
      <w:r>
        <w:rPr>
          <w:sz w:val="18"/>
        </w:rPr>
        <w:t>that</w:t>
      </w:r>
      <w:r>
        <w:rPr>
          <w:spacing w:val="-2"/>
          <w:sz w:val="18"/>
        </w:rPr>
        <w:t> </w:t>
      </w:r>
      <w:r>
        <w:rPr>
          <w:sz w:val="18"/>
        </w:rPr>
        <w:t>enters</w:t>
      </w:r>
      <w:r>
        <w:rPr>
          <w:spacing w:val="-1"/>
          <w:sz w:val="18"/>
        </w:rPr>
        <w:t> </w:t>
      </w:r>
      <w:r>
        <w:rPr>
          <w:sz w:val="18"/>
        </w:rPr>
        <w:t>the</w:t>
      </w:r>
      <w:r>
        <w:rPr>
          <w:spacing w:val="-3"/>
          <w:sz w:val="18"/>
        </w:rPr>
        <w:t> </w:t>
      </w:r>
      <w:r>
        <w:rPr>
          <w:spacing w:val="-2"/>
          <w:sz w:val="18"/>
        </w:rPr>
        <w:t>engine</w:t>
      </w:r>
      <w:r>
        <w:rPr>
          <w:sz w:val="18"/>
        </w:rPr>
        <w:tab/>
        <w:t>Answer</w:t>
      </w:r>
      <w:r>
        <w:rPr>
          <w:spacing w:val="-10"/>
          <w:sz w:val="18"/>
        </w:rPr>
        <w:t> </w:t>
      </w:r>
      <w:r>
        <w:rPr>
          <w:b/>
          <w:sz w:val="18"/>
        </w:rPr>
        <w:t>(C)</w:t>
      </w:r>
      <w:r>
        <w:rPr>
          <w:b/>
          <w:spacing w:val="-1"/>
          <w:sz w:val="18"/>
        </w:rPr>
        <w:t> </w:t>
      </w:r>
      <w:r>
        <w:rPr>
          <w:sz w:val="18"/>
        </w:rPr>
        <w:t>is</w:t>
      </w:r>
      <w:r>
        <w:rPr>
          <w:spacing w:val="-3"/>
          <w:sz w:val="18"/>
        </w:rPr>
        <w:t> </w:t>
      </w:r>
      <w:r>
        <w:rPr>
          <w:spacing w:val="-2"/>
          <w:sz w:val="18"/>
        </w:rPr>
        <w:t>correct.</w:t>
      </w:r>
    </w:p>
    <w:p>
      <w:pPr>
        <w:pStyle w:val="BodyText"/>
        <w:tabs>
          <w:tab w:pos="6000" w:val="left" w:leader="none"/>
        </w:tabs>
        <w:spacing w:line="242" w:lineRule="auto"/>
        <w:ind w:left="6000" w:right="1177" w:hanging="5400"/>
      </w:pPr>
      <w:r>
        <w:rPr/>
        <w:t>cylinders is controlled by:</w:t>
        <w:tab/>
      </w:r>
      <w:r>
        <w:rPr>
          <w:b/>
        </w:rPr>
        <w:t>DISCUSSION:</w:t>
      </w:r>
      <w:r>
        <w:rPr>
          <w:b/>
          <w:spacing w:val="-5"/>
        </w:rPr>
        <w:t> </w:t>
      </w:r>
      <w:r>
        <w:rPr/>
        <w:t>Mixture</w:t>
      </w:r>
      <w:r>
        <w:rPr>
          <w:spacing w:val="-8"/>
        </w:rPr>
        <w:t> </w:t>
      </w:r>
      <w:r>
        <w:rPr/>
        <w:t>control</w:t>
      </w:r>
      <w:r>
        <w:rPr>
          <w:spacing w:val="-12"/>
        </w:rPr>
        <w:t> </w:t>
      </w:r>
      <w:r>
        <w:rPr/>
        <w:t>adjusts</w:t>
      </w:r>
      <w:r>
        <w:rPr>
          <w:spacing w:val="-5"/>
        </w:rPr>
        <w:t> </w:t>
      </w:r>
      <w:r>
        <w:rPr/>
        <w:t>the</w:t>
      </w:r>
      <w:r>
        <w:rPr>
          <w:spacing w:val="-8"/>
        </w:rPr>
        <w:t> </w:t>
      </w:r>
      <w:r>
        <w:rPr/>
        <w:t>ratio</w:t>
      </w:r>
      <w:r>
        <w:rPr>
          <w:spacing w:val="-5"/>
        </w:rPr>
        <w:t> </w:t>
      </w:r>
      <w:r>
        <w:rPr/>
        <w:t>between fuel and air that enters into the cylinders.</w:t>
      </w:r>
      <w:r>
        <w:rPr>
          <w:spacing w:val="40"/>
        </w:rPr>
        <w:t> </w:t>
      </w:r>
      <w:r>
        <w:rPr/>
        <w:t>However, the</w:t>
      </w:r>
    </w:p>
    <w:p>
      <w:pPr>
        <w:pStyle w:val="ListParagraph"/>
        <w:numPr>
          <w:ilvl w:val="1"/>
          <w:numId w:val="83"/>
        </w:numPr>
        <w:tabs>
          <w:tab w:pos="505" w:val="left" w:leader="none"/>
          <w:tab w:pos="6000" w:val="left" w:leader="none"/>
        </w:tabs>
        <w:spacing w:line="206" w:lineRule="exact" w:before="0" w:after="0"/>
        <w:ind w:left="505" w:right="0" w:hanging="265"/>
        <w:jc w:val="left"/>
        <w:rPr>
          <w:sz w:val="18"/>
        </w:rPr>
      </w:pPr>
      <w:r>
        <w:rPr>
          <w:spacing w:val="-2"/>
          <w:sz w:val="18"/>
        </w:rPr>
        <w:t>Throttle.</w:t>
      </w:r>
      <w:r>
        <w:rPr>
          <w:sz w:val="18"/>
        </w:rPr>
        <w:tab/>
        <w:t>throttle</w:t>
      </w:r>
      <w:r>
        <w:rPr>
          <w:spacing w:val="-5"/>
          <w:sz w:val="18"/>
        </w:rPr>
        <w:t> </w:t>
      </w:r>
      <w:r>
        <w:rPr>
          <w:sz w:val="18"/>
        </w:rPr>
        <w:t>controls</w:t>
      </w:r>
      <w:r>
        <w:rPr>
          <w:spacing w:val="1"/>
          <w:sz w:val="18"/>
        </w:rPr>
        <w:t> </w:t>
      </w:r>
      <w:r>
        <w:rPr>
          <w:sz w:val="18"/>
        </w:rPr>
        <w:t>the</w:t>
      </w:r>
      <w:r>
        <w:rPr>
          <w:spacing w:val="-2"/>
          <w:sz w:val="18"/>
        </w:rPr>
        <w:t> </w:t>
      </w:r>
      <w:r>
        <w:rPr>
          <w:sz w:val="18"/>
        </w:rPr>
        <w:t>total</w:t>
      </w:r>
      <w:r>
        <w:rPr>
          <w:spacing w:val="-8"/>
          <w:sz w:val="18"/>
        </w:rPr>
        <w:t> </w:t>
      </w:r>
      <w:r>
        <w:rPr>
          <w:sz w:val="18"/>
        </w:rPr>
        <w:t>volume</w:t>
      </w:r>
      <w:r>
        <w:rPr>
          <w:spacing w:val="-3"/>
          <w:sz w:val="18"/>
        </w:rPr>
        <w:t> </w:t>
      </w:r>
      <w:r>
        <w:rPr>
          <w:sz w:val="18"/>
        </w:rPr>
        <w:t>of</w:t>
      </w:r>
      <w:r>
        <w:rPr>
          <w:spacing w:val="-4"/>
          <w:sz w:val="18"/>
        </w:rPr>
        <w:t> </w:t>
      </w:r>
      <w:r>
        <w:rPr>
          <w:sz w:val="18"/>
        </w:rPr>
        <w:t>fuel</w:t>
      </w:r>
      <w:r>
        <w:rPr>
          <w:spacing w:val="-8"/>
          <w:sz w:val="18"/>
        </w:rPr>
        <w:t> </w:t>
      </w:r>
      <w:r>
        <w:rPr>
          <w:sz w:val="18"/>
        </w:rPr>
        <w:t>and</w:t>
      </w:r>
      <w:r>
        <w:rPr>
          <w:spacing w:val="2"/>
          <w:sz w:val="18"/>
        </w:rPr>
        <w:t> </w:t>
      </w:r>
      <w:r>
        <w:rPr>
          <w:sz w:val="18"/>
        </w:rPr>
        <w:t>air</w:t>
      </w:r>
      <w:r>
        <w:rPr>
          <w:spacing w:val="-4"/>
          <w:sz w:val="18"/>
        </w:rPr>
        <w:t> that</w:t>
      </w:r>
    </w:p>
    <w:p>
      <w:pPr>
        <w:pStyle w:val="ListParagraph"/>
        <w:numPr>
          <w:ilvl w:val="1"/>
          <w:numId w:val="83"/>
        </w:numPr>
        <w:tabs>
          <w:tab w:pos="491" w:val="left" w:leader="none"/>
          <w:tab w:pos="6000" w:val="left" w:leader="none"/>
        </w:tabs>
        <w:spacing w:line="204" w:lineRule="exact" w:before="0" w:after="0"/>
        <w:ind w:left="491" w:right="0" w:hanging="251"/>
        <w:jc w:val="left"/>
        <w:rPr>
          <w:sz w:val="18"/>
        </w:rPr>
      </w:pPr>
      <w:r>
        <w:rPr>
          <w:sz w:val="18"/>
        </w:rPr>
        <w:t>Electric</w:t>
      </w:r>
      <w:r>
        <w:rPr>
          <w:spacing w:val="-2"/>
          <w:sz w:val="18"/>
        </w:rPr>
        <w:t> </w:t>
      </w:r>
      <w:r>
        <w:rPr>
          <w:sz w:val="18"/>
        </w:rPr>
        <w:t>fuel</w:t>
      </w:r>
      <w:r>
        <w:rPr>
          <w:spacing w:val="-11"/>
          <w:sz w:val="18"/>
        </w:rPr>
        <w:t> </w:t>
      </w:r>
      <w:r>
        <w:rPr>
          <w:spacing w:val="-2"/>
          <w:sz w:val="18"/>
        </w:rPr>
        <w:t>pump.</w:t>
      </w:r>
      <w:r>
        <w:rPr>
          <w:sz w:val="18"/>
        </w:rPr>
        <w:tab/>
        <w:t>enters</w:t>
      </w:r>
      <w:r>
        <w:rPr>
          <w:spacing w:val="-2"/>
          <w:sz w:val="18"/>
        </w:rPr>
        <w:t> </w:t>
      </w:r>
      <w:r>
        <w:rPr>
          <w:sz w:val="18"/>
        </w:rPr>
        <w:t>the</w:t>
      </w:r>
      <w:r>
        <w:rPr>
          <w:spacing w:val="-2"/>
          <w:sz w:val="18"/>
        </w:rPr>
        <w:t> cylinders.</w:t>
      </w:r>
    </w:p>
    <w:p>
      <w:pPr>
        <w:pStyle w:val="ListParagraph"/>
        <w:numPr>
          <w:ilvl w:val="1"/>
          <w:numId w:val="83"/>
        </w:numPr>
        <w:tabs>
          <w:tab w:pos="491" w:val="left" w:leader="none"/>
        </w:tabs>
        <w:spacing w:line="204" w:lineRule="exact" w:before="0" w:after="0"/>
        <w:ind w:left="491" w:right="0" w:hanging="251"/>
        <w:jc w:val="left"/>
        <w:rPr>
          <w:sz w:val="18"/>
        </w:rPr>
      </w:pPr>
      <w:r>
        <w:rPr>
          <w:spacing w:val="-2"/>
          <w:sz w:val="18"/>
        </w:rPr>
        <w:t>Mixture.</w:t>
      </w:r>
    </w:p>
    <w:p>
      <w:pPr>
        <w:pStyle w:val="BodyText"/>
      </w:pPr>
    </w:p>
    <w:p>
      <w:pPr>
        <w:pStyle w:val="BodyText"/>
      </w:pPr>
    </w:p>
    <w:p>
      <w:pPr>
        <w:pStyle w:val="BodyText"/>
      </w:pPr>
    </w:p>
    <w:p>
      <w:pPr>
        <w:pStyle w:val="BodyText"/>
        <w:spacing w:before="1"/>
      </w:pPr>
    </w:p>
    <w:p>
      <w:pPr>
        <w:pStyle w:val="ListParagraph"/>
        <w:numPr>
          <w:ilvl w:val="0"/>
          <w:numId w:val="83"/>
        </w:numPr>
        <w:tabs>
          <w:tab w:pos="649" w:val="left" w:leader="none"/>
          <w:tab w:pos="6043" w:val="left" w:leader="none"/>
        </w:tabs>
        <w:spacing w:line="240" w:lineRule="auto" w:before="0" w:after="0"/>
        <w:ind w:left="649" w:right="0" w:hanging="409"/>
        <w:jc w:val="left"/>
        <w:rPr>
          <w:sz w:val="18"/>
        </w:rPr>
      </w:pPr>
      <w:r>
        <w:rPr>
          <w:sz w:val="18"/>
        </w:rPr>
        <w:t>The</w:t>
      </w:r>
      <w:r>
        <w:rPr>
          <w:spacing w:val="-3"/>
          <w:sz w:val="18"/>
        </w:rPr>
        <w:t> </w:t>
      </w:r>
      <w:r>
        <w:rPr>
          <w:sz w:val="18"/>
        </w:rPr>
        <w:t>use</w:t>
      </w:r>
      <w:r>
        <w:rPr>
          <w:spacing w:val="-3"/>
          <w:sz w:val="18"/>
        </w:rPr>
        <w:t> </w:t>
      </w:r>
      <w:r>
        <w:rPr>
          <w:sz w:val="18"/>
        </w:rPr>
        <w:t>of</w:t>
      </w:r>
      <w:r>
        <w:rPr>
          <w:spacing w:val="-5"/>
          <w:sz w:val="18"/>
        </w:rPr>
        <w:t> </w:t>
      </w:r>
      <w:r>
        <w:rPr>
          <w:sz w:val="18"/>
        </w:rPr>
        <w:t>carburetor</w:t>
      </w:r>
      <w:r>
        <w:rPr>
          <w:spacing w:val="-5"/>
          <w:sz w:val="18"/>
        </w:rPr>
        <w:t> </w:t>
      </w:r>
      <w:r>
        <w:rPr>
          <w:spacing w:val="-2"/>
          <w:sz w:val="18"/>
        </w:rPr>
        <w:t>heat:</w:t>
      </w:r>
      <w:r>
        <w:rPr>
          <w:sz w:val="18"/>
        </w:rPr>
        <w:tab/>
        <w:t>Answer</w:t>
      </w:r>
      <w:r>
        <w:rPr>
          <w:spacing w:val="-10"/>
          <w:sz w:val="18"/>
        </w:rPr>
        <w:t> </w:t>
      </w:r>
      <w:r>
        <w:rPr>
          <w:b/>
          <w:sz w:val="18"/>
        </w:rPr>
        <w:t>(B)</w:t>
      </w:r>
      <w:r>
        <w:rPr>
          <w:b/>
          <w:spacing w:val="1"/>
          <w:sz w:val="18"/>
        </w:rPr>
        <w:t> </w:t>
      </w:r>
      <w:r>
        <w:rPr>
          <w:sz w:val="18"/>
        </w:rPr>
        <w:t>is</w:t>
      </w:r>
      <w:r>
        <w:rPr>
          <w:spacing w:val="-2"/>
          <w:sz w:val="18"/>
        </w:rPr>
        <w:t> correct.</w:t>
      </w:r>
    </w:p>
    <w:p>
      <w:pPr>
        <w:spacing w:before="2"/>
        <w:ind w:left="6043" w:right="0" w:firstLine="0"/>
        <w:jc w:val="left"/>
        <w:rPr>
          <w:sz w:val="18"/>
        </w:rPr>
      </w:pPr>
      <w:r>
        <w:rPr>
          <w:b/>
          <w:sz w:val="18"/>
        </w:rPr>
        <w:t>DISCUSSION:</w:t>
      </w:r>
      <w:r>
        <w:rPr>
          <w:b/>
          <w:spacing w:val="-1"/>
          <w:sz w:val="18"/>
        </w:rPr>
        <w:t> </w:t>
      </w:r>
      <w:r>
        <w:rPr>
          <w:sz w:val="18"/>
        </w:rPr>
        <w:t>When</w:t>
      </w:r>
      <w:r>
        <w:rPr>
          <w:spacing w:val="-2"/>
          <w:sz w:val="18"/>
        </w:rPr>
        <w:t> </w:t>
      </w:r>
      <w:r>
        <w:rPr>
          <w:sz w:val="18"/>
        </w:rPr>
        <w:t>carburettor</w:t>
      </w:r>
      <w:r>
        <w:rPr>
          <w:spacing w:val="-8"/>
          <w:sz w:val="18"/>
        </w:rPr>
        <w:t> </w:t>
      </w:r>
      <w:r>
        <w:rPr>
          <w:sz w:val="18"/>
        </w:rPr>
        <w:t>heat</w:t>
      </w:r>
      <w:r>
        <w:rPr>
          <w:spacing w:val="-4"/>
          <w:sz w:val="18"/>
        </w:rPr>
        <w:t> </w:t>
      </w:r>
      <w:r>
        <w:rPr>
          <w:sz w:val="18"/>
        </w:rPr>
        <w:t>is</w:t>
      </w:r>
      <w:r>
        <w:rPr>
          <w:spacing w:val="-3"/>
          <w:sz w:val="18"/>
        </w:rPr>
        <w:t> </w:t>
      </w:r>
      <w:r>
        <w:rPr>
          <w:sz w:val="18"/>
        </w:rPr>
        <w:t>applied,</w:t>
      </w:r>
      <w:r>
        <w:rPr>
          <w:spacing w:val="-7"/>
          <w:sz w:val="18"/>
        </w:rPr>
        <w:t> </w:t>
      </w:r>
      <w:r>
        <w:rPr>
          <w:sz w:val="18"/>
        </w:rPr>
        <w:t>the</w:t>
      </w:r>
      <w:r>
        <w:rPr>
          <w:spacing w:val="-5"/>
          <w:sz w:val="18"/>
        </w:rPr>
        <w:t> </w:t>
      </w:r>
      <w:r>
        <w:rPr>
          <w:spacing w:val="-2"/>
          <w:sz w:val="18"/>
        </w:rPr>
        <w:t>heated</w:t>
      </w:r>
    </w:p>
    <w:p>
      <w:pPr>
        <w:pStyle w:val="ListParagraph"/>
        <w:numPr>
          <w:ilvl w:val="1"/>
          <w:numId w:val="83"/>
        </w:numPr>
        <w:tabs>
          <w:tab w:pos="600" w:val="left" w:leader="none"/>
          <w:tab w:pos="6043" w:val="left" w:leader="none"/>
        </w:tabs>
        <w:spacing w:line="232" w:lineRule="auto" w:before="6" w:after="0"/>
        <w:ind w:left="600" w:right="959" w:hanging="360"/>
        <w:jc w:val="left"/>
        <w:rPr>
          <w:sz w:val="18"/>
        </w:rPr>
      </w:pPr>
      <w:r>
        <w:rPr>
          <w:sz w:val="18"/>
        </w:rPr>
        <w:t>Enriches the Fuel/air mixture because the heated air is denser</w:t>
        <w:tab/>
        <w:t>air</w:t>
      </w:r>
      <w:r>
        <w:rPr>
          <w:spacing w:val="-9"/>
          <w:sz w:val="18"/>
        </w:rPr>
        <w:t> </w:t>
      </w:r>
      <w:r>
        <w:rPr>
          <w:sz w:val="18"/>
        </w:rPr>
        <w:t>which is less</w:t>
      </w:r>
      <w:r>
        <w:rPr>
          <w:spacing w:val="-5"/>
          <w:sz w:val="18"/>
        </w:rPr>
        <w:t> </w:t>
      </w:r>
      <w:r>
        <w:rPr>
          <w:sz w:val="18"/>
        </w:rPr>
        <w:t>dense</w:t>
      </w:r>
      <w:r>
        <w:rPr>
          <w:spacing w:val="-7"/>
          <w:sz w:val="18"/>
        </w:rPr>
        <w:t> </w:t>
      </w:r>
      <w:r>
        <w:rPr>
          <w:sz w:val="18"/>
        </w:rPr>
        <w:t>than</w:t>
      </w:r>
      <w:r>
        <w:rPr>
          <w:spacing w:val="-4"/>
          <w:sz w:val="18"/>
        </w:rPr>
        <w:t> </w:t>
      </w:r>
      <w:r>
        <w:rPr>
          <w:sz w:val="18"/>
        </w:rPr>
        <w:t>the</w:t>
      </w:r>
      <w:r>
        <w:rPr>
          <w:spacing w:val="-7"/>
          <w:sz w:val="18"/>
        </w:rPr>
        <w:t> </w:t>
      </w:r>
      <w:r>
        <w:rPr>
          <w:sz w:val="18"/>
        </w:rPr>
        <w:t>outside</w:t>
      </w:r>
      <w:r>
        <w:rPr>
          <w:spacing w:val="-7"/>
          <w:sz w:val="18"/>
        </w:rPr>
        <w:t> </w:t>
      </w:r>
      <w:r>
        <w:rPr>
          <w:sz w:val="18"/>
        </w:rPr>
        <w:t>air</w:t>
      </w:r>
      <w:r>
        <w:rPr>
          <w:spacing w:val="-2"/>
          <w:sz w:val="18"/>
        </w:rPr>
        <w:t> </w:t>
      </w:r>
      <w:r>
        <w:rPr>
          <w:sz w:val="18"/>
        </w:rPr>
        <w:t>is introduced</w:t>
      </w:r>
      <w:r>
        <w:rPr>
          <w:spacing w:val="-4"/>
          <w:sz w:val="18"/>
        </w:rPr>
        <w:t> </w:t>
      </w:r>
      <w:r>
        <w:rPr>
          <w:sz w:val="18"/>
        </w:rPr>
        <w:t>into than the outside air that had been entering the cylinder.</w:t>
        <w:tab/>
        <w:t>the engine.</w:t>
      </w:r>
      <w:r>
        <w:rPr>
          <w:spacing w:val="40"/>
          <w:sz w:val="18"/>
        </w:rPr>
        <w:t> </w:t>
      </w:r>
      <w:r>
        <w:rPr>
          <w:sz w:val="18"/>
        </w:rPr>
        <w:t>Therefore, the fuel/air mixture becomes richer</w:t>
      </w:r>
    </w:p>
    <w:p>
      <w:pPr>
        <w:pStyle w:val="ListParagraph"/>
        <w:numPr>
          <w:ilvl w:val="1"/>
          <w:numId w:val="83"/>
        </w:numPr>
        <w:tabs>
          <w:tab w:pos="600" w:val="left" w:leader="none"/>
          <w:tab w:pos="6043" w:val="left" w:leader="none"/>
        </w:tabs>
        <w:spacing w:line="240" w:lineRule="auto" w:before="4" w:after="0"/>
        <w:ind w:left="600" w:right="1340" w:hanging="360"/>
        <w:jc w:val="left"/>
        <w:rPr>
          <w:sz w:val="18"/>
        </w:rPr>
      </w:pPr>
      <w:r>
        <w:rPr>
          <w:sz w:val="18"/>
        </w:rPr>
        <w:t>Enriches the Fuel/air mixture because the heated air is less dense</w:t>
        <w:tab/>
        <w:t>because</w:t>
      </w:r>
      <w:r>
        <w:rPr>
          <w:spacing w:val="-4"/>
          <w:sz w:val="18"/>
        </w:rPr>
        <w:t> </w:t>
      </w:r>
      <w:r>
        <w:rPr>
          <w:sz w:val="18"/>
        </w:rPr>
        <w:t>the</w:t>
      </w:r>
      <w:r>
        <w:rPr>
          <w:spacing w:val="-4"/>
          <w:sz w:val="18"/>
        </w:rPr>
        <w:t> </w:t>
      </w:r>
      <w:r>
        <w:rPr>
          <w:sz w:val="18"/>
        </w:rPr>
        <w:t>amount</w:t>
      </w:r>
      <w:r>
        <w:rPr>
          <w:spacing w:val="-3"/>
          <w:sz w:val="18"/>
        </w:rPr>
        <w:t> </w:t>
      </w:r>
      <w:r>
        <w:rPr>
          <w:sz w:val="18"/>
        </w:rPr>
        <w:t>of</w:t>
      </w:r>
      <w:r>
        <w:rPr>
          <w:spacing w:val="-6"/>
          <w:sz w:val="18"/>
        </w:rPr>
        <w:t> </w:t>
      </w:r>
      <w:r>
        <w:rPr>
          <w:sz w:val="18"/>
        </w:rPr>
        <w:t>fuel</w:t>
      </w:r>
      <w:r>
        <w:rPr>
          <w:spacing w:val="-10"/>
          <w:sz w:val="18"/>
        </w:rPr>
        <w:t> </w:t>
      </w:r>
      <w:r>
        <w:rPr>
          <w:sz w:val="18"/>
        </w:rPr>
        <w:t>remains</w:t>
      </w:r>
      <w:r>
        <w:rPr>
          <w:spacing w:val="-2"/>
          <w:sz w:val="18"/>
        </w:rPr>
        <w:t> </w:t>
      </w:r>
      <w:r>
        <w:rPr>
          <w:sz w:val="18"/>
        </w:rPr>
        <w:t>unchanged</w:t>
      </w:r>
      <w:r>
        <w:rPr>
          <w:spacing w:val="-1"/>
          <w:sz w:val="18"/>
        </w:rPr>
        <w:t> </w:t>
      </w:r>
      <w:r>
        <w:rPr>
          <w:sz w:val="18"/>
        </w:rPr>
        <w:t>and</w:t>
      </w:r>
      <w:r>
        <w:rPr>
          <w:spacing w:val="-1"/>
          <w:sz w:val="18"/>
        </w:rPr>
        <w:t> </w:t>
      </w:r>
      <w:r>
        <w:rPr>
          <w:sz w:val="18"/>
        </w:rPr>
        <w:t>the than the outside air that had been entering the cylinder.</w:t>
        <w:tab/>
        <w:t>air gets less dense.</w:t>
      </w:r>
    </w:p>
    <w:p>
      <w:pPr>
        <w:pStyle w:val="ListParagraph"/>
        <w:numPr>
          <w:ilvl w:val="1"/>
          <w:numId w:val="83"/>
        </w:numPr>
        <w:tabs>
          <w:tab w:pos="599" w:val="left" w:leader="none"/>
        </w:tabs>
        <w:spacing w:line="240" w:lineRule="auto" w:before="4" w:after="0"/>
        <w:ind w:left="599" w:right="0" w:hanging="359"/>
        <w:jc w:val="left"/>
        <w:rPr>
          <w:sz w:val="18"/>
        </w:rPr>
      </w:pPr>
      <w:r>
        <w:rPr>
          <w:sz w:val="18"/>
        </w:rPr>
        <w:t>Will</w:t>
      </w:r>
      <w:r>
        <w:rPr>
          <w:spacing w:val="-4"/>
          <w:sz w:val="18"/>
        </w:rPr>
        <w:t> </w:t>
      </w:r>
      <w:r>
        <w:rPr>
          <w:sz w:val="18"/>
        </w:rPr>
        <w:t>not</w:t>
      </w:r>
      <w:r>
        <w:rPr>
          <w:spacing w:val="-3"/>
          <w:sz w:val="18"/>
        </w:rPr>
        <w:t> </w:t>
      </w:r>
      <w:r>
        <w:rPr>
          <w:sz w:val="18"/>
        </w:rPr>
        <w:t>enrich</w:t>
      </w:r>
      <w:r>
        <w:rPr>
          <w:spacing w:val="-1"/>
          <w:sz w:val="18"/>
        </w:rPr>
        <w:t> </w:t>
      </w:r>
      <w:r>
        <w:rPr>
          <w:sz w:val="18"/>
        </w:rPr>
        <w:t>the</w:t>
      </w:r>
      <w:r>
        <w:rPr>
          <w:spacing w:val="-4"/>
          <w:sz w:val="18"/>
        </w:rPr>
        <w:t> </w:t>
      </w:r>
      <w:r>
        <w:rPr>
          <w:sz w:val="18"/>
        </w:rPr>
        <w:t>fuel/air</w:t>
      </w:r>
      <w:r>
        <w:rPr>
          <w:spacing w:val="-6"/>
          <w:sz w:val="18"/>
        </w:rPr>
        <w:t> </w:t>
      </w:r>
      <w:r>
        <w:rPr>
          <w:spacing w:val="-2"/>
          <w:sz w:val="18"/>
        </w:rPr>
        <w:t>mixture.</w:t>
      </w:r>
    </w:p>
    <w:p>
      <w:pPr>
        <w:pStyle w:val="BodyText"/>
      </w:pPr>
    </w:p>
    <w:p>
      <w:pPr>
        <w:pStyle w:val="BodyText"/>
      </w:pPr>
    </w:p>
    <w:p>
      <w:pPr>
        <w:pStyle w:val="BodyText"/>
        <w:spacing w:before="201"/>
      </w:pPr>
    </w:p>
    <w:p>
      <w:pPr>
        <w:pStyle w:val="ListParagraph"/>
        <w:numPr>
          <w:ilvl w:val="0"/>
          <w:numId w:val="83"/>
        </w:numPr>
        <w:tabs>
          <w:tab w:pos="599" w:val="left" w:leader="none"/>
          <w:tab w:pos="6000" w:val="left" w:leader="none"/>
        </w:tabs>
        <w:spacing w:line="240" w:lineRule="auto" w:before="1" w:after="0"/>
        <w:ind w:left="599" w:right="0" w:hanging="359"/>
        <w:jc w:val="left"/>
        <w:rPr>
          <w:sz w:val="18"/>
        </w:rPr>
      </w:pPr>
      <w:r>
        <w:rPr>
          <w:sz w:val="18"/>
        </w:rPr>
        <w:t>Applying</w:t>
      </w:r>
      <w:r>
        <w:rPr>
          <w:spacing w:val="-7"/>
          <w:sz w:val="18"/>
        </w:rPr>
        <w:t> </w:t>
      </w:r>
      <w:r>
        <w:rPr>
          <w:sz w:val="18"/>
        </w:rPr>
        <w:t>carburetor</w:t>
      </w:r>
      <w:r>
        <w:rPr>
          <w:spacing w:val="-6"/>
          <w:sz w:val="18"/>
        </w:rPr>
        <w:t> </w:t>
      </w:r>
      <w:r>
        <w:rPr>
          <w:sz w:val="18"/>
        </w:rPr>
        <w:t>heat</w:t>
      </w:r>
      <w:r>
        <w:rPr>
          <w:spacing w:val="-2"/>
          <w:sz w:val="18"/>
        </w:rPr>
        <w:t> causes:</w:t>
      </w:r>
      <w:r>
        <w:rPr>
          <w:sz w:val="18"/>
        </w:rPr>
        <w:tab/>
        <w:t>Answer</w:t>
      </w:r>
      <w:r>
        <w:rPr>
          <w:spacing w:val="-10"/>
          <w:sz w:val="18"/>
        </w:rPr>
        <w:t> </w:t>
      </w:r>
      <w:r>
        <w:rPr>
          <w:b/>
          <w:sz w:val="18"/>
        </w:rPr>
        <w:t>(C)</w:t>
      </w:r>
      <w:r>
        <w:rPr>
          <w:b/>
          <w:spacing w:val="-1"/>
          <w:sz w:val="18"/>
        </w:rPr>
        <w:t> </w:t>
      </w:r>
      <w:r>
        <w:rPr>
          <w:sz w:val="18"/>
        </w:rPr>
        <w:t>is</w:t>
      </w:r>
      <w:r>
        <w:rPr>
          <w:spacing w:val="-3"/>
          <w:sz w:val="18"/>
        </w:rPr>
        <w:t> </w:t>
      </w:r>
      <w:r>
        <w:rPr>
          <w:spacing w:val="-2"/>
          <w:sz w:val="18"/>
        </w:rPr>
        <w:t>correct.</w:t>
      </w:r>
    </w:p>
    <w:p>
      <w:pPr>
        <w:spacing w:before="1"/>
        <w:ind w:left="6000" w:right="0" w:firstLine="0"/>
        <w:jc w:val="left"/>
        <w:rPr>
          <w:sz w:val="18"/>
        </w:rPr>
      </w:pPr>
      <w:r>
        <w:rPr>
          <w:b/>
          <w:sz w:val="18"/>
        </w:rPr>
        <w:t>DISCUSSION:</w:t>
      </w:r>
      <w:r>
        <w:rPr>
          <w:b/>
          <w:spacing w:val="-7"/>
          <w:sz w:val="18"/>
        </w:rPr>
        <w:t> </w:t>
      </w:r>
      <w:r>
        <w:rPr>
          <w:sz w:val="18"/>
        </w:rPr>
        <w:t>When</w:t>
      </w:r>
      <w:r>
        <w:rPr>
          <w:spacing w:val="-1"/>
          <w:sz w:val="18"/>
        </w:rPr>
        <w:t> </w:t>
      </w:r>
      <w:r>
        <w:rPr>
          <w:sz w:val="18"/>
        </w:rPr>
        <w:t>carburettor</w:t>
      </w:r>
      <w:r>
        <w:rPr>
          <w:spacing w:val="-7"/>
          <w:sz w:val="18"/>
        </w:rPr>
        <w:t> </w:t>
      </w:r>
      <w:r>
        <w:rPr>
          <w:sz w:val="18"/>
        </w:rPr>
        <w:t>heat</w:t>
      </w:r>
      <w:r>
        <w:rPr>
          <w:spacing w:val="-3"/>
          <w:sz w:val="18"/>
        </w:rPr>
        <w:t> </w:t>
      </w:r>
      <w:r>
        <w:rPr>
          <w:sz w:val="18"/>
        </w:rPr>
        <w:t>is</w:t>
      </w:r>
      <w:r>
        <w:rPr>
          <w:spacing w:val="-2"/>
          <w:sz w:val="18"/>
        </w:rPr>
        <w:t> </w:t>
      </w:r>
      <w:r>
        <w:rPr>
          <w:sz w:val="18"/>
        </w:rPr>
        <w:t>applied,</w:t>
      </w:r>
      <w:r>
        <w:rPr>
          <w:spacing w:val="-6"/>
          <w:sz w:val="18"/>
        </w:rPr>
        <w:t> </w:t>
      </w:r>
      <w:r>
        <w:rPr>
          <w:sz w:val="18"/>
        </w:rPr>
        <w:t>the</w:t>
      </w:r>
      <w:r>
        <w:rPr>
          <w:spacing w:val="-4"/>
          <w:sz w:val="18"/>
        </w:rPr>
        <w:t> </w:t>
      </w:r>
      <w:r>
        <w:rPr>
          <w:spacing w:val="-2"/>
          <w:sz w:val="18"/>
        </w:rPr>
        <w:t>heated</w:t>
      </w:r>
    </w:p>
    <w:p>
      <w:pPr>
        <w:pStyle w:val="ListParagraph"/>
        <w:numPr>
          <w:ilvl w:val="1"/>
          <w:numId w:val="83"/>
        </w:numPr>
        <w:tabs>
          <w:tab w:pos="600" w:val="left" w:leader="none"/>
          <w:tab w:pos="6000" w:val="left" w:leader="none"/>
        </w:tabs>
        <w:spacing w:line="240" w:lineRule="auto" w:before="2" w:after="0"/>
        <w:ind w:left="600" w:right="1002" w:hanging="360"/>
        <w:jc w:val="left"/>
        <w:rPr>
          <w:sz w:val="18"/>
        </w:rPr>
      </w:pPr>
      <w:r>
        <w:rPr>
          <w:sz w:val="18"/>
        </w:rPr>
        <w:t>The engine RPM to decrease slightly, because the heated air is more</w:t>
        <w:tab/>
        <w:t>air</w:t>
      </w:r>
      <w:r>
        <w:rPr>
          <w:spacing w:val="-4"/>
          <w:sz w:val="18"/>
        </w:rPr>
        <w:t> </w:t>
      </w:r>
      <w:r>
        <w:rPr>
          <w:sz w:val="18"/>
        </w:rPr>
        <w:t>which is less</w:t>
      </w:r>
      <w:r>
        <w:rPr>
          <w:spacing w:val="-5"/>
          <w:sz w:val="18"/>
        </w:rPr>
        <w:t> </w:t>
      </w:r>
      <w:r>
        <w:rPr>
          <w:sz w:val="18"/>
        </w:rPr>
        <w:t>dense</w:t>
      </w:r>
      <w:r>
        <w:rPr>
          <w:spacing w:val="-7"/>
          <w:sz w:val="18"/>
        </w:rPr>
        <w:t> </w:t>
      </w:r>
      <w:r>
        <w:rPr>
          <w:sz w:val="18"/>
        </w:rPr>
        <w:t>than</w:t>
      </w:r>
      <w:r>
        <w:rPr>
          <w:spacing w:val="-4"/>
          <w:sz w:val="18"/>
        </w:rPr>
        <w:t> </w:t>
      </w:r>
      <w:r>
        <w:rPr>
          <w:sz w:val="18"/>
        </w:rPr>
        <w:t>the</w:t>
      </w:r>
      <w:r>
        <w:rPr>
          <w:spacing w:val="-12"/>
          <w:sz w:val="18"/>
        </w:rPr>
        <w:t> </w:t>
      </w:r>
      <w:r>
        <w:rPr>
          <w:sz w:val="18"/>
        </w:rPr>
        <w:t>outside</w:t>
      </w:r>
      <w:r>
        <w:rPr>
          <w:spacing w:val="-7"/>
          <w:sz w:val="18"/>
        </w:rPr>
        <w:t> </w:t>
      </w:r>
      <w:r>
        <w:rPr>
          <w:sz w:val="18"/>
        </w:rPr>
        <w:t>air</w:t>
      </w:r>
      <w:r>
        <w:rPr>
          <w:spacing w:val="-2"/>
          <w:sz w:val="18"/>
        </w:rPr>
        <w:t> </w:t>
      </w:r>
      <w:r>
        <w:rPr>
          <w:sz w:val="18"/>
        </w:rPr>
        <w:t>is introduced</w:t>
      </w:r>
      <w:r>
        <w:rPr>
          <w:spacing w:val="-4"/>
          <w:sz w:val="18"/>
        </w:rPr>
        <w:t> </w:t>
      </w:r>
      <w:r>
        <w:rPr>
          <w:sz w:val="18"/>
        </w:rPr>
        <w:t>into dense than the outside air that had been entering the cylinders.</w:t>
        <w:tab/>
        <w:t>the engine.</w:t>
      </w:r>
      <w:r>
        <w:rPr>
          <w:spacing w:val="40"/>
          <w:sz w:val="18"/>
        </w:rPr>
        <w:t> </w:t>
      </w:r>
      <w:r>
        <w:rPr>
          <w:sz w:val="18"/>
        </w:rPr>
        <w:t>Therefore, the fuel/air mixture becomes richer</w:t>
      </w:r>
    </w:p>
    <w:p>
      <w:pPr>
        <w:pStyle w:val="ListParagraph"/>
        <w:numPr>
          <w:ilvl w:val="1"/>
          <w:numId w:val="83"/>
        </w:numPr>
        <w:tabs>
          <w:tab w:pos="585" w:val="left" w:leader="none"/>
          <w:tab w:pos="6000" w:val="left" w:leader="none"/>
        </w:tabs>
        <w:spacing w:line="203" w:lineRule="exact" w:before="0" w:after="0"/>
        <w:ind w:left="585" w:right="0" w:hanging="345"/>
        <w:jc w:val="left"/>
        <w:rPr>
          <w:sz w:val="18"/>
        </w:rPr>
      </w:pPr>
      <w:r>
        <w:rPr>
          <w:sz w:val="18"/>
        </w:rPr>
        <w:t>The</w:t>
      </w:r>
      <w:r>
        <w:rPr>
          <w:spacing w:val="-4"/>
          <w:sz w:val="18"/>
        </w:rPr>
        <w:t> </w:t>
      </w:r>
      <w:r>
        <w:rPr>
          <w:sz w:val="18"/>
        </w:rPr>
        <w:t>fuel/air</w:t>
      </w:r>
      <w:r>
        <w:rPr>
          <w:spacing w:val="-5"/>
          <w:sz w:val="18"/>
        </w:rPr>
        <w:t> </w:t>
      </w:r>
      <w:r>
        <w:rPr>
          <w:sz w:val="18"/>
        </w:rPr>
        <w:t>mixture</w:t>
      </w:r>
      <w:r>
        <w:rPr>
          <w:spacing w:val="-2"/>
          <w:sz w:val="18"/>
        </w:rPr>
        <w:t> </w:t>
      </w:r>
      <w:r>
        <w:rPr>
          <w:sz w:val="18"/>
        </w:rPr>
        <w:t>to</w:t>
      </w:r>
      <w:r>
        <w:rPr>
          <w:spacing w:val="3"/>
          <w:sz w:val="18"/>
        </w:rPr>
        <w:t> </w:t>
      </w:r>
      <w:r>
        <w:rPr>
          <w:sz w:val="18"/>
        </w:rPr>
        <w:t>become</w:t>
      </w:r>
      <w:r>
        <w:rPr>
          <w:spacing w:val="-2"/>
          <w:sz w:val="18"/>
        </w:rPr>
        <w:t> leaner.</w:t>
      </w:r>
      <w:r>
        <w:rPr>
          <w:sz w:val="18"/>
        </w:rPr>
        <w:tab/>
        <w:t>because</w:t>
      </w:r>
      <w:r>
        <w:rPr>
          <w:spacing w:val="-5"/>
          <w:sz w:val="18"/>
        </w:rPr>
        <w:t> </w:t>
      </w:r>
      <w:r>
        <w:rPr>
          <w:sz w:val="18"/>
        </w:rPr>
        <w:t>the</w:t>
      </w:r>
      <w:r>
        <w:rPr>
          <w:spacing w:val="-2"/>
          <w:sz w:val="18"/>
        </w:rPr>
        <w:t> </w:t>
      </w:r>
      <w:r>
        <w:rPr>
          <w:sz w:val="18"/>
        </w:rPr>
        <w:t>amount</w:t>
      </w:r>
      <w:r>
        <w:rPr>
          <w:spacing w:val="-1"/>
          <w:sz w:val="18"/>
        </w:rPr>
        <w:t> </w:t>
      </w:r>
      <w:r>
        <w:rPr>
          <w:sz w:val="18"/>
        </w:rPr>
        <w:t>of</w:t>
      </w:r>
      <w:r>
        <w:rPr>
          <w:spacing w:val="-4"/>
          <w:sz w:val="18"/>
        </w:rPr>
        <w:t> </w:t>
      </w:r>
      <w:r>
        <w:rPr>
          <w:sz w:val="18"/>
        </w:rPr>
        <w:t>fuel</w:t>
      </w:r>
      <w:r>
        <w:rPr>
          <w:spacing w:val="-8"/>
          <w:sz w:val="18"/>
        </w:rPr>
        <w:t> </w:t>
      </w:r>
      <w:r>
        <w:rPr>
          <w:sz w:val="18"/>
        </w:rPr>
        <w:t>remains</w:t>
      </w:r>
      <w:r>
        <w:rPr>
          <w:spacing w:val="1"/>
          <w:sz w:val="18"/>
        </w:rPr>
        <w:t> </w:t>
      </w:r>
      <w:r>
        <w:rPr>
          <w:sz w:val="18"/>
        </w:rPr>
        <w:t>unchanged</w:t>
      </w:r>
      <w:r>
        <w:rPr>
          <w:spacing w:val="2"/>
          <w:sz w:val="18"/>
        </w:rPr>
        <w:t> </w:t>
      </w:r>
      <w:r>
        <w:rPr>
          <w:sz w:val="18"/>
        </w:rPr>
        <w:t>and</w:t>
      </w:r>
      <w:r>
        <w:rPr>
          <w:spacing w:val="2"/>
          <w:sz w:val="18"/>
        </w:rPr>
        <w:t> </w:t>
      </w:r>
      <w:r>
        <w:rPr>
          <w:spacing w:val="-5"/>
          <w:sz w:val="18"/>
        </w:rPr>
        <w:t>the</w:t>
      </w:r>
    </w:p>
    <w:p>
      <w:pPr>
        <w:pStyle w:val="ListParagraph"/>
        <w:numPr>
          <w:ilvl w:val="1"/>
          <w:numId w:val="83"/>
        </w:numPr>
        <w:tabs>
          <w:tab w:pos="585" w:val="left" w:leader="none"/>
          <w:tab w:pos="6000" w:val="left" w:leader="none"/>
        </w:tabs>
        <w:spacing w:line="240" w:lineRule="auto" w:before="2" w:after="0"/>
        <w:ind w:left="585" w:right="0" w:hanging="345"/>
        <w:jc w:val="left"/>
        <w:rPr>
          <w:sz w:val="18"/>
        </w:rPr>
      </w:pPr>
      <w:r>
        <w:rPr>
          <w:sz w:val="18"/>
        </w:rPr>
        <w:t>The</w:t>
      </w:r>
      <w:r>
        <w:rPr>
          <w:spacing w:val="-2"/>
          <w:sz w:val="18"/>
        </w:rPr>
        <w:t> </w:t>
      </w:r>
      <w:r>
        <w:rPr>
          <w:sz w:val="18"/>
        </w:rPr>
        <w:t>fuel/air</w:t>
      </w:r>
      <w:r>
        <w:rPr>
          <w:spacing w:val="-5"/>
          <w:sz w:val="18"/>
        </w:rPr>
        <w:t> </w:t>
      </w:r>
      <w:r>
        <w:rPr>
          <w:sz w:val="18"/>
        </w:rPr>
        <w:t>mixture</w:t>
      </w:r>
      <w:r>
        <w:rPr>
          <w:spacing w:val="-2"/>
          <w:sz w:val="18"/>
        </w:rPr>
        <w:t> </w:t>
      </w:r>
      <w:r>
        <w:rPr>
          <w:sz w:val="18"/>
        </w:rPr>
        <w:t>to</w:t>
      </w:r>
      <w:r>
        <w:rPr>
          <w:spacing w:val="3"/>
          <w:sz w:val="18"/>
        </w:rPr>
        <w:t> </w:t>
      </w:r>
      <w:r>
        <w:rPr>
          <w:sz w:val="18"/>
        </w:rPr>
        <w:t>become</w:t>
      </w:r>
      <w:r>
        <w:rPr>
          <w:spacing w:val="-2"/>
          <w:sz w:val="18"/>
        </w:rPr>
        <w:t> richer.</w:t>
      </w:r>
      <w:r>
        <w:rPr>
          <w:sz w:val="18"/>
        </w:rPr>
        <w:tab/>
        <w:t>air</w:t>
      </w:r>
      <w:r>
        <w:rPr>
          <w:spacing w:val="-6"/>
          <w:sz w:val="18"/>
        </w:rPr>
        <w:t> </w:t>
      </w:r>
      <w:r>
        <w:rPr>
          <w:sz w:val="18"/>
        </w:rPr>
        <w:t>gets less</w:t>
      </w:r>
      <w:r>
        <w:rPr>
          <w:spacing w:val="-6"/>
          <w:sz w:val="18"/>
        </w:rPr>
        <w:t> </w:t>
      </w:r>
      <w:r>
        <w:rPr>
          <w:spacing w:val="-2"/>
          <w:sz w:val="18"/>
        </w:rPr>
        <w:t>dense.</w:t>
      </w:r>
    </w:p>
    <w:p>
      <w:pPr>
        <w:pStyle w:val="BodyText"/>
      </w:pPr>
    </w:p>
    <w:p>
      <w:pPr>
        <w:pStyle w:val="BodyText"/>
      </w:pPr>
    </w:p>
    <w:p>
      <w:pPr>
        <w:pStyle w:val="BodyText"/>
      </w:pPr>
    </w:p>
    <w:p>
      <w:pPr>
        <w:pStyle w:val="BodyText"/>
        <w:spacing w:before="2"/>
      </w:pPr>
    </w:p>
    <w:p>
      <w:pPr>
        <w:pStyle w:val="ListParagraph"/>
        <w:numPr>
          <w:ilvl w:val="0"/>
          <w:numId w:val="83"/>
        </w:numPr>
        <w:tabs>
          <w:tab w:pos="649" w:val="left" w:leader="none"/>
          <w:tab w:pos="6000" w:val="left" w:leader="none"/>
        </w:tabs>
        <w:spacing w:line="240" w:lineRule="auto" w:before="0" w:after="0"/>
        <w:ind w:left="649" w:right="0" w:hanging="409"/>
        <w:jc w:val="left"/>
        <w:rPr>
          <w:sz w:val="18"/>
        </w:rPr>
      </w:pPr>
      <w:r>
        <w:rPr>
          <w:sz w:val="18"/>
        </w:rPr>
        <w:t>The</w:t>
      </w:r>
      <w:r>
        <w:rPr>
          <w:spacing w:val="-3"/>
          <w:sz w:val="18"/>
        </w:rPr>
        <w:t> </w:t>
      </w:r>
      <w:r>
        <w:rPr>
          <w:sz w:val="18"/>
        </w:rPr>
        <w:t>use</w:t>
      </w:r>
      <w:r>
        <w:rPr>
          <w:spacing w:val="-3"/>
          <w:sz w:val="18"/>
        </w:rPr>
        <w:t> </w:t>
      </w:r>
      <w:r>
        <w:rPr>
          <w:sz w:val="18"/>
        </w:rPr>
        <w:t>of</w:t>
      </w:r>
      <w:r>
        <w:rPr>
          <w:spacing w:val="-5"/>
          <w:sz w:val="18"/>
        </w:rPr>
        <w:t> </w:t>
      </w:r>
      <w:r>
        <w:rPr>
          <w:sz w:val="18"/>
        </w:rPr>
        <w:t>carburetor</w:t>
      </w:r>
      <w:r>
        <w:rPr>
          <w:spacing w:val="-5"/>
          <w:sz w:val="18"/>
        </w:rPr>
        <w:t> </w:t>
      </w:r>
      <w:r>
        <w:rPr>
          <w:sz w:val="18"/>
        </w:rPr>
        <w:t>heat</w:t>
      </w:r>
      <w:r>
        <w:rPr>
          <w:spacing w:val="-1"/>
          <w:sz w:val="18"/>
        </w:rPr>
        <w:t> </w:t>
      </w:r>
      <w:r>
        <w:rPr>
          <w:spacing w:val="-2"/>
          <w:sz w:val="18"/>
        </w:rPr>
        <w:t>generally:</w:t>
      </w:r>
      <w:r>
        <w:rPr>
          <w:sz w:val="18"/>
        </w:rPr>
        <w:tab/>
        <w:t>Answer</w:t>
      </w:r>
      <w:r>
        <w:rPr>
          <w:spacing w:val="-10"/>
          <w:sz w:val="18"/>
        </w:rPr>
        <w:t> </w:t>
      </w:r>
      <w:r>
        <w:rPr>
          <w:b/>
          <w:sz w:val="18"/>
        </w:rPr>
        <w:t>(B)</w:t>
      </w:r>
      <w:r>
        <w:rPr>
          <w:b/>
          <w:spacing w:val="1"/>
          <w:sz w:val="18"/>
        </w:rPr>
        <w:t> </w:t>
      </w:r>
      <w:r>
        <w:rPr>
          <w:sz w:val="18"/>
        </w:rPr>
        <w:t>is</w:t>
      </w:r>
      <w:r>
        <w:rPr>
          <w:spacing w:val="-2"/>
          <w:sz w:val="18"/>
        </w:rPr>
        <w:t> correct.</w:t>
      </w:r>
    </w:p>
    <w:p>
      <w:pPr>
        <w:spacing w:line="204" w:lineRule="exact" w:before="2"/>
        <w:ind w:left="6000" w:right="0" w:firstLine="0"/>
        <w:jc w:val="left"/>
        <w:rPr>
          <w:sz w:val="18"/>
        </w:rPr>
      </w:pPr>
      <w:r>
        <w:rPr>
          <w:b/>
          <w:sz w:val="18"/>
        </w:rPr>
        <w:t>DISCUSSION: </w:t>
      </w:r>
      <w:r>
        <w:rPr>
          <w:sz w:val="18"/>
        </w:rPr>
        <w:t>The</w:t>
      </w:r>
      <w:r>
        <w:rPr>
          <w:spacing w:val="-4"/>
          <w:sz w:val="18"/>
        </w:rPr>
        <w:t> </w:t>
      </w:r>
      <w:r>
        <w:rPr>
          <w:sz w:val="18"/>
        </w:rPr>
        <w:t>use</w:t>
      </w:r>
      <w:r>
        <w:rPr>
          <w:spacing w:val="-4"/>
          <w:sz w:val="18"/>
        </w:rPr>
        <w:t> </w:t>
      </w:r>
      <w:r>
        <w:rPr>
          <w:sz w:val="18"/>
        </w:rPr>
        <w:t>of</w:t>
      </w:r>
      <w:r>
        <w:rPr>
          <w:spacing w:val="-5"/>
          <w:sz w:val="18"/>
        </w:rPr>
        <w:t> </w:t>
      </w:r>
      <w:r>
        <w:rPr>
          <w:sz w:val="18"/>
        </w:rPr>
        <w:t>carburettor</w:t>
      </w:r>
      <w:r>
        <w:rPr>
          <w:spacing w:val="-6"/>
          <w:sz w:val="18"/>
        </w:rPr>
        <w:t> </w:t>
      </w:r>
      <w:r>
        <w:rPr>
          <w:sz w:val="18"/>
        </w:rPr>
        <w:t>introduces</w:t>
      </w:r>
      <w:r>
        <w:rPr>
          <w:spacing w:val="-1"/>
          <w:sz w:val="18"/>
        </w:rPr>
        <w:t> </w:t>
      </w:r>
      <w:r>
        <w:rPr>
          <w:sz w:val="18"/>
        </w:rPr>
        <w:t>hot</w:t>
      </w:r>
      <w:r>
        <w:rPr>
          <w:spacing w:val="-3"/>
          <w:sz w:val="18"/>
        </w:rPr>
        <w:t> </w:t>
      </w:r>
      <w:r>
        <w:rPr>
          <w:spacing w:val="-5"/>
          <w:sz w:val="18"/>
        </w:rPr>
        <w:t>air</w:t>
      </w:r>
    </w:p>
    <w:p>
      <w:pPr>
        <w:pStyle w:val="ListParagraph"/>
        <w:numPr>
          <w:ilvl w:val="1"/>
          <w:numId w:val="83"/>
        </w:numPr>
        <w:tabs>
          <w:tab w:pos="636" w:val="left" w:leader="none"/>
          <w:tab w:pos="6000" w:val="left" w:leader="none"/>
        </w:tabs>
        <w:spacing w:line="204" w:lineRule="exact" w:before="0" w:after="0"/>
        <w:ind w:left="636" w:right="0" w:hanging="396"/>
        <w:jc w:val="left"/>
        <w:rPr>
          <w:sz w:val="18"/>
        </w:rPr>
      </w:pPr>
      <w:r>
        <w:rPr>
          <w:sz w:val="18"/>
        </w:rPr>
        <w:t>Increases</w:t>
      </w:r>
      <w:r>
        <w:rPr>
          <w:spacing w:val="-3"/>
          <w:sz w:val="18"/>
        </w:rPr>
        <w:t> </w:t>
      </w:r>
      <w:r>
        <w:rPr>
          <w:sz w:val="18"/>
        </w:rPr>
        <w:t>engine</w:t>
      </w:r>
      <w:r>
        <w:rPr>
          <w:spacing w:val="-5"/>
          <w:sz w:val="18"/>
        </w:rPr>
        <w:t> </w:t>
      </w:r>
      <w:r>
        <w:rPr>
          <w:spacing w:val="-2"/>
          <w:sz w:val="18"/>
        </w:rPr>
        <w:t>performance.</w:t>
      </w:r>
      <w:r>
        <w:rPr>
          <w:sz w:val="18"/>
        </w:rPr>
        <w:tab/>
        <w:t>that</w:t>
      </w:r>
      <w:r>
        <w:rPr>
          <w:spacing w:val="-6"/>
          <w:sz w:val="18"/>
        </w:rPr>
        <w:t> </w:t>
      </w:r>
      <w:r>
        <w:rPr>
          <w:sz w:val="18"/>
        </w:rPr>
        <w:t>is</w:t>
      </w:r>
      <w:r>
        <w:rPr>
          <w:spacing w:val="5"/>
          <w:sz w:val="18"/>
        </w:rPr>
        <w:t> </w:t>
      </w:r>
      <w:r>
        <w:rPr>
          <w:sz w:val="18"/>
        </w:rPr>
        <w:t>less</w:t>
      </w:r>
      <w:r>
        <w:rPr>
          <w:spacing w:val="-2"/>
          <w:sz w:val="18"/>
        </w:rPr>
        <w:t> </w:t>
      </w:r>
      <w:r>
        <w:rPr>
          <w:sz w:val="18"/>
        </w:rPr>
        <w:t>dense</w:t>
      </w:r>
      <w:r>
        <w:rPr>
          <w:spacing w:val="-5"/>
          <w:sz w:val="18"/>
        </w:rPr>
        <w:t> </w:t>
      </w:r>
      <w:r>
        <w:rPr>
          <w:sz w:val="18"/>
        </w:rPr>
        <w:t>into</w:t>
      </w:r>
      <w:r>
        <w:rPr>
          <w:spacing w:val="-1"/>
          <w:sz w:val="18"/>
        </w:rPr>
        <w:t> </w:t>
      </w:r>
      <w:r>
        <w:rPr>
          <w:sz w:val="18"/>
        </w:rPr>
        <w:t>the</w:t>
      </w:r>
      <w:r>
        <w:rPr>
          <w:spacing w:val="-5"/>
          <w:sz w:val="18"/>
        </w:rPr>
        <w:t> </w:t>
      </w:r>
      <w:r>
        <w:rPr>
          <w:sz w:val="18"/>
        </w:rPr>
        <w:t>engine.</w:t>
      </w:r>
      <w:r>
        <w:rPr>
          <w:spacing w:val="43"/>
          <w:sz w:val="18"/>
        </w:rPr>
        <w:t> </w:t>
      </w:r>
      <w:r>
        <w:rPr>
          <w:sz w:val="18"/>
        </w:rPr>
        <w:t>The</w:t>
      </w:r>
      <w:r>
        <w:rPr>
          <w:spacing w:val="-5"/>
          <w:sz w:val="18"/>
        </w:rPr>
        <w:t> </w:t>
      </w:r>
      <w:r>
        <w:rPr>
          <w:sz w:val="18"/>
        </w:rPr>
        <w:t>heated</w:t>
      </w:r>
      <w:r>
        <w:rPr>
          <w:spacing w:val="-1"/>
          <w:sz w:val="18"/>
        </w:rPr>
        <w:t> </w:t>
      </w:r>
      <w:r>
        <w:rPr>
          <w:sz w:val="18"/>
        </w:rPr>
        <w:t>air</w:t>
      </w:r>
      <w:r>
        <w:rPr>
          <w:spacing w:val="-7"/>
          <w:sz w:val="18"/>
        </w:rPr>
        <w:t> </w:t>
      </w:r>
      <w:r>
        <w:rPr>
          <w:sz w:val="18"/>
        </w:rPr>
        <w:t>reduces</w:t>
      </w:r>
      <w:r>
        <w:rPr>
          <w:spacing w:val="-1"/>
          <w:sz w:val="18"/>
        </w:rPr>
        <w:t> </w:t>
      </w:r>
      <w:r>
        <w:rPr>
          <w:spacing w:val="-5"/>
          <w:sz w:val="18"/>
        </w:rPr>
        <w:t>the</w:t>
      </w:r>
    </w:p>
    <w:p>
      <w:pPr>
        <w:pStyle w:val="ListParagraph"/>
        <w:numPr>
          <w:ilvl w:val="1"/>
          <w:numId w:val="83"/>
        </w:numPr>
        <w:tabs>
          <w:tab w:pos="621" w:val="left" w:leader="none"/>
          <w:tab w:pos="6000" w:val="left" w:leader="none"/>
        </w:tabs>
        <w:spacing w:line="240" w:lineRule="auto" w:before="2" w:after="0"/>
        <w:ind w:left="621" w:right="0" w:hanging="381"/>
        <w:jc w:val="left"/>
        <w:rPr>
          <w:sz w:val="18"/>
        </w:rPr>
      </w:pPr>
      <w:r>
        <w:rPr>
          <w:sz w:val="18"/>
        </w:rPr>
        <w:t>Decreases engine</w:t>
      </w:r>
      <w:r>
        <w:rPr>
          <w:spacing w:val="-3"/>
          <w:sz w:val="18"/>
        </w:rPr>
        <w:t> </w:t>
      </w:r>
      <w:r>
        <w:rPr>
          <w:spacing w:val="-2"/>
          <w:sz w:val="18"/>
        </w:rPr>
        <w:t>performance.</w:t>
      </w:r>
      <w:r>
        <w:rPr>
          <w:sz w:val="18"/>
        </w:rPr>
        <w:tab/>
        <w:t>engine</w:t>
      </w:r>
      <w:r>
        <w:rPr>
          <w:spacing w:val="-8"/>
          <w:sz w:val="18"/>
        </w:rPr>
        <w:t> </w:t>
      </w:r>
      <w:r>
        <w:rPr>
          <w:sz w:val="18"/>
        </w:rPr>
        <w:t>performance</w:t>
      </w:r>
      <w:r>
        <w:rPr>
          <w:spacing w:val="-6"/>
          <w:sz w:val="18"/>
        </w:rPr>
        <w:t> </w:t>
      </w:r>
      <w:r>
        <w:rPr>
          <w:sz w:val="18"/>
        </w:rPr>
        <w:t>and</w:t>
      </w:r>
      <w:r>
        <w:rPr>
          <w:spacing w:val="-2"/>
          <w:sz w:val="18"/>
        </w:rPr>
        <w:t> </w:t>
      </w:r>
      <w:r>
        <w:rPr>
          <w:sz w:val="18"/>
        </w:rPr>
        <w:t>also</w:t>
      </w:r>
      <w:r>
        <w:rPr>
          <w:spacing w:val="-3"/>
          <w:sz w:val="18"/>
        </w:rPr>
        <w:t> </w:t>
      </w:r>
      <w:r>
        <w:rPr>
          <w:sz w:val="18"/>
        </w:rPr>
        <w:t>increases</w:t>
      </w:r>
      <w:r>
        <w:rPr>
          <w:spacing w:val="-3"/>
          <w:sz w:val="18"/>
        </w:rPr>
        <w:t> </w:t>
      </w:r>
      <w:r>
        <w:rPr>
          <w:sz w:val="18"/>
        </w:rPr>
        <w:t>the</w:t>
      </w:r>
      <w:r>
        <w:rPr>
          <w:spacing w:val="-5"/>
          <w:sz w:val="18"/>
        </w:rPr>
        <w:t> </w:t>
      </w:r>
      <w:r>
        <w:rPr>
          <w:spacing w:val="-2"/>
          <w:sz w:val="18"/>
        </w:rPr>
        <w:t>operating</w:t>
      </w:r>
    </w:p>
    <w:p>
      <w:pPr>
        <w:pStyle w:val="ListParagraph"/>
        <w:spacing w:after="0" w:line="240" w:lineRule="auto"/>
        <w:jc w:val="left"/>
        <w:rPr>
          <w:sz w:val="18"/>
        </w:rPr>
        <w:sectPr>
          <w:pgSz w:w="11910" w:h="16850"/>
          <w:pgMar w:header="508" w:footer="1301" w:top="1620" w:bottom="1500" w:left="566" w:right="0"/>
        </w:sectPr>
      </w:pPr>
    </w:p>
    <w:p>
      <w:pPr>
        <w:pStyle w:val="ListParagraph"/>
        <w:numPr>
          <w:ilvl w:val="1"/>
          <w:numId w:val="83"/>
        </w:numPr>
        <w:tabs>
          <w:tab w:pos="621" w:val="left" w:leader="none"/>
          <w:tab w:pos="6000" w:val="left" w:leader="none"/>
        </w:tabs>
        <w:spacing w:line="240" w:lineRule="auto" w:before="87" w:after="0"/>
        <w:ind w:left="6000" w:right="1337" w:hanging="5760"/>
        <w:jc w:val="left"/>
        <w:rPr>
          <w:sz w:val="18"/>
        </w:rPr>
      </w:pPr>
      <w:r>
        <w:rPr>
          <w:sz w:val="18"/>
        </w:rPr>
        <w:t>Has no effect on engine performance.</w:t>
        <w:tab/>
        <w:t>temperature of the engine. Therefore, the use of carburettor</w:t>
      </w:r>
      <w:r>
        <w:rPr>
          <w:spacing w:val="-7"/>
          <w:sz w:val="18"/>
        </w:rPr>
        <w:t> </w:t>
      </w:r>
      <w:r>
        <w:rPr>
          <w:sz w:val="18"/>
        </w:rPr>
        <w:t>heat</w:t>
      </w:r>
      <w:r>
        <w:rPr>
          <w:spacing w:val="-4"/>
          <w:sz w:val="18"/>
        </w:rPr>
        <w:t> </w:t>
      </w:r>
      <w:r>
        <w:rPr>
          <w:sz w:val="18"/>
        </w:rPr>
        <w:t>is</w:t>
      </w:r>
      <w:r>
        <w:rPr>
          <w:spacing w:val="-2"/>
          <w:sz w:val="18"/>
        </w:rPr>
        <w:t> </w:t>
      </w:r>
      <w:r>
        <w:rPr>
          <w:sz w:val="18"/>
        </w:rPr>
        <w:t>not</w:t>
      </w:r>
      <w:r>
        <w:rPr>
          <w:spacing w:val="-4"/>
          <w:sz w:val="18"/>
        </w:rPr>
        <w:t> </w:t>
      </w:r>
      <w:r>
        <w:rPr>
          <w:sz w:val="18"/>
        </w:rPr>
        <w:t>recommended</w:t>
      </w:r>
      <w:r>
        <w:rPr>
          <w:spacing w:val="-1"/>
          <w:sz w:val="18"/>
        </w:rPr>
        <w:t> </w:t>
      </w:r>
      <w:r>
        <w:rPr>
          <w:sz w:val="18"/>
        </w:rPr>
        <w:t>during</w:t>
      </w:r>
      <w:r>
        <w:rPr>
          <w:spacing w:val="-8"/>
          <w:sz w:val="18"/>
        </w:rPr>
        <w:t> </w:t>
      </w:r>
      <w:r>
        <w:rPr>
          <w:sz w:val="18"/>
        </w:rPr>
        <w:t>phases</w:t>
      </w:r>
      <w:r>
        <w:rPr>
          <w:spacing w:val="-2"/>
          <w:sz w:val="18"/>
        </w:rPr>
        <w:t> </w:t>
      </w:r>
      <w:r>
        <w:rPr>
          <w:sz w:val="18"/>
        </w:rPr>
        <w:t>that full power is required (such as takeoff).</w:t>
      </w:r>
    </w:p>
    <w:p>
      <w:pPr>
        <w:pStyle w:val="BodyText"/>
      </w:pPr>
    </w:p>
    <w:p>
      <w:pPr>
        <w:pStyle w:val="BodyText"/>
      </w:pPr>
    </w:p>
    <w:p>
      <w:pPr>
        <w:pStyle w:val="BodyText"/>
        <w:spacing w:before="205"/>
      </w:pPr>
    </w:p>
    <w:p>
      <w:pPr>
        <w:pStyle w:val="ListParagraph"/>
        <w:numPr>
          <w:ilvl w:val="0"/>
          <w:numId w:val="83"/>
        </w:numPr>
        <w:tabs>
          <w:tab w:pos="599" w:val="left" w:leader="none"/>
          <w:tab w:pos="6000" w:val="left" w:leader="none"/>
        </w:tabs>
        <w:spacing w:line="240" w:lineRule="auto" w:before="0" w:after="0"/>
        <w:ind w:left="599" w:right="0" w:hanging="359"/>
        <w:jc w:val="left"/>
        <w:rPr>
          <w:sz w:val="18"/>
        </w:rPr>
      </w:pPr>
      <w:r>
        <w:rPr>
          <w:sz w:val="18"/>
        </w:rPr>
        <w:t>With</w:t>
      </w:r>
      <w:r>
        <w:rPr>
          <w:spacing w:val="-2"/>
          <w:sz w:val="18"/>
        </w:rPr>
        <w:t> </w:t>
      </w:r>
      <w:r>
        <w:rPr>
          <w:sz w:val="18"/>
        </w:rPr>
        <w:t>regard</w:t>
      </w:r>
      <w:r>
        <w:rPr>
          <w:spacing w:val="-1"/>
          <w:sz w:val="18"/>
        </w:rPr>
        <w:t> </w:t>
      </w:r>
      <w:r>
        <w:rPr>
          <w:sz w:val="18"/>
        </w:rPr>
        <w:t>to</w:t>
      </w:r>
      <w:r>
        <w:rPr>
          <w:spacing w:val="-1"/>
          <w:sz w:val="18"/>
        </w:rPr>
        <w:t> </w:t>
      </w:r>
      <w:r>
        <w:rPr>
          <w:sz w:val="18"/>
        </w:rPr>
        <w:t>carburetor</w:t>
      </w:r>
      <w:r>
        <w:rPr>
          <w:spacing w:val="-7"/>
          <w:sz w:val="18"/>
        </w:rPr>
        <w:t> </w:t>
      </w:r>
      <w:r>
        <w:rPr>
          <w:sz w:val="18"/>
        </w:rPr>
        <w:t>ice,</w:t>
      </w:r>
      <w:r>
        <w:rPr>
          <w:spacing w:val="1"/>
          <w:sz w:val="18"/>
        </w:rPr>
        <w:t> </w:t>
      </w:r>
      <w:r>
        <w:rPr>
          <w:sz w:val="18"/>
        </w:rPr>
        <w:t>float-type</w:t>
      </w:r>
      <w:r>
        <w:rPr>
          <w:spacing w:val="-5"/>
          <w:sz w:val="18"/>
        </w:rPr>
        <w:t> </w:t>
      </w:r>
      <w:r>
        <w:rPr>
          <w:sz w:val="18"/>
        </w:rPr>
        <w:t>carburetor</w:t>
      </w:r>
      <w:r>
        <w:rPr>
          <w:spacing w:val="-7"/>
          <w:sz w:val="18"/>
        </w:rPr>
        <w:t> </w:t>
      </w:r>
      <w:r>
        <w:rPr>
          <w:sz w:val="18"/>
        </w:rPr>
        <w:t>systems</w:t>
      </w:r>
      <w:r>
        <w:rPr>
          <w:spacing w:val="-2"/>
          <w:sz w:val="18"/>
        </w:rPr>
        <w:t> </w:t>
      </w:r>
      <w:r>
        <w:rPr>
          <w:spacing w:val="-5"/>
          <w:sz w:val="18"/>
        </w:rPr>
        <w:t>in</w:t>
      </w:r>
      <w:r>
        <w:rPr>
          <w:sz w:val="18"/>
        </w:rPr>
        <w:tab/>
        <w:t>Answer</w:t>
      </w:r>
      <w:r>
        <w:rPr>
          <w:spacing w:val="-10"/>
          <w:sz w:val="18"/>
        </w:rPr>
        <w:t> </w:t>
      </w:r>
      <w:r>
        <w:rPr>
          <w:b/>
          <w:sz w:val="18"/>
        </w:rPr>
        <w:t>(B)</w:t>
      </w:r>
      <w:r>
        <w:rPr>
          <w:b/>
          <w:spacing w:val="1"/>
          <w:sz w:val="18"/>
        </w:rPr>
        <w:t> </w:t>
      </w:r>
      <w:r>
        <w:rPr>
          <w:sz w:val="18"/>
        </w:rPr>
        <w:t>is</w:t>
      </w:r>
      <w:r>
        <w:rPr>
          <w:spacing w:val="-2"/>
          <w:sz w:val="18"/>
        </w:rPr>
        <w:t> correct.</w:t>
      </w:r>
    </w:p>
    <w:p>
      <w:pPr>
        <w:pStyle w:val="BodyText"/>
        <w:tabs>
          <w:tab w:pos="6000" w:val="left" w:leader="none"/>
        </w:tabs>
        <w:spacing w:before="2"/>
        <w:ind w:left="643" w:right="1168"/>
      </w:pPr>
      <w:r>
        <w:rPr/>
        <w:t>comparison to fuel injection systems are generally considered</w:t>
        <w:tab/>
      </w:r>
      <w:r>
        <w:rPr>
          <w:b/>
        </w:rPr>
        <w:t>DISCUSSION:</w:t>
      </w:r>
      <w:r>
        <w:rPr>
          <w:b/>
          <w:spacing w:val="-8"/>
        </w:rPr>
        <w:t> </w:t>
      </w:r>
      <w:r>
        <w:rPr/>
        <w:t>Float-type</w:t>
      </w:r>
      <w:r>
        <w:rPr>
          <w:spacing w:val="-6"/>
        </w:rPr>
        <w:t> </w:t>
      </w:r>
      <w:r>
        <w:rPr/>
        <w:t>carburettors</w:t>
      </w:r>
      <w:r>
        <w:rPr>
          <w:spacing w:val="-3"/>
        </w:rPr>
        <w:t> </w:t>
      </w:r>
      <w:r>
        <w:rPr/>
        <w:t>are</w:t>
      </w:r>
      <w:r>
        <w:rPr>
          <w:spacing w:val="-6"/>
        </w:rPr>
        <w:t> </w:t>
      </w:r>
      <w:r>
        <w:rPr/>
        <w:t>more</w:t>
      </w:r>
      <w:r>
        <w:rPr>
          <w:spacing w:val="-6"/>
        </w:rPr>
        <w:t> </w:t>
      </w:r>
      <w:r>
        <w:rPr/>
        <w:t>prone</w:t>
      </w:r>
      <w:r>
        <w:rPr>
          <w:spacing w:val="-6"/>
        </w:rPr>
        <w:t> </w:t>
      </w:r>
      <w:r>
        <w:rPr/>
        <w:t>to to</w:t>
      </w:r>
      <w:r>
        <w:rPr>
          <w:spacing w:val="1"/>
        </w:rPr>
        <w:t> </w:t>
      </w:r>
      <w:r>
        <w:rPr>
          <w:spacing w:val="-5"/>
        </w:rPr>
        <w:t>be:</w:t>
      </w:r>
      <w:r>
        <w:rPr/>
        <w:tab/>
        <w:t>icing</w:t>
      </w:r>
      <w:r>
        <w:rPr>
          <w:spacing w:val="-10"/>
        </w:rPr>
        <w:t> </w:t>
      </w:r>
      <w:r>
        <w:rPr/>
        <w:t>than</w:t>
      </w:r>
      <w:r>
        <w:rPr>
          <w:spacing w:val="-1"/>
        </w:rPr>
        <w:t> </w:t>
      </w:r>
      <w:r>
        <w:rPr/>
        <w:t>fuel</w:t>
      </w:r>
      <w:r>
        <w:rPr>
          <w:spacing w:val="3"/>
        </w:rPr>
        <w:t> </w:t>
      </w:r>
      <w:r>
        <w:rPr/>
        <w:t>injection</w:t>
      </w:r>
      <w:r>
        <w:rPr>
          <w:spacing w:val="-1"/>
        </w:rPr>
        <w:t> </w:t>
      </w:r>
      <w:r>
        <w:rPr/>
        <w:t>systems.</w:t>
      </w:r>
      <w:r>
        <w:rPr>
          <w:spacing w:val="35"/>
        </w:rPr>
        <w:t> </w:t>
      </w:r>
      <w:r>
        <w:rPr/>
        <w:t>Carburettor</w:t>
      </w:r>
      <w:r>
        <w:rPr>
          <w:spacing w:val="-7"/>
        </w:rPr>
        <w:t> </w:t>
      </w:r>
      <w:r>
        <w:rPr/>
        <w:t>icing</w:t>
      </w:r>
      <w:r>
        <w:rPr>
          <w:spacing w:val="-7"/>
        </w:rPr>
        <w:t> </w:t>
      </w:r>
      <w:r>
        <w:rPr>
          <w:spacing w:val="-2"/>
        </w:rPr>
        <w:t>forms</w:t>
      </w:r>
    </w:p>
    <w:p>
      <w:pPr>
        <w:pStyle w:val="BodyText"/>
        <w:spacing w:line="204" w:lineRule="exact" w:before="3"/>
        <w:ind w:left="6000"/>
      </w:pPr>
      <w:r>
        <w:rPr/>
        <w:t>in</w:t>
      </w:r>
      <w:r>
        <w:rPr>
          <w:spacing w:val="-2"/>
        </w:rPr>
        <w:t> </w:t>
      </w:r>
      <w:r>
        <w:rPr/>
        <w:t>the</w:t>
      </w:r>
      <w:r>
        <w:rPr>
          <w:spacing w:val="-6"/>
        </w:rPr>
        <w:t> </w:t>
      </w:r>
      <w:r>
        <w:rPr/>
        <w:t>carburettor</w:t>
      </w:r>
      <w:r>
        <w:rPr>
          <w:spacing w:val="-7"/>
        </w:rPr>
        <w:t> </w:t>
      </w:r>
      <w:r>
        <w:rPr/>
        <w:t>venturi.</w:t>
      </w:r>
      <w:r>
        <w:rPr>
          <w:spacing w:val="40"/>
        </w:rPr>
        <w:t> </w:t>
      </w:r>
      <w:r>
        <w:rPr/>
        <w:t>Carburettor</w:t>
      </w:r>
      <w:r>
        <w:rPr>
          <w:spacing w:val="-7"/>
        </w:rPr>
        <w:t> </w:t>
      </w:r>
      <w:r>
        <w:rPr/>
        <w:t>icing</w:t>
      </w:r>
      <w:r>
        <w:rPr>
          <w:spacing w:val="5"/>
        </w:rPr>
        <w:t> </w:t>
      </w:r>
      <w:r>
        <w:rPr/>
        <w:t>is</w:t>
      </w:r>
      <w:r>
        <w:rPr>
          <w:spacing w:val="-2"/>
        </w:rPr>
        <w:t> </w:t>
      </w:r>
      <w:r>
        <w:rPr>
          <w:spacing w:val="-4"/>
        </w:rPr>
        <w:t>most</w:t>
      </w:r>
    </w:p>
    <w:p>
      <w:pPr>
        <w:pStyle w:val="ListParagraph"/>
        <w:numPr>
          <w:ilvl w:val="0"/>
          <w:numId w:val="108"/>
        </w:numPr>
        <w:tabs>
          <w:tab w:pos="592" w:val="left" w:leader="none"/>
          <w:tab w:pos="6000" w:val="left" w:leader="none"/>
        </w:tabs>
        <w:spacing w:line="204" w:lineRule="exact" w:before="0" w:after="0"/>
        <w:ind w:left="592" w:right="0" w:hanging="352"/>
        <w:jc w:val="left"/>
        <w:rPr>
          <w:sz w:val="18"/>
        </w:rPr>
      </w:pPr>
      <w:r>
        <w:rPr>
          <w:sz w:val="18"/>
        </w:rPr>
        <w:t>less</w:t>
      </w:r>
      <w:r>
        <w:rPr>
          <w:spacing w:val="-4"/>
          <w:sz w:val="18"/>
        </w:rPr>
        <w:t> </w:t>
      </w:r>
      <w:r>
        <w:rPr>
          <w:sz w:val="18"/>
        </w:rPr>
        <w:t>susceptible</w:t>
      </w:r>
      <w:r>
        <w:rPr>
          <w:spacing w:val="-7"/>
          <w:sz w:val="18"/>
        </w:rPr>
        <w:t> </w:t>
      </w:r>
      <w:r>
        <w:rPr>
          <w:sz w:val="18"/>
        </w:rPr>
        <w:t>to</w:t>
      </w:r>
      <w:r>
        <w:rPr>
          <w:spacing w:val="5"/>
          <w:sz w:val="18"/>
        </w:rPr>
        <w:t> </w:t>
      </w:r>
      <w:r>
        <w:rPr>
          <w:spacing w:val="-2"/>
          <w:sz w:val="18"/>
        </w:rPr>
        <w:t>icing.</w:t>
      </w:r>
      <w:r>
        <w:rPr>
          <w:sz w:val="18"/>
        </w:rPr>
        <w:tab/>
        <w:t>most</w:t>
      </w:r>
      <w:r>
        <w:rPr>
          <w:spacing w:val="-6"/>
          <w:sz w:val="18"/>
        </w:rPr>
        <w:t> </w:t>
      </w:r>
      <w:r>
        <w:rPr>
          <w:sz w:val="18"/>
        </w:rPr>
        <w:t>likely</w:t>
      </w:r>
      <w:r>
        <w:rPr>
          <w:spacing w:val="-1"/>
          <w:sz w:val="18"/>
        </w:rPr>
        <w:t> </w:t>
      </w:r>
      <w:r>
        <w:rPr>
          <w:sz w:val="18"/>
        </w:rPr>
        <w:t>to</w:t>
      </w:r>
      <w:r>
        <w:rPr>
          <w:spacing w:val="-1"/>
          <w:sz w:val="18"/>
        </w:rPr>
        <w:t> </w:t>
      </w:r>
      <w:r>
        <w:rPr>
          <w:sz w:val="18"/>
        </w:rPr>
        <w:t>occur</w:t>
      </w:r>
      <w:r>
        <w:rPr>
          <w:spacing w:val="-7"/>
          <w:sz w:val="18"/>
        </w:rPr>
        <w:t> </w:t>
      </w:r>
      <w:r>
        <w:rPr>
          <w:sz w:val="18"/>
        </w:rPr>
        <w:t>when the</w:t>
      </w:r>
      <w:r>
        <w:rPr>
          <w:spacing w:val="-5"/>
          <w:sz w:val="18"/>
        </w:rPr>
        <w:t> </w:t>
      </w:r>
      <w:r>
        <w:rPr>
          <w:sz w:val="18"/>
        </w:rPr>
        <w:t>outside</w:t>
      </w:r>
      <w:r>
        <w:rPr>
          <w:spacing w:val="-5"/>
          <w:sz w:val="18"/>
        </w:rPr>
        <w:t> </w:t>
      </w:r>
      <w:r>
        <w:rPr>
          <w:sz w:val="18"/>
        </w:rPr>
        <w:t>air</w:t>
      </w:r>
      <w:r>
        <w:rPr>
          <w:spacing w:val="1"/>
          <w:sz w:val="18"/>
        </w:rPr>
        <w:t> </w:t>
      </w:r>
      <w:r>
        <w:rPr>
          <w:sz w:val="18"/>
        </w:rPr>
        <w:t>temperature</w:t>
      </w:r>
      <w:r>
        <w:rPr>
          <w:spacing w:val="-4"/>
          <w:sz w:val="18"/>
        </w:rPr>
        <w:t> </w:t>
      </w:r>
      <w:r>
        <w:rPr>
          <w:spacing w:val="-5"/>
          <w:sz w:val="18"/>
        </w:rPr>
        <w:t>is</w:t>
      </w:r>
    </w:p>
    <w:p>
      <w:pPr>
        <w:pStyle w:val="ListParagraph"/>
        <w:numPr>
          <w:ilvl w:val="0"/>
          <w:numId w:val="108"/>
        </w:numPr>
        <w:tabs>
          <w:tab w:pos="578" w:val="left" w:leader="none"/>
          <w:tab w:pos="6000" w:val="left" w:leader="none"/>
        </w:tabs>
        <w:spacing w:line="240" w:lineRule="auto" w:before="2" w:after="0"/>
        <w:ind w:left="578" w:right="0" w:hanging="338"/>
        <w:jc w:val="left"/>
        <w:rPr>
          <w:sz w:val="18"/>
        </w:rPr>
      </w:pPr>
      <w:r>
        <w:rPr>
          <w:sz w:val="18"/>
        </w:rPr>
        <w:t>more</w:t>
      </w:r>
      <w:r>
        <w:rPr>
          <w:spacing w:val="-4"/>
          <w:sz w:val="18"/>
        </w:rPr>
        <w:t> </w:t>
      </w:r>
      <w:r>
        <w:rPr>
          <w:sz w:val="18"/>
        </w:rPr>
        <w:t>susceptible</w:t>
      </w:r>
      <w:r>
        <w:rPr>
          <w:spacing w:val="-4"/>
          <w:sz w:val="18"/>
        </w:rPr>
        <w:t> </w:t>
      </w:r>
      <w:r>
        <w:rPr>
          <w:sz w:val="18"/>
        </w:rPr>
        <w:t>to</w:t>
      </w:r>
      <w:r>
        <w:rPr>
          <w:spacing w:val="1"/>
          <w:sz w:val="18"/>
        </w:rPr>
        <w:t> </w:t>
      </w:r>
      <w:r>
        <w:rPr>
          <w:spacing w:val="-2"/>
          <w:sz w:val="18"/>
        </w:rPr>
        <w:t>icing.</w:t>
      </w:r>
      <w:r>
        <w:rPr>
          <w:sz w:val="18"/>
        </w:rPr>
        <w:tab/>
        <w:t>between</w:t>
      </w:r>
      <w:r>
        <w:rPr>
          <w:spacing w:val="-4"/>
          <w:sz w:val="18"/>
        </w:rPr>
        <w:t> </w:t>
      </w:r>
      <w:r>
        <w:rPr>
          <w:sz w:val="18"/>
        </w:rPr>
        <w:t>-7º</w:t>
      </w:r>
      <w:r>
        <w:rPr>
          <w:spacing w:val="-3"/>
          <w:sz w:val="18"/>
        </w:rPr>
        <w:t> </w:t>
      </w:r>
      <w:r>
        <w:rPr>
          <w:sz w:val="18"/>
        </w:rPr>
        <w:t>C</w:t>
      </w:r>
      <w:r>
        <w:rPr>
          <w:spacing w:val="-3"/>
          <w:sz w:val="18"/>
        </w:rPr>
        <w:t> </w:t>
      </w:r>
      <w:r>
        <w:rPr>
          <w:sz w:val="18"/>
        </w:rPr>
        <w:t>and</w:t>
      </w:r>
      <w:r>
        <w:rPr>
          <w:spacing w:val="-2"/>
          <w:sz w:val="18"/>
        </w:rPr>
        <w:t> </w:t>
      </w:r>
      <w:r>
        <w:rPr>
          <w:sz w:val="18"/>
        </w:rPr>
        <w:t>21º</w:t>
      </w:r>
      <w:r>
        <w:rPr>
          <w:spacing w:val="-3"/>
          <w:sz w:val="18"/>
        </w:rPr>
        <w:t> </w:t>
      </w:r>
      <w:r>
        <w:rPr>
          <w:sz w:val="18"/>
        </w:rPr>
        <w:t>C</w:t>
      </w:r>
      <w:r>
        <w:rPr>
          <w:spacing w:val="-3"/>
          <w:sz w:val="18"/>
        </w:rPr>
        <w:t> </w:t>
      </w:r>
      <w:r>
        <w:rPr>
          <w:sz w:val="18"/>
        </w:rPr>
        <w:t>and</w:t>
      </w:r>
      <w:r>
        <w:rPr>
          <w:spacing w:val="-2"/>
          <w:sz w:val="18"/>
        </w:rPr>
        <w:t> </w:t>
      </w:r>
      <w:r>
        <w:rPr>
          <w:sz w:val="18"/>
        </w:rPr>
        <w:t>relative</w:t>
      </w:r>
      <w:r>
        <w:rPr>
          <w:spacing w:val="-6"/>
          <w:sz w:val="18"/>
        </w:rPr>
        <w:t> </w:t>
      </w:r>
      <w:r>
        <w:rPr>
          <w:sz w:val="18"/>
        </w:rPr>
        <w:t>humidity</w:t>
      </w:r>
      <w:r>
        <w:rPr>
          <w:spacing w:val="5"/>
          <w:sz w:val="18"/>
        </w:rPr>
        <w:t> </w:t>
      </w:r>
      <w:r>
        <w:rPr>
          <w:sz w:val="18"/>
        </w:rPr>
        <w:t>is</w:t>
      </w:r>
      <w:r>
        <w:rPr>
          <w:spacing w:val="-2"/>
          <w:sz w:val="18"/>
        </w:rPr>
        <w:t> above</w:t>
      </w:r>
    </w:p>
    <w:p>
      <w:pPr>
        <w:pStyle w:val="ListParagraph"/>
        <w:numPr>
          <w:ilvl w:val="0"/>
          <w:numId w:val="108"/>
        </w:numPr>
        <w:tabs>
          <w:tab w:pos="578" w:val="left" w:leader="none"/>
          <w:tab w:pos="6000" w:val="left" w:leader="none"/>
        </w:tabs>
        <w:spacing w:line="240" w:lineRule="auto" w:before="2" w:after="0"/>
        <w:ind w:left="578" w:right="0" w:hanging="338"/>
        <w:jc w:val="left"/>
        <w:rPr>
          <w:sz w:val="18"/>
        </w:rPr>
      </w:pPr>
      <w:r>
        <w:rPr>
          <w:sz w:val="18"/>
        </w:rPr>
        <w:t>susceptible</w:t>
      </w:r>
      <w:r>
        <w:rPr>
          <w:spacing w:val="-6"/>
          <w:sz w:val="18"/>
        </w:rPr>
        <w:t> </w:t>
      </w:r>
      <w:r>
        <w:rPr>
          <w:sz w:val="18"/>
        </w:rPr>
        <w:t>to</w:t>
      </w:r>
      <w:r>
        <w:rPr>
          <w:spacing w:val="6"/>
          <w:sz w:val="18"/>
        </w:rPr>
        <w:t> </w:t>
      </w:r>
      <w:r>
        <w:rPr>
          <w:sz w:val="18"/>
        </w:rPr>
        <w:t>icing</w:t>
      </w:r>
      <w:r>
        <w:rPr>
          <w:spacing w:val="-9"/>
          <w:sz w:val="18"/>
        </w:rPr>
        <w:t> </w:t>
      </w:r>
      <w:r>
        <w:rPr>
          <w:sz w:val="18"/>
        </w:rPr>
        <w:t>when</w:t>
      </w:r>
      <w:r>
        <w:rPr>
          <w:spacing w:val="-1"/>
          <w:sz w:val="18"/>
        </w:rPr>
        <w:t> </w:t>
      </w:r>
      <w:r>
        <w:rPr>
          <w:sz w:val="18"/>
        </w:rPr>
        <w:t>there</w:t>
      </w:r>
      <w:r>
        <w:rPr>
          <w:spacing w:val="1"/>
          <w:sz w:val="18"/>
        </w:rPr>
        <w:t> </w:t>
      </w:r>
      <w:r>
        <w:rPr>
          <w:sz w:val="18"/>
        </w:rPr>
        <w:t>is</w:t>
      </w:r>
      <w:r>
        <w:rPr>
          <w:spacing w:val="-3"/>
          <w:sz w:val="18"/>
        </w:rPr>
        <w:t> </w:t>
      </w:r>
      <w:r>
        <w:rPr>
          <w:sz w:val="18"/>
        </w:rPr>
        <w:t>visible</w:t>
      </w:r>
      <w:r>
        <w:rPr>
          <w:spacing w:val="1"/>
          <w:sz w:val="18"/>
        </w:rPr>
        <w:t> </w:t>
      </w:r>
      <w:r>
        <w:rPr>
          <w:sz w:val="18"/>
        </w:rPr>
        <w:t>moisture</w:t>
      </w:r>
      <w:r>
        <w:rPr>
          <w:spacing w:val="-5"/>
          <w:sz w:val="18"/>
        </w:rPr>
        <w:t> </w:t>
      </w:r>
      <w:r>
        <w:rPr>
          <w:sz w:val="18"/>
        </w:rPr>
        <w:t>in</w:t>
      </w:r>
      <w:r>
        <w:rPr>
          <w:spacing w:val="-2"/>
          <w:sz w:val="18"/>
        </w:rPr>
        <w:t> </w:t>
      </w:r>
      <w:r>
        <w:rPr>
          <w:sz w:val="18"/>
        </w:rPr>
        <w:t>the</w:t>
      </w:r>
      <w:r>
        <w:rPr>
          <w:spacing w:val="-5"/>
          <w:sz w:val="18"/>
        </w:rPr>
        <w:t> </w:t>
      </w:r>
      <w:r>
        <w:rPr>
          <w:spacing w:val="-4"/>
          <w:sz w:val="18"/>
        </w:rPr>
        <w:t>air.</w:t>
      </w:r>
      <w:r>
        <w:rPr>
          <w:sz w:val="18"/>
        </w:rPr>
        <w:tab/>
        <w:t>80%</w:t>
      </w:r>
      <w:r>
        <w:rPr>
          <w:spacing w:val="-6"/>
          <w:sz w:val="18"/>
        </w:rPr>
        <w:t> </w:t>
      </w:r>
      <w:r>
        <w:rPr>
          <w:sz w:val="18"/>
        </w:rPr>
        <w:t>or</w:t>
      </w:r>
      <w:r>
        <w:rPr>
          <w:spacing w:val="-8"/>
          <w:sz w:val="18"/>
        </w:rPr>
        <w:t> </w:t>
      </w:r>
      <w:r>
        <w:rPr>
          <w:sz w:val="18"/>
        </w:rPr>
        <w:t>there</w:t>
      </w:r>
      <w:r>
        <w:rPr>
          <w:spacing w:val="1"/>
          <w:sz w:val="18"/>
        </w:rPr>
        <w:t> </w:t>
      </w:r>
      <w:r>
        <w:rPr>
          <w:sz w:val="18"/>
        </w:rPr>
        <w:t>is</w:t>
      </w:r>
      <w:r>
        <w:rPr>
          <w:spacing w:val="3"/>
          <w:sz w:val="18"/>
        </w:rPr>
        <w:t> </w:t>
      </w:r>
      <w:r>
        <w:rPr>
          <w:sz w:val="18"/>
        </w:rPr>
        <w:t>visible</w:t>
      </w:r>
      <w:r>
        <w:rPr>
          <w:spacing w:val="-5"/>
          <w:sz w:val="18"/>
        </w:rPr>
        <w:t> </w:t>
      </w:r>
      <w:r>
        <w:rPr>
          <w:sz w:val="18"/>
        </w:rPr>
        <w:t>moisture in</w:t>
      </w:r>
      <w:r>
        <w:rPr>
          <w:spacing w:val="-2"/>
          <w:sz w:val="18"/>
        </w:rPr>
        <w:t> </w:t>
      </w:r>
      <w:r>
        <w:rPr>
          <w:sz w:val="18"/>
        </w:rPr>
        <w:t>the</w:t>
      </w:r>
      <w:r>
        <w:rPr>
          <w:spacing w:val="-5"/>
          <w:sz w:val="18"/>
        </w:rPr>
        <w:t> </w:t>
      </w:r>
      <w:r>
        <w:rPr>
          <w:spacing w:val="-4"/>
          <w:sz w:val="18"/>
        </w:rPr>
        <w:t>air.</w:t>
      </w:r>
    </w:p>
    <w:p>
      <w:pPr>
        <w:pStyle w:val="BodyText"/>
      </w:pPr>
    </w:p>
    <w:p>
      <w:pPr>
        <w:pStyle w:val="BodyText"/>
      </w:pPr>
    </w:p>
    <w:p>
      <w:pPr>
        <w:pStyle w:val="BodyText"/>
      </w:pPr>
    </w:p>
    <w:p>
      <w:pPr>
        <w:pStyle w:val="BodyText"/>
        <w:spacing w:before="2"/>
      </w:pPr>
    </w:p>
    <w:p>
      <w:pPr>
        <w:pStyle w:val="ListParagraph"/>
        <w:numPr>
          <w:ilvl w:val="0"/>
          <w:numId w:val="83"/>
        </w:numPr>
        <w:tabs>
          <w:tab w:pos="599" w:val="left" w:leader="none"/>
          <w:tab w:pos="6000" w:val="left" w:leader="none"/>
        </w:tabs>
        <w:spacing w:line="204" w:lineRule="exact" w:before="0" w:after="0"/>
        <w:ind w:left="599" w:right="0" w:hanging="359"/>
        <w:jc w:val="left"/>
        <w:rPr>
          <w:sz w:val="18"/>
        </w:rPr>
      </w:pPr>
      <w:r>
        <w:rPr>
          <w:sz w:val="18"/>
        </w:rPr>
        <w:t>The</w:t>
      </w:r>
      <w:r>
        <w:rPr>
          <w:spacing w:val="-3"/>
          <w:sz w:val="18"/>
        </w:rPr>
        <w:t> </w:t>
      </w:r>
      <w:r>
        <w:rPr>
          <w:sz w:val="18"/>
        </w:rPr>
        <w:t>operating</w:t>
      </w:r>
      <w:r>
        <w:rPr>
          <w:spacing w:val="-6"/>
          <w:sz w:val="18"/>
        </w:rPr>
        <w:t> </w:t>
      </w:r>
      <w:r>
        <w:rPr>
          <w:sz w:val="18"/>
        </w:rPr>
        <w:t>principle</w:t>
      </w:r>
      <w:r>
        <w:rPr>
          <w:spacing w:val="-2"/>
          <w:sz w:val="18"/>
        </w:rPr>
        <w:t> </w:t>
      </w:r>
      <w:r>
        <w:rPr>
          <w:sz w:val="18"/>
        </w:rPr>
        <w:t>of</w:t>
      </w:r>
      <w:r>
        <w:rPr>
          <w:spacing w:val="-5"/>
          <w:sz w:val="18"/>
        </w:rPr>
        <w:t> </w:t>
      </w:r>
      <w:r>
        <w:rPr>
          <w:sz w:val="18"/>
        </w:rPr>
        <w:t>the</w:t>
      </w:r>
      <w:r>
        <w:rPr>
          <w:spacing w:val="-2"/>
          <w:sz w:val="18"/>
        </w:rPr>
        <w:t> </w:t>
      </w:r>
      <w:r>
        <w:rPr>
          <w:sz w:val="18"/>
        </w:rPr>
        <w:t>float-type</w:t>
      </w:r>
      <w:r>
        <w:rPr>
          <w:spacing w:val="-3"/>
          <w:sz w:val="18"/>
        </w:rPr>
        <w:t> </w:t>
      </w:r>
      <w:r>
        <w:rPr>
          <w:sz w:val="18"/>
        </w:rPr>
        <w:t>carburetor</w:t>
      </w:r>
      <w:r>
        <w:rPr>
          <w:spacing w:val="-4"/>
          <w:sz w:val="18"/>
        </w:rPr>
        <w:t> </w:t>
      </w:r>
      <w:r>
        <w:rPr>
          <w:spacing w:val="-5"/>
          <w:sz w:val="18"/>
        </w:rPr>
        <w:t>is</w:t>
      </w:r>
      <w:r>
        <w:rPr>
          <w:sz w:val="18"/>
        </w:rPr>
        <w:tab/>
        <w:t>Answer</w:t>
      </w:r>
      <w:r>
        <w:rPr>
          <w:spacing w:val="-10"/>
          <w:sz w:val="18"/>
        </w:rPr>
        <w:t> </w:t>
      </w:r>
      <w:r>
        <w:rPr>
          <w:b/>
          <w:sz w:val="18"/>
        </w:rPr>
        <w:t>(B)</w:t>
      </w:r>
      <w:r>
        <w:rPr>
          <w:b/>
          <w:spacing w:val="1"/>
          <w:sz w:val="18"/>
        </w:rPr>
        <w:t> </w:t>
      </w:r>
      <w:r>
        <w:rPr>
          <w:sz w:val="18"/>
        </w:rPr>
        <w:t>is</w:t>
      </w:r>
      <w:r>
        <w:rPr>
          <w:spacing w:val="-2"/>
          <w:sz w:val="18"/>
        </w:rPr>
        <w:t> correct.</w:t>
      </w:r>
    </w:p>
    <w:p>
      <w:pPr>
        <w:tabs>
          <w:tab w:pos="6000" w:val="left" w:leader="none"/>
        </w:tabs>
        <w:spacing w:line="204" w:lineRule="exact" w:before="0"/>
        <w:ind w:left="643" w:right="0" w:firstLine="0"/>
        <w:jc w:val="left"/>
        <w:rPr>
          <w:sz w:val="18"/>
        </w:rPr>
      </w:pPr>
      <w:r>
        <w:rPr>
          <w:sz w:val="18"/>
        </w:rPr>
        <w:t>based</w:t>
      </w:r>
      <w:r>
        <w:rPr>
          <w:spacing w:val="3"/>
          <w:sz w:val="18"/>
        </w:rPr>
        <w:t> </w:t>
      </w:r>
      <w:r>
        <w:rPr>
          <w:spacing w:val="-4"/>
          <w:sz w:val="18"/>
        </w:rPr>
        <w:t>the:</w:t>
      </w:r>
      <w:r>
        <w:rPr>
          <w:sz w:val="18"/>
        </w:rPr>
        <w:tab/>
      </w:r>
      <w:r>
        <w:rPr>
          <w:b/>
          <w:sz w:val="18"/>
        </w:rPr>
        <w:t>DISCUSSION:</w:t>
      </w:r>
      <w:r>
        <w:rPr>
          <w:b/>
          <w:spacing w:val="-9"/>
          <w:sz w:val="18"/>
        </w:rPr>
        <w:t> </w:t>
      </w:r>
      <w:r>
        <w:rPr>
          <w:sz w:val="18"/>
        </w:rPr>
        <w:t>When</w:t>
      </w:r>
      <w:r>
        <w:rPr>
          <w:spacing w:val="-1"/>
          <w:sz w:val="18"/>
        </w:rPr>
        <w:t> </w:t>
      </w:r>
      <w:r>
        <w:rPr>
          <w:sz w:val="18"/>
        </w:rPr>
        <w:t>air</w:t>
      </w:r>
      <w:r>
        <w:rPr>
          <w:spacing w:val="-7"/>
          <w:sz w:val="18"/>
        </w:rPr>
        <w:t> </w:t>
      </w:r>
      <w:r>
        <w:rPr>
          <w:sz w:val="18"/>
        </w:rPr>
        <w:t>flows</w:t>
      </w:r>
      <w:r>
        <w:rPr>
          <w:spacing w:val="4"/>
          <w:sz w:val="18"/>
        </w:rPr>
        <w:t> </w:t>
      </w:r>
      <w:r>
        <w:rPr>
          <w:sz w:val="18"/>
        </w:rPr>
        <w:t>into</w:t>
      </w:r>
      <w:r>
        <w:rPr>
          <w:spacing w:val="-1"/>
          <w:sz w:val="18"/>
        </w:rPr>
        <w:t> </w:t>
      </w:r>
      <w:r>
        <w:rPr>
          <w:sz w:val="18"/>
        </w:rPr>
        <w:t>the</w:t>
      </w:r>
      <w:r>
        <w:rPr>
          <w:spacing w:val="-4"/>
          <w:sz w:val="18"/>
        </w:rPr>
        <w:t> </w:t>
      </w:r>
      <w:r>
        <w:rPr>
          <w:spacing w:val="-2"/>
          <w:sz w:val="18"/>
        </w:rPr>
        <w:t>carburettor,</w:t>
      </w:r>
    </w:p>
    <w:p>
      <w:pPr>
        <w:pStyle w:val="BodyText"/>
        <w:spacing w:before="2"/>
        <w:ind w:left="6000"/>
      </w:pPr>
      <w:r>
        <w:rPr/>
        <w:t>it</w:t>
      </w:r>
      <w:r>
        <w:rPr>
          <w:spacing w:val="-5"/>
        </w:rPr>
        <w:t> </w:t>
      </w:r>
      <w:r>
        <w:rPr/>
        <w:t>passes</w:t>
      </w:r>
      <w:r>
        <w:rPr>
          <w:spacing w:val="-3"/>
        </w:rPr>
        <w:t> </w:t>
      </w:r>
      <w:r>
        <w:rPr/>
        <w:t>through</w:t>
      </w:r>
      <w:r>
        <w:rPr>
          <w:spacing w:val="-2"/>
        </w:rPr>
        <w:t> </w:t>
      </w:r>
      <w:r>
        <w:rPr/>
        <w:t>a</w:t>
      </w:r>
      <w:r>
        <w:rPr>
          <w:spacing w:val="-5"/>
        </w:rPr>
        <w:t> </w:t>
      </w:r>
      <w:r>
        <w:rPr/>
        <w:t>venturi.</w:t>
      </w:r>
      <w:r>
        <w:rPr>
          <w:spacing w:val="40"/>
        </w:rPr>
        <w:t> </w:t>
      </w:r>
      <w:r>
        <w:rPr/>
        <w:t>This</w:t>
      </w:r>
      <w:r>
        <w:rPr>
          <w:spacing w:val="4"/>
        </w:rPr>
        <w:t> </w:t>
      </w:r>
      <w:r>
        <w:rPr/>
        <w:t>increases</w:t>
      </w:r>
      <w:r>
        <w:rPr>
          <w:spacing w:val="-3"/>
        </w:rPr>
        <w:t> </w:t>
      </w:r>
      <w:r>
        <w:rPr/>
        <w:t>the</w:t>
      </w:r>
      <w:r>
        <w:rPr>
          <w:spacing w:val="-6"/>
        </w:rPr>
        <w:t> </w:t>
      </w:r>
      <w:r>
        <w:rPr/>
        <w:t>velocity</w:t>
      </w:r>
      <w:r>
        <w:rPr>
          <w:spacing w:val="-1"/>
        </w:rPr>
        <w:t> </w:t>
      </w:r>
      <w:r>
        <w:rPr>
          <w:spacing w:val="-5"/>
        </w:rPr>
        <w:t>of</w:t>
      </w:r>
    </w:p>
    <w:p>
      <w:pPr>
        <w:pStyle w:val="ListParagraph"/>
        <w:numPr>
          <w:ilvl w:val="0"/>
          <w:numId w:val="109"/>
        </w:numPr>
        <w:tabs>
          <w:tab w:pos="600" w:val="left" w:leader="none"/>
          <w:tab w:pos="6000" w:val="left" w:leader="none"/>
        </w:tabs>
        <w:spacing w:line="240" w:lineRule="auto" w:before="1" w:after="0"/>
        <w:ind w:left="600" w:right="1314" w:hanging="360"/>
        <w:jc w:val="left"/>
        <w:rPr>
          <w:sz w:val="18"/>
        </w:rPr>
      </w:pPr>
      <w:r>
        <w:rPr>
          <w:sz w:val="18"/>
        </w:rPr>
        <w:t>decrease in air velocity in the throat of a venturi, causing</w:t>
        <w:tab/>
        <w:t>the</w:t>
      </w:r>
      <w:r>
        <w:rPr>
          <w:spacing w:val="-7"/>
          <w:sz w:val="18"/>
        </w:rPr>
        <w:t> </w:t>
      </w:r>
      <w:r>
        <w:rPr>
          <w:sz w:val="18"/>
        </w:rPr>
        <w:t>air</w:t>
      </w:r>
      <w:r>
        <w:rPr>
          <w:spacing w:val="-8"/>
          <w:sz w:val="18"/>
        </w:rPr>
        <w:t> </w:t>
      </w:r>
      <w:r>
        <w:rPr>
          <w:sz w:val="18"/>
        </w:rPr>
        <w:t>and</w:t>
      </w:r>
      <w:r>
        <w:rPr>
          <w:spacing w:val="-3"/>
          <w:sz w:val="18"/>
        </w:rPr>
        <w:t> </w:t>
      </w:r>
      <w:r>
        <w:rPr>
          <w:sz w:val="18"/>
        </w:rPr>
        <w:t>decreases its</w:t>
      </w:r>
      <w:r>
        <w:rPr>
          <w:spacing w:val="-4"/>
          <w:sz w:val="18"/>
        </w:rPr>
        <w:t> </w:t>
      </w:r>
      <w:r>
        <w:rPr>
          <w:sz w:val="18"/>
        </w:rPr>
        <w:t>pressure.</w:t>
      </w:r>
      <w:r>
        <w:rPr>
          <w:spacing w:val="-7"/>
          <w:sz w:val="18"/>
        </w:rPr>
        <w:t> </w:t>
      </w:r>
      <w:r>
        <w:rPr>
          <w:sz w:val="18"/>
        </w:rPr>
        <w:t>As</w:t>
      </w:r>
      <w:r>
        <w:rPr>
          <w:spacing w:val="-4"/>
          <w:sz w:val="18"/>
        </w:rPr>
        <w:t> </w:t>
      </w:r>
      <w:r>
        <w:rPr>
          <w:sz w:val="18"/>
        </w:rPr>
        <w:t>the</w:t>
      </w:r>
      <w:r>
        <w:rPr>
          <w:spacing w:val="-7"/>
          <w:sz w:val="18"/>
        </w:rPr>
        <w:t> </w:t>
      </w:r>
      <w:r>
        <w:rPr>
          <w:sz w:val="18"/>
        </w:rPr>
        <w:t>air</w:t>
      </w:r>
      <w:r>
        <w:rPr>
          <w:spacing w:val="-8"/>
          <w:sz w:val="18"/>
        </w:rPr>
        <w:t> </w:t>
      </w:r>
      <w:r>
        <w:rPr>
          <w:sz w:val="18"/>
        </w:rPr>
        <w:t>flows</w:t>
      </w:r>
      <w:r>
        <w:rPr>
          <w:spacing w:val="-4"/>
          <w:sz w:val="18"/>
        </w:rPr>
        <w:t> </w:t>
      </w:r>
      <w:r>
        <w:rPr>
          <w:sz w:val="18"/>
        </w:rPr>
        <w:t>faster an</w:t>
      </w:r>
      <w:r>
        <w:rPr>
          <w:spacing w:val="-4"/>
          <w:sz w:val="18"/>
        </w:rPr>
        <w:t> </w:t>
      </w:r>
      <w:r>
        <w:rPr>
          <w:sz w:val="18"/>
        </w:rPr>
        <w:t>increase</w:t>
      </w:r>
      <w:r>
        <w:rPr>
          <w:spacing w:val="-1"/>
          <w:sz w:val="18"/>
        </w:rPr>
        <w:t> </w:t>
      </w:r>
      <w:r>
        <w:rPr>
          <w:sz w:val="18"/>
        </w:rPr>
        <w:t>in</w:t>
      </w:r>
      <w:r>
        <w:rPr>
          <w:spacing w:val="-4"/>
          <w:sz w:val="18"/>
        </w:rPr>
        <w:t> </w:t>
      </w:r>
      <w:r>
        <w:rPr>
          <w:sz w:val="18"/>
        </w:rPr>
        <w:t>air</w:t>
      </w:r>
      <w:r>
        <w:rPr>
          <w:spacing w:val="-8"/>
          <w:sz w:val="18"/>
        </w:rPr>
        <w:t> </w:t>
      </w:r>
      <w:r>
        <w:rPr>
          <w:spacing w:val="-2"/>
          <w:sz w:val="18"/>
        </w:rPr>
        <w:t>pressure.</w:t>
      </w:r>
      <w:r>
        <w:rPr>
          <w:sz w:val="18"/>
        </w:rPr>
        <w:tab/>
        <w:t>though</w:t>
      </w:r>
      <w:r>
        <w:rPr>
          <w:spacing w:val="-4"/>
          <w:sz w:val="18"/>
        </w:rPr>
        <w:t> </w:t>
      </w:r>
      <w:r>
        <w:rPr>
          <w:sz w:val="18"/>
        </w:rPr>
        <w:t>the</w:t>
      </w:r>
      <w:r>
        <w:rPr>
          <w:spacing w:val="-6"/>
          <w:sz w:val="18"/>
        </w:rPr>
        <w:t> </w:t>
      </w:r>
      <w:r>
        <w:rPr>
          <w:sz w:val="18"/>
        </w:rPr>
        <w:t>venturi,</w:t>
      </w:r>
      <w:r>
        <w:rPr>
          <w:spacing w:val="-6"/>
          <w:sz w:val="18"/>
        </w:rPr>
        <w:t> </w:t>
      </w:r>
      <w:r>
        <w:rPr>
          <w:sz w:val="18"/>
        </w:rPr>
        <w:t>a</w:t>
      </w:r>
      <w:r>
        <w:rPr>
          <w:spacing w:val="1"/>
          <w:sz w:val="18"/>
        </w:rPr>
        <w:t> </w:t>
      </w:r>
      <w:r>
        <w:rPr>
          <w:sz w:val="18"/>
        </w:rPr>
        <w:t>low</w:t>
      </w:r>
      <w:r>
        <w:rPr>
          <w:spacing w:val="-5"/>
          <w:sz w:val="18"/>
        </w:rPr>
        <w:t> </w:t>
      </w:r>
      <w:r>
        <w:rPr>
          <w:sz w:val="18"/>
        </w:rPr>
        <w:t>pressure</w:t>
      </w:r>
      <w:r>
        <w:rPr>
          <w:spacing w:val="-5"/>
          <w:sz w:val="18"/>
        </w:rPr>
        <w:t> </w:t>
      </w:r>
      <w:r>
        <w:rPr>
          <w:sz w:val="18"/>
        </w:rPr>
        <w:t>area</w:t>
      </w:r>
      <w:r>
        <w:rPr>
          <w:spacing w:val="1"/>
          <w:sz w:val="18"/>
        </w:rPr>
        <w:t> </w:t>
      </w:r>
      <w:r>
        <w:rPr>
          <w:sz w:val="18"/>
        </w:rPr>
        <w:t>is</w:t>
      </w:r>
      <w:r>
        <w:rPr>
          <w:spacing w:val="-3"/>
          <w:sz w:val="18"/>
        </w:rPr>
        <w:t> </w:t>
      </w:r>
      <w:r>
        <w:rPr>
          <w:sz w:val="18"/>
        </w:rPr>
        <w:t>created</w:t>
      </w:r>
      <w:r>
        <w:rPr>
          <w:spacing w:val="-1"/>
          <w:sz w:val="18"/>
        </w:rPr>
        <w:t> </w:t>
      </w:r>
      <w:r>
        <w:rPr>
          <w:spacing w:val="-2"/>
          <w:sz w:val="18"/>
        </w:rPr>
        <w:t>which</w:t>
      </w:r>
    </w:p>
    <w:p>
      <w:pPr>
        <w:pStyle w:val="ListParagraph"/>
        <w:numPr>
          <w:ilvl w:val="0"/>
          <w:numId w:val="109"/>
        </w:numPr>
        <w:tabs>
          <w:tab w:pos="578" w:val="left" w:leader="none"/>
          <w:tab w:pos="6000" w:val="left" w:leader="none"/>
        </w:tabs>
        <w:spacing w:line="203" w:lineRule="exact" w:before="0" w:after="0"/>
        <w:ind w:left="578" w:right="0" w:hanging="338"/>
        <w:jc w:val="left"/>
        <w:rPr>
          <w:sz w:val="18"/>
        </w:rPr>
      </w:pPr>
      <w:r>
        <w:rPr>
          <w:sz w:val="18"/>
        </w:rPr>
        <w:t>difference</w:t>
      </w:r>
      <w:r>
        <w:rPr>
          <w:spacing w:val="-3"/>
          <w:sz w:val="18"/>
        </w:rPr>
        <w:t> </w:t>
      </w:r>
      <w:r>
        <w:rPr>
          <w:sz w:val="18"/>
        </w:rPr>
        <w:t>in</w:t>
      </w:r>
      <w:r>
        <w:rPr>
          <w:spacing w:val="1"/>
          <w:sz w:val="18"/>
        </w:rPr>
        <w:t> </w:t>
      </w:r>
      <w:r>
        <w:rPr>
          <w:sz w:val="18"/>
        </w:rPr>
        <w:t>air</w:t>
      </w:r>
      <w:r>
        <w:rPr>
          <w:spacing w:val="-5"/>
          <w:sz w:val="18"/>
        </w:rPr>
        <w:t> </w:t>
      </w:r>
      <w:r>
        <w:rPr>
          <w:sz w:val="18"/>
        </w:rPr>
        <w:t>pressure</w:t>
      </w:r>
      <w:r>
        <w:rPr>
          <w:spacing w:val="-3"/>
          <w:sz w:val="18"/>
        </w:rPr>
        <w:t> </w:t>
      </w:r>
      <w:r>
        <w:rPr>
          <w:sz w:val="18"/>
        </w:rPr>
        <w:t>at</w:t>
      </w:r>
      <w:r>
        <w:rPr>
          <w:spacing w:val="-2"/>
          <w:sz w:val="18"/>
        </w:rPr>
        <w:t> </w:t>
      </w:r>
      <w:r>
        <w:rPr>
          <w:sz w:val="18"/>
        </w:rPr>
        <w:t>the</w:t>
      </w:r>
      <w:r>
        <w:rPr>
          <w:spacing w:val="-3"/>
          <w:sz w:val="18"/>
        </w:rPr>
        <w:t> </w:t>
      </w:r>
      <w:r>
        <w:rPr>
          <w:sz w:val="18"/>
        </w:rPr>
        <w:t>venturi</w:t>
      </w:r>
      <w:r>
        <w:rPr>
          <w:spacing w:val="-9"/>
          <w:sz w:val="18"/>
        </w:rPr>
        <w:t> </w:t>
      </w:r>
      <w:r>
        <w:rPr>
          <w:sz w:val="18"/>
        </w:rPr>
        <w:t>throat</w:t>
      </w:r>
      <w:r>
        <w:rPr>
          <w:spacing w:val="-2"/>
          <w:sz w:val="18"/>
        </w:rPr>
        <w:t> </w:t>
      </w:r>
      <w:r>
        <w:rPr>
          <w:sz w:val="18"/>
        </w:rPr>
        <w:t>and</w:t>
      </w:r>
      <w:r>
        <w:rPr>
          <w:spacing w:val="1"/>
          <w:sz w:val="18"/>
        </w:rPr>
        <w:t> </w:t>
      </w:r>
      <w:r>
        <w:rPr>
          <w:sz w:val="18"/>
        </w:rPr>
        <w:t>the</w:t>
      </w:r>
      <w:r>
        <w:rPr>
          <w:spacing w:val="-3"/>
          <w:sz w:val="18"/>
        </w:rPr>
        <w:t> </w:t>
      </w:r>
      <w:r>
        <w:rPr>
          <w:sz w:val="18"/>
        </w:rPr>
        <w:t>air</w:t>
      </w:r>
      <w:r>
        <w:rPr>
          <w:spacing w:val="10"/>
          <w:sz w:val="18"/>
        </w:rPr>
        <w:t> </w:t>
      </w:r>
      <w:r>
        <w:rPr>
          <w:spacing w:val="-2"/>
          <w:sz w:val="18"/>
        </w:rPr>
        <w:t>inlet.</w:t>
      </w:r>
      <w:r>
        <w:rPr>
          <w:sz w:val="18"/>
        </w:rPr>
        <w:tab/>
        <w:t>draws</w:t>
      </w:r>
      <w:r>
        <w:rPr>
          <w:spacing w:val="-3"/>
          <w:sz w:val="18"/>
        </w:rPr>
        <w:t> </w:t>
      </w:r>
      <w:r>
        <w:rPr>
          <w:sz w:val="18"/>
        </w:rPr>
        <w:t>the</w:t>
      </w:r>
      <w:r>
        <w:rPr>
          <w:spacing w:val="-4"/>
          <w:sz w:val="18"/>
        </w:rPr>
        <w:t> </w:t>
      </w:r>
      <w:r>
        <w:rPr>
          <w:sz w:val="18"/>
        </w:rPr>
        <w:t>fuel</w:t>
      </w:r>
      <w:r>
        <w:rPr>
          <w:spacing w:val="-10"/>
          <w:sz w:val="18"/>
        </w:rPr>
        <w:t> </w:t>
      </w:r>
      <w:r>
        <w:rPr>
          <w:sz w:val="18"/>
        </w:rPr>
        <w:t>form</w:t>
      </w:r>
      <w:r>
        <w:rPr>
          <w:spacing w:val="2"/>
          <w:sz w:val="18"/>
        </w:rPr>
        <w:t> </w:t>
      </w:r>
      <w:r>
        <w:rPr>
          <w:sz w:val="18"/>
        </w:rPr>
        <w:t>a</w:t>
      </w:r>
      <w:r>
        <w:rPr>
          <w:spacing w:val="-4"/>
          <w:sz w:val="18"/>
        </w:rPr>
        <w:t> </w:t>
      </w:r>
      <w:r>
        <w:rPr>
          <w:sz w:val="18"/>
        </w:rPr>
        <w:t>main fuel</w:t>
      </w:r>
      <w:r>
        <w:rPr>
          <w:spacing w:val="-9"/>
          <w:sz w:val="18"/>
        </w:rPr>
        <w:t> </w:t>
      </w:r>
      <w:r>
        <w:rPr>
          <w:sz w:val="18"/>
        </w:rPr>
        <w:t>jet</w:t>
      </w:r>
      <w:r>
        <w:rPr>
          <w:spacing w:val="11"/>
          <w:sz w:val="18"/>
        </w:rPr>
        <w:t> </w:t>
      </w:r>
      <w:r>
        <w:rPr>
          <w:sz w:val="18"/>
        </w:rPr>
        <w:t>located at</w:t>
      </w:r>
      <w:r>
        <w:rPr>
          <w:spacing w:val="-3"/>
          <w:sz w:val="18"/>
        </w:rPr>
        <w:t> </w:t>
      </w:r>
      <w:r>
        <w:rPr>
          <w:sz w:val="18"/>
        </w:rPr>
        <w:t>the</w:t>
      </w:r>
      <w:r>
        <w:rPr>
          <w:spacing w:val="-3"/>
          <w:sz w:val="18"/>
        </w:rPr>
        <w:t> </w:t>
      </w:r>
      <w:r>
        <w:rPr>
          <w:spacing w:val="-2"/>
          <w:sz w:val="18"/>
        </w:rPr>
        <w:t>throat</w:t>
      </w:r>
    </w:p>
    <w:p>
      <w:pPr>
        <w:pStyle w:val="ListParagraph"/>
        <w:numPr>
          <w:ilvl w:val="0"/>
          <w:numId w:val="109"/>
        </w:numPr>
        <w:tabs>
          <w:tab w:pos="578" w:val="left" w:leader="none"/>
          <w:tab w:pos="6000" w:val="left" w:leader="none"/>
        </w:tabs>
        <w:spacing w:line="240" w:lineRule="auto" w:before="2" w:after="0"/>
        <w:ind w:left="578" w:right="0" w:hanging="338"/>
        <w:jc w:val="left"/>
        <w:rPr>
          <w:sz w:val="18"/>
        </w:rPr>
      </w:pPr>
      <w:r>
        <w:rPr>
          <w:sz w:val="18"/>
        </w:rPr>
        <w:t>the</w:t>
      </w:r>
      <w:r>
        <w:rPr>
          <w:spacing w:val="-2"/>
          <w:sz w:val="18"/>
        </w:rPr>
        <w:t> </w:t>
      </w:r>
      <w:r>
        <w:rPr>
          <w:sz w:val="18"/>
        </w:rPr>
        <w:t>shape</w:t>
      </w:r>
      <w:r>
        <w:rPr>
          <w:spacing w:val="-2"/>
          <w:sz w:val="18"/>
        </w:rPr>
        <w:t> </w:t>
      </w:r>
      <w:r>
        <w:rPr>
          <w:sz w:val="18"/>
        </w:rPr>
        <w:t>of</w:t>
      </w:r>
      <w:r>
        <w:rPr>
          <w:spacing w:val="-5"/>
          <w:sz w:val="18"/>
        </w:rPr>
        <w:t> </w:t>
      </w:r>
      <w:r>
        <w:rPr>
          <w:sz w:val="18"/>
        </w:rPr>
        <w:t>the</w:t>
      </w:r>
      <w:r>
        <w:rPr>
          <w:spacing w:val="-2"/>
          <w:sz w:val="18"/>
        </w:rPr>
        <w:t> </w:t>
      </w:r>
      <w:r>
        <w:rPr>
          <w:sz w:val="18"/>
        </w:rPr>
        <w:t>venturi</w:t>
      </w:r>
      <w:r>
        <w:rPr>
          <w:spacing w:val="-8"/>
          <w:sz w:val="18"/>
        </w:rPr>
        <w:t> </w:t>
      </w:r>
      <w:r>
        <w:rPr>
          <w:sz w:val="18"/>
        </w:rPr>
        <w:t>that</w:t>
      </w:r>
      <w:r>
        <w:rPr>
          <w:spacing w:val="-1"/>
          <w:sz w:val="18"/>
        </w:rPr>
        <w:t> </w:t>
      </w:r>
      <w:r>
        <w:rPr>
          <w:sz w:val="18"/>
        </w:rPr>
        <w:t>creates</w:t>
      </w:r>
      <w:r>
        <w:rPr>
          <w:spacing w:val="1"/>
          <w:sz w:val="18"/>
        </w:rPr>
        <w:t> </w:t>
      </w:r>
      <w:r>
        <w:rPr>
          <w:sz w:val="18"/>
        </w:rPr>
        <w:t>an</w:t>
      </w:r>
      <w:r>
        <w:rPr>
          <w:spacing w:val="2"/>
          <w:sz w:val="18"/>
        </w:rPr>
        <w:t> </w:t>
      </w:r>
      <w:r>
        <w:rPr>
          <w:sz w:val="18"/>
        </w:rPr>
        <w:t>area</w:t>
      </w:r>
      <w:r>
        <w:rPr>
          <w:spacing w:val="-2"/>
          <w:sz w:val="18"/>
        </w:rPr>
        <w:t> </w:t>
      </w:r>
      <w:r>
        <w:rPr>
          <w:sz w:val="18"/>
        </w:rPr>
        <w:t>of</w:t>
      </w:r>
      <w:r>
        <w:rPr>
          <w:spacing w:val="-4"/>
          <w:sz w:val="18"/>
        </w:rPr>
        <w:t> </w:t>
      </w:r>
      <w:r>
        <w:rPr>
          <w:sz w:val="18"/>
        </w:rPr>
        <w:t>high</w:t>
      </w:r>
      <w:r>
        <w:rPr>
          <w:spacing w:val="3"/>
          <w:sz w:val="18"/>
        </w:rPr>
        <w:t> </w:t>
      </w:r>
      <w:r>
        <w:rPr>
          <w:spacing w:val="-2"/>
          <w:sz w:val="18"/>
        </w:rPr>
        <w:t>pressure.</w:t>
      </w:r>
      <w:r>
        <w:rPr>
          <w:sz w:val="18"/>
        </w:rPr>
        <w:tab/>
        <w:t>of</w:t>
      </w:r>
      <w:r>
        <w:rPr>
          <w:spacing w:val="-9"/>
          <w:sz w:val="18"/>
        </w:rPr>
        <w:t> </w:t>
      </w:r>
      <w:r>
        <w:rPr>
          <w:sz w:val="18"/>
        </w:rPr>
        <w:t>the</w:t>
      </w:r>
      <w:r>
        <w:rPr>
          <w:spacing w:val="-5"/>
          <w:sz w:val="18"/>
        </w:rPr>
        <w:t> </w:t>
      </w:r>
      <w:r>
        <w:rPr>
          <w:sz w:val="18"/>
        </w:rPr>
        <w:t>carburettor</w:t>
      </w:r>
      <w:r>
        <w:rPr>
          <w:spacing w:val="-7"/>
          <w:sz w:val="18"/>
        </w:rPr>
        <w:t> </w:t>
      </w:r>
      <w:r>
        <w:rPr>
          <w:sz w:val="18"/>
        </w:rPr>
        <w:t>and</w:t>
      </w:r>
      <w:r>
        <w:rPr>
          <w:spacing w:val="-1"/>
          <w:sz w:val="18"/>
        </w:rPr>
        <w:t> </w:t>
      </w:r>
      <w:r>
        <w:rPr>
          <w:sz w:val="18"/>
        </w:rPr>
        <w:t>into</w:t>
      </w:r>
      <w:r>
        <w:rPr>
          <w:spacing w:val="-2"/>
          <w:sz w:val="18"/>
        </w:rPr>
        <w:t> </w:t>
      </w:r>
      <w:r>
        <w:rPr>
          <w:sz w:val="18"/>
        </w:rPr>
        <w:t>the</w:t>
      </w:r>
      <w:r>
        <w:rPr>
          <w:spacing w:val="-5"/>
          <w:sz w:val="18"/>
        </w:rPr>
        <w:t> </w:t>
      </w:r>
      <w:r>
        <w:rPr>
          <w:sz w:val="18"/>
        </w:rPr>
        <w:t>airstream,</w:t>
      </w:r>
      <w:r>
        <w:rPr>
          <w:spacing w:val="-6"/>
          <w:sz w:val="18"/>
        </w:rPr>
        <w:t> </w:t>
      </w:r>
      <w:r>
        <w:rPr>
          <w:sz w:val="18"/>
        </w:rPr>
        <w:t>where</w:t>
      </w:r>
      <w:r>
        <w:rPr>
          <w:spacing w:val="2"/>
          <w:sz w:val="18"/>
        </w:rPr>
        <w:t> </w:t>
      </w:r>
      <w:r>
        <w:rPr>
          <w:sz w:val="18"/>
        </w:rPr>
        <w:t>it</w:t>
      </w:r>
      <w:r>
        <w:rPr>
          <w:spacing w:val="3"/>
          <w:sz w:val="18"/>
        </w:rPr>
        <w:t> </w:t>
      </w:r>
      <w:r>
        <w:rPr>
          <w:sz w:val="18"/>
        </w:rPr>
        <w:t>is</w:t>
      </w:r>
      <w:r>
        <w:rPr>
          <w:spacing w:val="-2"/>
          <w:sz w:val="18"/>
        </w:rPr>
        <w:t> mixed</w:t>
      </w:r>
    </w:p>
    <w:p>
      <w:pPr>
        <w:pStyle w:val="BodyText"/>
        <w:spacing w:before="2"/>
        <w:ind w:left="6000"/>
      </w:pPr>
      <w:r>
        <w:rPr/>
        <w:t>with</w:t>
      </w:r>
      <w:r>
        <w:rPr>
          <w:spacing w:val="-8"/>
        </w:rPr>
        <w:t> </w:t>
      </w:r>
      <w:r>
        <w:rPr/>
        <w:t>flowing</w:t>
      </w:r>
      <w:r>
        <w:rPr>
          <w:spacing w:val="-5"/>
        </w:rPr>
        <w:t> </w:t>
      </w:r>
      <w:r>
        <w:rPr>
          <w:spacing w:val="-4"/>
        </w:rPr>
        <w:t>air.</w:t>
      </w:r>
    </w:p>
    <w:p>
      <w:pPr>
        <w:pStyle w:val="BodyText"/>
      </w:pPr>
    </w:p>
    <w:p>
      <w:pPr>
        <w:pStyle w:val="BodyText"/>
      </w:pPr>
    </w:p>
    <w:p>
      <w:pPr>
        <w:pStyle w:val="BodyText"/>
      </w:pPr>
    </w:p>
    <w:p>
      <w:pPr>
        <w:pStyle w:val="ListParagraph"/>
        <w:numPr>
          <w:ilvl w:val="0"/>
          <w:numId w:val="83"/>
        </w:numPr>
        <w:tabs>
          <w:tab w:pos="642" w:val="left" w:leader="none"/>
          <w:tab w:pos="6000" w:val="left" w:leader="none"/>
        </w:tabs>
        <w:spacing w:line="240" w:lineRule="auto" w:before="0" w:after="0"/>
        <w:ind w:left="642" w:right="0" w:hanging="402"/>
        <w:jc w:val="left"/>
        <w:rPr>
          <w:sz w:val="18"/>
        </w:rPr>
      </w:pPr>
      <w:r>
        <w:rPr>
          <w:sz w:val="18"/>
        </w:rPr>
        <w:t>What</w:t>
      </w:r>
      <w:r>
        <w:rPr>
          <w:spacing w:val="-4"/>
          <w:sz w:val="18"/>
        </w:rPr>
        <w:t> </w:t>
      </w:r>
      <w:r>
        <w:rPr>
          <w:sz w:val="18"/>
        </w:rPr>
        <w:t>would be</w:t>
      </w:r>
      <w:r>
        <w:rPr>
          <w:spacing w:val="-5"/>
          <w:sz w:val="18"/>
        </w:rPr>
        <w:t> </w:t>
      </w:r>
      <w:r>
        <w:rPr>
          <w:sz w:val="18"/>
        </w:rPr>
        <w:t>the</w:t>
      </w:r>
      <w:r>
        <w:rPr>
          <w:spacing w:val="-4"/>
          <w:sz w:val="18"/>
        </w:rPr>
        <w:t> </w:t>
      </w:r>
      <w:r>
        <w:rPr>
          <w:sz w:val="18"/>
        </w:rPr>
        <w:t>first</w:t>
      </w:r>
      <w:r>
        <w:rPr>
          <w:spacing w:val="-4"/>
          <w:sz w:val="18"/>
        </w:rPr>
        <w:t> </w:t>
      </w:r>
      <w:r>
        <w:rPr>
          <w:sz w:val="18"/>
        </w:rPr>
        <w:t>indication of</w:t>
      </w:r>
      <w:r>
        <w:rPr>
          <w:spacing w:val="-6"/>
          <w:sz w:val="18"/>
        </w:rPr>
        <w:t> </w:t>
      </w:r>
      <w:r>
        <w:rPr>
          <w:sz w:val="18"/>
        </w:rPr>
        <w:t>carburetor</w:t>
      </w:r>
      <w:r>
        <w:rPr>
          <w:spacing w:val="1"/>
          <w:sz w:val="18"/>
        </w:rPr>
        <w:t> </w:t>
      </w:r>
      <w:r>
        <w:rPr>
          <w:sz w:val="18"/>
        </w:rPr>
        <w:t>icing </w:t>
      </w:r>
      <w:r>
        <w:rPr>
          <w:spacing w:val="-5"/>
          <w:sz w:val="18"/>
        </w:rPr>
        <w:t>in</w:t>
      </w:r>
      <w:r>
        <w:rPr>
          <w:sz w:val="18"/>
        </w:rPr>
        <w:tab/>
        <w:t>Answer</w:t>
      </w:r>
      <w:r>
        <w:rPr>
          <w:spacing w:val="-10"/>
          <w:sz w:val="18"/>
        </w:rPr>
        <w:t> </w:t>
      </w:r>
      <w:r>
        <w:rPr>
          <w:b/>
          <w:sz w:val="18"/>
        </w:rPr>
        <w:t>(C)</w:t>
      </w:r>
      <w:r>
        <w:rPr>
          <w:b/>
          <w:spacing w:val="-1"/>
          <w:sz w:val="18"/>
        </w:rPr>
        <w:t> </w:t>
      </w:r>
      <w:r>
        <w:rPr>
          <w:sz w:val="18"/>
        </w:rPr>
        <w:t>is</w:t>
      </w:r>
      <w:r>
        <w:rPr>
          <w:spacing w:val="-3"/>
          <w:sz w:val="18"/>
        </w:rPr>
        <w:t> </w:t>
      </w:r>
      <w:r>
        <w:rPr>
          <w:spacing w:val="-2"/>
          <w:sz w:val="18"/>
        </w:rPr>
        <w:t>correct.</w:t>
      </w:r>
    </w:p>
    <w:p>
      <w:pPr>
        <w:pStyle w:val="BodyText"/>
        <w:tabs>
          <w:tab w:pos="6000" w:val="left" w:leader="none"/>
        </w:tabs>
        <w:spacing w:line="232" w:lineRule="auto" w:before="7"/>
        <w:ind w:left="643" w:right="938"/>
      </w:pPr>
      <w:r>
        <w:rPr/>
        <w:t>an aircraft with a fixed-pitch propeller and a float-type</w:t>
        <w:tab/>
      </w:r>
      <w:r>
        <w:rPr>
          <w:b/>
        </w:rPr>
        <w:t>DISCUSSION: </w:t>
      </w:r>
      <w:r>
        <w:rPr/>
        <w:t>In an airplane with a fixed-pitch propeller </w:t>
      </w:r>
      <w:r>
        <w:rPr>
          <w:spacing w:val="-2"/>
        </w:rPr>
        <w:t>carburetor?</w:t>
      </w:r>
      <w:r>
        <w:rPr/>
        <w:tab/>
        <w:t>and</w:t>
      </w:r>
      <w:r>
        <w:rPr>
          <w:spacing w:val="-2"/>
        </w:rPr>
        <w:t> </w:t>
      </w:r>
      <w:r>
        <w:rPr/>
        <w:t>a</w:t>
      </w:r>
      <w:r>
        <w:rPr>
          <w:spacing w:val="-6"/>
        </w:rPr>
        <w:t> </w:t>
      </w:r>
      <w:r>
        <w:rPr/>
        <w:t>float-type</w:t>
      </w:r>
      <w:r>
        <w:rPr>
          <w:spacing w:val="-6"/>
        </w:rPr>
        <w:t> </w:t>
      </w:r>
      <w:r>
        <w:rPr/>
        <w:t>carburettor,</w:t>
      </w:r>
      <w:r>
        <w:rPr>
          <w:spacing w:val="-7"/>
        </w:rPr>
        <w:t> </w:t>
      </w:r>
      <w:r>
        <w:rPr/>
        <w:t>the</w:t>
      </w:r>
      <w:r>
        <w:rPr>
          <w:spacing w:val="-6"/>
        </w:rPr>
        <w:t> </w:t>
      </w:r>
      <w:r>
        <w:rPr/>
        <w:t>first</w:t>
      </w:r>
      <w:r>
        <w:rPr>
          <w:spacing w:val="-5"/>
        </w:rPr>
        <w:t> </w:t>
      </w:r>
      <w:r>
        <w:rPr/>
        <w:t>indication</w:t>
      </w:r>
      <w:r>
        <w:rPr>
          <w:spacing w:val="-2"/>
        </w:rPr>
        <w:t> </w:t>
      </w:r>
      <w:r>
        <w:rPr/>
        <w:t>of</w:t>
      </w:r>
      <w:r>
        <w:rPr>
          <w:spacing w:val="-8"/>
        </w:rPr>
        <w:t> </w:t>
      </w:r>
      <w:r>
        <w:rPr/>
        <w:t>carburettor</w:t>
      </w:r>
    </w:p>
    <w:p>
      <w:pPr>
        <w:pStyle w:val="BodyText"/>
        <w:spacing w:before="4"/>
        <w:ind w:left="6000"/>
      </w:pPr>
      <w:r>
        <w:rPr/>
        <w:t>icing</w:t>
      </w:r>
      <w:r>
        <w:rPr>
          <w:spacing w:val="-8"/>
        </w:rPr>
        <w:t> </w:t>
      </w:r>
      <w:r>
        <w:rPr/>
        <w:t>would</w:t>
      </w:r>
      <w:r>
        <w:rPr>
          <w:spacing w:val="-2"/>
        </w:rPr>
        <w:t> </w:t>
      </w:r>
      <w:r>
        <w:rPr/>
        <w:t>be</w:t>
      </w:r>
      <w:r>
        <w:rPr>
          <w:spacing w:val="-5"/>
        </w:rPr>
        <w:t> </w:t>
      </w:r>
      <w:r>
        <w:rPr/>
        <w:t>a</w:t>
      </w:r>
      <w:r>
        <w:rPr>
          <w:spacing w:val="-5"/>
        </w:rPr>
        <w:t> </w:t>
      </w:r>
      <w:r>
        <w:rPr/>
        <w:t>decrease</w:t>
      </w:r>
      <w:r>
        <w:rPr>
          <w:spacing w:val="2"/>
        </w:rPr>
        <w:t> </w:t>
      </w:r>
      <w:r>
        <w:rPr/>
        <w:t>in</w:t>
      </w:r>
      <w:r>
        <w:rPr>
          <w:spacing w:val="-1"/>
        </w:rPr>
        <w:t> </w:t>
      </w:r>
      <w:r>
        <w:rPr/>
        <w:t>engine</w:t>
      </w:r>
      <w:r>
        <w:rPr>
          <w:spacing w:val="-5"/>
        </w:rPr>
        <w:t> </w:t>
      </w:r>
      <w:r>
        <w:rPr/>
        <w:t>RPM,</w:t>
      </w:r>
      <w:r>
        <w:rPr>
          <w:spacing w:val="1"/>
        </w:rPr>
        <w:t> </w:t>
      </w:r>
      <w:r>
        <w:rPr/>
        <w:t>followed</w:t>
      </w:r>
      <w:r>
        <w:rPr>
          <w:spacing w:val="-1"/>
        </w:rPr>
        <w:t> </w:t>
      </w:r>
      <w:r>
        <w:rPr>
          <w:spacing w:val="-5"/>
        </w:rPr>
        <w:t>by</w:t>
      </w:r>
    </w:p>
    <w:p>
      <w:pPr>
        <w:pStyle w:val="ListParagraph"/>
        <w:numPr>
          <w:ilvl w:val="0"/>
          <w:numId w:val="110"/>
        </w:numPr>
        <w:tabs>
          <w:tab w:pos="592" w:val="left" w:leader="none"/>
          <w:tab w:pos="6000" w:val="left" w:leader="none"/>
        </w:tabs>
        <w:spacing w:line="240" w:lineRule="auto" w:before="2" w:after="0"/>
        <w:ind w:left="592" w:right="0" w:hanging="352"/>
        <w:jc w:val="left"/>
        <w:rPr>
          <w:sz w:val="18"/>
        </w:rPr>
      </w:pPr>
      <w:r>
        <w:rPr>
          <w:sz w:val="18"/>
        </w:rPr>
        <w:t>Engine</w:t>
      </w:r>
      <w:r>
        <w:rPr>
          <w:spacing w:val="-3"/>
          <w:sz w:val="18"/>
        </w:rPr>
        <w:t> </w:t>
      </w:r>
      <w:r>
        <w:rPr>
          <w:spacing w:val="-2"/>
          <w:sz w:val="18"/>
        </w:rPr>
        <w:t>roughness.</w:t>
      </w:r>
      <w:r>
        <w:rPr>
          <w:sz w:val="18"/>
        </w:rPr>
        <w:tab/>
        <w:t>engine</w:t>
      </w:r>
      <w:r>
        <w:rPr>
          <w:spacing w:val="-11"/>
          <w:sz w:val="18"/>
        </w:rPr>
        <w:t> </w:t>
      </w:r>
      <w:r>
        <w:rPr>
          <w:spacing w:val="-2"/>
          <w:sz w:val="18"/>
        </w:rPr>
        <w:t>roughness.</w:t>
      </w:r>
    </w:p>
    <w:p>
      <w:pPr>
        <w:pStyle w:val="ListParagraph"/>
        <w:numPr>
          <w:ilvl w:val="0"/>
          <w:numId w:val="110"/>
        </w:numPr>
        <w:tabs>
          <w:tab w:pos="578" w:val="left" w:leader="none"/>
        </w:tabs>
        <w:spacing w:line="204" w:lineRule="exact" w:before="1" w:after="0"/>
        <w:ind w:left="578" w:right="0" w:hanging="338"/>
        <w:jc w:val="left"/>
        <w:rPr>
          <w:sz w:val="18"/>
        </w:rPr>
      </w:pPr>
      <w:r>
        <w:rPr>
          <w:sz w:val="18"/>
        </w:rPr>
        <w:t>A</w:t>
      </w:r>
      <w:r>
        <w:rPr>
          <w:spacing w:val="-4"/>
          <w:sz w:val="18"/>
        </w:rPr>
        <w:t> </w:t>
      </w:r>
      <w:r>
        <w:rPr>
          <w:sz w:val="18"/>
        </w:rPr>
        <w:t>decrease</w:t>
      </w:r>
      <w:r>
        <w:rPr>
          <w:spacing w:val="4"/>
          <w:sz w:val="18"/>
        </w:rPr>
        <w:t> </w:t>
      </w:r>
      <w:r>
        <w:rPr>
          <w:sz w:val="18"/>
        </w:rPr>
        <w:t>in cylinder</w:t>
      </w:r>
      <w:r>
        <w:rPr>
          <w:spacing w:val="-5"/>
          <w:sz w:val="18"/>
        </w:rPr>
        <w:t> </w:t>
      </w:r>
      <w:r>
        <w:rPr>
          <w:sz w:val="18"/>
        </w:rPr>
        <w:t>head</w:t>
      </w:r>
      <w:r>
        <w:rPr>
          <w:spacing w:val="1"/>
          <w:sz w:val="18"/>
        </w:rPr>
        <w:t> </w:t>
      </w:r>
      <w:r>
        <w:rPr>
          <w:spacing w:val="-2"/>
          <w:sz w:val="18"/>
        </w:rPr>
        <w:t>temperature.</w:t>
      </w:r>
    </w:p>
    <w:p>
      <w:pPr>
        <w:pStyle w:val="ListParagraph"/>
        <w:numPr>
          <w:ilvl w:val="0"/>
          <w:numId w:val="110"/>
        </w:numPr>
        <w:tabs>
          <w:tab w:pos="578" w:val="left" w:leader="none"/>
        </w:tabs>
        <w:spacing w:line="204" w:lineRule="exact" w:before="0" w:after="0"/>
        <w:ind w:left="578" w:right="0" w:hanging="338"/>
        <w:jc w:val="left"/>
        <w:rPr>
          <w:sz w:val="18"/>
        </w:rPr>
      </w:pPr>
      <w:r>
        <w:rPr>
          <w:sz w:val="18"/>
        </w:rPr>
        <w:t>A reduction</w:t>
      </w:r>
      <w:r>
        <w:rPr>
          <w:spacing w:val="-1"/>
          <w:sz w:val="18"/>
        </w:rPr>
        <w:t> </w:t>
      </w:r>
      <w:r>
        <w:rPr>
          <w:sz w:val="18"/>
        </w:rPr>
        <w:t>in</w:t>
      </w:r>
      <w:r>
        <w:rPr>
          <w:spacing w:val="-1"/>
          <w:sz w:val="18"/>
        </w:rPr>
        <w:t> </w:t>
      </w:r>
      <w:r>
        <w:rPr>
          <w:sz w:val="18"/>
        </w:rPr>
        <w:t>engine</w:t>
      </w:r>
      <w:r>
        <w:rPr>
          <w:spacing w:val="-5"/>
          <w:sz w:val="18"/>
        </w:rPr>
        <w:t> </w:t>
      </w:r>
      <w:r>
        <w:rPr>
          <w:spacing w:val="-4"/>
          <w:sz w:val="18"/>
        </w:rPr>
        <w:t>RPM.</w:t>
      </w:r>
    </w:p>
    <w:p>
      <w:pPr>
        <w:pStyle w:val="BodyText"/>
      </w:pPr>
    </w:p>
    <w:p>
      <w:pPr>
        <w:pStyle w:val="BodyText"/>
      </w:pPr>
    </w:p>
    <w:p>
      <w:pPr>
        <w:pStyle w:val="BodyText"/>
      </w:pPr>
    </w:p>
    <w:p>
      <w:pPr>
        <w:pStyle w:val="BodyText"/>
        <w:spacing w:before="2"/>
      </w:pPr>
    </w:p>
    <w:p>
      <w:pPr>
        <w:pStyle w:val="ListParagraph"/>
        <w:numPr>
          <w:ilvl w:val="0"/>
          <w:numId w:val="83"/>
        </w:numPr>
        <w:tabs>
          <w:tab w:pos="599" w:val="left" w:leader="none"/>
          <w:tab w:pos="6000" w:val="left" w:leader="none"/>
        </w:tabs>
        <w:spacing w:line="240" w:lineRule="auto" w:before="0" w:after="0"/>
        <w:ind w:left="599" w:right="0" w:hanging="359"/>
        <w:jc w:val="left"/>
        <w:rPr>
          <w:sz w:val="18"/>
        </w:rPr>
      </w:pPr>
      <w:r>
        <w:rPr>
          <w:sz w:val="18"/>
        </w:rPr>
        <w:t>Ice</w:t>
      </w:r>
      <w:r>
        <w:rPr>
          <w:spacing w:val="-5"/>
          <w:sz w:val="18"/>
        </w:rPr>
        <w:t> </w:t>
      </w:r>
      <w:r>
        <w:rPr>
          <w:sz w:val="18"/>
        </w:rPr>
        <w:t>has</w:t>
      </w:r>
      <w:r>
        <w:rPr>
          <w:spacing w:val="-1"/>
          <w:sz w:val="18"/>
        </w:rPr>
        <w:t> </w:t>
      </w:r>
      <w:r>
        <w:rPr>
          <w:sz w:val="18"/>
        </w:rPr>
        <w:t>formed</w:t>
      </w:r>
      <w:r>
        <w:rPr>
          <w:spacing w:val="-1"/>
          <w:sz w:val="18"/>
        </w:rPr>
        <w:t> </w:t>
      </w:r>
      <w:r>
        <w:rPr>
          <w:sz w:val="18"/>
        </w:rPr>
        <w:t>in the</w:t>
      </w:r>
      <w:r>
        <w:rPr>
          <w:spacing w:val="-5"/>
          <w:sz w:val="18"/>
        </w:rPr>
        <w:t> </w:t>
      </w:r>
      <w:r>
        <w:rPr>
          <w:sz w:val="18"/>
        </w:rPr>
        <w:t>carburetor</w:t>
      </w:r>
      <w:r>
        <w:rPr>
          <w:spacing w:val="-6"/>
          <w:sz w:val="18"/>
        </w:rPr>
        <w:t> </w:t>
      </w:r>
      <w:r>
        <w:rPr>
          <w:sz w:val="18"/>
        </w:rPr>
        <w:t>of</w:t>
      </w:r>
      <w:r>
        <w:rPr>
          <w:spacing w:val="-6"/>
          <w:sz w:val="18"/>
        </w:rPr>
        <w:t> </w:t>
      </w:r>
      <w:r>
        <w:rPr>
          <w:sz w:val="18"/>
        </w:rPr>
        <w:t>an</w:t>
      </w:r>
      <w:r>
        <w:rPr>
          <w:spacing w:val="-1"/>
          <w:sz w:val="18"/>
        </w:rPr>
        <w:t> </w:t>
      </w:r>
      <w:r>
        <w:rPr>
          <w:sz w:val="18"/>
        </w:rPr>
        <w:t>airplane</w:t>
      </w:r>
      <w:r>
        <w:rPr>
          <w:spacing w:val="-4"/>
          <w:sz w:val="18"/>
        </w:rPr>
        <w:t> </w:t>
      </w:r>
      <w:r>
        <w:rPr>
          <w:sz w:val="18"/>
        </w:rPr>
        <w:t>that</w:t>
      </w:r>
      <w:r>
        <w:rPr>
          <w:spacing w:val="3"/>
          <w:sz w:val="18"/>
        </w:rPr>
        <w:t> </w:t>
      </w:r>
      <w:r>
        <w:rPr>
          <w:sz w:val="18"/>
        </w:rPr>
        <w:t>is</w:t>
      </w:r>
      <w:r>
        <w:rPr>
          <w:spacing w:val="-1"/>
          <w:sz w:val="18"/>
        </w:rPr>
        <w:t> </w:t>
      </w:r>
      <w:r>
        <w:rPr>
          <w:spacing w:val="-2"/>
          <w:sz w:val="18"/>
        </w:rPr>
        <w:t>equipped</w:t>
      </w:r>
      <w:r>
        <w:rPr>
          <w:sz w:val="18"/>
        </w:rPr>
        <w:tab/>
        <w:t>Answer</w:t>
      </w:r>
      <w:r>
        <w:rPr>
          <w:spacing w:val="-10"/>
          <w:sz w:val="18"/>
        </w:rPr>
        <w:t> </w:t>
      </w:r>
      <w:r>
        <w:rPr>
          <w:b/>
          <w:sz w:val="18"/>
        </w:rPr>
        <w:t>(B)</w:t>
      </w:r>
      <w:r>
        <w:rPr>
          <w:b/>
          <w:spacing w:val="1"/>
          <w:sz w:val="18"/>
        </w:rPr>
        <w:t> </w:t>
      </w:r>
      <w:r>
        <w:rPr>
          <w:sz w:val="18"/>
        </w:rPr>
        <w:t>is</w:t>
      </w:r>
      <w:r>
        <w:rPr>
          <w:spacing w:val="-2"/>
          <w:sz w:val="18"/>
        </w:rPr>
        <w:t> correct.</w:t>
      </w:r>
    </w:p>
    <w:p>
      <w:pPr>
        <w:pStyle w:val="BodyText"/>
        <w:tabs>
          <w:tab w:pos="6000" w:val="left" w:leader="none"/>
        </w:tabs>
        <w:spacing w:before="2"/>
        <w:ind w:left="600" w:right="1197" w:firstLine="43"/>
      </w:pPr>
      <w:r>
        <w:rPr/>
        <w:t>with a fixed-pitch propeller, and the pilot applies the</w:t>
        <w:tab/>
      </w:r>
      <w:r>
        <w:rPr>
          <w:b/>
        </w:rPr>
        <w:t>DISCUSSION: </w:t>
      </w:r>
      <w:r>
        <w:rPr/>
        <w:t>The presence of carburettor ice in an carburetor heat to eliminate ice.</w:t>
      </w:r>
      <w:r>
        <w:rPr>
          <w:spacing w:val="40"/>
        </w:rPr>
        <w:t> </w:t>
      </w:r>
      <w:r>
        <w:rPr/>
        <w:t>How does the</w:t>
        <w:tab/>
        <w:t>airplane</w:t>
      </w:r>
      <w:r>
        <w:rPr>
          <w:spacing w:val="-7"/>
        </w:rPr>
        <w:t> </w:t>
      </w:r>
      <w:r>
        <w:rPr/>
        <w:t>with</w:t>
      </w:r>
      <w:r>
        <w:rPr>
          <w:spacing w:val="-4"/>
        </w:rPr>
        <w:t> </w:t>
      </w:r>
      <w:r>
        <w:rPr/>
        <w:t>a</w:t>
      </w:r>
      <w:r>
        <w:rPr>
          <w:spacing w:val="-7"/>
        </w:rPr>
        <w:t> </w:t>
      </w:r>
      <w:r>
        <w:rPr/>
        <w:t>fixed-pitch</w:t>
      </w:r>
      <w:r>
        <w:rPr>
          <w:spacing w:val="-4"/>
        </w:rPr>
        <w:t> </w:t>
      </w:r>
      <w:r>
        <w:rPr/>
        <w:t>propeller</w:t>
      </w:r>
      <w:r>
        <w:rPr>
          <w:spacing w:val="-9"/>
        </w:rPr>
        <w:t> </w:t>
      </w:r>
      <w:r>
        <w:rPr/>
        <w:t>can</w:t>
      </w:r>
      <w:r>
        <w:rPr>
          <w:spacing w:val="-4"/>
        </w:rPr>
        <w:t> </w:t>
      </w:r>
      <w:r>
        <w:rPr/>
        <w:t>be</w:t>
      </w:r>
      <w:r>
        <w:rPr>
          <w:spacing w:val="-7"/>
        </w:rPr>
        <w:t> </w:t>
      </w:r>
      <w:r>
        <w:rPr/>
        <w:t>verified</w:t>
      </w:r>
      <w:r>
        <w:rPr>
          <w:spacing w:val="-4"/>
        </w:rPr>
        <w:t> </w:t>
      </w:r>
      <w:r>
        <w:rPr/>
        <w:t>when</w:t>
      </w:r>
    </w:p>
    <w:p>
      <w:pPr>
        <w:pStyle w:val="BodyText"/>
        <w:tabs>
          <w:tab w:pos="6000" w:val="left" w:leader="none"/>
        </w:tabs>
        <w:spacing w:line="242" w:lineRule="auto"/>
        <w:ind w:left="6000" w:right="1440" w:hanging="5400"/>
      </w:pPr>
      <w:r>
        <w:rPr/>
        <w:t>change in this situation?</w:t>
        <w:tab/>
        <w:t>the</w:t>
      </w:r>
      <w:r>
        <w:rPr>
          <w:spacing w:val="-5"/>
        </w:rPr>
        <w:t> </w:t>
      </w:r>
      <w:r>
        <w:rPr/>
        <w:t>pilot</w:t>
      </w:r>
      <w:r>
        <w:rPr>
          <w:spacing w:val="-4"/>
        </w:rPr>
        <w:t> </w:t>
      </w:r>
      <w:r>
        <w:rPr/>
        <w:t>applies</w:t>
      </w:r>
      <w:r>
        <w:rPr>
          <w:spacing w:val="-2"/>
        </w:rPr>
        <w:t> </w:t>
      </w:r>
      <w:r>
        <w:rPr/>
        <w:t>the</w:t>
      </w:r>
      <w:r>
        <w:rPr>
          <w:spacing w:val="-5"/>
        </w:rPr>
        <w:t> </w:t>
      </w:r>
      <w:r>
        <w:rPr/>
        <w:t>carburettor</w:t>
      </w:r>
      <w:r>
        <w:rPr>
          <w:spacing w:val="-7"/>
        </w:rPr>
        <w:t> </w:t>
      </w:r>
      <w:r>
        <w:rPr/>
        <w:t>head</w:t>
      </w:r>
      <w:r>
        <w:rPr>
          <w:spacing w:val="-1"/>
        </w:rPr>
        <w:t> </w:t>
      </w:r>
      <w:r>
        <w:rPr/>
        <w:t>and</w:t>
      </w:r>
      <w:r>
        <w:rPr>
          <w:spacing w:val="-1"/>
        </w:rPr>
        <w:t> </w:t>
      </w:r>
      <w:r>
        <w:rPr/>
        <w:t>he</w:t>
      </w:r>
      <w:r>
        <w:rPr>
          <w:spacing w:val="-5"/>
        </w:rPr>
        <w:t> </w:t>
      </w:r>
      <w:r>
        <w:rPr/>
        <w:t>notes</w:t>
      </w:r>
      <w:r>
        <w:rPr>
          <w:spacing w:val="-2"/>
        </w:rPr>
        <w:t> </w:t>
      </w:r>
      <w:r>
        <w:rPr/>
        <w:t>that there is a slight decrease in RPM, and then a gradual</w:t>
      </w:r>
    </w:p>
    <w:p>
      <w:pPr>
        <w:pStyle w:val="ListParagraph"/>
        <w:numPr>
          <w:ilvl w:val="0"/>
          <w:numId w:val="111"/>
        </w:numPr>
        <w:tabs>
          <w:tab w:pos="585" w:val="left" w:leader="none"/>
          <w:tab w:pos="6000" w:val="left" w:leader="none"/>
        </w:tabs>
        <w:spacing w:line="206" w:lineRule="exact" w:before="0" w:after="0"/>
        <w:ind w:left="585" w:right="0" w:hanging="345"/>
        <w:jc w:val="left"/>
        <w:rPr>
          <w:sz w:val="18"/>
        </w:rPr>
      </w:pPr>
      <w:r>
        <w:rPr>
          <w:sz w:val="18"/>
        </w:rPr>
        <w:t>A</w:t>
      </w:r>
      <w:r>
        <w:rPr>
          <w:spacing w:val="3"/>
          <w:sz w:val="18"/>
        </w:rPr>
        <w:t> </w:t>
      </w:r>
      <w:r>
        <w:rPr>
          <w:sz w:val="18"/>
        </w:rPr>
        <w:t>slight</w:t>
      </w:r>
      <w:r>
        <w:rPr>
          <w:spacing w:val="-4"/>
          <w:sz w:val="18"/>
        </w:rPr>
        <w:t> </w:t>
      </w:r>
      <w:r>
        <w:rPr>
          <w:sz w:val="18"/>
        </w:rPr>
        <w:t>decrease</w:t>
      </w:r>
      <w:r>
        <w:rPr>
          <w:spacing w:val="3"/>
          <w:sz w:val="18"/>
        </w:rPr>
        <w:t> </w:t>
      </w:r>
      <w:r>
        <w:rPr>
          <w:sz w:val="18"/>
        </w:rPr>
        <w:t>in</w:t>
      </w:r>
      <w:r>
        <w:rPr>
          <w:spacing w:val="-1"/>
          <w:sz w:val="18"/>
        </w:rPr>
        <w:t> </w:t>
      </w:r>
      <w:r>
        <w:rPr>
          <w:sz w:val="18"/>
        </w:rPr>
        <w:t>RPM,</w:t>
      </w:r>
      <w:r>
        <w:rPr>
          <w:spacing w:val="-5"/>
          <w:sz w:val="18"/>
        </w:rPr>
        <w:t> </w:t>
      </w:r>
      <w:r>
        <w:rPr>
          <w:sz w:val="18"/>
        </w:rPr>
        <w:t>and</w:t>
      </w:r>
      <w:r>
        <w:rPr>
          <w:spacing w:val="-1"/>
          <w:sz w:val="18"/>
        </w:rPr>
        <w:t> </w:t>
      </w:r>
      <w:r>
        <w:rPr>
          <w:sz w:val="18"/>
        </w:rPr>
        <w:t>then remains</w:t>
      </w:r>
      <w:r>
        <w:rPr>
          <w:spacing w:val="-1"/>
          <w:sz w:val="18"/>
        </w:rPr>
        <w:t> </w:t>
      </w:r>
      <w:r>
        <w:rPr>
          <w:spacing w:val="-2"/>
          <w:sz w:val="18"/>
        </w:rPr>
        <w:t>constant.</w:t>
      </w:r>
      <w:r>
        <w:rPr>
          <w:sz w:val="18"/>
        </w:rPr>
        <w:tab/>
        <w:t>increase in</w:t>
      </w:r>
      <w:r>
        <w:rPr>
          <w:spacing w:val="-1"/>
          <w:sz w:val="18"/>
        </w:rPr>
        <w:t> </w:t>
      </w:r>
      <w:r>
        <w:rPr>
          <w:sz w:val="18"/>
        </w:rPr>
        <w:t>RPM</w:t>
      </w:r>
      <w:r>
        <w:rPr>
          <w:spacing w:val="-5"/>
          <w:sz w:val="18"/>
        </w:rPr>
        <w:t> </w:t>
      </w:r>
      <w:r>
        <w:rPr>
          <w:sz w:val="18"/>
        </w:rPr>
        <w:t>as</w:t>
      </w:r>
      <w:r>
        <w:rPr>
          <w:spacing w:val="-2"/>
          <w:sz w:val="18"/>
        </w:rPr>
        <w:t> </w:t>
      </w:r>
      <w:r>
        <w:rPr>
          <w:sz w:val="18"/>
        </w:rPr>
        <w:t>the</w:t>
      </w:r>
      <w:r>
        <w:rPr>
          <w:spacing w:val="2"/>
          <w:sz w:val="18"/>
        </w:rPr>
        <w:t> </w:t>
      </w:r>
      <w:r>
        <w:rPr>
          <w:sz w:val="18"/>
        </w:rPr>
        <w:t>ice</w:t>
      </w:r>
      <w:r>
        <w:rPr>
          <w:spacing w:val="-4"/>
          <w:sz w:val="18"/>
        </w:rPr>
        <w:t> </w:t>
      </w:r>
      <w:r>
        <w:rPr>
          <w:sz w:val="18"/>
        </w:rPr>
        <w:t>eliminates.</w:t>
      </w:r>
      <w:r>
        <w:rPr>
          <w:spacing w:val="43"/>
          <w:sz w:val="18"/>
        </w:rPr>
        <w:t> </w:t>
      </w:r>
      <w:r>
        <w:rPr>
          <w:sz w:val="18"/>
        </w:rPr>
        <w:t>When</w:t>
      </w:r>
      <w:r>
        <w:rPr>
          <w:spacing w:val="-1"/>
          <w:sz w:val="18"/>
        </w:rPr>
        <w:t> </w:t>
      </w:r>
      <w:r>
        <w:rPr>
          <w:sz w:val="18"/>
        </w:rPr>
        <w:t>the</w:t>
      </w:r>
      <w:r>
        <w:rPr>
          <w:spacing w:val="-4"/>
          <w:sz w:val="18"/>
        </w:rPr>
        <w:t> </w:t>
      </w:r>
      <w:r>
        <w:rPr>
          <w:spacing w:val="-2"/>
          <w:sz w:val="18"/>
        </w:rPr>
        <w:t>pilot</w:t>
      </w:r>
    </w:p>
    <w:p>
      <w:pPr>
        <w:pStyle w:val="ListParagraph"/>
        <w:numPr>
          <w:ilvl w:val="0"/>
          <w:numId w:val="111"/>
        </w:numPr>
        <w:tabs>
          <w:tab w:pos="577" w:val="left" w:leader="none"/>
          <w:tab w:pos="686" w:val="left" w:leader="none"/>
          <w:tab w:pos="6000" w:val="left" w:leader="none"/>
        </w:tabs>
        <w:spacing w:line="232" w:lineRule="auto" w:before="3" w:after="0"/>
        <w:ind w:left="686" w:right="1171" w:hanging="447"/>
        <w:jc w:val="left"/>
        <w:rPr>
          <w:sz w:val="18"/>
        </w:rPr>
      </w:pPr>
      <w:r>
        <w:rPr>
          <w:sz w:val="18"/>
        </w:rPr>
        <w:t>A slight decrease in RPM, followed by a gradual</w:t>
        <w:tab/>
        <w:t>applies</w:t>
      </w:r>
      <w:r>
        <w:rPr>
          <w:spacing w:val="-2"/>
          <w:sz w:val="18"/>
        </w:rPr>
        <w:t> </w:t>
      </w:r>
      <w:r>
        <w:rPr>
          <w:sz w:val="18"/>
        </w:rPr>
        <w:t>the</w:t>
      </w:r>
      <w:r>
        <w:rPr>
          <w:spacing w:val="-5"/>
          <w:sz w:val="18"/>
        </w:rPr>
        <w:t> </w:t>
      </w:r>
      <w:r>
        <w:rPr>
          <w:sz w:val="18"/>
        </w:rPr>
        <w:t>carburettor</w:t>
      </w:r>
      <w:r>
        <w:rPr>
          <w:spacing w:val="-7"/>
          <w:sz w:val="18"/>
        </w:rPr>
        <w:t> </w:t>
      </w:r>
      <w:r>
        <w:rPr>
          <w:sz w:val="18"/>
        </w:rPr>
        <w:t>heat,</w:t>
      </w:r>
      <w:r>
        <w:rPr>
          <w:spacing w:val="-6"/>
          <w:sz w:val="18"/>
        </w:rPr>
        <w:t> </w:t>
      </w:r>
      <w:r>
        <w:rPr>
          <w:sz w:val="18"/>
        </w:rPr>
        <w:t>there</w:t>
      </w:r>
      <w:r>
        <w:rPr>
          <w:spacing w:val="-5"/>
          <w:sz w:val="18"/>
        </w:rPr>
        <w:t> </w:t>
      </w:r>
      <w:r>
        <w:rPr>
          <w:sz w:val="18"/>
        </w:rPr>
        <w:t>will</w:t>
      </w:r>
      <w:r>
        <w:rPr>
          <w:spacing w:val="-11"/>
          <w:sz w:val="18"/>
        </w:rPr>
        <w:t> </w:t>
      </w:r>
      <w:r>
        <w:rPr>
          <w:sz w:val="18"/>
        </w:rPr>
        <w:t>be</w:t>
      </w:r>
      <w:r>
        <w:rPr>
          <w:spacing w:val="-5"/>
          <w:sz w:val="18"/>
        </w:rPr>
        <w:t> </w:t>
      </w:r>
      <w:r>
        <w:rPr>
          <w:sz w:val="18"/>
        </w:rPr>
        <w:t>a</w:t>
      </w:r>
      <w:r>
        <w:rPr>
          <w:spacing w:val="-5"/>
          <w:sz w:val="18"/>
        </w:rPr>
        <w:t> </w:t>
      </w:r>
      <w:r>
        <w:rPr>
          <w:sz w:val="18"/>
        </w:rPr>
        <w:t>slight</w:t>
      </w:r>
      <w:r>
        <w:rPr>
          <w:spacing w:val="-4"/>
          <w:sz w:val="18"/>
        </w:rPr>
        <w:t> </w:t>
      </w:r>
      <w:r>
        <w:rPr>
          <w:sz w:val="18"/>
        </w:rPr>
        <w:t>decrease increase in RPM.</w:t>
        <w:tab/>
        <w:t>in RPM because the heated air is less dense than the</w:t>
      </w:r>
    </w:p>
    <w:p>
      <w:pPr>
        <w:pStyle w:val="ListParagraph"/>
        <w:numPr>
          <w:ilvl w:val="0"/>
          <w:numId w:val="111"/>
        </w:numPr>
        <w:tabs>
          <w:tab w:pos="578" w:val="left" w:leader="none"/>
          <w:tab w:pos="6000" w:val="left" w:leader="none"/>
        </w:tabs>
        <w:spacing w:line="240" w:lineRule="auto" w:before="4" w:after="0"/>
        <w:ind w:left="578" w:right="0" w:hanging="338"/>
        <w:jc w:val="left"/>
        <w:rPr>
          <w:sz w:val="18"/>
        </w:rPr>
      </w:pPr>
      <w:r>
        <w:rPr>
          <w:sz w:val="18"/>
        </w:rPr>
        <w:t>An</w:t>
      </w:r>
      <w:r>
        <w:rPr>
          <w:spacing w:val="5"/>
          <w:sz w:val="18"/>
        </w:rPr>
        <w:t> </w:t>
      </w:r>
      <w:r>
        <w:rPr>
          <w:sz w:val="18"/>
        </w:rPr>
        <w:t>increase</w:t>
      </w:r>
      <w:r>
        <w:rPr>
          <w:spacing w:val="2"/>
          <w:sz w:val="18"/>
        </w:rPr>
        <w:t> </w:t>
      </w:r>
      <w:r>
        <w:rPr>
          <w:sz w:val="18"/>
        </w:rPr>
        <w:t>in</w:t>
      </w:r>
      <w:r>
        <w:rPr>
          <w:spacing w:val="-2"/>
          <w:sz w:val="18"/>
        </w:rPr>
        <w:t> </w:t>
      </w:r>
      <w:r>
        <w:rPr>
          <w:sz w:val="18"/>
        </w:rPr>
        <w:t>RPM,</w:t>
      </w:r>
      <w:r>
        <w:rPr>
          <w:spacing w:val="-6"/>
          <w:sz w:val="18"/>
        </w:rPr>
        <w:t> </w:t>
      </w:r>
      <w:r>
        <w:rPr>
          <w:sz w:val="18"/>
        </w:rPr>
        <w:t>followed</w:t>
      </w:r>
      <w:r>
        <w:rPr>
          <w:spacing w:val="-2"/>
          <w:sz w:val="18"/>
        </w:rPr>
        <w:t> </w:t>
      </w:r>
      <w:r>
        <w:rPr>
          <w:sz w:val="18"/>
        </w:rPr>
        <w:t>by</w:t>
      </w:r>
      <w:r>
        <w:rPr>
          <w:spacing w:val="-2"/>
          <w:sz w:val="18"/>
        </w:rPr>
        <w:t> </w:t>
      </w:r>
      <w:r>
        <w:rPr>
          <w:sz w:val="18"/>
        </w:rPr>
        <w:t>a</w:t>
      </w:r>
      <w:r>
        <w:rPr>
          <w:spacing w:val="-5"/>
          <w:sz w:val="18"/>
        </w:rPr>
        <w:t> </w:t>
      </w:r>
      <w:r>
        <w:rPr>
          <w:sz w:val="18"/>
        </w:rPr>
        <w:t>gradual</w:t>
      </w:r>
      <w:r>
        <w:rPr>
          <w:spacing w:val="-11"/>
          <w:sz w:val="18"/>
        </w:rPr>
        <w:t> </w:t>
      </w:r>
      <w:r>
        <w:rPr>
          <w:sz w:val="18"/>
        </w:rPr>
        <w:t>decrease</w:t>
      </w:r>
      <w:r>
        <w:rPr>
          <w:spacing w:val="1"/>
          <w:sz w:val="18"/>
        </w:rPr>
        <w:t> </w:t>
      </w:r>
      <w:r>
        <w:rPr>
          <w:sz w:val="18"/>
        </w:rPr>
        <w:t>in</w:t>
      </w:r>
      <w:r>
        <w:rPr>
          <w:spacing w:val="-1"/>
          <w:sz w:val="18"/>
        </w:rPr>
        <w:t> </w:t>
      </w:r>
      <w:r>
        <w:rPr>
          <w:spacing w:val="-4"/>
          <w:sz w:val="18"/>
        </w:rPr>
        <w:t>RPM.</w:t>
      </w:r>
      <w:r>
        <w:rPr>
          <w:sz w:val="18"/>
        </w:rPr>
        <w:tab/>
        <w:t>outside</w:t>
      </w:r>
      <w:r>
        <w:rPr>
          <w:spacing w:val="-6"/>
          <w:sz w:val="18"/>
        </w:rPr>
        <w:t> </w:t>
      </w:r>
      <w:r>
        <w:rPr>
          <w:sz w:val="18"/>
        </w:rPr>
        <w:t>air</w:t>
      </w:r>
      <w:r>
        <w:rPr>
          <w:spacing w:val="-5"/>
          <w:sz w:val="18"/>
        </w:rPr>
        <w:t> </w:t>
      </w:r>
      <w:r>
        <w:rPr>
          <w:sz w:val="18"/>
        </w:rPr>
        <w:t>that</w:t>
      </w:r>
      <w:r>
        <w:rPr>
          <w:spacing w:val="-3"/>
          <w:sz w:val="18"/>
        </w:rPr>
        <w:t> </w:t>
      </w:r>
      <w:r>
        <w:rPr>
          <w:sz w:val="18"/>
        </w:rPr>
        <w:t>had</w:t>
      </w:r>
      <w:r>
        <w:rPr>
          <w:spacing w:val="1"/>
          <w:sz w:val="18"/>
        </w:rPr>
        <w:t> </w:t>
      </w:r>
      <w:r>
        <w:rPr>
          <w:sz w:val="18"/>
        </w:rPr>
        <w:t>been entering</w:t>
      </w:r>
      <w:r>
        <w:rPr>
          <w:spacing w:val="-6"/>
          <w:sz w:val="18"/>
        </w:rPr>
        <w:t> </w:t>
      </w:r>
      <w:r>
        <w:rPr>
          <w:sz w:val="18"/>
        </w:rPr>
        <w:t>the</w:t>
      </w:r>
      <w:r>
        <w:rPr>
          <w:spacing w:val="-3"/>
          <w:sz w:val="18"/>
        </w:rPr>
        <w:t> </w:t>
      </w:r>
      <w:r>
        <w:rPr>
          <w:spacing w:val="-2"/>
          <w:sz w:val="18"/>
        </w:rPr>
        <w:t>engine.</w:t>
      </w:r>
    </w:p>
    <w:p>
      <w:pPr>
        <w:pStyle w:val="BodyText"/>
        <w:spacing w:before="2"/>
        <w:ind w:left="6000"/>
      </w:pPr>
      <w:r>
        <w:rPr/>
        <w:t>This reduces the</w:t>
      </w:r>
      <w:r>
        <w:rPr>
          <w:spacing w:val="-3"/>
        </w:rPr>
        <w:t> </w:t>
      </w:r>
      <w:r>
        <w:rPr/>
        <w:t>power</w:t>
      </w:r>
      <w:r>
        <w:rPr>
          <w:spacing w:val="-5"/>
        </w:rPr>
        <w:t> </w:t>
      </w:r>
      <w:r>
        <w:rPr>
          <w:spacing w:val="-2"/>
        </w:rPr>
        <w:t>output.</w:t>
      </w:r>
    </w:p>
    <w:p>
      <w:pPr>
        <w:pStyle w:val="BodyText"/>
      </w:pPr>
    </w:p>
    <w:p>
      <w:pPr>
        <w:pStyle w:val="BodyText"/>
      </w:pPr>
    </w:p>
    <w:p>
      <w:pPr>
        <w:pStyle w:val="BodyText"/>
      </w:pPr>
    </w:p>
    <w:p>
      <w:pPr>
        <w:pStyle w:val="BodyText"/>
        <w:spacing w:before="2"/>
      </w:pPr>
    </w:p>
    <w:p>
      <w:pPr>
        <w:pStyle w:val="ListParagraph"/>
        <w:numPr>
          <w:ilvl w:val="0"/>
          <w:numId w:val="83"/>
        </w:numPr>
        <w:tabs>
          <w:tab w:pos="599" w:val="left" w:leader="none"/>
          <w:tab w:pos="6000" w:val="left" w:leader="none"/>
        </w:tabs>
        <w:spacing w:line="204" w:lineRule="exact" w:before="0" w:after="0"/>
        <w:ind w:left="599" w:right="0" w:hanging="359"/>
        <w:jc w:val="left"/>
        <w:rPr>
          <w:sz w:val="18"/>
        </w:rPr>
      </w:pPr>
      <w:r>
        <w:rPr>
          <w:sz w:val="18"/>
        </w:rPr>
        <w:t>Under</w:t>
      </w:r>
      <w:r>
        <w:rPr>
          <w:spacing w:val="-8"/>
          <w:sz w:val="18"/>
        </w:rPr>
        <w:t> </w:t>
      </w:r>
      <w:r>
        <w:rPr>
          <w:sz w:val="18"/>
        </w:rPr>
        <w:t>which</w:t>
      </w:r>
      <w:r>
        <w:rPr>
          <w:spacing w:val="-1"/>
          <w:sz w:val="18"/>
        </w:rPr>
        <w:t> </w:t>
      </w:r>
      <w:r>
        <w:rPr>
          <w:sz w:val="18"/>
        </w:rPr>
        <w:t>conditions</w:t>
      </w:r>
      <w:r>
        <w:rPr>
          <w:spacing w:val="-3"/>
          <w:sz w:val="18"/>
        </w:rPr>
        <w:t> </w:t>
      </w:r>
      <w:r>
        <w:rPr>
          <w:sz w:val="18"/>
        </w:rPr>
        <w:t>carburetor</w:t>
      </w:r>
      <w:r>
        <w:rPr>
          <w:spacing w:val="-7"/>
          <w:sz w:val="18"/>
        </w:rPr>
        <w:t> </w:t>
      </w:r>
      <w:r>
        <w:rPr>
          <w:sz w:val="18"/>
        </w:rPr>
        <w:t>icing</w:t>
      </w:r>
      <w:r>
        <w:rPr>
          <w:spacing w:val="6"/>
          <w:sz w:val="18"/>
        </w:rPr>
        <w:t> </w:t>
      </w:r>
      <w:r>
        <w:rPr>
          <w:sz w:val="18"/>
        </w:rPr>
        <w:t>is</w:t>
      </w:r>
      <w:r>
        <w:rPr>
          <w:spacing w:val="-3"/>
          <w:sz w:val="18"/>
        </w:rPr>
        <w:t> </w:t>
      </w:r>
      <w:r>
        <w:rPr>
          <w:sz w:val="18"/>
        </w:rPr>
        <w:t>more</w:t>
      </w:r>
      <w:r>
        <w:rPr>
          <w:spacing w:val="-5"/>
          <w:sz w:val="18"/>
        </w:rPr>
        <w:t> </w:t>
      </w:r>
      <w:r>
        <w:rPr>
          <w:sz w:val="18"/>
        </w:rPr>
        <w:t>likely</w:t>
      </w:r>
      <w:r>
        <w:rPr>
          <w:spacing w:val="-2"/>
          <w:sz w:val="18"/>
        </w:rPr>
        <w:t> </w:t>
      </w:r>
      <w:r>
        <w:rPr>
          <w:sz w:val="18"/>
        </w:rPr>
        <w:t>to</w:t>
      </w:r>
      <w:r>
        <w:rPr>
          <w:spacing w:val="-1"/>
          <w:sz w:val="18"/>
        </w:rPr>
        <w:t> </w:t>
      </w:r>
      <w:r>
        <w:rPr>
          <w:spacing w:val="-2"/>
          <w:sz w:val="18"/>
        </w:rPr>
        <w:t>occur?</w:t>
      </w:r>
      <w:r>
        <w:rPr>
          <w:sz w:val="18"/>
        </w:rPr>
        <w:tab/>
        <w:t>Answer</w:t>
      </w:r>
      <w:r>
        <w:rPr>
          <w:spacing w:val="-10"/>
          <w:sz w:val="18"/>
        </w:rPr>
        <w:t> </w:t>
      </w:r>
      <w:r>
        <w:rPr>
          <w:b/>
          <w:sz w:val="18"/>
        </w:rPr>
        <w:t>(C)</w:t>
      </w:r>
      <w:r>
        <w:rPr>
          <w:b/>
          <w:spacing w:val="-1"/>
          <w:sz w:val="18"/>
        </w:rPr>
        <w:t> </w:t>
      </w:r>
      <w:r>
        <w:rPr>
          <w:sz w:val="18"/>
        </w:rPr>
        <w:t>is</w:t>
      </w:r>
      <w:r>
        <w:rPr>
          <w:spacing w:val="-3"/>
          <w:sz w:val="18"/>
        </w:rPr>
        <w:t> </w:t>
      </w:r>
      <w:r>
        <w:rPr>
          <w:spacing w:val="-2"/>
          <w:sz w:val="18"/>
        </w:rPr>
        <w:t>correct.</w:t>
      </w:r>
    </w:p>
    <w:p>
      <w:pPr>
        <w:spacing w:line="204" w:lineRule="exact" w:before="0"/>
        <w:ind w:left="6000" w:right="0" w:firstLine="0"/>
        <w:jc w:val="left"/>
        <w:rPr>
          <w:sz w:val="18"/>
        </w:rPr>
      </w:pPr>
      <w:r>
        <w:rPr>
          <w:b/>
          <w:sz w:val="18"/>
        </w:rPr>
        <w:t>DISCUSSION:</w:t>
      </w:r>
      <w:r>
        <w:rPr>
          <w:b/>
          <w:spacing w:val="-9"/>
          <w:sz w:val="18"/>
        </w:rPr>
        <w:t> </w:t>
      </w:r>
      <w:r>
        <w:rPr>
          <w:sz w:val="18"/>
        </w:rPr>
        <w:t>Carburettor</w:t>
      </w:r>
      <w:r>
        <w:rPr>
          <w:spacing w:val="-2"/>
          <w:sz w:val="18"/>
        </w:rPr>
        <w:t> </w:t>
      </w:r>
      <w:r>
        <w:rPr>
          <w:sz w:val="18"/>
        </w:rPr>
        <w:t>icing</w:t>
      </w:r>
      <w:r>
        <w:rPr>
          <w:spacing w:val="-3"/>
          <w:sz w:val="18"/>
        </w:rPr>
        <w:t> </w:t>
      </w:r>
      <w:r>
        <w:rPr>
          <w:sz w:val="18"/>
        </w:rPr>
        <w:t>is</w:t>
      </w:r>
      <w:r>
        <w:rPr>
          <w:spacing w:val="-4"/>
          <w:sz w:val="18"/>
        </w:rPr>
        <w:t> </w:t>
      </w:r>
      <w:r>
        <w:rPr>
          <w:sz w:val="18"/>
        </w:rPr>
        <w:t>more</w:t>
      </w:r>
      <w:r>
        <w:rPr>
          <w:spacing w:val="-1"/>
          <w:sz w:val="18"/>
        </w:rPr>
        <w:t> </w:t>
      </w:r>
      <w:r>
        <w:rPr>
          <w:sz w:val="18"/>
        </w:rPr>
        <w:t>like</w:t>
      </w:r>
      <w:r>
        <w:rPr>
          <w:spacing w:val="-7"/>
          <w:sz w:val="18"/>
        </w:rPr>
        <w:t> </w:t>
      </w:r>
      <w:r>
        <w:rPr>
          <w:sz w:val="18"/>
        </w:rPr>
        <w:t>to</w:t>
      </w:r>
      <w:r>
        <w:rPr>
          <w:spacing w:val="-3"/>
          <w:sz w:val="18"/>
        </w:rPr>
        <w:t> </w:t>
      </w:r>
      <w:r>
        <w:rPr>
          <w:spacing w:val="-2"/>
          <w:sz w:val="18"/>
        </w:rPr>
        <w:t>happen</w:t>
      </w:r>
    </w:p>
    <w:p>
      <w:pPr>
        <w:pStyle w:val="ListParagraph"/>
        <w:numPr>
          <w:ilvl w:val="1"/>
          <w:numId w:val="83"/>
        </w:numPr>
        <w:tabs>
          <w:tab w:pos="540" w:val="left" w:leader="none"/>
          <w:tab w:pos="686" w:val="left" w:leader="none"/>
          <w:tab w:pos="6000" w:val="left" w:leader="none"/>
        </w:tabs>
        <w:spacing w:line="240" w:lineRule="auto" w:before="2" w:after="0"/>
        <w:ind w:left="686" w:right="1074" w:hanging="447"/>
        <w:jc w:val="left"/>
        <w:rPr>
          <w:sz w:val="18"/>
        </w:rPr>
      </w:pPr>
      <w:r>
        <w:rPr>
          <w:sz w:val="18"/>
        </w:rPr>
        <w:t>When temperature is below freezing and humidity is</w:t>
        <w:tab/>
        <w:t>when</w:t>
      </w:r>
      <w:r>
        <w:rPr>
          <w:spacing w:val="-4"/>
          <w:sz w:val="18"/>
        </w:rPr>
        <w:t> </w:t>
      </w:r>
      <w:r>
        <w:rPr>
          <w:sz w:val="18"/>
        </w:rPr>
        <w:t>temperature</w:t>
      </w:r>
      <w:r>
        <w:rPr>
          <w:spacing w:val="-7"/>
          <w:sz w:val="18"/>
        </w:rPr>
        <w:t> </w:t>
      </w:r>
      <w:r>
        <w:rPr>
          <w:sz w:val="18"/>
        </w:rPr>
        <w:t>is</w:t>
      </w:r>
      <w:r>
        <w:rPr>
          <w:spacing w:val="-5"/>
          <w:sz w:val="18"/>
        </w:rPr>
        <w:t> </w:t>
      </w:r>
      <w:r>
        <w:rPr>
          <w:sz w:val="18"/>
        </w:rPr>
        <w:t>between</w:t>
      </w:r>
      <w:r>
        <w:rPr>
          <w:spacing w:val="-4"/>
          <w:sz w:val="18"/>
        </w:rPr>
        <w:t> </w:t>
      </w:r>
      <w:r>
        <w:rPr>
          <w:sz w:val="18"/>
        </w:rPr>
        <w:t>-7º</w:t>
      </w:r>
      <w:r>
        <w:rPr>
          <w:spacing w:val="-5"/>
          <w:sz w:val="18"/>
        </w:rPr>
        <w:t> </w:t>
      </w:r>
      <w:r>
        <w:rPr>
          <w:sz w:val="18"/>
        </w:rPr>
        <w:t>C</w:t>
      </w:r>
      <w:r>
        <w:rPr>
          <w:spacing w:val="-5"/>
          <w:sz w:val="18"/>
        </w:rPr>
        <w:t> </w:t>
      </w:r>
      <w:r>
        <w:rPr>
          <w:sz w:val="18"/>
        </w:rPr>
        <w:t>and</w:t>
      </w:r>
      <w:r>
        <w:rPr>
          <w:spacing w:val="-4"/>
          <w:sz w:val="18"/>
        </w:rPr>
        <w:t> </w:t>
      </w:r>
      <w:r>
        <w:rPr>
          <w:sz w:val="18"/>
        </w:rPr>
        <w:t>21º</w:t>
      </w:r>
      <w:r>
        <w:rPr>
          <w:spacing w:val="-5"/>
          <w:sz w:val="18"/>
        </w:rPr>
        <w:t> </w:t>
      </w:r>
      <w:r>
        <w:rPr>
          <w:sz w:val="18"/>
        </w:rPr>
        <w:t>C</w:t>
      </w:r>
      <w:r>
        <w:rPr>
          <w:spacing w:val="-5"/>
          <w:sz w:val="18"/>
        </w:rPr>
        <w:t> </w:t>
      </w:r>
      <w:r>
        <w:rPr>
          <w:sz w:val="18"/>
        </w:rPr>
        <w:t>and</w:t>
      </w:r>
      <w:r>
        <w:rPr>
          <w:spacing w:val="-4"/>
          <w:sz w:val="18"/>
        </w:rPr>
        <w:t> </w:t>
      </w:r>
      <w:r>
        <w:rPr>
          <w:sz w:val="18"/>
        </w:rPr>
        <w:t>humidity less than 40%.</w:t>
        <w:tab/>
        <w:t>is above 80%.</w:t>
      </w:r>
      <w:r>
        <w:rPr>
          <w:spacing w:val="40"/>
          <w:sz w:val="18"/>
        </w:rPr>
        <w:t> </w:t>
      </w:r>
      <w:r>
        <w:rPr>
          <w:sz w:val="18"/>
        </w:rPr>
        <w:t>However, due to the sudden cooling</w:t>
      </w:r>
    </w:p>
    <w:p>
      <w:pPr>
        <w:pStyle w:val="ListParagraph"/>
        <w:numPr>
          <w:ilvl w:val="1"/>
          <w:numId w:val="83"/>
        </w:numPr>
        <w:tabs>
          <w:tab w:pos="534" w:val="left" w:leader="none"/>
          <w:tab w:pos="679" w:val="left" w:leader="none"/>
          <w:tab w:pos="6000" w:val="left" w:leader="none"/>
        </w:tabs>
        <w:spacing w:line="232" w:lineRule="auto" w:before="8" w:after="0"/>
        <w:ind w:left="679" w:right="1169" w:hanging="440"/>
        <w:jc w:val="left"/>
        <w:rPr>
          <w:sz w:val="18"/>
        </w:rPr>
      </w:pPr>
      <w:r>
        <w:rPr>
          <w:sz w:val="18"/>
        </w:rPr>
        <w:t>When temperature is between 0º C and 20º C and</w:t>
        <w:tab/>
        <w:t>that can occur in the carburettor, ice can form even at humidity is high.</w:t>
        <w:tab/>
        <w:t>high</w:t>
      </w:r>
      <w:r>
        <w:rPr>
          <w:spacing w:val="-4"/>
          <w:sz w:val="18"/>
        </w:rPr>
        <w:t> </w:t>
      </w:r>
      <w:r>
        <w:rPr>
          <w:sz w:val="18"/>
        </w:rPr>
        <w:t>temperatures</w:t>
      </w:r>
      <w:r>
        <w:rPr>
          <w:spacing w:val="-5"/>
          <w:sz w:val="18"/>
        </w:rPr>
        <w:t> </w:t>
      </w:r>
      <w:r>
        <w:rPr>
          <w:sz w:val="18"/>
        </w:rPr>
        <w:t>like</w:t>
      </w:r>
      <w:r>
        <w:rPr>
          <w:spacing w:val="-8"/>
          <w:sz w:val="18"/>
        </w:rPr>
        <w:t> </w:t>
      </w:r>
      <w:r>
        <w:rPr>
          <w:sz w:val="18"/>
        </w:rPr>
        <w:t>38º</w:t>
      </w:r>
      <w:r>
        <w:rPr>
          <w:spacing w:val="-5"/>
          <w:sz w:val="18"/>
        </w:rPr>
        <w:t> </w:t>
      </w:r>
      <w:r>
        <w:rPr>
          <w:sz w:val="18"/>
        </w:rPr>
        <w:t>C</w:t>
      </w:r>
      <w:r>
        <w:rPr>
          <w:spacing w:val="-5"/>
          <w:sz w:val="18"/>
        </w:rPr>
        <w:t> </w:t>
      </w:r>
      <w:r>
        <w:rPr>
          <w:sz w:val="18"/>
        </w:rPr>
        <w:t>and</w:t>
      </w:r>
      <w:r>
        <w:rPr>
          <w:spacing w:val="-4"/>
          <w:sz w:val="18"/>
        </w:rPr>
        <w:t> </w:t>
      </w:r>
      <w:r>
        <w:rPr>
          <w:sz w:val="18"/>
        </w:rPr>
        <w:t>humidity</w:t>
      </w:r>
      <w:r>
        <w:rPr>
          <w:spacing w:val="-4"/>
          <w:sz w:val="18"/>
        </w:rPr>
        <w:t> </w:t>
      </w:r>
      <w:r>
        <w:rPr>
          <w:sz w:val="18"/>
        </w:rPr>
        <w:t>as low</w:t>
      </w:r>
      <w:r>
        <w:rPr>
          <w:spacing w:val="-8"/>
          <w:sz w:val="18"/>
        </w:rPr>
        <w:t> </w:t>
      </w:r>
      <w:r>
        <w:rPr>
          <w:sz w:val="18"/>
        </w:rPr>
        <w:t>as</w:t>
      </w:r>
      <w:r>
        <w:rPr>
          <w:spacing w:val="-5"/>
          <w:sz w:val="18"/>
        </w:rPr>
        <w:t> </w:t>
      </w:r>
      <w:r>
        <w:rPr>
          <w:sz w:val="18"/>
        </w:rPr>
        <w:t>50%.</w:t>
      </w:r>
    </w:p>
    <w:p>
      <w:pPr>
        <w:pStyle w:val="ListParagraph"/>
        <w:numPr>
          <w:ilvl w:val="1"/>
          <w:numId w:val="83"/>
        </w:numPr>
        <w:tabs>
          <w:tab w:pos="533" w:val="left" w:leader="none"/>
          <w:tab w:pos="729" w:val="left" w:leader="none"/>
        </w:tabs>
        <w:spacing w:line="240" w:lineRule="auto" w:before="4" w:after="0"/>
        <w:ind w:left="729" w:right="7183" w:hanging="490"/>
        <w:jc w:val="left"/>
        <w:rPr>
          <w:sz w:val="18"/>
        </w:rPr>
      </w:pPr>
      <w:r>
        <w:rPr>
          <w:sz w:val="18"/>
        </w:rPr>
        <w:t>When</w:t>
      </w:r>
      <w:r>
        <w:rPr>
          <w:spacing w:val="-3"/>
          <w:sz w:val="18"/>
        </w:rPr>
        <w:t> </w:t>
      </w:r>
      <w:r>
        <w:rPr>
          <w:sz w:val="18"/>
        </w:rPr>
        <w:t>temperature</w:t>
      </w:r>
      <w:r>
        <w:rPr>
          <w:spacing w:val="-6"/>
          <w:sz w:val="18"/>
        </w:rPr>
        <w:t> </w:t>
      </w:r>
      <w:r>
        <w:rPr>
          <w:sz w:val="18"/>
        </w:rPr>
        <w:t>is</w:t>
      </w:r>
      <w:r>
        <w:rPr>
          <w:spacing w:val="-4"/>
          <w:sz w:val="18"/>
        </w:rPr>
        <w:t> </w:t>
      </w:r>
      <w:r>
        <w:rPr>
          <w:sz w:val="18"/>
        </w:rPr>
        <w:t>between</w:t>
      </w:r>
      <w:r>
        <w:rPr>
          <w:spacing w:val="-3"/>
          <w:sz w:val="18"/>
        </w:rPr>
        <w:t> </w:t>
      </w:r>
      <w:r>
        <w:rPr>
          <w:sz w:val="18"/>
        </w:rPr>
        <w:t>-7º</w:t>
      </w:r>
      <w:r>
        <w:rPr>
          <w:spacing w:val="-4"/>
          <w:sz w:val="18"/>
        </w:rPr>
        <w:t> </w:t>
      </w:r>
      <w:r>
        <w:rPr>
          <w:sz w:val="18"/>
        </w:rPr>
        <w:t>C</w:t>
      </w:r>
      <w:r>
        <w:rPr>
          <w:spacing w:val="-4"/>
          <w:sz w:val="18"/>
        </w:rPr>
        <w:t> </w:t>
      </w:r>
      <w:r>
        <w:rPr>
          <w:sz w:val="18"/>
        </w:rPr>
        <w:t>and</w:t>
      </w:r>
      <w:r>
        <w:rPr>
          <w:spacing w:val="-3"/>
          <w:sz w:val="18"/>
        </w:rPr>
        <w:t> </w:t>
      </w:r>
      <w:r>
        <w:rPr>
          <w:sz w:val="18"/>
        </w:rPr>
        <w:t>21º</w:t>
      </w:r>
      <w:r>
        <w:rPr>
          <w:spacing w:val="-4"/>
          <w:sz w:val="18"/>
        </w:rPr>
        <w:t> </w:t>
      </w:r>
      <w:r>
        <w:rPr>
          <w:sz w:val="18"/>
        </w:rPr>
        <w:t>C</w:t>
      </w:r>
      <w:r>
        <w:rPr>
          <w:spacing w:val="-4"/>
          <w:sz w:val="18"/>
        </w:rPr>
        <w:t> </w:t>
      </w:r>
      <w:r>
        <w:rPr>
          <w:sz w:val="18"/>
        </w:rPr>
        <w:t>and humidity is above 80%.</w:t>
      </w:r>
    </w:p>
    <w:p>
      <w:pPr>
        <w:pStyle w:val="ListParagraph"/>
        <w:spacing w:after="0" w:line="240" w:lineRule="auto"/>
        <w:jc w:val="left"/>
        <w:rPr>
          <w:sz w:val="18"/>
        </w:rPr>
        <w:sectPr>
          <w:pgSz w:w="11910" w:h="16850"/>
          <w:pgMar w:header="508" w:footer="1301" w:top="1620" w:bottom="1500" w:left="566" w:right="0"/>
        </w:sectPr>
      </w:pPr>
    </w:p>
    <w:p>
      <w:pPr>
        <w:pStyle w:val="BodyText"/>
        <w:spacing w:before="88"/>
      </w:pPr>
    </w:p>
    <w:p>
      <w:pPr>
        <w:pStyle w:val="ListParagraph"/>
        <w:numPr>
          <w:ilvl w:val="0"/>
          <w:numId w:val="83"/>
        </w:numPr>
        <w:tabs>
          <w:tab w:pos="599" w:val="left" w:leader="none"/>
          <w:tab w:pos="6000" w:val="left" w:leader="none"/>
        </w:tabs>
        <w:spacing w:line="240" w:lineRule="auto" w:before="0" w:after="0"/>
        <w:ind w:left="599" w:right="0" w:hanging="359"/>
        <w:jc w:val="left"/>
        <w:rPr>
          <w:sz w:val="18"/>
        </w:rPr>
      </w:pPr>
      <w:r>
        <w:rPr>
          <w:sz w:val="18"/>
        </w:rPr>
        <w:t>When</w:t>
      </w:r>
      <w:r>
        <w:rPr>
          <w:spacing w:val="-6"/>
          <w:sz w:val="18"/>
        </w:rPr>
        <w:t> </w:t>
      </w:r>
      <w:r>
        <w:rPr>
          <w:sz w:val="18"/>
        </w:rPr>
        <w:t>does</w:t>
      </w:r>
      <w:r>
        <w:rPr>
          <w:spacing w:val="-8"/>
          <w:sz w:val="18"/>
        </w:rPr>
        <w:t> </w:t>
      </w:r>
      <w:r>
        <w:rPr>
          <w:sz w:val="18"/>
        </w:rPr>
        <w:t>detonation</w:t>
      </w:r>
      <w:r>
        <w:rPr>
          <w:spacing w:val="-6"/>
          <w:sz w:val="18"/>
        </w:rPr>
        <w:t> </w:t>
      </w:r>
      <w:r>
        <w:rPr>
          <w:sz w:val="18"/>
        </w:rPr>
        <w:t>occur</w:t>
      </w:r>
      <w:r>
        <w:rPr>
          <w:spacing w:val="-5"/>
          <w:sz w:val="18"/>
        </w:rPr>
        <w:t> </w:t>
      </w:r>
      <w:r>
        <w:rPr>
          <w:sz w:val="18"/>
        </w:rPr>
        <w:t>in</w:t>
      </w:r>
      <w:r>
        <w:rPr>
          <w:spacing w:val="1"/>
          <w:sz w:val="18"/>
        </w:rPr>
        <w:t> </w:t>
      </w:r>
      <w:r>
        <w:rPr>
          <w:sz w:val="18"/>
        </w:rPr>
        <w:t>reciprocating</w:t>
      </w:r>
      <w:r>
        <w:rPr>
          <w:spacing w:val="-5"/>
          <w:sz w:val="18"/>
        </w:rPr>
        <w:t> </w:t>
      </w:r>
      <w:r>
        <w:rPr>
          <w:spacing w:val="-2"/>
          <w:sz w:val="18"/>
        </w:rPr>
        <w:t>engines?</w:t>
      </w:r>
      <w:r>
        <w:rPr>
          <w:sz w:val="18"/>
        </w:rPr>
        <w:tab/>
        <w:t>Answer</w:t>
      </w:r>
      <w:r>
        <w:rPr>
          <w:spacing w:val="-10"/>
          <w:sz w:val="18"/>
        </w:rPr>
        <w:t> </w:t>
      </w:r>
      <w:r>
        <w:rPr>
          <w:b/>
          <w:sz w:val="18"/>
        </w:rPr>
        <w:t>(B)</w:t>
      </w:r>
      <w:r>
        <w:rPr>
          <w:b/>
          <w:spacing w:val="1"/>
          <w:sz w:val="18"/>
        </w:rPr>
        <w:t> </w:t>
      </w:r>
      <w:r>
        <w:rPr>
          <w:sz w:val="18"/>
        </w:rPr>
        <w:t>is</w:t>
      </w:r>
      <w:r>
        <w:rPr>
          <w:spacing w:val="-2"/>
          <w:sz w:val="18"/>
        </w:rPr>
        <w:t> correct.</w:t>
      </w:r>
    </w:p>
    <w:p>
      <w:pPr>
        <w:spacing w:line="204" w:lineRule="exact" w:before="2"/>
        <w:ind w:left="6000" w:right="0" w:firstLine="0"/>
        <w:jc w:val="left"/>
        <w:rPr>
          <w:sz w:val="18"/>
        </w:rPr>
      </w:pPr>
      <w:r>
        <w:rPr>
          <w:b/>
          <w:sz w:val="18"/>
        </w:rPr>
        <w:t>DISCUSSION:</w:t>
      </w:r>
      <w:r>
        <w:rPr>
          <w:b/>
          <w:spacing w:val="-9"/>
          <w:sz w:val="18"/>
        </w:rPr>
        <w:t> </w:t>
      </w:r>
      <w:r>
        <w:rPr>
          <w:sz w:val="18"/>
        </w:rPr>
        <w:t>Detonation</w:t>
      </w:r>
      <w:r>
        <w:rPr>
          <w:spacing w:val="-4"/>
          <w:sz w:val="18"/>
        </w:rPr>
        <w:t> </w:t>
      </w:r>
      <w:r>
        <w:rPr>
          <w:sz w:val="18"/>
        </w:rPr>
        <w:t>occurs</w:t>
      </w:r>
      <w:r>
        <w:rPr>
          <w:spacing w:val="-4"/>
          <w:sz w:val="18"/>
        </w:rPr>
        <w:t> </w:t>
      </w:r>
      <w:r>
        <w:rPr>
          <w:sz w:val="18"/>
        </w:rPr>
        <w:t>when</w:t>
      </w:r>
      <w:r>
        <w:rPr>
          <w:spacing w:val="-4"/>
          <w:sz w:val="18"/>
        </w:rPr>
        <w:t> </w:t>
      </w:r>
      <w:r>
        <w:rPr>
          <w:sz w:val="18"/>
        </w:rPr>
        <w:t>fuel/air</w:t>
      </w:r>
      <w:r>
        <w:rPr>
          <w:spacing w:val="-8"/>
          <w:sz w:val="18"/>
        </w:rPr>
        <w:t> </w:t>
      </w:r>
      <w:r>
        <w:rPr>
          <w:spacing w:val="-2"/>
          <w:sz w:val="18"/>
        </w:rPr>
        <w:t>mixture</w:t>
      </w:r>
    </w:p>
    <w:p>
      <w:pPr>
        <w:pStyle w:val="ListParagraph"/>
        <w:numPr>
          <w:ilvl w:val="1"/>
          <w:numId w:val="83"/>
        </w:numPr>
        <w:tabs>
          <w:tab w:pos="598" w:val="left" w:leader="none"/>
          <w:tab w:pos="643" w:val="left" w:leader="none"/>
          <w:tab w:pos="6000" w:val="left" w:leader="none"/>
        </w:tabs>
        <w:spacing w:line="242" w:lineRule="auto" w:before="0" w:after="0"/>
        <w:ind w:left="643" w:right="2170" w:hanging="404"/>
        <w:jc w:val="left"/>
        <w:rPr>
          <w:sz w:val="18"/>
        </w:rPr>
      </w:pPr>
      <w:r>
        <w:rPr>
          <w:sz w:val="18"/>
        </w:rPr>
        <w:t>When there is an explosive increase of fuel due</w:t>
        <w:tab/>
        <w:t>in</w:t>
      </w:r>
      <w:r>
        <w:rPr>
          <w:spacing w:val="-3"/>
          <w:sz w:val="18"/>
        </w:rPr>
        <w:t> </w:t>
      </w:r>
      <w:r>
        <w:rPr>
          <w:sz w:val="18"/>
        </w:rPr>
        <w:t>the</w:t>
      </w:r>
      <w:r>
        <w:rPr>
          <w:spacing w:val="-7"/>
          <w:sz w:val="18"/>
        </w:rPr>
        <w:t> </w:t>
      </w:r>
      <w:r>
        <w:rPr>
          <w:sz w:val="18"/>
        </w:rPr>
        <w:t>cylinders</w:t>
      </w:r>
      <w:r>
        <w:rPr>
          <w:spacing w:val="-4"/>
          <w:sz w:val="18"/>
        </w:rPr>
        <w:t> </w:t>
      </w:r>
      <w:r>
        <w:rPr>
          <w:sz w:val="18"/>
        </w:rPr>
        <w:t>explode</w:t>
      </w:r>
      <w:r>
        <w:rPr>
          <w:spacing w:val="-7"/>
          <w:sz w:val="18"/>
        </w:rPr>
        <w:t> </w:t>
      </w:r>
      <w:r>
        <w:rPr>
          <w:sz w:val="18"/>
        </w:rPr>
        <w:t>instead</w:t>
      </w:r>
      <w:r>
        <w:rPr>
          <w:spacing w:val="-3"/>
          <w:sz w:val="18"/>
        </w:rPr>
        <w:t> </w:t>
      </w:r>
      <w:r>
        <w:rPr>
          <w:sz w:val="18"/>
        </w:rPr>
        <w:t>of</w:t>
      </w:r>
      <w:r>
        <w:rPr>
          <w:spacing w:val="32"/>
          <w:sz w:val="18"/>
        </w:rPr>
        <w:t> </w:t>
      </w:r>
      <w:r>
        <w:rPr>
          <w:sz w:val="18"/>
        </w:rPr>
        <w:t>burning. to an excessively rich mixture setting.</w:t>
      </w:r>
    </w:p>
    <w:p>
      <w:pPr>
        <w:pStyle w:val="ListParagraph"/>
        <w:numPr>
          <w:ilvl w:val="1"/>
          <w:numId w:val="83"/>
        </w:numPr>
        <w:tabs>
          <w:tab w:pos="600" w:val="left" w:leader="none"/>
        </w:tabs>
        <w:spacing w:line="240" w:lineRule="auto" w:before="0" w:after="0"/>
        <w:ind w:left="600" w:right="6723" w:hanging="360"/>
        <w:jc w:val="left"/>
        <w:rPr>
          <w:sz w:val="18"/>
        </w:rPr>
      </w:pPr>
      <w:r>
        <w:rPr>
          <w:sz w:val="18"/>
        </w:rPr>
        <w:t>When</w:t>
      </w:r>
      <w:r>
        <w:rPr>
          <w:spacing w:val="-1"/>
          <w:sz w:val="18"/>
        </w:rPr>
        <w:t> </w:t>
      </w:r>
      <w:r>
        <w:rPr>
          <w:sz w:val="18"/>
        </w:rPr>
        <w:t>the</w:t>
      </w:r>
      <w:r>
        <w:rPr>
          <w:spacing w:val="-5"/>
          <w:sz w:val="18"/>
        </w:rPr>
        <w:t> </w:t>
      </w:r>
      <w:r>
        <w:rPr>
          <w:sz w:val="18"/>
        </w:rPr>
        <w:t>fuel/</w:t>
      </w:r>
      <w:r>
        <w:rPr>
          <w:spacing w:val="-4"/>
          <w:sz w:val="18"/>
        </w:rPr>
        <w:t> </w:t>
      </w:r>
      <w:r>
        <w:rPr>
          <w:sz w:val="18"/>
        </w:rPr>
        <w:t>air</w:t>
      </w:r>
      <w:r>
        <w:rPr>
          <w:spacing w:val="-7"/>
          <w:sz w:val="18"/>
        </w:rPr>
        <w:t> </w:t>
      </w:r>
      <w:r>
        <w:rPr>
          <w:sz w:val="18"/>
        </w:rPr>
        <w:t>mixture</w:t>
      </w:r>
      <w:r>
        <w:rPr>
          <w:spacing w:val="-5"/>
          <w:sz w:val="18"/>
        </w:rPr>
        <w:t> </w:t>
      </w:r>
      <w:r>
        <w:rPr>
          <w:sz w:val="18"/>
        </w:rPr>
        <w:t>in</w:t>
      </w:r>
      <w:r>
        <w:rPr>
          <w:spacing w:val="-1"/>
          <w:sz w:val="18"/>
        </w:rPr>
        <w:t> </w:t>
      </w:r>
      <w:r>
        <w:rPr>
          <w:sz w:val="18"/>
        </w:rPr>
        <w:t>the</w:t>
      </w:r>
      <w:r>
        <w:rPr>
          <w:spacing w:val="-5"/>
          <w:sz w:val="18"/>
        </w:rPr>
        <w:t> </w:t>
      </w:r>
      <w:r>
        <w:rPr>
          <w:sz w:val="18"/>
        </w:rPr>
        <w:t>cylinder’s</w:t>
      </w:r>
      <w:r>
        <w:rPr>
          <w:spacing w:val="-2"/>
          <w:sz w:val="18"/>
        </w:rPr>
        <w:t> </w:t>
      </w:r>
      <w:r>
        <w:rPr>
          <w:sz w:val="18"/>
        </w:rPr>
        <w:t>combustion chamber explodes instead of burning normally.</w:t>
      </w:r>
    </w:p>
    <w:p>
      <w:pPr>
        <w:pStyle w:val="ListParagraph"/>
        <w:numPr>
          <w:ilvl w:val="1"/>
          <w:numId w:val="83"/>
        </w:numPr>
        <w:tabs>
          <w:tab w:pos="600" w:val="left" w:leader="none"/>
        </w:tabs>
        <w:spacing w:line="242" w:lineRule="auto" w:before="0" w:after="0"/>
        <w:ind w:left="600" w:right="7173" w:hanging="360"/>
        <w:jc w:val="left"/>
        <w:rPr>
          <w:sz w:val="18"/>
        </w:rPr>
      </w:pPr>
      <w:r>
        <w:rPr>
          <w:sz w:val="18"/>
        </w:rPr>
        <w:t>It</w:t>
      </w:r>
      <w:r>
        <w:rPr>
          <w:spacing w:val="-6"/>
          <w:sz w:val="18"/>
        </w:rPr>
        <w:t> </w:t>
      </w:r>
      <w:r>
        <w:rPr>
          <w:sz w:val="18"/>
        </w:rPr>
        <w:t>occurs</w:t>
      </w:r>
      <w:r>
        <w:rPr>
          <w:spacing w:val="-4"/>
          <w:sz w:val="18"/>
        </w:rPr>
        <w:t> </w:t>
      </w:r>
      <w:r>
        <w:rPr>
          <w:sz w:val="18"/>
        </w:rPr>
        <w:t>when</w:t>
      </w:r>
      <w:r>
        <w:rPr>
          <w:spacing w:val="-3"/>
          <w:sz w:val="18"/>
        </w:rPr>
        <w:t> </w:t>
      </w:r>
      <w:r>
        <w:rPr>
          <w:sz w:val="18"/>
        </w:rPr>
        <w:t>there</w:t>
      </w:r>
      <w:r>
        <w:rPr>
          <w:spacing w:val="-7"/>
          <w:sz w:val="18"/>
        </w:rPr>
        <w:t> </w:t>
      </w:r>
      <w:r>
        <w:rPr>
          <w:sz w:val="18"/>
        </w:rPr>
        <w:t>is</w:t>
      </w:r>
      <w:r>
        <w:rPr>
          <w:spacing w:val="-4"/>
          <w:sz w:val="18"/>
        </w:rPr>
        <w:t> </w:t>
      </w:r>
      <w:r>
        <w:rPr>
          <w:sz w:val="18"/>
        </w:rPr>
        <w:t>an</w:t>
      </w:r>
      <w:r>
        <w:rPr>
          <w:spacing w:val="-3"/>
          <w:sz w:val="18"/>
        </w:rPr>
        <w:t> </w:t>
      </w:r>
      <w:r>
        <w:rPr>
          <w:sz w:val="18"/>
        </w:rPr>
        <w:t>electrical</w:t>
      </w:r>
      <w:r>
        <w:rPr>
          <w:spacing w:val="-12"/>
          <w:sz w:val="18"/>
        </w:rPr>
        <w:t> </w:t>
      </w:r>
      <w:r>
        <w:rPr>
          <w:sz w:val="18"/>
        </w:rPr>
        <w:t>short</w:t>
      </w:r>
      <w:r>
        <w:rPr>
          <w:spacing w:val="-5"/>
          <w:sz w:val="18"/>
        </w:rPr>
        <w:t> </w:t>
      </w:r>
      <w:r>
        <w:rPr>
          <w:sz w:val="18"/>
        </w:rPr>
        <w:t>in</w:t>
      </w:r>
      <w:r>
        <w:rPr>
          <w:spacing w:val="-3"/>
          <w:sz w:val="18"/>
        </w:rPr>
        <w:t> </w:t>
      </w:r>
      <w:r>
        <w:rPr>
          <w:sz w:val="18"/>
        </w:rPr>
        <w:t>spark plugs wires.</w:t>
      </w:r>
    </w:p>
    <w:p>
      <w:pPr>
        <w:pStyle w:val="BodyText"/>
      </w:pPr>
    </w:p>
    <w:p>
      <w:pPr>
        <w:pStyle w:val="BodyText"/>
      </w:pPr>
    </w:p>
    <w:p>
      <w:pPr>
        <w:pStyle w:val="BodyText"/>
        <w:spacing w:before="200"/>
      </w:pPr>
    </w:p>
    <w:p>
      <w:pPr>
        <w:pStyle w:val="ListParagraph"/>
        <w:numPr>
          <w:ilvl w:val="0"/>
          <w:numId w:val="83"/>
        </w:numPr>
        <w:tabs>
          <w:tab w:pos="599" w:val="left" w:leader="none"/>
          <w:tab w:pos="6000" w:val="left" w:leader="none"/>
        </w:tabs>
        <w:spacing w:line="240" w:lineRule="auto" w:before="0" w:after="0"/>
        <w:ind w:left="599" w:right="0" w:hanging="359"/>
        <w:jc w:val="left"/>
        <w:rPr>
          <w:sz w:val="18"/>
        </w:rPr>
      </w:pPr>
      <w:r>
        <w:rPr>
          <w:sz w:val="18"/>
        </w:rPr>
        <w:t>What</w:t>
      </w:r>
      <w:r>
        <w:rPr>
          <w:spacing w:val="-1"/>
          <w:sz w:val="18"/>
        </w:rPr>
        <w:t> </w:t>
      </w:r>
      <w:r>
        <w:rPr>
          <w:sz w:val="18"/>
        </w:rPr>
        <w:t>can</w:t>
      </w:r>
      <w:r>
        <w:rPr>
          <w:spacing w:val="2"/>
          <w:sz w:val="18"/>
        </w:rPr>
        <w:t> </w:t>
      </w:r>
      <w:r>
        <w:rPr>
          <w:sz w:val="18"/>
        </w:rPr>
        <w:t>cause</w:t>
      </w:r>
      <w:r>
        <w:rPr>
          <w:spacing w:val="-1"/>
          <w:sz w:val="18"/>
        </w:rPr>
        <w:t> </w:t>
      </w:r>
      <w:r>
        <w:rPr>
          <w:spacing w:val="-2"/>
          <w:sz w:val="18"/>
        </w:rPr>
        <w:t>detonation?</w:t>
      </w:r>
      <w:r>
        <w:rPr>
          <w:sz w:val="18"/>
        </w:rPr>
        <w:tab/>
        <w:t>Answer</w:t>
      </w:r>
      <w:r>
        <w:rPr>
          <w:spacing w:val="-10"/>
          <w:sz w:val="18"/>
        </w:rPr>
        <w:t> </w:t>
      </w:r>
      <w:r>
        <w:rPr>
          <w:b/>
          <w:sz w:val="18"/>
        </w:rPr>
        <w:t>(A)</w:t>
      </w:r>
      <w:r>
        <w:rPr>
          <w:b/>
          <w:spacing w:val="-1"/>
          <w:sz w:val="18"/>
        </w:rPr>
        <w:t> </w:t>
      </w:r>
      <w:r>
        <w:rPr>
          <w:sz w:val="18"/>
        </w:rPr>
        <w:t>is</w:t>
      </w:r>
      <w:r>
        <w:rPr>
          <w:spacing w:val="-3"/>
          <w:sz w:val="18"/>
        </w:rPr>
        <w:t> </w:t>
      </w:r>
      <w:r>
        <w:rPr>
          <w:spacing w:val="-2"/>
          <w:sz w:val="18"/>
        </w:rPr>
        <w:t>correct.</w:t>
      </w:r>
    </w:p>
    <w:p>
      <w:pPr>
        <w:spacing w:line="204" w:lineRule="exact" w:before="2"/>
        <w:ind w:left="6000" w:right="0" w:firstLine="0"/>
        <w:jc w:val="left"/>
        <w:rPr>
          <w:sz w:val="18"/>
        </w:rPr>
      </w:pPr>
      <w:r>
        <w:rPr>
          <w:b/>
          <w:sz w:val="18"/>
        </w:rPr>
        <w:t>DISCUSSION:</w:t>
      </w:r>
      <w:r>
        <w:rPr>
          <w:b/>
          <w:spacing w:val="-9"/>
          <w:sz w:val="18"/>
        </w:rPr>
        <w:t> </w:t>
      </w:r>
      <w:r>
        <w:rPr>
          <w:sz w:val="18"/>
        </w:rPr>
        <w:t>Detonation</w:t>
      </w:r>
      <w:r>
        <w:rPr>
          <w:spacing w:val="-3"/>
          <w:sz w:val="18"/>
        </w:rPr>
        <w:t> </w:t>
      </w:r>
      <w:r>
        <w:rPr>
          <w:sz w:val="18"/>
        </w:rPr>
        <w:t>is</w:t>
      </w:r>
      <w:r>
        <w:rPr>
          <w:spacing w:val="-4"/>
          <w:sz w:val="18"/>
        </w:rPr>
        <w:t> </w:t>
      </w:r>
      <w:r>
        <w:rPr>
          <w:sz w:val="18"/>
        </w:rPr>
        <w:t>an</w:t>
      </w:r>
      <w:r>
        <w:rPr>
          <w:spacing w:val="-2"/>
          <w:sz w:val="18"/>
        </w:rPr>
        <w:t> uncontrolled,</w:t>
      </w:r>
    </w:p>
    <w:p>
      <w:pPr>
        <w:pStyle w:val="ListParagraph"/>
        <w:numPr>
          <w:ilvl w:val="1"/>
          <w:numId w:val="83"/>
        </w:numPr>
        <w:tabs>
          <w:tab w:pos="585" w:val="left" w:leader="none"/>
          <w:tab w:pos="6000" w:val="left" w:leader="none"/>
        </w:tabs>
        <w:spacing w:line="204" w:lineRule="exact" w:before="0" w:after="0"/>
        <w:ind w:left="585" w:right="0" w:hanging="345"/>
        <w:jc w:val="left"/>
        <w:rPr>
          <w:sz w:val="18"/>
        </w:rPr>
      </w:pPr>
      <w:r>
        <w:rPr>
          <w:sz w:val="18"/>
        </w:rPr>
        <w:t>Operating at</w:t>
      </w:r>
      <w:r>
        <w:rPr>
          <w:spacing w:val="-2"/>
          <w:sz w:val="18"/>
        </w:rPr>
        <w:t> </w:t>
      </w:r>
      <w:r>
        <w:rPr>
          <w:sz w:val="18"/>
        </w:rPr>
        <w:t>high</w:t>
      </w:r>
      <w:r>
        <w:rPr>
          <w:spacing w:val="1"/>
          <w:sz w:val="18"/>
        </w:rPr>
        <w:t> </w:t>
      </w:r>
      <w:r>
        <w:rPr>
          <w:sz w:val="18"/>
        </w:rPr>
        <w:t>power</w:t>
      </w:r>
      <w:r>
        <w:rPr>
          <w:spacing w:val="-5"/>
          <w:sz w:val="18"/>
        </w:rPr>
        <w:t> </w:t>
      </w:r>
      <w:r>
        <w:rPr>
          <w:sz w:val="18"/>
        </w:rPr>
        <w:t>settings and</w:t>
      </w:r>
      <w:r>
        <w:rPr>
          <w:spacing w:val="1"/>
          <w:sz w:val="18"/>
        </w:rPr>
        <w:t> </w:t>
      </w:r>
      <w:r>
        <w:rPr>
          <w:sz w:val="18"/>
        </w:rPr>
        <w:t>the</w:t>
      </w:r>
      <w:r>
        <w:rPr>
          <w:spacing w:val="-3"/>
          <w:sz w:val="18"/>
        </w:rPr>
        <w:t> </w:t>
      </w:r>
      <w:r>
        <w:rPr>
          <w:sz w:val="18"/>
        </w:rPr>
        <w:t>mixture</w:t>
      </w:r>
      <w:r>
        <w:rPr>
          <w:spacing w:val="-3"/>
          <w:sz w:val="18"/>
        </w:rPr>
        <w:t> </w:t>
      </w:r>
      <w:r>
        <w:rPr>
          <w:sz w:val="18"/>
        </w:rPr>
        <w:t>being</w:t>
      </w:r>
      <w:r>
        <w:rPr>
          <w:spacing w:val="-6"/>
          <w:sz w:val="18"/>
        </w:rPr>
        <w:t> </w:t>
      </w:r>
      <w:r>
        <w:rPr>
          <w:sz w:val="18"/>
        </w:rPr>
        <w:t>too</w:t>
      </w:r>
      <w:r>
        <w:rPr>
          <w:spacing w:val="1"/>
          <w:sz w:val="18"/>
        </w:rPr>
        <w:t> </w:t>
      </w:r>
      <w:r>
        <w:rPr>
          <w:spacing w:val="-4"/>
          <w:sz w:val="18"/>
        </w:rPr>
        <w:t>lean.</w:t>
      </w:r>
      <w:r>
        <w:rPr>
          <w:sz w:val="18"/>
        </w:rPr>
        <w:tab/>
        <w:t>explosive</w:t>
      </w:r>
      <w:r>
        <w:rPr>
          <w:spacing w:val="-4"/>
          <w:sz w:val="18"/>
        </w:rPr>
        <w:t> </w:t>
      </w:r>
      <w:r>
        <w:rPr>
          <w:sz w:val="18"/>
        </w:rPr>
        <w:t>ignition</w:t>
      </w:r>
      <w:r>
        <w:rPr>
          <w:spacing w:val="-4"/>
          <w:sz w:val="18"/>
        </w:rPr>
        <w:t> </w:t>
      </w:r>
      <w:r>
        <w:rPr>
          <w:sz w:val="18"/>
        </w:rPr>
        <w:t>within</w:t>
      </w:r>
      <w:r>
        <w:rPr>
          <w:spacing w:val="-4"/>
          <w:sz w:val="18"/>
        </w:rPr>
        <w:t> </w:t>
      </w:r>
      <w:r>
        <w:rPr>
          <w:sz w:val="18"/>
        </w:rPr>
        <w:t>the</w:t>
      </w:r>
      <w:r>
        <w:rPr>
          <w:spacing w:val="-8"/>
          <w:sz w:val="18"/>
        </w:rPr>
        <w:t> </w:t>
      </w:r>
      <w:r>
        <w:rPr>
          <w:sz w:val="18"/>
        </w:rPr>
        <w:t>cylinders</w:t>
      </w:r>
      <w:r>
        <w:rPr>
          <w:spacing w:val="2"/>
          <w:sz w:val="18"/>
        </w:rPr>
        <w:t> </w:t>
      </w:r>
      <w:r>
        <w:rPr>
          <w:spacing w:val="-2"/>
          <w:sz w:val="18"/>
        </w:rPr>
        <w:t>instead.</w:t>
      </w:r>
    </w:p>
    <w:p>
      <w:pPr>
        <w:pStyle w:val="ListParagraph"/>
        <w:numPr>
          <w:ilvl w:val="1"/>
          <w:numId w:val="83"/>
        </w:numPr>
        <w:tabs>
          <w:tab w:pos="578" w:val="left" w:leader="none"/>
          <w:tab w:pos="6000" w:val="left" w:leader="none"/>
        </w:tabs>
        <w:spacing w:line="240" w:lineRule="auto" w:before="2" w:after="0"/>
        <w:ind w:left="578" w:right="0" w:hanging="338"/>
        <w:jc w:val="left"/>
        <w:rPr>
          <w:sz w:val="18"/>
        </w:rPr>
      </w:pPr>
      <w:r>
        <w:rPr>
          <w:sz w:val="18"/>
        </w:rPr>
        <w:t>Low</w:t>
      </w:r>
      <w:r>
        <w:rPr>
          <w:spacing w:val="-2"/>
          <w:sz w:val="18"/>
        </w:rPr>
        <w:t> </w:t>
      </w:r>
      <w:r>
        <w:rPr>
          <w:sz w:val="18"/>
        </w:rPr>
        <w:t>engine</w:t>
      </w:r>
      <w:r>
        <w:rPr>
          <w:spacing w:val="-2"/>
          <w:sz w:val="18"/>
        </w:rPr>
        <w:t> temperatures.</w:t>
      </w:r>
      <w:r>
        <w:rPr>
          <w:sz w:val="18"/>
        </w:rPr>
        <w:tab/>
        <w:t>Detonation</w:t>
      </w:r>
      <w:r>
        <w:rPr>
          <w:spacing w:val="-4"/>
          <w:sz w:val="18"/>
        </w:rPr>
        <w:t> </w:t>
      </w:r>
      <w:r>
        <w:rPr>
          <w:sz w:val="18"/>
        </w:rPr>
        <w:t>causes</w:t>
      </w:r>
      <w:r>
        <w:rPr>
          <w:spacing w:val="-2"/>
          <w:sz w:val="18"/>
        </w:rPr>
        <w:t> </w:t>
      </w:r>
      <w:r>
        <w:rPr>
          <w:sz w:val="18"/>
        </w:rPr>
        <w:t>extreme</w:t>
      </w:r>
      <w:r>
        <w:rPr>
          <w:spacing w:val="-4"/>
          <w:sz w:val="18"/>
        </w:rPr>
        <w:t> </w:t>
      </w:r>
      <w:r>
        <w:rPr>
          <w:spacing w:val="-2"/>
          <w:sz w:val="18"/>
        </w:rPr>
        <w:t>temperatures</w:t>
      </w:r>
    </w:p>
    <w:p>
      <w:pPr>
        <w:pStyle w:val="ListParagraph"/>
        <w:numPr>
          <w:ilvl w:val="1"/>
          <w:numId w:val="83"/>
        </w:numPr>
        <w:tabs>
          <w:tab w:pos="578" w:val="left" w:leader="none"/>
          <w:tab w:pos="6000" w:val="left" w:leader="none"/>
        </w:tabs>
        <w:spacing w:line="240" w:lineRule="auto" w:before="1" w:after="0"/>
        <w:ind w:left="6000" w:right="2343" w:hanging="5760"/>
        <w:jc w:val="left"/>
        <w:rPr>
          <w:sz w:val="18"/>
        </w:rPr>
      </w:pPr>
      <w:r>
        <w:rPr>
          <w:sz w:val="18"/>
        </w:rPr>
        <w:t>An extremely rich mixture.</w:t>
        <w:tab/>
        <w:t>and</w:t>
      </w:r>
      <w:r>
        <w:rPr>
          <w:spacing w:val="-4"/>
          <w:sz w:val="18"/>
        </w:rPr>
        <w:t> </w:t>
      </w:r>
      <w:r>
        <w:rPr>
          <w:sz w:val="18"/>
        </w:rPr>
        <w:t>pressures,</w:t>
      </w:r>
      <w:r>
        <w:rPr>
          <w:spacing w:val="-8"/>
          <w:sz w:val="18"/>
        </w:rPr>
        <w:t> </w:t>
      </w:r>
      <w:r>
        <w:rPr>
          <w:sz w:val="18"/>
        </w:rPr>
        <w:t>and</w:t>
      </w:r>
      <w:r>
        <w:rPr>
          <w:spacing w:val="-4"/>
          <w:sz w:val="18"/>
        </w:rPr>
        <w:t> </w:t>
      </w:r>
      <w:r>
        <w:rPr>
          <w:sz w:val="18"/>
        </w:rPr>
        <w:t>if</w:t>
      </w:r>
      <w:r>
        <w:rPr>
          <w:spacing w:val="-9"/>
          <w:sz w:val="18"/>
        </w:rPr>
        <w:t> </w:t>
      </w:r>
      <w:r>
        <w:rPr>
          <w:sz w:val="18"/>
        </w:rPr>
        <w:t>allowed</w:t>
      </w:r>
      <w:r>
        <w:rPr>
          <w:spacing w:val="-4"/>
          <w:sz w:val="18"/>
        </w:rPr>
        <w:t> </w:t>
      </w:r>
      <w:r>
        <w:rPr>
          <w:sz w:val="18"/>
        </w:rPr>
        <w:t>to</w:t>
      </w:r>
      <w:r>
        <w:rPr>
          <w:spacing w:val="-4"/>
          <w:sz w:val="18"/>
        </w:rPr>
        <w:t> </w:t>
      </w:r>
      <w:r>
        <w:rPr>
          <w:sz w:val="18"/>
        </w:rPr>
        <w:t>continue, can lead to severe damage and failure of</w:t>
      </w:r>
    </w:p>
    <w:p>
      <w:pPr>
        <w:pStyle w:val="BodyText"/>
        <w:ind w:left="6000" w:right="1434"/>
      </w:pPr>
      <w:r>
        <w:rPr/>
        <w:t>affected parts.</w:t>
      </w:r>
      <w:r>
        <w:rPr>
          <w:spacing w:val="40"/>
        </w:rPr>
        <w:t> </w:t>
      </w:r>
      <w:r>
        <w:rPr/>
        <w:t>Detonation may be caused by the following conditions: the engine operating at excessively</w:t>
      </w:r>
      <w:r>
        <w:rPr>
          <w:spacing w:val="-5"/>
        </w:rPr>
        <w:t> </w:t>
      </w:r>
      <w:r>
        <w:rPr/>
        <w:t>high</w:t>
      </w:r>
      <w:r>
        <w:rPr>
          <w:spacing w:val="-5"/>
        </w:rPr>
        <w:t> </w:t>
      </w:r>
      <w:r>
        <w:rPr/>
        <w:t>temperatures,</w:t>
      </w:r>
      <w:r>
        <w:rPr>
          <w:spacing w:val="-10"/>
        </w:rPr>
        <w:t> </w:t>
      </w:r>
      <w:r>
        <w:rPr/>
        <w:t>operating</w:t>
      </w:r>
      <w:r>
        <w:rPr>
          <w:spacing w:val="-11"/>
        </w:rPr>
        <w:t> </w:t>
      </w:r>
      <w:r>
        <w:rPr/>
        <w:t>at</w:t>
      </w:r>
      <w:r>
        <w:rPr>
          <w:spacing w:val="-2"/>
        </w:rPr>
        <w:t> </w:t>
      </w:r>
      <w:r>
        <w:rPr/>
        <w:t>high</w:t>
      </w:r>
      <w:r>
        <w:rPr>
          <w:spacing w:val="-5"/>
        </w:rPr>
        <w:t> </w:t>
      </w:r>
      <w:r>
        <w:rPr/>
        <w:t>RPM and low airspeed, using lower-than-specified-fuel grade, and extremely lean mixture.</w:t>
      </w:r>
    </w:p>
    <w:p>
      <w:pPr>
        <w:pStyle w:val="BodyText"/>
      </w:pPr>
    </w:p>
    <w:p>
      <w:pPr>
        <w:pStyle w:val="BodyText"/>
      </w:pPr>
    </w:p>
    <w:p>
      <w:pPr>
        <w:pStyle w:val="BodyText"/>
        <w:spacing w:before="206"/>
      </w:pPr>
    </w:p>
    <w:p>
      <w:pPr>
        <w:pStyle w:val="ListParagraph"/>
        <w:numPr>
          <w:ilvl w:val="0"/>
          <w:numId w:val="83"/>
        </w:numPr>
        <w:tabs>
          <w:tab w:pos="642" w:val="left" w:leader="none"/>
          <w:tab w:pos="6000" w:val="left" w:leader="none"/>
        </w:tabs>
        <w:spacing w:line="240" w:lineRule="auto" w:before="0" w:after="0"/>
        <w:ind w:left="642" w:right="0" w:hanging="402"/>
        <w:jc w:val="left"/>
        <w:rPr>
          <w:sz w:val="18"/>
        </w:rPr>
      </w:pPr>
      <w:r>
        <w:rPr>
          <w:sz w:val="18"/>
        </w:rPr>
        <w:t>If</w:t>
      </w:r>
      <w:r>
        <w:rPr>
          <w:spacing w:val="-8"/>
          <w:sz w:val="18"/>
        </w:rPr>
        <w:t> </w:t>
      </w:r>
      <w:r>
        <w:rPr>
          <w:sz w:val="18"/>
        </w:rPr>
        <w:t>detonation</w:t>
      </w:r>
      <w:r>
        <w:rPr>
          <w:spacing w:val="-1"/>
          <w:sz w:val="18"/>
        </w:rPr>
        <w:t> </w:t>
      </w:r>
      <w:r>
        <w:rPr>
          <w:sz w:val="18"/>
        </w:rPr>
        <w:t>is</w:t>
      </w:r>
      <w:r>
        <w:rPr>
          <w:spacing w:val="-3"/>
          <w:sz w:val="18"/>
        </w:rPr>
        <w:t> </w:t>
      </w:r>
      <w:r>
        <w:rPr>
          <w:sz w:val="18"/>
        </w:rPr>
        <w:t>suspected</w:t>
      </w:r>
      <w:r>
        <w:rPr>
          <w:spacing w:val="-1"/>
          <w:sz w:val="18"/>
        </w:rPr>
        <w:t> </w:t>
      </w:r>
      <w:r>
        <w:rPr>
          <w:sz w:val="18"/>
        </w:rPr>
        <w:t>on</w:t>
      </w:r>
      <w:r>
        <w:rPr>
          <w:spacing w:val="-2"/>
          <w:sz w:val="18"/>
        </w:rPr>
        <w:t> </w:t>
      </w:r>
      <w:r>
        <w:rPr>
          <w:sz w:val="18"/>
        </w:rPr>
        <w:t>climb-out</w:t>
      </w:r>
      <w:r>
        <w:rPr>
          <w:spacing w:val="-4"/>
          <w:sz w:val="18"/>
        </w:rPr>
        <w:t> </w:t>
      </w:r>
      <w:r>
        <w:rPr>
          <w:sz w:val="18"/>
        </w:rPr>
        <w:t>after</w:t>
      </w:r>
      <w:r>
        <w:rPr>
          <w:spacing w:val="-7"/>
          <w:sz w:val="18"/>
        </w:rPr>
        <w:t> </w:t>
      </w:r>
      <w:r>
        <w:rPr>
          <w:spacing w:val="-2"/>
          <w:sz w:val="18"/>
        </w:rPr>
        <w:t>takeoff,</w:t>
      </w:r>
      <w:r>
        <w:rPr>
          <w:sz w:val="18"/>
        </w:rPr>
        <w:tab/>
        <w:t>Answer</w:t>
      </w:r>
      <w:r>
        <w:rPr>
          <w:spacing w:val="-10"/>
          <w:sz w:val="18"/>
        </w:rPr>
        <w:t> </w:t>
      </w:r>
      <w:r>
        <w:rPr>
          <w:b/>
          <w:sz w:val="18"/>
        </w:rPr>
        <w:t>(A)</w:t>
      </w:r>
      <w:r>
        <w:rPr>
          <w:b/>
          <w:spacing w:val="-1"/>
          <w:sz w:val="18"/>
        </w:rPr>
        <w:t> </w:t>
      </w:r>
      <w:r>
        <w:rPr>
          <w:sz w:val="18"/>
        </w:rPr>
        <w:t>is</w:t>
      </w:r>
      <w:r>
        <w:rPr>
          <w:spacing w:val="-3"/>
          <w:sz w:val="18"/>
        </w:rPr>
        <w:t> </w:t>
      </w:r>
      <w:r>
        <w:rPr>
          <w:spacing w:val="-2"/>
          <w:sz w:val="18"/>
        </w:rPr>
        <w:t>correct.</w:t>
      </w:r>
    </w:p>
    <w:p>
      <w:pPr>
        <w:pStyle w:val="BodyText"/>
        <w:tabs>
          <w:tab w:pos="6000" w:val="left" w:leader="none"/>
        </w:tabs>
        <w:spacing w:before="2"/>
        <w:ind w:left="643"/>
      </w:pPr>
      <w:r>
        <w:rPr/>
        <w:t>what</w:t>
      </w:r>
      <w:r>
        <w:rPr>
          <w:spacing w:val="-4"/>
        </w:rPr>
        <w:t> </w:t>
      </w:r>
      <w:r>
        <w:rPr/>
        <w:t>initial</w:t>
      </w:r>
      <w:r>
        <w:rPr>
          <w:spacing w:val="-4"/>
        </w:rPr>
        <w:t> </w:t>
      </w:r>
      <w:r>
        <w:rPr/>
        <w:t>corrective</w:t>
      </w:r>
      <w:r>
        <w:rPr>
          <w:spacing w:val="-5"/>
        </w:rPr>
        <w:t> </w:t>
      </w:r>
      <w:r>
        <w:rPr/>
        <w:t>action</w:t>
      </w:r>
      <w:r>
        <w:rPr>
          <w:spacing w:val="-1"/>
        </w:rPr>
        <w:t> </w:t>
      </w:r>
      <w:r>
        <w:rPr/>
        <w:t>would</w:t>
      </w:r>
      <w:r>
        <w:rPr>
          <w:spacing w:val="-1"/>
        </w:rPr>
        <w:t> </w:t>
      </w:r>
      <w:r>
        <w:rPr/>
        <w:t>you</w:t>
      </w:r>
      <w:r>
        <w:rPr>
          <w:spacing w:val="-2"/>
        </w:rPr>
        <w:t> </w:t>
      </w:r>
      <w:r>
        <w:rPr/>
        <w:t>take</w:t>
      </w:r>
      <w:r>
        <w:rPr>
          <w:spacing w:val="-4"/>
        </w:rPr>
        <w:t> </w:t>
      </w:r>
      <w:r>
        <w:rPr>
          <w:spacing w:val="-5"/>
        </w:rPr>
        <w:t>in</w:t>
      </w:r>
      <w:r>
        <w:rPr/>
        <w:tab/>
      </w:r>
      <w:r>
        <w:rPr>
          <w:b/>
        </w:rPr>
        <w:t>DISCUSSION:</w:t>
      </w:r>
      <w:r>
        <w:rPr>
          <w:b/>
          <w:spacing w:val="-5"/>
        </w:rPr>
        <w:t> </w:t>
      </w:r>
      <w:r>
        <w:rPr/>
        <w:t>If</w:t>
      </w:r>
      <w:r>
        <w:rPr>
          <w:spacing w:val="-8"/>
        </w:rPr>
        <w:t> </w:t>
      </w:r>
      <w:r>
        <w:rPr/>
        <w:t>detonation</w:t>
      </w:r>
      <w:r>
        <w:rPr>
          <w:spacing w:val="-3"/>
        </w:rPr>
        <w:t> </w:t>
      </w:r>
      <w:r>
        <w:rPr/>
        <w:t>is</w:t>
      </w:r>
      <w:r>
        <w:rPr>
          <w:spacing w:val="-4"/>
        </w:rPr>
        <w:t> </w:t>
      </w:r>
      <w:r>
        <w:rPr/>
        <w:t>suspected</w:t>
      </w:r>
      <w:r>
        <w:rPr>
          <w:spacing w:val="-3"/>
        </w:rPr>
        <w:t> </w:t>
      </w:r>
      <w:r>
        <w:rPr/>
        <w:t>during</w:t>
      </w:r>
      <w:r>
        <w:rPr>
          <w:spacing w:val="-9"/>
        </w:rPr>
        <w:t> </w:t>
      </w:r>
      <w:r>
        <w:rPr>
          <w:spacing w:val="-4"/>
        </w:rPr>
        <w:t>your</w:t>
      </w:r>
    </w:p>
    <w:p>
      <w:pPr>
        <w:pStyle w:val="BodyText"/>
        <w:tabs>
          <w:tab w:pos="6000" w:val="left" w:leader="none"/>
        </w:tabs>
        <w:spacing w:line="232" w:lineRule="auto" w:before="6"/>
        <w:ind w:left="6000" w:right="1594" w:hanging="5357"/>
      </w:pPr>
      <w:r>
        <w:rPr/>
        <w:t>this situation?</w:t>
        <w:tab/>
        <w:t>climb-out,</w:t>
      </w:r>
      <w:r>
        <w:rPr>
          <w:spacing w:val="-8"/>
        </w:rPr>
        <w:t> </w:t>
      </w:r>
      <w:r>
        <w:rPr/>
        <w:t>it is</w:t>
      </w:r>
      <w:r>
        <w:rPr>
          <w:spacing w:val="-4"/>
        </w:rPr>
        <w:t> </w:t>
      </w:r>
      <w:r>
        <w:rPr/>
        <w:t>recommended</w:t>
      </w:r>
      <w:r>
        <w:rPr>
          <w:spacing w:val="-3"/>
        </w:rPr>
        <w:t> </w:t>
      </w:r>
      <w:r>
        <w:rPr/>
        <w:t>to</w:t>
      </w:r>
      <w:r>
        <w:rPr>
          <w:spacing w:val="-3"/>
        </w:rPr>
        <w:t> </w:t>
      </w:r>
      <w:r>
        <w:rPr/>
        <w:t>decrease</w:t>
      </w:r>
      <w:r>
        <w:rPr>
          <w:spacing w:val="-7"/>
        </w:rPr>
        <w:t> </w:t>
      </w:r>
      <w:r>
        <w:rPr/>
        <w:t>the</w:t>
      </w:r>
      <w:r>
        <w:rPr>
          <w:spacing w:val="-7"/>
        </w:rPr>
        <w:t> </w:t>
      </w:r>
      <w:r>
        <w:rPr/>
        <w:t>rate</w:t>
      </w:r>
      <w:r>
        <w:rPr>
          <w:spacing w:val="-7"/>
        </w:rPr>
        <w:t> </w:t>
      </w:r>
      <w:r>
        <w:rPr/>
        <w:t>of climb in order</w:t>
      </w:r>
      <w:r>
        <w:rPr>
          <w:spacing w:val="-2"/>
        </w:rPr>
        <w:t> </w:t>
      </w:r>
      <w:r>
        <w:rPr/>
        <w:t>to increase your</w:t>
      </w:r>
      <w:r>
        <w:rPr>
          <w:spacing w:val="-2"/>
        </w:rPr>
        <w:t> </w:t>
      </w:r>
      <w:r>
        <w:rPr/>
        <w:t>airspeed and reduce</w:t>
      </w:r>
    </w:p>
    <w:p>
      <w:pPr>
        <w:pStyle w:val="ListParagraph"/>
        <w:numPr>
          <w:ilvl w:val="0"/>
          <w:numId w:val="112"/>
        </w:numPr>
        <w:tabs>
          <w:tab w:pos="506" w:val="left" w:leader="none"/>
          <w:tab w:pos="540" w:val="left" w:leader="none"/>
          <w:tab w:pos="6000" w:val="left" w:leader="none"/>
        </w:tabs>
        <w:spacing w:line="240" w:lineRule="auto" w:before="4" w:after="0"/>
        <w:ind w:left="506" w:right="4575" w:hanging="267"/>
        <w:jc w:val="left"/>
        <w:rPr>
          <w:sz w:val="18"/>
        </w:rPr>
      </w:pPr>
      <w:r>
        <w:rPr>
          <w:sz w:val="18"/>
        </w:rPr>
        <w:t>Reduce your rate of climb to increase airspeed</w:t>
        <w:tab/>
        <w:t>the</w:t>
      </w:r>
      <w:r>
        <w:rPr>
          <w:spacing w:val="-12"/>
          <w:sz w:val="18"/>
        </w:rPr>
        <w:t> </w:t>
      </w:r>
      <w:r>
        <w:rPr>
          <w:sz w:val="18"/>
        </w:rPr>
        <w:t>power. and retard the throttle.</w:t>
      </w:r>
    </w:p>
    <w:p>
      <w:pPr>
        <w:pStyle w:val="ListParagraph"/>
        <w:numPr>
          <w:ilvl w:val="0"/>
          <w:numId w:val="112"/>
        </w:numPr>
        <w:tabs>
          <w:tab w:pos="535" w:val="left" w:leader="none"/>
        </w:tabs>
        <w:spacing w:line="204" w:lineRule="exact" w:before="4" w:after="0"/>
        <w:ind w:left="535" w:right="0" w:hanging="295"/>
        <w:jc w:val="left"/>
        <w:rPr>
          <w:sz w:val="18"/>
        </w:rPr>
      </w:pPr>
      <w:r>
        <w:rPr>
          <w:sz w:val="18"/>
        </w:rPr>
        <w:t>Lean</w:t>
      </w:r>
      <w:r>
        <w:rPr>
          <w:spacing w:val="-2"/>
          <w:sz w:val="18"/>
        </w:rPr>
        <w:t> </w:t>
      </w:r>
      <w:r>
        <w:rPr>
          <w:sz w:val="18"/>
        </w:rPr>
        <w:t>the</w:t>
      </w:r>
      <w:r>
        <w:rPr>
          <w:spacing w:val="-3"/>
          <w:sz w:val="18"/>
        </w:rPr>
        <w:t> </w:t>
      </w:r>
      <w:r>
        <w:rPr>
          <w:spacing w:val="-2"/>
          <w:sz w:val="18"/>
        </w:rPr>
        <w:t>mixture.</w:t>
      </w:r>
    </w:p>
    <w:p>
      <w:pPr>
        <w:pStyle w:val="ListParagraph"/>
        <w:numPr>
          <w:ilvl w:val="0"/>
          <w:numId w:val="112"/>
        </w:numPr>
        <w:tabs>
          <w:tab w:pos="534" w:val="left" w:leader="none"/>
        </w:tabs>
        <w:spacing w:line="204" w:lineRule="exact" w:before="0" w:after="0"/>
        <w:ind w:left="534" w:right="0" w:hanging="294"/>
        <w:jc w:val="left"/>
        <w:rPr>
          <w:sz w:val="18"/>
        </w:rPr>
      </w:pPr>
      <w:r>
        <w:rPr>
          <w:sz w:val="18"/>
        </w:rPr>
        <w:t>Increase</w:t>
      </w:r>
      <w:r>
        <w:rPr>
          <w:spacing w:val="-2"/>
          <w:sz w:val="18"/>
        </w:rPr>
        <w:t> </w:t>
      </w:r>
      <w:r>
        <w:rPr>
          <w:sz w:val="18"/>
        </w:rPr>
        <w:t>your</w:t>
      </w:r>
      <w:r>
        <w:rPr>
          <w:spacing w:val="-5"/>
          <w:sz w:val="18"/>
        </w:rPr>
        <w:t> </w:t>
      </w:r>
      <w:r>
        <w:rPr>
          <w:sz w:val="18"/>
        </w:rPr>
        <w:t>rate</w:t>
      </w:r>
      <w:r>
        <w:rPr>
          <w:spacing w:val="-2"/>
          <w:sz w:val="18"/>
        </w:rPr>
        <w:t> </w:t>
      </w:r>
      <w:r>
        <w:rPr>
          <w:sz w:val="18"/>
        </w:rPr>
        <w:t>of</w:t>
      </w:r>
      <w:r>
        <w:rPr>
          <w:spacing w:val="-4"/>
          <w:sz w:val="18"/>
        </w:rPr>
        <w:t> </w:t>
      </w:r>
      <w:r>
        <w:rPr>
          <w:sz w:val="18"/>
        </w:rPr>
        <w:t>climb</w:t>
      </w:r>
      <w:r>
        <w:rPr>
          <w:spacing w:val="2"/>
          <w:sz w:val="18"/>
        </w:rPr>
        <w:t> </w:t>
      </w:r>
      <w:r>
        <w:rPr>
          <w:sz w:val="18"/>
        </w:rPr>
        <w:t>to</w:t>
      </w:r>
      <w:r>
        <w:rPr>
          <w:spacing w:val="3"/>
          <w:sz w:val="18"/>
        </w:rPr>
        <w:t> </w:t>
      </w:r>
      <w:r>
        <w:rPr>
          <w:sz w:val="18"/>
        </w:rPr>
        <w:t>reduce</w:t>
      </w:r>
      <w:r>
        <w:rPr>
          <w:spacing w:val="-2"/>
          <w:sz w:val="18"/>
        </w:rPr>
        <w:t> </w:t>
      </w:r>
      <w:r>
        <w:rPr>
          <w:sz w:val="18"/>
        </w:rPr>
        <w:t>your</w:t>
      </w:r>
      <w:r>
        <w:rPr>
          <w:spacing w:val="-4"/>
          <w:sz w:val="18"/>
        </w:rPr>
        <w:t> </w:t>
      </w:r>
      <w:r>
        <w:rPr>
          <w:spacing w:val="-2"/>
          <w:sz w:val="18"/>
        </w:rPr>
        <w:t>airspeed.</w:t>
      </w:r>
    </w:p>
    <w:p>
      <w:pPr>
        <w:pStyle w:val="BodyText"/>
      </w:pPr>
    </w:p>
    <w:p>
      <w:pPr>
        <w:pStyle w:val="BodyText"/>
      </w:pPr>
    </w:p>
    <w:p>
      <w:pPr>
        <w:pStyle w:val="BodyText"/>
      </w:pPr>
    </w:p>
    <w:p>
      <w:pPr>
        <w:pStyle w:val="BodyText"/>
        <w:spacing w:before="2"/>
      </w:pPr>
    </w:p>
    <w:p>
      <w:pPr>
        <w:pStyle w:val="ListParagraph"/>
        <w:numPr>
          <w:ilvl w:val="0"/>
          <w:numId w:val="83"/>
        </w:numPr>
        <w:tabs>
          <w:tab w:pos="599" w:val="left" w:leader="none"/>
          <w:tab w:pos="6000" w:val="left" w:leader="none"/>
        </w:tabs>
        <w:spacing w:line="240" w:lineRule="auto" w:before="0" w:after="0"/>
        <w:ind w:left="599" w:right="0" w:hanging="359"/>
        <w:jc w:val="left"/>
        <w:rPr>
          <w:sz w:val="18"/>
        </w:rPr>
      </w:pPr>
      <w:r>
        <w:rPr>
          <w:sz w:val="18"/>
        </w:rPr>
        <w:t>What</w:t>
      </w:r>
      <w:r>
        <w:rPr>
          <w:spacing w:val="-3"/>
          <w:sz w:val="18"/>
        </w:rPr>
        <w:t> </w:t>
      </w:r>
      <w:r>
        <w:rPr>
          <w:sz w:val="18"/>
        </w:rPr>
        <w:t>will</w:t>
      </w:r>
      <w:r>
        <w:rPr>
          <w:spacing w:val="-3"/>
          <w:sz w:val="18"/>
        </w:rPr>
        <w:t> </w:t>
      </w:r>
      <w:r>
        <w:rPr>
          <w:sz w:val="18"/>
        </w:rPr>
        <w:t>most</w:t>
      </w:r>
      <w:r>
        <w:rPr>
          <w:spacing w:val="-3"/>
          <w:sz w:val="18"/>
        </w:rPr>
        <w:t> </w:t>
      </w:r>
      <w:r>
        <w:rPr>
          <w:sz w:val="18"/>
        </w:rPr>
        <w:t>likely happen</w:t>
      </w:r>
      <w:r>
        <w:rPr>
          <w:spacing w:val="-1"/>
          <w:sz w:val="18"/>
        </w:rPr>
        <w:t> </w:t>
      </w:r>
      <w:r>
        <w:rPr>
          <w:sz w:val="18"/>
        </w:rPr>
        <w:t>if</w:t>
      </w:r>
      <w:r>
        <w:rPr>
          <w:spacing w:val="-5"/>
          <w:sz w:val="18"/>
        </w:rPr>
        <w:t> </w:t>
      </w:r>
      <w:r>
        <w:rPr>
          <w:sz w:val="18"/>
        </w:rPr>
        <w:t>you use</w:t>
      </w:r>
      <w:r>
        <w:rPr>
          <w:spacing w:val="-4"/>
          <w:sz w:val="18"/>
        </w:rPr>
        <w:t> </w:t>
      </w:r>
      <w:r>
        <w:rPr>
          <w:sz w:val="18"/>
        </w:rPr>
        <w:t>a</w:t>
      </w:r>
      <w:r>
        <w:rPr>
          <w:spacing w:val="-4"/>
          <w:sz w:val="18"/>
        </w:rPr>
        <w:t> </w:t>
      </w:r>
      <w:r>
        <w:rPr>
          <w:sz w:val="18"/>
        </w:rPr>
        <w:t>fuel</w:t>
      </w:r>
      <w:r>
        <w:rPr>
          <w:spacing w:val="-10"/>
          <w:sz w:val="18"/>
        </w:rPr>
        <w:t> </w:t>
      </w:r>
      <w:r>
        <w:rPr>
          <w:sz w:val="18"/>
        </w:rPr>
        <w:t>that</w:t>
      </w:r>
      <w:r>
        <w:rPr>
          <w:spacing w:val="4"/>
          <w:sz w:val="18"/>
        </w:rPr>
        <w:t> </w:t>
      </w:r>
      <w:r>
        <w:rPr>
          <w:sz w:val="18"/>
        </w:rPr>
        <w:t>is</w:t>
      </w:r>
      <w:r>
        <w:rPr>
          <w:spacing w:val="6"/>
          <w:sz w:val="18"/>
        </w:rPr>
        <w:t> </w:t>
      </w:r>
      <w:r>
        <w:rPr>
          <w:spacing w:val="-4"/>
          <w:sz w:val="18"/>
        </w:rPr>
        <w:t>lower</w:t>
      </w:r>
      <w:r>
        <w:rPr>
          <w:sz w:val="18"/>
        </w:rPr>
        <w:tab/>
        <w:t>Answer</w:t>
      </w:r>
      <w:r>
        <w:rPr>
          <w:spacing w:val="-10"/>
          <w:sz w:val="18"/>
        </w:rPr>
        <w:t> </w:t>
      </w:r>
      <w:r>
        <w:rPr>
          <w:b/>
          <w:sz w:val="18"/>
        </w:rPr>
        <w:t>(B)</w:t>
      </w:r>
      <w:r>
        <w:rPr>
          <w:b/>
          <w:spacing w:val="1"/>
          <w:sz w:val="18"/>
        </w:rPr>
        <w:t> </w:t>
      </w:r>
      <w:r>
        <w:rPr>
          <w:sz w:val="18"/>
        </w:rPr>
        <w:t>is</w:t>
      </w:r>
      <w:r>
        <w:rPr>
          <w:spacing w:val="-2"/>
          <w:sz w:val="18"/>
        </w:rPr>
        <w:t> correct.</w:t>
      </w:r>
    </w:p>
    <w:p>
      <w:pPr>
        <w:pStyle w:val="BodyText"/>
        <w:tabs>
          <w:tab w:pos="6000" w:val="left" w:leader="none"/>
        </w:tabs>
        <w:spacing w:before="2"/>
        <w:ind w:left="6000" w:right="1434" w:hanging="5400"/>
      </w:pPr>
      <w:r>
        <w:rPr/>
        <w:t>than specified grade?</w:t>
        <w:tab/>
      </w:r>
      <w:r>
        <w:rPr>
          <w:b/>
        </w:rPr>
        <w:t>DISCUSSION:</w:t>
      </w:r>
      <w:r>
        <w:rPr>
          <w:b/>
          <w:spacing w:val="-4"/>
        </w:rPr>
        <w:t> </w:t>
      </w:r>
      <w:r>
        <w:rPr/>
        <w:t>If</w:t>
      </w:r>
      <w:r>
        <w:rPr>
          <w:spacing w:val="-10"/>
        </w:rPr>
        <w:t> </w:t>
      </w:r>
      <w:r>
        <w:rPr/>
        <w:t>you</w:t>
      </w:r>
      <w:r>
        <w:rPr>
          <w:spacing w:val="-5"/>
        </w:rPr>
        <w:t> </w:t>
      </w:r>
      <w:r>
        <w:rPr/>
        <w:t>use</w:t>
      </w:r>
      <w:r>
        <w:rPr>
          <w:spacing w:val="-8"/>
        </w:rPr>
        <w:t> </w:t>
      </w:r>
      <w:r>
        <w:rPr/>
        <w:t>a</w:t>
      </w:r>
      <w:r>
        <w:rPr>
          <w:spacing w:val="-8"/>
        </w:rPr>
        <w:t> </w:t>
      </w:r>
      <w:r>
        <w:rPr/>
        <w:t>lower-than-specified</w:t>
      </w:r>
      <w:r>
        <w:rPr>
          <w:spacing w:val="-5"/>
        </w:rPr>
        <w:t> </w:t>
      </w:r>
      <w:r>
        <w:rPr/>
        <w:t>fuel grade, it will most likely cause detonation. The</w:t>
      </w:r>
    </w:p>
    <w:p>
      <w:pPr>
        <w:pStyle w:val="ListParagraph"/>
        <w:numPr>
          <w:ilvl w:val="1"/>
          <w:numId w:val="83"/>
        </w:numPr>
        <w:tabs>
          <w:tab w:pos="549" w:val="left" w:leader="none"/>
          <w:tab w:pos="636" w:val="left" w:leader="none"/>
          <w:tab w:pos="6000" w:val="left" w:leader="none"/>
        </w:tabs>
        <w:spacing w:line="242" w:lineRule="auto" w:before="0" w:after="0"/>
        <w:ind w:left="636" w:right="2114" w:hanging="396"/>
        <w:jc w:val="left"/>
        <w:rPr>
          <w:sz w:val="18"/>
        </w:rPr>
      </w:pPr>
      <w:r>
        <w:rPr>
          <w:sz w:val="18"/>
        </w:rPr>
        <w:t>The engine oil temperature will remain</w:t>
        <w:tab/>
        <w:t>lower-grade</w:t>
      </w:r>
      <w:r>
        <w:rPr>
          <w:spacing w:val="-11"/>
          <w:sz w:val="18"/>
        </w:rPr>
        <w:t> </w:t>
      </w:r>
      <w:r>
        <w:rPr>
          <w:sz w:val="18"/>
        </w:rPr>
        <w:t>fuel</w:t>
      </w:r>
      <w:r>
        <w:rPr>
          <w:spacing w:val="-10"/>
          <w:sz w:val="18"/>
        </w:rPr>
        <w:t> </w:t>
      </w:r>
      <w:r>
        <w:rPr>
          <w:sz w:val="18"/>
        </w:rPr>
        <w:t>ignite</w:t>
      </w:r>
      <w:r>
        <w:rPr>
          <w:spacing w:val="-11"/>
          <w:sz w:val="18"/>
        </w:rPr>
        <w:t> </w:t>
      </w:r>
      <w:r>
        <w:rPr>
          <w:sz w:val="18"/>
        </w:rPr>
        <w:t>at lower</w:t>
      </w:r>
      <w:r>
        <w:rPr>
          <w:spacing w:val="-12"/>
          <w:sz w:val="18"/>
        </w:rPr>
        <w:t> </w:t>
      </w:r>
      <w:r>
        <w:rPr>
          <w:sz w:val="18"/>
        </w:rPr>
        <w:t>temperature, at the normal operating range.</w:t>
      </w:r>
    </w:p>
    <w:p>
      <w:pPr>
        <w:pStyle w:val="ListParagraph"/>
        <w:numPr>
          <w:ilvl w:val="1"/>
          <w:numId w:val="83"/>
        </w:numPr>
        <w:tabs>
          <w:tab w:pos="535" w:val="left" w:leader="none"/>
          <w:tab w:pos="6000" w:val="left" w:leader="none"/>
        </w:tabs>
        <w:spacing w:line="206" w:lineRule="exact" w:before="0" w:after="0"/>
        <w:ind w:left="535" w:right="0" w:hanging="295"/>
        <w:jc w:val="left"/>
        <w:rPr>
          <w:sz w:val="18"/>
        </w:rPr>
      </w:pPr>
      <w:r>
        <w:rPr>
          <w:sz w:val="18"/>
        </w:rPr>
        <w:t>Detonation</w:t>
      </w:r>
      <w:r>
        <w:rPr>
          <w:spacing w:val="-1"/>
          <w:sz w:val="18"/>
        </w:rPr>
        <w:t> </w:t>
      </w:r>
      <w:r>
        <w:rPr>
          <w:sz w:val="18"/>
        </w:rPr>
        <w:t>will</w:t>
      </w:r>
      <w:r>
        <w:rPr>
          <w:spacing w:val="-9"/>
          <w:sz w:val="18"/>
        </w:rPr>
        <w:t> </w:t>
      </w:r>
      <w:r>
        <w:rPr>
          <w:spacing w:val="-2"/>
          <w:sz w:val="18"/>
        </w:rPr>
        <w:t>occur.</w:t>
      </w:r>
      <w:r>
        <w:rPr>
          <w:sz w:val="18"/>
        </w:rPr>
        <w:tab/>
        <w:t>therefore,</w:t>
      </w:r>
      <w:r>
        <w:rPr>
          <w:spacing w:val="-7"/>
          <w:sz w:val="18"/>
        </w:rPr>
        <w:t> </w:t>
      </w:r>
      <w:r>
        <w:rPr>
          <w:sz w:val="18"/>
        </w:rPr>
        <w:t>an engine</w:t>
      </w:r>
      <w:r>
        <w:rPr>
          <w:spacing w:val="-4"/>
          <w:sz w:val="18"/>
        </w:rPr>
        <w:t> </w:t>
      </w:r>
      <w:r>
        <w:rPr>
          <w:sz w:val="18"/>
        </w:rPr>
        <w:t>that</w:t>
      </w:r>
      <w:r>
        <w:rPr>
          <w:spacing w:val="-3"/>
          <w:sz w:val="18"/>
        </w:rPr>
        <w:t> </w:t>
      </w:r>
      <w:r>
        <w:rPr>
          <w:sz w:val="18"/>
        </w:rPr>
        <w:t>has</w:t>
      </w:r>
      <w:r>
        <w:rPr>
          <w:spacing w:val="-1"/>
          <w:sz w:val="18"/>
        </w:rPr>
        <w:t> </w:t>
      </w:r>
      <w:r>
        <w:rPr>
          <w:sz w:val="18"/>
        </w:rPr>
        <w:t>reached </w:t>
      </w:r>
      <w:r>
        <w:rPr>
          <w:spacing w:val="-4"/>
          <w:sz w:val="18"/>
        </w:rPr>
        <w:t>high</w:t>
      </w:r>
    </w:p>
    <w:p>
      <w:pPr>
        <w:pStyle w:val="ListParagraph"/>
        <w:numPr>
          <w:ilvl w:val="1"/>
          <w:numId w:val="83"/>
        </w:numPr>
        <w:tabs>
          <w:tab w:pos="533" w:val="left" w:leader="none"/>
          <w:tab w:pos="643" w:val="left" w:leader="none"/>
          <w:tab w:pos="6000" w:val="left" w:leader="none"/>
        </w:tabs>
        <w:spacing w:line="232" w:lineRule="auto" w:before="3" w:after="0"/>
        <w:ind w:left="643" w:right="1917" w:hanging="404"/>
        <w:jc w:val="left"/>
        <w:rPr>
          <w:sz w:val="18"/>
        </w:rPr>
      </w:pPr>
      <w:r>
        <w:rPr>
          <w:sz w:val="18"/>
        </w:rPr>
        <w:t>A mixture of fuel and air will form that is not uniform</w:t>
        <w:tab/>
        <w:t>temperatures</w:t>
      </w:r>
      <w:r>
        <w:rPr>
          <w:spacing w:val="-9"/>
          <w:sz w:val="18"/>
        </w:rPr>
        <w:t> </w:t>
      </w:r>
      <w:r>
        <w:rPr>
          <w:sz w:val="18"/>
        </w:rPr>
        <w:t>may</w:t>
      </w:r>
      <w:r>
        <w:rPr>
          <w:spacing w:val="-7"/>
          <w:sz w:val="18"/>
        </w:rPr>
        <w:t> </w:t>
      </w:r>
      <w:r>
        <w:rPr>
          <w:sz w:val="18"/>
        </w:rPr>
        <w:t>cause</w:t>
      </w:r>
      <w:r>
        <w:rPr>
          <w:spacing w:val="-11"/>
          <w:sz w:val="18"/>
        </w:rPr>
        <w:t> </w:t>
      </w:r>
      <w:r>
        <w:rPr>
          <w:sz w:val="18"/>
        </w:rPr>
        <w:t>a</w:t>
      </w:r>
      <w:r>
        <w:rPr>
          <w:spacing w:val="-11"/>
          <w:sz w:val="18"/>
        </w:rPr>
        <w:t> </w:t>
      </w:r>
      <w:r>
        <w:rPr>
          <w:sz w:val="18"/>
        </w:rPr>
        <w:t>lower-</w:t>
      </w:r>
      <w:r>
        <w:rPr>
          <w:spacing w:val="-12"/>
          <w:sz w:val="18"/>
        </w:rPr>
        <w:t> </w:t>
      </w:r>
      <w:r>
        <w:rPr>
          <w:sz w:val="18"/>
        </w:rPr>
        <w:t>than-specified in the cylinders.</w:t>
        <w:tab/>
        <w:t>grade fuel to explode (detonate) instead</w:t>
      </w:r>
    </w:p>
    <w:p>
      <w:pPr>
        <w:pStyle w:val="BodyText"/>
        <w:spacing w:before="4"/>
        <w:ind w:left="6000"/>
      </w:pPr>
      <w:r>
        <w:rPr/>
        <w:t>of</w:t>
      </w:r>
      <w:r>
        <w:rPr>
          <w:spacing w:val="-3"/>
        </w:rPr>
        <w:t> </w:t>
      </w:r>
      <w:r>
        <w:rPr/>
        <w:t>burning</w:t>
      </w:r>
      <w:r>
        <w:rPr>
          <w:spacing w:val="-3"/>
        </w:rPr>
        <w:t> </w:t>
      </w:r>
      <w:r>
        <w:rPr>
          <w:spacing w:val="-2"/>
        </w:rPr>
        <w:t>smoothly.</w:t>
      </w:r>
    </w:p>
    <w:p>
      <w:pPr>
        <w:pStyle w:val="BodyText"/>
      </w:pPr>
    </w:p>
    <w:p>
      <w:pPr>
        <w:pStyle w:val="BodyText"/>
      </w:pPr>
    </w:p>
    <w:p>
      <w:pPr>
        <w:pStyle w:val="BodyText"/>
      </w:pPr>
    </w:p>
    <w:p>
      <w:pPr>
        <w:pStyle w:val="ListParagraph"/>
        <w:numPr>
          <w:ilvl w:val="0"/>
          <w:numId w:val="83"/>
        </w:numPr>
        <w:tabs>
          <w:tab w:pos="642" w:val="left" w:leader="none"/>
          <w:tab w:pos="6000" w:val="left" w:leader="none"/>
        </w:tabs>
        <w:spacing w:line="240" w:lineRule="auto" w:before="0" w:after="0"/>
        <w:ind w:left="642" w:right="0" w:hanging="402"/>
        <w:jc w:val="left"/>
        <w:rPr>
          <w:sz w:val="18"/>
        </w:rPr>
      </w:pPr>
      <w:r>
        <w:rPr>
          <w:sz w:val="18"/>
        </w:rPr>
        <w:t>Detonation</w:t>
      </w:r>
      <w:r>
        <w:rPr>
          <w:spacing w:val="-1"/>
          <w:sz w:val="18"/>
        </w:rPr>
        <w:t> </w:t>
      </w:r>
      <w:r>
        <w:rPr>
          <w:sz w:val="18"/>
        </w:rPr>
        <w:t>may</w:t>
      </w:r>
      <w:r>
        <w:rPr>
          <w:spacing w:val="-1"/>
          <w:sz w:val="18"/>
        </w:rPr>
        <w:t> </w:t>
      </w:r>
      <w:r>
        <w:rPr>
          <w:sz w:val="18"/>
        </w:rPr>
        <w:t>lead</w:t>
      </w:r>
      <w:r>
        <w:rPr>
          <w:spacing w:val="-1"/>
          <w:sz w:val="18"/>
        </w:rPr>
        <w:t> </w:t>
      </w:r>
      <w:r>
        <w:rPr>
          <w:sz w:val="18"/>
        </w:rPr>
        <w:t>to</w:t>
      </w:r>
      <w:r>
        <w:rPr>
          <w:spacing w:val="-1"/>
          <w:sz w:val="18"/>
        </w:rPr>
        <w:t> </w:t>
      </w:r>
      <w:r>
        <w:rPr>
          <w:sz w:val="18"/>
        </w:rPr>
        <w:t>another</w:t>
      </w:r>
      <w:r>
        <w:rPr>
          <w:spacing w:val="-6"/>
          <w:sz w:val="18"/>
        </w:rPr>
        <w:t> </w:t>
      </w:r>
      <w:r>
        <w:rPr>
          <w:sz w:val="18"/>
        </w:rPr>
        <w:t>problem,</w:t>
      </w:r>
      <w:r>
        <w:rPr>
          <w:spacing w:val="-6"/>
          <w:sz w:val="18"/>
        </w:rPr>
        <w:t> </w:t>
      </w:r>
      <w:r>
        <w:rPr>
          <w:sz w:val="18"/>
        </w:rPr>
        <w:t>known</w:t>
      </w:r>
      <w:r>
        <w:rPr>
          <w:spacing w:val="-1"/>
          <w:sz w:val="18"/>
        </w:rPr>
        <w:t> </w:t>
      </w:r>
      <w:r>
        <w:rPr>
          <w:sz w:val="18"/>
        </w:rPr>
        <w:t>as</w:t>
      </w:r>
      <w:r>
        <w:rPr>
          <w:spacing w:val="-1"/>
          <w:sz w:val="18"/>
        </w:rPr>
        <w:t> </w:t>
      </w:r>
      <w:r>
        <w:rPr>
          <w:spacing w:val="-5"/>
          <w:sz w:val="18"/>
        </w:rPr>
        <w:t>…….</w:t>
      </w:r>
      <w:r>
        <w:rPr>
          <w:sz w:val="18"/>
        </w:rPr>
        <w:tab/>
        <w:t>Answer</w:t>
      </w:r>
      <w:r>
        <w:rPr>
          <w:spacing w:val="-10"/>
          <w:sz w:val="18"/>
        </w:rPr>
        <w:t> </w:t>
      </w:r>
      <w:r>
        <w:rPr>
          <w:b/>
          <w:sz w:val="18"/>
        </w:rPr>
        <w:t>(A)</w:t>
      </w:r>
      <w:r>
        <w:rPr>
          <w:b/>
          <w:spacing w:val="-1"/>
          <w:sz w:val="18"/>
        </w:rPr>
        <w:t> </w:t>
      </w:r>
      <w:r>
        <w:rPr>
          <w:sz w:val="18"/>
        </w:rPr>
        <w:t>is</w:t>
      </w:r>
      <w:r>
        <w:rPr>
          <w:spacing w:val="-3"/>
          <w:sz w:val="18"/>
        </w:rPr>
        <w:t> </w:t>
      </w:r>
      <w:r>
        <w:rPr>
          <w:spacing w:val="-2"/>
          <w:sz w:val="18"/>
        </w:rPr>
        <w:t>correct.</w:t>
      </w:r>
    </w:p>
    <w:p>
      <w:pPr>
        <w:spacing w:before="2"/>
        <w:ind w:left="6000" w:right="0" w:firstLine="0"/>
        <w:jc w:val="left"/>
        <w:rPr>
          <w:sz w:val="18"/>
        </w:rPr>
      </w:pPr>
      <w:r>
        <w:rPr>
          <w:b/>
          <w:sz w:val="18"/>
        </w:rPr>
        <w:t>DISCUSSION:</w:t>
      </w:r>
      <w:r>
        <w:rPr>
          <w:b/>
          <w:spacing w:val="-8"/>
          <w:sz w:val="18"/>
        </w:rPr>
        <w:t> </w:t>
      </w:r>
      <w:r>
        <w:rPr>
          <w:sz w:val="18"/>
        </w:rPr>
        <w:t>Detonation</w:t>
      </w:r>
      <w:r>
        <w:rPr>
          <w:spacing w:val="-3"/>
          <w:sz w:val="18"/>
        </w:rPr>
        <w:t> </w:t>
      </w:r>
      <w:r>
        <w:rPr>
          <w:sz w:val="18"/>
        </w:rPr>
        <w:t>can</w:t>
      </w:r>
      <w:r>
        <w:rPr>
          <w:spacing w:val="-2"/>
          <w:sz w:val="18"/>
        </w:rPr>
        <w:t> </w:t>
      </w:r>
      <w:r>
        <w:rPr>
          <w:sz w:val="18"/>
        </w:rPr>
        <w:t>often</w:t>
      </w:r>
      <w:r>
        <w:rPr>
          <w:spacing w:val="-2"/>
          <w:sz w:val="18"/>
        </w:rPr>
        <w:t> </w:t>
      </w:r>
      <w:r>
        <w:rPr>
          <w:sz w:val="18"/>
        </w:rPr>
        <w:t>lead</w:t>
      </w:r>
      <w:r>
        <w:rPr>
          <w:spacing w:val="-2"/>
          <w:sz w:val="18"/>
        </w:rPr>
        <w:t> </w:t>
      </w:r>
      <w:r>
        <w:rPr>
          <w:sz w:val="18"/>
        </w:rPr>
        <w:t>to</w:t>
      </w:r>
      <w:r>
        <w:rPr>
          <w:spacing w:val="-2"/>
          <w:sz w:val="18"/>
        </w:rPr>
        <w:t> another</w:t>
      </w:r>
    </w:p>
    <w:p>
      <w:pPr>
        <w:pStyle w:val="ListParagraph"/>
        <w:numPr>
          <w:ilvl w:val="1"/>
          <w:numId w:val="83"/>
        </w:numPr>
        <w:tabs>
          <w:tab w:pos="585" w:val="left" w:leader="none"/>
          <w:tab w:pos="6000" w:val="left" w:leader="none"/>
        </w:tabs>
        <w:spacing w:line="204" w:lineRule="exact" w:before="1" w:after="0"/>
        <w:ind w:left="585" w:right="0" w:hanging="345"/>
        <w:jc w:val="left"/>
        <w:rPr>
          <w:sz w:val="18"/>
        </w:rPr>
      </w:pPr>
      <w:r>
        <w:rPr>
          <w:sz w:val="18"/>
        </w:rPr>
        <w:t>Pre-</w:t>
      </w:r>
      <w:r>
        <w:rPr>
          <w:spacing w:val="-2"/>
          <w:sz w:val="18"/>
        </w:rPr>
        <w:t>ignition.</w:t>
      </w:r>
      <w:r>
        <w:rPr>
          <w:sz w:val="18"/>
        </w:rPr>
        <w:tab/>
        <w:t>problem</w:t>
      </w:r>
      <w:r>
        <w:rPr>
          <w:spacing w:val="-3"/>
          <w:sz w:val="18"/>
        </w:rPr>
        <w:t> </w:t>
      </w:r>
      <w:r>
        <w:rPr>
          <w:sz w:val="18"/>
        </w:rPr>
        <w:t>known</w:t>
      </w:r>
      <w:r>
        <w:rPr>
          <w:spacing w:val="-1"/>
          <w:sz w:val="18"/>
        </w:rPr>
        <w:t> </w:t>
      </w:r>
      <w:r>
        <w:rPr>
          <w:sz w:val="18"/>
        </w:rPr>
        <w:t>as</w:t>
      </w:r>
      <w:r>
        <w:rPr>
          <w:spacing w:val="-9"/>
          <w:sz w:val="18"/>
        </w:rPr>
        <w:t> </w:t>
      </w:r>
      <w:r>
        <w:rPr>
          <w:sz w:val="18"/>
        </w:rPr>
        <w:t>pre-</w:t>
      </w:r>
      <w:r>
        <w:rPr>
          <w:spacing w:val="-2"/>
          <w:sz w:val="18"/>
        </w:rPr>
        <w:t>ignition.</w:t>
      </w:r>
    </w:p>
    <w:p>
      <w:pPr>
        <w:pStyle w:val="ListParagraph"/>
        <w:numPr>
          <w:ilvl w:val="1"/>
          <w:numId w:val="83"/>
        </w:numPr>
        <w:tabs>
          <w:tab w:pos="578" w:val="left" w:leader="none"/>
        </w:tabs>
        <w:spacing w:line="204" w:lineRule="exact" w:before="0" w:after="0"/>
        <w:ind w:left="578" w:right="0" w:hanging="338"/>
        <w:jc w:val="left"/>
        <w:rPr>
          <w:sz w:val="18"/>
        </w:rPr>
      </w:pPr>
      <w:r>
        <w:rPr>
          <w:sz w:val="18"/>
        </w:rPr>
        <w:t>Vapor</w:t>
      </w:r>
      <w:r>
        <w:rPr>
          <w:spacing w:val="5"/>
          <w:sz w:val="18"/>
        </w:rPr>
        <w:t> </w:t>
      </w:r>
      <w:r>
        <w:rPr>
          <w:spacing w:val="-2"/>
          <w:sz w:val="18"/>
        </w:rPr>
        <w:t>lock.</w:t>
      </w:r>
    </w:p>
    <w:p>
      <w:pPr>
        <w:pStyle w:val="ListParagraph"/>
        <w:numPr>
          <w:ilvl w:val="1"/>
          <w:numId w:val="83"/>
        </w:numPr>
        <w:tabs>
          <w:tab w:pos="578" w:val="left" w:leader="none"/>
        </w:tabs>
        <w:spacing w:line="240" w:lineRule="auto" w:before="2" w:after="0"/>
        <w:ind w:left="578" w:right="0" w:hanging="338"/>
        <w:jc w:val="left"/>
        <w:rPr>
          <w:sz w:val="18"/>
        </w:rPr>
      </w:pPr>
      <w:r>
        <w:rPr>
          <w:spacing w:val="-2"/>
          <w:sz w:val="18"/>
        </w:rPr>
        <w:t>Combustion.</w:t>
      </w:r>
    </w:p>
    <w:p>
      <w:pPr>
        <w:pStyle w:val="BodyText"/>
      </w:pPr>
    </w:p>
    <w:p>
      <w:pPr>
        <w:pStyle w:val="BodyText"/>
      </w:pPr>
    </w:p>
    <w:p>
      <w:pPr>
        <w:pStyle w:val="BodyText"/>
      </w:pPr>
    </w:p>
    <w:p>
      <w:pPr>
        <w:pStyle w:val="ListParagraph"/>
        <w:numPr>
          <w:ilvl w:val="0"/>
          <w:numId w:val="83"/>
        </w:numPr>
        <w:tabs>
          <w:tab w:pos="599" w:val="left" w:leader="none"/>
          <w:tab w:pos="6000" w:val="left" w:leader="none"/>
        </w:tabs>
        <w:spacing w:line="240" w:lineRule="auto" w:before="0" w:after="0"/>
        <w:ind w:left="599" w:right="0" w:hanging="359"/>
        <w:jc w:val="left"/>
        <w:rPr>
          <w:sz w:val="18"/>
        </w:rPr>
      </w:pPr>
      <w:r>
        <w:rPr>
          <w:sz w:val="18"/>
        </w:rPr>
        <w:t>The</w:t>
      </w:r>
      <w:r>
        <w:rPr>
          <w:spacing w:val="-7"/>
          <w:sz w:val="18"/>
        </w:rPr>
        <w:t> </w:t>
      </w:r>
      <w:r>
        <w:rPr>
          <w:sz w:val="18"/>
        </w:rPr>
        <w:t>uncontrolled</w:t>
      </w:r>
      <w:r>
        <w:rPr>
          <w:spacing w:val="-2"/>
          <w:sz w:val="18"/>
        </w:rPr>
        <w:t> </w:t>
      </w:r>
      <w:r>
        <w:rPr>
          <w:sz w:val="18"/>
        </w:rPr>
        <w:t>combustion</w:t>
      </w:r>
      <w:r>
        <w:rPr>
          <w:spacing w:val="-3"/>
          <w:sz w:val="18"/>
        </w:rPr>
        <w:t> </w:t>
      </w:r>
      <w:r>
        <w:rPr>
          <w:sz w:val="18"/>
        </w:rPr>
        <w:t>of</w:t>
      </w:r>
      <w:r>
        <w:rPr>
          <w:spacing w:val="-8"/>
          <w:sz w:val="18"/>
        </w:rPr>
        <w:t> </w:t>
      </w:r>
      <w:r>
        <w:rPr>
          <w:sz w:val="18"/>
        </w:rPr>
        <w:t>fuel/air</w:t>
      </w:r>
      <w:r>
        <w:rPr>
          <w:spacing w:val="-8"/>
          <w:sz w:val="18"/>
        </w:rPr>
        <w:t> </w:t>
      </w:r>
      <w:r>
        <w:rPr>
          <w:sz w:val="18"/>
        </w:rPr>
        <w:t>mixture in</w:t>
      </w:r>
      <w:r>
        <w:rPr>
          <w:spacing w:val="-2"/>
          <w:sz w:val="18"/>
        </w:rPr>
        <w:t> advance</w:t>
      </w:r>
      <w:r>
        <w:rPr>
          <w:sz w:val="18"/>
        </w:rPr>
        <w:tab/>
        <w:t>Answer</w:t>
      </w:r>
      <w:r>
        <w:rPr>
          <w:spacing w:val="-10"/>
          <w:sz w:val="18"/>
        </w:rPr>
        <w:t> </w:t>
      </w:r>
      <w:r>
        <w:rPr>
          <w:b/>
          <w:sz w:val="18"/>
        </w:rPr>
        <w:t>(B)</w:t>
      </w:r>
      <w:r>
        <w:rPr>
          <w:b/>
          <w:spacing w:val="1"/>
          <w:sz w:val="18"/>
        </w:rPr>
        <w:t> </w:t>
      </w:r>
      <w:r>
        <w:rPr>
          <w:sz w:val="18"/>
        </w:rPr>
        <w:t>is</w:t>
      </w:r>
      <w:r>
        <w:rPr>
          <w:spacing w:val="-2"/>
          <w:sz w:val="18"/>
        </w:rPr>
        <w:t> correct.</w:t>
      </w:r>
    </w:p>
    <w:p>
      <w:pPr>
        <w:pStyle w:val="BodyText"/>
        <w:tabs>
          <w:tab w:pos="6000" w:val="left" w:leader="none"/>
        </w:tabs>
        <w:spacing w:before="2"/>
        <w:ind w:left="6000" w:right="914" w:hanging="5400"/>
      </w:pPr>
      <w:r>
        <w:rPr/>
        <w:t>of normal ignition is known as:</w:t>
        <w:tab/>
      </w:r>
      <w:r>
        <w:rPr>
          <w:b/>
        </w:rPr>
        <w:t>DISCUSSION: </w:t>
      </w:r>
      <w:r>
        <w:rPr/>
        <w:t>Pre-ignition is defined as the uncontrolled combustion</w:t>
      </w:r>
      <w:r>
        <w:rPr>
          <w:spacing w:val="-7"/>
        </w:rPr>
        <w:t> </w:t>
      </w:r>
      <w:r>
        <w:rPr/>
        <w:t>of</w:t>
      </w:r>
      <w:r>
        <w:rPr>
          <w:spacing w:val="-6"/>
        </w:rPr>
        <w:t> </w:t>
      </w:r>
      <w:r>
        <w:rPr/>
        <w:t>fuel/air</w:t>
      </w:r>
      <w:r>
        <w:rPr>
          <w:spacing w:val="-6"/>
        </w:rPr>
        <w:t> </w:t>
      </w:r>
      <w:r>
        <w:rPr/>
        <w:t>mixture</w:t>
      </w:r>
      <w:r>
        <w:rPr>
          <w:spacing w:val="-4"/>
        </w:rPr>
        <w:t> </w:t>
      </w:r>
      <w:r>
        <w:rPr/>
        <w:t>in advance</w:t>
      </w:r>
      <w:r>
        <w:rPr>
          <w:spacing w:val="-4"/>
        </w:rPr>
        <w:t> </w:t>
      </w:r>
      <w:r>
        <w:rPr/>
        <w:t>of</w:t>
      </w:r>
      <w:r>
        <w:rPr>
          <w:spacing w:val="-6"/>
        </w:rPr>
        <w:t> </w:t>
      </w:r>
      <w:r>
        <w:rPr/>
        <w:t>normal</w:t>
      </w:r>
      <w:r>
        <w:rPr>
          <w:spacing w:val="-3"/>
        </w:rPr>
        <w:t> </w:t>
      </w:r>
      <w:r>
        <w:rPr/>
        <w:t>ignition.</w:t>
      </w:r>
    </w:p>
    <w:p>
      <w:pPr>
        <w:pStyle w:val="ListParagraph"/>
        <w:numPr>
          <w:ilvl w:val="1"/>
          <w:numId w:val="83"/>
        </w:numPr>
        <w:tabs>
          <w:tab w:pos="585" w:val="left" w:leader="none"/>
          <w:tab w:pos="6000" w:val="left" w:leader="none"/>
        </w:tabs>
        <w:spacing w:line="203" w:lineRule="exact" w:before="0" w:after="0"/>
        <w:ind w:left="585" w:right="0" w:hanging="345"/>
        <w:jc w:val="left"/>
        <w:rPr>
          <w:sz w:val="18"/>
        </w:rPr>
      </w:pPr>
      <w:r>
        <w:rPr>
          <w:spacing w:val="-2"/>
          <w:sz w:val="18"/>
        </w:rPr>
        <w:t>Detonation</w:t>
      </w:r>
      <w:r>
        <w:rPr>
          <w:sz w:val="18"/>
        </w:rPr>
        <w:tab/>
        <w:t>Pre-ignition</w:t>
      </w:r>
      <w:r>
        <w:rPr>
          <w:spacing w:val="-2"/>
          <w:sz w:val="18"/>
        </w:rPr>
        <w:t> </w:t>
      </w:r>
      <w:r>
        <w:rPr>
          <w:sz w:val="18"/>
        </w:rPr>
        <w:t>can be</w:t>
      </w:r>
      <w:r>
        <w:rPr>
          <w:spacing w:val="-3"/>
          <w:sz w:val="18"/>
        </w:rPr>
        <w:t> </w:t>
      </w:r>
      <w:r>
        <w:rPr>
          <w:sz w:val="18"/>
        </w:rPr>
        <w:t>caused by a</w:t>
      </w:r>
      <w:r>
        <w:rPr>
          <w:spacing w:val="-3"/>
          <w:sz w:val="18"/>
        </w:rPr>
        <w:t> </w:t>
      </w:r>
      <w:r>
        <w:rPr>
          <w:sz w:val="18"/>
        </w:rPr>
        <w:t>residual</w:t>
      </w:r>
      <w:r>
        <w:rPr>
          <w:spacing w:val="-10"/>
          <w:sz w:val="18"/>
        </w:rPr>
        <w:t> </w:t>
      </w:r>
      <w:r>
        <w:rPr>
          <w:sz w:val="18"/>
        </w:rPr>
        <w:t>hot</w:t>
      </w:r>
      <w:r>
        <w:rPr>
          <w:spacing w:val="-2"/>
          <w:sz w:val="18"/>
        </w:rPr>
        <w:t> </w:t>
      </w:r>
      <w:r>
        <w:rPr>
          <w:sz w:val="18"/>
        </w:rPr>
        <w:t>spot</w:t>
      </w:r>
      <w:r>
        <w:rPr>
          <w:spacing w:val="-3"/>
          <w:sz w:val="18"/>
        </w:rPr>
        <w:t> </w:t>
      </w:r>
      <w:r>
        <w:rPr>
          <w:sz w:val="18"/>
        </w:rPr>
        <w:t>in</w:t>
      </w:r>
      <w:r>
        <w:rPr>
          <w:spacing w:val="1"/>
          <w:sz w:val="18"/>
        </w:rPr>
        <w:t> </w:t>
      </w:r>
      <w:r>
        <w:rPr>
          <w:spacing w:val="-5"/>
          <w:sz w:val="18"/>
        </w:rPr>
        <w:t>the</w:t>
      </w:r>
    </w:p>
    <w:p>
      <w:pPr>
        <w:pStyle w:val="ListParagraph"/>
        <w:numPr>
          <w:ilvl w:val="1"/>
          <w:numId w:val="83"/>
        </w:numPr>
        <w:tabs>
          <w:tab w:pos="578" w:val="left" w:leader="none"/>
          <w:tab w:pos="6000" w:val="left" w:leader="none"/>
        </w:tabs>
        <w:spacing w:line="240" w:lineRule="auto" w:before="2" w:after="0"/>
        <w:ind w:left="578" w:right="0" w:hanging="338"/>
        <w:jc w:val="left"/>
        <w:rPr>
          <w:sz w:val="18"/>
        </w:rPr>
      </w:pPr>
      <w:r>
        <w:rPr>
          <w:sz w:val="18"/>
        </w:rPr>
        <w:t>Pre-</w:t>
      </w:r>
      <w:r>
        <w:rPr>
          <w:spacing w:val="-2"/>
          <w:sz w:val="18"/>
        </w:rPr>
        <w:t>ignition.</w:t>
      </w:r>
      <w:r>
        <w:rPr>
          <w:sz w:val="18"/>
        </w:rPr>
        <w:tab/>
        <w:t>cylinder</w:t>
      </w:r>
      <w:r>
        <w:rPr>
          <w:spacing w:val="-8"/>
          <w:sz w:val="18"/>
        </w:rPr>
        <w:t> </w:t>
      </w:r>
      <w:r>
        <w:rPr>
          <w:sz w:val="18"/>
        </w:rPr>
        <w:t>such as</w:t>
      </w:r>
      <w:r>
        <w:rPr>
          <w:spacing w:val="-1"/>
          <w:sz w:val="18"/>
        </w:rPr>
        <w:t> </w:t>
      </w:r>
      <w:r>
        <w:rPr>
          <w:sz w:val="18"/>
        </w:rPr>
        <w:t>a</w:t>
      </w:r>
      <w:r>
        <w:rPr>
          <w:spacing w:val="-3"/>
          <w:sz w:val="18"/>
        </w:rPr>
        <w:t> </w:t>
      </w:r>
      <w:r>
        <w:rPr>
          <w:sz w:val="18"/>
        </w:rPr>
        <w:t>carbon particle</w:t>
      </w:r>
      <w:r>
        <w:rPr>
          <w:spacing w:val="-4"/>
          <w:sz w:val="18"/>
        </w:rPr>
        <w:t> </w:t>
      </w:r>
      <w:r>
        <w:rPr>
          <w:sz w:val="18"/>
        </w:rPr>
        <w:t>on a</w:t>
      </w:r>
      <w:r>
        <w:rPr>
          <w:spacing w:val="-3"/>
          <w:sz w:val="18"/>
        </w:rPr>
        <w:t> </w:t>
      </w:r>
      <w:r>
        <w:rPr>
          <w:sz w:val="18"/>
        </w:rPr>
        <w:t>spark</w:t>
      </w:r>
      <w:r>
        <w:rPr>
          <w:spacing w:val="-7"/>
          <w:sz w:val="18"/>
        </w:rPr>
        <w:t> </w:t>
      </w:r>
      <w:r>
        <w:rPr>
          <w:sz w:val="18"/>
        </w:rPr>
        <w:t>plug,</w:t>
      </w:r>
      <w:r>
        <w:rPr>
          <w:spacing w:val="-5"/>
          <w:sz w:val="18"/>
        </w:rPr>
        <w:t> </w:t>
      </w:r>
      <w:r>
        <w:rPr>
          <w:sz w:val="18"/>
        </w:rPr>
        <w:t>a</w:t>
      </w:r>
      <w:r>
        <w:rPr>
          <w:spacing w:val="-3"/>
          <w:sz w:val="18"/>
        </w:rPr>
        <w:t> </w:t>
      </w:r>
      <w:r>
        <w:rPr>
          <w:spacing w:val="-2"/>
          <w:sz w:val="18"/>
        </w:rPr>
        <w:t>cracked</w:t>
      </w:r>
    </w:p>
    <w:p>
      <w:pPr>
        <w:pStyle w:val="ListParagraph"/>
        <w:spacing w:after="0" w:line="240" w:lineRule="auto"/>
        <w:jc w:val="left"/>
        <w:rPr>
          <w:sz w:val="18"/>
        </w:rPr>
        <w:sectPr>
          <w:pgSz w:w="11910" w:h="16850"/>
          <w:pgMar w:header="508" w:footer="1301" w:top="1620" w:bottom="1500" w:left="566" w:right="0"/>
        </w:sectPr>
      </w:pPr>
    </w:p>
    <w:p>
      <w:pPr>
        <w:pStyle w:val="ListParagraph"/>
        <w:numPr>
          <w:ilvl w:val="1"/>
          <w:numId w:val="83"/>
        </w:numPr>
        <w:tabs>
          <w:tab w:pos="578" w:val="left" w:leader="none"/>
          <w:tab w:pos="6000" w:val="left" w:leader="none"/>
        </w:tabs>
        <w:spacing w:line="240" w:lineRule="auto" w:before="87" w:after="0"/>
        <w:ind w:left="6000" w:right="1074" w:hanging="5760"/>
        <w:jc w:val="left"/>
        <w:rPr>
          <w:sz w:val="18"/>
        </w:rPr>
      </w:pPr>
      <w:r>
        <w:rPr>
          <w:sz w:val="18"/>
        </w:rPr>
        <w:t>Spark plug fouling.</w:t>
        <w:tab/>
        <w:t>ceramic</w:t>
      </w:r>
      <w:r>
        <w:rPr>
          <w:spacing w:val="-7"/>
          <w:sz w:val="18"/>
        </w:rPr>
        <w:t> </w:t>
      </w:r>
      <w:r>
        <w:rPr>
          <w:sz w:val="18"/>
        </w:rPr>
        <w:t>spark</w:t>
      </w:r>
      <w:r>
        <w:rPr>
          <w:spacing w:val="-3"/>
          <w:sz w:val="18"/>
        </w:rPr>
        <w:t> </w:t>
      </w:r>
      <w:r>
        <w:rPr>
          <w:sz w:val="18"/>
        </w:rPr>
        <w:t>plug</w:t>
      </w:r>
      <w:r>
        <w:rPr>
          <w:spacing w:val="-3"/>
          <w:sz w:val="18"/>
        </w:rPr>
        <w:t> </w:t>
      </w:r>
      <w:r>
        <w:rPr>
          <w:sz w:val="18"/>
        </w:rPr>
        <w:t>insulator,</w:t>
      </w:r>
      <w:r>
        <w:rPr>
          <w:spacing w:val="-8"/>
          <w:sz w:val="18"/>
        </w:rPr>
        <w:t> </w:t>
      </w:r>
      <w:r>
        <w:rPr>
          <w:sz w:val="18"/>
        </w:rPr>
        <w:t>or</w:t>
      </w:r>
      <w:r>
        <w:rPr>
          <w:spacing w:val="-1"/>
          <w:sz w:val="18"/>
        </w:rPr>
        <w:t> </w:t>
      </w:r>
      <w:r>
        <w:rPr>
          <w:sz w:val="18"/>
        </w:rPr>
        <w:t>almost</w:t>
      </w:r>
      <w:r>
        <w:rPr>
          <w:spacing w:val="-6"/>
          <w:sz w:val="18"/>
        </w:rPr>
        <w:t> </w:t>
      </w:r>
      <w:r>
        <w:rPr>
          <w:sz w:val="18"/>
        </w:rPr>
        <w:t>any</w:t>
      </w:r>
      <w:r>
        <w:rPr>
          <w:spacing w:val="-2"/>
          <w:sz w:val="18"/>
        </w:rPr>
        <w:t> </w:t>
      </w:r>
      <w:r>
        <w:rPr>
          <w:sz w:val="18"/>
        </w:rPr>
        <w:t>damage</w:t>
      </w:r>
      <w:r>
        <w:rPr>
          <w:spacing w:val="-7"/>
          <w:sz w:val="18"/>
        </w:rPr>
        <w:t> </w:t>
      </w:r>
      <w:r>
        <w:rPr>
          <w:sz w:val="18"/>
        </w:rPr>
        <w:t>around the combustion chambers.</w:t>
      </w:r>
    </w:p>
    <w:p>
      <w:pPr>
        <w:pStyle w:val="BodyText"/>
      </w:pPr>
    </w:p>
    <w:p>
      <w:pPr>
        <w:pStyle w:val="BodyText"/>
      </w:pPr>
    </w:p>
    <w:p>
      <w:pPr>
        <w:pStyle w:val="BodyText"/>
        <w:spacing w:before="1"/>
      </w:pPr>
    </w:p>
    <w:p>
      <w:pPr>
        <w:pStyle w:val="ListParagraph"/>
        <w:numPr>
          <w:ilvl w:val="0"/>
          <w:numId w:val="83"/>
        </w:numPr>
        <w:tabs>
          <w:tab w:pos="599" w:val="left" w:leader="none"/>
          <w:tab w:pos="6000" w:val="left" w:leader="none"/>
        </w:tabs>
        <w:spacing w:line="240" w:lineRule="auto" w:before="0" w:after="0"/>
        <w:ind w:left="599" w:right="0" w:hanging="359"/>
        <w:jc w:val="left"/>
        <w:rPr>
          <w:sz w:val="18"/>
        </w:rPr>
      </w:pPr>
      <w:r>
        <w:rPr>
          <w:sz w:val="18"/>
        </w:rPr>
        <w:t>What</w:t>
      </w:r>
      <w:r>
        <w:rPr>
          <w:spacing w:val="-3"/>
          <w:sz w:val="18"/>
        </w:rPr>
        <w:t> </w:t>
      </w:r>
      <w:r>
        <w:rPr>
          <w:sz w:val="18"/>
        </w:rPr>
        <w:t>is the</w:t>
      </w:r>
      <w:r>
        <w:rPr>
          <w:spacing w:val="-3"/>
          <w:sz w:val="18"/>
        </w:rPr>
        <w:t> </w:t>
      </w:r>
      <w:r>
        <w:rPr>
          <w:sz w:val="18"/>
        </w:rPr>
        <w:t>main</w:t>
      </w:r>
      <w:r>
        <w:rPr>
          <w:spacing w:val="1"/>
          <w:sz w:val="18"/>
        </w:rPr>
        <w:t> </w:t>
      </w:r>
      <w:r>
        <w:rPr>
          <w:sz w:val="18"/>
        </w:rPr>
        <w:t>purpose</w:t>
      </w:r>
      <w:r>
        <w:rPr>
          <w:spacing w:val="-3"/>
          <w:sz w:val="18"/>
        </w:rPr>
        <w:t> </w:t>
      </w:r>
      <w:r>
        <w:rPr>
          <w:sz w:val="18"/>
        </w:rPr>
        <w:t>of</w:t>
      </w:r>
      <w:r>
        <w:rPr>
          <w:spacing w:val="-5"/>
          <w:sz w:val="18"/>
        </w:rPr>
        <w:t> </w:t>
      </w:r>
      <w:r>
        <w:rPr>
          <w:sz w:val="18"/>
        </w:rPr>
        <w:t>incorporating</w:t>
      </w:r>
      <w:r>
        <w:rPr>
          <w:spacing w:val="-6"/>
          <w:sz w:val="18"/>
        </w:rPr>
        <w:t> </w:t>
      </w:r>
      <w:r>
        <w:rPr>
          <w:sz w:val="18"/>
        </w:rPr>
        <w:t>a</w:t>
      </w:r>
      <w:r>
        <w:rPr>
          <w:spacing w:val="-3"/>
          <w:sz w:val="18"/>
        </w:rPr>
        <w:t> </w:t>
      </w:r>
      <w:r>
        <w:rPr>
          <w:sz w:val="18"/>
        </w:rPr>
        <w:t>dual</w:t>
      </w:r>
      <w:r>
        <w:rPr>
          <w:spacing w:val="-2"/>
          <w:sz w:val="18"/>
        </w:rPr>
        <w:t> ignition</w:t>
      </w:r>
      <w:r>
        <w:rPr>
          <w:sz w:val="18"/>
        </w:rPr>
        <w:tab/>
        <w:t>Answer</w:t>
      </w:r>
      <w:r>
        <w:rPr>
          <w:spacing w:val="-10"/>
          <w:sz w:val="18"/>
        </w:rPr>
        <w:t> </w:t>
      </w:r>
      <w:r>
        <w:rPr>
          <w:b/>
          <w:sz w:val="18"/>
        </w:rPr>
        <w:t>(A)</w:t>
      </w:r>
      <w:r>
        <w:rPr>
          <w:b/>
          <w:spacing w:val="-1"/>
          <w:sz w:val="18"/>
        </w:rPr>
        <w:t> </w:t>
      </w:r>
      <w:r>
        <w:rPr>
          <w:sz w:val="18"/>
        </w:rPr>
        <w:t>is</w:t>
      </w:r>
      <w:r>
        <w:rPr>
          <w:spacing w:val="-3"/>
          <w:sz w:val="18"/>
        </w:rPr>
        <w:t> </w:t>
      </w:r>
      <w:r>
        <w:rPr>
          <w:spacing w:val="-2"/>
          <w:sz w:val="18"/>
        </w:rPr>
        <w:t>correct.</w:t>
      </w:r>
    </w:p>
    <w:p>
      <w:pPr>
        <w:pStyle w:val="BodyText"/>
        <w:tabs>
          <w:tab w:pos="6000" w:val="left" w:leader="none"/>
        </w:tabs>
        <w:spacing w:line="232" w:lineRule="auto" w:before="7"/>
        <w:ind w:left="6000" w:right="1427" w:hanging="5357"/>
      </w:pPr>
      <w:r>
        <w:rPr/>
        <w:t>system on an aircraft engine?</w:t>
        <w:tab/>
      </w:r>
      <w:r>
        <w:rPr>
          <w:b/>
        </w:rPr>
        <w:t>DISCUSSION:</w:t>
      </w:r>
      <w:r>
        <w:rPr>
          <w:b/>
          <w:spacing w:val="-6"/>
        </w:rPr>
        <w:t> </w:t>
      </w:r>
      <w:r>
        <w:rPr/>
        <w:t>The</w:t>
      </w:r>
      <w:r>
        <w:rPr>
          <w:spacing w:val="-2"/>
        </w:rPr>
        <w:t> </w:t>
      </w:r>
      <w:r>
        <w:rPr/>
        <w:t>incorporation</w:t>
      </w:r>
      <w:r>
        <w:rPr>
          <w:spacing w:val="-5"/>
        </w:rPr>
        <w:t> </w:t>
      </w:r>
      <w:r>
        <w:rPr/>
        <w:t>of</w:t>
      </w:r>
      <w:r>
        <w:rPr>
          <w:spacing w:val="-10"/>
        </w:rPr>
        <w:t> </w:t>
      </w:r>
      <w:r>
        <w:rPr/>
        <w:t>the</w:t>
      </w:r>
      <w:r>
        <w:rPr>
          <w:spacing w:val="-8"/>
        </w:rPr>
        <w:t> </w:t>
      </w:r>
      <w:r>
        <w:rPr/>
        <w:t>dual</w:t>
      </w:r>
      <w:r>
        <w:rPr>
          <w:spacing w:val="-12"/>
        </w:rPr>
        <w:t> </w:t>
      </w:r>
      <w:r>
        <w:rPr/>
        <w:t>ignition system into the aircraft engine increases safety and</w:t>
      </w:r>
    </w:p>
    <w:p>
      <w:pPr>
        <w:pStyle w:val="ListParagraph"/>
        <w:numPr>
          <w:ilvl w:val="1"/>
          <w:numId w:val="83"/>
        </w:numPr>
        <w:tabs>
          <w:tab w:pos="592" w:val="left" w:leader="none"/>
          <w:tab w:pos="6000" w:val="left" w:leader="none"/>
        </w:tabs>
        <w:spacing w:line="240" w:lineRule="auto" w:before="4" w:after="0"/>
        <w:ind w:left="592" w:right="0" w:hanging="352"/>
        <w:jc w:val="left"/>
        <w:rPr>
          <w:sz w:val="18"/>
        </w:rPr>
      </w:pPr>
      <w:r>
        <w:rPr>
          <w:sz w:val="18"/>
        </w:rPr>
        <w:t>To</w:t>
      </w:r>
      <w:r>
        <w:rPr>
          <w:spacing w:val="3"/>
          <w:sz w:val="18"/>
        </w:rPr>
        <w:t> </w:t>
      </w:r>
      <w:r>
        <w:rPr>
          <w:sz w:val="18"/>
        </w:rPr>
        <w:t>improve</w:t>
      </w:r>
      <w:r>
        <w:rPr>
          <w:spacing w:val="-7"/>
          <w:sz w:val="18"/>
        </w:rPr>
        <w:t> </w:t>
      </w:r>
      <w:r>
        <w:rPr>
          <w:sz w:val="18"/>
        </w:rPr>
        <w:t>engine</w:t>
      </w:r>
      <w:r>
        <w:rPr>
          <w:spacing w:val="-7"/>
          <w:sz w:val="18"/>
        </w:rPr>
        <w:t> </w:t>
      </w:r>
      <w:r>
        <w:rPr>
          <w:spacing w:val="-2"/>
          <w:sz w:val="18"/>
        </w:rPr>
        <w:t>performance</w:t>
      </w:r>
      <w:r>
        <w:rPr>
          <w:sz w:val="18"/>
        </w:rPr>
        <w:tab/>
        <w:t>combustion</w:t>
      </w:r>
      <w:r>
        <w:rPr>
          <w:spacing w:val="-10"/>
          <w:sz w:val="18"/>
        </w:rPr>
        <w:t> </w:t>
      </w:r>
      <w:r>
        <w:rPr>
          <w:sz w:val="18"/>
        </w:rPr>
        <w:t>of</w:t>
      </w:r>
      <w:r>
        <w:rPr>
          <w:spacing w:val="-6"/>
          <w:sz w:val="18"/>
        </w:rPr>
        <w:t> </w:t>
      </w:r>
      <w:r>
        <w:rPr>
          <w:sz w:val="18"/>
        </w:rPr>
        <w:t>the</w:t>
      </w:r>
      <w:r>
        <w:rPr>
          <w:spacing w:val="-4"/>
          <w:sz w:val="18"/>
        </w:rPr>
        <w:t> </w:t>
      </w:r>
      <w:r>
        <w:rPr>
          <w:sz w:val="18"/>
        </w:rPr>
        <w:t>fuel/air</w:t>
      </w:r>
      <w:r>
        <w:rPr>
          <w:spacing w:val="-6"/>
          <w:sz w:val="18"/>
        </w:rPr>
        <w:t> </w:t>
      </w:r>
      <w:r>
        <w:rPr>
          <w:sz w:val="18"/>
        </w:rPr>
        <w:t>mixture,</w:t>
      </w:r>
      <w:r>
        <w:rPr>
          <w:spacing w:val="-6"/>
          <w:sz w:val="18"/>
        </w:rPr>
        <w:t> </w:t>
      </w:r>
      <w:r>
        <w:rPr>
          <w:sz w:val="18"/>
        </w:rPr>
        <w:t>which results</w:t>
      </w:r>
      <w:r>
        <w:rPr>
          <w:spacing w:val="6"/>
          <w:sz w:val="18"/>
        </w:rPr>
        <w:t> </w:t>
      </w:r>
      <w:r>
        <w:rPr>
          <w:spacing w:val="-5"/>
          <w:sz w:val="18"/>
        </w:rPr>
        <w:t>in</w:t>
      </w:r>
    </w:p>
    <w:p>
      <w:pPr>
        <w:pStyle w:val="ListParagraph"/>
        <w:numPr>
          <w:ilvl w:val="1"/>
          <w:numId w:val="83"/>
        </w:numPr>
        <w:tabs>
          <w:tab w:pos="585" w:val="left" w:leader="none"/>
          <w:tab w:pos="6000" w:val="left" w:leader="none"/>
        </w:tabs>
        <w:spacing w:line="240" w:lineRule="auto" w:before="2" w:after="0"/>
        <w:ind w:left="585" w:right="0" w:hanging="345"/>
        <w:jc w:val="left"/>
        <w:rPr>
          <w:sz w:val="18"/>
        </w:rPr>
      </w:pPr>
      <w:r>
        <w:rPr>
          <w:sz w:val="18"/>
        </w:rPr>
        <w:t>Uniform</w:t>
      </w:r>
      <w:r>
        <w:rPr>
          <w:spacing w:val="-2"/>
          <w:sz w:val="18"/>
        </w:rPr>
        <w:t> </w:t>
      </w:r>
      <w:r>
        <w:rPr>
          <w:sz w:val="18"/>
        </w:rPr>
        <w:t>heat</w:t>
      </w:r>
      <w:r>
        <w:rPr>
          <w:spacing w:val="-5"/>
          <w:sz w:val="18"/>
        </w:rPr>
        <w:t> </w:t>
      </w:r>
      <w:r>
        <w:rPr>
          <w:spacing w:val="-2"/>
          <w:sz w:val="18"/>
        </w:rPr>
        <w:t>distribution.</w:t>
      </w:r>
      <w:r>
        <w:rPr>
          <w:sz w:val="18"/>
        </w:rPr>
        <w:tab/>
        <w:t>improved</w:t>
      </w:r>
      <w:r>
        <w:rPr>
          <w:spacing w:val="-8"/>
          <w:sz w:val="18"/>
        </w:rPr>
        <w:t> </w:t>
      </w:r>
      <w:r>
        <w:rPr>
          <w:sz w:val="18"/>
        </w:rPr>
        <w:t>engine</w:t>
      </w:r>
      <w:r>
        <w:rPr>
          <w:spacing w:val="-8"/>
          <w:sz w:val="18"/>
        </w:rPr>
        <w:t> </w:t>
      </w:r>
      <w:r>
        <w:rPr>
          <w:spacing w:val="-2"/>
          <w:sz w:val="18"/>
        </w:rPr>
        <w:t>performance.</w:t>
      </w:r>
    </w:p>
    <w:p>
      <w:pPr>
        <w:pStyle w:val="ListParagraph"/>
        <w:numPr>
          <w:ilvl w:val="1"/>
          <w:numId w:val="83"/>
        </w:numPr>
        <w:tabs>
          <w:tab w:pos="585" w:val="left" w:leader="none"/>
        </w:tabs>
        <w:spacing w:line="240" w:lineRule="auto" w:before="2" w:after="0"/>
        <w:ind w:left="585" w:right="0" w:hanging="345"/>
        <w:jc w:val="left"/>
        <w:rPr>
          <w:sz w:val="18"/>
        </w:rPr>
      </w:pPr>
      <w:r>
        <w:rPr>
          <w:sz w:val="18"/>
        </w:rPr>
        <w:t>To</w:t>
      </w:r>
      <w:r>
        <w:rPr>
          <w:spacing w:val="-1"/>
          <w:sz w:val="18"/>
        </w:rPr>
        <w:t> </w:t>
      </w:r>
      <w:r>
        <w:rPr>
          <w:sz w:val="18"/>
        </w:rPr>
        <w:t>balance</w:t>
      </w:r>
      <w:r>
        <w:rPr>
          <w:spacing w:val="-5"/>
          <w:sz w:val="18"/>
        </w:rPr>
        <w:t> </w:t>
      </w:r>
      <w:r>
        <w:rPr>
          <w:sz w:val="18"/>
        </w:rPr>
        <w:t>cylinder</w:t>
      </w:r>
      <w:r>
        <w:rPr>
          <w:spacing w:val="-6"/>
          <w:sz w:val="18"/>
        </w:rPr>
        <w:t> </w:t>
      </w:r>
      <w:r>
        <w:rPr>
          <w:sz w:val="18"/>
        </w:rPr>
        <w:t>head </w:t>
      </w:r>
      <w:r>
        <w:rPr>
          <w:spacing w:val="-2"/>
          <w:sz w:val="18"/>
        </w:rPr>
        <w:t>pressure.</w:t>
      </w:r>
    </w:p>
    <w:p>
      <w:pPr>
        <w:pStyle w:val="BodyText"/>
      </w:pPr>
    </w:p>
    <w:p>
      <w:pPr>
        <w:pStyle w:val="BodyText"/>
      </w:pPr>
    </w:p>
    <w:p>
      <w:pPr>
        <w:pStyle w:val="BodyText"/>
      </w:pPr>
    </w:p>
    <w:p>
      <w:pPr>
        <w:pStyle w:val="ListParagraph"/>
        <w:numPr>
          <w:ilvl w:val="0"/>
          <w:numId w:val="83"/>
        </w:numPr>
        <w:tabs>
          <w:tab w:pos="599" w:val="left" w:leader="none"/>
          <w:tab w:pos="6000" w:val="left" w:leader="none"/>
        </w:tabs>
        <w:spacing w:line="204" w:lineRule="exact" w:before="0" w:after="0"/>
        <w:ind w:left="599" w:right="0" w:hanging="359"/>
        <w:jc w:val="left"/>
        <w:rPr>
          <w:sz w:val="18"/>
        </w:rPr>
      </w:pPr>
      <w:r>
        <w:rPr>
          <w:sz w:val="18"/>
        </w:rPr>
        <w:t>Before</w:t>
      </w:r>
      <w:r>
        <w:rPr>
          <w:spacing w:val="-4"/>
          <w:sz w:val="18"/>
        </w:rPr>
        <w:t> </w:t>
      </w:r>
      <w:r>
        <w:rPr>
          <w:sz w:val="18"/>
        </w:rPr>
        <w:t>engine</w:t>
      </w:r>
      <w:r>
        <w:rPr>
          <w:spacing w:val="-4"/>
          <w:sz w:val="18"/>
        </w:rPr>
        <w:t> </w:t>
      </w:r>
      <w:r>
        <w:rPr>
          <w:sz w:val="18"/>
        </w:rPr>
        <w:t>shutdown,</w:t>
      </w:r>
      <w:r>
        <w:rPr>
          <w:spacing w:val="-5"/>
          <w:sz w:val="18"/>
        </w:rPr>
        <w:t> </w:t>
      </w:r>
      <w:r>
        <w:rPr>
          <w:sz w:val="18"/>
        </w:rPr>
        <w:t>when the</w:t>
      </w:r>
      <w:r>
        <w:rPr>
          <w:spacing w:val="-4"/>
          <w:sz w:val="18"/>
        </w:rPr>
        <w:t> </w:t>
      </w:r>
      <w:r>
        <w:rPr>
          <w:sz w:val="18"/>
        </w:rPr>
        <w:t>power</w:t>
      </w:r>
      <w:r>
        <w:rPr>
          <w:spacing w:val="-6"/>
          <w:sz w:val="18"/>
        </w:rPr>
        <w:t> </w:t>
      </w:r>
      <w:r>
        <w:rPr>
          <w:sz w:val="18"/>
        </w:rPr>
        <w:t>is at</w:t>
      </w:r>
      <w:r>
        <w:rPr>
          <w:spacing w:val="4"/>
          <w:sz w:val="18"/>
        </w:rPr>
        <w:t> </w:t>
      </w:r>
      <w:r>
        <w:rPr>
          <w:spacing w:val="-4"/>
          <w:sz w:val="18"/>
        </w:rPr>
        <w:t>idle,</w:t>
      </w:r>
      <w:r>
        <w:rPr>
          <w:sz w:val="18"/>
        </w:rPr>
        <w:tab/>
        <w:t>Answer</w:t>
      </w:r>
      <w:r>
        <w:rPr>
          <w:spacing w:val="-10"/>
          <w:sz w:val="18"/>
        </w:rPr>
        <w:t> </w:t>
      </w:r>
      <w:r>
        <w:rPr>
          <w:b/>
          <w:sz w:val="18"/>
        </w:rPr>
        <w:t>(B)</w:t>
      </w:r>
      <w:r>
        <w:rPr>
          <w:b/>
          <w:spacing w:val="1"/>
          <w:sz w:val="18"/>
        </w:rPr>
        <w:t> </w:t>
      </w:r>
      <w:r>
        <w:rPr>
          <w:sz w:val="18"/>
        </w:rPr>
        <w:t>is</w:t>
      </w:r>
      <w:r>
        <w:rPr>
          <w:spacing w:val="-2"/>
          <w:sz w:val="18"/>
        </w:rPr>
        <w:t> correct.</w:t>
      </w:r>
    </w:p>
    <w:p>
      <w:pPr>
        <w:pStyle w:val="BodyText"/>
        <w:tabs>
          <w:tab w:pos="6000" w:val="left" w:leader="none"/>
        </w:tabs>
        <w:spacing w:line="204" w:lineRule="exact"/>
        <w:ind w:left="600"/>
      </w:pPr>
      <w:r>
        <w:rPr/>
        <w:t>the</w:t>
      </w:r>
      <w:r>
        <w:rPr>
          <w:spacing w:val="-6"/>
        </w:rPr>
        <w:t> </w:t>
      </w:r>
      <w:r>
        <w:rPr/>
        <w:t>ignition</w:t>
      </w:r>
      <w:r>
        <w:rPr>
          <w:spacing w:val="-3"/>
        </w:rPr>
        <w:t> </w:t>
      </w:r>
      <w:r>
        <w:rPr/>
        <w:t>key</w:t>
      </w:r>
      <w:r>
        <w:rPr>
          <w:spacing w:val="-2"/>
        </w:rPr>
        <w:t> </w:t>
      </w:r>
      <w:r>
        <w:rPr/>
        <w:t>is</w:t>
      </w:r>
      <w:r>
        <w:rPr>
          <w:spacing w:val="-3"/>
        </w:rPr>
        <w:t> </w:t>
      </w:r>
      <w:r>
        <w:rPr/>
        <w:t>momentarily</w:t>
      </w:r>
      <w:r>
        <w:rPr>
          <w:spacing w:val="-2"/>
        </w:rPr>
        <w:t> </w:t>
      </w:r>
      <w:r>
        <w:rPr/>
        <w:t>turned</w:t>
      </w:r>
      <w:r>
        <w:rPr>
          <w:spacing w:val="-2"/>
        </w:rPr>
        <w:t> </w:t>
      </w:r>
      <w:r>
        <w:rPr>
          <w:spacing w:val="-4"/>
        </w:rPr>
        <w:t>off.</w:t>
      </w:r>
      <w:r>
        <w:rPr/>
        <w:tab/>
      </w:r>
      <w:r>
        <w:rPr>
          <w:b/>
        </w:rPr>
        <w:t>DISCUSSION:</w:t>
      </w:r>
      <w:r>
        <w:rPr>
          <w:b/>
          <w:spacing w:val="-9"/>
        </w:rPr>
        <w:t> </w:t>
      </w:r>
      <w:r>
        <w:rPr/>
        <w:t>When</w:t>
      </w:r>
      <w:r>
        <w:rPr>
          <w:spacing w:val="-2"/>
        </w:rPr>
        <w:t> </w:t>
      </w:r>
      <w:r>
        <w:rPr/>
        <w:t>an</w:t>
      </w:r>
      <w:r>
        <w:rPr>
          <w:spacing w:val="-1"/>
        </w:rPr>
        <w:t> </w:t>
      </w:r>
      <w:r>
        <w:rPr/>
        <w:t>engine</w:t>
      </w:r>
      <w:r>
        <w:rPr>
          <w:spacing w:val="-5"/>
        </w:rPr>
        <w:t> </w:t>
      </w:r>
      <w:r>
        <w:rPr/>
        <w:t>continues</w:t>
      </w:r>
      <w:r>
        <w:rPr>
          <w:spacing w:val="-2"/>
        </w:rPr>
        <w:t> </w:t>
      </w:r>
      <w:r>
        <w:rPr/>
        <w:t>to</w:t>
      </w:r>
      <w:r>
        <w:rPr>
          <w:spacing w:val="-1"/>
        </w:rPr>
        <w:t> </w:t>
      </w:r>
      <w:r>
        <w:rPr>
          <w:spacing w:val="-5"/>
        </w:rPr>
        <w:t>run</w:t>
      </w:r>
    </w:p>
    <w:p>
      <w:pPr>
        <w:pStyle w:val="BodyText"/>
        <w:tabs>
          <w:tab w:pos="6000" w:val="left" w:leader="none"/>
        </w:tabs>
        <w:spacing w:before="2"/>
        <w:ind w:left="600"/>
      </w:pPr>
      <w:r>
        <w:rPr/>
        <w:t>The</w:t>
      </w:r>
      <w:r>
        <w:rPr>
          <w:spacing w:val="-4"/>
        </w:rPr>
        <w:t> </w:t>
      </w:r>
      <w:r>
        <w:rPr/>
        <w:t>engine</w:t>
      </w:r>
      <w:r>
        <w:rPr>
          <w:spacing w:val="-4"/>
        </w:rPr>
        <w:t> </w:t>
      </w:r>
      <w:r>
        <w:rPr/>
        <w:t>continues to run</w:t>
      </w:r>
      <w:r>
        <w:rPr>
          <w:spacing w:val="1"/>
        </w:rPr>
        <w:t> </w:t>
      </w:r>
      <w:r>
        <w:rPr>
          <w:spacing w:val="-2"/>
        </w:rPr>
        <w:t>without</w:t>
      </w:r>
      <w:r>
        <w:rPr/>
        <w:tab/>
        <w:t>even</w:t>
      </w:r>
      <w:r>
        <w:rPr>
          <w:spacing w:val="-4"/>
        </w:rPr>
        <w:t> </w:t>
      </w:r>
      <w:r>
        <w:rPr/>
        <w:t>after</w:t>
      </w:r>
      <w:r>
        <w:rPr>
          <w:spacing w:val="-6"/>
        </w:rPr>
        <w:t> </w:t>
      </w:r>
      <w:r>
        <w:rPr/>
        <w:t>the</w:t>
      </w:r>
      <w:r>
        <w:rPr>
          <w:spacing w:val="1"/>
        </w:rPr>
        <w:t> </w:t>
      </w:r>
      <w:r>
        <w:rPr/>
        <w:t>ignition</w:t>
      </w:r>
      <w:r>
        <w:rPr>
          <w:spacing w:val="-1"/>
        </w:rPr>
        <w:t> </w:t>
      </w:r>
      <w:r>
        <w:rPr/>
        <w:t>switch</w:t>
      </w:r>
      <w:r>
        <w:rPr>
          <w:spacing w:val="-1"/>
        </w:rPr>
        <w:t> </w:t>
      </w:r>
      <w:r>
        <w:rPr/>
        <w:t>has</w:t>
      </w:r>
      <w:r>
        <w:rPr>
          <w:spacing w:val="-2"/>
        </w:rPr>
        <w:t> </w:t>
      </w:r>
      <w:r>
        <w:rPr/>
        <w:t>been</w:t>
      </w:r>
      <w:r>
        <w:rPr>
          <w:spacing w:val="-1"/>
        </w:rPr>
        <w:t> </w:t>
      </w:r>
      <w:r>
        <w:rPr/>
        <w:t>turned</w:t>
      </w:r>
      <w:r>
        <w:rPr>
          <w:spacing w:val="-7"/>
        </w:rPr>
        <w:t> </w:t>
      </w:r>
      <w:r>
        <w:rPr>
          <w:spacing w:val="-4"/>
        </w:rPr>
        <w:t>off,</w:t>
      </w:r>
    </w:p>
    <w:p>
      <w:pPr>
        <w:pStyle w:val="BodyText"/>
        <w:tabs>
          <w:tab w:pos="6000" w:val="left" w:leader="none"/>
        </w:tabs>
        <w:spacing w:before="1"/>
        <w:ind w:left="6000" w:right="1398" w:hanging="5400"/>
      </w:pPr>
      <w:r>
        <w:rPr/>
        <w:t>any interruption; this:</w:t>
        <w:tab/>
        <w:t>you can conclude</w:t>
      </w:r>
      <w:r>
        <w:rPr>
          <w:spacing w:val="-2"/>
        </w:rPr>
        <w:t> </w:t>
      </w:r>
      <w:r>
        <w:rPr/>
        <w:t>that it is most likely due</w:t>
      </w:r>
      <w:r>
        <w:rPr>
          <w:spacing w:val="-2"/>
        </w:rPr>
        <w:t> </w:t>
      </w:r>
      <w:r>
        <w:rPr/>
        <w:t>to a</w:t>
      </w:r>
      <w:r>
        <w:rPr>
          <w:spacing w:val="-2"/>
        </w:rPr>
        <w:t> </w:t>
      </w:r>
      <w:r>
        <w:rPr/>
        <w:t>broken magneto</w:t>
      </w:r>
      <w:r>
        <w:rPr>
          <w:spacing w:val="-7"/>
        </w:rPr>
        <w:t> </w:t>
      </w:r>
      <w:r>
        <w:rPr/>
        <w:t>ground</w:t>
      </w:r>
      <w:r>
        <w:rPr>
          <w:spacing w:val="-4"/>
        </w:rPr>
        <w:t> </w:t>
      </w:r>
      <w:r>
        <w:rPr/>
        <w:t>wire.</w:t>
      </w:r>
      <w:r>
        <w:rPr>
          <w:spacing w:val="42"/>
        </w:rPr>
        <w:t> </w:t>
      </w:r>
      <w:r>
        <w:rPr/>
        <w:t>The</w:t>
      </w:r>
      <w:r>
        <w:rPr>
          <w:spacing w:val="-2"/>
        </w:rPr>
        <w:t> </w:t>
      </w:r>
      <w:r>
        <w:rPr/>
        <w:t>ignition</w:t>
      </w:r>
      <w:r>
        <w:rPr>
          <w:spacing w:val="-4"/>
        </w:rPr>
        <w:t> </w:t>
      </w:r>
      <w:r>
        <w:rPr/>
        <w:t>switch</w:t>
      </w:r>
      <w:r>
        <w:rPr>
          <w:spacing w:val="3"/>
        </w:rPr>
        <w:t> </w:t>
      </w:r>
      <w:r>
        <w:rPr/>
        <w:t>is</w:t>
      </w:r>
      <w:r>
        <w:rPr>
          <w:spacing w:val="-6"/>
        </w:rPr>
        <w:t> </w:t>
      </w:r>
      <w:r>
        <w:rPr/>
        <w:t>unable</w:t>
      </w:r>
      <w:r>
        <w:rPr>
          <w:spacing w:val="-7"/>
        </w:rPr>
        <w:t> </w:t>
      </w:r>
      <w:r>
        <w:rPr>
          <w:spacing w:val="-5"/>
        </w:rPr>
        <w:t>to</w:t>
      </w:r>
    </w:p>
    <w:p>
      <w:pPr>
        <w:pStyle w:val="ListParagraph"/>
        <w:numPr>
          <w:ilvl w:val="0"/>
          <w:numId w:val="113"/>
        </w:numPr>
        <w:tabs>
          <w:tab w:pos="600" w:val="left" w:leader="none"/>
          <w:tab w:pos="6000" w:val="left" w:leader="none"/>
        </w:tabs>
        <w:spacing w:line="242" w:lineRule="auto" w:before="0" w:after="0"/>
        <w:ind w:left="600" w:right="1403" w:hanging="360"/>
        <w:jc w:val="left"/>
        <w:rPr>
          <w:sz w:val="18"/>
        </w:rPr>
      </w:pPr>
      <w:r>
        <w:rPr>
          <w:sz w:val="18"/>
        </w:rPr>
        <w:t>Is normal because the engine is usually stopped</w:t>
        <w:tab/>
        <w:t>ground</w:t>
      </w:r>
      <w:r>
        <w:rPr>
          <w:spacing w:val="-4"/>
          <w:sz w:val="18"/>
        </w:rPr>
        <w:t> </w:t>
      </w:r>
      <w:r>
        <w:rPr>
          <w:sz w:val="18"/>
        </w:rPr>
        <w:t>the</w:t>
      </w:r>
      <w:r>
        <w:rPr>
          <w:spacing w:val="-12"/>
          <w:sz w:val="18"/>
        </w:rPr>
        <w:t> </w:t>
      </w:r>
      <w:r>
        <w:rPr>
          <w:sz w:val="18"/>
        </w:rPr>
        <w:t>magneto</w:t>
      </w:r>
      <w:r>
        <w:rPr>
          <w:spacing w:val="-2"/>
          <w:sz w:val="18"/>
        </w:rPr>
        <w:t> </w:t>
      </w:r>
      <w:r>
        <w:rPr>
          <w:sz w:val="18"/>
        </w:rPr>
        <w:t>to</w:t>
      </w:r>
      <w:r>
        <w:rPr>
          <w:spacing w:val="-3"/>
          <w:sz w:val="18"/>
        </w:rPr>
        <w:t> </w:t>
      </w:r>
      <w:r>
        <w:rPr>
          <w:sz w:val="18"/>
        </w:rPr>
        <w:t>stop</w:t>
      </w:r>
      <w:r>
        <w:rPr>
          <w:spacing w:val="-3"/>
          <w:sz w:val="18"/>
        </w:rPr>
        <w:t> </w:t>
      </w:r>
      <w:r>
        <w:rPr>
          <w:sz w:val="18"/>
        </w:rPr>
        <w:t>the</w:t>
      </w:r>
      <w:r>
        <w:rPr>
          <w:spacing w:val="-6"/>
          <w:sz w:val="18"/>
        </w:rPr>
        <w:t> </w:t>
      </w:r>
      <w:r>
        <w:rPr>
          <w:sz w:val="18"/>
        </w:rPr>
        <w:t>generation</w:t>
      </w:r>
      <w:r>
        <w:rPr>
          <w:spacing w:val="-3"/>
          <w:sz w:val="18"/>
        </w:rPr>
        <w:t> </w:t>
      </w:r>
      <w:r>
        <w:rPr>
          <w:sz w:val="18"/>
        </w:rPr>
        <w:t>of</w:t>
      </w:r>
      <w:r>
        <w:rPr>
          <w:spacing w:val="-8"/>
          <w:sz w:val="18"/>
        </w:rPr>
        <w:t> </w:t>
      </w:r>
      <w:r>
        <w:rPr>
          <w:sz w:val="18"/>
        </w:rPr>
        <w:t>electrical by moving the mixture to idle.</w:t>
        <w:tab/>
        <w:t>impulses that provide electricity to the spark plug.</w:t>
      </w:r>
    </w:p>
    <w:p>
      <w:pPr>
        <w:pStyle w:val="ListParagraph"/>
        <w:numPr>
          <w:ilvl w:val="0"/>
          <w:numId w:val="113"/>
        </w:numPr>
        <w:tabs>
          <w:tab w:pos="600" w:val="left" w:leader="none"/>
        </w:tabs>
        <w:spacing w:line="240" w:lineRule="auto" w:before="0" w:after="0"/>
        <w:ind w:left="600" w:right="7036" w:hanging="360"/>
        <w:jc w:val="left"/>
        <w:rPr>
          <w:sz w:val="18"/>
        </w:rPr>
      </w:pPr>
      <w:r>
        <w:rPr>
          <w:sz w:val="18"/>
        </w:rPr>
        <w:t>Won’t</w:t>
      </w:r>
      <w:r>
        <w:rPr>
          <w:spacing w:val="-7"/>
          <w:sz w:val="18"/>
        </w:rPr>
        <w:t> </w:t>
      </w:r>
      <w:r>
        <w:rPr>
          <w:sz w:val="18"/>
        </w:rPr>
        <w:t>normally</w:t>
      </w:r>
      <w:r>
        <w:rPr>
          <w:spacing w:val="-4"/>
          <w:sz w:val="18"/>
        </w:rPr>
        <w:t> </w:t>
      </w:r>
      <w:r>
        <w:rPr>
          <w:sz w:val="18"/>
        </w:rPr>
        <w:t>happen.</w:t>
      </w:r>
      <w:r>
        <w:rPr>
          <w:spacing w:val="-8"/>
          <w:sz w:val="18"/>
        </w:rPr>
        <w:t> </w:t>
      </w:r>
      <w:r>
        <w:rPr>
          <w:sz w:val="18"/>
        </w:rPr>
        <w:t>It</w:t>
      </w:r>
      <w:r>
        <w:rPr>
          <w:spacing w:val="-7"/>
          <w:sz w:val="18"/>
        </w:rPr>
        <w:t> </w:t>
      </w:r>
      <w:r>
        <w:rPr>
          <w:sz w:val="18"/>
        </w:rPr>
        <w:t>indicates</w:t>
      </w:r>
      <w:r>
        <w:rPr>
          <w:spacing w:val="-5"/>
          <w:sz w:val="18"/>
        </w:rPr>
        <w:t> </w:t>
      </w:r>
      <w:r>
        <w:rPr>
          <w:sz w:val="18"/>
        </w:rPr>
        <w:t>that</w:t>
      </w:r>
      <w:r>
        <w:rPr>
          <w:spacing w:val="-7"/>
          <w:sz w:val="18"/>
        </w:rPr>
        <w:t> </w:t>
      </w:r>
      <w:r>
        <w:rPr>
          <w:sz w:val="18"/>
        </w:rPr>
        <w:t>a</w:t>
      </w:r>
      <w:r>
        <w:rPr>
          <w:spacing w:val="-8"/>
          <w:sz w:val="18"/>
        </w:rPr>
        <w:t> </w:t>
      </w:r>
      <w:r>
        <w:rPr>
          <w:sz w:val="18"/>
        </w:rPr>
        <w:t>magneto not grounding in OFF position.</w:t>
      </w:r>
    </w:p>
    <w:p>
      <w:pPr>
        <w:pStyle w:val="ListParagraph"/>
        <w:numPr>
          <w:ilvl w:val="0"/>
          <w:numId w:val="113"/>
        </w:numPr>
        <w:tabs>
          <w:tab w:pos="600" w:val="left" w:leader="none"/>
        </w:tabs>
        <w:spacing w:line="242" w:lineRule="auto" w:before="0" w:after="0"/>
        <w:ind w:left="600" w:right="7396" w:hanging="360"/>
        <w:jc w:val="left"/>
        <w:rPr>
          <w:sz w:val="18"/>
        </w:rPr>
      </w:pPr>
      <w:r>
        <w:rPr>
          <w:sz w:val="18"/>
        </w:rPr>
        <w:t>This</w:t>
      </w:r>
      <w:r>
        <w:rPr>
          <w:spacing w:val="-1"/>
          <w:sz w:val="18"/>
        </w:rPr>
        <w:t> </w:t>
      </w:r>
      <w:r>
        <w:rPr>
          <w:sz w:val="18"/>
        </w:rPr>
        <w:t>indicates</w:t>
      </w:r>
      <w:r>
        <w:rPr>
          <w:spacing w:val="-7"/>
          <w:sz w:val="18"/>
        </w:rPr>
        <w:t> </w:t>
      </w:r>
      <w:r>
        <w:rPr>
          <w:sz w:val="18"/>
        </w:rPr>
        <w:t>that</w:t>
      </w:r>
      <w:r>
        <w:rPr>
          <w:spacing w:val="-9"/>
          <w:sz w:val="18"/>
        </w:rPr>
        <w:t> </w:t>
      </w:r>
      <w:r>
        <w:rPr>
          <w:sz w:val="18"/>
        </w:rPr>
        <w:t>there</w:t>
      </w:r>
      <w:r>
        <w:rPr>
          <w:spacing w:val="-3"/>
          <w:sz w:val="18"/>
        </w:rPr>
        <w:t> </w:t>
      </w:r>
      <w:r>
        <w:rPr>
          <w:sz w:val="18"/>
        </w:rPr>
        <w:t>is</w:t>
      </w:r>
      <w:r>
        <w:rPr>
          <w:spacing w:val="-7"/>
          <w:sz w:val="18"/>
        </w:rPr>
        <w:t> </w:t>
      </w:r>
      <w:r>
        <w:rPr>
          <w:sz w:val="18"/>
        </w:rPr>
        <w:t>nothing</w:t>
      </w:r>
      <w:r>
        <w:rPr>
          <w:spacing w:val="-12"/>
          <w:sz w:val="18"/>
        </w:rPr>
        <w:t> </w:t>
      </w:r>
      <w:r>
        <w:rPr>
          <w:sz w:val="18"/>
        </w:rPr>
        <w:t>wrong</w:t>
      </w:r>
      <w:r>
        <w:rPr>
          <w:spacing w:val="-11"/>
          <w:sz w:val="18"/>
        </w:rPr>
        <w:t> </w:t>
      </w:r>
      <w:r>
        <w:rPr>
          <w:sz w:val="18"/>
        </w:rPr>
        <w:t>with the ignition system.</w:t>
      </w:r>
    </w:p>
    <w:p>
      <w:pPr>
        <w:pStyle w:val="BodyText"/>
      </w:pPr>
    </w:p>
    <w:p>
      <w:pPr>
        <w:pStyle w:val="BodyText"/>
      </w:pPr>
    </w:p>
    <w:p>
      <w:pPr>
        <w:pStyle w:val="BodyText"/>
        <w:spacing w:before="199"/>
      </w:pPr>
    </w:p>
    <w:p>
      <w:pPr>
        <w:pStyle w:val="ListParagraph"/>
        <w:numPr>
          <w:ilvl w:val="0"/>
          <w:numId w:val="83"/>
        </w:numPr>
        <w:tabs>
          <w:tab w:pos="599" w:val="left" w:leader="none"/>
          <w:tab w:pos="6000" w:val="left" w:leader="none"/>
        </w:tabs>
        <w:spacing w:line="240" w:lineRule="auto" w:before="0" w:after="0"/>
        <w:ind w:left="599" w:right="0" w:hanging="359"/>
        <w:jc w:val="left"/>
        <w:rPr>
          <w:sz w:val="18"/>
        </w:rPr>
      </w:pPr>
      <w:r>
        <w:rPr>
          <w:sz w:val="18"/>
        </w:rPr>
        <w:t>How</w:t>
      </w:r>
      <w:r>
        <w:rPr>
          <w:spacing w:val="-4"/>
          <w:sz w:val="18"/>
        </w:rPr>
        <w:t> </w:t>
      </w:r>
      <w:r>
        <w:rPr>
          <w:sz w:val="18"/>
        </w:rPr>
        <w:t>can you</w:t>
      </w:r>
      <w:r>
        <w:rPr>
          <w:spacing w:val="1"/>
          <w:sz w:val="18"/>
        </w:rPr>
        <w:t> </w:t>
      </w:r>
      <w:r>
        <w:rPr>
          <w:sz w:val="18"/>
        </w:rPr>
        <w:t>conclude</w:t>
      </w:r>
      <w:r>
        <w:rPr>
          <w:spacing w:val="-4"/>
          <w:sz w:val="18"/>
        </w:rPr>
        <w:t> </w:t>
      </w:r>
      <w:r>
        <w:rPr>
          <w:sz w:val="18"/>
        </w:rPr>
        <w:t>that</w:t>
      </w:r>
      <w:r>
        <w:rPr>
          <w:spacing w:val="-3"/>
          <w:sz w:val="18"/>
        </w:rPr>
        <w:t> </w:t>
      </w:r>
      <w:r>
        <w:rPr>
          <w:sz w:val="18"/>
        </w:rPr>
        <w:t>the</w:t>
      </w:r>
      <w:r>
        <w:rPr>
          <w:spacing w:val="-3"/>
          <w:sz w:val="18"/>
        </w:rPr>
        <w:t> </w:t>
      </w:r>
      <w:r>
        <w:rPr>
          <w:sz w:val="18"/>
        </w:rPr>
        <w:t>magneto ground</w:t>
      </w:r>
      <w:r>
        <w:rPr>
          <w:spacing w:val="1"/>
          <w:sz w:val="18"/>
        </w:rPr>
        <w:t> </w:t>
      </w:r>
      <w:r>
        <w:rPr>
          <w:spacing w:val="-4"/>
          <w:sz w:val="18"/>
        </w:rPr>
        <w:t>wire</w:t>
      </w:r>
      <w:r>
        <w:rPr>
          <w:sz w:val="18"/>
        </w:rPr>
        <w:tab/>
        <w:t>Answer</w:t>
      </w:r>
      <w:r>
        <w:rPr>
          <w:spacing w:val="-10"/>
          <w:sz w:val="18"/>
        </w:rPr>
        <w:t> </w:t>
      </w:r>
      <w:r>
        <w:rPr>
          <w:b/>
          <w:sz w:val="18"/>
        </w:rPr>
        <w:t>(A)</w:t>
      </w:r>
      <w:r>
        <w:rPr>
          <w:b/>
          <w:spacing w:val="-1"/>
          <w:sz w:val="18"/>
        </w:rPr>
        <w:t> </w:t>
      </w:r>
      <w:r>
        <w:rPr>
          <w:sz w:val="18"/>
        </w:rPr>
        <w:t>is</w:t>
      </w:r>
      <w:r>
        <w:rPr>
          <w:spacing w:val="-3"/>
          <w:sz w:val="18"/>
        </w:rPr>
        <w:t> </w:t>
      </w:r>
      <w:r>
        <w:rPr>
          <w:spacing w:val="-2"/>
          <w:sz w:val="18"/>
        </w:rPr>
        <w:t>correct.</w:t>
      </w:r>
    </w:p>
    <w:p>
      <w:pPr>
        <w:tabs>
          <w:tab w:pos="5356" w:val="left" w:leader="none"/>
        </w:tabs>
        <w:spacing w:line="204" w:lineRule="exact" w:before="2"/>
        <w:ind w:left="0" w:right="1722" w:firstLine="0"/>
        <w:jc w:val="right"/>
        <w:rPr>
          <w:sz w:val="18"/>
        </w:rPr>
      </w:pPr>
      <w:r>
        <w:rPr>
          <w:sz w:val="18"/>
        </w:rPr>
        <w:t>is</w:t>
      </w:r>
      <w:r>
        <w:rPr>
          <w:spacing w:val="-7"/>
          <w:sz w:val="18"/>
        </w:rPr>
        <w:t> </w:t>
      </w:r>
      <w:r>
        <w:rPr>
          <w:spacing w:val="-2"/>
          <w:sz w:val="18"/>
        </w:rPr>
        <w:t>broken?</w:t>
      </w:r>
      <w:r>
        <w:rPr>
          <w:sz w:val="18"/>
        </w:rPr>
        <w:tab/>
      </w:r>
      <w:r>
        <w:rPr>
          <w:b/>
          <w:sz w:val="18"/>
        </w:rPr>
        <w:t>DISCUSSION:</w:t>
      </w:r>
      <w:r>
        <w:rPr>
          <w:b/>
          <w:spacing w:val="-4"/>
          <w:sz w:val="18"/>
        </w:rPr>
        <w:t> </w:t>
      </w:r>
      <w:r>
        <w:rPr>
          <w:sz w:val="18"/>
        </w:rPr>
        <w:t>You</w:t>
      </w:r>
      <w:r>
        <w:rPr>
          <w:spacing w:val="-3"/>
          <w:sz w:val="18"/>
        </w:rPr>
        <w:t> </w:t>
      </w:r>
      <w:r>
        <w:rPr>
          <w:sz w:val="18"/>
        </w:rPr>
        <w:t>can</w:t>
      </w:r>
      <w:r>
        <w:rPr>
          <w:spacing w:val="-3"/>
          <w:sz w:val="18"/>
        </w:rPr>
        <w:t> </w:t>
      </w:r>
      <w:r>
        <w:rPr>
          <w:sz w:val="18"/>
        </w:rPr>
        <w:t>detect</w:t>
      </w:r>
      <w:r>
        <w:rPr>
          <w:spacing w:val="-5"/>
          <w:sz w:val="18"/>
        </w:rPr>
        <w:t> </w:t>
      </w:r>
      <w:r>
        <w:rPr>
          <w:sz w:val="18"/>
        </w:rPr>
        <w:t>a</w:t>
      </w:r>
      <w:r>
        <w:rPr>
          <w:spacing w:val="-7"/>
          <w:sz w:val="18"/>
        </w:rPr>
        <w:t> </w:t>
      </w:r>
      <w:r>
        <w:rPr>
          <w:sz w:val="18"/>
        </w:rPr>
        <w:t>broken</w:t>
      </w:r>
      <w:r>
        <w:rPr>
          <w:spacing w:val="-2"/>
          <w:sz w:val="18"/>
        </w:rPr>
        <w:t> magneto</w:t>
      </w:r>
    </w:p>
    <w:p>
      <w:pPr>
        <w:pStyle w:val="BodyText"/>
        <w:spacing w:line="204" w:lineRule="exact"/>
        <w:ind w:right="1701"/>
        <w:jc w:val="right"/>
      </w:pPr>
      <w:r>
        <w:rPr/>
        <w:t>ground</w:t>
      </w:r>
      <w:r>
        <w:rPr>
          <w:spacing w:val="-1"/>
        </w:rPr>
        <w:t> </w:t>
      </w:r>
      <w:r>
        <w:rPr/>
        <w:t>wire</w:t>
      </w:r>
      <w:r>
        <w:rPr>
          <w:spacing w:val="-4"/>
        </w:rPr>
        <w:t> </w:t>
      </w:r>
      <w:r>
        <w:rPr/>
        <w:t>when</w:t>
      </w:r>
      <w:r>
        <w:rPr>
          <w:spacing w:val="-1"/>
        </w:rPr>
        <w:t> </w:t>
      </w:r>
      <w:r>
        <w:rPr/>
        <w:t>an</w:t>
      </w:r>
      <w:r>
        <w:rPr>
          <w:spacing w:val="-1"/>
        </w:rPr>
        <w:t> </w:t>
      </w:r>
      <w:r>
        <w:rPr/>
        <w:t>engine</w:t>
      </w:r>
      <w:r>
        <w:rPr>
          <w:spacing w:val="-4"/>
        </w:rPr>
        <w:t> </w:t>
      </w:r>
      <w:r>
        <w:rPr/>
        <w:t>continues</w:t>
      </w:r>
      <w:r>
        <w:rPr>
          <w:spacing w:val="-1"/>
        </w:rPr>
        <w:t> </w:t>
      </w:r>
      <w:r>
        <w:rPr/>
        <w:t>to</w:t>
      </w:r>
      <w:r>
        <w:rPr>
          <w:spacing w:val="-1"/>
        </w:rPr>
        <w:t> </w:t>
      </w:r>
      <w:r>
        <w:rPr/>
        <w:t>run </w:t>
      </w:r>
      <w:r>
        <w:rPr>
          <w:spacing w:val="-4"/>
        </w:rPr>
        <w:t>even</w:t>
      </w:r>
    </w:p>
    <w:p>
      <w:pPr>
        <w:pStyle w:val="ListParagraph"/>
        <w:numPr>
          <w:ilvl w:val="0"/>
          <w:numId w:val="114"/>
        </w:numPr>
        <w:tabs>
          <w:tab w:pos="600" w:val="left" w:leader="none"/>
          <w:tab w:pos="6000" w:val="left" w:leader="none"/>
        </w:tabs>
        <w:spacing w:line="240" w:lineRule="auto" w:before="2" w:after="0"/>
        <w:ind w:left="600" w:right="2149" w:hanging="360"/>
        <w:jc w:val="both"/>
        <w:rPr>
          <w:sz w:val="18"/>
        </w:rPr>
      </w:pPr>
      <w:r>
        <w:rPr>
          <w:sz w:val="18"/>
        </w:rPr>
        <w:t>Bring the power to idle, and momentarily</w:t>
        <w:tab/>
        <w:t>after</w:t>
      </w:r>
      <w:r>
        <w:rPr>
          <w:spacing w:val="-10"/>
          <w:sz w:val="18"/>
        </w:rPr>
        <w:t> </w:t>
      </w:r>
      <w:r>
        <w:rPr>
          <w:sz w:val="18"/>
        </w:rPr>
        <w:t>the</w:t>
      </w:r>
      <w:r>
        <w:rPr>
          <w:spacing w:val="-2"/>
          <w:sz w:val="18"/>
        </w:rPr>
        <w:t> </w:t>
      </w:r>
      <w:r>
        <w:rPr>
          <w:sz w:val="18"/>
        </w:rPr>
        <w:t>ignition</w:t>
      </w:r>
      <w:r>
        <w:rPr>
          <w:spacing w:val="-5"/>
          <w:sz w:val="18"/>
        </w:rPr>
        <w:t> </w:t>
      </w:r>
      <w:r>
        <w:rPr>
          <w:sz w:val="18"/>
        </w:rPr>
        <w:t>switch</w:t>
      </w:r>
      <w:r>
        <w:rPr>
          <w:spacing w:val="-5"/>
          <w:sz w:val="18"/>
        </w:rPr>
        <w:t> </w:t>
      </w:r>
      <w:r>
        <w:rPr>
          <w:sz w:val="18"/>
        </w:rPr>
        <w:t>has</w:t>
      </w:r>
      <w:r>
        <w:rPr>
          <w:spacing w:val="-6"/>
          <w:sz w:val="18"/>
        </w:rPr>
        <w:t> </w:t>
      </w:r>
      <w:r>
        <w:rPr>
          <w:sz w:val="18"/>
        </w:rPr>
        <w:t>been</w:t>
      </w:r>
      <w:r>
        <w:rPr>
          <w:spacing w:val="-5"/>
          <w:sz w:val="18"/>
        </w:rPr>
        <w:t> </w:t>
      </w:r>
      <w:r>
        <w:rPr>
          <w:sz w:val="18"/>
        </w:rPr>
        <w:t>turned</w:t>
      </w:r>
      <w:r>
        <w:rPr>
          <w:spacing w:val="-5"/>
          <w:sz w:val="18"/>
        </w:rPr>
        <w:t> </w:t>
      </w:r>
      <w:r>
        <w:rPr>
          <w:sz w:val="18"/>
        </w:rPr>
        <w:t>off. turn the ignition switch off.</w:t>
      </w:r>
    </w:p>
    <w:p>
      <w:pPr>
        <w:pStyle w:val="ListParagraph"/>
        <w:numPr>
          <w:ilvl w:val="0"/>
          <w:numId w:val="114"/>
        </w:numPr>
        <w:tabs>
          <w:tab w:pos="600" w:val="left" w:leader="none"/>
        </w:tabs>
        <w:spacing w:line="237" w:lineRule="auto" w:before="5" w:after="0"/>
        <w:ind w:left="600" w:right="7532" w:hanging="360"/>
        <w:jc w:val="both"/>
        <w:rPr>
          <w:sz w:val="18"/>
        </w:rPr>
      </w:pPr>
      <w:r>
        <w:rPr>
          <w:sz w:val="18"/>
        </w:rPr>
        <w:t>Turn</w:t>
      </w:r>
      <w:r>
        <w:rPr>
          <w:spacing w:val="-7"/>
          <w:sz w:val="18"/>
        </w:rPr>
        <w:t> </w:t>
      </w:r>
      <w:r>
        <w:rPr>
          <w:sz w:val="18"/>
        </w:rPr>
        <w:t>the</w:t>
      </w:r>
      <w:r>
        <w:rPr>
          <w:spacing w:val="-4"/>
          <w:sz w:val="18"/>
        </w:rPr>
        <w:t> </w:t>
      </w:r>
      <w:r>
        <w:rPr>
          <w:sz w:val="18"/>
        </w:rPr>
        <w:t>ignition</w:t>
      </w:r>
      <w:r>
        <w:rPr>
          <w:spacing w:val="-7"/>
          <w:sz w:val="18"/>
        </w:rPr>
        <w:t> </w:t>
      </w:r>
      <w:r>
        <w:rPr>
          <w:sz w:val="18"/>
        </w:rPr>
        <w:t>switch</w:t>
      </w:r>
      <w:r>
        <w:rPr>
          <w:spacing w:val="-7"/>
          <w:sz w:val="18"/>
        </w:rPr>
        <w:t> </w:t>
      </w:r>
      <w:r>
        <w:rPr>
          <w:sz w:val="18"/>
        </w:rPr>
        <w:t>from</w:t>
      </w:r>
      <w:r>
        <w:rPr>
          <w:spacing w:val="-6"/>
          <w:sz w:val="18"/>
        </w:rPr>
        <w:t> </w:t>
      </w:r>
      <w:r>
        <w:rPr>
          <w:sz w:val="18"/>
        </w:rPr>
        <w:t>BOTH</w:t>
      </w:r>
      <w:r>
        <w:rPr>
          <w:spacing w:val="-10"/>
          <w:sz w:val="18"/>
        </w:rPr>
        <w:t> </w:t>
      </w:r>
      <w:r>
        <w:rPr>
          <w:sz w:val="18"/>
        </w:rPr>
        <w:t>to</w:t>
      </w:r>
      <w:r>
        <w:rPr>
          <w:spacing w:val="-7"/>
          <w:sz w:val="18"/>
        </w:rPr>
        <w:t> </w:t>
      </w:r>
      <w:r>
        <w:rPr>
          <w:sz w:val="18"/>
        </w:rPr>
        <w:t>only One</w:t>
      </w:r>
      <w:r>
        <w:rPr>
          <w:spacing w:val="-4"/>
          <w:sz w:val="18"/>
        </w:rPr>
        <w:t> </w:t>
      </w:r>
      <w:r>
        <w:rPr>
          <w:sz w:val="18"/>
        </w:rPr>
        <w:t>magneto,</w:t>
      </w:r>
      <w:r>
        <w:rPr>
          <w:spacing w:val="-5"/>
          <w:sz w:val="18"/>
        </w:rPr>
        <w:t> </w:t>
      </w:r>
      <w:r>
        <w:rPr>
          <w:sz w:val="18"/>
        </w:rPr>
        <w:t>lean the</w:t>
      </w:r>
      <w:r>
        <w:rPr>
          <w:spacing w:val="-4"/>
          <w:sz w:val="18"/>
        </w:rPr>
        <w:t> </w:t>
      </w:r>
      <w:r>
        <w:rPr>
          <w:sz w:val="18"/>
        </w:rPr>
        <w:t>mixture,</w:t>
      </w:r>
      <w:r>
        <w:rPr>
          <w:spacing w:val="-5"/>
          <w:sz w:val="18"/>
        </w:rPr>
        <w:t> </w:t>
      </w:r>
      <w:r>
        <w:rPr>
          <w:sz w:val="18"/>
        </w:rPr>
        <w:t>and look</w:t>
      </w:r>
      <w:r>
        <w:rPr>
          <w:spacing w:val="-7"/>
          <w:sz w:val="18"/>
        </w:rPr>
        <w:t> </w:t>
      </w:r>
      <w:r>
        <w:rPr>
          <w:sz w:val="18"/>
        </w:rPr>
        <w:t>for an increase in manifold pressure.</w:t>
      </w:r>
    </w:p>
    <w:p>
      <w:pPr>
        <w:pStyle w:val="ListParagraph"/>
        <w:numPr>
          <w:ilvl w:val="0"/>
          <w:numId w:val="114"/>
        </w:numPr>
        <w:tabs>
          <w:tab w:pos="600" w:val="left" w:leader="none"/>
        </w:tabs>
        <w:spacing w:line="240" w:lineRule="auto" w:before="3" w:after="0"/>
        <w:ind w:left="600" w:right="7014" w:hanging="360"/>
        <w:jc w:val="both"/>
        <w:rPr>
          <w:sz w:val="18"/>
        </w:rPr>
      </w:pPr>
      <w:r>
        <w:rPr>
          <w:sz w:val="18"/>
        </w:rPr>
        <w:t>Hold</w:t>
      </w:r>
      <w:r>
        <w:rPr>
          <w:spacing w:val="-5"/>
          <w:sz w:val="18"/>
        </w:rPr>
        <w:t> </w:t>
      </w:r>
      <w:r>
        <w:rPr>
          <w:sz w:val="18"/>
        </w:rPr>
        <w:t>the</w:t>
      </w:r>
      <w:r>
        <w:rPr>
          <w:spacing w:val="-8"/>
          <w:sz w:val="18"/>
        </w:rPr>
        <w:t> </w:t>
      </w:r>
      <w:r>
        <w:rPr>
          <w:sz w:val="18"/>
        </w:rPr>
        <w:t>brakes,</w:t>
      </w:r>
      <w:r>
        <w:rPr>
          <w:spacing w:val="-9"/>
          <w:sz w:val="18"/>
        </w:rPr>
        <w:t> </w:t>
      </w:r>
      <w:r>
        <w:rPr>
          <w:sz w:val="18"/>
        </w:rPr>
        <w:t>apply</w:t>
      </w:r>
      <w:r>
        <w:rPr>
          <w:spacing w:val="-5"/>
          <w:sz w:val="18"/>
        </w:rPr>
        <w:t> </w:t>
      </w:r>
      <w:r>
        <w:rPr>
          <w:sz w:val="18"/>
        </w:rPr>
        <w:t>full</w:t>
      </w:r>
      <w:r>
        <w:rPr>
          <w:spacing w:val="-7"/>
          <w:sz w:val="18"/>
        </w:rPr>
        <w:t> </w:t>
      </w:r>
      <w:r>
        <w:rPr>
          <w:sz w:val="18"/>
        </w:rPr>
        <w:t>power,</w:t>
      </w:r>
      <w:r>
        <w:rPr>
          <w:spacing w:val="-9"/>
          <w:sz w:val="18"/>
        </w:rPr>
        <w:t> </w:t>
      </w:r>
      <w:r>
        <w:rPr>
          <w:sz w:val="18"/>
        </w:rPr>
        <w:t>and</w:t>
      </w:r>
      <w:r>
        <w:rPr>
          <w:spacing w:val="-5"/>
          <w:sz w:val="18"/>
        </w:rPr>
        <w:t> </w:t>
      </w:r>
      <w:r>
        <w:rPr>
          <w:sz w:val="18"/>
        </w:rPr>
        <w:t>momentarily turn the ignition switch off.</w:t>
      </w:r>
    </w:p>
    <w:p>
      <w:pPr>
        <w:pStyle w:val="ListParagraph"/>
        <w:numPr>
          <w:ilvl w:val="0"/>
          <w:numId w:val="83"/>
        </w:numPr>
        <w:tabs>
          <w:tab w:pos="599" w:val="left" w:leader="none"/>
          <w:tab w:pos="6000" w:val="left" w:leader="none"/>
        </w:tabs>
        <w:spacing w:line="240" w:lineRule="auto" w:before="205" w:after="0"/>
        <w:ind w:left="599" w:right="0" w:hanging="359"/>
        <w:jc w:val="left"/>
        <w:rPr>
          <w:sz w:val="18"/>
        </w:rPr>
      </w:pPr>
      <w:r>
        <w:rPr>
          <w:sz w:val="18"/>
        </w:rPr>
        <w:t>What</w:t>
      </w:r>
      <w:r>
        <w:rPr>
          <w:spacing w:val="-3"/>
          <w:sz w:val="18"/>
        </w:rPr>
        <w:t> </w:t>
      </w:r>
      <w:r>
        <w:rPr>
          <w:sz w:val="18"/>
        </w:rPr>
        <w:t>is</w:t>
      </w:r>
      <w:r>
        <w:rPr>
          <w:spacing w:val="-1"/>
          <w:sz w:val="18"/>
        </w:rPr>
        <w:t> </w:t>
      </w:r>
      <w:r>
        <w:rPr>
          <w:sz w:val="18"/>
        </w:rPr>
        <w:t>most</w:t>
      </w:r>
      <w:r>
        <w:rPr>
          <w:spacing w:val="-3"/>
          <w:sz w:val="18"/>
        </w:rPr>
        <w:t> </w:t>
      </w:r>
      <w:r>
        <w:rPr>
          <w:sz w:val="18"/>
        </w:rPr>
        <w:t>likely to cause</w:t>
      </w:r>
      <w:r>
        <w:rPr>
          <w:spacing w:val="-4"/>
          <w:sz w:val="18"/>
        </w:rPr>
        <w:t> </w:t>
      </w:r>
      <w:r>
        <w:rPr>
          <w:sz w:val="18"/>
        </w:rPr>
        <w:t>an engine</w:t>
      </w:r>
      <w:r>
        <w:rPr>
          <w:spacing w:val="-4"/>
          <w:sz w:val="18"/>
        </w:rPr>
        <w:t> </w:t>
      </w:r>
      <w:r>
        <w:rPr>
          <w:sz w:val="18"/>
        </w:rPr>
        <w:t>to continue</w:t>
      </w:r>
      <w:r>
        <w:rPr>
          <w:spacing w:val="-3"/>
          <w:sz w:val="18"/>
        </w:rPr>
        <w:t> </w:t>
      </w:r>
      <w:r>
        <w:rPr>
          <w:spacing w:val="-2"/>
          <w:sz w:val="18"/>
        </w:rPr>
        <w:t>running</w:t>
      </w:r>
      <w:r>
        <w:rPr>
          <w:sz w:val="18"/>
        </w:rPr>
        <w:tab/>
        <w:t>Answer</w:t>
      </w:r>
      <w:r>
        <w:rPr>
          <w:spacing w:val="-10"/>
          <w:sz w:val="18"/>
        </w:rPr>
        <w:t> </w:t>
      </w:r>
      <w:r>
        <w:rPr>
          <w:b/>
          <w:sz w:val="18"/>
        </w:rPr>
        <w:t>(D)</w:t>
      </w:r>
      <w:r>
        <w:rPr>
          <w:b/>
          <w:spacing w:val="-1"/>
          <w:sz w:val="18"/>
        </w:rPr>
        <w:t> </w:t>
      </w:r>
      <w:r>
        <w:rPr>
          <w:sz w:val="18"/>
        </w:rPr>
        <w:t>is</w:t>
      </w:r>
      <w:r>
        <w:rPr>
          <w:spacing w:val="-3"/>
          <w:sz w:val="18"/>
        </w:rPr>
        <w:t> </w:t>
      </w:r>
      <w:r>
        <w:rPr>
          <w:spacing w:val="-2"/>
          <w:sz w:val="18"/>
        </w:rPr>
        <w:t>correct.</w:t>
      </w:r>
    </w:p>
    <w:p>
      <w:pPr>
        <w:pStyle w:val="BodyText"/>
        <w:tabs>
          <w:tab w:pos="6000" w:val="left" w:leader="none"/>
        </w:tabs>
        <w:spacing w:before="2"/>
        <w:ind w:left="6000" w:right="1360" w:hanging="5400"/>
      </w:pPr>
      <w:r>
        <w:rPr/>
        <w:t>after the ignition switch is turned off?</w:t>
        <w:tab/>
      </w:r>
      <w:r>
        <w:rPr>
          <w:b/>
        </w:rPr>
        <w:t>DISCUSSION:</w:t>
      </w:r>
      <w:r>
        <w:rPr>
          <w:b/>
          <w:spacing w:val="-11"/>
        </w:rPr>
        <w:t> </w:t>
      </w:r>
      <w:r>
        <w:rPr/>
        <w:t>A</w:t>
      </w:r>
      <w:r>
        <w:rPr>
          <w:spacing w:val="-2"/>
        </w:rPr>
        <w:t> </w:t>
      </w:r>
      <w:r>
        <w:rPr/>
        <w:t>broken</w:t>
      </w:r>
      <w:r>
        <w:rPr>
          <w:spacing w:val="-6"/>
        </w:rPr>
        <w:t> </w:t>
      </w:r>
      <w:r>
        <w:rPr/>
        <w:t>magneto</w:t>
      </w:r>
      <w:r>
        <w:rPr>
          <w:spacing w:val="-6"/>
        </w:rPr>
        <w:t> </w:t>
      </w:r>
      <w:r>
        <w:rPr/>
        <w:t>ground</w:t>
      </w:r>
      <w:r>
        <w:rPr>
          <w:spacing w:val="-6"/>
        </w:rPr>
        <w:t> </w:t>
      </w:r>
      <w:r>
        <w:rPr/>
        <w:t>wire</w:t>
      </w:r>
      <w:r>
        <w:rPr>
          <w:spacing w:val="-9"/>
        </w:rPr>
        <w:t> </w:t>
      </w:r>
      <w:r>
        <w:rPr/>
        <w:t>causes the engine to continue running even after you turn</w:t>
      </w:r>
    </w:p>
    <w:p>
      <w:pPr>
        <w:pStyle w:val="ListParagraph"/>
        <w:numPr>
          <w:ilvl w:val="1"/>
          <w:numId w:val="83"/>
        </w:numPr>
        <w:tabs>
          <w:tab w:pos="585" w:val="left" w:leader="none"/>
          <w:tab w:pos="6000" w:val="left" w:leader="none"/>
        </w:tabs>
        <w:spacing w:line="203" w:lineRule="exact" w:before="0" w:after="0"/>
        <w:ind w:left="585" w:right="0" w:hanging="345"/>
        <w:jc w:val="left"/>
        <w:rPr>
          <w:sz w:val="18"/>
        </w:rPr>
      </w:pPr>
      <w:r>
        <w:rPr>
          <w:sz w:val="18"/>
        </w:rPr>
        <w:t>Overheated</w:t>
      </w:r>
      <w:r>
        <w:rPr>
          <w:spacing w:val="4"/>
          <w:sz w:val="18"/>
        </w:rPr>
        <w:t> </w:t>
      </w:r>
      <w:r>
        <w:rPr>
          <w:sz w:val="18"/>
        </w:rPr>
        <w:t>exhaust</w:t>
      </w:r>
      <w:r>
        <w:rPr>
          <w:spacing w:val="1"/>
          <w:sz w:val="18"/>
        </w:rPr>
        <w:t> </w:t>
      </w:r>
      <w:r>
        <w:rPr>
          <w:spacing w:val="-2"/>
          <w:sz w:val="18"/>
        </w:rPr>
        <w:t>manifold.</w:t>
      </w:r>
      <w:r>
        <w:rPr>
          <w:sz w:val="18"/>
        </w:rPr>
        <w:tab/>
        <w:t>the</w:t>
      </w:r>
      <w:r>
        <w:rPr>
          <w:spacing w:val="-9"/>
          <w:sz w:val="18"/>
        </w:rPr>
        <w:t> </w:t>
      </w:r>
      <w:r>
        <w:rPr>
          <w:sz w:val="18"/>
        </w:rPr>
        <w:t>ignition</w:t>
      </w:r>
      <w:r>
        <w:rPr>
          <w:spacing w:val="-2"/>
          <w:sz w:val="18"/>
        </w:rPr>
        <w:t> </w:t>
      </w:r>
      <w:r>
        <w:rPr>
          <w:sz w:val="18"/>
        </w:rPr>
        <w:t>switch</w:t>
      </w:r>
      <w:r>
        <w:rPr>
          <w:spacing w:val="-2"/>
          <w:sz w:val="18"/>
        </w:rPr>
        <w:t> </w:t>
      </w:r>
      <w:r>
        <w:rPr>
          <w:spacing w:val="-4"/>
          <w:sz w:val="18"/>
        </w:rPr>
        <w:t>off.</w:t>
      </w:r>
    </w:p>
    <w:p>
      <w:pPr>
        <w:pStyle w:val="ListParagraph"/>
        <w:numPr>
          <w:ilvl w:val="1"/>
          <w:numId w:val="83"/>
        </w:numPr>
        <w:tabs>
          <w:tab w:pos="578" w:val="left" w:leader="none"/>
        </w:tabs>
        <w:spacing w:line="240" w:lineRule="auto" w:before="2" w:after="0"/>
        <w:ind w:left="578" w:right="0" w:hanging="338"/>
        <w:jc w:val="left"/>
        <w:rPr>
          <w:sz w:val="18"/>
        </w:rPr>
      </w:pPr>
      <w:r>
        <w:rPr>
          <w:sz w:val="18"/>
        </w:rPr>
        <w:t>Carbon deposits glowing</w:t>
      </w:r>
      <w:r>
        <w:rPr>
          <w:spacing w:val="-6"/>
          <w:sz w:val="18"/>
        </w:rPr>
        <w:t> </w:t>
      </w:r>
      <w:r>
        <w:rPr>
          <w:sz w:val="18"/>
        </w:rPr>
        <w:t>on</w:t>
      </w:r>
      <w:r>
        <w:rPr>
          <w:spacing w:val="1"/>
          <w:sz w:val="18"/>
        </w:rPr>
        <w:t> </w:t>
      </w:r>
      <w:r>
        <w:rPr>
          <w:sz w:val="18"/>
        </w:rPr>
        <w:t>the</w:t>
      </w:r>
      <w:r>
        <w:rPr>
          <w:spacing w:val="-3"/>
          <w:sz w:val="18"/>
        </w:rPr>
        <w:t> </w:t>
      </w:r>
      <w:r>
        <w:rPr>
          <w:sz w:val="18"/>
        </w:rPr>
        <w:t>spark</w:t>
      </w:r>
      <w:r>
        <w:rPr>
          <w:spacing w:val="-6"/>
          <w:sz w:val="18"/>
        </w:rPr>
        <w:t> </w:t>
      </w:r>
      <w:r>
        <w:rPr>
          <w:spacing w:val="-2"/>
          <w:sz w:val="18"/>
        </w:rPr>
        <w:t>plugs.</w:t>
      </w:r>
    </w:p>
    <w:p>
      <w:pPr>
        <w:pStyle w:val="ListParagraph"/>
        <w:numPr>
          <w:ilvl w:val="1"/>
          <w:numId w:val="83"/>
        </w:numPr>
        <w:tabs>
          <w:tab w:pos="578" w:val="left" w:leader="none"/>
        </w:tabs>
        <w:spacing w:line="240" w:lineRule="auto" w:before="2" w:after="0"/>
        <w:ind w:left="578" w:right="0" w:hanging="338"/>
        <w:jc w:val="left"/>
        <w:rPr>
          <w:sz w:val="18"/>
        </w:rPr>
      </w:pPr>
      <w:r>
        <w:rPr>
          <w:sz w:val="18"/>
        </w:rPr>
        <w:t>Magneto</w:t>
      </w:r>
      <w:r>
        <w:rPr>
          <w:spacing w:val="-3"/>
          <w:sz w:val="18"/>
        </w:rPr>
        <w:t> </w:t>
      </w:r>
      <w:r>
        <w:rPr>
          <w:sz w:val="18"/>
        </w:rPr>
        <w:t>ground</w:t>
      </w:r>
      <w:r>
        <w:rPr>
          <w:spacing w:val="-2"/>
          <w:sz w:val="18"/>
        </w:rPr>
        <w:t> </w:t>
      </w:r>
      <w:r>
        <w:rPr>
          <w:sz w:val="18"/>
        </w:rPr>
        <w:t>wire</w:t>
      </w:r>
      <w:r>
        <w:rPr>
          <w:spacing w:val="1"/>
          <w:sz w:val="18"/>
        </w:rPr>
        <w:t> </w:t>
      </w:r>
      <w:r>
        <w:rPr>
          <w:sz w:val="18"/>
        </w:rPr>
        <w:t>is</w:t>
      </w:r>
      <w:r>
        <w:rPr>
          <w:spacing w:val="3"/>
          <w:sz w:val="18"/>
        </w:rPr>
        <w:t> </w:t>
      </w:r>
      <w:r>
        <w:rPr>
          <w:sz w:val="18"/>
        </w:rPr>
        <w:t>in</w:t>
      </w:r>
      <w:r>
        <w:rPr>
          <w:spacing w:val="-2"/>
          <w:sz w:val="18"/>
        </w:rPr>
        <w:t> </w:t>
      </w:r>
      <w:r>
        <w:rPr>
          <w:sz w:val="18"/>
        </w:rPr>
        <w:t>contact</w:t>
      </w:r>
      <w:r>
        <w:rPr>
          <w:spacing w:val="-5"/>
          <w:sz w:val="18"/>
        </w:rPr>
        <w:t> </w:t>
      </w:r>
      <w:r>
        <w:rPr>
          <w:sz w:val="18"/>
        </w:rPr>
        <w:t>with</w:t>
      </w:r>
      <w:r>
        <w:rPr>
          <w:spacing w:val="-2"/>
          <w:sz w:val="18"/>
        </w:rPr>
        <w:t> </w:t>
      </w:r>
      <w:r>
        <w:rPr>
          <w:sz w:val="18"/>
        </w:rPr>
        <w:t>engine</w:t>
      </w:r>
      <w:r>
        <w:rPr>
          <w:spacing w:val="-5"/>
          <w:sz w:val="18"/>
        </w:rPr>
        <w:t> </w:t>
      </w:r>
      <w:r>
        <w:rPr>
          <w:spacing w:val="-2"/>
          <w:sz w:val="18"/>
        </w:rPr>
        <w:t>casing.</w:t>
      </w:r>
    </w:p>
    <w:p>
      <w:pPr>
        <w:pStyle w:val="ListParagraph"/>
        <w:numPr>
          <w:ilvl w:val="1"/>
          <w:numId w:val="83"/>
        </w:numPr>
        <w:tabs>
          <w:tab w:pos="585" w:val="left" w:leader="none"/>
        </w:tabs>
        <w:spacing w:line="240" w:lineRule="auto" w:before="2" w:after="0"/>
        <w:ind w:left="585" w:right="0" w:hanging="345"/>
        <w:jc w:val="left"/>
        <w:rPr>
          <w:sz w:val="18"/>
        </w:rPr>
      </w:pPr>
      <w:r>
        <w:rPr>
          <w:sz w:val="18"/>
        </w:rPr>
        <w:t>A</w:t>
      </w:r>
      <w:r>
        <w:rPr>
          <w:spacing w:val="1"/>
          <w:sz w:val="18"/>
        </w:rPr>
        <w:t> </w:t>
      </w:r>
      <w:r>
        <w:rPr>
          <w:sz w:val="18"/>
        </w:rPr>
        <w:t>broken</w:t>
      </w:r>
      <w:r>
        <w:rPr>
          <w:spacing w:val="-1"/>
          <w:sz w:val="18"/>
        </w:rPr>
        <w:t> </w:t>
      </w:r>
      <w:r>
        <w:rPr>
          <w:sz w:val="18"/>
        </w:rPr>
        <w:t>magneto</w:t>
      </w:r>
      <w:r>
        <w:rPr>
          <w:spacing w:val="-1"/>
          <w:sz w:val="18"/>
        </w:rPr>
        <w:t> </w:t>
      </w:r>
      <w:r>
        <w:rPr>
          <w:sz w:val="18"/>
        </w:rPr>
        <w:t>ground </w:t>
      </w:r>
      <w:r>
        <w:rPr>
          <w:spacing w:val="-4"/>
          <w:sz w:val="18"/>
        </w:rPr>
        <w:t>wire.</w:t>
      </w:r>
    </w:p>
    <w:p>
      <w:pPr>
        <w:pStyle w:val="BodyText"/>
      </w:pPr>
    </w:p>
    <w:p>
      <w:pPr>
        <w:pStyle w:val="BodyText"/>
        <w:spacing w:before="206"/>
      </w:pPr>
    </w:p>
    <w:p>
      <w:pPr>
        <w:pStyle w:val="ListParagraph"/>
        <w:numPr>
          <w:ilvl w:val="0"/>
          <w:numId w:val="83"/>
        </w:numPr>
        <w:tabs>
          <w:tab w:pos="599" w:val="left" w:leader="none"/>
          <w:tab w:pos="6000" w:val="left" w:leader="none"/>
        </w:tabs>
        <w:spacing w:line="204" w:lineRule="exact" w:before="1" w:after="0"/>
        <w:ind w:left="599" w:right="0" w:hanging="359"/>
        <w:jc w:val="left"/>
        <w:rPr>
          <w:sz w:val="18"/>
        </w:rPr>
      </w:pPr>
      <w:r>
        <w:rPr>
          <w:sz w:val="18"/>
        </w:rPr>
        <w:t>How</w:t>
      </w:r>
      <w:r>
        <w:rPr>
          <w:spacing w:val="-5"/>
          <w:sz w:val="18"/>
        </w:rPr>
        <w:t> </w:t>
      </w:r>
      <w:r>
        <w:rPr>
          <w:sz w:val="18"/>
        </w:rPr>
        <w:t>is</w:t>
      </w:r>
      <w:r>
        <w:rPr>
          <w:spacing w:val="-1"/>
          <w:sz w:val="18"/>
        </w:rPr>
        <w:t> </w:t>
      </w:r>
      <w:r>
        <w:rPr>
          <w:sz w:val="18"/>
        </w:rPr>
        <w:t>the</w:t>
      </w:r>
      <w:r>
        <w:rPr>
          <w:spacing w:val="-4"/>
          <w:sz w:val="18"/>
        </w:rPr>
        <w:t> </w:t>
      </w:r>
      <w:r>
        <w:rPr>
          <w:sz w:val="18"/>
        </w:rPr>
        <w:t>engine</w:t>
      </w:r>
      <w:r>
        <w:rPr>
          <w:spacing w:val="-4"/>
          <w:sz w:val="18"/>
        </w:rPr>
        <w:t> </w:t>
      </w:r>
      <w:r>
        <w:rPr>
          <w:sz w:val="18"/>
        </w:rPr>
        <w:t>of</w:t>
      </w:r>
      <w:r>
        <w:rPr>
          <w:spacing w:val="-6"/>
          <w:sz w:val="18"/>
        </w:rPr>
        <w:t> </w:t>
      </w:r>
      <w:r>
        <w:rPr>
          <w:sz w:val="18"/>
        </w:rPr>
        <w:t>an airplane</w:t>
      </w:r>
      <w:r>
        <w:rPr>
          <w:spacing w:val="-4"/>
          <w:sz w:val="18"/>
        </w:rPr>
        <w:t> </w:t>
      </w:r>
      <w:r>
        <w:rPr>
          <w:sz w:val="18"/>
        </w:rPr>
        <w:t>equipped with </w:t>
      </w:r>
      <w:r>
        <w:rPr>
          <w:spacing w:val="-10"/>
          <w:sz w:val="18"/>
        </w:rPr>
        <w:t>a</w:t>
      </w:r>
      <w:r>
        <w:rPr>
          <w:sz w:val="18"/>
        </w:rPr>
        <w:tab/>
        <w:t>Answer</w:t>
      </w:r>
      <w:r>
        <w:rPr>
          <w:spacing w:val="-10"/>
          <w:sz w:val="18"/>
        </w:rPr>
        <w:t> </w:t>
      </w:r>
      <w:r>
        <w:rPr>
          <w:b/>
          <w:sz w:val="18"/>
        </w:rPr>
        <w:t>(B)</w:t>
      </w:r>
      <w:r>
        <w:rPr>
          <w:b/>
          <w:spacing w:val="1"/>
          <w:sz w:val="18"/>
        </w:rPr>
        <w:t> </w:t>
      </w:r>
      <w:r>
        <w:rPr>
          <w:sz w:val="18"/>
        </w:rPr>
        <w:t>is</w:t>
      </w:r>
      <w:r>
        <w:rPr>
          <w:spacing w:val="-2"/>
          <w:sz w:val="18"/>
        </w:rPr>
        <w:t> correct.</w:t>
      </w:r>
    </w:p>
    <w:p>
      <w:pPr>
        <w:pStyle w:val="BodyText"/>
        <w:tabs>
          <w:tab w:pos="6000" w:val="left" w:leader="none"/>
        </w:tabs>
        <w:spacing w:line="242" w:lineRule="auto"/>
        <w:ind w:left="6000" w:right="1290" w:hanging="5400"/>
      </w:pPr>
      <w:r>
        <w:rPr/>
        <w:t>constant-speed propeller controlled?</w:t>
        <w:tab/>
      </w:r>
      <w:r>
        <w:rPr>
          <w:b/>
        </w:rPr>
        <w:t>DISCUSSION:</w:t>
      </w:r>
      <w:r>
        <w:rPr>
          <w:b/>
          <w:spacing w:val="-5"/>
        </w:rPr>
        <w:t> </w:t>
      </w:r>
      <w:r>
        <w:rPr/>
        <w:t>The</w:t>
      </w:r>
      <w:r>
        <w:rPr>
          <w:spacing w:val="-3"/>
        </w:rPr>
        <w:t> </w:t>
      </w:r>
      <w:r>
        <w:rPr/>
        <w:t>engine</w:t>
      </w:r>
      <w:r>
        <w:rPr>
          <w:spacing w:val="-9"/>
        </w:rPr>
        <w:t> </w:t>
      </w:r>
      <w:r>
        <w:rPr/>
        <w:t>of</w:t>
      </w:r>
      <w:r>
        <w:rPr>
          <w:spacing w:val="-11"/>
        </w:rPr>
        <w:t> </w:t>
      </w:r>
      <w:r>
        <w:rPr/>
        <w:t>an</w:t>
      </w:r>
      <w:r>
        <w:rPr>
          <w:spacing w:val="-6"/>
        </w:rPr>
        <w:t> </w:t>
      </w:r>
      <w:r>
        <w:rPr/>
        <w:t>aircraft</w:t>
      </w:r>
      <w:r>
        <w:rPr>
          <w:spacing w:val="-3"/>
        </w:rPr>
        <w:t> </w:t>
      </w:r>
      <w:r>
        <w:rPr/>
        <w:t>equipped</w:t>
      </w:r>
      <w:r>
        <w:rPr>
          <w:spacing w:val="-6"/>
        </w:rPr>
        <w:t> </w:t>
      </w:r>
      <w:r>
        <w:rPr/>
        <w:t>with a constant- speed propeller is controlled directly by the</w:t>
      </w:r>
    </w:p>
    <w:p>
      <w:pPr>
        <w:pStyle w:val="ListParagraph"/>
        <w:numPr>
          <w:ilvl w:val="1"/>
          <w:numId w:val="83"/>
        </w:numPr>
        <w:tabs>
          <w:tab w:pos="599" w:val="left" w:leader="none"/>
          <w:tab w:pos="730" w:val="left" w:leader="none"/>
          <w:tab w:pos="6000" w:val="left" w:leader="none"/>
        </w:tabs>
        <w:spacing w:line="237" w:lineRule="auto" w:before="0" w:after="0"/>
        <w:ind w:left="730" w:right="984" w:hanging="490"/>
        <w:jc w:val="left"/>
        <w:rPr>
          <w:sz w:val="18"/>
        </w:rPr>
      </w:pPr>
      <w:r>
        <w:rPr>
          <w:sz w:val="18"/>
        </w:rPr>
        <w:t>The throttle controls power output which is indicated on the</w:t>
        <w:tab/>
        <w:t>propeller</w:t>
      </w:r>
      <w:r>
        <w:rPr>
          <w:spacing w:val="-4"/>
          <w:sz w:val="18"/>
        </w:rPr>
        <w:t> </w:t>
      </w:r>
      <w:r>
        <w:rPr>
          <w:sz w:val="18"/>
        </w:rPr>
        <w:t>and</w:t>
      </w:r>
      <w:r>
        <w:rPr>
          <w:spacing w:val="-6"/>
          <w:sz w:val="18"/>
        </w:rPr>
        <w:t> </w:t>
      </w:r>
      <w:r>
        <w:rPr>
          <w:sz w:val="18"/>
        </w:rPr>
        <w:t>indirectly</w:t>
      </w:r>
      <w:r>
        <w:rPr>
          <w:spacing w:val="-6"/>
          <w:sz w:val="18"/>
        </w:rPr>
        <w:t> </w:t>
      </w:r>
      <w:r>
        <w:rPr>
          <w:sz w:val="18"/>
        </w:rPr>
        <w:t>by</w:t>
      </w:r>
      <w:r>
        <w:rPr>
          <w:spacing w:val="-6"/>
          <w:sz w:val="18"/>
        </w:rPr>
        <w:t> </w:t>
      </w:r>
      <w:r>
        <w:rPr>
          <w:sz w:val="18"/>
        </w:rPr>
        <w:t>the</w:t>
      </w:r>
      <w:r>
        <w:rPr>
          <w:spacing w:val="-9"/>
          <w:sz w:val="18"/>
        </w:rPr>
        <w:t> </w:t>
      </w:r>
      <w:r>
        <w:rPr>
          <w:sz w:val="18"/>
        </w:rPr>
        <w:t>propeller</w:t>
      </w:r>
      <w:r>
        <w:rPr>
          <w:spacing w:val="-11"/>
          <w:sz w:val="18"/>
        </w:rPr>
        <w:t> </w:t>
      </w:r>
      <w:r>
        <w:rPr>
          <w:sz w:val="18"/>
        </w:rPr>
        <w:t>control. The</w:t>
      </w:r>
      <w:r>
        <w:rPr>
          <w:spacing w:val="-9"/>
          <w:sz w:val="18"/>
        </w:rPr>
        <w:t> </w:t>
      </w:r>
      <w:r>
        <w:rPr>
          <w:sz w:val="18"/>
        </w:rPr>
        <w:t>throttle manifold pressure gauge and propeller control adjusts a</w:t>
        <w:tab/>
        <w:t>controls engine power output which is indicated on the constant blade angle.</w:t>
        <w:tab/>
        <w:t>manifold pressure gauge, and the propeller control</w:t>
      </w:r>
    </w:p>
    <w:p>
      <w:pPr>
        <w:pStyle w:val="ListParagraph"/>
        <w:numPr>
          <w:ilvl w:val="1"/>
          <w:numId w:val="83"/>
        </w:numPr>
        <w:tabs>
          <w:tab w:pos="598" w:val="left" w:leader="none"/>
          <w:tab w:pos="686" w:val="left" w:leader="none"/>
          <w:tab w:pos="6000" w:val="left" w:leader="none"/>
        </w:tabs>
        <w:spacing w:line="240" w:lineRule="auto" w:before="1" w:after="0"/>
        <w:ind w:left="686" w:right="1513" w:hanging="447"/>
        <w:jc w:val="left"/>
        <w:rPr>
          <w:sz w:val="18"/>
        </w:rPr>
      </w:pPr>
      <w:r>
        <w:rPr>
          <w:sz w:val="18"/>
        </w:rPr>
        <w:t>The throttle controls power output which is indicated on</w:t>
        <w:tab/>
        <w:t>regulates the engine RPM (by changing the pitch of manifold pressure gauge and the propeller control regulates</w:t>
        <w:tab/>
        <w:t>the</w:t>
      </w:r>
      <w:r>
        <w:rPr>
          <w:spacing w:val="-6"/>
          <w:sz w:val="18"/>
        </w:rPr>
        <w:t> </w:t>
      </w:r>
      <w:r>
        <w:rPr>
          <w:sz w:val="18"/>
        </w:rPr>
        <w:t>propeller</w:t>
      </w:r>
      <w:r>
        <w:rPr>
          <w:spacing w:val="-8"/>
          <w:sz w:val="18"/>
        </w:rPr>
        <w:t> </w:t>
      </w:r>
      <w:r>
        <w:rPr>
          <w:sz w:val="18"/>
        </w:rPr>
        <w:t>blades)</w:t>
      </w:r>
      <w:r>
        <w:rPr>
          <w:spacing w:val="-8"/>
          <w:sz w:val="18"/>
        </w:rPr>
        <w:t> </w:t>
      </w:r>
      <w:r>
        <w:rPr>
          <w:sz w:val="18"/>
        </w:rPr>
        <w:t>which is indicated</w:t>
      </w:r>
      <w:r>
        <w:rPr>
          <w:spacing w:val="-2"/>
          <w:sz w:val="18"/>
        </w:rPr>
        <w:t> </w:t>
      </w:r>
      <w:r>
        <w:rPr>
          <w:sz w:val="18"/>
        </w:rPr>
        <w:t>on</w:t>
      </w:r>
      <w:r>
        <w:rPr>
          <w:spacing w:val="-2"/>
          <w:sz w:val="18"/>
        </w:rPr>
        <w:t> </w:t>
      </w:r>
      <w:r>
        <w:rPr>
          <w:sz w:val="18"/>
        </w:rPr>
        <w:t>the</w:t>
      </w:r>
      <w:r>
        <w:rPr>
          <w:spacing w:val="-6"/>
          <w:sz w:val="18"/>
        </w:rPr>
        <w:t> </w:t>
      </w:r>
      <w:r>
        <w:rPr>
          <w:sz w:val="18"/>
        </w:rPr>
        <w:t>on</w:t>
      </w:r>
      <w:r>
        <w:rPr>
          <w:spacing w:val="-2"/>
          <w:sz w:val="18"/>
        </w:rPr>
        <w:t> </w:t>
      </w:r>
      <w:r>
        <w:rPr>
          <w:sz w:val="18"/>
        </w:rPr>
        <w:t>the the engine RPM which is indicated on the tachometer.</w:t>
        <w:tab/>
      </w:r>
      <w:r>
        <w:rPr>
          <w:spacing w:val="-2"/>
          <w:sz w:val="18"/>
        </w:rPr>
        <w:t>tachometer.</w:t>
      </w:r>
    </w:p>
    <w:p>
      <w:pPr>
        <w:pStyle w:val="ListParagraph"/>
        <w:numPr>
          <w:ilvl w:val="1"/>
          <w:numId w:val="83"/>
        </w:numPr>
        <w:tabs>
          <w:tab w:pos="599" w:val="left" w:leader="none"/>
        </w:tabs>
        <w:spacing w:line="205" w:lineRule="exact" w:before="0" w:after="0"/>
        <w:ind w:left="599" w:right="0" w:hanging="359"/>
        <w:jc w:val="left"/>
        <w:rPr>
          <w:sz w:val="18"/>
        </w:rPr>
      </w:pPr>
      <w:r>
        <w:rPr>
          <w:sz w:val="18"/>
        </w:rPr>
        <w:t>The</w:t>
      </w:r>
      <w:r>
        <w:rPr>
          <w:spacing w:val="-7"/>
          <w:sz w:val="18"/>
        </w:rPr>
        <w:t> </w:t>
      </w:r>
      <w:r>
        <w:rPr>
          <w:sz w:val="18"/>
        </w:rPr>
        <w:t>throttle</w:t>
      </w:r>
      <w:r>
        <w:rPr>
          <w:spacing w:val="1"/>
          <w:sz w:val="18"/>
        </w:rPr>
        <w:t> </w:t>
      </w:r>
      <w:r>
        <w:rPr>
          <w:sz w:val="18"/>
        </w:rPr>
        <w:t>controls</w:t>
      </w:r>
      <w:r>
        <w:rPr>
          <w:spacing w:val="-4"/>
          <w:sz w:val="18"/>
        </w:rPr>
        <w:t> </w:t>
      </w:r>
      <w:r>
        <w:rPr>
          <w:sz w:val="18"/>
        </w:rPr>
        <w:t>engine</w:t>
      </w:r>
      <w:r>
        <w:rPr>
          <w:spacing w:val="-6"/>
          <w:sz w:val="18"/>
        </w:rPr>
        <w:t> </w:t>
      </w:r>
      <w:r>
        <w:rPr>
          <w:sz w:val="18"/>
        </w:rPr>
        <w:t>RPM</w:t>
      </w:r>
      <w:r>
        <w:rPr>
          <w:spacing w:val="-7"/>
          <w:sz w:val="18"/>
        </w:rPr>
        <w:t> </w:t>
      </w:r>
      <w:r>
        <w:rPr>
          <w:sz w:val="18"/>
        </w:rPr>
        <w:t>which</w:t>
      </w:r>
      <w:r>
        <w:rPr>
          <w:spacing w:val="5"/>
          <w:sz w:val="18"/>
        </w:rPr>
        <w:t> </w:t>
      </w:r>
      <w:r>
        <w:rPr>
          <w:sz w:val="18"/>
        </w:rPr>
        <w:t>is</w:t>
      </w:r>
      <w:r>
        <w:rPr>
          <w:spacing w:val="-3"/>
          <w:sz w:val="18"/>
        </w:rPr>
        <w:t> </w:t>
      </w:r>
      <w:r>
        <w:rPr>
          <w:sz w:val="18"/>
        </w:rPr>
        <w:t>indicated</w:t>
      </w:r>
      <w:r>
        <w:rPr>
          <w:spacing w:val="-2"/>
          <w:sz w:val="18"/>
        </w:rPr>
        <w:t> </w:t>
      </w:r>
      <w:r>
        <w:rPr>
          <w:spacing w:val="-5"/>
          <w:sz w:val="18"/>
        </w:rPr>
        <w:t>on</w:t>
      </w:r>
    </w:p>
    <w:p>
      <w:pPr>
        <w:pStyle w:val="BodyText"/>
        <w:spacing w:before="2"/>
        <w:ind w:left="686" w:right="5941"/>
      </w:pPr>
      <w:r>
        <w:rPr/>
        <w:t>the</w:t>
      </w:r>
      <w:r>
        <w:rPr>
          <w:spacing w:val="-5"/>
        </w:rPr>
        <w:t> </w:t>
      </w:r>
      <w:r>
        <w:rPr/>
        <w:t>tachometer</w:t>
      </w:r>
      <w:r>
        <w:rPr>
          <w:spacing w:val="-7"/>
        </w:rPr>
        <w:t> </w:t>
      </w:r>
      <w:r>
        <w:rPr/>
        <w:t>and</w:t>
      </w:r>
      <w:r>
        <w:rPr>
          <w:spacing w:val="-1"/>
        </w:rPr>
        <w:t> </w:t>
      </w:r>
      <w:r>
        <w:rPr/>
        <w:t>the</w:t>
      </w:r>
      <w:r>
        <w:rPr>
          <w:spacing w:val="-5"/>
        </w:rPr>
        <w:t> </w:t>
      </w:r>
      <w:r>
        <w:rPr/>
        <w:t>propeller</w:t>
      </w:r>
      <w:r>
        <w:rPr>
          <w:spacing w:val="-7"/>
        </w:rPr>
        <w:t> </w:t>
      </w:r>
      <w:r>
        <w:rPr/>
        <w:t>control</w:t>
      </w:r>
      <w:r>
        <w:rPr>
          <w:spacing w:val="-4"/>
        </w:rPr>
        <w:t> </w:t>
      </w:r>
      <w:r>
        <w:rPr/>
        <w:t>regulates</w:t>
      </w:r>
      <w:r>
        <w:rPr>
          <w:spacing w:val="-2"/>
        </w:rPr>
        <w:t> </w:t>
      </w:r>
      <w:r>
        <w:rPr/>
        <w:t>the</w:t>
      </w:r>
      <w:r>
        <w:rPr>
          <w:spacing w:val="-5"/>
        </w:rPr>
        <w:t> </w:t>
      </w:r>
      <w:r>
        <w:rPr/>
        <w:t>power output which is indicated on manifold pressure gauge.</w:t>
      </w:r>
    </w:p>
    <w:p>
      <w:pPr>
        <w:pStyle w:val="ListParagraph"/>
        <w:numPr>
          <w:ilvl w:val="1"/>
          <w:numId w:val="83"/>
        </w:numPr>
        <w:tabs>
          <w:tab w:pos="598" w:val="left" w:leader="none"/>
          <w:tab w:pos="686" w:val="left" w:leader="none"/>
        </w:tabs>
        <w:spacing w:line="232" w:lineRule="auto" w:before="8" w:after="0"/>
        <w:ind w:left="686" w:right="6448" w:hanging="447"/>
        <w:jc w:val="left"/>
        <w:rPr>
          <w:sz w:val="18"/>
        </w:rPr>
      </w:pPr>
      <w:r>
        <w:rPr>
          <w:sz w:val="18"/>
        </w:rPr>
        <w:t>The</w:t>
      </w:r>
      <w:r>
        <w:rPr>
          <w:spacing w:val="-6"/>
          <w:sz w:val="18"/>
        </w:rPr>
        <w:t> </w:t>
      </w:r>
      <w:r>
        <w:rPr>
          <w:sz w:val="18"/>
        </w:rPr>
        <w:t>throttle adjusts</w:t>
      </w:r>
      <w:r>
        <w:rPr>
          <w:spacing w:val="-3"/>
          <w:sz w:val="18"/>
        </w:rPr>
        <w:t> </w:t>
      </w:r>
      <w:r>
        <w:rPr>
          <w:sz w:val="18"/>
        </w:rPr>
        <w:t>the</w:t>
      </w:r>
      <w:r>
        <w:rPr>
          <w:spacing w:val="-6"/>
          <w:sz w:val="18"/>
        </w:rPr>
        <w:t> </w:t>
      </w:r>
      <w:r>
        <w:rPr>
          <w:sz w:val="18"/>
        </w:rPr>
        <w:t>propeller</w:t>
      </w:r>
      <w:r>
        <w:rPr>
          <w:spacing w:val="-7"/>
          <w:sz w:val="18"/>
        </w:rPr>
        <w:t> </w:t>
      </w:r>
      <w:r>
        <w:rPr>
          <w:sz w:val="18"/>
        </w:rPr>
        <w:t>blades</w:t>
      </w:r>
      <w:r>
        <w:rPr>
          <w:spacing w:val="-3"/>
          <w:sz w:val="18"/>
        </w:rPr>
        <w:t> </w:t>
      </w:r>
      <w:r>
        <w:rPr>
          <w:sz w:val="18"/>
        </w:rPr>
        <w:t>angle</w:t>
      </w:r>
      <w:r>
        <w:rPr>
          <w:spacing w:val="-6"/>
          <w:sz w:val="18"/>
        </w:rPr>
        <w:t> </w:t>
      </w:r>
      <w:r>
        <w:rPr>
          <w:sz w:val="18"/>
        </w:rPr>
        <w:t>to</w:t>
      </w:r>
      <w:r>
        <w:rPr>
          <w:spacing w:val="-2"/>
          <w:sz w:val="18"/>
        </w:rPr>
        <w:t> </w:t>
      </w:r>
      <w:r>
        <w:rPr>
          <w:sz w:val="18"/>
        </w:rPr>
        <w:t>control</w:t>
      </w:r>
      <w:r>
        <w:rPr>
          <w:spacing w:val="-10"/>
          <w:sz w:val="18"/>
        </w:rPr>
        <w:t> </w:t>
      </w:r>
      <w:r>
        <w:rPr>
          <w:sz w:val="18"/>
        </w:rPr>
        <w:t>the RPM, and the mixture control</w:t>
      </w:r>
      <w:r>
        <w:rPr>
          <w:spacing w:val="-6"/>
          <w:sz w:val="18"/>
        </w:rPr>
        <w:t> </w:t>
      </w:r>
      <w:r>
        <w:rPr>
          <w:sz w:val="18"/>
        </w:rPr>
        <w:t>regulates the power</w:t>
      </w:r>
      <w:r>
        <w:rPr>
          <w:spacing w:val="-1"/>
          <w:sz w:val="18"/>
        </w:rPr>
        <w:t> </w:t>
      </w:r>
      <w:r>
        <w:rPr>
          <w:sz w:val="18"/>
        </w:rPr>
        <w:t>output.</w:t>
      </w:r>
    </w:p>
    <w:p>
      <w:pPr>
        <w:pStyle w:val="ListParagraph"/>
        <w:spacing w:after="0" w:line="232" w:lineRule="auto"/>
        <w:jc w:val="left"/>
        <w:rPr>
          <w:sz w:val="18"/>
        </w:rPr>
        <w:sectPr>
          <w:pgSz w:w="11910" w:h="16850"/>
          <w:pgMar w:header="508" w:footer="1301" w:top="1620" w:bottom="1500" w:left="566" w:right="0"/>
        </w:sectPr>
      </w:pPr>
    </w:p>
    <w:p>
      <w:pPr>
        <w:pStyle w:val="BodyText"/>
      </w:pPr>
    </w:p>
    <w:p>
      <w:pPr>
        <w:pStyle w:val="BodyText"/>
        <w:spacing w:before="61"/>
      </w:pPr>
    </w:p>
    <w:p>
      <w:pPr>
        <w:pStyle w:val="ListParagraph"/>
        <w:numPr>
          <w:ilvl w:val="0"/>
          <w:numId w:val="83"/>
        </w:numPr>
        <w:tabs>
          <w:tab w:pos="599" w:val="left" w:leader="none"/>
          <w:tab w:pos="6000" w:val="left" w:leader="none"/>
        </w:tabs>
        <w:spacing w:line="240" w:lineRule="auto" w:before="0" w:after="0"/>
        <w:ind w:left="599" w:right="0" w:hanging="359"/>
        <w:jc w:val="left"/>
        <w:rPr>
          <w:sz w:val="18"/>
        </w:rPr>
      </w:pPr>
      <w:r>
        <w:rPr>
          <w:sz w:val="18"/>
        </w:rPr>
        <w:t>The</w:t>
      </w:r>
      <w:r>
        <w:rPr>
          <w:spacing w:val="-4"/>
          <w:sz w:val="18"/>
        </w:rPr>
        <w:t> </w:t>
      </w:r>
      <w:r>
        <w:rPr>
          <w:sz w:val="18"/>
        </w:rPr>
        <w:t>engine</w:t>
      </w:r>
      <w:r>
        <w:rPr>
          <w:spacing w:val="-3"/>
          <w:sz w:val="18"/>
        </w:rPr>
        <w:t> </w:t>
      </w:r>
      <w:r>
        <w:rPr>
          <w:sz w:val="18"/>
        </w:rPr>
        <w:t>of</w:t>
      </w:r>
      <w:r>
        <w:rPr>
          <w:spacing w:val="-6"/>
          <w:sz w:val="18"/>
        </w:rPr>
        <w:t> </w:t>
      </w:r>
      <w:r>
        <w:rPr>
          <w:sz w:val="18"/>
        </w:rPr>
        <w:t>an</w:t>
      </w:r>
      <w:r>
        <w:rPr>
          <w:spacing w:val="1"/>
          <w:sz w:val="18"/>
        </w:rPr>
        <w:t> </w:t>
      </w:r>
      <w:r>
        <w:rPr>
          <w:sz w:val="18"/>
        </w:rPr>
        <w:t>airplane</w:t>
      </w:r>
      <w:r>
        <w:rPr>
          <w:spacing w:val="-3"/>
          <w:sz w:val="18"/>
        </w:rPr>
        <w:t> </w:t>
      </w:r>
      <w:r>
        <w:rPr>
          <w:sz w:val="18"/>
        </w:rPr>
        <w:t>equipped with</w:t>
      </w:r>
      <w:r>
        <w:rPr>
          <w:spacing w:val="1"/>
          <w:sz w:val="18"/>
        </w:rPr>
        <w:t> </w:t>
      </w:r>
      <w:r>
        <w:rPr>
          <w:sz w:val="18"/>
        </w:rPr>
        <w:t>a</w:t>
      </w:r>
      <w:r>
        <w:rPr>
          <w:spacing w:val="-3"/>
          <w:sz w:val="18"/>
        </w:rPr>
        <w:t> </w:t>
      </w:r>
      <w:r>
        <w:rPr>
          <w:sz w:val="18"/>
        </w:rPr>
        <w:t>constant-</w:t>
      </w:r>
      <w:r>
        <w:rPr>
          <w:spacing w:val="-4"/>
          <w:sz w:val="18"/>
        </w:rPr>
        <w:t>speed</w:t>
      </w:r>
      <w:r>
        <w:rPr>
          <w:sz w:val="18"/>
        </w:rPr>
        <w:tab/>
        <w:t>Answer</w:t>
      </w:r>
      <w:r>
        <w:rPr>
          <w:spacing w:val="-10"/>
          <w:sz w:val="18"/>
        </w:rPr>
        <w:t> </w:t>
      </w:r>
      <w:r>
        <w:rPr>
          <w:b/>
          <w:sz w:val="18"/>
        </w:rPr>
        <w:t>(B)</w:t>
      </w:r>
      <w:r>
        <w:rPr>
          <w:b/>
          <w:spacing w:val="1"/>
          <w:sz w:val="18"/>
        </w:rPr>
        <w:t> </w:t>
      </w:r>
      <w:r>
        <w:rPr>
          <w:sz w:val="18"/>
        </w:rPr>
        <w:t>is</w:t>
      </w:r>
      <w:r>
        <w:rPr>
          <w:spacing w:val="-2"/>
          <w:sz w:val="18"/>
        </w:rPr>
        <w:t> correct.</w:t>
      </w:r>
    </w:p>
    <w:p>
      <w:pPr>
        <w:pStyle w:val="BodyText"/>
        <w:tabs>
          <w:tab w:pos="6000" w:val="left" w:leader="none"/>
        </w:tabs>
        <w:spacing w:before="2"/>
        <w:ind w:left="600" w:right="1235"/>
      </w:pPr>
      <w:r>
        <w:rPr/>
        <w:t>propeller is controlled directly by the…….and indirectly</w:t>
        <w:tab/>
      </w:r>
      <w:r>
        <w:rPr>
          <w:b/>
        </w:rPr>
        <w:t>DISCUSSION:</w:t>
      </w:r>
      <w:r>
        <w:rPr>
          <w:b/>
          <w:spacing w:val="-5"/>
        </w:rPr>
        <w:t> </w:t>
      </w:r>
      <w:r>
        <w:rPr/>
        <w:t>The</w:t>
      </w:r>
      <w:r>
        <w:rPr>
          <w:spacing w:val="-3"/>
        </w:rPr>
        <w:t> </w:t>
      </w:r>
      <w:r>
        <w:rPr/>
        <w:t>engine</w:t>
      </w:r>
      <w:r>
        <w:rPr>
          <w:spacing w:val="-9"/>
        </w:rPr>
        <w:t> </w:t>
      </w:r>
      <w:r>
        <w:rPr/>
        <w:t>of</w:t>
      </w:r>
      <w:r>
        <w:rPr>
          <w:spacing w:val="-11"/>
        </w:rPr>
        <w:t> </w:t>
      </w:r>
      <w:r>
        <w:rPr/>
        <w:t>an</w:t>
      </w:r>
      <w:r>
        <w:rPr>
          <w:spacing w:val="-5"/>
        </w:rPr>
        <w:t> </w:t>
      </w:r>
      <w:r>
        <w:rPr/>
        <w:t>airplane</w:t>
      </w:r>
      <w:r>
        <w:rPr>
          <w:spacing w:val="-9"/>
        </w:rPr>
        <w:t> </w:t>
      </w:r>
      <w:r>
        <w:rPr/>
        <w:t>equipped</w:t>
      </w:r>
      <w:r>
        <w:rPr>
          <w:spacing w:val="-5"/>
        </w:rPr>
        <w:t> </w:t>
      </w:r>
      <w:r>
        <w:rPr/>
        <w:t>with by the …….. .</w:t>
        <w:tab/>
        <w:t>a constant- speed propeller is controlled directly by the</w:t>
      </w:r>
    </w:p>
    <w:p>
      <w:pPr>
        <w:pStyle w:val="BodyText"/>
        <w:spacing w:before="4"/>
        <w:ind w:left="6000"/>
      </w:pPr>
      <w:r>
        <w:rPr/>
        <w:t>throttle</w:t>
      </w:r>
      <w:r>
        <w:rPr>
          <w:spacing w:val="-7"/>
        </w:rPr>
        <w:t> </w:t>
      </w:r>
      <w:r>
        <w:rPr/>
        <w:t>and</w:t>
      </w:r>
      <w:r>
        <w:rPr>
          <w:spacing w:val="-2"/>
        </w:rPr>
        <w:t> </w:t>
      </w:r>
      <w:r>
        <w:rPr/>
        <w:t>indirectly</w:t>
      </w:r>
      <w:r>
        <w:rPr>
          <w:spacing w:val="-2"/>
        </w:rPr>
        <w:t> </w:t>
      </w:r>
      <w:r>
        <w:rPr/>
        <w:t>by</w:t>
      </w:r>
      <w:r>
        <w:rPr>
          <w:spacing w:val="-3"/>
        </w:rPr>
        <w:t> </w:t>
      </w:r>
      <w:r>
        <w:rPr/>
        <w:t>the</w:t>
      </w:r>
      <w:r>
        <w:rPr>
          <w:spacing w:val="-6"/>
        </w:rPr>
        <w:t> </w:t>
      </w:r>
      <w:r>
        <w:rPr/>
        <w:t>propeller</w:t>
      </w:r>
      <w:r>
        <w:rPr>
          <w:spacing w:val="-7"/>
        </w:rPr>
        <w:t> </w:t>
      </w:r>
      <w:r>
        <w:rPr>
          <w:spacing w:val="-2"/>
        </w:rPr>
        <w:t>control.</w:t>
      </w:r>
    </w:p>
    <w:p>
      <w:pPr>
        <w:pStyle w:val="ListParagraph"/>
        <w:numPr>
          <w:ilvl w:val="0"/>
          <w:numId w:val="115"/>
        </w:numPr>
        <w:tabs>
          <w:tab w:pos="541" w:val="left" w:leader="none"/>
        </w:tabs>
        <w:spacing w:line="240" w:lineRule="auto" w:before="203" w:after="0"/>
        <w:ind w:left="541" w:right="0" w:hanging="301"/>
        <w:jc w:val="left"/>
        <w:rPr>
          <w:sz w:val="18"/>
        </w:rPr>
      </w:pPr>
      <w:r>
        <w:rPr>
          <w:sz w:val="18"/>
        </w:rPr>
        <w:t>propeller</w:t>
      </w:r>
      <w:r>
        <w:rPr>
          <w:spacing w:val="3"/>
          <w:sz w:val="18"/>
        </w:rPr>
        <w:t> </w:t>
      </w:r>
      <w:r>
        <w:rPr>
          <w:sz w:val="18"/>
        </w:rPr>
        <w:t>control</w:t>
      </w:r>
      <w:r>
        <w:rPr>
          <w:spacing w:val="-8"/>
          <w:sz w:val="18"/>
        </w:rPr>
        <w:t> </w:t>
      </w:r>
      <w:r>
        <w:rPr>
          <w:sz w:val="18"/>
        </w:rPr>
        <w:t>–</w:t>
      </w:r>
      <w:r>
        <w:rPr>
          <w:spacing w:val="2"/>
          <w:sz w:val="18"/>
        </w:rPr>
        <w:t> </w:t>
      </w:r>
      <w:r>
        <w:rPr>
          <w:spacing w:val="-2"/>
          <w:sz w:val="18"/>
        </w:rPr>
        <w:t>throttle.</w:t>
      </w:r>
    </w:p>
    <w:p>
      <w:pPr>
        <w:pStyle w:val="ListParagraph"/>
        <w:numPr>
          <w:ilvl w:val="0"/>
          <w:numId w:val="115"/>
        </w:numPr>
        <w:tabs>
          <w:tab w:pos="535" w:val="left" w:leader="none"/>
        </w:tabs>
        <w:spacing w:line="240" w:lineRule="auto" w:before="2" w:after="0"/>
        <w:ind w:left="535" w:right="0" w:hanging="295"/>
        <w:jc w:val="left"/>
        <w:rPr>
          <w:sz w:val="18"/>
        </w:rPr>
      </w:pPr>
      <w:r>
        <w:rPr>
          <w:sz w:val="18"/>
        </w:rPr>
        <w:t>throttle</w:t>
      </w:r>
      <w:r>
        <w:rPr>
          <w:spacing w:val="-6"/>
          <w:sz w:val="18"/>
        </w:rPr>
        <w:t> </w:t>
      </w:r>
      <w:r>
        <w:rPr>
          <w:sz w:val="18"/>
        </w:rPr>
        <w:t>–</w:t>
      </w:r>
      <w:r>
        <w:rPr>
          <w:spacing w:val="-1"/>
          <w:sz w:val="18"/>
        </w:rPr>
        <w:t> </w:t>
      </w:r>
      <w:r>
        <w:rPr>
          <w:sz w:val="18"/>
        </w:rPr>
        <w:t>propeller</w:t>
      </w:r>
      <w:r>
        <w:rPr>
          <w:spacing w:val="-7"/>
          <w:sz w:val="18"/>
        </w:rPr>
        <w:t> </w:t>
      </w:r>
      <w:r>
        <w:rPr>
          <w:spacing w:val="-2"/>
          <w:sz w:val="18"/>
        </w:rPr>
        <w:t>control.</w:t>
      </w:r>
    </w:p>
    <w:p>
      <w:pPr>
        <w:pStyle w:val="ListParagraph"/>
        <w:numPr>
          <w:ilvl w:val="0"/>
          <w:numId w:val="115"/>
        </w:numPr>
        <w:tabs>
          <w:tab w:pos="534" w:val="left" w:leader="none"/>
        </w:tabs>
        <w:spacing w:line="204" w:lineRule="exact" w:before="2" w:after="0"/>
        <w:ind w:left="534" w:right="0" w:hanging="294"/>
        <w:jc w:val="left"/>
        <w:rPr>
          <w:sz w:val="18"/>
        </w:rPr>
      </w:pPr>
      <w:r>
        <w:rPr>
          <w:sz w:val="18"/>
        </w:rPr>
        <w:t>throttle</w:t>
      </w:r>
      <w:r>
        <w:rPr>
          <w:spacing w:val="-5"/>
          <w:sz w:val="18"/>
        </w:rPr>
        <w:t> </w:t>
      </w:r>
      <w:r>
        <w:rPr>
          <w:sz w:val="18"/>
        </w:rPr>
        <w:t>–</w:t>
      </w:r>
      <w:r>
        <w:rPr>
          <w:spacing w:val="-1"/>
          <w:sz w:val="18"/>
        </w:rPr>
        <w:t> </w:t>
      </w:r>
      <w:r>
        <w:rPr>
          <w:sz w:val="18"/>
        </w:rPr>
        <w:t>mixture</w:t>
      </w:r>
      <w:r>
        <w:rPr>
          <w:spacing w:val="-4"/>
          <w:sz w:val="18"/>
        </w:rPr>
        <w:t> </w:t>
      </w:r>
      <w:r>
        <w:rPr>
          <w:spacing w:val="-2"/>
          <w:sz w:val="18"/>
        </w:rPr>
        <w:t>control.</w:t>
      </w:r>
    </w:p>
    <w:p>
      <w:pPr>
        <w:pStyle w:val="ListParagraph"/>
        <w:numPr>
          <w:ilvl w:val="0"/>
          <w:numId w:val="115"/>
        </w:numPr>
        <w:tabs>
          <w:tab w:pos="541" w:val="left" w:leader="none"/>
        </w:tabs>
        <w:spacing w:line="204" w:lineRule="exact" w:before="0" w:after="0"/>
        <w:ind w:left="541" w:right="0" w:hanging="301"/>
        <w:jc w:val="left"/>
        <w:rPr>
          <w:sz w:val="18"/>
        </w:rPr>
      </w:pPr>
      <w:r>
        <w:rPr>
          <w:sz w:val="18"/>
        </w:rPr>
        <w:t>propeller</w:t>
      </w:r>
      <w:r>
        <w:rPr>
          <w:spacing w:val="3"/>
          <w:sz w:val="18"/>
        </w:rPr>
        <w:t> </w:t>
      </w:r>
      <w:r>
        <w:rPr>
          <w:sz w:val="18"/>
        </w:rPr>
        <w:t>control</w:t>
      </w:r>
      <w:r>
        <w:rPr>
          <w:spacing w:val="-9"/>
          <w:sz w:val="18"/>
        </w:rPr>
        <w:t> </w:t>
      </w:r>
      <w:r>
        <w:rPr>
          <w:sz w:val="18"/>
        </w:rPr>
        <w:t>–</w:t>
      </w:r>
      <w:r>
        <w:rPr>
          <w:spacing w:val="1"/>
          <w:sz w:val="18"/>
        </w:rPr>
        <w:t> </w:t>
      </w:r>
      <w:r>
        <w:rPr>
          <w:sz w:val="18"/>
        </w:rPr>
        <w:t>mixture</w:t>
      </w:r>
      <w:r>
        <w:rPr>
          <w:spacing w:val="-2"/>
          <w:sz w:val="18"/>
        </w:rPr>
        <w:t> control.</w:t>
      </w:r>
    </w:p>
    <w:p>
      <w:pPr>
        <w:pStyle w:val="BodyText"/>
      </w:pPr>
    </w:p>
    <w:p>
      <w:pPr>
        <w:pStyle w:val="BodyText"/>
        <w:spacing w:before="185"/>
      </w:pPr>
    </w:p>
    <w:p>
      <w:pPr>
        <w:pStyle w:val="ListParagraph"/>
        <w:numPr>
          <w:ilvl w:val="0"/>
          <w:numId w:val="83"/>
        </w:numPr>
        <w:tabs>
          <w:tab w:pos="599" w:val="left" w:leader="none"/>
          <w:tab w:pos="6000" w:val="left" w:leader="none"/>
        </w:tabs>
        <w:spacing w:line="240" w:lineRule="auto" w:before="0" w:after="0"/>
        <w:ind w:left="599" w:right="0" w:hanging="359"/>
        <w:jc w:val="left"/>
        <w:rPr>
          <w:sz w:val="18"/>
        </w:rPr>
      </w:pPr>
      <w:r>
        <w:rPr>
          <w:sz w:val="18"/>
        </w:rPr>
        <w:t>To</w:t>
      </w:r>
      <w:r>
        <w:rPr>
          <w:spacing w:val="-1"/>
          <w:sz w:val="18"/>
        </w:rPr>
        <w:t> </w:t>
      </w:r>
      <w:r>
        <w:rPr>
          <w:sz w:val="18"/>
        </w:rPr>
        <w:t>prevent</w:t>
      </w:r>
      <w:r>
        <w:rPr>
          <w:spacing w:val="-3"/>
          <w:sz w:val="18"/>
        </w:rPr>
        <w:t> </w:t>
      </w:r>
      <w:r>
        <w:rPr>
          <w:sz w:val="18"/>
        </w:rPr>
        <w:t>internal</w:t>
      </w:r>
      <w:r>
        <w:rPr>
          <w:spacing w:val="-10"/>
          <w:sz w:val="18"/>
        </w:rPr>
        <w:t> </w:t>
      </w:r>
      <w:r>
        <w:rPr>
          <w:sz w:val="18"/>
        </w:rPr>
        <w:t>stress</w:t>
      </w:r>
      <w:r>
        <w:rPr>
          <w:spacing w:val="-1"/>
          <w:sz w:val="18"/>
        </w:rPr>
        <w:t> </w:t>
      </w:r>
      <w:r>
        <w:rPr>
          <w:sz w:val="18"/>
        </w:rPr>
        <w:t>on the</w:t>
      </w:r>
      <w:r>
        <w:rPr>
          <w:spacing w:val="-4"/>
          <w:sz w:val="18"/>
        </w:rPr>
        <w:t> </w:t>
      </w:r>
      <w:r>
        <w:rPr>
          <w:sz w:val="18"/>
        </w:rPr>
        <w:t>engine</w:t>
      </w:r>
      <w:r>
        <w:rPr>
          <w:spacing w:val="-4"/>
          <w:sz w:val="18"/>
        </w:rPr>
        <w:t> </w:t>
      </w:r>
      <w:r>
        <w:rPr>
          <w:sz w:val="18"/>
        </w:rPr>
        <w:t>of</w:t>
      </w:r>
      <w:r>
        <w:rPr>
          <w:spacing w:val="-6"/>
          <w:sz w:val="18"/>
        </w:rPr>
        <w:t> </w:t>
      </w:r>
      <w:r>
        <w:rPr>
          <w:sz w:val="18"/>
        </w:rPr>
        <w:t>an airplane</w:t>
      </w:r>
      <w:r>
        <w:rPr>
          <w:spacing w:val="-4"/>
          <w:sz w:val="18"/>
        </w:rPr>
        <w:t> </w:t>
      </w:r>
      <w:r>
        <w:rPr>
          <w:spacing w:val="-2"/>
          <w:sz w:val="18"/>
        </w:rPr>
        <w:t>equipped</w:t>
      </w:r>
      <w:r>
        <w:rPr>
          <w:sz w:val="18"/>
        </w:rPr>
        <w:tab/>
        <w:t>Answer</w:t>
      </w:r>
      <w:r>
        <w:rPr>
          <w:spacing w:val="-10"/>
          <w:sz w:val="18"/>
        </w:rPr>
        <w:t> </w:t>
      </w:r>
      <w:r>
        <w:rPr>
          <w:b/>
          <w:sz w:val="18"/>
        </w:rPr>
        <w:t>(B)</w:t>
      </w:r>
      <w:r>
        <w:rPr>
          <w:b/>
          <w:spacing w:val="1"/>
          <w:sz w:val="18"/>
        </w:rPr>
        <w:t> </w:t>
      </w:r>
      <w:r>
        <w:rPr>
          <w:sz w:val="18"/>
        </w:rPr>
        <w:t>is</w:t>
      </w:r>
      <w:r>
        <w:rPr>
          <w:spacing w:val="-2"/>
          <w:sz w:val="18"/>
        </w:rPr>
        <w:t> correct.</w:t>
      </w:r>
    </w:p>
    <w:p>
      <w:pPr>
        <w:pStyle w:val="BodyText"/>
        <w:tabs>
          <w:tab w:pos="6000" w:val="left" w:leader="none"/>
        </w:tabs>
        <w:spacing w:before="2"/>
        <w:ind w:left="6000" w:right="1168" w:hanging="5400"/>
      </w:pPr>
      <w:r>
        <w:rPr/>
        <w:t>with a constant-speed propeller you should:</w:t>
        <w:tab/>
      </w:r>
      <w:r>
        <w:rPr>
          <w:b/>
        </w:rPr>
        <w:t>DISCUSSION:</w:t>
      </w:r>
      <w:r>
        <w:rPr>
          <w:b/>
          <w:spacing w:val="-9"/>
        </w:rPr>
        <w:t> </w:t>
      </w:r>
      <w:r>
        <w:rPr/>
        <w:t>On</w:t>
      </w:r>
      <w:r>
        <w:rPr>
          <w:spacing w:val="-3"/>
        </w:rPr>
        <w:t> </w:t>
      </w:r>
      <w:r>
        <w:rPr/>
        <w:t>the</w:t>
      </w:r>
      <w:r>
        <w:rPr>
          <w:spacing w:val="-7"/>
        </w:rPr>
        <w:t> </w:t>
      </w:r>
      <w:r>
        <w:rPr/>
        <w:t>engine</w:t>
      </w:r>
      <w:r>
        <w:rPr>
          <w:spacing w:val="-7"/>
        </w:rPr>
        <w:t> </w:t>
      </w:r>
      <w:r>
        <w:rPr/>
        <w:t>of</w:t>
      </w:r>
      <w:r>
        <w:rPr>
          <w:spacing w:val="-9"/>
        </w:rPr>
        <w:t> </w:t>
      </w:r>
      <w:r>
        <w:rPr/>
        <w:t>airplanes</w:t>
      </w:r>
      <w:r>
        <w:rPr>
          <w:spacing w:val="-4"/>
        </w:rPr>
        <w:t> </w:t>
      </w:r>
      <w:r>
        <w:rPr/>
        <w:t>equipped</w:t>
      </w:r>
      <w:r>
        <w:rPr>
          <w:spacing w:val="-3"/>
        </w:rPr>
        <w:t> </w:t>
      </w:r>
      <w:r>
        <w:rPr/>
        <w:t>with a constant-speed propeller, you should avoid low RPM</w:t>
      </w:r>
    </w:p>
    <w:p>
      <w:pPr>
        <w:pStyle w:val="ListParagraph"/>
        <w:numPr>
          <w:ilvl w:val="1"/>
          <w:numId w:val="83"/>
        </w:numPr>
        <w:tabs>
          <w:tab w:pos="541" w:val="left" w:leader="none"/>
          <w:tab w:pos="6000" w:val="left" w:leader="none"/>
        </w:tabs>
        <w:spacing w:line="203" w:lineRule="exact" w:before="0" w:after="0"/>
        <w:ind w:left="541" w:right="0" w:hanging="301"/>
        <w:jc w:val="left"/>
        <w:rPr>
          <w:sz w:val="18"/>
        </w:rPr>
      </w:pPr>
      <w:r>
        <w:rPr>
          <w:sz w:val="18"/>
        </w:rPr>
        <w:t>Avoid</w:t>
      </w:r>
      <w:r>
        <w:rPr>
          <w:spacing w:val="-3"/>
          <w:sz w:val="18"/>
        </w:rPr>
        <w:t> </w:t>
      </w:r>
      <w:r>
        <w:rPr>
          <w:sz w:val="18"/>
        </w:rPr>
        <w:t>high</w:t>
      </w:r>
      <w:r>
        <w:rPr>
          <w:spacing w:val="-2"/>
          <w:sz w:val="18"/>
        </w:rPr>
        <w:t> </w:t>
      </w:r>
      <w:r>
        <w:rPr>
          <w:sz w:val="18"/>
        </w:rPr>
        <w:t>RPM</w:t>
      </w:r>
      <w:r>
        <w:rPr>
          <w:spacing w:val="-7"/>
          <w:sz w:val="18"/>
        </w:rPr>
        <w:t> </w:t>
      </w:r>
      <w:r>
        <w:rPr>
          <w:sz w:val="18"/>
        </w:rPr>
        <w:t>settings</w:t>
      </w:r>
      <w:r>
        <w:rPr>
          <w:spacing w:val="-3"/>
          <w:sz w:val="18"/>
        </w:rPr>
        <w:t> </w:t>
      </w:r>
      <w:r>
        <w:rPr>
          <w:sz w:val="18"/>
        </w:rPr>
        <w:t>with</w:t>
      </w:r>
      <w:r>
        <w:rPr>
          <w:spacing w:val="5"/>
          <w:sz w:val="18"/>
        </w:rPr>
        <w:t> </w:t>
      </w:r>
      <w:r>
        <w:rPr>
          <w:sz w:val="18"/>
        </w:rPr>
        <w:t>low</w:t>
      </w:r>
      <w:r>
        <w:rPr>
          <w:spacing w:val="-6"/>
          <w:sz w:val="18"/>
        </w:rPr>
        <w:t> </w:t>
      </w:r>
      <w:r>
        <w:rPr>
          <w:sz w:val="18"/>
        </w:rPr>
        <w:t>manifold</w:t>
      </w:r>
      <w:r>
        <w:rPr>
          <w:spacing w:val="-2"/>
          <w:sz w:val="18"/>
        </w:rPr>
        <w:t> pressure.</w:t>
      </w:r>
      <w:r>
        <w:rPr>
          <w:sz w:val="18"/>
        </w:rPr>
        <w:tab/>
        <w:t>settings</w:t>
      </w:r>
      <w:r>
        <w:rPr>
          <w:spacing w:val="-5"/>
          <w:sz w:val="18"/>
        </w:rPr>
        <w:t> </w:t>
      </w:r>
      <w:r>
        <w:rPr>
          <w:sz w:val="18"/>
        </w:rPr>
        <w:t>with</w:t>
      </w:r>
      <w:r>
        <w:rPr>
          <w:spacing w:val="-3"/>
          <w:sz w:val="18"/>
        </w:rPr>
        <w:t> </w:t>
      </w:r>
      <w:r>
        <w:rPr>
          <w:sz w:val="18"/>
        </w:rPr>
        <w:t>high</w:t>
      </w:r>
      <w:r>
        <w:rPr>
          <w:spacing w:val="-2"/>
          <w:sz w:val="18"/>
        </w:rPr>
        <w:t> </w:t>
      </w:r>
      <w:r>
        <w:rPr>
          <w:sz w:val="18"/>
        </w:rPr>
        <w:t>manifold</w:t>
      </w:r>
      <w:r>
        <w:rPr>
          <w:spacing w:val="-2"/>
          <w:sz w:val="18"/>
        </w:rPr>
        <w:t> </w:t>
      </w:r>
      <w:r>
        <w:rPr>
          <w:sz w:val="18"/>
        </w:rPr>
        <w:t>pressure</w:t>
      </w:r>
      <w:r>
        <w:rPr>
          <w:spacing w:val="-5"/>
          <w:sz w:val="18"/>
        </w:rPr>
        <w:t> </w:t>
      </w:r>
      <w:r>
        <w:rPr>
          <w:sz w:val="18"/>
        </w:rPr>
        <w:t>to</w:t>
      </w:r>
      <w:r>
        <w:rPr>
          <w:spacing w:val="-2"/>
          <w:sz w:val="18"/>
        </w:rPr>
        <w:t> prevent</w:t>
      </w:r>
    </w:p>
    <w:p>
      <w:pPr>
        <w:pStyle w:val="ListParagraph"/>
        <w:numPr>
          <w:ilvl w:val="1"/>
          <w:numId w:val="83"/>
        </w:numPr>
        <w:tabs>
          <w:tab w:pos="535" w:val="left" w:leader="none"/>
          <w:tab w:pos="6000" w:val="left" w:leader="none"/>
        </w:tabs>
        <w:spacing w:line="240" w:lineRule="auto" w:before="2" w:after="0"/>
        <w:ind w:left="535" w:right="0" w:hanging="295"/>
        <w:jc w:val="left"/>
        <w:rPr>
          <w:sz w:val="18"/>
        </w:rPr>
      </w:pPr>
      <w:r>
        <w:rPr>
          <w:sz w:val="18"/>
        </w:rPr>
        <w:t>Avoid</w:t>
      </w:r>
      <w:r>
        <w:rPr>
          <w:spacing w:val="-2"/>
          <w:sz w:val="18"/>
        </w:rPr>
        <w:t> </w:t>
      </w:r>
      <w:r>
        <w:rPr>
          <w:sz w:val="18"/>
        </w:rPr>
        <w:t>low</w:t>
      </w:r>
      <w:r>
        <w:rPr>
          <w:spacing w:val="-5"/>
          <w:sz w:val="18"/>
        </w:rPr>
        <w:t> </w:t>
      </w:r>
      <w:r>
        <w:rPr>
          <w:sz w:val="18"/>
        </w:rPr>
        <w:t>RPM</w:t>
      </w:r>
      <w:r>
        <w:rPr>
          <w:spacing w:val="-6"/>
          <w:sz w:val="18"/>
        </w:rPr>
        <w:t> </w:t>
      </w:r>
      <w:r>
        <w:rPr>
          <w:sz w:val="18"/>
        </w:rPr>
        <w:t>settings</w:t>
      </w:r>
      <w:r>
        <w:rPr>
          <w:spacing w:val="-2"/>
          <w:sz w:val="18"/>
        </w:rPr>
        <w:t> </w:t>
      </w:r>
      <w:r>
        <w:rPr>
          <w:sz w:val="18"/>
        </w:rPr>
        <w:t>with</w:t>
      </w:r>
      <w:r>
        <w:rPr>
          <w:spacing w:val="-2"/>
          <w:sz w:val="18"/>
        </w:rPr>
        <w:t> </w:t>
      </w:r>
      <w:r>
        <w:rPr>
          <w:sz w:val="18"/>
        </w:rPr>
        <w:t>high</w:t>
      </w:r>
      <w:r>
        <w:rPr>
          <w:spacing w:val="-1"/>
          <w:sz w:val="18"/>
        </w:rPr>
        <w:t> </w:t>
      </w:r>
      <w:r>
        <w:rPr>
          <w:sz w:val="18"/>
        </w:rPr>
        <w:t>manifold</w:t>
      </w:r>
      <w:r>
        <w:rPr>
          <w:spacing w:val="-1"/>
          <w:sz w:val="18"/>
        </w:rPr>
        <w:t> </w:t>
      </w:r>
      <w:r>
        <w:rPr>
          <w:spacing w:val="-2"/>
          <w:sz w:val="18"/>
        </w:rPr>
        <w:t>pressure.</w:t>
      </w:r>
      <w:r>
        <w:rPr>
          <w:sz w:val="18"/>
        </w:rPr>
        <w:tab/>
        <w:t>internal</w:t>
      </w:r>
      <w:r>
        <w:rPr>
          <w:spacing w:val="-7"/>
          <w:sz w:val="18"/>
        </w:rPr>
        <w:t> </w:t>
      </w:r>
      <w:r>
        <w:rPr>
          <w:sz w:val="18"/>
        </w:rPr>
        <w:t>engine</w:t>
      </w:r>
      <w:r>
        <w:rPr>
          <w:spacing w:val="-5"/>
          <w:sz w:val="18"/>
        </w:rPr>
        <w:t> </w:t>
      </w:r>
      <w:r>
        <w:rPr>
          <w:spacing w:val="-2"/>
          <w:sz w:val="18"/>
        </w:rPr>
        <w:t>stress.</w:t>
      </w:r>
    </w:p>
    <w:p>
      <w:pPr>
        <w:pStyle w:val="ListParagraph"/>
        <w:numPr>
          <w:ilvl w:val="1"/>
          <w:numId w:val="83"/>
        </w:numPr>
        <w:tabs>
          <w:tab w:pos="534" w:val="left" w:leader="none"/>
        </w:tabs>
        <w:spacing w:line="240" w:lineRule="auto" w:before="2" w:after="0"/>
        <w:ind w:left="534" w:right="0" w:hanging="294"/>
        <w:jc w:val="left"/>
        <w:rPr>
          <w:sz w:val="18"/>
        </w:rPr>
      </w:pPr>
      <w:r>
        <w:rPr>
          <w:sz w:val="18"/>
        </w:rPr>
        <w:t>Always</w:t>
      </w:r>
      <w:r>
        <w:rPr>
          <w:spacing w:val="-2"/>
          <w:sz w:val="18"/>
        </w:rPr>
        <w:t> </w:t>
      </w:r>
      <w:r>
        <w:rPr>
          <w:sz w:val="18"/>
        </w:rPr>
        <w:t>use</w:t>
      </w:r>
      <w:r>
        <w:rPr>
          <w:spacing w:val="-3"/>
          <w:sz w:val="18"/>
        </w:rPr>
        <w:t> </w:t>
      </w:r>
      <w:r>
        <w:rPr>
          <w:sz w:val="18"/>
        </w:rPr>
        <w:t>a</w:t>
      </w:r>
      <w:r>
        <w:rPr>
          <w:spacing w:val="-4"/>
          <w:sz w:val="18"/>
        </w:rPr>
        <w:t> </w:t>
      </w:r>
      <w:r>
        <w:rPr>
          <w:sz w:val="18"/>
        </w:rPr>
        <w:t>rich mixture</w:t>
      </w:r>
      <w:r>
        <w:rPr>
          <w:spacing w:val="-4"/>
          <w:sz w:val="18"/>
        </w:rPr>
        <w:t> </w:t>
      </w:r>
      <w:r>
        <w:rPr>
          <w:sz w:val="18"/>
        </w:rPr>
        <w:t>with</w:t>
      </w:r>
      <w:r>
        <w:rPr>
          <w:spacing w:val="-1"/>
          <w:sz w:val="18"/>
        </w:rPr>
        <w:t> </w:t>
      </w:r>
      <w:r>
        <w:rPr>
          <w:sz w:val="18"/>
        </w:rPr>
        <w:t>high RPM</w:t>
      </w:r>
      <w:r>
        <w:rPr>
          <w:spacing w:val="-4"/>
          <w:sz w:val="18"/>
        </w:rPr>
        <w:t> </w:t>
      </w:r>
      <w:r>
        <w:rPr>
          <w:spacing w:val="-2"/>
          <w:sz w:val="18"/>
        </w:rPr>
        <w:t>settings.</w:t>
      </w:r>
    </w:p>
    <w:p>
      <w:pPr>
        <w:pStyle w:val="ListParagraph"/>
        <w:numPr>
          <w:ilvl w:val="1"/>
          <w:numId w:val="83"/>
        </w:numPr>
        <w:tabs>
          <w:tab w:pos="541" w:val="left" w:leader="none"/>
        </w:tabs>
        <w:spacing w:line="240" w:lineRule="auto" w:before="2" w:after="0"/>
        <w:ind w:left="541" w:right="0" w:hanging="301"/>
        <w:jc w:val="left"/>
        <w:rPr>
          <w:sz w:val="18"/>
        </w:rPr>
      </w:pPr>
      <w:r>
        <w:rPr>
          <w:sz w:val="18"/>
        </w:rPr>
        <w:t>Always</w:t>
      </w:r>
      <w:r>
        <w:rPr>
          <w:spacing w:val="-2"/>
          <w:sz w:val="18"/>
        </w:rPr>
        <w:t> </w:t>
      </w:r>
      <w:r>
        <w:rPr>
          <w:sz w:val="18"/>
        </w:rPr>
        <w:t>use</w:t>
      </w:r>
      <w:r>
        <w:rPr>
          <w:spacing w:val="-4"/>
          <w:sz w:val="18"/>
        </w:rPr>
        <w:t> </w:t>
      </w:r>
      <w:r>
        <w:rPr>
          <w:sz w:val="18"/>
        </w:rPr>
        <w:t>a</w:t>
      </w:r>
      <w:r>
        <w:rPr>
          <w:spacing w:val="-5"/>
          <w:sz w:val="18"/>
        </w:rPr>
        <w:t> </w:t>
      </w:r>
      <w:r>
        <w:rPr>
          <w:sz w:val="18"/>
        </w:rPr>
        <w:t>rich mixture</w:t>
      </w:r>
      <w:r>
        <w:rPr>
          <w:spacing w:val="-5"/>
          <w:sz w:val="18"/>
        </w:rPr>
        <w:t> </w:t>
      </w:r>
      <w:r>
        <w:rPr>
          <w:sz w:val="18"/>
        </w:rPr>
        <w:t>with high</w:t>
      </w:r>
      <w:r>
        <w:rPr>
          <w:spacing w:val="-1"/>
          <w:sz w:val="18"/>
        </w:rPr>
        <w:t> </w:t>
      </w:r>
      <w:r>
        <w:rPr>
          <w:sz w:val="18"/>
        </w:rPr>
        <w:t>manifold </w:t>
      </w:r>
      <w:r>
        <w:rPr>
          <w:spacing w:val="-2"/>
          <w:sz w:val="18"/>
        </w:rPr>
        <w:t>pressure.</w:t>
      </w:r>
    </w:p>
    <w:p>
      <w:pPr>
        <w:pStyle w:val="BodyText"/>
      </w:pPr>
    </w:p>
    <w:p>
      <w:pPr>
        <w:pStyle w:val="BodyText"/>
        <w:spacing w:before="185"/>
      </w:pPr>
    </w:p>
    <w:p>
      <w:pPr>
        <w:pStyle w:val="ListParagraph"/>
        <w:numPr>
          <w:ilvl w:val="0"/>
          <w:numId w:val="83"/>
        </w:numPr>
        <w:tabs>
          <w:tab w:pos="599" w:val="left" w:leader="none"/>
          <w:tab w:pos="6000" w:val="left" w:leader="none"/>
        </w:tabs>
        <w:spacing w:line="204" w:lineRule="exact" w:before="0" w:after="0"/>
        <w:ind w:left="599" w:right="0" w:hanging="359"/>
        <w:jc w:val="left"/>
        <w:rPr>
          <w:sz w:val="18"/>
        </w:rPr>
      </w:pPr>
      <w:r>
        <w:rPr>
          <w:sz w:val="18"/>
        </w:rPr>
        <w:t>An</w:t>
      </w:r>
      <w:r>
        <w:rPr>
          <w:spacing w:val="-2"/>
          <w:sz w:val="18"/>
        </w:rPr>
        <w:t> </w:t>
      </w:r>
      <w:r>
        <w:rPr>
          <w:sz w:val="18"/>
        </w:rPr>
        <w:t>advantage</w:t>
      </w:r>
      <w:r>
        <w:rPr>
          <w:spacing w:val="-5"/>
          <w:sz w:val="18"/>
        </w:rPr>
        <w:t> </w:t>
      </w:r>
      <w:r>
        <w:rPr>
          <w:sz w:val="18"/>
        </w:rPr>
        <w:t>of</w:t>
      </w:r>
      <w:r>
        <w:rPr>
          <w:spacing w:val="-7"/>
          <w:sz w:val="18"/>
        </w:rPr>
        <w:t> </w:t>
      </w:r>
      <w:r>
        <w:rPr>
          <w:sz w:val="18"/>
        </w:rPr>
        <w:t>a</w:t>
      </w:r>
      <w:r>
        <w:rPr>
          <w:spacing w:val="-5"/>
          <w:sz w:val="18"/>
        </w:rPr>
        <w:t> </w:t>
      </w:r>
      <w:r>
        <w:rPr>
          <w:sz w:val="18"/>
        </w:rPr>
        <w:t>constant-speed</w:t>
      </w:r>
      <w:r>
        <w:rPr>
          <w:spacing w:val="-1"/>
          <w:sz w:val="18"/>
        </w:rPr>
        <w:t> </w:t>
      </w:r>
      <w:r>
        <w:rPr>
          <w:sz w:val="18"/>
        </w:rPr>
        <w:t>propeller is</w:t>
      </w:r>
      <w:r>
        <w:rPr>
          <w:spacing w:val="-2"/>
          <w:sz w:val="18"/>
        </w:rPr>
        <w:t> </w:t>
      </w:r>
      <w:r>
        <w:rPr>
          <w:sz w:val="18"/>
        </w:rPr>
        <w:t>that</w:t>
      </w:r>
      <w:r>
        <w:rPr>
          <w:spacing w:val="3"/>
          <w:sz w:val="18"/>
        </w:rPr>
        <w:t> </w:t>
      </w:r>
      <w:r>
        <w:rPr>
          <w:spacing w:val="-5"/>
          <w:sz w:val="18"/>
        </w:rPr>
        <w:t>it:</w:t>
      </w:r>
      <w:r>
        <w:rPr>
          <w:sz w:val="18"/>
        </w:rPr>
        <w:tab/>
        <w:t>Answer</w:t>
      </w:r>
      <w:r>
        <w:rPr>
          <w:spacing w:val="-10"/>
          <w:sz w:val="18"/>
        </w:rPr>
        <w:t> </w:t>
      </w:r>
      <w:r>
        <w:rPr>
          <w:b/>
          <w:sz w:val="18"/>
        </w:rPr>
        <w:t>(C)</w:t>
      </w:r>
      <w:r>
        <w:rPr>
          <w:b/>
          <w:spacing w:val="-1"/>
          <w:sz w:val="18"/>
        </w:rPr>
        <w:t> </w:t>
      </w:r>
      <w:r>
        <w:rPr>
          <w:sz w:val="18"/>
        </w:rPr>
        <w:t>is</w:t>
      </w:r>
      <w:r>
        <w:rPr>
          <w:spacing w:val="-3"/>
          <w:sz w:val="18"/>
        </w:rPr>
        <w:t> </w:t>
      </w:r>
      <w:r>
        <w:rPr>
          <w:spacing w:val="-2"/>
          <w:sz w:val="18"/>
        </w:rPr>
        <w:t>correct.</w:t>
      </w:r>
    </w:p>
    <w:p>
      <w:pPr>
        <w:spacing w:line="204" w:lineRule="exact" w:before="0"/>
        <w:ind w:left="6000" w:right="0" w:firstLine="0"/>
        <w:jc w:val="left"/>
        <w:rPr>
          <w:sz w:val="18"/>
        </w:rPr>
      </w:pPr>
      <w:r>
        <w:rPr>
          <w:b/>
          <w:sz w:val="18"/>
        </w:rPr>
        <w:t>DISCUSSION:</w:t>
      </w:r>
      <w:r>
        <w:rPr>
          <w:b/>
          <w:spacing w:val="-9"/>
          <w:sz w:val="18"/>
        </w:rPr>
        <w:t> </w:t>
      </w:r>
      <w:r>
        <w:rPr>
          <w:sz w:val="18"/>
        </w:rPr>
        <w:t>A</w:t>
      </w:r>
      <w:r>
        <w:rPr>
          <w:spacing w:val="1"/>
          <w:sz w:val="18"/>
        </w:rPr>
        <w:t> </w:t>
      </w:r>
      <w:r>
        <w:rPr>
          <w:sz w:val="18"/>
        </w:rPr>
        <w:t>constant</w:t>
      </w:r>
      <w:r>
        <w:rPr>
          <w:spacing w:val="-6"/>
          <w:sz w:val="18"/>
        </w:rPr>
        <w:t> </w:t>
      </w:r>
      <w:r>
        <w:rPr>
          <w:sz w:val="18"/>
        </w:rPr>
        <w:t>speed</w:t>
      </w:r>
      <w:r>
        <w:rPr>
          <w:spacing w:val="-3"/>
          <w:sz w:val="18"/>
        </w:rPr>
        <w:t> </w:t>
      </w:r>
      <w:r>
        <w:rPr>
          <w:sz w:val="18"/>
        </w:rPr>
        <w:t>propeller,</w:t>
      </w:r>
      <w:r>
        <w:rPr>
          <w:spacing w:val="-8"/>
          <w:sz w:val="18"/>
        </w:rPr>
        <w:t> </w:t>
      </w:r>
      <w:r>
        <w:rPr>
          <w:sz w:val="18"/>
        </w:rPr>
        <w:t>also</w:t>
      </w:r>
      <w:r>
        <w:rPr>
          <w:spacing w:val="-2"/>
          <w:sz w:val="18"/>
        </w:rPr>
        <w:t> referred</w:t>
      </w:r>
    </w:p>
    <w:p>
      <w:pPr>
        <w:pStyle w:val="ListParagraph"/>
        <w:numPr>
          <w:ilvl w:val="1"/>
          <w:numId w:val="83"/>
        </w:numPr>
        <w:tabs>
          <w:tab w:pos="599" w:val="left" w:leader="none"/>
          <w:tab w:pos="730" w:val="left" w:leader="none"/>
          <w:tab w:pos="6000" w:val="left" w:leader="none"/>
        </w:tabs>
        <w:spacing w:line="240" w:lineRule="auto" w:before="2" w:after="0"/>
        <w:ind w:left="730" w:right="1483" w:hanging="490"/>
        <w:jc w:val="left"/>
        <w:rPr>
          <w:sz w:val="18"/>
        </w:rPr>
      </w:pPr>
      <w:r>
        <w:rPr>
          <w:sz w:val="18"/>
        </w:rPr>
        <w:t>Allows the pilot to select a high blade angle and high RPM</w:t>
        <w:tab/>
        <w:t>to as a variable-pitch or</w:t>
      </w:r>
      <w:r>
        <w:rPr>
          <w:spacing w:val="-3"/>
          <w:sz w:val="18"/>
        </w:rPr>
        <w:t> </w:t>
      </w:r>
      <w:r>
        <w:rPr>
          <w:sz w:val="18"/>
        </w:rPr>
        <w:t>controllable-</w:t>
      </w:r>
      <w:r>
        <w:rPr>
          <w:spacing w:val="-3"/>
          <w:sz w:val="18"/>
        </w:rPr>
        <w:t> </w:t>
      </w:r>
      <w:r>
        <w:rPr>
          <w:sz w:val="18"/>
        </w:rPr>
        <w:t>pitch propeller, setting for takeoffs.</w:t>
        <w:tab/>
        <w:t>allows</w:t>
      </w:r>
      <w:r>
        <w:rPr>
          <w:spacing w:val="-4"/>
          <w:sz w:val="18"/>
        </w:rPr>
        <w:t> </w:t>
      </w:r>
      <w:r>
        <w:rPr>
          <w:sz w:val="18"/>
        </w:rPr>
        <w:t>the</w:t>
      </w:r>
      <w:r>
        <w:rPr>
          <w:spacing w:val="-6"/>
          <w:sz w:val="18"/>
        </w:rPr>
        <w:t> </w:t>
      </w:r>
      <w:r>
        <w:rPr>
          <w:sz w:val="18"/>
        </w:rPr>
        <w:t>pilot</w:t>
      </w:r>
      <w:r>
        <w:rPr>
          <w:spacing w:val="-5"/>
          <w:sz w:val="18"/>
        </w:rPr>
        <w:t> </w:t>
      </w:r>
      <w:r>
        <w:rPr>
          <w:sz w:val="18"/>
        </w:rPr>
        <w:t>to</w:t>
      </w:r>
      <w:r>
        <w:rPr>
          <w:spacing w:val="-3"/>
          <w:sz w:val="18"/>
        </w:rPr>
        <w:t> </w:t>
      </w:r>
      <w:r>
        <w:rPr>
          <w:sz w:val="18"/>
        </w:rPr>
        <w:t>select</w:t>
      </w:r>
      <w:r>
        <w:rPr>
          <w:spacing w:val="-5"/>
          <w:sz w:val="18"/>
        </w:rPr>
        <w:t> </w:t>
      </w:r>
      <w:r>
        <w:rPr>
          <w:sz w:val="18"/>
        </w:rPr>
        <w:t>the</w:t>
      </w:r>
      <w:r>
        <w:rPr>
          <w:spacing w:val="-6"/>
          <w:sz w:val="18"/>
        </w:rPr>
        <w:t> </w:t>
      </w:r>
      <w:r>
        <w:rPr>
          <w:sz w:val="18"/>
        </w:rPr>
        <w:t>blade</w:t>
      </w:r>
      <w:r>
        <w:rPr>
          <w:spacing w:val="-6"/>
          <w:sz w:val="18"/>
        </w:rPr>
        <w:t> </w:t>
      </w:r>
      <w:r>
        <w:rPr>
          <w:sz w:val="18"/>
        </w:rPr>
        <w:t>angle</w:t>
      </w:r>
      <w:r>
        <w:rPr>
          <w:spacing w:val="-6"/>
          <w:sz w:val="18"/>
        </w:rPr>
        <w:t> </w:t>
      </w:r>
      <w:r>
        <w:rPr>
          <w:sz w:val="18"/>
        </w:rPr>
        <w:t>that</w:t>
      </w:r>
      <w:r>
        <w:rPr>
          <w:spacing w:val="-5"/>
          <w:sz w:val="18"/>
        </w:rPr>
        <w:t> </w:t>
      </w:r>
      <w:r>
        <w:rPr>
          <w:sz w:val="18"/>
        </w:rPr>
        <w:t>provides</w:t>
      </w:r>
    </w:p>
    <w:p>
      <w:pPr>
        <w:pStyle w:val="ListParagraph"/>
        <w:numPr>
          <w:ilvl w:val="1"/>
          <w:numId w:val="83"/>
        </w:numPr>
        <w:tabs>
          <w:tab w:pos="578" w:val="left" w:leader="none"/>
          <w:tab w:pos="6000" w:val="left" w:leader="none"/>
        </w:tabs>
        <w:spacing w:line="204" w:lineRule="exact" w:before="4" w:after="0"/>
        <w:ind w:left="578" w:right="0" w:hanging="338"/>
        <w:jc w:val="left"/>
        <w:rPr>
          <w:sz w:val="18"/>
        </w:rPr>
      </w:pPr>
      <w:r>
        <w:rPr>
          <w:sz w:val="18"/>
        </w:rPr>
        <w:t>Allows</w:t>
      </w:r>
      <w:r>
        <w:rPr>
          <w:spacing w:val="-2"/>
          <w:sz w:val="18"/>
        </w:rPr>
        <w:t> </w:t>
      </w:r>
      <w:r>
        <w:rPr>
          <w:sz w:val="18"/>
        </w:rPr>
        <w:t>the</w:t>
      </w:r>
      <w:r>
        <w:rPr>
          <w:spacing w:val="-5"/>
          <w:sz w:val="18"/>
        </w:rPr>
        <w:t> </w:t>
      </w:r>
      <w:r>
        <w:rPr>
          <w:sz w:val="18"/>
        </w:rPr>
        <w:t>pilot</w:t>
      </w:r>
      <w:r>
        <w:rPr>
          <w:spacing w:val="-4"/>
          <w:sz w:val="18"/>
        </w:rPr>
        <w:t> </w:t>
      </w:r>
      <w:r>
        <w:rPr>
          <w:sz w:val="18"/>
        </w:rPr>
        <w:t>to</w:t>
      </w:r>
      <w:r>
        <w:rPr>
          <w:spacing w:val="-1"/>
          <w:sz w:val="18"/>
        </w:rPr>
        <w:t> </w:t>
      </w:r>
      <w:r>
        <w:rPr>
          <w:sz w:val="18"/>
        </w:rPr>
        <w:t>select</w:t>
      </w:r>
      <w:r>
        <w:rPr>
          <w:spacing w:val="-3"/>
          <w:sz w:val="18"/>
        </w:rPr>
        <w:t> </w:t>
      </w:r>
      <w:r>
        <w:rPr>
          <w:sz w:val="18"/>
        </w:rPr>
        <w:t>and</w:t>
      </w:r>
      <w:r>
        <w:rPr>
          <w:spacing w:val="-1"/>
          <w:sz w:val="18"/>
        </w:rPr>
        <w:t> </w:t>
      </w:r>
      <w:r>
        <w:rPr>
          <w:sz w:val="18"/>
        </w:rPr>
        <w:t>maintain</w:t>
      </w:r>
      <w:r>
        <w:rPr>
          <w:spacing w:val="-1"/>
          <w:sz w:val="18"/>
        </w:rPr>
        <w:t> </w:t>
      </w:r>
      <w:r>
        <w:rPr>
          <w:sz w:val="18"/>
        </w:rPr>
        <w:t>a</w:t>
      </w:r>
      <w:r>
        <w:rPr>
          <w:spacing w:val="-5"/>
          <w:sz w:val="18"/>
        </w:rPr>
        <w:t> </w:t>
      </w:r>
      <w:r>
        <w:rPr>
          <w:sz w:val="18"/>
        </w:rPr>
        <w:t>desired</w:t>
      </w:r>
      <w:r>
        <w:rPr>
          <w:spacing w:val="-1"/>
          <w:sz w:val="18"/>
        </w:rPr>
        <w:t> </w:t>
      </w:r>
      <w:r>
        <w:rPr>
          <w:sz w:val="18"/>
        </w:rPr>
        <w:t>cruising </w:t>
      </w:r>
      <w:r>
        <w:rPr>
          <w:spacing w:val="-2"/>
          <w:sz w:val="18"/>
        </w:rPr>
        <w:t>speed.</w:t>
      </w:r>
      <w:r>
        <w:rPr>
          <w:sz w:val="18"/>
        </w:rPr>
        <w:tab/>
        <w:t>the</w:t>
      </w:r>
      <w:r>
        <w:rPr>
          <w:spacing w:val="-7"/>
          <w:sz w:val="18"/>
        </w:rPr>
        <w:t> </w:t>
      </w:r>
      <w:r>
        <w:rPr>
          <w:sz w:val="18"/>
        </w:rPr>
        <w:t>most</w:t>
      </w:r>
      <w:r>
        <w:rPr>
          <w:spacing w:val="-4"/>
          <w:sz w:val="18"/>
        </w:rPr>
        <w:t> </w:t>
      </w:r>
      <w:r>
        <w:rPr>
          <w:sz w:val="18"/>
        </w:rPr>
        <w:t>efficient</w:t>
      </w:r>
      <w:r>
        <w:rPr>
          <w:spacing w:val="-3"/>
          <w:sz w:val="18"/>
        </w:rPr>
        <w:t> </w:t>
      </w:r>
      <w:r>
        <w:rPr>
          <w:sz w:val="18"/>
        </w:rPr>
        <w:t>performance.</w:t>
      </w:r>
      <w:r>
        <w:rPr>
          <w:spacing w:val="35"/>
          <w:sz w:val="18"/>
        </w:rPr>
        <w:t> </w:t>
      </w:r>
      <w:r>
        <w:rPr>
          <w:sz w:val="18"/>
        </w:rPr>
        <w:t>For</w:t>
      </w:r>
      <w:r>
        <w:rPr>
          <w:spacing w:val="2"/>
          <w:sz w:val="18"/>
        </w:rPr>
        <w:t> </w:t>
      </w:r>
      <w:r>
        <w:rPr>
          <w:sz w:val="18"/>
        </w:rPr>
        <w:t>instance,</w:t>
      </w:r>
      <w:r>
        <w:rPr>
          <w:spacing w:val="-6"/>
          <w:sz w:val="18"/>
        </w:rPr>
        <w:t> </w:t>
      </w:r>
      <w:r>
        <w:rPr>
          <w:sz w:val="18"/>
        </w:rPr>
        <w:t>a</w:t>
      </w:r>
      <w:r>
        <w:rPr>
          <w:spacing w:val="2"/>
          <w:sz w:val="18"/>
        </w:rPr>
        <w:t> </w:t>
      </w:r>
      <w:r>
        <w:rPr>
          <w:sz w:val="18"/>
        </w:rPr>
        <w:t>low</w:t>
      </w:r>
      <w:r>
        <w:rPr>
          <w:spacing w:val="-4"/>
          <w:sz w:val="18"/>
        </w:rPr>
        <w:t> </w:t>
      </w:r>
      <w:r>
        <w:rPr>
          <w:spacing w:val="-2"/>
          <w:sz w:val="18"/>
        </w:rPr>
        <w:t>blade</w:t>
      </w:r>
    </w:p>
    <w:p>
      <w:pPr>
        <w:pStyle w:val="ListParagraph"/>
        <w:numPr>
          <w:ilvl w:val="1"/>
          <w:numId w:val="83"/>
        </w:numPr>
        <w:tabs>
          <w:tab w:pos="577" w:val="left" w:leader="none"/>
          <w:tab w:pos="686" w:val="left" w:leader="none"/>
          <w:tab w:pos="6000" w:val="left" w:leader="none"/>
        </w:tabs>
        <w:spacing w:line="242" w:lineRule="auto" w:before="0" w:after="0"/>
        <w:ind w:left="686" w:right="1702" w:hanging="447"/>
        <w:jc w:val="left"/>
        <w:rPr>
          <w:sz w:val="18"/>
        </w:rPr>
      </w:pPr>
      <w:r>
        <w:rPr>
          <w:sz w:val="18"/>
        </w:rPr>
        <w:t>Allows the pilot to select the blade angle that provides the most</w:t>
        <w:tab/>
        <w:t>angle</w:t>
      </w:r>
      <w:r>
        <w:rPr>
          <w:spacing w:val="-8"/>
          <w:sz w:val="18"/>
        </w:rPr>
        <w:t> </w:t>
      </w:r>
      <w:r>
        <w:rPr>
          <w:sz w:val="18"/>
        </w:rPr>
        <w:t>and</w:t>
      </w:r>
      <w:r>
        <w:rPr>
          <w:spacing w:val="-4"/>
          <w:sz w:val="18"/>
        </w:rPr>
        <w:t> </w:t>
      </w:r>
      <w:r>
        <w:rPr>
          <w:sz w:val="18"/>
        </w:rPr>
        <w:t>a</w:t>
      </w:r>
      <w:r>
        <w:rPr>
          <w:spacing w:val="-1"/>
          <w:sz w:val="18"/>
        </w:rPr>
        <w:t> </w:t>
      </w:r>
      <w:r>
        <w:rPr>
          <w:sz w:val="18"/>
        </w:rPr>
        <w:t>lower</w:t>
      </w:r>
      <w:r>
        <w:rPr>
          <w:spacing w:val="-9"/>
          <w:sz w:val="18"/>
        </w:rPr>
        <w:t> </w:t>
      </w:r>
      <w:r>
        <w:rPr>
          <w:sz w:val="18"/>
        </w:rPr>
        <w:t>pitch,</w:t>
      </w:r>
      <w:r>
        <w:rPr>
          <w:spacing w:val="-9"/>
          <w:sz w:val="18"/>
        </w:rPr>
        <w:t> </w:t>
      </w:r>
      <w:r>
        <w:rPr>
          <w:sz w:val="18"/>
        </w:rPr>
        <w:t>reduces</w:t>
      </w:r>
      <w:r>
        <w:rPr>
          <w:spacing w:val="-5"/>
          <w:sz w:val="18"/>
        </w:rPr>
        <w:t> </w:t>
      </w:r>
      <w:r>
        <w:rPr>
          <w:sz w:val="18"/>
        </w:rPr>
        <w:t>the</w:t>
      </w:r>
      <w:r>
        <w:rPr>
          <w:spacing w:val="-8"/>
          <w:sz w:val="18"/>
        </w:rPr>
        <w:t> </w:t>
      </w:r>
      <w:r>
        <w:rPr>
          <w:sz w:val="18"/>
        </w:rPr>
        <w:t>propeller</w:t>
      </w:r>
      <w:r>
        <w:rPr>
          <w:spacing w:val="-2"/>
          <w:sz w:val="18"/>
        </w:rPr>
        <w:t> </w:t>
      </w:r>
      <w:r>
        <w:rPr>
          <w:sz w:val="18"/>
        </w:rPr>
        <w:t>drag efficient performance.</w:t>
        <w:tab/>
        <w:t>which allows higher</w:t>
      </w:r>
      <w:r>
        <w:rPr>
          <w:spacing w:val="-3"/>
          <w:sz w:val="18"/>
        </w:rPr>
        <w:t> </w:t>
      </w:r>
      <w:r>
        <w:rPr>
          <w:sz w:val="18"/>
        </w:rPr>
        <w:t>RPM</w:t>
      </w:r>
      <w:r>
        <w:rPr>
          <w:spacing w:val="-2"/>
          <w:sz w:val="18"/>
        </w:rPr>
        <w:t> </w:t>
      </w:r>
      <w:r>
        <w:rPr>
          <w:sz w:val="18"/>
        </w:rPr>
        <w:t>for</w:t>
      </w:r>
      <w:r>
        <w:rPr>
          <w:spacing w:val="-3"/>
          <w:sz w:val="18"/>
        </w:rPr>
        <w:t> </w:t>
      </w:r>
      <w:r>
        <w:rPr>
          <w:sz w:val="18"/>
        </w:rPr>
        <w:t>maximum thrust on</w:t>
      </w:r>
    </w:p>
    <w:p>
      <w:pPr>
        <w:pStyle w:val="ListParagraph"/>
        <w:numPr>
          <w:ilvl w:val="1"/>
          <w:numId w:val="83"/>
        </w:numPr>
        <w:tabs>
          <w:tab w:pos="541" w:val="left" w:leader="none"/>
          <w:tab w:pos="636" w:val="left" w:leader="none"/>
          <w:tab w:pos="6000" w:val="left" w:leader="none"/>
        </w:tabs>
        <w:spacing w:line="240" w:lineRule="auto" w:before="0" w:after="0"/>
        <w:ind w:left="636" w:right="1453" w:hanging="396"/>
        <w:jc w:val="left"/>
        <w:rPr>
          <w:sz w:val="18"/>
        </w:rPr>
      </w:pPr>
      <w:r>
        <w:rPr>
          <w:sz w:val="18"/>
        </w:rPr>
        <w:t>Allows the airplane to operate smoother with stable RPM and</w:t>
        <w:tab/>
        <w:t>takeoffs.</w:t>
      </w:r>
      <w:r>
        <w:rPr>
          <w:spacing w:val="33"/>
          <w:sz w:val="18"/>
        </w:rPr>
        <w:t> </w:t>
      </w:r>
      <w:r>
        <w:rPr>
          <w:sz w:val="18"/>
        </w:rPr>
        <w:t>After</w:t>
      </w:r>
      <w:r>
        <w:rPr>
          <w:spacing w:val="-8"/>
          <w:sz w:val="18"/>
        </w:rPr>
        <w:t> </w:t>
      </w:r>
      <w:r>
        <w:rPr>
          <w:sz w:val="18"/>
        </w:rPr>
        <w:t>the</w:t>
      </w:r>
      <w:r>
        <w:rPr>
          <w:spacing w:val="-6"/>
          <w:sz w:val="18"/>
        </w:rPr>
        <w:t> </w:t>
      </w:r>
      <w:r>
        <w:rPr>
          <w:sz w:val="18"/>
        </w:rPr>
        <w:t>airplane</w:t>
      </w:r>
      <w:r>
        <w:rPr>
          <w:spacing w:val="-6"/>
          <w:sz w:val="18"/>
        </w:rPr>
        <w:t> </w:t>
      </w:r>
      <w:r>
        <w:rPr>
          <w:sz w:val="18"/>
        </w:rPr>
        <w:t>reaches</w:t>
      </w:r>
      <w:r>
        <w:rPr>
          <w:spacing w:val="-4"/>
          <w:sz w:val="18"/>
        </w:rPr>
        <w:t> </w:t>
      </w:r>
      <w:r>
        <w:rPr>
          <w:sz w:val="18"/>
        </w:rPr>
        <w:t>the</w:t>
      </w:r>
      <w:r>
        <w:rPr>
          <w:spacing w:val="-6"/>
          <w:sz w:val="18"/>
        </w:rPr>
        <w:t> </w:t>
      </w:r>
      <w:r>
        <w:rPr>
          <w:sz w:val="18"/>
        </w:rPr>
        <w:t>cruising</w:t>
      </w:r>
      <w:r>
        <w:rPr>
          <w:spacing w:val="-3"/>
          <w:sz w:val="18"/>
        </w:rPr>
        <w:t> </w:t>
      </w:r>
      <w:r>
        <w:rPr>
          <w:sz w:val="18"/>
        </w:rPr>
        <w:t>flight eliminates vibrations.</w:t>
        <w:tab/>
        <w:t>conditions, the pilot can select a higher pitch and a</w:t>
      </w:r>
    </w:p>
    <w:p>
      <w:pPr>
        <w:pStyle w:val="BodyText"/>
        <w:spacing w:line="242" w:lineRule="auto"/>
        <w:ind w:left="6000" w:right="1440"/>
      </w:pPr>
      <w:r>
        <w:rPr/>
        <w:t>lower RPM to maintain adequate thrust for the selected airspeed.</w:t>
      </w:r>
      <w:r>
        <w:rPr>
          <w:spacing w:val="40"/>
        </w:rPr>
        <w:t> </w:t>
      </w:r>
      <w:r>
        <w:rPr/>
        <w:t>This process is similar to using a low</w:t>
      </w:r>
      <w:r>
        <w:rPr>
          <w:spacing w:val="-7"/>
        </w:rPr>
        <w:t> </w:t>
      </w:r>
      <w:r>
        <w:rPr/>
        <w:t>gear</w:t>
      </w:r>
      <w:r>
        <w:rPr>
          <w:spacing w:val="-2"/>
        </w:rPr>
        <w:t> </w:t>
      </w:r>
      <w:r>
        <w:rPr/>
        <w:t>in</w:t>
      </w:r>
      <w:r>
        <w:rPr>
          <w:spacing w:val="-4"/>
        </w:rPr>
        <w:t> </w:t>
      </w:r>
      <w:r>
        <w:rPr/>
        <w:t>an</w:t>
      </w:r>
      <w:r>
        <w:rPr>
          <w:spacing w:val="-4"/>
        </w:rPr>
        <w:t> </w:t>
      </w:r>
      <w:r>
        <w:rPr/>
        <w:t>automobile</w:t>
      </w:r>
      <w:r>
        <w:rPr>
          <w:spacing w:val="-7"/>
        </w:rPr>
        <w:t> </w:t>
      </w:r>
      <w:r>
        <w:rPr/>
        <w:t>to</w:t>
      </w:r>
      <w:r>
        <w:rPr>
          <w:spacing w:val="-4"/>
        </w:rPr>
        <w:t> </w:t>
      </w:r>
      <w:r>
        <w:rPr/>
        <w:t>accelerate,</w:t>
      </w:r>
      <w:r>
        <w:rPr>
          <w:spacing w:val="-8"/>
        </w:rPr>
        <w:t> </w:t>
      </w:r>
      <w:r>
        <w:rPr/>
        <w:t>then</w:t>
      </w:r>
      <w:r>
        <w:rPr>
          <w:spacing w:val="-4"/>
        </w:rPr>
        <w:t> </w:t>
      </w:r>
      <w:r>
        <w:rPr/>
        <w:t>shifting to high gears for cruising speed.</w:t>
      </w:r>
    </w:p>
    <w:p>
      <w:pPr>
        <w:pStyle w:val="BodyText"/>
      </w:pPr>
    </w:p>
    <w:p>
      <w:pPr>
        <w:pStyle w:val="BodyText"/>
      </w:pPr>
    </w:p>
    <w:p>
      <w:pPr>
        <w:pStyle w:val="BodyText"/>
        <w:spacing w:before="98"/>
      </w:pPr>
    </w:p>
    <w:p>
      <w:pPr>
        <w:pStyle w:val="ListParagraph"/>
        <w:numPr>
          <w:ilvl w:val="0"/>
          <w:numId w:val="83"/>
        </w:numPr>
        <w:tabs>
          <w:tab w:pos="599" w:val="left" w:leader="none"/>
          <w:tab w:pos="6000" w:val="left" w:leader="none"/>
        </w:tabs>
        <w:spacing w:line="240" w:lineRule="auto" w:before="0" w:after="0"/>
        <w:ind w:left="599" w:right="0" w:hanging="359"/>
        <w:jc w:val="both"/>
        <w:rPr>
          <w:sz w:val="18"/>
        </w:rPr>
      </w:pPr>
      <w:r>
        <w:rPr>
          <w:sz w:val="18"/>
        </w:rPr>
        <w:t>A</w:t>
      </w:r>
      <w:r>
        <w:rPr>
          <w:spacing w:val="-4"/>
          <w:sz w:val="18"/>
        </w:rPr>
        <w:t> </w:t>
      </w:r>
      <w:r>
        <w:rPr>
          <w:sz w:val="18"/>
        </w:rPr>
        <w:t>propeller</w:t>
      </w:r>
      <w:r>
        <w:rPr>
          <w:spacing w:val="-5"/>
          <w:sz w:val="18"/>
        </w:rPr>
        <w:t> </w:t>
      </w:r>
      <w:r>
        <w:rPr>
          <w:sz w:val="18"/>
        </w:rPr>
        <w:t>with a</w:t>
      </w:r>
      <w:r>
        <w:rPr>
          <w:spacing w:val="3"/>
          <w:sz w:val="18"/>
        </w:rPr>
        <w:t> </w:t>
      </w:r>
      <w:r>
        <w:rPr>
          <w:sz w:val="18"/>
        </w:rPr>
        <w:t>low</w:t>
      </w:r>
      <w:r>
        <w:rPr>
          <w:spacing w:val="-3"/>
          <w:sz w:val="18"/>
        </w:rPr>
        <w:t> </w:t>
      </w:r>
      <w:r>
        <w:rPr>
          <w:sz w:val="18"/>
        </w:rPr>
        <w:t>blade</w:t>
      </w:r>
      <w:r>
        <w:rPr>
          <w:spacing w:val="-4"/>
          <w:sz w:val="18"/>
        </w:rPr>
        <w:t> </w:t>
      </w:r>
      <w:r>
        <w:rPr>
          <w:sz w:val="18"/>
        </w:rPr>
        <w:t>angle</w:t>
      </w:r>
      <w:r>
        <w:rPr>
          <w:spacing w:val="-3"/>
          <w:sz w:val="18"/>
        </w:rPr>
        <w:t> </w:t>
      </w:r>
      <w:r>
        <w:rPr>
          <w:sz w:val="18"/>
        </w:rPr>
        <w:t>provides</w:t>
      </w:r>
      <w:r>
        <w:rPr>
          <w:spacing w:val="-1"/>
          <w:sz w:val="18"/>
        </w:rPr>
        <w:t> </w:t>
      </w:r>
      <w:r>
        <w:rPr>
          <w:sz w:val="18"/>
        </w:rPr>
        <w:t>the</w:t>
      </w:r>
      <w:r>
        <w:rPr>
          <w:spacing w:val="-3"/>
          <w:sz w:val="18"/>
        </w:rPr>
        <w:t> </w:t>
      </w:r>
      <w:r>
        <w:rPr>
          <w:sz w:val="18"/>
        </w:rPr>
        <w:t>best</w:t>
      </w:r>
      <w:r>
        <w:rPr>
          <w:spacing w:val="-2"/>
          <w:sz w:val="18"/>
        </w:rPr>
        <w:t> performance</w:t>
      </w:r>
      <w:r>
        <w:rPr>
          <w:sz w:val="18"/>
        </w:rPr>
        <w:tab/>
        <w:t>Answer</w:t>
      </w:r>
      <w:r>
        <w:rPr>
          <w:spacing w:val="-10"/>
          <w:sz w:val="18"/>
        </w:rPr>
        <w:t> </w:t>
      </w:r>
      <w:r>
        <w:rPr>
          <w:b/>
          <w:sz w:val="18"/>
        </w:rPr>
        <w:t>(B)</w:t>
      </w:r>
      <w:r>
        <w:rPr>
          <w:b/>
          <w:spacing w:val="1"/>
          <w:sz w:val="18"/>
        </w:rPr>
        <w:t> </w:t>
      </w:r>
      <w:r>
        <w:rPr>
          <w:sz w:val="18"/>
        </w:rPr>
        <w:t>is</w:t>
      </w:r>
      <w:r>
        <w:rPr>
          <w:spacing w:val="-2"/>
          <w:sz w:val="18"/>
        </w:rPr>
        <w:t> correct.</w:t>
      </w:r>
    </w:p>
    <w:p>
      <w:pPr>
        <w:pStyle w:val="BodyText"/>
        <w:tabs>
          <w:tab w:pos="6000" w:val="left" w:leader="none"/>
        </w:tabs>
        <w:spacing w:before="2"/>
        <w:ind w:left="600" w:right="979"/>
        <w:jc w:val="both"/>
      </w:pPr>
      <w:r>
        <w:rPr/>
        <w:t>for takeoff and climb is known as a …………….</w:t>
      </w:r>
      <w:r>
        <w:rPr>
          <w:spacing w:val="-2"/>
        </w:rPr>
        <w:t> </w:t>
      </w:r>
      <w:r>
        <w:rPr/>
        <w:t>and one</w:t>
        <w:tab/>
      </w:r>
      <w:r>
        <w:rPr>
          <w:b/>
        </w:rPr>
        <w:t>DISCUSSION:</w:t>
      </w:r>
      <w:r>
        <w:rPr>
          <w:b/>
          <w:spacing w:val="-10"/>
        </w:rPr>
        <w:t> </w:t>
      </w:r>
      <w:r>
        <w:rPr/>
        <w:t>A</w:t>
      </w:r>
      <w:r>
        <w:rPr>
          <w:spacing w:val="-1"/>
        </w:rPr>
        <w:t> </w:t>
      </w:r>
      <w:r>
        <w:rPr/>
        <w:t>propeller</w:t>
      </w:r>
      <w:r>
        <w:rPr>
          <w:spacing w:val="-10"/>
        </w:rPr>
        <w:t> </w:t>
      </w:r>
      <w:r>
        <w:rPr/>
        <w:t>with</w:t>
      </w:r>
      <w:r>
        <w:rPr>
          <w:spacing w:val="-5"/>
        </w:rPr>
        <w:t> </w:t>
      </w:r>
      <w:r>
        <w:rPr/>
        <w:t>a</w:t>
      </w:r>
      <w:r>
        <w:rPr>
          <w:spacing w:val="-2"/>
        </w:rPr>
        <w:t> </w:t>
      </w:r>
      <w:r>
        <w:rPr/>
        <w:t>low</w:t>
      </w:r>
      <w:r>
        <w:rPr>
          <w:spacing w:val="-8"/>
        </w:rPr>
        <w:t> </w:t>
      </w:r>
      <w:r>
        <w:rPr/>
        <w:t>blade</w:t>
      </w:r>
      <w:r>
        <w:rPr>
          <w:spacing w:val="-8"/>
        </w:rPr>
        <w:t> </w:t>
      </w:r>
      <w:r>
        <w:rPr/>
        <w:t>angle</w:t>
      </w:r>
      <w:r>
        <w:rPr>
          <w:spacing w:val="-2"/>
        </w:rPr>
        <w:t> </w:t>
      </w:r>
      <w:r>
        <w:rPr/>
        <w:t>provides with a high blade angle provides the best performance</w:t>
        <w:tab/>
        <w:t>the</w:t>
      </w:r>
      <w:r>
        <w:rPr>
          <w:spacing w:val="-5"/>
        </w:rPr>
        <w:t> </w:t>
      </w:r>
      <w:r>
        <w:rPr/>
        <w:t>best</w:t>
      </w:r>
      <w:r>
        <w:rPr>
          <w:spacing w:val="-4"/>
        </w:rPr>
        <w:t> </w:t>
      </w:r>
      <w:r>
        <w:rPr/>
        <w:t>performance</w:t>
      </w:r>
      <w:r>
        <w:rPr>
          <w:spacing w:val="-5"/>
        </w:rPr>
        <w:t> </w:t>
      </w:r>
      <w:r>
        <w:rPr/>
        <w:t>for</w:t>
      </w:r>
      <w:r>
        <w:rPr>
          <w:spacing w:val="-7"/>
        </w:rPr>
        <w:t> </w:t>
      </w:r>
      <w:r>
        <w:rPr/>
        <w:t>takeoff</w:t>
      </w:r>
      <w:r>
        <w:rPr>
          <w:spacing w:val="-7"/>
        </w:rPr>
        <w:t> </w:t>
      </w:r>
      <w:r>
        <w:rPr/>
        <w:t>and</w:t>
      </w:r>
      <w:r>
        <w:rPr>
          <w:spacing w:val="-1"/>
        </w:rPr>
        <w:t> </w:t>
      </w:r>
      <w:r>
        <w:rPr/>
        <w:t>climb</w:t>
      </w:r>
      <w:r>
        <w:rPr>
          <w:spacing w:val="-1"/>
        </w:rPr>
        <w:t> </w:t>
      </w:r>
      <w:r>
        <w:rPr/>
        <w:t>is</w:t>
      </w:r>
      <w:r>
        <w:rPr>
          <w:spacing w:val="-2"/>
        </w:rPr>
        <w:t> </w:t>
      </w:r>
      <w:r>
        <w:rPr/>
        <w:t>known</w:t>
      </w:r>
      <w:r>
        <w:rPr>
          <w:spacing w:val="-1"/>
        </w:rPr>
        <w:t> </w:t>
      </w:r>
      <w:r>
        <w:rPr/>
        <w:t>a</w:t>
      </w:r>
      <w:r>
        <w:rPr>
          <w:spacing w:val="-5"/>
        </w:rPr>
        <w:t> </w:t>
      </w:r>
      <w:r>
        <w:rPr/>
        <w:t>climb for high cruise speed and high altitude flight referred</w:t>
        <w:tab/>
        <w:t>propeller and one with a high blade angle provides the</w:t>
      </w:r>
    </w:p>
    <w:p>
      <w:pPr>
        <w:pStyle w:val="BodyText"/>
        <w:tabs>
          <w:tab w:pos="6000" w:val="left" w:leader="none"/>
        </w:tabs>
        <w:ind w:left="5993" w:right="1875" w:hanging="5393"/>
        <w:jc w:val="both"/>
      </w:pPr>
      <w:r>
        <w:rPr/>
        <w:t>to as a …...............</w:t>
        <w:tab/>
        <w:tab/>
        <w:t>best</w:t>
      </w:r>
      <w:r>
        <w:rPr>
          <w:spacing w:val="-6"/>
        </w:rPr>
        <w:t> </w:t>
      </w:r>
      <w:r>
        <w:rPr/>
        <w:t>performance</w:t>
      </w:r>
      <w:r>
        <w:rPr>
          <w:spacing w:val="-7"/>
        </w:rPr>
        <w:t> </w:t>
      </w:r>
      <w:r>
        <w:rPr/>
        <w:t>for</w:t>
      </w:r>
      <w:r>
        <w:rPr>
          <w:spacing w:val="-9"/>
        </w:rPr>
        <w:t> </w:t>
      </w:r>
      <w:r>
        <w:rPr/>
        <w:t>high</w:t>
      </w:r>
      <w:r>
        <w:rPr>
          <w:spacing w:val="-3"/>
        </w:rPr>
        <w:t> </w:t>
      </w:r>
      <w:r>
        <w:rPr/>
        <w:t>cruise</w:t>
      </w:r>
      <w:r>
        <w:rPr>
          <w:spacing w:val="-7"/>
        </w:rPr>
        <w:t> </w:t>
      </w:r>
      <w:r>
        <w:rPr/>
        <w:t>speed</w:t>
      </w:r>
      <w:r>
        <w:rPr>
          <w:spacing w:val="-3"/>
        </w:rPr>
        <w:t> </w:t>
      </w:r>
      <w:r>
        <w:rPr/>
        <w:t>and</w:t>
      </w:r>
      <w:r>
        <w:rPr>
          <w:spacing w:val="-3"/>
        </w:rPr>
        <w:t> </w:t>
      </w:r>
      <w:r>
        <w:rPr/>
        <w:t>high altitude</w:t>
      </w:r>
      <w:r>
        <w:rPr>
          <w:spacing w:val="-7"/>
        </w:rPr>
        <w:t> </w:t>
      </w:r>
      <w:r>
        <w:rPr/>
        <w:t>flight</w:t>
      </w:r>
      <w:r>
        <w:rPr>
          <w:spacing w:val="3"/>
        </w:rPr>
        <w:t> </w:t>
      </w:r>
      <w:r>
        <w:rPr/>
        <w:t>is</w:t>
      </w:r>
      <w:r>
        <w:rPr>
          <w:spacing w:val="-2"/>
        </w:rPr>
        <w:t> </w:t>
      </w:r>
      <w:r>
        <w:rPr/>
        <w:t>referred</w:t>
      </w:r>
      <w:r>
        <w:rPr>
          <w:spacing w:val="-1"/>
        </w:rPr>
        <w:t> </w:t>
      </w:r>
      <w:r>
        <w:rPr/>
        <w:t>to</w:t>
      </w:r>
      <w:r>
        <w:rPr>
          <w:spacing w:val="-1"/>
        </w:rPr>
        <w:t> </w:t>
      </w:r>
      <w:r>
        <w:rPr/>
        <w:t>as</w:t>
      </w:r>
      <w:r>
        <w:rPr>
          <w:spacing w:val="-2"/>
        </w:rPr>
        <w:t> </w:t>
      </w:r>
      <w:r>
        <w:rPr/>
        <w:t>a</w:t>
      </w:r>
      <w:r>
        <w:rPr>
          <w:spacing w:val="-5"/>
        </w:rPr>
        <w:t> </w:t>
      </w:r>
      <w:r>
        <w:rPr/>
        <w:t>cruise</w:t>
      </w:r>
      <w:r>
        <w:rPr>
          <w:spacing w:val="-4"/>
        </w:rPr>
        <w:t> </w:t>
      </w:r>
      <w:r>
        <w:rPr>
          <w:spacing w:val="-2"/>
        </w:rPr>
        <w:t>propeller.</w:t>
      </w:r>
    </w:p>
    <w:p>
      <w:pPr>
        <w:pStyle w:val="ListParagraph"/>
        <w:numPr>
          <w:ilvl w:val="0"/>
          <w:numId w:val="116"/>
        </w:numPr>
        <w:tabs>
          <w:tab w:pos="541" w:val="left" w:leader="none"/>
        </w:tabs>
        <w:spacing w:line="240" w:lineRule="auto" w:before="2" w:after="0"/>
        <w:ind w:left="541" w:right="0" w:hanging="301"/>
        <w:jc w:val="left"/>
        <w:rPr>
          <w:sz w:val="18"/>
        </w:rPr>
      </w:pPr>
      <w:r>
        <w:rPr>
          <w:sz w:val="18"/>
        </w:rPr>
        <w:t>takeoff</w:t>
      </w:r>
      <w:r>
        <w:rPr>
          <w:spacing w:val="-8"/>
          <w:sz w:val="18"/>
        </w:rPr>
        <w:t> </w:t>
      </w:r>
      <w:r>
        <w:rPr>
          <w:sz w:val="18"/>
        </w:rPr>
        <w:t>propeller</w:t>
      </w:r>
      <w:r>
        <w:rPr>
          <w:spacing w:val="1"/>
          <w:sz w:val="18"/>
        </w:rPr>
        <w:t> </w:t>
      </w:r>
      <w:r>
        <w:rPr>
          <w:sz w:val="18"/>
        </w:rPr>
        <w:t>–</w:t>
      </w:r>
      <w:r>
        <w:rPr>
          <w:spacing w:val="-1"/>
          <w:sz w:val="18"/>
        </w:rPr>
        <w:t> </w:t>
      </w:r>
      <w:r>
        <w:rPr>
          <w:sz w:val="18"/>
        </w:rPr>
        <w:t>cruise</w:t>
      </w:r>
      <w:r>
        <w:rPr>
          <w:spacing w:val="-5"/>
          <w:sz w:val="18"/>
        </w:rPr>
        <w:t> </w:t>
      </w:r>
      <w:r>
        <w:rPr>
          <w:spacing w:val="-2"/>
          <w:sz w:val="18"/>
        </w:rPr>
        <w:t>propeller.</w:t>
      </w:r>
    </w:p>
    <w:p>
      <w:pPr>
        <w:pStyle w:val="ListParagraph"/>
        <w:numPr>
          <w:ilvl w:val="0"/>
          <w:numId w:val="116"/>
        </w:numPr>
        <w:tabs>
          <w:tab w:pos="535" w:val="left" w:leader="none"/>
        </w:tabs>
        <w:spacing w:line="204" w:lineRule="exact" w:before="2" w:after="0"/>
        <w:ind w:left="535" w:right="0" w:hanging="295"/>
        <w:jc w:val="left"/>
        <w:rPr>
          <w:sz w:val="18"/>
        </w:rPr>
      </w:pPr>
      <w:r>
        <w:rPr>
          <w:sz w:val="18"/>
        </w:rPr>
        <w:t>climb</w:t>
      </w:r>
      <w:r>
        <w:rPr>
          <w:spacing w:val="-2"/>
          <w:sz w:val="18"/>
        </w:rPr>
        <w:t> </w:t>
      </w:r>
      <w:r>
        <w:rPr>
          <w:sz w:val="18"/>
        </w:rPr>
        <w:t>propeller</w:t>
      </w:r>
      <w:r>
        <w:rPr>
          <w:spacing w:val="-6"/>
          <w:sz w:val="18"/>
        </w:rPr>
        <w:t> </w:t>
      </w:r>
      <w:r>
        <w:rPr>
          <w:sz w:val="18"/>
        </w:rPr>
        <w:t>–</w:t>
      </w:r>
      <w:r>
        <w:rPr>
          <w:spacing w:val="-1"/>
          <w:sz w:val="18"/>
        </w:rPr>
        <w:t> </w:t>
      </w:r>
      <w:r>
        <w:rPr>
          <w:sz w:val="18"/>
        </w:rPr>
        <w:t>cruise</w:t>
      </w:r>
      <w:r>
        <w:rPr>
          <w:spacing w:val="-4"/>
          <w:sz w:val="18"/>
        </w:rPr>
        <w:t> </w:t>
      </w:r>
      <w:r>
        <w:rPr>
          <w:spacing w:val="-2"/>
          <w:sz w:val="18"/>
        </w:rPr>
        <w:t>propeller.</w:t>
      </w:r>
    </w:p>
    <w:p>
      <w:pPr>
        <w:pStyle w:val="ListParagraph"/>
        <w:numPr>
          <w:ilvl w:val="0"/>
          <w:numId w:val="116"/>
        </w:numPr>
        <w:tabs>
          <w:tab w:pos="534" w:val="left" w:leader="none"/>
        </w:tabs>
        <w:spacing w:line="204" w:lineRule="exact" w:before="0" w:after="0"/>
        <w:ind w:left="534" w:right="0" w:hanging="294"/>
        <w:jc w:val="left"/>
        <w:rPr>
          <w:sz w:val="18"/>
        </w:rPr>
      </w:pPr>
      <w:r>
        <w:rPr>
          <w:sz w:val="18"/>
        </w:rPr>
        <w:t>constant-speed</w:t>
      </w:r>
      <w:r>
        <w:rPr>
          <w:spacing w:val="-4"/>
          <w:sz w:val="18"/>
        </w:rPr>
        <w:t> </w:t>
      </w:r>
      <w:r>
        <w:rPr>
          <w:sz w:val="18"/>
        </w:rPr>
        <w:t>propeller</w:t>
      </w:r>
      <w:r>
        <w:rPr>
          <w:spacing w:val="-9"/>
          <w:sz w:val="18"/>
        </w:rPr>
        <w:t> </w:t>
      </w:r>
      <w:r>
        <w:rPr>
          <w:sz w:val="18"/>
        </w:rPr>
        <w:t>–</w:t>
      </w:r>
      <w:r>
        <w:rPr>
          <w:spacing w:val="-4"/>
          <w:sz w:val="18"/>
        </w:rPr>
        <w:t> </w:t>
      </w:r>
      <w:r>
        <w:rPr>
          <w:sz w:val="18"/>
        </w:rPr>
        <w:t>variable-pitch</w:t>
      </w:r>
      <w:r>
        <w:rPr>
          <w:spacing w:val="-3"/>
          <w:sz w:val="18"/>
        </w:rPr>
        <w:t> </w:t>
      </w:r>
      <w:r>
        <w:rPr>
          <w:spacing w:val="-2"/>
          <w:sz w:val="18"/>
        </w:rPr>
        <w:t>propeller.</w:t>
      </w:r>
    </w:p>
    <w:p>
      <w:pPr>
        <w:pStyle w:val="ListParagraph"/>
        <w:numPr>
          <w:ilvl w:val="0"/>
          <w:numId w:val="116"/>
        </w:numPr>
        <w:tabs>
          <w:tab w:pos="541" w:val="left" w:leader="none"/>
        </w:tabs>
        <w:spacing w:line="240" w:lineRule="auto" w:before="1" w:after="0"/>
        <w:ind w:left="541" w:right="0" w:hanging="301"/>
        <w:jc w:val="left"/>
        <w:rPr>
          <w:sz w:val="18"/>
        </w:rPr>
      </w:pPr>
      <w:r>
        <w:rPr>
          <w:sz w:val="18"/>
        </w:rPr>
        <w:t>cruise</w:t>
      </w:r>
      <w:r>
        <w:rPr>
          <w:spacing w:val="-4"/>
          <w:sz w:val="18"/>
        </w:rPr>
        <w:t> </w:t>
      </w:r>
      <w:r>
        <w:rPr>
          <w:sz w:val="18"/>
        </w:rPr>
        <w:t>propeller</w:t>
      </w:r>
      <w:r>
        <w:rPr>
          <w:spacing w:val="-5"/>
          <w:sz w:val="18"/>
        </w:rPr>
        <w:t> </w:t>
      </w:r>
      <w:r>
        <w:rPr>
          <w:sz w:val="18"/>
        </w:rPr>
        <w:t>–</w:t>
      </w:r>
      <w:r>
        <w:rPr>
          <w:spacing w:val="1"/>
          <w:sz w:val="18"/>
        </w:rPr>
        <w:t> </w:t>
      </w:r>
      <w:r>
        <w:rPr>
          <w:sz w:val="18"/>
        </w:rPr>
        <w:t>climb</w:t>
      </w:r>
      <w:r>
        <w:rPr>
          <w:spacing w:val="1"/>
          <w:sz w:val="18"/>
        </w:rPr>
        <w:t> </w:t>
      </w:r>
      <w:r>
        <w:rPr>
          <w:spacing w:val="-2"/>
          <w:sz w:val="18"/>
        </w:rPr>
        <w:t>propeller.</w:t>
      </w:r>
    </w:p>
    <w:p>
      <w:pPr>
        <w:pStyle w:val="ListParagraph"/>
        <w:numPr>
          <w:ilvl w:val="0"/>
          <w:numId w:val="83"/>
        </w:numPr>
        <w:tabs>
          <w:tab w:pos="599" w:val="left" w:leader="none"/>
          <w:tab w:pos="6000" w:val="left" w:leader="none"/>
        </w:tabs>
        <w:spacing w:line="240" w:lineRule="auto" w:before="2" w:after="0"/>
        <w:ind w:left="599" w:right="0" w:hanging="359"/>
        <w:jc w:val="left"/>
        <w:rPr>
          <w:sz w:val="18"/>
        </w:rPr>
      </w:pPr>
      <w:r>
        <w:rPr>
          <w:sz w:val="18"/>
        </w:rPr>
        <w:t>The……………</w:t>
      </w:r>
      <w:r>
        <w:rPr>
          <w:spacing w:val="-10"/>
          <w:sz w:val="18"/>
        </w:rPr>
        <w:t> </w:t>
      </w:r>
      <w:r>
        <w:rPr>
          <w:sz w:val="18"/>
        </w:rPr>
        <w:t>is</w:t>
      </w:r>
      <w:r>
        <w:rPr>
          <w:spacing w:val="-1"/>
          <w:sz w:val="18"/>
        </w:rPr>
        <w:t> </w:t>
      </w:r>
      <w:r>
        <w:rPr>
          <w:sz w:val="18"/>
        </w:rPr>
        <w:t>much more</w:t>
      </w:r>
      <w:r>
        <w:rPr>
          <w:spacing w:val="-4"/>
          <w:sz w:val="18"/>
        </w:rPr>
        <w:t> </w:t>
      </w:r>
      <w:r>
        <w:rPr>
          <w:sz w:val="18"/>
        </w:rPr>
        <w:t>efficient</w:t>
      </w:r>
      <w:r>
        <w:rPr>
          <w:spacing w:val="-3"/>
          <w:sz w:val="18"/>
        </w:rPr>
        <w:t> </w:t>
      </w:r>
      <w:r>
        <w:rPr>
          <w:sz w:val="18"/>
        </w:rPr>
        <w:t>than </w:t>
      </w:r>
      <w:r>
        <w:rPr>
          <w:spacing w:val="-10"/>
          <w:sz w:val="18"/>
        </w:rPr>
        <w:t>a</w:t>
      </w:r>
      <w:r>
        <w:rPr>
          <w:sz w:val="18"/>
        </w:rPr>
        <w:tab/>
        <w:t>Answer</w:t>
      </w:r>
      <w:r>
        <w:rPr>
          <w:spacing w:val="-10"/>
          <w:sz w:val="18"/>
        </w:rPr>
        <w:t> </w:t>
      </w:r>
      <w:r>
        <w:rPr>
          <w:b/>
          <w:sz w:val="18"/>
        </w:rPr>
        <w:t>(C)</w:t>
      </w:r>
      <w:r>
        <w:rPr>
          <w:b/>
          <w:spacing w:val="-1"/>
          <w:sz w:val="18"/>
        </w:rPr>
        <w:t> </w:t>
      </w:r>
      <w:r>
        <w:rPr>
          <w:sz w:val="18"/>
        </w:rPr>
        <w:t>is</w:t>
      </w:r>
      <w:r>
        <w:rPr>
          <w:spacing w:val="-3"/>
          <w:sz w:val="18"/>
        </w:rPr>
        <w:t> </w:t>
      </w:r>
      <w:r>
        <w:rPr>
          <w:spacing w:val="-2"/>
          <w:sz w:val="18"/>
        </w:rPr>
        <w:t>correct.</w:t>
      </w:r>
    </w:p>
    <w:p>
      <w:pPr>
        <w:pStyle w:val="BodyText"/>
        <w:tabs>
          <w:tab w:pos="6000" w:val="left" w:leader="none"/>
        </w:tabs>
        <w:spacing w:line="237" w:lineRule="auto" w:before="4"/>
        <w:ind w:left="5978" w:right="1068" w:hanging="5336"/>
      </w:pPr>
      <w:r>
        <w:rPr/>
        <w:t>fixed-pitch propeller.</w:t>
        <w:tab/>
        <w:tab/>
      </w:r>
      <w:r>
        <w:rPr>
          <w:b/>
        </w:rPr>
        <w:t>DISCUSSION: </w:t>
      </w:r>
      <w:r>
        <w:rPr/>
        <w:t>A constant-speed propeller, also referred</w:t>
      </w:r>
      <w:r>
        <w:rPr/>
        <w:t> to</w:t>
      </w:r>
      <w:r>
        <w:rPr>
          <w:spacing w:val="-5"/>
        </w:rPr>
        <w:t> </w:t>
      </w:r>
      <w:r>
        <w:rPr/>
        <w:t>as</w:t>
      </w:r>
      <w:r>
        <w:rPr>
          <w:spacing w:val="-5"/>
        </w:rPr>
        <w:t> </w:t>
      </w:r>
      <w:r>
        <w:rPr/>
        <w:t>a</w:t>
      </w:r>
      <w:r>
        <w:rPr>
          <w:spacing w:val="-8"/>
        </w:rPr>
        <w:t> </w:t>
      </w:r>
      <w:r>
        <w:rPr/>
        <w:t>variable-pitch</w:t>
      </w:r>
      <w:r>
        <w:rPr>
          <w:spacing w:val="-5"/>
        </w:rPr>
        <w:t> </w:t>
      </w:r>
      <w:r>
        <w:rPr/>
        <w:t>or</w:t>
      </w:r>
      <w:r>
        <w:rPr>
          <w:spacing w:val="-10"/>
        </w:rPr>
        <w:t> </w:t>
      </w:r>
      <w:r>
        <w:rPr/>
        <w:t>controllable-pitch</w:t>
      </w:r>
      <w:r>
        <w:rPr>
          <w:spacing w:val="-5"/>
        </w:rPr>
        <w:t> </w:t>
      </w:r>
      <w:r>
        <w:rPr/>
        <w:t>propeller is</w:t>
      </w:r>
      <w:r>
        <w:rPr>
          <w:spacing w:val="-5"/>
        </w:rPr>
        <w:t> </w:t>
      </w:r>
      <w:r>
        <w:rPr/>
        <w:t>more more efficient as compared to a fixed-pitch propeller. A</w:t>
      </w:r>
    </w:p>
    <w:p>
      <w:pPr>
        <w:pStyle w:val="ListParagraph"/>
        <w:numPr>
          <w:ilvl w:val="1"/>
          <w:numId w:val="83"/>
        </w:numPr>
        <w:tabs>
          <w:tab w:pos="585" w:val="left" w:leader="none"/>
          <w:tab w:pos="6000" w:val="left" w:leader="none"/>
        </w:tabs>
        <w:spacing w:line="240" w:lineRule="auto" w:before="2" w:after="0"/>
        <w:ind w:left="585" w:right="0" w:hanging="345"/>
        <w:jc w:val="left"/>
        <w:rPr>
          <w:sz w:val="18"/>
        </w:rPr>
      </w:pPr>
      <w:r>
        <w:rPr>
          <w:sz w:val="18"/>
        </w:rPr>
        <w:t>Climb</w:t>
      </w:r>
      <w:r>
        <w:rPr>
          <w:spacing w:val="4"/>
          <w:sz w:val="18"/>
        </w:rPr>
        <w:t> </w:t>
      </w:r>
      <w:r>
        <w:rPr>
          <w:spacing w:val="-2"/>
          <w:sz w:val="18"/>
        </w:rPr>
        <w:t>propeller.</w:t>
      </w:r>
      <w:r>
        <w:rPr>
          <w:sz w:val="18"/>
        </w:rPr>
        <w:tab/>
        <w:t>constant-speed</w:t>
      </w:r>
      <w:r>
        <w:rPr>
          <w:spacing w:val="-9"/>
          <w:sz w:val="18"/>
        </w:rPr>
        <w:t> </w:t>
      </w:r>
      <w:r>
        <w:rPr>
          <w:sz w:val="18"/>
        </w:rPr>
        <w:t>propeller</w:t>
      </w:r>
      <w:r>
        <w:rPr>
          <w:spacing w:val="-5"/>
          <w:sz w:val="18"/>
        </w:rPr>
        <w:t> </w:t>
      </w:r>
      <w:r>
        <w:rPr>
          <w:sz w:val="18"/>
        </w:rPr>
        <w:t>allows the</w:t>
      </w:r>
      <w:r>
        <w:rPr>
          <w:spacing w:val="-3"/>
          <w:sz w:val="18"/>
        </w:rPr>
        <w:t> </w:t>
      </w:r>
      <w:r>
        <w:rPr>
          <w:sz w:val="18"/>
        </w:rPr>
        <w:t>pilot</w:t>
      </w:r>
      <w:r>
        <w:rPr>
          <w:spacing w:val="-2"/>
          <w:sz w:val="18"/>
        </w:rPr>
        <w:t> </w:t>
      </w:r>
      <w:r>
        <w:rPr>
          <w:sz w:val="18"/>
        </w:rPr>
        <w:t>to</w:t>
      </w:r>
      <w:r>
        <w:rPr>
          <w:spacing w:val="1"/>
          <w:sz w:val="18"/>
        </w:rPr>
        <w:t> </w:t>
      </w:r>
      <w:r>
        <w:rPr>
          <w:sz w:val="18"/>
        </w:rPr>
        <w:t>adjust</w:t>
      </w:r>
      <w:r>
        <w:rPr>
          <w:spacing w:val="-2"/>
          <w:sz w:val="18"/>
        </w:rPr>
        <w:t> </w:t>
      </w:r>
      <w:r>
        <w:rPr>
          <w:spacing w:val="-5"/>
          <w:sz w:val="18"/>
        </w:rPr>
        <w:t>the</w:t>
      </w:r>
    </w:p>
    <w:p>
      <w:pPr>
        <w:pStyle w:val="ListParagraph"/>
        <w:numPr>
          <w:ilvl w:val="1"/>
          <w:numId w:val="83"/>
        </w:numPr>
        <w:tabs>
          <w:tab w:pos="578" w:val="left" w:leader="none"/>
          <w:tab w:pos="6000" w:val="left" w:leader="none"/>
        </w:tabs>
        <w:spacing w:line="204" w:lineRule="exact" w:before="2" w:after="0"/>
        <w:ind w:left="578" w:right="0" w:hanging="338"/>
        <w:jc w:val="left"/>
        <w:rPr>
          <w:sz w:val="18"/>
        </w:rPr>
      </w:pPr>
      <w:r>
        <w:rPr>
          <w:sz w:val="18"/>
        </w:rPr>
        <w:t>Cruise</w:t>
      </w:r>
      <w:r>
        <w:rPr>
          <w:spacing w:val="-7"/>
          <w:sz w:val="18"/>
        </w:rPr>
        <w:t> </w:t>
      </w:r>
      <w:r>
        <w:rPr>
          <w:spacing w:val="-2"/>
          <w:sz w:val="18"/>
        </w:rPr>
        <w:t>propeller.</w:t>
      </w:r>
      <w:r>
        <w:rPr>
          <w:sz w:val="18"/>
        </w:rPr>
        <w:tab/>
        <w:t>blade</w:t>
      </w:r>
      <w:r>
        <w:rPr>
          <w:spacing w:val="-5"/>
          <w:sz w:val="18"/>
        </w:rPr>
        <w:t> </w:t>
      </w:r>
      <w:r>
        <w:rPr>
          <w:sz w:val="18"/>
        </w:rPr>
        <w:t>angle</w:t>
      </w:r>
      <w:r>
        <w:rPr>
          <w:spacing w:val="-3"/>
          <w:sz w:val="18"/>
        </w:rPr>
        <w:t> </w:t>
      </w:r>
      <w:r>
        <w:rPr>
          <w:sz w:val="18"/>
        </w:rPr>
        <w:t>for</w:t>
      </w:r>
      <w:r>
        <w:rPr>
          <w:spacing w:val="-5"/>
          <w:sz w:val="18"/>
        </w:rPr>
        <w:t> </w:t>
      </w:r>
      <w:r>
        <w:rPr>
          <w:sz w:val="18"/>
        </w:rPr>
        <w:t>the</w:t>
      </w:r>
      <w:r>
        <w:rPr>
          <w:spacing w:val="-3"/>
          <w:sz w:val="18"/>
        </w:rPr>
        <w:t> </w:t>
      </w:r>
      <w:r>
        <w:rPr>
          <w:sz w:val="18"/>
        </w:rPr>
        <w:t>most</w:t>
      </w:r>
      <w:r>
        <w:rPr>
          <w:spacing w:val="-2"/>
          <w:sz w:val="18"/>
        </w:rPr>
        <w:t> </w:t>
      </w:r>
      <w:r>
        <w:rPr>
          <w:sz w:val="18"/>
        </w:rPr>
        <w:t>efficient</w:t>
      </w:r>
      <w:r>
        <w:rPr>
          <w:spacing w:val="-2"/>
          <w:sz w:val="18"/>
        </w:rPr>
        <w:t> performance.</w:t>
      </w:r>
    </w:p>
    <w:p>
      <w:pPr>
        <w:pStyle w:val="ListParagraph"/>
        <w:numPr>
          <w:ilvl w:val="1"/>
          <w:numId w:val="83"/>
        </w:numPr>
        <w:tabs>
          <w:tab w:pos="578" w:val="left" w:leader="none"/>
        </w:tabs>
        <w:spacing w:line="204" w:lineRule="exact" w:before="0" w:after="0"/>
        <w:ind w:left="578" w:right="0" w:hanging="338"/>
        <w:jc w:val="left"/>
        <w:rPr>
          <w:sz w:val="18"/>
        </w:rPr>
      </w:pPr>
      <w:r>
        <w:rPr>
          <w:sz w:val="18"/>
        </w:rPr>
        <w:t>Constant-speed</w:t>
      </w:r>
      <w:r>
        <w:rPr>
          <w:spacing w:val="4"/>
          <w:sz w:val="18"/>
        </w:rPr>
        <w:t> </w:t>
      </w:r>
      <w:r>
        <w:rPr>
          <w:spacing w:val="-2"/>
          <w:sz w:val="18"/>
        </w:rPr>
        <w:t>propeller.</w:t>
      </w:r>
    </w:p>
    <w:p>
      <w:pPr>
        <w:pStyle w:val="ListParagraph"/>
        <w:numPr>
          <w:ilvl w:val="1"/>
          <w:numId w:val="83"/>
        </w:numPr>
        <w:tabs>
          <w:tab w:pos="585" w:val="left" w:leader="none"/>
        </w:tabs>
        <w:spacing w:line="240" w:lineRule="auto" w:before="2" w:after="0"/>
        <w:ind w:left="585" w:right="0" w:hanging="345"/>
        <w:jc w:val="left"/>
        <w:rPr>
          <w:sz w:val="18"/>
        </w:rPr>
      </w:pPr>
      <w:r>
        <w:rPr>
          <w:sz w:val="18"/>
        </w:rPr>
        <w:t>three-blade</w:t>
      </w:r>
      <w:r>
        <w:rPr>
          <w:spacing w:val="-3"/>
          <w:sz w:val="18"/>
        </w:rPr>
        <w:t> </w:t>
      </w:r>
      <w:r>
        <w:rPr>
          <w:spacing w:val="-2"/>
          <w:sz w:val="18"/>
        </w:rPr>
        <w:t>propeller.</w:t>
      </w:r>
    </w:p>
    <w:p>
      <w:pPr>
        <w:pStyle w:val="BodyText"/>
      </w:pPr>
    </w:p>
    <w:p>
      <w:pPr>
        <w:pStyle w:val="BodyText"/>
      </w:pPr>
    </w:p>
    <w:p>
      <w:pPr>
        <w:pStyle w:val="BodyText"/>
      </w:pPr>
    </w:p>
    <w:p>
      <w:pPr>
        <w:pStyle w:val="BodyText"/>
        <w:spacing w:before="2"/>
      </w:pPr>
    </w:p>
    <w:p>
      <w:pPr>
        <w:pStyle w:val="ListParagraph"/>
        <w:numPr>
          <w:ilvl w:val="0"/>
          <w:numId w:val="83"/>
        </w:numPr>
        <w:tabs>
          <w:tab w:pos="599" w:val="left" w:leader="none"/>
          <w:tab w:pos="6000" w:val="left" w:leader="none"/>
        </w:tabs>
        <w:spacing w:line="240" w:lineRule="auto" w:before="0" w:after="0"/>
        <w:ind w:left="599" w:right="0" w:hanging="359"/>
        <w:jc w:val="left"/>
        <w:rPr>
          <w:sz w:val="18"/>
        </w:rPr>
      </w:pPr>
      <w:r>
        <w:rPr>
          <w:sz w:val="18"/>
        </w:rPr>
        <w:t>Under</w:t>
      </w:r>
      <w:r>
        <w:rPr>
          <w:spacing w:val="-6"/>
          <w:sz w:val="18"/>
        </w:rPr>
        <w:t> </w:t>
      </w:r>
      <w:r>
        <w:rPr>
          <w:sz w:val="18"/>
        </w:rPr>
        <w:t>what</w:t>
      </w:r>
      <w:r>
        <w:rPr>
          <w:spacing w:val="-3"/>
          <w:sz w:val="18"/>
        </w:rPr>
        <w:t> </w:t>
      </w:r>
      <w:r>
        <w:rPr>
          <w:sz w:val="18"/>
        </w:rPr>
        <w:t>condition a</w:t>
      </w:r>
      <w:r>
        <w:rPr>
          <w:spacing w:val="-4"/>
          <w:sz w:val="18"/>
        </w:rPr>
        <w:t> </w:t>
      </w:r>
      <w:r>
        <w:rPr>
          <w:sz w:val="18"/>
        </w:rPr>
        <w:t>vapor</w:t>
      </w:r>
      <w:r>
        <w:rPr>
          <w:spacing w:val="1"/>
          <w:sz w:val="18"/>
        </w:rPr>
        <w:t> </w:t>
      </w:r>
      <w:r>
        <w:rPr>
          <w:sz w:val="18"/>
        </w:rPr>
        <w:t>lock</w:t>
      </w:r>
      <w:r>
        <w:rPr>
          <w:spacing w:val="-6"/>
          <w:sz w:val="18"/>
        </w:rPr>
        <w:t> </w:t>
      </w:r>
      <w:r>
        <w:rPr>
          <w:sz w:val="18"/>
        </w:rPr>
        <w:t>may </w:t>
      </w:r>
      <w:r>
        <w:rPr>
          <w:spacing w:val="-2"/>
          <w:sz w:val="18"/>
        </w:rPr>
        <w:t>occur?</w:t>
      </w:r>
      <w:r>
        <w:rPr>
          <w:sz w:val="18"/>
        </w:rPr>
        <w:tab/>
        <w:t>Answer</w:t>
      </w:r>
      <w:r>
        <w:rPr>
          <w:spacing w:val="-10"/>
          <w:sz w:val="18"/>
        </w:rPr>
        <w:t> </w:t>
      </w:r>
      <w:r>
        <w:rPr>
          <w:b/>
          <w:sz w:val="18"/>
        </w:rPr>
        <w:t>(C)</w:t>
      </w:r>
      <w:r>
        <w:rPr>
          <w:b/>
          <w:spacing w:val="-1"/>
          <w:sz w:val="18"/>
        </w:rPr>
        <w:t> </w:t>
      </w:r>
      <w:r>
        <w:rPr>
          <w:sz w:val="18"/>
        </w:rPr>
        <w:t>is</w:t>
      </w:r>
      <w:r>
        <w:rPr>
          <w:spacing w:val="-3"/>
          <w:sz w:val="18"/>
        </w:rPr>
        <w:t> </w:t>
      </w:r>
      <w:r>
        <w:rPr>
          <w:spacing w:val="-2"/>
          <w:sz w:val="18"/>
        </w:rPr>
        <w:t>correct.</w:t>
      </w:r>
    </w:p>
    <w:p>
      <w:pPr>
        <w:spacing w:line="204" w:lineRule="exact" w:before="2"/>
        <w:ind w:left="0" w:right="1105" w:firstLine="0"/>
        <w:jc w:val="right"/>
        <w:rPr>
          <w:sz w:val="18"/>
        </w:rPr>
      </w:pPr>
      <w:r>
        <w:rPr>
          <w:b/>
          <w:sz w:val="18"/>
        </w:rPr>
        <w:t>DISCUSSION:</w:t>
      </w:r>
      <w:r>
        <w:rPr>
          <w:b/>
          <w:spacing w:val="-8"/>
          <w:sz w:val="18"/>
        </w:rPr>
        <w:t> </w:t>
      </w:r>
      <w:r>
        <w:rPr>
          <w:sz w:val="18"/>
        </w:rPr>
        <w:t>On</w:t>
      </w:r>
      <w:r>
        <w:rPr>
          <w:spacing w:val="-2"/>
          <w:sz w:val="18"/>
        </w:rPr>
        <w:t> </w:t>
      </w:r>
      <w:r>
        <w:rPr>
          <w:sz w:val="18"/>
        </w:rPr>
        <w:t>an</w:t>
      </w:r>
      <w:r>
        <w:rPr>
          <w:spacing w:val="-2"/>
          <w:sz w:val="18"/>
        </w:rPr>
        <w:t> </w:t>
      </w:r>
      <w:r>
        <w:rPr>
          <w:sz w:val="18"/>
        </w:rPr>
        <w:t>airplane</w:t>
      </w:r>
      <w:r>
        <w:rPr>
          <w:spacing w:val="-6"/>
          <w:sz w:val="18"/>
        </w:rPr>
        <w:t> </w:t>
      </w:r>
      <w:r>
        <w:rPr>
          <w:sz w:val="18"/>
        </w:rPr>
        <w:t>equipped</w:t>
      </w:r>
      <w:r>
        <w:rPr>
          <w:spacing w:val="-2"/>
          <w:sz w:val="18"/>
        </w:rPr>
        <w:t> </w:t>
      </w:r>
      <w:r>
        <w:rPr>
          <w:sz w:val="18"/>
        </w:rPr>
        <w:t>with</w:t>
      </w:r>
      <w:r>
        <w:rPr>
          <w:spacing w:val="-2"/>
          <w:sz w:val="18"/>
        </w:rPr>
        <w:t> </w:t>
      </w:r>
      <w:r>
        <w:rPr>
          <w:sz w:val="18"/>
        </w:rPr>
        <w:t>fuel</w:t>
      </w:r>
      <w:r>
        <w:rPr>
          <w:spacing w:val="-11"/>
          <w:sz w:val="18"/>
        </w:rPr>
        <w:t> </w:t>
      </w:r>
      <w:r>
        <w:rPr>
          <w:spacing w:val="-2"/>
          <w:sz w:val="18"/>
        </w:rPr>
        <w:t>pumps,</w:t>
      </w:r>
    </w:p>
    <w:p>
      <w:pPr>
        <w:pStyle w:val="ListParagraph"/>
        <w:numPr>
          <w:ilvl w:val="1"/>
          <w:numId w:val="83"/>
        </w:numPr>
        <w:tabs>
          <w:tab w:pos="345" w:val="left" w:leader="none"/>
          <w:tab w:pos="5759" w:val="left" w:leader="none"/>
        </w:tabs>
        <w:spacing w:line="204" w:lineRule="exact" w:before="0" w:after="0"/>
        <w:ind w:left="345" w:right="1021" w:hanging="345"/>
        <w:jc w:val="right"/>
        <w:rPr>
          <w:sz w:val="18"/>
        </w:rPr>
      </w:pPr>
      <w:r>
        <w:rPr>
          <w:sz w:val="18"/>
        </w:rPr>
        <w:t>When</w:t>
      </w:r>
      <w:r>
        <w:rPr>
          <w:spacing w:val="-2"/>
          <w:sz w:val="18"/>
        </w:rPr>
        <w:t> </w:t>
      </w:r>
      <w:r>
        <w:rPr>
          <w:sz w:val="18"/>
        </w:rPr>
        <w:t>operating</w:t>
      </w:r>
      <w:r>
        <w:rPr>
          <w:spacing w:val="-8"/>
          <w:sz w:val="18"/>
        </w:rPr>
        <w:t> </w:t>
      </w:r>
      <w:r>
        <w:rPr>
          <w:sz w:val="18"/>
        </w:rPr>
        <w:t>with</w:t>
      </w:r>
      <w:r>
        <w:rPr>
          <w:spacing w:val="-2"/>
          <w:sz w:val="18"/>
        </w:rPr>
        <w:t> </w:t>
      </w:r>
      <w:r>
        <w:rPr>
          <w:sz w:val="18"/>
        </w:rPr>
        <w:t>an</w:t>
      </w:r>
      <w:r>
        <w:rPr>
          <w:spacing w:val="-1"/>
          <w:sz w:val="18"/>
        </w:rPr>
        <w:t> </w:t>
      </w:r>
      <w:r>
        <w:rPr>
          <w:sz w:val="18"/>
        </w:rPr>
        <w:t>excessively</w:t>
      </w:r>
      <w:r>
        <w:rPr>
          <w:spacing w:val="-2"/>
          <w:sz w:val="18"/>
        </w:rPr>
        <w:t> </w:t>
      </w:r>
      <w:r>
        <w:rPr>
          <w:sz w:val="18"/>
        </w:rPr>
        <w:t>rich</w:t>
      </w:r>
      <w:r>
        <w:rPr>
          <w:spacing w:val="-1"/>
          <w:sz w:val="18"/>
        </w:rPr>
        <w:t> </w:t>
      </w:r>
      <w:r>
        <w:rPr>
          <w:spacing w:val="-2"/>
          <w:sz w:val="18"/>
        </w:rPr>
        <w:t>mixture.</w:t>
      </w:r>
      <w:r>
        <w:rPr>
          <w:sz w:val="18"/>
        </w:rPr>
        <w:tab/>
        <w:t>running</w:t>
      </w:r>
      <w:r>
        <w:rPr>
          <w:spacing w:val="-9"/>
          <w:sz w:val="18"/>
        </w:rPr>
        <w:t> </w:t>
      </w:r>
      <w:r>
        <w:rPr>
          <w:sz w:val="18"/>
        </w:rPr>
        <w:t>a</w:t>
      </w:r>
      <w:r>
        <w:rPr>
          <w:spacing w:val="-3"/>
          <w:sz w:val="18"/>
        </w:rPr>
        <w:t> </w:t>
      </w:r>
      <w:r>
        <w:rPr>
          <w:sz w:val="18"/>
        </w:rPr>
        <w:t>tank</w:t>
      </w:r>
      <w:r>
        <w:rPr>
          <w:spacing w:val="-6"/>
          <w:sz w:val="18"/>
        </w:rPr>
        <w:t> </w:t>
      </w:r>
      <w:r>
        <w:rPr>
          <w:sz w:val="18"/>
        </w:rPr>
        <w:t>completely</w:t>
      </w:r>
      <w:r>
        <w:rPr>
          <w:spacing w:val="1"/>
          <w:sz w:val="18"/>
        </w:rPr>
        <w:t> </w:t>
      </w:r>
      <w:r>
        <w:rPr>
          <w:sz w:val="18"/>
        </w:rPr>
        <w:t>dry</w:t>
      </w:r>
      <w:r>
        <w:rPr>
          <w:spacing w:val="1"/>
          <w:sz w:val="18"/>
        </w:rPr>
        <w:t> </w:t>
      </w:r>
      <w:r>
        <w:rPr>
          <w:sz w:val="18"/>
        </w:rPr>
        <w:t>can</w:t>
      </w:r>
      <w:r>
        <w:rPr>
          <w:spacing w:val="1"/>
          <w:sz w:val="18"/>
        </w:rPr>
        <w:t> </w:t>
      </w:r>
      <w:r>
        <w:rPr>
          <w:sz w:val="18"/>
        </w:rPr>
        <w:t>allow</w:t>
      </w:r>
      <w:r>
        <w:rPr>
          <w:spacing w:val="-3"/>
          <w:sz w:val="18"/>
        </w:rPr>
        <w:t> </w:t>
      </w:r>
      <w:r>
        <w:rPr>
          <w:sz w:val="18"/>
        </w:rPr>
        <w:t>air</w:t>
      </w:r>
      <w:r>
        <w:rPr>
          <w:spacing w:val="-5"/>
          <w:sz w:val="18"/>
        </w:rPr>
        <w:t> </w:t>
      </w:r>
      <w:r>
        <w:rPr>
          <w:sz w:val="18"/>
        </w:rPr>
        <w:t>to</w:t>
      </w:r>
      <w:r>
        <w:rPr>
          <w:spacing w:val="1"/>
          <w:sz w:val="18"/>
        </w:rPr>
        <w:t> </w:t>
      </w:r>
      <w:r>
        <w:rPr>
          <w:sz w:val="18"/>
        </w:rPr>
        <w:t>enter</w:t>
      </w:r>
      <w:r>
        <w:rPr>
          <w:spacing w:val="-5"/>
          <w:sz w:val="18"/>
        </w:rPr>
        <w:t> </w:t>
      </w:r>
      <w:r>
        <w:rPr>
          <w:sz w:val="18"/>
        </w:rPr>
        <w:t>the</w:t>
      </w:r>
      <w:r>
        <w:rPr>
          <w:spacing w:val="-3"/>
          <w:sz w:val="18"/>
        </w:rPr>
        <w:t> </w:t>
      </w:r>
      <w:r>
        <w:rPr>
          <w:spacing w:val="-4"/>
          <w:sz w:val="18"/>
        </w:rPr>
        <w:t>fuel</w:t>
      </w:r>
    </w:p>
    <w:p>
      <w:pPr>
        <w:pStyle w:val="ListParagraph"/>
        <w:spacing w:after="0" w:line="204" w:lineRule="exact"/>
        <w:jc w:val="right"/>
        <w:rPr>
          <w:sz w:val="18"/>
        </w:rPr>
        <w:sectPr>
          <w:pgSz w:w="11910" w:h="16850"/>
          <w:pgMar w:header="508" w:footer="1301" w:top="1620" w:bottom="1500" w:left="566" w:right="0"/>
        </w:sectPr>
      </w:pPr>
    </w:p>
    <w:p>
      <w:pPr>
        <w:pStyle w:val="ListParagraph"/>
        <w:numPr>
          <w:ilvl w:val="1"/>
          <w:numId w:val="83"/>
        </w:numPr>
        <w:tabs>
          <w:tab w:pos="578" w:val="left" w:leader="none"/>
          <w:tab w:pos="730" w:val="left" w:leader="none"/>
          <w:tab w:pos="5978" w:val="left" w:leader="none"/>
        </w:tabs>
        <w:spacing w:line="240" w:lineRule="auto" w:before="87" w:after="0"/>
        <w:ind w:left="730" w:right="1611" w:hanging="490"/>
        <w:jc w:val="left"/>
        <w:rPr>
          <w:sz w:val="18"/>
        </w:rPr>
      </w:pPr>
      <w:r>
        <w:rPr>
          <w:sz w:val="18"/>
        </w:rPr>
        <w:t>Anytime the cylinder head temperature exceeds the</w:t>
        <w:tab/>
        <w:t>system</w:t>
      </w:r>
      <w:r>
        <w:rPr>
          <w:spacing w:val="-2"/>
          <w:sz w:val="18"/>
        </w:rPr>
        <w:t> </w:t>
      </w:r>
      <w:r>
        <w:rPr>
          <w:sz w:val="18"/>
        </w:rPr>
        <w:t>and</w:t>
      </w:r>
      <w:r>
        <w:rPr>
          <w:spacing w:val="-3"/>
          <w:sz w:val="18"/>
        </w:rPr>
        <w:t> </w:t>
      </w:r>
      <w:r>
        <w:rPr>
          <w:sz w:val="18"/>
        </w:rPr>
        <w:t>cause</w:t>
      </w:r>
      <w:r>
        <w:rPr>
          <w:spacing w:val="-7"/>
          <w:sz w:val="18"/>
        </w:rPr>
        <w:t> </w:t>
      </w:r>
      <w:r>
        <w:rPr>
          <w:sz w:val="18"/>
        </w:rPr>
        <w:t>vapor</w:t>
      </w:r>
      <w:r>
        <w:rPr>
          <w:spacing w:val="-9"/>
          <w:sz w:val="18"/>
        </w:rPr>
        <w:t> </w:t>
      </w:r>
      <w:r>
        <w:rPr>
          <w:sz w:val="18"/>
        </w:rPr>
        <w:t>lock.</w:t>
      </w:r>
      <w:r>
        <w:rPr>
          <w:spacing w:val="38"/>
          <w:sz w:val="18"/>
        </w:rPr>
        <w:t> </w:t>
      </w:r>
      <w:r>
        <w:rPr>
          <w:sz w:val="18"/>
        </w:rPr>
        <w:t>When</w:t>
      </w:r>
      <w:r>
        <w:rPr>
          <w:spacing w:val="-3"/>
          <w:sz w:val="18"/>
        </w:rPr>
        <w:t> </w:t>
      </w:r>
      <w:r>
        <w:rPr>
          <w:sz w:val="18"/>
        </w:rPr>
        <w:t>this</w:t>
      </w:r>
      <w:r>
        <w:rPr>
          <w:spacing w:val="-4"/>
          <w:sz w:val="18"/>
        </w:rPr>
        <w:t> </w:t>
      </w:r>
      <w:r>
        <w:rPr>
          <w:sz w:val="18"/>
        </w:rPr>
        <w:t>happens,</w:t>
      </w:r>
      <w:r>
        <w:rPr>
          <w:spacing w:val="-8"/>
          <w:sz w:val="18"/>
        </w:rPr>
        <w:t> </w:t>
      </w:r>
      <w:r>
        <w:rPr>
          <w:sz w:val="18"/>
        </w:rPr>
        <w:t>it normal</w:t>
      </w:r>
      <w:r>
        <w:rPr>
          <w:spacing w:val="-9"/>
          <w:sz w:val="18"/>
        </w:rPr>
        <w:t> </w:t>
      </w:r>
      <w:r>
        <w:rPr>
          <w:sz w:val="18"/>
        </w:rPr>
        <w:t>operating</w:t>
      </w:r>
      <w:r>
        <w:rPr>
          <w:spacing w:val="3"/>
          <w:sz w:val="18"/>
        </w:rPr>
        <w:t> </w:t>
      </w:r>
      <w:r>
        <w:rPr>
          <w:spacing w:val="-4"/>
          <w:sz w:val="18"/>
        </w:rPr>
        <w:t>range</w:t>
      </w:r>
      <w:r>
        <w:rPr>
          <w:sz w:val="18"/>
        </w:rPr>
        <w:tab/>
      </w:r>
      <w:r>
        <w:rPr>
          <w:spacing w:val="-24"/>
          <w:sz w:val="18"/>
        </w:rPr>
        <w:t> </w:t>
      </w:r>
      <w:r>
        <w:rPr>
          <w:sz w:val="18"/>
        </w:rPr>
        <w:t>can</w:t>
      </w:r>
      <w:r>
        <w:rPr>
          <w:spacing w:val="-2"/>
          <w:sz w:val="18"/>
        </w:rPr>
        <w:t> </w:t>
      </w:r>
      <w:r>
        <w:rPr>
          <w:sz w:val="18"/>
        </w:rPr>
        <w:t>be</w:t>
      </w:r>
      <w:r>
        <w:rPr>
          <w:spacing w:val="-5"/>
          <w:sz w:val="18"/>
        </w:rPr>
        <w:t> </w:t>
      </w:r>
      <w:r>
        <w:rPr>
          <w:sz w:val="18"/>
        </w:rPr>
        <w:t>difficult,</w:t>
      </w:r>
      <w:r>
        <w:rPr>
          <w:spacing w:val="-5"/>
          <w:sz w:val="18"/>
        </w:rPr>
        <w:t> </w:t>
      </w:r>
      <w:r>
        <w:rPr>
          <w:sz w:val="18"/>
        </w:rPr>
        <w:t>or</w:t>
      </w:r>
      <w:r>
        <w:rPr>
          <w:spacing w:val="1"/>
          <w:sz w:val="18"/>
        </w:rPr>
        <w:t> </w:t>
      </w:r>
      <w:r>
        <w:rPr>
          <w:sz w:val="18"/>
        </w:rPr>
        <w:t>impossible,</w:t>
      </w:r>
      <w:r>
        <w:rPr>
          <w:spacing w:val="-6"/>
          <w:sz w:val="18"/>
        </w:rPr>
        <w:t> </w:t>
      </w:r>
      <w:r>
        <w:rPr>
          <w:sz w:val="18"/>
        </w:rPr>
        <w:t>to</w:t>
      </w:r>
      <w:r>
        <w:rPr>
          <w:spacing w:val="-1"/>
          <w:sz w:val="18"/>
        </w:rPr>
        <w:t> </w:t>
      </w:r>
      <w:r>
        <w:rPr>
          <w:sz w:val="18"/>
        </w:rPr>
        <w:t>restart</w:t>
      </w:r>
      <w:r>
        <w:rPr>
          <w:spacing w:val="-4"/>
          <w:sz w:val="18"/>
        </w:rPr>
        <w:t> </w:t>
      </w:r>
      <w:r>
        <w:rPr>
          <w:sz w:val="18"/>
        </w:rPr>
        <w:t>the</w:t>
      </w:r>
      <w:r>
        <w:rPr>
          <w:spacing w:val="-5"/>
          <w:sz w:val="18"/>
        </w:rPr>
        <w:t> </w:t>
      </w:r>
      <w:r>
        <w:rPr>
          <w:sz w:val="18"/>
        </w:rPr>
        <w:t>engine.</w:t>
      </w:r>
    </w:p>
    <w:p>
      <w:pPr>
        <w:pStyle w:val="ListParagraph"/>
        <w:numPr>
          <w:ilvl w:val="1"/>
          <w:numId w:val="83"/>
        </w:numPr>
        <w:tabs>
          <w:tab w:pos="578" w:val="left" w:leader="none"/>
        </w:tabs>
        <w:spacing w:line="204" w:lineRule="exact" w:before="3" w:after="0"/>
        <w:ind w:left="578" w:right="0" w:hanging="338"/>
        <w:jc w:val="left"/>
        <w:rPr>
          <w:sz w:val="18"/>
        </w:rPr>
      </w:pPr>
      <w:r>
        <w:rPr>
          <w:sz w:val="18"/>
        </w:rPr>
        <w:t>When you run</w:t>
      </w:r>
      <w:r>
        <w:rPr>
          <w:spacing w:val="1"/>
          <w:sz w:val="18"/>
        </w:rPr>
        <w:t> </w:t>
      </w:r>
      <w:r>
        <w:rPr>
          <w:sz w:val="18"/>
        </w:rPr>
        <w:t>a</w:t>
      </w:r>
      <w:r>
        <w:rPr>
          <w:spacing w:val="-4"/>
          <w:sz w:val="18"/>
        </w:rPr>
        <w:t> </w:t>
      </w:r>
      <w:r>
        <w:rPr>
          <w:sz w:val="18"/>
        </w:rPr>
        <w:t>fuel</w:t>
      </w:r>
      <w:r>
        <w:rPr>
          <w:spacing w:val="-9"/>
          <w:sz w:val="18"/>
        </w:rPr>
        <w:t> </w:t>
      </w:r>
      <w:r>
        <w:rPr>
          <w:sz w:val="18"/>
        </w:rPr>
        <w:t>tank</w:t>
      </w:r>
      <w:r>
        <w:rPr>
          <w:spacing w:val="-7"/>
          <w:sz w:val="18"/>
        </w:rPr>
        <w:t> </w:t>
      </w:r>
      <w:r>
        <w:rPr>
          <w:sz w:val="18"/>
        </w:rPr>
        <w:t>completely</w:t>
      </w:r>
      <w:r>
        <w:rPr>
          <w:spacing w:val="1"/>
          <w:sz w:val="18"/>
        </w:rPr>
        <w:t> </w:t>
      </w:r>
      <w:r>
        <w:rPr>
          <w:spacing w:val="-4"/>
          <w:sz w:val="18"/>
        </w:rPr>
        <w:t>dry.</w:t>
      </w:r>
    </w:p>
    <w:p>
      <w:pPr>
        <w:pStyle w:val="ListParagraph"/>
        <w:numPr>
          <w:ilvl w:val="1"/>
          <w:numId w:val="83"/>
        </w:numPr>
        <w:tabs>
          <w:tab w:pos="584" w:val="left" w:leader="none"/>
          <w:tab w:pos="679" w:val="left" w:leader="none"/>
        </w:tabs>
        <w:spacing w:line="242" w:lineRule="auto" w:before="0" w:after="0"/>
        <w:ind w:left="679" w:right="7449" w:hanging="440"/>
        <w:jc w:val="left"/>
        <w:rPr>
          <w:sz w:val="18"/>
        </w:rPr>
      </w:pPr>
      <w:r>
        <w:rPr>
          <w:sz w:val="18"/>
        </w:rPr>
        <w:t>Anytime</w:t>
      </w:r>
      <w:r>
        <w:rPr>
          <w:spacing w:val="-4"/>
          <w:sz w:val="18"/>
        </w:rPr>
        <w:t> </w:t>
      </w:r>
      <w:r>
        <w:rPr>
          <w:sz w:val="18"/>
        </w:rPr>
        <w:t>you use</w:t>
      </w:r>
      <w:r>
        <w:rPr>
          <w:spacing w:val="-4"/>
          <w:sz w:val="18"/>
        </w:rPr>
        <w:t> </w:t>
      </w:r>
      <w:r>
        <w:rPr>
          <w:sz w:val="18"/>
        </w:rPr>
        <w:t>the</w:t>
      </w:r>
      <w:r>
        <w:rPr>
          <w:spacing w:val="-4"/>
          <w:sz w:val="18"/>
        </w:rPr>
        <w:t> </w:t>
      </w:r>
      <w:r>
        <w:rPr>
          <w:sz w:val="18"/>
        </w:rPr>
        <w:t>carburetor</w:t>
      </w:r>
      <w:r>
        <w:rPr>
          <w:spacing w:val="-6"/>
          <w:sz w:val="18"/>
        </w:rPr>
        <w:t> </w:t>
      </w:r>
      <w:r>
        <w:rPr>
          <w:sz w:val="18"/>
        </w:rPr>
        <w:t>heat</w:t>
      </w:r>
      <w:r>
        <w:rPr>
          <w:spacing w:val="-3"/>
          <w:sz w:val="18"/>
        </w:rPr>
        <w:t> </w:t>
      </w:r>
      <w:r>
        <w:rPr>
          <w:sz w:val="18"/>
        </w:rPr>
        <w:t>for</w:t>
      </w:r>
      <w:r>
        <w:rPr>
          <w:spacing w:val="-6"/>
          <w:sz w:val="18"/>
        </w:rPr>
        <w:t> </w:t>
      </w:r>
      <w:r>
        <w:rPr>
          <w:sz w:val="18"/>
        </w:rPr>
        <w:t>more than 5 minutes.</w:t>
      </w:r>
    </w:p>
    <w:p>
      <w:pPr>
        <w:pStyle w:val="BodyText"/>
      </w:pPr>
    </w:p>
    <w:p>
      <w:pPr>
        <w:pStyle w:val="BodyText"/>
        <w:spacing w:before="202"/>
      </w:pPr>
    </w:p>
    <w:p>
      <w:pPr>
        <w:pStyle w:val="ListParagraph"/>
        <w:numPr>
          <w:ilvl w:val="0"/>
          <w:numId w:val="83"/>
        </w:numPr>
        <w:tabs>
          <w:tab w:pos="642" w:val="left" w:leader="none"/>
          <w:tab w:pos="6000" w:val="left" w:leader="none"/>
        </w:tabs>
        <w:spacing w:line="240" w:lineRule="auto" w:before="0" w:after="0"/>
        <w:ind w:left="642" w:right="0" w:hanging="402"/>
        <w:jc w:val="left"/>
        <w:rPr>
          <w:sz w:val="18"/>
        </w:rPr>
      </w:pPr>
      <w:r>
        <w:rPr>
          <w:sz w:val="18"/>
        </w:rPr>
        <w:t>What</w:t>
      </w:r>
      <w:r>
        <w:rPr>
          <w:spacing w:val="-1"/>
          <w:sz w:val="18"/>
        </w:rPr>
        <w:t> </w:t>
      </w:r>
      <w:r>
        <w:rPr>
          <w:sz w:val="18"/>
        </w:rPr>
        <w:t>type</w:t>
      </w:r>
      <w:r>
        <w:rPr>
          <w:spacing w:val="-8"/>
          <w:sz w:val="18"/>
        </w:rPr>
        <w:t> </w:t>
      </w:r>
      <w:r>
        <w:rPr>
          <w:sz w:val="18"/>
        </w:rPr>
        <w:t>of</w:t>
      </w:r>
      <w:r>
        <w:rPr>
          <w:spacing w:val="-3"/>
          <w:sz w:val="18"/>
        </w:rPr>
        <w:t> </w:t>
      </w:r>
      <w:r>
        <w:rPr>
          <w:sz w:val="18"/>
        </w:rPr>
        <w:t>fuel</w:t>
      </w:r>
      <w:r>
        <w:rPr>
          <w:spacing w:val="-8"/>
          <w:sz w:val="18"/>
        </w:rPr>
        <w:t> </w:t>
      </w:r>
      <w:r>
        <w:rPr>
          <w:sz w:val="18"/>
        </w:rPr>
        <w:t>may</w:t>
      </w:r>
      <w:r>
        <w:rPr>
          <w:spacing w:val="3"/>
          <w:sz w:val="18"/>
        </w:rPr>
        <w:t> </w:t>
      </w:r>
      <w:r>
        <w:rPr>
          <w:sz w:val="18"/>
        </w:rPr>
        <w:t>be</w:t>
      </w:r>
      <w:r>
        <w:rPr>
          <w:spacing w:val="-1"/>
          <w:sz w:val="18"/>
        </w:rPr>
        <w:t> </w:t>
      </w:r>
      <w:r>
        <w:rPr>
          <w:sz w:val="18"/>
        </w:rPr>
        <w:t>substituted</w:t>
      </w:r>
      <w:r>
        <w:rPr>
          <w:spacing w:val="3"/>
          <w:sz w:val="18"/>
        </w:rPr>
        <w:t> </w:t>
      </w:r>
      <w:r>
        <w:rPr>
          <w:sz w:val="18"/>
        </w:rPr>
        <w:t>if</w:t>
      </w:r>
      <w:r>
        <w:rPr>
          <w:spacing w:val="-3"/>
          <w:sz w:val="18"/>
        </w:rPr>
        <w:t> </w:t>
      </w:r>
      <w:r>
        <w:rPr>
          <w:sz w:val="18"/>
        </w:rPr>
        <w:t>the</w:t>
      </w:r>
      <w:r>
        <w:rPr>
          <w:spacing w:val="-1"/>
          <w:sz w:val="18"/>
        </w:rPr>
        <w:t> </w:t>
      </w:r>
      <w:r>
        <w:rPr>
          <w:spacing w:val="-2"/>
          <w:sz w:val="18"/>
        </w:rPr>
        <w:t>recommended</w:t>
      </w:r>
      <w:r>
        <w:rPr>
          <w:sz w:val="18"/>
        </w:rPr>
        <w:tab/>
        <w:t>Answer</w:t>
      </w:r>
      <w:r>
        <w:rPr>
          <w:spacing w:val="-10"/>
          <w:sz w:val="18"/>
        </w:rPr>
        <w:t> </w:t>
      </w:r>
      <w:r>
        <w:rPr>
          <w:b/>
          <w:sz w:val="18"/>
        </w:rPr>
        <w:t>(B)</w:t>
      </w:r>
      <w:r>
        <w:rPr>
          <w:b/>
          <w:spacing w:val="1"/>
          <w:sz w:val="18"/>
        </w:rPr>
        <w:t> </w:t>
      </w:r>
      <w:r>
        <w:rPr>
          <w:sz w:val="18"/>
        </w:rPr>
        <w:t>is</w:t>
      </w:r>
      <w:r>
        <w:rPr>
          <w:spacing w:val="-2"/>
          <w:sz w:val="18"/>
        </w:rPr>
        <w:t> correct.</w:t>
      </w:r>
    </w:p>
    <w:p>
      <w:pPr>
        <w:pStyle w:val="BodyText"/>
        <w:tabs>
          <w:tab w:pos="6000" w:val="left" w:leader="none"/>
        </w:tabs>
        <w:spacing w:before="2"/>
        <w:ind w:left="6000" w:right="789" w:hanging="5357"/>
      </w:pPr>
      <w:r>
        <w:rPr/>
        <w:t>grade of fuel is not available?</w:t>
        <w:tab/>
      </w:r>
      <w:r>
        <w:rPr>
          <w:b/>
        </w:rPr>
        <w:t>DISCUSSION:</w:t>
      </w:r>
      <w:r>
        <w:rPr>
          <w:b/>
          <w:spacing w:val="-4"/>
        </w:rPr>
        <w:t> </w:t>
      </w:r>
      <w:r>
        <w:rPr/>
        <w:t>If</w:t>
      </w:r>
      <w:r>
        <w:rPr>
          <w:spacing w:val="-9"/>
        </w:rPr>
        <w:t> </w:t>
      </w:r>
      <w:r>
        <w:rPr/>
        <w:t>the</w:t>
      </w:r>
      <w:r>
        <w:rPr>
          <w:spacing w:val="-7"/>
        </w:rPr>
        <w:t> </w:t>
      </w:r>
      <w:r>
        <w:rPr/>
        <w:t>recommended</w:t>
      </w:r>
      <w:r>
        <w:rPr>
          <w:spacing w:val="-4"/>
        </w:rPr>
        <w:t> </w:t>
      </w:r>
      <w:r>
        <w:rPr/>
        <w:t>fuel</w:t>
      </w:r>
      <w:r>
        <w:rPr>
          <w:spacing w:val="-12"/>
        </w:rPr>
        <w:t> </w:t>
      </w:r>
      <w:r>
        <w:rPr/>
        <w:t>grade is</w:t>
      </w:r>
      <w:r>
        <w:rPr>
          <w:spacing w:val="-5"/>
        </w:rPr>
        <w:t> </w:t>
      </w:r>
      <w:r>
        <w:rPr/>
        <w:t>not</w:t>
      </w:r>
      <w:r>
        <w:rPr>
          <w:spacing w:val="-6"/>
        </w:rPr>
        <w:t> </w:t>
      </w:r>
      <w:r>
        <w:rPr/>
        <w:t>available for an airplane, the next higher grade aviation gas may be</w:t>
      </w:r>
    </w:p>
    <w:p>
      <w:pPr>
        <w:pStyle w:val="ListParagraph"/>
        <w:numPr>
          <w:ilvl w:val="1"/>
          <w:numId w:val="83"/>
        </w:numPr>
        <w:tabs>
          <w:tab w:pos="592" w:val="left" w:leader="none"/>
          <w:tab w:pos="6000" w:val="left" w:leader="none"/>
        </w:tabs>
        <w:spacing w:line="203" w:lineRule="exact" w:before="0" w:after="0"/>
        <w:ind w:left="592" w:right="0" w:hanging="352"/>
        <w:jc w:val="left"/>
        <w:rPr>
          <w:sz w:val="18"/>
        </w:rPr>
      </w:pPr>
      <w:r>
        <w:rPr>
          <w:sz w:val="18"/>
        </w:rPr>
        <w:t>The</w:t>
      </w:r>
      <w:r>
        <w:rPr>
          <w:spacing w:val="-6"/>
          <w:sz w:val="18"/>
        </w:rPr>
        <w:t> </w:t>
      </w:r>
      <w:r>
        <w:rPr>
          <w:sz w:val="18"/>
        </w:rPr>
        <w:t>next</w:t>
      </w:r>
      <w:r>
        <w:rPr>
          <w:spacing w:val="4"/>
          <w:sz w:val="18"/>
        </w:rPr>
        <w:t> </w:t>
      </w:r>
      <w:r>
        <w:rPr>
          <w:sz w:val="18"/>
        </w:rPr>
        <w:t>lower</w:t>
      </w:r>
      <w:r>
        <w:rPr>
          <w:spacing w:val="-5"/>
          <w:sz w:val="18"/>
        </w:rPr>
        <w:t> </w:t>
      </w:r>
      <w:r>
        <w:rPr>
          <w:sz w:val="18"/>
        </w:rPr>
        <w:t>grade</w:t>
      </w:r>
      <w:r>
        <w:rPr>
          <w:spacing w:val="-4"/>
          <w:sz w:val="18"/>
        </w:rPr>
        <w:t> </w:t>
      </w:r>
      <w:r>
        <w:rPr>
          <w:sz w:val="18"/>
        </w:rPr>
        <w:t>of</w:t>
      </w:r>
      <w:r>
        <w:rPr>
          <w:spacing w:val="-5"/>
          <w:sz w:val="18"/>
        </w:rPr>
        <w:t> </w:t>
      </w:r>
      <w:r>
        <w:rPr>
          <w:spacing w:val="-4"/>
          <w:sz w:val="18"/>
        </w:rPr>
        <w:t>fuel.</w:t>
      </w:r>
      <w:r>
        <w:rPr>
          <w:sz w:val="18"/>
        </w:rPr>
        <w:tab/>
        <w:t>airplane,</w:t>
      </w:r>
      <w:r>
        <w:rPr>
          <w:spacing w:val="-8"/>
          <w:sz w:val="18"/>
        </w:rPr>
        <w:t> </w:t>
      </w:r>
      <w:r>
        <w:rPr>
          <w:sz w:val="18"/>
        </w:rPr>
        <w:t>the</w:t>
      </w:r>
      <w:r>
        <w:rPr>
          <w:spacing w:val="-4"/>
          <w:sz w:val="18"/>
        </w:rPr>
        <w:t> </w:t>
      </w:r>
      <w:r>
        <w:rPr>
          <w:sz w:val="18"/>
        </w:rPr>
        <w:t>next</w:t>
      </w:r>
      <w:r>
        <w:rPr>
          <w:spacing w:val="-4"/>
          <w:sz w:val="18"/>
        </w:rPr>
        <w:t> </w:t>
      </w:r>
      <w:r>
        <w:rPr>
          <w:sz w:val="18"/>
        </w:rPr>
        <w:t>higher</w:t>
      </w:r>
      <w:r>
        <w:rPr>
          <w:spacing w:val="2"/>
          <w:sz w:val="18"/>
        </w:rPr>
        <w:t> </w:t>
      </w:r>
      <w:r>
        <w:rPr>
          <w:sz w:val="18"/>
        </w:rPr>
        <w:t>grade</w:t>
      </w:r>
      <w:r>
        <w:rPr>
          <w:spacing w:val="-5"/>
          <w:sz w:val="18"/>
        </w:rPr>
        <w:t> </w:t>
      </w:r>
      <w:r>
        <w:rPr>
          <w:sz w:val="18"/>
        </w:rPr>
        <w:t>aviation gas</w:t>
      </w:r>
      <w:r>
        <w:rPr>
          <w:spacing w:val="-2"/>
          <w:sz w:val="18"/>
        </w:rPr>
        <w:t> </w:t>
      </w:r>
      <w:r>
        <w:rPr>
          <w:sz w:val="18"/>
        </w:rPr>
        <w:t>may be</w:t>
      </w:r>
      <w:r>
        <w:rPr>
          <w:spacing w:val="-4"/>
          <w:sz w:val="18"/>
        </w:rPr>
        <w:t> </w:t>
      </w:r>
      <w:r>
        <w:rPr>
          <w:spacing w:val="-2"/>
          <w:sz w:val="18"/>
        </w:rPr>
        <w:t>used.</w:t>
      </w:r>
    </w:p>
    <w:p>
      <w:pPr>
        <w:pStyle w:val="ListParagraph"/>
        <w:numPr>
          <w:ilvl w:val="1"/>
          <w:numId w:val="83"/>
        </w:numPr>
        <w:tabs>
          <w:tab w:pos="585" w:val="left" w:leader="none"/>
        </w:tabs>
        <w:spacing w:line="240" w:lineRule="auto" w:before="2" w:after="0"/>
        <w:ind w:left="585" w:right="0" w:hanging="345"/>
        <w:jc w:val="left"/>
        <w:rPr>
          <w:sz w:val="18"/>
        </w:rPr>
      </w:pPr>
      <w:r>
        <w:rPr>
          <w:sz w:val="18"/>
        </w:rPr>
        <w:t>The</w:t>
      </w:r>
      <w:r>
        <w:rPr>
          <w:spacing w:val="-5"/>
          <w:sz w:val="18"/>
        </w:rPr>
        <w:t> </w:t>
      </w:r>
      <w:r>
        <w:rPr>
          <w:sz w:val="18"/>
        </w:rPr>
        <w:t>next</w:t>
      </w:r>
      <w:r>
        <w:rPr>
          <w:spacing w:val="-4"/>
          <w:sz w:val="18"/>
        </w:rPr>
        <w:t> </w:t>
      </w:r>
      <w:r>
        <w:rPr>
          <w:sz w:val="18"/>
        </w:rPr>
        <w:t>higher</w:t>
      </w:r>
      <w:r>
        <w:rPr>
          <w:spacing w:val="1"/>
          <w:sz w:val="18"/>
        </w:rPr>
        <w:t> </w:t>
      </w:r>
      <w:r>
        <w:rPr>
          <w:sz w:val="18"/>
        </w:rPr>
        <w:t>grade</w:t>
      </w:r>
      <w:r>
        <w:rPr>
          <w:spacing w:val="-5"/>
          <w:sz w:val="18"/>
        </w:rPr>
        <w:t> </w:t>
      </w:r>
      <w:r>
        <w:rPr>
          <w:sz w:val="18"/>
        </w:rPr>
        <w:t>of</w:t>
      </w:r>
      <w:r>
        <w:rPr>
          <w:spacing w:val="1"/>
          <w:sz w:val="18"/>
        </w:rPr>
        <w:t> </w:t>
      </w:r>
      <w:r>
        <w:rPr>
          <w:spacing w:val="-4"/>
          <w:sz w:val="18"/>
        </w:rPr>
        <w:t>fuel.</w:t>
      </w:r>
    </w:p>
    <w:p>
      <w:pPr>
        <w:pStyle w:val="ListParagraph"/>
        <w:numPr>
          <w:ilvl w:val="1"/>
          <w:numId w:val="83"/>
        </w:numPr>
        <w:tabs>
          <w:tab w:pos="578" w:val="left" w:leader="none"/>
        </w:tabs>
        <w:spacing w:line="240" w:lineRule="auto" w:before="2" w:after="0"/>
        <w:ind w:left="578" w:right="0" w:hanging="338"/>
        <w:jc w:val="left"/>
        <w:rPr>
          <w:sz w:val="18"/>
        </w:rPr>
      </w:pPr>
      <w:r>
        <w:rPr>
          <w:sz w:val="18"/>
        </w:rPr>
        <w:t>Automobile</w:t>
      </w:r>
      <w:r>
        <w:rPr>
          <w:spacing w:val="4"/>
          <w:sz w:val="18"/>
        </w:rPr>
        <w:t> </w:t>
      </w:r>
      <w:r>
        <w:rPr>
          <w:sz w:val="18"/>
        </w:rPr>
        <w:t>gas of</w:t>
      </w:r>
      <w:r>
        <w:rPr>
          <w:spacing w:val="-5"/>
          <w:sz w:val="18"/>
        </w:rPr>
        <w:t> </w:t>
      </w:r>
      <w:r>
        <w:rPr>
          <w:sz w:val="18"/>
        </w:rPr>
        <w:t>the</w:t>
      </w:r>
      <w:r>
        <w:rPr>
          <w:spacing w:val="-3"/>
          <w:sz w:val="18"/>
        </w:rPr>
        <w:t> </w:t>
      </w:r>
      <w:r>
        <w:rPr>
          <w:sz w:val="18"/>
        </w:rPr>
        <w:t>same</w:t>
      </w:r>
      <w:r>
        <w:rPr>
          <w:spacing w:val="-3"/>
          <w:sz w:val="18"/>
        </w:rPr>
        <w:t> </w:t>
      </w:r>
      <w:r>
        <w:rPr>
          <w:sz w:val="18"/>
        </w:rPr>
        <w:t>octane</w:t>
      </w:r>
      <w:r>
        <w:rPr>
          <w:spacing w:val="-2"/>
          <w:sz w:val="18"/>
        </w:rPr>
        <w:t> rating.</w:t>
      </w:r>
    </w:p>
    <w:p>
      <w:pPr>
        <w:pStyle w:val="ListParagraph"/>
        <w:numPr>
          <w:ilvl w:val="1"/>
          <w:numId w:val="83"/>
        </w:numPr>
        <w:tabs>
          <w:tab w:pos="592" w:val="left" w:leader="none"/>
        </w:tabs>
        <w:spacing w:line="240" w:lineRule="auto" w:before="1" w:after="0"/>
        <w:ind w:left="592" w:right="0" w:hanging="352"/>
        <w:jc w:val="left"/>
        <w:rPr>
          <w:sz w:val="18"/>
        </w:rPr>
      </w:pPr>
      <w:r>
        <w:rPr>
          <w:sz w:val="18"/>
        </w:rPr>
        <w:t>You should never</w:t>
      </w:r>
      <w:r>
        <w:rPr>
          <w:spacing w:val="-5"/>
          <w:sz w:val="18"/>
        </w:rPr>
        <w:t> </w:t>
      </w:r>
      <w:r>
        <w:rPr>
          <w:sz w:val="18"/>
        </w:rPr>
        <w:t>use</w:t>
      </w:r>
      <w:r>
        <w:rPr>
          <w:spacing w:val="-3"/>
          <w:sz w:val="18"/>
        </w:rPr>
        <w:t> </w:t>
      </w:r>
      <w:r>
        <w:rPr>
          <w:sz w:val="18"/>
        </w:rPr>
        <w:t>other</w:t>
      </w:r>
      <w:r>
        <w:rPr>
          <w:spacing w:val="-6"/>
          <w:sz w:val="18"/>
        </w:rPr>
        <w:t> </w:t>
      </w:r>
      <w:r>
        <w:rPr>
          <w:sz w:val="18"/>
        </w:rPr>
        <w:t>than</w:t>
      </w:r>
      <w:r>
        <w:rPr>
          <w:spacing w:val="1"/>
          <w:sz w:val="18"/>
        </w:rPr>
        <w:t> </w:t>
      </w:r>
      <w:r>
        <w:rPr>
          <w:sz w:val="18"/>
        </w:rPr>
        <w:t>the</w:t>
      </w:r>
      <w:r>
        <w:rPr>
          <w:spacing w:val="-4"/>
          <w:sz w:val="18"/>
        </w:rPr>
        <w:t> </w:t>
      </w:r>
      <w:r>
        <w:rPr>
          <w:sz w:val="18"/>
        </w:rPr>
        <w:t>recommended</w:t>
      </w:r>
      <w:r>
        <w:rPr>
          <w:spacing w:val="1"/>
          <w:sz w:val="18"/>
        </w:rPr>
        <w:t> </w:t>
      </w:r>
      <w:r>
        <w:rPr>
          <w:spacing w:val="-2"/>
          <w:sz w:val="18"/>
        </w:rPr>
        <w:t>grade.</w:t>
      </w:r>
    </w:p>
    <w:p>
      <w:pPr>
        <w:pStyle w:val="BodyText"/>
      </w:pPr>
    </w:p>
    <w:p>
      <w:pPr>
        <w:pStyle w:val="BodyText"/>
      </w:pPr>
    </w:p>
    <w:p>
      <w:pPr>
        <w:pStyle w:val="BodyText"/>
        <w:spacing w:before="202"/>
      </w:pPr>
    </w:p>
    <w:p>
      <w:pPr>
        <w:pStyle w:val="ListParagraph"/>
        <w:numPr>
          <w:ilvl w:val="0"/>
          <w:numId w:val="83"/>
        </w:numPr>
        <w:tabs>
          <w:tab w:pos="599" w:val="left" w:leader="none"/>
          <w:tab w:pos="6000" w:val="left" w:leader="none"/>
        </w:tabs>
        <w:spacing w:line="240" w:lineRule="auto" w:before="0" w:after="0"/>
        <w:ind w:left="599" w:right="0" w:hanging="359"/>
        <w:jc w:val="left"/>
        <w:rPr>
          <w:sz w:val="18"/>
        </w:rPr>
      </w:pPr>
      <w:r>
        <w:rPr>
          <w:sz w:val="18"/>
        </w:rPr>
        <w:t>What</w:t>
      </w:r>
      <w:r>
        <w:rPr>
          <w:spacing w:val="-5"/>
          <w:sz w:val="18"/>
        </w:rPr>
        <w:t> </w:t>
      </w:r>
      <w:r>
        <w:rPr>
          <w:sz w:val="18"/>
        </w:rPr>
        <w:t>can cause</w:t>
      </w:r>
      <w:r>
        <w:rPr>
          <w:spacing w:val="-3"/>
          <w:sz w:val="18"/>
        </w:rPr>
        <w:t> </w:t>
      </w:r>
      <w:r>
        <w:rPr>
          <w:sz w:val="18"/>
        </w:rPr>
        <w:t>the</w:t>
      </w:r>
      <w:r>
        <w:rPr>
          <w:spacing w:val="-3"/>
          <w:sz w:val="18"/>
        </w:rPr>
        <w:t> </w:t>
      </w:r>
      <w:r>
        <w:rPr>
          <w:sz w:val="18"/>
        </w:rPr>
        <w:t>cylinder</w:t>
      </w:r>
      <w:r>
        <w:rPr>
          <w:spacing w:val="-6"/>
          <w:sz w:val="18"/>
        </w:rPr>
        <w:t> </w:t>
      </w:r>
      <w:r>
        <w:rPr>
          <w:sz w:val="18"/>
        </w:rPr>
        <w:t>head</w:t>
      </w:r>
      <w:r>
        <w:rPr>
          <w:spacing w:val="1"/>
          <w:sz w:val="18"/>
        </w:rPr>
        <w:t> </w:t>
      </w:r>
      <w:r>
        <w:rPr>
          <w:sz w:val="18"/>
        </w:rPr>
        <w:t>temperature</w:t>
      </w:r>
      <w:r>
        <w:rPr>
          <w:spacing w:val="-4"/>
          <w:sz w:val="18"/>
        </w:rPr>
        <w:t> </w:t>
      </w:r>
      <w:r>
        <w:rPr>
          <w:sz w:val="18"/>
        </w:rPr>
        <w:t>and</w:t>
      </w:r>
      <w:r>
        <w:rPr>
          <w:spacing w:val="1"/>
          <w:sz w:val="18"/>
        </w:rPr>
        <w:t> </w:t>
      </w:r>
      <w:r>
        <w:rPr>
          <w:spacing w:val="-2"/>
          <w:sz w:val="18"/>
        </w:rPr>
        <w:t>engine</w:t>
      </w:r>
      <w:r>
        <w:rPr>
          <w:sz w:val="18"/>
        </w:rPr>
        <w:tab/>
        <w:t>Answer</w:t>
      </w:r>
      <w:r>
        <w:rPr>
          <w:spacing w:val="-10"/>
          <w:sz w:val="18"/>
        </w:rPr>
        <w:t> </w:t>
      </w:r>
      <w:r>
        <w:rPr>
          <w:b/>
          <w:sz w:val="18"/>
        </w:rPr>
        <w:t>(D)</w:t>
      </w:r>
      <w:r>
        <w:rPr>
          <w:b/>
          <w:spacing w:val="-1"/>
          <w:sz w:val="18"/>
        </w:rPr>
        <w:t> </w:t>
      </w:r>
      <w:r>
        <w:rPr>
          <w:sz w:val="18"/>
        </w:rPr>
        <w:t>is</w:t>
      </w:r>
      <w:r>
        <w:rPr>
          <w:spacing w:val="-3"/>
          <w:sz w:val="18"/>
        </w:rPr>
        <w:t> </w:t>
      </w:r>
      <w:r>
        <w:rPr>
          <w:spacing w:val="-2"/>
          <w:sz w:val="18"/>
        </w:rPr>
        <w:t>correct.</w:t>
      </w:r>
    </w:p>
    <w:p>
      <w:pPr>
        <w:pStyle w:val="BodyText"/>
        <w:tabs>
          <w:tab w:pos="5399" w:val="left" w:leader="none"/>
        </w:tabs>
        <w:spacing w:before="2"/>
        <w:ind w:right="990"/>
        <w:jc w:val="right"/>
      </w:pPr>
      <w:r>
        <w:rPr/>
        <w:t>oil</w:t>
      </w:r>
      <w:r>
        <w:rPr>
          <w:spacing w:val="-4"/>
        </w:rPr>
        <w:t> </w:t>
      </w:r>
      <w:r>
        <w:rPr/>
        <w:t>temperature</w:t>
      </w:r>
      <w:r>
        <w:rPr>
          <w:spacing w:val="-4"/>
        </w:rPr>
        <w:t> </w:t>
      </w:r>
      <w:r>
        <w:rPr/>
        <w:t>to exceed their</w:t>
      </w:r>
      <w:r>
        <w:rPr>
          <w:spacing w:val="-6"/>
        </w:rPr>
        <w:t> </w:t>
      </w:r>
      <w:r>
        <w:rPr/>
        <w:t>normal</w:t>
      </w:r>
      <w:r>
        <w:rPr>
          <w:spacing w:val="-10"/>
        </w:rPr>
        <w:t> </w:t>
      </w:r>
      <w:r>
        <w:rPr/>
        <w:t>operating </w:t>
      </w:r>
      <w:r>
        <w:rPr>
          <w:spacing w:val="-2"/>
        </w:rPr>
        <w:t>limits?</w:t>
      </w:r>
      <w:r>
        <w:rPr/>
        <w:tab/>
      </w:r>
      <w:r>
        <w:rPr>
          <w:b/>
        </w:rPr>
        <w:t>DISCUSSION:</w:t>
      </w:r>
      <w:r>
        <w:rPr>
          <w:b/>
          <w:spacing w:val="-7"/>
        </w:rPr>
        <w:t> </w:t>
      </w:r>
      <w:r>
        <w:rPr/>
        <w:t>Using</w:t>
      </w:r>
      <w:r>
        <w:rPr>
          <w:spacing w:val="-10"/>
        </w:rPr>
        <w:t> </w:t>
      </w:r>
      <w:r>
        <w:rPr/>
        <w:t>a</w:t>
      </w:r>
      <w:r>
        <w:rPr>
          <w:spacing w:val="6"/>
        </w:rPr>
        <w:t> </w:t>
      </w:r>
      <w:r>
        <w:rPr/>
        <w:t>lower-than-specified</w:t>
      </w:r>
      <w:r>
        <w:rPr>
          <w:spacing w:val="-4"/>
        </w:rPr>
        <w:t> </w:t>
      </w:r>
      <w:r>
        <w:rPr/>
        <w:t>fuel</w:t>
      </w:r>
      <w:r>
        <w:rPr>
          <w:spacing w:val="-11"/>
        </w:rPr>
        <w:t> </w:t>
      </w:r>
      <w:r>
        <w:rPr/>
        <w:t>grade</w:t>
      </w:r>
      <w:r>
        <w:rPr>
          <w:spacing w:val="-7"/>
        </w:rPr>
        <w:t> </w:t>
      </w:r>
      <w:r>
        <w:rPr>
          <w:spacing w:val="-5"/>
        </w:rPr>
        <w:t>can</w:t>
      </w:r>
    </w:p>
    <w:p>
      <w:pPr>
        <w:pStyle w:val="BodyText"/>
        <w:spacing w:before="2"/>
        <w:ind w:right="1013"/>
        <w:jc w:val="right"/>
      </w:pPr>
      <w:r>
        <w:rPr/>
        <w:t>cause</w:t>
      </w:r>
      <w:r>
        <w:rPr>
          <w:spacing w:val="-4"/>
        </w:rPr>
        <w:t> </w:t>
      </w:r>
      <w:r>
        <w:rPr/>
        <w:t>the</w:t>
      </w:r>
      <w:r>
        <w:rPr>
          <w:spacing w:val="-4"/>
        </w:rPr>
        <w:t> </w:t>
      </w:r>
      <w:r>
        <w:rPr/>
        <w:t>cylinder</w:t>
      </w:r>
      <w:r>
        <w:rPr>
          <w:spacing w:val="-6"/>
        </w:rPr>
        <w:t> </w:t>
      </w:r>
      <w:r>
        <w:rPr/>
        <w:t>head</w:t>
      </w:r>
      <w:r>
        <w:rPr>
          <w:spacing w:val="1"/>
        </w:rPr>
        <w:t> </w:t>
      </w:r>
      <w:r>
        <w:rPr/>
        <w:t>temperature</w:t>
      </w:r>
      <w:r>
        <w:rPr>
          <w:spacing w:val="-4"/>
        </w:rPr>
        <w:t> </w:t>
      </w:r>
      <w:r>
        <w:rPr/>
        <w:t>and engine</w:t>
      </w:r>
      <w:r>
        <w:rPr>
          <w:spacing w:val="-3"/>
        </w:rPr>
        <w:t> </w:t>
      </w:r>
      <w:r>
        <w:rPr>
          <w:spacing w:val="-2"/>
        </w:rPr>
        <w:t>temperature</w:t>
      </w:r>
    </w:p>
    <w:p>
      <w:pPr>
        <w:pStyle w:val="ListParagraph"/>
        <w:numPr>
          <w:ilvl w:val="0"/>
          <w:numId w:val="117"/>
        </w:numPr>
        <w:tabs>
          <w:tab w:pos="585" w:val="left" w:leader="none"/>
          <w:tab w:pos="6000" w:val="left" w:leader="none"/>
        </w:tabs>
        <w:spacing w:line="204" w:lineRule="exact" w:before="2" w:after="0"/>
        <w:ind w:left="585" w:right="0" w:hanging="345"/>
        <w:jc w:val="left"/>
        <w:rPr>
          <w:sz w:val="18"/>
        </w:rPr>
      </w:pPr>
      <w:r>
        <w:rPr>
          <w:sz w:val="18"/>
        </w:rPr>
        <w:t>Operating</w:t>
      </w:r>
      <w:r>
        <w:rPr>
          <w:spacing w:val="-3"/>
          <w:sz w:val="18"/>
        </w:rPr>
        <w:t> </w:t>
      </w:r>
      <w:r>
        <w:rPr>
          <w:sz w:val="18"/>
        </w:rPr>
        <w:t>with</w:t>
      </w:r>
      <w:r>
        <w:rPr>
          <w:spacing w:val="-3"/>
          <w:sz w:val="18"/>
        </w:rPr>
        <w:t> </w:t>
      </w:r>
      <w:r>
        <w:rPr>
          <w:sz w:val="18"/>
        </w:rPr>
        <w:t>a</w:t>
      </w:r>
      <w:r>
        <w:rPr>
          <w:spacing w:val="-1"/>
          <w:sz w:val="18"/>
        </w:rPr>
        <w:t> </w:t>
      </w:r>
      <w:r>
        <w:rPr>
          <w:sz w:val="18"/>
        </w:rPr>
        <w:t>very</w:t>
      </w:r>
      <w:r>
        <w:rPr>
          <w:spacing w:val="-3"/>
          <w:sz w:val="18"/>
        </w:rPr>
        <w:t> </w:t>
      </w:r>
      <w:r>
        <w:rPr>
          <w:sz w:val="18"/>
        </w:rPr>
        <w:t>high</w:t>
      </w:r>
      <w:r>
        <w:rPr>
          <w:spacing w:val="-3"/>
          <w:sz w:val="18"/>
        </w:rPr>
        <w:t> </w:t>
      </w:r>
      <w:r>
        <w:rPr>
          <w:sz w:val="18"/>
        </w:rPr>
        <w:t>viscosity</w:t>
      </w:r>
      <w:r>
        <w:rPr>
          <w:spacing w:val="-2"/>
          <w:sz w:val="18"/>
        </w:rPr>
        <w:t> </w:t>
      </w:r>
      <w:r>
        <w:rPr>
          <w:spacing w:val="-4"/>
          <w:sz w:val="18"/>
        </w:rPr>
        <w:t>oil.</w:t>
      </w:r>
      <w:r>
        <w:rPr>
          <w:sz w:val="18"/>
        </w:rPr>
        <w:tab/>
        <w:t>to</w:t>
      </w:r>
      <w:r>
        <w:rPr>
          <w:spacing w:val="-2"/>
          <w:sz w:val="18"/>
        </w:rPr>
        <w:t> </w:t>
      </w:r>
      <w:r>
        <w:rPr>
          <w:sz w:val="18"/>
        </w:rPr>
        <w:t>exceed their</w:t>
      </w:r>
      <w:r>
        <w:rPr>
          <w:spacing w:val="-6"/>
          <w:sz w:val="18"/>
        </w:rPr>
        <w:t> </w:t>
      </w:r>
      <w:r>
        <w:rPr>
          <w:sz w:val="18"/>
        </w:rPr>
        <w:t>normal</w:t>
      </w:r>
      <w:r>
        <w:rPr>
          <w:spacing w:val="-10"/>
          <w:sz w:val="18"/>
        </w:rPr>
        <w:t> </w:t>
      </w:r>
      <w:r>
        <w:rPr>
          <w:sz w:val="18"/>
        </w:rPr>
        <w:t>operating</w:t>
      </w:r>
      <w:r>
        <w:rPr>
          <w:spacing w:val="1"/>
          <w:sz w:val="18"/>
        </w:rPr>
        <w:t> </w:t>
      </w:r>
      <w:r>
        <w:rPr>
          <w:spacing w:val="-2"/>
          <w:sz w:val="18"/>
        </w:rPr>
        <w:t>limits.</w:t>
      </w:r>
    </w:p>
    <w:p>
      <w:pPr>
        <w:pStyle w:val="ListParagraph"/>
        <w:numPr>
          <w:ilvl w:val="0"/>
          <w:numId w:val="117"/>
        </w:numPr>
        <w:tabs>
          <w:tab w:pos="578" w:val="left" w:leader="none"/>
        </w:tabs>
        <w:spacing w:line="204" w:lineRule="exact" w:before="0" w:after="0"/>
        <w:ind w:left="578" w:right="0" w:hanging="338"/>
        <w:jc w:val="left"/>
        <w:rPr>
          <w:sz w:val="18"/>
        </w:rPr>
      </w:pPr>
      <w:r>
        <w:rPr>
          <w:sz w:val="18"/>
        </w:rPr>
        <w:t>Operating</w:t>
      </w:r>
      <w:r>
        <w:rPr>
          <w:spacing w:val="-9"/>
          <w:sz w:val="18"/>
        </w:rPr>
        <w:t> </w:t>
      </w:r>
      <w:r>
        <w:rPr>
          <w:sz w:val="18"/>
        </w:rPr>
        <w:t>with</w:t>
      </w:r>
      <w:r>
        <w:rPr>
          <w:spacing w:val="-1"/>
          <w:sz w:val="18"/>
        </w:rPr>
        <w:t> </w:t>
      </w:r>
      <w:r>
        <w:rPr>
          <w:sz w:val="18"/>
        </w:rPr>
        <w:t>an</w:t>
      </w:r>
      <w:r>
        <w:rPr>
          <w:spacing w:val="-2"/>
          <w:sz w:val="18"/>
        </w:rPr>
        <w:t> </w:t>
      </w:r>
      <w:r>
        <w:rPr>
          <w:sz w:val="18"/>
        </w:rPr>
        <w:t>extremely</w:t>
      </w:r>
      <w:r>
        <w:rPr>
          <w:spacing w:val="-2"/>
          <w:sz w:val="18"/>
        </w:rPr>
        <w:t> </w:t>
      </w:r>
      <w:r>
        <w:rPr>
          <w:sz w:val="18"/>
        </w:rPr>
        <w:t>rich</w:t>
      </w:r>
      <w:r>
        <w:rPr>
          <w:spacing w:val="-1"/>
          <w:sz w:val="18"/>
        </w:rPr>
        <w:t> </w:t>
      </w:r>
      <w:r>
        <w:rPr>
          <w:sz w:val="18"/>
        </w:rPr>
        <w:t>fuel/air</w:t>
      </w:r>
      <w:r>
        <w:rPr>
          <w:spacing w:val="-7"/>
          <w:sz w:val="18"/>
        </w:rPr>
        <w:t> </w:t>
      </w:r>
      <w:r>
        <w:rPr>
          <w:spacing w:val="-2"/>
          <w:sz w:val="18"/>
        </w:rPr>
        <w:t>mixture.</w:t>
      </w:r>
    </w:p>
    <w:p>
      <w:pPr>
        <w:pStyle w:val="ListParagraph"/>
        <w:numPr>
          <w:ilvl w:val="0"/>
          <w:numId w:val="117"/>
        </w:numPr>
        <w:tabs>
          <w:tab w:pos="585" w:val="left" w:leader="none"/>
        </w:tabs>
        <w:spacing w:line="240" w:lineRule="auto" w:before="1" w:after="0"/>
        <w:ind w:left="585" w:right="0" w:hanging="345"/>
        <w:jc w:val="left"/>
        <w:rPr>
          <w:sz w:val="18"/>
        </w:rPr>
      </w:pPr>
      <w:r>
        <w:rPr>
          <w:sz w:val="18"/>
        </w:rPr>
        <w:t>Using</w:t>
      </w:r>
      <w:r>
        <w:rPr>
          <w:spacing w:val="-8"/>
          <w:sz w:val="18"/>
        </w:rPr>
        <w:t> </w:t>
      </w:r>
      <w:r>
        <w:rPr>
          <w:sz w:val="18"/>
        </w:rPr>
        <w:t>a</w:t>
      </w:r>
      <w:r>
        <w:rPr>
          <w:spacing w:val="-5"/>
          <w:sz w:val="18"/>
        </w:rPr>
        <w:t> </w:t>
      </w:r>
      <w:r>
        <w:rPr>
          <w:sz w:val="18"/>
        </w:rPr>
        <w:t>higher-than</w:t>
      </w:r>
      <w:r>
        <w:rPr>
          <w:spacing w:val="-1"/>
          <w:sz w:val="18"/>
        </w:rPr>
        <w:t> </w:t>
      </w:r>
      <w:r>
        <w:rPr>
          <w:sz w:val="18"/>
        </w:rPr>
        <w:t>specified</w:t>
      </w:r>
      <w:r>
        <w:rPr>
          <w:spacing w:val="-1"/>
          <w:sz w:val="18"/>
        </w:rPr>
        <w:t> </w:t>
      </w:r>
      <w:r>
        <w:rPr>
          <w:sz w:val="18"/>
        </w:rPr>
        <w:t>fuel</w:t>
      </w:r>
      <w:r>
        <w:rPr>
          <w:spacing w:val="-3"/>
          <w:sz w:val="18"/>
        </w:rPr>
        <w:t> </w:t>
      </w:r>
      <w:r>
        <w:rPr>
          <w:spacing w:val="-2"/>
          <w:sz w:val="18"/>
        </w:rPr>
        <w:t>grade.</w:t>
      </w:r>
    </w:p>
    <w:p>
      <w:pPr>
        <w:pStyle w:val="ListParagraph"/>
        <w:numPr>
          <w:ilvl w:val="0"/>
          <w:numId w:val="117"/>
        </w:numPr>
        <w:tabs>
          <w:tab w:pos="592" w:val="left" w:leader="none"/>
        </w:tabs>
        <w:spacing w:line="240" w:lineRule="auto" w:before="2" w:after="0"/>
        <w:ind w:left="592" w:right="0" w:hanging="352"/>
        <w:jc w:val="left"/>
        <w:rPr>
          <w:sz w:val="18"/>
        </w:rPr>
      </w:pPr>
      <w:r>
        <w:rPr>
          <w:sz w:val="18"/>
        </w:rPr>
        <w:t>Using</w:t>
      </w:r>
      <w:r>
        <w:rPr>
          <w:spacing w:val="-10"/>
          <w:sz w:val="18"/>
        </w:rPr>
        <w:t> </w:t>
      </w:r>
      <w:r>
        <w:rPr>
          <w:sz w:val="18"/>
        </w:rPr>
        <w:t>a</w:t>
      </w:r>
      <w:r>
        <w:rPr>
          <w:spacing w:val="5"/>
          <w:sz w:val="18"/>
        </w:rPr>
        <w:t> </w:t>
      </w:r>
      <w:r>
        <w:rPr>
          <w:sz w:val="18"/>
        </w:rPr>
        <w:t>lower-than</w:t>
      </w:r>
      <w:r>
        <w:rPr>
          <w:spacing w:val="-4"/>
          <w:sz w:val="18"/>
        </w:rPr>
        <w:t> </w:t>
      </w:r>
      <w:r>
        <w:rPr>
          <w:sz w:val="18"/>
        </w:rPr>
        <w:t>specified</w:t>
      </w:r>
      <w:r>
        <w:rPr>
          <w:spacing w:val="-3"/>
          <w:sz w:val="18"/>
        </w:rPr>
        <w:t> </w:t>
      </w:r>
      <w:r>
        <w:rPr>
          <w:sz w:val="18"/>
        </w:rPr>
        <w:t>fuel</w:t>
      </w:r>
      <w:r>
        <w:rPr>
          <w:spacing w:val="-6"/>
          <w:sz w:val="18"/>
        </w:rPr>
        <w:t> </w:t>
      </w:r>
      <w:r>
        <w:rPr>
          <w:spacing w:val="-2"/>
          <w:sz w:val="18"/>
        </w:rPr>
        <w:t>grade.</w:t>
      </w:r>
    </w:p>
    <w:p>
      <w:pPr>
        <w:pStyle w:val="BodyText"/>
      </w:pPr>
    </w:p>
    <w:p>
      <w:pPr>
        <w:pStyle w:val="BodyText"/>
      </w:pPr>
    </w:p>
    <w:p>
      <w:pPr>
        <w:pStyle w:val="BodyText"/>
      </w:pPr>
    </w:p>
    <w:p>
      <w:pPr>
        <w:pStyle w:val="BodyText"/>
        <w:spacing w:before="2"/>
      </w:pPr>
    </w:p>
    <w:p>
      <w:pPr>
        <w:pStyle w:val="ListParagraph"/>
        <w:numPr>
          <w:ilvl w:val="0"/>
          <w:numId w:val="83"/>
        </w:numPr>
        <w:tabs>
          <w:tab w:pos="642" w:val="left" w:leader="none"/>
          <w:tab w:pos="6000" w:val="left" w:leader="none"/>
        </w:tabs>
        <w:spacing w:line="204" w:lineRule="exact" w:before="0" w:after="0"/>
        <w:ind w:left="642" w:right="0" w:hanging="402"/>
        <w:jc w:val="left"/>
        <w:rPr>
          <w:sz w:val="18"/>
        </w:rPr>
      </w:pPr>
      <w:r>
        <w:rPr>
          <w:sz w:val="18"/>
        </w:rPr>
        <w:t>On</w:t>
      </w:r>
      <w:r>
        <w:rPr>
          <w:spacing w:val="-1"/>
          <w:sz w:val="18"/>
        </w:rPr>
        <w:t> </w:t>
      </w:r>
      <w:r>
        <w:rPr>
          <w:sz w:val="18"/>
        </w:rPr>
        <w:t>an airplane</w:t>
      </w:r>
      <w:r>
        <w:rPr>
          <w:spacing w:val="-4"/>
          <w:sz w:val="18"/>
        </w:rPr>
        <w:t> </w:t>
      </w:r>
      <w:r>
        <w:rPr>
          <w:sz w:val="18"/>
        </w:rPr>
        <w:t>equipped</w:t>
      </w:r>
      <w:r>
        <w:rPr>
          <w:spacing w:val="-1"/>
          <w:sz w:val="18"/>
        </w:rPr>
        <w:t> </w:t>
      </w:r>
      <w:r>
        <w:rPr>
          <w:sz w:val="18"/>
        </w:rPr>
        <w:t>with fuel</w:t>
      </w:r>
      <w:r>
        <w:rPr>
          <w:spacing w:val="-10"/>
          <w:sz w:val="18"/>
        </w:rPr>
        <w:t> </w:t>
      </w:r>
      <w:r>
        <w:rPr>
          <w:sz w:val="18"/>
        </w:rPr>
        <w:t>pumps,</w:t>
      </w:r>
      <w:r>
        <w:rPr>
          <w:spacing w:val="-5"/>
          <w:sz w:val="18"/>
        </w:rPr>
        <w:t> </w:t>
      </w:r>
      <w:r>
        <w:rPr>
          <w:sz w:val="18"/>
        </w:rPr>
        <w:t>when should </w:t>
      </w:r>
      <w:r>
        <w:rPr>
          <w:spacing w:val="-10"/>
          <w:sz w:val="18"/>
        </w:rPr>
        <w:t>a</w:t>
      </w:r>
      <w:r>
        <w:rPr>
          <w:sz w:val="18"/>
        </w:rPr>
        <w:tab/>
        <w:t>Answer</w:t>
      </w:r>
      <w:r>
        <w:rPr>
          <w:spacing w:val="-10"/>
          <w:sz w:val="18"/>
        </w:rPr>
        <w:t> </w:t>
      </w:r>
      <w:r>
        <w:rPr>
          <w:b/>
          <w:sz w:val="18"/>
        </w:rPr>
        <w:t>(D)</w:t>
      </w:r>
      <w:r>
        <w:rPr>
          <w:b/>
          <w:spacing w:val="-1"/>
          <w:sz w:val="18"/>
        </w:rPr>
        <w:t> </w:t>
      </w:r>
      <w:r>
        <w:rPr>
          <w:sz w:val="18"/>
        </w:rPr>
        <w:t>is</w:t>
      </w:r>
      <w:r>
        <w:rPr>
          <w:spacing w:val="-3"/>
          <w:sz w:val="18"/>
        </w:rPr>
        <w:t> </w:t>
      </w:r>
      <w:r>
        <w:rPr>
          <w:spacing w:val="-2"/>
          <w:sz w:val="18"/>
        </w:rPr>
        <w:t>correct.</w:t>
      </w:r>
    </w:p>
    <w:p>
      <w:pPr>
        <w:pStyle w:val="BodyText"/>
        <w:tabs>
          <w:tab w:pos="6000" w:val="left" w:leader="none"/>
        </w:tabs>
        <w:spacing w:line="242" w:lineRule="auto"/>
        <w:ind w:left="6000" w:right="1388" w:hanging="5357"/>
      </w:pPr>
      <w:r>
        <w:rPr/>
        <w:t>pilot use the electric driven pump?</w:t>
        <w:tab/>
      </w:r>
      <w:r>
        <w:rPr>
          <w:b/>
        </w:rPr>
        <w:t>DISCUSSION:</w:t>
      </w:r>
      <w:r>
        <w:rPr>
          <w:b/>
          <w:spacing w:val="-10"/>
        </w:rPr>
        <w:t> </w:t>
      </w:r>
      <w:r>
        <w:rPr/>
        <w:t>An</w:t>
      </w:r>
      <w:r>
        <w:rPr>
          <w:spacing w:val="-4"/>
        </w:rPr>
        <w:t> </w:t>
      </w:r>
      <w:r>
        <w:rPr/>
        <w:t>electric</w:t>
      </w:r>
      <w:r>
        <w:rPr>
          <w:spacing w:val="-8"/>
        </w:rPr>
        <w:t> </w:t>
      </w:r>
      <w:r>
        <w:rPr/>
        <w:t>driven</w:t>
      </w:r>
      <w:r>
        <w:rPr>
          <w:spacing w:val="-4"/>
        </w:rPr>
        <w:t> </w:t>
      </w:r>
      <w:r>
        <w:rPr/>
        <w:t>pump</w:t>
      </w:r>
      <w:r>
        <w:rPr>
          <w:spacing w:val="-4"/>
        </w:rPr>
        <w:t> </w:t>
      </w:r>
      <w:r>
        <w:rPr/>
        <w:t>provides</w:t>
      </w:r>
      <w:r>
        <w:rPr>
          <w:spacing w:val="-5"/>
        </w:rPr>
        <w:t> </w:t>
      </w:r>
      <w:r>
        <w:rPr/>
        <w:t>fuel under</w:t>
      </w:r>
      <w:r>
        <w:rPr>
          <w:spacing w:val="-8"/>
        </w:rPr>
        <w:t> </w:t>
      </w:r>
      <w:r>
        <w:rPr/>
        <w:t>pressure</w:t>
      </w:r>
      <w:r>
        <w:rPr>
          <w:spacing w:val="-3"/>
        </w:rPr>
        <w:t> </w:t>
      </w:r>
      <w:r>
        <w:rPr/>
        <w:t>for</w:t>
      </w:r>
      <w:r>
        <w:rPr>
          <w:spacing w:val="-5"/>
        </w:rPr>
        <w:t> </w:t>
      </w:r>
      <w:r>
        <w:rPr/>
        <w:t>engine</w:t>
      </w:r>
      <w:r>
        <w:rPr>
          <w:spacing w:val="-4"/>
        </w:rPr>
        <w:t> </w:t>
      </w:r>
      <w:r>
        <w:rPr/>
        <w:t>starting</w:t>
      </w:r>
      <w:r>
        <w:rPr>
          <w:spacing w:val="-6"/>
        </w:rPr>
        <w:t> </w:t>
      </w:r>
      <w:r>
        <w:rPr/>
        <w:t>and</w:t>
      </w:r>
      <w:r>
        <w:rPr>
          <w:spacing w:val="1"/>
        </w:rPr>
        <w:t> </w:t>
      </w:r>
      <w:r>
        <w:rPr/>
        <w:t>also as a</w:t>
      </w:r>
      <w:r>
        <w:rPr>
          <w:spacing w:val="-3"/>
        </w:rPr>
        <w:t> </w:t>
      </w:r>
      <w:r>
        <w:rPr>
          <w:spacing w:val="-2"/>
        </w:rPr>
        <w:t>backup</w:t>
      </w:r>
    </w:p>
    <w:p>
      <w:pPr>
        <w:pStyle w:val="ListParagraph"/>
        <w:numPr>
          <w:ilvl w:val="1"/>
          <w:numId w:val="83"/>
        </w:numPr>
        <w:tabs>
          <w:tab w:pos="600" w:val="left" w:leader="none"/>
          <w:tab w:pos="6000" w:val="left" w:leader="none"/>
        </w:tabs>
        <w:spacing w:line="240" w:lineRule="auto" w:before="0" w:after="0"/>
        <w:ind w:left="600" w:right="2808" w:hanging="360"/>
        <w:jc w:val="left"/>
        <w:rPr>
          <w:sz w:val="18"/>
        </w:rPr>
      </w:pPr>
      <w:r>
        <w:rPr>
          <w:sz w:val="18"/>
        </w:rPr>
        <w:t>Electric driven pumps should be always used to help the engine</w:t>
        <w:tab/>
        <w:t>if</w:t>
      </w:r>
      <w:r>
        <w:rPr>
          <w:spacing w:val="-6"/>
          <w:sz w:val="18"/>
        </w:rPr>
        <w:t> </w:t>
      </w:r>
      <w:r>
        <w:rPr>
          <w:sz w:val="18"/>
        </w:rPr>
        <w:t>the</w:t>
      </w:r>
      <w:r>
        <w:rPr>
          <w:spacing w:val="-9"/>
          <w:sz w:val="18"/>
        </w:rPr>
        <w:t> </w:t>
      </w:r>
      <w:r>
        <w:rPr>
          <w:sz w:val="18"/>
        </w:rPr>
        <w:t>engine</w:t>
      </w:r>
      <w:r>
        <w:rPr>
          <w:spacing w:val="-9"/>
          <w:sz w:val="18"/>
        </w:rPr>
        <w:t> </w:t>
      </w:r>
      <w:r>
        <w:rPr>
          <w:sz w:val="18"/>
        </w:rPr>
        <w:t>driven</w:t>
      </w:r>
      <w:r>
        <w:rPr>
          <w:spacing w:val="-5"/>
          <w:sz w:val="18"/>
        </w:rPr>
        <w:t> </w:t>
      </w:r>
      <w:r>
        <w:rPr>
          <w:sz w:val="18"/>
        </w:rPr>
        <w:t>fuel</w:t>
      </w:r>
      <w:r>
        <w:rPr>
          <w:spacing w:val="-12"/>
          <w:sz w:val="18"/>
        </w:rPr>
        <w:t> </w:t>
      </w:r>
      <w:r>
        <w:rPr>
          <w:sz w:val="18"/>
        </w:rPr>
        <w:t>pump</w:t>
      </w:r>
      <w:r>
        <w:rPr>
          <w:spacing w:val="-5"/>
          <w:sz w:val="18"/>
        </w:rPr>
        <w:t> </w:t>
      </w:r>
      <w:r>
        <w:rPr>
          <w:sz w:val="18"/>
        </w:rPr>
        <w:t>fails driven fuel pumps in providing fuel to the engine.</w:t>
      </w:r>
    </w:p>
    <w:p>
      <w:pPr>
        <w:pStyle w:val="ListParagraph"/>
        <w:numPr>
          <w:ilvl w:val="1"/>
          <w:numId w:val="83"/>
        </w:numPr>
        <w:tabs>
          <w:tab w:pos="578" w:val="left" w:leader="none"/>
        </w:tabs>
        <w:spacing w:line="203" w:lineRule="exact" w:before="0" w:after="0"/>
        <w:ind w:left="578" w:right="0" w:hanging="338"/>
        <w:jc w:val="left"/>
        <w:rPr>
          <w:sz w:val="18"/>
        </w:rPr>
      </w:pPr>
      <w:r>
        <w:rPr>
          <w:sz w:val="18"/>
        </w:rPr>
        <w:t>It</w:t>
      </w:r>
      <w:r>
        <w:rPr>
          <w:spacing w:val="-3"/>
          <w:sz w:val="18"/>
        </w:rPr>
        <w:t> </w:t>
      </w:r>
      <w:r>
        <w:rPr>
          <w:sz w:val="18"/>
        </w:rPr>
        <w:t>should</w:t>
      </w:r>
      <w:r>
        <w:rPr>
          <w:spacing w:val="1"/>
          <w:sz w:val="18"/>
        </w:rPr>
        <w:t> </w:t>
      </w:r>
      <w:r>
        <w:rPr>
          <w:sz w:val="18"/>
        </w:rPr>
        <w:t>always be</w:t>
      </w:r>
      <w:r>
        <w:rPr>
          <w:spacing w:val="-3"/>
          <w:sz w:val="18"/>
        </w:rPr>
        <w:t> </w:t>
      </w:r>
      <w:r>
        <w:rPr>
          <w:sz w:val="18"/>
        </w:rPr>
        <w:t>used</w:t>
      </w:r>
      <w:r>
        <w:rPr>
          <w:spacing w:val="1"/>
          <w:sz w:val="18"/>
        </w:rPr>
        <w:t> </w:t>
      </w:r>
      <w:r>
        <w:rPr>
          <w:sz w:val="18"/>
        </w:rPr>
        <w:t>except</w:t>
      </w:r>
      <w:r>
        <w:rPr>
          <w:spacing w:val="-2"/>
          <w:sz w:val="18"/>
        </w:rPr>
        <w:t> </w:t>
      </w:r>
      <w:r>
        <w:rPr>
          <w:sz w:val="18"/>
        </w:rPr>
        <w:t>for</w:t>
      </w:r>
      <w:r>
        <w:rPr>
          <w:spacing w:val="-5"/>
          <w:sz w:val="18"/>
        </w:rPr>
        <w:t> </w:t>
      </w:r>
      <w:r>
        <w:rPr>
          <w:sz w:val="18"/>
        </w:rPr>
        <w:t>the</w:t>
      </w:r>
      <w:r>
        <w:rPr>
          <w:spacing w:val="-3"/>
          <w:sz w:val="18"/>
        </w:rPr>
        <w:t> </w:t>
      </w:r>
      <w:r>
        <w:rPr>
          <w:sz w:val="18"/>
        </w:rPr>
        <w:t>engine</w:t>
      </w:r>
      <w:r>
        <w:rPr>
          <w:spacing w:val="-3"/>
          <w:sz w:val="18"/>
        </w:rPr>
        <w:t> </w:t>
      </w:r>
      <w:r>
        <w:rPr>
          <w:spacing w:val="-2"/>
          <w:sz w:val="18"/>
        </w:rPr>
        <w:t>start.</w:t>
      </w:r>
    </w:p>
    <w:p>
      <w:pPr>
        <w:pStyle w:val="ListParagraph"/>
        <w:numPr>
          <w:ilvl w:val="1"/>
          <w:numId w:val="83"/>
        </w:numPr>
        <w:tabs>
          <w:tab w:pos="578" w:val="left" w:leader="none"/>
        </w:tabs>
        <w:spacing w:line="240" w:lineRule="auto" w:before="0" w:after="0"/>
        <w:ind w:left="578" w:right="0" w:hanging="338"/>
        <w:jc w:val="left"/>
        <w:rPr>
          <w:sz w:val="18"/>
        </w:rPr>
      </w:pPr>
      <w:r>
        <w:rPr>
          <w:sz w:val="18"/>
        </w:rPr>
        <w:t>Must</w:t>
      </w:r>
      <w:r>
        <w:rPr>
          <w:spacing w:val="-3"/>
          <w:sz w:val="18"/>
        </w:rPr>
        <w:t> </w:t>
      </w:r>
      <w:r>
        <w:rPr>
          <w:sz w:val="18"/>
        </w:rPr>
        <w:t>be</w:t>
      </w:r>
      <w:r>
        <w:rPr>
          <w:spacing w:val="-3"/>
          <w:sz w:val="18"/>
        </w:rPr>
        <w:t> </w:t>
      </w:r>
      <w:r>
        <w:rPr>
          <w:sz w:val="18"/>
        </w:rPr>
        <w:t>used</w:t>
      </w:r>
      <w:r>
        <w:rPr>
          <w:spacing w:val="1"/>
          <w:sz w:val="18"/>
        </w:rPr>
        <w:t> </w:t>
      </w:r>
      <w:r>
        <w:rPr>
          <w:sz w:val="18"/>
        </w:rPr>
        <w:t>when</w:t>
      </w:r>
      <w:r>
        <w:rPr>
          <w:spacing w:val="1"/>
          <w:sz w:val="18"/>
        </w:rPr>
        <w:t> </w:t>
      </w:r>
      <w:r>
        <w:rPr>
          <w:sz w:val="18"/>
        </w:rPr>
        <w:t>the</w:t>
      </w:r>
      <w:r>
        <w:rPr>
          <w:spacing w:val="-4"/>
          <w:sz w:val="18"/>
        </w:rPr>
        <w:t> </w:t>
      </w:r>
      <w:r>
        <w:rPr>
          <w:sz w:val="18"/>
        </w:rPr>
        <w:t>RPM</w:t>
      </w:r>
      <w:r>
        <w:rPr>
          <w:spacing w:val="-4"/>
          <w:sz w:val="18"/>
        </w:rPr>
        <w:t> </w:t>
      </w:r>
      <w:r>
        <w:rPr>
          <w:sz w:val="18"/>
        </w:rPr>
        <w:t>is reduced</w:t>
      </w:r>
      <w:r>
        <w:rPr>
          <w:spacing w:val="1"/>
          <w:sz w:val="18"/>
        </w:rPr>
        <w:t> </w:t>
      </w:r>
      <w:r>
        <w:rPr>
          <w:sz w:val="18"/>
        </w:rPr>
        <w:t>below</w:t>
      </w:r>
      <w:r>
        <w:rPr>
          <w:spacing w:val="-3"/>
          <w:sz w:val="18"/>
        </w:rPr>
        <w:t> </w:t>
      </w:r>
      <w:r>
        <w:rPr>
          <w:spacing w:val="-4"/>
          <w:sz w:val="18"/>
        </w:rPr>
        <w:t>2000.</w:t>
      </w:r>
    </w:p>
    <w:p>
      <w:pPr>
        <w:pStyle w:val="ListParagraph"/>
        <w:numPr>
          <w:ilvl w:val="1"/>
          <w:numId w:val="83"/>
        </w:numPr>
        <w:tabs>
          <w:tab w:pos="585" w:val="left" w:leader="none"/>
        </w:tabs>
        <w:spacing w:line="240" w:lineRule="auto" w:before="1" w:after="0"/>
        <w:ind w:left="585" w:right="0" w:hanging="345"/>
        <w:jc w:val="left"/>
        <w:rPr>
          <w:sz w:val="18"/>
        </w:rPr>
      </w:pPr>
      <w:r>
        <w:rPr>
          <w:sz w:val="18"/>
        </w:rPr>
        <w:t>When</w:t>
      </w:r>
      <w:r>
        <w:rPr>
          <w:spacing w:val="3"/>
          <w:sz w:val="18"/>
        </w:rPr>
        <w:t> </w:t>
      </w:r>
      <w:r>
        <w:rPr>
          <w:sz w:val="18"/>
        </w:rPr>
        <w:t>the</w:t>
      </w:r>
      <w:r>
        <w:rPr>
          <w:spacing w:val="-1"/>
          <w:sz w:val="18"/>
        </w:rPr>
        <w:t> </w:t>
      </w:r>
      <w:r>
        <w:rPr>
          <w:sz w:val="18"/>
        </w:rPr>
        <w:t>engine-driven</w:t>
      </w:r>
      <w:r>
        <w:rPr>
          <w:spacing w:val="3"/>
          <w:sz w:val="18"/>
        </w:rPr>
        <w:t> </w:t>
      </w:r>
      <w:r>
        <w:rPr>
          <w:sz w:val="18"/>
        </w:rPr>
        <w:t>fuel</w:t>
      </w:r>
      <w:r>
        <w:rPr>
          <w:spacing w:val="-8"/>
          <w:sz w:val="18"/>
        </w:rPr>
        <w:t> </w:t>
      </w:r>
      <w:r>
        <w:rPr>
          <w:sz w:val="18"/>
        </w:rPr>
        <w:t>pumps</w:t>
      </w:r>
      <w:r>
        <w:rPr>
          <w:spacing w:val="3"/>
          <w:sz w:val="18"/>
        </w:rPr>
        <w:t> </w:t>
      </w:r>
      <w:r>
        <w:rPr>
          <w:spacing w:val="-4"/>
          <w:sz w:val="18"/>
        </w:rPr>
        <w:t>fails</w:t>
      </w:r>
    </w:p>
    <w:p>
      <w:pPr>
        <w:pStyle w:val="BodyText"/>
        <w:spacing w:before="205"/>
      </w:pPr>
    </w:p>
    <w:p>
      <w:pPr>
        <w:pStyle w:val="ListParagraph"/>
        <w:numPr>
          <w:ilvl w:val="0"/>
          <w:numId w:val="83"/>
        </w:numPr>
        <w:tabs>
          <w:tab w:pos="599" w:val="left" w:leader="none"/>
          <w:tab w:pos="6000" w:val="left" w:leader="none"/>
        </w:tabs>
        <w:spacing w:line="240" w:lineRule="auto" w:before="0" w:after="0"/>
        <w:ind w:left="599" w:right="0" w:hanging="359"/>
        <w:jc w:val="left"/>
        <w:rPr>
          <w:sz w:val="18"/>
        </w:rPr>
      </w:pPr>
      <w:r>
        <w:rPr>
          <w:sz w:val="18"/>
        </w:rPr>
        <w:t>Which component</w:t>
      </w:r>
      <w:r>
        <w:rPr>
          <w:spacing w:val="-3"/>
          <w:sz w:val="18"/>
        </w:rPr>
        <w:t> </w:t>
      </w:r>
      <w:r>
        <w:rPr>
          <w:sz w:val="18"/>
        </w:rPr>
        <w:t>of</w:t>
      </w:r>
      <w:r>
        <w:rPr>
          <w:spacing w:val="-6"/>
          <w:sz w:val="18"/>
        </w:rPr>
        <w:t> </w:t>
      </w:r>
      <w:r>
        <w:rPr>
          <w:sz w:val="18"/>
        </w:rPr>
        <w:t>the</w:t>
      </w:r>
      <w:r>
        <w:rPr>
          <w:spacing w:val="-4"/>
          <w:sz w:val="18"/>
        </w:rPr>
        <w:t> </w:t>
      </w:r>
      <w:r>
        <w:rPr>
          <w:sz w:val="18"/>
        </w:rPr>
        <w:t>fuel</w:t>
      </w:r>
      <w:r>
        <w:rPr>
          <w:spacing w:val="-9"/>
          <w:sz w:val="18"/>
        </w:rPr>
        <w:t> </w:t>
      </w:r>
      <w:r>
        <w:rPr>
          <w:sz w:val="18"/>
        </w:rPr>
        <w:t>system</w:t>
      </w:r>
      <w:r>
        <w:rPr>
          <w:spacing w:val="1"/>
          <w:sz w:val="18"/>
        </w:rPr>
        <w:t> </w:t>
      </w:r>
      <w:r>
        <w:rPr>
          <w:sz w:val="18"/>
        </w:rPr>
        <w:t>allows</w:t>
      </w:r>
      <w:r>
        <w:rPr>
          <w:spacing w:val="-1"/>
          <w:sz w:val="18"/>
        </w:rPr>
        <w:t> </w:t>
      </w:r>
      <w:r>
        <w:rPr>
          <w:sz w:val="18"/>
        </w:rPr>
        <w:t>air</w:t>
      </w:r>
      <w:r>
        <w:rPr>
          <w:spacing w:val="-5"/>
          <w:sz w:val="18"/>
        </w:rPr>
        <w:t> </w:t>
      </w:r>
      <w:r>
        <w:rPr>
          <w:spacing w:val="-2"/>
          <w:sz w:val="18"/>
        </w:rPr>
        <w:t>pressure</w:t>
      </w:r>
      <w:r>
        <w:rPr>
          <w:sz w:val="18"/>
        </w:rPr>
        <w:tab/>
        <w:t>Answer</w:t>
      </w:r>
      <w:r>
        <w:rPr>
          <w:spacing w:val="-10"/>
          <w:sz w:val="18"/>
        </w:rPr>
        <w:t> </w:t>
      </w:r>
      <w:r>
        <w:rPr>
          <w:b/>
          <w:sz w:val="18"/>
        </w:rPr>
        <w:t>(D)</w:t>
      </w:r>
      <w:r>
        <w:rPr>
          <w:b/>
          <w:spacing w:val="-1"/>
          <w:sz w:val="18"/>
        </w:rPr>
        <w:t> </w:t>
      </w:r>
      <w:r>
        <w:rPr>
          <w:sz w:val="18"/>
        </w:rPr>
        <w:t>is</w:t>
      </w:r>
      <w:r>
        <w:rPr>
          <w:spacing w:val="-3"/>
          <w:sz w:val="18"/>
        </w:rPr>
        <w:t> </w:t>
      </w:r>
      <w:r>
        <w:rPr>
          <w:spacing w:val="-2"/>
          <w:sz w:val="18"/>
        </w:rPr>
        <w:t>correct.</w:t>
      </w:r>
    </w:p>
    <w:p>
      <w:pPr>
        <w:pStyle w:val="BodyText"/>
        <w:tabs>
          <w:tab w:pos="6000" w:val="left" w:leader="none"/>
        </w:tabs>
        <w:spacing w:before="2"/>
        <w:ind w:left="643"/>
      </w:pPr>
      <w:r>
        <w:rPr/>
        <w:t>inside</w:t>
      </w:r>
      <w:r>
        <w:rPr>
          <w:spacing w:val="-3"/>
        </w:rPr>
        <w:t> </w:t>
      </w:r>
      <w:r>
        <w:rPr/>
        <w:t>the</w:t>
      </w:r>
      <w:r>
        <w:rPr>
          <w:spacing w:val="-2"/>
        </w:rPr>
        <w:t> </w:t>
      </w:r>
      <w:r>
        <w:rPr/>
        <w:t>tank</w:t>
      </w:r>
      <w:r>
        <w:rPr>
          <w:spacing w:val="-5"/>
        </w:rPr>
        <w:t> </w:t>
      </w:r>
      <w:r>
        <w:rPr/>
        <w:t>to</w:t>
      </w:r>
      <w:r>
        <w:rPr>
          <w:spacing w:val="2"/>
        </w:rPr>
        <w:t> </w:t>
      </w:r>
      <w:r>
        <w:rPr/>
        <w:t>remain</w:t>
      </w:r>
      <w:r>
        <w:rPr>
          <w:spacing w:val="2"/>
        </w:rPr>
        <w:t> </w:t>
      </w:r>
      <w:r>
        <w:rPr/>
        <w:t>the</w:t>
      </w:r>
      <w:r>
        <w:rPr>
          <w:spacing w:val="-2"/>
        </w:rPr>
        <w:t> </w:t>
      </w:r>
      <w:r>
        <w:rPr/>
        <w:t>same</w:t>
      </w:r>
      <w:r>
        <w:rPr>
          <w:spacing w:val="-2"/>
        </w:rPr>
        <w:t> </w:t>
      </w:r>
      <w:r>
        <w:rPr/>
        <w:t>as</w:t>
      </w:r>
      <w:r>
        <w:rPr>
          <w:spacing w:val="1"/>
        </w:rPr>
        <w:t> </w:t>
      </w:r>
      <w:r>
        <w:rPr/>
        <w:t>the</w:t>
      </w:r>
      <w:r>
        <w:rPr>
          <w:spacing w:val="-2"/>
        </w:rPr>
        <w:t> </w:t>
      </w:r>
      <w:r>
        <w:rPr/>
        <w:t>outside</w:t>
      </w:r>
      <w:r>
        <w:rPr>
          <w:spacing w:val="-2"/>
        </w:rPr>
        <w:t> </w:t>
      </w:r>
      <w:r>
        <w:rPr/>
        <w:t>the</w:t>
      </w:r>
      <w:r>
        <w:rPr>
          <w:spacing w:val="-2"/>
        </w:rPr>
        <w:t> </w:t>
      </w:r>
      <w:r>
        <w:rPr>
          <w:spacing w:val="-4"/>
        </w:rPr>
        <w:t>tank?</w:t>
      </w:r>
      <w:r>
        <w:rPr/>
        <w:tab/>
      </w:r>
      <w:r>
        <w:rPr>
          <w:b/>
        </w:rPr>
        <w:t>DISCUSSION:</w:t>
      </w:r>
      <w:r>
        <w:rPr>
          <w:b/>
          <w:spacing w:val="-4"/>
        </w:rPr>
        <w:t> </w:t>
      </w:r>
      <w:r>
        <w:rPr/>
        <w:t>The fuel</w:t>
      </w:r>
      <w:r>
        <w:rPr>
          <w:spacing w:val="-5"/>
        </w:rPr>
        <w:t> </w:t>
      </w:r>
      <w:r>
        <w:rPr/>
        <w:t>tanks</w:t>
      </w:r>
      <w:r>
        <w:rPr>
          <w:spacing w:val="-3"/>
        </w:rPr>
        <w:t> </w:t>
      </w:r>
      <w:r>
        <w:rPr/>
        <w:t>contain</w:t>
      </w:r>
      <w:r>
        <w:rPr>
          <w:spacing w:val="-3"/>
        </w:rPr>
        <w:t> </w:t>
      </w:r>
      <w:r>
        <w:rPr/>
        <w:t>a</w:t>
      </w:r>
      <w:r>
        <w:rPr>
          <w:spacing w:val="-6"/>
        </w:rPr>
        <w:t> </w:t>
      </w:r>
      <w:r>
        <w:rPr/>
        <w:t>vent</w:t>
      </w:r>
      <w:r>
        <w:rPr>
          <w:spacing w:val="-5"/>
        </w:rPr>
        <w:t> </w:t>
      </w:r>
      <w:r>
        <w:rPr/>
        <w:t>which</w:t>
      </w:r>
      <w:r>
        <w:rPr>
          <w:spacing w:val="-1"/>
        </w:rPr>
        <w:t> </w:t>
      </w:r>
      <w:r>
        <w:rPr>
          <w:spacing w:val="-2"/>
        </w:rPr>
        <w:t>allows</w:t>
      </w:r>
    </w:p>
    <w:p>
      <w:pPr>
        <w:pStyle w:val="BodyText"/>
        <w:spacing w:line="204" w:lineRule="exact" w:before="1"/>
        <w:ind w:left="6000"/>
      </w:pPr>
      <w:r>
        <w:rPr/>
        <w:t>air</w:t>
      </w:r>
      <w:r>
        <w:rPr>
          <w:spacing w:val="2"/>
        </w:rPr>
        <w:t> </w:t>
      </w:r>
      <w:r>
        <w:rPr/>
        <w:t>pressure</w:t>
      </w:r>
      <w:r>
        <w:rPr>
          <w:spacing w:val="-3"/>
        </w:rPr>
        <w:t> </w:t>
      </w:r>
      <w:r>
        <w:rPr/>
        <w:t>inside</w:t>
      </w:r>
      <w:r>
        <w:rPr>
          <w:spacing w:val="-4"/>
        </w:rPr>
        <w:t> </w:t>
      </w:r>
      <w:r>
        <w:rPr/>
        <w:t>the</w:t>
      </w:r>
      <w:r>
        <w:rPr>
          <w:spacing w:val="-3"/>
        </w:rPr>
        <w:t> </w:t>
      </w:r>
      <w:r>
        <w:rPr/>
        <w:t>tank</w:t>
      </w:r>
      <w:r>
        <w:rPr>
          <w:spacing w:val="-7"/>
        </w:rPr>
        <w:t> </w:t>
      </w:r>
      <w:r>
        <w:rPr/>
        <w:t>to</w:t>
      </w:r>
      <w:r>
        <w:rPr>
          <w:spacing w:val="1"/>
        </w:rPr>
        <w:t> </w:t>
      </w:r>
      <w:r>
        <w:rPr/>
        <w:t>remain equal</w:t>
      </w:r>
      <w:r>
        <w:rPr>
          <w:spacing w:val="-9"/>
        </w:rPr>
        <w:t> </w:t>
      </w:r>
      <w:r>
        <w:rPr/>
        <w:t>to the</w:t>
      </w:r>
      <w:r>
        <w:rPr>
          <w:spacing w:val="-3"/>
        </w:rPr>
        <w:t> </w:t>
      </w:r>
      <w:r>
        <w:rPr/>
        <w:t>air</w:t>
      </w:r>
      <w:r>
        <w:rPr>
          <w:spacing w:val="-4"/>
        </w:rPr>
        <w:t> </w:t>
      </w:r>
      <w:r>
        <w:rPr>
          <w:spacing w:val="-2"/>
        </w:rPr>
        <w:t>pressure</w:t>
      </w:r>
    </w:p>
    <w:p>
      <w:pPr>
        <w:pStyle w:val="ListParagraph"/>
        <w:numPr>
          <w:ilvl w:val="0"/>
          <w:numId w:val="118"/>
        </w:numPr>
        <w:tabs>
          <w:tab w:pos="585" w:val="left" w:leader="none"/>
          <w:tab w:pos="6000" w:val="left" w:leader="none"/>
        </w:tabs>
        <w:spacing w:line="204" w:lineRule="exact" w:before="0" w:after="0"/>
        <w:ind w:left="585" w:right="0" w:hanging="345"/>
        <w:jc w:val="left"/>
        <w:rPr>
          <w:sz w:val="18"/>
        </w:rPr>
      </w:pPr>
      <w:r>
        <w:rPr>
          <w:sz w:val="18"/>
        </w:rPr>
        <w:t>Fuel</w:t>
      </w:r>
      <w:r>
        <w:rPr>
          <w:spacing w:val="-2"/>
          <w:sz w:val="18"/>
        </w:rPr>
        <w:t> strainer.</w:t>
      </w:r>
      <w:r>
        <w:rPr>
          <w:sz w:val="18"/>
        </w:rPr>
        <w:tab/>
        <w:t>outside</w:t>
      </w:r>
      <w:r>
        <w:rPr>
          <w:spacing w:val="-6"/>
          <w:sz w:val="18"/>
        </w:rPr>
        <w:t> </w:t>
      </w:r>
      <w:r>
        <w:rPr>
          <w:sz w:val="18"/>
        </w:rPr>
        <w:t>the</w:t>
      </w:r>
      <w:r>
        <w:rPr>
          <w:spacing w:val="-4"/>
          <w:sz w:val="18"/>
        </w:rPr>
        <w:t> </w:t>
      </w:r>
      <w:r>
        <w:rPr>
          <w:sz w:val="18"/>
        </w:rPr>
        <w:t>tank.</w:t>
      </w:r>
      <w:r>
        <w:rPr>
          <w:spacing w:val="38"/>
          <w:sz w:val="18"/>
        </w:rPr>
        <w:t> </w:t>
      </w:r>
      <w:r>
        <w:rPr>
          <w:sz w:val="18"/>
        </w:rPr>
        <w:t>This prevents</w:t>
      </w:r>
      <w:r>
        <w:rPr>
          <w:spacing w:val="-1"/>
          <w:sz w:val="18"/>
        </w:rPr>
        <w:t> </w:t>
      </w:r>
      <w:r>
        <w:rPr>
          <w:sz w:val="18"/>
        </w:rPr>
        <w:t>the</w:t>
      </w:r>
      <w:r>
        <w:rPr>
          <w:spacing w:val="-3"/>
          <w:sz w:val="18"/>
        </w:rPr>
        <w:t> </w:t>
      </w:r>
      <w:r>
        <w:rPr>
          <w:sz w:val="18"/>
        </w:rPr>
        <w:t>formation</w:t>
      </w:r>
      <w:r>
        <w:rPr>
          <w:spacing w:val="1"/>
          <w:sz w:val="18"/>
        </w:rPr>
        <w:t> </w:t>
      </w:r>
      <w:r>
        <w:rPr>
          <w:sz w:val="18"/>
        </w:rPr>
        <w:t>of</w:t>
      </w:r>
      <w:r>
        <w:rPr>
          <w:spacing w:val="-5"/>
          <w:sz w:val="18"/>
        </w:rPr>
        <w:t> </w:t>
      </w:r>
      <w:r>
        <w:rPr>
          <w:spacing w:val="-2"/>
          <w:sz w:val="18"/>
        </w:rPr>
        <w:t>vacuum</w:t>
      </w:r>
    </w:p>
    <w:p>
      <w:pPr>
        <w:pStyle w:val="ListParagraph"/>
        <w:numPr>
          <w:ilvl w:val="0"/>
          <w:numId w:val="118"/>
        </w:numPr>
        <w:tabs>
          <w:tab w:pos="578" w:val="left" w:leader="none"/>
          <w:tab w:pos="6000" w:val="left" w:leader="none"/>
        </w:tabs>
        <w:spacing w:line="240" w:lineRule="auto" w:before="2" w:after="0"/>
        <w:ind w:left="578" w:right="0" w:hanging="338"/>
        <w:jc w:val="left"/>
        <w:rPr>
          <w:sz w:val="18"/>
        </w:rPr>
      </w:pPr>
      <w:r>
        <w:rPr>
          <w:spacing w:val="-2"/>
          <w:sz w:val="18"/>
        </w:rPr>
        <w:t>Primer.</w:t>
      </w:r>
      <w:r>
        <w:rPr>
          <w:sz w:val="18"/>
        </w:rPr>
        <w:tab/>
        <w:t>which</w:t>
      </w:r>
      <w:r>
        <w:rPr>
          <w:spacing w:val="-2"/>
          <w:sz w:val="18"/>
        </w:rPr>
        <w:t> </w:t>
      </w:r>
      <w:r>
        <w:rPr>
          <w:sz w:val="18"/>
        </w:rPr>
        <w:t>would restrict</w:t>
      </w:r>
      <w:r>
        <w:rPr>
          <w:spacing w:val="-3"/>
          <w:sz w:val="18"/>
        </w:rPr>
        <w:t> </w:t>
      </w:r>
      <w:r>
        <w:rPr>
          <w:sz w:val="18"/>
        </w:rPr>
        <w:t>fuel</w:t>
      </w:r>
      <w:r>
        <w:rPr>
          <w:spacing w:val="-9"/>
          <w:sz w:val="18"/>
        </w:rPr>
        <w:t> </w:t>
      </w:r>
      <w:r>
        <w:rPr>
          <w:sz w:val="18"/>
        </w:rPr>
        <w:t>flow</w:t>
      </w:r>
      <w:r>
        <w:rPr>
          <w:spacing w:val="-4"/>
          <w:sz w:val="18"/>
        </w:rPr>
        <w:t> </w:t>
      </w:r>
      <w:r>
        <w:rPr>
          <w:sz w:val="18"/>
        </w:rPr>
        <w:t>out</w:t>
      </w:r>
      <w:r>
        <w:rPr>
          <w:spacing w:val="-3"/>
          <w:sz w:val="18"/>
        </w:rPr>
        <w:t> </w:t>
      </w:r>
      <w:r>
        <w:rPr>
          <w:sz w:val="18"/>
        </w:rPr>
        <w:t>of</w:t>
      </w:r>
      <w:r>
        <w:rPr>
          <w:spacing w:val="-6"/>
          <w:sz w:val="18"/>
        </w:rPr>
        <w:t> </w:t>
      </w:r>
      <w:r>
        <w:rPr>
          <w:sz w:val="18"/>
        </w:rPr>
        <w:t>the</w:t>
      </w:r>
      <w:r>
        <w:rPr>
          <w:spacing w:val="-3"/>
          <w:sz w:val="18"/>
        </w:rPr>
        <w:t> </w:t>
      </w:r>
      <w:r>
        <w:rPr>
          <w:sz w:val="18"/>
        </w:rPr>
        <w:t>tank.</w:t>
      </w:r>
      <w:r>
        <w:rPr>
          <w:spacing w:val="2"/>
          <w:sz w:val="18"/>
        </w:rPr>
        <w:t> </w:t>
      </w:r>
      <w:r>
        <w:rPr>
          <w:sz w:val="18"/>
        </w:rPr>
        <w:t>The</w:t>
      </w:r>
      <w:r>
        <w:rPr>
          <w:spacing w:val="-4"/>
          <w:sz w:val="18"/>
        </w:rPr>
        <w:t> </w:t>
      </w:r>
      <w:r>
        <w:rPr>
          <w:sz w:val="18"/>
        </w:rPr>
        <w:t>vent</w:t>
      </w:r>
      <w:r>
        <w:rPr>
          <w:spacing w:val="-2"/>
          <w:sz w:val="18"/>
        </w:rPr>
        <w:t> </w:t>
      </w:r>
      <w:r>
        <w:rPr>
          <w:spacing w:val="-5"/>
          <w:sz w:val="18"/>
        </w:rPr>
        <w:t>can</w:t>
      </w:r>
    </w:p>
    <w:p>
      <w:pPr>
        <w:pStyle w:val="ListParagraph"/>
        <w:numPr>
          <w:ilvl w:val="0"/>
          <w:numId w:val="118"/>
        </w:numPr>
        <w:tabs>
          <w:tab w:pos="578" w:val="left" w:leader="none"/>
          <w:tab w:pos="6000" w:val="left" w:leader="none"/>
        </w:tabs>
        <w:spacing w:line="240" w:lineRule="auto" w:before="2" w:after="0"/>
        <w:ind w:left="578" w:right="0" w:hanging="338"/>
        <w:jc w:val="left"/>
        <w:rPr>
          <w:sz w:val="18"/>
        </w:rPr>
      </w:pPr>
      <w:r>
        <w:rPr>
          <w:sz w:val="18"/>
        </w:rPr>
        <w:t>Fuel</w:t>
      </w:r>
      <w:r>
        <w:rPr>
          <w:spacing w:val="-5"/>
          <w:sz w:val="18"/>
        </w:rPr>
        <w:t> </w:t>
      </w:r>
      <w:r>
        <w:rPr>
          <w:sz w:val="18"/>
        </w:rPr>
        <w:t>filler</w:t>
      </w:r>
      <w:r>
        <w:rPr>
          <w:spacing w:val="2"/>
          <w:sz w:val="18"/>
        </w:rPr>
        <w:t> </w:t>
      </w:r>
      <w:r>
        <w:rPr>
          <w:spacing w:val="-4"/>
          <w:sz w:val="18"/>
        </w:rPr>
        <w:t>cap.</w:t>
      </w:r>
      <w:r>
        <w:rPr>
          <w:sz w:val="18"/>
        </w:rPr>
        <w:tab/>
        <w:t>be</w:t>
      </w:r>
      <w:r>
        <w:rPr>
          <w:spacing w:val="-5"/>
          <w:sz w:val="18"/>
        </w:rPr>
        <w:t> </w:t>
      </w:r>
      <w:r>
        <w:rPr>
          <w:sz w:val="18"/>
        </w:rPr>
        <w:t>located</w:t>
      </w:r>
      <w:r>
        <w:rPr>
          <w:spacing w:val="1"/>
          <w:sz w:val="18"/>
        </w:rPr>
        <w:t> </w:t>
      </w:r>
      <w:r>
        <w:rPr>
          <w:sz w:val="18"/>
        </w:rPr>
        <w:t>in</w:t>
      </w:r>
      <w:r>
        <w:rPr>
          <w:spacing w:val="1"/>
          <w:sz w:val="18"/>
        </w:rPr>
        <w:t> </w:t>
      </w:r>
      <w:r>
        <w:rPr>
          <w:sz w:val="18"/>
        </w:rPr>
        <w:t>the</w:t>
      </w:r>
      <w:r>
        <w:rPr>
          <w:spacing w:val="-2"/>
          <w:sz w:val="18"/>
        </w:rPr>
        <w:t> </w:t>
      </w:r>
      <w:r>
        <w:rPr>
          <w:sz w:val="18"/>
        </w:rPr>
        <w:t>filler</w:t>
      </w:r>
      <w:r>
        <w:rPr>
          <w:spacing w:val="3"/>
          <w:sz w:val="18"/>
        </w:rPr>
        <w:t> </w:t>
      </w:r>
      <w:r>
        <w:rPr>
          <w:sz w:val="18"/>
        </w:rPr>
        <w:t>caps,</w:t>
      </w:r>
      <w:r>
        <w:rPr>
          <w:spacing w:val="-4"/>
          <w:sz w:val="18"/>
        </w:rPr>
        <w:t> </w:t>
      </w:r>
      <w:r>
        <w:rPr>
          <w:sz w:val="18"/>
        </w:rPr>
        <w:t>or</w:t>
      </w:r>
      <w:r>
        <w:rPr>
          <w:spacing w:val="-5"/>
          <w:sz w:val="18"/>
        </w:rPr>
        <w:t> </w:t>
      </w:r>
      <w:r>
        <w:rPr>
          <w:sz w:val="18"/>
        </w:rPr>
        <w:t>the</w:t>
      </w:r>
      <w:r>
        <w:rPr>
          <w:spacing w:val="-2"/>
          <w:sz w:val="18"/>
        </w:rPr>
        <w:t> </w:t>
      </w:r>
      <w:r>
        <w:rPr>
          <w:sz w:val="18"/>
        </w:rPr>
        <w:t>tank</w:t>
      </w:r>
      <w:r>
        <w:rPr>
          <w:spacing w:val="-6"/>
          <w:sz w:val="18"/>
        </w:rPr>
        <w:t> </w:t>
      </w:r>
      <w:r>
        <w:rPr>
          <w:sz w:val="18"/>
        </w:rPr>
        <w:t>may</w:t>
      </w:r>
      <w:r>
        <w:rPr>
          <w:spacing w:val="1"/>
          <w:sz w:val="18"/>
        </w:rPr>
        <w:t> </w:t>
      </w:r>
      <w:r>
        <w:rPr>
          <w:sz w:val="18"/>
        </w:rPr>
        <w:t>be</w:t>
      </w:r>
      <w:r>
        <w:rPr>
          <w:spacing w:val="-2"/>
          <w:sz w:val="18"/>
        </w:rPr>
        <w:t> vented</w:t>
      </w:r>
    </w:p>
    <w:p>
      <w:pPr>
        <w:pStyle w:val="ListParagraph"/>
        <w:numPr>
          <w:ilvl w:val="0"/>
          <w:numId w:val="118"/>
        </w:numPr>
        <w:tabs>
          <w:tab w:pos="585" w:val="left" w:leader="none"/>
          <w:tab w:pos="6000" w:val="left" w:leader="none"/>
        </w:tabs>
        <w:spacing w:line="240" w:lineRule="auto" w:before="2" w:after="0"/>
        <w:ind w:left="585" w:right="0" w:hanging="345"/>
        <w:jc w:val="left"/>
        <w:rPr>
          <w:sz w:val="18"/>
        </w:rPr>
      </w:pPr>
      <w:r>
        <w:rPr>
          <w:sz w:val="18"/>
        </w:rPr>
        <w:t>Fuel</w:t>
      </w:r>
      <w:r>
        <w:rPr>
          <w:spacing w:val="-7"/>
          <w:sz w:val="18"/>
        </w:rPr>
        <w:t> </w:t>
      </w:r>
      <w:r>
        <w:rPr>
          <w:sz w:val="18"/>
        </w:rPr>
        <w:t>tank</w:t>
      </w:r>
      <w:r>
        <w:rPr>
          <w:spacing w:val="8"/>
          <w:sz w:val="18"/>
        </w:rPr>
        <w:t> </w:t>
      </w:r>
      <w:r>
        <w:rPr>
          <w:spacing w:val="-2"/>
          <w:sz w:val="18"/>
        </w:rPr>
        <w:t>vents.</w:t>
      </w:r>
      <w:r>
        <w:rPr>
          <w:sz w:val="18"/>
        </w:rPr>
        <w:tab/>
        <w:t>through</w:t>
      </w:r>
      <w:r>
        <w:rPr>
          <w:spacing w:val="-1"/>
          <w:sz w:val="18"/>
        </w:rPr>
        <w:t> </w:t>
      </w:r>
      <w:r>
        <w:rPr>
          <w:sz w:val="18"/>
        </w:rPr>
        <w:t>a</w:t>
      </w:r>
      <w:r>
        <w:rPr>
          <w:spacing w:val="-3"/>
          <w:sz w:val="18"/>
        </w:rPr>
        <w:t> </w:t>
      </w:r>
      <w:r>
        <w:rPr>
          <w:sz w:val="18"/>
        </w:rPr>
        <w:t>small</w:t>
      </w:r>
      <w:r>
        <w:rPr>
          <w:spacing w:val="-9"/>
          <w:sz w:val="18"/>
        </w:rPr>
        <w:t> </w:t>
      </w:r>
      <w:r>
        <w:rPr>
          <w:sz w:val="18"/>
        </w:rPr>
        <w:t>tube</w:t>
      </w:r>
      <w:r>
        <w:rPr>
          <w:spacing w:val="-3"/>
          <w:sz w:val="18"/>
        </w:rPr>
        <w:t> </w:t>
      </w:r>
      <w:r>
        <w:rPr>
          <w:sz w:val="18"/>
        </w:rPr>
        <w:t>extending</w:t>
      </w:r>
      <w:r>
        <w:rPr>
          <w:spacing w:val="-6"/>
          <w:sz w:val="18"/>
        </w:rPr>
        <w:t> </w:t>
      </w:r>
      <w:r>
        <w:rPr>
          <w:sz w:val="18"/>
        </w:rPr>
        <w:t>through</w:t>
      </w:r>
      <w:r>
        <w:rPr>
          <w:spacing w:val="1"/>
          <w:sz w:val="18"/>
        </w:rPr>
        <w:t> </w:t>
      </w:r>
      <w:r>
        <w:rPr>
          <w:sz w:val="18"/>
        </w:rPr>
        <w:t>the</w:t>
      </w:r>
      <w:r>
        <w:rPr>
          <w:spacing w:val="-3"/>
          <w:sz w:val="18"/>
        </w:rPr>
        <w:t> </w:t>
      </w:r>
      <w:r>
        <w:rPr>
          <w:sz w:val="18"/>
        </w:rPr>
        <w:t>wing</w:t>
      </w:r>
      <w:r>
        <w:rPr>
          <w:spacing w:val="-6"/>
          <w:sz w:val="18"/>
        </w:rPr>
        <w:t> </w:t>
      </w:r>
      <w:r>
        <w:rPr>
          <w:spacing w:val="-2"/>
          <w:sz w:val="18"/>
        </w:rPr>
        <w:t>surface.</w:t>
      </w:r>
    </w:p>
    <w:p>
      <w:pPr>
        <w:pStyle w:val="BodyText"/>
      </w:pPr>
    </w:p>
    <w:p>
      <w:pPr>
        <w:pStyle w:val="BodyText"/>
      </w:pPr>
    </w:p>
    <w:p>
      <w:pPr>
        <w:pStyle w:val="BodyText"/>
      </w:pPr>
    </w:p>
    <w:p>
      <w:pPr>
        <w:pStyle w:val="ListParagraph"/>
        <w:numPr>
          <w:ilvl w:val="0"/>
          <w:numId w:val="83"/>
        </w:numPr>
        <w:tabs>
          <w:tab w:pos="599" w:val="left" w:leader="none"/>
          <w:tab w:pos="6000" w:val="left" w:leader="none"/>
        </w:tabs>
        <w:spacing w:line="204" w:lineRule="exact" w:before="0" w:after="0"/>
        <w:ind w:left="599" w:right="0" w:hanging="359"/>
        <w:jc w:val="left"/>
        <w:rPr>
          <w:sz w:val="18"/>
        </w:rPr>
      </w:pPr>
      <w:r>
        <w:rPr>
          <w:sz w:val="18"/>
        </w:rPr>
        <w:t>Why is</w:t>
      </w:r>
      <w:r>
        <w:rPr>
          <w:spacing w:val="-1"/>
          <w:sz w:val="18"/>
        </w:rPr>
        <w:t> </w:t>
      </w:r>
      <w:r>
        <w:rPr>
          <w:sz w:val="18"/>
        </w:rPr>
        <w:t>it</w:t>
      </w:r>
      <w:r>
        <w:rPr>
          <w:spacing w:val="-3"/>
          <w:sz w:val="18"/>
        </w:rPr>
        <w:t> </w:t>
      </w:r>
      <w:r>
        <w:rPr>
          <w:sz w:val="18"/>
        </w:rPr>
        <w:t>considered</w:t>
      </w:r>
      <w:r>
        <w:rPr>
          <w:spacing w:val="1"/>
          <w:sz w:val="18"/>
        </w:rPr>
        <w:t> </w:t>
      </w:r>
      <w:r>
        <w:rPr>
          <w:sz w:val="18"/>
        </w:rPr>
        <w:t>good practice</w:t>
      </w:r>
      <w:r>
        <w:rPr>
          <w:spacing w:val="-4"/>
          <w:sz w:val="18"/>
        </w:rPr>
        <w:t> </w:t>
      </w:r>
      <w:r>
        <w:rPr>
          <w:sz w:val="18"/>
        </w:rPr>
        <w:t>to fill</w:t>
      </w:r>
      <w:r>
        <w:rPr>
          <w:spacing w:val="-9"/>
          <w:sz w:val="18"/>
        </w:rPr>
        <w:t> </w:t>
      </w:r>
      <w:r>
        <w:rPr>
          <w:sz w:val="18"/>
        </w:rPr>
        <w:t>the</w:t>
      </w:r>
      <w:r>
        <w:rPr>
          <w:spacing w:val="-4"/>
          <w:sz w:val="18"/>
        </w:rPr>
        <w:t> </w:t>
      </w:r>
      <w:r>
        <w:rPr>
          <w:sz w:val="18"/>
        </w:rPr>
        <w:t>fuel</w:t>
      </w:r>
      <w:r>
        <w:rPr>
          <w:spacing w:val="-9"/>
          <w:sz w:val="18"/>
        </w:rPr>
        <w:t> </w:t>
      </w:r>
      <w:r>
        <w:rPr>
          <w:spacing w:val="-4"/>
          <w:sz w:val="18"/>
        </w:rPr>
        <w:t>tanks</w:t>
      </w:r>
      <w:r>
        <w:rPr>
          <w:sz w:val="18"/>
        </w:rPr>
        <w:tab/>
        <w:t>Answer</w:t>
      </w:r>
      <w:r>
        <w:rPr>
          <w:spacing w:val="-10"/>
          <w:sz w:val="18"/>
        </w:rPr>
        <w:t> </w:t>
      </w:r>
      <w:r>
        <w:rPr>
          <w:b/>
          <w:sz w:val="18"/>
        </w:rPr>
        <w:t>(B)</w:t>
      </w:r>
      <w:r>
        <w:rPr>
          <w:b/>
          <w:spacing w:val="1"/>
          <w:sz w:val="18"/>
        </w:rPr>
        <w:t> </w:t>
      </w:r>
      <w:r>
        <w:rPr>
          <w:sz w:val="18"/>
        </w:rPr>
        <w:t>is</w:t>
      </w:r>
      <w:r>
        <w:rPr>
          <w:spacing w:val="-2"/>
          <w:sz w:val="18"/>
        </w:rPr>
        <w:t> correct.</w:t>
      </w:r>
    </w:p>
    <w:p>
      <w:pPr>
        <w:pStyle w:val="BodyText"/>
        <w:tabs>
          <w:tab w:pos="6000" w:val="left" w:leader="none"/>
        </w:tabs>
        <w:spacing w:line="242" w:lineRule="auto"/>
        <w:ind w:left="6000" w:right="986" w:hanging="5400"/>
      </w:pPr>
      <w:r>
        <w:rPr/>
        <w:t>after the last flight of the day?</w:t>
        <w:tab/>
      </w:r>
      <w:r>
        <w:rPr>
          <w:b/>
        </w:rPr>
        <w:t>DISCUSSION:</w:t>
      </w:r>
      <w:r>
        <w:rPr>
          <w:b/>
          <w:spacing w:val="-3"/>
        </w:rPr>
        <w:t> </w:t>
      </w:r>
      <w:r>
        <w:rPr/>
        <w:t>It is</w:t>
      </w:r>
      <w:r>
        <w:rPr>
          <w:spacing w:val="-4"/>
        </w:rPr>
        <w:t> </w:t>
      </w:r>
      <w:r>
        <w:rPr/>
        <w:t>considered</w:t>
      </w:r>
      <w:r>
        <w:rPr>
          <w:spacing w:val="-3"/>
        </w:rPr>
        <w:t> </w:t>
      </w:r>
      <w:r>
        <w:rPr/>
        <w:t>good</w:t>
      </w:r>
      <w:r>
        <w:rPr>
          <w:spacing w:val="-3"/>
        </w:rPr>
        <w:t> </w:t>
      </w:r>
      <w:r>
        <w:rPr/>
        <w:t>practice</w:t>
      </w:r>
      <w:r>
        <w:rPr>
          <w:spacing w:val="-7"/>
        </w:rPr>
        <w:t> </w:t>
      </w:r>
      <w:r>
        <w:rPr/>
        <w:t>to</w:t>
      </w:r>
      <w:r>
        <w:rPr>
          <w:spacing w:val="-3"/>
        </w:rPr>
        <w:t> </w:t>
      </w:r>
      <w:r>
        <w:rPr/>
        <w:t>fill</w:t>
      </w:r>
      <w:r>
        <w:rPr>
          <w:spacing w:val="-12"/>
        </w:rPr>
        <w:t> </w:t>
      </w:r>
      <w:r>
        <w:rPr/>
        <w:t>the</w:t>
      </w:r>
      <w:r>
        <w:rPr>
          <w:spacing w:val="-6"/>
        </w:rPr>
        <w:t> </w:t>
      </w:r>
      <w:r>
        <w:rPr/>
        <w:t>fuel tanks after the last flight of the day, because it prevents</w:t>
      </w:r>
    </w:p>
    <w:p>
      <w:pPr>
        <w:pStyle w:val="ListParagraph"/>
        <w:numPr>
          <w:ilvl w:val="1"/>
          <w:numId w:val="83"/>
        </w:numPr>
        <w:tabs>
          <w:tab w:pos="600" w:val="left" w:leader="none"/>
          <w:tab w:pos="6000" w:val="left" w:leader="none"/>
        </w:tabs>
        <w:spacing w:line="240" w:lineRule="auto" w:before="0" w:after="0"/>
        <w:ind w:left="600" w:right="1264" w:hanging="360"/>
        <w:jc w:val="left"/>
        <w:rPr>
          <w:sz w:val="18"/>
        </w:rPr>
      </w:pPr>
      <w:r>
        <w:rPr>
          <w:sz w:val="18"/>
        </w:rPr>
        <w:t>To force any existing water to the top of the</w:t>
        <w:tab/>
        <w:t>moisture</w:t>
      </w:r>
      <w:r>
        <w:rPr>
          <w:spacing w:val="-6"/>
          <w:sz w:val="18"/>
        </w:rPr>
        <w:t> </w:t>
      </w:r>
      <w:r>
        <w:rPr>
          <w:sz w:val="18"/>
        </w:rPr>
        <w:t>condensation</w:t>
      </w:r>
      <w:r>
        <w:rPr>
          <w:spacing w:val="-9"/>
          <w:sz w:val="18"/>
        </w:rPr>
        <w:t> </w:t>
      </w:r>
      <w:r>
        <w:rPr>
          <w:sz w:val="18"/>
        </w:rPr>
        <w:t>by</w:t>
      </w:r>
      <w:r>
        <w:rPr>
          <w:spacing w:val="-2"/>
          <w:sz w:val="18"/>
        </w:rPr>
        <w:t> </w:t>
      </w:r>
      <w:r>
        <w:rPr>
          <w:sz w:val="18"/>
        </w:rPr>
        <w:t>eliminating</w:t>
      </w:r>
      <w:r>
        <w:rPr>
          <w:spacing w:val="-9"/>
          <w:sz w:val="18"/>
        </w:rPr>
        <w:t> </w:t>
      </w:r>
      <w:r>
        <w:rPr>
          <w:sz w:val="18"/>
        </w:rPr>
        <w:t>air</w:t>
      </w:r>
      <w:r>
        <w:rPr>
          <w:spacing w:val="-8"/>
          <w:sz w:val="18"/>
        </w:rPr>
        <w:t> </w:t>
      </w:r>
      <w:r>
        <w:rPr>
          <w:sz w:val="18"/>
        </w:rPr>
        <w:t>from</w:t>
      </w:r>
      <w:r>
        <w:rPr>
          <w:spacing w:val="-2"/>
          <w:sz w:val="18"/>
        </w:rPr>
        <w:t> </w:t>
      </w:r>
      <w:r>
        <w:rPr>
          <w:sz w:val="18"/>
        </w:rPr>
        <w:t>the</w:t>
      </w:r>
      <w:r>
        <w:rPr>
          <w:spacing w:val="-6"/>
          <w:sz w:val="18"/>
        </w:rPr>
        <w:t> </w:t>
      </w:r>
      <w:r>
        <w:rPr>
          <w:sz w:val="18"/>
        </w:rPr>
        <w:t>tanks. tank away from the fuel lines.</w:t>
      </w:r>
    </w:p>
    <w:p>
      <w:pPr>
        <w:pStyle w:val="ListParagraph"/>
        <w:numPr>
          <w:ilvl w:val="1"/>
          <w:numId w:val="83"/>
        </w:numPr>
        <w:tabs>
          <w:tab w:pos="600" w:val="left" w:leader="none"/>
        </w:tabs>
        <w:spacing w:line="242" w:lineRule="auto" w:before="0" w:after="0"/>
        <w:ind w:left="600" w:right="7788" w:hanging="360"/>
        <w:jc w:val="left"/>
        <w:rPr>
          <w:sz w:val="18"/>
        </w:rPr>
      </w:pPr>
      <w:r>
        <w:rPr>
          <w:sz w:val="18"/>
        </w:rPr>
        <w:t>To</w:t>
      </w:r>
      <w:r>
        <w:rPr>
          <w:spacing w:val="-4"/>
          <w:sz w:val="18"/>
        </w:rPr>
        <w:t> </w:t>
      </w:r>
      <w:r>
        <w:rPr>
          <w:sz w:val="18"/>
        </w:rPr>
        <w:t>prevent</w:t>
      </w:r>
      <w:r>
        <w:rPr>
          <w:spacing w:val="-7"/>
          <w:sz w:val="18"/>
        </w:rPr>
        <w:t> </w:t>
      </w:r>
      <w:r>
        <w:rPr>
          <w:sz w:val="18"/>
        </w:rPr>
        <w:t>moisture</w:t>
      </w:r>
      <w:r>
        <w:rPr>
          <w:spacing w:val="-7"/>
          <w:sz w:val="18"/>
        </w:rPr>
        <w:t> </w:t>
      </w:r>
      <w:r>
        <w:rPr>
          <w:sz w:val="18"/>
        </w:rPr>
        <w:t>from</w:t>
      </w:r>
      <w:r>
        <w:rPr>
          <w:spacing w:val="-3"/>
          <w:sz w:val="18"/>
        </w:rPr>
        <w:t> </w:t>
      </w:r>
      <w:r>
        <w:rPr>
          <w:sz w:val="18"/>
        </w:rPr>
        <w:t>condensing</w:t>
      </w:r>
      <w:r>
        <w:rPr>
          <w:spacing w:val="-10"/>
          <w:sz w:val="18"/>
        </w:rPr>
        <w:t> </w:t>
      </w:r>
      <w:r>
        <w:rPr>
          <w:sz w:val="18"/>
        </w:rPr>
        <w:t>by eliminating air from the tanks.</w:t>
      </w:r>
    </w:p>
    <w:p>
      <w:pPr>
        <w:pStyle w:val="ListParagraph"/>
        <w:numPr>
          <w:ilvl w:val="1"/>
          <w:numId w:val="83"/>
        </w:numPr>
        <w:tabs>
          <w:tab w:pos="600" w:val="left" w:leader="none"/>
        </w:tabs>
        <w:spacing w:line="240" w:lineRule="auto" w:before="0" w:after="0"/>
        <w:ind w:left="600" w:right="8436" w:hanging="360"/>
        <w:jc w:val="left"/>
        <w:rPr>
          <w:sz w:val="18"/>
        </w:rPr>
      </w:pPr>
      <w:r>
        <w:rPr>
          <w:sz w:val="18"/>
        </w:rPr>
        <w:t>To</w:t>
      </w:r>
      <w:r>
        <w:rPr>
          <w:spacing w:val="-3"/>
          <w:sz w:val="18"/>
        </w:rPr>
        <w:t> </w:t>
      </w:r>
      <w:r>
        <w:rPr>
          <w:sz w:val="18"/>
        </w:rPr>
        <w:t>prevent</w:t>
      </w:r>
      <w:r>
        <w:rPr>
          <w:spacing w:val="-6"/>
          <w:sz w:val="18"/>
        </w:rPr>
        <w:t> </w:t>
      </w:r>
      <w:r>
        <w:rPr>
          <w:sz w:val="18"/>
        </w:rPr>
        <w:t>expansion</w:t>
      </w:r>
      <w:r>
        <w:rPr>
          <w:spacing w:val="-9"/>
          <w:sz w:val="18"/>
        </w:rPr>
        <w:t> </w:t>
      </w:r>
      <w:r>
        <w:rPr>
          <w:sz w:val="18"/>
        </w:rPr>
        <w:t>of</w:t>
      </w:r>
      <w:r>
        <w:rPr>
          <w:spacing w:val="-9"/>
          <w:sz w:val="18"/>
        </w:rPr>
        <w:t> </w:t>
      </w:r>
      <w:r>
        <w:rPr>
          <w:sz w:val="18"/>
        </w:rPr>
        <w:t>fuel</w:t>
      </w:r>
      <w:r>
        <w:rPr>
          <w:spacing w:val="-12"/>
          <w:sz w:val="18"/>
        </w:rPr>
        <w:t> </w:t>
      </w:r>
      <w:r>
        <w:rPr>
          <w:sz w:val="18"/>
        </w:rPr>
        <w:t>by eliminating air from the tanks.</w:t>
      </w:r>
    </w:p>
    <w:p>
      <w:pPr>
        <w:pStyle w:val="BodyText"/>
      </w:pPr>
    </w:p>
    <w:p>
      <w:pPr>
        <w:pStyle w:val="BodyText"/>
        <w:spacing w:before="201"/>
      </w:pPr>
    </w:p>
    <w:p>
      <w:pPr>
        <w:pStyle w:val="ListParagraph"/>
        <w:numPr>
          <w:ilvl w:val="0"/>
          <w:numId w:val="83"/>
        </w:numPr>
        <w:tabs>
          <w:tab w:pos="599" w:val="left" w:leader="none"/>
          <w:tab w:pos="6000" w:val="left" w:leader="none"/>
        </w:tabs>
        <w:spacing w:line="204" w:lineRule="exact" w:before="1" w:after="0"/>
        <w:ind w:left="599" w:right="0" w:hanging="359"/>
        <w:jc w:val="left"/>
        <w:rPr>
          <w:sz w:val="18"/>
        </w:rPr>
      </w:pPr>
      <w:r>
        <w:rPr>
          <w:sz w:val="18"/>
        </w:rPr>
        <w:t>The</w:t>
      </w:r>
      <w:r>
        <w:rPr>
          <w:spacing w:val="-7"/>
          <w:sz w:val="18"/>
        </w:rPr>
        <w:t> </w:t>
      </w:r>
      <w:r>
        <w:rPr>
          <w:sz w:val="18"/>
        </w:rPr>
        <w:t>process</w:t>
      </w:r>
      <w:r>
        <w:rPr>
          <w:spacing w:val="-4"/>
          <w:sz w:val="18"/>
        </w:rPr>
        <w:t> </w:t>
      </w:r>
      <w:r>
        <w:rPr>
          <w:sz w:val="18"/>
        </w:rPr>
        <w:t>of</w:t>
      </w:r>
      <w:r>
        <w:rPr>
          <w:spacing w:val="-9"/>
          <w:sz w:val="18"/>
        </w:rPr>
        <w:t> </w:t>
      </w:r>
      <w:r>
        <w:rPr>
          <w:sz w:val="18"/>
        </w:rPr>
        <w:t>converting</w:t>
      </w:r>
      <w:r>
        <w:rPr>
          <w:spacing w:val="-3"/>
          <w:sz w:val="18"/>
        </w:rPr>
        <w:t> </w:t>
      </w:r>
      <w:r>
        <w:rPr>
          <w:sz w:val="18"/>
        </w:rPr>
        <w:t>the…….............</w:t>
      </w:r>
      <w:r>
        <w:rPr>
          <w:spacing w:val="-2"/>
          <w:sz w:val="18"/>
        </w:rPr>
        <w:t> </w:t>
      </w:r>
      <w:r>
        <w:rPr>
          <w:sz w:val="18"/>
        </w:rPr>
        <w:t>in</w:t>
      </w:r>
      <w:r>
        <w:rPr>
          <w:spacing w:val="5"/>
          <w:sz w:val="18"/>
        </w:rPr>
        <w:t> </w:t>
      </w:r>
      <w:r>
        <w:rPr>
          <w:spacing w:val="-4"/>
          <w:sz w:val="18"/>
        </w:rPr>
        <w:t>fuel</w:t>
      </w:r>
      <w:r>
        <w:rPr>
          <w:sz w:val="18"/>
        </w:rPr>
        <w:tab/>
        <w:t>Answer</w:t>
      </w:r>
      <w:r>
        <w:rPr>
          <w:spacing w:val="-10"/>
          <w:sz w:val="18"/>
        </w:rPr>
        <w:t> </w:t>
      </w:r>
      <w:r>
        <w:rPr>
          <w:b/>
          <w:sz w:val="18"/>
        </w:rPr>
        <w:t>(B)</w:t>
      </w:r>
      <w:r>
        <w:rPr>
          <w:b/>
          <w:spacing w:val="1"/>
          <w:sz w:val="18"/>
        </w:rPr>
        <w:t> </w:t>
      </w:r>
      <w:r>
        <w:rPr>
          <w:sz w:val="18"/>
        </w:rPr>
        <w:t>is</w:t>
      </w:r>
      <w:r>
        <w:rPr>
          <w:spacing w:val="-2"/>
          <w:sz w:val="18"/>
        </w:rPr>
        <w:t> correct.</w:t>
      </w:r>
    </w:p>
    <w:p>
      <w:pPr>
        <w:pStyle w:val="BodyText"/>
        <w:tabs>
          <w:tab w:pos="6000" w:val="left" w:leader="none"/>
        </w:tabs>
        <w:spacing w:line="204" w:lineRule="exact"/>
        <w:ind w:left="600"/>
      </w:pPr>
      <w:r>
        <w:rPr/>
        <w:t>into</w:t>
      </w:r>
      <w:r>
        <w:rPr>
          <w:spacing w:val="-2"/>
        </w:rPr>
        <w:t> </w:t>
      </w:r>
      <w:r>
        <w:rPr/>
        <w:t>…………….</w:t>
      </w:r>
      <w:r>
        <w:rPr>
          <w:spacing w:val="-15"/>
        </w:rPr>
        <w:t> </w:t>
      </w:r>
      <w:r>
        <w:rPr/>
        <w:t>Takes</w:t>
      </w:r>
      <w:r>
        <w:rPr>
          <w:spacing w:val="-1"/>
        </w:rPr>
        <w:t> </w:t>
      </w:r>
      <w:r>
        <w:rPr/>
        <w:t>place</w:t>
      </w:r>
      <w:r>
        <w:rPr>
          <w:spacing w:val="3"/>
        </w:rPr>
        <w:t> </w:t>
      </w:r>
      <w:r>
        <w:rPr/>
        <w:t>in the</w:t>
      </w:r>
      <w:r>
        <w:rPr>
          <w:spacing w:val="-4"/>
        </w:rPr>
        <w:t> </w:t>
      </w:r>
      <w:r>
        <w:rPr/>
        <w:t>cylinder</w:t>
      </w:r>
      <w:r>
        <w:rPr>
          <w:spacing w:val="-6"/>
        </w:rPr>
        <w:t> </w:t>
      </w:r>
      <w:r>
        <w:rPr>
          <w:spacing w:val="-5"/>
        </w:rPr>
        <w:t>of</w:t>
      </w:r>
      <w:r>
        <w:rPr/>
        <w:tab/>
      </w:r>
      <w:r>
        <w:rPr>
          <w:b/>
        </w:rPr>
        <w:t>DISCUSSION:</w:t>
      </w:r>
      <w:r>
        <w:rPr>
          <w:b/>
          <w:spacing w:val="-3"/>
        </w:rPr>
        <w:t> </w:t>
      </w:r>
      <w:r>
        <w:rPr/>
        <w:t>The</w:t>
      </w:r>
      <w:r>
        <w:rPr>
          <w:spacing w:val="-5"/>
        </w:rPr>
        <w:t> </w:t>
      </w:r>
      <w:r>
        <w:rPr/>
        <w:t>process</w:t>
      </w:r>
      <w:r>
        <w:rPr>
          <w:spacing w:val="-2"/>
        </w:rPr>
        <w:t> </w:t>
      </w:r>
      <w:r>
        <w:rPr/>
        <w:t>of</w:t>
      </w:r>
      <w:r>
        <w:rPr>
          <w:spacing w:val="-7"/>
        </w:rPr>
        <w:t> </w:t>
      </w:r>
      <w:r>
        <w:rPr/>
        <w:t>converting</w:t>
      </w:r>
      <w:r>
        <w:rPr>
          <w:spacing w:val="-8"/>
        </w:rPr>
        <w:t> </w:t>
      </w:r>
      <w:r>
        <w:rPr/>
        <w:t>the</w:t>
      </w:r>
      <w:r>
        <w:rPr>
          <w:spacing w:val="-4"/>
        </w:rPr>
        <w:t> </w:t>
      </w:r>
      <w:r>
        <w:rPr>
          <w:spacing w:val="-2"/>
        </w:rPr>
        <w:t>chemical</w:t>
      </w:r>
    </w:p>
    <w:p>
      <w:pPr>
        <w:pStyle w:val="BodyText"/>
        <w:tabs>
          <w:tab w:pos="6000" w:val="left" w:leader="none"/>
        </w:tabs>
        <w:spacing w:before="1"/>
        <w:ind w:left="600"/>
      </w:pPr>
      <w:r>
        <w:rPr>
          <w:spacing w:val="-2"/>
        </w:rPr>
        <w:t>reciprocating</w:t>
      </w:r>
      <w:r>
        <w:rPr>
          <w:spacing w:val="12"/>
        </w:rPr>
        <w:t> </w:t>
      </w:r>
      <w:r>
        <w:rPr>
          <w:spacing w:val="-2"/>
        </w:rPr>
        <w:t>engine.</w:t>
      </w:r>
      <w:r>
        <w:rPr/>
        <w:tab/>
        <w:t>energy</w:t>
      </w:r>
      <w:r>
        <w:rPr>
          <w:spacing w:val="-3"/>
        </w:rPr>
        <w:t> </w:t>
      </w:r>
      <w:r>
        <w:rPr/>
        <w:t>in</w:t>
      </w:r>
      <w:r>
        <w:rPr>
          <w:spacing w:val="-1"/>
        </w:rPr>
        <w:t> </w:t>
      </w:r>
      <w:r>
        <w:rPr/>
        <w:t>fuel</w:t>
      </w:r>
      <w:r>
        <w:rPr>
          <w:spacing w:val="-4"/>
        </w:rPr>
        <w:t> </w:t>
      </w:r>
      <w:r>
        <w:rPr/>
        <w:t>into the</w:t>
      </w:r>
      <w:r>
        <w:rPr>
          <w:spacing w:val="-5"/>
        </w:rPr>
        <w:t> </w:t>
      </w:r>
      <w:r>
        <w:rPr/>
        <w:t>mechanical</w:t>
      </w:r>
      <w:r>
        <w:rPr>
          <w:spacing w:val="-10"/>
        </w:rPr>
        <w:t> </w:t>
      </w:r>
      <w:r>
        <w:rPr/>
        <w:t>energy</w:t>
      </w:r>
      <w:r>
        <w:rPr>
          <w:spacing w:val="-1"/>
        </w:rPr>
        <w:t> </w:t>
      </w:r>
      <w:r>
        <w:rPr/>
        <w:t>takes</w:t>
      </w:r>
      <w:r>
        <w:rPr>
          <w:spacing w:val="-2"/>
        </w:rPr>
        <w:t> </w:t>
      </w:r>
      <w:r>
        <w:rPr/>
        <w:t>place</w:t>
      </w:r>
      <w:r>
        <w:rPr>
          <w:spacing w:val="3"/>
        </w:rPr>
        <w:t> </w:t>
      </w:r>
      <w:r>
        <w:rPr>
          <w:spacing w:val="-5"/>
        </w:rPr>
        <w:t>in</w:t>
      </w:r>
    </w:p>
    <w:p>
      <w:pPr>
        <w:pStyle w:val="BodyText"/>
        <w:spacing w:after="0"/>
        <w:sectPr>
          <w:pgSz w:w="11910" w:h="16850"/>
          <w:pgMar w:header="508" w:footer="1301" w:top="1620" w:bottom="1500" w:left="566" w:right="0"/>
        </w:sectPr>
      </w:pPr>
    </w:p>
    <w:p>
      <w:pPr>
        <w:pStyle w:val="BodyText"/>
        <w:spacing w:before="87"/>
        <w:ind w:left="6000"/>
      </w:pPr>
      <w:r>
        <w:rPr/>
        <w:t>the</w:t>
      </w:r>
      <w:r>
        <w:rPr>
          <w:spacing w:val="-4"/>
        </w:rPr>
        <w:t> </w:t>
      </w:r>
      <w:r>
        <w:rPr/>
        <w:t>cylinder</w:t>
      </w:r>
      <w:r>
        <w:rPr>
          <w:spacing w:val="-6"/>
        </w:rPr>
        <w:t> </w:t>
      </w:r>
      <w:r>
        <w:rPr/>
        <w:t>of</w:t>
      </w:r>
      <w:r>
        <w:rPr>
          <w:spacing w:val="-5"/>
        </w:rPr>
        <w:t> </w:t>
      </w:r>
      <w:r>
        <w:rPr/>
        <w:t>reciprocating</w:t>
      </w:r>
      <w:r>
        <w:rPr>
          <w:spacing w:val="-6"/>
        </w:rPr>
        <w:t> </w:t>
      </w:r>
      <w:r>
        <w:rPr>
          <w:spacing w:val="-2"/>
        </w:rPr>
        <w:t>engine.</w:t>
      </w:r>
    </w:p>
    <w:p>
      <w:pPr>
        <w:pStyle w:val="ListParagraph"/>
        <w:numPr>
          <w:ilvl w:val="0"/>
          <w:numId w:val="119"/>
        </w:numPr>
        <w:tabs>
          <w:tab w:pos="585" w:val="left" w:leader="none"/>
        </w:tabs>
        <w:spacing w:line="240" w:lineRule="auto" w:before="1" w:after="0"/>
        <w:ind w:left="585" w:right="0" w:hanging="345"/>
        <w:jc w:val="left"/>
        <w:rPr>
          <w:sz w:val="18"/>
        </w:rPr>
      </w:pPr>
      <w:r>
        <w:rPr>
          <w:sz w:val="18"/>
        </w:rPr>
        <w:t>mechanical</w:t>
      </w:r>
      <w:r>
        <w:rPr>
          <w:spacing w:val="-8"/>
          <w:sz w:val="18"/>
        </w:rPr>
        <w:t> </w:t>
      </w:r>
      <w:r>
        <w:rPr>
          <w:sz w:val="18"/>
        </w:rPr>
        <w:t>energy</w:t>
      </w:r>
      <w:r>
        <w:rPr>
          <w:spacing w:val="3"/>
          <w:sz w:val="18"/>
        </w:rPr>
        <w:t> </w:t>
      </w:r>
      <w:r>
        <w:rPr>
          <w:sz w:val="18"/>
        </w:rPr>
        <w:t>–</w:t>
      </w:r>
      <w:r>
        <w:rPr>
          <w:spacing w:val="4"/>
          <w:sz w:val="18"/>
        </w:rPr>
        <w:t> </w:t>
      </w:r>
      <w:r>
        <w:rPr>
          <w:sz w:val="18"/>
        </w:rPr>
        <w:t>chemical</w:t>
      </w:r>
      <w:r>
        <w:rPr>
          <w:spacing w:val="-7"/>
          <w:sz w:val="18"/>
        </w:rPr>
        <w:t> </w:t>
      </w:r>
      <w:r>
        <w:rPr>
          <w:spacing w:val="-2"/>
          <w:sz w:val="18"/>
        </w:rPr>
        <w:t>energy.</w:t>
      </w:r>
    </w:p>
    <w:p>
      <w:pPr>
        <w:pStyle w:val="ListParagraph"/>
        <w:numPr>
          <w:ilvl w:val="0"/>
          <w:numId w:val="119"/>
        </w:numPr>
        <w:tabs>
          <w:tab w:pos="578" w:val="left" w:leader="none"/>
        </w:tabs>
        <w:spacing w:line="204" w:lineRule="exact" w:before="2" w:after="0"/>
        <w:ind w:left="578" w:right="0" w:hanging="338"/>
        <w:jc w:val="left"/>
        <w:rPr>
          <w:sz w:val="18"/>
        </w:rPr>
      </w:pPr>
      <w:r>
        <w:rPr>
          <w:sz w:val="18"/>
        </w:rPr>
        <w:t>chemical</w:t>
      </w:r>
      <w:r>
        <w:rPr>
          <w:spacing w:val="-9"/>
          <w:sz w:val="18"/>
        </w:rPr>
        <w:t> </w:t>
      </w:r>
      <w:r>
        <w:rPr>
          <w:sz w:val="18"/>
        </w:rPr>
        <w:t>energy</w:t>
      </w:r>
      <w:r>
        <w:rPr>
          <w:spacing w:val="1"/>
          <w:sz w:val="18"/>
        </w:rPr>
        <w:t> </w:t>
      </w:r>
      <w:r>
        <w:rPr>
          <w:sz w:val="18"/>
        </w:rPr>
        <w:t>–</w:t>
      </w:r>
      <w:r>
        <w:rPr>
          <w:spacing w:val="2"/>
          <w:sz w:val="18"/>
        </w:rPr>
        <w:t> </w:t>
      </w:r>
      <w:r>
        <w:rPr>
          <w:sz w:val="18"/>
        </w:rPr>
        <w:t>mechanical</w:t>
      </w:r>
      <w:r>
        <w:rPr>
          <w:spacing w:val="-2"/>
          <w:sz w:val="18"/>
        </w:rPr>
        <w:t> energy.</w:t>
      </w:r>
    </w:p>
    <w:p>
      <w:pPr>
        <w:pStyle w:val="ListParagraph"/>
        <w:numPr>
          <w:ilvl w:val="0"/>
          <w:numId w:val="119"/>
        </w:numPr>
        <w:tabs>
          <w:tab w:pos="578" w:val="left" w:leader="none"/>
        </w:tabs>
        <w:spacing w:line="204" w:lineRule="exact" w:before="0" w:after="0"/>
        <w:ind w:left="578" w:right="0" w:hanging="338"/>
        <w:jc w:val="left"/>
        <w:rPr>
          <w:sz w:val="18"/>
        </w:rPr>
      </w:pPr>
      <w:r>
        <w:rPr>
          <w:sz w:val="18"/>
        </w:rPr>
        <w:t>thermal</w:t>
      </w:r>
      <w:r>
        <w:rPr>
          <w:spacing w:val="-3"/>
          <w:sz w:val="18"/>
        </w:rPr>
        <w:t> </w:t>
      </w:r>
      <w:r>
        <w:rPr>
          <w:sz w:val="18"/>
        </w:rPr>
        <w:t>energy –</w:t>
      </w:r>
      <w:r>
        <w:rPr>
          <w:spacing w:val="1"/>
          <w:sz w:val="18"/>
        </w:rPr>
        <w:t> </w:t>
      </w:r>
      <w:r>
        <w:rPr>
          <w:sz w:val="18"/>
        </w:rPr>
        <w:t>chemical</w:t>
      </w:r>
      <w:r>
        <w:rPr>
          <w:spacing w:val="-9"/>
          <w:sz w:val="18"/>
        </w:rPr>
        <w:t> </w:t>
      </w:r>
      <w:r>
        <w:rPr>
          <w:spacing w:val="-2"/>
          <w:sz w:val="18"/>
        </w:rPr>
        <w:t>energy.</w:t>
      </w:r>
    </w:p>
    <w:p>
      <w:pPr>
        <w:pStyle w:val="BodyText"/>
      </w:pPr>
    </w:p>
    <w:p>
      <w:pPr>
        <w:pStyle w:val="BodyText"/>
      </w:pPr>
    </w:p>
    <w:p>
      <w:pPr>
        <w:pStyle w:val="BodyText"/>
      </w:pPr>
    </w:p>
    <w:p>
      <w:pPr>
        <w:pStyle w:val="ListParagraph"/>
        <w:numPr>
          <w:ilvl w:val="0"/>
          <w:numId w:val="83"/>
        </w:numPr>
        <w:tabs>
          <w:tab w:pos="642" w:val="left" w:leader="none"/>
          <w:tab w:pos="6000" w:val="left" w:leader="none"/>
        </w:tabs>
        <w:spacing w:line="240" w:lineRule="auto" w:before="0" w:after="0"/>
        <w:ind w:left="642" w:right="0" w:hanging="402"/>
        <w:jc w:val="left"/>
        <w:rPr>
          <w:sz w:val="18"/>
        </w:rPr>
      </w:pPr>
      <w:r>
        <w:rPr>
          <w:sz w:val="18"/>
        </w:rPr>
        <w:t>Most</w:t>
      </w:r>
      <w:r>
        <w:rPr>
          <w:spacing w:val="-4"/>
          <w:sz w:val="18"/>
        </w:rPr>
        <w:t> </w:t>
      </w:r>
      <w:r>
        <w:rPr>
          <w:sz w:val="18"/>
        </w:rPr>
        <w:t>reciprocating</w:t>
      </w:r>
      <w:r>
        <w:rPr>
          <w:spacing w:val="-8"/>
          <w:sz w:val="18"/>
        </w:rPr>
        <w:t> </w:t>
      </w:r>
      <w:r>
        <w:rPr>
          <w:sz w:val="18"/>
        </w:rPr>
        <w:t>engines</w:t>
      </w:r>
      <w:r>
        <w:rPr>
          <w:spacing w:val="-1"/>
          <w:sz w:val="18"/>
        </w:rPr>
        <w:t> </w:t>
      </w:r>
      <w:r>
        <w:rPr>
          <w:sz w:val="18"/>
        </w:rPr>
        <w:t>use</w:t>
      </w:r>
      <w:r>
        <w:rPr>
          <w:spacing w:val="-5"/>
          <w:sz w:val="18"/>
        </w:rPr>
        <w:t> </w:t>
      </w:r>
      <w:r>
        <w:rPr>
          <w:sz w:val="18"/>
        </w:rPr>
        <w:t>a</w:t>
      </w:r>
      <w:r>
        <w:rPr>
          <w:spacing w:val="-4"/>
          <w:sz w:val="18"/>
        </w:rPr>
        <w:t> </w:t>
      </w:r>
      <w:r>
        <w:rPr>
          <w:sz w:val="18"/>
        </w:rPr>
        <w:t>four-stroke</w:t>
      </w:r>
      <w:r>
        <w:rPr>
          <w:spacing w:val="-5"/>
          <w:sz w:val="18"/>
        </w:rPr>
        <w:t> </w:t>
      </w:r>
      <w:r>
        <w:rPr>
          <w:sz w:val="18"/>
        </w:rPr>
        <w:t>operating </w:t>
      </w:r>
      <w:r>
        <w:rPr>
          <w:spacing w:val="-2"/>
          <w:sz w:val="18"/>
        </w:rPr>
        <w:t>cycle.</w:t>
      </w:r>
      <w:r>
        <w:rPr>
          <w:sz w:val="18"/>
        </w:rPr>
        <w:tab/>
        <w:t>Answer</w:t>
      </w:r>
      <w:r>
        <w:rPr>
          <w:spacing w:val="-10"/>
          <w:sz w:val="18"/>
        </w:rPr>
        <w:t> </w:t>
      </w:r>
      <w:r>
        <w:rPr>
          <w:b/>
          <w:sz w:val="18"/>
        </w:rPr>
        <w:t>(C)</w:t>
      </w:r>
      <w:r>
        <w:rPr>
          <w:b/>
          <w:spacing w:val="-1"/>
          <w:sz w:val="18"/>
        </w:rPr>
        <w:t> </w:t>
      </w:r>
      <w:r>
        <w:rPr>
          <w:sz w:val="18"/>
        </w:rPr>
        <w:t>is</w:t>
      </w:r>
      <w:r>
        <w:rPr>
          <w:spacing w:val="-3"/>
          <w:sz w:val="18"/>
        </w:rPr>
        <w:t> </w:t>
      </w:r>
      <w:r>
        <w:rPr>
          <w:spacing w:val="-2"/>
          <w:sz w:val="18"/>
        </w:rPr>
        <w:t>correct.</w:t>
      </w:r>
    </w:p>
    <w:p>
      <w:pPr>
        <w:pStyle w:val="BodyText"/>
        <w:tabs>
          <w:tab w:pos="6000" w:val="left" w:leader="none"/>
        </w:tabs>
        <w:spacing w:before="2"/>
        <w:ind w:left="686"/>
      </w:pPr>
      <w:r>
        <w:rPr/>
        <w:t>What</w:t>
      </w:r>
      <w:r>
        <w:rPr>
          <w:spacing w:val="-3"/>
        </w:rPr>
        <w:t> </w:t>
      </w:r>
      <w:r>
        <w:rPr/>
        <w:t>is</w:t>
      </w:r>
      <w:r>
        <w:rPr>
          <w:spacing w:val="-1"/>
        </w:rPr>
        <w:t> </w:t>
      </w:r>
      <w:r>
        <w:rPr/>
        <w:t>the</w:t>
      </w:r>
      <w:r>
        <w:rPr>
          <w:spacing w:val="-3"/>
        </w:rPr>
        <w:t> </w:t>
      </w:r>
      <w:r>
        <w:rPr/>
        <w:t>correct</w:t>
      </w:r>
      <w:r>
        <w:rPr>
          <w:spacing w:val="-3"/>
        </w:rPr>
        <w:t> </w:t>
      </w:r>
      <w:r>
        <w:rPr/>
        <w:t>order</w:t>
      </w:r>
      <w:r>
        <w:rPr>
          <w:spacing w:val="-5"/>
        </w:rPr>
        <w:t> </w:t>
      </w:r>
      <w:r>
        <w:rPr/>
        <w:t>of</w:t>
      </w:r>
      <w:r>
        <w:rPr>
          <w:spacing w:val="-6"/>
        </w:rPr>
        <w:t> </w:t>
      </w:r>
      <w:r>
        <w:rPr/>
        <w:t>the</w:t>
      </w:r>
      <w:r>
        <w:rPr>
          <w:spacing w:val="-4"/>
        </w:rPr>
        <w:t> </w:t>
      </w:r>
      <w:r>
        <w:rPr/>
        <w:t>steps in this </w:t>
      </w:r>
      <w:r>
        <w:rPr>
          <w:spacing w:val="-2"/>
        </w:rPr>
        <w:t>cycle?</w:t>
      </w:r>
      <w:r>
        <w:rPr/>
        <w:tab/>
      </w:r>
      <w:r>
        <w:rPr>
          <w:b/>
        </w:rPr>
        <w:t>DISCUSSION:</w:t>
      </w:r>
      <w:r>
        <w:rPr>
          <w:b/>
          <w:spacing w:val="-4"/>
        </w:rPr>
        <w:t> </w:t>
      </w:r>
      <w:r>
        <w:rPr/>
        <w:t>The</w:t>
      </w:r>
      <w:r>
        <w:rPr>
          <w:spacing w:val="-1"/>
        </w:rPr>
        <w:t> </w:t>
      </w:r>
      <w:r>
        <w:rPr/>
        <w:t>four</w:t>
      </w:r>
      <w:r>
        <w:rPr>
          <w:spacing w:val="-8"/>
        </w:rPr>
        <w:t> </w:t>
      </w:r>
      <w:r>
        <w:rPr/>
        <w:t>stroke</w:t>
      </w:r>
      <w:r>
        <w:rPr>
          <w:spacing w:val="-7"/>
        </w:rPr>
        <w:t> </w:t>
      </w:r>
      <w:r>
        <w:rPr/>
        <w:t>operating</w:t>
      </w:r>
      <w:r>
        <w:rPr>
          <w:spacing w:val="-9"/>
        </w:rPr>
        <w:t> </w:t>
      </w:r>
      <w:r>
        <w:rPr/>
        <w:t>cycle</w:t>
      </w:r>
      <w:r>
        <w:rPr>
          <w:spacing w:val="-6"/>
        </w:rPr>
        <w:t> </w:t>
      </w:r>
      <w:r>
        <w:rPr>
          <w:spacing w:val="-2"/>
        </w:rPr>
        <w:t>consists</w:t>
      </w:r>
    </w:p>
    <w:p>
      <w:pPr>
        <w:pStyle w:val="BodyText"/>
        <w:spacing w:before="2"/>
        <w:ind w:left="6000"/>
      </w:pPr>
      <w:r>
        <w:rPr/>
        <w:t>of</w:t>
      </w:r>
      <w:r>
        <w:rPr>
          <w:spacing w:val="-6"/>
        </w:rPr>
        <w:t> </w:t>
      </w:r>
      <w:r>
        <w:rPr/>
        <w:t>the</w:t>
      </w:r>
      <w:r>
        <w:rPr>
          <w:spacing w:val="-5"/>
        </w:rPr>
        <w:t> </w:t>
      </w:r>
      <w:r>
        <w:rPr/>
        <w:t>following</w:t>
      </w:r>
      <w:r>
        <w:rPr>
          <w:spacing w:val="-6"/>
        </w:rPr>
        <w:t> </w:t>
      </w:r>
      <w:r>
        <w:rPr>
          <w:spacing w:val="-2"/>
        </w:rPr>
        <w:t>steps:</w:t>
      </w:r>
    </w:p>
    <w:p>
      <w:pPr>
        <w:pStyle w:val="BodyText"/>
        <w:spacing w:line="204" w:lineRule="exact" w:before="2"/>
        <w:ind w:right="1467"/>
        <w:jc w:val="right"/>
      </w:pPr>
      <w:r>
        <w:rPr/>
        <w:t>1)</w:t>
      </w:r>
      <w:r>
        <w:rPr>
          <w:spacing w:val="63"/>
          <w:w w:val="150"/>
        </w:rPr>
        <w:t> </w:t>
      </w:r>
      <w:r>
        <w:rPr/>
        <w:t>Intake:</w:t>
      </w:r>
      <w:r>
        <w:rPr>
          <w:spacing w:val="-3"/>
        </w:rPr>
        <w:t> </w:t>
      </w:r>
      <w:r>
        <w:rPr/>
        <w:t>In this</w:t>
      </w:r>
      <w:r>
        <w:rPr>
          <w:spacing w:val="-1"/>
        </w:rPr>
        <w:t> </w:t>
      </w:r>
      <w:r>
        <w:rPr/>
        <w:t>phase,</w:t>
      </w:r>
      <w:r>
        <w:rPr>
          <w:spacing w:val="-5"/>
        </w:rPr>
        <w:t> </w:t>
      </w:r>
      <w:r>
        <w:rPr/>
        <w:t>the</w:t>
      </w:r>
      <w:r>
        <w:rPr>
          <w:spacing w:val="-4"/>
        </w:rPr>
        <w:t> </w:t>
      </w:r>
      <w:r>
        <w:rPr/>
        <w:t>piston moves</w:t>
      </w:r>
      <w:r>
        <w:rPr>
          <w:spacing w:val="-1"/>
        </w:rPr>
        <w:t> </w:t>
      </w:r>
      <w:r>
        <w:rPr/>
        <w:t>away </w:t>
      </w:r>
      <w:r>
        <w:rPr>
          <w:spacing w:val="-4"/>
        </w:rPr>
        <w:t>from</w:t>
      </w:r>
    </w:p>
    <w:p>
      <w:pPr>
        <w:pStyle w:val="ListParagraph"/>
        <w:numPr>
          <w:ilvl w:val="1"/>
          <w:numId w:val="83"/>
        </w:numPr>
        <w:tabs>
          <w:tab w:pos="345" w:val="left" w:leader="none"/>
          <w:tab w:pos="5759" w:val="left" w:leader="none"/>
        </w:tabs>
        <w:spacing w:line="204" w:lineRule="exact" w:before="0" w:after="0"/>
        <w:ind w:left="345" w:right="1510" w:hanging="345"/>
        <w:jc w:val="right"/>
        <w:rPr>
          <w:sz w:val="18"/>
        </w:rPr>
      </w:pPr>
      <w:r>
        <w:rPr>
          <w:sz w:val="18"/>
        </w:rPr>
        <w:t>Compression</w:t>
      </w:r>
      <w:r>
        <w:rPr>
          <w:spacing w:val="1"/>
          <w:sz w:val="18"/>
        </w:rPr>
        <w:t> </w:t>
      </w:r>
      <w:r>
        <w:rPr>
          <w:sz w:val="18"/>
        </w:rPr>
        <w:t>–</w:t>
      </w:r>
      <w:r>
        <w:rPr>
          <w:spacing w:val="1"/>
          <w:sz w:val="18"/>
        </w:rPr>
        <w:t> </w:t>
      </w:r>
      <w:r>
        <w:rPr>
          <w:sz w:val="18"/>
        </w:rPr>
        <w:t>Intake</w:t>
      </w:r>
      <w:r>
        <w:rPr>
          <w:spacing w:val="-3"/>
          <w:sz w:val="18"/>
        </w:rPr>
        <w:t> </w:t>
      </w:r>
      <w:r>
        <w:rPr>
          <w:sz w:val="18"/>
        </w:rPr>
        <w:t>–</w:t>
      </w:r>
      <w:r>
        <w:rPr>
          <w:spacing w:val="1"/>
          <w:sz w:val="18"/>
        </w:rPr>
        <w:t> </w:t>
      </w:r>
      <w:r>
        <w:rPr>
          <w:sz w:val="18"/>
        </w:rPr>
        <w:t>Power</w:t>
      </w:r>
      <w:r>
        <w:rPr>
          <w:spacing w:val="-5"/>
          <w:sz w:val="18"/>
        </w:rPr>
        <w:t> </w:t>
      </w:r>
      <w:r>
        <w:rPr>
          <w:sz w:val="18"/>
        </w:rPr>
        <w:t>–</w:t>
      </w:r>
      <w:r>
        <w:rPr>
          <w:spacing w:val="2"/>
          <w:sz w:val="18"/>
        </w:rPr>
        <w:t> </w:t>
      </w:r>
      <w:r>
        <w:rPr>
          <w:spacing w:val="-2"/>
          <w:sz w:val="18"/>
        </w:rPr>
        <w:t>Exhaust.</w:t>
      </w:r>
      <w:r>
        <w:rPr>
          <w:sz w:val="18"/>
        </w:rPr>
        <w:tab/>
        <w:t>the</w:t>
      </w:r>
      <w:r>
        <w:rPr>
          <w:spacing w:val="-6"/>
          <w:sz w:val="18"/>
        </w:rPr>
        <w:t> </w:t>
      </w:r>
      <w:r>
        <w:rPr>
          <w:sz w:val="18"/>
        </w:rPr>
        <w:t>cylinder</w:t>
      </w:r>
      <w:r>
        <w:rPr>
          <w:spacing w:val="-5"/>
          <w:sz w:val="18"/>
        </w:rPr>
        <w:t> </w:t>
      </w:r>
      <w:r>
        <w:rPr>
          <w:sz w:val="18"/>
        </w:rPr>
        <w:t>head,</w:t>
      </w:r>
      <w:r>
        <w:rPr>
          <w:spacing w:val="-4"/>
          <w:sz w:val="18"/>
        </w:rPr>
        <w:t> </w:t>
      </w:r>
      <w:r>
        <w:rPr>
          <w:sz w:val="18"/>
        </w:rPr>
        <w:t>the</w:t>
      </w:r>
      <w:r>
        <w:rPr>
          <w:spacing w:val="-3"/>
          <w:sz w:val="18"/>
        </w:rPr>
        <w:t> </w:t>
      </w:r>
      <w:r>
        <w:rPr>
          <w:sz w:val="18"/>
        </w:rPr>
        <w:t>intake</w:t>
      </w:r>
      <w:r>
        <w:rPr>
          <w:spacing w:val="3"/>
          <w:sz w:val="18"/>
        </w:rPr>
        <w:t> </w:t>
      </w:r>
      <w:r>
        <w:rPr>
          <w:sz w:val="18"/>
        </w:rPr>
        <w:t>valve</w:t>
      </w:r>
      <w:r>
        <w:rPr>
          <w:spacing w:val="-3"/>
          <w:sz w:val="18"/>
        </w:rPr>
        <w:t> </w:t>
      </w:r>
      <w:r>
        <w:rPr>
          <w:sz w:val="18"/>
        </w:rPr>
        <w:t>opens and</w:t>
      </w:r>
      <w:r>
        <w:rPr>
          <w:spacing w:val="1"/>
          <w:sz w:val="18"/>
        </w:rPr>
        <w:t> </w:t>
      </w:r>
      <w:r>
        <w:rPr>
          <w:sz w:val="18"/>
        </w:rPr>
        <w:t>the</w:t>
      </w:r>
      <w:r>
        <w:rPr>
          <w:spacing w:val="-3"/>
          <w:sz w:val="18"/>
        </w:rPr>
        <w:t> </w:t>
      </w:r>
      <w:r>
        <w:rPr>
          <w:spacing w:val="-4"/>
          <w:sz w:val="18"/>
        </w:rPr>
        <w:t>fuel</w:t>
      </w:r>
    </w:p>
    <w:p>
      <w:pPr>
        <w:pStyle w:val="ListParagraph"/>
        <w:numPr>
          <w:ilvl w:val="1"/>
          <w:numId w:val="83"/>
        </w:numPr>
        <w:tabs>
          <w:tab w:pos="578" w:val="left" w:leader="none"/>
          <w:tab w:pos="6000" w:val="left" w:leader="none"/>
        </w:tabs>
        <w:spacing w:line="240" w:lineRule="auto" w:before="2" w:after="0"/>
        <w:ind w:left="578" w:right="0" w:hanging="338"/>
        <w:jc w:val="left"/>
        <w:rPr>
          <w:sz w:val="18"/>
        </w:rPr>
      </w:pPr>
      <w:r>
        <w:rPr>
          <w:sz w:val="18"/>
        </w:rPr>
        <w:t>Intake</w:t>
      </w:r>
      <w:r>
        <w:rPr>
          <w:spacing w:val="2"/>
          <w:sz w:val="18"/>
        </w:rPr>
        <w:t> </w:t>
      </w:r>
      <w:r>
        <w:rPr>
          <w:sz w:val="18"/>
        </w:rPr>
        <w:t>– Power</w:t>
      </w:r>
      <w:r>
        <w:rPr>
          <w:spacing w:val="-5"/>
          <w:sz w:val="18"/>
        </w:rPr>
        <w:t> </w:t>
      </w:r>
      <w:r>
        <w:rPr>
          <w:sz w:val="18"/>
        </w:rPr>
        <w:t>– Compression – </w:t>
      </w:r>
      <w:r>
        <w:rPr>
          <w:spacing w:val="-2"/>
          <w:sz w:val="18"/>
        </w:rPr>
        <w:t>Exhaust.</w:t>
      </w:r>
      <w:r>
        <w:rPr>
          <w:sz w:val="18"/>
        </w:rPr>
        <w:tab/>
        <w:t>and</w:t>
      </w:r>
      <w:r>
        <w:rPr>
          <w:spacing w:val="-4"/>
          <w:sz w:val="18"/>
        </w:rPr>
        <w:t> </w:t>
      </w:r>
      <w:r>
        <w:rPr>
          <w:sz w:val="18"/>
        </w:rPr>
        <w:t>air</w:t>
      </w:r>
      <w:r>
        <w:rPr>
          <w:spacing w:val="-6"/>
          <w:sz w:val="18"/>
        </w:rPr>
        <w:t> </w:t>
      </w:r>
      <w:r>
        <w:rPr>
          <w:sz w:val="18"/>
        </w:rPr>
        <w:t>mixture</w:t>
      </w:r>
      <w:r>
        <w:rPr>
          <w:spacing w:val="-5"/>
          <w:sz w:val="18"/>
        </w:rPr>
        <w:t> </w:t>
      </w:r>
      <w:r>
        <w:rPr>
          <w:sz w:val="18"/>
        </w:rPr>
        <w:t>are</w:t>
      </w:r>
      <w:r>
        <w:rPr>
          <w:spacing w:val="2"/>
          <w:sz w:val="18"/>
        </w:rPr>
        <w:t> </w:t>
      </w:r>
      <w:r>
        <w:rPr>
          <w:sz w:val="18"/>
        </w:rPr>
        <w:t>drawn</w:t>
      </w:r>
      <w:r>
        <w:rPr>
          <w:spacing w:val="-2"/>
          <w:sz w:val="18"/>
        </w:rPr>
        <w:t> </w:t>
      </w:r>
      <w:r>
        <w:rPr>
          <w:sz w:val="18"/>
        </w:rPr>
        <w:t>into</w:t>
      </w:r>
      <w:r>
        <w:rPr>
          <w:spacing w:val="-1"/>
          <w:sz w:val="18"/>
        </w:rPr>
        <w:t> </w:t>
      </w:r>
      <w:r>
        <w:rPr>
          <w:sz w:val="18"/>
        </w:rPr>
        <w:t>the</w:t>
      </w:r>
      <w:r>
        <w:rPr>
          <w:spacing w:val="-4"/>
          <w:sz w:val="18"/>
        </w:rPr>
        <w:t> </w:t>
      </w:r>
      <w:r>
        <w:rPr>
          <w:spacing w:val="-2"/>
          <w:sz w:val="18"/>
        </w:rPr>
        <w:t>cylinder.</w:t>
      </w:r>
    </w:p>
    <w:p>
      <w:pPr>
        <w:pStyle w:val="ListParagraph"/>
        <w:numPr>
          <w:ilvl w:val="1"/>
          <w:numId w:val="83"/>
        </w:numPr>
        <w:tabs>
          <w:tab w:pos="578" w:val="left" w:leader="none"/>
          <w:tab w:pos="6000" w:val="left" w:leader="none"/>
        </w:tabs>
        <w:spacing w:line="240" w:lineRule="auto" w:before="1" w:after="0"/>
        <w:ind w:left="578" w:right="0" w:hanging="338"/>
        <w:jc w:val="left"/>
        <w:rPr>
          <w:sz w:val="18"/>
        </w:rPr>
      </w:pPr>
      <w:r>
        <w:rPr>
          <w:sz w:val="18"/>
        </w:rPr>
        <w:t>Intake</w:t>
      </w:r>
      <w:r>
        <w:rPr>
          <w:spacing w:val="2"/>
          <w:sz w:val="18"/>
        </w:rPr>
        <w:t> </w:t>
      </w:r>
      <w:r>
        <w:rPr>
          <w:sz w:val="18"/>
        </w:rPr>
        <w:t>– Compression – Power</w:t>
      </w:r>
      <w:r>
        <w:rPr>
          <w:spacing w:val="-5"/>
          <w:sz w:val="18"/>
        </w:rPr>
        <w:t> </w:t>
      </w:r>
      <w:r>
        <w:rPr>
          <w:sz w:val="18"/>
        </w:rPr>
        <w:t>– </w:t>
      </w:r>
      <w:r>
        <w:rPr>
          <w:spacing w:val="-2"/>
          <w:sz w:val="18"/>
        </w:rPr>
        <w:t>Exhaust.</w:t>
      </w:r>
      <w:r>
        <w:rPr>
          <w:sz w:val="18"/>
        </w:rPr>
        <w:tab/>
        <w:t>2)</w:t>
      </w:r>
      <w:r>
        <w:rPr>
          <w:spacing w:val="65"/>
          <w:w w:val="150"/>
          <w:sz w:val="18"/>
        </w:rPr>
        <w:t> </w:t>
      </w:r>
      <w:r>
        <w:rPr>
          <w:sz w:val="18"/>
        </w:rPr>
        <w:t>Compression:</w:t>
      </w:r>
      <w:r>
        <w:rPr>
          <w:spacing w:val="33"/>
          <w:sz w:val="18"/>
        </w:rPr>
        <w:t> </w:t>
      </w:r>
      <w:r>
        <w:rPr>
          <w:sz w:val="18"/>
        </w:rPr>
        <w:t>In</w:t>
      </w:r>
      <w:r>
        <w:rPr>
          <w:spacing w:val="1"/>
          <w:sz w:val="18"/>
        </w:rPr>
        <w:t> </w:t>
      </w:r>
      <w:r>
        <w:rPr>
          <w:sz w:val="18"/>
        </w:rPr>
        <w:t>this</w:t>
      </w:r>
      <w:r>
        <w:rPr>
          <w:spacing w:val="-1"/>
          <w:sz w:val="18"/>
        </w:rPr>
        <w:t> </w:t>
      </w:r>
      <w:r>
        <w:rPr>
          <w:sz w:val="18"/>
        </w:rPr>
        <w:t>stroke,</w:t>
      </w:r>
      <w:r>
        <w:rPr>
          <w:spacing w:val="-4"/>
          <w:sz w:val="18"/>
        </w:rPr>
        <w:t> </w:t>
      </w:r>
      <w:r>
        <w:rPr>
          <w:sz w:val="18"/>
        </w:rPr>
        <w:t>the</w:t>
      </w:r>
      <w:r>
        <w:rPr>
          <w:spacing w:val="-4"/>
          <w:sz w:val="18"/>
        </w:rPr>
        <w:t> </w:t>
      </w:r>
      <w:r>
        <w:rPr>
          <w:sz w:val="18"/>
        </w:rPr>
        <w:t>piston</w:t>
      </w:r>
      <w:r>
        <w:rPr>
          <w:spacing w:val="1"/>
          <w:sz w:val="18"/>
        </w:rPr>
        <w:t> </w:t>
      </w:r>
      <w:r>
        <w:rPr>
          <w:spacing w:val="-2"/>
          <w:sz w:val="18"/>
        </w:rPr>
        <w:t>starts</w:t>
      </w:r>
    </w:p>
    <w:p>
      <w:pPr>
        <w:pStyle w:val="ListParagraph"/>
        <w:numPr>
          <w:ilvl w:val="1"/>
          <w:numId w:val="83"/>
        </w:numPr>
        <w:tabs>
          <w:tab w:pos="585" w:val="left" w:leader="none"/>
          <w:tab w:pos="6000" w:val="left" w:leader="none"/>
        </w:tabs>
        <w:spacing w:line="240" w:lineRule="auto" w:before="2" w:after="0"/>
        <w:ind w:left="6000" w:right="1388" w:hanging="5760"/>
        <w:jc w:val="left"/>
        <w:rPr>
          <w:sz w:val="18"/>
        </w:rPr>
      </w:pPr>
      <w:r>
        <w:rPr>
          <w:sz w:val="18"/>
        </w:rPr>
        <w:t>Compression – Power – Intake – Exhaust.</w:t>
        <w:tab/>
        <w:t>moving upward, the intake valve closes, and the fuel and</w:t>
      </w:r>
      <w:r>
        <w:rPr>
          <w:spacing w:val="-2"/>
          <w:sz w:val="18"/>
        </w:rPr>
        <w:t> </w:t>
      </w:r>
      <w:r>
        <w:rPr>
          <w:sz w:val="18"/>
        </w:rPr>
        <w:t>air</w:t>
      </w:r>
      <w:r>
        <w:rPr>
          <w:spacing w:val="-8"/>
          <w:sz w:val="18"/>
        </w:rPr>
        <w:t> </w:t>
      </w:r>
      <w:r>
        <w:rPr>
          <w:sz w:val="18"/>
        </w:rPr>
        <w:t>mixture is</w:t>
      </w:r>
      <w:r>
        <w:rPr>
          <w:spacing w:val="-3"/>
          <w:sz w:val="18"/>
        </w:rPr>
        <w:t> </w:t>
      </w:r>
      <w:r>
        <w:rPr>
          <w:sz w:val="18"/>
        </w:rPr>
        <w:t>compressed.</w:t>
      </w:r>
      <w:r>
        <w:rPr>
          <w:spacing w:val="34"/>
          <w:sz w:val="18"/>
        </w:rPr>
        <w:t> </w:t>
      </w:r>
      <w:r>
        <w:rPr>
          <w:sz w:val="18"/>
        </w:rPr>
        <w:t>When</w:t>
      </w:r>
      <w:r>
        <w:rPr>
          <w:spacing w:val="-2"/>
          <w:sz w:val="18"/>
        </w:rPr>
        <w:t> </w:t>
      </w:r>
      <w:r>
        <w:rPr>
          <w:sz w:val="18"/>
        </w:rPr>
        <w:t>the</w:t>
      </w:r>
      <w:r>
        <w:rPr>
          <w:spacing w:val="-6"/>
          <w:sz w:val="18"/>
        </w:rPr>
        <w:t> </w:t>
      </w:r>
      <w:r>
        <w:rPr>
          <w:sz w:val="18"/>
        </w:rPr>
        <w:t>compression is nearly complete, the spark plugs fire to ignite the compressed mixture.</w:t>
      </w:r>
    </w:p>
    <w:p>
      <w:pPr>
        <w:pStyle w:val="ListParagraph"/>
        <w:numPr>
          <w:ilvl w:val="0"/>
          <w:numId w:val="120"/>
        </w:numPr>
        <w:tabs>
          <w:tab w:pos="6279" w:val="left" w:leader="none"/>
        </w:tabs>
        <w:spacing w:line="240" w:lineRule="auto" w:before="0" w:after="0"/>
        <w:ind w:left="6000" w:right="1398" w:firstLine="0"/>
        <w:jc w:val="left"/>
        <w:rPr>
          <w:sz w:val="18"/>
        </w:rPr>
      </w:pPr>
      <w:r>
        <w:rPr>
          <w:sz w:val="18"/>
        </w:rPr>
        <w:t>Power:</w:t>
      </w:r>
      <w:r>
        <w:rPr>
          <w:spacing w:val="36"/>
          <w:sz w:val="18"/>
        </w:rPr>
        <w:t> </w:t>
      </w:r>
      <w:r>
        <w:rPr>
          <w:sz w:val="18"/>
        </w:rPr>
        <w:t>In</w:t>
      </w:r>
      <w:r>
        <w:rPr>
          <w:spacing w:val="-2"/>
          <w:sz w:val="18"/>
        </w:rPr>
        <w:t> </w:t>
      </w:r>
      <w:r>
        <w:rPr>
          <w:sz w:val="18"/>
        </w:rPr>
        <w:t>this</w:t>
      </w:r>
      <w:r>
        <w:rPr>
          <w:spacing w:val="-3"/>
          <w:sz w:val="18"/>
        </w:rPr>
        <w:t> </w:t>
      </w:r>
      <w:r>
        <w:rPr>
          <w:sz w:val="18"/>
        </w:rPr>
        <w:t>phase,</w:t>
      </w:r>
      <w:r>
        <w:rPr>
          <w:spacing w:val="-7"/>
          <w:sz w:val="18"/>
        </w:rPr>
        <w:t> </w:t>
      </w:r>
      <w:r>
        <w:rPr>
          <w:sz w:val="18"/>
        </w:rPr>
        <w:t>the</w:t>
      </w:r>
      <w:r>
        <w:rPr>
          <w:spacing w:val="-6"/>
          <w:sz w:val="18"/>
        </w:rPr>
        <w:t> </w:t>
      </w:r>
      <w:r>
        <w:rPr>
          <w:sz w:val="18"/>
        </w:rPr>
        <w:t>high</w:t>
      </w:r>
      <w:r>
        <w:rPr>
          <w:spacing w:val="-2"/>
          <w:sz w:val="18"/>
        </w:rPr>
        <w:t> </w:t>
      </w:r>
      <w:r>
        <w:rPr>
          <w:sz w:val="18"/>
        </w:rPr>
        <w:t>pressure</w:t>
      </w:r>
      <w:r>
        <w:rPr>
          <w:spacing w:val="-6"/>
          <w:sz w:val="18"/>
        </w:rPr>
        <w:t> </w:t>
      </w:r>
      <w:r>
        <w:rPr>
          <w:sz w:val="18"/>
        </w:rPr>
        <w:t>gases</w:t>
      </w:r>
      <w:r>
        <w:rPr>
          <w:spacing w:val="-3"/>
          <w:sz w:val="18"/>
        </w:rPr>
        <w:t> </w:t>
      </w:r>
      <w:r>
        <w:rPr>
          <w:sz w:val="18"/>
        </w:rPr>
        <w:t>from the controlled burning of the air and fuel mixture moves the piston away from the cylinder head, therefore providing power to rotate the crankshaft.</w:t>
      </w:r>
    </w:p>
    <w:p>
      <w:pPr>
        <w:pStyle w:val="ListParagraph"/>
        <w:numPr>
          <w:ilvl w:val="0"/>
          <w:numId w:val="120"/>
        </w:numPr>
        <w:tabs>
          <w:tab w:pos="6236" w:val="left" w:leader="none"/>
        </w:tabs>
        <w:spacing w:line="237" w:lineRule="auto" w:before="2" w:after="0"/>
        <w:ind w:left="6000" w:right="1397" w:firstLine="0"/>
        <w:jc w:val="left"/>
        <w:rPr>
          <w:sz w:val="18"/>
        </w:rPr>
      </w:pPr>
      <w:r>
        <w:rPr>
          <w:sz w:val="18"/>
        </w:rPr>
        <w:t>Exhaust:</w:t>
      </w:r>
      <w:r>
        <w:rPr>
          <w:spacing w:val="32"/>
          <w:sz w:val="18"/>
        </w:rPr>
        <w:t> </w:t>
      </w:r>
      <w:r>
        <w:rPr>
          <w:sz w:val="18"/>
        </w:rPr>
        <w:t>In</w:t>
      </w:r>
      <w:r>
        <w:rPr>
          <w:spacing w:val="-1"/>
          <w:sz w:val="18"/>
        </w:rPr>
        <w:t> </w:t>
      </w:r>
      <w:r>
        <w:rPr>
          <w:sz w:val="18"/>
        </w:rPr>
        <w:t>this</w:t>
      </w:r>
      <w:r>
        <w:rPr>
          <w:spacing w:val="-2"/>
          <w:sz w:val="18"/>
        </w:rPr>
        <w:t> </w:t>
      </w:r>
      <w:r>
        <w:rPr>
          <w:sz w:val="18"/>
        </w:rPr>
        <w:t>step</w:t>
      </w:r>
      <w:r>
        <w:rPr>
          <w:spacing w:val="-1"/>
          <w:sz w:val="18"/>
        </w:rPr>
        <w:t> </w:t>
      </w:r>
      <w:r>
        <w:rPr>
          <w:sz w:val="18"/>
        </w:rPr>
        <w:t>of</w:t>
      </w:r>
      <w:r>
        <w:rPr>
          <w:spacing w:val="-6"/>
          <w:sz w:val="18"/>
        </w:rPr>
        <w:t> </w:t>
      </w:r>
      <w:r>
        <w:rPr>
          <w:sz w:val="18"/>
        </w:rPr>
        <w:t>the</w:t>
      </w:r>
      <w:r>
        <w:rPr>
          <w:spacing w:val="-5"/>
          <w:sz w:val="18"/>
        </w:rPr>
        <w:t> </w:t>
      </w:r>
      <w:r>
        <w:rPr>
          <w:sz w:val="18"/>
        </w:rPr>
        <w:t>cycle,</w:t>
      </w:r>
      <w:r>
        <w:rPr>
          <w:spacing w:val="-6"/>
          <w:sz w:val="18"/>
        </w:rPr>
        <w:t> </w:t>
      </w:r>
      <w:r>
        <w:rPr>
          <w:sz w:val="18"/>
        </w:rPr>
        <w:t>the</w:t>
      </w:r>
      <w:r>
        <w:rPr>
          <w:spacing w:val="-5"/>
          <w:sz w:val="18"/>
        </w:rPr>
        <w:t> </w:t>
      </w:r>
      <w:r>
        <w:rPr>
          <w:sz w:val="18"/>
        </w:rPr>
        <w:t>piston</w:t>
      </w:r>
      <w:r>
        <w:rPr>
          <w:spacing w:val="-1"/>
          <w:sz w:val="18"/>
        </w:rPr>
        <w:t> </w:t>
      </w:r>
      <w:r>
        <w:rPr>
          <w:sz w:val="18"/>
        </w:rPr>
        <w:t>moves back toward the cylinder head and the burned gases</w:t>
      </w:r>
      <w:r>
        <w:rPr>
          <w:spacing w:val="40"/>
          <w:sz w:val="18"/>
        </w:rPr>
        <w:t> </w:t>
      </w:r>
      <w:r>
        <w:rPr>
          <w:sz w:val="18"/>
        </w:rPr>
        <w:t>are expelled through the opened exhaust valve.</w:t>
      </w:r>
    </w:p>
    <w:p>
      <w:pPr>
        <w:pStyle w:val="BodyText"/>
      </w:pPr>
    </w:p>
    <w:p>
      <w:pPr>
        <w:pStyle w:val="BodyText"/>
      </w:pPr>
    </w:p>
    <w:p>
      <w:pPr>
        <w:pStyle w:val="BodyText"/>
        <w:spacing w:before="1"/>
      </w:pPr>
    </w:p>
    <w:p>
      <w:pPr>
        <w:pStyle w:val="ListParagraph"/>
        <w:numPr>
          <w:ilvl w:val="0"/>
          <w:numId w:val="83"/>
        </w:numPr>
        <w:tabs>
          <w:tab w:pos="599" w:val="left" w:leader="none"/>
          <w:tab w:pos="6000" w:val="left" w:leader="none"/>
        </w:tabs>
        <w:spacing w:line="240" w:lineRule="auto" w:before="0" w:after="0"/>
        <w:ind w:left="599" w:right="0" w:hanging="359"/>
        <w:jc w:val="both"/>
        <w:rPr>
          <w:sz w:val="18"/>
        </w:rPr>
      </w:pPr>
      <w:r>
        <w:rPr>
          <w:sz w:val="18"/>
        </w:rPr>
        <w:t>When</w:t>
      </w:r>
      <w:r>
        <w:rPr>
          <w:spacing w:val="-8"/>
          <w:sz w:val="18"/>
        </w:rPr>
        <w:t> </w:t>
      </w:r>
      <w:r>
        <w:rPr>
          <w:sz w:val="18"/>
        </w:rPr>
        <w:t>you</w:t>
      </w:r>
      <w:r>
        <w:rPr>
          <w:spacing w:val="-1"/>
          <w:sz w:val="18"/>
        </w:rPr>
        <w:t> </w:t>
      </w:r>
      <w:r>
        <w:rPr>
          <w:sz w:val="18"/>
        </w:rPr>
        <w:t>operate</w:t>
      </w:r>
      <w:r>
        <w:rPr>
          <w:spacing w:val="-5"/>
          <w:sz w:val="18"/>
        </w:rPr>
        <w:t> </w:t>
      </w:r>
      <w:r>
        <w:rPr>
          <w:sz w:val="18"/>
        </w:rPr>
        <w:t>an</w:t>
      </w:r>
      <w:r>
        <w:rPr>
          <w:spacing w:val="-1"/>
          <w:sz w:val="18"/>
        </w:rPr>
        <w:t> </w:t>
      </w:r>
      <w:r>
        <w:rPr>
          <w:sz w:val="18"/>
        </w:rPr>
        <w:t>airplane</w:t>
      </w:r>
      <w:r>
        <w:rPr>
          <w:spacing w:val="-5"/>
          <w:sz w:val="18"/>
        </w:rPr>
        <w:t> </w:t>
      </w:r>
      <w:r>
        <w:rPr>
          <w:sz w:val="18"/>
        </w:rPr>
        <w:t>equipped</w:t>
      </w:r>
      <w:r>
        <w:rPr>
          <w:spacing w:val="-1"/>
          <w:sz w:val="18"/>
        </w:rPr>
        <w:t> </w:t>
      </w:r>
      <w:r>
        <w:rPr>
          <w:sz w:val="18"/>
        </w:rPr>
        <w:t>with</w:t>
      </w:r>
      <w:r>
        <w:rPr>
          <w:spacing w:val="-1"/>
          <w:sz w:val="18"/>
        </w:rPr>
        <w:t> </w:t>
      </w:r>
      <w:r>
        <w:rPr>
          <w:sz w:val="18"/>
        </w:rPr>
        <w:t>a</w:t>
      </w:r>
      <w:r>
        <w:rPr>
          <w:spacing w:val="-4"/>
          <w:sz w:val="18"/>
        </w:rPr>
        <w:t> </w:t>
      </w:r>
      <w:r>
        <w:rPr>
          <w:spacing w:val="-2"/>
          <w:sz w:val="18"/>
        </w:rPr>
        <w:t>reciprocating</w:t>
      </w:r>
      <w:r>
        <w:rPr>
          <w:sz w:val="18"/>
        </w:rPr>
        <w:tab/>
        <w:t>Answer</w:t>
      </w:r>
      <w:r>
        <w:rPr>
          <w:spacing w:val="-10"/>
          <w:sz w:val="18"/>
        </w:rPr>
        <w:t> </w:t>
      </w:r>
      <w:r>
        <w:rPr>
          <w:b/>
          <w:sz w:val="18"/>
        </w:rPr>
        <w:t>(D)</w:t>
      </w:r>
      <w:r>
        <w:rPr>
          <w:b/>
          <w:spacing w:val="-1"/>
          <w:sz w:val="18"/>
        </w:rPr>
        <w:t> </w:t>
      </w:r>
      <w:r>
        <w:rPr>
          <w:sz w:val="18"/>
        </w:rPr>
        <w:t>is</w:t>
      </w:r>
      <w:r>
        <w:rPr>
          <w:spacing w:val="-3"/>
          <w:sz w:val="18"/>
        </w:rPr>
        <w:t> </w:t>
      </w:r>
      <w:r>
        <w:rPr>
          <w:spacing w:val="-2"/>
          <w:sz w:val="18"/>
        </w:rPr>
        <w:t>correct.</w:t>
      </w:r>
    </w:p>
    <w:p>
      <w:pPr>
        <w:pStyle w:val="BodyText"/>
        <w:tabs>
          <w:tab w:pos="5957" w:val="left" w:leader="none"/>
          <w:tab w:pos="6000" w:val="left" w:leader="none"/>
        </w:tabs>
        <w:spacing w:line="237" w:lineRule="auto" w:before="4"/>
        <w:ind w:left="600" w:right="989" w:firstLine="43"/>
        <w:jc w:val="both"/>
      </w:pPr>
      <w:r>
        <w:rPr/>
        <w:t>engine at high altitudes, efficiency of the engine decreases</w:t>
        <w:tab/>
        <w:tab/>
      </w:r>
      <w:r>
        <w:rPr>
          <w:b/>
        </w:rPr>
        <w:t>DISCUSSION:</w:t>
      </w:r>
      <w:r>
        <w:rPr>
          <w:b/>
          <w:spacing w:val="-5"/>
        </w:rPr>
        <w:t> </w:t>
      </w:r>
      <w:r>
        <w:rPr/>
        <w:t>As the</w:t>
      </w:r>
      <w:r>
        <w:rPr>
          <w:spacing w:val="-3"/>
        </w:rPr>
        <w:t> </w:t>
      </w:r>
      <w:r>
        <w:rPr/>
        <w:t>altitude</w:t>
      </w:r>
      <w:r>
        <w:rPr>
          <w:spacing w:val="-3"/>
        </w:rPr>
        <w:t> </w:t>
      </w:r>
      <w:r>
        <w:rPr/>
        <w:t>increases the</w:t>
      </w:r>
      <w:r>
        <w:rPr>
          <w:spacing w:val="-3"/>
        </w:rPr>
        <w:t> </w:t>
      </w:r>
      <w:r>
        <w:rPr/>
        <w:t>amount</w:t>
      </w:r>
      <w:r>
        <w:rPr>
          <w:spacing w:val="-2"/>
        </w:rPr>
        <w:t> </w:t>
      </w:r>
      <w:r>
        <w:rPr/>
        <w:t>of</w:t>
      </w:r>
      <w:r>
        <w:rPr>
          <w:spacing w:val="-5"/>
        </w:rPr>
        <w:t> </w:t>
      </w:r>
      <w:r>
        <w:rPr/>
        <w:t>fuel as a result of reduced ……………,</w:t>
      </w:r>
      <w:r>
        <w:rPr>
          <w:spacing w:val="-3"/>
        </w:rPr>
        <w:t> </w:t>
      </w:r>
      <w:r>
        <w:rPr/>
        <w:t>even though</w:t>
        <w:tab/>
        <w:t>remains the</w:t>
      </w:r>
      <w:r>
        <w:rPr>
          <w:spacing w:val="-2"/>
        </w:rPr>
        <w:t> </w:t>
      </w:r>
      <w:r>
        <w:rPr/>
        <w:t>same,</w:t>
      </w:r>
      <w:r>
        <w:rPr>
          <w:spacing w:val="-3"/>
        </w:rPr>
        <w:t> </w:t>
      </w:r>
      <w:r>
        <w:rPr/>
        <w:t>while</w:t>
      </w:r>
      <w:r>
        <w:rPr>
          <w:spacing w:val="-2"/>
        </w:rPr>
        <w:t> </w:t>
      </w:r>
      <w:r>
        <w:rPr/>
        <w:t>the</w:t>
      </w:r>
      <w:r>
        <w:rPr>
          <w:spacing w:val="-2"/>
        </w:rPr>
        <w:t> </w:t>
      </w:r>
      <w:r>
        <w:rPr/>
        <w:t>density of</w:t>
      </w:r>
      <w:r>
        <w:rPr>
          <w:spacing w:val="-4"/>
        </w:rPr>
        <w:t> </w:t>
      </w:r>
      <w:r>
        <w:rPr/>
        <w:t>air decreases (fuel/air the ……………. remains the same.</w:t>
        <w:tab/>
        <w:tab/>
        <w:t>mixture becomes richer). The volume of air does not</w:t>
      </w:r>
    </w:p>
    <w:p>
      <w:pPr>
        <w:pStyle w:val="BodyText"/>
        <w:spacing w:before="2"/>
        <w:ind w:left="6000"/>
        <w:jc w:val="both"/>
      </w:pPr>
      <w:r>
        <w:rPr/>
        <w:t>change</w:t>
      </w:r>
      <w:r>
        <w:rPr>
          <w:spacing w:val="-8"/>
        </w:rPr>
        <w:t> </w:t>
      </w:r>
      <w:r>
        <w:rPr/>
        <w:t>with</w:t>
      </w:r>
      <w:r>
        <w:rPr>
          <w:spacing w:val="-4"/>
        </w:rPr>
        <w:t> </w:t>
      </w:r>
      <w:r>
        <w:rPr/>
        <w:t>an</w:t>
      </w:r>
      <w:r>
        <w:rPr>
          <w:spacing w:val="4"/>
        </w:rPr>
        <w:t> </w:t>
      </w:r>
      <w:r>
        <w:rPr/>
        <w:t>increase</w:t>
      </w:r>
      <w:r>
        <w:rPr>
          <w:spacing w:val="-2"/>
        </w:rPr>
        <w:t> </w:t>
      </w:r>
      <w:r>
        <w:rPr/>
        <w:t>in</w:t>
      </w:r>
      <w:r>
        <w:rPr>
          <w:spacing w:val="-3"/>
        </w:rPr>
        <w:t> </w:t>
      </w:r>
      <w:r>
        <w:rPr>
          <w:spacing w:val="-2"/>
        </w:rPr>
        <w:t>altitude.</w:t>
      </w:r>
    </w:p>
    <w:p>
      <w:pPr>
        <w:pStyle w:val="ListParagraph"/>
        <w:numPr>
          <w:ilvl w:val="0"/>
          <w:numId w:val="121"/>
        </w:numPr>
        <w:tabs>
          <w:tab w:pos="592" w:val="left" w:leader="none"/>
        </w:tabs>
        <w:spacing w:line="240" w:lineRule="auto" w:before="2" w:after="0"/>
        <w:ind w:left="592" w:right="0" w:hanging="352"/>
        <w:jc w:val="left"/>
        <w:rPr>
          <w:sz w:val="18"/>
        </w:rPr>
      </w:pPr>
      <w:r>
        <w:rPr>
          <w:sz w:val="18"/>
        </w:rPr>
        <w:t>fuel</w:t>
      </w:r>
      <w:r>
        <w:rPr>
          <w:spacing w:val="-3"/>
          <w:sz w:val="18"/>
        </w:rPr>
        <w:t> </w:t>
      </w:r>
      <w:r>
        <w:rPr>
          <w:sz w:val="18"/>
        </w:rPr>
        <w:t>flow</w:t>
      </w:r>
      <w:r>
        <w:rPr>
          <w:spacing w:val="-3"/>
          <w:sz w:val="18"/>
        </w:rPr>
        <w:t> </w:t>
      </w:r>
      <w:r>
        <w:rPr>
          <w:sz w:val="18"/>
        </w:rPr>
        <w:t>– air</w:t>
      </w:r>
      <w:r>
        <w:rPr>
          <w:spacing w:val="-5"/>
          <w:sz w:val="18"/>
        </w:rPr>
        <w:t> </w:t>
      </w:r>
      <w:r>
        <w:rPr>
          <w:spacing w:val="-2"/>
          <w:sz w:val="18"/>
        </w:rPr>
        <w:t>density.</w:t>
      </w:r>
    </w:p>
    <w:p>
      <w:pPr>
        <w:pStyle w:val="ListParagraph"/>
        <w:numPr>
          <w:ilvl w:val="0"/>
          <w:numId w:val="121"/>
        </w:numPr>
        <w:tabs>
          <w:tab w:pos="578" w:val="left" w:leader="none"/>
        </w:tabs>
        <w:spacing w:line="204" w:lineRule="exact" w:before="2" w:after="0"/>
        <w:ind w:left="578" w:right="0" w:hanging="338"/>
        <w:jc w:val="left"/>
        <w:rPr>
          <w:sz w:val="18"/>
        </w:rPr>
      </w:pPr>
      <w:r>
        <w:rPr>
          <w:sz w:val="18"/>
        </w:rPr>
        <w:t>volume</w:t>
      </w:r>
      <w:r>
        <w:rPr>
          <w:spacing w:val="-2"/>
          <w:sz w:val="18"/>
        </w:rPr>
        <w:t> </w:t>
      </w:r>
      <w:r>
        <w:rPr>
          <w:sz w:val="18"/>
        </w:rPr>
        <w:t>of</w:t>
      </w:r>
      <w:r>
        <w:rPr>
          <w:spacing w:val="-4"/>
          <w:sz w:val="18"/>
        </w:rPr>
        <w:t> </w:t>
      </w:r>
      <w:r>
        <w:rPr>
          <w:sz w:val="18"/>
        </w:rPr>
        <w:t>air</w:t>
      </w:r>
      <w:r>
        <w:rPr>
          <w:spacing w:val="-4"/>
          <w:sz w:val="18"/>
        </w:rPr>
        <w:t> </w:t>
      </w:r>
      <w:r>
        <w:rPr>
          <w:sz w:val="18"/>
        </w:rPr>
        <w:t>–</w:t>
      </w:r>
      <w:r>
        <w:rPr>
          <w:spacing w:val="2"/>
          <w:sz w:val="18"/>
        </w:rPr>
        <w:t> </w:t>
      </w:r>
      <w:r>
        <w:rPr>
          <w:sz w:val="18"/>
        </w:rPr>
        <w:t>fuel </w:t>
      </w:r>
      <w:r>
        <w:rPr>
          <w:spacing w:val="-4"/>
          <w:sz w:val="18"/>
        </w:rPr>
        <w:t>flow.</w:t>
      </w:r>
    </w:p>
    <w:p>
      <w:pPr>
        <w:pStyle w:val="ListParagraph"/>
        <w:numPr>
          <w:ilvl w:val="0"/>
          <w:numId w:val="121"/>
        </w:numPr>
        <w:tabs>
          <w:tab w:pos="578" w:val="left" w:leader="none"/>
        </w:tabs>
        <w:spacing w:line="204" w:lineRule="exact" w:before="0" w:after="0"/>
        <w:ind w:left="578" w:right="0" w:hanging="338"/>
        <w:jc w:val="left"/>
        <w:rPr>
          <w:sz w:val="18"/>
        </w:rPr>
      </w:pPr>
      <w:r>
        <w:rPr>
          <w:sz w:val="18"/>
        </w:rPr>
        <w:t>volume</w:t>
      </w:r>
      <w:r>
        <w:rPr>
          <w:spacing w:val="-2"/>
          <w:sz w:val="18"/>
        </w:rPr>
        <w:t> </w:t>
      </w:r>
      <w:r>
        <w:rPr>
          <w:sz w:val="18"/>
        </w:rPr>
        <w:t>of</w:t>
      </w:r>
      <w:r>
        <w:rPr>
          <w:spacing w:val="-3"/>
          <w:sz w:val="18"/>
        </w:rPr>
        <w:t> </w:t>
      </w:r>
      <w:r>
        <w:rPr>
          <w:sz w:val="18"/>
        </w:rPr>
        <w:t>air</w:t>
      </w:r>
      <w:r>
        <w:rPr>
          <w:spacing w:val="-3"/>
          <w:sz w:val="18"/>
        </w:rPr>
        <w:t> </w:t>
      </w:r>
      <w:r>
        <w:rPr>
          <w:sz w:val="18"/>
        </w:rPr>
        <w:t>–</w:t>
      </w:r>
      <w:r>
        <w:rPr>
          <w:spacing w:val="3"/>
          <w:sz w:val="18"/>
        </w:rPr>
        <w:t> </w:t>
      </w:r>
      <w:r>
        <w:rPr>
          <w:spacing w:val="-2"/>
          <w:sz w:val="18"/>
        </w:rPr>
        <w:t>density</w:t>
      </w:r>
    </w:p>
    <w:p>
      <w:pPr>
        <w:pStyle w:val="ListParagraph"/>
        <w:numPr>
          <w:ilvl w:val="0"/>
          <w:numId w:val="121"/>
        </w:numPr>
        <w:tabs>
          <w:tab w:pos="585" w:val="left" w:leader="none"/>
        </w:tabs>
        <w:spacing w:line="240" w:lineRule="auto" w:before="2" w:after="0"/>
        <w:ind w:left="585" w:right="0" w:hanging="345"/>
        <w:jc w:val="left"/>
        <w:rPr>
          <w:sz w:val="18"/>
        </w:rPr>
      </w:pPr>
      <w:r>
        <w:rPr>
          <w:sz w:val="18"/>
        </w:rPr>
        <w:t>air</w:t>
      </w:r>
      <w:r>
        <w:rPr>
          <w:spacing w:val="-6"/>
          <w:sz w:val="18"/>
        </w:rPr>
        <w:t> </w:t>
      </w:r>
      <w:r>
        <w:rPr>
          <w:sz w:val="18"/>
        </w:rPr>
        <w:t>density</w:t>
      </w:r>
      <w:r>
        <w:rPr>
          <w:spacing w:val="2"/>
          <w:sz w:val="18"/>
        </w:rPr>
        <w:t> </w:t>
      </w:r>
      <w:r>
        <w:rPr>
          <w:sz w:val="18"/>
        </w:rPr>
        <w:t>–</w:t>
      </w:r>
      <w:r>
        <w:rPr>
          <w:spacing w:val="2"/>
          <w:sz w:val="18"/>
        </w:rPr>
        <w:t> </w:t>
      </w:r>
      <w:r>
        <w:rPr>
          <w:sz w:val="18"/>
        </w:rPr>
        <w:t>volume</w:t>
      </w:r>
      <w:r>
        <w:rPr>
          <w:spacing w:val="-2"/>
          <w:sz w:val="18"/>
        </w:rPr>
        <w:t> </w:t>
      </w:r>
      <w:r>
        <w:rPr>
          <w:sz w:val="18"/>
        </w:rPr>
        <w:t>of</w:t>
      </w:r>
      <w:r>
        <w:rPr>
          <w:spacing w:val="-3"/>
          <w:sz w:val="18"/>
        </w:rPr>
        <w:t> </w:t>
      </w:r>
      <w:r>
        <w:rPr>
          <w:spacing w:val="-4"/>
          <w:sz w:val="18"/>
        </w:rPr>
        <w:t>air.</w:t>
      </w:r>
    </w:p>
    <w:p>
      <w:pPr>
        <w:pStyle w:val="BodyText"/>
      </w:pPr>
    </w:p>
    <w:p>
      <w:pPr>
        <w:pStyle w:val="BodyText"/>
      </w:pPr>
    </w:p>
    <w:p>
      <w:pPr>
        <w:pStyle w:val="BodyText"/>
      </w:pPr>
    </w:p>
    <w:p>
      <w:pPr>
        <w:pStyle w:val="ListParagraph"/>
        <w:numPr>
          <w:ilvl w:val="0"/>
          <w:numId w:val="83"/>
        </w:numPr>
        <w:tabs>
          <w:tab w:pos="642" w:val="left" w:leader="none"/>
          <w:tab w:pos="6000" w:val="left" w:leader="none"/>
        </w:tabs>
        <w:spacing w:line="240" w:lineRule="auto" w:before="0" w:after="0"/>
        <w:ind w:left="642" w:right="0" w:hanging="402"/>
        <w:jc w:val="left"/>
        <w:rPr>
          <w:sz w:val="18"/>
        </w:rPr>
      </w:pPr>
      <w:r>
        <w:rPr>
          <w:sz w:val="18"/>
        </w:rPr>
        <w:t>What</w:t>
      </w:r>
      <w:r>
        <w:rPr>
          <w:spacing w:val="-4"/>
          <w:sz w:val="18"/>
        </w:rPr>
        <w:t> </w:t>
      </w:r>
      <w:r>
        <w:rPr>
          <w:sz w:val="18"/>
        </w:rPr>
        <w:t>should</w:t>
      </w:r>
      <w:r>
        <w:rPr>
          <w:spacing w:val="-1"/>
          <w:sz w:val="18"/>
        </w:rPr>
        <w:t> </w:t>
      </w:r>
      <w:r>
        <w:rPr>
          <w:sz w:val="18"/>
        </w:rPr>
        <w:t>be</w:t>
      </w:r>
      <w:r>
        <w:rPr>
          <w:spacing w:val="-5"/>
          <w:sz w:val="18"/>
        </w:rPr>
        <w:t> </w:t>
      </w:r>
      <w:r>
        <w:rPr>
          <w:sz w:val="18"/>
        </w:rPr>
        <w:t>the</w:t>
      </w:r>
      <w:r>
        <w:rPr>
          <w:spacing w:val="-4"/>
          <w:sz w:val="18"/>
        </w:rPr>
        <w:t> </w:t>
      </w:r>
      <w:r>
        <w:rPr>
          <w:sz w:val="18"/>
        </w:rPr>
        <w:t>pilot’s</w:t>
      </w:r>
      <w:r>
        <w:rPr>
          <w:spacing w:val="-2"/>
          <w:sz w:val="18"/>
        </w:rPr>
        <w:t> </w:t>
      </w:r>
      <w:r>
        <w:rPr>
          <w:sz w:val="18"/>
        </w:rPr>
        <w:t>first</w:t>
      </w:r>
      <w:r>
        <w:rPr>
          <w:spacing w:val="-4"/>
          <w:sz w:val="18"/>
        </w:rPr>
        <w:t> </w:t>
      </w:r>
      <w:r>
        <w:rPr>
          <w:sz w:val="18"/>
        </w:rPr>
        <w:t>action</w:t>
      </w:r>
      <w:r>
        <w:rPr>
          <w:spacing w:val="-1"/>
          <w:sz w:val="18"/>
        </w:rPr>
        <w:t> </w:t>
      </w:r>
      <w:r>
        <w:rPr>
          <w:sz w:val="18"/>
        </w:rPr>
        <w:t>after</w:t>
      </w:r>
      <w:r>
        <w:rPr>
          <w:spacing w:val="-6"/>
          <w:sz w:val="18"/>
        </w:rPr>
        <w:t> </w:t>
      </w:r>
      <w:r>
        <w:rPr>
          <w:spacing w:val="-2"/>
          <w:sz w:val="18"/>
        </w:rPr>
        <w:t>starting</w:t>
      </w:r>
      <w:r>
        <w:rPr>
          <w:sz w:val="18"/>
        </w:rPr>
        <w:tab/>
        <w:t>Answer</w:t>
      </w:r>
      <w:r>
        <w:rPr>
          <w:spacing w:val="-10"/>
          <w:sz w:val="18"/>
        </w:rPr>
        <w:t> </w:t>
      </w:r>
      <w:r>
        <w:rPr>
          <w:b/>
          <w:sz w:val="18"/>
        </w:rPr>
        <w:t>(C)</w:t>
      </w:r>
      <w:r>
        <w:rPr>
          <w:b/>
          <w:spacing w:val="-1"/>
          <w:sz w:val="18"/>
        </w:rPr>
        <w:t> </w:t>
      </w:r>
      <w:r>
        <w:rPr>
          <w:sz w:val="18"/>
        </w:rPr>
        <w:t>is</w:t>
      </w:r>
      <w:r>
        <w:rPr>
          <w:spacing w:val="-3"/>
          <w:sz w:val="18"/>
        </w:rPr>
        <w:t> </w:t>
      </w:r>
      <w:r>
        <w:rPr>
          <w:spacing w:val="-2"/>
          <w:sz w:val="18"/>
        </w:rPr>
        <w:t>correct.</w:t>
      </w:r>
    </w:p>
    <w:p>
      <w:pPr>
        <w:pStyle w:val="BodyText"/>
        <w:tabs>
          <w:tab w:pos="6000" w:val="left" w:leader="none"/>
        </w:tabs>
        <w:spacing w:before="2"/>
        <w:ind w:left="6000" w:right="826" w:hanging="5357"/>
      </w:pPr>
      <w:r>
        <w:rPr/>
        <w:t>an aircraft engine?</w:t>
        <w:tab/>
      </w:r>
      <w:r>
        <w:rPr>
          <w:b/>
        </w:rPr>
        <w:t>DISCUSSION:</w:t>
      </w:r>
      <w:r>
        <w:rPr>
          <w:b/>
          <w:spacing w:val="-7"/>
        </w:rPr>
        <w:t> </w:t>
      </w:r>
      <w:r>
        <w:rPr/>
        <w:t>After</w:t>
      </w:r>
      <w:r>
        <w:rPr>
          <w:spacing w:val="-7"/>
        </w:rPr>
        <w:t> </w:t>
      </w:r>
      <w:r>
        <w:rPr/>
        <w:t>starting</w:t>
      </w:r>
      <w:r>
        <w:rPr>
          <w:spacing w:val="-1"/>
        </w:rPr>
        <w:t> </w:t>
      </w:r>
      <w:r>
        <w:rPr/>
        <w:t>the</w:t>
      </w:r>
      <w:r>
        <w:rPr>
          <w:spacing w:val="-5"/>
        </w:rPr>
        <w:t> </w:t>
      </w:r>
      <w:r>
        <w:rPr/>
        <w:t>engine, a</w:t>
      </w:r>
      <w:r>
        <w:rPr>
          <w:spacing w:val="-5"/>
        </w:rPr>
        <w:t> </w:t>
      </w:r>
      <w:r>
        <w:rPr/>
        <w:t>pilot</w:t>
      </w:r>
      <w:r>
        <w:rPr>
          <w:spacing w:val="-4"/>
        </w:rPr>
        <w:t> </w:t>
      </w:r>
      <w:r>
        <w:rPr/>
        <w:t>should</w:t>
      </w:r>
      <w:r>
        <w:rPr>
          <w:spacing w:val="-1"/>
        </w:rPr>
        <w:t> </w:t>
      </w:r>
      <w:r>
        <w:rPr/>
        <w:t>adjust RPM and check engine gauges for proper indications</w:t>
      </w:r>
    </w:p>
    <w:p>
      <w:pPr>
        <w:pStyle w:val="ListParagraph"/>
        <w:numPr>
          <w:ilvl w:val="0"/>
          <w:numId w:val="122"/>
        </w:numPr>
        <w:tabs>
          <w:tab w:pos="592" w:val="left" w:leader="none"/>
        </w:tabs>
        <w:spacing w:line="203" w:lineRule="exact" w:before="0" w:after="0"/>
        <w:ind w:left="592" w:right="0" w:hanging="352"/>
        <w:jc w:val="left"/>
        <w:rPr>
          <w:sz w:val="18"/>
        </w:rPr>
      </w:pPr>
      <w:r>
        <w:rPr>
          <w:sz w:val="18"/>
        </w:rPr>
        <w:t>Turn</w:t>
      </w:r>
      <w:r>
        <w:rPr>
          <w:spacing w:val="-2"/>
          <w:sz w:val="18"/>
        </w:rPr>
        <w:t> </w:t>
      </w:r>
      <w:r>
        <w:rPr>
          <w:sz w:val="18"/>
        </w:rPr>
        <w:t>the</w:t>
      </w:r>
      <w:r>
        <w:rPr>
          <w:spacing w:val="-6"/>
          <w:sz w:val="18"/>
        </w:rPr>
        <w:t> </w:t>
      </w:r>
      <w:r>
        <w:rPr>
          <w:sz w:val="18"/>
        </w:rPr>
        <w:t>avionics</w:t>
      </w:r>
      <w:r>
        <w:rPr>
          <w:spacing w:val="-2"/>
          <w:sz w:val="18"/>
        </w:rPr>
        <w:t> </w:t>
      </w:r>
      <w:r>
        <w:rPr>
          <w:sz w:val="18"/>
        </w:rPr>
        <w:t>master</w:t>
      </w:r>
      <w:r>
        <w:rPr>
          <w:spacing w:val="-8"/>
          <w:sz w:val="18"/>
        </w:rPr>
        <w:t> </w:t>
      </w:r>
      <w:r>
        <w:rPr>
          <w:sz w:val="18"/>
        </w:rPr>
        <w:t>switch</w:t>
      </w:r>
      <w:r>
        <w:rPr>
          <w:spacing w:val="-1"/>
          <w:sz w:val="18"/>
        </w:rPr>
        <w:t> </w:t>
      </w:r>
      <w:r>
        <w:rPr>
          <w:spacing w:val="-5"/>
          <w:sz w:val="18"/>
        </w:rPr>
        <w:t>on.</w:t>
      </w:r>
    </w:p>
    <w:p>
      <w:pPr>
        <w:pStyle w:val="ListParagraph"/>
        <w:numPr>
          <w:ilvl w:val="0"/>
          <w:numId w:val="122"/>
        </w:numPr>
        <w:tabs>
          <w:tab w:pos="585" w:val="left" w:leader="none"/>
        </w:tabs>
        <w:spacing w:line="240" w:lineRule="auto" w:before="2" w:after="0"/>
        <w:ind w:left="585" w:right="0" w:hanging="345"/>
        <w:jc w:val="left"/>
        <w:rPr>
          <w:sz w:val="18"/>
        </w:rPr>
      </w:pPr>
      <w:r>
        <w:rPr>
          <w:sz w:val="18"/>
        </w:rPr>
        <w:t>Test</w:t>
      </w:r>
      <w:r>
        <w:rPr>
          <w:spacing w:val="-5"/>
          <w:sz w:val="18"/>
        </w:rPr>
        <w:t> </w:t>
      </w:r>
      <w:r>
        <w:rPr>
          <w:sz w:val="18"/>
        </w:rPr>
        <w:t>the</w:t>
      </w:r>
      <w:r>
        <w:rPr>
          <w:spacing w:val="-5"/>
          <w:sz w:val="18"/>
        </w:rPr>
        <w:t> </w:t>
      </w:r>
      <w:r>
        <w:rPr>
          <w:sz w:val="18"/>
        </w:rPr>
        <w:t>brakes</w:t>
      </w:r>
      <w:r>
        <w:rPr>
          <w:spacing w:val="4"/>
          <w:sz w:val="18"/>
        </w:rPr>
        <w:t> </w:t>
      </w:r>
      <w:r>
        <w:rPr>
          <w:sz w:val="18"/>
        </w:rPr>
        <w:t>and</w:t>
      </w:r>
      <w:r>
        <w:rPr>
          <w:spacing w:val="-2"/>
          <w:sz w:val="18"/>
        </w:rPr>
        <w:t> </w:t>
      </w:r>
      <w:r>
        <w:rPr>
          <w:sz w:val="18"/>
        </w:rPr>
        <w:t>set</w:t>
      </w:r>
      <w:r>
        <w:rPr>
          <w:spacing w:val="-4"/>
          <w:sz w:val="18"/>
        </w:rPr>
        <w:t> </w:t>
      </w:r>
      <w:r>
        <w:rPr>
          <w:sz w:val="18"/>
        </w:rPr>
        <w:t>the</w:t>
      </w:r>
      <w:r>
        <w:rPr>
          <w:spacing w:val="-5"/>
          <w:sz w:val="18"/>
        </w:rPr>
        <w:t> </w:t>
      </w:r>
      <w:r>
        <w:rPr>
          <w:sz w:val="18"/>
        </w:rPr>
        <w:t>parking</w:t>
      </w:r>
      <w:r>
        <w:rPr>
          <w:spacing w:val="-8"/>
          <w:sz w:val="18"/>
        </w:rPr>
        <w:t> </w:t>
      </w:r>
      <w:r>
        <w:rPr>
          <w:spacing w:val="-2"/>
          <w:sz w:val="18"/>
        </w:rPr>
        <w:t>brakes.</w:t>
      </w:r>
    </w:p>
    <w:p>
      <w:pPr>
        <w:pStyle w:val="ListParagraph"/>
        <w:numPr>
          <w:ilvl w:val="0"/>
          <w:numId w:val="122"/>
        </w:numPr>
        <w:tabs>
          <w:tab w:pos="578" w:val="left" w:leader="none"/>
        </w:tabs>
        <w:spacing w:line="240" w:lineRule="auto" w:before="1" w:after="0"/>
        <w:ind w:left="578" w:right="0" w:hanging="338"/>
        <w:jc w:val="left"/>
        <w:rPr>
          <w:sz w:val="18"/>
        </w:rPr>
      </w:pPr>
      <w:r>
        <w:rPr>
          <w:sz w:val="18"/>
        </w:rPr>
        <w:t>Adjust</w:t>
      </w:r>
      <w:r>
        <w:rPr>
          <w:spacing w:val="-2"/>
          <w:sz w:val="18"/>
        </w:rPr>
        <w:t> </w:t>
      </w:r>
      <w:r>
        <w:rPr>
          <w:sz w:val="18"/>
        </w:rPr>
        <w:t>RPM</w:t>
      </w:r>
      <w:r>
        <w:rPr>
          <w:spacing w:val="-4"/>
          <w:sz w:val="18"/>
        </w:rPr>
        <w:t> </w:t>
      </w:r>
      <w:r>
        <w:rPr>
          <w:sz w:val="18"/>
        </w:rPr>
        <w:t>and</w:t>
      </w:r>
      <w:r>
        <w:rPr>
          <w:spacing w:val="1"/>
          <w:sz w:val="18"/>
        </w:rPr>
        <w:t> </w:t>
      </w:r>
      <w:r>
        <w:rPr>
          <w:sz w:val="18"/>
        </w:rPr>
        <w:t>check</w:t>
      </w:r>
      <w:r>
        <w:rPr>
          <w:spacing w:val="-6"/>
          <w:sz w:val="18"/>
        </w:rPr>
        <w:t> </w:t>
      </w:r>
      <w:r>
        <w:rPr>
          <w:sz w:val="18"/>
        </w:rPr>
        <w:t>engine</w:t>
      </w:r>
      <w:r>
        <w:rPr>
          <w:spacing w:val="-2"/>
          <w:sz w:val="18"/>
        </w:rPr>
        <w:t> </w:t>
      </w:r>
      <w:r>
        <w:rPr>
          <w:sz w:val="18"/>
        </w:rPr>
        <w:t>gauges</w:t>
      </w:r>
      <w:r>
        <w:rPr>
          <w:spacing w:val="7"/>
          <w:sz w:val="18"/>
        </w:rPr>
        <w:t> </w:t>
      </w:r>
      <w:r>
        <w:rPr>
          <w:sz w:val="18"/>
        </w:rPr>
        <w:t>for</w:t>
      </w:r>
      <w:r>
        <w:rPr>
          <w:spacing w:val="-5"/>
          <w:sz w:val="18"/>
        </w:rPr>
        <w:t> </w:t>
      </w:r>
      <w:r>
        <w:rPr>
          <w:sz w:val="18"/>
        </w:rPr>
        <w:t>proper</w:t>
      </w:r>
      <w:r>
        <w:rPr>
          <w:spacing w:val="-4"/>
          <w:sz w:val="18"/>
        </w:rPr>
        <w:t> </w:t>
      </w:r>
      <w:r>
        <w:rPr>
          <w:spacing w:val="-2"/>
          <w:sz w:val="18"/>
        </w:rPr>
        <w:t>indications</w:t>
      </w:r>
    </w:p>
    <w:p>
      <w:pPr>
        <w:pStyle w:val="ListParagraph"/>
        <w:numPr>
          <w:ilvl w:val="0"/>
          <w:numId w:val="122"/>
        </w:numPr>
        <w:tabs>
          <w:tab w:pos="592" w:val="left" w:leader="none"/>
        </w:tabs>
        <w:spacing w:line="240" w:lineRule="auto" w:before="2" w:after="0"/>
        <w:ind w:left="592" w:right="0" w:hanging="352"/>
        <w:jc w:val="left"/>
        <w:rPr>
          <w:sz w:val="18"/>
        </w:rPr>
      </w:pPr>
      <w:r>
        <w:rPr>
          <w:sz w:val="18"/>
        </w:rPr>
        <w:t>Turn</w:t>
      </w:r>
      <w:r>
        <w:rPr>
          <w:spacing w:val="-3"/>
          <w:sz w:val="18"/>
        </w:rPr>
        <w:t> </w:t>
      </w:r>
      <w:r>
        <w:rPr>
          <w:sz w:val="18"/>
        </w:rPr>
        <w:t>the</w:t>
      </w:r>
      <w:r>
        <w:rPr>
          <w:spacing w:val="-5"/>
          <w:sz w:val="18"/>
        </w:rPr>
        <w:t> </w:t>
      </w:r>
      <w:r>
        <w:rPr>
          <w:sz w:val="18"/>
        </w:rPr>
        <w:t>beacon</w:t>
      </w:r>
      <w:r>
        <w:rPr>
          <w:spacing w:val="-3"/>
          <w:sz w:val="18"/>
        </w:rPr>
        <w:t> </w:t>
      </w:r>
      <w:r>
        <w:rPr>
          <w:sz w:val="18"/>
        </w:rPr>
        <w:t>light</w:t>
      </w:r>
      <w:r>
        <w:rPr>
          <w:spacing w:val="-4"/>
          <w:sz w:val="18"/>
        </w:rPr>
        <w:t> </w:t>
      </w:r>
      <w:r>
        <w:rPr>
          <w:spacing w:val="-5"/>
          <w:sz w:val="18"/>
        </w:rPr>
        <w:t>on.</w:t>
      </w:r>
    </w:p>
    <w:p>
      <w:pPr>
        <w:pStyle w:val="BodyText"/>
      </w:pPr>
    </w:p>
    <w:p>
      <w:pPr>
        <w:pStyle w:val="BodyText"/>
      </w:pPr>
    </w:p>
    <w:p>
      <w:pPr>
        <w:pStyle w:val="BodyText"/>
      </w:pPr>
    </w:p>
    <w:p>
      <w:pPr>
        <w:pStyle w:val="ListParagraph"/>
        <w:numPr>
          <w:ilvl w:val="0"/>
          <w:numId w:val="83"/>
        </w:numPr>
        <w:tabs>
          <w:tab w:pos="598" w:val="left" w:leader="none"/>
          <w:tab w:pos="6000" w:val="left" w:leader="none"/>
        </w:tabs>
        <w:spacing w:line="204" w:lineRule="exact" w:before="0" w:after="0"/>
        <w:ind w:left="598" w:right="0" w:hanging="358"/>
        <w:jc w:val="left"/>
        <w:rPr>
          <w:sz w:val="18"/>
        </w:rPr>
      </w:pPr>
      <w:r>
        <w:rPr>
          <w:sz w:val="18"/>
        </w:rPr>
        <w:t>When</w:t>
      </w:r>
      <w:r>
        <w:rPr>
          <w:spacing w:val="-9"/>
          <w:sz w:val="18"/>
        </w:rPr>
        <w:t> </w:t>
      </w:r>
      <w:r>
        <w:rPr>
          <w:sz w:val="18"/>
        </w:rPr>
        <w:t>hand-starting</w:t>
      </w:r>
      <w:r>
        <w:rPr>
          <w:spacing w:val="-8"/>
          <w:sz w:val="18"/>
        </w:rPr>
        <w:t> </w:t>
      </w:r>
      <w:r>
        <w:rPr>
          <w:sz w:val="18"/>
        </w:rPr>
        <w:t>an</w:t>
      </w:r>
      <w:r>
        <w:rPr>
          <w:spacing w:val="-1"/>
          <w:sz w:val="18"/>
        </w:rPr>
        <w:t> </w:t>
      </w:r>
      <w:r>
        <w:rPr>
          <w:sz w:val="18"/>
        </w:rPr>
        <w:t>airplane</w:t>
      </w:r>
      <w:r>
        <w:rPr>
          <w:spacing w:val="-6"/>
          <w:sz w:val="18"/>
        </w:rPr>
        <w:t> </w:t>
      </w:r>
      <w:r>
        <w:rPr>
          <w:sz w:val="18"/>
        </w:rPr>
        <w:t>engine, it</w:t>
      </w:r>
      <w:r>
        <w:rPr>
          <w:spacing w:val="3"/>
          <w:sz w:val="18"/>
        </w:rPr>
        <w:t> </w:t>
      </w:r>
      <w:r>
        <w:rPr>
          <w:sz w:val="18"/>
        </w:rPr>
        <w:t>is</w:t>
      </w:r>
      <w:r>
        <w:rPr>
          <w:spacing w:val="-3"/>
          <w:sz w:val="18"/>
        </w:rPr>
        <w:t> </w:t>
      </w:r>
      <w:r>
        <w:rPr>
          <w:sz w:val="18"/>
        </w:rPr>
        <w:t>very</w:t>
      </w:r>
      <w:r>
        <w:rPr>
          <w:spacing w:val="-1"/>
          <w:sz w:val="18"/>
        </w:rPr>
        <w:t> </w:t>
      </w:r>
      <w:r>
        <w:rPr>
          <w:spacing w:val="-2"/>
          <w:sz w:val="18"/>
        </w:rPr>
        <w:t>important</w:t>
      </w:r>
      <w:r>
        <w:rPr>
          <w:sz w:val="18"/>
        </w:rPr>
        <w:tab/>
        <w:t>Answer</w:t>
      </w:r>
      <w:r>
        <w:rPr>
          <w:spacing w:val="-11"/>
          <w:sz w:val="18"/>
        </w:rPr>
        <w:t> </w:t>
      </w:r>
      <w:r>
        <w:rPr>
          <w:sz w:val="18"/>
        </w:rPr>
        <w:t>(B)</w:t>
      </w:r>
      <w:r>
        <w:rPr>
          <w:spacing w:val="4"/>
          <w:sz w:val="18"/>
        </w:rPr>
        <w:t> </w:t>
      </w:r>
      <w:r>
        <w:rPr>
          <w:sz w:val="18"/>
        </w:rPr>
        <w:t>is</w:t>
      </w:r>
      <w:r>
        <w:rPr>
          <w:spacing w:val="-4"/>
          <w:sz w:val="18"/>
        </w:rPr>
        <w:t> </w:t>
      </w:r>
      <w:r>
        <w:rPr>
          <w:spacing w:val="-2"/>
          <w:sz w:val="18"/>
        </w:rPr>
        <w:t>correct.</w:t>
      </w:r>
    </w:p>
    <w:p>
      <w:pPr>
        <w:pStyle w:val="BodyText"/>
        <w:tabs>
          <w:tab w:pos="6000" w:val="left" w:leader="none"/>
        </w:tabs>
        <w:spacing w:line="242" w:lineRule="auto"/>
        <w:ind w:left="6000" w:right="1177" w:hanging="5357"/>
      </w:pPr>
      <w:r>
        <w:rPr/>
        <w:t>that a competent pilot:</w:t>
        <w:tab/>
        <w:t>DISCUSSION:</w:t>
      </w:r>
      <w:r>
        <w:rPr>
          <w:spacing w:val="-9"/>
        </w:rPr>
        <w:t> </w:t>
      </w:r>
      <w:r>
        <w:rPr/>
        <w:t>When hand-starting</w:t>
      </w:r>
      <w:r>
        <w:rPr>
          <w:spacing w:val="-6"/>
        </w:rPr>
        <w:t> </w:t>
      </w:r>
      <w:r>
        <w:rPr/>
        <w:t>an airplane</w:t>
      </w:r>
      <w:r>
        <w:rPr>
          <w:spacing w:val="-3"/>
        </w:rPr>
        <w:t> </w:t>
      </w:r>
      <w:r>
        <w:rPr/>
        <w:t>engine, it is</w:t>
      </w:r>
      <w:r>
        <w:rPr>
          <w:spacing w:val="-4"/>
        </w:rPr>
        <w:t> </w:t>
      </w:r>
      <w:r>
        <w:rPr/>
        <w:t>very</w:t>
      </w:r>
      <w:r>
        <w:rPr>
          <w:spacing w:val="8"/>
        </w:rPr>
        <w:t> </w:t>
      </w:r>
      <w:r>
        <w:rPr/>
        <w:t>important</w:t>
      </w:r>
      <w:r>
        <w:rPr>
          <w:spacing w:val="-4"/>
        </w:rPr>
        <w:t> </w:t>
      </w:r>
      <w:r>
        <w:rPr/>
        <w:t>that</w:t>
      </w:r>
      <w:r>
        <w:rPr>
          <w:spacing w:val="-3"/>
        </w:rPr>
        <w:t> </w:t>
      </w:r>
      <w:r>
        <w:rPr/>
        <w:t>a</w:t>
      </w:r>
      <w:r>
        <w:rPr>
          <w:spacing w:val="-4"/>
        </w:rPr>
        <w:t> </w:t>
      </w:r>
      <w:r>
        <w:rPr/>
        <w:t>competent</w:t>
      </w:r>
      <w:r>
        <w:rPr>
          <w:spacing w:val="-3"/>
        </w:rPr>
        <w:t> </w:t>
      </w:r>
      <w:r>
        <w:rPr/>
        <w:t>pilot</w:t>
      </w:r>
      <w:r>
        <w:rPr>
          <w:spacing w:val="-4"/>
        </w:rPr>
        <w:t> </w:t>
      </w:r>
      <w:r>
        <w:rPr/>
        <w:t>be</w:t>
      </w:r>
      <w:r>
        <w:rPr>
          <w:spacing w:val="-4"/>
        </w:rPr>
        <w:t> </w:t>
      </w:r>
      <w:r>
        <w:rPr/>
        <w:t>at</w:t>
      </w:r>
      <w:r>
        <w:rPr>
          <w:spacing w:val="-3"/>
        </w:rPr>
        <w:t> </w:t>
      </w:r>
      <w:r>
        <w:rPr/>
        <w:t>the</w:t>
      </w:r>
      <w:r>
        <w:rPr>
          <w:spacing w:val="-4"/>
        </w:rPr>
        <w:t> </w:t>
      </w:r>
      <w:r>
        <w:rPr>
          <w:spacing w:val="-2"/>
        </w:rPr>
        <w:t>controls.</w:t>
      </w:r>
    </w:p>
    <w:p>
      <w:pPr>
        <w:pStyle w:val="ListParagraph"/>
        <w:numPr>
          <w:ilvl w:val="0"/>
          <w:numId w:val="123"/>
        </w:numPr>
        <w:tabs>
          <w:tab w:pos="585" w:val="left" w:leader="none"/>
        </w:tabs>
        <w:spacing w:line="204" w:lineRule="exact" w:before="0" w:after="0"/>
        <w:ind w:left="585" w:right="0" w:hanging="345"/>
        <w:jc w:val="left"/>
        <w:rPr>
          <w:sz w:val="18"/>
        </w:rPr>
      </w:pPr>
      <w:r>
        <w:rPr>
          <w:sz w:val="18"/>
        </w:rPr>
        <w:t>be</w:t>
      </w:r>
      <w:r>
        <w:rPr>
          <w:spacing w:val="4"/>
          <w:sz w:val="18"/>
        </w:rPr>
        <w:t> </w:t>
      </w:r>
      <w:r>
        <w:rPr>
          <w:sz w:val="18"/>
        </w:rPr>
        <w:t>in</w:t>
      </w:r>
      <w:r>
        <w:rPr>
          <w:spacing w:val="1"/>
          <w:sz w:val="18"/>
        </w:rPr>
        <w:t> </w:t>
      </w:r>
      <w:r>
        <w:rPr>
          <w:sz w:val="18"/>
        </w:rPr>
        <w:t>the</w:t>
      </w:r>
      <w:r>
        <w:rPr>
          <w:spacing w:val="-3"/>
          <w:sz w:val="18"/>
        </w:rPr>
        <w:t> </w:t>
      </w:r>
      <w:r>
        <w:rPr>
          <w:sz w:val="18"/>
        </w:rPr>
        <w:t>cockpit</w:t>
      </w:r>
      <w:r>
        <w:rPr>
          <w:spacing w:val="5"/>
          <w:sz w:val="18"/>
        </w:rPr>
        <w:t> </w:t>
      </w:r>
      <w:r>
        <w:rPr>
          <w:sz w:val="18"/>
        </w:rPr>
        <w:t>and</w:t>
      </w:r>
      <w:r>
        <w:rPr>
          <w:spacing w:val="1"/>
          <w:sz w:val="18"/>
        </w:rPr>
        <w:t> </w:t>
      </w:r>
      <w:r>
        <w:rPr>
          <w:sz w:val="18"/>
        </w:rPr>
        <w:t>call</w:t>
      </w:r>
      <w:r>
        <w:rPr>
          <w:spacing w:val="-9"/>
          <w:sz w:val="18"/>
        </w:rPr>
        <w:t> </w:t>
      </w:r>
      <w:r>
        <w:rPr>
          <w:sz w:val="18"/>
        </w:rPr>
        <w:t>out</w:t>
      </w:r>
      <w:r>
        <w:rPr>
          <w:spacing w:val="-2"/>
          <w:sz w:val="18"/>
        </w:rPr>
        <w:t> </w:t>
      </w:r>
      <w:r>
        <w:rPr>
          <w:sz w:val="18"/>
        </w:rPr>
        <w:t>all</w:t>
      </w:r>
      <w:r>
        <w:rPr>
          <w:spacing w:val="-2"/>
          <w:sz w:val="18"/>
        </w:rPr>
        <w:t> </w:t>
      </w:r>
      <w:r>
        <w:rPr>
          <w:sz w:val="18"/>
        </w:rPr>
        <w:t>the</w:t>
      </w:r>
      <w:r>
        <w:rPr>
          <w:spacing w:val="-3"/>
          <w:sz w:val="18"/>
        </w:rPr>
        <w:t> </w:t>
      </w:r>
      <w:r>
        <w:rPr>
          <w:spacing w:val="-2"/>
          <w:sz w:val="18"/>
        </w:rPr>
        <w:t>commands.</w:t>
      </w:r>
    </w:p>
    <w:p>
      <w:pPr>
        <w:pStyle w:val="ListParagraph"/>
        <w:numPr>
          <w:ilvl w:val="0"/>
          <w:numId w:val="123"/>
        </w:numPr>
        <w:tabs>
          <w:tab w:pos="578" w:val="left" w:leader="none"/>
        </w:tabs>
        <w:spacing w:line="204" w:lineRule="exact" w:before="2" w:after="0"/>
        <w:ind w:left="578" w:right="0" w:hanging="338"/>
        <w:jc w:val="left"/>
        <w:rPr>
          <w:sz w:val="18"/>
        </w:rPr>
      </w:pPr>
      <w:r>
        <w:rPr>
          <w:sz w:val="18"/>
        </w:rPr>
        <w:t>be</w:t>
      </w:r>
      <w:r>
        <w:rPr>
          <w:spacing w:val="-2"/>
          <w:sz w:val="18"/>
        </w:rPr>
        <w:t> </w:t>
      </w:r>
      <w:r>
        <w:rPr>
          <w:sz w:val="18"/>
        </w:rPr>
        <w:t>at the</w:t>
      </w:r>
      <w:r>
        <w:rPr>
          <w:spacing w:val="-1"/>
          <w:sz w:val="18"/>
        </w:rPr>
        <w:t> </w:t>
      </w:r>
      <w:r>
        <w:rPr>
          <w:spacing w:val="-2"/>
          <w:sz w:val="18"/>
        </w:rPr>
        <w:t>controls.</w:t>
      </w:r>
    </w:p>
    <w:p>
      <w:pPr>
        <w:pStyle w:val="ListParagraph"/>
        <w:numPr>
          <w:ilvl w:val="0"/>
          <w:numId w:val="123"/>
        </w:numPr>
        <w:tabs>
          <w:tab w:pos="578" w:val="left" w:leader="none"/>
        </w:tabs>
        <w:spacing w:line="204" w:lineRule="exact" w:before="0" w:after="0"/>
        <w:ind w:left="578" w:right="0" w:hanging="338"/>
        <w:jc w:val="left"/>
        <w:rPr>
          <w:sz w:val="18"/>
        </w:rPr>
      </w:pPr>
      <w:r>
        <w:rPr>
          <w:sz w:val="18"/>
        </w:rPr>
        <w:t>hand-prop</w:t>
      </w:r>
      <w:r>
        <w:rPr>
          <w:spacing w:val="3"/>
          <w:sz w:val="18"/>
        </w:rPr>
        <w:t> </w:t>
      </w:r>
      <w:r>
        <w:rPr>
          <w:sz w:val="18"/>
        </w:rPr>
        <w:t>the</w:t>
      </w:r>
      <w:r>
        <w:rPr>
          <w:spacing w:val="-1"/>
          <w:sz w:val="18"/>
        </w:rPr>
        <w:t> </w:t>
      </w:r>
      <w:r>
        <w:rPr>
          <w:spacing w:val="-2"/>
          <w:sz w:val="18"/>
        </w:rPr>
        <w:t>airplane.</w:t>
      </w:r>
    </w:p>
    <w:p>
      <w:pPr>
        <w:pStyle w:val="BodyText"/>
      </w:pPr>
    </w:p>
    <w:p>
      <w:pPr>
        <w:pStyle w:val="BodyText"/>
        <w:spacing w:before="206"/>
      </w:pPr>
    </w:p>
    <w:p>
      <w:pPr>
        <w:pStyle w:val="ListParagraph"/>
        <w:numPr>
          <w:ilvl w:val="0"/>
          <w:numId w:val="83"/>
        </w:numPr>
        <w:tabs>
          <w:tab w:pos="598" w:val="left" w:leader="none"/>
          <w:tab w:pos="6000" w:val="left" w:leader="none"/>
        </w:tabs>
        <w:spacing w:line="240" w:lineRule="auto" w:before="1" w:after="0"/>
        <w:ind w:left="598" w:right="0" w:hanging="358"/>
        <w:jc w:val="left"/>
        <w:rPr>
          <w:sz w:val="18"/>
        </w:rPr>
      </w:pPr>
      <w:r>
        <w:rPr>
          <w:sz w:val="18"/>
        </w:rPr>
        <w:t>What</w:t>
      </w:r>
      <w:r>
        <w:rPr>
          <w:spacing w:val="-4"/>
          <w:sz w:val="18"/>
        </w:rPr>
        <w:t> </w:t>
      </w:r>
      <w:r>
        <w:rPr>
          <w:sz w:val="18"/>
        </w:rPr>
        <w:t>is</w:t>
      </w:r>
      <w:r>
        <w:rPr>
          <w:spacing w:val="-1"/>
          <w:sz w:val="18"/>
        </w:rPr>
        <w:t> </w:t>
      </w:r>
      <w:r>
        <w:rPr>
          <w:sz w:val="18"/>
        </w:rPr>
        <w:t>essential</w:t>
      </w:r>
      <w:r>
        <w:rPr>
          <w:spacing w:val="-3"/>
          <w:sz w:val="18"/>
        </w:rPr>
        <w:t> </w:t>
      </w:r>
      <w:r>
        <w:rPr>
          <w:sz w:val="18"/>
        </w:rPr>
        <w:t>for</w:t>
      </w:r>
      <w:r>
        <w:rPr>
          <w:spacing w:val="2"/>
          <w:sz w:val="18"/>
        </w:rPr>
        <w:t> </w:t>
      </w:r>
      <w:r>
        <w:rPr>
          <w:sz w:val="18"/>
        </w:rPr>
        <w:t>internal</w:t>
      </w:r>
      <w:r>
        <w:rPr>
          <w:spacing w:val="-3"/>
          <w:sz w:val="18"/>
        </w:rPr>
        <w:t> </w:t>
      </w:r>
      <w:r>
        <w:rPr>
          <w:sz w:val="18"/>
        </w:rPr>
        <w:t>cooling</w:t>
      </w:r>
      <w:r>
        <w:rPr>
          <w:spacing w:val="-7"/>
          <w:sz w:val="18"/>
        </w:rPr>
        <w:t> </w:t>
      </w:r>
      <w:r>
        <w:rPr>
          <w:sz w:val="18"/>
        </w:rPr>
        <w:t>of</w:t>
      </w:r>
      <w:r>
        <w:rPr>
          <w:spacing w:val="-6"/>
          <w:sz w:val="18"/>
        </w:rPr>
        <w:t> </w:t>
      </w:r>
      <w:r>
        <w:rPr>
          <w:sz w:val="18"/>
        </w:rPr>
        <w:t>an airplane</w:t>
      </w:r>
      <w:r>
        <w:rPr>
          <w:spacing w:val="-4"/>
          <w:sz w:val="18"/>
        </w:rPr>
        <w:t> </w:t>
      </w:r>
      <w:r>
        <w:rPr>
          <w:spacing w:val="-2"/>
          <w:sz w:val="18"/>
        </w:rPr>
        <w:t>engine?</w:t>
      </w:r>
      <w:r>
        <w:rPr>
          <w:sz w:val="18"/>
        </w:rPr>
        <w:tab/>
        <w:t>Answer</w:t>
      </w:r>
      <w:r>
        <w:rPr>
          <w:spacing w:val="-10"/>
          <w:sz w:val="18"/>
        </w:rPr>
        <w:t> </w:t>
      </w:r>
      <w:r>
        <w:rPr>
          <w:b/>
          <w:sz w:val="18"/>
        </w:rPr>
        <w:t>(B)</w:t>
      </w:r>
      <w:r>
        <w:rPr>
          <w:b/>
          <w:spacing w:val="1"/>
          <w:sz w:val="18"/>
        </w:rPr>
        <w:t> </w:t>
      </w:r>
      <w:r>
        <w:rPr>
          <w:sz w:val="18"/>
        </w:rPr>
        <w:t>is</w:t>
      </w:r>
      <w:r>
        <w:rPr>
          <w:spacing w:val="-2"/>
          <w:sz w:val="18"/>
        </w:rPr>
        <w:t> correct.</w:t>
      </w:r>
    </w:p>
    <w:p>
      <w:pPr>
        <w:spacing w:before="1"/>
        <w:ind w:left="6000" w:right="0" w:firstLine="0"/>
        <w:jc w:val="left"/>
        <w:rPr>
          <w:sz w:val="18"/>
        </w:rPr>
      </w:pPr>
      <w:r>
        <w:rPr>
          <w:b/>
          <w:sz w:val="18"/>
        </w:rPr>
        <w:t>DISCUSSION: </w:t>
      </w:r>
      <w:r>
        <w:rPr>
          <w:sz w:val="18"/>
        </w:rPr>
        <w:t>Engine</w:t>
      </w:r>
      <w:r>
        <w:rPr>
          <w:spacing w:val="-5"/>
          <w:sz w:val="18"/>
        </w:rPr>
        <w:t> </w:t>
      </w:r>
      <w:r>
        <w:rPr>
          <w:sz w:val="18"/>
        </w:rPr>
        <w:t>oil</w:t>
      </w:r>
      <w:r>
        <w:rPr>
          <w:spacing w:val="-10"/>
          <w:sz w:val="18"/>
        </w:rPr>
        <w:t> </w:t>
      </w:r>
      <w:r>
        <w:rPr>
          <w:sz w:val="18"/>
        </w:rPr>
        <w:t>system is</w:t>
      </w:r>
      <w:r>
        <w:rPr>
          <w:spacing w:val="-1"/>
          <w:sz w:val="18"/>
        </w:rPr>
        <w:t> </w:t>
      </w:r>
      <w:r>
        <w:rPr>
          <w:sz w:val="18"/>
        </w:rPr>
        <w:t>essential</w:t>
      </w:r>
      <w:r>
        <w:rPr>
          <w:spacing w:val="-11"/>
          <w:sz w:val="18"/>
        </w:rPr>
        <w:t> </w:t>
      </w:r>
      <w:r>
        <w:rPr>
          <w:sz w:val="18"/>
        </w:rPr>
        <w:t>to</w:t>
      </w:r>
      <w:r>
        <w:rPr>
          <w:spacing w:val="8"/>
          <w:sz w:val="18"/>
        </w:rPr>
        <w:t> </w:t>
      </w:r>
      <w:r>
        <w:rPr>
          <w:spacing w:val="-2"/>
          <w:sz w:val="18"/>
        </w:rPr>
        <w:t>internal</w:t>
      </w:r>
    </w:p>
    <w:p>
      <w:pPr>
        <w:pStyle w:val="ListParagraph"/>
        <w:numPr>
          <w:ilvl w:val="1"/>
          <w:numId w:val="83"/>
        </w:numPr>
        <w:tabs>
          <w:tab w:pos="585" w:val="left" w:leader="none"/>
          <w:tab w:pos="6000" w:val="left" w:leader="none"/>
        </w:tabs>
        <w:spacing w:line="240" w:lineRule="auto" w:before="2" w:after="0"/>
        <w:ind w:left="585" w:right="0" w:hanging="345"/>
        <w:jc w:val="left"/>
        <w:rPr>
          <w:sz w:val="18"/>
        </w:rPr>
      </w:pPr>
      <w:r>
        <w:rPr>
          <w:sz w:val="18"/>
        </w:rPr>
        <w:t>Outside air</w:t>
      </w:r>
      <w:r>
        <w:rPr>
          <w:spacing w:val="-3"/>
          <w:sz w:val="18"/>
        </w:rPr>
        <w:t> </w:t>
      </w:r>
      <w:r>
        <w:rPr>
          <w:sz w:val="18"/>
        </w:rPr>
        <w:t>flowing</w:t>
      </w:r>
      <w:r>
        <w:rPr>
          <w:spacing w:val="-3"/>
          <w:sz w:val="18"/>
        </w:rPr>
        <w:t> </w:t>
      </w:r>
      <w:r>
        <w:rPr>
          <w:sz w:val="18"/>
        </w:rPr>
        <w:t>around</w:t>
      </w:r>
      <w:r>
        <w:rPr>
          <w:spacing w:val="4"/>
          <w:sz w:val="18"/>
        </w:rPr>
        <w:t> </w:t>
      </w:r>
      <w:r>
        <w:rPr>
          <w:sz w:val="18"/>
        </w:rPr>
        <w:t>the</w:t>
      </w:r>
      <w:r>
        <w:rPr>
          <w:spacing w:val="1"/>
          <w:sz w:val="18"/>
        </w:rPr>
        <w:t> </w:t>
      </w:r>
      <w:r>
        <w:rPr>
          <w:spacing w:val="-2"/>
          <w:sz w:val="18"/>
        </w:rPr>
        <w:t>engine.</w:t>
      </w:r>
      <w:r>
        <w:rPr>
          <w:sz w:val="18"/>
        </w:rPr>
        <w:tab/>
        <w:t>cooling</w:t>
      </w:r>
      <w:r>
        <w:rPr>
          <w:spacing w:val="-10"/>
          <w:sz w:val="18"/>
        </w:rPr>
        <w:t> </w:t>
      </w:r>
      <w:r>
        <w:rPr>
          <w:sz w:val="18"/>
        </w:rPr>
        <w:t>of</w:t>
      </w:r>
      <w:r>
        <w:rPr>
          <w:spacing w:val="-6"/>
          <w:sz w:val="18"/>
        </w:rPr>
        <w:t> </w:t>
      </w:r>
      <w:r>
        <w:rPr>
          <w:sz w:val="18"/>
        </w:rPr>
        <w:t>the</w:t>
      </w:r>
      <w:r>
        <w:rPr>
          <w:spacing w:val="-4"/>
          <w:sz w:val="18"/>
        </w:rPr>
        <w:t> </w:t>
      </w:r>
      <w:r>
        <w:rPr>
          <w:sz w:val="18"/>
        </w:rPr>
        <w:t>engine.</w:t>
      </w:r>
      <w:r>
        <w:rPr>
          <w:spacing w:val="44"/>
          <w:sz w:val="18"/>
        </w:rPr>
        <w:t> </w:t>
      </w:r>
      <w:r>
        <w:rPr>
          <w:sz w:val="18"/>
        </w:rPr>
        <w:t>In</w:t>
      </w:r>
      <w:r>
        <w:rPr>
          <w:spacing w:val="-1"/>
          <w:sz w:val="18"/>
        </w:rPr>
        <w:t> </w:t>
      </w:r>
      <w:r>
        <w:rPr>
          <w:sz w:val="18"/>
        </w:rPr>
        <w:t>order</w:t>
      </w:r>
      <w:r>
        <w:rPr>
          <w:spacing w:val="-6"/>
          <w:sz w:val="18"/>
        </w:rPr>
        <w:t> </w:t>
      </w:r>
      <w:r>
        <w:rPr>
          <w:sz w:val="18"/>
        </w:rPr>
        <w:t>to maintain </w:t>
      </w:r>
      <w:r>
        <w:rPr>
          <w:spacing w:val="-2"/>
          <w:sz w:val="18"/>
        </w:rPr>
        <w:t>normal</w:t>
      </w:r>
    </w:p>
    <w:p>
      <w:pPr>
        <w:pStyle w:val="ListParagraph"/>
        <w:numPr>
          <w:ilvl w:val="1"/>
          <w:numId w:val="83"/>
        </w:numPr>
        <w:tabs>
          <w:tab w:pos="578" w:val="left" w:leader="none"/>
          <w:tab w:pos="6000" w:val="left" w:leader="none"/>
        </w:tabs>
        <w:spacing w:line="204" w:lineRule="exact" w:before="2" w:after="0"/>
        <w:ind w:left="578" w:right="0" w:hanging="338"/>
        <w:jc w:val="left"/>
        <w:rPr>
          <w:sz w:val="18"/>
        </w:rPr>
      </w:pPr>
      <w:r>
        <w:rPr>
          <w:sz w:val="18"/>
        </w:rPr>
        <w:t>Engine</w:t>
      </w:r>
      <w:r>
        <w:rPr>
          <w:spacing w:val="-2"/>
          <w:sz w:val="18"/>
        </w:rPr>
        <w:t> </w:t>
      </w:r>
      <w:r>
        <w:rPr>
          <w:sz w:val="18"/>
        </w:rPr>
        <w:t>oil </w:t>
      </w:r>
      <w:r>
        <w:rPr>
          <w:spacing w:val="-2"/>
          <w:sz w:val="18"/>
        </w:rPr>
        <w:t>system.</w:t>
      </w:r>
      <w:r>
        <w:rPr>
          <w:sz w:val="18"/>
        </w:rPr>
        <w:tab/>
        <w:t>temperatures,</w:t>
      </w:r>
      <w:r>
        <w:rPr>
          <w:spacing w:val="-9"/>
          <w:sz w:val="18"/>
        </w:rPr>
        <w:t> </w:t>
      </w:r>
      <w:r>
        <w:rPr>
          <w:sz w:val="18"/>
        </w:rPr>
        <w:t>additional</w:t>
      </w:r>
      <w:r>
        <w:rPr>
          <w:spacing w:val="-11"/>
          <w:sz w:val="18"/>
        </w:rPr>
        <w:t> </w:t>
      </w:r>
      <w:r>
        <w:rPr>
          <w:sz w:val="18"/>
        </w:rPr>
        <w:t>cooling</w:t>
      </w:r>
      <w:r>
        <w:rPr>
          <w:spacing w:val="-2"/>
          <w:sz w:val="18"/>
        </w:rPr>
        <w:t> </w:t>
      </w:r>
      <w:r>
        <w:rPr>
          <w:sz w:val="18"/>
        </w:rPr>
        <w:t>is</w:t>
      </w:r>
      <w:r>
        <w:rPr>
          <w:spacing w:val="-3"/>
          <w:sz w:val="18"/>
        </w:rPr>
        <w:t> </w:t>
      </w:r>
      <w:r>
        <w:rPr>
          <w:sz w:val="18"/>
        </w:rPr>
        <w:t>also</w:t>
      </w:r>
      <w:r>
        <w:rPr>
          <w:spacing w:val="-2"/>
          <w:sz w:val="18"/>
        </w:rPr>
        <w:t> </w:t>
      </w:r>
      <w:r>
        <w:rPr>
          <w:sz w:val="18"/>
        </w:rPr>
        <w:t>required.</w:t>
      </w:r>
      <w:r>
        <w:rPr>
          <w:spacing w:val="-6"/>
          <w:sz w:val="18"/>
        </w:rPr>
        <w:t> </w:t>
      </w:r>
      <w:r>
        <w:rPr>
          <w:spacing w:val="-4"/>
          <w:sz w:val="18"/>
        </w:rPr>
        <w:t>Much</w:t>
      </w:r>
    </w:p>
    <w:p>
      <w:pPr>
        <w:pStyle w:val="ListParagraph"/>
        <w:numPr>
          <w:ilvl w:val="1"/>
          <w:numId w:val="83"/>
        </w:numPr>
        <w:tabs>
          <w:tab w:pos="578" w:val="left" w:leader="none"/>
          <w:tab w:pos="6000" w:val="left" w:leader="none"/>
        </w:tabs>
        <w:spacing w:line="204" w:lineRule="exact" w:before="0" w:after="0"/>
        <w:ind w:left="578" w:right="0" w:hanging="338"/>
        <w:jc w:val="left"/>
        <w:rPr>
          <w:sz w:val="18"/>
        </w:rPr>
      </w:pPr>
      <w:r>
        <w:rPr>
          <w:sz w:val="18"/>
        </w:rPr>
        <w:t>Water</w:t>
      </w:r>
      <w:r>
        <w:rPr>
          <w:spacing w:val="-5"/>
          <w:sz w:val="18"/>
        </w:rPr>
        <w:t> </w:t>
      </w:r>
      <w:r>
        <w:rPr>
          <w:spacing w:val="-2"/>
          <w:sz w:val="18"/>
        </w:rPr>
        <w:t>cooling.</w:t>
      </w:r>
      <w:r>
        <w:rPr>
          <w:sz w:val="18"/>
        </w:rPr>
        <w:tab/>
        <w:t>of</w:t>
      </w:r>
      <w:r>
        <w:rPr>
          <w:spacing w:val="-8"/>
          <w:sz w:val="18"/>
        </w:rPr>
        <w:t> </w:t>
      </w:r>
      <w:r>
        <w:rPr>
          <w:sz w:val="18"/>
        </w:rPr>
        <w:t>the</w:t>
      </w:r>
      <w:r>
        <w:rPr>
          <w:spacing w:val="-4"/>
          <w:sz w:val="18"/>
        </w:rPr>
        <w:t> </w:t>
      </w:r>
      <w:r>
        <w:rPr>
          <w:sz w:val="18"/>
        </w:rPr>
        <w:t>remaining</w:t>
      </w:r>
      <w:r>
        <w:rPr>
          <w:spacing w:val="-7"/>
          <w:sz w:val="18"/>
        </w:rPr>
        <w:t> </w:t>
      </w:r>
      <w:r>
        <w:rPr>
          <w:sz w:val="18"/>
        </w:rPr>
        <w:t>heat</w:t>
      </w:r>
      <w:r>
        <w:rPr>
          <w:spacing w:val="4"/>
          <w:sz w:val="18"/>
        </w:rPr>
        <w:t> </w:t>
      </w:r>
      <w:r>
        <w:rPr>
          <w:sz w:val="18"/>
        </w:rPr>
        <w:t>is dissipated in the</w:t>
      </w:r>
      <w:r>
        <w:rPr>
          <w:spacing w:val="-4"/>
          <w:sz w:val="18"/>
        </w:rPr>
        <w:t> </w:t>
      </w:r>
      <w:r>
        <w:rPr>
          <w:sz w:val="18"/>
        </w:rPr>
        <w:t>exhaust</w:t>
      </w:r>
      <w:r>
        <w:rPr>
          <w:spacing w:val="-2"/>
          <w:sz w:val="18"/>
        </w:rPr>
        <w:t> gases</w:t>
      </w:r>
    </w:p>
    <w:p>
      <w:pPr>
        <w:pStyle w:val="ListParagraph"/>
        <w:numPr>
          <w:ilvl w:val="1"/>
          <w:numId w:val="83"/>
        </w:numPr>
        <w:tabs>
          <w:tab w:pos="585" w:val="left" w:leader="none"/>
          <w:tab w:pos="6000" w:val="left" w:leader="none"/>
        </w:tabs>
        <w:spacing w:line="240" w:lineRule="auto" w:before="2" w:after="0"/>
        <w:ind w:left="585" w:right="0" w:hanging="345"/>
        <w:jc w:val="left"/>
        <w:rPr>
          <w:sz w:val="18"/>
        </w:rPr>
      </w:pPr>
      <w:r>
        <w:rPr>
          <w:sz w:val="18"/>
        </w:rPr>
        <w:t>Opening</w:t>
      </w:r>
      <w:r>
        <w:rPr>
          <w:spacing w:val="2"/>
          <w:sz w:val="18"/>
        </w:rPr>
        <w:t> </w:t>
      </w:r>
      <w:r>
        <w:rPr>
          <w:sz w:val="18"/>
        </w:rPr>
        <w:t>the</w:t>
      </w:r>
      <w:r>
        <w:rPr>
          <w:spacing w:val="-2"/>
          <w:sz w:val="18"/>
        </w:rPr>
        <w:t> </w:t>
      </w:r>
      <w:r>
        <w:rPr>
          <w:sz w:val="18"/>
        </w:rPr>
        <w:t>cowl </w:t>
      </w:r>
      <w:r>
        <w:rPr>
          <w:spacing w:val="-2"/>
          <w:sz w:val="18"/>
        </w:rPr>
        <w:t>flaps.</w:t>
      </w:r>
      <w:r>
        <w:rPr>
          <w:sz w:val="18"/>
        </w:rPr>
        <w:tab/>
        <w:t>And</w:t>
      </w:r>
      <w:r>
        <w:rPr>
          <w:spacing w:val="-3"/>
          <w:sz w:val="18"/>
        </w:rPr>
        <w:t> </w:t>
      </w:r>
      <w:r>
        <w:rPr>
          <w:sz w:val="18"/>
        </w:rPr>
        <w:t>through</w:t>
      </w:r>
      <w:r>
        <w:rPr>
          <w:spacing w:val="-1"/>
          <w:sz w:val="18"/>
        </w:rPr>
        <w:t> </w:t>
      </w:r>
      <w:r>
        <w:rPr>
          <w:sz w:val="18"/>
        </w:rPr>
        <w:t>outside</w:t>
      </w:r>
      <w:r>
        <w:rPr>
          <w:spacing w:val="-5"/>
          <w:sz w:val="18"/>
        </w:rPr>
        <w:t> </w:t>
      </w:r>
      <w:r>
        <w:rPr>
          <w:sz w:val="18"/>
        </w:rPr>
        <w:t>air</w:t>
      </w:r>
      <w:r>
        <w:rPr>
          <w:spacing w:val="1"/>
          <w:sz w:val="18"/>
        </w:rPr>
        <w:t> </w:t>
      </w:r>
      <w:r>
        <w:rPr>
          <w:sz w:val="18"/>
        </w:rPr>
        <w:t>flowing</w:t>
      </w:r>
      <w:r>
        <w:rPr>
          <w:spacing w:val="-7"/>
          <w:sz w:val="18"/>
        </w:rPr>
        <w:t> </w:t>
      </w:r>
      <w:r>
        <w:rPr>
          <w:sz w:val="18"/>
        </w:rPr>
        <w:t>around</w:t>
      </w:r>
      <w:r>
        <w:rPr>
          <w:spacing w:val="-1"/>
          <w:sz w:val="18"/>
        </w:rPr>
        <w:t> </w:t>
      </w:r>
      <w:r>
        <w:rPr>
          <w:sz w:val="18"/>
        </w:rPr>
        <w:t>the</w:t>
      </w:r>
      <w:r>
        <w:rPr>
          <w:spacing w:val="-4"/>
          <w:sz w:val="18"/>
        </w:rPr>
        <w:t> </w:t>
      </w:r>
      <w:r>
        <w:rPr>
          <w:spacing w:val="-2"/>
          <w:sz w:val="18"/>
        </w:rPr>
        <w:t>engine.</w:t>
      </w:r>
    </w:p>
    <w:p>
      <w:pPr>
        <w:pStyle w:val="ListParagraph"/>
        <w:spacing w:after="0" w:line="240" w:lineRule="auto"/>
        <w:jc w:val="left"/>
        <w:rPr>
          <w:sz w:val="18"/>
        </w:rPr>
        <w:sectPr>
          <w:pgSz w:w="11910" w:h="16850"/>
          <w:pgMar w:header="508" w:footer="1301" w:top="1620" w:bottom="1500" w:left="566" w:right="0"/>
        </w:sectPr>
      </w:pPr>
    </w:p>
    <w:p>
      <w:pPr>
        <w:pStyle w:val="BodyText"/>
      </w:pPr>
    </w:p>
    <w:p>
      <w:pPr>
        <w:pStyle w:val="BodyText"/>
      </w:pPr>
    </w:p>
    <w:p>
      <w:pPr>
        <w:pStyle w:val="BodyText"/>
        <w:spacing w:before="85"/>
      </w:pPr>
    </w:p>
    <w:p>
      <w:pPr>
        <w:pStyle w:val="ListParagraph"/>
        <w:numPr>
          <w:ilvl w:val="0"/>
          <w:numId w:val="83"/>
        </w:numPr>
        <w:tabs>
          <w:tab w:pos="598" w:val="left" w:leader="none"/>
          <w:tab w:pos="6000" w:val="left" w:leader="none"/>
        </w:tabs>
        <w:spacing w:line="240" w:lineRule="auto" w:before="0" w:after="0"/>
        <w:ind w:left="598" w:right="0" w:hanging="358"/>
        <w:jc w:val="left"/>
        <w:rPr>
          <w:sz w:val="18"/>
        </w:rPr>
      </w:pPr>
      <w:r>
        <w:rPr>
          <w:sz w:val="18"/>
        </w:rPr>
        <w:t>What</w:t>
      </w:r>
      <w:r>
        <w:rPr>
          <w:spacing w:val="-5"/>
          <w:sz w:val="18"/>
        </w:rPr>
        <w:t> </w:t>
      </w:r>
      <w:r>
        <w:rPr>
          <w:sz w:val="18"/>
        </w:rPr>
        <w:t>method</w:t>
      </w:r>
      <w:r>
        <w:rPr>
          <w:spacing w:val="-1"/>
          <w:sz w:val="18"/>
        </w:rPr>
        <w:t> </w:t>
      </w:r>
      <w:r>
        <w:rPr>
          <w:sz w:val="18"/>
        </w:rPr>
        <w:t>is</w:t>
      </w:r>
      <w:r>
        <w:rPr>
          <w:spacing w:val="-2"/>
          <w:sz w:val="18"/>
        </w:rPr>
        <w:t> </w:t>
      </w:r>
      <w:r>
        <w:rPr>
          <w:sz w:val="18"/>
        </w:rPr>
        <w:t>helpful</w:t>
      </w:r>
      <w:r>
        <w:rPr>
          <w:spacing w:val="3"/>
          <w:sz w:val="18"/>
        </w:rPr>
        <w:t> </w:t>
      </w:r>
      <w:r>
        <w:rPr>
          <w:sz w:val="18"/>
        </w:rPr>
        <w:t>in</w:t>
      </w:r>
      <w:r>
        <w:rPr>
          <w:spacing w:val="-2"/>
          <w:sz w:val="18"/>
        </w:rPr>
        <w:t> </w:t>
      </w:r>
      <w:r>
        <w:rPr>
          <w:sz w:val="18"/>
        </w:rPr>
        <w:t>reducing</w:t>
      </w:r>
      <w:r>
        <w:rPr>
          <w:spacing w:val="-7"/>
          <w:sz w:val="18"/>
        </w:rPr>
        <w:t> </w:t>
      </w:r>
      <w:r>
        <w:rPr>
          <w:sz w:val="18"/>
        </w:rPr>
        <w:t>the</w:t>
      </w:r>
      <w:r>
        <w:rPr>
          <w:spacing w:val="-5"/>
          <w:sz w:val="18"/>
        </w:rPr>
        <w:t> </w:t>
      </w:r>
      <w:r>
        <w:rPr>
          <w:sz w:val="18"/>
        </w:rPr>
        <w:t>engine</w:t>
      </w:r>
      <w:r>
        <w:rPr>
          <w:spacing w:val="-5"/>
          <w:sz w:val="18"/>
        </w:rPr>
        <w:t> </w:t>
      </w:r>
      <w:r>
        <w:rPr>
          <w:spacing w:val="-2"/>
          <w:sz w:val="18"/>
        </w:rPr>
        <w:t>temperature?</w:t>
      </w:r>
      <w:r>
        <w:rPr>
          <w:sz w:val="18"/>
        </w:rPr>
        <w:tab/>
        <w:t>Answer</w:t>
      </w:r>
      <w:r>
        <w:rPr>
          <w:spacing w:val="-10"/>
          <w:sz w:val="18"/>
        </w:rPr>
        <w:t> </w:t>
      </w:r>
      <w:r>
        <w:rPr>
          <w:b/>
          <w:sz w:val="18"/>
        </w:rPr>
        <w:t>(D)</w:t>
      </w:r>
      <w:r>
        <w:rPr>
          <w:b/>
          <w:spacing w:val="-1"/>
          <w:sz w:val="18"/>
        </w:rPr>
        <w:t> </w:t>
      </w:r>
      <w:r>
        <w:rPr>
          <w:sz w:val="18"/>
        </w:rPr>
        <w:t>is</w:t>
      </w:r>
      <w:r>
        <w:rPr>
          <w:spacing w:val="-3"/>
          <w:sz w:val="18"/>
        </w:rPr>
        <w:t> </w:t>
      </w:r>
      <w:r>
        <w:rPr>
          <w:spacing w:val="-2"/>
          <w:sz w:val="18"/>
        </w:rPr>
        <w:t>correct.</w:t>
      </w:r>
    </w:p>
    <w:p>
      <w:pPr>
        <w:spacing w:before="2"/>
        <w:ind w:left="6000" w:right="0" w:firstLine="0"/>
        <w:jc w:val="left"/>
        <w:rPr>
          <w:sz w:val="18"/>
        </w:rPr>
      </w:pPr>
      <w:r>
        <w:rPr>
          <w:b/>
          <w:sz w:val="18"/>
        </w:rPr>
        <w:t>DISCUSSION:</w:t>
      </w:r>
      <w:r>
        <w:rPr>
          <w:b/>
          <w:spacing w:val="-1"/>
          <w:sz w:val="18"/>
        </w:rPr>
        <w:t> </w:t>
      </w:r>
      <w:r>
        <w:rPr>
          <w:sz w:val="18"/>
        </w:rPr>
        <w:t>Engine</w:t>
      </w:r>
      <w:r>
        <w:rPr>
          <w:spacing w:val="-6"/>
          <w:sz w:val="18"/>
        </w:rPr>
        <w:t> </w:t>
      </w:r>
      <w:r>
        <w:rPr>
          <w:sz w:val="18"/>
        </w:rPr>
        <w:t>temperature</w:t>
      </w:r>
      <w:r>
        <w:rPr>
          <w:spacing w:val="-5"/>
          <w:sz w:val="18"/>
        </w:rPr>
        <w:t> </w:t>
      </w:r>
      <w:r>
        <w:rPr>
          <w:sz w:val="18"/>
        </w:rPr>
        <w:t>may</w:t>
      </w:r>
      <w:r>
        <w:rPr>
          <w:spacing w:val="-2"/>
          <w:sz w:val="18"/>
        </w:rPr>
        <w:t> </w:t>
      </w:r>
      <w:r>
        <w:rPr>
          <w:sz w:val="18"/>
        </w:rPr>
        <w:t>be</w:t>
      </w:r>
      <w:r>
        <w:rPr>
          <w:spacing w:val="-5"/>
          <w:sz w:val="18"/>
        </w:rPr>
        <w:t> </w:t>
      </w:r>
      <w:r>
        <w:rPr>
          <w:sz w:val="18"/>
        </w:rPr>
        <w:t>reduced</w:t>
      </w:r>
      <w:r>
        <w:rPr>
          <w:spacing w:val="-1"/>
          <w:sz w:val="18"/>
        </w:rPr>
        <w:t> </w:t>
      </w:r>
      <w:r>
        <w:rPr>
          <w:spacing w:val="-5"/>
          <w:sz w:val="18"/>
        </w:rPr>
        <w:t>by</w:t>
      </w:r>
    </w:p>
    <w:p>
      <w:pPr>
        <w:pStyle w:val="ListParagraph"/>
        <w:numPr>
          <w:ilvl w:val="1"/>
          <w:numId w:val="83"/>
        </w:numPr>
        <w:tabs>
          <w:tab w:pos="592" w:val="left" w:leader="none"/>
          <w:tab w:pos="6000" w:val="left" w:leader="none"/>
        </w:tabs>
        <w:spacing w:line="240" w:lineRule="auto" w:before="1" w:after="0"/>
        <w:ind w:left="592" w:right="0" w:hanging="352"/>
        <w:jc w:val="left"/>
        <w:rPr>
          <w:sz w:val="18"/>
        </w:rPr>
      </w:pPr>
      <w:r>
        <w:rPr>
          <w:sz w:val="18"/>
        </w:rPr>
        <w:t>Leaning</w:t>
      </w:r>
      <w:r>
        <w:rPr>
          <w:spacing w:val="-7"/>
          <w:sz w:val="18"/>
        </w:rPr>
        <w:t> </w:t>
      </w:r>
      <w:r>
        <w:rPr>
          <w:sz w:val="18"/>
        </w:rPr>
        <w:t>the</w:t>
      </w:r>
      <w:r>
        <w:rPr>
          <w:spacing w:val="-4"/>
          <w:sz w:val="18"/>
        </w:rPr>
        <w:t> </w:t>
      </w:r>
      <w:r>
        <w:rPr>
          <w:spacing w:val="-2"/>
          <w:sz w:val="18"/>
        </w:rPr>
        <w:t>mixture.</w:t>
      </w:r>
      <w:r>
        <w:rPr>
          <w:sz w:val="18"/>
        </w:rPr>
        <w:tab/>
        <w:t>decreasing</w:t>
      </w:r>
      <w:r>
        <w:rPr>
          <w:spacing w:val="-9"/>
          <w:sz w:val="18"/>
        </w:rPr>
        <w:t> </w:t>
      </w:r>
      <w:r>
        <w:rPr>
          <w:sz w:val="18"/>
        </w:rPr>
        <w:t>the</w:t>
      </w:r>
      <w:r>
        <w:rPr>
          <w:spacing w:val="-4"/>
          <w:sz w:val="18"/>
        </w:rPr>
        <w:t> </w:t>
      </w:r>
      <w:r>
        <w:rPr>
          <w:sz w:val="18"/>
        </w:rPr>
        <w:t>rate</w:t>
      </w:r>
      <w:r>
        <w:rPr>
          <w:spacing w:val="4"/>
          <w:sz w:val="18"/>
        </w:rPr>
        <w:t> </w:t>
      </w:r>
      <w:r>
        <w:rPr>
          <w:sz w:val="18"/>
        </w:rPr>
        <w:t>of</w:t>
      </w:r>
      <w:r>
        <w:rPr>
          <w:spacing w:val="-6"/>
          <w:sz w:val="18"/>
        </w:rPr>
        <w:t> </w:t>
      </w:r>
      <w:r>
        <w:rPr>
          <w:sz w:val="18"/>
        </w:rPr>
        <w:t>climb,</w:t>
      </w:r>
      <w:r>
        <w:rPr>
          <w:spacing w:val="-4"/>
          <w:sz w:val="18"/>
        </w:rPr>
        <w:t> </w:t>
      </w:r>
      <w:r>
        <w:rPr>
          <w:sz w:val="18"/>
        </w:rPr>
        <w:t>increasing</w:t>
      </w:r>
      <w:r>
        <w:rPr>
          <w:spacing w:val="-7"/>
          <w:sz w:val="18"/>
        </w:rPr>
        <w:t> </w:t>
      </w:r>
      <w:r>
        <w:rPr>
          <w:sz w:val="18"/>
        </w:rPr>
        <w:t>airspeed,</w:t>
      </w:r>
      <w:r>
        <w:rPr>
          <w:spacing w:val="-4"/>
          <w:sz w:val="18"/>
        </w:rPr>
        <w:t> </w:t>
      </w:r>
      <w:r>
        <w:rPr>
          <w:spacing w:val="-2"/>
          <w:sz w:val="18"/>
        </w:rPr>
        <w:t>enriching</w:t>
      </w:r>
    </w:p>
    <w:p>
      <w:pPr>
        <w:pStyle w:val="ListParagraph"/>
        <w:numPr>
          <w:ilvl w:val="1"/>
          <w:numId w:val="83"/>
        </w:numPr>
        <w:tabs>
          <w:tab w:pos="578" w:val="left" w:leader="none"/>
          <w:tab w:pos="6000" w:val="left" w:leader="none"/>
        </w:tabs>
        <w:spacing w:line="204" w:lineRule="exact" w:before="2" w:after="0"/>
        <w:ind w:left="578" w:right="0" w:hanging="338"/>
        <w:jc w:val="left"/>
        <w:rPr>
          <w:sz w:val="18"/>
        </w:rPr>
      </w:pPr>
      <w:r>
        <w:rPr>
          <w:sz w:val="18"/>
        </w:rPr>
        <w:t>Increasing</w:t>
      </w:r>
      <w:r>
        <w:rPr>
          <w:spacing w:val="-5"/>
          <w:sz w:val="18"/>
        </w:rPr>
        <w:t> </w:t>
      </w:r>
      <w:r>
        <w:rPr>
          <w:sz w:val="18"/>
        </w:rPr>
        <w:t>the</w:t>
      </w:r>
      <w:r>
        <w:rPr>
          <w:spacing w:val="-1"/>
          <w:sz w:val="18"/>
        </w:rPr>
        <w:t> </w:t>
      </w:r>
      <w:r>
        <w:rPr>
          <w:sz w:val="18"/>
        </w:rPr>
        <w:t>rate of</w:t>
      </w:r>
      <w:r>
        <w:rPr>
          <w:spacing w:val="-3"/>
          <w:sz w:val="18"/>
        </w:rPr>
        <w:t> </w:t>
      </w:r>
      <w:r>
        <w:rPr>
          <w:spacing w:val="-2"/>
          <w:sz w:val="18"/>
        </w:rPr>
        <w:t>climb.</w:t>
      </w:r>
      <w:r>
        <w:rPr>
          <w:sz w:val="18"/>
        </w:rPr>
        <w:tab/>
        <w:t>the</w:t>
      </w:r>
      <w:r>
        <w:rPr>
          <w:spacing w:val="-6"/>
          <w:sz w:val="18"/>
        </w:rPr>
        <w:t> </w:t>
      </w:r>
      <w:r>
        <w:rPr>
          <w:sz w:val="18"/>
        </w:rPr>
        <w:t>fuel/air</w:t>
      </w:r>
      <w:r>
        <w:rPr>
          <w:spacing w:val="-5"/>
          <w:sz w:val="18"/>
        </w:rPr>
        <w:t> </w:t>
      </w:r>
      <w:r>
        <w:rPr>
          <w:sz w:val="18"/>
        </w:rPr>
        <w:t>mixture,</w:t>
      </w:r>
      <w:r>
        <w:rPr>
          <w:spacing w:val="-4"/>
          <w:sz w:val="18"/>
        </w:rPr>
        <w:t> </w:t>
      </w:r>
      <w:r>
        <w:rPr>
          <w:sz w:val="18"/>
        </w:rPr>
        <w:t>and</w:t>
      </w:r>
      <w:r>
        <w:rPr>
          <w:spacing w:val="1"/>
          <w:sz w:val="18"/>
        </w:rPr>
        <w:t> </w:t>
      </w:r>
      <w:r>
        <w:rPr>
          <w:sz w:val="18"/>
        </w:rPr>
        <w:t>reducing</w:t>
      </w:r>
      <w:r>
        <w:rPr>
          <w:spacing w:val="-6"/>
          <w:sz w:val="18"/>
        </w:rPr>
        <w:t> </w:t>
      </w:r>
      <w:r>
        <w:rPr>
          <w:spacing w:val="-2"/>
          <w:sz w:val="18"/>
        </w:rPr>
        <w:t>power.</w:t>
      </w:r>
    </w:p>
    <w:p>
      <w:pPr>
        <w:pStyle w:val="ListParagraph"/>
        <w:numPr>
          <w:ilvl w:val="1"/>
          <w:numId w:val="83"/>
        </w:numPr>
        <w:tabs>
          <w:tab w:pos="578" w:val="left" w:leader="none"/>
        </w:tabs>
        <w:spacing w:line="204" w:lineRule="exact" w:before="0" w:after="0"/>
        <w:ind w:left="578" w:right="0" w:hanging="338"/>
        <w:jc w:val="left"/>
        <w:rPr>
          <w:sz w:val="18"/>
        </w:rPr>
      </w:pPr>
      <w:r>
        <w:rPr>
          <w:sz w:val="18"/>
        </w:rPr>
        <w:t>Reducing</w:t>
      </w:r>
      <w:r>
        <w:rPr>
          <w:spacing w:val="-4"/>
          <w:sz w:val="18"/>
        </w:rPr>
        <w:t> </w:t>
      </w:r>
      <w:r>
        <w:rPr>
          <w:sz w:val="18"/>
        </w:rPr>
        <w:t>the </w:t>
      </w:r>
      <w:r>
        <w:rPr>
          <w:spacing w:val="-2"/>
          <w:sz w:val="18"/>
        </w:rPr>
        <w:t>airspeed.</w:t>
      </w:r>
    </w:p>
    <w:p>
      <w:pPr>
        <w:pStyle w:val="ListParagraph"/>
        <w:numPr>
          <w:ilvl w:val="1"/>
          <w:numId w:val="83"/>
        </w:numPr>
        <w:tabs>
          <w:tab w:pos="585" w:val="left" w:leader="none"/>
        </w:tabs>
        <w:spacing w:line="240" w:lineRule="auto" w:before="2" w:after="0"/>
        <w:ind w:left="585" w:right="0" w:hanging="345"/>
        <w:jc w:val="left"/>
        <w:rPr>
          <w:sz w:val="18"/>
        </w:rPr>
      </w:pPr>
      <w:r>
        <w:rPr>
          <w:sz w:val="18"/>
        </w:rPr>
        <w:t>Reducing</w:t>
      </w:r>
      <w:r>
        <w:rPr>
          <w:spacing w:val="-4"/>
          <w:sz w:val="18"/>
        </w:rPr>
        <w:t> </w:t>
      </w:r>
      <w:r>
        <w:rPr>
          <w:spacing w:val="-2"/>
          <w:sz w:val="18"/>
        </w:rPr>
        <w:t>power.</w:t>
      </w:r>
    </w:p>
    <w:p>
      <w:pPr>
        <w:pStyle w:val="BodyText"/>
      </w:pPr>
    </w:p>
    <w:p>
      <w:pPr>
        <w:pStyle w:val="BodyText"/>
      </w:pPr>
    </w:p>
    <w:p>
      <w:pPr>
        <w:pStyle w:val="BodyText"/>
      </w:pPr>
    </w:p>
    <w:p>
      <w:pPr>
        <w:pStyle w:val="ListParagraph"/>
        <w:numPr>
          <w:ilvl w:val="0"/>
          <w:numId w:val="83"/>
        </w:numPr>
        <w:tabs>
          <w:tab w:pos="598" w:val="left" w:leader="none"/>
          <w:tab w:pos="6000" w:val="left" w:leader="none"/>
        </w:tabs>
        <w:spacing w:line="240" w:lineRule="auto" w:before="0" w:after="0"/>
        <w:ind w:left="598" w:right="0" w:hanging="358"/>
        <w:jc w:val="left"/>
        <w:rPr>
          <w:sz w:val="18"/>
        </w:rPr>
      </w:pPr>
      <w:r>
        <w:rPr>
          <w:sz w:val="18"/>
        </w:rPr>
        <w:t>What</w:t>
      </w:r>
      <w:r>
        <w:rPr>
          <w:spacing w:val="-3"/>
          <w:sz w:val="18"/>
        </w:rPr>
        <w:t> </w:t>
      </w:r>
      <w:r>
        <w:rPr>
          <w:sz w:val="18"/>
        </w:rPr>
        <w:t>is the</w:t>
      </w:r>
      <w:r>
        <w:rPr>
          <w:spacing w:val="-3"/>
          <w:sz w:val="18"/>
        </w:rPr>
        <w:t> </w:t>
      </w:r>
      <w:r>
        <w:rPr>
          <w:sz w:val="18"/>
        </w:rPr>
        <w:t>primary</w:t>
      </w:r>
      <w:r>
        <w:rPr>
          <w:spacing w:val="1"/>
          <w:sz w:val="18"/>
        </w:rPr>
        <w:t> </w:t>
      </w:r>
      <w:r>
        <w:rPr>
          <w:sz w:val="18"/>
        </w:rPr>
        <w:t>purpose</w:t>
      </w:r>
      <w:r>
        <w:rPr>
          <w:spacing w:val="-10"/>
          <w:sz w:val="18"/>
        </w:rPr>
        <w:t> </w:t>
      </w:r>
      <w:r>
        <w:rPr>
          <w:sz w:val="18"/>
        </w:rPr>
        <w:t>of</w:t>
      </w:r>
      <w:r>
        <w:rPr>
          <w:spacing w:val="-5"/>
          <w:sz w:val="18"/>
        </w:rPr>
        <w:t> </w:t>
      </w:r>
      <w:r>
        <w:rPr>
          <w:sz w:val="18"/>
        </w:rPr>
        <w:t>the</w:t>
      </w:r>
      <w:r>
        <w:rPr>
          <w:spacing w:val="-3"/>
          <w:sz w:val="18"/>
        </w:rPr>
        <w:t> </w:t>
      </w:r>
      <w:r>
        <w:rPr>
          <w:sz w:val="18"/>
        </w:rPr>
        <w:t>battery</w:t>
      </w:r>
      <w:r>
        <w:rPr>
          <w:spacing w:val="1"/>
          <w:sz w:val="18"/>
        </w:rPr>
        <w:t> </w:t>
      </w:r>
      <w:r>
        <w:rPr>
          <w:sz w:val="18"/>
        </w:rPr>
        <w:t>in</w:t>
      </w:r>
      <w:r>
        <w:rPr>
          <w:spacing w:val="1"/>
          <w:sz w:val="18"/>
        </w:rPr>
        <w:t> </w:t>
      </w:r>
      <w:r>
        <w:rPr>
          <w:spacing w:val="-2"/>
          <w:sz w:val="18"/>
        </w:rPr>
        <w:t>aircraft</w:t>
      </w:r>
      <w:r>
        <w:rPr>
          <w:sz w:val="18"/>
        </w:rPr>
        <w:tab/>
        <w:t>Answer</w:t>
      </w:r>
      <w:r>
        <w:rPr>
          <w:spacing w:val="-10"/>
          <w:sz w:val="18"/>
        </w:rPr>
        <w:t> </w:t>
      </w:r>
      <w:r>
        <w:rPr>
          <w:b/>
          <w:sz w:val="18"/>
        </w:rPr>
        <w:t>(B)</w:t>
      </w:r>
      <w:r>
        <w:rPr>
          <w:b/>
          <w:spacing w:val="1"/>
          <w:sz w:val="18"/>
        </w:rPr>
        <w:t> </w:t>
      </w:r>
      <w:r>
        <w:rPr>
          <w:sz w:val="18"/>
        </w:rPr>
        <w:t>is</w:t>
      </w:r>
      <w:r>
        <w:rPr>
          <w:spacing w:val="-2"/>
          <w:sz w:val="18"/>
        </w:rPr>
        <w:t> correct.</w:t>
      </w:r>
    </w:p>
    <w:p>
      <w:pPr>
        <w:pStyle w:val="BodyText"/>
        <w:tabs>
          <w:tab w:pos="6000" w:val="left" w:leader="none"/>
        </w:tabs>
        <w:spacing w:before="2"/>
        <w:ind w:left="6000" w:right="1493" w:hanging="5357"/>
      </w:pPr>
      <w:r>
        <w:rPr/>
        <w:t>electrical</w:t>
      </w:r>
      <w:r>
        <w:rPr>
          <w:spacing w:val="-12"/>
        </w:rPr>
        <w:t> </w:t>
      </w:r>
      <w:r>
        <w:rPr/>
        <w:t>system?</w:t>
        <w:tab/>
      </w:r>
      <w:r>
        <w:rPr>
          <w:b/>
        </w:rPr>
        <w:t>DISCUSSION:</w:t>
      </w:r>
      <w:r>
        <w:rPr>
          <w:b/>
          <w:spacing w:val="-4"/>
        </w:rPr>
        <w:t> </w:t>
      </w:r>
      <w:r>
        <w:rPr/>
        <w:t>fuel/air</w:t>
      </w:r>
      <w:r>
        <w:rPr>
          <w:spacing w:val="-10"/>
        </w:rPr>
        <w:t> </w:t>
      </w:r>
      <w:r>
        <w:rPr/>
        <w:t>mixture,</w:t>
      </w:r>
      <w:r>
        <w:rPr>
          <w:spacing w:val="-10"/>
        </w:rPr>
        <w:t> </w:t>
      </w:r>
      <w:r>
        <w:rPr/>
        <w:t>and</w:t>
      </w:r>
      <w:r>
        <w:rPr>
          <w:spacing w:val="-5"/>
        </w:rPr>
        <w:t> </w:t>
      </w:r>
      <w:r>
        <w:rPr/>
        <w:t>reducing</w:t>
      </w:r>
      <w:r>
        <w:rPr>
          <w:spacing w:val="-11"/>
        </w:rPr>
        <w:t> </w:t>
      </w:r>
      <w:r>
        <w:rPr/>
        <w:t>power aircraft electrical</w:t>
      </w:r>
      <w:r>
        <w:rPr>
          <w:spacing w:val="-4"/>
        </w:rPr>
        <w:t> </w:t>
      </w:r>
      <w:r>
        <w:rPr/>
        <w:t>system is the battery.</w:t>
      </w:r>
      <w:r>
        <w:rPr>
          <w:spacing w:val="40"/>
        </w:rPr>
        <w:t> </w:t>
      </w:r>
      <w:r>
        <w:rPr/>
        <w:t>The primary</w:t>
      </w:r>
    </w:p>
    <w:p>
      <w:pPr>
        <w:pStyle w:val="ListParagraph"/>
        <w:numPr>
          <w:ilvl w:val="1"/>
          <w:numId w:val="83"/>
        </w:numPr>
        <w:tabs>
          <w:tab w:pos="585" w:val="left" w:leader="none"/>
          <w:tab w:pos="6000" w:val="left" w:leader="none"/>
        </w:tabs>
        <w:spacing w:line="203" w:lineRule="exact" w:before="0" w:after="0"/>
        <w:ind w:left="585" w:right="0" w:hanging="345"/>
        <w:jc w:val="left"/>
        <w:rPr>
          <w:sz w:val="18"/>
        </w:rPr>
      </w:pPr>
      <w:r>
        <w:rPr>
          <w:sz w:val="18"/>
        </w:rPr>
        <w:t>Providing</w:t>
      </w:r>
      <w:r>
        <w:rPr>
          <w:spacing w:val="-5"/>
          <w:sz w:val="18"/>
        </w:rPr>
        <w:t> </w:t>
      </w:r>
      <w:r>
        <w:rPr>
          <w:sz w:val="18"/>
        </w:rPr>
        <w:t>a</w:t>
      </w:r>
      <w:r>
        <w:rPr>
          <w:spacing w:val="-1"/>
          <w:sz w:val="18"/>
        </w:rPr>
        <w:t> </w:t>
      </w:r>
      <w:r>
        <w:rPr>
          <w:sz w:val="18"/>
        </w:rPr>
        <w:t>means</w:t>
      </w:r>
      <w:r>
        <w:rPr>
          <w:spacing w:val="3"/>
          <w:sz w:val="18"/>
        </w:rPr>
        <w:t> </w:t>
      </w:r>
      <w:r>
        <w:rPr>
          <w:sz w:val="18"/>
        </w:rPr>
        <w:t>of</w:t>
      </w:r>
      <w:r>
        <w:rPr>
          <w:spacing w:val="-3"/>
          <w:sz w:val="18"/>
        </w:rPr>
        <w:t> </w:t>
      </w:r>
      <w:r>
        <w:rPr>
          <w:sz w:val="18"/>
        </w:rPr>
        <w:t>starting</w:t>
      </w:r>
      <w:r>
        <w:rPr>
          <w:spacing w:val="-5"/>
          <w:sz w:val="18"/>
        </w:rPr>
        <w:t> </w:t>
      </w:r>
      <w:r>
        <w:rPr>
          <w:sz w:val="18"/>
        </w:rPr>
        <w:t>the </w:t>
      </w:r>
      <w:r>
        <w:rPr>
          <w:spacing w:val="-2"/>
          <w:sz w:val="18"/>
        </w:rPr>
        <w:t>engine</w:t>
      </w:r>
      <w:r>
        <w:rPr>
          <w:sz w:val="18"/>
        </w:rPr>
        <w:tab/>
        <w:t>purpose</w:t>
      </w:r>
      <w:r>
        <w:rPr>
          <w:spacing w:val="-5"/>
          <w:sz w:val="18"/>
        </w:rPr>
        <w:t> </w:t>
      </w:r>
      <w:r>
        <w:rPr>
          <w:sz w:val="18"/>
        </w:rPr>
        <w:t>of</w:t>
      </w:r>
      <w:r>
        <w:rPr>
          <w:spacing w:val="-5"/>
          <w:sz w:val="18"/>
        </w:rPr>
        <w:t> </w:t>
      </w:r>
      <w:r>
        <w:rPr>
          <w:sz w:val="18"/>
        </w:rPr>
        <w:t>the</w:t>
      </w:r>
      <w:r>
        <w:rPr>
          <w:spacing w:val="-3"/>
          <w:sz w:val="18"/>
        </w:rPr>
        <w:t> </w:t>
      </w:r>
      <w:r>
        <w:rPr>
          <w:sz w:val="18"/>
        </w:rPr>
        <w:t>battery</w:t>
      </w:r>
      <w:r>
        <w:rPr>
          <w:spacing w:val="1"/>
          <w:sz w:val="18"/>
        </w:rPr>
        <w:t> </w:t>
      </w:r>
      <w:r>
        <w:rPr>
          <w:sz w:val="18"/>
        </w:rPr>
        <w:t>is</w:t>
      </w:r>
      <w:r>
        <w:rPr>
          <w:spacing w:val="1"/>
          <w:sz w:val="18"/>
        </w:rPr>
        <w:t> </w:t>
      </w:r>
      <w:r>
        <w:rPr>
          <w:sz w:val="18"/>
        </w:rPr>
        <w:t>to</w:t>
      </w:r>
      <w:r>
        <w:rPr>
          <w:spacing w:val="1"/>
          <w:sz w:val="18"/>
        </w:rPr>
        <w:t> </w:t>
      </w:r>
      <w:r>
        <w:rPr>
          <w:sz w:val="18"/>
        </w:rPr>
        <w:t>provide</w:t>
      </w:r>
      <w:r>
        <w:rPr>
          <w:spacing w:val="-3"/>
          <w:sz w:val="18"/>
        </w:rPr>
        <w:t> </w:t>
      </w:r>
      <w:r>
        <w:rPr>
          <w:sz w:val="18"/>
        </w:rPr>
        <w:t>the</w:t>
      </w:r>
      <w:r>
        <w:rPr>
          <w:spacing w:val="-3"/>
          <w:sz w:val="18"/>
        </w:rPr>
        <w:t> </w:t>
      </w:r>
      <w:r>
        <w:rPr>
          <w:sz w:val="18"/>
        </w:rPr>
        <w:t>means</w:t>
      </w:r>
      <w:r>
        <w:rPr>
          <w:spacing w:val="-7"/>
          <w:sz w:val="18"/>
        </w:rPr>
        <w:t> </w:t>
      </w:r>
      <w:r>
        <w:rPr>
          <w:spacing w:val="-5"/>
          <w:sz w:val="18"/>
        </w:rPr>
        <w:t>of</w:t>
      </w:r>
    </w:p>
    <w:p>
      <w:pPr>
        <w:pStyle w:val="ListParagraph"/>
        <w:numPr>
          <w:ilvl w:val="1"/>
          <w:numId w:val="83"/>
        </w:numPr>
        <w:tabs>
          <w:tab w:pos="585" w:val="left" w:leader="none"/>
          <w:tab w:pos="600" w:val="left" w:leader="none"/>
          <w:tab w:pos="6000" w:val="left" w:leader="none"/>
        </w:tabs>
        <w:spacing w:line="240" w:lineRule="auto" w:before="2" w:after="0"/>
        <w:ind w:left="600" w:right="1398" w:hanging="360"/>
        <w:jc w:val="left"/>
        <w:rPr>
          <w:sz w:val="18"/>
        </w:rPr>
      </w:pPr>
      <w:r>
        <w:rPr>
          <w:sz w:val="18"/>
        </w:rPr>
        <w:t>To provide standby or emergency electrical power</w:t>
        <w:tab/>
        <w:t>starting the engine.</w:t>
      </w:r>
      <w:r>
        <w:rPr>
          <w:spacing w:val="40"/>
          <w:sz w:val="18"/>
        </w:rPr>
        <w:t> </w:t>
      </w:r>
      <w:r>
        <w:rPr>
          <w:sz w:val="18"/>
        </w:rPr>
        <w:t>However, battery allows limited</w:t>
      </w:r>
      <w:r>
        <w:rPr>
          <w:spacing w:val="40"/>
          <w:sz w:val="18"/>
        </w:rPr>
        <w:t> </w:t>
      </w:r>
      <w:r>
        <w:rPr>
          <w:sz w:val="18"/>
        </w:rPr>
        <w:t>in the event of alternator malfunction.</w:t>
        <w:tab/>
        <w:t>operation</w:t>
      </w:r>
      <w:r>
        <w:rPr>
          <w:spacing w:val="-3"/>
          <w:sz w:val="18"/>
        </w:rPr>
        <w:t> </w:t>
      </w:r>
      <w:r>
        <w:rPr>
          <w:sz w:val="18"/>
        </w:rPr>
        <w:t>of</w:t>
      </w:r>
      <w:r>
        <w:rPr>
          <w:spacing w:val="-8"/>
          <w:sz w:val="18"/>
        </w:rPr>
        <w:t> </w:t>
      </w:r>
      <w:r>
        <w:rPr>
          <w:sz w:val="18"/>
        </w:rPr>
        <w:t>electrical</w:t>
      </w:r>
      <w:r>
        <w:rPr>
          <w:spacing w:val="-6"/>
          <w:sz w:val="18"/>
        </w:rPr>
        <w:t> </w:t>
      </w:r>
      <w:r>
        <w:rPr>
          <w:sz w:val="18"/>
        </w:rPr>
        <w:t>components</w:t>
      </w:r>
      <w:r>
        <w:rPr>
          <w:spacing w:val="-4"/>
          <w:sz w:val="18"/>
        </w:rPr>
        <w:t> </w:t>
      </w:r>
      <w:r>
        <w:rPr>
          <w:sz w:val="18"/>
        </w:rPr>
        <w:t>without</w:t>
      </w:r>
      <w:r>
        <w:rPr>
          <w:spacing w:val="-6"/>
          <w:sz w:val="18"/>
        </w:rPr>
        <w:t> </w:t>
      </w:r>
      <w:r>
        <w:rPr>
          <w:sz w:val="18"/>
        </w:rPr>
        <w:t>starting</w:t>
      </w:r>
      <w:r>
        <w:rPr>
          <w:spacing w:val="-9"/>
          <w:sz w:val="18"/>
        </w:rPr>
        <w:t> </w:t>
      </w:r>
      <w:r>
        <w:rPr>
          <w:sz w:val="18"/>
        </w:rPr>
        <w:t>the</w:t>
      </w:r>
    </w:p>
    <w:p>
      <w:pPr>
        <w:pStyle w:val="ListParagraph"/>
        <w:numPr>
          <w:ilvl w:val="0"/>
          <w:numId w:val="124"/>
        </w:numPr>
        <w:tabs>
          <w:tab w:pos="599" w:val="left" w:leader="none"/>
          <w:tab w:pos="6000" w:val="left" w:leader="none"/>
        </w:tabs>
        <w:spacing w:line="204" w:lineRule="exact" w:before="3" w:after="0"/>
        <w:ind w:left="599" w:right="0" w:hanging="359"/>
        <w:jc w:val="left"/>
        <w:rPr>
          <w:sz w:val="18"/>
        </w:rPr>
      </w:pPr>
      <w:r>
        <w:rPr>
          <w:sz w:val="18"/>
        </w:rPr>
        <w:t>Operation</w:t>
      </w:r>
      <w:r>
        <w:rPr>
          <w:spacing w:val="1"/>
          <w:sz w:val="18"/>
        </w:rPr>
        <w:t> </w:t>
      </w:r>
      <w:r>
        <w:rPr>
          <w:sz w:val="18"/>
        </w:rPr>
        <w:t>of</w:t>
      </w:r>
      <w:r>
        <w:rPr>
          <w:spacing w:val="-5"/>
          <w:sz w:val="18"/>
        </w:rPr>
        <w:t> </w:t>
      </w:r>
      <w:r>
        <w:rPr>
          <w:sz w:val="18"/>
        </w:rPr>
        <w:t>electrical</w:t>
      </w:r>
      <w:r>
        <w:rPr>
          <w:spacing w:val="-9"/>
          <w:sz w:val="18"/>
        </w:rPr>
        <w:t> </w:t>
      </w:r>
      <w:r>
        <w:rPr>
          <w:sz w:val="18"/>
        </w:rPr>
        <w:t>components without</w:t>
      </w:r>
      <w:r>
        <w:rPr>
          <w:spacing w:val="-9"/>
          <w:sz w:val="18"/>
        </w:rPr>
        <w:t> </w:t>
      </w:r>
      <w:r>
        <w:rPr>
          <w:sz w:val="18"/>
        </w:rPr>
        <w:t>starting</w:t>
      </w:r>
      <w:r>
        <w:rPr>
          <w:spacing w:val="-6"/>
          <w:sz w:val="18"/>
        </w:rPr>
        <w:t> </w:t>
      </w:r>
      <w:r>
        <w:rPr>
          <w:sz w:val="18"/>
        </w:rPr>
        <w:t>the</w:t>
      </w:r>
      <w:r>
        <w:rPr>
          <w:spacing w:val="-2"/>
          <w:sz w:val="18"/>
        </w:rPr>
        <w:t> engine.</w:t>
      </w:r>
      <w:r>
        <w:rPr>
          <w:sz w:val="18"/>
        </w:rPr>
        <w:tab/>
        <w:t>engine.</w:t>
      </w:r>
      <w:r>
        <w:rPr>
          <w:spacing w:val="40"/>
          <w:sz w:val="18"/>
        </w:rPr>
        <w:t> </w:t>
      </w:r>
      <w:r>
        <w:rPr>
          <w:sz w:val="18"/>
        </w:rPr>
        <w:t>It</w:t>
      </w:r>
      <w:r>
        <w:rPr>
          <w:spacing w:val="-3"/>
          <w:sz w:val="18"/>
        </w:rPr>
        <w:t> </w:t>
      </w:r>
      <w:r>
        <w:rPr>
          <w:sz w:val="18"/>
        </w:rPr>
        <w:t>also</w:t>
      </w:r>
      <w:r>
        <w:rPr>
          <w:spacing w:val="-1"/>
          <w:sz w:val="18"/>
        </w:rPr>
        <w:t> </w:t>
      </w:r>
      <w:r>
        <w:rPr>
          <w:sz w:val="18"/>
        </w:rPr>
        <w:t>provides</w:t>
      </w:r>
      <w:r>
        <w:rPr>
          <w:spacing w:val="-1"/>
          <w:sz w:val="18"/>
        </w:rPr>
        <w:t> </w:t>
      </w:r>
      <w:r>
        <w:rPr>
          <w:sz w:val="18"/>
        </w:rPr>
        <w:t>standby</w:t>
      </w:r>
      <w:r>
        <w:rPr>
          <w:spacing w:val="-1"/>
          <w:sz w:val="18"/>
        </w:rPr>
        <w:t> </w:t>
      </w:r>
      <w:r>
        <w:rPr>
          <w:sz w:val="18"/>
        </w:rPr>
        <w:t>or</w:t>
      </w:r>
      <w:r>
        <w:rPr>
          <w:spacing w:val="-6"/>
          <w:sz w:val="18"/>
        </w:rPr>
        <w:t> </w:t>
      </w:r>
      <w:r>
        <w:rPr>
          <w:spacing w:val="-2"/>
          <w:sz w:val="18"/>
        </w:rPr>
        <w:t>emergency</w:t>
      </w:r>
    </w:p>
    <w:p>
      <w:pPr>
        <w:pStyle w:val="BodyText"/>
        <w:spacing w:line="204" w:lineRule="exact"/>
        <w:ind w:left="6000"/>
      </w:pPr>
      <w:r>
        <w:rPr/>
        <w:t>electrical</w:t>
      </w:r>
      <w:r>
        <w:rPr>
          <w:spacing w:val="-9"/>
        </w:rPr>
        <w:t> </w:t>
      </w:r>
      <w:r>
        <w:rPr/>
        <w:t>power</w:t>
      </w:r>
      <w:r>
        <w:rPr>
          <w:spacing w:val="-4"/>
        </w:rPr>
        <w:t> </w:t>
      </w:r>
      <w:r>
        <w:rPr/>
        <w:t>in</w:t>
      </w:r>
      <w:r>
        <w:rPr>
          <w:spacing w:val="2"/>
        </w:rPr>
        <w:t> </w:t>
      </w:r>
      <w:r>
        <w:rPr/>
        <w:t>the</w:t>
      </w:r>
      <w:r>
        <w:rPr>
          <w:spacing w:val="-2"/>
        </w:rPr>
        <w:t> </w:t>
      </w:r>
      <w:r>
        <w:rPr/>
        <w:t>event</w:t>
      </w:r>
      <w:r>
        <w:rPr>
          <w:spacing w:val="-1"/>
        </w:rPr>
        <w:t> </w:t>
      </w:r>
      <w:r>
        <w:rPr/>
        <w:t>of</w:t>
      </w:r>
      <w:r>
        <w:rPr>
          <w:spacing w:val="-4"/>
        </w:rPr>
        <w:t> </w:t>
      </w:r>
      <w:r>
        <w:rPr/>
        <w:t>alternator</w:t>
      </w:r>
      <w:r>
        <w:rPr>
          <w:spacing w:val="-4"/>
        </w:rPr>
        <w:t> </w:t>
      </w:r>
      <w:r>
        <w:rPr>
          <w:spacing w:val="-2"/>
        </w:rPr>
        <w:t>malfunction.</w:t>
      </w:r>
    </w:p>
    <w:p>
      <w:pPr>
        <w:pStyle w:val="BodyText"/>
      </w:pPr>
    </w:p>
    <w:p>
      <w:pPr>
        <w:pStyle w:val="BodyText"/>
      </w:pPr>
    </w:p>
    <w:p>
      <w:pPr>
        <w:pStyle w:val="BodyText"/>
      </w:pPr>
    </w:p>
    <w:p>
      <w:pPr>
        <w:pStyle w:val="ListParagraph"/>
        <w:numPr>
          <w:ilvl w:val="0"/>
          <w:numId w:val="83"/>
        </w:numPr>
        <w:tabs>
          <w:tab w:pos="598" w:val="left" w:leader="none"/>
          <w:tab w:pos="6000" w:val="left" w:leader="none"/>
        </w:tabs>
        <w:spacing w:line="240" w:lineRule="auto" w:before="0" w:after="0"/>
        <w:ind w:left="598" w:right="0" w:hanging="358"/>
        <w:jc w:val="left"/>
        <w:rPr>
          <w:sz w:val="18"/>
        </w:rPr>
      </w:pPr>
      <w:r>
        <w:rPr>
          <w:sz w:val="18"/>
        </w:rPr>
        <w:t>The</w:t>
      </w:r>
      <w:r>
        <w:rPr>
          <w:spacing w:val="-5"/>
          <w:sz w:val="18"/>
        </w:rPr>
        <w:t> </w:t>
      </w:r>
      <w:r>
        <w:rPr>
          <w:sz w:val="18"/>
        </w:rPr>
        <w:t>standard temperature</w:t>
      </w:r>
      <w:r>
        <w:rPr>
          <w:spacing w:val="-5"/>
          <w:sz w:val="18"/>
        </w:rPr>
        <w:t> </w:t>
      </w:r>
      <w:r>
        <w:rPr>
          <w:sz w:val="18"/>
        </w:rPr>
        <w:t>and</w:t>
      </w:r>
      <w:r>
        <w:rPr>
          <w:spacing w:val="-7"/>
          <w:sz w:val="18"/>
        </w:rPr>
        <w:t> </w:t>
      </w:r>
      <w:r>
        <w:rPr>
          <w:sz w:val="18"/>
        </w:rPr>
        <w:t>pressure</w:t>
      </w:r>
      <w:r>
        <w:rPr>
          <w:spacing w:val="-4"/>
          <w:sz w:val="18"/>
        </w:rPr>
        <w:t> </w:t>
      </w:r>
      <w:r>
        <w:rPr>
          <w:sz w:val="18"/>
        </w:rPr>
        <w:t>values</w:t>
      </w:r>
      <w:r>
        <w:rPr>
          <w:spacing w:val="-1"/>
          <w:sz w:val="18"/>
        </w:rPr>
        <w:t> </w:t>
      </w:r>
      <w:r>
        <w:rPr>
          <w:sz w:val="18"/>
        </w:rPr>
        <w:t>at</w:t>
      </w:r>
      <w:r>
        <w:rPr>
          <w:spacing w:val="-4"/>
          <w:sz w:val="18"/>
        </w:rPr>
        <w:t> </w:t>
      </w:r>
      <w:r>
        <w:rPr>
          <w:sz w:val="18"/>
        </w:rPr>
        <w:t>sea</w:t>
      </w:r>
      <w:r>
        <w:rPr>
          <w:spacing w:val="3"/>
          <w:sz w:val="18"/>
        </w:rPr>
        <w:t> </w:t>
      </w:r>
      <w:r>
        <w:rPr>
          <w:sz w:val="18"/>
        </w:rPr>
        <w:t>level</w:t>
      </w:r>
      <w:r>
        <w:rPr>
          <w:spacing w:val="-10"/>
          <w:sz w:val="18"/>
        </w:rPr>
        <w:t> </w:t>
      </w:r>
      <w:r>
        <w:rPr>
          <w:spacing w:val="-4"/>
          <w:sz w:val="18"/>
        </w:rPr>
        <w:t>are:</w:t>
      </w:r>
      <w:r>
        <w:rPr>
          <w:sz w:val="18"/>
        </w:rPr>
        <w:tab/>
        <w:t>Answer</w:t>
      </w:r>
      <w:r>
        <w:rPr>
          <w:spacing w:val="-10"/>
          <w:sz w:val="18"/>
        </w:rPr>
        <w:t> </w:t>
      </w:r>
      <w:r>
        <w:rPr>
          <w:b/>
          <w:sz w:val="18"/>
        </w:rPr>
        <w:t>(B)</w:t>
      </w:r>
      <w:r>
        <w:rPr>
          <w:b/>
          <w:spacing w:val="1"/>
          <w:sz w:val="18"/>
        </w:rPr>
        <w:t> </w:t>
      </w:r>
      <w:r>
        <w:rPr>
          <w:sz w:val="18"/>
        </w:rPr>
        <w:t>is</w:t>
      </w:r>
      <w:r>
        <w:rPr>
          <w:spacing w:val="-2"/>
          <w:sz w:val="18"/>
        </w:rPr>
        <w:t> correct.</w:t>
      </w:r>
    </w:p>
    <w:p>
      <w:pPr>
        <w:spacing w:before="2"/>
        <w:ind w:left="6000" w:right="0" w:firstLine="0"/>
        <w:jc w:val="left"/>
        <w:rPr>
          <w:sz w:val="18"/>
        </w:rPr>
      </w:pPr>
      <w:r>
        <w:rPr>
          <w:b/>
          <w:sz w:val="18"/>
        </w:rPr>
        <w:t>DISCUSSION:</w:t>
      </w:r>
      <w:r>
        <w:rPr>
          <w:b/>
          <w:spacing w:val="-2"/>
          <w:sz w:val="18"/>
        </w:rPr>
        <w:t> </w:t>
      </w:r>
      <w:r>
        <w:rPr>
          <w:sz w:val="18"/>
        </w:rPr>
        <w:t>The</w:t>
      </w:r>
      <w:r>
        <w:rPr>
          <w:spacing w:val="-6"/>
          <w:sz w:val="18"/>
        </w:rPr>
        <w:t> </w:t>
      </w:r>
      <w:r>
        <w:rPr>
          <w:sz w:val="18"/>
        </w:rPr>
        <w:t>standard</w:t>
      </w:r>
      <w:r>
        <w:rPr>
          <w:spacing w:val="-2"/>
          <w:sz w:val="18"/>
        </w:rPr>
        <w:t> </w:t>
      </w:r>
      <w:r>
        <w:rPr>
          <w:sz w:val="18"/>
        </w:rPr>
        <w:t>temperature</w:t>
      </w:r>
      <w:r>
        <w:rPr>
          <w:spacing w:val="-6"/>
          <w:sz w:val="18"/>
        </w:rPr>
        <w:t> </w:t>
      </w:r>
      <w:r>
        <w:rPr>
          <w:sz w:val="18"/>
        </w:rPr>
        <w:t>and</w:t>
      </w:r>
      <w:r>
        <w:rPr>
          <w:spacing w:val="-2"/>
          <w:sz w:val="18"/>
        </w:rPr>
        <w:t> pressure</w:t>
      </w:r>
    </w:p>
    <w:p>
      <w:pPr>
        <w:pStyle w:val="ListParagraph"/>
        <w:numPr>
          <w:ilvl w:val="1"/>
          <w:numId w:val="83"/>
        </w:numPr>
        <w:tabs>
          <w:tab w:pos="592" w:val="left" w:leader="none"/>
          <w:tab w:pos="6000" w:val="left" w:leader="none"/>
        </w:tabs>
        <w:spacing w:line="240" w:lineRule="auto" w:before="2" w:after="0"/>
        <w:ind w:left="592" w:right="0" w:hanging="352"/>
        <w:jc w:val="left"/>
        <w:rPr>
          <w:sz w:val="18"/>
        </w:rPr>
      </w:pPr>
      <w:r>
        <w:rPr>
          <w:sz w:val="18"/>
        </w:rPr>
        <w:t>15</w:t>
      </w:r>
      <w:r>
        <w:rPr>
          <w:spacing w:val="-4"/>
          <w:sz w:val="18"/>
        </w:rPr>
        <w:t> </w:t>
      </w:r>
      <w:r>
        <w:rPr>
          <w:sz w:val="18"/>
        </w:rPr>
        <w:t>ºF</w:t>
      </w:r>
      <w:r>
        <w:rPr>
          <w:spacing w:val="-4"/>
          <w:sz w:val="18"/>
        </w:rPr>
        <w:t> </w:t>
      </w:r>
      <w:r>
        <w:rPr>
          <w:sz w:val="18"/>
        </w:rPr>
        <w:t>and</w:t>
      </w:r>
      <w:r>
        <w:rPr>
          <w:spacing w:val="-2"/>
          <w:sz w:val="18"/>
        </w:rPr>
        <w:t> </w:t>
      </w:r>
      <w:r>
        <w:rPr>
          <w:sz w:val="18"/>
        </w:rPr>
        <w:t>29.92</w:t>
      </w:r>
      <w:r>
        <w:rPr>
          <w:spacing w:val="-1"/>
          <w:sz w:val="18"/>
        </w:rPr>
        <w:t> </w:t>
      </w:r>
      <w:r>
        <w:rPr>
          <w:sz w:val="18"/>
        </w:rPr>
        <w:t>in.</w:t>
      </w:r>
      <w:r>
        <w:rPr>
          <w:spacing w:val="-6"/>
          <w:sz w:val="18"/>
        </w:rPr>
        <w:t> </w:t>
      </w:r>
      <w:r>
        <w:rPr>
          <w:spacing w:val="-5"/>
          <w:sz w:val="18"/>
        </w:rPr>
        <w:t>Hg.</w:t>
      </w:r>
      <w:r>
        <w:rPr>
          <w:sz w:val="18"/>
        </w:rPr>
        <w:tab/>
        <w:t>at</w:t>
      </w:r>
      <w:r>
        <w:rPr>
          <w:spacing w:val="-5"/>
          <w:sz w:val="18"/>
        </w:rPr>
        <w:t> </w:t>
      </w:r>
      <w:r>
        <w:rPr>
          <w:sz w:val="18"/>
        </w:rPr>
        <w:t>sea</w:t>
      </w:r>
      <w:r>
        <w:rPr>
          <w:spacing w:val="-4"/>
          <w:sz w:val="18"/>
        </w:rPr>
        <w:t> </w:t>
      </w:r>
      <w:r>
        <w:rPr>
          <w:sz w:val="18"/>
        </w:rPr>
        <w:t>level</w:t>
      </w:r>
      <w:r>
        <w:rPr>
          <w:spacing w:val="-10"/>
          <w:sz w:val="18"/>
        </w:rPr>
        <w:t> </w:t>
      </w:r>
      <w:r>
        <w:rPr>
          <w:sz w:val="18"/>
        </w:rPr>
        <w:t>are</w:t>
      </w:r>
      <w:r>
        <w:rPr>
          <w:spacing w:val="3"/>
          <w:sz w:val="18"/>
        </w:rPr>
        <w:t> </w:t>
      </w:r>
      <w:r>
        <w:rPr>
          <w:sz w:val="18"/>
        </w:rPr>
        <w:t>15</w:t>
      </w:r>
      <w:r>
        <w:rPr>
          <w:spacing w:val="-6"/>
          <w:sz w:val="18"/>
        </w:rPr>
        <w:t> </w:t>
      </w:r>
      <w:r>
        <w:rPr>
          <w:sz w:val="18"/>
        </w:rPr>
        <w:t>ºC</w:t>
      </w:r>
      <w:r>
        <w:rPr>
          <w:spacing w:val="-1"/>
          <w:sz w:val="18"/>
        </w:rPr>
        <w:t> </w:t>
      </w:r>
      <w:r>
        <w:rPr>
          <w:sz w:val="18"/>
        </w:rPr>
        <w:t>and 29.92 in.</w:t>
      </w:r>
      <w:r>
        <w:rPr>
          <w:spacing w:val="-5"/>
          <w:sz w:val="18"/>
        </w:rPr>
        <w:t> </w:t>
      </w:r>
      <w:r>
        <w:rPr>
          <w:sz w:val="18"/>
        </w:rPr>
        <w:t>Hg.</w:t>
      </w:r>
      <w:r>
        <w:rPr>
          <w:spacing w:val="2"/>
          <w:sz w:val="18"/>
        </w:rPr>
        <w:t> </w:t>
      </w:r>
      <w:r>
        <w:rPr>
          <w:sz w:val="18"/>
        </w:rPr>
        <w:t>These</w:t>
      </w:r>
      <w:r>
        <w:rPr>
          <w:spacing w:val="-4"/>
          <w:sz w:val="18"/>
        </w:rPr>
        <w:t> </w:t>
      </w:r>
      <w:r>
        <w:rPr>
          <w:sz w:val="18"/>
        </w:rPr>
        <w:t>values </w:t>
      </w:r>
      <w:r>
        <w:rPr>
          <w:spacing w:val="-5"/>
          <w:sz w:val="18"/>
        </w:rPr>
        <w:t>are</w:t>
      </w:r>
    </w:p>
    <w:p>
      <w:pPr>
        <w:pStyle w:val="ListParagraph"/>
        <w:numPr>
          <w:ilvl w:val="1"/>
          <w:numId w:val="83"/>
        </w:numPr>
        <w:tabs>
          <w:tab w:pos="578" w:val="left" w:leader="none"/>
          <w:tab w:pos="6000" w:val="left" w:leader="none"/>
        </w:tabs>
        <w:spacing w:line="204" w:lineRule="exact" w:before="2" w:after="0"/>
        <w:ind w:left="578" w:right="0" w:hanging="338"/>
        <w:jc w:val="left"/>
        <w:rPr>
          <w:sz w:val="18"/>
        </w:rPr>
      </w:pPr>
      <w:r>
        <w:rPr>
          <w:sz w:val="18"/>
        </w:rPr>
        <w:t>15</w:t>
      </w:r>
      <w:r>
        <w:rPr>
          <w:spacing w:val="-7"/>
          <w:sz w:val="18"/>
        </w:rPr>
        <w:t> </w:t>
      </w:r>
      <w:r>
        <w:rPr>
          <w:sz w:val="18"/>
        </w:rPr>
        <w:t>ºC</w:t>
      </w:r>
      <w:r>
        <w:rPr>
          <w:spacing w:val="-1"/>
          <w:sz w:val="18"/>
        </w:rPr>
        <w:t> </w:t>
      </w:r>
      <w:r>
        <w:rPr>
          <w:sz w:val="18"/>
        </w:rPr>
        <w:t>and 29.92</w:t>
      </w:r>
      <w:r>
        <w:rPr>
          <w:spacing w:val="7"/>
          <w:sz w:val="18"/>
        </w:rPr>
        <w:t> </w:t>
      </w:r>
      <w:r>
        <w:rPr>
          <w:sz w:val="18"/>
        </w:rPr>
        <w:t>in.</w:t>
      </w:r>
      <w:r>
        <w:rPr>
          <w:spacing w:val="-4"/>
          <w:sz w:val="18"/>
        </w:rPr>
        <w:t> </w:t>
      </w:r>
      <w:r>
        <w:rPr>
          <w:spacing w:val="-5"/>
          <w:sz w:val="18"/>
        </w:rPr>
        <w:t>Hg.</w:t>
      </w:r>
      <w:r>
        <w:rPr>
          <w:sz w:val="18"/>
        </w:rPr>
        <w:tab/>
        <w:t>equivalent</w:t>
      </w:r>
      <w:r>
        <w:rPr>
          <w:spacing w:val="-7"/>
          <w:sz w:val="18"/>
        </w:rPr>
        <w:t> </w:t>
      </w:r>
      <w:r>
        <w:rPr>
          <w:sz w:val="18"/>
        </w:rPr>
        <w:t>to</w:t>
      </w:r>
      <w:r>
        <w:rPr>
          <w:spacing w:val="-1"/>
          <w:sz w:val="18"/>
        </w:rPr>
        <w:t> </w:t>
      </w:r>
      <w:r>
        <w:rPr>
          <w:sz w:val="18"/>
        </w:rPr>
        <w:t>59º</w:t>
      </w:r>
      <w:r>
        <w:rPr>
          <w:spacing w:val="-2"/>
          <w:sz w:val="18"/>
        </w:rPr>
        <w:t> </w:t>
      </w:r>
      <w:r>
        <w:rPr>
          <w:sz w:val="18"/>
        </w:rPr>
        <w:t>F</w:t>
      </w:r>
      <w:r>
        <w:rPr>
          <w:spacing w:val="-4"/>
          <w:sz w:val="18"/>
        </w:rPr>
        <w:t> </w:t>
      </w:r>
      <w:r>
        <w:rPr>
          <w:sz w:val="18"/>
        </w:rPr>
        <w:t>and</w:t>
      </w:r>
      <w:r>
        <w:rPr>
          <w:spacing w:val="-1"/>
          <w:sz w:val="18"/>
        </w:rPr>
        <w:t> </w:t>
      </w:r>
      <w:r>
        <w:rPr>
          <w:sz w:val="18"/>
        </w:rPr>
        <w:t>1013.2</w:t>
      </w:r>
      <w:r>
        <w:rPr>
          <w:spacing w:val="-1"/>
          <w:sz w:val="18"/>
        </w:rPr>
        <w:t> </w:t>
      </w:r>
      <w:r>
        <w:rPr>
          <w:sz w:val="18"/>
        </w:rPr>
        <w:t>millibars</w:t>
      </w:r>
      <w:r>
        <w:rPr>
          <w:spacing w:val="-3"/>
          <w:sz w:val="18"/>
        </w:rPr>
        <w:t> </w:t>
      </w:r>
      <w:r>
        <w:rPr>
          <w:sz w:val="18"/>
        </w:rPr>
        <w:t>of</w:t>
      </w:r>
      <w:r>
        <w:rPr>
          <w:spacing w:val="-6"/>
          <w:sz w:val="18"/>
        </w:rPr>
        <w:t> </w:t>
      </w:r>
      <w:r>
        <w:rPr>
          <w:spacing w:val="-2"/>
          <w:sz w:val="18"/>
        </w:rPr>
        <w:t>mercury.</w:t>
      </w:r>
    </w:p>
    <w:p>
      <w:pPr>
        <w:pStyle w:val="ListParagraph"/>
        <w:numPr>
          <w:ilvl w:val="1"/>
          <w:numId w:val="83"/>
        </w:numPr>
        <w:tabs>
          <w:tab w:pos="578" w:val="left" w:leader="none"/>
        </w:tabs>
        <w:spacing w:line="204" w:lineRule="exact" w:before="0" w:after="0"/>
        <w:ind w:left="578" w:right="0" w:hanging="338"/>
        <w:jc w:val="left"/>
        <w:rPr>
          <w:sz w:val="18"/>
        </w:rPr>
      </w:pPr>
      <w:r>
        <w:rPr>
          <w:sz w:val="18"/>
        </w:rPr>
        <w:t>59</w:t>
      </w:r>
      <w:r>
        <w:rPr>
          <w:spacing w:val="-6"/>
          <w:sz w:val="18"/>
        </w:rPr>
        <w:t> </w:t>
      </w:r>
      <w:r>
        <w:rPr>
          <w:sz w:val="18"/>
        </w:rPr>
        <w:t>ºC</w:t>
      </w:r>
      <w:r>
        <w:rPr>
          <w:spacing w:val="1"/>
          <w:sz w:val="18"/>
        </w:rPr>
        <w:t> </w:t>
      </w:r>
      <w:r>
        <w:rPr>
          <w:sz w:val="18"/>
        </w:rPr>
        <w:t>and</w:t>
      </w:r>
      <w:r>
        <w:rPr>
          <w:spacing w:val="1"/>
          <w:sz w:val="18"/>
        </w:rPr>
        <w:t> </w:t>
      </w:r>
      <w:r>
        <w:rPr>
          <w:sz w:val="18"/>
        </w:rPr>
        <w:t>1013.2</w:t>
      </w:r>
      <w:r>
        <w:rPr>
          <w:spacing w:val="-5"/>
          <w:sz w:val="18"/>
        </w:rPr>
        <w:t> </w:t>
      </w:r>
      <w:r>
        <w:rPr>
          <w:spacing w:val="-2"/>
          <w:sz w:val="18"/>
        </w:rPr>
        <w:t>millibars.</w:t>
      </w:r>
    </w:p>
    <w:p>
      <w:pPr>
        <w:pStyle w:val="ListParagraph"/>
        <w:numPr>
          <w:ilvl w:val="1"/>
          <w:numId w:val="83"/>
        </w:numPr>
        <w:tabs>
          <w:tab w:pos="592" w:val="left" w:leader="none"/>
        </w:tabs>
        <w:spacing w:line="240" w:lineRule="auto" w:before="2" w:after="0"/>
        <w:ind w:left="592" w:right="0" w:hanging="352"/>
        <w:jc w:val="left"/>
        <w:rPr>
          <w:sz w:val="18"/>
        </w:rPr>
      </w:pPr>
      <w:r>
        <w:rPr>
          <w:sz w:val="18"/>
        </w:rPr>
        <w:t>15</w:t>
      </w:r>
      <w:r>
        <w:rPr>
          <w:spacing w:val="-1"/>
          <w:sz w:val="18"/>
        </w:rPr>
        <w:t> </w:t>
      </w:r>
      <w:r>
        <w:rPr>
          <w:sz w:val="18"/>
        </w:rPr>
        <w:t>º</w:t>
      </w:r>
      <w:r>
        <w:rPr>
          <w:spacing w:val="61"/>
          <w:w w:val="150"/>
          <w:sz w:val="18"/>
        </w:rPr>
        <w:t> </w:t>
      </w:r>
      <w:r>
        <w:rPr>
          <w:sz w:val="18"/>
        </w:rPr>
        <w:t>and 1013.2</w:t>
      </w:r>
      <w:r>
        <w:rPr>
          <w:spacing w:val="-7"/>
          <w:sz w:val="18"/>
        </w:rPr>
        <w:t> </w:t>
      </w:r>
      <w:r>
        <w:rPr>
          <w:spacing w:val="-2"/>
          <w:sz w:val="18"/>
        </w:rPr>
        <w:t>millibars.</w:t>
      </w:r>
    </w:p>
    <w:p>
      <w:pPr>
        <w:pStyle w:val="BodyText"/>
      </w:pPr>
    </w:p>
    <w:p>
      <w:pPr>
        <w:pStyle w:val="BodyText"/>
      </w:pPr>
    </w:p>
    <w:p>
      <w:pPr>
        <w:pStyle w:val="BodyText"/>
      </w:pPr>
    </w:p>
    <w:p>
      <w:pPr>
        <w:pStyle w:val="ListParagraph"/>
        <w:numPr>
          <w:ilvl w:val="0"/>
          <w:numId w:val="83"/>
        </w:numPr>
        <w:tabs>
          <w:tab w:pos="598" w:val="left" w:leader="none"/>
          <w:tab w:pos="6000" w:val="left" w:leader="none"/>
        </w:tabs>
        <w:spacing w:line="240" w:lineRule="auto" w:before="0" w:after="0"/>
        <w:ind w:left="598" w:right="0" w:hanging="358"/>
        <w:jc w:val="left"/>
        <w:rPr>
          <w:sz w:val="18"/>
        </w:rPr>
      </w:pPr>
      <w:r>
        <w:rPr>
          <w:sz w:val="18"/>
        </w:rPr>
        <w:t>Which</w:t>
      </w:r>
      <w:r>
        <w:rPr>
          <w:spacing w:val="-2"/>
          <w:sz w:val="18"/>
        </w:rPr>
        <w:t> </w:t>
      </w:r>
      <w:r>
        <w:rPr>
          <w:sz w:val="18"/>
        </w:rPr>
        <w:t>factor</w:t>
      </w:r>
      <w:r>
        <w:rPr>
          <w:spacing w:val="-8"/>
          <w:sz w:val="18"/>
        </w:rPr>
        <w:t> </w:t>
      </w:r>
      <w:r>
        <w:rPr>
          <w:sz w:val="18"/>
        </w:rPr>
        <w:t>will</w:t>
      </w:r>
      <w:r>
        <w:rPr>
          <w:spacing w:val="-4"/>
          <w:sz w:val="18"/>
        </w:rPr>
        <w:t> </w:t>
      </w:r>
      <w:r>
        <w:rPr>
          <w:sz w:val="18"/>
        </w:rPr>
        <w:t>cause</w:t>
      </w:r>
      <w:r>
        <w:rPr>
          <w:spacing w:val="-6"/>
          <w:sz w:val="18"/>
        </w:rPr>
        <w:t> </w:t>
      </w:r>
      <w:r>
        <w:rPr>
          <w:sz w:val="18"/>
        </w:rPr>
        <w:t>an</w:t>
      </w:r>
      <w:r>
        <w:rPr>
          <w:spacing w:val="-2"/>
          <w:sz w:val="18"/>
        </w:rPr>
        <w:t> </w:t>
      </w:r>
      <w:r>
        <w:rPr>
          <w:sz w:val="18"/>
        </w:rPr>
        <w:t>increase</w:t>
      </w:r>
      <w:r>
        <w:rPr>
          <w:spacing w:val="1"/>
          <w:sz w:val="18"/>
        </w:rPr>
        <w:t> </w:t>
      </w:r>
      <w:r>
        <w:rPr>
          <w:sz w:val="18"/>
        </w:rPr>
        <w:t>in</w:t>
      </w:r>
      <w:r>
        <w:rPr>
          <w:spacing w:val="-2"/>
          <w:sz w:val="18"/>
        </w:rPr>
        <w:t> </w:t>
      </w:r>
      <w:r>
        <w:rPr>
          <w:sz w:val="18"/>
        </w:rPr>
        <w:t>density</w:t>
      </w:r>
      <w:r>
        <w:rPr>
          <w:spacing w:val="-1"/>
          <w:sz w:val="18"/>
        </w:rPr>
        <w:t> </w:t>
      </w:r>
      <w:r>
        <w:rPr>
          <w:spacing w:val="-2"/>
          <w:sz w:val="18"/>
        </w:rPr>
        <w:t>altitude</w:t>
      </w:r>
      <w:r>
        <w:rPr>
          <w:sz w:val="18"/>
        </w:rPr>
        <w:tab/>
        <w:t>Answer</w:t>
      </w:r>
      <w:r>
        <w:rPr>
          <w:spacing w:val="-10"/>
          <w:sz w:val="18"/>
        </w:rPr>
        <w:t> </w:t>
      </w:r>
      <w:r>
        <w:rPr>
          <w:b/>
          <w:sz w:val="18"/>
        </w:rPr>
        <w:t>(C)</w:t>
      </w:r>
      <w:r>
        <w:rPr>
          <w:b/>
          <w:spacing w:val="-1"/>
          <w:sz w:val="18"/>
        </w:rPr>
        <w:t> </w:t>
      </w:r>
      <w:r>
        <w:rPr>
          <w:sz w:val="18"/>
        </w:rPr>
        <w:t>is</w:t>
      </w:r>
      <w:r>
        <w:rPr>
          <w:spacing w:val="-3"/>
          <w:sz w:val="18"/>
        </w:rPr>
        <w:t> </w:t>
      </w:r>
      <w:r>
        <w:rPr>
          <w:spacing w:val="-2"/>
          <w:sz w:val="18"/>
        </w:rPr>
        <w:t>correct.</w:t>
      </w:r>
    </w:p>
    <w:p>
      <w:pPr>
        <w:pStyle w:val="BodyText"/>
        <w:tabs>
          <w:tab w:pos="6000" w:val="left" w:leader="none"/>
        </w:tabs>
        <w:spacing w:before="2"/>
        <w:ind w:left="6000" w:right="1090" w:hanging="5400"/>
      </w:pPr>
      <w:r>
        <w:rPr/>
        <w:t>at a given airport?</w:t>
        <w:tab/>
      </w:r>
      <w:r>
        <w:rPr>
          <w:b/>
        </w:rPr>
        <w:t>DISCUSSION:</w:t>
      </w:r>
      <w:r>
        <w:rPr>
          <w:b/>
          <w:spacing w:val="-10"/>
        </w:rPr>
        <w:t> </w:t>
      </w:r>
      <w:r>
        <w:rPr/>
        <w:t>As atmospheric</w:t>
      </w:r>
      <w:r>
        <w:rPr>
          <w:spacing w:val="-8"/>
        </w:rPr>
        <w:t> </w:t>
      </w:r>
      <w:r>
        <w:rPr/>
        <w:t>pressure</w:t>
      </w:r>
      <w:r>
        <w:rPr>
          <w:spacing w:val="-8"/>
        </w:rPr>
        <w:t> </w:t>
      </w:r>
      <w:r>
        <w:rPr/>
        <w:t>decreases,</w:t>
      </w:r>
      <w:r>
        <w:rPr>
          <w:spacing w:val="-9"/>
        </w:rPr>
        <w:t> </w:t>
      </w:r>
      <w:r>
        <w:rPr/>
        <w:t>the</w:t>
      </w:r>
      <w:r>
        <w:rPr>
          <w:spacing w:val="-8"/>
        </w:rPr>
        <w:t> </w:t>
      </w:r>
      <w:r>
        <w:rPr/>
        <w:t>air becomes less dense</w:t>
      </w:r>
      <w:r>
        <w:rPr>
          <w:spacing w:val="-2"/>
        </w:rPr>
        <w:t> </w:t>
      </w:r>
      <w:r>
        <w:rPr/>
        <w:t>which results in an increase in density</w:t>
      </w:r>
    </w:p>
    <w:p>
      <w:pPr>
        <w:pStyle w:val="ListParagraph"/>
        <w:numPr>
          <w:ilvl w:val="1"/>
          <w:numId w:val="83"/>
        </w:numPr>
        <w:tabs>
          <w:tab w:pos="585" w:val="left" w:leader="none"/>
          <w:tab w:pos="6000" w:val="left" w:leader="none"/>
        </w:tabs>
        <w:spacing w:line="203" w:lineRule="exact" w:before="0" w:after="0"/>
        <w:ind w:left="585" w:right="0" w:hanging="345"/>
        <w:jc w:val="left"/>
        <w:rPr>
          <w:sz w:val="18"/>
        </w:rPr>
      </w:pPr>
      <w:r>
        <w:rPr>
          <w:sz w:val="18"/>
        </w:rPr>
        <w:t>A</w:t>
      </w:r>
      <w:r>
        <w:rPr>
          <w:spacing w:val="1"/>
          <w:sz w:val="18"/>
        </w:rPr>
        <w:t> </w:t>
      </w:r>
      <w:r>
        <w:rPr>
          <w:sz w:val="18"/>
        </w:rPr>
        <w:t>decrease</w:t>
      </w:r>
      <w:r>
        <w:rPr>
          <w:spacing w:val="1"/>
          <w:sz w:val="18"/>
        </w:rPr>
        <w:t> </w:t>
      </w:r>
      <w:r>
        <w:rPr>
          <w:sz w:val="18"/>
        </w:rPr>
        <w:t>in</w:t>
      </w:r>
      <w:r>
        <w:rPr>
          <w:spacing w:val="-2"/>
          <w:sz w:val="18"/>
        </w:rPr>
        <w:t> temperature.</w:t>
      </w:r>
      <w:r>
        <w:rPr>
          <w:sz w:val="18"/>
        </w:rPr>
        <w:tab/>
        <w:t>altitude.</w:t>
      </w:r>
      <w:r>
        <w:rPr>
          <w:spacing w:val="-7"/>
          <w:sz w:val="18"/>
        </w:rPr>
        <w:t> </w:t>
      </w:r>
      <w:r>
        <w:rPr>
          <w:sz w:val="18"/>
        </w:rPr>
        <w:t>low</w:t>
      </w:r>
      <w:r>
        <w:rPr>
          <w:spacing w:val="-4"/>
          <w:sz w:val="18"/>
        </w:rPr>
        <w:t> </w:t>
      </w:r>
      <w:r>
        <w:rPr>
          <w:sz w:val="18"/>
        </w:rPr>
        <w:t>ambient</w:t>
      </w:r>
      <w:r>
        <w:rPr>
          <w:spacing w:val="-3"/>
          <w:sz w:val="18"/>
        </w:rPr>
        <w:t> </w:t>
      </w:r>
      <w:r>
        <w:rPr>
          <w:sz w:val="18"/>
        </w:rPr>
        <w:t>pressure,</w:t>
      </w:r>
      <w:r>
        <w:rPr>
          <w:spacing w:val="-4"/>
          <w:sz w:val="18"/>
        </w:rPr>
        <w:t> </w:t>
      </w:r>
      <w:r>
        <w:rPr>
          <w:sz w:val="18"/>
        </w:rPr>
        <w:t>high humidity,</w:t>
      </w:r>
      <w:r>
        <w:rPr>
          <w:spacing w:val="-5"/>
          <w:sz w:val="18"/>
        </w:rPr>
        <w:t> </w:t>
      </w:r>
      <w:r>
        <w:rPr>
          <w:sz w:val="18"/>
        </w:rPr>
        <w:t>and</w:t>
      </w:r>
      <w:r>
        <w:rPr>
          <w:spacing w:val="1"/>
          <w:sz w:val="18"/>
        </w:rPr>
        <w:t> </w:t>
      </w:r>
      <w:r>
        <w:rPr>
          <w:spacing w:val="-4"/>
          <w:sz w:val="18"/>
        </w:rPr>
        <w:t>high</w:t>
      </w:r>
    </w:p>
    <w:p>
      <w:pPr>
        <w:pStyle w:val="ListParagraph"/>
        <w:numPr>
          <w:ilvl w:val="1"/>
          <w:numId w:val="83"/>
        </w:numPr>
        <w:tabs>
          <w:tab w:pos="578" w:val="left" w:leader="none"/>
          <w:tab w:pos="6000" w:val="left" w:leader="none"/>
        </w:tabs>
        <w:spacing w:line="240" w:lineRule="auto" w:before="1" w:after="0"/>
        <w:ind w:left="578" w:right="0" w:hanging="338"/>
        <w:jc w:val="left"/>
        <w:rPr>
          <w:sz w:val="18"/>
        </w:rPr>
      </w:pPr>
      <w:r>
        <w:rPr>
          <w:sz w:val="18"/>
        </w:rPr>
        <w:t>A</w:t>
      </w:r>
      <w:r>
        <w:rPr>
          <w:spacing w:val="-7"/>
          <w:sz w:val="18"/>
        </w:rPr>
        <w:t> </w:t>
      </w:r>
      <w:r>
        <w:rPr>
          <w:sz w:val="18"/>
        </w:rPr>
        <w:t>decrease</w:t>
      </w:r>
      <w:r>
        <w:rPr>
          <w:spacing w:val="1"/>
          <w:sz w:val="18"/>
        </w:rPr>
        <w:t> </w:t>
      </w:r>
      <w:r>
        <w:rPr>
          <w:sz w:val="18"/>
        </w:rPr>
        <w:t>in</w:t>
      </w:r>
      <w:r>
        <w:rPr>
          <w:spacing w:val="-2"/>
          <w:sz w:val="18"/>
        </w:rPr>
        <w:t> humidity.</w:t>
      </w:r>
      <w:r>
        <w:rPr>
          <w:sz w:val="18"/>
        </w:rPr>
        <w:tab/>
        <w:t>temperature</w:t>
      </w:r>
      <w:r>
        <w:rPr>
          <w:spacing w:val="-8"/>
          <w:sz w:val="18"/>
        </w:rPr>
        <w:t> </w:t>
      </w:r>
      <w:r>
        <w:rPr>
          <w:sz w:val="18"/>
        </w:rPr>
        <w:t>would tend</w:t>
      </w:r>
      <w:r>
        <w:rPr>
          <w:spacing w:val="-1"/>
          <w:sz w:val="18"/>
        </w:rPr>
        <w:t> </w:t>
      </w:r>
      <w:r>
        <w:rPr>
          <w:sz w:val="18"/>
        </w:rPr>
        <w:t>to</w:t>
      </w:r>
      <w:r>
        <w:rPr>
          <w:spacing w:val="-2"/>
          <w:sz w:val="18"/>
        </w:rPr>
        <w:t> </w:t>
      </w:r>
      <w:r>
        <w:rPr>
          <w:sz w:val="18"/>
        </w:rPr>
        <w:t>decrease</w:t>
      </w:r>
      <w:r>
        <w:rPr>
          <w:spacing w:val="-5"/>
          <w:sz w:val="18"/>
        </w:rPr>
        <w:t> </w:t>
      </w:r>
      <w:r>
        <w:rPr>
          <w:sz w:val="18"/>
        </w:rPr>
        <w:t>air</w:t>
      </w:r>
      <w:r>
        <w:rPr>
          <w:spacing w:val="-7"/>
          <w:sz w:val="18"/>
        </w:rPr>
        <w:t> </w:t>
      </w:r>
      <w:r>
        <w:rPr>
          <w:sz w:val="18"/>
        </w:rPr>
        <w:t>density.</w:t>
      </w:r>
      <w:r>
        <w:rPr>
          <w:spacing w:val="1"/>
          <w:sz w:val="18"/>
        </w:rPr>
        <w:t> </w:t>
      </w:r>
      <w:r>
        <w:rPr>
          <w:spacing w:val="-5"/>
          <w:sz w:val="18"/>
        </w:rPr>
        <w:t>The</w:t>
      </w:r>
    </w:p>
    <w:p>
      <w:pPr>
        <w:pStyle w:val="ListParagraph"/>
        <w:numPr>
          <w:ilvl w:val="1"/>
          <w:numId w:val="83"/>
        </w:numPr>
        <w:tabs>
          <w:tab w:pos="578" w:val="left" w:leader="none"/>
          <w:tab w:pos="6000" w:val="left" w:leader="none"/>
        </w:tabs>
        <w:spacing w:line="240" w:lineRule="auto" w:before="2" w:after="0"/>
        <w:ind w:left="578" w:right="0" w:hanging="338"/>
        <w:jc w:val="left"/>
        <w:rPr>
          <w:sz w:val="18"/>
        </w:rPr>
      </w:pPr>
      <w:r>
        <w:rPr>
          <w:sz w:val="18"/>
        </w:rPr>
        <w:t>A</w:t>
      </w:r>
      <w:r>
        <w:rPr>
          <w:spacing w:val="-6"/>
          <w:sz w:val="18"/>
        </w:rPr>
        <w:t> </w:t>
      </w:r>
      <w:r>
        <w:rPr>
          <w:sz w:val="18"/>
        </w:rPr>
        <w:t>decrease</w:t>
      </w:r>
      <w:r>
        <w:rPr>
          <w:spacing w:val="1"/>
          <w:sz w:val="18"/>
        </w:rPr>
        <w:t> </w:t>
      </w:r>
      <w:r>
        <w:rPr>
          <w:sz w:val="18"/>
        </w:rPr>
        <w:t>in</w:t>
      </w:r>
      <w:r>
        <w:rPr>
          <w:spacing w:val="-1"/>
          <w:sz w:val="18"/>
        </w:rPr>
        <w:t> </w:t>
      </w:r>
      <w:r>
        <w:rPr>
          <w:sz w:val="18"/>
        </w:rPr>
        <w:t>ambient</w:t>
      </w:r>
      <w:r>
        <w:rPr>
          <w:spacing w:val="-4"/>
          <w:sz w:val="18"/>
        </w:rPr>
        <w:t> </w:t>
      </w:r>
      <w:r>
        <w:rPr>
          <w:spacing w:val="-2"/>
          <w:sz w:val="18"/>
        </w:rPr>
        <w:t>pressure.</w:t>
      </w:r>
      <w:r>
        <w:rPr>
          <w:sz w:val="18"/>
        </w:rPr>
        <w:tab/>
        <w:t>decreased</w:t>
      </w:r>
      <w:r>
        <w:rPr>
          <w:spacing w:val="-5"/>
          <w:sz w:val="18"/>
        </w:rPr>
        <w:t> </w:t>
      </w:r>
      <w:r>
        <w:rPr>
          <w:sz w:val="18"/>
        </w:rPr>
        <w:t>air</w:t>
      </w:r>
      <w:r>
        <w:rPr>
          <w:spacing w:val="-9"/>
          <w:sz w:val="18"/>
        </w:rPr>
        <w:t> </w:t>
      </w:r>
      <w:r>
        <w:rPr>
          <w:sz w:val="18"/>
        </w:rPr>
        <w:t>density</w:t>
      </w:r>
      <w:r>
        <w:rPr>
          <w:spacing w:val="-2"/>
          <w:sz w:val="18"/>
        </w:rPr>
        <w:t> </w:t>
      </w:r>
      <w:r>
        <w:rPr>
          <w:sz w:val="18"/>
        </w:rPr>
        <w:t>causes</w:t>
      </w:r>
      <w:r>
        <w:rPr>
          <w:spacing w:val="-4"/>
          <w:sz w:val="18"/>
        </w:rPr>
        <w:t> </w:t>
      </w:r>
      <w:r>
        <w:rPr>
          <w:sz w:val="18"/>
        </w:rPr>
        <w:t>an</w:t>
      </w:r>
      <w:r>
        <w:rPr>
          <w:spacing w:val="-3"/>
          <w:sz w:val="18"/>
        </w:rPr>
        <w:t> </w:t>
      </w:r>
      <w:r>
        <w:rPr>
          <w:sz w:val="18"/>
        </w:rPr>
        <w:t>increase in</w:t>
      </w:r>
      <w:r>
        <w:rPr>
          <w:spacing w:val="-3"/>
          <w:sz w:val="18"/>
        </w:rPr>
        <w:t> </w:t>
      </w:r>
      <w:r>
        <w:rPr>
          <w:sz w:val="18"/>
        </w:rPr>
        <w:t>density</w:t>
      </w:r>
      <w:r>
        <w:rPr>
          <w:spacing w:val="-1"/>
          <w:sz w:val="18"/>
        </w:rPr>
        <w:t> </w:t>
      </w:r>
      <w:r>
        <w:rPr>
          <w:spacing w:val="-2"/>
          <w:sz w:val="18"/>
        </w:rPr>
        <w:t>altitude.</w:t>
      </w:r>
    </w:p>
    <w:p>
      <w:pPr>
        <w:pStyle w:val="BodyText"/>
        <w:spacing w:before="205"/>
      </w:pPr>
    </w:p>
    <w:p>
      <w:pPr>
        <w:pStyle w:val="ListParagraph"/>
        <w:numPr>
          <w:ilvl w:val="0"/>
          <w:numId w:val="83"/>
        </w:numPr>
        <w:tabs>
          <w:tab w:pos="598" w:val="left" w:leader="none"/>
          <w:tab w:pos="6000" w:val="left" w:leader="none"/>
        </w:tabs>
        <w:spacing w:line="240" w:lineRule="auto" w:before="1" w:after="0"/>
        <w:ind w:left="598" w:right="0" w:hanging="358"/>
        <w:jc w:val="left"/>
        <w:rPr>
          <w:sz w:val="18"/>
        </w:rPr>
      </w:pPr>
      <w:r>
        <w:rPr>
          <w:sz w:val="18"/>
        </w:rPr>
        <w:t>Which</w:t>
      </w:r>
      <w:r>
        <w:rPr>
          <w:spacing w:val="-1"/>
          <w:sz w:val="18"/>
        </w:rPr>
        <w:t> </w:t>
      </w:r>
      <w:r>
        <w:rPr>
          <w:sz w:val="18"/>
        </w:rPr>
        <w:t>factor</w:t>
      </w:r>
      <w:r>
        <w:rPr>
          <w:spacing w:val="-7"/>
          <w:sz w:val="18"/>
        </w:rPr>
        <w:t> </w:t>
      </w:r>
      <w:r>
        <w:rPr>
          <w:sz w:val="18"/>
        </w:rPr>
        <w:t>will</w:t>
      </w:r>
      <w:r>
        <w:rPr>
          <w:spacing w:val="-4"/>
          <w:sz w:val="18"/>
        </w:rPr>
        <w:t> </w:t>
      </w:r>
      <w:r>
        <w:rPr>
          <w:sz w:val="18"/>
        </w:rPr>
        <w:t>cause</w:t>
      </w:r>
      <w:r>
        <w:rPr>
          <w:spacing w:val="-5"/>
          <w:sz w:val="18"/>
        </w:rPr>
        <w:t> </w:t>
      </w:r>
      <w:r>
        <w:rPr>
          <w:sz w:val="18"/>
        </w:rPr>
        <w:t>a</w:t>
      </w:r>
      <w:r>
        <w:rPr>
          <w:spacing w:val="-5"/>
          <w:sz w:val="18"/>
        </w:rPr>
        <w:t> </w:t>
      </w:r>
      <w:r>
        <w:rPr>
          <w:sz w:val="18"/>
        </w:rPr>
        <w:t>decrease</w:t>
      </w:r>
      <w:r>
        <w:rPr>
          <w:spacing w:val="2"/>
          <w:sz w:val="18"/>
        </w:rPr>
        <w:t> </w:t>
      </w:r>
      <w:r>
        <w:rPr>
          <w:sz w:val="18"/>
        </w:rPr>
        <w:t>in</w:t>
      </w:r>
      <w:r>
        <w:rPr>
          <w:spacing w:val="-1"/>
          <w:sz w:val="18"/>
        </w:rPr>
        <w:t> </w:t>
      </w:r>
      <w:r>
        <w:rPr>
          <w:sz w:val="18"/>
        </w:rPr>
        <w:t>density </w:t>
      </w:r>
      <w:r>
        <w:rPr>
          <w:spacing w:val="-2"/>
          <w:sz w:val="18"/>
        </w:rPr>
        <w:t>altitude</w:t>
      </w:r>
      <w:r>
        <w:rPr>
          <w:sz w:val="18"/>
        </w:rPr>
        <w:tab/>
        <w:t>Answer</w:t>
      </w:r>
      <w:r>
        <w:rPr>
          <w:spacing w:val="-10"/>
          <w:sz w:val="18"/>
        </w:rPr>
        <w:t> </w:t>
      </w:r>
      <w:r>
        <w:rPr>
          <w:b/>
          <w:sz w:val="18"/>
        </w:rPr>
        <w:t>(A)</w:t>
      </w:r>
      <w:r>
        <w:rPr>
          <w:b/>
          <w:spacing w:val="-1"/>
          <w:sz w:val="18"/>
        </w:rPr>
        <w:t> </w:t>
      </w:r>
      <w:r>
        <w:rPr>
          <w:sz w:val="18"/>
        </w:rPr>
        <w:t>is</w:t>
      </w:r>
      <w:r>
        <w:rPr>
          <w:spacing w:val="-3"/>
          <w:sz w:val="18"/>
        </w:rPr>
        <w:t> </w:t>
      </w:r>
      <w:r>
        <w:rPr>
          <w:spacing w:val="-2"/>
          <w:sz w:val="18"/>
        </w:rPr>
        <w:t>correct.</w:t>
      </w:r>
    </w:p>
    <w:p>
      <w:pPr>
        <w:pStyle w:val="BodyText"/>
        <w:tabs>
          <w:tab w:pos="6000" w:val="left" w:leader="none"/>
        </w:tabs>
        <w:spacing w:before="1"/>
        <w:ind w:left="6000" w:right="1127" w:hanging="5400"/>
      </w:pPr>
      <w:r>
        <w:rPr/>
        <w:t>at a given airport?</w:t>
        <w:tab/>
      </w:r>
      <w:r>
        <w:rPr>
          <w:b/>
        </w:rPr>
        <w:t>DISCUSSION:</w:t>
      </w:r>
      <w:r>
        <w:rPr>
          <w:b/>
          <w:spacing w:val="-9"/>
        </w:rPr>
        <w:t> </w:t>
      </w:r>
      <w:r>
        <w:rPr/>
        <w:t>When</w:t>
      </w:r>
      <w:r>
        <w:rPr>
          <w:spacing w:val="-4"/>
        </w:rPr>
        <w:t> </w:t>
      </w:r>
      <w:r>
        <w:rPr/>
        <w:t>the</w:t>
      </w:r>
      <w:r>
        <w:rPr>
          <w:spacing w:val="-7"/>
        </w:rPr>
        <w:t> </w:t>
      </w:r>
      <w:r>
        <w:rPr/>
        <w:t>ambient</w:t>
      </w:r>
      <w:r>
        <w:rPr>
          <w:spacing w:val="-7"/>
        </w:rPr>
        <w:t> </w:t>
      </w:r>
      <w:r>
        <w:rPr/>
        <w:t>temperature</w:t>
      </w:r>
      <w:r>
        <w:rPr>
          <w:spacing w:val="-7"/>
        </w:rPr>
        <w:t> </w:t>
      </w:r>
      <w:r>
        <w:rPr/>
        <w:t>decreases, the air density increases which results in a decrease in</w:t>
      </w:r>
    </w:p>
    <w:p>
      <w:pPr>
        <w:pStyle w:val="ListParagraph"/>
        <w:numPr>
          <w:ilvl w:val="1"/>
          <w:numId w:val="83"/>
        </w:numPr>
        <w:tabs>
          <w:tab w:pos="585" w:val="left" w:leader="none"/>
          <w:tab w:pos="6000" w:val="left" w:leader="none"/>
        </w:tabs>
        <w:spacing w:line="203" w:lineRule="exact" w:before="0" w:after="0"/>
        <w:ind w:left="585" w:right="0" w:hanging="345"/>
        <w:jc w:val="left"/>
        <w:rPr>
          <w:sz w:val="18"/>
        </w:rPr>
      </w:pPr>
      <w:r>
        <w:rPr>
          <w:sz w:val="18"/>
        </w:rPr>
        <w:t>A</w:t>
      </w:r>
      <w:r>
        <w:rPr>
          <w:spacing w:val="1"/>
          <w:sz w:val="18"/>
        </w:rPr>
        <w:t> </w:t>
      </w:r>
      <w:r>
        <w:rPr>
          <w:sz w:val="18"/>
        </w:rPr>
        <w:t>decrease</w:t>
      </w:r>
      <w:r>
        <w:rPr>
          <w:spacing w:val="1"/>
          <w:sz w:val="18"/>
        </w:rPr>
        <w:t> </w:t>
      </w:r>
      <w:r>
        <w:rPr>
          <w:sz w:val="18"/>
        </w:rPr>
        <w:t>in</w:t>
      </w:r>
      <w:r>
        <w:rPr>
          <w:spacing w:val="-2"/>
          <w:sz w:val="18"/>
        </w:rPr>
        <w:t> temperature.</w:t>
      </w:r>
      <w:r>
        <w:rPr>
          <w:sz w:val="18"/>
        </w:rPr>
        <w:tab/>
        <w:t>density</w:t>
      </w:r>
      <w:r>
        <w:rPr>
          <w:spacing w:val="-2"/>
          <w:sz w:val="18"/>
        </w:rPr>
        <w:t> altitude.</w:t>
      </w:r>
    </w:p>
    <w:p>
      <w:pPr>
        <w:pStyle w:val="ListParagraph"/>
        <w:numPr>
          <w:ilvl w:val="1"/>
          <w:numId w:val="83"/>
        </w:numPr>
        <w:tabs>
          <w:tab w:pos="578" w:val="left" w:leader="none"/>
        </w:tabs>
        <w:spacing w:line="240" w:lineRule="auto" w:before="2" w:after="0"/>
        <w:ind w:left="578" w:right="0" w:hanging="338"/>
        <w:jc w:val="left"/>
        <w:rPr>
          <w:sz w:val="18"/>
        </w:rPr>
      </w:pPr>
      <w:r>
        <w:rPr>
          <w:sz w:val="18"/>
        </w:rPr>
        <w:t>A</w:t>
      </w:r>
      <w:r>
        <w:rPr>
          <w:spacing w:val="-5"/>
          <w:sz w:val="18"/>
        </w:rPr>
        <w:t> </w:t>
      </w:r>
      <w:r>
        <w:rPr>
          <w:sz w:val="18"/>
        </w:rPr>
        <w:t>decrease</w:t>
      </w:r>
      <w:r>
        <w:rPr>
          <w:spacing w:val="2"/>
          <w:sz w:val="18"/>
        </w:rPr>
        <w:t> </w:t>
      </w:r>
      <w:r>
        <w:rPr>
          <w:sz w:val="18"/>
        </w:rPr>
        <w:t>in</w:t>
      </w:r>
      <w:r>
        <w:rPr>
          <w:spacing w:val="-1"/>
          <w:sz w:val="18"/>
        </w:rPr>
        <w:t> </w:t>
      </w:r>
      <w:r>
        <w:rPr>
          <w:sz w:val="18"/>
        </w:rPr>
        <w:t>atmospheric</w:t>
      </w:r>
      <w:r>
        <w:rPr>
          <w:spacing w:val="37"/>
          <w:sz w:val="18"/>
        </w:rPr>
        <w:t> </w:t>
      </w:r>
      <w:r>
        <w:rPr>
          <w:spacing w:val="-2"/>
          <w:sz w:val="18"/>
        </w:rPr>
        <w:t>pressure.</w:t>
      </w:r>
    </w:p>
    <w:p>
      <w:pPr>
        <w:pStyle w:val="ListParagraph"/>
        <w:numPr>
          <w:ilvl w:val="1"/>
          <w:numId w:val="83"/>
        </w:numPr>
        <w:tabs>
          <w:tab w:pos="578" w:val="left" w:leader="none"/>
        </w:tabs>
        <w:spacing w:line="240" w:lineRule="auto" w:before="2" w:after="0"/>
        <w:ind w:left="578" w:right="0" w:hanging="338"/>
        <w:jc w:val="left"/>
        <w:rPr>
          <w:sz w:val="18"/>
        </w:rPr>
      </w:pPr>
      <w:r>
        <w:rPr>
          <w:sz w:val="18"/>
        </w:rPr>
        <w:t>An</w:t>
      </w:r>
      <w:r>
        <w:rPr>
          <w:spacing w:val="2"/>
          <w:sz w:val="18"/>
        </w:rPr>
        <w:t> </w:t>
      </w:r>
      <w:r>
        <w:rPr>
          <w:sz w:val="18"/>
        </w:rPr>
        <w:t>increase</w:t>
      </w:r>
      <w:r>
        <w:rPr>
          <w:spacing w:val="-1"/>
          <w:sz w:val="18"/>
        </w:rPr>
        <w:t> </w:t>
      </w:r>
      <w:r>
        <w:rPr>
          <w:sz w:val="18"/>
        </w:rPr>
        <w:t>in</w:t>
      </w:r>
      <w:r>
        <w:rPr>
          <w:spacing w:val="-4"/>
          <w:sz w:val="18"/>
        </w:rPr>
        <w:t> </w:t>
      </w:r>
      <w:r>
        <w:rPr>
          <w:spacing w:val="-2"/>
          <w:sz w:val="18"/>
        </w:rPr>
        <w:t>humidity.</w:t>
      </w:r>
    </w:p>
    <w:p>
      <w:pPr>
        <w:pStyle w:val="BodyText"/>
      </w:pPr>
    </w:p>
    <w:p>
      <w:pPr>
        <w:pStyle w:val="BodyText"/>
      </w:pPr>
    </w:p>
    <w:p>
      <w:pPr>
        <w:pStyle w:val="BodyText"/>
      </w:pPr>
    </w:p>
    <w:p>
      <w:pPr>
        <w:pStyle w:val="ListParagraph"/>
        <w:numPr>
          <w:ilvl w:val="0"/>
          <w:numId w:val="83"/>
        </w:numPr>
        <w:tabs>
          <w:tab w:pos="641" w:val="left" w:leader="none"/>
          <w:tab w:pos="6000" w:val="left" w:leader="none"/>
        </w:tabs>
        <w:spacing w:line="240" w:lineRule="auto" w:before="0" w:after="0"/>
        <w:ind w:left="641" w:right="0" w:hanging="401"/>
        <w:jc w:val="left"/>
        <w:rPr>
          <w:sz w:val="18"/>
        </w:rPr>
      </w:pPr>
      <w:r>
        <w:rPr>
          <w:sz w:val="18"/>
        </w:rPr>
        <w:t>How</w:t>
      </w:r>
      <w:r>
        <w:rPr>
          <w:spacing w:val="-6"/>
          <w:sz w:val="18"/>
        </w:rPr>
        <w:t> </w:t>
      </w:r>
      <w:r>
        <w:rPr>
          <w:sz w:val="18"/>
        </w:rPr>
        <w:t>does</w:t>
      </w:r>
      <w:r>
        <w:rPr>
          <w:spacing w:val="-3"/>
          <w:sz w:val="18"/>
        </w:rPr>
        <w:t> </w:t>
      </w:r>
      <w:r>
        <w:rPr>
          <w:sz w:val="18"/>
        </w:rPr>
        <w:t>high</w:t>
      </w:r>
      <w:r>
        <w:rPr>
          <w:spacing w:val="-2"/>
          <w:sz w:val="18"/>
        </w:rPr>
        <w:t> </w:t>
      </w:r>
      <w:r>
        <w:rPr>
          <w:sz w:val="18"/>
        </w:rPr>
        <w:t>humidity</w:t>
      </w:r>
      <w:r>
        <w:rPr>
          <w:spacing w:val="-2"/>
          <w:sz w:val="18"/>
        </w:rPr>
        <w:t> </w:t>
      </w:r>
      <w:r>
        <w:rPr>
          <w:sz w:val="18"/>
        </w:rPr>
        <w:t>affect</w:t>
      </w:r>
      <w:r>
        <w:rPr>
          <w:spacing w:val="-5"/>
          <w:sz w:val="18"/>
        </w:rPr>
        <w:t> </w:t>
      </w:r>
      <w:r>
        <w:rPr>
          <w:sz w:val="18"/>
        </w:rPr>
        <w:t>the</w:t>
      </w:r>
      <w:r>
        <w:rPr>
          <w:spacing w:val="-6"/>
          <w:sz w:val="18"/>
        </w:rPr>
        <w:t> </w:t>
      </w:r>
      <w:r>
        <w:rPr>
          <w:sz w:val="18"/>
        </w:rPr>
        <w:t>aircraft</w:t>
      </w:r>
      <w:r>
        <w:rPr>
          <w:spacing w:val="2"/>
          <w:sz w:val="18"/>
        </w:rPr>
        <w:t> </w:t>
      </w:r>
      <w:r>
        <w:rPr>
          <w:spacing w:val="-2"/>
          <w:sz w:val="18"/>
        </w:rPr>
        <w:t>performance?</w:t>
      </w:r>
      <w:r>
        <w:rPr>
          <w:sz w:val="18"/>
        </w:rPr>
        <w:tab/>
        <w:t>Answer</w:t>
      </w:r>
      <w:r>
        <w:rPr>
          <w:spacing w:val="-10"/>
          <w:sz w:val="18"/>
        </w:rPr>
        <w:t> </w:t>
      </w:r>
      <w:r>
        <w:rPr>
          <w:b/>
          <w:sz w:val="18"/>
        </w:rPr>
        <w:t>(B)</w:t>
      </w:r>
      <w:r>
        <w:rPr>
          <w:b/>
          <w:spacing w:val="1"/>
          <w:sz w:val="18"/>
        </w:rPr>
        <w:t> </w:t>
      </w:r>
      <w:r>
        <w:rPr>
          <w:sz w:val="18"/>
        </w:rPr>
        <w:t>is</w:t>
      </w:r>
      <w:r>
        <w:rPr>
          <w:spacing w:val="-2"/>
          <w:sz w:val="18"/>
        </w:rPr>
        <w:t> correct.</w:t>
      </w:r>
    </w:p>
    <w:p>
      <w:pPr>
        <w:spacing w:line="204" w:lineRule="exact" w:before="2"/>
        <w:ind w:left="6000" w:right="0" w:firstLine="0"/>
        <w:jc w:val="left"/>
        <w:rPr>
          <w:sz w:val="18"/>
        </w:rPr>
      </w:pPr>
      <w:r>
        <w:rPr>
          <w:b/>
          <w:sz w:val="18"/>
        </w:rPr>
        <w:t>DISCUSSION:</w:t>
      </w:r>
      <w:r>
        <w:rPr>
          <w:b/>
          <w:spacing w:val="-8"/>
          <w:sz w:val="18"/>
        </w:rPr>
        <w:t> </w:t>
      </w:r>
      <w:r>
        <w:rPr>
          <w:sz w:val="18"/>
        </w:rPr>
        <w:t>As</w:t>
      </w:r>
      <w:r>
        <w:rPr>
          <w:spacing w:val="-3"/>
          <w:sz w:val="18"/>
        </w:rPr>
        <w:t> </w:t>
      </w:r>
      <w:r>
        <w:rPr>
          <w:sz w:val="18"/>
        </w:rPr>
        <w:t>the</w:t>
      </w:r>
      <w:r>
        <w:rPr>
          <w:spacing w:val="-6"/>
          <w:sz w:val="18"/>
        </w:rPr>
        <w:t> </w:t>
      </w:r>
      <w:r>
        <w:rPr>
          <w:sz w:val="18"/>
        </w:rPr>
        <w:t>humidity</w:t>
      </w:r>
      <w:r>
        <w:rPr>
          <w:spacing w:val="5"/>
          <w:sz w:val="18"/>
        </w:rPr>
        <w:t> </w:t>
      </w:r>
      <w:r>
        <w:rPr>
          <w:sz w:val="18"/>
        </w:rPr>
        <w:t>increases</w:t>
      </w:r>
      <w:r>
        <w:rPr>
          <w:spacing w:val="-3"/>
          <w:sz w:val="18"/>
        </w:rPr>
        <w:t> </w:t>
      </w:r>
      <w:r>
        <w:rPr>
          <w:sz w:val="18"/>
        </w:rPr>
        <w:t>the</w:t>
      </w:r>
      <w:r>
        <w:rPr>
          <w:spacing w:val="-6"/>
          <w:sz w:val="18"/>
        </w:rPr>
        <w:t> </w:t>
      </w:r>
      <w:r>
        <w:rPr>
          <w:sz w:val="18"/>
        </w:rPr>
        <w:t>air</w:t>
      </w:r>
      <w:r>
        <w:rPr>
          <w:spacing w:val="-7"/>
          <w:sz w:val="18"/>
        </w:rPr>
        <w:t> </w:t>
      </w:r>
      <w:r>
        <w:rPr>
          <w:spacing w:val="-2"/>
          <w:sz w:val="18"/>
        </w:rPr>
        <w:t>density</w:t>
      </w:r>
    </w:p>
    <w:p>
      <w:pPr>
        <w:pStyle w:val="ListParagraph"/>
        <w:numPr>
          <w:ilvl w:val="1"/>
          <w:numId w:val="83"/>
        </w:numPr>
        <w:tabs>
          <w:tab w:pos="592" w:val="left" w:leader="none"/>
          <w:tab w:pos="6000" w:val="left" w:leader="none"/>
        </w:tabs>
        <w:spacing w:line="204" w:lineRule="exact" w:before="0" w:after="0"/>
        <w:ind w:left="592" w:right="0" w:hanging="352"/>
        <w:jc w:val="left"/>
        <w:rPr>
          <w:sz w:val="18"/>
        </w:rPr>
      </w:pPr>
      <w:r>
        <w:rPr>
          <w:sz w:val="18"/>
        </w:rPr>
        <w:t>It</w:t>
      </w:r>
      <w:r>
        <w:rPr>
          <w:spacing w:val="-2"/>
          <w:sz w:val="18"/>
        </w:rPr>
        <w:t> </w:t>
      </w:r>
      <w:r>
        <w:rPr>
          <w:sz w:val="18"/>
        </w:rPr>
        <w:t>does not</w:t>
      </w:r>
      <w:r>
        <w:rPr>
          <w:spacing w:val="-1"/>
          <w:sz w:val="18"/>
        </w:rPr>
        <w:t> </w:t>
      </w:r>
      <w:r>
        <w:rPr>
          <w:sz w:val="18"/>
        </w:rPr>
        <w:t>affect</w:t>
      </w:r>
      <w:r>
        <w:rPr>
          <w:spacing w:val="-2"/>
          <w:sz w:val="18"/>
        </w:rPr>
        <w:t> </w:t>
      </w:r>
      <w:r>
        <w:rPr>
          <w:sz w:val="18"/>
        </w:rPr>
        <w:t>the</w:t>
      </w:r>
      <w:r>
        <w:rPr>
          <w:spacing w:val="-2"/>
          <w:sz w:val="18"/>
        </w:rPr>
        <w:t> performance.</w:t>
      </w:r>
      <w:r>
        <w:rPr>
          <w:sz w:val="18"/>
        </w:rPr>
        <w:tab/>
        <w:t>decreases</w:t>
      </w:r>
      <w:r>
        <w:rPr>
          <w:spacing w:val="-5"/>
          <w:sz w:val="18"/>
        </w:rPr>
        <w:t> </w:t>
      </w:r>
      <w:r>
        <w:rPr>
          <w:sz w:val="18"/>
        </w:rPr>
        <w:t>This</w:t>
      </w:r>
      <w:r>
        <w:rPr>
          <w:spacing w:val="4"/>
          <w:sz w:val="18"/>
        </w:rPr>
        <w:t> </w:t>
      </w:r>
      <w:r>
        <w:rPr>
          <w:sz w:val="18"/>
        </w:rPr>
        <w:t>is</w:t>
      </w:r>
      <w:r>
        <w:rPr>
          <w:spacing w:val="-3"/>
          <w:sz w:val="18"/>
        </w:rPr>
        <w:t> </w:t>
      </w:r>
      <w:r>
        <w:rPr>
          <w:sz w:val="18"/>
        </w:rPr>
        <w:t>because</w:t>
      </w:r>
      <w:r>
        <w:rPr>
          <w:spacing w:val="-5"/>
          <w:sz w:val="18"/>
        </w:rPr>
        <w:t> </w:t>
      </w:r>
      <w:r>
        <w:rPr>
          <w:sz w:val="18"/>
        </w:rPr>
        <w:t>a</w:t>
      </w:r>
      <w:r>
        <w:rPr>
          <w:spacing w:val="-5"/>
          <w:sz w:val="18"/>
        </w:rPr>
        <w:t> </w:t>
      </w:r>
      <w:r>
        <w:rPr>
          <w:sz w:val="18"/>
        </w:rPr>
        <w:t>given</w:t>
      </w:r>
      <w:r>
        <w:rPr>
          <w:spacing w:val="5"/>
          <w:sz w:val="18"/>
        </w:rPr>
        <w:t> </w:t>
      </w:r>
      <w:r>
        <w:rPr>
          <w:sz w:val="18"/>
        </w:rPr>
        <w:t>volume</w:t>
      </w:r>
      <w:r>
        <w:rPr>
          <w:spacing w:val="-5"/>
          <w:sz w:val="18"/>
        </w:rPr>
        <w:t> </w:t>
      </w:r>
      <w:r>
        <w:rPr>
          <w:sz w:val="18"/>
        </w:rPr>
        <w:t>of</w:t>
      </w:r>
      <w:r>
        <w:rPr>
          <w:spacing w:val="-7"/>
          <w:sz w:val="18"/>
        </w:rPr>
        <w:t> </w:t>
      </w:r>
      <w:r>
        <w:rPr>
          <w:sz w:val="18"/>
        </w:rPr>
        <w:t>air</w:t>
      </w:r>
      <w:r>
        <w:rPr>
          <w:spacing w:val="-7"/>
          <w:sz w:val="18"/>
        </w:rPr>
        <w:t> </w:t>
      </w:r>
      <w:r>
        <w:rPr>
          <w:spacing w:val="-4"/>
          <w:sz w:val="18"/>
        </w:rPr>
        <w:t>that</w:t>
      </w:r>
    </w:p>
    <w:p>
      <w:pPr>
        <w:pStyle w:val="ListParagraph"/>
        <w:numPr>
          <w:ilvl w:val="1"/>
          <w:numId w:val="83"/>
        </w:numPr>
        <w:tabs>
          <w:tab w:pos="578" w:val="left" w:leader="none"/>
          <w:tab w:pos="6000" w:val="left" w:leader="none"/>
        </w:tabs>
        <w:spacing w:line="240" w:lineRule="auto" w:before="2" w:after="0"/>
        <w:ind w:left="578" w:right="0" w:hanging="338"/>
        <w:jc w:val="left"/>
        <w:rPr>
          <w:sz w:val="18"/>
        </w:rPr>
      </w:pPr>
      <w:r>
        <w:rPr>
          <w:sz w:val="18"/>
        </w:rPr>
        <w:t>It</w:t>
      </w:r>
      <w:r>
        <w:rPr>
          <w:spacing w:val="-1"/>
          <w:sz w:val="18"/>
        </w:rPr>
        <w:t> </w:t>
      </w:r>
      <w:r>
        <w:rPr>
          <w:sz w:val="18"/>
        </w:rPr>
        <w:t>decreases</w:t>
      </w:r>
      <w:r>
        <w:rPr>
          <w:spacing w:val="1"/>
          <w:sz w:val="18"/>
        </w:rPr>
        <w:t> </w:t>
      </w:r>
      <w:r>
        <w:rPr>
          <w:sz w:val="18"/>
        </w:rPr>
        <w:t>the</w:t>
      </w:r>
      <w:r>
        <w:rPr>
          <w:spacing w:val="-2"/>
          <w:sz w:val="18"/>
        </w:rPr>
        <w:t> performance.</w:t>
      </w:r>
      <w:r>
        <w:rPr>
          <w:sz w:val="18"/>
        </w:rPr>
        <w:tab/>
        <w:t>contains</w:t>
      </w:r>
      <w:r>
        <w:rPr>
          <w:spacing w:val="-2"/>
          <w:sz w:val="18"/>
        </w:rPr>
        <w:t> </w:t>
      </w:r>
      <w:r>
        <w:rPr>
          <w:sz w:val="18"/>
        </w:rPr>
        <w:t>water</w:t>
      </w:r>
      <w:r>
        <w:rPr>
          <w:spacing w:val="-5"/>
          <w:sz w:val="18"/>
        </w:rPr>
        <w:t> </w:t>
      </w:r>
      <w:r>
        <w:rPr>
          <w:sz w:val="18"/>
        </w:rPr>
        <w:t>vapor</w:t>
      </w:r>
      <w:r>
        <w:rPr>
          <w:spacing w:val="-4"/>
          <w:sz w:val="18"/>
        </w:rPr>
        <w:t> </w:t>
      </w:r>
      <w:r>
        <w:rPr>
          <w:sz w:val="18"/>
        </w:rPr>
        <w:t>weighs less than</w:t>
      </w:r>
      <w:r>
        <w:rPr>
          <w:spacing w:val="2"/>
          <w:sz w:val="18"/>
        </w:rPr>
        <w:t> </w:t>
      </w:r>
      <w:r>
        <w:rPr>
          <w:sz w:val="18"/>
        </w:rPr>
        <w:t>the</w:t>
      </w:r>
      <w:r>
        <w:rPr>
          <w:spacing w:val="-3"/>
          <w:sz w:val="18"/>
        </w:rPr>
        <w:t> </w:t>
      </w:r>
      <w:r>
        <w:rPr>
          <w:sz w:val="18"/>
        </w:rPr>
        <w:t>same</w:t>
      </w:r>
      <w:r>
        <w:rPr>
          <w:spacing w:val="-2"/>
          <w:sz w:val="18"/>
        </w:rPr>
        <w:t> volume</w:t>
      </w:r>
    </w:p>
    <w:p>
      <w:pPr>
        <w:pStyle w:val="ListParagraph"/>
        <w:numPr>
          <w:ilvl w:val="1"/>
          <w:numId w:val="83"/>
        </w:numPr>
        <w:tabs>
          <w:tab w:pos="578" w:val="left" w:leader="none"/>
          <w:tab w:pos="6000" w:val="left" w:leader="none"/>
        </w:tabs>
        <w:spacing w:line="240" w:lineRule="auto" w:before="1" w:after="0"/>
        <w:ind w:left="6000" w:right="1395" w:hanging="5760"/>
        <w:jc w:val="left"/>
        <w:rPr>
          <w:sz w:val="18"/>
        </w:rPr>
      </w:pPr>
      <w:r>
        <w:rPr>
          <w:sz w:val="18"/>
        </w:rPr>
        <w:t>It increases the performance.</w:t>
        <w:tab/>
        <w:t>of</w:t>
      </w:r>
      <w:r>
        <w:rPr>
          <w:spacing w:val="-9"/>
          <w:sz w:val="18"/>
        </w:rPr>
        <w:t> </w:t>
      </w:r>
      <w:r>
        <w:rPr>
          <w:sz w:val="18"/>
        </w:rPr>
        <w:t>dry</w:t>
      </w:r>
      <w:r>
        <w:rPr>
          <w:spacing w:val="-3"/>
          <w:sz w:val="18"/>
        </w:rPr>
        <w:t> </w:t>
      </w:r>
      <w:r>
        <w:rPr>
          <w:sz w:val="18"/>
        </w:rPr>
        <w:t>air.</w:t>
      </w:r>
      <w:r>
        <w:rPr>
          <w:spacing w:val="-1"/>
          <w:sz w:val="18"/>
        </w:rPr>
        <w:t> </w:t>
      </w:r>
      <w:r>
        <w:rPr>
          <w:sz w:val="18"/>
        </w:rPr>
        <w:t>When</w:t>
      </w:r>
      <w:r>
        <w:rPr>
          <w:spacing w:val="-3"/>
          <w:sz w:val="18"/>
        </w:rPr>
        <w:t> </w:t>
      </w:r>
      <w:r>
        <w:rPr>
          <w:sz w:val="18"/>
        </w:rPr>
        <w:t>air</w:t>
      </w:r>
      <w:r>
        <w:rPr>
          <w:spacing w:val="-9"/>
          <w:sz w:val="18"/>
        </w:rPr>
        <w:t> </w:t>
      </w:r>
      <w:r>
        <w:rPr>
          <w:sz w:val="18"/>
        </w:rPr>
        <w:t>density</w:t>
      </w:r>
      <w:r>
        <w:rPr>
          <w:spacing w:val="-3"/>
          <w:sz w:val="18"/>
        </w:rPr>
        <w:t> </w:t>
      </w:r>
      <w:r>
        <w:rPr>
          <w:sz w:val="18"/>
        </w:rPr>
        <w:t>decreases</w:t>
      </w:r>
      <w:r>
        <w:rPr>
          <w:spacing w:val="-4"/>
          <w:sz w:val="18"/>
        </w:rPr>
        <w:t> </w:t>
      </w:r>
      <w:r>
        <w:rPr>
          <w:sz w:val="18"/>
        </w:rPr>
        <w:t>the</w:t>
      </w:r>
      <w:r>
        <w:rPr>
          <w:spacing w:val="-7"/>
          <w:sz w:val="18"/>
        </w:rPr>
        <w:t> </w:t>
      </w:r>
      <w:r>
        <w:rPr>
          <w:sz w:val="18"/>
        </w:rPr>
        <w:t>performance </w:t>
      </w:r>
      <w:r>
        <w:rPr>
          <w:spacing w:val="-2"/>
          <w:sz w:val="18"/>
        </w:rPr>
        <w:t>diminishes.</w:t>
      </w:r>
    </w:p>
    <w:p>
      <w:pPr>
        <w:pStyle w:val="BodyText"/>
      </w:pPr>
    </w:p>
    <w:p>
      <w:pPr>
        <w:pStyle w:val="BodyText"/>
      </w:pPr>
    </w:p>
    <w:p>
      <w:pPr>
        <w:pStyle w:val="BodyText"/>
        <w:spacing w:before="2"/>
      </w:pPr>
    </w:p>
    <w:p>
      <w:pPr>
        <w:pStyle w:val="ListParagraph"/>
        <w:numPr>
          <w:ilvl w:val="0"/>
          <w:numId w:val="83"/>
        </w:numPr>
        <w:tabs>
          <w:tab w:pos="598" w:val="left" w:leader="none"/>
          <w:tab w:pos="6000" w:val="left" w:leader="none"/>
        </w:tabs>
        <w:spacing w:line="204" w:lineRule="exact" w:before="0" w:after="0"/>
        <w:ind w:left="598" w:right="0" w:hanging="358"/>
        <w:jc w:val="left"/>
        <w:rPr>
          <w:sz w:val="18"/>
        </w:rPr>
      </w:pPr>
      <w:r>
        <w:rPr>
          <w:sz w:val="18"/>
        </w:rPr>
        <w:t>Density</w:t>
      </w:r>
      <w:r>
        <w:rPr>
          <w:spacing w:val="-3"/>
          <w:sz w:val="18"/>
        </w:rPr>
        <w:t> </w:t>
      </w:r>
      <w:r>
        <w:rPr>
          <w:sz w:val="18"/>
        </w:rPr>
        <w:t>altitude</w:t>
      </w:r>
      <w:r>
        <w:rPr>
          <w:spacing w:val="-7"/>
          <w:sz w:val="18"/>
        </w:rPr>
        <w:t> </w:t>
      </w:r>
      <w:r>
        <w:rPr>
          <w:sz w:val="18"/>
        </w:rPr>
        <w:t>varies</w:t>
      </w:r>
      <w:r>
        <w:rPr>
          <w:spacing w:val="-3"/>
          <w:sz w:val="18"/>
        </w:rPr>
        <w:t> </w:t>
      </w:r>
      <w:r>
        <w:rPr>
          <w:sz w:val="18"/>
        </w:rPr>
        <w:t>directly</w:t>
      </w:r>
      <w:r>
        <w:rPr>
          <w:spacing w:val="-3"/>
          <w:sz w:val="18"/>
        </w:rPr>
        <w:t> </w:t>
      </w:r>
      <w:r>
        <w:rPr>
          <w:sz w:val="18"/>
        </w:rPr>
        <w:t>with</w:t>
      </w:r>
      <w:r>
        <w:rPr>
          <w:spacing w:val="-3"/>
          <w:sz w:val="18"/>
        </w:rPr>
        <w:t> </w:t>
      </w:r>
      <w:r>
        <w:rPr>
          <w:sz w:val="18"/>
        </w:rPr>
        <w:t>…………</w:t>
      </w:r>
      <w:r>
        <w:rPr>
          <w:spacing w:val="-3"/>
          <w:sz w:val="18"/>
        </w:rPr>
        <w:t> </w:t>
      </w:r>
      <w:r>
        <w:rPr>
          <w:spacing w:val="-5"/>
          <w:sz w:val="18"/>
        </w:rPr>
        <w:t>and</w:t>
      </w:r>
      <w:r>
        <w:rPr>
          <w:sz w:val="18"/>
        </w:rPr>
        <w:tab/>
        <w:t>Answer</w:t>
      </w:r>
      <w:r>
        <w:rPr>
          <w:spacing w:val="-10"/>
          <w:sz w:val="18"/>
        </w:rPr>
        <w:t> </w:t>
      </w:r>
      <w:r>
        <w:rPr>
          <w:b/>
          <w:sz w:val="18"/>
        </w:rPr>
        <w:t>(C)</w:t>
      </w:r>
      <w:r>
        <w:rPr>
          <w:b/>
          <w:spacing w:val="-1"/>
          <w:sz w:val="18"/>
        </w:rPr>
        <w:t> </w:t>
      </w:r>
      <w:r>
        <w:rPr>
          <w:sz w:val="18"/>
        </w:rPr>
        <w:t>is</w:t>
      </w:r>
      <w:r>
        <w:rPr>
          <w:spacing w:val="-3"/>
          <w:sz w:val="18"/>
        </w:rPr>
        <w:t> </w:t>
      </w:r>
      <w:r>
        <w:rPr>
          <w:spacing w:val="-2"/>
          <w:sz w:val="18"/>
        </w:rPr>
        <w:t>correct.</w:t>
      </w:r>
    </w:p>
    <w:p>
      <w:pPr>
        <w:pStyle w:val="BodyText"/>
        <w:tabs>
          <w:tab w:pos="6000" w:val="left" w:leader="none"/>
        </w:tabs>
        <w:spacing w:line="242" w:lineRule="auto"/>
        <w:ind w:left="6000" w:right="1243" w:hanging="5364"/>
      </w:pPr>
      <w:r>
        <w:rPr/>
        <w:t>……………, and inversely with ……………..</w:t>
      </w:r>
      <w:r>
        <w:rPr>
          <w:spacing w:val="40"/>
        </w:rPr>
        <w:t> </w:t>
      </w:r>
      <w:r>
        <w:rPr/>
        <w:t>.</w:t>
        <w:tab/>
      </w:r>
      <w:r>
        <w:rPr>
          <w:b/>
        </w:rPr>
        <w:t>DISCUSSION: </w:t>
      </w:r>
      <w:r>
        <w:rPr/>
        <w:t>Density altitude varies directly with humidity</w:t>
      </w:r>
      <w:r>
        <w:rPr>
          <w:spacing w:val="-7"/>
        </w:rPr>
        <w:t> </w:t>
      </w:r>
      <w:r>
        <w:rPr/>
        <w:t>and</w:t>
      </w:r>
      <w:r>
        <w:rPr>
          <w:spacing w:val="-7"/>
        </w:rPr>
        <w:t> </w:t>
      </w:r>
      <w:r>
        <w:rPr/>
        <w:t>temperature,</w:t>
      </w:r>
      <w:r>
        <w:rPr>
          <w:spacing w:val="-11"/>
        </w:rPr>
        <w:t> </w:t>
      </w:r>
      <w:r>
        <w:rPr/>
        <w:t>and</w:t>
      </w:r>
      <w:r>
        <w:rPr>
          <w:spacing w:val="-7"/>
        </w:rPr>
        <w:t> </w:t>
      </w:r>
      <w:r>
        <w:rPr/>
        <w:t>inversely</w:t>
      </w:r>
      <w:r>
        <w:rPr>
          <w:spacing w:val="-7"/>
        </w:rPr>
        <w:t> </w:t>
      </w:r>
      <w:r>
        <w:rPr/>
        <w:t>with</w:t>
      </w:r>
      <w:r>
        <w:rPr>
          <w:spacing w:val="-7"/>
        </w:rPr>
        <w:t> </w:t>
      </w:r>
      <w:r>
        <w:rPr/>
        <w:t>barometric</w:t>
      </w:r>
    </w:p>
    <w:p>
      <w:pPr>
        <w:pStyle w:val="ListParagraph"/>
        <w:numPr>
          <w:ilvl w:val="1"/>
          <w:numId w:val="83"/>
        </w:numPr>
        <w:tabs>
          <w:tab w:pos="541" w:val="left" w:leader="none"/>
          <w:tab w:pos="6000" w:val="left" w:leader="none"/>
        </w:tabs>
        <w:spacing w:line="206" w:lineRule="exact" w:before="0" w:after="0"/>
        <w:ind w:left="541" w:right="0" w:hanging="301"/>
        <w:jc w:val="left"/>
        <w:rPr>
          <w:sz w:val="18"/>
        </w:rPr>
      </w:pPr>
      <w:r>
        <w:rPr>
          <w:sz w:val="18"/>
        </w:rPr>
        <w:t>Humidity – atmospheric</w:t>
      </w:r>
      <w:r>
        <w:rPr>
          <w:spacing w:val="-4"/>
          <w:sz w:val="18"/>
        </w:rPr>
        <w:t> </w:t>
      </w:r>
      <w:r>
        <w:rPr>
          <w:sz w:val="18"/>
        </w:rPr>
        <w:t>pressure</w:t>
      </w:r>
      <w:r>
        <w:rPr>
          <w:spacing w:val="-4"/>
          <w:sz w:val="18"/>
        </w:rPr>
        <w:t> </w:t>
      </w:r>
      <w:r>
        <w:rPr>
          <w:sz w:val="18"/>
        </w:rPr>
        <w:t>–</w:t>
      </w:r>
      <w:r>
        <w:rPr>
          <w:spacing w:val="1"/>
          <w:sz w:val="18"/>
        </w:rPr>
        <w:t> </w:t>
      </w:r>
      <w:r>
        <w:rPr>
          <w:spacing w:val="-2"/>
          <w:sz w:val="18"/>
        </w:rPr>
        <w:t>temperature.</w:t>
      </w:r>
      <w:r>
        <w:rPr>
          <w:sz w:val="18"/>
        </w:rPr>
        <w:tab/>
      </w:r>
      <w:r>
        <w:rPr>
          <w:spacing w:val="-2"/>
          <w:sz w:val="18"/>
        </w:rPr>
        <w:t>pressure.</w:t>
      </w:r>
    </w:p>
    <w:p>
      <w:pPr>
        <w:pStyle w:val="ListParagraph"/>
        <w:numPr>
          <w:ilvl w:val="1"/>
          <w:numId w:val="83"/>
        </w:numPr>
        <w:tabs>
          <w:tab w:pos="542" w:val="left" w:leader="none"/>
        </w:tabs>
        <w:spacing w:line="204" w:lineRule="exact" w:before="0" w:after="0"/>
        <w:ind w:left="542" w:right="0" w:hanging="302"/>
        <w:jc w:val="left"/>
        <w:rPr>
          <w:sz w:val="18"/>
        </w:rPr>
      </w:pPr>
      <w:r>
        <w:rPr>
          <w:sz w:val="18"/>
        </w:rPr>
        <w:t>Temperature</w:t>
      </w:r>
      <w:r>
        <w:rPr>
          <w:spacing w:val="-6"/>
          <w:sz w:val="18"/>
        </w:rPr>
        <w:t> </w:t>
      </w:r>
      <w:r>
        <w:rPr>
          <w:sz w:val="18"/>
        </w:rPr>
        <w:t>–</w:t>
      </w:r>
      <w:r>
        <w:rPr>
          <w:spacing w:val="-3"/>
          <w:sz w:val="18"/>
        </w:rPr>
        <w:t> </w:t>
      </w:r>
      <w:r>
        <w:rPr>
          <w:sz w:val="18"/>
        </w:rPr>
        <w:t>atmospheric</w:t>
      </w:r>
      <w:r>
        <w:rPr>
          <w:spacing w:val="-5"/>
          <w:sz w:val="18"/>
        </w:rPr>
        <w:t> </w:t>
      </w:r>
      <w:r>
        <w:rPr>
          <w:sz w:val="18"/>
        </w:rPr>
        <w:t>pressure</w:t>
      </w:r>
      <w:r>
        <w:rPr>
          <w:spacing w:val="-6"/>
          <w:sz w:val="18"/>
        </w:rPr>
        <w:t> </w:t>
      </w:r>
      <w:r>
        <w:rPr>
          <w:sz w:val="18"/>
        </w:rPr>
        <w:t>–</w:t>
      </w:r>
      <w:r>
        <w:rPr>
          <w:spacing w:val="-2"/>
          <w:sz w:val="18"/>
        </w:rPr>
        <w:t> humidity.</w:t>
      </w:r>
    </w:p>
    <w:p>
      <w:pPr>
        <w:pStyle w:val="ListParagraph"/>
        <w:numPr>
          <w:ilvl w:val="1"/>
          <w:numId w:val="83"/>
        </w:numPr>
        <w:tabs>
          <w:tab w:pos="534" w:val="left" w:leader="none"/>
        </w:tabs>
        <w:spacing w:line="204" w:lineRule="exact" w:before="0" w:after="0"/>
        <w:ind w:left="534" w:right="0" w:hanging="294"/>
        <w:jc w:val="left"/>
        <w:rPr>
          <w:sz w:val="18"/>
        </w:rPr>
      </w:pPr>
      <w:r>
        <w:rPr>
          <w:sz w:val="18"/>
        </w:rPr>
        <w:t>Humidity</w:t>
      </w:r>
      <w:r>
        <w:rPr>
          <w:spacing w:val="-2"/>
          <w:sz w:val="18"/>
        </w:rPr>
        <w:t> </w:t>
      </w:r>
      <w:r>
        <w:rPr>
          <w:sz w:val="18"/>
        </w:rPr>
        <w:t>–</w:t>
      </w:r>
      <w:r>
        <w:rPr>
          <w:spacing w:val="-1"/>
          <w:sz w:val="18"/>
        </w:rPr>
        <w:t> </w:t>
      </w:r>
      <w:r>
        <w:rPr>
          <w:sz w:val="18"/>
        </w:rPr>
        <w:t>temperature</w:t>
      </w:r>
      <w:r>
        <w:rPr>
          <w:spacing w:val="-6"/>
          <w:sz w:val="18"/>
        </w:rPr>
        <w:t> </w:t>
      </w:r>
      <w:r>
        <w:rPr>
          <w:sz w:val="18"/>
        </w:rPr>
        <w:t>–</w:t>
      </w:r>
      <w:r>
        <w:rPr>
          <w:spacing w:val="-1"/>
          <w:sz w:val="18"/>
        </w:rPr>
        <w:t> </w:t>
      </w:r>
      <w:r>
        <w:rPr>
          <w:sz w:val="18"/>
        </w:rPr>
        <w:t>atmospheric</w:t>
      </w:r>
      <w:r>
        <w:rPr>
          <w:spacing w:val="-5"/>
          <w:sz w:val="18"/>
        </w:rPr>
        <w:t> </w:t>
      </w:r>
      <w:r>
        <w:rPr>
          <w:spacing w:val="-2"/>
          <w:sz w:val="18"/>
        </w:rPr>
        <w:t>pressure.</w:t>
      </w:r>
    </w:p>
    <w:p>
      <w:pPr>
        <w:pStyle w:val="ListParagraph"/>
        <w:spacing w:after="0" w:line="204" w:lineRule="exact"/>
        <w:jc w:val="left"/>
        <w:rPr>
          <w:sz w:val="18"/>
        </w:rPr>
        <w:sectPr>
          <w:pgSz w:w="11910" w:h="16850"/>
          <w:pgMar w:header="508" w:footer="1301" w:top="1620" w:bottom="1500" w:left="566" w:right="0"/>
        </w:sectPr>
      </w:pPr>
    </w:p>
    <w:p>
      <w:pPr>
        <w:pStyle w:val="BodyText"/>
      </w:pPr>
    </w:p>
    <w:p>
      <w:pPr>
        <w:pStyle w:val="BodyText"/>
        <w:spacing w:before="40"/>
      </w:pPr>
    </w:p>
    <w:p>
      <w:pPr>
        <w:pStyle w:val="ListParagraph"/>
        <w:numPr>
          <w:ilvl w:val="0"/>
          <w:numId w:val="83"/>
        </w:numPr>
        <w:tabs>
          <w:tab w:pos="598" w:val="left" w:leader="none"/>
          <w:tab w:pos="6000" w:val="left" w:leader="none"/>
        </w:tabs>
        <w:spacing w:line="240" w:lineRule="auto" w:before="0" w:after="0"/>
        <w:ind w:left="598" w:right="0" w:hanging="358"/>
        <w:jc w:val="left"/>
        <w:rPr>
          <w:sz w:val="18"/>
        </w:rPr>
      </w:pPr>
      <w:r>
        <w:rPr>
          <w:sz w:val="18"/>
        </w:rPr>
        <w:t>How</w:t>
      </w:r>
      <w:r>
        <w:rPr>
          <w:spacing w:val="-5"/>
          <w:sz w:val="18"/>
        </w:rPr>
        <w:t> </w:t>
      </w:r>
      <w:r>
        <w:rPr>
          <w:sz w:val="18"/>
        </w:rPr>
        <w:t>does</w:t>
      </w:r>
      <w:r>
        <w:rPr>
          <w:spacing w:val="-1"/>
          <w:sz w:val="18"/>
        </w:rPr>
        <w:t> </w:t>
      </w:r>
      <w:r>
        <w:rPr>
          <w:sz w:val="18"/>
        </w:rPr>
        <w:t>the</w:t>
      </w:r>
      <w:r>
        <w:rPr>
          <w:spacing w:val="-4"/>
          <w:sz w:val="18"/>
        </w:rPr>
        <w:t> </w:t>
      </w:r>
      <w:r>
        <w:rPr>
          <w:sz w:val="18"/>
        </w:rPr>
        <w:t>propeller</w:t>
      </w:r>
      <w:r>
        <w:rPr>
          <w:spacing w:val="-6"/>
          <w:sz w:val="18"/>
        </w:rPr>
        <w:t> </w:t>
      </w:r>
      <w:r>
        <w:rPr>
          <w:sz w:val="18"/>
        </w:rPr>
        <w:t>efficiency change</w:t>
      </w:r>
      <w:r>
        <w:rPr>
          <w:spacing w:val="-4"/>
          <w:sz w:val="18"/>
        </w:rPr>
        <w:t> </w:t>
      </w:r>
      <w:r>
        <w:rPr>
          <w:spacing w:val="-5"/>
          <w:sz w:val="18"/>
        </w:rPr>
        <w:t>as</w:t>
      </w:r>
      <w:r>
        <w:rPr>
          <w:sz w:val="18"/>
        </w:rPr>
        <w:tab/>
        <w:t>Answer</w:t>
      </w:r>
      <w:r>
        <w:rPr>
          <w:spacing w:val="-10"/>
          <w:sz w:val="18"/>
        </w:rPr>
        <w:t> </w:t>
      </w:r>
      <w:r>
        <w:rPr>
          <w:b/>
          <w:sz w:val="18"/>
        </w:rPr>
        <w:t>(C)</w:t>
      </w:r>
      <w:r>
        <w:rPr>
          <w:b/>
          <w:spacing w:val="-1"/>
          <w:sz w:val="18"/>
        </w:rPr>
        <w:t> </w:t>
      </w:r>
      <w:r>
        <w:rPr>
          <w:sz w:val="18"/>
        </w:rPr>
        <w:t>is</w:t>
      </w:r>
      <w:r>
        <w:rPr>
          <w:spacing w:val="-3"/>
          <w:sz w:val="18"/>
        </w:rPr>
        <w:t> </w:t>
      </w:r>
      <w:r>
        <w:rPr>
          <w:spacing w:val="-2"/>
          <w:sz w:val="18"/>
        </w:rPr>
        <w:t>correct.</w:t>
      </w:r>
    </w:p>
    <w:p>
      <w:pPr>
        <w:pStyle w:val="BodyText"/>
        <w:tabs>
          <w:tab w:pos="6000" w:val="left" w:leader="none"/>
        </w:tabs>
        <w:spacing w:before="2"/>
        <w:ind w:left="6000" w:right="1013" w:hanging="5400"/>
      </w:pPr>
      <w:r>
        <w:rPr/>
        <w:t>the density altitude increases?</w:t>
        <w:tab/>
      </w:r>
      <w:r>
        <w:rPr>
          <w:b/>
        </w:rPr>
        <w:t>DISCUSSION:</w:t>
      </w:r>
      <w:r>
        <w:rPr>
          <w:b/>
          <w:spacing w:val="-2"/>
        </w:rPr>
        <w:t> </w:t>
      </w:r>
      <w:r>
        <w:rPr/>
        <w:t>The</w:t>
      </w:r>
      <w:r>
        <w:rPr>
          <w:spacing w:val="-7"/>
        </w:rPr>
        <w:t> </w:t>
      </w:r>
      <w:r>
        <w:rPr/>
        <w:t>propeller</w:t>
      </w:r>
      <w:r>
        <w:rPr>
          <w:spacing w:val="-9"/>
        </w:rPr>
        <w:t> </w:t>
      </w:r>
      <w:r>
        <w:rPr/>
        <w:t>produces</w:t>
      </w:r>
      <w:r>
        <w:rPr>
          <w:spacing w:val="-4"/>
        </w:rPr>
        <w:t> </w:t>
      </w:r>
      <w:r>
        <w:rPr/>
        <w:t>thrust</w:t>
      </w:r>
      <w:r>
        <w:rPr>
          <w:spacing w:val="-6"/>
        </w:rPr>
        <w:t> </w:t>
      </w:r>
      <w:r>
        <w:rPr/>
        <w:t>in</w:t>
      </w:r>
      <w:r>
        <w:rPr>
          <w:spacing w:val="-3"/>
        </w:rPr>
        <w:t> </w:t>
      </w:r>
      <w:r>
        <w:rPr/>
        <w:t>proportion to the mass of air being accelerated through the rotating</w:t>
      </w:r>
    </w:p>
    <w:p>
      <w:pPr>
        <w:pStyle w:val="ListParagraph"/>
        <w:numPr>
          <w:ilvl w:val="1"/>
          <w:numId w:val="83"/>
        </w:numPr>
        <w:tabs>
          <w:tab w:pos="592" w:val="left" w:leader="none"/>
          <w:tab w:pos="6000" w:val="left" w:leader="none"/>
        </w:tabs>
        <w:spacing w:line="204" w:lineRule="exact" w:before="3" w:after="0"/>
        <w:ind w:left="592" w:right="0" w:hanging="352"/>
        <w:jc w:val="left"/>
        <w:rPr>
          <w:sz w:val="18"/>
        </w:rPr>
      </w:pPr>
      <w:r>
        <w:rPr>
          <w:sz w:val="18"/>
        </w:rPr>
        <w:t>Efficiency</w:t>
      </w:r>
      <w:r>
        <w:rPr>
          <w:spacing w:val="4"/>
          <w:sz w:val="18"/>
        </w:rPr>
        <w:t> </w:t>
      </w:r>
      <w:r>
        <w:rPr>
          <w:sz w:val="18"/>
        </w:rPr>
        <w:t>increases</w:t>
      </w:r>
      <w:r>
        <w:rPr>
          <w:spacing w:val="-4"/>
          <w:sz w:val="18"/>
        </w:rPr>
        <w:t> </w:t>
      </w:r>
      <w:r>
        <w:rPr>
          <w:sz w:val="18"/>
        </w:rPr>
        <w:t>due</w:t>
      </w:r>
      <w:r>
        <w:rPr>
          <w:spacing w:val="-6"/>
          <w:sz w:val="18"/>
        </w:rPr>
        <w:t> </w:t>
      </w:r>
      <w:r>
        <w:rPr>
          <w:sz w:val="18"/>
        </w:rPr>
        <w:t>to</w:t>
      </w:r>
      <w:r>
        <w:rPr>
          <w:spacing w:val="-3"/>
          <w:sz w:val="18"/>
        </w:rPr>
        <w:t> </w:t>
      </w:r>
      <w:r>
        <w:rPr>
          <w:sz w:val="18"/>
        </w:rPr>
        <w:t>less</w:t>
      </w:r>
      <w:r>
        <w:rPr>
          <w:spacing w:val="-4"/>
          <w:sz w:val="18"/>
        </w:rPr>
        <w:t> </w:t>
      </w:r>
      <w:r>
        <w:rPr>
          <w:sz w:val="18"/>
        </w:rPr>
        <w:t>friction</w:t>
      </w:r>
      <w:r>
        <w:rPr>
          <w:spacing w:val="-2"/>
          <w:sz w:val="18"/>
        </w:rPr>
        <w:t> </w:t>
      </w:r>
      <w:r>
        <w:rPr>
          <w:sz w:val="18"/>
        </w:rPr>
        <w:t>on</w:t>
      </w:r>
      <w:r>
        <w:rPr>
          <w:spacing w:val="-3"/>
          <w:sz w:val="18"/>
        </w:rPr>
        <w:t> </w:t>
      </w:r>
      <w:r>
        <w:rPr>
          <w:sz w:val="18"/>
        </w:rPr>
        <w:t>the</w:t>
      </w:r>
      <w:r>
        <w:rPr>
          <w:spacing w:val="-7"/>
          <w:sz w:val="18"/>
        </w:rPr>
        <w:t> </w:t>
      </w:r>
      <w:r>
        <w:rPr>
          <w:sz w:val="18"/>
        </w:rPr>
        <w:t>propeller </w:t>
      </w:r>
      <w:r>
        <w:rPr>
          <w:spacing w:val="-2"/>
          <w:sz w:val="18"/>
        </w:rPr>
        <w:t>blades.</w:t>
      </w:r>
      <w:r>
        <w:rPr>
          <w:sz w:val="18"/>
        </w:rPr>
        <w:tab/>
        <w:t>propeller.</w:t>
      </w:r>
      <w:r>
        <w:rPr>
          <w:spacing w:val="39"/>
          <w:sz w:val="18"/>
        </w:rPr>
        <w:t> </w:t>
      </w:r>
      <w:r>
        <w:rPr>
          <w:sz w:val="18"/>
        </w:rPr>
        <w:t>As</w:t>
      </w:r>
      <w:r>
        <w:rPr>
          <w:spacing w:val="-3"/>
          <w:sz w:val="18"/>
        </w:rPr>
        <w:t> </w:t>
      </w:r>
      <w:r>
        <w:rPr>
          <w:sz w:val="18"/>
        </w:rPr>
        <w:t>the</w:t>
      </w:r>
      <w:r>
        <w:rPr>
          <w:spacing w:val="-5"/>
          <w:sz w:val="18"/>
        </w:rPr>
        <w:t> </w:t>
      </w:r>
      <w:r>
        <w:rPr>
          <w:sz w:val="18"/>
        </w:rPr>
        <w:t>air</w:t>
      </w:r>
      <w:r>
        <w:rPr>
          <w:spacing w:val="-7"/>
          <w:sz w:val="18"/>
        </w:rPr>
        <w:t> </w:t>
      </w:r>
      <w:r>
        <w:rPr>
          <w:sz w:val="18"/>
        </w:rPr>
        <w:t>density</w:t>
      </w:r>
      <w:r>
        <w:rPr>
          <w:spacing w:val="-2"/>
          <w:sz w:val="18"/>
        </w:rPr>
        <w:t> </w:t>
      </w:r>
      <w:r>
        <w:rPr>
          <w:sz w:val="18"/>
        </w:rPr>
        <w:t>decreases</w:t>
      </w:r>
      <w:r>
        <w:rPr>
          <w:spacing w:val="-2"/>
          <w:sz w:val="18"/>
        </w:rPr>
        <w:t> </w:t>
      </w:r>
      <w:r>
        <w:rPr>
          <w:sz w:val="18"/>
        </w:rPr>
        <w:t>(higher</w:t>
      </w:r>
      <w:r>
        <w:rPr>
          <w:spacing w:val="-7"/>
          <w:sz w:val="18"/>
        </w:rPr>
        <w:t> </w:t>
      </w:r>
      <w:r>
        <w:rPr>
          <w:spacing w:val="-2"/>
          <w:sz w:val="18"/>
        </w:rPr>
        <w:t>density</w:t>
      </w:r>
    </w:p>
    <w:p>
      <w:pPr>
        <w:pStyle w:val="ListParagraph"/>
        <w:numPr>
          <w:ilvl w:val="1"/>
          <w:numId w:val="83"/>
        </w:numPr>
        <w:tabs>
          <w:tab w:pos="578" w:val="left" w:leader="none"/>
          <w:tab w:pos="593" w:val="left" w:leader="none"/>
          <w:tab w:pos="6000" w:val="left" w:leader="none"/>
        </w:tabs>
        <w:spacing w:line="242" w:lineRule="auto" w:before="0" w:after="0"/>
        <w:ind w:left="593" w:right="1696" w:hanging="353"/>
        <w:jc w:val="left"/>
        <w:rPr>
          <w:sz w:val="18"/>
        </w:rPr>
      </w:pPr>
      <w:r>
        <w:rPr>
          <w:sz w:val="18"/>
        </w:rPr>
        <w:t>Efficiency is reduced because the propeller exerts more force</w:t>
        <w:tab/>
        <w:t>altitude)</w:t>
      </w:r>
      <w:r>
        <w:rPr>
          <w:spacing w:val="-11"/>
          <w:sz w:val="18"/>
        </w:rPr>
        <w:t> </w:t>
      </w:r>
      <w:r>
        <w:rPr>
          <w:sz w:val="18"/>
        </w:rPr>
        <w:t>the</w:t>
      </w:r>
      <w:r>
        <w:rPr>
          <w:spacing w:val="-9"/>
          <w:sz w:val="18"/>
        </w:rPr>
        <w:t> </w:t>
      </w:r>
      <w:r>
        <w:rPr>
          <w:sz w:val="18"/>
        </w:rPr>
        <w:t>propeller</w:t>
      </w:r>
      <w:r>
        <w:rPr>
          <w:spacing w:val="-11"/>
          <w:sz w:val="18"/>
        </w:rPr>
        <w:t> </w:t>
      </w:r>
      <w:r>
        <w:rPr>
          <w:sz w:val="18"/>
        </w:rPr>
        <w:t>efficiency</w:t>
      </w:r>
      <w:r>
        <w:rPr>
          <w:spacing w:val="-5"/>
          <w:sz w:val="18"/>
        </w:rPr>
        <w:t> </w:t>
      </w:r>
      <w:r>
        <w:rPr>
          <w:sz w:val="18"/>
        </w:rPr>
        <w:t>decreases</w:t>
      </w:r>
      <w:r>
        <w:rPr>
          <w:spacing w:val="-6"/>
          <w:sz w:val="18"/>
        </w:rPr>
        <w:t> </w:t>
      </w:r>
      <w:r>
        <w:rPr>
          <w:sz w:val="18"/>
        </w:rPr>
        <w:t>as</w:t>
      </w:r>
      <w:r>
        <w:rPr>
          <w:spacing w:val="-6"/>
          <w:sz w:val="18"/>
        </w:rPr>
        <w:t> </w:t>
      </w:r>
      <w:r>
        <w:rPr>
          <w:sz w:val="18"/>
        </w:rPr>
        <w:t>well. as the air density decreases.</w:t>
      </w:r>
    </w:p>
    <w:p>
      <w:pPr>
        <w:pStyle w:val="ListParagraph"/>
        <w:numPr>
          <w:ilvl w:val="0"/>
          <w:numId w:val="124"/>
        </w:numPr>
        <w:tabs>
          <w:tab w:pos="600" w:val="left" w:leader="none"/>
        </w:tabs>
        <w:spacing w:line="240" w:lineRule="auto" w:before="0" w:after="0"/>
        <w:ind w:left="600" w:right="6392" w:hanging="360"/>
        <w:jc w:val="left"/>
        <w:rPr>
          <w:sz w:val="18"/>
        </w:rPr>
      </w:pPr>
      <w:r>
        <w:rPr>
          <w:sz w:val="18"/>
        </w:rPr>
        <w:t>Efficiency</w:t>
      </w:r>
      <w:r>
        <w:rPr>
          <w:spacing w:val="-6"/>
          <w:sz w:val="18"/>
        </w:rPr>
        <w:t> </w:t>
      </w:r>
      <w:r>
        <w:rPr>
          <w:sz w:val="18"/>
        </w:rPr>
        <w:t>diminishes</w:t>
      </w:r>
      <w:r>
        <w:rPr>
          <w:spacing w:val="-7"/>
          <w:sz w:val="18"/>
        </w:rPr>
        <w:t> </w:t>
      </w:r>
      <w:r>
        <w:rPr>
          <w:sz w:val="18"/>
        </w:rPr>
        <w:t>because</w:t>
      </w:r>
      <w:r>
        <w:rPr>
          <w:spacing w:val="-10"/>
          <w:sz w:val="18"/>
        </w:rPr>
        <w:t> </w:t>
      </w:r>
      <w:r>
        <w:rPr>
          <w:sz w:val="18"/>
        </w:rPr>
        <w:t>the</w:t>
      </w:r>
      <w:r>
        <w:rPr>
          <w:spacing w:val="-10"/>
          <w:sz w:val="18"/>
        </w:rPr>
        <w:t> </w:t>
      </w:r>
      <w:r>
        <w:rPr>
          <w:sz w:val="18"/>
        </w:rPr>
        <w:t>propeller</w:t>
      </w:r>
      <w:r>
        <w:rPr>
          <w:spacing w:val="-4"/>
          <w:sz w:val="18"/>
        </w:rPr>
        <w:t> </w:t>
      </w:r>
      <w:r>
        <w:rPr>
          <w:sz w:val="18"/>
        </w:rPr>
        <w:t>exerts</w:t>
      </w:r>
      <w:r>
        <w:rPr>
          <w:spacing w:val="-7"/>
          <w:sz w:val="18"/>
        </w:rPr>
        <w:t> </w:t>
      </w:r>
      <w:r>
        <w:rPr>
          <w:sz w:val="18"/>
        </w:rPr>
        <w:t>less</w:t>
      </w:r>
      <w:r>
        <w:rPr>
          <w:spacing w:val="-1"/>
          <w:sz w:val="18"/>
        </w:rPr>
        <w:t> </w:t>
      </w:r>
      <w:r>
        <w:rPr>
          <w:sz w:val="18"/>
        </w:rPr>
        <w:t>force at high density altitudes.</w:t>
      </w:r>
    </w:p>
    <w:p>
      <w:pPr>
        <w:pStyle w:val="BodyText"/>
      </w:pPr>
    </w:p>
    <w:p>
      <w:pPr>
        <w:pStyle w:val="BodyText"/>
      </w:pPr>
    </w:p>
    <w:p>
      <w:pPr>
        <w:pStyle w:val="BodyText"/>
      </w:pPr>
    </w:p>
    <w:p>
      <w:pPr>
        <w:pStyle w:val="BodyText"/>
        <w:spacing w:before="87"/>
      </w:pPr>
    </w:p>
    <w:p>
      <w:pPr>
        <w:pStyle w:val="ListParagraph"/>
        <w:numPr>
          <w:ilvl w:val="0"/>
          <w:numId w:val="83"/>
        </w:numPr>
        <w:tabs>
          <w:tab w:pos="598" w:val="left" w:leader="none"/>
          <w:tab w:pos="6000" w:val="left" w:leader="none"/>
        </w:tabs>
        <w:spacing w:line="240" w:lineRule="auto" w:before="0" w:after="0"/>
        <w:ind w:left="598" w:right="0" w:hanging="358"/>
        <w:jc w:val="left"/>
        <w:rPr>
          <w:sz w:val="18"/>
        </w:rPr>
      </w:pPr>
      <w:r>
        <w:rPr>
          <w:sz w:val="18"/>
        </w:rPr>
        <w:t>An</w:t>
      </w:r>
      <w:r>
        <w:rPr>
          <w:spacing w:val="-4"/>
          <w:sz w:val="18"/>
        </w:rPr>
        <w:t> </w:t>
      </w:r>
      <w:r>
        <w:rPr>
          <w:sz w:val="18"/>
        </w:rPr>
        <w:t>increase</w:t>
      </w:r>
      <w:r>
        <w:rPr>
          <w:spacing w:val="-1"/>
          <w:sz w:val="18"/>
        </w:rPr>
        <w:t> </w:t>
      </w:r>
      <w:r>
        <w:rPr>
          <w:sz w:val="18"/>
        </w:rPr>
        <w:t>in</w:t>
      </w:r>
      <w:r>
        <w:rPr>
          <w:spacing w:val="-3"/>
          <w:sz w:val="18"/>
        </w:rPr>
        <w:t> </w:t>
      </w:r>
      <w:r>
        <w:rPr>
          <w:sz w:val="18"/>
        </w:rPr>
        <w:t>density</w:t>
      </w:r>
      <w:r>
        <w:rPr>
          <w:spacing w:val="-3"/>
          <w:sz w:val="18"/>
        </w:rPr>
        <w:t> </w:t>
      </w:r>
      <w:r>
        <w:rPr>
          <w:sz w:val="18"/>
        </w:rPr>
        <w:t>altitude</w:t>
      </w:r>
      <w:r>
        <w:rPr>
          <w:spacing w:val="-7"/>
          <w:sz w:val="18"/>
        </w:rPr>
        <w:t> </w:t>
      </w:r>
      <w:r>
        <w:rPr>
          <w:sz w:val="18"/>
        </w:rPr>
        <w:t>results</w:t>
      </w:r>
      <w:r>
        <w:rPr>
          <w:spacing w:val="2"/>
          <w:sz w:val="18"/>
        </w:rPr>
        <w:t> </w:t>
      </w:r>
      <w:r>
        <w:rPr>
          <w:spacing w:val="-5"/>
          <w:sz w:val="18"/>
        </w:rPr>
        <w:t>in:</w:t>
      </w:r>
      <w:r>
        <w:rPr>
          <w:sz w:val="18"/>
        </w:rPr>
        <w:tab/>
        <w:t>Answer</w:t>
      </w:r>
      <w:r>
        <w:rPr>
          <w:spacing w:val="-10"/>
          <w:sz w:val="18"/>
        </w:rPr>
        <w:t> </w:t>
      </w:r>
      <w:r>
        <w:rPr>
          <w:b/>
          <w:sz w:val="18"/>
        </w:rPr>
        <w:t>(B)</w:t>
      </w:r>
      <w:r>
        <w:rPr>
          <w:b/>
          <w:spacing w:val="1"/>
          <w:sz w:val="18"/>
        </w:rPr>
        <w:t> </w:t>
      </w:r>
      <w:r>
        <w:rPr>
          <w:sz w:val="18"/>
        </w:rPr>
        <w:t>is</w:t>
      </w:r>
      <w:r>
        <w:rPr>
          <w:spacing w:val="-2"/>
          <w:sz w:val="18"/>
        </w:rPr>
        <w:t> correct.</w:t>
      </w:r>
    </w:p>
    <w:p>
      <w:pPr>
        <w:spacing w:before="2"/>
        <w:ind w:left="6000" w:right="0" w:firstLine="0"/>
        <w:jc w:val="left"/>
        <w:rPr>
          <w:sz w:val="18"/>
        </w:rPr>
      </w:pPr>
      <w:r>
        <w:rPr>
          <w:b/>
          <w:sz w:val="18"/>
        </w:rPr>
        <w:t>DISCUSSION:</w:t>
      </w:r>
      <w:r>
        <w:rPr>
          <w:b/>
          <w:spacing w:val="-8"/>
          <w:sz w:val="18"/>
        </w:rPr>
        <w:t> </w:t>
      </w:r>
      <w:r>
        <w:rPr>
          <w:sz w:val="18"/>
        </w:rPr>
        <w:t>As</w:t>
      </w:r>
      <w:r>
        <w:rPr>
          <w:spacing w:val="-2"/>
          <w:sz w:val="18"/>
        </w:rPr>
        <w:t> </w:t>
      </w:r>
      <w:r>
        <w:rPr>
          <w:sz w:val="18"/>
        </w:rPr>
        <w:t>density</w:t>
      </w:r>
      <w:r>
        <w:rPr>
          <w:spacing w:val="-2"/>
          <w:sz w:val="18"/>
        </w:rPr>
        <w:t> </w:t>
      </w:r>
      <w:r>
        <w:rPr>
          <w:sz w:val="18"/>
        </w:rPr>
        <w:t>altitude</w:t>
      </w:r>
      <w:r>
        <w:rPr>
          <w:spacing w:val="-5"/>
          <w:sz w:val="18"/>
        </w:rPr>
        <w:t> </w:t>
      </w:r>
      <w:r>
        <w:rPr>
          <w:spacing w:val="-2"/>
          <w:sz w:val="18"/>
        </w:rPr>
        <w:t>increases,</w:t>
      </w:r>
    </w:p>
    <w:p>
      <w:pPr>
        <w:pStyle w:val="ListParagraph"/>
        <w:numPr>
          <w:ilvl w:val="1"/>
          <w:numId w:val="83"/>
        </w:numPr>
        <w:tabs>
          <w:tab w:pos="599" w:val="left" w:leader="none"/>
          <w:tab w:pos="6000" w:val="left" w:leader="none"/>
        </w:tabs>
        <w:spacing w:line="204" w:lineRule="exact" w:before="2" w:after="0"/>
        <w:ind w:left="599" w:right="0" w:hanging="359"/>
        <w:jc w:val="left"/>
        <w:rPr>
          <w:sz w:val="18"/>
        </w:rPr>
      </w:pPr>
      <w:r>
        <w:rPr>
          <w:sz w:val="18"/>
        </w:rPr>
        <w:t>An</w:t>
      </w:r>
      <w:r>
        <w:rPr>
          <w:spacing w:val="-4"/>
          <w:sz w:val="18"/>
        </w:rPr>
        <w:t> </w:t>
      </w:r>
      <w:r>
        <w:rPr>
          <w:sz w:val="18"/>
        </w:rPr>
        <w:t>increase in</w:t>
      </w:r>
      <w:r>
        <w:rPr>
          <w:spacing w:val="-3"/>
          <w:sz w:val="18"/>
        </w:rPr>
        <w:t> </w:t>
      </w:r>
      <w:r>
        <w:rPr>
          <w:sz w:val="18"/>
        </w:rPr>
        <w:t>engine</w:t>
      </w:r>
      <w:r>
        <w:rPr>
          <w:spacing w:val="-6"/>
          <w:sz w:val="18"/>
        </w:rPr>
        <w:t> </w:t>
      </w:r>
      <w:r>
        <w:rPr>
          <w:spacing w:val="-2"/>
          <w:sz w:val="18"/>
        </w:rPr>
        <w:t>performance.</w:t>
      </w:r>
      <w:r>
        <w:rPr>
          <w:sz w:val="18"/>
        </w:rPr>
        <w:tab/>
        <w:t>the</w:t>
      </w:r>
      <w:r>
        <w:rPr>
          <w:spacing w:val="-7"/>
          <w:sz w:val="18"/>
        </w:rPr>
        <w:t> </w:t>
      </w:r>
      <w:r>
        <w:rPr>
          <w:sz w:val="18"/>
        </w:rPr>
        <w:t>airplane’s</w:t>
      </w:r>
      <w:r>
        <w:rPr>
          <w:spacing w:val="-2"/>
          <w:sz w:val="18"/>
        </w:rPr>
        <w:t> </w:t>
      </w:r>
      <w:r>
        <w:rPr>
          <w:sz w:val="18"/>
        </w:rPr>
        <w:t>overall</w:t>
      </w:r>
      <w:r>
        <w:rPr>
          <w:spacing w:val="-10"/>
          <w:sz w:val="18"/>
        </w:rPr>
        <w:t> </w:t>
      </w:r>
      <w:r>
        <w:rPr>
          <w:sz w:val="18"/>
        </w:rPr>
        <w:t>performance</w:t>
      </w:r>
      <w:r>
        <w:rPr>
          <w:spacing w:val="-4"/>
          <w:sz w:val="18"/>
        </w:rPr>
        <w:t> </w:t>
      </w:r>
      <w:r>
        <w:rPr>
          <w:spacing w:val="-2"/>
          <w:sz w:val="18"/>
        </w:rPr>
        <w:t>decreases.</w:t>
      </w:r>
    </w:p>
    <w:p>
      <w:pPr>
        <w:pStyle w:val="ListParagraph"/>
        <w:numPr>
          <w:ilvl w:val="1"/>
          <w:numId w:val="83"/>
        </w:numPr>
        <w:tabs>
          <w:tab w:pos="578" w:val="left" w:leader="none"/>
        </w:tabs>
        <w:spacing w:line="204" w:lineRule="exact" w:before="0" w:after="0"/>
        <w:ind w:left="578" w:right="0" w:hanging="338"/>
        <w:jc w:val="left"/>
        <w:rPr>
          <w:sz w:val="18"/>
        </w:rPr>
      </w:pPr>
      <w:r>
        <w:rPr>
          <w:sz w:val="18"/>
        </w:rPr>
        <w:t>A</w:t>
      </w:r>
      <w:r>
        <w:rPr>
          <w:spacing w:val="-3"/>
          <w:sz w:val="18"/>
        </w:rPr>
        <w:t> </w:t>
      </w:r>
      <w:r>
        <w:rPr>
          <w:sz w:val="18"/>
        </w:rPr>
        <w:t>diminished</w:t>
      </w:r>
      <w:r>
        <w:rPr>
          <w:spacing w:val="1"/>
          <w:sz w:val="18"/>
        </w:rPr>
        <w:t> </w:t>
      </w:r>
      <w:r>
        <w:rPr>
          <w:sz w:val="18"/>
        </w:rPr>
        <w:t>climb</w:t>
      </w:r>
      <w:r>
        <w:rPr>
          <w:spacing w:val="1"/>
          <w:sz w:val="18"/>
        </w:rPr>
        <w:t> </w:t>
      </w:r>
      <w:r>
        <w:rPr>
          <w:spacing w:val="-2"/>
          <w:sz w:val="18"/>
        </w:rPr>
        <w:t>performance.</w:t>
      </w:r>
    </w:p>
    <w:p>
      <w:pPr>
        <w:pStyle w:val="ListParagraph"/>
        <w:numPr>
          <w:ilvl w:val="1"/>
          <w:numId w:val="83"/>
        </w:numPr>
        <w:tabs>
          <w:tab w:pos="534" w:val="left" w:leader="none"/>
        </w:tabs>
        <w:spacing w:line="240" w:lineRule="auto" w:before="2" w:after="0"/>
        <w:ind w:left="534" w:right="0" w:hanging="294"/>
        <w:jc w:val="left"/>
        <w:rPr>
          <w:sz w:val="18"/>
        </w:rPr>
      </w:pPr>
      <w:r>
        <w:rPr>
          <w:sz w:val="18"/>
        </w:rPr>
        <w:t>An</w:t>
      </w:r>
      <w:r>
        <w:rPr>
          <w:spacing w:val="-4"/>
          <w:sz w:val="18"/>
        </w:rPr>
        <w:t> </w:t>
      </w:r>
      <w:r>
        <w:rPr>
          <w:sz w:val="18"/>
        </w:rPr>
        <w:t>increase in</w:t>
      </w:r>
      <w:r>
        <w:rPr>
          <w:spacing w:val="-3"/>
          <w:sz w:val="18"/>
        </w:rPr>
        <w:t> </w:t>
      </w:r>
      <w:r>
        <w:rPr>
          <w:sz w:val="18"/>
        </w:rPr>
        <w:t>takeoff</w:t>
      </w:r>
      <w:r>
        <w:rPr>
          <w:spacing w:val="-8"/>
          <w:sz w:val="18"/>
        </w:rPr>
        <w:t> </w:t>
      </w:r>
      <w:r>
        <w:rPr>
          <w:spacing w:val="-2"/>
          <w:sz w:val="18"/>
        </w:rPr>
        <w:t>performance.</w:t>
      </w:r>
    </w:p>
    <w:p>
      <w:pPr>
        <w:pStyle w:val="ListParagraph"/>
        <w:numPr>
          <w:ilvl w:val="1"/>
          <w:numId w:val="83"/>
        </w:numPr>
        <w:tabs>
          <w:tab w:pos="541" w:val="left" w:leader="none"/>
        </w:tabs>
        <w:spacing w:line="240" w:lineRule="auto" w:before="1" w:after="0"/>
        <w:ind w:left="541" w:right="0" w:hanging="301"/>
        <w:jc w:val="left"/>
        <w:rPr>
          <w:sz w:val="18"/>
        </w:rPr>
      </w:pPr>
      <w:r>
        <w:rPr>
          <w:sz w:val="18"/>
        </w:rPr>
        <w:t>An</w:t>
      </w:r>
      <w:r>
        <w:rPr>
          <w:spacing w:val="3"/>
          <w:sz w:val="18"/>
        </w:rPr>
        <w:t> </w:t>
      </w:r>
      <w:r>
        <w:rPr>
          <w:sz w:val="18"/>
        </w:rPr>
        <w:t>increase</w:t>
      </w:r>
      <w:r>
        <w:rPr>
          <w:spacing w:val="-1"/>
          <w:sz w:val="18"/>
        </w:rPr>
        <w:t> </w:t>
      </w:r>
      <w:r>
        <w:rPr>
          <w:sz w:val="18"/>
        </w:rPr>
        <w:t>in</w:t>
      </w:r>
      <w:r>
        <w:rPr>
          <w:spacing w:val="-4"/>
          <w:sz w:val="18"/>
        </w:rPr>
        <w:t> </w:t>
      </w:r>
      <w:r>
        <w:rPr>
          <w:sz w:val="18"/>
        </w:rPr>
        <w:t>propeller</w:t>
      </w:r>
      <w:r>
        <w:rPr>
          <w:spacing w:val="-9"/>
          <w:sz w:val="18"/>
        </w:rPr>
        <w:t> </w:t>
      </w:r>
      <w:r>
        <w:rPr>
          <w:spacing w:val="-2"/>
          <w:sz w:val="18"/>
        </w:rPr>
        <w:t>efficiency.</w:t>
      </w:r>
    </w:p>
    <w:p>
      <w:pPr>
        <w:pStyle w:val="BodyText"/>
      </w:pPr>
    </w:p>
    <w:p>
      <w:pPr>
        <w:pStyle w:val="BodyText"/>
        <w:spacing w:before="135"/>
      </w:pPr>
    </w:p>
    <w:p>
      <w:pPr>
        <w:pStyle w:val="ListParagraph"/>
        <w:numPr>
          <w:ilvl w:val="0"/>
          <w:numId w:val="83"/>
        </w:numPr>
        <w:tabs>
          <w:tab w:pos="598" w:val="left" w:leader="none"/>
          <w:tab w:pos="6000" w:val="left" w:leader="none"/>
        </w:tabs>
        <w:spacing w:line="240" w:lineRule="auto" w:before="0" w:after="0"/>
        <w:ind w:left="598" w:right="0" w:hanging="358"/>
        <w:jc w:val="left"/>
        <w:rPr>
          <w:sz w:val="18"/>
        </w:rPr>
      </w:pPr>
      <w:r>
        <w:rPr>
          <w:sz w:val="18"/>
        </w:rPr>
        <w:t>Under</w:t>
      </w:r>
      <w:r>
        <w:rPr>
          <w:spacing w:val="-6"/>
          <w:sz w:val="18"/>
        </w:rPr>
        <w:t> </w:t>
      </w:r>
      <w:r>
        <w:rPr>
          <w:sz w:val="18"/>
        </w:rPr>
        <w:t>which</w:t>
      </w:r>
      <w:r>
        <w:rPr>
          <w:spacing w:val="1"/>
          <w:sz w:val="18"/>
        </w:rPr>
        <w:t> </w:t>
      </w:r>
      <w:r>
        <w:rPr>
          <w:sz w:val="18"/>
        </w:rPr>
        <w:t>set</w:t>
      </w:r>
      <w:r>
        <w:rPr>
          <w:spacing w:val="-2"/>
          <w:sz w:val="18"/>
        </w:rPr>
        <w:t> </w:t>
      </w:r>
      <w:r>
        <w:rPr>
          <w:sz w:val="18"/>
        </w:rPr>
        <w:t>of</w:t>
      </w:r>
      <w:r>
        <w:rPr>
          <w:spacing w:val="-6"/>
          <w:sz w:val="18"/>
        </w:rPr>
        <w:t> </w:t>
      </w:r>
      <w:r>
        <w:rPr>
          <w:sz w:val="18"/>
        </w:rPr>
        <w:t>atmospheric</w:t>
      </w:r>
      <w:r>
        <w:rPr>
          <w:spacing w:val="-3"/>
          <w:sz w:val="18"/>
        </w:rPr>
        <w:t> </w:t>
      </w:r>
      <w:r>
        <w:rPr>
          <w:sz w:val="18"/>
        </w:rPr>
        <w:t>conditions the</w:t>
      </w:r>
      <w:r>
        <w:rPr>
          <w:spacing w:val="-3"/>
          <w:sz w:val="18"/>
        </w:rPr>
        <w:t> </w:t>
      </w:r>
      <w:r>
        <w:rPr>
          <w:spacing w:val="-2"/>
          <w:sz w:val="18"/>
        </w:rPr>
        <w:t>aircraft</w:t>
      </w:r>
      <w:r>
        <w:rPr>
          <w:sz w:val="18"/>
        </w:rPr>
        <w:tab/>
        <w:t>Answer</w:t>
      </w:r>
      <w:r>
        <w:rPr>
          <w:spacing w:val="-10"/>
          <w:sz w:val="18"/>
        </w:rPr>
        <w:t> </w:t>
      </w:r>
      <w:r>
        <w:rPr>
          <w:b/>
          <w:sz w:val="18"/>
        </w:rPr>
        <w:t>(D)</w:t>
      </w:r>
      <w:r>
        <w:rPr>
          <w:b/>
          <w:spacing w:val="-1"/>
          <w:sz w:val="18"/>
        </w:rPr>
        <w:t> </w:t>
      </w:r>
      <w:r>
        <w:rPr>
          <w:sz w:val="18"/>
        </w:rPr>
        <w:t>is</w:t>
      </w:r>
      <w:r>
        <w:rPr>
          <w:spacing w:val="-3"/>
          <w:sz w:val="18"/>
        </w:rPr>
        <w:t> </w:t>
      </w:r>
      <w:r>
        <w:rPr>
          <w:spacing w:val="-2"/>
          <w:sz w:val="18"/>
        </w:rPr>
        <w:t>correct.</w:t>
      </w:r>
    </w:p>
    <w:p>
      <w:pPr>
        <w:pStyle w:val="BodyText"/>
        <w:tabs>
          <w:tab w:pos="6000" w:val="left" w:leader="none"/>
        </w:tabs>
        <w:spacing w:before="2"/>
        <w:ind w:left="6000" w:right="1535" w:hanging="5400"/>
      </w:pPr>
      <w:r>
        <w:rPr/>
        <w:t>takeoff and climb performance are reduced?</w:t>
        <w:tab/>
      </w:r>
      <w:r>
        <w:rPr>
          <w:b/>
        </w:rPr>
        <w:t>DISCUSSION: </w:t>
      </w:r>
      <w:r>
        <w:rPr/>
        <w:t>Takeoff and climb performance</w:t>
      </w:r>
      <w:r>
        <w:rPr>
          <w:spacing w:val="-1"/>
        </w:rPr>
        <w:t> </w:t>
      </w:r>
      <w:r>
        <w:rPr/>
        <w:t>are reduced</w:t>
      </w:r>
      <w:r>
        <w:rPr>
          <w:spacing w:val="-6"/>
        </w:rPr>
        <w:t> </w:t>
      </w:r>
      <w:r>
        <w:rPr/>
        <w:t>with</w:t>
      </w:r>
      <w:r>
        <w:rPr>
          <w:spacing w:val="-6"/>
        </w:rPr>
        <w:t> </w:t>
      </w:r>
      <w:r>
        <w:rPr/>
        <w:t>an</w:t>
      </w:r>
      <w:r>
        <w:rPr>
          <w:spacing w:val="-6"/>
        </w:rPr>
        <w:t> </w:t>
      </w:r>
      <w:r>
        <w:rPr/>
        <w:t>increase</w:t>
      </w:r>
      <w:r>
        <w:rPr>
          <w:spacing w:val="-3"/>
        </w:rPr>
        <w:t> </w:t>
      </w:r>
      <w:r>
        <w:rPr/>
        <w:t>in</w:t>
      </w:r>
      <w:r>
        <w:rPr>
          <w:spacing w:val="-6"/>
        </w:rPr>
        <w:t> </w:t>
      </w:r>
      <w:r>
        <w:rPr/>
        <w:t>density</w:t>
      </w:r>
      <w:r>
        <w:rPr>
          <w:spacing w:val="-6"/>
        </w:rPr>
        <w:t> </w:t>
      </w:r>
      <w:r>
        <w:rPr/>
        <w:t>altitude.</w:t>
      </w:r>
      <w:r>
        <w:rPr>
          <w:spacing w:val="27"/>
        </w:rPr>
        <w:t> </w:t>
      </w:r>
      <w:r>
        <w:rPr/>
        <w:t>Density</w:t>
      </w:r>
    </w:p>
    <w:p>
      <w:pPr>
        <w:pStyle w:val="ListParagraph"/>
        <w:numPr>
          <w:ilvl w:val="1"/>
          <w:numId w:val="83"/>
        </w:numPr>
        <w:tabs>
          <w:tab w:pos="541" w:val="left" w:leader="none"/>
          <w:tab w:pos="6000" w:val="left" w:leader="none"/>
        </w:tabs>
        <w:spacing w:line="203" w:lineRule="exact" w:before="0" w:after="0"/>
        <w:ind w:left="541" w:right="0" w:hanging="301"/>
        <w:jc w:val="left"/>
        <w:rPr>
          <w:sz w:val="18"/>
        </w:rPr>
      </w:pPr>
      <w:r>
        <w:rPr>
          <w:sz w:val="18"/>
        </w:rPr>
        <w:t>High temperature,</w:t>
      </w:r>
      <w:r>
        <w:rPr>
          <w:spacing w:val="-5"/>
          <w:sz w:val="18"/>
        </w:rPr>
        <w:t> </w:t>
      </w:r>
      <w:r>
        <w:rPr>
          <w:sz w:val="18"/>
        </w:rPr>
        <w:t>low</w:t>
      </w:r>
      <w:r>
        <w:rPr>
          <w:spacing w:val="-4"/>
          <w:sz w:val="18"/>
        </w:rPr>
        <w:t> </w:t>
      </w:r>
      <w:r>
        <w:rPr>
          <w:sz w:val="18"/>
        </w:rPr>
        <w:t>humidity,</w:t>
      </w:r>
      <w:r>
        <w:rPr>
          <w:spacing w:val="-4"/>
          <w:sz w:val="18"/>
        </w:rPr>
        <w:t> </w:t>
      </w:r>
      <w:r>
        <w:rPr>
          <w:sz w:val="18"/>
        </w:rPr>
        <w:t>and low</w:t>
      </w:r>
      <w:r>
        <w:rPr>
          <w:spacing w:val="-4"/>
          <w:sz w:val="18"/>
        </w:rPr>
        <w:t> </w:t>
      </w:r>
      <w:r>
        <w:rPr>
          <w:sz w:val="18"/>
        </w:rPr>
        <w:t>density</w:t>
      </w:r>
      <w:r>
        <w:rPr>
          <w:spacing w:val="1"/>
          <w:sz w:val="18"/>
        </w:rPr>
        <w:t> </w:t>
      </w:r>
      <w:r>
        <w:rPr>
          <w:spacing w:val="-2"/>
          <w:sz w:val="18"/>
        </w:rPr>
        <w:t>altitude.</w:t>
      </w:r>
      <w:r>
        <w:rPr>
          <w:sz w:val="18"/>
        </w:rPr>
        <w:tab/>
        <w:t>altitude</w:t>
      </w:r>
      <w:r>
        <w:rPr>
          <w:spacing w:val="-9"/>
          <w:sz w:val="18"/>
        </w:rPr>
        <w:t> </w:t>
      </w:r>
      <w:r>
        <w:rPr>
          <w:sz w:val="18"/>
        </w:rPr>
        <w:t>increasesdue</w:t>
      </w:r>
      <w:r>
        <w:rPr>
          <w:spacing w:val="-6"/>
          <w:sz w:val="18"/>
        </w:rPr>
        <w:t> </w:t>
      </w:r>
      <w:r>
        <w:rPr>
          <w:sz w:val="18"/>
        </w:rPr>
        <w:t>to</w:t>
      </w:r>
      <w:r>
        <w:rPr>
          <w:spacing w:val="-3"/>
          <w:sz w:val="18"/>
        </w:rPr>
        <w:t> </w:t>
      </w:r>
      <w:r>
        <w:rPr>
          <w:sz w:val="18"/>
        </w:rPr>
        <w:t>high</w:t>
      </w:r>
      <w:r>
        <w:rPr>
          <w:spacing w:val="-3"/>
          <w:sz w:val="18"/>
        </w:rPr>
        <w:t> </w:t>
      </w:r>
      <w:r>
        <w:rPr>
          <w:sz w:val="18"/>
        </w:rPr>
        <w:t>temperature,</w:t>
      </w:r>
      <w:r>
        <w:rPr>
          <w:spacing w:val="-7"/>
          <w:sz w:val="18"/>
        </w:rPr>
        <w:t> </w:t>
      </w:r>
      <w:r>
        <w:rPr>
          <w:sz w:val="18"/>
        </w:rPr>
        <w:t>high</w:t>
      </w:r>
      <w:r>
        <w:rPr>
          <w:spacing w:val="-2"/>
          <w:sz w:val="18"/>
        </w:rPr>
        <w:t> humidity,</w:t>
      </w:r>
    </w:p>
    <w:p>
      <w:pPr>
        <w:pStyle w:val="ListParagraph"/>
        <w:numPr>
          <w:ilvl w:val="1"/>
          <w:numId w:val="83"/>
        </w:numPr>
        <w:tabs>
          <w:tab w:pos="535" w:val="left" w:leader="none"/>
          <w:tab w:pos="6000" w:val="left" w:leader="none"/>
        </w:tabs>
        <w:spacing w:line="240" w:lineRule="auto" w:before="2" w:after="0"/>
        <w:ind w:left="535" w:right="0" w:hanging="295"/>
        <w:jc w:val="left"/>
        <w:rPr>
          <w:sz w:val="18"/>
        </w:rPr>
      </w:pPr>
      <w:r>
        <w:rPr>
          <w:sz w:val="18"/>
        </w:rPr>
        <w:t>High</w:t>
      </w:r>
      <w:r>
        <w:rPr>
          <w:spacing w:val="-1"/>
          <w:sz w:val="18"/>
        </w:rPr>
        <w:t> </w:t>
      </w:r>
      <w:r>
        <w:rPr>
          <w:sz w:val="18"/>
        </w:rPr>
        <w:t>temperature,</w:t>
      </w:r>
      <w:r>
        <w:rPr>
          <w:spacing w:val="-5"/>
          <w:sz w:val="18"/>
        </w:rPr>
        <w:t> </w:t>
      </w:r>
      <w:r>
        <w:rPr>
          <w:sz w:val="18"/>
        </w:rPr>
        <w:t>high humidity,</w:t>
      </w:r>
      <w:r>
        <w:rPr>
          <w:spacing w:val="-6"/>
          <w:sz w:val="18"/>
        </w:rPr>
        <w:t> </w:t>
      </w:r>
      <w:r>
        <w:rPr>
          <w:sz w:val="18"/>
        </w:rPr>
        <w:t>and low</w:t>
      </w:r>
      <w:r>
        <w:rPr>
          <w:spacing w:val="-4"/>
          <w:sz w:val="18"/>
        </w:rPr>
        <w:t> </w:t>
      </w:r>
      <w:r>
        <w:rPr>
          <w:sz w:val="18"/>
        </w:rPr>
        <w:t>density </w:t>
      </w:r>
      <w:r>
        <w:rPr>
          <w:spacing w:val="-2"/>
          <w:sz w:val="18"/>
        </w:rPr>
        <w:t>altitude.</w:t>
      </w:r>
      <w:r>
        <w:rPr>
          <w:sz w:val="18"/>
        </w:rPr>
        <w:tab/>
        <w:t>and</w:t>
      </w:r>
      <w:r>
        <w:rPr>
          <w:spacing w:val="-4"/>
          <w:sz w:val="18"/>
        </w:rPr>
        <w:t> </w:t>
      </w:r>
      <w:r>
        <w:rPr>
          <w:sz w:val="18"/>
        </w:rPr>
        <w:t>low</w:t>
      </w:r>
      <w:r>
        <w:rPr>
          <w:spacing w:val="-6"/>
          <w:sz w:val="18"/>
        </w:rPr>
        <w:t> </w:t>
      </w:r>
      <w:r>
        <w:rPr>
          <w:sz w:val="18"/>
        </w:rPr>
        <w:t>atmospheric</w:t>
      </w:r>
      <w:r>
        <w:rPr>
          <w:spacing w:val="-5"/>
          <w:sz w:val="18"/>
        </w:rPr>
        <w:t> </w:t>
      </w:r>
      <w:r>
        <w:rPr>
          <w:spacing w:val="-2"/>
          <w:sz w:val="18"/>
        </w:rPr>
        <w:t>pressure.</w:t>
      </w:r>
    </w:p>
    <w:p>
      <w:pPr>
        <w:pStyle w:val="ListParagraph"/>
        <w:numPr>
          <w:ilvl w:val="1"/>
          <w:numId w:val="83"/>
        </w:numPr>
        <w:tabs>
          <w:tab w:pos="542" w:val="left" w:leader="none"/>
        </w:tabs>
        <w:spacing w:line="240" w:lineRule="auto" w:before="2" w:after="0"/>
        <w:ind w:left="542" w:right="0" w:hanging="302"/>
        <w:jc w:val="left"/>
        <w:rPr>
          <w:sz w:val="18"/>
        </w:rPr>
      </w:pPr>
      <w:r>
        <w:rPr>
          <w:sz w:val="18"/>
        </w:rPr>
        <w:t>low</w:t>
      </w:r>
      <w:r>
        <w:rPr>
          <w:spacing w:val="-6"/>
          <w:sz w:val="18"/>
        </w:rPr>
        <w:t> </w:t>
      </w:r>
      <w:r>
        <w:rPr>
          <w:sz w:val="18"/>
        </w:rPr>
        <w:t>temperature,</w:t>
      </w:r>
      <w:r>
        <w:rPr>
          <w:spacing w:val="-6"/>
          <w:sz w:val="18"/>
        </w:rPr>
        <w:t> </w:t>
      </w:r>
      <w:r>
        <w:rPr>
          <w:sz w:val="18"/>
        </w:rPr>
        <w:t>high</w:t>
      </w:r>
      <w:r>
        <w:rPr>
          <w:spacing w:val="-1"/>
          <w:sz w:val="18"/>
        </w:rPr>
        <w:t> </w:t>
      </w:r>
      <w:r>
        <w:rPr>
          <w:sz w:val="18"/>
        </w:rPr>
        <w:t>humidity,</w:t>
      </w:r>
      <w:r>
        <w:rPr>
          <w:spacing w:val="-6"/>
          <w:sz w:val="18"/>
        </w:rPr>
        <w:t> </w:t>
      </w:r>
      <w:r>
        <w:rPr>
          <w:sz w:val="18"/>
        </w:rPr>
        <w:t>and</w:t>
      </w:r>
      <w:r>
        <w:rPr>
          <w:spacing w:val="-1"/>
          <w:sz w:val="18"/>
        </w:rPr>
        <w:t> </w:t>
      </w:r>
      <w:r>
        <w:rPr>
          <w:sz w:val="18"/>
        </w:rPr>
        <w:t>low</w:t>
      </w:r>
      <w:r>
        <w:rPr>
          <w:spacing w:val="-5"/>
          <w:sz w:val="18"/>
        </w:rPr>
        <w:t> </w:t>
      </w:r>
      <w:r>
        <w:rPr>
          <w:sz w:val="18"/>
        </w:rPr>
        <w:t>density</w:t>
      </w:r>
      <w:r>
        <w:rPr>
          <w:spacing w:val="-1"/>
          <w:sz w:val="18"/>
        </w:rPr>
        <w:t> </w:t>
      </w:r>
      <w:r>
        <w:rPr>
          <w:spacing w:val="-2"/>
          <w:sz w:val="18"/>
        </w:rPr>
        <w:t>altitude.</w:t>
      </w:r>
    </w:p>
    <w:p>
      <w:pPr>
        <w:pStyle w:val="ListParagraph"/>
        <w:numPr>
          <w:ilvl w:val="1"/>
          <w:numId w:val="83"/>
        </w:numPr>
        <w:tabs>
          <w:tab w:pos="541" w:val="left" w:leader="none"/>
        </w:tabs>
        <w:spacing w:line="240" w:lineRule="auto" w:before="2" w:after="0"/>
        <w:ind w:left="541" w:right="0" w:hanging="301"/>
        <w:jc w:val="left"/>
        <w:rPr>
          <w:sz w:val="18"/>
        </w:rPr>
      </w:pPr>
      <w:r>
        <w:rPr>
          <w:sz w:val="18"/>
        </w:rPr>
        <w:t>High</w:t>
      </w:r>
      <w:r>
        <w:rPr>
          <w:spacing w:val="-1"/>
          <w:sz w:val="18"/>
        </w:rPr>
        <w:t> </w:t>
      </w:r>
      <w:r>
        <w:rPr>
          <w:sz w:val="18"/>
        </w:rPr>
        <w:t>temperature,</w:t>
      </w:r>
      <w:r>
        <w:rPr>
          <w:spacing w:val="-6"/>
          <w:sz w:val="18"/>
        </w:rPr>
        <w:t> </w:t>
      </w:r>
      <w:r>
        <w:rPr>
          <w:sz w:val="18"/>
        </w:rPr>
        <w:t>high</w:t>
      </w:r>
      <w:r>
        <w:rPr>
          <w:spacing w:val="-1"/>
          <w:sz w:val="18"/>
        </w:rPr>
        <w:t> </w:t>
      </w:r>
      <w:r>
        <w:rPr>
          <w:sz w:val="18"/>
        </w:rPr>
        <w:t>humidity,</w:t>
      </w:r>
      <w:r>
        <w:rPr>
          <w:spacing w:val="-6"/>
          <w:sz w:val="18"/>
        </w:rPr>
        <w:t> </w:t>
      </w:r>
      <w:r>
        <w:rPr>
          <w:sz w:val="18"/>
        </w:rPr>
        <w:t>and</w:t>
      </w:r>
      <w:r>
        <w:rPr>
          <w:spacing w:val="-1"/>
          <w:sz w:val="18"/>
        </w:rPr>
        <w:t> </w:t>
      </w:r>
      <w:r>
        <w:rPr>
          <w:sz w:val="18"/>
        </w:rPr>
        <w:t>high</w:t>
      </w:r>
      <w:r>
        <w:rPr>
          <w:spacing w:val="-1"/>
          <w:sz w:val="18"/>
        </w:rPr>
        <w:t> </w:t>
      </w:r>
      <w:r>
        <w:rPr>
          <w:sz w:val="18"/>
        </w:rPr>
        <w:t>density </w:t>
      </w:r>
      <w:r>
        <w:rPr>
          <w:spacing w:val="-2"/>
          <w:sz w:val="18"/>
        </w:rPr>
        <w:t>altitude.</w:t>
      </w:r>
    </w:p>
    <w:p>
      <w:pPr>
        <w:pStyle w:val="BodyText"/>
      </w:pPr>
    </w:p>
    <w:p>
      <w:pPr>
        <w:pStyle w:val="BodyText"/>
        <w:spacing w:before="135"/>
      </w:pPr>
    </w:p>
    <w:p>
      <w:pPr>
        <w:pStyle w:val="ListParagraph"/>
        <w:numPr>
          <w:ilvl w:val="0"/>
          <w:numId w:val="83"/>
        </w:numPr>
        <w:tabs>
          <w:tab w:pos="598" w:val="left" w:leader="none"/>
          <w:tab w:pos="6000" w:val="left" w:leader="none"/>
        </w:tabs>
        <w:spacing w:line="240" w:lineRule="auto" w:before="0" w:after="0"/>
        <w:ind w:left="598" w:right="0" w:hanging="358"/>
        <w:jc w:val="left"/>
        <w:rPr>
          <w:sz w:val="18"/>
        </w:rPr>
      </w:pPr>
      <w:r>
        <w:rPr>
          <w:sz w:val="18"/>
        </w:rPr>
        <w:t>On</w:t>
      </w:r>
      <w:r>
        <w:rPr>
          <w:spacing w:val="-1"/>
          <w:sz w:val="18"/>
        </w:rPr>
        <w:t> </w:t>
      </w:r>
      <w:r>
        <w:rPr>
          <w:sz w:val="18"/>
        </w:rPr>
        <w:t>a</w:t>
      </w:r>
      <w:r>
        <w:rPr>
          <w:spacing w:val="-4"/>
          <w:sz w:val="18"/>
        </w:rPr>
        <w:t> </w:t>
      </w:r>
      <w:r>
        <w:rPr>
          <w:sz w:val="18"/>
        </w:rPr>
        <w:t>day</w:t>
      </w:r>
      <w:r>
        <w:rPr>
          <w:spacing w:val="-1"/>
          <w:sz w:val="18"/>
        </w:rPr>
        <w:t> </w:t>
      </w:r>
      <w:r>
        <w:rPr>
          <w:sz w:val="18"/>
        </w:rPr>
        <w:t>that</w:t>
      </w:r>
      <w:r>
        <w:rPr>
          <w:spacing w:val="-3"/>
          <w:sz w:val="18"/>
        </w:rPr>
        <w:t> </w:t>
      </w:r>
      <w:r>
        <w:rPr>
          <w:sz w:val="18"/>
        </w:rPr>
        <w:t>temperature</w:t>
      </w:r>
      <w:r>
        <w:rPr>
          <w:spacing w:val="-5"/>
          <w:sz w:val="18"/>
        </w:rPr>
        <w:t> </w:t>
      </w:r>
      <w:r>
        <w:rPr>
          <w:sz w:val="18"/>
        </w:rPr>
        <w:t>is</w:t>
      </w:r>
      <w:r>
        <w:rPr>
          <w:spacing w:val="-1"/>
          <w:sz w:val="18"/>
        </w:rPr>
        <w:t> </w:t>
      </w:r>
      <w:r>
        <w:rPr>
          <w:sz w:val="18"/>
        </w:rPr>
        <w:t>above</w:t>
      </w:r>
      <w:r>
        <w:rPr>
          <w:spacing w:val="-4"/>
          <w:sz w:val="18"/>
        </w:rPr>
        <w:t> </w:t>
      </w:r>
      <w:r>
        <w:rPr>
          <w:spacing w:val="-2"/>
          <w:sz w:val="18"/>
        </w:rPr>
        <w:t>standard</w:t>
      </w:r>
      <w:r>
        <w:rPr>
          <w:sz w:val="18"/>
        </w:rPr>
        <w:tab/>
        <w:t>Answer</w:t>
      </w:r>
      <w:r>
        <w:rPr>
          <w:spacing w:val="-10"/>
          <w:sz w:val="18"/>
        </w:rPr>
        <w:t> </w:t>
      </w:r>
      <w:r>
        <w:rPr>
          <w:b/>
          <w:sz w:val="18"/>
        </w:rPr>
        <w:t>(B)</w:t>
      </w:r>
      <w:r>
        <w:rPr>
          <w:b/>
          <w:spacing w:val="1"/>
          <w:sz w:val="18"/>
        </w:rPr>
        <w:t> </w:t>
      </w:r>
      <w:r>
        <w:rPr>
          <w:sz w:val="18"/>
        </w:rPr>
        <w:t>is</w:t>
      </w:r>
      <w:r>
        <w:rPr>
          <w:spacing w:val="-2"/>
          <w:sz w:val="18"/>
        </w:rPr>
        <w:t> correct.</w:t>
      </w:r>
    </w:p>
    <w:p>
      <w:pPr>
        <w:pStyle w:val="BodyText"/>
        <w:tabs>
          <w:tab w:pos="6000" w:val="left" w:leader="none"/>
        </w:tabs>
        <w:spacing w:before="2"/>
        <w:ind w:left="6000" w:right="1307" w:hanging="5400"/>
      </w:pPr>
      <w:r>
        <w:rPr/>
        <w:t>at a given altitude, the density altitude is:</w:t>
        <w:tab/>
      </w:r>
      <w:r>
        <w:rPr>
          <w:b/>
        </w:rPr>
        <w:t>DISCUSSION:</w:t>
      </w:r>
      <w:r>
        <w:rPr>
          <w:b/>
          <w:spacing w:val="-9"/>
        </w:rPr>
        <w:t> </w:t>
      </w:r>
      <w:r>
        <w:rPr/>
        <w:t>Air</w:t>
      </w:r>
      <w:r>
        <w:rPr>
          <w:spacing w:val="-9"/>
        </w:rPr>
        <w:t> </w:t>
      </w:r>
      <w:r>
        <w:rPr/>
        <w:t>expands</w:t>
      </w:r>
      <w:r>
        <w:rPr>
          <w:spacing w:val="-5"/>
        </w:rPr>
        <w:t> </w:t>
      </w:r>
      <w:r>
        <w:rPr/>
        <w:t>when</w:t>
      </w:r>
      <w:r>
        <w:rPr>
          <w:spacing w:val="-4"/>
        </w:rPr>
        <w:t> </w:t>
      </w:r>
      <w:r>
        <w:rPr/>
        <w:t>heated</w:t>
      </w:r>
      <w:r>
        <w:rPr>
          <w:spacing w:val="-4"/>
        </w:rPr>
        <w:t> </w:t>
      </w:r>
      <w:r>
        <w:rPr/>
        <w:t>and</w:t>
      </w:r>
      <w:r>
        <w:rPr>
          <w:spacing w:val="-4"/>
        </w:rPr>
        <w:t> </w:t>
      </w:r>
      <w:r>
        <w:rPr/>
        <w:t>therefore becomes</w:t>
      </w:r>
      <w:r>
        <w:rPr>
          <w:spacing w:val="-5"/>
        </w:rPr>
        <w:t> </w:t>
      </w:r>
      <w:r>
        <w:rPr/>
        <w:t>less</w:t>
      </w:r>
      <w:r>
        <w:rPr>
          <w:spacing w:val="-2"/>
        </w:rPr>
        <w:t> </w:t>
      </w:r>
      <w:r>
        <w:rPr/>
        <w:t>dense.</w:t>
      </w:r>
      <w:r>
        <w:rPr>
          <w:spacing w:val="34"/>
        </w:rPr>
        <w:t> </w:t>
      </w:r>
      <w:r>
        <w:rPr/>
        <w:t>This</w:t>
      </w:r>
      <w:r>
        <w:rPr>
          <w:spacing w:val="-3"/>
        </w:rPr>
        <w:t> </w:t>
      </w:r>
      <w:r>
        <w:rPr/>
        <w:t>decrease</w:t>
      </w:r>
      <w:r>
        <w:rPr>
          <w:spacing w:val="2"/>
        </w:rPr>
        <w:t> </w:t>
      </w:r>
      <w:r>
        <w:rPr/>
        <w:t>in</w:t>
      </w:r>
      <w:r>
        <w:rPr>
          <w:spacing w:val="-2"/>
        </w:rPr>
        <w:t> </w:t>
      </w:r>
      <w:r>
        <w:rPr/>
        <w:t>air</w:t>
      </w:r>
      <w:r>
        <w:rPr>
          <w:spacing w:val="-7"/>
        </w:rPr>
        <w:t> </w:t>
      </w:r>
      <w:r>
        <w:rPr/>
        <w:t>density</w:t>
      </w:r>
      <w:r>
        <w:rPr>
          <w:spacing w:val="-1"/>
        </w:rPr>
        <w:t> </w:t>
      </w:r>
      <w:r>
        <w:rPr>
          <w:spacing w:val="-2"/>
        </w:rPr>
        <w:t>causes</w:t>
      </w:r>
    </w:p>
    <w:p>
      <w:pPr>
        <w:pStyle w:val="ListParagraph"/>
        <w:numPr>
          <w:ilvl w:val="1"/>
          <w:numId w:val="83"/>
        </w:numPr>
        <w:tabs>
          <w:tab w:pos="592" w:val="left" w:leader="none"/>
          <w:tab w:pos="6000" w:val="left" w:leader="none"/>
        </w:tabs>
        <w:spacing w:line="203" w:lineRule="exact" w:before="0" w:after="0"/>
        <w:ind w:left="592" w:right="0" w:hanging="352"/>
        <w:jc w:val="left"/>
        <w:rPr>
          <w:sz w:val="18"/>
        </w:rPr>
      </w:pPr>
      <w:r>
        <w:rPr>
          <w:sz w:val="18"/>
        </w:rPr>
        <w:t>lower</w:t>
      </w:r>
      <w:r>
        <w:rPr>
          <w:spacing w:val="-6"/>
          <w:sz w:val="18"/>
        </w:rPr>
        <w:t> </w:t>
      </w:r>
      <w:r>
        <w:rPr>
          <w:sz w:val="18"/>
        </w:rPr>
        <w:t>than</w:t>
      </w:r>
      <w:r>
        <w:rPr>
          <w:spacing w:val="-1"/>
          <w:sz w:val="18"/>
        </w:rPr>
        <w:t> </w:t>
      </w:r>
      <w:r>
        <w:rPr>
          <w:sz w:val="18"/>
        </w:rPr>
        <w:t>pressure</w:t>
      </w:r>
      <w:r>
        <w:rPr>
          <w:spacing w:val="-3"/>
          <w:sz w:val="18"/>
        </w:rPr>
        <w:t> </w:t>
      </w:r>
      <w:r>
        <w:rPr>
          <w:spacing w:val="-2"/>
          <w:sz w:val="18"/>
        </w:rPr>
        <w:t>altitude.</w:t>
      </w:r>
      <w:r>
        <w:rPr>
          <w:sz w:val="18"/>
        </w:rPr>
        <w:tab/>
        <w:t>the</w:t>
      </w:r>
      <w:r>
        <w:rPr>
          <w:spacing w:val="-8"/>
          <w:sz w:val="18"/>
        </w:rPr>
        <w:t> </w:t>
      </w:r>
      <w:r>
        <w:rPr>
          <w:sz w:val="18"/>
        </w:rPr>
        <w:t>density</w:t>
      </w:r>
      <w:r>
        <w:rPr>
          <w:spacing w:val="-1"/>
          <w:sz w:val="18"/>
        </w:rPr>
        <w:t> </w:t>
      </w:r>
      <w:r>
        <w:rPr>
          <w:sz w:val="18"/>
        </w:rPr>
        <w:t>altitude</w:t>
      </w:r>
      <w:r>
        <w:rPr>
          <w:spacing w:val="-5"/>
          <w:sz w:val="18"/>
        </w:rPr>
        <w:t> </w:t>
      </w:r>
      <w:r>
        <w:rPr>
          <w:sz w:val="18"/>
        </w:rPr>
        <w:t>to</w:t>
      </w:r>
      <w:r>
        <w:rPr>
          <w:spacing w:val="-2"/>
          <w:sz w:val="18"/>
        </w:rPr>
        <w:t> </w:t>
      </w:r>
      <w:r>
        <w:rPr>
          <w:sz w:val="18"/>
        </w:rPr>
        <w:t>increase.</w:t>
      </w:r>
      <w:r>
        <w:rPr>
          <w:spacing w:val="41"/>
          <w:sz w:val="18"/>
        </w:rPr>
        <w:t> </w:t>
      </w:r>
      <w:r>
        <w:rPr>
          <w:sz w:val="18"/>
        </w:rPr>
        <w:t>Pressure</w:t>
      </w:r>
      <w:r>
        <w:rPr>
          <w:spacing w:val="-5"/>
          <w:sz w:val="18"/>
        </w:rPr>
        <w:t> </w:t>
      </w:r>
      <w:r>
        <w:rPr>
          <w:sz w:val="18"/>
        </w:rPr>
        <w:t>altitude</w:t>
      </w:r>
      <w:r>
        <w:rPr>
          <w:spacing w:val="-5"/>
          <w:sz w:val="18"/>
        </w:rPr>
        <w:t> </w:t>
      </w:r>
      <w:r>
        <w:rPr>
          <w:sz w:val="18"/>
        </w:rPr>
        <w:t>is</w:t>
      </w:r>
      <w:r>
        <w:rPr>
          <w:spacing w:val="-2"/>
          <w:sz w:val="18"/>
        </w:rPr>
        <w:t> based</w:t>
      </w:r>
    </w:p>
    <w:p>
      <w:pPr>
        <w:pStyle w:val="ListParagraph"/>
        <w:numPr>
          <w:ilvl w:val="1"/>
          <w:numId w:val="83"/>
        </w:numPr>
        <w:tabs>
          <w:tab w:pos="578" w:val="left" w:leader="none"/>
          <w:tab w:pos="6000" w:val="left" w:leader="none"/>
        </w:tabs>
        <w:spacing w:line="240" w:lineRule="auto" w:before="1" w:after="0"/>
        <w:ind w:left="578" w:right="0" w:hanging="338"/>
        <w:jc w:val="left"/>
        <w:rPr>
          <w:sz w:val="18"/>
        </w:rPr>
      </w:pPr>
      <w:r>
        <w:rPr>
          <w:sz w:val="18"/>
        </w:rPr>
        <w:t>higher</w:t>
      </w:r>
      <w:r>
        <w:rPr>
          <w:spacing w:val="-4"/>
          <w:sz w:val="18"/>
        </w:rPr>
        <w:t> </w:t>
      </w:r>
      <w:r>
        <w:rPr>
          <w:sz w:val="18"/>
        </w:rPr>
        <w:t>than</w:t>
      </w:r>
      <w:r>
        <w:rPr>
          <w:spacing w:val="2"/>
          <w:sz w:val="18"/>
        </w:rPr>
        <w:t> </w:t>
      </w:r>
      <w:r>
        <w:rPr>
          <w:sz w:val="18"/>
        </w:rPr>
        <w:t>pressure</w:t>
      </w:r>
      <w:r>
        <w:rPr>
          <w:spacing w:val="-1"/>
          <w:sz w:val="18"/>
        </w:rPr>
        <w:t> </w:t>
      </w:r>
      <w:r>
        <w:rPr>
          <w:spacing w:val="-2"/>
          <w:sz w:val="18"/>
        </w:rPr>
        <w:t>altitude.</w:t>
      </w:r>
      <w:r>
        <w:rPr>
          <w:sz w:val="18"/>
        </w:rPr>
        <w:tab/>
        <w:t>on</w:t>
      </w:r>
      <w:r>
        <w:rPr>
          <w:spacing w:val="-5"/>
          <w:sz w:val="18"/>
        </w:rPr>
        <w:t> </w:t>
      </w:r>
      <w:r>
        <w:rPr>
          <w:sz w:val="18"/>
        </w:rPr>
        <w:t>standard</w:t>
      </w:r>
      <w:r>
        <w:rPr>
          <w:spacing w:val="-3"/>
          <w:sz w:val="18"/>
        </w:rPr>
        <w:t> </w:t>
      </w:r>
      <w:r>
        <w:rPr>
          <w:sz w:val="18"/>
        </w:rPr>
        <w:t>temperature.</w:t>
      </w:r>
      <w:r>
        <w:rPr>
          <w:spacing w:val="-8"/>
          <w:sz w:val="18"/>
        </w:rPr>
        <w:t> </w:t>
      </w:r>
      <w:r>
        <w:rPr>
          <w:sz w:val="18"/>
        </w:rPr>
        <w:t>Therefore,</w:t>
      </w:r>
      <w:r>
        <w:rPr>
          <w:spacing w:val="-7"/>
          <w:sz w:val="18"/>
        </w:rPr>
        <w:t> </w:t>
      </w:r>
      <w:r>
        <w:rPr>
          <w:sz w:val="18"/>
        </w:rPr>
        <w:t>density</w:t>
      </w:r>
      <w:r>
        <w:rPr>
          <w:spacing w:val="-3"/>
          <w:sz w:val="18"/>
        </w:rPr>
        <w:t> </w:t>
      </w:r>
      <w:r>
        <w:rPr>
          <w:sz w:val="18"/>
        </w:rPr>
        <w:t>altitude</w:t>
      </w:r>
      <w:r>
        <w:rPr>
          <w:spacing w:val="-6"/>
          <w:sz w:val="18"/>
        </w:rPr>
        <w:t> </w:t>
      </w:r>
      <w:r>
        <w:rPr>
          <w:spacing w:val="-4"/>
          <w:sz w:val="18"/>
        </w:rPr>
        <w:t>will</w:t>
      </w:r>
    </w:p>
    <w:p>
      <w:pPr>
        <w:pStyle w:val="ListParagraph"/>
        <w:numPr>
          <w:ilvl w:val="1"/>
          <w:numId w:val="83"/>
        </w:numPr>
        <w:tabs>
          <w:tab w:pos="578" w:val="left" w:leader="none"/>
          <w:tab w:pos="6000" w:val="left" w:leader="none"/>
        </w:tabs>
        <w:spacing w:line="240" w:lineRule="auto" w:before="2" w:after="0"/>
        <w:ind w:left="6000" w:right="2148" w:hanging="5760"/>
        <w:jc w:val="left"/>
        <w:rPr>
          <w:sz w:val="18"/>
        </w:rPr>
      </w:pPr>
      <w:r>
        <w:rPr>
          <w:sz w:val="18"/>
        </w:rPr>
        <w:t>equal to pressure altitude.</w:t>
        <w:tab/>
        <w:t>be</w:t>
      </w:r>
      <w:r>
        <w:rPr>
          <w:spacing w:val="-7"/>
          <w:sz w:val="18"/>
        </w:rPr>
        <w:t> </w:t>
      </w:r>
      <w:r>
        <w:rPr>
          <w:sz w:val="18"/>
        </w:rPr>
        <w:t>higher</w:t>
      </w:r>
      <w:r>
        <w:rPr>
          <w:spacing w:val="-9"/>
          <w:sz w:val="18"/>
        </w:rPr>
        <w:t> </w:t>
      </w:r>
      <w:r>
        <w:rPr>
          <w:sz w:val="18"/>
        </w:rPr>
        <w:t>than</w:t>
      </w:r>
      <w:r>
        <w:rPr>
          <w:spacing w:val="-3"/>
          <w:sz w:val="18"/>
        </w:rPr>
        <w:t> </w:t>
      </w:r>
      <w:r>
        <w:rPr>
          <w:sz w:val="18"/>
        </w:rPr>
        <w:t>pressure</w:t>
      </w:r>
      <w:r>
        <w:rPr>
          <w:spacing w:val="-7"/>
          <w:sz w:val="18"/>
        </w:rPr>
        <w:t> </w:t>
      </w:r>
      <w:r>
        <w:rPr>
          <w:sz w:val="18"/>
        </w:rPr>
        <w:t>altitude</w:t>
      </w:r>
      <w:r>
        <w:rPr>
          <w:spacing w:val="-7"/>
          <w:sz w:val="18"/>
        </w:rPr>
        <w:t> </w:t>
      </w:r>
      <w:r>
        <w:rPr>
          <w:sz w:val="18"/>
        </w:rPr>
        <w:t>when</w:t>
      </w:r>
      <w:r>
        <w:rPr>
          <w:spacing w:val="-3"/>
          <w:sz w:val="18"/>
        </w:rPr>
        <w:t> </w:t>
      </w:r>
      <w:r>
        <w:rPr>
          <w:sz w:val="18"/>
        </w:rPr>
        <w:t>the</w:t>
      </w:r>
      <w:r>
        <w:rPr>
          <w:spacing w:val="-7"/>
          <w:sz w:val="18"/>
        </w:rPr>
        <w:t> </w:t>
      </w:r>
      <w:r>
        <w:rPr>
          <w:sz w:val="18"/>
        </w:rPr>
        <w:t>air temperature is above standard.</w:t>
      </w:r>
    </w:p>
    <w:p>
      <w:pPr>
        <w:pStyle w:val="ListParagraph"/>
        <w:numPr>
          <w:ilvl w:val="0"/>
          <w:numId w:val="83"/>
        </w:numPr>
        <w:tabs>
          <w:tab w:pos="598" w:val="left" w:leader="none"/>
          <w:tab w:pos="6000" w:val="left" w:leader="none"/>
        </w:tabs>
        <w:spacing w:line="240" w:lineRule="auto" w:before="205" w:after="0"/>
        <w:ind w:left="598" w:right="0" w:hanging="358"/>
        <w:jc w:val="left"/>
        <w:rPr>
          <w:sz w:val="18"/>
        </w:rPr>
      </w:pPr>
      <w:r>
        <w:rPr>
          <w:sz w:val="18"/>
        </w:rPr>
        <w:t>(Refer</w:t>
      </w:r>
      <w:r>
        <w:rPr>
          <w:spacing w:val="-7"/>
          <w:sz w:val="18"/>
        </w:rPr>
        <w:t> </w:t>
      </w:r>
      <w:r>
        <w:rPr>
          <w:sz w:val="18"/>
        </w:rPr>
        <w:t>to Figure</w:t>
      </w:r>
      <w:r>
        <w:rPr>
          <w:spacing w:val="3"/>
          <w:sz w:val="18"/>
        </w:rPr>
        <w:t> </w:t>
      </w:r>
      <w:r>
        <w:rPr>
          <w:sz w:val="18"/>
        </w:rPr>
        <w:t>23)</w:t>
      </w:r>
      <w:r>
        <w:rPr>
          <w:spacing w:val="36"/>
          <w:sz w:val="18"/>
        </w:rPr>
        <w:t> </w:t>
      </w:r>
      <w:r>
        <w:rPr>
          <w:sz w:val="18"/>
        </w:rPr>
        <w:t>Determine</w:t>
      </w:r>
      <w:r>
        <w:rPr>
          <w:spacing w:val="-4"/>
          <w:sz w:val="18"/>
        </w:rPr>
        <w:t> </w:t>
      </w:r>
      <w:r>
        <w:rPr>
          <w:sz w:val="18"/>
        </w:rPr>
        <w:t>the</w:t>
      </w:r>
      <w:r>
        <w:rPr>
          <w:spacing w:val="-4"/>
          <w:sz w:val="18"/>
        </w:rPr>
        <w:t> </w:t>
      </w:r>
      <w:r>
        <w:rPr>
          <w:sz w:val="18"/>
        </w:rPr>
        <w:t>density altitude</w:t>
      </w:r>
      <w:r>
        <w:rPr>
          <w:spacing w:val="-4"/>
          <w:sz w:val="18"/>
        </w:rPr>
        <w:t> </w:t>
      </w:r>
      <w:r>
        <w:rPr>
          <w:spacing w:val="-5"/>
          <w:sz w:val="18"/>
        </w:rPr>
        <w:t>for</w:t>
      </w:r>
      <w:r>
        <w:rPr>
          <w:sz w:val="18"/>
        </w:rPr>
        <w:tab/>
        <w:t>Answer</w:t>
      </w:r>
      <w:r>
        <w:rPr>
          <w:spacing w:val="-10"/>
          <w:sz w:val="18"/>
        </w:rPr>
        <w:t> </w:t>
      </w:r>
      <w:r>
        <w:rPr>
          <w:b/>
          <w:sz w:val="18"/>
        </w:rPr>
        <w:t>(A)</w:t>
      </w:r>
      <w:r>
        <w:rPr>
          <w:b/>
          <w:spacing w:val="-1"/>
          <w:sz w:val="18"/>
        </w:rPr>
        <w:t> </w:t>
      </w:r>
      <w:r>
        <w:rPr>
          <w:sz w:val="18"/>
        </w:rPr>
        <w:t>is</w:t>
      </w:r>
      <w:r>
        <w:rPr>
          <w:spacing w:val="-3"/>
          <w:sz w:val="18"/>
        </w:rPr>
        <w:t> </w:t>
      </w:r>
      <w:r>
        <w:rPr>
          <w:spacing w:val="-2"/>
          <w:sz w:val="18"/>
        </w:rPr>
        <w:t>correct.</w:t>
      </w:r>
    </w:p>
    <w:p>
      <w:pPr>
        <w:pStyle w:val="BodyText"/>
        <w:tabs>
          <w:tab w:pos="6000" w:val="left" w:leader="none"/>
        </w:tabs>
        <w:spacing w:before="2"/>
        <w:ind w:left="6000" w:right="1127" w:hanging="5357"/>
      </w:pPr>
      <w:r>
        <w:rPr/>
        <w:t>the following conditions:</w:t>
        <w:tab/>
      </w:r>
      <w:r>
        <w:rPr>
          <w:b/>
        </w:rPr>
        <w:t>DISCUSSION:</w:t>
      </w:r>
      <w:r>
        <w:rPr>
          <w:b/>
          <w:spacing w:val="-10"/>
        </w:rPr>
        <w:t> </w:t>
      </w:r>
      <w:r>
        <w:rPr/>
        <w:t>With</w:t>
      </w:r>
      <w:r>
        <w:rPr>
          <w:spacing w:val="-4"/>
        </w:rPr>
        <w:t> </w:t>
      </w:r>
      <w:r>
        <w:rPr/>
        <w:t>an</w:t>
      </w:r>
      <w:r>
        <w:rPr>
          <w:spacing w:val="-4"/>
        </w:rPr>
        <w:t> </w:t>
      </w:r>
      <w:r>
        <w:rPr/>
        <w:t>altimeter</w:t>
      </w:r>
      <w:r>
        <w:rPr>
          <w:spacing w:val="-2"/>
        </w:rPr>
        <w:t> </w:t>
      </w:r>
      <w:r>
        <w:rPr/>
        <w:t>setting</w:t>
      </w:r>
      <w:r>
        <w:rPr>
          <w:spacing w:val="-11"/>
        </w:rPr>
        <w:t> </w:t>
      </w:r>
      <w:r>
        <w:rPr/>
        <w:t>of</w:t>
      </w:r>
      <w:r>
        <w:rPr>
          <w:spacing w:val="-2"/>
        </w:rPr>
        <w:t> </w:t>
      </w:r>
      <w:r>
        <w:rPr/>
        <w:t>30.10</w:t>
      </w:r>
      <w:r>
        <w:rPr>
          <w:spacing w:val="-4"/>
        </w:rPr>
        <w:t> </w:t>
      </w:r>
      <w:r>
        <w:rPr/>
        <w:t>in.</w:t>
      </w:r>
      <w:r>
        <w:rPr>
          <w:spacing w:val="-9"/>
        </w:rPr>
        <w:t> </w:t>
      </w:r>
      <w:r>
        <w:rPr/>
        <w:t>Hg., we must subtract 165 feet from the field elevation to</w:t>
      </w:r>
    </w:p>
    <w:p>
      <w:pPr>
        <w:pStyle w:val="BodyText"/>
        <w:tabs>
          <w:tab w:pos="1816" w:val="left" w:leader="none"/>
          <w:tab w:pos="6000" w:val="left" w:leader="none"/>
        </w:tabs>
        <w:spacing w:line="203" w:lineRule="exact"/>
        <w:ind w:left="240"/>
      </w:pPr>
      <w:r>
        <w:rPr>
          <w:spacing w:val="-2"/>
        </w:rPr>
        <w:t>Altimeter</w:t>
      </w:r>
      <w:r>
        <w:rPr>
          <w:spacing w:val="4"/>
        </w:rPr>
        <w:t> </w:t>
      </w:r>
      <w:r>
        <w:rPr>
          <w:spacing w:val="-2"/>
        </w:rPr>
        <w:t>setting:</w:t>
      </w:r>
      <w:r>
        <w:rPr/>
        <w:tab/>
        <w:t>30.10</w:t>
      </w:r>
      <w:r>
        <w:rPr>
          <w:spacing w:val="-2"/>
        </w:rPr>
        <w:t> </w:t>
      </w:r>
      <w:r>
        <w:rPr/>
        <w:t>in.</w:t>
      </w:r>
      <w:r>
        <w:rPr>
          <w:spacing w:val="-5"/>
        </w:rPr>
        <w:t> Hg</w:t>
      </w:r>
      <w:r>
        <w:rPr/>
        <w:tab/>
        <w:t>obtain</w:t>
      </w:r>
      <w:r>
        <w:rPr>
          <w:spacing w:val="-2"/>
        </w:rPr>
        <w:t> </w:t>
      </w:r>
      <w:r>
        <w:rPr/>
        <w:t>the</w:t>
      </w:r>
      <w:r>
        <w:rPr>
          <w:spacing w:val="-4"/>
        </w:rPr>
        <w:t> </w:t>
      </w:r>
      <w:r>
        <w:rPr/>
        <w:t>pressure</w:t>
      </w:r>
      <w:r>
        <w:rPr>
          <w:spacing w:val="-3"/>
        </w:rPr>
        <w:t> </w:t>
      </w:r>
      <w:r>
        <w:rPr/>
        <w:t>altitude</w:t>
      </w:r>
      <w:r>
        <w:rPr>
          <w:spacing w:val="-4"/>
        </w:rPr>
        <w:t> </w:t>
      </w:r>
      <w:r>
        <w:rPr/>
        <w:t>of</w:t>
      </w:r>
      <w:r>
        <w:rPr>
          <w:spacing w:val="-5"/>
        </w:rPr>
        <w:t> </w:t>
      </w:r>
      <w:r>
        <w:rPr/>
        <w:t>500</w:t>
      </w:r>
      <w:r>
        <w:rPr>
          <w:spacing w:val="-7"/>
        </w:rPr>
        <w:t> </w:t>
      </w:r>
      <w:r>
        <w:rPr/>
        <w:t>feet.</w:t>
      </w:r>
      <w:r>
        <w:rPr>
          <w:spacing w:val="38"/>
        </w:rPr>
        <w:t> </w:t>
      </w:r>
      <w:r>
        <w:rPr/>
        <w:t>Note</w:t>
      </w:r>
      <w:r>
        <w:rPr>
          <w:spacing w:val="-3"/>
        </w:rPr>
        <w:t> </w:t>
      </w:r>
      <w:r>
        <w:rPr/>
        <w:t>that</w:t>
      </w:r>
      <w:r>
        <w:rPr>
          <w:spacing w:val="4"/>
        </w:rPr>
        <w:t> </w:t>
      </w:r>
      <w:r>
        <w:rPr/>
        <w:t>in</w:t>
      </w:r>
      <w:r>
        <w:rPr>
          <w:spacing w:val="1"/>
        </w:rPr>
        <w:t> </w:t>
      </w:r>
      <w:r>
        <w:rPr>
          <w:spacing w:val="-4"/>
        </w:rPr>
        <w:t>this</w:t>
      </w:r>
    </w:p>
    <w:p>
      <w:pPr>
        <w:pStyle w:val="BodyText"/>
        <w:tabs>
          <w:tab w:pos="1788" w:val="left" w:leader="none"/>
          <w:tab w:pos="6000" w:val="left" w:leader="none"/>
        </w:tabs>
        <w:spacing w:before="2"/>
        <w:ind w:left="240"/>
      </w:pPr>
      <w:r>
        <w:rPr>
          <w:spacing w:val="-2"/>
        </w:rPr>
        <w:t>Temperature:</w:t>
      </w:r>
      <w:r>
        <w:rPr/>
        <w:tab/>
        <w:t>27</w:t>
      </w:r>
      <w:r>
        <w:rPr>
          <w:spacing w:val="-5"/>
        </w:rPr>
        <w:t> </w:t>
      </w:r>
      <w:r>
        <w:rPr/>
        <w:t>ºC</w:t>
      </w:r>
      <w:r>
        <w:rPr>
          <w:spacing w:val="1"/>
        </w:rPr>
        <w:t> </w:t>
      </w:r>
      <w:r>
        <w:rPr/>
        <w:t>(80</w:t>
      </w:r>
      <w:r>
        <w:rPr>
          <w:spacing w:val="-4"/>
        </w:rPr>
        <w:t> </w:t>
      </w:r>
      <w:r>
        <w:rPr>
          <w:spacing w:val="-5"/>
        </w:rPr>
        <w:t>ºF)</w:t>
      </w:r>
      <w:r>
        <w:rPr/>
        <w:tab/>
        <w:t>example,</w:t>
      </w:r>
      <w:r>
        <w:rPr>
          <w:spacing w:val="-6"/>
        </w:rPr>
        <w:t> </w:t>
      </w:r>
      <w:r>
        <w:rPr/>
        <w:t>the</w:t>
      </w:r>
      <w:r>
        <w:rPr>
          <w:spacing w:val="-3"/>
        </w:rPr>
        <w:t> </w:t>
      </w:r>
      <w:r>
        <w:rPr/>
        <w:t>pressure</w:t>
      </w:r>
      <w:r>
        <w:rPr>
          <w:spacing w:val="-3"/>
        </w:rPr>
        <w:t> </w:t>
      </w:r>
      <w:r>
        <w:rPr/>
        <w:t>altitude</w:t>
      </w:r>
      <w:r>
        <w:rPr>
          <w:spacing w:val="-3"/>
        </w:rPr>
        <w:t> </w:t>
      </w:r>
      <w:r>
        <w:rPr/>
        <w:t>will</w:t>
      </w:r>
      <w:r>
        <w:rPr>
          <w:spacing w:val="-9"/>
        </w:rPr>
        <w:t> </w:t>
      </w:r>
      <w:r>
        <w:rPr/>
        <w:t>be</w:t>
      </w:r>
      <w:r>
        <w:rPr>
          <w:spacing w:val="4"/>
        </w:rPr>
        <w:t> </w:t>
      </w:r>
      <w:r>
        <w:rPr/>
        <w:t>less than</w:t>
      </w:r>
      <w:r>
        <w:rPr>
          <w:spacing w:val="1"/>
        </w:rPr>
        <w:t> </w:t>
      </w:r>
      <w:r>
        <w:rPr/>
        <w:t>the</w:t>
      </w:r>
      <w:r>
        <w:rPr>
          <w:spacing w:val="-2"/>
        </w:rPr>
        <w:t> </w:t>
      </w:r>
      <w:r>
        <w:rPr>
          <w:spacing w:val="-4"/>
        </w:rPr>
        <w:t>true</w:t>
      </w:r>
    </w:p>
    <w:p>
      <w:pPr>
        <w:pStyle w:val="BodyText"/>
        <w:tabs>
          <w:tab w:pos="1788" w:val="left" w:leader="none"/>
          <w:tab w:pos="6000" w:val="left" w:leader="none"/>
        </w:tabs>
        <w:spacing w:before="2"/>
        <w:ind w:left="240"/>
      </w:pPr>
      <w:r>
        <w:rPr/>
        <w:t>Airport</w:t>
      </w:r>
      <w:r>
        <w:rPr>
          <w:spacing w:val="-10"/>
        </w:rPr>
        <w:t> </w:t>
      </w:r>
      <w:r>
        <w:rPr>
          <w:spacing w:val="-2"/>
        </w:rPr>
        <w:t>elevation:</w:t>
      </w:r>
      <w:r>
        <w:rPr/>
        <w:tab/>
        <w:t>665</w:t>
      </w:r>
      <w:r>
        <w:rPr>
          <w:spacing w:val="-1"/>
        </w:rPr>
        <w:t> </w:t>
      </w:r>
      <w:r>
        <w:rPr/>
        <w:t>ft.</w:t>
      </w:r>
      <w:r>
        <w:rPr>
          <w:spacing w:val="1"/>
        </w:rPr>
        <w:t> </w:t>
      </w:r>
      <w:r>
        <w:rPr>
          <w:spacing w:val="-5"/>
        </w:rPr>
        <w:t>MSL</w:t>
      </w:r>
      <w:r>
        <w:rPr/>
        <w:tab/>
        <w:t>altitude</w:t>
      </w:r>
      <w:r>
        <w:rPr>
          <w:spacing w:val="-5"/>
        </w:rPr>
        <w:t> </w:t>
      </w:r>
      <w:r>
        <w:rPr/>
        <w:t>because</w:t>
      </w:r>
      <w:r>
        <w:rPr>
          <w:spacing w:val="-2"/>
        </w:rPr>
        <w:t> </w:t>
      </w:r>
      <w:r>
        <w:rPr/>
        <w:t>of</w:t>
      </w:r>
      <w:r>
        <w:rPr>
          <w:spacing w:val="-4"/>
        </w:rPr>
        <w:t> </w:t>
      </w:r>
      <w:r>
        <w:rPr/>
        <w:t>the</w:t>
      </w:r>
      <w:r>
        <w:rPr>
          <w:spacing w:val="-2"/>
        </w:rPr>
        <w:t> </w:t>
      </w:r>
      <w:r>
        <w:rPr/>
        <w:t>higher-than-normal</w:t>
      </w:r>
      <w:r>
        <w:rPr>
          <w:spacing w:val="-8"/>
        </w:rPr>
        <w:t> </w:t>
      </w:r>
      <w:r>
        <w:rPr/>
        <w:t>pressure</w:t>
      </w:r>
      <w:r>
        <w:rPr>
          <w:spacing w:val="-2"/>
        </w:rPr>
        <w:t> </w:t>
      </w:r>
      <w:r>
        <w:rPr>
          <w:spacing w:val="-5"/>
        </w:rPr>
        <w:t>of</w:t>
      </w:r>
    </w:p>
    <w:p>
      <w:pPr>
        <w:pStyle w:val="ListParagraph"/>
        <w:numPr>
          <w:ilvl w:val="0"/>
          <w:numId w:val="125"/>
        </w:numPr>
        <w:tabs>
          <w:tab w:pos="549" w:val="left" w:leader="none"/>
          <w:tab w:pos="6000" w:val="left" w:leader="none"/>
        </w:tabs>
        <w:spacing w:line="240" w:lineRule="auto" w:before="203" w:after="0"/>
        <w:ind w:left="549" w:right="0" w:hanging="309"/>
        <w:jc w:val="left"/>
        <w:rPr>
          <w:sz w:val="18"/>
        </w:rPr>
      </w:pPr>
      <w:r>
        <w:rPr>
          <w:sz w:val="18"/>
        </w:rPr>
        <w:t>2000</w:t>
      </w:r>
      <w:r>
        <w:rPr>
          <w:spacing w:val="-7"/>
          <w:sz w:val="18"/>
        </w:rPr>
        <w:t> </w:t>
      </w:r>
      <w:r>
        <w:rPr>
          <w:sz w:val="18"/>
        </w:rPr>
        <w:t>feet</w:t>
      </w:r>
      <w:r>
        <w:rPr>
          <w:spacing w:val="-6"/>
          <w:sz w:val="18"/>
        </w:rPr>
        <w:t> </w:t>
      </w:r>
      <w:r>
        <w:rPr>
          <w:spacing w:val="-4"/>
          <w:sz w:val="18"/>
        </w:rPr>
        <w:t>MSL.</w:t>
      </w:r>
      <w:r>
        <w:rPr>
          <w:sz w:val="18"/>
        </w:rPr>
        <w:tab/>
        <w:t>30.10.</w:t>
      </w:r>
      <w:r>
        <w:rPr>
          <w:spacing w:val="42"/>
          <w:sz w:val="18"/>
        </w:rPr>
        <w:t> </w:t>
      </w:r>
      <w:r>
        <w:rPr>
          <w:sz w:val="18"/>
        </w:rPr>
        <w:t>Now</w:t>
      </w:r>
      <w:r>
        <w:rPr>
          <w:spacing w:val="-4"/>
          <w:sz w:val="18"/>
        </w:rPr>
        <w:t> </w:t>
      </w:r>
      <w:r>
        <w:rPr>
          <w:sz w:val="18"/>
        </w:rPr>
        <w:t>that</w:t>
      </w:r>
      <w:r>
        <w:rPr>
          <w:spacing w:val="-3"/>
          <w:sz w:val="18"/>
        </w:rPr>
        <w:t> </w:t>
      </w:r>
      <w:r>
        <w:rPr>
          <w:sz w:val="18"/>
        </w:rPr>
        <w:t>you</w:t>
      </w:r>
      <w:r>
        <w:rPr>
          <w:spacing w:val="1"/>
          <w:sz w:val="18"/>
        </w:rPr>
        <w:t> </w:t>
      </w:r>
      <w:r>
        <w:rPr>
          <w:sz w:val="18"/>
        </w:rPr>
        <w:t>have</w:t>
      </w:r>
      <w:r>
        <w:rPr>
          <w:spacing w:val="-4"/>
          <w:sz w:val="18"/>
        </w:rPr>
        <w:t> </w:t>
      </w:r>
      <w:r>
        <w:rPr>
          <w:sz w:val="18"/>
        </w:rPr>
        <w:t>found the</w:t>
      </w:r>
      <w:r>
        <w:rPr>
          <w:spacing w:val="-4"/>
          <w:sz w:val="18"/>
        </w:rPr>
        <w:t> </w:t>
      </w:r>
      <w:r>
        <w:rPr>
          <w:sz w:val="18"/>
        </w:rPr>
        <w:t>pressure</w:t>
      </w:r>
      <w:r>
        <w:rPr>
          <w:spacing w:val="-3"/>
          <w:sz w:val="18"/>
        </w:rPr>
        <w:t> </w:t>
      </w:r>
      <w:r>
        <w:rPr>
          <w:spacing w:val="-2"/>
          <w:sz w:val="18"/>
        </w:rPr>
        <w:t>altitude,</w:t>
      </w:r>
    </w:p>
    <w:p>
      <w:pPr>
        <w:pStyle w:val="ListParagraph"/>
        <w:numPr>
          <w:ilvl w:val="0"/>
          <w:numId w:val="125"/>
        </w:numPr>
        <w:tabs>
          <w:tab w:pos="535" w:val="left" w:leader="none"/>
          <w:tab w:pos="6000" w:val="left" w:leader="none"/>
        </w:tabs>
        <w:spacing w:line="240" w:lineRule="auto" w:before="2" w:after="0"/>
        <w:ind w:left="535" w:right="0" w:hanging="295"/>
        <w:jc w:val="left"/>
        <w:rPr>
          <w:sz w:val="18"/>
        </w:rPr>
      </w:pPr>
      <w:r>
        <w:rPr>
          <w:sz w:val="18"/>
        </w:rPr>
        <w:t>500</w:t>
      </w:r>
      <w:r>
        <w:rPr>
          <w:spacing w:val="-5"/>
          <w:sz w:val="18"/>
        </w:rPr>
        <w:t> </w:t>
      </w:r>
      <w:r>
        <w:rPr>
          <w:sz w:val="18"/>
        </w:rPr>
        <w:t>feet</w:t>
      </w:r>
      <w:r>
        <w:rPr>
          <w:spacing w:val="-4"/>
          <w:sz w:val="18"/>
        </w:rPr>
        <w:t> MSL.</w:t>
      </w:r>
      <w:r>
        <w:rPr>
          <w:sz w:val="18"/>
        </w:rPr>
        <w:tab/>
        <w:t>enter</w:t>
      </w:r>
      <w:r>
        <w:rPr>
          <w:spacing w:val="-7"/>
          <w:sz w:val="18"/>
        </w:rPr>
        <w:t> </w:t>
      </w:r>
      <w:r>
        <w:rPr>
          <w:sz w:val="18"/>
        </w:rPr>
        <w:t>the</w:t>
      </w:r>
      <w:r>
        <w:rPr>
          <w:spacing w:val="-2"/>
          <w:sz w:val="18"/>
        </w:rPr>
        <w:t> </w:t>
      </w:r>
      <w:r>
        <w:rPr>
          <w:sz w:val="18"/>
        </w:rPr>
        <w:t>chart</w:t>
      </w:r>
      <w:r>
        <w:rPr>
          <w:spacing w:val="-1"/>
          <w:sz w:val="18"/>
        </w:rPr>
        <w:t> </w:t>
      </w:r>
      <w:r>
        <w:rPr>
          <w:sz w:val="18"/>
        </w:rPr>
        <w:t>at</w:t>
      </w:r>
      <w:r>
        <w:rPr>
          <w:spacing w:val="-1"/>
          <w:sz w:val="18"/>
        </w:rPr>
        <w:t> </w:t>
      </w:r>
      <w:r>
        <w:rPr>
          <w:sz w:val="18"/>
        </w:rPr>
        <w:t>the</w:t>
      </w:r>
      <w:r>
        <w:rPr>
          <w:spacing w:val="-2"/>
          <w:sz w:val="18"/>
        </w:rPr>
        <w:t> </w:t>
      </w:r>
      <w:r>
        <w:rPr>
          <w:sz w:val="18"/>
        </w:rPr>
        <w:t>bottom,</w:t>
      </w:r>
      <w:r>
        <w:rPr>
          <w:spacing w:val="-3"/>
          <w:sz w:val="18"/>
        </w:rPr>
        <w:t> </w:t>
      </w:r>
      <w:r>
        <w:rPr>
          <w:sz w:val="18"/>
        </w:rPr>
        <w:t>just</w:t>
      </w:r>
      <w:r>
        <w:rPr>
          <w:spacing w:val="-1"/>
          <w:sz w:val="18"/>
        </w:rPr>
        <w:t> </w:t>
      </w:r>
      <w:r>
        <w:rPr>
          <w:sz w:val="18"/>
        </w:rPr>
        <w:t>above</w:t>
      </w:r>
      <w:r>
        <w:rPr>
          <w:spacing w:val="-2"/>
          <w:sz w:val="18"/>
        </w:rPr>
        <w:t> </w:t>
      </w:r>
      <w:r>
        <w:rPr>
          <w:spacing w:val="-5"/>
          <w:sz w:val="18"/>
        </w:rPr>
        <w:t>the</w:t>
      </w:r>
    </w:p>
    <w:p>
      <w:pPr>
        <w:pStyle w:val="ListParagraph"/>
        <w:numPr>
          <w:ilvl w:val="0"/>
          <w:numId w:val="125"/>
        </w:numPr>
        <w:tabs>
          <w:tab w:pos="534" w:val="left" w:leader="none"/>
          <w:tab w:pos="6000" w:val="left" w:leader="none"/>
        </w:tabs>
        <w:spacing w:line="240" w:lineRule="auto" w:before="2" w:after="0"/>
        <w:ind w:left="6000" w:right="1469" w:hanging="5760"/>
        <w:jc w:val="left"/>
        <w:rPr>
          <w:sz w:val="18"/>
        </w:rPr>
      </w:pPr>
      <w:r>
        <w:rPr>
          <w:sz w:val="18"/>
        </w:rPr>
        <w:t>1500 feet MSL.</w:t>
        <w:tab/>
        <w:t>temperature</w:t>
      </w:r>
      <w:r>
        <w:rPr>
          <w:spacing w:val="-1"/>
          <w:sz w:val="18"/>
        </w:rPr>
        <w:t> </w:t>
      </w:r>
      <w:r>
        <w:rPr>
          <w:sz w:val="18"/>
        </w:rPr>
        <w:t>of</w:t>
      </w:r>
      <w:r>
        <w:rPr>
          <w:spacing w:val="-3"/>
          <w:sz w:val="18"/>
        </w:rPr>
        <w:t> </w:t>
      </w:r>
      <w:r>
        <w:rPr>
          <w:sz w:val="18"/>
        </w:rPr>
        <w:t>27</w:t>
      </w:r>
      <w:r>
        <w:rPr>
          <w:spacing w:val="-4"/>
          <w:sz w:val="18"/>
        </w:rPr>
        <w:t> </w:t>
      </w:r>
      <w:r>
        <w:rPr>
          <w:sz w:val="18"/>
        </w:rPr>
        <w:t>ºC.</w:t>
      </w:r>
      <w:r>
        <w:rPr>
          <w:spacing w:val="40"/>
          <w:sz w:val="18"/>
        </w:rPr>
        <w:t> </w:t>
      </w:r>
      <w:r>
        <w:rPr>
          <w:sz w:val="18"/>
        </w:rPr>
        <w:t>Proceed up the</w:t>
      </w:r>
      <w:r>
        <w:rPr>
          <w:spacing w:val="-1"/>
          <w:sz w:val="18"/>
        </w:rPr>
        <w:t> </w:t>
      </w:r>
      <w:r>
        <w:rPr>
          <w:sz w:val="18"/>
        </w:rPr>
        <w:t>chart vertically until</w:t>
      </w:r>
      <w:r>
        <w:rPr>
          <w:spacing w:val="-11"/>
          <w:sz w:val="18"/>
        </w:rPr>
        <w:t> </w:t>
      </w:r>
      <w:r>
        <w:rPr>
          <w:sz w:val="18"/>
        </w:rPr>
        <w:t>you</w:t>
      </w:r>
      <w:r>
        <w:rPr>
          <w:spacing w:val="-1"/>
          <w:sz w:val="18"/>
        </w:rPr>
        <w:t> </w:t>
      </w:r>
      <w:r>
        <w:rPr>
          <w:sz w:val="18"/>
        </w:rPr>
        <w:t>intercept</w:t>
      </w:r>
      <w:r>
        <w:rPr>
          <w:spacing w:val="-4"/>
          <w:sz w:val="18"/>
        </w:rPr>
        <w:t> </w:t>
      </w:r>
      <w:r>
        <w:rPr>
          <w:sz w:val="18"/>
        </w:rPr>
        <w:t>500</w:t>
      </w:r>
      <w:r>
        <w:rPr>
          <w:spacing w:val="-1"/>
          <w:sz w:val="18"/>
        </w:rPr>
        <w:t> </w:t>
      </w:r>
      <w:r>
        <w:rPr>
          <w:sz w:val="18"/>
        </w:rPr>
        <w:t>feet</w:t>
      </w:r>
      <w:r>
        <w:rPr>
          <w:spacing w:val="-4"/>
          <w:sz w:val="18"/>
        </w:rPr>
        <w:t> </w:t>
      </w:r>
      <w:r>
        <w:rPr>
          <w:sz w:val="18"/>
        </w:rPr>
        <w:t>pressure</w:t>
      </w:r>
      <w:r>
        <w:rPr>
          <w:spacing w:val="-5"/>
          <w:sz w:val="18"/>
        </w:rPr>
        <w:t> </w:t>
      </w:r>
      <w:r>
        <w:rPr>
          <w:sz w:val="18"/>
        </w:rPr>
        <w:t>altitude.</w:t>
      </w:r>
      <w:r>
        <w:rPr>
          <w:spacing w:val="35"/>
          <w:sz w:val="18"/>
        </w:rPr>
        <w:t> </w:t>
      </w:r>
      <w:r>
        <w:rPr>
          <w:sz w:val="18"/>
        </w:rPr>
        <w:t>Finally, move horizontally to the left to reach the density altitude of 2000 feet.</w:t>
      </w:r>
      <w:r>
        <w:rPr>
          <w:spacing w:val="40"/>
          <w:sz w:val="18"/>
        </w:rPr>
        <w:t> </w:t>
      </w:r>
      <w:r>
        <w:rPr>
          <w:sz w:val="18"/>
        </w:rPr>
        <w:t>Since the air temperature is warmer than standard, the density altitude is higher than pressure</w:t>
      </w:r>
      <w:r>
        <w:rPr>
          <w:spacing w:val="-1"/>
          <w:sz w:val="18"/>
        </w:rPr>
        <w:t> </w:t>
      </w:r>
      <w:r>
        <w:rPr>
          <w:sz w:val="18"/>
        </w:rPr>
        <w:t>altitude.</w:t>
      </w:r>
      <w:r>
        <w:rPr>
          <w:spacing w:val="40"/>
          <w:sz w:val="18"/>
        </w:rPr>
        <w:t> </w:t>
      </w:r>
      <w:r>
        <w:rPr>
          <w:sz w:val="18"/>
        </w:rPr>
        <w:t>This means your</w:t>
      </w:r>
      <w:r>
        <w:rPr>
          <w:spacing w:val="-3"/>
          <w:sz w:val="18"/>
        </w:rPr>
        <w:t> </w:t>
      </w:r>
      <w:r>
        <w:rPr>
          <w:sz w:val="18"/>
        </w:rPr>
        <w:t>airplane</w:t>
      </w:r>
      <w:r>
        <w:rPr>
          <w:spacing w:val="-1"/>
          <w:sz w:val="18"/>
        </w:rPr>
        <w:t> </w:t>
      </w:r>
      <w:r>
        <w:rPr>
          <w:sz w:val="18"/>
        </w:rPr>
        <w:t>will</w:t>
      </w:r>
    </w:p>
    <w:p>
      <w:pPr>
        <w:pStyle w:val="BodyText"/>
        <w:spacing w:line="203" w:lineRule="exact"/>
        <w:ind w:left="6000"/>
      </w:pPr>
      <w:r>
        <w:rPr/>
        <w:t>perform</w:t>
      </w:r>
      <w:r>
        <w:rPr>
          <w:spacing w:val="-1"/>
        </w:rPr>
        <w:t> </w:t>
      </w:r>
      <w:r>
        <w:rPr/>
        <w:t>as</w:t>
      </w:r>
      <w:r>
        <w:rPr>
          <w:spacing w:val="-2"/>
        </w:rPr>
        <w:t> </w:t>
      </w:r>
      <w:r>
        <w:rPr/>
        <w:t>if</w:t>
      </w:r>
      <w:r>
        <w:rPr>
          <w:spacing w:val="1"/>
        </w:rPr>
        <w:t> </w:t>
      </w:r>
      <w:r>
        <w:rPr/>
        <w:t>it</w:t>
      </w:r>
      <w:r>
        <w:rPr>
          <w:spacing w:val="3"/>
        </w:rPr>
        <w:t> </w:t>
      </w:r>
      <w:r>
        <w:rPr/>
        <w:t>were</w:t>
      </w:r>
      <w:r>
        <w:rPr>
          <w:spacing w:val="-5"/>
        </w:rPr>
        <w:t> </w:t>
      </w:r>
      <w:r>
        <w:rPr/>
        <w:t>at</w:t>
      </w:r>
      <w:r>
        <w:rPr>
          <w:spacing w:val="3"/>
        </w:rPr>
        <w:t> </w:t>
      </w:r>
      <w:r>
        <w:rPr/>
        <w:t>2000</w:t>
      </w:r>
      <w:r>
        <w:rPr>
          <w:spacing w:val="-8"/>
        </w:rPr>
        <w:t> </w:t>
      </w:r>
      <w:r>
        <w:rPr/>
        <w:t>feet</w:t>
      </w:r>
      <w:r>
        <w:rPr>
          <w:spacing w:val="3"/>
        </w:rPr>
        <w:t> </w:t>
      </w:r>
      <w:r>
        <w:rPr/>
        <w:t>MSL</w:t>
      </w:r>
      <w:r>
        <w:rPr>
          <w:spacing w:val="-6"/>
        </w:rPr>
        <w:t> </w:t>
      </w:r>
      <w:r>
        <w:rPr/>
        <w:t>on</w:t>
      </w:r>
      <w:r>
        <w:rPr>
          <w:spacing w:val="-1"/>
        </w:rPr>
        <w:t> </w:t>
      </w:r>
      <w:r>
        <w:rPr/>
        <w:t>a</w:t>
      </w:r>
      <w:r>
        <w:rPr>
          <w:spacing w:val="-5"/>
        </w:rPr>
        <w:t> </w:t>
      </w:r>
      <w:r>
        <w:rPr/>
        <w:t>standard </w:t>
      </w:r>
      <w:r>
        <w:rPr>
          <w:spacing w:val="-4"/>
        </w:rPr>
        <w:t>day.</w:t>
      </w:r>
    </w:p>
    <w:p>
      <w:pPr>
        <w:pStyle w:val="BodyText"/>
      </w:pPr>
    </w:p>
    <w:p>
      <w:pPr>
        <w:pStyle w:val="BodyText"/>
        <w:spacing w:before="142"/>
      </w:pPr>
    </w:p>
    <w:p>
      <w:pPr>
        <w:pStyle w:val="ListParagraph"/>
        <w:numPr>
          <w:ilvl w:val="0"/>
          <w:numId w:val="83"/>
        </w:numPr>
        <w:tabs>
          <w:tab w:pos="598" w:val="left" w:leader="none"/>
          <w:tab w:pos="6000" w:val="left" w:leader="none"/>
        </w:tabs>
        <w:spacing w:line="204" w:lineRule="exact" w:before="0" w:after="0"/>
        <w:ind w:left="598" w:right="0" w:hanging="358"/>
        <w:jc w:val="left"/>
        <w:rPr>
          <w:sz w:val="18"/>
        </w:rPr>
      </w:pPr>
      <w:r>
        <w:rPr>
          <w:sz w:val="18"/>
        </w:rPr>
        <w:t>(Refer</w:t>
      </w:r>
      <w:r>
        <w:rPr>
          <w:spacing w:val="-7"/>
          <w:sz w:val="18"/>
        </w:rPr>
        <w:t> </w:t>
      </w:r>
      <w:r>
        <w:rPr>
          <w:sz w:val="18"/>
        </w:rPr>
        <w:t>to Figure</w:t>
      </w:r>
      <w:r>
        <w:rPr>
          <w:spacing w:val="3"/>
          <w:sz w:val="18"/>
        </w:rPr>
        <w:t> </w:t>
      </w:r>
      <w:r>
        <w:rPr>
          <w:sz w:val="18"/>
        </w:rPr>
        <w:t>23)</w:t>
      </w:r>
      <w:r>
        <w:rPr>
          <w:spacing w:val="36"/>
          <w:sz w:val="18"/>
        </w:rPr>
        <w:t> </w:t>
      </w:r>
      <w:r>
        <w:rPr>
          <w:sz w:val="18"/>
        </w:rPr>
        <w:t>Determine</w:t>
      </w:r>
      <w:r>
        <w:rPr>
          <w:spacing w:val="-4"/>
          <w:sz w:val="18"/>
        </w:rPr>
        <w:t> </w:t>
      </w:r>
      <w:r>
        <w:rPr>
          <w:sz w:val="18"/>
        </w:rPr>
        <w:t>the</w:t>
      </w:r>
      <w:r>
        <w:rPr>
          <w:spacing w:val="-4"/>
          <w:sz w:val="18"/>
        </w:rPr>
        <w:t> </w:t>
      </w:r>
      <w:r>
        <w:rPr>
          <w:sz w:val="18"/>
        </w:rPr>
        <w:t>density altitude</w:t>
      </w:r>
      <w:r>
        <w:rPr>
          <w:spacing w:val="-4"/>
          <w:sz w:val="18"/>
        </w:rPr>
        <w:t> </w:t>
      </w:r>
      <w:r>
        <w:rPr>
          <w:spacing w:val="-5"/>
          <w:sz w:val="18"/>
        </w:rPr>
        <w:t>for</w:t>
      </w:r>
      <w:r>
        <w:rPr>
          <w:sz w:val="18"/>
        </w:rPr>
        <w:tab/>
        <w:t>Answer</w:t>
      </w:r>
      <w:r>
        <w:rPr>
          <w:spacing w:val="-10"/>
          <w:sz w:val="18"/>
        </w:rPr>
        <w:t> </w:t>
      </w:r>
      <w:r>
        <w:rPr>
          <w:b/>
          <w:sz w:val="18"/>
        </w:rPr>
        <w:t>(C)</w:t>
      </w:r>
      <w:r>
        <w:rPr>
          <w:b/>
          <w:spacing w:val="-1"/>
          <w:sz w:val="18"/>
        </w:rPr>
        <w:t> </w:t>
      </w:r>
      <w:r>
        <w:rPr>
          <w:sz w:val="18"/>
        </w:rPr>
        <w:t>is</w:t>
      </w:r>
      <w:r>
        <w:rPr>
          <w:spacing w:val="-3"/>
          <w:sz w:val="18"/>
        </w:rPr>
        <w:t> </w:t>
      </w:r>
      <w:r>
        <w:rPr>
          <w:spacing w:val="-2"/>
          <w:sz w:val="18"/>
        </w:rPr>
        <w:t>correct.</w:t>
      </w:r>
    </w:p>
    <w:p>
      <w:pPr>
        <w:pStyle w:val="BodyText"/>
        <w:tabs>
          <w:tab w:pos="6000" w:val="left" w:leader="none"/>
        </w:tabs>
        <w:spacing w:line="242" w:lineRule="auto"/>
        <w:ind w:left="6000" w:right="948" w:hanging="5357"/>
      </w:pPr>
      <w:r>
        <w:rPr/>
        <w:t>the following conditions:</w:t>
        <w:tab/>
      </w:r>
      <w:r>
        <w:rPr>
          <w:b/>
        </w:rPr>
        <w:t>DISCUSSION: </w:t>
      </w:r>
      <w:r>
        <w:rPr/>
        <w:t>With an altimeter setting of 30.15 in. Hg., we</w:t>
      </w:r>
      <w:r>
        <w:rPr>
          <w:spacing w:val="-7"/>
        </w:rPr>
        <w:t> </w:t>
      </w:r>
      <w:r>
        <w:rPr/>
        <w:t>should</w:t>
      </w:r>
      <w:r>
        <w:rPr>
          <w:spacing w:val="-3"/>
        </w:rPr>
        <w:t> </w:t>
      </w:r>
      <w:r>
        <w:rPr/>
        <w:t>subtract</w:t>
      </w:r>
      <w:r>
        <w:rPr>
          <w:spacing w:val="-6"/>
        </w:rPr>
        <w:t> </w:t>
      </w:r>
      <w:r>
        <w:rPr/>
        <w:t>211</w:t>
      </w:r>
      <w:r>
        <w:rPr>
          <w:spacing w:val="-3"/>
        </w:rPr>
        <w:t> </w:t>
      </w:r>
      <w:r>
        <w:rPr/>
        <w:t>feet</w:t>
      </w:r>
      <w:r>
        <w:rPr>
          <w:spacing w:val="-6"/>
        </w:rPr>
        <w:t> </w:t>
      </w:r>
      <w:r>
        <w:rPr/>
        <w:t>from</w:t>
      </w:r>
      <w:r>
        <w:rPr>
          <w:spacing w:val="-2"/>
        </w:rPr>
        <w:t> </w:t>
      </w:r>
      <w:r>
        <w:rPr/>
        <w:t>the</w:t>
      </w:r>
      <w:r>
        <w:rPr>
          <w:spacing w:val="-7"/>
        </w:rPr>
        <w:t> </w:t>
      </w:r>
      <w:r>
        <w:rPr/>
        <w:t>field</w:t>
      </w:r>
      <w:r>
        <w:rPr>
          <w:spacing w:val="-3"/>
        </w:rPr>
        <w:t> </w:t>
      </w:r>
      <w:r>
        <w:rPr/>
        <w:t>elevation</w:t>
      </w:r>
      <w:r>
        <w:rPr>
          <w:spacing w:val="-3"/>
        </w:rPr>
        <w:t> </w:t>
      </w:r>
      <w:r>
        <w:rPr/>
        <w:t>to</w:t>
      </w:r>
      <w:r>
        <w:rPr>
          <w:spacing w:val="-3"/>
        </w:rPr>
        <w:t> </w:t>
      </w:r>
      <w:r>
        <w:rPr/>
        <w:t>obtain a</w:t>
      </w:r>
      <w:r>
        <w:rPr>
          <w:spacing w:val="40"/>
        </w:rPr>
        <w:t> </w:t>
      </w:r>
      <w:r>
        <w:rPr/>
        <w:t>pressure altitude of 2000 feet.</w:t>
      </w:r>
      <w:r>
        <w:rPr>
          <w:spacing w:val="40"/>
        </w:rPr>
        <w:t> </w:t>
      </w:r>
      <w:r>
        <w:rPr/>
        <w:t>Interpolation was used</w:t>
      </w:r>
    </w:p>
    <w:p>
      <w:pPr>
        <w:pStyle w:val="BodyText"/>
        <w:tabs>
          <w:tab w:pos="1816" w:val="left" w:leader="none"/>
          <w:tab w:pos="6000" w:val="left" w:leader="none"/>
        </w:tabs>
        <w:spacing w:line="204" w:lineRule="exact"/>
        <w:ind w:left="240"/>
      </w:pPr>
      <w:r>
        <w:rPr>
          <w:spacing w:val="-2"/>
        </w:rPr>
        <w:t>Altimeter</w:t>
      </w:r>
      <w:r>
        <w:rPr>
          <w:spacing w:val="4"/>
        </w:rPr>
        <w:t> </w:t>
      </w:r>
      <w:r>
        <w:rPr>
          <w:spacing w:val="-2"/>
        </w:rPr>
        <w:t>setting:</w:t>
      </w:r>
      <w:r>
        <w:rPr/>
        <w:tab/>
        <w:t>30.15</w:t>
      </w:r>
      <w:r>
        <w:rPr>
          <w:spacing w:val="-2"/>
        </w:rPr>
        <w:t> </w:t>
      </w:r>
      <w:r>
        <w:rPr/>
        <w:t>in.</w:t>
      </w:r>
      <w:r>
        <w:rPr>
          <w:spacing w:val="-5"/>
        </w:rPr>
        <w:t> Hg</w:t>
      </w:r>
      <w:r>
        <w:rPr/>
        <w:tab/>
        <w:t>to</w:t>
      </w:r>
      <w:r>
        <w:rPr>
          <w:spacing w:val="-3"/>
        </w:rPr>
        <w:t> </w:t>
      </w:r>
      <w:r>
        <w:rPr/>
        <w:t>find</w:t>
      </w:r>
      <w:r>
        <w:rPr>
          <w:spacing w:val="-1"/>
        </w:rPr>
        <w:t> </w:t>
      </w:r>
      <w:r>
        <w:rPr/>
        <w:t>211</w:t>
      </w:r>
      <w:r>
        <w:rPr>
          <w:spacing w:val="-8"/>
        </w:rPr>
        <w:t> </w:t>
      </w:r>
      <w:r>
        <w:rPr/>
        <w:t>feet:</w:t>
      </w:r>
      <w:r>
        <w:rPr>
          <w:spacing w:val="-4"/>
        </w:rPr>
        <w:t> </w:t>
      </w:r>
      <w:r>
        <w:rPr/>
        <w:t>30.10</w:t>
      </w:r>
      <w:r>
        <w:rPr>
          <w:spacing w:val="-8"/>
        </w:rPr>
        <w:t> </w:t>
      </w:r>
      <w:r>
        <w:rPr/>
        <w:t>on</w:t>
      </w:r>
      <w:r>
        <w:rPr>
          <w:spacing w:val="-1"/>
        </w:rPr>
        <w:t> </w:t>
      </w:r>
      <w:r>
        <w:rPr/>
        <w:t>the</w:t>
      </w:r>
      <w:r>
        <w:rPr>
          <w:spacing w:val="-4"/>
        </w:rPr>
        <w:t> </w:t>
      </w:r>
      <w:r>
        <w:rPr/>
        <w:t>graph</w:t>
      </w:r>
      <w:r>
        <w:rPr>
          <w:spacing w:val="-1"/>
        </w:rPr>
        <w:t> </w:t>
      </w:r>
      <w:r>
        <w:rPr/>
        <w:t>is</w:t>
      </w:r>
      <w:r>
        <w:rPr>
          <w:spacing w:val="4"/>
        </w:rPr>
        <w:t> </w:t>
      </w:r>
      <w:r>
        <w:rPr/>
        <w:t>-165</w:t>
      </w:r>
      <w:r>
        <w:rPr>
          <w:spacing w:val="-1"/>
        </w:rPr>
        <w:t> </w:t>
      </w:r>
      <w:r>
        <w:rPr/>
        <w:t>feet,</w:t>
      </w:r>
      <w:r>
        <w:rPr>
          <w:spacing w:val="-5"/>
        </w:rPr>
        <w:t> and</w:t>
      </w:r>
    </w:p>
    <w:p>
      <w:pPr>
        <w:pStyle w:val="BodyText"/>
        <w:tabs>
          <w:tab w:pos="1788" w:val="left" w:leader="none"/>
          <w:tab w:pos="6000" w:val="left" w:leader="none"/>
        </w:tabs>
        <w:spacing w:line="204" w:lineRule="exact"/>
        <w:ind w:left="240"/>
      </w:pPr>
      <w:r>
        <w:rPr>
          <w:spacing w:val="-2"/>
        </w:rPr>
        <w:t>Temperature:</w:t>
      </w:r>
      <w:r>
        <w:rPr/>
        <w:tab/>
        <w:t>32</w:t>
      </w:r>
      <w:r>
        <w:rPr>
          <w:spacing w:val="-5"/>
        </w:rPr>
        <w:t> </w:t>
      </w:r>
      <w:r>
        <w:rPr/>
        <w:t>ºC</w:t>
      </w:r>
      <w:r>
        <w:rPr>
          <w:spacing w:val="1"/>
        </w:rPr>
        <w:t> </w:t>
      </w:r>
      <w:r>
        <w:rPr/>
        <w:t>(90</w:t>
      </w:r>
      <w:r>
        <w:rPr>
          <w:spacing w:val="-4"/>
        </w:rPr>
        <w:t> </w:t>
      </w:r>
      <w:r>
        <w:rPr>
          <w:spacing w:val="-5"/>
        </w:rPr>
        <w:t>ºF)</w:t>
      </w:r>
      <w:r>
        <w:rPr/>
        <w:tab/>
        <w:t>30.20</w:t>
      </w:r>
      <w:r>
        <w:rPr>
          <w:spacing w:val="-2"/>
        </w:rPr>
        <w:t> </w:t>
      </w:r>
      <w:r>
        <w:rPr/>
        <w:t>is</w:t>
      </w:r>
      <w:r>
        <w:rPr>
          <w:spacing w:val="4"/>
        </w:rPr>
        <w:t> </w:t>
      </w:r>
      <w:r>
        <w:rPr/>
        <w:t>-257</w:t>
      </w:r>
      <w:r>
        <w:rPr>
          <w:spacing w:val="-1"/>
        </w:rPr>
        <w:t> </w:t>
      </w:r>
      <w:r>
        <w:rPr/>
        <w:t>ft.</w:t>
      </w:r>
      <w:r>
        <w:rPr>
          <w:spacing w:val="34"/>
        </w:rPr>
        <w:t> </w:t>
      </w:r>
      <w:r>
        <w:rPr/>
        <w:t>Subtract</w:t>
      </w:r>
      <w:r>
        <w:rPr>
          <w:spacing w:val="-4"/>
        </w:rPr>
        <w:t> </w:t>
      </w:r>
      <w:r>
        <w:rPr/>
        <w:t>-165</w:t>
      </w:r>
      <w:r>
        <w:rPr>
          <w:spacing w:val="-9"/>
        </w:rPr>
        <w:t> </w:t>
      </w:r>
      <w:r>
        <w:rPr/>
        <w:t>feet</w:t>
      </w:r>
      <w:r>
        <w:rPr>
          <w:spacing w:val="-4"/>
        </w:rPr>
        <w:t> </w:t>
      </w:r>
      <w:r>
        <w:rPr/>
        <w:t>from</w:t>
      </w:r>
      <w:r>
        <w:rPr>
          <w:spacing w:val="-1"/>
        </w:rPr>
        <w:t> </w:t>
      </w:r>
      <w:r>
        <w:rPr/>
        <w:t>-257</w:t>
      </w:r>
      <w:r>
        <w:rPr>
          <w:spacing w:val="-1"/>
        </w:rPr>
        <w:t> </w:t>
      </w:r>
      <w:r>
        <w:rPr/>
        <w:t>feet</w:t>
      </w:r>
      <w:r>
        <w:rPr>
          <w:spacing w:val="-4"/>
        </w:rPr>
        <w:t> </w:t>
      </w:r>
      <w:r>
        <w:rPr>
          <w:spacing w:val="-5"/>
        </w:rPr>
        <w:t>to</w:t>
      </w:r>
    </w:p>
    <w:p>
      <w:pPr>
        <w:pStyle w:val="BodyText"/>
        <w:spacing w:after="0" w:line="204" w:lineRule="exact"/>
        <w:sectPr>
          <w:pgSz w:w="11910" w:h="16850"/>
          <w:pgMar w:header="508" w:footer="1301" w:top="1620" w:bottom="1500" w:left="566" w:right="0"/>
        </w:sectPr>
      </w:pPr>
    </w:p>
    <w:p>
      <w:pPr>
        <w:pStyle w:val="BodyText"/>
        <w:tabs>
          <w:tab w:pos="1788" w:val="left" w:leader="none"/>
          <w:tab w:pos="6000" w:val="left" w:leader="none"/>
        </w:tabs>
        <w:spacing w:before="87"/>
        <w:ind w:left="6000" w:right="1484" w:hanging="5760"/>
      </w:pPr>
      <w:r>
        <w:rPr/>
        <w:t>Airport elevation:</w:t>
        <w:tab/>
        <w:t>2211 ft. MSL</w:t>
        <w:tab/>
        <w:t>get -92 feet difference, and then add</w:t>
      </w:r>
      <w:r>
        <w:rPr>
          <w:spacing w:val="-2"/>
        </w:rPr>
        <w:t> </w:t>
      </w:r>
      <w:r>
        <w:rPr/>
        <w:t>one-half</w:t>
      </w:r>
      <w:r>
        <w:rPr>
          <w:spacing w:val="-1"/>
        </w:rPr>
        <w:t> </w:t>
      </w:r>
      <w:r>
        <w:rPr/>
        <w:t>the -92 feet</w:t>
      </w:r>
      <w:r>
        <w:rPr>
          <w:spacing w:val="-6"/>
        </w:rPr>
        <w:t> </w:t>
      </w:r>
      <w:r>
        <w:rPr/>
        <w:t>(-46</w:t>
      </w:r>
      <w:r>
        <w:rPr>
          <w:spacing w:val="-4"/>
        </w:rPr>
        <w:t> </w:t>
      </w:r>
      <w:r>
        <w:rPr/>
        <w:t>ft.)</w:t>
      </w:r>
      <w:r>
        <w:rPr>
          <w:spacing w:val="-2"/>
        </w:rPr>
        <w:t> </w:t>
      </w:r>
      <w:r>
        <w:rPr/>
        <w:t>to</w:t>
      </w:r>
      <w:r>
        <w:rPr>
          <w:spacing w:val="-4"/>
        </w:rPr>
        <w:t> </w:t>
      </w:r>
      <w:r>
        <w:rPr/>
        <w:t>-165</w:t>
      </w:r>
      <w:r>
        <w:rPr>
          <w:spacing w:val="-4"/>
        </w:rPr>
        <w:t> </w:t>
      </w:r>
      <w:r>
        <w:rPr/>
        <w:t>feet</w:t>
      </w:r>
      <w:r>
        <w:rPr>
          <w:spacing w:val="-6"/>
        </w:rPr>
        <w:t> </w:t>
      </w:r>
      <w:r>
        <w:rPr/>
        <w:t>to</w:t>
      </w:r>
      <w:r>
        <w:rPr>
          <w:spacing w:val="-4"/>
        </w:rPr>
        <w:t> </w:t>
      </w:r>
      <w:r>
        <w:rPr/>
        <w:t>get -211</w:t>
      </w:r>
      <w:r>
        <w:rPr>
          <w:spacing w:val="-4"/>
        </w:rPr>
        <w:t> </w:t>
      </w:r>
      <w:r>
        <w:rPr/>
        <w:t>feet.</w:t>
      </w:r>
      <w:r>
        <w:rPr>
          <w:spacing w:val="38"/>
        </w:rPr>
        <w:t> </w:t>
      </w:r>
      <w:r>
        <w:rPr/>
        <w:t>Note</w:t>
      </w:r>
      <w:r>
        <w:rPr>
          <w:spacing w:val="-7"/>
        </w:rPr>
        <w:t> </w:t>
      </w:r>
      <w:r>
        <w:rPr/>
        <w:t>that</w:t>
      </w:r>
      <w:r>
        <w:rPr>
          <w:spacing w:val="-6"/>
        </w:rPr>
        <w:t> </w:t>
      </w:r>
      <w:r>
        <w:rPr/>
        <w:t>in</w:t>
      </w:r>
    </w:p>
    <w:p>
      <w:pPr>
        <w:pStyle w:val="ListParagraph"/>
        <w:numPr>
          <w:ilvl w:val="0"/>
          <w:numId w:val="126"/>
        </w:numPr>
        <w:tabs>
          <w:tab w:pos="549" w:val="left" w:leader="none"/>
          <w:tab w:pos="6000" w:val="left" w:leader="none"/>
        </w:tabs>
        <w:spacing w:line="204" w:lineRule="exact" w:before="3" w:after="0"/>
        <w:ind w:left="549" w:right="0" w:hanging="309"/>
        <w:jc w:val="left"/>
        <w:rPr>
          <w:sz w:val="18"/>
        </w:rPr>
      </w:pPr>
      <w:r>
        <w:rPr>
          <w:sz w:val="18"/>
        </w:rPr>
        <w:t>1800</w:t>
      </w:r>
      <w:r>
        <w:rPr>
          <w:spacing w:val="-7"/>
          <w:sz w:val="18"/>
        </w:rPr>
        <w:t> </w:t>
      </w:r>
      <w:r>
        <w:rPr>
          <w:sz w:val="18"/>
        </w:rPr>
        <w:t>feet</w:t>
      </w:r>
      <w:r>
        <w:rPr>
          <w:spacing w:val="-6"/>
          <w:sz w:val="18"/>
        </w:rPr>
        <w:t> </w:t>
      </w:r>
      <w:r>
        <w:rPr>
          <w:spacing w:val="-4"/>
          <w:sz w:val="18"/>
        </w:rPr>
        <w:t>MSL.</w:t>
      </w:r>
      <w:r>
        <w:rPr>
          <w:sz w:val="18"/>
        </w:rPr>
        <w:tab/>
        <w:t>this</w:t>
      </w:r>
      <w:r>
        <w:rPr>
          <w:spacing w:val="-3"/>
          <w:sz w:val="18"/>
        </w:rPr>
        <w:t> </w:t>
      </w:r>
      <w:r>
        <w:rPr>
          <w:sz w:val="18"/>
        </w:rPr>
        <w:t>example,</w:t>
      </w:r>
      <w:r>
        <w:rPr>
          <w:spacing w:val="-5"/>
          <w:sz w:val="18"/>
        </w:rPr>
        <w:t> </w:t>
      </w:r>
      <w:r>
        <w:rPr>
          <w:sz w:val="18"/>
        </w:rPr>
        <w:t>the</w:t>
      </w:r>
      <w:r>
        <w:rPr>
          <w:spacing w:val="-3"/>
          <w:sz w:val="18"/>
        </w:rPr>
        <w:t> </w:t>
      </w:r>
      <w:r>
        <w:rPr>
          <w:sz w:val="18"/>
        </w:rPr>
        <w:t>pressure</w:t>
      </w:r>
      <w:r>
        <w:rPr>
          <w:spacing w:val="-4"/>
          <w:sz w:val="18"/>
        </w:rPr>
        <w:t> </w:t>
      </w:r>
      <w:r>
        <w:rPr>
          <w:sz w:val="18"/>
        </w:rPr>
        <w:t>altitude</w:t>
      </w:r>
      <w:r>
        <w:rPr>
          <w:spacing w:val="-4"/>
          <w:sz w:val="18"/>
        </w:rPr>
        <w:t> </w:t>
      </w:r>
      <w:r>
        <w:rPr>
          <w:sz w:val="18"/>
        </w:rPr>
        <w:t>will</w:t>
      </w:r>
      <w:r>
        <w:rPr>
          <w:spacing w:val="-9"/>
          <w:sz w:val="18"/>
        </w:rPr>
        <w:t> </w:t>
      </w:r>
      <w:r>
        <w:rPr>
          <w:sz w:val="18"/>
        </w:rPr>
        <w:t>be</w:t>
      </w:r>
      <w:r>
        <w:rPr>
          <w:spacing w:val="3"/>
          <w:sz w:val="18"/>
        </w:rPr>
        <w:t> </w:t>
      </w:r>
      <w:r>
        <w:rPr>
          <w:sz w:val="18"/>
        </w:rPr>
        <w:t>less</w:t>
      </w:r>
      <w:r>
        <w:rPr>
          <w:spacing w:val="-1"/>
          <w:sz w:val="18"/>
        </w:rPr>
        <w:t> </w:t>
      </w:r>
      <w:r>
        <w:rPr>
          <w:sz w:val="18"/>
        </w:rPr>
        <w:t>than</w:t>
      </w:r>
      <w:r>
        <w:rPr>
          <w:spacing w:val="1"/>
          <w:sz w:val="18"/>
        </w:rPr>
        <w:t> </w:t>
      </w:r>
      <w:r>
        <w:rPr>
          <w:spacing w:val="-5"/>
          <w:sz w:val="18"/>
        </w:rPr>
        <w:t>the</w:t>
      </w:r>
    </w:p>
    <w:p>
      <w:pPr>
        <w:pStyle w:val="ListParagraph"/>
        <w:numPr>
          <w:ilvl w:val="0"/>
          <w:numId w:val="126"/>
        </w:numPr>
        <w:tabs>
          <w:tab w:pos="535" w:val="left" w:leader="none"/>
          <w:tab w:pos="6000" w:val="left" w:leader="none"/>
        </w:tabs>
        <w:spacing w:line="204" w:lineRule="exact" w:before="0" w:after="0"/>
        <w:ind w:left="535" w:right="0" w:hanging="295"/>
        <w:jc w:val="left"/>
        <w:rPr>
          <w:sz w:val="18"/>
        </w:rPr>
      </w:pPr>
      <w:r>
        <w:rPr>
          <w:sz w:val="18"/>
        </w:rPr>
        <w:t>3500</w:t>
      </w:r>
      <w:r>
        <w:rPr>
          <w:spacing w:val="-10"/>
          <w:sz w:val="18"/>
        </w:rPr>
        <w:t> </w:t>
      </w:r>
      <w:r>
        <w:rPr>
          <w:sz w:val="18"/>
        </w:rPr>
        <w:t>feet</w:t>
      </w:r>
      <w:r>
        <w:rPr>
          <w:spacing w:val="4"/>
          <w:sz w:val="18"/>
        </w:rPr>
        <w:t> </w:t>
      </w:r>
      <w:r>
        <w:rPr>
          <w:spacing w:val="-4"/>
          <w:sz w:val="18"/>
        </w:rPr>
        <w:t>MSL.</w:t>
      </w:r>
      <w:r>
        <w:rPr>
          <w:sz w:val="18"/>
        </w:rPr>
        <w:tab/>
        <w:t>true</w:t>
      </w:r>
      <w:r>
        <w:rPr>
          <w:spacing w:val="-6"/>
          <w:sz w:val="18"/>
        </w:rPr>
        <w:t> </w:t>
      </w:r>
      <w:r>
        <w:rPr>
          <w:sz w:val="18"/>
        </w:rPr>
        <w:t>altitude</w:t>
      </w:r>
      <w:r>
        <w:rPr>
          <w:spacing w:val="-3"/>
          <w:sz w:val="18"/>
        </w:rPr>
        <w:t> </w:t>
      </w:r>
      <w:r>
        <w:rPr>
          <w:sz w:val="18"/>
        </w:rPr>
        <w:t>because</w:t>
      </w:r>
      <w:r>
        <w:rPr>
          <w:spacing w:val="-3"/>
          <w:sz w:val="18"/>
        </w:rPr>
        <w:t> </w:t>
      </w:r>
      <w:r>
        <w:rPr>
          <w:sz w:val="18"/>
        </w:rPr>
        <w:t>of</w:t>
      </w:r>
      <w:r>
        <w:rPr>
          <w:spacing w:val="-5"/>
          <w:sz w:val="18"/>
        </w:rPr>
        <w:t> </w:t>
      </w:r>
      <w:r>
        <w:rPr>
          <w:sz w:val="18"/>
        </w:rPr>
        <w:t>the</w:t>
      </w:r>
      <w:r>
        <w:rPr>
          <w:spacing w:val="-3"/>
          <w:sz w:val="18"/>
        </w:rPr>
        <w:t> </w:t>
      </w:r>
      <w:r>
        <w:rPr>
          <w:sz w:val="18"/>
        </w:rPr>
        <w:t>higher-than-</w:t>
      </w:r>
      <w:r>
        <w:rPr>
          <w:spacing w:val="-2"/>
          <w:sz w:val="18"/>
        </w:rPr>
        <w:t>normal</w:t>
      </w:r>
    </w:p>
    <w:p>
      <w:pPr>
        <w:pStyle w:val="ListParagraph"/>
        <w:numPr>
          <w:ilvl w:val="0"/>
          <w:numId w:val="126"/>
        </w:numPr>
        <w:tabs>
          <w:tab w:pos="534" w:val="left" w:leader="none"/>
          <w:tab w:pos="6000" w:val="left" w:leader="none"/>
        </w:tabs>
        <w:spacing w:line="240" w:lineRule="auto" w:before="2" w:after="0"/>
        <w:ind w:left="534" w:right="0" w:hanging="294"/>
        <w:jc w:val="left"/>
        <w:rPr>
          <w:sz w:val="18"/>
        </w:rPr>
      </w:pPr>
      <w:r>
        <w:rPr>
          <w:sz w:val="18"/>
        </w:rPr>
        <w:t>4500</w:t>
      </w:r>
      <w:r>
        <w:rPr>
          <w:spacing w:val="-10"/>
          <w:sz w:val="18"/>
        </w:rPr>
        <w:t> </w:t>
      </w:r>
      <w:r>
        <w:rPr>
          <w:sz w:val="18"/>
        </w:rPr>
        <w:t>feet</w:t>
      </w:r>
      <w:r>
        <w:rPr>
          <w:spacing w:val="4"/>
          <w:sz w:val="18"/>
        </w:rPr>
        <w:t> </w:t>
      </w:r>
      <w:r>
        <w:rPr>
          <w:spacing w:val="-4"/>
          <w:sz w:val="18"/>
        </w:rPr>
        <w:t>MSL.</w:t>
      </w:r>
      <w:r>
        <w:rPr>
          <w:sz w:val="18"/>
        </w:rPr>
        <w:tab/>
        <w:t>pressure</w:t>
      </w:r>
      <w:r>
        <w:rPr>
          <w:spacing w:val="-5"/>
          <w:sz w:val="18"/>
        </w:rPr>
        <w:t> </w:t>
      </w:r>
      <w:r>
        <w:rPr>
          <w:sz w:val="18"/>
        </w:rPr>
        <w:t>of</w:t>
      </w:r>
      <w:r>
        <w:rPr>
          <w:spacing w:val="-4"/>
          <w:sz w:val="18"/>
        </w:rPr>
        <w:t> </w:t>
      </w:r>
      <w:r>
        <w:rPr>
          <w:sz w:val="18"/>
        </w:rPr>
        <w:t>30.15.</w:t>
      </w:r>
      <w:r>
        <w:rPr>
          <w:spacing w:val="48"/>
          <w:sz w:val="18"/>
        </w:rPr>
        <w:t> </w:t>
      </w:r>
      <w:r>
        <w:rPr>
          <w:sz w:val="18"/>
        </w:rPr>
        <w:t>Now</w:t>
      </w:r>
      <w:r>
        <w:rPr>
          <w:spacing w:val="-3"/>
          <w:sz w:val="18"/>
        </w:rPr>
        <w:t> </w:t>
      </w:r>
      <w:r>
        <w:rPr>
          <w:sz w:val="18"/>
        </w:rPr>
        <w:t>that</w:t>
      </w:r>
      <w:r>
        <w:rPr>
          <w:spacing w:val="-1"/>
          <w:sz w:val="18"/>
        </w:rPr>
        <w:t> </w:t>
      </w:r>
      <w:r>
        <w:rPr>
          <w:sz w:val="18"/>
        </w:rPr>
        <w:t>you</w:t>
      </w:r>
      <w:r>
        <w:rPr>
          <w:spacing w:val="-5"/>
          <w:sz w:val="18"/>
        </w:rPr>
        <w:t> </w:t>
      </w:r>
      <w:r>
        <w:rPr>
          <w:sz w:val="18"/>
        </w:rPr>
        <w:t>have</w:t>
      </w:r>
      <w:r>
        <w:rPr>
          <w:spacing w:val="-2"/>
          <w:sz w:val="18"/>
        </w:rPr>
        <w:t> </w:t>
      </w:r>
      <w:r>
        <w:rPr>
          <w:sz w:val="18"/>
        </w:rPr>
        <w:t>found</w:t>
      </w:r>
      <w:r>
        <w:rPr>
          <w:spacing w:val="2"/>
          <w:sz w:val="18"/>
        </w:rPr>
        <w:t> </w:t>
      </w:r>
      <w:r>
        <w:rPr>
          <w:spacing w:val="-5"/>
          <w:sz w:val="18"/>
        </w:rPr>
        <w:t>the</w:t>
      </w:r>
    </w:p>
    <w:p>
      <w:pPr>
        <w:pStyle w:val="ListParagraph"/>
        <w:numPr>
          <w:ilvl w:val="0"/>
          <w:numId w:val="126"/>
        </w:numPr>
        <w:tabs>
          <w:tab w:pos="549" w:val="left" w:leader="none"/>
          <w:tab w:pos="6000" w:val="left" w:leader="none"/>
        </w:tabs>
        <w:spacing w:line="240" w:lineRule="auto" w:before="2" w:after="0"/>
        <w:ind w:left="6000" w:right="1489" w:hanging="5760"/>
        <w:jc w:val="left"/>
        <w:rPr>
          <w:sz w:val="18"/>
        </w:rPr>
      </w:pPr>
      <w:r>
        <w:rPr>
          <w:sz w:val="18"/>
        </w:rPr>
        <w:t>4800 feet MSL.</w:t>
        <w:tab/>
        <w:t>pressure altitude, enter the chart at the bottom, just above</w:t>
      </w:r>
      <w:r>
        <w:rPr>
          <w:spacing w:val="-4"/>
          <w:sz w:val="18"/>
        </w:rPr>
        <w:t> </w:t>
      </w:r>
      <w:r>
        <w:rPr>
          <w:sz w:val="18"/>
        </w:rPr>
        <w:t>the</w:t>
      </w:r>
      <w:r>
        <w:rPr>
          <w:spacing w:val="-4"/>
          <w:sz w:val="18"/>
        </w:rPr>
        <w:t> </w:t>
      </w:r>
      <w:r>
        <w:rPr>
          <w:sz w:val="18"/>
        </w:rPr>
        <w:t>temperature</w:t>
      </w:r>
      <w:r>
        <w:rPr>
          <w:spacing w:val="-4"/>
          <w:sz w:val="18"/>
        </w:rPr>
        <w:t> </w:t>
      </w:r>
      <w:r>
        <w:rPr>
          <w:sz w:val="18"/>
        </w:rPr>
        <w:t>of</w:t>
      </w:r>
      <w:r>
        <w:rPr>
          <w:spacing w:val="-6"/>
          <w:sz w:val="18"/>
        </w:rPr>
        <w:t> </w:t>
      </w:r>
      <w:r>
        <w:rPr>
          <w:sz w:val="18"/>
        </w:rPr>
        <w:t>32</w:t>
      </w:r>
      <w:r>
        <w:rPr>
          <w:spacing w:val="-7"/>
          <w:sz w:val="18"/>
        </w:rPr>
        <w:t> </w:t>
      </w:r>
      <w:r>
        <w:rPr>
          <w:sz w:val="18"/>
        </w:rPr>
        <w:t>ºC.</w:t>
      </w:r>
      <w:r>
        <w:rPr>
          <w:spacing w:val="37"/>
          <w:sz w:val="18"/>
        </w:rPr>
        <w:t> </w:t>
      </w:r>
      <w:r>
        <w:rPr>
          <w:sz w:val="18"/>
        </w:rPr>
        <w:t>Proceed up the</w:t>
      </w:r>
      <w:r>
        <w:rPr>
          <w:spacing w:val="-4"/>
          <w:sz w:val="18"/>
        </w:rPr>
        <w:t> </w:t>
      </w:r>
      <w:r>
        <w:rPr>
          <w:sz w:val="18"/>
        </w:rPr>
        <w:t>chart vertically until you intercept 2000-foot pressure altitude</w:t>
      </w:r>
      <w:r>
        <w:rPr>
          <w:spacing w:val="-3"/>
          <w:sz w:val="18"/>
        </w:rPr>
        <w:t> </w:t>
      </w:r>
      <w:r>
        <w:rPr>
          <w:sz w:val="18"/>
        </w:rPr>
        <w:t>line.</w:t>
      </w:r>
      <w:r>
        <w:rPr>
          <w:spacing w:val="39"/>
          <w:sz w:val="18"/>
        </w:rPr>
        <w:t> </w:t>
      </w:r>
      <w:r>
        <w:rPr>
          <w:sz w:val="18"/>
        </w:rPr>
        <w:t>Finally,</w:t>
      </w:r>
      <w:r>
        <w:rPr>
          <w:spacing w:val="-4"/>
          <w:sz w:val="18"/>
        </w:rPr>
        <w:t> </w:t>
      </w:r>
      <w:r>
        <w:rPr>
          <w:sz w:val="18"/>
        </w:rPr>
        <w:t>move</w:t>
      </w:r>
      <w:r>
        <w:rPr>
          <w:spacing w:val="-3"/>
          <w:sz w:val="18"/>
        </w:rPr>
        <w:t> </w:t>
      </w:r>
      <w:r>
        <w:rPr>
          <w:sz w:val="18"/>
        </w:rPr>
        <w:t>horizontally to the</w:t>
      </w:r>
      <w:r>
        <w:rPr>
          <w:spacing w:val="-3"/>
          <w:sz w:val="18"/>
        </w:rPr>
        <w:t> </w:t>
      </w:r>
      <w:r>
        <w:rPr>
          <w:sz w:val="18"/>
        </w:rPr>
        <w:t>left to reach the density altitude of 4500 feet.</w:t>
      </w:r>
      <w:r>
        <w:rPr>
          <w:spacing w:val="40"/>
          <w:sz w:val="18"/>
        </w:rPr>
        <w:t> </w:t>
      </w:r>
      <w:r>
        <w:rPr>
          <w:sz w:val="18"/>
        </w:rPr>
        <w:t>Since the air temperature is warmer than standard, the density altitude is higher than pressure altitude.</w:t>
      </w:r>
      <w:r>
        <w:rPr>
          <w:spacing w:val="40"/>
          <w:sz w:val="18"/>
        </w:rPr>
        <w:t> </w:t>
      </w:r>
      <w:r>
        <w:rPr>
          <w:sz w:val="18"/>
        </w:rPr>
        <w:t>This means your airplane will perform as if it were at 4500 feet MSL on a standard day.</w:t>
      </w:r>
    </w:p>
    <w:p>
      <w:pPr>
        <w:pStyle w:val="BodyText"/>
      </w:pPr>
    </w:p>
    <w:p>
      <w:pPr>
        <w:pStyle w:val="BodyText"/>
        <w:spacing w:before="135"/>
      </w:pPr>
    </w:p>
    <w:p>
      <w:pPr>
        <w:pStyle w:val="ListParagraph"/>
        <w:numPr>
          <w:ilvl w:val="0"/>
          <w:numId w:val="83"/>
        </w:numPr>
        <w:tabs>
          <w:tab w:pos="598" w:val="left" w:leader="none"/>
          <w:tab w:pos="6000" w:val="left" w:leader="none"/>
        </w:tabs>
        <w:spacing w:line="240" w:lineRule="auto" w:before="0" w:after="0"/>
        <w:ind w:left="598" w:right="0" w:hanging="358"/>
        <w:jc w:val="left"/>
        <w:rPr>
          <w:sz w:val="18"/>
        </w:rPr>
      </w:pPr>
      <w:r>
        <w:rPr>
          <w:sz w:val="18"/>
        </w:rPr>
        <w:t>(Refer</w:t>
      </w:r>
      <w:r>
        <w:rPr>
          <w:spacing w:val="-7"/>
          <w:sz w:val="18"/>
        </w:rPr>
        <w:t> </w:t>
      </w:r>
      <w:r>
        <w:rPr>
          <w:sz w:val="18"/>
        </w:rPr>
        <w:t>to</w:t>
      </w:r>
      <w:r>
        <w:rPr>
          <w:spacing w:val="-1"/>
          <w:sz w:val="18"/>
        </w:rPr>
        <w:t> </w:t>
      </w:r>
      <w:r>
        <w:rPr>
          <w:sz w:val="18"/>
        </w:rPr>
        <w:t>figure</w:t>
      </w:r>
      <w:r>
        <w:rPr>
          <w:spacing w:val="-5"/>
          <w:sz w:val="18"/>
        </w:rPr>
        <w:t> </w:t>
      </w:r>
      <w:r>
        <w:rPr>
          <w:sz w:val="18"/>
        </w:rPr>
        <w:t>23)</w:t>
      </w:r>
      <w:r>
        <w:rPr>
          <w:spacing w:val="1"/>
          <w:sz w:val="18"/>
        </w:rPr>
        <w:t> </w:t>
      </w:r>
      <w:r>
        <w:rPr>
          <w:sz w:val="18"/>
        </w:rPr>
        <w:t>Temperature</w:t>
      </w:r>
      <w:r>
        <w:rPr>
          <w:spacing w:val="-5"/>
          <w:sz w:val="18"/>
        </w:rPr>
        <w:t> </w:t>
      </w:r>
      <w:r>
        <w:rPr>
          <w:sz w:val="18"/>
        </w:rPr>
        <w:t>increases</w:t>
      </w:r>
      <w:r>
        <w:rPr>
          <w:spacing w:val="-2"/>
          <w:sz w:val="18"/>
        </w:rPr>
        <w:t> </w:t>
      </w:r>
      <w:r>
        <w:rPr>
          <w:sz w:val="18"/>
        </w:rPr>
        <w:t>from</w:t>
      </w:r>
      <w:r>
        <w:rPr>
          <w:spacing w:val="-1"/>
          <w:sz w:val="18"/>
        </w:rPr>
        <w:t> </w:t>
      </w:r>
      <w:r>
        <w:rPr>
          <w:sz w:val="18"/>
        </w:rPr>
        <w:t>16</w:t>
      </w:r>
      <w:r>
        <w:rPr>
          <w:spacing w:val="-7"/>
          <w:sz w:val="18"/>
        </w:rPr>
        <w:t> </w:t>
      </w:r>
      <w:r>
        <w:rPr>
          <w:sz w:val="18"/>
        </w:rPr>
        <w:t>ºC</w:t>
      </w:r>
      <w:r>
        <w:rPr>
          <w:spacing w:val="-2"/>
          <w:sz w:val="18"/>
        </w:rPr>
        <w:t> </w:t>
      </w:r>
      <w:r>
        <w:rPr>
          <w:sz w:val="18"/>
        </w:rPr>
        <w:t>to</w:t>
      </w:r>
      <w:r>
        <w:rPr>
          <w:spacing w:val="-1"/>
          <w:sz w:val="18"/>
        </w:rPr>
        <w:t> </w:t>
      </w:r>
      <w:r>
        <w:rPr>
          <w:sz w:val="18"/>
        </w:rPr>
        <w:t>21</w:t>
      </w:r>
      <w:r>
        <w:rPr>
          <w:spacing w:val="-1"/>
          <w:sz w:val="18"/>
        </w:rPr>
        <w:t> </w:t>
      </w:r>
      <w:r>
        <w:rPr>
          <w:spacing w:val="-5"/>
          <w:sz w:val="18"/>
        </w:rPr>
        <w:t>ºC</w:t>
      </w:r>
      <w:r>
        <w:rPr>
          <w:sz w:val="18"/>
        </w:rPr>
        <w:tab/>
        <w:t>Answer</w:t>
      </w:r>
      <w:r>
        <w:rPr>
          <w:spacing w:val="-10"/>
          <w:sz w:val="18"/>
        </w:rPr>
        <w:t> </w:t>
      </w:r>
      <w:r>
        <w:rPr>
          <w:b/>
          <w:sz w:val="18"/>
        </w:rPr>
        <w:t>(B)</w:t>
      </w:r>
      <w:r>
        <w:rPr>
          <w:b/>
          <w:spacing w:val="1"/>
          <w:sz w:val="18"/>
        </w:rPr>
        <w:t> </w:t>
      </w:r>
      <w:r>
        <w:rPr>
          <w:sz w:val="18"/>
        </w:rPr>
        <w:t>is</w:t>
      </w:r>
      <w:r>
        <w:rPr>
          <w:spacing w:val="-2"/>
          <w:sz w:val="18"/>
        </w:rPr>
        <w:t> correct.</w:t>
      </w:r>
    </w:p>
    <w:p>
      <w:pPr>
        <w:pStyle w:val="BodyText"/>
        <w:tabs>
          <w:tab w:pos="6000" w:val="left" w:leader="none"/>
        </w:tabs>
        <w:spacing w:before="2"/>
        <w:ind w:left="643" w:right="1272" w:hanging="44"/>
      </w:pPr>
      <w:r>
        <w:rPr/>
        <w:t>and pressure altitude remains at 2000 feet.</w:t>
      </w:r>
      <w:r>
        <w:rPr>
          <w:spacing w:val="40"/>
        </w:rPr>
        <w:t> </w:t>
      </w:r>
      <w:r>
        <w:rPr/>
        <w:t>What effect does it</w:t>
        <w:tab/>
      </w:r>
      <w:r>
        <w:rPr>
          <w:b/>
        </w:rPr>
        <w:t>DISCUSSION:</w:t>
      </w:r>
      <w:r>
        <w:rPr>
          <w:b/>
          <w:spacing w:val="-9"/>
        </w:rPr>
        <w:t> </w:t>
      </w:r>
      <w:r>
        <w:rPr/>
        <w:t>On</w:t>
      </w:r>
      <w:r>
        <w:rPr>
          <w:spacing w:val="-3"/>
        </w:rPr>
        <w:t> </w:t>
      </w:r>
      <w:r>
        <w:rPr/>
        <w:t>the</w:t>
      </w:r>
      <w:r>
        <w:rPr>
          <w:spacing w:val="-7"/>
        </w:rPr>
        <w:t> </w:t>
      </w:r>
      <w:r>
        <w:rPr/>
        <w:t>density</w:t>
      </w:r>
      <w:r>
        <w:rPr>
          <w:spacing w:val="-3"/>
        </w:rPr>
        <w:t> </w:t>
      </w:r>
      <w:r>
        <w:rPr/>
        <w:t>altitude</w:t>
      </w:r>
      <w:r>
        <w:rPr>
          <w:spacing w:val="-7"/>
        </w:rPr>
        <w:t> </w:t>
      </w:r>
      <w:r>
        <w:rPr/>
        <w:t>chart,</w:t>
      </w:r>
      <w:r>
        <w:rPr>
          <w:spacing w:val="-8"/>
        </w:rPr>
        <w:t> </w:t>
      </w:r>
      <w:r>
        <w:rPr/>
        <w:t>just</w:t>
      </w:r>
      <w:r>
        <w:rPr>
          <w:spacing w:val="-6"/>
        </w:rPr>
        <w:t> </w:t>
      </w:r>
      <w:r>
        <w:rPr/>
        <w:t>above have on the density altitude?</w:t>
        <w:tab/>
        <w:t>the temperature of 16</w:t>
      </w:r>
      <w:r>
        <w:rPr>
          <w:spacing w:val="-1"/>
        </w:rPr>
        <w:t> </w:t>
      </w:r>
      <w:r>
        <w:rPr/>
        <w:t>ºC proceed up the chart vertically</w:t>
      </w:r>
    </w:p>
    <w:p>
      <w:pPr>
        <w:pStyle w:val="BodyText"/>
        <w:spacing w:line="204" w:lineRule="exact" w:before="3"/>
        <w:ind w:left="6000"/>
      </w:pPr>
      <w:r>
        <w:rPr/>
        <w:t>and</w:t>
      </w:r>
      <w:r>
        <w:rPr>
          <w:spacing w:val="-2"/>
        </w:rPr>
        <w:t> </w:t>
      </w:r>
      <w:r>
        <w:rPr/>
        <w:t>intercept</w:t>
      </w:r>
      <w:r>
        <w:rPr>
          <w:spacing w:val="-4"/>
        </w:rPr>
        <w:t> </w:t>
      </w:r>
      <w:r>
        <w:rPr/>
        <w:t>the</w:t>
      </w:r>
      <w:r>
        <w:rPr>
          <w:spacing w:val="-5"/>
        </w:rPr>
        <w:t> </w:t>
      </w:r>
      <w:r>
        <w:rPr/>
        <w:t>diagonal</w:t>
      </w:r>
      <w:r>
        <w:rPr>
          <w:spacing w:val="-5"/>
        </w:rPr>
        <w:t> </w:t>
      </w:r>
      <w:r>
        <w:rPr/>
        <w:t>2000-foot</w:t>
      </w:r>
      <w:r>
        <w:rPr>
          <w:spacing w:val="-4"/>
        </w:rPr>
        <w:t> </w:t>
      </w:r>
      <w:r>
        <w:rPr/>
        <w:t>pressure</w:t>
      </w:r>
      <w:r>
        <w:rPr>
          <w:spacing w:val="-5"/>
        </w:rPr>
        <w:t> </w:t>
      </w:r>
      <w:r>
        <w:rPr/>
        <w:t>altitude</w:t>
      </w:r>
      <w:r>
        <w:rPr>
          <w:spacing w:val="2"/>
        </w:rPr>
        <w:t> </w:t>
      </w:r>
      <w:r>
        <w:rPr>
          <w:spacing w:val="-4"/>
        </w:rPr>
        <w:t>line,</w:t>
      </w:r>
    </w:p>
    <w:p>
      <w:pPr>
        <w:pStyle w:val="ListParagraph"/>
        <w:numPr>
          <w:ilvl w:val="0"/>
          <w:numId w:val="127"/>
        </w:numPr>
        <w:tabs>
          <w:tab w:pos="549" w:val="left" w:leader="none"/>
          <w:tab w:pos="6000" w:val="left" w:leader="none"/>
        </w:tabs>
        <w:spacing w:line="204" w:lineRule="exact" w:before="0" w:after="0"/>
        <w:ind w:left="549" w:right="0" w:hanging="309"/>
        <w:jc w:val="left"/>
        <w:rPr>
          <w:sz w:val="18"/>
        </w:rPr>
      </w:pPr>
      <w:r>
        <w:rPr>
          <w:sz w:val="18"/>
        </w:rPr>
        <w:t>650-foot</w:t>
      </w:r>
      <w:r>
        <w:rPr>
          <w:spacing w:val="-7"/>
          <w:sz w:val="18"/>
        </w:rPr>
        <w:t> </w:t>
      </w:r>
      <w:r>
        <w:rPr>
          <w:spacing w:val="-2"/>
          <w:sz w:val="18"/>
        </w:rPr>
        <w:t>decrease.</w:t>
      </w:r>
      <w:r>
        <w:rPr>
          <w:sz w:val="18"/>
        </w:rPr>
        <w:tab/>
        <w:t>and</w:t>
      </w:r>
      <w:r>
        <w:rPr>
          <w:spacing w:val="-3"/>
          <w:sz w:val="18"/>
        </w:rPr>
        <w:t> </w:t>
      </w:r>
      <w:r>
        <w:rPr>
          <w:sz w:val="18"/>
        </w:rPr>
        <w:t>then</w:t>
      </w:r>
      <w:r>
        <w:rPr>
          <w:spacing w:val="-1"/>
          <w:sz w:val="18"/>
        </w:rPr>
        <w:t> </w:t>
      </w:r>
      <w:r>
        <w:rPr>
          <w:sz w:val="18"/>
        </w:rPr>
        <w:t>move</w:t>
      </w:r>
      <w:r>
        <w:rPr>
          <w:spacing w:val="-5"/>
          <w:sz w:val="18"/>
        </w:rPr>
        <w:t> </w:t>
      </w:r>
      <w:r>
        <w:rPr>
          <w:sz w:val="18"/>
        </w:rPr>
        <w:t>horizontally</w:t>
      </w:r>
      <w:r>
        <w:rPr>
          <w:spacing w:val="-1"/>
          <w:sz w:val="18"/>
        </w:rPr>
        <w:t> </w:t>
      </w:r>
      <w:r>
        <w:rPr>
          <w:sz w:val="18"/>
        </w:rPr>
        <w:t>to</w:t>
      </w:r>
      <w:r>
        <w:rPr>
          <w:spacing w:val="-1"/>
          <w:sz w:val="18"/>
        </w:rPr>
        <w:t> </w:t>
      </w:r>
      <w:r>
        <w:rPr>
          <w:sz w:val="18"/>
        </w:rPr>
        <w:t>the</w:t>
      </w:r>
      <w:r>
        <w:rPr>
          <w:spacing w:val="-5"/>
          <w:sz w:val="18"/>
        </w:rPr>
        <w:t> </w:t>
      </w:r>
      <w:r>
        <w:rPr>
          <w:sz w:val="18"/>
        </w:rPr>
        <w:t>left</w:t>
      </w:r>
      <w:r>
        <w:rPr>
          <w:spacing w:val="-4"/>
          <w:sz w:val="18"/>
        </w:rPr>
        <w:t> </w:t>
      </w:r>
      <w:r>
        <w:rPr>
          <w:sz w:val="18"/>
        </w:rPr>
        <w:t>to reach</w:t>
      </w:r>
      <w:r>
        <w:rPr>
          <w:spacing w:val="-1"/>
          <w:sz w:val="18"/>
        </w:rPr>
        <w:t> </w:t>
      </w:r>
      <w:r>
        <w:rPr>
          <w:sz w:val="18"/>
        </w:rPr>
        <w:t>the</w:t>
      </w:r>
      <w:r>
        <w:rPr>
          <w:spacing w:val="3"/>
          <w:sz w:val="18"/>
        </w:rPr>
        <w:t> </w:t>
      </w:r>
      <w:r>
        <w:rPr>
          <w:spacing w:val="-2"/>
          <w:sz w:val="18"/>
        </w:rPr>
        <w:t>density</w:t>
      </w:r>
    </w:p>
    <w:p>
      <w:pPr>
        <w:pStyle w:val="ListParagraph"/>
        <w:numPr>
          <w:ilvl w:val="0"/>
          <w:numId w:val="127"/>
        </w:numPr>
        <w:tabs>
          <w:tab w:pos="535" w:val="left" w:leader="none"/>
          <w:tab w:pos="6000" w:val="left" w:leader="none"/>
        </w:tabs>
        <w:spacing w:line="240" w:lineRule="auto" w:before="2" w:after="0"/>
        <w:ind w:left="535" w:right="0" w:hanging="295"/>
        <w:jc w:val="left"/>
        <w:rPr>
          <w:sz w:val="18"/>
        </w:rPr>
      </w:pPr>
      <w:r>
        <w:rPr>
          <w:sz w:val="18"/>
        </w:rPr>
        <w:t>650-foot </w:t>
      </w:r>
      <w:r>
        <w:rPr>
          <w:spacing w:val="-2"/>
          <w:sz w:val="18"/>
        </w:rPr>
        <w:t>increase.</w:t>
      </w:r>
      <w:r>
        <w:rPr>
          <w:sz w:val="18"/>
        </w:rPr>
        <w:tab/>
        <w:t>altitude</w:t>
      </w:r>
      <w:r>
        <w:rPr>
          <w:spacing w:val="-5"/>
          <w:sz w:val="18"/>
        </w:rPr>
        <w:t> </w:t>
      </w:r>
      <w:r>
        <w:rPr>
          <w:sz w:val="18"/>
        </w:rPr>
        <w:t>of</w:t>
      </w:r>
      <w:r>
        <w:rPr>
          <w:spacing w:val="-6"/>
          <w:sz w:val="18"/>
        </w:rPr>
        <w:t> </w:t>
      </w:r>
      <w:r>
        <w:rPr>
          <w:sz w:val="18"/>
        </w:rPr>
        <w:t>2500</w:t>
      </w:r>
      <w:r>
        <w:rPr>
          <w:spacing w:val="-1"/>
          <w:sz w:val="18"/>
        </w:rPr>
        <w:t> </w:t>
      </w:r>
      <w:r>
        <w:rPr>
          <w:sz w:val="18"/>
        </w:rPr>
        <w:t>feet.</w:t>
      </w:r>
      <w:r>
        <w:rPr>
          <w:spacing w:val="51"/>
          <w:sz w:val="18"/>
        </w:rPr>
        <w:t> </w:t>
      </w:r>
      <w:r>
        <w:rPr>
          <w:sz w:val="18"/>
        </w:rPr>
        <w:t>Use</w:t>
      </w:r>
      <w:r>
        <w:rPr>
          <w:spacing w:val="-5"/>
          <w:sz w:val="18"/>
        </w:rPr>
        <w:t> </w:t>
      </w:r>
      <w:r>
        <w:rPr>
          <w:sz w:val="18"/>
        </w:rPr>
        <w:t>the</w:t>
      </w:r>
      <w:r>
        <w:rPr>
          <w:spacing w:val="-4"/>
          <w:sz w:val="18"/>
        </w:rPr>
        <w:t> </w:t>
      </w:r>
      <w:r>
        <w:rPr>
          <w:sz w:val="18"/>
        </w:rPr>
        <w:t>same</w:t>
      </w:r>
      <w:r>
        <w:rPr>
          <w:spacing w:val="-4"/>
          <w:sz w:val="18"/>
        </w:rPr>
        <w:t> </w:t>
      </w:r>
      <w:r>
        <w:rPr>
          <w:sz w:val="18"/>
        </w:rPr>
        <w:t>instructions</w:t>
      </w:r>
      <w:r>
        <w:rPr>
          <w:spacing w:val="-2"/>
          <w:sz w:val="18"/>
        </w:rPr>
        <w:t> </w:t>
      </w:r>
      <w:r>
        <w:rPr>
          <w:sz w:val="18"/>
        </w:rPr>
        <w:t>to </w:t>
      </w:r>
      <w:r>
        <w:rPr>
          <w:spacing w:val="-4"/>
          <w:sz w:val="18"/>
        </w:rPr>
        <w:t>plot</w:t>
      </w:r>
    </w:p>
    <w:p>
      <w:pPr>
        <w:pStyle w:val="ListParagraph"/>
        <w:numPr>
          <w:ilvl w:val="0"/>
          <w:numId w:val="127"/>
        </w:numPr>
        <w:tabs>
          <w:tab w:pos="534" w:val="left" w:leader="none"/>
          <w:tab w:pos="6000" w:val="left" w:leader="none"/>
        </w:tabs>
        <w:spacing w:line="240" w:lineRule="auto" w:before="2" w:after="0"/>
        <w:ind w:left="534" w:right="0" w:hanging="294"/>
        <w:jc w:val="left"/>
        <w:rPr>
          <w:sz w:val="18"/>
        </w:rPr>
      </w:pPr>
      <w:r>
        <w:rPr>
          <w:sz w:val="18"/>
        </w:rPr>
        <w:t>850-foot </w:t>
      </w:r>
      <w:r>
        <w:rPr>
          <w:spacing w:val="-2"/>
          <w:sz w:val="18"/>
        </w:rPr>
        <w:t>increase.</w:t>
      </w:r>
      <w:r>
        <w:rPr>
          <w:sz w:val="18"/>
        </w:rPr>
        <w:tab/>
        <w:t>2000</w:t>
      </w:r>
      <w:r>
        <w:rPr>
          <w:spacing w:val="-1"/>
          <w:sz w:val="18"/>
        </w:rPr>
        <w:t> </w:t>
      </w:r>
      <w:r>
        <w:rPr>
          <w:sz w:val="18"/>
        </w:rPr>
        <w:t>feet</w:t>
      </w:r>
      <w:r>
        <w:rPr>
          <w:spacing w:val="-4"/>
          <w:sz w:val="18"/>
        </w:rPr>
        <w:t> </w:t>
      </w:r>
      <w:r>
        <w:rPr>
          <w:sz w:val="18"/>
        </w:rPr>
        <w:t>pressure</w:t>
      </w:r>
      <w:r>
        <w:rPr>
          <w:spacing w:val="-5"/>
          <w:sz w:val="18"/>
        </w:rPr>
        <w:t> </w:t>
      </w:r>
      <w:r>
        <w:rPr>
          <w:sz w:val="18"/>
        </w:rPr>
        <w:t>altitude</w:t>
      </w:r>
      <w:r>
        <w:rPr>
          <w:spacing w:val="-4"/>
          <w:sz w:val="18"/>
        </w:rPr>
        <w:t> </w:t>
      </w:r>
      <w:r>
        <w:rPr>
          <w:sz w:val="18"/>
        </w:rPr>
        <w:t>at</w:t>
      </w:r>
      <w:r>
        <w:rPr>
          <w:spacing w:val="-4"/>
          <w:sz w:val="18"/>
        </w:rPr>
        <w:t> </w:t>
      </w:r>
      <w:r>
        <w:rPr>
          <w:sz w:val="18"/>
        </w:rPr>
        <w:t>21</w:t>
      </w:r>
      <w:r>
        <w:rPr>
          <w:spacing w:val="-7"/>
          <w:sz w:val="18"/>
        </w:rPr>
        <w:t> </w:t>
      </w:r>
      <w:r>
        <w:rPr>
          <w:sz w:val="18"/>
        </w:rPr>
        <w:t>ºC,</w:t>
      </w:r>
      <w:r>
        <w:rPr>
          <w:spacing w:val="-6"/>
          <w:sz w:val="18"/>
        </w:rPr>
        <w:t> </w:t>
      </w:r>
      <w:r>
        <w:rPr>
          <w:sz w:val="18"/>
        </w:rPr>
        <w:t>to</w:t>
      </w:r>
      <w:r>
        <w:rPr>
          <w:spacing w:val="-1"/>
          <w:sz w:val="18"/>
        </w:rPr>
        <w:t> </w:t>
      </w:r>
      <w:r>
        <w:rPr>
          <w:sz w:val="18"/>
        </w:rPr>
        <w:t>reach</w:t>
      </w:r>
      <w:r>
        <w:rPr>
          <w:spacing w:val="7"/>
          <w:sz w:val="18"/>
        </w:rPr>
        <w:t> </w:t>
      </w:r>
      <w:r>
        <w:rPr>
          <w:sz w:val="18"/>
        </w:rPr>
        <w:t>3150 </w:t>
      </w:r>
      <w:r>
        <w:rPr>
          <w:spacing w:val="-4"/>
          <w:sz w:val="18"/>
        </w:rPr>
        <w:t>feet</w:t>
      </w:r>
    </w:p>
    <w:p>
      <w:pPr>
        <w:pStyle w:val="ListParagraph"/>
        <w:numPr>
          <w:ilvl w:val="0"/>
          <w:numId w:val="127"/>
        </w:numPr>
        <w:tabs>
          <w:tab w:pos="549" w:val="left" w:leader="none"/>
          <w:tab w:pos="6000" w:val="left" w:leader="none"/>
        </w:tabs>
        <w:spacing w:line="237" w:lineRule="auto" w:before="4" w:after="0"/>
        <w:ind w:left="6000" w:right="1650" w:hanging="5760"/>
        <w:jc w:val="both"/>
        <w:rPr>
          <w:sz w:val="18"/>
        </w:rPr>
      </w:pPr>
      <w:r>
        <w:rPr>
          <w:sz w:val="18"/>
        </w:rPr>
        <w:t>850-foot decrease.</w:t>
        <w:tab/>
        <w:t>density</w:t>
      </w:r>
      <w:r>
        <w:rPr>
          <w:spacing w:val="-1"/>
          <w:sz w:val="18"/>
        </w:rPr>
        <w:t> </w:t>
      </w:r>
      <w:r>
        <w:rPr>
          <w:sz w:val="18"/>
        </w:rPr>
        <w:t>altitude. Therefore,</w:t>
      </w:r>
      <w:r>
        <w:rPr>
          <w:spacing w:val="-6"/>
          <w:sz w:val="18"/>
        </w:rPr>
        <w:t> </w:t>
      </w:r>
      <w:r>
        <w:rPr>
          <w:sz w:val="18"/>
        </w:rPr>
        <w:t>when</w:t>
      </w:r>
      <w:r>
        <w:rPr>
          <w:spacing w:val="-1"/>
          <w:sz w:val="18"/>
        </w:rPr>
        <w:t> </w:t>
      </w:r>
      <w:r>
        <w:rPr>
          <w:sz w:val="18"/>
        </w:rPr>
        <w:t>temperature</w:t>
      </w:r>
      <w:r>
        <w:rPr>
          <w:spacing w:val="-5"/>
          <w:sz w:val="18"/>
        </w:rPr>
        <w:t> </w:t>
      </w:r>
      <w:r>
        <w:rPr>
          <w:sz w:val="18"/>
        </w:rPr>
        <w:t>rises from</w:t>
      </w:r>
      <w:r>
        <w:rPr>
          <w:spacing w:val="-1"/>
          <w:sz w:val="18"/>
        </w:rPr>
        <w:t> </w:t>
      </w:r>
      <w:r>
        <w:rPr>
          <w:sz w:val="18"/>
        </w:rPr>
        <w:t>16</w:t>
      </w:r>
      <w:r>
        <w:rPr>
          <w:spacing w:val="-8"/>
          <w:sz w:val="18"/>
        </w:rPr>
        <w:t> </w:t>
      </w:r>
      <w:r>
        <w:rPr>
          <w:sz w:val="18"/>
        </w:rPr>
        <w:t>ºC</w:t>
      </w:r>
      <w:r>
        <w:rPr>
          <w:spacing w:val="-3"/>
          <w:sz w:val="18"/>
        </w:rPr>
        <w:t> </w:t>
      </w:r>
      <w:r>
        <w:rPr>
          <w:sz w:val="18"/>
        </w:rPr>
        <w:t>to</w:t>
      </w:r>
      <w:r>
        <w:rPr>
          <w:spacing w:val="-2"/>
          <w:sz w:val="18"/>
        </w:rPr>
        <w:t> </w:t>
      </w:r>
      <w:r>
        <w:rPr>
          <w:sz w:val="18"/>
        </w:rPr>
        <w:t>21</w:t>
      </w:r>
      <w:r>
        <w:rPr>
          <w:spacing w:val="-2"/>
          <w:sz w:val="18"/>
        </w:rPr>
        <w:t> </w:t>
      </w:r>
      <w:r>
        <w:rPr>
          <w:sz w:val="18"/>
        </w:rPr>
        <w:t>ºC</w:t>
      </w:r>
      <w:r>
        <w:rPr>
          <w:spacing w:val="-3"/>
          <w:sz w:val="18"/>
        </w:rPr>
        <w:t> </w:t>
      </w:r>
      <w:r>
        <w:rPr>
          <w:sz w:val="18"/>
        </w:rPr>
        <w:t>at</w:t>
      </w:r>
      <w:r>
        <w:rPr>
          <w:spacing w:val="-5"/>
          <w:sz w:val="18"/>
        </w:rPr>
        <w:t> </w:t>
      </w:r>
      <w:r>
        <w:rPr>
          <w:sz w:val="18"/>
        </w:rPr>
        <w:t>the</w:t>
      </w:r>
      <w:r>
        <w:rPr>
          <w:spacing w:val="-6"/>
          <w:sz w:val="18"/>
        </w:rPr>
        <w:t> </w:t>
      </w:r>
      <w:r>
        <w:rPr>
          <w:sz w:val="18"/>
        </w:rPr>
        <w:t>pressure</w:t>
      </w:r>
      <w:r>
        <w:rPr>
          <w:spacing w:val="-6"/>
          <w:sz w:val="18"/>
        </w:rPr>
        <w:t> </w:t>
      </w:r>
      <w:r>
        <w:rPr>
          <w:sz w:val="18"/>
        </w:rPr>
        <w:t>altitude</w:t>
      </w:r>
      <w:r>
        <w:rPr>
          <w:spacing w:val="-6"/>
          <w:sz w:val="18"/>
        </w:rPr>
        <w:t> </w:t>
      </w:r>
      <w:r>
        <w:rPr>
          <w:sz w:val="18"/>
        </w:rPr>
        <w:t>of</w:t>
      </w:r>
      <w:r>
        <w:rPr>
          <w:spacing w:val="-8"/>
          <w:sz w:val="18"/>
        </w:rPr>
        <w:t> </w:t>
      </w:r>
      <w:r>
        <w:rPr>
          <w:sz w:val="18"/>
        </w:rPr>
        <w:t>2000 feet, the density altitude increases from 2500 ft.</w:t>
      </w:r>
    </w:p>
    <w:p>
      <w:pPr>
        <w:pStyle w:val="BodyText"/>
        <w:spacing w:before="2"/>
        <w:ind w:left="6000"/>
        <w:jc w:val="both"/>
      </w:pPr>
      <w:r>
        <w:rPr/>
        <w:t>to</w:t>
      </w:r>
      <w:r>
        <w:rPr>
          <w:spacing w:val="-3"/>
        </w:rPr>
        <w:t> </w:t>
      </w:r>
      <w:r>
        <w:rPr/>
        <w:t>3150</w:t>
      </w:r>
      <w:r>
        <w:rPr>
          <w:spacing w:val="-8"/>
        </w:rPr>
        <w:t> </w:t>
      </w:r>
      <w:r>
        <w:rPr/>
        <w:t>ft.</w:t>
      </w:r>
      <w:r>
        <w:rPr>
          <w:spacing w:val="47"/>
        </w:rPr>
        <w:t> </w:t>
      </w:r>
      <w:r>
        <w:rPr/>
        <w:t>This</w:t>
      </w:r>
      <w:r>
        <w:rPr>
          <w:spacing w:val="-3"/>
        </w:rPr>
        <w:t> </w:t>
      </w:r>
      <w:r>
        <w:rPr/>
        <w:t>a</w:t>
      </w:r>
      <w:r>
        <w:rPr>
          <w:spacing w:val="-5"/>
        </w:rPr>
        <w:t> </w:t>
      </w:r>
      <w:r>
        <w:rPr/>
        <w:t>650-foot</w:t>
      </w:r>
      <w:r>
        <w:rPr>
          <w:spacing w:val="-5"/>
        </w:rPr>
        <w:t> </w:t>
      </w:r>
      <w:r>
        <w:rPr/>
        <w:t>increase</w:t>
      </w:r>
      <w:r>
        <w:rPr>
          <w:spacing w:val="1"/>
        </w:rPr>
        <w:t> </w:t>
      </w:r>
      <w:r>
        <w:rPr/>
        <w:t>in</w:t>
      </w:r>
      <w:r>
        <w:rPr>
          <w:spacing w:val="-2"/>
        </w:rPr>
        <w:t> </w:t>
      </w:r>
      <w:r>
        <w:rPr/>
        <w:t>density</w:t>
      </w:r>
      <w:r>
        <w:rPr>
          <w:spacing w:val="-2"/>
        </w:rPr>
        <w:t> altitude.</w:t>
      </w:r>
    </w:p>
    <w:p>
      <w:pPr>
        <w:pStyle w:val="BodyText"/>
      </w:pPr>
    </w:p>
    <w:p>
      <w:pPr>
        <w:pStyle w:val="BodyText"/>
        <w:spacing w:before="157"/>
      </w:pPr>
    </w:p>
    <w:p>
      <w:pPr>
        <w:pStyle w:val="ListParagraph"/>
        <w:numPr>
          <w:ilvl w:val="0"/>
          <w:numId w:val="83"/>
        </w:numPr>
        <w:tabs>
          <w:tab w:pos="598" w:val="left" w:leader="none"/>
          <w:tab w:pos="6000" w:val="left" w:leader="none"/>
        </w:tabs>
        <w:spacing w:line="240" w:lineRule="auto" w:before="0" w:after="0"/>
        <w:ind w:left="598" w:right="0" w:hanging="358"/>
        <w:jc w:val="left"/>
        <w:rPr>
          <w:sz w:val="18"/>
        </w:rPr>
      </w:pPr>
      <w:r>
        <w:rPr>
          <w:sz w:val="18"/>
        </w:rPr>
        <w:t>(Refer</w:t>
      </w:r>
      <w:r>
        <w:rPr>
          <w:spacing w:val="-7"/>
          <w:sz w:val="18"/>
        </w:rPr>
        <w:t> </w:t>
      </w:r>
      <w:r>
        <w:rPr>
          <w:sz w:val="18"/>
        </w:rPr>
        <w:t>to figure</w:t>
      </w:r>
      <w:r>
        <w:rPr>
          <w:spacing w:val="-5"/>
          <w:sz w:val="18"/>
        </w:rPr>
        <w:t> </w:t>
      </w:r>
      <w:r>
        <w:rPr>
          <w:sz w:val="18"/>
        </w:rPr>
        <w:t>23)</w:t>
      </w:r>
      <w:r>
        <w:rPr>
          <w:spacing w:val="2"/>
          <w:sz w:val="18"/>
        </w:rPr>
        <w:t> </w:t>
      </w:r>
      <w:r>
        <w:rPr>
          <w:sz w:val="18"/>
        </w:rPr>
        <w:t>Temperature</w:t>
      </w:r>
      <w:r>
        <w:rPr>
          <w:spacing w:val="-5"/>
          <w:sz w:val="18"/>
        </w:rPr>
        <w:t> </w:t>
      </w:r>
      <w:r>
        <w:rPr>
          <w:sz w:val="18"/>
        </w:rPr>
        <w:t>decreases</w:t>
      </w:r>
      <w:r>
        <w:rPr>
          <w:spacing w:val="-1"/>
          <w:sz w:val="18"/>
        </w:rPr>
        <w:t> </w:t>
      </w:r>
      <w:r>
        <w:rPr>
          <w:sz w:val="18"/>
        </w:rPr>
        <w:t>from 27</w:t>
      </w:r>
      <w:r>
        <w:rPr>
          <w:spacing w:val="-7"/>
          <w:sz w:val="18"/>
        </w:rPr>
        <w:t> </w:t>
      </w:r>
      <w:r>
        <w:rPr>
          <w:sz w:val="18"/>
        </w:rPr>
        <w:t>ºC</w:t>
      </w:r>
      <w:r>
        <w:rPr>
          <w:spacing w:val="-2"/>
          <w:sz w:val="18"/>
        </w:rPr>
        <w:t> </w:t>
      </w:r>
      <w:r>
        <w:rPr>
          <w:sz w:val="18"/>
        </w:rPr>
        <w:t>to 16</w:t>
      </w:r>
      <w:r>
        <w:rPr>
          <w:spacing w:val="-7"/>
          <w:sz w:val="18"/>
        </w:rPr>
        <w:t> </w:t>
      </w:r>
      <w:r>
        <w:rPr>
          <w:spacing w:val="-5"/>
          <w:sz w:val="18"/>
        </w:rPr>
        <w:t>ºC</w:t>
      </w:r>
      <w:r>
        <w:rPr>
          <w:sz w:val="18"/>
        </w:rPr>
        <w:tab/>
        <w:t>Answer</w:t>
      </w:r>
      <w:r>
        <w:rPr>
          <w:spacing w:val="-10"/>
          <w:sz w:val="18"/>
        </w:rPr>
        <w:t> </w:t>
      </w:r>
      <w:r>
        <w:rPr>
          <w:b/>
          <w:sz w:val="18"/>
        </w:rPr>
        <w:t>(D)</w:t>
      </w:r>
      <w:r>
        <w:rPr>
          <w:b/>
          <w:spacing w:val="-1"/>
          <w:sz w:val="18"/>
        </w:rPr>
        <w:t> </w:t>
      </w:r>
      <w:r>
        <w:rPr>
          <w:sz w:val="18"/>
        </w:rPr>
        <w:t>is</w:t>
      </w:r>
      <w:r>
        <w:rPr>
          <w:spacing w:val="-3"/>
          <w:sz w:val="18"/>
        </w:rPr>
        <w:t> </w:t>
      </w:r>
      <w:r>
        <w:rPr>
          <w:spacing w:val="-2"/>
          <w:sz w:val="18"/>
        </w:rPr>
        <w:t>correct.</w:t>
      </w:r>
    </w:p>
    <w:p>
      <w:pPr>
        <w:pStyle w:val="BodyText"/>
        <w:tabs>
          <w:tab w:pos="6000" w:val="left" w:leader="none"/>
        </w:tabs>
        <w:spacing w:before="2"/>
        <w:ind w:left="600" w:right="1271"/>
      </w:pPr>
      <w:r>
        <w:rPr/>
        <w:t>and pressure altitude remains at 3000 feet.</w:t>
      </w:r>
      <w:r>
        <w:rPr>
          <w:spacing w:val="40"/>
        </w:rPr>
        <w:t> </w:t>
      </w:r>
      <w:r>
        <w:rPr/>
        <w:t>What effect does</w:t>
        <w:tab/>
      </w:r>
      <w:r>
        <w:rPr>
          <w:b/>
        </w:rPr>
        <w:t>DISCUSSION:</w:t>
      </w:r>
      <w:r>
        <w:rPr>
          <w:b/>
          <w:spacing w:val="-8"/>
        </w:rPr>
        <w:t> </w:t>
      </w:r>
      <w:r>
        <w:rPr/>
        <w:t>On</w:t>
      </w:r>
      <w:r>
        <w:rPr>
          <w:spacing w:val="-3"/>
        </w:rPr>
        <w:t> </w:t>
      </w:r>
      <w:r>
        <w:rPr/>
        <w:t>the</w:t>
      </w:r>
      <w:r>
        <w:rPr>
          <w:spacing w:val="-7"/>
        </w:rPr>
        <w:t> </w:t>
      </w:r>
      <w:r>
        <w:rPr/>
        <w:t>density</w:t>
      </w:r>
      <w:r>
        <w:rPr>
          <w:spacing w:val="-3"/>
        </w:rPr>
        <w:t> </w:t>
      </w:r>
      <w:r>
        <w:rPr/>
        <w:t>altitude</w:t>
      </w:r>
      <w:r>
        <w:rPr>
          <w:spacing w:val="-7"/>
        </w:rPr>
        <w:t> </w:t>
      </w:r>
      <w:r>
        <w:rPr/>
        <w:t>chart,</w:t>
      </w:r>
      <w:r>
        <w:rPr>
          <w:spacing w:val="-7"/>
        </w:rPr>
        <w:t> </w:t>
      </w:r>
      <w:r>
        <w:rPr/>
        <w:t>just</w:t>
      </w:r>
      <w:r>
        <w:rPr>
          <w:spacing w:val="-6"/>
        </w:rPr>
        <w:t> </w:t>
      </w:r>
      <w:r>
        <w:rPr/>
        <w:t>above it have on the density altitude?</w:t>
        <w:tab/>
        <w:t>the temperature of 27</w:t>
      </w:r>
      <w:r>
        <w:rPr>
          <w:spacing w:val="-1"/>
        </w:rPr>
        <w:t> </w:t>
      </w:r>
      <w:r>
        <w:rPr/>
        <w:t>ºC proceed up the chart vertically</w:t>
      </w:r>
    </w:p>
    <w:p>
      <w:pPr>
        <w:pStyle w:val="BodyText"/>
        <w:spacing w:line="204" w:lineRule="exact" w:before="3"/>
        <w:ind w:left="6000"/>
      </w:pPr>
      <w:r>
        <w:rPr/>
        <w:t>and</w:t>
      </w:r>
      <w:r>
        <w:rPr>
          <w:spacing w:val="-1"/>
        </w:rPr>
        <w:t> </w:t>
      </w:r>
      <w:r>
        <w:rPr/>
        <w:t>intercept</w:t>
      </w:r>
      <w:r>
        <w:rPr>
          <w:spacing w:val="-3"/>
        </w:rPr>
        <w:t> </w:t>
      </w:r>
      <w:r>
        <w:rPr/>
        <w:t>the</w:t>
      </w:r>
      <w:r>
        <w:rPr>
          <w:spacing w:val="-4"/>
        </w:rPr>
        <w:t> </w:t>
      </w:r>
      <w:r>
        <w:rPr/>
        <w:t>diagonal</w:t>
      </w:r>
      <w:r>
        <w:rPr>
          <w:spacing w:val="-3"/>
        </w:rPr>
        <w:t> </w:t>
      </w:r>
      <w:r>
        <w:rPr/>
        <w:t>3000-foot</w:t>
      </w:r>
      <w:r>
        <w:rPr>
          <w:spacing w:val="-3"/>
        </w:rPr>
        <w:t> </w:t>
      </w:r>
      <w:r>
        <w:rPr/>
        <w:t>pressure</w:t>
      </w:r>
      <w:r>
        <w:rPr>
          <w:spacing w:val="-4"/>
        </w:rPr>
        <w:t> </w:t>
      </w:r>
      <w:r>
        <w:rPr>
          <w:spacing w:val="-2"/>
        </w:rPr>
        <w:t>altitude</w:t>
      </w:r>
    </w:p>
    <w:p>
      <w:pPr>
        <w:pStyle w:val="ListParagraph"/>
        <w:numPr>
          <w:ilvl w:val="0"/>
          <w:numId w:val="128"/>
        </w:numPr>
        <w:tabs>
          <w:tab w:pos="549" w:val="left" w:leader="none"/>
          <w:tab w:pos="6000" w:val="left" w:leader="none"/>
        </w:tabs>
        <w:spacing w:line="204" w:lineRule="exact" w:before="0" w:after="0"/>
        <w:ind w:left="549" w:right="0" w:hanging="309"/>
        <w:jc w:val="left"/>
        <w:rPr>
          <w:sz w:val="18"/>
        </w:rPr>
      </w:pPr>
      <w:r>
        <w:rPr>
          <w:sz w:val="18"/>
        </w:rPr>
        <w:t>1100-foot</w:t>
      </w:r>
      <w:r>
        <w:rPr>
          <w:spacing w:val="-6"/>
          <w:sz w:val="18"/>
        </w:rPr>
        <w:t> </w:t>
      </w:r>
      <w:r>
        <w:rPr>
          <w:spacing w:val="-2"/>
          <w:sz w:val="18"/>
        </w:rPr>
        <w:t>increase</w:t>
      </w:r>
      <w:r>
        <w:rPr>
          <w:sz w:val="18"/>
        </w:rPr>
        <w:tab/>
        <w:t>line,</w:t>
      </w:r>
      <w:r>
        <w:rPr>
          <w:spacing w:val="-8"/>
          <w:sz w:val="18"/>
        </w:rPr>
        <w:t> </w:t>
      </w:r>
      <w:r>
        <w:rPr>
          <w:sz w:val="18"/>
        </w:rPr>
        <w:t>and</w:t>
      </w:r>
      <w:r>
        <w:rPr>
          <w:spacing w:val="-1"/>
          <w:sz w:val="18"/>
        </w:rPr>
        <w:t> </w:t>
      </w:r>
      <w:r>
        <w:rPr>
          <w:sz w:val="18"/>
        </w:rPr>
        <w:t>then</w:t>
      </w:r>
      <w:r>
        <w:rPr>
          <w:spacing w:val="-1"/>
          <w:sz w:val="18"/>
        </w:rPr>
        <w:t> </w:t>
      </w:r>
      <w:r>
        <w:rPr>
          <w:sz w:val="18"/>
        </w:rPr>
        <w:t>move</w:t>
      </w:r>
      <w:r>
        <w:rPr>
          <w:spacing w:val="-5"/>
          <w:sz w:val="18"/>
        </w:rPr>
        <w:t> </w:t>
      </w:r>
      <w:r>
        <w:rPr>
          <w:sz w:val="18"/>
        </w:rPr>
        <w:t>horizontally</w:t>
      </w:r>
      <w:r>
        <w:rPr>
          <w:spacing w:val="-1"/>
          <w:sz w:val="18"/>
        </w:rPr>
        <w:t> </w:t>
      </w:r>
      <w:r>
        <w:rPr>
          <w:sz w:val="18"/>
        </w:rPr>
        <w:t>to</w:t>
      </w:r>
      <w:r>
        <w:rPr>
          <w:spacing w:val="-2"/>
          <w:sz w:val="18"/>
        </w:rPr>
        <w:t> </w:t>
      </w:r>
      <w:r>
        <w:rPr>
          <w:sz w:val="18"/>
        </w:rPr>
        <w:t>the</w:t>
      </w:r>
      <w:r>
        <w:rPr>
          <w:spacing w:val="-4"/>
          <w:sz w:val="18"/>
        </w:rPr>
        <w:t> </w:t>
      </w:r>
      <w:r>
        <w:rPr>
          <w:sz w:val="18"/>
        </w:rPr>
        <w:t>left</w:t>
      </w:r>
      <w:r>
        <w:rPr>
          <w:spacing w:val="-4"/>
          <w:sz w:val="18"/>
        </w:rPr>
        <w:t> </w:t>
      </w:r>
      <w:r>
        <w:rPr>
          <w:sz w:val="18"/>
        </w:rPr>
        <w:t>to</w:t>
      </w:r>
      <w:r>
        <w:rPr>
          <w:spacing w:val="-1"/>
          <w:sz w:val="18"/>
        </w:rPr>
        <w:t> </w:t>
      </w:r>
      <w:r>
        <w:rPr>
          <w:sz w:val="18"/>
        </w:rPr>
        <w:t>reach</w:t>
      </w:r>
      <w:r>
        <w:rPr>
          <w:spacing w:val="-1"/>
          <w:sz w:val="18"/>
        </w:rPr>
        <w:t> </w:t>
      </w:r>
      <w:r>
        <w:rPr>
          <w:spacing w:val="-5"/>
          <w:sz w:val="18"/>
        </w:rPr>
        <w:t>the</w:t>
      </w:r>
    </w:p>
    <w:p>
      <w:pPr>
        <w:pStyle w:val="ListParagraph"/>
        <w:numPr>
          <w:ilvl w:val="0"/>
          <w:numId w:val="128"/>
        </w:numPr>
        <w:tabs>
          <w:tab w:pos="535" w:val="left" w:leader="none"/>
          <w:tab w:pos="6000" w:val="left" w:leader="none"/>
        </w:tabs>
        <w:spacing w:line="240" w:lineRule="auto" w:before="2" w:after="0"/>
        <w:ind w:left="535" w:right="0" w:hanging="295"/>
        <w:jc w:val="left"/>
        <w:rPr>
          <w:sz w:val="18"/>
        </w:rPr>
      </w:pPr>
      <w:r>
        <w:rPr>
          <w:sz w:val="18"/>
        </w:rPr>
        <w:t>1500-foot</w:t>
      </w:r>
      <w:r>
        <w:rPr>
          <w:spacing w:val="-4"/>
          <w:sz w:val="18"/>
        </w:rPr>
        <w:t> </w:t>
      </w:r>
      <w:r>
        <w:rPr>
          <w:spacing w:val="-2"/>
          <w:sz w:val="18"/>
        </w:rPr>
        <w:t>increase</w:t>
      </w:r>
      <w:r>
        <w:rPr>
          <w:sz w:val="18"/>
        </w:rPr>
        <w:tab/>
        <w:t>density</w:t>
      </w:r>
      <w:r>
        <w:rPr>
          <w:spacing w:val="-5"/>
          <w:sz w:val="18"/>
        </w:rPr>
        <w:t> </w:t>
      </w:r>
      <w:r>
        <w:rPr>
          <w:sz w:val="18"/>
        </w:rPr>
        <w:t>altitude</w:t>
      </w:r>
      <w:r>
        <w:rPr>
          <w:spacing w:val="-7"/>
          <w:sz w:val="18"/>
        </w:rPr>
        <w:t> </w:t>
      </w:r>
      <w:r>
        <w:rPr>
          <w:sz w:val="18"/>
        </w:rPr>
        <w:t>of</w:t>
      </w:r>
      <w:r>
        <w:rPr>
          <w:spacing w:val="-8"/>
          <w:sz w:val="18"/>
        </w:rPr>
        <w:t> </w:t>
      </w:r>
      <w:r>
        <w:rPr>
          <w:sz w:val="18"/>
        </w:rPr>
        <w:t>approximately</w:t>
      </w:r>
      <w:r>
        <w:rPr>
          <w:spacing w:val="-2"/>
          <w:sz w:val="18"/>
        </w:rPr>
        <w:t> </w:t>
      </w:r>
      <w:r>
        <w:rPr>
          <w:sz w:val="18"/>
        </w:rPr>
        <w:t>4900</w:t>
      </w:r>
      <w:r>
        <w:rPr>
          <w:spacing w:val="-3"/>
          <w:sz w:val="18"/>
        </w:rPr>
        <w:t> </w:t>
      </w:r>
      <w:r>
        <w:rPr>
          <w:sz w:val="18"/>
        </w:rPr>
        <w:t>feet.</w:t>
      </w:r>
      <w:r>
        <w:rPr>
          <w:spacing w:val="46"/>
          <w:sz w:val="18"/>
        </w:rPr>
        <w:t> </w:t>
      </w:r>
      <w:r>
        <w:rPr>
          <w:sz w:val="18"/>
        </w:rPr>
        <w:t>Use</w:t>
      </w:r>
      <w:r>
        <w:rPr>
          <w:spacing w:val="-6"/>
          <w:sz w:val="18"/>
        </w:rPr>
        <w:t> </w:t>
      </w:r>
      <w:r>
        <w:rPr>
          <w:spacing w:val="-5"/>
          <w:sz w:val="18"/>
        </w:rPr>
        <w:t>the</w:t>
      </w:r>
    </w:p>
    <w:p>
      <w:pPr>
        <w:pStyle w:val="ListParagraph"/>
        <w:numPr>
          <w:ilvl w:val="0"/>
          <w:numId w:val="128"/>
        </w:numPr>
        <w:tabs>
          <w:tab w:pos="534" w:val="left" w:leader="none"/>
          <w:tab w:pos="6000" w:val="left" w:leader="none"/>
        </w:tabs>
        <w:spacing w:line="240" w:lineRule="auto" w:before="2" w:after="0"/>
        <w:ind w:left="534" w:right="0" w:hanging="294"/>
        <w:jc w:val="left"/>
        <w:rPr>
          <w:sz w:val="18"/>
        </w:rPr>
      </w:pPr>
      <w:r>
        <w:rPr>
          <w:sz w:val="18"/>
        </w:rPr>
        <w:t>1100-foot</w:t>
      </w:r>
      <w:r>
        <w:rPr>
          <w:spacing w:val="-4"/>
          <w:sz w:val="18"/>
        </w:rPr>
        <w:t> </w:t>
      </w:r>
      <w:r>
        <w:rPr>
          <w:spacing w:val="-2"/>
          <w:sz w:val="18"/>
        </w:rPr>
        <w:t>decrease</w:t>
      </w:r>
      <w:r>
        <w:rPr>
          <w:sz w:val="18"/>
        </w:rPr>
        <w:tab/>
        <w:t>same</w:t>
      </w:r>
      <w:r>
        <w:rPr>
          <w:spacing w:val="-7"/>
          <w:sz w:val="18"/>
        </w:rPr>
        <w:t> </w:t>
      </w:r>
      <w:r>
        <w:rPr>
          <w:sz w:val="18"/>
        </w:rPr>
        <w:t>instructions</w:t>
      </w:r>
      <w:r>
        <w:rPr>
          <w:spacing w:val="-2"/>
          <w:sz w:val="18"/>
        </w:rPr>
        <w:t> </w:t>
      </w:r>
      <w:r>
        <w:rPr>
          <w:sz w:val="18"/>
        </w:rPr>
        <w:t>to</w:t>
      </w:r>
      <w:r>
        <w:rPr>
          <w:spacing w:val="-1"/>
          <w:sz w:val="18"/>
        </w:rPr>
        <w:t> </w:t>
      </w:r>
      <w:r>
        <w:rPr>
          <w:sz w:val="18"/>
        </w:rPr>
        <w:t>plot</w:t>
      </w:r>
      <w:r>
        <w:rPr>
          <w:spacing w:val="-4"/>
          <w:sz w:val="18"/>
        </w:rPr>
        <w:t> </w:t>
      </w:r>
      <w:r>
        <w:rPr>
          <w:sz w:val="18"/>
        </w:rPr>
        <w:t>3000 feet</w:t>
      </w:r>
      <w:r>
        <w:rPr>
          <w:spacing w:val="-4"/>
          <w:sz w:val="18"/>
        </w:rPr>
        <w:t> </w:t>
      </w:r>
      <w:r>
        <w:rPr>
          <w:sz w:val="18"/>
        </w:rPr>
        <w:t>pressure</w:t>
      </w:r>
      <w:r>
        <w:rPr>
          <w:spacing w:val="-5"/>
          <w:sz w:val="18"/>
        </w:rPr>
        <w:t> </w:t>
      </w:r>
      <w:r>
        <w:rPr>
          <w:sz w:val="18"/>
        </w:rPr>
        <w:t>altitude</w:t>
      </w:r>
      <w:r>
        <w:rPr>
          <w:spacing w:val="-4"/>
          <w:sz w:val="18"/>
        </w:rPr>
        <w:t> </w:t>
      </w:r>
      <w:r>
        <w:rPr>
          <w:spacing w:val="-5"/>
          <w:sz w:val="18"/>
        </w:rPr>
        <w:t>at</w:t>
      </w:r>
    </w:p>
    <w:p>
      <w:pPr>
        <w:pStyle w:val="ListParagraph"/>
        <w:numPr>
          <w:ilvl w:val="0"/>
          <w:numId w:val="128"/>
        </w:numPr>
        <w:tabs>
          <w:tab w:pos="549" w:val="left" w:leader="none"/>
          <w:tab w:pos="6000" w:val="left" w:leader="none"/>
        </w:tabs>
        <w:spacing w:line="240" w:lineRule="auto" w:before="2" w:after="0"/>
        <w:ind w:left="6000" w:right="1451" w:hanging="5760"/>
        <w:jc w:val="left"/>
        <w:rPr>
          <w:sz w:val="18"/>
        </w:rPr>
      </w:pPr>
      <w:r>
        <w:rPr>
          <w:sz w:val="18"/>
        </w:rPr>
        <w:t>1300-foot decrease</w:t>
        <w:tab/>
        <w:t>16 ºC, to reach the density altitude of approximately 3600 feet.</w:t>
      </w:r>
      <w:r>
        <w:rPr>
          <w:spacing w:val="40"/>
          <w:sz w:val="18"/>
        </w:rPr>
        <w:t> </w:t>
      </w:r>
      <w:r>
        <w:rPr>
          <w:sz w:val="18"/>
        </w:rPr>
        <w:t>Therefore, when temperature decreases from 27 ºC to 16 ºC at the pressure altitude of 3000 feet, the density altitude decreases from 4900 ft. to 3600</w:t>
      </w:r>
      <w:r>
        <w:rPr>
          <w:spacing w:val="-4"/>
          <w:sz w:val="18"/>
        </w:rPr>
        <w:t> </w:t>
      </w:r>
      <w:r>
        <w:rPr>
          <w:sz w:val="18"/>
        </w:rPr>
        <w:t>ft.</w:t>
      </w:r>
      <w:r>
        <w:rPr>
          <w:spacing w:val="36"/>
          <w:sz w:val="18"/>
        </w:rPr>
        <w:t> </w:t>
      </w:r>
      <w:r>
        <w:rPr>
          <w:sz w:val="18"/>
        </w:rPr>
        <w:t>This</w:t>
      </w:r>
      <w:r>
        <w:rPr>
          <w:spacing w:val="-5"/>
          <w:sz w:val="18"/>
        </w:rPr>
        <w:t> </w:t>
      </w:r>
      <w:r>
        <w:rPr>
          <w:sz w:val="18"/>
        </w:rPr>
        <w:t>a</w:t>
      </w:r>
      <w:r>
        <w:rPr>
          <w:spacing w:val="-2"/>
          <w:sz w:val="18"/>
        </w:rPr>
        <w:t> </w:t>
      </w:r>
      <w:r>
        <w:rPr>
          <w:sz w:val="18"/>
        </w:rPr>
        <w:t>1300-foot</w:t>
      </w:r>
      <w:r>
        <w:rPr>
          <w:spacing w:val="-7"/>
          <w:sz w:val="18"/>
        </w:rPr>
        <w:t> </w:t>
      </w:r>
      <w:r>
        <w:rPr>
          <w:sz w:val="18"/>
        </w:rPr>
        <w:t>decrease</w:t>
      </w:r>
      <w:r>
        <w:rPr>
          <w:spacing w:val="-8"/>
          <w:sz w:val="18"/>
        </w:rPr>
        <w:t> </w:t>
      </w:r>
      <w:r>
        <w:rPr>
          <w:sz w:val="18"/>
        </w:rPr>
        <w:t>in</w:t>
      </w:r>
      <w:r>
        <w:rPr>
          <w:spacing w:val="-4"/>
          <w:sz w:val="18"/>
        </w:rPr>
        <w:t> </w:t>
      </w:r>
      <w:r>
        <w:rPr>
          <w:sz w:val="18"/>
        </w:rPr>
        <w:t>density</w:t>
      </w:r>
      <w:r>
        <w:rPr>
          <w:spacing w:val="-4"/>
          <w:sz w:val="18"/>
        </w:rPr>
        <w:t> </w:t>
      </w:r>
      <w:r>
        <w:rPr>
          <w:sz w:val="18"/>
        </w:rPr>
        <w:t>altitude.</w:t>
      </w:r>
    </w:p>
    <w:p>
      <w:pPr>
        <w:pStyle w:val="BodyText"/>
      </w:pPr>
    </w:p>
    <w:p>
      <w:pPr>
        <w:pStyle w:val="BodyText"/>
      </w:pPr>
    </w:p>
    <w:p>
      <w:pPr>
        <w:pStyle w:val="BodyText"/>
      </w:pPr>
    </w:p>
    <w:p>
      <w:pPr>
        <w:pStyle w:val="ListParagraph"/>
        <w:numPr>
          <w:ilvl w:val="0"/>
          <w:numId w:val="83"/>
        </w:numPr>
        <w:tabs>
          <w:tab w:pos="598" w:val="left" w:leader="none"/>
          <w:tab w:pos="6000" w:val="left" w:leader="none"/>
        </w:tabs>
        <w:spacing w:line="204" w:lineRule="exact" w:before="0" w:after="0"/>
        <w:ind w:left="598" w:right="0" w:hanging="358"/>
        <w:jc w:val="left"/>
        <w:rPr>
          <w:sz w:val="18"/>
        </w:rPr>
      </w:pPr>
      <w:r>
        <w:rPr>
          <w:sz w:val="18"/>
        </w:rPr>
        <w:t>(Refer</w:t>
      </w:r>
      <w:r>
        <w:rPr>
          <w:spacing w:val="-6"/>
          <w:sz w:val="18"/>
        </w:rPr>
        <w:t> </w:t>
      </w:r>
      <w:r>
        <w:rPr>
          <w:sz w:val="18"/>
        </w:rPr>
        <w:t>to figure</w:t>
      </w:r>
      <w:r>
        <w:rPr>
          <w:spacing w:val="-4"/>
          <w:sz w:val="18"/>
        </w:rPr>
        <w:t> </w:t>
      </w:r>
      <w:r>
        <w:rPr>
          <w:sz w:val="18"/>
        </w:rPr>
        <w:t>23)</w:t>
      </w:r>
      <w:r>
        <w:rPr>
          <w:spacing w:val="-6"/>
          <w:sz w:val="18"/>
        </w:rPr>
        <w:t> </w:t>
      </w:r>
      <w:r>
        <w:rPr>
          <w:sz w:val="18"/>
        </w:rPr>
        <w:t>What</w:t>
      </w:r>
      <w:r>
        <w:rPr>
          <w:spacing w:val="4"/>
          <w:sz w:val="18"/>
        </w:rPr>
        <w:t> </w:t>
      </w:r>
      <w:r>
        <w:rPr>
          <w:sz w:val="18"/>
        </w:rPr>
        <w:t>is</w:t>
      </w:r>
      <w:r>
        <w:rPr>
          <w:spacing w:val="-1"/>
          <w:sz w:val="18"/>
        </w:rPr>
        <w:t> </w:t>
      </w:r>
      <w:r>
        <w:rPr>
          <w:sz w:val="18"/>
        </w:rPr>
        <w:t>the</w:t>
      </w:r>
      <w:r>
        <w:rPr>
          <w:spacing w:val="-4"/>
          <w:sz w:val="18"/>
        </w:rPr>
        <w:t> </w:t>
      </w:r>
      <w:r>
        <w:rPr>
          <w:sz w:val="18"/>
        </w:rPr>
        <w:t>pressure</w:t>
      </w:r>
      <w:r>
        <w:rPr>
          <w:spacing w:val="-4"/>
          <w:sz w:val="18"/>
        </w:rPr>
        <w:t> </w:t>
      </w:r>
      <w:r>
        <w:rPr>
          <w:sz w:val="18"/>
        </w:rPr>
        <w:t>altitude</w:t>
      </w:r>
      <w:r>
        <w:rPr>
          <w:spacing w:val="-4"/>
          <w:sz w:val="18"/>
        </w:rPr>
        <w:t> </w:t>
      </w:r>
      <w:r>
        <w:rPr>
          <w:sz w:val="18"/>
        </w:rPr>
        <w:t>at</w:t>
      </w:r>
      <w:r>
        <w:rPr>
          <w:spacing w:val="-3"/>
          <w:sz w:val="18"/>
        </w:rPr>
        <w:t> </w:t>
      </w:r>
      <w:r>
        <w:rPr>
          <w:sz w:val="18"/>
        </w:rPr>
        <w:t>an</w:t>
      </w:r>
      <w:r>
        <w:rPr>
          <w:spacing w:val="1"/>
          <w:sz w:val="18"/>
        </w:rPr>
        <w:t> </w:t>
      </w:r>
      <w:r>
        <w:rPr>
          <w:spacing w:val="-2"/>
          <w:sz w:val="18"/>
        </w:rPr>
        <w:t>airport</w:t>
      </w:r>
      <w:r>
        <w:rPr>
          <w:sz w:val="18"/>
        </w:rPr>
        <w:tab/>
        <w:t>Answer</w:t>
      </w:r>
      <w:r>
        <w:rPr>
          <w:spacing w:val="-10"/>
          <w:sz w:val="18"/>
        </w:rPr>
        <w:t> </w:t>
      </w:r>
      <w:r>
        <w:rPr>
          <w:b/>
          <w:sz w:val="18"/>
        </w:rPr>
        <w:t>(B)</w:t>
      </w:r>
      <w:r>
        <w:rPr>
          <w:b/>
          <w:spacing w:val="1"/>
          <w:sz w:val="18"/>
        </w:rPr>
        <w:t> </w:t>
      </w:r>
      <w:r>
        <w:rPr>
          <w:sz w:val="18"/>
        </w:rPr>
        <w:t>is</w:t>
      </w:r>
      <w:r>
        <w:rPr>
          <w:spacing w:val="-2"/>
          <w:sz w:val="18"/>
        </w:rPr>
        <w:t> correct.</w:t>
      </w:r>
    </w:p>
    <w:p>
      <w:pPr>
        <w:pStyle w:val="BodyText"/>
        <w:tabs>
          <w:tab w:pos="6000" w:val="left" w:leader="none"/>
        </w:tabs>
        <w:spacing w:line="204" w:lineRule="exact"/>
        <w:ind w:left="643"/>
      </w:pPr>
      <w:r>
        <w:rPr/>
        <w:t>that</w:t>
      </w:r>
      <w:r>
        <w:rPr>
          <w:spacing w:val="-4"/>
        </w:rPr>
        <w:t> </w:t>
      </w:r>
      <w:r>
        <w:rPr/>
        <w:t>is</w:t>
      </w:r>
      <w:r>
        <w:rPr>
          <w:spacing w:val="-2"/>
        </w:rPr>
        <w:t> </w:t>
      </w:r>
      <w:r>
        <w:rPr/>
        <w:t>2500</w:t>
      </w:r>
      <w:r>
        <w:rPr>
          <w:spacing w:val="-7"/>
        </w:rPr>
        <w:t> </w:t>
      </w:r>
      <w:r>
        <w:rPr/>
        <w:t>feet</w:t>
      </w:r>
      <w:r>
        <w:rPr>
          <w:spacing w:val="-4"/>
        </w:rPr>
        <w:t> </w:t>
      </w:r>
      <w:r>
        <w:rPr/>
        <w:t>MSL</w:t>
      </w:r>
      <w:r>
        <w:rPr>
          <w:spacing w:val="1"/>
        </w:rPr>
        <w:t> </w:t>
      </w:r>
      <w:r>
        <w:rPr/>
        <w:t>with an</w:t>
      </w:r>
      <w:r>
        <w:rPr>
          <w:spacing w:val="-1"/>
        </w:rPr>
        <w:t> </w:t>
      </w:r>
      <w:r>
        <w:rPr/>
        <w:t>altimeter</w:t>
      </w:r>
      <w:r>
        <w:rPr>
          <w:spacing w:val="-7"/>
        </w:rPr>
        <w:t> </w:t>
      </w:r>
      <w:r>
        <w:rPr/>
        <w:t>setting</w:t>
      </w:r>
      <w:r>
        <w:rPr>
          <w:spacing w:val="-7"/>
        </w:rPr>
        <w:t> </w:t>
      </w:r>
      <w:r>
        <w:rPr/>
        <w:t>of</w:t>
      </w:r>
      <w:r>
        <w:rPr>
          <w:spacing w:val="1"/>
        </w:rPr>
        <w:t> </w:t>
      </w:r>
      <w:r>
        <w:rPr/>
        <w:t>29.85</w:t>
      </w:r>
      <w:r>
        <w:rPr>
          <w:spacing w:val="7"/>
        </w:rPr>
        <w:t> </w:t>
      </w:r>
      <w:r>
        <w:rPr/>
        <w:t>in </w:t>
      </w:r>
      <w:r>
        <w:rPr>
          <w:spacing w:val="-4"/>
        </w:rPr>
        <w:t>Hg.?</w:t>
      </w:r>
      <w:r>
        <w:rPr/>
        <w:tab/>
      </w:r>
      <w:r>
        <w:rPr>
          <w:b/>
        </w:rPr>
        <w:t>DISCUSSION:</w:t>
      </w:r>
      <w:r>
        <w:rPr>
          <w:b/>
          <w:spacing w:val="-9"/>
        </w:rPr>
        <w:t> </w:t>
      </w:r>
      <w:r>
        <w:rPr/>
        <w:t>Pressure</w:t>
      </w:r>
      <w:r>
        <w:rPr>
          <w:spacing w:val="-5"/>
        </w:rPr>
        <w:t> </w:t>
      </w:r>
      <w:r>
        <w:rPr/>
        <w:t>altitude</w:t>
      </w:r>
      <w:r>
        <w:rPr>
          <w:spacing w:val="-4"/>
        </w:rPr>
        <w:t> </w:t>
      </w:r>
      <w:r>
        <w:rPr/>
        <w:t>is</w:t>
      </w:r>
      <w:r>
        <w:rPr>
          <w:spacing w:val="-2"/>
        </w:rPr>
        <w:t> </w:t>
      </w:r>
      <w:r>
        <w:rPr/>
        <w:t>determined</w:t>
      </w:r>
      <w:r>
        <w:rPr>
          <w:spacing w:val="-1"/>
        </w:rPr>
        <w:t> </w:t>
      </w:r>
      <w:r>
        <w:rPr/>
        <w:t>by </w:t>
      </w:r>
      <w:r>
        <w:rPr>
          <w:spacing w:val="-2"/>
        </w:rPr>
        <w:t>setting</w:t>
      </w:r>
    </w:p>
    <w:p>
      <w:pPr>
        <w:pStyle w:val="BodyText"/>
        <w:spacing w:before="2"/>
        <w:ind w:left="6000"/>
      </w:pPr>
      <w:r>
        <w:rPr/>
        <w:t>the</w:t>
      </w:r>
      <w:r>
        <w:rPr>
          <w:spacing w:val="-4"/>
        </w:rPr>
        <w:t> </w:t>
      </w:r>
      <w:r>
        <w:rPr/>
        <w:t>altimeter</w:t>
      </w:r>
      <w:r>
        <w:rPr>
          <w:spacing w:val="-5"/>
        </w:rPr>
        <w:t> </w:t>
      </w:r>
      <w:r>
        <w:rPr/>
        <w:t>to the</w:t>
      </w:r>
      <w:r>
        <w:rPr>
          <w:spacing w:val="-3"/>
        </w:rPr>
        <w:t> </w:t>
      </w:r>
      <w:r>
        <w:rPr/>
        <w:t>standard sea</w:t>
      </w:r>
      <w:r>
        <w:rPr>
          <w:spacing w:val="-3"/>
        </w:rPr>
        <w:t> </w:t>
      </w:r>
      <w:r>
        <w:rPr/>
        <w:t>level</w:t>
      </w:r>
      <w:r>
        <w:rPr>
          <w:spacing w:val="-10"/>
        </w:rPr>
        <w:t> </w:t>
      </w:r>
      <w:r>
        <w:rPr/>
        <w:t>pressure</w:t>
      </w:r>
      <w:r>
        <w:rPr>
          <w:spacing w:val="-3"/>
        </w:rPr>
        <w:t> </w:t>
      </w:r>
      <w:r>
        <w:rPr/>
        <w:t>of</w:t>
      </w:r>
      <w:r>
        <w:rPr>
          <w:spacing w:val="-6"/>
        </w:rPr>
        <w:t> </w:t>
      </w:r>
      <w:r>
        <w:rPr/>
        <w:t>29.92</w:t>
      </w:r>
      <w:r>
        <w:rPr>
          <w:spacing w:val="1"/>
        </w:rPr>
        <w:t> </w:t>
      </w:r>
      <w:r>
        <w:rPr/>
        <w:t>in.</w:t>
      </w:r>
      <w:r>
        <w:rPr>
          <w:spacing w:val="-4"/>
        </w:rPr>
        <w:t> </w:t>
      </w:r>
      <w:r>
        <w:rPr>
          <w:spacing w:val="-5"/>
        </w:rPr>
        <w:t>Hg.</w:t>
      </w:r>
    </w:p>
    <w:p>
      <w:pPr>
        <w:pStyle w:val="ListParagraph"/>
        <w:numPr>
          <w:ilvl w:val="0"/>
          <w:numId w:val="129"/>
        </w:numPr>
        <w:tabs>
          <w:tab w:pos="549" w:val="left" w:leader="none"/>
          <w:tab w:pos="6000" w:val="left" w:leader="none"/>
        </w:tabs>
        <w:spacing w:line="240" w:lineRule="auto" w:before="2" w:after="0"/>
        <w:ind w:left="549" w:right="0" w:hanging="309"/>
        <w:jc w:val="left"/>
        <w:rPr>
          <w:sz w:val="18"/>
        </w:rPr>
      </w:pPr>
      <w:r>
        <w:rPr>
          <w:sz w:val="18"/>
        </w:rPr>
        <w:t>2586</w:t>
      </w:r>
      <w:r>
        <w:rPr>
          <w:spacing w:val="-7"/>
          <w:sz w:val="18"/>
        </w:rPr>
        <w:t> </w:t>
      </w:r>
      <w:r>
        <w:rPr>
          <w:sz w:val="18"/>
        </w:rPr>
        <w:t>feet</w:t>
      </w:r>
      <w:r>
        <w:rPr>
          <w:spacing w:val="-6"/>
          <w:sz w:val="18"/>
        </w:rPr>
        <w:t> </w:t>
      </w:r>
      <w:r>
        <w:rPr>
          <w:spacing w:val="-4"/>
          <w:sz w:val="18"/>
        </w:rPr>
        <w:t>MSL.</w:t>
      </w:r>
      <w:r>
        <w:rPr>
          <w:sz w:val="18"/>
        </w:rPr>
        <w:tab/>
        <w:t>Since</w:t>
      </w:r>
      <w:r>
        <w:rPr>
          <w:spacing w:val="-6"/>
          <w:sz w:val="18"/>
        </w:rPr>
        <w:t> </w:t>
      </w:r>
      <w:r>
        <w:rPr>
          <w:sz w:val="18"/>
        </w:rPr>
        <w:t>29.85 is not</w:t>
      </w:r>
      <w:r>
        <w:rPr>
          <w:spacing w:val="-3"/>
          <w:sz w:val="18"/>
        </w:rPr>
        <w:t> </w:t>
      </w:r>
      <w:r>
        <w:rPr>
          <w:sz w:val="18"/>
        </w:rPr>
        <w:t>a</w:t>
      </w:r>
      <w:r>
        <w:rPr>
          <w:spacing w:val="-3"/>
          <w:sz w:val="18"/>
        </w:rPr>
        <w:t> </w:t>
      </w:r>
      <w:r>
        <w:rPr>
          <w:sz w:val="18"/>
        </w:rPr>
        <w:t>number</w:t>
      </w:r>
      <w:r>
        <w:rPr>
          <w:spacing w:val="-6"/>
          <w:sz w:val="18"/>
        </w:rPr>
        <w:t> </w:t>
      </w:r>
      <w:r>
        <w:rPr>
          <w:sz w:val="18"/>
        </w:rPr>
        <w:t>given</w:t>
      </w:r>
      <w:r>
        <w:rPr>
          <w:spacing w:val="1"/>
          <w:sz w:val="18"/>
        </w:rPr>
        <w:t> </w:t>
      </w:r>
      <w:r>
        <w:rPr>
          <w:sz w:val="18"/>
        </w:rPr>
        <w:t>on the</w:t>
      </w:r>
      <w:r>
        <w:rPr>
          <w:spacing w:val="-3"/>
          <w:sz w:val="18"/>
        </w:rPr>
        <w:t> </w:t>
      </w:r>
      <w:r>
        <w:rPr>
          <w:spacing w:val="-2"/>
          <w:sz w:val="18"/>
        </w:rPr>
        <w:t>conversion</w:t>
      </w:r>
    </w:p>
    <w:p>
      <w:pPr>
        <w:pStyle w:val="ListParagraph"/>
        <w:numPr>
          <w:ilvl w:val="0"/>
          <w:numId w:val="129"/>
        </w:numPr>
        <w:tabs>
          <w:tab w:pos="535" w:val="left" w:leader="none"/>
          <w:tab w:pos="6000" w:val="left" w:leader="none"/>
        </w:tabs>
        <w:spacing w:line="204" w:lineRule="exact" w:before="2" w:after="0"/>
        <w:ind w:left="535" w:right="0" w:hanging="295"/>
        <w:jc w:val="left"/>
        <w:rPr>
          <w:sz w:val="18"/>
        </w:rPr>
      </w:pPr>
      <w:r>
        <w:rPr>
          <w:sz w:val="18"/>
        </w:rPr>
        <w:t>2566</w:t>
      </w:r>
      <w:r>
        <w:rPr>
          <w:spacing w:val="-10"/>
          <w:sz w:val="18"/>
        </w:rPr>
        <w:t> </w:t>
      </w:r>
      <w:r>
        <w:rPr>
          <w:sz w:val="18"/>
        </w:rPr>
        <w:t>feet</w:t>
      </w:r>
      <w:r>
        <w:rPr>
          <w:spacing w:val="4"/>
          <w:sz w:val="18"/>
        </w:rPr>
        <w:t> </w:t>
      </w:r>
      <w:r>
        <w:rPr>
          <w:spacing w:val="-4"/>
          <w:sz w:val="18"/>
        </w:rPr>
        <w:t>MSL.</w:t>
      </w:r>
      <w:r>
        <w:rPr>
          <w:sz w:val="18"/>
        </w:rPr>
        <w:tab/>
        <w:t>chart,</w:t>
      </w:r>
      <w:r>
        <w:rPr>
          <w:spacing w:val="-8"/>
          <w:sz w:val="18"/>
        </w:rPr>
        <w:t> </w:t>
      </w:r>
      <w:r>
        <w:rPr>
          <w:sz w:val="18"/>
        </w:rPr>
        <w:t>you need</w:t>
      </w:r>
      <w:r>
        <w:rPr>
          <w:spacing w:val="-1"/>
          <w:sz w:val="18"/>
        </w:rPr>
        <w:t> </w:t>
      </w:r>
      <w:r>
        <w:rPr>
          <w:sz w:val="18"/>
        </w:rPr>
        <w:t>to interpolate.</w:t>
      </w:r>
      <w:r>
        <w:rPr>
          <w:spacing w:val="37"/>
          <w:sz w:val="18"/>
        </w:rPr>
        <w:t> </w:t>
      </w:r>
      <w:r>
        <w:rPr>
          <w:sz w:val="18"/>
        </w:rPr>
        <w:t>On</w:t>
      </w:r>
      <w:r>
        <w:rPr>
          <w:spacing w:val="-1"/>
          <w:sz w:val="18"/>
        </w:rPr>
        <w:t> </w:t>
      </w:r>
      <w:r>
        <w:rPr>
          <w:sz w:val="18"/>
        </w:rPr>
        <w:t>the</w:t>
      </w:r>
      <w:r>
        <w:rPr>
          <w:spacing w:val="-4"/>
          <w:sz w:val="18"/>
        </w:rPr>
        <w:t> </w:t>
      </w:r>
      <w:r>
        <w:rPr>
          <w:sz w:val="18"/>
        </w:rPr>
        <w:t>density </w:t>
      </w:r>
      <w:r>
        <w:rPr>
          <w:spacing w:val="-2"/>
          <w:sz w:val="18"/>
        </w:rPr>
        <w:t>altitude</w:t>
      </w:r>
    </w:p>
    <w:p>
      <w:pPr>
        <w:pStyle w:val="ListParagraph"/>
        <w:numPr>
          <w:ilvl w:val="0"/>
          <w:numId w:val="129"/>
        </w:numPr>
        <w:tabs>
          <w:tab w:pos="534" w:val="left" w:leader="none"/>
          <w:tab w:pos="6000" w:val="left" w:leader="none"/>
        </w:tabs>
        <w:spacing w:line="204" w:lineRule="exact" w:before="0" w:after="0"/>
        <w:ind w:left="534" w:right="0" w:hanging="294"/>
        <w:jc w:val="left"/>
        <w:rPr>
          <w:sz w:val="18"/>
        </w:rPr>
      </w:pPr>
      <w:r>
        <w:rPr>
          <w:sz w:val="18"/>
        </w:rPr>
        <w:t>2546</w:t>
      </w:r>
      <w:r>
        <w:rPr>
          <w:spacing w:val="-10"/>
          <w:sz w:val="18"/>
        </w:rPr>
        <w:t> </w:t>
      </w:r>
      <w:r>
        <w:rPr>
          <w:sz w:val="18"/>
        </w:rPr>
        <w:t>feet</w:t>
      </w:r>
      <w:r>
        <w:rPr>
          <w:spacing w:val="4"/>
          <w:sz w:val="18"/>
        </w:rPr>
        <w:t> </w:t>
      </w:r>
      <w:r>
        <w:rPr>
          <w:spacing w:val="-4"/>
          <w:sz w:val="18"/>
        </w:rPr>
        <w:t>MSL.</w:t>
      </w:r>
      <w:r>
        <w:rPr>
          <w:sz w:val="18"/>
        </w:rPr>
        <w:tab/>
        <w:t>chart,</w:t>
      </w:r>
      <w:r>
        <w:rPr>
          <w:spacing w:val="-6"/>
          <w:sz w:val="18"/>
        </w:rPr>
        <w:t> </w:t>
      </w:r>
      <w:r>
        <w:rPr>
          <w:sz w:val="18"/>
        </w:rPr>
        <w:t>an</w:t>
      </w:r>
      <w:r>
        <w:rPr>
          <w:spacing w:val="1"/>
          <w:sz w:val="18"/>
        </w:rPr>
        <w:t> </w:t>
      </w:r>
      <w:r>
        <w:rPr>
          <w:sz w:val="18"/>
        </w:rPr>
        <w:t>altimeter</w:t>
      </w:r>
      <w:r>
        <w:rPr>
          <w:spacing w:val="-5"/>
          <w:sz w:val="18"/>
        </w:rPr>
        <w:t> </w:t>
      </w:r>
      <w:r>
        <w:rPr>
          <w:sz w:val="18"/>
        </w:rPr>
        <w:t>setting</w:t>
      </w:r>
      <w:r>
        <w:rPr>
          <w:spacing w:val="-6"/>
          <w:sz w:val="18"/>
        </w:rPr>
        <w:t> </w:t>
      </w:r>
      <w:r>
        <w:rPr>
          <w:sz w:val="18"/>
        </w:rPr>
        <w:t>of</w:t>
      </w:r>
      <w:r>
        <w:rPr>
          <w:spacing w:val="3"/>
          <w:sz w:val="18"/>
        </w:rPr>
        <w:t> </w:t>
      </w:r>
      <w:r>
        <w:rPr>
          <w:sz w:val="18"/>
        </w:rPr>
        <w:t>29.80</w:t>
      </w:r>
      <w:r>
        <w:rPr>
          <w:spacing w:val="-6"/>
          <w:sz w:val="18"/>
        </w:rPr>
        <w:t> </w:t>
      </w:r>
      <w:r>
        <w:rPr>
          <w:sz w:val="18"/>
        </w:rPr>
        <w:t>requires you</w:t>
      </w:r>
      <w:r>
        <w:rPr>
          <w:spacing w:val="1"/>
          <w:sz w:val="18"/>
        </w:rPr>
        <w:t> </w:t>
      </w:r>
      <w:r>
        <w:rPr>
          <w:sz w:val="18"/>
        </w:rPr>
        <w:t>to</w:t>
      </w:r>
      <w:r>
        <w:rPr>
          <w:spacing w:val="1"/>
          <w:sz w:val="18"/>
        </w:rPr>
        <w:t> </w:t>
      </w:r>
      <w:r>
        <w:rPr>
          <w:spacing w:val="-5"/>
          <w:sz w:val="18"/>
        </w:rPr>
        <w:t>add</w:t>
      </w:r>
    </w:p>
    <w:p>
      <w:pPr>
        <w:pStyle w:val="ListParagraph"/>
        <w:numPr>
          <w:ilvl w:val="0"/>
          <w:numId w:val="129"/>
        </w:numPr>
        <w:tabs>
          <w:tab w:pos="549" w:val="left" w:leader="none"/>
          <w:tab w:pos="6000" w:val="left" w:leader="none"/>
        </w:tabs>
        <w:spacing w:line="240" w:lineRule="auto" w:before="1" w:after="0"/>
        <w:ind w:left="6000" w:right="1405" w:hanging="5760"/>
        <w:jc w:val="left"/>
        <w:rPr>
          <w:sz w:val="18"/>
        </w:rPr>
      </w:pPr>
      <w:r>
        <w:rPr>
          <w:sz w:val="18"/>
        </w:rPr>
        <w:t>2648 feet MSL.</w:t>
        <w:tab/>
        <w:t>112 feet to determine the pressure altitude, and 29.90 requires you to add 20 feet.</w:t>
      </w:r>
      <w:r>
        <w:rPr>
          <w:spacing w:val="40"/>
          <w:sz w:val="18"/>
        </w:rPr>
        <w:t> </w:t>
      </w:r>
      <w:r>
        <w:rPr>
          <w:sz w:val="18"/>
        </w:rPr>
        <w:t>Subtract 20 ft. from 112 ft. to get 92 feet difference.</w:t>
      </w:r>
      <w:r>
        <w:rPr>
          <w:spacing w:val="40"/>
          <w:sz w:val="18"/>
        </w:rPr>
        <w:t> </w:t>
      </w:r>
      <w:r>
        <w:rPr>
          <w:sz w:val="18"/>
        </w:rPr>
        <w:t>Since 29.85 is half way between</w:t>
      </w:r>
      <w:r>
        <w:rPr>
          <w:spacing w:val="-3"/>
          <w:sz w:val="18"/>
        </w:rPr>
        <w:t> </w:t>
      </w:r>
      <w:r>
        <w:rPr>
          <w:sz w:val="18"/>
        </w:rPr>
        <w:t>29.80</w:t>
      </w:r>
      <w:r>
        <w:rPr>
          <w:spacing w:val="-9"/>
          <w:sz w:val="18"/>
        </w:rPr>
        <w:t> </w:t>
      </w:r>
      <w:r>
        <w:rPr>
          <w:sz w:val="18"/>
        </w:rPr>
        <w:t>and</w:t>
      </w:r>
      <w:r>
        <w:rPr>
          <w:spacing w:val="-3"/>
          <w:sz w:val="18"/>
        </w:rPr>
        <w:t> </w:t>
      </w:r>
      <w:r>
        <w:rPr>
          <w:sz w:val="18"/>
        </w:rPr>
        <w:t>29.90,</w:t>
      </w:r>
      <w:r>
        <w:rPr>
          <w:spacing w:val="-7"/>
          <w:sz w:val="18"/>
        </w:rPr>
        <w:t> </w:t>
      </w:r>
      <w:r>
        <w:rPr>
          <w:sz w:val="18"/>
        </w:rPr>
        <w:t>you</w:t>
      </w:r>
      <w:r>
        <w:rPr>
          <w:spacing w:val="-3"/>
          <w:sz w:val="18"/>
        </w:rPr>
        <w:t> </w:t>
      </w:r>
      <w:r>
        <w:rPr>
          <w:sz w:val="18"/>
        </w:rPr>
        <w:t>must</w:t>
      </w:r>
      <w:r>
        <w:rPr>
          <w:spacing w:val="-6"/>
          <w:sz w:val="18"/>
        </w:rPr>
        <w:t> </w:t>
      </w:r>
      <w:r>
        <w:rPr>
          <w:sz w:val="18"/>
        </w:rPr>
        <w:t>only</w:t>
      </w:r>
      <w:r>
        <w:rPr>
          <w:spacing w:val="-3"/>
          <w:sz w:val="18"/>
        </w:rPr>
        <w:t> </w:t>
      </w:r>
      <w:r>
        <w:rPr>
          <w:sz w:val="18"/>
        </w:rPr>
        <w:t>add</w:t>
      </w:r>
      <w:r>
        <w:rPr>
          <w:spacing w:val="-3"/>
          <w:sz w:val="18"/>
        </w:rPr>
        <w:t> </w:t>
      </w:r>
      <w:r>
        <w:rPr>
          <w:sz w:val="18"/>
        </w:rPr>
        <w:t>46</w:t>
      </w:r>
      <w:r>
        <w:rPr>
          <w:spacing w:val="-9"/>
          <w:sz w:val="18"/>
        </w:rPr>
        <w:t> </w:t>
      </w:r>
      <w:r>
        <w:rPr>
          <w:sz w:val="18"/>
        </w:rPr>
        <w:t>(92/2) to</w:t>
      </w:r>
      <w:r>
        <w:rPr>
          <w:spacing w:val="-2"/>
          <w:sz w:val="18"/>
        </w:rPr>
        <w:t> </w:t>
      </w:r>
      <w:r>
        <w:rPr>
          <w:sz w:val="18"/>
        </w:rPr>
        <w:t>20</w:t>
      </w:r>
      <w:r>
        <w:rPr>
          <w:spacing w:val="-9"/>
          <w:sz w:val="18"/>
        </w:rPr>
        <w:t> </w:t>
      </w:r>
      <w:r>
        <w:rPr>
          <w:sz w:val="18"/>
        </w:rPr>
        <w:t>feet,</w:t>
      </w:r>
      <w:r>
        <w:rPr>
          <w:spacing w:val="-7"/>
          <w:sz w:val="18"/>
        </w:rPr>
        <w:t> </w:t>
      </w:r>
      <w:r>
        <w:rPr>
          <w:sz w:val="18"/>
        </w:rPr>
        <w:t>which is 66</w:t>
      </w:r>
      <w:r>
        <w:rPr>
          <w:spacing w:val="-2"/>
          <w:sz w:val="18"/>
        </w:rPr>
        <w:t> </w:t>
      </w:r>
      <w:r>
        <w:rPr>
          <w:sz w:val="18"/>
        </w:rPr>
        <w:t>ft.</w:t>
      </w:r>
      <w:r>
        <w:rPr>
          <w:spacing w:val="33"/>
          <w:sz w:val="18"/>
        </w:rPr>
        <w:t> </w:t>
      </w:r>
      <w:r>
        <w:rPr>
          <w:sz w:val="18"/>
        </w:rPr>
        <w:t>Now</w:t>
      </w:r>
      <w:r>
        <w:rPr>
          <w:spacing w:val="-6"/>
          <w:sz w:val="18"/>
        </w:rPr>
        <w:t> </w:t>
      </w:r>
      <w:r>
        <w:rPr>
          <w:sz w:val="18"/>
        </w:rPr>
        <w:t>add</w:t>
      </w:r>
      <w:r>
        <w:rPr>
          <w:spacing w:val="-2"/>
          <w:sz w:val="18"/>
        </w:rPr>
        <w:t> </w:t>
      </w:r>
      <w:r>
        <w:rPr>
          <w:sz w:val="18"/>
        </w:rPr>
        <w:t>66</w:t>
      </w:r>
      <w:r>
        <w:rPr>
          <w:spacing w:val="-9"/>
          <w:sz w:val="18"/>
        </w:rPr>
        <w:t> </w:t>
      </w:r>
      <w:r>
        <w:rPr>
          <w:sz w:val="18"/>
        </w:rPr>
        <w:t>ft. to</w:t>
      </w:r>
      <w:r>
        <w:rPr>
          <w:spacing w:val="-2"/>
          <w:sz w:val="18"/>
        </w:rPr>
        <w:t> </w:t>
      </w:r>
      <w:r>
        <w:rPr>
          <w:sz w:val="18"/>
        </w:rPr>
        <w:t>2500</w:t>
      </w:r>
      <w:r>
        <w:rPr>
          <w:spacing w:val="-2"/>
          <w:sz w:val="18"/>
        </w:rPr>
        <w:t> </w:t>
      </w:r>
      <w:r>
        <w:rPr>
          <w:sz w:val="18"/>
        </w:rPr>
        <w:t>ft.</w:t>
      </w:r>
      <w:r>
        <w:rPr>
          <w:spacing w:val="-7"/>
          <w:sz w:val="18"/>
        </w:rPr>
        <w:t> </w:t>
      </w:r>
      <w:r>
        <w:rPr>
          <w:sz w:val="18"/>
        </w:rPr>
        <w:t>to obtain a pressure altitude of 2566 ft.</w:t>
      </w:r>
    </w:p>
    <w:p>
      <w:pPr>
        <w:pStyle w:val="BodyText"/>
      </w:pPr>
    </w:p>
    <w:p>
      <w:pPr>
        <w:pStyle w:val="BodyText"/>
      </w:pPr>
    </w:p>
    <w:p>
      <w:pPr>
        <w:pStyle w:val="BodyText"/>
        <w:spacing w:before="2"/>
      </w:pPr>
    </w:p>
    <w:p>
      <w:pPr>
        <w:pStyle w:val="ListParagraph"/>
        <w:numPr>
          <w:ilvl w:val="0"/>
          <w:numId w:val="83"/>
        </w:numPr>
        <w:tabs>
          <w:tab w:pos="598" w:val="left" w:leader="none"/>
          <w:tab w:pos="6000" w:val="left" w:leader="none"/>
        </w:tabs>
        <w:spacing w:line="240" w:lineRule="auto" w:before="0" w:after="0"/>
        <w:ind w:left="598" w:right="0" w:hanging="358"/>
        <w:jc w:val="left"/>
        <w:rPr>
          <w:sz w:val="18"/>
        </w:rPr>
      </w:pPr>
      <w:r>
        <w:rPr>
          <w:sz w:val="18"/>
        </w:rPr>
        <w:t>(Refer</w:t>
      </w:r>
      <w:r>
        <w:rPr>
          <w:spacing w:val="-6"/>
          <w:sz w:val="18"/>
        </w:rPr>
        <w:t> </w:t>
      </w:r>
      <w:r>
        <w:rPr>
          <w:sz w:val="18"/>
        </w:rPr>
        <w:t>to figure</w:t>
      </w:r>
      <w:r>
        <w:rPr>
          <w:spacing w:val="-4"/>
          <w:sz w:val="18"/>
        </w:rPr>
        <w:t> </w:t>
      </w:r>
      <w:r>
        <w:rPr>
          <w:sz w:val="18"/>
        </w:rPr>
        <w:t>23)</w:t>
      </w:r>
      <w:r>
        <w:rPr>
          <w:spacing w:val="-6"/>
          <w:sz w:val="18"/>
        </w:rPr>
        <w:t> </w:t>
      </w:r>
      <w:r>
        <w:rPr>
          <w:sz w:val="18"/>
        </w:rPr>
        <w:t>What</w:t>
      </w:r>
      <w:r>
        <w:rPr>
          <w:spacing w:val="4"/>
          <w:sz w:val="18"/>
        </w:rPr>
        <w:t> </w:t>
      </w:r>
      <w:r>
        <w:rPr>
          <w:sz w:val="18"/>
        </w:rPr>
        <w:t>is</w:t>
      </w:r>
      <w:r>
        <w:rPr>
          <w:spacing w:val="-1"/>
          <w:sz w:val="18"/>
        </w:rPr>
        <w:t> </w:t>
      </w:r>
      <w:r>
        <w:rPr>
          <w:sz w:val="18"/>
        </w:rPr>
        <w:t>the</w:t>
      </w:r>
      <w:r>
        <w:rPr>
          <w:spacing w:val="-4"/>
          <w:sz w:val="18"/>
        </w:rPr>
        <w:t> </w:t>
      </w:r>
      <w:r>
        <w:rPr>
          <w:sz w:val="18"/>
        </w:rPr>
        <w:t>pressure</w:t>
      </w:r>
      <w:r>
        <w:rPr>
          <w:spacing w:val="-4"/>
          <w:sz w:val="18"/>
        </w:rPr>
        <w:t> </w:t>
      </w:r>
      <w:r>
        <w:rPr>
          <w:sz w:val="18"/>
        </w:rPr>
        <w:t>altitude</w:t>
      </w:r>
      <w:r>
        <w:rPr>
          <w:spacing w:val="-4"/>
          <w:sz w:val="18"/>
        </w:rPr>
        <w:t> </w:t>
      </w:r>
      <w:r>
        <w:rPr>
          <w:sz w:val="18"/>
        </w:rPr>
        <w:t>at</w:t>
      </w:r>
      <w:r>
        <w:rPr>
          <w:spacing w:val="-3"/>
          <w:sz w:val="18"/>
        </w:rPr>
        <w:t> </w:t>
      </w:r>
      <w:r>
        <w:rPr>
          <w:sz w:val="18"/>
        </w:rPr>
        <w:t>an</w:t>
      </w:r>
      <w:r>
        <w:rPr>
          <w:spacing w:val="1"/>
          <w:sz w:val="18"/>
        </w:rPr>
        <w:t> </w:t>
      </w:r>
      <w:r>
        <w:rPr>
          <w:spacing w:val="-2"/>
          <w:sz w:val="18"/>
        </w:rPr>
        <w:t>airport</w:t>
      </w:r>
      <w:r>
        <w:rPr>
          <w:sz w:val="18"/>
        </w:rPr>
        <w:tab/>
        <w:t>Answer</w:t>
      </w:r>
      <w:r>
        <w:rPr>
          <w:spacing w:val="-10"/>
          <w:sz w:val="18"/>
        </w:rPr>
        <w:t> </w:t>
      </w:r>
      <w:r>
        <w:rPr>
          <w:b/>
          <w:sz w:val="18"/>
        </w:rPr>
        <w:t>(D)</w:t>
      </w:r>
      <w:r>
        <w:rPr>
          <w:b/>
          <w:spacing w:val="-1"/>
          <w:sz w:val="18"/>
        </w:rPr>
        <w:t> </w:t>
      </w:r>
      <w:r>
        <w:rPr>
          <w:sz w:val="18"/>
        </w:rPr>
        <w:t>is</w:t>
      </w:r>
      <w:r>
        <w:rPr>
          <w:spacing w:val="-3"/>
          <w:sz w:val="18"/>
        </w:rPr>
        <w:t> </w:t>
      </w:r>
      <w:r>
        <w:rPr>
          <w:spacing w:val="-2"/>
          <w:sz w:val="18"/>
        </w:rPr>
        <w:t>correct.</w:t>
      </w:r>
    </w:p>
    <w:p>
      <w:pPr>
        <w:pStyle w:val="BodyText"/>
        <w:tabs>
          <w:tab w:pos="5356" w:val="left" w:leader="none"/>
        </w:tabs>
        <w:spacing w:line="204" w:lineRule="exact" w:before="2"/>
        <w:ind w:right="875"/>
        <w:jc w:val="right"/>
      </w:pPr>
      <w:r>
        <w:rPr/>
        <w:t>that</w:t>
      </w:r>
      <w:r>
        <w:rPr>
          <w:spacing w:val="-4"/>
        </w:rPr>
        <w:t> </w:t>
      </w:r>
      <w:r>
        <w:rPr/>
        <w:t>is</w:t>
      </w:r>
      <w:r>
        <w:rPr>
          <w:spacing w:val="-1"/>
        </w:rPr>
        <w:t> </w:t>
      </w:r>
      <w:r>
        <w:rPr/>
        <w:t>1960</w:t>
      </w:r>
      <w:r>
        <w:rPr>
          <w:spacing w:val="-8"/>
        </w:rPr>
        <w:t> </w:t>
      </w:r>
      <w:r>
        <w:rPr/>
        <w:t>feet</w:t>
      </w:r>
      <w:r>
        <w:rPr>
          <w:spacing w:val="-3"/>
        </w:rPr>
        <w:t> </w:t>
      </w:r>
      <w:r>
        <w:rPr/>
        <w:t>MSL</w:t>
      </w:r>
      <w:r>
        <w:rPr>
          <w:spacing w:val="2"/>
        </w:rPr>
        <w:t> </w:t>
      </w:r>
      <w:r>
        <w:rPr/>
        <w:t>with</w:t>
      </w:r>
      <w:r>
        <w:rPr>
          <w:spacing w:val="-1"/>
        </w:rPr>
        <w:t> </w:t>
      </w:r>
      <w:r>
        <w:rPr/>
        <w:t>an altimeter</w:t>
      </w:r>
      <w:r>
        <w:rPr>
          <w:spacing w:val="-7"/>
        </w:rPr>
        <w:t> </w:t>
      </w:r>
      <w:r>
        <w:rPr/>
        <w:t>setting</w:t>
      </w:r>
      <w:r>
        <w:rPr>
          <w:spacing w:val="-7"/>
        </w:rPr>
        <w:t> </w:t>
      </w:r>
      <w:r>
        <w:rPr/>
        <w:t>of</w:t>
      </w:r>
      <w:r>
        <w:rPr>
          <w:spacing w:val="2"/>
        </w:rPr>
        <w:t> </w:t>
      </w:r>
      <w:r>
        <w:rPr/>
        <w:t>29.98</w:t>
      </w:r>
      <w:r>
        <w:rPr>
          <w:spacing w:val="7"/>
        </w:rPr>
        <w:t> </w:t>
      </w:r>
      <w:r>
        <w:rPr/>
        <w:t>in.</w:t>
      </w:r>
      <w:r>
        <w:rPr>
          <w:spacing w:val="-5"/>
        </w:rPr>
        <w:t> </w:t>
      </w:r>
      <w:r>
        <w:rPr>
          <w:spacing w:val="-4"/>
        </w:rPr>
        <w:t>Hg.?</w:t>
      </w:r>
      <w:r>
        <w:rPr/>
        <w:tab/>
      </w:r>
      <w:r>
        <w:rPr>
          <w:b/>
        </w:rPr>
        <w:t>DISCUSSION:</w:t>
      </w:r>
      <w:r>
        <w:rPr>
          <w:b/>
          <w:spacing w:val="-9"/>
        </w:rPr>
        <w:t> </w:t>
      </w:r>
      <w:r>
        <w:rPr/>
        <w:t>Pressure</w:t>
      </w:r>
      <w:r>
        <w:rPr>
          <w:spacing w:val="-4"/>
        </w:rPr>
        <w:t> </w:t>
      </w:r>
      <w:r>
        <w:rPr/>
        <w:t>altitude</w:t>
      </w:r>
      <w:r>
        <w:rPr>
          <w:spacing w:val="-5"/>
        </w:rPr>
        <w:t> </w:t>
      </w:r>
      <w:r>
        <w:rPr/>
        <w:t>is</w:t>
      </w:r>
      <w:r>
        <w:rPr>
          <w:spacing w:val="-1"/>
        </w:rPr>
        <w:t> </w:t>
      </w:r>
      <w:r>
        <w:rPr/>
        <w:t>displayed</w:t>
      </w:r>
      <w:r>
        <w:rPr>
          <w:spacing w:val="-1"/>
        </w:rPr>
        <w:t> </w:t>
      </w:r>
      <w:r>
        <w:rPr/>
        <w:t>on the</w:t>
      </w:r>
      <w:r>
        <w:rPr>
          <w:spacing w:val="-4"/>
        </w:rPr>
        <w:t> </w:t>
      </w:r>
      <w:r>
        <w:rPr>
          <w:spacing w:val="-2"/>
        </w:rPr>
        <w:t>altimeter</w:t>
      </w:r>
    </w:p>
    <w:p>
      <w:pPr>
        <w:pStyle w:val="BodyText"/>
        <w:spacing w:line="204" w:lineRule="exact"/>
        <w:ind w:right="938"/>
        <w:jc w:val="right"/>
      </w:pPr>
      <w:r>
        <w:rPr/>
        <w:t>when</w:t>
      </w:r>
      <w:r>
        <w:rPr>
          <w:spacing w:val="-1"/>
        </w:rPr>
        <w:t> </w:t>
      </w:r>
      <w:r>
        <w:rPr/>
        <w:t>it</w:t>
      </w:r>
      <w:r>
        <w:rPr>
          <w:spacing w:val="-4"/>
        </w:rPr>
        <w:t> </w:t>
      </w:r>
      <w:r>
        <w:rPr/>
        <w:t>is</w:t>
      </w:r>
      <w:r>
        <w:rPr>
          <w:spacing w:val="5"/>
        </w:rPr>
        <w:t> </w:t>
      </w:r>
      <w:r>
        <w:rPr/>
        <w:t>adjusted</w:t>
      </w:r>
      <w:r>
        <w:rPr>
          <w:spacing w:val="-1"/>
        </w:rPr>
        <w:t> </w:t>
      </w:r>
      <w:r>
        <w:rPr/>
        <w:t>to</w:t>
      </w:r>
      <w:r>
        <w:rPr>
          <w:spacing w:val="-1"/>
        </w:rPr>
        <w:t> </w:t>
      </w:r>
      <w:r>
        <w:rPr/>
        <w:t>the</w:t>
      </w:r>
      <w:r>
        <w:rPr>
          <w:spacing w:val="-4"/>
        </w:rPr>
        <w:t> </w:t>
      </w:r>
      <w:r>
        <w:rPr/>
        <w:t>standard</w:t>
      </w:r>
      <w:r>
        <w:rPr>
          <w:spacing w:val="-1"/>
        </w:rPr>
        <w:t> </w:t>
      </w:r>
      <w:r>
        <w:rPr/>
        <w:t>sea</w:t>
      </w:r>
      <w:r>
        <w:rPr>
          <w:spacing w:val="-5"/>
        </w:rPr>
        <w:t> </w:t>
      </w:r>
      <w:r>
        <w:rPr/>
        <w:t>level</w:t>
      </w:r>
      <w:r>
        <w:rPr>
          <w:spacing w:val="-10"/>
        </w:rPr>
        <w:t> </w:t>
      </w:r>
      <w:r>
        <w:rPr/>
        <w:t>pressure</w:t>
      </w:r>
      <w:r>
        <w:rPr>
          <w:spacing w:val="-5"/>
        </w:rPr>
        <w:t> </w:t>
      </w:r>
      <w:r>
        <w:rPr/>
        <w:t>of</w:t>
      </w:r>
      <w:r>
        <w:rPr>
          <w:spacing w:val="2"/>
        </w:rPr>
        <w:t> </w:t>
      </w:r>
      <w:r>
        <w:rPr>
          <w:spacing w:val="-4"/>
        </w:rPr>
        <w:t>29.92</w:t>
      </w:r>
    </w:p>
    <w:p>
      <w:pPr>
        <w:pStyle w:val="ListParagraph"/>
        <w:numPr>
          <w:ilvl w:val="0"/>
          <w:numId w:val="130"/>
        </w:numPr>
        <w:tabs>
          <w:tab w:pos="549" w:val="left" w:leader="none"/>
          <w:tab w:pos="6000" w:val="left" w:leader="none"/>
        </w:tabs>
        <w:spacing w:line="240" w:lineRule="auto" w:before="2" w:after="0"/>
        <w:ind w:left="549" w:right="0" w:hanging="309"/>
        <w:jc w:val="left"/>
        <w:rPr>
          <w:sz w:val="18"/>
        </w:rPr>
      </w:pPr>
      <w:r>
        <w:rPr>
          <w:sz w:val="18"/>
        </w:rPr>
        <w:t>1920</w:t>
      </w:r>
      <w:r>
        <w:rPr>
          <w:spacing w:val="-7"/>
          <w:sz w:val="18"/>
        </w:rPr>
        <w:t> </w:t>
      </w:r>
      <w:r>
        <w:rPr>
          <w:sz w:val="18"/>
        </w:rPr>
        <w:t>feet</w:t>
      </w:r>
      <w:r>
        <w:rPr>
          <w:spacing w:val="-6"/>
          <w:sz w:val="18"/>
        </w:rPr>
        <w:t> </w:t>
      </w:r>
      <w:r>
        <w:rPr>
          <w:spacing w:val="-4"/>
          <w:sz w:val="18"/>
        </w:rPr>
        <w:t>MSL.</w:t>
      </w:r>
      <w:r>
        <w:rPr>
          <w:sz w:val="18"/>
        </w:rPr>
        <w:tab/>
        <w:t>in.</w:t>
      </w:r>
      <w:r>
        <w:rPr>
          <w:spacing w:val="-8"/>
          <w:sz w:val="18"/>
        </w:rPr>
        <w:t> </w:t>
      </w:r>
      <w:r>
        <w:rPr>
          <w:sz w:val="18"/>
        </w:rPr>
        <w:t>Hg.</w:t>
      </w:r>
      <w:r>
        <w:rPr>
          <w:spacing w:val="43"/>
          <w:sz w:val="18"/>
        </w:rPr>
        <w:t> </w:t>
      </w:r>
      <w:r>
        <w:rPr>
          <w:sz w:val="18"/>
        </w:rPr>
        <w:t>In</w:t>
      </w:r>
      <w:r>
        <w:rPr>
          <w:spacing w:val="-1"/>
          <w:sz w:val="18"/>
        </w:rPr>
        <w:t> </w:t>
      </w:r>
      <w:r>
        <w:rPr>
          <w:sz w:val="18"/>
        </w:rPr>
        <w:t>this</w:t>
      </w:r>
      <w:r>
        <w:rPr>
          <w:spacing w:val="-1"/>
          <w:sz w:val="18"/>
        </w:rPr>
        <w:t> </w:t>
      </w:r>
      <w:r>
        <w:rPr>
          <w:sz w:val="18"/>
        </w:rPr>
        <w:t>example,</w:t>
      </w:r>
      <w:r>
        <w:rPr>
          <w:spacing w:val="-6"/>
          <w:sz w:val="18"/>
        </w:rPr>
        <w:t> </w:t>
      </w:r>
      <w:r>
        <w:rPr>
          <w:sz w:val="18"/>
        </w:rPr>
        <w:t>you must</w:t>
      </w:r>
      <w:r>
        <w:rPr>
          <w:spacing w:val="-4"/>
          <w:sz w:val="18"/>
        </w:rPr>
        <w:t> </w:t>
      </w:r>
      <w:r>
        <w:rPr>
          <w:sz w:val="18"/>
        </w:rPr>
        <w:t>interpolate</w:t>
      </w:r>
      <w:r>
        <w:rPr>
          <w:spacing w:val="-4"/>
          <w:sz w:val="18"/>
        </w:rPr>
        <w:t> </w:t>
      </w:r>
      <w:r>
        <w:rPr>
          <w:spacing w:val="-2"/>
          <w:sz w:val="18"/>
        </w:rPr>
        <w:t>because</w:t>
      </w:r>
    </w:p>
    <w:p>
      <w:pPr>
        <w:pStyle w:val="ListParagraph"/>
        <w:numPr>
          <w:ilvl w:val="0"/>
          <w:numId w:val="130"/>
        </w:numPr>
        <w:tabs>
          <w:tab w:pos="535" w:val="left" w:leader="none"/>
          <w:tab w:pos="6000" w:val="left" w:leader="none"/>
        </w:tabs>
        <w:spacing w:line="240" w:lineRule="auto" w:before="2" w:after="0"/>
        <w:ind w:left="535" w:right="0" w:hanging="295"/>
        <w:jc w:val="left"/>
        <w:rPr>
          <w:sz w:val="18"/>
        </w:rPr>
      </w:pPr>
      <w:r>
        <w:rPr>
          <w:sz w:val="18"/>
        </w:rPr>
        <w:t>1935</w:t>
      </w:r>
      <w:r>
        <w:rPr>
          <w:spacing w:val="-10"/>
          <w:sz w:val="18"/>
        </w:rPr>
        <w:t> </w:t>
      </w:r>
      <w:r>
        <w:rPr>
          <w:sz w:val="18"/>
        </w:rPr>
        <w:t>feet</w:t>
      </w:r>
      <w:r>
        <w:rPr>
          <w:spacing w:val="4"/>
          <w:sz w:val="18"/>
        </w:rPr>
        <w:t> </w:t>
      </w:r>
      <w:r>
        <w:rPr>
          <w:spacing w:val="-4"/>
          <w:sz w:val="18"/>
        </w:rPr>
        <w:t>MSL.</w:t>
      </w:r>
      <w:r>
        <w:rPr>
          <w:sz w:val="18"/>
        </w:rPr>
        <w:tab/>
        <w:t>29.98</w:t>
      </w:r>
      <w:r>
        <w:rPr>
          <w:spacing w:val="-1"/>
          <w:sz w:val="18"/>
        </w:rPr>
        <w:t> </w:t>
      </w:r>
      <w:r>
        <w:rPr>
          <w:sz w:val="18"/>
        </w:rPr>
        <w:t>is</w:t>
      </w:r>
      <w:r>
        <w:rPr>
          <w:spacing w:val="-1"/>
          <w:sz w:val="18"/>
        </w:rPr>
        <w:t> </w:t>
      </w:r>
      <w:r>
        <w:rPr>
          <w:sz w:val="18"/>
        </w:rPr>
        <w:t>not</w:t>
      </w:r>
      <w:r>
        <w:rPr>
          <w:spacing w:val="-3"/>
          <w:sz w:val="18"/>
        </w:rPr>
        <w:t> </w:t>
      </w:r>
      <w:r>
        <w:rPr>
          <w:sz w:val="18"/>
        </w:rPr>
        <w:t>given on</w:t>
      </w:r>
      <w:r>
        <w:rPr>
          <w:spacing w:val="-1"/>
          <w:sz w:val="18"/>
        </w:rPr>
        <w:t> </w:t>
      </w:r>
      <w:r>
        <w:rPr>
          <w:sz w:val="18"/>
        </w:rPr>
        <w:t>the</w:t>
      </w:r>
      <w:r>
        <w:rPr>
          <w:spacing w:val="-4"/>
          <w:sz w:val="18"/>
        </w:rPr>
        <w:t> </w:t>
      </w:r>
      <w:r>
        <w:rPr>
          <w:sz w:val="18"/>
        </w:rPr>
        <w:t>conversion chart.</w:t>
      </w:r>
      <w:r>
        <w:rPr>
          <w:spacing w:val="79"/>
          <w:sz w:val="18"/>
        </w:rPr>
        <w:t> </w:t>
      </w:r>
      <w:r>
        <w:rPr>
          <w:sz w:val="18"/>
        </w:rPr>
        <w:t>On </w:t>
      </w:r>
      <w:r>
        <w:rPr>
          <w:spacing w:val="-5"/>
          <w:sz w:val="18"/>
        </w:rPr>
        <w:t>the</w:t>
      </w:r>
    </w:p>
    <w:p>
      <w:pPr>
        <w:pStyle w:val="ListParagraph"/>
        <w:spacing w:after="0" w:line="240" w:lineRule="auto"/>
        <w:jc w:val="left"/>
        <w:rPr>
          <w:sz w:val="18"/>
        </w:rPr>
        <w:sectPr>
          <w:pgSz w:w="11910" w:h="16850"/>
          <w:pgMar w:header="508" w:footer="1301" w:top="1620" w:bottom="1500" w:left="566" w:right="0"/>
        </w:sectPr>
      </w:pPr>
    </w:p>
    <w:p>
      <w:pPr>
        <w:pStyle w:val="ListParagraph"/>
        <w:numPr>
          <w:ilvl w:val="0"/>
          <w:numId w:val="130"/>
        </w:numPr>
        <w:tabs>
          <w:tab w:pos="534" w:val="left" w:leader="none"/>
          <w:tab w:pos="6000" w:val="left" w:leader="none"/>
        </w:tabs>
        <w:spacing w:line="240" w:lineRule="auto" w:before="87" w:after="0"/>
        <w:ind w:left="534" w:right="0" w:hanging="294"/>
        <w:jc w:val="left"/>
        <w:rPr>
          <w:sz w:val="18"/>
        </w:rPr>
      </w:pPr>
      <w:r>
        <w:rPr>
          <w:sz w:val="18"/>
        </w:rPr>
        <w:t>1890</w:t>
      </w:r>
      <w:r>
        <w:rPr>
          <w:spacing w:val="-10"/>
          <w:sz w:val="18"/>
        </w:rPr>
        <w:t> </w:t>
      </w:r>
      <w:r>
        <w:rPr>
          <w:sz w:val="18"/>
        </w:rPr>
        <w:t>feet</w:t>
      </w:r>
      <w:r>
        <w:rPr>
          <w:spacing w:val="4"/>
          <w:sz w:val="18"/>
        </w:rPr>
        <w:t> </w:t>
      </w:r>
      <w:r>
        <w:rPr>
          <w:spacing w:val="-4"/>
          <w:sz w:val="18"/>
        </w:rPr>
        <w:t>MSL.</w:t>
      </w:r>
      <w:r>
        <w:rPr>
          <w:sz w:val="18"/>
        </w:rPr>
        <w:tab/>
        <w:t>density</w:t>
      </w:r>
      <w:r>
        <w:rPr>
          <w:spacing w:val="-3"/>
          <w:sz w:val="18"/>
        </w:rPr>
        <w:t> </w:t>
      </w:r>
      <w:r>
        <w:rPr>
          <w:sz w:val="18"/>
        </w:rPr>
        <w:t>altitude</w:t>
      </w:r>
      <w:r>
        <w:rPr>
          <w:spacing w:val="-4"/>
          <w:sz w:val="18"/>
        </w:rPr>
        <w:t> </w:t>
      </w:r>
      <w:r>
        <w:rPr>
          <w:sz w:val="18"/>
        </w:rPr>
        <w:t>chart,</w:t>
      </w:r>
      <w:r>
        <w:rPr>
          <w:spacing w:val="-4"/>
          <w:sz w:val="18"/>
        </w:rPr>
        <w:t> </w:t>
      </w:r>
      <w:r>
        <w:rPr>
          <w:sz w:val="18"/>
        </w:rPr>
        <w:t>an</w:t>
      </w:r>
      <w:r>
        <w:rPr>
          <w:spacing w:val="-1"/>
          <w:sz w:val="18"/>
        </w:rPr>
        <w:t> </w:t>
      </w:r>
      <w:r>
        <w:rPr>
          <w:sz w:val="18"/>
        </w:rPr>
        <w:t>altimeter</w:t>
      </w:r>
      <w:r>
        <w:rPr>
          <w:spacing w:val="-5"/>
          <w:sz w:val="18"/>
        </w:rPr>
        <w:t> </w:t>
      </w:r>
      <w:r>
        <w:rPr>
          <w:sz w:val="18"/>
        </w:rPr>
        <w:t>setting</w:t>
      </w:r>
      <w:r>
        <w:rPr>
          <w:spacing w:val="-7"/>
          <w:sz w:val="18"/>
        </w:rPr>
        <w:t> </w:t>
      </w:r>
      <w:r>
        <w:rPr>
          <w:sz w:val="18"/>
        </w:rPr>
        <w:t>of</w:t>
      </w:r>
      <w:r>
        <w:rPr>
          <w:spacing w:val="2"/>
          <w:sz w:val="18"/>
        </w:rPr>
        <w:t> </w:t>
      </w:r>
      <w:r>
        <w:rPr>
          <w:spacing w:val="-2"/>
          <w:sz w:val="18"/>
        </w:rPr>
        <w:t>30.00</w:t>
      </w:r>
    </w:p>
    <w:p>
      <w:pPr>
        <w:pStyle w:val="ListParagraph"/>
        <w:numPr>
          <w:ilvl w:val="0"/>
          <w:numId w:val="130"/>
        </w:numPr>
        <w:tabs>
          <w:tab w:pos="498" w:val="left" w:leader="none"/>
          <w:tab w:pos="6000" w:val="left" w:leader="none"/>
        </w:tabs>
        <w:spacing w:line="240" w:lineRule="auto" w:before="1" w:after="0"/>
        <w:ind w:left="6000" w:right="1389" w:hanging="5760"/>
        <w:jc w:val="left"/>
        <w:rPr>
          <w:sz w:val="18"/>
        </w:rPr>
      </w:pPr>
      <w:r>
        <w:rPr>
          <w:sz w:val="18"/>
        </w:rPr>
        <w:t>1905 feet MSL.</w:t>
        <w:tab/>
        <w:t>requires you to subtract 73 feet to determine the pressure altitude.</w:t>
      </w:r>
      <w:r>
        <w:rPr>
          <w:spacing w:val="40"/>
          <w:sz w:val="18"/>
        </w:rPr>
        <w:t> </w:t>
      </w:r>
      <w:r>
        <w:rPr>
          <w:sz w:val="18"/>
        </w:rPr>
        <w:t>However, with an altimeter setting of</w:t>
      </w:r>
      <w:r>
        <w:rPr>
          <w:spacing w:val="-7"/>
          <w:sz w:val="18"/>
        </w:rPr>
        <w:t> </w:t>
      </w:r>
      <w:r>
        <w:rPr>
          <w:sz w:val="18"/>
        </w:rPr>
        <w:t>29.92,</w:t>
      </w:r>
      <w:r>
        <w:rPr>
          <w:spacing w:val="-6"/>
          <w:sz w:val="18"/>
        </w:rPr>
        <w:t> </w:t>
      </w:r>
      <w:r>
        <w:rPr>
          <w:sz w:val="18"/>
        </w:rPr>
        <w:t>nothing</w:t>
      </w:r>
      <w:r>
        <w:rPr>
          <w:spacing w:val="-8"/>
          <w:sz w:val="18"/>
        </w:rPr>
        <w:t> </w:t>
      </w:r>
      <w:r>
        <w:rPr>
          <w:sz w:val="18"/>
        </w:rPr>
        <w:t>is</w:t>
      </w:r>
      <w:r>
        <w:rPr>
          <w:spacing w:val="-2"/>
          <w:sz w:val="18"/>
        </w:rPr>
        <w:t> </w:t>
      </w:r>
      <w:r>
        <w:rPr>
          <w:sz w:val="18"/>
        </w:rPr>
        <w:t>subtracted</w:t>
      </w:r>
      <w:r>
        <w:rPr>
          <w:spacing w:val="-1"/>
          <w:sz w:val="18"/>
        </w:rPr>
        <w:t> </w:t>
      </w:r>
      <w:r>
        <w:rPr>
          <w:sz w:val="18"/>
        </w:rPr>
        <w:t>or</w:t>
      </w:r>
      <w:r>
        <w:rPr>
          <w:spacing w:val="-7"/>
          <w:sz w:val="18"/>
        </w:rPr>
        <w:t> </w:t>
      </w:r>
      <w:r>
        <w:rPr>
          <w:sz w:val="18"/>
        </w:rPr>
        <w:t>added</w:t>
      </w:r>
      <w:r>
        <w:rPr>
          <w:spacing w:val="-1"/>
          <w:sz w:val="18"/>
        </w:rPr>
        <w:t> </w:t>
      </w:r>
      <w:r>
        <w:rPr>
          <w:sz w:val="18"/>
        </w:rPr>
        <w:t>because</w:t>
      </w:r>
      <w:r>
        <w:rPr>
          <w:spacing w:val="-5"/>
          <w:sz w:val="18"/>
        </w:rPr>
        <w:t> </w:t>
      </w:r>
      <w:r>
        <w:rPr>
          <w:sz w:val="18"/>
        </w:rPr>
        <w:t>that</w:t>
      </w:r>
      <w:r>
        <w:rPr>
          <w:spacing w:val="-4"/>
          <w:sz w:val="18"/>
        </w:rPr>
        <w:t> </w:t>
      </w:r>
      <w:r>
        <w:rPr>
          <w:sz w:val="18"/>
        </w:rPr>
        <w:t>is pressure altitude.</w:t>
      </w:r>
      <w:r>
        <w:rPr>
          <w:spacing w:val="40"/>
          <w:sz w:val="18"/>
        </w:rPr>
        <w:t> </w:t>
      </w:r>
      <w:r>
        <w:rPr>
          <w:sz w:val="18"/>
        </w:rPr>
        <w:t>Since 29.98 is 6/8 of the way between 29.92 and 30.00, you must compute 6/8 of - 73 which is equal to 55.</w:t>
      </w:r>
      <w:r>
        <w:rPr>
          <w:spacing w:val="40"/>
          <w:sz w:val="18"/>
        </w:rPr>
        <w:t> </w:t>
      </w:r>
      <w:r>
        <w:rPr>
          <w:sz w:val="18"/>
        </w:rPr>
        <w:t>Subtract 55 feet from 1960 feet to obtain a pressure altitude of 1905 feet.</w:t>
      </w:r>
    </w:p>
    <w:p>
      <w:pPr>
        <w:pStyle w:val="BodyText"/>
      </w:pPr>
    </w:p>
    <w:p>
      <w:pPr>
        <w:pStyle w:val="BodyText"/>
      </w:pPr>
    </w:p>
    <w:p>
      <w:pPr>
        <w:pStyle w:val="BodyText"/>
        <w:spacing w:before="206"/>
      </w:pPr>
    </w:p>
    <w:p>
      <w:pPr>
        <w:pStyle w:val="ListParagraph"/>
        <w:numPr>
          <w:ilvl w:val="0"/>
          <w:numId w:val="83"/>
        </w:numPr>
        <w:tabs>
          <w:tab w:pos="641" w:val="left" w:leader="none"/>
          <w:tab w:pos="6000" w:val="left" w:leader="none"/>
        </w:tabs>
        <w:spacing w:line="240" w:lineRule="auto" w:before="0" w:after="0"/>
        <w:ind w:left="641" w:right="0" w:hanging="401"/>
        <w:jc w:val="left"/>
        <w:rPr>
          <w:sz w:val="18"/>
        </w:rPr>
      </w:pPr>
      <w:r>
        <w:rPr>
          <w:sz w:val="18"/>
        </w:rPr>
        <w:t>(Refer</w:t>
      </w:r>
      <w:r>
        <w:rPr>
          <w:spacing w:val="-6"/>
          <w:sz w:val="18"/>
        </w:rPr>
        <w:t> </w:t>
      </w:r>
      <w:r>
        <w:rPr>
          <w:sz w:val="18"/>
        </w:rPr>
        <w:t>to figure</w:t>
      </w:r>
      <w:r>
        <w:rPr>
          <w:spacing w:val="-4"/>
          <w:sz w:val="18"/>
        </w:rPr>
        <w:t> </w:t>
      </w:r>
      <w:r>
        <w:rPr>
          <w:sz w:val="18"/>
        </w:rPr>
        <w:t>23)</w:t>
      </w:r>
      <w:r>
        <w:rPr>
          <w:spacing w:val="2"/>
          <w:sz w:val="18"/>
        </w:rPr>
        <w:t> </w:t>
      </w:r>
      <w:r>
        <w:rPr>
          <w:sz w:val="18"/>
        </w:rPr>
        <w:t>What</w:t>
      </w:r>
      <w:r>
        <w:rPr>
          <w:spacing w:val="-3"/>
          <w:sz w:val="18"/>
        </w:rPr>
        <w:t> </w:t>
      </w:r>
      <w:r>
        <w:rPr>
          <w:sz w:val="18"/>
        </w:rPr>
        <w:t>is</w:t>
      </w:r>
      <w:r>
        <w:rPr>
          <w:spacing w:val="-1"/>
          <w:sz w:val="18"/>
        </w:rPr>
        <w:t> </w:t>
      </w:r>
      <w:r>
        <w:rPr>
          <w:sz w:val="18"/>
        </w:rPr>
        <w:t>the</w:t>
      </w:r>
      <w:r>
        <w:rPr>
          <w:spacing w:val="-4"/>
          <w:sz w:val="18"/>
        </w:rPr>
        <w:t> </w:t>
      </w:r>
      <w:r>
        <w:rPr>
          <w:sz w:val="18"/>
        </w:rPr>
        <w:t>pressure</w:t>
      </w:r>
      <w:r>
        <w:rPr>
          <w:spacing w:val="-4"/>
          <w:sz w:val="18"/>
        </w:rPr>
        <w:t> </w:t>
      </w:r>
      <w:r>
        <w:rPr>
          <w:sz w:val="18"/>
        </w:rPr>
        <w:t>altitude</w:t>
      </w:r>
      <w:r>
        <w:rPr>
          <w:spacing w:val="-4"/>
          <w:sz w:val="18"/>
        </w:rPr>
        <w:t> </w:t>
      </w:r>
      <w:r>
        <w:rPr>
          <w:sz w:val="18"/>
        </w:rPr>
        <w:t>at</w:t>
      </w:r>
      <w:r>
        <w:rPr>
          <w:spacing w:val="-3"/>
          <w:sz w:val="18"/>
        </w:rPr>
        <w:t> </w:t>
      </w:r>
      <w:r>
        <w:rPr>
          <w:sz w:val="18"/>
        </w:rPr>
        <w:t>an</w:t>
      </w:r>
      <w:r>
        <w:rPr>
          <w:spacing w:val="1"/>
          <w:sz w:val="18"/>
        </w:rPr>
        <w:t> </w:t>
      </w:r>
      <w:r>
        <w:rPr>
          <w:spacing w:val="-2"/>
          <w:sz w:val="18"/>
        </w:rPr>
        <w:t>airport</w:t>
      </w:r>
      <w:r>
        <w:rPr>
          <w:sz w:val="18"/>
        </w:rPr>
        <w:tab/>
        <w:t>Answer</w:t>
      </w:r>
      <w:r>
        <w:rPr>
          <w:spacing w:val="-10"/>
          <w:sz w:val="18"/>
        </w:rPr>
        <w:t> </w:t>
      </w:r>
      <w:r>
        <w:rPr>
          <w:b/>
          <w:sz w:val="18"/>
        </w:rPr>
        <w:t>(A)</w:t>
      </w:r>
      <w:r>
        <w:rPr>
          <w:b/>
          <w:spacing w:val="-1"/>
          <w:sz w:val="18"/>
        </w:rPr>
        <w:t> </w:t>
      </w:r>
      <w:r>
        <w:rPr>
          <w:sz w:val="18"/>
        </w:rPr>
        <w:t>is</w:t>
      </w:r>
      <w:r>
        <w:rPr>
          <w:spacing w:val="-3"/>
          <w:sz w:val="18"/>
        </w:rPr>
        <w:t> </w:t>
      </w:r>
      <w:r>
        <w:rPr>
          <w:spacing w:val="-2"/>
          <w:sz w:val="18"/>
        </w:rPr>
        <w:t>correct.</w:t>
      </w:r>
    </w:p>
    <w:p>
      <w:pPr>
        <w:pStyle w:val="BodyText"/>
        <w:tabs>
          <w:tab w:pos="6000" w:val="left" w:leader="none"/>
        </w:tabs>
        <w:spacing w:before="2"/>
        <w:ind w:left="643"/>
      </w:pPr>
      <w:r>
        <w:rPr/>
        <w:t>that</w:t>
      </w:r>
      <w:r>
        <w:rPr>
          <w:spacing w:val="-4"/>
        </w:rPr>
        <w:t> </w:t>
      </w:r>
      <w:r>
        <w:rPr/>
        <w:t>is</w:t>
      </w:r>
      <w:r>
        <w:rPr>
          <w:spacing w:val="-1"/>
        </w:rPr>
        <w:t> </w:t>
      </w:r>
      <w:r>
        <w:rPr/>
        <w:t>3850</w:t>
      </w:r>
      <w:r>
        <w:rPr>
          <w:spacing w:val="-8"/>
        </w:rPr>
        <w:t> </w:t>
      </w:r>
      <w:r>
        <w:rPr/>
        <w:t>feet</w:t>
      </w:r>
      <w:r>
        <w:rPr>
          <w:spacing w:val="-3"/>
        </w:rPr>
        <w:t> </w:t>
      </w:r>
      <w:r>
        <w:rPr/>
        <w:t>MSL</w:t>
      </w:r>
      <w:r>
        <w:rPr>
          <w:spacing w:val="2"/>
        </w:rPr>
        <w:t> </w:t>
      </w:r>
      <w:r>
        <w:rPr/>
        <w:t>with</w:t>
      </w:r>
      <w:r>
        <w:rPr>
          <w:spacing w:val="-1"/>
        </w:rPr>
        <w:t> </w:t>
      </w:r>
      <w:r>
        <w:rPr/>
        <w:t>an altimeter</w:t>
      </w:r>
      <w:r>
        <w:rPr>
          <w:spacing w:val="-7"/>
        </w:rPr>
        <w:t> </w:t>
      </w:r>
      <w:r>
        <w:rPr/>
        <w:t>setting</w:t>
      </w:r>
      <w:r>
        <w:rPr>
          <w:spacing w:val="-7"/>
        </w:rPr>
        <w:t> </w:t>
      </w:r>
      <w:r>
        <w:rPr/>
        <w:t>of</w:t>
      </w:r>
      <w:r>
        <w:rPr>
          <w:spacing w:val="2"/>
        </w:rPr>
        <w:t> </w:t>
      </w:r>
      <w:r>
        <w:rPr/>
        <w:t>30.10</w:t>
      </w:r>
      <w:r>
        <w:rPr>
          <w:spacing w:val="7"/>
        </w:rPr>
        <w:t> </w:t>
      </w:r>
      <w:r>
        <w:rPr/>
        <w:t>in.</w:t>
      </w:r>
      <w:r>
        <w:rPr>
          <w:spacing w:val="-5"/>
        </w:rPr>
        <w:t> </w:t>
      </w:r>
      <w:r>
        <w:rPr>
          <w:spacing w:val="-4"/>
        </w:rPr>
        <w:t>Hg.?</w:t>
      </w:r>
      <w:r>
        <w:rPr/>
        <w:tab/>
      </w:r>
      <w:r>
        <w:rPr>
          <w:b/>
        </w:rPr>
        <w:t>DISCUSSION:</w:t>
      </w:r>
      <w:r>
        <w:rPr>
          <w:b/>
          <w:spacing w:val="-9"/>
        </w:rPr>
        <w:t> </w:t>
      </w:r>
      <w:r>
        <w:rPr/>
        <w:t>Pressure</w:t>
      </w:r>
      <w:r>
        <w:rPr>
          <w:spacing w:val="-5"/>
        </w:rPr>
        <w:t> </w:t>
      </w:r>
      <w:r>
        <w:rPr/>
        <w:t>altitude</w:t>
      </w:r>
      <w:r>
        <w:rPr>
          <w:spacing w:val="-5"/>
        </w:rPr>
        <w:t> </w:t>
      </w:r>
      <w:r>
        <w:rPr/>
        <w:t>is</w:t>
      </w:r>
      <w:r>
        <w:rPr>
          <w:spacing w:val="-2"/>
        </w:rPr>
        <w:t> </w:t>
      </w:r>
      <w:r>
        <w:rPr/>
        <w:t>determined</w:t>
      </w:r>
      <w:r>
        <w:rPr>
          <w:spacing w:val="-2"/>
        </w:rPr>
        <w:t> </w:t>
      </w:r>
      <w:r>
        <w:rPr/>
        <w:t>by</w:t>
      </w:r>
      <w:r>
        <w:rPr>
          <w:spacing w:val="-1"/>
        </w:rPr>
        <w:t> </w:t>
      </w:r>
      <w:r>
        <w:rPr/>
        <w:t>setting</w:t>
      </w:r>
      <w:r>
        <w:rPr>
          <w:spacing w:val="-7"/>
        </w:rPr>
        <w:t> </w:t>
      </w:r>
      <w:r>
        <w:rPr>
          <w:spacing w:val="-5"/>
        </w:rPr>
        <w:t>the</w:t>
      </w:r>
    </w:p>
    <w:p>
      <w:pPr>
        <w:pStyle w:val="BodyText"/>
        <w:spacing w:line="232" w:lineRule="auto" w:before="6"/>
        <w:ind w:left="6000" w:right="1068"/>
      </w:pPr>
      <w:r>
        <w:rPr/>
        <w:t>altimeter</w:t>
      </w:r>
      <w:r>
        <w:rPr>
          <w:spacing w:val="-9"/>
        </w:rPr>
        <w:t> </w:t>
      </w:r>
      <w:r>
        <w:rPr/>
        <w:t>to</w:t>
      </w:r>
      <w:r>
        <w:rPr>
          <w:spacing w:val="-3"/>
        </w:rPr>
        <w:t> </w:t>
      </w:r>
      <w:r>
        <w:rPr/>
        <w:t>the</w:t>
      </w:r>
      <w:r>
        <w:rPr>
          <w:spacing w:val="-7"/>
        </w:rPr>
        <w:t> </w:t>
      </w:r>
      <w:r>
        <w:rPr/>
        <w:t>standard</w:t>
      </w:r>
      <w:r>
        <w:rPr>
          <w:spacing w:val="-3"/>
        </w:rPr>
        <w:t> </w:t>
      </w:r>
      <w:r>
        <w:rPr/>
        <w:t>sea</w:t>
      </w:r>
      <w:r>
        <w:rPr>
          <w:spacing w:val="-7"/>
        </w:rPr>
        <w:t> </w:t>
      </w:r>
      <w:r>
        <w:rPr/>
        <w:t>level</w:t>
      </w:r>
      <w:r>
        <w:rPr>
          <w:spacing w:val="-12"/>
        </w:rPr>
        <w:t> </w:t>
      </w:r>
      <w:r>
        <w:rPr/>
        <w:t>pressure</w:t>
      </w:r>
      <w:r>
        <w:rPr>
          <w:spacing w:val="-6"/>
        </w:rPr>
        <w:t> </w:t>
      </w:r>
      <w:r>
        <w:rPr/>
        <w:t>of</w:t>
      </w:r>
      <w:r>
        <w:rPr>
          <w:spacing w:val="-1"/>
        </w:rPr>
        <w:t> </w:t>
      </w:r>
      <w:r>
        <w:rPr/>
        <w:t>29.92 in.</w:t>
      </w:r>
      <w:r>
        <w:rPr>
          <w:spacing w:val="-7"/>
        </w:rPr>
        <w:t> </w:t>
      </w:r>
      <w:r>
        <w:rPr/>
        <w:t>Hg. on the density altitude chart, an altimeter setting of 30.10</w:t>
      </w:r>
    </w:p>
    <w:p>
      <w:pPr>
        <w:pStyle w:val="ListParagraph"/>
        <w:numPr>
          <w:ilvl w:val="0"/>
          <w:numId w:val="131"/>
        </w:numPr>
        <w:tabs>
          <w:tab w:pos="549" w:val="left" w:leader="none"/>
          <w:tab w:pos="6000" w:val="left" w:leader="none"/>
        </w:tabs>
        <w:spacing w:line="240" w:lineRule="auto" w:before="4" w:after="0"/>
        <w:ind w:left="549" w:right="0" w:hanging="309"/>
        <w:jc w:val="left"/>
        <w:rPr>
          <w:sz w:val="18"/>
        </w:rPr>
      </w:pPr>
      <w:r>
        <w:rPr>
          <w:sz w:val="18"/>
        </w:rPr>
        <w:t>3685</w:t>
      </w:r>
      <w:r>
        <w:rPr>
          <w:spacing w:val="-7"/>
          <w:sz w:val="18"/>
        </w:rPr>
        <w:t> </w:t>
      </w:r>
      <w:r>
        <w:rPr>
          <w:sz w:val="18"/>
        </w:rPr>
        <w:t>feet</w:t>
      </w:r>
      <w:r>
        <w:rPr>
          <w:spacing w:val="-6"/>
          <w:sz w:val="18"/>
        </w:rPr>
        <w:t> </w:t>
      </w:r>
      <w:r>
        <w:rPr>
          <w:spacing w:val="-4"/>
          <w:sz w:val="18"/>
        </w:rPr>
        <w:t>MSL.</w:t>
      </w:r>
      <w:r>
        <w:rPr>
          <w:sz w:val="18"/>
        </w:rPr>
        <w:tab/>
        <w:t>requires</w:t>
      </w:r>
      <w:r>
        <w:rPr>
          <w:spacing w:val="-5"/>
          <w:sz w:val="18"/>
        </w:rPr>
        <w:t> </w:t>
      </w:r>
      <w:r>
        <w:rPr>
          <w:sz w:val="18"/>
        </w:rPr>
        <w:t>you</w:t>
      </w:r>
      <w:r>
        <w:rPr>
          <w:spacing w:val="-2"/>
          <w:sz w:val="18"/>
        </w:rPr>
        <w:t> </w:t>
      </w:r>
      <w:r>
        <w:rPr>
          <w:sz w:val="18"/>
        </w:rPr>
        <w:t>to</w:t>
      </w:r>
      <w:r>
        <w:rPr>
          <w:spacing w:val="-2"/>
          <w:sz w:val="18"/>
        </w:rPr>
        <w:t> </w:t>
      </w:r>
      <w:r>
        <w:rPr>
          <w:sz w:val="18"/>
        </w:rPr>
        <w:t>subtract</w:t>
      </w:r>
      <w:r>
        <w:rPr>
          <w:spacing w:val="-5"/>
          <w:sz w:val="18"/>
        </w:rPr>
        <w:t> </w:t>
      </w:r>
      <w:r>
        <w:rPr>
          <w:sz w:val="18"/>
        </w:rPr>
        <w:t>165</w:t>
      </w:r>
      <w:r>
        <w:rPr>
          <w:spacing w:val="-2"/>
          <w:sz w:val="18"/>
        </w:rPr>
        <w:t> </w:t>
      </w:r>
      <w:r>
        <w:rPr>
          <w:sz w:val="18"/>
        </w:rPr>
        <w:t>feet</w:t>
      </w:r>
      <w:r>
        <w:rPr>
          <w:spacing w:val="-5"/>
          <w:sz w:val="18"/>
        </w:rPr>
        <w:t> </w:t>
      </w:r>
      <w:r>
        <w:rPr>
          <w:sz w:val="18"/>
        </w:rPr>
        <w:t>to</w:t>
      </w:r>
      <w:r>
        <w:rPr>
          <w:spacing w:val="-2"/>
          <w:sz w:val="18"/>
        </w:rPr>
        <w:t> </w:t>
      </w:r>
      <w:r>
        <w:rPr>
          <w:sz w:val="18"/>
        </w:rPr>
        <w:t>determine</w:t>
      </w:r>
      <w:r>
        <w:rPr>
          <w:spacing w:val="-5"/>
          <w:sz w:val="18"/>
        </w:rPr>
        <w:t> the</w:t>
      </w:r>
    </w:p>
    <w:p>
      <w:pPr>
        <w:pStyle w:val="ListParagraph"/>
        <w:numPr>
          <w:ilvl w:val="0"/>
          <w:numId w:val="131"/>
        </w:numPr>
        <w:tabs>
          <w:tab w:pos="535" w:val="left" w:leader="none"/>
          <w:tab w:pos="6000" w:val="left" w:leader="none"/>
        </w:tabs>
        <w:spacing w:line="240" w:lineRule="auto" w:before="2" w:after="0"/>
        <w:ind w:left="535" w:right="0" w:hanging="295"/>
        <w:jc w:val="left"/>
        <w:rPr>
          <w:sz w:val="18"/>
        </w:rPr>
      </w:pPr>
      <w:r>
        <w:rPr>
          <w:sz w:val="18"/>
        </w:rPr>
        <w:t>3777</w:t>
      </w:r>
      <w:r>
        <w:rPr>
          <w:spacing w:val="-10"/>
          <w:sz w:val="18"/>
        </w:rPr>
        <w:t> </w:t>
      </w:r>
      <w:r>
        <w:rPr>
          <w:sz w:val="18"/>
        </w:rPr>
        <w:t>feet</w:t>
      </w:r>
      <w:r>
        <w:rPr>
          <w:spacing w:val="4"/>
          <w:sz w:val="18"/>
        </w:rPr>
        <w:t> </w:t>
      </w:r>
      <w:r>
        <w:rPr>
          <w:spacing w:val="-4"/>
          <w:sz w:val="18"/>
        </w:rPr>
        <w:t>MSL.</w:t>
      </w:r>
      <w:r>
        <w:rPr>
          <w:sz w:val="18"/>
        </w:rPr>
        <w:tab/>
        <w:t>pressure</w:t>
      </w:r>
      <w:r>
        <w:rPr>
          <w:spacing w:val="-8"/>
          <w:sz w:val="18"/>
        </w:rPr>
        <w:t> </w:t>
      </w:r>
      <w:r>
        <w:rPr>
          <w:sz w:val="18"/>
        </w:rPr>
        <w:t>altitude.</w:t>
      </w:r>
      <w:r>
        <w:rPr>
          <w:spacing w:val="33"/>
          <w:sz w:val="18"/>
        </w:rPr>
        <w:t> </w:t>
      </w:r>
      <w:r>
        <w:rPr>
          <w:sz w:val="18"/>
        </w:rPr>
        <w:t>Hence, subtract</w:t>
      </w:r>
      <w:r>
        <w:rPr>
          <w:spacing w:val="-5"/>
          <w:sz w:val="18"/>
        </w:rPr>
        <w:t> </w:t>
      </w:r>
      <w:r>
        <w:rPr>
          <w:sz w:val="18"/>
        </w:rPr>
        <w:t>165</w:t>
      </w:r>
      <w:r>
        <w:rPr>
          <w:spacing w:val="-2"/>
          <w:sz w:val="18"/>
        </w:rPr>
        <w:t> </w:t>
      </w:r>
      <w:r>
        <w:rPr>
          <w:sz w:val="18"/>
        </w:rPr>
        <w:t>feet</w:t>
      </w:r>
      <w:r>
        <w:rPr>
          <w:spacing w:val="2"/>
          <w:sz w:val="18"/>
        </w:rPr>
        <w:t> </w:t>
      </w:r>
      <w:r>
        <w:rPr>
          <w:sz w:val="18"/>
        </w:rPr>
        <w:t>from</w:t>
      </w:r>
      <w:r>
        <w:rPr>
          <w:spacing w:val="-1"/>
          <w:sz w:val="18"/>
        </w:rPr>
        <w:t> </w:t>
      </w:r>
      <w:r>
        <w:rPr>
          <w:spacing w:val="-4"/>
          <w:sz w:val="18"/>
        </w:rPr>
        <w:t>3850</w:t>
      </w:r>
    </w:p>
    <w:p>
      <w:pPr>
        <w:pStyle w:val="ListParagraph"/>
        <w:numPr>
          <w:ilvl w:val="0"/>
          <w:numId w:val="131"/>
        </w:numPr>
        <w:tabs>
          <w:tab w:pos="534" w:val="left" w:leader="none"/>
          <w:tab w:pos="6000" w:val="left" w:leader="none"/>
        </w:tabs>
        <w:spacing w:line="204" w:lineRule="exact" w:before="2" w:after="0"/>
        <w:ind w:left="534" w:right="0" w:hanging="294"/>
        <w:jc w:val="left"/>
        <w:rPr>
          <w:sz w:val="18"/>
        </w:rPr>
      </w:pPr>
      <w:r>
        <w:rPr>
          <w:sz w:val="18"/>
        </w:rPr>
        <w:t>3923</w:t>
      </w:r>
      <w:r>
        <w:rPr>
          <w:spacing w:val="-10"/>
          <w:sz w:val="18"/>
        </w:rPr>
        <w:t> </w:t>
      </w:r>
      <w:r>
        <w:rPr>
          <w:sz w:val="18"/>
        </w:rPr>
        <w:t>feet</w:t>
      </w:r>
      <w:r>
        <w:rPr>
          <w:spacing w:val="4"/>
          <w:sz w:val="18"/>
        </w:rPr>
        <w:t> </w:t>
      </w:r>
      <w:r>
        <w:rPr>
          <w:spacing w:val="-4"/>
          <w:sz w:val="18"/>
        </w:rPr>
        <w:t>MSL.</w:t>
      </w:r>
      <w:r>
        <w:rPr>
          <w:sz w:val="18"/>
        </w:rPr>
        <w:tab/>
        <w:t>feet</w:t>
      </w:r>
      <w:r>
        <w:rPr>
          <w:spacing w:val="-4"/>
          <w:sz w:val="18"/>
        </w:rPr>
        <w:t> </w:t>
      </w:r>
      <w:r>
        <w:rPr>
          <w:sz w:val="18"/>
        </w:rPr>
        <w:t>to</w:t>
      </w:r>
      <w:r>
        <w:rPr>
          <w:spacing w:val="-1"/>
          <w:sz w:val="18"/>
        </w:rPr>
        <w:t> </w:t>
      </w:r>
      <w:r>
        <w:rPr>
          <w:sz w:val="18"/>
        </w:rPr>
        <w:t>obtain</w:t>
      </w:r>
      <w:r>
        <w:rPr>
          <w:spacing w:val="-1"/>
          <w:sz w:val="18"/>
        </w:rPr>
        <w:t> </w:t>
      </w:r>
      <w:r>
        <w:rPr>
          <w:sz w:val="18"/>
        </w:rPr>
        <w:t>a</w:t>
      </w:r>
      <w:r>
        <w:rPr>
          <w:spacing w:val="-4"/>
          <w:sz w:val="18"/>
        </w:rPr>
        <w:t> </w:t>
      </w:r>
      <w:r>
        <w:rPr>
          <w:sz w:val="18"/>
        </w:rPr>
        <w:t>pressure</w:t>
      </w:r>
      <w:r>
        <w:rPr>
          <w:spacing w:val="-5"/>
          <w:sz w:val="18"/>
        </w:rPr>
        <w:t> </w:t>
      </w:r>
      <w:r>
        <w:rPr>
          <w:sz w:val="18"/>
        </w:rPr>
        <w:t>altitude</w:t>
      </w:r>
      <w:r>
        <w:rPr>
          <w:spacing w:val="-5"/>
          <w:sz w:val="18"/>
        </w:rPr>
        <w:t> </w:t>
      </w:r>
      <w:r>
        <w:rPr>
          <w:sz w:val="18"/>
        </w:rPr>
        <w:t>of</w:t>
      </w:r>
      <w:r>
        <w:rPr>
          <w:spacing w:val="-6"/>
          <w:sz w:val="18"/>
        </w:rPr>
        <w:t> </w:t>
      </w:r>
      <w:r>
        <w:rPr>
          <w:sz w:val="18"/>
        </w:rPr>
        <w:t>3685</w:t>
      </w:r>
      <w:r>
        <w:rPr>
          <w:spacing w:val="-1"/>
          <w:sz w:val="18"/>
        </w:rPr>
        <w:t> </w:t>
      </w:r>
      <w:r>
        <w:rPr>
          <w:sz w:val="18"/>
        </w:rPr>
        <w:t>feet</w:t>
      </w:r>
      <w:r>
        <w:rPr>
          <w:spacing w:val="-3"/>
          <w:sz w:val="18"/>
        </w:rPr>
        <w:t> </w:t>
      </w:r>
      <w:r>
        <w:rPr>
          <w:spacing w:val="-4"/>
          <w:sz w:val="18"/>
        </w:rPr>
        <w:t>MSL.</w:t>
      </w:r>
    </w:p>
    <w:p>
      <w:pPr>
        <w:pStyle w:val="ListParagraph"/>
        <w:numPr>
          <w:ilvl w:val="0"/>
          <w:numId w:val="131"/>
        </w:numPr>
        <w:tabs>
          <w:tab w:pos="549" w:val="left" w:leader="none"/>
        </w:tabs>
        <w:spacing w:line="204" w:lineRule="exact" w:before="0" w:after="0"/>
        <w:ind w:left="549" w:right="0" w:hanging="309"/>
        <w:jc w:val="left"/>
        <w:rPr>
          <w:sz w:val="18"/>
        </w:rPr>
      </w:pPr>
      <w:r>
        <w:rPr>
          <w:sz w:val="18"/>
        </w:rPr>
        <w:t>3870</w:t>
      </w:r>
      <w:r>
        <w:rPr>
          <w:spacing w:val="-7"/>
          <w:sz w:val="18"/>
        </w:rPr>
        <w:t> </w:t>
      </w:r>
      <w:r>
        <w:rPr>
          <w:sz w:val="18"/>
        </w:rPr>
        <w:t>feet</w:t>
      </w:r>
      <w:r>
        <w:rPr>
          <w:spacing w:val="-6"/>
          <w:sz w:val="18"/>
        </w:rPr>
        <w:t> </w:t>
      </w:r>
      <w:r>
        <w:rPr>
          <w:spacing w:val="-4"/>
          <w:sz w:val="18"/>
        </w:rPr>
        <w:t>MSL.</w:t>
      </w:r>
    </w:p>
    <w:p>
      <w:pPr>
        <w:pStyle w:val="BodyText"/>
      </w:pPr>
    </w:p>
    <w:p>
      <w:pPr>
        <w:pStyle w:val="BodyText"/>
      </w:pPr>
    </w:p>
    <w:p>
      <w:pPr>
        <w:pStyle w:val="BodyText"/>
      </w:pPr>
    </w:p>
    <w:p>
      <w:pPr>
        <w:pStyle w:val="ListParagraph"/>
        <w:numPr>
          <w:ilvl w:val="0"/>
          <w:numId w:val="83"/>
        </w:numPr>
        <w:tabs>
          <w:tab w:pos="641" w:val="left" w:leader="none"/>
          <w:tab w:pos="6000" w:val="left" w:leader="none"/>
        </w:tabs>
        <w:spacing w:line="240" w:lineRule="auto" w:before="0" w:after="0"/>
        <w:ind w:left="641" w:right="0" w:hanging="401"/>
        <w:jc w:val="left"/>
        <w:rPr>
          <w:sz w:val="18"/>
        </w:rPr>
      </w:pPr>
      <w:r>
        <w:rPr>
          <w:sz w:val="18"/>
        </w:rPr>
        <w:t>(Refer</w:t>
      </w:r>
      <w:r>
        <w:rPr>
          <w:spacing w:val="-6"/>
          <w:sz w:val="18"/>
        </w:rPr>
        <w:t> </w:t>
      </w:r>
      <w:r>
        <w:rPr>
          <w:sz w:val="18"/>
        </w:rPr>
        <w:t>to figure</w:t>
      </w:r>
      <w:r>
        <w:rPr>
          <w:spacing w:val="-4"/>
          <w:sz w:val="18"/>
        </w:rPr>
        <w:t> </w:t>
      </w:r>
      <w:r>
        <w:rPr>
          <w:sz w:val="18"/>
        </w:rPr>
        <w:t>23)</w:t>
      </w:r>
      <w:r>
        <w:rPr>
          <w:spacing w:val="2"/>
          <w:sz w:val="18"/>
        </w:rPr>
        <w:t> </w:t>
      </w:r>
      <w:r>
        <w:rPr>
          <w:sz w:val="18"/>
        </w:rPr>
        <w:t>What</w:t>
      </w:r>
      <w:r>
        <w:rPr>
          <w:spacing w:val="-3"/>
          <w:sz w:val="18"/>
        </w:rPr>
        <w:t> </w:t>
      </w:r>
      <w:r>
        <w:rPr>
          <w:sz w:val="18"/>
        </w:rPr>
        <w:t>is</w:t>
      </w:r>
      <w:r>
        <w:rPr>
          <w:spacing w:val="-1"/>
          <w:sz w:val="18"/>
        </w:rPr>
        <w:t> </w:t>
      </w:r>
      <w:r>
        <w:rPr>
          <w:sz w:val="18"/>
        </w:rPr>
        <w:t>the</w:t>
      </w:r>
      <w:r>
        <w:rPr>
          <w:spacing w:val="-4"/>
          <w:sz w:val="18"/>
        </w:rPr>
        <w:t> </w:t>
      </w:r>
      <w:r>
        <w:rPr>
          <w:sz w:val="18"/>
        </w:rPr>
        <w:t>pressure</w:t>
      </w:r>
      <w:r>
        <w:rPr>
          <w:spacing w:val="-4"/>
          <w:sz w:val="18"/>
        </w:rPr>
        <w:t> </w:t>
      </w:r>
      <w:r>
        <w:rPr>
          <w:sz w:val="18"/>
        </w:rPr>
        <w:t>altitude</w:t>
      </w:r>
      <w:r>
        <w:rPr>
          <w:spacing w:val="-4"/>
          <w:sz w:val="18"/>
        </w:rPr>
        <w:t> </w:t>
      </w:r>
      <w:r>
        <w:rPr>
          <w:sz w:val="18"/>
        </w:rPr>
        <w:t>at</w:t>
      </w:r>
      <w:r>
        <w:rPr>
          <w:spacing w:val="-3"/>
          <w:sz w:val="18"/>
        </w:rPr>
        <w:t> </w:t>
      </w:r>
      <w:r>
        <w:rPr>
          <w:sz w:val="18"/>
        </w:rPr>
        <w:t>an</w:t>
      </w:r>
      <w:r>
        <w:rPr>
          <w:spacing w:val="1"/>
          <w:sz w:val="18"/>
        </w:rPr>
        <w:t> </w:t>
      </w:r>
      <w:r>
        <w:rPr>
          <w:spacing w:val="-2"/>
          <w:sz w:val="18"/>
        </w:rPr>
        <w:t>airport</w:t>
      </w:r>
      <w:r>
        <w:rPr>
          <w:sz w:val="18"/>
        </w:rPr>
        <w:tab/>
        <w:t>Answer</w:t>
      </w:r>
      <w:r>
        <w:rPr>
          <w:spacing w:val="-10"/>
          <w:sz w:val="18"/>
        </w:rPr>
        <w:t> </w:t>
      </w:r>
      <w:r>
        <w:rPr>
          <w:b/>
          <w:sz w:val="18"/>
        </w:rPr>
        <w:t>(C)</w:t>
      </w:r>
      <w:r>
        <w:rPr>
          <w:b/>
          <w:spacing w:val="-1"/>
          <w:sz w:val="18"/>
        </w:rPr>
        <w:t> </w:t>
      </w:r>
      <w:r>
        <w:rPr>
          <w:sz w:val="18"/>
        </w:rPr>
        <w:t>is</w:t>
      </w:r>
      <w:r>
        <w:rPr>
          <w:spacing w:val="-3"/>
          <w:sz w:val="18"/>
        </w:rPr>
        <w:t> </w:t>
      </w:r>
      <w:r>
        <w:rPr>
          <w:spacing w:val="-2"/>
          <w:sz w:val="18"/>
        </w:rPr>
        <w:t>correct.</w:t>
      </w:r>
    </w:p>
    <w:p>
      <w:pPr>
        <w:pStyle w:val="BodyText"/>
        <w:tabs>
          <w:tab w:pos="5399" w:val="left" w:leader="none"/>
        </w:tabs>
        <w:spacing w:before="2"/>
        <w:ind w:right="1541"/>
        <w:jc w:val="right"/>
      </w:pPr>
      <w:r>
        <w:rPr/>
        <w:t>that</w:t>
      </w:r>
      <w:r>
        <w:rPr>
          <w:spacing w:val="-3"/>
        </w:rPr>
        <w:t> </w:t>
      </w:r>
      <w:r>
        <w:rPr/>
        <w:t>is</w:t>
      </w:r>
      <w:r>
        <w:rPr>
          <w:spacing w:val="-1"/>
        </w:rPr>
        <w:t> </w:t>
      </w:r>
      <w:r>
        <w:rPr/>
        <w:t>3850</w:t>
      </w:r>
      <w:r>
        <w:rPr>
          <w:spacing w:val="-7"/>
        </w:rPr>
        <w:t> </w:t>
      </w:r>
      <w:r>
        <w:rPr/>
        <w:t>feet</w:t>
      </w:r>
      <w:r>
        <w:rPr>
          <w:spacing w:val="4"/>
        </w:rPr>
        <w:t> </w:t>
      </w:r>
      <w:r>
        <w:rPr/>
        <w:t>MSL</w:t>
      </w:r>
      <w:r>
        <w:rPr>
          <w:spacing w:val="-5"/>
        </w:rPr>
        <w:t> </w:t>
      </w:r>
      <w:r>
        <w:rPr/>
        <w:t>with an</w:t>
      </w:r>
      <w:r>
        <w:rPr>
          <w:spacing w:val="1"/>
        </w:rPr>
        <w:t> </w:t>
      </w:r>
      <w:r>
        <w:rPr/>
        <w:t>altimeter</w:t>
      </w:r>
      <w:r>
        <w:rPr>
          <w:spacing w:val="-6"/>
        </w:rPr>
        <w:t> </w:t>
      </w:r>
      <w:r>
        <w:rPr/>
        <w:t>setting</w:t>
      </w:r>
      <w:r>
        <w:rPr>
          <w:spacing w:val="-7"/>
        </w:rPr>
        <w:t> </w:t>
      </w:r>
      <w:r>
        <w:rPr/>
        <w:t>of</w:t>
      </w:r>
      <w:r>
        <w:rPr>
          <w:spacing w:val="-6"/>
        </w:rPr>
        <w:t> </w:t>
      </w:r>
      <w:r>
        <w:rPr/>
        <w:t>29.75 in.</w:t>
      </w:r>
      <w:r>
        <w:rPr>
          <w:spacing w:val="-4"/>
        </w:rPr>
        <w:t> Hg.?</w:t>
      </w:r>
      <w:r>
        <w:rPr/>
        <w:tab/>
      </w:r>
      <w:r>
        <w:rPr>
          <w:b/>
        </w:rPr>
        <w:t>DISCUSSION:</w:t>
      </w:r>
      <w:r>
        <w:rPr>
          <w:b/>
          <w:spacing w:val="-7"/>
        </w:rPr>
        <w:t> </w:t>
      </w:r>
      <w:r>
        <w:rPr/>
        <w:t>Pressure</w:t>
      </w:r>
      <w:r>
        <w:rPr>
          <w:spacing w:val="-6"/>
        </w:rPr>
        <w:t> </w:t>
      </w:r>
      <w:r>
        <w:rPr/>
        <w:t>altitude</w:t>
      </w:r>
      <w:r>
        <w:rPr>
          <w:spacing w:val="-5"/>
        </w:rPr>
        <w:t> </w:t>
      </w:r>
      <w:r>
        <w:rPr/>
        <w:t>is</w:t>
      </w:r>
      <w:r>
        <w:rPr>
          <w:spacing w:val="-2"/>
        </w:rPr>
        <w:t> </w:t>
      </w:r>
      <w:r>
        <w:rPr/>
        <w:t>displayed</w:t>
      </w:r>
      <w:r>
        <w:rPr>
          <w:spacing w:val="-1"/>
        </w:rPr>
        <w:t> </w:t>
      </w:r>
      <w:r>
        <w:rPr/>
        <w:t>on</w:t>
      </w:r>
      <w:r>
        <w:rPr>
          <w:spacing w:val="-1"/>
        </w:rPr>
        <w:t> </w:t>
      </w:r>
      <w:r>
        <w:rPr>
          <w:spacing w:val="-5"/>
        </w:rPr>
        <w:t>the</w:t>
      </w:r>
    </w:p>
    <w:p>
      <w:pPr>
        <w:pStyle w:val="BodyText"/>
        <w:spacing w:before="2"/>
        <w:ind w:right="1539"/>
        <w:jc w:val="right"/>
      </w:pPr>
      <w:r>
        <w:rPr/>
        <w:t>altimeter</w:t>
      </w:r>
      <w:r>
        <w:rPr>
          <w:spacing w:val="-7"/>
        </w:rPr>
        <w:t> </w:t>
      </w:r>
      <w:r>
        <w:rPr/>
        <w:t>when</w:t>
      </w:r>
      <w:r>
        <w:rPr>
          <w:spacing w:val="-2"/>
        </w:rPr>
        <w:t> </w:t>
      </w:r>
      <w:r>
        <w:rPr/>
        <w:t>it</w:t>
      </w:r>
      <w:r>
        <w:rPr>
          <w:spacing w:val="9"/>
        </w:rPr>
        <w:t> </w:t>
      </w:r>
      <w:r>
        <w:rPr/>
        <w:t>is</w:t>
      </w:r>
      <w:r>
        <w:rPr>
          <w:spacing w:val="-3"/>
        </w:rPr>
        <w:t> </w:t>
      </w:r>
      <w:r>
        <w:rPr/>
        <w:t>adjusted</w:t>
      </w:r>
      <w:r>
        <w:rPr>
          <w:spacing w:val="-1"/>
        </w:rPr>
        <w:t> </w:t>
      </w:r>
      <w:r>
        <w:rPr/>
        <w:t>to</w:t>
      </w:r>
      <w:r>
        <w:rPr>
          <w:spacing w:val="-2"/>
        </w:rPr>
        <w:t> </w:t>
      </w:r>
      <w:r>
        <w:rPr/>
        <w:t>the</w:t>
      </w:r>
      <w:r>
        <w:rPr>
          <w:spacing w:val="-5"/>
        </w:rPr>
        <w:t> </w:t>
      </w:r>
      <w:r>
        <w:rPr/>
        <w:t>standard</w:t>
      </w:r>
      <w:r>
        <w:rPr>
          <w:spacing w:val="-2"/>
        </w:rPr>
        <w:t> </w:t>
      </w:r>
      <w:r>
        <w:rPr/>
        <w:t>sea</w:t>
      </w:r>
      <w:r>
        <w:rPr>
          <w:spacing w:val="-5"/>
        </w:rPr>
        <w:t> </w:t>
      </w:r>
      <w:r>
        <w:rPr>
          <w:spacing w:val="-4"/>
        </w:rPr>
        <w:t>level</w:t>
      </w:r>
    </w:p>
    <w:p>
      <w:pPr>
        <w:pStyle w:val="ListParagraph"/>
        <w:numPr>
          <w:ilvl w:val="0"/>
          <w:numId w:val="132"/>
        </w:numPr>
        <w:tabs>
          <w:tab w:pos="592" w:val="left" w:leader="none"/>
          <w:tab w:pos="6000" w:val="left" w:leader="none"/>
        </w:tabs>
        <w:spacing w:line="204" w:lineRule="exact" w:before="1" w:after="0"/>
        <w:ind w:left="592" w:right="0" w:hanging="352"/>
        <w:jc w:val="left"/>
        <w:rPr>
          <w:sz w:val="18"/>
        </w:rPr>
      </w:pPr>
      <w:r>
        <w:rPr>
          <w:sz w:val="18"/>
        </w:rPr>
        <w:t>3870</w:t>
      </w:r>
      <w:r>
        <w:rPr>
          <w:spacing w:val="-7"/>
          <w:sz w:val="18"/>
        </w:rPr>
        <w:t> </w:t>
      </w:r>
      <w:r>
        <w:rPr>
          <w:sz w:val="18"/>
        </w:rPr>
        <w:t>feet</w:t>
      </w:r>
      <w:r>
        <w:rPr>
          <w:spacing w:val="-6"/>
          <w:sz w:val="18"/>
        </w:rPr>
        <w:t> </w:t>
      </w:r>
      <w:r>
        <w:rPr>
          <w:spacing w:val="-4"/>
          <w:sz w:val="18"/>
        </w:rPr>
        <w:t>MSL.</w:t>
      </w:r>
      <w:r>
        <w:rPr>
          <w:sz w:val="18"/>
        </w:rPr>
        <w:tab/>
        <w:t>Pressure</w:t>
      </w:r>
      <w:r>
        <w:rPr>
          <w:spacing w:val="-6"/>
          <w:sz w:val="18"/>
        </w:rPr>
        <w:t> </w:t>
      </w:r>
      <w:r>
        <w:rPr>
          <w:sz w:val="18"/>
        </w:rPr>
        <w:t>of</w:t>
      </w:r>
      <w:r>
        <w:rPr>
          <w:spacing w:val="-5"/>
          <w:sz w:val="18"/>
        </w:rPr>
        <w:t> </w:t>
      </w:r>
      <w:r>
        <w:rPr>
          <w:sz w:val="18"/>
        </w:rPr>
        <w:t>29.92in.</w:t>
      </w:r>
      <w:r>
        <w:rPr>
          <w:spacing w:val="-5"/>
          <w:sz w:val="18"/>
        </w:rPr>
        <w:t> </w:t>
      </w:r>
      <w:r>
        <w:rPr>
          <w:sz w:val="18"/>
        </w:rPr>
        <w:t>Hg.</w:t>
      </w:r>
      <w:r>
        <w:rPr>
          <w:spacing w:val="39"/>
          <w:sz w:val="18"/>
        </w:rPr>
        <w:t> </w:t>
      </w:r>
      <w:r>
        <w:rPr>
          <w:sz w:val="18"/>
        </w:rPr>
        <w:t>Since</w:t>
      </w:r>
      <w:r>
        <w:rPr>
          <w:spacing w:val="3"/>
          <w:sz w:val="18"/>
        </w:rPr>
        <w:t> </w:t>
      </w:r>
      <w:r>
        <w:rPr>
          <w:sz w:val="18"/>
        </w:rPr>
        <w:t>29.75</w:t>
      </w:r>
      <w:r>
        <w:rPr>
          <w:spacing w:val="1"/>
          <w:sz w:val="18"/>
        </w:rPr>
        <w:t> </w:t>
      </w:r>
      <w:r>
        <w:rPr>
          <w:sz w:val="18"/>
        </w:rPr>
        <w:t>is</w:t>
      </w:r>
      <w:r>
        <w:rPr>
          <w:spacing w:val="-1"/>
          <w:sz w:val="18"/>
        </w:rPr>
        <w:t> </w:t>
      </w:r>
      <w:r>
        <w:rPr>
          <w:sz w:val="18"/>
        </w:rPr>
        <w:t>not</w:t>
      </w:r>
      <w:r>
        <w:rPr>
          <w:spacing w:val="-2"/>
          <w:sz w:val="18"/>
        </w:rPr>
        <w:t> </w:t>
      </w:r>
      <w:r>
        <w:rPr>
          <w:sz w:val="18"/>
        </w:rPr>
        <w:t>a</w:t>
      </w:r>
      <w:r>
        <w:rPr>
          <w:spacing w:val="-3"/>
          <w:sz w:val="18"/>
        </w:rPr>
        <w:t> </w:t>
      </w:r>
      <w:r>
        <w:rPr>
          <w:spacing w:val="-2"/>
          <w:sz w:val="18"/>
        </w:rPr>
        <w:t>number</w:t>
      </w:r>
    </w:p>
    <w:p>
      <w:pPr>
        <w:pStyle w:val="ListParagraph"/>
        <w:numPr>
          <w:ilvl w:val="0"/>
          <w:numId w:val="132"/>
        </w:numPr>
        <w:tabs>
          <w:tab w:pos="578" w:val="left" w:leader="none"/>
          <w:tab w:pos="6000" w:val="left" w:leader="none"/>
        </w:tabs>
        <w:spacing w:line="204" w:lineRule="exact" w:before="0" w:after="0"/>
        <w:ind w:left="578" w:right="0" w:hanging="338"/>
        <w:jc w:val="left"/>
        <w:rPr>
          <w:sz w:val="18"/>
        </w:rPr>
      </w:pPr>
      <w:r>
        <w:rPr>
          <w:sz w:val="18"/>
        </w:rPr>
        <w:t>3906</w:t>
      </w:r>
      <w:r>
        <w:rPr>
          <w:spacing w:val="-7"/>
          <w:sz w:val="18"/>
        </w:rPr>
        <w:t> </w:t>
      </w:r>
      <w:r>
        <w:rPr>
          <w:sz w:val="18"/>
        </w:rPr>
        <w:t>feet</w:t>
      </w:r>
      <w:r>
        <w:rPr>
          <w:spacing w:val="1"/>
          <w:sz w:val="18"/>
        </w:rPr>
        <w:t> </w:t>
      </w:r>
      <w:r>
        <w:rPr>
          <w:spacing w:val="-4"/>
          <w:sz w:val="18"/>
        </w:rPr>
        <w:t>MSL.</w:t>
      </w:r>
      <w:r>
        <w:rPr>
          <w:sz w:val="18"/>
        </w:rPr>
        <w:tab/>
        <w:t>Given</w:t>
      </w:r>
      <w:r>
        <w:rPr>
          <w:spacing w:val="-3"/>
          <w:sz w:val="18"/>
        </w:rPr>
        <w:t> </w:t>
      </w:r>
      <w:r>
        <w:rPr>
          <w:sz w:val="18"/>
        </w:rPr>
        <w:t>on</w:t>
      </w:r>
      <w:r>
        <w:rPr>
          <w:spacing w:val="-1"/>
          <w:sz w:val="18"/>
        </w:rPr>
        <w:t> </w:t>
      </w:r>
      <w:r>
        <w:rPr>
          <w:sz w:val="18"/>
        </w:rPr>
        <w:t>the</w:t>
      </w:r>
      <w:r>
        <w:rPr>
          <w:spacing w:val="-5"/>
          <w:sz w:val="18"/>
        </w:rPr>
        <w:t> </w:t>
      </w:r>
      <w:r>
        <w:rPr>
          <w:sz w:val="18"/>
        </w:rPr>
        <w:t>conversion</w:t>
      </w:r>
      <w:r>
        <w:rPr>
          <w:spacing w:val="-1"/>
          <w:sz w:val="18"/>
        </w:rPr>
        <w:t> </w:t>
      </w:r>
      <w:r>
        <w:rPr>
          <w:sz w:val="18"/>
        </w:rPr>
        <w:t>chart,</w:t>
      </w:r>
      <w:r>
        <w:rPr>
          <w:spacing w:val="-6"/>
          <w:sz w:val="18"/>
        </w:rPr>
        <w:t> </w:t>
      </w:r>
      <w:r>
        <w:rPr>
          <w:sz w:val="18"/>
        </w:rPr>
        <w:t>you</w:t>
      </w:r>
      <w:r>
        <w:rPr>
          <w:spacing w:val="-1"/>
          <w:sz w:val="18"/>
        </w:rPr>
        <w:t> </w:t>
      </w:r>
      <w:r>
        <w:rPr>
          <w:sz w:val="18"/>
        </w:rPr>
        <w:t>need</w:t>
      </w:r>
      <w:r>
        <w:rPr>
          <w:spacing w:val="-1"/>
          <w:sz w:val="18"/>
        </w:rPr>
        <w:t> </w:t>
      </w:r>
      <w:r>
        <w:rPr>
          <w:sz w:val="18"/>
        </w:rPr>
        <w:t>to </w:t>
      </w:r>
      <w:r>
        <w:rPr>
          <w:spacing w:val="-2"/>
          <w:sz w:val="18"/>
        </w:rPr>
        <w:t>interpolate.</w:t>
      </w:r>
    </w:p>
    <w:p>
      <w:pPr>
        <w:pStyle w:val="ListParagraph"/>
        <w:numPr>
          <w:ilvl w:val="0"/>
          <w:numId w:val="132"/>
        </w:numPr>
        <w:tabs>
          <w:tab w:pos="578" w:val="left" w:leader="none"/>
          <w:tab w:pos="6000" w:val="left" w:leader="none"/>
        </w:tabs>
        <w:spacing w:line="240" w:lineRule="auto" w:before="2" w:after="0"/>
        <w:ind w:left="578" w:right="0" w:hanging="338"/>
        <w:jc w:val="left"/>
        <w:rPr>
          <w:sz w:val="18"/>
        </w:rPr>
      </w:pPr>
      <w:r>
        <w:rPr>
          <w:sz w:val="18"/>
        </w:rPr>
        <w:t>4008</w:t>
      </w:r>
      <w:r>
        <w:rPr>
          <w:spacing w:val="-7"/>
          <w:sz w:val="18"/>
        </w:rPr>
        <w:t> </w:t>
      </w:r>
      <w:r>
        <w:rPr>
          <w:sz w:val="18"/>
        </w:rPr>
        <w:t>feet</w:t>
      </w:r>
      <w:r>
        <w:rPr>
          <w:spacing w:val="1"/>
          <w:sz w:val="18"/>
        </w:rPr>
        <w:t> </w:t>
      </w:r>
      <w:r>
        <w:rPr>
          <w:spacing w:val="-4"/>
          <w:sz w:val="18"/>
        </w:rPr>
        <w:t>MSL.</w:t>
      </w:r>
      <w:r>
        <w:rPr>
          <w:sz w:val="18"/>
        </w:rPr>
        <w:tab/>
        <w:t>On</w:t>
      </w:r>
      <w:r>
        <w:rPr>
          <w:spacing w:val="-4"/>
          <w:sz w:val="18"/>
        </w:rPr>
        <w:t> </w:t>
      </w:r>
      <w:r>
        <w:rPr>
          <w:sz w:val="18"/>
        </w:rPr>
        <w:t>the</w:t>
      </w:r>
      <w:r>
        <w:rPr>
          <w:spacing w:val="-5"/>
          <w:sz w:val="18"/>
        </w:rPr>
        <w:t> </w:t>
      </w:r>
      <w:r>
        <w:rPr>
          <w:sz w:val="18"/>
        </w:rPr>
        <w:t>density</w:t>
      </w:r>
      <w:r>
        <w:rPr>
          <w:spacing w:val="-1"/>
          <w:sz w:val="18"/>
        </w:rPr>
        <w:t> </w:t>
      </w:r>
      <w:r>
        <w:rPr>
          <w:sz w:val="18"/>
        </w:rPr>
        <w:t>altitude</w:t>
      </w:r>
      <w:r>
        <w:rPr>
          <w:spacing w:val="-5"/>
          <w:sz w:val="18"/>
        </w:rPr>
        <w:t> </w:t>
      </w:r>
      <w:r>
        <w:rPr>
          <w:sz w:val="18"/>
        </w:rPr>
        <w:t>chart,</w:t>
      </w:r>
      <w:r>
        <w:rPr>
          <w:spacing w:val="-6"/>
          <w:sz w:val="18"/>
        </w:rPr>
        <w:t> </w:t>
      </w:r>
      <w:r>
        <w:rPr>
          <w:sz w:val="18"/>
        </w:rPr>
        <w:t>an</w:t>
      </w:r>
      <w:r>
        <w:rPr>
          <w:spacing w:val="-1"/>
          <w:sz w:val="18"/>
        </w:rPr>
        <w:t> </w:t>
      </w:r>
      <w:r>
        <w:rPr>
          <w:sz w:val="18"/>
        </w:rPr>
        <w:t>altimeter</w:t>
      </w:r>
      <w:r>
        <w:rPr>
          <w:spacing w:val="1"/>
          <w:sz w:val="18"/>
        </w:rPr>
        <w:t> </w:t>
      </w:r>
      <w:r>
        <w:rPr>
          <w:sz w:val="18"/>
        </w:rPr>
        <w:t>setting</w:t>
      </w:r>
      <w:r>
        <w:rPr>
          <w:spacing w:val="-2"/>
          <w:sz w:val="18"/>
        </w:rPr>
        <w:t> </w:t>
      </w:r>
      <w:r>
        <w:rPr>
          <w:sz w:val="18"/>
        </w:rPr>
        <w:t>of</w:t>
      </w:r>
      <w:r>
        <w:rPr>
          <w:spacing w:val="-6"/>
          <w:sz w:val="18"/>
        </w:rPr>
        <w:t> </w:t>
      </w:r>
      <w:r>
        <w:rPr>
          <w:spacing w:val="-2"/>
          <w:sz w:val="18"/>
        </w:rPr>
        <w:t>29.70</w:t>
      </w:r>
    </w:p>
    <w:p>
      <w:pPr>
        <w:pStyle w:val="ListParagraph"/>
        <w:numPr>
          <w:ilvl w:val="0"/>
          <w:numId w:val="132"/>
        </w:numPr>
        <w:tabs>
          <w:tab w:pos="592" w:val="left" w:leader="none"/>
          <w:tab w:pos="6000" w:val="left" w:leader="none"/>
        </w:tabs>
        <w:spacing w:line="240" w:lineRule="auto" w:before="2" w:after="0"/>
        <w:ind w:left="6000" w:right="1445" w:hanging="5760"/>
        <w:jc w:val="left"/>
        <w:rPr>
          <w:sz w:val="18"/>
        </w:rPr>
      </w:pPr>
      <w:r>
        <w:rPr>
          <w:sz w:val="18"/>
        </w:rPr>
        <w:t>3894 feet MSL.</w:t>
        <w:tab/>
        <w:t>requires</w:t>
      </w:r>
      <w:r>
        <w:rPr>
          <w:spacing w:val="-2"/>
          <w:sz w:val="18"/>
        </w:rPr>
        <w:t> </w:t>
      </w:r>
      <w:r>
        <w:rPr>
          <w:sz w:val="18"/>
        </w:rPr>
        <w:t>you</w:t>
      </w:r>
      <w:r>
        <w:rPr>
          <w:spacing w:val="-1"/>
          <w:sz w:val="18"/>
        </w:rPr>
        <w:t> </w:t>
      </w:r>
      <w:r>
        <w:rPr>
          <w:sz w:val="18"/>
        </w:rPr>
        <w:t>to</w:t>
      </w:r>
      <w:r>
        <w:rPr>
          <w:spacing w:val="-1"/>
          <w:sz w:val="18"/>
        </w:rPr>
        <w:t> </w:t>
      </w:r>
      <w:r>
        <w:rPr>
          <w:sz w:val="18"/>
        </w:rPr>
        <w:t>add</w:t>
      </w:r>
      <w:r>
        <w:rPr>
          <w:spacing w:val="-1"/>
          <w:sz w:val="18"/>
        </w:rPr>
        <w:t> </w:t>
      </w:r>
      <w:r>
        <w:rPr>
          <w:sz w:val="18"/>
        </w:rPr>
        <w:t>205</w:t>
      </w:r>
      <w:r>
        <w:rPr>
          <w:spacing w:val="-1"/>
          <w:sz w:val="18"/>
        </w:rPr>
        <w:t> </w:t>
      </w:r>
      <w:r>
        <w:rPr>
          <w:sz w:val="18"/>
        </w:rPr>
        <w:t>feet</w:t>
      </w:r>
      <w:r>
        <w:rPr>
          <w:spacing w:val="-4"/>
          <w:sz w:val="18"/>
        </w:rPr>
        <w:t> </w:t>
      </w:r>
      <w:r>
        <w:rPr>
          <w:sz w:val="18"/>
        </w:rPr>
        <w:t>to</w:t>
      </w:r>
      <w:r>
        <w:rPr>
          <w:spacing w:val="-1"/>
          <w:sz w:val="18"/>
        </w:rPr>
        <w:t> </w:t>
      </w:r>
      <w:r>
        <w:rPr>
          <w:sz w:val="18"/>
        </w:rPr>
        <w:t>determine</w:t>
      </w:r>
      <w:r>
        <w:rPr>
          <w:spacing w:val="-5"/>
          <w:sz w:val="18"/>
        </w:rPr>
        <w:t> </w:t>
      </w:r>
      <w:r>
        <w:rPr>
          <w:sz w:val="18"/>
        </w:rPr>
        <w:t>the</w:t>
      </w:r>
      <w:r>
        <w:rPr>
          <w:spacing w:val="-5"/>
          <w:sz w:val="18"/>
        </w:rPr>
        <w:t> </w:t>
      </w:r>
      <w:r>
        <w:rPr>
          <w:sz w:val="18"/>
        </w:rPr>
        <w:t>pressure altitude, and 29.80 requires you to add 112 feet. Subtract 112 ft.</w:t>
      </w:r>
      <w:r>
        <w:rPr>
          <w:spacing w:val="-2"/>
          <w:sz w:val="18"/>
        </w:rPr>
        <w:t> </w:t>
      </w:r>
      <w:r>
        <w:rPr>
          <w:sz w:val="18"/>
        </w:rPr>
        <w:t>from 205 ft.</w:t>
      </w:r>
      <w:r>
        <w:rPr>
          <w:spacing w:val="-2"/>
          <w:sz w:val="18"/>
        </w:rPr>
        <w:t> </w:t>
      </w:r>
      <w:r>
        <w:rPr>
          <w:sz w:val="18"/>
        </w:rPr>
        <w:t>to get 93</w:t>
      </w:r>
      <w:r>
        <w:rPr>
          <w:spacing w:val="-4"/>
          <w:sz w:val="18"/>
        </w:rPr>
        <w:t> </w:t>
      </w:r>
      <w:r>
        <w:rPr>
          <w:sz w:val="18"/>
        </w:rPr>
        <w:t>feet difference. Since</w:t>
      </w:r>
      <w:r>
        <w:rPr>
          <w:spacing w:val="-6"/>
          <w:sz w:val="18"/>
        </w:rPr>
        <w:t> </w:t>
      </w:r>
      <w:r>
        <w:rPr>
          <w:sz w:val="18"/>
        </w:rPr>
        <w:t>29.75</w:t>
      </w:r>
      <w:r>
        <w:rPr>
          <w:spacing w:val="-2"/>
          <w:sz w:val="18"/>
        </w:rPr>
        <w:t> </w:t>
      </w:r>
      <w:r>
        <w:rPr>
          <w:sz w:val="18"/>
        </w:rPr>
        <w:t>is</w:t>
      </w:r>
      <w:r>
        <w:rPr>
          <w:spacing w:val="-3"/>
          <w:sz w:val="18"/>
        </w:rPr>
        <w:t> </w:t>
      </w:r>
      <w:r>
        <w:rPr>
          <w:sz w:val="18"/>
        </w:rPr>
        <w:t>half</w:t>
      </w:r>
      <w:r>
        <w:rPr>
          <w:spacing w:val="-8"/>
          <w:sz w:val="18"/>
        </w:rPr>
        <w:t> </w:t>
      </w:r>
      <w:r>
        <w:rPr>
          <w:sz w:val="18"/>
        </w:rPr>
        <w:t>way</w:t>
      </w:r>
      <w:r>
        <w:rPr>
          <w:spacing w:val="-2"/>
          <w:sz w:val="18"/>
        </w:rPr>
        <w:t> </w:t>
      </w:r>
      <w:r>
        <w:rPr>
          <w:sz w:val="18"/>
        </w:rPr>
        <w:t>between</w:t>
      </w:r>
      <w:r>
        <w:rPr>
          <w:spacing w:val="-2"/>
          <w:sz w:val="18"/>
        </w:rPr>
        <w:t> </w:t>
      </w:r>
      <w:r>
        <w:rPr>
          <w:sz w:val="18"/>
        </w:rPr>
        <w:t>29.70</w:t>
      </w:r>
      <w:r>
        <w:rPr>
          <w:spacing w:val="-9"/>
          <w:sz w:val="18"/>
        </w:rPr>
        <w:t> </w:t>
      </w:r>
      <w:r>
        <w:rPr>
          <w:sz w:val="18"/>
        </w:rPr>
        <w:t>and</w:t>
      </w:r>
      <w:r>
        <w:rPr>
          <w:spacing w:val="-2"/>
          <w:sz w:val="18"/>
        </w:rPr>
        <w:t> </w:t>
      </w:r>
      <w:r>
        <w:rPr>
          <w:sz w:val="18"/>
        </w:rPr>
        <w:t>29.80,</w:t>
      </w:r>
      <w:r>
        <w:rPr>
          <w:spacing w:val="-7"/>
          <w:sz w:val="18"/>
        </w:rPr>
        <w:t> </w:t>
      </w:r>
      <w:r>
        <w:rPr>
          <w:sz w:val="18"/>
        </w:rPr>
        <w:t>you must</w:t>
      </w:r>
      <w:r>
        <w:rPr>
          <w:spacing w:val="-1"/>
          <w:sz w:val="18"/>
        </w:rPr>
        <w:t> </w:t>
      </w:r>
      <w:r>
        <w:rPr>
          <w:sz w:val="18"/>
        </w:rPr>
        <w:t>only add one-half the 93 ft. difference (46.5 ft.) to 112 to get 158.5 ft.</w:t>
      </w:r>
      <w:r>
        <w:rPr>
          <w:spacing w:val="40"/>
          <w:sz w:val="18"/>
        </w:rPr>
        <w:t> </w:t>
      </w:r>
      <w:r>
        <w:rPr>
          <w:sz w:val="18"/>
        </w:rPr>
        <w:t>You should now add 158.5 to 3850 to obtain a pressure altitude of approximately 4008 ft. MSL.</w:t>
      </w:r>
    </w:p>
    <w:p>
      <w:pPr>
        <w:pStyle w:val="BodyText"/>
      </w:pPr>
    </w:p>
    <w:p>
      <w:pPr>
        <w:pStyle w:val="BodyText"/>
        <w:spacing w:before="205"/>
      </w:pPr>
    </w:p>
    <w:p>
      <w:pPr>
        <w:pStyle w:val="ListParagraph"/>
        <w:numPr>
          <w:ilvl w:val="0"/>
          <w:numId w:val="83"/>
        </w:numPr>
        <w:tabs>
          <w:tab w:pos="598" w:val="left" w:leader="none"/>
          <w:tab w:pos="6000" w:val="left" w:leader="none"/>
        </w:tabs>
        <w:spacing w:line="240" w:lineRule="auto" w:before="0" w:after="0"/>
        <w:ind w:left="598" w:right="0" w:hanging="358"/>
        <w:jc w:val="left"/>
        <w:rPr>
          <w:sz w:val="18"/>
        </w:rPr>
      </w:pPr>
      <w:r>
        <w:rPr>
          <w:sz w:val="18"/>
        </w:rPr>
        <w:t>(Refer</w:t>
      </w:r>
      <w:r>
        <w:rPr>
          <w:spacing w:val="-7"/>
          <w:sz w:val="18"/>
        </w:rPr>
        <w:t> </w:t>
      </w:r>
      <w:r>
        <w:rPr>
          <w:sz w:val="18"/>
        </w:rPr>
        <w:t>to</w:t>
      </w:r>
      <w:r>
        <w:rPr>
          <w:spacing w:val="-1"/>
          <w:sz w:val="18"/>
        </w:rPr>
        <w:t> </w:t>
      </w:r>
      <w:r>
        <w:rPr>
          <w:sz w:val="18"/>
        </w:rPr>
        <w:t>figure</w:t>
      </w:r>
      <w:r>
        <w:rPr>
          <w:spacing w:val="-5"/>
          <w:sz w:val="18"/>
        </w:rPr>
        <w:t> </w:t>
      </w:r>
      <w:r>
        <w:rPr>
          <w:sz w:val="18"/>
        </w:rPr>
        <w:t>23)</w:t>
      </w:r>
      <w:r>
        <w:rPr>
          <w:spacing w:val="49"/>
          <w:sz w:val="18"/>
        </w:rPr>
        <w:t> </w:t>
      </w:r>
      <w:r>
        <w:rPr>
          <w:sz w:val="18"/>
        </w:rPr>
        <w:t>Temperature</w:t>
      </w:r>
      <w:r>
        <w:rPr>
          <w:spacing w:val="-5"/>
          <w:sz w:val="18"/>
        </w:rPr>
        <w:t> </w:t>
      </w:r>
      <w:r>
        <w:rPr>
          <w:sz w:val="18"/>
        </w:rPr>
        <w:t>increases</w:t>
      </w:r>
      <w:r>
        <w:rPr>
          <w:spacing w:val="-2"/>
          <w:sz w:val="18"/>
        </w:rPr>
        <w:t> </w:t>
      </w:r>
      <w:r>
        <w:rPr>
          <w:sz w:val="18"/>
        </w:rPr>
        <w:t>and</w:t>
      </w:r>
      <w:r>
        <w:rPr>
          <w:spacing w:val="-1"/>
          <w:sz w:val="18"/>
        </w:rPr>
        <w:t> </w:t>
      </w:r>
      <w:r>
        <w:rPr>
          <w:sz w:val="18"/>
        </w:rPr>
        <w:t>pressure</w:t>
      </w:r>
      <w:r>
        <w:rPr>
          <w:spacing w:val="-4"/>
          <w:sz w:val="18"/>
        </w:rPr>
        <w:t> </w:t>
      </w:r>
      <w:r>
        <w:rPr>
          <w:spacing w:val="-2"/>
          <w:sz w:val="18"/>
        </w:rPr>
        <w:t>altitude</w:t>
      </w:r>
      <w:r>
        <w:rPr>
          <w:sz w:val="18"/>
        </w:rPr>
        <w:tab/>
        <w:t>Answer</w:t>
      </w:r>
      <w:r>
        <w:rPr>
          <w:spacing w:val="-10"/>
          <w:sz w:val="18"/>
        </w:rPr>
        <w:t> </w:t>
      </w:r>
      <w:r>
        <w:rPr>
          <w:b/>
          <w:sz w:val="18"/>
        </w:rPr>
        <w:t>(D)</w:t>
      </w:r>
      <w:r>
        <w:rPr>
          <w:b/>
          <w:spacing w:val="-1"/>
          <w:sz w:val="18"/>
        </w:rPr>
        <w:t> </w:t>
      </w:r>
      <w:r>
        <w:rPr>
          <w:sz w:val="18"/>
        </w:rPr>
        <w:t>is</w:t>
      </w:r>
      <w:r>
        <w:rPr>
          <w:spacing w:val="-3"/>
          <w:sz w:val="18"/>
        </w:rPr>
        <w:t> </w:t>
      </w:r>
      <w:r>
        <w:rPr>
          <w:spacing w:val="-2"/>
          <w:sz w:val="18"/>
        </w:rPr>
        <w:t>correct.</w:t>
      </w:r>
    </w:p>
    <w:p>
      <w:pPr>
        <w:pStyle w:val="BodyText"/>
        <w:tabs>
          <w:tab w:pos="6000" w:val="left" w:leader="none"/>
        </w:tabs>
        <w:spacing w:line="237" w:lineRule="auto" w:before="4"/>
        <w:ind w:left="643" w:right="1382"/>
      </w:pPr>
      <w:r>
        <w:rPr/>
        <w:t>decreases: from 21 ºC and 2700 feet pressure altitude to 27 ºC</w:t>
        <w:tab/>
      </w:r>
      <w:r>
        <w:rPr>
          <w:b/>
        </w:rPr>
        <w:t>DISCUSSION: </w:t>
      </w:r>
      <w:r>
        <w:rPr/>
        <w:t>On the density altitude chart, plot the and 1300 feet pressure altitude.</w:t>
      </w:r>
      <w:r>
        <w:rPr>
          <w:spacing w:val="40"/>
        </w:rPr>
        <w:t> </w:t>
      </w:r>
      <w:r>
        <w:rPr/>
        <w:t>What effect does it have on</w:t>
        <w:tab/>
        <w:t>pressure</w:t>
      </w:r>
      <w:r>
        <w:rPr>
          <w:spacing w:val="-6"/>
        </w:rPr>
        <w:t> </w:t>
      </w:r>
      <w:r>
        <w:rPr/>
        <w:t>of</w:t>
      </w:r>
      <w:r>
        <w:rPr>
          <w:spacing w:val="-8"/>
        </w:rPr>
        <w:t> </w:t>
      </w:r>
      <w:r>
        <w:rPr/>
        <w:t>2700</w:t>
      </w:r>
      <w:r>
        <w:rPr>
          <w:spacing w:val="-9"/>
        </w:rPr>
        <w:t> </w:t>
      </w:r>
      <w:r>
        <w:rPr/>
        <w:t>ft. at</w:t>
      </w:r>
      <w:r>
        <w:rPr>
          <w:spacing w:val="-5"/>
        </w:rPr>
        <w:t> </w:t>
      </w:r>
      <w:r>
        <w:rPr/>
        <w:t>21</w:t>
      </w:r>
      <w:r>
        <w:rPr>
          <w:spacing w:val="-9"/>
        </w:rPr>
        <w:t> </w:t>
      </w:r>
      <w:r>
        <w:rPr/>
        <w:t>ºC,</w:t>
      </w:r>
      <w:r>
        <w:rPr>
          <w:spacing w:val="-7"/>
        </w:rPr>
        <w:t> </w:t>
      </w:r>
      <w:r>
        <w:rPr/>
        <w:t>to</w:t>
      </w:r>
      <w:r>
        <w:rPr>
          <w:spacing w:val="-2"/>
        </w:rPr>
        <w:t> </w:t>
      </w:r>
      <w:r>
        <w:rPr/>
        <w:t>reach 4000</w:t>
      </w:r>
      <w:r>
        <w:rPr>
          <w:spacing w:val="-2"/>
        </w:rPr>
        <w:t> </w:t>
      </w:r>
      <w:r>
        <w:rPr/>
        <w:t>feet</w:t>
      </w:r>
      <w:r>
        <w:rPr>
          <w:spacing w:val="-5"/>
        </w:rPr>
        <w:t> </w:t>
      </w:r>
      <w:r>
        <w:rPr/>
        <w:t>density the density altitude?</w:t>
        <w:tab/>
        <w:t>altitude. Then, plot the 1300 ft. pressure altitude at</w:t>
      </w:r>
    </w:p>
    <w:p>
      <w:pPr>
        <w:pStyle w:val="BodyText"/>
        <w:spacing w:before="3"/>
        <w:ind w:left="6000"/>
      </w:pPr>
      <w:r>
        <w:rPr/>
        <w:t>to</w:t>
      </w:r>
      <w:r>
        <w:rPr>
          <w:spacing w:val="-3"/>
        </w:rPr>
        <w:t> </w:t>
      </w:r>
      <w:r>
        <w:rPr/>
        <w:t>reach</w:t>
      </w:r>
      <w:r>
        <w:rPr>
          <w:spacing w:val="-2"/>
        </w:rPr>
        <w:t> </w:t>
      </w:r>
      <w:r>
        <w:rPr/>
        <w:t>3000</w:t>
      </w:r>
      <w:r>
        <w:rPr>
          <w:spacing w:val="-3"/>
        </w:rPr>
        <w:t> </w:t>
      </w:r>
      <w:r>
        <w:rPr/>
        <w:t>feet</w:t>
      </w:r>
      <w:r>
        <w:rPr>
          <w:spacing w:val="-5"/>
        </w:rPr>
        <w:t> </w:t>
      </w:r>
      <w:r>
        <w:rPr/>
        <w:t>density</w:t>
      </w:r>
      <w:r>
        <w:rPr>
          <w:spacing w:val="-2"/>
        </w:rPr>
        <w:t> </w:t>
      </w:r>
      <w:r>
        <w:rPr/>
        <w:t>altitude.</w:t>
      </w:r>
      <w:r>
        <w:rPr>
          <w:spacing w:val="39"/>
        </w:rPr>
        <w:t> </w:t>
      </w:r>
      <w:r>
        <w:rPr/>
        <w:t>The</w:t>
      </w:r>
      <w:r>
        <w:rPr>
          <w:spacing w:val="1"/>
        </w:rPr>
        <w:t> </w:t>
      </w:r>
      <w:r>
        <w:rPr>
          <w:spacing w:val="-2"/>
        </w:rPr>
        <w:t>following</w:t>
      </w:r>
    </w:p>
    <w:p>
      <w:pPr>
        <w:pStyle w:val="ListParagraph"/>
        <w:numPr>
          <w:ilvl w:val="0"/>
          <w:numId w:val="133"/>
        </w:numPr>
        <w:tabs>
          <w:tab w:pos="549" w:val="left" w:leader="none"/>
          <w:tab w:pos="6000" w:val="left" w:leader="none"/>
        </w:tabs>
        <w:spacing w:line="240" w:lineRule="auto" w:before="2" w:after="0"/>
        <w:ind w:left="549" w:right="0" w:hanging="309"/>
        <w:jc w:val="left"/>
        <w:rPr>
          <w:sz w:val="18"/>
        </w:rPr>
      </w:pPr>
      <w:r>
        <w:rPr>
          <w:sz w:val="18"/>
        </w:rPr>
        <w:t>700-foot</w:t>
      </w:r>
      <w:r>
        <w:rPr>
          <w:spacing w:val="-9"/>
          <w:sz w:val="18"/>
        </w:rPr>
        <w:t> </w:t>
      </w:r>
      <w:r>
        <w:rPr>
          <w:spacing w:val="-2"/>
          <w:sz w:val="18"/>
        </w:rPr>
        <w:t>increase.</w:t>
      </w:r>
      <w:r>
        <w:rPr>
          <w:sz w:val="18"/>
        </w:rPr>
        <w:tab/>
        <w:t>27</w:t>
      </w:r>
      <w:r>
        <w:rPr>
          <w:spacing w:val="-10"/>
          <w:sz w:val="18"/>
        </w:rPr>
        <w:t> </w:t>
      </w:r>
      <w:r>
        <w:rPr>
          <w:sz w:val="18"/>
        </w:rPr>
        <w:t>ºC,</w:t>
      </w:r>
      <w:r>
        <w:rPr>
          <w:spacing w:val="-6"/>
          <w:sz w:val="18"/>
        </w:rPr>
        <w:t> </w:t>
      </w:r>
      <w:r>
        <w:rPr>
          <w:sz w:val="18"/>
        </w:rPr>
        <w:t>changes</w:t>
      </w:r>
      <w:r>
        <w:rPr>
          <w:spacing w:val="5"/>
          <w:sz w:val="18"/>
        </w:rPr>
        <w:t> </w:t>
      </w:r>
      <w:r>
        <w:rPr>
          <w:sz w:val="18"/>
        </w:rPr>
        <w:t>in</w:t>
      </w:r>
      <w:r>
        <w:rPr>
          <w:spacing w:val="-1"/>
          <w:sz w:val="18"/>
        </w:rPr>
        <w:t> </w:t>
      </w:r>
      <w:r>
        <w:rPr>
          <w:sz w:val="18"/>
        </w:rPr>
        <w:t>temperature</w:t>
      </w:r>
      <w:r>
        <w:rPr>
          <w:spacing w:val="-5"/>
          <w:sz w:val="18"/>
        </w:rPr>
        <w:t> </w:t>
      </w:r>
      <w:r>
        <w:rPr>
          <w:sz w:val="18"/>
        </w:rPr>
        <w:t>and</w:t>
      </w:r>
      <w:r>
        <w:rPr>
          <w:spacing w:val="-1"/>
          <w:sz w:val="18"/>
        </w:rPr>
        <w:t> </w:t>
      </w:r>
      <w:r>
        <w:rPr>
          <w:sz w:val="18"/>
        </w:rPr>
        <w:t>pressure</w:t>
      </w:r>
      <w:r>
        <w:rPr>
          <w:spacing w:val="-4"/>
          <w:sz w:val="18"/>
        </w:rPr>
        <w:t> </w:t>
      </w:r>
      <w:r>
        <w:rPr>
          <w:spacing w:val="-2"/>
          <w:sz w:val="18"/>
        </w:rPr>
        <w:t>altitude</w:t>
      </w:r>
    </w:p>
    <w:p>
      <w:pPr>
        <w:pStyle w:val="ListParagraph"/>
        <w:numPr>
          <w:ilvl w:val="0"/>
          <w:numId w:val="133"/>
        </w:numPr>
        <w:tabs>
          <w:tab w:pos="535" w:val="left" w:leader="none"/>
          <w:tab w:pos="6000" w:val="left" w:leader="none"/>
        </w:tabs>
        <w:spacing w:line="204" w:lineRule="exact" w:before="1" w:after="0"/>
        <w:ind w:left="535" w:right="0" w:hanging="295"/>
        <w:jc w:val="left"/>
        <w:rPr>
          <w:sz w:val="18"/>
        </w:rPr>
      </w:pPr>
      <w:r>
        <w:rPr>
          <w:sz w:val="18"/>
        </w:rPr>
        <w:t>700-foot </w:t>
      </w:r>
      <w:r>
        <w:rPr>
          <w:spacing w:val="-2"/>
          <w:sz w:val="18"/>
        </w:rPr>
        <w:t>decrease.</w:t>
      </w:r>
      <w:r>
        <w:rPr>
          <w:sz w:val="18"/>
        </w:rPr>
        <w:tab/>
        <w:t>results</w:t>
      </w:r>
      <w:r>
        <w:rPr>
          <w:spacing w:val="-5"/>
          <w:sz w:val="18"/>
        </w:rPr>
        <w:t> </w:t>
      </w:r>
      <w:r>
        <w:rPr>
          <w:sz w:val="18"/>
        </w:rPr>
        <w:t>in</w:t>
      </w:r>
      <w:r>
        <w:rPr>
          <w:spacing w:val="-1"/>
          <w:sz w:val="18"/>
        </w:rPr>
        <w:t> </w:t>
      </w:r>
      <w:r>
        <w:rPr>
          <w:sz w:val="18"/>
        </w:rPr>
        <w:t>a</w:t>
      </w:r>
      <w:r>
        <w:rPr>
          <w:spacing w:val="2"/>
          <w:sz w:val="18"/>
        </w:rPr>
        <w:t> </w:t>
      </w:r>
      <w:r>
        <w:rPr>
          <w:sz w:val="18"/>
        </w:rPr>
        <w:t>1000-foot</w:t>
      </w:r>
      <w:r>
        <w:rPr>
          <w:spacing w:val="-4"/>
          <w:sz w:val="18"/>
        </w:rPr>
        <w:t> </w:t>
      </w:r>
      <w:r>
        <w:rPr>
          <w:sz w:val="18"/>
        </w:rPr>
        <w:t>decrease</w:t>
      </w:r>
      <w:r>
        <w:rPr>
          <w:spacing w:val="-5"/>
          <w:sz w:val="18"/>
        </w:rPr>
        <w:t> </w:t>
      </w:r>
      <w:r>
        <w:rPr>
          <w:sz w:val="18"/>
        </w:rPr>
        <w:t>(from 4000</w:t>
      </w:r>
      <w:r>
        <w:rPr>
          <w:spacing w:val="-8"/>
          <w:sz w:val="18"/>
        </w:rPr>
        <w:t> </w:t>
      </w:r>
      <w:r>
        <w:rPr>
          <w:sz w:val="18"/>
        </w:rPr>
        <w:t>ft.</w:t>
      </w:r>
      <w:r>
        <w:rPr>
          <w:spacing w:val="-6"/>
          <w:sz w:val="18"/>
        </w:rPr>
        <w:t> </w:t>
      </w:r>
      <w:r>
        <w:rPr>
          <w:sz w:val="18"/>
        </w:rPr>
        <w:t>to</w:t>
      </w:r>
      <w:r>
        <w:rPr>
          <w:spacing w:val="-1"/>
          <w:sz w:val="18"/>
        </w:rPr>
        <w:t> </w:t>
      </w:r>
      <w:r>
        <w:rPr>
          <w:spacing w:val="-2"/>
          <w:sz w:val="18"/>
        </w:rPr>
        <w:t>3000ft.)</w:t>
      </w:r>
    </w:p>
    <w:p>
      <w:pPr>
        <w:pStyle w:val="ListParagraph"/>
        <w:numPr>
          <w:ilvl w:val="0"/>
          <w:numId w:val="133"/>
        </w:numPr>
        <w:tabs>
          <w:tab w:pos="534" w:val="left" w:leader="none"/>
          <w:tab w:pos="6000" w:val="left" w:leader="none"/>
        </w:tabs>
        <w:spacing w:line="204" w:lineRule="exact" w:before="0" w:after="0"/>
        <w:ind w:left="534" w:right="0" w:hanging="294"/>
        <w:jc w:val="left"/>
        <w:rPr>
          <w:sz w:val="18"/>
        </w:rPr>
      </w:pPr>
      <w:r>
        <w:rPr>
          <w:sz w:val="18"/>
        </w:rPr>
        <w:t>1000-foot</w:t>
      </w:r>
      <w:r>
        <w:rPr>
          <w:spacing w:val="-4"/>
          <w:sz w:val="18"/>
        </w:rPr>
        <w:t> </w:t>
      </w:r>
      <w:r>
        <w:rPr>
          <w:spacing w:val="-2"/>
          <w:sz w:val="18"/>
        </w:rPr>
        <w:t>increase.</w:t>
      </w:r>
      <w:r>
        <w:rPr>
          <w:sz w:val="18"/>
        </w:rPr>
        <w:tab/>
        <w:t>in</w:t>
      </w:r>
      <w:r>
        <w:rPr>
          <w:spacing w:val="-5"/>
          <w:sz w:val="18"/>
        </w:rPr>
        <w:t> </w:t>
      </w:r>
      <w:r>
        <w:rPr>
          <w:sz w:val="18"/>
        </w:rPr>
        <w:t>density</w:t>
      </w:r>
      <w:r>
        <w:rPr>
          <w:spacing w:val="-3"/>
          <w:sz w:val="18"/>
        </w:rPr>
        <w:t> </w:t>
      </w:r>
      <w:r>
        <w:rPr>
          <w:spacing w:val="-2"/>
          <w:sz w:val="18"/>
        </w:rPr>
        <w:t>altitude.</w:t>
      </w:r>
    </w:p>
    <w:p>
      <w:pPr>
        <w:pStyle w:val="ListParagraph"/>
        <w:numPr>
          <w:ilvl w:val="0"/>
          <w:numId w:val="133"/>
        </w:numPr>
        <w:tabs>
          <w:tab w:pos="549" w:val="left" w:leader="none"/>
        </w:tabs>
        <w:spacing w:line="240" w:lineRule="auto" w:before="2" w:after="0"/>
        <w:ind w:left="549" w:right="0" w:hanging="309"/>
        <w:jc w:val="left"/>
        <w:rPr>
          <w:sz w:val="18"/>
        </w:rPr>
      </w:pPr>
      <w:r>
        <w:rPr>
          <w:sz w:val="18"/>
        </w:rPr>
        <w:t>1000</w:t>
      </w:r>
      <w:r>
        <w:rPr>
          <w:spacing w:val="-1"/>
          <w:sz w:val="18"/>
        </w:rPr>
        <w:t> </w:t>
      </w:r>
      <w:r>
        <w:rPr>
          <w:sz w:val="18"/>
        </w:rPr>
        <w:t>foot</w:t>
      </w:r>
      <w:r>
        <w:rPr>
          <w:spacing w:val="-2"/>
          <w:sz w:val="18"/>
        </w:rPr>
        <w:t> decrease.</w:t>
      </w:r>
    </w:p>
    <w:p>
      <w:pPr>
        <w:pStyle w:val="BodyText"/>
      </w:pPr>
    </w:p>
    <w:p>
      <w:pPr>
        <w:pStyle w:val="BodyText"/>
      </w:pPr>
    </w:p>
    <w:p>
      <w:pPr>
        <w:pStyle w:val="BodyText"/>
      </w:pPr>
    </w:p>
    <w:p>
      <w:pPr>
        <w:pStyle w:val="BodyText"/>
        <w:spacing w:before="2"/>
      </w:pPr>
    </w:p>
    <w:p>
      <w:pPr>
        <w:pStyle w:val="ListParagraph"/>
        <w:numPr>
          <w:ilvl w:val="0"/>
          <w:numId w:val="83"/>
        </w:numPr>
        <w:tabs>
          <w:tab w:pos="598" w:val="left" w:leader="none"/>
          <w:tab w:pos="6000" w:val="left" w:leader="none"/>
        </w:tabs>
        <w:spacing w:line="240" w:lineRule="auto" w:before="0" w:after="0"/>
        <w:ind w:left="598" w:right="0" w:hanging="358"/>
        <w:jc w:val="both"/>
        <w:rPr>
          <w:sz w:val="18"/>
        </w:rPr>
      </w:pPr>
      <w:r>
        <w:rPr>
          <w:sz w:val="18"/>
        </w:rPr>
        <w:t>(Refer</w:t>
      </w:r>
      <w:r>
        <w:rPr>
          <w:spacing w:val="-7"/>
          <w:sz w:val="18"/>
        </w:rPr>
        <w:t> </w:t>
      </w:r>
      <w:r>
        <w:rPr>
          <w:sz w:val="18"/>
        </w:rPr>
        <w:t>to</w:t>
      </w:r>
      <w:r>
        <w:rPr>
          <w:spacing w:val="-1"/>
          <w:sz w:val="18"/>
        </w:rPr>
        <w:t> </w:t>
      </w:r>
      <w:r>
        <w:rPr>
          <w:sz w:val="18"/>
        </w:rPr>
        <w:t>figure</w:t>
      </w:r>
      <w:r>
        <w:rPr>
          <w:spacing w:val="-5"/>
          <w:sz w:val="18"/>
        </w:rPr>
        <w:t> </w:t>
      </w:r>
      <w:r>
        <w:rPr>
          <w:sz w:val="18"/>
        </w:rPr>
        <w:t>23)</w:t>
      </w:r>
      <w:r>
        <w:rPr>
          <w:spacing w:val="48"/>
          <w:sz w:val="18"/>
        </w:rPr>
        <w:t> </w:t>
      </w:r>
      <w:r>
        <w:rPr>
          <w:sz w:val="18"/>
        </w:rPr>
        <w:t>Temperature</w:t>
      </w:r>
      <w:r>
        <w:rPr>
          <w:spacing w:val="-5"/>
          <w:sz w:val="18"/>
        </w:rPr>
        <w:t> </w:t>
      </w:r>
      <w:r>
        <w:rPr>
          <w:sz w:val="18"/>
        </w:rPr>
        <w:t>decreases</w:t>
      </w:r>
      <w:r>
        <w:rPr>
          <w:spacing w:val="-2"/>
          <w:sz w:val="18"/>
        </w:rPr>
        <w:t> </w:t>
      </w:r>
      <w:r>
        <w:rPr>
          <w:sz w:val="18"/>
        </w:rPr>
        <w:t>and</w:t>
      </w:r>
      <w:r>
        <w:rPr>
          <w:spacing w:val="-1"/>
          <w:sz w:val="18"/>
        </w:rPr>
        <w:t> </w:t>
      </w:r>
      <w:r>
        <w:rPr>
          <w:sz w:val="18"/>
        </w:rPr>
        <w:t>pressure</w:t>
      </w:r>
      <w:r>
        <w:rPr>
          <w:spacing w:val="-4"/>
          <w:sz w:val="18"/>
        </w:rPr>
        <w:t> </w:t>
      </w:r>
      <w:r>
        <w:rPr>
          <w:spacing w:val="-2"/>
          <w:sz w:val="18"/>
        </w:rPr>
        <w:t>altitude</w:t>
      </w:r>
      <w:r>
        <w:rPr>
          <w:sz w:val="18"/>
        </w:rPr>
        <w:tab/>
        <w:t>Answer</w:t>
      </w:r>
      <w:r>
        <w:rPr>
          <w:spacing w:val="-10"/>
          <w:sz w:val="18"/>
        </w:rPr>
        <w:t> </w:t>
      </w:r>
      <w:r>
        <w:rPr>
          <w:b/>
          <w:sz w:val="18"/>
        </w:rPr>
        <w:t>(C)</w:t>
      </w:r>
      <w:r>
        <w:rPr>
          <w:b/>
          <w:spacing w:val="-1"/>
          <w:sz w:val="18"/>
        </w:rPr>
        <w:t> </w:t>
      </w:r>
      <w:r>
        <w:rPr>
          <w:sz w:val="18"/>
        </w:rPr>
        <w:t>is</w:t>
      </w:r>
      <w:r>
        <w:rPr>
          <w:spacing w:val="-3"/>
          <w:sz w:val="18"/>
        </w:rPr>
        <w:t> </w:t>
      </w:r>
      <w:r>
        <w:rPr>
          <w:spacing w:val="-2"/>
          <w:sz w:val="18"/>
        </w:rPr>
        <w:t>correct.</w:t>
      </w:r>
    </w:p>
    <w:p>
      <w:pPr>
        <w:pStyle w:val="BodyText"/>
        <w:tabs>
          <w:tab w:pos="6000" w:val="left" w:leader="none"/>
        </w:tabs>
        <w:spacing w:line="232" w:lineRule="auto" w:before="7"/>
        <w:ind w:left="643" w:right="1359"/>
        <w:jc w:val="both"/>
      </w:pPr>
      <w:r>
        <w:rPr/>
        <w:t>increases: from 10 ºC and 2200 feet pressure altitude to -7 ºC</w:t>
        <w:tab/>
      </w:r>
      <w:r>
        <w:rPr>
          <w:b/>
        </w:rPr>
        <w:t>DISCUSSION: </w:t>
      </w:r>
      <w:r>
        <w:rPr/>
        <w:t>On the density altitude chart, plot the and</w:t>
      </w:r>
      <w:r>
        <w:rPr>
          <w:spacing w:val="-1"/>
        </w:rPr>
        <w:t> </w:t>
      </w:r>
      <w:r>
        <w:rPr/>
        <w:t>5000</w:t>
      </w:r>
      <w:r>
        <w:rPr>
          <w:spacing w:val="-7"/>
        </w:rPr>
        <w:t> </w:t>
      </w:r>
      <w:r>
        <w:rPr/>
        <w:t>feet</w:t>
      </w:r>
      <w:r>
        <w:rPr>
          <w:spacing w:val="4"/>
        </w:rPr>
        <w:t> </w:t>
      </w:r>
      <w:r>
        <w:rPr/>
        <w:t>pressure</w:t>
      </w:r>
      <w:r>
        <w:rPr>
          <w:spacing w:val="-4"/>
        </w:rPr>
        <w:t> </w:t>
      </w:r>
      <w:r>
        <w:rPr/>
        <w:t>altitude.</w:t>
      </w:r>
      <w:r>
        <w:rPr>
          <w:spacing w:val="37"/>
        </w:rPr>
        <w:t> </w:t>
      </w:r>
      <w:r>
        <w:rPr/>
        <w:t>What</w:t>
      </w:r>
      <w:r>
        <w:rPr>
          <w:spacing w:val="-3"/>
        </w:rPr>
        <w:t> </w:t>
      </w:r>
      <w:r>
        <w:rPr/>
        <w:t>effect</w:t>
      </w:r>
      <w:r>
        <w:rPr>
          <w:spacing w:val="-3"/>
        </w:rPr>
        <w:t> </w:t>
      </w:r>
      <w:r>
        <w:rPr/>
        <w:t>does</w:t>
      </w:r>
      <w:r>
        <w:rPr>
          <w:spacing w:val="-1"/>
        </w:rPr>
        <w:t> </w:t>
      </w:r>
      <w:r>
        <w:rPr/>
        <w:t>it</w:t>
      </w:r>
      <w:r>
        <w:rPr>
          <w:spacing w:val="-3"/>
        </w:rPr>
        <w:t> </w:t>
      </w:r>
      <w:r>
        <w:rPr/>
        <w:t>have</w:t>
      </w:r>
      <w:r>
        <w:rPr>
          <w:spacing w:val="-4"/>
        </w:rPr>
        <w:t> </w:t>
      </w:r>
      <w:r>
        <w:rPr>
          <w:spacing w:val="-5"/>
        </w:rPr>
        <w:t>on</w:t>
      </w:r>
      <w:r>
        <w:rPr/>
        <w:tab/>
        <w:t>pressure</w:t>
      </w:r>
      <w:r>
        <w:rPr>
          <w:spacing w:val="-4"/>
        </w:rPr>
        <w:t> </w:t>
      </w:r>
      <w:r>
        <w:rPr/>
        <w:t>altitude</w:t>
      </w:r>
      <w:r>
        <w:rPr>
          <w:spacing w:val="-3"/>
        </w:rPr>
        <w:t> </w:t>
      </w:r>
      <w:r>
        <w:rPr/>
        <w:t>of</w:t>
      </w:r>
      <w:r>
        <w:rPr>
          <w:spacing w:val="-6"/>
        </w:rPr>
        <w:t> </w:t>
      </w:r>
      <w:r>
        <w:rPr/>
        <w:t>2200</w:t>
      </w:r>
      <w:r>
        <w:rPr>
          <w:spacing w:val="-6"/>
        </w:rPr>
        <w:t> </w:t>
      </w:r>
      <w:r>
        <w:rPr/>
        <w:t>ft.</w:t>
      </w:r>
      <w:r>
        <w:rPr>
          <w:spacing w:val="-5"/>
        </w:rPr>
        <w:t> </w:t>
      </w:r>
      <w:r>
        <w:rPr/>
        <w:t>at</w:t>
      </w:r>
      <w:r>
        <w:rPr>
          <w:spacing w:val="5"/>
        </w:rPr>
        <w:t> </w:t>
      </w:r>
      <w:r>
        <w:rPr/>
        <w:t>10</w:t>
      </w:r>
      <w:r>
        <w:rPr>
          <w:spacing w:val="-7"/>
        </w:rPr>
        <w:t> </w:t>
      </w:r>
      <w:r>
        <w:rPr/>
        <w:t>ºC,</w:t>
      </w:r>
      <w:r>
        <w:rPr>
          <w:spacing w:val="-4"/>
        </w:rPr>
        <w:t> </w:t>
      </w:r>
      <w:r>
        <w:rPr/>
        <w:t>to reach</w:t>
      </w:r>
      <w:r>
        <w:rPr>
          <w:spacing w:val="1"/>
        </w:rPr>
        <w:t> </w:t>
      </w:r>
      <w:r>
        <w:rPr/>
        <w:t>2000</w:t>
      </w:r>
      <w:r>
        <w:rPr>
          <w:spacing w:val="1"/>
        </w:rPr>
        <w:t> </w:t>
      </w:r>
      <w:r>
        <w:rPr>
          <w:spacing w:val="-4"/>
        </w:rPr>
        <w:t>feet</w:t>
      </w:r>
    </w:p>
    <w:p>
      <w:pPr>
        <w:pStyle w:val="BodyText"/>
        <w:tabs>
          <w:tab w:pos="6000" w:val="left" w:leader="none"/>
        </w:tabs>
        <w:spacing w:before="4"/>
        <w:ind w:left="6000" w:right="1100" w:hanging="5357"/>
        <w:jc w:val="both"/>
      </w:pPr>
      <w:r>
        <w:rPr/>
        <w:t>the density altitude?</w:t>
        <w:tab/>
        <w:t>density altitude. Then,</w:t>
      </w:r>
      <w:r>
        <w:rPr>
          <w:spacing w:val="-4"/>
        </w:rPr>
        <w:t> </w:t>
      </w:r>
      <w:r>
        <w:rPr/>
        <w:t>plot</w:t>
      </w:r>
      <w:r>
        <w:rPr>
          <w:spacing w:val="-2"/>
        </w:rPr>
        <w:t> </w:t>
      </w:r>
      <w:r>
        <w:rPr/>
        <w:t>the</w:t>
      </w:r>
      <w:r>
        <w:rPr>
          <w:spacing w:val="-3"/>
        </w:rPr>
        <w:t> </w:t>
      </w:r>
      <w:r>
        <w:rPr/>
        <w:t>5000</w:t>
      </w:r>
      <w:r>
        <w:rPr>
          <w:spacing w:val="-6"/>
        </w:rPr>
        <w:t> </w:t>
      </w:r>
      <w:r>
        <w:rPr/>
        <w:t>ft. pressure</w:t>
      </w:r>
      <w:r>
        <w:rPr>
          <w:spacing w:val="-3"/>
        </w:rPr>
        <w:t> </w:t>
      </w:r>
      <w:r>
        <w:rPr/>
        <w:t>altitude</w:t>
      </w:r>
      <w:r>
        <w:rPr>
          <w:spacing w:val="-3"/>
        </w:rPr>
        <w:t> </w:t>
      </w:r>
      <w:r>
        <w:rPr/>
        <w:t>at at</w:t>
      </w:r>
      <w:r>
        <w:rPr>
          <w:spacing w:val="-5"/>
        </w:rPr>
        <w:t> </w:t>
      </w:r>
      <w:r>
        <w:rPr/>
        <w:t>-7</w:t>
      </w:r>
      <w:r>
        <w:rPr>
          <w:spacing w:val="-8"/>
        </w:rPr>
        <w:t> </w:t>
      </w:r>
      <w:r>
        <w:rPr/>
        <w:t>ºC,</w:t>
      </w:r>
      <w:r>
        <w:rPr>
          <w:spacing w:val="-7"/>
        </w:rPr>
        <w:t> </w:t>
      </w:r>
      <w:r>
        <w:rPr/>
        <w:t>to</w:t>
      </w:r>
      <w:r>
        <w:rPr>
          <w:spacing w:val="-2"/>
        </w:rPr>
        <w:t> </w:t>
      </w:r>
      <w:r>
        <w:rPr/>
        <w:t>reach</w:t>
      </w:r>
      <w:r>
        <w:rPr>
          <w:spacing w:val="-2"/>
        </w:rPr>
        <w:t> </w:t>
      </w:r>
      <w:r>
        <w:rPr/>
        <w:t>3550</w:t>
      </w:r>
      <w:r>
        <w:rPr>
          <w:spacing w:val="-2"/>
        </w:rPr>
        <w:t> </w:t>
      </w:r>
      <w:r>
        <w:rPr/>
        <w:t>feet</w:t>
      </w:r>
      <w:r>
        <w:rPr>
          <w:spacing w:val="-5"/>
        </w:rPr>
        <w:t> </w:t>
      </w:r>
      <w:r>
        <w:rPr/>
        <w:t>density</w:t>
      </w:r>
      <w:r>
        <w:rPr>
          <w:spacing w:val="-2"/>
        </w:rPr>
        <w:t> </w:t>
      </w:r>
      <w:r>
        <w:rPr/>
        <w:t>altitude.</w:t>
      </w:r>
      <w:r>
        <w:rPr>
          <w:spacing w:val="40"/>
        </w:rPr>
        <w:t> </w:t>
      </w:r>
      <w:r>
        <w:rPr/>
        <w:t>The</w:t>
      </w:r>
      <w:r>
        <w:rPr>
          <w:spacing w:val="-6"/>
        </w:rPr>
        <w:t> </w:t>
      </w:r>
      <w:r>
        <w:rPr/>
        <w:t>following changes in temperature and pressure altitude results in</w:t>
      </w:r>
    </w:p>
    <w:p>
      <w:pPr>
        <w:pStyle w:val="ListParagraph"/>
        <w:numPr>
          <w:ilvl w:val="0"/>
          <w:numId w:val="134"/>
        </w:numPr>
        <w:tabs>
          <w:tab w:pos="549" w:val="left" w:leader="none"/>
          <w:tab w:pos="6000" w:val="left" w:leader="none"/>
        </w:tabs>
        <w:spacing w:line="205" w:lineRule="exact" w:before="0" w:after="0"/>
        <w:ind w:left="549" w:right="0" w:hanging="309"/>
        <w:jc w:val="left"/>
        <w:rPr>
          <w:sz w:val="18"/>
        </w:rPr>
      </w:pPr>
      <w:r>
        <w:rPr>
          <w:sz w:val="18"/>
        </w:rPr>
        <w:t>1200-foot</w:t>
      </w:r>
      <w:r>
        <w:rPr>
          <w:spacing w:val="-4"/>
          <w:sz w:val="18"/>
        </w:rPr>
        <w:t> </w:t>
      </w:r>
      <w:r>
        <w:rPr>
          <w:spacing w:val="-2"/>
          <w:sz w:val="18"/>
        </w:rPr>
        <w:t>decrease.</w:t>
      </w:r>
      <w:r>
        <w:rPr>
          <w:sz w:val="18"/>
        </w:rPr>
        <w:tab/>
        <w:t>a</w:t>
      </w:r>
      <w:r>
        <w:rPr>
          <w:spacing w:val="-7"/>
          <w:sz w:val="18"/>
        </w:rPr>
        <w:t> </w:t>
      </w:r>
      <w:r>
        <w:rPr>
          <w:sz w:val="18"/>
        </w:rPr>
        <w:t>1550-foot</w:t>
      </w:r>
      <w:r>
        <w:rPr>
          <w:spacing w:val="-6"/>
          <w:sz w:val="18"/>
        </w:rPr>
        <w:t> </w:t>
      </w:r>
      <w:r>
        <w:rPr>
          <w:sz w:val="18"/>
        </w:rPr>
        <w:t>increase (from</w:t>
      </w:r>
      <w:r>
        <w:rPr>
          <w:spacing w:val="-2"/>
          <w:sz w:val="18"/>
        </w:rPr>
        <w:t> </w:t>
      </w:r>
      <w:r>
        <w:rPr>
          <w:sz w:val="18"/>
        </w:rPr>
        <w:t>2000</w:t>
      </w:r>
      <w:r>
        <w:rPr>
          <w:spacing w:val="-3"/>
          <w:sz w:val="18"/>
        </w:rPr>
        <w:t> </w:t>
      </w:r>
      <w:r>
        <w:rPr>
          <w:sz w:val="18"/>
        </w:rPr>
        <w:t>ft.</w:t>
      </w:r>
      <w:r>
        <w:rPr>
          <w:spacing w:val="-8"/>
          <w:sz w:val="18"/>
        </w:rPr>
        <w:t> </w:t>
      </w:r>
      <w:r>
        <w:rPr>
          <w:sz w:val="18"/>
        </w:rPr>
        <w:t>to</w:t>
      </w:r>
      <w:r>
        <w:rPr>
          <w:spacing w:val="5"/>
          <w:sz w:val="18"/>
        </w:rPr>
        <w:t> </w:t>
      </w:r>
      <w:r>
        <w:rPr>
          <w:sz w:val="18"/>
        </w:rPr>
        <w:t>3550ft.)</w:t>
      </w:r>
      <w:r>
        <w:rPr>
          <w:spacing w:val="-1"/>
          <w:sz w:val="18"/>
        </w:rPr>
        <w:t> </w:t>
      </w:r>
      <w:r>
        <w:rPr>
          <w:spacing w:val="-5"/>
          <w:sz w:val="18"/>
        </w:rPr>
        <w:t>in</w:t>
      </w:r>
    </w:p>
    <w:p>
      <w:pPr>
        <w:pStyle w:val="ListParagraph"/>
        <w:numPr>
          <w:ilvl w:val="0"/>
          <w:numId w:val="134"/>
        </w:numPr>
        <w:tabs>
          <w:tab w:pos="535" w:val="left" w:leader="none"/>
          <w:tab w:pos="6000" w:val="left" w:leader="none"/>
        </w:tabs>
        <w:spacing w:line="240" w:lineRule="auto" w:before="2" w:after="0"/>
        <w:ind w:left="535" w:right="0" w:hanging="295"/>
        <w:jc w:val="left"/>
        <w:rPr>
          <w:sz w:val="18"/>
        </w:rPr>
      </w:pPr>
      <w:r>
        <w:rPr>
          <w:sz w:val="18"/>
        </w:rPr>
        <w:t>1300-foot</w:t>
      </w:r>
      <w:r>
        <w:rPr>
          <w:spacing w:val="-4"/>
          <w:sz w:val="18"/>
        </w:rPr>
        <w:t> </w:t>
      </w:r>
      <w:r>
        <w:rPr>
          <w:spacing w:val="-2"/>
          <w:sz w:val="18"/>
        </w:rPr>
        <w:t>decrease.</w:t>
      </w:r>
      <w:r>
        <w:rPr>
          <w:sz w:val="18"/>
        </w:rPr>
        <w:tab/>
        <w:t>density</w:t>
      </w:r>
      <w:r>
        <w:rPr>
          <w:spacing w:val="-2"/>
          <w:sz w:val="18"/>
        </w:rPr>
        <w:t> altitude.</w:t>
      </w:r>
    </w:p>
    <w:p>
      <w:pPr>
        <w:pStyle w:val="ListParagraph"/>
        <w:numPr>
          <w:ilvl w:val="0"/>
          <w:numId w:val="134"/>
        </w:numPr>
        <w:tabs>
          <w:tab w:pos="534" w:val="left" w:leader="none"/>
        </w:tabs>
        <w:spacing w:line="240" w:lineRule="auto" w:before="1" w:after="0"/>
        <w:ind w:left="534" w:right="0" w:hanging="294"/>
        <w:jc w:val="left"/>
        <w:rPr>
          <w:sz w:val="18"/>
        </w:rPr>
      </w:pPr>
      <w:r>
        <w:rPr>
          <w:sz w:val="18"/>
        </w:rPr>
        <w:t>1550-foot</w:t>
      </w:r>
      <w:r>
        <w:rPr>
          <w:spacing w:val="-4"/>
          <w:sz w:val="18"/>
        </w:rPr>
        <w:t> </w:t>
      </w:r>
      <w:r>
        <w:rPr>
          <w:spacing w:val="-2"/>
          <w:sz w:val="18"/>
        </w:rPr>
        <w:t>increase.</w:t>
      </w:r>
    </w:p>
    <w:p>
      <w:pPr>
        <w:pStyle w:val="ListParagraph"/>
        <w:numPr>
          <w:ilvl w:val="0"/>
          <w:numId w:val="134"/>
        </w:numPr>
        <w:tabs>
          <w:tab w:pos="549" w:val="left" w:leader="none"/>
        </w:tabs>
        <w:spacing w:line="240" w:lineRule="auto" w:before="2" w:after="0"/>
        <w:ind w:left="549" w:right="0" w:hanging="309"/>
        <w:jc w:val="left"/>
        <w:rPr>
          <w:sz w:val="18"/>
        </w:rPr>
      </w:pPr>
      <w:r>
        <w:rPr>
          <w:sz w:val="18"/>
        </w:rPr>
        <w:t>1800</w:t>
      </w:r>
      <w:r>
        <w:rPr>
          <w:spacing w:val="-3"/>
          <w:sz w:val="18"/>
        </w:rPr>
        <w:t> </w:t>
      </w:r>
      <w:r>
        <w:rPr>
          <w:sz w:val="18"/>
        </w:rPr>
        <w:t>foot</w:t>
      </w:r>
      <w:r>
        <w:rPr>
          <w:spacing w:val="-2"/>
          <w:sz w:val="18"/>
        </w:rPr>
        <w:t> increase.</w:t>
      </w:r>
    </w:p>
    <w:p>
      <w:pPr>
        <w:pStyle w:val="ListParagraph"/>
        <w:spacing w:after="0" w:line="240" w:lineRule="auto"/>
        <w:jc w:val="left"/>
        <w:rPr>
          <w:sz w:val="18"/>
        </w:rPr>
        <w:sectPr>
          <w:pgSz w:w="11910" w:h="16850"/>
          <w:pgMar w:header="508" w:footer="1301" w:top="1620" w:bottom="1500" w:left="566" w:right="0"/>
        </w:sectPr>
      </w:pPr>
    </w:p>
    <w:p>
      <w:pPr>
        <w:pStyle w:val="BodyText"/>
      </w:pPr>
    </w:p>
    <w:p>
      <w:pPr>
        <w:pStyle w:val="BodyText"/>
        <w:spacing w:before="90"/>
      </w:pPr>
    </w:p>
    <w:p>
      <w:pPr>
        <w:pStyle w:val="ListParagraph"/>
        <w:numPr>
          <w:ilvl w:val="0"/>
          <w:numId w:val="83"/>
        </w:numPr>
        <w:tabs>
          <w:tab w:pos="598" w:val="left" w:leader="none"/>
          <w:tab w:pos="6000" w:val="left" w:leader="none"/>
        </w:tabs>
        <w:spacing w:line="204" w:lineRule="exact" w:before="0" w:after="0"/>
        <w:ind w:left="598" w:right="0" w:hanging="358"/>
        <w:jc w:val="left"/>
        <w:rPr>
          <w:sz w:val="18"/>
        </w:rPr>
      </w:pPr>
      <w:r>
        <w:rPr>
          <w:sz w:val="18"/>
        </w:rPr>
        <w:t>(Refer</w:t>
      </w:r>
      <w:r>
        <w:rPr>
          <w:spacing w:val="-7"/>
          <w:sz w:val="18"/>
        </w:rPr>
        <w:t> </w:t>
      </w:r>
      <w:r>
        <w:rPr>
          <w:sz w:val="18"/>
        </w:rPr>
        <w:t>to</w:t>
      </w:r>
      <w:r>
        <w:rPr>
          <w:spacing w:val="-1"/>
          <w:sz w:val="18"/>
        </w:rPr>
        <w:t> </w:t>
      </w:r>
      <w:r>
        <w:rPr>
          <w:sz w:val="18"/>
        </w:rPr>
        <w:t>figure</w:t>
      </w:r>
      <w:r>
        <w:rPr>
          <w:spacing w:val="-5"/>
          <w:sz w:val="18"/>
        </w:rPr>
        <w:t> </w:t>
      </w:r>
      <w:r>
        <w:rPr>
          <w:sz w:val="18"/>
        </w:rPr>
        <w:t>23)</w:t>
      </w:r>
      <w:r>
        <w:rPr>
          <w:spacing w:val="49"/>
          <w:sz w:val="18"/>
        </w:rPr>
        <w:t> </w:t>
      </w:r>
      <w:r>
        <w:rPr>
          <w:sz w:val="18"/>
        </w:rPr>
        <w:t>Temperature</w:t>
      </w:r>
      <w:r>
        <w:rPr>
          <w:spacing w:val="-5"/>
          <w:sz w:val="18"/>
        </w:rPr>
        <w:t> </w:t>
      </w:r>
      <w:r>
        <w:rPr>
          <w:sz w:val="18"/>
        </w:rPr>
        <w:t>increases</w:t>
      </w:r>
      <w:r>
        <w:rPr>
          <w:spacing w:val="-2"/>
          <w:sz w:val="18"/>
        </w:rPr>
        <w:t> </w:t>
      </w:r>
      <w:r>
        <w:rPr>
          <w:sz w:val="18"/>
        </w:rPr>
        <w:t>and</w:t>
      </w:r>
      <w:r>
        <w:rPr>
          <w:spacing w:val="-1"/>
          <w:sz w:val="18"/>
        </w:rPr>
        <w:t> </w:t>
      </w:r>
      <w:r>
        <w:rPr>
          <w:sz w:val="18"/>
        </w:rPr>
        <w:t>pressure</w:t>
      </w:r>
      <w:r>
        <w:rPr>
          <w:spacing w:val="-4"/>
          <w:sz w:val="18"/>
        </w:rPr>
        <w:t> </w:t>
      </w:r>
      <w:r>
        <w:rPr>
          <w:spacing w:val="-2"/>
          <w:sz w:val="18"/>
        </w:rPr>
        <w:t>altitude</w:t>
      </w:r>
      <w:r>
        <w:rPr>
          <w:sz w:val="18"/>
        </w:rPr>
        <w:tab/>
        <w:t>Answer</w:t>
      </w:r>
      <w:r>
        <w:rPr>
          <w:spacing w:val="-10"/>
          <w:sz w:val="18"/>
        </w:rPr>
        <w:t> </w:t>
      </w:r>
      <w:r>
        <w:rPr>
          <w:b/>
          <w:sz w:val="18"/>
        </w:rPr>
        <w:t>(D)</w:t>
      </w:r>
      <w:r>
        <w:rPr>
          <w:b/>
          <w:spacing w:val="-1"/>
          <w:sz w:val="18"/>
        </w:rPr>
        <w:t> </w:t>
      </w:r>
      <w:r>
        <w:rPr>
          <w:sz w:val="18"/>
        </w:rPr>
        <w:t>is</w:t>
      </w:r>
      <w:r>
        <w:rPr>
          <w:spacing w:val="-3"/>
          <w:sz w:val="18"/>
        </w:rPr>
        <w:t> </w:t>
      </w:r>
      <w:r>
        <w:rPr>
          <w:spacing w:val="-2"/>
          <w:sz w:val="18"/>
        </w:rPr>
        <w:t>correct.</w:t>
      </w:r>
    </w:p>
    <w:p>
      <w:pPr>
        <w:pStyle w:val="BodyText"/>
        <w:tabs>
          <w:tab w:pos="6000" w:val="left" w:leader="none"/>
        </w:tabs>
        <w:spacing w:line="242" w:lineRule="auto"/>
        <w:ind w:left="643" w:right="1347"/>
      </w:pPr>
      <w:r>
        <w:rPr/>
        <w:t>decreases: from 10 ºC and 2600 feet pressure altitude to 21 ºC</w:t>
        <w:tab/>
      </w:r>
      <w:r>
        <w:rPr>
          <w:b/>
        </w:rPr>
        <w:t>DISCUSSION: </w:t>
      </w:r>
      <w:r>
        <w:rPr/>
        <w:t>On the density altitude chart, plot the and 1000 feet pressure altitude.</w:t>
      </w:r>
      <w:r>
        <w:rPr>
          <w:spacing w:val="40"/>
        </w:rPr>
        <w:t> </w:t>
      </w:r>
      <w:r>
        <w:rPr/>
        <w:t>What effect does it have on</w:t>
        <w:tab/>
        <w:t>pressure</w:t>
      </w:r>
      <w:r>
        <w:rPr>
          <w:spacing w:val="-4"/>
        </w:rPr>
        <w:t> </w:t>
      </w:r>
      <w:r>
        <w:rPr/>
        <w:t>altitude</w:t>
      </w:r>
      <w:r>
        <w:rPr>
          <w:spacing w:val="-4"/>
        </w:rPr>
        <w:t> </w:t>
      </w:r>
      <w:r>
        <w:rPr/>
        <w:t>of</w:t>
      </w:r>
      <w:r>
        <w:rPr>
          <w:spacing w:val="-6"/>
        </w:rPr>
        <w:t> </w:t>
      </w:r>
      <w:r>
        <w:rPr/>
        <w:t>2600</w:t>
      </w:r>
      <w:r>
        <w:rPr>
          <w:spacing w:val="-7"/>
        </w:rPr>
        <w:t> </w:t>
      </w:r>
      <w:r>
        <w:rPr/>
        <w:t>ft.</w:t>
      </w:r>
      <w:r>
        <w:rPr>
          <w:spacing w:val="-5"/>
        </w:rPr>
        <w:t> </w:t>
      </w:r>
      <w:r>
        <w:rPr/>
        <w:t>at 10</w:t>
      </w:r>
      <w:r>
        <w:rPr>
          <w:spacing w:val="-7"/>
        </w:rPr>
        <w:t> </w:t>
      </w:r>
      <w:r>
        <w:rPr/>
        <w:t>ºC,</w:t>
      </w:r>
      <w:r>
        <w:rPr>
          <w:spacing w:val="-5"/>
        </w:rPr>
        <w:t> </w:t>
      </w:r>
      <w:r>
        <w:rPr/>
        <w:t>to reach 2500 feet the</w:t>
      </w:r>
      <w:r>
        <w:rPr>
          <w:spacing w:val="-3"/>
        </w:rPr>
        <w:t> </w:t>
      </w:r>
      <w:r>
        <w:rPr/>
        <w:t>density</w:t>
      </w:r>
      <w:r>
        <w:rPr>
          <w:spacing w:val="3"/>
        </w:rPr>
        <w:t> </w:t>
      </w:r>
      <w:r>
        <w:rPr>
          <w:spacing w:val="-2"/>
        </w:rPr>
        <w:t>altitude?</w:t>
      </w:r>
      <w:r>
        <w:rPr/>
        <w:tab/>
        <w:t>density</w:t>
      </w:r>
      <w:r>
        <w:rPr>
          <w:spacing w:val="-4"/>
        </w:rPr>
        <w:t> </w:t>
      </w:r>
      <w:r>
        <w:rPr/>
        <w:t>altitude.Then,</w:t>
      </w:r>
      <w:r>
        <w:rPr>
          <w:spacing w:val="-6"/>
        </w:rPr>
        <w:t> </w:t>
      </w:r>
      <w:r>
        <w:rPr/>
        <w:t>plot</w:t>
      </w:r>
      <w:r>
        <w:rPr>
          <w:spacing w:val="-4"/>
        </w:rPr>
        <w:t> </w:t>
      </w:r>
      <w:r>
        <w:rPr/>
        <w:t>the</w:t>
      </w:r>
      <w:r>
        <w:rPr>
          <w:spacing w:val="-6"/>
        </w:rPr>
        <w:t> </w:t>
      </w:r>
      <w:r>
        <w:rPr/>
        <w:t>1000</w:t>
      </w:r>
      <w:r>
        <w:rPr>
          <w:spacing w:val="-1"/>
        </w:rPr>
        <w:t> </w:t>
      </w:r>
      <w:r>
        <w:rPr/>
        <w:t>ft.</w:t>
      </w:r>
      <w:r>
        <w:rPr>
          <w:spacing w:val="-6"/>
        </w:rPr>
        <w:t> </w:t>
      </w:r>
      <w:r>
        <w:rPr/>
        <w:t>pressure</w:t>
      </w:r>
      <w:r>
        <w:rPr>
          <w:spacing w:val="-5"/>
        </w:rPr>
        <w:t> </w:t>
      </w:r>
      <w:r>
        <w:rPr>
          <w:spacing w:val="-2"/>
        </w:rPr>
        <w:t>altitude</w:t>
      </w:r>
    </w:p>
    <w:p>
      <w:pPr>
        <w:pStyle w:val="BodyText"/>
        <w:spacing w:line="204" w:lineRule="exact"/>
        <w:ind w:left="6000"/>
      </w:pPr>
      <w:r>
        <w:rPr/>
        <w:t>at</w:t>
      </w:r>
      <w:r>
        <w:rPr>
          <w:spacing w:val="-4"/>
        </w:rPr>
        <w:t> </w:t>
      </w:r>
      <w:r>
        <w:rPr/>
        <w:t>21</w:t>
      </w:r>
      <w:r>
        <w:rPr>
          <w:spacing w:val="-1"/>
        </w:rPr>
        <w:t> </w:t>
      </w:r>
      <w:r>
        <w:rPr/>
        <w:t>ºC,</w:t>
      </w:r>
      <w:r>
        <w:rPr>
          <w:spacing w:val="-6"/>
        </w:rPr>
        <w:t> </w:t>
      </w:r>
      <w:r>
        <w:rPr/>
        <w:t>to</w:t>
      </w:r>
      <w:r>
        <w:rPr>
          <w:spacing w:val="-1"/>
        </w:rPr>
        <w:t> </w:t>
      </w:r>
      <w:r>
        <w:rPr/>
        <w:t>reach</w:t>
      </w:r>
      <w:r>
        <w:rPr>
          <w:spacing w:val="-1"/>
        </w:rPr>
        <w:t> </w:t>
      </w:r>
      <w:r>
        <w:rPr/>
        <w:t>1950</w:t>
      </w:r>
      <w:r>
        <w:rPr>
          <w:spacing w:val="-2"/>
        </w:rPr>
        <w:t> </w:t>
      </w:r>
      <w:r>
        <w:rPr/>
        <w:t>feet</w:t>
      </w:r>
      <w:r>
        <w:rPr>
          <w:spacing w:val="-3"/>
        </w:rPr>
        <w:t> </w:t>
      </w:r>
      <w:r>
        <w:rPr/>
        <w:t>density</w:t>
      </w:r>
      <w:r>
        <w:rPr>
          <w:spacing w:val="-2"/>
        </w:rPr>
        <w:t> </w:t>
      </w:r>
      <w:r>
        <w:rPr/>
        <w:t>altitude.</w:t>
      </w:r>
      <w:r>
        <w:rPr>
          <w:spacing w:val="42"/>
        </w:rPr>
        <w:t> </w:t>
      </w:r>
      <w:r>
        <w:rPr/>
        <w:t>The</w:t>
      </w:r>
      <w:r>
        <w:rPr>
          <w:spacing w:val="-4"/>
        </w:rPr>
        <w:t> </w:t>
      </w:r>
      <w:r>
        <w:rPr>
          <w:spacing w:val="-2"/>
        </w:rPr>
        <w:t>following</w:t>
      </w:r>
    </w:p>
    <w:p>
      <w:pPr>
        <w:pStyle w:val="ListParagraph"/>
        <w:numPr>
          <w:ilvl w:val="0"/>
          <w:numId w:val="135"/>
        </w:numPr>
        <w:tabs>
          <w:tab w:pos="549" w:val="left" w:leader="none"/>
          <w:tab w:pos="6000" w:val="left" w:leader="none"/>
        </w:tabs>
        <w:spacing w:line="204" w:lineRule="exact" w:before="0" w:after="0"/>
        <w:ind w:left="549" w:right="0" w:hanging="309"/>
        <w:jc w:val="left"/>
        <w:rPr>
          <w:sz w:val="18"/>
        </w:rPr>
      </w:pPr>
      <w:r>
        <w:rPr>
          <w:sz w:val="18"/>
        </w:rPr>
        <w:t>750-foot</w:t>
      </w:r>
      <w:r>
        <w:rPr>
          <w:spacing w:val="-9"/>
          <w:sz w:val="18"/>
        </w:rPr>
        <w:t> </w:t>
      </w:r>
      <w:r>
        <w:rPr>
          <w:spacing w:val="-2"/>
          <w:sz w:val="18"/>
        </w:rPr>
        <w:t>increase.</w:t>
      </w:r>
      <w:r>
        <w:rPr>
          <w:sz w:val="18"/>
        </w:rPr>
        <w:tab/>
        <w:t>changes</w:t>
      </w:r>
      <w:r>
        <w:rPr>
          <w:spacing w:val="-5"/>
          <w:sz w:val="18"/>
        </w:rPr>
        <w:t> </w:t>
      </w:r>
      <w:r>
        <w:rPr>
          <w:sz w:val="18"/>
        </w:rPr>
        <w:t>in</w:t>
      </w:r>
      <w:r>
        <w:rPr>
          <w:spacing w:val="-3"/>
          <w:sz w:val="18"/>
        </w:rPr>
        <w:t> </w:t>
      </w:r>
      <w:r>
        <w:rPr>
          <w:sz w:val="18"/>
        </w:rPr>
        <w:t>temperature</w:t>
      </w:r>
      <w:r>
        <w:rPr>
          <w:spacing w:val="-5"/>
          <w:sz w:val="18"/>
        </w:rPr>
        <w:t> </w:t>
      </w:r>
      <w:r>
        <w:rPr>
          <w:sz w:val="18"/>
        </w:rPr>
        <w:t>and</w:t>
      </w:r>
      <w:r>
        <w:rPr>
          <w:spacing w:val="-2"/>
          <w:sz w:val="18"/>
        </w:rPr>
        <w:t> </w:t>
      </w:r>
      <w:r>
        <w:rPr>
          <w:sz w:val="18"/>
        </w:rPr>
        <w:t>pressure</w:t>
      </w:r>
      <w:r>
        <w:rPr>
          <w:spacing w:val="-6"/>
          <w:sz w:val="18"/>
        </w:rPr>
        <w:t> </w:t>
      </w:r>
      <w:r>
        <w:rPr>
          <w:sz w:val="18"/>
        </w:rPr>
        <w:t>altitude</w:t>
      </w:r>
      <w:r>
        <w:rPr>
          <w:spacing w:val="-6"/>
          <w:sz w:val="18"/>
        </w:rPr>
        <w:t> </w:t>
      </w:r>
      <w:r>
        <w:rPr>
          <w:sz w:val="18"/>
        </w:rPr>
        <w:t>results</w:t>
      </w:r>
      <w:r>
        <w:rPr>
          <w:spacing w:val="4"/>
          <w:sz w:val="18"/>
        </w:rPr>
        <w:t> </w:t>
      </w:r>
      <w:r>
        <w:rPr>
          <w:spacing w:val="-5"/>
          <w:sz w:val="18"/>
        </w:rPr>
        <w:t>in</w:t>
      </w:r>
    </w:p>
    <w:p>
      <w:pPr>
        <w:pStyle w:val="ListParagraph"/>
        <w:numPr>
          <w:ilvl w:val="0"/>
          <w:numId w:val="135"/>
        </w:numPr>
        <w:tabs>
          <w:tab w:pos="535" w:val="left" w:leader="none"/>
          <w:tab w:pos="6000" w:val="left" w:leader="none"/>
        </w:tabs>
        <w:spacing w:line="240" w:lineRule="auto" w:before="0" w:after="0"/>
        <w:ind w:left="535" w:right="0" w:hanging="295"/>
        <w:jc w:val="left"/>
        <w:rPr>
          <w:sz w:val="18"/>
        </w:rPr>
      </w:pPr>
      <w:r>
        <w:rPr>
          <w:sz w:val="18"/>
        </w:rPr>
        <w:t>750-foot </w:t>
      </w:r>
      <w:r>
        <w:rPr>
          <w:spacing w:val="-2"/>
          <w:sz w:val="18"/>
        </w:rPr>
        <w:t>decrease.</w:t>
      </w:r>
      <w:r>
        <w:rPr>
          <w:sz w:val="18"/>
        </w:rPr>
        <w:tab/>
        <w:t>a</w:t>
      </w:r>
      <w:r>
        <w:rPr>
          <w:spacing w:val="-5"/>
          <w:sz w:val="18"/>
        </w:rPr>
        <w:t> </w:t>
      </w:r>
      <w:r>
        <w:rPr>
          <w:sz w:val="18"/>
        </w:rPr>
        <w:t>550-foot</w:t>
      </w:r>
      <w:r>
        <w:rPr>
          <w:spacing w:val="-4"/>
          <w:sz w:val="18"/>
        </w:rPr>
        <w:t> </w:t>
      </w:r>
      <w:r>
        <w:rPr>
          <w:sz w:val="18"/>
        </w:rPr>
        <w:t>decrease</w:t>
      </w:r>
      <w:r>
        <w:rPr>
          <w:spacing w:val="-5"/>
          <w:sz w:val="18"/>
        </w:rPr>
        <w:t> </w:t>
      </w:r>
      <w:r>
        <w:rPr>
          <w:sz w:val="18"/>
        </w:rPr>
        <w:t>(from 2500</w:t>
      </w:r>
      <w:r>
        <w:rPr>
          <w:spacing w:val="-1"/>
          <w:sz w:val="18"/>
        </w:rPr>
        <w:t> </w:t>
      </w:r>
      <w:r>
        <w:rPr>
          <w:sz w:val="18"/>
        </w:rPr>
        <w:t>ft.</w:t>
      </w:r>
      <w:r>
        <w:rPr>
          <w:spacing w:val="-6"/>
          <w:sz w:val="18"/>
        </w:rPr>
        <w:t> </w:t>
      </w:r>
      <w:r>
        <w:rPr>
          <w:sz w:val="18"/>
        </w:rPr>
        <w:t>to 1950ft.)</w:t>
      </w:r>
      <w:r>
        <w:rPr>
          <w:spacing w:val="1"/>
          <w:sz w:val="18"/>
        </w:rPr>
        <w:t> </w:t>
      </w:r>
      <w:r>
        <w:rPr>
          <w:spacing w:val="-5"/>
          <w:sz w:val="18"/>
        </w:rPr>
        <w:t>in</w:t>
      </w:r>
    </w:p>
    <w:p>
      <w:pPr>
        <w:pStyle w:val="ListParagraph"/>
        <w:numPr>
          <w:ilvl w:val="0"/>
          <w:numId w:val="135"/>
        </w:numPr>
        <w:tabs>
          <w:tab w:pos="534" w:val="left" w:leader="none"/>
          <w:tab w:pos="6000" w:val="left" w:leader="none"/>
        </w:tabs>
        <w:spacing w:line="240" w:lineRule="auto" w:before="1" w:after="0"/>
        <w:ind w:left="534" w:right="0" w:hanging="294"/>
        <w:jc w:val="left"/>
        <w:rPr>
          <w:sz w:val="18"/>
        </w:rPr>
      </w:pPr>
      <w:r>
        <w:rPr>
          <w:sz w:val="18"/>
        </w:rPr>
        <w:t>550-foot </w:t>
      </w:r>
      <w:r>
        <w:rPr>
          <w:spacing w:val="-2"/>
          <w:sz w:val="18"/>
        </w:rPr>
        <w:t>increase.</w:t>
      </w:r>
      <w:r>
        <w:rPr>
          <w:sz w:val="18"/>
        </w:rPr>
        <w:tab/>
        <w:t>density</w:t>
      </w:r>
      <w:r>
        <w:rPr>
          <w:spacing w:val="-2"/>
          <w:sz w:val="18"/>
        </w:rPr>
        <w:t> altitude.</w:t>
      </w:r>
    </w:p>
    <w:p>
      <w:pPr>
        <w:pStyle w:val="ListParagraph"/>
        <w:numPr>
          <w:ilvl w:val="0"/>
          <w:numId w:val="135"/>
        </w:numPr>
        <w:tabs>
          <w:tab w:pos="549" w:val="left" w:leader="none"/>
        </w:tabs>
        <w:spacing w:line="240" w:lineRule="auto" w:before="2" w:after="0"/>
        <w:ind w:left="549" w:right="0" w:hanging="309"/>
        <w:jc w:val="left"/>
        <w:rPr>
          <w:sz w:val="18"/>
        </w:rPr>
      </w:pPr>
      <w:r>
        <w:rPr>
          <w:sz w:val="18"/>
        </w:rPr>
        <w:t>550</w:t>
      </w:r>
      <w:r>
        <w:rPr>
          <w:spacing w:val="-8"/>
          <w:sz w:val="18"/>
        </w:rPr>
        <w:t> </w:t>
      </w:r>
      <w:r>
        <w:rPr>
          <w:sz w:val="18"/>
        </w:rPr>
        <w:t>foot </w:t>
      </w:r>
      <w:r>
        <w:rPr>
          <w:spacing w:val="-2"/>
          <w:sz w:val="18"/>
        </w:rPr>
        <w:t>decrease.</w:t>
      </w:r>
    </w:p>
    <w:p>
      <w:pPr>
        <w:pStyle w:val="BodyText"/>
      </w:pPr>
    </w:p>
    <w:p>
      <w:pPr>
        <w:pStyle w:val="BodyText"/>
      </w:pPr>
    </w:p>
    <w:p>
      <w:pPr>
        <w:pStyle w:val="BodyText"/>
        <w:spacing w:before="201"/>
      </w:pPr>
    </w:p>
    <w:p>
      <w:pPr>
        <w:pStyle w:val="ListParagraph"/>
        <w:numPr>
          <w:ilvl w:val="0"/>
          <w:numId w:val="83"/>
        </w:numPr>
        <w:tabs>
          <w:tab w:pos="598" w:val="left" w:leader="none"/>
          <w:tab w:pos="6000" w:val="left" w:leader="none"/>
        </w:tabs>
        <w:spacing w:line="240" w:lineRule="auto" w:before="1" w:after="0"/>
        <w:ind w:left="598" w:right="0" w:hanging="358"/>
        <w:jc w:val="left"/>
        <w:rPr>
          <w:sz w:val="18"/>
        </w:rPr>
      </w:pPr>
      <w:r>
        <w:rPr>
          <w:sz w:val="18"/>
        </w:rPr>
        <w:t>(Refer</w:t>
      </w:r>
      <w:r>
        <w:rPr>
          <w:spacing w:val="-7"/>
          <w:sz w:val="18"/>
        </w:rPr>
        <w:t> </w:t>
      </w:r>
      <w:r>
        <w:rPr>
          <w:sz w:val="18"/>
        </w:rPr>
        <w:t>to Figure</w:t>
      </w:r>
      <w:r>
        <w:rPr>
          <w:spacing w:val="3"/>
          <w:sz w:val="18"/>
        </w:rPr>
        <w:t> </w:t>
      </w:r>
      <w:r>
        <w:rPr>
          <w:sz w:val="18"/>
        </w:rPr>
        <w:t>23)</w:t>
      </w:r>
      <w:r>
        <w:rPr>
          <w:spacing w:val="-7"/>
          <w:sz w:val="18"/>
        </w:rPr>
        <w:t> </w:t>
      </w:r>
      <w:r>
        <w:rPr>
          <w:sz w:val="18"/>
        </w:rPr>
        <w:t>Determine</w:t>
      </w:r>
      <w:r>
        <w:rPr>
          <w:spacing w:val="-4"/>
          <w:sz w:val="18"/>
        </w:rPr>
        <w:t> </w:t>
      </w:r>
      <w:r>
        <w:rPr>
          <w:sz w:val="18"/>
        </w:rPr>
        <w:t>the</w:t>
      </w:r>
      <w:r>
        <w:rPr>
          <w:spacing w:val="-4"/>
          <w:sz w:val="18"/>
        </w:rPr>
        <w:t> </w:t>
      </w:r>
      <w:r>
        <w:rPr>
          <w:sz w:val="18"/>
        </w:rPr>
        <w:t>density altitude</w:t>
      </w:r>
      <w:r>
        <w:rPr>
          <w:spacing w:val="-4"/>
          <w:sz w:val="18"/>
        </w:rPr>
        <w:t> </w:t>
      </w:r>
      <w:r>
        <w:rPr>
          <w:spacing w:val="-5"/>
          <w:sz w:val="18"/>
        </w:rPr>
        <w:t>for</w:t>
      </w:r>
      <w:r>
        <w:rPr>
          <w:sz w:val="18"/>
        </w:rPr>
        <w:tab/>
        <w:t>Answer</w:t>
      </w:r>
      <w:r>
        <w:rPr>
          <w:spacing w:val="-10"/>
          <w:sz w:val="18"/>
        </w:rPr>
        <w:t> </w:t>
      </w:r>
      <w:r>
        <w:rPr>
          <w:b/>
          <w:sz w:val="18"/>
        </w:rPr>
        <w:t>(C)</w:t>
      </w:r>
      <w:r>
        <w:rPr>
          <w:b/>
          <w:spacing w:val="-1"/>
          <w:sz w:val="18"/>
        </w:rPr>
        <w:t> </w:t>
      </w:r>
      <w:r>
        <w:rPr>
          <w:sz w:val="18"/>
        </w:rPr>
        <w:t>is</w:t>
      </w:r>
      <w:r>
        <w:rPr>
          <w:spacing w:val="-3"/>
          <w:sz w:val="18"/>
        </w:rPr>
        <w:t> </w:t>
      </w:r>
      <w:r>
        <w:rPr>
          <w:spacing w:val="-2"/>
          <w:sz w:val="18"/>
        </w:rPr>
        <w:t>correct.</w:t>
      </w:r>
    </w:p>
    <w:p>
      <w:pPr>
        <w:pStyle w:val="BodyText"/>
        <w:tabs>
          <w:tab w:pos="6000" w:val="left" w:leader="none"/>
        </w:tabs>
        <w:spacing w:before="1"/>
        <w:ind w:left="6000" w:right="1083" w:hanging="5400"/>
      </w:pPr>
      <w:r>
        <w:rPr/>
        <w:t>the following conditions:</w:t>
        <w:tab/>
      </w:r>
      <w:r>
        <w:rPr>
          <w:b/>
        </w:rPr>
        <w:t>DISCUSSION:</w:t>
      </w:r>
      <w:r>
        <w:rPr>
          <w:b/>
          <w:spacing w:val="-5"/>
        </w:rPr>
        <w:t> </w:t>
      </w:r>
      <w:r>
        <w:rPr/>
        <w:t>With an altimeter setting</w:t>
      </w:r>
      <w:r>
        <w:rPr>
          <w:spacing w:val="-6"/>
        </w:rPr>
        <w:t> </w:t>
      </w:r>
      <w:r>
        <w:rPr/>
        <w:t>of 29.95 in.</w:t>
      </w:r>
      <w:r>
        <w:rPr>
          <w:spacing w:val="-4"/>
        </w:rPr>
        <w:t> </w:t>
      </w:r>
      <w:r>
        <w:rPr/>
        <w:t>Hg., about</w:t>
      </w:r>
      <w:r>
        <w:rPr>
          <w:spacing w:val="-5"/>
        </w:rPr>
        <w:t> </w:t>
      </w:r>
      <w:r>
        <w:rPr/>
        <w:t>27</w:t>
      </w:r>
      <w:r>
        <w:rPr>
          <w:spacing w:val="-9"/>
        </w:rPr>
        <w:t> </w:t>
      </w:r>
      <w:r>
        <w:rPr/>
        <w:t>feet</w:t>
      </w:r>
      <w:r>
        <w:rPr>
          <w:spacing w:val="-5"/>
        </w:rPr>
        <w:t> </w:t>
      </w:r>
      <w:r>
        <w:rPr/>
        <w:t>must</w:t>
      </w:r>
      <w:r>
        <w:rPr>
          <w:spacing w:val="-5"/>
        </w:rPr>
        <w:t> </w:t>
      </w:r>
      <w:r>
        <w:rPr/>
        <w:t>be</w:t>
      </w:r>
      <w:r>
        <w:rPr>
          <w:spacing w:val="-6"/>
        </w:rPr>
        <w:t> </w:t>
      </w:r>
      <w:r>
        <w:rPr/>
        <w:t>subtracted</w:t>
      </w:r>
      <w:r>
        <w:rPr>
          <w:spacing w:val="-2"/>
        </w:rPr>
        <w:t> </w:t>
      </w:r>
      <w:r>
        <w:rPr/>
        <w:t>from</w:t>
      </w:r>
      <w:r>
        <w:rPr>
          <w:spacing w:val="-1"/>
        </w:rPr>
        <w:t> </w:t>
      </w:r>
      <w:r>
        <w:rPr/>
        <w:t>the</w:t>
      </w:r>
      <w:r>
        <w:rPr>
          <w:spacing w:val="-6"/>
        </w:rPr>
        <w:t> </w:t>
      </w:r>
      <w:r>
        <w:rPr/>
        <w:t>field</w:t>
      </w:r>
      <w:r>
        <w:rPr>
          <w:spacing w:val="-2"/>
        </w:rPr>
        <w:t> </w:t>
      </w:r>
      <w:r>
        <w:rPr/>
        <w:t>elevation</w:t>
      </w:r>
      <w:r>
        <w:rPr>
          <w:spacing w:val="-2"/>
        </w:rPr>
        <w:t> </w:t>
      </w:r>
      <w:r>
        <w:rPr/>
        <w:t>to</w:t>
      </w:r>
    </w:p>
    <w:p>
      <w:pPr>
        <w:pStyle w:val="BodyText"/>
        <w:tabs>
          <w:tab w:pos="1816" w:val="left" w:leader="none"/>
          <w:tab w:pos="6000" w:val="left" w:leader="none"/>
        </w:tabs>
        <w:spacing w:line="204" w:lineRule="exact" w:before="4"/>
        <w:ind w:left="240"/>
      </w:pPr>
      <w:r>
        <w:rPr>
          <w:spacing w:val="-2"/>
        </w:rPr>
        <w:t>Altimeter</w:t>
      </w:r>
      <w:r>
        <w:rPr>
          <w:spacing w:val="4"/>
        </w:rPr>
        <w:t> </w:t>
      </w:r>
      <w:r>
        <w:rPr>
          <w:spacing w:val="-2"/>
        </w:rPr>
        <w:t>setting:</w:t>
      </w:r>
      <w:r>
        <w:rPr/>
        <w:tab/>
        <w:t>29.95</w:t>
      </w:r>
      <w:r>
        <w:rPr>
          <w:spacing w:val="-2"/>
        </w:rPr>
        <w:t> </w:t>
      </w:r>
      <w:r>
        <w:rPr/>
        <w:t>in.</w:t>
      </w:r>
      <w:r>
        <w:rPr>
          <w:spacing w:val="-5"/>
        </w:rPr>
        <w:t> Hg</w:t>
      </w:r>
      <w:r>
        <w:rPr/>
        <w:tab/>
        <w:t>obtain</w:t>
      </w:r>
      <w:r>
        <w:rPr>
          <w:spacing w:val="-3"/>
        </w:rPr>
        <w:t> </w:t>
      </w:r>
      <w:r>
        <w:rPr/>
        <w:t>the</w:t>
      </w:r>
      <w:r>
        <w:rPr>
          <w:spacing w:val="-5"/>
        </w:rPr>
        <w:t> </w:t>
      </w:r>
      <w:r>
        <w:rPr/>
        <w:t>pressure</w:t>
      </w:r>
      <w:r>
        <w:rPr>
          <w:spacing w:val="-4"/>
        </w:rPr>
        <w:t> </w:t>
      </w:r>
      <w:r>
        <w:rPr/>
        <w:t>altitude</w:t>
      </w:r>
      <w:r>
        <w:rPr>
          <w:spacing w:val="-5"/>
        </w:rPr>
        <w:t> </w:t>
      </w:r>
      <w:r>
        <w:rPr/>
        <w:t>of</w:t>
      </w:r>
      <w:r>
        <w:rPr>
          <w:spacing w:val="36"/>
        </w:rPr>
        <w:t> </w:t>
      </w:r>
      <w:r>
        <w:rPr/>
        <w:t>.</w:t>
      </w:r>
      <w:r>
        <w:rPr>
          <w:spacing w:val="43"/>
        </w:rPr>
        <w:t> </w:t>
      </w:r>
      <w:r>
        <w:rPr/>
        <w:t>Interpolation </w:t>
      </w:r>
      <w:r>
        <w:rPr>
          <w:spacing w:val="-5"/>
        </w:rPr>
        <w:t>was</w:t>
      </w:r>
    </w:p>
    <w:p>
      <w:pPr>
        <w:pStyle w:val="BodyText"/>
        <w:tabs>
          <w:tab w:pos="1788" w:val="left" w:leader="none"/>
          <w:tab w:pos="6000" w:val="left" w:leader="none"/>
        </w:tabs>
        <w:spacing w:line="204" w:lineRule="exact"/>
        <w:ind w:left="240"/>
      </w:pPr>
      <w:r>
        <w:rPr>
          <w:spacing w:val="-2"/>
        </w:rPr>
        <w:t>Temperature:</w:t>
      </w:r>
      <w:r>
        <w:rPr/>
        <w:tab/>
        <w:t>4</w:t>
      </w:r>
      <w:r>
        <w:rPr>
          <w:spacing w:val="1"/>
        </w:rPr>
        <w:t> </w:t>
      </w:r>
      <w:r>
        <w:rPr/>
        <w:t>ºC (80</w:t>
      </w:r>
      <w:r>
        <w:rPr>
          <w:spacing w:val="-5"/>
        </w:rPr>
        <w:t> ºF)</w:t>
      </w:r>
      <w:r>
        <w:rPr/>
        <w:tab/>
        <w:t>used</w:t>
      </w:r>
      <w:r>
        <w:rPr>
          <w:spacing w:val="-3"/>
        </w:rPr>
        <w:t> </w:t>
      </w:r>
      <w:r>
        <w:rPr/>
        <w:t>to</w:t>
      </w:r>
      <w:r>
        <w:rPr>
          <w:spacing w:val="-1"/>
        </w:rPr>
        <w:t> </w:t>
      </w:r>
      <w:r>
        <w:rPr/>
        <w:t>find 27</w:t>
      </w:r>
      <w:r>
        <w:rPr>
          <w:spacing w:val="-7"/>
        </w:rPr>
        <w:t> </w:t>
      </w:r>
      <w:r>
        <w:rPr/>
        <w:t>feet</w:t>
      </w:r>
      <w:r>
        <w:rPr>
          <w:spacing w:val="-4"/>
        </w:rPr>
        <w:t> </w:t>
      </w:r>
      <w:r>
        <w:rPr/>
        <w:t>because</w:t>
      </w:r>
      <w:r>
        <w:rPr>
          <w:spacing w:val="-4"/>
        </w:rPr>
        <w:t> </w:t>
      </w:r>
      <w:r>
        <w:rPr/>
        <w:t>29.98</w:t>
      </w:r>
      <w:r>
        <w:rPr>
          <w:spacing w:val="-1"/>
        </w:rPr>
        <w:t> </w:t>
      </w:r>
      <w:r>
        <w:rPr/>
        <w:t>is</w:t>
      </w:r>
      <w:r>
        <w:rPr>
          <w:spacing w:val="-1"/>
        </w:rPr>
        <w:t> </w:t>
      </w:r>
      <w:r>
        <w:rPr/>
        <w:t>not</w:t>
      </w:r>
      <w:r>
        <w:rPr>
          <w:spacing w:val="-3"/>
        </w:rPr>
        <w:t> </w:t>
      </w:r>
      <w:r>
        <w:rPr/>
        <w:t>given</w:t>
      </w:r>
      <w:r>
        <w:rPr>
          <w:spacing w:val="-1"/>
        </w:rPr>
        <w:t> </w:t>
      </w:r>
      <w:r>
        <w:rPr/>
        <w:t>on </w:t>
      </w:r>
      <w:r>
        <w:rPr>
          <w:spacing w:val="-5"/>
        </w:rPr>
        <w:t>the</w:t>
      </w:r>
    </w:p>
    <w:p>
      <w:pPr>
        <w:pStyle w:val="BodyText"/>
        <w:tabs>
          <w:tab w:pos="1788" w:val="left" w:leader="none"/>
          <w:tab w:pos="6000" w:val="left" w:leader="none"/>
        </w:tabs>
        <w:spacing w:before="2"/>
        <w:ind w:left="6000" w:right="1427" w:hanging="5760"/>
      </w:pPr>
      <w:r>
        <w:rPr/>
        <w:t>Airport elevation:</w:t>
        <w:tab/>
        <w:t>2327 ft. MSL</w:t>
        <w:tab/>
        <w:t>conversion chart.</w:t>
      </w:r>
      <w:r>
        <w:rPr>
          <w:spacing w:val="80"/>
        </w:rPr>
        <w:t> </w:t>
      </w:r>
      <w:r>
        <w:rPr/>
        <w:t>On the density altitude chart, an altimeter setting of 30.00 requires you to subtract 73 feet</w:t>
      </w:r>
      <w:r>
        <w:rPr>
          <w:spacing w:val="-6"/>
        </w:rPr>
        <w:t> </w:t>
      </w:r>
      <w:r>
        <w:rPr/>
        <w:t>to</w:t>
      </w:r>
      <w:r>
        <w:rPr>
          <w:spacing w:val="-3"/>
        </w:rPr>
        <w:t> </w:t>
      </w:r>
      <w:r>
        <w:rPr/>
        <w:t>determine</w:t>
      </w:r>
      <w:r>
        <w:rPr>
          <w:spacing w:val="-7"/>
        </w:rPr>
        <w:t> </w:t>
      </w:r>
      <w:r>
        <w:rPr/>
        <w:t>the</w:t>
      </w:r>
      <w:r>
        <w:rPr>
          <w:spacing w:val="-7"/>
        </w:rPr>
        <w:t> </w:t>
      </w:r>
      <w:r>
        <w:rPr/>
        <w:t>pressure</w:t>
      </w:r>
      <w:r>
        <w:rPr>
          <w:spacing w:val="-7"/>
        </w:rPr>
        <w:t> </w:t>
      </w:r>
      <w:r>
        <w:rPr/>
        <w:t>altitude.</w:t>
      </w:r>
      <w:r>
        <w:rPr>
          <w:spacing w:val="32"/>
        </w:rPr>
        <w:t> </w:t>
      </w:r>
      <w:r>
        <w:rPr/>
        <w:t>However,</w:t>
      </w:r>
      <w:r>
        <w:rPr>
          <w:spacing w:val="-1"/>
        </w:rPr>
        <w:t> </w:t>
      </w:r>
      <w:r>
        <w:rPr/>
        <w:t>with an altimeter setting of 29.92, nothing is subtracted or</w:t>
      </w:r>
    </w:p>
    <w:p>
      <w:pPr>
        <w:pStyle w:val="ListParagraph"/>
        <w:numPr>
          <w:ilvl w:val="0"/>
          <w:numId w:val="136"/>
        </w:numPr>
        <w:tabs>
          <w:tab w:pos="592" w:val="left" w:leader="none"/>
          <w:tab w:pos="6000" w:val="left" w:leader="none"/>
        </w:tabs>
        <w:spacing w:line="240" w:lineRule="auto" w:before="0" w:after="0"/>
        <w:ind w:left="592" w:right="0" w:hanging="352"/>
        <w:jc w:val="left"/>
        <w:rPr>
          <w:sz w:val="18"/>
        </w:rPr>
      </w:pPr>
      <w:r>
        <w:rPr>
          <w:sz w:val="18"/>
        </w:rPr>
        <w:t>1200</w:t>
      </w:r>
      <w:r>
        <w:rPr>
          <w:spacing w:val="-7"/>
          <w:sz w:val="18"/>
        </w:rPr>
        <w:t> </w:t>
      </w:r>
      <w:r>
        <w:rPr>
          <w:sz w:val="18"/>
        </w:rPr>
        <w:t>feet</w:t>
      </w:r>
      <w:r>
        <w:rPr>
          <w:spacing w:val="-6"/>
          <w:sz w:val="18"/>
        </w:rPr>
        <w:t> </w:t>
      </w:r>
      <w:r>
        <w:rPr>
          <w:spacing w:val="-4"/>
          <w:sz w:val="18"/>
        </w:rPr>
        <w:t>MSL.</w:t>
      </w:r>
      <w:r>
        <w:rPr>
          <w:sz w:val="18"/>
        </w:rPr>
        <w:tab/>
        <w:t>added</w:t>
      </w:r>
      <w:r>
        <w:rPr>
          <w:spacing w:val="-9"/>
          <w:sz w:val="18"/>
        </w:rPr>
        <w:t> </w:t>
      </w:r>
      <w:r>
        <w:rPr>
          <w:sz w:val="18"/>
        </w:rPr>
        <w:t>because</w:t>
      </w:r>
      <w:r>
        <w:rPr>
          <w:spacing w:val="-3"/>
          <w:sz w:val="18"/>
        </w:rPr>
        <w:t> </w:t>
      </w:r>
      <w:r>
        <w:rPr>
          <w:sz w:val="18"/>
        </w:rPr>
        <w:t>that</w:t>
      </w:r>
      <w:r>
        <w:rPr>
          <w:spacing w:val="-3"/>
          <w:sz w:val="18"/>
        </w:rPr>
        <w:t> </w:t>
      </w:r>
      <w:r>
        <w:rPr>
          <w:sz w:val="18"/>
        </w:rPr>
        <w:t>is pressure</w:t>
      </w:r>
      <w:r>
        <w:rPr>
          <w:spacing w:val="-4"/>
          <w:sz w:val="18"/>
        </w:rPr>
        <w:t> </w:t>
      </w:r>
      <w:r>
        <w:rPr>
          <w:sz w:val="18"/>
        </w:rPr>
        <w:t>altitude.</w:t>
      </w:r>
      <w:r>
        <w:rPr>
          <w:spacing w:val="38"/>
          <w:sz w:val="18"/>
        </w:rPr>
        <w:t> </w:t>
      </w:r>
      <w:r>
        <w:rPr>
          <w:sz w:val="18"/>
        </w:rPr>
        <w:t>Since</w:t>
      </w:r>
      <w:r>
        <w:rPr>
          <w:spacing w:val="-3"/>
          <w:sz w:val="18"/>
        </w:rPr>
        <w:t> </w:t>
      </w:r>
      <w:r>
        <w:rPr>
          <w:sz w:val="18"/>
        </w:rPr>
        <w:t>29.95</w:t>
      </w:r>
      <w:r>
        <w:rPr>
          <w:spacing w:val="1"/>
          <w:sz w:val="18"/>
        </w:rPr>
        <w:t> </w:t>
      </w:r>
      <w:r>
        <w:rPr>
          <w:spacing w:val="-5"/>
          <w:sz w:val="18"/>
        </w:rPr>
        <w:t>is</w:t>
      </w:r>
    </w:p>
    <w:p>
      <w:pPr>
        <w:pStyle w:val="ListParagraph"/>
        <w:numPr>
          <w:ilvl w:val="0"/>
          <w:numId w:val="136"/>
        </w:numPr>
        <w:tabs>
          <w:tab w:pos="578" w:val="left" w:leader="none"/>
          <w:tab w:pos="6000" w:val="left" w:leader="none"/>
        </w:tabs>
        <w:spacing w:line="240" w:lineRule="auto" w:before="2" w:after="0"/>
        <w:ind w:left="578" w:right="0" w:hanging="338"/>
        <w:jc w:val="left"/>
        <w:rPr>
          <w:sz w:val="18"/>
        </w:rPr>
      </w:pPr>
      <w:r>
        <w:rPr>
          <w:sz w:val="18"/>
        </w:rPr>
        <w:t>1350</w:t>
      </w:r>
      <w:r>
        <w:rPr>
          <w:spacing w:val="-7"/>
          <w:sz w:val="18"/>
        </w:rPr>
        <w:t> </w:t>
      </w:r>
      <w:r>
        <w:rPr>
          <w:sz w:val="18"/>
        </w:rPr>
        <w:t>feet</w:t>
      </w:r>
      <w:r>
        <w:rPr>
          <w:spacing w:val="1"/>
          <w:sz w:val="18"/>
        </w:rPr>
        <w:t> </w:t>
      </w:r>
      <w:r>
        <w:rPr>
          <w:spacing w:val="-4"/>
          <w:sz w:val="18"/>
        </w:rPr>
        <w:t>MSL.</w:t>
      </w:r>
      <w:r>
        <w:rPr>
          <w:sz w:val="18"/>
        </w:rPr>
        <w:tab/>
        <w:t>3/8</w:t>
      </w:r>
      <w:r>
        <w:rPr>
          <w:spacing w:val="-8"/>
          <w:sz w:val="18"/>
        </w:rPr>
        <w:t> </w:t>
      </w:r>
      <w:r>
        <w:rPr>
          <w:sz w:val="18"/>
        </w:rPr>
        <w:t>of</w:t>
      </w:r>
      <w:r>
        <w:rPr>
          <w:spacing w:val="-5"/>
          <w:sz w:val="18"/>
        </w:rPr>
        <w:t> </w:t>
      </w:r>
      <w:r>
        <w:rPr>
          <w:sz w:val="18"/>
        </w:rPr>
        <w:t>the</w:t>
      </w:r>
      <w:r>
        <w:rPr>
          <w:spacing w:val="-3"/>
          <w:sz w:val="18"/>
        </w:rPr>
        <w:t> </w:t>
      </w:r>
      <w:r>
        <w:rPr>
          <w:sz w:val="18"/>
        </w:rPr>
        <w:t>way</w:t>
      </w:r>
      <w:r>
        <w:rPr>
          <w:spacing w:val="2"/>
          <w:sz w:val="18"/>
        </w:rPr>
        <w:t> </w:t>
      </w:r>
      <w:r>
        <w:rPr>
          <w:sz w:val="18"/>
        </w:rPr>
        <w:t>between</w:t>
      </w:r>
      <w:r>
        <w:rPr>
          <w:spacing w:val="1"/>
          <w:sz w:val="18"/>
        </w:rPr>
        <w:t> </w:t>
      </w:r>
      <w:r>
        <w:rPr>
          <w:sz w:val="18"/>
        </w:rPr>
        <w:t>29.92</w:t>
      </w:r>
      <w:r>
        <w:rPr>
          <w:spacing w:val="-6"/>
          <w:sz w:val="18"/>
        </w:rPr>
        <w:t> </w:t>
      </w:r>
      <w:r>
        <w:rPr>
          <w:sz w:val="18"/>
        </w:rPr>
        <w:t>and</w:t>
      </w:r>
      <w:r>
        <w:rPr>
          <w:spacing w:val="2"/>
          <w:sz w:val="18"/>
        </w:rPr>
        <w:t> </w:t>
      </w:r>
      <w:r>
        <w:rPr>
          <w:sz w:val="18"/>
        </w:rPr>
        <w:t>30.00,</w:t>
      </w:r>
      <w:r>
        <w:rPr>
          <w:spacing w:val="-4"/>
          <w:sz w:val="18"/>
        </w:rPr>
        <w:t> </w:t>
      </w:r>
      <w:r>
        <w:rPr>
          <w:sz w:val="18"/>
        </w:rPr>
        <w:t>you</w:t>
      </w:r>
      <w:r>
        <w:rPr>
          <w:spacing w:val="2"/>
          <w:sz w:val="18"/>
        </w:rPr>
        <w:t> </w:t>
      </w:r>
      <w:r>
        <w:rPr>
          <w:spacing w:val="-4"/>
          <w:sz w:val="18"/>
        </w:rPr>
        <w:t>must</w:t>
      </w:r>
    </w:p>
    <w:p>
      <w:pPr>
        <w:pStyle w:val="ListParagraph"/>
        <w:numPr>
          <w:ilvl w:val="0"/>
          <w:numId w:val="136"/>
        </w:numPr>
        <w:tabs>
          <w:tab w:pos="578" w:val="left" w:leader="none"/>
          <w:tab w:pos="6000" w:val="left" w:leader="none"/>
        </w:tabs>
        <w:spacing w:line="204" w:lineRule="exact" w:before="2" w:after="0"/>
        <w:ind w:left="578" w:right="0" w:hanging="338"/>
        <w:jc w:val="left"/>
        <w:rPr>
          <w:sz w:val="18"/>
        </w:rPr>
      </w:pPr>
      <w:r>
        <w:rPr>
          <w:sz w:val="18"/>
        </w:rPr>
        <w:t>1500</w:t>
      </w:r>
      <w:r>
        <w:rPr>
          <w:spacing w:val="-7"/>
          <w:sz w:val="18"/>
        </w:rPr>
        <w:t> </w:t>
      </w:r>
      <w:r>
        <w:rPr>
          <w:sz w:val="18"/>
        </w:rPr>
        <w:t>feet</w:t>
      </w:r>
      <w:r>
        <w:rPr>
          <w:spacing w:val="1"/>
          <w:sz w:val="18"/>
        </w:rPr>
        <w:t> </w:t>
      </w:r>
      <w:r>
        <w:rPr>
          <w:spacing w:val="-4"/>
          <w:sz w:val="18"/>
        </w:rPr>
        <w:t>MSL.</w:t>
      </w:r>
      <w:r>
        <w:rPr>
          <w:sz w:val="18"/>
        </w:rPr>
        <w:tab/>
        <w:t>compute</w:t>
      </w:r>
      <w:r>
        <w:rPr>
          <w:spacing w:val="-6"/>
          <w:sz w:val="18"/>
        </w:rPr>
        <w:t> </w:t>
      </w:r>
      <w:r>
        <w:rPr>
          <w:sz w:val="18"/>
        </w:rPr>
        <w:t>3/8</w:t>
      </w:r>
      <w:r>
        <w:rPr>
          <w:spacing w:val="-6"/>
          <w:sz w:val="18"/>
        </w:rPr>
        <w:t> </w:t>
      </w:r>
      <w:r>
        <w:rPr>
          <w:sz w:val="18"/>
        </w:rPr>
        <w:t>of</w:t>
      </w:r>
      <w:r>
        <w:rPr>
          <w:spacing w:val="-6"/>
          <w:sz w:val="18"/>
        </w:rPr>
        <w:t> </w:t>
      </w:r>
      <w:r>
        <w:rPr>
          <w:sz w:val="18"/>
        </w:rPr>
        <w:t>-73</w:t>
      </w:r>
      <w:r>
        <w:rPr>
          <w:spacing w:val="-6"/>
          <w:sz w:val="18"/>
        </w:rPr>
        <w:t> </w:t>
      </w:r>
      <w:r>
        <w:rPr>
          <w:sz w:val="18"/>
        </w:rPr>
        <w:t>which is</w:t>
      </w:r>
      <w:r>
        <w:rPr>
          <w:spacing w:val="7"/>
          <w:sz w:val="18"/>
        </w:rPr>
        <w:t> </w:t>
      </w:r>
      <w:r>
        <w:rPr>
          <w:spacing w:val="-5"/>
          <w:sz w:val="18"/>
        </w:rPr>
        <w:t>27.</w:t>
      </w:r>
    </w:p>
    <w:p>
      <w:pPr>
        <w:pStyle w:val="ListParagraph"/>
        <w:numPr>
          <w:ilvl w:val="0"/>
          <w:numId w:val="136"/>
        </w:numPr>
        <w:tabs>
          <w:tab w:pos="592" w:val="left" w:leader="none"/>
          <w:tab w:pos="6000" w:val="left" w:leader="none"/>
        </w:tabs>
        <w:spacing w:line="240" w:lineRule="auto" w:before="0" w:after="0"/>
        <w:ind w:left="6000" w:right="1399" w:hanging="5760"/>
        <w:jc w:val="left"/>
        <w:rPr>
          <w:sz w:val="18"/>
        </w:rPr>
      </w:pPr>
      <w:r>
        <w:rPr>
          <w:sz w:val="18"/>
        </w:rPr>
        <w:t>1650 feet MSL.</w:t>
        <w:tab/>
        <w:t>Now that you have found the pressure altitude, enter the</w:t>
      </w:r>
      <w:r>
        <w:rPr>
          <w:spacing w:val="-4"/>
          <w:sz w:val="18"/>
        </w:rPr>
        <w:t> </w:t>
      </w:r>
      <w:r>
        <w:rPr>
          <w:sz w:val="18"/>
        </w:rPr>
        <w:t>chart</w:t>
      </w:r>
      <w:r>
        <w:rPr>
          <w:spacing w:val="-3"/>
          <w:sz w:val="18"/>
        </w:rPr>
        <w:t> </w:t>
      </w:r>
      <w:r>
        <w:rPr>
          <w:sz w:val="18"/>
        </w:rPr>
        <w:t>at</w:t>
      </w:r>
      <w:r>
        <w:rPr>
          <w:spacing w:val="-3"/>
          <w:sz w:val="18"/>
        </w:rPr>
        <w:t> </w:t>
      </w:r>
      <w:r>
        <w:rPr>
          <w:sz w:val="18"/>
        </w:rPr>
        <w:t>the</w:t>
      </w:r>
      <w:r>
        <w:rPr>
          <w:spacing w:val="-4"/>
          <w:sz w:val="18"/>
        </w:rPr>
        <w:t> </w:t>
      </w:r>
      <w:r>
        <w:rPr>
          <w:sz w:val="18"/>
        </w:rPr>
        <w:t>bottom,</w:t>
      </w:r>
      <w:r>
        <w:rPr>
          <w:spacing w:val="-5"/>
          <w:sz w:val="18"/>
        </w:rPr>
        <w:t> </w:t>
      </w:r>
      <w:r>
        <w:rPr>
          <w:sz w:val="18"/>
        </w:rPr>
        <w:t>just</w:t>
      </w:r>
      <w:r>
        <w:rPr>
          <w:spacing w:val="-3"/>
          <w:sz w:val="18"/>
        </w:rPr>
        <w:t> </w:t>
      </w:r>
      <w:r>
        <w:rPr>
          <w:sz w:val="18"/>
        </w:rPr>
        <w:t>above</w:t>
      </w:r>
      <w:r>
        <w:rPr>
          <w:spacing w:val="-4"/>
          <w:sz w:val="18"/>
        </w:rPr>
        <w:t> </w:t>
      </w:r>
      <w:r>
        <w:rPr>
          <w:sz w:val="18"/>
        </w:rPr>
        <w:t>the</w:t>
      </w:r>
      <w:r>
        <w:rPr>
          <w:spacing w:val="-4"/>
          <w:sz w:val="18"/>
        </w:rPr>
        <w:t> </w:t>
      </w:r>
      <w:r>
        <w:rPr>
          <w:sz w:val="18"/>
        </w:rPr>
        <w:t>temperature</w:t>
      </w:r>
      <w:r>
        <w:rPr>
          <w:spacing w:val="-4"/>
          <w:sz w:val="18"/>
        </w:rPr>
        <w:t> </w:t>
      </w:r>
      <w:r>
        <w:rPr>
          <w:sz w:val="18"/>
        </w:rPr>
        <w:t>of</w:t>
      </w:r>
      <w:r>
        <w:rPr>
          <w:spacing w:val="-6"/>
          <w:sz w:val="18"/>
        </w:rPr>
        <w:t> </w:t>
      </w:r>
      <w:r>
        <w:rPr>
          <w:sz w:val="18"/>
        </w:rPr>
        <w:t>4 ºC.</w:t>
      </w:r>
      <w:r>
        <w:rPr>
          <w:spacing w:val="40"/>
          <w:sz w:val="18"/>
        </w:rPr>
        <w:t> </w:t>
      </w:r>
      <w:r>
        <w:rPr>
          <w:sz w:val="18"/>
        </w:rPr>
        <w:t>Proceed up the chart vertically until</w:t>
      </w:r>
      <w:r>
        <w:rPr>
          <w:spacing w:val="-5"/>
          <w:sz w:val="18"/>
        </w:rPr>
        <w:t> </w:t>
      </w:r>
      <w:r>
        <w:rPr>
          <w:sz w:val="18"/>
        </w:rPr>
        <w:t>you intercept 2300-foot pressure altitude line.</w:t>
      </w:r>
      <w:r>
        <w:rPr>
          <w:spacing w:val="40"/>
          <w:sz w:val="18"/>
        </w:rPr>
        <w:t> </w:t>
      </w:r>
      <w:r>
        <w:rPr>
          <w:sz w:val="18"/>
        </w:rPr>
        <w:t>Finally, move horizontally to the left to reach the density altitude of 1500 feet.</w:t>
      </w:r>
      <w:r>
        <w:rPr>
          <w:spacing w:val="40"/>
          <w:sz w:val="18"/>
        </w:rPr>
        <w:t> </w:t>
      </w:r>
      <w:r>
        <w:rPr>
          <w:sz w:val="18"/>
        </w:rPr>
        <w:t>Since the air temperature is lower than standard, the density altitude is lower than pressure </w:t>
      </w:r>
      <w:r>
        <w:rPr>
          <w:spacing w:val="-2"/>
          <w:sz w:val="18"/>
        </w:rPr>
        <w:t>altitude.</w:t>
      </w:r>
    </w:p>
    <w:p>
      <w:pPr>
        <w:pStyle w:val="BodyText"/>
      </w:pPr>
    </w:p>
    <w:p>
      <w:pPr>
        <w:pStyle w:val="BodyText"/>
      </w:pPr>
    </w:p>
    <w:p>
      <w:pPr>
        <w:pStyle w:val="BodyText"/>
      </w:pPr>
    </w:p>
    <w:p>
      <w:pPr>
        <w:pStyle w:val="BodyText"/>
        <w:spacing w:before="206"/>
      </w:pPr>
    </w:p>
    <w:p>
      <w:pPr>
        <w:pStyle w:val="ListParagraph"/>
        <w:numPr>
          <w:ilvl w:val="0"/>
          <w:numId w:val="83"/>
        </w:numPr>
        <w:tabs>
          <w:tab w:pos="598" w:val="left" w:leader="none"/>
          <w:tab w:pos="6000" w:val="left" w:leader="none"/>
        </w:tabs>
        <w:spacing w:line="240" w:lineRule="auto" w:before="0" w:after="0"/>
        <w:ind w:left="598" w:right="0" w:hanging="358"/>
        <w:jc w:val="both"/>
        <w:rPr>
          <w:sz w:val="18"/>
        </w:rPr>
      </w:pPr>
      <w:r>
        <w:rPr>
          <w:sz w:val="18"/>
        </w:rPr>
        <w:t>(Refer</w:t>
      </w:r>
      <w:r>
        <w:rPr>
          <w:spacing w:val="-7"/>
          <w:sz w:val="18"/>
        </w:rPr>
        <w:t> </w:t>
      </w:r>
      <w:r>
        <w:rPr>
          <w:sz w:val="18"/>
        </w:rPr>
        <w:t>to Figure</w:t>
      </w:r>
      <w:r>
        <w:rPr>
          <w:spacing w:val="3"/>
          <w:sz w:val="18"/>
        </w:rPr>
        <w:t> </w:t>
      </w:r>
      <w:r>
        <w:rPr>
          <w:sz w:val="18"/>
        </w:rPr>
        <w:t>23)</w:t>
      </w:r>
      <w:r>
        <w:rPr>
          <w:spacing w:val="37"/>
          <w:sz w:val="18"/>
        </w:rPr>
        <w:t> </w:t>
      </w:r>
      <w:r>
        <w:rPr>
          <w:sz w:val="18"/>
        </w:rPr>
        <w:t>Determine</w:t>
      </w:r>
      <w:r>
        <w:rPr>
          <w:spacing w:val="-4"/>
          <w:sz w:val="18"/>
        </w:rPr>
        <w:t> </w:t>
      </w:r>
      <w:r>
        <w:rPr>
          <w:sz w:val="18"/>
        </w:rPr>
        <w:t>the</w:t>
      </w:r>
      <w:r>
        <w:rPr>
          <w:spacing w:val="-4"/>
          <w:sz w:val="18"/>
        </w:rPr>
        <w:t> </w:t>
      </w:r>
      <w:r>
        <w:rPr>
          <w:sz w:val="18"/>
        </w:rPr>
        <w:t>density </w:t>
      </w:r>
      <w:r>
        <w:rPr>
          <w:spacing w:val="-2"/>
          <w:sz w:val="18"/>
        </w:rPr>
        <w:t>altitude</w:t>
      </w:r>
      <w:r>
        <w:rPr>
          <w:sz w:val="18"/>
        </w:rPr>
        <w:tab/>
        <w:t>Answer</w:t>
      </w:r>
      <w:r>
        <w:rPr>
          <w:spacing w:val="-10"/>
          <w:sz w:val="18"/>
        </w:rPr>
        <w:t> </w:t>
      </w:r>
      <w:r>
        <w:rPr>
          <w:b/>
          <w:sz w:val="18"/>
        </w:rPr>
        <w:t>(A)</w:t>
      </w:r>
      <w:r>
        <w:rPr>
          <w:b/>
          <w:spacing w:val="-1"/>
          <w:sz w:val="18"/>
        </w:rPr>
        <w:t> </w:t>
      </w:r>
      <w:r>
        <w:rPr>
          <w:sz w:val="18"/>
        </w:rPr>
        <w:t>is</w:t>
      </w:r>
      <w:r>
        <w:rPr>
          <w:spacing w:val="-3"/>
          <w:sz w:val="18"/>
        </w:rPr>
        <w:t> </w:t>
      </w:r>
      <w:r>
        <w:rPr>
          <w:spacing w:val="-2"/>
          <w:sz w:val="18"/>
        </w:rPr>
        <w:t>correct.</w:t>
      </w:r>
    </w:p>
    <w:p>
      <w:pPr>
        <w:pStyle w:val="BodyText"/>
        <w:tabs>
          <w:tab w:pos="6000" w:val="left" w:leader="none"/>
        </w:tabs>
        <w:spacing w:before="2"/>
        <w:ind w:left="6000" w:right="945" w:hanging="5357"/>
        <w:jc w:val="both"/>
      </w:pPr>
      <w:r>
        <w:rPr/>
        <w:t>for the following conditions:</w:t>
        <w:tab/>
      </w:r>
      <w:r>
        <w:rPr>
          <w:b/>
        </w:rPr>
        <w:t>DISCUSSION: </w:t>
      </w:r>
      <w:r>
        <w:rPr/>
        <w:t>With an altimeter setting of 30.65 in. Hg., we</w:t>
      </w:r>
      <w:r>
        <w:rPr>
          <w:spacing w:val="-8"/>
        </w:rPr>
        <w:t> </w:t>
      </w:r>
      <w:r>
        <w:rPr/>
        <w:t>should</w:t>
      </w:r>
      <w:r>
        <w:rPr>
          <w:spacing w:val="-1"/>
        </w:rPr>
        <w:t> </w:t>
      </w:r>
      <w:r>
        <w:rPr/>
        <w:t>subtract</w:t>
      </w:r>
      <w:r>
        <w:rPr>
          <w:spacing w:val="-5"/>
        </w:rPr>
        <w:t> </w:t>
      </w:r>
      <w:r>
        <w:rPr/>
        <w:t>667</w:t>
      </w:r>
      <w:r>
        <w:rPr>
          <w:spacing w:val="-1"/>
        </w:rPr>
        <w:t> </w:t>
      </w:r>
      <w:r>
        <w:rPr/>
        <w:t>feet</w:t>
      </w:r>
      <w:r>
        <w:rPr>
          <w:spacing w:val="-4"/>
        </w:rPr>
        <w:t> </w:t>
      </w:r>
      <w:r>
        <w:rPr/>
        <w:t>from</w:t>
      </w:r>
      <w:r>
        <w:rPr>
          <w:spacing w:val="-1"/>
        </w:rPr>
        <w:t> </w:t>
      </w:r>
      <w:r>
        <w:rPr/>
        <w:t>the</w:t>
      </w:r>
      <w:r>
        <w:rPr>
          <w:spacing w:val="-5"/>
        </w:rPr>
        <w:t> </w:t>
      </w:r>
      <w:r>
        <w:rPr/>
        <w:t>field</w:t>
      </w:r>
      <w:r>
        <w:rPr>
          <w:spacing w:val="-2"/>
        </w:rPr>
        <w:t> </w:t>
      </w:r>
      <w:r>
        <w:rPr/>
        <w:t>elevation</w:t>
      </w:r>
      <w:r>
        <w:rPr>
          <w:spacing w:val="-1"/>
        </w:rPr>
        <w:t> </w:t>
      </w:r>
      <w:r>
        <w:rPr/>
        <w:t>to</w:t>
      </w:r>
      <w:r>
        <w:rPr>
          <w:spacing w:val="-1"/>
        </w:rPr>
        <w:t> </w:t>
      </w:r>
      <w:r>
        <w:rPr>
          <w:spacing w:val="-2"/>
        </w:rPr>
        <w:t>obtain</w:t>
      </w:r>
    </w:p>
    <w:p>
      <w:pPr>
        <w:pStyle w:val="BodyText"/>
        <w:tabs>
          <w:tab w:pos="6000" w:val="left" w:leader="none"/>
        </w:tabs>
        <w:spacing w:line="203" w:lineRule="exact"/>
        <w:ind w:left="240"/>
        <w:jc w:val="both"/>
      </w:pPr>
      <w:r>
        <w:rPr/>
        <w:t>Altimeter</w:t>
      </w:r>
      <w:r>
        <w:rPr>
          <w:spacing w:val="-6"/>
        </w:rPr>
        <w:t> </w:t>
      </w:r>
      <w:r>
        <w:rPr/>
        <w:t>setting:</w:t>
      </w:r>
      <w:r>
        <w:rPr>
          <w:spacing w:val="57"/>
        </w:rPr>
        <w:t>   </w:t>
      </w:r>
      <w:r>
        <w:rPr/>
        <w:t>30.65 in.</w:t>
      </w:r>
      <w:r>
        <w:rPr>
          <w:spacing w:val="-4"/>
        </w:rPr>
        <w:t> </w:t>
      </w:r>
      <w:r>
        <w:rPr>
          <w:spacing w:val="-5"/>
        </w:rPr>
        <w:t>Hg</w:t>
      </w:r>
      <w:r>
        <w:rPr/>
        <w:tab/>
        <w:t>a</w:t>
      </w:r>
      <w:r>
        <w:rPr>
          <w:spacing w:val="-5"/>
        </w:rPr>
        <w:t> </w:t>
      </w:r>
      <w:r>
        <w:rPr/>
        <w:t>pressure</w:t>
      </w:r>
      <w:r>
        <w:rPr>
          <w:spacing w:val="-4"/>
        </w:rPr>
        <w:t> </w:t>
      </w:r>
      <w:r>
        <w:rPr/>
        <w:t>altitude</w:t>
      </w:r>
      <w:r>
        <w:rPr>
          <w:spacing w:val="-5"/>
        </w:rPr>
        <w:t> </w:t>
      </w:r>
      <w:r>
        <w:rPr/>
        <w:t>of</w:t>
      </w:r>
      <w:r>
        <w:rPr>
          <w:spacing w:val="-6"/>
        </w:rPr>
        <w:t> </w:t>
      </w:r>
      <w:r>
        <w:rPr/>
        <w:t>1200 feet.</w:t>
      </w:r>
      <w:r>
        <w:rPr>
          <w:spacing w:val="43"/>
        </w:rPr>
        <w:t> </w:t>
      </w:r>
      <w:r>
        <w:rPr/>
        <w:t>Interpolation</w:t>
      </w:r>
      <w:r>
        <w:rPr>
          <w:spacing w:val="-1"/>
        </w:rPr>
        <w:t> </w:t>
      </w:r>
      <w:r>
        <w:rPr/>
        <w:t>was</w:t>
      </w:r>
      <w:r>
        <w:rPr>
          <w:spacing w:val="-1"/>
        </w:rPr>
        <w:t> </w:t>
      </w:r>
      <w:r>
        <w:rPr>
          <w:spacing w:val="-4"/>
        </w:rPr>
        <w:t>used</w:t>
      </w:r>
    </w:p>
    <w:p>
      <w:pPr>
        <w:pStyle w:val="BodyText"/>
        <w:tabs>
          <w:tab w:pos="1788" w:val="left" w:leader="none"/>
          <w:tab w:pos="6000" w:val="left" w:leader="none"/>
        </w:tabs>
        <w:spacing w:before="2"/>
        <w:ind w:left="240"/>
        <w:jc w:val="both"/>
      </w:pPr>
      <w:r>
        <w:rPr>
          <w:spacing w:val="-2"/>
        </w:rPr>
        <w:t>Temperature:</w:t>
      </w:r>
      <w:r>
        <w:rPr/>
        <w:tab/>
        <w:t>32</w:t>
      </w:r>
      <w:r>
        <w:rPr>
          <w:spacing w:val="-5"/>
        </w:rPr>
        <w:t> </w:t>
      </w:r>
      <w:r>
        <w:rPr/>
        <w:t>ºC</w:t>
      </w:r>
      <w:r>
        <w:rPr>
          <w:spacing w:val="1"/>
        </w:rPr>
        <w:t> </w:t>
      </w:r>
      <w:r>
        <w:rPr/>
        <w:t>(80</w:t>
      </w:r>
      <w:r>
        <w:rPr>
          <w:spacing w:val="-4"/>
        </w:rPr>
        <w:t> </w:t>
      </w:r>
      <w:r>
        <w:rPr>
          <w:spacing w:val="-5"/>
        </w:rPr>
        <w:t>ºF)</w:t>
      </w:r>
      <w:r>
        <w:rPr/>
        <w:tab/>
        <w:t>to</w:t>
      </w:r>
      <w:r>
        <w:rPr>
          <w:spacing w:val="-3"/>
        </w:rPr>
        <w:t> </w:t>
      </w:r>
      <w:r>
        <w:rPr/>
        <w:t>find</w:t>
      </w:r>
      <w:r>
        <w:rPr>
          <w:spacing w:val="-1"/>
        </w:rPr>
        <w:t> </w:t>
      </w:r>
      <w:r>
        <w:rPr/>
        <w:t>667</w:t>
      </w:r>
      <w:r>
        <w:rPr>
          <w:spacing w:val="-7"/>
        </w:rPr>
        <w:t> </w:t>
      </w:r>
      <w:r>
        <w:rPr/>
        <w:t>feet:</w:t>
      </w:r>
      <w:r>
        <w:rPr>
          <w:spacing w:val="-3"/>
        </w:rPr>
        <w:t> </w:t>
      </w:r>
      <w:r>
        <w:rPr/>
        <w:t>30.60</w:t>
      </w:r>
      <w:r>
        <w:rPr>
          <w:spacing w:val="-8"/>
        </w:rPr>
        <w:t> </w:t>
      </w:r>
      <w:r>
        <w:rPr/>
        <w:t>on the</w:t>
      </w:r>
      <w:r>
        <w:rPr>
          <w:spacing w:val="-5"/>
        </w:rPr>
        <w:t> </w:t>
      </w:r>
      <w:r>
        <w:rPr/>
        <w:t>graph is</w:t>
      </w:r>
      <w:r>
        <w:rPr>
          <w:spacing w:val="5"/>
        </w:rPr>
        <w:t> </w:t>
      </w:r>
      <w:r>
        <w:rPr/>
        <w:t>-</w:t>
      </w:r>
      <w:r>
        <w:rPr>
          <w:spacing w:val="-6"/>
        </w:rPr>
        <w:t> </w:t>
      </w:r>
      <w:r>
        <w:rPr/>
        <w:t>622</w:t>
      </w:r>
      <w:r>
        <w:rPr>
          <w:spacing w:val="-1"/>
        </w:rPr>
        <w:t> </w:t>
      </w:r>
      <w:r>
        <w:rPr/>
        <w:t>feet,</w:t>
      </w:r>
      <w:r>
        <w:rPr>
          <w:spacing w:val="2"/>
        </w:rPr>
        <w:t> </w:t>
      </w:r>
      <w:r>
        <w:rPr>
          <w:spacing w:val="-5"/>
        </w:rPr>
        <w:t>and</w:t>
      </w:r>
    </w:p>
    <w:p>
      <w:pPr>
        <w:pStyle w:val="BodyText"/>
        <w:tabs>
          <w:tab w:pos="6000" w:val="left" w:leader="none"/>
        </w:tabs>
        <w:spacing w:line="237" w:lineRule="auto" w:before="3"/>
        <w:ind w:left="6000" w:right="1553" w:hanging="5760"/>
        <w:jc w:val="both"/>
      </w:pPr>
      <w:r>
        <w:rPr/>
        <w:t>Airport elevation:</w:t>
      </w:r>
      <w:r>
        <w:rPr>
          <w:spacing w:val="80"/>
        </w:rPr>
        <w:t>  </w:t>
      </w:r>
      <w:r>
        <w:rPr/>
        <w:t>1867 ft. MSL</w:t>
        <w:tab/>
        <w:t>30.70</w:t>
      </w:r>
      <w:r>
        <w:rPr>
          <w:spacing w:val="-3"/>
        </w:rPr>
        <w:t> </w:t>
      </w:r>
      <w:r>
        <w:rPr/>
        <w:t>is -712</w:t>
      </w:r>
      <w:r>
        <w:rPr>
          <w:spacing w:val="-3"/>
        </w:rPr>
        <w:t> </w:t>
      </w:r>
      <w:r>
        <w:rPr/>
        <w:t>ft.</w:t>
      </w:r>
      <w:r>
        <w:rPr>
          <w:spacing w:val="32"/>
        </w:rPr>
        <w:t> </w:t>
      </w:r>
      <w:r>
        <w:rPr/>
        <w:t>Subtract</w:t>
      </w:r>
      <w:r>
        <w:rPr>
          <w:spacing w:val="-6"/>
        </w:rPr>
        <w:t> </w:t>
      </w:r>
      <w:r>
        <w:rPr/>
        <w:t>-622</w:t>
      </w:r>
      <w:r>
        <w:rPr>
          <w:spacing w:val="-9"/>
        </w:rPr>
        <w:t> </w:t>
      </w:r>
      <w:r>
        <w:rPr/>
        <w:t>feet</w:t>
      </w:r>
      <w:r>
        <w:rPr>
          <w:spacing w:val="-6"/>
        </w:rPr>
        <w:t> </w:t>
      </w:r>
      <w:r>
        <w:rPr/>
        <w:t>from</w:t>
      </w:r>
      <w:r>
        <w:rPr>
          <w:spacing w:val="-2"/>
        </w:rPr>
        <w:t> </w:t>
      </w:r>
      <w:r>
        <w:rPr/>
        <w:t>-712</w:t>
      </w:r>
      <w:r>
        <w:rPr>
          <w:spacing w:val="-3"/>
        </w:rPr>
        <w:t> </w:t>
      </w:r>
      <w:r>
        <w:rPr/>
        <w:t>feet</w:t>
      </w:r>
      <w:r>
        <w:rPr>
          <w:spacing w:val="-6"/>
        </w:rPr>
        <w:t> </w:t>
      </w:r>
      <w:r>
        <w:rPr/>
        <w:t>to get</w:t>
      </w:r>
      <w:r>
        <w:rPr>
          <w:spacing w:val="-6"/>
        </w:rPr>
        <w:t> </w:t>
      </w:r>
      <w:r>
        <w:rPr/>
        <w:t>-90</w:t>
      </w:r>
      <w:r>
        <w:rPr>
          <w:spacing w:val="-3"/>
        </w:rPr>
        <w:t> </w:t>
      </w:r>
      <w:r>
        <w:rPr/>
        <w:t>feet</w:t>
      </w:r>
      <w:r>
        <w:rPr>
          <w:spacing w:val="-6"/>
        </w:rPr>
        <w:t> </w:t>
      </w:r>
      <w:r>
        <w:rPr/>
        <w:t>difference,</w:t>
      </w:r>
      <w:r>
        <w:rPr>
          <w:spacing w:val="-8"/>
        </w:rPr>
        <w:t> </w:t>
      </w:r>
      <w:r>
        <w:rPr/>
        <w:t>and</w:t>
      </w:r>
      <w:r>
        <w:rPr>
          <w:spacing w:val="-3"/>
        </w:rPr>
        <w:t> </w:t>
      </w:r>
      <w:r>
        <w:rPr/>
        <w:t>then</w:t>
      </w:r>
      <w:r>
        <w:rPr>
          <w:spacing w:val="-3"/>
        </w:rPr>
        <w:t> </w:t>
      </w:r>
      <w:r>
        <w:rPr/>
        <w:t>add</w:t>
      </w:r>
      <w:r>
        <w:rPr>
          <w:spacing w:val="-9"/>
        </w:rPr>
        <w:t> </w:t>
      </w:r>
      <w:r>
        <w:rPr/>
        <w:t>one-half</w:t>
      </w:r>
      <w:r>
        <w:rPr>
          <w:spacing w:val="-8"/>
        </w:rPr>
        <w:t> </w:t>
      </w:r>
      <w:r>
        <w:rPr/>
        <w:t>the</w:t>
      </w:r>
      <w:r>
        <w:rPr>
          <w:spacing w:val="-7"/>
        </w:rPr>
        <w:t> </w:t>
      </w:r>
      <w:r>
        <w:rPr/>
        <w:t>-90 feet</w:t>
      </w:r>
      <w:r>
        <w:rPr>
          <w:spacing w:val="-1"/>
        </w:rPr>
        <w:t> </w:t>
      </w:r>
      <w:r>
        <w:rPr/>
        <w:t>(-45 ft.) to -622 feet</w:t>
      </w:r>
      <w:r>
        <w:rPr>
          <w:spacing w:val="-1"/>
        </w:rPr>
        <w:t> </w:t>
      </w:r>
      <w:r>
        <w:rPr/>
        <w:t>to get - 667</w:t>
      </w:r>
      <w:r>
        <w:rPr>
          <w:spacing w:val="-5"/>
        </w:rPr>
        <w:t> </w:t>
      </w:r>
      <w:r>
        <w:rPr/>
        <w:t>feet.</w:t>
      </w:r>
      <w:r>
        <w:rPr>
          <w:spacing w:val="40"/>
        </w:rPr>
        <w:t> </w:t>
      </w:r>
      <w:r>
        <w:rPr/>
        <w:t>Now</w:t>
      </w:r>
      <w:r>
        <w:rPr>
          <w:spacing w:val="-2"/>
        </w:rPr>
        <w:t> </w:t>
      </w:r>
      <w:r>
        <w:rPr/>
        <w:t>that</w:t>
      </w:r>
    </w:p>
    <w:p>
      <w:pPr>
        <w:pStyle w:val="ListParagraph"/>
        <w:numPr>
          <w:ilvl w:val="0"/>
          <w:numId w:val="137"/>
        </w:numPr>
        <w:tabs>
          <w:tab w:pos="592" w:val="left" w:leader="none"/>
          <w:tab w:pos="6000" w:val="left" w:leader="none"/>
        </w:tabs>
        <w:spacing w:line="240" w:lineRule="auto" w:before="3" w:after="0"/>
        <w:ind w:left="592" w:right="0" w:hanging="352"/>
        <w:jc w:val="left"/>
        <w:rPr>
          <w:sz w:val="18"/>
        </w:rPr>
      </w:pPr>
      <w:r>
        <w:rPr>
          <w:sz w:val="18"/>
        </w:rPr>
        <w:t>3500</w:t>
      </w:r>
      <w:r>
        <w:rPr>
          <w:spacing w:val="-7"/>
          <w:sz w:val="18"/>
        </w:rPr>
        <w:t> </w:t>
      </w:r>
      <w:r>
        <w:rPr>
          <w:sz w:val="18"/>
        </w:rPr>
        <w:t>feet</w:t>
      </w:r>
      <w:r>
        <w:rPr>
          <w:spacing w:val="-6"/>
          <w:sz w:val="18"/>
        </w:rPr>
        <w:t> </w:t>
      </w:r>
      <w:r>
        <w:rPr>
          <w:spacing w:val="-4"/>
          <w:sz w:val="18"/>
        </w:rPr>
        <w:t>MSL.</w:t>
      </w:r>
      <w:r>
        <w:rPr>
          <w:sz w:val="18"/>
        </w:rPr>
        <w:tab/>
        <w:t>you</w:t>
      </w:r>
      <w:r>
        <w:rPr>
          <w:spacing w:val="-2"/>
          <w:sz w:val="18"/>
        </w:rPr>
        <w:t> </w:t>
      </w:r>
      <w:r>
        <w:rPr>
          <w:sz w:val="18"/>
        </w:rPr>
        <w:t>have</w:t>
      </w:r>
      <w:r>
        <w:rPr>
          <w:spacing w:val="-4"/>
          <w:sz w:val="18"/>
        </w:rPr>
        <w:t> </w:t>
      </w:r>
      <w:r>
        <w:rPr>
          <w:sz w:val="18"/>
        </w:rPr>
        <w:t>found the</w:t>
      </w:r>
      <w:r>
        <w:rPr>
          <w:spacing w:val="-4"/>
          <w:sz w:val="18"/>
        </w:rPr>
        <w:t> </w:t>
      </w:r>
      <w:r>
        <w:rPr>
          <w:sz w:val="18"/>
        </w:rPr>
        <w:t>pressure</w:t>
      </w:r>
      <w:r>
        <w:rPr>
          <w:spacing w:val="-4"/>
          <w:sz w:val="18"/>
        </w:rPr>
        <w:t> </w:t>
      </w:r>
      <w:r>
        <w:rPr>
          <w:sz w:val="18"/>
        </w:rPr>
        <w:t>altitude,</w:t>
      </w:r>
      <w:r>
        <w:rPr>
          <w:spacing w:val="-5"/>
          <w:sz w:val="18"/>
        </w:rPr>
        <w:t> </w:t>
      </w:r>
      <w:r>
        <w:rPr>
          <w:sz w:val="18"/>
        </w:rPr>
        <w:t>enter</w:t>
      </w:r>
      <w:r>
        <w:rPr>
          <w:spacing w:val="-6"/>
          <w:sz w:val="18"/>
        </w:rPr>
        <w:t> </w:t>
      </w:r>
      <w:r>
        <w:rPr>
          <w:sz w:val="18"/>
        </w:rPr>
        <w:t>the</w:t>
      </w:r>
      <w:r>
        <w:rPr>
          <w:spacing w:val="-4"/>
          <w:sz w:val="18"/>
        </w:rPr>
        <w:t> </w:t>
      </w:r>
      <w:r>
        <w:rPr>
          <w:sz w:val="18"/>
        </w:rPr>
        <w:t>chart</w:t>
      </w:r>
      <w:r>
        <w:rPr>
          <w:spacing w:val="-2"/>
          <w:sz w:val="18"/>
        </w:rPr>
        <w:t> </w:t>
      </w:r>
      <w:r>
        <w:rPr>
          <w:spacing w:val="-5"/>
          <w:sz w:val="18"/>
        </w:rPr>
        <w:t>at</w:t>
      </w:r>
    </w:p>
    <w:p>
      <w:pPr>
        <w:pStyle w:val="ListParagraph"/>
        <w:numPr>
          <w:ilvl w:val="0"/>
          <w:numId w:val="137"/>
        </w:numPr>
        <w:tabs>
          <w:tab w:pos="578" w:val="left" w:leader="none"/>
          <w:tab w:pos="6000" w:val="left" w:leader="none"/>
        </w:tabs>
        <w:spacing w:line="240" w:lineRule="auto" w:before="2" w:after="0"/>
        <w:ind w:left="578" w:right="0" w:hanging="338"/>
        <w:jc w:val="left"/>
        <w:rPr>
          <w:sz w:val="18"/>
        </w:rPr>
      </w:pPr>
      <w:r>
        <w:rPr>
          <w:sz w:val="18"/>
        </w:rPr>
        <w:t>3700</w:t>
      </w:r>
      <w:r>
        <w:rPr>
          <w:spacing w:val="-7"/>
          <w:sz w:val="18"/>
        </w:rPr>
        <w:t> </w:t>
      </w:r>
      <w:r>
        <w:rPr>
          <w:sz w:val="18"/>
        </w:rPr>
        <w:t>feet</w:t>
      </w:r>
      <w:r>
        <w:rPr>
          <w:spacing w:val="1"/>
          <w:sz w:val="18"/>
        </w:rPr>
        <w:t> </w:t>
      </w:r>
      <w:r>
        <w:rPr>
          <w:spacing w:val="-4"/>
          <w:sz w:val="18"/>
        </w:rPr>
        <w:t>MSL.</w:t>
      </w:r>
      <w:r>
        <w:rPr>
          <w:sz w:val="18"/>
        </w:rPr>
        <w:tab/>
        <w:t>the</w:t>
      </w:r>
      <w:r>
        <w:rPr>
          <w:spacing w:val="-3"/>
          <w:sz w:val="18"/>
        </w:rPr>
        <w:t> </w:t>
      </w:r>
      <w:r>
        <w:rPr>
          <w:sz w:val="18"/>
        </w:rPr>
        <w:t>bottom,</w:t>
      </w:r>
      <w:r>
        <w:rPr>
          <w:spacing w:val="-4"/>
          <w:sz w:val="18"/>
        </w:rPr>
        <w:t> </w:t>
      </w:r>
      <w:r>
        <w:rPr>
          <w:sz w:val="18"/>
        </w:rPr>
        <w:t>just</w:t>
      </w:r>
      <w:r>
        <w:rPr>
          <w:spacing w:val="-2"/>
          <w:sz w:val="18"/>
        </w:rPr>
        <w:t> </w:t>
      </w:r>
      <w:r>
        <w:rPr>
          <w:sz w:val="18"/>
        </w:rPr>
        <w:t>above</w:t>
      </w:r>
      <w:r>
        <w:rPr>
          <w:spacing w:val="-3"/>
          <w:sz w:val="18"/>
        </w:rPr>
        <w:t> </w:t>
      </w:r>
      <w:r>
        <w:rPr>
          <w:sz w:val="18"/>
        </w:rPr>
        <w:t>the</w:t>
      </w:r>
      <w:r>
        <w:rPr>
          <w:spacing w:val="-3"/>
          <w:sz w:val="18"/>
        </w:rPr>
        <w:t> </w:t>
      </w:r>
      <w:r>
        <w:rPr>
          <w:sz w:val="18"/>
        </w:rPr>
        <w:t>temperature</w:t>
      </w:r>
      <w:r>
        <w:rPr>
          <w:spacing w:val="-3"/>
          <w:sz w:val="18"/>
        </w:rPr>
        <w:t> </w:t>
      </w:r>
      <w:r>
        <w:rPr>
          <w:sz w:val="18"/>
        </w:rPr>
        <w:t>of</w:t>
      </w:r>
      <w:r>
        <w:rPr>
          <w:spacing w:val="-5"/>
          <w:sz w:val="18"/>
        </w:rPr>
        <w:t> </w:t>
      </w:r>
      <w:r>
        <w:rPr>
          <w:sz w:val="18"/>
        </w:rPr>
        <w:t>32</w:t>
      </w:r>
      <w:r>
        <w:rPr>
          <w:spacing w:val="-5"/>
          <w:sz w:val="18"/>
        </w:rPr>
        <w:t> ºC.</w:t>
      </w:r>
    </w:p>
    <w:p>
      <w:pPr>
        <w:pStyle w:val="ListParagraph"/>
        <w:numPr>
          <w:ilvl w:val="0"/>
          <w:numId w:val="137"/>
        </w:numPr>
        <w:tabs>
          <w:tab w:pos="578" w:val="left" w:leader="none"/>
          <w:tab w:pos="6000" w:val="left" w:leader="none"/>
        </w:tabs>
        <w:spacing w:line="204" w:lineRule="exact" w:before="1" w:after="0"/>
        <w:ind w:left="578" w:right="0" w:hanging="338"/>
        <w:jc w:val="left"/>
        <w:rPr>
          <w:sz w:val="18"/>
        </w:rPr>
      </w:pPr>
      <w:r>
        <w:rPr>
          <w:sz w:val="18"/>
        </w:rPr>
        <w:t>3200</w:t>
      </w:r>
      <w:r>
        <w:rPr>
          <w:spacing w:val="-7"/>
          <w:sz w:val="18"/>
        </w:rPr>
        <w:t> </w:t>
      </w:r>
      <w:r>
        <w:rPr>
          <w:sz w:val="18"/>
        </w:rPr>
        <w:t>feet</w:t>
      </w:r>
      <w:r>
        <w:rPr>
          <w:spacing w:val="1"/>
          <w:sz w:val="18"/>
        </w:rPr>
        <w:t> </w:t>
      </w:r>
      <w:r>
        <w:rPr>
          <w:spacing w:val="-4"/>
          <w:sz w:val="18"/>
        </w:rPr>
        <w:t>MSL.</w:t>
      </w:r>
      <w:r>
        <w:rPr>
          <w:sz w:val="18"/>
        </w:rPr>
        <w:tab/>
        <w:t>Proceed</w:t>
      </w:r>
      <w:r>
        <w:rPr>
          <w:spacing w:val="-3"/>
          <w:sz w:val="18"/>
        </w:rPr>
        <w:t> </w:t>
      </w:r>
      <w:r>
        <w:rPr>
          <w:sz w:val="18"/>
        </w:rPr>
        <w:t>up</w:t>
      </w:r>
      <w:r>
        <w:rPr>
          <w:spacing w:val="-1"/>
          <w:sz w:val="18"/>
        </w:rPr>
        <w:t> </w:t>
      </w:r>
      <w:r>
        <w:rPr>
          <w:sz w:val="18"/>
        </w:rPr>
        <w:t>the</w:t>
      </w:r>
      <w:r>
        <w:rPr>
          <w:spacing w:val="-4"/>
          <w:sz w:val="18"/>
        </w:rPr>
        <w:t> </w:t>
      </w:r>
      <w:r>
        <w:rPr>
          <w:sz w:val="18"/>
        </w:rPr>
        <w:t>chart</w:t>
      </w:r>
      <w:r>
        <w:rPr>
          <w:spacing w:val="-4"/>
          <w:sz w:val="18"/>
        </w:rPr>
        <w:t> </w:t>
      </w:r>
      <w:r>
        <w:rPr>
          <w:sz w:val="18"/>
        </w:rPr>
        <w:t>vertically until</w:t>
      </w:r>
      <w:r>
        <w:rPr>
          <w:spacing w:val="-4"/>
          <w:sz w:val="18"/>
        </w:rPr>
        <w:t> </w:t>
      </w:r>
      <w:r>
        <w:rPr>
          <w:sz w:val="18"/>
        </w:rPr>
        <w:t>you </w:t>
      </w:r>
      <w:r>
        <w:rPr>
          <w:spacing w:val="-2"/>
          <w:sz w:val="18"/>
        </w:rPr>
        <w:t>intercept</w:t>
      </w:r>
    </w:p>
    <w:p>
      <w:pPr>
        <w:pStyle w:val="ListParagraph"/>
        <w:numPr>
          <w:ilvl w:val="0"/>
          <w:numId w:val="137"/>
        </w:numPr>
        <w:tabs>
          <w:tab w:pos="592" w:val="left" w:leader="none"/>
          <w:tab w:pos="6000" w:val="left" w:leader="none"/>
        </w:tabs>
        <w:spacing w:line="242" w:lineRule="auto" w:before="0" w:after="0"/>
        <w:ind w:left="6000" w:right="1420" w:hanging="5760"/>
        <w:jc w:val="left"/>
        <w:rPr>
          <w:sz w:val="18"/>
        </w:rPr>
      </w:pPr>
      <w:r>
        <w:rPr>
          <w:sz w:val="18"/>
        </w:rPr>
        <w:t>3100 feet MSL.</w:t>
        <w:tab/>
        <w:t>1200-foot</w:t>
      </w:r>
      <w:r>
        <w:rPr>
          <w:spacing w:val="-7"/>
          <w:sz w:val="18"/>
        </w:rPr>
        <w:t> </w:t>
      </w:r>
      <w:r>
        <w:rPr>
          <w:sz w:val="18"/>
        </w:rPr>
        <w:t>pressure</w:t>
      </w:r>
      <w:r>
        <w:rPr>
          <w:spacing w:val="-8"/>
          <w:sz w:val="18"/>
        </w:rPr>
        <w:t> </w:t>
      </w:r>
      <w:r>
        <w:rPr>
          <w:sz w:val="18"/>
        </w:rPr>
        <w:t>altitude.</w:t>
      </w:r>
      <w:r>
        <w:rPr>
          <w:spacing w:val="29"/>
          <w:sz w:val="18"/>
        </w:rPr>
        <w:t> </w:t>
      </w:r>
      <w:r>
        <w:rPr>
          <w:sz w:val="18"/>
        </w:rPr>
        <w:t>Lastly,</w:t>
      </w:r>
      <w:r>
        <w:rPr>
          <w:spacing w:val="-9"/>
          <w:sz w:val="18"/>
        </w:rPr>
        <w:t> </w:t>
      </w:r>
      <w:r>
        <w:rPr>
          <w:sz w:val="18"/>
        </w:rPr>
        <w:t>move</w:t>
      </w:r>
      <w:r>
        <w:rPr>
          <w:spacing w:val="-8"/>
          <w:sz w:val="18"/>
        </w:rPr>
        <w:t> </w:t>
      </w:r>
      <w:r>
        <w:rPr>
          <w:sz w:val="18"/>
        </w:rPr>
        <w:t>horizontally to the left to reach the density altitude of 3500 feet.</w:t>
      </w:r>
    </w:p>
    <w:p>
      <w:pPr>
        <w:pStyle w:val="BodyText"/>
      </w:pPr>
    </w:p>
    <w:p>
      <w:pPr>
        <w:pStyle w:val="BodyText"/>
        <w:spacing w:before="202"/>
      </w:pPr>
    </w:p>
    <w:p>
      <w:pPr>
        <w:pStyle w:val="ListParagraph"/>
        <w:numPr>
          <w:ilvl w:val="0"/>
          <w:numId w:val="83"/>
        </w:numPr>
        <w:tabs>
          <w:tab w:pos="598" w:val="left" w:leader="none"/>
          <w:tab w:pos="6000" w:val="left" w:leader="none"/>
        </w:tabs>
        <w:spacing w:line="240" w:lineRule="auto" w:before="1" w:after="0"/>
        <w:ind w:left="598" w:right="0" w:hanging="358"/>
        <w:jc w:val="left"/>
        <w:rPr>
          <w:sz w:val="18"/>
        </w:rPr>
      </w:pPr>
      <w:r>
        <w:rPr>
          <w:sz w:val="18"/>
        </w:rPr>
        <w:t>(Refer</w:t>
      </w:r>
      <w:r>
        <w:rPr>
          <w:spacing w:val="-7"/>
          <w:sz w:val="18"/>
        </w:rPr>
        <w:t> </w:t>
      </w:r>
      <w:r>
        <w:rPr>
          <w:sz w:val="18"/>
        </w:rPr>
        <w:t>to</w:t>
      </w:r>
      <w:r>
        <w:rPr>
          <w:spacing w:val="-1"/>
          <w:sz w:val="18"/>
        </w:rPr>
        <w:t> </w:t>
      </w:r>
      <w:r>
        <w:rPr>
          <w:sz w:val="18"/>
        </w:rPr>
        <w:t>figure</w:t>
      </w:r>
      <w:r>
        <w:rPr>
          <w:spacing w:val="-5"/>
          <w:sz w:val="18"/>
        </w:rPr>
        <w:t> </w:t>
      </w:r>
      <w:r>
        <w:rPr>
          <w:sz w:val="18"/>
        </w:rPr>
        <w:t>23)</w:t>
      </w:r>
      <w:r>
        <w:rPr>
          <w:spacing w:val="48"/>
          <w:sz w:val="18"/>
        </w:rPr>
        <w:t> </w:t>
      </w:r>
      <w:r>
        <w:rPr>
          <w:sz w:val="18"/>
        </w:rPr>
        <w:t>Temperature</w:t>
      </w:r>
      <w:r>
        <w:rPr>
          <w:spacing w:val="-5"/>
          <w:sz w:val="18"/>
        </w:rPr>
        <w:t> </w:t>
      </w:r>
      <w:r>
        <w:rPr>
          <w:sz w:val="18"/>
        </w:rPr>
        <w:t>decreases</w:t>
      </w:r>
      <w:r>
        <w:rPr>
          <w:spacing w:val="-2"/>
          <w:sz w:val="18"/>
        </w:rPr>
        <w:t> </w:t>
      </w:r>
      <w:r>
        <w:rPr>
          <w:sz w:val="18"/>
        </w:rPr>
        <w:t>and</w:t>
      </w:r>
      <w:r>
        <w:rPr>
          <w:spacing w:val="-1"/>
          <w:sz w:val="18"/>
        </w:rPr>
        <w:t> </w:t>
      </w:r>
      <w:r>
        <w:rPr>
          <w:sz w:val="18"/>
        </w:rPr>
        <w:t>pressure</w:t>
      </w:r>
      <w:r>
        <w:rPr>
          <w:spacing w:val="-4"/>
          <w:sz w:val="18"/>
        </w:rPr>
        <w:t> </w:t>
      </w:r>
      <w:r>
        <w:rPr>
          <w:spacing w:val="-2"/>
          <w:sz w:val="18"/>
        </w:rPr>
        <w:t>altitude</w:t>
      </w:r>
      <w:r>
        <w:rPr>
          <w:sz w:val="18"/>
        </w:rPr>
        <w:tab/>
        <w:t>Answer</w:t>
      </w:r>
      <w:r>
        <w:rPr>
          <w:spacing w:val="-10"/>
          <w:sz w:val="18"/>
        </w:rPr>
        <w:t> </w:t>
      </w:r>
      <w:r>
        <w:rPr>
          <w:b/>
          <w:sz w:val="18"/>
        </w:rPr>
        <w:t>(A)</w:t>
      </w:r>
      <w:r>
        <w:rPr>
          <w:b/>
          <w:spacing w:val="-1"/>
          <w:sz w:val="18"/>
        </w:rPr>
        <w:t> </w:t>
      </w:r>
      <w:r>
        <w:rPr>
          <w:sz w:val="18"/>
        </w:rPr>
        <w:t>is</w:t>
      </w:r>
      <w:r>
        <w:rPr>
          <w:spacing w:val="-3"/>
          <w:sz w:val="18"/>
        </w:rPr>
        <w:t> </w:t>
      </w:r>
      <w:r>
        <w:rPr>
          <w:spacing w:val="-2"/>
          <w:sz w:val="18"/>
        </w:rPr>
        <w:t>correct.</w:t>
      </w:r>
    </w:p>
    <w:p>
      <w:pPr>
        <w:pStyle w:val="BodyText"/>
        <w:tabs>
          <w:tab w:pos="6000" w:val="left" w:leader="none"/>
        </w:tabs>
        <w:spacing w:line="237" w:lineRule="auto" w:before="3"/>
        <w:ind w:left="600" w:right="1307"/>
      </w:pPr>
      <w:r>
        <w:rPr/>
        <w:t>increases: from 21 ºC and 2000 feet pressure altitude to - 1 ºC</w:t>
        <w:tab/>
      </w:r>
      <w:r>
        <w:rPr>
          <w:b/>
        </w:rPr>
        <w:t>DISCUSSION: </w:t>
      </w:r>
      <w:r>
        <w:rPr/>
        <w:t>On the density altitude chart, plot the and 3300 feet pressure altitude.</w:t>
      </w:r>
      <w:r>
        <w:rPr>
          <w:spacing w:val="40"/>
        </w:rPr>
        <w:t> </w:t>
      </w:r>
      <w:r>
        <w:rPr/>
        <w:t>What effect does it have on</w:t>
        <w:tab/>
        <w:t>pressure</w:t>
      </w:r>
      <w:r>
        <w:rPr>
          <w:spacing w:val="-1"/>
        </w:rPr>
        <w:t> </w:t>
      </w:r>
      <w:r>
        <w:rPr/>
        <w:t>altitude</w:t>
      </w:r>
      <w:r>
        <w:rPr>
          <w:spacing w:val="-1"/>
        </w:rPr>
        <w:t> </w:t>
      </w:r>
      <w:r>
        <w:rPr/>
        <w:t>of</w:t>
      </w:r>
      <w:r>
        <w:rPr>
          <w:spacing w:val="-3"/>
        </w:rPr>
        <w:t> </w:t>
      </w:r>
      <w:r>
        <w:rPr/>
        <w:t>2000</w:t>
      </w:r>
      <w:r>
        <w:rPr>
          <w:spacing w:val="-4"/>
        </w:rPr>
        <w:t> </w:t>
      </w:r>
      <w:r>
        <w:rPr/>
        <w:t>ft.</w:t>
      </w:r>
      <w:r>
        <w:rPr>
          <w:spacing w:val="-2"/>
        </w:rPr>
        <w:t> </w:t>
      </w:r>
      <w:r>
        <w:rPr/>
        <w:t>at 21</w:t>
      </w:r>
      <w:r>
        <w:rPr>
          <w:spacing w:val="-4"/>
        </w:rPr>
        <w:t> </w:t>
      </w:r>
      <w:r>
        <w:rPr/>
        <w:t>ºC,</w:t>
      </w:r>
      <w:r>
        <w:rPr>
          <w:spacing w:val="-2"/>
        </w:rPr>
        <w:t> </w:t>
      </w:r>
      <w:r>
        <w:rPr/>
        <w:t>to reach 3150 feet the density altitude?</w:t>
        <w:tab/>
        <w:t>density</w:t>
      </w:r>
      <w:r>
        <w:rPr>
          <w:spacing w:val="-3"/>
        </w:rPr>
        <w:t> </w:t>
      </w:r>
      <w:r>
        <w:rPr/>
        <w:t>altitude.</w:t>
      </w:r>
      <w:r>
        <w:rPr>
          <w:spacing w:val="-1"/>
        </w:rPr>
        <w:t> </w:t>
      </w:r>
      <w:r>
        <w:rPr/>
        <w:t>Then,</w:t>
      </w:r>
      <w:r>
        <w:rPr>
          <w:spacing w:val="-7"/>
        </w:rPr>
        <w:t> </w:t>
      </w:r>
      <w:r>
        <w:rPr/>
        <w:t>plot</w:t>
      </w:r>
      <w:r>
        <w:rPr>
          <w:spacing w:val="-5"/>
        </w:rPr>
        <w:t> </w:t>
      </w:r>
      <w:r>
        <w:rPr/>
        <w:t>the</w:t>
      </w:r>
      <w:r>
        <w:rPr>
          <w:spacing w:val="-6"/>
        </w:rPr>
        <w:t> </w:t>
      </w:r>
      <w:r>
        <w:rPr/>
        <w:t>3300</w:t>
      </w:r>
      <w:r>
        <w:rPr>
          <w:spacing w:val="-9"/>
        </w:rPr>
        <w:t> </w:t>
      </w:r>
      <w:r>
        <w:rPr/>
        <w:t>ft.</w:t>
      </w:r>
      <w:r>
        <w:rPr>
          <w:spacing w:val="-1"/>
        </w:rPr>
        <w:t> </w:t>
      </w:r>
      <w:r>
        <w:rPr/>
        <w:t>pressure</w:t>
      </w:r>
      <w:r>
        <w:rPr>
          <w:spacing w:val="-6"/>
        </w:rPr>
        <w:t> </w:t>
      </w:r>
      <w:r>
        <w:rPr/>
        <w:t>altitude</w:t>
      </w:r>
    </w:p>
    <w:p>
      <w:pPr>
        <w:pStyle w:val="BodyText"/>
        <w:spacing w:before="3"/>
        <w:ind w:left="6000"/>
      </w:pPr>
      <w:r>
        <w:rPr/>
        <w:t>at</w:t>
      </w:r>
      <w:r>
        <w:rPr>
          <w:spacing w:val="-4"/>
        </w:rPr>
        <w:t> </w:t>
      </w:r>
      <w:r>
        <w:rPr/>
        <w:t>-1</w:t>
      </w:r>
      <w:r>
        <w:rPr>
          <w:spacing w:val="-7"/>
        </w:rPr>
        <w:t> </w:t>
      </w:r>
      <w:r>
        <w:rPr/>
        <w:t>ºC,</w:t>
      </w:r>
      <w:r>
        <w:rPr>
          <w:spacing w:val="-5"/>
        </w:rPr>
        <w:t> </w:t>
      </w:r>
      <w:r>
        <w:rPr/>
        <w:t>to reach</w:t>
      </w:r>
      <w:r>
        <w:rPr>
          <w:spacing w:val="-1"/>
        </w:rPr>
        <w:t> </w:t>
      </w:r>
      <w:r>
        <w:rPr/>
        <w:t>2000 feet</w:t>
      </w:r>
      <w:r>
        <w:rPr>
          <w:spacing w:val="-3"/>
        </w:rPr>
        <w:t> </w:t>
      </w:r>
      <w:r>
        <w:rPr/>
        <w:t>density</w:t>
      </w:r>
      <w:r>
        <w:rPr>
          <w:spacing w:val="-1"/>
        </w:rPr>
        <w:t> </w:t>
      </w:r>
      <w:r>
        <w:rPr/>
        <w:t>altitude.</w:t>
      </w:r>
      <w:r>
        <w:rPr>
          <w:spacing w:val="44"/>
        </w:rPr>
        <w:t> </w:t>
      </w:r>
      <w:r>
        <w:rPr/>
        <w:t>The</w:t>
      </w:r>
      <w:r>
        <w:rPr>
          <w:spacing w:val="-4"/>
        </w:rPr>
        <w:t> </w:t>
      </w:r>
      <w:r>
        <w:rPr>
          <w:spacing w:val="-2"/>
        </w:rPr>
        <w:t>following</w:t>
      </w:r>
    </w:p>
    <w:p>
      <w:pPr>
        <w:pStyle w:val="ListParagraph"/>
        <w:numPr>
          <w:ilvl w:val="0"/>
          <w:numId w:val="138"/>
        </w:numPr>
        <w:tabs>
          <w:tab w:pos="549" w:val="left" w:leader="none"/>
          <w:tab w:pos="6000" w:val="left" w:leader="none"/>
        </w:tabs>
        <w:spacing w:line="240" w:lineRule="auto" w:before="2" w:after="0"/>
        <w:ind w:left="549" w:right="0" w:hanging="309"/>
        <w:jc w:val="left"/>
        <w:rPr>
          <w:sz w:val="18"/>
        </w:rPr>
      </w:pPr>
      <w:r>
        <w:rPr>
          <w:sz w:val="18"/>
        </w:rPr>
        <w:t>1150-foot</w:t>
      </w:r>
      <w:r>
        <w:rPr>
          <w:spacing w:val="-4"/>
          <w:sz w:val="18"/>
        </w:rPr>
        <w:t> </w:t>
      </w:r>
      <w:r>
        <w:rPr>
          <w:spacing w:val="-2"/>
          <w:sz w:val="18"/>
        </w:rPr>
        <w:t>decrease.</w:t>
      </w:r>
      <w:r>
        <w:rPr>
          <w:sz w:val="18"/>
        </w:rPr>
        <w:tab/>
        <w:t>changes</w:t>
      </w:r>
      <w:r>
        <w:rPr>
          <w:spacing w:val="-5"/>
          <w:sz w:val="18"/>
        </w:rPr>
        <w:t> </w:t>
      </w:r>
      <w:r>
        <w:rPr>
          <w:sz w:val="18"/>
        </w:rPr>
        <w:t>in</w:t>
      </w:r>
      <w:r>
        <w:rPr>
          <w:spacing w:val="-3"/>
          <w:sz w:val="18"/>
        </w:rPr>
        <w:t> </w:t>
      </w:r>
      <w:r>
        <w:rPr>
          <w:sz w:val="18"/>
        </w:rPr>
        <w:t>temperature</w:t>
      </w:r>
      <w:r>
        <w:rPr>
          <w:spacing w:val="-5"/>
          <w:sz w:val="18"/>
        </w:rPr>
        <w:t> </w:t>
      </w:r>
      <w:r>
        <w:rPr>
          <w:sz w:val="18"/>
        </w:rPr>
        <w:t>and</w:t>
      </w:r>
      <w:r>
        <w:rPr>
          <w:spacing w:val="-2"/>
          <w:sz w:val="18"/>
        </w:rPr>
        <w:t> </w:t>
      </w:r>
      <w:r>
        <w:rPr>
          <w:sz w:val="18"/>
        </w:rPr>
        <w:t>pressure</w:t>
      </w:r>
      <w:r>
        <w:rPr>
          <w:spacing w:val="-6"/>
          <w:sz w:val="18"/>
        </w:rPr>
        <w:t> </w:t>
      </w:r>
      <w:r>
        <w:rPr>
          <w:sz w:val="18"/>
        </w:rPr>
        <w:t>altitude</w:t>
      </w:r>
      <w:r>
        <w:rPr>
          <w:spacing w:val="-6"/>
          <w:sz w:val="18"/>
        </w:rPr>
        <w:t> </w:t>
      </w:r>
      <w:r>
        <w:rPr>
          <w:sz w:val="18"/>
        </w:rPr>
        <w:t>results</w:t>
      </w:r>
      <w:r>
        <w:rPr>
          <w:spacing w:val="4"/>
          <w:sz w:val="18"/>
        </w:rPr>
        <w:t> </w:t>
      </w:r>
      <w:r>
        <w:rPr>
          <w:spacing w:val="-5"/>
          <w:sz w:val="18"/>
        </w:rPr>
        <w:t>in</w:t>
      </w:r>
    </w:p>
    <w:p>
      <w:pPr>
        <w:pStyle w:val="ListParagraph"/>
        <w:numPr>
          <w:ilvl w:val="0"/>
          <w:numId w:val="138"/>
        </w:numPr>
        <w:tabs>
          <w:tab w:pos="535" w:val="left" w:leader="none"/>
          <w:tab w:pos="6000" w:val="left" w:leader="none"/>
        </w:tabs>
        <w:spacing w:line="204" w:lineRule="exact" w:before="1" w:after="0"/>
        <w:ind w:left="535" w:right="0" w:hanging="295"/>
        <w:jc w:val="left"/>
        <w:rPr>
          <w:sz w:val="18"/>
        </w:rPr>
      </w:pPr>
      <w:r>
        <w:rPr>
          <w:sz w:val="18"/>
        </w:rPr>
        <w:t>1300-foot</w:t>
      </w:r>
      <w:r>
        <w:rPr>
          <w:spacing w:val="-4"/>
          <w:sz w:val="18"/>
        </w:rPr>
        <w:t> </w:t>
      </w:r>
      <w:r>
        <w:rPr>
          <w:spacing w:val="-2"/>
          <w:sz w:val="18"/>
        </w:rPr>
        <w:t>increase.</w:t>
      </w:r>
      <w:r>
        <w:rPr>
          <w:sz w:val="18"/>
        </w:rPr>
        <w:tab/>
        <w:t>a</w:t>
      </w:r>
      <w:r>
        <w:rPr>
          <w:spacing w:val="-8"/>
          <w:sz w:val="18"/>
        </w:rPr>
        <w:t> </w:t>
      </w:r>
      <w:r>
        <w:rPr>
          <w:sz w:val="18"/>
        </w:rPr>
        <w:t>1150-foot</w:t>
      </w:r>
      <w:r>
        <w:rPr>
          <w:spacing w:val="-4"/>
          <w:sz w:val="18"/>
        </w:rPr>
        <w:t> </w:t>
      </w:r>
      <w:r>
        <w:rPr>
          <w:sz w:val="18"/>
        </w:rPr>
        <w:t>decrease</w:t>
      </w:r>
      <w:r>
        <w:rPr>
          <w:spacing w:val="-5"/>
          <w:sz w:val="18"/>
        </w:rPr>
        <w:t> </w:t>
      </w:r>
      <w:r>
        <w:rPr>
          <w:sz w:val="18"/>
        </w:rPr>
        <w:t>(from</w:t>
      </w:r>
      <w:r>
        <w:rPr>
          <w:spacing w:val="-1"/>
          <w:sz w:val="18"/>
        </w:rPr>
        <w:t> </w:t>
      </w:r>
      <w:r>
        <w:rPr>
          <w:sz w:val="18"/>
        </w:rPr>
        <w:t>3150</w:t>
      </w:r>
      <w:r>
        <w:rPr>
          <w:spacing w:val="-8"/>
          <w:sz w:val="18"/>
        </w:rPr>
        <w:t> </w:t>
      </w:r>
      <w:r>
        <w:rPr>
          <w:sz w:val="18"/>
        </w:rPr>
        <w:t>ft.</w:t>
      </w:r>
      <w:r>
        <w:rPr>
          <w:spacing w:val="1"/>
          <w:sz w:val="18"/>
        </w:rPr>
        <w:t> </w:t>
      </w:r>
      <w:r>
        <w:rPr>
          <w:sz w:val="18"/>
        </w:rPr>
        <w:t>to</w:t>
      </w:r>
      <w:r>
        <w:rPr>
          <w:spacing w:val="-2"/>
          <w:sz w:val="18"/>
        </w:rPr>
        <w:t> </w:t>
      </w:r>
      <w:r>
        <w:rPr>
          <w:sz w:val="18"/>
        </w:rPr>
        <w:t>2000ft.)</w:t>
      </w:r>
      <w:r>
        <w:rPr>
          <w:spacing w:val="1"/>
          <w:sz w:val="18"/>
        </w:rPr>
        <w:t> </w:t>
      </w:r>
      <w:r>
        <w:rPr>
          <w:spacing w:val="-5"/>
          <w:sz w:val="18"/>
        </w:rPr>
        <w:t>in</w:t>
      </w:r>
    </w:p>
    <w:p>
      <w:pPr>
        <w:pStyle w:val="ListParagraph"/>
        <w:numPr>
          <w:ilvl w:val="0"/>
          <w:numId w:val="138"/>
        </w:numPr>
        <w:tabs>
          <w:tab w:pos="534" w:val="left" w:leader="none"/>
          <w:tab w:pos="6000" w:val="left" w:leader="none"/>
        </w:tabs>
        <w:spacing w:line="204" w:lineRule="exact" w:before="0" w:after="0"/>
        <w:ind w:left="534" w:right="0" w:hanging="294"/>
        <w:jc w:val="left"/>
        <w:rPr>
          <w:sz w:val="18"/>
        </w:rPr>
      </w:pPr>
      <w:r>
        <w:rPr>
          <w:sz w:val="18"/>
        </w:rPr>
        <w:t>1350-foot</w:t>
      </w:r>
      <w:r>
        <w:rPr>
          <w:spacing w:val="-4"/>
          <w:sz w:val="18"/>
        </w:rPr>
        <w:t> </w:t>
      </w:r>
      <w:r>
        <w:rPr>
          <w:spacing w:val="-2"/>
          <w:sz w:val="18"/>
        </w:rPr>
        <w:t>decrease.</w:t>
      </w:r>
      <w:r>
        <w:rPr>
          <w:sz w:val="18"/>
        </w:rPr>
        <w:tab/>
        <w:t>density</w:t>
      </w:r>
      <w:r>
        <w:rPr>
          <w:spacing w:val="-2"/>
          <w:sz w:val="18"/>
        </w:rPr>
        <w:t> altitude.</w:t>
      </w:r>
    </w:p>
    <w:p>
      <w:pPr>
        <w:pStyle w:val="ListParagraph"/>
        <w:numPr>
          <w:ilvl w:val="0"/>
          <w:numId w:val="138"/>
        </w:numPr>
        <w:tabs>
          <w:tab w:pos="549" w:val="left" w:leader="none"/>
        </w:tabs>
        <w:spacing w:line="240" w:lineRule="auto" w:before="2" w:after="0"/>
        <w:ind w:left="549" w:right="0" w:hanging="309"/>
        <w:jc w:val="left"/>
        <w:rPr>
          <w:sz w:val="18"/>
        </w:rPr>
      </w:pPr>
      <w:r>
        <w:rPr>
          <w:sz w:val="18"/>
        </w:rPr>
        <w:t>1100</w:t>
      </w:r>
      <w:r>
        <w:rPr>
          <w:spacing w:val="-3"/>
          <w:sz w:val="18"/>
        </w:rPr>
        <w:t> </w:t>
      </w:r>
      <w:r>
        <w:rPr>
          <w:sz w:val="18"/>
        </w:rPr>
        <w:t>foot</w:t>
      </w:r>
      <w:r>
        <w:rPr>
          <w:spacing w:val="-2"/>
          <w:sz w:val="18"/>
        </w:rPr>
        <w:t> increase.</w:t>
      </w:r>
    </w:p>
    <w:p>
      <w:pPr>
        <w:pStyle w:val="ListParagraph"/>
        <w:spacing w:after="0" w:line="240" w:lineRule="auto"/>
        <w:jc w:val="left"/>
        <w:rPr>
          <w:sz w:val="18"/>
        </w:rPr>
        <w:sectPr>
          <w:pgSz w:w="11910" w:h="16850"/>
          <w:pgMar w:header="508" w:footer="1301" w:top="1620" w:bottom="1500" w:left="566" w:right="0"/>
        </w:sectPr>
      </w:pPr>
    </w:p>
    <w:p>
      <w:pPr>
        <w:pStyle w:val="BodyText"/>
      </w:pPr>
    </w:p>
    <w:p>
      <w:pPr>
        <w:pStyle w:val="BodyText"/>
      </w:pPr>
    </w:p>
    <w:p>
      <w:pPr>
        <w:pStyle w:val="BodyText"/>
      </w:pPr>
    </w:p>
    <w:p>
      <w:pPr>
        <w:pStyle w:val="BodyText"/>
        <w:spacing w:before="86"/>
      </w:pPr>
    </w:p>
    <w:p>
      <w:pPr>
        <w:pStyle w:val="ListParagraph"/>
        <w:numPr>
          <w:ilvl w:val="0"/>
          <w:numId w:val="83"/>
        </w:numPr>
        <w:tabs>
          <w:tab w:pos="598" w:val="left" w:leader="none"/>
          <w:tab w:pos="6000" w:val="left" w:leader="none"/>
        </w:tabs>
        <w:spacing w:line="240" w:lineRule="auto" w:before="1" w:after="0"/>
        <w:ind w:left="598" w:right="0" w:hanging="358"/>
        <w:jc w:val="left"/>
        <w:rPr>
          <w:sz w:val="18"/>
        </w:rPr>
      </w:pPr>
      <w:r>
        <w:rPr>
          <w:sz w:val="18"/>
        </w:rPr>
        <w:t>(Refer</w:t>
      </w:r>
      <w:r>
        <w:rPr>
          <w:spacing w:val="-6"/>
          <w:sz w:val="18"/>
        </w:rPr>
        <w:t> </w:t>
      </w:r>
      <w:r>
        <w:rPr>
          <w:sz w:val="18"/>
        </w:rPr>
        <w:t>to figure</w:t>
      </w:r>
      <w:r>
        <w:rPr>
          <w:spacing w:val="-4"/>
          <w:sz w:val="18"/>
        </w:rPr>
        <w:t> </w:t>
      </w:r>
      <w:r>
        <w:rPr>
          <w:sz w:val="18"/>
        </w:rPr>
        <w:t>23)</w:t>
      </w:r>
      <w:r>
        <w:rPr>
          <w:spacing w:val="-6"/>
          <w:sz w:val="18"/>
        </w:rPr>
        <w:t> </w:t>
      </w:r>
      <w:r>
        <w:rPr>
          <w:sz w:val="18"/>
        </w:rPr>
        <w:t>What</w:t>
      </w:r>
      <w:r>
        <w:rPr>
          <w:spacing w:val="4"/>
          <w:sz w:val="18"/>
        </w:rPr>
        <w:t> </w:t>
      </w:r>
      <w:r>
        <w:rPr>
          <w:sz w:val="18"/>
        </w:rPr>
        <w:t>is</w:t>
      </w:r>
      <w:r>
        <w:rPr>
          <w:spacing w:val="-1"/>
          <w:sz w:val="18"/>
        </w:rPr>
        <w:t> </w:t>
      </w:r>
      <w:r>
        <w:rPr>
          <w:sz w:val="18"/>
        </w:rPr>
        <w:t>the</w:t>
      </w:r>
      <w:r>
        <w:rPr>
          <w:spacing w:val="-4"/>
          <w:sz w:val="18"/>
        </w:rPr>
        <w:t> </w:t>
      </w:r>
      <w:r>
        <w:rPr>
          <w:sz w:val="18"/>
        </w:rPr>
        <w:t>pressure</w:t>
      </w:r>
      <w:r>
        <w:rPr>
          <w:spacing w:val="-4"/>
          <w:sz w:val="18"/>
        </w:rPr>
        <w:t> </w:t>
      </w:r>
      <w:r>
        <w:rPr>
          <w:sz w:val="18"/>
        </w:rPr>
        <w:t>altitude</w:t>
      </w:r>
      <w:r>
        <w:rPr>
          <w:spacing w:val="-3"/>
          <w:sz w:val="18"/>
        </w:rPr>
        <w:t> </w:t>
      </w:r>
      <w:r>
        <w:rPr>
          <w:spacing w:val="-4"/>
          <w:sz w:val="18"/>
        </w:rPr>
        <w:t>with</w:t>
      </w:r>
      <w:r>
        <w:rPr>
          <w:sz w:val="18"/>
        </w:rPr>
        <w:tab/>
        <w:t>Answer</w:t>
      </w:r>
      <w:r>
        <w:rPr>
          <w:spacing w:val="-10"/>
          <w:sz w:val="18"/>
        </w:rPr>
        <w:t> </w:t>
      </w:r>
      <w:r>
        <w:rPr>
          <w:b/>
          <w:sz w:val="18"/>
        </w:rPr>
        <w:t>(B)</w:t>
      </w:r>
      <w:r>
        <w:rPr>
          <w:b/>
          <w:spacing w:val="1"/>
          <w:sz w:val="18"/>
        </w:rPr>
        <w:t> </w:t>
      </w:r>
      <w:r>
        <w:rPr>
          <w:sz w:val="18"/>
        </w:rPr>
        <w:t>is</w:t>
      </w:r>
      <w:r>
        <w:rPr>
          <w:spacing w:val="-2"/>
          <w:sz w:val="18"/>
        </w:rPr>
        <w:t> correct.</w:t>
      </w:r>
    </w:p>
    <w:p>
      <w:pPr>
        <w:pStyle w:val="BodyText"/>
        <w:tabs>
          <w:tab w:pos="6000" w:val="left" w:leader="none"/>
        </w:tabs>
        <w:spacing w:before="1"/>
        <w:ind w:left="643" w:right="1539" w:hanging="44"/>
      </w:pPr>
      <w:r>
        <w:rPr/>
        <w:t>an indicated altitude of 566 feet MSL and an altimeter</w:t>
        <w:tab/>
      </w:r>
      <w:r>
        <w:rPr>
          <w:b/>
        </w:rPr>
        <w:t>DISCUSSION:</w:t>
      </w:r>
      <w:r>
        <w:rPr>
          <w:b/>
          <w:spacing w:val="-8"/>
        </w:rPr>
        <w:t> </w:t>
      </w:r>
      <w:r>
        <w:rPr/>
        <w:t>Pressure</w:t>
      </w:r>
      <w:r>
        <w:rPr>
          <w:spacing w:val="-6"/>
        </w:rPr>
        <w:t> </w:t>
      </w:r>
      <w:r>
        <w:rPr/>
        <w:t>altitude</w:t>
      </w:r>
      <w:r>
        <w:rPr>
          <w:spacing w:val="-6"/>
        </w:rPr>
        <w:t> </w:t>
      </w:r>
      <w:r>
        <w:rPr/>
        <w:t>is</w:t>
      </w:r>
      <w:r>
        <w:rPr>
          <w:spacing w:val="-3"/>
        </w:rPr>
        <w:t> </w:t>
      </w:r>
      <w:r>
        <w:rPr/>
        <w:t>displayed</w:t>
      </w:r>
      <w:r>
        <w:rPr>
          <w:spacing w:val="-2"/>
        </w:rPr>
        <w:t> </w:t>
      </w:r>
      <w:r>
        <w:rPr/>
        <w:t>on</w:t>
      </w:r>
      <w:r>
        <w:rPr>
          <w:spacing w:val="-2"/>
        </w:rPr>
        <w:t> </w:t>
      </w:r>
      <w:r>
        <w:rPr/>
        <w:t>the setting</w:t>
      </w:r>
      <w:r>
        <w:rPr>
          <w:spacing w:val="-8"/>
        </w:rPr>
        <w:t> </w:t>
      </w:r>
      <w:r>
        <w:rPr/>
        <w:t>of</w:t>
      </w:r>
      <w:r>
        <w:rPr>
          <w:spacing w:val="2"/>
        </w:rPr>
        <w:t> </w:t>
      </w:r>
      <w:r>
        <w:rPr/>
        <w:t>29.55</w:t>
      </w:r>
      <w:r>
        <w:rPr>
          <w:spacing w:val="-1"/>
        </w:rPr>
        <w:t> </w:t>
      </w:r>
      <w:r>
        <w:rPr/>
        <w:t>at</w:t>
      </w:r>
      <w:r>
        <w:rPr>
          <w:spacing w:val="-3"/>
        </w:rPr>
        <w:t> </w:t>
      </w:r>
      <w:r>
        <w:rPr/>
        <w:t>standard </w:t>
      </w:r>
      <w:r>
        <w:rPr>
          <w:spacing w:val="-2"/>
        </w:rPr>
        <w:t>temperature?</w:t>
      </w:r>
      <w:r>
        <w:rPr/>
        <w:tab/>
        <w:t>altimeter</w:t>
      </w:r>
      <w:r>
        <w:rPr>
          <w:spacing w:val="-10"/>
        </w:rPr>
        <w:t> </w:t>
      </w:r>
      <w:r>
        <w:rPr/>
        <w:t>when</w:t>
      </w:r>
      <w:r>
        <w:rPr>
          <w:spacing w:val="-2"/>
        </w:rPr>
        <w:t> </w:t>
      </w:r>
      <w:r>
        <w:rPr/>
        <w:t>it</w:t>
      </w:r>
      <w:r>
        <w:rPr>
          <w:spacing w:val="9"/>
        </w:rPr>
        <w:t> </w:t>
      </w:r>
      <w:r>
        <w:rPr/>
        <w:t>is</w:t>
      </w:r>
      <w:r>
        <w:rPr>
          <w:spacing w:val="-2"/>
        </w:rPr>
        <w:t> </w:t>
      </w:r>
      <w:r>
        <w:rPr/>
        <w:t>adjusted</w:t>
      </w:r>
      <w:r>
        <w:rPr>
          <w:spacing w:val="-2"/>
        </w:rPr>
        <w:t> </w:t>
      </w:r>
      <w:r>
        <w:rPr/>
        <w:t>to</w:t>
      </w:r>
      <w:r>
        <w:rPr>
          <w:spacing w:val="-2"/>
        </w:rPr>
        <w:t> </w:t>
      </w:r>
      <w:r>
        <w:rPr/>
        <w:t>the</w:t>
      </w:r>
      <w:r>
        <w:rPr>
          <w:spacing w:val="-5"/>
        </w:rPr>
        <w:t> </w:t>
      </w:r>
      <w:r>
        <w:rPr/>
        <w:t>standard</w:t>
      </w:r>
      <w:r>
        <w:rPr>
          <w:spacing w:val="-2"/>
        </w:rPr>
        <w:t> </w:t>
      </w:r>
      <w:r>
        <w:rPr/>
        <w:t>sea</w:t>
      </w:r>
      <w:r>
        <w:rPr>
          <w:spacing w:val="-5"/>
        </w:rPr>
        <w:t> </w:t>
      </w:r>
      <w:r>
        <w:rPr>
          <w:spacing w:val="-2"/>
        </w:rPr>
        <w:t>level</w:t>
      </w:r>
    </w:p>
    <w:p>
      <w:pPr>
        <w:pStyle w:val="BodyText"/>
        <w:spacing w:line="203" w:lineRule="exact"/>
        <w:ind w:left="6000"/>
      </w:pPr>
      <w:r>
        <w:rPr/>
        <w:t>pressure</w:t>
      </w:r>
      <w:r>
        <w:rPr>
          <w:spacing w:val="-5"/>
        </w:rPr>
        <w:t> </w:t>
      </w:r>
      <w:r>
        <w:rPr/>
        <w:t>of</w:t>
      </w:r>
      <w:r>
        <w:rPr>
          <w:spacing w:val="-5"/>
        </w:rPr>
        <w:t> </w:t>
      </w:r>
      <w:r>
        <w:rPr/>
        <w:t>29.92in.</w:t>
      </w:r>
      <w:r>
        <w:rPr>
          <w:spacing w:val="-5"/>
        </w:rPr>
        <w:t> </w:t>
      </w:r>
      <w:r>
        <w:rPr/>
        <w:t>Hg.,</w:t>
      </w:r>
      <w:r>
        <w:rPr>
          <w:spacing w:val="1"/>
        </w:rPr>
        <w:t> </w:t>
      </w:r>
      <w:r>
        <w:rPr/>
        <w:t>i.e.,</w:t>
      </w:r>
      <w:r>
        <w:rPr>
          <w:spacing w:val="-5"/>
        </w:rPr>
        <w:t> </w:t>
      </w:r>
      <w:r>
        <w:rPr/>
        <w:t>adjusting</w:t>
      </w:r>
      <w:r>
        <w:rPr>
          <w:spacing w:val="-7"/>
        </w:rPr>
        <w:t> </w:t>
      </w:r>
      <w:r>
        <w:rPr/>
        <w:t>for</w:t>
      </w:r>
      <w:r>
        <w:rPr>
          <w:spacing w:val="-5"/>
        </w:rPr>
        <w:t> </w:t>
      </w:r>
      <w:r>
        <w:rPr>
          <w:spacing w:val="-2"/>
        </w:rPr>
        <w:t>nonstandard</w:t>
      </w:r>
    </w:p>
    <w:p>
      <w:pPr>
        <w:pStyle w:val="ListParagraph"/>
        <w:numPr>
          <w:ilvl w:val="0"/>
          <w:numId w:val="139"/>
        </w:numPr>
        <w:tabs>
          <w:tab w:pos="549" w:val="left" w:leader="none"/>
          <w:tab w:pos="6000" w:val="left" w:leader="none"/>
        </w:tabs>
        <w:spacing w:line="240" w:lineRule="auto" w:before="2" w:after="0"/>
        <w:ind w:left="549" w:right="0" w:hanging="309"/>
        <w:jc w:val="left"/>
        <w:rPr>
          <w:sz w:val="18"/>
        </w:rPr>
      </w:pPr>
      <w:r>
        <w:rPr>
          <w:sz w:val="18"/>
        </w:rPr>
        <w:t>4140</w:t>
      </w:r>
      <w:r>
        <w:rPr>
          <w:spacing w:val="-7"/>
          <w:sz w:val="18"/>
        </w:rPr>
        <w:t> </w:t>
      </w:r>
      <w:r>
        <w:rPr>
          <w:sz w:val="18"/>
        </w:rPr>
        <w:t>feet</w:t>
      </w:r>
      <w:r>
        <w:rPr>
          <w:spacing w:val="-6"/>
          <w:sz w:val="18"/>
        </w:rPr>
        <w:t> </w:t>
      </w:r>
      <w:r>
        <w:rPr>
          <w:spacing w:val="-4"/>
          <w:sz w:val="18"/>
        </w:rPr>
        <w:t>MSL.</w:t>
      </w:r>
      <w:r>
        <w:rPr>
          <w:sz w:val="18"/>
        </w:rPr>
        <w:tab/>
        <w:t>Pressure.</w:t>
      </w:r>
      <w:r>
        <w:rPr>
          <w:spacing w:val="-9"/>
          <w:sz w:val="18"/>
        </w:rPr>
        <w:t> </w:t>
      </w:r>
      <w:r>
        <w:rPr>
          <w:sz w:val="18"/>
        </w:rPr>
        <w:t>This</w:t>
      </w:r>
      <w:r>
        <w:rPr>
          <w:spacing w:val="4"/>
          <w:sz w:val="18"/>
        </w:rPr>
        <w:t> </w:t>
      </w:r>
      <w:r>
        <w:rPr>
          <w:sz w:val="18"/>
        </w:rPr>
        <w:t>is</w:t>
      </w:r>
      <w:r>
        <w:rPr>
          <w:spacing w:val="-2"/>
          <w:sz w:val="18"/>
        </w:rPr>
        <w:t> </w:t>
      </w:r>
      <w:r>
        <w:rPr>
          <w:sz w:val="18"/>
        </w:rPr>
        <w:t>the</w:t>
      </w:r>
      <w:r>
        <w:rPr>
          <w:spacing w:val="1"/>
          <w:sz w:val="18"/>
        </w:rPr>
        <w:t> </w:t>
      </w:r>
      <w:r>
        <w:rPr>
          <w:sz w:val="18"/>
        </w:rPr>
        <w:t>indicated</w:t>
      </w:r>
      <w:r>
        <w:rPr>
          <w:spacing w:val="-2"/>
          <w:sz w:val="18"/>
        </w:rPr>
        <w:t> </w:t>
      </w:r>
      <w:r>
        <w:rPr>
          <w:sz w:val="18"/>
        </w:rPr>
        <w:t>altitude</w:t>
      </w:r>
      <w:r>
        <w:rPr>
          <w:spacing w:val="-5"/>
          <w:sz w:val="18"/>
        </w:rPr>
        <w:t> </w:t>
      </w:r>
      <w:r>
        <w:rPr>
          <w:sz w:val="18"/>
        </w:rPr>
        <w:t>plus</w:t>
      </w:r>
      <w:r>
        <w:rPr>
          <w:spacing w:val="-3"/>
          <w:sz w:val="18"/>
        </w:rPr>
        <w:t> </w:t>
      </w:r>
      <w:r>
        <w:rPr>
          <w:sz w:val="18"/>
        </w:rPr>
        <w:t>or</w:t>
      </w:r>
      <w:r>
        <w:rPr>
          <w:spacing w:val="-7"/>
          <w:sz w:val="18"/>
        </w:rPr>
        <w:t> </w:t>
      </w:r>
      <w:r>
        <w:rPr>
          <w:sz w:val="18"/>
        </w:rPr>
        <w:t>minus</w:t>
      </w:r>
      <w:r>
        <w:rPr>
          <w:spacing w:val="-2"/>
          <w:sz w:val="18"/>
        </w:rPr>
        <w:t> </w:t>
      </w:r>
      <w:r>
        <w:rPr>
          <w:spacing w:val="-5"/>
          <w:sz w:val="18"/>
        </w:rPr>
        <w:t>the</w:t>
      </w:r>
    </w:p>
    <w:p>
      <w:pPr>
        <w:pStyle w:val="ListParagraph"/>
        <w:numPr>
          <w:ilvl w:val="0"/>
          <w:numId w:val="139"/>
        </w:numPr>
        <w:tabs>
          <w:tab w:pos="535" w:val="left" w:leader="none"/>
          <w:tab w:pos="6000" w:val="left" w:leader="none"/>
        </w:tabs>
        <w:spacing w:line="240" w:lineRule="auto" w:before="2" w:after="0"/>
        <w:ind w:left="535" w:right="0" w:hanging="295"/>
        <w:jc w:val="left"/>
        <w:rPr>
          <w:sz w:val="18"/>
        </w:rPr>
      </w:pPr>
      <w:r>
        <w:rPr>
          <w:sz w:val="18"/>
        </w:rPr>
        <w:t>4195</w:t>
      </w:r>
      <w:r>
        <w:rPr>
          <w:spacing w:val="-10"/>
          <w:sz w:val="18"/>
        </w:rPr>
        <w:t> </w:t>
      </w:r>
      <w:r>
        <w:rPr>
          <w:sz w:val="18"/>
        </w:rPr>
        <w:t>feet</w:t>
      </w:r>
      <w:r>
        <w:rPr>
          <w:spacing w:val="4"/>
          <w:sz w:val="18"/>
        </w:rPr>
        <w:t> </w:t>
      </w:r>
      <w:r>
        <w:rPr>
          <w:spacing w:val="-4"/>
          <w:sz w:val="18"/>
        </w:rPr>
        <w:t>MSL.</w:t>
      </w:r>
      <w:r>
        <w:rPr>
          <w:sz w:val="18"/>
        </w:rPr>
        <w:tab/>
        <w:t>pressure</w:t>
      </w:r>
      <w:r>
        <w:rPr>
          <w:spacing w:val="-8"/>
          <w:sz w:val="18"/>
        </w:rPr>
        <w:t> </w:t>
      </w:r>
      <w:r>
        <w:rPr>
          <w:sz w:val="18"/>
        </w:rPr>
        <w:t>altitude</w:t>
      </w:r>
      <w:r>
        <w:rPr>
          <w:spacing w:val="-5"/>
          <w:sz w:val="18"/>
        </w:rPr>
        <w:t> </w:t>
      </w:r>
      <w:r>
        <w:rPr>
          <w:sz w:val="18"/>
        </w:rPr>
        <w:t>conversion</w:t>
      </w:r>
      <w:r>
        <w:rPr>
          <w:spacing w:val="-2"/>
          <w:sz w:val="18"/>
        </w:rPr>
        <w:t> </w:t>
      </w:r>
      <w:r>
        <w:rPr>
          <w:sz w:val="18"/>
        </w:rPr>
        <w:t>factor (based</w:t>
      </w:r>
      <w:r>
        <w:rPr>
          <w:spacing w:val="-1"/>
          <w:sz w:val="18"/>
        </w:rPr>
        <w:t> </w:t>
      </w:r>
      <w:r>
        <w:rPr>
          <w:sz w:val="18"/>
        </w:rPr>
        <w:t>on</w:t>
      </w:r>
      <w:r>
        <w:rPr>
          <w:spacing w:val="-2"/>
          <w:sz w:val="18"/>
        </w:rPr>
        <w:t> </w:t>
      </w:r>
      <w:r>
        <w:rPr>
          <w:sz w:val="18"/>
        </w:rPr>
        <w:t>the</w:t>
      </w:r>
      <w:r>
        <w:rPr>
          <w:spacing w:val="-5"/>
          <w:sz w:val="18"/>
        </w:rPr>
        <w:t> </w:t>
      </w:r>
      <w:r>
        <w:rPr>
          <w:spacing w:val="-2"/>
          <w:sz w:val="18"/>
        </w:rPr>
        <w:t>current</w:t>
      </w:r>
    </w:p>
    <w:p>
      <w:pPr>
        <w:pStyle w:val="ListParagraph"/>
        <w:numPr>
          <w:ilvl w:val="0"/>
          <w:numId w:val="139"/>
        </w:numPr>
        <w:tabs>
          <w:tab w:pos="534" w:val="left" w:leader="none"/>
          <w:tab w:pos="6000" w:val="left" w:leader="none"/>
        </w:tabs>
        <w:spacing w:line="204" w:lineRule="exact" w:before="2" w:after="0"/>
        <w:ind w:left="534" w:right="0" w:hanging="294"/>
        <w:jc w:val="left"/>
        <w:rPr>
          <w:sz w:val="18"/>
        </w:rPr>
      </w:pPr>
      <w:r>
        <w:rPr>
          <w:sz w:val="18"/>
        </w:rPr>
        <w:t>3890</w:t>
      </w:r>
      <w:r>
        <w:rPr>
          <w:spacing w:val="-10"/>
          <w:sz w:val="18"/>
        </w:rPr>
        <w:t> </w:t>
      </w:r>
      <w:r>
        <w:rPr>
          <w:sz w:val="18"/>
        </w:rPr>
        <w:t>feet</w:t>
      </w:r>
      <w:r>
        <w:rPr>
          <w:spacing w:val="4"/>
          <w:sz w:val="18"/>
        </w:rPr>
        <w:t> </w:t>
      </w:r>
      <w:r>
        <w:rPr>
          <w:spacing w:val="-4"/>
          <w:sz w:val="18"/>
        </w:rPr>
        <w:t>MSL.</w:t>
      </w:r>
      <w:r>
        <w:rPr>
          <w:sz w:val="18"/>
        </w:rPr>
        <w:tab/>
        <w:t>altimeter</w:t>
      </w:r>
      <w:r>
        <w:rPr>
          <w:spacing w:val="-8"/>
          <w:sz w:val="18"/>
        </w:rPr>
        <w:t> </w:t>
      </w:r>
      <w:r>
        <w:rPr>
          <w:sz w:val="18"/>
        </w:rPr>
        <w:t>setting).</w:t>
      </w:r>
      <w:r>
        <w:rPr>
          <w:spacing w:val="44"/>
          <w:sz w:val="18"/>
        </w:rPr>
        <w:t> </w:t>
      </w:r>
      <w:r>
        <w:rPr>
          <w:sz w:val="18"/>
        </w:rPr>
        <w:t>Since</w:t>
      </w:r>
      <w:r>
        <w:rPr>
          <w:spacing w:val="-3"/>
          <w:sz w:val="18"/>
        </w:rPr>
        <w:t> </w:t>
      </w:r>
      <w:r>
        <w:rPr>
          <w:sz w:val="18"/>
        </w:rPr>
        <w:t>29.55 is</w:t>
      </w:r>
      <w:r>
        <w:rPr>
          <w:spacing w:val="-1"/>
          <w:sz w:val="18"/>
        </w:rPr>
        <w:t> </w:t>
      </w:r>
      <w:r>
        <w:rPr>
          <w:sz w:val="18"/>
        </w:rPr>
        <w:t>not</w:t>
      </w:r>
      <w:r>
        <w:rPr>
          <w:spacing w:val="-2"/>
          <w:sz w:val="18"/>
        </w:rPr>
        <w:t> </w:t>
      </w:r>
      <w:r>
        <w:rPr>
          <w:sz w:val="18"/>
        </w:rPr>
        <w:t>a</w:t>
      </w:r>
      <w:r>
        <w:rPr>
          <w:spacing w:val="-4"/>
          <w:sz w:val="18"/>
        </w:rPr>
        <w:t> </w:t>
      </w:r>
      <w:r>
        <w:rPr>
          <w:sz w:val="18"/>
        </w:rPr>
        <w:t>number</w:t>
      </w:r>
      <w:r>
        <w:rPr>
          <w:spacing w:val="-5"/>
          <w:sz w:val="18"/>
        </w:rPr>
        <w:t> </w:t>
      </w:r>
      <w:r>
        <w:rPr>
          <w:spacing w:val="-2"/>
          <w:sz w:val="18"/>
        </w:rPr>
        <w:t>given</w:t>
      </w:r>
    </w:p>
    <w:p>
      <w:pPr>
        <w:pStyle w:val="ListParagraph"/>
        <w:numPr>
          <w:ilvl w:val="0"/>
          <w:numId w:val="139"/>
        </w:numPr>
        <w:tabs>
          <w:tab w:pos="549" w:val="left" w:leader="none"/>
          <w:tab w:pos="6000" w:val="left" w:leader="none"/>
          <w:tab w:pos="9600" w:val="left" w:leader="none"/>
        </w:tabs>
        <w:spacing w:line="240" w:lineRule="auto" w:before="0" w:after="0"/>
        <w:ind w:left="6000" w:right="1456" w:hanging="5760"/>
        <w:jc w:val="left"/>
        <w:rPr>
          <w:sz w:val="18"/>
        </w:rPr>
      </w:pPr>
      <w:r>
        <w:rPr>
          <w:sz w:val="18"/>
        </w:rPr>
        <w:t>3505 feet MSL.</w:t>
        <w:tab/>
        <w:t>on the conversion chart, you need to interpolate.</w:t>
      </w:r>
      <w:r>
        <w:rPr>
          <w:spacing w:val="40"/>
          <w:sz w:val="18"/>
        </w:rPr>
        <w:t> </w:t>
      </w:r>
      <w:r>
        <w:rPr>
          <w:sz w:val="18"/>
        </w:rPr>
        <w:t>On the</w:t>
      </w:r>
      <w:r>
        <w:rPr>
          <w:spacing w:val="-6"/>
          <w:sz w:val="18"/>
        </w:rPr>
        <w:t> </w:t>
      </w:r>
      <w:r>
        <w:rPr>
          <w:sz w:val="18"/>
        </w:rPr>
        <w:t>density</w:t>
      </w:r>
      <w:r>
        <w:rPr>
          <w:spacing w:val="-3"/>
          <w:sz w:val="18"/>
        </w:rPr>
        <w:t> </w:t>
      </w:r>
      <w:r>
        <w:rPr>
          <w:sz w:val="18"/>
        </w:rPr>
        <w:t>altitude</w:t>
      </w:r>
      <w:r>
        <w:rPr>
          <w:spacing w:val="-6"/>
          <w:sz w:val="18"/>
        </w:rPr>
        <w:t> </w:t>
      </w:r>
      <w:r>
        <w:rPr>
          <w:sz w:val="18"/>
        </w:rPr>
        <w:t>chart,</w:t>
      </w:r>
      <w:r>
        <w:rPr>
          <w:spacing w:val="-7"/>
          <w:sz w:val="18"/>
        </w:rPr>
        <w:t> </w:t>
      </w:r>
      <w:r>
        <w:rPr>
          <w:sz w:val="18"/>
        </w:rPr>
        <w:t>an</w:t>
      </w:r>
      <w:r>
        <w:rPr>
          <w:spacing w:val="-3"/>
          <w:sz w:val="18"/>
        </w:rPr>
        <w:t> </w:t>
      </w:r>
      <w:r>
        <w:rPr>
          <w:sz w:val="18"/>
        </w:rPr>
        <w:t>altimeter</w:t>
      </w:r>
      <w:r>
        <w:rPr>
          <w:spacing w:val="-8"/>
          <w:sz w:val="18"/>
        </w:rPr>
        <w:t> </w:t>
      </w:r>
      <w:r>
        <w:rPr>
          <w:sz w:val="18"/>
        </w:rPr>
        <w:t>setting</w:t>
      </w:r>
      <w:r>
        <w:rPr>
          <w:spacing w:val="-3"/>
          <w:sz w:val="18"/>
        </w:rPr>
        <w:t> </w:t>
      </w:r>
      <w:r>
        <w:rPr>
          <w:sz w:val="18"/>
        </w:rPr>
        <w:t>of</w:t>
      </w:r>
      <w:r>
        <w:rPr>
          <w:spacing w:val="-8"/>
          <w:sz w:val="18"/>
        </w:rPr>
        <w:t> </w:t>
      </w:r>
      <w:r>
        <w:rPr>
          <w:sz w:val="18"/>
        </w:rPr>
        <w:t>29.50 requires</w:t>
      </w:r>
      <w:r>
        <w:rPr>
          <w:spacing w:val="-3"/>
          <w:sz w:val="18"/>
        </w:rPr>
        <w:t> </w:t>
      </w:r>
      <w:r>
        <w:rPr>
          <w:sz w:val="18"/>
        </w:rPr>
        <w:t>you</w:t>
      </w:r>
      <w:r>
        <w:rPr>
          <w:spacing w:val="-2"/>
          <w:sz w:val="18"/>
        </w:rPr>
        <w:t> </w:t>
      </w:r>
      <w:r>
        <w:rPr>
          <w:sz w:val="18"/>
        </w:rPr>
        <w:t>to</w:t>
      </w:r>
      <w:r>
        <w:rPr>
          <w:spacing w:val="-2"/>
          <w:sz w:val="18"/>
        </w:rPr>
        <w:t> </w:t>
      </w:r>
      <w:r>
        <w:rPr>
          <w:sz w:val="18"/>
        </w:rPr>
        <w:t>add</w:t>
      </w:r>
      <w:r>
        <w:rPr>
          <w:spacing w:val="-2"/>
          <w:sz w:val="18"/>
        </w:rPr>
        <w:t> </w:t>
      </w:r>
      <w:r>
        <w:rPr>
          <w:sz w:val="18"/>
        </w:rPr>
        <w:t>392</w:t>
      </w:r>
      <w:r>
        <w:rPr>
          <w:spacing w:val="-2"/>
          <w:sz w:val="18"/>
        </w:rPr>
        <w:t> </w:t>
      </w:r>
      <w:r>
        <w:rPr>
          <w:sz w:val="18"/>
        </w:rPr>
        <w:t>feet</w:t>
      </w:r>
      <w:r>
        <w:rPr>
          <w:spacing w:val="-5"/>
          <w:sz w:val="18"/>
        </w:rPr>
        <w:t> </w:t>
      </w:r>
      <w:r>
        <w:rPr>
          <w:sz w:val="18"/>
        </w:rPr>
        <w:t>to</w:t>
      </w:r>
      <w:r>
        <w:rPr>
          <w:spacing w:val="-2"/>
          <w:sz w:val="18"/>
        </w:rPr>
        <w:t> </w:t>
      </w:r>
      <w:r>
        <w:rPr>
          <w:sz w:val="18"/>
        </w:rPr>
        <w:t>determine</w:t>
      </w:r>
      <w:r>
        <w:rPr>
          <w:spacing w:val="-6"/>
          <w:sz w:val="18"/>
        </w:rPr>
        <w:t> </w:t>
      </w:r>
      <w:r>
        <w:rPr>
          <w:sz w:val="18"/>
        </w:rPr>
        <w:t>the</w:t>
      </w:r>
      <w:r>
        <w:rPr>
          <w:spacing w:val="-6"/>
          <w:sz w:val="18"/>
        </w:rPr>
        <w:t> </w:t>
      </w:r>
      <w:r>
        <w:rPr>
          <w:sz w:val="18"/>
        </w:rPr>
        <w:t>pressure altitude, and 29.60 requires you to add 298 feet</w:t>
        <w:tab/>
      </w:r>
      <w:r>
        <w:rPr>
          <w:spacing w:val="-10"/>
          <w:sz w:val="18"/>
        </w:rPr>
        <w:t>.</w:t>
      </w:r>
      <w:r>
        <w:rPr>
          <w:sz w:val="18"/>
        </w:rPr>
        <w:t> Subtract 298 ft.</w:t>
      </w:r>
      <w:r>
        <w:rPr>
          <w:spacing w:val="-3"/>
          <w:sz w:val="18"/>
        </w:rPr>
        <w:t> </w:t>
      </w:r>
      <w:r>
        <w:rPr>
          <w:sz w:val="18"/>
        </w:rPr>
        <w:t>from 392 ft.</w:t>
      </w:r>
      <w:r>
        <w:rPr>
          <w:spacing w:val="-3"/>
          <w:sz w:val="18"/>
        </w:rPr>
        <w:t> </w:t>
      </w:r>
      <w:r>
        <w:rPr>
          <w:sz w:val="18"/>
        </w:rPr>
        <w:t>to get 94</w:t>
      </w:r>
      <w:r>
        <w:rPr>
          <w:spacing w:val="-5"/>
          <w:sz w:val="18"/>
        </w:rPr>
        <w:t> </w:t>
      </w:r>
      <w:r>
        <w:rPr>
          <w:sz w:val="18"/>
        </w:rPr>
        <w:t>feet difference. Adding one-half the 94 ft. difference (47) to 298 ft., results in 345</w:t>
      </w:r>
      <w:r>
        <w:rPr>
          <w:spacing w:val="-6"/>
          <w:sz w:val="18"/>
        </w:rPr>
        <w:t> </w:t>
      </w:r>
      <w:r>
        <w:rPr>
          <w:sz w:val="18"/>
        </w:rPr>
        <w:t>feet.</w:t>
      </w:r>
      <w:r>
        <w:rPr>
          <w:spacing w:val="40"/>
          <w:sz w:val="18"/>
        </w:rPr>
        <w:t> </w:t>
      </w:r>
      <w:r>
        <w:rPr>
          <w:sz w:val="18"/>
        </w:rPr>
        <w:t>You must</w:t>
      </w:r>
      <w:r>
        <w:rPr>
          <w:spacing w:val="-2"/>
          <w:sz w:val="18"/>
        </w:rPr>
        <w:t> </w:t>
      </w:r>
      <w:r>
        <w:rPr>
          <w:sz w:val="18"/>
        </w:rPr>
        <w:t>add 345 feet</w:t>
      </w:r>
      <w:r>
        <w:rPr>
          <w:spacing w:val="-2"/>
          <w:sz w:val="18"/>
        </w:rPr>
        <w:t> </w:t>
      </w:r>
      <w:r>
        <w:rPr>
          <w:sz w:val="18"/>
        </w:rPr>
        <w:t>to 3850</w:t>
      </w:r>
      <w:r>
        <w:rPr>
          <w:spacing w:val="-6"/>
          <w:sz w:val="18"/>
        </w:rPr>
        <w:t> </w:t>
      </w:r>
      <w:r>
        <w:rPr>
          <w:sz w:val="18"/>
        </w:rPr>
        <w:t>ft. to obtain a pressure altitude of 4195 feet.</w:t>
      </w:r>
    </w:p>
    <w:p>
      <w:pPr>
        <w:pStyle w:val="BodyText"/>
      </w:pPr>
    </w:p>
    <w:p>
      <w:pPr>
        <w:pStyle w:val="BodyText"/>
      </w:pPr>
    </w:p>
    <w:p>
      <w:pPr>
        <w:pStyle w:val="BodyText"/>
        <w:spacing w:before="204"/>
      </w:pPr>
    </w:p>
    <w:p>
      <w:pPr>
        <w:pStyle w:val="ListParagraph"/>
        <w:numPr>
          <w:ilvl w:val="0"/>
          <w:numId w:val="83"/>
        </w:numPr>
        <w:tabs>
          <w:tab w:pos="598" w:val="left" w:leader="none"/>
          <w:tab w:pos="6000" w:val="left" w:leader="none"/>
        </w:tabs>
        <w:spacing w:line="240" w:lineRule="auto" w:before="0" w:after="0"/>
        <w:ind w:left="598" w:right="0" w:hanging="358"/>
        <w:jc w:val="left"/>
        <w:rPr>
          <w:sz w:val="18"/>
        </w:rPr>
      </w:pPr>
      <w:r>
        <w:rPr>
          <w:sz w:val="18"/>
        </w:rPr>
        <w:t>(Refer</w:t>
      </w:r>
      <w:r>
        <w:rPr>
          <w:spacing w:val="-8"/>
          <w:sz w:val="18"/>
        </w:rPr>
        <w:t> </w:t>
      </w:r>
      <w:r>
        <w:rPr>
          <w:sz w:val="18"/>
        </w:rPr>
        <w:t>to figure</w:t>
      </w:r>
      <w:r>
        <w:rPr>
          <w:spacing w:val="-4"/>
          <w:sz w:val="18"/>
        </w:rPr>
        <w:t> </w:t>
      </w:r>
      <w:r>
        <w:rPr>
          <w:sz w:val="18"/>
        </w:rPr>
        <w:t>22)</w:t>
      </w:r>
      <w:r>
        <w:rPr>
          <w:spacing w:val="-5"/>
          <w:sz w:val="18"/>
        </w:rPr>
        <w:t> </w:t>
      </w:r>
      <w:r>
        <w:rPr>
          <w:sz w:val="18"/>
        </w:rPr>
        <w:t>Determine</w:t>
      </w:r>
      <w:r>
        <w:rPr>
          <w:spacing w:val="-4"/>
          <w:sz w:val="18"/>
        </w:rPr>
        <w:t> </w:t>
      </w:r>
      <w:r>
        <w:rPr>
          <w:sz w:val="18"/>
        </w:rPr>
        <w:t>the</w:t>
      </w:r>
      <w:r>
        <w:rPr>
          <w:spacing w:val="-4"/>
          <w:sz w:val="18"/>
        </w:rPr>
        <w:t> </w:t>
      </w:r>
      <w:r>
        <w:rPr>
          <w:sz w:val="18"/>
        </w:rPr>
        <w:t>total</w:t>
      </w:r>
      <w:r>
        <w:rPr>
          <w:spacing w:val="-9"/>
          <w:sz w:val="18"/>
        </w:rPr>
        <w:t> </w:t>
      </w:r>
      <w:r>
        <w:rPr>
          <w:sz w:val="18"/>
        </w:rPr>
        <w:t>distance</w:t>
      </w:r>
      <w:r>
        <w:rPr>
          <w:spacing w:val="-4"/>
          <w:sz w:val="18"/>
        </w:rPr>
        <w:t> </w:t>
      </w:r>
      <w:r>
        <w:rPr>
          <w:sz w:val="18"/>
        </w:rPr>
        <w:t>required</w:t>
      </w:r>
      <w:r>
        <w:rPr>
          <w:spacing w:val="1"/>
          <w:sz w:val="18"/>
        </w:rPr>
        <w:t> </w:t>
      </w:r>
      <w:r>
        <w:rPr>
          <w:spacing w:val="-5"/>
          <w:sz w:val="18"/>
        </w:rPr>
        <w:t>for</w:t>
      </w:r>
      <w:r>
        <w:rPr>
          <w:sz w:val="18"/>
        </w:rPr>
        <w:tab/>
        <w:t>Answer</w:t>
      </w:r>
      <w:r>
        <w:rPr>
          <w:spacing w:val="-10"/>
          <w:sz w:val="18"/>
        </w:rPr>
        <w:t> </w:t>
      </w:r>
      <w:r>
        <w:rPr>
          <w:b/>
          <w:sz w:val="18"/>
        </w:rPr>
        <w:t>(B)</w:t>
      </w:r>
      <w:r>
        <w:rPr>
          <w:b/>
          <w:spacing w:val="1"/>
          <w:sz w:val="18"/>
        </w:rPr>
        <w:t> </w:t>
      </w:r>
      <w:r>
        <w:rPr>
          <w:sz w:val="18"/>
        </w:rPr>
        <w:t>is</w:t>
      </w:r>
      <w:r>
        <w:rPr>
          <w:spacing w:val="-2"/>
          <w:sz w:val="18"/>
        </w:rPr>
        <w:t> correct.</w:t>
      </w:r>
    </w:p>
    <w:p>
      <w:pPr>
        <w:pStyle w:val="BodyText"/>
        <w:tabs>
          <w:tab w:pos="5399" w:val="left" w:leader="none"/>
        </w:tabs>
        <w:spacing w:before="2"/>
        <w:ind w:right="1199"/>
        <w:jc w:val="right"/>
      </w:pPr>
      <w:r>
        <w:rPr/>
        <w:t>takeoff</w:t>
      </w:r>
      <w:r>
        <w:rPr>
          <w:spacing w:val="-7"/>
        </w:rPr>
        <w:t> </w:t>
      </w:r>
      <w:r>
        <w:rPr/>
        <w:t>to clear</w:t>
      </w:r>
      <w:r>
        <w:rPr>
          <w:spacing w:val="2"/>
        </w:rPr>
        <w:t> </w:t>
      </w:r>
      <w:r>
        <w:rPr/>
        <w:t>a</w:t>
      </w:r>
      <w:r>
        <w:rPr>
          <w:spacing w:val="-4"/>
        </w:rPr>
        <w:t> </w:t>
      </w:r>
      <w:r>
        <w:rPr/>
        <w:t>50-foot</w:t>
      </w:r>
      <w:r>
        <w:rPr>
          <w:spacing w:val="-4"/>
        </w:rPr>
        <w:t> </w:t>
      </w:r>
      <w:r>
        <w:rPr/>
        <w:t>obstacle</w:t>
      </w:r>
      <w:r>
        <w:rPr>
          <w:spacing w:val="-4"/>
        </w:rPr>
        <w:t> </w:t>
      </w:r>
      <w:r>
        <w:rPr/>
        <w:t>for</w:t>
      </w:r>
      <w:r>
        <w:rPr>
          <w:spacing w:val="-6"/>
        </w:rPr>
        <w:t> </w:t>
      </w:r>
      <w:r>
        <w:rPr/>
        <w:t>the</w:t>
      </w:r>
      <w:r>
        <w:rPr>
          <w:spacing w:val="-4"/>
        </w:rPr>
        <w:t> </w:t>
      </w:r>
      <w:r>
        <w:rPr/>
        <w:t>following </w:t>
      </w:r>
      <w:r>
        <w:rPr>
          <w:spacing w:val="-2"/>
        </w:rPr>
        <w:t>conditions:</w:t>
      </w:r>
      <w:r>
        <w:rPr/>
        <w:tab/>
      </w:r>
      <w:r>
        <w:rPr>
          <w:b/>
        </w:rPr>
        <w:t>DISCUSSION:</w:t>
      </w:r>
      <w:r>
        <w:rPr>
          <w:b/>
          <w:spacing w:val="-1"/>
        </w:rPr>
        <w:t> </w:t>
      </w:r>
      <w:r>
        <w:rPr/>
        <w:t>Enter</w:t>
      </w:r>
      <w:r>
        <w:rPr>
          <w:spacing w:val="-6"/>
        </w:rPr>
        <w:t> </w:t>
      </w:r>
      <w:r>
        <w:rPr/>
        <w:t>the</w:t>
      </w:r>
      <w:r>
        <w:rPr>
          <w:spacing w:val="-3"/>
        </w:rPr>
        <w:t> </w:t>
      </w:r>
      <w:r>
        <w:rPr/>
        <w:t>graph at</w:t>
      </w:r>
      <w:r>
        <w:rPr>
          <w:spacing w:val="-2"/>
        </w:rPr>
        <w:t> </w:t>
      </w:r>
      <w:r>
        <w:rPr/>
        <w:t>the</w:t>
      </w:r>
      <w:r>
        <w:rPr>
          <w:spacing w:val="-4"/>
        </w:rPr>
        <w:t> </w:t>
      </w:r>
      <w:r>
        <w:rPr/>
        <w:t>bottom,</w:t>
      </w:r>
      <w:r>
        <w:rPr>
          <w:spacing w:val="-4"/>
        </w:rPr>
        <w:t> </w:t>
      </w:r>
      <w:r>
        <w:rPr/>
        <w:t>just</w:t>
      </w:r>
      <w:r>
        <w:rPr>
          <w:spacing w:val="-2"/>
        </w:rPr>
        <w:t> above</w:t>
      </w:r>
    </w:p>
    <w:p>
      <w:pPr>
        <w:pStyle w:val="BodyText"/>
        <w:spacing w:before="2"/>
        <w:ind w:right="1254"/>
        <w:jc w:val="right"/>
      </w:pPr>
      <w:r>
        <w:rPr/>
        <w:t>the</w:t>
      </w:r>
      <w:r>
        <w:rPr>
          <w:spacing w:val="-3"/>
        </w:rPr>
        <w:t> </w:t>
      </w:r>
      <w:r>
        <w:rPr/>
        <w:t>temperature</w:t>
      </w:r>
      <w:r>
        <w:rPr>
          <w:spacing w:val="-2"/>
        </w:rPr>
        <w:t> </w:t>
      </w:r>
      <w:r>
        <w:rPr/>
        <w:t>of</w:t>
      </w:r>
      <w:r>
        <w:rPr>
          <w:spacing w:val="-5"/>
        </w:rPr>
        <w:t> </w:t>
      </w:r>
      <w:r>
        <w:rPr/>
        <w:t>20</w:t>
      </w:r>
      <w:r>
        <w:rPr>
          <w:spacing w:val="-5"/>
        </w:rPr>
        <w:t> </w:t>
      </w:r>
      <w:r>
        <w:rPr/>
        <w:t>ºC.</w:t>
      </w:r>
      <w:r>
        <w:rPr>
          <w:spacing w:val="40"/>
        </w:rPr>
        <w:t> </w:t>
      </w:r>
      <w:r>
        <w:rPr/>
        <w:t>Proceed</w:t>
      </w:r>
      <w:r>
        <w:rPr>
          <w:spacing w:val="2"/>
        </w:rPr>
        <w:t> </w:t>
      </w:r>
      <w:r>
        <w:rPr/>
        <w:t>up</w:t>
      </w:r>
      <w:r>
        <w:rPr>
          <w:spacing w:val="1"/>
        </w:rPr>
        <w:t> </w:t>
      </w:r>
      <w:r>
        <w:rPr/>
        <w:t>the</w:t>
      </w:r>
      <w:r>
        <w:rPr>
          <w:spacing w:val="-2"/>
        </w:rPr>
        <w:t> </w:t>
      </w:r>
      <w:r>
        <w:rPr/>
        <w:t>chart</w:t>
      </w:r>
      <w:r>
        <w:rPr>
          <w:spacing w:val="-1"/>
        </w:rPr>
        <w:t> </w:t>
      </w:r>
      <w:r>
        <w:rPr>
          <w:spacing w:val="-2"/>
        </w:rPr>
        <w:t>vertically</w:t>
      </w:r>
    </w:p>
    <w:p>
      <w:pPr>
        <w:pStyle w:val="BodyText"/>
        <w:tabs>
          <w:tab w:pos="2400" w:val="left" w:leader="none"/>
          <w:tab w:pos="6000" w:val="left" w:leader="none"/>
        </w:tabs>
        <w:spacing w:line="204" w:lineRule="exact" w:before="2"/>
        <w:ind w:left="240"/>
      </w:pPr>
      <w:r>
        <w:rPr>
          <w:spacing w:val="-4"/>
        </w:rPr>
        <w:t>OAT:</w:t>
      </w:r>
      <w:r>
        <w:rPr/>
        <w:tab/>
        <w:t>20</w:t>
      </w:r>
      <w:r>
        <w:rPr>
          <w:spacing w:val="-10"/>
        </w:rPr>
        <w:t> </w:t>
      </w:r>
      <w:r>
        <w:rPr>
          <w:spacing w:val="-5"/>
        </w:rPr>
        <w:t>ºC</w:t>
      </w:r>
      <w:r>
        <w:rPr/>
        <w:tab/>
        <w:t>until</w:t>
      </w:r>
      <w:r>
        <w:rPr>
          <w:spacing w:val="-12"/>
        </w:rPr>
        <w:t> </w:t>
      </w:r>
      <w:r>
        <w:rPr/>
        <w:t>you intercept</w:t>
      </w:r>
      <w:r>
        <w:rPr>
          <w:spacing w:val="-3"/>
        </w:rPr>
        <w:t> </w:t>
      </w:r>
      <w:r>
        <w:rPr/>
        <w:t>the</w:t>
      </w:r>
      <w:r>
        <w:rPr>
          <w:spacing w:val="-4"/>
        </w:rPr>
        <w:t> </w:t>
      </w:r>
      <w:r>
        <w:rPr/>
        <w:t>diagonal</w:t>
      </w:r>
      <w:r>
        <w:rPr>
          <w:spacing w:val="-3"/>
        </w:rPr>
        <w:t> </w:t>
      </w:r>
      <w:r>
        <w:rPr/>
        <w:t>6000-foot</w:t>
      </w:r>
      <w:r>
        <w:rPr>
          <w:spacing w:val="-2"/>
        </w:rPr>
        <w:t> pressure</w:t>
      </w:r>
    </w:p>
    <w:p>
      <w:pPr>
        <w:pStyle w:val="BodyText"/>
        <w:tabs>
          <w:tab w:pos="2385" w:val="left" w:leader="none"/>
          <w:tab w:pos="6000" w:val="left" w:leader="none"/>
        </w:tabs>
        <w:spacing w:line="204" w:lineRule="exact"/>
        <w:ind w:left="240"/>
      </w:pPr>
      <w:r>
        <w:rPr/>
        <w:t>Pressure</w:t>
      </w:r>
      <w:r>
        <w:rPr>
          <w:spacing w:val="-5"/>
        </w:rPr>
        <w:t> </w:t>
      </w:r>
      <w:r>
        <w:rPr>
          <w:spacing w:val="-2"/>
        </w:rPr>
        <w:t>Altitude:</w:t>
      </w:r>
      <w:r>
        <w:rPr/>
        <w:tab/>
        <w:t>6000</w:t>
      </w:r>
      <w:r>
        <w:rPr>
          <w:spacing w:val="-4"/>
        </w:rPr>
        <w:t> </w:t>
      </w:r>
      <w:r>
        <w:rPr>
          <w:spacing w:val="-5"/>
        </w:rPr>
        <w:t>ft</w:t>
      </w:r>
      <w:r>
        <w:rPr/>
        <w:tab/>
        <w:t>altitude</w:t>
      </w:r>
      <w:r>
        <w:rPr>
          <w:spacing w:val="-8"/>
        </w:rPr>
        <w:t> </w:t>
      </w:r>
      <w:r>
        <w:rPr/>
        <w:t>line.</w:t>
      </w:r>
      <w:r>
        <w:rPr>
          <w:spacing w:val="1"/>
        </w:rPr>
        <w:t> </w:t>
      </w:r>
      <w:r>
        <w:rPr/>
        <w:t>Then</w:t>
      </w:r>
      <w:r>
        <w:rPr>
          <w:spacing w:val="-2"/>
        </w:rPr>
        <w:t> </w:t>
      </w:r>
      <w:r>
        <w:rPr/>
        <w:t>move</w:t>
      </w:r>
      <w:r>
        <w:rPr>
          <w:spacing w:val="-5"/>
        </w:rPr>
        <w:t> </w:t>
      </w:r>
      <w:r>
        <w:rPr/>
        <w:t>horizontally</w:t>
      </w:r>
      <w:r>
        <w:rPr>
          <w:spacing w:val="-2"/>
        </w:rPr>
        <w:t> </w:t>
      </w:r>
      <w:r>
        <w:rPr/>
        <w:t>to</w:t>
      </w:r>
      <w:r>
        <w:rPr>
          <w:spacing w:val="-1"/>
        </w:rPr>
        <w:t> </w:t>
      </w:r>
      <w:r>
        <w:rPr/>
        <w:t>the</w:t>
      </w:r>
      <w:r>
        <w:rPr>
          <w:spacing w:val="-5"/>
        </w:rPr>
        <w:t> </w:t>
      </w:r>
      <w:r>
        <w:rPr>
          <w:spacing w:val="-2"/>
        </w:rPr>
        <w:t>first</w:t>
      </w:r>
    </w:p>
    <w:p>
      <w:pPr>
        <w:pStyle w:val="BodyText"/>
        <w:tabs>
          <w:tab w:pos="2400" w:val="left" w:leader="none"/>
          <w:tab w:pos="6000" w:val="left" w:leader="none"/>
        </w:tabs>
        <w:spacing w:before="2"/>
        <w:ind w:left="240"/>
      </w:pPr>
      <w:r>
        <w:rPr>
          <w:spacing w:val="-2"/>
        </w:rPr>
        <w:t>Takeoff</w:t>
      </w:r>
      <w:r>
        <w:rPr/>
        <w:t> </w:t>
      </w:r>
      <w:r>
        <w:rPr>
          <w:spacing w:val="-2"/>
        </w:rPr>
        <w:t>weight:</w:t>
      </w:r>
      <w:r>
        <w:rPr/>
        <w:tab/>
        <w:t>2600</w:t>
      </w:r>
      <w:r>
        <w:rPr>
          <w:spacing w:val="-4"/>
        </w:rPr>
        <w:t> </w:t>
      </w:r>
      <w:r>
        <w:rPr>
          <w:spacing w:val="-5"/>
        </w:rPr>
        <w:t>lb</w:t>
      </w:r>
      <w:r>
        <w:rPr/>
        <w:tab/>
        <w:t>reference</w:t>
      </w:r>
      <w:r>
        <w:rPr>
          <w:spacing w:val="-1"/>
        </w:rPr>
        <w:t> </w:t>
      </w:r>
      <w:r>
        <w:rPr/>
        <w:t>line,</w:t>
      </w:r>
      <w:r>
        <w:rPr>
          <w:spacing w:val="-6"/>
        </w:rPr>
        <w:t> </w:t>
      </w:r>
      <w:r>
        <w:rPr/>
        <w:t>and</w:t>
      </w:r>
      <w:r>
        <w:rPr>
          <w:spacing w:val="-1"/>
        </w:rPr>
        <w:t> </w:t>
      </w:r>
      <w:r>
        <w:rPr/>
        <w:t>then</w:t>
      </w:r>
      <w:r>
        <w:rPr>
          <w:spacing w:val="-1"/>
        </w:rPr>
        <w:t> </w:t>
      </w:r>
      <w:r>
        <w:rPr/>
        <w:t>proceed</w:t>
      </w:r>
      <w:r>
        <w:rPr>
          <w:spacing w:val="-2"/>
        </w:rPr>
        <w:t> </w:t>
      </w:r>
      <w:r>
        <w:rPr/>
        <w:t>parallel</w:t>
      </w:r>
      <w:r>
        <w:rPr>
          <w:spacing w:val="-10"/>
        </w:rPr>
        <w:t> </w:t>
      </w:r>
      <w:r>
        <w:rPr/>
        <w:t>to</w:t>
      </w:r>
      <w:r>
        <w:rPr>
          <w:spacing w:val="-1"/>
        </w:rPr>
        <w:t> </w:t>
      </w:r>
      <w:r>
        <w:rPr/>
        <w:t>the</w:t>
      </w:r>
      <w:r>
        <w:rPr>
          <w:spacing w:val="-5"/>
        </w:rPr>
        <w:t> </w:t>
      </w:r>
      <w:r>
        <w:rPr>
          <w:spacing w:val="-2"/>
        </w:rPr>
        <w:t>closest</w:t>
      </w:r>
    </w:p>
    <w:p>
      <w:pPr>
        <w:pStyle w:val="BodyText"/>
        <w:tabs>
          <w:tab w:pos="2400" w:val="left" w:leader="none"/>
          <w:tab w:pos="6000" w:val="left" w:leader="none"/>
        </w:tabs>
        <w:spacing w:line="237" w:lineRule="auto" w:before="3"/>
        <w:ind w:left="6000" w:right="1471" w:hanging="5760"/>
      </w:pPr>
      <w:r>
        <w:rPr/>
        <w:t>Headwind component:</w:t>
        <w:tab/>
      </w:r>
      <w:r>
        <w:rPr>
          <w:spacing w:val="-4"/>
        </w:rPr>
        <w:t>calm</w:t>
      </w:r>
      <w:r>
        <w:rPr/>
        <w:tab/>
        <w:t>guideline to the total weight line (2600 lb).</w:t>
      </w:r>
      <w:r>
        <w:rPr>
          <w:spacing w:val="40"/>
        </w:rPr>
        <w:t> </w:t>
      </w:r>
      <w:r>
        <w:rPr/>
        <w:t>From there, move horizontally to the right to the second reference line,</w:t>
      </w:r>
      <w:r>
        <w:rPr>
          <w:spacing w:val="-7"/>
        </w:rPr>
        <w:t> </w:t>
      </w:r>
      <w:r>
        <w:rPr/>
        <w:t>and</w:t>
      </w:r>
      <w:r>
        <w:rPr>
          <w:spacing w:val="-2"/>
        </w:rPr>
        <w:t> </w:t>
      </w:r>
      <w:r>
        <w:rPr/>
        <w:t>because</w:t>
      </w:r>
      <w:r>
        <w:rPr>
          <w:spacing w:val="-6"/>
        </w:rPr>
        <w:t> </w:t>
      </w:r>
      <w:r>
        <w:rPr/>
        <w:t>there</w:t>
      </w:r>
      <w:r>
        <w:rPr>
          <w:spacing w:val="-6"/>
        </w:rPr>
        <w:t> </w:t>
      </w:r>
      <w:r>
        <w:rPr/>
        <w:t>is</w:t>
      </w:r>
      <w:r>
        <w:rPr>
          <w:spacing w:val="-3"/>
        </w:rPr>
        <w:t> </w:t>
      </w:r>
      <w:r>
        <w:rPr/>
        <w:t>no</w:t>
      </w:r>
      <w:r>
        <w:rPr>
          <w:spacing w:val="-2"/>
        </w:rPr>
        <w:t> </w:t>
      </w:r>
      <w:r>
        <w:rPr/>
        <w:t>wind,</w:t>
      </w:r>
      <w:r>
        <w:rPr>
          <w:spacing w:val="-7"/>
        </w:rPr>
        <w:t> </w:t>
      </w:r>
      <w:r>
        <w:rPr/>
        <w:t>you</w:t>
      </w:r>
      <w:r>
        <w:rPr>
          <w:spacing w:val="-2"/>
        </w:rPr>
        <w:t> </w:t>
      </w:r>
      <w:r>
        <w:rPr/>
        <w:t>may</w:t>
      </w:r>
    </w:p>
    <w:p>
      <w:pPr>
        <w:pStyle w:val="ListParagraph"/>
        <w:numPr>
          <w:ilvl w:val="0"/>
          <w:numId w:val="140"/>
        </w:numPr>
        <w:tabs>
          <w:tab w:pos="549" w:val="left" w:leader="none"/>
          <w:tab w:pos="6000" w:val="left" w:leader="none"/>
        </w:tabs>
        <w:spacing w:line="240" w:lineRule="auto" w:before="3" w:after="0"/>
        <w:ind w:left="549" w:right="0" w:hanging="309"/>
        <w:jc w:val="left"/>
        <w:rPr>
          <w:sz w:val="18"/>
        </w:rPr>
      </w:pPr>
      <w:r>
        <w:rPr>
          <w:sz w:val="18"/>
        </w:rPr>
        <w:t>1200</w:t>
      </w:r>
      <w:r>
        <w:rPr>
          <w:spacing w:val="-4"/>
          <w:sz w:val="18"/>
        </w:rPr>
        <w:t> </w:t>
      </w:r>
      <w:r>
        <w:rPr>
          <w:spacing w:val="-2"/>
          <w:sz w:val="18"/>
        </w:rPr>
        <w:t>feet.</w:t>
      </w:r>
      <w:r>
        <w:rPr>
          <w:sz w:val="18"/>
        </w:rPr>
        <w:tab/>
        <w:t>proceed</w:t>
      </w:r>
      <w:r>
        <w:rPr>
          <w:spacing w:val="-1"/>
          <w:sz w:val="18"/>
        </w:rPr>
        <w:t> </w:t>
      </w:r>
      <w:r>
        <w:rPr>
          <w:sz w:val="18"/>
        </w:rPr>
        <w:t>on</w:t>
      </w:r>
      <w:r>
        <w:rPr>
          <w:spacing w:val="-1"/>
          <w:sz w:val="18"/>
        </w:rPr>
        <w:t> </w:t>
      </w:r>
      <w:r>
        <w:rPr>
          <w:sz w:val="18"/>
        </w:rPr>
        <w:t>the</w:t>
      </w:r>
      <w:r>
        <w:rPr>
          <w:spacing w:val="-5"/>
          <w:sz w:val="18"/>
        </w:rPr>
        <w:t> </w:t>
      </w:r>
      <w:r>
        <w:rPr>
          <w:sz w:val="18"/>
        </w:rPr>
        <w:t>same</w:t>
      </w:r>
      <w:r>
        <w:rPr>
          <w:spacing w:val="-5"/>
          <w:sz w:val="18"/>
        </w:rPr>
        <w:t> </w:t>
      </w:r>
      <w:r>
        <w:rPr>
          <w:sz w:val="18"/>
        </w:rPr>
        <w:t>line</w:t>
      </w:r>
      <w:r>
        <w:rPr>
          <w:spacing w:val="-4"/>
          <w:sz w:val="18"/>
        </w:rPr>
        <w:t> </w:t>
      </w:r>
      <w:r>
        <w:rPr>
          <w:sz w:val="18"/>
        </w:rPr>
        <w:t>to</w:t>
      </w:r>
      <w:r>
        <w:rPr>
          <w:spacing w:val="-1"/>
          <w:sz w:val="18"/>
        </w:rPr>
        <w:t> </w:t>
      </w:r>
      <w:r>
        <w:rPr>
          <w:sz w:val="18"/>
        </w:rPr>
        <w:t>the</w:t>
      </w:r>
      <w:r>
        <w:rPr>
          <w:spacing w:val="-5"/>
          <w:sz w:val="18"/>
        </w:rPr>
        <w:t> </w:t>
      </w:r>
      <w:r>
        <w:rPr>
          <w:sz w:val="18"/>
        </w:rPr>
        <w:t>third</w:t>
      </w:r>
      <w:r>
        <w:rPr>
          <w:spacing w:val="-1"/>
          <w:sz w:val="18"/>
        </w:rPr>
        <w:t> </w:t>
      </w:r>
      <w:r>
        <w:rPr>
          <w:sz w:val="18"/>
        </w:rPr>
        <w:t>reference</w:t>
      </w:r>
      <w:r>
        <w:rPr>
          <w:spacing w:val="3"/>
          <w:sz w:val="18"/>
        </w:rPr>
        <w:t> </w:t>
      </w:r>
      <w:r>
        <w:rPr>
          <w:spacing w:val="-2"/>
          <w:sz w:val="18"/>
        </w:rPr>
        <w:t>line.</w:t>
      </w:r>
    </w:p>
    <w:p>
      <w:pPr>
        <w:pStyle w:val="ListParagraph"/>
        <w:numPr>
          <w:ilvl w:val="0"/>
          <w:numId w:val="140"/>
        </w:numPr>
        <w:tabs>
          <w:tab w:pos="535" w:val="left" w:leader="none"/>
          <w:tab w:pos="6000" w:val="left" w:leader="none"/>
        </w:tabs>
        <w:spacing w:line="240" w:lineRule="auto" w:before="2" w:after="0"/>
        <w:ind w:left="535" w:right="0" w:hanging="295"/>
        <w:jc w:val="left"/>
        <w:rPr>
          <w:sz w:val="18"/>
        </w:rPr>
      </w:pPr>
      <w:r>
        <w:rPr>
          <w:sz w:val="18"/>
        </w:rPr>
        <w:t>2050</w:t>
      </w:r>
      <w:r>
        <w:rPr>
          <w:spacing w:val="-4"/>
          <w:sz w:val="18"/>
        </w:rPr>
        <w:t> </w:t>
      </w:r>
      <w:r>
        <w:rPr>
          <w:spacing w:val="-2"/>
          <w:sz w:val="18"/>
        </w:rPr>
        <w:t>feet.</w:t>
      </w:r>
      <w:r>
        <w:rPr>
          <w:sz w:val="18"/>
        </w:rPr>
        <w:tab/>
        <w:t>Finally,</w:t>
      </w:r>
      <w:r>
        <w:rPr>
          <w:spacing w:val="-7"/>
          <w:sz w:val="18"/>
        </w:rPr>
        <w:t> </w:t>
      </w:r>
      <w:r>
        <w:rPr>
          <w:sz w:val="18"/>
        </w:rPr>
        <w:t>move</w:t>
      </w:r>
      <w:r>
        <w:rPr>
          <w:spacing w:val="-3"/>
          <w:sz w:val="18"/>
        </w:rPr>
        <w:t> </w:t>
      </w:r>
      <w:r>
        <w:rPr>
          <w:sz w:val="18"/>
        </w:rPr>
        <w:t>parallel</w:t>
      </w:r>
      <w:r>
        <w:rPr>
          <w:spacing w:val="-9"/>
          <w:sz w:val="18"/>
        </w:rPr>
        <w:t> </w:t>
      </w:r>
      <w:r>
        <w:rPr>
          <w:sz w:val="18"/>
        </w:rPr>
        <w:t>to</w:t>
      </w:r>
      <w:r>
        <w:rPr>
          <w:spacing w:val="1"/>
          <w:sz w:val="18"/>
        </w:rPr>
        <w:t> </w:t>
      </w:r>
      <w:r>
        <w:rPr>
          <w:sz w:val="18"/>
        </w:rPr>
        <w:t>the</w:t>
      </w:r>
      <w:r>
        <w:rPr>
          <w:spacing w:val="-3"/>
          <w:sz w:val="18"/>
        </w:rPr>
        <w:t> </w:t>
      </w:r>
      <w:r>
        <w:rPr>
          <w:sz w:val="18"/>
        </w:rPr>
        <w:t>closest</w:t>
      </w:r>
      <w:r>
        <w:rPr>
          <w:spacing w:val="-2"/>
          <w:sz w:val="18"/>
        </w:rPr>
        <w:t> </w:t>
      </w:r>
      <w:r>
        <w:rPr>
          <w:sz w:val="18"/>
        </w:rPr>
        <w:t>guideline</w:t>
      </w:r>
      <w:r>
        <w:rPr>
          <w:spacing w:val="-3"/>
          <w:sz w:val="18"/>
        </w:rPr>
        <w:t> </w:t>
      </w:r>
      <w:r>
        <w:rPr>
          <w:sz w:val="18"/>
        </w:rPr>
        <w:t>all</w:t>
      </w:r>
      <w:r>
        <w:rPr>
          <w:spacing w:val="-2"/>
          <w:sz w:val="18"/>
        </w:rPr>
        <w:t> </w:t>
      </w:r>
      <w:r>
        <w:rPr>
          <w:spacing w:val="-5"/>
          <w:sz w:val="18"/>
        </w:rPr>
        <w:t>the</w:t>
      </w:r>
    </w:p>
    <w:p>
      <w:pPr>
        <w:pStyle w:val="ListParagraph"/>
        <w:numPr>
          <w:ilvl w:val="0"/>
          <w:numId w:val="140"/>
        </w:numPr>
        <w:tabs>
          <w:tab w:pos="534" w:val="left" w:leader="none"/>
          <w:tab w:pos="6000" w:val="left" w:leader="none"/>
        </w:tabs>
        <w:spacing w:line="204" w:lineRule="exact" w:before="2" w:after="0"/>
        <w:ind w:left="534" w:right="0" w:hanging="294"/>
        <w:jc w:val="left"/>
        <w:rPr>
          <w:sz w:val="18"/>
        </w:rPr>
      </w:pPr>
      <w:r>
        <w:rPr>
          <w:sz w:val="18"/>
        </w:rPr>
        <w:t>2700</w:t>
      </w:r>
      <w:r>
        <w:rPr>
          <w:spacing w:val="-4"/>
          <w:sz w:val="18"/>
        </w:rPr>
        <w:t> </w:t>
      </w:r>
      <w:r>
        <w:rPr>
          <w:spacing w:val="-2"/>
          <w:sz w:val="18"/>
        </w:rPr>
        <w:t>feet.</w:t>
      </w:r>
      <w:r>
        <w:rPr>
          <w:sz w:val="18"/>
        </w:rPr>
        <w:tab/>
        <w:t>way</w:t>
      </w:r>
      <w:r>
        <w:rPr>
          <w:spacing w:val="-5"/>
          <w:sz w:val="18"/>
        </w:rPr>
        <w:t> </w:t>
      </w:r>
      <w:r>
        <w:rPr>
          <w:sz w:val="18"/>
        </w:rPr>
        <w:t>to</w:t>
      </w:r>
      <w:r>
        <w:rPr>
          <w:spacing w:val="-3"/>
          <w:sz w:val="18"/>
        </w:rPr>
        <w:t> </w:t>
      </w:r>
      <w:r>
        <w:rPr>
          <w:sz w:val="18"/>
        </w:rPr>
        <w:t>the</w:t>
      </w:r>
      <w:r>
        <w:rPr>
          <w:spacing w:val="-6"/>
          <w:sz w:val="18"/>
        </w:rPr>
        <w:t> </w:t>
      </w:r>
      <w:r>
        <w:rPr>
          <w:sz w:val="18"/>
        </w:rPr>
        <w:t>distance</w:t>
      </w:r>
      <w:r>
        <w:rPr>
          <w:spacing w:val="-6"/>
          <w:sz w:val="18"/>
        </w:rPr>
        <w:t> </w:t>
      </w:r>
      <w:r>
        <w:rPr>
          <w:sz w:val="18"/>
        </w:rPr>
        <w:t>scale</w:t>
      </w:r>
      <w:r>
        <w:rPr>
          <w:spacing w:val="-6"/>
          <w:sz w:val="18"/>
        </w:rPr>
        <w:t> </w:t>
      </w:r>
      <w:r>
        <w:rPr>
          <w:sz w:val="18"/>
        </w:rPr>
        <w:t>and</w:t>
      </w:r>
      <w:r>
        <w:rPr>
          <w:spacing w:val="-3"/>
          <w:sz w:val="18"/>
        </w:rPr>
        <w:t> </w:t>
      </w:r>
      <w:r>
        <w:rPr>
          <w:sz w:val="18"/>
        </w:rPr>
        <w:t>read</w:t>
      </w:r>
      <w:r>
        <w:rPr>
          <w:spacing w:val="-3"/>
          <w:sz w:val="18"/>
        </w:rPr>
        <w:t> </w:t>
      </w:r>
      <w:r>
        <w:rPr>
          <w:sz w:val="18"/>
        </w:rPr>
        <w:t>2050</w:t>
      </w:r>
      <w:r>
        <w:rPr>
          <w:spacing w:val="-2"/>
          <w:sz w:val="18"/>
        </w:rPr>
        <w:t> </w:t>
      </w:r>
      <w:r>
        <w:rPr>
          <w:sz w:val="18"/>
        </w:rPr>
        <w:t>feet.</w:t>
      </w:r>
      <w:r>
        <w:rPr>
          <w:spacing w:val="6"/>
          <w:sz w:val="18"/>
        </w:rPr>
        <w:t> </w:t>
      </w:r>
      <w:r>
        <w:rPr>
          <w:sz w:val="18"/>
        </w:rPr>
        <w:t>This</w:t>
      </w:r>
      <w:r>
        <w:rPr>
          <w:spacing w:val="3"/>
          <w:sz w:val="18"/>
        </w:rPr>
        <w:t> </w:t>
      </w:r>
      <w:r>
        <w:rPr>
          <w:spacing w:val="-5"/>
          <w:sz w:val="18"/>
        </w:rPr>
        <w:t>is</w:t>
      </w:r>
    </w:p>
    <w:p>
      <w:pPr>
        <w:pStyle w:val="ListParagraph"/>
        <w:numPr>
          <w:ilvl w:val="0"/>
          <w:numId w:val="140"/>
        </w:numPr>
        <w:tabs>
          <w:tab w:pos="549" w:val="left" w:leader="none"/>
          <w:tab w:pos="6000" w:val="left" w:leader="none"/>
        </w:tabs>
        <w:spacing w:line="242" w:lineRule="auto" w:before="0" w:after="0"/>
        <w:ind w:left="6000" w:right="1577" w:hanging="5760"/>
        <w:jc w:val="left"/>
        <w:rPr>
          <w:sz w:val="18"/>
        </w:rPr>
      </w:pPr>
      <w:r>
        <w:rPr>
          <w:sz w:val="18"/>
        </w:rPr>
        <w:t>2500 feet.</w:t>
        <w:tab/>
        <w:t>the</w:t>
      </w:r>
      <w:r>
        <w:rPr>
          <w:spacing w:val="-9"/>
          <w:sz w:val="18"/>
        </w:rPr>
        <w:t> </w:t>
      </w:r>
      <w:r>
        <w:rPr>
          <w:sz w:val="18"/>
        </w:rPr>
        <w:t>total</w:t>
      </w:r>
      <w:r>
        <w:rPr>
          <w:spacing w:val="-12"/>
          <w:sz w:val="18"/>
        </w:rPr>
        <w:t> </w:t>
      </w:r>
      <w:r>
        <w:rPr>
          <w:sz w:val="18"/>
        </w:rPr>
        <w:t>distance</w:t>
      </w:r>
      <w:r>
        <w:rPr>
          <w:spacing w:val="-7"/>
          <w:sz w:val="18"/>
        </w:rPr>
        <w:t> </w:t>
      </w:r>
      <w:r>
        <w:rPr>
          <w:sz w:val="18"/>
        </w:rPr>
        <w:t>required</w:t>
      </w:r>
      <w:r>
        <w:rPr>
          <w:spacing w:val="-4"/>
          <w:sz w:val="18"/>
        </w:rPr>
        <w:t> </w:t>
      </w:r>
      <w:r>
        <w:rPr>
          <w:sz w:val="18"/>
        </w:rPr>
        <w:t>for</w:t>
      </w:r>
      <w:r>
        <w:rPr>
          <w:spacing w:val="-2"/>
          <w:sz w:val="18"/>
        </w:rPr>
        <w:t> </w:t>
      </w:r>
      <w:r>
        <w:rPr>
          <w:sz w:val="18"/>
        </w:rPr>
        <w:t>takeoff</w:t>
      </w:r>
      <w:r>
        <w:rPr>
          <w:spacing w:val="-2"/>
          <w:sz w:val="18"/>
        </w:rPr>
        <w:t> </w:t>
      </w:r>
      <w:r>
        <w:rPr>
          <w:sz w:val="18"/>
        </w:rPr>
        <w:t>to</w:t>
      </w:r>
      <w:r>
        <w:rPr>
          <w:spacing w:val="-4"/>
          <w:sz w:val="18"/>
        </w:rPr>
        <w:t> </w:t>
      </w:r>
      <w:r>
        <w:rPr>
          <w:sz w:val="18"/>
        </w:rPr>
        <w:t>clear</w:t>
      </w:r>
      <w:r>
        <w:rPr>
          <w:spacing w:val="-9"/>
          <w:sz w:val="18"/>
        </w:rPr>
        <w:t> </w:t>
      </w:r>
      <w:r>
        <w:rPr>
          <w:sz w:val="18"/>
        </w:rPr>
        <w:t>a</w:t>
      </w:r>
      <w:r>
        <w:rPr>
          <w:spacing w:val="-1"/>
          <w:sz w:val="18"/>
        </w:rPr>
        <w:t> </w:t>
      </w:r>
      <w:r>
        <w:rPr>
          <w:sz w:val="18"/>
        </w:rPr>
        <w:t>50-ft </w:t>
      </w:r>
      <w:r>
        <w:rPr>
          <w:spacing w:val="-2"/>
          <w:sz w:val="18"/>
        </w:rPr>
        <w:t>obstacle.</w:t>
      </w:r>
    </w:p>
    <w:p>
      <w:pPr>
        <w:pStyle w:val="BodyText"/>
      </w:pPr>
    </w:p>
    <w:p>
      <w:pPr>
        <w:pStyle w:val="BodyText"/>
        <w:spacing w:before="201"/>
      </w:pPr>
    </w:p>
    <w:p>
      <w:pPr>
        <w:pStyle w:val="ListParagraph"/>
        <w:numPr>
          <w:ilvl w:val="0"/>
          <w:numId w:val="83"/>
        </w:numPr>
        <w:tabs>
          <w:tab w:pos="598" w:val="left" w:leader="none"/>
          <w:tab w:pos="6000" w:val="left" w:leader="none"/>
        </w:tabs>
        <w:spacing w:line="240" w:lineRule="auto" w:before="1" w:after="0"/>
        <w:ind w:left="598" w:right="0" w:hanging="358"/>
        <w:jc w:val="left"/>
        <w:rPr>
          <w:sz w:val="18"/>
        </w:rPr>
      </w:pPr>
      <w:r>
        <w:rPr>
          <w:sz w:val="18"/>
        </w:rPr>
        <w:t>(Refer</w:t>
      </w:r>
      <w:r>
        <w:rPr>
          <w:spacing w:val="-8"/>
          <w:sz w:val="18"/>
        </w:rPr>
        <w:t> </w:t>
      </w:r>
      <w:r>
        <w:rPr>
          <w:sz w:val="18"/>
        </w:rPr>
        <w:t>to figure</w:t>
      </w:r>
      <w:r>
        <w:rPr>
          <w:spacing w:val="-4"/>
          <w:sz w:val="18"/>
        </w:rPr>
        <w:t> </w:t>
      </w:r>
      <w:r>
        <w:rPr>
          <w:sz w:val="18"/>
        </w:rPr>
        <w:t>22)</w:t>
      </w:r>
      <w:r>
        <w:rPr>
          <w:spacing w:val="-5"/>
          <w:sz w:val="18"/>
        </w:rPr>
        <w:t> </w:t>
      </w:r>
      <w:r>
        <w:rPr>
          <w:sz w:val="18"/>
        </w:rPr>
        <w:t>Determine</w:t>
      </w:r>
      <w:r>
        <w:rPr>
          <w:spacing w:val="-4"/>
          <w:sz w:val="18"/>
        </w:rPr>
        <w:t> </w:t>
      </w:r>
      <w:r>
        <w:rPr>
          <w:sz w:val="18"/>
        </w:rPr>
        <w:t>the</w:t>
      </w:r>
      <w:r>
        <w:rPr>
          <w:spacing w:val="-4"/>
          <w:sz w:val="18"/>
        </w:rPr>
        <w:t> </w:t>
      </w:r>
      <w:r>
        <w:rPr>
          <w:sz w:val="18"/>
        </w:rPr>
        <w:t>total</w:t>
      </w:r>
      <w:r>
        <w:rPr>
          <w:spacing w:val="-9"/>
          <w:sz w:val="18"/>
        </w:rPr>
        <w:t> </w:t>
      </w:r>
      <w:r>
        <w:rPr>
          <w:sz w:val="18"/>
        </w:rPr>
        <w:t>distance</w:t>
      </w:r>
      <w:r>
        <w:rPr>
          <w:spacing w:val="-4"/>
          <w:sz w:val="18"/>
        </w:rPr>
        <w:t> </w:t>
      </w:r>
      <w:r>
        <w:rPr>
          <w:sz w:val="18"/>
        </w:rPr>
        <w:t>required</w:t>
      </w:r>
      <w:r>
        <w:rPr>
          <w:spacing w:val="1"/>
          <w:sz w:val="18"/>
        </w:rPr>
        <w:t> </w:t>
      </w:r>
      <w:r>
        <w:rPr>
          <w:spacing w:val="-5"/>
          <w:sz w:val="18"/>
        </w:rPr>
        <w:t>for</w:t>
      </w:r>
      <w:r>
        <w:rPr>
          <w:sz w:val="18"/>
        </w:rPr>
        <w:tab/>
        <w:t>Answer</w:t>
      </w:r>
      <w:r>
        <w:rPr>
          <w:spacing w:val="-10"/>
          <w:sz w:val="18"/>
        </w:rPr>
        <w:t> </w:t>
      </w:r>
      <w:r>
        <w:rPr>
          <w:b/>
          <w:sz w:val="18"/>
        </w:rPr>
        <w:t>(D)</w:t>
      </w:r>
      <w:r>
        <w:rPr>
          <w:b/>
          <w:spacing w:val="-1"/>
          <w:sz w:val="18"/>
        </w:rPr>
        <w:t> </w:t>
      </w:r>
      <w:r>
        <w:rPr>
          <w:sz w:val="18"/>
        </w:rPr>
        <w:t>is</w:t>
      </w:r>
      <w:r>
        <w:rPr>
          <w:spacing w:val="-3"/>
          <w:sz w:val="18"/>
        </w:rPr>
        <w:t> </w:t>
      </w:r>
      <w:r>
        <w:rPr>
          <w:spacing w:val="-2"/>
          <w:sz w:val="18"/>
        </w:rPr>
        <w:t>correct.</w:t>
      </w:r>
    </w:p>
    <w:p>
      <w:pPr>
        <w:pStyle w:val="BodyText"/>
        <w:tabs>
          <w:tab w:pos="6000" w:val="left" w:leader="none"/>
        </w:tabs>
        <w:spacing w:before="1"/>
        <w:ind w:left="643"/>
      </w:pPr>
      <w:r>
        <w:rPr/>
        <w:t>takeoff</w:t>
      </w:r>
      <w:r>
        <w:rPr>
          <w:spacing w:val="-7"/>
        </w:rPr>
        <w:t> </w:t>
      </w:r>
      <w:r>
        <w:rPr/>
        <w:t>to clear</w:t>
      </w:r>
      <w:r>
        <w:rPr>
          <w:spacing w:val="-6"/>
        </w:rPr>
        <w:t> </w:t>
      </w:r>
      <w:r>
        <w:rPr/>
        <w:t>a</w:t>
      </w:r>
      <w:r>
        <w:rPr>
          <w:spacing w:val="3"/>
        </w:rPr>
        <w:t> </w:t>
      </w:r>
      <w:r>
        <w:rPr/>
        <w:t>50-foot</w:t>
      </w:r>
      <w:r>
        <w:rPr>
          <w:spacing w:val="-4"/>
        </w:rPr>
        <w:t> </w:t>
      </w:r>
      <w:r>
        <w:rPr/>
        <w:t>obstacle</w:t>
      </w:r>
      <w:r>
        <w:rPr>
          <w:spacing w:val="-4"/>
        </w:rPr>
        <w:t> </w:t>
      </w:r>
      <w:r>
        <w:rPr/>
        <w:t>for</w:t>
      </w:r>
      <w:r>
        <w:rPr>
          <w:spacing w:val="-6"/>
        </w:rPr>
        <w:t> </w:t>
      </w:r>
      <w:r>
        <w:rPr/>
        <w:t>the</w:t>
      </w:r>
      <w:r>
        <w:rPr>
          <w:spacing w:val="-4"/>
        </w:rPr>
        <w:t> </w:t>
      </w:r>
      <w:r>
        <w:rPr/>
        <w:t>following </w:t>
      </w:r>
      <w:r>
        <w:rPr>
          <w:spacing w:val="-2"/>
        </w:rPr>
        <w:t>conditions:</w:t>
      </w:r>
      <w:r>
        <w:rPr/>
        <w:tab/>
      </w:r>
      <w:r>
        <w:rPr>
          <w:b/>
        </w:rPr>
        <w:t>DISCUSSION:</w:t>
      </w:r>
      <w:r>
        <w:rPr>
          <w:b/>
          <w:spacing w:val="-10"/>
        </w:rPr>
        <w:t> </w:t>
      </w:r>
      <w:r>
        <w:rPr/>
        <w:t>On</w:t>
      </w:r>
      <w:r>
        <w:rPr>
          <w:spacing w:val="-1"/>
        </w:rPr>
        <w:t> </w:t>
      </w:r>
      <w:r>
        <w:rPr/>
        <w:t>the</w:t>
      </w:r>
      <w:r>
        <w:rPr>
          <w:spacing w:val="-6"/>
        </w:rPr>
        <w:t> </w:t>
      </w:r>
      <w:r>
        <w:rPr/>
        <w:t>takeoff</w:t>
      </w:r>
      <w:r>
        <w:rPr>
          <w:spacing w:val="-7"/>
        </w:rPr>
        <w:t> </w:t>
      </w:r>
      <w:r>
        <w:rPr/>
        <w:t>distance</w:t>
      </w:r>
      <w:r>
        <w:rPr>
          <w:spacing w:val="1"/>
        </w:rPr>
        <w:t> </w:t>
      </w:r>
      <w:r>
        <w:rPr/>
        <w:t>graph,</w:t>
      </w:r>
      <w:r>
        <w:rPr>
          <w:spacing w:val="-6"/>
        </w:rPr>
        <w:t> </w:t>
      </w:r>
      <w:r>
        <w:rPr/>
        <w:t>from </w:t>
      </w:r>
      <w:r>
        <w:rPr>
          <w:spacing w:val="-5"/>
        </w:rPr>
        <w:t>the</w:t>
      </w:r>
    </w:p>
    <w:p>
      <w:pPr>
        <w:pStyle w:val="BodyText"/>
        <w:spacing w:line="204" w:lineRule="exact" w:before="2"/>
        <w:ind w:left="6000"/>
      </w:pPr>
      <w:r>
        <w:rPr/>
        <w:t>point</w:t>
      </w:r>
      <w:r>
        <w:rPr>
          <w:spacing w:val="-5"/>
        </w:rPr>
        <w:t> </w:t>
      </w:r>
      <w:r>
        <w:rPr/>
        <w:t>where</w:t>
      </w:r>
      <w:r>
        <w:rPr>
          <w:spacing w:val="-5"/>
        </w:rPr>
        <w:t> </w:t>
      </w:r>
      <w:r>
        <w:rPr/>
        <w:t>the</w:t>
      </w:r>
      <w:r>
        <w:rPr>
          <w:spacing w:val="-5"/>
        </w:rPr>
        <w:t> </w:t>
      </w:r>
      <w:r>
        <w:rPr/>
        <w:t>standard</w:t>
      </w:r>
      <w:r>
        <w:rPr>
          <w:spacing w:val="-1"/>
        </w:rPr>
        <w:t> </w:t>
      </w:r>
      <w:r>
        <w:rPr/>
        <w:t>temperature</w:t>
      </w:r>
      <w:r>
        <w:rPr>
          <w:spacing w:val="-5"/>
        </w:rPr>
        <w:t> </w:t>
      </w:r>
      <w:r>
        <w:rPr/>
        <w:t>line</w:t>
      </w:r>
      <w:r>
        <w:rPr>
          <w:spacing w:val="-5"/>
        </w:rPr>
        <w:t> </w:t>
      </w:r>
      <w:r>
        <w:rPr>
          <w:spacing w:val="-2"/>
        </w:rPr>
        <w:t>(represented</w:t>
      </w:r>
    </w:p>
    <w:p>
      <w:pPr>
        <w:pStyle w:val="BodyText"/>
        <w:tabs>
          <w:tab w:pos="2400" w:val="left" w:leader="none"/>
          <w:tab w:pos="6000" w:val="left" w:leader="none"/>
        </w:tabs>
        <w:spacing w:line="204" w:lineRule="exact"/>
        <w:ind w:left="240"/>
      </w:pPr>
      <w:r>
        <w:rPr>
          <w:spacing w:val="-4"/>
        </w:rPr>
        <w:t>OAT:</w:t>
      </w:r>
      <w:r>
        <w:rPr/>
        <w:tab/>
      </w:r>
      <w:r>
        <w:rPr>
          <w:spacing w:val="-5"/>
        </w:rPr>
        <w:t>Std</w:t>
      </w:r>
      <w:r>
        <w:rPr/>
        <w:tab/>
        <w:t>by</w:t>
      </w:r>
      <w:r>
        <w:rPr>
          <w:spacing w:val="-5"/>
        </w:rPr>
        <w:t> </w:t>
      </w:r>
      <w:r>
        <w:rPr/>
        <w:t>the</w:t>
      </w:r>
      <w:r>
        <w:rPr>
          <w:spacing w:val="-5"/>
        </w:rPr>
        <w:t> </w:t>
      </w:r>
      <w:r>
        <w:rPr/>
        <w:t>curved</w:t>
      </w:r>
      <w:r>
        <w:rPr>
          <w:spacing w:val="-3"/>
        </w:rPr>
        <w:t> </w:t>
      </w:r>
      <w:r>
        <w:rPr/>
        <w:t>line</w:t>
      </w:r>
      <w:r>
        <w:rPr>
          <w:spacing w:val="1"/>
        </w:rPr>
        <w:t> </w:t>
      </w:r>
      <w:r>
        <w:rPr/>
        <w:t>labelled</w:t>
      </w:r>
      <w:r>
        <w:rPr>
          <w:spacing w:val="-2"/>
        </w:rPr>
        <w:t> </w:t>
      </w:r>
      <w:r>
        <w:rPr/>
        <w:t>ISA)</w:t>
      </w:r>
      <w:r>
        <w:rPr>
          <w:spacing w:val="-8"/>
        </w:rPr>
        <w:t> </w:t>
      </w:r>
      <w:r>
        <w:rPr/>
        <w:t>crosses</w:t>
      </w:r>
      <w:r>
        <w:rPr>
          <w:spacing w:val="-3"/>
        </w:rPr>
        <w:t> </w:t>
      </w:r>
      <w:r>
        <w:rPr/>
        <w:t>the</w:t>
      </w:r>
      <w:r>
        <w:rPr>
          <w:spacing w:val="-6"/>
        </w:rPr>
        <w:t> </w:t>
      </w:r>
      <w:r>
        <w:rPr/>
        <w:t>4000-ft</w:t>
      </w:r>
      <w:r>
        <w:rPr>
          <w:spacing w:val="-4"/>
        </w:rPr>
        <w:t> </w:t>
      </w:r>
      <w:r>
        <w:rPr>
          <w:spacing w:val="-2"/>
        </w:rPr>
        <w:t>pressure</w:t>
      </w:r>
    </w:p>
    <w:p>
      <w:pPr>
        <w:pStyle w:val="BodyText"/>
        <w:tabs>
          <w:tab w:pos="2342" w:val="left" w:leader="none"/>
          <w:tab w:pos="6000" w:val="left" w:leader="none"/>
        </w:tabs>
        <w:spacing w:before="2"/>
        <w:ind w:left="240"/>
      </w:pPr>
      <w:r>
        <w:rPr/>
        <w:t>Pressure</w:t>
      </w:r>
      <w:r>
        <w:rPr>
          <w:spacing w:val="-5"/>
        </w:rPr>
        <w:t> </w:t>
      </w:r>
      <w:r>
        <w:rPr>
          <w:spacing w:val="-2"/>
        </w:rPr>
        <w:t>Altitude:</w:t>
      </w:r>
      <w:r>
        <w:rPr/>
        <w:tab/>
        <w:t>4000</w:t>
      </w:r>
      <w:r>
        <w:rPr>
          <w:spacing w:val="-6"/>
        </w:rPr>
        <w:t> </w:t>
      </w:r>
      <w:r>
        <w:rPr>
          <w:spacing w:val="-5"/>
        </w:rPr>
        <w:t>ft</w:t>
      </w:r>
      <w:r>
        <w:rPr/>
        <w:tab/>
        <w:t>altitude</w:t>
      </w:r>
      <w:r>
        <w:rPr>
          <w:spacing w:val="-8"/>
        </w:rPr>
        <w:t> </w:t>
      </w:r>
      <w:r>
        <w:rPr/>
        <w:t>line,</w:t>
      </w:r>
      <w:r>
        <w:rPr>
          <w:spacing w:val="-6"/>
        </w:rPr>
        <w:t> </w:t>
      </w:r>
      <w:r>
        <w:rPr/>
        <w:t>proceed</w:t>
      </w:r>
      <w:r>
        <w:rPr>
          <w:spacing w:val="-1"/>
        </w:rPr>
        <w:t> </w:t>
      </w:r>
      <w:r>
        <w:rPr/>
        <w:t>horizontally</w:t>
      </w:r>
      <w:r>
        <w:rPr>
          <w:spacing w:val="-2"/>
        </w:rPr>
        <w:t> </w:t>
      </w:r>
      <w:r>
        <w:rPr/>
        <w:t>to</w:t>
      </w:r>
      <w:r>
        <w:rPr>
          <w:spacing w:val="-1"/>
        </w:rPr>
        <w:t> </w:t>
      </w:r>
      <w:r>
        <w:rPr/>
        <w:t>the</w:t>
      </w:r>
      <w:r>
        <w:rPr>
          <w:spacing w:val="-5"/>
        </w:rPr>
        <w:t> </w:t>
      </w:r>
      <w:r>
        <w:rPr/>
        <w:t>first</w:t>
      </w:r>
      <w:r>
        <w:rPr>
          <w:spacing w:val="-4"/>
        </w:rPr>
        <w:t> </w:t>
      </w:r>
      <w:r>
        <w:rPr>
          <w:spacing w:val="-2"/>
        </w:rPr>
        <w:t>reference</w:t>
      </w:r>
    </w:p>
    <w:p>
      <w:pPr>
        <w:pStyle w:val="BodyText"/>
        <w:tabs>
          <w:tab w:pos="2400" w:val="left" w:leader="none"/>
          <w:tab w:pos="6000" w:val="left" w:leader="none"/>
        </w:tabs>
        <w:spacing w:before="2"/>
        <w:ind w:left="240"/>
      </w:pPr>
      <w:r>
        <w:rPr>
          <w:spacing w:val="-2"/>
        </w:rPr>
        <w:t>Takeoff</w:t>
      </w:r>
      <w:r>
        <w:rPr/>
        <w:t> </w:t>
      </w:r>
      <w:r>
        <w:rPr>
          <w:spacing w:val="-2"/>
        </w:rPr>
        <w:t>weight:</w:t>
      </w:r>
      <w:r>
        <w:rPr/>
        <w:tab/>
        <w:t>2400</w:t>
      </w:r>
      <w:r>
        <w:rPr>
          <w:spacing w:val="-4"/>
        </w:rPr>
        <w:t> </w:t>
      </w:r>
      <w:r>
        <w:rPr>
          <w:spacing w:val="-5"/>
        </w:rPr>
        <w:t>lb</w:t>
      </w:r>
      <w:r>
        <w:rPr/>
        <w:tab/>
        <w:t>line,</w:t>
      </w:r>
      <w:r>
        <w:rPr>
          <w:spacing w:val="-8"/>
        </w:rPr>
        <w:t> </w:t>
      </w:r>
      <w:r>
        <w:rPr/>
        <w:t>and then</w:t>
      </w:r>
      <w:r>
        <w:rPr>
          <w:spacing w:val="-1"/>
        </w:rPr>
        <w:t> </w:t>
      </w:r>
      <w:r>
        <w:rPr/>
        <w:t>move</w:t>
      </w:r>
      <w:r>
        <w:rPr>
          <w:spacing w:val="-4"/>
        </w:rPr>
        <w:t> </w:t>
      </w:r>
      <w:r>
        <w:rPr/>
        <w:t>parallel</w:t>
      </w:r>
      <w:r>
        <w:rPr>
          <w:spacing w:val="-4"/>
        </w:rPr>
        <w:t> </w:t>
      </w:r>
      <w:r>
        <w:rPr/>
        <w:t>to the</w:t>
      </w:r>
      <w:r>
        <w:rPr>
          <w:spacing w:val="-5"/>
        </w:rPr>
        <w:t> </w:t>
      </w:r>
      <w:r>
        <w:rPr/>
        <w:t>closest</w:t>
      </w:r>
      <w:r>
        <w:rPr>
          <w:spacing w:val="-3"/>
        </w:rPr>
        <w:t> </w:t>
      </w:r>
      <w:r>
        <w:rPr/>
        <w:t>guideline</w:t>
      </w:r>
      <w:r>
        <w:rPr>
          <w:spacing w:val="-4"/>
        </w:rPr>
        <w:t> </w:t>
      </w:r>
      <w:r>
        <w:rPr>
          <w:spacing w:val="-5"/>
        </w:rPr>
        <w:t>to</w:t>
      </w:r>
    </w:p>
    <w:p>
      <w:pPr>
        <w:pStyle w:val="BodyText"/>
        <w:tabs>
          <w:tab w:pos="2400" w:val="left" w:leader="none"/>
          <w:tab w:pos="6000" w:val="left" w:leader="none"/>
        </w:tabs>
        <w:spacing w:line="237" w:lineRule="auto" w:before="3"/>
        <w:ind w:left="6000" w:right="1473" w:hanging="5760"/>
      </w:pPr>
      <w:r>
        <w:rPr/>
        <w:t>Headwind component:</w:t>
        <w:tab/>
      </w:r>
      <w:r>
        <w:rPr>
          <w:spacing w:val="-4"/>
        </w:rPr>
        <w:t>calm</w:t>
      </w:r>
      <w:r>
        <w:rPr/>
        <w:tab/>
        <w:t>the total weight line (2400 lb).</w:t>
      </w:r>
      <w:r>
        <w:rPr>
          <w:spacing w:val="40"/>
        </w:rPr>
        <w:t> </w:t>
      </w:r>
      <w:r>
        <w:rPr/>
        <w:t>From there, move horizontally to the right to the second reference line. Since</w:t>
      </w:r>
      <w:r>
        <w:rPr>
          <w:spacing w:val="-5"/>
        </w:rPr>
        <w:t> </w:t>
      </w:r>
      <w:r>
        <w:rPr/>
        <w:t>the</w:t>
      </w:r>
      <w:r>
        <w:rPr>
          <w:spacing w:val="-3"/>
        </w:rPr>
        <w:t> </w:t>
      </w:r>
      <w:r>
        <w:rPr/>
        <w:t>wind</w:t>
      </w:r>
      <w:r>
        <w:rPr>
          <w:spacing w:val="1"/>
        </w:rPr>
        <w:t> </w:t>
      </w:r>
      <w:r>
        <w:rPr/>
        <w:t>is calm,</w:t>
      </w:r>
      <w:r>
        <w:rPr>
          <w:spacing w:val="-4"/>
        </w:rPr>
        <w:t> </w:t>
      </w:r>
      <w:r>
        <w:rPr/>
        <w:t>you</w:t>
      </w:r>
      <w:r>
        <w:rPr>
          <w:spacing w:val="1"/>
        </w:rPr>
        <w:t> </w:t>
      </w:r>
      <w:r>
        <w:rPr/>
        <w:t>may</w:t>
      </w:r>
      <w:r>
        <w:rPr>
          <w:spacing w:val="-6"/>
        </w:rPr>
        <w:t> </w:t>
      </w:r>
      <w:r>
        <w:rPr/>
        <w:t>proceed</w:t>
      </w:r>
      <w:r>
        <w:rPr>
          <w:spacing w:val="1"/>
        </w:rPr>
        <w:t> </w:t>
      </w:r>
      <w:r>
        <w:rPr/>
        <w:t>on</w:t>
      </w:r>
      <w:r>
        <w:rPr>
          <w:spacing w:val="1"/>
        </w:rPr>
        <w:t> </w:t>
      </w:r>
      <w:r>
        <w:rPr/>
        <w:t>the</w:t>
      </w:r>
      <w:r>
        <w:rPr>
          <w:spacing w:val="-2"/>
        </w:rPr>
        <w:t> </w:t>
      </w:r>
      <w:r>
        <w:rPr>
          <w:spacing w:val="-4"/>
        </w:rPr>
        <w:t>same</w:t>
      </w:r>
    </w:p>
    <w:p>
      <w:pPr>
        <w:pStyle w:val="ListParagraph"/>
        <w:numPr>
          <w:ilvl w:val="0"/>
          <w:numId w:val="141"/>
        </w:numPr>
        <w:tabs>
          <w:tab w:pos="549" w:val="left" w:leader="none"/>
          <w:tab w:pos="6000" w:val="left" w:leader="none"/>
        </w:tabs>
        <w:spacing w:line="240" w:lineRule="auto" w:before="3" w:after="0"/>
        <w:ind w:left="549" w:right="0" w:hanging="309"/>
        <w:jc w:val="left"/>
        <w:rPr>
          <w:sz w:val="18"/>
        </w:rPr>
      </w:pPr>
      <w:r>
        <w:rPr>
          <w:sz w:val="18"/>
        </w:rPr>
        <w:t>1100</w:t>
      </w:r>
      <w:r>
        <w:rPr>
          <w:spacing w:val="-4"/>
          <w:sz w:val="18"/>
        </w:rPr>
        <w:t> </w:t>
      </w:r>
      <w:r>
        <w:rPr>
          <w:spacing w:val="-2"/>
          <w:sz w:val="18"/>
        </w:rPr>
        <w:t>feet.</w:t>
      </w:r>
      <w:r>
        <w:rPr>
          <w:sz w:val="18"/>
        </w:rPr>
        <w:tab/>
        <w:t>line</w:t>
      </w:r>
      <w:r>
        <w:rPr>
          <w:spacing w:val="-7"/>
          <w:sz w:val="18"/>
        </w:rPr>
        <w:t> </w:t>
      </w:r>
      <w:r>
        <w:rPr>
          <w:sz w:val="18"/>
        </w:rPr>
        <w:t>to</w:t>
      </w:r>
      <w:r>
        <w:rPr>
          <w:spacing w:val="-1"/>
          <w:sz w:val="18"/>
        </w:rPr>
        <w:t> </w:t>
      </w:r>
      <w:r>
        <w:rPr>
          <w:sz w:val="18"/>
        </w:rPr>
        <w:t>the</w:t>
      </w:r>
      <w:r>
        <w:rPr>
          <w:spacing w:val="-5"/>
          <w:sz w:val="18"/>
        </w:rPr>
        <w:t> </w:t>
      </w:r>
      <w:r>
        <w:rPr>
          <w:sz w:val="18"/>
        </w:rPr>
        <w:t>third</w:t>
      </w:r>
      <w:r>
        <w:rPr>
          <w:spacing w:val="-1"/>
          <w:sz w:val="18"/>
        </w:rPr>
        <w:t> </w:t>
      </w:r>
      <w:r>
        <w:rPr>
          <w:sz w:val="18"/>
        </w:rPr>
        <w:t>reference</w:t>
      </w:r>
      <w:r>
        <w:rPr>
          <w:spacing w:val="2"/>
          <w:sz w:val="18"/>
        </w:rPr>
        <w:t> </w:t>
      </w:r>
      <w:r>
        <w:rPr>
          <w:sz w:val="18"/>
        </w:rPr>
        <w:t>line.</w:t>
      </w:r>
      <w:r>
        <w:rPr>
          <w:spacing w:val="36"/>
          <w:sz w:val="18"/>
        </w:rPr>
        <w:t> </w:t>
      </w:r>
      <w:r>
        <w:rPr>
          <w:sz w:val="18"/>
        </w:rPr>
        <w:t>Finally,</w:t>
      </w:r>
      <w:r>
        <w:rPr>
          <w:spacing w:val="-6"/>
          <w:sz w:val="18"/>
        </w:rPr>
        <w:t> </w:t>
      </w:r>
      <w:r>
        <w:rPr>
          <w:sz w:val="18"/>
        </w:rPr>
        <w:t>move</w:t>
      </w:r>
      <w:r>
        <w:rPr>
          <w:spacing w:val="-4"/>
          <w:sz w:val="18"/>
        </w:rPr>
        <w:t> </w:t>
      </w:r>
      <w:r>
        <w:rPr>
          <w:spacing w:val="-2"/>
          <w:sz w:val="18"/>
        </w:rPr>
        <w:t>parallel</w:t>
      </w:r>
    </w:p>
    <w:p>
      <w:pPr>
        <w:pStyle w:val="ListParagraph"/>
        <w:numPr>
          <w:ilvl w:val="0"/>
          <w:numId w:val="141"/>
        </w:numPr>
        <w:tabs>
          <w:tab w:pos="535" w:val="left" w:leader="none"/>
          <w:tab w:pos="6000" w:val="left" w:leader="none"/>
        </w:tabs>
        <w:spacing w:line="204" w:lineRule="exact" w:before="2" w:after="0"/>
        <w:ind w:left="535" w:right="0" w:hanging="295"/>
        <w:jc w:val="left"/>
        <w:rPr>
          <w:sz w:val="18"/>
        </w:rPr>
      </w:pPr>
      <w:r>
        <w:rPr>
          <w:sz w:val="18"/>
        </w:rPr>
        <w:t>750 </w:t>
      </w:r>
      <w:r>
        <w:rPr>
          <w:spacing w:val="-2"/>
          <w:sz w:val="18"/>
        </w:rPr>
        <w:t>feet.</w:t>
      </w:r>
      <w:r>
        <w:rPr>
          <w:sz w:val="18"/>
        </w:rPr>
        <w:tab/>
        <w:t>to</w:t>
      </w:r>
      <w:r>
        <w:rPr>
          <w:spacing w:val="-2"/>
          <w:sz w:val="18"/>
        </w:rPr>
        <w:t> </w:t>
      </w:r>
      <w:r>
        <w:rPr>
          <w:sz w:val="18"/>
        </w:rPr>
        <w:t>the</w:t>
      </w:r>
      <w:r>
        <w:rPr>
          <w:spacing w:val="-3"/>
          <w:sz w:val="18"/>
        </w:rPr>
        <w:t> </w:t>
      </w:r>
      <w:r>
        <w:rPr>
          <w:sz w:val="18"/>
        </w:rPr>
        <w:t>closest</w:t>
      </w:r>
      <w:r>
        <w:rPr>
          <w:spacing w:val="-2"/>
          <w:sz w:val="18"/>
        </w:rPr>
        <w:t> </w:t>
      </w:r>
      <w:r>
        <w:rPr>
          <w:sz w:val="18"/>
        </w:rPr>
        <w:t>guideline</w:t>
      </w:r>
      <w:r>
        <w:rPr>
          <w:spacing w:val="-4"/>
          <w:sz w:val="18"/>
        </w:rPr>
        <w:t> </w:t>
      </w:r>
      <w:r>
        <w:rPr>
          <w:sz w:val="18"/>
        </w:rPr>
        <w:t>all</w:t>
      </w:r>
      <w:r>
        <w:rPr>
          <w:spacing w:val="-9"/>
          <w:sz w:val="18"/>
        </w:rPr>
        <w:t> </w:t>
      </w:r>
      <w:r>
        <w:rPr>
          <w:sz w:val="18"/>
        </w:rPr>
        <w:t>the</w:t>
      </w:r>
      <w:r>
        <w:rPr>
          <w:spacing w:val="-3"/>
          <w:sz w:val="18"/>
        </w:rPr>
        <w:t> </w:t>
      </w:r>
      <w:r>
        <w:rPr>
          <w:sz w:val="18"/>
        </w:rPr>
        <w:t>way to</w:t>
      </w:r>
      <w:r>
        <w:rPr>
          <w:spacing w:val="1"/>
          <w:sz w:val="18"/>
        </w:rPr>
        <w:t> </w:t>
      </w:r>
      <w:r>
        <w:rPr>
          <w:sz w:val="18"/>
        </w:rPr>
        <w:t>the</w:t>
      </w:r>
      <w:r>
        <w:rPr>
          <w:spacing w:val="-3"/>
          <w:sz w:val="18"/>
        </w:rPr>
        <w:t> </w:t>
      </w:r>
      <w:r>
        <w:rPr>
          <w:sz w:val="18"/>
        </w:rPr>
        <w:t>distance</w:t>
      </w:r>
      <w:r>
        <w:rPr>
          <w:spacing w:val="-2"/>
          <w:sz w:val="18"/>
        </w:rPr>
        <w:t> scale</w:t>
      </w:r>
    </w:p>
    <w:p>
      <w:pPr>
        <w:pStyle w:val="ListParagraph"/>
        <w:numPr>
          <w:ilvl w:val="0"/>
          <w:numId w:val="141"/>
        </w:numPr>
        <w:tabs>
          <w:tab w:pos="534" w:val="left" w:leader="none"/>
          <w:tab w:pos="6000" w:val="left" w:leader="none"/>
        </w:tabs>
        <w:spacing w:line="204" w:lineRule="exact" w:before="0" w:after="0"/>
        <w:ind w:left="534" w:right="0" w:hanging="294"/>
        <w:jc w:val="left"/>
        <w:rPr>
          <w:sz w:val="18"/>
        </w:rPr>
      </w:pPr>
      <w:r>
        <w:rPr>
          <w:sz w:val="18"/>
        </w:rPr>
        <w:t>1500</w:t>
      </w:r>
      <w:r>
        <w:rPr>
          <w:spacing w:val="-4"/>
          <w:sz w:val="18"/>
        </w:rPr>
        <w:t> </w:t>
      </w:r>
      <w:r>
        <w:rPr>
          <w:spacing w:val="-2"/>
          <w:sz w:val="18"/>
        </w:rPr>
        <w:t>feet.</w:t>
      </w:r>
      <w:r>
        <w:rPr>
          <w:sz w:val="18"/>
        </w:rPr>
        <w:tab/>
        <w:t>and</w:t>
      </w:r>
      <w:r>
        <w:rPr>
          <w:spacing w:val="-3"/>
          <w:sz w:val="18"/>
        </w:rPr>
        <w:t> </w:t>
      </w:r>
      <w:r>
        <w:rPr>
          <w:sz w:val="18"/>
        </w:rPr>
        <w:t>read 1300</w:t>
      </w:r>
      <w:r>
        <w:rPr>
          <w:spacing w:val="-7"/>
          <w:sz w:val="18"/>
        </w:rPr>
        <w:t> </w:t>
      </w:r>
      <w:r>
        <w:rPr>
          <w:sz w:val="18"/>
        </w:rPr>
        <w:t>feet.</w:t>
      </w:r>
      <w:r>
        <w:rPr>
          <w:spacing w:val="2"/>
          <w:sz w:val="18"/>
        </w:rPr>
        <w:t> </w:t>
      </w:r>
      <w:r>
        <w:rPr>
          <w:sz w:val="18"/>
        </w:rPr>
        <w:t>This</w:t>
      </w:r>
      <w:r>
        <w:rPr>
          <w:spacing w:val="-2"/>
          <w:sz w:val="18"/>
        </w:rPr>
        <w:t> </w:t>
      </w:r>
      <w:r>
        <w:rPr>
          <w:sz w:val="18"/>
        </w:rPr>
        <w:t>is</w:t>
      </w:r>
      <w:r>
        <w:rPr>
          <w:spacing w:val="-1"/>
          <w:sz w:val="18"/>
        </w:rPr>
        <w:t> </w:t>
      </w:r>
      <w:r>
        <w:rPr>
          <w:sz w:val="18"/>
        </w:rPr>
        <w:t>the</w:t>
      </w:r>
      <w:r>
        <w:rPr>
          <w:spacing w:val="-4"/>
          <w:sz w:val="18"/>
        </w:rPr>
        <w:t> </w:t>
      </w:r>
      <w:r>
        <w:rPr>
          <w:sz w:val="18"/>
        </w:rPr>
        <w:t>total</w:t>
      </w:r>
      <w:r>
        <w:rPr>
          <w:spacing w:val="-10"/>
          <w:sz w:val="18"/>
        </w:rPr>
        <w:t> </w:t>
      </w:r>
      <w:r>
        <w:rPr>
          <w:sz w:val="18"/>
        </w:rPr>
        <w:t>distance</w:t>
      </w:r>
      <w:r>
        <w:rPr>
          <w:spacing w:val="-4"/>
          <w:sz w:val="18"/>
        </w:rPr>
        <w:t> </w:t>
      </w:r>
      <w:r>
        <w:rPr>
          <w:sz w:val="18"/>
        </w:rPr>
        <w:t>required </w:t>
      </w:r>
      <w:r>
        <w:rPr>
          <w:spacing w:val="-5"/>
          <w:sz w:val="18"/>
        </w:rPr>
        <w:t>for</w:t>
      </w:r>
    </w:p>
    <w:p>
      <w:pPr>
        <w:pStyle w:val="ListParagraph"/>
        <w:numPr>
          <w:ilvl w:val="0"/>
          <w:numId w:val="141"/>
        </w:numPr>
        <w:tabs>
          <w:tab w:pos="549" w:val="left" w:leader="none"/>
          <w:tab w:pos="6000" w:val="left" w:leader="none"/>
        </w:tabs>
        <w:spacing w:line="240" w:lineRule="auto" w:before="2" w:after="0"/>
        <w:ind w:left="549" w:right="0" w:hanging="309"/>
        <w:jc w:val="left"/>
        <w:rPr>
          <w:sz w:val="18"/>
        </w:rPr>
      </w:pPr>
      <w:r>
        <w:rPr>
          <w:sz w:val="18"/>
        </w:rPr>
        <w:t>1300</w:t>
      </w:r>
      <w:r>
        <w:rPr>
          <w:spacing w:val="-4"/>
          <w:sz w:val="18"/>
        </w:rPr>
        <w:t> </w:t>
      </w:r>
      <w:r>
        <w:rPr>
          <w:spacing w:val="-2"/>
          <w:sz w:val="18"/>
        </w:rPr>
        <w:t>feet.</w:t>
      </w:r>
      <w:r>
        <w:rPr>
          <w:sz w:val="18"/>
        </w:rPr>
        <w:tab/>
        <w:t>takeoff</w:t>
      </w:r>
      <w:r>
        <w:rPr>
          <w:spacing w:val="-9"/>
          <w:sz w:val="18"/>
        </w:rPr>
        <w:t> </w:t>
      </w:r>
      <w:r>
        <w:rPr>
          <w:sz w:val="18"/>
        </w:rPr>
        <w:t>to</w:t>
      </w:r>
      <w:r>
        <w:rPr>
          <w:spacing w:val="-1"/>
          <w:sz w:val="18"/>
        </w:rPr>
        <w:t> </w:t>
      </w:r>
      <w:r>
        <w:rPr>
          <w:sz w:val="18"/>
        </w:rPr>
        <w:t>clear</w:t>
      </w:r>
      <w:r>
        <w:rPr>
          <w:spacing w:val="1"/>
          <w:sz w:val="18"/>
        </w:rPr>
        <w:t> </w:t>
      </w:r>
      <w:r>
        <w:rPr>
          <w:sz w:val="18"/>
        </w:rPr>
        <w:t>a</w:t>
      </w:r>
      <w:r>
        <w:rPr>
          <w:spacing w:val="-5"/>
          <w:sz w:val="18"/>
        </w:rPr>
        <w:t> </w:t>
      </w:r>
      <w:r>
        <w:rPr>
          <w:sz w:val="18"/>
        </w:rPr>
        <w:t>50-ft</w:t>
      </w:r>
      <w:r>
        <w:rPr>
          <w:spacing w:val="-3"/>
          <w:sz w:val="18"/>
        </w:rPr>
        <w:t> </w:t>
      </w:r>
      <w:r>
        <w:rPr>
          <w:spacing w:val="-2"/>
          <w:sz w:val="18"/>
        </w:rPr>
        <w:t>obstacle.</w:t>
      </w:r>
    </w:p>
    <w:p>
      <w:pPr>
        <w:pStyle w:val="BodyText"/>
      </w:pPr>
    </w:p>
    <w:p>
      <w:pPr>
        <w:pStyle w:val="BodyText"/>
      </w:pPr>
    </w:p>
    <w:p>
      <w:pPr>
        <w:pStyle w:val="BodyText"/>
      </w:pPr>
    </w:p>
    <w:p>
      <w:pPr>
        <w:pStyle w:val="BodyText"/>
        <w:spacing w:before="2"/>
      </w:pPr>
    </w:p>
    <w:p>
      <w:pPr>
        <w:pStyle w:val="ListParagraph"/>
        <w:numPr>
          <w:ilvl w:val="0"/>
          <w:numId w:val="83"/>
        </w:numPr>
        <w:tabs>
          <w:tab w:pos="641" w:val="left" w:leader="none"/>
          <w:tab w:pos="6000" w:val="left" w:leader="none"/>
        </w:tabs>
        <w:spacing w:line="240" w:lineRule="auto" w:before="0" w:after="0"/>
        <w:ind w:left="641" w:right="0" w:hanging="401"/>
        <w:jc w:val="left"/>
        <w:rPr>
          <w:sz w:val="18"/>
        </w:rPr>
      </w:pPr>
      <w:r>
        <w:rPr>
          <w:sz w:val="18"/>
        </w:rPr>
        <w:t>(Refer</w:t>
      </w:r>
      <w:r>
        <w:rPr>
          <w:spacing w:val="-9"/>
          <w:sz w:val="18"/>
        </w:rPr>
        <w:t> </w:t>
      </w:r>
      <w:r>
        <w:rPr>
          <w:sz w:val="18"/>
        </w:rPr>
        <w:t>to figure</w:t>
      </w:r>
      <w:r>
        <w:rPr>
          <w:spacing w:val="-5"/>
          <w:sz w:val="18"/>
        </w:rPr>
        <w:t> </w:t>
      </w:r>
      <w:r>
        <w:rPr>
          <w:sz w:val="18"/>
        </w:rPr>
        <w:t>22)</w:t>
      </w:r>
      <w:r>
        <w:rPr>
          <w:spacing w:val="2"/>
          <w:sz w:val="18"/>
        </w:rPr>
        <w:t> </w:t>
      </w:r>
      <w:r>
        <w:rPr>
          <w:sz w:val="18"/>
        </w:rPr>
        <w:t>Determine</w:t>
      </w:r>
      <w:r>
        <w:rPr>
          <w:spacing w:val="-5"/>
          <w:sz w:val="18"/>
        </w:rPr>
        <w:t> </w:t>
      </w:r>
      <w:r>
        <w:rPr>
          <w:sz w:val="18"/>
        </w:rPr>
        <w:t>the</w:t>
      </w:r>
      <w:r>
        <w:rPr>
          <w:spacing w:val="-4"/>
          <w:sz w:val="18"/>
        </w:rPr>
        <w:t> </w:t>
      </w:r>
      <w:r>
        <w:rPr>
          <w:sz w:val="18"/>
        </w:rPr>
        <w:t>total</w:t>
      </w:r>
      <w:r>
        <w:rPr>
          <w:spacing w:val="-4"/>
          <w:sz w:val="18"/>
        </w:rPr>
        <w:t> </w:t>
      </w:r>
      <w:r>
        <w:rPr>
          <w:sz w:val="18"/>
        </w:rPr>
        <w:t>distance</w:t>
      </w:r>
      <w:r>
        <w:rPr>
          <w:spacing w:val="-4"/>
          <w:sz w:val="18"/>
        </w:rPr>
        <w:t> </w:t>
      </w:r>
      <w:r>
        <w:rPr>
          <w:sz w:val="18"/>
        </w:rPr>
        <w:t>required </w:t>
      </w:r>
      <w:r>
        <w:rPr>
          <w:spacing w:val="-5"/>
          <w:sz w:val="18"/>
        </w:rPr>
        <w:t>for</w:t>
      </w:r>
      <w:r>
        <w:rPr>
          <w:sz w:val="18"/>
        </w:rPr>
        <w:tab/>
        <w:t>Answer</w:t>
      </w:r>
      <w:r>
        <w:rPr>
          <w:spacing w:val="-10"/>
          <w:sz w:val="18"/>
        </w:rPr>
        <w:t> </w:t>
      </w:r>
      <w:r>
        <w:rPr>
          <w:b/>
          <w:sz w:val="18"/>
        </w:rPr>
        <w:t>(C)</w:t>
      </w:r>
      <w:r>
        <w:rPr>
          <w:b/>
          <w:spacing w:val="-1"/>
          <w:sz w:val="18"/>
        </w:rPr>
        <w:t> </w:t>
      </w:r>
      <w:r>
        <w:rPr>
          <w:sz w:val="18"/>
        </w:rPr>
        <w:t>is</w:t>
      </w:r>
      <w:r>
        <w:rPr>
          <w:spacing w:val="-3"/>
          <w:sz w:val="18"/>
        </w:rPr>
        <w:t> </w:t>
      </w:r>
      <w:r>
        <w:rPr>
          <w:spacing w:val="-2"/>
          <w:sz w:val="18"/>
        </w:rPr>
        <w:t>correct.</w:t>
      </w:r>
    </w:p>
    <w:p>
      <w:pPr>
        <w:pStyle w:val="BodyText"/>
        <w:tabs>
          <w:tab w:pos="6000" w:val="left" w:leader="none"/>
        </w:tabs>
        <w:spacing w:line="204" w:lineRule="exact" w:before="2"/>
        <w:ind w:left="643"/>
      </w:pPr>
      <w:r>
        <w:rPr/>
        <w:t>takeoff</w:t>
      </w:r>
      <w:r>
        <w:rPr>
          <w:spacing w:val="-7"/>
        </w:rPr>
        <w:t> </w:t>
      </w:r>
      <w:r>
        <w:rPr/>
        <w:t>to clear</w:t>
      </w:r>
      <w:r>
        <w:rPr>
          <w:spacing w:val="-6"/>
        </w:rPr>
        <w:t> </w:t>
      </w:r>
      <w:r>
        <w:rPr/>
        <w:t>a</w:t>
      </w:r>
      <w:r>
        <w:rPr>
          <w:spacing w:val="3"/>
        </w:rPr>
        <w:t> </w:t>
      </w:r>
      <w:r>
        <w:rPr/>
        <w:t>50-foot</w:t>
      </w:r>
      <w:r>
        <w:rPr>
          <w:spacing w:val="-4"/>
        </w:rPr>
        <w:t> </w:t>
      </w:r>
      <w:r>
        <w:rPr/>
        <w:t>obstacle</w:t>
      </w:r>
      <w:r>
        <w:rPr>
          <w:spacing w:val="-4"/>
        </w:rPr>
        <w:t> </w:t>
      </w:r>
      <w:r>
        <w:rPr/>
        <w:t>for</w:t>
      </w:r>
      <w:r>
        <w:rPr>
          <w:spacing w:val="-6"/>
        </w:rPr>
        <w:t> </w:t>
      </w:r>
      <w:r>
        <w:rPr/>
        <w:t>the</w:t>
      </w:r>
      <w:r>
        <w:rPr>
          <w:spacing w:val="-4"/>
        </w:rPr>
        <w:t> </w:t>
      </w:r>
      <w:r>
        <w:rPr/>
        <w:t>following </w:t>
      </w:r>
      <w:r>
        <w:rPr>
          <w:spacing w:val="-2"/>
        </w:rPr>
        <w:t>conditions:</w:t>
      </w:r>
      <w:r>
        <w:rPr/>
        <w:tab/>
      </w:r>
      <w:r>
        <w:rPr>
          <w:b/>
        </w:rPr>
        <w:t>DISCUSSION:</w:t>
      </w:r>
      <w:r>
        <w:rPr>
          <w:b/>
          <w:spacing w:val="1"/>
        </w:rPr>
        <w:t> </w:t>
      </w:r>
      <w:r>
        <w:rPr/>
        <w:t>Enter</w:t>
      </w:r>
      <w:r>
        <w:rPr>
          <w:spacing w:val="-5"/>
        </w:rPr>
        <w:t> </w:t>
      </w:r>
      <w:r>
        <w:rPr/>
        <w:t>the</w:t>
      </w:r>
      <w:r>
        <w:rPr>
          <w:spacing w:val="-3"/>
        </w:rPr>
        <w:t> </w:t>
      </w:r>
      <w:r>
        <w:rPr/>
        <w:t>graph</w:t>
      </w:r>
      <w:r>
        <w:rPr>
          <w:spacing w:val="1"/>
        </w:rPr>
        <w:t> </w:t>
      </w:r>
      <w:r>
        <w:rPr/>
        <w:t>at</w:t>
      </w:r>
      <w:r>
        <w:rPr>
          <w:spacing w:val="-2"/>
        </w:rPr>
        <w:t> </w:t>
      </w:r>
      <w:r>
        <w:rPr/>
        <w:t>the</w:t>
      </w:r>
      <w:r>
        <w:rPr>
          <w:spacing w:val="-3"/>
        </w:rPr>
        <w:t> </w:t>
      </w:r>
      <w:r>
        <w:rPr/>
        <w:t>bottom,</w:t>
      </w:r>
      <w:r>
        <w:rPr>
          <w:spacing w:val="-4"/>
        </w:rPr>
        <w:t> just</w:t>
      </w:r>
    </w:p>
    <w:p>
      <w:pPr>
        <w:pStyle w:val="BodyText"/>
        <w:spacing w:line="204" w:lineRule="exact"/>
        <w:ind w:left="6000"/>
      </w:pPr>
      <w:r>
        <w:rPr/>
        <w:t>above</w:t>
      </w:r>
      <w:r>
        <w:rPr>
          <w:spacing w:val="-3"/>
        </w:rPr>
        <w:t> </w:t>
      </w:r>
      <w:r>
        <w:rPr/>
        <w:t>the</w:t>
      </w:r>
      <w:r>
        <w:rPr>
          <w:spacing w:val="-2"/>
        </w:rPr>
        <w:t> </w:t>
      </w:r>
      <w:r>
        <w:rPr/>
        <w:t>temperature</w:t>
      </w:r>
      <w:r>
        <w:rPr>
          <w:spacing w:val="-2"/>
        </w:rPr>
        <w:t> </w:t>
      </w:r>
      <w:r>
        <w:rPr/>
        <w:t>of</w:t>
      </w:r>
      <w:r>
        <w:rPr>
          <w:spacing w:val="-4"/>
        </w:rPr>
        <w:t> </w:t>
      </w:r>
      <w:r>
        <w:rPr/>
        <w:t>30</w:t>
      </w:r>
      <w:r>
        <w:rPr>
          <w:spacing w:val="-5"/>
        </w:rPr>
        <w:t> </w:t>
      </w:r>
      <w:r>
        <w:rPr/>
        <w:t>ºC.</w:t>
      </w:r>
      <w:r>
        <w:rPr>
          <w:spacing w:val="41"/>
        </w:rPr>
        <w:t> </w:t>
      </w:r>
      <w:r>
        <w:rPr/>
        <w:t>Proceed</w:t>
      </w:r>
      <w:r>
        <w:rPr>
          <w:spacing w:val="2"/>
        </w:rPr>
        <w:t> </w:t>
      </w:r>
      <w:r>
        <w:rPr/>
        <w:t>up</w:t>
      </w:r>
      <w:r>
        <w:rPr>
          <w:spacing w:val="2"/>
        </w:rPr>
        <w:t> </w:t>
      </w:r>
      <w:r>
        <w:rPr/>
        <w:t>the</w:t>
      </w:r>
      <w:r>
        <w:rPr>
          <w:spacing w:val="-2"/>
        </w:rPr>
        <w:t> </w:t>
      </w:r>
      <w:r>
        <w:rPr>
          <w:spacing w:val="-4"/>
        </w:rPr>
        <w:t>chart</w:t>
      </w:r>
    </w:p>
    <w:p>
      <w:pPr>
        <w:pStyle w:val="BodyText"/>
        <w:tabs>
          <w:tab w:pos="2400" w:val="left" w:leader="none"/>
          <w:tab w:pos="6000" w:val="left" w:leader="none"/>
        </w:tabs>
        <w:spacing w:before="1"/>
        <w:ind w:left="240"/>
      </w:pPr>
      <w:r>
        <w:rPr>
          <w:spacing w:val="-4"/>
        </w:rPr>
        <w:t>OAT:</w:t>
      </w:r>
      <w:r>
        <w:rPr/>
        <w:tab/>
        <w:t>30</w:t>
      </w:r>
      <w:r>
        <w:rPr>
          <w:spacing w:val="-10"/>
        </w:rPr>
        <w:t> </w:t>
      </w:r>
      <w:r>
        <w:rPr>
          <w:spacing w:val="-5"/>
        </w:rPr>
        <w:t>ºC</w:t>
      </w:r>
      <w:r>
        <w:rPr/>
        <w:tab/>
        <w:t>vertically</w:t>
      </w:r>
      <w:r>
        <w:rPr>
          <w:spacing w:val="-4"/>
        </w:rPr>
        <w:t> </w:t>
      </w:r>
      <w:r>
        <w:rPr/>
        <w:t>until</w:t>
      </w:r>
      <w:r>
        <w:rPr>
          <w:spacing w:val="-4"/>
        </w:rPr>
        <w:t> </w:t>
      </w:r>
      <w:r>
        <w:rPr/>
        <w:t>you</w:t>
      </w:r>
      <w:r>
        <w:rPr>
          <w:spacing w:val="-2"/>
        </w:rPr>
        <w:t> </w:t>
      </w:r>
      <w:r>
        <w:rPr/>
        <w:t>intercept</w:t>
      </w:r>
      <w:r>
        <w:rPr>
          <w:spacing w:val="-5"/>
        </w:rPr>
        <w:t> </w:t>
      </w:r>
      <w:r>
        <w:rPr/>
        <w:t>the</w:t>
      </w:r>
      <w:r>
        <w:rPr>
          <w:spacing w:val="-6"/>
        </w:rPr>
        <w:t> </w:t>
      </w:r>
      <w:r>
        <w:rPr/>
        <w:t>diagonal</w:t>
      </w:r>
      <w:r>
        <w:rPr>
          <w:spacing w:val="-4"/>
        </w:rPr>
        <w:t> </w:t>
      </w:r>
      <w:r>
        <w:rPr/>
        <w:t>6000-</w:t>
      </w:r>
      <w:r>
        <w:rPr>
          <w:spacing w:val="-4"/>
        </w:rPr>
        <w:t>foot</w:t>
      </w:r>
    </w:p>
    <w:p>
      <w:pPr>
        <w:pStyle w:val="BodyText"/>
        <w:tabs>
          <w:tab w:pos="2342" w:val="left" w:leader="none"/>
          <w:tab w:pos="6000" w:val="left" w:leader="none"/>
        </w:tabs>
        <w:spacing w:before="2"/>
        <w:ind w:left="240"/>
      </w:pPr>
      <w:r>
        <w:rPr/>
        <w:t>Pressure</w:t>
      </w:r>
      <w:r>
        <w:rPr>
          <w:spacing w:val="-5"/>
        </w:rPr>
        <w:t> </w:t>
      </w:r>
      <w:r>
        <w:rPr>
          <w:spacing w:val="-2"/>
        </w:rPr>
        <w:t>Altitude:</w:t>
      </w:r>
      <w:r>
        <w:rPr/>
        <w:tab/>
        <w:t>6000</w:t>
      </w:r>
      <w:r>
        <w:rPr>
          <w:spacing w:val="-6"/>
        </w:rPr>
        <w:t> </w:t>
      </w:r>
      <w:r>
        <w:rPr>
          <w:spacing w:val="-5"/>
        </w:rPr>
        <w:t>ft</w:t>
      </w:r>
      <w:r>
        <w:rPr/>
        <w:tab/>
        <w:t>pressure</w:t>
      </w:r>
      <w:r>
        <w:rPr>
          <w:spacing w:val="-8"/>
        </w:rPr>
        <w:t> </w:t>
      </w:r>
      <w:r>
        <w:rPr/>
        <w:t>altitude</w:t>
      </w:r>
      <w:r>
        <w:rPr>
          <w:spacing w:val="1"/>
        </w:rPr>
        <w:t> </w:t>
      </w:r>
      <w:r>
        <w:rPr/>
        <w:t>line.</w:t>
      </w:r>
      <w:r>
        <w:rPr>
          <w:spacing w:val="-6"/>
        </w:rPr>
        <w:t> </w:t>
      </w:r>
      <w:r>
        <w:rPr/>
        <w:t>Next,</w:t>
      </w:r>
      <w:r>
        <w:rPr>
          <w:spacing w:val="-6"/>
        </w:rPr>
        <w:t> </w:t>
      </w:r>
      <w:r>
        <w:rPr/>
        <w:t>move</w:t>
      </w:r>
      <w:r>
        <w:rPr>
          <w:spacing w:val="-5"/>
        </w:rPr>
        <w:t> </w:t>
      </w:r>
      <w:r>
        <w:rPr/>
        <w:t>horizontally</w:t>
      </w:r>
      <w:r>
        <w:rPr>
          <w:spacing w:val="-2"/>
        </w:rPr>
        <w:t> </w:t>
      </w:r>
      <w:r>
        <w:rPr/>
        <w:t>to</w:t>
      </w:r>
      <w:r>
        <w:rPr>
          <w:spacing w:val="-1"/>
        </w:rPr>
        <w:t> </w:t>
      </w:r>
      <w:r>
        <w:rPr>
          <w:spacing w:val="-5"/>
        </w:rPr>
        <w:t>the</w:t>
      </w:r>
    </w:p>
    <w:p>
      <w:pPr>
        <w:pStyle w:val="BodyText"/>
        <w:tabs>
          <w:tab w:pos="2400" w:val="left" w:leader="none"/>
          <w:tab w:pos="6000" w:val="left" w:leader="none"/>
        </w:tabs>
        <w:spacing w:line="204" w:lineRule="exact" w:before="2"/>
        <w:ind w:left="240"/>
      </w:pPr>
      <w:r>
        <w:rPr>
          <w:spacing w:val="-2"/>
        </w:rPr>
        <w:t>Takeoff</w:t>
      </w:r>
      <w:r>
        <w:rPr/>
        <w:t> </w:t>
      </w:r>
      <w:r>
        <w:rPr>
          <w:spacing w:val="-2"/>
        </w:rPr>
        <w:t>weight:</w:t>
      </w:r>
      <w:r>
        <w:rPr/>
        <w:tab/>
        <w:t>2300</w:t>
      </w:r>
      <w:r>
        <w:rPr>
          <w:spacing w:val="-4"/>
        </w:rPr>
        <w:t> </w:t>
      </w:r>
      <w:r>
        <w:rPr>
          <w:spacing w:val="-5"/>
        </w:rPr>
        <w:t>lb</w:t>
      </w:r>
      <w:r>
        <w:rPr/>
        <w:tab/>
        <w:t>first</w:t>
      </w:r>
      <w:r>
        <w:rPr>
          <w:spacing w:val="-7"/>
        </w:rPr>
        <w:t> </w:t>
      </w:r>
      <w:r>
        <w:rPr/>
        <w:t>reference</w:t>
      </w:r>
      <w:r>
        <w:rPr>
          <w:spacing w:val="2"/>
        </w:rPr>
        <w:t> </w:t>
      </w:r>
      <w:r>
        <w:rPr/>
        <w:t>line,</w:t>
      </w:r>
      <w:r>
        <w:rPr>
          <w:spacing w:val="-7"/>
        </w:rPr>
        <w:t> </w:t>
      </w:r>
      <w:r>
        <w:rPr/>
        <w:t>and</w:t>
      </w:r>
      <w:r>
        <w:rPr>
          <w:spacing w:val="-1"/>
        </w:rPr>
        <w:t> </w:t>
      </w:r>
      <w:r>
        <w:rPr/>
        <w:t>then</w:t>
      </w:r>
      <w:r>
        <w:rPr>
          <w:spacing w:val="-2"/>
        </w:rPr>
        <w:t> </w:t>
      </w:r>
      <w:r>
        <w:rPr/>
        <w:t>proceed</w:t>
      </w:r>
      <w:r>
        <w:rPr>
          <w:spacing w:val="-1"/>
        </w:rPr>
        <w:t> </w:t>
      </w:r>
      <w:r>
        <w:rPr/>
        <w:t>parallel</w:t>
      </w:r>
      <w:r>
        <w:rPr>
          <w:spacing w:val="-11"/>
        </w:rPr>
        <w:t> </w:t>
      </w:r>
      <w:r>
        <w:rPr/>
        <w:t>to</w:t>
      </w:r>
      <w:r>
        <w:rPr>
          <w:spacing w:val="-1"/>
        </w:rPr>
        <w:t> </w:t>
      </w:r>
      <w:r>
        <w:rPr>
          <w:spacing w:val="-5"/>
        </w:rPr>
        <w:t>the</w:t>
      </w:r>
    </w:p>
    <w:p>
      <w:pPr>
        <w:pStyle w:val="BodyText"/>
        <w:tabs>
          <w:tab w:pos="2400" w:val="left" w:leader="none"/>
          <w:tab w:pos="6000" w:val="left" w:leader="none"/>
        </w:tabs>
        <w:spacing w:line="242" w:lineRule="auto"/>
        <w:ind w:left="6000" w:right="1724" w:hanging="5760"/>
      </w:pPr>
      <w:r>
        <w:rPr/>
        <w:t>Headwind component:</w:t>
        <w:tab/>
        <w:t>20 kts</w:t>
        <w:tab/>
        <w:t>closest</w:t>
      </w:r>
      <w:r>
        <w:rPr>
          <w:spacing w:val="-7"/>
        </w:rPr>
        <w:t> </w:t>
      </w:r>
      <w:r>
        <w:rPr/>
        <w:t>guideline</w:t>
      </w:r>
      <w:r>
        <w:rPr>
          <w:spacing w:val="-7"/>
        </w:rPr>
        <w:t> </w:t>
      </w:r>
      <w:r>
        <w:rPr/>
        <w:t>to</w:t>
      </w:r>
      <w:r>
        <w:rPr>
          <w:spacing w:val="-4"/>
        </w:rPr>
        <w:t> </w:t>
      </w:r>
      <w:r>
        <w:rPr/>
        <w:t>the</w:t>
      </w:r>
      <w:r>
        <w:rPr>
          <w:spacing w:val="-7"/>
        </w:rPr>
        <w:t> </w:t>
      </w:r>
      <w:r>
        <w:rPr/>
        <w:t>total</w:t>
      </w:r>
      <w:r>
        <w:rPr>
          <w:spacing w:val="-12"/>
        </w:rPr>
        <w:t> </w:t>
      </w:r>
      <w:r>
        <w:rPr/>
        <w:t>weight line</w:t>
      </w:r>
      <w:r>
        <w:rPr>
          <w:spacing w:val="-7"/>
        </w:rPr>
        <w:t> </w:t>
      </w:r>
      <w:r>
        <w:rPr/>
        <w:t>(2300</w:t>
      </w:r>
      <w:r>
        <w:rPr>
          <w:spacing w:val="-4"/>
        </w:rPr>
        <w:t> </w:t>
      </w:r>
      <w:r>
        <w:rPr/>
        <w:t>lb). From there, move horizontally to the right to the</w:t>
      </w:r>
    </w:p>
    <w:p>
      <w:pPr>
        <w:pStyle w:val="BodyText"/>
        <w:spacing w:after="0" w:line="242" w:lineRule="auto"/>
        <w:sectPr>
          <w:pgSz w:w="11910" w:h="16850"/>
          <w:pgMar w:header="508" w:footer="1301" w:top="1620" w:bottom="1500" w:left="566" w:right="0"/>
        </w:sectPr>
      </w:pPr>
    </w:p>
    <w:p>
      <w:pPr>
        <w:pStyle w:val="ListParagraph"/>
        <w:numPr>
          <w:ilvl w:val="0"/>
          <w:numId w:val="142"/>
        </w:numPr>
        <w:tabs>
          <w:tab w:pos="549" w:val="left" w:leader="none"/>
          <w:tab w:pos="6000" w:val="left" w:leader="none"/>
        </w:tabs>
        <w:spacing w:line="240" w:lineRule="auto" w:before="87" w:after="0"/>
        <w:ind w:left="549" w:right="0" w:hanging="309"/>
        <w:jc w:val="left"/>
        <w:rPr>
          <w:sz w:val="18"/>
        </w:rPr>
      </w:pPr>
      <w:r>
        <w:rPr>
          <w:sz w:val="18"/>
        </w:rPr>
        <w:t>1100</w:t>
      </w:r>
      <w:r>
        <w:rPr>
          <w:spacing w:val="-4"/>
          <w:sz w:val="18"/>
        </w:rPr>
        <w:t> </w:t>
      </w:r>
      <w:r>
        <w:rPr>
          <w:spacing w:val="-2"/>
          <w:sz w:val="18"/>
        </w:rPr>
        <w:t>feet.</w:t>
      </w:r>
      <w:r>
        <w:rPr>
          <w:sz w:val="18"/>
        </w:rPr>
        <w:tab/>
        <w:t>second</w:t>
      </w:r>
      <w:r>
        <w:rPr>
          <w:spacing w:val="-4"/>
          <w:sz w:val="18"/>
        </w:rPr>
        <w:t> </w:t>
      </w:r>
      <w:r>
        <w:rPr>
          <w:sz w:val="18"/>
        </w:rPr>
        <w:t>reference</w:t>
      </w:r>
      <w:r>
        <w:rPr>
          <w:spacing w:val="1"/>
          <w:sz w:val="18"/>
        </w:rPr>
        <w:t> </w:t>
      </w:r>
      <w:r>
        <w:rPr>
          <w:sz w:val="18"/>
        </w:rPr>
        <w:t>line,</w:t>
      </w:r>
      <w:r>
        <w:rPr>
          <w:spacing w:val="-6"/>
          <w:sz w:val="18"/>
        </w:rPr>
        <w:t> </w:t>
      </w:r>
      <w:r>
        <w:rPr>
          <w:sz w:val="18"/>
        </w:rPr>
        <w:t>and</w:t>
      </w:r>
      <w:r>
        <w:rPr>
          <w:spacing w:val="-2"/>
          <w:sz w:val="18"/>
        </w:rPr>
        <w:t> </w:t>
      </w:r>
      <w:r>
        <w:rPr>
          <w:sz w:val="18"/>
        </w:rPr>
        <w:t>then</w:t>
      </w:r>
      <w:r>
        <w:rPr>
          <w:spacing w:val="-1"/>
          <w:sz w:val="18"/>
        </w:rPr>
        <w:t> </w:t>
      </w:r>
      <w:r>
        <w:rPr>
          <w:sz w:val="18"/>
        </w:rPr>
        <w:t>parallel</w:t>
      </w:r>
      <w:r>
        <w:rPr>
          <w:spacing w:val="-5"/>
          <w:sz w:val="18"/>
        </w:rPr>
        <w:t> </w:t>
      </w:r>
      <w:r>
        <w:rPr>
          <w:sz w:val="18"/>
        </w:rPr>
        <w:t>to</w:t>
      </w:r>
      <w:r>
        <w:rPr>
          <w:spacing w:val="-1"/>
          <w:sz w:val="18"/>
        </w:rPr>
        <w:t> </w:t>
      </w:r>
      <w:r>
        <w:rPr>
          <w:sz w:val="18"/>
        </w:rPr>
        <w:t>the</w:t>
      </w:r>
      <w:r>
        <w:rPr>
          <w:spacing w:val="-5"/>
          <w:sz w:val="18"/>
        </w:rPr>
        <w:t> </w:t>
      </w:r>
      <w:r>
        <w:rPr>
          <w:spacing w:val="-2"/>
          <w:sz w:val="18"/>
        </w:rPr>
        <w:t>closest</w:t>
      </w:r>
    </w:p>
    <w:p>
      <w:pPr>
        <w:pStyle w:val="ListParagraph"/>
        <w:numPr>
          <w:ilvl w:val="0"/>
          <w:numId w:val="142"/>
        </w:numPr>
        <w:tabs>
          <w:tab w:pos="578" w:val="left" w:leader="none"/>
          <w:tab w:pos="6000" w:val="left" w:leader="none"/>
        </w:tabs>
        <w:spacing w:line="240" w:lineRule="auto" w:before="1" w:after="0"/>
        <w:ind w:left="578" w:right="0" w:hanging="338"/>
        <w:jc w:val="left"/>
        <w:rPr>
          <w:sz w:val="18"/>
        </w:rPr>
      </w:pPr>
      <w:r>
        <w:rPr>
          <w:sz w:val="18"/>
        </w:rPr>
        <w:t>850 </w:t>
      </w:r>
      <w:r>
        <w:rPr>
          <w:spacing w:val="-2"/>
          <w:sz w:val="18"/>
        </w:rPr>
        <w:t>feet.</w:t>
      </w:r>
      <w:r>
        <w:rPr>
          <w:sz w:val="18"/>
        </w:rPr>
        <w:tab/>
        <w:t>guideline</w:t>
      </w:r>
      <w:r>
        <w:rPr>
          <w:spacing w:val="-7"/>
          <w:sz w:val="18"/>
        </w:rPr>
        <w:t> </w:t>
      </w:r>
      <w:r>
        <w:rPr>
          <w:sz w:val="18"/>
        </w:rPr>
        <w:t>to</w:t>
      </w:r>
      <w:r>
        <w:rPr>
          <w:spacing w:val="-1"/>
          <w:sz w:val="18"/>
        </w:rPr>
        <w:t> </w:t>
      </w:r>
      <w:r>
        <w:rPr>
          <w:sz w:val="18"/>
        </w:rPr>
        <w:t>the</w:t>
      </w:r>
      <w:r>
        <w:rPr>
          <w:spacing w:val="-5"/>
          <w:sz w:val="18"/>
        </w:rPr>
        <w:t> </w:t>
      </w:r>
      <w:r>
        <w:rPr>
          <w:sz w:val="18"/>
        </w:rPr>
        <w:t>20</w:t>
      </w:r>
      <w:r>
        <w:rPr>
          <w:spacing w:val="-8"/>
          <w:sz w:val="18"/>
        </w:rPr>
        <w:t> </w:t>
      </w:r>
      <w:r>
        <w:rPr>
          <w:sz w:val="18"/>
        </w:rPr>
        <w:t>knots</w:t>
      </w:r>
      <w:r>
        <w:rPr>
          <w:spacing w:val="-2"/>
          <w:sz w:val="18"/>
        </w:rPr>
        <w:t> </w:t>
      </w:r>
      <w:r>
        <w:rPr>
          <w:sz w:val="18"/>
        </w:rPr>
        <w:t>line.</w:t>
      </w:r>
      <w:r>
        <w:rPr>
          <w:spacing w:val="1"/>
          <w:sz w:val="18"/>
        </w:rPr>
        <w:t> </w:t>
      </w:r>
      <w:r>
        <w:rPr>
          <w:sz w:val="18"/>
        </w:rPr>
        <w:t>Then</w:t>
      </w:r>
      <w:r>
        <w:rPr>
          <w:spacing w:val="-1"/>
          <w:sz w:val="18"/>
        </w:rPr>
        <w:t> </w:t>
      </w:r>
      <w:r>
        <w:rPr>
          <w:sz w:val="18"/>
        </w:rPr>
        <w:t>proceed</w:t>
      </w:r>
      <w:r>
        <w:rPr>
          <w:spacing w:val="1"/>
          <w:sz w:val="18"/>
        </w:rPr>
        <w:t> </w:t>
      </w:r>
      <w:r>
        <w:rPr>
          <w:spacing w:val="-2"/>
          <w:sz w:val="18"/>
        </w:rPr>
        <w:t>horizontally</w:t>
      </w:r>
    </w:p>
    <w:p>
      <w:pPr>
        <w:pStyle w:val="ListParagraph"/>
        <w:numPr>
          <w:ilvl w:val="0"/>
          <w:numId w:val="142"/>
        </w:numPr>
        <w:tabs>
          <w:tab w:pos="534" w:val="left" w:leader="none"/>
          <w:tab w:pos="6000" w:val="left" w:leader="none"/>
        </w:tabs>
        <w:spacing w:line="204" w:lineRule="exact" w:before="2" w:after="0"/>
        <w:ind w:left="534" w:right="0" w:hanging="294"/>
        <w:jc w:val="left"/>
        <w:rPr>
          <w:sz w:val="18"/>
        </w:rPr>
      </w:pPr>
      <w:r>
        <w:rPr>
          <w:sz w:val="18"/>
        </w:rPr>
        <w:t>1500</w:t>
      </w:r>
      <w:r>
        <w:rPr>
          <w:spacing w:val="-4"/>
          <w:sz w:val="18"/>
        </w:rPr>
        <w:t> feet</w:t>
      </w:r>
      <w:r>
        <w:rPr>
          <w:sz w:val="18"/>
        </w:rPr>
        <w:tab/>
        <w:t>to</w:t>
      </w:r>
      <w:r>
        <w:rPr>
          <w:spacing w:val="-4"/>
          <w:sz w:val="18"/>
        </w:rPr>
        <w:t> </w:t>
      </w:r>
      <w:r>
        <w:rPr>
          <w:sz w:val="18"/>
        </w:rPr>
        <w:t>the</w:t>
      </w:r>
      <w:r>
        <w:rPr>
          <w:spacing w:val="-5"/>
          <w:sz w:val="18"/>
        </w:rPr>
        <w:t> </w:t>
      </w:r>
      <w:r>
        <w:rPr>
          <w:sz w:val="18"/>
        </w:rPr>
        <w:t>right</w:t>
      </w:r>
      <w:r>
        <w:rPr>
          <w:spacing w:val="-5"/>
          <w:sz w:val="18"/>
        </w:rPr>
        <w:t> </w:t>
      </w:r>
      <w:r>
        <w:rPr>
          <w:sz w:val="18"/>
        </w:rPr>
        <w:t>to</w:t>
      </w:r>
      <w:r>
        <w:rPr>
          <w:spacing w:val="-1"/>
          <w:sz w:val="18"/>
        </w:rPr>
        <w:t> </w:t>
      </w:r>
      <w:r>
        <w:rPr>
          <w:sz w:val="18"/>
        </w:rPr>
        <w:t>the</w:t>
      </w:r>
      <w:r>
        <w:rPr>
          <w:spacing w:val="-6"/>
          <w:sz w:val="18"/>
        </w:rPr>
        <w:t> </w:t>
      </w:r>
      <w:r>
        <w:rPr>
          <w:sz w:val="18"/>
        </w:rPr>
        <w:t>third</w:t>
      </w:r>
      <w:r>
        <w:rPr>
          <w:spacing w:val="-1"/>
          <w:sz w:val="18"/>
        </w:rPr>
        <w:t> </w:t>
      </w:r>
      <w:r>
        <w:rPr>
          <w:sz w:val="18"/>
        </w:rPr>
        <w:t>reference</w:t>
      </w:r>
      <w:r>
        <w:rPr>
          <w:spacing w:val="1"/>
          <w:sz w:val="18"/>
        </w:rPr>
        <w:t> </w:t>
      </w:r>
      <w:r>
        <w:rPr>
          <w:sz w:val="18"/>
        </w:rPr>
        <w:t>line.</w:t>
      </w:r>
      <w:r>
        <w:rPr>
          <w:spacing w:val="-6"/>
          <w:sz w:val="18"/>
        </w:rPr>
        <w:t> </w:t>
      </w:r>
      <w:r>
        <w:rPr>
          <w:sz w:val="18"/>
        </w:rPr>
        <w:t>Finally,</w:t>
      </w:r>
      <w:r>
        <w:rPr>
          <w:spacing w:val="-6"/>
          <w:sz w:val="18"/>
        </w:rPr>
        <w:t> </w:t>
      </w:r>
      <w:r>
        <w:rPr>
          <w:spacing w:val="-4"/>
          <w:sz w:val="18"/>
        </w:rPr>
        <w:t>move</w:t>
      </w:r>
    </w:p>
    <w:p>
      <w:pPr>
        <w:pStyle w:val="ListParagraph"/>
        <w:numPr>
          <w:ilvl w:val="0"/>
          <w:numId w:val="142"/>
        </w:numPr>
        <w:tabs>
          <w:tab w:pos="549" w:val="left" w:leader="none"/>
          <w:tab w:pos="6000" w:val="left" w:leader="none"/>
        </w:tabs>
        <w:spacing w:line="242" w:lineRule="auto" w:before="0" w:after="0"/>
        <w:ind w:left="6000" w:right="1185" w:hanging="5760"/>
        <w:jc w:val="left"/>
        <w:rPr>
          <w:sz w:val="18"/>
        </w:rPr>
      </w:pPr>
      <w:r>
        <w:rPr>
          <w:sz w:val="18"/>
        </w:rPr>
        <w:t>1200 feet.</w:t>
        <w:tab/>
        <w:t>parallel</w:t>
      </w:r>
      <w:r>
        <w:rPr>
          <w:spacing w:val="-10"/>
          <w:sz w:val="18"/>
        </w:rPr>
        <w:t> </w:t>
      </w:r>
      <w:r>
        <w:rPr>
          <w:sz w:val="18"/>
        </w:rPr>
        <w:t>to</w:t>
      </w:r>
      <w:r>
        <w:rPr>
          <w:spacing w:val="-1"/>
          <w:sz w:val="18"/>
        </w:rPr>
        <w:t> </w:t>
      </w:r>
      <w:r>
        <w:rPr>
          <w:sz w:val="18"/>
        </w:rPr>
        <w:t>the</w:t>
      </w:r>
      <w:r>
        <w:rPr>
          <w:spacing w:val="-5"/>
          <w:sz w:val="18"/>
        </w:rPr>
        <w:t> </w:t>
      </w:r>
      <w:r>
        <w:rPr>
          <w:sz w:val="18"/>
        </w:rPr>
        <w:t>closest</w:t>
      </w:r>
      <w:r>
        <w:rPr>
          <w:spacing w:val="-4"/>
          <w:sz w:val="18"/>
        </w:rPr>
        <w:t> </w:t>
      </w:r>
      <w:r>
        <w:rPr>
          <w:sz w:val="18"/>
        </w:rPr>
        <w:t>guideline</w:t>
      </w:r>
      <w:r>
        <w:rPr>
          <w:spacing w:val="-5"/>
          <w:sz w:val="18"/>
        </w:rPr>
        <w:t> </w:t>
      </w:r>
      <w:r>
        <w:rPr>
          <w:sz w:val="18"/>
        </w:rPr>
        <w:t>all</w:t>
      </w:r>
      <w:r>
        <w:rPr>
          <w:spacing w:val="-10"/>
          <w:sz w:val="18"/>
        </w:rPr>
        <w:t> </w:t>
      </w:r>
      <w:r>
        <w:rPr>
          <w:sz w:val="18"/>
        </w:rPr>
        <w:t>the</w:t>
      </w:r>
      <w:r>
        <w:rPr>
          <w:spacing w:val="-4"/>
          <w:sz w:val="18"/>
        </w:rPr>
        <w:t> </w:t>
      </w:r>
      <w:r>
        <w:rPr>
          <w:sz w:val="18"/>
        </w:rPr>
        <w:t>way</w:t>
      </w:r>
      <w:r>
        <w:rPr>
          <w:spacing w:val="-1"/>
          <w:sz w:val="18"/>
        </w:rPr>
        <w:t> </w:t>
      </w:r>
      <w:r>
        <w:rPr>
          <w:sz w:val="18"/>
        </w:rPr>
        <w:t>to</w:t>
      </w:r>
      <w:r>
        <w:rPr>
          <w:spacing w:val="-1"/>
          <w:sz w:val="18"/>
        </w:rPr>
        <w:t> </w:t>
      </w:r>
      <w:r>
        <w:rPr>
          <w:sz w:val="18"/>
        </w:rPr>
        <w:t>the</w:t>
      </w:r>
      <w:r>
        <w:rPr>
          <w:spacing w:val="-5"/>
          <w:sz w:val="18"/>
        </w:rPr>
        <w:t> </w:t>
      </w:r>
      <w:r>
        <w:rPr>
          <w:sz w:val="18"/>
        </w:rPr>
        <w:t>distance scale and read the takeoff distance of 1500 feet. This</w:t>
      </w:r>
    </w:p>
    <w:p>
      <w:pPr>
        <w:pStyle w:val="BodyText"/>
        <w:ind w:left="6000" w:right="1804"/>
      </w:pPr>
      <w:r>
        <w:rPr/>
        <w:t>is</w:t>
      </w:r>
      <w:r>
        <w:rPr>
          <w:spacing w:val="-2"/>
        </w:rPr>
        <w:t> </w:t>
      </w:r>
      <w:r>
        <w:rPr/>
        <w:t>the</w:t>
      </w:r>
      <w:r>
        <w:rPr>
          <w:spacing w:val="-5"/>
        </w:rPr>
        <w:t> </w:t>
      </w:r>
      <w:r>
        <w:rPr/>
        <w:t>total</w:t>
      </w:r>
      <w:r>
        <w:rPr>
          <w:spacing w:val="-11"/>
        </w:rPr>
        <w:t> </w:t>
      </w:r>
      <w:r>
        <w:rPr/>
        <w:t>distance</w:t>
      </w:r>
      <w:r>
        <w:rPr>
          <w:spacing w:val="-5"/>
        </w:rPr>
        <w:t> </w:t>
      </w:r>
      <w:r>
        <w:rPr/>
        <w:t>required</w:t>
      </w:r>
      <w:r>
        <w:rPr>
          <w:spacing w:val="-2"/>
        </w:rPr>
        <w:t> </w:t>
      </w:r>
      <w:r>
        <w:rPr/>
        <w:t>for</w:t>
      </w:r>
      <w:r>
        <w:rPr>
          <w:spacing w:val="-6"/>
        </w:rPr>
        <w:t> </w:t>
      </w:r>
      <w:r>
        <w:rPr/>
        <w:t>takeoff</w:t>
      </w:r>
      <w:r>
        <w:rPr>
          <w:spacing w:val="-7"/>
        </w:rPr>
        <w:t> </w:t>
      </w:r>
      <w:r>
        <w:rPr/>
        <w:t>to</w:t>
      </w:r>
      <w:r>
        <w:rPr>
          <w:spacing w:val="-2"/>
        </w:rPr>
        <w:t> </w:t>
      </w:r>
      <w:r>
        <w:rPr/>
        <w:t>clear</w:t>
      </w:r>
      <w:r>
        <w:rPr>
          <w:spacing w:val="-7"/>
        </w:rPr>
        <w:t> </w:t>
      </w:r>
      <w:r>
        <w:rPr/>
        <w:t>a 50-ft obstacle.</w:t>
      </w:r>
    </w:p>
    <w:p>
      <w:pPr>
        <w:pStyle w:val="BodyText"/>
      </w:pPr>
    </w:p>
    <w:p>
      <w:pPr>
        <w:pStyle w:val="BodyText"/>
        <w:spacing w:before="206"/>
      </w:pPr>
    </w:p>
    <w:p>
      <w:pPr>
        <w:pStyle w:val="ListParagraph"/>
        <w:numPr>
          <w:ilvl w:val="0"/>
          <w:numId w:val="83"/>
        </w:numPr>
        <w:tabs>
          <w:tab w:pos="598" w:val="left" w:leader="none"/>
          <w:tab w:pos="6000" w:val="left" w:leader="none"/>
        </w:tabs>
        <w:spacing w:line="204" w:lineRule="exact" w:before="0" w:after="0"/>
        <w:ind w:left="598" w:right="0" w:hanging="358"/>
        <w:jc w:val="left"/>
        <w:rPr>
          <w:sz w:val="18"/>
        </w:rPr>
      </w:pPr>
      <w:r>
        <w:rPr>
          <w:sz w:val="18"/>
        </w:rPr>
        <w:t>(Refer</w:t>
      </w:r>
      <w:r>
        <w:rPr>
          <w:spacing w:val="-6"/>
          <w:sz w:val="18"/>
        </w:rPr>
        <w:t> </w:t>
      </w:r>
      <w:r>
        <w:rPr>
          <w:sz w:val="18"/>
        </w:rPr>
        <w:t>to figure</w:t>
      </w:r>
      <w:r>
        <w:rPr>
          <w:spacing w:val="-4"/>
          <w:sz w:val="18"/>
        </w:rPr>
        <w:t> </w:t>
      </w:r>
      <w:r>
        <w:rPr>
          <w:sz w:val="18"/>
        </w:rPr>
        <w:t>22)</w:t>
      </w:r>
      <w:r>
        <w:rPr>
          <w:spacing w:val="-5"/>
          <w:sz w:val="18"/>
        </w:rPr>
        <w:t> </w:t>
      </w:r>
      <w:r>
        <w:rPr>
          <w:sz w:val="18"/>
        </w:rPr>
        <w:t>Determine</w:t>
      </w:r>
      <w:r>
        <w:rPr>
          <w:spacing w:val="-4"/>
          <w:sz w:val="18"/>
        </w:rPr>
        <w:t> </w:t>
      </w:r>
      <w:r>
        <w:rPr>
          <w:sz w:val="18"/>
        </w:rPr>
        <w:t>the</w:t>
      </w:r>
      <w:r>
        <w:rPr>
          <w:spacing w:val="-3"/>
          <w:sz w:val="18"/>
        </w:rPr>
        <w:t> </w:t>
      </w:r>
      <w:r>
        <w:rPr>
          <w:spacing w:val="-2"/>
          <w:sz w:val="18"/>
        </w:rPr>
        <w:t>approximate</w:t>
      </w:r>
      <w:r>
        <w:rPr>
          <w:sz w:val="18"/>
        </w:rPr>
        <w:tab/>
        <w:t>Answer</w:t>
      </w:r>
      <w:r>
        <w:rPr>
          <w:spacing w:val="-10"/>
          <w:sz w:val="18"/>
        </w:rPr>
        <w:t> </w:t>
      </w:r>
      <w:r>
        <w:rPr>
          <w:b/>
          <w:sz w:val="18"/>
        </w:rPr>
        <w:t>(B)</w:t>
      </w:r>
      <w:r>
        <w:rPr>
          <w:b/>
          <w:spacing w:val="1"/>
          <w:sz w:val="18"/>
        </w:rPr>
        <w:t> </w:t>
      </w:r>
      <w:r>
        <w:rPr>
          <w:sz w:val="18"/>
        </w:rPr>
        <w:t>is</w:t>
      </w:r>
      <w:r>
        <w:rPr>
          <w:spacing w:val="-2"/>
          <w:sz w:val="18"/>
        </w:rPr>
        <w:t> correct.</w:t>
      </w:r>
    </w:p>
    <w:p>
      <w:pPr>
        <w:pStyle w:val="BodyText"/>
        <w:tabs>
          <w:tab w:pos="6000" w:val="left" w:leader="none"/>
        </w:tabs>
        <w:spacing w:line="242" w:lineRule="auto"/>
        <w:ind w:left="6000" w:right="1202" w:hanging="5357"/>
      </w:pPr>
      <w:r>
        <w:rPr/>
        <w:t>ground roll distance required for takeoff.</w:t>
        <w:tab/>
      </w:r>
      <w:r>
        <w:rPr>
          <w:b/>
        </w:rPr>
        <w:t>DISCUSSION:</w:t>
      </w:r>
      <w:r>
        <w:rPr>
          <w:b/>
          <w:spacing w:val="-1"/>
        </w:rPr>
        <w:t> </w:t>
      </w:r>
      <w:r>
        <w:rPr/>
        <w:t>Enter</w:t>
      </w:r>
      <w:r>
        <w:rPr>
          <w:spacing w:val="-7"/>
        </w:rPr>
        <w:t> </w:t>
      </w:r>
      <w:r>
        <w:rPr/>
        <w:t>the</w:t>
      </w:r>
      <w:r>
        <w:rPr>
          <w:spacing w:val="-5"/>
        </w:rPr>
        <w:t> </w:t>
      </w:r>
      <w:r>
        <w:rPr/>
        <w:t>graph</w:t>
      </w:r>
      <w:r>
        <w:rPr>
          <w:spacing w:val="-1"/>
        </w:rPr>
        <w:t> </w:t>
      </w:r>
      <w:r>
        <w:rPr/>
        <w:t>at</w:t>
      </w:r>
      <w:r>
        <w:rPr>
          <w:spacing w:val="-4"/>
        </w:rPr>
        <w:t> </w:t>
      </w:r>
      <w:r>
        <w:rPr/>
        <w:t>the</w:t>
      </w:r>
      <w:r>
        <w:rPr>
          <w:spacing w:val="-5"/>
        </w:rPr>
        <w:t> </w:t>
      </w:r>
      <w:r>
        <w:rPr/>
        <w:t>bottom,</w:t>
      </w:r>
      <w:r>
        <w:rPr>
          <w:spacing w:val="-6"/>
        </w:rPr>
        <w:t> </w:t>
      </w:r>
      <w:r>
        <w:rPr/>
        <w:t>just</w:t>
      </w:r>
      <w:r>
        <w:rPr>
          <w:spacing w:val="-4"/>
        </w:rPr>
        <w:t> </w:t>
      </w:r>
      <w:r>
        <w:rPr/>
        <w:t>above the temperature of 0 ºC.</w:t>
      </w:r>
      <w:r>
        <w:rPr>
          <w:spacing w:val="40"/>
        </w:rPr>
        <w:t> </w:t>
      </w:r>
      <w:r>
        <w:rPr/>
        <w:t>Proceed up the chart vertically</w:t>
      </w:r>
    </w:p>
    <w:p>
      <w:pPr>
        <w:pStyle w:val="BodyText"/>
        <w:tabs>
          <w:tab w:pos="2400" w:val="left" w:leader="none"/>
          <w:tab w:pos="6000" w:val="left" w:leader="none"/>
        </w:tabs>
        <w:spacing w:line="206" w:lineRule="exact"/>
        <w:ind w:left="240"/>
      </w:pPr>
      <w:r>
        <w:rPr>
          <w:spacing w:val="-4"/>
        </w:rPr>
        <w:t>OAT:</w:t>
      </w:r>
      <w:r>
        <w:rPr/>
        <w:tab/>
        <w:t>0</w:t>
      </w:r>
      <w:r>
        <w:rPr>
          <w:spacing w:val="-6"/>
        </w:rPr>
        <w:t> </w:t>
      </w:r>
      <w:r>
        <w:rPr>
          <w:spacing w:val="-5"/>
        </w:rPr>
        <w:t>ºC</w:t>
      </w:r>
      <w:r>
        <w:rPr/>
        <w:tab/>
        <w:t>until</w:t>
      </w:r>
      <w:r>
        <w:rPr>
          <w:spacing w:val="-12"/>
        </w:rPr>
        <w:t> </w:t>
      </w:r>
      <w:r>
        <w:rPr/>
        <w:t>you intercept</w:t>
      </w:r>
      <w:r>
        <w:rPr>
          <w:spacing w:val="-3"/>
        </w:rPr>
        <w:t> </w:t>
      </w:r>
      <w:r>
        <w:rPr/>
        <w:t>the</w:t>
      </w:r>
      <w:r>
        <w:rPr>
          <w:spacing w:val="-4"/>
        </w:rPr>
        <w:t> </w:t>
      </w:r>
      <w:r>
        <w:rPr/>
        <w:t>diagonal</w:t>
      </w:r>
      <w:r>
        <w:rPr>
          <w:spacing w:val="-3"/>
        </w:rPr>
        <w:t> </w:t>
      </w:r>
      <w:r>
        <w:rPr/>
        <w:t>2000-foot</w:t>
      </w:r>
      <w:r>
        <w:rPr>
          <w:spacing w:val="-2"/>
        </w:rPr>
        <w:t> pressure</w:t>
      </w:r>
    </w:p>
    <w:p>
      <w:pPr>
        <w:pStyle w:val="BodyText"/>
        <w:tabs>
          <w:tab w:pos="2385" w:val="left" w:leader="none"/>
          <w:tab w:pos="6000" w:val="left" w:leader="none"/>
        </w:tabs>
        <w:spacing w:line="204" w:lineRule="exact"/>
        <w:ind w:left="240"/>
      </w:pPr>
      <w:r>
        <w:rPr/>
        <w:t>Pressure</w:t>
      </w:r>
      <w:r>
        <w:rPr>
          <w:spacing w:val="-5"/>
        </w:rPr>
        <w:t> </w:t>
      </w:r>
      <w:r>
        <w:rPr>
          <w:spacing w:val="-2"/>
        </w:rPr>
        <w:t>Altitude:</w:t>
      </w:r>
      <w:r>
        <w:rPr/>
        <w:tab/>
        <w:t>2000</w:t>
      </w:r>
      <w:r>
        <w:rPr>
          <w:spacing w:val="-4"/>
        </w:rPr>
        <w:t> </w:t>
      </w:r>
      <w:r>
        <w:rPr>
          <w:spacing w:val="-5"/>
        </w:rPr>
        <w:t>ft</w:t>
      </w:r>
      <w:r>
        <w:rPr/>
        <w:tab/>
        <w:t>altitude</w:t>
      </w:r>
      <w:r>
        <w:rPr>
          <w:spacing w:val="-7"/>
        </w:rPr>
        <w:t> </w:t>
      </w:r>
      <w:r>
        <w:rPr/>
        <w:t>line.</w:t>
      </w:r>
      <w:r>
        <w:rPr>
          <w:spacing w:val="37"/>
        </w:rPr>
        <w:t> </w:t>
      </w:r>
      <w:r>
        <w:rPr/>
        <w:t>Next,</w:t>
      </w:r>
      <w:r>
        <w:rPr>
          <w:spacing w:val="-6"/>
        </w:rPr>
        <w:t> </w:t>
      </w:r>
      <w:r>
        <w:rPr/>
        <w:t>move</w:t>
      </w:r>
      <w:r>
        <w:rPr>
          <w:spacing w:val="-4"/>
        </w:rPr>
        <w:t> </w:t>
      </w:r>
      <w:r>
        <w:rPr/>
        <w:t>horizontally to</w:t>
      </w:r>
      <w:r>
        <w:rPr>
          <w:spacing w:val="-1"/>
        </w:rPr>
        <w:t> </w:t>
      </w:r>
      <w:r>
        <w:rPr/>
        <w:t>the</w:t>
      </w:r>
      <w:r>
        <w:rPr>
          <w:spacing w:val="-4"/>
        </w:rPr>
        <w:t> </w:t>
      </w:r>
      <w:r>
        <w:rPr/>
        <w:t>first</w:t>
      </w:r>
      <w:r>
        <w:rPr>
          <w:spacing w:val="33"/>
        </w:rPr>
        <w:t> </w:t>
      </w:r>
      <w:r>
        <w:rPr>
          <w:spacing w:val="-2"/>
        </w:rPr>
        <w:t>reference</w:t>
      </w:r>
    </w:p>
    <w:p>
      <w:pPr>
        <w:pStyle w:val="BodyText"/>
        <w:tabs>
          <w:tab w:pos="2400" w:val="left" w:leader="none"/>
          <w:tab w:pos="6000" w:val="left" w:leader="none"/>
        </w:tabs>
        <w:spacing w:line="204" w:lineRule="exact"/>
        <w:ind w:left="240"/>
      </w:pPr>
      <w:r>
        <w:rPr>
          <w:spacing w:val="-2"/>
        </w:rPr>
        <w:t>Takeoff</w:t>
      </w:r>
      <w:r>
        <w:rPr/>
        <w:t> </w:t>
      </w:r>
      <w:r>
        <w:rPr>
          <w:spacing w:val="-2"/>
        </w:rPr>
        <w:t>weight:</w:t>
      </w:r>
      <w:r>
        <w:rPr/>
        <w:tab/>
        <w:t>2600</w:t>
      </w:r>
      <w:r>
        <w:rPr>
          <w:spacing w:val="-4"/>
        </w:rPr>
        <w:t> </w:t>
      </w:r>
      <w:r>
        <w:rPr>
          <w:spacing w:val="-5"/>
        </w:rPr>
        <w:t>lb</w:t>
      </w:r>
      <w:r>
        <w:rPr/>
        <w:tab/>
        <w:t>line,</w:t>
      </w:r>
      <w:r>
        <w:rPr>
          <w:spacing w:val="-7"/>
        </w:rPr>
        <w:t> </w:t>
      </w:r>
      <w:r>
        <w:rPr/>
        <w:t>and then proceed</w:t>
      </w:r>
      <w:r>
        <w:rPr>
          <w:spacing w:val="-7"/>
        </w:rPr>
        <w:t> </w:t>
      </w:r>
      <w:r>
        <w:rPr/>
        <w:t>parallel</w:t>
      </w:r>
      <w:r>
        <w:rPr>
          <w:spacing w:val="-10"/>
        </w:rPr>
        <w:t> </w:t>
      </w:r>
      <w:r>
        <w:rPr/>
        <w:t>to the</w:t>
      </w:r>
      <w:r>
        <w:rPr>
          <w:spacing w:val="-4"/>
        </w:rPr>
        <w:t> </w:t>
      </w:r>
      <w:r>
        <w:rPr/>
        <w:t>closest</w:t>
      </w:r>
      <w:r>
        <w:rPr>
          <w:spacing w:val="-2"/>
        </w:rPr>
        <w:t> </w:t>
      </w:r>
      <w:r>
        <w:rPr/>
        <w:t>guideline</w:t>
      </w:r>
      <w:r>
        <w:rPr>
          <w:spacing w:val="-3"/>
        </w:rPr>
        <w:t> </w:t>
      </w:r>
      <w:r>
        <w:rPr>
          <w:spacing w:val="-5"/>
        </w:rPr>
        <w:t>to</w:t>
      </w:r>
    </w:p>
    <w:p>
      <w:pPr>
        <w:pStyle w:val="BodyText"/>
        <w:tabs>
          <w:tab w:pos="2400" w:val="left" w:leader="none"/>
          <w:tab w:pos="6000" w:val="left" w:leader="none"/>
        </w:tabs>
        <w:spacing w:before="1"/>
        <w:ind w:left="6000" w:right="1163" w:hanging="5760"/>
      </w:pPr>
      <w:r>
        <w:rPr/>
        <w:t>Headwind component:</w:t>
        <w:tab/>
      </w:r>
      <w:r>
        <w:rPr>
          <w:spacing w:val="-4"/>
        </w:rPr>
        <w:t>Calm</w:t>
      </w:r>
      <w:r>
        <w:rPr/>
        <w:tab/>
        <w:t>the total weight line (2600 lb).</w:t>
      </w:r>
      <w:r>
        <w:rPr>
          <w:spacing w:val="40"/>
        </w:rPr>
        <w:t> </w:t>
      </w:r>
      <w:r>
        <w:rPr/>
        <w:t>From there, move to the right</w:t>
      </w:r>
      <w:r>
        <w:rPr>
          <w:spacing w:val="-6"/>
        </w:rPr>
        <w:t> </w:t>
      </w:r>
      <w:r>
        <w:rPr/>
        <w:t>to</w:t>
      </w:r>
      <w:r>
        <w:rPr>
          <w:spacing w:val="-3"/>
        </w:rPr>
        <w:t> </w:t>
      </w:r>
      <w:r>
        <w:rPr/>
        <w:t>the</w:t>
      </w:r>
      <w:r>
        <w:rPr>
          <w:spacing w:val="-7"/>
        </w:rPr>
        <w:t> </w:t>
      </w:r>
      <w:r>
        <w:rPr/>
        <w:t>second</w:t>
      </w:r>
      <w:r>
        <w:rPr>
          <w:spacing w:val="-3"/>
        </w:rPr>
        <w:t> </w:t>
      </w:r>
      <w:r>
        <w:rPr/>
        <w:t>reference line.</w:t>
      </w:r>
      <w:r>
        <w:rPr>
          <w:spacing w:val="-7"/>
        </w:rPr>
        <w:t> </w:t>
      </w:r>
      <w:r>
        <w:rPr/>
        <w:t>Since</w:t>
      </w:r>
      <w:r>
        <w:rPr>
          <w:spacing w:val="-7"/>
        </w:rPr>
        <w:t> </w:t>
      </w:r>
      <w:r>
        <w:rPr/>
        <w:t>you</w:t>
      </w:r>
      <w:r>
        <w:rPr>
          <w:spacing w:val="-3"/>
        </w:rPr>
        <w:t> </w:t>
      </w:r>
      <w:r>
        <w:rPr/>
        <w:t>must</w:t>
      </w:r>
      <w:r>
        <w:rPr>
          <w:spacing w:val="-6"/>
        </w:rPr>
        <w:t> </w:t>
      </w:r>
      <w:r>
        <w:rPr/>
        <w:t>proceed</w:t>
      </w:r>
    </w:p>
    <w:p>
      <w:pPr>
        <w:pStyle w:val="ListParagraph"/>
        <w:numPr>
          <w:ilvl w:val="0"/>
          <w:numId w:val="143"/>
        </w:numPr>
        <w:tabs>
          <w:tab w:pos="549" w:val="left" w:leader="none"/>
          <w:tab w:pos="6000" w:val="left" w:leader="none"/>
        </w:tabs>
        <w:spacing w:line="204" w:lineRule="exact" w:before="3" w:after="0"/>
        <w:ind w:left="549" w:right="0" w:hanging="309"/>
        <w:jc w:val="left"/>
        <w:rPr>
          <w:sz w:val="18"/>
        </w:rPr>
      </w:pPr>
      <w:r>
        <w:rPr>
          <w:sz w:val="18"/>
        </w:rPr>
        <w:t>900</w:t>
      </w:r>
      <w:r>
        <w:rPr>
          <w:spacing w:val="-7"/>
          <w:sz w:val="18"/>
        </w:rPr>
        <w:t> </w:t>
      </w:r>
      <w:r>
        <w:rPr>
          <w:spacing w:val="-2"/>
          <w:sz w:val="18"/>
        </w:rPr>
        <w:t>feet.</w:t>
      </w:r>
      <w:r>
        <w:rPr>
          <w:sz w:val="18"/>
        </w:rPr>
        <w:tab/>
        <w:t>horizontally</w:t>
      </w:r>
      <w:r>
        <w:rPr>
          <w:spacing w:val="-2"/>
          <w:sz w:val="18"/>
        </w:rPr>
        <w:t> </w:t>
      </w:r>
      <w:r>
        <w:rPr>
          <w:sz w:val="18"/>
        </w:rPr>
        <w:t>to the</w:t>
      </w:r>
      <w:r>
        <w:rPr>
          <w:spacing w:val="-4"/>
          <w:sz w:val="18"/>
        </w:rPr>
        <w:t> </w:t>
      </w:r>
      <w:r>
        <w:rPr>
          <w:sz w:val="18"/>
        </w:rPr>
        <w:t>right</w:t>
      </w:r>
      <w:r>
        <w:rPr>
          <w:spacing w:val="-3"/>
          <w:sz w:val="18"/>
        </w:rPr>
        <w:t> </w:t>
      </w:r>
      <w:r>
        <w:rPr>
          <w:sz w:val="18"/>
        </w:rPr>
        <w:t>to the</w:t>
      </w:r>
      <w:r>
        <w:rPr>
          <w:spacing w:val="-4"/>
          <w:sz w:val="18"/>
        </w:rPr>
        <w:t> </w:t>
      </w:r>
      <w:r>
        <w:rPr>
          <w:sz w:val="18"/>
        </w:rPr>
        <w:t>end of</w:t>
      </w:r>
      <w:r>
        <w:rPr>
          <w:spacing w:val="-6"/>
          <w:sz w:val="18"/>
        </w:rPr>
        <w:t> </w:t>
      </w:r>
      <w:r>
        <w:rPr>
          <w:sz w:val="18"/>
        </w:rPr>
        <w:t>the</w:t>
      </w:r>
      <w:r>
        <w:rPr>
          <w:spacing w:val="-4"/>
          <w:sz w:val="18"/>
        </w:rPr>
        <w:t> </w:t>
      </w:r>
      <w:r>
        <w:rPr>
          <w:sz w:val="18"/>
        </w:rPr>
        <w:t>graph</w:t>
      </w:r>
      <w:r>
        <w:rPr>
          <w:spacing w:val="1"/>
          <w:sz w:val="18"/>
        </w:rPr>
        <w:t> </w:t>
      </w:r>
      <w:r>
        <w:rPr>
          <w:spacing w:val="-2"/>
          <w:sz w:val="18"/>
        </w:rPr>
        <w:t>(skip</w:t>
      </w:r>
    </w:p>
    <w:p>
      <w:pPr>
        <w:pStyle w:val="ListParagraph"/>
        <w:numPr>
          <w:ilvl w:val="0"/>
          <w:numId w:val="143"/>
        </w:numPr>
        <w:tabs>
          <w:tab w:pos="535" w:val="left" w:leader="none"/>
          <w:tab w:pos="6000" w:val="left" w:leader="none"/>
        </w:tabs>
        <w:spacing w:line="204" w:lineRule="exact" w:before="0" w:after="0"/>
        <w:ind w:left="535" w:right="0" w:hanging="295"/>
        <w:jc w:val="left"/>
        <w:rPr>
          <w:sz w:val="18"/>
        </w:rPr>
      </w:pPr>
      <w:r>
        <w:rPr>
          <w:sz w:val="18"/>
        </w:rPr>
        <w:t>700 </w:t>
      </w:r>
      <w:r>
        <w:rPr>
          <w:spacing w:val="-2"/>
          <w:sz w:val="18"/>
        </w:rPr>
        <w:t>feet.</w:t>
      </w:r>
      <w:r>
        <w:rPr>
          <w:sz w:val="18"/>
        </w:rPr>
        <w:tab/>
        <w:t>the</w:t>
      </w:r>
      <w:r>
        <w:rPr>
          <w:spacing w:val="-8"/>
          <w:sz w:val="18"/>
        </w:rPr>
        <w:t> </w:t>
      </w:r>
      <w:r>
        <w:rPr>
          <w:sz w:val="18"/>
        </w:rPr>
        <w:t>third</w:t>
      </w:r>
      <w:r>
        <w:rPr>
          <w:spacing w:val="-1"/>
          <w:sz w:val="18"/>
        </w:rPr>
        <w:t> </w:t>
      </w:r>
      <w:r>
        <w:rPr>
          <w:sz w:val="18"/>
        </w:rPr>
        <w:t>reference</w:t>
      </w:r>
      <w:r>
        <w:rPr>
          <w:spacing w:val="1"/>
          <w:sz w:val="18"/>
        </w:rPr>
        <w:t> </w:t>
      </w:r>
      <w:r>
        <w:rPr>
          <w:sz w:val="18"/>
        </w:rPr>
        <w:t>line</w:t>
      </w:r>
      <w:r>
        <w:rPr>
          <w:spacing w:val="-5"/>
          <w:sz w:val="18"/>
        </w:rPr>
        <w:t> </w:t>
      </w:r>
      <w:r>
        <w:rPr>
          <w:sz w:val="18"/>
        </w:rPr>
        <w:t>because</w:t>
      </w:r>
      <w:r>
        <w:rPr>
          <w:spacing w:val="-5"/>
          <w:sz w:val="18"/>
        </w:rPr>
        <w:t> </w:t>
      </w:r>
      <w:r>
        <w:rPr>
          <w:sz w:val="18"/>
        </w:rPr>
        <w:t>there</w:t>
      </w:r>
      <w:r>
        <w:rPr>
          <w:spacing w:val="1"/>
          <w:sz w:val="18"/>
        </w:rPr>
        <w:t> </w:t>
      </w:r>
      <w:r>
        <w:rPr>
          <w:sz w:val="18"/>
        </w:rPr>
        <w:t>is</w:t>
      </w:r>
      <w:r>
        <w:rPr>
          <w:spacing w:val="-2"/>
          <w:sz w:val="18"/>
        </w:rPr>
        <w:t> </w:t>
      </w:r>
      <w:r>
        <w:rPr>
          <w:sz w:val="18"/>
        </w:rPr>
        <w:t>no obstacle</w:t>
      </w:r>
      <w:r>
        <w:rPr>
          <w:spacing w:val="-5"/>
          <w:sz w:val="18"/>
        </w:rPr>
        <w:t> to</w:t>
      </w:r>
    </w:p>
    <w:p>
      <w:pPr>
        <w:pStyle w:val="ListParagraph"/>
        <w:numPr>
          <w:ilvl w:val="0"/>
          <w:numId w:val="143"/>
        </w:numPr>
        <w:tabs>
          <w:tab w:pos="534" w:val="left" w:leader="none"/>
          <w:tab w:pos="6000" w:val="left" w:leader="none"/>
        </w:tabs>
        <w:spacing w:line="240" w:lineRule="auto" w:before="2" w:after="0"/>
        <w:ind w:left="534" w:right="0" w:hanging="294"/>
        <w:jc w:val="left"/>
        <w:rPr>
          <w:sz w:val="18"/>
        </w:rPr>
      </w:pPr>
      <w:r>
        <w:rPr>
          <w:sz w:val="18"/>
        </w:rPr>
        <w:t>1100</w:t>
      </w:r>
      <w:r>
        <w:rPr>
          <w:spacing w:val="-4"/>
          <w:sz w:val="18"/>
        </w:rPr>
        <w:t> feet</w:t>
      </w:r>
      <w:r>
        <w:rPr>
          <w:sz w:val="18"/>
        </w:rPr>
        <w:tab/>
        <w:t>clear)</w:t>
      </w:r>
      <w:r>
        <w:rPr>
          <w:spacing w:val="-9"/>
          <w:sz w:val="18"/>
        </w:rPr>
        <w:t> </w:t>
      </w:r>
      <w:r>
        <w:rPr>
          <w:sz w:val="18"/>
        </w:rPr>
        <w:t>and read the</w:t>
      </w:r>
      <w:r>
        <w:rPr>
          <w:spacing w:val="-4"/>
          <w:sz w:val="18"/>
        </w:rPr>
        <w:t> </w:t>
      </w:r>
      <w:r>
        <w:rPr>
          <w:sz w:val="18"/>
        </w:rPr>
        <w:t>ground roll</w:t>
      </w:r>
      <w:r>
        <w:rPr>
          <w:spacing w:val="-3"/>
          <w:sz w:val="18"/>
        </w:rPr>
        <w:t> </w:t>
      </w:r>
      <w:r>
        <w:rPr>
          <w:sz w:val="18"/>
        </w:rPr>
        <w:t>of</w:t>
      </w:r>
      <w:r>
        <w:rPr>
          <w:spacing w:val="-6"/>
          <w:sz w:val="18"/>
        </w:rPr>
        <w:t> </w:t>
      </w:r>
      <w:r>
        <w:rPr>
          <w:spacing w:val="-2"/>
          <w:sz w:val="18"/>
        </w:rPr>
        <w:t>700feet.</w:t>
      </w:r>
    </w:p>
    <w:p>
      <w:pPr>
        <w:pStyle w:val="ListParagraph"/>
        <w:numPr>
          <w:ilvl w:val="0"/>
          <w:numId w:val="143"/>
        </w:numPr>
        <w:tabs>
          <w:tab w:pos="549" w:val="left" w:leader="none"/>
        </w:tabs>
        <w:spacing w:line="240" w:lineRule="auto" w:before="2" w:after="0"/>
        <w:ind w:left="549" w:right="0" w:hanging="309"/>
        <w:jc w:val="left"/>
        <w:rPr>
          <w:sz w:val="18"/>
        </w:rPr>
      </w:pPr>
      <w:r>
        <w:rPr>
          <w:sz w:val="18"/>
        </w:rPr>
        <w:t>1200</w:t>
      </w:r>
      <w:r>
        <w:rPr>
          <w:spacing w:val="-4"/>
          <w:sz w:val="18"/>
        </w:rPr>
        <w:t> feet</w:t>
      </w:r>
    </w:p>
    <w:p>
      <w:pPr>
        <w:pStyle w:val="BodyText"/>
      </w:pPr>
    </w:p>
    <w:p>
      <w:pPr>
        <w:pStyle w:val="BodyText"/>
      </w:pPr>
    </w:p>
    <w:p>
      <w:pPr>
        <w:pStyle w:val="BodyText"/>
      </w:pPr>
    </w:p>
    <w:p>
      <w:pPr>
        <w:pStyle w:val="ListParagraph"/>
        <w:numPr>
          <w:ilvl w:val="0"/>
          <w:numId w:val="83"/>
        </w:numPr>
        <w:tabs>
          <w:tab w:pos="641" w:val="left" w:leader="none"/>
          <w:tab w:pos="6000" w:val="left" w:leader="none"/>
        </w:tabs>
        <w:spacing w:line="240" w:lineRule="auto" w:before="0" w:after="0"/>
        <w:ind w:left="641" w:right="0" w:hanging="401"/>
        <w:jc w:val="left"/>
        <w:rPr>
          <w:sz w:val="18"/>
        </w:rPr>
      </w:pPr>
      <w:r>
        <w:rPr>
          <w:sz w:val="18"/>
        </w:rPr>
        <w:t>(Refer</w:t>
      </w:r>
      <w:r>
        <w:rPr>
          <w:spacing w:val="-6"/>
          <w:sz w:val="18"/>
        </w:rPr>
        <w:t> </w:t>
      </w:r>
      <w:r>
        <w:rPr>
          <w:sz w:val="18"/>
        </w:rPr>
        <w:t>to figure</w:t>
      </w:r>
      <w:r>
        <w:rPr>
          <w:spacing w:val="-4"/>
          <w:sz w:val="18"/>
        </w:rPr>
        <w:t> </w:t>
      </w:r>
      <w:r>
        <w:rPr>
          <w:sz w:val="18"/>
        </w:rPr>
        <w:t>22)</w:t>
      </w:r>
      <w:r>
        <w:rPr>
          <w:spacing w:val="2"/>
          <w:sz w:val="18"/>
        </w:rPr>
        <w:t> </w:t>
      </w:r>
      <w:r>
        <w:rPr>
          <w:sz w:val="18"/>
        </w:rPr>
        <w:t>Determine</w:t>
      </w:r>
      <w:r>
        <w:rPr>
          <w:spacing w:val="-3"/>
          <w:sz w:val="18"/>
        </w:rPr>
        <w:t> </w:t>
      </w:r>
      <w:r>
        <w:rPr>
          <w:sz w:val="18"/>
        </w:rPr>
        <w:t>the</w:t>
      </w:r>
      <w:r>
        <w:rPr>
          <w:spacing w:val="-4"/>
          <w:sz w:val="18"/>
        </w:rPr>
        <w:t> </w:t>
      </w:r>
      <w:r>
        <w:rPr>
          <w:sz w:val="18"/>
        </w:rPr>
        <w:t>approximate</w:t>
      </w:r>
      <w:r>
        <w:rPr>
          <w:spacing w:val="-4"/>
          <w:sz w:val="18"/>
        </w:rPr>
        <w:t> </w:t>
      </w:r>
      <w:r>
        <w:rPr>
          <w:sz w:val="18"/>
        </w:rPr>
        <w:t>ground</w:t>
      </w:r>
      <w:r>
        <w:rPr>
          <w:spacing w:val="1"/>
          <w:sz w:val="18"/>
        </w:rPr>
        <w:t> </w:t>
      </w:r>
      <w:r>
        <w:rPr>
          <w:spacing w:val="-4"/>
          <w:sz w:val="18"/>
        </w:rPr>
        <w:t>roll</w:t>
      </w:r>
      <w:r>
        <w:rPr>
          <w:sz w:val="18"/>
        </w:rPr>
        <w:tab/>
        <w:t>Answer</w:t>
      </w:r>
      <w:r>
        <w:rPr>
          <w:spacing w:val="-10"/>
          <w:sz w:val="18"/>
        </w:rPr>
        <w:t> </w:t>
      </w:r>
      <w:r>
        <w:rPr>
          <w:b/>
          <w:sz w:val="18"/>
        </w:rPr>
        <w:t>(A)</w:t>
      </w:r>
      <w:r>
        <w:rPr>
          <w:b/>
          <w:spacing w:val="-1"/>
          <w:sz w:val="18"/>
        </w:rPr>
        <w:t> </w:t>
      </w:r>
      <w:r>
        <w:rPr>
          <w:sz w:val="18"/>
        </w:rPr>
        <w:t>is</w:t>
      </w:r>
      <w:r>
        <w:rPr>
          <w:spacing w:val="-3"/>
          <w:sz w:val="18"/>
        </w:rPr>
        <w:t> </w:t>
      </w:r>
      <w:r>
        <w:rPr>
          <w:spacing w:val="-2"/>
          <w:sz w:val="18"/>
        </w:rPr>
        <w:t>correct.</w:t>
      </w:r>
    </w:p>
    <w:p>
      <w:pPr>
        <w:pStyle w:val="BodyText"/>
        <w:tabs>
          <w:tab w:pos="5270" w:val="left" w:leader="none"/>
        </w:tabs>
        <w:spacing w:line="204" w:lineRule="exact" w:before="2"/>
        <w:ind w:right="1377"/>
        <w:jc w:val="right"/>
      </w:pPr>
      <w:r>
        <w:rPr/>
        <w:t>distance</w:t>
      </w:r>
      <w:r>
        <w:rPr>
          <w:spacing w:val="-5"/>
        </w:rPr>
        <w:t> </w:t>
      </w:r>
      <w:r>
        <w:rPr/>
        <w:t>required for</w:t>
      </w:r>
      <w:r>
        <w:rPr>
          <w:spacing w:val="-6"/>
        </w:rPr>
        <w:t> </w:t>
      </w:r>
      <w:r>
        <w:rPr>
          <w:spacing w:val="-2"/>
        </w:rPr>
        <w:t>takeoff.</w:t>
      </w:r>
      <w:r>
        <w:rPr/>
        <w:tab/>
      </w:r>
      <w:r>
        <w:rPr>
          <w:b/>
        </w:rPr>
        <w:t>DISCUSSION:</w:t>
      </w:r>
      <w:r>
        <w:rPr>
          <w:b/>
          <w:spacing w:val="-10"/>
        </w:rPr>
        <w:t> </w:t>
      </w:r>
      <w:r>
        <w:rPr/>
        <w:t>From</w:t>
      </w:r>
      <w:r>
        <w:rPr>
          <w:spacing w:val="-1"/>
        </w:rPr>
        <w:t> </w:t>
      </w:r>
      <w:r>
        <w:rPr/>
        <w:t>the</w:t>
      </w:r>
      <w:r>
        <w:rPr>
          <w:spacing w:val="-5"/>
        </w:rPr>
        <w:t> </w:t>
      </w:r>
      <w:r>
        <w:rPr/>
        <w:t>intersection</w:t>
      </w:r>
      <w:r>
        <w:rPr>
          <w:spacing w:val="-2"/>
        </w:rPr>
        <w:t> </w:t>
      </w:r>
      <w:r>
        <w:rPr/>
        <w:t>of</w:t>
      </w:r>
      <w:r>
        <w:rPr>
          <w:spacing w:val="-7"/>
        </w:rPr>
        <w:t> </w:t>
      </w:r>
      <w:r>
        <w:rPr/>
        <w:t>the</w:t>
      </w:r>
      <w:r>
        <w:rPr>
          <w:spacing w:val="-5"/>
        </w:rPr>
        <w:t> </w:t>
      </w:r>
      <w:r>
        <w:rPr/>
        <w:t>8000-</w:t>
      </w:r>
      <w:r>
        <w:rPr>
          <w:spacing w:val="-4"/>
        </w:rPr>
        <w:t>foot</w:t>
      </w:r>
    </w:p>
    <w:p>
      <w:pPr>
        <w:pStyle w:val="BodyText"/>
        <w:tabs>
          <w:tab w:pos="2159" w:val="left" w:leader="none"/>
          <w:tab w:pos="5759" w:val="left" w:leader="none"/>
        </w:tabs>
        <w:spacing w:line="204" w:lineRule="exact"/>
        <w:ind w:right="1425"/>
        <w:jc w:val="right"/>
      </w:pPr>
      <w:r>
        <w:rPr>
          <w:spacing w:val="-4"/>
        </w:rPr>
        <w:t>OAT:</w:t>
      </w:r>
      <w:r>
        <w:rPr/>
        <w:tab/>
        <w:t>10</w:t>
      </w:r>
      <w:r>
        <w:rPr>
          <w:spacing w:val="-10"/>
        </w:rPr>
        <w:t> </w:t>
      </w:r>
      <w:r>
        <w:rPr>
          <w:spacing w:val="-5"/>
        </w:rPr>
        <w:t>ºC</w:t>
      </w:r>
      <w:r>
        <w:rPr/>
        <w:tab/>
        <w:t>pressure</w:t>
      </w:r>
      <w:r>
        <w:rPr>
          <w:spacing w:val="-7"/>
        </w:rPr>
        <w:t> </w:t>
      </w:r>
      <w:r>
        <w:rPr/>
        <w:t>line</w:t>
      </w:r>
      <w:r>
        <w:rPr>
          <w:spacing w:val="-5"/>
        </w:rPr>
        <w:t> </w:t>
      </w:r>
      <w:r>
        <w:rPr/>
        <w:t>and 10</w:t>
      </w:r>
      <w:r>
        <w:rPr>
          <w:spacing w:val="-8"/>
        </w:rPr>
        <w:t> </w:t>
      </w:r>
      <w:r>
        <w:rPr/>
        <w:t>ºC</w:t>
      </w:r>
      <w:r>
        <w:rPr>
          <w:spacing w:val="-1"/>
        </w:rPr>
        <w:t> </w:t>
      </w:r>
      <w:r>
        <w:rPr/>
        <w:t>in</w:t>
      </w:r>
      <w:r>
        <w:rPr>
          <w:spacing w:val="-1"/>
        </w:rPr>
        <w:t> </w:t>
      </w:r>
      <w:r>
        <w:rPr/>
        <w:t>the</w:t>
      </w:r>
      <w:r>
        <w:rPr>
          <w:spacing w:val="2"/>
        </w:rPr>
        <w:t> </w:t>
      </w:r>
      <w:r>
        <w:rPr/>
        <w:t>left</w:t>
      </w:r>
      <w:r>
        <w:rPr>
          <w:spacing w:val="3"/>
        </w:rPr>
        <w:t> </w:t>
      </w:r>
      <w:r>
        <w:rPr/>
        <w:t>section of</w:t>
      </w:r>
      <w:r>
        <w:rPr>
          <w:spacing w:val="-7"/>
        </w:rPr>
        <w:t> </w:t>
      </w:r>
      <w:r>
        <w:rPr/>
        <w:t>the</w:t>
      </w:r>
      <w:r>
        <w:rPr>
          <w:spacing w:val="-4"/>
        </w:rPr>
        <w:t> </w:t>
      </w:r>
      <w:r>
        <w:rPr>
          <w:spacing w:val="-2"/>
        </w:rPr>
        <w:t>graph,</w:t>
      </w:r>
    </w:p>
    <w:p>
      <w:pPr>
        <w:pStyle w:val="BodyText"/>
        <w:tabs>
          <w:tab w:pos="2342" w:val="left" w:leader="none"/>
          <w:tab w:pos="6000" w:val="left" w:leader="none"/>
        </w:tabs>
        <w:spacing w:before="2"/>
        <w:ind w:left="240"/>
      </w:pPr>
      <w:r>
        <w:rPr/>
        <w:t>Pressure</w:t>
      </w:r>
      <w:r>
        <w:rPr>
          <w:spacing w:val="-5"/>
        </w:rPr>
        <w:t> </w:t>
      </w:r>
      <w:r>
        <w:rPr>
          <w:spacing w:val="-2"/>
        </w:rPr>
        <w:t>Altitude:</w:t>
      </w:r>
      <w:r>
        <w:rPr/>
        <w:tab/>
        <w:t>8000</w:t>
      </w:r>
      <w:r>
        <w:rPr>
          <w:spacing w:val="-6"/>
        </w:rPr>
        <w:t> </w:t>
      </w:r>
      <w:r>
        <w:rPr>
          <w:spacing w:val="-5"/>
        </w:rPr>
        <w:t>ft</w:t>
      </w:r>
      <w:r>
        <w:rPr/>
        <w:tab/>
        <w:t>move</w:t>
      </w:r>
      <w:r>
        <w:rPr>
          <w:spacing w:val="-6"/>
        </w:rPr>
        <w:t> </w:t>
      </w:r>
      <w:r>
        <w:rPr/>
        <w:t>horizontally</w:t>
      </w:r>
      <w:r>
        <w:rPr>
          <w:spacing w:val="-1"/>
        </w:rPr>
        <w:t> </w:t>
      </w:r>
      <w:r>
        <w:rPr/>
        <w:t>to</w:t>
      </w:r>
      <w:r>
        <w:rPr>
          <w:spacing w:val="-2"/>
        </w:rPr>
        <w:t> </w:t>
      </w:r>
      <w:r>
        <w:rPr/>
        <w:t>the</w:t>
      </w:r>
      <w:r>
        <w:rPr>
          <w:spacing w:val="-5"/>
        </w:rPr>
        <w:t> </w:t>
      </w:r>
      <w:r>
        <w:rPr/>
        <w:t>first</w:t>
      </w:r>
      <w:r>
        <w:rPr>
          <w:spacing w:val="-5"/>
        </w:rPr>
        <w:t> </w:t>
      </w:r>
      <w:r>
        <w:rPr/>
        <w:t>reference</w:t>
      </w:r>
      <w:r>
        <w:rPr>
          <w:spacing w:val="1"/>
        </w:rPr>
        <w:t> </w:t>
      </w:r>
      <w:r>
        <w:rPr/>
        <w:t>line,</w:t>
      </w:r>
      <w:r>
        <w:rPr>
          <w:spacing w:val="-6"/>
        </w:rPr>
        <w:t> </w:t>
      </w:r>
      <w:r>
        <w:rPr/>
        <w:t>and</w:t>
      </w:r>
      <w:r>
        <w:rPr>
          <w:spacing w:val="-1"/>
        </w:rPr>
        <w:t> </w:t>
      </w:r>
      <w:r>
        <w:rPr>
          <w:spacing w:val="-4"/>
        </w:rPr>
        <w:t>then</w:t>
      </w:r>
    </w:p>
    <w:p>
      <w:pPr>
        <w:pStyle w:val="BodyText"/>
        <w:tabs>
          <w:tab w:pos="2400" w:val="left" w:leader="none"/>
          <w:tab w:pos="6000" w:val="left" w:leader="none"/>
        </w:tabs>
        <w:spacing w:before="2"/>
        <w:ind w:left="240"/>
      </w:pPr>
      <w:r>
        <w:rPr>
          <w:spacing w:val="-2"/>
        </w:rPr>
        <w:t>Takeoff</w:t>
      </w:r>
      <w:r>
        <w:rPr/>
        <w:t> </w:t>
      </w:r>
      <w:r>
        <w:rPr>
          <w:spacing w:val="-2"/>
        </w:rPr>
        <w:t>weight:</w:t>
      </w:r>
      <w:r>
        <w:rPr/>
        <w:tab/>
        <w:t>2800</w:t>
      </w:r>
      <w:r>
        <w:rPr>
          <w:spacing w:val="-4"/>
        </w:rPr>
        <w:t> </w:t>
      </w:r>
      <w:r>
        <w:rPr>
          <w:spacing w:val="-5"/>
        </w:rPr>
        <w:t>lb</w:t>
      </w:r>
      <w:r>
        <w:rPr/>
        <w:tab/>
        <w:t>proceed</w:t>
      </w:r>
      <w:r>
        <w:rPr>
          <w:spacing w:val="-3"/>
        </w:rPr>
        <w:t> </w:t>
      </w:r>
      <w:r>
        <w:rPr/>
        <w:t>parallel</w:t>
      </w:r>
      <w:r>
        <w:rPr>
          <w:spacing w:val="-3"/>
        </w:rPr>
        <w:t> </w:t>
      </w:r>
      <w:r>
        <w:rPr/>
        <w:t>to</w:t>
      </w:r>
      <w:r>
        <w:rPr>
          <w:spacing w:val="-1"/>
        </w:rPr>
        <w:t> </w:t>
      </w:r>
      <w:r>
        <w:rPr/>
        <w:t>the</w:t>
      </w:r>
      <w:r>
        <w:rPr>
          <w:spacing w:val="-4"/>
        </w:rPr>
        <w:t> </w:t>
      </w:r>
      <w:r>
        <w:rPr/>
        <w:t>closest</w:t>
      </w:r>
      <w:r>
        <w:rPr>
          <w:spacing w:val="-3"/>
        </w:rPr>
        <w:t> </w:t>
      </w:r>
      <w:r>
        <w:rPr/>
        <w:t>guideline</w:t>
      </w:r>
      <w:r>
        <w:rPr>
          <w:spacing w:val="-5"/>
        </w:rPr>
        <w:t> </w:t>
      </w:r>
      <w:r>
        <w:rPr/>
        <w:t>to the</w:t>
      </w:r>
      <w:r>
        <w:rPr>
          <w:spacing w:val="-4"/>
        </w:rPr>
        <w:t> </w:t>
      </w:r>
      <w:r>
        <w:rPr>
          <w:spacing w:val="-2"/>
        </w:rPr>
        <w:t>total</w:t>
      </w:r>
    </w:p>
    <w:p>
      <w:pPr>
        <w:pStyle w:val="BodyText"/>
        <w:tabs>
          <w:tab w:pos="2400" w:val="left" w:leader="none"/>
          <w:tab w:pos="6000" w:val="left" w:leader="none"/>
        </w:tabs>
        <w:spacing w:line="232" w:lineRule="auto" w:before="6"/>
        <w:ind w:left="6000" w:right="1504" w:hanging="5760"/>
      </w:pPr>
      <w:r>
        <w:rPr/>
        <w:t>Headwind component:</w:t>
        <w:tab/>
        <w:t>10 kts</w:t>
        <w:tab/>
        <w:t>weight</w:t>
      </w:r>
      <w:r>
        <w:rPr>
          <w:spacing w:val="-7"/>
        </w:rPr>
        <w:t> </w:t>
      </w:r>
      <w:r>
        <w:rPr/>
        <w:t>line</w:t>
      </w:r>
      <w:r>
        <w:rPr>
          <w:spacing w:val="-8"/>
        </w:rPr>
        <w:t> </w:t>
      </w:r>
      <w:r>
        <w:rPr/>
        <w:t>(2800 lb).</w:t>
      </w:r>
      <w:r>
        <w:rPr>
          <w:spacing w:val="30"/>
        </w:rPr>
        <w:t> </w:t>
      </w:r>
      <w:r>
        <w:rPr/>
        <w:t>From</w:t>
      </w:r>
      <w:r>
        <w:rPr>
          <w:spacing w:val="-3"/>
        </w:rPr>
        <w:t> </w:t>
      </w:r>
      <w:r>
        <w:rPr/>
        <w:t>there,</w:t>
      </w:r>
      <w:r>
        <w:rPr>
          <w:spacing w:val="-9"/>
        </w:rPr>
        <w:t> </w:t>
      </w:r>
      <w:r>
        <w:rPr/>
        <w:t>move</w:t>
      </w:r>
      <w:r>
        <w:rPr>
          <w:spacing w:val="-8"/>
        </w:rPr>
        <w:t> </w:t>
      </w:r>
      <w:r>
        <w:rPr/>
        <w:t>horizontally to the right to the second reference line, and then</w:t>
      </w:r>
    </w:p>
    <w:p>
      <w:pPr>
        <w:pStyle w:val="ListParagraph"/>
        <w:numPr>
          <w:ilvl w:val="0"/>
          <w:numId w:val="144"/>
        </w:numPr>
        <w:tabs>
          <w:tab w:pos="549" w:val="left" w:leader="none"/>
          <w:tab w:pos="6000" w:val="left" w:leader="none"/>
        </w:tabs>
        <w:spacing w:line="240" w:lineRule="auto" w:before="4" w:after="0"/>
        <w:ind w:left="549" w:right="0" w:hanging="309"/>
        <w:jc w:val="left"/>
        <w:rPr>
          <w:sz w:val="18"/>
        </w:rPr>
      </w:pPr>
      <w:r>
        <w:rPr>
          <w:sz w:val="18"/>
        </w:rPr>
        <w:t>1450</w:t>
      </w:r>
      <w:r>
        <w:rPr>
          <w:spacing w:val="-4"/>
          <w:sz w:val="18"/>
        </w:rPr>
        <w:t> </w:t>
      </w:r>
      <w:r>
        <w:rPr>
          <w:spacing w:val="-2"/>
          <w:sz w:val="18"/>
        </w:rPr>
        <w:t>feet.</w:t>
      </w:r>
      <w:r>
        <w:rPr>
          <w:sz w:val="18"/>
        </w:rPr>
        <w:tab/>
        <w:t>parallel</w:t>
      </w:r>
      <w:r>
        <w:rPr>
          <w:spacing w:val="-10"/>
          <w:sz w:val="18"/>
        </w:rPr>
        <w:t> </w:t>
      </w:r>
      <w:r>
        <w:rPr>
          <w:sz w:val="18"/>
        </w:rPr>
        <w:t>to</w:t>
      </w:r>
      <w:r>
        <w:rPr>
          <w:spacing w:val="1"/>
          <w:sz w:val="18"/>
        </w:rPr>
        <w:t> </w:t>
      </w:r>
      <w:r>
        <w:rPr>
          <w:sz w:val="18"/>
        </w:rPr>
        <w:t>the</w:t>
      </w:r>
      <w:r>
        <w:rPr>
          <w:spacing w:val="-4"/>
          <w:sz w:val="18"/>
        </w:rPr>
        <w:t> </w:t>
      </w:r>
      <w:r>
        <w:rPr>
          <w:sz w:val="18"/>
        </w:rPr>
        <w:t>closest</w:t>
      </w:r>
      <w:r>
        <w:rPr>
          <w:spacing w:val="-2"/>
          <w:sz w:val="18"/>
        </w:rPr>
        <w:t> </w:t>
      </w:r>
      <w:r>
        <w:rPr>
          <w:sz w:val="18"/>
        </w:rPr>
        <w:t>guideline</w:t>
      </w:r>
      <w:r>
        <w:rPr>
          <w:spacing w:val="-3"/>
          <w:sz w:val="18"/>
        </w:rPr>
        <w:t> </w:t>
      </w:r>
      <w:r>
        <w:rPr>
          <w:sz w:val="18"/>
        </w:rPr>
        <w:t>to the</w:t>
      </w:r>
      <w:r>
        <w:rPr>
          <w:spacing w:val="-3"/>
          <w:sz w:val="18"/>
        </w:rPr>
        <w:t> </w:t>
      </w:r>
      <w:r>
        <w:rPr>
          <w:sz w:val="18"/>
        </w:rPr>
        <w:t>right</w:t>
      </w:r>
      <w:r>
        <w:rPr>
          <w:spacing w:val="-3"/>
          <w:sz w:val="18"/>
        </w:rPr>
        <w:t> </w:t>
      </w:r>
      <w:r>
        <w:rPr>
          <w:sz w:val="18"/>
        </w:rPr>
        <w:t>to</w:t>
      </w:r>
      <w:r>
        <w:rPr>
          <w:spacing w:val="1"/>
          <w:sz w:val="18"/>
        </w:rPr>
        <w:t> </w:t>
      </w:r>
      <w:r>
        <w:rPr>
          <w:sz w:val="18"/>
        </w:rPr>
        <w:t>10</w:t>
      </w:r>
      <w:r>
        <w:rPr>
          <w:spacing w:val="35"/>
          <w:sz w:val="18"/>
        </w:rPr>
        <w:t>  </w:t>
      </w:r>
      <w:r>
        <w:rPr>
          <w:spacing w:val="-2"/>
          <w:sz w:val="18"/>
        </w:rPr>
        <w:t>knots.</w:t>
      </w:r>
    </w:p>
    <w:p>
      <w:pPr>
        <w:pStyle w:val="ListParagraph"/>
        <w:numPr>
          <w:ilvl w:val="0"/>
          <w:numId w:val="144"/>
        </w:numPr>
        <w:tabs>
          <w:tab w:pos="535" w:val="left" w:leader="none"/>
          <w:tab w:pos="6000" w:val="left" w:leader="none"/>
        </w:tabs>
        <w:spacing w:line="240" w:lineRule="auto" w:before="2" w:after="0"/>
        <w:ind w:left="535" w:right="0" w:hanging="295"/>
        <w:jc w:val="left"/>
        <w:rPr>
          <w:sz w:val="18"/>
        </w:rPr>
      </w:pPr>
      <w:r>
        <w:rPr>
          <w:sz w:val="18"/>
        </w:rPr>
        <w:t>2300</w:t>
      </w:r>
      <w:r>
        <w:rPr>
          <w:spacing w:val="-4"/>
          <w:sz w:val="18"/>
        </w:rPr>
        <w:t> </w:t>
      </w:r>
      <w:r>
        <w:rPr>
          <w:spacing w:val="-2"/>
          <w:sz w:val="18"/>
        </w:rPr>
        <w:t>feet.</w:t>
      </w:r>
      <w:r>
        <w:rPr>
          <w:sz w:val="18"/>
        </w:rPr>
        <w:tab/>
        <w:t>Then</w:t>
      </w:r>
      <w:r>
        <w:rPr>
          <w:spacing w:val="-2"/>
          <w:sz w:val="18"/>
        </w:rPr>
        <w:t> </w:t>
      </w:r>
      <w:r>
        <w:rPr>
          <w:sz w:val="18"/>
        </w:rPr>
        <w:t>you</w:t>
      </w:r>
      <w:r>
        <w:rPr>
          <w:spacing w:val="-2"/>
          <w:sz w:val="18"/>
        </w:rPr>
        <w:t> </w:t>
      </w:r>
      <w:r>
        <w:rPr>
          <w:sz w:val="18"/>
        </w:rPr>
        <w:t>may</w:t>
      </w:r>
      <w:r>
        <w:rPr>
          <w:spacing w:val="-2"/>
          <w:sz w:val="18"/>
        </w:rPr>
        <w:t> </w:t>
      </w:r>
      <w:r>
        <w:rPr>
          <w:sz w:val="18"/>
        </w:rPr>
        <w:t>proceed</w:t>
      </w:r>
      <w:r>
        <w:rPr>
          <w:spacing w:val="-8"/>
          <w:sz w:val="18"/>
        </w:rPr>
        <w:t> </w:t>
      </w:r>
      <w:r>
        <w:rPr>
          <w:sz w:val="18"/>
        </w:rPr>
        <w:t>horizontally</w:t>
      </w:r>
      <w:r>
        <w:rPr>
          <w:spacing w:val="-2"/>
          <w:sz w:val="18"/>
        </w:rPr>
        <w:t> </w:t>
      </w:r>
      <w:r>
        <w:rPr>
          <w:sz w:val="18"/>
        </w:rPr>
        <w:t>to</w:t>
      </w:r>
      <w:r>
        <w:rPr>
          <w:spacing w:val="-2"/>
          <w:sz w:val="18"/>
        </w:rPr>
        <w:t> </w:t>
      </w:r>
      <w:r>
        <w:rPr>
          <w:sz w:val="18"/>
        </w:rPr>
        <w:t>the</w:t>
      </w:r>
      <w:r>
        <w:rPr>
          <w:spacing w:val="-5"/>
          <w:sz w:val="18"/>
        </w:rPr>
        <w:t> </w:t>
      </w:r>
      <w:r>
        <w:rPr>
          <w:sz w:val="18"/>
        </w:rPr>
        <w:t>right,</w:t>
      </w:r>
      <w:r>
        <w:rPr>
          <w:spacing w:val="-7"/>
          <w:sz w:val="18"/>
        </w:rPr>
        <w:t> </w:t>
      </w:r>
      <w:r>
        <w:rPr>
          <w:sz w:val="18"/>
        </w:rPr>
        <w:t>directly</w:t>
      </w:r>
      <w:r>
        <w:rPr>
          <w:spacing w:val="-1"/>
          <w:sz w:val="18"/>
        </w:rPr>
        <w:t> </w:t>
      </w:r>
      <w:r>
        <w:rPr>
          <w:spacing w:val="-5"/>
          <w:sz w:val="18"/>
        </w:rPr>
        <w:t>to</w:t>
      </w:r>
    </w:p>
    <w:p>
      <w:pPr>
        <w:pStyle w:val="ListParagraph"/>
        <w:numPr>
          <w:ilvl w:val="0"/>
          <w:numId w:val="144"/>
        </w:numPr>
        <w:tabs>
          <w:tab w:pos="534" w:val="left" w:leader="none"/>
          <w:tab w:pos="6000" w:val="left" w:leader="none"/>
        </w:tabs>
        <w:spacing w:line="204" w:lineRule="exact" w:before="2" w:after="0"/>
        <w:ind w:left="534" w:right="0" w:hanging="294"/>
        <w:jc w:val="left"/>
        <w:rPr>
          <w:sz w:val="18"/>
        </w:rPr>
      </w:pPr>
      <w:r>
        <w:rPr>
          <w:sz w:val="18"/>
        </w:rPr>
        <w:t>1000</w:t>
      </w:r>
      <w:r>
        <w:rPr>
          <w:spacing w:val="-4"/>
          <w:sz w:val="18"/>
        </w:rPr>
        <w:t> feet</w:t>
      </w:r>
      <w:r>
        <w:rPr>
          <w:sz w:val="18"/>
        </w:rPr>
        <w:tab/>
        <w:t>the</w:t>
      </w:r>
      <w:r>
        <w:rPr>
          <w:spacing w:val="-7"/>
          <w:sz w:val="18"/>
        </w:rPr>
        <w:t> </w:t>
      </w:r>
      <w:r>
        <w:rPr>
          <w:sz w:val="18"/>
        </w:rPr>
        <w:t>end</w:t>
      </w:r>
      <w:r>
        <w:rPr>
          <w:spacing w:val="-1"/>
          <w:sz w:val="18"/>
        </w:rPr>
        <w:t> </w:t>
      </w:r>
      <w:r>
        <w:rPr>
          <w:sz w:val="18"/>
        </w:rPr>
        <w:t>of</w:t>
      </w:r>
      <w:r>
        <w:rPr>
          <w:spacing w:val="-7"/>
          <w:sz w:val="18"/>
        </w:rPr>
        <w:t> </w:t>
      </w:r>
      <w:r>
        <w:rPr>
          <w:sz w:val="18"/>
        </w:rPr>
        <w:t>the</w:t>
      </w:r>
      <w:r>
        <w:rPr>
          <w:spacing w:val="-4"/>
          <w:sz w:val="18"/>
        </w:rPr>
        <w:t> </w:t>
      </w:r>
      <w:r>
        <w:rPr>
          <w:sz w:val="18"/>
        </w:rPr>
        <w:t>graph</w:t>
      </w:r>
      <w:r>
        <w:rPr>
          <w:spacing w:val="-1"/>
          <w:sz w:val="18"/>
        </w:rPr>
        <w:t> </w:t>
      </w:r>
      <w:r>
        <w:rPr>
          <w:sz w:val="18"/>
        </w:rPr>
        <w:t>(skip</w:t>
      </w:r>
      <w:r>
        <w:rPr>
          <w:spacing w:val="-1"/>
          <w:sz w:val="18"/>
        </w:rPr>
        <w:t> </w:t>
      </w:r>
      <w:r>
        <w:rPr>
          <w:sz w:val="18"/>
        </w:rPr>
        <w:t>the</w:t>
      </w:r>
      <w:r>
        <w:rPr>
          <w:spacing w:val="-5"/>
          <w:sz w:val="18"/>
        </w:rPr>
        <w:t> </w:t>
      </w:r>
      <w:r>
        <w:rPr>
          <w:sz w:val="18"/>
        </w:rPr>
        <w:t>third reference</w:t>
      </w:r>
      <w:r>
        <w:rPr>
          <w:spacing w:val="2"/>
          <w:sz w:val="18"/>
        </w:rPr>
        <w:t> </w:t>
      </w:r>
      <w:r>
        <w:rPr>
          <w:sz w:val="18"/>
        </w:rPr>
        <w:t>line</w:t>
      </w:r>
      <w:r>
        <w:rPr>
          <w:spacing w:val="-4"/>
          <w:sz w:val="18"/>
        </w:rPr>
        <w:t> </w:t>
      </w:r>
      <w:r>
        <w:rPr>
          <w:spacing w:val="-2"/>
          <w:sz w:val="18"/>
        </w:rPr>
        <w:t>because</w:t>
      </w:r>
    </w:p>
    <w:p>
      <w:pPr>
        <w:pStyle w:val="ListParagraph"/>
        <w:numPr>
          <w:ilvl w:val="0"/>
          <w:numId w:val="144"/>
        </w:numPr>
        <w:tabs>
          <w:tab w:pos="549" w:val="left" w:leader="none"/>
          <w:tab w:pos="6000" w:val="left" w:leader="none"/>
        </w:tabs>
        <w:spacing w:line="204" w:lineRule="exact" w:before="0" w:after="0"/>
        <w:ind w:left="549" w:right="0" w:hanging="309"/>
        <w:jc w:val="left"/>
        <w:rPr>
          <w:sz w:val="18"/>
        </w:rPr>
      </w:pPr>
      <w:r>
        <w:rPr>
          <w:sz w:val="18"/>
        </w:rPr>
        <w:t>1200</w:t>
      </w:r>
      <w:r>
        <w:rPr>
          <w:spacing w:val="-4"/>
          <w:sz w:val="18"/>
        </w:rPr>
        <w:t> </w:t>
      </w:r>
      <w:r>
        <w:rPr>
          <w:spacing w:val="-2"/>
          <w:sz w:val="18"/>
        </w:rPr>
        <w:t>feet.</w:t>
      </w:r>
      <w:r>
        <w:rPr>
          <w:sz w:val="18"/>
        </w:rPr>
        <w:tab/>
        <w:t>there</w:t>
      </w:r>
      <w:r>
        <w:rPr>
          <w:spacing w:val="-8"/>
          <w:sz w:val="18"/>
        </w:rPr>
        <w:t> </w:t>
      </w:r>
      <w:r>
        <w:rPr>
          <w:sz w:val="18"/>
        </w:rPr>
        <w:t>is</w:t>
      </w:r>
      <w:r>
        <w:rPr>
          <w:spacing w:val="-2"/>
          <w:sz w:val="18"/>
        </w:rPr>
        <w:t> </w:t>
      </w:r>
      <w:r>
        <w:rPr>
          <w:sz w:val="18"/>
        </w:rPr>
        <w:t>no</w:t>
      </w:r>
      <w:r>
        <w:rPr>
          <w:spacing w:val="-1"/>
          <w:sz w:val="18"/>
        </w:rPr>
        <w:t> </w:t>
      </w:r>
      <w:r>
        <w:rPr>
          <w:sz w:val="18"/>
        </w:rPr>
        <w:t>obstacle</w:t>
      </w:r>
      <w:r>
        <w:rPr>
          <w:spacing w:val="-5"/>
          <w:sz w:val="18"/>
        </w:rPr>
        <w:t> </w:t>
      </w:r>
      <w:r>
        <w:rPr>
          <w:sz w:val="18"/>
        </w:rPr>
        <w:t>to</w:t>
      </w:r>
      <w:r>
        <w:rPr>
          <w:spacing w:val="-1"/>
          <w:sz w:val="18"/>
        </w:rPr>
        <w:t> </w:t>
      </w:r>
      <w:r>
        <w:rPr>
          <w:sz w:val="18"/>
        </w:rPr>
        <w:t>clear) reference</w:t>
      </w:r>
      <w:r>
        <w:rPr>
          <w:spacing w:val="-5"/>
          <w:sz w:val="18"/>
        </w:rPr>
        <w:t> </w:t>
      </w:r>
      <w:r>
        <w:rPr>
          <w:sz w:val="18"/>
        </w:rPr>
        <w:t>line</w:t>
      </w:r>
      <w:r>
        <w:rPr>
          <w:spacing w:val="-5"/>
          <w:sz w:val="18"/>
        </w:rPr>
        <w:t> </w:t>
      </w:r>
      <w:r>
        <w:rPr>
          <w:sz w:val="18"/>
        </w:rPr>
        <w:t>of</w:t>
      </w:r>
      <w:r>
        <w:rPr>
          <w:spacing w:val="1"/>
          <w:sz w:val="18"/>
        </w:rPr>
        <w:t> </w:t>
      </w:r>
      <w:r>
        <w:rPr>
          <w:sz w:val="18"/>
        </w:rPr>
        <w:t>1450</w:t>
      </w:r>
      <w:r>
        <w:rPr>
          <w:spacing w:val="-1"/>
          <w:sz w:val="18"/>
        </w:rPr>
        <w:t> </w:t>
      </w:r>
      <w:r>
        <w:rPr>
          <w:spacing w:val="-2"/>
          <w:sz w:val="18"/>
        </w:rPr>
        <w:t>feet.</w:t>
      </w:r>
    </w:p>
    <w:p>
      <w:pPr>
        <w:pStyle w:val="BodyText"/>
      </w:pPr>
    </w:p>
    <w:p>
      <w:pPr>
        <w:pStyle w:val="BodyText"/>
      </w:pPr>
    </w:p>
    <w:p>
      <w:pPr>
        <w:pStyle w:val="BodyText"/>
      </w:pPr>
    </w:p>
    <w:p>
      <w:pPr>
        <w:pStyle w:val="BodyText"/>
        <w:spacing w:before="2"/>
      </w:pPr>
    </w:p>
    <w:p>
      <w:pPr>
        <w:pStyle w:val="ListParagraph"/>
        <w:numPr>
          <w:ilvl w:val="0"/>
          <w:numId w:val="83"/>
        </w:numPr>
        <w:tabs>
          <w:tab w:pos="598" w:val="left" w:leader="none"/>
          <w:tab w:pos="6000" w:val="left" w:leader="none"/>
        </w:tabs>
        <w:spacing w:line="240" w:lineRule="auto" w:before="0" w:after="0"/>
        <w:ind w:left="598" w:right="0" w:hanging="358"/>
        <w:jc w:val="left"/>
        <w:rPr>
          <w:sz w:val="18"/>
        </w:rPr>
      </w:pPr>
      <w:r>
        <w:rPr>
          <w:sz w:val="18"/>
        </w:rPr>
        <w:t>(Refer</w:t>
      </w:r>
      <w:r>
        <w:rPr>
          <w:spacing w:val="-6"/>
          <w:sz w:val="18"/>
        </w:rPr>
        <w:t> </w:t>
      </w:r>
      <w:r>
        <w:rPr>
          <w:sz w:val="18"/>
        </w:rPr>
        <w:t>to</w:t>
      </w:r>
      <w:r>
        <w:rPr>
          <w:spacing w:val="1"/>
          <w:sz w:val="18"/>
        </w:rPr>
        <w:t> </w:t>
      </w:r>
      <w:r>
        <w:rPr>
          <w:sz w:val="18"/>
        </w:rPr>
        <w:t>figure</w:t>
      </w:r>
      <w:r>
        <w:rPr>
          <w:spacing w:val="-3"/>
          <w:sz w:val="18"/>
        </w:rPr>
        <w:t> </w:t>
      </w:r>
      <w:r>
        <w:rPr>
          <w:sz w:val="18"/>
        </w:rPr>
        <w:t>22)</w:t>
      </w:r>
      <w:r>
        <w:rPr>
          <w:spacing w:val="-5"/>
          <w:sz w:val="18"/>
        </w:rPr>
        <w:t> </w:t>
      </w:r>
      <w:r>
        <w:rPr>
          <w:sz w:val="18"/>
        </w:rPr>
        <w:t>Determine</w:t>
      </w:r>
      <w:r>
        <w:rPr>
          <w:spacing w:val="-3"/>
          <w:sz w:val="18"/>
        </w:rPr>
        <w:t> </w:t>
      </w:r>
      <w:r>
        <w:rPr>
          <w:sz w:val="18"/>
        </w:rPr>
        <w:t>the</w:t>
      </w:r>
      <w:r>
        <w:rPr>
          <w:spacing w:val="-3"/>
          <w:sz w:val="18"/>
        </w:rPr>
        <w:t> </w:t>
      </w:r>
      <w:r>
        <w:rPr>
          <w:sz w:val="18"/>
        </w:rPr>
        <w:t>approximate</w:t>
      </w:r>
      <w:r>
        <w:rPr>
          <w:spacing w:val="-3"/>
          <w:sz w:val="18"/>
        </w:rPr>
        <w:t> </w:t>
      </w:r>
      <w:r>
        <w:rPr>
          <w:spacing w:val="-2"/>
          <w:sz w:val="18"/>
        </w:rPr>
        <w:t>ground</w:t>
      </w:r>
      <w:r>
        <w:rPr>
          <w:sz w:val="18"/>
        </w:rPr>
        <w:tab/>
        <w:t>Answer</w:t>
      </w:r>
      <w:r>
        <w:rPr>
          <w:spacing w:val="-10"/>
          <w:sz w:val="18"/>
        </w:rPr>
        <w:t> </w:t>
      </w:r>
      <w:r>
        <w:rPr>
          <w:b/>
          <w:sz w:val="18"/>
        </w:rPr>
        <w:t>(D)</w:t>
      </w:r>
      <w:r>
        <w:rPr>
          <w:b/>
          <w:spacing w:val="-1"/>
          <w:sz w:val="18"/>
        </w:rPr>
        <w:t> </w:t>
      </w:r>
      <w:r>
        <w:rPr>
          <w:sz w:val="18"/>
        </w:rPr>
        <w:t>is</w:t>
      </w:r>
      <w:r>
        <w:rPr>
          <w:spacing w:val="-3"/>
          <w:sz w:val="18"/>
        </w:rPr>
        <w:t> </w:t>
      </w:r>
      <w:r>
        <w:rPr>
          <w:spacing w:val="-2"/>
          <w:sz w:val="18"/>
        </w:rPr>
        <w:t>correct.</w:t>
      </w:r>
    </w:p>
    <w:p>
      <w:pPr>
        <w:pStyle w:val="BodyText"/>
        <w:tabs>
          <w:tab w:pos="6000" w:val="left" w:leader="none"/>
        </w:tabs>
        <w:spacing w:before="2"/>
        <w:ind w:left="6000" w:right="888" w:hanging="5400"/>
      </w:pPr>
      <w:r>
        <w:rPr/>
        <w:t>roll distance required for takeoff.</w:t>
        <w:tab/>
      </w:r>
      <w:r>
        <w:rPr>
          <w:b/>
        </w:rPr>
        <w:t>DISCUSSION: </w:t>
      </w:r>
      <w:r>
        <w:rPr/>
        <w:t>From the point at which the standard temperature</w:t>
      </w:r>
      <w:r>
        <w:rPr>
          <w:spacing w:val="-10"/>
        </w:rPr>
        <w:t> </w:t>
      </w:r>
      <w:r>
        <w:rPr/>
        <w:t>line (represented</w:t>
      </w:r>
      <w:r>
        <w:rPr>
          <w:spacing w:val="-4"/>
        </w:rPr>
        <w:t> </w:t>
      </w:r>
      <w:r>
        <w:rPr/>
        <w:t>by</w:t>
      </w:r>
      <w:r>
        <w:rPr>
          <w:spacing w:val="-3"/>
        </w:rPr>
        <w:t> </w:t>
      </w:r>
      <w:r>
        <w:rPr/>
        <w:t>the</w:t>
      </w:r>
      <w:r>
        <w:rPr>
          <w:spacing w:val="-7"/>
        </w:rPr>
        <w:t> </w:t>
      </w:r>
      <w:r>
        <w:rPr/>
        <w:t>curved</w:t>
      </w:r>
      <w:r>
        <w:rPr>
          <w:spacing w:val="-3"/>
        </w:rPr>
        <w:t> </w:t>
      </w:r>
      <w:r>
        <w:rPr/>
        <w:t>line</w:t>
      </w:r>
      <w:r>
        <w:rPr>
          <w:spacing w:val="-1"/>
        </w:rPr>
        <w:t> </w:t>
      </w:r>
      <w:r>
        <w:rPr/>
        <w:t>labelled</w:t>
      </w:r>
      <w:r>
        <w:rPr>
          <w:spacing w:val="-3"/>
        </w:rPr>
        <w:t> </w:t>
      </w:r>
      <w:r>
        <w:rPr>
          <w:spacing w:val="-4"/>
        </w:rPr>
        <w:t>ISA)</w:t>
      </w:r>
    </w:p>
    <w:p>
      <w:pPr>
        <w:pStyle w:val="BodyText"/>
        <w:tabs>
          <w:tab w:pos="2400" w:val="left" w:leader="none"/>
          <w:tab w:pos="6000" w:val="left" w:leader="none"/>
        </w:tabs>
        <w:spacing w:line="203" w:lineRule="exact"/>
        <w:ind w:left="240"/>
      </w:pPr>
      <w:r>
        <w:rPr>
          <w:spacing w:val="-4"/>
        </w:rPr>
        <w:t>OAT:</w:t>
      </w:r>
      <w:r>
        <w:rPr/>
        <w:tab/>
      </w:r>
      <w:r>
        <w:rPr>
          <w:spacing w:val="-5"/>
        </w:rPr>
        <w:t>Std</w:t>
      </w:r>
      <w:r>
        <w:rPr/>
        <w:tab/>
        <w:t>crosses</w:t>
      </w:r>
      <w:r>
        <w:rPr>
          <w:spacing w:val="-4"/>
        </w:rPr>
        <w:t> </w:t>
      </w:r>
      <w:r>
        <w:rPr/>
        <w:t>the</w:t>
      </w:r>
      <w:r>
        <w:rPr>
          <w:spacing w:val="-5"/>
        </w:rPr>
        <w:t> </w:t>
      </w:r>
      <w:r>
        <w:rPr/>
        <w:t>2000-ft</w:t>
      </w:r>
      <w:r>
        <w:rPr>
          <w:spacing w:val="-3"/>
        </w:rPr>
        <w:t> </w:t>
      </w:r>
      <w:r>
        <w:rPr/>
        <w:t>pressure</w:t>
      </w:r>
      <w:r>
        <w:rPr>
          <w:spacing w:val="-5"/>
        </w:rPr>
        <w:t> </w:t>
      </w:r>
      <w:r>
        <w:rPr/>
        <w:t>altitude</w:t>
      </w:r>
      <w:r>
        <w:rPr>
          <w:spacing w:val="-4"/>
        </w:rPr>
        <w:t> </w:t>
      </w:r>
      <w:r>
        <w:rPr/>
        <w:t>line,</w:t>
      </w:r>
      <w:r>
        <w:rPr>
          <w:spacing w:val="-6"/>
        </w:rPr>
        <w:t> </w:t>
      </w:r>
      <w:r>
        <w:rPr/>
        <w:t>proceed </w:t>
      </w:r>
      <w:r>
        <w:rPr>
          <w:spacing w:val="-2"/>
        </w:rPr>
        <w:t>horizontally</w:t>
      </w:r>
    </w:p>
    <w:p>
      <w:pPr>
        <w:pStyle w:val="BodyText"/>
        <w:tabs>
          <w:tab w:pos="2342" w:val="left" w:leader="none"/>
          <w:tab w:pos="6000" w:val="left" w:leader="none"/>
        </w:tabs>
        <w:spacing w:before="1"/>
        <w:ind w:left="240"/>
      </w:pPr>
      <w:r>
        <w:rPr/>
        <w:t>Pressure</w:t>
      </w:r>
      <w:r>
        <w:rPr>
          <w:spacing w:val="-5"/>
        </w:rPr>
        <w:t> </w:t>
      </w:r>
      <w:r>
        <w:rPr>
          <w:spacing w:val="-2"/>
        </w:rPr>
        <w:t>Altitude:</w:t>
      </w:r>
      <w:r>
        <w:rPr/>
        <w:tab/>
        <w:t>2000</w:t>
      </w:r>
      <w:r>
        <w:rPr>
          <w:spacing w:val="-6"/>
        </w:rPr>
        <w:t> </w:t>
      </w:r>
      <w:r>
        <w:rPr>
          <w:spacing w:val="-5"/>
        </w:rPr>
        <w:t>ft</w:t>
      </w:r>
      <w:r>
        <w:rPr/>
        <w:tab/>
        <w:t>to</w:t>
      </w:r>
      <w:r>
        <w:rPr>
          <w:spacing w:val="-3"/>
        </w:rPr>
        <w:t> </w:t>
      </w:r>
      <w:r>
        <w:rPr/>
        <w:t>the</w:t>
      </w:r>
      <w:r>
        <w:rPr>
          <w:spacing w:val="-4"/>
        </w:rPr>
        <w:t> </w:t>
      </w:r>
      <w:r>
        <w:rPr/>
        <w:t>first</w:t>
      </w:r>
      <w:r>
        <w:rPr>
          <w:spacing w:val="-2"/>
        </w:rPr>
        <w:t> </w:t>
      </w:r>
      <w:r>
        <w:rPr/>
        <w:t>reference</w:t>
      </w:r>
      <w:r>
        <w:rPr>
          <w:spacing w:val="2"/>
        </w:rPr>
        <w:t> </w:t>
      </w:r>
      <w:r>
        <w:rPr/>
        <w:t>line,</w:t>
      </w:r>
      <w:r>
        <w:rPr>
          <w:spacing w:val="-5"/>
        </w:rPr>
        <w:t> </w:t>
      </w:r>
      <w:r>
        <w:rPr/>
        <w:t>and then move</w:t>
      </w:r>
      <w:r>
        <w:rPr>
          <w:spacing w:val="-4"/>
        </w:rPr>
        <w:t> </w:t>
      </w:r>
      <w:r>
        <w:rPr/>
        <w:t>parallel</w:t>
      </w:r>
      <w:r>
        <w:rPr>
          <w:spacing w:val="-9"/>
        </w:rPr>
        <w:t> </w:t>
      </w:r>
      <w:r>
        <w:rPr/>
        <w:t>to</w:t>
      </w:r>
      <w:r>
        <w:rPr>
          <w:spacing w:val="-1"/>
        </w:rPr>
        <w:t> </w:t>
      </w:r>
      <w:r>
        <w:rPr/>
        <w:t>the</w:t>
      </w:r>
      <w:r>
        <w:rPr>
          <w:spacing w:val="-2"/>
        </w:rPr>
        <w:t> closest</w:t>
      </w:r>
    </w:p>
    <w:p>
      <w:pPr>
        <w:pStyle w:val="BodyText"/>
        <w:tabs>
          <w:tab w:pos="2400" w:val="left" w:leader="none"/>
          <w:tab w:pos="6000" w:val="left" w:leader="none"/>
        </w:tabs>
        <w:spacing w:before="2"/>
        <w:ind w:left="240"/>
      </w:pPr>
      <w:r>
        <w:rPr>
          <w:spacing w:val="-2"/>
        </w:rPr>
        <w:t>Takeoff</w:t>
      </w:r>
      <w:r>
        <w:rPr/>
        <w:t> </w:t>
      </w:r>
      <w:r>
        <w:rPr>
          <w:spacing w:val="-2"/>
        </w:rPr>
        <w:t>weight:</w:t>
      </w:r>
      <w:r>
        <w:rPr/>
        <w:tab/>
        <w:t>2600</w:t>
      </w:r>
      <w:r>
        <w:rPr>
          <w:spacing w:val="-4"/>
        </w:rPr>
        <w:t> </w:t>
      </w:r>
      <w:r>
        <w:rPr>
          <w:spacing w:val="-5"/>
        </w:rPr>
        <w:t>lb</w:t>
      </w:r>
      <w:r>
        <w:rPr/>
        <w:tab/>
        <w:t>guideline</w:t>
      </w:r>
      <w:r>
        <w:rPr>
          <w:spacing w:val="-7"/>
        </w:rPr>
        <w:t> </w:t>
      </w:r>
      <w:r>
        <w:rPr/>
        <w:t>to the</w:t>
      </w:r>
      <w:r>
        <w:rPr>
          <w:spacing w:val="-5"/>
        </w:rPr>
        <w:t> </w:t>
      </w:r>
      <w:r>
        <w:rPr/>
        <w:t>total</w:t>
      </w:r>
      <w:r>
        <w:rPr>
          <w:spacing w:val="-10"/>
        </w:rPr>
        <w:t> </w:t>
      </w:r>
      <w:r>
        <w:rPr/>
        <w:t>weight</w:t>
      </w:r>
      <w:r>
        <w:rPr>
          <w:spacing w:val="3"/>
        </w:rPr>
        <w:t> </w:t>
      </w:r>
      <w:r>
        <w:rPr/>
        <w:t>line</w:t>
      </w:r>
      <w:r>
        <w:rPr>
          <w:spacing w:val="-4"/>
        </w:rPr>
        <w:t> </w:t>
      </w:r>
      <w:r>
        <w:rPr/>
        <w:t>(2600</w:t>
      </w:r>
      <w:r>
        <w:rPr>
          <w:spacing w:val="-1"/>
        </w:rPr>
        <w:t> </w:t>
      </w:r>
      <w:r>
        <w:rPr/>
        <w:t>lb).</w:t>
      </w:r>
      <w:r>
        <w:rPr>
          <w:spacing w:val="-5"/>
        </w:rPr>
        <w:t> </w:t>
      </w:r>
      <w:r>
        <w:rPr/>
        <w:t>From</w:t>
      </w:r>
      <w:r>
        <w:rPr>
          <w:spacing w:val="1"/>
        </w:rPr>
        <w:t> </w:t>
      </w:r>
      <w:r>
        <w:rPr>
          <w:spacing w:val="-2"/>
        </w:rPr>
        <w:t>there,</w:t>
      </w:r>
    </w:p>
    <w:p>
      <w:pPr>
        <w:pStyle w:val="BodyText"/>
        <w:tabs>
          <w:tab w:pos="2400" w:val="left" w:leader="none"/>
          <w:tab w:pos="6000" w:val="left" w:leader="none"/>
        </w:tabs>
        <w:spacing w:line="204" w:lineRule="exact" w:before="2"/>
        <w:ind w:left="240"/>
      </w:pPr>
      <w:r>
        <w:rPr/>
        <w:t>Headwind</w:t>
      </w:r>
      <w:r>
        <w:rPr>
          <w:spacing w:val="-4"/>
        </w:rPr>
        <w:t> </w:t>
      </w:r>
      <w:r>
        <w:rPr>
          <w:spacing w:val="-2"/>
        </w:rPr>
        <w:t>component:</w:t>
      </w:r>
      <w:r>
        <w:rPr/>
        <w:tab/>
      </w:r>
      <w:r>
        <w:rPr>
          <w:spacing w:val="-4"/>
        </w:rPr>
        <w:t>calm</w:t>
      </w:r>
      <w:r>
        <w:rPr/>
        <w:tab/>
        <w:t>move</w:t>
      </w:r>
      <w:r>
        <w:rPr>
          <w:spacing w:val="-5"/>
        </w:rPr>
        <w:t> </w:t>
      </w:r>
      <w:r>
        <w:rPr/>
        <w:t>horizontally</w:t>
      </w:r>
      <w:r>
        <w:rPr>
          <w:spacing w:val="-1"/>
        </w:rPr>
        <w:t> </w:t>
      </w:r>
      <w:r>
        <w:rPr/>
        <w:t>to</w:t>
      </w:r>
      <w:r>
        <w:rPr>
          <w:spacing w:val="-1"/>
        </w:rPr>
        <w:t> </w:t>
      </w:r>
      <w:r>
        <w:rPr/>
        <w:t>the</w:t>
      </w:r>
      <w:r>
        <w:rPr>
          <w:spacing w:val="-4"/>
        </w:rPr>
        <w:t> </w:t>
      </w:r>
      <w:r>
        <w:rPr/>
        <w:t>right</w:t>
      </w:r>
      <w:r>
        <w:rPr>
          <w:spacing w:val="-4"/>
        </w:rPr>
        <w:t> </w:t>
      </w:r>
      <w:r>
        <w:rPr/>
        <w:t>to</w:t>
      </w:r>
      <w:r>
        <w:rPr>
          <w:spacing w:val="-1"/>
        </w:rPr>
        <w:t> </w:t>
      </w:r>
      <w:r>
        <w:rPr/>
        <w:t>the</w:t>
      </w:r>
      <w:r>
        <w:rPr>
          <w:spacing w:val="-4"/>
        </w:rPr>
        <w:t> </w:t>
      </w:r>
      <w:r>
        <w:rPr/>
        <w:t>second</w:t>
      </w:r>
      <w:r>
        <w:rPr>
          <w:spacing w:val="-1"/>
        </w:rPr>
        <w:t> </w:t>
      </w:r>
      <w:r>
        <w:rPr/>
        <w:t>reference</w:t>
      </w:r>
      <w:r>
        <w:rPr>
          <w:spacing w:val="-4"/>
        </w:rPr>
        <w:t> </w:t>
      </w:r>
      <w:r>
        <w:rPr>
          <w:spacing w:val="-2"/>
        </w:rPr>
        <w:t>line.</w:t>
      </w:r>
    </w:p>
    <w:p>
      <w:pPr>
        <w:pStyle w:val="BodyText"/>
        <w:spacing w:line="204" w:lineRule="exact"/>
        <w:ind w:left="6000"/>
      </w:pPr>
      <w:r>
        <w:rPr/>
        <w:t>Since</w:t>
      </w:r>
      <w:r>
        <w:rPr>
          <w:spacing w:val="-3"/>
        </w:rPr>
        <w:t> </w:t>
      </w:r>
      <w:r>
        <w:rPr/>
        <w:t>the</w:t>
      </w:r>
      <w:r>
        <w:rPr>
          <w:spacing w:val="-3"/>
        </w:rPr>
        <w:t> </w:t>
      </w:r>
      <w:r>
        <w:rPr/>
        <w:t>wind</w:t>
      </w:r>
      <w:r>
        <w:rPr>
          <w:spacing w:val="1"/>
        </w:rPr>
        <w:t> </w:t>
      </w:r>
      <w:r>
        <w:rPr/>
        <w:t>is calm,</w:t>
      </w:r>
      <w:r>
        <w:rPr>
          <w:spacing w:val="-4"/>
        </w:rPr>
        <w:t> </w:t>
      </w:r>
      <w:r>
        <w:rPr/>
        <w:t>you</w:t>
      </w:r>
      <w:r>
        <w:rPr>
          <w:spacing w:val="2"/>
        </w:rPr>
        <w:t> </w:t>
      </w:r>
      <w:r>
        <w:rPr/>
        <w:t>must</w:t>
      </w:r>
      <w:r>
        <w:rPr>
          <w:spacing w:val="-2"/>
        </w:rPr>
        <w:t> </w:t>
      </w:r>
      <w:r>
        <w:rPr/>
        <w:t>proceed</w:t>
      </w:r>
      <w:r>
        <w:rPr>
          <w:spacing w:val="-6"/>
        </w:rPr>
        <w:t> </w:t>
      </w:r>
      <w:r>
        <w:rPr>
          <w:spacing w:val="-2"/>
        </w:rPr>
        <w:t>horizontally</w:t>
      </w:r>
    </w:p>
    <w:p>
      <w:pPr>
        <w:pStyle w:val="ListParagraph"/>
        <w:numPr>
          <w:ilvl w:val="0"/>
          <w:numId w:val="145"/>
        </w:numPr>
        <w:tabs>
          <w:tab w:pos="549" w:val="left" w:leader="none"/>
          <w:tab w:pos="6000" w:val="left" w:leader="none"/>
        </w:tabs>
        <w:spacing w:line="240" w:lineRule="auto" w:before="2" w:after="0"/>
        <w:ind w:left="549" w:right="0" w:hanging="309"/>
        <w:jc w:val="left"/>
        <w:rPr>
          <w:sz w:val="18"/>
        </w:rPr>
      </w:pPr>
      <w:r>
        <w:rPr>
          <w:sz w:val="18"/>
        </w:rPr>
        <w:t>1400</w:t>
      </w:r>
      <w:r>
        <w:rPr>
          <w:spacing w:val="-4"/>
          <w:sz w:val="18"/>
        </w:rPr>
        <w:t> </w:t>
      </w:r>
      <w:r>
        <w:rPr>
          <w:spacing w:val="-2"/>
          <w:sz w:val="18"/>
        </w:rPr>
        <w:t>feet.</w:t>
      </w:r>
      <w:r>
        <w:rPr>
          <w:sz w:val="18"/>
        </w:rPr>
        <w:tab/>
        <w:t>the</w:t>
      </w:r>
      <w:r>
        <w:rPr>
          <w:spacing w:val="-7"/>
          <w:sz w:val="18"/>
        </w:rPr>
        <w:t> </w:t>
      </w:r>
      <w:r>
        <w:rPr>
          <w:sz w:val="18"/>
        </w:rPr>
        <w:t>right</w:t>
      </w:r>
      <w:r>
        <w:rPr>
          <w:spacing w:val="-3"/>
          <w:sz w:val="18"/>
        </w:rPr>
        <w:t> </w:t>
      </w:r>
      <w:r>
        <w:rPr>
          <w:sz w:val="18"/>
        </w:rPr>
        <w:t>to the</w:t>
      </w:r>
      <w:r>
        <w:rPr>
          <w:spacing w:val="-4"/>
          <w:sz w:val="18"/>
        </w:rPr>
        <w:t> </w:t>
      </w:r>
      <w:r>
        <w:rPr>
          <w:sz w:val="18"/>
        </w:rPr>
        <w:t>end of</w:t>
      </w:r>
      <w:r>
        <w:rPr>
          <w:spacing w:val="-6"/>
          <w:sz w:val="18"/>
        </w:rPr>
        <w:t> </w:t>
      </w:r>
      <w:r>
        <w:rPr>
          <w:sz w:val="18"/>
        </w:rPr>
        <w:t>the</w:t>
      </w:r>
      <w:r>
        <w:rPr>
          <w:spacing w:val="-4"/>
          <w:sz w:val="18"/>
        </w:rPr>
        <w:t> </w:t>
      </w:r>
      <w:r>
        <w:rPr>
          <w:sz w:val="18"/>
        </w:rPr>
        <w:t>graph (skip the</w:t>
      </w:r>
      <w:r>
        <w:rPr>
          <w:spacing w:val="-4"/>
          <w:sz w:val="18"/>
        </w:rPr>
        <w:t> </w:t>
      </w:r>
      <w:r>
        <w:rPr>
          <w:sz w:val="18"/>
        </w:rPr>
        <w:t>third </w:t>
      </w:r>
      <w:r>
        <w:rPr>
          <w:spacing w:val="-2"/>
          <w:sz w:val="18"/>
        </w:rPr>
        <w:t>reference</w:t>
      </w:r>
    </w:p>
    <w:p>
      <w:pPr>
        <w:pStyle w:val="ListParagraph"/>
        <w:numPr>
          <w:ilvl w:val="0"/>
          <w:numId w:val="145"/>
        </w:numPr>
        <w:tabs>
          <w:tab w:pos="535" w:val="left" w:leader="none"/>
          <w:tab w:pos="6000" w:val="left" w:leader="none"/>
        </w:tabs>
        <w:spacing w:line="240" w:lineRule="auto" w:before="2" w:after="0"/>
        <w:ind w:left="535" w:right="0" w:hanging="295"/>
        <w:jc w:val="left"/>
        <w:rPr>
          <w:sz w:val="18"/>
        </w:rPr>
      </w:pPr>
      <w:r>
        <w:rPr>
          <w:sz w:val="18"/>
        </w:rPr>
        <w:t>600 </w:t>
      </w:r>
      <w:r>
        <w:rPr>
          <w:spacing w:val="-2"/>
          <w:sz w:val="18"/>
        </w:rPr>
        <w:t>feet.</w:t>
      </w:r>
      <w:r>
        <w:rPr>
          <w:sz w:val="18"/>
        </w:rPr>
        <w:tab/>
        <w:t>line</w:t>
      </w:r>
      <w:r>
        <w:rPr>
          <w:spacing w:val="-7"/>
          <w:sz w:val="18"/>
        </w:rPr>
        <w:t> </w:t>
      </w:r>
      <w:r>
        <w:rPr>
          <w:sz w:val="18"/>
        </w:rPr>
        <w:t>because</w:t>
      </w:r>
      <w:r>
        <w:rPr>
          <w:spacing w:val="-4"/>
          <w:sz w:val="18"/>
        </w:rPr>
        <w:t> </w:t>
      </w:r>
      <w:r>
        <w:rPr>
          <w:sz w:val="18"/>
        </w:rPr>
        <w:t>there</w:t>
      </w:r>
      <w:r>
        <w:rPr>
          <w:spacing w:val="-4"/>
          <w:sz w:val="18"/>
        </w:rPr>
        <w:t> </w:t>
      </w:r>
      <w:r>
        <w:rPr>
          <w:sz w:val="18"/>
        </w:rPr>
        <w:t>no obstacle</w:t>
      </w:r>
      <w:r>
        <w:rPr>
          <w:spacing w:val="-4"/>
          <w:sz w:val="18"/>
        </w:rPr>
        <w:t> </w:t>
      </w:r>
      <w:r>
        <w:rPr>
          <w:sz w:val="18"/>
        </w:rPr>
        <w:t>to clear)</w:t>
      </w:r>
      <w:r>
        <w:rPr>
          <w:spacing w:val="1"/>
          <w:sz w:val="18"/>
        </w:rPr>
        <w:t> </w:t>
      </w:r>
      <w:r>
        <w:rPr>
          <w:sz w:val="18"/>
        </w:rPr>
        <w:t>and read the</w:t>
      </w:r>
      <w:r>
        <w:rPr>
          <w:spacing w:val="-4"/>
          <w:sz w:val="18"/>
        </w:rPr>
        <w:t> </w:t>
      </w:r>
      <w:r>
        <w:rPr>
          <w:spacing w:val="-2"/>
          <w:sz w:val="18"/>
        </w:rPr>
        <w:t>ground</w:t>
      </w:r>
    </w:p>
    <w:p>
      <w:pPr>
        <w:pStyle w:val="ListParagraph"/>
        <w:numPr>
          <w:ilvl w:val="0"/>
          <w:numId w:val="145"/>
        </w:numPr>
        <w:tabs>
          <w:tab w:pos="534" w:val="left" w:leader="none"/>
          <w:tab w:pos="6000" w:val="left" w:leader="none"/>
        </w:tabs>
        <w:spacing w:line="204" w:lineRule="exact" w:before="2" w:after="0"/>
        <w:ind w:left="534" w:right="0" w:hanging="294"/>
        <w:jc w:val="left"/>
        <w:rPr>
          <w:sz w:val="18"/>
        </w:rPr>
      </w:pPr>
      <w:r>
        <w:rPr>
          <w:sz w:val="18"/>
        </w:rPr>
        <w:t>950 </w:t>
      </w:r>
      <w:r>
        <w:rPr>
          <w:spacing w:val="-4"/>
          <w:sz w:val="18"/>
        </w:rPr>
        <w:t>feet</w:t>
      </w:r>
      <w:r>
        <w:rPr>
          <w:sz w:val="18"/>
        </w:rPr>
        <w:tab/>
        <w:t>roll</w:t>
      </w:r>
      <w:r>
        <w:rPr>
          <w:spacing w:val="-11"/>
          <w:sz w:val="18"/>
        </w:rPr>
        <w:t> </w:t>
      </w:r>
      <w:r>
        <w:rPr>
          <w:sz w:val="18"/>
        </w:rPr>
        <w:t>of</w:t>
      </w:r>
      <w:r>
        <w:rPr>
          <w:spacing w:val="4"/>
          <w:sz w:val="18"/>
        </w:rPr>
        <w:t> </w:t>
      </w:r>
      <w:r>
        <w:rPr>
          <w:sz w:val="18"/>
        </w:rPr>
        <w:t>750</w:t>
      </w:r>
      <w:r>
        <w:rPr>
          <w:spacing w:val="-5"/>
          <w:sz w:val="18"/>
        </w:rPr>
        <w:t> </w:t>
      </w:r>
      <w:r>
        <w:rPr>
          <w:spacing w:val="-2"/>
          <w:sz w:val="18"/>
        </w:rPr>
        <w:t>feet.</w:t>
      </w:r>
    </w:p>
    <w:p>
      <w:pPr>
        <w:pStyle w:val="ListParagraph"/>
        <w:numPr>
          <w:ilvl w:val="0"/>
          <w:numId w:val="145"/>
        </w:numPr>
        <w:tabs>
          <w:tab w:pos="549" w:val="left" w:leader="none"/>
        </w:tabs>
        <w:spacing w:line="204" w:lineRule="exact" w:before="0" w:after="0"/>
        <w:ind w:left="549" w:right="0" w:hanging="309"/>
        <w:jc w:val="left"/>
        <w:rPr>
          <w:sz w:val="18"/>
        </w:rPr>
      </w:pPr>
      <w:r>
        <w:rPr>
          <w:sz w:val="18"/>
        </w:rPr>
        <w:t>750</w:t>
      </w:r>
      <w:r>
        <w:rPr>
          <w:spacing w:val="-7"/>
          <w:sz w:val="18"/>
        </w:rPr>
        <w:t> </w:t>
      </w:r>
      <w:r>
        <w:rPr>
          <w:spacing w:val="-2"/>
          <w:sz w:val="18"/>
        </w:rPr>
        <w:t>feet.</w:t>
      </w:r>
    </w:p>
    <w:p>
      <w:pPr>
        <w:pStyle w:val="BodyText"/>
      </w:pPr>
    </w:p>
    <w:p>
      <w:pPr>
        <w:pStyle w:val="BodyText"/>
      </w:pPr>
    </w:p>
    <w:p>
      <w:pPr>
        <w:pStyle w:val="BodyText"/>
      </w:pPr>
    </w:p>
    <w:p>
      <w:pPr>
        <w:pStyle w:val="BodyText"/>
        <w:spacing w:before="1"/>
      </w:pPr>
    </w:p>
    <w:p>
      <w:pPr>
        <w:pStyle w:val="ListParagraph"/>
        <w:numPr>
          <w:ilvl w:val="0"/>
          <w:numId w:val="83"/>
        </w:numPr>
        <w:tabs>
          <w:tab w:pos="598" w:val="left" w:leader="none"/>
          <w:tab w:pos="6000" w:val="left" w:leader="none"/>
        </w:tabs>
        <w:spacing w:line="240" w:lineRule="auto" w:before="0" w:after="0"/>
        <w:ind w:left="598" w:right="0" w:hanging="358"/>
        <w:jc w:val="left"/>
        <w:rPr>
          <w:sz w:val="18"/>
        </w:rPr>
      </w:pPr>
      <w:r>
        <w:rPr>
          <w:sz w:val="18"/>
        </w:rPr>
        <w:t>(Refer</w:t>
      </w:r>
      <w:r>
        <w:rPr>
          <w:spacing w:val="-6"/>
          <w:sz w:val="18"/>
        </w:rPr>
        <w:t> </w:t>
      </w:r>
      <w:r>
        <w:rPr>
          <w:sz w:val="18"/>
        </w:rPr>
        <w:t>to</w:t>
      </w:r>
      <w:r>
        <w:rPr>
          <w:spacing w:val="1"/>
          <w:sz w:val="18"/>
        </w:rPr>
        <w:t> </w:t>
      </w:r>
      <w:r>
        <w:rPr>
          <w:sz w:val="18"/>
        </w:rPr>
        <w:t>figure</w:t>
      </w:r>
      <w:r>
        <w:rPr>
          <w:spacing w:val="-3"/>
          <w:sz w:val="18"/>
        </w:rPr>
        <w:t> </w:t>
      </w:r>
      <w:r>
        <w:rPr>
          <w:sz w:val="18"/>
        </w:rPr>
        <w:t>24)</w:t>
      </w:r>
      <w:r>
        <w:rPr>
          <w:spacing w:val="-5"/>
          <w:sz w:val="18"/>
        </w:rPr>
        <w:t> </w:t>
      </w:r>
      <w:r>
        <w:rPr>
          <w:sz w:val="18"/>
        </w:rPr>
        <w:t>Determine</w:t>
      </w:r>
      <w:r>
        <w:rPr>
          <w:spacing w:val="-3"/>
          <w:sz w:val="18"/>
        </w:rPr>
        <w:t> </w:t>
      </w:r>
      <w:r>
        <w:rPr>
          <w:sz w:val="18"/>
        </w:rPr>
        <w:t>the</w:t>
      </w:r>
      <w:r>
        <w:rPr>
          <w:spacing w:val="-3"/>
          <w:sz w:val="18"/>
        </w:rPr>
        <w:t> </w:t>
      </w:r>
      <w:r>
        <w:rPr>
          <w:sz w:val="18"/>
        </w:rPr>
        <w:t>fuel,</w:t>
      </w:r>
      <w:r>
        <w:rPr>
          <w:spacing w:val="-4"/>
          <w:sz w:val="18"/>
        </w:rPr>
        <w:t> </w:t>
      </w:r>
      <w:r>
        <w:rPr>
          <w:sz w:val="18"/>
        </w:rPr>
        <w:t>time,</w:t>
      </w:r>
      <w:r>
        <w:rPr>
          <w:spacing w:val="-4"/>
          <w:sz w:val="18"/>
        </w:rPr>
        <w:t> </w:t>
      </w:r>
      <w:r>
        <w:rPr>
          <w:sz w:val="18"/>
        </w:rPr>
        <w:t>and</w:t>
      </w:r>
      <w:r>
        <w:rPr>
          <w:spacing w:val="1"/>
          <w:sz w:val="18"/>
        </w:rPr>
        <w:t> </w:t>
      </w:r>
      <w:r>
        <w:rPr>
          <w:spacing w:val="-2"/>
          <w:sz w:val="18"/>
        </w:rPr>
        <w:t>distance</w:t>
      </w:r>
      <w:r>
        <w:rPr>
          <w:sz w:val="18"/>
        </w:rPr>
        <w:tab/>
        <w:t>Answer</w:t>
      </w:r>
      <w:r>
        <w:rPr>
          <w:spacing w:val="-10"/>
          <w:sz w:val="18"/>
        </w:rPr>
        <w:t> </w:t>
      </w:r>
      <w:r>
        <w:rPr>
          <w:b/>
          <w:sz w:val="18"/>
        </w:rPr>
        <w:t>(C)</w:t>
      </w:r>
      <w:r>
        <w:rPr>
          <w:b/>
          <w:spacing w:val="-1"/>
          <w:sz w:val="18"/>
        </w:rPr>
        <w:t> </w:t>
      </w:r>
      <w:r>
        <w:rPr>
          <w:sz w:val="18"/>
        </w:rPr>
        <w:t>is</w:t>
      </w:r>
      <w:r>
        <w:rPr>
          <w:spacing w:val="-3"/>
          <w:sz w:val="18"/>
        </w:rPr>
        <w:t> </w:t>
      </w:r>
      <w:r>
        <w:rPr>
          <w:spacing w:val="-2"/>
          <w:sz w:val="18"/>
        </w:rPr>
        <w:t>correct.</w:t>
      </w:r>
    </w:p>
    <w:p>
      <w:pPr>
        <w:pStyle w:val="BodyText"/>
        <w:tabs>
          <w:tab w:pos="6000" w:val="left" w:leader="none"/>
        </w:tabs>
        <w:spacing w:before="2"/>
        <w:ind w:left="600" w:right="1168"/>
      </w:pPr>
      <w:r>
        <w:rPr/>
        <w:t>For a normal climb from an airport at a pressure altitude of</w:t>
        <w:tab/>
      </w:r>
      <w:r>
        <w:rPr>
          <w:b/>
        </w:rPr>
        <w:t>DISCUSSION:</w:t>
      </w:r>
      <w:r>
        <w:rPr>
          <w:b/>
          <w:spacing w:val="-8"/>
        </w:rPr>
        <w:t> </w:t>
      </w:r>
      <w:r>
        <w:rPr/>
        <w:t>Find</w:t>
      </w:r>
      <w:r>
        <w:rPr>
          <w:spacing w:val="-2"/>
        </w:rPr>
        <w:t> </w:t>
      </w:r>
      <w:r>
        <w:rPr/>
        <w:t>the</w:t>
      </w:r>
      <w:r>
        <w:rPr>
          <w:spacing w:val="-6"/>
        </w:rPr>
        <w:t> </w:t>
      </w:r>
      <w:r>
        <w:rPr/>
        <w:t>given</w:t>
      </w:r>
      <w:r>
        <w:rPr>
          <w:spacing w:val="-2"/>
        </w:rPr>
        <w:t> </w:t>
      </w:r>
      <w:r>
        <w:rPr/>
        <w:t>weight</w:t>
      </w:r>
      <w:r>
        <w:rPr>
          <w:spacing w:val="-5"/>
        </w:rPr>
        <w:t> </w:t>
      </w:r>
      <w:r>
        <w:rPr/>
        <w:t>of</w:t>
      </w:r>
      <w:r>
        <w:rPr>
          <w:spacing w:val="-8"/>
        </w:rPr>
        <w:t> </w:t>
      </w:r>
      <w:r>
        <w:rPr/>
        <w:t>3400</w:t>
      </w:r>
      <w:r>
        <w:rPr>
          <w:spacing w:val="-2"/>
        </w:rPr>
        <w:t> </w:t>
      </w:r>
      <w:r>
        <w:rPr/>
        <w:t>pounds</w:t>
      </w:r>
      <w:r>
        <w:rPr>
          <w:spacing w:val="-3"/>
        </w:rPr>
        <w:t> </w:t>
      </w:r>
      <w:r>
        <w:rPr/>
        <w:t>on 4000 feet to a pressure altitude of 8000 feet?</w:t>
        <w:tab/>
        <w:t>the far left side of the table. Move to the right to the</w:t>
      </w:r>
    </w:p>
    <w:p>
      <w:pPr>
        <w:pStyle w:val="BodyText"/>
        <w:tabs>
          <w:tab w:pos="6000" w:val="left" w:leader="none"/>
        </w:tabs>
        <w:spacing w:line="242" w:lineRule="auto"/>
        <w:ind w:left="600" w:right="1377"/>
      </w:pPr>
      <w:r>
        <w:rPr/>
        <w:t>The outside air temperature at the departing airport is 7 ºC</w:t>
        <w:tab/>
        <w:t>pressure</w:t>
      </w:r>
      <w:r>
        <w:rPr>
          <w:spacing w:val="-5"/>
        </w:rPr>
        <w:t> </w:t>
      </w:r>
      <w:r>
        <w:rPr/>
        <w:t>altitude</w:t>
      </w:r>
      <w:r>
        <w:rPr>
          <w:spacing w:val="-5"/>
        </w:rPr>
        <w:t> </w:t>
      </w:r>
      <w:r>
        <w:rPr/>
        <w:t>column.</w:t>
      </w:r>
      <w:r>
        <w:rPr>
          <w:spacing w:val="78"/>
        </w:rPr>
        <w:t> </w:t>
      </w:r>
      <w:r>
        <w:rPr/>
        <w:t>Determine</w:t>
      </w:r>
      <w:r>
        <w:rPr>
          <w:spacing w:val="-5"/>
        </w:rPr>
        <w:t> </w:t>
      </w:r>
      <w:r>
        <w:rPr/>
        <w:t>the</w:t>
      </w:r>
      <w:r>
        <w:rPr>
          <w:spacing w:val="-5"/>
        </w:rPr>
        <w:t> </w:t>
      </w:r>
      <w:r>
        <w:rPr/>
        <w:t>time</w:t>
      </w:r>
      <w:r>
        <w:rPr>
          <w:spacing w:val="-5"/>
        </w:rPr>
        <w:t> </w:t>
      </w:r>
      <w:r>
        <w:rPr/>
        <w:t>fuel</w:t>
      </w:r>
      <w:r>
        <w:rPr>
          <w:spacing w:val="-10"/>
        </w:rPr>
        <w:t> </w:t>
      </w:r>
      <w:r>
        <w:rPr/>
        <w:t>and above standard, and the weight is 3400 pounds.</w:t>
        <w:tab/>
        <w:t>distance-to-climb to 8000 feet at a weight of 3400</w:t>
      </w:r>
    </w:p>
    <w:p>
      <w:pPr>
        <w:pStyle w:val="BodyText"/>
        <w:spacing w:line="206" w:lineRule="exact"/>
        <w:ind w:left="6000"/>
      </w:pPr>
      <w:r>
        <w:rPr/>
        <w:t>pounds (10</w:t>
      </w:r>
      <w:r>
        <w:rPr>
          <w:spacing w:val="-5"/>
        </w:rPr>
        <w:t> </w:t>
      </w:r>
      <w:r>
        <w:rPr/>
        <w:t>minutes,</w:t>
      </w:r>
      <w:r>
        <w:rPr>
          <w:spacing w:val="-4"/>
        </w:rPr>
        <w:t> </w:t>
      </w:r>
      <w:r>
        <w:rPr/>
        <w:t>21</w:t>
      </w:r>
      <w:r>
        <w:rPr>
          <w:spacing w:val="-5"/>
        </w:rPr>
        <w:t> </w:t>
      </w:r>
      <w:r>
        <w:rPr/>
        <w:t>pounds</w:t>
      </w:r>
      <w:r>
        <w:rPr>
          <w:spacing w:val="1"/>
        </w:rPr>
        <w:t> </w:t>
      </w:r>
      <w:r>
        <w:rPr/>
        <w:t>of</w:t>
      </w:r>
      <w:r>
        <w:rPr>
          <w:spacing w:val="-5"/>
        </w:rPr>
        <w:t> </w:t>
      </w:r>
      <w:r>
        <w:rPr/>
        <w:t>fuel,</w:t>
      </w:r>
      <w:r>
        <w:rPr>
          <w:spacing w:val="-3"/>
        </w:rPr>
        <w:t> </w:t>
      </w:r>
      <w:r>
        <w:rPr/>
        <w:t>and</w:t>
      </w:r>
      <w:r>
        <w:rPr>
          <w:spacing w:val="1"/>
        </w:rPr>
        <w:t> </w:t>
      </w:r>
      <w:r>
        <w:rPr/>
        <w:t>20</w:t>
      </w:r>
      <w:r>
        <w:rPr>
          <w:spacing w:val="-5"/>
        </w:rPr>
        <w:t> </w:t>
      </w:r>
      <w:r>
        <w:rPr/>
        <w:t>NM</w:t>
      </w:r>
      <w:r>
        <w:rPr>
          <w:spacing w:val="-3"/>
        </w:rPr>
        <w:t> </w:t>
      </w:r>
      <w:r>
        <w:rPr>
          <w:spacing w:val="-5"/>
        </w:rPr>
        <w:t>to</w:t>
      </w:r>
    </w:p>
    <w:p>
      <w:pPr>
        <w:pStyle w:val="ListParagraph"/>
        <w:numPr>
          <w:ilvl w:val="0"/>
          <w:numId w:val="146"/>
        </w:numPr>
        <w:tabs>
          <w:tab w:pos="549" w:val="left" w:leader="none"/>
          <w:tab w:pos="6000" w:val="left" w:leader="none"/>
        </w:tabs>
        <w:spacing w:line="204" w:lineRule="exact" w:before="0" w:after="0"/>
        <w:ind w:left="549" w:right="0" w:hanging="309"/>
        <w:jc w:val="left"/>
        <w:rPr>
          <w:sz w:val="18"/>
        </w:rPr>
      </w:pPr>
      <w:r>
        <w:rPr>
          <w:sz w:val="18"/>
        </w:rPr>
        <w:t>5</w:t>
      </w:r>
      <w:r>
        <w:rPr>
          <w:spacing w:val="-9"/>
          <w:sz w:val="18"/>
        </w:rPr>
        <w:t> </w:t>
      </w:r>
      <w:r>
        <w:rPr>
          <w:sz w:val="18"/>
        </w:rPr>
        <w:t>minutes,</w:t>
      </w:r>
      <w:r>
        <w:rPr>
          <w:spacing w:val="-4"/>
          <w:sz w:val="18"/>
        </w:rPr>
        <w:t> </w:t>
      </w:r>
      <w:r>
        <w:rPr>
          <w:sz w:val="18"/>
        </w:rPr>
        <w:t>29</w:t>
      </w:r>
      <w:r>
        <w:rPr>
          <w:spacing w:val="1"/>
          <w:sz w:val="18"/>
        </w:rPr>
        <w:t> </w:t>
      </w:r>
      <w:r>
        <w:rPr>
          <w:sz w:val="18"/>
        </w:rPr>
        <w:t>pounds,</w:t>
      </w:r>
      <w:r>
        <w:rPr>
          <w:spacing w:val="-5"/>
          <w:sz w:val="18"/>
        </w:rPr>
        <w:t> </w:t>
      </w:r>
      <w:r>
        <w:rPr>
          <w:sz w:val="18"/>
        </w:rPr>
        <w:t>and</w:t>
      </w:r>
      <w:r>
        <w:rPr>
          <w:spacing w:val="1"/>
          <w:sz w:val="18"/>
        </w:rPr>
        <w:t> </w:t>
      </w:r>
      <w:r>
        <w:rPr>
          <w:sz w:val="18"/>
        </w:rPr>
        <w:t>11</w:t>
      </w:r>
      <w:r>
        <w:rPr>
          <w:spacing w:val="-6"/>
          <w:sz w:val="18"/>
        </w:rPr>
        <w:t> </w:t>
      </w:r>
      <w:r>
        <w:rPr>
          <w:spacing w:val="-5"/>
          <w:sz w:val="18"/>
        </w:rPr>
        <w:t>NM.</w:t>
      </w:r>
      <w:r>
        <w:rPr>
          <w:sz w:val="18"/>
        </w:rPr>
        <w:tab/>
        <w:t>climb</w:t>
      </w:r>
      <w:r>
        <w:rPr>
          <w:spacing w:val="-5"/>
          <w:sz w:val="18"/>
        </w:rPr>
        <w:t> </w:t>
      </w:r>
      <w:r>
        <w:rPr>
          <w:sz w:val="18"/>
        </w:rPr>
        <w:t>to</w:t>
      </w:r>
      <w:r>
        <w:rPr>
          <w:spacing w:val="-3"/>
          <w:sz w:val="18"/>
        </w:rPr>
        <w:t> </w:t>
      </w:r>
      <w:r>
        <w:rPr>
          <w:sz w:val="18"/>
        </w:rPr>
        <w:t>8000ft).</w:t>
      </w:r>
      <w:r>
        <w:rPr>
          <w:spacing w:val="-1"/>
          <w:sz w:val="18"/>
        </w:rPr>
        <w:t> </w:t>
      </w:r>
      <w:r>
        <w:rPr>
          <w:sz w:val="18"/>
        </w:rPr>
        <w:t>Then</w:t>
      </w:r>
      <w:r>
        <w:rPr>
          <w:spacing w:val="-2"/>
          <w:sz w:val="18"/>
        </w:rPr>
        <w:t> </w:t>
      </w:r>
      <w:r>
        <w:rPr>
          <w:sz w:val="18"/>
        </w:rPr>
        <w:t>read</w:t>
      </w:r>
      <w:r>
        <w:rPr>
          <w:spacing w:val="-3"/>
          <w:sz w:val="18"/>
        </w:rPr>
        <w:t> </w:t>
      </w:r>
      <w:r>
        <w:rPr>
          <w:sz w:val="18"/>
        </w:rPr>
        <w:t>the</w:t>
      </w:r>
      <w:r>
        <w:rPr>
          <w:spacing w:val="-6"/>
          <w:sz w:val="18"/>
        </w:rPr>
        <w:t> </w:t>
      </w:r>
      <w:r>
        <w:rPr>
          <w:sz w:val="18"/>
        </w:rPr>
        <w:t>time,</w:t>
      </w:r>
      <w:r>
        <w:rPr>
          <w:spacing w:val="-1"/>
          <w:sz w:val="18"/>
        </w:rPr>
        <w:t> </w:t>
      </w:r>
      <w:r>
        <w:rPr>
          <w:sz w:val="18"/>
        </w:rPr>
        <w:t>fuel,</w:t>
      </w:r>
      <w:r>
        <w:rPr>
          <w:spacing w:val="-7"/>
          <w:sz w:val="18"/>
        </w:rPr>
        <w:t> </w:t>
      </w:r>
      <w:r>
        <w:rPr>
          <w:spacing w:val="-5"/>
          <w:sz w:val="18"/>
        </w:rPr>
        <w:t>and</w:t>
      </w:r>
    </w:p>
    <w:p>
      <w:pPr>
        <w:pStyle w:val="ListParagraph"/>
        <w:numPr>
          <w:ilvl w:val="0"/>
          <w:numId w:val="146"/>
        </w:numPr>
        <w:tabs>
          <w:tab w:pos="535" w:val="left" w:leader="none"/>
          <w:tab w:pos="6000" w:val="left" w:leader="none"/>
        </w:tabs>
        <w:spacing w:line="204" w:lineRule="exact" w:before="0" w:after="0"/>
        <w:ind w:left="535" w:right="0" w:hanging="295"/>
        <w:jc w:val="left"/>
        <w:rPr>
          <w:sz w:val="18"/>
        </w:rPr>
      </w:pPr>
      <w:r>
        <w:rPr>
          <w:sz w:val="18"/>
        </w:rPr>
        <w:t>5</w:t>
      </w:r>
      <w:r>
        <w:rPr>
          <w:spacing w:val="-6"/>
          <w:sz w:val="18"/>
        </w:rPr>
        <w:t> </w:t>
      </w:r>
      <w:r>
        <w:rPr>
          <w:sz w:val="18"/>
        </w:rPr>
        <w:t>minutes,</w:t>
      </w:r>
      <w:r>
        <w:rPr>
          <w:spacing w:val="-2"/>
          <w:sz w:val="18"/>
        </w:rPr>
        <w:t> </w:t>
      </w:r>
      <w:r>
        <w:rPr>
          <w:sz w:val="18"/>
        </w:rPr>
        <w:t>11</w:t>
      </w:r>
      <w:r>
        <w:rPr>
          <w:spacing w:val="-4"/>
          <w:sz w:val="18"/>
        </w:rPr>
        <w:t> </w:t>
      </w:r>
      <w:r>
        <w:rPr>
          <w:sz w:val="18"/>
        </w:rPr>
        <w:t>pounds,</w:t>
      </w:r>
      <w:r>
        <w:rPr>
          <w:spacing w:val="-2"/>
          <w:sz w:val="18"/>
        </w:rPr>
        <w:t> </w:t>
      </w:r>
      <w:r>
        <w:rPr>
          <w:sz w:val="18"/>
        </w:rPr>
        <w:t>and</w:t>
      </w:r>
      <w:r>
        <w:rPr>
          <w:spacing w:val="3"/>
          <w:sz w:val="18"/>
        </w:rPr>
        <w:t> </w:t>
      </w:r>
      <w:r>
        <w:rPr>
          <w:sz w:val="18"/>
        </w:rPr>
        <w:t>11</w:t>
      </w:r>
      <w:r>
        <w:rPr>
          <w:spacing w:val="-3"/>
          <w:sz w:val="18"/>
        </w:rPr>
        <w:t> </w:t>
      </w:r>
      <w:r>
        <w:rPr>
          <w:spacing w:val="-5"/>
          <w:sz w:val="18"/>
        </w:rPr>
        <w:t>NM.</w:t>
      </w:r>
      <w:r>
        <w:rPr>
          <w:sz w:val="18"/>
        </w:rPr>
        <w:tab/>
        <w:t>distance</w:t>
      </w:r>
      <w:r>
        <w:rPr>
          <w:spacing w:val="-6"/>
          <w:sz w:val="18"/>
        </w:rPr>
        <w:t> </w:t>
      </w:r>
      <w:r>
        <w:rPr>
          <w:sz w:val="18"/>
        </w:rPr>
        <w:t>to be</w:t>
      </w:r>
      <w:r>
        <w:rPr>
          <w:spacing w:val="-4"/>
          <w:sz w:val="18"/>
        </w:rPr>
        <w:t> </w:t>
      </w:r>
      <w:r>
        <w:rPr>
          <w:sz w:val="18"/>
        </w:rPr>
        <w:t>subtracted for</w:t>
      </w:r>
      <w:r>
        <w:rPr>
          <w:spacing w:val="-5"/>
          <w:sz w:val="18"/>
        </w:rPr>
        <w:t> </w:t>
      </w:r>
      <w:r>
        <w:rPr>
          <w:sz w:val="18"/>
        </w:rPr>
        <w:t>the</w:t>
      </w:r>
      <w:r>
        <w:rPr>
          <w:spacing w:val="-4"/>
          <w:sz w:val="18"/>
        </w:rPr>
        <w:t> </w:t>
      </w:r>
      <w:r>
        <w:rPr>
          <w:sz w:val="18"/>
        </w:rPr>
        <w:t>departing</w:t>
      </w:r>
      <w:r>
        <w:rPr>
          <w:spacing w:val="-7"/>
          <w:sz w:val="18"/>
        </w:rPr>
        <w:t> </w:t>
      </w:r>
      <w:r>
        <w:rPr>
          <w:sz w:val="18"/>
        </w:rPr>
        <w:t>airport</w:t>
      </w:r>
      <w:r>
        <w:rPr>
          <w:spacing w:val="-3"/>
          <w:sz w:val="18"/>
        </w:rPr>
        <w:t> </w:t>
      </w:r>
      <w:r>
        <w:rPr>
          <w:sz w:val="18"/>
        </w:rPr>
        <w:t>at</w:t>
      </w:r>
      <w:r>
        <w:rPr>
          <w:spacing w:val="-2"/>
          <w:sz w:val="18"/>
        </w:rPr>
        <w:t> </w:t>
      </w:r>
      <w:r>
        <w:rPr>
          <w:spacing w:val="-10"/>
          <w:sz w:val="18"/>
        </w:rPr>
        <w:t>a</w:t>
      </w:r>
    </w:p>
    <w:p>
      <w:pPr>
        <w:pStyle w:val="ListParagraph"/>
        <w:numPr>
          <w:ilvl w:val="0"/>
          <w:numId w:val="146"/>
        </w:numPr>
        <w:tabs>
          <w:tab w:pos="534" w:val="left" w:leader="none"/>
          <w:tab w:pos="6000" w:val="left" w:leader="none"/>
        </w:tabs>
        <w:spacing w:line="240" w:lineRule="auto" w:before="0" w:after="0"/>
        <w:ind w:left="534" w:right="0" w:hanging="294"/>
        <w:jc w:val="left"/>
        <w:rPr>
          <w:sz w:val="18"/>
        </w:rPr>
      </w:pPr>
      <w:r>
        <w:rPr>
          <w:sz w:val="18"/>
        </w:rPr>
        <w:t>5.5</w:t>
      </w:r>
      <w:r>
        <w:rPr>
          <w:spacing w:val="-5"/>
          <w:sz w:val="18"/>
        </w:rPr>
        <w:t> </w:t>
      </w:r>
      <w:r>
        <w:rPr>
          <w:sz w:val="18"/>
        </w:rPr>
        <w:t>minutes,</w:t>
      </w:r>
      <w:r>
        <w:rPr>
          <w:spacing w:val="-3"/>
          <w:sz w:val="18"/>
        </w:rPr>
        <w:t> </w:t>
      </w:r>
      <w:r>
        <w:rPr>
          <w:sz w:val="18"/>
        </w:rPr>
        <w:t>30.1</w:t>
      </w:r>
      <w:r>
        <w:rPr>
          <w:spacing w:val="-4"/>
          <w:sz w:val="18"/>
        </w:rPr>
        <w:t> </w:t>
      </w:r>
      <w:r>
        <w:rPr>
          <w:sz w:val="18"/>
        </w:rPr>
        <w:t>pounds,</w:t>
      </w:r>
      <w:r>
        <w:rPr>
          <w:spacing w:val="-3"/>
          <w:sz w:val="18"/>
        </w:rPr>
        <w:t> </w:t>
      </w:r>
      <w:r>
        <w:rPr>
          <w:sz w:val="18"/>
        </w:rPr>
        <w:t>and</w:t>
      </w:r>
      <w:r>
        <w:rPr>
          <w:spacing w:val="3"/>
          <w:sz w:val="18"/>
        </w:rPr>
        <w:t> </w:t>
      </w:r>
      <w:r>
        <w:rPr>
          <w:sz w:val="18"/>
        </w:rPr>
        <w:t>12.1</w:t>
      </w:r>
      <w:r>
        <w:rPr>
          <w:spacing w:val="-4"/>
          <w:sz w:val="18"/>
        </w:rPr>
        <w:t> </w:t>
      </w:r>
      <w:r>
        <w:rPr>
          <w:spacing w:val="-5"/>
          <w:sz w:val="18"/>
        </w:rPr>
        <w:t>NM.</w:t>
      </w:r>
      <w:r>
        <w:rPr>
          <w:sz w:val="18"/>
        </w:rPr>
        <w:tab/>
        <w:t>pressure</w:t>
      </w:r>
      <w:r>
        <w:rPr>
          <w:spacing w:val="-5"/>
          <w:sz w:val="18"/>
        </w:rPr>
        <w:t> </w:t>
      </w:r>
      <w:r>
        <w:rPr>
          <w:sz w:val="18"/>
        </w:rPr>
        <w:t>altitude</w:t>
      </w:r>
      <w:r>
        <w:rPr>
          <w:spacing w:val="-2"/>
          <w:sz w:val="18"/>
        </w:rPr>
        <w:t> </w:t>
      </w:r>
      <w:r>
        <w:rPr>
          <w:sz w:val="18"/>
        </w:rPr>
        <w:t>of</w:t>
      </w:r>
      <w:r>
        <w:rPr>
          <w:spacing w:val="-5"/>
          <w:sz w:val="18"/>
        </w:rPr>
        <w:t> </w:t>
      </w:r>
      <w:r>
        <w:rPr>
          <w:sz w:val="18"/>
        </w:rPr>
        <w:t>4000</w:t>
      </w:r>
      <w:r>
        <w:rPr>
          <w:spacing w:val="-5"/>
          <w:sz w:val="18"/>
        </w:rPr>
        <w:t> </w:t>
      </w:r>
      <w:r>
        <w:rPr>
          <w:sz w:val="18"/>
        </w:rPr>
        <w:t>feet</w:t>
      </w:r>
      <w:r>
        <w:rPr>
          <w:spacing w:val="-1"/>
          <w:sz w:val="18"/>
        </w:rPr>
        <w:t> </w:t>
      </w:r>
      <w:r>
        <w:rPr>
          <w:sz w:val="18"/>
        </w:rPr>
        <w:t>(5</w:t>
      </w:r>
      <w:r>
        <w:rPr>
          <w:spacing w:val="-6"/>
          <w:sz w:val="18"/>
        </w:rPr>
        <w:t> </w:t>
      </w:r>
      <w:r>
        <w:rPr>
          <w:sz w:val="18"/>
        </w:rPr>
        <w:t>minutes,</w:t>
      </w:r>
      <w:r>
        <w:rPr>
          <w:spacing w:val="-3"/>
          <w:sz w:val="18"/>
        </w:rPr>
        <w:t> </w:t>
      </w:r>
      <w:r>
        <w:rPr>
          <w:sz w:val="18"/>
        </w:rPr>
        <w:t>10</w:t>
      </w:r>
      <w:r>
        <w:rPr>
          <w:spacing w:val="2"/>
          <w:sz w:val="18"/>
        </w:rPr>
        <w:t> </w:t>
      </w:r>
      <w:r>
        <w:rPr>
          <w:sz w:val="18"/>
        </w:rPr>
        <w:t>pound</w:t>
      </w:r>
      <w:r>
        <w:rPr>
          <w:spacing w:val="2"/>
          <w:sz w:val="18"/>
        </w:rPr>
        <w:t> </w:t>
      </w:r>
      <w:r>
        <w:rPr>
          <w:spacing w:val="-5"/>
          <w:sz w:val="18"/>
        </w:rPr>
        <w:t>of</w:t>
      </w:r>
    </w:p>
    <w:p>
      <w:pPr>
        <w:pStyle w:val="ListParagraph"/>
        <w:spacing w:after="0" w:line="240" w:lineRule="auto"/>
        <w:jc w:val="left"/>
        <w:rPr>
          <w:sz w:val="18"/>
        </w:rPr>
        <w:sectPr>
          <w:pgSz w:w="11910" w:h="16850"/>
          <w:pgMar w:header="508" w:footer="1301" w:top="1620" w:bottom="1500" w:left="566" w:right="0"/>
        </w:sectPr>
      </w:pPr>
    </w:p>
    <w:p>
      <w:pPr>
        <w:pStyle w:val="ListParagraph"/>
        <w:numPr>
          <w:ilvl w:val="0"/>
          <w:numId w:val="146"/>
        </w:numPr>
        <w:tabs>
          <w:tab w:pos="549" w:val="left" w:leader="none"/>
          <w:tab w:pos="6000" w:val="left" w:leader="none"/>
        </w:tabs>
        <w:spacing w:line="240" w:lineRule="auto" w:before="87" w:after="0"/>
        <w:ind w:left="549" w:right="0" w:hanging="309"/>
        <w:jc w:val="left"/>
        <w:rPr>
          <w:sz w:val="18"/>
        </w:rPr>
      </w:pPr>
      <w:r>
        <w:rPr>
          <w:sz w:val="18"/>
        </w:rPr>
        <w:t>5.5</w:t>
      </w:r>
      <w:r>
        <w:rPr>
          <w:spacing w:val="-1"/>
          <w:sz w:val="18"/>
        </w:rPr>
        <w:t> </w:t>
      </w:r>
      <w:r>
        <w:rPr>
          <w:sz w:val="18"/>
        </w:rPr>
        <w:t>minutes,</w:t>
      </w:r>
      <w:r>
        <w:rPr>
          <w:spacing w:val="-5"/>
          <w:sz w:val="18"/>
        </w:rPr>
        <w:t> </w:t>
      </w:r>
      <w:r>
        <w:rPr>
          <w:sz w:val="18"/>
        </w:rPr>
        <w:t>12.1</w:t>
      </w:r>
      <w:r>
        <w:rPr>
          <w:spacing w:val="-6"/>
          <w:sz w:val="18"/>
        </w:rPr>
        <w:t> </w:t>
      </w:r>
      <w:r>
        <w:rPr>
          <w:sz w:val="18"/>
        </w:rPr>
        <w:t>pounds,</w:t>
      </w:r>
      <w:r>
        <w:rPr>
          <w:spacing w:val="-5"/>
          <w:sz w:val="18"/>
        </w:rPr>
        <w:t> </w:t>
      </w:r>
      <w:r>
        <w:rPr>
          <w:sz w:val="18"/>
        </w:rPr>
        <w:t>and</w:t>
      </w:r>
      <w:r>
        <w:rPr>
          <w:spacing w:val="-1"/>
          <w:sz w:val="18"/>
        </w:rPr>
        <w:t> </w:t>
      </w:r>
      <w:r>
        <w:rPr>
          <w:sz w:val="18"/>
        </w:rPr>
        <w:t>12.1</w:t>
      </w:r>
      <w:r>
        <w:rPr>
          <w:spacing w:val="-6"/>
          <w:sz w:val="18"/>
        </w:rPr>
        <w:t> </w:t>
      </w:r>
      <w:r>
        <w:rPr>
          <w:spacing w:val="-5"/>
          <w:sz w:val="18"/>
        </w:rPr>
        <w:t>NM.</w:t>
      </w:r>
      <w:r>
        <w:rPr>
          <w:sz w:val="18"/>
        </w:rPr>
        <w:tab/>
        <w:t>fuel,</w:t>
      </w:r>
      <w:r>
        <w:rPr>
          <w:spacing w:val="-6"/>
          <w:sz w:val="18"/>
        </w:rPr>
        <w:t> </w:t>
      </w:r>
      <w:r>
        <w:rPr>
          <w:sz w:val="18"/>
        </w:rPr>
        <w:t>and</w:t>
      </w:r>
      <w:r>
        <w:rPr>
          <w:spacing w:val="1"/>
          <w:sz w:val="18"/>
        </w:rPr>
        <w:t> </w:t>
      </w:r>
      <w:r>
        <w:rPr>
          <w:sz w:val="18"/>
        </w:rPr>
        <w:t>9</w:t>
      </w:r>
      <w:r>
        <w:rPr>
          <w:spacing w:val="-6"/>
          <w:sz w:val="18"/>
        </w:rPr>
        <w:t> </w:t>
      </w:r>
      <w:r>
        <w:rPr>
          <w:sz w:val="18"/>
        </w:rPr>
        <w:t>NM</w:t>
      </w:r>
      <w:r>
        <w:rPr>
          <w:spacing w:val="-3"/>
          <w:sz w:val="18"/>
        </w:rPr>
        <w:t> </w:t>
      </w:r>
      <w:r>
        <w:rPr>
          <w:sz w:val="18"/>
        </w:rPr>
        <w:t>to</w:t>
      </w:r>
      <w:r>
        <w:rPr>
          <w:spacing w:val="1"/>
          <w:sz w:val="18"/>
        </w:rPr>
        <w:t> </w:t>
      </w:r>
      <w:r>
        <w:rPr>
          <w:sz w:val="18"/>
        </w:rPr>
        <w:t>climb</w:t>
      </w:r>
      <w:r>
        <w:rPr>
          <w:spacing w:val="1"/>
          <w:sz w:val="18"/>
        </w:rPr>
        <w:t> </w:t>
      </w:r>
      <w:r>
        <w:rPr>
          <w:sz w:val="18"/>
        </w:rPr>
        <w:t>to</w:t>
      </w:r>
      <w:r>
        <w:rPr>
          <w:spacing w:val="2"/>
          <w:sz w:val="18"/>
        </w:rPr>
        <w:t> </w:t>
      </w:r>
      <w:r>
        <w:rPr>
          <w:spacing w:val="-2"/>
          <w:sz w:val="18"/>
        </w:rPr>
        <w:t>4000).</w:t>
      </w:r>
    </w:p>
    <w:p>
      <w:pPr>
        <w:pStyle w:val="BodyText"/>
        <w:spacing w:before="1"/>
        <w:ind w:left="6000" w:right="1412"/>
      </w:pPr>
      <w:r>
        <w:rPr/>
        <w:t>Subtract the values for the departure altitude from the values</w:t>
      </w:r>
      <w:r>
        <w:rPr>
          <w:spacing w:val="-1"/>
        </w:rPr>
        <w:t> </w:t>
      </w:r>
      <w:r>
        <w:rPr/>
        <w:t>for</w:t>
      </w:r>
      <w:r>
        <w:rPr>
          <w:spacing w:val="-6"/>
        </w:rPr>
        <w:t> </w:t>
      </w:r>
      <w:r>
        <w:rPr/>
        <w:t>the</w:t>
      </w:r>
      <w:r>
        <w:rPr>
          <w:spacing w:val="-4"/>
        </w:rPr>
        <w:t> </w:t>
      </w:r>
      <w:r>
        <w:rPr/>
        <w:t>cruise</w:t>
      </w:r>
      <w:r>
        <w:rPr>
          <w:spacing w:val="-4"/>
        </w:rPr>
        <w:t> </w:t>
      </w:r>
      <w:r>
        <w:rPr/>
        <w:t>altitude:</w:t>
      </w:r>
      <w:r>
        <w:rPr>
          <w:spacing w:val="-10"/>
        </w:rPr>
        <w:t> </w:t>
      </w:r>
      <w:r>
        <w:rPr/>
        <w:t>time:</w:t>
      </w:r>
      <w:r>
        <w:rPr>
          <w:spacing w:val="-10"/>
        </w:rPr>
        <w:t> </w:t>
      </w:r>
      <w:r>
        <w:rPr/>
        <w:t>10</w:t>
      </w:r>
      <w:r>
        <w:rPr>
          <w:spacing w:val="-7"/>
        </w:rPr>
        <w:t> </w:t>
      </w:r>
      <w:r>
        <w:rPr/>
        <w:t>– 5 = 5</w:t>
      </w:r>
      <w:r>
        <w:rPr>
          <w:spacing w:val="-7"/>
        </w:rPr>
        <w:t> </w:t>
      </w:r>
      <w:r>
        <w:rPr/>
        <w:t>minutes, fuel: 21 – 10 = 11 pounds, and distance: 20 – 9 = 11 NM.</w:t>
      </w:r>
      <w:r>
        <w:rPr>
          <w:spacing w:val="40"/>
        </w:rPr>
        <w:t> </w:t>
      </w:r>
      <w:r>
        <w:rPr/>
        <w:t>Since the temperature is 7 ºC above standard,</w:t>
      </w:r>
      <w:r>
        <w:rPr>
          <w:spacing w:val="40"/>
        </w:rPr>
        <w:t> </w:t>
      </w:r>
      <w:r>
        <w:rPr/>
        <w:t>our findings must be increased by 10% (indicated in the</w:t>
      </w:r>
      <w:r>
        <w:rPr>
          <w:spacing w:val="-3"/>
        </w:rPr>
        <w:t> </w:t>
      </w:r>
      <w:r>
        <w:rPr/>
        <w:t>notes section</w:t>
      </w:r>
      <w:r>
        <w:rPr>
          <w:spacing w:val="-6"/>
        </w:rPr>
        <w:t> </w:t>
      </w:r>
      <w:r>
        <w:rPr/>
        <w:t>of</w:t>
      </w:r>
      <w:r>
        <w:rPr>
          <w:spacing w:val="-5"/>
        </w:rPr>
        <w:t> </w:t>
      </w:r>
      <w:r>
        <w:rPr/>
        <w:t>the</w:t>
      </w:r>
      <w:r>
        <w:rPr>
          <w:spacing w:val="-3"/>
        </w:rPr>
        <w:t> </w:t>
      </w:r>
      <w:r>
        <w:rPr/>
        <w:t>chart).</w:t>
      </w:r>
      <w:r>
        <w:rPr>
          <w:spacing w:val="80"/>
        </w:rPr>
        <w:t> </w:t>
      </w:r>
      <w:r>
        <w:rPr/>
        <w:t>After</w:t>
      </w:r>
      <w:r>
        <w:rPr>
          <w:spacing w:val="-5"/>
        </w:rPr>
        <w:t> </w:t>
      </w:r>
      <w:r>
        <w:rPr/>
        <w:t>adding 10%, our findings should read 5.5 minutes, 12.1 pounds, and</w:t>
      </w:r>
    </w:p>
    <w:p>
      <w:pPr>
        <w:pStyle w:val="BodyText"/>
        <w:ind w:left="6000" w:right="1314"/>
      </w:pPr>
      <w:r>
        <w:rPr/>
        <w:t>12.1</w:t>
      </w:r>
      <w:r>
        <w:rPr>
          <w:spacing w:val="-6"/>
        </w:rPr>
        <w:t> </w:t>
      </w:r>
      <w:r>
        <w:rPr/>
        <w:t>NM.</w:t>
      </w:r>
      <w:r>
        <w:rPr>
          <w:spacing w:val="39"/>
        </w:rPr>
        <w:t> </w:t>
      </w:r>
      <w:r>
        <w:rPr/>
        <w:t>In addition,</w:t>
      </w:r>
      <w:r>
        <w:rPr>
          <w:spacing w:val="-4"/>
        </w:rPr>
        <w:t> </w:t>
      </w:r>
      <w:r>
        <w:rPr/>
        <w:t>we</w:t>
      </w:r>
      <w:r>
        <w:rPr>
          <w:spacing w:val="-3"/>
        </w:rPr>
        <w:t> </w:t>
      </w:r>
      <w:r>
        <w:rPr/>
        <w:t>must</w:t>
      </w:r>
      <w:r>
        <w:rPr>
          <w:spacing w:val="-2"/>
        </w:rPr>
        <w:t> </w:t>
      </w:r>
      <w:r>
        <w:rPr/>
        <w:t>add 16</w:t>
      </w:r>
      <w:r>
        <w:rPr>
          <w:spacing w:val="-6"/>
        </w:rPr>
        <w:t> </w:t>
      </w:r>
      <w:r>
        <w:rPr/>
        <w:t>pounds</w:t>
      </w:r>
      <w:r>
        <w:rPr>
          <w:spacing w:val="-8"/>
        </w:rPr>
        <w:t> </w:t>
      </w:r>
      <w:r>
        <w:rPr/>
        <w:t>of</w:t>
      </w:r>
      <w:r>
        <w:rPr>
          <w:spacing w:val="-5"/>
        </w:rPr>
        <w:t> </w:t>
      </w:r>
      <w:r>
        <w:rPr/>
        <w:t>fuel for engine start, taxi, and takeoff (as indicated in the notes section of the chart), which results in a fuel consumption of 30.1 pounds.</w:t>
      </w:r>
    </w:p>
    <w:p>
      <w:pPr>
        <w:pStyle w:val="BodyText"/>
      </w:pPr>
    </w:p>
    <w:p>
      <w:pPr>
        <w:pStyle w:val="BodyText"/>
      </w:pPr>
    </w:p>
    <w:p>
      <w:pPr>
        <w:pStyle w:val="BodyText"/>
        <w:spacing w:before="206"/>
      </w:pPr>
    </w:p>
    <w:p>
      <w:pPr>
        <w:pStyle w:val="ListParagraph"/>
        <w:numPr>
          <w:ilvl w:val="0"/>
          <w:numId w:val="83"/>
        </w:numPr>
        <w:tabs>
          <w:tab w:pos="598" w:val="left" w:leader="none"/>
          <w:tab w:pos="6000" w:val="left" w:leader="none"/>
        </w:tabs>
        <w:spacing w:line="240" w:lineRule="auto" w:before="0" w:after="0"/>
        <w:ind w:left="598" w:right="0" w:hanging="358"/>
        <w:jc w:val="left"/>
        <w:rPr>
          <w:sz w:val="18"/>
        </w:rPr>
      </w:pPr>
      <w:r>
        <w:rPr>
          <w:sz w:val="18"/>
        </w:rPr>
        <w:t>(Refer</w:t>
      </w:r>
      <w:r>
        <w:rPr>
          <w:spacing w:val="-6"/>
          <w:sz w:val="18"/>
        </w:rPr>
        <w:t> </w:t>
      </w:r>
      <w:r>
        <w:rPr>
          <w:sz w:val="18"/>
        </w:rPr>
        <w:t>to</w:t>
      </w:r>
      <w:r>
        <w:rPr>
          <w:spacing w:val="1"/>
          <w:sz w:val="18"/>
        </w:rPr>
        <w:t> </w:t>
      </w:r>
      <w:r>
        <w:rPr>
          <w:sz w:val="18"/>
        </w:rPr>
        <w:t>figure</w:t>
      </w:r>
      <w:r>
        <w:rPr>
          <w:spacing w:val="-3"/>
          <w:sz w:val="18"/>
        </w:rPr>
        <w:t> </w:t>
      </w:r>
      <w:r>
        <w:rPr>
          <w:sz w:val="18"/>
        </w:rPr>
        <w:t>24)</w:t>
      </w:r>
      <w:r>
        <w:rPr>
          <w:spacing w:val="-6"/>
          <w:sz w:val="18"/>
        </w:rPr>
        <w:t> </w:t>
      </w:r>
      <w:r>
        <w:rPr>
          <w:sz w:val="18"/>
        </w:rPr>
        <w:t>Determine</w:t>
      </w:r>
      <w:r>
        <w:rPr>
          <w:spacing w:val="-3"/>
          <w:sz w:val="18"/>
        </w:rPr>
        <w:t> </w:t>
      </w:r>
      <w:r>
        <w:rPr>
          <w:sz w:val="18"/>
        </w:rPr>
        <w:t>the</w:t>
      </w:r>
      <w:r>
        <w:rPr>
          <w:spacing w:val="-3"/>
          <w:sz w:val="18"/>
        </w:rPr>
        <w:t> </w:t>
      </w:r>
      <w:r>
        <w:rPr>
          <w:sz w:val="18"/>
        </w:rPr>
        <w:t>fuel,</w:t>
      </w:r>
      <w:r>
        <w:rPr>
          <w:spacing w:val="-5"/>
          <w:sz w:val="18"/>
        </w:rPr>
        <w:t> </w:t>
      </w:r>
      <w:r>
        <w:rPr>
          <w:sz w:val="18"/>
        </w:rPr>
        <w:t>time,</w:t>
      </w:r>
      <w:r>
        <w:rPr>
          <w:spacing w:val="-4"/>
          <w:sz w:val="18"/>
        </w:rPr>
        <w:t> </w:t>
      </w:r>
      <w:r>
        <w:rPr>
          <w:sz w:val="18"/>
        </w:rPr>
        <w:t>and</w:t>
      </w:r>
      <w:r>
        <w:rPr>
          <w:spacing w:val="1"/>
          <w:sz w:val="18"/>
        </w:rPr>
        <w:t> </w:t>
      </w:r>
      <w:r>
        <w:rPr>
          <w:sz w:val="18"/>
        </w:rPr>
        <w:t>distance</w:t>
      </w:r>
      <w:r>
        <w:rPr>
          <w:spacing w:val="-3"/>
          <w:sz w:val="18"/>
        </w:rPr>
        <w:t> </w:t>
      </w:r>
      <w:r>
        <w:rPr>
          <w:spacing w:val="-5"/>
          <w:sz w:val="18"/>
        </w:rPr>
        <w:t>for</w:t>
      </w:r>
      <w:r>
        <w:rPr>
          <w:sz w:val="18"/>
        </w:rPr>
        <w:tab/>
        <w:t>Answer</w:t>
      </w:r>
      <w:r>
        <w:rPr>
          <w:spacing w:val="-10"/>
          <w:sz w:val="18"/>
        </w:rPr>
        <w:t> </w:t>
      </w:r>
      <w:r>
        <w:rPr>
          <w:b/>
          <w:sz w:val="18"/>
        </w:rPr>
        <w:t>(D)</w:t>
      </w:r>
      <w:r>
        <w:rPr>
          <w:b/>
          <w:spacing w:val="-1"/>
          <w:sz w:val="18"/>
        </w:rPr>
        <w:t> </w:t>
      </w:r>
      <w:r>
        <w:rPr>
          <w:sz w:val="18"/>
        </w:rPr>
        <w:t>is</w:t>
      </w:r>
      <w:r>
        <w:rPr>
          <w:spacing w:val="-3"/>
          <w:sz w:val="18"/>
        </w:rPr>
        <w:t> </w:t>
      </w:r>
      <w:r>
        <w:rPr>
          <w:spacing w:val="-2"/>
          <w:sz w:val="18"/>
        </w:rPr>
        <w:t>correct.</w:t>
      </w:r>
    </w:p>
    <w:p>
      <w:pPr>
        <w:pStyle w:val="BodyText"/>
        <w:tabs>
          <w:tab w:pos="6000" w:val="left" w:leader="none"/>
        </w:tabs>
        <w:spacing w:line="237" w:lineRule="auto" w:before="3"/>
        <w:ind w:left="600" w:right="1539"/>
      </w:pPr>
      <w:r>
        <w:rPr/>
        <w:t>a normal climb from an airport at sea level to a pressure altitude</w:t>
        <w:tab/>
      </w:r>
      <w:r>
        <w:rPr>
          <w:b/>
        </w:rPr>
        <w:t>DISCUSSION:</w:t>
      </w:r>
      <w:r>
        <w:rPr>
          <w:b/>
          <w:spacing w:val="-8"/>
        </w:rPr>
        <w:t> </w:t>
      </w:r>
      <w:r>
        <w:rPr/>
        <w:t>consumption</w:t>
      </w:r>
      <w:r>
        <w:rPr>
          <w:spacing w:val="-9"/>
        </w:rPr>
        <w:t> </w:t>
      </w:r>
      <w:r>
        <w:rPr/>
        <w:t>of</w:t>
      </w:r>
      <w:r>
        <w:rPr>
          <w:spacing w:val="-8"/>
        </w:rPr>
        <w:t> </w:t>
      </w:r>
      <w:r>
        <w:rPr/>
        <w:t>30.1</w:t>
      </w:r>
      <w:r>
        <w:rPr>
          <w:spacing w:val="-9"/>
        </w:rPr>
        <w:t> </w:t>
      </w:r>
      <w:r>
        <w:rPr/>
        <w:t>pounds</w:t>
      </w:r>
      <w:r>
        <w:rPr>
          <w:spacing w:val="-3"/>
        </w:rPr>
        <w:t> </w:t>
      </w:r>
      <w:r>
        <w:rPr/>
        <w:t>the</w:t>
      </w:r>
      <w:r>
        <w:rPr>
          <w:spacing w:val="-6"/>
        </w:rPr>
        <w:t> </w:t>
      </w:r>
      <w:r>
        <w:rPr/>
        <w:t>left of 8000 feet?</w:t>
      </w:r>
      <w:r>
        <w:rPr>
          <w:spacing w:val="40"/>
        </w:rPr>
        <w:t> </w:t>
      </w:r>
      <w:r>
        <w:rPr/>
        <w:t>The outside air temperature at the departing</w:t>
        <w:tab/>
        <w:t>column. Move to the right to the pressure altitude airport is 29 ºC, and the weight is 3700 pounds.</w:t>
        <w:tab/>
        <w:t>column.</w:t>
      </w:r>
      <w:r>
        <w:rPr>
          <w:spacing w:val="80"/>
        </w:rPr>
        <w:t> </w:t>
      </w:r>
      <w:r>
        <w:rPr/>
        <w:t>Read the time,</w:t>
      </w:r>
      <w:r>
        <w:rPr>
          <w:spacing w:val="-1"/>
        </w:rPr>
        <w:t> </w:t>
      </w:r>
      <w:r>
        <w:rPr/>
        <w:t>fuel, and distance-to-climb</w:t>
      </w:r>
    </w:p>
    <w:p>
      <w:pPr>
        <w:pStyle w:val="BodyText"/>
        <w:spacing w:before="3"/>
        <w:ind w:left="6000"/>
      </w:pPr>
      <w:r>
        <w:rPr/>
        <w:t>that</w:t>
      </w:r>
      <w:r>
        <w:rPr>
          <w:spacing w:val="-3"/>
        </w:rPr>
        <w:t> </w:t>
      </w:r>
      <w:r>
        <w:rPr/>
        <w:t>corresponds</w:t>
      </w:r>
      <w:r>
        <w:rPr>
          <w:spacing w:val="-1"/>
        </w:rPr>
        <w:t> </w:t>
      </w:r>
      <w:r>
        <w:rPr/>
        <w:t>with the</w:t>
      </w:r>
      <w:r>
        <w:rPr>
          <w:spacing w:val="-4"/>
        </w:rPr>
        <w:t> </w:t>
      </w:r>
      <w:r>
        <w:rPr/>
        <w:t>pressure</w:t>
      </w:r>
      <w:r>
        <w:rPr>
          <w:spacing w:val="-4"/>
        </w:rPr>
        <w:t> </w:t>
      </w:r>
      <w:r>
        <w:rPr/>
        <w:t>altitude</w:t>
      </w:r>
      <w:r>
        <w:rPr>
          <w:spacing w:val="-4"/>
        </w:rPr>
        <w:t> </w:t>
      </w:r>
      <w:r>
        <w:rPr/>
        <w:t>of</w:t>
      </w:r>
      <w:r>
        <w:rPr>
          <w:spacing w:val="-5"/>
        </w:rPr>
        <w:t> </w:t>
      </w:r>
      <w:r>
        <w:rPr>
          <w:spacing w:val="-4"/>
        </w:rPr>
        <w:t>8000</w:t>
      </w:r>
    </w:p>
    <w:p>
      <w:pPr>
        <w:pStyle w:val="ListParagraph"/>
        <w:numPr>
          <w:ilvl w:val="0"/>
          <w:numId w:val="147"/>
        </w:numPr>
        <w:tabs>
          <w:tab w:pos="549" w:val="left" w:leader="none"/>
          <w:tab w:pos="6000" w:val="left" w:leader="none"/>
        </w:tabs>
        <w:spacing w:line="240" w:lineRule="auto" w:before="2" w:after="0"/>
        <w:ind w:left="549" w:right="0" w:hanging="309"/>
        <w:jc w:val="left"/>
        <w:rPr>
          <w:sz w:val="18"/>
        </w:rPr>
      </w:pPr>
      <w:r>
        <w:rPr>
          <w:sz w:val="18"/>
        </w:rPr>
        <w:t>12</w:t>
      </w:r>
      <w:r>
        <w:rPr>
          <w:spacing w:val="-5"/>
          <w:sz w:val="18"/>
        </w:rPr>
        <w:t> </w:t>
      </w:r>
      <w:r>
        <w:rPr>
          <w:sz w:val="18"/>
        </w:rPr>
        <w:t>minutes,</w:t>
      </w:r>
      <w:r>
        <w:rPr>
          <w:spacing w:val="-3"/>
          <w:sz w:val="18"/>
        </w:rPr>
        <w:t> </w:t>
      </w:r>
      <w:r>
        <w:rPr>
          <w:sz w:val="18"/>
        </w:rPr>
        <w:t>24</w:t>
      </w:r>
      <w:r>
        <w:rPr>
          <w:spacing w:val="-4"/>
          <w:sz w:val="18"/>
        </w:rPr>
        <w:t> </w:t>
      </w:r>
      <w:r>
        <w:rPr>
          <w:sz w:val="18"/>
        </w:rPr>
        <w:t>pounds,</w:t>
      </w:r>
      <w:r>
        <w:rPr>
          <w:spacing w:val="-3"/>
          <w:sz w:val="18"/>
        </w:rPr>
        <w:t> </w:t>
      </w:r>
      <w:r>
        <w:rPr>
          <w:sz w:val="18"/>
        </w:rPr>
        <w:t>and</w:t>
      </w:r>
      <w:r>
        <w:rPr>
          <w:spacing w:val="3"/>
          <w:sz w:val="18"/>
        </w:rPr>
        <w:t> </w:t>
      </w:r>
      <w:r>
        <w:rPr>
          <w:sz w:val="18"/>
        </w:rPr>
        <w:t>23</w:t>
      </w:r>
      <w:r>
        <w:rPr>
          <w:spacing w:val="-4"/>
          <w:sz w:val="18"/>
        </w:rPr>
        <w:t> </w:t>
      </w:r>
      <w:r>
        <w:rPr>
          <w:spacing w:val="-5"/>
          <w:sz w:val="18"/>
        </w:rPr>
        <w:t>NM.</w:t>
      </w:r>
      <w:r>
        <w:rPr>
          <w:sz w:val="18"/>
        </w:rPr>
        <w:tab/>
        <w:t>feet</w:t>
      </w:r>
      <w:r>
        <w:rPr>
          <w:spacing w:val="-3"/>
          <w:sz w:val="18"/>
        </w:rPr>
        <w:t> </w:t>
      </w:r>
      <w:r>
        <w:rPr>
          <w:sz w:val="18"/>
        </w:rPr>
        <w:t>at</w:t>
      </w:r>
      <w:r>
        <w:rPr>
          <w:spacing w:val="-1"/>
          <w:sz w:val="18"/>
        </w:rPr>
        <w:t> </w:t>
      </w:r>
      <w:r>
        <w:rPr>
          <w:sz w:val="18"/>
        </w:rPr>
        <w:t>a</w:t>
      </w:r>
      <w:r>
        <w:rPr>
          <w:spacing w:val="-1"/>
          <w:sz w:val="18"/>
        </w:rPr>
        <w:t> </w:t>
      </w:r>
      <w:r>
        <w:rPr>
          <w:sz w:val="18"/>
        </w:rPr>
        <w:t>weight</w:t>
      </w:r>
      <w:r>
        <w:rPr>
          <w:spacing w:val="-1"/>
          <w:sz w:val="18"/>
        </w:rPr>
        <w:t> </w:t>
      </w:r>
      <w:r>
        <w:rPr>
          <w:sz w:val="18"/>
        </w:rPr>
        <w:t>of</w:t>
      </w:r>
      <w:r>
        <w:rPr>
          <w:spacing w:val="-3"/>
          <w:sz w:val="18"/>
        </w:rPr>
        <w:t> </w:t>
      </w:r>
      <w:r>
        <w:rPr>
          <w:sz w:val="18"/>
        </w:rPr>
        <w:t>3700</w:t>
      </w:r>
      <w:r>
        <w:rPr>
          <w:spacing w:val="-5"/>
          <w:sz w:val="18"/>
        </w:rPr>
        <w:t> </w:t>
      </w:r>
      <w:r>
        <w:rPr>
          <w:sz w:val="18"/>
        </w:rPr>
        <w:t>pounds</w:t>
      </w:r>
      <w:r>
        <w:rPr>
          <w:spacing w:val="46"/>
          <w:sz w:val="18"/>
        </w:rPr>
        <w:t> </w:t>
      </w:r>
      <w:r>
        <w:rPr>
          <w:sz w:val="18"/>
        </w:rPr>
        <w:t>(12</w:t>
      </w:r>
      <w:r>
        <w:rPr>
          <w:spacing w:val="-5"/>
          <w:sz w:val="18"/>
        </w:rPr>
        <w:t> </w:t>
      </w:r>
      <w:r>
        <w:rPr>
          <w:sz w:val="18"/>
        </w:rPr>
        <w:t>minutes,</w:t>
      </w:r>
      <w:r>
        <w:rPr>
          <w:spacing w:val="-2"/>
          <w:sz w:val="18"/>
        </w:rPr>
        <w:t> </w:t>
      </w:r>
      <w:r>
        <w:rPr>
          <w:spacing w:val="-5"/>
          <w:sz w:val="18"/>
        </w:rPr>
        <w:t>24</w:t>
      </w:r>
    </w:p>
    <w:p>
      <w:pPr>
        <w:pStyle w:val="ListParagraph"/>
        <w:numPr>
          <w:ilvl w:val="0"/>
          <w:numId w:val="147"/>
        </w:numPr>
        <w:tabs>
          <w:tab w:pos="535" w:val="left" w:leader="none"/>
          <w:tab w:pos="6000" w:val="left" w:leader="none"/>
        </w:tabs>
        <w:spacing w:line="204" w:lineRule="exact" w:before="2" w:after="0"/>
        <w:ind w:left="535" w:right="0" w:hanging="295"/>
        <w:jc w:val="left"/>
        <w:rPr>
          <w:sz w:val="18"/>
        </w:rPr>
      </w:pPr>
      <w:r>
        <w:rPr>
          <w:sz w:val="18"/>
        </w:rPr>
        <w:t>14.4 minutes,</w:t>
      </w:r>
      <w:r>
        <w:rPr>
          <w:spacing w:val="-5"/>
          <w:sz w:val="18"/>
        </w:rPr>
        <w:t> </w:t>
      </w:r>
      <w:r>
        <w:rPr>
          <w:sz w:val="18"/>
        </w:rPr>
        <w:t>28.8</w:t>
      </w:r>
      <w:r>
        <w:rPr>
          <w:spacing w:val="-6"/>
          <w:sz w:val="18"/>
        </w:rPr>
        <w:t> </w:t>
      </w:r>
      <w:r>
        <w:rPr>
          <w:sz w:val="18"/>
        </w:rPr>
        <w:t>pounds,</w:t>
      </w:r>
      <w:r>
        <w:rPr>
          <w:spacing w:val="-4"/>
          <w:sz w:val="18"/>
        </w:rPr>
        <w:t> </w:t>
      </w:r>
      <w:r>
        <w:rPr>
          <w:sz w:val="18"/>
        </w:rPr>
        <w:t>and 27.6</w:t>
      </w:r>
      <w:r>
        <w:rPr>
          <w:spacing w:val="-6"/>
          <w:sz w:val="18"/>
        </w:rPr>
        <w:t> </w:t>
      </w:r>
      <w:r>
        <w:rPr>
          <w:spacing w:val="-5"/>
          <w:sz w:val="18"/>
        </w:rPr>
        <w:t>NM.</w:t>
      </w:r>
      <w:r>
        <w:rPr>
          <w:sz w:val="18"/>
        </w:rPr>
        <w:tab/>
        <w:t>pounds</w:t>
      </w:r>
      <w:r>
        <w:rPr>
          <w:spacing w:val="-4"/>
          <w:sz w:val="18"/>
        </w:rPr>
        <w:t> </w:t>
      </w:r>
      <w:r>
        <w:rPr>
          <w:sz w:val="18"/>
        </w:rPr>
        <w:t>of</w:t>
      </w:r>
      <w:r>
        <w:rPr>
          <w:spacing w:val="-7"/>
          <w:sz w:val="18"/>
        </w:rPr>
        <w:t> </w:t>
      </w:r>
      <w:r>
        <w:rPr>
          <w:sz w:val="18"/>
        </w:rPr>
        <w:t>fuel,</w:t>
      </w:r>
      <w:r>
        <w:rPr>
          <w:spacing w:val="-5"/>
          <w:sz w:val="18"/>
        </w:rPr>
        <w:t> </w:t>
      </w:r>
      <w:r>
        <w:rPr>
          <w:sz w:val="18"/>
        </w:rPr>
        <w:t>and</w:t>
      </w:r>
      <w:r>
        <w:rPr>
          <w:spacing w:val="-1"/>
          <w:sz w:val="18"/>
        </w:rPr>
        <w:t> </w:t>
      </w:r>
      <w:r>
        <w:rPr>
          <w:sz w:val="18"/>
        </w:rPr>
        <w:t>23 NM).</w:t>
      </w:r>
      <w:r>
        <w:rPr>
          <w:spacing w:val="1"/>
          <w:sz w:val="18"/>
        </w:rPr>
        <w:t> </w:t>
      </w:r>
      <w:r>
        <w:rPr>
          <w:sz w:val="18"/>
        </w:rPr>
        <w:t>At</w:t>
      </w:r>
      <w:r>
        <w:rPr>
          <w:spacing w:val="-4"/>
          <w:sz w:val="18"/>
        </w:rPr>
        <w:t> </w:t>
      </w:r>
      <w:r>
        <w:rPr>
          <w:sz w:val="18"/>
        </w:rPr>
        <w:t>sea</w:t>
      </w:r>
      <w:r>
        <w:rPr>
          <w:spacing w:val="3"/>
          <w:sz w:val="18"/>
        </w:rPr>
        <w:t> </w:t>
      </w:r>
      <w:r>
        <w:rPr>
          <w:sz w:val="18"/>
        </w:rPr>
        <w:t>level,</w:t>
      </w:r>
      <w:r>
        <w:rPr>
          <w:spacing w:val="-6"/>
          <w:sz w:val="18"/>
        </w:rPr>
        <w:t> </w:t>
      </w:r>
      <w:r>
        <w:rPr>
          <w:sz w:val="18"/>
        </w:rPr>
        <w:t>the</w:t>
      </w:r>
      <w:r>
        <w:rPr>
          <w:spacing w:val="-4"/>
          <w:sz w:val="18"/>
        </w:rPr>
        <w:t> </w:t>
      </w:r>
      <w:r>
        <w:rPr>
          <w:spacing w:val="-2"/>
          <w:sz w:val="18"/>
        </w:rPr>
        <w:t>numbers</w:t>
      </w:r>
    </w:p>
    <w:p>
      <w:pPr>
        <w:pStyle w:val="ListParagraph"/>
        <w:numPr>
          <w:ilvl w:val="0"/>
          <w:numId w:val="147"/>
        </w:numPr>
        <w:tabs>
          <w:tab w:pos="534" w:val="left" w:leader="none"/>
          <w:tab w:pos="6000" w:val="left" w:leader="none"/>
        </w:tabs>
        <w:spacing w:line="204" w:lineRule="exact" w:before="0" w:after="0"/>
        <w:ind w:left="534" w:right="0" w:hanging="294"/>
        <w:jc w:val="left"/>
        <w:rPr>
          <w:sz w:val="18"/>
        </w:rPr>
      </w:pPr>
      <w:r>
        <w:rPr>
          <w:sz w:val="18"/>
        </w:rPr>
        <w:t>14.4</w:t>
      </w:r>
      <w:r>
        <w:rPr>
          <w:spacing w:val="-1"/>
          <w:sz w:val="18"/>
        </w:rPr>
        <w:t> </w:t>
      </w:r>
      <w:r>
        <w:rPr>
          <w:sz w:val="18"/>
        </w:rPr>
        <w:t>minutes,</w:t>
      </w:r>
      <w:r>
        <w:rPr>
          <w:spacing w:val="-6"/>
          <w:sz w:val="18"/>
        </w:rPr>
        <w:t> </w:t>
      </w:r>
      <w:r>
        <w:rPr>
          <w:sz w:val="18"/>
        </w:rPr>
        <w:t>42</w:t>
      </w:r>
      <w:r>
        <w:rPr>
          <w:spacing w:val="-1"/>
          <w:sz w:val="18"/>
        </w:rPr>
        <w:t> </w:t>
      </w:r>
      <w:r>
        <w:rPr>
          <w:sz w:val="18"/>
        </w:rPr>
        <w:t>pounds,</w:t>
      </w:r>
      <w:r>
        <w:rPr>
          <w:spacing w:val="-6"/>
          <w:sz w:val="18"/>
        </w:rPr>
        <w:t> </w:t>
      </w:r>
      <w:r>
        <w:rPr>
          <w:sz w:val="18"/>
        </w:rPr>
        <w:t>and</w:t>
      </w:r>
      <w:r>
        <w:rPr>
          <w:spacing w:val="-1"/>
          <w:sz w:val="18"/>
        </w:rPr>
        <w:t> </w:t>
      </w:r>
      <w:r>
        <w:rPr>
          <w:sz w:val="18"/>
        </w:rPr>
        <w:t>27.6 </w:t>
      </w:r>
      <w:r>
        <w:rPr>
          <w:spacing w:val="-5"/>
          <w:sz w:val="18"/>
        </w:rPr>
        <w:t>NM.</w:t>
      </w:r>
      <w:r>
        <w:rPr>
          <w:sz w:val="18"/>
        </w:rPr>
        <w:tab/>
        <w:t>read</w:t>
      </w:r>
      <w:r>
        <w:rPr>
          <w:spacing w:val="-3"/>
          <w:sz w:val="18"/>
        </w:rPr>
        <w:t> </w:t>
      </w:r>
      <w:r>
        <w:rPr>
          <w:sz w:val="18"/>
        </w:rPr>
        <w:t>zero.</w:t>
      </w:r>
      <w:r>
        <w:rPr>
          <w:spacing w:val="42"/>
          <w:sz w:val="18"/>
        </w:rPr>
        <w:t> </w:t>
      </w:r>
      <w:r>
        <w:rPr>
          <w:sz w:val="18"/>
        </w:rPr>
        <w:t>Therefore,</w:t>
      </w:r>
      <w:r>
        <w:rPr>
          <w:spacing w:val="-5"/>
          <w:sz w:val="18"/>
        </w:rPr>
        <w:t> </w:t>
      </w:r>
      <w:r>
        <w:rPr>
          <w:sz w:val="18"/>
        </w:rPr>
        <w:t>time,</w:t>
      </w:r>
      <w:r>
        <w:rPr>
          <w:spacing w:val="-6"/>
          <w:sz w:val="18"/>
        </w:rPr>
        <w:t> </w:t>
      </w:r>
      <w:r>
        <w:rPr>
          <w:sz w:val="18"/>
        </w:rPr>
        <w:t>fuel,</w:t>
      </w:r>
      <w:r>
        <w:rPr>
          <w:spacing w:val="-6"/>
          <w:sz w:val="18"/>
        </w:rPr>
        <w:t> </w:t>
      </w:r>
      <w:r>
        <w:rPr>
          <w:sz w:val="18"/>
        </w:rPr>
        <w:t>and distance</w:t>
      </w:r>
      <w:r>
        <w:rPr>
          <w:spacing w:val="-5"/>
          <w:sz w:val="18"/>
        </w:rPr>
        <w:t> </w:t>
      </w:r>
      <w:r>
        <w:rPr>
          <w:sz w:val="18"/>
        </w:rPr>
        <w:t>for</w:t>
      </w:r>
      <w:r>
        <w:rPr>
          <w:spacing w:val="-6"/>
          <w:sz w:val="18"/>
        </w:rPr>
        <w:t> </w:t>
      </w:r>
      <w:r>
        <w:rPr>
          <w:spacing w:val="-10"/>
          <w:sz w:val="18"/>
        </w:rPr>
        <w:t>a</w:t>
      </w:r>
    </w:p>
    <w:p>
      <w:pPr>
        <w:pStyle w:val="ListParagraph"/>
        <w:numPr>
          <w:ilvl w:val="0"/>
          <w:numId w:val="147"/>
        </w:numPr>
        <w:tabs>
          <w:tab w:pos="549" w:val="left" w:leader="none"/>
          <w:tab w:pos="6000" w:val="left" w:leader="none"/>
        </w:tabs>
        <w:spacing w:line="240" w:lineRule="auto" w:before="2" w:after="0"/>
        <w:ind w:left="6000" w:right="1373" w:hanging="5760"/>
        <w:jc w:val="left"/>
        <w:rPr>
          <w:sz w:val="18"/>
        </w:rPr>
      </w:pPr>
      <w:r>
        <w:rPr>
          <w:sz w:val="18"/>
        </w:rPr>
        <w:t>14.4 minutes, 44.8 pounds, and 27.6 NM.</w:t>
        <w:tab/>
        <w:t>normal</w:t>
      </w:r>
      <w:r>
        <w:rPr>
          <w:spacing w:val="-3"/>
          <w:sz w:val="18"/>
        </w:rPr>
        <w:t> </w:t>
      </w:r>
      <w:r>
        <w:rPr>
          <w:sz w:val="18"/>
        </w:rPr>
        <w:t>climb from sea level</w:t>
      </w:r>
      <w:r>
        <w:rPr>
          <w:spacing w:val="-3"/>
          <w:sz w:val="18"/>
        </w:rPr>
        <w:t> </w:t>
      </w:r>
      <w:r>
        <w:rPr>
          <w:sz w:val="18"/>
        </w:rPr>
        <w:t>to 8000 feet would be 12 minutes, 24 pounds, and 23 nautical miles.</w:t>
      </w:r>
      <w:r>
        <w:rPr>
          <w:spacing w:val="40"/>
          <w:sz w:val="18"/>
        </w:rPr>
        <w:t> </w:t>
      </w:r>
      <w:r>
        <w:rPr>
          <w:sz w:val="18"/>
        </w:rPr>
        <w:t>Since the temperature</w:t>
      </w:r>
      <w:r>
        <w:rPr>
          <w:spacing w:val="-5"/>
          <w:sz w:val="18"/>
        </w:rPr>
        <w:t> </w:t>
      </w:r>
      <w:r>
        <w:rPr>
          <w:sz w:val="18"/>
        </w:rPr>
        <w:t>is</w:t>
      </w:r>
      <w:r>
        <w:rPr>
          <w:spacing w:val="-2"/>
          <w:sz w:val="18"/>
        </w:rPr>
        <w:t> </w:t>
      </w:r>
      <w:r>
        <w:rPr>
          <w:sz w:val="18"/>
        </w:rPr>
        <w:t>14</w:t>
      </w:r>
      <w:r>
        <w:rPr>
          <w:spacing w:val="-7"/>
          <w:sz w:val="18"/>
        </w:rPr>
        <w:t> </w:t>
      </w:r>
      <w:r>
        <w:rPr>
          <w:sz w:val="18"/>
        </w:rPr>
        <w:t>ºC</w:t>
      </w:r>
      <w:r>
        <w:rPr>
          <w:spacing w:val="-2"/>
          <w:sz w:val="18"/>
        </w:rPr>
        <w:t> </w:t>
      </w:r>
      <w:r>
        <w:rPr>
          <w:sz w:val="18"/>
        </w:rPr>
        <w:t>above</w:t>
      </w:r>
      <w:r>
        <w:rPr>
          <w:spacing w:val="-5"/>
          <w:sz w:val="18"/>
        </w:rPr>
        <w:t> </w:t>
      </w:r>
      <w:r>
        <w:rPr>
          <w:sz w:val="18"/>
        </w:rPr>
        <w:t>standard,</w:t>
      </w:r>
      <w:r>
        <w:rPr>
          <w:spacing w:val="-5"/>
          <w:sz w:val="18"/>
        </w:rPr>
        <w:t> </w:t>
      </w:r>
      <w:r>
        <w:rPr>
          <w:sz w:val="18"/>
        </w:rPr>
        <w:t>our</w:t>
      </w:r>
      <w:r>
        <w:rPr>
          <w:spacing w:val="-6"/>
          <w:sz w:val="18"/>
        </w:rPr>
        <w:t> </w:t>
      </w:r>
      <w:r>
        <w:rPr>
          <w:sz w:val="18"/>
        </w:rPr>
        <w:t>findings</w:t>
      </w:r>
      <w:r>
        <w:rPr>
          <w:spacing w:val="-2"/>
          <w:sz w:val="18"/>
        </w:rPr>
        <w:t> </w:t>
      </w:r>
      <w:r>
        <w:rPr>
          <w:sz w:val="18"/>
        </w:rPr>
        <w:t>must be increased by 20% (as indicated in the notes section you</w:t>
      </w:r>
      <w:r>
        <w:rPr>
          <w:spacing w:val="-1"/>
          <w:sz w:val="18"/>
        </w:rPr>
        <w:t> </w:t>
      </w:r>
      <w:r>
        <w:rPr>
          <w:sz w:val="18"/>
        </w:rPr>
        <w:t>are</w:t>
      </w:r>
      <w:r>
        <w:rPr>
          <w:spacing w:val="-5"/>
          <w:sz w:val="18"/>
        </w:rPr>
        <w:t> </w:t>
      </w:r>
      <w:r>
        <w:rPr>
          <w:sz w:val="18"/>
        </w:rPr>
        <w:t>required</w:t>
      </w:r>
      <w:r>
        <w:rPr>
          <w:spacing w:val="-1"/>
          <w:sz w:val="18"/>
        </w:rPr>
        <w:t> </w:t>
      </w:r>
      <w:r>
        <w:rPr>
          <w:sz w:val="18"/>
        </w:rPr>
        <w:t>to</w:t>
      </w:r>
      <w:r>
        <w:rPr>
          <w:spacing w:val="-1"/>
          <w:sz w:val="18"/>
        </w:rPr>
        <w:t> </w:t>
      </w:r>
      <w:r>
        <w:rPr>
          <w:sz w:val="18"/>
        </w:rPr>
        <w:t>add</w:t>
      </w:r>
      <w:r>
        <w:rPr>
          <w:spacing w:val="-1"/>
          <w:sz w:val="18"/>
        </w:rPr>
        <w:t> </w:t>
      </w:r>
      <w:r>
        <w:rPr>
          <w:sz w:val="18"/>
        </w:rPr>
        <w:t>10%</w:t>
      </w:r>
      <w:r>
        <w:rPr>
          <w:spacing w:val="-3"/>
          <w:sz w:val="18"/>
        </w:rPr>
        <w:t> </w:t>
      </w:r>
      <w:r>
        <w:rPr>
          <w:sz w:val="18"/>
        </w:rPr>
        <w:t>to</w:t>
      </w:r>
      <w:r>
        <w:rPr>
          <w:spacing w:val="-1"/>
          <w:sz w:val="18"/>
        </w:rPr>
        <w:t> </w:t>
      </w:r>
      <w:r>
        <w:rPr>
          <w:sz w:val="18"/>
        </w:rPr>
        <w:t>the</w:t>
      </w:r>
      <w:r>
        <w:rPr>
          <w:spacing w:val="-5"/>
          <w:sz w:val="18"/>
        </w:rPr>
        <w:t> </w:t>
      </w:r>
      <w:r>
        <w:rPr>
          <w:sz w:val="18"/>
        </w:rPr>
        <w:t>findings</w:t>
      </w:r>
      <w:r>
        <w:rPr>
          <w:spacing w:val="-2"/>
          <w:sz w:val="18"/>
        </w:rPr>
        <w:t> </w:t>
      </w:r>
      <w:r>
        <w:rPr>
          <w:sz w:val="18"/>
        </w:rPr>
        <w:t>for</w:t>
      </w:r>
      <w:r>
        <w:rPr>
          <w:spacing w:val="-7"/>
          <w:sz w:val="18"/>
        </w:rPr>
        <w:t> </w:t>
      </w:r>
      <w:r>
        <w:rPr>
          <w:sz w:val="18"/>
        </w:rPr>
        <w:t>each 7º above standard).</w:t>
      </w:r>
      <w:r>
        <w:rPr>
          <w:spacing w:val="80"/>
          <w:sz w:val="18"/>
        </w:rPr>
        <w:t> </w:t>
      </w:r>
      <w:r>
        <w:rPr>
          <w:sz w:val="18"/>
        </w:rPr>
        <w:t>After adding 20%, the findings should read 14.4 minutes, 28.8 pounds, and 27.6 NM. In addition, we must add 16 pounds of fuel</w:t>
      </w:r>
      <w:r>
        <w:rPr>
          <w:spacing w:val="-1"/>
          <w:sz w:val="18"/>
        </w:rPr>
        <w:t> </w:t>
      </w:r>
      <w:r>
        <w:rPr>
          <w:sz w:val="18"/>
        </w:rPr>
        <w:t>for engine start, taxi, and takeoff (as indicated in the notes</w:t>
      </w:r>
    </w:p>
    <w:p>
      <w:pPr>
        <w:pStyle w:val="BodyText"/>
        <w:spacing w:before="2"/>
        <w:ind w:left="6000" w:right="1618"/>
      </w:pPr>
      <w:r>
        <w:rPr/>
        <w:t>section</w:t>
      </w:r>
      <w:r>
        <w:rPr>
          <w:spacing w:val="-4"/>
        </w:rPr>
        <w:t> </w:t>
      </w:r>
      <w:r>
        <w:rPr/>
        <w:t>of</w:t>
      </w:r>
      <w:r>
        <w:rPr>
          <w:spacing w:val="-9"/>
        </w:rPr>
        <w:t> </w:t>
      </w:r>
      <w:r>
        <w:rPr/>
        <w:t>the</w:t>
      </w:r>
      <w:r>
        <w:rPr>
          <w:spacing w:val="-8"/>
        </w:rPr>
        <w:t> </w:t>
      </w:r>
      <w:r>
        <w:rPr/>
        <w:t>chart),</w:t>
      </w:r>
      <w:r>
        <w:rPr>
          <w:spacing w:val="-9"/>
        </w:rPr>
        <w:t> </w:t>
      </w:r>
      <w:r>
        <w:rPr/>
        <w:t>which</w:t>
      </w:r>
      <w:r>
        <w:rPr>
          <w:spacing w:val="-4"/>
        </w:rPr>
        <w:t> </w:t>
      </w:r>
      <w:r>
        <w:rPr/>
        <w:t>results</w:t>
      </w:r>
      <w:r>
        <w:rPr>
          <w:spacing w:val="-5"/>
        </w:rPr>
        <w:t> </w:t>
      </w:r>
      <w:r>
        <w:rPr/>
        <w:t>in</w:t>
      </w:r>
      <w:r>
        <w:rPr>
          <w:spacing w:val="-4"/>
        </w:rPr>
        <w:t> </w:t>
      </w:r>
      <w:r>
        <w:rPr/>
        <w:t>a</w:t>
      </w:r>
      <w:r>
        <w:rPr>
          <w:spacing w:val="-1"/>
        </w:rPr>
        <w:t> </w:t>
      </w:r>
      <w:r>
        <w:rPr/>
        <w:t>fuel consumption of 44.8 pounds</w:t>
      </w:r>
    </w:p>
    <w:p>
      <w:pPr>
        <w:pStyle w:val="BodyText"/>
      </w:pPr>
    </w:p>
    <w:p>
      <w:pPr>
        <w:pStyle w:val="BodyText"/>
      </w:pPr>
    </w:p>
    <w:p>
      <w:pPr>
        <w:pStyle w:val="BodyText"/>
      </w:pPr>
    </w:p>
    <w:p>
      <w:pPr>
        <w:pStyle w:val="BodyText"/>
        <w:spacing w:before="205"/>
      </w:pPr>
    </w:p>
    <w:p>
      <w:pPr>
        <w:pStyle w:val="ListParagraph"/>
        <w:numPr>
          <w:ilvl w:val="0"/>
          <w:numId w:val="83"/>
        </w:numPr>
        <w:tabs>
          <w:tab w:pos="598" w:val="left" w:leader="none"/>
          <w:tab w:pos="6000" w:val="left" w:leader="none"/>
        </w:tabs>
        <w:spacing w:line="240" w:lineRule="auto" w:before="0" w:after="0"/>
        <w:ind w:left="598" w:right="0" w:hanging="358"/>
        <w:jc w:val="left"/>
        <w:rPr>
          <w:sz w:val="18"/>
        </w:rPr>
      </w:pPr>
      <w:r>
        <w:rPr>
          <w:sz w:val="18"/>
        </w:rPr>
        <w:t>(Refer</w:t>
      </w:r>
      <w:r>
        <w:rPr>
          <w:spacing w:val="-5"/>
          <w:sz w:val="18"/>
        </w:rPr>
        <w:t> </w:t>
      </w:r>
      <w:r>
        <w:rPr>
          <w:sz w:val="18"/>
        </w:rPr>
        <w:t>to</w:t>
      </w:r>
      <w:r>
        <w:rPr>
          <w:spacing w:val="1"/>
          <w:sz w:val="18"/>
        </w:rPr>
        <w:t> </w:t>
      </w:r>
      <w:r>
        <w:rPr>
          <w:sz w:val="18"/>
        </w:rPr>
        <w:t>figure</w:t>
      </w:r>
      <w:r>
        <w:rPr>
          <w:spacing w:val="-3"/>
          <w:sz w:val="18"/>
        </w:rPr>
        <w:t> </w:t>
      </w:r>
      <w:r>
        <w:rPr>
          <w:sz w:val="18"/>
        </w:rPr>
        <w:t>25)</w:t>
      </w:r>
      <w:r>
        <w:rPr>
          <w:spacing w:val="-5"/>
          <w:sz w:val="18"/>
        </w:rPr>
        <w:t> </w:t>
      </w:r>
      <w:r>
        <w:rPr>
          <w:sz w:val="18"/>
        </w:rPr>
        <w:t>Determine</w:t>
      </w:r>
      <w:r>
        <w:rPr>
          <w:spacing w:val="-3"/>
          <w:sz w:val="18"/>
        </w:rPr>
        <w:t> </w:t>
      </w:r>
      <w:r>
        <w:rPr>
          <w:sz w:val="18"/>
        </w:rPr>
        <w:t>the</w:t>
      </w:r>
      <w:r>
        <w:rPr>
          <w:spacing w:val="-3"/>
          <w:sz w:val="18"/>
        </w:rPr>
        <w:t> </w:t>
      </w:r>
      <w:r>
        <w:rPr>
          <w:sz w:val="18"/>
        </w:rPr>
        <w:t>fuel</w:t>
      </w:r>
      <w:r>
        <w:rPr>
          <w:spacing w:val="-9"/>
          <w:sz w:val="18"/>
        </w:rPr>
        <w:t> </w:t>
      </w:r>
      <w:r>
        <w:rPr>
          <w:sz w:val="18"/>
        </w:rPr>
        <w:t>flow</w:t>
      </w:r>
      <w:r>
        <w:rPr>
          <w:spacing w:val="-3"/>
          <w:sz w:val="18"/>
        </w:rPr>
        <w:t> </w:t>
      </w:r>
      <w:r>
        <w:rPr>
          <w:sz w:val="18"/>
        </w:rPr>
        <w:t>at</w:t>
      </w:r>
      <w:r>
        <w:rPr>
          <w:spacing w:val="5"/>
          <w:sz w:val="18"/>
        </w:rPr>
        <w:t> </w:t>
      </w:r>
      <w:r>
        <w:rPr>
          <w:sz w:val="18"/>
        </w:rPr>
        <w:t>10000</w:t>
      </w:r>
      <w:r>
        <w:rPr>
          <w:spacing w:val="-6"/>
          <w:sz w:val="18"/>
        </w:rPr>
        <w:t> </w:t>
      </w:r>
      <w:r>
        <w:rPr>
          <w:sz w:val="18"/>
        </w:rPr>
        <w:t>feet</w:t>
      </w:r>
      <w:r>
        <w:rPr>
          <w:spacing w:val="-1"/>
          <w:sz w:val="18"/>
        </w:rPr>
        <w:t> </w:t>
      </w:r>
      <w:r>
        <w:rPr>
          <w:spacing w:val="-5"/>
          <w:sz w:val="18"/>
        </w:rPr>
        <w:t>on</w:t>
      </w:r>
      <w:r>
        <w:rPr>
          <w:sz w:val="18"/>
        </w:rPr>
        <w:tab/>
        <w:t>Answer</w:t>
      </w:r>
      <w:r>
        <w:rPr>
          <w:spacing w:val="-10"/>
          <w:sz w:val="18"/>
        </w:rPr>
        <w:t> </w:t>
      </w:r>
      <w:r>
        <w:rPr>
          <w:b/>
          <w:sz w:val="18"/>
        </w:rPr>
        <w:t>(C)</w:t>
      </w:r>
      <w:r>
        <w:rPr>
          <w:b/>
          <w:spacing w:val="-1"/>
          <w:sz w:val="18"/>
        </w:rPr>
        <w:t> </w:t>
      </w:r>
      <w:r>
        <w:rPr>
          <w:sz w:val="18"/>
        </w:rPr>
        <w:t>is</w:t>
      </w:r>
      <w:r>
        <w:rPr>
          <w:spacing w:val="-3"/>
          <w:sz w:val="18"/>
        </w:rPr>
        <w:t> </w:t>
      </w:r>
      <w:r>
        <w:rPr>
          <w:spacing w:val="-2"/>
          <w:sz w:val="18"/>
        </w:rPr>
        <w:t>correct.</w:t>
      </w:r>
    </w:p>
    <w:p>
      <w:pPr>
        <w:pStyle w:val="BodyText"/>
        <w:tabs>
          <w:tab w:pos="5356" w:val="left" w:leader="none"/>
        </w:tabs>
        <w:spacing w:before="2"/>
        <w:ind w:right="1238"/>
        <w:jc w:val="right"/>
      </w:pPr>
      <w:r>
        <w:rPr/>
        <w:t>a</w:t>
      </w:r>
      <w:r>
        <w:rPr>
          <w:spacing w:val="-5"/>
        </w:rPr>
        <w:t> </w:t>
      </w:r>
      <w:r>
        <w:rPr/>
        <w:t>standard</w:t>
      </w:r>
      <w:r>
        <w:rPr>
          <w:spacing w:val="-1"/>
        </w:rPr>
        <w:t> </w:t>
      </w:r>
      <w:r>
        <w:rPr/>
        <w:t>day</w:t>
      </w:r>
      <w:r>
        <w:rPr>
          <w:spacing w:val="-1"/>
        </w:rPr>
        <w:t> </w:t>
      </w:r>
      <w:r>
        <w:rPr/>
        <w:t>with 65%</w:t>
      </w:r>
      <w:r>
        <w:rPr>
          <w:spacing w:val="-3"/>
        </w:rPr>
        <w:t> </w:t>
      </w:r>
      <w:r>
        <w:rPr/>
        <w:t>maximum continuous</w:t>
      </w:r>
      <w:r>
        <w:rPr>
          <w:spacing w:val="-1"/>
        </w:rPr>
        <w:t> </w:t>
      </w:r>
      <w:r>
        <w:rPr>
          <w:spacing w:val="-2"/>
        </w:rPr>
        <w:t>thrust.</w:t>
      </w:r>
      <w:r>
        <w:rPr/>
        <w:tab/>
      </w:r>
      <w:r>
        <w:rPr>
          <w:b/>
        </w:rPr>
        <w:t>DISCUSSION:</w:t>
      </w:r>
      <w:r>
        <w:rPr>
          <w:b/>
          <w:spacing w:val="-9"/>
        </w:rPr>
        <w:t> </w:t>
      </w:r>
      <w:r>
        <w:rPr/>
        <w:t>Note</w:t>
      </w:r>
      <w:r>
        <w:rPr>
          <w:spacing w:val="-4"/>
        </w:rPr>
        <w:t> </w:t>
      </w:r>
      <w:r>
        <w:rPr/>
        <w:t>that</w:t>
      </w:r>
      <w:r>
        <w:rPr>
          <w:spacing w:val="-4"/>
        </w:rPr>
        <w:t> </w:t>
      </w:r>
      <w:r>
        <w:rPr/>
        <w:t>the</w:t>
      </w:r>
      <w:r>
        <w:rPr>
          <w:spacing w:val="-4"/>
        </w:rPr>
        <w:t> </w:t>
      </w:r>
      <w:r>
        <w:rPr/>
        <w:t>entire</w:t>
      </w:r>
      <w:r>
        <w:rPr>
          <w:spacing w:val="-5"/>
        </w:rPr>
        <w:t> </w:t>
      </w:r>
      <w:r>
        <w:rPr/>
        <w:t>chart</w:t>
      </w:r>
      <w:r>
        <w:rPr>
          <w:spacing w:val="-3"/>
        </w:rPr>
        <w:t> </w:t>
      </w:r>
      <w:r>
        <w:rPr/>
        <w:t>applies</w:t>
      </w:r>
      <w:r>
        <w:rPr>
          <w:spacing w:val="-2"/>
        </w:rPr>
        <w:t> </w:t>
      </w:r>
      <w:r>
        <w:rPr/>
        <w:t>to </w:t>
      </w:r>
      <w:r>
        <w:rPr>
          <w:spacing w:val="-5"/>
        </w:rPr>
        <w:t>65%</w:t>
      </w:r>
    </w:p>
    <w:p>
      <w:pPr>
        <w:pStyle w:val="BodyText"/>
        <w:spacing w:line="204" w:lineRule="exact" w:before="1"/>
        <w:ind w:right="1196"/>
        <w:jc w:val="right"/>
      </w:pPr>
      <w:r>
        <w:rPr/>
        <w:t>maximum continuous</w:t>
      </w:r>
      <w:r>
        <w:rPr>
          <w:spacing w:val="-1"/>
        </w:rPr>
        <w:t> </w:t>
      </w:r>
      <w:r>
        <w:rPr/>
        <w:t>thrust.</w:t>
      </w:r>
      <w:r>
        <w:rPr>
          <w:spacing w:val="37"/>
        </w:rPr>
        <w:t> </w:t>
      </w:r>
      <w:r>
        <w:rPr/>
        <w:t>Locate</w:t>
      </w:r>
      <w:r>
        <w:rPr>
          <w:spacing w:val="-4"/>
        </w:rPr>
        <w:t> </w:t>
      </w:r>
      <w:r>
        <w:rPr/>
        <w:t>the</w:t>
      </w:r>
      <w:r>
        <w:rPr>
          <w:spacing w:val="-4"/>
        </w:rPr>
        <w:t> </w:t>
      </w:r>
      <w:r>
        <w:rPr/>
        <w:t>pressure</w:t>
      </w:r>
      <w:r>
        <w:rPr>
          <w:spacing w:val="-3"/>
        </w:rPr>
        <w:t> </w:t>
      </w:r>
      <w:r>
        <w:rPr>
          <w:spacing w:val="-2"/>
        </w:rPr>
        <w:t>altitude</w:t>
      </w:r>
    </w:p>
    <w:p>
      <w:pPr>
        <w:pStyle w:val="ListParagraph"/>
        <w:numPr>
          <w:ilvl w:val="0"/>
          <w:numId w:val="148"/>
        </w:numPr>
        <w:tabs>
          <w:tab w:pos="549" w:val="left" w:leader="none"/>
          <w:tab w:pos="6000" w:val="left" w:leader="none"/>
        </w:tabs>
        <w:spacing w:line="204" w:lineRule="exact" w:before="0" w:after="0"/>
        <w:ind w:left="549" w:right="0" w:hanging="309"/>
        <w:jc w:val="left"/>
        <w:rPr>
          <w:sz w:val="18"/>
        </w:rPr>
      </w:pPr>
      <w:r>
        <w:rPr>
          <w:sz w:val="18"/>
        </w:rPr>
        <w:t>11.3</w:t>
      </w:r>
      <w:r>
        <w:rPr>
          <w:spacing w:val="-9"/>
          <w:sz w:val="18"/>
        </w:rPr>
        <w:t> </w:t>
      </w:r>
      <w:r>
        <w:rPr>
          <w:spacing w:val="-4"/>
          <w:sz w:val="18"/>
        </w:rPr>
        <w:t>GPH.</w:t>
      </w:r>
      <w:r>
        <w:rPr>
          <w:sz w:val="18"/>
        </w:rPr>
        <w:tab/>
        <w:t>Of</w:t>
      </w:r>
      <w:r>
        <w:rPr>
          <w:spacing w:val="-9"/>
          <w:sz w:val="18"/>
        </w:rPr>
        <w:t> </w:t>
      </w:r>
      <w:r>
        <w:rPr>
          <w:sz w:val="18"/>
        </w:rPr>
        <w:t>10000</w:t>
      </w:r>
      <w:r>
        <w:rPr>
          <w:spacing w:val="-1"/>
          <w:sz w:val="18"/>
        </w:rPr>
        <w:t> </w:t>
      </w:r>
      <w:r>
        <w:rPr>
          <w:sz w:val="18"/>
        </w:rPr>
        <w:t>feet</w:t>
      </w:r>
      <w:r>
        <w:rPr>
          <w:spacing w:val="-4"/>
          <w:sz w:val="18"/>
        </w:rPr>
        <w:t> </w:t>
      </w:r>
      <w:r>
        <w:rPr>
          <w:sz w:val="18"/>
        </w:rPr>
        <w:t>on</w:t>
      </w:r>
      <w:r>
        <w:rPr>
          <w:spacing w:val="-1"/>
          <w:sz w:val="18"/>
        </w:rPr>
        <w:t> </w:t>
      </w:r>
      <w:r>
        <w:rPr>
          <w:sz w:val="18"/>
        </w:rPr>
        <w:t>the</w:t>
      </w:r>
      <w:r>
        <w:rPr>
          <w:spacing w:val="-5"/>
          <w:sz w:val="18"/>
        </w:rPr>
        <w:t> </w:t>
      </w:r>
      <w:r>
        <w:rPr>
          <w:sz w:val="18"/>
        </w:rPr>
        <w:t>far</w:t>
      </w:r>
      <w:r>
        <w:rPr>
          <w:spacing w:val="1"/>
          <w:sz w:val="18"/>
        </w:rPr>
        <w:t> </w:t>
      </w:r>
      <w:r>
        <w:rPr>
          <w:sz w:val="18"/>
        </w:rPr>
        <w:t>left</w:t>
      </w:r>
      <w:r>
        <w:rPr>
          <w:spacing w:val="3"/>
          <w:sz w:val="18"/>
        </w:rPr>
        <w:t> </w:t>
      </w:r>
      <w:r>
        <w:rPr>
          <w:sz w:val="18"/>
        </w:rPr>
        <w:t>column.</w:t>
      </w:r>
      <w:r>
        <w:rPr>
          <w:spacing w:val="-6"/>
          <w:sz w:val="18"/>
        </w:rPr>
        <w:t> </w:t>
      </w:r>
      <w:r>
        <w:rPr>
          <w:sz w:val="18"/>
        </w:rPr>
        <w:t>Follow</w:t>
      </w:r>
      <w:r>
        <w:rPr>
          <w:spacing w:val="-5"/>
          <w:sz w:val="18"/>
        </w:rPr>
        <w:t> </w:t>
      </w:r>
      <w:r>
        <w:rPr>
          <w:sz w:val="18"/>
        </w:rPr>
        <w:t>that</w:t>
      </w:r>
      <w:r>
        <w:rPr>
          <w:spacing w:val="3"/>
          <w:sz w:val="18"/>
        </w:rPr>
        <w:t> </w:t>
      </w:r>
      <w:r>
        <w:rPr>
          <w:sz w:val="18"/>
        </w:rPr>
        <w:t>line</w:t>
      </w:r>
      <w:r>
        <w:rPr>
          <w:spacing w:val="-4"/>
          <w:sz w:val="18"/>
        </w:rPr>
        <w:t> </w:t>
      </w:r>
      <w:r>
        <w:rPr>
          <w:sz w:val="18"/>
        </w:rPr>
        <w:t>to </w:t>
      </w:r>
      <w:r>
        <w:rPr>
          <w:spacing w:val="-5"/>
          <w:sz w:val="18"/>
        </w:rPr>
        <w:t>the</w:t>
      </w:r>
    </w:p>
    <w:p>
      <w:pPr>
        <w:pStyle w:val="ListParagraph"/>
        <w:numPr>
          <w:ilvl w:val="0"/>
          <w:numId w:val="148"/>
        </w:numPr>
        <w:tabs>
          <w:tab w:pos="535" w:val="left" w:leader="none"/>
          <w:tab w:pos="6000" w:val="left" w:leader="none"/>
        </w:tabs>
        <w:spacing w:line="240" w:lineRule="auto" w:before="2" w:after="0"/>
        <w:ind w:left="535" w:right="0" w:hanging="295"/>
        <w:jc w:val="left"/>
        <w:rPr>
          <w:sz w:val="18"/>
        </w:rPr>
      </w:pPr>
      <w:r>
        <w:rPr>
          <w:sz w:val="18"/>
        </w:rPr>
        <w:t>11.8</w:t>
      </w:r>
      <w:r>
        <w:rPr>
          <w:spacing w:val="-2"/>
          <w:sz w:val="18"/>
        </w:rPr>
        <w:t> </w:t>
      </w:r>
      <w:r>
        <w:rPr>
          <w:spacing w:val="-4"/>
          <w:sz w:val="18"/>
        </w:rPr>
        <w:t>GPH.</w:t>
      </w:r>
      <w:r>
        <w:rPr>
          <w:sz w:val="18"/>
        </w:rPr>
        <w:tab/>
        <w:t>middle</w:t>
      </w:r>
      <w:r>
        <w:rPr>
          <w:spacing w:val="-6"/>
          <w:sz w:val="18"/>
        </w:rPr>
        <w:t> </w:t>
      </w:r>
      <w:r>
        <w:rPr>
          <w:sz w:val="18"/>
        </w:rPr>
        <w:t>section</w:t>
      </w:r>
      <w:r>
        <w:rPr>
          <w:spacing w:val="1"/>
          <w:sz w:val="18"/>
        </w:rPr>
        <w:t> </w:t>
      </w:r>
      <w:r>
        <w:rPr>
          <w:sz w:val="18"/>
        </w:rPr>
        <w:t>of</w:t>
      </w:r>
      <w:r>
        <w:rPr>
          <w:spacing w:val="-5"/>
          <w:sz w:val="18"/>
        </w:rPr>
        <w:t> </w:t>
      </w:r>
      <w:r>
        <w:rPr>
          <w:sz w:val="18"/>
        </w:rPr>
        <w:t>the</w:t>
      </w:r>
      <w:r>
        <w:rPr>
          <w:spacing w:val="-3"/>
          <w:sz w:val="18"/>
        </w:rPr>
        <w:t> </w:t>
      </w:r>
      <w:r>
        <w:rPr>
          <w:sz w:val="18"/>
        </w:rPr>
        <w:t>table</w:t>
      </w:r>
      <w:r>
        <w:rPr>
          <w:spacing w:val="-3"/>
          <w:sz w:val="18"/>
        </w:rPr>
        <w:t> </w:t>
      </w:r>
      <w:r>
        <w:rPr>
          <w:sz w:val="18"/>
        </w:rPr>
        <w:t>under</w:t>
      </w:r>
      <w:r>
        <w:rPr>
          <w:spacing w:val="-5"/>
          <w:sz w:val="18"/>
        </w:rPr>
        <w:t> </w:t>
      </w:r>
      <w:r>
        <w:rPr>
          <w:sz w:val="18"/>
        </w:rPr>
        <w:t>the</w:t>
      </w:r>
      <w:r>
        <w:rPr>
          <w:spacing w:val="-3"/>
          <w:sz w:val="18"/>
        </w:rPr>
        <w:t> </w:t>
      </w:r>
      <w:r>
        <w:rPr>
          <w:sz w:val="18"/>
        </w:rPr>
        <w:t>standard</w:t>
      </w:r>
      <w:r>
        <w:rPr>
          <w:spacing w:val="1"/>
          <w:sz w:val="18"/>
        </w:rPr>
        <w:t> </w:t>
      </w:r>
      <w:r>
        <w:rPr>
          <w:sz w:val="18"/>
        </w:rPr>
        <w:t>day</w:t>
      </w:r>
      <w:r>
        <w:rPr>
          <w:spacing w:val="2"/>
          <w:sz w:val="18"/>
        </w:rPr>
        <w:t> </w:t>
      </w:r>
      <w:r>
        <w:rPr>
          <w:spacing w:val="-2"/>
          <w:sz w:val="18"/>
        </w:rPr>
        <w:t>(ISA)</w:t>
      </w:r>
    </w:p>
    <w:p>
      <w:pPr>
        <w:pStyle w:val="ListParagraph"/>
        <w:numPr>
          <w:ilvl w:val="0"/>
          <w:numId w:val="148"/>
        </w:numPr>
        <w:tabs>
          <w:tab w:pos="534" w:val="left" w:leader="none"/>
          <w:tab w:pos="6000" w:val="left" w:leader="none"/>
        </w:tabs>
        <w:spacing w:line="240" w:lineRule="auto" w:before="2" w:after="0"/>
        <w:ind w:left="534" w:right="0" w:hanging="294"/>
        <w:jc w:val="left"/>
        <w:rPr>
          <w:sz w:val="18"/>
        </w:rPr>
      </w:pPr>
      <w:r>
        <w:rPr>
          <w:sz w:val="18"/>
        </w:rPr>
        <w:t>11.5</w:t>
      </w:r>
      <w:r>
        <w:rPr>
          <w:spacing w:val="-2"/>
          <w:sz w:val="18"/>
        </w:rPr>
        <w:t> </w:t>
      </w:r>
      <w:r>
        <w:rPr>
          <w:spacing w:val="-4"/>
          <w:sz w:val="18"/>
        </w:rPr>
        <w:t>GPH.</w:t>
      </w:r>
      <w:r>
        <w:rPr>
          <w:sz w:val="18"/>
        </w:rPr>
        <w:tab/>
        <w:t>column,</w:t>
      </w:r>
      <w:r>
        <w:rPr>
          <w:spacing w:val="-7"/>
          <w:sz w:val="18"/>
        </w:rPr>
        <w:t> </w:t>
      </w:r>
      <w:r>
        <w:rPr>
          <w:sz w:val="18"/>
        </w:rPr>
        <w:t>and</w:t>
      </w:r>
      <w:r>
        <w:rPr>
          <w:spacing w:val="1"/>
          <w:sz w:val="18"/>
        </w:rPr>
        <w:t> </w:t>
      </w:r>
      <w:r>
        <w:rPr>
          <w:sz w:val="18"/>
        </w:rPr>
        <w:t>read</w:t>
      </w:r>
      <w:r>
        <w:rPr>
          <w:spacing w:val="1"/>
          <w:sz w:val="18"/>
        </w:rPr>
        <w:t> </w:t>
      </w:r>
      <w:r>
        <w:rPr>
          <w:sz w:val="18"/>
        </w:rPr>
        <w:t>the</w:t>
      </w:r>
      <w:r>
        <w:rPr>
          <w:spacing w:val="-3"/>
          <w:sz w:val="18"/>
        </w:rPr>
        <w:t> </w:t>
      </w:r>
      <w:r>
        <w:rPr>
          <w:sz w:val="18"/>
        </w:rPr>
        <w:t>fuel</w:t>
      </w:r>
      <w:r>
        <w:rPr>
          <w:spacing w:val="-9"/>
          <w:sz w:val="18"/>
        </w:rPr>
        <w:t> </w:t>
      </w:r>
      <w:r>
        <w:rPr>
          <w:sz w:val="18"/>
        </w:rPr>
        <w:t>flow</w:t>
      </w:r>
      <w:r>
        <w:rPr>
          <w:spacing w:val="-3"/>
          <w:sz w:val="18"/>
        </w:rPr>
        <w:t> </w:t>
      </w:r>
      <w:r>
        <w:rPr>
          <w:sz w:val="18"/>
        </w:rPr>
        <w:t>of</w:t>
      </w:r>
      <w:r>
        <w:rPr>
          <w:spacing w:val="3"/>
          <w:sz w:val="18"/>
        </w:rPr>
        <w:t> </w:t>
      </w:r>
      <w:r>
        <w:rPr>
          <w:sz w:val="18"/>
        </w:rPr>
        <w:t>11.5</w:t>
      </w:r>
      <w:r>
        <w:rPr>
          <w:spacing w:val="1"/>
          <w:sz w:val="18"/>
        </w:rPr>
        <w:t> </w:t>
      </w:r>
      <w:r>
        <w:rPr>
          <w:sz w:val="18"/>
        </w:rPr>
        <w:t>gallons per</w:t>
      </w:r>
      <w:r>
        <w:rPr>
          <w:spacing w:val="-5"/>
          <w:sz w:val="18"/>
        </w:rPr>
        <w:t> </w:t>
      </w:r>
      <w:r>
        <w:rPr>
          <w:spacing w:val="-2"/>
          <w:sz w:val="18"/>
        </w:rPr>
        <w:t>hour.</w:t>
      </w:r>
    </w:p>
    <w:p>
      <w:pPr>
        <w:pStyle w:val="ListParagraph"/>
        <w:numPr>
          <w:ilvl w:val="0"/>
          <w:numId w:val="148"/>
        </w:numPr>
        <w:tabs>
          <w:tab w:pos="549" w:val="left" w:leader="none"/>
        </w:tabs>
        <w:spacing w:line="240" w:lineRule="auto" w:before="2" w:after="0"/>
        <w:ind w:left="549" w:right="0" w:hanging="309"/>
        <w:jc w:val="left"/>
        <w:rPr>
          <w:sz w:val="18"/>
        </w:rPr>
      </w:pPr>
      <w:r>
        <w:rPr>
          <w:sz w:val="18"/>
        </w:rPr>
        <w:t>10.5</w:t>
      </w:r>
      <w:r>
        <w:rPr>
          <w:spacing w:val="-9"/>
          <w:sz w:val="18"/>
        </w:rPr>
        <w:t> </w:t>
      </w:r>
      <w:r>
        <w:rPr>
          <w:spacing w:val="-4"/>
          <w:sz w:val="18"/>
        </w:rPr>
        <w:t>GPH.</w:t>
      </w:r>
    </w:p>
    <w:p>
      <w:pPr>
        <w:pStyle w:val="BodyText"/>
      </w:pPr>
    </w:p>
    <w:p>
      <w:pPr>
        <w:pStyle w:val="BodyText"/>
      </w:pPr>
    </w:p>
    <w:p>
      <w:pPr>
        <w:pStyle w:val="BodyText"/>
        <w:spacing w:before="201"/>
      </w:pPr>
    </w:p>
    <w:p>
      <w:pPr>
        <w:pStyle w:val="ListParagraph"/>
        <w:numPr>
          <w:ilvl w:val="0"/>
          <w:numId w:val="83"/>
        </w:numPr>
        <w:tabs>
          <w:tab w:pos="598" w:val="left" w:leader="none"/>
          <w:tab w:pos="6000" w:val="left" w:leader="none"/>
        </w:tabs>
        <w:spacing w:line="240" w:lineRule="auto" w:before="1" w:after="0"/>
        <w:ind w:left="598" w:right="0" w:hanging="358"/>
        <w:jc w:val="left"/>
        <w:rPr>
          <w:sz w:val="18"/>
        </w:rPr>
      </w:pPr>
      <w:r>
        <w:rPr>
          <w:sz w:val="18"/>
        </w:rPr>
        <w:t>(Refer</w:t>
      </w:r>
      <w:r>
        <w:rPr>
          <w:spacing w:val="-6"/>
          <w:sz w:val="18"/>
        </w:rPr>
        <w:t> </w:t>
      </w:r>
      <w:r>
        <w:rPr>
          <w:sz w:val="18"/>
        </w:rPr>
        <w:t>to</w:t>
      </w:r>
      <w:r>
        <w:rPr>
          <w:spacing w:val="-1"/>
          <w:sz w:val="18"/>
        </w:rPr>
        <w:t> </w:t>
      </w:r>
      <w:r>
        <w:rPr>
          <w:sz w:val="18"/>
        </w:rPr>
        <w:t>figure</w:t>
      </w:r>
      <w:r>
        <w:rPr>
          <w:spacing w:val="-4"/>
          <w:sz w:val="18"/>
        </w:rPr>
        <w:t> </w:t>
      </w:r>
      <w:r>
        <w:rPr>
          <w:sz w:val="18"/>
        </w:rPr>
        <w:t>25)</w:t>
      </w:r>
      <w:r>
        <w:rPr>
          <w:spacing w:val="44"/>
          <w:sz w:val="18"/>
        </w:rPr>
        <w:t> </w:t>
      </w:r>
      <w:r>
        <w:rPr>
          <w:sz w:val="18"/>
        </w:rPr>
        <w:t>Determine</w:t>
      </w:r>
      <w:r>
        <w:rPr>
          <w:spacing w:val="-4"/>
          <w:sz w:val="18"/>
        </w:rPr>
        <w:t> </w:t>
      </w:r>
      <w:r>
        <w:rPr>
          <w:sz w:val="18"/>
        </w:rPr>
        <w:t>the</w:t>
      </w:r>
      <w:r>
        <w:rPr>
          <w:spacing w:val="-4"/>
          <w:sz w:val="18"/>
        </w:rPr>
        <w:t> </w:t>
      </w:r>
      <w:r>
        <w:rPr>
          <w:sz w:val="18"/>
        </w:rPr>
        <w:t>fuel</w:t>
      </w:r>
      <w:r>
        <w:rPr>
          <w:spacing w:val="-10"/>
          <w:sz w:val="18"/>
        </w:rPr>
        <w:t> </w:t>
      </w:r>
      <w:r>
        <w:rPr>
          <w:sz w:val="18"/>
        </w:rPr>
        <w:t>flow</w:t>
      </w:r>
      <w:r>
        <w:rPr>
          <w:spacing w:val="-4"/>
          <w:sz w:val="18"/>
        </w:rPr>
        <w:t> </w:t>
      </w:r>
      <w:r>
        <w:rPr>
          <w:sz w:val="18"/>
        </w:rPr>
        <w:t>at</w:t>
      </w:r>
      <w:r>
        <w:rPr>
          <w:spacing w:val="4"/>
          <w:sz w:val="18"/>
        </w:rPr>
        <w:t> </w:t>
      </w:r>
      <w:r>
        <w:rPr>
          <w:sz w:val="18"/>
        </w:rPr>
        <w:t>11000 feet</w:t>
      </w:r>
      <w:r>
        <w:rPr>
          <w:spacing w:val="-3"/>
          <w:sz w:val="18"/>
        </w:rPr>
        <w:t> </w:t>
      </w:r>
      <w:r>
        <w:rPr>
          <w:spacing w:val="-4"/>
          <w:sz w:val="18"/>
        </w:rPr>
        <w:t>with</w:t>
      </w:r>
      <w:r>
        <w:rPr>
          <w:sz w:val="18"/>
        </w:rPr>
        <w:tab/>
        <w:t>Answer</w:t>
      </w:r>
      <w:r>
        <w:rPr>
          <w:spacing w:val="-10"/>
          <w:sz w:val="18"/>
        </w:rPr>
        <w:t> </w:t>
      </w:r>
      <w:r>
        <w:rPr>
          <w:b/>
          <w:sz w:val="18"/>
        </w:rPr>
        <w:t>(B)</w:t>
      </w:r>
      <w:r>
        <w:rPr>
          <w:b/>
          <w:spacing w:val="1"/>
          <w:sz w:val="18"/>
        </w:rPr>
        <w:t> </w:t>
      </w:r>
      <w:r>
        <w:rPr>
          <w:sz w:val="18"/>
        </w:rPr>
        <w:t>is</w:t>
      </w:r>
      <w:r>
        <w:rPr>
          <w:spacing w:val="-2"/>
          <w:sz w:val="18"/>
        </w:rPr>
        <w:t> correct.</w:t>
      </w:r>
    </w:p>
    <w:p>
      <w:pPr>
        <w:pStyle w:val="BodyText"/>
        <w:tabs>
          <w:tab w:pos="6000" w:val="left" w:leader="none"/>
        </w:tabs>
        <w:spacing w:before="1"/>
        <w:ind w:left="600" w:right="1243"/>
      </w:pPr>
      <w:r>
        <w:rPr/>
        <w:t>a temperature of 20 ºC above standard and 65% maximum</w:t>
        <w:tab/>
      </w:r>
      <w:r>
        <w:rPr>
          <w:b/>
        </w:rPr>
        <w:t>DISCUSSION:</w:t>
      </w:r>
      <w:r>
        <w:rPr>
          <w:b/>
          <w:spacing w:val="-9"/>
        </w:rPr>
        <w:t> </w:t>
      </w:r>
      <w:r>
        <w:rPr/>
        <w:t>Note</w:t>
      </w:r>
      <w:r>
        <w:rPr>
          <w:spacing w:val="-7"/>
        </w:rPr>
        <w:t> </w:t>
      </w:r>
      <w:r>
        <w:rPr/>
        <w:t>that</w:t>
      </w:r>
      <w:r>
        <w:rPr>
          <w:spacing w:val="-6"/>
        </w:rPr>
        <w:t> </w:t>
      </w:r>
      <w:r>
        <w:rPr/>
        <w:t>the</w:t>
      </w:r>
      <w:r>
        <w:rPr>
          <w:spacing w:val="-7"/>
        </w:rPr>
        <w:t> </w:t>
      </w:r>
      <w:r>
        <w:rPr/>
        <w:t>entire</w:t>
      </w:r>
      <w:r>
        <w:rPr>
          <w:spacing w:val="-7"/>
        </w:rPr>
        <w:t> </w:t>
      </w:r>
      <w:r>
        <w:rPr/>
        <w:t>chart</w:t>
      </w:r>
      <w:r>
        <w:rPr>
          <w:spacing w:val="-6"/>
        </w:rPr>
        <w:t> </w:t>
      </w:r>
      <w:r>
        <w:rPr/>
        <w:t>applies</w:t>
      </w:r>
      <w:r>
        <w:rPr>
          <w:spacing w:val="-4"/>
        </w:rPr>
        <w:t> </w:t>
      </w:r>
      <w:r>
        <w:rPr/>
        <w:t>to</w:t>
      </w:r>
      <w:r>
        <w:rPr>
          <w:spacing w:val="-3"/>
        </w:rPr>
        <w:t> </w:t>
      </w:r>
      <w:r>
        <w:rPr/>
        <w:t>65% continuous</w:t>
      </w:r>
      <w:r>
        <w:rPr>
          <w:spacing w:val="1"/>
        </w:rPr>
        <w:t> </w:t>
      </w:r>
      <w:r>
        <w:rPr>
          <w:spacing w:val="-2"/>
        </w:rPr>
        <w:t>thrust.</w:t>
      </w:r>
      <w:r>
        <w:rPr/>
        <w:tab/>
        <w:t>maximum</w:t>
      </w:r>
      <w:r>
        <w:rPr>
          <w:spacing w:val="-2"/>
        </w:rPr>
        <w:t> </w:t>
      </w:r>
      <w:r>
        <w:rPr/>
        <w:t>continuous</w:t>
      </w:r>
      <w:r>
        <w:rPr>
          <w:spacing w:val="-1"/>
        </w:rPr>
        <w:t> </w:t>
      </w:r>
      <w:r>
        <w:rPr/>
        <w:t>thrust.</w:t>
      </w:r>
      <w:r>
        <w:rPr>
          <w:spacing w:val="36"/>
        </w:rPr>
        <w:t> </w:t>
      </w:r>
      <w:r>
        <w:rPr/>
        <w:t>Interpolation</w:t>
      </w:r>
      <w:r>
        <w:rPr>
          <w:spacing w:val="-1"/>
        </w:rPr>
        <w:t> </w:t>
      </w:r>
      <w:r>
        <w:rPr/>
        <w:t>must</w:t>
      </w:r>
      <w:r>
        <w:rPr>
          <w:spacing w:val="-3"/>
        </w:rPr>
        <w:t> </w:t>
      </w:r>
      <w:r>
        <w:rPr/>
        <w:t>be</w:t>
      </w:r>
      <w:r>
        <w:rPr>
          <w:spacing w:val="-4"/>
        </w:rPr>
        <w:t> used</w:t>
      </w:r>
    </w:p>
    <w:p>
      <w:pPr>
        <w:pStyle w:val="BodyText"/>
        <w:spacing w:line="204" w:lineRule="exact" w:before="4"/>
        <w:ind w:left="6000"/>
      </w:pPr>
      <w:r>
        <w:rPr/>
        <w:t>for</w:t>
      </w:r>
      <w:r>
        <w:rPr>
          <w:spacing w:val="-7"/>
        </w:rPr>
        <w:t> </w:t>
      </w:r>
      <w:r>
        <w:rPr/>
        <w:t>this</w:t>
      </w:r>
      <w:r>
        <w:rPr>
          <w:spacing w:val="-1"/>
        </w:rPr>
        <w:t> </w:t>
      </w:r>
      <w:r>
        <w:rPr/>
        <w:t>problem,</w:t>
      </w:r>
      <w:r>
        <w:rPr>
          <w:spacing w:val="-5"/>
        </w:rPr>
        <w:t> </w:t>
      </w:r>
      <w:r>
        <w:rPr/>
        <w:t>because</w:t>
      </w:r>
      <w:r>
        <w:rPr>
          <w:spacing w:val="-4"/>
        </w:rPr>
        <w:t> </w:t>
      </w:r>
      <w:r>
        <w:rPr/>
        <w:t>the</w:t>
      </w:r>
      <w:r>
        <w:rPr>
          <w:spacing w:val="-5"/>
        </w:rPr>
        <w:t> </w:t>
      </w:r>
      <w:r>
        <w:rPr/>
        <w:t>11000-foot</w:t>
      </w:r>
      <w:r>
        <w:rPr>
          <w:spacing w:val="-3"/>
        </w:rPr>
        <w:t> </w:t>
      </w:r>
      <w:r>
        <w:rPr/>
        <w:t>pressure</w:t>
      </w:r>
      <w:r>
        <w:rPr>
          <w:spacing w:val="-4"/>
        </w:rPr>
        <w:t> </w:t>
      </w:r>
      <w:r>
        <w:rPr/>
        <w:t>altitude</w:t>
      </w:r>
      <w:r>
        <w:rPr>
          <w:spacing w:val="3"/>
        </w:rPr>
        <w:t> </w:t>
      </w:r>
      <w:r>
        <w:rPr>
          <w:spacing w:val="-5"/>
        </w:rPr>
        <w:t>is</w:t>
      </w:r>
    </w:p>
    <w:p>
      <w:pPr>
        <w:pStyle w:val="ListParagraph"/>
        <w:numPr>
          <w:ilvl w:val="0"/>
          <w:numId w:val="149"/>
        </w:numPr>
        <w:tabs>
          <w:tab w:pos="549" w:val="left" w:leader="none"/>
          <w:tab w:pos="6000" w:val="left" w:leader="none"/>
        </w:tabs>
        <w:spacing w:line="204" w:lineRule="exact" w:before="0" w:after="0"/>
        <w:ind w:left="549" w:right="0" w:hanging="309"/>
        <w:jc w:val="left"/>
        <w:rPr>
          <w:sz w:val="18"/>
        </w:rPr>
      </w:pPr>
      <w:r>
        <w:rPr>
          <w:sz w:val="18"/>
        </w:rPr>
        <w:t>11.2</w:t>
      </w:r>
      <w:r>
        <w:rPr>
          <w:spacing w:val="-9"/>
          <w:sz w:val="18"/>
        </w:rPr>
        <w:t> </w:t>
      </w:r>
      <w:r>
        <w:rPr>
          <w:spacing w:val="-4"/>
          <w:sz w:val="18"/>
        </w:rPr>
        <w:t>GPH.</w:t>
      </w:r>
      <w:r>
        <w:rPr>
          <w:sz w:val="18"/>
        </w:rPr>
        <w:tab/>
        <w:t>not</w:t>
      </w:r>
      <w:r>
        <w:rPr>
          <w:spacing w:val="-5"/>
          <w:sz w:val="18"/>
        </w:rPr>
        <w:t> </w:t>
      </w:r>
      <w:r>
        <w:rPr>
          <w:sz w:val="18"/>
        </w:rPr>
        <w:t>a</w:t>
      </w:r>
      <w:r>
        <w:rPr>
          <w:spacing w:val="-4"/>
          <w:sz w:val="18"/>
        </w:rPr>
        <w:t> </w:t>
      </w:r>
      <w:r>
        <w:rPr>
          <w:sz w:val="18"/>
        </w:rPr>
        <w:t>given value</w:t>
      </w:r>
      <w:r>
        <w:rPr>
          <w:spacing w:val="-4"/>
          <w:sz w:val="18"/>
        </w:rPr>
        <w:t> </w:t>
      </w:r>
      <w:r>
        <w:rPr>
          <w:sz w:val="18"/>
        </w:rPr>
        <w:t>on this</w:t>
      </w:r>
      <w:r>
        <w:rPr>
          <w:spacing w:val="-1"/>
          <w:sz w:val="18"/>
        </w:rPr>
        <w:t> </w:t>
      </w:r>
      <w:r>
        <w:rPr>
          <w:sz w:val="18"/>
        </w:rPr>
        <w:t>table.</w:t>
      </w:r>
      <w:r>
        <w:rPr>
          <w:spacing w:val="-5"/>
          <w:sz w:val="18"/>
        </w:rPr>
        <w:t> </w:t>
      </w:r>
      <w:r>
        <w:rPr>
          <w:sz w:val="18"/>
        </w:rPr>
        <w:t>With a</w:t>
      </w:r>
      <w:r>
        <w:rPr>
          <w:spacing w:val="-4"/>
          <w:sz w:val="18"/>
        </w:rPr>
        <w:t> </w:t>
      </w:r>
      <w:r>
        <w:rPr>
          <w:sz w:val="18"/>
        </w:rPr>
        <w:t>temperature</w:t>
      </w:r>
      <w:r>
        <w:rPr>
          <w:spacing w:val="-2"/>
          <w:sz w:val="18"/>
        </w:rPr>
        <w:t> </w:t>
      </w:r>
      <w:r>
        <w:rPr>
          <w:spacing w:val="-5"/>
          <w:sz w:val="18"/>
        </w:rPr>
        <w:t>of</w:t>
      </w:r>
    </w:p>
    <w:p>
      <w:pPr>
        <w:pStyle w:val="ListParagraph"/>
        <w:numPr>
          <w:ilvl w:val="0"/>
          <w:numId w:val="149"/>
        </w:numPr>
        <w:tabs>
          <w:tab w:pos="535" w:val="left" w:leader="none"/>
          <w:tab w:pos="6000" w:val="left" w:leader="none"/>
        </w:tabs>
        <w:spacing w:line="240" w:lineRule="auto" w:before="2" w:after="0"/>
        <w:ind w:left="535" w:right="0" w:hanging="295"/>
        <w:jc w:val="left"/>
        <w:rPr>
          <w:sz w:val="18"/>
        </w:rPr>
      </w:pPr>
      <w:r>
        <w:rPr>
          <w:sz w:val="18"/>
        </w:rPr>
        <w:t>11</w:t>
      </w:r>
      <w:r>
        <w:rPr>
          <w:spacing w:val="-3"/>
          <w:sz w:val="18"/>
        </w:rPr>
        <w:t> </w:t>
      </w:r>
      <w:r>
        <w:rPr>
          <w:spacing w:val="-4"/>
          <w:sz w:val="18"/>
        </w:rPr>
        <w:t>GPH.</w:t>
      </w:r>
      <w:r>
        <w:rPr>
          <w:sz w:val="18"/>
        </w:rPr>
        <w:tab/>
        <w:t>20</w:t>
      </w:r>
      <w:r>
        <w:rPr>
          <w:spacing w:val="-6"/>
          <w:sz w:val="18"/>
        </w:rPr>
        <w:t> </w:t>
      </w:r>
      <w:r>
        <w:rPr>
          <w:sz w:val="18"/>
        </w:rPr>
        <w:t>ºC above</w:t>
      </w:r>
      <w:r>
        <w:rPr>
          <w:spacing w:val="-2"/>
          <w:sz w:val="18"/>
        </w:rPr>
        <w:t> </w:t>
      </w:r>
      <w:r>
        <w:rPr>
          <w:sz w:val="18"/>
        </w:rPr>
        <w:t>standard,</w:t>
      </w:r>
      <w:r>
        <w:rPr>
          <w:spacing w:val="-4"/>
          <w:sz w:val="18"/>
        </w:rPr>
        <w:t> </w:t>
      </w:r>
      <w:r>
        <w:rPr>
          <w:sz w:val="18"/>
        </w:rPr>
        <w:t>the</w:t>
      </w:r>
      <w:r>
        <w:rPr>
          <w:spacing w:val="-3"/>
          <w:sz w:val="18"/>
        </w:rPr>
        <w:t> </w:t>
      </w:r>
      <w:r>
        <w:rPr>
          <w:sz w:val="18"/>
        </w:rPr>
        <w:t>fuel</w:t>
      </w:r>
      <w:r>
        <w:rPr>
          <w:spacing w:val="-8"/>
          <w:sz w:val="18"/>
        </w:rPr>
        <w:t> </w:t>
      </w:r>
      <w:r>
        <w:rPr>
          <w:sz w:val="18"/>
        </w:rPr>
        <w:t>flow</w:t>
      </w:r>
      <w:r>
        <w:rPr>
          <w:spacing w:val="-3"/>
          <w:sz w:val="18"/>
        </w:rPr>
        <w:t> </w:t>
      </w:r>
      <w:r>
        <w:rPr>
          <w:sz w:val="18"/>
        </w:rPr>
        <w:t>at</w:t>
      </w:r>
      <w:r>
        <w:rPr>
          <w:spacing w:val="6"/>
          <w:sz w:val="18"/>
        </w:rPr>
        <w:t> </w:t>
      </w:r>
      <w:r>
        <w:rPr>
          <w:sz w:val="18"/>
        </w:rPr>
        <w:t>10000</w:t>
      </w:r>
      <w:r>
        <w:rPr>
          <w:spacing w:val="-6"/>
          <w:sz w:val="18"/>
        </w:rPr>
        <w:t> </w:t>
      </w:r>
      <w:r>
        <w:rPr>
          <w:sz w:val="18"/>
        </w:rPr>
        <w:t>feet</w:t>
      </w:r>
      <w:r>
        <w:rPr>
          <w:spacing w:val="6"/>
          <w:sz w:val="18"/>
        </w:rPr>
        <w:t> </w:t>
      </w:r>
      <w:r>
        <w:rPr>
          <w:spacing w:val="-5"/>
          <w:sz w:val="18"/>
        </w:rPr>
        <w:t>is</w:t>
      </w:r>
    </w:p>
    <w:p>
      <w:pPr>
        <w:pStyle w:val="ListParagraph"/>
        <w:numPr>
          <w:ilvl w:val="0"/>
          <w:numId w:val="149"/>
        </w:numPr>
        <w:tabs>
          <w:tab w:pos="534" w:val="left" w:leader="none"/>
          <w:tab w:pos="6000" w:val="left" w:leader="none"/>
        </w:tabs>
        <w:spacing w:line="240" w:lineRule="auto" w:before="2" w:after="0"/>
        <w:ind w:left="534" w:right="0" w:hanging="294"/>
        <w:jc w:val="left"/>
        <w:rPr>
          <w:sz w:val="18"/>
        </w:rPr>
      </w:pPr>
      <w:r>
        <w:rPr>
          <w:sz w:val="18"/>
        </w:rPr>
        <w:t>11.4</w:t>
      </w:r>
      <w:r>
        <w:rPr>
          <w:spacing w:val="-2"/>
          <w:sz w:val="18"/>
        </w:rPr>
        <w:t> </w:t>
      </w:r>
      <w:r>
        <w:rPr>
          <w:spacing w:val="-4"/>
          <w:sz w:val="18"/>
        </w:rPr>
        <w:t>GPH.</w:t>
      </w:r>
      <w:r>
        <w:rPr>
          <w:sz w:val="18"/>
        </w:rPr>
        <w:tab/>
        <w:t>11.4</w:t>
      </w:r>
      <w:r>
        <w:rPr>
          <w:spacing w:val="-10"/>
          <w:sz w:val="18"/>
        </w:rPr>
        <w:t> </w:t>
      </w:r>
      <w:r>
        <w:rPr>
          <w:sz w:val="18"/>
        </w:rPr>
        <w:t>GPH,</w:t>
      </w:r>
      <w:r>
        <w:rPr>
          <w:spacing w:val="1"/>
          <w:sz w:val="18"/>
        </w:rPr>
        <w:t> </w:t>
      </w:r>
      <w:r>
        <w:rPr>
          <w:sz w:val="18"/>
        </w:rPr>
        <w:t>and the</w:t>
      </w:r>
      <w:r>
        <w:rPr>
          <w:spacing w:val="-5"/>
          <w:sz w:val="18"/>
        </w:rPr>
        <w:t> </w:t>
      </w:r>
      <w:r>
        <w:rPr>
          <w:sz w:val="18"/>
        </w:rPr>
        <w:t>fuel</w:t>
      </w:r>
      <w:r>
        <w:rPr>
          <w:spacing w:val="-10"/>
          <w:sz w:val="18"/>
        </w:rPr>
        <w:t> </w:t>
      </w:r>
      <w:r>
        <w:rPr>
          <w:sz w:val="18"/>
        </w:rPr>
        <w:t>flow</w:t>
      </w:r>
      <w:r>
        <w:rPr>
          <w:spacing w:val="-4"/>
          <w:sz w:val="18"/>
        </w:rPr>
        <w:t> </w:t>
      </w:r>
      <w:r>
        <w:rPr>
          <w:sz w:val="18"/>
        </w:rPr>
        <w:t>at</w:t>
      </w:r>
      <w:r>
        <w:rPr>
          <w:spacing w:val="3"/>
          <w:sz w:val="18"/>
        </w:rPr>
        <w:t> </w:t>
      </w:r>
      <w:r>
        <w:rPr>
          <w:sz w:val="18"/>
        </w:rPr>
        <w:t>12000</w:t>
      </w:r>
      <w:r>
        <w:rPr>
          <w:spacing w:val="-7"/>
          <w:sz w:val="18"/>
        </w:rPr>
        <w:t> </w:t>
      </w:r>
      <w:r>
        <w:rPr>
          <w:sz w:val="18"/>
        </w:rPr>
        <w:t>ft.</w:t>
      </w:r>
      <w:r>
        <w:rPr>
          <w:spacing w:val="8"/>
          <w:sz w:val="18"/>
        </w:rPr>
        <w:t> </w:t>
      </w:r>
      <w:r>
        <w:rPr>
          <w:sz w:val="18"/>
        </w:rPr>
        <w:t>is</w:t>
      </w:r>
      <w:r>
        <w:rPr>
          <w:spacing w:val="-2"/>
          <w:sz w:val="18"/>
        </w:rPr>
        <w:t> </w:t>
      </w:r>
      <w:r>
        <w:rPr>
          <w:sz w:val="18"/>
        </w:rPr>
        <w:t>10.6 </w:t>
      </w:r>
      <w:r>
        <w:rPr>
          <w:spacing w:val="-4"/>
          <w:sz w:val="18"/>
        </w:rPr>
        <w:t>GPH.</w:t>
      </w:r>
    </w:p>
    <w:p>
      <w:pPr>
        <w:pStyle w:val="ListParagraph"/>
        <w:numPr>
          <w:ilvl w:val="0"/>
          <w:numId w:val="149"/>
        </w:numPr>
        <w:tabs>
          <w:tab w:pos="549" w:val="left" w:leader="none"/>
          <w:tab w:pos="6000" w:val="left" w:leader="none"/>
        </w:tabs>
        <w:spacing w:line="240" w:lineRule="auto" w:before="1" w:after="0"/>
        <w:ind w:left="6000" w:right="1419" w:hanging="5760"/>
        <w:jc w:val="left"/>
        <w:rPr>
          <w:sz w:val="18"/>
        </w:rPr>
      </w:pPr>
      <w:r>
        <w:rPr>
          <w:sz w:val="18"/>
        </w:rPr>
        <w:t>10.6</w:t>
      </w:r>
      <w:r>
        <w:rPr>
          <w:spacing w:val="-8"/>
          <w:sz w:val="18"/>
        </w:rPr>
        <w:t> </w:t>
      </w:r>
      <w:r>
        <w:rPr>
          <w:sz w:val="18"/>
        </w:rPr>
        <w:t>GPH.</w:t>
        <w:tab/>
        <w:t>The</w:t>
      </w:r>
      <w:r>
        <w:rPr>
          <w:spacing w:val="-1"/>
          <w:sz w:val="18"/>
        </w:rPr>
        <w:t> </w:t>
      </w:r>
      <w:r>
        <w:rPr>
          <w:sz w:val="18"/>
        </w:rPr>
        <w:t>fuel flow</w:t>
      </w:r>
      <w:r>
        <w:rPr>
          <w:spacing w:val="-1"/>
          <w:sz w:val="18"/>
        </w:rPr>
        <w:t> </w:t>
      </w:r>
      <w:r>
        <w:rPr>
          <w:sz w:val="18"/>
        </w:rPr>
        <w:t>at 11000 ft.</w:t>
      </w:r>
      <w:r>
        <w:rPr>
          <w:spacing w:val="-2"/>
          <w:sz w:val="18"/>
        </w:rPr>
        <w:t> </w:t>
      </w:r>
      <w:r>
        <w:rPr>
          <w:sz w:val="18"/>
        </w:rPr>
        <w:t>would be</w:t>
      </w:r>
      <w:r>
        <w:rPr>
          <w:spacing w:val="-1"/>
          <w:sz w:val="18"/>
        </w:rPr>
        <w:t> </w:t>
      </w:r>
      <w:r>
        <w:rPr>
          <w:sz w:val="18"/>
        </w:rPr>
        <w:t>half</w:t>
      </w:r>
      <w:r>
        <w:rPr>
          <w:spacing w:val="-3"/>
          <w:sz w:val="18"/>
        </w:rPr>
        <w:t> </w:t>
      </w:r>
      <w:r>
        <w:rPr>
          <w:sz w:val="18"/>
        </w:rPr>
        <w:t>way between the fuel flow at 10000 ft. and fuel flow at 12000 ft. You must add one-half the difference between 11.4 and</w:t>
      </w:r>
      <w:r>
        <w:rPr>
          <w:spacing w:val="-2"/>
          <w:sz w:val="18"/>
        </w:rPr>
        <w:t> </w:t>
      </w:r>
      <w:r>
        <w:rPr>
          <w:sz w:val="18"/>
        </w:rPr>
        <w:t>10.6</w:t>
      </w:r>
      <w:r>
        <w:rPr>
          <w:spacing w:val="-2"/>
          <w:sz w:val="18"/>
        </w:rPr>
        <w:t> </w:t>
      </w:r>
      <w:r>
        <w:rPr>
          <w:sz w:val="18"/>
        </w:rPr>
        <w:t>(0.8/2</w:t>
      </w:r>
      <w:r>
        <w:rPr>
          <w:spacing w:val="-2"/>
          <w:sz w:val="18"/>
        </w:rPr>
        <w:t> </w:t>
      </w:r>
      <w:r>
        <w:rPr>
          <w:sz w:val="18"/>
        </w:rPr>
        <w:t>GPH)</w:t>
      </w:r>
      <w:r>
        <w:rPr>
          <w:spacing w:val="-8"/>
          <w:sz w:val="18"/>
        </w:rPr>
        <w:t> </w:t>
      </w:r>
      <w:r>
        <w:rPr>
          <w:sz w:val="18"/>
        </w:rPr>
        <w:t>to</w:t>
      </w:r>
      <w:r>
        <w:rPr>
          <w:spacing w:val="-2"/>
          <w:sz w:val="18"/>
        </w:rPr>
        <w:t> </w:t>
      </w:r>
      <w:r>
        <w:rPr>
          <w:sz w:val="18"/>
        </w:rPr>
        <w:t>10.6</w:t>
      </w:r>
      <w:r>
        <w:rPr>
          <w:spacing w:val="-9"/>
          <w:sz w:val="18"/>
        </w:rPr>
        <w:t> </w:t>
      </w:r>
      <w:r>
        <w:rPr>
          <w:sz w:val="18"/>
        </w:rPr>
        <w:t>GPH</w:t>
      </w:r>
      <w:r>
        <w:rPr>
          <w:spacing w:val="-6"/>
          <w:sz w:val="18"/>
        </w:rPr>
        <w:t> </w:t>
      </w:r>
      <w:r>
        <w:rPr>
          <w:sz w:val="18"/>
        </w:rPr>
        <w:t>to</w:t>
      </w:r>
      <w:r>
        <w:rPr>
          <w:spacing w:val="-2"/>
          <w:sz w:val="18"/>
        </w:rPr>
        <w:t> </w:t>
      </w:r>
      <w:r>
        <w:rPr>
          <w:sz w:val="18"/>
        </w:rPr>
        <w:t>get the</w:t>
      </w:r>
      <w:r>
        <w:rPr>
          <w:spacing w:val="-6"/>
          <w:sz w:val="18"/>
        </w:rPr>
        <w:t> </w:t>
      </w:r>
      <w:r>
        <w:rPr>
          <w:sz w:val="18"/>
        </w:rPr>
        <w:t>fuel</w:t>
      </w:r>
      <w:r>
        <w:rPr>
          <w:spacing w:val="-5"/>
          <w:sz w:val="18"/>
        </w:rPr>
        <w:t> </w:t>
      </w:r>
      <w:r>
        <w:rPr>
          <w:sz w:val="18"/>
        </w:rPr>
        <w:t>flow</w:t>
      </w:r>
    </w:p>
    <w:p>
      <w:pPr>
        <w:pStyle w:val="BodyText"/>
        <w:spacing w:line="237" w:lineRule="auto" w:before="2"/>
        <w:ind w:left="6000" w:right="1293"/>
        <w:jc w:val="both"/>
      </w:pPr>
      <w:r>
        <w:rPr/>
        <w:t>of</w:t>
      </w:r>
      <w:r>
        <w:rPr>
          <w:spacing w:val="-7"/>
        </w:rPr>
        <w:t> </w:t>
      </w:r>
      <w:r>
        <w:rPr/>
        <w:t>11</w:t>
      </w:r>
      <w:r>
        <w:rPr>
          <w:spacing w:val="-8"/>
        </w:rPr>
        <w:t> </w:t>
      </w:r>
      <w:r>
        <w:rPr/>
        <w:t>GPH.</w:t>
      </w:r>
      <w:r>
        <w:rPr>
          <w:spacing w:val="40"/>
        </w:rPr>
        <w:t> </w:t>
      </w:r>
      <w:r>
        <w:rPr/>
        <w:t>Therefore,</w:t>
      </w:r>
      <w:r>
        <w:rPr>
          <w:spacing w:val="-6"/>
        </w:rPr>
        <w:t> </w:t>
      </w:r>
      <w:r>
        <w:rPr/>
        <w:t>at 11000</w:t>
      </w:r>
      <w:r>
        <w:rPr>
          <w:spacing w:val="-8"/>
        </w:rPr>
        <w:t> </w:t>
      </w:r>
      <w:r>
        <w:rPr/>
        <w:t>feet</w:t>
      </w:r>
      <w:r>
        <w:rPr>
          <w:spacing w:val="-4"/>
        </w:rPr>
        <w:t> </w:t>
      </w:r>
      <w:r>
        <w:rPr/>
        <w:t>with</w:t>
      </w:r>
      <w:r>
        <w:rPr>
          <w:spacing w:val="-1"/>
        </w:rPr>
        <w:t> </w:t>
      </w:r>
      <w:r>
        <w:rPr/>
        <w:t>a</w:t>
      </w:r>
      <w:r>
        <w:rPr>
          <w:spacing w:val="-5"/>
        </w:rPr>
        <w:t> </w:t>
      </w:r>
      <w:r>
        <w:rPr/>
        <w:t>temperature of</w:t>
      </w:r>
      <w:r>
        <w:rPr>
          <w:spacing w:val="-5"/>
        </w:rPr>
        <w:t> </w:t>
      </w:r>
      <w:r>
        <w:rPr/>
        <w:t>20</w:t>
      </w:r>
      <w:r>
        <w:rPr>
          <w:spacing w:val="-6"/>
        </w:rPr>
        <w:t> </w:t>
      </w:r>
      <w:r>
        <w:rPr/>
        <w:t>ºC above</w:t>
      </w:r>
      <w:r>
        <w:rPr>
          <w:spacing w:val="-3"/>
        </w:rPr>
        <w:t> </w:t>
      </w:r>
      <w:r>
        <w:rPr/>
        <w:t>standard and 65%</w:t>
      </w:r>
      <w:r>
        <w:rPr>
          <w:spacing w:val="-1"/>
        </w:rPr>
        <w:t> </w:t>
      </w:r>
      <w:r>
        <w:rPr/>
        <w:t>maximum continuous thrust, you should expect a fuel flow of 11 GPH.</w:t>
      </w:r>
    </w:p>
    <w:p>
      <w:pPr>
        <w:pStyle w:val="BodyText"/>
        <w:spacing w:after="0" w:line="237" w:lineRule="auto"/>
        <w:jc w:val="both"/>
        <w:sectPr>
          <w:pgSz w:w="11910" w:h="16850"/>
          <w:pgMar w:header="508" w:footer="1301" w:top="1620" w:bottom="1500" w:left="566" w:right="0"/>
        </w:sectPr>
      </w:pPr>
    </w:p>
    <w:p>
      <w:pPr>
        <w:pStyle w:val="BodyText"/>
      </w:pPr>
    </w:p>
    <w:p>
      <w:pPr>
        <w:pStyle w:val="BodyText"/>
      </w:pPr>
    </w:p>
    <w:p>
      <w:pPr>
        <w:pStyle w:val="BodyText"/>
      </w:pPr>
    </w:p>
    <w:p>
      <w:pPr>
        <w:pStyle w:val="BodyText"/>
        <w:spacing w:before="86"/>
      </w:pPr>
    </w:p>
    <w:p>
      <w:pPr>
        <w:pStyle w:val="ListParagraph"/>
        <w:numPr>
          <w:ilvl w:val="0"/>
          <w:numId w:val="83"/>
        </w:numPr>
        <w:tabs>
          <w:tab w:pos="598" w:val="left" w:leader="none"/>
          <w:tab w:pos="6000" w:val="left" w:leader="none"/>
        </w:tabs>
        <w:spacing w:line="240" w:lineRule="auto" w:before="1" w:after="0"/>
        <w:ind w:left="598" w:right="0" w:hanging="358"/>
        <w:jc w:val="left"/>
        <w:rPr>
          <w:sz w:val="18"/>
        </w:rPr>
      </w:pPr>
      <w:r>
        <w:rPr>
          <w:sz w:val="18"/>
        </w:rPr>
        <w:t>(Refer</w:t>
      </w:r>
      <w:r>
        <w:rPr>
          <w:spacing w:val="-5"/>
          <w:sz w:val="18"/>
        </w:rPr>
        <w:t> </w:t>
      </w:r>
      <w:r>
        <w:rPr>
          <w:sz w:val="18"/>
        </w:rPr>
        <w:t>to</w:t>
      </w:r>
      <w:r>
        <w:rPr>
          <w:spacing w:val="2"/>
          <w:sz w:val="18"/>
        </w:rPr>
        <w:t> </w:t>
      </w:r>
      <w:r>
        <w:rPr>
          <w:sz w:val="18"/>
        </w:rPr>
        <w:t>figure</w:t>
      </w:r>
      <w:r>
        <w:rPr>
          <w:spacing w:val="-2"/>
          <w:sz w:val="18"/>
        </w:rPr>
        <w:t> </w:t>
      </w:r>
      <w:r>
        <w:rPr>
          <w:sz w:val="18"/>
        </w:rPr>
        <w:t>25)</w:t>
      </w:r>
      <w:r>
        <w:rPr>
          <w:spacing w:val="-5"/>
          <w:sz w:val="18"/>
        </w:rPr>
        <w:t> </w:t>
      </w:r>
      <w:r>
        <w:rPr>
          <w:sz w:val="18"/>
        </w:rPr>
        <w:t>Determine</w:t>
      </w:r>
      <w:r>
        <w:rPr>
          <w:spacing w:val="-2"/>
          <w:sz w:val="18"/>
        </w:rPr>
        <w:t> </w:t>
      </w:r>
      <w:r>
        <w:rPr>
          <w:sz w:val="18"/>
        </w:rPr>
        <w:t>the</w:t>
      </w:r>
      <w:r>
        <w:rPr>
          <w:spacing w:val="-2"/>
          <w:sz w:val="18"/>
        </w:rPr>
        <w:t> </w:t>
      </w:r>
      <w:r>
        <w:rPr>
          <w:sz w:val="18"/>
        </w:rPr>
        <w:t>fuel</w:t>
      </w:r>
      <w:r>
        <w:rPr>
          <w:spacing w:val="-9"/>
          <w:sz w:val="18"/>
        </w:rPr>
        <w:t> </w:t>
      </w:r>
      <w:r>
        <w:rPr>
          <w:sz w:val="18"/>
        </w:rPr>
        <w:t>consumption</w:t>
      </w:r>
      <w:r>
        <w:rPr>
          <w:spacing w:val="2"/>
          <w:sz w:val="18"/>
        </w:rPr>
        <w:t> </w:t>
      </w:r>
      <w:r>
        <w:rPr>
          <w:sz w:val="18"/>
        </w:rPr>
        <w:t>for</w:t>
      </w:r>
      <w:r>
        <w:rPr>
          <w:spacing w:val="-4"/>
          <w:sz w:val="18"/>
        </w:rPr>
        <w:t> </w:t>
      </w:r>
      <w:r>
        <w:rPr>
          <w:spacing w:val="-10"/>
          <w:sz w:val="18"/>
        </w:rPr>
        <w:t>a</w:t>
      </w:r>
      <w:r>
        <w:rPr>
          <w:sz w:val="18"/>
        </w:rPr>
        <w:tab/>
        <w:t>Answer</w:t>
      </w:r>
      <w:r>
        <w:rPr>
          <w:spacing w:val="-10"/>
          <w:sz w:val="18"/>
        </w:rPr>
        <w:t> </w:t>
      </w:r>
      <w:r>
        <w:rPr>
          <w:b/>
          <w:sz w:val="18"/>
        </w:rPr>
        <w:t>(A)</w:t>
      </w:r>
      <w:r>
        <w:rPr>
          <w:b/>
          <w:spacing w:val="-1"/>
          <w:sz w:val="18"/>
        </w:rPr>
        <w:t> </w:t>
      </w:r>
      <w:r>
        <w:rPr>
          <w:sz w:val="18"/>
        </w:rPr>
        <w:t>is</w:t>
      </w:r>
      <w:r>
        <w:rPr>
          <w:spacing w:val="-3"/>
          <w:sz w:val="18"/>
        </w:rPr>
        <w:t> </w:t>
      </w:r>
      <w:r>
        <w:rPr>
          <w:spacing w:val="-2"/>
          <w:sz w:val="18"/>
        </w:rPr>
        <w:t>correct.</w:t>
      </w:r>
    </w:p>
    <w:p>
      <w:pPr>
        <w:pStyle w:val="BodyText"/>
        <w:tabs>
          <w:tab w:pos="5399" w:val="left" w:leader="none"/>
        </w:tabs>
        <w:spacing w:before="1"/>
        <w:ind w:right="1236"/>
        <w:jc w:val="right"/>
      </w:pPr>
      <w:r>
        <w:rPr/>
        <w:t>800-nautical</w:t>
      </w:r>
      <w:r>
        <w:rPr>
          <w:spacing w:val="-10"/>
        </w:rPr>
        <w:t> </w:t>
      </w:r>
      <w:r>
        <w:rPr/>
        <w:t>mile</w:t>
      </w:r>
      <w:r>
        <w:rPr>
          <w:spacing w:val="-3"/>
        </w:rPr>
        <w:t> </w:t>
      </w:r>
      <w:r>
        <w:rPr/>
        <w:t>flight</w:t>
      </w:r>
      <w:r>
        <w:rPr>
          <w:spacing w:val="-3"/>
        </w:rPr>
        <w:t> </w:t>
      </w:r>
      <w:r>
        <w:rPr/>
        <w:t>under</w:t>
      </w:r>
      <w:r>
        <w:rPr>
          <w:spacing w:val="-5"/>
        </w:rPr>
        <w:t> </w:t>
      </w:r>
      <w:r>
        <w:rPr/>
        <w:t>the</w:t>
      </w:r>
      <w:r>
        <w:rPr>
          <w:spacing w:val="-4"/>
        </w:rPr>
        <w:t> </w:t>
      </w:r>
      <w:r>
        <w:rPr/>
        <w:t>following</w:t>
      </w:r>
      <w:r>
        <w:rPr>
          <w:spacing w:val="1"/>
        </w:rPr>
        <w:t> </w:t>
      </w:r>
      <w:r>
        <w:rPr>
          <w:spacing w:val="-2"/>
        </w:rPr>
        <w:t>conditions.</w:t>
      </w:r>
      <w:r>
        <w:rPr/>
        <w:tab/>
      </w:r>
      <w:r>
        <w:rPr>
          <w:b/>
        </w:rPr>
        <w:t>DISCUSSION: </w:t>
      </w:r>
      <w:r>
        <w:rPr/>
        <w:t>To</w:t>
      </w:r>
      <w:r>
        <w:rPr>
          <w:spacing w:val="-1"/>
        </w:rPr>
        <w:t> </w:t>
      </w:r>
      <w:r>
        <w:rPr/>
        <w:t>determine</w:t>
      </w:r>
      <w:r>
        <w:rPr>
          <w:spacing w:val="-4"/>
        </w:rPr>
        <w:t> </w:t>
      </w:r>
      <w:r>
        <w:rPr/>
        <w:t>the</w:t>
      </w:r>
      <w:r>
        <w:rPr>
          <w:spacing w:val="-5"/>
        </w:rPr>
        <w:t> </w:t>
      </w:r>
      <w:r>
        <w:rPr/>
        <w:t>fuel</w:t>
      </w:r>
      <w:r>
        <w:rPr>
          <w:spacing w:val="-3"/>
        </w:rPr>
        <w:t> </w:t>
      </w:r>
      <w:r>
        <w:rPr/>
        <w:t>consumption,</w:t>
      </w:r>
      <w:r>
        <w:rPr>
          <w:spacing w:val="-5"/>
        </w:rPr>
        <w:t> you</w:t>
      </w:r>
    </w:p>
    <w:p>
      <w:pPr>
        <w:pStyle w:val="BodyText"/>
        <w:spacing w:line="204" w:lineRule="exact" w:before="2"/>
        <w:ind w:right="1243"/>
        <w:jc w:val="right"/>
      </w:pPr>
      <w:r>
        <w:rPr/>
        <w:t>need to</w:t>
      </w:r>
      <w:r>
        <w:rPr>
          <w:spacing w:val="1"/>
        </w:rPr>
        <w:t> </w:t>
      </w:r>
      <w:r>
        <w:rPr/>
        <w:t>know</w:t>
      </w:r>
      <w:r>
        <w:rPr>
          <w:spacing w:val="-4"/>
        </w:rPr>
        <w:t> </w:t>
      </w:r>
      <w:r>
        <w:rPr/>
        <w:t>the</w:t>
      </w:r>
      <w:r>
        <w:rPr>
          <w:spacing w:val="-3"/>
        </w:rPr>
        <w:t> </w:t>
      </w:r>
      <w:r>
        <w:rPr/>
        <w:t>number</w:t>
      </w:r>
      <w:r>
        <w:rPr>
          <w:spacing w:val="-5"/>
        </w:rPr>
        <w:t> </w:t>
      </w:r>
      <w:r>
        <w:rPr/>
        <w:t>of</w:t>
      </w:r>
      <w:r>
        <w:rPr>
          <w:spacing w:val="-6"/>
        </w:rPr>
        <w:t> </w:t>
      </w:r>
      <w:r>
        <w:rPr/>
        <w:t>hours the</w:t>
      </w:r>
      <w:r>
        <w:rPr>
          <w:spacing w:val="-3"/>
        </w:rPr>
        <w:t> </w:t>
      </w:r>
      <w:r>
        <w:rPr/>
        <w:t>flight</w:t>
      </w:r>
      <w:r>
        <w:rPr>
          <w:spacing w:val="-3"/>
        </w:rPr>
        <w:t> </w:t>
      </w:r>
      <w:r>
        <w:rPr/>
        <w:t>will</w:t>
      </w:r>
      <w:r>
        <w:rPr>
          <w:spacing w:val="-2"/>
        </w:rPr>
        <w:t> </w:t>
      </w:r>
      <w:r>
        <w:rPr/>
        <w:t>last</w:t>
      </w:r>
      <w:r>
        <w:rPr>
          <w:spacing w:val="-2"/>
        </w:rPr>
        <w:t> </w:t>
      </w:r>
      <w:r>
        <w:rPr>
          <w:spacing w:val="-5"/>
        </w:rPr>
        <w:t>and</w:t>
      </w:r>
    </w:p>
    <w:p>
      <w:pPr>
        <w:pStyle w:val="BodyText"/>
        <w:tabs>
          <w:tab w:pos="2094" w:val="left" w:leader="none"/>
          <w:tab w:pos="5759" w:val="left" w:leader="none"/>
        </w:tabs>
        <w:spacing w:line="204" w:lineRule="exact"/>
        <w:ind w:right="1339"/>
        <w:jc w:val="right"/>
      </w:pPr>
      <w:r>
        <w:rPr/>
        <w:t>Pressure</w:t>
      </w:r>
      <w:r>
        <w:rPr>
          <w:spacing w:val="-5"/>
        </w:rPr>
        <w:t> </w:t>
      </w:r>
      <w:r>
        <w:rPr>
          <w:spacing w:val="-2"/>
        </w:rPr>
        <w:t>altitude:</w:t>
      </w:r>
      <w:r>
        <w:rPr/>
        <w:tab/>
        <w:t>10000</w:t>
      </w:r>
      <w:r>
        <w:rPr>
          <w:spacing w:val="-1"/>
        </w:rPr>
        <w:t> </w:t>
      </w:r>
      <w:r>
        <w:rPr>
          <w:spacing w:val="-4"/>
        </w:rPr>
        <w:t>feet.</w:t>
      </w:r>
      <w:r>
        <w:rPr/>
        <w:tab/>
        <w:t>the</w:t>
      </w:r>
      <w:r>
        <w:rPr>
          <w:spacing w:val="-5"/>
        </w:rPr>
        <w:t> </w:t>
      </w:r>
      <w:r>
        <w:rPr/>
        <w:t>gallons per</w:t>
      </w:r>
      <w:r>
        <w:rPr>
          <w:spacing w:val="-5"/>
        </w:rPr>
        <w:t> </w:t>
      </w:r>
      <w:r>
        <w:rPr/>
        <w:t>hour</w:t>
      </w:r>
      <w:r>
        <w:rPr>
          <w:spacing w:val="-5"/>
        </w:rPr>
        <w:t> </w:t>
      </w:r>
      <w:r>
        <w:rPr/>
        <w:t>the</w:t>
      </w:r>
      <w:r>
        <w:rPr>
          <w:spacing w:val="-3"/>
        </w:rPr>
        <w:t> </w:t>
      </w:r>
      <w:r>
        <w:rPr/>
        <w:t>airplane</w:t>
      </w:r>
      <w:r>
        <w:rPr>
          <w:spacing w:val="-3"/>
        </w:rPr>
        <w:t> </w:t>
      </w:r>
      <w:r>
        <w:rPr/>
        <w:t>will</w:t>
      </w:r>
      <w:r>
        <w:rPr>
          <w:spacing w:val="-9"/>
        </w:rPr>
        <w:t> </w:t>
      </w:r>
      <w:r>
        <w:rPr/>
        <w:t>burn.</w:t>
      </w:r>
      <w:r>
        <w:rPr>
          <w:spacing w:val="46"/>
        </w:rPr>
        <w:t> </w:t>
      </w:r>
      <w:r>
        <w:rPr/>
        <w:t>The</w:t>
      </w:r>
      <w:r>
        <w:rPr>
          <w:spacing w:val="-3"/>
        </w:rPr>
        <w:t> </w:t>
      </w:r>
      <w:r>
        <w:rPr/>
        <w:t>chart</w:t>
      </w:r>
      <w:r>
        <w:rPr>
          <w:spacing w:val="6"/>
        </w:rPr>
        <w:t> </w:t>
      </w:r>
      <w:r>
        <w:rPr>
          <w:spacing w:val="-5"/>
        </w:rPr>
        <w:t>is</w:t>
      </w:r>
    </w:p>
    <w:p>
      <w:pPr>
        <w:pStyle w:val="BodyText"/>
        <w:tabs>
          <w:tab w:pos="2558" w:val="left" w:leader="none"/>
          <w:tab w:pos="6000" w:val="left" w:leader="none"/>
        </w:tabs>
        <w:spacing w:before="2"/>
        <w:ind w:left="240"/>
      </w:pPr>
      <w:r>
        <w:rPr>
          <w:spacing w:val="-2"/>
        </w:rPr>
        <w:t>Temperature:</w:t>
      </w:r>
      <w:r>
        <w:rPr/>
        <w:tab/>
        <w:t>18</w:t>
      </w:r>
      <w:r>
        <w:rPr>
          <w:spacing w:val="-10"/>
        </w:rPr>
        <w:t> </w:t>
      </w:r>
      <w:r>
        <w:rPr>
          <w:spacing w:val="-5"/>
        </w:rPr>
        <w:t>ºC.</w:t>
      </w:r>
      <w:r>
        <w:rPr/>
        <w:tab/>
        <w:t>divided</w:t>
      </w:r>
      <w:r>
        <w:rPr>
          <w:spacing w:val="-4"/>
        </w:rPr>
        <w:t> </w:t>
      </w:r>
      <w:r>
        <w:rPr/>
        <w:t>into</w:t>
      </w:r>
      <w:r>
        <w:rPr>
          <w:spacing w:val="-1"/>
        </w:rPr>
        <w:t> </w:t>
      </w:r>
      <w:r>
        <w:rPr/>
        <w:t>three</w:t>
      </w:r>
      <w:r>
        <w:rPr>
          <w:spacing w:val="-5"/>
        </w:rPr>
        <w:t> </w:t>
      </w:r>
      <w:r>
        <w:rPr/>
        <w:t>sections</w:t>
      </w:r>
      <w:r>
        <w:rPr>
          <w:spacing w:val="-2"/>
        </w:rPr>
        <w:t> </w:t>
      </w:r>
      <w:r>
        <w:rPr/>
        <w:t>based</w:t>
      </w:r>
      <w:r>
        <w:rPr>
          <w:spacing w:val="-1"/>
        </w:rPr>
        <w:t> </w:t>
      </w:r>
      <w:r>
        <w:rPr/>
        <w:t>on</w:t>
      </w:r>
      <w:r>
        <w:rPr>
          <w:spacing w:val="-2"/>
        </w:rPr>
        <w:t> </w:t>
      </w:r>
      <w:r>
        <w:rPr/>
        <w:t>air</w:t>
      </w:r>
      <w:r>
        <w:rPr>
          <w:spacing w:val="-7"/>
        </w:rPr>
        <w:t> </w:t>
      </w:r>
      <w:r>
        <w:rPr/>
        <w:t>temperature.</w:t>
      </w:r>
      <w:r>
        <w:rPr>
          <w:spacing w:val="-5"/>
        </w:rPr>
        <w:t> </w:t>
      </w:r>
      <w:r>
        <w:rPr>
          <w:spacing w:val="-2"/>
        </w:rPr>
        <w:t>since</w:t>
      </w:r>
    </w:p>
    <w:p>
      <w:pPr>
        <w:pStyle w:val="BodyText"/>
        <w:tabs>
          <w:tab w:pos="2457" w:val="left" w:leader="none"/>
          <w:tab w:pos="6000" w:val="left" w:leader="none"/>
        </w:tabs>
        <w:spacing w:before="2"/>
        <w:ind w:left="240"/>
      </w:pPr>
      <w:r>
        <w:rPr/>
        <w:t>Manifold</w:t>
      </w:r>
      <w:r>
        <w:rPr>
          <w:spacing w:val="-8"/>
        </w:rPr>
        <w:t> </w:t>
      </w:r>
      <w:r>
        <w:rPr>
          <w:spacing w:val="-2"/>
        </w:rPr>
        <w:t>pressure:</w:t>
      </w:r>
      <w:r>
        <w:rPr/>
        <w:tab/>
        <w:t>20.3"</w:t>
      </w:r>
      <w:r>
        <w:rPr>
          <w:spacing w:val="-11"/>
        </w:rPr>
        <w:t> </w:t>
      </w:r>
      <w:r>
        <w:rPr>
          <w:spacing w:val="-5"/>
        </w:rPr>
        <w:t>Hg.</w:t>
      </w:r>
      <w:r>
        <w:rPr/>
        <w:tab/>
        <w:t>temperature</w:t>
      </w:r>
      <w:r>
        <w:rPr>
          <w:spacing w:val="-3"/>
        </w:rPr>
        <w:t> </w:t>
      </w:r>
      <w:r>
        <w:rPr/>
        <w:t>is 20</w:t>
      </w:r>
      <w:r>
        <w:rPr>
          <w:spacing w:val="-6"/>
        </w:rPr>
        <w:t> </w:t>
      </w:r>
      <w:r>
        <w:rPr/>
        <w:t>degrees above</w:t>
      </w:r>
      <w:r>
        <w:rPr>
          <w:spacing w:val="-3"/>
        </w:rPr>
        <w:t> </w:t>
      </w:r>
      <w:r>
        <w:rPr/>
        <w:t>standard,</w:t>
      </w:r>
      <w:r>
        <w:rPr>
          <w:spacing w:val="-4"/>
        </w:rPr>
        <w:t> </w:t>
      </w:r>
      <w:r>
        <w:rPr/>
        <w:t>you</w:t>
      </w:r>
      <w:r>
        <w:rPr>
          <w:spacing w:val="2"/>
        </w:rPr>
        <w:t> </w:t>
      </w:r>
      <w:r>
        <w:rPr/>
        <w:t>must</w:t>
      </w:r>
      <w:r>
        <w:rPr>
          <w:spacing w:val="-1"/>
        </w:rPr>
        <w:t> </w:t>
      </w:r>
      <w:r>
        <w:rPr>
          <w:spacing w:val="-5"/>
        </w:rPr>
        <w:t>use</w:t>
      </w:r>
    </w:p>
    <w:p>
      <w:pPr>
        <w:pStyle w:val="BodyText"/>
        <w:tabs>
          <w:tab w:pos="2573" w:val="left" w:leader="none"/>
          <w:tab w:pos="6000" w:val="left" w:leader="none"/>
        </w:tabs>
        <w:spacing w:line="204" w:lineRule="exact" w:before="2"/>
        <w:ind w:left="240"/>
      </w:pPr>
      <w:r>
        <w:rPr>
          <w:spacing w:val="-2"/>
        </w:rPr>
        <w:t>Wind:</w:t>
      </w:r>
      <w:r>
        <w:rPr/>
        <w:tab/>
      </w:r>
      <w:r>
        <w:rPr>
          <w:spacing w:val="-4"/>
        </w:rPr>
        <w:t>Calm.</w:t>
      </w:r>
      <w:r>
        <w:rPr/>
        <w:tab/>
        <w:t>the</w:t>
      </w:r>
      <w:r>
        <w:rPr>
          <w:spacing w:val="-5"/>
        </w:rPr>
        <w:t> </w:t>
      </w:r>
      <w:r>
        <w:rPr/>
        <w:t>right</w:t>
      </w:r>
      <w:r>
        <w:rPr>
          <w:spacing w:val="-2"/>
        </w:rPr>
        <w:t> </w:t>
      </w:r>
      <w:r>
        <w:rPr/>
        <w:t>section</w:t>
      </w:r>
      <w:r>
        <w:rPr>
          <w:spacing w:val="1"/>
        </w:rPr>
        <w:t> </w:t>
      </w:r>
      <w:r>
        <w:rPr/>
        <w:t>of</w:t>
      </w:r>
      <w:r>
        <w:rPr>
          <w:spacing w:val="-5"/>
        </w:rPr>
        <w:t> </w:t>
      </w:r>
      <w:r>
        <w:rPr/>
        <w:t>the</w:t>
      </w:r>
      <w:r>
        <w:rPr>
          <w:spacing w:val="-3"/>
        </w:rPr>
        <w:t> </w:t>
      </w:r>
      <w:r>
        <w:rPr/>
        <w:t>chart</w:t>
      </w:r>
      <w:r>
        <w:rPr>
          <w:spacing w:val="-2"/>
        </w:rPr>
        <w:t> </w:t>
      </w:r>
      <w:r>
        <w:rPr/>
        <w:t>under</w:t>
      </w:r>
      <w:r>
        <w:rPr>
          <w:spacing w:val="-5"/>
        </w:rPr>
        <w:t> </w:t>
      </w:r>
      <w:r>
        <w:rPr/>
        <w:t>the</w:t>
      </w:r>
      <w:r>
        <w:rPr>
          <w:spacing w:val="-3"/>
        </w:rPr>
        <w:t> </w:t>
      </w:r>
      <w:r>
        <w:rPr/>
        <w:t>ISA+20</w:t>
      </w:r>
      <w:r>
        <w:rPr>
          <w:spacing w:val="-6"/>
        </w:rPr>
        <w:t> </w:t>
      </w:r>
      <w:r>
        <w:rPr/>
        <w:t>ºC</w:t>
      </w:r>
      <w:r>
        <w:rPr>
          <w:spacing w:val="23"/>
        </w:rPr>
        <w:t> </w:t>
      </w:r>
      <w:r>
        <w:rPr>
          <w:spacing w:val="-2"/>
        </w:rPr>
        <w:t>column.</w:t>
      </w:r>
    </w:p>
    <w:p>
      <w:pPr>
        <w:pStyle w:val="BodyText"/>
        <w:spacing w:line="204" w:lineRule="exact"/>
        <w:ind w:left="6000"/>
      </w:pPr>
      <w:r>
        <w:rPr/>
        <w:t>At</w:t>
      </w:r>
      <w:r>
        <w:rPr>
          <w:spacing w:val="-4"/>
        </w:rPr>
        <w:t> </w:t>
      </w:r>
      <w:r>
        <w:rPr/>
        <w:t>10000-foot</w:t>
      </w:r>
      <w:r>
        <w:rPr>
          <w:spacing w:val="-4"/>
        </w:rPr>
        <w:t> </w:t>
      </w:r>
      <w:r>
        <w:rPr/>
        <w:t>pressure</w:t>
      </w:r>
      <w:r>
        <w:rPr>
          <w:spacing w:val="-4"/>
        </w:rPr>
        <w:t> </w:t>
      </w:r>
      <w:r>
        <w:rPr/>
        <w:t>altitude,</w:t>
      </w:r>
      <w:r>
        <w:rPr>
          <w:spacing w:val="-6"/>
        </w:rPr>
        <w:t> </w:t>
      </w:r>
      <w:r>
        <w:rPr/>
        <w:t>20.3"</w:t>
      </w:r>
      <w:r>
        <w:rPr>
          <w:spacing w:val="-6"/>
        </w:rPr>
        <w:t> </w:t>
      </w:r>
      <w:r>
        <w:rPr/>
        <w:t>Hg </w:t>
      </w:r>
      <w:r>
        <w:rPr>
          <w:spacing w:val="-2"/>
        </w:rPr>
        <w:t>manifold</w:t>
      </w:r>
    </w:p>
    <w:p>
      <w:pPr>
        <w:pStyle w:val="ListParagraph"/>
        <w:numPr>
          <w:ilvl w:val="0"/>
          <w:numId w:val="150"/>
        </w:numPr>
        <w:tabs>
          <w:tab w:pos="549" w:val="left" w:leader="none"/>
          <w:tab w:pos="6000" w:val="left" w:leader="none"/>
        </w:tabs>
        <w:spacing w:line="240" w:lineRule="auto" w:before="2" w:after="0"/>
        <w:ind w:left="549" w:right="0" w:hanging="309"/>
        <w:jc w:val="left"/>
        <w:rPr>
          <w:sz w:val="18"/>
        </w:rPr>
      </w:pPr>
      <w:r>
        <w:rPr>
          <w:sz w:val="18"/>
        </w:rPr>
        <w:t>54.9</w:t>
      </w:r>
      <w:r>
        <w:rPr>
          <w:spacing w:val="-4"/>
          <w:sz w:val="18"/>
        </w:rPr>
        <w:t> </w:t>
      </w:r>
      <w:r>
        <w:rPr>
          <w:spacing w:val="-2"/>
          <w:sz w:val="18"/>
        </w:rPr>
        <w:t>gallons.</w:t>
      </w:r>
      <w:r>
        <w:rPr>
          <w:sz w:val="18"/>
        </w:rPr>
        <w:tab/>
        <w:t>pressure,</w:t>
      </w:r>
      <w:r>
        <w:rPr>
          <w:spacing w:val="-5"/>
          <w:sz w:val="18"/>
        </w:rPr>
        <w:t> </w:t>
      </w:r>
      <w:r>
        <w:rPr>
          <w:sz w:val="18"/>
        </w:rPr>
        <w:t>and a</w:t>
      </w:r>
      <w:r>
        <w:rPr>
          <w:spacing w:val="-4"/>
          <w:sz w:val="18"/>
        </w:rPr>
        <w:t> </w:t>
      </w:r>
      <w:r>
        <w:rPr>
          <w:sz w:val="18"/>
        </w:rPr>
        <w:t>temperature</w:t>
      </w:r>
      <w:r>
        <w:rPr>
          <w:spacing w:val="-3"/>
          <w:sz w:val="18"/>
        </w:rPr>
        <w:t> </w:t>
      </w:r>
      <w:r>
        <w:rPr>
          <w:sz w:val="18"/>
        </w:rPr>
        <w:t>of</w:t>
      </w:r>
      <w:r>
        <w:rPr>
          <w:spacing w:val="-6"/>
          <w:sz w:val="18"/>
        </w:rPr>
        <w:t> </w:t>
      </w:r>
      <w:r>
        <w:rPr>
          <w:sz w:val="18"/>
        </w:rPr>
        <w:t>18</w:t>
      </w:r>
      <w:r>
        <w:rPr>
          <w:spacing w:val="-7"/>
          <w:sz w:val="18"/>
        </w:rPr>
        <w:t> </w:t>
      </w:r>
      <w:r>
        <w:rPr>
          <w:sz w:val="18"/>
        </w:rPr>
        <w:t>ºC,</w:t>
      </w:r>
      <w:r>
        <w:rPr>
          <w:spacing w:val="-4"/>
          <w:sz w:val="18"/>
        </w:rPr>
        <w:t> </w:t>
      </w:r>
      <w:r>
        <w:rPr>
          <w:sz w:val="18"/>
        </w:rPr>
        <w:t>the</w:t>
      </w:r>
      <w:r>
        <w:rPr>
          <w:spacing w:val="-4"/>
          <w:sz w:val="18"/>
        </w:rPr>
        <w:t> </w:t>
      </w:r>
      <w:r>
        <w:rPr>
          <w:sz w:val="18"/>
        </w:rPr>
        <w:t>fuel</w:t>
      </w:r>
      <w:r>
        <w:rPr>
          <w:spacing w:val="-3"/>
          <w:sz w:val="18"/>
        </w:rPr>
        <w:t> </w:t>
      </w:r>
      <w:r>
        <w:rPr>
          <w:sz w:val="18"/>
        </w:rPr>
        <w:t>flow</w:t>
      </w:r>
      <w:r>
        <w:rPr>
          <w:spacing w:val="4"/>
          <w:sz w:val="18"/>
        </w:rPr>
        <w:t> </w:t>
      </w:r>
      <w:r>
        <w:rPr>
          <w:sz w:val="18"/>
        </w:rPr>
        <w:t>is</w:t>
      </w:r>
      <w:r>
        <w:rPr>
          <w:spacing w:val="7"/>
          <w:sz w:val="18"/>
        </w:rPr>
        <w:t> </w:t>
      </w:r>
      <w:r>
        <w:rPr>
          <w:spacing w:val="-4"/>
          <w:sz w:val="18"/>
        </w:rPr>
        <w:t>11.4</w:t>
      </w:r>
    </w:p>
    <w:p>
      <w:pPr>
        <w:pStyle w:val="ListParagraph"/>
        <w:numPr>
          <w:ilvl w:val="0"/>
          <w:numId w:val="150"/>
        </w:numPr>
        <w:tabs>
          <w:tab w:pos="535" w:val="left" w:leader="none"/>
          <w:tab w:pos="6000" w:val="left" w:leader="none"/>
        </w:tabs>
        <w:spacing w:line="240" w:lineRule="auto" w:before="1" w:after="0"/>
        <w:ind w:left="535" w:right="0" w:hanging="295"/>
        <w:jc w:val="left"/>
        <w:rPr>
          <w:sz w:val="18"/>
        </w:rPr>
      </w:pPr>
      <w:r>
        <w:rPr>
          <w:sz w:val="18"/>
        </w:rPr>
        <w:t>57.8</w:t>
      </w:r>
      <w:r>
        <w:rPr>
          <w:spacing w:val="-4"/>
          <w:sz w:val="18"/>
        </w:rPr>
        <w:t> </w:t>
      </w:r>
      <w:r>
        <w:rPr>
          <w:spacing w:val="-2"/>
          <w:sz w:val="18"/>
        </w:rPr>
        <w:t>gallons.</w:t>
      </w:r>
      <w:r>
        <w:rPr>
          <w:sz w:val="18"/>
        </w:rPr>
        <w:tab/>
        <w:t>GPH,</w:t>
      </w:r>
      <w:r>
        <w:rPr>
          <w:spacing w:val="-8"/>
          <w:sz w:val="18"/>
        </w:rPr>
        <w:t> </w:t>
      </w:r>
      <w:r>
        <w:rPr>
          <w:sz w:val="18"/>
        </w:rPr>
        <w:t>and the</w:t>
      </w:r>
      <w:r>
        <w:rPr>
          <w:spacing w:val="-4"/>
          <w:sz w:val="18"/>
        </w:rPr>
        <w:t> </w:t>
      </w:r>
      <w:r>
        <w:rPr>
          <w:sz w:val="18"/>
        </w:rPr>
        <w:t>true</w:t>
      </w:r>
      <w:r>
        <w:rPr>
          <w:spacing w:val="-4"/>
          <w:sz w:val="18"/>
        </w:rPr>
        <w:t> </w:t>
      </w:r>
      <w:r>
        <w:rPr>
          <w:sz w:val="18"/>
        </w:rPr>
        <w:t>airspeed is</w:t>
      </w:r>
      <w:r>
        <w:rPr>
          <w:spacing w:val="5"/>
          <w:sz w:val="18"/>
        </w:rPr>
        <w:t> </w:t>
      </w:r>
      <w:r>
        <w:rPr>
          <w:sz w:val="18"/>
        </w:rPr>
        <w:t>166</w:t>
      </w:r>
      <w:r>
        <w:rPr>
          <w:spacing w:val="-7"/>
          <w:sz w:val="18"/>
        </w:rPr>
        <w:t> </w:t>
      </w:r>
      <w:r>
        <w:rPr>
          <w:sz w:val="18"/>
        </w:rPr>
        <w:t>kts.</w:t>
      </w:r>
      <w:r>
        <w:rPr>
          <w:spacing w:val="44"/>
          <w:sz w:val="18"/>
        </w:rPr>
        <w:t> </w:t>
      </w:r>
      <w:r>
        <w:rPr>
          <w:sz w:val="18"/>
        </w:rPr>
        <w:t>Since</w:t>
      </w:r>
      <w:r>
        <w:rPr>
          <w:spacing w:val="-4"/>
          <w:sz w:val="18"/>
        </w:rPr>
        <w:t> </w:t>
      </w:r>
      <w:r>
        <w:rPr>
          <w:sz w:val="18"/>
        </w:rPr>
        <w:t>the</w:t>
      </w:r>
      <w:r>
        <w:rPr>
          <w:spacing w:val="35"/>
          <w:sz w:val="18"/>
        </w:rPr>
        <w:t>  </w:t>
      </w:r>
      <w:r>
        <w:rPr>
          <w:sz w:val="18"/>
        </w:rPr>
        <w:t>wind</w:t>
      </w:r>
      <w:r>
        <w:rPr>
          <w:spacing w:val="1"/>
          <w:sz w:val="18"/>
        </w:rPr>
        <w:t> </w:t>
      </w:r>
      <w:r>
        <w:rPr>
          <w:spacing w:val="-5"/>
          <w:sz w:val="18"/>
        </w:rPr>
        <w:t>is</w:t>
      </w:r>
    </w:p>
    <w:p>
      <w:pPr>
        <w:pStyle w:val="ListParagraph"/>
        <w:numPr>
          <w:ilvl w:val="0"/>
          <w:numId w:val="150"/>
        </w:numPr>
        <w:tabs>
          <w:tab w:pos="534" w:val="left" w:leader="none"/>
          <w:tab w:pos="6000" w:val="left" w:leader="none"/>
        </w:tabs>
        <w:spacing w:line="204" w:lineRule="exact" w:before="2" w:after="0"/>
        <w:ind w:left="534" w:right="0" w:hanging="294"/>
        <w:jc w:val="left"/>
        <w:rPr>
          <w:sz w:val="18"/>
        </w:rPr>
      </w:pPr>
      <w:r>
        <w:rPr>
          <w:sz w:val="18"/>
        </w:rPr>
        <w:t>51.3</w:t>
      </w:r>
      <w:r>
        <w:rPr>
          <w:spacing w:val="-4"/>
          <w:sz w:val="18"/>
        </w:rPr>
        <w:t> </w:t>
      </w:r>
      <w:r>
        <w:rPr>
          <w:spacing w:val="-2"/>
          <w:sz w:val="18"/>
        </w:rPr>
        <w:t>gallons.</w:t>
      </w:r>
      <w:r>
        <w:rPr>
          <w:sz w:val="18"/>
        </w:rPr>
        <w:tab/>
        <w:t>calm,</w:t>
      </w:r>
      <w:r>
        <w:rPr>
          <w:spacing w:val="-8"/>
          <w:sz w:val="18"/>
        </w:rPr>
        <w:t> </w:t>
      </w:r>
      <w:r>
        <w:rPr>
          <w:sz w:val="18"/>
        </w:rPr>
        <w:t>this</w:t>
      </w:r>
      <w:r>
        <w:rPr>
          <w:spacing w:val="-1"/>
          <w:sz w:val="18"/>
        </w:rPr>
        <w:t> </w:t>
      </w:r>
      <w:r>
        <w:rPr>
          <w:sz w:val="18"/>
        </w:rPr>
        <w:t>trip will</w:t>
      </w:r>
      <w:r>
        <w:rPr>
          <w:spacing w:val="-3"/>
          <w:sz w:val="18"/>
        </w:rPr>
        <w:t> </w:t>
      </w:r>
      <w:r>
        <w:rPr>
          <w:sz w:val="18"/>
        </w:rPr>
        <w:t>take</w:t>
      </w:r>
      <w:r>
        <w:rPr>
          <w:spacing w:val="3"/>
          <w:sz w:val="18"/>
        </w:rPr>
        <w:t> </w:t>
      </w:r>
      <w:r>
        <w:rPr>
          <w:sz w:val="18"/>
        </w:rPr>
        <w:t>4.82</w:t>
      </w:r>
      <w:r>
        <w:rPr>
          <w:spacing w:val="-7"/>
          <w:sz w:val="18"/>
        </w:rPr>
        <w:t> </w:t>
      </w:r>
      <w:r>
        <w:rPr>
          <w:sz w:val="18"/>
        </w:rPr>
        <w:t>hours</w:t>
      </w:r>
      <w:r>
        <w:rPr>
          <w:spacing w:val="-1"/>
          <w:sz w:val="18"/>
        </w:rPr>
        <w:t> </w:t>
      </w:r>
      <w:r>
        <w:rPr>
          <w:sz w:val="18"/>
        </w:rPr>
        <w:t>(800</w:t>
      </w:r>
      <w:r>
        <w:rPr>
          <w:spacing w:val="-7"/>
          <w:sz w:val="18"/>
        </w:rPr>
        <w:t> </w:t>
      </w:r>
      <w:r>
        <w:rPr>
          <w:sz w:val="18"/>
        </w:rPr>
        <w:t>NM/166 </w:t>
      </w:r>
      <w:r>
        <w:rPr>
          <w:spacing w:val="-2"/>
          <w:sz w:val="18"/>
        </w:rPr>
        <w:t>kts).</w:t>
      </w:r>
    </w:p>
    <w:p>
      <w:pPr>
        <w:pStyle w:val="ListParagraph"/>
        <w:numPr>
          <w:ilvl w:val="0"/>
          <w:numId w:val="150"/>
        </w:numPr>
        <w:tabs>
          <w:tab w:pos="549" w:val="left" w:leader="none"/>
          <w:tab w:pos="6000" w:val="left" w:leader="none"/>
        </w:tabs>
        <w:spacing w:line="242" w:lineRule="auto" w:before="0" w:after="0"/>
        <w:ind w:left="6000" w:right="1585" w:hanging="5760"/>
        <w:jc w:val="left"/>
        <w:rPr>
          <w:sz w:val="18"/>
        </w:rPr>
      </w:pPr>
      <w:r>
        <w:rPr>
          <w:sz w:val="18"/>
        </w:rPr>
        <w:t>58.3 gallons.</w:t>
        <w:tab/>
        <w:t>Multiply</w:t>
      </w:r>
      <w:r>
        <w:rPr>
          <w:spacing w:val="-1"/>
          <w:sz w:val="18"/>
        </w:rPr>
        <w:t> </w:t>
      </w:r>
      <w:r>
        <w:rPr>
          <w:sz w:val="18"/>
        </w:rPr>
        <w:t>the</w:t>
      </w:r>
      <w:r>
        <w:rPr>
          <w:spacing w:val="-5"/>
          <w:sz w:val="18"/>
        </w:rPr>
        <w:t> </w:t>
      </w:r>
      <w:r>
        <w:rPr>
          <w:sz w:val="18"/>
        </w:rPr>
        <w:t>number</w:t>
      </w:r>
      <w:r>
        <w:rPr>
          <w:spacing w:val="-7"/>
          <w:sz w:val="18"/>
        </w:rPr>
        <w:t> </w:t>
      </w:r>
      <w:r>
        <w:rPr>
          <w:sz w:val="18"/>
        </w:rPr>
        <w:t>of</w:t>
      </w:r>
      <w:r>
        <w:rPr>
          <w:spacing w:val="-7"/>
          <w:sz w:val="18"/>
        </w:rPr>
        <w:t> </w:t>
      </w:r>
      <w:r>
        <w:rPr>
          <w:sz w:val="18"/>
        </w:rPr>
        <w:t>hours</w:t>
      </w:r>
      <w:r>
        <w:rPr>
          <w:spacing w:val="-2"/>
          <w:sz w:val="18"/>
        </w:rPr>
        <w:t> </w:t>
      </w:r>
      <w:r>
        <w:rPr>
          <w:sz w:val="18"/>
        </w:rPr>
        <w:t>by</w:t>
      </w:r>
      <w:r>
        <w:rPr>
          <w:spacing w:val="-1"/>
          <w:sz w:val="18"/>
        </w:rPr>
        <w:t> </w:t>
      </w:r>
      <w:r>
        <w:rPr>
          <w:sz w:val="18"/>
        </w:rPr>
        <w:t>gallons</w:t>
      </w:r>
      <w:r>
        <w:rPr>
          <w:spacing w:val="-2"/>
          <w:sz w:val="18"/>
        </w:rPr>
        <w:t> </w:t>
      </w:r>
      <w:r>
        <w:rPr>
          <w:sz w:val="18"/>
        </w:rPr>
        <w:t>per</w:t>
      </w:r>
      <w:r>
        <w:rPr>
          <w:spacing w:val="-7"/>
          <w:sz w:val="18"/>
        </w:rPr>
        <w:t> </w:t>
      </w:r>
      <w:r>
        <w:rPr>
          <w:sz w:val="18"/>
        </w:rPr>
        <w:t>hour</w:t>
      </w:r>
      <w:r>
        <w:rPr>
          <w:spacing w:val="-7"/>
          <w:sz w:val="18"/>
        </w:rPr>
        <w:t> </w:t>
      </w:r>
      <w:r>
        <w:rPr>
          <w:sz w:val="18"/>
        </w:rPr>
        <w:t>to determine the fuel consumption for this flight:</w:t>
      </w:r>
    </w:p>
    <w:p>
      <w:pPr>
        <w:pStyle w:val="BodyText"/>
        <w:spacing w:line="206" w:lineRule="exact"/>
        <w:ind w:left="6000"/>
      </w:pPr>
      <w:r>
        <w:rPr/>
        <w:t>4.82</w:t>
      </w:r>
      <w:r>
        <w:rPr>
          <w:spacing w:val="-7"/>
        </w:rPr>
        <w:t> </w:t>
      </w:r>
      <w:r>
        <w:rPr/>
        <w:t>hrs.</w:t>
      </w:r>
      <w:r>
        <w:rPr>
          <w:spacing w:val="-4"/>
        </w:rPr>
        <w:t> </w:t>
      </w:r>
      <w:r>
        <w:rPr/>
        <w:t>×</w:t>
      </w:r>
      <w:r>
        <w:rPr>
          <w:spacing w:val="3"/>
        </w:rPr>
        <w:t> </w:t>
      </w:r>
      <w:r>
        <w:rPr/>
        <w:t>11.4</w:t>
      </w:r>
      <w:r>
        <w:rPr>
          <w:spacing w:val="-6"/>
        </w:rPr>
        <w:t> </w:t>
      </w:r>
      <w:r>
        <w:rPr/>
        <w:t>GPH.</w:t>
      </w:r>
      <w:r>
        <w:rPr>
          <w:spacing w:val="-5"/>
        </w:rPr>
        <w:t> </w:t>
      </w:r>
      <w:r>
        <w:rPr/>
        <w:t>=</w:t>
      </w:r>
      <w:r>
        <w:rPr>
          <w:spacing w:val="4"/>
        </w:rPr>
        <w:t> </w:t>
      </w:r>
      <w:r>
        <w:rPr/>
        <w:t>54.9</w:t>
      </w:r>
      <w:r>
        <w:rPr>
          <w:spacing w:val="1"/>
        </w:rPr>
        <w:t> </w:t>
      </w:r>
      <w:r>
        <w:rPr>
          <w:spacing w:val="-2"/>
        </w:rPr>
        <w:t>gallons</w:t>
      </w:r>
    </w:p>
    <w:p>
      <w:pPr>
        <w:pStyle w:val="BodyText"/>
      </w:pPr>
    </w:p>
    <w:p>
      <w:pPr>
        <w:pStyle w:val="BodyText"/>
      </w:pPr>
    </w:p>
    <w:p>
      <w:pPr>
        <w:pStyle w:val="BodyText"/>
        <w:spacing w:before="206"/>
      </w:pPr>
    </w:p>
    <w:p>
      <w:pPr>
        <w:pStyle w:val="ListParagraph"/>
        <w:numPr>
          <w:ilvl w:val="0"/>
          <w:numId w:val="83"/>
        </w:numPr>
        <w:tabs>
          <w:tab w:pos="598" w:val="left" w:leader="none"/>
          <w:tab w:pos="6000" w:val="left" w:leader="none"/>
        </w:tabs>
        <w:spacing w:line="204" w:lineRule="exact" w:before="0" w:after="0"/>
        <w:ind w:left="598" w:right="0" w:hanging="358"/>
        <w:jc w:val="left"/>
        <w:rPr>
          <w:sz w:val="18"/>
        </w:rPr>
      </w:pPr>
      <w:r>
        <w:rPr>
          <w:sz w:val="18"/>
        </w:rPr>
        <w:t>(Refer</w:t>
      </w:r>
      <w:r>
        <w:rPr>
          <w:spacing w:val="-5"/>
          <w:sz w:val="18"/>
        </w:rPr>
        <w:t> </w:t>
      </w:r>
      <w:r>
        <w:rPr>
          <w:sz w:val="18"/>
        </w:rPr>
        <w:t>to</w:t>
      </w:r>
      <w:r>
        <w:rPr>
          <w:spacing w:val="2"/>
          <w:sz w:val="18"/>
        </w:rPr>
        <w:t> </w:t>
      </w:r>
      <w:r>
        <w:rPr>
          <w:sz w:val="18"/>
        </w:rPr>
        <w:t>figure</w:t>
      </w:r>
      <w:r>
        <w:rPr>
          <w:spacing w:val="-2"/>
          <w:sz w:val="18"/>
        </w:rPr>
        <w:t> </w:t>
      </w:r>
      <w:r>
        <w:rPr>
          <w:sz w:val="18"/>
        </w:rPr>
        <w:t>25)</w:t>
      </w:r>
      <w:r>
        <w:rPr>
          <w:spacing w:val="-5"/>
          <w:sz w:val="18"/>
        </w:rPr>
        <w:t> </w:t>
      </w:r>
      <w:r>
        <w:rPr>
          <w:sz w:val="18"/>
        </w:rPr>
        <w:t>Determine</w:t>
      </w:r>
      <w:r>
        <w:rPr>
          <w:spacing w:val="-2"/>
          <w:sz w:val="18"/>
        </w:rPr>
        <w:t> </w:t>
      </w:r>
      <w:r>
        <w:rPr>
          <w:sz w:val="18"/>
        </w:rPr>
        <w:t>the</w:t>
      </w:r>
      <w:r>
        <w:rPr>
          <w:spacing w:val="-2"/>
          <w:sz w:val="18"/>
        </w:rPr>
        <w:t> </w:t>
      </w:r>
      <w:r>
        <w:rPr>
          <w:sz w:val="18"/>
        </w:rPr>
        <w:t>fuel</w:t>
      </w:r>
      <w:r>
        <w:rPr>
          <w:spacing w:val="-9"/>
          <w:sz w:val="18"/>
        </w:rPr>
        <w:t> </w:t>
      </w:r>
      <w:r>
        <w:rPr>
          <w:sz w:val="18"/>
        </w:rPr>
        <w:t>consumption</w:t>
      </w:r>
      <w:r>
        <w:rPr>
          <w:spacing w:val="2"/>
          <w:sz w:val="18"/>
        </w:rPr>
        <w:t> </w:t>
      </w:r>
      <w:r>
        <w:rPr>
          <w:sz w:val="18"/>
        </w:rPr>
        <w:t>for</w:t>
      </w:r>
      <w:r>
        <w:rPr>
          <w:spacing w:val="-4"/>
          <w:sz w:val="18"/>
        </w:rPr>
        <w:t> </w:t>
      </w:r>
      <w:r>
        <w:rPr>
          <w:spacing w:val="-10"/>
          <w:sz w:val="18"/>
        </w:rPr>
        <w:t>a</w:t>
      </w:r>
      <w:r>
        <w:rPr>
          <w:sz w:val="18"/>
        </w:rPr>
        <w:tab/>
        <w:t>Answer</w:t>
      </w:r>
      <w:r>
        <w:rPr>
          <w:spacing w:val="-10"/>
          <w:sz w:val="18"/>
        </w:rPr>
        <w:t> </w:t>
      </w:r>
      <w:r>
        <w:rPr>
          <w:b/>
          <w:sz w:val="18"/>
        </w:rPr>
        <w:t>(C)</w:t>
      </w:r>
      <w:r>
        <w:rPr>
          <w:b/>
          <w:spacing w:val="-1"/>
          <w:sz w:val="18"/>
        </w:rPr>
        <w:t> </w:t>
      </w:r>
      <w:r>
        <w:rPr>
          <w:sz w:val="18"/>
        </w:rPr>
        <w:t>is</w:t>
      </w:r>
      <w:r>
        <w:rPr>
          <w:spacing w:val="-3"/>
          <w:sz w:val="18"/>
        </w:rPr>
        <w:t> </w:t>
      </w:r>
      <w:r>
        <w:rPr>
          <w:spacing w:val="-2"/>
          <w:sz w:val="18"/>
        </w:rPr>
        <w:t>correct.</w:t>
      </w:r>
    </w:p>
    <w:p>
      <w:pPr>
        <w:pStyle w:val="BodyText"/>
        <w:tabs>
          <w:tab w:pos="5356" w:val="left" w:leader="none"/>
        </w:tabs>
        <w:spacing w:line="204" w:lineRule="exact"/>
        <w:ind w:right="1236"/>
        <w:jc w:val="right"/>
      </w:pPr>
      <w:r>
        <w:rPr/>
        <w:t>500-nautical</w:t>
      </w:r>
      <w:r>
        <w:rPr>
          <w:spacing w:val="-9"/>
        </w:rPr>
        <w:t> </w:t>
      </w:r>
      <w:r>
        <w:rPr/>
        <w:t>mile</w:t>
      </w:r>
      <w:r>
        <w:rPr>
          <w:spacing w:val="-2"/>
        </w:rPr>
        <w:t> </w:t>
      </w:r>
      <w:r>
        <w:rPr/>
        <w:t>flight</w:t>
      </w:r>
      <w:r>
        <w:rPr>
          <w:spacing w:val="-1"/>
        </w:rPr>
        <w:t> </w:t>
      </w:r>
      <w:r>
        <w:rPr/>
        <w:t>under</w:t>
      </w:r>
      <w:r>
        <w:rPr>
          <w:spacing w:val="-5"/>
        </w:rPr>
        <w:t> </w:t>
      </w:r>
      <w:r>
        <w:rPr/>
        <w:t>the</w:t>
      </w:r>
      <w:r>
        <w:rPr>
          <w:spacing w:val="-2"/>
        </w:rPr>
        <w:t> </w:t>
      </w:r>
      <w:r>
        <w:rPr/>
        <w:t>following</w:t>
      </w:r>
      <w:r>
        <w:rPr>
          <w:spacing w:val="-5"/>
        </w:rPr>
        <w:t> </w:t>
      </w:r>
      <w:r>
        <w:rPr>
          <w:spacing w:val="-2"/>
        </w:rPr>
        <w:t>conditions.</w:t>
      </w:r>
      <w:r>
        <w:rPr/>
        <w:tab/>
      </w:r>
      <w:r>
        <w:rPr>
          <w:b/>
        </w:rPr>
        <w:t>DISCUSSION: </w:t>
      </w:r>
      <w:r>
        <w:rPr/>
        <w:t>To</w:t>
      </w:r>
      <w:r>
        <w:rPr>
          <w:spacing w:val="-1"/>
        </w:rPr>
        <w:t> </w:t>
      </w:r>
      <w:r>
        <w:rPr/>
        <w:t>determine</w:t>
      </w:r>
      <w:r>
        <w:rPr>
          <w:spacing w:val="-4"/>
        </w:rPr>
        <w:t> </w:t>
      </w:r>
      <w:r>
        <w:rPr/>
        <w:t>the</w:t>
      </w:r>
      <w:r>
        <w:rPr>
          <w:spacing w:val="-5"/>
        </w:rPr>
        <w:t> </w:t>
      </w:r>
      <w:r>
        <w:rPr/>
        <w:t>fuel</w:t>
      </w:r>
      <w:r>
        <w:rPr>
          <w:spacing w:val="-3"/>
        </w:rPr>
        <w:t> </w:t>
      </w:r>
      <w:r>
        <w:rPr/>
        <w:t>consumption,</w:t>
      </w:r>
      <w:r>
        <w:rPr>
          <w:spacing w:val="-5"/>
        </w:rPr>
        <w:t> you</w:t>
      </w:r>
    </w:p>
    <w:p>
      <w:pPr>
        <w:pStyle w:val="BodyText"/>
        <w:spacing w:before="2" w:after="10"/>
        <w:ind w:right="1243"/>
        <w:jc w:val="right"/>
      </w:pPr>
      <w:r>
        <w:rPr/>
        <w:t>need to</w:t>
      </w:r>
      <w:r>
        <w:rPr>
          <w:spacing w:val="1"/>
        </w:rPr>
        <w:t> </w:t>
      </w:r>
      <w:r>
        <w:rPr/>
        <w:t>know</w:t>
      </w:r>
      <w:r>
        <w:rPr>
          <w:spacing w:val="-4"/>
        </w:rPr>
        <w:t> </w:t>
      </w:r>
      <w:r>
        <w:rPr/>
        <w:t>the</w:t>
      </w:r>
      <w:r>
        <w:rPr>
          <w:spacing w:val="-3"/>
        </w:rPr>
        <w:t> </w:t>
      </w:r>
      <w:r>
        <w:rPr/>
        <w:t>number</w:t>
      </w:r>
      <w:r>
        <w:rPr>
          <w:spacing w:val="-5"/>
        </w:rPr>
        <w:t> </w:t>
      </w:r>
      <w:r>
        <w:rPr/>
        <w:t>of</w:t>
      </w:r>
      <w:r>
        <w:rPr>
          <w:spacing w:val="-6"/>
        </w:rPr>
        <w:t> </w:t>
      </w:r>
      <w:r>
        <w:rPr/>
        <w:t>hours the</w:t>
      </w:r>
      <w:r>
        <w:rPr>
          <w:spacing w:val="-3"/>
        </w:rPr>
        <w:t> </w:t>
      </w:r>
      <w:r>
        <w:rPr/>
        <w:t>flight</w:t>
      </w:r>
      <w:r>
        <w:rPr>
          <w:spacing w:val="-3"/>
        </w:rPr>
        <w:t> </w:t>
      </w:r>
      <w:r>
        <w:rPr/>
        <w:t>will</w:t>
      </w:r>
      <w:r>
        <w:rPr>
          <w:spacing w:val="-2"/>
        </w:rPr>
        <w:t> </w:t>
      </w:r>
      <w:r>
        <w:rPr/>
        <w:t>last</w:t>
      </w:r>
      <w:r>
        <w:rPr>
          <w:spacing w:val="-2"/>
        </w:rPr>
        <w:t> </w:t>
      </w:r>
      <w:r>
        <w:rPr>
          <w:spacing w:val="-5"/>
        </w:rPr>
        <w:t>and</w:t>
      </w:r>
    </w:p>
    <w:tbl>
      <w:tblPr>
        <w:tblW w:w="0" w:type="auto"/>
        <w:jc w:val="left"/>
        <w:tblInd w:w="1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20"/>
        <w:gridCol w:w="2597"/>
        <w:gridCol w:w="5755"/>
      </w:tblGrid>
      <w:tr>
        <w:trPr>
          <w:trHeight w:val="204" w:hRule="atLeast"/>
        </w:trPr>
        <w:tc>
          <w:tcPr>
            <w:tcW w:w="1720" w:type="dxa"/>
          </w:tcPr>
          <w:p>
            <w:pPr>
              <w:pStyle w:val="TableParagraph"/>
              <w:spacing w:line="184" w:lineRule="exact"/>
              <w:ind w:left="50"/>
              <w:rPr>
                <w:sz w:val="18"/>
              </w:rPr>
            </w:pPr>
            <w:r>
              <w:rPr>
                <w:sz w:val="18"/>
              </w:rPr>
              <w:t>Pressure</w:t>
            </w:r>
            <w:r>
              <w:rPr>
                <w:spacing w:val="-7"/>
                <w:sz w:val="18"/>
              </w:rPr>
              <w:t> </w:t>
            </w:r>
            <w:r>
              <w:rPr>
                <w:spacing w:val="-2"/>
                <w:sz w:val="18"/>
              </w:rPr>
              <w:t>altitude:</w:t>
            </w:r>
          </w:p>
        </w:tc>
        <w:tc>
          <w:tcPr>
            <w:tcW w:w="2597" w:type="dxa"/>
          </w:tcPr>
          <w:p>
            <w:pPr>
              <w:pStyle w:val="TableParagraph"/>
              <w:spacing w:line="184" w:lineRule="exact"/>
              <w:ind w:left="382"/>
              <w:rPr>
                <w:sz w:val="18"/>
              </w:rPr>
            </w:pPr>
            <w:r>
              <w:rPr>
                <w:sz w:val="18"/>
              </w:rPr>
              <w:t>8000</w:t>
            </w:r>
            <w:r>
              <w:rPr>
                <w:spacing w:val="-4"/>
                <w:sz w:val="18"/>
              </w:rPr>
              <w:t> </w:t>
            </w:r>
            <w:r>
              <w:rPr>
                <w:spacing w:val="-2"/>
                <w:sz w:val="18"/>
              </w:rPr>
              <w:t>feet.</w:t>
            </w:r>
          </w:p>
        </w:tc>
        <w:tc>
          <w:tcPr>
            <w:tcW w:w="5755" w:type="dxa"/>
          </w:tcPr>
          <w:p>
            <w:pPr>
              <w:pStyle w:val="TableParagraph"/>
              <w:spacing w:line="184" w:lineRule="exact"/>
              <w:ind w:left="1493"/>
              <w:rPr>
                <w:sz w:val="18"/>
              </w:rPr>
            </w:pPr>
            <w:r>
              <w:rPr>
                <w:sz w:val="18"/>
              </w:rPr>
              <w:t>the</w:t>
            </w:r>
            <w:r>
              <w:rPr>
                <w:spacing w:val="-4"/>
                <w:sz w:val="18"/>
              </w:rPr>
              <w:t> </w:t>
            </w:r>
            <w:r>
              <w:rPr>
                <w:sz w:val="18"/>
              </w:rPr>
              <w:t>gallons per</w:t>
            </w:r>
            <w:r>
              <w:rPr>
                <w:spacing w:val="-5"/>
                <w:sz w:val="18"/>
              </w:rPr>
              <w:t> </w:t>
            </w:r>
            <w:r>
              <w:rPr>
                <w:sz w:val="18"/>
              </w:rPr>
              <w:t>hour</w:t>
            </w:r>
            <w:r>
              <w:rPr>
                <w:spacing w:val="-5"/>
                <w:sz w:val="18"/>
              </w:rPr>
              <w:t> </w:t>
            </w:r>
            <w:r>
              <w:rPr>
                <w:sz w:val="18"/>
              </w:rPr>
              <w:t>the</w:t>
            </w:r>
            <w:r>
              <w:rPr>
                <w:spacing w:val="-3"/>
                <w:sz w:val="18"/>
              </w:rPr>
              <w:t> </w:t>
            </w:r>
            <w:r>
              <w:rPr>
                <w:sz w:val="18"/>
              </w:rPr>
              <w:t>airplane</w:t>
            </w:r>
            <w:r>
              <w:rPr>
                <w:spacing w:val="-3"/>
                <w:sz w:val="18"/>
              </w:rPr>
              <w:t> </w:t>
            </w:r>
            <w:r>
              <w:rPr>
                <w:sz w:val="18"/>
              </w:rPr>
              <w:t>will</w:t>
            </w:r>
            <w:r>
              <w:rPr>
                <w:spacing w:val="-10"/>
                <w:sz w:val="18"/>
              </w:rPr>
              <w:t> </w:t>
            </w:r>
            <w:r>
              <w:rPr>
                <w:sz w:val="18"/>
              </w:rPr>
              <w:t>burn.</w:t>
            </w:r>
            <w:r>
              <w:rPr>
                <w:spacing w:val="39"/>
                <w:sz w:val="18"/>
              </w:rPr>
              <w:t> </w:t>
            </w:r>
            <w:r>
              <w:rPr>
                <w:sz w:val="18"/>
              </w:rPr>
              <w:t>Since</w:t>
            </w:r>
            <w:r>
              <w:rPr>
                <w:spacing w:val="-3"/>
                <w:sz w:val="18"/>
              </w:rPr>
              <w:t> </w:t>
            </w:r>
            <w:r>
              <w:rPr>
                <w:sz w:val="18"/>
              </w:rPr>
              <w:t>it</w:t>
            </w:r>
            <w:r>
              <w:rPr>
                <w:spacing w:val="12"/>
                <w:sz w:val="18"/>
              </w:rPr>
              <w:t> </w:t>
            </w:r>
            <w:r>
              <w:rPr>
                <w:sz w:val="18"/>
              </w:rPr>
              <w:t>is </w:t>
            </w:r>
            <w:r>
              <w:rPr>
                <w:spacing w:val="-10"/>
                <w:sz w:val="18"/>
              </w:rPr>
              <w:t>a</w:t>
            </w:r>
          </w:p>
        </w:tc>
      </w:tr>
      <w:tr>
        <w:trPr>
          <w:trHeight w:val="205" w:hRule="atLeast"/>
        </w:trPr>
        <w:tc>
          <w:tcPr>
            <w:tcW w:w="1720" w:type="dxa"/>
          </w:tcPr>
          <w:p>
            <w:pPr>
              <w:pStyle w:val="TableParagraph"/>
              <w:spacing w:line="185" w:lineRule="exact"/>
              <w:ind w:left="50"/>
              <w:rPr>
                <w:sz w:val="18"/>
              </w:rPr>
            </w:pPr>
            <w:r>
              <w:rPr>
                <w:spacing w:val="-2"/>
                <w:sz w:val="18"/>
              </w:rPr>
              <w:t>Temperature:</w:t>
            </w:r>
          </w:p>
        </w:tc>
        <w:tc>
          <w:tcPr>
            <w:tcW w:w="2597" w:type="dxa"/>
          </w:tcPr>
          <w:p>
            <w:pPr>
              <w:pStyle w:val="TableParagraph"/>
              <w:spacing w:line="185" w:lineRule="exact"/>
              <w:ind w:left="331"/>
              <w:rPr>
                <w:sz w:val="18"/>
              </w:rPr>
            </w:pPr>
            <w:r>
              <w:rPr>
                <w:sz w:val="18"/>
              </w:rPr>
              <w:t>2</w:t>
            </w:r>
            <w:r>
              <w:rPr>
                <w:spacing w:val="-6"/>
                <w:sz w:val="18"/>
              </w:rPr>
              <w:t> </w:t>
            </w:r>
            <w:r>
              <w:rPr>
                <w:spacing w:val="-5"/>
                <w:sz w:val="18"/>
              </w:rPr>
              <w:t>ºC.</w:t>
            </w:r>
          </w:p>
        </w:tc>
        <w:tc>
          <w:tcPr>
            <w:tcW w:w="5755" w:type="dxa"/>
          </w:tcPr>
          <w:p>
            <w:pPr>
              <w:pStyle w:val="TableParagraph"/>
              <w:spacing w:line="185" w:lineRule="exact"/>
              <w:ind w:left="1493"/>
              <w:rPr>
                <w:sz w:val="18"/>
              </w:rPr>
            </w:pPr>
            <w:r>
              <w:rPr>
                <w:sz w:val="18"/>
              </w:rPr>
              <w:t>standard</w:t>
            </w:r>
            <w:r>
              <w:rPr>
                <w:spacing w:val="-6"/>
                <w:sz w:val="18"/>
              </w:rPr>
              <w:t> </w:t>
            </w:r>
            <w:r>
              <w:rPr>
                <w:sz w:val="18"/>
              </w:rPr>
              <w:t>day</w:t>
            </w:r>
            <w:r>
              <w:rPr>
                <w:spacing w:val="1"/>
                <w:sz w:val="18"/>
              </w:rPr>
              <w:t> </w:t>
            </w:r>
            <w:r>
              <w:rPr>
                <w:sz w:val="18"/>
              </w:rPr>
              <w:t>(temperature</w:t>
            </w:r>
            <w:r>
              <w:rPr>
                <w:spacing w:val="-3"/>
                <w:sz w:val="18"/>
              </w:rPr>
              <w:t> </w:t>
            </w:r>
            <w:r>
              <w:rPr>
                <w:sz w:val="18"/>
              </w:rPr>
              <w:t>is 2</w:t>
            </w:r>
            <w:r>
              <w:rPr>
                <w:spacing w:val="-6"/>
                <w:sz w:val="18"/>
              </w:rPr>
              <w:t> </w:t>
            </w:r>
            <w:r>
              <w:rPr>
                <w:sz w:val="18"/>
              </w:rPr>
              <w:t>ºC at</w:t>
            </w:r>
            <w:r>
              <w:rPr>
                <w:spacing w:val="-2"/>
                <w:sz w:val="18"/>
              </w:rPr>
              <w:t> </w:t>
            </w:r>
            <w:r>
              <w:rPr>
                <w:sz w:val="18"/>
              </w:rPr>
              <w:t>8000</w:t>
            </w:r>
            <w:r>
              <w:rPr>
                <w:spacing w:val="-6"/>
                <w:sz w:val="18"/>
              </w:rPr>
              <w:t> </w:t>
            </w:r>
            <w:r>
              <w:rPr>
                <w:sz w:val="18"/>
              </w:rPr>
              <w:t>feet),</w:t>
            </w:r>
            <w:r>
              <w:rPr>
                <w:spacing w:val="-4"/>
                <w:sz w:val="18"/>
              </w:rPr>
              <w:t> </w:t>
            </w:r>
            <w:r>
              <w:rPr>
                <w:sz w:val="18"/>
              </w:rPr>
              <w:t>you</w:t>
            </w:r>
            <w:r>
              <w:rPr>
                <w:spacing w:val="2"/>
                <w:sz w:val="18"/>
              </w:rPr>
              <w:t> </w:t>
            </w:r>
            <w:r>
              <w:rPr>
                <w:spacing w:val="-4"/>
                <w:sz w:val="18"/>
              </w:rPr>
              <w:t>must</w:t>
            </w:r>
          </w:p>
        </w:tc>
      </w:tr>
      <w:tr>
        <w:trPr>
          <w:trHeight w:val="205" w:hRule="atLeast"/>
        </w:trPr>
        <w:tc>
          <w:tcPr>
            <w:tcW w:w="1720" w:type="dxa"/>
          </w:tcPr>
          <w:p>
            <w:pPr>
              <w:pStyle w:val="TableParagraph"/>
              <w:spacing w:line="185" w:lineRule="exact"/>
              <w:ind w:left="50"/>
              <w:rPr>
                <w:sz w:val="18"/>
              </w:rPr>
            </w:pPr>
            <w:r>
              <w:rPr>
                <w:sz w:val="18"/>
              </w:rPr>
              <w:t>Manifold</w:t>
            </w:r>
            <w:r>
              <w:rPr>
                <w:spacing w:val="-8"/>
                <w:sz w:val="18"/>
              </w:rPr>
              <w:t> </w:t>
            </w:r>
            <w:r>
              <w:rPr>
                <w:spacing w:val="-2"/>
                <w:sz w:val="18"/>
              </w:rPr>
              <w:t>pressure:</w:t>
            </w:r>
          </w:p>
        </w:tc>
        <w:tc>
          <w:tcPr>
            <w:tcW w:w="2597" w:type="dxa"/>
          </w:tcPr>
          <w:p>
            <w:pPr>
              <w:pStyle w:val="TableParagraph"/>
              <w:spacing w:line="185" w:lineRule="exact"/>
              <w:ind w:left="410"/>
              <w:rPr>
                <w:sz w:val="18"/>
              </w:rPr>
            </w:pPr>
            <w:r>
              <w:rPr>
                <w:sz w:val="18"/>
              </w:rPr>
              <w:t>20.2"</w:t>
            </w:r>
            <w:r>
              <w:rPr>
                <w:spacing w:val="-4"/>
                <w:sz w:val="18"/>
              </w:rPr>
              <w:t> </w:t>
            </w:r>
            <w:r>
              <w:rPr>
                <w:spacing w:val="-5"/>
                <w:sz w:val="18"/>
              </w:rPr>
              <w:t>Hg.</w:t>
            </w:r>
          </w:p>
        </w:tc>
        <w:tc>
          <w:tcPr>
            <w:tcW w:w="5755" w:type="dxa"/>
          </w:tcPr>
          <w:p>
            <w:pPr>
              <w:pStyle w:val="TableParagraph"/>
              <w:spacing w:line="185" w:lineRule="exact"/>
              <w:ind w:left="1493"/>
              <w:rPr>
                <w:sz w:val="18"/>
              </w:rPr>
            </w:pPr>
            <w:r>
              <w:rPr>
                <w:sz w:val="18"/>
              </w:rPr>
              <w:t>use</w:t>
            </w:r>
            <w:r>
              <w:rPr>
                <w:spacing w:val="-2"/>
                <w:sz w:val="18"/>
              </w:rPr>
              <w:t> </w:t>
            </w:r>
            <w:r>
              <w:rPr>
                <w:sz w:val="18"/>
              </w:rPr>
              <w:t>the</w:t>
            </w:r>
            <w:r>
              <w:rPr>
                <w:spacing w:val="-2"/>
                <w:sz w:val="18"/>
              </w:rPr>
              <w:t> </w:t>
            </w:r>
            <w:r>
              <w:rPr>
                <w:sz w:val="18"/>
              </w:rPr>
              <w:t>middle</w:t>
            </w:r>
            <w:r>
              <w:rPr>
                <w:spacing w:val="-2"/>
                <w:sz w:val="18"/>
              </w:rPr>
              <w:t> </w:t>
            </w:r>
            <w:r>
              <w:rPr>
                <w:sz w:val="18"/>
              </w:rPr>
              <w:t>section</w:t>
            </w:r>
            <w:r>
              <w:rPr>
                <w:spacing w:val="3"/>
                <w:sz w:val="18"/>
              </w:rPr>
              <w:t> </w:t>
            </w:r>
            <w:r>
              <w:rPr>
                <w:sz w:val="18"/>
              </w:rPr>
              <w:t>of</w:t>
            </w:r>
            <w:r>
              <w:rPr>
                <w:spacing w:val="-4"/>
                <w:sz w:val="18"/>
              </w:rPr>
              <w:t> </w:t>
            </w:r>
            <w:r>
              <w:rPr>
                <w:sz w:val="18"/>
              </w:rPr>
              <w:t>the</w:t>
            </w:r>
            <w:r>
              <w:rPr>
                <w:spacing w:val="-1"/>
                <w:sz w:val="18"/>
              </w:rPr>
              <w:t> </w:t>
            </w:r>
            <w:r>
              <w:rPr>
                <w:sz w:val="18"/>
              </w:rPr>
              <w:t>chart</w:t>
            </w:r>
            <w:r>
              <w:rPr>
                <w:spacing w:val="-1"/>
                <w:sz w:val="18"/>
              </w:rPr>
              <w:t> </w:t>
            </w:r>
            <w:r>
              <w:rPr>
                <w:sz w:val="18"/>
              </w:rPr>
              <w:t>under</w:t>
            </w:r>
            <w:r>
              <w:rPr>
                <w:spacing w:val="-4"/>
                <w:sz w:val="18"/>
              </w:rPr>
              <w:t> </w:t>
            </w:r>
            <w:r>
              <w:rPr>
                <w:sz w:val="18"/>
              </w:rPr>
              <w:t>the</w:t>
            </w:r>
            <w:r>
              <w:rPr>
                <w:spacing w:val="-1"/>
                <w:sz w:val="18"/>
              </w:rPr>
              <w:t> </w:t>
            </w:r>
            <w:r>
              <w:rPr>
                <w:spacing w:val="-2"/>
                <w:sz w:val="18"/>
              </w:rPr>
              <w:t>STANDARD</w:t>
            </w:r>
          </w:p>
        </w:tc>
      </w:tr>
      <w:tr>
        <w:trPr>
          <w:trHeight w:val="208" w:hRule="atLeast"/>
        </w:trPr>
        <w:tc>
          <w:tcPr>
            <w:tcW w:w="1720" w:type="dxa"/>
          </w:tcPr>
          <w:p>
            <w:pPr>
              <w:pStyle w:val="TableParagraph"/>
              <w:ind w:left="50"/>
              <w:rPr>
                <w:sz w:val="18"/>
              </w:rPr>
            </w:pPr>
            <w:r>
              <w:rPr>
                <w:spacing w:val="-2"/>
                <w:sz w:val="18"/>
              </w:rPr>
              <w:t>Wind:</w:t>
            </w:r>
          </w:p>
        </w:tc>
        <w:tc>
          <w:tcPr>
            <w:tcW w:w="2597" w:type="dxa"/>
          </w:tcPr>
          <w:p>
            <w:pPr>
              <w:pStyle w:val="TableParagraph"/>
              <w:ind w:left="302"/>
              <w:rPr>
                <w:sz w:val="18"/>
              </w:rPr>
            </w:pPr>
            <w:r>
              <w:rPr>
                <w:spacing w:val="-2"/>
                <w:sz w:val="18"/>
              </w:rPr>
              <w:t>Calm.</w:t>
            </w:r>
          </w:p>
        </w:tc>
        <w:tc>
          <w:tcPr>
            <w:tcW w:w="5755" w:type="dxa"/>
          </w:tcPr>
          <w:p>
            <w:pPr>
              <w:pStyle w:val="TableParagraph"/>
              <w:ind w:left="1493"/>
              <w:rPr>
                <w:sz w:val="18"/>
              </w:rPr>
            </w:pPr>
            <w:r>
              <w:rPr>
                <w:sz w:val="18"/>
              </w:rPr>
              <w:t>DAY</w:t>
            </w:r>
            <w:r>
              <w:rPr>
                <w:spacing w:val="-10"/>
                <w:sz w:val="18"/>
              </w:rPr>
              <w:t> </w:t>
            </w:r>
            <w:r>
              <w:rPr>
                <w:sz w:val="18"/>
              </w:rPr>
              <w:t>(ISA)</w:t>
            </w:r>
            <w:r>
              <w:rPr>
                <w:spacing w:val="-1"/>
                <w:sz w:val="18"/>
              </w:rPr>
              <w:t> </w:t>
            </w:r>
            <w:r>
              <w:rPr>
                <w:spacing w:val="-2"/>
                <w:sz w:val="18"/>
              </w:rPr>
              <w:t>column.</w:t>
            </w:r>
          </w:p>
        </w:tc>
      </w:tr>
      <w:tr>
        <w:trPr>
          <w:trHeight w:val="208" w:hRule="atLeast"/>
        </w:trPr>
        <w:tc>
          <w:tcPr>
            <w:tcW w:w="1720" w:type="dxa"/>
          </w:tcPr>
          <w:p>
            <w:pPr>
              <w:pStyle w:val="TableParagraph"/>
              <w:spacing w:line="240" w:lineRule="auto"/>
              <w:rPr>
                <w:sz w:val="14"/>
              </w:rPr>
            </w:pPr>
          </w:p>
        </w:tc>
        <w:tc>
          <w:tcPr>
            <w:tcW w:w="2597" w:type="dxa"/>
          </w:tcPr>
          <w:p>
            <w:pPr>
              <w:pStyle w:val="TableParagraph"/>
              <w:spacing w:line="240" w:lineRule="auto"/>
              <w:rPr>
                <w:sz w:val="14"/>
              </w:rPr>
            </w:pPr>
          </w:p>
        </w:tc>
        <w:tc>
          <w:tcPr>
            <w:tcW w:w="5755" w:type="dxa"/>
          </w:tcPr>
          <w:p>
            <w:pPr>
              <w:pStyle w:val="TableParagraph"/>
              <w:ind w:left="1493"/>
              <w:rPr>
                <w:sz w:val="18"/>
              </w:rPr>
            </w:pPr>
            <w:r>
              <w:rPr>
                <w:sz w:val="18"/>
              </w:rPr>
              <w:t>At</w:t>
            </w:r>
            <w:r>
              <w:rPr>
                <w:spacing w:val="-4"/>
                <w:sz w:val="18"/>
              </w:rPr>
              <w:t> </w:t>
            </w:r>
            <w:r>
              <w:rPr>
                <w:sz w:val="18"/>
              </w:rPr>
              <w:t>8000-foot</w:t>
            </w:r>
            <w:r>
              <w:rPr>
                <w:spacing w:val="-3"/>
                <w:sz w:val="18"/>
              </w:rPr>
              <w:t> </w:t>
            </w:r>
            <w:r>
              <w:rPr>
                <w:sz w:val="18"/>
              </w:rPr>
              <w:t>pressure</w:t>
            </w:r>
            <w:r>
              <w:rPr>
                <w:spacing w:val="-4"/>
                <w:sz w:val="18"/>
              </w:rPr>
              <w:t> </w:t>
            </w:r>
            <w:r>
              <w:rPr>
                <w:sz w:val="18"/>
              </w:rPr>
              <w:t>altitude,</w:t>
            </w:r>
            <w:r>
              <w:rPr>
                <w:spacing w:val="-5"/>
                <w:sz w:val="18"/>
              </w:rPr>
              <w:t> </w:t>
            </w:r>
            <w:r>
              <w:rPr>
                <w:sz w:val="18"/>
              </w:rPr>
              <w:t>20.2"</w:t>
            </w:r>
            <w:r>
              <w:rPr>
                <w:spacing w:val="-5"/>
                <w:sz w:val="18"/>
              </w:rPr>
              <w:t> </w:t>
            </w:r>
            <w:r>
              <w:rPr>
                <w:sz w:val="18"/>
              </w:rPr>
              <w:t>Hg</w:t>
            </w:r>
            <w:r>
              <w:rPr>
                <w:spacing w:val="-6"/>
                <w:sz w:val="18"/>
              </w:rPr>
              <w:t> </w:t>
            </w:r>
            <w:r>
              <w:rPr>
                <w:spacing w:val="-2"/>
                <w:sz w:val="18"/>
              </w:rPr>
              <w:t>manifold</w:t>
            </w:r>
          </w:p>
        </w:tc>
      </w:tr>
      <w:tr>
        <w:trPr>
          <w:trHeight w:val="410" w:hRule="atLeast"/>
        </w:trPr>
        <w:tc>
          <w:tcPr>
            <w:tcW w:w="1720" w:type="dxa"/>
          </w:tcPr>
          <w:p>
            <w:pPr>
              <w:pStyle w:val="TableParagraph"/>
              <w:numPr>
                <w:ilvl w:val="0"/>
                <w:numId w:val="151"/>
              </w:numPr>
              <w:tabs>
                <w:tab w:pos="359" w:val="left" w:leader="none"/>
              </w:tabs>
              <w:spacing w:line="201" w:lineRule="exact" w:before="0" w:after="0"/>
              <w:ind w:left="359" w:right="0" w:hanging="309"/>
              <w:jc w:val="left"/>
              <w:rPr>
                <w:sz w:val="18"/>
              </w:rPr>
            </w:pPr>
            <w:r>
              <w:rPr>
                <w:sz w:val="18"/>
              </w:rPr>
              <w:t>32.5</w:t>
            </w:r>
            <w:r>
              <w:rPr>
                <w:spacing w:val="-4"/>
                <w:sz w:val="18"/>
              </w:rPr>
              <w:t> </w:t>
            </w:r>
            <w:r>
              <w:rPr>
                <w:spacing w:val="-2"/>
                <w:sz w:val="18"/>
              </w:rPr>
              <w:t>gallons.</w:t>
            </w:r>
          </w:p>
          <w:p>
            <w:pPr>
              <w:pStyle w:val="TableParagraph"/>
              <w:numPr>
                <w:ilvl w:val="0"/>
                <w:numId w:val="151"/>
              </w:numPr>
              <w:tabs>
                <w:tab w:pos="345" w:val="left" w:leader="none"/>
              </w:tabs>
              <w:spacing w:line="189" w:lineRule="exact" w:before="0" w:after="0"/>
              <w:ind w:left="345" w:right="0" w:hanging="295"/>
              <w:jc w:val="left"/>
              <w:rPr>
                <w:sz w:val="18"/>
              </w:rPr>
            </w:pPr>
            <w:r>
              <w:rPr>
                <w:sz w:val="18"/>
              </w:rPr>
              <w:t>37.8</w:t>
            </w:r>
            <w:r>
              <w:rPr>
                <w:spacing w:val="-4"/>
                <w:sz w:val="18"/>
              </w:rPr>
              <w:t> </w:t>
            </w:r>
            <w:r>
              <w:rPr>
                <w:spacing w:val="-2"/>
                <w:sz w:val="18"/>
              </w:rPr>
              <w:t>gallons.</w:t>
            </w:r>
          </w:p>
        </w:tc>
        <w:tc>
          <w:tcPr>
            <w:tcW w:w="2597" w:type="dxa"/>
          </w:tcPr>
          <w:p>
            <w:pPr>
              <w:pStyle w:val="TableParagraph"/>
              <w:spacing w:line="240" w:lineRule="auto"/>
              <w:rPr>
                <w:sz w:val="18"/>
              </w:rPr>
            </w:pPr>
          </w:p>
        </w:tc>
        <w:tc>
          <w:tcPr>
            <w:tcW w:w="5755" w:type="dxa"/>
          </w:tcPr>
          <w:p>
            <w:pPr>
              <w:pStyle w:val="TableParagraph"/>
              <w:spacing w:line="201" w:lineRule="exact"/>
              <w:ind w:left="1493"/>
              <w:rPr>
                <w:sz w:val="18"/>
              </w:rPr>
            </w:pPr>
            <w:r>
              <w:rPr>
                <w:sz w:val="18"/>
              </w:rPr>
              <w:t>pressure,</w:t>
            </w:r>
            <w:r>
              <w:rPr>
                <w:spacing w:val="-6"/>
                <w:sz w:val="18"/>
              </w:rPr>
              <w:t> </w:t>
            </w:r>
            <w:r>
              <w:rPr>
                <w:sz w:val="18"/>
              </w:rPr>
              <w:t>and</w:t>
            </w:r>
            <w:r>
              <w:rPr>
                <w:spacing w:val="1"/>
                <w:sz w:val="18"/>
              </w:rPr>
              <w:t> </w:t>
            </w:r>
            <w:r>
              <w:rPr>
                <w:sz w:val="18"/>
              </w:rPr>
              <w:t>a</w:t>
            </w:r>
            <w:r>
              <w:rPr>
                <w:spacing w:val="-3"/>
                <w:sz w:val="18"/>
              </w:rPr>
              <w:t> </w:t>
            </w:r>
            <w:r>
              <w:rPr>
                <w:sz w:val="18"/>
              </w:rPr>
              <w:t>temperature</w:t>
            </w:r>
            <w:r>
              <w:rPr>
                <w:spacing w:val="-2"/>
                <w:sz w:val="18"/>
              </w:rPr>
              <w:t> </w:t>
            </w:r>
            <w:r>
              <w:rPr>
                <w:sz w:val="18"/>
              </w:rPr>
              <w:t>of</w:t>
            </w:r>
            <w:r>
              <w:rPr>
                <w:spacing w:val="-5"/>
                <w:sz w:val="18"/>
              </w:rPr>
              <w:t> </w:t>
            </w:r>
            <w:r>
              <w:rPr>
                <w:sz w:val="18"/>
              </w:rPr>
              <w:t>2</w:t>
            </w:r>
            <w:r>
              <w:rPr>
                <w:spacing w:val="-6"/>
                <w:sz w:val="18"/>
              </w:rPr>
              <w:t> </w:t>
            </w:r>
            <w:r>
              <w:rPr>
                <w:sz w:val="18"/>
              </w:rPr>
              <w:t>ºC,</w:t>
            </w:r>
            <w:r>
              <w:rPr>
                <w:spacing w:val="-3"/>
                <w:sz w:val="18"/>
              </w:rPr>
              <w:t> </w:t>
            </w:r>
            <w:r>
              <w:rPr>
                <w:sz w:val="18"/>
              </w:rPr>
              <w:t>the</w:t>
            </w:r>
            <w:r>
              <w:rPr>
                <w:spacing w:val="-3"/>
                <w:sz w:val="18"/>
              </w:rPr>
              <w:t> </w:t>
            </w:r>
            <w:r>
              <w:rPr>
                <w:sz w:val="18"/>
              </w:rPr>
              <w:t>fuel</w:t>
            </w:r>
            <w:r>
              <w:rPr>
                <w:spacing w:val="-2"/>
                <w:sz w:val="18"/>
              </w:rPr>
              <w:t> </w:t>
            </w:r>
            <w:r>
              <w:rPr>
                <w:sz w:val="18"/>
              </w:rPr>
              <w:t>flow</w:t>
            </w:r>
            <w:r>
              <w:rPr>
                <w:spacing w:val="6"/>
                <w:sz w:val="18"/>
              </w:rPr>
              <w:t> </w:t>
            </w:r>
            <w:r>
              <w:rPr>
                <w:spacing w:val="-5"/>
                <w:sz w:val="18"/>
              </w:rPr>
              <w:t>is</w:t>
            </w:r>
          </w:p>
          <w:p>
            <w:pPr>
              <w:pStyle w:val="TableParagraph"/>
              <w:ind w:left="1493"/>
              <w:rPr>
                <w:sz w:val="18"/>
              </w:rPr>
            </w:pPr>
            <w:r>
              <w:rPr>
                <w:sz w:val="18"/>
              </w:rPr>
              <w:t>11.5</w:t>
            </w:r>
            <w:r>
              <w:rPr>
                <w:spacing w:val="-8"/>
                <w:sz w:val="18"/>
              </w:rPr>
              <w:t> </w:t>
            </w:r>
            <w:r>
              <w:rPr>
                <w:sz w:val="18"/>
              </w:rPr>
              <w:t>GPH,</w:t>
            </w:r>
            <w:r>
              <w:rPr>
                <w:spacing w:val="1"/>
                <w:sz w:val="18"/>
              </w:rPr>
              <w:t> </w:t>
            </w:r>
            <w:r>
              <w:rPr>
                <w:sz w:val="18"/>
              </w:rPr>
              <w:t>and the</w:t>
            </w:r>
            <w:r>
              <w:rPr>
                <w:spacing w:val="-5"/>
                <w:sz w:val="18"/>
              </w:rPr>
              <w:t> </w:t>
            </w:r>
            <w:r>
              <w:rPr>
                <w:sz w:val="18"/>
              </w:rPr>
              <w:t>true</w:t>
            </w:r>
            <w:r>
              <w:rPr>
                <w:spacing w:val="-5"/>
                <w:sz w:val="18"/>
              </w:rPr>
              <w:t> </w:t>
            </w:r>
            <w:r>
              <w:rPr>
                <w:sz w:val="18"/>
              </w:rPr>
              <w:t>airspeed is</w:t>
            </w:r>
            <w:r>
              <w:rPr>
                <w:spacing w:val="5"/>
                <w:sz w:val="18"/>
              </w:rPr>
              <w:t> </w:t>
            </w:r>
            <w:r>
              <w:rPr>
                <w:sz w:val="18"/>
              </w:rPr>
              <w:t>161</w:t>
            </w:r>
            <w:r>
              <w:rPr>
                <w:spacing w:val="-8"/>
                <w:sz w:val="18"/>
              </w:rPr>
              <w:t> </w:t>
            </w:r>
            <w:r>
              <w:rPr>
                <w:sz w:val="18"/>
              </w:rPr>
              <w:t>kts.</w:t>
            </w:r>
            <w:r>
              <w:rPr>
                <w:spacing w:val="43"/>
                <w:sz w:val="18"/>
              </w:rPr>
              <w:t> </w:t>
            </w:r>
            <w:r>
              <w:rPr>
                <w:sz w:val="18"/>
              </w:rPr>
              <w:t>Since</w:t>
            </w:r>
            <w:r>
              <w:rPr>
                <w:spacing w:val="-4"/>
                <w:sz w:val="18"/>
              </w:rPr>
              <w:t> </w:t>
            </w:r>
            <w:r>
              <w:rPr>
                <w:spacing w:val="-5"/>
                <w:sz w:val="18"/>
              </w:rPr>
              <w:t>the</w:t>
            </w:r>
          </w:p>
        </w:tc>
      </w:tr>
      <w:tr>
        <w:trPr>
          <w:trHeight w:val="208" w:hRule="atLeast"/>
        </w:trPr>
        <w:tc>
          <w:tcPr>
            <w:tcW w:w="1720" w:type="dxa"/>
          </w:tcPr>
          <w:p>
            <w:pPr>
              <w:pStyle w:val="TableParagraph"/>
              <w:ind w:left="50"/>
              <w:rPr>
                <w:sz w:val="18"/>
              </w:rPr>
            </w:pPr>
            <w:r>
              <w:rPr>
                <w:sz w:val="18"/>
              </w:rPr>
              <w:t>C.</w:t>
            </w:r>
            <w:r>
              <w:rPr>
                <w:spacing w:val="58"/>
                <w:w w:val="150"/>
                <w:sz w:val="18"/>
              </w:rPr>
              <w:t> </w:t>
            </w:r>
            <w:r>
              <w:rPr>
                <w:sz w:val="18"/>
              </w:rPr>
              <w:t>35.8</w:t>
            </w:r>
            <w:r>
              <w:rPr>
                <w:spacing w:val="1"/>
                <w:sz w:val="18"/>
              </w:rPr>
              <w:t> </w:t>
            </w:r>
            <w:r>
              <w:rPr>
                <w:spacing w:val="-2"/>
                <w:sz w:val="18"/>
              </w:rPr>
              <w:t>gallons.</w:t>
            </w:r>
          </w:p>
        </w:tc>
        <w:tc>
          <w:tcPr>
            <w:tcW w:w="2597" w:type="dxa"/>
          </w:tcPr>
          <w:p>
            <w:pPr>
              <w:pStyle w:val="TableParagraph"/>
              <w:spacing w:line="240" w:lineRule="auto"/>
              <w:rPr>
                <w:sz w:val="14"/>
              </w:rPr>
            </w:pPr>
          </w:p>
        </w:tc>
        <w:tc>
          <w:tcPr>
            <w:tcW w:w="5755" w:type="dxa"/>
          </w:tcPr>
          <w:p>
            <w:pPr>
              <w:pStyle w:val="TableParagraph"/>
              <w:ind w:left="1493"/>
              <w:rPr>
                <w:sz w:val="18"/>
              </w:rPr>
            </w:pPr>
            <w:r>
              <w:rPr>
                <w:sz w:val="18"/>
              </w:rPr>
              <w:t>wind</w:t>
            </w:r>
            <w:r>
              <w:rPr>
                <w:spacing w:val="-2"/>
                <w:sz w:val="18"/>
              </w:rPr>
              <w:t> </w:t>
            </w:r>
            <w:r>
              <w:rPr>
                <w:sz w:val="18"/>
              </w:rPr>
              <w:t>is</w:t>
            </w:r>
            <w:r>
              <w:rPr>
                <w:spacing w:val="-3"/>
                <w:sz w:val="18"/>
              </w:rPr>
              <w:t> </w:t>
            </w:r>
            <w:r>
              <w:rPr>
                <w:sz w:val="18"/>
              </w:rPr>
              <w:t>calm,</w:t>
            </w:r>
            <w:r>
              <w:rPr>
                <w:spacing w:val="-6"/>
                <w:sz w:val="18"/>
              </w:rPr>
              <w:t> </w:t>
            </w:r>
            <w:r>
              <w:rPr>
                <w:sz w:val="18"/>
              </w:rPr>
              <w:t>this</w:t>
            </w:r>
            <w:r>
              <w:rPr>
                <w:spacing w:val="-2"/>
                <w:sz w:val="18"/>
              </w:rPr>
              <w:t> </w:t>
            </w:r>
            <w:r>
              <w:rPr>
                <w:sz w:val="18"/>
              </w:rPr>
              <w:t>trip</w:t>
            </w:r>
            <w:r>
              <w:rPr>
                <w:spacing w:val="-2"/>
                <w:sz w:val="18"/>
              </w:rPr>
              <w:t> </w:t>
            </w:r>
            <w:r>
              <w:rPr>
                <w:sz w:val="18"/>
              </w:rPr>
              <w:t>will</w:t>
            </w:r>
            <w:r>
              <w:rPr>
                <w:spacing w:val="-4"/>
                <w:sz w:val="18"/>
              </w:rPr>
              <w:t> </w:t>
            </w:r>
            <w:r>
              <w:rPr>
                <w:sz w:val="18"/>
              </w:rPr>
              <w:t>take</w:t>
            </w:r>
            <w:r>
              <w:rPr>
                <w:spacing w:val="1"/>
                <w:sz w:val="18"/>
              </w:rPr>
              <w:t> </w:t>
            </w:r>
            <w:r>
              <w:rPr>
                <w:sz w:val="18"/>
              </w:rPr>
              <w:t>3.11</w:t>
            </w:r>
            <w:r>
              <w:rPr>
                <w:spacing w:val="-1"/>
                <w:sz w:val="18"/>
              </w:rPr>
              <w:t> </w:t>
            </w:r>
            <w:r>
              <w:rPr>
                <w:spacing w:val="-2"/>
                <w:sz w:val="18"/>
              </w:rPr>
              <w:t>hours</w:t>
            </w:r>
          </w:p>
        </w:tc>
      </w:tr>
      <w:tr>
        <w:trPr>
          <w:trHeight w:val="208" w:hRule="atLeast"/>
        </w:trPr>
        <w:tc>
          <w:tcPr>
            <w:tcW w:w="1720" w:type="dxa"/>
          </w:tcPr>
          <w:p>
            <w:pPr>
              <w:pStyle w:val="TableParagraph"/>
              <w:ind w:left="50"/>
              <w:rPr>
                <w:sz w:val="18"/>
              </w:rPr>
            </w:pPr>
            <w:r>
              <w:rPr>
                <w:sz w:val="18"/>
              </w:rPr>
              <w:t>D.</w:t>
            </w:r>
            <w:r>
              <w:rPr>
                <w:spacing w:val="64"/>
                <w:w w:val="150"/>
                <w:sz w:val="18"/>
              </w:rPr>
              <w:t> </w:t>
            </w:r>
            <w:r>
              <w:rPr>
                <w:sz w:val="18"/>
              </w:rPr>
              <w:t>31.3 </w:t>
            </w:r>
            <w:r>
              <w:rPr>
                <w:spacing w:val="-2"/>
                <w:sz w:val="18"/>
              </w:rPr>
              <w:t>gallons.</w:t>
            </w:r>
          </w:p>
        </w:tc>
        <w:tc>
          <w:tcPr>
            <w:tcW w:w="2597" w:type="dxa"/>
          </w:tcPr>
          <w:p>
            <w:pPr>
              <w:pStyle w:val="TableParagraph"/>
              <w:spacing w:line="240" w:lineRule="auto"/>
              <w:rPr>
                <w:sz w:val="14"/>
              </w:rPr>
            </w:pPr>
          </w:p>
        </w:tc>
        <w:tc>
          <w:tcPr>
            <w:tcW w:w="5755" w:type="dxa"/>
          </w:tcPr>
          <w:p>
            <w:pPr>
              <w:pStyle w:val="TableParagraph"/>
              <w:ind w:left="1493"/>
              <w:rPr>
                <w:sz w:val="18"/>
              </w:rPr>
            </w:pPr>
            <w:r>
              <w:rPr>
                <w:sz w:val="18"/>
              </w:rPr>
              <w:t>(500</w:t>
            </w:r>
            <w:r>
              <w:rPr>
                <w:spacing w:val="-9"/>
                <w:sz w:val="18"/>
              </w:rPr>
              <w:t> </w:t>
            </w:r>
            <w:r>
              <w:rPr>
                <w:sz w:val="18"/>
              </w:rPr>
              <w:t>NM/161</w:t>
            </w:r>
            <w:r>
              <w:rPr>
                <w:spacing w:val="1"/>
                <w:sz w:val="18"/>
              </w:rPr>
              <w:t> </w:t>
            </w:r>
            <w:r>
              <w:rPr>
                <w:spacing w:val="-2"/>
                <w:sz w:val="18"/>
              </w:rPr>
              <w:t>kts).</w:t>
            </w:r>
          </w:p>
        </w:tc>
      </w:tr>
      <w:tr>
        <w:trPr>
          <w:trHeight w:val="410" w:hRule="atLeast"/>
        </w:trPr>
        <w:tc>
          <w:tcPr>
            <w:tcW w:w="1720" w:type="dxa"/>
          </w:tcPr>
          <w:p>
            <w:pPr>
              <w:pStyle w:val="TableParagraph"/>
              <w:spacing w:line="240" w:lineRule="auto"/>
              <w:rPr>
                <w:sz w:val="18"/>
              </w:rPr>
            </w:pPr>
          </w:p>
        </w:tc>
        <w:tc>
          <w:tcPr>
            <w:tcW w:w="2597" w:type="dxa"/>
          </w:tcPr>
          <w:p>
            <w:pPr>
              <w:pStyle w:val="TableParagraph"/>
              <w:spacing w:line="240" w:lineRule="auto"/>
              <w:rPr>
                <w:sz w:val="18"/>
              </w:rPr>
            </w:pPr>
          </w:p>
        </w:tc>
        <w:tc>
          <w:tcPr>
            <w:tcW w:w="5755" w:type="dxa"/>
          </w:tcPr>
          <w:p>
            <w:pPr>
              <w:pStyle w:val="TableParagraph"/>
              <w:spacing w:line="202" w:lineRule="exact"/>
              <w:ind w:left="1493"/>
              <w:rPr>
                <w:sz w:val="18"/>
              </w:rPr>
            </w:pPr>
            <w:r>
              <w:rPr>
                <w:sz w:val="18"/>
              </w:rPr>
              <w:t>Multiply</w:t>
            </w:r>
            <w:r>
              <w:rPr>
                <w:spacing w:val="-1"/>
                <w:sz w:val="18"/>
              </w:rPr>
              <w:t> </w:t>
            </w:r>
            <w:r>
              <w:rPr>
                <w:sz w:val="18"/>
              </w:rPr>
              <w:t>the</w:t>
            </w:r>
            <w:r>
              <w:rPr>
                <w:spacing w:val="-5"/>
                <w:sz w:val="18"/>
              </w:rPr>
              <w:t> </w:t>
            </w:r>
            <w:r>
              <w:rPr>
                <w:sz w:val="18"/>
              </w:rPr>
              <w:t>number</w:t>
            </w:r>
            <w:r>
              <w:rPr>
                <w:spacing w:val="-7"/>
                <w:sz w:val="18"/>
              </w:rPr>
              <w:t> </w:t>
            </w:r>
            <w:r>
              <w:rPr>
                <w:sz w:val="18"/>
              </w:rPr>
              <w:t>of</w:t>
            </w:r>
            <w:r>
              <w:rPr>
                <w:spacing w:val="-7"/>
                <w:sz w:val="18"/>
              </w:rPr>
              <w:t> </w:t>
            </w:r>
            <w:r>
              <w:rPr>
                <w:sz w:val="18"/>
              </w:rPr>
              <w:t>hours</w:t>
            </w:r>
            <w:r>
              <w:rPr>
                <w:spacing w:val="-2"/>
                <w:sz w:val="18"/>
              </w:rPr>
              <w:t> </w:t>
            </w:r>
            <w:r>
              <w:rPr>
                <w:sz w:val="18"/>
              </w:rPr>
              <w:t>by</w:t>
            </w:r>
            <w:r>
              <w:rPr>
                <w:spacing w:val="-1"/>
                <w:sz w:val="18"/>
              </w:rPr>
              <w:t> </w:t>
            </w:r>
            <w:r>
              <w:rPr>
                <w:sz w:val="18"/>
              </w:rPr>
              <w:t>gallons</w:t>
            </w:r>
            <w:r>
              <w:rPr>
                <w:spacing w:val="-2"/>
                <w:sz w:val="18"/>
              </w:rPr>
              <w:t> </w:t>
            </w:r>
            <w:r>
              <w:rPr>
                <w:sz w:val="18"/>
              </w:rPr>
              <w:t>per</w:t>
            </w:r>
            <w:r>
              <w:rPr>
                <w:spacing w:val="-7"/>
                <w:sz w:val="18"/>
              </w:rPr>
              <w:t> </w:t>
            </w:r>
            <w:r>
              <w:rPr>
                <w:sz w:val="18"/>
              </w:rPr>
              <w:t>hour</w:t>
            </w:r>
            <w:r>
              <w:rPr>
                <w:spacing w:val="-7"/>
                <w:sz w:val="18"/>
              </w:rPr>
              <w:t> </w:t>
            </w:r>
            <w:r>
              <w:rPr>
                <w:sz w:val="18"/>
              </w:rPr>
              <w:t>to determine the fuel consumption for this flight:</w:t>
            </w:r>
          </w:p>
        </w:tc>
      </w:tr>
      <w:tr>
        <w:trPr>
          <w:trHeight w:val="204" w:hRule="atLeast"/>
        </w:trPr>
        <w:tc>
          <w:tcPr>
            <w:tcW w:w="1720" w:type="dxa"/>
          </w:tcPr>
          <w:p>
            <w:pPr>
              <w:pStyle w:val="TableParagraph"/>
              <w:spacing w:line="240" w:lineRule="auto"/>
              <w:rPr>
                <w:sz w:val="14"/>
              </w:rPr>
            </w:pPr>
          </w:p>
        </w:tc>
        <w:tc>
          <w:tcPr>
            <w:tcW w:w="2597" w:type="dxa"/>
          </w:tcPr>
          <w:p>
            <w:pPr>
              <w:pStyle w:val="TableParagraph"/>
              <w:spacing w:line="240" w:lineRule="auto"/>
              <w:rPr>
                <w:sz w:val="14"/>
              </w:rPr>
            </w:pPr>
          </w:p>
        </w:tc>
        <w:tc>
          <w:tcPr>
            <w:tcW w:w="5755" w:type="dxa"/>
          </w:tcPr>
          <w:p>
            <w:pPr>
              <w:pStyle w:val="TableParagraph"/>
              <w:spacing w:line="184" w:lineRule="exact"/>
              <w:ind w:left="1493"/>
              <w:rPr>
                <w:sz w:val="18"/>
              </w:rPr>
            </w:pPr>
            <w:r>
              <w:rPr>
                <w:sz w:val="18"/>
              </w:rPr>
              <w:t>3.11</w:t>
            </w:r>
            <w:r>
              <w:rPr>
                <w:spacing w:val="-7"/>
                <w:sz w:val="18"/>
              </w:rPr>
              <w:t> </w:t>
            </w:r>
            <w:r>
              <w:rPr>
                <w:sz w:val="18"/>
              </w:rPr>
              <w:t>hrs.</w:t>
            </w:r>
            <w:r>
              <w:rPr>
                <w:spacing w:val="-4"/>
                <w:sz w:val="18"/>
              </w:rPr>
              <w:t> </w:t>
            </w:r>
            <w:r>
              <w:rPr>
                <w:sz w:val="18"/>
              </w:rPr>
              <w:t>×</w:t>
            </w:r>
            <w:r>
              <w:rPr>
                <w:spacing w:val="3"/>
                <w:sz w:val="18"/>
              </w:rPr>
              <w:t> </w:t>
            </w:r>
            <w:r>
              <w:rPr>
                <w:sz w:val="18"/>
              </w:rPr>
              <w:t>11.5</w:t>
            </w:r>
            <w:r>
              <w:rPr>
                <w:spacing w:val="-6"/>
                <w:sz w:val="18"/>
              </w:rPr>
              <w:t> </w:t>
            </w:r>
            <w:r>
              <w:rPr>
                <w:sz w:val="18"/>
              </w:rPr>
              <w:t>GPH.</w:t>
            </w:r>
            <w:r>
              <w:rPr>
                <w:spacing w:val="-5"/>
                <w:sz w:val="18"/>
              </w:rPr>
              <w:t> </w:t>
            </w:r>
            <w:r>
              <w:rPr>
                <w:sz w:val="18"/>
              </w:rPr>
              <w:t>=</w:t>
            </w:r>
            <w:r>
              <w:rPr>
                <w:spacing w:val="4"/>
                <w:sz w:val="18"/>
              </w:rPr>
              <w:t> </w:t>
            </w:r>
            <w:r>
              <w:rPr>
                <w:sz w:val="18"/>
              </w:rPr>
              <w:t>35.8</w:t>
            </w:r>
            <w:r>
              <w:rPr>
                <w:spacing w:val="1"/>
                <w:sz w:val="18"/>
              </w:rPr>
              <w:t> </w:t>
            </w:r>
            <w:r>
              <w:rPr>
                <w:spacing w:val="-2"/>
                <w:sz w:val="18"/>
              </w:rPr>
              <w:t>gallons</w:t>
            </w:r>
          </w:p>
        </w:tc>
      </w:tr>
    </w:tbl>
    <w:p>
      <w:pPr>
        <w:pStyle w:val="BodyText"/>
      </w:pPr>
    </w:p>
    <w:p>
      <w:pPr>
        <w:pStyle w:val="BodyText"/>
      </w:pPr>
    </w:p>
    <w:p>
      <w:pPr>
        <w:pStyle w:val="BodyText"/>
        <w:spacing w:before="4"/>
      </w:pPr>
    </w:p>
    <w:p>
      <w:pPr>
        <w:pStyle w:val="ListParagraph"/>
        <w:numPr>
          <w:ilvl w:val="0"/>
          <w:numId w:val="83"/>
        </w:numPr>
        <w:tabs>
          <w:tab w:pos="641" w:val="left" w:leader="none"/>
          <w:tab w:pos="6000" w:val="left" w:leader="none"/>
        </w:tabs>
        <w:spacing w:line="240" w:lineRule="auto" w:before="0" w:after="0"/>
        <w:ind w:left="641" w:right="0" w:hanging="401"/>
        <w:jc w:val="left"/>
        <w:rPr>
          <w:sz w:val="18"/>
        </w:rPr>
      </w:pPr>
      <w:r>
        <w:rPr>
          <w:sz w:val="18"/>
        </w:rPr>
        <w:t>(Refer</w:t>
      </w:r>
      <w:r>
        <w:rPr>
          <w:spacing w:val="-6"/>
          <w:sz w:val="18"/>
        </w:rPr>
        <w:t> </w:t>
      </w:r>
      <w:r>
        <w:rPr>
          <w:sz w:val="18"/>
        </w:rPr>
        <w:t>to</w:t>
      </w:r>
      <w:r>
        <w:rPr>
          <w:spacing w:val="1"/>
          <w:sz w:val="18"/>
        </w:rPr>
        <w:t> </w:t>
      </w:r>
      <w:r>
        <w:rPr>
          <w:sz w:val="18"/>
        </w:rPr>
        <w:t>figure</w:t>
      </w:r>
      <w:r>
        <w:rPr>
          <w:spacing w:val="-3"/>
          <w:sz w:val="18"/>
        </w:rPr>
        <w:t> </w:t>
      </w:r>
      <w:r>
        <w:rPr>
          <w:sz w:val="18"/>
        </w:rPr>
        <w:t>25)</w:t>
      </w:r>
      <w:r>
        <w:rPr>
          <w:spacing w:val="3"/>
          <w:sz w:val="18"/>
        </w:rPr>
        <w:t> </w:t>
      </w:r>
      <w:r>
        <w:rPr>
          <w:sz w:val="18"/>
        </w:rPr>
        <w:t>Determine</w:t>
      </w:r>
      <w:r>
        <w:rPr>
          <w:spacing w:val="-3"/>
          <w:sz w:val="18"/>
        </w:rPr>
        <w:t> </w:t>
      </w:r>
      <w:r>
        <w:rPr>
          <w:sz w:val="18"/>
        </w:rPr>
        <w:t>the</w:t>
      </w:r>
      <w:r>
        <w:rPr>
          <w:spacing w:val="-3"/>
          <w:sz w:val="18"/>
        </w:rPr>
        <w:t> </w:t>
      </w:r>
      <w:r>
        <w:rPr>
          <w:sz w:val="18"/>
        </w:rPr>
        <w:t>fuel</w:t>
      </w:r>
      <w:r>
        <w:rPr>
          <w:spacing w:val="-9"/>
          <w:sz w:val="18"/>
        </w:rPr>
        <w:t> </w:t>
      </w:r>
      <w:r>
        <w:rPr>
          <w:sz w:val="18"/>
        </w:rPr>
        <w:t>consumption</w:t>
      </w:r>
      <w:r>
        <w:rPr>
          <w:spacing w:val="1"/>
          <w:sz w:val="18"/>
        </w:rPr>
        <w:t> </w:t>
      </w:r>
      <w:r>
        <w:rPr>
          <w:sz w:val="18"/>
        </w:rPr>
        <w:t>for</w:t>
      </w:r>
      <w:r>
        <w:rPr>
          <w:spacing w:val="-5"/>
          <w:sz w:val="18"/>
        </w:rPr>
        <w:t> </w:t>
      </w:r>
      <w:r>
        <w:rPr>
          <w:spacing w:val="-10"/>
          <w:sz w:val="18"/>
        </w:rPr>
        <w:t>a</w:t>
      </w:r>
      <w:r>
        <w:rPr>
          <w:sz w:val="18"/>
        </w:rPr>
        <w:tab/>
        <w:t>Answer</w:t>
      </w:r>
      <w:r>
        <w:rPr>
          <w:spacing w:val="-10"/>
          <w:sz w:val="18"/>
        </w:rPr>
        <w:t> </w:t>
      </w:r>
      <w:r>
        <w:rPr>
          <w:b/>
          <w:sz w:val="18"/>
        </w:rPr>
        <w:t>(D)</w:t>
      </w:r>
      <w:r>
        <w:rPr>
          <w:b/>
          <w:spacing w:val="-1"/>
          <w:sz w:val="18"/>
        </w:rPr>
        <w:t> </w:t>
      </w:r>
      <w:r>
        <w:rPr>
          <w:sz w:val="18"/>
        </w:rPr>
        <w:t>is</w:t>
      </w:r>
      <w:r>
        <w:rPr>
          <w:spacing w:val="-3"/>
          <w:sz w:val="18"/>
        </w:rPr>
        <w:t> </w:t>
      </w:r>
      <w:r>
        <w:rPr>
          <w:spacing w:val="-2"/>
          <w:sz w:val="18"/>
        </w:rPr>
        <w:t>correct.</w:t>
      </w:r>
    </w:p>
    <w:p>
      <w:pPr>
        <w:pStyle w:val="BodyText"/>
        <w:tabs>
          <w:tab w:pos="5399" w:val="left" w:leader="none"/>
        </w:tabs>
        <w:spacing w:before="2"/>
        <w:ind w:right="1236"/>
        <w:jc w:val="right"/>
      </w:pPr>
      <w:r>
        <w:rPr/>
        <w:t>900-nautical</w:t>
      </w:r>
      <w:r>
        <w:rPr>
          <w:spacing w:val="-10"/>
        </w:rPr>
        <w:t> </w:t>
      </w:r>
      <w:r>
        <w:rPr/>
        <w:t>mile</w:t>
      </w:r>
      <w:r>
        <w:rPr>
          <w:spacing w:val="-3"/>
        </w:rPr>
        <w:t> </w:t>
      </w:r>
      <w:r>
        <w:rPr/>
        <w:t>flight</w:t>
      </w:r>
      <w:r>
        <w:rPr>
          <w:spacing w:val="-3"/>
        </w:rPr>
        <w:t> </w:t>
      </w:r>
      <w:r>
        <w:rPr/>
        <w:t>under</w:t>
      </w:r>
      <w:r>
        <w:rPr>
          <w:spacing w:val="-5"/>
        </w:rPr>
        <w:t> </w:t>
      </w:r>
      <w:r>
        <w:rPr/>
        <w:t>the</w:t>
      </w:r>
      <w:r>
        <w:rPr>
          <w:spacing w:val="-4"/>
        </w:rPr>
        <w:t> </w:t>
      </w:r>
      <w:r>
        <w:rPr/>
        <w:t>following</w:t>
      </w:r>
      <w:r>
        <w:rPr>
          <w:spacing w:val="1"/>
        </w:rPr>
        <w:t> </w:t>
      </w:r>
      <w:r>
        <w:rPr>
          <w:spacing w:val="-2"/>
        </w:rPr>
        <w:t>conditions.</w:t>
      </w:r>
      <w:r>
        <w:rPr/>
        <w:tab/>
      </w:r>
      <w:r>
        <w:rPr>
          <w:b/>
        </w:rPr>
        <w:t>DISCUSSION: </w:t>
      </w:r>
      <w:r>
        <w:rPr/>
        <w:t>To</w:t>
      </w:r>
      <w:r>
        <w:rPr>
          <w:spacing w:val="-1"/>
        </w:rPr>
        <w:t> </w:t>
      </w:r>
      <w:r>
        <w:rPr/>
        <w:t>determine</w:t>
      </w:r>
      <w:r>
        <w:rPr>
          <w:spacing w:val="-4"/>
        </w:rPr>
        <w:t> </w:t>
      </w:r>
      <w:r>
        <w:rPr/>
        <w:t>the</w:t>
      </w:r>
      <w:r>
        <w:rPr>
          <w:spacing w:val="-5"/>
        </w:rPr>
        <w:t> </w:t>
      </w:r>
      <w:r>
        <w:rPr/>
        <w:t>fuel</w:t>
      </w:r>
      <w:r>
        <w:rPr>
          <w:spacing w:val="-3"/>
        </w:rPr>
        <w:t> </w:t>
      </w:r>
      <w:r>
        <w:rPr/>
        <w:t>consumption,</w:t>
      </w:r>
      <w:r>
        <w:rPr>
          <w:spacing w:val="-5"/>
        </w:rPr>
        <w:t> you</w:t>
      </w:r>
    </w:p>
    <w:p>
      <w:pPr>
        <w:pStyle w:val="BodyText"/>
        <w:spacing w:line="204" w:lineRule="exact" w:before="2"/>
        <w:ind w:right="1243"/>
        <w:jc w:val="right"/>
      </w:pPr>
      <w:r>
        <w:rPr/>
        <w:t>need to</w:t>
      </w:r>
      <w:r>
        <w:rPr>
          <w:spacing w:val="1"/>
        </w:rPr>
        <w:t> </w:t>
      </w:r>
      <w:r>
        <w:rPr/>
        <w:t>know</w:t>
      </w:r>
      <w:r>
        <w:rPr>
          <w:spacing w:val="-4"/>
        </w:rPr>
        <w:t> </w:t>
      </w:r>
      <w:r>
        <w:rPr/>
        <w:t>the</w:t>
      </w:r>
      <w:r>
        <w:rPr>
          <w:spacing w:val="-3"/>
        </w:rPr>
        <w:t> </w:t>
      </w:r>
      <w:r>
        <w:rPr/>
        <w:t>number</w:t>
      </w:r>
      <w:r>
        <w:rPr>
          <w:spacing w:val="-5"/>
        </w:rPr>
        <w:t> </w:t>
      </w:r>
      <w:r>
        <w:rPr/>
        <w:t>of</w:t>
      </w:r>
      <w:r>
        <w:rPr>
          <w:spacing w:val="-6"/>
        </w:rPr>
        <w:t> </w:t>
      </w:r>
      <w:r>
        <w:rPr/>
        <w:t>hours the</w:t>
      </w:r>
      <w:r>
        <w:rPr>
          <w:spacing w:val="-3"/>
        </w:rPr>
        <w:t> </w:t>
      </w:r>
      <w:r>
        <w:rPr/>
        <w:t>flight</w:t>
      </w:r>
      <w:r>
        <w:rPr>
          <w:spacing w:val="-3"/>
        </w:rPr>
        <w:t> </w:t>
      </w:r>
      <w:r>
        <w:rPr/>
        <w:t>will</w:t>
      </w:r>
      <w:r>
        <w:rPr>
          <w:spacing w:val="-2"/>
        </w:rPr>
        <w:t> </w:t>
      </w:r>
      <w:r>
        <w:rPr/>
        <w:t>last</w:t>
      </w:r>
      <w:r>
        <w:rPr>
          <w:spacing w:val="-2"/>
        </w:rPr>
        <w:t> </w:t>
      </w:r>
      <w:r>
        <w:rPr>
          <w:spacing w:val="-5"/>
        </w:rPr>
        <w:t>and</w:t>
      </w:r>
    </w:p>
    <w:p>
      <w:pPr>
        <w:pStyle w:val="BodyText"/>
        <w:tabs>
          <w:tab w:pos="2051" w:val="left" w:leader="none"/>
          <w:tab w:pos="5759" w:val="left" w:leader="none"/>
        </w:tabs>
        <w:spacing w:line="204" w:lineRule="exact"/>
        <w:ind w:right="1261"/>
        <w:jc w:val="right"/>
      </w:pPr>
      <w:r>
        <w:rPr/>
        <w:t>Pressure</w:t>
      </w:r>
      <w:r>
        <w:rPr>
          <w:spacing w:val="-5"/>
        </w:rPr>
        <w:t> </w:t>
      </w:r>
      <w:r>
        <w:rPr>
          <w:spacing w:val="-2"/>
        </w:rPr>
        <w:t>altitude:</w:t>
      </w:r>
      <w:r>
        <w:rPr/>
        <w:tab/>
        <w:t>12000</w:t>
      </w:r>
      <w:r>
        <w:rPr>
          <w:spacing w:val="-8"/>
        </w:rPr>
        <w:t> </w:t>
      </w:r>
      <w:r>
        <w:rPr>
          <w:spacing w:val="-4"/>
        </w:rPr>
        <w:t>feet.</w:t>
      </w:r>
      <w:r>
        <w:rPr/>
        <w:tab/>
        <w:t>the</w:t>
      </w:r>
      <w:r>
        <w:rPr>
          <w:spacing w:val="-6"/>
        </w:rPr>
        <w:t> </w:t>
      </w:r>
      <w:r>
        <w:rPr/>
        <w:t>per</w:t>
      </w:r>
      <w:r>
        <w:rPr>
          <w:spacing w:val="-6"/>
        </w:rPr>
        <w:t> </w:t>
      </w:r>
      <w:r>
        <w:rPr/>
        <w:t>hour</w:t>
      </w:r>
      <w:r>
        <w:rPr>
          <w:spacing w:val="-6"/>
        </w:rPr>
        <w:t> </w:t>
      </w:r>
      <w:r>
        <w:rPr/>
        <w:t>the</w:t>
      </w:r>
      <w:r>
        <w:rPr>
          <w:spacing w:val="-4"/>
        </w:rPr>
        <w:t> </w:t>
      </w:r>
      <w:r>
        <w:rPr/>
        <w:t>airplane</w:t>
      </w:r>
      <w:r>
        <w:rPr>
          <w:spacing w:val="-3"/>
        </w:rPr>
        <w:t> </w:t>
      </w:r>
      <w:r>
        <w:rPr/>
        <w:t>will</w:t>
      </w:r>
      <w:r>
        <w:rPr>
          <w:spacing w:val="-3"/>
        </w:rPr>
        <w:t> </w:t>
      </w:r>
      <w:r>
        <w:rPr/>
        <w:t>burn.</w:t>
      </w:r>
      <w:r>
        <w:rPr>
          <w:spacing w:val="37"/>
        </w:rPr>
        <w:t> </w:t>
      </w:r>
      <w:r>
        <w:rPr/>
        <w:t>Since</w:t>
      </w:r>
      <w:r>
        <w:rPr>
          <w:spacing w:val="3"/>
        </w:rPr>
        <w:t> </w:t>
      </w:r>
      <w:r>
        <w:rPr/>
        <w:t>it</w:t>
      </w:r>
      <w:r>
        <w:rPr>
          <w:spacing w:val="4"/>
        </w:rPr>
        <w:t> </w:t>
      </w:r>
      <w:r>
        <w:rPr/>
        <w:t>is</w:t>
      </w:r>
      <w:r>
        <w:rPr>
          <w:spacing w:val="-1"/>
        </w:rPr>
        <w:t> </w:t>
      </w:r>
      <w:r>
        <w:rPr/>
        <w:t>a</w:t>
      </w:r>
      <w:r>
        <w:rPr>
          <w:spacing w:val="-3"/>
        </w:rPr>
        <w:t> </w:t>
      </w:r>
      <w:r>
        <w:rPr>
          <w:spacing w:val="-2"/>
        </w:rPr>
        <w:t>standard</w:t>
      </w:r>
    </w:p>
    <w:p>
      <w:pPr>
        <w:pStyle w:val="BodyText"/>
        <w:tabs>
          <w:tab w:pos="2285" w:val="left" w:leader="none"/>
          <w:tab w:pos="6000" w:val="left" w:leader="none"/>
        </w:tabs>
        <w:spacing w:before="2"/>
        <w:ind w:left="240"/>
      </w:pPr>
      <w:r>
        <w:rPr>
          <w:spacing w:val="-2"/>
        </w:rPr>
        <w:t>Temperature:</w:t>
      </w:r>
      <w:r>
        <w:rPr/>
        <w:tab/>
        <w:t>-6 º</w:t>
      </w:r>
      <w:r>
        <w:rPr>
          <w:spacing w:val="61"/>
          <w:w w:val="150"/>
        </w:rPr>
        <w:t> </w:t>
      </w:r>
      <w:r>
        <w:rPr>
          <w:spacing w:val="-5"/>
        </w:rPr>
        <w:t>C.</w:t>
      </w:r>
      <w:r>
        <w:rPr/>
        <w:tab/>
        <w:t>day</w:t>
      </w:r>
      <w:r>
        <w:rPr>
          <w:spacing w:val="-1"/>
        </w:rPr>
        <w:t> </w:t>
      </w:r>
      <w:r>
        <w:rPr/>
        <w:t>gallons</w:t>
      </w:r>
      <w:r>
        <w:rPr>
          <w:spacing w:val="-1"/>
        </w:rPr>
        <w:t> </w:t>
      </w:r>
      <w:r>
        <w:rPr/>
        <w:t>(temperature</w:t>
      </w:r>
      <w:r>
        <w:rPr>
          <w:spacing w:val="-5"/>
        </w:rPr>
        <w:t> </w:t>
      </w:r>
      <w:r>
        <w:rPr/>
        <w:t>is</w:t>
      </w:r>
      <w:r>
        <w:rPr>
          <w:spacing w:val="-1"/>
        </w:rPr>
        <w:t> </w:t>
      </w:r>
      <w:r>
        <w:rPr/>
        <w:t>2</w:t>
      </w:r>
      <w:r>
        <w:rPr>
          <w:spacing w:val="-7"/>
        </w:rPr>
        <w:t> </w:t>
      </w:r>
      <w:r>
        <w:rPr/>
        <w:t>ºC</w:t>
      </w:r>
      <w:r>
        <w:rPr>
          <w:spacing w:val="-2"/>
        </w:rPr>
        <w:t> </w:t>
      </w:r>
      <w:r>
        <w:rPr/>
        <w:t>at</w:t>
      </w:r>
      <w:r>
        <w:rPr>
          <w:spacing w:val="4"/>
        </w:rPr>
        <w:t> </w:t>
      </w:r>
      <w:r>
        <w:rPr/>
        <w:t>8000</w:t>
      </w:r>
      <w:r>
        <w:rPr>
          <w:spacing w:val="-1"/>
        </w:rPr>
        <w:t> </w:t>
      </w:r>
      <w:r>
        <w:rPr/>
        <w:t>feet),</w:t>
      </w:r>
      <w:r>
        <w:rPr>
          <w:spacing w:val="-5"/>
        </w:rPr>
        <w:t> </w:t>
      </w:r>
      <w:r>
        <w:rPr/>
        <w:t>you </w:t>
      </w:r>
      <w:r>
        <w:rPr>
          <w:spacing w:val="-4"/>
        </w:rPr>
        <w:t>must</w:t>
      </w:r>
    </w:p>
    <w:p>
      <w:pPr>
        <w:pStyle w:val="BodyText"/>
        <w:tabs>
          <w:tab w:pos="2321" w:val="left" w:leader="none"/>
          <w:tab w:pos="6000" w:val="left" w:leader="none"/>
        </w:tabs>
        <w:spacing w:before="2"/>
        <w:ind w:left="240"/>
      </w:pPr>
      <w:r>
        <w:rPr/>
        <w:t>Manifold</w:t>
      </w:r>
      <w:r>
        <w:rPr>
          <w:spacing w:val="-8"/>
        </w:rPr>
        <w:t> </w:t>
      </w:r>
      <w:r>
        <w:rPr>
          <w:spacing w:val="-2"/>
        </w:rPr>
        <w:t>pressure:</w:t>
      </w:r>
      <w:r>
        <w:rPr/>
        <w:tab/>
        <w:t>18.8"</w:t>
      </w:r>
      <w:r>
        <w:rPr>
          <w:spacing w:val="-4"/>
        </w:rPr>
        <w:t> </w:t>
      </w:r>
      <w:r>
        <w:rPr>
          <w:spacing w:val="-5"/>
        </w:rPr>
        <w:t>Hg.</w:t>
      </w:r>
      <w:r>
        <w:rPr/>
        <w:tab/>
        <w:t>use</w:t>
      </w:r>
      <w:r>
        <w:rPr>
          <w:spacing w:val="-4"/>
        </w:rPr>
        <w:t> </w:t>
      </w:r>
      <w:r>
        <w:rPr/>
        <w:t>the</w:t>
      </w:r>
      <w:r>
        <w:rPr>
          <w:spacing w:val="-2"/>
        </w:rPr>
        <w:t> </w:t>
      </w:r>
      <w:r>
        <w:rPr/>
        <w:t>middle</w:t>
      </w:r>
      <w:r>
        <w:rPr>
          <w:spacing w:val="-2"/>
        </w:rPr>
        <w:t> </w:t>
      </w:r>
      <w:r>
        <w:rPr/>
        <w:t>section</w:t>
      </w:r>
      <w:r>
        <w:rPr>
          <w:spacing w:val="3"/>
        </w:rPr>
        <w:t> </w:t>
      </w:r>
      <w:r>
        <w:rPr/>
        <w:t>of</w:t>
      </w:r>
      <w:r>
        <w:rPr>
          <w:spacing w:val="-4"/>
        </w:rPr>
        <w:t> </w:t>
      </w:r>
      <w:r>
        <w:rPr/>
        <w:t>the</w:t>
      </w:r>
      <w:r>
        <w:rPr>
          <w:spacing w:val="-1"/>
        </w:rPr>
        <w:t> </w:t>
      </w:r>
      <w:r>
        <w:rPr/>
        <w:t>chart</w:t>
      </w:r>
      <w:r>
        <w:rPr>
          <w:spacing w:val="-1"/>
        </w:rPr>
        <w:t> </w:t>
      </w:r>
      <w:r>
        <w:rPr/>
        <w:t>under</w:t>
      </w:r>
      <w:r>
        <w:rPr>
          <w:spacing w:val="-4"/>
        </w:rPr>
        <w:t> </w:t>
      </w:r>
      <w:r>
        <w:rPr/>
        <w:t>the</w:t>
      </w:r>
      <w:r>
        <w:rPr>
          <w:spacing w:val="-1"/>
        </w:rPr>
        <w:t> </w:t>
      </w:r>
      <w:r>
        <w:rPr>
          <w:spacing w:val="-2"/>
        </w:rPr>
        <w:t>STANDARD</w:t>
      </w:r>
    </w:p>
    <w:p>
      <w:pPr>
        <w:pStyle w:val="BodyText"/>
        <w:tabs>
          <w:tab w:pos="2256" w:val="left" w:leader="none"/>
          <w:tab w:pos="6000" w:val="left" w:leader="none"/>
        </w:tabs>
        <w:spacing w:line="204" w:lineRule="exact" w:before="1"/>
        <w:ind w:left="240"/>
      </w:pPr>
      <w:r>
        <w:rPr>
          <w:spacing w:val="-2"/>
        </w:rPr>
        <w:t>Wind:</w:t>
      </w:r>
      <w:r>
        <w:rPr/>
        <w:tab/>
      </w:r>
      <w:r>
        <w:rPr>
          <w:spacing w:val="-4"/>
        </w:rPr>
        <w:t>Calm.</w:t>
      </w:r>
      <w:r>
        <w:rPr/>
        <w:tab/>
        <w:t>DAY</w:t>
      </w:r>
      <w:r>
        <w:rPr>
          <w:spacing w:val="-10"/>
        </w:rPr>
        <w:t> </w:t>
      </w:r>
      <w:r>
        <w:rPr/>
        <w:t>(ISA)</w:t>
      </w:r>
      <w:r>
        <w:rPr>
          <w:spacing w:val="-1"/>
        </w:rPr>
        <w:t> </w:t>
      </w:r>
      <w:r>
        <w:rPr>
          <w:spacing w:val="-2"/>
        </w:rPr>
        <w:t>column.</w:t>
      </w:r>
    </w:p>
    <w:p>
      <w:pPr>
        <w:pStyle w:val="BodyText"/>
        <w:spacing w:line="204" w:lineRule="exact"/>
        <w:ind w:left="6000"/>
      </w:pPr>
      <w:r>
        <w:rPr/>
        <w:t>At</w:t>
      </w:r>
      <w:r>
        <w:rPr>
          <w:spacing w:val="-4"/>
        </w:rPr>
        <w:t> </w:t>
      </w:r>
      <w:r>
        <w:rPr/>
        <w:t>12000-foot</w:t>
      </w:r>
      <w:r>
        <w:rPr>
          <w:spacing w:val="-4"/>
        </w:rPr>
        <w:t> </w:t>
      </w:r>
      <w:r>
        <w:rPr/>
        <w:t>pressure</w:t>
      </w:r>
      <w:r>
        <w:rPr>
          <w:spacing w:val="-4"/>
        </w:rPr>
        <w:t> </w:t>
      </w:r>
      <w:r>
        <w:rPr/>
        <w:t>altitude,</w:t>
      </w:r>
      <w:r>
        <w:rPr>
          <w:spacing w:val="-6"/>
        </w:rPr>
        <w:t> </w:t>
      </w:r>
      <w:r>
        <w:rPr/>
        <w:t>18.8"</w:t>
      </w:r>
      <w:r>
        <w:rPr>
          <w:spacing w:val="-6"/>
        </w:rPr>
        <w:t> </w:t>
      </w:r>
      <w:r>
        <w:rPr/>
        <w:t>Hg </w:t>
      </w:r>
      <w:r>
        <w:rPr>
          <w:spacing w:val="-2"/>
        </w:rPr>
        <w:t>manifold</w:t>
      </w:r>
    </w:p>
    <w:p>
      <w:pPr>
        <w:pStyle w:val="ListParagraph"/>
        <w:numPr>
          <w:ilvl w:val="0"/>
          <w:numId w:val="152"/>
        </w:numPr>
        <w:tabs>
          <w:tab w:pos="549" w:val="left" w:leader="none"/>
          <w:tab w:pos="6000" w:val="left" w:leader="none"/>
        </w:tabs>
        <w:spacing w:line="240" w:lineRule="auto" w:before="2" w:after="0"/>
        <w:ind w:left="549" w:right="0" w:hanging="309"/>
        <w:jc w:val="left"/>
        <w:rPr>
          <w:sz w:val="18"/>
        </w:rPr>
      </w:pPr>
      <w:r>
        <w:rPr>
          <w:sz w:val="18"/>
        </w:rPr>
        <w:t>58.5</w:t>
      </w:r>
      <w:r>
        <w:rPr>
          <w:spacing w:val="-4"/>
          <w:sz w:val="18"/>
        </w:rPr>
        <w:t> </w:t>
      </w:r>
      <w:r>
        <w:rPr>
          <w:spacing w:val="-2"/>
          <w:sz w:val="18"/>
        </w:rPr>
        <w:t>gallons.</w:t>
      </w:r>
      <w:r>
        <w:rPr>
          <w:sz w:val="18"/>
        </w:rPr>
        <w:tab/>
        <w:t>pressure,</w:t>
      </w:r>
      <w:r>
        <w:rPr>
          <w:spacing w:val="-4"/>
          <w:sz w:val="18"/>
        </w:rPr>
        <w:t> </w:t>
      </w:r>
      <w:r>
        <w:rPr>
          <w:sz w:val="18"/>
        </w:rPr>
        <w:t>and</w:t>
      </w:r>
      <w:r>
        <w:rPr>
          <w:spacing w:val="2"/>
          <w:sz w:val="18"/>
        </w:rPr>
        <w:t> </w:t>
      </w:r>
      <w:r>
        <w:rPr>
          <w:sz w:val="18"/>
        </w:rPr>
        <w:t>a</w:t>
      </w:r>
      <w:r>
        <w:rPr>
          <w:spacing w:val="-2"/>
          <w:sz w:val="18"/>
        </w:rPr>
        <w:t> </w:t>
      </w:r>
      <w:r>
        <w:rPr>
          <w:sz w:val="18"/>
        </w:rPr>
        <w:t>temperature</w:t>
      </w:r>
      <w:r>
        <w:rPr>
          <w:spacing w:val="-3"/>
          <w:sz w:val="18"/>
        </w:rPr>
        <w:t> </w:t>
      </w:r>
      <w:r>
        <w:rPr>
          <w:sz w:val="18"/>
        </w:rPr>
        <w:t>of</w:t>
      </w:r>
      <w:r>
        <w:rPr>
          <w:spacing w:val="-4"/>
          <w:sz w:val="18"/>
        </w:rPr>
        <w:t> </w:t>
      </w:r>
      <w:r>
        <w:rPr>
          <w:sz w:val="18"/>
        </w:rPr>
        <w:t>-6</w:t>
      </w:r>
      <w:r>
        <w:rPr>
          <w:spacing w:val="-5"/>
          <w:sz w:val="18"/>
        </w:rPr>
        <w:t> </w:t>
      </w:r>
      <w:r>
        <w:rPr>
          <w:sz w:val="18"/>
        </w:rPr>
        <w:t>ºC,</w:t>
      </w:r>
      <w:r>
        <w:rPr>
          <w:spacing w:val="-4"/>
          <w:sz w:val="18"/>
        </w:rPr>
        <w:t> </w:t>
      </w:r>
      <w:r>
        <w:rPr>
          <w:sz w:val="18"/>
        </w:rPr>
        <w:t>the</w:t>
      </w:r>
      <w:r>
        <w:rPr>
          <w:spacing w:val="-2"/>
          <w:sz w:val="18"/>
        </w:rPr>
        <w:t> </w:t>
      </w:r>
      <w:r>
        <w:rPr>
          <w:sz w:val="18"/>
        </w:rPr>
        <w:t>fuel</w:t>
      </w:r>
      <w:r>
        <w:rPr>
          <w:spacing w:val="-8"/>
          <w:sz w:val="18"/>
        </w:rPr>
        <w:t> </w:t>
      </w:r>
      <w:r>
        <w:rPr>
          <w:sz w:val="18"/>
        </w:rPr>
        <w:t>flow</w:t>
      </w:r>
      <w:r>
        <w:rPr>
          <w:spacing w:val="6"/>
          <w:sz w:val="18"/>
        </w:rPr>
        <w:t> </w:t>
      </w:r>
      <w:r>
        <w:rPr>
          <w:spacing w:val="-5"/>
          <w:sz w:val="18"/>
        </w:rPr>
        <w:t>is</w:t>
      </w:r>
    </w:p>
    <w:p>
      <w:pPr>
        <w:pStyle w:val="ListParagraph"/>
        <w:numPr>
          <w:ilvl w:val="0"/>
          <w:numId w:val="152"/>
        </w:numPr>
        <w:tabs>
          <w:tab w:pos="535" w:val="left" w:leader="none"/>
          <w:tab w:pos="6000" w:val="left" w:leader="none"/>
        </w:tabs>
        <w:spacing w:line="240" w:lineRule="auto" w:before="2" w:after="0"/>
        <w:ind w:left="535" w:right="0" w:hanging="295"/>
        <w:jc w:val="left"/>
        <w:rPr>
          <w:sz w:val="18"/>
        </w:rPr>
      </w:pPr>
      <w:r>
        <w:rPr>
          <w:sz w:val="18"/>
        </w:rPr>
        <w:t>61.2</w:t>
      </w:r>
      <w:r>
        <w:rPr>
          <w:spacing w:val="-4"/>
          <w:sz w:val="18"/>
        </w:rPr>
        <w:t> </w:t>
      </w:r>
      <w:r>
        <w:rPr>
          <w:spacing w:val="-2"/>
          <w:sz w:val="18"/>
        </w:rPr>
        <w:t>gallons.</w:t>
      </w:r>
      <w:r>
        <w:rPr>
          <w:sz w:val="18"/>
        </w:rPr>
        <w:tab/>
        <w:t>10.9</w:t>
      </w:r>
      <w:r>
        <w:rPr>
          <w:spacing w:val="-11"/>
          <w:sz w:val="18"/>
        </w:rPr>
        <w:t> </w:t>
      </w:r>
      <w:r>
        <w:rPr>
          <w:sz w:val="18"/>
        </w:rPr>
        <w:t>GPH,</w:t>
      </w:r>
      <w:r>
        <w:rPr>
          <w:spacing w:val="1"/>
          <w:sz w:val="18"/>
        </w:rPr>
        <w:t> </w:t>
      </w:r>
      <w:r>
        <w:rPr>
          <w:sz w:val="18"/>
        </w:rPr>
        <w:t>and</w:t>
      </w:r>
      <w:r>
        <w:rPr>
          <w:spacing w:val="-2"/>
          <w:sz w:val="18"/>
        </w:rPr>
        <w:t> </w:t>
      </w:r>
      <w:r>
        <w:rPr>
          <w:sz w:val="18"/>
        </w:rPr>
        <w:t>the</w:t>
      </w:r>
      <w:r>
        <w:rPr>
          <w:spacing w:val="-5"/>
          <w:sz w:val="18"/>
        </w:rPr>
        <w:t> </w:t>
      </w:r>
      <w:r>
        <w:rPr>
          <w:sz w:val="18"/>
        </w:rPr>
        <w:t>true</w:t>
      </w:r>
      <w:r>
        <w:rPr>
          <w:spacing w:val="-5"/>
          <w:sz w:val="18"/>
        </w:rPr>
        <w:t> </w:t>
      </w:r>
      <w:r>
        <w:rPr>
          <w:sz w:val="18"/>
        </w:rPr>
        <w:t>airspeed</w:t>
      </w:r>
      <w:r>
        <w:rPr>
          <w:spacing w:val="-2"/>
          <w:sz w:val="18"/>
        </w:rPr>
        <w:t> </w:t>
      </w:r>
      <w:r>
        <w:rPr>
          <w:sz w:val="18"/>
        </w:rPr>
        <w:t>is163</w:t>
      </w:r>
      <w:r>
        <w:rPr>
          <w:spacing w:val="-1"/>
          <w:sz w:val="18"/>
        </w:rPr>
        <w:t> </w:t>
      </w:r>
      <w:r>
        <w:rPr>
          <w:sz w:val="18"/>
        </w:rPr>
        <w:t>kts.</w:t>
      </w:r>
      <w:r>
        <w:rPr>
          <w:spacing w:val="41"/>
          <w:sz w:val="18"/>
        </w:rPr>
        <w:t> </w:t>
      </w:r>
      <w:r>
        <w:rPr>
          <w:sz w:val="18"/>
        </w:rPr>
        <w:t>Since</w:t>
      </w:r>
      <w:r>
        <w:rPr>
          <w:spacing w:val="-5"/>
          <w:sz w:val="18"/>
        </w:rPr>
        <w:t> the</w:t>
      </w:r>
    </w:p>
    <w:p>
      <w:pPr>
        <w:pStyle w:val="ListParagraph"/>
        <w:numPr>
          <w:ilvl w:val="0"/>
          <w:numId w:val="152"/>
        </w:numPr>
        <w:tabs>
          <w:tab w:pos="534" w:val="left" w:leader="none"/>
          <w:tab w:pos="6000" w:val="left" w:leader="none"/>
        </w:tabs>
        <w:spacing w:line="204" w:lineRule="exact" w:before="2" w:after="0"/>
        <w:ind w:left="534" w:right="0" w:hanging="294"/>
        <w:jc w:val="left"/>
        <w:rPr>
          <w:sz w:val="18"/>
        </w:rPr>
      </w:pPr>
      <w:r>
        <w:rPr>
          <w:sz w:val="18"/>
        </w:rPr>
        <w:t>63.5</w:t>
      </w:r>
      <w:r>
        <w:rPr>
          <w:spacing w:val="-4"/>
          <w:sz w:val="18"/>
        </w:rPr>
        <w:t> </w:t>
      </w:r>
      <w:r>
        <w:rPr>
          <w:spacing w:val="-2"/>
          <w:sz w:val="18"/>
        </w:rPr>
        <w:t>gallons.</w:t>
      </w:r>
      <w:r>
        <w:rPr>
          <w:sz w:val="18"/>
        </w:rPr>
        <w:tab/>
        <w:t>wind</w:t>
      </w:r>
      <w:r>
        <w:rPr>
          <w:spacing w:val="-4"/>
          <w:sz w:val="18"/>
        </w:rPr>
        <w:t> </w:t>
      </w:r>
      <w:r>
        <w:rPr>
          <w:sz w:val="18"/>
        </w:rPr>
        <w:t>is</w:t>
      </w:r>
      <w:r>
        <w:rPr>
          <w:spacing w:val="-3"/>
          <w:sz w:val="18"/>
        </w:rPr>
        <w:t> </w:t>
      </w:r>
      <w:r>
        <w:rPr>
          <w:sz w:val="18"/>
        </w:rPr>
        <w:t>calm,</w:t>
      </w:r>
      <w:r>
        <w:rPr>
          <w:spacing w:val="-6"/>
          <w:sz w:val="18"/>
        </w:rPr>
        <w:t> </w:t>
      </w:r>
      <w:r>
        <w:rPr>
          <w:sz w:val="18"/>
        </w:rPr>
        <w:t>this</w:t>
      </w:r>
      <w:r>
        <w:rPr>
          <w:spacing w:val="-2"/>
          <w:sz w:val="18"/>
        </w:rPr>
        <w:t> </w:t>
      </w:r>
      <w:r>
        <w:rPr>
          <w:sz w:val="18"/>
        </w:rPr>
        <w:t>trip</w:t>
      </w:r>
      <w:r>
        <w:rPr>
          <w:spacing w:val="-2"/>
          <w:sz w:val="18"/>
        </w:rPr>
        <w:t> </w:t>
      </w:r>
      <w:r>
        <w:rPr>
          <w:sz w:val="18"/>
        </w:rPr>
        <w:t>will</w:t>
      </w:r>
      <w:r>
        <w:rPr>
          <w:spacing w:val="-4"/>
          <w:sz w:val="18"/>
        </w:rPr>
        <w:t> </w:t>
      </w:r>
      <w:r>
        <w:rPr>
          <w:sz w:val="18"/>
        </w:rPr>
        <w:t>take</w:t>
      </w:r>
      <w:r>
        <w:rPr>
          <w:spacing w:val="1"/>
          <w:sz w:val="18"/>
        </w:rPr>
        <w:t> </w:t>
      </w:r>
      <w:r>
        <w:rPr>
          <w:sz w:val="18"/>
        </w:rPr>
        <w:t>5.52</w:t>
      </w:r>
      <w:r>
        <w:rPr>
          <w:spacing w:val="-1"/>
          <w:sz w:val="18"/>
        </w:rPr>
        <w:t> </w:t>
      </w:r>
      <w:r>
        <w:rPr>
          <w:spacing w:val="-2"/>
          <w:sz w:val="18"/>
        </w:rPr>
        <w:t>hours</w:t>
      </w:r>
    </w:p>
    <w:p>
      <w:pPr>
        <w:pStyle w:val="ListParagraph"/>
        <w:numPr>
          <w:ilvl w:val="0"/>
          <w:numId w:val="152"/>
        </w:numPr>
        <w:tabs>
          <w:tab w:pos="549" w:val="left" w:leader="none"/>
          <w:tab w:pos="6000" w:val="left" w:leader="none"/>
        </w:tabs>
        <w:spacing w:line="204" w:lineRule="exact" w:before="0" w:after="0"/>
        <w:ind w:left="549" w:right="0" w:hanging="309"/>
        <w:jc w:val="left"/>
        <w:rPr>
          <w:sz w:val="18"/>
        </w:rPr>
      </w:pPr>
      <w:r>
        <w:rPr>
          <w:sz w:val="18"/>
        </w:rPr>
        <w:t>60.2</w:t>
      </w:r>
      <w:r>
        <w:rPr>
          <w:spacing w:val="-4"/>
          <w:sz w:val="18"/>
        </w:rPr>
        <w:t> </w:t>
      </w:r>
      <w:r>
        <w:rPr>
          <w:spacing w:val="-2"/>
          <w:sz w:val="18"/>
        </w:rPr>
        <w:t>gallons.</w:t>
      </w:r>
      <w:r>
        <w:rPr>
          <w:sz w:val="18"/>
        </w:rPr>
        <w:tab/>
        <w:t>(900</w:t>
      </w:r>
      <w:r>
        <w:rPr>
          <w:spacing w:val="-9"/>
          <w:sz w:val="18"/>
        </w:rPr>
        <w:t> </w:t>
      </w:r>
      <w:r>
        <w:rPr>
          <w:sz w:val="18"/>
        </w:rPr>
        <w:t>NM/163</w:t>
      </w:r>
      <w:r>
        <w:rPr>
          <w:spacing w:val="1"/>
          <w:sz w:val="18"/>
        </w:rPr>
        <w:t> </w:t>
      </w:r>
      <w:r>
        <w:rPr>
          <w:spacing w:val="-2"/>
          <w:sz w:val="18"/>
        </w:rPr>
        <w:t>kts).</w:t>
      </w:r>
    </w:p>
    <w:p>
      <w:pPr>
        <w:pStyle w:val="BodyText"/>
        <w:spacing w:before="2"/>
        <w:ind w:left="6000" w:right="1314"/>
      </w:pPr>
      <w:r>
        <w:rPr/>
        <w:t>Multiply</w:t>
      </w:r>
      <w:r>
        <w:rPr>
          <w:spacing w:val="-1"/>
        </w:rPr>
        <w:t> </w:t>
      </w:r>
      <w:r>
        <w:rPr/>
        <w:t>the</w:t>
      </w:r>
      <w:r>
        <w:rPr>
          <w:spacing w:val="-5"/>
        </w:rPr>
        <w:t> </w:t>
      </w:r>
      <w:r>
        <w:rPr/>
        <w:t>number</w:t>
      </w:r>
      <w:r>
        <w:rPr>
          <w:spacing w:val="-7"/>
        </w:rPr>
        <w:t> </w:t>
      </w:r>
      <w:r>
        <w:rPr/>
        <w:t>of</w:t>
      </w:r>
      <w:r>
        <w:rPr>
          <w:spacing w:val="-7"/>
        </w:rPr>
        <w:t> </w:t>
      </w:r>
      <w:r>
        <w:rPr/>
        <w:t>hours</w:t>
      </w:r>
      <w:r>
        <w:rPr>
          <w:spacing w:val="-2"/>
        </w:rPr>
        <w:t> </w:t>
      </w:r>
      <w:r>
        <w:rPr/>
        <w:t>by</w:t>
      </w:r>
      <w:r>
        <w:rPr>
          <w:spacing w:val="-1"/>
        </w:rPr>
        <w:t> </w:t>
      </w:r>
      <w:r>
        <w:rPr/>
        <w:t>gallons</w:t>
      </w:r>
      <w:r>
        <w:rPr>
          <w:spacing w:val="-2"/>
        </w:rPr>
        <w:t> </w:t>
      </w:r>
      <w:r>
        <w:rPr/>
        <w:t>per</w:t>
      </w:r>
      <w:r>
        <w:rPr>
          <w:spacing w:val="-7"/>
        </w:rPr>
        <w:t> </w:t>
      </w:r>
      <w:r>
        <w:rPr/>
        <w:t>hour</w:t>
      </w:r>
      <w:r>
        <w:rPr>
          <w:spacing w:val="-7"/>
        </w:rPr>
        <w:t> </w:t>
      </w:r>
      <w:r>
        <w:rPr/>
        <w:t>to determine the fuel consumption for this flight:</w:t>
      </w:r>
    </w:p>
    <w:p>
      <w:pPr>
        <w:pStyle w:val="BodyText"/>
        <w:spacing w:before="3"/>
        <w:ind w:left="6000"/>
      </w:pPr>
      <w:r>
        <w:rPr/>
        <w:t>5.52</w:t>
      </w:r>
      <w:r>
        <w:rPr>
          <w:spacing w:val="-7"/>
        </w:rPr>
        <w:t> </w:t>
      </w:r>
      <w:r>
        <w:rPr/>
        <w:t>hrs.</w:t>
      </w:r>
      <w:r>
        <w:rPr>
          <w:spacing w:val="-4"/>
        </w:rPr>
        <w:t> </w:t>
      </w:r>
      <w:r>
        <w:rPr/>
        <w:t>×</w:t>
      </w:r>
      <w:r>
        <w:rPr>
          <w:spacing w:val="3"/>
        </w:rPr>
        <w:t> </w:t>
      </w:r>
      <w:r>
        <w:rPr/>
        <w:t>10.9</w:t>
      </w:r>
      <w:r>
        <w:rPr>
          <w:spacing w:val="-6"/>
        </w:rPr>
        <w:t> </w:t>
      </w:r>
      <w:r>
        <w:rPr/>
        <w:t>GPH.</w:t>
      </w:r>
      <w:r>
        <w:rPr>
          <w:spacing w:val="-5"/>
        </w:rPr>
        <w:t> </w:t>
      </w:r>
      <w:r>
        <w:rPr/>
        <w:t>=</w:t>
      </w:r>
      <w:r>
        <w:rPr>
          <w:spacing w:val="4"/>
        </w:rPr>
        <w:t> </w:t>
      </w:r>
      <w:r>
        <w:rPr/>
        <w:t>60.2</w:t>
      </w:r>
      <w:r>
        <w:rPr>
          <w:spacing w:val="1"/>
        </w:rPr>
        <w:t> </w:t>
      </w:r>
      <w:r>
        <w:rPr>
          <w:spacing w:val="-2"/>
        </w:rPr>
        <w:t>gallons</w:t>
      </w:r>
    </w:p>
    <w:p>
      <w:pPr>
        <w:pStyle w:val="BodyText"/>
      </w:pPr>
    </w:p>
    <w:p>
      <w:pPr>
        <w:pStyle w:val="BodyText"/>
      </w:pPr>
    </w:p>
    <w:p>
      <w:pPr>
        <w:pStyle w:val="BodyText"/>
      </w:pPr>
    </w:p>
    <w:p>
      <w:pPr>
        <w:pStyle w:val="ListParagraph"/>
        <w:numPr>
          <w:ilvl w:val="0"/>
          <w:numId w:val="83"/>
        </w:numPr>
        <w:tabs>
          <w:tab w:pos="598" w:val="left" w:leader="none"/>
          <w:tab w:pos="6000" w:val="left" w:leader="none"/>
        </w:tabs>
        <w:spacing w:line="204" w:lineRule="exact" w:before="0" w:after="0"/>
        <w:ind w:left="598" w:right="0" w:hanging="358"/>
        <w:jc w:val="left"/>
        <w:rPr>
          <w:sz w:val="18"/>
        </w:rPr>
      </w:pPr>
      <w:r>
        <w:rPr>
          <w:sz w:val="18"/>
        </w:rPr>
        <w:t>(Refer</w:t>
      </w:r>
      <w:r>
        <w:rPr>
          <w:spacing w:val="-6"/>
          <w:sz w:val="18"/>
        </w:rPr>
        <w:t> </w:t>
      </w:r>
      <w:r>
        <w:rPr>
          <w:sz w:val="18"/>
        </w:rPr>
        <w:t>to</w:t>
      </w:r>
      <w:r>
        <w:rPr>
          <w:spacing w:val="-1"/>
          <w:sz w:val="18"/>
        </w:rPr>
        <w:t> </w:t>
      </w:r>
      <w:r>
        <w:rPr>
          <w:sz w:val="18"/>
        </w:rPr>
        <w:t>figure</w:t>
      </w:r>
      <w:r>
        <w:rPr>
          <w:spacing w:val="-4"/>
          <w:sz w:val="18"/>
        </w:rPr>
        <w:t> </w:t>
      </w:r>
      <w:r>
        <w:rPr>
          <w:sz w:val="18"/>
        </w:rPr>
        <w:t>25)</w:t>
      </w:r>
      <w:r>
        <w:rPr>
          <w:spacing w:val="44"/>
          <w:sz w:val="18"/>
        </w:rPr>
        <w:t> </w:t>
      </w:r>
      <w:r>
        <w:rPr>
          <w:sz w:val="18"/>
        </w:rPr>
        <w:t>What</w:t>
      </w:r>
      <w:r>
        <w:rPr>
          <w:spacing w:val="-3"/>
          <w:sz w:val="18"/>
        </w:rPr>
        <w:t> </w:t>
      </w:r>
      <w:r>
        <w:rPr>
          <w:sz w:val="18"/>
        </w:rPr>
        <w:t>is</w:t>
      </w:r>
      <w:r>
        <w:rPr>
          <w:spacing w:val="-1"/>
          <w:sz w:val="18"/>
        </w:rPr>
        <w:t> </w:t>
      </w:r>
      <w:r>
        <w:rPr>
          <w:sz w:val="18"/>
        </w:rPr>
        <w:t>the</w:t>
      </w:r>
      <w:r>
        <w:rPr>
          <w:spacing w:val="-4"/>
          <w:sz w:val="18"/>
        </w:rPr>
        <w:t> </w:t>
      </w:r>
      <w:r>
        <w:rPr>
          <w:sz w:val="18"/>
        </w:rPr>
        <w:t>manifold pressure</w:t>
      </w:r>
      <w:r>
        <w:rPr>
          <w:spacing w:val="-4"/>
          <w:sz w:val="18"/>
        </w:rPr>
        <w:t> </w:t>
      </w:r>
      <w:r>
        <w:rPr>
          <w:sz w:val="18"/>
        </w:rPr>
        <w:t>of</w:t>
      </w:r>
      <w:r>
        <w:rPr>
          <w:spacing w:val="-6"/>
          <w:sz w:val="18"/>
        </w:rPr>
        <w:t> </w:t>
      </w:r>
      <w:r>
        <w:rPr>
          <w:sz w:val="18"/>
        </w:rPr>
        <w:t>an </w:t>
      </w:r>
      <w:r>
        <w:rPr>
          <w:spacing w:val="-2"/>
          <w:sz w:val="18"/>
        </w:rPr>
        <w:t>airplane</w:t>
      </w:r>
      <w:r>
        <w:rPr>
          <w:sz w:val="18"/>
        </w:rPr>
        <w:tab/>
        <w:t>Answer</w:t>
      </w:r>
      <w:r>
        <w:rPr>
          <w:spacing w:val="-10"/>
          <w:sz w:val="18"/>
        </w:rPr>
        <w:t> </w:t>
      </w:r>
      <w:r>
        <w:rPr>
          <w:b/>
          <w:sz w:val="18"/>
        </w:rPr>
        <w:t>(A)</w:t>
      </w:r>
      <w:r>
        <w:rPr>
          <w:b/>
          <w:spacing w:val="-1"/>
          <w:sz w:val="18"/>
        </w:rPr>
        <w:t> </w:t>
      </w:r>
      <w:r>
        <w:rPr>
          <w:sz w:val="18"/>
        </w:rPr>
        <w:t>is</w:t>
      </w:r>
      <w:r>
        <w:rPr>
          <w:spacing w:val="-3"/>
          <w:sz w:val="18"/>
        </w:rPr>
        <w:t> </w:t>
      </w:r>
      <w:r>
        <w:rPr>
          <w:spacing w:val="-2"/>
          <w:sz w:val="18"/>
        </w:rPr>
        <w:t>correct.</w:t>
      </w:r>
    </w:p>
    <w:p>
      <w:pPr>
        <w:pStyle w:val="BodyText"/>
        <w:tabs>
          <w:tab w:pos="6000" w:val="left" w:leader="none"/>
        </w:tabs>
        <w:spacing w:line="242" w:lineRule="auto"/>
        <w:ind w:left="643" w:right="1649"/>
      </w:pPr>
      <w:r>
        <w:rPr/>
        <w:t>flying at a pressure altitude of 10000 feet, with a temperature</w:t>
        <w:tab/>
      </w:r>
      <w:r>
        <w:rPr>
          <w:b/>
        </w:rPr>
        <w:t>DISCUSSION: </w:t>
      </w:r>
      <w:r>
        <w:rPr/>
        <w:t>You must use the right section of of 20 ºC above standard, and the RPM setting of 2450 to</w:t>
        <w:tab/>
        <w:t>the</w:t>
      </w:r>
      <w:r>
        <w:rPr>
          <w:spacing w:val="-3"/>
        </w:rPr>
        <w:t> </w:t>
      </w:r>
      <w:r>
        <w:rPr/>
        <w:t>table</w:t>
      </w:r>
      <w:r>
        <w:rPr>
          <w:spacing w:val="-3"/>
        </w:rPr>
        <w:t> </w:t>
      </w:r>
      <w:r>
        <w:rPr/>
        <w:t>under</w:t>
      </w:r>
      <w:r>
        <w:rPr>
          <w:spacing w:val="-5"/>
        </w:rPr>
        <w:t> </w:t>
      </w:r>
      <w:r>
        <w:rPr/>
        <w:t>the</w:t>
      </w:r>
      <w:r>
        <w:rPr>
          <w:spacing w:val="-3"/>
        </w:rPr>
        <w:t> </w:t>
      </w:r>
      <w:r>
        <w:rPr/>
        <w:t>ISA+20</w:t>
      </w:r>
      <w:r>
        <w:rPr>
          <w:spacing w:val="-6"/>
        </w:rPr>
        <w:t> </w:t>
      </w:r>
      <w:r>
        <w:rPr/>
        <w:t>ºC column,</w:t>
      </w:r>
      <w:r>
        <w:rPr>
          <w:spacing w:val="-4"/>
        </w:rPr>
        <w:t> </w:t>
      </w:r>
      <w:r>
        <w:rPr/>
        <w:t>because</w:t>
      </w:r>
      <w:r>
        <w:rPr>
          <w:spacing w:val="-3"/>
        </w:rPr>
        <w:t> </w:t>
      </w:r>
      <w:r>
        <w:rPr/>
        <w:t>the achieve 65 percent maximum continuous power?</w:t>
        <w:tab/>
        <w:t>temperature is 20°C above standard.</w:t>
      </w:r>
    </w:p>
    <w:p>
      <w:pPr>
        <w:pStyle w:val="BodyText"/>
        <w:spacing w:line="204" w:lineRule="exact"/>
        <w:ind w:right="1365"/>
        <w:jc w:val="right"/>
      </w:pPr>
      <w:r>
        <w:rPr/>
        <w:t>At</w:t>
      </w:r>
      <w:r>
        <w:rPr>
          <w:spacing w:val="-2"/>
        </w:rPr>
        <w:t> </w:t>
      </w:r>
      <w:r>
        <w:rPr/>
        <w:t>a</w:t>
      </w:r>
      <w:r>
        <w:rPr>
          <w:spacing w:val="-3"/>
        </w:rPr>
        <w:t> </w:t>
      </w:r>
      <w:r>
        <w:rPr/>
        <w:t>pressure</w:t>
      </w:r>
      <w:r>
        <w:rPr>
          <w:spacing w:val="-3"/>
        </w:rPr>
        <w:t> </w:t>
      </w:r>
      <w:r>
        <w:rPr/>
        <w:t>altitude</w:t>
      </w:r>
      <w:r>
        <w:rPr>
          <w:spacing w:val="-3"/>
        </w:rPr>
        <w:t> </w:t>
      </w:r>
      <w:r>
        <w:rPr/>
        <w:t>of</w:t>
      </w:r>
      <w:r>
        <w:rPr>
          <w:spacing w:val="-5"/>
        </w:rPr>
        <w:t> </w:t>
      </w:r>
      <w:r>
        <w:rPr/>
        <w:t>10000</w:t>
      </w:r>
      <w:r>
        <w:rPr>
          <w:spacing w:val="-6"/>
        </w:rPr>
        <w:t> </w:t>
      </w:r>
      <w:r>
        <w:rPr/>
        <w:t>feet,</w:t>
      </w:r>
      <w:r>
        <w:rPr>
          <w:spacing w:val="-4"/>
        </w:rPr>
        <w:t> </w:t>
      </w:r>
      <w:r>
        <w:rPr/>
        <w:t>with</w:t>
      </w:r>
      <w:r>
        <w:rPr>
          <w:spacing w:val="1"/>
        </w:rPr>
        <w:t> </w:t>
      </w:r>
      <w:r>
        <w:rPr/>
        <w:t>a</w:t>
      </w:r>
      <w:r>
        <w:rPr>
          <w:spacing w:val="-3"/>
        </w:rPr>
        <w:t> </w:t>
      </w:r>
      <w:r>
        <w:rPr>
          <w:spacing w:val="-2"/>
        </w:rPr>
        <w:t>temperature</w:t>
      </w:r>
    </w:p>
    <w:p>
      <w:pPr>
        <w:pStyle w:val="ListParagraph"/>
        <w:numPr>
          <w:ilvl w:val="0"/>
          <w:numId w:val="153"/>
        </w:numPr>
        <w:tabs>
          <w:tab w:pos="309" w:val="left" w:leader="none"/>
          <w:tab w:pos="5759" w:val="left" w:leader="none"/>
        </w:tabs>
        <w:spacing w:line="204" w:lineRule="exact" w:before="0" w:after="0"/>
        <w:ind w:left="309" w:right="1363" w:hanging="309"/>
        <w:jc w:val="right"/>
        <w:rPr>
          <w:sz w:val="18"/>
        </w:rPr>
      </w:pPr>
      <w:r>
        <w:rPr>
          <w:sz w:val="18"/>
        </w:rPr>
        <w:t>20.3"</w:t>
      </w:r>
      <w:r>
        <w:rPr>
          <w:spacing w:val="-11"/>
          <w:sz w:val="18"/>
        </w:rPr>
        <w:t> </w:t>
      </w:r>
      <w:r>
        <w:rPr>
          <w:spacing w:val="-5"/>
          <w:sz w:val="18"/>
        </w:rPr>
        <w:t>Hg.</w:t>
      </w:r>
      <w:r>
        <w:rPr>
          <w:sz w:val="18"/>
        </w:rPr>
        <w:tab/>
        <w:t>18</w:t>
      </w:r>
      <w:r>
        <w:rPr>
          <w:spacing w:val="-6"/>
          <w:sz w:val="18"/>
        </w:rPr>
        <w:t> </w:t>
      </w:r>
      <w:r>
        <w:rPr>
          <w:sz w:val="18"/>
        </w:rPr>
        <w:t>ºC (20</w:t>
      </w:r>
      <w:r>
        <w:rPr>
          <w:spacing w:val="-6"/>
          <w:sz w:val="18"/>
        </w:rPr>
        <w:t> </w:t>
      </w:r>
      <w:r>
        <w:rPr>
          <w:sz w:val="18"/>
        </w:rPr>
        <w:t>ºC</w:t>
      </w:r>
      <w:r>
        <w:rPr>
          <w:spacing w:val="1"/>
          <w:sz w:val="18"/>
        </w:rPr>
        <w:t> </w:t>
      </w:r>
      <w:r>
        <w:rPr>
          <w:sz w:val="18"/>
        </w:rPr>
        <w:t>above</w:t>
      </w:r>
      <w:r>
        <w:rPr>
          <w:spacing w:val="-3"/>
          <w:sz w:val="18"/>
        </w:rPr>
        <w:t> </w:t>
      </w:r>
      <w:r>
        <w:rPr>
          <w:sz w:val="18"/>
        </w:rPr>
        <w:t>standard),</w:t>
      </w:r>
      <w:r>
        <w:rPr>
          <w:spacing w:val="-4"/>
          <w:sz w:val="18"/>
        </w:rPr>
        <w:t> </w:t>
      </w:r>
      <w:r>
        <w:rPr>
          <w:sz w:val="18"/>
        </w:rPr>
        <w:t>and</w:t>
      </w:r>
      <w:r>
        <w:rPr>
          <w:spacing w:val="2"/>
          <w:sz w:val="18"/>
        </w:rPr>
        <w:t> </w:t>
      </w:r>
      <w:r>
        <w:rPr>
          <w:sz w:val="18"/>
        </w:rPr>
        <w:t>the</w:t>
      </w:r>
      <w:r>
        <w:rPr>
          <w:spacing w:val="38"/>
          <w:sz w:val="18"/>
        </w:rPr>
        <w:t>  </w:t>
      </w:r>
      <w:r>
        <w:rPr>
          <w:sz w:val="18"/>
        </w:rPr>
        <w:t>RPM</w:t>
      </w:r>
      <w:r>
        <w:rPr>
          <w:spacing w:val="-4"/>
          <w:sz w:val="18"/>
        </w:rPr>
        <w:t> </w:t>
      </w:r>
      <w:r>
        <w:rPr>
          <w:sz w:val="18"/>
        </w:rPr>
        <w:t>setting</w:t>
      </w:r>
      <w:r>
        <w:rPr>
          <w:spacing w:val="-5"/>
          <w:sz w:val="18"/>
        </w:rPr>
        <w:t> of</w:t>
      </w:r>
    </w:p>
    <w:p>
      <w:pPr>
        <w:pStyle w:val="ListParagraph"/>
        <w:numPr>
          <w:ilvl w:val="0"/>
          <w:numId w:val="153"/>
        </w:numPr>
        <w:tabs>
          <w:tab w:pos="295" w:val="left" w:leader="none"/>
          <w:tab w:pos="5759" w:val="left" w:leader="none"/>
        </w:tabs>
        <w:spacing w:line="240" w:lineRule="auto" w:before="0" w:after="0"/>
        <w:ind w:left="295" w:right="1444" w:hanging="295"/>
        <w:jc w:val="right"/>
        <w:rPr>
          <w:sz w:val="18"/>
        </w:rPr>
      </w:pPr>
      <w:r>
        <w:rPr>
          <w:sz w:val="18"/>
        </w:rPr>
        <w:t>20.8"</w:t>
      </w:r>
      <w:r>
        <w:rPr>
          <w:spacing w:val="-4"/>
          <w:sz w:val="18"/>
        </w:rPr>
        <w:t> </w:t>
      </w:r>
      <w:r>
        <w:rPr>
          <w:spacing w:val="-5"/>
          <w:sz w:val="18"/>
        </w:rPr>
        <w:t>Hg.</w:t>
      </w:r>
      <w:r>
        <w:rPr>
          <w:sz w:val="18"/>
        </w:rPr>
        <w:tab/>
        <w:t>2450</w:t>
      </w:r>
      <w:r>
        <w:rPr>
          <w:spacing w:val="-11"/>
          <w:sz w:val="18"/>
        </w:rPr>
        <w:t> </w:t>
      </w:r>
      <w:r>
        <w:rPr>
          <w:sz w:val="18"/>
        </w:rPr>
        <w:t>to</w:t>
      </w:r>
      <w:r>
        <w:rPr>
          <w:spacing w:val="-2"/>
          <w:sz w:val="18"/>
        </w:rPr>
        <w:t> </w:t>
      </w:r>
      <w:r>
        <w:rPr>
          <w:sz w:val="18"/>
        </w:rPr>
        <w:t>achieve</w:t>
      </w:r>
      <w:r>
        <w:rPr>
          <w:spacing w:val="1"/>
          <w:sz w:val="18"/>
        </w:rPr>
        <w:t> </w:t>
      </w:r>
      <w:r>
        <w:rPr>
          <w:sz w:val="18"/>
        </w:rPr>
        <w:t>65%</w:t>
      </w:r>
      <w:r>
        <w:rPr>
          <w:spacing w:val="3"/>
          <w:sz w:val="18"/>
        </w:rPr>
        <w:t> </w:t>
      </w:r>
      <w:r>
        <w:rPr>
          <w:sz w:val="18"/>
        </w:rPr>
        <w:t>maximum</w:t>
      </w:r>
      <w:r>
        <w:rPr>
          <w:spacing w:val="-1"/>
          <w:sz w:val="18"/>
        </w:rPr>
        <w:t> </w:t>
      </w:r>
      <w:r>
        <w:rPr>
          <w:sz w:val="18"/>
        </w:rPr>
        <w:t>continuous</w:t>
      </w:r>
      <w:r>
        <w:rPr>
          <w:spacing w:val="-3"/>
          <w:sz w:val="18"/>
        </w:rPr>
        <w:t> </w:t>
      </w:r>
      <w:r>
        <w:rPr>
          <w:sz w:val="18"/>
        </w:rPr>
        <w:t>thrust,</w:t>
      </w:r>
      <w:r>
        <w:rPr>
          <w:spacing w:val="-6"/>
          <w:sz w:val="18"/>
        </w:rPr>
        <w:t> </w:t>
      </w:r>
      <w:r>
        <w:rPr>
          <w:spacing w:val="-5"/>
          <w:sz w:val="18"/>
        </w:rPr>
        <w:t>the</w:t>
      </w:r>
    </w:p>
    <w:p>
      <w:pPr>
        <w:pStyle w:val="ListParagraph"/>
        <w:spacing w:after="0" w:line="240" w:lineRule="auto"/>
        <w:jc w:val="right"/>
        <w:rPr>
          <w:sz w:val="18"/>
        </w:rPr>
        <w:sectPr>
          <w:pgSz w:w="11910" w:h="16850"/>
          <w:pgMar w:header="508" w:footer="1301" w:top="1620" w:bottom="1500" w:left="566" w:right="0"/>
        </w:sectPr>
      </w:pPr>
    </w:p>
    <w:p>
      <w:pPr>
        <w:pStyle w:val="ListParagraph"/>
        <w:numPr>
          <w:ilvl w:val="0"/>
          <w:numId w:val="153"/>
        </w:numPr>
        <w:tabs>
          <w:tab w:pos="534" w:val="left" w:leader="none"/>
          <w:tab w:pos="6000" w:val="left" w:leader="none"/>
        </w:tabs>
        <w:spacing w:line="240" w:lineRule="auto" w:before="87" w:after="0"/>
        <w:ind w:left="534" w:right="0" w:hanging="294"/>
        <w:jc w:val="left"/>
        <w:rPr>
          <w:sz w:val="18"/>
        </w:rPr>
      </w:pPr>
      <w:r>
        <w:rPr>
          <w:sz w:val="18"/>
        </w:rPr>
        <w:t>18.8"</w:t>
      </w:r>
      <w:r>
        <w:rPr>
          <w:spacing w:val="-4"/>
          <w:sz w:val="18"/>
        </w:rPr>
        <w:t> </w:t>
      </w:r>
      <w:r>
        <w:rPr>
          <w:spacing w:val="-5"/>
          <w:sz w:val="18"/>
        </w:rPr>
        <w:t>Hg.</w:t>
      </w:r>
      <w:r>
        <w:rPr>
          <w:sz w:val="18"/>
        </w:rPr>
        <w:tab/>
        <w:t>manifold</w:t>
      </w:r>
      <w:r>
        <w:rPr>
          <w:spacing w:val="-6"/>
          <w:sz w:val="18"/>
        </w:rPr>
        <w:t> </w:t>
      </w:r>
      <w:r>
        <w:rPr>
          <w:sz w:val="18"/>
        </w:rPr>
        <w:t>pressure</w:t>
      </w:r>
      <w:r>
        <w:rPr>
          <w:spacing w:val="-7"/>
          <w:sz w:val="18"/>
        </w:rPr>
        <w:t> </w:t>
      </w:r>
      <w:r>
        <w:rPr>
          <w:sz w:val="18"/>
        </w:rPr>
        <w:t>will</w:t>
      </w:r>
      <w:r>
        <w:rPr>
          <w:spacing w:val="-6"/>
          <w:sz w:val="18"/>
        </w:rPr>
        <w:t> </w:t>
      </w:r>
      <w:r>
        <w:rPr>
          <w:sz w:val="18"/>
        </w:rPr>
        <w:t>20.3"</w:t>
      </w:r>
      <w:r>
        <w:rPr>
          <w:spacing w:val="-7"/>
          <w:sz w:val="18"/>
        </w:rPr>
        <w:t> </w:t>
      </w:r>
      <w:r>
        <w:rPr>
          <w:spacing w:val="-5"/>
          <w:sz w:val="18"/>
        </w:rPr>
        <w:t>Hg.</w:t>
      </w:r>
    </w:p>
    <w:p>
      <w:pPr>
        <w:pStyle w:val="ListParagraph"/>
        <w:numPr>
          <w:ilvl w:val="0"/>
          <w:numId w:val="153"/>
        </w:numPr>
        <w:tabs>
          <w:tab w:pos="549" w:val="left" w:leader="none"/>
        </w:tabs>
        <w:spacing w:line="240" w:lineRule="auto" w:before="1" w:after="0"/>
        <w:ind w:left="549" w:right="0" w:hanging="309"/>
        <w:jc w:val="left"/>
        <w:rPr>
          <w:sz w:val="18"/>
        </w:rPr>
      </w:pPr>
      <w:r>
        <w:rPr>
          <w:sz w:val="18"/>
        </w:rPr>
        <w:t>17.4"</w:t>
      </w:r>
      <w:r>
        <w:rPr>
          <w:spacing w:val="-11"/>
          <w:sz w:val="18"/>
        </w:rPr>
        <w:t> </w:t>
      </w:r>
      <w:r>
        <w:rPr>
          <w:spacing w:val="-5"/>
          <w:sz w:val="18"/>
        </w:rPr>
        <w:t>Hg.</w:t>
      </w:r>
    </w:p>
    <w:p>
      <w:pPr>
        <w:pStyle w:val="BodyText"/>
      </w:pPr>
    </w:p>
    <w:p>
      <w:pPr>
        <w:pStyle w:val="BodyText"/>
      </w:pPr>
    </w:p>
    <w:p>
      <w:pPr>
        <w:pStyle w:val="BodyText"/>
      </w:pPr>
    </w:p>
    <w:p>
      <w:pPr>
        <w:pStyle w:val="ListParagraph"/>
        <w:numPr>
          <w:ilvl w:val="0"/>
          <w:numId w:val="83"/>
        </w:numPr>
        <w:tabs>
          <w:tab w:pos="598" w:val="left" w:leader="none"/>
          <w:tab w:pos="6000" w:val="left" w:leader="none"/>
        </w:tabs>
        <w:spacing w:line="240" w:lineRule="auto" w:before="0" w:after="0"/>
        <w:ind w:left="598" w:right="0" w:hanging="358"/>
        <w:jc w:val="left"/>
        <w:rPr>
          <w:sz w:val="18"/>
        </w:rPr>
      </w:pPr>
      <w:r>
        <w:rPr>
          <w:sz w:val="18"/>
        </w:rPr>
        <w:t>(Refer</w:t>
      </w:r>
      <w:r>
        <w:rPr>
          <w:spacing w:val="-7"/>
          <w:sz w:val="18"/>
        </w:rPr>
        <w:t> </w:t>
      </w:r>
      <w:r>
        <w:rPr>
          <w:sz w:val="18"/>
        </w:rPr>
        <w:t>to figure</w:t>
      </w:r>
      <w:r>
        <w:rPr>
          <w:spacing w:val="-4"/>
          <w:sz w:val="18"/>
        </w:rPr>
        <w:t> </w:t>
      </w:r>
      <w:r>
        <w:rPr>
          <w:sz w:val="18"/>
        </w:rPr>
        <w:t>25)</w:t>
      </w:r>
      <w:r>
        <w:rPr>
          <w:spacing w:val="-6"/>
          <w:sz w:val="18"/>
        </w:rPr>
        <w:t> </w:t>
      </w:r>
      <w:r>
        <w:rPr>
          <w:sz w:val="18"/>
        </w:rPr>
        <w:t>What</w:t>
      </w:r>
      <w:r>
        <w:rPr>
          <w:spacing w:val="4"/>
          <w:sz w:val="18"/>
        </w:rPr>
        <w:t> </w:t>
      </w:r>
      <w:r>
        <w:rPr>
          <w:sz w:val="18"/>
        </w:rPr>
        <w:t>is</w:t>
      </w:r>
      <w:r>
        <w:rPr>
          <w:spacing w:val="-2"/>
          <w:sz w:val="18"/>
        </w:rPr>
        <w:t> </w:t>
      </w:r>
      <w:r>
        <w:rPr>
          <w:sz w:val="18"/>
        </w:rPr>
        <w:t>the</w:t>
      </w:r>
      <w:r>
        <w:rPr>
          <w:spacing w:val="-4"/>
          <w:sz w:val="18"/>
        </w:rPr>
        <w:t> </w:t>
      </w:r>
      <w:r>
        <w:rPr>
          <w:sz w:val="18"/>
        </w:rPr>
        <w:t>manifold pressure</w:t>
      </w:r>
      <w:r>
        <w:rPr>
          <w:spacing w:val="-4"/>
          <w:sz w:val="18"/>
        </w:rPr>
        <w:t> </w:t>
      </w:r>
      <w:r>
        <w:rPr>
          <w:sz w:val="18"/>
        </w:rPr>
        <w:t>of</w:t>
      </w:r>
      <w:r>
        <w:rPr>
          <w:spacing w:val="-6"/>
          <w:sz w:val="18"/>
        </w:rPr>
        <w:t> </w:t>
      </w:r>
      <w:r>
        <w:rPr>
          <w:sz w:val="18"/>
        </w:rPr>
        <w:t>an </w:t>
      </w:r>
      <w:r>
        <w:rPr>
          <w:spacing w:val="-2"/>
          <w:sz w:val="18"/>
        </w:rPr>
        <w:t>airplane</w:t>
      </w:r>
      <w:r>
        <w:rPr>
          <w:sz w:val="18"/>
        </w:rPr>
        <w:tab/>
        <w:t>Answer</w:t>
      </w:r>
      <w:r>
        <w:rPr>
          <w:spacing w:val="-10"/>
          <w:sz w:val="18"/>
        </w:rPr>
        <w:t> </w:t>
      </w:r>
      <w:r>
        <w:rPr>
          <w:b/>
          <w:sz w:val="18"/>
        </w:rPr>
        <w:t>(C)</w:t>
      </w:r>
      <w:r>
        <w:rPr>
          <w:b/>
          <w:spacing w:val="-1"/>
          <w:sz w:val="18"/>
        </w:rPr>
        <w:t> </w:t>
      </w:r>
      <w:r>
        <w:rPr>
          <w:sz w:val="18"/>
        </w:rPr>
        <w:t>is</w:t>
      </w:r>
      <w:r>
        <w:rPr>
          <w:spacing w:val="-3"/>
          <w:sz w:val="18"/>
        </w:rPr>
        <w:t> </w:t>
      </w:r>
      <w:r>
        <w:rPr>
          <w:spacing w:val="-2"/>
          <w:sz w:val="18"/>
        </w:rPr>
        <w:t>correct.</w:t>
      </w:r>
    </w:p>
    <w:p>
      <w:pPr>
        <w:pStyle w:val="BodyText"/>
        <w:tabs>
          <w:tab w:pos="6000" w:val="left" w:leader="none"/>
        </w:tabs>
        <w:spacing w:line="237" w:lineRule="auto" w:before="4"/>
        <w:ind w:left="600" w:right="1133"/>
      </w:pPr>
      <w:r>
        <w:rPr/>
        <w:t>flying at a pressure altitude of 13000 feet, at standard</w:t>
        <w:tab/>
      </w:r>
      <w:r>
        <w:rPr>
          <w:b/>
        </w:rPr>
        <w:t>DISCUSSION: </w:t>
      </w:r>
      <w:r>
        <w:rPr/>
        <w:t>Since temperature is standard, you must temperature, and the RPM setting of 2450 to achieve</w:t>
        <w:tab/>
        <w:t>use</w:t>
      </w:r>
      <w:r>
        <w:rPr>
          <w:spacing w:val="-5"/>
        </w:rPr>
        <w:t> </w:t>
      </w:r>
      <w:r>
        <w:rPr/>
        <w:t>the</w:t>
      </w:r>
      <w:r>
        <w:rPr>
          <w:spacing w:val="-5"/>
        </w:rPr>
        <w:t> </w:t>
      </w:r>
      <w:r>
        <w:rPr/>
        <w:t>middle</w:t>
      </w:r>
      <w:r>
        <w:rPr>
          <w:spacing w:val="-5"/>
        </w:rPr>
        <w:t> </w:t>
      </w:r>
      <w:r>
        <w:rPr/>
        <w:t>section</w:t>
      </w:r>
      <w:r>
        <w:rPr>
          <w:spacing w:val="-1"/>
        </w:rPr>
        <w:t> </w:t>
      </w:r>
      <w:r>
        <w:rPr/>
        <w:t>of</w:t>
      </w:r>
      <w:r>
        <w:rPr>
          <w:spacing w:val="-7"/>
        </w:rPr>
        <w:t> </w:t>
      </w:r>
      <w:r>
        <w:rPr/>
        <w:t>the</w:t>
      </w:r>
      <w:r>
        <w:rPr>
          <w:spacing w:val="-5"/>
        </w:rPr>
        <w:t> </w:t>
      </w:r>
      <w:r>
        <w:rPr/>
        <w:t>chart</w:t>
      </w:r>
      <w:r>
        <w:rPr>
          <w:spacing w:val="-4"/>
        </w:rPr>
        <w:t> </w:t>
      </w:r>
      <w:r>
        <w:rPr/>
        <w:t>under</w:t>
      </w:r>
      <w:r>
        <w:rPr>
          <w:spacing w:val="-7"/>
        </w:rPr>
        <w:t> </w:t>
      </w:r>
      <w:r>
        <w:rPr/>
        <w:t>the</w:t>
      </w:r>
      <w:r>
        <w:rPr>
          <w:spacing w:val="-5"/>
        </w:rPr>
        <w:t> </w:t>
      </w:r>
      <w:r>
        <w:rPr/>
        <w:t>STANDARD 65 percent maximum continuous power?</w:t>
        <w:tab/>
        <w:t>DAY (ISA) column.</w:t>
      </w:r>
      <w:r>
        <w:rPr>
          <w:spacing w:val="40"/>
        </w:rPr>
        <w:t> </w:t>
      </w:r>
      <w:r>
        <w:rPr/>
        <w:t>Since 13000-foot pressure</w:t>
      </w:r>
    </w:p>
    <w:p>
      <w:pPr>
        <w:pStyle w:val="BodyText"/>
        <w:spacing w:before="3"/>
        <w:ind w:left="6000"/>
      </w:pPr>
      <w:r>
        <w:rPr/>
        <w:t>altitude</w:t>
      </w:r>
      <w:r>
        <w:rPr>
          <w:spacing w:val="-4"/>
        </w:rPr>
        <w:t> </w:t>
      </w:r>
      <w:r>
        <w:rPr/>
        <w:t>is</w:t>
      </w:r>
      <w:r>
        <w:rPr>
          <w:spacing w:val="-1"/>
        </w:rPr>
        <w:t> </w:t>
      </w:r>
      <w:r>
        <w:rPr/>
        <w:t>not</w:t>
      </w:r>
      <w:r>
        <w:rPr>
          <w:spacing w:val="-3"/>
        </w:rPr>
        <w:t> </w:t>
      </w:r>
      <w:r>
        <w:rPr/>
        <w:t>given</w:t>
      </w:r>
      <w:r>
        <w:rPr>
          <w:spacing w:val="1"/>
        </w:rPr>
        <w:t> </w:t>
      </w:r>
      <w:r>
        <w:rPr/>
        <w:t>on this</w:t>
      </w:r>
      <w:r>
        <w:rPr>
          <w:spacing w:val="-1"/>
        </w:rPr>
        <w:t> </w:t>
      </w:r>
      <w:r>
        <w:rPr/>
        <w:t>table,</w:t>
      </w:r>
      <w:r>
        <w:rPr>
          <w:spacing w:val="-5"/>
        </w:rPr>
        <w:t> </w:t>
      </w:r>
      <w:r>
        <w:rPr/>
        <w:t>you</w:t>
      </w:r>
      <w:r>
        <w:rPr>
          <w:spacing w:val="1"/>
        </w:rPr>
        <w:t> </w:t>
      </w:r>
      <w:r>
        <w:rPr>
          <w:spacing w:val="-4"/>
        </w:rPr>
        <w:t>must</w:t>
      </w:r>
    </w:p>
    <w:p>
      <w:pPr>
        <w:pStyle w:val="ListParagraph"/>
        <w:numPr>
          <w:ilvl w:val="0"/>
          <w:numId w:val="154"/>
        </w:numPr>
        <w:tabs>
          <w:tab w:pos="549" w:val="left" w:leader="none"/>
          <w:tab w:pos="6000" w:val="left" w:leader="none"/>
        </w:tabs>
        <w:spacing w:line="204" w:lineRule="exact" w:before="2" w:after="0"/>
        <w:ind w:left="549" w:right="0" w:hanging="309"/>
        <w:jc w:val="left"/>
        <w:rPr>
          <w:sz w:val="18"/>
        </w:rPr>
      </w:pPr>
      <w:r>
        <w:rPr>
          <w:sz w:val="18"/>
        </w:rPr>
        <w:t>18.8"</w:t>
      </w:r>
      <w:r>
        <w:rPr>
          <w:spacing w:val="-11"/>
          <w:sz w:val="18"/>
        </w:rPr>
        <w:t> </w:t>
      </w:r>
      <w:r>
        <w:rPr>
          <w:spacing w:val="-5"/>
          <w:sz w:val="18"/>
        </w:rPr>
        <w:t>Hg.</w:t>
      </w:r>
      <w:r>
        <w:rPr>
          <w:sz w:val="18"/>
        </w:rPr>
        <w:tab/>
        <w:t>interpolate.</w:t>
      </w:r>
      <w:r>
        <w:rPr>
          <w:spacing w:val="43"/>
          <w:sz w:val="18"/>
        </w:rPr>
        <w:t> </w:t>
      </w:r>
      <w:r>
        <w:rPr>
          <w:sz w:val="18"/>
        </w:rPr>
        <w:t>The</w:t>
      </w:r>
      <w:r>
        <w:rPr>
          <w:spacing w:val="-7"/>
          <w:sz w:val="18"/>
        </w:rPr>
        <w:t> </w:t>
      </w:r>
      <w:r>
        <w:rPr>
          <w:sz w:val="18"/>
        </w:rPr>
        <w:t>manifold</w:t>
      </w:r>
      <w:r>
        <w:rPr>
          <w:spacing w:val="-3"/>
          <w:sz w:val="18"/>
        </w:rPr>
        <w:t> </w:t>
      </w:r>
      <w:r>
        <w:rPr>
          <w:sz w:val="18"/>
        </w:rPr>
        <w:t>pressure</w:t>
      </w:r>
      <w:r>
        <w:rPr>
          <w:spacing w:val="-7"/>
          <w:sz w:val="18"/>
        </w:rPr>
        <w:t> </w:t>
      </w:r>
      <w:r>
        <w:rPr>
          <w:sz w:val="18"/>
        </w:rPr>
        <w:t>at</w:t>
      </w:r>
      <w:r>
        <w:rPr>
          <w:spacing w:val="1"/>
          <w:sz w:val="18"/>
        </w:rPr>
        <w:t> </w:t>
      </w:r>
      <w:r>
        <w:rPr>
          <w:sz w:val="18"/>
        </w:rPr>
        <w:t>13000</w:t>
      </w:r>
      <w:r>
        <w:rPr>
          <w:spacing w:val="-9"/>
          <w:sz w:val="18"/>
        </w:rPr>
        <w:t> </w:t>
      </w:r>
      <w:r>
        <w:rPr>
          <w:sz w:val="18"/>
        </w:rPr>
        <w:t>ft.</w:t>
      </w:r>
      <w:r>
        <w:rPr>
          <w:spacing w:val="-1"/>
          <w:sz w:val="18"/>
        </w:rPr>
        <w:t> </w:t>
      </w:r>
      <w:r>
        <w:rPr>
          <w:spacing w:val="-2"/>
          <w:sz w:val="18"/>
        </w:rPr>
        <w:t>would</w:t>
      </w:r>
    </w:p>
    <w:p>
      <w:pPr>
        <w:pStyle w:val="ListParagraph"/>
        <w:numPr>
          <w:ilvl w:val="0"/>
          <w:numId w:val="154"/>
        </w:numPr>
        <w:tabs>
          <w:tab w:pos="535" w:val="left" w:leader="none"/>
          <w:tab w:pos="6000" w:val="left" w:leader="none"/>
        </w:tabs>
        <w:spacing w:line="204" w:lineRule="exact" w:before="0" w:after="0"/>
        <w:ind w:left="535" w:right="0" w:hanging="295"/>
        <w:jc w:val="left"/>
        <w:rPr>
          <w:sz w:val="18"/>
        </w:rPr>
      </w:pPr>
      <w:r>
        <w:rPr>
          <w:sz w:val="18"/>
        </w:rPr>
        <w:t>17.8"</w:t>
      </w:r>
      <w:r>
        <w:rPr>
          <w:spacing w:val="-4"/>
          <w:sz w:val="18"/>
        </w:rPr>
        <w:t> </w:t>
      </w:r>
      <w:r>
        <w:rPr>
          <w:spacing w:val="-5"/>
          <w:sz w:val="18"/>
        </w:rPr>
        <w:t>Hg.</w:t>
      </w:r>
      <w:r>
        <w:rPr>
          <w:sz w:val="18"/>
        </w:rPr>
        <w:tab/>
        <w:t>be</w:t>
      </w:r>
      <w:r>
        <w:rPr>
          <w:spacing w:val="-7"/>
          <w:sz w:val="18"/>
        </w:rPr>
        <w:t> </w:t>
      </w:r>
      <w:r>
        <w:rPr>
          <w:sz w:val="18"/>
        </w:rPr>
        <w:t>half</w:t>
      </w:r>
      <w:r>
        <w:rPr>
          <w:spacing w:val="-6"/>
          <w:sz w:val="18"/>
        </w:rPr>
        <w:t> </w:t>
      </w:r>
      <w:r>
        <w:rPr>
          <w:sz w:val="18"/>
        </w:rPr>
        <w:t>way</w:t>
      </w:r>
      <w:r>
        <w:rPr>
          <w:spacing w:val="-1"/>
          <w:sz w:val="18"/>
        </w:rPr>
        <w:t> </w:t>
      </w:r>
      <w:r>
        <w:rPr>
          <w:sz w:val="18"/>
        </w:rPr>
        <w:t>between the</w:t>
      </w:r>
      <w:r>
        <w:rPr>
          <w:spacing w:val="-5"/>
          <w:sz w:val="18"/>
        </w:rPr>
        <w:t> </w:t>
      </w:r>
      <w:r>
        <w:rPr>
          <w:sz w:val="18"/>
        </w:rPr>
        <w:t>manifold pressure</w:t>
      </w:r>
      <w:r>
        <w:rPr>
          <w:spacing w:val="-5"/>
          <w:sz w:val="18"/>
        </w:rPr>
        <w:t> </w:t>
      </w:r>
      <w:r>
        <w:rPr>
          <w:sz w:val="18"/>
        </w:rPr>
        <w:t>at</w:t>
      </w:r>
      <w:r>
        <w:rPr>
          <w:spacing w:val="-3"/>
          <w:sz w:val="18"/>
        </w:rPr>
        <w:t> </w:t>
      </w:r>
      <w:r>
        <w:rPr>
          <w:sz w:val="18"/>
        </w:rPr>
        <w:t>12000 </w:t>
      </w:r>
      <w:r>
        <w:rPr>
          <w:spacing w:val="-5"/>
          <w:sz w:val="18"/>
        </w:rPr>
        <w:t>ft.</w:t>
      </w:r>
    </w:p>
    <w:p>
      <w:pPr>
        <w:pStyle w:val="ListParagraph"/>
        <w:numPr>
          <w:ilvl w:val="0"/>
          <w:numId w:val="154"/>
        </w:numPr>
        <w:tabs>
          <w:tab w:pos="534" w:val="left" w:leader="none"/>
          <w:tab w:pos="6000" w:val="left" w:leader="none"/>
        </w:tabs>
        <w:spacing w:line="240" w:lineRule="auto" w:before="1" w:after="0"/>
        <w:ind w:left="534" w:right="0" w:hanging="294"/>
        <w:jc w:val="left"/>
        <w:rPr>
          <w:sz w:val="18"/>
        </w:rPr>
      </w:pPr>
      <w:r>
        <w:rPr>
          <w:sz w:val="18"/>
        </w:rPr>
        <w:t>18.1"</w:t>
      </w:r>
      <w:r>
        <w:rPr>
          <w:spacing w:val="-4"/>
          <w:sz w:val="18"/>
        </w:rPr>
        <w:t> </w:t>
      </w:r>
      <w:r>
        <w:rPr>
          <w:spacing w:val="-5"/>
          <w:sz w:val="18"/>
        </w:rPr>
        <w:t>Hg.</w:t>
      </w:r>
      <w:r>
        <w:rPr>
          <w:sz w:val="18"/>
        </w:rPr>
        <w:tab/>
        <w:t>(18.8"</w:t>
      </w:r>
      <w:r>
        <w:rPr>
          <w:spacing w:val="-2"/>
          <w:sz w:val="18"/>
        </w:rPr>
        <w:t> </w:t>
      </w:r>
      <w:r>
        <w:rPr>
          <w:sz w:val="18"/>
        </w:rPr>
        <w:t>Hg) and</w:t>
      </w:r>
      <w:r>
        <w:rPr>
          <w:spacing w:val="-2"/>
          <w:sz w:val="18"/>
        </w:rPr>
        <w:t> </w:t>
      </w:r>
      <w:r>
        <w:rPr>
          <w:sz w:val="18"/>
        </w:rPr>
        <w:t>the</w:t>
      </w:r>
      <w:r>
        <w:rPr>
          <w:spacing w:val="-5"/>
          <w:sz w:val="18"/>
        </w:rPr>
        <w:t> </w:t>
      </w:r>
      <w:r>
        <w:rPr>
          <w:sz w:val="18"/>
        </w:rPr>
        <w:t>manifold</w:t>
      </w:r>
      <w:r>
        <w:rPr>
          <w:spacing w:val="-2"/>
          <w:sz w:val="18"/>
        </w:rPr>
        <w:t> </w:t>
      </w:r>
      <w:r>
        <w:rPr>
          <w:sz w:val="18"/>
        </w:rPr>
        <w:t>pressure</w:t>
      </w:r>
      <w:r>
        <w:rPr>
          <w:spacing w:val="-6"/>
          <w:sz w:val="18"/>
        </w:rPr>
        <w:t> </w:t>
      </w:r>
      <w:r>
        <w:rPr>
          <w:sz w:val="18"/>
        </w:rPr>
        <w:t>at</w:t>
      </w:r>
      <w:r>
        <w:rPr>
          <w:spacing w:val="-4"/>
          <w:sz w:val="18"/>
        </w:rPr>
        <w:t> </w:t>
      </w:r>
      <w:r>
        <w:rPr>
          <w:sz w:val="18"/>
        </w:rPr>
        <w:t>14000</w:t>
      </w:r>
      <w:r>
        <w:rPr>
          <w:spacing w:val="-8"/>
          <w:sz w:val="18"/>
        </w:rPr>
        <w:t> </w:t>
      </w:r>
      <w:r>
        <w:rPr>
          <w:spacing w:val="-5"/>
          <w:sz w:val="18"/>
        </w:rPr>
        <w:t>ft</w:t>
      </w:r>
    </w:p>
    <w:p>
      <w:pPr>
        <w:pStyle w:val="ListParagraph"/>
        <w:numPr>
          <w:ilvl w:val="0"/>
          <w:numId w:val="154"/>
        </w:numPr>
        <w:tabs>
          <w:tab w:pos="549" w:val="left" w:leader="none"/>
          <w:tab w:pos="6000" w:val="left" w:leader="none"/>
        </w:tabs>
        <w:spacing w:line="240" w:lineRule="auto" w:before="2" w:after="0"/>
        <w:ind w:left="549" w:right="0" w:hanging="309"/>
        <w:jc w:val="left"/>
        <w:rPr>
          <w:sz w:val="18"/>
        </w:rPr>
      </w:pPr>
      <w:r>
        <w:rPr>
          <w:sz w:val="18"/>
        </w:rPr>
        <w:t>18.4"</w:t>
      </w:r>
      <w:r>
        <w:rPr>
          <w:spacing w:val="-11"/>
          <w:sz w:val="18"/>
        </w:rPr>
        <w:t> </w:t>
      </w:r>
      <w:r>
        <w:rPr>
          <w:spacing w:val="-5"/>
          <w:sz w:val="18"/>
        </w:rPr>
        <w:t>Hg.</w:t>
      </w:r>
      <w:r>
        <w:rPr>
          <w:sz w:val="18"/>
        </w:rPr>
        <w:tab/>
        <w:t>(17.4"</w:t>
      </w:r>
      <w:r>
        <w:rPr>
          <w:spacing w:val="-7"/>
          <w:sz w:val="18"/>
        </w:rPr>
        <w:t> </w:t>
      </w:r>
      <w:r>
        <w:rPr>
          <w:spacing w:val="-4"/>
          <w:sz w:val="18"/>
        </w:rPr>
        <w:t>Hg).</w:t>
      </w:r>
    </w:p>
    <w:p>
      <w:pPr>
        <w:pStyle w:val="BodyText"/>
        <w:spacing w:line="204" w:lineRule="exact" w:before="2"/>
        <w:ind w:left="6000"/>
      </w:pPr>
      <w:r>
        <w:rPr/>
        <w:t>You</w:t>
      </w:r>
      <w:r>
        <w:rPr>
          <w:spacing w:val="-2"/>
        </w:rPr>
        <w:t> </w:t>
      </w:r>
      <w:r>
        <w:rPr/>
        <w:t>must</w:t>
      </w:r>
      <w:r>
        <w:rPr>
          <w:spacing w:val="-5"/>
        </w:rPr>
        <w:t> </w:t>
      </w:r>
      <w:r>
        <w:rPr/>
        <w:t>subtract</w:t>
      </w:r>
      <w:r>
        <w:rPr>
          <w:spacing w:val="-5"/>
        </w:rPr>
        <w:t> </w:t>
      </w:r>
      <w:r>
        <w:rPr/>
        <w:t>one-half</w:t>
      </w:r>
      <w:r>
        <w:rPr>
          <w:spacing w:val="-7"/>
        </w:rPr>
        <w:t> </w:t>
      </w:r>
      <w:r>
        <w:rPr/>
        <w:t>the</w:t>
      </w:r>
      <w:r>
        <w:rPr>
          <w:spacing w:val="-6"/>
        </w:rPr>
        <w:t> </w:t>
      </w:r>
      <w:r>
        <w:rPr/>
        <w:t>difference</w:t>
      </w:r>
      <w:r>
        <w:rPr>
          <w:spacing w:val="-5"/>
        </w:rPr>
        <w:t> </w:t>
      </w:r>
      <w:r>
        <w:rPr>
          <w:spacing w:val="-2"/>
        </w:rPr>
        <w:t>between</w:t>
      </w:r>
    </w:p>
    <w:p>
      <w:pPr>
        <w:pStyle w:val="BodyText"/>
        <w:spacing w:line="204" w:lineRule="exact"/>
        <w:ind w:left="6000"/>
      </w:pPr>
      <w:r>
        <w:rPr/>
        <w:t>18.8"</w:t>
      </w:r>
      <w:r>
        <w:rPr>
          <w:spacing w:val="-9"/>
        </w:rPr>
        <w:t> </w:t>
      </w:r>
      <w:r>
        <w:rPr/>
        <w:t>Hg</w:t>
      </w:r>
      <w:r>
        <w:rPr>
          <w:spacing w:val="-8"/>
        </w:rPr>
        <w:t> </w:t>
      </w:r>
      <w:r>
        <w:rPr/>
        <w:t>and</w:t>
      </w:r>
      <w:r>
        <w:rPr>
          <w:spacing w:val="-1"/>
        </w:rPr>
        <w:t> </w:t>
      </w:r>
      <w:r>
        <w:rPr/>
        <w:t>17.4" Hg</w:t>
      </w:r>
      <w:r>
        <w:rPr>
          <w:spacing w:val="-2"/>
        </w:rPr>
        <w:t> </w:t>
      </w:r>
      <w:r>
        <w:rPr/>
        <w:t>[(18.8-17.4)/2]</w:t>
      </w:r>
      <w:r>
        <w:rPr>
          <w:spacing w:val="-7"/>
        </w:rPr>
        <w:t> </w:t>
      </w:r>
      <w:r>
        <w:rPr/>
        <w:t>from 18.8"</w:t>
      </w:r>
      <w:r>
        <w:rPr>
          <w:spacing w:val="-6"/>
        </w:rPr>
        <w:t> </w:t>
      </w:r>
      <w:r>
        <w:rPr>
          <w:spacing w:val="-5"/>
        </w:rPr>
        <w:t>Hg</w:t>
      </w:r>
    </w:p>
    <w:p>
      <w:pPr>
        <w:pStyle w:val="BodyText"/>
        <w:spacing w:before="2"/>
        <w:ind w:left="6000" w:right="1484"/>
      </w:pPr>
      <w:r>
        <w:rPr/>
        <w:t>to</w:t>
      </w:r>
      <w:r>
        <w:rPr>
          <w:spacing w:val="-3"/>
        </w:rPr>
        <w:t> </w:t>
      </w:r>
      <w:r>
        <w:rPr/>
        <w:t>get</w:t>
      </w:r>
      <w:r>
        <w:rPr>
          <w:spacing w:val="-6"/>
        </w:rPr>
        <w:t> </w:t>
      </w:r>
      <w:r>
        <w:rPr/>
        <w:t>the</w:t>
      </w:r>
      <w:r>
        <w:rPr>
          <w:spacing w:val="-6"/>
        </w:rPr>
        <w:t> </w:t>
      </w:r>
      <w:r>
        <w:rPr/>
        <w:t>manifold</w:t>
      </w:r>
      <w:r>
        <w:rPr>
          <w:spacing w:val="-3"/>
        </w:rPr>
        <w:t> </w:t>
      </w:r>
      <w:r>
        <w:rPr/>
        <w:t>pressure</w:t>
      </w:r>
      <w:r>
        <w:rPr>
          <w:spacing w:val="-6"/>
        </w:rPr>
        <w:t> </w:t>
      </w:r>
      <w:r>
        <w:rPr/>
        <w:t>of</w:t>
      </w:r>
      <w:r>
        <w:rPr>
          <w:spacing w:val="-8"/>
        </w:rPr>
        <w:t> </w:t>
      </w:r>
      <w:r>
        <w:rPr/>
        <w:t>18.1"</w:t>
      </w:r>
      <w:r>
        <w:rPr>
          <w:spacing w:val="-1"/>
        </w:rPr>
        <w:t> </w:t>
      </w:r>
      <w:r>
        <w:rPr/>
        <w:t>Hg.</w:t>
      </w:r>
      <w:r>
        <w:rPr>
          <w:spacing w:val="40"/>
        </w:rPr>
        <w:t> </w:t>
      </w:r>
      <w:r>
        <w:rPr/>
        <w:t>Therefore, at 13000 feet pressure altitude, at standard temperature,</w:t>
      </w:r>
      <w:r>
        <w:rPr>
          <w:spacing w:val="-6"/>
        </w:rPr>
        <w:t> </w:t>
      </w:r>
      <w:r>
        <w:rPr/>
        <w:t>and</w:t>
      </w:r>
      <w:r>
        <w:rPr>
          <w:spacing w:val="-1"/>
        </w:rPr>
        <w:t> </w:t>
      </w:r>
      <w:r>
        <w:rPr/>
        <w:t>the</w:t>
      </w:r>
      <w:r>
        <w:rPr>
          <w:spacing w:val="-5"/>
        </w:rPr>
        <w:t> </w:t>
      </w:r>
      <w:r>
        <w:rPr/>
        <w:t>RPM</w:t>
      </w:r>
      <w:r>
        <w:rPr>
          <w:spacing w:val="-6"/>
        </w:rPr>
        <w:t> </w:t>
      </w:r>
      <w:r>
        <w:rPr/>
        <w:t>setting</w:t>
      </w:r>
      <w:r>
        <w:rPr>
          <w:spacing w:val="-8"/>
        </w:rPr>
        <w:t> </w:t>
      </w:r>
      <w:r>
        <w:rPr/>
        <w:t>of</w:t>
      </w:r>
      <w:r>
        <w:rPr>
          <w:spacing w:val="-7"/>
        </w:rPr>
        <w:t> </w:t>
      </w:r>
      <w:r>
        <w:rPr/>
        <w:t>2450</w:t>
      </w:r>
      <w:r>
        <w:rPr>
          <w:spacing w:val="-8"/>
        </w:rPr>
        <w:t> </w:t>
      </w:r>
      <w:r>
        <w:rPr/>
        <w:t>to</w:t>
      </w:r>
      <w:r>
        <w:rPr>
          <w:spacing w:val="-1"/>
        </w:rPr>
        <w:t> </w:t>
      </w:r>
      <w:r>
        <w:rPr/>
        <w:t>achieve 65%</w:t>
      </w:r>
      <w:r>
        <w:rPr>
          <w:spacing w:val="-6"/>
        </w:rPr>
        <w:t> </w:t>
      </w:r>
      <w:r>
        <w:rPr/>
        <w:t>maximum</w:t>
      </w:r>
      <w:r>
        <w:rPr>
          <w:spacing w:val="-4"/>
        </w:rPr>
        <w:t> </w:t>
      </w:r>
      <w:r>
        <w:rPr/>
        <w:t>continuous</w:t>
      </w:r>
      <w:r>
        <w:rPr>
          <w:spacing w:val="-5"/>
        </w:rPr>
        <w:t> </w:t>
      </w:r>
      <w:r>
        <w:rPr/>
        <w:t>thrust,</w:t>
      </w:r>
      <w:r>
        <w:rPr>
          <w:spacing w:val="-9"/>
        </w:rPr>
        <w:t> </w:t>
      </w:r>
      <w:r>
        <w:rPr/>
        <w:t>you</w:t>
      </w:r>
      <w:r>
        <w:rPr>
          <w:spacing w:val="-4"/>
        </w:rPr>
        <w:t> </w:t>
      </w:r>
      <w:r>
        <w:rPr/>
        <w:t>should</w:t>
      </w:r>
      <w:r>
        <w:rPr>
          <w:spacing w:val="-4"/>
        </w:rPr>
        <w:t> </w:t>
      </w:r>
      <w:r>
        <w:rPr/>
        <w:t>expect the manifold pressure of 18.1" Hg.</w:t>
      </w:r>
    </w:p>
    <w:p>
      <w:pPr>
        <w:pStyle w:val="BodyText"/>
      </w:pPr>
    </w:p>
    <w:p>
      <w:pPr>
        <w:pStyle w:val="BodyText"/>
      </w:pPr>
    </w:p>
    <w:p>
      <w:pPr>
        <w:pStyle w:val="BodyText"/>
      </w:pPr>
    </w:p>
    <w:p>
      <w:pPr>
        <w:pStyle w:val="ListParagraph"/>
        <w:numPr>
          <w:ilvl w:val="0"/>
          <w:numId w:val="83"/>
        </w:numPr>
        <w:tabs>
          <w:tab w:pos="598" w:val="left" w:leader="none"/>
          <w:tab w:pos="6000" w:val="left" w:leader="none"/>
        </w:tabs>
        <w:spacing w:line="240" w:lineRule="auto" w:before="0" w:after="0"/>
        <w:ind w:left="598" w:right="0" w:hanging="358"/>
        <w:jc w:val="left"/>
        <w:rPr>
          <w:sz w:val="18"/>
        </w:rPr>
      </w:pPr>
      <w:r>
        <w:rPr>
          <w:sz w:val="18"/>
        </w:rPr>
        <w:t>(Refer</w:t>
      </w:r>
      <w:r>
        <w:rPr>
          <w:spacing w:val="-7"/>
          <w:sz w:val="18"/>
        </w:rPr>
        <w:t> </w:t>
      </w:r>
      <w:r>
        <w:rPr>
          <w:sz w:val="18"/>
        </w:rPr>
        <w:t>to figure</w:t>
      </w:r>
      <w:r>
        <w:rPr>
          <w:spacing w:val="-4"/>
          <w:sz w:val="18"/>
        </w:rPr>
        <w:t> </w:t>
      </w:r>
      <w:r>
        <w:rPr>
          <w:sz w:val="18"/>
        </w:rPr>
        <w:t>25)</w:t>
      </w:r>
      <w:r>
        <w:rPr>
          <w:spacing w:val="-6"/>
          <w:sz w:val="18"/>
        </w:rPr>
        <w:t> </w:t>
      </w:r>
      <w:r>
        <w:rPr>
          <w:sz w:val="18"/>
        </w:rPr>
        <w:t>Determine</w:t>
      </w:r>
      <w:r>
        <w:rPr>
          <w:spacing w:val="-4"/>
          <w:sz w:val="18"/>
        </w:rPr>
        <w:t> </w:t>
      </w:r>
      <w:r>
        <w:rPr>
          <w:sz w:val="18"/>
        </w:rPr>
        <w:t>the</w:t>
      </w:r>
      <w:r>
        <w:rPr>
          <w:spacing w:val="-5"/>
          <w:sz w:val="18"/>
        </w:rPr>
        <w:t> </w:t>
      </w:r>
      <w:r>
        <w:rPr>
          <w:sz w:val="18"/>
        </w:rPr>
        <w:t>expected true</w:t>
      </w:r>
      <w:r>
        <w:rPr>
          <w:spacing w:val="-4"/>
          <w:sz w:val="18"/>
        </w:rPr>
        <w:t> </w:t>
      </w:r>
      <w:r>
        <w:rPr>
          <w:sz w:val="18"/>
        </w:rPr>
        <w:t>airspeed </w:t>
      </w:r>
      <w:r>
        <w:rPr>
          <w:spacing w:val="-5"/>
          <w:sz w:val="18"/>
        </w:rPr>
        <w:t>of</w:t>
      </w:r>
      <w:r>
        <w:rPr>
          <w:sz w:val="18"/>
        </w:rPr>
        <w:tab/>
        <w:t>Answer</w:t>
      </w:r>
      <w:r>
        <w:rPr>
          <w:spacing w:val="-10"/>
          <w:sz w:val="18"/>
        </w:rPr>
        <w:t> </w:t>
      </w:r>
      <w:r>
        <w:rPr>
          <w:b/>
          <w:sz w:val="18"/>
        </w:rPr>
        <w:t>(D)</w:t>
      </w:r>
      <w:r>
        <w:rPr>
          <w:b/>
          <w:spacing w:val="-1"/>
          <w:sz w:val="18"/>
        </w:rPr>
        <w:t> </w:t>
      </w:r>
      <w:r>
        <w:rPr>
          <w:sz w:val="18"/>
        </w:rPr>
        <w:t>is</w:t>
      </w:r>
      <w:r>
        <w:rPr>
          <w:spacing w:val="-3"/>
          <w:sz w:val="18"/>
        </w:rPr>
        <w:t> </w:t>
      </w:r>
      <w:r>
        <w:rPr>
          <w:spacing w:val="-2"/>
          <w:sz w:val="18"/>
        </w:rPr>
        <w:t>correct.</w:t>
      </w:r>
    </w:p>
    <w:p>
      <w:pPr>
        <w:pStyle w:val="BodyText"/>
        <w:tabs>
          <w:tab w:pos="6000" w:val="left" w:leader="none"/>
        </w:tabs>
        <w:spacing w:before="2"/>
        <w:ind w:left="600" w:right="815"/>
      </w:pPr>
      <w:r>
        <w:rPr/>
        <w:t>an airplane flying at a pressure altitude of 7000 feet, with</w:t>
        <w:tab/>
      </w:r>
      <w:r>
        <w:rPr>
          <w:b/>
        </w:rPr>
        <w:t>DISCUSSION:</w:t>
      </w:r>
      <w:r>
        <w:rPr>
          <w:b/>
          <w:spacing w:val="-9"/>
        </w:rPr>
        <w:t> </w:t>
      </w:r>
      <w:r>
        <w:rPr/>
        <w:t>Since</w:t>
      </w:r>
      <w:r>
        <w:rPr>
          <w:spacing w:val="-7"/>
        </w:rPr>
        <w:t> </w:t>
      </w:r>
      <w:r>
        <w:rPr/>
        <w:t>the</w:t>
      </w:r>
      <w:r>
        <w:rPr>
          <w:spacing w:val="-7"/>
        </w:rPr>
        <w:t> </w:t>
      </w:r>
      <w:r>
        <w:rPr/>
        <w:t>temperature</w:t>
      </w:r>
      <w:r>
        <w:rPr>
          <w:spacing w:val="-7"/>
        </w:rPr>
        <w:t> </w:t>
      </w:r>
      <w:r>
        <w:rPr/>
        <w:t>is 20</w:t>
      </w:r>
      <w:r>
        <w:rPr>
          <w:spacing w:val="-3"/>
        </w:rPr>
        <w:t> </w:t>
      </w:r>
      <w:r>
        <w:rPr/>
        <w:t>ºC</w:t>
      </w:r>
      <w:r>
        <w:rPr>
          <w:spacing w:val="-4"/>
        </w:rPr>
        <w:t> </w:t>
      </w:r>
      <w:r>
        <w:rPr/>
        <w:t>below</w:t>
      </w:r>
      <w:r>
        <w:rPr>
          <w:spacing w:val="-7"/>
        </w:rPr>
        <w:t> </w:t>
      </w:r>
      <w:r>
        <w:rPr/>
        <w:t>standard a temperature of 20 ºC below standard, and the RPM setting</w:t>
        <w:tab/>
        <w:t>must use the left section of the table under the ISA-20</w:t>
      </w:r>
    </w:p>
    <w:p>
      <w:pPr>
        <w:pStyle w:val="BodyText"/>
        <w:tabs>
          <w:tab w:pos="6000" w:val="left" w:leader="none"/>
        </w:tabs>
        <w:spacing w:line="203" w:lineRule="exact"/>
        <w:ind w:left="600"/>
      </w:pPr>
      <w:r>
        <w:rPr/>
        <w:t>of</w:t>
      </w:r>
      <w:r>
        <w:rPr>
          <w:spacing w:val="-6"/>
        </w:rPr>
        <w:t> </w:t>
      </w:r>
      <w:r>
        <w:rPr/>
        <w:t>2450</w:t>
      </w:r>
      <w:r>
        <w:rPr>
          <w:spacing w:val="-6"/>
        </w:rPr>
        <w:t> </w:t>
      </w:r>
      <w:r>
        <w:rPr/>
        <w:t>to achieve</w:t>
      </w:r>
      <w:r>
        <w:rPr>
          <w:spacing w:val="4"/>
        </w:rPr>
        <w:t> </w:t>
      </w:r>
      <w:r>
        <w:rPr/>
        <w:t>65</w:t>
      </w:r>
      <w:r>
        <w:rPr>
          <w:spacing w:val="-6"/>
        </w:rPr>
        <w:t> </w:t>
      </w:r>
      <w:r>
        <w:rPr/>
        <w:t>percent</w:t>
      </w:r>
      <w:r>
        <w:rPr>
          <w:spacing w:val="-3"/>
        </w:rPr>
        <w:t> </w:t>
      </w:r>
      <w:r>
        <w:rPr/>
        <w:t>maximum</w:t>
      </w:r>
      <w:r>
        <w:rPr>
          <w:spacing w:val="2"/>
        </w:rPr>
        <w:t> </w:t>
      </w:r>
      <w:r>
        <w:rPr/>
        <w:t>continuous </w:t>
      </w:r>
      <w:r>
        <w:rPr>
          <w:spacing w:val="-2"/>
        </w:rPr>
        <w:t>power?</w:t>
      </w:r>
      <w:r>
        <w:rPr/>
        <w:tab/>
        <w:t>ºC.</w:t>
      </w:r>
      <w:r>
        <w:rPr>
          <w:spacing w:val="35"/>
        </w:rPr>
        <w:t> </w:t>
      </w:r>
      <w:r>
        <w:rPr/>
        <w:t>Since</w:t>
      </w:r>
      <w:r>
        <w:rPr>
          <w:spacing w:val="-4"/>
        </w:rPr>
        <w:t> </w:t>
      </w:r>
      <w:r>
        <w:rPr/>
        <w:t>the</w:t>
      </w:r>
      <w:r>
        <w:rPr>
          <w:spacing w:val="-3"/>
        </w:rPr>
        <w:t> </w:t>
      </w:r>
      <w:r>
        <w:rPr/>
        <w:t>pressure</w:t>
      </w:r>
      <w:r>
        <w:rPr>
          <w:spacing w:val="-4"/>
        </w:rPr>
        <w:t> </w:t>
      </w:r>
      <w:r>
        <w:rPr/>
        <w:t>altitude</w:t>
      </w:r>
      <w:r>
        <w:rPr>
          <w:spacing w:val="-4"/>
        </w:rPr>
        <w:t> </w:t>
      </w:r>
      <w:r>
        <w:rPr/>
        <w:t>of</w:t>
      </w:r>
      <w:r>
        <w:rPr>
          <w:spacing w:val="-5"/>
        </w:rPr>
        <w:t> </w:t>
      </w:r>
      <w:r>
        <w:rPr/>
        <w:t>7000</w:t>
      </w:r>
      <w:r>
        <w:rPr>
          <w:spacing w:val="-7"/>
        </w:rPr>
        <w:t> </w:t>
      </w:r>
      <w:r>
        <w:rPr/>
        <w:t>feet</w:t>
      </w:r>
      <w:r>
        <w:rPr>
          <w:spacing w:val="4"/>
        </w:rPr>
        <w:t> </w:t>
      </w:r>
      <w:r>
        <w:rPr/>
        <w:t>is </w:t>
      </w:r>
      <w:r>
        <w:rPr>
          <w:spacing w:val="-5"/>
        </w:rPr>
        <w:t>not</w:t>
      </w:r>
    </w:p>
    <w:p>
      <w:pPr>
        <w:pStyle w:val="BodyText"/>
        <w:spacing w:before="2"/>
        <w:ind w:left="6000" w:right="1337"/>
      </w:pPr>
      <w:r>
        <w:rPr/>
        <w:t>given</w:t>
      </w:r>
      <w:r>
        <w:rPr>
          <w:spacing w:val="-3"/>
        </w:rPr>
        <w:t> </w:t>
      </w:r>
      <w:r>
        <w:rPr/>
        <w:t>on</w:t>
      </w:r>
      <w:r>
        <w:rPr>
          <w:spacing w:val="-3"/>
        </w:rPr>
        <w:t> </w:t>
      </w:r>
      <w:r>
        <w:rPr/>
        <w:t>this</w:t>
      </w:r>
      <w:r>
        <w:rPr>
          <w:spacing w:val="-4"/>
        </w:rPr>
        <w:t> </w:t>
      </w:r>
      <w:r>
        <w:rPr/>
        <w:t>table,</w:t>
      </w:r>
      <w:r>
        <w:rPr>
          <w:spacing w:val="-8"/>
        </w:rPr>
        <w:t> </w:t>
      </w:r>
      <w:r>
        <w:rPr/>
        <w:t>you</w:t>
      </w:r>
      <w:r>
        <w:rPr>
          <w:spacing w:val="-3"/>
        </w:rPr>
        <w:t> </w:t>
      </w:r>
      <w:r>
        <w:rPr/>
        <w:t>need</w:t>
      </w:r>
      <w:r>
        <w:rPr>
          <w:spacing w:val="-3"/>
        </w:rPr>
        <w:t> </w:t>
      </w:r>
      <w:r>
        <w:rPr/>
        <w:t>to</w:t>
      </w:r>
      <w:r>
        <w:rPr>
          <w:spacing w:val="-3"/>
        </w:rPr>
        <w:t> </w:t>
      </w:r>
      <w:r>
        <w:rPr/>
        <w:t>use</w:t>
      </w:r>
      <w:r>
        <w:rPr>
          <w:spacing w:val="-7"/>
        </w:rPr>
        <w:t> </w:t>
      </w:r>
      <w:r>
        <w:rPr/>
        <w:t>interpolation.</w:t>
      </w:r>
      <w:r>
        <w:rPr>
          <w:spacing w:val="39"/>
        </w:rPr>
        <w:t> </w:t>
      </w:r>
      <w:r>
        <w:rPr/>
        <w:t>The true</w:t>
      </w:r>
      <w:r>
        <w:rPr>
          <w:spacing w:val="-5"/>
        </w:rPr>
        <w:t> </w:t>
      </w:r>
      <w:r>
        <w:rPr/>
        <w:t>airspeed at</w:t>
      </w:r>
      <w:r>
        <w:rPr>
          <w:spacing w:val="-3"/>
        </w:rPr>
        <w:t> </w:t>
      </w:r>
      <w:r>
        <w:rPr/>
        <w:t>7000</w:t>
      </w:r>
      <w:r>
        <w:rPr>
          <w:spacing w:val="-7"/>
        </w:rPr>
        <w:t> </w:t>
      </w:r>
      <w:r>
        <w:rPr/>
        <w:t>feet</w:t>
      </w:r>
      <w:r>
        <w:rPr>
          <w:spacing w:val="4"/>
        </w:rPr>
        <w:t> </w:t>
      </w:r>
      <w:r>
        <w:rPr/>
        <w:t>is</w:t>
      </w:r>
      <w:r>
        <w:rPr>
          <w:spacing w:val="-1"/>
        </w:rPr>
        <w:t> </w:t>
      </w:r>
      <w:r>
        <w:rPr/>
        <w:t>half</w:t>
      </w:r>
      <w:r>
        <w:rPr>
          <w:spacing w:val="-6"/>
        </w:rPr>
        <w:t> </w:t>
      </w:r>
      <w:r>
        <w:rPr/>
        <w:t>way between the</w:t>
      </w:r>
      <w:r>
        <w:rPr>
          <w:spacing w:val="-4"/>
        </w:rPr>
        <w:t> true</w:t>
      </w:r>
    </w:p>
    <w:p>
      <w:pPr>
        <w:pStyle w:val="ListParagraph"/>
        <w:numPr>
          <w:ilvl w:val="0"/>
          <w:numId w:val="155"/>
        </w:numPr>
        <w:tabs>
          <w:tab w:pos="549" w:val="left" w:leader="none"/>
          <w:tab w:pos="6000" w:val="left" w:leader="none"/>
        </w:tabs>
        <w:spacing w:line="204" w:lineRule="exact" w:before="3" w:after="0"/>
        <w:ind w:left="549" w:right="0" w:hanging="309"/>
        <w:jc w:val="left"/>
        <w:rPr>
          <w:sz w:val="18"/>
        </w:rPr>
      </w:pPr>
      <w:r>
        <w:rPr>
          <w:sz w:val="18"/>
        </w:rPr>
        <w:t>155</w:t>
      </w:r>
      <w:r>
        <w:rPr>
          <w:spacing w:val="-7"/>
          <w:sz w:val="18"/>
        </w:rPr>
        <w:t> </w:t>
      </w:r>
      <w:r>
        <w:rPr>
          <w:spacing w:val="-4"/>
          <w:sz w:val="18"/>
        </w:rPr>
        <w:t>KTS.</w:t>
      </w:r>
      <w:r>
        <w:rPr>
          <w:sz w:val="18"/>
        </w:rPr>
        <w:tab/>
        <w:t>airspeed</w:t>
      </w:r>
      <w:r>
        <w:rPr>
          <w:spacing w:val="-2"/>
          <w:sz w:val="18"/>
        </w:rPr>
        <w:t> </w:t>
      </w:r>
      <w:r>
        <w:rPr>
          <w:sz w:val="18"/>
        </w:rPr>
        <w:t>at</w:t>
      </w:r>
      <w:r>
        <w:rPr>
          <w:spacing w:val="-2"/>
          <w:sz w:val="18"/>
        </w:rPr>
        <w:t> </w:t>
      </w:r>
      <w:r>
        <w:rPr>
          <w:sz w:val="18"/>
        </w:rPr>
        <w:t>8000</w:t>
      </w:r>
      <w:r>
        <w:rPr>
          <w:spacing w:val="-6"/>
          <w:sz w:val="18"/>
        </w:rPr>
        <w:t> </w:t>
      </w:r>
      <w:r>
        <w:rPr>
          <w:sz w:val="18"/>
        </w:rPr>
        <w:t>ft.</w:t>
      </w:r>
      <w:r>
        <w:rPr>
          <w:spacing w:val="-5"/>
          <w:sz w:val="18"/>
        </w:rPr>
        <w:t> </w:t>
      </w:r>
      <w:r>
        <w:rPr>
          <w:sz w:val="18"/>
        </w:rPr>
        <w:t>(157</w:t>
      </w:r>
      <w:r>
        <w:rPr>
          <w:spacing w:val="-6"/>
          <w:sz w:val="18"/>
        </w:rPr>
        <w:t> </w:t>
      </w:r>
      <w:r>
        <w:rPr>
          <w:sz w:val="18"/>
        </w:rPr>
        <w:t>kts.)</w:t>
      </w:r>
      <w:r>
        <w:rPr>
          <w:spacing w:val="-5"/>
          <w:sz w:val="18"/>
        </w:rPr>
        <w:t> </w:t>
      </w:r>
      <w:r>
        <w:rPr>
          <w:sz w:val="18"/>
        </w:rPr>
        <w:t>and the</w:t>
      </w:r>
      <w:r>
        <w:rPr>
          <w:spacing w:val="-3"/>
          <w:sz w:val="18"/>
        </w:rPr>
        <w:t> </w:t>
      </w:r>
      <w:r>
        <w:rPr>
          <w:sz w:val="18"/>
        </w:rPr>
        <w:t>true</w:t>
      </w:r>
      <w:r>
        <w:rPr>
          <w:spacing w:val="-3"/>
          <w:sz w:val="18"/>
        </w:rPr>
        <w:t> </w:t>
      </w:r>
      <w:r>
        <w:rPr>
          <w:sz w:val="18"/>
        </w:rPr>
        <w:t>airspeed</w:t>
      </w:r>
      <w:r>
        <w:rPr>
          <w:spacing w:val="1"/>
          <w:sz w:val="18"/>
        </w:rPr>
        <w:t> </w:t>
      </w:r>
      <w:r>
        <w:rPr>
          <w:spacing w:val="-5"/>
          <w:sz w:val="18"/>
        </w:rPr>
        <w:t>at</w:t>
      </w:r>
    </w:p>
    <w:p>
      <w:pPr>
        <w:pStyle w:val="ListParagraph"/>
        <w:numPr>
          <w:ilvl w:val="0"/>
          <w:numId w:val="155"/>
        </w:numPr>
        <w:tabs>
          <w:tab w:pos="535" w:val="left" w:leader="none"/>
          <w:tab w:pos="6000" w:val="left" w:leader="none"/>
        </w:tabs>
        <w:spacing w:line="204" w:lineRule="exact" w:before="0" w:after="0"/>
        <w:ind w:left="535" w:right="0" w:hanging="295"/>
        <w:jc w:val="left"/>
        <w:rPr>
          <w:sz w:val="18"/>
        </w:rPr>
      </w:pPr>
      <w:r>
        <w:rPr>
          <w:sz w:val="18"/>
        </w:rPr>
        <w:t>162</w:t>
      </w:r>
      <w:r>
        <w:rPr>
          <w:spacing w:val="-7"/>
          <w:sz w:val="18"/>
        </w:rPr>
        <w:t> </w:t>
      </w:r>
      <w:r>
        <w:rPr>
          <w:spacing w:val="-4"/>
          <w:sz w:val="18"/>
        </w:rPr>
        <w:t>KTS.</w:t>
      </w:r>
      <w:r>
        <w:rPr>
          <w:sz w:val="18"/>
        </w:rPr>
        <w:tab/>
        <w:t>6000</w:t>
      </w:r>
      <w:r>
        <w:rPr>
          <w:spacing w:val="-3"/>
          <w:sz w:val="18"/>
        </w:rPr>
        <w:t> </w:t>
      </w:r>
      <w:r>
        <w:rPr>
          <w:sz w:val="18"/>
        </w:rPr>
        <w:t>ft.</w:t>
      </w:r>
      <w:r>
        <w:rPr>
          <w:spacing w:val="-6"/>
          <w:sz w:val="18"/>
        </w:rPr>
        <w:t> </w:t>
      </w:r>
      <w:r>
        <w:rPr>
          <w:sz w:val="18"/>
        </w:rPr>
        <w:t>(155 </w:t>
      </w:r>
      <w:r>
        <w:rPr>
          <w:spacing w:val="-2"/>
          <w:sz w:val="18"/>
        </w:rPr>
        <w:t>kts.)</w:t>
      </w:r>
    </w:p>
    <w:p>
      <w:pPr>
        <w:pStyle w:val="ListParagraph"/>
        <w:numPr>
          <w:ilvl w:val="0"/>
          <w:numId w:val="155"/>
        </w:numPr>
        <w:tabs>
          <w:tab w:pos="534" w:val="left" w:leader="none"/>
          <w:tab w:pos="6000" w:val="left" w:leader="none"/>
        </w:tabs>
        <w:spacing w:line="240" w:lineRule="auto" w:before="2" w:after="0"/>
        <w:ind w:left="534" w:right="0" w:hanging="294"/>
        <w:jc w:val="left"/>
        <w:rPr>
          <w:sz w:val="18"/>
        </w:rPr>
      </w:pPr>
      <w:r>
        <w:rPr>
          <w:sz w:val="18"/>
        </w:rPr>
        <w:t>160</w:t>
      </w:r>
      <w:r>
        <w:rPr>
          <w:spacing w:val="-7"/>
          <w:sz w:val="18"/>
        </w:rPr>
        <w:t> </w:t>
      </w:r>
      <w:r>
        <w:rPr>
          <w:spacing w:val="-4"/>
          <w:sz w:val="18"/>
        </w:rPr>
        <w:t>KTS.</w:t>
      </w:r>
      <w:r>
        <w:rPr>
          <w:sz w:val="18"/>
        </w:rPr>
        <w:tab/>
        <w:t>Subtracting</w:t>
      </w:r>
      <w:r>
        <w:rPr>
          <w:spacing w:val="-10"/>
          <w:sz w:val="18"/>
        </w:rPr>
        <w:t> </w:t>
      </w:r>
      <w:r>
        <w:rPr>
          <w:sz w:val="18"/>
        </w:rPr>
        <w:t>one-half</w:t>
      </w:r>
      <w:r>
        <w:rPr>
          <w:spacing w:val="-7"/>
          <w:sz w:val="18"/>
        </w:rPr>
        <w:t> </w:t>
      </w:r>
      <w:r>
        <w:rPr>
          <w:sz w:val="18"/>
        </w:rPr>
        <w:t>the</w:t>
      </w:r>
      <w:r>
        <w:rPr>
          <w:spacing w:val="-5"/>
          <w:sz w:val="18"/>
        </w:rPr>
        <w:t> </w:t>
      </w:r>
      <w:r>
        <w:rPr>
          <w:sz w:val="18"/>
        </w:rPr>
        <w:t>difference</w:t>
      </w:r>
      <w:r>
        <w:rPr>
          <w:spacing w:val="-5"/>
          <w:sz w:val="18"/>
        </w:rPr>
        <w:t> </w:t>
      </w:r>
      <w:r>
        <w:rPr>
          <w:sz w:val="18"/>
        </w:rPr>
        <w:t>between</w:t>
      </w:r>
      <w:r>
        <w:rPr>
          <w:spacing w:val="-1"/>
          <w:sz w:val="18"/>
        </w:rPr>
        <w:t> </w:t>
      </w:r>
      <w:r>
        <w:rPr>
          <w:sz w:val="18"/>
        </w:rPr>
        <w:t>155 </w:t>
      </w:r>
      <w:r>
        <w:rPr>
          <w:spacing w:val="-5"/>
          <w:sz w:val="18"/>
        </w:rPr>
        <w:t>kts</w:t>
      </w:r>
    </w:p>
    <w:p>
      <w:pPr>
        <w:pStyle w:val="ListParagraph"/>
        <w:numPr>
          <w:ilvl w:val="0"/>
          <w:numId w:val="155"/>
        </w:numPr>
        <w:tabs>
          <w:tab w:pos="549" w:val="left" w:leader="none"/>
          <w:tab w:pos="6000" w:val="left" w:leader="none"/>
        </w:tabs>
        <w:spacing w:line="240" w:lineRule="auto" w:before="2" w:after="0"/>
        <w:ind w:left="549" w:right="0" w:hanging="309"/>
        <w:jc w:val="left"/>
        <w:rPr>
          <w:sz w:val="18"/>
        </w:rPr>
      </w:pPr>
      <w:r>
        <w:rPr>
          <w:sz w:val="18"/>
        </w:rPr>
        <w:t>156</w:t>
      </w:r>
      <w:r>
        <w:rPr>
          <w:spacing w:val="-7"/>
          <w:sz w:val="18"/>
        </w:rPr>
        <w:t> </w:t>
      </w:r>
      <w:r>
        <w:rPr>
          <w:spacing w:val="-4"/>
          <w:sz w:val="18"/>
        </w:rPr>
        <w:t>KTS.</w:t>
      </w:r>
      <w:r>
        <w:rPr>
          <w:sz w:val="18"/>
        </w:rPr>
        <w:tab/>
        <w:t>and</w:t>
      </w:r>
      <w:r>
        <w:rPr>
          <w:spacing w:val="-3"/>
          <w:sz w:val="18"/>
        </w:rPr>
        <w:t> </w:t>
      </w:r>
      <w:r>
        <w:rPr>
          <w:sz w:val="18"/>
        </w:rPr>
        <w:t>157</w:t>
      </w:r>
      <w:r>
        <w:rPr>
          <w:spacing w:val="-2"/>
          <w:sz w:val="18"/>
        </w:rPr>
        <w:t> </w:t>
      </w:r>
      <w:r>
        <w:rPr>
          <w:sz w:val="18"/>
        </w:rPr>
        <w:t>kts</w:t>
      </w:r>
      <w:r>
        <w:rPr>
          <w:spacing w:val="-3"/>
          <w:sz w:val="18"/>
        </w:rPr>
        <w:t> </w:t>
      </w:r>
      <w:r>
        <w:rPr>
          <w:sz w:val="18"/>
        </w:rPr>
        <w:t>(1</w:t>
      </w:r>
      <w:r>
        <w:rPr>
          <w:spacing w:val="-2"/>
          <w:sz w:val="18"/>
        </w:rPr>
        <w:t> </w:t>
      </w:r>
      <w:r>
        <w:rPr>
          <w:sz w:val="18"/>
        </w:rPr>
        <w:t>kts)</w:t>
      </w:r>
      <w:r>
        <w:rPr>
          <w:spacing w:val="-1"/>
          <w:sz w:val="18"/>
        </w:rPr>
        <w:t> </w:t>
      </w:r>
      <w:r>
        <w:rPr>
          <w:sz w:val="18"/>
        </w:rPr>
        <w:t>from</w:t>
      </w:r>
      <w:r>
        <w:rPr>
          <w:spacing w:val="-1"/>
          <w:sz w:val="18"/>
        </w:rPr>
        <w:t> </w:t>
      </w:r>
      <w:r>
        <w:rPr>
          <w:sz w:val="18"/>
        </w:rPr>
        <w:t>157</w:t>
      </w:r>
      <w:r>
        <w:rPr>
          <w:spacing w:val="-9"/>
          <w:sz w:val="18"/>
        </w:rPr>
        <w:t> </w:t>
      </w:r>
      <w:r>
        <w:rPr>
          <w:sz w:val="18"/>
        </w:rPr>
        <w:t>kts</w:t>
      </w:r>
      <w:r>
        <w:rPr>
          <w:spacing w:val="4"/>
          <w:sz w:val="18"/>
        </w:rPr>
        <w:t> </w:t>
      </w:r>
      <w:r>
        <w:rPr>
          <w:sz w:val="18"/>
        </w:rPr>
        <w:t>results</w:t>
      </w:r>
      <w:r>
        <w:rPr>
          <w:spacing w:val="-3"/>
          <w:sz w:val="18"/>
        </w:rPr>
        <w:t> </w:t>
      </w:r>
      <w:r>
        <w:rPr>
          <w:sz w:val="18"/>
        </w:rPr>
        <w:t>156</w:t>
      </w:r>
      <w:r>
        <w:rPr>
          <w:spacing w:val="-2"/>
          <w:sz w:val="18"/>
        </w:rPr>
        <w:t> </w:t>
      </w:r>
      <w:r>
        <w:rPr>
          <w:spacing w:val="-5"/>
          <w:sz w:val="18"/>
        </w:rPr>
        <w:t>kts</w:t>
      </w:r>
    </w:p>
    <w:p>
      <w:pPr>
        <w:pStyle w:val="BodyText"/>
        <w:spacing w:before="2"/>
        <w:ind w:left="6000" w:right="1423"/>
      </w:pPr>
      <w:r>
        <w:rPr/>
        <w:t>Therefore, at 7000 feet pressure altitude, with a temperature</w:t>
      </w:r>
      <w:r>
        <w:rPr>
          <w:spacing w:val="-5"/>
        </w:rPr>
        <w:t> </w:t>
      </w:r>
      <w:r>
        <w:rPr/>
        <w:t>of</w:t>
      </w:r>
      <w:r>
        <w:rPr>
          <w:spacing w:val="36"/>
        </w:rPr>
        <w:t> </w:t>
      </w:r>
      <w:r>
        <w:rPr/>
        <w:t>20</w:t>
      </w:r>
      <w:r>
        <w:rPr>
          <w:spacing w:val="-8"/>
        </w:rPr>
        <w:t> </w:t>
      </w:r>
      <w:r>
        <w:rPr/>
        <w:t>ºC</w:t>
      </w:r>
      <w:r>
        <w:rPr>
          <w:spacing w:val="-2"/>
        </w:rPr>
        <w:t> </w:t>
      </w:r>
      <w:r>
        <w:rPr/>
        <w:t>below</w:t>
      </w:r>
      <w:r>
        <w:rPr>
          <w:spacing w:val="-5"/>
        </w:rPr>
        <w:t> </w:t>
      </w:r>
      <w:r>
        <w:rPr/>
        <w:t>standard,</w:t>
      </w:r>
      <w:r>
        <w:rPr>
          <w:spacing w:val="-6"/>
        </w:rPr>
        <w:t> </w:t>
      </w:r>
      <w:r>
        <w:rPr/>
        <w:t>and</w:t>
      </w:r>
      <w:r>
        <w:rPr>
          <w:spacing w:val="-1"/>
        </w:rPr>
        <w:t> </w:t>
      </w:r>
      <w:r>
        <w:rPr/>
        <w:t>2450</w:t>
      </w:r>
      <w:r>
        <w:rPr>
          <w:spacing w:val="-8"/>
        </w:rPr>
        <w:t> </w:t>
      </w:r>
      <w:r>
        <w:rPr/>
        <w:t>RPM to achieve 65% maximum continuous thrust,</w:t>
      </w:r>
      <w:r>
        <w:rPr>
          <w:spacing w:val="-2"/>
        </w:rPr>
        <w:t> </w:t>
      </w:r>
      <w:r>
        <w:rPr/>
        <w:t>the</w:t>
      </w:r>
      <w:r>
        <w:rPr>
          <w:spacing w:val="-1"/>
        </w:rPr>
        <w:t> </w:t>
      </w:r>
      <w:r>
        <w:rPr/>
        <w:t>true airspeed will be 156 kts.</w:t>
      </w:r>
    </w:p>
    <w:p>
      <w:pPr>
        <w:pStyle w:val="BodyText"/>
        <w:spacing w:before="203"/>
      </w:pPr>
    </w:p>
    <w:p>
      <w:pPr>
        <w:pStyle w:val="ListParagraph"/>
        <w:numPr>
          <w:ilvl w:val="0"/>
          <w:numId w:val="83"/>
        </w:numPr>
        <w:tabs>
          <w:tab w:pos="598" w:val="left" w:leader="none"/>
          <w:tab w:pos="6000" w:val="left" w:leader="none"/>
        </w:tabs>
        <w:spacing w:line="240" w:lineRule="auto" w:before="0" w:after="0"/>
        <w:ind w:left="598" w:right="0" w:hanging="358"/>
        <w:jc w:val="left"/>
        <w:rPr>
          <w:sz w:val="18"/>
        </w:rPr>
      </w:pPr>
      <w:r>
        <w:rPr>
          <w:sz w:val="18"/>
        </w:rPr>
        <w:t>(Refer</w:t>
      </w:r>
      <w:r>
        <w:rPr>
          <w:spacing w:val="-7"/>
          <w:sz w:val="18"/>
        </w:rPr>
        <w:t> </w:t>
      </w:r>
      <w:r>
        <w:rPr>
          <w:sz w:val="18"/>
        </w:rPr>
        <w:t>to figure</w:t>
      </w:r>
      <w:r>
        <w:rPr>
          <w:spacing w:val="-4"/>
          <w:sz w:val="18"/>
        </w:rPr>
        <w:t> </w:t>
      </w:r>
      <w:r>
        <w:rPr>
          <w:sz w:val="18"/>
        </w:rPr>
        <w:t>25)</w:t>
      </w:r>
      <w:r>
        <w:rPr>
          <w:spacing w:val="-6"/>
          <w:sz w:val="18"/>
        </w:rPr>
        <w:t> </w:t>
      </w:r>
      <w:r>
        <w:rPr>
          <w:sz w:val="18"/>
        </w:rPr>
        <w:t>Determine</w:t>
      </w:r>
      <w:r>
        <w:rPr>
          <w:spacing w:val="-4"/>
          <w:sz w:val="18"/>
        </w:rPr>
        <w:t> </w:t>
      </w:r>
      <w:r>
        <w:rPr>
          <w:sz w:val="18"/>
        </w:rPr>
        <w:t>the</w:t>
      </w:r>
      <w:r>
        <w:rPr>
          <w:spacing w:val="-5"/>
          <w:sz w:val="18"/>
        </w:rPr>
        <w:t> </w:t>
      </w:r>
      <w:r>
        <w:rPr>
          <w:sz w:val="18"/>
        </w:rPr>
        <w:t>expected true</w:t>
      </w:r>
      <w:r>
        <w:rPr>
          <w:spacing w:val="-4"/>
          <w:sz w:val="18"/>
        </w:rPr>
        <w:t> </w:t>
      </w:r>
      <w:r>
        <w:rPr>
          <w:sz w:val="18"/>
        </w:rPr>
        <w:t>airspeed </w:t>
      </w:r>
      <w:r>
        <w:rPr>
          <w:spacing w:val="-5"/>
          <w:sz w:val="18"/>
        </w:rPr>
        <w:t>of</w:t>
      </w:r>
      <w:r>
        <w:rPr>
          <w:sz w:val="18"/>
        </w:rPr>
        <w:tab/>
        <w:t>Answer</w:t>
      </w:r>
      <w:r>
        <w:rPr>
          <w:spacing w:val="-10"/>
          <w:sz w:val="18"/>
        </w:rPr>
        <w:t> </w:t>
      </w:r>
      <w:r>
        <w:rPr>
          <w:b/>
          <w:sz w:val="18"/>
        </w:rPr>
        <w:t>(B)</w:t>
      </w:r>
      <w:r>
        <w:rPr>
          <w:b/>
          <w:spacing w:val="1"/>
          <w:sz w:val="18"/>
        </w:rPr>
        <w:t> </w:t>
      </w:r>
      <w:r>
        <w:rPr>
          <w:sz w:val="18"/>
        </w:rPr>
        <w:t>is</w:t>
      </w:r>
      <w:r>
        <w:rPr>
          <w:spacing w:val="-2"/>
          <w:sz w:val="18"/>
        </w:rPr>
        <w:t> correct.</w:t>
      </w:r>
    </w:p>
    <w:p>
      <w:pPr>
        <w:pStyle w:val="BodyText"/>
        <w:tabs>
          <w:tab w:pos="6000" w:val="left" w:leader="none"/>
        </w:tabs>
        <w:spacing w:line="237" w:lineRule="auto" w:before="4"/>
        <w:ind w:left="600" w:right="1133"/>
      </w:pPr>
      <w:r>
        <w:rPr/>
        <w:t>an airplane flying at a pressure altitude of 14500 feet,</w:t>
        <w:tab/>
      </w:r>
      <w:r>
        <w:rPr>
          <w:b/>
        </w:rPr>
        <w:t>DISCUSSION: </w:t>
      </w:r>
      <w:r>
        <w:rPr/>
        <w:t>Since temperature is standard, you must at standard temperature, and the RPM setting of 2450 to</w:t>
        <w:tab/>
        <w:t>use</w:t>
      </w:r>
      <w:r>
        <w:rPr>
          <w:spacing w:val="-5"/>
        </w:rPr>
        <w:t> </w:t>
      </w:r>
      <w:r>
        <w:rPr/>
        <w:t>the</w:t>
      </w:r>
      <w:r>
        <w:rPr>
          <w:spacing w:val="-5"/>
        </w:rPr>
        <w:t> </w:t>
      </w:r>
      <w:r>
        <w:rPr/>
        <w:t>middle</w:t>
      </w:r>
      <w:r>
        <w:rPr>
          <w:spacing w:val="-5"/>
        </w:rPr>
        <w:t> </w:t>
      </w:r>
      <w:r>
        <w:rPr/>
        <w:t>section</w:t>
      </w:r>
      <w:r>
        <w:rPr>
          <w:spacing w:val="-1"/>
        </w:rPr>
        <w:t> </w:t>
      </w:r>
      <w:r>
        <w:rPr/>
        <w:t>of</w:t>
      </w:r>
      <w:r>
        <w:rPr>
          <w:spacing w:val="-7"/>
        </w:rPr>
        <w:t> </w:t>
      </w:r>
      <w:r>
        <w:rPr/>
        <w:t>the</w:t>
      </w:r>
      <w:r>
        <w:rPr>
          <w:spacing w:val="-5"/>
        </w:rPr>
        <w:t> </w:t>
      </w:r>
      <w:r>
        <w:rPr/>
        <w:t>chart</w:t>
      </w:r>
      <w:r>
        <w:rPr>
          <w:spacing w:val="-4"/>
        </w:rPr>
        <w:t> </w:t>
      </w:r>
      <w:r>
        <w:rPr/>
        <w:t>under</w:t>
      </w:r>
      <w:r>
        <w:rPr>
          <w:spacing w:val="-7"/>
        </w:rPr>
        <w:t> </w:t>
      </w:r>
      <w:r>
        <w:rPr/>
        <w:t>the</w:t>
      </w:r>
      <w:r>
        <w:rPr>
          <w:spacing w:val="-5"/>
        </w:rPr>
        <w:t> </w:t>
      </w:r>
      <w:r>
        <w:rPr/>
        <w:t>STANDARD achieve</w:t>
      </w:r>
      <w:r>
        <w:rPr>
          <w:spacing w:val="2"/>
        </w:rPr>
        <w:t> </w:t>
      </w:r>
      <w:r>
        <w:rPr/>
        <w:t>65</w:t>
      </w:r>
      <w:r>
        <w:rPr>
          <w:spacing w:val="-8"/>
        </w:rPr>
        <w:t> </w:t>
      </w:r>
      <w:r>
        <w:rPr/>
        <w:t>percent</w:t>
      </w:r>
      <w:r>
        <w:rPr>
          <w:spacing w:val="-3"/>
        </w:rPr>
        <w:t> </w:t>
      </w:r>
      <w:r>
        <w:rPr/>
        <w:t>maximum continuous</w:t>
      </w:r>
      <w:r>
        <w:rPr>
          <w:spacing w:val="-1"/>
        </w:rPr>
        <w:t> </w:t>
      </w:r>
      <w:r>
        <w:rPr>
          <w:spacing w:val="-2"/>
        </w:rPr>
        <w:t>power?</w:t>
      </w:r>
      <w:r>
        <w:rPr/>
        <w:tab/>
        <w:t>DAY</w:t>
      </w:r>
      <w:r>
        <w:rPr>
          <w:spacing w:val="-6"/>
        </w:rPr>
        <w:t> </w:t>
      </w:r>
      <w:r>
        <w:rPr/>
        <w:t>(ISA)</w:t>
      </w:r>
      <w:r>
        <w:rPr>
          <w:spacing w:val="2"/>
        </w:rPr>
        <w:t> </w:t>
      </w:r>
      <w:r>
        <w:rPr/>
        <w:t>column.</w:t>
      </w:r>
      <w:r>
        <w:rPr>
          <w:spacing w:val="38"/>
        </w:rPr>
        <w:t> </w:t>
      </w:r>
      <w:r>
        <w:rPr/>
        <w:t>Since</w:t>
      </w:r>
      <w:r>
        <w:rPr>
          <w:spacing w:val="-3"/>
        </w:rPr>
        <w:t> </w:t>
      </w:r>
      <w:r>
        <w:rPr/>
        <w:t>the</w:t>
      </w:r>
      <w:r>
        <w:rPr>
          <w:spacing w:val="-4"/>
        </w:rPr>
        <w:t> </w:t>
      </w:r>
      <w:r>
        <w:rPr/>
        <w:t>pressure</w:t>
      </w:r>
      <w:r>
        <w:rPr>
          <w:spacing w:val="-3"/>
        </w:rPr>
        <w:t> </w:t>
      </w:r>
      <w:r>
        <w:rPr/>
        <w:t>altitude</w:t>
      </w:r>
      <w:r>
        <w:rPr>
          <w:spacing w:val="-4"/>
        </w:rPr>
        <w:t> </w:t>
      </w:r>
      <w:r>
        <w:rPr/>
        <w:t>of</w:t>
      </w:r>
      <w:r>
        <w:rPr>
          <w:spacing w:val="-4"/>
        </w:rPr>
        <w:t> </w:t>
      </w:r>
      <w:r>
        <w:rPr>
          <w:spacing w:val="-2"/>
        </w:rPr>
        <w:t>14,500</w:t>
      </w:r>
    </w:p>
    <w:p>
      <w:pPr>
        <w:pStyle w:val="BodyText"/>
        <w:spacing w:before="2"/>
        <w:ind w:left="6000"/>
      </w:pPr>
      <w:r>
        <w:rPr/>
        <w:t>feet</w:t>
      </w:r>
      <w:r>
        <w:rPr>
          <w:spacing w:val="3"/>
        </w:rPr>
        <w:t> </w:t>
      </w:r>
      <w:r>
        <w:rPr/>
        <w:t>is</w:t>
      </w:r>
      <w:r>
        <w:rPr>
          <w:spacing w:val="-2"/>
        </w:rPr>
        <w:t> </w:t>
      </w:r>
      <w:r>
        <w:rPr/>
        <w:t>not</w:t>
      </w:r>
      <w:r>
        <w:rPr>
          <w:spacing w:val="-3"/>
        </w:rPr>
        <w:t> </w:t>
      </w:r>
      <w:r>
        <w:rPr/>
        <w:t>given</w:t>
      </w:r>
      <w:r>
        <w:rPr>
          <w:spacing w:val="-1"/>
        </w:rPr>
        <w:t> </w:t>
      </w:r>
      <w:r>
        <w:rPr/>
        <w:t>on</w:t>
      </w:r>
      <w:r>
        <w:rPr>
          <w:spacing w:val="-1"/>
        </w:rPr>
        <w:t> </w:t>
      </w:r>
      <w:r>
        <w:rPr/>
        <w:t>this</w:t>
      </w:r>
      <w:r>
        <w:rPr>
          <w:spacing w:val="-1"/>
        </w:rPr>
        <w:t> </w:t>
      </w:r>
      <w:r>
        <w:rPr/>
        <w:t>table,</w:t>
      </w:r>
      <w:r>
        <w:rPr>
          <w:spacing w:val="-6"/>
        </w:rPr>
        <w:t> </w:t>
      </w:r>
      <w:r>
        <w:rPr/>
        <w:t>you</w:t>
      </w:r>
      <w:r>
        <w:rPr>
          <w:spacing w:val="-1"/>
        </w:rPr>
        <w:t> </w:t>
      </w:r>
      <w:r>
        <w:rPr/>
        <w:t>need to</w:t>
      </w:r>
      <w:r>
        <w:rPr>
          <w:spacing w:val="-1"/>
        </w:rPr>
        <w:t> </w:t>
      </w:r>
      <w:r>
        <w:rPr/>
        <w:t>use</w:t>
      </w:r>
      <w:r>
        <w:rPr>
          <w:spacing w:val="-4"/>
        </w:rPr>
        <w:t> </w:t>
      </w:r>
      <w:r>
        <w:rPr>
          <w:spacing w:val="-2"/>
        </w:rPr>
        <w:t>interpolation.</w:t>
      </w:r>
    </w:p>
    <w:p>
      <w:pPr>
        <w:pStyle w:val="ListParagraph"/>
        <w:numPr>
          <w:ilvl w:val="0"/>
          <w:numId w:val="156"/>
        </w:numPr>
        <w:tabs>
          <w:tab w:pos="549" w:val="left" w:leader="none"/>
          <w:tab w:pos="6000" w:val="left" w:leader="none"/>
        </w:tabs>
        <w:spacing w:line="240" w:lineRule="auto" w:before="2" w:after="0"/>
        <w:ind w:left="549" w:right="0" w:hanging="309"/>
        <w:jc w:val="left"/>
        <w:rPr>
          <w:sz w:val="18"/>
        </w:rPr>
      </w:pPr>
      <w:r>
        <w:rPr>
          <w:sz w:val="18"/>
        </w:rPr>
        <w:t>156</w:t>
      </w:r>
      <w:r>
        <w:rPr>
          <w:spacing w:val="-7"/>
          <w:sz w:val="18"/>
        </w:rPr>
        <w:t> </w:t>
      </w:r>
      <w:r>
        <w:rPr>
          <w:spacing w:val="-4"/>
          <w:sz w:val="18"/>
        </w:rPr>
        <w:t>KTS.</w:t>
      </w:r>
      <w:r>
        <w:rPr>
          <w:sz w:val="18"/>
        </w:rPr>
        <w:tab/>
        <w:t>Therefore,</w:t>
      </w:r>
      <w:r>
        <w:rPr>
          <w:spacing w:val="-6"/>
          <w:sz w:val="18"/>
        </w:rPr>
        <w:t> </w:t>
      </w:r>
      <w:r>
        <w:rPr>
          <w:sz w:val="18"/>
        </w:rPr>
        <w:t>subtract</w:t>
      </w:r>
      <w:r>
        <w:rPr>
          <w:spacing w:val="-3"/>
          <w:sz w:val="18"/>
        </w:rPr>
        <w:t> </w:t>
      </w:r>
      <w:r>
        <w:rPr>
          <w:sz w:val="18"/>
        </w:rPr>
        <w:t>1/4 of</w:t>
      </w:r>
      <w:r>
        <w:rPr>
          <w:spacing w:val="-6"/>
          <w:sz w:val="18"/>
        </w:rPr>
        <w:t> </w:t>
      </w:r>
      <w:r>
        <w:rPr>
          <w:sz w:val="18"/>
        </w:rPr>
        <w:t>the</w:t>
      </w:r>
      <w:r>
        <w:rPr>
          <w:spacing w:val="-4"/>
          <w:sz w:val="18"/>
        </w:rPr>
        <w:t> </w:t>
      </w:r>
      <w:r>
        <w:rPr>
          <w:sz w:val="18"/>
        </w:rPr>
        <w:t>difference</w:t>
      </w:r>
      <w:r>
        <w:rPr>
          <w:spacing w:val="-4"/>
          <w:sz w:val="18"/>
        </w:rPr>
        <w:t> </w:t>
      </w:r>
      <w:r>
        <w:rPr>
          <w:sz w:val="18"/>
        </w:rPr>
        <w:t>between the</w:t>
      </w:r>
      <w:r>
        <w:rPr>
          <w:spacing w:val="-4"/>
          <w:sz w:val="18"/>
        </w:rPr>
        <w:t> true</w:t>
      </w:r>
    </w:p>
    <w:p>
      <w:pPr>
        <w:pStyle w:val="ListParagraph"/>
        <w:numPr>
          <w:ilvl w:val="0"/>
          <w:numId w:val="156"/>
        </w:numPr>
        <w:tabs>
          <w:tab w:pos="535" w:val="left" w:leader="none"/>
          <w:tab w:pos="6000" w:val="left" w:leader="none"/>
        </w:tabs>
        <w:spacing w:line="204" w:lineRule="exact" w:before="2" w:after="0"/>
        <w:ind w:left="535" w:right="0" w:hanging="295"/>
        <w:jc w:val="left"/>
        <w:rPr>
          <w:sz w:val="18"/>
        </w:rPr>
      </w:pPr>
      <w:r>
        <w:rPr>
          <w:sz w:val="18"/>
        </w:rPr>
        <w:t>159</w:t>
      </w:r>
      <w:r>
        <w:rPr>
          <w:spacing w:val="-7"/>
          <w:sz w:val="18"/>
        </w:rPr>
        <w:t> </w:t>
      </w:r>
      <w:r>
        <w:rPr>
          <w:spacing w:val="-4"/>
          <w:sz w:val="18"/>
        </w:rPr>
        <w:t>KTS.</w:t>
      </w:r>
      <w:r>
        <w:rPr>
          <w:sz w:val="18"/>
        </w:rPr>
        <w:tab/>
        <w:t>airspeed</w:t>
      </w:r>
      <w:r>
        <w:rPr>
          <w:spacing w:val="-4"/>
          <w:sz w:val="18"/>
        </w:rPr>
        <w:t> </w:t>
      </w:r>
      <w:r>
        <w:rPr>
          <w:sz w:val="18"/>
        </w:rPr>
        <w:t>at</w:t>
      </w:r>
      <w:r>
        <w:rPr>
          <w:spacing w:val="-4"/>
          <w:sz w:val="18"/>
        </w:rPr>
        <w:t> </w:t>
      </w:r>
      <w:r>
        <w:rPr>
          <w:sz w:val="18"/>
        </w:rPr>
        <w:t>14000</w:t>
      </w:r>
      <w:r>
        <w:rPr>
          <w:spacing w:val="-1"/>
          <w:sz w:val="18"/>
        </w:rPr>
        <w:t> </w:t>
      </w:r>
      <w:r>
        <w:rPr>
          <w:sz w:val="18"/>
        </w:rPr>
        <w:t>feet</w:t>
      </w:r>
      <w:r>
        <w:rPr>
          <w:spacing w:val="3"/>
          <w:sz w:val="18"/>
        </w:rPr>
        <w:t> </w:t>
      </w:r>
      <w:r>
        <w:rPr>
          <w:sz w:val="18"/>
        </w:rPr>
        <w:t>(160</w:t>
      </w:r>
      <w:r>
        <w:rPr>
          <w:spacing w:val="-1"/>
          <w:sz w:val="18"/>
        </w:rPr>
        <w:t> </w:t>
      </w:r>
      <w:r>
        <w:rPr>
          <w:sz w:val="18"/>
        </w:rPr>
        <w:t>kts)</w:t>
      </w:r>
      <w:r>
        <w:rPr>
          <w:spacing w:val="-7"/>
          <w:sz w:val="18"/>
        </w:rPr>
        <w:t> </w:t>
      </w:r>
      <w:r>
        <w:rPr>
          <w:sz w:val="18"/>
        </w:rPr>
        <w:t>and</w:t>
      </w:r>
      <w:r>
        <w:rPr>
          <w:spacing w:val="-1"/>
          <w:sz w:val="18"/>
        </w:rPr>
        <w:t> </w:t>
      </w:r>
      <w:r>
        <w:rPr>
          <w:sz w:val="18"/>
        </w:rPr>
        <w:t>the</w:t>
      </w:r>
      <w:r>
        <w:rPr>
          <w:spacing w:val="-5"/>
          <w:sz w:val="18"/>
        </w:rPr>
        <w:t> </w:t>
      </w:r>
      <w:r>
        <w:rPr>
          <w:sz w:val="18"/>
        </w:rPr>
        <w:t>true</w:t>
      </w:r>
      <w:r>
        <w:rPr>
          <w:spacing w:val="-5"/>
          <w:sz w:val="18"/>
        </w:rPr>
        <w:t> </w:t>
      </w:r>
      <w:r>
        <w:rPr>
          <w:sz w:val="18"/>
        </w:rPr>
        <w:t>airspeed</w:t>
      </w:r>
      <w:r>
        <w:rPr>
          <w:spacing w:val="-1"/>
          <w:sz w:val="18"/>
        </w:rPr>
        <w:t> </w:t>
      </w:r>
      <w:r>
        <w:rPr>
          <w:spacing w:val="-5"/>
          <w:sz w:val="18"/>
        </w:rPr>
        <w:t>at</w:t>
      </w:r>
    </w:p>
    <w:p>
      <w:pPr>
        <w:pStyle w:val="ListParagraph"/>
        <w:numPr>
          <w:ilvl w:val="0"/>
          <w:numId w:val="156"/>
        </w:numPr>
        <w:tabs>
          <w:tab w:pos="534" w:val="left" w:leader="none"/>
          <w:tab w:pos="6000" w:val="left" w:leader="none"/>
        </w:tabs>
        <w:spacing w:line="204" w:lineRule="exact" w:before="0" w:after="0"/>
        <w:ind w:left="534" w:right="0" w:hanging="294"/>
        <w:jc w:val="left"/>
        <w:rPr>
          <w:sz w:val="18"/>
        </w:rPr>
      </w:pPr>
      <w:r>
        <w:rPr>
          <w:sz w:val="18"/>
        </w:rPr>
        <w:t>160</w:t>
      </w:r>
      <w:r>
        <w:rPr>
          <w:spacing w:val="-7"/>
          <w:sz w:val="18"/>
        </w:rPr>
        <w:t> </w:t>
      </w:r>
      <w:r>
        <w:rPr>
          <w:spacing w:val="-4"/>
          <w:sz w:val="18"/>
        </w:rPr>
        <w:t>KTS.</w:t>
      </w:r>
      <w:r>
        <w:rPr>
          <w:sz w:val="18"/>
        </w:rPr>
        <w:tab/>
        <w:t>16000</w:t>
      </w:r>
      <w:r>
        <w:rPr>
          <w:spacing w:val="-5"/>
          <w:sz w:val="18"/>
        </w:rPr>
        <w:t> </w:t>
      </w:r>
      <w:r>
        <w:rPr>
          <w:sz w:val="18"/>
        </w:rPr>
        <w:t>feet (156</w:t>
      </w:r>
      <w:r>
        <w:rPr>
          <w:spacing w:val="-2"/>
          <w:sz w:val="18"/>
        </w:rPr>
        <w:t> </w:t>
      </w:r>
      <w:r>
        <w:rPr>
          <w:sz w:val="18"/>
        </w:rPr>
        <w:t>kts.)</w:t>
      </w:r>
      <w:r>
        <w:rPr>
          <w:spacing w:val="-1"/>
          <w:sz w:val="18"/>
        </w:rPr>
        <w:t> </w:t>
      </w:r>
      <w:r>
        <w:rPr>
          <w:sz w:val="18"/>
        </w:rPr>
        <w:t>from</w:t>
      </w:r>
      <w:r>
        <w:rPr>
          <w:spacing w:val="-2"/>
          <w:sz w:val="18"/>
        </w:rPr>
        <w:t> </w:t>
      </w:r>
      <w:r>
        <w:rPr>
          <w:sz w:val="18"/>
        </w:rPr>
        <w:t>160</w:t>
      </w:r>
      <w:r>
        <w:rPr>
          <w:spacing w:val="-3"/>
          <w:sz w:val="18"/>
        </w:rPr>
        <w:t> </w:t>
      </w:r>
      <w:r>
        <w:rPr>
          <w:sz w:val="18"/>
        </w:rPr>
        <w:t>kts:</w:t>
      </w:r>
      <w:r>
        <w:rPr>
          <w:spacing w:val="-6"/>
          <w:sz w:val="18"/>
        </w:rPr>
        <w:t> </w:t>
      </w:r>
      <w:r>
        <w:rPr>
          <w:sz w:val="18"/>
        </w:rPr>
        <w:t>160</w:t>
      </w:r>
      <w:r>
        <w:rPr>
          <w:spacing w:val="-3"/>
          <w:sz w:val="18"/>
        </w:rPr>
        <w:t> </w:t>
      </w:r>
      <w:r>
        <w:rPr>
          <w:sz w:val="18"/>
        </w:rPr>
        <w:t>kts</w:t>
      </w:r>
      <w:r>
        <w:rPr>
          <w:spacing w:val="-4"/>
          <w:sz w:val="18"/>
        </w:rPr>
        <w:t> </w:t>
      </w:r>
      <w:r>
        <w:rPr>
          <w:sz w:val="18"/>
        </w:rPr>
        <w:t>–</w:t>
      </w:r>
      <w:r>
        <w:rPr>
          <w:spacing w:val="-2"/>
          <w:sz w:val="18"/>
        </w:rPr>
        <w:t> </w:t>
      </w:r>
      <w:r>
        <w:rPr>
          <w:sz w:val="18"/>
        </w:rPr>
        <w:t>(160-</w:t>
      </w:r>
      <w:r>
        <w:rPr>
          <w:spacing w:val="-2"/>
          <w:sz w:val="18"/>
        </w:rPr>
        <w:t>156/4)</w:t>
      </w:r>
    </w:p>
    <w:p>
      <w:pPr>
        <w:pStyle w:val="ListParagraph"/>
        <w:numPr>
          <w:ilvl w:val="0"/>
          <w:numId w:val="156"/>
        </w:numPr>
        <w:tabs>
          <w:tab w:pos="549" w:val="left" w:leader="none"/>
          <w:tab w:pos="6000" w:val="left" w:leader="none"/>
        </w:tabs>
        <w:spacing w:line="240" w:lineRule="auto" w:before="2" w:after="0"/>
        <w:ind w:left="6000" w:right="1566" w:hanging="5760"/>
        <w:jc w:val="both"/>
        <w:rPr>
          <w:sz w:val="18"/>
        </w:rPr>
      </w:pPr>
      <w:r>
        <w:rPr>
          <w:sz w:val="18"/>
        </w:rPr>
        <w:t>161</w:t>
      </w:r>
      <w:r>
        <w:rPr>
          <w:spacing w:val="-8"/>
          <w:sz w:val="18"/>
        </w:rPr>
        <w:t> </w:t>
      </w:r>
      <w:r>
        <w:rPr>
          <w:sz w:val="18"/>
        </w:rPr>
        <w:t>KTS.</w:t>
        <w:tab/>
        <w:t>=</w:t>
      </w:r>
      <w:r>
        <w:rPr>
          <w:spacing w:val="-8"/>
          <w:sz w:val="18"/>
        </w:rPr>
        <w:t> </w:t>
      </w:r>
      <w:r>
        <w:rPr>
          <w:sz w:val="18"/>
        </w:rPr>
        <w:t>159</w:t>
      </w:r>
      <w:r>
        <w:rPr>
          <w:spacing w:val="-4"/>
          <w:sz w:val="18"/>
        </w:rPr>
        <w:t> </w:t>
      </w:r>
      <w:r>
        <w:rPr>
          <w:sz w:val="18"/>
        </w:rPr>
        <w:t>kts.</w:t>
      </w:r>
      <w:r>
        <w:rPr>
          <w:spacing w:val="-2"/>
          <w:sz w:val="18"/>
        </w:rPr>
        <w:t> </w:t>
      </w:r>
      <w:r>
        <w:rPr>
          <w:sz w:val="18"/>
        </w:rPr>
        <w:t>Therefore,</w:t>
      </w:r>
      <w:r>
        <w:rPr>
          <w:spacing w:val="-9"/>
          <w:sz w:val="18"/>
        </w:rPr>
        <w:t> </w:t>
      </w:r>
      <w:r>
        <w:rPr>
          <w:sz w:val="18"/>
        </w:rPr>
        <w:t>at 14500</w:t>
      </w:r>
      <w:r>
        <w:rPr>
          <w:spacing w:val="-10"/>
          <w:sz w:val="18"/>
        </w:rPr>
        <w:t> </w:t>
      </w:r>
      <w:r>
        <w:rPr>
          <w:sz w:val="18"/>
        </w:rPr>
        <w:t>feet pressure</w:t>
      </w:r>
      <w:r>
        <w:rPr>
          <w:spacing w:val="-8"/>
          <w:sz w:val="18"/>
        </w:rPr>
        <w:t> </w:t>
      </w:r>
      <w:r>
        <w:rPr>
          <w:sz w:val="18"/>
        </w:rPr>
        <w:t>altitude, at</w:t>
      </w:r>
      <w:r>
        <w:rPr>
          <w:spacing w:val="-5"/>
          <w:sz w:val="18"/>
        </w:rPr>
        <w:t> </w:t>
      </w:r>
      <w:r>
        <w:rPr>
          <w:sz w:val="18"/>
        </w:rPr>
        <w:t>standard</w:t>
      </w:r>
      <w:r>
        <w:rPr>
          <w:spacing w:val="-2"/>
          <w:sz w:val="18"/>
        </w:rPr>
        <w:t> </w:t>
      </w:r>
      <w:r>
        <w:rPr>
          <w:sz w:val="18"/>
        </w:rPr>
        <w:t>temperature,</w:t>
      </w:r>
      <w:r>
        <w:rPr>
          <w:spacing w:val="-7"/>
          <w:sz w:val="18"/>
        </w:rPr>
        <w:t> </w:t>
      </w:r>
      <w:r>
        <w:rPr>
          <w:sz w:val="18"/>
        </w:rPr>
        <w:t>and</w:t>
      </w:r>
      <w:r>
        <w:rPr>
          <w:spacing w:val="-2"/>
          <w:sz w:val="18"/>
        </w:rPr>
        <w:t> </w:t>
      </w:r>
      <w:r>
        <w:rPr>
          <w:sz w:val="18"/>
        </w:rPr>
        <w:t>2450</w:t>
      </w:r>
      <w:r>
        <w:rPr>
          <w:spacing w:val="-2"/>
          <w:sz w:val="18"/>
        </w:rPr>
        <w:t> </w:t>
      </w:r>
      <w:r>
        <w:rPr>
          <w:sz w:val="18"/>
        </w:rPr>
        <w:t>RPM,</w:t>
      </w:r>
      <w:r>
        <w:rPr>
          <w:spacing w:val="-7"/>
          <w:sz w:val="18"/>
        </w:rPr>
        <w:t> </w:t>
      </w:r>
      <w:r>
        <w:rPr>
          <w:sz w:val="18"/>
        </w:rPr>
        <w:t>the</w:t>
      </w:r>
      <w:r>
        <w:rPr>
          <w:spacing w:val="-6"/>
          <w:sz w:val="18"/>
        </w:rPr>
        <w:t> </w:t>
      </w:r>
      <w:r>
        <w:rPr>
          <w:sz w:val="18"/>
        </w:rPr>
        <w:t>the</w:t>
      </w:r>
      <w:r>
        <w:rPr>
          <w:spacing w:val="-6"/>
          <w:sz w:val="18"/>
        </w:rPr>
        <w:t> </w:t>
      </w:r>
      <w:r>
        <w:rPr>
          <w:sz w:val="18"/>
        </w:rPr>
        <w:t>true airspeed will be 159 kts.</w:t>
      </w:r>
    </w:p>
    <w:p>
      <w:pPr>
        <w:pStyle w:val="BodyText"/>
      </w:pPr>
    </w:p>
    <w:p>
      <w:pPr>
        <w:pStyle w:val="BodyText"/>
      </w:pPr>
    </w:p>
    <w:p>
      <w:pPr>
        <w:pStyle w:val="BodyText"/>
        <w:spacing w:before="3"/>
      </w:pPr>
    </w:p>
    <w:p>
      <w:pPr>
        <w:pStyle w:val="ListParagraph"/>
        <w:numPr>
          <w:ilvl w:val="0"/>
          <w:numId w:val="83"/>
        </w:numPr>
        <w:tabs>
          <w:tab w:pos="641" w:val="left" w:leader="none"/>
          <w:tab w:pos="6000" w:val="left" w:leader="none"/>
        </w:tabs>
        <w:spacing w:line="204" w:lineRule="exact" w:before="1" w:after="0"/>
        <w:ind w:left="641" w:right="0" w:hanging="401"/>
        <w:jc w:val="left"/>
        <w:rPr>
          <w:sz w:val="18"/>
        </w:rPr>
      </w:pPr>
      <w:r>
        <w:rPr>
          <w:sz w:val="18"/>
        </w:rPr>
        <w:t>(Refer</w:t>
      </w:r>
      <w:r>
        <w:rPr>
          <w:spacing w:val="-6"/>
          <w:sz w:val="18"/>
        </w:rPr>
        <w:t> </w:t>
      </w:r>
      <w:r>
        <w:rPr>
          <w:sz w:val="18"/>
        </w:rPr>
        <w:t>to figure</w:t>
      </w:r>
      <w:r>
        <w:rPr>
          <w:spacing w:val="-4"/>
          <w:sz w:val="18"/>
        </w:rPr>
        <w:t> </w:t>
      </w:r>
      <w:r>
        <w:rPr>
          <w:sz w:val="18"/>
        </w:rPr>
        <w:t>26)</w:t>
      </w:r>
      <w:r>
        <w:rPr>
          <w:spacing w:val="2"/>
          <w:sz w:val="18"/>
        </w:rPr>
        <w:t> </w:t>
      </w:r>
      <w:r>
        <w:rPr>
          <w:sz w:val="18"/>
        </w:rPr>
        <w:t>Determine</w:t>
      </w:r>
      <w:r>
        <w:rPr>
          <w:spacing w:val="-3"/>
          <w:sz w:val="18"/>
        </w:rPr>
        <w:t> </w:t>
      </w:r>
      <w:r>
        <w:rPr>
          <w:sz w:val="18"/>
        </w:rPr>
        <w:t>the</w:t>
      </w:r>
      <w:r>
        <w:rPr>
          <w:spacing w:val="-4"/>
          <w:sz w:val="18"/>
        </w:rPr>
        <w:t> </w:t>
      </w:r>
      <w:r>
        <w:rPr>
          <w:sz w:val="18"/>
        </w:rPr>
        <w:t>crosswind component</w:t>
      </w:r>
      <w:r>
        <w:rPr>
          <w:spacing w:val="-2"/>
          <w:sz w:val="18"/>
        </w:rPr>
        <w:t> </w:t>
      </w:r>
      <w:r>
        <w:rPr>
          <w:spacing w:val="-5"/>
          <w:sz w:val="18"/>
        </w:rPr>
        <w:t>for</w:t>
      </w:r>
      <w:r>
        <w:rPr>
          <w:sz w:val="18"/>
        </w:rPr>
        <w:tab/>
        <w:t>Answer</w:t>
      </w:r>
      <w:r>
        <w:rPr>
          <w:spacing w:val="-10"/>
          <w:sz w:val="18"/>
        </w:rPr>
        <w:t> </w:t>
      </w:r>
      <w:r>
        <w:rPr>
          <w:b/>
          <w:sz w:val="18"/>
        </w:rPr>
        <w:t>(A)</w:t>
      </w:r>
      <w:r>
        <w:rPr>
          <w:b/>
          <w:spacing w:val="-1"/>
          <w:sz w:val="18"/>
        </w:rPr>
        <w:t> </w:t>
      </w:r>
      <w:r>
        <w:rPr>
          <w:sz w:val="18"/>
        </w:rPr>
        <w:t>is</w:t>
      </w:r>
      <w:r>
        <w:rPr>
          <w:spacing w:val="-3"/>
          <w:sz w:val="18"/>
        </w:rPr>
        <w:t> </w:t>
      </w:r>
      <w:r>
        <w:rPr>
          <w:spacing w:val="-2"/>
          <w:sz w:val="18"/>
        </w:rPr>
        <w:t>correct.</w:t>
      </w:r>
    </w:p>
    <w:p>
      <w:pPr>
        <w:pStyle w:val="BodyText"/>
        <w:tabs>
          <w:tab w:pos="6000" w:val="left" w:leader="none"/>
        </w:tabs>
        <w:spacing w:line="242" w:lineRule="auto"/>
        <w:ind w:left="600" w:right="1801"/>
      </w:pPr>
      <w:r>
        <w:rPr/>
        <w:t>a wind from 260 at 20 knots when you are landing</w:t>
        <w:tab/>
      </w:r>
      <w:r>
        <w:rPr>
          <w:b/>
        </w:rPr>
        <w:t>DISCUSSION:</w:t>
      </w:r>
      <w:r>
        <w:rPr>
          <w:b/>
          <w:spacing w:val="-6"/>
        </w:rPr>
        <w:t> </w:t>
      </w:r>
      <w:r>
        <w:rPr/>
        <w:t>The</w:t>
      </w:r>
      <w:r>
        <w:rPr>
          <w:spacing w:val="-4"/>
        </w:rPr>
        <w:t> </w:t>
      </w:r>
      <w:r>
        <w:rPr/>
        <w:t>crosswind</w:t>
      </w:r>
      <w:r>
        <w:rPr>
          <w:spacing w:val="-7"/>
        </w:rPr>
        <w:t> </w:t>
      </w:r>
      <w:r>
        <w:rPr/>
        <w:t>component</w:t>
      </w:r>
      <w:r>
        <w:rPr>
          <w:spacing w:val="-9"/>
        </w:rPr>
        <w:t> </w:t>
      </w:r>
      <w:r>
        <w:rPr/>
        <w:t>is</w:t>
      </w:r>
      <w:r>
        <w:rPr>
          <w:spacing w:val="-8"/>
        </w:rPr>
        <w:t> </w:t>
      </w:r>
      <w:r>
        <w:rPr/>
        <w:t>the on runway 29.</w:t>
        <w:tab/>
        <w:t>portion of that acts perpendicular to the runway.</w:t>
      </w:r>
    </w:p>
    <w:p>
      <w:pPr>
        <w:pStyle w:val="BodyText"/>
        <w:spacing w:line="206" w:lineRule="exact"/>
        <w:ind w:left="6000"/>
      </w:pPr>
      <w:r>
        <w:rPr/>
        <w:t>it</w:t>
      </w:r>
      <w:r>
        <w:rPr>
          <w:spacing w:val="4"/>
        </w:rPr>
        <w:t> </w:t>
      </w:r>
      <w:r>
        <w:rPr/>
        <w:t>is found</w:t>
      </w:r>
      <w:r>
        <w:rPr>
          <w:spacing w:val="1"/>
        </w:rPr>
        <w:t> </w:t>
      </w:r>
      <w:r>
        <w:rPr/>
        <w:t>on the</w:t>
      </w:r>
      <w:r>
        <w:rPr>
          <w:spacing w:val="-3"/>
        </w:rPr>
        <w:t> </w:t>
      </w:r>
      <w:r>
        <w:rPr/>
        <w:t>horizontal</w:t>
      </w:r>
      <w:r>
        <w:rPr>
          <w:spacing w:val="-9"/>
        </w:rPr>
        <w:t> </w:t>
      </w:r>
      <w:r>
        <w:rPr/>
        <w:t>axis</w:t>
      </w:r>
      <w:r>
        <w:rPr>
          <w:spacing w:val="-1"/>
        </w:rPr>
        <w:t> </w:t>
      </w:r>
      <w:r>
        <w:rPr/>
        <w:t>of</w:t>
      </w:r>
      <w:r>
        <w:rPr>
          <w:spacing w:val="-5"/>
        </w:rPr>
        <w:t> </w:t>
      </w:r>
      <w:r>
        <w:rPr/>
        <w:t>the</w:t>
      </w:r>
      <w:r>
        <w:rPr>
          <w:spacing w:val="-3"/>
        </w:rPr>
        <w:t> </w:t>
      </w:r>
      <w:r>
        <w:rPr/>
        <w:t>graph.</w:t>
      </w:r>
      <w:r>
        <w:rPr>
          <w:spacing w:val="-4"/>
        </w:rPr>
        <w:t> </w:t>
      </w:r>
      <w:r>
        <w:rPr>
          <w:spacing w:val="-5"/>
        </w:rPr>
        <w:t>To</w:t>
      </w:r>
    </w:p>
    <w:p>
      <w:pPr>
        <w:pStyle w:val="ListParagraph"/>
        <w:numPr>
          <w:ilvl w:val="0"/>
          <w:numId w:val="157"/>
        </w:numPr>
        <w:tabs>
          <w:tab w:pos="549" w:val="left" w:leader="none"/>
          <w:tab w:pos="6000" w:val="left" w:leader="none"/>
        </w:tabs>
        <w:spacing w:line="204" w:lineRule="exact" w:before="0" w:after="0"/>
        <w:ind w:left="549" w:right="0" w:hanging="309"/>
        <w:jc w:val="left"/>
        <w:rPr>
          <w:sz w:val="18"/>
        </w:rPr>
      </w:pPr>
      <w:r>
        <w:rPr>
          <w:sz w:val="18"/>
        </w:rPr>
        <w:t>10</w:t>
      </w:r>
      <w:r>
        <w:rPr>
          <w:spacing w:val="-3"/>
          <w:sz w:val="18"/>
        </w:rPr>
        <w:t> </w:t>
      </w:r>
      <w:r>
        <w:rPr>
          <w:spacing w:val="-2"/>
          <w:sz w:val="18"/>
        </w:rPr>
        <w:t>knots.</w:t>
      </w:r>
      <w:r>
        <w:rPr>
          <w:sz w:val="18"/>
        </w:rPr>
        <w:tab/>
        <w:t>determine</w:t>
      </w:r>
      <w:r>
        <w:rPr>
          <w:spacing w:val="-6"/>
          <w:sz w:val="18"/>
        </w:rPr>
        <w:t> </w:t>
      </w:r>
      <w:r>
        <w:rPr>
          <w:sz w:val="18"/>
        </w:rPr>
        <w:t>the</w:t>
      </w:r>
      <w:r>
        <w:rPr>
          <w:spacing w:val="-4"/>
          <w:sz w:val="18"/>
        </w:rPr>
        <w:t> </w:t>
      </w:r>
      <w:r>
        <w:rPr>
          <w:sz w:val="18"/>
        </w:rPr>
        <w:t>crosswind</w:t>
      </w:r>
      <w:r>
        <w:rPr>
          <w:spacing w:val="1"/>
          <w:sz w:val="18"/>
        </w:rPr>
        <w:t> </w:t>
      </w:r>
      <w:r>
        <w:rPr>
          <w:sz w:val="18"/>
        </w:rPr>
        <w:t>component,</w:t>
      </w:r>
      <w:r>
        <w:rPr>
          <w:spacing w:val="-5"/>
          <w:sz w:val="18"/>
        </w:rPr>
        <w:t> </w:t>
      </w:r>
      <w:r>
        <w:rPr>
          <w:sz w:val="18"/>
        </w:rPr>
        <w:t>you</w:t>
      </w:r>
      <w:r>
        <w:rPr>
          <w:spacing w:val="-6"/>
          <w:sz w:val="18"/>
        </w:rPr>
        <w:t> </w:t>
      </w:r>
      <w:r>
        <w:rPr>
          <w:spacing w:val="-4"/>
          <w:sz w:val="18"/>
        </w:rPr>
        <w:t>must</w:t>
      </w:r>
    </w:p>
    <w:p>
      <w:pPr>
        <w:pStyle w:val="ListParagraph"/>
        <w:numPr>
          <w:ilvl w:val="0"/>
          <w:numId w:val="157"/>
        </w:numPr>
        <w:tabs>
          <w:tab w:pos="535" w:val="left" w:leader="none"/>
          <w:tab w:pos="6000" w:val="left" w:leader="none"/>
        </w:tabs>
        <w:spacing w:line="204" w:lineRule="exact" w:before="0" w:after="0"/>
        <w:ind w:left="535" w:right="0" w:hanging="295"/>
        <w:jc w:val="left"/>
        <w:rPr>
          <w:sz w:val="18"/>
        </w:rPr>
      </w:pPr>
      <w:r>
        <w:rPr>
          <w:sz w:val="18"/>
        </w:rPr>
        <w:t>12</w:t>
      </w:r>
      <w:r>
        <w:rPr>
          <w:spacing w:val="-3"/>
          <w:sz w:val="18"/>
        </w:rPr>
        <w:t> </w:t>
      </w:r>
      <w:r>
        <w:rPr>
          <w:spacing w:val="-2"/>
          <w:sz w:val="18"/>
        </w:rPr>
        <w:t>knots.</w:t>
      </w:r>
      <w:r>
        <w:rPr>
          <w:sz w:val="18"/>
        </w:rPr>
        <w:tab/>
        <w:t>Begin</w:t>
      </w:r>
      <w:r>
        <w:rPr>
          <w:spacing w:val="-4"/>
          <w:sz w:val="18"/>
        </w:rPr>
        <w:t> </w:t>
      </w:r>
      <w:r>
        <w:rPr>
          <w:sz w:val="18"/>
        </w:rPr>
        <w:t>by</w:t>
      </w:r>
      <w:r>
        <w:rPr>
          <w:spacing w:val="-1"/>
          <w:sz w:val="18"/>
        </w:rPr>
        <w:t> </w:t>
      </w:r>
      <w:r>
        <w:rPr>
          <w:sz w:val="18"/>
        </w:rPr>
        <w:t>calculatingthe</w:t>
      </w:r>
      <w:r>
        <w:rPr>
          <w:spacing w:val="-5"/>
          <w:sz w:val="18"/>
        </w:rPr>
        <w:t> </w:t>
      </w:r>
      <w:r>
        <w:rPr>
          <w:sz w:val="18"/>
        </w:rPr>
        <w:t>angle</w:t>
      </w:r>
      <w:r>
        <w:rPr>
          <w:spacing w:val="-5"/>
          <w:sz w:val="18"/>
        </w:rPr>
        <w:t> </w:t>
      </w:r>
      <w:r>
        <w:rPr>
          <w:sz w:val="18"/>
        </w:rPr>
        <w:t>between</w:t>
      </w:r>
      <w:r>
        <w:rPr>
          <w:spacing w:val="-1"/>
          <w:sz w:val="18"/>
        </w:rPr>
        <w:t> </w:t>
      </w:r>
      <w:r>
        <w:rPr>
          <w:sz w:val="18"/>
        </w:rPr>
        <w:t>the</w:t>
      </w:r>
      <w:r>
        <w:rPr>
          <w:spacing w:val="-5"/>
          <w:sz w:val="18"/>
        </w:rPr>
        <w:t> </w:t>
      </w:r>
      <w:r>
        <w:rPr>
          <w:spacing w:val="-4"/>
          <w:sz w:val="18"/>
        </w:rPr>
        <w:t>wind</w:t>
      </w:r>
    </w:p>
    <w:p>
      <w:pPr>
        <w:pStyle w:val="ListParagraph"/>
        <w:numPr>
          <w:ilvl w:val="0"/>
          <w:numId w:val="157"/>
        </w:numPr>
        <w:tabs>
          <w:tab w:pos="534" w:val="left" w:leader="none"/>
          <w:tab w:pos="6000" w:val="left" w:leader="none"/>
        </w:tabs>
        <w:spacing w:line="240" w:lineRule="auto" w:before="1" w:after="0"/>
        <w:ind w:left="534" w:right="0" w:hanging="294"/>
        <w:jc w:val="left"/>
        <w:rPr>
          <w:sz w:val="18"/>
        </w:rPr>
      </w:pPr>
      <w:r>
        <w:rPr>
          <w:sz w:val="18"/>
        </w:rPr>
        <w:t>18</w:t>
      </w:r>
      <w:r>
        <w:rPr>
          <w:spacing w:val="-3"/>
          <w:sz w:val="18"/>
        </w:rPr>
        <w:t> </w:t>
      </w:r>
      <w:r>
        <w:rPr>
          <w:spacing w:val="-2"/>
          <w:sz w:val="18"/>
        </w:rPr>
        <w:t>knots.</w:t>
      </w:r>
      <w:r>
        <w:rPr>
          <w:sz w:val="18"/>
        </w:rPr>
        <w:tab/>
        <w:t>and</w:t>
      </w:r>
      <w:r>
        <w:rPr>
          <w:spacing w:val="-2"/>
          <w:sz w:val="18"/>
        </w:rPr>
        <w:t> </w:t>
      </w:r>
      <w:r>
        <w:rPr>
          <w:sz w:val="18"/>
        </w:rPr>
        <w:t>the</w:t>
      </w:r>
      <w:r>
        <w:rPr>
          <w:spacing w:val="-3"/>
          <w:sz w:val="18"/>
        </w:rPr>
        <w:t> </w:t>
      </w:r>
      <w:r>
        <w:rPr>
          <w:sz w:val="18"/>
        </w:rPr>
        <w:t>runway (290º -260</w:t>
      </w:r>
      <w:r>
        <w:rPr>
          <w:spacing w:val="-6"/>
          <w:sz w:val="18"/>
        </w:rPr>
        <w:t> </w:t>
      </w:r>
      <w:r>
        <w:rPr>
          <w:sz w:val="18"/>
        </w:rPr>
        <w:t>º</w:t>
      </w:r>
      <w:r>
        <w:rPr>
          <w:spacing w:val="-1"/>
          <w:sz w:val="18"/>
        </w:rPr>
        <w:t> </w:t>
      </w:r>
      <w:r>
        <w:rPr>
          <w:sz w:val="18"/>
        </w:rPr>
        <w:t>=</w:t>
      </w:r>
      <w:r>
        <w:rPr>
          <w:spacing w:val="4"/>
          <w:sz w:val="18"/>
        </w:rPr>
        <w:t> </w:t>
      </w:r>
      <w:r>
        <w:rPr>
          <w:sz w:val="18"/>
        </w:rPr>
        <w:t>30</w:t>
      </w:r>
      <w:r>
        <w:rPr>
          <w:spacing w:val="-6"/>
          <w:sz w:val="18"/>
        </w:rPr>
        <w:t> </w:t>
      </w:r>
      <w:r>
        <w:rPr>
          <w:sz w:val="18"/>
        </w:rPr>
        <w:t>º).</w:t>
      </w:r>
      <w:r>
        <w:rPr>
          <w:spacing w:val="-5"/>
          <w:sz w:val="18"/>
        </w:rPr>
        <w:t> </w:t>
      </w:r>
      <w:r>
        <w:rPr>
          <w:sz w:val="18"/>
        </w:rPr>
        <w:t>Next,</w:t>
      </w:r>
      <w:r>
        <w:rPr>
          <w:spacing w:val="-4"/>
          <w:sz w:val="18"/>
        </w:rPr>
        <w:t> </w:t>
      </w:r>
      <w:r>
        <w:rPr>
          <w:sz w:val="18"/>
        </w:rPr>
        <w:t>find</w:t>
      </w:r>
      <w:r>
        <w:rPr>
          <w:spacing w:val="1"/>
          <w:sz w:val="18"/>
        </w:rPr>
        <w:t> </w:t>
      </w:r>
      <w:r>
        <w:rPr>
          <w:spacing w:val="-5"/>
          <w:sz w:val="18"/>
        </w:rPr>
        <w:t>the</w:t>
      </w:r>
    </w:p>
    <w:p>
      <w:pPr>
        <w:pStyle w:val="ListParagraph"/>
        <w:numPr>
          <w:ilvl w:val="0"/>
          <w:numId w:val="157"/>
        </w:numPr>
        <w:tabs>
          <w:tab w:pos="549" w:val="left" w:leader="none"/>
          <w:tab w:pos="6000" w:val="left" w:leader="none"/>
        </w:tabs>
        <w:spacing w:line="240" w:lineRule="auto" w:before="1" w:after="0"/>
        <w:ind w:left="549" w:right="0" w:hanging="309"/>
        <w:jc w:val="left"/>
        <w:rPr>
          <w:sz w:val="18"/>
        </w:rPr>
      </w:pPr>
      <w:r>
        <w:rPr>
          <w:sz w:val="18"/>
        </w:rPr>
        <w:t>8</w:t>
      </w:r>
      <w:r>
        <w:rPr>
          <w:spacing w:val="-6"/>
          <w:sz w:val="18"/>
        </w:rPr>
        <w:t> </w:t>
      </w:r>
      <w:r>
        <w:rPr>
          <w:spacing w:val="-2"/>
          <w:sz w:val="18"/>
        </w:rPr>
        <w:t>knots.</w:t>
      </w:r>
      <w:r>
        <w:rPr>
          <w:sz w:val="18"/>
        </w:rPr>
        <w:tab/>
        <w:t>intersection</w:t>
      </w:r>
      <w:r>
        <w:rPr>
          <w:spacing w:val="-4"/>
          <w:sz w:val="18"/>
        </w:rPr>
        <w:t> </w:t>
      </w:r>
      <w:r>
        <w:rPr>
          <w:sz w:val="18"/>
        </w:rPr>
        <w:t>of</w:t>
      </w:r>
      <w:r>
        <w:rPr>
          <w:spacing w:val="-6"/>
          <w:sz w:val="18"/>
        </w:rPr>
        <w:t> </w:t>
      </w:r>
      <w:r>
        <w:rPr>
          <w:sz w:val="18"/>
        </w:rPr>
        <w:t>30°</w:t>
      </w:r>
      <w:r>
        <w:rPr>
          <w:spacing w:val="2"/>
          <w:sz w:val="18"/>
        </w:rPr>
        <w:t> </w:t>
      </w:r>
      <w:r>
        <w:rPr>
          <w:sz w:val="18"/>
        </w:rPr>
        <w:t>line</w:t>
      </w:r>
      <w:r>
        <w:rPr>
          <w:spacing w:val="-5"/>
          <w:sz w:val="18"/>
        </w:rPr>
        <w:t> </w:t>
      </w:r>
      <w:r>
        <w:rPr>
          <w:sz w:val="18"/>
        </w:rPr>
        <w:t>and</w:t>
      </w:r>
      <w:r>
        <w:rPr>
          <w:spacing w:val="-1"/>
          <w:sz w:val="18"/>
        </w:rPr>
        <w:t> </w:t>
      </w:r>
      <w:r>
        <w:rPr>
          <w:sz w:val="18"/>
        </w:rPr>
        <w:t>the</w:t>
      </w:r>
      <w:r>
        <w:rPr>
          <w:spacing w:val="-5"/>
          <w:sz w:val="18"/>
        </w:rPr>
        <w:t> </w:t>
      </w:r>
      <w:r>
        <w:rPr>
          <w:sz w:val="18"/>
        </w:rPr>
        <w:t>20-kt.</w:t>
      </w:r>
      <w:r>
        <w:rPr>
          <w:spacing w:val="-5"/>
          <w:sz w:val="18"/>
        </w:rPr>
        <w:t> </w:t>
      </w:r>
      <w:r>
        <w:rPr>
          <w:sz w:val="18"/>
        </w:rPr>
        <w:t>wind</w:t>
      </w:r>
      <w:r>
        <w:rPr>
          <w:spacing w:val="-1"/>
          <w:sz w:val="18"/>
        </w:rPr>
        <w:t> </w:t>
      </w:r>
      <w:r>
        <w:rPr>
          <w:spacing w:val="-2"/>
          <w:sz w:val="18"/>
        </w:rPr>
        <w:t>velocity</w:t>
      </w:r>
    </w:p>
    <w:p>
      <w:pPr>
        <w:pStyle w:val="BodyText"/>
        <w:spacing w:line="204" w:lineRule="exact" w:before="2"/>
        <w:ind w:left="6000"/>
      </w:pPr>
      <w:r>
        <w:rPr/>
        <w:t>Arc. Then,</w:t>
      </w:r>
      <w:r>
        <w:rPr>
          <w:spacing w:val="-6"/>
        </w:rPr>
        <w:t> </w:t>
      </w:r>
      <w:r>
        <w:rPr/>
        <w:t>proceed</w:t>
      </w:r>
      <w:r>
        <w:rPr>
          <w:spacing w:val="-1"/>
        </w:rPr>
        <w:t> </w:t>
      </w:r>
      <w:r>
        <w:rPr/>
        <w:t>down</w:t>
      </w:r>
      <w:r>
        <w:rPr>
          <w:spacing w:val="-1"/>
        </w:rPr>
        <w:t> </w:t>
      </w:r>
      <w:r>
        <w:rPr/>
        <w:t>vertically</w:t>
      </w:r>
      <w:r>
        <w:rPr>
          <w:spacing w:val="-1"/>
        </w:rPr>
        <w:t> </w:t>
      </w:r>
      <w:r>
        <w:rPr/>
        <w:t>to</w:t>
      </w:r>
      <w:r>
        <w:rPr>
          <w:spacing w:val="-1"/>
        </w:rPr>
        <w:t> </w:t>
      </w:r>
      <w:r>
        <w:rPr/>
        <w:t>the</w:t>
      </w:r>
      <w:r>
        <w:rPr>
          <w:spacing w:val="-5"/>
        </w:rPr>
        <w:t> </w:t>
      </w:r>
      <w:r>
        <w:rPr/>
        <w:t>bottom </w:t>
      </w:r>
      <w:r>
        <w:rPr>
          <w:spacing w:val="-5"/>
        </w:rPr>
        <w:t>of</w:t>
      </w:r>
    </w:p>
    <w:p>
      <w:pPr>
        <w:pStyle w:val="BodyText"/>
        <w:spacing w:line="204" w:lineRule="exact"/>
        <w:ind w:left="6000"/>
      </w:pPr>
      <w:r>
        <w:rPr/>
        <w:t>the</w:t>
      </w:r>
      <w:r>
        <w:rPr>
          <w:spacing w:val="-4"/>
        </w:rPr>
        <w:t> </w:t>
      </w:r>
      <w:r>
        <w:rPr/>
        <w:t>chart</w:t>
      </w:r>
      <w:r>
        <w:rPr>
          <w:spacing w:val="-3"/>
        </w:rPr>
        <w:t> </w:t>
      </w:r>
      <w:r>
        <w:rPr/>
        <w:t>and</w:t>
      </w:r>
      <w:r>
        <w:rPr>
          <w:spacing w:val="-1"/>
        </w:rPr>
        <w:t> </w:t>
      </w:r>
      <w:r>
        <w:rPr/>
        <w:t>read the</w:t>
      </w:r>
      <w:r>
        <w:rPr>
          <w:spacing w:val="-4"/>
        </w:rPr>
        <w:t> </w:t>
      </w:r>
      <w:r>
        <w:rPr/>
        <w:t>crosswind component</w:t>
      </w:r>
      <w:r>
        <w:rPr>
          <w:spacing w:val="-3"/>
        </w:rPr>
        <w:t> </w:t>
      </w:r>
      <w:r>
        <w:rPr/>
        <w:t>of</w:t>
      </w:r>
      <w:r>
        <w:rPr>
          <w:spacing w:val="-6"/>
        </w:rPr>
        <w:t> </w:t>
      </w:r>
      <w:r>
        <w:rPr/>
        <w:t>10</w:t>
      </w:r>
      <w:r>
        <w:rPr>
          <w:spacing w:val="-6"/>
        </w:rPr>
        <w:t> </w:t>
      </w:r>
      <w:r>
        <w:rPr>
          <w:spacing w:val="-2"/>
        </w:rPr>
        <w:t>knots.</w:t>
      </w:r>
    </w:p>
    <w:p>
      <w:pPr>
        <w:pStyle w:val="BodyText"/>
        <w:spacing w:after="0" w:line="204" w:lineRule="exact"/>
        <w:sectPr>
          <w:pgSz w:w="11910" w:h="16850"/>
          <w:pgMar w:header="508" w:footer="1301" w:top="1620" w:bottom="1500" w:left="566" w:right="0"/>
        </w:sectPr>
      </w:pPr>
    </w:p>
    <w:p>
      <w:pPr>
        <w:pStyle w:val="BodyText"/>
      </w:pPr>
    </w:p>
    <w:p>
      <w:pPr>
        <w:pStyle w:val="BodyText"/>
        <w:spacing w:before="90"/>
      </w:pPr>
    </w:p>
    <w:p>
      <w:pPr>
        <w:pStyle w:val="ListParagraph"/>
        <w:numPr>
          <w:ilvl w:val="0"/>
          <w:numId w:val="83"/>
        </w:numPr>
        <w:tabs>
          <w:tab w:pos="641" w:val="left" w:leader="none"/>
          <w:tab w:pos="6000" w:val="left" w:leader="none"/>
        </w:tabs>
        <w:spacing w:line="204" w:lineRule="exact" w:before="0" w:after="0"/>
        <w:ind w:left="641" w:right="0" w:hanging="401"/>
        <w:jc w:val="left"/>
        <w:rPr>
          <w:sz w:val="18"/>
        </w:rPr>
      </w:pPr>
      <w:r>
        <w:rPr>
          <w:sz w:val="18"/>
        </w:rPr>
        <w:t>(Refer</w:t>
      </w:r>
      <w:r>
        <w:rPr>
          <w:spacing w:val="-6"/>
          <w:sz w:val="18"/>
        </w:rPr>
        <w:t> </w:t>
      </w:r>
      <w:r>
        <w:rPr>
          <w:sz w:val="18"/>
        </w:rPr>
        <w:t>to figure</w:t>
      </w:r>
      <w:r>
        <w:rPr>
          <w:spacing w:val="-4"/>
          <w:sz w:val="18"/>
        </w:rPr>
        <w:t> </w:t>
      </w:r>
      <w:r>
        <w:rPr>
          <w:sz w:val="18"/>
        </w:rPr>
        <w:t>26)</w:t>
      </w:r>
      <w:r>
        <w:rPr>
          <w:spacing w:val="2"/>
          <w:sz w:val="18"/>
        </w:rPr>
        <w:t> </w:t>
      </w:r>
      <w:r>
        <w:rPr>
          <w:sz w:val="18"/>
        </w:rPr>
        <w:t>Determine</w:t>
      </w:r>
      <w:r>
        <w:rPr>
          <w:spacing w:val="-3"/>
          <w:sz w:val="18"/>
        </w:rPr>
        <w:t> </w:t>
      </w:r>
      <w:r>
        <w:rPr>
          <w:sz w:val="18"/>
        </w:rPr>
        <w:t>the</w:t>
      </w:r>
      <w:r>
        <w:rPr>
          <w:spacing w:val="-4"/>
          <w:sz w:val="18"/>
        </w:rPr>
        <w:t> </w:t>
      </w:r>
      <w:r>
        <w:rPr>
          <w:sz w:val="18"/>
        </w:rPr>
        <w:t>crosswind component</w:t>
      </w:r>
      <w:r>
        <w:rPr>
          <w:spacing w:val="-2"/>
          <w:sz w:val="18"/>
        </w:rPr>
        <w:t> </w:t>
      </w:r>
      <w:r>
        <w:rPr>
          <w:spacing w:val="-5"/>
          <w:sz w:val="18"/>
        </w:rPr>
        <w:t>for</w:t>
      </w:r>
      <w:r>
        <w:rPr>
          <w:sz w:val="18"/>
        </w:rPr>
        <w:tab/>
        <w:t>Answer</w:t>
      </w:r>
      <w:r>
        <w:rPr>
          <w:spacing w:val="-10"/>
          <w:sz w:val="18"/>
        </w:rPr>
        <w:t> </w:t>
      </w:r>
      <w:r>
        <w:rPr>
          <w:b/>
          <w:sz w:val="18"/>
        </w:rPr>
        <w:t>(C)</w:t>
      </w:r>
      <w:r>
        <w:rPr>
          <w:b/>
          <w:spacing w:val="-1"/>
          <w:sz w:val="18"/>
        </w:rPr>
        <w:t> </w:t>
      </w:r>
      <w:r>
        <w:rPr>
          <w:sz w:val="18"/>
        </w:rPr>
        <w:t>is</w:t>
      </w:r>
      <w:r>
        <w:rPr>
          <w:spacing w:val="-3"/>
          <w:sz w:val="18"/>
        </w:rPr>
        <w:t> </w:t>
      </w:r>
      <w:r>
        <w:rPr>
          <w:spacing w:val="-2"/>
          <w:sz w:val="18"/>
        </w:rPr>
        <w:t>correct.</w:t>
      </w:r>
    </w:p>
    <w:p>
      <w:pPr>
        <w:pStyle w:val="BodyText"/>
        <w:tabs>
          <w:tab w:pos="6000" w:val="left" w:leader="none"/>
        </w:tabs>
        <w:spacing w:line="242" w:lineRule="auto"/>
        <w:ind w:left="600" w:right="1236"/>
      </w:pPr>
      <w:r>
        <w:rPr/>
        <w:t>a wind from 195 at 30 knots when you are landing</w:t>
        <w:tab/>
      </w:r>
      <w:r>
        <w:rPr>
          <w:b/>
        </w:rPr>
        <w:t>DISCUSSION:</w:t>
      </w:r>
      <w:r>
        <w:rPr>
          <w:b/>
          <w:spacing w:val="-4"/>
        </w:rPr>
        <w:t> </w:t>
      </w:r>
      <w:r>
        <w:rPr/>
        <w:t>The</w:t>
      </w:r>
      <w:r>
        <w:rPr>
          <w:spacing w:val="-3"/>
        </w:rPr>
        <w:t> </w:t>
      </w:r>
      <w:r>
        <w:rPr/>
        <w:t>crosswind</w:t>
      </w:r>
      <w:r>
        <w:rPr>
          <w:spacing w:val="-5"/>
        </w:rPr>
        <w:t> </w:t>
      </w:r>
      <w:r>
        <w:rPr/>
        <w:t>component</w:t>
      </w:r>
      <w:r>
        <w:rPr>
          <w:spacing w:val="-8"/>
        </w:rPr>
        <w:t> </w:t>
      </w:r>
      <w:r>
        <w:rPr/>
        <w:t>is</w:t>
      </w:r>
      <w:r>
        <w:rPr>
          <w:spacing w:val="-6"/>
        </w:rPr>
        <w:t> </w:t>
      </w:r>
      <w:r>
        <w:rPr/>
        <w:t>the</w:t>
      </w:r>
      <w:r>
        <w:rPr>
          <w:spacing w:val="-9"/>
        </w:rPr>
        <w:t> </w:t>
      </w:r>
      <w:r>
        <w:rPr/>
        <w:t>portion on runway 24.</w:t>
        <w:tab/>
        <w:t>of the wind that acts perpendicular to the runway. It is</w:t>
      </w:r>
    </w:p>
    <w:p>
      <w:pPr>
        <w:pStyle w:val="BodyText"/>
        <w:spacing w:line="206" w:lineRule="exact"/>
        <w:ind w:left="6000"/>
      </w:pPr>
      <w:r>
        <w:rPr/>
        <w:t>found</w:t>
      </w:r>
      <w:r>
        <w:rPr>
          <w:spacing w:val="-1"/>
        </w:rPr>
        <w:t> </w:t>
      </w:r>
      <w:r>
        <w:rPr/>
        <w:t>on the</w:t>
      </w:r>
      <w:r>
        <w:rPr>
          <w:spacing w:val="-5"/>
        </w:rPr>
        <w:t> </w:t>
      </w:r>
      <w:r>
        <w:rPr/>
        <w:t>horizontal</w:t>
      </w:r>
      <w:r>
        <w:rPr>
          <w:spacing w:val="-10"/>
        </w:rPr>
        <w:t> </w:t>
      </w:r>
      <w:r>
        <w:rPr/>
        <w:t>axis</w:t>
      </w:r>
      <w:r>
        <w:rPr>
          <w:spacing w:val="-1"/>
        </w:rPr>
        <w:t> </w:t>
      </w:r>
      <w:r>
        <w:rPr/>
        <w:t>of</w:t>
      </w:r>
      <w:r>
        <w:rPr>
          <w:spacing w:val="-6"/>
        </w:rPr>
        <w:t> </w:t>
      </w:r>
      <w:r>
        <w:rPr/>
        <w:t>the</w:t>
      </w:r>
      <w:r>
        <w:rPr>
          <w:spacing w:val="-4"/>
        </w:rPr>
        <w:t> </w:t>
      </w:r>
      <w:r>
        <w:rPr/>
        <w:t>graph.</w:t>
      </w:r>
      <w:r>
        <w:rPr>
          <w:spacing w:val="43"/>
        </w:rPr>
        <w:t> </w:t>
      </w:r>
      <w:r>
        <w:rPr/>
        <w:t>To </w:t>
      </w:r>
      <w:r>
        <w:rPr>
          <w:spacing w:val="-2"/>
        </w:rPr>
        <w:t>determine</w:t>
      </w:r>
    </w:p>
    <w:p>
      <w:pPr>
        <w:pStyle w:val="ListParagraph"/>
        <w:numPr>
          <w:ilvl w:val="0"/>
          <w:numId w:val="158"/>
        </w:numPr>
        <w:tabs>
          <w:tab w:pos="549" w:val="left" w:leader="none"/>
          <w:tab w:pos="6000" w:val="left" w:leader="none"/>
        </w:tabs>
        <w:spacing w:line="204" w:lineRule="exact" w:before="0" w:after="0"/>
        <w:ind w:left="549" w:right="0" w:hanging="309"/>
        <w:jc w:val="left"/>
        <w:rPr>
          <w:sz w:val="18"/>
        </w:rPr>
      </w:pPr>
      <w:r>
        <w:rPr>
          <w:sz w:val="18"/>
        </w:rPr>
        <w:t>25</w:t>
      </w:r>
      <w:r>
        <w:rPr>
          <w:spacing w:val="-3"/>
          <w:sz w:val="18"/>
        </w:rPr>
        <w:t> </w:t>
      </w:r>
      <w:r>
        <w:rPr>
          <w:spacing w:val="-2"/>
          <w:sz w:val="18"/>
        </w:rPr>
        <w:t>knots.</w:t>
      </w:r>
      <w:r>
        <w:rPr>
          <w:sz w:val="18"/>
        </w:rPr>
        <w:tab/>
        <w:t>the</w:t>
      </w:r>
      <w:r>
        <w:rPr>
          <w:spacing w:val="-7"/>
          <w:sz w:val="18"/>
        </w:rPr>
        <w:t> </w:t>
      </w:r>
      <w:r>
        <w:rPr>
          <w:sz w:val="18"/>
        </w:rPr>
        <w:t>crosswind</w:t>
      </w:r>
      <w:r>
        <w:rPr>
          <w:spacing w:val="-1"/>
          <w:sz w:val="18"/>
        </w:rPr>
        <w:t> </w:t>
      </w:r>
      <w:r>
        <w:rPr>
          <w:sz w:val="18"/>
        </w:rPr>
        <w:t>component,</w:t>
      </w:r>
      <w:r>
        <w:rPr>
          <w:spacing w:val="-6"/>
          <w:sz w:val="18"/>
        </w:rPr>
        <w:t> </w:t>
      </w:r>
      <w:r>
        <w:rPr>
          <w:sz w:val="18"/>
        </w:rPr>
        <w:t>you</w:t>
      </w:r>
      <w:r>
        <w:rPr>
          <w:spacing w:val="-1"/>
          <w:sz w:val="18"/>
        </w:rPr>
        <w:t> </w:t>
      </w:r>
      <w:r>
        <w:rPr>
          <w:sz w:val="18"/>
        </w:rPr>
        <w:t>must</w:t>
      </w:r>
      <w:r>
        <w:rPr>
          <w:spacing w:val="-4"/>
          <w:sz w:val="18"/>
        </w:rPr>
        <w:t> </w:t>
      </w:r>
      <w:r>
        <w:rPr>
          <w:sz w:val="18"/>
        </w:rPr>
        <w:t>begin</w:t>
      </w:r>
      <w:r>
        <w:rPr>
          <w:spacing w:val="-1"/>
          <w:sz w:val="18"/>
        </w:rPr>
        <w:t> </w:t>
      </w:r>
      <w:r>
        <w:rPr>
          <w:sz w:val="18"/>
        </w:rPr>
        <w:t>by </w:t>
      </w:r>
      <w:r>
        <w:rPr>
          <w:spacing w:val="-2"/>
          <w:sz w:val="18"/>
        </w:rPr>
        <w:t>calculating</w:t>
      </w:r>
    </w:p>
    <w:p>
      <w:pPr>
        <w:pStyle w:val="ListParagraph"/>
        <w:numPr>
          <w:ilvl w:val="0"/>
          <w:numId w:val="158"/>
        </w:numPr>
        <w:tabs>
          <w:tab w:pos="535" w:val="left" w:leader="none"/>
          <w:tab w:pos="6000" w:val="left" w:leader="none"/>
        </w:tabs>
        <w:spacing w:line="204" w:lineRule="exact" w:before="0" w:after="0"/>
        <w:ind w:left="535" w:right="0" w:hanging="295"/>
        <w:jc w:val="left"/>
        <w:rPr>
          <w:sz w:val="18"/>
        </w:rPr>
      </w:pPr>
      <w:r>
        <w:rPr>
          <w:sz w:val="18"/>
        </w:rPr>
        <w:t>15</w:t>
      </w:r>
      <w:r>
        <w:rPr>
          <w:spacing w:val="-3"/>
          <w:sz w:val="18"/>
        </w:rPr>
        <w:t> </w:t>
      </w:r>
      <w:r>
        <w:rPr>
          <w:spacing w:val="-2"/>
          <w:sz w:val="18"/>
        </w:rPr>
        <w:t>knots.</w:t>
      </w:r>
      <w:r>
        <w:rPr>
          <w:sz w:val="18"/>
        </w:rPr>
        <w:tab/>
        <w:t>the</w:t>
      </w:r>
      <w:r>
        <w:rPr>
          <w:spacing w:val="-7"/>
          <w:sz w:val="18"/>
        </w:rPr>
        <w:t> </w:t>
      </w:r>
      <w:r>
        <w:rPr>
          <w:sz w:val="18"/>
        </w:rPr>
        <w:t>angle</w:t>
      </w:r>
      <w:r>
        <w:rPr>
          <w:spacing w:val="-5"/>
          <w:sz w:val="18"/>
        </w:rPr>
        <w:t> </w:t>
      </w:r>
      <w:r>
        <w:rPr>
          <w:sz w:val="18"/>
        </w:rPr>
        <w:t>between</w:t>
      </w:r>
      <w:r>
        <w:rPr>
          <w:spacing w:val="-1"/>
          <w:sz w:val="18"/>
        </w:rPr>
        <w:t> </w:t>
      </w:r>
      <w:r>
        <w:rPr>
          <w:sz w:val="18"/>
        </w:rPr>
        <w:t>the</w:t>
      </w:r>
      <w:r>
        <w:rPr>
          <w:spacing w:val="-5"/>
          <w:sz w:val="18"/>
        </w:rPr>
        <w:t> </w:t>
      </w:r>
      <w:r>
        <w:rPr>
          <w:sz w:val="18"/>
        </w:rPr>
        <w:t>wind</w:t>
      </w:r>
      <w:r>
        <w:rPr>
          <w:spacing w:val="-1"/>
          <w:sz w:val="18"/>
        </w:rPr>
        <w:t> </w:t>
      </w:r>
      <w:r>
        <w:rPr>
          <w:sz w:val="18"/>
        </w:rPr>
        <w:t>and</w:t>
      </w:r>
      <w:r>
        <w:rPr>
          <w:spacing w:val="-1"/>
          <w:sz w:val="18"/>
        </w:rPr>
        <w:t> </w:t>
      </w:r>
      <w:r>
        <w:rPr>
          <w:sz w:val="18"/>
        </w:rPr>
        <w:t>the</w:t>
      </w:r>
      <w:r>
        <w:rPr>
          <w:spacing w:val="-5"/>
          <w:sz w:val="18"/>
        </w:rPr>
        <w:t> </w:t>
      </w:r>
      <w:r>
        <w:rPr>
          <w:sz w:val="18"/>
        </w:rPr>
        <w:t>runway</w:t>
      </w:r>
      <w:r>
        <w:rPr>
          <w:spacing w:val="-1"/>
          <w:sz w:val="18"/>
        </w:rPr>
        <w:t> </w:t>
      </w:r>
      <w:r>
        <w:rPr>
          <w:sz w:val="18"/>
        </w:rPr>
        <w:t>(240º</w:t>
      </w:r>
      <w:r>
        <w:rPr>
          <w:spacing w:val="-2"/>
          <w:sz w:val="18"/>
        </w:rPr>
        <w:t> </w:t>
      </w:r>
      <w:r>
        <w:rPr>
          <w:spacing w:val="-10"/>
          <w:sz w:val="18"/>
        </w:rPr>
        <w:t>-</w:t>
      </w:r>
    </w:p>
    <w:p>
      <w:pPr>
        <w:pStyle w:val="ListParagraph"/>
        <w:numPr>
          <w:ilvl w:val="0"/>
          <w:numId w:val="158"/>
        </w:numPr>
        <w:tabs>
          <w:tab w:pos="534" w:val="left" w:leader="none"/>
          <w:tab w:pos="6000" w:val="left" w:leader="none"/>
        </w:tabs>
        <w:spacing w:line="240" w:lineRule="auto" w:before="1" w:after="0"/>
        <w:ind w:left="534" w:right="0" w:hanging="294"/>
        <w:jc w:val="left"/>
        <w:rPr>
          <w:sz w:val="18"/>
        </w:rPr>
      </w:pPr>
      <w:r>
        <w:rPr>
          <w:sz w:val="18"/>
        </w:rPr>
        <w:t>21</w:t>
      </w:r>
      <w:r>
        <w:rPr>
          <w:spacing w:val="-3"/>
          <w:sz w:val="18"/>
        </w:rPr>
        <w:t> </w:t>
      </w:r>
      <w:r>
        <w:rPr>
          <w:spacing w:val="-2"/>
          <w:sz w:val="18"/>
        </w:rPr>
        <w:t>knots.</w:t>
      </w:r>
      <w:r>
        <w:rPr>
          <w:sz w:val="18"/>
        </w:rPr>
        <w:tab/>
        <w:t>195</w:t>
      </w:r>
      <w:r>
        <w:rPr>
          <w:spacing w:val="-3"/>
          <w:sz w:val="18"/>
        </w:rPr>
        <w:t> </w:t>
      </w:r>
      <w:r>
        <w:rPr>
          <w:sz w:val="18"/>
        </w:rPr>
        <w:t>º</w:t>
      </w:r>
      <w:r>
        <w:rPr>
          <w:spacing w:val="-1"/>
          <w:sz w:val="18"/>
        </w:rPr>
        <w:t> </w:t>
      </w:r>
      <w:r>
        <w:rPr>
          <w:sz w:val="18"/>
        </w:rPr>
        <w:t>=</w:t>
      </w:r>
      <w:r>
        <w:rPr>
          <w:spacing w:val="3"/>
          <w:sz w:val="18"/>
        </w:rPr>
        <w:t> </w:t>
      </w:r>
      <w:r>
        <w:rPr>
          <w:sz w:val="18"/>
        </w:rPr>
        <w:t>45</w:t>
      </w:r>
      <w:r>
        <w:rPr>
          <w:spacing w:val="-7"/>
          <w:sz w:val="18"/>
        </w:rPr>
        <w:t> </w:t>
      </w:r>
      <w:r>
        <w:rPr>
          <w:sz w:val="18"/>
        </w:rPr>
        <w:t>º).</w:t>
      </w:r>
      <w:r>
        <w:rPr>
          <w:spacing w:val="-5"/>
          <w:sz w:val="18"/>
        </w:rPr>
        <w:t> </w:t>
      </w:r>
      <w:r>
        <w:rPr>
          <w:sz w:val="18"/>
        </w:rPr>
        <w:t>Next,</w:t>
      </w:r>
      <w:r>
        <w:rPr>
          <w:spacing w:val="-5"/>
          <w:sz w:val="18"/>
        </w:rPr>
        <w:t> </w:t>
      </w:r>
      <w:r>
        <w:rPr>
          <w:sz w:val="18"/>
        </w:rPr>
        <w:t>find the</w:t>
      </w:r>
      <w:r>
        <w:rPr>
          <w:spacing w:val="-4"/>
          <w:sz w:val="18"/>
        </w:rPr>
        <w:t> </w:t>
      </w:r>
      <w:r>
        <w:rPr>
          <w:sz w:val="18"/>
        </w:rPr>
        <w:t>intersection of</w:t>
      </w:r>
      <w:r>
        <w:rPr>
          <w:spacing w:val="-6"/>
          <w:sz w:val="18"/>
        </w:rPr>
        <w:t> </w:t>
      </w:r>
      <w:r>
        <w:rPr>
          <w:sz w:val="18"/>
        </w:rPr>
        <w:t>45</w:t>
      </w:r>
      <w:r>
        <w:rPr>
          <w:spacing w:val="-7"/>
          <w:sz w:val="18"/>
        </w:rPr>
        <w:t> </w:t>
      </w:r>
      <w:r>
        <w:rPr>
          <w:sz w:val="18"/>
        </w:rPr>
        <w:t>º</w:t>
      </w:r>
      <w:r>
        <w:rPr>
          <w:spacing w:val="6"/>
          <w:sz w:val="18"/>
        </w:rPr>
        <w:t> </w:t>
      </w:r>
      <w:r>
        <w:rPr>
          <w:sz w:val="18"/>
        </w:rPr>
        <w:t>line</w:t>
      </w:r>
      <w:r>
        <w:rPr>
          <w:spacing w:val="-4"/>
          <w:sz w:val="18"/>
        </w:rPr>
        <w:t> </w:t>
      </w:r>
      <w:r>
        <w:rPr>
          <w:spacing w:val="-5"/>
          <w:sz w:val="18"/>
        </w:rPr>
        <w:t>and</w:t>
      </w:r>
    </w:p>
    <w:p>
      <w:pPr>
        <w:pStyle w:val="ListParagraph"/>
        <w:numPr>
          <w:ilvl w:val="0"/>
          <w:numId w:val="158"/>
        </w:numPr>
        <w:tabs>
          <w:tab w:pos="549" w:val="left" w:leader="none"/>
          <w:tab w:pos="6000" w:val="left" w:leader="none"/>
        </w:tabs>
        <w:spacing w:line="240" w:lineRule="auto" w:before="2" w:after="0"/>
        <w:ind w:left="549" w:right="0" w:hanging="309"/>
        <w:jc w:val="left"/>
        <w:rPr>
          <w:sz w:val="18"/>
        </w:rPr>
      </w:pPr>
      <w:r>
        <w:rPr>
          <w:sz w:val="18"/>
        </w:rPr>
        <w:t>30</w:t>
      </w:r>
      <w:r>
        <w:rPr>
          <w:spacing w:val="-3"/>
          <w:sz w:val="18"/>
        </w:rPr>
        <w:t> </w:t>
      </w:r>
      <w:r>
        <w:rPr>
          <w:spacing w:val="-2"/>
          <w:sz w:val="18"/>
        </w:rPr>
        <w:t>knots.</w:t>
      </w:r>
      <w:r>
        <w:rPr>
          <w:sz w:val="18"/>
        </w:rPr>
        <w:tab/>
        <w:t>and</w:t>
      </w:r>
      <w:r>
        <w:rPr>
          <w:spacing w:val="-6"/>
          <w:sz w:val="18"/>
        </w:rPr>
        <w:t> </w:t>
      </w:r>
      <w:r>
        <w:rPr>
          <w:sz w:val="18"/>
        </w:rPr>
        <w:t>30-kt.</w:t>
      </w:r>
      <w:r>
        <w:rPr>
          <w:spacing w:val="-1"/>
          <w:sz w:val="18"/>
        </w:rPr>
        <w:t> </w:t>
      </w:r>
      <w:r>
        <w:rPr>
          <w:sz w:val="18"/>
        </w:rPr>
        <w:t>wind</w:t>
      </w:r>
      <w:r>
        <w:rPr>
          <w:spacing w:val="-4"/>
          <w:sz w:val="18"/>
        </w:rPr>
        <w:t> </w:t>
      </w:r>
      <w:r>
        <w:rPr>
          <w:sz w:val="18"/>
        </w:rPr>
        <w:t>velocity</w:t>
      </w:r>
      <w:r>
        <w:rPr>
          <w:spacing w:val="-3"/>
          <w:sz w:val="18"/>
        </w:rPr>
        <w:t> </w:t>
      </w:r>
      <w:r>
        <w:rPr>
          <w:sz w:val="18"/>
        </w:rPr>
        <w:t>arc.</w:t>
      </w:r>
      <w:r>
        <w:rPr>
          <w:spacing w:val="5"/>
          <w:sz w:val="18"/>
        </w:rPr>
        <w:t> </w:t>
      </w:r>
      <w:r>
        <w:rPr>
          <w:sz w:val="18"/>
        </w:rPr>
        <w:t>Then,</w:t>
      </w:r>
      <w:r>
        <w:rPr>
          <w:spacing w:val="-8"/>
          <w:sz w:val="18"/>
        </w:rPr>
        <w:t> </w:t>
      </w:r>
      <w:r>
        <w:rPr>
          <w:sz w:val="18"/>
        </w:rPr>
        <w:t>proceed</w:t>
      </w:r>
      <w:r>
        <w:rPr>
          <w:spacing w:val="-3"/>
          <w:sz w:val="18"/>
        </w:rPr>
        <w:t> </w:t>
      </w:r>
      <w:r>
        <w:rPr>
          <w:spacing w:val="-4"/>
          <w:sz w:val="18"/>
        </w:rPr>
        <w:t>down</w:t>
      </w:r>
    </w:p>
    <w:p>
      <w:pPr>
        <w:pStyle w:val="BodyText"/>
        <w:spacing w:line="232" w:lineRule="auto" w:before="7"/>
        <w:ind w:left="6000" w:right="1618"/>
      </w:pPr>
      <w:r>
        <w:rPr/>
        <w:t>vertically</w:t>
      </w:r>
      <w:r>
        <w:rPr>
          <w:spacing w:val="-2"/>
        </w:rPr>
        <w:t> </w:t>
      </w:r>
      <w:r>
        <w:rPr/>
        <w:t>to</w:t>
      </w:r>
      <w:r>
        <w:rPr>
          <w:spacing w:val="-2"/>
        </w:rPr>
        <w:t> </w:t>
      </w:r>
      <w:r>
        <w:rPr/>
        <w:t>the</w:t>
      </w:r>
      <w:r>
        <w:rPr>
          <w:spacing w:val="-6"/>
        </w:rPr>
        <w:t> </w:t>
      </w:r>
      <w:r>
        <w:rPr/>
        <w:t>bottom</w:t>
      </w:r>
      <w:r>
        <w:rPr>
          <w:spacing w:val="-1"/>
        </w:rPr>
        <w:t> </w:t>
      </w:r>
      <w:r>
        <w:rPr/>
        <w:t>of</w:t>
      </w:r>
      <w:r>
        <w:rPr>
          <w:spacing w:val="-8"/>
        </w:rPr>
        <w:t> </w:t>
      </w:r>
      <w:r>
        <w:rPr/>
        <w:t>the</w:t>
      </w:r>
      <w:r>
        <w:rPr>
          <w:spacing w:val="-6"/>
        </w:rPr>
        <w:t> </w:t>
      </w:r>
      <w:r>
        <w:rPr/>
        <w:t>chart</w:t>
      </w:r>
      <w:r>
        <w:rPr>
          <w:spacing w:val="-5"/>
        </w:rPr>
        <w:t> </w:t>
      </w:r>
      <w:r>
        <w:rPr/>
        <w:t>and</w:t>
      </w:r>
      <w:r>
        <w:rPr>
          <w:spacing w:val="-2"/>
        </w:rPr>
        <w:t> </w:t>
      </w:r>
      <w:r>
        <w:rPr/>
        <w:t>read</w:t>
      </w:r>
      <w:r>
        <w:rPr>
          <w:spacing w:val="-2"/>
        </w:rPr>
        <w:t> </w:t>
      </w:r>
      <w:r>
        <w:rPr/>
        <w:t>the crosswind component of 21 knots.</w:t>
      </w:r>
    </w:p>
    <w:p>
      <w:pPr>
        <w:pStyle w:val="BodyText"/>
      </w:pPr>
    </w:p>
    <w:p>
      <w:pPr>
        <w:pStyle w:val="BodyText"/>
      </w:pPr>
    </w:p>
    <w:p>
      <w:pPr>
        <w:pStyle w:val="BodyText"/>
        <w:spacing w:before="2"/>
      </w:pPr>
    </w:p>
    <w:p>
      <w:pPr>
        <w:pStyle w:val="ListParagraph"/>
        <w:numPr>
          <w:ilvl w:val="0"/>
          <w:numId w:val="83"/>
        </w:numPr>
        <w:tabs>
          <w:tab w:pos="641" w:val="left" w:leader="none"/>
          <w:tab w:pos="6000" w:val="left" w:leader="none"/>
        </w:tabs>
        <w:spacing w:line="240" w:lineRule="auto" w:before="0" w:after="0"/>
        <w:ind w:left="641" w:right="0" w:hanging="401"/>
        <w:jc w:val="left"/>
        <w:rPr>
          <w:sz w:val="18"/>
        </w:rPr>
      </w:pPr>
      <w:r>
        <w:rPr>
          <w:sz w:val="18"/>
        </w:rPr>
        <w:t>(Refer</w:t>
      </w:r>
      <w:r>
        <w:rPr>
          <w:spacing w:val="-6"/>
          <w:sz w:val="18"/>
        </w:rPr>
        <w:t> </w:t>
      </w:r>
      <w:r>
        <w:rPr>
          <w:sz w:val="18"/>
        </w:rPr>
        <w:t>to</w:t>
      </w:r>
      <w:r>
        <w:rPr>
          <w:spacing w:val="1"/>
          <w:sz w:val="18"/>
        </w:rPr>
        <w:t> </w:t>
      </w:r>
      <w:r>
        <w:rPr>
          <w:sz w:val="18"/>
        </w:rPr>
        <w:t>figure</w:t>
      </w:r>
      <w:r>
        <w:rPr>
          <w:spacing w:val="-4"/>
          <w:sz w:val="18"/>
        </w:rPr>
        <w:t> </w:t>
      </w:r>
      <w:r>
        <w:rPr>
          <w:sz w:val="18"/>
        </w:rPr>
        <w:t>26)</w:t>
      </w:r>
      <w:r>
        <w:rPr>
          <w:spacing w:val="3"/>
          <w:sz w:val="18"/>
        </w:rPr>
        <w:t> </w:t>
      </w:r>
      <w:r>
        <w:rPr>
          <w:sz w:val="18"/>
        </w:rPr>
        <w:t>Determine</w:t>
      </w:r>
      <w:r>
        <w:rPr>
          <w:spacing w:val="-3"/>
          <w:sz w:val="18"/>
        </w:rPr>
        <w:t> </w:t>
      </w:r>
      <w:r>
        <w:rPr>
          <w:sz w:val="18"/>
        </w:rPr>
        <w:t>the</w:t>
      </w:r>
      <w:r>
        <w:rPr>
          <w:spacing w:val="-4"/>
          <w:sz w:val="18"/>
        </w:rPr>
        <w:t> </w:t>
      </w:r>
      <w:r>
        <w:rPr>
          <w:sz w:val="18"/>
        </w:rPr>
        <w:t>headwind</w:t>
      </w:r>
      <w:r>
        <w:rPr>
          <w:spacing w:val="1"/>
          <w:sz w:val="18"/>
        </w:rPr>
        <w:t> </w:t>
      </w:r>
      <w:r>
        <w:rPr>
          <w:sz w:val="18"/>
        </w:rPr>
        <w:t>component</w:t>
      </w:r>
      <w:r>
        <w:rPr>
          <w:spacing w:val="-2"/>
          <w:sz w:val="18"/>
        </w:rPr>
        <w:t> </w:t>
      </w:r>
      <w:r>
        <w:rPr>
          <w:spacing w:val="-5"/>
          <w:sz w:val="18"/>
        </w:rPr>
        <w:t>for</w:t>
      </w:r>
      <w:r>
        <w:rPr>
          <w:sz w:val="18"/>
        </w:rPr>
        <w:tab/>
        <w:t>Answer</w:t>
      </w:r>
      <w:r>
        <w:rPr>
          <w:spacing w:val="-10"/>
          <w:sz w:val="18"/>
        </w:rPr>
        <w:t> </w:t>
      </w:r>
      <w:r>
        <w:rPr>
          <w:b/>
          <w:sz w:val="18"/>
        </w:rPr>
        <w:t>(D)</w:t>
      </w:r>
      <w:r>
        <w:rPr>
          <w:b/>
          <w:spacing w:val="-1"/>
          <w:sz w:val="18"/>
        </w:rPr>
        <w:t> </w:t>
      </w:r>
      <w:r>
        <w:rPr>
          <w:sz w:val="18"/>
        </w:rPr>
        <w:t>is</w:t>
      </w:r>
      <w:r>
        <w:rPr>
          <w:spacing w:val="-3"/>
          <w:sz w:val="18"/>
        </w:rPr>
        <w:t> </w:t>
      </w:r>
      <w:r>
        <w:rPr>
          <w:spacing w:val="-2"/>
          <w:sz w:val="18"/>
        </w:rPr>
        <w:t>correct.</w:t>
      </w:r>
    </w:p>
    <w:p>
      <w:pPr>
        <w:pStyle w:val="BodyText"/>
        <w:tabs>
          <w:tab w:pos="6000" w:val="left" w:leader="none"/>
        </w:tabs>
        <w:spacing w:before="2"/>
        <w:ind w:left="600" w:right="790"/>
      </w:pPr>
      <w:r>
        <w:rPr/>
        <w:t>a wind from 290 at 20 knots when you are landing</w:t>
        <w:tab/>
      </w:r>
      <w:r>
        <w:rPr>
          <w:b/>
        </w:rPr>
        <w:t>DISCUSSION:</w:t>
      </w:r>
      <w:r>
        <w:rPr>
          <w:b/>
          <w:spacing w:val="-2"/>
        </w:rPr>
        <w:t> </w:t>
      </w:r>
      <w:r>
        <w:rPr/>
        <w:t>The</w:t>
      </w:r>
      <w:r>
        <w:rPr>
          <w:spacing w:val="-7"/>
        </w:rPr>
        <w:t> </w:t>
      </w:r>
      <w:r>
        <w:rPr/>
        <w:t>headwind</w:t>
      </w:r>
      <w:r>
        <w:rPr>
          <w:spacing w:val="-3"/>
        </w:rPr>
        <w:t> </w:t>
      </w:r>
      <w:r>
        <w:rPr/>
        <w:t>component</w:t>
      </w:r>
      <w:r>
        <w:rPr>
          <w:spacing w:val="-6"/>
        </w:rPr>
        <w:t> </w:t>
      </w:r>
      <w:r>
        <w:rPr/>
        <w:t>refers</w:t>
      </w:r>
      <w:r>
        <w:rPr>
          <w:spacing w:val="-4"/>
        </w:rPr>
        <w:t> </w:t>
      </w:r>
      <w:r>
        <w:rPr/>
        <w:t>to</w:t>
      </w:r>
      <w:r>
        <w:rPr>
          <w:spacing w:val="-3"/>
        </w:rPr>
        <w:t> </w:t>
      </w:r>
      <w:r>
        <w:rPr/>
        <w:t>the</w:t>
      </w:r>
      <w:r>
        <w:rPr>
          <w:spacing w:val="-7"/>
        </w:rPr>
        <w:t> </w:t>
      </w:r>
      <w:r>
        <w:rPr/>
        <w:t>portion on runway 33.</w:t>
        <w:tab/>
        <w:t>of the wind which acts straight down the runway toward the</w:t>
      </w:r>
    </w:p>
    <w:p>
      <w:pPr>
        <w:pStyle w:val="BodyText"/>
        <w:spacing w:line="232" w:lineRule="auto" w:before="8"/>
        <w:ind w:left="6000" w:right="1042"/>
      </w:pPr>
      <w:r>
        <w:rPr/>
        <w:t>airplane.</w:t>
      </w:r>
      <w:r>
        <w:rPr>
          <w:spacing w:val="39"/>
        </w:rPr>
        <w:t> </w:t>
      </w:r>
      <w:r>
        <w:rPr/>
        <w:t>The</w:t>
      </w:r>
      <w:r>
        <w:rPr>
          <w:spacing w:val="-7"/>
        </w:rPr>
        <w:t> </w:t>
      </w:r>
      <w:r>
        <w:rPr/>
        <w:t>headwind</w:t>
      </w:r>
      <w:r>
        <w:rPr>
          <w:spacing w:val="-3"/>
        </w:rPr>
        <w:t> </w:t>
      </w:r>
      <w:r>
        <w:rPr/>
        <w:t>component</w:t>
      </w:r>
      <w:r>
        <w:rPr>
          <w:spacing w:val="-6"/>
        </w:rPr>
        <w:t> </w:t>
      </w:r>
      <w:r>
        <w:rPr/>
        <w:t>is</w:t>
      </w:r>
      <w:r>
        <w:rPr>
          <w:spacing w:val="-4"/>
        </w:rPr>
        <w:t> </w:t>
      </w:r>
      <w:r>
        <w:rPr/>
        <w:t>found</w:t>
      </w:r>
      <w:r>
        <w:rPr>
          <w:spacing w:val="-3"/>
        </w:rPr>
        <w:t> </w:t>
      </w:r>
      <w:r>
        <w:rPr/>
        <w:t>on</w:t>
      </w:r>
      <w:r>
        <w:rPr>
          <w:spacing w:val="-3"/>
        </w:rPr>
        <w:t> </w:t>
      </w:r>
      <w:r>
        <w:rPr/>
        <w:t>the</w:t>
      </w:r>
      <w:r>
        <w:rPr>
          <w:spacing w:val="-7"/>
        </w:rPr>
        <w:t> </w:t>
      </w:r>
      <w:r>
        <w:rPr/>
        <w:t>vertical axis of the graph.</w:t>
      </w:r>
      <w:r>
        <w:rPr>
          <w:spacing w:val="40"/>
        </w:rPr>
        <w:t> </w:t>
      </w:r>
      <w:r>
        <w:rPr/>
        <w:t>To determine the headwind component,</w:t>
      </w:r>
    </w:p>
    <w:p>
      <w:pPr>
        <w:pStyle w:val="ListParagraph"/>
        <w:numPr>
          <w:ilvl w:val="0"/>
          <w:numId w:val="159"/>
        </w:numPr>
        <w:tabs>
          <w:tab w:pos="549" w:val="left" w:leader="none"/>
          <w:tab w:pos="6000" w:val="left" w:leader="none"/>
        </w:tabs>
        <w:spacing w:line="240" w:lineRule="auto" w:before="4" w:after="0"/>
        <w:ind w:left="549" w:right="0" w:hanging="309"/>
        <w:jc w:val="left"/>
        <w:rPr>
          <w:sz w:val="18"/>
        </w:rPr>
      </w:pPr>
      <w:r>
        <w:rPr>
          <w:sz w:val="18"/>
        </w:rPr>
        <w:t>13</w:t>
      </w:r>
      <w:r>
        <w:rPr>
          <w:spacing w:val="-3"/>
          <w:sz w:val="18"/>
        </w:rPr>
        <w:t> </w:t>
      </w:r>
      <w:r>
        <w:rPr>
          <w:spacing w:val="-2"/>
          <w:sz w:val="18"/>
        </w:rPr>
        <w:t>knots.</w:t>
      </w:r>
      <w:r>
        <w:rPr>
          <w:sz w:val="18"/>
        </w:rPr>
        <w:tab/>
        <w:t>you</w:t>
      </w:r>
      <w:r>
        <w:rPr>
          <w:spacing w:val="-4"/>
          <w:sz w:val="18"/>
        </w:rPr>
        <w:t> </w:t>
      </w:r>
      <w:r>
        <w:rPr>
          <w:sz w:val="18"/>
        </w:rPr>
        <w:t>must</w:t>
      </w:r>
      <w:r>
        <w:rPr>
          <w:spacing w:val="-5"/>
          <w:sz w:val="18"/>
        </w:rPr>
        <w:t> </w:t>
      </w:r>
      <w:r>
        <w:rPr>
          <w:sz w:val="18"/>
        </w:rPr>
        <w:t>begin</w:t>
      </w:r>
      <w:r>
        <w:rPr>
          <w:spacing w:val="-1"/>
          <w:sz w:val="18"/>
        </w:rPr>
        <w:t> </w:t>
      </w:r>
      <w:r>
        <w:rPr>
          <w:sz w:val="18"/>
        </w:rPr>
        <w:t>by</w:t>
      </w:r>
      <w:r>
        <w:rPr>
          <w:spacing w:val="-2"/>
          <w:sz w:val="18"/>
        </w:rPr>
        <w:t> </w:t>
      </w:r>
      <w:r>
        <w:rPr>
          <w:sz w:val="18"/>
        </w:rPr>
        <w:t>calculating</w:t>
      </w:r>
      <w:r>
        <w:rPr>
          <w:spacing w:val="-1"/>
          <w:sz w:val="18"/>
        </w:rPr>
        <w:t> </w:t>
      </w:r>
      <w:r>
        <w:rPr>
          <w:sz w:val="18"/>
        </w:rPr>
        <w:t>the</w:t>
      </w:r>
      <w:r>
        <w:rPr>
          <w:spacing w:val="-6"/>
          <w:sz w:val="18"/>
        </w:rPr>
        <w:t> </w:t>
      </w:r>
      <w:r>
        <w:rPr>
          <w:sz w:val="18"/>
        </w:rPr>
        <w:t>angle</w:t>
      </w:r>
      <w:r>
        <w:rPr>
          <w:spacing w:val="2"/>
          <w:sz w:val="18"/>
        </w:rPr>
        <w:t> </w:t>
      </w:r>
      <w:r>
        <w:rPr>
          <w:sz w:val="18"/>
        </w:rPr>
        <w:t>between</w:t>
      </w:r>
      <w:r>
        <w:rPr>
          <w:spacing w:val="-1"/>
          <w:sz w:val="18"/>
        </w:rPr>
        <w:t> </w:t>
      </w:r>
      <w:r>
        <w:rPr>
          <w:sz w:val="18"/>
        </w:rPr>
        <w:t>the</w:t>
      </w:r>
      <w:r>
        <w:rPr>
          <w:spacing w:val="-5"/>
          <w:sz w:val="18"/>
        </w:rPr>
        <w:t> </w:t>
      </w:r>
      <w:r>
        <w:rPr>
          <w:spacing w:val="-4"/>
          <w:sz w:val="18"/>
        </w:rPr>
        <w:t>wind</w:t>
      </w:r>
    </w:p>
    <w:p>
      <w:pPr>
        <w:pStyle w:val="ListParagraph"/>
        <w:numPr>
          <w:ilvl w:val="0"/>
          <w:numId w:val="159"/>
        </w:numPr>
        <w:tabs>
          <w:tab w:pos="535" w:val="left" w:leader="none"/>
          <w:tab w:pos="6000" w:val="left" w:leader="none"/>
        </w:tabs>
        <w:spacing w:line="240" w:lineRule="auto" w:before="2" w:after="0"/>
        <w:ind w:left="535" w:right="0" w:hanging="295"/>
        <w:jc w:val="left"/>
        <w:rPr>
          <w:sz w:val="18"/>
        </w:rPr>
      </w:pPr>
      <w:r>
        <w:rPr>
          <w:sz w:val="18"/>
        </w:rPr>
        <w:t>20</w:t>
      </w:r>
      <w:r>
        <w:rPr>
          <w:spacing w:val="-3"/>
          <w:sz w:val="18"/>
        </w:rPr>
        <w:t> </w:t>
      </w:r>
      <w:r>
        <w:rPr>
          <w:spacing w:val="-2"/>
          <w:sz w:val="18"/>
        </w:rPr>
        <w:t>knots.</w:t>
      </w:r>
      <w:r>
        <w:rPr>
          <w:sz w:val="18"/>
        </w:rPr>
        <w:tab/>
        <w:t>and</w:t>
      </w:r>
      <w:r>
        <w:rPr>
          <w:spacing w:val="-3"/>
          <w:sz w:val="18"/>
        </w:rPr>
        <w:t> </w:t>
      </w:r>
      <w:r>
        <w:rPr>
          <w:sz w:val="18"/>
        </w:rPr>
        <w:t>the</w:t>
      </w:r>
      <w:r>
        <w:rPr>
          <w:spacing w:val="-4"/>
          <w:sz w:val="18"/>
        </w:rPr>
        <w:t> </w:t>
      </w:r>
      <w:r>
        <w:rPr>
          <w:sz w:val="18"/>
        </w:rPr>
        <w:t>runway (330º</w:t>
      </w:r>
      <w:r>
        <w:rPr>
          <w:spacing w:val="-2"/>
          <w:sz w:val="18"/>
        </w:rPr>
        <w:t> </w:t>
      </w:r>
      <w:r>
        <w:rPr>
          <w:sz w:val="18"/>
        </w:rPr>
        <w:t>-</w:t>
      </w:r>
      <w:r>
        <w:rPr>
          <w:spacing w:val="2"/>
          <w:sz w:val="18"/>
        </w:rPr>
        <w:t> </w:t>
      </w:r>
      <w:r>
        <w:rPr>
          <w:sz w:val="18"/>
        </w:rPr>
        <w:t>290</w:t>
      </w:r>
      <w:r>
        <w:rPr>
          <w:spacing w:val="-7"/>
          <w:sz w:val="18"/>
        </w:rPr>
        <w:t> </w:t>
      </w:r>
      <w:r>
        <w:rPr>
          <w:sz w:val="18"/>
        </w:rPr>
        <w:t>º</w:t>
      </w:r>
      <w:r>
        <w:rPr>
          <w:spacing w:val="6"/>
          <w:sz w:val="18"/>
        </w:rPr>
        <w:t> </w:t>
      </w:r>
      <w:r>
        <w:rPr>
          <w:sz w:val="18"/>
        </w:rPr>
        <w:t>=</w:t>
      </w:r>
      <w:r>
        <w:rPr>
          <w:spacing w:val="-5"/>
          <w:sz w:val="18"/>
        </w:rPr>
        <w:t> </w:t>
      </w:r>
      <w:r>
        <w:rPr>
          <w:sz w:val="18"/>
        </w:rPr>
        <w:t>40</w:t>
      </w:r>
      <w:r>
        <w:rPr>
          <w:spacing w:val="-7"/>
          <w:sz w:val="18"/>
        </w:rPr>
        <w:t> </w:t>
      </w:r>
      <w:r>
        <w:rPr>
          <w:sz w:val="18"/>
        </w:rPr>
        <w:t>º).</w:t>
      </w:r>
      <w:r>
        <w:rPr>
          <w:spacing w:val="2"/>
          <w:sz w:val="18"/>
        </w:rPr>
        <w:t> </w:t>
      </w:r>
      <w:r>
        <w:rPr>
          <w:sz w:val="18"/>
        </w:rPr>
        <w:t>Next,</w:t>
      </w:r>
      <w:r>
        <w:rPr>
          <w:spacing w:val="-5"/>
          <w:sz w:val="18"/>
        </w:rPr>
        <w:t> </w:t>
      </w:r>
      <w:r>
        <w:rPr>
          <w:sz w:val="18"/>
        </w:rPr>
        <w:t>find </w:t>
      </w:r>
      <w:r>
        <w:rPr>
          <w:spacing w:val="-5"/>
          <w:sz w:val="18"/>
        </w:rPr>
        <w:t>the</w:t>
      </w:r>
    </w:p>
    <w:p>
      <w:pPr>
        <w:pStyle w:val="ListParagraph"/>
        <w:numPr>
          <w:ilvl w:val="0"/>
          <w:numId w:val="159"/>
        </w:numPr>
        <w:tabs>
          <w:tab w:pos="534" w:val="left" w:leader="none"/>
          <w:tab w:pos="6000" w:val="left" w:leader="none"/>
        </w:tabs>
        <w:spacing w:line="204" w:lineRule="exact" w:before="2" w:after="0"/>
        <w:ind w:left="534" w:right="0" w:hanging="294"/>
        <w:jc w:val="left"/>
        <w:rPr>
          <w:sz w:val="18"/>
        </w:rPr>
      </w:pPr>
      <w:r>
        <w:rPr>
          <w:sz w:val="18"/>
        </w:rPr>
        <w:t>10</w:t>
      </w:r>
      <w:r>
        <w:rPr>
          <w:spacing w:val="-3"/>
          <w:sz w:val="18"/>
        </w:rPr>
        <w:t> </w:t>
      </w:r>
      <w:r>
        <w:rPr>
          <w:spacing w:val="-2"/>
          <w:sz w:val="18"/>
        </w:rPr>
        <w:t>knots.</w:t>
      </w:r>
      <w:r>
        <w:rPr>
          <w:sz w:val="18"/>
        </w:rPr>
        <w:tab/>
        <w:t>intersection</w:t>
      </w:r>
      <w:r>
        <w:rPr>
          <w:spacing w:val="-3"/>
          <w:sz w:val="18"/>
        </w:rPr>
        <w:t> </w:t>
      </w:r>
      <w:r>
        <w:rPr>
          <w:sz w:val="18"/>
        </w:rPr>
        <w:t>of</w:t>
      </w:r>
      <w:r>
        <w:rPr>
          <w:spacing w:val="-6"/>
          <w:sz w:val="18"/>
        </w:rPr>
        <w:t> </w:t>
      </w:r>
      <w:r>
        <w:rPr>
          <w:sz w:val="18"/>
        </w:rPr>
        <w:t>40</w:t>
      </w:r>
      <w:r>
        <w:rPr>
          <w:spacing w:val="-7"/>
          <w:sz w:val="18"/>
        </w:rPr>
        <w:t> </w:t>
      </w:r>
      <w:r>
        <w:rPr>
          <w:sz w:val="18"/>
        </w:rPr>
        <w:t>º</w:t>
      </w:r>
      <w:r>
        <w:rPr>
          <w:spacing w:val="5"/>
          <w:sz w:val="18"/>
        </w:rPr>
        <w:t> </w:t>
      </w:r>
      <w:r>
        <w:rPr>
          <w:sz w:val="18"/>
        </w:rPr>
        <w:t>line</w:t>
      </w:r>
      <w:r>
        <w:rPr>
          <w:spacing w:val="-4"/>
          <w:sz w:val="18"/>
        </w:rPr>
        <w:t> </w:t>
      </w:r>
      <w:r>
        <w:rPr>
          <w:sz w:val="18"/>
        </w:rPr>
        <w:t>and</w:t>
      </w:r>
      <w:r>
        <w:rPr>
          <w:spacing w:val="-1"/>
          <w:sz w:val="18"/>
        </w:rPr>
        <w:t> </w:t>
      </w:r>
      <w:r>
        <w:rPr>
          <w:sz w:val="18"/>
        </w:rPr>
        <w:t>the</w:t>
      </w:r>
      <w:r>
        <w:rPr>
          <w:spacing w:val="-4"/>
          <w:sz w:val="18"/>
        </w:rPr>
        <w:t> </w:t>
      </w:r>
      <w:r>
        <w:rPr>
          <w:sz w:val="18"/>
        </w:rPr>
        <w:t>20-kt.</w:t>
      </w:r>
      <w:r>
        <w:rPr>
          <w:spacing w:val="-5"/>
          <w:sz w:val="18"/>
        </w:rPr>
        <w:t> </w:t>
      </w:r>
      <w:r>
        <w:rPr>
          <w:sz w:val="18"/>
        </w:rPr>
        <w:t>wind </w:t>
      </w:r>
      <w:r>
        <w:rPr>
          <w:spacing w:val="-2"/>
          <w:sz w:val="18"/>
        </w:rPr>
        <w:t>velocity</w:t>
      </w:r>
    </w:p>
    <w:p>
      <w:pPr>
        <w:pStyle w:val="ListParagraph"/>
        <w:numPr>
          <w:ilvl w:val="0"/>
          <w:numId w:val="159"/>
        </w:numPr>
        <w:tabs>
          <w:tab w:pos="549" w:val="left" w:leader="none"/>
          <w:tab w:pos="6000" w:val="left" w:leader="none"/>
          <w:tab w:pos="6043" w:val="left" w:leader="none"/>
        </w:tabs>
        <w:spacing w:line="242" w:lineRule="auto" w:before="0" w:after="0"/>
        <w:ind w:left="6000" w:right="1379" w:hanging="5760"/>
        <w:jc w:val="left"/>
        <w:rPr>
          <w:sz w:val="18"/>
        </w:rPr>
      </w:pPr>
      <w:r>
        <w:rPr>
          <w:sz w:val="18"/>
        </w:rPr>
        <w:t>16 knots.</w:t>
        <w:tab/>
        <w:tab/>
        <w:t>arc.</w:t>
      </w:r>
      <w:r>
        <w:rPr>
          <w:spacing w:val="-2"/>
          <w:sz w:val="18"/>
        </w:rPr>
        <w:t> </w:t>
      </w:r>
      <w:r>
        <w:rPr>
          <w:sz w:val="18"/>
        </w:rPr>
        <w:t>Then,</w:t>
      </w:r>
      <w:r>
        <w:rPr>
          <w:spacing w:val="-8"/>
          <w:sz w:val="18"/>
        </w:rPr>
        <w:t> </w:t>
      </w:r>
      <w:r>
        <w:rPr>
          <w:sz w:val="18"/>
        </w:rPr>
        <w:t>proceed</w:t>
      </w:r>
      <w:r>
        <w:rPr>
          <w:spacing w:val="-4"/>
          <w:sz w:val="18"/>
        </w:rPr>
        <w:t> </w:t>
      </w:r>
      <w:r>
        <w:rPr>
          <w:sz w:val="18"/>
        </w:rPr>
        <w:t>horizontally</w:t>
      </w:r>
      <w:r>
        <w:rPr>
          <w:spacing w:val="-4"/>
          <w:sz w:val="18"/>
        </w:rPr>
        <w:t> </w:t>
      </w:r>
      <w:r>
        <w:rPr>
          <w:sz w:val="18"/>
        </w:rPr>
        <w:t>to</w:t>
      </w:r>
      <w:r>
        <w:rPr>
          <w:spacing w:val="-4"/>
          <w:sz w:val="18"/>
        </w:rPr>
        <w:t> </w:t>
      </w:r>
      <w:r>
        <w:rPr>
          <w:sz w:val="18"/>
        </w:rPr>
        <w:t>the</w:t>
      </w:r>
      <w:r>
        <w:rPr>
          <w:spacing w:val="-7"/>
          <w:sz w:val="18"/>
        </w:rPr>
        <w:t> </w:t>
      </w:r>
      <w:r>
        <w:rPr>
          <w:sz w:val="18"/>
        </w:rPr>
        <w:t>left and</w:t>
      </w:r>
      <w:r>
        <w:rPr>
          <w:spacing w:val="-4"/>
          <w:sz w:val="18"/>
        </w:rPr>
        <w:t> </w:t>
      </w:r>
      <w:r>
        <w:rPr>
          <w:sz w:val="18"/>
        </w:rPr>
        <w:t>read</w:t>
      </w:r>
      <w:r>
        <w:rPr>
          <w:spacing w:val="-4"/>
          <w:sz w:val="18"/>
        </w:rPr>
        <w:t> </w:t>
      </w:r>
      <w:r>
        <w:rPr>
          <w:sz w:val="18"/>
        </w:rPr>
        <w:t>the headwind component of approximately 16 knots.</w:t>
      </w:r>
    </w:p>
    <w:p>
      <w:pPr>
        <w:pStyle w:val="BodyText"/>
      </w:pPr>
    </w:p>
    <w:p>
      <w:pPr>
        <w:pStyle w:val="BodyText"/>
        <w:spacing w:before="202"/>
      </w:pPr>
    </w:p>
    <w:p>
      <w:pPr>
        <w:pStyle w:val="ListParagraph"/>
        <w:numPr>
          <w:ilvl w:val="0"/>
          <w:numId w:val="83"/>
        </w:numPr>
        <w:tabs>
          <w:tab w:pos="598" w:val="left" w:leader="none"/>
          <w:tab w:pos="6000" w:val="left" w:leader="none"/>
        </w:tabs>
        <w:spacing w:line="240" w:lineRule="auto" w:before="0" w:after="0"/>
        <w:ind w:left="598" w:right="0" w:hanging="358"/>
        <w:jc w:val="left"/>
        <w:rPr>
          <w:sz w:val="18"/>
        </w:rPr>
      </w:pPr>
      <w:r>
        <w:rPr>
          <w:sz w:val="18"/>
        </w:rPr>
        <w:t>(Refer</w:t>
      </w:r>
      <w:r>
        <w:rPr>
          <w:spacing w:val="-6"/>
          <w:sz w:val="18"/>
        </w:rPr>
        <w:t> </w:t>
      </w:r>
      <w:r>
        <w:rPr>
          <w:sz w:val="18"/>
        </w:rPr>
        <w:t>to figure</w:t>
      </w:r>
      <w:r>
        <w:rPr>
          <w:spacing w:val="-4"/>
          <w:sz w:val="18"/>
        </w:rPr>
        <w:t> </w:t>
      </w:r>
      <w:r>
        <w:rPr>
          <w:sz w:val="18"/>
        </w:rPr>
        <w:t>26)</w:t>
      </w:r>
      <w:r>
        <w:rPr>
          <w:spacing w:val="-6"/>
          <w:sz w:val="18"/>
        </w:rPr>
        <w:t> </w:t>
      </w:r>
      <w:r>
        <w:rPr>
          <w:sz w:val="18"/>
        </w:rPr>
        <w:t>Determine</w:t>
      </w:r>
      <w:r>
        <w:rPr>
          <w:spacing w:val="-3"/>
          <w:sz w:val="18"/>
        </w:rPr>
        <w:t> </w:t>
      </w:r>
      <w:r>
        <w:rPr>
          <w:sz w:val="18"/>
        </w:rPr>
        <w:t>the</w:t>
      </w:r>
      <w:r>
        <w:rPr>
          <w:spacing w:val="-4"/>
          <w:sz w:val="18"/>
        </w:rPr>
        <w:t> </w:t>
      </w:r>
      <w:r>
        <w:rPr>
          <w:sz w:val="18"/>
        </w:rPr>
        <w:t>headwind and crosswind</w:t>
      </w:r>
      <w:r>
        <w:rPr>
          <w:spacing w:val="1"/>
          <w:sz w:val="18"/>
        </w:rPr>
        <w:t> </w:t>
      </w:r>
      <w:r>
        <w:rPr>
          <w:spacing w:val="-4"/>
          <w:sz w:val="18"/>
        </w:rPr>
        <w:t>wind</w:t>
      </w:r>
      <w:r>
        <w:rPr>
          <w:sz w:val="18"/>
        </w:rPr>
        <w:tab/>
        <w:t>Answer</w:t>
      </w:r>
      <w:r>
        <w:rPr>
          <w:spacing w:val="-10"/>
          <w:sz w:val="18"/>
        </w:rPr>
        <w:t> </w:t>
      </w:r>
      <w:r>
        <w:rPr>
          <w:b/>
          <w:sz w:val="18"/>
        </w:rPr>
        <w:t>(C)</w:t>
      </w:r>
      <w:r>
        <w:rPr>
          <w:b/>
          <w:spacing w:val="-1"/>
          <w:sz w:val="18"/>
        </w:rPr>
        <w:t> </w:t>
      </w:r>
      <w:r>
        <w:rPr>
          <w:sz w:val="18"/>
        </w:rPr>
        <w:t>is</w:t>
      </w:r>
      <w:r>
        <w:rPr>
          <w:spacing w:val="-3"/>
          <w:sz w:val="18"/>
        </w:rPr>
        <w:t> </w:t>
      </w:r>
      <w:r>
        <w:rPr>
          <w:spacing w:val="-2"/>
          <w:sz w:val="18"/>
        </w:rPr>
        <w:t>correct.</w:t>
      </w:r>
    </w:p>
    <w:p>
      <w:pPr>
        <w:pStyle w:val="BodyText"/>
        <w:tabs>
          <w:tab w:pos="6000" w:val="left" w:leader="none"/>
        </w:tabs>
        <w:spacing w:before="2"/>
        <w:ind w:left="600" w:right="1084"/>
      </w:pPr>
      <w:r>
        <w:rPr/>
        <w:t>components for a wind from 270 º at 20 knots when you are</w:t>
        <w:tab/>
      </w:r>
      <w:r>
        <w:rPr>
          <w:b/>
        </w:rPr>
        <w:t>DISCUSSION:</w:t>
      </w:r>
      <w:r>
        <w:rPr>
          <w:b/>
          <w:spacing w:val="-5"/>
        </w:rPr>
        <w:t> </w:t>
      </w:r>
      <w:r>
        <w:rPr/>
        <w:t>To</w:t>
      </w:r>
      <w:r>
        <w:rPr>
          <w:spacing w:val="-6"/>
        </w:rPr>
        <w:t> </w:t>
      </w:r>
      <w:r>
        <w:rPr/>
        <w:t>determine</w:t>
      </w:r>
      <w:r>
        <w:rPr>
          <w:spacing w:val="-9"/>
        </w:rPr>
        <w:t> </w:t>
      </w:r>
      <w:r>
        <w:rPr/>
        <w:t>the</w:t>
      </w:r>
      <w:r>
        <w:rPr>
          <w:spacing w:val="-9"/>
        </w:rPr>
        <w:t> </w:t>
      </w:r>
      <w:r>
        <w:rPr/>
        <w:t>headwind</w:t>
      </w:r>
      <w:r>
        <w:rPr>
          <w:spacing w:val="-6"/>
        </w:rPr>
        <w:t> </w:t>
      </w:r>
      <w:r>
        <w:rPr/>
        <w:t>and</w:t>
      </w:r>
      <w:r>
        <w:rPr>
          <w:spacing w:val="-6"/>
        </w:rPr>
        <w:t> </w:t>
      </w:r>
      <w:r>
        <w:rPr/>
        <w:t>crosswind landing on runway 21.</w:t>
        <w:tab/>
        <w:t>components, you must begin by calculating the angle</w:t>
      </w:r>
    </w:p>
    <w:p>
      <w:pPr>
        <w:pStyle w:val="BodyText"/>
        <w:spacing w:line="203" w:lineRule="exact"/>
        <w:ind w:left="6000"/>
      </w:pPr>
      <w:r>
        <w:rPr/>
        <w:t>between</w:t>
      </w:r>
      <w:r>
        <w:rPr>
          <w:spacing w:val="-2"/>
        </w:rPr>
        <w:t> </w:t>
      </w:r>
      <w:r>
        <w:rPr/>
        <w:t>the</w:t>
      </w:r>
      <w:r>
        <w:rPr>
          <w:spacing w:val="-4"/>
        </w:rPr>
        <w:t> </w:t>
      </w:r>
      <w:r>
        <w:rPr/>
        <w:t>wind</w:t>
      </w:r>
      <w:r>
        <w:rPr>
          <w:spacing w:val="-1"/>
        </w:rPr>
        <w:t> </w:t>
      </w:r>
      <w:r>
        <w:rPr/>
        <w:t>and</w:t>
      </w:r>
      <w:r>
        <w:rPr>
          <w:spacing w:val="-1"/>
        </w:rPr>
        <w:t> </w:t>
      </w:r>
      <w:r>
        <w:rPr/>
        <w:t>the</w:t>
      </w:r>
      <w:r>
        <w:rPr>
          <w:spacing w:val="-5"/>
        </w:rPr>
        <w:t> </w:t>
      </w:r>
      <w:r>
        <w:rPr/>
        <w:t>runway</w:t>
      </w:r>
      <w:r>
        <w:rPr>
          <w:spacing w:val="-1"/>
        </w:rPr>
        <w:t> </w:t>
      </w:r>
      <w:r>
        <w:rPr/>
        <w:t>(270º</w:t>
      </w:r>
      <w:r>
        <w:rPr>
          <w:spacing w:val="-2"/>
        </w:rPr>
        <w:t> </w:t>
      </w:r>
      <w:r>
        <w:rPr/>
        <w:t>- 210</w:t>
      </w:r>
      <w:r>
        <w:rPr>
          <w:spacing w:val="-7"/>
        </w:rPr>
        <w:t> </w:t>
      </w:r>
      <w:r>
        <w:rPr/>
        <w:t>º</w:t>
      </w:r>
      <w:r>
        <w:rPr>
          <w:spacing w:val="-2"/>
        </w:rPr>
        <w:t> </w:t>
      </w:r>
      <w:r>
        <w:rPr/>
        <w:t>=</w:t>
      </w:r>
      <w:r>
        <w:rPr>
          <w:spacing w:val="2"/>
        </w:rPr>
        <w:t> </w:t>
      </w:r>
      <w:r>
        <w:rPr/>
        <w:t>60</w:t>
      </w:r>
      <w:r>
        <w:rPr>
          <w:spacing w:val="-1"/>
        </w:rPr>
        <w:t> </w:t>
      </w:r>
      <w:r>
        <w:rPr>
          <w:spacing w:val="-5"/>
        </w:rPr>
        <w:t>º).</w:t>
      </w:r>
    </w:p>
    <w:p>
      <w:pPr>
        <w:pStyle w:val="ListParagraph"/>
        <w:numPr>
          <w:ilvl w:val="0"/>
          <w:numId w:val="160"/>
        </w:numPr>
        <w:tabs>
          <w:tab w:pos="446" w:val="left" w:leader="none"/>
          <w:tab w:pos="5759" w:val="left" w:leader="none"/>
        </w:tabs>
        <w:spacing w:line="240" w:lineRule="auto" w:before="1" w:after="0"/>
        <w:ind w:left="446" w:right="1570" w:hanging="446"/>
        <w:jc w:val="right"/>
        <w:rPr>
          <w:sz w:val="18"/>
        </w:rPr>
      </w:pPr>
      <w:r>
        <w:rPr>
          <w:sz w:val="18"/>
        </w:rPr>
        <w:t>Headwind</w:t>
      </w:r>
      <w:r>
        <w:rPr>
          <w:spacing w:val="1"/>
          <w:sz w:val="18"/>
        </w:rPr>
        <w:t> </w:t>
      </w:r>
      <w:r>
        <w:rPr>
          <w:sz w:val="18"/>
        </w:rPr>
        <w:t>component:</w:t>
      </w:r>
      <w:r>
        <w:rPr>
          <w:spacing w:val="-9"/>
          <w:sz w:val="18"/>
        </w:rPr>
        <w:t> </w:t>
      </w:r>
      <w:r>
        <w:rPr>
          <w:sz w:val="18"/>
        </w:rPr>
        <w:t>10</w:t>
      </w:r>
      <w:r>
        <w:rPr>
          <w:spacing w:val="-6"/>
          <w:sz w:val="18"/>
        </w:rPr>
        <w:t> </w:t>
      </w:r>
      <w:r>
        <w:rPr>
          <w:spacing w:val="-2"/>
          <w:sz w:val="18"/>
        </w:rPr>
        <w:t>konts.</w:t>
      </w:r>
      <w:r>
        <w:rPr>
          <w:sz w:val="18"/>
        </w:rPr>
        <w:tab/>
        <w:t>Next,</w:t>
      </w:r>
      <w:r>
        <w:rPr>
          <w:spacing w:val="-7"/>
          <w:sz w:val="18"/>
        </w:rPr>
        <w:t> </w:t>
      </w:r>
      <w:r>
        <w:rPr>
          <w:sz w:val="18"/>
        </w:rPr>
        <w:t>find the</w:t>
      </w:r>
      <w:r>
        <w:rPr>
          <w:spacing w:val="-4"/>
          <w:sz w:val="18"/>
        </w:rPr>
        <w:t> </w:t>
      </w:r>
      <w:r>
        <w:rPr>
          <w:sz w:val="18"/>
        </w:rPr>
        <w:t>point</w:t>
      </w:r>
      <w:r>
        <w:rPr>
          <w:spacing w:val="-3"/>
          <w:sz w:val="18"/>
        </w:rPr>
        <w:t> </w:t>
      </w:r>
      <w:r>
        <w:rPr>
          <w:sz w:val="18"/>
        </w:rPr>
        <w:t>at</w:t>
      </w:r>
      <w:r>
        <w:rPr>
          <w:spacing w:val="-3"/>
          <w:sz w:val="18"/>
        </w:rPr>
        <w:t> </w:t>
      </w:r>
      <w:r>
        <w:rPr>
          <w:sz w:val="18"/>
        </w:rPr>
        <w:t>which the</w:t>
      </w:r>
      <w:r>
        <w:rPr>
          <w:spacing w:val="-4"/>
          <w:sz w:val="18"/>
        </w:rPr>
        <w:t> </w:t>
      </w:r>
      <w:r>
        <w:rPr>
          <w:sz w:val="18"/>
        </w:rPr>
        <w:t>60º</w:t>
      </w:r>
      <w:r>
        <w:rPr>
          <w:spacing w:val="5"/>
          <w:sz w:val="18"/>
        </w:rPr>
        <w:t> </w:t>
      </w:r>
      <w:r>
        <w:rPr>
          <w:sz w:val="18"/>
        </w:rPr>
        <w:t>line</w:t>
      </w:r>
      <w:r>
        <w:rPr>
          <w:spacing w:val="-3"/>
          <w:sz w:val="18"/>
        </w:rPr>
        <w:t> </w:t>
      </w:r>
      <w:r>
        <w:rPr>
          <w:sz w:val="18"/>
        </w:rPr>
        <w:t>crosses</w:t>
      </w:r>
      <w:r>
        <w:rPr>
          <w:spacing w:val="-1"/>
          <w:sz w:val="18"/>
        </w:rPr>
        <w:t> </w:t>
      </w:r>
      <w:r>
        <w:rPr>
          <w:spacing w:val="-5"/>
          <w:sz w:val="18"/>
        </w:rPr>
        <w:t>the</w:t>
      </w:r>
    </w:p>
    <w:p>
      <w:pPr>
        <w:pStyle w:val="BodyText"/>
        <w:tabs>
          <w:tab w:pos="5320" w:val="left" w:leader="none"/>
        </w:tabs>
        <w:spacing w:before="2"/>
        <w:ind w:right="1578"/>
        <w:jc w:val="right"/>
      </w:pPr>
      <w:r>
        <w:rPr/>
        <w:t>Crosswind</w:t>
      </w:r>
      <w:r>
        <w:rPr>
          <w:spacing w:val="2"/>
        </w:rPr>
        <w:t> </w:t>
      </w:r>
      <w:r>
        <w:rPr/>
        <w:t>component:</w:t>
      </w:r>
      <w:r>
        <w:rPr>
          <w:spacing w:val="-8"/>
        </w:rPr>
        <w:t> </w:t>
      </w:r>
      <w:r>
        <w:rPr/>
        <w:t>20</w:t>
      </w:r>
      <w:r>
        <w:rPr>
          <w:spacing w:val="3"/>
        </w:rPr>
        <w:t> </w:t>
      </w:r>
      <w:r>
        <w:rPr>
          <w:spacing w:val="-2"/>
        </w:rPr>
        <w:t>knots.</w:t>
      </w:r>
      <w:r>
        <w:rPr/>
        <w:tab/>
        <w:t>20-kt</w:t>
      </w:r>
      <w:r>
        <w:rPr>
          <w:spacing w:val="-7"/>
        </w:rPr>
        <w:t> </w:t>
      </w:r>
      <w:r>
        <w:rPr/>
        <w:t>wind</w:t>
      </w:r>
      <w:r>
        <w:rPr>
          <w:spacing w:val="-3"/>
        </w:rPr>
        <w:t> </w:t>
      </w:r>
      <w:r>
        <w:rPr/>
        <w:t>velocity</w:t>
      </w:r>
      <w:r>
        <w:rPr>
          <w:spacing w:val="-2"/>
        </w:rPr>
        <w:t> </w:t>
      </w:r>
      <w:r>
        <w:rPr/>
        <w:t>arc.</w:t>
      </w:r>
      <w:r>
        <w:rPr>
          <w:spacing w:val="40"/>
        </w:rPr>
        <w:t> </w:t>
      </w:r>
      <w:r>
        <w:rPr/>
        <w:t>Then,</w:t>
      </w:r>
      <w:r>
        <w:rPr>
          <w:spacing w:val="-7"/>
        </w:rPr>
        <w:t> </w:t>
      </w:r>
      <w:r>
        <w:rPr/>
        <w:t>move</w:t>
      </w:r>
      <w:r>
        <w:rPr>
          <w:spacing w:val="-5"/>
        </w:rPr>
        <w:t> </w:t>
      </w:r>
      <w:r>
        <w:rPr/>
        <w:t>horizontally</w:t>
      </w:r>
      <w:r>
        <w:rPr>
          <w:spacing w:val="-2"/>
        </w:rPr>
        <w:t> </w:t>
      </w:r>
      <w:r>
        <w:rPr>
          <w:spacing w:val="-5"/>
        </w:rPr>
        <w:t>to</w:t>
      </w:r>
    </w:p>
    <w:p>
      <w:pPr>
        <w:pStyle w:val="ListParagraph"/>
        <w:numPr>
          <w:ilvl w:val="0"/>
          <w:numId w:val="160"/>
        </w:numPr>
        <w:tabs>
          <w:tab w:pos="686" w:val="left" w:leader="none"/>
          <w:tab w:pos="6000" w:val="left" w:leader="none"/>
        </w:tabs>
        <w:spacing w:line="204" w:lineRule="exact" w:before="2" w:after="0"/>
        <w:ind w:left="686" w:right="0" w:hanging="446"/>
        <w:jc w:val="left"/>
        <w:rPr>
          <w:sz w:val="18"/>
        </w:rPr>
      </w:pPr>
      <w:r>
        <w:rPr>
          <w:sz w:val="18"/>
        </w:rPr>
        <w:t>Headwind</w:t>
      </w:r>
      <w:r>
        <w:rPr>
          <w:spacing w:val="1"/>
          <w:sz w:val="18"/>
        </w:rPr>
        <w:t> </w:t>
      </w:r>
      <w:r>
        <w:rPr>
          <w:sz w:val="18"/>
        </w:rPr>
        <w:t>component:</w:t>
      </w:r>
      <w:r>
        <w:rPr>
          <w:spacing w:val="-9"/>
          <w:sz w:val="18"/>
        </w:rPr>
        <w:t> </w:t>
      </w:r>
      <w:r>
        <w:rPr>
          <w:sz w:val="18"/>
        </w:rPr>
        <w:t>17</w:t>
      </w:r>
      <w:r>
        <w:rPr>
          <w:spacing w:val="-6"/>
          <w:sz w:val="18"/>
        </w:rPr>
        <w:t> </w:t>
      </w:r>
      <w:r>
        <w:rPr>
          <w:spacing w:val="-2"/>
          <w:sz w:val="18"/>
        </w:rPr>
        <w:t>konts.</w:t>
      </w:r>
      <w:r>
        <w:rPr>
          <w:sz w:val="18"/>
        </w:rPr>
        <w:tab/>
        <w:t>the</w:t>
      </w:r>
      <w:r>
        <w:rPr>
          <w:spacing w:val="-6"/>
          <w:sz w:val="18"/>
        </w:rPr>
        <w:t> </w:t>
      </w:r>
      <w:r>
        <w:rPr>
          <w:sz w:val="18"/>
        </w:rPr>
        <w:t>left</w:t>
      </w:r>
      <w:r>
        <w:rPr>
          <w:spacing w:val="-3"/>
          <w:sz w:val="18"/>
        </w:rPr>
        <w:t> </w:t>
      </w:r>
      <w:r>
        <w:rPr>
          <w:sz w:val="18"/>
        </w:rPr>
        <w:t>and read the</w:t>
      </w:r>
      <w:r>
        <w:rPr>
          <w:spacing w:val="-4"/>
          <w:sz w:val="18"/>
        </w:rPr>
        <w:t> </w:t>
      </w:r>
      <w:r>
        <w:rPr>
          <w:sz w:val="18"/>
        </w:rPr>
        <w:t>headwind component</w:t>
      </w:r>
      <w:r>
        <w:rPr>
          <w:spacing w:val="-3"/>
          <w:sz w:val="18"/>
        </w:rPr>
        <w:t> </w:t>
      </w:r>
      <w:r>
        <w:rPr>
          <w:sz w:val="18"/>
        </w:rPr>
        <w:t>of</w:t>
      </w:r>
      <w:r>
        <w:rPr>
          <w:spacing w:val="-6"/>
          <w:sz w:val="18"/>
        </w:rPr>
        <w:t> </w:t>
      </w:r>
      <w:r>
        <w:rPr>
          <w:sz w:val="18"/>
        </w:rPr>
        <w:t>10</w:t>
      </w:r>
      <w:r>
        <w:rPr>
          <w:spacing w:val="-6"/>
          <w:sz w:val="18"/>
        </w:rPr>
        <w:t> </w:t>
      </w:r>
      <w:r>
        <w:rPr>
          <w:spacing w:val="-2"/>
          <w:sz w:val="18"/>
        </w:rPr>
        <w:t>knots.</w:t>
      </w:r>
    </w:p>
    <w:p>
      <w:pPr>
        <w:pStyle w:val="BodyText"/>
        <w:tabs>
          <w:tab w:pos="6000" w:val="left" w:leader="none"/>
        </w:tabs>
        <w:spacing w:line="204" w:lineRule="exact"/>
        <w:ind w:left="679"/>
      </w:pPr>
      <w:r>
        <w:rPr/>
        <w:t>Crosswind</w:t>
      </w:r>
      <w:r>
        <w:rPr>
          <w:spacing w:val="2"/>
        </w:rPr>
        <w:t> </w:t>
      </w:r>
      <w:r>
        <w:rPr/>
        <w:t>component:</w:t>
      </w:r>
      <w:r>
        <w:rPr>
          <w:spacing w:val="-8"/>
        </w:rPr>
        <w:t> </w:t>
      </w:r>
      <w:r>
        <w:rPr/>
        <w:t>10</w:t>
      </w:r>
      <w:r>
        <w:rPr>
          <w:spacing w:val="3"/>
        </w:rPr>
        <w:t> </w:t>
      </w:r>
      <w:r>
        <w:rPr>
          <w:spacing w:val="-2"/>
        </w:rPr>
        <w:t>knots.</w:t>
      </w:r>
      <w:r>
        <w:rPr/>
        <w:tab/>
        <w:t>Lastly,</w:t>
      </w:r>
      <w:r>
        <w:rPr>
          <w:spacing w:val="-8"/>
        </w:rPr>
        <w:t> </w:t>
      </w:r>
      <w:r>
        <w:rPr/>
        <w:t>proceed down vertically</w:t>
      </w:r>
      <w:r>
        <w:rPr>
          <w:spacing w:val="-1"/>
        </w:rPr>
        <w:t> </w:t>
      </w:r>
      <w:r>
        <w:rPr/>
        <w:t>to the</w:t>
      </w:r>
      <w:r>
        <w:rPr>
          <w:spacing w:val="-4"/>
        </w:rPr>
        <w:t> </w:t>
      </w:r>
      <w:r>
        <w:rPr/>
        <w:t>bottom</w:t>
      </w:r>
      <w:r>
        <w:rPr>
          <w:spacing w:val="1"/>
        </w:rPr>
        <w:t> </w:t>
      </w:r>
      <w:r>
        <w:rPr/>
        <w:t>of</w:t>
      </w:r>
      <w:r>
        <w:rPr>
          <w:spacing w:val="-6"/>
        </w:rPr>
        <w:t> </w:t>
      </w:r>
      <w:r>
        <w:rPr>
          <w:spacing w:val="-5"/>
        </w:rPr>
        <w:t>the</w:t>
      </w:r>
    </w:p>
    <w:p>
      <w:pPr>
        <w:pStyle w:val="ListParagraph"/>
        <w:numPr>
          <w:ilvl w:val="0"/>
          <w:numId w:val="160"/>
        </w:numPr>
        <w:tabs>
          <w:tab w:pos="636" w:val="left" w:leader="none"/>
          <w:tab w:pos="643" w:val="left" w:leader="none"/>
          <w:tab w:pos="6000" w:val="left" w:leader="none"/>
        </w:tabs>
        <w:spacing w:line="240" w:lineRule="auto" w:before="2" w:after="0"/>
        <w:ind w:left="636" w:right="1584" w:hanging="396"/>
        <w:jc w:val="left"/>
        <w:rPr>
          <w:sz w:val="18"/>
        </w:rPr>
      </w:pPr>
      <w:r>
        <w:rPr>
          <w:sz w:val="18"/>
        </w:rPr>
        <w:t>Headwind</w:t>
      </w:r>
      <w:r>
        <w:rPr>
          <w:sz w:val="18"/>
        </w:rPr>
        <w:t> component: 10 konts.</w:t>
        <w:tab/>
        <w:t>chart</w:t>
      </w:r>
      <w:r>
        <w:rPr>
          <w:spacing w:val="-6"/>
          <w:sz w:val="18"/>
        </w:rPr>
        <w:t> </w:t>
      </w:r>
      <w:r>
        <w:rPr>
          <w:sz w:val="18"/>
        </w:rPr>
        <w:t>and</w:t>
      </w:r>
      <w:r>
        <w:rPr>
          <w:spacing w:val="-3"/>
          <w:sz w:val="18"/>
        </w:rPr>
        <w:t> </w:t>
      </w:r>
      <w:r>
        <w:rPr>
          <w:sz w:val="18"/>
        </w:rPr>
        <w:t>read</w:t>
      </w:r>
      <w:r>
        <w:rPr>
          <w:spacing w:val="-3"/>
          <w:sz w:val="18"/>
        </w:rPr>
        <w:t> </w:t>
      </w:r>
      <w:r>
        <w:rPr>
          <w:sz w:val="18"/>
        </w:rPr>
        <w:t>the</w:t>
      </w:r>
      <w:r>
        <w:rPr>
          <w:spacing w:val="-6"/>
          <w:sz w:val="18"/>
        </w:rPr>
        <w:t> </w:t>
      </w:r>
      <w:r>
        <w:rPr>
          <w:sz w:val="18"/>
        </w:rPr>
        <w:t>crosswind</w:t>
      </w:r>
      <w:r>
        <w:rPr>
          <w:spacing w:val="-3"/>
          <w:sz w:val="18"/>
        </w:rPr>
        <w:t> </w:t>
      </w:r>
      <w:r>
        <w:rPr>
          <w:sz w:val="18"/>
        </w:rPr>
        <w:t>component</w:t>
      </w:r>
      <w:r>
        <w:rPr>
          <w:spacing w:val="-6"/>
          <w:sz w:val="18"/>
        </w:rPr>
        <w:t> </w:t>
      </w:r>
      <w:r>
        <w:rPr>
          <w:sz w:val="18"/>
        </w:rPr>
        <w:t>of</w:t>
      </w:r>
      <w:r>
        <w:rPr>
          <w:spacing w:val="-8"/>
          <w:sz w:val="18"/>
        </w:rPr>
        <w:t> </w:t>
      </w:r>
      <w:r>
        <w:rPr>
          <w:sz w:val="18"/>
        </w:rPr>
        <w:t>17</w:t>
      </w:r>
      <w:r>
        <w:rPr>
          <w:spacing w:val="-9"/>
          <w:sz w:val="18"/>
        </w:rPr>
        <w:t> </w:t>
      </w:r>
      <w:r>
        <w:rPr>
          <w:sz w:val="18"/>
        </w:rPr>
        <w:t>knots Crosswind component: 17 knots.</w:t>
      </w:r>
    </w:p>
    <w:p>
      <w:pPr>
        <w:pStyle w:val="BodyText"/>
      </w:pPr>
    </w:p>
    <w:p>
      <w:pPr>
        <w:pStyle w:val="BodyText"/>
      </w:pPr>
    </w:p>
    <w:p>
      <w:pPr>
        <w:pStyle w:val="ListParagraph"/>
        <w:numPr>
          <w:ilvl w:val="0"/>
          <w:numId w:val="83"/>
        </w:numPr>
        <w:tabs>
          <w:tab w:pos="598" w:val="left" w:leader="none"/>
          <w:tab w:pos="6000" w:val="left" w:leader="none"/>
        </w:tabs>
        <w:spacing w:line="240" w:lineRule="auto" w:before="0" w:after="0"/>
        <w:ind w:left="598" w:right="0" w:hanging="358"/>
        <w:jc w:val="left"/>
        <w:rPr>
          <w:sz w:val="18"/>
        </w:rPr>
      </w:pPr>
      <w:r>
        <w:rPr>
          <w:sz w:val="18"/>
        </w:rPr>
        <w:t>(Refer</w:t>
      </w:r>
      <w:r>
        <w:rPr>
          <w:spacing w:val="-7"/>
          <w:sz w:val="18"/>
        </w:rPr>
        <w:t> </w:t>
      </w:r>
      <w:r>
        <w:rPr>
          <w:sz w:val="18"/>
        </w:rPr>
        <w:t>to</w:t>
      </w:r>
      <w:r>
        <w:rPr>
          <w:spacing w:val="-1"/>
          <w:sz w:val="18"/>
        </w:rPr>
        <w:t> </w:t>
      </w:r>
      <w:r>
        <w:rPr>
          <w:sz w:val="18"/>
        </w:rPr>
        <w:t>figure</w:t>
      </w:r>
      <w:r>
        <w:rPr>
          <w:spacing w:val="-4"/>
          <w:sz w:val="18"/>
        </w:rPr>
        <w:t> </w:t>
      </w:r>
      <w:r>
        <w:rPr>
          <w:sz w:val="18"/>
        </w:rPr>
        <w:t>26)</w:t>
      </w:r>
      <w:r>
        <w:rPr>
          <w:spacing w:val="-7"/>
          <w:sz w:val="18"/>
        </w:rPr>
        <w:t> </w:t>
      </w:r>
      <w:r>
        <w:rPr>
          <w:sz w:val="18"/>
        </w:rPr>
        <w:t>Determine</w:t>
      </w:r>
      <w:r>
        <w:rPr>
          <w:spacing w:val="-4"/>
          <w:sz w:val="18"/>
        </w:rPr>
        <w:t> </w:t>
      </w:r>
      <w:r>
        <w:rPr>
          <w:sz w:val="18"/>
        </w:rPr>
        <w:t>the</w:t>
      </w:r>
      <w:r>
        <w:rPr>
          <w:spacing w:val="-5"/>
          <w:sz w:val="18"/>
        </w:rPr>
        <w:t> </w:t>
      </w:r>
      <w:r>
        <w:rPr>
          <w:sz w:val="18"/>
        </w:rPr>
        <w:t>maximum</w:t>
      </w:r>
      <w:r>
        <w:rPr>
          <w:spacing w:val="1"/>
          <w:sz w:val="18"/>
        </w:rPr>
        <w:t> </w:t>
      </w:r>
      <w:r>
        <w:rPr>
          <w:sz w:val="18"/>
        </w:rPr>
        <w:t>wind</w:t>
      </w:r>
      <w:r>
        <w:rPr>
          <w:spacing w:val="-1"/>
          <w:sz w:val="18"/>
        </w:rPr>
        <w:t> </w:t>
      </w:r>
      <w:r>
        <w:rPr>
          <w:sz w:val="18"/>
        </w:rPr>
        <w:t>velocity</w:t>
      </w:r>
      <w:r>
        <w:rPr>
          <w:spacing w:val="-1"/>
          <w:sz w:val="18"/>
        </w:rPr>
        <w:t> </w:t>
      </w:r>
      <w:r>
        <w:rPr>
          <w:sz w:val="18"/>
        </w:rPr>
        <w:t>for</w:t>
      </w:r>
      <w:r>
        <w:rPr>
          <w:spacing w:val="-6"/>
          <w:sz w:val="18"/>
        </w:rPr>
        <w:t> </w:t>
      </w:r>
      <w:r>
        <w:rPr>
          <w:sz w:val="18"/>
        </w:rPr>
        <w:t>a</w:t>
      </w:r>
      <w:r>
        <w:rPr>
          <w:spacing w:val="2"/>
          <w:sz w:val="18"/>
        </w:rPr>
        <w:t> </w:t>
      </w:r>
      <w:r>
        <w:rPr>
          <w:sz w:val="18"/>
        </w:rPr>
        <w:t>60</w:t>
      </w:r>
      <w:r>
        <w:rPr>
          <w:spacing w:val="-7"/>
          <w:sz w:val="18"/>
        </w:rPr>
        <w:t> </w:t>
      </w:r>
      <w:r>
        <w:rPr>
          <w:spacing w:val="-10"/>
          <w:sz w:val="18"/>
        </w:rPr>
        <w:t>º</w:t>
      </w:r>
      <w:r>
        <w:rPr>
          <w:sz w:val="18"/>
        </w:rPr>
        <w:tab/>
        <w:t>Answer</w:t>
      </w:r>
      <w:r>
        <w:rPr>
          <w:spacing w:val="-10"/>
          <w:sz w:val="18"/>
        </w:rPr>
        <w:t> </w:t>
      </w:r>
      <w:r>
        <w:rPr>
          <w:b/>
          <w:sz w:val="18"/>
        </w:rPr>
        <w:t>(D)</w:t>
      </w:r>
      <w:r>
        <w:rPr>
          <w:b/>
          <w:spacing w:val="-1"/>
          <w:sz w:val="18"/>
        </w:rPr>
        <w:t> </w:t>
      </w:r>
      <w:r>
        <w:rPr>
          <w:sz w:val="18"/>
        </w:rPr>
        <w:t>is</w:t>
      </w:r>
      <w:r>
        <w:rPr>
          <w:spacing w:val="-3"/>
          <w:sz w:val="18"/>
        </w:rPr>
        <w:t> </w:t>
      </w:r>
      <w:r>
        <w:rPr>
          <w:spacing w:val="-2"/>
          <w:sz w:val="18"/>
        </w:rPr>
        <w:t>correct.</w:t>
      </w:r>
    </w:p>
    <w:p>
      <w:pPr>
        <w:pStyle w:val="BodyText"/>
        <w:tabs>
          <w:tab w:pos="6000" w:val="left" w:leader="none"/>
        </w:tabs>
        <w:spacing w:before="2"/>
        <w:ind w:left="600" w:right="1200"/>
      </w:pPr>
      <w:r>
        <w:rPr/>
        <w:t>crosswind if the maximum crosswind component for the airplane</w:t>
        <w:tab/>
      </w:r>
      <w:r>
        <w:rPr>
          <w:b/>
        </w:rPr>
        <w:t>DISCUSSION:</w:t>
      </w:r>
      <w:r>
        <w:rPr>
          <w:b/>
          <w:spacing w:val="-1"/>
        </w:rPr>
        <w:t> </w:t>
      </w:r>
      <w:r>
        <w:rPr/>
        <w:t>Enter</w:t>
      </w:r>
      <w:r>
        <w:rPr>
          <w:spacing w:val="-7"/>
        </w:rPr>
        <w:t> </w:t>
      </w:r>
      <w:r>
        <w:rPr/>
        <w:t>the</w:t>
      </w:r>
      <w:r>
        <w:rPr>
          <w:spacing w:val="-5"/>
        </w:rPr>
        <w:t> </w:t>
      </w:r>
      <w:r>
        <w:rPr/>
        <w:t>graph</w:t>
      </w:r>
      <w:r>
        <w:rPr>
          <w:spacing w:val="-1"/>
        </w:rPr>
        <w:t> </w:t>
      </w:r>
      <w:r>
        <w:rPr/>
        <w:t>at</w:t>
      </w:r>
      <w:r>
        <w:rPr>
          <w:spacing w:val="-4"/>
        </w:rPr>
        <w:t> </w:t>
      </w:r>
      <w:r>
        <w:rPr/>
        <w:t>the</w:t>
      </w:r>
      <w:r>
        <w:rPr>
          <w:spacing w:val="-5"/>
        </w:rPr>
        <w:t> </w:t>
      </w:r>
      <w:r>
        <w:rPr/>
        <w:t>bottom,</w:t>
      </w:r>
      <w:r>
        <w:rPr>
          <w:spacing w:val="-6"/>
        </w:rPr>
        <w:t> </w:t>
      </w:r>
      <w:r>
        <w:rPr/>
        <w:t>just</w:t>
      </w:r>
      <w:r>
        <w:rPr>
          <w:spacing w:val="-4"/>
        </w:rPr>
        <w:t> </w:t>
      </w:r>
      <w:r>
        <w:rPr/>
        <w:t>above is 26 knots.</w:t>
        <w:tab/>
        <w:t>the 26-kt crosswind component and move up the graph</w:t>
      </w:r>
    </w:p>
    <w:p>
      <w:pPr>
        <w:pStyle w:val="BodyText"/>
        <w:spacing w:line="203" w:lineRule="exact"/>
        <w:ind w:left="6000"/>
      </w:pPr>
      <w:r>
        <w:rPr/>
        <w:t>vertically</w:t>
      </w:r>
      <w:r>
        <w:rPr>
          <w:spacing w:val="-3"/>
        </w:rPr>
        <w:t> </w:t>
      </w:r>
      <w:r>
        <w:rPr/>
        <w:t>until</w:t>
      </w:r>
      <w:r>
        <w:rPr>
          <w:spacing w:val="-3"/>
        </w:rPr>
        <w:t> </w:t>
      </w:r>
      <w:r>
        <w:rPr/>
        <w:t>you intercept</w:t>
      </w:r>
      <w:r>
        <w:rPr>
          <w:spacing w:val="-4"/>
        </w:rPr>
        <w:t> </w:t>
      </w:r>
      <w:r>
        <w:rPr/>
        <w:t>the</w:t>
      </w:r>
      <w:r>
        <w:rPr>
          <w:spacing w:val="-4"/>
        </w:rPr>
        <w:t> </w:t>
      </w:r>
      <w:r>
        <w:rPr/>
        <w:t>60</w:t>
      </w:r>
      <w:r>
        <w:rPr>
          <w:spacing w:val="-7"/>
        </w:rPr>
        <w:t> </w:t>
      </w:r>
      <w:r>
        <w:rPr/>
        <w:t>º</w:t>
      </w:r>
      <w:r>
        <w:rPr>
          <w:spacing w:val="5"/>
        </w:rPr>
        <w:t> </w:t>
      </w:r>
      <w:r>
        <w:rPr/>
        <w:t>line.</w:t>
      </w:r>
      <w:r>
        <w:rPr>
          <w:spacing w:val="37"/>
        </w:rPr>
        <w:t> </w:t>
      </w:r>
      <w:r>
        <w:rPr/>
        <w:t>Note</w:t>
      </w:r>
      <w:r>
        <w:rPr>
          <w:spacing w:val="-4"/>
        </w:rPr>
        <w:t> </w:t>
      </w:r>
      <w:r>
        <w:rPr/>
        <w:t>that</w:t>
      </w:r>
      <w:r>
        <w:rPr>
          <w:spacing w:val="-2"/>
        </w:rPr>
        <w:t> </w:t>
      </w:r>
      <w:r>
        <w:rPr>
          <w:spacing w:val="-5"/>
        </w:rPr>
        <w:t>the</w:t>
      </w:r>
    </w:p>
    <w:p>
      <w:pPr>
        <w:pStyle w:val="ListParagraph"/>
        <w:numPr>
          <w:ilvl w:val="0"/>
          <w:numId w:val="161"/>
        </w:numPr>
        <w:tabs>
          <w:tab w:pos="549" w:val="left" w:leader="none"/>
          <w:tab w:pos="6000" w:val="left" w:leader="none"/>
        </w:tabs>
        <w:spacing w:line="240" w:lineRule="auto" w:before="2" w:after="0"/>
        <w:ind w:left="549" w:right="0" w:hanging="309"/>
        <w:jc w:val="left"/>
        <w:rPr>
          <w:sz w:val="18"/>
        </w:rPr>
      </w:pPr>
      <w:r>
        <w:rPr>
          <w:sz w:val="18"/>
        </w:rPr>
        <w:t>22</w:t>
      </w:r>
      <w:r>
        <w:rPr>
          <w:spacing w:val="-3"/>
          <w:sz w:val="18"/>
        </w:rPr>
        <w:t> </w:t>
      </w:r>
      <w:r>
        <w:rPr>
          <w:spacing w:val="-2"/>
          <w:sz w:val="18"/>
        </w:rPr>
        <w:t>knots.</w:t>
      </w:r>
      <w:r>
        <w:rPr>
          <w:sz w:val="18"/>
        </w:rPr>
        <w:tab/>
        <w:t>intersection</w:t>
      </w:r>
      <w:r>
        <w:rPr>
          <w:spacing w:val="-5"/>
          <w:sz w:val="18"/>
        </w:rPr>
        <w:t> </w:t>
      </w:r>
      <w:r>
        <w:rPr>
          <w:sz w:val="18"/>
        </w:rPr>
        <w:t>is</w:t>
      </w:r>
      <w:r>
        <w:rPr>
          <w:spacing w:val="2"/>
          <w:sz w:val="18"/>
        </w:rPr>
        <w:t> </w:t>
      </w:r>
      <w:r>
        <w:rPr>
          <w:sz w:val="18"/>
        </w:rPr>
        <w:t>located</w:t>
      </w:r>
      <w:r>
        <w:rPr>
          <w:spacing w:val="-2"/>
          <w:sz w:val="18"/>
        </w:rPr>
        <w:t> </w:t>
      </w:r>
      <w:r>
        <w:rPr>
          <w:sz w:val="18"/>
        </w:rPr>
        <w:t>on</w:t>
      </w:r>
      <w:r>
        <w:rPr>
          <w:spacing w:val="-3"/>
          <w:sz w:val="18"/>
        </w:rPr>
        <w:t> </w:t>
      </w:r>
      <w:r>
        <w:rPr>
          <w:sz w:val="18"/>
        </w:rPr>
        <w:t>the</w:t>
      </w:r>
      <w:r>
        <w:rPr>
          <w:spacing w:val="-6"/>
          <w:sz w:val="18"/>
        </w:rPr>
        <w:t> </w:t>
      </w:r>
      <w:r>
        <w:rPr>
          <w:sz w:val="18"/>
        </w:rPr>
        <w:t>30-kt</w:t>
      </w:r>
      <w:r>
        <w:rPr>
          <w:spacing w:val="-6"/>
          <w:sz w:val="18"/>
        </w:rPr>
        <w:t> </w:t>
      </w:r>
      <w:r>
        <w:rPr>
          <w:sz w:val="18"/>
        </w:rPr>
        <w:t>wind</w:t>
      </w:r>
      <w:r>
        <w:rPr>
          <w:spacing w:val="-3"/>
          <w:sz w:val="18"/>
        </w:rPr>
        <w:t> </w:t>
      </w:r>
      <w:r>
        <w:rPr>
          <w:sz w:val="18"/>
        </w:rPr>
        <w:t>velocity</w:t>
      </w:r>
      <w:r>
        <w:rPr>
          <w:spacing w:val="-2"/>
          <w:sz w:val="18"/>
        </w:rPr>
        <w:t> </w:t>
      </w:r>
      <w:r>
        <w:rPr>
          <w:spacing w:val="-4"/>
          <w:sz w:val="18"/>
        </w:rPr>
        <w:t>arc,</w:t>
      </w:r>
    </w:p>
    <w:p>
      <w:pPr>
        <w:pStyle w:val="ListParagraph"/>
        <w:numPr>
          <w:ilvl w:val="0"/>
          <w:numId w:val="161"/>
        </w:numPr>
        <w:tabs>
          <w:tab w:pos="535" w:val="left" w:leader="none"/>
          <w:tab w:pos="6000" w:val="left" w:leader="none"/>
        </w:tabs>
        <w:spacing w:line="240" w:lineRule="auto" w:before="1" w:after="0"/>
        <w:ind w:left="535" w:right="0" w:hanging="295"/>
        <w:jc w:val="left"/>
        <w:rPr>
          <w:sz w:val="18"/>
        </w:rPr>
      </w:pPr>
      <w:r>
        <w:rPr>
          <w:sz w:val="18"/>
        </w:rPr>
        <w:t>16</w:t>
      </w:r>
      <w:r>
        <w:rPr>
          <w:spacing w:val="-3"/>
          <w:sz w:val="18"/>
        </w:rPr>
        <w:t> </w:t>
      </w:r>
      <w:r>
        <w:rPr>
          <w:spacing w:val="-2"/>
          <w:sz w:val="18"/>
        </w:rPr>
        <w:t>knots.</w:t>
      </w:r>
      <w:r>
        <w:rPr>
          <w:sz w:val="18"/>
        </w:rPr>
        <w:tab/>
        <w:t>which</w:t>
      </w:r>
      <w:r>
        <w:rPr>
          <w:spacing w:val="-4"/>
          <w:sz w:val="18"/>
        </w:rPr>
        <w:t> </w:t>
      </w:r>
      <w:r>
        <w:rPr>
          <w:sz w:val="18"/>
        </w:rPr>
        <w:t>means</w:t>
      </w:r>
      <w:r>
        <w:rPr>
          <w:spacing w:val="-2"/>
          <w:sz w:val="18"/>
        </w:rPr>
        <w:t> </w:t>
      </w:r>
      <w:r>
        <w:rPr>
          <w:sz w:val="18"/>
        </w:rPr>
        <w:t>that</w:t>
      </w:r>
      <w:r>
        <w:rPr>
          <w:spacing w:val="-4"/>
          <w:sz w:val="18"/>
        </w:rPr>
        <w:t> </w:t>
      </w:r>
      <w:r>
        <w:rPr>
          <w:sz w:val="18"/>
        </w:rPr>
        <w:t>the</w:t>
      </w:r>
      <w:r>
        <w:rPr>
          <w:spacing w:val="-11"/>
          <w:sz w:val="18"/>
        </w:rPr>
        <w:t> </w:t>
      </w:r>
      <w:r>
        <w:rPr>
          <w:sz w:val="18"/>
        </w:rPr>
        <w:t>maximum wind</w:t>
      </w:r>
      <w:r>
        <w:rPr>
          <w:spacing w:val="-1"/>
          <w:sz w:val="18"/>
        </w:rPr>
        <w:t> </w:t>
      </w:r>
      <w:r>
        <w:rPr>
          <w:sz w:val="18"/>
        </w:rPr>
        <w:t>velocity</w:t>
      </w:r>
      <w:r>
        <w:rPr>
          <w:spacing w:val="-1"/>
          <w:sz w:val="18"/>
        </w:rPr>
        <w:t> </w:t>
      </w:r>
      <w:r>
        <w:rPr>
          <w:sz w:val="18"/>
        </w:rPr>
        <w:t>for</w:t>
      </w:r>
      <w:r>
        <w:rPr>
          <w:spacing w:val="-5"/>
          <w:sz w:val="18"/>
        </w:rPr>
        <w:t> </w:t>
      </w:r>
      <w:r>
        <w:rPr>
          <w:spacing w:val="-10"/>
          <w:sz w:val="18"/>
        </w:rPr>
        <w:t>a</w:t>
      </w:r>
    </w:p>
    <w:p>
      <w:pPr>
        <w:pStyle w:val="ListParagraph"/>
        <w:numPr>
          <w:ilvl w:val="0"/>
          <w:numId w:val="161"/>
        </w:numPr>
        <w:tabs>
          <w:tab w:pos="534" w:val="left" w:leader="none"/>
          <w:tab w:pos="6000" w:val="left" w:leader="none"/>
        </w:tabs>
        <w:spacing w:line="204" w:lineRule="exact" w:before="2" w:after="0"/>
        <w:ind w:left="534" w:right="0" w:hanging="294"/>
        <w:jc w:val="left"/>
        <w:rPr>
          <w:sz w:val="18"/>
        </w:rPr>
      </w:pPr>
      <w:r>
        <w:rPr>
          <w:sz w:val="18"/>
        </w:rPr>
        <w:t>35</w:t>
      </w:r>
      <w:r>
        <w:rPr>
          <w:spacing w:val="-3"/>
          <w:sz w:val="18"/>
        </w:rPr>
        <w:t> </w:t>
      </w:r>
      <w:r>
        <w:rPr>
          <w:spacing w:val="-2"/>
          <w:sz w:val="18"/>
        </w:rPr>
        <w:t>knots.</w:t>
      </w:r>
      <w:r>
        <w:rPr>
          <w:sz w:val="18"/>
        </w:rPr>
        <w:tab/>
        <w:t>60</w:t>
      </w:r>
      <w:r>
        <w:rPr>
          <w:spacing w:val="-9"/>
          <w:sz w:val="18"/>
        </w:rPr>
        <w:t> </w:t>
      </w:r>
      <w:r>
        <w:rPr>
          <w:sz w:val="18"/>
        </w:rPr>
        <w:t>º crosswind is 30</w:t>
      </w:r>
      <w:r>
        <w:rPr>
          <w:spacing w:val="1"/>
          <w:sz w:val="18"/>
        </w:rPr>
        <w:t> </w:t>
      </w:r>
      <w:r>
        <w:rPr>
          <w:sz w:val="18"/>
        </w:rPr>
        <w:t>knots</w:t>
      </w:r>
      <w:r>
        <w:rPr>
          <w:spacing w:val="-1"/>
          <w:sz w:val="18"/>
        </w:rPr>
        <w:t> </w:t>
      </w:r>
      <w:r>
        <w:rPr>
          <w:sz w:val="18"/>
        </w:rPr>
        <w:t>if</w:t>
      </w:r>
      <w:r>
        <w:rPr>
          <w:spacing w:val="-5"/>
          <w:sz w:val="18"/>
        </w:rPr>
        <w:t> </w:t>
      </w:r>
      <w:r>
        <w:rPr>
          <w:sz w:val="18"/>
        </w:rPr>
        <w:t>the</w:t>
      </w:r>
      <w:r>
        <w:rPr>
          <w:spacing w:val="-3"/>
          <w:sz w:val="18"/>
        </w:rPr>
        <w:t> </w:t>
      </w:r>
      <w:r>
        <w:rPr>
          <w:sz w:val="18"/>
        </w:rPr>
        <w:t>airplane</w:t>
      </w:r>
      <w:r>
        <w:rPr>
          <w:spacing w:val="-4"/>
          <w:sz w:val="18"/>
        </w:rPr>
        <w:t> </w:t>
      </w:r>
      <w:r>
        <w:rPr>
          <w:sz w:val="18"/>
        </w:rPr>
        <w:t>has a</w:t>
      </w:r>
      <w:r>
        <w:rPr>
          <w:spacing w:val="-3"/>
          <w:sz w:val="18"/>
        </w:rPr>
        <w:t> </w:t>
      </w:r>
      <w:r>
        <w:rPr>
          <w:spacing w:val="-2"/>
          <w:sz w:val="18"/>
        </w:rPr>
        <w:t>maximum</w:t>
      </w:r>
    </w:p>
    <w:p>
      <w:pPr>
        <w:pStyle w:val="ListParagraph"/>
        <w:numPr>
          <w:ilvl w:val="0"/>
          <w:numId w:val="161"/>
        </w:numPr>
        <w:tabs>
          <w:tab w:pos="549" w:val="left" w:leader="none"/>
          <w:tab w:pos="6000" w:val="left" w:leader="none"/>
        </w:tabs>
        <w:spacing w:line="204" w:lineRule="exact" w:before="0" w:after="0"/>
        <w:ind w:left="549" w:right="0" w:hanging="309"/>
        <w:jc w:val="left"/>
        <w:rPr>
          <w:sz w:val="18"/>
        </w:rPr>
      </w:pPr>
      <w:r>
        <w:rPr>
          <w:sz w:val="18"/>
        </w:rPr>
        <w:t>30</w:t>
      </w:r>
      <w:r>
        <w:rPr>
          <w:spacing w:val="-3"/>
          <w:sz w:val="18"/>
        </w:rPr>
        <w:t> </w:t>
      </w:r>
      <w:r>
        <w:rPr>
          <w:spacing w:val="-2"/>
          <w:sz w:val="18"/>
        </w:rPr>
        <w:t>knots.</w:t>
      </w:r>
      <w:r>
        <w:rPr>
          <w:sz w:val="18"/>
        </w:rPr>
        <w:tab/>
        <w:t>crosswind</w:t>
      </w:r>
      <w:r>
        <w:rPr>
          <w:spacing w:val="-2"/>
          <w:sz w:val="18"/>
        </w:rPr>
        <w:t> </w:t>
      </w:r>
      <w:r>
        <w:rPr>
          <w:sz w:val="18"/>
        </w:rPr>
        <w:t>component</w:t>
      </w:r>
      <w:r>
        <w:rPr>
          <w:spacing w:val="-10"/>
          <w:sz w:val="18"/>
        </w:rPr>
        <w:t> </w:t>
      </w:r>
      <w:r>
        <w:rPr>
          <w:sz w:val="18"/>
        </w:rPr>
        <w:t>of</w:t>
      </w:r>
      <w:r>
        <w:rPr>
          <w:spacing w:val="-6"/>
          <w:sz w:val="18"/>
        </w:rPr>
        <w:t> </w:t>
      </w:r>
      <w:r>
        <w:rPr>
          <w:sz w:val="18"/>
        </w:rPr>
        <w:t>26</w:t>
      </w:r>
      <w:r>
        <w:rPr>
          <w:spacing w:val="1"/>
          <w:sz w:val="18"/>
        </w:rPr>
        <w:t> </w:t>
      </w:r>
      <w:r>
        <w:rPr>
          <w:spacing w:val="-2"/>
          <w:sz w:val="18"/>
        </w:rPr>
        <w:t>knots</w:t>
      </w:r>
    </w:p>
    <w:p>
      <w:pPr>
        <w:pStyle w:val="BodyText"/>
      </w:pPr>
    </w:p>
    <w:p>
      <w:pPr>
        <w:pStyle w:val="BodyText"/>
      </w:pPr>
    </w:p>
    <w:p>
      <w:pPr>
        <w:pStyle w:val="BodyText"/>
      </w:pPr>
    </w:p>
    <w:p>
      <w:pPr>
        <w:pStyle w:val="BodyText"/>
        <w:spacing w:before="2"/>
      </w:pPr>
    </w:p>
    <w:p>
      <w:pPr>
        <w:pStyle w:val="ListParagraph"/>
        <w:numPr>
          <w:ilvl w:val="0"/>
          <w:numId w:val="83"/>
        </w:numPr>
        <w:tabs>
          <w:tab w:pos="598" w:val="left" w:leader="none"/>
          <w:tab w:pos="6000" w:val="left" w:leader="none"/>
        </w:tabs>
        <w:spacing w:line="240" w:lineRule="auto" w:before="0" w:after="0"/>
        <w:ind w:left="598" w:right="0" w:hanging="358"/>
        <w:jc w:val="left"/>
        <w:rPr>
          <w:sz w:val="18"/>
        </w:rPr>
      </w:pPr>
      <w:r>
        <w:rPr>
          <w:sz w:val="18"/>
        </w:rPr>
        <w:t>(Refer</w:t>
      </w:r>
      <w:r>
        <w:rPr>
          <w:spacing w:val="-7"/>
          <w:sz w:val="18"/>
        </w:rPr>
        <w:t> </w:t>
      </w:r>
      <w:r>
        <w:rPr>
          <w:sz w:val="18"/>
        </w:rPr>
        <w:t>to</w:t>
      </w:r>
      <w:r>
        <w:rPr>
          <w:spacing w:val="-1"/>
          <w:sz w:val="18"/>
        </w:rPr>
        <w:t> </w:t>
      </w:r>
      <w:r>
        <w:rPr>
          <w:sz w:val="18"/>
        </w:rPr>
        <w:t>figure</w:t>
      </w:r>
      <w:r>
        <w:rPr>
          <w:spacing w:val="-4"/>
          <w:sz w:val="18"/>
        </w:rPr>
        <w:t> </w:t>
      </w:r>
      <w:r>
        <w:rPr>
          <w:sz w:val="18"/>
        </w:rPr>
        <w:t>26)</w:t>
      </w:r>
      <w:r>
        <w:rPr>
          <w:spacing w:val="-7"/>
          <w:sz w:val="18"/>
        </w:rPr>
        <w:t> </w:t>
      </w:r>
      <w:r>
        <w:rPr>
          <w:sz w:val="18"/>
        </w:rPr>
        <w:t>Determine</w:t>
      </w:r>
      <w:r>
        <w:rPr>
          <w:spacing w:val="-4"/>
          <w:sz w:val="18"/>
        </w:rPr>
        <w:t> </w:t>
      </w:r>
      <w:r>
        <w:rPr>
          <w:sz w:val="18"/>
        </w:rPr>
        <w:t>the</w:t>
      </w:r>
      <w:r>
        <w:rPr>
          <w:spacing w:val="-5"/>
          <w:sz w:val="18"/>
        </w:rPr>
        <w:t> </w:t>
      </w:r>
      <w:r>
        <w:rPr>
          <w:sz w:val="18"/>
        </w:rPr>
        <w:t>maximum</w:t>
      </w:r>
      <w:r>
        <w:rPr>
          <w:spacing w:val="1"/>
          <w:sz w:val="18"/>
        </w:rPr>
        <w:t> </w:t>
      </w:r>
      <w:r>
        <w:rPr>
          <w:sz w:val="18"/>
        </w:rPr>
        <w:t>wind</w:t>
      </w:r>
      <w:r>
        <w:rPr>
          <w:spacing w:val="-1"/>
          <w:sz w:val="18"/>
        </w:rPr>
        <w:t> </w:t>
      </w:r>
      <w:r>
        <w:rPr>
          <w:sz w:val="18"/>
        </w:rPr>
        <w:t>velocity</w:t>
      </w:r>
      <w:r>
        <w:rPr>
          <w:spacing w:val="-1"/>
          <w:sz w:val="18"/>
        </w:rPr>
        <w:t> </w:t>
      </w:r>
      <w:r>
        <w:rPr>
          <w:sz w:val="18"/>
        </w:rPr>
        <w:t>for</w:t>
      </w:r>
      <w:r>
        <w:rPr>
          <w:spacing w:val="-6"/>
          <w:sz w:val="18"/>
        </w:rPr>
        <w:t> </w:t>
      </w:r>
      <w:r>
        <w:rPr>
          <w:sz w:val="18"/>
        </w:rPr>
        <w:t>a</w:t>
      </w:r>
      <w:r>
        <w:rPr>
          <w:spacing w:val="2"/>
          <w:sz w:val="18"/>
        </w:rPr>
        <w:t> </w:t>
      </w:r>
      <w:r>
        <w:rPr>
          <w:sz w:val="18"/>
        </w:rPr>
        <w:t>40</w:t>
      </w:r>
      <w:r>
        <w:rPr>
          <w:spacing w:val="-7"/>
          <w:sz w:val="18"/>
        </w:rPr>
        <w:t> </w:t>
      </w:r>
      <w:r>
        <w:rPr>
          <w:spacing w:val="-10"/>
          <w:sz w:val="18"/>
        </w:rPr>
        <w:t>º</w:t>
      </w:r>
      <w:r>
        <w:rPr>
          <w:sz w:val="18"/>
        </w:rPr>
        <w:tab/>
        <w:t>Answer</w:t>
      </w:r>
      <w:r>
        <w:rPr>
          <w:spacing w:val="-10"/>
          <w:sz w:val="18"/>
        </w:rPr>
        <w:t> </w:t>
      </w:r>
      <w:r>
        <w:rPr>
          <w:b/>
          <w:sz w:val="18"/>
        </w:rPr>
        <w:t>(B)</w:t>
      </w:r>
      <w:r>
        <w:rPr>
          <w:b/>
          <w:spacing w:val="1"/>
          <w:sz w:val="18"/>
        </w:rPr>
        <w:t> </w:t>
      </w:r>
      <w:r>
        <w:rPr>
          <w:sz w:val="18"/>
        </w:rPr>
        <w:t>is</w:t>
      </w:r>
      <w:r>
        <w:rPr>
          <w:spacing w:val="-2"/>
          <w:sz w:val="18"/>
        </w:rPr>
        <w:t> correct.</w:t>
      </w:r>
    </w:p>
    <w:p>
      <w:pPr>
        <w:pStyle w:val="BodyText"/>
        <w:tabs>
          <w:tab w:pos="6000" w:val="left" w:leader="none"/>
        </w:tabs>
        <w:spacing w:before="2"/>
        <w:ind w:left="600"/>
      </w:pPr>
      <w:r>
        <w:rPr/>
        <w:t>crosswind</w:t>
      </w:r>
      <w:r>
        <w:rPr>
          <w:spacing w:val="-1"/>
        </w:rPr>
        <w:t> </w:t>
      </w:r>
      <w:r>
        <w:rPr/>
        <w:t>if</w:t>
      </w:r>
      <w:r>
        <w:rPr>
          <w:spacing w:val="-6"/>
        </w:rPr>
        <w:t> </w:t>
      </w:r>
      <w:r>
        <w:rPr/>
        <w:t>the</w:t>
      </w:r>
      <w:r>
        <w:rPr>
          <w:spacing w:val="-4"/>
        </w:rPr>
        <w:t> </w:t>
      </w:r>
      <w:r>
        <w:rPr/>
        <w:t>maximum crosswind component</w:t>
      </w:r>
      <w:r>
        <w:rPr>
          <w:spacing w:val="-3"/>
        </w:rPr>
        <w:t> </w:t>
      </w:r>
      <w:r>
        <w:rPr/>
        <w:t>for</w:t>
      </w:r>
      <w:r>
        <w:rPr>
          <w:spacing w:val="-6"/>
        </w:rPr>
        <w:t> </w:t>
      </w:r>
      <w:r>
        <w:rPr/>
        <w:t>the</w:t>
      </w:r>
      <w:r>
        <w:rPr>
          <w:spacing w:val="-4"/>
        </w:rPr>
        <w:t> </w:t>
      </w:r>
      <w:r>
        <w:rPr>
          <w:spacing w:val="-2"/>
        </w:rPr>
        <w:t>airplane</w:t>
      </w:r>
      <w:r>
        <w:rPr/>
        <w:tab/>
      </w:r>
      <w:r>
        <w:rPr>
          <w:b/>
        </w:rPr>
        <w:t>DISCUSSION:</w:t>
      </w:r>
      <w:r>
        <w:rPr>
          <w:b/>
          <w:spacing w:val="1"/>
        </w:rPr>
        <w:t> </w:t>
      </w:r>
      <w:r>
        <w:rPr/>
        <w:t>Enter</w:t>
      </w:r>
      <w:r>
        <w:rPr>
          <w:spacing w:val="-6"/>
        </w:rPr>
        <w:t> </w:t>
      </w:r>
      <w:r>
        <w:rPr/>
        <w:t>the</w:t>
      </w:r>
      <w:r>
        <w:rPr>
          <w:spacing w:val="-4"/>
        </w:rPr>
        <w:t> </w:t>
      </w:r>
      <w:r>
        <w:rPr/>
        <w:t>graph at</w:t>
      </w:r>
      <w:r>
        <w:rPr>
          <w:spacing w:val="-3"/>
        </w:rPr>
        <w:t> </w:t>
      </w:r>
      <w:r>
        <w:rPr/>
        <w:t>the</w:t>
      </w:r>
      <w:r>
        <w:rPr>
          <w:spacing w:val="-4"/>
        </w:rPr>
        <w:t> </w:t>
      </w:r>
      <w:r>
        <w:rPr/>
        <w:t>bottom,</w:t>
      </w:r>
      <w:r>
        <w:rPr>
          <w:spacing w:val="-5"/>
        </w:rPr>
        <w:t> </w:t>
      </w:r>
      <w:r>
        <w:rPr/>
        <w:t>above</w:t>
      </w:r>
      <w:r>
        <w:rPr>
          <w:spacing w:val="-3"/>
        </w:rPr>
        <w:t> </w:t>
      </w:r>
      <w:r>
        <w:rPr>
          <w:spacing w:val="-5"/>
        </w:rPr>
        <w:t>the</w:t>
      </w:r>
    </w:p>
    <w:p>
      <w:pPr>
        <w:pStyle w:val="BodyText"/>
        <w:tabs>
          <w:tab w:pos="6000" w:val="left" w:leader="none"/>
        </w:tabs>
        <w:spacing w:line="232" w:lineRule="auto" w:before="7"/>
        <w:ind w:left="6000" w:right="1077" w:hanging="5400"/>
      </w:pPr>
      <w:r>
        <w:rPr/>
        <w:t>is 29 knots.</w:t>
        <w:tab/>
        <w:t>15-kt</w:t>
      </w:r>
      <w:r>
        <w:rPr>
          <w:spacing w:val="31"/>
        </w:rPr>
        <w:t> </w:t>
      </w:r>
      <w:r>
        <w:rPr/>
        <w:t>crosswind</w:t>
      </w:r>
      <w:r>
        <w:rPr>
          <w:spacing w:val="-5"/>
        </w:rPr>
        <w:t> </w:t>
      </w:r>
      <w:r>
        <w:rPr/>
        <w:t>component</w:t>
      </w:r>
      <w:r>
        <w:rPr>
          <w:spacing w:val="-7"/>
        </w:rPr>
        <w:t> </w:t>
      </w:r>
      <w:r>
        <w:rPr/>
        <w:t>and</w:t>
      </w:r>
      <w:r>
        <w:rPr>
          <w:spacing w:val="-5"/>
        </w:rPr>
        <w:t> </w:t>
      </w:r>
      <w:r>
        <w:rPr/>
        <w:t>proceed</w:t>
      </w:r>
      <w:r>
        <w:rPr>
          <w:spacing w:val="-11"/>
        </w:rPr>
        <w:t> </w:t>
      </w:r>
      <w:r>
        <w:rPr/>
        <w:t>upward</w:t>
      </w:r>
      <w:r>
        <w:rPr>
          <w:spacing w:val="-5"/>
        </w:rPr>
        <w:t> </w:t>
      </w:r>
      <w:r>
        <w:rPr/>
        <w:t>vertically until you intercept the 30-kt wind velocity arc.</w:t>
      </w:r>
      <w:r>
        <w:rPr>
          <w:spacing w:val="40"/>
        </w:rPr>
        <w:t> </w:t>
      </w:r>
      <w:r>
        <w:rPr/>
        <w:t>Note that</w:t>
      </w:r>
    </w:p>
    <w:p>
      <w:pPr>
        <w:pStyle w:val="ListParagraph"/>
        <w:numPr>
          <w:ilvl w:val="0"/>
          <w:numId w:val="162"/>
        </w:numPr>
        <w:tabs>
          <w:tab w:pos="549" w:val="left" w:leader="none"/>
          <w:tab w:pos="6000" w:val="left" w:leader="none"/>
        </w:tabs>
        <w:spacing w:line="240" w:lineRule="auto" w:before="4" w:after="0"/>
        <w:ind w:left="549" w:right="0" w:hanging="309"/>
        <w:jc w:val="left"/>
        <w:rPr>
          <w:sz w:val="18"/>
        </w:rPr>
      </w:pPr>
      <w:r>
        <w:rPr>
          <w:sz w:val="18"/>
        </w:rPr>
        <w:t>40</w:t>
      </w:r>
      <w:r>
        <w:rPr>
          <w:spacing w:val="-3"/>
          <w:sz w:val="18"/>
        </w:rPr>
        <w:t> </w:t>
      </w:r>
      <w:r>
        <w:rPr>
          <w:spacing w:val="-2"/>
          <w:sz w:val="18"/>
        </w:rPr>
        <w:t>knots.</w:t>
      </w:r>
      <w:r>
        <w:rPr>
          <w:sz w:val="18"/>
        </w:rPr>
        <w:tab/>
        <w:t>the</w:t>
      </w:r>
      <w:r>
        <w:rPr>
          <w:spacing w:val="-8"/>
          <w:sz w:val="18"/>
        </w:rPr>
        <w:t> </w:t>
      </w:r>
      <w:r>
        <w:rPr>
          <w:sz w:val="18"/>
        </w:rPr>
        <w:t>intersection</w:t>
      </w:r>
      <w:r>
        <w:rPr>
          <w:spacing w:val="6"/>
          <w:sz w:val="18"/>
        </w:rPr>
        <w:t> </w:t>
      </w:r>
      <w:r>
        <w:rPr>
          <w:sz w:val="18"/>
        </w:rPr>
        <w:t>is</w:t>
      </w:r>
      <w:r>
        <w:rPr>
          <w:spacing w:val="4"/>
          <w:sz w:val="18"/>
        </w:rPr>
        <w:t> </w:t>
      </w:r>
      <w:r>
        <w:rPr>
          <w:sz w:val="18"/>
        </w:rPr>
        <w:t>located</w:t>
      </w:r>
      <w:r>
        <w:rPr>
          <w:spacing w:val="-2"/>
          <w:sz w:val="18"/>
        </w:rPr>
        <w:t> </w:t>
      </w:r>
      <w:r>
        <w:rPr>
          <w:sz w:val="18"/>
        </w:rPr>
        <w:t>on</w:t>
      </w:r>
      <w:r>
        <w:rPr>
          <w:spacing w:val="-1"/>
          <w:sz w:val="18"/>
        </w:rPr>
        <w:t> </w:t>
      </w:r>
      <w:r>
        <w:rPr>
          <w:sz w:val="18"/>
        </w:rPr>
        <w:t>the</w:t>
      </w:r>
      <w:r>
        <w:rPr>
          <w:spacing w:val="-6"/>
          <w:sz w:val="18"/>
        </w:rPr>
        <w:t> </w:t>
      </w:r>
      <w:r>
        <w:rPr>
          <w:sz w:val="18"/>
        </w:rPr>
        <w:t>30</w:t>
      </w:r>
      <w:r>
        <w:rPr>
          <w:spacing w:val="-8"/>
          <w:sz w:val="18"/>
        </w:rPr>
        <w:t> </w:t>
      </w:r>
      <w:r>
        <w:rPr>
          <w:sz w:val="18"/>
        </w:rPr>
        <w:t>º</w:t>
      </w:r>
      <w:r>
        <w:rPr>
          <w:spacing w:val="-2"/>
          <w:sz w:val="18"/>
        </w:rPr>
        <w:t> </w:t>
      </w:r>
      <w:r>
        <w:rPr>
          <w:sz w:val="18"/>
        </w:rPr>
        <w:t>line,</w:t>
      </w:r>
      <w:r>
        <w:rPr>
          <w:spacing w:val="-7"/>
          <w:sz w:val="18"/>
        </w:rPr>
        <w:t> </w:t>
      </w:r>
      <w:r>
        <w:rPr>
          <w:sz w:val="18"/>
        </w:rPr>
        <w:t>which </w:t>
      </w:r>
      <w:r>
        <w:rPr>
          <w:spacing w:val="-2"/>
          <w:sz w:val="18"/>
        </w:rPr>
        <w:t>means</w:t>
      </w:r>
    </w:p>
    <w:p>
      <w:pPr>
        <w:pStyle w:val="ListParagraph"/>
        <w:numPr>
          <w:ilvl w:val="0"/>
          <w:numId w:val="162"/>
        </w:numPr>
        <w:tabs>
          <w:tab w:pos="535" w:val="left" w:leader="none"/>
          <w:tab w:pos="6000" w:val="left" w:leader="none"/>
        </w:tabs>
        <w:spacing w:line="240" w:lineRule="auto" w:before="1" w:after="0"/>
        <w:ind w:left="535" w:right="0" w:hanging="295"/>
        <w:jc w:val="left"/>
        <w:rPr>
          <w:sz w:val="18"/>
        </w:rPr>
      </w:pPr>
      <w:r>
        <w:rPr>
          <w:sz w:val="18"/>
        </w:rPr>
        <w:t>45</w:t>
      </w:r>
      <w:r>
        <w:rPr>
          <w:spacing w:val="-3"/>
          <w:sz w:val="18"/>
        </w:rPr>
        <w:t> </w:t>
      </w:r>
      <w:r>
        <w:rPr>
          <w:spacing w:val="-2"/>
          <w:sz w:val="18"/>
        </w:rPr>
        <w:t>knots.</w:t>
      </w:r>
      <w:r>
        <w:rPr>
          <w:sz w:val="18"/>
        </w:rPr>
        <w:tab/>
        <w:t>that</w:t>
      </w:r>
      <w:r>
        <w:rPr>
          <w:spacing w:val="-7"/>
          <w:sz w:val="18"/>
        </w:rPr>
        <w:t> </w:t>
      </w:r>
      <w:r>
        <w:rPr>
          <w:sz w:val="18"/>
        </w:rPr>
        <w:t>under</w:t>
      </w:r>
      <w:r>
        <w:rPr>
          <w:spacing w:val="-7"/>
          <w:sz w:val="18"/>
        </w:rPr>
        <w:t> </w:t>
      </w:r>
      <w:r>
        <w:rPr>
          <w:sz w:val="18"/>
        </w:rPr>
        <w:t>the</w:t>
      </w:r>
      <w:r>
        <w:rPr>
          <w:spacing w:val="-6"/>
          <w:sz w:val="18"/>
        </w:rPr>
        <w:t> </w:t>
      </w:r>
      <w:r>
        <w:rPr>
          <w:sz w:val="18"/>
        </w:rPr>
        <w:t>given</w:t>
      </w:r>
      <w:r>
        <w:rPr>
          <w:spacing w:val="-2"/>
          <w:sz w:val="18"/>
        </w:rPr>
        <w:t> </w:t>
      </w:r>
      <w:r>
        <w:rPr>
          <w:sz w:val="18"/>
        </w:rPr>
        <w:t>condition</w:t>
      </w:r>
      <w:r>
        <w:rPr>
          <w:spacing w:val="-2"/>
          <w:sz w:val="18"/>
        </w:rPr>
        <w:t> </w:t>
      </w:r>
      <w:r>
        <w:rPr>
          <w:sz w:val="18"/>
        </w:rPr>
        <w:t>(wind</w:t>
      </w:r>
      <w:r>
        <w:rPr>
          <w:spacing w:val="-1"/>
          <w:sz w:val="18"/>
        </w:rPr>
        <w:t> </w:t>
      </w:r>
      <w:r>
        <w:rPr>
          <w:sz w:val="18"/>
        </w:rPr>
        <w:t>from</w:t>
      </w:r>
      <w:r>
        <w:rPr>
          <w:spacing w:val="-1"/>
          <w:sz w:val="18"/>
        </w:rPr>
        <w:t> </w:t>
      </w:r>
      <w:r>
        <w:rPr>
          <w:sz w:val="18"/>
        </w:rPr>
        <w:t>350º</w:t>
      </w:r>
      <w:r>
        <w:rPr>
          <w:spacing w:val="-4"/>
          <w:sz w:val="18"/>
        </w:rPr>
        <w:t> </w:t>
      </w:r>
      <w:r>
        <w:rPr>
          <w:sz w:val="18"/>
        </w:rPr>
        <w:t>at</w:t>
      </w:r>
      <w:r>
        <w:rPr>
          <w:spacing w:val="2"/>
          <w:sz w:val="18"/>
        </w:rPr>
        <w:t> </w:t>
      </w:r>
      <w:r>
        <w:rPr>
          <w:sz w:val="18"/>
        </w:rPr>
        <w:t>30</w:t>
      </w:r>
      <w:r>
        <w:rPr>
          <w:spacing w:val="-1"/>
          <w:sz w:val="18"/>
        </w:rPr>
        <w:t> </w:t>
      </w:r>
      <w:r>
        <w:rPr>
          <w:spacing w:val="-2"/>
          <w:sz w:val="18"/>
        </w:rPr>
        <w:t>Knots),</w:t>
      </w:r>
    </w:p>
    <w:p>
      <w:pPr>
        <w:pStyle w:val="ListParagraph"/>
        <w:numPr>
          <w:ilvl w:val="0"/>
          <w:numId w:val="162"/>
        </w:numPr>
        <w:tabs>
          <w:tab w:pos="534" w:val="left" w:leader="none"/>
          <w:tab w:pos="6000" w:val="left" w:leader="none"/>
        </w:tabs>
        <w:spacing w:line="204" w:lineRule="exact" w:before="2" w:after="0"/>
        <w:ind w:left="534" w:right="0" w:hanging="294"/>
        <w:jc w:val="left"/>
        <w:rPr>
          <w:sz w:val="18"/>
        </w:rPr>
      </w:pPr>
      <w:r>
        <w:rPr>
          <w:sz w:val="18"/>
        </w:rPr>
        <w:t>35</w:t>
      </w:r>
      <w:r>
        <w:rPr>
          <w:spacing w:val="-3"/>
          <w:sz w:val="18"/>
        </w:rPr>
        <w:t> </w:t>
      </w:r>
      <w:r>
        <w:rPr>
          <w:spacing w:val="-2"/>
          <w:sz w:val="18"/>
        </w:rPr>
        <w:t>knots.</w:t>
      </w:r>
      <w:r>
        <w:rPr>
          <w:sz w:val="18"/>
        </w:rPr>
        <w:tab/>
        <w:t>the</w:t>
      </w:r>
      <w:r>
        <w:rPr>
          <w:spacing w:val="-7"/>
          <w:sz w:val="18"/>
        </w:rPr>
        <w:t> </w:t>
      </w:r>
      <w:r>
        <w:rPr>
          <w:sz w:val="18"/>
        </w:rPr>
        <w:t>angular</w:t>
      </w:r>
      <w:r>
        <w:rPr>
          <w:spacing w:val="-6"/>
          <w:sz w:val="18"/>
        </w:rPr>
        <w:t> </w:t>
      </w:r>
      <w:r>
        <w:rPr>
          <w:sz w:val="18"/>
        </w:rPr>
        <w:t>difference</w:t>
      </w:r>
      <w:r>
        <w:rPr>
          <w:spacing w:val="-4"/>
          <w:sz w:val="18"/>
        </w:rPr>
        <w:t> </w:t>
      </w:r>
      <w:r>
        <w:rPr>
          <w:sz w:val="18"/>
        </w:rPr>
        <w:t>between</w:t>
      </w:r>
      <w:r>
        <w:rPr>
          <w:spacing w:val="-1"/>
          <w:sz w:val="18"/>
        </w:rPr>
        <w:t> </w:t>
      </w:r>
      <w:r>
        <w:rPr>
          <w:sz w:val="18"/>
        </w:rPr>
        <w:t>runway</w:t>
      </w:r>
      <w:r>
        <w:rPr>
          <w:spacing w:val="1"/>
          <w:sz w:val="18"/>
        </w:rPr>
        <w:t> </w:t>
      </w:r>
      <w:r>
        <w:rPr>
          <w:sz w:val="18"/>
        </w:rPr>
        <w:t>and </w:t>
      </w:r>
      <w:r>
        <w:rPr>
          <w:spacing w:val="-4"/>
          <w:sz w:val="18"/>
        </w:rPr>
        <w:t>wind</w:t>
      </w:r>
    </w:p>
    <w:p>
      <w:pPr>
        <w:pStyle w:val="ListParagraph"/>
        <w:numPr>
          <w:ilvl w:val="0"/>
          <w:numId w:val="162"/>
        </w:numPr>
        <w:tabs>
          <w:tab w:pos="549" w:val="left" w:leader="none"/>
          <w:tab w:pos="6000" w:val="left" w:leader="none"/>
        </w:tabs>
        <w:spacing w:line="242" w:lineRule="auto" w:before="0" w:after="0"/>
        <w:ind w:left="6000" w:right="1074" w:hanging="5760"/>
        <w:jc w:val="left"/>
        <w:rPr>
          <w:sz w:val="18"/>
        </w:rPr>
      </w:pPr>
      <w:r>
        <w:rPr>
          <w:sz w:val="18"/>
        </w:rPr>
        <w:t>49 knots.</w:t>
        <w:tab/>
      </w:r>
      <w:r>
        <w:rPr>
          <w:sz w:val="18"/>
          <w:u w:val="single"/>
        </w:rPr>
        <w:t>should not exceed 30º when the airplane has a maximum</w:t>
      </w:r>
      <w:r>
        <w:rPr>
          <w:sz w:val="18"/>
        </w:rPr>
        <w:t> </w:t>
      </w:r>
      <w:r>
        <w:rPr>
          <w:sz w:val="18"/>
          <w:u w:val="single"/>
        </w:rPr>
        <w:t>crosswind</w:t>
      </w:r>
      <w:r>
        <w:rPr>
          <w:spacing w:val="-2"/>
          <w:sz w:val="18"/>
          <w:u w:val="single"/>
        </w:rPr>
        <w:t> </w:t>
      </w:r>
      <w:r>
        <w:rPr>
          <w:sz w:val="18"/>
          <w:u w:val="single"/>
        </w:rPr>
        <w:t>component</w:t>
      </w:r>
      <w:r>
        <w:rPr>
          <w:spacing w:val="-11"/>
          <w:sz w:val="18"/>
          <w:u w:val="single"/>
        </w:rPr>
        <w:t> </w:t>
      </w:r>
      <w:r>
        <w:rPr>
          <w:sz w:val="18"/>
          <w:u w:val="single"/>
        </w:rPr>
        <w:t>of</w:t>
      </w:r>
      <w:r>
        <w:rPr>
          <w:spacing w:val="-8"/>
          <w:sz w:val="18"/>
          <w:u w:val="single"/>
        </w:rPr>
        <w:t> </w:t>
      </w:r>
      <w:r>
        <w:rPr>
          <w:sz w:val="18"/>
          <w:u w:val="single"/>
        </w:rPr>
        <w:t>15</w:t>
      </w:r>
      <w:r>
        <w:rPr>
          <w:spacing w:val="-2"/>
          <w:sz w:val="18"/>
          <w:u w:val="single"/>
        </w:rPr>
        <w:t> </w:t>
      </w:r>
      <w:r>
        <w:rPr>
          <w:sz w:val="18"/>
          <w:u w:val="single"/>
        </w:rPr>
        <w:t>knots.</w:t>
      </w:r>
      <w:r>
        <w:rPr>
          <w:spacing w:val="34"/>
          <w:sz w:val="18"/>
        </w:rPr>
        <w:t> </w:t>
      </w:r>
      <w:r>
        <w:rPr>
          <w:sz w:val="18"/>
        </w:rPr>
        <w:t>Therefore,</w:t>
      </w:r>
      <w:r>
        <w:rPr>
          <w:spacing w:val="-7"/>
          <w:sz w:val="18"/>
        </w:rPr>
        <w:t> </w:t>
      </w:r>
      <w:r>
        <w:rPr>
          <w:sz w:val="18"/>
        </w:rPr>
        <w:t>only</w:t>
      </w:r>
      <w:r>
        <w:rPr>
          <w:spacing w:val="-2"/>
          <w:sz w:val="18"/>
        </w:rPr>
        <w:t> </w:t>
      </w:r>
      <w:r>
        <w:rPr>
          <w:sz w:val="18"/>
        </w:rPr>
        <w:t>runway 32 is acceptable for use (350 º- 320 º = 30 º).</w:t>
      </w:r>
    </w:p>
    <w:p>
      <w:pPr>
        <w:pStyle w:val="ListParagraph"/>
        <w:spacing w:after="0" w:line="242" w:lineRule="auto"/>
        <w:jc w:val="left"/>
        <w:rPr>
          <w:sz w:val="18"/>
        </w:rPr>
        <w:sectPr>
          <w:pgSz w:w="11910" w:h="16850"/>
          <w:pgMar w:header="508" w:footer="1301" w:top="1620" w:bottom="1500" w:left="566" w:right="0"/>
        </w:sectPr>
      </w:pPr>
    </w:p>
    <w:p>
      <w:pPr>
        <w:pStyle w:val="BodyText"/>
        <w:spacing w:before="88"/>
      </w:pPr>
    </w:p>
    <w:p>
      <w:pPr>
        <w:pStyle w:val="ListParagraph"/>
        <w:numPr>
          <w:ilvl w:val="0"/>
          <w:numId w:val="83"/>
        </w:numPr>
        <w:tabs>
          <w:tab w:pos="598" w:val="left" w:leader="none"/>
          <w:tab w:pos="6000" w:val="left" w:leader="none"/>
        </w:tabs>
        <w:spacing w:line="240" w:lineRule="auto" w:before="0" w:after="0"/>
        <w:ind w:left="598" w:right="0" w:hanging="358"/>
        <w:jc w:val="left"/>
        <w:rPr>
          <w:sz w:val="18"/>
        </w:rPr>
      </w:pPr>
      <w:r>
        <w:rPr>
          <w:sz w:val="18"/>
        </w:rPr>
        <w:t>(Refer</w:t>
      </w:r>
      <w:r>
        <w:rPr>
          <w:spacing w:val="-7"/>
          <w:sz w:val="18"/>
        </w:rPr>
        <w:t> </w:t>
      </w:r>
      <w:r>
        <w:rPr>
          <w:sz w:val="18"/>
        </w:rPr>
        <w:t>to</w:t>
      </w:r>
      <w:r>
        <w:rPr>
          <w:spacing w:val="-1"/>
          <w:sz w:val="18"/>
        </w:rPr>
        <w:t> </w:t>
      </w:r>
      <w:r>
        <w:rPr>
          <w:sz w:val="18"/>
        </w:rPr>
        <w:t>figure</w:t>
      </w:r>
      <w:r>
        <w:rPr>
          <w:spacing w:val="-5"/>
          <w:sz w:val="18"/>
        </w:rPr>
        <w:t> </w:t>
      </w:r>
      <w:r>
        <w:rPr>
          <w:sz w:val="18"/>
        </w:rPr>
        <w:t>26)</w:t>
      </w:r>
      <w:r>
        <w:rPr>
          <w:spacing w:val="-7"/>
          <w:sz w:val="18"/>
        </w:rPr>
        <w:t> </w:t>
      </w:r>
      <w:r>
        <w:rPr>
          <w:sz w:val="18"/>
        </w:rPr>
        <w:t>At</w:t>
      </w:r>
      <w:r>
        <w:rPr>
          <w:spacing w:val="3"/>
          <w:sz w:val="18"/>
        </w:rPr>
        <w:t> </w:t>
      </w:r>
      <w:r>
        <w:rPr>
          <w:sz w:val="18"/>
        </w:rPr>
        <w:t>your</w:t>
      </w:r>
      <w:r>
        <w:rPr>
          <w:spacing w:val="-7"/>
          <w:sz w:val="18"/>
        </w:rPr>
        <w:t> </w:t>
      </w:r>
      <w:r>
        <w:rPr>
          <w:sz w:val="18"/>
        </w:rPr>
        <w:t>destination</w:t>
      </w:r>
      <w:r>
        <w:rPr>
          <w:spacing w:val="-1"/>
          <w:sz w:val="18"/>
        </w:rPr>
        <w:t> </w:t>
      </w:r>
      <w:r>
        <w:rPr>
          <w:sz w:val="18"/>
        </w:rPr>
        <w:t>airport</w:t>
      </w:r>
      <w:r>
        <w:rPr>
          <w:spacing w:val="-4"/>
          <w:sz w:val="18"/>
        </w:rPr>
        <w:t> </w:t>
      </w:r>
      <w:r>
        <w:rPr>
          <w:sz w:val="18"/>
        </w:rPr>
        <w:t>the</w:t>
      </w:r>
      <w:r>
        <w:rPr>
          <w:spacing w:val="-5"/>
          <w:sz w:val="18"/>
        </w:rPr>
        <w:t> </w:t>
      </w:r>
      <w:r>
        <w:rPr>
          <w:sz w:val="18"/>
        </w:rPr>
        <w:t>wind</w:t>
      </w:r>
      <w:r>
        <w:rPr>
          <w:spacing w:val="-1"/>
          <w:sz w:val="18"/>
        </w:rPr>
        <w:t> </w:t>
      </w:r>
      <w:r>
        <w:rPr>
          <w:sz w:val="18"/>
        </w:rPr>
        <w:t>is</w:t>
      </w:r>
      <w:r>
        <w:rPr>
          <w:spacing w:val="4"/>
          <w:sz w:val="18"/>
        </w:rPr>
        <w:t> </w:t>
      </w:r>
      <w:r>
        <w:rPr>
          <w:sz w:val="18"/>
        </w:rPr>
        <w:t>from 350</w:t>
      </w:r>
      <w:r>
        <w:rPr>
          <w:spacing w:val="-7"/>
          <w:sz w:val="18"/>
        </w:rPr>
        <w:t> </w:t>
      </w:r>
      <w:r>
        <w:rPr>
          <w:spacing w:val="-10"/>
          <w:sz w:val="18"/>
        </w:rPr>
        <w:t>º</w:t>
      </w:r>
      <w:r>
        <w:rPr>
          <w:sz w:val="18"/>
        </w:rPr>
        <w:tab/>
        <w:t>Answer</w:t>
      </w:r>
      <w:r>
        <w:rPr>
          <w:spacing w:val="-10"/>
          <w:sz w:val="18"/>
        </w:rPr>
        <w:t> </w:t>
      </w:r>
      <w:r>
        <w:rPr>
          <w:b/>
          <w:sz w:val="18"/>
        </w:rPr>
        <w:t>(B)</w:t>
      </w:r>
      <w:r>
        <w:rPr>
          <w:b/>
          <w:spacing w:val="1"/>
          <w:sz w:val="18"/>
        </w:rPr>
        <w:t> </w:t>
      </w:r>
      <w:r>
        <w:rPr>
          <w:sz w:val="18"/>
        </w:rPr>
        <w:t>is</w:t>
      </w:r>
      <w:r>
        <w:rPr>
          <w:spacing w:val="-2"/>
          <w:sz w:val="18"/>
        </w:rPr>
        <w:t> correct.</w:t>
      </w:r>
    </w:p>
    <w:p>
      <w:pPr>
        <w:pStyle w:val="BodyText"/>
        <w:tabs>
          <w:tab w:pos="6000" w:val="left" w:leader="none"/>
        </w:tabs>
        <w:spacing w:line="232" w:lineRule="auto" w:before="7"/>
        <w:ind w:left="600" w:right="1239"/>
      </w:pPr>
      <w:r>
        <w:rPr/>
        <w:t>at 30 knots, which runway (03, 30, or 32) is acceptable for use if</w:t>
        <w:tab/>
      </w:r>
      <w:r>
        <w:rPr>
          <w:b/>
        </w:rPr>
        <w:t>DISCUSSION: </w:t>
      </w:r>
      <w:r>
        <w:rPr/>
        <w:t>Enter</w:t>
      </w:r>
      <w:r>
        <w:rPr>
          <w:spacing w:val="-7"/>
        </w:rPr>
        <w:t> </w:t>
      </w:r>
      <w:r>
        <w:rPr/>
        <w:t>the</w:t>
      </w:r>
      <w:r>
        <w:rPr>
          <w:spacing w:val="-5"/>
        </w:rPr>
        <w:t> </w:t>
      </w:r>
      <w:r>
        <w:rPr/>
        <w:t>graph</w:t>
      </w:r>
      <w:r>
        <w:rPr>
          <w:spacing w:val="-1"/>
        </w:rPr>
        <w:t> </w:t>
      </w:r>
      <w:r>
        <w:rPr/>
        <w:t>at</w:t>
      </w:r>
      <w:r>
        <w:rPr>
          <w:spacing w:val="-4"/>
        </w:rPr>
        <w:t> </w:t>
      </w:r>
      <w:r>
        <w:rPr/>
        <w:t>the</w:t>
      </w:r>
      <w:r>
        <w:rPr>
          <w:spacing w:val="-5"/>
        </w:rPr>
        <w:t> </w:t>
      </w:r>
      <w:r>
        <w:rPr/>
        <w:t>bottom,</w:t>
      </w:r>
      <w:r>
        <w:rPr>
          <w:spacing w:val="-6"/>
        </w:rPr>
        <w:t> </w:t>
      </w:r>
      <w:r>
        <w:rPr/>
        <w:t>above</w:t>
      </w:r>
      <w:r>
        <w:rPr>
          <w:spacing w:val="-5"/>
        </w:rPr>
        <w:t> </w:t>
      </w:r>
      <w:r>
        <w:rPr/>
        <w:t>the the maximum crosswind component for your airplane is 15 knots.</w:t>
        <w:tab/>
        <w:t>25-kt</w:t>
      </w:r>
      <w:r>
        <w:rPr>
          <w:spacing w:val="-1"/>
        </w:rPr>
        <w:t> </w:t>
      </w:r>
      <w:r>
        <w:rPr/>
        <w:t>crosswind component</w:t>
      </w:r>
      <w:r>
        <w:rPr>
          <w:spacing w:val="-1"/>
        </w:rPr>
        <w:t> </w:t>
      </w:r>
      <w:r>
        <w:rPr/>
        <w:t>and move</w:t>
      </w:r>
      <w:r>
        <w:rPr>
          <w:spacing w:val="-2"/>
        </w:rPr>
        <w:t> </w:t>
      </w:r>
      <w:r>
        <w:rPr/>
        <w:t>upward vertically</w:t>
      </w:r>
    </w:p>
    <w:p>
      <w:pPr>
        <w:pStyle w:val="BodyText"/>
        <w:spacing w:before="4"/>
        <w:ind w:left="6000"/>
      </w:pPr>
      <w:r>
        <w:rPr/>
        <w:t>until</w:t>
      </w:r>
      <w:r>
        <w:rPr>
          <w:spacing w:val="-11"/>
        </w:rPr>
        <w:t> </w:t>
      </w:r>
      <w:r>
        <w:rPr/>
        <w:t>you</w:t>
      </w:r>
      <w:r>
        <w:rPr>
          <w:spacing w:val="-2"/>
        </w:rPr>
        <w:t> </w:t>
      </w:r>
      <w:r>
        <w:rPr/>
        <w:t>intersect</w:t>
      </w:r>
      <w:r>
        <w:rPr>
          <w:spacing w:val="-4"/>
        </w:rPr>
        <w:t> </w:t>
      </w:r>
      <w:r>
        <w:rPr/>
        <w:t>the</w:t>
      </w:r>
      <w:r>
        <w:rPr>
          <w:spacing w:val="-6"/>
        </w:rPr>
        <w:t> </w:t>
      </w:r>
      <w:r>
        <w:rPr/>
        <w:t>35-kt</w:t>
      </w:r>
      <w:r>
        <w:rPr>
          <w:spacing w:val="3"/>
        </w:rPr>
        <w:t> </w:t>
      </w:r>
      <w:r>
        <w:rPr/>
        <w:t>wind</w:t>
      </w:r>
      <w:r>
        <w:rPr>
          <w:spacing w:val="-2"/>
        </w:rPr>
        <w:t> </w:t>
      </w:r>
      <w:r>
        <w:rPr/>
        <w:t>velocity</w:t>
      </w:r>
      <w:r>
        <w:rPr>
          <w:spacing w:val="-1"/>
        </w:rPr>
        <w:t> </w:t>
      </w:r>
      <w:r>
        <w:rPr/>
        <w:t>arc.</w:t>
      </w:r>
      <w:r>
        <w:rPr>
          <w:spacing w:val="41"/>
        </w:rPr>
        <w:t> </w:t>
      </w:r>
      <w:r>
        <w:rPr>
          <w:spacing w:val="-4"/>
        </w:rPr>
        <w:t>Note</w:t>
      </w:r>
    </w:p>
    <w:p>
      <w:pPr>
        <w:pStyle w:val="ListParagraph"/>
        <w:numPr>
          <w:ilvl w:val="0"/>
          <w:numId w:val="163"/>
        </w:numPr>
        <w:tabs>
          <w:tab w:pos="541" w:val="left" w:leader="none"/>
          <w:tab w:pos="6000" w:val="left" w:leader="none"/>
        </w:tabs>
        <w:spacing w:line="240" w:lineRule="auto" w:before="2" w:after="0"/>
        <w:ind w:left="541" w:right="0" w:hanging="301"/>
        <w:jc w:val="left"/>
        <w:rPr>
          <w:sz w:val="18"/>
        </w:rPr>
      </w:pPr>
      <w:r>
        <w:rPr>
          <w:sz w:val="18"/>
        </w:rPr>
        <w:t>Runway</w:t>
      </w:r>
      <w:r>
        <w:rPr>
          <w:spacing w:val="7"/>
          <w:sz w:val="18"/>
        </w:rPr>
        <w:t> </w:t>
      </w:r>
      <w:r>
        <w:rPr>
          <w:spacing w:val="-5"/>
          <w:sz w:val="18"/>
        </w:rPr>
        <w:t>03.</w:t>
      </w:r>
      <w:r>
        <w:rPr>
          <w:sz w:val="18"/>
        </w:rPr>
        <w:tab/>
        <w:t>that</w:t>
      </w:r>
      <w:r>
        <w:rPr>
          <w:spacing w:val="-7"/>
          <w:sz w:val="18"/>
        </w:rPr>
        <w:t> </w:t>
      </w:r>
      <w:r>
        <w:rPr>
          <w:sz w:val="18"/>
        </w:rPr>
        <w:t>the</w:t>
      </w:r>
      <w:r>
        <w:rPr>
          <w:spacing w:val="-5"/>
          <w:sz w:val="18"/>
        </w:rPr>
        <w:t> </w:t>
      </w:r>
      <w:r>
        <w:rPr>
          <w:sz w:val="18"/>
        </w:rPr>
        <w:t>intersection</w:t>
      </w:r>
      <w:r>
        <w:rPr>
          <w:spacing w:val="-1"/>
          <w:sz w:val="18"/>
        </w:rPr>
        <w:t> </w:t>
      </w:r>
      <w:r>
        <w:rPr>
          <w:sz w:val="18"/>
        </w:rPr>
        <w:t>is</w:t>
      </w:r>
      <w:r>
        <w:rPr>
          <w:spacing w:val="5"/>
          <w:sz w:val="18"/>
        </w:rPr>
        <w:t> </w:t>
      </w:r>
      <w:r>
        <w:rPr>
          <w:sz w:val="18"/>
        </w:rPr>
        <w:t>located</w:t>
      </w:r>
      <w:r>
        <w:rPr>
          <w:spacing w:val="-2"/>
          <w:sz w:val="18"/>
        </w:rPr>
        <w:t> </w:t>
      </w:r>
      <w:r>
        <w:rPr>
          <w:sz w:val="18"/>
        </w:rPr>
        <w:t>on</w:t>
      </w:r>
      <w:r>
        <w:rPr>
          <w:spacing w:val="-1"/>
          <w:sz w:val="18"/>
        </w:rPr>
        <w:t> </w:t>
      </w:r>
      <w:r>
        <w:rPr>
          <w:sz w:val="18"/>
        </w:rPr>
        <w:t>the</w:t>
      </w:r>
      <w:r>
        <w:rPr>
          <w:spacing w:val="-5"/>
          <w:sz w:val="18"/>
        </w:rPr>
        <w:t> </w:t>
      </w:r>
      <w:r>
        <w:rPr>
          <w:sz w:val="18"/>
        </w:rPr>
        <w:t>45</w:t>
      </w:r>
      <w:r>
        <w:rPr>
          <w:spacing w:val="-8"/>
          <w:sz w:val="18"/>
        </w:rPr>
        <w:t> </w:t>
      </w:r>
      <w:r>
        <w:rPr>
          <w:sz w:val="18"/>
        </w:rPr>
        <w:t>º</w:t>
      </w:r>
      <w:r>
        <w:rPr>
          <w:spacing w:val="5"/>
          <w:sz w:val="18"/>
        </w:rPr>
        <w:t> </w:t>
      </w:r>
      <w:r>
        <w:rPr>
          <w:spacing w:val="-2"/>
          <w:sz w:val="18"/>
        </w:rPr>
        <w:t>line.</w:t>
      </w:r>
    </w:p>
    <w:p>
      <w:pPr>
        <w:pStyle w:val="ListParagraph"/>
        <w:numPr>
          <w:ilvl w:val="0"/>
          <w:numId w:val="163"/>
        </w:numPr>
        <w:tabs>
          <w:tab w:pos="535" w:val="left" w:leader="none"/>
          <w:tab w:pos="6000" w:val="left" w:leader="none"/>
        </w:tabs>
        <w:spacing w:line="204" w:lineRule="exact" w:before="2" w:after="0"/>
        <w:ind w:left="535" w:right="0" w:hanging="295"/>
        <w:jc w:val="left"/>
        <w:rPr>
          <w:sz w:val="18"/>
        </w:rPr>
      </w:pPr>
      <w:r>
        <w:rPr>
          <w:sz w:val="18"/>
        </w:rPr>
        <w:t>Runway</w:t>
      </w:r>
      <w:r>
        <w:rPr>
          <w:spacing w:val="7"/>
          <w:sz w:val="18"/>
        </w:rPr>
        <w:t> </w:t>
      </w:r>
      <w:r>
        <w:rPr>
          <w:spacing w:val="-5"/>
          <w:sz w:val="18"/>
        </w:rPr>
        <w:t>30.</w:t>
      </w:r>
      <w:r>
        <w:rPr>
          <w:sz w:val="18"/>
        </w:rPr>
        <w:tab/>
        <w:t>Therefore,</w:t>
      </w:r>
      <w:r>
        <w:rPr>
          <w:spacing w:val="-8"/>
          <w:sz w:val="18"/>
        </w:rPr>
        <w:t> </w:t>
      </w:r>
      <w:r>
        <w:rPr>
          <w:sz w:val="18"/>
        </w:rPr>
        <w:t>under</w:t>
      </w:r>
      <w:r>
        <w:rPr>
          <w:spacing w:val="-6"/>
          <w:sz w:val="18"/>
        </w:rPr>
        <w:t> </w:t>
      </w:r>
      <w:r>
        <w:rPr>
          <w:sz w:val="18"/>
        </w:rPr>
        <w:t>the</w:t>
      </w:r>
      <w:r>
        <w:rPr>
          <w:spacing w:val="-5"/>
          <w:sz w:val="18"/>
        </w:rPr>
        <w:t> </w:t>
      </w:r>
      <w:r>
        <w:rPr>
          <w:sz w:val="18"/>
        </w:rPr>
        <w:t>given</w:t>
      </w:r>
      <w:r>
        <w:rPr>
          <w:spacing w:val="-1"/>
          <w:sz w:val="18"/>
        </w:rPr>
        <w:t> </w:t>
      </w:r>
      <w:r>
        <w:rPr>
          <w:sz w:val="18"/>
        </w:rPr>
        <w:t>conditions</w:t>
      </w:r>
      <w:r>
        <w:rPr>
          <w:spacing w:val="-1"/>
          <w:sz w:val="18"/>
        </w:rPr>
        <w:t> </w:t>
      </w:r>
      <w:r>
        <w:rPr>
          <w:sz w:val="18"/>
        </w:rPr>
        <w:t>(a</w:t>
      </w:r>
      <w:r>
        <w:rPr>
          <w:spacing w:val="-5"/>
          <w:sz w:val="18"/>
        </w:rPr>
        <w:t> </w:t>
      </w:r>
      <w:r>
        <w:rPr>
          <w:sz w:val="18"/>
        </w:rPr>
        <w:t>20-kt</w:t>
      </w:r>
      <w:r>
        <w:rPr>
          <w:spacing w:val="-3"/>
          <w:sz w:val="18"/>
        </w:rPr>
        <w:t> </w:t>
      </w:r>
      <w:r>
        <w:rPr>
          <w:spacing w:val="-2"/>
          <w:sz w:val="18"/>
        </w:rPr>
        <w:t>wind),</w:t>
      </w:r>
    </w:p>
    <w:p>
      <w:pPr>
        <w:pStyle w:val="ListParagraph"/>
        <w:numPr>
          <w:ilvl w:val="0"/>
          <w:numId w:val="163"/>
        </w:numPr>
        <w:tabs>
          <w:tab w:pos="534" w:val="left" w:leader="none"/>
          <w:tab w:pos="6000" w:val="left" w:leader="none"/>
        </w:tabs>
        <w:spacing w:line="242" w:lineRule="auto" w:before="0" w:after="0"/>
        <w:ind w:left="6000" w:right="1330" w:hanging="5760"/>
        <w:jc w:val="left"/>
        <w:rPr>
          <w:sz w:val="18"/>
        </w:rPr>
      </w:pPr>
      <w:r>
        <w:rPr>
          <w:sz w:val="18"/>
        </w:rPr>
        <w:t>Runway 32.</w:t>
        <w:tab/>
        <w:t>for an airplane with a 25-kt maximum cross wind component,</w:t>
      </w:r>
      <w:r>
        <w:rPr>
          <w:spacing w:val="-7"/>
          <w:sz w:val="18"/>
        </w:rPr>
        <w:t> </w:t>
      </w:r>
      <w:r>
        <w:rPr>
          <w:sz w:val="18"/>
        </w:rPr>
        <w:t>the</w:t>
      </w:r>
      <w:r>
        <w:rPr>
          <w:spacing w:val="-6"/>
          <w:sz w:val="18"/>
        </w:rPr>
        <w:t> </w:t>
      </w:r>
      <w:r>
        <w:rPr>
          <w:sz w:val="18"/>
        </w:rPr>
        <w:t>angular</w:t>
      </w:r>
      <w:r>
        <w:rPr>
          <w:spacing w:val="-8"/>
          <w:sz w:val="18"/>
        </w:rPr>
        <w:t> </w:t>
      </w:r>
      <w:r>
        <w:rPr>
          <w:sz w:val="18"/>
        </w:rPr>
        <w:t>difference</w:t>
      </w:r>
      <w:r>
        <w:rPr>
          <w:spacing w:val="-6"/>
          <w:sz w:val="18"/>
        </w:rPr>
        <w:t> </w:t>
      </w:r>
      <w:r>
        <w:rPr>
          <w:sz w:val="18"/>
        </w:rPr>
        <w:t>between</w:t>
      </w:r>
      <w:r>
        <w:rPr>
          <w:spacing w:val="-2"/>
          <w:sz w:val="18"/>
        </w:rPr>
        <w:t> </w:t>
      </w:r>
      <w:r>
        <w:rPr>
          <w:sz w:val="18"/>
        </w:rPr>
        <w:t>runway</w:t>
      </w:r>
      <w:r>
        <w:rPr>
          <w:spacing w:val="-3"/>
          <w:sz w:val="18"/>
        </w:rPr>
        <w:t> </w:t>
      </w:r>
      <w:r>
        <w:rPr>
          <w:sz w:val="18"/>
        </w:rPr>
        <w:t>and wind should not</w:t>
      </w:r>
      <w:r>
        <w:rPr>
          <w:spacing w:val="-1"/>
          <w:sz w:val="18"/>
        </w:rPr>
        <w:t> </w:t>
      </w:r>
      <w:r>
        <w:rPr>
          <w:sz w:val="18"/>
        </w:rPr>
        <w:t>exceed 45</w:t>
      </w:r>
      <w:r>
        <w:rPr>
          <w:spacing w:val="-5"/>
          <w:sz w:val="18"/>
        </w:rPr>
        <w:t> </w:t>
      </w:r>
      <w:r>
        <w:rPr>
          <w:sz w:val="18"/>
        </w:rPr>
        <w:t>º.</w:t>
      </w:r>
      <w:r>
        <w:rPr>
          <w:spacing w:val="-3"/>
          <w:sz w:val="18"/>
        </w:rPr>
        <w:t> </w:t>
      </w:r>
      <w:r>
        <w:rPr>
          <w:sz w:val="18"/>
        </w:rPr>
        <w:t>Hence,</w:t>
      </w:r>
      <w:r>
        <w:rPr>
          <w:spacing w:val="-3"/>
          <w:sz w:val="18"/>
        </w:rPr>
        <w:t> </w:t>
      </w:r>
      <w:r>
        <w:rPr>
          <w:sz w:val="18"/>
        </w:rPr>
        <w:t>only runway 29 is acceptable for use (290 º- 245 º = 45 º).</w:t>
      </w:r>
    </w:p>
    <w:p>
      <w:pPr>
        <w:pStyle w:val="BodyText"/>
      </w:pPr>
    </w:p>
    <w:p>
      <w:pPr>
        <w:pStyle w:val="BodyText"/>
      </w:pPr>
    </w:p>
    <w:p>
      <w:pPr>
        <w:pStyle w:val="BodyText"/>
        <w:spacing w:before="196"/>
      </w:pPr>
    </w:p>
    <w:p>
      <w:pPr>
        <w:pStyle w:val="ListParagraph"/>
        <w:numPr>
          <w:ilvl w:val="0"/>
          <w:numId w:val="83"/>
        </w:numPr>
        <w:tabs>
          <w:tab w:pos="598" w:val="left" w:leader="none"/>
          <w:tab w:pos="6000" w:val="left" w:leader="none"/>
        </w:tabs>
        <w:spacing w:line="240" w:lineRule="auto" w:before="0" w:after="0"/>
        <w:ind w:left="598" w:right="0" w:hanging="358"/>
        <w:jc w:val="both"/>
        <w:rPr>
          <w:sz w:val="18"/>
        </w:rPr>
      </w:pPr>
      <w:r>
        <w:rPr>
          <w:sz w:val="18"/>
        </w:rPr>
        <w:t>(Refer</w:t>
      </w:r>
      <w:r>
        <w:rPr>
          <w:spacing w:val="-7"/>
          <w:sz w:val="18"/>
        </w:rPr>
        <w:t> </w:t>
      </w:r>
      <w:r>
        <w:rPr>
          <w:sz w:val="18"/>
        </w:rPr>
        <w:t>to</w:t>
      </w:r>
      <w:r>
        <w:rPr>
          <w:spacing w:val="-1"/>
          <w:sz w:val="18"/>
        </w:rPr>
        <w:t> </w:t>
      </w:r>
      <w:r>
        <w:rPr>
          <w:sz w:val="18"/>
        </w:rPr>
        <w:t>figure</w:t>
      </w:r>
      <w:r>
        <w:rPr>
          <w:spacing w:val="-5"/>
          <w:sz w:val="18"/>
        </w:rPr>
        <w:t> </w:t>
      </w:r>
      <w:r>
        <w:rPr>
          <w:sz w:val="18"/>
        </w:rPr>
        <w:t>26)</w:t>
      </w:r>
      <w:r>
        <w:rPr>
          <w:spacing w:val="-7"/>
          <w:sz w:val="18"/>
        </w:rPr>
        <w:t> </w:t>
      </w:r>
      <w:r>
        <w:rPr>
          <w:sz w:val="18"/>
        </w:rPr>
        <w:t>At</w:t>
      </w:r>
      <w:r>
        <w:rPr>
          <w:spacing w:val="3"/>
          <w:sz w:val="18"/>
        </w:rPr>
        <w:t> </w:t>
      </w:r>
      <w:r>
        <w:rPr>
          <w:sz w:val="18"/>
        </w:rPr>
        <w:t>your</w:t>
      </w:r>
      <w:r>
        <w:rPr>
          <w:spacing w:val="-7"/>
          <w:sz w:val="18"/>
        </w:rPr>
        <w:t> </w:t>
      </w:r>
      <w:r>
        <w:rPr>
          <w:sz w:val="18"/>
        </w:rPr>
        <w:t>destination</w:t>
      </w:r>
      <w:r>
        <w:rPr>
          <w:spacing w:val="-1"/>
          <w:sz w:val="18"/>
        </w:rPr>
        <w:t> </w:t>
      </w:r>
      <w:r>
        <w:rPr>
          <w:sz w:val="18"/>
        </w:rPr>
        <w:t>airport</w:t>
      </w:r>
      <w:r>
        <w:rPr>
          <w:spacing w:val="-4"/>
          <w:sz w:val="18"/>
        </w:rPr>
        <w:t> </w:t>
      </w:r>
      <w:r>
        <w:rPr>
          <w:sz w:val="18"/>
        </w:rPr>
        <w:t>the</w:t>
      </w:r>
      <w:r>
        <w:rPr>
          <w:spacing w:val="-5"/>
          <w:sz w:val="18"/>
        </w:rPr>
        <w:t> </w:t>
      </w:r>
      <w:r>
        <w:rPr>
          <w:sz w:val="18"/>
        </w:rPr>
        <w:t>wind</w:t>
      </w:r>
      <w:r>
        <w:rPr>
          <w:spacing w:val="-1"/>
          <w:sz w:val="18"/>
        </w:rPr>
        <w:t> </w:t>
      </w:r>
      <w:r>
        <w:rPr>
          <w:sz w:val="18"/>
        </w:rPr>
        <w:t>is</w:t>
      </w:r>
      <w:r>
        <w:rPr>
          <w:spacing w:val="5"/>
          <w:sz w:val="18"/>
        </w:rPr>
        <w:t> </w:t>
      </w:r>
      <w:r>
        <w:rPr>
          <w:spacing w:val="-4"/>
          <w:sz w:val="18"/>
        </w:rPr>
        <w:t>from</w:t>
      </w:r>
      <w:r>
        <w:rPr>
          <w:sz w:val="18"/>
        </w:rPr>
        <w:tab/>
        <w:t>Answer</w:t>
      </w:r>
      <w:r>
        <w:rPr>
          <w:spacing w:val="-10"/>
          <w:sz w:val="18"/>
        </w:rPr>
        <w:t> </w:t>
      </w:r>
      <w:r>
        <w:rPr>
          <w:b/>
          <w:sz w:val="18"/>
        </w:rPr>
        <w:t>(B)</w:t>
      </w:r>
      <w:r>
        <w:rPr>
          <w:b/>
          <w:spacing w:val="1"/>
          <w:sz w:val="18"/>
        </w:rPr>
        <w:t> </w:t>
      </w:r>
      <w:r>
        <w:rPr>
          <w:sz w:val="18"/>
        </w:rPr>
        <w:t>is</w:t>
      </w:r>
      <w:r>
        <w:rPr>
          <w:spacing w:val="-2"/>
          <w:sz w:val="18"/>
        </w:rPr>
        <w:t> correct.</w:t>
      </w:r>
    </w:p>
    <w:p>
      <w:pPr>
        <w:pStyle w:val="BodyText"/>
        <w:tabs>
          <w:tab w:pos="6000" w:val="left" w:leader="none"/>
        </w:tabs>
        <w:spacing w:before="2"/>
        <w:ind w:left="600" w:right="1239"/>
        <w:jc w:val="both"/>
      </w:pPr>
      <w:r>
        <w:rPr/>
        <w:t>245 º at 35 knots, which runway (31, 29, or 19) is acceptable</w:t>
        <w:tab/>
      </w:r>
      <w:r>
        <w:rPr>
          <w:b/>
        </w:rPr>
        <w:t>DISCUSSION: </w:t>
      </w:r>
      <w:r>
        <w:rPr/>
        <w:t>Enter</w:t>
      </w:r>
      <w:r>
        <w:rPr>
          <w:spacing w:val="-7"/>
        </w:rPr>
        <w:t> </w:t>
      </w:r>
      <w:r>
        <w:rPr/>
        <w:t>the</w:t>
      </w:r>
      <w:r>
        <w:rPr>
          <w:spacing w:val="-5"/>
        </w:rPr>
        <w:t> </w:t>
      </w:r>
      <w:r>
        <w:rPr/>
        <w:t>graph</w:t>
      </w:r>
      <w:r>
        <w:rPr>
          <w:spacing w:val="-1"/>
        </w:rPr>
        <w:t> </w:t>
      </w:r>
      <w:r>
        <w:rPr/>
        <w:t>at</w:t>
      </w:r>
      <w:r>
        <w:rPr>
          <w:spacing w:val="-4"/>
        </w:rPr>
        <w:t> </w:t>
      </w:r>
      <w:r>
        <w:rPr/>
        <w:t>the</w:t>
      </w:r>
      <w:r>
        <w:rPr>
          <w:spacing w:val="-5"/>
        </w:rPr>
        <w:t> </w:t>
      </w:r>
      <w:r>
        <w:rPr/>
        <w:t>bottom,</w:t>
      </w:r>
      <w:r>
        <w:rPr>
          <w:spacing w:val="-6"/>
        </w:rPr>
        <w:t> </w:t>
      </w:r>
      <w:r>
        <w:rPr/>
        <w:t>above</w:t>
      </w:r>
      <w:r>
        <w:rPr>
          <w:spacing w:val="-5"/>
        </w:rPr>
        <w:t> </w:t>
      </w:r>
      <w:r>
        <w:rPr/>
        <w:t>the for use if the maximum crosswind component for your</w:t>
        <w:tab/>
        <w:t>25-kt</w:t>
      </w:r>
      <w:r>
        <w:rPr>
          <w:spacing w:val="-1"/>
        </w:rPr>
        <w:t> </w:t>
      </w:r>
      <w:r>
        <w:rPr/>
        <w:t>crosswind component</w:t>
      </w:r>
      <w:r>
        <w:rPr>
          <w:spacing w:val="-1"/>
        </w:rPr>
        <w:t> </w:t>
      </w:r>
      <w:r>
        <w:rPr/>
        <w:t>and move</w:t>
      </w:r>
      <w:r>
        <w:rPr>
          <w:spacing w:val="-2"/>
        </w:rPr>
        <w:t> </w:t>
      </w:r>
      <w:r>
        <w:rPr/>
        <w:t>upward vertically airplane is 25 knots.</w:t>
        <w:tab/>
        <w:t>until you intersect the 35-kt wind velocity arc. Note</w:t>
      </w:r>
    </w:p>
    <w:p>
      <w:pPr>
        <w:pStyle w:val="BodyText"/>
        <w:spacing w:line="205" w:lineRule="exact"/>
        <w:ind w:left="6000"/>
        <w:jc w:val="both"/>
      </w:pPr>
      <w:r>
        <w:rPr/>
        <w:t>that</w:t>
      </w:r>
      <w:r>
        <w:rPr>
          <w:spacing w:val="-5"/>
        </w:rPr>
        <w:t> </w:t>
      </w:r>
      <w:r>
        <w:rPr/>
        <w:t>the</w:t>
      </w:r>
      <w:r>
        <w:rPr>
          <w:spacing w:val="-5"/>
        </w:rPr>
        <w:t> </w:t>
      </w:r>
      <w:r>
        <w:rPr/>
        <w:t>intersection</w:t>
      </w:r>
      <w:r>
        <w:rPr>
          <w:spacing w:val="-2"/>
        </w:rPr>
        <w:t> </w:t>
      </w:r>
      <w:r>
        <w:rPr/>
        <w:t>is</w:t>
      </w:r>
      <w:r>
        <w:rPr>
          <w:spacing w:val="4"/>
        </w:rPr>
        <w:t> </w:t>
      </w:r>
      <w:r>
        <w:rPr/>
        <w:t>located</w:t>
      </w:r>
      <w:r>
        <w:rPr>
          <w:spacing w:val="-1"/>
        </w:rPr>
        <w:t> </w:t>
      </w:r>
      <w:r>
        <w:rPr/>
        <w:t>on</w:t>
      </w:r>
      <w:r>
        <w:rPr>
          <w:spacing w:val="-2"/>
        </w:rPr>
        <w:t> </w:t>
      </w:r>
      <w:r>
        <w:rPr/>
        <w:t>the</w:t>
      </w:r>
      <w:r>
        <w:rPr>
          <w:spacing w:val="-5"/>
        </w:rPr>
        <w:t> </w:t>
      </w:r>
      <w:r>
        <w:rPr/>
        <w:t>45</w:t>
      </w:r>
      <w:r>
        <w:rPr>
          <w:spacing w:val="-8"/>
        </w:rPr>
        <w:t> </w:t>
      </w:r>
      <w:r>
        <w:rPr/>
        <w:t>º</w:t>
      </w:r>
      <w:r>
        <w:rPr>
          <w:spacing w:val="4"/>
        </w:rPr>
        <w:t> </w:t>
      </w:r>
      <w:r>
        <w:rPr/>
        <w:t>line.</w:t>
      </w:r>
      <w:r>
        <w:rPr>
          <w:spacing w:val="1"/>
        </w:rPr>
        <w:t> </w:t>
      </w:r>
      <w:r>
        <w:rPr>
          <w:spacing w:val="-2"/>
        </w:rPr>
        <w:t>Therefore,</w:t>
      </w:r>
    </w:p>
    <w:p>
      <w:pPr>
        <w:pStyle w:val="ListParagraph"/>
        <w:numPr>
          <w:ilvl w:val="1"/>
          <w:numId w:val="83"/>
        </w:numPr>
        <w:tabs>
          <w:tab w:pos="541" w:val="left" w:leader="none"/>
          <w:tab w:pos="6000" w:val="left" w:leader="none"/>
        </w:tabs>
        <w:spacing w:line="240" w:lineRule="auto" w:before="1" w:after="0"/>
        <w:ind w:left="541" w:right="0" w:hanging="301"/>
        <w:jc w:val="both"/>
        <w:rPr>
          <w:sz w:val="18"/>
        </w:rPr>
      </w:pPr>
      <w:r>
        <w:rPr>
          <w:sz w:val="18"/>
        </w:rPr>
        <w:t>Runway</w:t>
      </w:r>
      <w:r>
        <w:rPr>
          <w:spacing w:val="7"/>
          <w:sz w:val="18"/>
        </w:rPr>
        <w:t> </w:t>
      </w:r>
      <w:r>
        <w:rPr>
          <w:spacing w:val="-5"/>
          <w:sz w:val="18"/>
        </w:rPr>
        <w:t>31.</w:t>
      </w:r>
      <w:r>
        <w:rPr>
          <w:sz w:val="18"/>
        </w:rPr>
        <w:tab/>
        <w:t>under</w:t>
      </w:r>
      <w:r>
        <w:rPr>
          <w:spacing w:val="-8"/>
          <w:sz w:val="18"/>
        </w:rPr>
        <w:t> </w:t>
      </w:r>
      <w:r>
        <w:rPr>
          <w:sz w:val="18"/>
        </w:rPr>
        <w:t>the</w:t>
      </w:r>
      <w:r>
        <w:rPr>
          <w:spacing w:val="-4"/>
          <w:sz w:val="18"/>
        </w:rPr>
        <w:t> </w:t>
      </w:r>
      <w:r>
        <w:rPr>
          <w:sz w:val="18"/>
        </w:rPr>
        <w:t>given conditions</w:t>
      </w:r>
      <w:r>
        <w:rPr>
          <w:spacing w:val="-1"/>
          <w:sz w:val="18"/>
        </w:rPr>
        <w:t> </w:t>
      </w:r>
      <w:r>
        <w:rPr>
          <w:sz w:val="18"/>
        </w:rPr>
        <w:t>(a</w:t>
      </w:r>
      <w:r>
        <w:rPr>
          <w:spacing w:val="-4"/>
          <w:sz w:val="18"/>
        </w:rPr>
        <w:t> </w:t>
      </w:r>
      <w:r>
        <w:rPr>
          <w:sz w:val="18"/>
        </w:rPr>
        <w:t>20-kt</w:t>
      </w:r>
      <w:r>
        <w:rPr>
          <w:spacing w:val="-3"/>
          <w:sz w:val="18"/>
        </w:rPr>
        <w:t> </w:t>
      </w:r>
      <w:r>
        <w:rPr>
          <w:sz w:val="18"/>
        </w:rPr>
        <w:t>wind),</w:t>
      </w:r>
      <w:r>
        <w:rPr>
          <w:spacing w:val="-5"/>
          <w:sz w:val="18"/>
        </w:rPr>
        <w:t> </w:t>
      </w:r>
      <w:r>
        <w:rPr>
          <w:sz w:val="18"/>
        </w:rPr>
        <w:t>for</w:t>
      </w:r>
      <w:r>
        <w:rPr>
          <w:spacing w:val="-5"/>
          <w:sz w:val="18"/>
        </w:rPr>
        <w:t> an</w:t>
      </w:r>
    </w:p>
    <w:p>
      <w:pPr>
        <w:pStyle w:val="ListParagraph"/>
        <w:numPr>
          <w:ilvl w:val="1"/>
          <w:numId w:val="83"/>
        </w:numPr>
        <w:tabs>
          <w:tab w:pos="535" w:val="left" w:leader="none"/>
          <w:tab w:pos="6000" w:val="left" w:leader="none"/>
        </w:tabs>
        <w:spacing w:line="240" w:lineRule="auto" w:before="2" w:after="0"/>
        <w:ind w:left="535" w:right="0" w:hanging="295"/>
        <w:jc w:val="both"/>
        <w:rPr>
          <w:sz w:val="18"/>
        </w:rPr>
      </w:pPr>
      <w:r>
        <w:rPr>
          <w:sz w:val="18"/>
        </w:rPr>
        <w:t>Runway</w:t>
      </w:r>
      <w:r>
        <w:rPr>
          <w:spacing w:val="7"/>
          <w:sz w:val="18"/>
        </w:rPr>
        <w:t> </w:t>
      </w:r>
      <w:r>
        <w:rPr>
          <w:spacing w:val="-5"/>
          <w:sz w:val="18"/>
        </w:rPr>
        <w:t>29.</w:t>
      </w:r>
      <w:r>
        <w:rPr>
          <w:sz w:val="18"/>
        </w:rPr>
        <w:tab/>
        <w:t>airplane</w:t>
      </w:r>
      <w:r>
        <w:rPr>
          <w:spacing w:val="-7"/>
          <w:sz w:val="18"/>
        </w:rPr>
        <w:t> </w:t>
      </w:r>
      <w:r>
        <w:rPr>
          <w:sz w:val="18"/>
        </w:rPr>
        <w:t>with a</w:t>
      </w:r>
      <w:r>
        <w:rPr>
          <w:spacing w:val="-4"/>
          <w:sz w:val="18"/>
        </w:rPr>
        <w:t> </w:t>
      </w:r>
      <w:r>
        <w:rPr>
          <w:sz w:val="18"/>
        </w:rPr>
        <w:t>25-kt</w:t>
      </w:r>
      <w:r>
        <w:rPr>
          <w:spacing w:val="-3"/>
          <w:sz w:val="18"/>
        </w:rPr>
        <w:t> </w:t>
      </w:r>
      <w:r>
        <w:rPr>
          <w:sz w:val="18"/>
        </w:rPr>
        <w:t>maximum cross</w:t>
      </w:r>
      <w:r>
        <w:rPr>
          <w:spacing w:val="-1"/>
          <w:sz w:val="18"/>
        </w:rPr>
        <w:t> </w:t>
      </w:r>
      <w:r>
        <w:rPr>
          <w:sz w:val="18"/>
        </w:rPr>
        <w:t>wind </w:t>
      </w:r>
      <w:r>
        <w:rPr>
          <w:spacing w:val="-2"/>
          <w:sz w:val="18"/>
        </w:rPr>
        <w:t>component,</w:t>
      </w:r>
    </w:p>
    <w:p>
      <w:pPr>
        <w:pStyle w:val="ListParagraph"/>
        <w:numPr>
          <w:ilvl w:val="1"/>
          <w:numId w:val="83"/>
        </w:numPr>
        <w:tabs>
          <w:tab w:pos="534" w:val="left" w:leader="none"/>
          <w:tab w:pos="6000" w:val="left" w:leader="none"/>
        </w:tabs>
        <w:spacing w:line="237" w:lineRule="auto" w:before="4" w:after="0"/>
        <w:ind w:left="6000" w:right="1297" w:hanging="5760"/>
        <w:jc w:val="left"/>
        <w:rPr>
          <w:sz w:val="18"/>
        </w:rPr>
      </w:pPr>
      <w:r>
        <w:rPr>
          <w:sz w:val="18"/>
        </w:rPr>
        <w:t>Runway 19.</w:t>
        <w:tab/>
        <w:t>the</w:t>
      </w:r>
      <w:r>
        <w:rPr>
          <w:spacing w:val="-8"/>
          <w:sz w:val="18"/>
        </w:rPr>
        <w:t> </w:t>
      </w:r>
      <w:r>
        <w:rPr>
          <w:sz w:val="18"/>
        </w:rPr>
        <w:t>angular</w:t>
      </w:r>
      <w:r>
        <w:rPr>
          <w:spacing w:val="-9"/>
          <w:sz w:val="18"/>
        </w:rPr>
        <w:t> </w:t>
      </w:r>
      <w:r>
        <w:rPr>
          <w:sz w:val="18"/>
        </w:rPr>
        <w:t>difference</w:t>
      </w:r>
      <w:r>
        <w:rPr>
          <w:spacing w:val="-8"/>
          <w:sz w:val="18"/>
        </w:rPr>
        <w:t> </w:t>
      </w:r>
      <w:r>
        <w:rPr>
          <w:sz w:val="18"/>
        </w:rPr>
        <w:t>between</w:t>
      </w:r>
      <w:r>
        <w:rPr>
          <w:spacing w:val="-3"/>
          <w:sz w:val="18"/>
        </w:rPr>
        <w:t> </w:t>
      </w:r>
      <w:r>
        <w:rPr>
          <w:sz w:val="18"/>
        </w:rPr>
        <w:t>runway</w:t>
      </w:r>
      <w:r>
        <w:rPr>
          <w:spacing w:val="-4"/>
          <w:sz w:val="18"/>
        </w:rPr>
        <w:t> </w:t>
      </w:r>
      <w:r>
        <w:rPr>
          <w:sz w:val="18"/>
        </w:rPr>
        <w:t>and</w:t>
      </w:r>
      <w:r>
        <w:rPr>
          <w:spacing w:val="-4"/>
          <w:sz w:val="18"/>
        </w:rPr>
        <w:t> </w:t>
      </w:r>
      <w:r>
        <w:rPr>
          <w:sz w:val="18"/>
        </w:rPr>
        <w:t>wind</w:t>
      </w:r>
      <w:r>
        <w:rPr>
          <w:spacing w:val="-4"/>
          <w:sz w:val="18"/>
        </w:rPr>
        <w:t> </w:t>
      </w:r>
      <w:r>
        <w:rPr>
          <w:sz w:val="18"/>
        </w:rPr>
        <w:t>should not exceed 45 º. Hence, only runway 29 is acceptable for use (290 º- 245 º = 45 º).</w:t>
      </w:r>
    </w:p>
    <w:p>
      <w:pPr>
        <w:pStyle w:val="BodyText"/>
      </w:pPr>
    </w:p>
    <w:p>
      <w:pPr>
        <w:pStyle w:val="BodyText"/>
      </w:pPr>
    </w:p>
    <w:p>
      <w:pPr>
        <w:pStyle w:val="BodyText"/>
      </w:pPr>
    </w:p>
    <w:p>
      <w:pPr>
        <w:pStyle w:val="BodyText"/>
        <w:spacing w:before="2"/>
      </w:pPr>
    </w:p>
    <w:p>
      <w:pPr>
        <w:pStyle w:val="ListParagraph"/>
        <w:numPr>
          <w:ilvl w:val="0"/>
          <w:numId w:val="83"/>
        </w:numPr>
        <w:tabs>
          <w:tab w:pos="641" w:val="left" w:leader="none"/>
          <w:tab w:pos="6000" w:val="left" w:leader="none"/>
        </w:tabs>
        <w:spacing w:line="240" w:lineRule="auto" w:before="1" w:after="0"/>
        <w:ind w:left="641" w:right="0" w:hanging="401"/>
        <w:jc w:val="left"/>
        <w:rPr>
          <w:sz w:val="18"/>
        </w:rPr>
      </w:pPr>
      <w:r>
        <w:rPr>
          <w:sz w:val="18"/>
        </w:rPr>
        <w:t>(Refer</w:t>
      </w:r>
      <w:r>
        <w:rPr>
          <w:spacing w:val="-7"/>
          <w:sz w:val="18"/>
        </w:rPr>
        <w:t> </w:t>
      </w:r>
      <w:r>
        <w:rPr>
          <w:sz w:val="18"/>
        </w:rPr>
        <w:t>to</w:t>
      </w:r>
      <w:r>
        <w:rPr>
          <w:spacing w:val="-2"/>
          <w:sz w:val="18"/>
        </w:rPr>
        <w:t> </w:t>
      </w:r>
      <w:r>
        <w:rPr>
          <w:sz w:val="18"/>
        </w:rPr>
        <w:t>figure</w:t>
      </w:r>
      <w:r>
        <w:rPr>
          <w:spacing w:val="-5"/>
          <w:sz w:val="18"/>
        </w:rPr>
        <w:t> </w:t>
      </w:r>
      <w:r>
        <w:rPr>
          <w:sz w:val="18"/>
        </w:rPr>
        <w:t>26)</w:t>
      </w:r>
      <w:r>
        <w:rPr>
          <w:spacing w:val="1"/>
          <w:sz w:val="18"/>
        </w:rPr>
        <w:t> </w:t>
      </w:r>
      <w:r>
        <w:rPr>
          <w:sz w:val="18"/>
        </w:rPr>
        <w:t>Determine</w:t>
      </w:r>
      <w:r>
        <w:rPr>
          <w:spacing w:val="-5"/>
          <w:sz w:val="18"/>
        </w:rPr>
        <w:t> </w:t>
      </w:r>
      <w:r>
        <w:rPr>
          <w:sz w:val="18"/>
        </w:rPr>
        <w:t>the</w:t>
      </w:r>
      <w:r>
        <w:rPr>
          <w:spacing w:val="-6"/>
          <w:sz w:val="18"/>
        </w:rPr>
        <w:t> </w:t>
      </w:r>
      <w:r>
        <w:rPr>
          <w:sz w:val="18"/>
        </w:rPr>
        <w:t>maximum wind</w:t>
      </w:r>
      <w:r>
        <w:rPr>
          <w:spacing w:val="-1"/>
          <w:sz w:val="18"/>
        </w:rPr>
        <w:t> </w:t>
      </w:r>
      <w:r>
        <w:rPr>
          <w:sz w:val="18"/>
        </w:rPr>
        <w:t>velocity</w:t>
      </w:r>
      <w:r>
        <w:rPr>
          <w:spacing w:val="-1"/>
          <w:sz w:val="18"/>
        </w:rPr>
        <w:t> </w:t>
      </w:r>
      <w:r>
        <w:rPr>
          <w:sz w:val="18"/>
        </w:rPr>
        <w:t>for</w:t>
      </w:r>
      <w:r>
        <w:rPr>
          <w:spacing w:val="-7"/>
          <w:sz w:val="18"/>
        </w:rPr>
        <w:t> </w:t>
      </w:r>
      <w:r>
        <w:rPr>
          <w:spacing w:val="-10"/>
          <w:sz w:val="18"/>
        </w:rPr>
        <w:t>a</w:t>
      </w:r>
      <w:r>
        <w:rPr>
          <w:sz w:val="18"/>
        </w:rPr>
        <w:tab/>
        <w:t>Answer</w:t>
      </w:r>
      <w:r>
        <w:rPr>
          <w:spacing w:val="-10"/>
          <w:sz w:val="18"/>
        </w:rPr>
        <w:t> </w:t>
      </w:r>
      <w:r>
        <w:rPr>
          <w:b/>
          <w:sz w:val="18"/>
        </w:rPr>
        <w:t>(A)</w:t>
      </w:r>
      <w:r>
        <w:rPr>
          <w:b/>
          <w:spacing w:val="-1"/>
          <w:sz w:val="18"/>
        </w:rPr>
        <w:t> </w:t>
      </w:r>
      <w:r>
        <w:rPr>
          <w:sz w:val="18"/>
        </w:rPr>
        <w:t>is</w:t>
      </w:r>
      <w:r>
        <w:rPr>
          <w:spacing w:val="-3"/>
          <w:sz w:val="18"/>
        </w:rPr>
        <w:t> </w:t>
      </w:r>
      <w:r>
        <w:rPr>
          <w:spacing w:val="-2"/>
          <w:sz w:val="18"/>
        </w:rPr>
        <w:t>correct.</w:t>
      </w:r>
    </w:p>
    <w:p>
      <w:pPr>
        <w:pStyle w:val="BodyText"/>
        <w:tabs>
          <w:tab w:pos="6000" w:val="left" w:leader="none"/>
        </w:tabs>
        <w:spacing w:line="232" w:lineRule="auto" w:before="6"/>
        <w:ind w:left="600" w:right="1853"/>
      </w:pPr>
      <w:r>
        <w:rPr/>
        <w:t>50 º crosswind if the maximum crosswind component for</w:t>
        <w:tab/>
      </w:r>
      <w:r>
        <w:rPr>
          <w:b/>
        </w:rPr>
        <w:t>DISCUSSION:</w:t>
      </w:r>
      <w:r>
        <w:rPr>
          <w:b/>
          <w:spacing w:val="-10"/>
        </w:rPr>
        <w:t> </w:t>
      </w:r>
      <w:r>
        <w:rPr/>
        <w:t>Enter</w:t>
      </w:r>
      <w:r>
        <w:rPr>
          <w:spacing w:val="-10"/>
        </w:rPr>
        <w:t> </w:t>
      </w:r>
      <w:r>
        <w:rPr/>
        <w:t>the</w:t>
      </w:r>
      <w:r>
        <w:rPr>
          <w:spacing w:val="-8"/>
        </w:rPr>
        <w:t> </w:t>
      </w:r>
      <w:r>
        <w:rPr/>
        <w:t>graph</w:t>
      </w:r>
      <w:r>
        <w:rPr>
          <w:spacing w:val="-5"/>
        </w:rPr>
        <w:t> </w:t>
      </w:r>
      <w:r>
        <w:rPr/>
        <w:t>at</w:t>
      </w:r>
      <w:r>
        <w:rPr>
          <w:spacing w:val="-8"/>
        </w:rPr>
        <w:t> </w:t>
      </w:r>
      <w:r>
        <w:rPr/>
        <w:t>the</w:t>
      </w:r>
      <w:r>
        <w:rPr>
          <w:spacing w:val="-8"/>
        </w:rPr>
        <w:t> </w:t>
      </w:r>
      <w:r>
        <w:rPr/>
        <w:t>figure</w:t>
      </w:r>
      <w:r>
        <w:rPr>
          <w:spacing w:val="-2"/>
        </w:rPr>
        <w:t> </w:t>
      </w:r>
      <w:r>
        <w:rPr/>
        <w:t>44, the airplane is 19 knots.</w:t>
        <w:tab/>
        <w:t>just above the 19-kt crosswind component and</w:t>
      </w:r>
    </w:p>
    <w:p>
      <w:pPr>
        <w:pStyle w:val="BodyText"/>
        <w:spacing w:before="4"/>
        <w:ind w:left="6000"/>
      </w:pPr>
      <w:r>
        <w:rPr/>
        <w:t>proceed</w:t>
      </w:r>
      <w:r>
        <w:rPr>
          <w:spacing w:val="-1"/>
        </w:rPr>
        <w:t> </w:t>
      </w:r>
      <w:r>
        <w:rPr/>
        <w:t>up</w:t>
      </w:r>
      <w:r>
        <w:rPr>
          <w:spacing w:val="-1"/>
        </w:rPr>
        <w:t> </w:t>
      </w:r>
      <w:r>
        <w:rPr/>
        <w:t>the</w:t>
      </w:r>
      <w:r>
        <w:rPr>
          <w:spacing w:val="-4"/>
        </w:rPr>
        <w:t> </w:t>
      </w:r>
      <w:r>
        <w:rPr/>
        <w:t>graph</w:t>
      </w:r>
      <w:r>
        <w:rPr>
          <w:spacing w:val="-1"/>
        </w:rPr>
        <w:t> </w:t>
      </w:r>
      <w:r>
        <w:rPr/>
        <w:t>vertically</w:t>
      </w:r>
      <w:r>
        <w:rPr>
          <w:spacing w:val="-1"/>
        </w:rPr>
        <w:t> </w:t>
      </w:r>
      <w:r>
        <w:rPr/>
        <w:t>until</w:t>
      </w:r>
      <w:r>
        <w:rPr>
          <w:spacing w:val="-10"/>
        </w:rPr>
        <w:t> </w:t>
      </w:r>
      <w:r>
        <w:rPr/>
        <w:t>you </w:t>
      </w:r>
      <w:r>
        <w:rPr>
          <w:spacing w:val="-2"/>
        </w:rPr>
        <w:t>intercept</w:t>
      </w:r>
    </w:p>
    <w:p>
      <w:pPr>
        <w:pStyle w:val="ListParagraph"/>
        <w:numPr>
          <w:ilvl w:val="1"/>
          <w:numId w:val="83"/>
        </w:numPr>
        <w:tabs>
          <w:tab w:pos="548" w:val="left" w:leader="none"/>
          <w:tab w:pos="6000" w:val="left" w:leader="none"/>
        </w:tabs>
        <w:spacing w:line="240" w:lineRule="auto" w:before="2" w:after="0"/>
        <w:ind w:left="548" w:right="0" w:hanging="308"/>
        <w:jc w:val="left"/>
        <w:rPr>
          <w:sz w:val="18"/>
        </w:rPr>
      </w:pPr>
      <w:r>
        <w:rPr>
          <w:sz w:val="18"/>
        </w:rPr>
        <w:t>25</w:t>
      </w:r>
      <w:r>
        <w:rPr>
          <w:spacing w:val="-3"/>
          <w:sz w:val="18"/>
        </w:rPr>
        <w:t> </w:t>
      </w:r>
      <w:r>
        <w:rPr>
          <w:spacing w:val="-2"/>
          <w:sz w:val="18"/>
        </w:rPr>
        <w:t>knots.</w:t>
      </w:r>
      <w:r>
        <w:rPr>
          <w:sz w:val="18"/>
        </w:rPr>
        <w:tab/>
        <w:t>the</w:t>
      </w:r>
      <w:r>
        <w:rPr>
          <w:spacing w:val="-6"/>
          <w:sz w:val="18"/>
        </w:rPr>
        <w:t> </w:t>
      </w:r>
      <w:r>
        <w:rPr>
          <w:sz w:val="18"/>
        </w:rPr>
        <w:t>50°</w:t>
      </w:r>
      <w:r>
        <w:rPr>
          <w:spacing w:val="5"/>
          <w:sz w:val="18"/>
        </w:rPr>
        <w:t> </w:t>
      </w:r>
      <w:r>
        <w:rPr>
          <w:sz w:val="18"/>
        </w:rPr>
        <w:t>line.</w:t>
      </w:r>
      <w:r>
        <w:rPr>
          <w:spacing w:val="-4"/>
          <w:sz w:val="18"/>
        </w:rPr>
        <w:t> </w:t>
      </w:r>
      <w:r>
        <w:rPr>
          <w:sz w:val="18"/>
        </w:rPr>
        <w:t>Note</w:t>
      </w:r>
      <w:r>
        <w:rPr>
          <w:spacing w:val="-3"/>
          <w:sz w:val="18"/>
        </w:rPr>
        <w:t> </w:t>
      </w:r>
      <w:r>
        <w:rPr>
          <w:sz w:val="18"/>
        </w:rPr>
        <w:t>that</w:t>
      </w:r>
      <w:r>
        <w:rPr>
          <w:spacing w:val="-2"/>
          <w:sz w:val="18"/>
        </w:rPr>
        <w:t> </w:t>
      </w:r>
      <w:r>
        <w:rPr>
          <w:sz w:val="18"/>
        </w:rPr>
        <w:t>the</w:t>
      </w:r>
      <w:r>
        <w:rPr>
          <w:spacing w:val="-3"/>
          <w:sz w:val="18"/>
        </w:rPr>
        <w:t> </w:t>
      </w:r>
      <w:r>
        <w:rPr>
          <w:sz w:val="18"/>
        </w:rPr>
        <w:t>point</w:t>
      </w:r>
      <w:r>
        <w:rPr>
          <w:spacing w:val="-2"/>
          <w:sz w:val="18"/>
        </w:rPr>
        <w:t> </w:t>
      </w:r>
      <w:r>
        <w:rPr>
          <w:sz w:val="18"/>
        </w:rPr>
        <w:t>where</w:t>
      </w:r>
      <w:r>
        <w:rPr>
          <w:spacing w:val="-3"/>
          <w:sz w:val="18"/>
        </w:rPr>
        <w:t> </w:t>
      </w:r>
      <w:r>
        <w:rPr>
          <w:sz w:val="18"/>
        </w:rPr>
        <w:t>these</w:t>
      </w:r>
      <w:r>
        <w:rPr>
          <w:spacing w:val="-3"/>
          <w:sz w:val="18"/>
        </w:rPr>
        <w:t> </w:t>
      </w:r>
      <w:r>
        <w:rPr>
          <w:sz w:val="18"/>
        </w:rPr>
        <w:t>two</w:t>
      </w:r>
      <w:r>
        <w:rPr>
          <w:spacing w:val="1"/>
          <w:sz w:val="18"/>
        </w:rPr>
        <w:t> </w:t>
      </w:r>
      <w:r>
        <w:rPr>
          <w:spacing w:val="-2"/>
          <w:sz w:val="18"/>
        </w:rPr>
        <w:t>lines</w:t>
      </w:r>
    </w:p>
    <w:p>
      <w:pPr>
        <w:pStyle w:val="ListParagraph"/>
        <w:numPr>
          <w:ilvl w:val="1"/>
          <w:numId w:val="83"/>
        </w:numPr>
        <w:tabs>
          <w:tab w:pos="535" w:val="left" w:leader="none"/>
          <w:tab w:pos="6000" w:val="left" w:leader="none"/>
        </w:tabs>
        <w:spacing w:line="204" w:lineRule="exact" w:before="2" w:after="0"/>
        <w:ind w:left="535" w:right="0" w:hanging="295"/>
        <w:jc w:val="left"/>
        <w:rPr>
          <w:sz w:val="18"/>
        </w:rPr>
      </w:pPr>
      <w:r>
        <w:rPr>
          <w:sz w:val="18"/>
        </w:rPr>
        <w:t>16</w:t>
      </w:r>
      <w:r>
        <w:rPr>
          <w:spacing w:val="-3"/>
          <w:sz w:val="18"/>
        </w:rPr>
        <w:t> </w:t>
      </w:r>
      <w:r>
        <w:rPr>
          <w:spacing w:val="-2"/>
          <w:sz w:val="18"/>
        </w:rPr>
        <w:t>knots.</w:t>
      </w:r>
      <w:r>
        <w:rPr>
          <w:sz w:val="18"/>
        </w:rPr>
        <w:tab/>
        <w:t>meet</w:t>
      </w:r>
      <w:r>
        <w:rPr>
          <w:spacing w:val="-7"/>
          <w:sz w:val="18"/>
        </w:rPr>
        <w:t> </w:t>
      </w:r>
      <w:r>
        <w:rPr>
          <w:sz w:val="18"/>
        </w:rPr>
        <w:t>is</w:t>
      </w:r>
      <w:r>
        <w:rPr>
          <w:spacing w:val="3"/>
          <w:sz w:val="18"/>
        </w:rPr>
        <w:t> </w:t>
      </w:r>
      <w:r>
        <w:rPr>
          <w:sz w:val="18"/>
        </w:rPr>
        <w:t>located</w:t>
      </w:r>
      <w:r>
        <w:rPr>
          <w:spacing w:val="-2"/>
          <w:sz w:val="18"/>
        </w:rPr>
        <w:t> </w:t>
      </w:r>
      <w:r>
        <w:rPr>
          <w:sz w:val="18"/>
        </w:rPr>
        <w:t>halfway</w:t>
      </w:r>
      <w:r>
        <w:rPr>
          <w:spacing w:val="-2"/>
          <w:sz w:val="18"/>
        </w:rPr>
        <w:t> </w:t>
      </w:r>
      <w:r>
        <w:rPr>
          <w:sz w:val="18"/>
        </w:rPr>
        <w:t>between</w:t>
      </w:r>
      <w:r>
        <w:rPr>
          <w:spacing w:val="-2"/>
          <w:sz w:val="18"/>
        </w:rPr>
        <w:t> </w:t>
      </w:r>
      <w:r>
        <w:rPr>
          <w:sz w:val="18"/>
        </w:rPr>
        <w:t>the</w:t>
      </w:r>
      <w:r>
        <w:rPr>
          <w:spacing w:val="-6"/>
          <w:sz w:val="18"/>
        </w:rPr>
        <w:t> </w:t>
      </w:r>
      <w:r>
        <w:rPr>
          <w:sz w:val="18"/>
        </w:rPr>
        <w:t>20-kt</w:t>
      </w:r>
      <w:r>
        <w:rPr>
          <w:spacing w:val="-5"/>
          <w:sz w:val="18"/>
        </w:rPr>
        <w:t> </w:t>
      </w:r>
      <w:r>
        <w:rPr>
          <w:sz w:val="18"/>
        </w:rPr>
        <w:t>and</w:t>
      </w:r>
      <w:r>
        <w:rPr>
          <w:spacing w:val="-2"/>
          <w:sz w:val="18"/>
        </w:rPr>
        <w:t> </w:t>
      </w:r>
      <w:r>
        <w:rPr>
          <w:sz w:val="18"/>
        </w:rPr>
        <w:t>the</w:t>
      </w:r>
      <w:r>
        <w:rPr>
          <w:spacing w:val="-5"/>
          <w:sz w:val="18"/>
        </w:rPr>
        <w:t> </w:t>
      </w:r>
      <w:r>
        <w:rPr>
          <w:sz w:val="18"/>
        </w:rPr>
        <w:t>30-</w:t>
      </w:r>
      <w:r>
        <w:rPr>
          <w:spacing w:val="-5"/>
          <w:sz w:val="18"/>
        </w:rPr>
        <w:t>kt</w:t>
      </w:r>
    </w:p>
    <w:p>
      <w:pPr>
        <w:pStyle w:val="ListParagraph"/>
        <w:numPr>
          <w:ilvl w:val="1"/>
          <w:numId w:val="83"/>
        </w:numPr>
        <w:tabs>
          <w:tab w:pos="534" w:val="left" w:leader="none"/>
          <w:tab w:pos="6000" w:val="left" w:leader="none"/>
        </w:tabs>
        <w:spacing w:line="204" w:lineRule="exact" w:before="0" w:after="0"/>
        <w:ind w:left="534" w:right="0" w:hanging="294"/>
        <w:jc w:val="left"/>
        <w:rPr>
          <w:sz w:val="18"/>
        </w:rPr>
      </w:pPr>
      <w:r>
        <w:rPr>
          <w:sz w:val="18"/>
        </w:rPr>
        <w:t>20</w:t>
      </w:r>
      <w:r>
        <w:rPr>
          <w:spacing w:val="-3"/>
          <w:sz w:val="18"/>
        </w:rPr>
        <w:t> </w:t>
      </w:r>
      <w:r>
        <w:rPr>
          <w:spacing w:val="-2"/>
          <w:sz w:val="18"/>
        </w:rPr>
        <w:t>knots.</w:t>
      </w:r>
      <w:r>
        <w:rPr>
          <w:sz w:val="18"/>
        </w:rPr>
        <w:tab/>
        <w:t>wind</w:t>
      </w:r>
      <w:r>
        <w:rPr>
          <w:spacing w:val="-4"/>
          <w:sz w:val="18"/>
        </w:rPr>
        <w:t> </w:t>
      </w:r>
      <w:r>
        <w:rPr>
          <w:sz w:val="18"/>
        </w:rPr>
        <w:t>velocity</w:t>
      </w:r>
      <w:r>
        <w:rPr>
          <w:spacing w:val="-2"/>
          <w:sz w:val="18"/>
        </w:rPr>
        <w:t> </w:t>
      </w:r>
      <w:r>
        <w:rPr>
          <w:sz w:val="18"/>
        </w:rPr>
        <w:t>arc.</w:t>
      </w:r>
      <w:r>
        <w:rPr>
          <w:spacing w:val="1"/>
          <w:sz w:val="18"/>
        </w:rPr>
        <w:t> </w:t>
      </w:r>
      <w:r>
        <w:rPr>
          <w:sz w:val="18"/>
        </w:rPr>
        <w:t>Therefore,</w:t>
      </w:r>
      <w:r>
        <w:rPr>
          <w:spacing w:val="-7"/>
          <w:sz w:val="18"/>
        </w:rPr>
        <w:t> </w:t>
      </w:r>
      <w:r>
        <w:rPr>
          <w:sz w:val="18"/>
        </w:rPr>
        <w:t>the</w:t>
      </w:r>
      <w:r>
        <w:rPr>
          <w:spacing w:val="-5"/>
          <w:sz w:val="18"/>
        </w:rPr>
        <w:t> </w:t>
      </w:r>
      <w:r>
        <w:rPr>
          <w:sz w:val="18"/>
        </w:rPr>
        <w:t>maximum </w:t>
      </w:r>
      <w:r>
        <w:rPr>
          <w:spacing w:val="-4"/>
          <w:sz w:val="18"/>
        </w:rPr>
        <w:t>wind</w:t>
      </w:r>
    </w:p>
    <w:p>
      <w:pPr>
        <w:pStyle w:val="ListParagraph"/>
        <w:numPr>
          <w:ilvl w:val="1"/>
          <w:numId w:val="83"/>
        </w:numPr>
        <w:tabs>
          <w:tab w:pos="549" w:val="left" w:leader="none"/>
          <w:tab w:pos="6000" w:val="left" w:leader="none"/>
        </w:tabs>
        <w:spacing w:line="240" w:lineRule="auto" w:before="2" w:after="0"/>
        <w:ind w:left="6000" w:right="1484" w:hanging="5760"/>
        <w:jc w:val="left"/>
        <w:rPr>
          <w:sz w:val="18"/>
        </w:rPr>
      </w:pPr>
      <w:r>
        <w:rPr>
          <w:sz w:val="18"/>
        </w:rPr>
        <w:t>29 knots.</w:t>
        <w:tab/>
        <w:t>velocity</w:t>
      </w:r>
      <w:r>
        <w:rPr>
          <w:spacing w:val="-4"/>
          <w:sz w:val="18"/>
        </w:rPr>
        <w:t> </w:t>
      </w:r>
      <w:r>
        <w:rPr>
          <w:sz w:val="18"/>
        </w:rPr>
        <w:t>for</w:t>
      </w:r>
      <w:r>
        <w:rPr>
          <w:spacing w:val="-9"/>
          <w:sz w:val="18"/>
        </w:rPr>
        <w:t> </w:t>
      </w:r>
      <w:r>
        <w:rPr>
          <w:sz w:val="18"/>
        </w:rPr>
        <w:t>a</w:t>
      </w:r>
      <w:r>
        <w:rPr>
          <w:spacing w:val="-1"/>
          <w:sz w:val="18"/>
        </w:rPr>
        <w:t> </w:t>
      </w:r>
      <w:r>
        <w:rPr>
          <w:sz w:val="18"/>
        </w:rPr>
        <w:t>50°crosswind</w:t>
      </w:r>
      <w:r>
        <w:rPr>
          <w:spacing w:val="-4"/>
          <w:sz w:val="18"/>
        </w:rPr>
        <w:t> </w:t>
      </w:r>
      <w:r>
        <w:rPr>
          <w:sz w:val="18"/>
        </w:rPr>
        <w:t>is 25</w:t>
      </w:r>
      <w:r>
        <w:rPr>
          <w:spacing w:val="-4"/>
          <w:sz w:val="18"/>
        </w:rPr>
        <w:t> </w:t>
      </w:r>
      <w:r>
        <w:rPr>
          <w:sz w:val="18"/>
        </w:rPr>
        <w:t>knots</w:t>
      </w:r>
      <w:r>
        <w:rPr>
          <w:spacing w:val="-5"/>
          <w:sz w:val="18"/>
        </w:rPr>
        <w:t> </w:t>
      </w:r>
      <w:r>
        <w:rPr>
          <w:sz w:val="18"/>
        </w:rPr>
        <w:t>if</w:t>
      </w:r>
      <w:r>
        <w:rPr>
          <w:spacing w:val="-9"/>
          <w:sz w:val="18"/>
        </w:rPr>
        <w:t> </w:t>
      </w:r>
      <w:r>
        <w:rPr>
          <w:sz w:val="18"/>
        </w:rPr>
        <w:t>the</w:t>
      </w:r>
      <w:r>
        <w:rPr>
          <w:spacing w:val="-7"/>
          <w:sz w:val="18"/>
        </w:rPr>
        <w:t> </w:t>
      </w:r>
      <w:r>
        <w:rPr>
          <w:sz w:val="18"/>
        </w:rPr>
        <w:t>airplane has a maximum crosswind component of 19 knots.</w:t>
      </w:r>
    </w:p>
    <w:p>
      <w:pPr>
        <w:pStyle w:val="BodyText"/>
      </w:pPr>
    </w:p>
    <w:p>
      <w:pPr>
        <w:pStyle w:val="BodyText"/>
      </w:pPr>
    </w:p>
    <w:p>
      <w:pPr>
        <w:pStyle w:val="ListParagraph"/>
        <w:numPr>
          <w:ilvl w:val="0"/>
          <w:numId w:val="83"/>
        </w:numPr>
        <w:tabs>
          <w:tab w:pos="598" w:val="left" w:leader="none"/>
          <w:tab w:pos="6000" w:val="left" w:leader="none"/>
        </w:tabs>
        <w:spacing w:line="240" w:lineRule="auto" w:before="0" w:after="0"/>
        <w:ind w:left="598" w:right="0" w:hanging="358"/>
        <w:jc w:val="left"/>
        <w:rPr>
          <w:sz w:val="18"/>
        </w:rPr>
      </w:pPr>
      <w:r>
        <w:rPr>
          <w:sz w:val="18"/>
        </w:rPr>
        <w:t>(Refer</w:t>
      </w:r>
      <w:r>
        <w:rPr>
          <w:spacing w:val="-7"/>
          <w:sz w:val="18"/>
        </w:rPr>
        <w:t> </w:t>
      </w:r>
      <w:r>
        <w:rPr>
          <w:sz w:val="18"/>
        </w:rPr>
        <w:t>to figure</w:t>
      </w:r>
      <w:r>
        <w:rPr>
          <w:spacing w:val="-5"/>
          <w:sz w:val="18"/>
        </w:rPr>
        <w:t> </w:t>
      </w:r>
      <w:r>
        <w:rPr>
          <w:sz w:val="18"/>
        </w:rPr>
        <w:t>26)</w:t>
      </w:r>
      <w:r>
        <w:rPr>
          <w:spacing w:val="-6"/>
          <w:sz w:val="18"/>
        </w:rPr>
        <w:t> </w:t>
      </w:r>
      <w:r>
        <w:rPr>
          <w:sz w:val="18"/>
        </w:rPr>
        <w:t>At</w:t>
      </w:r>
      <w:r>
        <w:rPr>
          <w:spacing w:val="3"/>
          <w:sz w:val="18"/>
        </w:rPr>
        <w:t> </w:t>
      </w:r>
      <w:r>
        <w:rPr>
          <w:sz w:val="18"/>
        </w:rPr>
        <w:t>your</w:t>
      </w:r>
      <w:r>
        <w:rPr>
          <w:spacing w:val="-6"/>
          <w:sz w:val="18"/>
        </w:rPr>
        <w:t> </w:t>
      </w:r>
      <w:r>
        <w:rPr>
          <w:sz w:val="18"/>
        </w:rPr>
        <w:t>destination</w:t>
      </w:r>
      <w:r>
        <w:rPr>
          <w:spacing w:val="-1"/>
          <w:sz w:val="18"/>
        </w:rPr>
        <w:t> </w:t>
      </w:r>
      <w:r>
        <w:rPr>
          <w:sz w:val="18"/>
        </w:rPr>
        <w:t>airport</w:t>
      </w:r>
      <w:r>
        <w:rPr>
          <w:spacing w:val="-3"/>
          <w:sz w:val="18"/>
        </w:rPr>
        <w:t> </w:t>
      </w:r>
      <w:r>
        <w:rPr>
          <w:sz w:val="18"/>
        </w:rPr>
        <w:t>the</w:t>
      </w:r>
      <w:r>
        <w:rPr>
          <w:spacing w:val="-5"/>
          <w:sz w:val="18"/>
        </w:rPr>
        <w:t> </w:t>
      </w:r>
      <w:r>
        <w:rPr>
          <w:sz w:val="18"/>
        </w:rPr>
        <w:t>wind </w:t>
      </w:r>
      <w:r>
        <w:rPr>
          <w:spacing w:val="-5"/>
          <w:sz w:val="18"/>
        </w:rPr>
        <w:t>is</w:t>
      </w:r>
      <w:r>
        <w:rPr>
          <w:sz w:val="18"/>
        </w:rPr>
        <w:tab/>
        <w:t>Answer</w:t>
      </w:r>
      <w:r>
        <w:rPr>
          <w:spacing w:val="-10"/>
          <w:sz w:val="18"/>
        </w:rPr>
        <w:t> </w:t>
      </w:r>
      <w:r>
        <w:rPr>
          <w:b/>
          <w:sz w:val="18"/>
        </w:rPr>
        <w:t>(B)</w:t>
      </w:r>
      <w:r>
        <w:rPr>
          <w:b/>
          <w:spacing w:val="1"/>
          <w:sz w:val="18"/>
        </w:rPr>
        <w:t> </w:t>
      </w:r>
      <w:r>
        <w:rPr>
          <w:sz w:val="18"/>
        </w:rPr>
        <w:t>is</w:t>
      </w:r>
      <w:r>
        <w:rPr>
          <w:spacing w:val="-2"/>
          <w:sz w:val="18"/>
        </w:rPr>
        <w:t> correct.</w:t>
      </w:r>
    </w:p>
    <w:p>
      <w:pPr>
        <w:pStyle w:val="BodyText"/>
        <w:tabs>
          <w:tab w:pos="6000" w:val="left" w:leader="none"/>
        </w:tabs>
        <w:spacing w:before="2"/>
        <w:ind w:left="600" w:right="1024"/>
      </w:pPr>
      <w:r>
        <w:rPr/>
        <w:t>from 160 º at 30 knots, which runway (09, 12, or 21) is</w:t>
        <w:tab/>
      </w:r>
      <w:r>
        <w:rPr>
          <w:b/>
        </w:rPr>
        <w:t>DISCUSSION: </w:t>
      </w:r>
      <w:r>
        <w:rPr/>
        <w:t>Enter the graph at the figure 44, above acceptable for use if the maximum crosswind</w:t>
        <w:tab/>
        <w:t>the</w:t>
      </w:r>
      <w:r>
        <w:rPr>
          <w:spacing w:val="-9"/>
        </w:rPr>
        <w:t> </w:t>
      </w:r>
      <w:r>
        <w:rPr/>
        <w:t>19-kt</w:t>
      </w:r>
      <w:r>
        <w:rPr>
          <w:spacing w:val="-8"/>
        </w:rPr>
        <w:t> </w:t>
      </w:r>
      <w:r>
        <w:rPr/>
        <w:t>crosswind</w:t>
      </w:r>
      <w:r>
        <w:rPr>
          <w:spacing w:val="-5"/>
        </w:rPr>
        <w:t> </w:t>
      </w:r>
      <w:r>
        <w:rPr/>
        <w:t>component</w:t>
      </w:r>
      <w:r>
        <w:rPr>
          <w:spacing w:val="-8"/>
        </w:rPr>
        <w:t> </w:t>
      </w:r>
      <w:r>
        <w:rPr/>
        <w:t>and</w:t>
      </w:r>
      <w:r>
        <w:rPr>
          <w:spacing w:val="-5"/>
        </w:rPr>
        <w:t> </w:t>
      </w:r>
      <w:r>
        <w:rPr/>
        <w:t>move</w:t>
      </w:r>
      <w:r>
        <w:rPr>
          <w:spacing w:val="-9"/>
        </w:rPr>
        <w:t> </w:t>
      </w:r>
      <w:r>
        <w:rPr/>
        <w:t>upward</w:t>
      </w:r>
      <w:r>
        <w:rPr>
          <w:spacing w:val="-5"/>
        </w:rPr>
        <w:t> </w:t>
      </w:r>
      <w:r>
        <w:rPr/>
        <w:t>vertically</w:t>
      </w:r>
    </w:p>
    <w:p>
      <w:pPr>
        <w:pStyle w:val="BodyText"/>
        <w:tabs>
          <w:tab w:pos="6000" w:val="left" w:leader="none"/>
        </w:tabs>
        <w:spacing w:line="242" w:lineRule="auto"/>
        <w:ind w:left="6000" w:right="1416" w:hanging="5400"/>
      </w:pPr>
      <w:r>
        <w:rPr/>
        <w:t>component for your airplane is 19 knots.</w:t>
        <w:tab/>
        <w:t>until you intersect the 30-kt wind velocity arc.</w:t>
      </w:r>
      <w:r>
        <w:rPr>
          <w:spacing w:val="40"/>
        </w:rPr>
        <w:t> </w:t>
      </w:r>
      <w:r>
        <w:rPr/>
        <w:t>Note that</w:t>
      </w:r>
      <w:r>
        <w:rPr>
          <w:spacing w:val="-7"/>
        </w:rPr>
        <w:t> </w:t>
      </w:r>
      <w:r>
        <w:rPr/>
        <w:t>the</w:t>
      </w:r>
      <w:r>
        <w:rPr>
          <w:spacing w:val="-8"/>
        </w:rPr>
        <w:t> </w:t>
      </w:r>
      <w:r>
        <w:rPr/>
        <w:t>point</w:t>
      </w:r>
      <w:r>
        <w:rPr>
          <w:spacing w:val="-7"/>
        </w:rPr>
        <w:t> </w:t>
      </w:r>
      <w:r>
        <w:rPr/>
        <w:t>where</w:t>
      </w:r>
      <w:r>
        <w:rPr>
          <w:spacing w:val="-8"/>
        </w:rPr>
        <w:t> </w:t>
      </w:r>
      <w:r>
        <w:rPr/>
        <w:t>these</w:t>
      </w:r>
      <w:r>
        <w:rPr>
          <w:spacing w:val="-8"/>
        </w:rPr>
        <w:t> </w:t>
      </w:r>
      <w:r>
        <w:rPr/>
        <w:t>two</w:t>
      </w:r>
      <w:r>
        <w:rPr>
          <w:spacing w:val="-4"/>
        </w:rPr>
        <w:t> </w:t>
      </w:r>
      <w:r>
        <w:rPr/>
        <w:t>lines</w:t>
      </w:r>
      <w:r>
        <w:rPr>
          <w:spacing w:val="-5"/>
        </w:rPr>
        <w:t> </w:t>
      </w:r>
      <w:r>
        <w:rPr/>
        <w:t>intersect</w:t>
      </w:r>
      <w:r>
        <w:rPr>
          <w:spacing w:val="-1"/>
        </w:rPr>
        <w:t> </w:t>
      </w:r>
      <w:r>
        <w:rPr/>
        <w:t>is located</w:t>
      </w:r>
    </w:p>
    <w:p>
      <w:pPr>
        <w:pStyle w:val="ListParagraph"/>
        <w:numPr>
          <w:ilvl w:val="0"/>
          <w:numId w:val="164"/>
        </w:numPr>
        <w:tabs>
          <w:tab w:pos="541" w:val="left" w:leader="none"/>
          <w:tab w:pos="6000" w:val="left" w:leader="none"/>
        </w:tabs>
        <w:spacing w:line="206" w:lineRule="exact" w:before="0" w:after="0"/>
        <w:ind w:left="541" w:right="0" w:hanging="301"/>
        <w:jc w:val="left"/>
        <w:rPr>
          <w:sz w:val="18"/>
        </w:rPr>
      </w:pPr>
      <w:r>
        <w:rPr>
          <w:sz w:val="18"/>
        </w:rPr>
        <w:t>Runway</w:t>
      </w:r>
      <w:r>
        <w:rPr>
          <w:spacing w:val="7"/>
          <w:sz w:val="18"/>
        </w:rPr>
        <w:t> </w:t>
      </w:r>
      <w:r>
        <w:rPr>
          <w:spacing w:val="-5"/>
          <w:sz w:val="18"/>
        </w:rPr>
        <w:t>09.</w:t>
      </w:r>
      <w:r>
        <w:rPr>
          <w:sz w:val="18"/>
        </w:rPr>
        <w:tab/>
        <w:t>on</w:t>
      </w:r>
      <w:r>
        <w:rPr>
          <w:spacing w:val="-3"/>
          <w:sz w:val="18"/>
        </w:rPr>
        <w:t> </w:t>
      </w:r>
      <w:r>
        <w:rPr>
          <w:sz w:val="18"/>
        </w:rPr>
        <w:t>the</w:t>
      </w:r>
      <w:r>
        <w:rPr>
          <w:spacing w:val="-5"/>
          <w:sz w:val="18"/>
        </w:rPr>
        <w:t> </w:t>
      </w:r>
      <w:r>
        <w:rPr>
          <w:sz w:val="18"/>
        </w:rPr>
        <w:t>40</w:t>
      </w:r>
      <w:r>
        <w:rPr>
          <w:spacing w:val="-7"/>
          <w:sz w:val="18"/>
        </w:rPr>
        <w:t> </w:t>
      </w:r>
      <w:r>
        <w:rPr>
          <w:sz w:val="18"/>
        </w:rPr>
        <w:t>º</w:t>
      </w:r>
      <w:r>
        <w:rPr>
          <w:spacing w:val="-2"/>
          <w:sz w:val="18"/>
        </w:rPr>
        <w:t> </w:t>
      </w:r>
      <w:r>
        <w:rPr>
          <w:sz w:val="18"/>
        </w:rPr>
        <w:t>line.</w:t>
      </w:r>
      <w:r>
        <w:rPr>
          <w:spacing w:val="50"/>
          <w:sz w:val="18"/>
        </w:rPr>
        <w:t> </w:t>
      </w:r>
      <w:r>
        <w:rPr>
          <w:sz w:val="18"/>
        </w:rPr>
        <w:t>Therefore,</w:t>
      </w:r>
      <w:r>
        <w:rPr>
          <w:spacing w:val="1"/>
          <w:sz w:val="18"/>
        </w:rPr>
        <w:t> </w:t>
      </w:r>
      <w:r>
        <w:rPr>
          <w:sz w:val="18"/>
        </w:rPr>
        <w:t>under</w:t>
      </w:r>
      <w:r>
        <w:rPr>
          <w:spacing w:val="-6"/>
          <w:sz w:val="18"/>
        </w:rPr>
        <w:t> </w:t>
      </w:r>
      <w:r>
        <w:rPr>
          <w:sz w:val="18"/>
        </w:rPr>
        <w:t>the</w:t>
      </w:r>
      <w:r>
        <w:rPr>
          <w:spacing w:val="-5"/>
          <w:sz w:val="18"/>
        </w:rPr>
        <w:t> </w:t>
      </w:r>
      <w:r>
        <w:rPr>
          <w:sz w:val="18"/>
        </w:rPr>
        <w:t>given </w:t>
      </w:r>
      <w:r>
        <w:rPr>
          <w:spacing w:val="-2"/>
          <w:sz w:val="18"/>
        </w:rPr>
        <w:t>condition</w:t>
      </w:r>
    </w:p>
    <w:p>
      <w:pPr>
        <w:pStyle w:val="ListParagraph"/>
        <w:numPr>
          <w:ilvl w:val="0"/>
          <w:numId w:val="164"/>
        </w:numPr>
        <w:tabs>
          <w:tab w:pos="535" w:val="left" w:leader="none"/>
          <w:tab w:pos="6000" w:val="left" w:leader="none"/>
        </w:tabs>
        <w:spacing w:line="204" w:lineRule="exact" w:before="0" w:after="0"/>
        <w:ind w:left="535" w:right="0" w:hanging="295"/>
        <w:jc w:val="left"/>
        <w:rPr>
          <w:sz w:val="18"/>
        </w:rPr>
      </w:pPr>
      <w:r>
        <w:rPr>
          <w:sz w:val="18"/>
        </w:rPr>
        <w:t>Runway</w:t>
      </w:r>
      <w:r>
        <w:rPr>
          <w:spacing w:val="7"/>
          <w:sz w:val="18"/>
        </w:rPr>
        <w:t> </w:t>
      </w:r>
      <w:r>
        <w:rPr>
          <w:spacing w:val="-5"/>
          <w:sz w:val="18"/>
        </w:rPr>
        <w:t>12.</w:t>
      </w:r>
      <w:r>
        <w:rPr>
          <w:sz w:val="18"/>
        </w:rPr>
        <w:tab/>
        <w:t>(a</w:t>
      </w:r>
      <w:r>
        <w:rPr>
          <w:spacing w:val="-8"/>
          <w:sz w:val="18"/>
        </w:rPr>
        <w:t> </w:t>
      </w:r>
      <w:r>
        <w:rPr>
          <w:sz w:val="18"/>
        </w:rPr>
        <w:t>20-kt</w:t>
      </w:r>
      <w:r>
        <w:rPr>
          <w:spacing w:val="2"/>
          <w:sz w:val="18"/>
        </w:rPr>
        <w:t> </w:t>
      </w:r>
      <w:r>
        <w:rPr>
          <w:sz w:val="18"/>
        </w:rPr>
        <w:t>wind)</w:t>
      </w:r>
      <w:r>
        <w:rPr>
          <w:spacing w:val="-7"/>
          <w:sz w:val="18"/>
        </w:rPr>
        <w:t> </w:t>
      </w:r>
      <w:r>
        <w:rPr>
          <w:sz w:val="18"/>
        </w:rPr>
        <w:t>for</w:t>
      </w:r>
      <w:r>
        <w:rPr>
          <w:spacing w:val="-7"/>
          <w:sz w:val="18"/>
        </w:rPr>
        <w:t> </w:t>
      </w:r>
      <w:r>
        <w:rPr>
          <w:sz w:val="18"/>
        </w:rPr>
        <w:t>an</w:t>
      </w:r>
      <w:r>
        <w:rPr>
          <w:spacing w:val="-2"/>
          <w:sz w:val="18"/>
        </w:rPr>
        <w:t> </w:t>
      </w:r>
      <w:r>
        <w:rPr>
          <w:sz w:val="18"/>
        </w:rPr>
        <w:t>airplane</w:t>
      </w:r>
      <w:r>
        <w:rPr>
          <w:spacing w:val="-5"/>
          <w:sz w:val="18"/>
        </w:rPr>
        <w:t> </w:t>
      </w:r>
      <w:r>
        <w:rPr>
          <w:sz w:val="18"/>
        </w:rPr>
        <w:t>with</w:t>
      </w:r>
      <w:r>
        <w:rPr>
          <w:spacing w:val="-1"/>
          <w:sz w:val="18"/>
        </w:rPr>
        <w:t> </w:t>
      </w:r>
      <w:r>
        <w:rPr>
          <w:sz w:val="18"/>
        </w:rPr>
        <w:t>a</w:t>
      </w:r>
      <w:r>
        <w:rPr>
          <w:spacing w:val="1"/>
          <w:sz w:val="18"/>
        </w:rPr>
        <w:t> </w:t>
      </w:r>
      <w:r>
        <w:rPr>
          <w:sz w:val="18"/>
        </w:rPr>
        <w:t>19-kt</w:t>
      </w:r>
      <w:r>
        <w:rPr>
          <w:spacing w:val="-4"/>
          <w:sz w:val="18"/>
        </w:rPr>
        <w:t> </w:t>
      </w:r>
      <w:r>
        <w:rPr>
          <w:spacing w:val="-2"/>
          <w:sz w:val="18"/>
        </w:rPr>
        <w:t>maximum</w:t>
      </w:r>
    </w:p>
    <w:p>
      <w:pPr>
        <w:pStyle w:val="ListParagraph"/>
        <w:numPr>
          <w:ilvl w:val="0"/>
          <w:numId w:val="164"/>
        </w:numPr>
        <w:tabs>
          <w:tab w:pos="534" w:val="left" w:leader="none"/>
          <w:tab w:pos="6000" w:val="left" w:leader="none"/>
        </w:tabs>
        <w:spacing w:line="242" w:lineRule="auto" w:before="0" w:after="0"/>
        <w:ind w:left="6000" w:right="1413" w:hanging="5760"/>
        <w:jc w:val="left"/>
        <w:rPr>
          <w:sz w:val="18"/>
        </w:rPr>
      </w:pPr>
      <w:r>
        <w:rPr>
          <w:sz w:val="18"/>
        </w:rPr>
        <w:t>Runway 21.</w:t>
        <w:tab/>
        <w:t>cross</w:t>
      </w:r>
      <w:r>
        <w:rPr>
          <w:spacing w:val="-6"/>
          <w:sz w:val="18"/>
        </w:rPr>
        <w:t> </w:t>
      </w:r>
      <w:r>
        <w:rPr>
          <w:sz w:val="18"/>
        </w:rPr>
        <w:t>wind</w:t>
      </w:r>
      <w:r>
        <w:rPr>
          <w:spacing w:val="-5"/>
          <w:sz w:val="18"/>
        </w:rPr>
        <w:t> </w:t>
      </w:r>
      <w:r>
        <w:rPr>
          <w:sz w:val="18"/>
        </w:rPr>
        <w:t>component,</w:t>
      </w:r>
      <w:r>
        <w:rPr>
          <w:spacing w:val="-9"/>
          <w:sz w:val="18"/>
        </w:rPr>
        <w:t> </w:t>
      </w:r>
      <w:r>
        <w:rPr>
          <w:sz w:val="18"/>
        </w:rPr>
        <w:t>the</w:t>
      </w:r>
      <w:r>
        <w:rPr>
          <w:spacing w:val="-8"/>
          <w:sz w:val="18"/>
        </w:rPr>
        <w:t> </w:t>
      </w:r>
      <w:r>
        <w:rPr>
          <w:sz w:val="18"/>
        </w:rPr>
        <w:t>angular</w:t>
      </w:r>
      <w:r>
        <w:rPr>
          <w:spacing w:val="-10"/>
          <w:sz w:val="18"/>
        </w:rPr>
        <w:t> </w:t>
      </w:r>
      <w:r>
        <w:rPr>
          <w:sz w:val="18"/>
        </w:rPr>
        <w:t>difference</w:t>
      </w:r>
      <w:r>
        <w:rPr>
          <w:spacing w:val="-8"/>
          <w:sz w:val="18"/>
        </w:rPr>
        <w:t> </w:t>
      </w:r>
      <w:r>
        <w:rPr>
          <w:sz w:val="18"/>
        </w:rPr>
        <w:t>between runway and wind should not exceed 40 º. Therefore, only runway 12 is appropriate for landing</w:t>
      </w:r>
    </w:p>
    <w:p>
      <w:pPr>
        <w:pStyle w:val="BodyText"/>
        <w:spacing w:line="206" w:lineRule="exact"/>
        <w:ind w:left="6000"/>
      </w:pPr>
      <w:r>
        <w:rPr/>
        <w:t>(160 º-</w:t>
      </w:r>
      <w:r>
        <w:rPr>
          <w:spacing w:val="-5"/>
        </w:rPr>
        <w:t> </w:t>
      </w:r>
      <w:r>
        <w:rPr/>
        <w:t>120</w:t>
      </w:r>
      <w:r>
        <w:rPr>
          <w:spacing w:val="1"/>
        </w:rPr>
        <w:t> </w:t>
      </w:r>
      <w:r>
        <w:rPr/>
        <w:t>º =</w:t>
      </w:r>
      <w:r>
        <w:rPr>
          <w:spacing w:val="-3"/>
        </w:rPr>
        <w:t> </w:t>
      </w:r>
      <w:r>
        <w:rPr/>
        <w:t>40</w:t>
      </w:r>
      <w:r>
        <w:rPr>
          <w:spacing w:val="-6"/>
        </w:rPr>
        <w:t> </w:t>
      </w:r>
      <w:r>
        <w:rPr>
          <w:spacing w:val="-5"/>
        </w:rPr>
        <w:t>º).</w:t>
      </w:r>
    </w:p>
    <w:p>
      <w:pPr>
        <w:pStyle w:val="BodyText"/>
      </w:pPr>
    </w:p>
    <w:p>
      <w:pPr>
        <w:pStyle w:val="BodyText"/>
      </w:pPr>
    </w:p>
    <w:p>
      <w:pPr>
        <w:pStyle w:val="BodyText"/>
        <w:spacing w:before="197"/>
      </w:pPr>
    </w:p>
    <w:p>
      <w:pPr>
        <w:pStyle w:val="ListParagraph"/>
        <w:numPr>
          <w:ilvl w:val="0"/>
          <w:numId w:val="83"/>
        </w:numPr>
        <w:tabs>
          <w:tab w:pos="641" w:val="left" w:leader="none"/>
          <w:tab w:pos="6000" w:val="left" w:leader="none"/>
        </w:tabs>
        <w:spacing w:line="240" w:lineRule="auto" w:before="0" w:after="0"/>
        <w:ind w:left="641" w:right="0" w:hanging="401"/>
        <w:jc w:val="left"/>
        <w:rPr>
          <w:sz w:val="18"/>
        </w:rPr>
      </w:pPr>
      <w:r>
        <w:rPr>
          <w:sz w:val="18"/>
        </w:rPr>
        <w:t>(Refer</w:t>
      </w:r>
      <w:r>
        <w:rPr>
          <w:spacing w:val="-7"/>
          <w:sz w:val="18"/>
        </w:rPr>
        <w:t> </w:t>
      </w:r>
      <w:r>
        <w:rPr>
          <w:sz w:val="18"/>
        </w:rPr>
        <w:t>to figure</w:t>
      </w:r>
      <w:r>
        <w:rPr>
          <w:spacing w:val="-5"/>
          <w:sz w:val="18"/>
        </w:rPr>
        <w:t> </w:t>
      </w:r>
      <w:r>
        <w:rPr>
          <w:sz w:val="18"/>
        </w:rPr>
        <w:t>27)</w:t>
      </w:r>
      <w:r>
        <w:rPr>
          <w:spacing w:val="2"/>
          <w:sz w:val="18"/>
        </w:rPr>
        <w:t> </w:t>
      </w:r>
      <w:r>
        <w:rPr>
          <w:sz w:val="18"/>
        </w:rPr>
        <w:t>Determine</w:t>
      </w:r>
      <w:r>
        <w:rPr>
          <w:spacing w:val="-4"/>
          <w:sz w:val="18"/>
        </w:rPr>
        <w:t> </w:t>
      </w:r>
      <w:r>
        <w:rPr>
          <w:sz w:val="18"/>
        </w:rPr>
        <w:t>the</w:t>
      </w:r>
      <w:r>
        <w:rPr>
          <w:spacing w:val="-5"/>
          <w:sz w:val="18"/>
        </w:rPr>
        <w:t> </w:t>
      </w:r>
      <w:r>
        <w:rPr>
          <w:sz w:val="18"/>
        </w:rPr>
        <w:t>total</w:t>
      </w:r>
      <w:r>
        <w:rPr>
          <w:spacing w:val="-3"/>
          <w:sz w:val="18"/>
        </w:rPr>
        <w:t> </w:t>
      </w:r>
      <w:r>
        <w:rPr>
          <w:sz w:val="18"/>
        </w:rPr>
        <w:t>distance</w:t>
      </w:r>
      <w:r>
        <w:rPr>
          <w:spacing w:val="-4"/>
          <w:sz w:val="18"/>
        </w:rPr>
        <w:t> </w:t>
      </w:r>
      <w:r>
        <w:rPr>
          <w:spacing w:val="-2"/>
          <w:sz w:val="18"/>
        </w:rPr>
        <w:t>required</w:t>
      </w:r>
      <w:r>
        <w:rPr>
          <w:sz w:val="18"/>
        </w:rPr>
        <w:tab/>
        <w:t>Answer</w:t>
      </w:r>
      <w:r>
        <w:rPr>
          <w:spacing w:val="-10"/>
          <w:sz w:val="18"/>
        </w:rPr>
        <w:t> </w:t>
      </w:r>
      <w:r>
        <w:rPr>
          <w:b/>
          <w:sz w:val="18"/>
        </w:rPr>
        <w:t>(B)</w:t>
      </w:r>
      <w:r>
        <w:rPr>
          <w:b/>
          <w:spacing w:val="1"/>
          <w:sz w:val="18"/>
        </w:rPr>
        <w:t> </w:t>
      </w:r>
      <w:r>
        <w:rPr>
          <w:sz w:val="18"/>
        </w:rPr>
        <w:t>is</w:t>
      </w:r>
      <w:r>
        <w:rPr>
          <w:spacing w:val="-2"/>
          <w:sz w:val="18"/>
        </w:rPr>
        <w:t> correct.</w:t>
      </w:r>
    </w:p>
    <w:p>
      <w:pPr>
        <w:pStyle w:val="BodyText"/>
        <w:tabs>
          <w:tab w:pos="6000" w:val="left" w:leader="none"/>
        </w:tabs>
        <w:spacing w:before="2"/>
        <w:ind w:left="600" w:right="1207"/>
      </w:pPr>
      <w:r>
        <w:rPr/>
        <w:t>to land over a 50-foot obstacle under the following</w:t>
        <w:tab/>
      </w:r>
      <w:r>
        <w:rPr>
          <w:b/>
        </w:rPr>
        <w:t>DISCUSSION:</w:t>
      </w:r>
      <w:r>
        <w:rPr>
          <w:b/>
          <w:spacing w:val="-7"/>
        </w:rPr>
        <w:t> </w:t>
      </w:r>
      <w:r>
        <w:rPr/>
        <w:t>Enter</w:t>
      </w:r>
      <w:r>
        <w:rPr>
          <w:spacing w:val="-7"/>
        </w:rPr>
        <w:t> </w:t>
      </w:r>
      <w:r>
        <w:rPr/>
        <w:t>the</w:t>
      </w:r>
      <w:r>
        <w:rPr>
          <w:spacing w:val="-5"/>
        </w:rPr>
        <w:t> </w:t>
      </w:r>
      <w:r>
        <w:rPr/>
        <w:t>graph</w:t>
      </w:r>
      <w:r>
        <w:rPr>
          <w:spacing w:val="-2"/>
        </w:rPr>
        <w:t> </w:t>
      </w:r>
      <w:r>
        <w:rPr/>
        <w:t>at</w:t>
      </w:r>
      <w:r>
        <w:rPr>
          <w:spacing w:val="-4"/>
        </w:rPr>
        <w:t> </w:t>
      </w:r>
      <w:r>
        <w:rPr/>
        <w:t>the</w:t>
      </w:r>
      <w:r>
        <w:rPr>
          <w:spacing w:val="-5"/>
        </w:rPr>
        <w:t> </w:t>
      </w:r>
      <w:r>
        <w:rPr/>
        <w:t>bottom,</w:t>
      </w:r>
      <w:r>
        <w:rPr>
          <w:spacing w:val="-6"/>
        </w:rPr>
        <w:t> </w:t>
      </w:r>
      <w:r>
        <w:rPr/>
        <w:t>just</w:t>
      </w:r>
      <w:r>
        <w:rPr>
          <w:spacing w:val="-4"/>
        </w:rPr>
        <w:t> </w:t>
      </w:r>
      <w:r>
        <w:rPr/>
        <w:t>above </w:t>
      </w:r>
      <w:r>
        <w:rPr>
          <w:spacing w:val="-2"/>
        </w:rPr>
        <w:t>conditions:</w:t>
      </w:r>
      <w:r>
        <w:rPr/>
        <w:tab/>
        <w:t>the</w:t>
      </w:r>
      <w:r>
        <w:rPr>
          <w:spacing w:val="-5"/>
        </w:rPr>
        <w:t> </w:t>
      </w:r>
      <w:r>
        <w:rPr/>
        <w:t>temperature</w:t>
      </w:r>
      <w:r>
        <w:rPr>
          <w:spacing w:val="-2"/>
        </w:rPr>
        <w:t> </w:t>
      </w:r>
      <w:r>
        <w:rPr/>
        <w:t>of</w:t>
      </w:r>
      <w:r>
        <w:rPr>
          <w:spacing w:val="-5"/>
        </w:rPr>
        <w:t> </w:t>
      </w:r>
      <w:r>
        <w:rPr/>
        <w:t>20</w:t>
      </w:r>
      <w:r>
        <w:rPr>
          <w:spacing w:val="-5"/>
        </w:rPr>
        <w:t> </w:t>
      </w:r>
      <w:r>
        <w:rPr/>
        <w:t>ºC.</w:t>
      </w:r>
      <w:r>
        <w:rPr>
          <w:spacing w:val="40"/>
        </w:rPr>
        <w:t> </w:t>
      </w:r>
      <w:r>
        <w:rPr/>
        <w:t>Proceed</w:t>
      </w:r>
      <w:r>
        <w:rPr>
          <w:spacing w:val="2"/>
        </w:rPr>
        <w:t> </w:t>
      </w:r>
      <w:r>
        <w:rPr/>
        <w:t>up</w:t>
      </w:r>
      <w:r>
        <w:rPr>
          <w:spacing w:val="1"/>
        </w:rPr>
        <w:t> </w:t>
      </w:r>
      <w:r>
        <w:rPr/>
        <w:t>the</w:t>
      </w:r>
      <w:r>
        <w:rPr>
          <w:spacing w:val="-2"/>
        </w:rPr>
        <w:t> </w:t>
      </w:r>
      <w:r>
        <w:rPr/>
        <w:t>chart</w:t>
      </w:r>
      <w:r>
        <w:rPr>
          <w:spacing w:val="-1"/>
        </w:rPr>
        <w:t> </w:t>
      </w:r>
      <w:r>
        <w:rPr>
          <w:spacing w:val="-2"/>
        </w:rPr>
        <w:t>vertically</w:t>
      </w:r>
    </w:p>
    <w:p>
      <w:pPr>
        <w:pStyle w:val="BodyText"/>
        <w:spacing w:line="204" w:lineRule="exact" w:before="3"/>
        <w:ind w:left="6000"/>
      </w:pPr>
      <w:r>
        <w:rPr/>
        <w:t>until</w:t>
      </w:r>
      <w:r>
        <w:rPr>
          <w:spacing w:val="-10"/>
        </w:rPr>
        <w:t> </w:t>
      </w:r>
      <w:r>
        <w:rPr/>
        <w:t>you intercept</w:t>
      </w:r>
      <w:r>
        <w:rPr>
          <w:spacing w:val="-3"/>
        </w:rPr>
        <w:t> </w:t>
      </w:r>
      <w:r>
        <w:rPr/>
        <w:t>the</w:t>
      </w:r>
      <w:r>
        <w:rPr>
          <w:spacing w:val="-4"/>
        </w:rPr>
        <w:t> </w:t>
      </w:r>
      <w:r>
        <w:rPr/>
        <w:t>diagonal</w:t>
      </w:r>
      <w:r>
        <w:rPr>
          <w:spacing w:val="-3"/>
        </w:rPr>
        <w:t> </w:t>
      </w:r>
      <w:r>
        <w:rPr/>
        <w:t>2000-foot</w:t>
      </w:r>
      <w:r>
        <w:rPr>
          <w:spacing w:val="-2"/>
        </w:rPr>
        <w:t> pressure</w:t>
      </w:r>
    </w:p>
    <w:p>
      <w:pPr>
        <w:pStyle w:val="BodyText"/>
        <w:tabs>
          <w:tab w:pos="2486" w:val="left" w:leader="none"/>
          <w:tab w:pos="6000" w:val="left" w:leader="none"/>
        </w:tabs>
        <w:spacing w:line="204" w:lineRule="exact"/>
        <w:ind w:left="240"/>
      </w:pPr>
      <w:r>
        <w:rPr>
          <w:spacing w:val="-4"/>
        </w:rPr>
        <w:t>OAT:</w:t>
      </w:r>
      <w:r>
        <w:rPr/>
        <w:tab/>
        <w:t>20</w:t>
      </w:r>
      <w:r>
        <w:rPr>
          <w:spacing w:val="-5"/>
        </w:rPr>
        <w:t> </w:t>
      </w:r>
      <w:r>
        <w:rPr>
          <w:spacing w:val="-7"/>
        </w:rPr>
        <w:t>ºC</w:t>
      </w:r>
      <w:r>
        <w:rPr/>
        <w:tab/>
        <w:t>altitude</w:t>
      </w:r>
      <w:r>
        <w:rPr>
          <w:spacing w:val="-7"/>
        </w:rPr>
        <w:t> </w:t>
      </w:r>
      <w:r>
        <w:rPr/>
        <w:t>line.</w:t>
      </w:r>
      <w:r>
        <w:rPr>
          <w:spacing w:val="-5"/>
        </w:rPr>
        <w:t> </w:t>
      </w:r>
      <w:r>
        <w:rPr/>
        <w:t>Next,</w:t>
      </w:r>
      <w:r>
        <w:rPr>
          <w:spacing w:val="-5"/>
        </w:rPr>
        <w:t> </w:t>
      </w:r>
      <w:r>
        <w:rPr/>
        <w:t>move</w:t>
      </w:r>
      <w:r>
        <w:rPr>
          <w:spacing w:val="-4"/>
        </w:rPr>
        <w:t> </w:t>
      </w:r>
      <w:r>
        <w:rPr/>
        <w:t>horizontally to the</w:t>
      </w:r>
      <w:r>
        <w:rPr>
          <w:spacing w:val="-4"/>
        </w:rPr>
        <w:t> </w:t>
      </w:r>
      <w:r>
        <w:rPr>
          <w:spacing w:val="-2"/>
        </w:rPr>
        <w:t>first</w:t>
      </w:r>
    </w:p>
    <w:p>
      <w:pPr>
        <w:pStyle w:val="BodyText"/>
        <w:tabs>
          <w:tab w:pos="2385" w:val="left" w:leader="none"/>
          <w:tab w:pos="6000" w:val="left" w:leader="none"/>
        </w:tabs>
        <w:spacing w:before="2"/>
        <w:ind w:left="240"/>
      </w:pPr>
      <w:r>
        <w:rPr/>
        <w:t>Pressure</w:t>
      </w:r>
      <w:r>
        <w:rPr>
          <w:spacing w:val="-5"/>
        </w:rPr>
        <w:t> </w:t>
      </w:r>
      <w:r>
        <w:rPr>
          <w:spacing w:val="-2"/>
        </w:rPr>
        <w:t>Altitude:</w:t>
      </w:r>
      <w:r>
        <w:rPr/>
        <w:tab/>
        <w:t>2000</w:t>
      </w:r>
      <w:r>
        <w:rPr>
          <w:spacing w:val="-4"/>
        </w:rPr>
        <w:t> </w:t>
      </w:r>
      <w:r>
        <w:rPr>
          <w:spacing w:val="-5"/>
        </w:rPr>
        <w:t>ft</w:t>
      </w:r>
      <w:r>
        <w:rPr/>
        <w:tab/>
        <w:t>reference</w:t>
      </w:r>
      <w:r>
        <w:rPr>
          <w:spacing w:val="-1"/>
        </w:rPr>
        <w:t> </w:t>
      </w:r>
      <w:r>
        <w:rPr/>
        <w:t>line,</w:t>
      </w:r>
      <w:r>
        <w:rPr>
          <w:spacing w:val="-6"/>
        </w:rPr>
        <w:t> </w:t>
      </w:r>
      <w:r>
        <w:rPr/>
        <w:t>and</w:t>
      </w:r>
      <w:r>
        <w:rPr>
          <w:spacing w:val="-1"/>
        </w:rPr>
        <w:t> </w:t>
      </w:r>
      <w:r>
        <w:rPr/>
        <w:t>then</w:t>
      </w:r>
      <w:r>
        <w:rPr>
          <w:spacing w:val="-2"/>
        </w:rPr>
        <w:t> </w:t>
      </w:r>
      <w:r>
        <w:rPr/>
        <w:t>proceed</w:t>
      </w:r>
      <w:r>
        <w:rPr>
          <w:spacing w:val="-1"/>
        </w:rPr>
        <w:t> </w:t>
      </w:r>
      <w:r>
        <w:rPr/>
        <w:t>parallel</w:t>
      </w:r>
      <w:r>
        <w:rPr>
          <w:spacing w:val="-11"/>
        </w:rPr>
        <w:t> </w:t>
      </w:r>
      <w:r>
        <w:rPr/>
        <w:t>to</w:t>
      </w:r>
      <w:r>
        <w:rPr>
          <w:spacing w:val="-1"/>
        </w:rPr>
        <w:t> </w:t>
      </w:r>
      <w:r>
        <w:rPr/>
        <w:t>the</w:t>
      </w:r>
      <w:r>
        <w:rPr>
          <w:spacing w:val="-5"/>
        </w:rPr>
        <w:t> </w:t>
      </w:r>
      <w:r>
        <w:rPr>
          <w:spacing w:val="-2"/>
        </w:rPr>
        <w:t>closest</w:t>
      </w:r>
    </w:p>
    <w:p>
      <w:pPr>
        <w:pStyle w:val="BodyText"/>
        <w:tabs>
          <w:tab w:pos="2443" w:val="left" w:leader="none"/>
          <w:tab w:pos="6000" w:val="left" w:leader="none"/>
        </w:tabs>
        <w:spacing w:before="2"/>
        <w:ind w:left="240"/>
      </w:pPr>
      <w:r>
        <w:rPr>
          <w:spacing w:val="-2"/>
        </w:rPr>
        <w:t>weight:</w:t>
      </w:r>
      <w:r>
        <w:rPr/>
        <w:tab/>
        <w:t>2300</w:t>
      </w:r>
      <w:r>
        <w:rPr>
          <w:spacing w:val="-4"/>
        </w:rPr>
        <w:t> </w:t>
      </w:r>
      <w:r>
        <w:rPr>
          <w:spacing w:val="-5"/>
        </w:rPr>
        <w:t>lb</w:t>
      </w:r>
      <w:r>
        <w:rPr/>
        <w:tab/>
        <w:t>guideline</w:t>
      </w:r>
      <w:r>
        <w:rPr>
          <w:spacing w:val="-6"/>
        </w:rPr>
        <w:t> </w:t>
      </w:r>
      <w:r>
        <w:rPr/>
        <w:t>to 2600</w:t>
      </w:r>
      <w:r>
        <w:rPr>
          <w:spacing w:val="1"/>
        </w:rPr>
        <w:t> </w:t>
      </w:r>
      <w:r>
        <w:rPr/>
        <w:t>lb.</w:t>
      </w:r>
      <w:r>
        <w:rPr>
          <w:spacing w:val="37"/>
        </w:rPr>
        <w:t> </w:t>
      </w:r>
      <w:r>
        <w:rPr/>
        <w:t>From</w:t>
      </w:r>
      <w:r>
        <w:rPr>
          <w:spacing w:val="2"/>
        </w:rPr>
        <w:t> </w:t>
      </w:r>
      <w:r>
        <w:rPr/>
        <w:t>there,</w:t>
      </w:r>
      <w:r>
        <w:rPr>
          <w:spacing w:val="-5"/>
        </w:rPr>
        <w:t> </w:t>
      </w:r>
      <w:r>
        <w:rPr/>
        <w:t>move</w:t>
      </w:r>
      <w:r>
        <w:rPr>
          <w:spacing w:val="-3"/>
        </w:rPr>
        <w:t> </w:t>
      </w:r>
      <w:r>
        <w:rPr>
          <w:spacing w:val="-2"/>
        </w:rPr>
        <w:t>horizontally</w:t>
      </w:r>
    </w:p>
    <w:p>
      <w:pPr>
        <w:pStyle w:val="BodyText"/>
        <w:tabs>
          <w:tab w:pos="2349" w:val="left" w:leader="none"/>
          <w:tab w:pos="6000" w:val="left" w:leader="none"/>
        </w:tabs>
        <w:spacing w:line="232" w:lineRule="auto" w:before="7"/>
        <w:ind w:left="6000" w:right="1412" w:hanging="5760"/>
      </w:pPr>
      <w:r>
        <w:rPr/>
        <w:t>Wind component:</w:t>
        <w:tab/>
      </w:r>
      <w:r>
        <w:rPr>
          <w:spacing w:val="-4"/>
        </w:rPr>
        <w:t>Calm</w:t>
      </w:r>
      <w:r>
        <w:rPr/>
        <w:tab/>
        <w:t>to the right to the second reference line, and because the</w:t>
      </w:r>
      <w:r>
        <w:rPr>
          <w:spacing w:val="-6"/>
        </w:rPr>
        <w:t> </w:t>
      </w:r>
      <w:r>
        <w:rPr/>
        <w:t>wind</w:t>
      </w:r>
      <w:r>
        <w:rPr>
          <w:spacing w:val="-2"/>
        </w:rPr>
        <w:t> </w:t>
      </w:r>
      <w:r>
        <w:rPr/>
        <w:t>is</w:t>
      </w:r>
      <w:r>
        <w:rPr>
          <w:spacing w:val="-3"/>
        </w:rPr>
        <w:t> </w:t>
      </w:r>
      <w:r>
        <w:rPr/>
        <w:t>calm,</w:t>
      </w:r>
      <w:r>
        <w:rPr>
          <w:spacing w:val="-7"/>
        </w:rPr>
        <w:t> </w:t>
      </w:r>
      <w:r>
        <w:rPr/>
        <w:t>you</w:t>
      </w:r>
      <w:r>
        <w:rPr>
          <w:spacing w:val="-2"/>
        </w:rPr>
        <w:t> </w:t>
      </w:r>
      <w:r>
        <w:rPr/>
        <w:t>may</w:t>
      </w:r>
      <w:r>
        <w:rPr>
          <w:spacing w:val="-2"/>
        </w:rPr>
        <w:t> </w:t>
      </w:r>
      <w:r>
        <w:rPr/>
        <w:t>proceed</w:t>
      </w:r>
      <w:r>
        <w:rPr>
          <w:spacing w:val="-2"/>
        </w:rPr>
        <w:t> </w:t>
      </w:r>
      <w:r>
        <w:rPr/>
        <w:t>horizontally</w:t>
      </w:r>
      <w:r>
        <w:rPr>
          <w:spacing w:val="-2"/>
        </w:rPr>
        <w:t> </w:t>
      </w:r>
      <w:r>
        <w:rPr/>
        <w:t>on</w:t>
      </w:r>
      <w:r>
        <w:rPr>
          <w:spacing w:val="-2"/>
        </w:rPr>
        <w:t> </w:t>
      </w:r>
      <w:r>
        <w:rPr/>
        <w:t>the</w:t>
      </w:r>
    </w:p>
    <w:p>
      <w:pPr>
        <w:pStyle w:val="ListParagraph"/>
        <w:numPr>
          <w:ilvl w:val="0"/>
          <w:numId w:val="165"/>
        </w:numPr>
        <w:tabs>
          <w:tab w:pos="548" w:val="left" w:leader="none"/>
          <w:tab w:pos="6000" w:val="left" w:leader="none"/>
        </w:tabs>
        <w:spacing w:line="240" w:lineRule="auto" w:before="4" w:after="0"/>
        <w:ind w:left="548" w:right="0" w:hanging="308"/>
        <w:jc w:val="left"/>
        <w:rPr>
          <w:sz w:val="18"/>
        </w:rPr>
      </w:pPr>
      <w:r>
        <w:rPr>
          <w:sz w:val="18"/>
        </w:rPr>
        <w:t>1850</w:t>
      </w:r>
      <w:r>
        <w:rPr>
          <w:spacing w:val="-4"/>
          <w:sz w:val="18"/>
        </w:rPr>
        <w:t> </w:t>
      </w:r>
      <w:r>
        <w:rPr>
          <w:spacing w:val="-2"/>
          <w:sz w:val="18"/>
        </w:rPr>
        <w:t>feet.</w:t>
      </w:r>
      <w:r>
        <w:rPr>
          <w:sz w:val="18"/>
        </w:rPr>
        <w:tab/>
        <w:t>same</w:t>
      </w:r>
      <w:r>
        <w:rPr>
          <w:spacing w:val="-7"/>
          <w:sz w:val="18"/>
        </w:rPr>
        <w:t> </w:t>
      </w:r>
      <w:r>
        <w:rPr>
          <w:sz w:val="18"/>
        </w:rPr>
        <w:t>line</w:t>
      </w:r>
      <w:r>
        <w:rPr>
          <w:spacing w:val="-5"/>
          <w:sz w:val="18"/>
        </w:rPr>
        <w:t> </w:t>
      </w:r>
      <w:r>
        <w:rPr>
          <w:sz w:val="18"/>
        </w:rPr>
        <w:t>to the</w:t>
      </w:r>
      <w:r>
        <w:rPr>
          <w:spacing w:val="-5"/>
          <w:sz w:val="18"/>
        </w:rPr>
        <w:t> </w:t>
      </w:r>
      <w:r>
        <w:rPr>
          <w:sz w:val="18"/>
        </w:rPr>
        <w:t>third</w:t>
      </w:r>
      <w:r>
        <w:rPr>
          <w:spacing w:val="-1"/>
          <w:sz w:val="18"/>
        </w:rPr>
        <w:t> </w:t>
      </w:r>
      <w:r>
        <w:rPr>
          <w:sz w:val="18"/>
        </w:rPr>
        <w:t>reference</w:t>
      </w:r>
      <w:r>
        <w:rPr>
          <w:spacing w:val="-4"/>
          <w:sz w:val="18"/>
        </w:rPr>
        <w:t> </w:t>
      </w:r>
      <w:r>
        <w:rPr>
          <w:sz w:val="18"/>
        </w:rPr>
        <w:t>line.</w:t>
      </w:r>
      <w:r>
        <w:rPr>
          <w:spacing w:val="42"/>
          <w:sz w:val="18"/>
        </w:rPr>
        <w:t> </w:t>
      </w:r>
      <w:r>
        <w:rPr>
          <w:sz w:val="18"/>
        </w:rPr>
        <w:t>Finally,</w:t>
      </w:r>
      <w:r>
        <w:rPr>
          <w:spacing w:val="-5"/>
          <w:sz w:val="18"/>
        </w:rPr>
        <w:t> to</w:t>
      </w:r>
    </w:p>
    <w:p>
      <w:pPr>
        <w:pStyle w:val="ListParagraph"/>
        <w:spacing w:after="0" w:line="240" w:lineRule="auto"/>
        <w:jc w:val="left"/>
        <w:rPr>
          <w:sz w:val="18"/>
        </w:rPr>
        <w:sectPr>
          <w:pgSz w:w="11910" w:h="16850"/>
          <w:pgMar w:header="508" w:footer="1301" w:top="1620" w:bottom="1500" w:left="566" w:right="0"/>
        </w:sectPr>
      </w:pPr>
    </w:p>
    <w:p>
      <w:pPr>
        <w:pStyle w:val="ListParagraph"/>
        <w:numPr>
          <w:ilvl w:val="0"/>
          <w:numId w:val="165"/>
        </w:numPr>
        <w:tabs>
          <w:tab w:pos="535" w:val="left" w:leader="none"/>
          <w:tab w:pos="6000" w:val="left" w:leader="none"/>
        </w:tabs>
        <w:spacing w:line="240" w:lineRule="auto" w:before="87" w:after="0"/>
        <w:ind w:left="535" w:right="0" w:hanging="295"/>
        <w:jc w:val="left"/>
        <w:rPr>
          <w:sz w:val="18"/>
        </w:rPr>
      </w:pPr>
      <w:r>
        <w:rPr>
          <w:sz w:val="18"/>
        </w:rPr>
        <w:t>1650</w:t>
      </w:r>
      <w:r>
        <w:rPr>
          <w:spacing w:val="-4"/>
          <w:sz w:val="18"/>
        </w:rPr>
        <w:t> </w:t>
      </w:r>
      <w:r>
        <w:rPr>
          <w:spacing w:val="-2"/>
          <w:sz w:val="18"/>
        </w:rPr>
        <w:t>feet.</w:t>
      </w:r>
      <w:r>
        <w:rPr>
          <w:sz w:val="18"/>
        </w:rPr>
        <w:tab/>
        <w:t>determine</w:t>
      </w:r>
      <w:r>
        <w:rPr>
          <w:spacing w:val="-6"/>
          <w:sz w:val="18"/>
        </w:rPr>
        <w:t> </w:t>
      </w:r>
      <w:r>
        <w:rPr>
          <w:sz w:val="18"/>
        </w:rPr>
        <w:t>the</w:t>
      </w:r>
      <w:r>
        <w:rPr>
          <w:spacing w:val="-4"/>
          <w:sz w:val="18"/>
        </w:rPr>
        <w:t> </w:t>
      </w:r>
      <w:r>
        <w:rPr>
          <w:sz w:val="18"/>
        </w:rPr>
        <w:t>total</w:t>
      </w:r>
      <w:r>
        <w:rPr>
          <w:spacing w:val="-10"/>
          <w:sz w:val="18"/>
        </w:rPr>
        <w:t> </w:t>
      </w:r>
      <w:r>
        <w:rPr>
          <w:sz w:val="18"/>
        </w:rPr>
        <w:t>distance</w:t>
      </w:r>
      <w:r>
        <w:rPr>
          <w:spacing w:val="-4"/>
          <w:sz w:val="18"/>
        </w:rPr>
        <w:t> </w:t>
      </w:r>
      <w:r>
        <w:rPr>
          <w:sz w:val="18"/>
        </w:rPr>
        <w:t>required to land over</w:t>
      </w:r>
      <w:r>
        <w:rPr>
          <w:spacing w:val="-6"/>
          <w:sz w:val="18"/>
        </w:rPr>
        <w:t> </w:t>
      </w:r>
      <w:r>
        <w:rPr>
          <w:sz w:val="18"/>
        </w:rPr>
        <w:t>a</w:t>
      </w:r>
      <w:r>
        <w:rPr>
          <w:spacing w:val="3"/>
          <w:sz w:val="18"/>
        </w:rPr>
        <w:t> </w:t>
      </w:r>
      <w:r>
        <w:rPr>
          <w:spacing w:val="-5"/>
          <w:sz w:val="18"/>
        </w:rPr>
        <w:t>50-</w:t>
      </w:r>
    </w:p>
    <w:p>
      <w:pPr>
        <w:pStyle w:val="ListParagraph"/>
        <w:numPr>
          <w:ilvl w:val="0"/>
          <w:numId w:val="165"/>
        </w:numPr>
        <w:tabs>
          <w:tab w:pos="534" w:val="left" w:leader="none"/>
          <w:tab w:pos="6000" w:val="left" w:leader="none"/>
        </w:tabs>
        <w:spacing w:line="240" w:lineRule="auto" w:before="1" w:after="0"/>
        <w:ind w:left="534" w:right="0" w:hanging="294"/>
        <w:jc w:val="left"/>
        <w:rPr>
          <w:sz w:val="18"/>
        </w:rPr>
      </w:pPr>
      <w:r>
        <w:rPr>
          <w:sz w:val="18"/>
        </w:rPr>
        <w:t>1300</w:t>
      </w:r>
      <w:r>
        <w:rPr>
          <w:spacing w:val="-4"/>
          <w:sz w:val="18"/>
        </w:rPr>
        <w:t> feet</w:t>
      </w:r>
      <w:r>
        <w:rPr>
          <w:sz w:val="18"/>
        </w:rPr>
        <w:tab/>
        <w:t>foot</w:t>
      </w:r>
      <w:r>
        <w:rPr>
          <w:spacing w:val="-5"/>
          <w:sz w:val="18"/>
        </w:rPr>
        <w:t> </w:t>
      </w:r>
      <w:r>
        <w:rPr>
          <w:sz w:val="18"/>
        </w:rPr>
        <w:t>obstacle,</w:t>
      </w:r>
      <w:r>
        <w:rPr>
          <w:spacing w:val="-4"/>
          <w:sz w:val="18"/>
        </w:rPr>
        <w:t> </w:t>
      </w:r>
      <w:r>
        <w:rPr>
          <w:sz w:val="18"/>
        </w:rPr>
        <w:t>move</w:t>
      </w:r>
      <w:r>
        <w:rPr>
          <w:spacing w:val="-3"/>
          <w:sz w:val="18"/>
        </w:rPr>
        <w:t> </w:t>
      </w:r>
      <w:r>
        <w:rPr>
          <w:sz w:val="18"/>
        </w:rPr>
        <w:t>parallel</w:t>
      </w:r>
      <w:r>
        <w:rPr>
          <w:spacing w:val="-10"/>
          <w:sz w:val="18"/>
        </w:rPr>
        <w:t> </w:t>
      </w:r>
      <w:r>
        <w:rPr>
          <w:sz w:val="18"/>
        </w:rPr>
        <w:t>to</w:t>
      </w:r>
      <w:r>
        <w:rPr>
          <w:spacing w:val="1"/>
          <w:sz w:val="18"/>
        </w:rPr>
        <w:t> </w:t>
      </w:r>
      <w:r>
        <w:rPr>
          <w:sz w:val="18"/>
        </w:rPr>
        <w:t>the</w:t>
      </w:r>
      <w:r>
        <w:rPr>
          <w:spacing w:val="-3"/>
          <w:sz w:val="18"/>
        </w:rPr>
        <w:t> </w:t>
      </w:r>
      <w:r>
        <w:rPr>
          <w:sz w:val="18"/>
        </w:rPr>
        <w:t>closest</w:t>
      </w:r>
      <w:r>
        <w:rPr>
          <w:spacing w:val="-2"/>
          <w:sz w:val="18"/>
        </w:rPr>
        <w:t> diagonal</w:t>
      </w:r>
    </w:p>
    <w:p>
      <w:pPr>
        <w:pStyle w:val="ListParagraph"/>
        <w:numPr>
          <w:ilvl w:val="0"/>
          <w:numId w:val="165"/>
        </w:numPr>
        <w:tabs>
          <w:tab w:pos="548" w:val="left" w:leader="none"/>
          <w:tab w:pos="6000" w:val="left" w:leader="none"/>
        </w:tabs>
        <w:spacing w:line="232" w:lineRule="auto" w:before="7" w:after="0"/>
        <w:ind w:left="6000" w:right="1604" w:hanging="5760"/>
        <w:jc w:val="left"/>
        <w:rPr>
          <w:sz w:val="18"/>
        </w:rPr>
      </w:pPr>
      <w:r>
        <w:rPr>
          <w:sz w:val="18"/>
        </w:rPr>
        <w:t>1100 feet.</w:t>
        <w:tab/>
        <w:t>guideline</w:t>
      </w:r>
      <w:r>
        <w:rPr>
          <w:spacing w:val="-6"/>
          <w:sz w:val="18"/>
        </w:rPr>
        <w:t> </w:t>
      </w:r>
      <w:r>
        <w:rPr>
          <w:sz w:val="18"/>
        </w:rPr>
        <w:t>up</w:t>
      </w:r>
      <w:r>
        <w:rPr>
          <w:spacing w:val="-2"/>
          <w:sz w:val="18"/>
        </w:rPr>
        <w:t> </w:t>
      </w:r>
      <w:r>
        <w:rPr>
          <w:sz w:val="18"/>
        </w:rPr>
        <w:t>all</w:t>
      </w:r>
      <w:r>
        <w:rPr>
          <w:spacing w:val="-5"/>
          <w:sz w:val="18"/>
        </w:rPr>
        <w:t> </w:t>
      </w:r>
      <w:r>
        <w:rPr>
          <w:sz w:val="18"/>
        </w:rPr>
        <w:t>the</w:t>
      </w:r>
      <w:r>
        <w:rPr>
          <w:spacing w:val="-6"/>
          <w:sz w:val="18"/>
        </w:rPr>
        <w:t> </w:t>
      </w:r>
      <w:r>
        <w:rPr>
          <w:sz w:val="18"/>
        </w:rPr>
        <w:t>way</w:t>
      </w:r>
      <w:r>
        <w:rPr>
          <w:spacing w:val="-2"/>
          <w:sz w:val="18"/>
        </w:rPr>
        <w:t> </w:t>
      </w:r>
      <w:r>
        <w:rPr>
          <w:sz w:val="18"/>
        </w:rPr>
        <w:t>to</w:t>
      </w:r>
      <w:r>
        <w:rPr>
          <w:spacing w:val="-2"/>
          <w:sz w:val="18"/>
        </w:rPr>
        <w:t> </w:t>
      </w:r>
      <w:r>
        <w:rPr>
          <w:sz w:val="18"/>
        </w:rPr>
        <w:t>the</w:t>
      </w:r>
      <w:r>
        <w:rPr>
          <w:spacing w:val="-6"/>
          <w:sz w:val="18"/>
        </w:rPr>
        <w:t> </w:t>
      </w:r>
      <w:r>
        <w:rPr>
          <w:sz w:val="18"/>
        </w:rPr>
        <w:t>distance</w:t>
      </w:r>
      <w:r>
        <w:rPr>
          <w:spacing w:val="-6"/>
          <w:sz w:val="18"/>
        </w:rPr>
        <w:t> </w:t>
      </w:r>
      <w:r>
        <w:rPr>
          <w:sz w:val="18"/>
        </w:rPr>
        <w:t>scale</w:t>
      </w:r>
      <w:r>
        <w:rPr>
          <w:spacing w:val="-6"/>
          <w:sz w:val="18"/>
        </w:rPr>
        <w:t> </w:t>
      </w:r>
      <w:r>
        <w:rPr>
          <w:sz w:val="18"/>
        </w:rPr>
        <w:t>to</w:t>
      </w:r>
      <w:r>
        <w:rPr>
          <w:spacing w:val="-2"/>
          <w:sz w:val="18"/>
        </w:rPr>
        <w:t> </w:t>
      </w:r>
      <w:r>
        <w:rPr>
          <w:sz w:val="18"/>
        </w:rPr>
        <w:t>find the landing distance of 1650 feet.</w:t>
      </w:r>
    </w:p>
    <w:p>
      <w:pPr>
        <w:pStyle w:val="BodyText"/>
      </w:pPr>
    </w:p>
    <w:p>
      <w:pPr>
        <w:pStyle w:val="BodyText"/>
      </w:pPr>
    </w:p>
    <w:p>
      <w:pPr>
        <w:pStyle w:val="BodyText"/>
      </w:pPr>
    </w:p>
    <w:p>
      <w:pPr>
        <w:pStyle w:val="BodyText"/>
        <w:spacing w:before="4"/>
      </w:pPr>
    </w:p>
    <w:p>
      <w:pPr>
        <w:pStyle w:val="ListParagraph"/>
        <w:numPr>
          <w:ilvl w:val="0"/>
          <w:numId w:val="83"/>
        </w:numPr>
        <w:tabs>
          <w:tab w:pos="598" w:val="left" w:leader="none"/>
          <w:tab w:pos="6000" w:val="left" w:leader="none"/>
        </w:tabs>
        <w:spacing w:line="240" w:lineRule="auto" w:before="0" w:after="0"/>
        <w:ind w:left="598" w:right="0" w:hanging="358"/>
        <w:jc w:val="left"/>
        <w:rPr>
          <w:sz w:val="18"/>
        </w:rPr>
      </w:pPr>
      <w:r>
        <w:rPr>
          <w:sz w:val="18"/>
        </w:rPr>
        <w:t>(Refer</w:t>
      </w:r>
      <w:r>
        <w:rPr>
          <w:spacing w:val="-5"/>
          <w:sz w:val="18"/>
        </w:rPr>
        <w:t> </w:t>
      </w:r>
      <w:r>
        <w:rPr>
          <w:sz w:val="18"/>
        </w:rPr>
        <w:t>to</w:t>
      </w:r>
      <w:r>
        <w:rPr>
          <w:spacing w:val="1"/>
          <w:sz w:val="18"/>
        </w:rPr>
        <w:t> </w:t>
      </w:r>
      <w:r>
        <w:rPr>
          <w:sz w:val="18"/>
        </w:rPr>
        <w:t>figure</w:t>
      </w:r>
      <w:r>
        <w:rPr>
          <w:spacing w:val="-2"/>
          <w:sz w:val="18"/>
        </w:rPr>
        <w:t> </w:t>
      </w:r>
      <w:r>
        <w:rPr>
          <w:sz w:val="18"/>
        </w:rPr>
        <w:t>27)</w:t>
      </w:r>
      <w:r>
        <w:rPr>
          <w:spacing w:val="-5"/>
          <w:sz w:val="18"/>
        </w:rPr>
        <w:t> </w:t>
      </w:r>
      <w:r>
        <w:rPr>
          <w:sz w:val="18"/>
        </w:rPr>
        <w:t>Determine</w:t>
      </w:r>
      <w:r>
        <w:rPr>
          <w:spacing w:val="-3"/>
          <w:sz w:val="18"/>
        </w:rPr>
        <w:t> </w:t>
      </w:r>
      <w:r>
        <w:rPr>
          <w:sz w:val="18"/>
        </w:rPr>
        <w:t>the</w:t>
      </w:r>
      <w:r>
        <w:rPr>
          <w:spacing w:val="-2"/>
          <w:sz w:val="18"/>
        </w:rPr>
        <w:t> </w:t>
      </w:r>
      <w:r>
        <w:rPr>
          <w:sz w:val="18"/>
        </w:rPr>
        <w:t>total</w:t>
      </w:r>
      <w:r>
        <w:rPr>
          <w:spacing w:val="-9"/>
          <w:sz w:val="18"/>
        </w:rPr>
        <w:t> </w:t>
      </w:r>
      <w:r>
        <w:rPr>
          <w:sz w:val="18"/>
        </w:rPr>
        <w:t>distance</w:t>
      </w:r>
      <w:r>
        <w:rPr>
          <w:spacing w:val="-2"/>
          <w:sz w:val="18"/>
        </w:rPr>
        <w:t> required</w:t>
      </w:r>
      <w:r>
        <w:rPr>
          <w:sz w:val="18"/>
        </w:rPr>
        <w:tab/>
        <w:t>Answer</w:t>
      </w:r>
      <w:r>
        <w:rPr>
          <w:spacing w:val="-10"/>
          <w:sz w:val="18"/>
        </w:rPr>
        <w:t> </w:t>
      </w:r>
      <w:r>
        <w:rPr>
          <w:b/>
          <w:sz w:val="18"/>
        </w:rPr>
        <w:t>(A)</w:t>
      </w:r>
      <w:r>
        <w:rPr>
          <w:b/>
          <w:spacing w:val="-1"/>
          <w:sz w:val="18"/>
        </w:rPr>
        <w:t> </w:t>
      </w:r>
      <w:r>
        <w:rPr>
          <w:sz w:val="18"/>
        </w:rPr>
        <w:t>is</w:t>
      </w:r>
      <w:r>
        <w:rPr>
          <w:spacing w:val="-3"/>
          <w:sz w:val="18"/>
        </w:rPr>
        <w:t> </w:t>
      </w:r>
      <w:r>
        <w:rPr>
          <w:spacing w:val="-2"/>
          <w:sz w:val="18"/>
        </w:rPr>
        <w:t>correct.</w:t>
      </w:r>
    </w:p>
    <w:p>
      <w:pPr>
        <w:pStyle w:val="BodyText"/>
        <w:tabs>
          <w:tab w:pos="6000" w:val="left" w:leader="none"/>
        </w:tabs>
        <w:spacing w:before="2"/>
        <w:ind w:left="6000" w:right="1207" w:hanging="5400"/>
      </w:pPr>
      <w:r>
        <w:rPr/>
        <w:t>to land under the following conditions:</w:t>
        <w:tab/>
      </w:r>
      <w:r>
        <w:rPr>
          <w:b/>
        </w:rPr>
        <w:t>DISCUSSION:</w:t>
      </w:r>
      <w:r>
        <w:rPr>
          <w:b/>
          <w:spacing w:val="-7"/>
        </w:rPr>
        <w:t> </w:t>
      </w:r>
      <w:r>
        <w:rPr/>
        <w:t>Enter</w:t>
      </w:r>
      <w:r>
        <w:rPr>
          <w:spacing w:val="-7"/>
        </w:rPr>
        <w:t> </w:t>
      </w:r>
      <w:r>
        <w:rPr/>
        <w:t>the</w:t>
      </w:r>
      <w:r>
        <w:rPr>
          <w:spacing w:val="-5"/>
        </w:rPr>
        <w:t> </w:t>
      </w:r>
      <w:r>
        <w:rPr/>
        <w:t>graph</w:t>
      </w:r>
      <w:r>
        <w:rPr>
          <w:spacing w:val="-2"/>
        </w:rPr>
        <w:t> </w:t>
      </w:r>
      <w:r>
        <w:rPr/>
        <w:t>at</w:t>
      </w:r>
      <w:r>
        <w:rPr>
          <w:spacing w:val="-4"/>
        </w:rPr>
        <w:t> </w:t>
      </w:r>
      <w:r>
        <w:rPr/>
        <w:t>the</w:t>
      </w:r>
      <w:r>
        <w:rPr>
          <w:spacing w:val="-5"/>
        </w:rPr>
        <w:t> </w:t>
      </w:r>
      <w:r>
        <w:rPr/>
        <w:t>bottom,</w:t>
      </w:r>
      <w:r>
        <w:rPr>
          <w:spacing w:val="-6"/>
        </w:rPr>
        <w:t> </w:t>
      </w:r>
      <w:r>
        <w:rPr/>
        <w:t>just</w:t>
      </w:r>
      <w:r>
        <w:rPr>
          <w:spacing w:val="-4"/>
        </w:rPr>
        <w:t> </w:t>
      </w:r>
      <w:r>
        <w:rPr/>
        <w:t>above the temperature of 14 ºC.</w:t>
      </w:r>
      <w:r>
        <w:rPr>
          <w:spacing w:val="40"/>
        </w:rPr>
        <w:t> </w:t>
      </w:r>
      <w:r>
        <w:rPr/>
        <w:t>Move up vertically until you</w:t>
      </w:r>
    </w:p>
    <w:p>
      <w:pPr>
        <w:pStyle w:val="BodyText"/>
        <w:tabs>
          <w:tab w:pos="2400" w:val="left" w:leader="none"/>
          <w:tab w:pos="6000" w:val="left" w:leader="none"/>
        </w:tabs>
        <w:spacing w:line="203" w:lineRule="exact"/>
        <w:ind w:left="240"/>
      </w:pPr>
      <w:r>
        <w:rPr>
          <w:spacing w:val="-4"/>
        </w:rPr>
        <w:t>OAT:</w:t>
      </w:r>
      <w:r>
        <w:rPr/>
        <w:tab/>
        <w:t>13</w:t>
      </w:r>
      <w:r>
        <w:rPr>
          <w:spacing w:val="-10"/>
        </w:rPr>
        <w:t> </w:t>
      </w:r>
      <w:r>
        <w:rPr>
          <w:spacing w:val="-5"/>
        </w:rPr>
        <w:t>ºC</w:t>
      </w:r>
      <w:r>
        <w:rPr/>
        <w:tab/>
        <w:t>intercept</w:t>
      </w:r>
      <w:r>
        <w:rPr>
          <w:spacing w:val="-5"/>
        </w:rPr>
        <w:t> </w:t>
      </w:r>
      <w:r>
        <w:rPr/>
        <w:t>the</w:t>
      </w:r>
      <w:r>
        <w:rPr>
          <w:spacing w:val="-4"/>
        </w:rPr>
        <w:t> </w:t>
      </w:r>
      <w:r>
        <w:rPr/>
        <w:t>diagonal</w:t>
      </w:r>
      <w:r>
        <w:rPr>
          <w:spacing w:val="-9"/>
        </w:rPr>
        <w:t> </w:t>
      </w:r>
      <w:r>
        <w:rPr/>
        <w:t>6000-foot</w:t>
      </w:r>
      <w:r>
        <w:rPr>
          <w:spacing w:val="-3"/>
        </w:rPr>
        <w:t> </w:t>
      </w:r>
      <w:r>
        <w:rPr/>
        <w:t>pressure</w:t>
      </w:r>
      <w:r>
        <w:rPr>
          <w:spacing w:val="-4"/>
        </w:rPr>
        <w:t> </w:t>
      </w:r>
      <w:r>
        <w:rPr/>
        <w:t>altitude</w:t>
      </w:r>
      <w:r>
        <w:rPr>
          <w:spacing w:val="-3"/>
        </w:rPr>
        <w:t> </w:t>
      </w:r>
      <w:r>
        <w:rPr>
          <w:spacing w:val="-2"/>
        </w:rPr>
        <w:t>line.</w:t>
      </w:r>
    </w:p>
    <w:p>
      <w:pPr>
        <w:pStyle w:val="BodyText"/>
        <w:tabs>
          <w:tab w:pos="2342" w:val="left" w:leader="none"/>
          <w:tab w:pos="6000" w:val="left" w:leader="none"/>
        </w:tabs>
        <w:spacing w:before="2"/>
        <w:ind w:left="240"/>
      </w:pPr>
      <w:r>
        <w:rPr/>
        <w:t>Pressure</w:t>
      </w:r>
      <w:r>
        <w:rPr>
          <w:spacing w:val="-5"/>
        </w:rPr>
        <w:t> </w:t>
      </w:r>
      <w:r>
        <w:rPr>
          <w:spacing w:val="-2"/>
        </w:rPr>
        <w:t>Altitude:</w:t>
      </w:r>
      <w:r>
        <w:rPr/>
        <w:tab/>
        <w:t>6000</w:t>
      </w:r>
      <w:r>
        <w:rPr>
          <w:spacing w:val="-6"/>
        </w:rPr>
        <w:t> </w:t>
      </w:r>
      <w:r>
        <w:rPr>
          <w:spacing w:val="-5"/>
        </w:rPr>
        <w:t>ft</w:t>
      </w:r>
      <w:r>
        <w:rPr/>
        <w:tab/>
        <w:t>Next,</w:t>
      </w:r>
      <w:r>
        <w:rPr>
          <w:spacing w:val="-9"/>
        </w:rPr>
        <w:t> </w:t>
      </w:r>
      <w:r>
        <w:rPr/>
        <w:t>move</w:t>
      </w:r>
      <w:r>
        <w:rPr>
          <w:spacing w:val="-5"/>
        </w:rPr>
        <w:t> </w:t>
      </w:r>
      <w:r>
        <w:rPr/>
        <w:t>horizontally</w:t>
      </w:r>
      <w:r>
        <w:rPr>
          <w:spacing w:val="-2"/>
        </w:rPr>
        <w:t> </w:t>
      </w:r>
      <w:r>
        <w:rPr/>
        <w:t>to</w:t>
      </w:r>
      <w:r>
        <w:rPr>
          <w:spacing w:val="-2"/>
        </w:rPr>
        <w:t> </w:t>
      </w:r>
      <w:r>
        <w:rPr/>
        <w:t>the</w:t>
      </w:r>
      <w:r>
        <w:rPr>
          <w:spacing w:val="-6"/>
        </w:rPr>
        <w:t> </w:t>
      </w:r>
      <w:r>
        <w:rPr/>
        <w:t>first</w:t>
      </w:r>
      <w:r>
        <w:rPr>
          <w:spacing w:val="-4"/>
        </w:rPr>
        <w:t> </w:t>
      </w:r>
      <w:r>
        <w:rPr/>
        <w:t>reference</w:t>
      </w:r>
      <w:r>
        <w:rPr>
          <w:spacing w:val="1"/>
        </w:rPr>
        <w:t> </w:t>
      </w:r>
      <w:r>
        <w:rPr/>
        <w:t>line,</w:t>
      </w:r>
      <w:r>
        <w:rPr>
          <w:spacing w:val="-6"/>
        </w:rPr>
        <w:t> </w:t>
      </w:r>
      <w:r>
        <w:rPr>
          <w:spacing w:val="-5"/>
        </w:rPr>
        <w:t>and</w:t>
      </w:r>
    </w:p>
    <w:p>
      <w:pPr>
        <w:pStyle w:val="BodyText"/>
        <w:tabs>
          <w:tab w:pos="2400" w:val="left" w:leader="none"/>
          <w:tab w:pos="6000" w:val="left" w:leader="none"/>
        </w:tabs>
        <w:spacing w:before="2"/>
        <w:ind w:left="240"/>
      </w:pPr>
      <w:r>
        <w:rPr>
          <w:spacing w:val="-2"/>
        </w:rPr>
        <w:t>weight:</w:t>
      </w:r>
      <w:r>
        <w:rPr/>
        <w:tab/>
        <w:t>2500</w:t>
      </w:r>
      <w:r>
        <w:rPr>
          <w:spacing w:val="-4"/>
        </w:rPr>
        <w:t> </w:t>
      </w:r>
      <w:r>
        <w:rPr>
          <w:spacing w:val="-5"/>
        </w:rPr>
        <w:t>lb</w:t>
      </w:r>
      <w:r>
        <w:rPr/>
        <w:tab/>
        <w:t>then</w:t>
      </w:r>
      <w:r>
        <w:rPr>
          <w:spacing w:val="-3"/>
        </w:rPr>
        <w:t> </w:t>
      </w:r>
      <w:r>
        <w:rPr/>
        <w:t>proceed</w:t>
      </w:r>
      <w:r>
        <w:rPr>
          <w:spacing w:val="-1"/>
        </w:rPr>
        <w:t> </w:t>
      </w:r>
      <w:r>
        <w:rPr/>
        <w:t>parallel</w:t>
      </w:r>
      <w:r>
        <w:rPr>
          <w:spacing w:val="-10"/>
        </w:rPr>
        <w:t> </w:t>
      </w:r>
      <w:r>
        <w:rPr/>
        <w:t>to</w:t>
      </w:r>
      <w:r>
        <w:rPr>
          <w:spacing w:val="-1"/>
        </w:rPr>
        <w:t> </w:t>
      </w:r>
      <w:r>
        <w:rPr/>
        <w:t>the</w:t>
      </w:r>
      <w:r>
        <w:rPr>
          <w:spacing w:val="-4"/>
        </w:rPr>
        <w:t> </w:t>
      </w:r>
      <w:r>
        <w:rPr/>
        <w:t>closest</w:t>
      </w:r>
      <w:r>
        <w:rPr>
          <w:spacing w:val="-3"/>
        </w:rPr>
        <w:t> </w:t>
      </w:r>
      <w:r>
        <w:rPr/>
        <w:t>guideline</w:t>
      </w:r>
      <w:r>
        <w:rPr>
          <w:spacing w:val="-5"/>
        </w:rPr>
        <w:t> </w:t>
      </w:r>
      <w:r>
        <w:rPr/>
        <w:t>to </w:t>
      </w:r>
      <w:r>
        <w:rPr>
          <w:spacing w:val="-4"/>
        </w:rPr>
        <w:t>2600</w:t>
      </w:r>
    </w:p>
    <w:p>
      <w:pPr>
        <w:pStyle w:val="BodyText"/>
        <w:tabs>
          <w:tab w:pos="2364" w:val="left" w:leader="none"/>
          <w:tab w:pos="6000" w:val="left" w:leader="none"/>
        </w:tabs>
        <w:spacing w:line="232" w:lineRule="auto" w:before="6"/>
        <w:ind w:left="6000" w:right="1539" w:hanging="5760"/>
      </w:pPr>
      <w:r>
        <w:rPr/>
        <w:t>Headwind component:</w:t>
        <w:tab/>
        <w:t>20</w:t>
      </w:r>
      <w:r>
        <w:rPr>
          <w:spacing w:val="-8"/>
        </w:rPr>
        <w:t> </w:t>
      </w:r>
      <w:r>
        <w:rPr/>
        <w:t>kts.</w:t>
        <w:tab/>
        <w:t>lb.</w:t>
      </w:r>
      <w:r>
        <w:rPr>
          <w:spacing w:val="40"/>
        </w:rPr>
        <w:t> </w:t>
      </w:r>
      <w:r>
        <w:rPr/>
        <w:t>From there,</w:t>
      </w:r>
      <w:r>
        <w:rPr>
          <w:spacing w:val="-3"/>
        </w:rPr>
        <w:t> </w:t>
      </w:r>
      <w:r>
        <w:rPr/>
        <w:t>move</w:t>
      </w:r>
      <w:r>
        <w:rPr>
          <w:spacing w:val="-2"/>
        </w:rPr>
        <w:t> </w:t>
      </w:r>
      <w:r>
        <w:rPr/>
        <w:t>horizontally to the</w:t>
      </w:r>
      <w:r>
        <w:rPr>
          <w:spacing w:val="-2"/>
        </w:rPr>
        <w:t> </w:t>
      </w:r>
      <w:r>
        <w:rPr/>
        <w:t>right</w:t>
      </w:r>
      <w:r>
        <w:rPr>
          <w:spacing w:val="-1"/>
        </w:rPr>
        <w:t> </w:t>
      </w:r>
      <w:r>
        <w:rPr/>
        <w:t>to the second</w:t>
      </w:r>
      <w:r>
        <w:rPr>
          <w:spacing w:val="-4"/>
        </w:rPr>
        <w:t> </w:t>
      </w:r>
      <w:r>
        <w:rPr/>
        <w:t>reference</w:t>
      </w:r>
      <w:r>
        <w:rPr>
          <w:spacing w:val="-2"/>
        </w:rPr>
        <w:t> </w:t>
      </w:r>
      <w:r>
        <w:rPr/>
        <w:t>line,</w:t>
      </w:r>
      <w:r>
        <w:rPr>
          <w:spacing w:val="-9"/>
        </w:rPr>
        <w:t> </w:t>
      </w:r>
      <w:r>
        <w:rPr/>
        <w:t>and</w:t>
      </w:r>
      <w:r>
        <w:rPr>
          <w:spacing w:val="-4"/>
        </w:rPr>
        <w:t> </w:t>
      </w:r>
      <w:r>
        <w:rPr/>
        <w:t>then</w:t>
      </w:r>
      <w:r>
        <w:rPr>
          <w:spacing w:val="-4"/>
        </w:rPr>
        <w:t> </w:t>
      </w:r>
      <w:r>
        <w:rPr/>
        <w:t>parallel</w:t>
      </w:r>
      <w:r>
        <w:rPr>
          <w:spacing w:val="-7"/>
        </w:rPr>
        <w:t> </w:t>
      </w:r>
      <w:r>
        <w:rPr/>
        <w:t>to</w:t>
      </w:r>
      <w:r>
        <w:rPr>
          <w:spacing w:val="-4"/>
        </w:rPr>
        <w:t> </w:t>
      </w:r>
      <w:r>
        <w:rPr/>
        <w:t>the</w:t>
      </w:r>
      <w:r>
        <w:rPr>
          <w:spacing w:val="-8"/>
        </w:rPr>
        <w:t> </w:t>
      </w:r>
      <w:r>
        <w:rPr/>
        <w:t>closest</w:t>
      </w:r>
    </w:p>
    <w:p>
      <w:pPr>
        <w:pStyle w:val="ListParagraph"/>
        <w:numPr>
          <w:ilvl w:val="0"/>
          <w:numId w:val="166"/>
        </w:numPr>
        <w:tabs>
          <w:tab w:pos="548" w:val="left" w:leader="none"/>
          <w:tab w:pos="6000" w:val="left" w:leader="none"/>
        </w:tabs>
        <w:spacing w:line="240" w:lineRule="auto" w:before="4" w:after="0"/>
        <w:ind w:left="548" w:right="0" w:hanging="308"/>
        <w:jc w:val="left"/>
        <w:rPr>
          <w:sz w:val="18"/>
        </w:rPr>
      </w:pPr>
      <w:r>
        <w:rPr>
          <w:sz w:val="18"/>
        </w:rPr>
        <w:t>850</w:t>
      </w:r>
      <w:r>
        <w:rPr>
          <w:spacing w:val="-7"/>
          <w:sz w:val="18"/>
        </w:rPr>
        <w:t> </w:t>
      </w:r>
      <w:r>
        <w:rPr>
          <w:spacing w:val="-2"/>
          <w:sz w:val="18"/>
        </w:rPr>
        <w:t>feet.</w:t>
      </w:r>
      <w:r>
        <w:rPr>
          <w:sz w:val="18"/>
        </w:rPr>
        <w:tab/>
        <w:t>guideline</w:t>
      </w:r>
      <w:r>
        <w:rPr>
          <w:spacing w:val="-8"/>
          <w:sz w:val="18"/>
        </w:rPr>
        <w:t> </w:t>
      </w:r>
      <w:r>
        <w:rPr>
          <w:sz w:val="18"/>
        </w:rPr>
        <w:t>to</w:t>
      </w:r>
      <w:r>
        <w:rPr>
          <w:spacing w:val="-1"/>
          <w:sz w:val="18"/>
        </w:rPr>
        <w:t> </w:t>
      </w:r>
      <w:r>
        <w:rPr>
          <w:sz w:val="18"/>
        </w:rPr>
        <w:t>the</w:t>
      </w:r>
      <w:r>
        <w:rPr>
          <w:spacing w:val="-5"/>
          <w:sz w:val="18"/>
        </w:rPr>
        <w:t> </w:t>
      </w:r>
      <w:r>
        <w:rPr>
          <w:sz w:val="18"/>
        </w:rPr>
        <w:t>20-knots</w:t>
      </w:r>
      <w:r>
        <w:rPr>
          <w:spacing w:val="-2"/>
          <w:sz w:val="18"/>
        </w:rPr>
        <w:t> </w:t>
      </w:r>
      <w:r>
        <w:rPr>
          <w:sz w:val="18"/>
        </w:rPr>
        <w:t>line.</w:t>
      </w:r>
      <w:r>
        <w:rPr>
          <w:spacing w:val="49"/>
          <w:sz w:val="18"/>
        </w:rPr>
        <w:t> </w:t>
      </w:r>
      <w:r>
        <w:rPr>
          <w:sz w:val="18"/>
        </w:rPr>
        <w:t>Then</w:t>
      </w:r>
      <w:r>
        <w:rPr>
          <w:spacing w:val="-2"/>
          <w:sz w:val="18"/>
        </w:rPr>
        <w:t> </w:t>
      </w:r>
      <w:r>
        <w:rPr>
          <w:sz w:val="18"/>
        </w:rPr>
        <w:t>you</w:t>
      </w:r>
      <w:r>
        <w:rPr>
          <w:spacing w:val="-1"/>
          <w:sz w:val="18"/>
        </w:rPr>
        <w:t> </w:t>
      </w:r>
      <w:r>
        <w:rPr>
          <w:sz w:val="18"/>
        </w:rPr>
        <w:t>may</w:t>
      </w:r>
      <w:r>
        <w:rPr>
          <w:spacing w:val="-1"/>
          <w:sz w:val="18"/>
        </w:rPr>
        <w:t> </w:t>
      </w:r>
      <w:r>
        <w:rPr>
          <w:spacing w:val="-2"/>
          <w:sz w:val="18"/>
        </w:rPr>
        <w:t>proceed</w:t>
      </w:r>
    </w:p>
    <w:p>
      <w:pPr>
        <w:pStyle w:val="ListParagraph"/>
        <w:numPr>
          <w:ilvl w:val="0"/>
          <w:numId w:val="166"/>
        </w:numPr>
        <w:tabs>
          <w:tab w:pos="535" w:val="left" w:leader="none"/>
          <w:tab w:pos="6000" w:val="left" w:leader="none"/>
        </w:tabs>
        <w:spacing w:line="240" w:lineRule="auto" w:before="2" w:after="0"/>
        <w:ind w:left="535" w:right="0" w:hanging="295"/>
        <w:jc w:val="left"/>
        <w:rPr>
          <w:sz w:val="18"/>
        </w:rPr>
      </w:pPr>
      <w:r>
        <w:rPr>
          <w:sz w:val="18"/>
        </w:rPr>
        <w:t>650 </w:t>
      </w:r>
      <w:r>
        <w:rPr>
          <w:spacing w:val="-2"/>
          <w:sz w:val="18"/>
        </w:rPr>
        <w:t>feet.</w:t>
      </w:r>
      <w:r>
        <w:rPr>
          <w:sz w:val="18"/>
        </w:rPr>
        <w:tab/>
        <w:t>horizontally</w:t>
      </w:r>
      <w:r>
        <w:rPr>
          <w:spacing w:val="-3"/>
          <w:sz w:val="18"/>
        </w:rPr>
        <w:t> </w:t>
      </w:r>
      <w:r>
        <w:rPr>
          <w:sz w:val="18"/>
        </w:rPr>
        <w:t>to the</w:t>
      </w:r>
      <w:r>
        <w:rPr>
          <w:spacing w:val="-4"/>
          <w:sz w:val="18"/>
        </w:rPr>
        <w:t> </w:t>
      </w:r>
      <w:r>
        <w:rPr>
          <w:sz w:val="18"/>
        </w:rPr>
        <w:t>right,</w:t>
      </w:r>
      <w:r>
        <w:rPr>
          <w:spacing w:val="-4"/>
          <w:sz w:val="18"/>
        </w:rPr>
        <w:t> </w:t>
      </w:r>
      <w:r>
        <w:rPr>
          <w:sz w:val="18"/>
        </w:rPr>
        <w:t>directly</w:t>
      </w:r>
      <w:r>
        <w:rPr>
          <w:spacing w:val="-1"/>
          <w:sz w:val="18"/>
        </w:rPr>
        <w:t> </w:t>
      </w:r>
      <w:r>
        <w:rPr>
          <w:sz w:val="18"/>
        </w:rPr>
        <w:t>to the</w:t>
      </w:r>
      <w:r>
        <w:rPr>
          <w:spacing w:val="-4"/>
          <w:sz w:val="18"/>
        </w:rPr>
        <w:t> </w:t>
      </w:r>
      <w:r>
        <w:rPr>
          <w:sz w:val="18"/>
        </w:rPr>
        <w:t>end of</w:t>
      </w:r>
      <w:r>
        <w:rPr>
          <w:spacing w:val="-5"/>
          <w:sz w:val="18"/>
        </w:rPr>
        <w:t> the</w:t>
      </w:r>
    </w:p>
    <w:p>
      <w:pPr>
        <w:pStyle w:val="ListParagraph"/>
        <w:numPr>
          <w:ilvl w:val="0"/>
          <w:numId w:val="166"/>
        </w:numPr>
        <w:tabs>
          <w:tab w:pos="534" w:val="left" w:leader="none"/>
          <w:tab w:pos="6000" w:val="left" w:leader="none"/>
        </w:tabs>
        <w:spacing w:line="204" w:lineRule="exact" w:before="2" w:after="0"/>
        <w:ind w:left="534" w:right="0" w:hanging="294"/>
        <w:jc w:val="left"/>
        <w:rPr>
          <w:sz w:val="18"/>
        </w:rPr>
      </w:pPr>
      <w:r>
        <w:rPr>
          <w:sz w:val="18"/>
        </w:rPr>
        <w:t>1050</w:t>
      </w:r>
      <w:r>
        <w:rPr>
          <w:spacing w:val="-4"/>
          <w:sz w:val="18"/>
        </w:rPr>
        <w:t> feet</w:t>
      </w:r>
      <w:r>
        <w:rPr>
          <w:sz w:val="18"/>
        </w:rPr>
        <w:tab/>
        <w:t>graph</w:t>
      </w:r>
      <w:r>
        <w:rPr>
          <w:spacing w:val="-2"/>
          <w:sz w:val="18"/>
        </w:rPr>
        <w:t> </w:t>
      </w:r>
      <w:r>
        <w:rPr>
          <w:sz w:val="18"/>
        </w:rPr>
        <w:t>(skip</w:t>
      </w:r>
      <w:r>
        <w:rPr>
          <w:spacing w:val="-2"/>
          <w:sz w:val="18"/>
        </w:rPr>
        <w:t> </w:t>
      </w:r>
      <w:r>
        <w:rPr>
          <w:sz w:val="18"/>
        </w:rPr>
        <w:t>the</w:t>
      </w:r>
      <w:r>
        <w:rPr>
          <w:spacing w:val="-6"/>
          <w:sz w:val="18"/>
        </w:rPr>
        <w:t> </w:t>
      </w:r>
      <w:r>
        <w:rPr>
          <w:sz w:val="18"/>
        </w:rPr>
        <w:t>third</w:t>
      </w:r>
      <w:r>
        <w:rPr>
          <w:spacing w:val="-2"/>
          <w:sz w:val="18"/>
        </w:rPr>
        <w:t> </w:t>
      </w:r>
      <w:r>
        <w:rPr>
          <w:sz w:val="18"/>
        </w:rPr>
        <w:t>reference</w:t>
      </w:r>
      <w:r>
        <w:rPr>
          <w:spacing w:val="1"/>
          <w:sz w:val="18"/>
        </w:rPr>
        <w:t> </w:t>
      </w:r>
      <w:r>
        <w:rPr>
          <w:sz w:val="18"/>
        </w:rPr>
        <w:t>line</w:t>
      </w:r>
      <w:r>
        <w:rPr>
          <w:spacing w:val="-6"/>
          <w:sz w:val="18"/>
        </w:rPr>
        <w:t> </w:t>
      </w:r>
      <w:r>
        <w:rPr>
          <w:sz w:val="18"/>
        </w:rPr>
        <w:t>because</w:t>
      </w:r>
      <w:r>
        <w:rPr>
          <w:spacing w:val="-6"/>
          <w:sz w:val="18"/>
        </w:rPr>
        <w:t> </w:t>
      </w:r>
      <w:r>
        <w:rPr>
          <w:sz w:val="18"/>
        </w:rPr>
        <w:t>there</w:t>
      </w:r>
      <w:r>
        <w:rPr>
          <w:spacing w:val="-6"/>
          <w:sz w:val="18"/>
        </w:rPr>
        <w:t> </w:t>
      </w:r>
      <w:r>
        <w:rPr>
          <w:sz w:val="18"/>
        </w:rPr>
        <w:t>is</w:t>
      </w:r>
      <w:r>
        <w:rPr>
          <w:spacing w:val="-2"/>
          <w:sz w:val="18"/>
        </w:rPr>
        <w:t> </w:t>
      </w:r>
      <w:r>
        <w:rPr>
          <w:spacing w:val="-5"/>
          <w:sz w:val="18"/>
        </w:rPr>
        <w:t>no</w:t>
      </w:r>
    </w:p>
    <w:p>
      <w:pPr>
        <w:pStyle w:val="ListParagraph"/>
        <w:numPr>
          <w:ilvl w:val="0"/>
          <w:numId w:val="166"/>
        </w:numPr>
        <w:tabs>
          <w:tab w:pos="548" w:val="left" w:leader="none"/>
          <w:tab w:pos="6000" w:val="left" w:leader="none"/>
        </w:tabs>
        <w:spacing w:line="204" w:lineRule="exact" w:before="0" w:after="0"/>
        <w:ind w:left="548" w:right="0" w:hanging="308"/>
        <w:jc w:val="left"/>
        <w:rPr>
          <w:sz w:val="18"/>
        </w:rPr>
      </w:pPr>
      <w:r>
        <w:rPr>
          <w:sz w:val="18"/>
        </w:rPr>
        <w:t>1200</w:t>
      </w:r>
      <w:r>
        <w:rPr>
          <w:spacing w:val="-4"/>
          <w:sz w:val="18"/>
        </w:rPr>
        <w:t> feet</w:t>
      </w:r>
      <w:r>
        <w:rPr>
          <w:sz w:val="18"/>
        </w:rPr>
        <w:tab/>
        <w:t>obstacle</w:t>
      </w:r>
      <w:r>
        <w:rPr>
          <w:spacing w:val="-7"/>
          <w:sz w:val="18"/>
        </w:rPr>
        <w:t> </w:t>
      </w:r>
      <w:r>
        <w:rPr>
          <w:sz w:val="18"/>
        </w:rPr>
        <w:t>to clear)</w:t>
      </w:r>
      <w:r>
        <w:rPr>
          <w:spacing w:val="-6"/>
          <w:sz w:val="18"/>
        </w:rPr>
        <w:t> </w:t>
      </w:r>
      <w:r>
        <w:rPr>
          <w:sz w:val="18"/>
        </w:rPr>
        <w:t>to read the</w:t>
      </w:r>
      <w:r>
        <w:rPr>
          <w:spacing w:val="-4"/>
          <w:sz w:val="18"/>
        </w:rPr>
        <w:t> </w:t>
      </w:r>
      <w:r>
        <w:rPr>
          <w:sz w:val="18"/>
        </w:rPr>
        <w:t>ground roll</w:t>
      </w:r>
      <w:r>
        <w:rPr>
          <w:spacing w:val="-10"/>
          <w:sz w:val="18"/>
        </w:rPr>
        <w:t> </w:t>
      </w:r>
      <w:r>
        <w:rPr>
          <w:sz w:val="18"/>
        </w:rPr>
        <w:t>distance</w:t>
      </w:r>
      <w:r>
        <w:rPr>
          <w:spacing w:val="-4"/>
          <w:sz w:val="18"/>
        </w:rPr>
        <w:t> </w:t>
      </w:r>
      <w:r>
        <w:rPr>
          <w:spacing w:val="-5"/>
          <w:sz w:val="18"/>
        </w:rPr>
        <w:t>of</w:t>
      </w:r>
    </w:p>
    <w:p>
      <w:pPr>
        <w:pStyle w:val="BodyText"/>
        <w:spacing w:before="2"/>
        <w:ind w:left="6000"/>
      </w:pPr>
      <w:r>
        <w:rPr/>
        <w:t>850</w:t>
      </w:r>
      <w:r>
        <w:rPr>
          <w:spacing w:val="-9"/>
        </w:rPr>
        <w:t> </w:t>
      </w:r>
      <w:r>
        <w:rPr>
          <w:spacing w:val="-2"/>
        </w:rPr>
        <w:t>feet.</w:t>
      </w:r>
    </w:p>
    <w:p>
      <w:pPr>
        <w:pStyle w:val="BodyText"/>
      </w:pPr>
    </w:p>
    <w:p>
      <w:pPr>
        <w:pStyle w:val="BodyText"/>
      </w:pPr>
    </w:p>
    <w:p>
      <w:pPr>
        <w:pStyle w:val="BodyText"/>
      </w:pPr>
    </w:p>
    <w:p>
      <w:pPr>
        <w:pStyle w:val="BodyText"/>
        <w:spacing w:before="1"/>
      </w:pPr>
    </w:p>
    <w:p>
      <w:pPr>
        <w:pStyle w:val="ListParagraph"/>
        <w:numPr>
          <w:ilvl w:val="0"/>
          <w:numId w:val="83"/>
        </w:numPr>
        <w:tabs>
          <w:tab w:pos="598" w:val="left" w:leader="none"/>
          <w:tab w:pos="6000" w:val="left" w:leader="none"/>
        </w:tabs>
        <w:spacing w:line="240" w:lineRule="auto" w:before="1" w:after="0"/>
        <w:ind w:left="598" w:right="0" w:hanging="358"/>
        <w:jc w:val="left"/>
        <w:rPr>
          <w:sz w:val="18"/>
        </w:rPr>
      </w:pPr>
      <w:r>
        <w:rPr>
          <w:sz w:val="18"/>
        </w:rPr>
        <w:t>(Refer</w:t>
      </w:r>
      <w:r>
        <w:rPr>
          <w:spacing w:val="-8"/>
          <w:sz w:val="18"/>
        </w:rPr>
        <w:t> </w:t>
      </w:r>
      <w:r>
        <w:rPr>
          <w:sz w:val="18"/>
        </w:rPr>
        <w:t>to figure</w:t>
      </w:r>
      <w:r>
        <w:rPr>
          <w:spacing w:val="-4"/>
          <w:sz w:val="18"/>
        </w:rPr>
        <w:t> </w:t>
      </w:r>
      <w:r>
        <w:rPr>
          <w:sz w:val="18"/>
        </w:rPr>
        <w:t>27)</w:t>
      </w:r>
      <w:r>
        <w:rPr>
          <w:spacing w:val="-5"/>
          <w:sz w:val="18"/>
        </w:rPr>
        <w:t> </w:t>
      </w:r>
      <w:r>
        <w:rPr>
          <w:sz w:val="18"/>
        </w:rPr>
        <w:t>Determine</w:t>
      </w:r>
      <w:r>
        <w:rPr>
          <w:spacing w:val="-4"/>
          <w:sz w:val="18"/>
        </w:rPr>
        <w:t> </w:t>
      </w:r>
      <w:r>
        <w:rPr>
          <w:sz w:val="18"/>
        </w:rPr>
        <w:t>the</w:t>
      </w:r>
      <w:r>
        <w:rPr>
          <w:spacing w:val="-4"/>
          <w:sz w:val="18"/>
        </w:rPr>
        <w:t> </w:t>
      </w:r>
      <w:r>
        <w:rPr>
          <w:sz w:val="18"/>
        </w:rPr>
        <w:t>total</w:t>
      </w:r>
      <w:r>
        <w:rPr>
          <w:spacing w:val="-9"/>
          <w:sz w:val="18"/>
        </w:rPr>
        <w:t> </w:t>
      </w:r>
      <w:r>
        <w:rPr>
          <w:sz w:val="18"/>
        </w:rPr>
        <w:t>distance</w:t>
      </w:r>
      <w:r>
        <w:rPr>
          <w:spacing w:val="-4"/>
          <w:sz w:val="18"/>
        </w:rPr>
        <w:t> </w:t>
      </w:r>
      <w:r>
        <w:rPr>
          <w:sz w:val="18"/>
        </w:rPr>
        <w:t>required</w:t>
      </w:r>
      <w:r>
        <w:rPr>
          <w:spacing w:val="1"/>
          <w:sz w:val="18"/>
        </w:rPr>
        <w:t> </w:t>
      </w:r>
      <w:r>
        <w:rPr>
          <w:spacing w:val="-5"/>
          <w:sz w:val="18"/>
        </w:rPr>
        <w:t>to</w:t>
      </w:r>
      <w:r>
        <w:rPr>
          <w:sz w:val="18"/>
        </w:rPr>
        <w:tab/>
        <w:t>Answer</w:t>
      </w:r>
      <w:r>
        <w:rPr>
          <w:spacing w:val="-10"/>
          <w:sz w:val="18"/>
        </w:rPr>
        <w:t> </w:t>
      </w:r>
      <w:r>
        <w:rPr>
          <w:b/>
          <w:sz w:val="18"/>
        </w:rPr>
        <w:t>(C)</w:t>
      </w:r>
      <w:r>
        <w:rPr>
          <w:b/>
          <w:spacing w:val="-1"/>
          <w:sz w:val="18"/>
        </w:rPr>
        <w:t> </w:t>
      </w:r>
      <w:r>
        <w:rPr>
          <w:sz w:val="18"/>
        </w:rPr>
        <w:t>is</w:t>
      </w:r>
      <w:r>
        <w:rPr>
          <w:spacing w:val="-3"/>
          <w:sz w:val="18"/>
        </w:rPr>
        <w:t> </w:t>
      </w:r>
      <w:r>
        <w:rPr>
          <w:spacing w:val="-2"/>
          <w:sz w:val="18"/>
        </w:rPr>
        <w:t>correct.</w:t>
      </w:r>
    </w:p>
    <w:p>
      <w:pPr>
        <w:pStyle w:val="BodyText"/>
        <w:tabs>
          <w:tab w:pos="5399" w:val="left" w:leader="none"/>
        </w:tabs>
        <w:spacing w:line="204" w:lineRule="exact" w:before="1"/>
        <w:ind w:right="1085"/>
        <w:jc w:val="right"/>
      </w:pPr>
      <w:r>
        <w:rPr/>
        <w:t>land</w:t>
      </w:r>
      <w:r>
        <w:rPr>
          <w:spacing w:val="-1"/>
        </w:rPr>
        <w:t> </w:t>
      </w:r>
      <w:r>
        <w:rPr/>
        <w:t>over</w:t>
      </w:r>
      <w:r>
        <w:rPr>
          <w:spacing w:val="-7"/>
        </w:rPr>
        <w:t> </w:t>
      </w:r>
      <w:r>
        <w:rPr/>
        <w:t>a</w:t>
      </w:r>
      <w:r>
        <w:rPr>
          <w:spacing w:val="2"/>
        </w:rPr>
        <w:t> </w:t>
      </w:r>
      <w:r>
        <w:rPr/>
        <w:t>50-foot</w:t>
      </w:r>
      <w:r>
        <w:rPr>
          <w:spacing w:val="-4"/>
        </w:rPr>
        <w:t> </w:t>
      </w:r>
      <w:r>
        <w:rPr/>
        <w:t>obstacle</w:t>
      </w:r>
      <w:r>
        <w:rPr>
          <w:spacing w:val="-5"/>
        </w:rPr>
        <w:t> </w:t>
      </w:r>
      <w:r>
        <w:rPr/>
        <w:t>under</w:t>
      </w:r>
      <w:r>
        <w:rPr>
          <w:spacing w:val="-7"/>
        </w:rPr>
        <w:t> </w:t>
      </w:r>
      <w:r>
        <w:rPr/>
        <w:t>the</w:t>
      </w:r>
      <w:r>
        <w:rPr>
          <w:spacing w:val="-5"/>
        </w:rPr>
        <w:t> </w:t>
      </w:r>
      <w:r>
        <w:rPr/>
        <w:t>following </w:t>
      </w:r>
      <w:r>
        <w:rPr>
          <w:spacing w:val="-2"/>
        </w:rPr>
        <w:t>conditions:</w:t>
      </w:r>
      <w:r>
        <w:rPr/>
        <w:tab/>
      </w:r>
      <w:r>
        <w:rPr>
          <w:b/>
        </w:rPr>
        <w:t>DISCUSSION:</w:t>
      </w:r>
      <w:r>
        <w:rPr>
          <w:b/>
          <w:spacing w:val="-9"/>
        </w:rPr>
        <w:t> </w:t>
      </w:r>
      <w:r>
        <w:rPr/>
        <w:t>Begin</w:t>
      </w:r>
      <w:r>
        <w:rPr>
          <w:spacing w:val="-1"/>
        </w:rPr>
        <w:t> </w:t>
      </w:r>
      <w:r>
        <w:rPr/>
        <w:t>by</w:t>
      </w:r>
      <w:r>
        <w:rPr>
          <w:spacing w:val="-1"/>
        </w:rPr>
        <w:t> </w:t>
      </w:r>
      <w:r>
        <w:rPr/>
        <w:t>finding</w:t>
      </w:r>
      <w:r>
        <w:rPr>
          <w:spacing w:val="-8"/>
        </w:rPr>
        <w:t> </w:t>
      </w:r>
      <w:r>
        <w:rPr/>
        <w:t>the</w:t>
      </w:r>
      <w:r>
        <w:rPr>
          <w:spacing w:val="-5"/>
        </w:rPr>
        <w:t> </w:t>
      </w:r>
      <w:r>
        <w:rPr/>
        <w:t>point</w:t>
      </w:r>
      <w:r>
        <w:rPr>
          <w:spacing w:val="-4"/>
        </w:rPr>
        <w:t> </w:t>
      </w:r>
      <w:r>
        <w:rPr/>
        <w:t>where</w:t>
      </w:r>
      <w:r>
        <w:rPr>
          <w:spacing w:val="-5"/>
        </w:rPr>
        <w:t> </w:t>
      </w:r>
      <w:r>
        <w:rPr/>
        <w:t>the</w:t>
      </w:r>
      <w:r>
        <w:rPr>
          <w:spacing w:val="-4"/>
        </w:rPr>
        <w:t> 8000</w:t>
      </w:r>
    </w:p>
    <w:p>
      <w:pPr>
        <w:pStyle w:val="BodyText"/>
        <w:spacing w:line="204" w:lineRule="exact" w:after="10"/>
        <w:ind w:right="1059"/>
        <w:jc w:val="right"/>
      </w:pPr>
      <w:r>
        <w:rPr/>
        <w:t>foot</w:t>
      </w:r>
      <w:r>
        <w:rPr>
          <w:spacing w:val="-4"/>
        </w:rPr>
        <w:t> </w:t>
      </w:r>
      <w:r>
        <w:rPr/>
        <w:t>pressure</w:t>
      </w:r>
      <w:r>
        <w:rPr>
          <w:spacing w:val="-4"/>
        </w:rPr>
        <w:t> </w:t>
      </w:r>
      <w:r>
        <w:rPr/>
        <w:t>altitude</w:t>
      </w:r>
      <w:r>
        <w:rPr>
          <w:spacing w:val="-4"/>
        </w:rPr>
        <w:t> </w:t>
      </w:r>
      <w:r>
        <w:rPr/>
        <w:t>line</w:t>
      </w:r>
      <w:r>
        <w:rPr>
          <w:spacing w:val="-4"/>
        </w:rPr>
        <w:t> </w:t>
      </w:r>
      <w:r>
        <w:rPr/>
        <w:t>and the</w:t>
      </w:r>
      <w:r>
        <w:rPr>
          <w:spacing w:val="-4"/>
        </w:rPr>
        <w:t> </w:t>
      </w:r>
      <w:r>
        <w:rPr/>
        <w:t>standard temperature</w:t>
      </w:r>
      <w:r>
        <w:rPr>
          <w:spacing w:val="-4"/>
        </w:rPr>
        <w:t> line</w:t>
      </w:r>
    </w:p>
    <w:tbl>
      <w:tblPr>
        <w:tblW w:w="0" w:type="auto"/>
        <w:jc w:val="left"/>
        <w:tblInd w:w="1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53"/>
        <w:gridCol w:w="2526"/>
        <w:gridCol w:w="5809"/>
      </w:tblGrid>
      <w:tr>
        <w:trPr>
          <w:trHeight w:val="204" w:hRule="atLeast"/>
        </w:trPr>
        <w:tc>
          <w:tcPr>
            <w:tcW w:w="1753" w:type="dxa"/>
          </w:tcPr>
          <w:p>
            <w:pPr>
              <w:pStyle w:val="TableParagraph"/>
              <w:spacing w:line="184" w:lineRule="exact"/>
              <w:ind w:left="50"/>
              <w:rPr>
                <w:sz w:val="18"/>
              </w:rPr>
            </w:pPr>
            <w:r>
              <w:rPr>
                <w:spacing w:val="-4"/>
                <w:sz w:val="18"/>
              </w:rPr>
              <w:t>OAT:</w:t>
            </w:r>
          </w:p>
        </w:tc>
        <w:tc>
          <w:tcPr>
            <w:tcW w:w="2526" w:type="dxa"/>
          </w:tcPr>
          <w:p>
            <w:pPr>
              <w:pStyle w:val="TableParagraph"/>
              <w:spacing w:line="184" w:lineRule="exact"/>
              <w:ind w:left="457"/>
              <w:rPr>
                <w:sz w:val="18"/>
              </w:rPr>
            </w:pPr>
            <w:r>
              <w:rPr>
                <w:spacing w:val="-5"/>
                <w:sz w:val="18"/>
              </w:rPr>
              <w:t>Std</w:t>
            </w:r>
          </w:p>
        </w:tc>
        <w:tc>
          <w:tcPr>
            <w:tcW w:w="5809" w:type="dxa"/>
          </w:tcPr>
          <w:p>
            <w:pPr>
              <w:pStyle w:val="TableParagraph"/>
              <w:spacing w:line="184" w:lineRule="exact"/>
              <w:ind w:left="1531"/>
              <w:rPr>
                <w:sz w:val="18"/>
              </w:rPr>
            </w:pPr>
            <w:r>
              <w:rPr>
                <w:sz w:val="18"/>
              </w:rPr>
              <w:t>(the</w:t>
            </w:r>
            <w:r>
              <w:rPr>
                <w:spacing w:val="-5"/>
                <w:sz w:val="18"/>
              </w:rPr>
              <w:t> </w:t>
            </w:r>
            <w:r>
              <w:rPr>
                <w:sz w:val="18"/>
              </w:rPr>
              <w:t>line</w:t>
            </w:r>
            <w:r>
              <w:rPr>
                <w:spacing w:val="1"/>
                <w:sz w:val="18"/>
              </w:rPr>
              <w:t> </w:t>
            </w:r>
            <w:r>
              <w:rPr>
                <w:sz w:val="18"/>
              </w:rPr>
              <w:t>labelled</w:t>
            </w:r>
            <w:r>
              <w:rPr>
                <w:spacing w:val="-1"/>
                <w:sz w:val="18"/>
              </w:rPr>
              <w:t> </w:t>
            </w:r>
            <w:r>
              <w:rPr>
                <w:sz w:val="18"/>
              </w:rPr>
              <w:t>“ISA”</w:t>
            </w:r>
            <w:r>
              <w:rPr>
                <w:spacing w:val="-5"/>
                <w:sz w:val="18"/>
              </w:rPr>
              <w:t> </w:t>
            </w:r>
            <w:r>
              <w:rPr>
                <w:sz w:val="18"/>
              </w:rPr>
              <w:t>on</w:t>
            </w:r>
            <w:r>
              <w:rPr>
                <w:spacing w:val="-1"/>
                <w:sz w:val="18"/>
              </w:rPr>
              <w:t> </w:t>
            </w:r>
            <w:r>
              <w:rPr>
                <w:sz w:val="18"/>
              </w:rPr>
              <w:t>the</w:t>
            </w:r>
            <w:r>
              <w:rPr>
                <w:spacing w:val="-4"/>
                <w:sz w:val="18"/>
              </w:rPr>
              <w:t> </w:t>
            </w:r>
            <w:r>
              <w:rPr>
                <w:sz w:val="18"/>
              </w:rPr>
              <w:t>left</w:t>
            </w:r>
            <w:r>
              <w:rPr>
                <w:spacing w:val="2"/>
                <w:sz w:val="18"/>
              </w:rPr>
              <w:t> </w:t>
            </w:r>
            <w:r>
              <w:rPr>
                <w:sz w:val="18"/>
              </w:rPr>
              <w:t>section</w:t>
            </w:r>
            <w:r>
              <w:rPr>
                <w:spacing w:val="-1"/>
                <w:sz w:val="18"/>
              </w:rPr>
              <w:t> </w:t>
            </w:r>
            <w:r>
              <w:rPr>
                <w:sz w:val="18"/>
              </w:rPr>
              <w:t>of</w:t>
            </w:r>
            <w:r>
              <w:rPr>
                <w:spacing w:val="-7"/>
                <w:sz w:val="18"/>
              </w:rPr>
              <w:t> </w:t>
            </w:r>
            <w:r>
              <w:rPr>
                <w:sz w:val="18"/>
              </w:rPr>
              <w:t>the</w:t>
            </w:r>
            <w:r>
              <w:rPr>
                <w:spacing w:val="-4"/>
                <w:sz w:val="18"/>
              </w:rPr>
              <w:t> </w:t>
            </w:r>
            <w:r>
              <w:rPr>
                <w:spacing w:val="-2"/>
                <w:sz w:val="18"/>
              </w:rPr>
              <w:t>graph)</w:t>
            </w:r>
          </w:p>
        </w:tc>
      </w:tr>
      <w:tr>
        <w:trPr>
          <w:trHeight w:val="208" w:hRule="atLeast"/>
        </w:trPr>
        <w:tc>
          <w:tcPr>
            <w:tcW w:w="1753" w:type="dxa"/>
          </w:tcPr>
          <w:p>
            <w:pPr>
              <w:pStyle w:val="TableParagraph"/>
              <w:ind w:left="50"/>
              <w:rPr>
                <w:sz w:val="18"/>
              </w:rPr>
            </w:pPr>
            <w:r>
              <w:rPr>
                <w:sz w:val="18"/>
              </w:rPr>
              <w:t>Pressure</w:t>
            </w:r>
            <w:r>
              <w:rPr>
                <w:spacing w:val="-5"/>
                <w:sz w:val="18"/>
              </w:rPr>
              <w:t> </w:t>
            </w:r>
            <w:r>
              <w:rPr>
                <w:spacing w:val="-2"/>
                <w:sz w:val="18"/>
              </w:rPr>
              <w:t>Altitude:</w:t>
            </w:r>
          </w:p>
        </w:tc>
        <w:tc>
          <w:tcPr>
            <w:tcW w:w="2526" w:type="dxa"/>
          </w:tcPr>
          <w:p>
            <w:pPr>
              <w:pStyle w:val="TableParagraph"/>
              <w:ind w:left="399"/>
              <w:rPr>
                <w:sz w:val="18"/>
              </w:rPr>
            </w:pPr>
            <w:r>
              <w:rPr>
                <w:sz w:val="18"/>
              </w:rPr>
              <w:t>8000</w:t>
            </w:r>
            <w:r>
              <w:rPr>
                <w:spacing w:val="-4"/>
                <w:sz w:val="18"/>
              </w:rPr>
              <w:t> </w:t>
            </w:r>
            <w:r>
              <w:rPr>
                <w:spacing w:val="-5"/>
                <w:sz w:val="18"/>
              </w:rPr>
              <w:t>ft</w:t>
            </w:r>
          </w:p>
        </w:tc>
        <w:tc>
          <w:tcPr>
            <w:tcW w:w="5809" w:type="dxa"/>
          </w:tcPr>
          <w:p>
            <w:pPr>
              <w:pStyle w:val="TableParagraph"/>
              <w:ind w:left="1531"/>
              <w:rPr>
                <w:sz w:val="18"/>
              </w:rPr>
            </w:pPr>
            <w:r>
              <w:rPr>
                <w:sz w:val="18"/>
              </w:rPr>
              <w:t>meet.</w:t>
            </w:r>
            <w:r>
              <w:rPr>
                <w:spacing w:val="-5"/>
                <w:sz w:val="18"/>
              </w:rPr>
              <w:t> </w:t>
            </w:r>
            <w:r>
              <w:rPr>
                <w:sz w:val="18"/>
              </w:rPr>
              <w:t>Next,</w:t>
            </w:r>
            <w:r>
              <w:rPr>
                <w:spacing w:val="-5"/>
                <w:sz w:val="18"/>
              </w:rPr>
              <w:t> </w:t>
            </w:r>
            <w:r>
              <w:rPr>
                <w:sz w:val="18"/>
              </w:rPr>
              <w:t>move</w:t>
            </w:r>
            <w:r>
              <w:rPr>
                <w:spacing w:val="-4"/>
                <w:sz w:val="18"/>
              </w:rPr>
              <w:t> </w:t>
            </w:r>
            <w:r>
              <w:rPr>
                <w:sz w:val="18"/>
              </w:rPr>
              <w:t>horizontally to the</w:t>
            </w:r>
            <w:r>
              <w:rPr>
                <w:spacing w:val="-4"/>
                <w:sz w:val="18"/>
              </w:rPr>
              <w:t> </w:t>
            </w:r>
            <w:r>
              <w:rPr>
                <w:sz w:val="18"/>
              </w:rPr>
              <w:t>right</w:t>
            </w:r>
            <w:r>
              <w:rPr>
                <w:spacing w:val="-3"/>
                <w:sz w:val="18"/>
              </w:rPr>
              <w:t> </w:t>
            </w:r>
            <w:r>
              <w:rPr>
                <w:sz w:val="18"/>
              </w:rPr>
              <w:t>to the</w:t>
            </w:r>
            <w:r>
              <w:rPr>
                <w:spacing w:val="-3"/>
                <w:sz w:val="18"/>
              </w:rPr>
              <w:t> </w:t>
            </w:r>
            <w:r>
              <w:rPr>
                <w:spacing w:val="-4"/>
                <w:sz w:val="18"/>
              </w:rPr>
              <w:t>first</w:t>
            </w:r>
          </w:p>
        </w:tc>
      </w:tr>
      <w:tr>
        <w:trPr>
          <w:trHeight w:val="205" w:hRule="atLeast"/>
        </w:trPr>
        <w:tc>
          <w:tcPr>
            <w:tcW w:w="1753" w:type="dxa"/>
          </w:tcPr>
          <w:p>
            <w:pPr>
              <w:pStyle w:val="TableParagraph"/>
              <w:spacing w:line="185" w:lineRule="exact"/>
              <w:ind w:left="50"/>
              <w:rPr>
                <w:sz w:val="18"/>
              </w:rPr>
            </w:pPr>
            <w:r>
              <w:rPr>
                <w:spacing w:val="-2"/>
                <w:sz w:val="18"/>
              </w:rPr>
              <w:t>weight:</w:t>
            </w:r>
          </w:p>
        </w:tc>
        <w:tc>
          <w:tcPr>
            <w:tcW w:w="2526" w:type="dxa"/>
          </w:tcPr>
          <w:p>
            <w:pPr>
              <w:pStyle w:val="TableParagraph"/>
              <w:spacing w:line="185" w:lineRule="exact"/>
              <w:ind w:left="457"/>
              <w:rPr>
                <w:sz w:val="18"/>
              </w:rPr>
            </w:pPr>
            <w:r>
              <w:rPr>
                <w:sz w:val="18"/>
              </w:rPr>
              <w:t>2200</w:t>
            </w:r>
            <w:r>
              <w:rPr>
                <w:spacing w:val="-4"/>
                <w:sz w:val="18"/>
              </w:rPr>
              <w:t> </w:t>
            </w:r>
            <w:r>
              <w:rPr>
                <w:spacing w:val="-5"/>
                <w:sz w:val="18"/>
              </w:rPr>
              <w:t>lb</w:t>
            </w:r>
          </w:p>
        </w:tc>
        <w:tc>
          <w:tcPr>
            <w:tcW w:w="5809" w:type="dxa"/>
          </w:tcPr>
          <w:p>
            <w:pPr>
              <w:pStyle w:val="TableParagraph"/>
              <w:spacing w:line="185" w:lineRule="exact"/>
              <w:ind w:left="1531"/>
              <w:rPr>
                <w:sz w:val="18"/>
              </w:rPr>
            </w:pPr>
            <w:r>
              <w:rPr>
                <w:sz w:val="18"/>
              </w:rPr>
              <w:t>reference</w:t>
            </w:r>
            <w:r>
              <w:rPr>
                <w:spacing w:val="1"/>
                <w:sz w:val="18"/>
              </w:rPr>
              <w:t> </w:t>
            </w:r>
            <w:r>
              <w:rPr>
                <w:sz w:val="18"/>
              </w:rPr>
              <w:t>line,</w:t>
            </w:r>
            <w:r>
              <w:rPr>
                <w:spacing w:val="-6"/>
                <w:sz w:val="18"/>
              </w:rPr>
              <w:t> </w:t>
            </w:r>
            <w:r>
              <w:rPr>
                <w:sz w:val="18"/>
              </w:rPr>
              <w:t>and</w:t>
            </w:r>
            <w:r>
              <w:rPr>
                <w:spacing w:val="-1"/>
                <w:sz w:val="18"/>
              </w:rPr>
              <w:t> </w:t>
            </w:r>
            <w:r>
              <w:rPr>
                <w:sz w:val="18"/>
              </w:rPr>
              <w:t>then</w:t>
            </w:r>
            <w:r>
              <w:rPr>
                <w:spacing w:val="-2"/>
                <w:sz w:val="18"/>
              </w:rPr>
              <w:t> </w:t>
            </w:r>
            <w:r>
              <w:rPr>
                <w:sz w:val="18"/>
              </w:rPr>
              <w:t>proceed</w:t>
            </w:r>
            <w:r>
              <w:rPr>
                <w:spacing w:val="-1"/>
                <w:sz w:val="18"/>
              </w:rPr>
              <w:t> </w:t>
            </w:r>
            <w:r>
              <w:rPr>
                <w:sz w:val="18"/>
              </w:rPr>
              <w:t>parallel</w:t>
            </w:r>
            <w:r>
              <w:rPr>
                <w:spacing w:val="-11"/>
                <w:sz w:val="18"/>
              </w:rPr>
              <w:t> </w:t>
            </w:r>
            <w:r>
              <w:rPr>
                <w:sz w:val="18"/>
              </w:rPr>
              <w:t>to</w:t>
            </w:r>
            <w:r>
              <w:rPr>
                <w:spacing w:val="-1"/>
                <w:sz w:val="18"/>
              </w:rPr>
              <w:t> </w:t>
            </w:r>
            <w:r>
              <w:rPr>
                <w:sz w:val="18"/>
              </w:rPr>
              <w:t>the</w:t>
            </w:r>
            <w:r>
              <w:rPr>
                <w:spacing w:val="-5"/>
                <w:sz w:val="18"/>
              </w:rPr>
              <w:t> </w:t>
            </w:r>
            <w:r>
              <w:rPr>
                <w:spacing w:val="-2"/>
                <w:sz w:val="18"/>
              </w:rPr>
              <w:t>closest</w:t>
            </w:r>
          </w:p>
        </w:tc>
      </w:tr>
      <w:tr>
        <w:trPr>
          <w:trHeight w:val="205" w:hRule="atLeast"/>
        </w:trPr>
        <w:tc>
          <w:tcPr>
            <w:tcW w:w="1753" w:type="dxa"/>
          </w:tcPr>
          <w:p>
            <w:pPr>
              <w:pStyle w:val="TableParagraph"/>
              <w:spacing w:line="185" w:lineRule="exact"/>
              <w:ind w:left="50"/>
              <w:rPr>
                <w:sz w:val="18"/>
              </w:rPr>
            </w:pPr>
            <w:r>
              <w:rPr>
                <w:sz w:val="18"/>
              </w:rPr>
              <w:t>Wind</w:t>
            </w:r>
            <w:r>
              <w:rPr>
                <w:spacing w:val="-1"/>
                <w:sz w:val="18"/>
              </w:rPr>
              <w:t> </w:t>
            </w:r>
            <w:r>
              <w:rPr>
                <w:spacing w:val="-2"/>
                <w:sz w:val="18"/>
              </w:rPr>
              <w:t>component:</w:t>
            </w:r>
          </w:p>
        </w:tc>
        <w:tc>
          <w:tcPr>
            <w:tcW w:w="2526" w:type="dxa"/>
          </w:tcPr>
          <w:p>
            <w:pPr>
              <w:pStyle w:val="TableParagraph"/>
              <w:spacing w:line="185" w:lineRule="exact"/>
              <w:ind w:left="457"/>
              <w:rPr>
                <w:sz w:val="18"/>
              </w:rPr>
            </w:pPr>
            <w:r>
              <w:rPr>
                <w:spacing w:val="-2"/>
                <w:sz w:val="18"/>
              </w:rPr>
              <w:t>calm.</w:t>
            </w:r>
          </w:p>
        </w:tc>
        <w:tc>
          <w:tcPr>
            <w:tcW w:w="5809" w:type="dxa"/>
          </w:tcPr>
          <w:p>
            <w:pPr>
              <w:pStyle w:val="TableParagraph"/>
              <w:spacing w:line="185" w:lineRule="exact"/>
              <w:ind w:left="1531"/>
              <w:rPr>
                <w:sz w:val="18"/>
              </w:rPr>
            </w:pPr>
            <w:r>
              <w:rPr>
                <w:sz w:val="18"/>
              </w:rPr>
              <w:t>guideline</w:t>
            </w:r>
            <w:r>
              <w:rPr>
                <w:spacing w:val="-5"/>
                <w:sz w:val="18"/>
              </w:rPr>
              <w:t> </w:t>
            </w:r>
            <w:r>
              <w:rPr>
                <w:sz w:val="18"/>
              </w:rPr>
              <w:t>to</w:t>
            </w:r>
            <w:r>
              <w:rPr>
                <w:spacing w:val="-1"/>
                <w:sz w:val="18"/>
              </w:rPr>
              <w:t> </w:t>
            </w:r>
            <w:r>
              <w:rPr>
                <w:sz w:val="18"/>
              </w:rPr>
              <w:t>2200</w:t>
            </w:r>
            <w:r>
              <w:rPr>
                <w:spacing w:val="-1"/>
                <w:sz w:val="18"/>
              </w:rPr>
              <w:t> </w:t>
            </w:r>
            <w:r>
              <w:rPr>
                <w:sz w:val="18"/>
              </w:rPr>
              <w:t>lb.</w:t>
            </w:r>
            <w:r>
              <w:rPr>
                <w:spacing w:val="35"/>
                <w:sz w:val="18"/>
              </w:rPr>
              <w:t> </w:t>
            </w:r>
            <w:r>
              <w:rPr>
                <w:sz w:val="18"/>
              </w:rPr>
              <w:t>From there,</w:t>
            </w:r>
            <w:r>
              <w:rPr>
                <w:spacing w:val="-6"/>
                <w:sz w:val="18"/>
              </w:rPr>
              <w:t> </w:t>
            </w:r>
            <w:r>
              <w:rPr>
                <w:sz w:val="18"/>
              </w:rPr>
              <w:t>move</w:t>
            </w:r>
            <w:r>
              <w:rPr>
                <w:spacing w:val="-4"/>
                <w:sz w:val="18"/>
              </w:rPr>
              <w:t> </w:t>
            </w:r>
            <w:r>
              <w:rPr>
                <w:sz w:val="18"/>
              </w:rPr>
              <w:t>horizontally</w:t>
            </w:r>
            <w:r>
              <w:rPr>
                <w:spacing w:val="-1"/>
                <w:sz w:val="18"/>
              </w:rPr>
              <w:t> </w:t>
            </w:r>
            <w:r>
              <w:rPr>
                <w:sz w:val="18"/>
              </w:rPr>
              <w:t>to </w:t>
            </w:r>
            <w:r>
              <w:rPr>
                <w:spacing w:val="-5"/>
                <w:sz w:val="18"/>
              </w:rPr>
              <w:t>the</w:t>
            </w:r>
          </w:p>
        </w:tc>
      </w:tr>
      <w:tr>
        <w:trPr>
          <w:trHeight w:val="208" w:hRule="atLeast"/>
        </w:trPr>
        <w:tc>
          <w:tcPr>
            <w:tcW w:w="1753" w:type="dxa"/>
          </w:tcPr>
          <w:p>
            <w:pPr>
              <w:pStyle w:val="TableParagraph"/>
              <w:spacing w:line="240" w:lineRule="auto"/>
              <w:rPr>
                <w:sz w:val="14"/>
              </w:rPr>
            </w:pPr>
          </w:p>
        </w:tc>
        <w:tc>
          <w:tcPr>
            <w:tcW w:w="2526" w:type="dxa"/>
          </w:tcPr>
          <w:p>
            <w:pPr>
              <w:pStyle w:val="TableParagraph"/>
              <w:spacing w:line="240" w:lineRule="auto"/>
              <w:rPr>
                <w:sz w:val="14"/>
              </w:rPr>
            </w:pPr>
          </w:p>
        </w:tc>
        <w:tc>
          <w:tcPr>
            <w:tcW w:w="5809" w:type="dxa"/>
          </w:tcPr>
          <w:p>
            <w:pPr>
              <w:pStyle w:val="TableParagraph"/>
              <w:ind w:left="1531"/>
              <w:rPr>
                <w:sz w:val="18"/>
              </w:rPr>
            </w:pPr>
            <w:r>
              <w:rPr>
                <w:sz w:val="18"/>
              </w:rPr>
              <w:t>right</w:t>
            </w:r>
            <w:r>
              <w:rPr>
                <w:spacing w:val="-4"/>
                <w:sz w:val="18"/>
              </w:rPr>
              <w:t> </w:t>
            </w:r>
            <w:r>
              <w:rPr>
                <w:sz w:val="18"/>
              </w:rPr>
              <w:t>to</w:t>
            </w:r>
            <w:r>
              <w:rPr>
                <w:spacing w:val="-1"/>
                <w:sz w:val="18"/>
              </w:rPr>
              <w:t> </w:t>
            </w:r>
            <w:r>
              <w:rPr>
                <w:sz w:val="18"/>
              </w:rPr>
              <w:t>the</w:t>
            </w:r>
            <w:r>
              <w:rPr>
                <w:spacing w:val="-4"/>
                <w:sz w:val="18"/>
              </w:rPr>
              <w:t> </w:t>
            </w:r>
            <w:r>
              <w:rPr>
                <w:sz w:val="18"/>
              </w:rPr>
              <w:t>second</w:t>
            </w:r>
            <w:r>
              <w:rPr>
                <w:spacing w:val="-1"/>
                <w:sz w:val="18"/>
              </w:rPr>
              <w:t> </w:t>
            </w:r>
            <w:r>
              <w:rPr>
                <w:sz w:val="18"/>
              </w:rPr>
              <w:t>reference</w:t>
            </w:r>
            <w:r>
              <w:rPr>
                <w:spacing w:val="2"/>
                <w:sz w:val="18"/>
              </w:rPr>
              <w:t> </w:t>
            </w:r>
            <w:r>
              <w:rPr>
                <w:sz w:val="18"/>
              </w:rPr>
              <w:t>line.</w:t>
            </w:r>
            <w:r>
              <w:rPr>
                <w:spacing w:val="36"/>
                <w:sz w:val="18"/>
              </w:rPr>
              <w:t> </w:t>
            </w:r>
            <w:r>
              <w:rPr>
                <w:sz w:val="18"/>
              </w:rPr>
              <w:t>Since</w:t>
            </w:r>
            <w:r>
              <w:rPr>
                <w:spacing w:val="-5"/>
                <w:sz w:val="18"/>
              </w:rPr>
              <w:t> </w:t>
            </w:r>
            <w:r>
              <w:rPr>
                <w:sz w:val="18"/>
              </w:rPr>
              <w:t>the</w:t>
            </w:r>
            <w:r>
              <w:rPr>
                <w:spacing w:val="-4"/>
                <w:sz w:val="18"/>
              </w:rPr>
              <w:t> </w:t>
            </w:r>
            <w:r>
              <w:rPr>
                <w:sz w:val="18"/>
              </w:rPr>
              <w:t>wind</w:t>
            </w:r>
            <w:r>
              <w:rPr>
                <w:spacing w:val="-1"/>
                <w:sz w:val="18"/>
              </w:rPr>
              <w:t> </w:t>
            </w:r>
            <w:r>
              <w:rPr>
                <w:sz w:val="18"/>
              </w:rPr>
              <w:t>is</w:t>
            </w:r>
            <w:r>
              <w:rPr>
                <w:spacing w:val="-1"/>
                <w:sz w:val="18"/>
              </w:rPr>
              <w:t> </w:t>
            </w:r>
            <w:r>
              <w:rPr>
                <w:spacing w:val="-4"/>
                <w:sz w:val="18"/>
              </w:rPr>
              <w:t>calm,</w:t>
            </w:r>
          </w:p>
        </w:tc>
      </w:tr>
      <w:tr>
        <w:trPr>
          <w:trHeight w:val="208" w:hRule="atLeast"/>
        </w:trPr>
        <w:tc>
          <w:tcPr>
            <w:tcW w:w="1753" w:type="dxa"/>
          </w:tcPr>
          <w:p>
            <w:pPr>
              <w:pStyle w:val="TableParagraph"/>
              <w:ind w:left="50"/>
              <w:rPr>
                <w:sz w:val="18"/>
              </w:rPr>
            </w:pPr>
            <w:r>
              <w:rPr>
                <w:sz w:val="18"/>
              </w:rPr>
              <w:t>A.</w:t>
            </w:r>
            <w:r>
              <w:rPr>
                <w:spacing w:val="62"/>
                <w:w w:val="150"/>
                <w:sz w:val="18"/>
              </w:rPr>
              <w:t> </w:t>
            </w:r>
            <w:r>
              <w:rPr>
                <w:sz w:val="18"/>
              </w:rPr>
              <w:t>1800</w:t>
            </w:r>
            <w:r>
              <w:rPr>
                <w:spacing w:val="-1"/>
                <w:sz w:val="18"/>
              </w:rPr>
              <w:t> </w:t>
            </w:r>
            <w:r>
              <w:rPr>
                <w:spacing w:val="-2"/>
                <w:sz w:val="18"/>
              </w:rPr>
              <w:t>feet.</w:t>
            </w:r>
          </w:p>
        </w:tc>
        <w:tc>
          <w:tcPr>
            <w:tcW w:w="2526" w:type="dxa"/>
          </w:tcPr>
          <w:p>
            <w:pPr>
              <w:pStyle w:val="TableParagraph"/>
              <w:spacing w:line="240" w:lineRule="auto"/>
              <w:rPr>
                <w:sz w:val="14"/>
              </w:rPr>
            </w:pPr>
          </w:p>
        </w:tc>
        <w:tc>
          <w:tcPr>
            <w:tcW w:w="5809" w:type="dxa"/>
          </w:tcPr>
          <w:p>
            <w:pPr>
              <w:pStyle w:val="TableParagraph"/>
              <w:ind w:left="1531"/>
              <w:rPr>
                <w:sz w:val="18"/>
              </w:rPr>
            </w:pPr>
            <w:r>
              <w:rPr>
                <w:sz w:val="18"/>
              </w:rPr>
              <w:t>you</w:t>
            </w:r>
            <w:r>
              <w:rPr>
                <w:spacing w:val="-2"/>
                <w:sz w:val="18"/>
              </w:rPr>
              <w:t> </w:t>
            </w:r>
            <w:r>
              <w:rPr>
                <w:sz w:val="18"/>
              </w:rPr>
              <w:t>may</w:t>
            </w:r>
            <w:r>
              <w:rPr>
                <w:spacing w:val="-2"/>
                <w:sz w:val="18"/>
              </w:rPr>
              <w:t> </w:t>
            </w:r>
            <w:r>
              <w:rPr>
                <w:sz w:val="18"/>
              </w:rPr>
              <w:t>proceed</w:t>
            </w:r>
            <w:r>
              <w:rPr>
                <w:spacing w:val="-1"/>
                <w:sz w:val="18"/>
              </w:rPr>
              <w:t> </w:t>
            </w:r>
            <w:r>
              <w:rPr>
                <w:sz w:val="18"/>
              </w:rPr>
              <w:t>horizontally</w:t>
            </w:r>
            <w:r>
              <w:rPr>
                <w:spacing w:val="-2"/>
                <w:sz w:val="18"/>
              </w:rPr>
              <w:t> </w:t>
            </w:r>
            <w:r>
              <w:rPr>
                <w:sz w:val="18"/>
              </w:rPr>
              <w:t>on</w:t>
            </w:r>
            <w:r>
              <w:rPr>
                <w:spacing w:val="-1"/>
                <w:sz w:val="18"/>
              </w:rPr>
              <w:t> </w:t>
            </w:r>
            <w:r>
              <w:rPr>
                <w:sz w:val="18"/>
              </w:rPr>
              <w:t>the</w:t>
            </w:r>
            <w:r>
              <w:rPr>
                <w:spacing w:val="-5"/>
                <w:sz w:val="18"/>
              </w:rPr>
              <w:t> </w:t>
            </w:r>
            <w:r>
              <w:rPr>
                <w:sz w:val="18"/>
              </w:rPr>
              <w:t>same</w:t>
            </w:r>
            <w:r>
              <w:rPr>
                <w:spacing w:val="-6"/>
                <w:sz w:val="18"/>
              </w:rPr>
              <w:t> </w:t>
            </w:r>
            <w:r>
              <w:rPr>
                <w:sz w:val="18"/>
              </w:rPr>
              <w:t>line</w:t>
            </w:r>
            <w:r>
              <w:rPr>
                <w:spacing w:val="-5"/>
                <w:sz w:val="18"/>
              </w:rPr>
              <w:t> </w:t>
            </w:r>
            <w:r>
              <w:rPr>
                <w:sz w:val="18"/>
              </w:rPr>
              <w:t>to</w:t>
            </w:r>
            <w:r>
              <w:rPr>
                <w:spacing w:val="-1"/>
                <w:sz w:val="18"/>
              </w:rPr>
              <w:t> </w:t>
            </w:r>
            <w:r>
              <w:rPr>
                <w:spacing w:val="-5"/>
                <w:sz w:val="18"/>
              </w:rPr>
              <w:t>the</w:t>
            </w:r>
          </w:p>
        </w:tc>
      </w:tr>
      <w:tr>
        <w:trPr>
          <w:trHeight w:val="410" w:hRule="atLeast"/>
        </w:trPr>
        <w:tc>
          <w:tcPr>
            <w:tcW w:w="1753" w:type="dxa"/>
          </w:tcPr>
          <w:p>
            <w:pPr>
              <w:pStyle w:val="TableParagraph"/>
              <w:numPr>
                <w:ilvl w:val="0"/>
                <w:numId w:val="167"/>
              </w:numPr>
              <w:tabs>
                <w:tab w:pos="345" w:val="left" w:leader="none"/>
              </w:tabs>
              <w:spacing w:line="201" w:lineRule="exact" w:before="0" w:after="0"/>
              <w:ind w:left="345" w:right="0" w:hanging="295"/>
              <w:jc w:val="left"/>
              <w:rPr>
                <w:sz w:val="18"/>
              </w:rPr>
            </w:pPr>
            <w:r>
              <w:rPr>
                <w:sz w:val="18"/>
              </w:rPr>
              <w:t>1300</w:t>
            </w:r>
            <w:r>
              <w:rPr>
                <w:spacing w:val="-4"/>
                <w:sz w:val="18"/>
              </w:rPr>
              <w:t> </w:t>
            </w:r>
            <w:r>
              <w:rPr>
                <w:spacing w:val="-2"/>
                <w:sz w:val="18"/>
              </w:rPr>
              <w:t>feet.</w:t>
            </w:r>
          </w:p>
          <w:p>
            <w:pPr>
              <w:pStyle w:val="TableParagraph"/>
              <w:numPr>
                <w:ilvl w:val="0"/>
                <w:numId w:val="167"/>
              </w:numPr>
              <w:tabs>
                <w:tab w:pos="344" w:val="left" w:leader="none"/>
              </w:tabs>
              <w:spacing w:line="189" w:lineRule="exact" w:before="0" w:after="0"/>
              <w:ind w:left="344" w:right="0" w:hanging="294"/>
              <w:jc w:val="left"/>
              <w:rPr>
                <w:sz w:val="18"/>
              </w:rPr>
            </w:pPr>
            <w:r>
              <w:rPr>
                <w:sz w:val="18"/>
              </w:rPr>
              <w:t>1650</w:t>
            </w:r>
            <w:r>
              <w:rPr>
                <w:spacing w:val="-4"/>
                <w:sz w:val="18"/>
              </w:rPr>
              <w:t> </w:t>
            </w:r>
            <w:r>
              <w:rPr>
                <w:spacing w:val="-2"/>
                <w:sz w:val="18"/>
              </w:rPr>
              <w:t>feet.</w:t>
            </w:r>
          </w:p>
        </w:tc>
        <w:tc>
          <w:tcPr>
            <w:tcW w:w="2526" w:type="dxa"/>
          </w:tcPr>
          <w:p>
            <w:pPr>
              <w:pStyle w:val="TableParagraph"/>
              <w:spacing w:line="240" w:lineRule="auto"/>
              <w:rPr>
                <w:sz w:val="18"/>
              </w:rPr>
            </w:pPr>
          </w:p>
        </w:tc>
        <w:tc>
          <w:tcPr>
            <w:tcW w:w="5809" w:type="dxa"/>
          </w:tcPr>
          <w:p>
            <w:pPr>
              <w:pStyle w:val="TableParagraph"/>
              <w:spacing w:line="202" w:lineRule="exact"/>
              <w:ind w:left="1531" w:right="272"/>
              <w:rPr>
                <w:sz w:val="18"/>
              </w:rPr>
            </w:pPr>
            <w:r>
              <w:rPr>
                <w:sz w:val="18"/>
              </w:rPr>
              <w:t>third reference line.</w:t>
            </w:r>
            <w:r>
              <w:rPr>
                <w:spacing w:val="40"/>
                <w:sz w:val="18"/>
              </w:rPr>
              <w:t> </w:t>
            </w:r>
            <w:r>
              <w:rPr>
                <w:sz w:val="18"/>
              </w:rPr>
              <w:t>Finally, to same line to the distance</w:t>
            </w:r>
            <w:r>
              <w:rPr>
                <w:spacing w:val="-8"/>
                <w:sz w:val="18"/>
              </w:rPr>
              <w:t> </w:t>
            </w:r>
            <w:r>
              <w:rPr>
                <w:sz w:val="18"/>
              </w:rPr>
              <w:t>required</w:t>
            </w:r>
            <w:r>
              <w:rPr>
                <w:spacing w:val="-4"/>
                <w:sz w:val="18"/>
              </w:rPr>
              <w:t> </w:t>
            </w:r>
            <w:r>
              <w:rPr>
                <w:sz w:val="18"/>
              </w:rPr>
              <w:t>to</w:t>
            </w:r>
            <w:r>
              <w:rPr>
                <w:spacing w:val="-4"/>
                <w:sz w:val="18"/>
              </w:rPr>
              <w:t> </w:t>
            </w:r>
            <w:r>
              <w:rPr>
                <w:sz w:val="18"/>
              </w:rPr>
              <w:t>land</w:t>
            </w:r>
            <w:r>
              <w:rPr>
                <w:spacing w:val="-4"/>
                <w:sz w:val="18"/>
              </w:rPr>
              <w:t> </w:t>
            </w:r>
            <w:r>
              <w:rPr>
                <w:sz w:val="18"/>
              </w:rPr>
              <w:t>over</w:t>
            </w:r>
            <w:r>
              <w:rPr>
                <w:spacing w:val="-9"/>
                <w:sz w:val="18"/>
              </w:rPr>
              <w:t> </w:t>
            </w:r>
            <w:r>
              <w:rPr>
                <w:sz w:val="18"/>
              </w:rPr>
              <w:t>a</w:t>
            </w:r>
            <w:r>
              <w:rPr>
                <w:spacing w:val="-1"/>
                <w:sz w:val="18"/>
              </w:rPr>
              <w:t> </w:t>
            </w:r>
            <w:r>
              <w:rPr>
                <w:sz w:val="18"/>
              </w:rPr>
              <w:t>50-</w:t>
            </w:r>
            <w:r>
              <w:rPr>
                <w:spacing w:val="-2"/>
                <w:sz w:val="18"/>
              </w:rPr>
              <w:t> </w:t>
            </w:r>
            <w:r>
              <w:rPr>
                <w:sz w:val="18"/>
              </w:rPr>
              <w:t>foot</w:t>
            </w:r>
            <w:r>
              <w:rPr>
                <w:spacing w:val="-7"/>
                <w:sz w:val="18"/>
              </w:rPr>
              <w:t> </w:t>
            </w:r>
            <w:r>
              <w:rPr>
                <w:sz w:val="18"/>
              </w:rPr>
              <w:t>obstacle,</w:t>
            </w:r>
            <w:r>
              <w:rPr>
                <w:spacing w:val="-8"/>
                <w:sz w:val="18"/>
              </w:rPr>
              <w:t> </w:t>
            </w:r>
            <w:r>
              <w:rPr>
                <w:sz w:val="18"/>
              </w:rPr>
              <w:t>move</w:t>
            </w:r>
          </w:p>
        </w:tc>
      </w:tr>
      <w:tr>
        <w:trPr>
          <w:trHeight w:val="208" w:hRule="atLeast"/>
        </w:trPr>
        <w:tc>
          <w:tcPr>
            <w:tcW w:w="1753" w:type="dxa"/>
          </w:tcPr>
          <w:p>
            <w:pPr>
              <w:pStyle w:val="TableParagraph"/>
              <w:ind w:left="50"/>
              <w:rPr>
                <w:sz w:val="18"/>
              </w:rPr>
            </w:pPr>
            <w:r>
              <w:rPr>
                <w:sz w:val="18"/>
              </w:rPr>
              <w:t>D.</w:t>
            </w:r>
            <w:r>
              <w:rPr>
                <w:spacing w:val="63"/>
                <w:w w:val="150"/>
                <w:sz w:val="18"/>
              </w:rPr>
              <w:t> </w:t>
            </w:r>
            <w:r>
              <w:rPr>
                <w:sz w:val="18"/>
              </w:rPr>
              <w:t>1050</w:t>
            </w:r>
            <w:r>
              <w:rPr>
                <w:spacing w:val="-1"/>
                <w:sz w:val="18"/>
              </w:rPr>
              <w:t> </w:t>
            </w:r>
            <w:r>
              <w:rPr>
                <w:spacing w:val="-2"/>
                <w:sz w:val="18"/>
              </w:rPr>
              <w:t>feet.</w:t>
            </w:r>
          </w:p>
        </w:tc>
        <w:tc>
          <w:tcPr>
            <w:tcW w:w="2526" w:type="dxa"/>
          </w:tcPr>
          <w:p>
            <w:pPr>
              <w:pStyle w:val="TableParagraph"/>
              <w:spacing w:line="240" w:lineRule="auto"/>
              <w:rPr>
                <w:sz w:val="14"/>
              </w:rPr>
            </w:pPr>
          </w:p>
        </w:tc>
        <w:tc>
          <w:tcPr>
            <w:tcW w:w="5809" w:type="dxa"/>
          </w:tcPr>
          <w:p>
            <w:pPr>
              <w:pStyle w:val="TableParagraph"/>
              <w:ind w:left="1531"/>
              <w:rPr>
                <w:sz w:val="18"/>
              </w:rPr>
            </w:pPr>
            <w:r>
              <w:rPr>
                <w:sz w:val="18"/>
              </w:rPr>
              <w:t>parallel</w:t>
            </w:r>
            <w:r>
              <w:rPr>
                <w:spacing w:val="-9"/>
                <w:sz w:val="18"/>
              </w:rPr>
              <w:t> </w:t>
            </w:r>
            <w:r>
              <w:rPr>
                <w:sz w:val="18"/>
              </w:rPr>
              <w:t>to</w:t>
            </w:r>
            <w:r>
              <w:rPr>
                <w:spacing w:val="1"/>
                <w:sz w:val="18"/>
              </w:rPr>
              <w:t> </w:t>
            </w:r>
            <w:r>
              <w:rPr>
                <w:sz w:val="18"/>
              </w:rPr>
              <w:t>the</w:t>
            </w:r>
            <w:r>
              <w:rPr>
                <w:spacing w:val="-3"/>
                <w:sz w:val="18"/>
              </w:rPr>
              <w:t> </w:t>
            </w:r>
            <w:r>
              <w:rPr>
                <w:sz w:val="18"/>
              </w:rPr>
              <w:t>closest</w:t>
            </w:r>
            <w:r>
              <w:rPr>
                <w:spacing w:val="-2"/>
                <w:sz w:val="18"/>
              </w:rPr>
              <w:t> </w:t>
            </w:r>
            <w:r>
              <w:rPr>
                <w:sz w:val="18"/>
              </w:rPr>
              <w:t>diagonal</w:t>
            </w:r>
            <w:r>
              <w:rPr>
                <w:spacing w:val="-1"/>
                <w:sz w:val="18"/>
              </w:rPr>
              <w:t> </w:t>
            </w:r>
            <w:r>
              <w:rPr>
                <w:sz w:val="18"/>
              </w:rPr>
              <w:t>guideline</w:t>
            </w:r>
            <w:r>
              <w:rPr>
                <w:spacing w:val="-3"/>
                <w:sz w:val="18"/>
              </w:rPr>
              <w:t> </w:t>
            </w:r>
            <w:r>
              <w:rPr>
                <w:sz w:val="18"/>
              </w:rPr>
              <w:t>up</w:t>
            </w:r>
            <w:r>
              <w:rPr>
                <w:spacing w:val="1"/>
                <w:sz w:val="18"/>
              </w:rPr>
              <w:t> </w:t>
            </w:r>
            <w:r>
              <w:rPr>
                <w:sz w:val="18"/>
              </w:rPr>
              <w:t>all</w:t>
            </w:r>
            <w:r>
              <w:rPr>
                <w:spacing w:val="-9"/>
                <w:sz w:val="18"/>
              </w:rPr>
              <w:t> </w:t>
            </w:r>
            <w:r>
              <w:rPr>
                <w:sz w:val="18"/>
              </w:rPr>
              <w:t>the</w:t>
            </w:r>
            <w:r>
              <w:rPr>
                <w:spacing w:val="-2"/>
                <w:sz w:val="18"/>
              </w:rPr>
              <w:t> </w:t>
            </w:r>
            <w:r>
              <w:rPr>
                <w:spacing w:val="-5"/>
                <w:sz w:val="18"/>
              </w:rPr>
              <w:t>way</w:t>
            </w:r>
          </w:p>
        </w:tc>
      </w:tr>
      <w:tr>
        <w:trPr>
          <w:trHeight w:val="204" w:hRule="atLeast"/>
        </w:trPr>
        <w:tc>
          <w:tcPr>
            <w:tcW w:w="1753" w:type="dxa"/>
          </w:tcPr>
          <w:p>
            <w:pPr>
              <w:pStyle w:val="TableParagraph"/>
              <w:spacing w:line="240" w:lineRule="auto"/>
              <w:rPr>
                <w:sz w:val="14"/>
              </w:rPr>
            </w:pPr>
          </w:p>
        </w:tc>
        <w:tc>
          <w:tcPr>
            <w:tcW w:w="2526" w:type="dxa"/>
          </w:tcPr>
          <w:p>
            <w:pPr>
              <w:pStyle w:val="TableParagraph"/>
              <w:spacing w:line="240" w:lineRule="auto"/>
              <w:rPr>
                <w:sz w:val="14"/>
              </w:rPr>
            </w:pPr>
          </w:p>
        </w:tc>
        <w:tc>
          <w:tcPr>
            <w:tcW w:w="5809" w:type="dxa"/>
          </w:tcPr>
          <w:p>
            <w:pPr>
              <w:pStyle w:val="TableParagraph"/>
              <w:spacing w:line="184" w:lineRule="exact"/>
              <w:ind w:left="1531"/>
              <w:rPr>
                <w:sz w:val="18"/>
              </w:rPr>
            </w:pPr>
            <w:r>
              <w:rPr>
                <w:sz w:val="18"/>
              </w:rPr>
              <w:t>to</w:t>
            </w:r>
            <w:r>
              <w:rPr>
                <w:spacing w:val="-2"/>
                <w:sz w:val="18"/>
              </w:rPr>
              <w:t> </w:t>
            </w:r>
            <w:r>
              <w:rPr>
                <w:sz w:val="18"/>
              </w:rPr>
              <w:t>the</w:t>
            </w:r>
            <w:r>
              <w:rPr>
                <w:spacing w:val="-4"/>
                <w:sz w:val="18"/>
              </w:rPr>
              <w:t> </w:t>
            </w:r>
            <w:r>
              <w:rPr>
                <w:sz w:val="18"/>
              </w:rPr>
              <w:t>distance</w:t>
            </w:r>
            <w:r>
              <w:rPr>
                <w:spacing w:val="-5"/>
                <w:sz w:val="18"/>
              </w:rPr>
              <w:t> </w:t>
            </w:r>
            <w:r>
              <w:rPr>
                <w:sz w:val="18"/>
              </w:rPr>
              <w:t>scale</w:t>
            </w:r>
            <w:r>
              <w:rPr>
                <w:spacing w:val="-5"/>
                <w:sz w:val="18"/>
              </w:rPr>
              <w:t> </w:t>
            </w:r>
            <w:r>
              <w:rPr>
                <w:sz w:val="18"/>
              </w:rPr>
              <w:t>and</w:t>
            </w:r>
            <w:r>
              <w:rPr>
                <w:spacing w:val="-1"/>
                <w:sz w:val="18"/>
              </w:rPr>
              <w:t> </w:t>
            </w:r>
            <w:r>
              <w:rPr>
                <w:sz w:val="18"/>
              </w:rPr>
              <w:t>read1650</w:t>
            </w:r>
            <w:r>
              <w:rPr>
                <w:spacing w:val="-1"/>
                <w:sz w:val="18"/>
              </w:rPr>
              <w:t> </w:t>
            </w:r>
            <w:r>
              <w:rPr>
                <w:spacing w:val="-2"/>
                <w:sz w:val="18"/>
              </w:rPr>
              <w:t>feet.</w:t>
            </w:r>
          </w:p>
        </w:tc>
      </w:tr>
    </w:tbl>
    <w:p>
      <w:pPr>
        <w:pStyle w:val="BodyText"/>
      </w:pPr>
    </w:p>
    <w:p>
      <w:pPr>
        <w:pStyle w:val="BodyText"/>
        <w:spacing w:before="2"/>
      </w:pPr>
    </w:p>
    <w:p>
      <w:pPr>
        <w:pStyle w:val="ListParagraph"/>
        <w:numPr>
          <w:ilvl w:val="0"/>
          <w:numId w:val="83"/>
        </w:numPr>
        <w:tabs>
          <w:tab w:pos="598" w:val="left" w:leader="none"/>
          <w:tab w:pos="6000" w:val="left" w:leader="none"/>
        </w:tabs>
        <w:spacing w:line="240" w:lineRule="auto" w:before="0" w:after="0"/>
        <w:ind w:left="598" w:right="0" w:hanging="358"/>
        <w:jc w:val="left"/>
        <w:rPr>
          <w:sz w:val="18"/>
        </w:rPr>
      </w:pPr>
      <w:r>
        <w:rPr>
          <w:sz w:val="18"/>
        </w:rPr>
        <w:t>(Refer</w:t>
      </w:r>
      <w:r>
        <w:rPr>
          <w:spacing w:val="-8"/>
          <w:sz w:val="18"/>
        </w:rPr>
        <w:t> </w:t>
      </w:r>
      <w:r>
        <w:rPr>
          <w:sz w:val="18"/>
        </w:rPr>
        <w:t>to figure</w:t>
      </w:r>
      <w:r>
        <w:rPr>
          <w:spacing w:val="-4"/>
          <w:sz w:val="18"/>
        </w:rPr>
        <w:t> </w:t>
      </w:r>
      <w:r>
        <w:rPr>
          <w:sz w:val="18"/>
        </w:rPr>
        <w:t>27)</w:t>
      </w:r>
      <w:r>
        <w:rPr>
          <w:spacing w:val="-5"/>
          <w:sz w:val="18"/>
        </w:rPr>
        <w:t> </w:t>
      </w:r>
      <w:r>
        <w:rPr>
          <w:sz w:val="18"/>
        </w:rPr>
        <w:t>Determine</w:t>
      </w:r>
      <w:r>
        <w:rPr>
          <w:spacing w:val="-4"/>
          <w:sz w:val="18"/>
        </w:rPr>
        <w:t> </w:t>
      </w:r>
      <w:r>
        <w:rPr>
          <w:sz w:val="18"/>
        </w:rPr>
        <w:t>the</w:t>
      </w:r>
      <w:r>
        <w:rPr>
          <w:spacing w:val="-4"/>
          <w:sz w:val="18"/>
        </w:rPr>
        <w:t> </w:t>
      </w:r>
      <w:r>
        <w:rPr>
          <w:sz w:val="18"/>
        </w:rPr>
        <w:t>total</w:t>
      </w:r>
      <w:r>
        <w:rPr>
          <w:spacing w:val="-9"/>
          <w:sz w:val="18"/>
        </w:rPr>
        <w:t> </w:t>
      </w:r>
      <w:r>
        <w:rPr>
          <w:sz w:val="18"/>
        </w:rPr>
        <w:t>distance</w:t>
      </w:r>
      <w:r>
        <w:rPr>
          <w:spacing w:val="-4"/>
          <w:sz w:val="18"/>
        </w:rPr>
        <w:t> </w:t>
      </w:r>
      <w:r>
        <w:rPr>
          <w:sz w:val="18"/>
        </w:rPr>
        <w:t>required</w:t>
      </w:r>
      <w:r>
        <w:rPr>
          <w:spacing w:val="1"/>
          <w:sz w:val="18"/>
        </w:rPr>
        <w:t> </w:t>
      </w:r>
      <w:r>
        <w:rPr>
          <w:spacing w:val="-5"/>
          <w:sz w:val="18"/>
        </w:rPr>
        <w:t>to</w:t>
      </w:r>
      <w:r>
        <w:rPr>
          <w:sz w:val="18"/>
        </w:rPr>
        <w:tab/>
        <w:t>Answer</w:t>
      </w:r>
      <w:r>
        <w:rPr>
          <w:spacing w:val="-10"/>
          <w:sz w:val="18"/>
        </w:rPr>
        <w:t> </w:t>
      </w:r>
      <w:r>
        <w:rPr>
          <w:b/>
          <w:sz w:val="18"/>
        </w:rPr>
        <w:t>(D)</w:t>
      </w:r>
      <w:r>
        <w:rPr>
          <w:b/>
          <w:spacing w:val="-1"/>
          <w:sz w:val="18"/>
        </w:rPr>
        <w:t> </w:t>
      </w:r>
      <w:r>
        <w:rPr>
          <w:sz w:val="18"/>
        </w:rPr>
        <w:t>is</w:t>
      </w:r>
      <w:r>
        <w:rPr>
          <w:spacing w:val="-3"/>
          <w:sz w:val="18"/>
        </w:rPr>
        <w:t> </w:t>
      </w:r>
      <w:r>
        <w:rPr>
          <w:spacing w:val="-2"/>
          <w:sz w:val="18"/>
        </w:rPr>
        <w:t>correct.</w:t>
      </w:r>
    </w:p>
    <w:p>
      <w:pPr>
        <w:pStyle w:val="BodyText"/>
        <w:tabs>
          <w:tab w:pos="6000" w:val="left" w:leader="none"/>
        </w:tabs>
        <w:spacing w:before="2"/>
        <w:ind w:left="600"/>
      </w:pPr>
      <w:r>
        <w:rPr/>
        <w:t>land</w:t>
      </w:r>
      <w:r>
        <w:rPr>
          <w:spacing w:val="-1"/>
        </w:rPr>
        <w:t> </w:t>
      </w:r>
      <w:r>
        <w:rPr/>
        <w:t>over</w:t>
      </w:r>
      <w:r>
        <w:rPr>
          <w:spacing w:val="-7"/>
        </w:rPr>
        <w:t> </w:t>
      </w:r>
      <w:r>
        <w:rPr/>
        <w:t>a</w:t>
      </w:r>
      <w:r>
        <w:rPr>
          <w:spacing w:val="2"/>
        </w:rPr>
        <w:t> </w:t>
      </w:r>
      <w:r>
        <w:rPr/>
        <w:t>50-foot</w:t>
      </w:r>
      <w:r>
        <w:rPr>
          <w:spacing w:val="-4"/>
        </w:rPr>
        <w:t> </w:t>
      </w:r>
      <w:r>
        <w:rPr/>
        <w:t>obstacle</w:t>
      </w:r>
      <w:r>
        <w:rPr>
          <w:spacing w:val="-5"/>
        </w:rPr>
        <w:t> </w:t>
      </w:r>
      <w:r>
        <w:rPr/>
        <w:t>under</w:t>
      </w:r>
      <w:r>
        <w:rPr>
          <w:spacing w:val="-7"/>
        </w:rPr>
        <w:t> </w:t>
      </w:r>
      <w:r>
        <w:rPr/>
        <w:t>the</w:t>
      </w:r>
      <w:r>
        <w:rPr>
          <w:spacing w:val="-5"/>
        </w:rPr>
        <w:t> </w:t>
      </w:r>
      <w:r>
        <w:rPr/>
        <w:t>following </w:t>
      </w:r>
      <w:r>
        <w:rPr>
          <w:spacing w:val="-2"/>
        </w:rPr>
        <w:t>conditions:</w:t>
      </w:r>
      <w:r>
        <w:rPr/>
        <w:tab/>
      </w:r>
      <w:r>
        <w:rPr>
          <w:b/>
        </w:rPr>
        <w:t>DISCUSSION:</w:t>
      </w:r>
      <w:r>
        <w:rPr>
          <w:b/>
          <w:spacing w:val="-11"/>
        </w:rPr>
        <w:t> </w:t>
      </w:r>
      <w:r>
        <w:rPr/>
        <w:t>From</w:t>
      </w:r>
      <w:r>
        <w:rPr>
          <w:spacing w:val="-2"/>
        </w:rPr>
        <w:t> </w:t>
      </w:r>
      <w:r>
        <w:rPr/>
        <w:t>the</w:t>
      </w:r>
      <w:r>
        <w:rPr>
          <w:spacing w:val="-7"/>
        </w:rPr>
        <w:t> </w:t>
      </w:r>
      <w:r>
        <w:rPr/>
        <w:t>intersection</w:t>
      </w:r>
      <w:r>
        <w:rPr>
          <w:spacing w:val="-2"/>
        </w:rPr>
        <w:t> </w:t>
      </w:r>
      <w:r>
        <w:rPr/>
        <w:t>of</w:t>
      </w:r>
      <w:r>
        <w:rPr>
          <w:spacing w:val="-9"/>
        </w:rPr>
        <w:t> </w:t>
      </w:r>
      <w:r>
        <w:rPr/>
        <w:t>the</w:t>
      </w:r>
      <w:r>
        <w:rPr>
          <w:spacing w:val="-6"/>
        </w:rPr>
        <w:t> </w:t>
      </w:r>
      <w:r>
        <w:rPr/>
        <w:t>4000-</w:t>
      </w:r>
      <w:r>
        <w:rPr>
          <w:spacing w:val="-5"/>
        </w:rPr>
        <w:t>ft</w:t>
      </w:r>
    </w:p>
    <w:p>
      <w:pPr>
        <w:pStyle w:val="BodyText"/>
        <w:spacing w:before="2" w:after="2"/>
        <w:ind w:left="6000"/>
      </w:pPr>
      <w:r>
        <w:rPr/>
        <w:t>pressure</w:t>
      </w:r>
      <w:r>
        <w:rPr>
          <w:spacing w:val="-6"/>
        </w:rPr>
        <w:t> </w:t>
      </w:r>
      <w:r>
        <w:rPr/>
        <w:t>altitude</w:t>
      </w:r>
      <w:r>
        <w:rPr>
          <w:spacing w:val="1"/>
        </w:rPr>
        <w:t> </w:t>
      </w:r>
      <w:r>
        <w:rPr/>
        <w:t>line</w:t>
      </w:r>
      <w:r>
        <w:rPr>
          <w:spacing w:val="-6"/>
        </w:rPr>
        <w:t> </w:t>
      </w:r>
      <w:r>
        <w:rPr/>
        <w:t>and</w:t>
      </w:r>
      <w:r>
        <w:rPr>
          <w:spacing w:val="-1"/>
        </w:rPr>
        <w:t> </w:t>
      </w:r>
      <w:r>
        <w:rPr/>
        <w:t>the</w:t>
      </w:r>
      <w:r>
        <w:rPr>
          <w:spacing w:val="-6"/>
        </w:rPr>
        <w:t> </w:t>
      </w:r>
      <w:r>
        <w:rPr/>
        <w:t>standard</w:t>
      </w:r>
      <w:r>
        <w:rPr>
          <w:spacing w:val="-2"/>
        </w:rPr>
        <w:t> </w:t>
      </w:r>
      <w:r>
        <w:rPr/>
        <w:t>temperature</w:t>
      </w:r>
      <w:r>
        <w:rPr>
          <w:spacing w:val="-5"/>
        </w:rPr>
        <w:t> </w:t>
      </w:r>
      <w:r>
        <w:rPr>
          <w:spacing w:val="-4"/>
        </w:rPr>
        <w:t>line</w:t>
      </w:r>
    </w:p>
    <w:tbl>
      <w:tblPr>
        <w:tblW w:w="0" w:type="auto"/>
        <w:jc w:val="left"/>
        <w:tblInd w:w="1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22"/>
        <w:gridCol w:w="2435"/>
        <w:gridCol w:w="5513"/>
      </w:tblGrid>
      <w:tr>
        <w:trPr>
          <w:trHeight w:val="204" w:hRule="atLeast"/>
        </w:trPr>
        <w:tc>
          <w:tcPr>
            <w:tcW w:w="1922" w:type="dxa"/>
          </w:tcPr>
          <w:p>
            <w:pPr>
              <w:pStyle w:val="TableParagraph"/>
              <w:spacing w:line="184" w:lineRule="exact"/>
              <w:ind w:left="50"/>
              <w:rPr>
                <w:sz w:val="18"/>
              </w:rPr>
            </w:pPr>
            <w:r>
              <w:rPr>
                <w:spacing w:val="-4"/>
                <w:sz w:val="18"/>
              </w:rPr>
              <w:t>OAT:</w:t>
            </w:r>
          </w:p>
        </w:tc>
        <w:tc>
          <w:tcPr>
            <w:tcW w:w="2435" w:type="dxa"/>
          </w:tcPr>
          <w:p>
            <w:pPr>
              <w:pStyle w:val="TableParagraph"/>
              <w:spacing w:line="184" w:lineRule="exact"/>
              <w:ind w:left="288"/>
              <w:rPr>
                <w:sz w:val="18"/>
              </w:rPr>
            </w:pPr>
            <w:r>
              <w:rPr>
                <w:spacing w:val="-5"/>
                <w:sz w:val="18"/>
              </w:rPr>
              <w:t>Std</w:t>
            </w:r>
          </w:p>
        </w:tc>
        <w:tc>
          <w:tcPr>
            <w:tcW w:w="5513" w:type="dxa"/>
          </w:tcPr>
          <w:p>
            <w:pPr>
              <w:pStyle w:val="TableParagraph"/>
              <w:spacing w:line="184" w:lineRule="exact"/>
              <w:ind w:left="1453"/>
              <w:rPr>
                <w:sz w:val="18"/>
              </w:rPr>
            </w:pPr>
            <w:r>
              <w:rPr>
                <w:sz w:val="18"/>
              </w:rPr>
              <w:t>(as</w:t>
            </w:r>
            <w:r>
              <w:rPr>
                <w:spacing w:val="-4"/>
                <w:sz w:val="18"/>
              </w:rPr>
              <w:t> </w:t>
            </w:r>
            <w:r>
              <w:rPr>
                <w:sz w:val="18"/>
              </w:rPr>
              <w:t>represented</w:t>
            </w:r>
            <w:r>
              <w:rPr>
                <w:spacing w:val="-4"/>
                <w:sz w:val="18"/>
              </w:rPr>
              <w:t> </w:t>
            </w:r>
            <w:r>
              <w:rPr>
                <w:sz w:val="18"/>
              </w:rPr>
              <w:t>by</w:t>
            </w:r>
            <w:r>
              <w:rPr>
                <w:spacing w:val="-3"/>
                <w:sz w:val="18"/>
              </w:rPr>
              <w:t> </w:t>
            </w:r>
            <w:r>
              <w:rPr>
                <w:sz w:val="18"/>
              </w:rPr>
              <w:t>the</w:t>
            </w:r>
            <w:r>
              <w:rPr>
                <w:spacing w:val="-6"/>
                <w:sz w:val="18"/>
              </w:rPr>
              <w:t> </w:t>
            </w:r>
            <w:r>
              <w:rPr>
                <w:sz w:val="18"/>
              </w:rPr>
              <w:t>line</w:t>
            </w:r>
            <w:r>
              <w:rPr>
                <w:spacing w:val="-1"/>
                <w:sz w:val="18"/>
              </w:rPr>
              <w:t> </w:t>
            </w:r>
            <w:r>
              <w:rPr>
                <w:sz w:val="18"/>
              </w:rPr>
              <w:t>labelled</w:t>
            </w:r>
            <w:r>
              <w:rPr>
                <w:spacing w:val="-3"/>
                <w:sz w:val="18"/>
              </w:rPr>
              <w:t> </w:t>
            </w:r>
            <w:r>
              <w:rPr>
                <w:sz w:val="18"/>
              </w:rPr>
              <w:t>“ISA”),</w:t>
            </w:r>
            <w:r>
              <w:rPr>
                <w:spacing w:val="-7"/>
                <w:sz w:val="18"/>
              </w:rPr>
              <w:t> </w:t>
            </w:r>
            <w:r>
              <w:rPr>
                <w:spacing w:val="-4"/>
                <w:sz w:val="18"/>
              </w:rPr>
              <w:t>move</w:t>
            </w:r>
          </w:p>
        </w:tc>
      </w:tr>
      <w:tr>
        <w:trPr>
          <w:trHeight w:val="208" w:hRule="atLeast"/>
        </w:trPr>
        <w:tc>
          <w:tcPr>
            <w:tcW w:w="1922" w:type="dxa"/>
          </w:tcPr>
          <w:p>
            <w:pPr>
              <w:pStyle w:val="TableParagraph"/>
              <w:ind w:left="50"/>
              <w:rPr>
                <w:sz w:val="18"/>
              </w:rPr>
            </w:pPr>
            <w:r>
              <w:rPr>
                <w:sz w:val="18"/>
              </w:rPr>
              <w:t>Pressure</w:t>
            </w:r>
            <w:r>
              <w:rPr>
                <w:spacing w:val="-5"/>
                <w:sz w:val="18"/>
              </w:rPr>
              <w:t> </w:t>
            </w:r>
            <w:r>
              <w:rPr>
                <w:spacing w:val="-2"/>
                <w:sz w:val="18"/>
              </w:rPr>
              <w:t>Altitude:</w:t>
            </w:r>
          </w:p>
        </w:tc>
        <w:tc>
          <w:tcPr>
            <w:tcW w:w="2435" w:type="dxa"/>
          </w:tcPr>
          <w:p>
            <w:pPr>
              <w:pStyle w:val="TableParagraph"/>
              <w:ind w:left="230"/>
              <w:rPr>
                <w:sz w:val="18"/>
              </w:rPr>
            </w:pPr>
            <w:r>
              <w:rPr>
                <w:sz w:val="18"/>
              </w:rPr>
              <w:t>4000</w:t>
            </w:r>
            <w:r>
              <w:rPr>
                <w:spacing w:val="-4"/>
                <w:sz w:val="18"/>
              </w:rPr>
              <w:t> </w:t>
            </w:r>
            <w:r>
              <w:rPr>
                <w:spacing w:val="-5"/>
                <w:sz w:val="18"/>
              </w:rPr>
              <w:t>ft</w:t>
            </w:r>
          </w:p>
        </w:tc>
        <w:tc>
          <w:tcPr>
            <w:tcW w:w="5513" w:type="dxa"/>
          </w:tcPr>
          <w:p>
            <w:pPr>
              <w:pStyle w:val="TableParagraph"/>
              <w:ind w:left="1453"/>
              <w:rPr>
                <w:sz w:val="18"/>
              </w:rPr>
            </w:pPr>
            <w:r>
              <w:rPr>
                <w:sz w:val="18"/>
              </w:rPr>
              <w:t>horizontally</w:t>
            </w:r>
            <w:r>
              <w:rPr>
                <w:spacing w:val="-2"/>
                <w:sz w:val="18"/>
              </w:rPr>
              <w:t> </w:t>
            </w:r>
            <w:r>
              <w:rPr>
                <w:sz w:val="18"/>
              </w:rPr>
              <w:t>to</w:t>
            </w:r>
            <w:r>
              <w:rPr>
                <w:spacing w:val="-2"/>
                <w:sz w:val="18"/>
              </w:rPr>
              <w:t> </w:t>
            </w:r>
            <w:r>
              <w:rPr>
                <w:sz w:val="18"/>
              </w:rPr>
              <w:t>the</w:t>
            </w:r>
            <w:r>
              <w:rPr>
                <w:spacing w:val="-5"/>
                <w:sz w:val="18"/>
              </w:rPr>
              <w:t> </w:t>
            </w:r>
            <w:r>
              <w:rPr>
                <w:sz w:val="18"/>
              </w:rPr>
              <w:t>right</w:t>
            </w:r>
            <w:r>
              <w:rPr>
                <w:spacing w:val="-4"/>
                <w:sz w:val="18"/>
              </w:rPr>
              <w:t> </w:t>
            </w:r>
            <w:r>
              <w:rPr>
                <w:sz w:val="18"/>
              </w:rPr>
              <w:t>to</w:t>
            </w:r>
            <w:r>
              <w:rPr>
                <w:spacing w:val="-2"/>
                <w:sz w:val="18"/>
              </w:rPr>
              <w:t> </w:t>
            </w:r>
            <w:r>
              <w:rPr>
                <w:sz w:val="18"/>
              </w:rPr>
              <w:t>the</w:t>
            </w:r>
            <w:r>
              <w:rPr>
                <w:spacing w:val="-5"/>
                <w:sz w:val="18"/>
              </w:rPr>
              <w:t> </w:t>
            </w:r>
            <w:r>
              <w:rPr>
                <w:sz w:val="18"/>
              </w:rPr>
              <w:t>first</w:t>
            </w:r>
            <w:r>
              <w:rPr>
                <w:spacing w:val="-5"/>
                <w:sz w:val="18"/>
              </w:rPr>
              <w:t> </w:t>
            </w:r>
            <w:r>
              <w:rPr>
                <w:sz w:val="18"/>
              </w:rPr>
              <w:t>reference</w:t>
            </w:r>
            <w:r>
              <w:rPr>
                <w:spacing w:val="2"/>
                <w:sz w:val="18"/>
              </w:rPr>
              <w:t> </w:t>
            </w:r>
            <w:r>
              <w:rPr>
                <w:spacing w:val="-4"/>
                <w:sz w:val="18"/>
              </w:rPr>
              <w:t>line,</w:t>
            </w:r>
          </w:p>
        </w:tc>
      </w:tr>
      <w:tr>
        <w:trPr>
          <w:trHeight w:val="208" w:hRule="atLeast"/>
        </w:trPr>
        <w:tc>
          <w:tcPr>
            <w:tcW w:w="1922" w:type="dxa"/>
          </w:tcPr>
          <w:p>
            <w:pPr>
              <w:pStyle w:val="TableParagraph"/>
              <w:ind w:left="50"/>
              <w:rPr>
                <w:sz w:val="18"/>
              </w:rPr>
            </w:pPr>
            <w:r>
              <w:rPr>
                <w:spacing w:val="-2"/>
                <w:sz w:val="18"/>
              </w:rPr>
              <w:t>weight:</w:t>
            </w:r>
          </w:p>
        </w:tc>
        <w:tc>
          <w:tcPr>
            <w:tcW w:w="2435" w:type="dxa"/>
          </w:tcPr>
          <w:p>
            <w:pPr>
              <w:pStyle w:val="TableParagraph"/>
              <w:ind w:left="288"/>
              <w:rPr>
                <w:sz w:val="18"/>
              </w:rPr>
            </w:pPr>
            <w:r>
              <w:rPr>
                <w:sz w:val="18"/>
              </w:rPr>
              <w:t>2400</w:t>
            </w:r>
            <w:r>
              <w:rPr>
                <w:spacing w:val="-4"/>
                <w:sz w:val="18"/>
              </w:rPr>
              <w:t> </w:t>
            </w:r>
            <w:r>
              <w:rPr>
                <w:spacing w:val="-5"/>
                <w:sz w:val="18"/>
              </w:rPr>
              <w:t>lb.</w:t>
            </w:r>
          </w:p>
        </w:tc>
        <w:tc>
          <w:tcPr>
            <w:tcW w:w="5513" w:type="dxa"/>
          </w:tcPr>
          <w:p>
            <w:pPr>
              <w:pStyle w:val="TableParagraph"/>
              <w:ind w:left="1445"/>
              <w:rPr>
                <w:sz w:val="18"/>
              </w:rPr>
            </w:pPr>
            <w:r>
              <w:rPr>
                <w:sz w:val="18"/>
              </w:rPr>
              <w:t>and then</w:t>
            </w:r>
            <w:r>
              <w:rPr>
                <w:spacing w:val="1"/>
                <w:sz w:val="18"/>
              </w:rPr>
              <w:t> </w:t>
            </w:r>
            <w:r>
              <w:rPr>
                <w:sz w:val="18"/>
              </w:rPr>
              <w:t>proceed</w:t>
            </w:r>
            <w:r>
              <w:rPr>
                <w:spacing w:val="-7"/>
                <w:sz w:val="18"/>
              </w:rPr>
              <w:t> </w:t>
            </w:r>
            <w:r>
              <w:rPr>
                <w:sz w:val="18"/>
              </w:rPr>
              <w:t>parallel</w:t>
            </w:r>
            <w:r>
              <w:rPr>
                <w:spacing w:val="-9"/>
                <w:sz w:val="18"/>
              </w:rPr>
              <w:t> </w:t>
            </w:r>
            <w:r>
              <w:rPr>
                <w:sz w:val="18"/>
              </w:rPr>
              <w:t>to</w:t>
            </w:r>
            <w:r>
              <w:rPr>
                <w:spacing w:val="1"/>
                <w:sz w:val="18"/>
              </w:rPr>
              <w:t> </w:t>
            </w:r>
            <w:r>
              <w:rPr>
                <w:sz w:val="18"/>
              </w:rPr>
              <w:t>the</w:t>
            </w:r>
            <w:r>
              <w:rPr>
                <w:spacing w:val="-4"/>
                <w:sz w:val="18"/>
              </w:rPr>
              <w:t> </w:t>
            </w:r>
            <w:r>
              <w:rPr>
                <w:sz w:val="18"/>
              </w:rPr>
              <w:t>closest</w:t>
            </w:r>
            <w:r>
              <w:rPr>
                <w:spacing w:val="-2"/>
                <w:sz w:val="18"/>
              </w:rPr>
              <w:t> </w:t>
            </w:r>
            <w:r>
              <w:rPr>
                <w:sz w:val="18"/>
              </w:rPr>
              <w:t>guideline</w:t>
            </w:r>
            <w:r>
              <w:rPr>
                <w:spacing w:val="-3"/>
                <w:sz w:val="18"/>
              </w:rPr>
              <w:t> </w:t>
            </w:r>
            <w:r>
              <w:rPr>
                <w:spacing w:val="-5"/>
                <w:sz w:val="18"/>
              </w:rPr>
              <w:t>to</w:t>
            </w:r>
          </w:p>
        </w:tc>
      </w:tr>
      <w:tr>
        <w:trPr>
          <w:trHeight w:val="410" w:hRule="atLeast"/>
        </w:trPr>
        <w:tc>
          <w:tcPr>
            <w:tcW w:w="1922" w:type="dxa"/>
          </w:tcPr>
          <w:p>
            <w:pPr>
              <w:pStyle w:val="TableParagraph"/>
              <w:spacing w:line="204" w:lineRule="exact"/>
              <w:ind w:left="50"/>
              <w:rPr>
                <w:sz w:val="18"/>
              </w:rPr>
            </w:pPr>
            <w:r>
              <w:rPr>
                <w:sz w:val="18"/>
              </w:rPr>
              <w:t>Headwind</w:t>
            </w:r>
            <w:r>
              <w:rPr>
                <w:spacing w:val="-4"/>
                <w:sz w:val="18"/>
              </w:rPr>
              <w:t> </w:t>
            </w:r>
            <w:r>
              <w:rPr>
                <w:spacing w:val="-2"/>
                <w:sz w:val="18"/>
              </w:rPr>
              <w:t>component:</w:t>
            </w:r>
          </w:p>
        </w:tc>
        <w:tc>
          <w:tcPr>
            <w:tcW w:w="2435" w:type="dxa"/>
          </w:tcPr>
          <w:p>
            <w:pPr>
              <w:pStyle w:val="TableParagraph"/>
              <w:spacing w:line="204" w:lineRule="exact"/>
              <w:ind w:left="288"/>
              <w:rPr>
                <w:sz w:val="18"/>
              </w:rPr>
            </w:pPr>
            <w:r>
              <w:rPr>
                <w:sz w:val="18"/>
              </w:rPr>
              <w:t>20</w:t>
            </w:r>
            <w:r>
              <w:rPr>
                <w:spacing w:val="-10"/>
                <w:sz w:val="18"/>
              </w:rPr>
              <w:t> </w:t>
            </w:r>
            <w:r>
              <w:rPr>
                <w:spacing w:val="-2"/>
                <w:sz w:val="18"/>
              </w:rPr>
              <w:t>Knots.</w:t>
            </w:r>
          </w:p>
        </w:tc>
        <w:tc>
          <w:tcPr>
            <w:tcW w:w="5513" w:type="dxa"/>
          </w:tcPr>
          <w:p>
            <w:pPr>
              <w:pStyle w:val="TableParagraph"/>
              <w:spacing w:line="202" w:lineRule="exact"/>
              <w:ind w:left="1453" w:right="121"/>
              <w:rPr>
                <w:sz w:val="18"/>
              </w:rPr>
            </w:pPr>
            <w:r>
              <w:rPr>
                <w:sz w:val="18"/>
              </w:rPr>
              <w:t>2400</w:t>
            </w:r>
            <w:r>
              <w:rPr>
                <w:spacing w:val="-2"/>
                <w:sz w:val="18"/>
              </w:rPr>
              <w:t> </w:t>
            </w:r>
            <w:r>
              <w:rPr>
                <w:sz w:val="18"/>
              </w:rPr>
              <w:t>lb.</w:t>
            </w:r>
            <w:r>
              <w:rPr>
                <w:spacing w:val="34"/>
                <w:sz w:val="18"/>
              </w:rPr>
              <w:t> </w:t>
            </w:r>
            <w:r>
              <w:rPr>
                <w:sz w:val="18"/>
              </w:rPr>
              <w:t>From</w:t>
            </w:r>
            <w:r>
              <w:rPr>
                <w:spacing w:val="-1"/>
                <w:sz w:val="18"/>
              </w:rPr>
              <w:t> </w:t>
            </w:r>
            <w:r>
              <w:rPr>
                <w:sz w:val="18"/>
              </w:rPr>
              <w:t>that</w:t>
            </w:r>
            <w:r>
              <w:rPr>
                <w:spacing w:val="-5"/>
                <w:sz w:val="18"/>
              </w:rPr>
              <w:t> </w:t>
            </w:r>
            <w:r>
              <w:rPr>
                <w:sz w:val="18"/>
              </w:rPr>
              <w:t>point,</w:t>
            </w:r>
            <w:r>
              <w:rPr>
                <w:spacing w:val="-7"/>
                <w:sz w:val="18"/>
              </w:rPr>
              <w:t> </w:t>
            </w:r>
            <w:r>
              <w:rPr>
                <w:sz w:val="18"/>
              </w:rPr>
              <w:t>move</w:t>
            </w:r>
            <w:r>
              <w:rPr>
                <w:spacing w:val="-6"/>
                <w:sz w:val="18"/>
              </w:rPr>
              <w:t> </w:t>
            </w:r>
            <w:r>
              <w:rPr>
                <w:sz w:val="18"/>
              </w:rPr>
              <w:t>horizontally</w:t>
            </w:r>
            <w:r>
              <w:rPr>
                <w:spacing w:val="-2"/>
                <w:sz w:val="18"/>
              </w:rPr>
              <w:t> </w:t>
            </w:r>
            <w:r>
              <w:rPr>
                <w:sz w:val="18"/>
              </w:rPr>
              <w:t>to</w:t>
            </w:r>
            <w:r>
              <w:rPr>
                <w:spacing w:val="-2"/>
                <w:sz w:val="18"/>
              </w:rPr>
              <w:t> </w:t>
            </w:r>
            <w:r>
              <w:rPr>
                <w:sz w:val="18"/>
              </w:rPr>
              <w:t>the right</w:t>
            </w:r>
            <w:r>
              <w:rPr>
                <w:spacing w:val="-4"/>
                <w:sz w:val="18"/>
              </w:rPr>
              <w:t> </w:t>
            </w:r>
            <w:r>
              <w:rPr>
                <w:sz w:val="18"/>
              </w:rPr>
              <w:t>to</w:t>
            </w:r>
            <w:r>
              <w:rPr>
                <w:spacing w:val="-1"/>
                <w:sz w:val="18"/>
              </w:rPr>
              <w:t> </w:t>
            </w:r>
            <w:r>
              <w:rPr>
                <w:sz w:val="18"/>
              </w:rPr>
              <w:t>the</w:t>
            </w:r>
            <w:r>
              <w:rPr>
                <w:spacing w:val="-5"/>
                <w:sz w:val="18"/>
              </w:rPr>
              <w:t> </w:t>
            </w:r>
            <w:r>
              <w:rPr>
                <w:sz w:val="18"/>
              </w:rPr>
              <w:t>second reference</w:t>
            </w:r>
            <w:r>
              <w:rPr>
                <w:spacing w:val="2"/>
                <w:sz w:val="18"/>
              </w:rPr>
              <w:t> </w:t>
            </w:r>
            <w:r>
              <w:rPr>
                <w:sz w:val="18"/>
              </w:rPr>
              <w:t>line,</w:t>
            </w:r>
            <w:r>
              <w:rPr>
                <w:spacing w:val="-6"/>
                <w:sz w:val="18"/>
              </w:rPr>
              <w:t> </w:t>
            </w:r>
            <w:r>
              <w:rPr>
                <w:sz w:val="18"/>
              </w:rPr>
              <w:t>and</w:t>
            </w:r>
            <w:r>
              <w:rPr>
                <w:spacing w:val="-1"/>
                <w:sz w:val="18"/>
              </w:rPr>
              <w:t> </w:t>
            </w:r>
            <w:r>
              <w:rPr>
                <w:sz w:val="18"/>
              </w:rPr>
              <w:t>then </w:t>
            </w:r>
            <w:r>
              <w:rPr>
                <w:spacing w:val="-2"/>
                <w:sz w:val="18"/>
              </w:rPr>
              <w:t>parallel</w:t>
            </w:r>
          </w:p>
        </w:tc>
      </w:tr>
      <w:tr>
        <w:trPr>
          <w:trHeight w:val="208" w:hRule="atLeast"/>
        </w:trPr>
        <w:tc>
          <w:tcPr>
            <w:tcW w:w="1922" w:type="dxa"/>
          </w:tcPr>
          <w:p>
            <w:pPr>
              <w:pStyle w:val="TableParagraph"/>
              <w:ind w:left="50"/>
              <w:rPr>
                <w:sz w:val="18"/>
              </w:rPr>
            </w:pPr>
            <w:r>
              <w:rPr>
                <w:sz w:val="18"/>
              </w:rPr>
              <w:t>A.</w:t>
            </w:r>
            <w:r>
              <w:rPr>
                <w:spacing w:val="62"/>
                <w:w w:val="150"/>
                <w:sz w:val="18"/>
              </w:rPr>
              <w:t> </w:t>
            </w:r>
            <w:r>
              <w:rPr>
                <w:sz w:val="18"/>
              </w:rPr>
              <w:t>1450</w:t>
            </w:r>
            <w:r>
              <w:rPr>
                <w:spacing w:val="-1"/>
                <w:sz w:val="18"/>
              </w:rPr>
              <w:t> </w:t>
            </w:r>
            <w:r>
              <w:rPr>
                <w:spacing w:val="-2"/>
                <w:sz w:val="18"/>
              </w:rPr>
              <w:t>feet.</w:t>
            </w:r>
          </w:p>
        </w:tc>
        <w:tc>
          <w:tcPr>
            <w:tcW w:w="2435" w:type="dxa"/>
          </w:tcPr>
          <w:p>
            <w:pPr>
              <w:pStyle w:val="TableParagraph"/>
              <w:spacing w:line="240" w:lineRule="auto"/>
              <w:rPr>
                <w:sz w:val="14"/>
              </w:rPr>
            </w:pPr>
          </w:p>
        </w:tc>
        <w:tc>
          <w:tcPr>
            <w:tcW w:w="5513" w:type="dxa"/>
          </w:tcPr>
          <w:p>
            <w:pPr>
              <w:pStyle w:val="TableParagraph"/>
              <w:ind w:left="1453"/>
              <w:rPr>
                <w:sz w:val="18"/>
              </w:rPr>
            </w:pPr>
            <w:r>
              <w:rPr>
                <w:sz w:val="18"/>
              </w:rPr>
              <w:t>to</w:t>
            </w:r>
            <w:r>
              <w:rPr>
                <w:spacing w:val="1"/>
                <w:sz w:val="18"/>
              </w:rPr>
              <w:t> </w:t>
            </w:r>
            <w:r>
              <w:rPr>
                <w:sz w:val="18"/>
              </w:rPr>
              <w:t>the</w:t>
            </w:r>
            <w:r>
              <w:rPr>
                <w:spacing w:val="-3"/>
                <w:sz w:val="18"/>
              </w:rPr>
              <w:t> </w:t>
            </w:r>
            <w:r>
              <w:rPr>
                <w:sz w:val="18"/>
              </w:rPr>
              <w:t>closest</w:t>
            </w:r>
            <w:r>
              <w:rPr>
                <w:spacing w:val="-2"/>
                <w:sz w:val="18"/>
              </w:rPr>
              <w:t> </w:t>
            </w:r>
            <w:r>
              <w:rPr>
                <w:sz w:val="18"/>
              </w:rPr>
              <w:t>guideline</w:t>
            </w:r>
            <w:r>
              <w:rPr>
                <w:spacing w:val="-3"/>
                <w:sz w:val="18"/>
              </w:rPr>
              <w:t> </w:t>
            </w:r>
            <w:r>
              <w:rPr>
                <w:sz w:val="18"/>
              </w:rPr>
              <w:t>to</w:t>
            </w:r>
            <w:r>
              <w:rPr>
                <w:spacing w:val="2"/>
                <w:sz w:val="18"/>
              </w:rPr>
              <w:t> </w:t>
            </w:r>
            <w:r>
              <w:rPr>
                <w:sz w:val="18"/>
              </w:rPr>
              <w:t>20</w:t>
            </w:r>
            <w:r>
              <w:rPr>
                <w:spacing w:val="-6"/>
                <w:sz w:val="18"/>
              </w:rPr>
              <w:t> </w:t>
            </w:r>
            <w:r>
              <w:rPr>
                <w:sz w:val="18"/>
              </w:rPr>
              <w:t>knots.</w:t>
            </w:r>
            <w:r>
              <w:rPr>
                <w:spacing w:val="39"/>
                <w:sz w:val="18"/>
              </w:rPr>
              <w:t> </w:t>
            </w:r>
            <w:r>
              <w:rPr>
                <w:sz w:val="18"/>
              </w:rPr>
              <w:t>Next,</w:t>
            </w:r>
            <w:r>
              <w:rPr>
                <w:spacing w:val="-4"/>
                <w:sz w:val="18"/>
              </w:rPr>
              <w:t> </w:t>
            </w:r>
            <w:r>
              <w:rPr>
                <w:sz w:val="18"/>
              </w:rPr>
              <w:t>you</w:t>
            </w:r>
            <w:r>
              <w:rPr>
                <w:spacing w:val="2"/>
                <w:sz w:val="18"/>
              </w:rPr>
              <w:t> </w:t>
            </w:r>
            <w:r>
              <w:rPr>
                <w:spacing w:val="-5"/>
                <w:sz w:val="18"/>
              </w:rPr>
              <w:t>may</w:t>
            </w:r>
          </w:p>
        </w:tc>
      </w:tr>
      <w:tr>
        <w:trPr>
          <w:trHeight w:val="208" w:hRule="atLeast"/>
        </w:trPr>
        <w:tc>
          <w:tcPr>
            <w:tcW w:w="1922" w:type="dxa"/>
          </w:tcPr>
          <w:p>
            <w:pPr>
              <w:pStyle w:val="TableParagraph"/>
              <w:ind w:left="50"/>
              <w:rPr>
                <w:sz w:val="18"/>
              </w:rPr>
            </w:pPr>
            <w:r>
              <w:rPr>
                <w:sz w:val="18"/>
              </w:rPr>
              <w:t>B.</w:t>
            </w:r>
            <w:r>
              <w:rPr>
                <w:spacing w:val="63"/>
                <w:w w:val="150"/>
                <w:sz w:val="18"/>
              </w:rPr>
              <w:t> </w:t>
            </w:r>
            <w:r>
              <w:rPr>
                <w:sz w:val="18"/>
              </w:rPr>
              <w:t>900</w:t>
            </w:r>
            <w:r>
              <w:rPr>
                <w:spacing w:val="-1"/>
                <w:sz w:val="18"/>
              </w:rPr>
              <w:t> </w:t>
            </w:r>
            <w:r>
              <w:rPr>
                <w:spacing w:val="-2"/>
                <w:sz w:val="18"/>
              </w:rPr>
              <w:t>feet.</w:t>
            </w:r>
          </w:p>
        </w:tc>
        <w:tc>
          <w:tcPr>
            <w:tcW w:w="2435" w:type="dxa"/>
          </w:tcPr>
          <w:p>
            <w:pPr>
              <w:pStyle w:val="TableParagraph"/>
              <w:spacing w:line="240" w:lineRule="auto"/>
              <w:rPr>
                <w:sz w:val="14"/>
              </w:rPr>
            </w:pPr>
          </w:p>
        </w:tc>
        <w:tc>
          <w:tcPr>
            <w:tcW w:w="5513" w:type="dxa"/>
          </w:tcPr>
          <w:p>
            <w:pPr>
              <w:pStyle w:val="TableParagraph"/>
              <w:ind w:left="1453"/>
              <w:rPr>
                <w:sz w:val="18"/>
              </w:rPr>
            </w:pPr>
            <w:r>
              <w:rPr>
                <w:sz w:val="18"/>
              </w:rPr>
              <w:t>horizontally</w:t>
            </w:r>
            <w:r>
              <w:rPr>
                <w:spacing w:val="-4"/>
                <w:sz w:val="18"/>
              </w:rPr>
              <w:t> </w:t>
            </w:r>
            <w:r>
              <w:rPr>
                <w:sz w:val="18"/>
              </w:rPr>
              <w:t>to</w:t>
            </w:r>
            <w:r>
              <w:rPr>
                <w:spacing w:val="-2"/>
                <w:sz w:val="18"/>
              </w:rPr>
              <w:t> </w:t>
            </w:r>
            <w:r>
              <w:rPr>
                <w:sz w:val="18"/>
              </w:rPr>
              <w:t>the</w:t>
            </w:r>
            <w:r>
              <w:rPr>
                <w:spacing w:val="-6"/>
                <w:sz w:val="18"/>
              </w:rPr>
              <w:t> </w:t>
            </w:r>
            <w:r>
              <w:rPr>
                <w:sz w:val="18"/>
              </w:rPr>
              <w:t>right</w:t>
            </w:r>
            <w:r>
              <w:rPr>
                <w:spacing w:val="-4"/>
                <w:sz w:val="18"/>
              </w:rPr>
              <w:t> </w:t>
            </w:r>
            <w:r>
              <w:rPr>
                <w:sz w:val="18"/>
              </w:rPr>
              <w:t>to</w:t>
            </w:r>
            <w:r>
              <w:rPr>
                <w:spacing w:val="-2"/>
                <w:sz w:val="18"/>
              </w:rPr>
              <w:t> </w:t>
            </w:r>
            <w:r>
              <w:rPr>
                <w:sz w:val="18"/>
              </w:rPr>
              <w:t>the</w:t>
            </w:r>
            <w:r>
              <w:rPr>
                <w:spacing w:val="-6"/>
                <w:sz w:val="18"/>
              </w:rPr>
              <w:t> </w:t>
            </w:r>
            <w:r>
              <w:rPr>
                <w:sz w:val="18"/>
              </w:rPr>
              <w:t>third</w:t>
            </w:r>
            <w:r>
              <w:rPr>
                <w:spacing w:val="-1"/>
                <w:sz w:val="18"/>
              </w:rPr>
              <w:t> </w:t>
            </w:r>
            <w:r>
              <w:rPr>
                <w:sz w:val="18"/>
              </w:rPr>
              <w:t>reference</w:t>
            </w:r>
            <w:r>
              <w:rPr>
                <w:spacing w:val="1"/>
                <w:sz w:val="18"/>
              </w:rPr>
              <w:t> </w:t>
            </w:r>
            <w:r>
              <w:rPr>
                <w:spacing w:val="-4"/>
                <w:sz w:val="18"/>
              </w:rPr>
              <w:t>line.</w:t>
            </w:r>
          </w:p>
        </w:tc>
      </w:tr>
      <w:tr>
        <w:trPr>
          <w:trHeight w:val="410" w:hRule="atLeast"/>
        </w:trPr>
        <w:tc>
          <w:tcPr>
            <w:tcW w:w="1922" w:type="dxa"/>
          </w:tcPr>
          <w:p>
            <w:pPr>
              <w:pStyle w:val="TableParagraph"/>
              <w:numPr>
                <w:ilvl w:val="0"/>
                <w:numId w:val="168"/>
              </w:numPr>
              <w:tabs>
                <w:tab w:pos="344" w:val="left" w:leader="none"/>
              </w:tabs>
              <w:spacing w:line="201" w:lineRule="exact" w:before="0" w:after="0"/>
              <w:ind w:left="344" w:right="0" w:hanging="294"/>
              <w:jc w:val="left"/>
              <w:rPr>
                <w:sz w:val="18"/>
              </w:rPr>
            </w:pPr>
            <w:r>
              <w:rPr>
                <w:sz w:val="18"/>
              </w:rPr>
              <w:t>1350</w:t>
            </w:r>
            <w:r>
              <w:rPr>
                <w:spacing w:val="-4"/>
                <w:sz w:val="18"/>
              </w:rPr>
              <w:t> </w:t>
            </w:r>
            <w:r>
              <w:rPr>
                <w:spacing w:val="-2"/>
                <w:sz w:val="18"/>
              </w:rPr>
              <w:t>feet.</w:t>
            </w:r>
          </w:p>
          <w:p>
            <w:pPr>
              <w:pStyle w:val="TableParagraph"/>
              <w:numPr>
                <w:ilvl w:val="0"/>
                <w:numId w:val="168"/>
              </w:numPr>
              <w:tabs>
                <w:tab w:pos="359" w:val="left" w:leader="none"/>
              </w:tabs>
              <w:spacing w:line="189" w:lineRule="exact" w:before="0" w:after="0"/>
              <w:ind w:left="359" w:right="0" w:hanging="309"/>
              <w:jc w:val="left"/>
              <w:rPr>
                <w:sz w:val="18"/>
              </w:rPr>
            </w:pPr>
            <w:r>
              <w:rPr>
                <w:sz w:val="18"/>
              </w:rPr>
              <w:t>1150</w:t>
            </w:r>
            <w:r>
              <w:rPr>
                <w:spacing w:val="-4"/>
                <w:sz w:val="18"/>
              </w:rPr>
              <w:t> </w:t>
            </w:r>
            <w:r>
              <w:rPr>
                <w:spacing w:val="-2"/>
                <w:sz w:val="18"/>
              </w:rPr>
              <w:t>feet.</w:t>
            </w:r>
          </w:p>
        </w:tc>
        <w:tc>
          <w:tcPr>
            <w:tcW w:w="2435" w:type="dxa"/>
          </w:tcPr>
          <w:p>
            <w:pPr>
              <w:pStyle w:val="TableParagraph"/>
              <w:spacing w:line="240" w:lineRule="auto"/>
              <w:rPr>
                <w:sz w:val="18"/>
              </w:rPr>
            </w:pPr>
          </w:p>
        </w:tc>
        <w:tc>
          <w:tcPr>
            <w:tcW w:w="5513" w:type="dxa"/>
          </w:tcPr>
          <w:p>
            <w:pPr>
              <w:pStyle w:val="TableParagraph"/>
              <w:spacing w:line="201" w:lineRule="exact"/>
              <w:ind w:left="1445"/>
              <w:rPr>
                <w:sz w:val="18"/>
              </w:rPr>
            </w:pPr>
            <w:r>
              <w:rPr>
                <w:sz w:val="18"/>
              </w:rPr>
              <w:t>proceed</w:t>
            </w:r>
            <w:r>
              <w:rPr>
                <w:spacing w:val="7"/>
                <w:sz w:val="18"/>
              </w:rPr>
              <w:t> </w:t>
            </w:r>
            <w:r>
              <w:rPr>
                <w:sz w:val="18"/>
              </w:rPr>
              <w:t>Then,</w:t>
            </w:r>
            <w:r>
              <w:rPr>
                <w:spacing w:val="-4"/>
                <w:sz w:val="18"/>
              </w:rPr>
              <w:t> </w:t>
            </w:r>
            <w:r>
              <w:rPr>
                <w:sz w:val="18"/>
              </w:rPr>
              <w:t>to determine</w:t>
            </w:r>
            <w:r>
              <w:rPr>
                <w:spacing w:val="-4"/>
                <w:sz w:val="18"/>
              </w:rPr>
              <w:t> </w:t>
            </w:r>
            <w:r>
              <w:rPr>
                <w:sz w:val="18"/>
              </w:rPr>
              <w:t>the</w:t>
            </w:r>
            <w:r>
              <w:rPr>
                <w:spacing w:val="-4"/>
                <w:sz w:val="18"/>
              </w:rPr>
              <w:t> </w:t>
            </w:r>
            <w:r>
              <w:rPr>
                <w:sz w:val="18"/>
              </w:rPr>
              <w:t>total</w:t>
            </w:r>
            <w:r>
              <w:rPr>
                <w:spacing w:val="-10"/>
                <w:sz w:val="18"/>
              </w:rPr>
              <w:t> </w:t>
            </w:r>
            <w:r>
              <w:rPr>
                <w:sz w:val="18"/>
              </w:rPr>
              <w:t>distance</w:t>
            </w:r>
            <w:r>
              <w:rPr>
                <w:spacing w:val="-4"/>
                <w:sz w:val="18"/>
              </w:rPr>
              <w:t> </w:t>
            </w:r>
            <w:r>
              <w:rPr>
                <w:sz w:val="18"/>
              </w:rPr>
              <w:t>over</w:t>
            </w:r>
            <w:r>
              <w:rPr>
                <w:spacing w:val="-5"/>
                <w:sz w:val="18"/>
              </w:rPr>
              <w:t> </w:t>
            </w:r>
            <w:r>
              <w:rPr>
                <w:spacing w:val="-10"/>
                <w:sz w:val="18"/>
              </w:rPr>
              <w:t>a</w:t>
            </w:r>
          </w:p>
          <w:p>
            <w:pPr>
              <w:pStyle w:val="TableParagraph"/>
              <w:ind w:left="1453"/>
              <w:rPr>
                <w:sz w:val="18"/>
              </w:rPr>
            </w:pPr>
            <w:r>
              <w:rPr>
                <w:sz w:val="18"/>
              </w:rPr>
              <w:t>a</w:t>
            </w:r>
            <w:r>
              <w:rPr>
                <w:spacing w:val="-4"/>
                <w:sz w:val="18"/>
              </w:rPr>
              <w:t> </w:t>
            </w:r>
            <w:r>
              <w:rPr>
                <w:sz w:val="18"/>
              </w:rPr>
              <w:t>50-foot</w:t>
            </w:r>
            <w:r>
              <w:rPr>
                <w:spacing w:val="-3"/>
                <w:sz w:val="18"/>
              </w:rPr>
              <w:t> </w:t>
            </w:r>
            <w:r>
              <w:rPr>
                <w:sz w:val="18"/>
              </w:rPr>
              <w:t>obstacle,</w:t>
            </w:r>
            <w:r>
              <w:rPr>
                <w:spacing w:val="-5"/>
                <w:sz w:val="18"/>
              </w:rPr>
              <w:t> </w:t>
            </w:r>
            <w:r>
              <w:rPr>
                <w:sz w:val="18"/>
              </w:rPr>
              <w:t>move</w:t>
            </w:r>
            <w:r>
              <w:rPr>
                <w:spacing w:val="-3"/>
                <w:sz w:val="18"/>
              </w:rPr>
              <w:t> </w:t>
            </w:r>
            <w:r>
              <w:rPr>
                <w:sz w:val="18"/>
              </w:rPr>
              <w:t>parallel</w:t>
            </w:r>
            <w:r>
              <w:rPr>
                <w:spacing w:val="-3"/>
                <w:sz w:val="18"/>
              </w:rPr>
              <w:t> </w:t>
            </w:r>
            <w:r>
              <w:rPr>
                <w:sz w:val="18"/>
              </w:rPr>
              <w:t>to the</w:t>
            </w:r>
            <w:r>
              <w:rPr>
                <w:spacing w:val="-4"/>
                <w:sz w:val="18"/>
              </w:rPr>
              <w:t> </w:t>
            </w:r>
            <w:r>
              <w:rPr>
                <w:sz w:val="18"/>
              </w:rPr>
              <w:t>closest</w:t>
            </w:r>
            <w:r>
              <w:rPr>
                <w:spacing w:val="-2"/>
                <w:sz w:val="18"/>
              </w:rPr>
              <w:t> diagonal</w:t>
            </w:r>
          </w:p>
        </w:tc>
      </w:tr>
      <w:tr>
        <w:trPr>
          <w:trHeight w:val="208" w:hRule="atLeast"/>
        </w:trPr>
        <w:tc>
          <w:tcPr>
            <w:tcW w:w="1922" w:type="dxa"/>
          </w:tcPr>
          <w:p>
            <w:pPr>
              <w:pStyle w:val="TableParagraph"/>
              <w:spacing w:line="240" w:lineRule="auto"/>
              <w:rPr>
                <w:sz w:val="14"/>
              </w:rPr>
            </w:pPr>
          </w:p>
        </w:tc>
        <w:tc>
          <w:tcPr>
            <w:tcW w:w="2435" w:type="dxa"/>
          </w:tcPr>
          <w:p>
            <w:pPr>
              <w:pStyle w:val="TableParagraph"/>
              <w:spacing w:line="240" w:lineRule="auto"/>
              <w:rPr>
                <w:sz w:val="14"/>
              </w:rPr>
            </w:pPr>
          </w:p>
        </w:tc>
        <w:tc>
          <w:tcPr>
            <w:tcW w:w="5513" w:type="dxa"/>
          </w:tcPr>
          <w:p>
            <w:pPr>
              <w:pStyle w:val="TableParagraph"/>
              <w:ind w:left="1453"/>
              <w:rPr>
                <w:sz w:val="18"/>
              </w:rPr>
            </w:pPr>
            <w:r>
              <w:rPr>
                <w:sz w:val="18"/>
              </w:rPr>
              <w:t>guideline</w:t>
            </w:r>
            <w:r>
              <w:rPr>
                <w:spacing w:val="-5"/>
                <w:sz w:val="18"/>
              </w:rPr>
              <w:t> </w:t>
            </w:r>
            <w:r>
              <w:rPr>
                <w:sz w:val="18"/>
              </w:rPr>
              <w:t>up all</w:t>
            </w:r>
            <w:r>
              <w:rPr>
                <w:spacing w:val="-3"/>
                <w:sz w:val="18"/>
              </w:rPr>
              <w:t> </w:t>
            </w:r>
            <w:r>
              <w:rPr>
                <w:sz w:val="18"/>
              </w:rPr>
              <w:t>the</w:t>
            </w:r>
            <w:r>
              <w:rPr>
                <w:spacing w:val="-4"/>
                <w:sz w:val="18"/>
              </w:rPr>
              <w:t> </w:t>
            </w:r>
            <w:r>
              <w:rPr>
                <w:sz w:val="18"/>
              </w:rPr>
              <w:t>way</w:t>
            </w:r>
            <w:r>
              <w:rPr>
                <w:spacing w:val="-1"/>
                <w:sz w:val="18"/>
              </w:rPr>
              <w:t> </w:t>
            </w:r>
            <w:r>
              <w:rPr>
                <w:sz w:val="18"/>
              </w:rPr>
              <w:t>to the</w:t>
            </w:r>
            <w:r>
              <w:rPr>
                <w:spacing w:val="-4"/>
                <w:sz w:val="18"/>
              </w:rPr>
              <w:t> </w:t>
            </w:r>
            <w:r>
              <w:rPr>
                <w:sz w:val="18"/>
              </w:rPr>
              <w:t>distance</w:t>
            </w:r>
            <w:r>
              <w:rPr>
                <w:spacing w:val="-4"/>
                <w:sz w:val="18"/>
              </w:rPr>
              <w:t> </w:t>
            </w:r>
            <w:r>
              <w:rPr>
                <w:sz w:val="18"/>
              </w:rPr>
              <w:t>scale</w:t>
            </w:r>
            <w:r>
              <w:rPr>
                <w:spacing w:val="-4"/>
                <w:sz w:val="18"/>
              </w:rPr>
              <w:t> </w:t>
            </w:r>
            <w:r>
              <w:rPr>
                <w:sz w:val="18"/>
              </w:rPr>
              <w:t>and </w:t>
            </w:r>
            <w:r>
              <w:rPr>
                <w:spacing w:val="-4"/>
                <w:sz w:val="18"/>
              </w:rPr>
              <w:t>read</w:t>
            </w:r>
          </w:p>
        </w:tc>
      </w:tr>
      <w:tr>
        <w:trPr>
          <w:trHeight w:val="204" w:hRule="atLeast"/>
        </w:trPr>
        <w:tc>
          <w:tcPr>
            <w:tcW w:w="1922" w:type="dxa"/>
          </w:tcPr>
          <w:p>
            <w:pPr>
              <w:pStyle w:val="TableParagraph"/>
              <w:spacing w:line="240" w:lineRule="auto"/>
              <w:rPr>
                <w:sz w:val="14"/>
              </w:rPr>
            </w:pPr>
          </w:p>
        </w:tc>
        <w:tc>
          <w:tcPr>
            <w:tcW w:w="2435" w:type="dxa"/>
          </w:tcPr>
          <w:p>
            <w:pPr>
              <w:pStyle w:val="TableParagraph"/>
              <w:spacing w:line="240" w:lineRule="auto"/>
              <w:rPr>
                <w:sz w:val="14"/>
              </w:rPr>
            </w:pPr>
          </w:p>
        </w:tc>
        <w:tc>
          <w:tcPr>
            <w:tcW w:w="5513" w:type="dxa"/>
          </w:tcPr>
          <w:p>
            <w:pPr>
              <w:pStyle w:val="TableParagraph"/>
              <w:spacing w:line="184" w:lineRule="exact"/>
              <w:ind w:left="1452"/>
              <w:rPr>
                <w:sz w:val="18"/>
              </w:rPr>
            </w:pPr>
            <w:r>
              <w:rPr>
                <w:sz w:val="18"/>
              </w:rPr>
              <w:t>1150</w:t>
            </w:r>
            <w:r>
              <w:rPr>
                <w:spacing w:val="-4"/>
                <w:sz w:val="18"/>
              </w:rPr>
              <w:t> </w:t>
            </w:r>
            <w:r>
              <w:rPr>
                <w:spacing w:val="-2"/>
                <w:sz w:val="18"/>
              </w:rPr>
              <w:t>feet.</w:t>
            </w:r>
          </w:p>
        </w:tc>
      </w:tr>
    </w:tbl>
    <w:p>
      <w:pPr>
        <w:pStyle w:val="BodyText"/>
      </w:pPr>
    </w:p>
    <w:p>
      <w:pPr>
        <w:pStyle w:val="BodyText"/>
      </w:pPr>
    </w:p>
    <w:p>
      <w:pPr>
        <w:pStyle w:val="BodyText"/>
      </w:pPr>
    </w:p>
    <w:p>
      <w:pPr>
        <w:pStyle w:val="BodyText"/>
        <w:spacing w:before="6"/>
      </w:pPr>
    </w:p>
    <w:p>
      <w:pPr>
        <w:pStyle w:val="ListParagraph"/>
        <w:numPr>
          <w:ilvl w:val="0"/>
          <w:numId w:val="83"/>
        </w:numPr>
        <w:tabs>
          <w:tab w:pos="598" w:val="left" w:leader="none"/>
          <w:tab w:pos="6000" w:val="left" w:leader="none"/>
        </w:tabs>
        <w:spacing w:line="204" w:lineRule="exact" w:before="1" w:after="0"/>
        <w:ind w:left="598" w:right="0" w:hanging="358"/>
        <w:jc w:val="left"/>
        <w:rPr>
          <w:sz w:val="18"/>
        </w:rPr>
      </w:pPr>
      <w:r>
        <w:rPr>
          <w:sz w:val="18"/>
        </w:rPr>
        <w:t>(Refer</w:t>
      </w:r>
      <w:r>
        <w:rPr>
          <w:spacing w:val="-8"/>
          <w:sz w:val="18"/>
        </w:rPr>
        <w:t> </w:t>
      </w:r>
      <w:r>
        <w:rPr>
          <w:sz w:val="18"/>
        </w:rPr>
        <w:t>to figure</w:t>
      </w:r>
      <w:r>
        <w:rPr>
          <w:spacing w:val="-4"/>
          <w:sz w:val="18"/>
        </w:rPr>
        <w:t> </w:t>
      </w:r>
      <w:r>
        <w:rPr>
          <w:sz w:val="18"/>
        </w:rPr>
        <w:t>27)</w:t>
      </w:r>
      <w:r>
        <w:rPr>
          <w:spacing w:val="-5"/>
          <w:sz w:val="18"/>
        </w:rPr>
        <w:t> </w:t>
      </w:r>
      <w:r>
        <w:rPr>
          <w:sz w:val="18"/>
        </w:rPr>
        <w:t>Determine</w:t>
      </w:r>
      <w:r>
        <w:rPr>
          <w:spacing w:val="-4"/>
          <w:sz w:val="18"/>
        </w:rPr>
        <w:t> </w:t>
      </w:r>
      <w:r>
        <w:rPr>
          <w:sz w:val="18"/>
        </w:rPr>
        <w:t>the</w:t>
      </w:r>
      <w:r>
        <w:rPr>
          <w:spacing w:val="-4"/>
          <w:sz w:val="18"/>
        </w:rPr>
        <w:t> </w:t>
      </w:r>
      <w:r>
        <w:rPr>
          <w:sz w:val="18"/>
        </w:rPr>
        <w:t>total</w:t>
      </w:r>
      <w:r>
        <w:rPr>
          <w:spacing w:val="-9"/>
          <w:sz w:val="18"/>
        </w:rPr>
        <w:t> </w:t>
      </w:r>
      <w:r>
        <w:rPr>
          <w:sz w:val="18"/>
        </w:rPr>
        <w:t>distance</w:t>
      </w:r>
      <w:r>
        <w:rPr>
          <w:spacing w:val="-4"/>
          <w:sz w:val="18"/>
        </w:rPr>
        <w:t> </w:t>
      </w:r>
      <w:r>
        <w:rPr>
          <w:sz w:val="18"/>
        </w:rPr>
        <w:t>required</w:t>
      </w:r>
      <w:r>
        <w:rPr>
          <w:spacing w:val="1"/>
          <w:sz w:val="18"/>
        </w:rPr>
        <w:t> </w:t>
      </w:r>
      <w:r>
        <w:rPr>
          <w:spacing w:val="-5"/>
          <w:sz w:val="18"/>
        </w:rPr>
        <w:t>to</w:t>
      </w:r>
      <w:r>
        <w:rPr>
          <w:sz w:val="18"/>
        </w:rPr>
        <w:tab/>
        <w:t>Answer</w:t>
      </w:r>
      <w:r>
        <w:rPr>
          <w:spacing w:val="-10"/>
          <w:sz w:val="18"/>
        </w:rPr>
        <w:t> </w:t>
      </w:r>
      <w:r>
        <w:rPr>
          <w:b/>
          <w:sz w:val="18"/>
        </w:rPr>
        <w:t>(C)</w:t>
      </w:r>
      <w:r>
        <w:rPr>
          <w:b/>
          <w:spacing w:val="-1"/>
          <w:sz w:val="18"/>
        </w:rPr>
        <w:t> </w:t>
      </w:r>
      <w:r>
        <w:rPr>
          <w:sz w:val="18"/>
        </w:rPr>
        <w:t>is</w:t>
      </w:r>
      <w:r>
        <w:rPr>
          <w:spacing w:val="-3"/>
          <w:sz w:val="18"/>
        </w:rPr>
        <w:t> </w:t>
      </w:r>
      <w:r>
        <w:rPr>
          <w:spacing w:val="-2"/>
          <w:sz w:val="18"/>
        </w:rPr>
        <w:t>correct.</w:t>
      </w:r>
    </w:p>
    <w:p>
      <w:pPr>
        <w:pStyle w:val="BodyText"/>
        <w:tabs>
          <w:tab w:pos="6000" w:val="left" w:leader="none"/>
        </w:tabs>
        <w:spacing w:line="204" w:lineRule="exact"/>
        <w:ind w:left="600"/>
      </w:pPr>
      <w:r>
        <w:rPr/>
        <w:t>land</w:t>
      </w:r>
      <w:r>
        <w:rPr>
          <w:spacing w:val="-1"/>
        </w:rPr>
        <w:t> </w:t>
      </w:r>
      <w:r>
        <w:rPr/>
        <w:t>over</w:t>
      </w:r>
      <w:r>
        <w:rPr>
          <w:spacing w:val="-7"/>
        </w:rPr>
        <w:t> </w:t>
      </w:r>
      <w:r>
        <w:rPr/>
        <w:t>a</w:t>
      </w:r>
      <w:r>
        <w:rPr>
          <w:spacing w:val="2"/>
        </w:rPr>
        <w:t> </w:t>
      </w:r>
      <w:r>
        <w:rPr/>
        <w:t>50-foot</w:t>
      </w:r>
      <w:r>
        <w:rPr>
          <w:spacing w:val="-4"/>
        </w:rPr>
        <w:t> </w:t>
      </w:r>
      <w:r>
        <w:rPr/>
        <w:t>obstacle</w:t>
      </w:r>
      <w:r>
        <w:rPr>
          <w:spacing w:val="-5"/>
        </w:rPr>
        <w:t> </w:t>
      </w:r>
      <w:r>
        <w:rPr/>
        <w:t>under</w:t>
      </w:r>
      <w:r>
        <w:rPr>
          <w:spacing w:val="-7"/>
        </w:rPr>
        <w:t> </w:t>
      </w:r>
      <w:r>
        <w:rPr/>
        <w:t>the</w:t>
      </w:r>
      <w:r>
        <w:rPr>
          <w:spacing w:val="-5"/>
        </w:rPr>
        <w:t> </w:t>
      </w:r>
      <w:r>
        <w:rPr/>
        <w:t>following </w:t>
      </w:r>
      <w:r>
        <w:rPr>
          <w:spacing w:val="-2"/>
        </w:rPr>
        <w:t>conditions:</w:t>
      </w:r>
      <w:r>
        <w:rPr/>
        <w:tab/>
      </w:r>
      <w:r>
        <w:rPr>
          <w:b/>
        </w:rPr>
        <w:t>DISCUSSION:</w:t>
      </w:r>
      <w:r>
        <w:rPr>
          <w:b/>
          <w:spacing w:val="-11"/>
        </w:rPr>
        <w:t> </w:t>
      </w:r>
      <w:r>
        <w:rPr/>
        <w:t>From</w:t>
      </w:r>
      <w:r>
        <w:rPr>
          <w:spacing w:val="-2"/>
        </w:rPr>
        <w:t> </w:t>
      </w:r>
      <w:r>
        <w:rPr/>
        <w:t>the</w:t>
      </w:r>
      <w:r>
        <w:rPr>
          <w:spacing w:val="-7"/>
        </w:rPr>
        <w:t> </w:t>
      </w:r>
      <w:r>
        <w:rPr/>
        <w:t>intersection</w:t>
      </w:r>
      <w:r>
        <w:rPr>
          <w:spacing w:val="-2"/>
        </w:rPr>
        <w:t> </w:t>
      </w:r>
      <w:r>
        <w:rPr/>
        <w:t>of</w:t>
      </w:r>
      <w:r>
        <w:rPr>
          <w:spacing w:val="-9"/>
        </w:rPr>
        <w:t> </w:t>
      </w:r>
      <w:r>
        <w:rPr/>
        <w:t>the</w:t>
      </w:r>
      <w:r>
        <w:rPr>
          <w:spacing w:val="-6"/>
        </w:rPr>
        <w:t> </w:t>
      </w:r>
      <w:r>
        <w:rPr/>
        <w:t>8000-</w:t>
      </w:r>
      <w:r>
        <w:rPr>
          <w:spacing w:val="-5"/>
        </w:rPr>
        <w:t>ft</w:t>
      </w:r>
    </w:p>
    <w:p>
      <w:pPr>
        <w:pStyle w:val="BodyText"/>
        <w:spacing w:before="1" w:after="10"/>
        <w:ind w:left="6000"/>
      </w:pPr>
      <w:r>
        <w:rPr/>
        <w:t>pressure</w:t>
      </w:r>
      <w:r>
        <w:rPr>
          <w:spacing w:val="-6"/>
        </w:rPr>
        <w:t> </w:t>
      </w:r>
      <w:r>
        <w:rPr/>
        <w:t>altitude</w:t>
      </w:r>
      <w:r>
        <w:rPr>
          <w:spacing w:val="1"/>
        </w:rPr>
        <w:t> </w:t>
      </w:r>
      <w:r>
        <w:rPr/>
        <w:t>line</w:t>
      </w:r>
      <w:r>
        <w:rPr>
          <w:spacing w:val="-6"/>
        </w:rPr>
        <w:t> </w:t>
      </w:r>
      <w:r>
        <w:rPr/>
        <w:t>and</w:t>
      </w:r>
      <w:r>
        <w:rPr>
          <w:spacing w:val="-1"/>
        </w:rPr>
        <w:t> </w:t>
      </w:r>
      <w:r>
        <w:rPr/>
        <w:t>the</w:t>
      </w:r>
      <w:r>
        <w:rPr>
          <w:spacing w:val="-6"/>
        </w:rPr>
        <w:t> </w:t>
      </w:r>
      <w:r>
        <w:rPr/>
        <w:t>standard</w:t>
      </w:r>
      <w:r>
        <w:rPr>
          <w:spacing w:val="-2"/>
        </w:rPr>
        <w:t> </w:t>
      </w:r>
      <w:r>
        <w:rPr/>
        <w:t>temperature</w:t>
      </w:r>
      <w:r>
        <w:rPr>
          <w:spacing w:val="-5"/>
        </w:rPr>
        <w:t> </w:t>
      </w:r>
      <w:r>
        <w:rPr>
          <w:spacing w:val="-4"/>
        </w:rPr>
        <w:t>line</w:t>
      </w:r>
    </w:p>
    <w:tbl>
      <w:tblPr>
        <w:tblW w:w="0" w:type="auto"/>
        <w:jc w:val="left"/>
        <w:tblInd w:w="1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22"/>
        <w:gridCol w:w="2439"/>
        <w:gridCol w:w="5190"/>
      </w:tblGrid>
      <w:tr>
        <w:trPr>
          <w:trHeight w:val="204" w:hRule="atLeast"/>
        </w:trPr>
        <w:tc>
          <w:tcPr>
            <w:tcW w:w="1922" w:type="dxa"/>
          </w:tcPr>
          <w:p>
            <w:pPr>
              <w:pStyle w:val="TableParagraph"/>
              <w:spacing w:line="184" w:lineRule="exact"/>
              <w:ind w:left="50"/>
              <w:rPr>
                <w:sz w:val="18"/>
              </w:rPr>
            </w:pPr>
            <w:r>
              <w:rPr>
                <w:spacing w:val="-4"/>
                <w:sz w:val="18"/>
              </w:rPr>
              <w:t>OAT:</w:t>
            </w:r>
          </w:p>
        </w:tc>
        <w:tc>
          <w:tcPr>
            <w:tcW w:w="2439" w:type="dxa"/>
          </w:tcPr>
          <w:p>
            <w:pPr>
              <w:pStyle w:val="TableParagraph"/>
              <w:spacing w:line="184" w:lineRule="exact"/>
              <w:ind w:left="288"/>
              <w:rPr>
                <w:sz w:val="18"/>
              </w:rPr>
            </w:pPr>
            <w:r>
              <w:rPr>
                <w:spacing w:val="-5"/>
                <w:sz w:val="18"/>
              </w:rPr>
              <w:t>Std</w:t>
            </w:r>
          </w:p>
        </w:tc>
        <w:tc>
          <w:tcPr>
            <w:tcW w:w="5190" w:type="dxa"/>
          </w:tcPr>
          <w:p>
            <w:pPr>
              <w:pStyle w:val="TableParagraph"/>
              <w:spacing w:line="184" w:lineRule="exact"/>
              <w:ind w:left="1449"/>
              <w:rPr>
                <w:sz w:val="18"/>
              </w:rPr>
            </w:pPr>
            <w:r>
              <w:rPr>
                <w:sz w:val="18"/>
              </w:rPr>
              <w:t>(as</w:t>
            </w:r>
            <w:r>
              <w:rPr>
                <w:spacing w:val="-4"/>
                <w:sz w:val="18"/>
              </w:rPr>
              <w:t> </w:t>
            </w:r>
            <w:r>
              <w:rPr>
                <w:sz w:val="18"/>
              </w:rPr>
              <w:t>represented</w:t>
            </w:r>
            <w:r>
              <w:rPr>
                <w:spacing w:val="-4"/>
                <w:sz w:val="18"/>
              </w:rPr>
              <w:t> </w:t>
            </w:r>
            <w:r>
              <w:rPr>
                <w:sz w:val="18"/>
              </w:rPr>
              <w:t>by</w:t>
            </w:r>
            <w:r>
              <w:rPr>
                <w:spacing w:val="-3"/>
                <w:sz w:val="18"/>
              </w:rPr>
              <w:t> </w:t>
            </w:r>
            <w:r>
              <w:rPr>
                <w:sz w:val="18"/>
              </w:rPr>
              <w:t>the</w:t>
            </w:r>
            <w:r>
              <w:rPr>
                <w:spacing w:val="-6"/>
                <w:sz w:val="18"/>
              </w:rPr>
              <w:t> </w:t>
            </w:r>
            <w:r>
              <w:rPr>
                <w:sz w:val="18"/>
              </w:rPr>
              <w:t>line</w:t>
            </w:r>
            <w:r>
              <w:rPr>
                <w:spacing w:val="-1"/>
                <w:sz w:val="18"/>
              </w:rPr>
              <w:t> </w:t>
            </w:r>
            <w:r>
              <w:rPr>
                <w:sz w:val="18"/>
              </w:rPr>
              <w:t>labelled</w:t>
            </w:r>
            <w:r>
              <w:rPr>
                <w:spacing w:val="-3"/>
                <w:sz w:val="18"/>
              </w:rPr>
              <w:t> </w:t>
            </w:r>
            <w:r>
              <w:rPr>
                <w:sz w:val="18"/>
              </w:rPr>
              <w:t>“ISA”),</w:t>
            </w:r>
            <w:r>
              <w:rPr>
                <w:spacing w:val="-7"/>
                <w:sz w:val="18"/>
              </w:rPr>
              <w:t> </w:t>
            </w:r>
            <w:r>
              <w:rPr>
                <w:spacing w:val="-4"/>
                <w:sz w:val="18"/>
              </w:rPr>
              <w:t>move</w:t>
            </w:r>
          </w:p>
        </w:tc>
      </w:tr>
      <w:tr>
        <w:trPr>
          <w:trHeight w:val="205" w:hRule="atLeast"/>
        </w:trPr>
        <w:tc>
          <w:tcPr>
            <w:tcW w:w="1922" w:type="dxa"/>
          </w:tcPr>
          <w:p>
            <w:pPr>
              <w:pStyle w:val="TableParagraph"/>
              <w:spacing w:line="185" w:lineRule="exact"/>
              <w:ind w:left="50"/>
              <w:rPr>
                <w:sz w:val="18"/>
              </w:rPr>
            </w:pPr>
            <w:r>
              <w:rPr>
                <w:sz w:val="18"/>
              </w:rPr>
              <w:t>Pressure</w:t>
            </w:r>
            <w:r>
              <w:rPr>
                <w:spacing w:val="-5"/>
                <w:sz w:val="18"/>
              </w:rPr>
              <w:t> </w:t>
            </w:r>
            <w:r>
              <w:rPr>
                <w:spacing w:val="-2"/>
                <w:sz w:val="18"/>
              </w:rPr>
              <w:t>Altitude:</w:t>
            </w:r>
          </w:p>
        </w:tc>
        <w:tc>
          <w:tcPr>
            <w:tcW w:w="2439" w:type="dxa"/>
          </w:tcPr>
          <w:p>
            <w:pPr>
              <w:pStyle w:val="TableParagraph"/>
              <w:spacing w:line="185" w:lineRule="exact"/>
              <w:ind w:left="230"/>
              <w:rPr>
                <w:sz w:val="18"/>
              </w:rPr>
            </w:pPr>
            <w:r>
              <w:rPr>
                <w:sz w:val="18"/>
              </w:rPr>
              <w:t>8000</w:t>
            </w:r>
            <w:r>
              <w:rPr>
                <w:spacing w:val="-4"/>
                <w:sz w:val="18"/>
              </w:rPr>
              <w:t> </w:t>
            </w:r>
            <w:r>
              <w:rPr>
                <w:spacing w:val="-5"/>
                <w:sz w:val="18"/>
              </w:rPr>
              <w:t>ft</w:t>
            </w:r>
          </w:p>
        </w:tc>
        <w:tc>
          <w:tcPr>
            <w:tcW w:w="5190" w:type="dxa"/>
          </w:tcPr>
          <w:p>
            <w:pPr>
              <w:pStyle w:val="TableParagraph"/>
              <w:spacing w:line="185" w:lineRule="exact"/>
              <w:ind w:left="1449"/>
              <w:rPr>
                <w:sz w:val="18"/>
              </w:rPr>
            </w:pPr>
            <w:r>
              <w:rPr>
                <w:sz w:val="18"/>
              </w:rPr>
              <w:t>horizontally</w:t>
            </w:r>
            <w:r>
              <w:rPr>
                <w:spacing w:val="-4"/>
                <w:sz w:val="18"/>
              </w:rPr>
              <w:t> </w:t>
            </w:r>
            <w:r>
              <w:rPr>
                <w:sz w:val="18"/>
              </w:rPr>
              <w:t>to</w:t>
            </w:r>
            <w:r>
              <w:rPr>
                <w:spacing w:val="-1"/>
                <w:sz w:val="18"/>
              </w:rPr>
              <w:t> </w:t>
            </w:r>
            <w:r>
              <w:rPr>
                <w:sz w:val="18"/>
              </w:rPr>
              <w:t>the</w:t>
            </w:r>
            <w:r>
              <w:rPr>
                <w:spacing w:val="-6"/>
                <w:sz w:val="18"/>
              </w:rPr>
              <w:t> </w:t>
            </w:r>
            <w:r>
              <w:rPr>
                <w:sz w:val="18"/>
              </w:rPr>
              <w:t>right</w:t>
            </w:r>
            <w:r>
              <w:rPr>
                <w:spacing w:val="-4"/>
                <w:sz w:val="18"/>
              </w:rPr>
              <w:t> </w:t>
            </w:r>
            <w:r>
              <w:rPr>
                <w:sz w:val="18"/>
              </w:rPr>
              <w:t>to</w:t>
            </w:r>
            <w:r>
              <w:rPr>
                <w:spacing w:val="-1"/>
                <w:sz w:val="18"/>
              </w:rPr>
              <w:t> </w:t>
            </w:r>
            <w:r>
              <w:rPr>
                <w:sz w:val="18"/>
              </w:rPr>
              <w:t>the</w:t>
            </w:r>
            <w:r>
              <w:rPr>
                <w:spacing w:val="-6"/>
                <w:sz w:val="18"/>
              </w:rPr>
              <w:t> </w:t>
            </w:r>
            <w:r>
              <w:rPr>
                <w:sz w:val="18"/>
              </w:rPr>
              <w:t>first</w:t>
            </w:r>
            <w:r>
              <w:rPr>
                <w:spacing w:val="-4"/>
                <w:sz w:val="18"/>
              </w:rPr>
              <w:t> </w:t>
            </w:r>
            <w:r>
              <w:rPr>
                <w:sz w:val="18"/>
              </w:rPr>
              <w:t>reference</w:t>
            </w:r>
            <w:r>
              <w:rPr>
                <w:spacing w:val="2"/>
                <w:sz w:val="18"/>
              </w:rPr>
              <w:t> </w:t>
            </w:r>
            <w:r>
              <w:rPr>
                <w:spacing w:val="-4"/>
                <w:sz w:val="18"/>
              </w:rPr>
              <w:t>line,</w:t>
            </w:r>
          </w:p>
        </w:tc>
      </w:tr>
      <w:tr>
        <w:trPr>
          <w:trHeight w:val="205" w:hRule="atLeast"/>
        </w:trPr>
        <w:tc>
          <w:tcPr>
            <w:tcW w:w="1922" w:type="dxa"/>
          </w:tcPr>
          <w:p>
            <w:pPr>
              <w:pStyle w:val="TableParagraph"/>
              <w:spacing w:line="185" w:lineRule="exact"/>
              <w:ind w:left="50"/>
              <w:rPr>
                <w:sz w:val="18"/>
              </w:rPr>
            </w:pPr>
            <w:r>
              <w:rPr>
                <w:spacing w:val="-2"/>
                <w:sz w:val="18"/>
              </w:rPr>
              <w:t>weight:</w:t>
            </w:r>
          </w:p>
        </w:tc>
        <w:tc>
          <w:tcPr>
            <w:tcW w:w="2439" w:type="dxa"/>
          </w:tcPr>
          <w:p>
            <w:pPr>
              <w:pStyle w:val="TableParagraph"/>
              <w:spacing w:line="185" w:lineRule="exact"/>
              <w:ind w:left="288"/>
              <w:rPr>
                <w:sz w:val="18"/>
              </w:rPr>
            </w:pPr>
            <w:r>
              <w:rPr>
                <w:sz w:val="18"/>
              </w:rPr>
              <w:t>2600</w:t>
            </w:r>
            <w:r>
              <w:rPr>
                <w:spacing w:val="-4"/>
                <w:sz w:val="18"/>
              </w:rPr>
              <w:t> </w:t>
            </w:r>
            <w:r>
              <w:rPr>
                <w:spacing w:val="-5"/>
                <w:sz w:val="18"/>
              </w:rPr>
              <w:t>lb</w:t>
            </w:r>
          </w:p>
        </w:tc>
        <w:tc>
          <w:tcPr>
            <w:tcW w:w="5190" w:type="dxa"/>
          </w:tcPr>
          <w:p>
            <w:pPr>
              <w:pStyle w:val="TableParagraph"/>
              <w:spacing w:line="185" w:lineRule="exact"/>
              <w:ind w:left="1448"/>
              <w:rPr>
                <w:sz w:val="18"/>
              </w:rPr>
            </w:pPr>
            <w:r>
              <w:rPr>
                <w:sz w:val="18"/>
              </w:rPr>
              <w:t>and</w:t>
            </w:r>
            <w:r>
              <w:rPr>
                <w:spacing w:val="-1"/>
                <w:sz w:val="18"/>
              </w:rPr>
              <w:t> </w:t>
            </w:r>
            <w:r>
              <w:rPr>
                <w:sz w:val="18"/>
              </w:rPr>
              <w:t>then proceed</w:t>
            </w:r>
            <w:r>
              <w:rPr>
                <w:spacing w:val="-7"/>
                <w:sz w:val="18"/>
              </w:rPr>
              <w:t> </w:t>
            </w:r>
            <w:r>
              <w:rPr>
                <w:sz w:val="18"/>
              </w:rPr>
              <w:t>parallel</w:t>
            </w:r>
            <w:r>
              <w:rPr>
                <w:spacing w:val="-10"/>
                <w:sz w:val="18"/>
              </w:rPr>
              <w:t> </w:t>
            </w:r>
            <w:r>
              <w:rPr>
                <w:sz w:val="18"/>
              </w:rPr>
              <w:t>to</w:t>
            </w:r>
            <w:r>
              <w:rPr>
                <w:spacing w:val="-1"/>
                <w:sz w:val="18"/>
              </w:rPr>
              <w:t> </w:t>
            </w:r>
            <w:r>
              <w:rPr>
                <w:sz w:val="18"/>
              </w:rPr>
              <w:t>the</w:t>
            </w:r>
            <w:r>
              <w:rPr>
                <w:spacing w:val="-4"/>
                <w:sz w:val="18"/>
              </w:rPr>
              <w:t> </w:t>
            </w:r>
            <w:r>
              <w:rPr>
                <w:sz w:val="18"/>
              </w:rPr>
              <w:t>closest</w:t>
            </w:r>
            <w:r>
              <w:rPr>
                <w:spacing w:val="-3"/>
                <w:sz w:val="18"/>
              </w:rPr>
              <w:t> </w:t>
            </w:r>
            <w:r>
              <w:rPr>
                <w:sz w:val="18"/>
              </w:rPr>
              <w:t>guideline</w:t>
            </w:r>
            <w:r>
              <w:rPr>
                <w:spacing w:val="-4"/>
                <w:sz w:val="18"/>
              </w:rPr>
              <w:t> </w:t>
            </w:r>
            <w:r>
              <w:rPr>
                <w:spacing w:val="-5"/>
                <w:sz w:val="18"/>
              </w:rPr>
              <w:t>to</w:t>
            </w:r>
          </w:p>
        </w:tc>
      </w:tr>
      <w:tr>
        <w:trPr>
          <w:trHeight w:val="204" w:hRule="atLeast"/>
        </w:trPr>
        <w:tc>
          <w:tcPr>
            <w:tcW w:w="1922" w:type="dxa"/>
          </w:tcPr>
          <w:p>
            <w:pPr>
              <w:pStyle w:val="TableParagraph"/>
              <w:spacing w:line="184" w:lineRule="exact"/>
              <w:ind w:left="50"/>
              <w:rPr>
                <w:sz w:val="18"/>
              </w:rPr>
            </w:pPr>
            <w:r>
              <w:rPr>
                <w:sz w:val="18"/>
              </w:rPr>
              <w:t>Headwind</w:t>
            </w:r>
            <w:r>
              <w:rPr>
                <w:spacing w:val="-4"/>
                <w:sz w:val="18"/>
              </w:rPr>
              <w:t> </w:t>
            </w:r>
            <w:r>
              <w:rPr>
                <w:spacing w:val="-2"/>
                <w:sz w:val="18"/>
              </w:rPr>
              <w:t>component:</w:t>
            </w:r>
          </w:p>
        </w:tc>
        <w:tc>
          <w:tcPr>
            <w:tcW w:w="2439" w:type="dxa"/>
          </w:tcPr>
          <w:p>
            <w:pPr>
              <w:pStyle w:val="TableParagraph"/>
              <w:spacing w:line="184" w:lineRule="exact"/>
              <w:ind w:left="288"/>
              <w:rPr>
                <w:sz w:val="18"/>
              </w:rPr>
            </w:pPr>
            <w:r>
              <w:rPr>
                <w:sz w:val="18"/>
              </w:rPr>
              <w:t>20</w:t>
            </w:r>
            <w:r>
              <w:rPr>
                <w:spacing w:val="-12"/>
                <w:sz w:val="18"/>
              </w:rPr>
              <w:t> </w:t>
            </w:r>
            <w:r>
              <w:rPr>
                <w:spacing w:val="-2"/>
                <w:sz w:val="18"/>
              </w:rPr>
              <w:t>Knots.</w:t>
            </w:r>
          </w:p>
        </w:tc>
        <w:tc>
          <w:tcPr>
            <w:tcW w:w="5190" w:type="dxa"/>
          </w:tcPr>
          <w:p>
            <w:pPr>
              <w:pStyle w:val="TableParagraph"/>
              <w:spacing w:line="184" w:lineRule="exact"/>
              <w:ind w:left="1449"/>
              <w:rPr>
                <w:sz w:val="18"/>
              </w:rPr>
            </w:pPr>
            <w:r>
              <w:rPr>
                <w:sz w:val="18"/>
              </w:rPr>
              <w:t>2600</w:t>
            </w:r>
            <w:r>
              <w:rPr>
                <w:spacing w:val="-1"/>
                <w:sz w:val="18"/>
              </w:rPr>
              <w:t> </w:t>
            </w:r>
            <w:r>
              <w:rPr>
                <w:sz w:val="18"/>
              </w:rPr>
              <w:t>lb.</w:t>
            </w:r>
            <w:r>
              <w:rPr>
                <w:spacing w:val="-6"/>
                <w:sz w:val="18"/>
              </w:rPr>
              <w:t> </w:t>
            </w:r>
            <w:r>
              <w:rPr>
                <w:sz w:val="18"/>
              </w:rPr>
              <w:t>From</w:t>
            </w:r>
            <w:r>
              <w:rPr>
                <w:spacing w:val="1"/>
                <w:sz w:val="18"/>
              </w:rPr>
              <w:t> </w:t>
            </w:r>
            <w:r>
              <w:rPr>
                <w:sz w:val="18"/>
              </w:rPr>
              <w:t>there,</w:t>
            </w:r>
            <w:r>
              <w:rPr>
                <w:spacing w:val="-6"/>
                <w:sz w:val="18"/>
              </w:rPr>
              <w:t> </w:t>
            </w:r>
            <w:r>
              <w:rPr>
                <w:sz w:val="18"/>
              </w:rPr>
              <w:t>move</w:t>
            </w:r>
            <w:r>
              <w:rPr>
                <w:spacing w:val="-5"/>
                <w:sz w:val="18"/>
              </w:rPr>
              <w:t> </w:t>
            </w:r>
            <w:r>
              <w:rPr>
                <w:sz w:val="18"/>
              </w:rPr>
              <w:t>horizontally to</w:t>
            </w:r>
            <w:r>
              <w:rPr>
                <w:spacing w:val="-1"/>
                <w:sz w:val="18"/>
              </w:rPr>
              <w:t> </w:t>
            </w:r>
            <w:r>
              <w:rPr>
                <w:sz w:val="18"/>
              </w:rPr>
              <w:t>the</w:t>
            </w:r>
            <w:r>
              <w:rPr>
                <w:spacing w:val="-4"/>
                <w:sz w:val="18"/>
              </w:rPr>
              <w:t> right</w:t>
            </w:r>
          </w:p>
        </w:tc>
      </w:tr>
    </w:tbl>
    <w:p>
      <w:pPr>
        <w:pStyle w:val="TableParagraph"/>
        <w:spacing w:after="0" w:line="184" w:lineRule="exact"/>
        <w:rPr>
          <w:sz w:val="18"/>
        </w:rPr>
        <w:sectPr>
          <w:pgSz w:w="11910" w:h="16850"/>
          <w:pgMar w:header="508" w:footer="1301" w:top="1620" w:bottom="1500" w:left="566" w:right="0"/>
        </w:sectPr>
      </w:pPr>
    </w:p>
    <w:p>
      <w:pPr>
        <w:pStyle w:val="BodyText"/>
        <w:spacing w:before="87"/>
        <w:ind w:left="6000"/>
      </w:pPr>
      <w:r>
        <w:rPr/>
        <w:t>to</w:t>
      </w:r>
      <w:r>
        <w:rPr>
          <w:spacing w:val="-1"/>
        </w:rPr>
        <w:t> </w:t>
      </w:r>
      <w:r>
        <w:rPr/>
        <w:t>the</w:t>
      </w:r>
      <w:r>
        <w:rPr>
          <w:spacing w:val="-4"/>
        </w:rPr>
        <w:t> </w:t>
      </w:r>
      <w:r>
        <w:rPr/>
        <w:t>second</w:t>
      </w:r>
      <w:r>
        <w:rPr>
          <w:spacing w:val="-1"/>
        </w:rPr>
        <w:t> </w:t>
      </w:r>
      <w:r>
        <w:rPr/>
        <w:t>reference</w:t>
      </w:r>
      <w:r>
        <w:rPr>
          <w:spacing w:val="-4"/>
        </w:rPr>
        <w:t> </w:t>
      </w:r>
      <w:r>
        <w:rPr/>
        <w:t>line,</w:t>
      </w:r>
      <w:r>
        <w:rPr>
          <w:spacing w:val="-6"/>
        </w:rPr>
        <w:t> </w:t>
      </w:r>
      <w:r>
        <w:rPr/>
        <w:t>and then</w:t>
      </w:r>
      <w:r>
        <w:rPr>
          <w:spacing w:val="-1"/>
        </w:rPr>
        <w:t> </w:t>
      </w:r>
      <w:r>
        <w:rPr/>
        <w:t>parallel</w:t>
      </w:r>
      <w:r>
        <w:rPr>
          <w:spacing w:val="-10"/>
        </w:rPr>
        <w:t> </w:t>
      </w:r>
      <w:r>
        <w:rPr/>
        <w:t>to </w:t>
      </w:r>
      <w:r>
        <w:rPr>
          <w:spacing w:val="-5"/>
        </w:rPr>
        <w:t>the</w:t>
      </w:r>
    </w:p>
    <w:p>
      <w:pPr>
        <w:pStyle w:val="ListParagraph"/>
        <w:numPr>
          <w:ilvl w:val="1"/>
          <w:numId w:val="83"/>
        </w:numPr>
        <w:tabs>
          <w:tab w:pos="548" w:val="left" w:leader="none"/>
          <w:tab w:pos="6000" w:val="left" w:leader="none"/>
        </w:tabs>
        <w:spacing w:line="240" w:lineRule="auto" w:before="1" w:after="0"/>
        <w:ind w:left="548" w:right="0" w:hanging="308"/>
        <w:jc w:val="left"/>
        <w:rPr>
          <w:sz w:val="18"/>
        </w:rPr>
      </w:pPr>
      <w:r>
        <w:rPr>
          <w:sz w:val="18"/>
        </w:rPr>
        <w:t>900</w:t>
      </w:r>
      <w:r>
        <w:rPr>
          <w:spacing w:val="-7"/>
          <w:sz w:val="18"/>
        </w:rPr>
        <w:t> </w:t>
      </w:r>
      <w:r>
        <w:rPr>
          <w:spacing w:val="-2"/>
          <w:sz w:val="18"/>
        </w:rPr>
        <w:t>feet.</w:t>
      </w:r>
      <w:r>
        <w:rPr>
          <w:sz w:val="18"/>
        </w:rPr>
        <w:tab/>
        <w:t>closest</w:t>
      </w:r>
      <w:r>
        <w:rPr>
          <w:spacing w:val="-5"/>
          <w:sz w:val="18"/>
        </w:rPr>
        <w:t> </w:t>
      </w:r>
      <w:r>
        <w:rPr>
          <w:sz w:val="18"/>
        </w:rPr>
        <w:t>guideline</w:t>
      </w:r>
      <w:r>
        <w:rPr>
          <w:spacing w:val="-4"/>
          <w:sz w:val="18"/>
        </w:rPr>
        <w:t> </w:t>
      </w:r>
      <w:r>
        <w:rPr>
          <w:sz w:val="18"/>
        </w:rPr>
        <w:t>to</w:t>
      </w:r>
      <w:r>
        <w:rPr>
          <w:spacing w:val="1"/>
          <w:sz w:val="18"/>
        </w:rPr>
        <w:t> </w:t>
      </w:r>
      <w:r>
        <w:rPr>
          <w:sz w:val="18"/>
        </w:rPr>
        <w:t>20 knots.</w:t>
      </w:r>
      <w:r>
        <w:rPr>
          <w:spacing w:val="38"/>
          <w:sz w:val="18"/>
        </w:rPr>
        <w:t> </w:t>
      </w:r>
      <w:r>
        <w:rPr>
          <w:sz w:val="18"/>
        </w:rPr>
        <w:t>Next,</w:t>
      </w:r>
      <w:r>
        <w:rPr>
          <w:spacing w:val="-5"/>
          <w:sz w:val="18"/>
        </w:rPr>
        <w:t> </w:t>
      </w:r>
      <w:r>
        <w:rPr>
          <w:sz w:val="18"/>
        </w:rPr>
        <w:t>you may</w:t>
      </w:r>
      <w:r>
        <w:rPr>
          <w:spacing w:val="1"/>
          <w:sz w:val="18"/>
        </w:rPr>
        <w:t> </w:t>
      </w:r>
      <w:r>
        <w:rPr>
          <w:spacing w:val="-2"/>
          <w:sz w:val="18"/>
        </w:rPr>
        <w:t>proceed</w:t>
      </w:r>
    </w:p>
    <w:p>
      <w:pPr>
        <w:pStyle w:val="ListParagraph"/>
        <w:numPr>
          <w:ilvl w:val="1"/>
          <w:numId w:val="83"/>
        </w:numPr>
        <w:tabs>
          <w:tab w:pos="535" w:val="left" w:leader="none"/>
          <w:tab w:pos="6043" w:val="left" w:leader="none"/>
        </w:tabs>
        <w:spacing w:line="204" w:lineRule="exact" w:before="2" w:after="0"/>
        <w:ind w:left="535" w:right="0" w:hanging="295"/>
        <w:jc w:val="left"/>
        <w:rPr>
          <w:sz w:val="18"/>
        </w:rPr>
      </w:pPr>
      <w:r>
        <w:rPr>
          <w:sz w:val="18"/>
        </w:rPr>
        <w:t>1600</w:t>
      </w:r>
      <w:r>
        <w:rPr>
          <w:spacing w:val="-4"/>
          <w:sz w:val="18"/>
        </w:rPr>
        <w:t> feet</w:t>
      </w:r>
      <w:r>
        <w:rPr>
          <w:sz w:val="18"/>
        </w:rPr>
        <w:tab/>
        <w:t>horizontally</w:t>
      </w:r>
      <w:r>
        <w:rPr>
          <w:spacing w:val="-4"/>
          <w:sz w:val="18"/>
        </w:rPr>
        <w:t> </w:t>
      </w:r>
      <w:r>
        <w:rPr>
          <w:sz w:val="18"/>
        </w:rPr>
        <w:t>to</w:t>
      </w:r>
      <w:r>
        <w:rPr>
          <w:spacing w:val="-2"/>
          <w:sz w:val="18"/>
        </w:rPr>
        <w:t> </w:t>
      </w:r>
      <w:r>
        <w:rPr>
          <w:sz w:val="18"/>
        </w:rPr>
        <w:t>the</w:t>
      </w:r>
      <w:r>
        <w:rPr>
          <w:spacing w:val="-6"/>
          <w:sz w:val="18"/>
        </w:rPr>
        <w:t> </w:t>
      </w:r>
      <w:r>
        <w:rPr>
          <w:sz w:val="18"/>
        </w:rPr>
        <w:t>right</w:t>
      </w:r>
      <w:r>
        <w:rPr>
          <w:spacing w:val="-4"/>
          <w:sz w:val="18"/>
        </w:rPr>
        <w:t> </w:t>
      </w:r>
      <w:r>
        <w:rPr>
          <w:sz w:val="18"/>
        </w:rPr>
        <w:t>to</w:t>
      </w:r>
      <w:r>
        <w:rPr>
          <w:spacing w:val="-2"/>
          <w:sz w:val="18"/>
        </w:rPr>
        <w:t> </w:t>
      </w:r>
      <w:r>
        <w:rPr>
          <w:sz w:val="18"/>
        </w:rPr>
        <w:t>the</w:t>
      </w:r>
      <w:r>
        <w:rPr>
          <w:spacing w:val="-6"/>
          <w:sz w:val="18"/>
        </w:rPr>
        <w:t> </w:t>
      </w:r>
      <w:r>
        <w:rPr>
          <w:sz w:val="18"/>
        </w:rPr>
        <w:t>third</w:t>
      </w:r>
      <w:r>
        <w:rPr>
          <w:spacing w:val="-1"/>
          <w:sz w:val="18"/>
        </w:rPr>
        <w:t> </w:t>
      </w:r>
      <w:r>
        <w:rPr>
          <w:sz w:val="18"/>
        </w:rPr>
        <w:t>reference</w:t>
      </w:r>
      <w:r>
        <w:rPr>
          <w:spacing w:val="1"/>
          <w:sz w:val="18"/>
        </w:rPr>
        <w:t> </w:t>
      </w:r>
      <w:r>
        <w:rPr>
          <w:spacing w:val="-2"/>
          <w:sz w:val="18"/>
        </w:rPr>
        <w:t>line.</w:t>
      </w:r>
    </w:p>
    <w:p>
      <w:pPr>
        <w:pStyle w:val="ListParagraph"/>
        <w:numPr>
          <w:ilvl w:val="1"/>
          <w:numId w:val="83"/>
        </w:numPr>
        <w:tabs>
          <w:tab w:pos="534" w:val="left" w:leader="none"/>
          <w:tab w:pos="6000" w:val="left" w:leader="none"/>
        </w:tabs>
        <w:spacing w:line="204" w:lineRule="exact" w:before="0" w:after="0"/>
        <w:ind w:left="534" w:right="0" w:hanging="294"/>
        <w:jc w:val="left"/>
        <w:rPr>
          <w:sz w:val="18"/>
        </w:rPr>
      </w:pPr>
      <w:r>
        <w:rPr>
          <w:sz w:val="18"/>
        </w:rPr>
        <w:t>1450</w:t>
      </w:r>
      <w:r>
        <w:rPr>
          <w:spacing w:val="-4"/>
          <w:sz w:val="18"/>
        </w:rPr>
        <w:t> </w:t>
      </w:r>
      <w:r>
        <w:rPr>
          <w:spacing w:val="-2"/>
          <w:sz w:val="18"/>
        </w:rPr>
        <w:t>feet.</w:t>
      </w:r>
      <w:r>
        <w:rPr>
          <w:sz w:val="18"/>
        </w:rPr>
        <w:tab/>
        <w:t>Lastly,</w:t>
      </w:r>
      <w:r>
        <w:rPr>
          <w:spacing w:val="-7"/>
          <w:sz w:val="18"/>
        </w:rPr>
        <w:t> </w:t>
      </w:r>
      <w:r>
        <w:rPr>
          <w:sz w:val="18"/>
        </w:rPr>
        <w:t>to determine</w:t>
      </w:r>
      <w:r>
        <w:rPr>
          <w:spacing w:val="-3"/>
          <w:sz w:val="18"/>
        </w:rPr>
        <w:t> </w:t>
      </w:r>
      <w:r>
        <w:rPr>
          <w:sz w:val="18"/>
        </w:rPr>
        <w:t>the</w:t>
      </w:r>
      <w:r>
        <w:rPr>
          <w:spacing w:val="-4"/>
          <w:sz w:val="18"/>
        </w:rPr>
        <w:t> </w:t>
      </w:r>
      <w:r>
        <w:rPr>
          <w:sz w:val="18"/>
        </w:rPr>
        <w:t>total</w:t>
      </w:r>
      <w:r>
        <w:rPr>
          <w:spacing w:val="-9"/>
          <w:sz w:val="18"/>
        </w:rPr>
        <w:t> </w:t>
      </w:r>
      <w:r>
        <w:rPr>
          <w:sz w:val="18"/>
        </w:rPr>
        <w:t>distance</w:t>
      </w:r>
      <w:r>
        <w:rPr>
          <w:spacing w:val="-3"/>
          <w:sz w:val="18"/>
        </w:rPr>
        <w:t> </w:t>
      </w:r>
      <w:r>
        <w:rPr>
          <w:sz w:val="18"/>
        </w:rPr>
        <w:t>over</w:t>
      </w:r>
      <w:r>
        <w:rPr>
          <w:spacing w:val="-6"/>
          <w:sz w:val="18"/>
        </w:rPr>
        <w:t> </w:t>
      </w:r>
      <w:r>
        <w:rPr>
          <w:sz w:val="18"/>
        </w:rPr>
        <w:t>a</w:t>
      </w:r>
      <w:r>
        <w:rPr>
          <w:spacing w:val="4"/>
          <w:sz w:val="18"/>
        </w:rPr>
        <w:t> </w:t>
      </w:r>
      <w:r>
        <w:rPr>
          <w:sz w:val="18"/>
        </w:rPr>
        <w:t>50-</w:t>
      </w:r>
      <w:r>
        <w:rPr>
          <w:spacing w:val="-4"/>
          <w:sz w:val="18"/>
        </w:rPr>
        <w:t>foot</w:t>
      </w:r>
    </w:p>
    <w:p>
      <w:pPr>
        <w:pStyle w:val="ListParagraph"/>
        <w:numPr>
          <w:ilvl w:val="1"/>
          <w:numId w:val="83"/>
        </w:numPr>
        <w:tabs>
          <w:tab w:pos="549" w:val="left" w:leader="none"/>
          <w:tab w:pos="6000" w:val="left" w:leader="none"/>
        </w:tabs>
        <w:spacing w:line="240" w:lineRule="auto" w:before="2" w:after="0"/>
        <w:ind w:left="549" w:right="0" w:hanging="309"/>
        <w:jc w:val="left"/>
        <w:rPr>
          <w:sz w:val="18"/>
        </w:rPr>
      </w:pPr>
      <w:r>
        <w:rPr>
          <w:sz w:val="18"/>
        </w:rPr>
        <w:t>1100</w:t>
      </w:r>
      <w:r>
        <w:rPr>
          <w:spacing w:val="-4"/>
          <w:sz w:val="18"/>
        </w:rPr>
        <w:t> </w:t>
      </w:r>
      <w:r>
        <w:rPr>
          <w:spacing w:val="-2"/>
          <w:sz w:val="18"/>
        </w:rPr>
        <w:t>feet.</w:t>
      </w:r>
      <w:r>
        <w:rPr>
          <w:sz w:val="18"/>
        </w:rPr>
        <w:tab/>
        <w:t>obstacle,</w:t>
      </w:r>
      <w:r>
        <w:rPr>
          <w:spacing w:val="-6"/>
          <w:sz w:val="18"/>
        </w:rPr>
        <w:t> </w:t>
      </w:r>
      <w:r>
        <w:rPr>
          <w:sz w:val="18"/>
        </w:rPr>
        <w:t>move</w:t>
      </w:r>
      <w:r>
        <w:rPr>
          <w:spacing w:val="-3"/>
          <w:sz w:val="18"/>
        </w:rPr>
        <w:t> </w:t>
      </w:r>
      <w:r>
        <w:rPr>
          <w:sz w:val="18"/>
        </w:rPr>
        <w:t>parallel</w:t>
      </w:r>
      <w:r>
        <w:rPr>
          <w:spacing w:val="-9"/>
          <w:sz w:val="18"/>
        </w:rPr>
        <w:t> </w:t>
      </w:r>
      <w:r>
        <w:rPr>
          <w:sz w:val="18"/>
        </w:rPr>
        <w:t>to</w:t>
      </w:r>
      <w:r>
        <w:rPr>
          <w:spacing w:val="2"/>
          <w:sz w:val="18"/>
        </w:rPr>
        <w:t> </w:t>
      </w:r>
      <w:r>
        <w:rPr>
          <w:sz w:val="18"/>
        </w:rPr>
        <w:t>the</w:t>
      </w:r>
      <w:r>
        <w:rPr>
          <w:spacing w:val="-3"/>
          <w:sz w:val="18"/>
        </w:rPr>
        <w:t> </w:t>
      </w:r>
      <w:r>
        <w:rPr>
          <w:sz w:val="18"/>
        </w:rPr>
        <w:t>closest</w:t>
      </w:r>
      <w:r>
        <w:rPr>
          <w:spacing w:val="-1"/>
          <w:sz w:val="18"/>
        </w:rPr>
        <w:t> </w:t>
      </w:r>
      <w:r>
        <w:rPr>
          <w:spacing w:val="-2"/>
          <w:sz w:val="18"/>
        </w:rPr>
        <w:t>diagonal</w:t>
      </w:r>
    </w:p>
    <w:p>
      <w:pPr>
        <w:pStyle w:val="BodyText"/>
        <w:spacing w:before="2"/>
        <w:ind w:left="6000"/>
      </w:pPr>
      <w:r>
        <w:rPr/>
        <w:t>guideline</w:t>
      </w:r>
      <w:r>
        <w:rPr>
          <w:spacing w:val="-5"/>
        </w:rPr>
        <w:t> </w:t>
      </w:r>
      <w:r>
        <w:rPr/>
        <w:t>up</w:t>
      </w:r>
      <w:r>
        <w:rPr>
          <w:spacing w:val="-1"/>
        </w:rPr>
        <w:t> </w:t>
      </w:r>
      <w:r>
        <w:rPr/>
        <w:t>to</w:t>
      </w:r>
      <w:r>
        <w:rPr>
          <w:spacing w:val="-1"/>
        </w:rPr>
        <w:t> </w:t>
      </w:r>
      <w:r>
        <w:rPr/>
        <w:t>the</w:t>
      </w:r>
      <w:r>
        <w:rPr>
          <w:spacing w:val="-4"/>
        </w:rPr>
        <w:t> </w:t>
      </w:r>
      <w:r>
        <w:rPr/>
        <w:t>distance</w:t>
      </w:r>
      <w:r>
        <w:rPr>
          <w:spacing w:val="-5"/>
        </w:rPr>
        <w:t> </w:t>
      </w:r>
      <w:r>
        <w:rPr/>
        <w:t>scale</w:t>
      </w:r>
      <w:r>
        <w:rPr>
          <w:spacing w:val="-4"/>
        </w:rPr>
        <w:t> </w:t>
      </w:r>
      <w:r>
        <w:rPr/>
        <w:t>and</w:t>
      </w:r>
      <w:r>
        <w:rPr>
          <w:spacing w:val="-1"/>
        </w:rPr>
        <w:t> </w:t>
      </w:r>
      <w:r>
        <w:rPr/>
        <w:t>read</w:t>
      </w:r>
      <w:r>
        <w:rPr>
          <w:spacing w:val="-1"/>
        </w:rPr>
        <w:t> </w:t>
      </w:r>
      <w:r>
        <w:rPr/>
        <w:t>1450 </w:t>
      </w:r>
      <w:r>
        <w:rPr>
          <w:spacing w:val="-4"/>
        </w:rPr>
        <w:t>feet.</w:t>
      </w:r>
    </w:p>
    <w:p>
      <w:pPr>
        <w:pStyle w:val="BodyText"/>
      </w:pPr>
    </w:p>
    <w:p>
      <w:pPr>
        <w:pStyle w:val="BodyText"/>
      </w:pPr>
    </w:p>
    <w:p>
      <w:pPr>
        <w:pStyle w:val="BodyText"/>
      </w:pPr>
    </w:p>
    <w:p>
      <w:pPr>
        <w:pStyle w:val="BodyText"/>
        <w:spacing w:before="2"/>
      </w:pPr>
    </w:p>
    <w:p>
      <w:pPr>
        <w:pStyle w:val="ListParagraph"/>
        <w:numPr>
          <w:ilvl w:val="0"/>
          <w:numId w:val="83"/>
        </w:numPr>
        <w:tabs>
          <w:tab w:pos="598" w:val="left" w:leader="none"/>
          <w:tab w:pos="6000" w:val="left" w:leader="none"/>
        </w:tabs>
        <w:spacing w:line="204" w:lineRule="exact" w:before="0" w:after="0"/>
        <w:ind w:left="598" w:right="0" w:hanging="358"/>
        <w:jc w:val="left"/>
        <w:rPr>
          <w:sz w:val="18"/>
        </w:rPr>
      </w:pPr>
      <w:r>
        <w:rPr>
          <w:sz w:val="18"/>
        </w:rPr>
        <w:t>(Refer</w:t>
      </w:r>
      <w:r>
        <w:rPr>
          <w:spacing w:val="-6"/>
          <w:sz w:val="18"/>
        </w:rPr>
        <w:t> </w:t>
      </w:r>
      <w:r>
        <w:rPr>
          <w:sz w:val="18"/>
        </w:rPr>
        <w:t>to</w:t>
      </w:r>
      <w:r>
        <w:rPr>
          <w:spacing w:val="1"/>
          <w:sz w:val="18"/>
        </w:rPr>
        <w:t> </w:t>
      </w:r>
      <w:r>
        <w:rPr>
          <w:sz w:val="18"/>
        </w:rPr>
        <w:t>figure</w:t>
      </w:r>
      <w:r>
        <w:rPr>
          <w:spacing w:val="-3"/>
          <w:sz w:val="18"/>
        </w:rPr>
        <w:t> </w:t>
      </w:r>
      <w:r>
        <w:rPr>
          <w:sz w:val="18"/>
        </w:rPr>
        <w:t>28)</w:t>
      </w:r>
      <w:r>
        <w:rPr>
          <w:spacing w:val="-5"/>
          <w:sz w:val="18"/>
        </w:rPr>
        <w:t> </w:t>
      </w:r>
      <w:r>
        <w:rPr>
          <w:sz w:val="18"/>
        </w:rPr>
        <w:t>Determine</w:t>
      </w:r>
      <w:r>
        <w:rPr>
          <w:spacing w:val="-3"/>
          <w:sz w:val="18"/>
        </w:rPr>
        <w:t> </w:t>
      </w:r>
      <w:r>
        <w:rPr>
          <w:sz w:val="18"/>
        </w:rPr>
        <w:t>the</w:t>
      </w:r>
      <w:r>
        <w:rPr>
          <w:spacing w:val="-3"/>
          <w:sz w:val="18"/>
        </w:rPr>
        <w:t> </w:t>
      </w:r>
      <w:r>
        <w:rPr>
          <w:sz w:val="18"/>
        </w:rPr>
        <w:t>approximate</w:t>
      </w:r>
      <w:r>
        <w:rPr>
          <w:spacing w:val="-3"/>
          <w:sz w:val="18"/>
        </w:rPr>
        <w:t> </w:t>
      </w:r>
      <w:r>
        <w:rPr>
          <w:spacing w:val="-2"/>
          <w:sz w:val="18"/>
        </w:rPr>
        <w:t>landing</w:t>
      </w:r>
      <w:r>
        <w:rPr>
          <w:sz w:val="18"/>
        </w:rPr>
        <w:tab/>
        <w:t>Answer</w:t>
      </w:r>
      <w:r>
        <w:rPr>
          <w:spacing w:val="-10"/>
          <w:sz w:val="18"/>
        </w:rPr>
        <w:t> </w:t>
      </w:r>
      <w:r>
        <w:rPr>
          <w:b/>
          <w:sz w:val="18"/>
        </w:rPr>
        <w:t>(B)</w:t>
      </w:r>
      <w:r>
        <w:rPr>
          <w:b/>
          <w:spacing w:val="1"/>
          <w:sz w:val="18"/>
        </w:rPr>
        <w:t> </w:t>
      </w:r>
      <w:r>
        <w:rPr>
          <w:sz w:val="18"/>
        </w:rPr>
        <w:t>is</w:t>
      </w:r>
      <w:r>
        <w:rPr>
          <w:spacing w:val="-2"/>
          <w:sz w:val="18"/>
        </w:rPr>
        <w:t> correct.</w:t>
      </w:r>
    </w:p>
    <w:p>
      <w:pPr>
        <w:pStyle w:val="BodyText"/>
        <w:tabs>
          <w:tab w:pos="6000" w:val="left" w:leader="none"/>
        </w:tabs>
        <w:spacing w:line="204" w:lineRule="exact"/>
        <w:ind w:left="600"/>
      </w:pPr>
      <w:r>
        <w:rPr/>
        <w:t>ground</w:t>
      </w:r>
      <w:r>
        <w:rPr>
          <w:spacing w:val="-4"/>
        </w:rPr>
        <w:t> </w:t>
      </w:r>
      <w:r>
        <w:rPr/>
        <w:t>roll</w:t>
      </w:r>
      <w:r>
        <w:rPr>
          <w:spacing w:val="-11"/>
        </w:rPr>
        <w:t> </w:t>
      </w:r>
      <w:r>
        <w:rPr>
          <w:spacing w:val="-2"/>
        </w:rPr>
        <w:t>distance.</w:t>
      </w:r>
      <w:r>
        <w:rPr/>
        <w:tab/>
      </w:r>
      <w:r>
        <w:rPr>
          <w:b/>
        </w:rPr>
        <w:t>DISCUSSION:</w:t>
      </w:r>
      <w:r>
        <w:rPr>
          <w:b/>
          <w:spacing w:val="-8"/>
        </w:rPr>
        <w:t> </w:t>
      </w:r>
      <w:r>
        <w:rPr/>
        <w:t>At</w:t>
      </w:r>
      <w:r>
        <w:rPr>
          <w:spacing w:val="-4"/>
        </w:rPr>
        <w:t> </w:t>
      </w:r>
      <w:r>
        <w:rPr/>
        <w:t>sea</w:t>
      </w:r>
      <w:r>
        <w:rPr>
          <w:spacing w:val="1"/>
        </w:rPr>
        <w:t> </w:t>
      </w:r>
      <w:r>
        <w:rPr/>
        <w:t>level,</w:t>
      </w:r>
      <w:r>
        <w:rPr>
          <w:spacing w:val="-6"/>
        </w:rPr>
        <w:t> </w:t>
      </w:r>
      <w:r>
        <w:rPr/>
        <w:t>the</w:t>
      </w:r>
      <w:r>
        <w:rPr>
          <w:spacing w:val="-5"/>
        </w:rPr>
        <w:t> </w:t>
      </w:r>
      <w:r>
        <w:rPr/>
        <w:t>required</w:t>
      </w:r>
      <w:r>
        <w:rPr>
          <w:spacing w:val="-2"/>
        </w:rPr>
        <w:t> </w:t>
      </w:r>
      <w:r>
        <w:rPr/>
        <w:t>ground</w:t>
      </w:r>
      <w:r>
        <w:rPr>
          <w:spacing w:val="-1"/>
        </w:rPr>
        <w:t> </w:t>
      </w:r>
      <w:r>
        <w:rPr>
          <w:spacing w:val="-4"/>
        </w:rPr>
        <w:t>roll</w:t>
      </w:r>
    </w:p>
    <w:p>
      <w:pPr>
        <w:pStyle w:val="BodyText"/>
        <w:spacing w:before="2"/>
        <w:ind w:right="1202"/>
        <w:jc w:val="right"/>
      </w:pPr>
      <w:r>
        <w:rPr/>
        <w:t>is</w:t>
      </w:r>
      <w:r>
        <w:rPr>
          <w:spacing w:val="-1"/>
        </w:rPr>
        <w:t> </w:t>
      </w:r>
      <w:r>
        <w:rPr/>
        <w:t>445</w:t>
      </w:r>
      <w:r>
        <w:rPr>
          <w:spacing w:val="1"/>
        </w:rPr>
        <w:t> </w:t>
      </w:r>
      <w:r>
        <w:rPr/>
        <w:t>knots.</w:t>
      </w:r>
      <w:r>
        <w:rPr>
          <w:spacing w:val="39"/>
        </w:rPr>
        <w:t> </w:t>
      </w:r>
      <w:r>
        <w:rPr/>
        <w:t>Note</w:t>
      </w:r>
      <w:r>
        <w:rPr>
          <w:spacing w:val="-3"/>
        </w:rPr>
        <w:t> </w:t>
      </w:r>
      <w:r>
        <w:rPr/>
        <w:t>1</w:t>
      </w:r>
      <w:r>
        <w:rPr>
          <w:spacing w:val="-6"/>
        </w:rPr>
        <w:t> </w:t>
      </w:r>
      <w:r>
        <w:rPr/>
        <w:t>at</w:t>
      </w:r>
      <w:r>
        <w:rPr>
          <w:spacing w:val="-2"/>
        </w:rPr>
        <w:t> </w:t>
      </w:r>
      <w:r>
        <w:rPr/>
        <w:t>the</w:t>
      </w:r>
      <w:r>
        <w:rPr>
          <w:spacing w:val="-3"/>
        </w:rPr>
        <w:t> </w:t>
      </w:r>
      <w:r>
        <w:rPr/>
        <w:t>bottom</w:t>
      </w:r>
      <w:r>
        <w:rPr>
          <w:spacing w:val="2"/>
        </w:rPr>
        <w:t> </w:t>
      </w:r>
      <w:r>
        <w:rPr/>
        <w:t>of</w:t>
      </w:r>
      <w:r>
        <w:rPr>
          <w:spacing w:val="-5"/>
        </w:rPr>
        <w:t> </w:t>
      </w:r>
      <w:r>
        <w:rPr/>
        <w:t>the</w:t>
      </w:r>
      <w:r>
        <w:rPr>
          <w:spacing w:val="-3"/>
        </w:rPr>
        <w:t> </w:t>
      </w:r>
      <w:r>
        <w:rPr/>
        <w:t>figure,</w:t>
      </w:r>
      <w:r>
        <w:rPr>
          <w:spacing w:val="3"/>
        </w:rPr>
        <w:t> </w:t>
      </w:r>
      <w:r>
        <w:rPr>
          <w:spacing w:val="-2"/>
        </w:rPr>
        <w:t>indicates</w:t>
      </w:r>
    </w:p>
    <w:p>
      <w:pPr>
        <w:pStyle w:val="BodyText"/>
        <w:tabs>
          <w:tab w:pos="2001" w:val="left" w:leader="none"/>
          <w:tab w:pos="5759" w:val="left" w:leader="none"/>
        </w:tabs>
        <w:spacing w:before="1"/>
        <w:ind w:right="1201"/>
        <w:jc w:val="right"/>
      </w:pPr>
      <w:r>
        <w:rPr/>
        <w:t>Pressure</w:t>
      </w:r>
      <w:r>
        <w:rPr>
          <w:spacing w:val="-5"/>
        </w:rPr>
        <w:t> </w:t>
      </w:r>
      <w:r>
        <w:rPr>
          <w:spacing w:val="-2"/>
        </w:rPr>
        <w:t>altitude:</w:t>
      </w:r>
      <w:r>
        <w:rPr/>
        <w:tab/>
        <w:t>Sea</w:t>
      </w:r>
      <w:r>
        <w:rPr>
          <w:spacing w:val="3"/>
        </w:rPr>
        <w:t> </w:t>
      </w:r>
      <w:r>
        <w:rPr>
          <w:spacing w:val="-4"/>
        </w:rPr>
        <w:t>level</w:t>
      </w:r>
      <w:r>
        <w:rPr/>
        <w:tab/>
        <w:t>g</w:t>
      </w:r>
      <w:r>
        <w:rPr>
          <w:spacing w:val="-7"/>
        </w:rPr>
        <w:t> </w:t>
      </w:r>
      <w:r>
        <w:rPr/>
        <w:t>that your</w:t>
      </w:r>
      <w:r>
        <w:rPr>
          <w:spacing w:val="-4"/>
        </w:rPr>
        <w:t> </w:t>
      </w:r>
      <w:r>
        <w:rPr/>
        <w:t>round</w:t>
      </w:r>
      <w:r>
        <w:rPr>
          <w:spacing w:val="3"/>
        </w:rPr>
        <w:t> </w:t>
      </w:r>
      <w:r>
        <w:rPr/>
        <w:t>roll</w:t>
      </w:r>
      <w:r>
        <w:rPr>
          <w:spacing w:val="-7"/>
        </w:rPr>
        <w:t> </w:t>
      </w:r>
      <w:r>
        <w:rPr/>
        <w:t>distance</w:t>
      </w:r>
      <w:r>
        <w:rPr>
          <w:spacing w:val="-1"/>
        </w:rPr>
        <w:t> </w:t>
      </w:r>
      <w:r>
        <w:rPr/>
        <w:t>must</w:t>
      </w:r>
      <w:r>
        <w:rPr>
          <w:spacing w:val="-1"/>
        </w:rPr>
        <w:t> </w:t>
      </w:r>
      <w:r>
        <w:rPr/>
        <w:t>be</w:t>
      </w:r>
      <w:r>
        <w:rPr>
          <w:spacing w:val="-8"/>
        </w:rPr>
        <w:t> </w:t>
      </w:r>
      <w:r>
        <w:rPr/>
        <w:t>decreased</w:t>
      </w:r>
      <w:r>
        <w:rPr>
          <w:spacing w:val="3"/>
        </w:rPr>
        <w:t> </w:t>
      </w:r>
      <w:r>
        <w:rPr/>
        <w:t>by</w:t>
      </w:r>
      <w:r>
        <w:rPr>
          <w:spacing w:val="3"/>
        </w:rPr>
        <w:t> </w:t>
      </w:r>
      <w:r>
        <w:rPr>
          <w:spacing w:val="-5"/>
        </w:rPr>
        <w:t>10%</w:t>
      </w:r>
    </w:p>
    <w:p>
      <w:pPr>
        <w:pStyle w:val="BodyText"/>
        <w:tabs>
          <w:tab w:pos="2198" w:val="left" w:leader="none"/>
          <w:tab w:pos="6000" w:val="left" w:leader="none"/>
        </w:tabs>
        <w:spacing w:line="204" w:lineRule="exact" w:before="2"/>
        <w:ind w:left="240"/>
      </w:pPr>
      <w:r>
        <w:rPr>
          <w:spacing w:val="-2"/>
        </w:rPr>
        <w:t>Headwind:</w:t>
      </w:r>
      <w:r>
        <w:rPr/>
        <w:tab/>
        <w:t>8</w:t>
      </w:r>
      <w:r>
        <w:rPr>
          <w:spacing w:val="-8"/>
        </w:rPr>
        <w:t> </w:t>
      </w:r>
      <w:r>
        <w:rPr>
          <w:spacing w:val="-4"/>
        </w:rPr>
        <w:t>kts.</w:t>
      </w:r>
      <w:r>
        <w:rPr/>
        <w:tab/>
        <w:t>for</w:t>
      </w:r>
      <w:r>
        <w:rPr>
          <w:spacing w:val="-8"/>
        </w:rPr>
        <w:t> </w:t>
      </w:r>
      <w:r>
        <w:rPr/>
        <w:t>each</w:t>
      </w:r>
      <w:r>
        <w:rPr>
          <w:spacing w:val="-1"/>
        </w:rPr>
        <w:t> </w:t>
      </w:r>
      <w:r>
        <w:rPr/>
        <w:t>4 knots</w:t>
      </w:r>
      <w:r>
        <w:rPr>
          <w:spacing w:val="-1"/>
        </w:rPr>
        <w:t> </w:t>
      </w:r>
      <w:r>
        <w:rPr/>
        <w:t>of</w:t>
      </w:r>
      <w:r>
        <w:rPr>
          <w:spacing w:val="-6"/>
        </w:rPr>
        <w:t> </w:t>
      </w:r>
      <w:r>
        <w:rPr/>
        <w:t>headwind.</w:t>
      </w:r>
      <w:r>
        <w:rPr>
          <w:spacing w:val="37"/>
        </w:rPr>
        <w:t> </w:t>
      </w:r>
      <w:r>
        <w:rPr/>
        <w:t>Since</w:t>
      </w:r>
      <w:r>
        <w:rPr>
          <w:spacing w:val="-4"/>
        </w:rPr>
        <w:t> </w:t>
      </w:r>
      <w:r>
        <w:rPr/>
        <w:t>we</w:t>
      </w:r>
      <w:r>
        <w:rPr>
          <w:spacing w:val="-4"/>
        </w:rPr>
        <w:t> </w:t>
      </w:r>
      <w:r>
        <w:rPr/>
        <w:t>have</w:t>
      </w:r>
      <w:r>
        <w:rPr>
          <w:spacing w:val="-4"/>
        </w:rPr>
        <w:t> </w:t>
      </w:r>
      <w:r>
        <w:rPr/>
        <w:t>an</w:t>
      </w:r>
      <w:r>
        <w:rPr>
          <w:spacing w:val="8"/>
        </w:rPr>
        <w:t> </w:t>
      </w:r>
      <w:r>
        <w:rPr/>
        <w:t>8-</w:t>
      </w:r>
      <w:r>
        <w:rPr>
          <w:spacing w:val="-5"/>
        </w:rPr>
        <w:t>kt</w:t>
      </w:r>
    </w:p>
    <w:p>
      <w:pPr>
        <w:pStyle w:val="BodyText"/>
        <w:tabs>
          <w:tab w:pos="2191" w:val="left" w:leader="none"/>
          <w:tab w:pos="6043" w:val="left" w:leader="none"/>
        </w:tabs>
        <w:spacing w:line="204" w:lineRule="exact"/>
        <w:ind w:left="240"/>
      </w:pPr>
      <w:r>
        <w:rPr>
          <w:spacing w:val="-2"/>
        </w:rPr>
        <w:t>Temperature:</w:t>
      </w:r>
      <w:r>
        <w:rPr/>
        <w:tab/>
      </w:r>
      <w:r>
        <w:rPr>
          <w:spacing w:val="-5"/>
        </w:rPr>
        <w:t>Std</w:t>
      </w:r>
      <w:r>
        <w:rPr/>
        <w:tab/>
        <w:t>headwind,</w:t>
      </w:r>
      <w:r>
        <w:rPr>
          <w:spacing w:val="-5"/>
        </w:rPr>
        <w:t> </w:t>
      </w:r>
      <w:r>
        <w:rPr/>
        <w:t>the</w:t>
      </w:r>
      <w:r>
        <w:rPr>
          <w:spacing w:val="-3"/>
        </w:rPr>
        <w:t> </w:t>
      </w:r>
      <w:r>
        <w:rPr/>
        <w:t>ground</w:t>
      </w:r>
      <w:r>
        <w:rPr>
          <w:spacing w:val="1"/>
        </w:rPr>
        <w:t> </w:t>
      </w:r>
      <w:r>
        <w:rPr/>
        <w:t>roll</w:t>
      </w:r>
      <w:r>
        <w:rPr>
          <w:spacing w:val="-9"/>
        </w:rPr>
        <w:t> </w:t>
      </w:r>
      <w:r>
        <w:rPr/>
        <w:t>must</w:t>
      </w:r>
      <w:r>
        <w:rPr>
          <w:spacing w:val="-2"/>
        </w:rPr>
        <w:t> </w:t>
      </w:r>
      <w:r>
        <w:rPr/>
        <w:t>be</w:t>
      </w:r>
      <w:r>
        <w:rPr>
          <w:spacing w:val="-3"/>
        </w:rPr>
        <w:t> </w:t>
      </w:r>
      <w:r>
        <w:rPr/>
        <w:t>reduced</w:t>
      </w:r>
      <w:r>
        <w:rPr>
          <w:spacing w:val="1"/>
        </w:rPr>
        <w:t> </w:t>
      </w:r>
      <w:r>
        <w:rPr/>
        <w:t>by</w:t>
      </w:r>
      <w:r>
        <w:rPr>
          <w:spacing w:val="1"/>
        </w:rPr>
        <w:t> </w:t>
      </w:r>
      <w:r>
        <w:rPr>
          <w:spacing w:val="-4"/>
        </w:rPr>
        <w:t>20%.</w:t>
      </w:r>
    </w:p>
    <w:p>
      <w:pPr>
        <w:pStyle w:val="BodyText"/>
        <w:spacing w:before="2"/>
        <w:ind w:left="6000"/>
      </w:pPr>
      <w:r>
        <w:rPr/>
        <w:t>Thus,</w:t>
      </w:r>
      <w:r>
        <w:rPr>
          <w:spacing w:val="-4"/>
        </w:rPr>
        <w:t> </w:t>
      </w:r>
      <w:r>
        <w:rPr/>
        <w:t>under</w:t>
      </w:r>
      <w:r>
        <w:rPr>
          <w:spacing w:val="-4"/>
        </w:rPr>
        <w:t> </w:t>
      </w:r>
      <w:r>
        <w:rPr/>
        <w:t>the</w:t>
      </w:r>
      <w:r>
        <w:rPr>
          <w:spacing w:val="-3"/>
        </w:rPr>
        <w:t> </w:t>
      </w:r>
      <w:r>
        <w:rPr/>
        <w:t>following</w:t>
      </w:r>
      <w:r>
        <w:rPr>
          <w:spacing w:val="-6"/>
        </w:rPr>
        <w:t> </w:t>
      </w:r>
      <w:r>
        <w:rPr/>
        <w:t>conditions,</w:t>
      </w:r>
      <w:r>
        <w:rPr>
          <w:spacing w:val="-3"/>
        </w:rPr>
        <w:t> </w:t>
      </w:r>
      <w:r>
        <w:rPr/>
        <w:t>the</w:t>
      </w:r>
      <w:r>
        <w:rPr>
          <w:spacing w:val="-2"/>
        </w:rPr>
        <w:t> landing</w:t>
      </w:r>
    </w:p>
    <w:p>
      <w:pPr>
        <w:pStyle w:val="ListParagraph"/>
        <w:numPr>
          <w:ilvl w:val="0"/>
          <w:numId w:val="169"/>
        </w:numPr>
        <w:tabs>
          <w:tab w:pos="548" w:val="left" w:leader="none"/>
          <w:tab w:pos="6000" w:val="left" w:leader="none"/>
        </w:tabs>
        <w:spacing w:line="240" w:lineRule="auto" w:before="2" w:after="0"/>
        <w:ind w:left="548" w:right="0" w:hanging="308"/>
        <w:jc w:val="left"/>
        <w:rPr>
          <w:sz w:val="18"/>
        </w:rPr>
      </w:pPr>
      <w:r>
        <w:rPr>
          <w:sz w:val="18"/>
        </w:rPr>
        <w:t>470</w:t>
      </w:r>
      <w:r>
        <w:rPr>
          <w:spacing w:val="-7"/>
          <w:sz w:val="18"/>
        </w:rPr>
        <w:t> </w:t>
      </w:r>
      <w:r>
        <w:rPr>
          <w:spacing w:val="-2"/>
          <w:sz w:val="18"/>
        </w:rPr>
        <w:t>feet.</w:t>
      </w:r>
      <w:r>
        <w:rPr>
          <w:sz w:val="18"/>
        </w:rPr>
        <w:tab/>
        <w:t>ground</w:t>
      </w:r>
      <w:r>
        <w:rPr>
          <w:spacing w:val="-1"/>
          <w:sz w:val="18"/>
        </w:rPr>
        <w:t> </w:t>
      </w:r>
      <w:r>
        <w:rPr>
          <w:sz w:val="18"/>
        </w:rPr>
        <w:t>roll</w:t>
      </w:r>
      <w:r>
        <w:rPr>
          <w:spacing w:val="-9"/>
          <w:sz w:val="18"/>
        </w:rPr>
        <w:t> </w:t>
      </w:r>
      <w:r>
        <w:rPr>
          <w:sz w:val="18"/>
        </w:rPr>
        <w:t>distance</w:t>
      </w:r>
      <w:r>
        <w:rPr>
          <w:spacing w:val="-3"/>
          <w:sz w:val="18"/>
        </w:rPr>
        <w:t> </w:t>
      </w:r>
      <w:r>
        <w:rPr>
          <w:sz w:val="18"/>
        </w:rPr>
        <w:t>will</w:t>
      </w:r>
      <w:r>
        <w:rPr>
          <w:spacing w:val="-9"/>
          <w:sz w:val="18"/>
        </w:rPr>
        <w:t> </w:t>
      </w:r>
      <w:r>
        <w:rPr>
          <w:sz w:val="18"/>
        </w:rPr>
        <w:t>be</w:t>
      </w:r>
      <w:r>
        <w:rPr>
          <w:spacing w:val="4"/>
          <w:sz w:val="18"/>
        </w:rPr>
        <w:t> </w:t>
      </w:r>
      <w:r>
        <w:rPr>
          <w:sz w:val="18"/>
        </w:rPr>
        <w:t>356</w:t>
      </w:r>
      <w:r>
        <w:rPr>
          <w:spacing w:val="-5"/>
          <w:sz w:val="18"/>
        </w:rPr>
        <w:t> </w:t>
      </w:r>
      <w:r>
        <w:rPr>
          <w:spacing w:val="-2"/>
          <w:sz w:val="18"/>
        </w:rPr>
        <w:t>feet.</w:t>
      </w:r>
    </w:p>
    <w:p>
      <w:pPr>
        <w:pStyle w:val="ListParagraph"/>
        <w:numPr>
          <w:ilvl w:val="0"/>
          <w:numId w:val="169"/>
        </w:numPr>
        <w:tabs>
          <w:tab w:pos="535" w:val="left" w:leader="none"/>
        </w:tabs>
        <w:spacing w:line="204" w:lineRule="exact" w:before="2" w:after="0"/>
        <w:ind w:left="535" w:right="0" w:hanging="295"/>
        <w:jc w:val="left"/>
        <w:rPr>
          <w:sz w:val="18"/>
        </w:rPr>
      </w:pPr>
      <w:r>
        <w:rPr>
          <w:sz w:val="18"/>
        </w:rPr>
        <w:t>356 </w:t>
      </w:r>
      <w:r>
        <w:rPr>
          <w:spacing w:val="-2"/>
          <w:sz w:val="18"/>
        </w:rPr>
        <w:t>feet.</w:t>
      </w:r>
    </w:p>
    <w:p>
      <w:pPr>
        <w:pStyle w:val="ListParagraph"/>
        <w:numPr>
          <w:ilvl w:val="0"/>
          <w:numId w:val="169"/>
        </w:numPr>
        <w:tabs>
          <w:tab w:pos="534" w:val="left" w:leader="none"/>
        </w:tabs>
        <w:spacing w:line="204" w:lineRule="exact" w:before="0" w:after="0"/>
        <w:ind w:left="534" w:right="0" w:hanging="294"/>
        <w:jc w:val="left"/>
        <w:rPr>
          <w:sz w:val="18"/>
        </w:rPr>
      </w:pPr>
      <w:r>
        <w:rPr>
          <w:sz w:val="18"/>
        </w:rPr>
        <w:t>445 </w:t>
      </w:r>
      <w:r>
        <w:rPr>
          <w:spacing w:val="-2"/>
          <w:sz w:val="18"/>
        </w:rPr>
        <w:t>feet.</w:t>
      </w:r>
    </w:p>
    <w:p>
      <w:pPr>
        <w:pStyle w:val="ListParagraph"/>
        <w:numPr>
          <w:ilvl w:val="0"/>
          <w:numId w:val="169"/>
        </w:numPr>
        <w:tabs>
          <w:tab w:pos="549" w:val="left" w:leader="none"/>
        </w:tabs>
        <w:spacing w:line="240" w:lineRule="auto" w:before="1" w:after="0"/>
        <w:ind w:left="549" w:right="0" w:hanging="309"/>
        <w:jc w:val="left"/>
        <w:rPr>
          <w:sz w:val="18"/>
        </w:rPr>
      </w:pPr>
      <w:r>
        <w:rPr>
          <w:sz w:val="18"/>
        </w:rPr>
        <w:t>401</w:t>
      </w:r>
      <w:r>
        <w:rPr>
          <w:spacing w:val="-7"/>
          <w:sz w:val="18"/>
        </w:rPr>
        <w:t> </w:t>
      </w:r>
      <w:r>
        <w:rPr>
          <w:spacing w:val="-2"/>
          <w:sz w:val="18"/>
        </w:rPr>
        <w:t>feet.</w:t>
      </w:r>
    </w:p>
    <w:p>
      <w:pPr>
        <w:pStyle w:val="BodyText"/>
      </w:pPr>
    </w:p>
    <w:p>
      <w:pPr>
        <w:pStyle w:val="BodyText"/>
      </w:pPr>
    </w:p>
    <w:p>
      <w:pPr>
        <w:pStyle w:val="BodyText"/>
      </w:pPr>
    </w:p>
    <w:p>
      <w:pPr>
        <w:pStyle w:val="BodyText"/>
        <w:spacing w:before="2"/>
      </w:pPr>
    </w:p>
    <w:p>
      <w:pPr>
        <w:pStyle w:val="ListParagraph"/>
        <w:numPr>
          <w:ilvl w:val="0"/>
          <w:numId w:val="83"/>
        </w:numPr>
        <w:tabs>
          <w:tab w:pos="598" w:val="left" w:leader="none"/>
          <w:tab w:pos="6000" w:val="left" w:leader="none"/>
        </w:tabs>
        <w:spacing w:line="240" w:lineRule="auto" w:before="0" w:after="0"/>
        <w:ind w:left="598" w:right="0" w:hanging="358"/>
        <w:jc w:val="left"/>
        <w:rPr>
          <w:sz w:val="18"/>
        </w:rPr>
      </w:pPr>
      <w:r>
        <w:rPr>
          <w:sz w:val="18"/>
        </w:rPr>
        <w:t>(Refer</w:t>
      </w:r>
      <w:r>
        <w:rPr>
          <w:spacing w:val="-6"/>
          <w:sz w:val="18"/>
        </w:rPr>
        <w:t> </w:t>
      </w:r>
      <w:r>
        <w:rPr>
          <w:sz w:val="18"/>
        </w:rPr>
        <w:t>to</w:t>
      </w:r>
      <w:r>
        <w:rPr>
          <w:spacing w:val="1"/>
          <w:sz w:val="18"/>
        </w:rPr>
        <w:t> </w:t>
      </w:r>
      <w:r>
        <w:rPr>
          <w:sz w:val="18"/>
        </w:rPr>
        <w:t>figure</w:t>
      </w:r>
      <w:r>
        <w:rPr>
          <w:spacing w:val="-3"/>
          <w:sz w:val="18"/>
        </w:rPr>
        <w:t> </w:t>
      </w:r>
      <w:r>
        <w:rPr>
          <w:sz w:val="18"/>
        </w:rPr>
        <w:t>28)</w:t>
      </w:r>
      <w:r>
        <w:rPr>
          <w:spacing w:val="-5"/>
          <w:sz w:val="18"/>
        </w:rPr>
        <w:t> </w:t>
      </w:r>
      <w:r>
        <w:rPr>
          <w:sz w:val="18"/>
        </w:rPr>
        <w:t>Determine</w:t>
      </w:r>
      <w:r>
        <w:rPr>
          <w:spacing w:val="-3"/>
          <w:sz w:val="18"/>
        </w:rPr>
        <w:t> </w:t>
      </w:r>
      <w:r>
        <w:rPr>
          <w:sz w:val="18"/>
        </w:rPr>
        <w:t>the</w:t>
      </w:r>
      <w:r>
        <w:rPr>
          <w:spacing w:val="-3"/>
          <w:sz w:val="18"/>
        </w:rPr>
        <w:t> </w:t>
      </w:r>
      <w:r>
        <w:rPr>
          <w:sz w:val="18"/>
        </w:rPr>
        <w:t>approximate</w:t>
      </w:r>
      <w:r>
        <w:rPr>
          <w:spacing w:val="-3"/>
          <w:sz w:val="18"/>
        </w:rPr>
        <w:t> </w:t>
      </w:r>
      <w:r>
        <w:rPr>
          <w:spacing w:val="-2"/>
          <w:sz w:val="18"/>
        </w:rPr>
        <w:t>landing</w:t>
      </w:r>
      <w:r>
        <w:rPr>
          <w:sz w:val="18"/>
        </w:rPr>
        <w:tab/>
        <w:t>Answer</w:t>
      </w:r>
      <w:r>
        <w:rPr>
          <w:spacing w:val="-10"/>
          <w:sz w:val="18"/>
        </w:rPr>
        <w:t> </w:t>
      </w:r>
      <w:r>
        <w:rPr>
          <w:b/>
          <w:sz w:val="18"/>
        </w:rPr>
        <w:t>(C)</w:t>
      </w:r>
      <w:r>
        <w:rPr>
          <w:b/>
          <w:spacing w:val="-1"/>
          <w:sz w:val="18"/>
        </w:rPr>
        <w:t> </w:t>
      </w:r>
      <w:r>
        <w:rPr>
          <w:sz w:val="18"/>
        </w:rPr>
        <w:t>is</w:t>
      </w:r>
      <w:r>
        <w:rPr>
          <w:spacing w:val="-3"/>
          <w:sz w:val="18"/>
        </w:rPr>
        <w:t> </w:t>
      </w:r>
      <w:r>
        <w:rPr>
          <w:spacing w:val="-2"/>
          <w:sz w:val="18"/>
        </w:rPr>
        <w:t>correct.</w:t>
      </w:r>
    </w:p>
    <w:p>
      <w:pPr>
        <w:pStyle w:val="BodyText"/>
        <w:tabs>
          <w:tab w:pos="6000" w:val="left" w:leader="none"/>
        </w:tabs>
        <w:spacing w:line="232" w:lineRule="auto" w:before="7"/>
        <w:ind w:left="6000" w:right="1556" w:hanging="5400"/>
      </w:pPr>
      <w:r>
        <w:rPr/>
        <w:t>ground roll distance.</w:t>
        <w:tab/>
      </w:r>
      <w:r>
        <w:rPr>
          <w:b/>
        </w:rPr>
        <w:t>DISCUSSION:</w:t>
      </w:r>
      <w:r>
        <w:rPr>
          <w:b/>
          <w:spacing w:val="-5"/>
        </w:rPr>
        <w:t> </w:t>
      </w:r>
      <w:r>
        <w:rPr/>
        <w:t>The</w:t>
      </w:r>
      <w:r>
        <w:rPr>
          <w:spacing w:val="-9"/>
        </w:rPr>
        <w:t> </w:t>
      </w:r>
      <w:r>
        <w:rPr/>
        <w:t>pressure</w:t>
      </w:r>
      <w:r>
        <w:rPr>
          <w:spacing w:val="-9"/>
        </w:rPr>
        <w:t> </w:t>
      </w:r>
      <w:r>
        <w:rPr/>
        <w:t>altitude</w:t>
      </w:r>
      <w:r>
        <w:rPr>
          <w:spacing w:val="-9"/>
        </w:rPr>
        <w:t> </w:t>
      </w:r>
      <w:r>
        <w:rPr/>
        <w:t>of</w:t>
      </w:r>
      <w:r>
        <w:rPr>
          <w:spacing w:val="-11"/>
        </w:rPr>
        <w:t> </w:t>
      </w:r>
      <w:r>
        <w:rPr/>
        <w:t>6250</w:t>
      </w:r>
      <w:r>
        <w:rPr>
          <w:spacing w:val="-12"/>
        </w:rPr>
        <w:t> </w:t>
      </w:r>
      <w:r>
        <w:rPr/>
        <w:t>feet is half way between 5000 ft. and 7500 ft.</w:t>
      </w:r>
      <w:r>
        <w:rPr>
          <w:spacing w:val="40"/>
        </w:rPr>
        <w:t> </w:t>
      </w:r>
      <w:r>
        <w:rPr/>
        <w:t>Therefore,</w:t>
      </w:r>
    </w:p>
    <w:p>
      <w:pPr>
        <w:pStyle w:val="BodyText"/>
        <w:tabs>
          <w:tab w:pos="2249" w:val="left" w:leader="none"/>
          <w:tab w:pos="6000" w:val="left" w:leader="none"/>
        </w:tabs>
        <w:spacing w:before="4"/>
        <w:ind w:left="240"/>
      </w:pPr>
      <w:r>
        <w:rPr/>
        <w:t>Pressure</w:t>
      </w:r>
      <w:r>
        <w:rPr>
          <w:spacing w:val="-5"/>
        </w:rPr>
        <w:t> </w:t>
      </w:r>
      <w:r>
        <w:rPr>
          <w:spacing w:val="-2"/>
        </w:rPr>
        <w:t>altitude:</w:t>
      </w:r>
      <w:r>
        <w:rPr/>
        <w:tab/>
        <w:t>6250</w:t>
      </w:r>
      <w:r>
        <w:rPr>
          <w:spacing w:val="-4"/>
        </w:rPr>
        <w:t> </w:t>
      </w:r>
      <w:r>
        <w:rPr>
          <w:spacing w:val="-2"/>
        </w:rPr>
        <w:t>feet.</w:t>
      </w:r>
      <w:r>
        <w:rPr/>
        <w:tab/>
        <w:t>add</w:t>
      </w:r>
      <w:r>
        <w:rPr>
          <w:spacing w:val="-2"/>
        </w:rPr>
        <w:t> </w:t>
      </w:r>
      <w:r>
        <w:rPr/>
        <w:t>the</w:t>
      </w:r>
      <w:r>
        <w:rPr>
          <w:spacing w:val="-3"/>
        </w:rPr>
        <w:t> </w:t>
      </w:r>
      <w:r>
        <w:rPr/>
        <w:t>ground</w:t>
      </w:r>
      <w:r>
        <w:rPr>
          <w:spacing w:val="1"/>
        </w:rPr>
        <w:t> </w:t>
      </w:r>
      <w:r>
        <w:rPr/>
        <w:t>roll</w:t>
      </w:r>
      <w:r>
        <w:rPr>
          <w:spacing w:val="-9"/>
        </w:rPr>
        <w:t> </w:t>
      </w:r>
      <w:r>
        <w:rPr/>
        <w:t>distance</w:t>
      </w:r>
      <w:r>
        <w:rPr>
          <w:spacing w:val="-3"/>
        </w:rPr>
        <w:t> </w:t>
      </w:r>
      <w:r>
        <w:rPr/>
        <w:t>of</w:t>
      </w:r>
      <w:r>
        <w:rPr>
          <w:spacing w:val="-5"/>
        </w:rPr>
        <w:t> </w:t>
      </w:r>
      <w:r>
        <w:rPr/>
        <w:t>495</w:t>
      </w:r>
      <w:r>
        <w:rPr>
          <w:spacing w:val="-6"/>
        </w:rPr>
        <w:t> </w:t>
      </w:r>
      <w:r>
        <w:rPr/>
        <w:t>ft.</w:t>
      </w:r>
      <w:r>
        <w:rPr>
          <w:spacing w:val="-4"/>
        </w:rPr>
        <w:t> </w:t>
      </w:r>
      <w:r>
        <w:rPr/>
        <w:t>for</w:t>
      </w:r>
      <w:r>
        <w:rPr>
          <w:spacing w:val="3"/>
        </w:rPr>
        <w:t> </w:t>
      </w:r>
      <w:r>
        <w:rPr/>
        <w:t>5000</w:t>
      </w:r>
      <w:r>
        <w:rPr>
          <w:spacing w:val="1"/>
        </w:rPr>
        <w:t> </w:t>
      </w:r>
      <w:r>
        <w:rPr>
          <w:spacing w:val="-5"/>
        </w:rPr>
        <w:t>ft.</w:t>
      </w:r>
    </w:p>
    <w:p>
      <w:pPr>
        <w:pStyle w:val="BodyText"/>
        <w:tabs>
          <w:tab w:pos="2198" w:val="left" w:leader="none"/>
          <w:tab w:pos="6000" w:val="left" w:leader="none"/>
        </w:tabs>
        <w:spacing w:before="2"/>
        <w:ind w:left="240"/>
      </w:pPr>
      <w:r>
        <w:rPr>
          <w:spacing w:val="-2"/>
        </w:rPr>
        <w:t>Headwind:</w:t>
      </w:r>
      <w:r>
        <w:rPr/>
        <w:tab/>
        <w:t>4</w:t>
      </w:r>
      <w:r>
        <w:rPr>
          <w:spacing w:val="-6"/>
        </w:rPr>
        <w:t> </w:t>
      </w:r>
      <w:r>
        <w:rPr>
          <w:spacing w:val="-5"/>
        </w:rPr>
        <w:t>kts</w:t>
      </w:r>
      <w:r>
        <w:rPr/>
        <w:tab/>
        <w:t>to</w:t>
      </w:r>
      <w:r>
        <w:rPr>
          <w:spacing w:val="-2"/>
        </w:rPr>
        <w:t> </w:t>
      </w:r>
      <w:r>
        <w:rPr/>
        <w:t>the</w:t>
      </w:r>
      <w:r>
        <w:rPr>
          <w:spacing w:val="-4"/>
        </w:rPr>
        <w:t> </w:t>
      </w:r>
      <w:r>
        <w:rPr/>
        <w:t>ground roll</w:t>
      </w:r>
      <w:r>
        <w:rPr>
          <w:spacing w:val="-2"/>
        </w:rPr>
        <w:t> </w:t>
      </w:r>
      <w:r>
        <w:rPr/>
        <w:t>distance</w:t>
      </w:r>
      <w:r>
        <w:rPr>
          <w:spacing w:val="-4"/>
        </w:rPr>
        <w:t> </w:t>
      </w:r>
      <w:r>
        <w:rPr/>
        <w:t>of</w:t>
      </w:r>
      <w:r>
        <w:rPr>
          <w:spacing w:val="-6"/>
        </w:rPr>
        <w:t> </w:t>
      </w:r>
      <w:r>
        <w:rPr/>
        <w:t>520 ft.</w:t>
      </w:r>
      <w:r>
        <w:rPr>
          <w:spacing w:val="3"/>
        </w:rPr>
        <w:t> </w:t>
      </w:r>
      <w:r>
        <w:rPr/>
        <w:t>for</w:t>
      </w:r>
      <w:r>
        <w:rPr>
          <w:spacing w:val="-6"/>
        </w:rPr>
        <w:t> </w:t>
      </w:r>
      <w:r>
        <w:rPr/>
        <w:t>7500</w:t>
      </w:r>
      <w:r>
        <w:rPr>
          <w:spacing w:val="-7"/>
        </w:rPr>
        <w:t> </w:t>
      </w:r>
      <w:r>
        <w:rPr/>
        <w:t>ft.,</w:t>
      </w:r>
      <w:r>
        <w:rPr>
          <w:spacing w:val="-4"/>
        </w:rPr>
        <w:t> </w:t>
      </w:r>
      <w:r>
        <w:rPr>
          <w:spacing w:val="-5"/>
        </w:rPr>
        <w:t>and</w:t>
      </w:r>
    </w:p>
    <w:p>
      <w:pPr>
        <w:pStyle w:val="BodyText"/>
        <w:tabs>
          <w:tab w:pos="2191" w:val="left" w:leader="none"/>
          <w:tab w:pos="6000" w:val="left" w:leader="none"/>
        </w:tabs>
        <w:spacing w:line="232" w:lineRule="auto" w:before="7"/>
        <w:ind w:left="6000" w:right="1132" w:hanging="5760"/>
      </w:pPr>
      <w:r>
        <w:rPr>
          <w:spacing w:val="-2"/>
        </w:rPr>
        <w:t>Temperature:</w:t>
      </w:r>
      <w:r>
        <w:rPr/>
        <w:tab/>
      </w:r>
      <w:r>
        <w:rPr>
          <w:spacing w:val="-4"/>
        </w:rPr>
        <w:t>Std</w:t>
      </w:r>
      <w:r>
        <w:rPr/>
        <w:tab/>
        <w:t>divide the total by two to obtain the ground roll distance</w:t>
      </w:r>
      <w:r>
        <w:rPr>
          <w:spacing w:val="40"/>
        </w:rPr>
        <w:t> </w:t>
      </w:r>
      <w:r>
        <w:rPr/>
        <w:t>of</w:t>
      </w:r>
      <w:r>
        <w:rPr>
          <w:spacing w:val="-7"/>
        </w:rPr>
        <w:t> </w:t>
      </w:r>
      <w:r>
        <w:rPr/>
        <w:t>507.5</w:t>
      </w:r>
      <w:r>
        <w:rPr>
          <w:spacing w:val="-1"/>
        </w:rPr>
        <w:t> </w:t>
      </w:r>
      <w:r>
        <w:rPr/>
        <w:t>feet for</w:t>
      </w:r>
      <w:r>
        <w:rPr>
          <w:spacing w:val="-7"/>
        </w:rPr>
        <w:t> </w:t>
      </w:r>
      <w:r>
        <w:rPr/>
        <w:t>6250</w:t>
      </w:r>
      <w:r>
        <w:rPr>
          <w:spacing w:val="-8"/>
        </w:rPr>
        <w:t> </w:t>
      </w:r>
      <w:r>
        <w:rPr/>
        <w:t>ft.</w:t>
      </w:r>
      <w:r>
        <w:rPr>
          <w:spacing w:val="40"/>
        </w:rPr>
        <w:t> </w:t>
      </w:r>
      <w:r>
        <w:rPr/>
        <w:t>Since</w:t>
      </w:r>
      <w:r>
        <w:rPr>
          <w:spacing w:val="-5"/>
        </w:rPr>
        <w:t> </w:t>
      </w:r>
      <w:r>
        <w:rPr/>
        <w:t>you</w:t>
      </w:r>
      <w:r>
        <w:rPr>
          <w:spacing w:val="-1"/>
        </w:rPr>
        <w:t> </w:t>
      </w:r>
      <w:r>
        <w:rPr/>
        <w:t>have</w:t>
      </w:r>
      <w:r>
        <w:rPr>
          <w:spacing w:val="-5"/>
        </w:rPr>
        <w:t> </w:t>
      </w:r>
      <w:r>
        <w:rPr/>
        <w:t>a</w:t>
      </w:r>
      <w:r>
        <w:rPr>
          <w:spacing w:val="-5"/>
        </w:rPr>
        <w:t> </w:t>
      </w:r>
      <w:r>
        <w:rPr/>
        <w:t>4-kt</w:t>
      </w:r>
      <w:r>
        <w:rPr>
          <w:spacing w:val="-4"/>
        </w:rPr>
        <w:t> </w:t>
      </w:r>
      <w:r>
        <w:rPr/>
        <w:t>headwind,</w:t>
      </w:r>
    </w:p>
    <w:p>
      <w:pPr>
        <w:pStyle w:val="ListParagraph"/>
        <w:numPr>
          <w:ilvl w:val="0"/>
          <w:numId w:val="170"/>
        </w:numPr>
        <w:tabs>
          <w:tab w:pos="548" w:val="left" w:leader="none"/>
          <w:tab w:pos="6000" w:val="left" w:leader="none"/>
        </w:tabs>
        <w:spacing w:line="240" w:lineRule="auto" w:before="3" w:after="0"/>
        <w:ind w:left="548" w:right="0" w:hanging="308"/>
        <w:jc w:val="left"/>
        <w:rPr>
          <w:sz w:val="18"/>
        </w:rPr>
      </w:pPr>
      <w:r>
        <w:rPr>
          <w:sz w:val="18"/>
        </w:rPr>
        <w:t>508</w:t>
      </w:r>
      <w:r>
        <w:rPr>
          <w:spacing w:val="-7"/>
          <w:sz w:val="18"/>
        </w:rPr>
        <w:t> </w:t>
      </w:r>
      <w:r>
        <w:rPr>
          <w:spacing w:val="-2"/>
          <w:sz w:val="18"/>
        </w:rPr>
        <w:t>feet.</w:t>
      </w:r>
      <w:r>
        <w:rPr>
          <w:sz w:val="18"/>
        </w:rPr>
        <w:tab/>
        <w:t>you</w:t>
      </w:r>
      <w:r>
        <w:rPr>
          <w:spacing w:val="-3"/>
          <w:sz w:val="18"/>
        </w:rPr>
        <w:t> </w:t>
      </w:r>
      <w:r>
        <w:rPr>
          <w:sz w:val="18"/>
        </w:rPr>
        <w:t>must</w:t>
      </w:r>
      <w:r>
        <w:rPr>
          <w:spacing w:val="-3"/>
          <w:sz w:val="18"/>
        </w:rPr>
        <w:t> </w:t>
      </w:r>
      <w:r>
        <w:rPr>
          <w:sz w:val="18"/>
        </w:rPr>
        <w:t>apply the</w:t>
      </w:r>
      <w:r>
        <w:rPr>
          <w:spacing w:val="-4"/>
          <w:sz w:val="18"/>
        </w:rPr>
        <w:t> </w:t>
      </w:r>
      <w:r>
        <w:rPr>
          <w:sz w:val="18"/>
        </w:rPr>
        <w:t>correction for</w:t>
      </w:r>
      <w:r>
        <w:rPr>
          <w:spacing w:val="-6"/>
          <w:sz w:val="18"/>
        </w:rPr>
        <w:t> </w:t>
      </w:r>
      <w:r>
        <w:rPr>
          <w:sz w:val="18"/>
        </w:rPr>
        <w:t>the</w:t>
      </w:r>
      <w:r>
        <w:rPr>
          <w:spacing w:val="-4"/>
          <w:sz w:val="18"/>
        </w:rPr>
        <w:t> </w:t>
      </w:r>
      <w:r>
        <w:rPr>
          <w:sz w:val="18"/>
        </w:rPr>
        <w:t>wind.</w:t>
      </w:r>
      <w:r>
        <w:rPr>
          <w:spacing w:val="-5"/>
          <w:sz w:val="18"/>
        </w:rPr>
        <w:t> </w:t>
      </w:r>
      <w:r>
        <w:rPr>
          <w:sz w:val="18"/>
        </w:rPr>
        <w:t>As</w:t>
      </w:r>
      <w:r>
        <w:rPr>
          <w:spacing w:val="-1"/>
          <w:sz w:val="18"/>
        </w:rPr>
        <w:t> </w:t>
      </w:r>
      <w:r>
        <w:rPr>
          <w:spacing w:val="-2"/>
          <w:sz w:val="18"/>
        </w:rPr>
        <w:t>indicated</w:t>
      </w:r>
    </w:p>
    <w:p>
      <w:pPr>
        <w:pStyle w:val="ListParagraph"/>
        <w:numPr>
          <w:ilvl w:val="0"/>
          <w:numId w:val="170"/>
        </w:numPr>
        <w:tabs>
          <w:tab w:pos="535" w:val="left" w:leader="none"/>
          <w:tab w:pos="6000" w:val="left" w:leader="none"/>
        </w:tabs>
        <w:spacing w:line="240" w:lineRule="auto" w:before="2" w:after="0"/>
        <w:ind w:left="535" w:right="0" w:hanging="295"/>
        <w:jc w:val="left"/>
        <w:rPr>
          <w:sz w:val="18"/>
        </w:rPr>
      </w:pPr>
      <w:r>
        <w:rPr>
          <w:sz w:val="18"/>
        </w:rPr>
        <w:t>485 </w:t>
      </w:r>
      <w:r>
        <w:rPr>
          <w:spacing w:val="-2"/>
          <w:sz w:val="18"/>
        </w:rPr>
        <w:t>feet.</w:t>
      </w:r>
      <w:r>
        <w:rPr>
          <w:sz w:val="18"/>
        </w:rPr>
        <w:tab/>
        <w:t>in</w:t>
      </w:r>
      <w:r>
        <w:rPr>
          <w:spacing w:val="-3"/>
          <w:sz w:val="18"/>
        </w:rPr>
        <w:t> </w:t>
      </w:r>
      <w:r>
        <w:rPr>
          <w:sz w:val="18"/>
        </w:rPr>
        <w:t>the</w:t>
      </w:r>
      <w:r>
        <w:rPr>
          <w:spacing w:val="-4"/>
          <w:sz w:val="18"/>
        </w:rPr>
        <w:t> </w:t>
      </w:r>
      <w:r>
        <w:rPr>
          <w:sz w:val="18"/>
        </w:rPr>
        <w:t>notes</w:t>
      </w:r>
      <w:r>
        <w:rPr>
          <w:spacing w:val="-2"/>
          <w:sz w:val="18"/>
        </w:rPr>
        <w:t> </w:t>
      </w:r>
      <w:r>
        <w:rPr>
          <w:sz w:val="18"/>
        </w:rPr>
        <w:t>section of</w:t>
      </w:r>
      <w:r>
        <w:rPr>
          <w:spacing w:val="-6"/>
          <w:sz w:val="18"/>
        </w:rPr>
        <w:t> </w:t>
      </w:r>
      <w:r>
        <w:rPr>
          <w:sz w:val="18"/>
        </w:rPr>
        <w:t>this</w:t>
      </w:r>
      <w:r>
        <w:rPr>
          <w:spacing w:val="-2"/>
          <w:sz w:val="18"/>
        </w:rPr>
        <w:t> </w:t>
      </w:r>
      <w:r>
        <w:rPr>
          <w:sz w:val="18"/>
        </w:rPr>
        <w:t>table,</w:t>
      </w:r>
      <w:r>
        <w:rPr>
          <w:spacing w:val="-5"/>
          <w:sz w:val="18"/>
        </w:rPr>
        <w:t> </w:t>
      </w:r>
      <w:r>
        <w:rPr>
          <w:sz w:val="18"/>
        </w:rPr>
        <w:t>for</w:t>
      </w:r>
      <w:r>
        <w:rPr>
          <w:spacing w:val="2"/>
          <w:sz w:val="18"/>
        </w:rPr>
        <w:t> </w:t>
      </w:r>
      <w:r>
        <w:rPr>
          <w:sz w:val="18"/>
        </w:rPr>
        <w:t>each</w:t>
      </w:r>
      <w:r>
        <w:rPr>
          <w:spacing w:val="-1"/>
          <w:sz w:val="18"/>
        </w:rPr>
        <w:t> </w:t>
      </w:r>
      <w:r>
        <w:rPr>
          <w:sz w:val="18"/>
        </w:rPr>
        <w:t>4-kt</w:t>
      </w:r>
      <w:r>
        <w:rPr>
          <w:spacing w:val="-3"/>
          <w:sz w:val="18"/>
        </w:rPr>
        <w:t> </w:t>
      </w:r>
      <w:r>
        <w:rPr>
          <w:sz w:val="18"/>
        </w:rPr>
        <w:t>of</w:t>
      </w:r>
      <w:r>
        <w:rPr>
          <w:spacing w:val="-6"/>
          <w:sz w:val="18"/>
        </w:rPr>
        <w:t> </w:t>
      </w:r>
      <w:r>
        <w:rPr>
          <w:spacing w:val="-2"/>
          <w:sz w:val="18"/>
        </w:rPr>
        <w:t>headwind,</w:t>
      </w:r>
    </w:p>
    <w:p>
      <w:pPr>
        <w:pStyle w:val="ListParagraph"/>
        <w:numPr>
          <w:ilvl w:val="0"/>
          <w:numId w:val="170"/>
        </w:numPr>
        <w:tabs>
          <w:tab w:pos="534" w:val="left" w:leader="none"/>
          <w:tab w:pos="6000" w:val="left" w:leader="none"/>
        </w:tabs>
        <w:spacing w:line="204" w:lineRule="exact" w:before="2" w:after="0"/>
        <w:ind w:left="534" w:right="0" w:hanging="294"/>
        <w:jc w:val="left"/>
        <w:rPr>
          <w:sz w:val="18"/>
        </w:rPr>
      </w:pPr>
      <w:r>
        <w:rPr>
          <w:sz w:val="18"/>
        </w:rPr>
        <w:t>457 </w:t>
      </w:r>
      <w:r>
        <w:rPr>
          <w:spacing w:val="-4"/>
          <w:sz w:val="18"/>
        </w:rPr>
        <w:t>feet</w:t>
      </w:r>
      <w:r>
        <w:rPr>
          <w:sz w:val="18"/>
        </w:rPr>
        <w:tab/>
        <w:t>the</w:t>
      </w:r>
      <w:r>
        <w:rPr>
          <w:spacing w:val="-7"/>
          <w:sz w:val="18"/>
        </w:rPr>
        <w:t> </w:t>
      </w:r>
      <w:r>
        <w:rPr>
          <w:sz w:val="18"/>
        </w:rPr>
        <w:t>landing</w:t>
      </w:r>
      <w:r>
        <w:rPr>
          <w:spacing w:val="-8"/>
          <w:sz w:val="18"/>
        </w:rPr>
        <w:t> </w:t>
      </w:r>
      <w:r>
        <w:rPr>
          <w:sz w:val="18"/>
        </w:rPr>
        <w:t>distance</w:t>
      </w:r>
      <w:r>
        <w:rPr>
          <w:spacing w:val="3"/>
          <w:sz w:val="18"/>
        </w:rPr>
        <w:t> </w:t>
      </w:r>
      <w:r>
        <w:rPr>
          <w:sz w:val="18"/>
        </w:rPr>
        <w:t>is</w:t>
      </w:r>
      <w:r>
        <w:rPr>
          <w:spacing w:val="-2"/>
          <w:sz w:val="18"/>
        </w:rPr>
        <w:t> </w:t>
      </w:r>
      <w:r>
        <w:rPr>
          <w:sz w:val="18"/>
        </w:rPr>
        <w:t>reduced</w:t>
      </w:r>
      <w:r>
        <w:rPr>
          <w:spacing w:val="-1"/>
          <w:sz w:val="18"/>
        </w:rPr>
        <w:t> </w:t>
      </w:r>
      <w:r>
        <w:rPr>
          <w:sz w:val="18"/>
        </w:rPr>
        <w:t>by</w:t>
      </w:r>
      <w:r>
        <w:rPr>
          <w:spacing w:val="-1"/>
          <w:sz w:val="18"/>
        </w:rPr>
        <w:t> </w:t>
      </w:r>
      <w:r>
        <w:rPr>
          <w:sz w:val="18"/>
        </w:rPr>
        <w:t>10%.</w:t>
      </w:r>
      <w:r>
        <w:rPr>
          <w:spacing w:val="36"/>
          <w:sz w:val="18"/>
        </w:rPr>
        <w:t> </w:t>
      </w:r>
      <w:r>
        <w:rPr>
          <w:sz w:val="18"/>
        </w:rPr>
        <w:t>As</w:t>
      </w:r>
      <w:r>
        <w:rPr>
          <w:spacing w:val="-2"/>
          <w:sz w:val="18"/>
        </w:rPr>
        <w:t> </w:t>
      </w:r>
      <w:r>
        <w:rPr>
          <w:sz w:val="18"/>
        </w:rPr>
        <w:t>a</w:t>
      </w:r>
      <w:r>
        <w:rPr>
          <w:spacing w:val="3"/>
          <w:sz w:val="18"/>
        </w:rPr>
        <w:t> </w:t>
      </w:r>
      <w:r>
        <w:rPr>
          <w:spacing w:val="-2"/>
          <w:sz w:val="18"/>
        </w:rPr>
        <w:t>result,</w:t>
      </w:r>
    </w:p>
    <w:p>
      <w:pPr>
        <w:pStyle w:val="ListParagraph"/>
        <w:numPr>
          <w:ilvl w:val="0"/>
          <w:numId w:val="170"/>
        </w:numPr>
        <w:tabs>
          <w:tab w:pos="549" w:val="left" w:leader="none"/>
          <w:tab w:pos="6000" w:val="left" w:leader="none"/>
        </w:tabs>
        <w:spacing w:line="204" w:lineRule="exact" w:before="0" w:after="0"/>
        <w:ind w:left="549" w:right="0" w:hanging="309"/>
        <w:jc w:val="left"/>
        <w:rPr>
          <w:sz w:val="18"/>
        </w:rPr>
      </w:pPr>
      <w:r>
        <w:rPr>
          <w:sz w:val="18"/>
        </w:rPr>
        <w:t>520</w:t>
      </w:r>
      <w:r>
        <w:rPr>
          <w:spacing w:val="-7"/>
          <w:sz w:val="18"/>
        </w:rPr>
        <w:t> </w:t>
      </w:r>
      <w:r>
        <w:rPr>
          <w:spacing w:val="-2"/>
          <w:sz w:val="18"/>
        </w:rPr>
        <w:t>feet.</w:t>
      </w:r>
      <w:r>
        <w:rPr>
          <w:sz w:val="18"/>
        </w:rPr>
        <w:tab/>
        <w:t>the</w:t>
      </w:r>
      <w:r>
        <w:rPr>
          <w:spacing w:val="-7"/>
          <w:sz w:val="18"/>
        </w:rPr>
        <w:t> </w:t>
      </w:r>
      <w:r>
        <w:rPr>
          <w:sz w:val="18"/>
        </w:rPr>
        <w:t>distance</w:t>
      </w:r>
      <w:r>
        <w:rPr>
          <w:spacing w:val="-4"/>
          <w:sz w:val="18"/>
        </w:rPr>
        <w:t> </w:t>
      </w:r>
      <w:r>
        <w:rPr>
          <w:sz w:val="18"/>
        </w:rPr>
        <w:t>required</w:t>
      </w:r>
      <w:r>
        <w:rPr>
          <w:spacing w:val="-1"/>
          <w:sz w:val="18"/>
        </w:rPr>
        <w:t> </w:t>
      </w:r>
      <w:r>
        <w:rPr>
          <w:sz w:val="18"/>
        </w:rPr>
        <w:t>will</w:t>
      </w:r>
      <w:r>
        <w:rPr>
          <w:spacing w:val="-3"/>
          <w:sz w:val="18"/>
        </w:rPr>
        <w:t> </w:t>
      </w:r>
      <w:r>
        <w:rPr>
          <w:sz w:val="18"/>
        </w:rPr>
        <w:t>be</w:t>
      </w:r>
      <w:r>
        <w:rPr>
          <w:spacing w:val="-5"/>
          <w:sz w:val="18"/>
        </w:rPr>
        <w:t> </w:t>
      </w:r>
      <w:r>
        <w:rPr>
          <w:sz w:val="18"/>
        </w:rPr>
        <w:t>456.75 feet</w:t>
      </w:r>
      <w:r>
        <w:rPr>
          <w:spacing w:val="-4"/>
          <w:sz w:val="18"/>
        </w:rPr>
        <w:t> </w:t>
      </w:r>
      <w:r>
        <w:rPr>
          <w:sz w:val="18"/>
        </w:rPr>
        <w:t>(508 ft.</w:t>
      </w:r>
      <w:r>
        <w:rPr>
          <w:spacing w:val="-6"/>
          <w:sz w:val="18"/>
        </w:rPr>
        <w:t> </w:t>
      </w:r>
      <w:r>
        <w:rPr>
          <w:sz w:val="18"/>
        </w:rPr>
        <w:t>×</w:t>
      </w:r>
      <w:r>
        <w:rPr>
          <w:spacing w:val="4"/>
          <w:sz w:val="18"/>
        </w:rPr>
        <w:t> </w:t>
      </w:r>
      <w:r>
        <w:rPr>
          <w:spacing w:val="-2"/>
          <w:sz w:val="18"/>
        </w:rPr>
        <w:t>90%).</w:t>
      </w:r>
    </w:p>
    <w:p>
      <w:pPr>
        <w:pStyle w:val="BodyText"/>
      </w:pPr>
    </w:p>
    <w:p>
      <w:pPr>
        <w:pStyle w:val="BodyText"/>
      </w:pPr>
    </w:p>
    <w:p>
      <w:pPr>
        <w:pStyle w:val="BodyText"/>
      </w:pPr>
    </w:p>
    <w:p>
      <w:pPr>
        <w:pStyle w:val="BodyText"/>
        <w:spacing w:before="2"/>
      </w:pPr>
    </w:p>
    <w:p>
      <w:pPr>
        <w:pStyle w:val="ListParagraph"/>
        <w:numPr>
          <w:ilvl w:val="0"/>
          <w:numId w:val="83"/>
        </w:numPr>
        <w:tabs>
          <w:tab w:pos="598" w:val="left" w:leader="none"/>
          <w:tab w:pos="6000" w:val="left" w:leader="none"/>
        </w:tabs>
        <w:spacing w:line="240" w:lineRule="auto" w:before="0" w:after="0"/>
        <w:ind w:left="598" w:right="0" w:hanging="358"/>
        <w:jc w:val="left"/>
        <w:rPr>
          <w:sz w:val="18"/>
        </w:rPr>
      </w:pPr>
      <w:r>
        <w:rPr>
          <w:sz w:val="18"/>
        </w:rPr>
        <w:t>(Refer</w:t>
      </w:r>
      <w:r>
        <w:rPr>
          <w:spacing w:val="-7"/>
          <w:sz w:val="18"/>
        </w:rPr>
        <w:t> </w:t>
      </w:r>
      <w:r>
        <w:rPr>
          <w:sz w:val="18"/>
        </w:rPr>
        <w:t>to figure</w:t>
      </w:r>
      <w:r>
        <w:rPr>
          <w:spacing w:val="-4"/>
          <w:sz w:val="18"/>
        </w:rPr>
        <w:t> </w:t>
      </w:r>
      <w:r>
        <w:rPr>
          <w:sz w:val="18"/>
        </w:rPr>
        <w:t>28)</w:t>
      </w:r>
      <w:r>
        <w:rPr>
          <w:spacing w:val="43"/>
          <w:sz w:val="18"/>
        </w:rPr>
        <w:t> </w:t>
      </w:r>
      <w:r>
        <w:rPr>
          <w:sz w:val="18"/>
        </w:rPr>
        <w:t>Determine</w:t>
      </w:r>
      <w:r>
        <w:rPr>
          <w:spacing w:val="-4"/>
          <w:sz w:val="18"/>
        </w:rPr>
        <w:t> </w:t>
      </w:r>
      <w:r>
        <w:rPr>
          <w:sz w:val="18"/>
        </w:rPr>
        <w:t>the</w:t>
      </w:r>
      <w:r>
        <w:rPr>
          <w:spacing w:val="-4"/>
          <w:sz w:val="18"/>
        </w:rPr>
        <w:t> </w:t>
      </w:r>
      <w:r>
        <w:rPr>
          <w:sz w:val="18"/>
        </w:rPr>
        <w:t>total</w:t>
      </w:r>
      <w:r>
        <w:rPr>
          <w:spacing w:val="-3"/>
          <w:sz w:val="18"/>
        </w:rPr>
        <w:t> </w:t>
      </w:r>
      <w:r>
        <w:rPr>
          <w:sz w:val="18"/>
        </w:rPr>
        <w:t>distance</w:t>
      </w:r>
      <w:r>
        <w:rPr>
          <w:spacing w:val="-4"/>
          <w:sz w:val="18"/>
        </w:rPr>
        <w:t> </w:t>
      </w:r>
      <w:r>
        <w:rPr>
          <w:spacing w:val="-2"/>
          <w:sz w:val="18"/>
        </w:rPr>
        <w:t>required</w:t>
      </w:r>
      <w:r>
        <w:rPr>
          <w:sz w:val="18"/>
        </w:rPr>
        <w:tab/>
        <w:t>Answer</w:t>
      </w:r>
      <w:r>
        <w:rPr>
          <w:spacing w:val="-10"/>
          <w:sz w:val="18"/>
        </w:rPr>
        <w:t> </w:t>
      </w:r>
      <w:r>
        <w:rPr>
          <w:b/>
          <w:sz w:val="18"/>
        </w:rPr>
        <w:t>(B)</w:t>
      </w:r>
      <w:r>
        <w:rPr>
          <w:b/>
          <w:spacing w:val="1"/>
          <w:sz w:val="18"/>
        </w:rPr>
        <w:t> </w:t>
      </w:r>
      <w:r>
        <w:rPr>
          <w:sz w:val="18"/>
        </w:rPr>
        <w:t>is</w:t>
      </w:r>
      <w:r>
        <w:rPr>
          <w:spacing w:val="-2"/>
          <w:sz w:val="18"/>
        </w:rPr>
        <w:t> correct.</w:t>
      </w:r>
    </w:p>
    <w:p>
      <w:pPr>
        <w:pStyle w:val="BodyText"/>
        <w:tabs>
          <w:tab w:pos="6000" w:val="left" w:leader="none"/>
        </w:tabs>
        <w:spacing w:before="2" w:after="4"/>
        <w:ind w:left="6000" w:right="1544" w:hanging="5400"/>
      </w:pPr>
      <w:r>
        <w:rPr/>
        <w:t>to land over a 50-ft. obstacle.</w:t>
        <w:tab/>
      </w:r>
      <w:r>
        <w:rPr>
          <w:b/>
        </w:rPr>
        <w:t>DISCUSSION: </w:t>
      </w:r>
      <w:r>
        <w:rPr/>
        <w:t>The total distance required to land over</w:t>
      </w:r>
      <w:r>
        <w:rPr>
          <w:spacing w:val="-9"/>
        </w:rPr>
        <w:t> </w:t>
      </w:r>
      <w:r>
        <w:rPr/>
        <w:t>a 50-ft.obstacle</w:t>
      </w:r>
      <w:r>
        <w:rPr>
          <w:spacing w:val="-7"/>
        </w:rPr>
        <w:t> </w:t>
      </w:r>
      <w:r>
        <w:rPr/>
        <w:t>at</w:t>
      </w:r>
      <w:r>
        <w:rPr>
          <w:spacing w:val="-6"/>
        </w:rPr>
        <w:t> </w:t>
      </w:r>
      <w:r>
        <w:rPr/>
        <w:t>a pressure</w:t>
      </w:r>
      <w:r>
        <w:rPr>
          <w:spacing w:val="-7"/>
        </w:rPr>
        <w:t> </w:t>
      </w:r>
      <w:r>
        <w:rPr/>
        <w:t>altitude</w:t>
      </w:r>
      <w:r>
        <w:rPr>
          <w:spacing w:val="-7"/>
        </w:rPr>
        <w:t> </w:t>
      </w:r>
      <w:r>
        <w:rPr/>
        <w:t>of</w:t>
      </w:r>
      <w:r>
        <w:rPr>
          <w:spacing w:val="-9"/>
        </w:rPr>
        <w:t> </w:t>
      </w:r>
      <w:r>
        <w:rPr/>
        <w:t>2500</w:t>
      </w:r>
      <w:r>
        <w:rPr>
          <w:spacing w:val="-3"/>
        </w:rPr>
        <w:t> </w:t>
      </w:r>
      <w:r>
        <w:rPr/>
        <w:t>ft.</w:t>
      </w:r>
    </w:p>
    <w:tbl>
      <w:tblPr>
        <w:tblW w:w="0" w:type="auto"/>
        <w:jc w:val="left"/>
        <w:tblInd w:w="1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69"/>
        <w:gridCol w:w="2600"/>
        <w:gridCol w:w="5224"/>
      </w:tblGrid>
      <w:tr>
        <w:trPr>
          <w:trHeight w:val="204" w:hRule="atLeast"/>
        </w:trPr>
        <w:tc>
          <w:tcPr>
            <w:tcW w:w="1669" w:type="dxa"/>
          </w:tcPr>
          <w:p>
            <w:pPr>
              <w:pStyle w:val="TableParagraph"/>
              <w:spacing w:line="184" w:lineRule="exact"/>
              <w:ind w:left="50"/>
              <w:rPr>
                <w:sz w:val="18"/>
              </w:rPr>
            </w:pPr>
            <w:r>
              <w:rPr>
                <w:sz w:val="18"/>
              </w:rPr>
              <w:t>Pressure</w:t>
            </w:r>
            <w:r>
              <w:rPr>
                <w:spacing w:val="-7"/>
                <w:sz w:val="18"/>
              </w:rPr>
              <w:t> </w:t>
            </w:r>
            <w:r>
              <w:rPr>
                <w:spacing w:val="-2"/>
                <w:sz w:val="18"/>
              </w:rPr>
              <w:t>altitude:</w:t>
            </w:r>
          </w:p>
        </w:tc>
        <w:tc>
          <w:tcPr>
            <w:tcW w:w="2600" w:type="dxa"/>
          </w:tcPr>
          <w:p>
            <w:pPr>
              <w:pStyle w:val="TableParagraph"/>
              <w:spacing w:line="184" w:lineRule="exact"/>
              <w:ind w:left="389"/>
              <w:rPr>
                <w:sz w:val="18"/>
              </w:rPr>
            </w:pPr>
            <w:r>
              <w:rPr>
                <w:spacing w:val="-2"/>
                <w:sz w:val="18"/>
              </w:rPr>
              <w:t>2500feet.</w:t>
            </w:r>
          </w:p>
        </w:tc>
        <w:tc>
          <w:tcPr>
            <w:tcW w:w="5224" w:type="dxa"/>
          </w:tcPr>
          <w:p>
            <w:pPr>
              <w:pStyle w:val="TableParagraph"/>
              <w:spacing w:line="184" w:lineRule="exact"/>
              <w:ind w:left="1541"/>
              <w:rPr>
                <w:sz w:val="18"/>
              </w:rPr>
            </w:pPr>
            <w:r>
              <w:rPr>
                <w:sz w:val="18"/>
              </w:rPr>
              <w:t>is</w:t>
            </w:r>
            <w:r>
              <w:rPr>
                <w:spacing w:val="-2"/>
                <w:sz w:val="18"/>
              </w:rPr>
              <w:t> </w:t>
            </w:r>
            <w:r>
              <w:rPr>
                <w:sz w:val="18"/>
              </w:rPr>
              <w:t>1135</w:t>
            </w:r>
            <w:r>
              <w:rPr>
                <w:spacing w:val="-6"/>
                <w:sz w:val="18"/>
              </w:rPr>
              <w:t> </w:t>
            </w:r>
            <w:r>
              <w:rPr>
                <w:sz w:val="18"/>
              </w:rPr>
              <w:t>feet.</w:t>
            </w:r>
            <w:r>
              <w:rPr>
                <w:spacing w:val="37"/>
                <w:sz w:val="18"/>
              </w:rPr>
              <w:t> </w:t>
            </w:r>
            <w:r>
              <w:rPr>
                <w:sz w:val="18"/>
              </w:rPr>
              <w:t>As</w:t>
            </w:r>
            <w:r>
              <w:rPr>
                <w:spacing w:val="5"/>
                <w:sz w:val="18"/>
              </w:rPr>
              <w:t> </w:t>
            </w:r>
            <w:r>
              <w:rPr>
                <w:sz w:val="18"/>
              </w:rPr>
              <w:t>indicated in note</w:t>
            </w:r>
            <w:r>
              <w:rPr>
                <w:spacing w:val="-4"/>
                <w:sz w:val="18"/>
              </w:rPr>
              <w:t> </w:t>
            </w:r>
            <w:r>
              <w:rPr>
                <w:sz w:val="18"/>
              </w:rPr>
              <w:t>2,</w:t>
            </w:r>
            <w:r>
              <w:rPr>
                <w:spacing w:val="-5"/>
                <w:sz w:val="18"/>
              </w:rPr>
              <w:t> </w:t>
            </w:r>
            <w:r>
              <w:rPr>
                <w:sz w:val="18"/>
              </w:rPr>
              <w:t>the</w:t>
            </w:r>
            <w:r>
              <w:rPr>
                <w:spacing w:val="-3"/>
                <w:sz w:val="18"/>
              </w:rPr>
              <w:t> </w:t>
            </w:r>
            <w:r>
              <w:rPr>
                <w:spacing w:val="-2"/>
                <w:sz w:val="18"/>
              </w:rPr>
              <w:t>distance</w:t>
            </w:r>
          </w:p>
        </w:tc>
      </w:tr>
      <w:tr>
        <w:trPr>
          <w:trHeight w:val="208" w:hRule="atLeast"/>
        </w:trPr>
        <w:tc>
          <w:tcPr>
            <w:tcW w:w="1669" w:type="dxa"/>
          </w:tcPr>
          <w:p>
            <w:pPr>
              <w:pStyle w:val="TableParagraph"/>
              <w:ind w:left="50"/>
              <w:rPr>
                <w:sz w:val="18"/>
              </w:rPr>
            </w:pPr>
            <w:r>
              <w:rPr>
                <w:spacing w:val="-2"/>
                <w:sz w:val="18"/>
              </w:rPr>
              <w:t>Headwind:</w:t>
            </w:r>
          </w:p>
        </w:tc>
        <w:tc>
          <w:tcPr>
            <w:tcW w:w="2600" w:type="dxa"/>
          </w:tcPr>
          <w:p>
            <w:pPr>
              <w:pStyle w:val="TableParagraph"/>
              <w:ind w:left="375"/>
              <w:rPr>
                <w:sz w:val="18"/>
              </w:rPr>
            </w:pPr>
            <w:r>
              <w:rPr>
                <w:spacing w:val="-2"/>
                <w:sz w:val="18"/>
              </w:rPr>
              <w:t>calm.</w:t>
            </w:r>
          </w:p>
        </w:tc>
        <w:tc>
          <w:tcPr>
            <w:tcW w:w="5224" w:type="dxa"/>
          </w:tcPr>
          <w:p>
            <w:pPr>
              <w:pStyle w:val="TableParagraph"/>
              <w:ind w:left="1541"/>
              <w:rPr>
                <w:sz w:val="18"/>
              </w:rPr>
            </w:pPr>
            <w:r>
              <w:rPr>
                <w:sz w:val="18"/>
              </w:rPr>
              <w:t>must</w:t>
            </w:r>
            <w:r>
              <w:rPr>
                <w:spacing w:val="-10"/>
                <w:sz w:val="18"/>
              </w:rPr>
              <w:t> </w:t>
            </w:r>
            <w:r>
              <w:rPr>
                <w:sz w:val="18"/>
              </w:rPr>
              <w:t>be</w:t>
            </w:r>
            <w:r>
              <w:rPr>
                <w:spacing w:val="-3"/>
                <w:sz w:val="18"/>
              </w:rPr>
              <w:t> </w:t>
            </w:r>
            <w:r>
              <w:rPr>
                <w:sz w:val="18"/>
              </w:rPr>
              <w:t>increased</w:t>
            </w:r>
            <w:r>
              <w:rPr>
                <w:spacing w:val="1"/>
                <w:sz w:val="18"/>
              </w:rPr>
              <w:t> </w:t>
            </w:r>
            <w:r>
              <w:rPr>
                <w:sz w:val="18"/>
              </w:rPr>
              <w:t>by</w:t>
            </w:r>
            <w:r>
              <w:rPr>
                <w:spacing w:val="1"/>
                <w:sz w:val="18"/>
              </w:rPr>
              <w:t> </w:t>
            </w:r>
            <w:r>
              <w:rPr>
                <w:sz w:val="18"/>
              </w:rPr>
              <w:t>10%</w:t>
            </w:r>
            <w:r>
              <w:rPr>
                <w:spacing w:val="-2"/>
                <w:sz w:val="18"/>
              </w:rPr>
              <w:t> </w:t>
            </w:r>
            <w:r>
              <w:rPr>
                <w:sz w:val="18"/>
              </w:rPr>
              <w:t>for</w:t>
            </w:r>
            <w:r>
              <w:rPr>
                <w:spacing w:val="-5"/>
                <w:sz w:val="18"/>
              </w:rPr>
              <w:t> </w:t>
            </w:r>
            <w:r>
              <w:rPr>
                <w:sz w:val="18"/>
              </w:rPr>
              <w:t>a</w:t>
            </w:r>
            <w:r>
              <w:rPr>
                <w:spacing w:val="-3"/>
                <w:sz w:val="18"/>
              </w:rPr>
              <w:t> </w:t>
            </w:r>
            <w:r>
              <w:rPr>
                <w:sz w:val="18"/>
              </w:rPr>
              <w:t>temperature</w:t>
            </w:r>
            <w:r>
              <w:rPr>
                <w:spacing w:val="-3"/>
                <w:sz w:val="18"/>
              </w:rPr>
              <w:t> </w:t>
            </w:r>
            <w:r>
              <w:rPr>
                <w:sz w:val="18"/>
              </w:rPr>
              <w:t>60</w:t>
            </w:r>
            <w:r>
              <w:rPr>
                <w:spacing w:val="-6"/>
                <w:sz w:val="18"/>
              </w:rPr>
              <w:t> </w:t>
            </w:r>
            <w:r>
              <w:rPr>
                <w:sz w:val="18"/>
              </w:rPr>
              <w:t>º </w:t>
            </w:r>
            <w:r>
              <w:rPr>
                <w:spacing w:val="-10"/>
                <w:sz w:val="18"/>
              </w:rPr>
              <w:t>F</w:t>
            </w:r>
          </w:p>
        </w:tc>
      </w:tr>
      <w:tr>
        <w:trPr>
          <w:trHeight w:val="208" w:hRule="atLeast"/>
        </w:trPr>
        <w:tc>
          <w:tcPr>
            <w:tcW w:w="1669" w:type="dxa"/>
          </w:tcPr>
          <w:p>
            <w:pPr>
              <w:pStyle w:val="TableParagraph"/>
              <w:ind w:left="50"/>
              <w:rPr>
                <w:sz w:val="18"/>
              </w:rPr>
            </w:pPr>
            <w:r>
              <w:rPr>
                <w:spacing w:val="-2"/>
                <w:sz w:val="18"/>
              </w:rPr>
              <w:t>Temperature:</w:t>
            </w:r>
          </w:p>
        </w:tc>
        <w:tc>
          <w:tcPr>
            <w:tcW w:w="2600" w:type="dxa"/>
          </w:tcPr>
          <w:p>
            <w:pPr>
              <w:pStyle w:val="TableParagraph"/>
              <w:ind w:left="382"/>
              <w:rPr>
                <w:sz w:val="18"/>
              </w:rPr>
            </w:pPr>
            <w:r>
              <w:rPr>
                <w:sz w:val="18"/>
              </w:rPr>
              <w:t>110</w:t>
            </w:r>
            <w:r>
              <w:rPr>
                <w:spacing w:val="-7"/>
                <w:sz w:val="18"/>
              </w:rPr>
              <w:t> </w:t>
            </w:r>
            <w:r>
              <w:rPr>
                <w:sz w:val="18"/>
              </w:rPr>
              <w:t>º </w:t>
            </w:r>
            <w:r>
              <w:rPr>
                <w:spacing w:val="-10"/>
                <w:sz w:val="18"/>
              </w:rPr>
              <w:t>F</w:t>
            </w:r>
          </w:p>
        </w:tc>
        <w:tc>
          <w:tcPr>
            <w:tcW w:w="5224" w:type="dxa"/>
          </w:tcPr>
          <w:p>
            <w:pPr>
              <w:pStyle w:val="TableParagraph"/>
              <w:ind w:left="1541"/>
              <w:rPr>
                <w:sz w:val="18"/>
              </w:rPr>
            </w:pPr>
            <w:r>
              <w:rPr>
                <w:sz w:val="18"/>
              </w:rPr>
              <w:t>above</w:t>
            </w:r>
            <w:r>
              <w:rPr>
                <w:spacing w:val="-4"/>
                <w:sz w:val="18"/>
              </w:rPr>
              <w:t> </w:t>
            </w:r>
            <w:r>
              <w:rPr>
                <w:sz w:val="18"/>
              </w:rPr>
              <w:t>standard.</w:t>
            </w:r>
            <w:r>
              <w:rPr>
                <w:spacing w:val="38"/>
                <w:sz w:val="18"/>
              </w:rPr>
              <w:t> </w:t>
            </w:r>
            <w:r>
              <w:rPr>
                <w:sz w:val="18"/>
              </w:rPr>
              <w:t>Since</w:t>
            </w:r>
            <w:r>
              <w:rPr>
                <w:spacing w:val="-3"/>
                <w:sz w:val="18"/>
              </w:rPr>
              <w:t> </w:t>
            </w:r>
            <w:r>
              <w:rPr>
                <w:sz w:val="18"/>
              </w:rPr>
              <w:t>the</w:t>
            </w:r>
            <w:r>
              <w:rPr>
                <w:spacing w:val="-4"/>
                <w:sz w:val="18"/>
              </w:rPr>
              <w:t> </w:t>
            </w:r>
            <w:r>
              <w:rPr>
                <w:sz w:val="18"/>
              </w:rPr>
              <w:t>temperature</w:t>
            </w:r>
            <w:r>
              <w:rPr>
                <w:spacing w:val="-3"/>
                <w:sz w:val="18"/>
              </w:rPr>
              <w:t> </w:t>
            </w:r>
            <w:r>
              <w:rPr>
                <w:sz w:val="18"/>
              </w:rPr>
              <w:t>is</w:t>
            </w:r>
            <w:r>
              <w:rPr>
                <w:spacing w:val="-1"/>
                <w:sz w:val="18"/>
              </w:rPr>
              <w:t> </w:t>
            </w:r>
            <w:r>
              <w:rPr>
                <w:sz w:val="18"/>
              </w:rPr>
              <w:t>110</w:t>
            </w:r>
            <w:r>
              <w:rPr>
                <w:spacing w:val="-6"/>
                <w:sz w:val="18"/>
              </w:rPr>
              <w:t> </w:t>
            </w:r>
            <w:r>
              <w:rPr>
                <w:sz w:val="18"/>
              </w:rPr>
              <w:t>º </w:t>
            </w:r>
            <w:r>
              <w:rPr>
                <w:spacing w:val="-10"/>
                <w:sz w:val="18"/>
              </w:rPr>
              <w:t>F</w:t>
            </w:r>
          </w:p>
        </w:tc>
      </w:tr>
      <w:tr>
        <w:trPr>
          <w:trHeight w:val="410" w:hRule="atLeast"/>
        </w:trPr>
        <w:tc>
          <w:tcPr>
            <w:tcW w:w="1669" w:type="dxa"/>
          </w:tcPr>
          <w:p>
            <w:pPr>
              <w:pStyle w:val="TableParagraph"/>
              <w:spacing w:line="192" w:lineRule="exact" w:before="198"/>
              <w:ind w:left="50"/>
              <w:rPr>
                <w:sz w:val="18"/>
              </w:rPr>
            </w:pPr>
            <w:r>
              <w:rPr>
                <w:sz w:val="18"/>
              </w:rPr>
              <w:t>A.</w:t>
            </w:r>
            <w:r>
              <w:rPr>
                <w:spacing w:val="62"/>
                <w:w w:val="150"/>
                <w:sz w:val="18"/>
              </w:rPr>
              <w:t> </w:t>
            </w:r>
            <w:r>
              <w:rPr>
                <w:sz w:val="18"/>
              </w:rPr>
              <w:t>1135</w:t>
            </w:r>
            <w:r>
              <w:rPr>
                <w:spacing w:val="-1"/>
                <w:sz w:val="18"/>
              </w:rPr>
              <w:t> </w:t>
            </w:r>
            <w:r>
              <w:rPr>
                <w:spacing w:val="-2"/>
                <w:sz w:val="18"/>
              </w:rPr>
              <w:t>feet.</w:t>
            </w:r>
          </w:p>
        </w:tc>
        <w:tc>
          <w:tcPr>
            <w:tcW w:w="2600" w:type="dxa"/>
          </w:tcPr>
          <w:p>
            <w:pPr>
              <w:pStyle w:val="TableParagraph"/>
              <w:spacing w:line="240" w:lineRule="auto"/>
              <w:rPr>
                <w:sz w:val="18"/>
              </w:rPr>
            </w:pPr>
          </w:p>
        </w:tc>
        <w:tc>
          <w:tcPr>
            <w:tcW w:w="5224" w:type="dxa"/>
          </w:tcPr>
          <w:p>
            <w:pPr>
              <w:pStyle w:val="TableParagraph"/>
              <w:spacing w:line="202" w:lineRule="exact"/>
              <w:ind w:left="1541"/>
              <w:rPr>
                <w:sz w:val="18"/>
              </w:rPr>
            </w:pPr>
            <w:r>
              <w:rPr>
                <w:sz w:val="18"/>
              </w:rPr>
              <w:t>(60 º</w:t>
            </w:r>
            <w:r>
              <w:rPr>
                <w:spacing w:val="-1"/>
                <w:sz w:val="18"/>
              </w:rPr>
              <w:t> </w:t>
            </w:r>
            <w:r>
              <w:rPr>
                <w:sz w:val="18"/>
              </w:rPr>
              <w:t>F</w:t>
            </w:r>
            <w:r>
              <w:rPr>
                <w:spacing w:val="-3"/>
                <w:sz w:val="18"/>
              </w:rPr>
              <w:t> </w:t>
            </w:r>
            <w:r>
              <w:rPr>
                <w:sz w:val="18"/>
              </w:rPr>
              <w:t>above</w:t>
            </w:r>
            <w:r>
              <w:rPr>
                <w:spacing w:val="-4"/>
                <w:sz w:val="18"/>
              </w:rPr>
              <w:t> </w:t>
            </w:r>
            <w:r>
              <w:rPr>
                <w:sz w:val="18"/>
              </w:rPr>
              <w:t>standard),</w:t>
            </w:r>
            <w:r>
              <w:rPr>
                <w:spacing w:val="-5"/>
                <w:sz w:val="18"/>
              </w:rPr>
              <w:t> </w:t>
            </w:r>
            <w:r>
              <w:rPr>
                <w:sz w:val="18"/>
              </w:rPr>
              <w:t>the</w:t>
            </w:r>
            <w:r>
              <w:rPr>
                <w:spacing w:val="-4"/>
                <w:sz w:val="18"/>
              </w:rPr>
              <w:t> </w:t>
            </w:r>
            <w:r>
              <w:rPr>
                <w:sz w:val="18"/>
              </w:rPr>
              <w:t>total</w:t>
            </w:r>
            <w:r>
              <w:rPr>
                <w:spacing w:val="-10"/>
                <w:sz w:val="18"/>
              </w:rPr>
              <w:t> </w:t>
            </w:r>
            <w:r>
              <w:rPr>
                <w:sz w:val="18"/>
              </w:rPr>
              <w:t>distance</w:t>
            </w:r>
            <w:r>
              <w:rPr>
                <w:spacing w:val="-4"/>
                <w:sz w:val="18"/>
              </w:rPr>
              <w:t> </w:t>
            </w:r>
            <w:r>
              <w:rPr>
                <w:sz w:val="18"/>
              </w:rPr>
              <w:t>must</w:t>
            </w:r>
            <w:r>
              <w:rPr>
                <w:spacing w:val="-3"/>
                <w:sz w:val="18"/>
              </w:rPr>
              <w:t> </w:t>
            </w:r>
            <w:r>
              <w:rPr>
                <w:sz w:val="18"/>
              </w:rPr>
              <w:t>be increased by 10%.</w:t>
            </w:r>
          </w:p>
        </w:tc>
      </w:tr>
      <w:tr>
        <w:trPr>
          <w:trHeight w:val="208" w:hRule="atLeast"/>
        </w:trPr>
        <w:tc>
          <w:tcPr>
            <w:tcW w:w="1669" w:type="dxa"/>
          </w:tcPr>
          <w:p>
            <w:pPr>
              <w:pStyle w:val="TableParagraph"/>
              <w:ind w:left="50"/>
              <w:rPr>
                <w:sz w:val="18"/>
              </w:rPr>
            </w:pPr>
            <w:r>
              <w:rPr>
                <w:sz w:val="18"/>
              </w:rPr>
              <w:t>B.</w:t>
            </w:r>
            <w:r>
              <w:rPr>
                <w:spacing w:val="65"/>
                <w:w w:val="150"/>
                <w:sz w:val="18"/>
              </w:rPr>
              <w:t> </w:t>
            </w:r>
            <w:r>
              <w:rPr>
                <w:sz w:val="18"/>
              </w:rPr>
              <w:t>1249</w:t>
            </w:r>
            <w:r>
              <w:rPr>
                <w:spacing w:val="-7"/>
                <w:sz w:val="18"/>
              </w:rPr>
              <w:t> </w:t>
            </w:r>
            <w:r>
              <w:rPr>
                <w:spacing w:val="-2"/>
                <w:sz w:val="18"/>
              </w:rPr>
              <w:t>feet.</w:t>
            </w:r>
          </w:p>
        </w:tc>
        <w:tc>
          <w:tcPr>
            <w:tcW w:w="2600" w:type="dxa"/>
          </w:tcPr>
          <w:p>
            <w:pPr>
              <w:pStyle w:val="TableParagraph"/>
              <w:spacing w:line="240" w:lineRule="auto"/>
              <w:rPr>
                <w:sz w:val="14"/>
              </w:rPr>
            </w:pPr>
          </w:p>
        </w:tc>
        <w:tc>
          <w:tcPr>
            <w:tcW w:w="5224" w:type="dxa"/>
          </w:tcPr>
          <w:p>
            <w:pPr>
              <w:pStyle w:val="TableParagraph"/>
              <w:ind w:left="1541"/>
              <w:rPr>
                <w:sz w:val="18"/>
              </w:rPr>
            </w:pPr>
            <w:r>
              <w:rPr>
                <w:sz w:val="18"/>
              </w:rPr>
              <w:t>1135</w:t>
            </w:r>
            <w:r>
              <w:rPr>
                <w:spacing w:val="-1"/>
                <w:sz w:val="18"/>
              </w:rPr>
              <w:t> </w:t>
            </w:r>
            <w:r>
              <w:rPr>
                <w:sz w:val="18"/>
              </w:rPr>
              <w:t>ft.</w:t>
            </w:r>
            <w:r>
              <w:rPr>
                <w:spacing w:val="-6"/>
                <w:sz w:val="18"/>
              </w:rPr>
              <w:t> </w:t>
            </w:r>
            <w:r>
              <w:rPr>
                <w:sz w:val="18"/>
              </w:rPr>
              <w:t>×</w:t>
            </w:r>
            <w:r>
              <w:rPr>
                <w:spacing w:val="2"/>
                <w:sz w:val="18"/>
              </w:rPr>
              <w:t> </w:t>
            </w:r>
            <w:r>
              <w:rPr>
                <w:sz w:val="18"/>
              </w:rPr>
              <w:t>110</w:t>
            </w:r>
            <w:r>
              <w:rPr>
                <w:spacing w:val="-8"/>
                <w:sz w:val="18"/>
              </w:rPr>
              <w:t> </w:t>
            </w:r>
            <w:r>
              <w:rPr>
                <w:sz w:val="18"/>
              </w:rPr>
              <w:t>%</w:t>
            </w:r>
            <w:r>
              <w:rPr>
                <w:spacing w:val="-3"/>
                <w:sz w:val="18"/>
              </w:rPr>
              <w:t> </w:t>
            </w:r>
            <w:r>
              <w:rPr>
                <w:sz w:val="18"/>
              </w:rPr>
              <w:t>=</w:t>
            </w:r>
            <w:r>
              <w:rPr>
                <w:spacing w:val="2"/>
                <w:sz w:val="18"/>
              </w:rPr>
              <w:t> </w:t>
            </w:r>
            <w:r>
              <w:rPr>
                <w:sz w:val="18"/>
              </w:rPr>
              <w:t>1248.5 </w:t>
            </w:r>
            <w:r>
              <w:rPr>
                <w:spacing w:val="-5"/>
                <w:sz w:val="18"/>
              </w:rPr>
              <w:t>ft.</w:t>
            </w:r>
          </w:p>
        </w:tc>
      </w:tr>
      <w:tr>
        <w:trPr>
          <w:trHeight w:val="208" w:hRule="atLeast"/>
        </w:trPr>
        <w:tc>
          <w:tcPr>
            <w:tcW w:w="1669" w:type="dxa"/>
          </w:tcPr>
          <w:p>
            <w:pPr>
              <w:pStyle w:val="TableParagraph"/>
              <w:ind w:left="50"/>
              <w:rPr>
                <w:sz w:val="18"/>
              </w:rPr>
            </w:pPr>
            <w:r>
              <w:rPr>
                <w:sz w:val="18"/>
              </w:rPr>
              <w:t>C.</w:t>
            </w:r>
            <w:r>
              <w:rPr>
                <w:spacing w:val="62"/>
                <w:w w:val="150"/>
                <w:sz w:val="18"/>
              </w:rPr>
              <w:t> </w:t>
            </w:r>
            <w:r>
              <w:rPr>
                <w:sz w:val="18"/>
              </w:rPr>
              <w:t>1022</w:t>
            </w:r>
            <w:r>
              <w:rPr>
                <w:spacing w:val="-5"/>
                <w:sz w:val="18"/>
              </w:rPr>
              <w:t> </w:t>
            </w:r>
            <w:r>
              <w:rPr>
                <w:spacing w:val="-2"/>
                <w:sz w:val="18"/>
              </w:rPr>
              <w:t>feet.</w:t>
            </w:r>
          </w:p>
        </w:tc>
        <w:tc>
          <w:tcPr>
            <w:tcW w:w="2600" w:type="dxa"/>
          </w:tcPr>
          <w:p>
            <w:pPr>
              <w:pStyle w:val="TableParagraph"/>
              <w:spacing w:line="240" w:lineRule="auto"/>
              <w:rPr>
                <w:sz w:val="14"/>
              </w:rPr>
            </w:pPr>
          </w:p>
        </w:tc>
        <w:tc>
          <w:tcPr>
            <w:tcW w:w="5224" w:type="dxa"/>
          </w:tcPr>
          <w:p>
            <w:pPr>
              <w:pStyle w:val="TableParagraph"/>
              <w:spacing w:line="240" w:lineRule="auto"/>
              <w:rPr>
                <w:sz w:val="14"/>
              </w:rPr>
            </w:pPr>
          </w:p>
        </w:tc>
      </w:tr>
      <w:tr>
        <w:trPr>
          <w:trHeight w:val="204" w:hRule="atLeast"/>
        </w:trPr>
        <w:tc>
          <w:tcPr>
            <w:tcW w:w="1669" w:type="dxa"/>
          </w:tcPr>
          <w:p>
            <w:pPr>
              <w:pStyle w:val="TableParagraph"/>
              <w:spacing w:line="184" w:lineRule="exact"/>
              <w:ind w:left="50"/>
              <w:rPr>
                <w:sz w:val="18"/>
              </w:rPr>
            </w:pPr>
            <w:r>
              <w:rPr>
                <w:sz w:val="18"/>
              </w:rPr>
              <w:t>D.</w:t>
            </w:r>
            <w:r>
              <w:rPr>
                <w:spacing w:val="62"/>
                <w:w w:val="150"/>
                <w:sz w:val="18"/>
              </w:rPr>
              <w:t> </w:t>
            </w:r>
            <w:r>
              <w:rPr>
                <w:sz w:val="18"/>
              </w:rPr>
              <w:t>1320</w:t>
            </w:r>
            <w:r>
              <w:rPr>
                <w:spacing w:val="-1"/>
                <w:sz w:val="18"/>
              </w:rPr>
              <w:t> </w:t>
            </w:r>
            <w:r>
              <w:rPr>
                <w:spacing w:val="-2"/>
                <w:sz w:val="18"/>
              </w:rPr>
              <w:t>feet.</w:t>
            </w:r>
          </w:p>
        </w:tc>
        <w:tc>
          <w:tcPr>
            <w:tcW w:w="2600" w:type="dxa"/>
          </w:tcPr>
          <w:p>
            <w:pPr>
              <w:pStyle w:val="TableParagraph"/>
              <w:spacing w:line="240" w:lineRule="auto"/>
              <w:rPr>
                <w:sz w:val="14"/>
              </w:rPr>
            </w:pPr>
          </w:p>
        </w:tc>
        <w:tc>
          <w:tcPr>
            <w:tcW w:w="5224" w:type="dxa"/>
          </w:tcPr>
          <w:p>
            <w:pPr>
              <w:pStyle w:val="TableParagraph"/>
              <w:spacing w:line="240" w:lineRule="auto"/>
              <w:rPr>
                <w:sz w:val="14"/>
              </w:rPr>
            </w:pPr>
          </w:p>
        </w:tc>
      </w:tr>
    </w:tbl>
    <w:p>
      <w:pPr>
        <w:pStyle w:val="BodyText"/>
      </w:pPr>
    </w:p>
    <w:p>
      <w:pPr>
        <w:pStyle w:val="BodyText"/>
      </w:pPr>
    </w:p>
    <w:p>
      <w:pPr>
        <w:pStyle w:val="BodyText"/>
        <w:spacing w:before="3"/>
      </w:pPr>
    </w:p>
    <w:p>
      <w:pPr>
        <w:pStyle w:val="ListParagraph"/>
        <w:numPr>
          <w:ilvl w:val="0"/>
          <w:numId w:val="83"/>
        </w:numPr>
        <w:tabs>
          <w:tab w:pos="598" w:val="left" w:leader="none"/>
          <w:tab w:pos="6000" w:val="left" w:leader="none"/>
        </w:tabs>
        <w:spacing w:line="204" w:lineRule="exact" w:before="1" w:after="0"/>
        <w:ind w:left="598" w:right="0" w:hanging="358"/>
        <w:jc w:val="left"/>
        <w:rPr>
          <w:sz w:val="18"/>
        </w:rPr>
      </w:pPr>
      <w:r>
        <w:rPr>
          <w:sz w:val="18"/>
        </w:rPr>
        <w:t>(Refer</w:t>
      </w:r>
      <w:r>
        <w:rPr>
          <w:spacing w:val="-5"/>
          <w:sz w:val="18"/>
        </w:rPr>
        <w:t> </w:t>
      </w:r>
      <w:r>
        <w:rPr>
          <w:sz w:val="18"/>
        </w:rPr>
        <w:t>to</w:t>
      </w:r>
      <w:r>
        <w:rPr>
          <w:spacing w:val="1"/>
          <w:sz w:val="18"/>
        </w:rPr>
        <w:t> </w:t>
      </w:r>
      <w:r>
        <w:rPr>
          <w:sz w:val="18"/>
        </w:rPr>
        <w:t>figure</w:t>
      </w:r>
      <w:r>
        <w:rPr>
          <w:spacing w:val="-2"/>
          <w:sz w:val="18"/>
        </w:rPr>
        <w:t> </w:t>
      </w:r>
      <w:r>
        <w:rPr>
          <w:sz w:val="18"/>
        </w:rPr>
        <w:t>28)</w:t>
      </w:r>
      <w:r>
        <w:rPr>
          <w:spacing w:val="-5"/>
          <w:sz w:val="18"/>
        </w:rPr>
        <w:t> </w:t>
      </w:r>
      <w:r>
        <w:rPr>
          <w:sz w:val="18"/>
        </w:rPr>
        <w:t>Determine</w:t>
      </w:r>
      <w:r>
        <w:rPr>
          <w:spacing w:val="-3"/>
          <w:sz w:val="18"/>
        </w:rPr>
        <w:t> </w:t>
      </w:r>
      <w:r>
        <w:rPr>
          <w:sz w:val="18"/>
        </w:rPr>
        <w:t>the</w:t>
      </w:r>
      <w:r>
        <w:rPr>
          <w:spacing w:val="-2"/>
          <w:sz w:val="18"/>
        </w:rPr>
        <w:t> </w:t>
      </w:r>
      <w:r>
        <w:rPr>
          <w:sz w:val="18"/>
        </w:rPr>
        <w:t>total</w:t>
      </w:r>
      <w:r>
        <w:rPr>
          <w:spacing w:val="-9"/>
          <w:sz w:val="18"/>
        </w:rPr>
        <w:t> </w:t>
      </w:r>
      <w:r>
        <w:rPr>
          <w:sz w:val="18"/>
        </w:rPr>
        <w:t>distance</w:t>
      </w:r>
      <w:r>
        <w:rPr>
          <w:spacing w:val="-2"/>
          <w:sz w:val="18"/>
        </w:rPr>
        <w:t> required</w:t>
      </w:r>
      <w:r>
        <w:rPr>
          <w:sz w:val="18"/>
        </w:rPr>
        <w:tab/>
        <w:t>Answer</w:t>
      </w:r>
      <w:r>
        <w:rPr>
          <w:spacing w:val="-10"/>
          <w:sz w:val="18"/>
        </w:rPr>
        <w:t> </w:t>
      </w:r>
      <w:r>
        <w:rPr>
          <w:b/>
          <w:sz w:val="18"/>
        </w:rPr>
        <w:t>(D)</w:t>
      </w:r>
      <w:r>
        <w:rPr>
          <w:b/>
          <w:spacing w:val="-1"/>
          <w:sz w:val="18"/>
        </w:rPr>
        <w:t> </w:t>
      </w:r>
      <w:r>
        <w:rPr>
          <w:sz w:val="18"/>
        </w:rPr>
        <w:t>is</w:t>
      </w:r>
      <w:r>
        <w:rPr>
          <w:spacing w:val="-3"/>
          <w:sz w:val="18"/>
        </w:rPr>
        <w:t> </w:t>
      </w:r>
      <w:r>
        <w:rPr>
          <w:spacing w:val="-2"/>
          <w:sz w:val="18"/>
        </w:rPr>
        <w:t>correct.</w:t>
      </w:r>
    </w:p>
    <w:p>
      <w:pPr>
        <w:pStyle w:val="BodyText"/>
        <w:tabs>
          <w:tab w:pos="6000" w:val="left" w:leader="none"/>
        </w:tabs>
        <w:spacing w:line="242" w:lineRule="auto" w:after="4"/>
        <w:ind w:left="6000" w:right="1233" w:hanging="5400"/>
      </w:pPr>
      <w:r>
        <w:rPr/>
        <w:t>to land over a 50-ft. obstacle.</w:t>
        <w:tab/>
      </w:r>
      <w:r>
        <w:rPr>
          <w:b/>
        </w:rPr>
        <w:t>DISCUSSION:</w:t>
      </w:r>
      <w:r>
        <w:rPr>
          <w:b/>
          <w:spacing w:val="-6"/>
        </w:rPr>
        <w:t> </w:t>
      </w:r>
      <w:r>
        <w:rPr/>
        <w:t>You</w:t>
      </w:r>
      <w:r>
        <w:rPr>
          <w:spacing w:val="-5"/>
        </w:rPr>
        <w:t> </w:t>
      </w:r>
      <w:r>
        <w:rPr/>
        <w:t>must</w:t>
      </w:r>
      <w:r>
        <w:rPr>
          <w:spacing w:val="-12"/>
        </w:rPr>
        <w:t> </w:t>
      </w:r>
      <w:r>
        <w:rPr/>
        <w:t>use</w:t>
      </w:r>
      <w:r>
        <w:rPr>
          <w:spacing w:val="-8"/>
        </w:rPr>
        <w:t> </w:t>
      </w:r>
      <w:r>
        <w:rPr/>
        <w:t>interpolation</w:t>
      </w:r>
      <w:r>
        <w:rPr>
          <w:spacing w:val="-5"/>
        </w:rPr>
        <w:t> </w:t>
      </w:r>
      <w:r>
        <w:rPr/>
        <w:t>to</w:t>
      </w:r>
      <w:r>
        <w:rPr>
          <w:spacing w:val="-5"/>
        </w:rPr>
        <w:t> </w:t>
      </w:r>
      <w:r>
        <w:rPr/>
        <w:t>determine the total landing distance to clear a 50-ft obstacle for</w:t>
      </w:r>
    </w:p>
    <w:tbl>
      <w:tblPr>
        <w:tblW w:w="0" w:type="auto"/>
        <w:jc w:val="left"/>
        <w:tblInd w:w="1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51"/>
        <w:gridCol w:w="2640"/>
        <w:gridCol w:w="5783"/>
      </w:tblGrid>
      <w:tr>
        <w:trPr>
          <w:trHeight w:val="204" w:hRule="atLeast"/>
        </w:trPr>
        <w:tc>
          <w:tcPr>
            <w:tcW w:w="1651" w:type="dxa"/>
          </w:tcPr>
          <w:p>
            <w:pPr>
              <w:pStyle w:val="TableParagraph"/>
              <w:spacing w:line="184" w:lineRule="exact"/>
              <w:ind w:left="50"/>
              <w:rPr>
                <w:sz w:val="18"/>
              </w:rPr>
            </w:pPr>
            <w:r>
              <w:rPr>
                <w:sz w:val="18"/>
              </w:rPr>
              <w:t>Pressure</w:t>
            </w:r>
            <w:r>
              <w:rPr>
                <w:spacing w:val="-7"/>
                <w:sz w:val="18"/>
              </w:rPr>
              <w:t> </w:t>
            </w:r>
            <w:r>
              <w:rPr>
                <w:spacing w:val="-2"/>
                <w:sz w:val="18"/>
              </w:rPr>
              <w:t>altitude:</w:t>
            </w:r>
          </w:p>
        </w:tc>
        <w:tc>
          <w:tcPr>
            <w:tcW w:w="2640" w:type="dxa"/>
          </w:tcPr>
          <w:p>
            <w:pPr>
              <w:pStyle w:val="TableParagraph"/>
              <w:spacing w:line="184" w:lineRule="exact"/>
              <w:ind w:left="407"/>
              <w:rPr>
                <w:sz w:val="18"/>
              </w:rPr>
            </w:pPr>
            <w:r>
              <w:rPr>
                <w:sz w:val="18"/>
              </w:rPr>
              <w:t>6250</w:t>
            </w:r>
            <w:r>
              <w:rPr>
                <w:spacing w:val="-4"/>
                <w:sz w:val="18"/>
              </w:rPr>
              <w:t> </w:t>
            </w:r>
            <w:r>
              <w:rPr>
                <w:spacing w:val="-2"/>
                <w:sz w:val="18"/>
              </w:rPr>
              <w:t>feet.</w:t>
            </w:r>
          </w:p>
        </w:tc>
        <w:tc>
          <w:tcPr>
            <w:tcW w:w="5783" w:type="dxa"/>
          </w:tcPr>
          <w:p>
            <w:pPr>
              <w:pStyle w:val="TableParagraph"/>
              <w:spacing w:line="184" w:lineRule="exact"/>
              <w:ind w:left="1518"/>
              <w:rPr>
                <w:sz w:val="18"/>
              </w:rPr>
            </w:pPr>
            <w:r>
              <w:rPr>
                <w:sz w:val="18"/>
              </w:rPr>
              <w:t>a</w:t>
            </w:r>
            <w:r>
              <w:rPr>
                <w:spacing w:val="-6"/>
                <w:sz w:val="18"/>
              </w:rPr>
              <w:t> </w:t>
            </w:r>
            <w:r>
              <w:rPr>
                <w:sz w:val="18"/>
              </w:rPr>
              <w:t>pressure</w:t>
            </w:r>
            <w:r>
              <w:rPr>
                <w:spacing w:val="-5"/>
                <w:sz w:val="18"/>
              </w:rPr>
              <w:t> </w:t>
            </w:r>
            <w:r>
              <w:rPr>
                <w:sz w:val="18"/>
              </w:rPr>
              <w:t>altitude</w:t>
            </w:r>
            <w:r>
              <w:rPr>
                <w:spacing w:val="-5"/>
                <w:sz w:val="18"/>
              </w:rPr>
              <w:t> </w:t>
            </w:r>
            <w:r>
              <w:rPr>
                <w:sz w:val="18"/>
              </w:rPr>
              <w:t>of</w:t>
            </w:r>
            <w:r>
              <w:rPr>
                <w:spacing w:val="-7"/>
                <w:sz w:val="18"/>
              </w:rPr>
              <w:t> </w:t>
            </w:r>
            <w:r>
              <w:rPr>
                <w:sz w:val="18"/>
              </w:rPr>
              <w:t>6350</w:t>
            </w:r>
            <w:r>
              <w:rPr>
                <w:spacing w:val="-1"/>
                <w:sz w:val="18"/>
              </w:rPr>
              <w:t> </w:t>
            </w:r>
            <w:r>
              <w:rPr>
                <w:sz w:val="18"/>
              </w:rPr>
              <w:t>feet.</w:t>
            </w:r>
            <w:r>
              <w:rPr>
                <w:spacing w:val="-7"/>
                <w:sz w:val="18"/>
              </w:rPr>
              <w:t> </w:t>
            </w:r>
            <w:r>
              <w:rPr>
                <w:sz w:val="18"/>
              </w:rPr>
              <w:t>Since</w:t>
            </w:r>
            <w:r>
              <w:rPr>
                <w:spacing w:val="2"/>
                <w:sz w:val="18"/>
              </w:rPr>
              <w:t> </w:t>
            </w:r>
            <w:r>
              <w:rPr>
                <w:sz w:val="18"/>
              </w:rPr>
              <w:t>6350</w:t>
            </w:r>
            <w:r>
              <w:rPr>
                <w:spacing w:val="-2"/>
                <w:sz w:val="18"/>
              </w:rPr>
              <w:t> </w:t>
            </w:r>
            <w:r>
              <w:rPr>
                <w:sz w:val="18"/>
              </w:rPr>
              <w:t>feet</w:t>
            </w:r>
            <w:r>
              <w:rPr>
                <w:spacing w:val="3"/>
                <w:sz w:val="18"/>
              </w:rPr>
              <w:t> </w:t>
            </w:r>
            <w:r>
              <w:rPr>
                <w:sz w:val="18"/>
              </w:rPr>
              <w:t>is</w:t>
            </w:r>
            <w:r>
              <w:rPr>
                <w:spacing w:val="-2"/>
                <w:sz w:val="18"/>
              </w:rPr>
              <w:t> halfway</w:t>
            </w:r>
          </w:p>
        </w:tc>
      </w:tr>
      <w:tr>
        <w:trPr>
          <w:trHeight w:val="205" w:hRule="atLeast"/>
        </w:trPr>
        <w:tc>
          <w:tcPr>
            <w:tcW w:w="1651" w:type="dxa"/>
          </w:tcPr>
          <w:p>
            <w:pPr>
              <w:pStyle w:val="TableParagraph"/>
              <w:spacing w:line="185" w:lineRule="exact"/>
              <w:ind w:left="50"/>
              <w:rPr>
                <w:sz w:val="18"/>
              </w:rPr>
            </w:pPr>
            <w:r>
              <w:rPr>
                <w:spacing w:val="-2"/>
                <w:sz w:val="18"/>
              </w:rPr>
              <w:t>Headwind:</w:t>
            </w:r>
          </w:p>
        </w:tc>
        <w:tc>
          <w:tcPr>
            <w:tcW w:w="2640" w:type="dxa"/>
          </w:tcPr>
          <w:p>
            <w:pPr>
              <w:pStyle w:val="TableParagraph"/>
              <w:spacing w:line="185" w:lineRule="exact"/>
              <w:ind w:left="357"/>
              <w:rPr>
                <w:sz w:val="18"/>
              </w:rPr>
            </w:pPr>
            <w:r>
              <w:rPr>
                <w:sz w:val="18"/>
              </w:rPr>
              <w:t>16</w:t>
            </w:r>
            <w:r>
              <w:rPr>
                <w:spacing w:val="-3"/>
                <w:sz w:val="18"/>
              </w:rPr>
              <w:t> </w:t>
            </w:r>
            <w:r>
              <w:rPr>
                <w:spacing w:val="-5"/>
                <w:sz w:val="18"/>
              </w:rPr>
              <w:t>kts</w:t>
            </w:r>
          </w:p>
        </w:tc>
        <w:tc>
          <w:tcPr>
            <w:tcW w:w="5783" w:type="dxa"/>
          </w:tcPr>
          <w:p>
            <w:pPr>
              <w:pStyle w:val="TableParagraph"/>
              <w:spacing w:line="185" w:lineRule="exact"/>
              <w:ind w:left="1519"/>
              <w:rPr>
                <w:sz w:val="18"/>
              </w:rPr>
            </w:pPr>
            <w:r>
              <w:rPr>
                <w:sz w:val="18"/>
              </w:rPr>
              <w:t>between 5000</w:t>
            </w:r>
            <w:r>
              <w:rPr>
                <w:spacing w:val="-7"/>
                <w:sz w:val="18"/>
              </w:rPr>
              <w:t> </w:t>
            </w:r>
            <w:r>
              <w:rPr>
                <w:sz w:val="18"/>
              </w:rPr>
              <w:t>ft.</w:t>
            </w:r>
            <w:r>
              <w:rPr>
                <w:spacing w:val="3"/>
                <w:sz w:val="18"/>
              </w:rPr>
              <w:t> </w:t>
            </w:r>
            <w:r>
              <w:rPr>
                <w:sz w:val="18"/>
              </w:rPr>
              <w:t>and 7500</w:t>
            </w:r>
            <w:r>
              <w:rPr>
                <w:spacing w:val="-6"/>
                <w:sz w:val="18"/>
              </w:rPr>
              <w:t> </w:t>
            </w:r>
            <w:r>
              <w:rPr>
                <w:sz w:val="18"/>
              </w:rPr>
              <w:t>ft,</w:t>
            </w:r>
            <w:r>
              <w:rPr>
                <w:spacing w:val="-5"/>
                <w:sz w:val="18"/>
              </w:rPr>
              <w:t> </w:t>
            </w:r>
            <w:r>
              <w:rPr>
                <w:sz w:val="18"/>
              </w:rPr>
              <w:t>you</w:t>
            </w:r>
            <w:r>
              <w:rPr>
                <w:spacing w:val="1"/>
                <w:sz w:val="18"/>
              </w:rPr>
              <w:t> </w:t>
            </w:r>
            <w:r>
              <w:rPr>
                <w:sz w:val="18"/>
              </w:rPr>
              <w:t>must</w:t>
            </w:r>
            <w:r>
              <w:rPr>
                <w:spacing w:val="-3"/>
                <w:sz w:val="18"/>
              </w:rPr>
              <w:t> </w:t>
            </w:r>
            <w:r>
              <w:rPr>
                <w:sz w:val="18"/>
              </w:rPr>
              <w:t>determine</w:t>
            </w:r>
            <w:r>
              <w:rPr>
                <w:spacing w:val="-3"/>
                <w:sz w:val="18"/>
              </w:rPr>
              <w:t> </w:t>
            </w:r>
            <w:r>
              <w:rPr>
                <w:spacing w:val="-5"/>
                <w:sz w:val="18"/>
              </w:rPr>
              <w:t>the</w:t>
            </w:r>
          </w:p>
        </w:tc>
      </w:tr>
      <w:tr>
        <w:trPr>
          <w:trHeight w:val="205" w:hRule="atLeast"/>
        </w:trPr>
        <w:tc>
          <w:tcPr>
            <w:tcW w:w="1651" w:type="dxa"/>
          </w:tcPr>
          <w:p>
            <w:pPr>
              <w:pStyle w:val="TableParagraph"/>
              <w:spacing w:line="185" w:lineRule="exact"/>
              <w:ind w:left="50"/>
              <w:rPr>
                <w:sz w:val="18"/>
              </w:rPr>
            </w:pPr>
            <w:r>
              <w:rPr>
                <w:spacing w:val="-2"/>
                <w:sz w:val="18"/>
              </w:rPr>
              <w:t>Temperature:</w:t>
            </w:r>
          </w:p>
        </w:tc>
        <w:tc>
          <w:tcPr>
            <w:tcW w:w="2640" w:type="dxa"/>
          </w:tcPr>
          <w:p>
            <w:pPr>
              <w:pStyle w:val="TableParagraph"/>
              <w:spacing w:line="185" w:lineRule="exact"/>
              <w:ind w:left="393"/>
              <w:rPr>
                <w:sz w:val="18"/>
              </w:rPr>
            </w:pPr>
            <w:r>
              <w:rPr>
                <w:spacing w:val="-5"/>
                <w:sz w:val="18"/>
              </w:rPr>
              <w:t>Std</w:t>
            </w:r>
          </w:p>
        </w:tc>
        <w:tc>
          <w:tcPr>
            <w:tcW w:w="5783" w:type="dxa"/>
          </w:tcPr>
          <w:p>
            <w:pPr>
              <w:pStyle w:val="TableParagraph"/>
              <w:spacing w:line="185" w:lineRule="exact"/>
              <w:ind w:left="1519"/>
              <w:rPr>
                <w:sz w:val="18"/>
              </w:rPr>
            </w:pPr>
            <w:r>
              <w:rPr>
                <w:sz w:val="18"/>
              </w:rPr>
              <w:t>distance</w:t>
            </w:r>
            <w:r>
              <w:rPr>
                <w:spacing w:val="-7"/>
                <w:sz w:val="18"/>
              </w:rPr>
              <w:t> </w:t>
            </w:r>
            <w:r>
              <w:rPr>
                <w:sz w:val="18"/>
              </w:rPr>
              <w:t>that</w:t>
            </w:r>
            <w:r>
              <w:rPr>
                <w:spacing w:val="-3"/>
                <w:sz w:val="18"/>
              </w:rPr>
              <w:t> </w:t>
            </w:r>
            <w:r>
              <w:rPr>
                <w:sz w:val="18"/>
              </w:rPr>
              <w:t>lies</w:t>
            </w:r>
            <w:r>
              <w:rPr>
                <w:spacing w:val="-1"/>
                <w:sz w:val="18"/>
              </w:rPr>
              <w:t> </w:t>
            </w:r>
            <w:r>
              <w:rPr>
                <w:sz w:val="18"/>
              </w:rPr>
              <w:t>halfway between the</w:t>
            </w:r>
            <w:r>
              <w:rPr>
                <w:spacing w:val="-4"/>
                <w:sz w:val="18"/>
              </w:rPr>
              <w:t> </w:t>
            </w:r>
            <w:r>
              <w:rPr>
                <w:sz w:val="18"/>
              </w:rPr>
              <w:t>total</w:t>
            </w:r>
            <w:r>
              <w:rPr>
                <w:spacing w:val="-10"/>
                <w:sz w:val="18"/>
              </w:rPr>
              <w:t> </w:t>
            </w:r>
            <w:r>
              <w:rPr>
                <w:sz w:val="18"/>
              </w:rPr>
              <w:t>distance</w:t>
            </w:r>
            <w:r>
              <w:rPr>
                <w:spacing w:val="-4"/>
                <w:sz w:val="18"/>
              </w:rPr>
              <w:t> </w:t>
            </w:r>
            <w:r>
              <w:rPr>
                <w:spacing w:val="-5"/>
                <w:sz w:val="18"/>
              </w:rPr>
              <w:t>of</w:t>
            </w:r>
          </w:p>
        </w:tc>
      </w:tr>
      <w:tr>
        <w:trPr>
          <w:trHeight w:val="208" w:hRule="atLeast"/>
        </w:trPr>
        <w:tc>
          <w:tcPr>
            <w:tcW w:w="1651" w:type="dxa"/>
          </w:tcPr>
          <w:p>
            <w:pPr>
              <w:pStyle w:val="TableParagraph"/>
              <w:spacing w:line="240" w:lineRule="auto"/>
              <w:rPr>
                <w:sz w:val="14"/>
              </w:rPr>
            </w:pPr>
          </w:p>
        </w:tc>
        <w:tc>
          <w:tcPr>
            <w:tcW w:w="2640" w:type="dxa"/>
          </w:tcPr>
          <w:p>
            <w:pPr>
              <w:pStyle w:val="TableParagraph"/>
              <w:spacing w:line="240" w:lineRule="auto"/>
              <w:rPr>
                <w:sz w:val="14"/>
              </w:rPr>
            </w:pPr>
          </w:p>
        </w:tc>
        <w:tc>
          <w:tcPr>
            <w:tcW w:w="5783" w:type="dxa"/>
          </w:tcPr>
          <w:p>
            <w:pPr>
              <w:pStyle w:val="TableParagraph"/>
              <w:ind w:left="1519"/>
              <w:rPr>
                <w:sz w:val="18"/>
              </w:rPr>
            </w:pPr>
            <w:r>
              <w:rPr>
                <w:sz w:val="18"/>
              </w:rPr>
              <w:t>1195 ft.</w:t>
            </w:r>
            <w:r>
              <w:rPr>
                <w:spacing w:val="-5"/>
                <w:sz w:val="18"/>
              </w:rPr>
              <w:t> </w:t>
            </w:r>
            <w:r>
              <w:rPr>
                <w:sz w:val="18"/>
              </w:rPr>
              <w:t>(at</w:t>
            </w:r>
            <w:r>
              <w:rPr>
                <w:spacing w:val="4"/>
                <w:sz w:val="18"/>
              </w:rPr>
              <w:t> </w:t>
            </w:r>
            <w:r>
              <w:rPr>
                <w:sz w:val="18"/>
              </w:rPr>
              <w:t>5000ft.)</w:t>
            </w:r>
            <w:r>
              <w:rPr>
                <w:spacing w:val="2"/>
                <w:sz w:val="18"/>
              </w:rPr>
              <w:t> </w:t>
            </w:r>
            <w:r>
              <w:rPr>
                <w:sz w:val="18"/>
              </w:rPr>
              <w:t>and the</w:t>
            </w:r>
            <w:r>
              <w:rPr>
                <w:spacing w:val="-4"/>
                <w:sz w:val="18"/>
              </w:rPr>
              <w:t> </w:t>
            </w:r>
            <w:r>
              <w:rPr>
                <w:sz w:val="18"/>
              </w:rPr>
              <w:t>total</w:t>
            </w:r>
            <w:r>
              <w:rPr>
                <w:spacing w:val="-10"/>
                <w:sz w:val="18"/>
              </w:rPr>
              <w:t> </w:t>
            </w:r>
            <w:r>
              <w:rPr>
                <w:sz w:val="18"/>
              </w:rPr>
              <w:t>distance</w:t>
            </w:r>
            <w:r>
              <w:rPr>
                <w:spacing w:val="-4"/>
                <w:sz w:val="18"/>
              </w:rPr>
              <w:t> </w:t>
            </w:r>
            <w:r>
              <w:rPr>
                <w:sz w:val="18"/>
              </w:rPr>
              <w:t>of</w:t>
            </w:r>
            <w:r>
              <w:rPr>
                <w:spacing w:val="-6"/>
                <w:sz w:val="18"/>
              </w:rPr>
              <w:t> </w:t>
            </w:r>
            <w:r>
              <w:rPr>
                <w:sz w:val="18"/>
              </w:rPr>
              <w:t>1255</w:t>
            </w:r>
            <w:r>
              <w:rPr>
                <w:spacing w:val="-6"/>
                <w:sz w:val="18"/>
              </w:rPr>
              <w:t> </w:t>
            </w:r>
            <w:r>
              <w:rPr>
                <w:spacing w:val="-5"/>
                <w:sz w:val="18"/>
              </w:rPr>
              <w:t>ft.</w:t>
            </w:r>
          </w:p>
        </w:tc>
      </w:tr>
      <w:tr>
        <w:trPr>
          <w:trHeight w:val="208" w:hRule="atLeast"/>
        </w:trPr>
        <w:tc>
          <w:tcPr>
            <w:tcW w:w="1651" w:type="dxa"/>
          </w:tcPr>
          <w:p>
            <w:pPr>
              <w:pStyle w:val="TableParagraph"/>
              <w:ind w:left="50"/>
              <w:rPr>
                <w:sz w:val="18"/>
              </w:rPr>
            </w:pPr>
            <w:r>
              <w:rPr>
                <w:sz w:val="18"/>
              </w:rPr>
              <w:t>A.</w:t>
            </w:r>
            <w:r>
              <w:rPr>
                <w:spacing w:val="62"/>
                <w:w w:val="150"/>
                <w:sz w:val="18"/>
              </w:rPr>
              <w:t> </w:t>
            </w:r>
            <w:r>
              <w:rPr>
                <w:sz w:val="18"/>
              </w:rPr>
              <w:t>1055</w:t>
            </w:r>
            <w:r>
              <w:rPr>
                <w:spacing w:val="-1"/>
                <w:sz w:val="18"/>
              </w:rPr>
              <w:t> </w:t>
            </w:r>
            <w:r>
              <w:rPr>
                <w:spacing w:val="-2"/>
                <w:sz w:val="18"/>
              </w:rPr>
              <w:t>feet.</w:t>
            </w:r>
          </w:p>
        </w:tc>
        <w:tc>
          <w:tcPr>
            <w:tcW w:w="2640" w:type="dxa"/>
          </w:tcPr>
          <w:p>
            <w:pPr>
              <w:pStyle w:val="TableParagraph"/>
              <w:spacing w:line="240" w:lineRule="auto"/>
              <w:rPr>
                <w:sz w:val="14"/>
              </w:rPr>
            </w:pPr>
          </w:p>
        </w:tc>
        <w:tc>
          <w:tcPr>
            <w:tcW w:w="5783" w:type="dxa"/>
          </w:tcPr>
          <w:p>
            <w:pPr>
              <w:pStyle w:val="TableParagraph"/>
              <w:ind w:left="1519"/>
              <w:rPr>
                <w:sz w:val="18"/>
              </w:rPr>
            </w:pPr>
            <w:r>
              <w:rPr>
                <w:sz w:val="18"/>
              </w:rPr>
              <w:t>(at</w:t>
            </w:r>
            <w:r>
              <w:rPr>
                <w:spacing w:val="-4"/>
                <w:sz w:val="18"/>
              </w:rPr>
              <w:t> </w:t>
            </w:r>
            <w:r>
              <w:rPr>
                <w:sz w:val="18"/>
              </w:rPr>
              <w:t>7500</w:t>
            </w:r>
            <w:r>
              <w:rPr>
                <w:spacing w:val="-6"/>
                <w:sz w:val="18"/>
              </w:rPr>
              <w:t> </w:t>
            </w:r>
            <w:r>
              <w:rPr>
                <w:spacing w:val="-2"/>
                <w:sz w:val="18"/>
              </w:rPr>
              <w:t>ft.).</w:t>
            </w:r>
          </w:p>
        </w:tc>
      </w:tr>
      <w:tr>
        <w:trPr>
          <w:trHeight w:val="410" w:hRule="atLeast"/>
        </w:trPr>
        <w:tc>
          <w:tcPr>
            <w:tcW w:w="1651" w:type="dxa"/>
          </w:tcPr>
          <w:p>
            <w:pPr>
              <w:pStyle w:val="TableParagraph"/>
              <w:numPr>
                <w:ilvl w:val="0"/>
                <w:numId w:val="171"/>
              </w:numPr>
              <w:tabs>
                <w:tab w:pos="345" w:val="left" w:leader="none"/>
              </w:tabs>
              <w:spacing w:line="201" w:lineRule="exact" w:before="0" w:after="0"/>
              <w:ind w:left="345" w:right="0" w:hanging="295"/>
              <w:jc w:val="left"/>
              <w:rPr>
                <w:sz w:val="18"/>
              </w:rPr>
            </w:pPr>
            <w:r>
              <w:rPr>
                <w:sz w:val="18"/>
              </w:rPr>
              <w:t>1225</w:t>
            </w:r>
            <w:r>
              <w:rPr>
                <w:spacing w:val="-4"/>
                <w:sz w:val="18"/>
              </w:rPr>
              <w:t> </w:t>
            </w:r>
            <w:r>
              <w:rPr>
                <w:spacing w:val="-2"/>
                <w:sz w:val="18"/>
              </w:rPr>
              <w:t>feet.</w:t>
            </w:r>
          </w:p>
          <w:p>
            <w:pPr>
              <w:pStyle w:val="TableParagraph"/>
              <w:numPr>
                <w:ilvl w:val="0"/>
                <w:numId w:val="171"/>
              </w:numPr>
              <w:tabs>
                <w:tab w:pos="344" w:val="left" w:leader="none"/>
              </w:tabs>
              <w:spacing w:line="189" w:lineRule="exact" w:before="0" w:after="0"/>
              <w:ind w:left="344" w:right="0" w:hanging="294"/>
              <w:jc w:val="left"/>
              <w:rPr>
                <w:sz w:val="18"/>
              </w:rPr>
            </w:pPr>
            <w:r>
              <w:rPr>
                <w:sz w:val="18"/>
              </w:rPr>
              <w:t>858 </w:t>
            </w:r>
            <w:r>
              <w:rPr>
                <w:spacing w:val="-2"/>
                <w:sz w:val="18"/>
              </w:rPr>
              <w:t>feet.</w:t>
            </w:r>
          </w:p>
        </w:tc>
        <w:tc>
          <w:tcPr>
            <w:tcW w:w="2640" w:type="dxa"/>
          </w:tcPr>
          <w:p>
            <w:pPr>
              <w:pStyle w:val="TableParagraph"/>
              <w:spacing w:line="240" w:lineRule="auto"/>
              <w:rPr>
                <w:sz w:val="18"/>
              </w:rPr>
            </w:pPr>
          </w:p>
        </w:tc>
        <w:tc>
          <w:tcPr>
            <w:tcW w:w="5783" w:type="dxa"/>
          </w:tcPr>
          <w:p>
            <w:pPr>
              <w:pStyle w:val="TableParagraph"/>
              <w:spacing w:line="192" w:lineRule="exact" w:before="198"/>
              <w:ind w:left="1519"/>
              <w:rPr>
                <w:sz w:val="18"/>
              </w:rPr>
            </w:pPr>
            <w:r>
              <w:rPr>
                <w:sz w:val="18"/>
              </w:rPr>
              <w:t>(1255+1195)/2</w:t>
            </w:r>
            <w:r>
              <w:rPr>
                <w:spacing w:val="-3"/>
                <w:sz w:val="18"/>
              </w:rPr>
              <w:t> </w:t>
            </w:r>
            <w:r>
              <w:rPr>
                <w:sz w:val="18"/>
              </w:rPr>
              <w:t>=</w:t>
            </w:r>
            <w:r>
              <w:rPr>
                <w:spacing w:val="-6"/>
                <w:sz w:val="18"/>
              </w:rPr>
              <w:t> </w:t>
            </w:r>
            <w:r>
              <w:rPr>
                <w:sz w:val="18"/>
              </w:rPr>
              <w:t>1225</w:t>
            </w:r>
            <w:r>
              <w:rPr>
                <w:spacing w:val="-8"/>
                <w:sz w:val="18"/>
              </w:rPr>
              <w:t> </w:t>
            </w:r>
            <w:r>
              <w:rPr>
                <w:spacing w:val="-5"/>
                <w:sz w:val="18"/>
              </w:rPr>
              <w:t>ft.</w:t>
            </w:r>
          </w:p>
        </w:tc>
      </w:tr>
      <w:tr>
        <w:trPr>
          <w:trHeight w:val="204" w:hRule="atLeast"/>
        </w:trPr>
        <w:tc>
          <w:tcPr>
            <w:tcW w:w="1651" w:type="dxa"/>
          </w:tcPr>
          <w:p>
            <w:pPr>
              <w:pStyle w:val="TableParagraph"/>
              <w:spacing w:line="184" w:lineRule="exact"/>
              <w:ind w:left="50"/>
              <w:rPr>
                <w:sz w:val="18"/>
              </w:rPr>
            </w:pPr>
            <w:r>
              <w:rPr>
                <w:sz w:val="18"/>
              </w:rPr>
              <w:t>D.</w:t>
            </w:r>
            <w:r>
              <w:rPr>
                <w:spacing w:val="65"/>
                <w:w w:val="150"/>
                <w:sz w:val="18"/>
              </w:rPr>
              <w:t> </w:t>
            </w:r>
            <w:r>
              <w:rPr>
                <w:sz w:val="18"/>
              </w:rPr>
              <w:t>735</w:t>
            </w:r>
            <w:r>
              <w:rPr>
                <w:spacing w:val="-6"/>
                <w:sz w:val="18"/>
              </w:rPr>
              <w:t> </w:t>
            </w:r>
            <w:r>
              <w:rPr>
                <w:spacing w:val="-2"/>
                <w:sz w:val="18"/>
              </w:rPr>
              <w:t>feet.</w:t>
            </w:r>
          </w:p>
        </w:tc>
        <w:tc>
          <w:tcPr>
            <w:tcW w:w="2640" w:type="dxa"/>
          </w:tcPr>
          <w:p>
            <w:pPr>
              <w:pStyle w:val="TableParagraph"/>
              <w:spacing w:line="240" w:lineRule="auto"/>
              <w:rPr>
                <w:sz w:val="14"/>
              </w:rPr>
            </w:pPr>
          </w:p>
        </w:tc>
        <w:tc>
          <w:tcPr>
            <w:tcW w:w="5783" w:type="dxa"/>
          </w:tcPr>
          <w:p>
            <w:pPr>
              <w:pStyle w:val="TableParagraph"/>
              <w:spacing w:line="184" w:lineRule="exact"/>
              <w:ind w:left="1519"/>
              <w:rPr>
                <w:sz w:val="18"/>
              </w:rPr>
            </w:pPr>
            <w:r>
              <w:rPr>
                <w:sz w:val="18"/>
              </w:rPr>
              <w:t>Since</w:t>
            </w:r>
            <w:r>
              <w:rPr>
                <w:spacing w:val="-4"/>
                <w:sz w:val="18"/>
              </w:rPr>
              <w:t> </w:t>
            </w:r>
            <w:r>
              <w:rPr>
                <w:sz w:val="18"/>
              </w:rPr>
              <w:t>we</w:t>
            </w:r>
            <w:r>
              <w:rPr>
                <w:spacing w:val="-3"/>
                <w:sz w:val="18"/>
              </w:rPr>
              <w:t> </w:t>
            </w:r>
            <w:r>
              <w:rPr>
                <w:sz w:val="18"/>
              </w:rPr>
              <w:t>have</w:t>
            </w:r>
            <w:r>
              <w:rPr>
                <w:spacing w:val="4"/>
                <w:sz w:val="18"/>
              </w:rPr>
              <w:t> </w:t>
            </w:r>
            <w:r>
              <w:rPr>
                <w:sz w:val="18"/>
              </w:rPr>
              <w:t>a</w:t>
            </w:r>
            <w:r>
              <w:rPr>
                <w:spacing w:val="-4"/>
                <w:sz w:val="18"/>
              </w:rPr>
              <w:t> </w:t>
            </w:r>
            <w:r>
              <w:rPr>
                <w:sz w:val="18"/>
              </w:rPr>
              <w:t>16-kt</w:t>
            </w:r>
            <w:r>
              <w:rPr>
                <w:spacing w:val="-2"/>
                <w:sz w:val="18"/>
              </w:rPr>
              <w:t> </w:t>
            </w:r>
            <w:r>
              <w:rPr>
                <w:sz w:val="18"/>
              </w:rPr>
              <w:t>headwind,</w:t>
            </w:r>
            <w:r>
              <w:rPr>
                <w:spacing w:val="-4"/>
                <w:sz w:val="18"/>
              </w:rPr>
              <w:t> </w:t>
            </w:r>
            <w:r>
              <w:rPr>
                <w:sz w:val="18"/>
              </w:rPr>
              <w:t>the</w:t>
            </w:r>
            <w:r>
              <w:rPr>
                <w:spacing w:val="-3"/>
                <w:sz w:val="18"/>
              </w:rPr>
              <w:t> </w:t>
            </w:r>
            <w:r>
              <w:rPr>
                <w:sz w:val="18"/>
              </w:rPr>
              <w:t>total</w:t>
            </w:r>
            <w:r>
              <w:rPr>
                <w:spacing w:val="-9"/>
                <w:sz w:val="18"/>
              </w:rPr>
              <w:t> </w:t>
            </w:r>
            <w:r>
              <w:rPr>
                <w:spacing w:val="-2"/>
                <w:sz w:val="18"/>
              </w:rPr>
              <w:t>distance</w:t>
            </w:r>
          </w:p>
        </w:tc>
      </w:tr>
    </w:tbl>
    <w:p>
      <w:pPr>
        <w:pStyle w:val="TableParagraph"/>
        <w:spacing w:after="0" w:line="184" w:lineRule="exact"/>
        <w:rPr>
          <w:sz w:val="18"/>
        </w:rPr>
        <w:sectPr>
          <w:pgSz w:w="11910" w:h="16850"/>
          <w:pgMar w:header="508" w:footer="1301" w:top="1620" w:bottom="1500" w:left="566" w:right="0"/>
        </w:sectPr>
      </w:pPr>
    </w:p>
    <w:p>
      <w:pPr>
        <w:pStyle w:val="BodyText"/>
        <w:spacing w:before="87"/>
        <w:ind w:left="6000" w:right="1924"/>
      </w:pPr>
      <w:r>
        <w:rPr/>
        <w:t>must</w:t>
      </w:r>
      <w:r>
        <w:rPr>
          <w:spacing w:val="-12"/>
        </w:rPr>
        <w:t> </w:t>
      </w:r>
      <w:r>
        <w:rPr/>
        <w:t>be</w:t>
      </w:r>
      <w:r>
        <w:rPr>
          <w:spacing w:val="-7"/>
        </w:rPr>
        <w:t> </w:t>
      </w:r>
      <w:r>
        <w:rPr/>
        <w:t>reduced</w:t>
      </w:r>
      <w:r>
        <w:rPr>
          <w:spacing w:val="-4"/>
        </w:rPr>
        <w:t> </w:t>
      </w:r>
      <w:r>
        <w:rPr/>
        <w:t>by</w:t>
      </w:r>
      <w:r>
        <w:rPr>
          <w:spacing w:val="-4"/>
        </w:rPr>
        <w:t> </w:t>
      </w:r>
      <w:r>
        <w:rPr/>
        <w:t>40%</w:t>
      </w:r>
      <w:r>
        <w:rPr>
          <w:spacing w:val="-5"/>
        </w:rPr>
        <w:t> </w:t>
      </w:r>
      <w:r>
        <w:rPr/>
        <w:t>(10%</w:t>
      </w:r>
      <w:r>
        <w:rPr>
          <w:spacing w:val="-5"/>
        </w:rPr>
        <w:t> </w:t>
      </w:r>
      <w:r>
        <w:rPr/>
        <w:t>for</w:t>
      </w:r>
      <w:r>
        <w:rPr>
          <w:spacing w:val="-9"/>
        </w:rPr>
        <w:t> </w:t>
      </w:r>
      <w:r>
        <w:rPr/>
        <w:t>each 4kt.) 60% × 1225 ft. = 735 ft.</w:t>
      </w:r>
    </w:p>
    <w:p>
      <w:pPr>
        <w:pStyle w:val="BodyText"/>
      </w:pPr>
    </w:p>
    <w:p>
      <w:pPr>
        <w:pStyle w:val="BodyText"/>
      </w:pPr>
    </w:p>
    <w:p>
      <w:pPr>
        <w:pStyle w:val="BodyText"/>
        <w:spacing w:before="1"/>
      </w:pPr>
    </w:p>
    <w:p>
      <w:pPr>
        <w:pStyle w:val="ListParagraph"/>
        <w:numPr>
          <w:ilvl w:val="0"/>
          <w:numId w:val="83"/>
        </w:numPr>
        <w:tabs>
          <w:tab w:pos="598" w:val="left" w:leader="none"/>
          <w:tab w:pos="6000" w:val="left" w:leader="none"/>
        </w:tabs>
        <w:spacing w:line="240" w:lineRule="auto" w:before="0" w:after="0"/>
        <w:ind w:left="598" w:right="0" w:hanging="358"/>
        <w:jc w:val="left"/>
        <w:rPr>
          <w:sz w:val="18"/>
        </w:rPr>
      </w:pPr>
      <w:r>
        <w:rPr>
          <w:sz w:val="18"/>
        </w:rPr>
        <w:t>(Refer</w:t>
      </w:r>
      <w:r>
        <w:rPr>
          <w:spacing w:val="-5"/>
          <w:sz w:val="18"/>
        </w:rPr>
        <w:t> </w:t>
      </w:r>
      <w:r>
        <w:rPr>
          <w:sz w:val="18"/>
        </w:rPr>
        <w:t>to</w:t>
      </w:r>
      <w:r>
        <w:rPr>
          <w:spacing w:val="1"/>
          <w:sz w:val="18"/>
        </w:rPr>
        <w:t> </w:t>
      </w:r>
      <w:r>
        <w:rPr>
          <w:sz w:val="18"/>
        </w:rPr>
        <w:t>figure</w:t>
      </w:r>
      <w:r>
        <w:rPr>
          <w:spacing w:val="-2"/>
          <w:sz w:val="18"/>
        </w:rPr>
        <w:t> </w:t>
      </w:r>
      <w:r>
        <w:rPr>
          <w:sz w:val="18"/>
        </w:rPr>
        <w:t>28)</w:t>
      </w:r>
      <w:r>
        <w:rPr>
          <w:spacing w:val="-5"/>
          <w:sz w:val="18"/>
        </w:rPr>
        <w:t> </w:t>
      </w:r>
      <w:r>
        <w:rPr>
          <w:sz w:val="18"/>
        </w:rPr>
        <w:t>Determine</w:t>
      </w:r>
      <w:r>
        <w:rPr>
          <w:spacing w:val="-3"/>
          <w:sz w:val="18"/>
        </w:rPr>
        <w:t> </w:t>
      </w:r>
      <w:r>
        <w:rPr>
          <w:sz w:val="18"/>
        </w:rPr>
        <w:t>the</w:t>
      </w:r>
      <w:r>
        <w:rPr>
          <w:spacing w:val="-2"/>
          <w:sz w:val="18"/>
        </w:rPr>
        <w:t> </w:t>
      </w:r>
      <w:r>
        <w:rPr>
          <w:sz w:val="18"/>
        </w:rPr>
        <w:t>total</w:t>
      </w:r>
      <w:r>
        <w:rPr>
          <w:spacing w:val="-9"/>
          <w:sz w:val="18"/>
        </w:rPr>
        <w:t> </w:t>
      </w:r>
      <w:r>
        <w:rPr>
          <w:sz w:val="18"/>
        </w:rPr>
        <w:t>distance</w:t>
      </w:r>
      <w:r>
        <w:rPr>
          <w:spacing w:val="-2"/>
          <w:sz w:val="18"/>
        </w:rPr>
        <w:t> required</w:t>
      </w:r>
      <w:r>
        <w:rPr>
          <w:sz w:val="18"/>
        </w:rPr>
        <w:tab/>
        <w:t>Answer</w:t>
      </w:r>
      <w:r>
        <w:rPr>
          <w:spacing w:val="-10"/>
          <w:sz w:val="18"/>
        </w:rPr>
        <w:t> </w:t>
      </w:r>
      <w:r>
        <w:rPr>
          <w:b/>
          <w:sz w:val="18"/>
        </w:rPr>
        <w:t>(C)</w:t>
      </w:r>
      <w:r>
        <w:rPr>
          <w:b/>
          <w:spacing w:val="-1"/>
          <w:sz w:val="18"/>
        </w:rPr>
        <w:t> </w:t>
      </w:r>
      <w:r>
        <w:rPr>
          <w:sz w:val="18"/>
        </w:rPr>
        <w:t>is</w:t>
      </w:r>
      <w:r>
        <w:rPr>
          <w:spacing w:val="-3"/>
          <w:sz w:val="18"/>
        </w:rPr>
        <w:t> </w:t>
      </w:r>
      <w:r>
        <w:rPr>
          <w:spacing w:val="-2"/>
          <w:sz w:val="18"/>
        </w:rPr>
        <w:t>correct.</w:t>
      </w:r>
    </w:p>
    <w:p>
      <w:pPr>
        <w:pStyle w:val="BodyText"/>
        <w:tabs>
          <w:tab w:pos="6000" w:val="left" w:leader="none"/>
        </w:tabs>
        <w:spacing w:line="232" w:lineRule="auto" w:before="7" w:after="12"/>
        <w:ind w:left="6000" w:right="1645" w:hanging="5400"/>
      </w:pPr>
      <w:r>
        <w:rPr/>
        <w:t>to land over a 50-ft. obstacle.</w:t>
        <w:tab/>
      </w:r>
      <w:r>
        <w:rPr>
          <w:b/>
        </w:rPr>
        <w:t>DISCUSSION:</w:t>
      </w:r>
      <w:r>
        <w:rPr>
          <w:b/>
          <w:spacing w:val="-7"/>
        </w:rPr>
        <w:t> </w:t>
      </w:r>
      <w:r>
        <w:rPr/>
        <w:t>The</w:t>
      </w:r>
      <w:r>
        <w:rPr>
          <w:spacing w:val="-11"/>
        </w:rPr>
        <w:t> </w:t>
      </w:r>
      <w:r>
        <w:rPr/>
        <w:t>total</w:t>
      </w:r>
      <w:r>
        <w:rPr>
          <w:spacing w:val="-10"/>
        </w:rPr>
        <w:t> </w:t>
      </w:r>
      <w:r>
        <w:rPr/>
        <w:t>distance</w:t>
      </w:r>
      <w:r>
        <w:rPr>
          <w:spacing w:val="-11"/>
        </w:rPr>
        <w:t> </w:t>
      </w:r>
      <w:r>
        <w:rPr/>
        <w:t>required</w:t>
      </w:r>
      <w:r>
        <w:rPr>
          <w:spacing w:val="-8"/>
        </w:rPr>
        <w:t> </w:t>
      </w:r>
      <w:r>
        <w:rPr/>
        <w:t>to</w:t>
      </w:r>
      <w:r>
        <w:rPr>
          <w:spacing w:val="-8"/>
        </w:rPr>
        <w:t> </w:t>
      </w:r>
      <w:r>
        <w:rPr/>
        <w:t>clear a 50-ft obstacle at a pressure altitude of 5000 ft. is</w:t>
      </w:r>
    </w:p>
    <w:tbl>
      <w:tblPr>
        <w:tblW w:w="0" w:type="auto"/>
        <w:jc w:val="left"/>
        <w:tblInd w:w="1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69"/>
        <w:gridCol w:w="2622"/>
        <w:gridCol w:w="4951"/>
      </w:tblGrid>
      <w:tr>
        <w:trPr>
          <w:trHeight w:val="204" w:hRule="atLeast"/>
        </w:trPr>
        <w:tc>
          <w:tcPr>
            <w:tcW w:w="1669" w:type="dxa"/>
          </w:tcPr>
          <w:p>
            <w:pPr>
              <w:pStyle w:val="TableParagraph"/>
              <w:spacing w:line="184" w:lineRule="exact"/>
              <w:ind w:left="50"/>
              <w:rPr>
                <w:sz w:val="18"/>
              </w:rPr>
            </w:pPr>
            <w:r>
              <w:rPr>
                <w:sz w:val="18"/>
              </w:rPr>
              <w:t>Pressure</w:t>
            </w:r>
            <w:r>
              <w:rPr>
                <w:spacing w:val="-7"/>
                <w:sz w:val="18"/>
              </w:rPr>
              <w:t> </w:t>
            </w:r>
            <w:r>
              <w:rPr>
                <w:spacing w:val="-2"/>
                <w:sz w:val="18"/>
              </w:rPr>
              <w:t>altitude:</w:t>
            </w:r>
          </w:p>
        </w:tc>
        <w:tc>
          <w:tcPr>
            <w:tcW w:w="2622" w:type="dxa"/>
          </w:tcPr>
          <w:p>
            <w:pPr>
              <w:pStyle w:val="TableParagraph"/>
              <w:spacing w:line="184" w:lineRule="exact"/>
              <w:ind w:left="389"/>
              <w:rPr>
                <w:sz w:val="18"/>
              </w:rPr>
            </w:pPr>
            <w:r>
              <w:rPr>
                <w:sz w:val="18"/>
              </w:rPr>
              <w:t>5000</w:t>
            </w:r>
            <w:r>
              <w:rPr>
                <w:spacing w:val="-4"/>
                <w:sz w:val="18"/>
              </w:rPr>
              <w:t> </w:t>
            </w:r>
            <w:r>
              <w:rPr>
                <w:spacing w:val="-2"/>
                <w:sz w:val="18"/>
              </w:rPr>
              <w:t>feet.</w:t>
            </w:r>
          </w:p>
        </w:tc>
        <w:tc>
          <w:tcPr>
            <w:tcW w:w="4951" w:type="dxa"/>
          </w:tcPr>
          <w:p>
            <w:pPr>
              <w:pStyle w:val="TableParagraph"/>
              <w:spacing w:line="184" w:lineRule="exact"/>
              <w:ind w:left="1518"/>
              <w:rPr>
                <w:sz w:val="18"/>
              </w:rPr>
            </w:pPr>
            <w:r>
              <w:rPr>
                <w:sz w:val="18"/>
              </w:rPr>
              <w:t>1195 ft.</w:t>
            </w:r>
            <w:r>
              <w:rPr>
                <w:spacing w:val="-4"/>
                <w:sz w:val="18"/>
              </w:rPr>
              <w:t> </w:t>
            </w:r>
            <w:r>
              <w:rPr>
                <w:sz w:val="18"/>
              </w:rPr>
              <w:t>According</w:t>
            </w:r>
            <w:r>
              <w:rPr>
                <w:spacing w:val="-6"/>
                <w:sz w:val="18"/>
              </w:rPr>
              <w:t> </w:t>
            </w:r>
            <w:r>
              <w:rPr>
                <w:sz w:val="18"/>
              </w:rPr>
              <w:t>to note</w:t>
            </w:r>
            <w:r>
              <w:rPr>
                <w:spacing w:val="-3"/>
                <w:sz w:val="18"/>
              </w:rPr>
              <w:t> </w:t>
            </w:r>
            <w:r>
              <w:rPr>
                <w:sz w:val="18"/>
              </w:rPr>
              <w:t>2,</w:t>
            </w:r>
            <w:r>
              <w:rPr>
                <w:spacing w:val="-4"/>
                <w:sz w:val="18"/>
              </w:rPr>
              <w:t> </w:t>
            </w:r>
            <w:r>
              <w:rPr>
                <w:sz w:val="18"/>
              </w:rPr>
              <w:t>the</w:t>
            </w:r>
            <w:r>
              <w:rPr>
                <w:spacing w:val="-3"/>
                <w:sz w:val="18"/>
              </w:rPr>
              <w:t> </w:t>
            </w:r>
            <w:r>
              <w:rPr>
                <w:sz w:val="18"/>
              </w:rPr>
              <w:t>distance</w:t>
            </w:r>
            <w:r>
              <w:rPr>
                <w:spacing w:val="-3"/>
                <w:sz w:val="18"/>
              </w:rPr>
              <w:t> </w:t>
            </w:r>
            <w:r>
              <w:rPr>
                <w:spacing w:val="-4"/>
                <w:sz w:val="18"/>
              </w:rPr>
              <w:t>must</w:t>
            </w:r>
          </w:p>
        </w:tc>
      </w:tr>
      <w:tr>
        <w:trPr>
          <w:trHeight w:val="208" w:hRule="atLeast"/>
        </w:trPr>
        <w:tc>
          <w:tcPr>
            <w:tcW w:w="1669" w:type="dxa"/>
          </w:tcPr>
          <w:p>
            <w:pPr>
              <w:pStyle w:val="TableParagraph"/>
              <w:ind w:left="50"/>
              <w:rPr>
                <w:sz w:val="18"/>
              </w:rPr>
            </w:pPr>
            <w:r>
              <w:rPr>
                <w:spacing w:val="-2"/>
                <w:sz w:val="18"/>
              </w:rPr>
              <w:t>Headwind:</w:t>
            </w:r>
          </w:p>
        </w:tc>
        <w:tc>
          <w:tcPr>
            <w:tcW w:w="2622" w:type="dxa"/>
          </w:tcPr>
          <w:p>
            <w:pPr>
              <w:pStyle w:val="TableParagraph"/>
              <w:ind w:left="375"/>
              <w:rPr>
                <w:sz w:val="18"/>
              </w:rPr>
            </w:pPr>
            <w:r>
              <w:rPr>
                <w:spacing w:val="-4"/>
                <w:sz w:val="18"/>
              </w:rPr>
              <w:t>calm</w:t>
            </w:r>
          </w:p>
        </w:tc>
        <w:tc>
          <w:tcPr>
            <w:tcW w:w="4951" w:type="dxa"/>
          </w:tcPr>
          <w:p>
            <w:pPr>
              <w:pStyle w:val="TableParagraph"/>
              <w:ind w:left="1519"/>
              <w:rPr>
                <w:sz w:val="18"/>
              </w:rPr>
            </w:pPr>
            <w:r>
              <w:rPr>
                <w:sz w:val="18"/>
              </w:rPr>
              <w:t>be</w:t>
            </w:r>
            <w:r>
              <w:rPr>
                <w:spacing w:val="-7"/>
                <w:sz w:val="18"/>
              </w:rPr>
              <w:t> </w:t>
            </w:r>
            <w:r>
              <w:rPr>
                <w:sz w:val="18"/>
              </w:rPr>
              <w:t>increased by 10%</w:t>
            </w:r>
            <w:r>
              <w:rPr>
                <w:spacing w:val="-2"/>
                <w:sz w:val="18"/>
              </w:rPr>
              <w:t> </w:t>
            </w:r>
            <w:r>
              <w:rPr>
                <w:sz w:val="18"/>
              </w:rPr>
              <w:t>for</w:t>
            </w:r>
            <w:r>
              <w:rPr>
                <w:spacing w:val="-5"/>
                <w:sz w:val="18"/>
              </w:rPr>
              <w:t> </w:t>
            </w:r>
            <w:r>
              <w:rPr>
                <w:sz w:val="18"/>
              </w:rPr>
              <w:t>temperature</w:t>
            </w:r>
            <w:r>
              <w:rPr>
                <w:spacing w:val="-4"/>
                <w:sz w:val="18"/>
              </w:rPr>
              <w:t> </w:t>
            </w:r>
            <w:r>
              <w:rPr>
                <w:sz w:val="18"/>
              </w:rPr>
              <w:t>60</w:t>
            </w:r>
            <w:r>
              <w:rPr>
                <w:spacing w:val="-7"/>
                <w:sz w:val="18"/>
              </w:rPr>
              <w:t> </w:t>
            </w:r>
            <w:r>
              <w:rPr>
                <w:sz w:val="18"/>
              </w:rPr>
              <w:t>º</w:t>
            </w:r>
            <w:r>
              <w:rPr>
                <w:spacing w:val="-1"/>
                <w:sz w:val="18"/>
              </w:rPr>
              <w:t> </w:t>
            </w:r>
            <w:r>
              <w:rPr>
                <w:spacing w:val="-10"/>
                <w:sz w:val="18"/>
              </w:rPr>
              <w:t>F</w:t>
            </w:r>
          </w:p>
        </w:tc>
      </w:tr>
      <w:tr>
        <w:trPr>
          <w:trHeight w:val="410" w:hRule="atLeast"/>
        </w:trPr>
        <w:tc>
          <w:tcPr>
            <w:tcW w:w="1669" w:type="dxa"/>
          </w:tcPr>
          <w:p>
            <w:pPr>
              <w:pStyle w:val="TableParagraph"/>
              <w:spacing w:line="204" w:lineRule="exact"/>
              <w:ind w:left="50"/>
              <w:rPr>
                <w:sz w:val="18"/>
              </w:rPr>
            </w:pPr>
            <w:r>
              <w:rPr>
                <w:spacing w:val="-2"/>
                <w:sz w:val="18"/>
              </w:rPr>
              <w:t>Temperature:</w:t>
            </w:r>
          </w:p>
        </w:tc>
        <w:tc>
          <w:tcPr>
            <w:tcW w:w="2622" w:type="dxa"/>
          </w:tcPr>
          <w:p>
            <w:pPr>
              <w:pStyle w:val="TableParagraph"/>
              <w:spacing w:line="204" w:lineRule="exact"/>
              <w:ind w:left="382"/>
              <w:rPr>
                <w:sz w:val="18"/>
              </w:rPr>
            </w:pPr>
            <w:r>
              <w:rPr>
                <w:sz w:val="18"/>
              </w:rPr>
              <w:t>101</w:t>
            </w:r>
            <w:r>
              <w:rPr>
                <w:spacing w:val="-7"/>
                <w:sz w:val="18"/>
              </w:rPr>
              <w:t> </w:t>
            </w:r>
            <w:r>
              <w:rPr>
                <w:sz w:val="18"/>
              </w:rPr>
              <w:t>º </w:t>
            </w:r>
            <w:r>
              <w:rPr>
                <w:spacing w:val="-10"/>
                <w:sz w:val="18"/>
              </w:rPr>
              <w:t>F</w:t>
            </w:r>
          </w:p>
        </w:tc>
        <w:tc>
          <w:tcPr>
            <w:tcW w:w="4951" w:type="dxa"/>
          </w:tcPr>
          <w:p>
            <w:pPr>
              <w:pStyle w:val="TableParagraph"/>
              <w:spacing w:line="201" w:lineRule="exact"/>
              <w:ind w:left="1519"/>
              <w:rPr>
                <w:sz w:val="18"/>
              </w:rPr>
            </w:pPr>
            <w:r>
              <w:rPr>
                <w:sz w:val="18"/>
              </w:rPr>
              <w:t>above</w:t>
            </w:r>
            <w:r>
              <w:rPr>
                <w:spacing w:val="-2"/>
                <w:sz w:val="18"/>
              </w:rPr>
              <w:t> standard.</w:t>
            </w:r>
          </w:p>
          <w:p>
            <w:pPr>
              <w:pStyle w:val="TableParagraph"/>
              <w:ind w:left="1519"/>
              <w:rPr>
                <w:sz w:val="18"/>
              </w:rPr>
            </w:pPr>
            <w:r>
              <w:rPr>
                <w:sz w:val="18"/>
              </w:rPr>
              <w:t>1195</w:t>
            </w:r>
            <w:r>
              <w:rPr>
                <w:spacing w:val="-2"/>
                <w:sz w:val="18"/>
              </w:rPr>
              <w:t> </w:t>
            </w:r>
            <w:r>
              <w:rPr>
                <w:sz w:val="18"/>
              </w:rPr>
              <w:t>ft.</w:t>
            </w:r>
            <w:r>
              <w:rPr>
                <w:spacing w:val="-7"/>
                <w:sz w:val="18"/>
              </w:rPr>
              <w:t> </w:t>
            </w:r>
            <w:r>
              <w:rPr>
                <w:sz w:val="18"/>
              </w:rPr>
              <w:t>×</w:t>
            </w:r>
            <w:r>
              <w:rPr>
                <w:spacing w:val="1"/>
                <w:sz w:val="18"/>
              </w:rPr>
              <w:t> </w:t>
            </w:r>
            <w:r>
              <w:rPr>
                <w:sz w:val="18"/>
              </w:rPr>
              <w:t>110%</w:t>
            </w:r>
            <w:r>
              <w:rPr>
                <w:spacing w:val="-4"/>
                <w:sz w:val="18"/>
              </w:rPr>
              <w:t> </w:t>
            </w:r>
            <w:r>
              <w:rPr>
                <w:sz w:val="18"/>
              </w:rPr>
              <w:t>=</w:t>
            </w:r>
            <w:r>
              <w:rPr>
                <w:spacing w:val="1"/>
                <w:sz w:val="18"/>
              </w:rPr>
              <w:t> </w:t>
            </w:r>
            <w:r>
              <w:rPr>
                <w:sz w:val="18"/>
              </w:rPr>
              <w:t>1314.5</w:t>
            </w:r>
            <w:r>
              <w:rPr>
                <w:spacing w:val="-1"/>
                <w:sz w:val="18"/>
              </w:rPr>
              <w:t> </w:t>
            </w:r>
            <w:r>
              <w:rPr>
                <w:spacing w:val="-5"/>
                <w:sz w:val="18"/>
              </w:rPr>
              <w:t>ft.</w:t>
            </w:r>
          </w:p>
        </w:tc>
      </w:tr>
      <w:tr>
        <w:trPr>
          <w:trHeight w:val="208" w:hRule="atLeast"/>
        </w:trPr>
        <w:tc>
          <w:tcPr>
            <w:tcW w:w="1669" w:type="dxa"/>
          </w:tcPr>
          <w:p>
            <w:pPr>
              <w:pStyle w:val="TableParagraph"/>
              <w:ind w:left="50"/>
              <w:rPr>
                <w:sz w:val="18"/>
              </w:rPr>
            </w:pPr>
            <w:r>
              <w:rPr>
                <w:sz w:val="18"/>
              </w:rPr>
              <w:t>A.</w:t>
            </w:r>
            <w:r>
              <w:rPr>
                <w:spacing w:val="62"/>
                <w:w w:val="150"/>
                <w:sz w:val="18"/>
              </w:rPr>
              <w:t> </w:t>
            </w:r>
            <w:r>
              <w:rPr>
                <w:sz w:val="18"/>
              </w:rPr>
              <w:t>1076</w:t>
            </w:r>
            <w:r>
              <w:rPr>
                <w:spacing w:val="-1"/>
                <w:sz w:val="18"/>
              </w:rPr>
              <w:t> </w:t>
            </w:r>
            <w:r>
              <w:rPr>
                <w:spacing w:val="-2"/>
                <w:sz w:val="18"/>
              </w:rPr>
              <w:t>feet.</w:t>
            </w:r>
          </w:p>
        </w:tc>
        <w:tc>
          <w:tcPr>
            <w:tcW w:w="7573" w:type="dxa"/>
            <w:gridSpan w:val="2"/>
            <w:vMerge w:val="restart"/>
          </w:tcPr>
          <w:p>
            <w:pPr>
              <w:pStyle w:val="TableParagraph"/>
              <w:spacing w:line="240" w:lineRule="auto"/>
              <w:rPr>
                <w:sz w:val="18"/>
              </w:rPr>
            </w:pPr>
          </w:p>
        </w:tc>
      </w:tr>
      <w:tr>
        <w:trPr>
          <w:trHeight w:val="208" w:hRule="atLeast"/>
        </w:trPr>
        <w:tc>
          <w:tcPr>
            <w:tcW w:w="1669" w:type="dxa"/>
          </w:tcPr>
          <w:p>
            <w:pPr>
              <w:pStyle w:val="TableParagraph"/>
              <w:ind w:left="50"/>
              <w:rPr>
                <w:sz w:val="18"/>
              </w:rPr>
            </w:pPr>
            <w:r>
              <w:rPr>
                <w:sz w:val="18"/>
              </w:rPr>
              <w:t>B.</w:t>
            </w:r>
            <w:r>
              <w:rPr>
                <w:spacing w:val="65"/>
                <w:w w:val="150"/>
                <w:sz w:val="18"/>
              </w:rPr>
              <w:t> </w:t>
            </w:r>
            <w:r>
              <w:rPr>
                <w:sz w:val="18"/>
              </w:rPr>
              <w:t>1245</w:t>
            </w:r>
            <w:r>
              <w:rPr>
                <w:spacing w:val="-7"/>
                <w:sz w:val="18"/>
              </w:rPr>
              <w:t> </w:t>
            </w:r>
            <w:r>
              <w:rPr>
                <w:spacing w:val="-2"/>
                <w:sz w:val="18"/>
              </w:rPr>
              <w:t>feet.</w:t>
            </w:r>
          </w:p>
        </w:tc>
        <w:tc>
          <w:tcPr>
            <w:tcW w:w="7573" w:type="dxa"/>
            <w:gridSpan w:val="2"/>
            <w:vMerge/>
            <w:tcBorders>
              <w:top w:val="nil"/>
            </w:tcBorders>
          </w:tcPr>
          <w:p>
            <w:pPr>
              <w:rPr>
                <w:sz w:val="2"/>
                <w:szCs w:val="2"/>
              </w:rPr>
            </w:pPr>
          </w:p>
        </w:tc>
      </w:tr>
      <w:tr>
        <w:trPr>
          <w:trHeight w:val="405" w:hRule="atLeast"/>
        </w:trPr>
        <w:tc>
          <w:tcPr>
            <w:tcW w:w="1669" w:type="dxa"/>
          </w:tcPr>
          <w:p>
            <w:pPr>
              <w:pStyle w:val="TableParagraph"/>
              <w:numPr>
                <w:ilvl w:val="0"/>
                <w:numId w:val="172"/>
              </w:numPr>
              <w:tabs>
                <w:tab w:pos="344" w:val="left" w:leader="none"/>
              </w:tabs>
              <w:spacing w:line="201" w:lineRule="exact" w:before="0" w:after="0"/>
              <w:ind w:left="344" w:right="0" w:hanging="294"/>
              <w:jc w:val="left"/>
              <w:rPr>
                <w:sz w:val="18"/>
              </w:rPr>
            </w:pPr>
            <w:r>
              <w:rPr>
                <w:sz w:val="18"/>
              </w:rPr>
              <w:t>1315</w:t>
            </w:r>
            <w:r>
              <w:rPr>
                <w:spacing w:val="-4"/>
                <w:sz w:val="18"/>
              </w:rPr>
              <w:t> </w:t>
            </w:r>
            <w:r>
              <w:rPr>
                <w:spacing w:val="-2"/>
                <w:sz w:val="18"/>
              </w:rPr>
              <w:t>feet.</w:t>
            </w:r>
          </w:p>
          <w:p>
            <w:pPr>
              <w:pStyle w:val="TableParagraph"/>
              <w:numPr>
                <w:ilvl w:val="0"/>
                <w:numId w:val="172"/>
              </w:numPr>
              <w:tabs>
                <w:tab w:pos="358" w:val="left" w:leader="none"/>
              </w:tabs>
              <w:spacing w:line="184" w:lineRule="exact" w:before="0" w:after="0"/>
              <w:ind w:left="358" w:right="0" w:hanging="308"/>
              <w:jc w:val="left"/>
              <w:rPr>
                <w:sz w:val="18"/>
              </w:rPr>
            </w:pPr>
            <w:r>
              <w:rPr>
                <w:sz w:val="18"/>
              </w:rPr>
              <w:t>1420</w:t>
            </w:r>
            <w:r>
              <w:rPr>
                <w:spacing w:val="-4"/>
                <w:sz w:val="18"/>
              </w:rPr>
              <w:t> </w:t>
            </w:r>
            <w:r>
              <w:rPr>
                <w:spacing w:val="-2"/>
                <w:sz w:val="18"/>
              </w:rPr>
              <w:t>feet.</w:t>
            </w:r>
          </w:p>
        </w:tc>
        <w:tc>
          <w:tcPr>
            <w:tcW w:w="7573" w:type="dxa"/>
            <w:gridSpan w:val="2"/>
            <w:vMerge/>
            <w:tcBorders>
              <w:top w:val="nil"/>
            </w:tcBorders>
          </w:tcPr>
          <w:p>
            <w:pPr>
              <w:rPr>
                <w:sz w:val="2"/>
                <w:szCs w:val="2"/>
              </w:rPr>
            </w:pPr>
          </w:p>
        </w:tc>
      </w:tr>
    </w:tbl>
    <w:p>
      <w:pPr>
        <w:pStyle w:val="BodyText"/>
      </w:pPr>
    </w:p>
    <w:p>
      <w:pPr>
        <w:pStyle w:val="BodyText"/>
      </w:pPr>
    </w:p>
    <w:p>
      <w:pPr>
        <w:pStyle w:val="BodyText"/>
        <w:spacing w:before="3"/>
      </w:pPr>
    </w:p>
    <w:p>
      <w:pPr>
        <w:pStyle w:val="ListParagraph"/>
        <w:numPr>
          <w:ilvl w:val="0"/>
          <w:numId w:val="83"/>
        </w:numPr>
        <w:tabs>
          <w:tab w:pos="598" w:val="left" w:leader="none"/>
          <w:tab w:pos="6000" w:val="left" w:leader="none"/>
        </w:tabs>
        <w:spacing w:line="240" w:lineRule="auto" w:before="0" w:after="0"/>
        <w:ind w:left="598" w:right="0" w:hanging="358"/>
        <w:jc w:val="left"/>
        <w:rPr>
          <w:sz w:val="18"/>
        </w:rPr>
      </w:pPr>
      <w:r>
        <w:rPr>
          <w:sz w:val="18"/>
        </w:rPr>
        <w:t>(Refer</w:t>
      </w:r>
      <w:r>
        <w:rPr>
          <w:spacing w:val="-5"/>
          <w:sz w:val="18"/>
        </w:rPr>
        <w:t> </w:t>
      </w:r>
      <w:r>
        <w:rPr>
          <w:sz w:val="18"/>
        </w:rPr>
        <w:t>to</w:t>
      </w:r>
      <w:r>
        <w:rPr>
          <w:spacing w:val="1"/>
          <w:sz w:val="18"/>
        </w:rPr>
        <w:t> </w:t>
      </w:r>
      <w:r>
        <w:rPr>
          <w:sz w:val="18"/>
        </w:rPr>
        <w:t>figure</w:t>
      </w:r>
      <w:r>
        <w:rPr>
          <w:spacing w:val="-2"/>
          <w:sz w:val="18"/>
        </w:rPr>
        <w:t> </w:t>
      </w:r>
      <w:r>
        <w:rPr>
          <w:sz w:val="18"/>
        </w:rPr>
        <w:t>28)</w:t>
      </w:r>
      <w:r>
        <w:rPr>
          <w:spacing w:val="-5"/>
          <w:sz w:val="18"/>
        </w:rPr>
        <w:t> </w:t>
      </w:r>
      <w:r>
        <w:rPr>
          <w:sz w:val="18"/>
        </w:rPr>
        <w:t>Determine</w:t>
      </w:r>
      <w:r>
        <w:rPr>
          <w:spacing w:val="-3"/>
          <w:sz w:val="18"/>
        </w:rPr>
        <w:t> </w:t>
      </w:r>
      <w:r>
        <w:rPr>
          <w:sz w:val="18"/>
        </w:rPr>
        <w:t>the</w:t>
      </w:r>
      <w:r>
        <w:rPr>
          <w:spacing w:val="-2"/>
          <w:sz w:val="18"/>
        </w:rPr>
        <w:t> </w:t>
      </w:r>
      <w:r>
        <w:rPr>
          <w:sz w:val="18"/>
        </w:rPr>
        <w:t>total</w:t>
      </w:r>
      <w:r>
        <w:rPr>
          <w:spacing w:val="-9"/>
          <w:sz w:val="18"/>
        </w:rPr>
        <w:t> </w:t>
      </w:r>
      <w:r>
        <w:rPr>
          <w:sz w:val="18"/>
        </w:rPr>
        <w:t>distance</w:t>
      </w:r>
      <w:r>
        <w:rPr>
          <w:spacing w:val="-2"/>
          <w:sz w:val="18"/>
        </w:rPr>
        <w:t> required</w:t>
      </w:r>
      <w:r>
        <w:rPr>
          <w:sz w:val="18"/>
        </w:rPr>
        <w:tab/>
        <w:t>Answer</w:t>
      </w:r>
      <w:r>
        <w:rPr>
          <w:spacing w:val="-10"/>
          <w:sz w:val="18"/>
        </w:rPr>
        <w:t> </w:t>
      </w:r>
      <w:r>
        <w:rPr>
          <w:b/>
          <w:sz w:val="18"/>
        </w:rPr>
        <w:t>(A)</w:t>
      </w:r>
      <w:r>
        <w:rPr>
          <w:b/>
          <w:spacing w:val="-1"/>
          <w:sz w:val="18"/>
        </w:rPr>
        <w:t> </w:t>
      </w:r>
      <w:r>
        <w:rPr>
          <w:sz w:val="18"/>
        </w:rPr>
        <w:t>is</w:t>
      </w:r>
      <w:r>
        <w:rPr>
          <w:spacing w:val="-3"/>
          <w:sz w:val="18"/>
        </w:rPr>
        <w:t> </w:t>
      </w:r>
      <w:r>
        <w:rPr>
          <w:spacing w:val="-2"/>
          <w:sz w:val="18"/>
        </w:rPr>
        <w:t>correct.</w:t>
      </w:r>
    </w:p>
    <w:p>
      <w:pPr>
        <w:pStyle w:val="BodyText"/>
        <w:tabs>
          <w:tab w:pos="6000" w:val="left" w:leader="none"/>
        </w:tabs>
        <w:spacing w:before="2"/>
        <w:ind w:left="6000" w:right="1290" w:hanging="5400"/>
      </w:pPr>
      <w:r>
        <w:rPr/>
        <w:t>to land over a 50-ft. obstacle.</w:t>
        <w:tab/>
      </w:r>
      <w:r>
        <w:rPr>
          <w:b/>
        </w:rPr>
        <w:t>DISCUSSION:</w:t>
      </w:r>
      <w:r>
        <w:rPr>
          <w:b/>
          <w:spacing w:val="-2"/>
        </w:rPr>
        <w:t> </w:t>
      </w:r>
      <w:r>
        <w:rPr/>
        <w:t>At sea level,</w:t>
      </w:r>
      <w:r>
        <w:rPr>
          <w:spacing w:val="-1"/>
        </w:rPr>
        <w:t> </w:t>
      </w:r>
      <w:r>
        <w:rPr/>
        <w:t>the total distance required to</w:t>
      </w:r>
      <w:r>
        <w:rPr>
          <w:spacing w:val="-3"/>
        </w:rPr>
        <w:t> </w:t>
      </w:r>
      <w:r>
        <w:rPr/>
        <w:t>land</w:t>
      </w:r>
      <w:r>
        <w:rPr>
          <w:spacing w:val="-1"/>
        </w:rPr>
        <w:t> </w:t>
      </w:r>
      <w:r>
        <w:rPr/>
        <w:t>over</w:t>
      </w:r>
      <w:r>
        <w:rPr>
          <w:spacing w:val="-6"/>
        </w:rPr>
        <w:t> </w:t>
      </w:r>
      <w:r>
        <w:rPr/>
        <w:t>a</w:t>
      </w:r>
      <w:r>
        <w:rPr>
          <w:spacing w:val="-5"/>
        </w:rPr>
        <w:t> </w:t>
      </w:r>
      <w:r>
        <w:rPr/>
        <w:t>50-ft</w:t>
      </w:r>
      <w:r>
        <w:rPr>
          <w:spacing w:val="-3"/>
        </w:rPr>
        <w:t> </w:t>
      </w:r>
      <w:r>
        <w:rPr/>
        <w:t>obstacle</w:t>
      </w:r>
      <w:r>
        <w:rPr>
          <w:spacing w:val="2"/>
        </w:rPr>
        <w:t> </w:t>
      </w:r>
      <w:r>
        <w:rPr/>
        <w:t>is</w:t>
      </w:r>
      <w:r>
        <w:rPr>
          <w:spacing w:val="-1"/>
        </w:rPr>
        <w:t> </w:t>
      </w:r>
      <w:r>
        <w:rPr/>
        <w:t>1075</w:t>
      </w:r>
      <w:r>
        <w:rPr>
          <w:spacing w:val="-8"/>
        </w:rPr>
        <w:t> </w:t>
      </w:r>
      <w:r>
        <w:rPr/>
        <w:t>ft.</w:t>
      </w:r>
      <w:r>
        <w:rPr>
          <w:spacing w:val="43"/>
        </w:rPr>
        <w:t> </w:t>
      </w:r>
      <w:r>
        <w:rPr/>
        <w:t>The</w:t>
      </w:r>
      <w:r>
        <w:rPr>
          <w:spacing w:val="-4"/>
        </w:rPr>
        <w:t> </w:t>
      </w:r>
      <w:r>
        <w:rPr>
          <w:spacing w:val="-2"/>
        </w:rPr>
        <w:t>temperature</w:t>
      </w:r>
    </w:p>
    <w:p>
      <w:pPr>
        <w:pStyle w:val="BodyText"/>
        <w:tabs>
          <w:tab w:pos="2241" w:val="left" w:leader="none"/>
          <w:tab w:pos="6000" w:val="left" w:leader="none"/>
        </w:tabs>
        <w:spacing w:line="204" w:lineRule="exact" w:before="4"/>
        <w:ind w:left="240"/>
      </w:pPr>
      <w:r>
        <w:rPr/>
        <w:t>Pressure</w:t>
      </w:r>
      <w:r>
        <w:rPr>
          <w:spacing w:val="-5"/>
        </w:rPr>
        <w:t> </w:t>
      </w:r>
      <w:r>
        <w:rPr>
          <w:spacing w:val="-2"/>
        </w:rPr>
        <w:t>altitude:</w:t>
      </w:r>
      <w:r>
        <w:rPr/>
        <w:tab/>
        <w:t>Sea</w:t>
      </w:r>
      <w:r>
        <w:rPr>
          <w:spacing w:val="3"/>
        </w:rPr>
        <w:t> </w:t>
      </w:r>
      <w:r>
        <w:rPr>
          <w:spacing w:val="-4"/>
        </w:rPr>
        <w:t>level</w:t>
      </w:r>
      <w:r>
        <w:rPr/>
        <w:tab/>
        <w:t>is</w:t>
      </w:r>
      <w:r>
        <w:rPr>
          <w:spacing w:val="-5"/>
        </w:rPr>
        <w:t> </w:t>
      </w:r>
      <w:r>
        <w:rPr/>
        <w:t>standard</w:t>
      </w:r>
      <w:r>
        <w:rPr>
          <w:spacing w:val="-1"/>
        </w:rPr>
        <w:t> </w:t>
      </w:r>
      <w:r>
        <w:rPr/>
        <w:t>(59</w:t>
      </w:r>
      <w:r>
        <w:rPr>
          <w:spacing w:val="-8"/>
        </w:rPr>
        <w:t> </w:t>
      </w:r>
      <w:r>
        <w:rPr/>
        <w:t>º</w:t>
      </w:r>
      <w:r>
        <w:rPr>
          <w:spacing w:val="-3"/>
        </w:rPr>
        <w:t> </w:t>
      </w:r>
      <w:r>
        <w:rPr/>
        <w:t>F</w:t>
      </w:r>
      <w:r>
        <w:rPr>
          <w:spacing w:val="3"/>
        </w:rPr>
        <w:t> </w:t>
      </w:r>
      <w:r>
        <w:rPr/>
        <w:t>at</w:t>
      </w:r>
      <w:r>
        <w:rPr>
          <w:spacing w:val="-4"/>
        </w:rPr>
        <w:t> </w:t>
      </w:r>
      <w:r>
        <w:rPr/>
        <w:t>sea</w:t>
      </w:r>
      <w:r>
        <w:rPr>
          <w:spacing w:val="2"/>
        </w:rPr>
        <w:t> </w:t>
      </w:r>
      <w:r>
        <w:rPr/>
        <w:t>level), requiring</w:t>
      </w:r>
      <w:r>
        <w:rPr>
          <w:spacing w:val="-8"/>
        </w:rPr>
        <w:t> </w:t>
      </w:r>
      <w:r>
        <w:rPr/>
        <w:t>no</w:t>
      </w:r>
      <w:r>
        <w:rPr>
          <w:spacing w:val="-1"/>
        </w:rPr>
        <w:t> </w:t>
      </w:r>
      <w:r>
        <w:rPr>
          <w:spacing w:val="-2"/>
        </w:rPr>
        <w:t>adjustment.</w:t>
      </w:r>
    </w:p>
    <w:p>
      <w:pPr>
        <w:pStyle w:val="BodyText"/>
        <w:tabs>
          <w:tab w:pos="2241" w:val="left" w:leader="none"/>
          <w:tab w:pos="6000" w:val="left" w:leader="none"/>
        </w:tabs>
        <w:spacing w:line="204" w:lineRule="exact"/>
        <w:ind w:left="240"/>
      </w:pPr>
      <w:r>
        <w:rPr>
          <w:spacing w:val="-2"/>
        </w:rPr>
        <w:t>Headwind:</w:t>
      </w:r>
      <w:r>
        <w:rPr/>
        <w:tab/>
        <w:t>20</w:t>
      </w:r>
      <w:r>
        <w:rPr>
          <w:spacing w:val="-5"/>
        </w:rPr>
        <w:t> kts</w:t>
      </w:r>
      <w:r>
        <w:rPr/>
        <w:tab/>
        <w:t>According</w:t>
      </w:r>
      <w:r>
        <w:rPr>
          <w:spacing w:val="-9"/>
        </w:rPr>
        <w:t> </w:t>
      </w:r>
      <w:r>
        <w:rPr/>
        <w:t>to note</w:t>
      </w:r>
      <w:r>
        <w:rPr>
          <w:spacing w:val="-3"/>
        </w:rPr>
        <w:t> </w:t>
      </w:r>
      <w:r>
        <w:rPr/>
        <w:t>1,</w:t>
      </w:r>
      <w:r>
        <w:rPr>
          <w:spacing w:val="-5"/>
        </w:rPr>
        <w:t> </w:t>
      </w:r>
      <w:r>
        <w:rPr/>
        <w:t>the</w:t>
      </w:r>
      <w:r>
        <w:rPr>
          <w:spacing w:val="-3"/>
        </w:rPr>
        <w:t> </w:t>
      </w:r>
      <w:r>
        <w:rPr/>
        <w:t>headwind of</w:t>
      </w:r>
      <w:r>
        <w:rPr>
          <w:spacing w:val="-5"/>
        </w:rPr>
        <w:t> </w:t>
      </w:r>
      <w:r>
        <w:rPr/>
        <w:t>20 kt.</w:t>
      </w:r>
      <w:r>
        <w:rPr>
          <w:spacing w:val="3"/>
        </w:rPr>
        <w:t> </w:t>
      </w:r>
      <w:r>
        <w:rPr>
          <w:spacing w:val="-2"/>
        </w:rPr>
        <w:t>reduces</w:t>
      </w:r>
    </w:p>
    <w:p>
      <w:pPr>
        <w:pStyle w:val="BodyText"/>
        <w:tabs>
          <w:tab w:pos="2284" w:val="left" w:leader="none"/>
          <w:tab w:pos="6000" w:val="left" w:leader="none"/>
        </w:tabs>
        <w:spacing w:before="2"/>
        <w:ind w:left="240"/>
      </w:pPr>
      <w:r>
        <w:rPr>
          <w:spacing w:val="-2"/>
        </w:rPr>
        <w:t>Temperature:</w:t>
      </w:r>
      <w:r>
        <w:rPr/>
        <w:tab/>
        <w:t>59</w:t>
      </w:r>
      <w:r>
        <w:rPr>
          <w:spacing w:val="-5"/>
        </w:rPr>
        <w:t> </w:t>
      </w:r>
      <w:r>
        <w:rPr/>
        <w:t>º</w:t>
      </w:r>
      <w:r>
        <w:rPr>
          <w:spacing w:val="2"/>
        </w:rPr>
        <w:t> </w:t>
      </w:r>
      <w:r>
        <w:rPr>
          <w:spacing w:val="-10"/>
        </w:rPr>
        <w:t>F</w:t>
      </w:r>
      <w:r>
        <w:rPr/>
        <w:tab/>
        <w:t>the</w:t>
      </w:r>
      <w:r>
        <w:rPr>
          <w:spacing w:val="-7"/>
        </w:rPr>
        <w:t> </w:t>
      </w:r>
      <w:r>
        <w:rPr/>
        <w:t>total</w:t>
      </w:r>
      <w:r>
        <w:rPr>
          <w:spacing w:val="-10"/>
        </w:rPr>
        <w:t> </w:t>
      </w:r>
      <w:r>
        <w:rPr/>
        <w:t>distance</w:t>
      </w:r>
      <w:r>
        <w:rPr>
          <w:spacing w:val="-4"/>
        </w:rPr>
        <w:t> </w:t>
      </w:r>
      <w:r>
        <w:rPr/>
        <w:t>by 50%</w:t>
      </w:r>
      <w:r>
        <w:rPr>
          <w:spacing w:val="-2"/>
        </w:rPr>
        <w:t> </w:t>
      </w:r>
      <w:r>
        <w:rPr/>
        <w:t>(10%</w:t>
      </w:r>
      <w:r>
        <w:rPr>
          <w:spacing w:val="5"/>
        </w:rPr>
        <w:t> </w:t>
      </w:r>
      <w:r>
        <w:rPr/>
        <w:t>for</w:t>
      </w:r>
      <w:r>
        <w:rPr>
          <w:spacing w:val="-6"/>
        </w:rPr>
        <w:t> </w:t>
      </w:r>
      <w:r>
        <w:rPr/>
        <w:t>each </w:t>
      </w:r>
      <w:r>
        <w:rPr>
          <w:spacing w:val="-2"/>
        </w:rPr>
        <w:t>4kt.).</w:t>
      </w:r>
    </w:p>
    <w:p>
      <w:pPr>
        <w:pStyle w:val="BodyText"/>
        <w:spacing w:before="3"/>
      </w:pPr>
    </w:p>
    <w:p>
      <w:pPr>
        <w:pStyle w:val="ListParagraph"/>
        <w:numPr>
          <w:ilvl w:val="0"/>
          <w:numId w:val="173"/>
        </w:numPr>
        <w:tabs>
          <w:tab w:pos="548" w:val="left" w:leader="none"/>
          <w:tab w:pos="6000" w:val="left" w:leader="none"/>
        </w:tabs>
        <w:spacing w:line="204" w:lineRule="exact" w:before="0" w:after="0"/>
        <w:ind w:left="548" w:right="0" w:hanging="308"/>
        <w:jc w:val="left"/>
        <w:rPr>
          <w:sz w:val="18"/>
        </w:rPr>
      </w:pPr>
      <w:r>
        <w:rPr>
          <w:sz w:val="18"/>
        </w:rPr>
        <w:t>538</w:t>
      </w:r>
      <w:r>
        <w:rPr>
          <w:spacing w:val="-7"/>
          <w:sz w:val="18"/>
        </w:rPr>
        <w:t> </w:t>
      </w:r>
      <w:r>
        <w:rPr>
          <w:spacing w:val="-2"/>
          <w:sz w:val="18"/>
        </w:rPr>
        <w:t>feet.</w:t>
      </w:r>
      <w:r>
        <w:rPr>
          <w:sz w:val="18"/>
        </w:rPr>
        <w:tab/>
        <w:t>50%</w:t>
      </w:r>
      <w:r>
        <w:rPr>
          <w:spacing w:val="-6"/>
          <w:sz w:val="18"/>
        </w:rPr>
        <w:t> </w:t>
      </w:r>
      <w:r>
        <w:rPr>
          <w:sz w:val="18"/>
        </w:rPr>
        <w:t>×</w:t>
      </w:r>
      <w:r>
        <w:rPr>
          <w:spacing w:val="1"/>
          <w:sz w:val="18"/>
        </w:rPr>
        <w:t> </w:t>
      </w:r>
      <w:r>
        <w:rPr>
          <w:sz w:val="18"/>
        </w:rPr>
        <w:t>1075</w:t>
      </w:r>
      <w:r>
        <w:rPr>
          <w:spacing w:val="-1"/>
          <w:sz w:val="18"/>
        </w:rPr>
        <w:t> </w:t>
      </w:r>
      <w:r>
        <w:rPr>
          <w:sz w:val="18"/>
        </w:rPr>
        <w:t>=</w:t>
      </w:r>
      <w:r>
        <w:rPr>
          <w:spacing w:val="-6"/>
          <w:sz w:val="18"/>
        </w:rPr>
        <w:t> </w:t>
      </w:r>
      <w:r>
        <w:rPr>
          <w:sz w:val="18"/>
        </w:rPr>
        <w:t>537.5</w:t>
      </w:r>
      <w:r>
        <w:rPr>
          <w:spacing w:val="-1"/>
          <w:sz w:val="18"/>
        </w:rPr>
        <w:t> </w:t>
      </w:r>
      <w:r>
        <w:rPr>
          <w:spacing w:val="-5"/>
          <w:sz w:val="18"/>
        </w:rPr>
        <w:t>ft.</w:t>
      </w:r>
    </w:p>
    <w:p>
      <w:pPr>
        <w:pStyle w:val="ListParagraph"/>
        <w:numPr>
          <w:ilvl w:val="0"/>
          <w:numId w:val="173"/>
        </w:numPr>
        <w:tabs>
          <w:tab w:pos="535" w:val="left" w:leader="none"/>
        </w:tabs>
        <w:spacing w:line="204" w:lineRule="exact" w:before="0" w:after="0"/>
        <w:ind w:left="535" w:right="0" w:hanging="295"/>
        <w:jc w:val="left"/>
        <w:rPr>
          <w:sz w:val="18"/>
        </w:rPr>
      </w:pPr>
      <w:r>
        <w:rPr>
          <w:sz w:val="18"/>
        </w:rPr>
        <w:t>645 </w:t>
      </w:r>
      <w:r>
        <w:rPr>
          <w:spacing w:val="-2"/>
          <w:sz w:val="18"/>
        </w:rPr>
        <w:t>feet.</w:t>
      </w:r>
    </w:p>
    <w:p>
      <w:pPr>
        <w:pStyle w:val="ListParagraph"/>
        <w:numPr>
          <w:ilvl w:val="0"/>
          <w:numId w:val="173"/>
        </w:numPr>
        <w:tabs>
          <w:tab w:pos="534" w:val="left" w:leader="none"/>
        </w:tabs>
        <w:spacing w:line="240" w:lineRule="auto" w:before="2" w:after="0"/>
        <w:ind w:left="534" w:right="0" w:hanging="294"/>
        <w:jc w:val="left"/>
        <w:rPr>
          <w:sz w:val="18"/>
        </w:rPr>
      </w:pPr>
      <w:r>
        <w:rPr>
          <w:sz w:val="18"/>
        </w:rPr>
        <w:t>753 </w:t>
      </w:r>
      <w:r>
        <w:rPr>
          <w:spacing w:val="-2"/>
          <w:sz w:val="18"/>
        </w:rPr>
        <w:t>feet.</w:t>
      </w:r>
    </w:p>
    <w:p>
      <w:pPr>
        <w:pStyle w:val="BodyText"/>
      </w:pPr>
    </w:p>
    <w:p>
      <w:pPr>
        <w:pStyle w:val="BodyText"/>
      </w:pPr>
    </w:p>
    <w:p>
      <w:pPr>
        <w:pStyle w:val="BodyText"/>
      </w:pPr>
    </w:p>
    <w:p>
      <w:pPr>
        <w:pStyle w:val="ListParagraph"/>
        <w:numPr>
          <w:ilvl w:val="0"/>
          <w:numId w:val="83"/>
        </w:numPr>
        <w:tabs>
          <w:tab w:pos="598" w:val="left" w:leader="none"/>
          <w:tab w:pos="6000" w:val="left" w:leader="none"/>
        </w:tabs>
        <w:spacing w:line="240" w:lineRule="auto" w:before="0" w:after="0"/>
        <w:ind w:left="598" w:right="0" w:hanging="358"/>
        <w:jc w:val="left"/>
        <w:rPr>
          <w:sz w:val="18"/>
        </w:rPr>
      </w:pPr>
      <w:r>
        <w:rPr>
          <w:sz w:val="18"/>
        </w:rPr>
        <w:t>What</w:t>
      </w:r>
      <w:r>
        <w:rPr>
          <w:spacing w:val="-4"/>
          <w:sz w:val="18"/>
        </w:rPr>
        <w:t> </w:t>
      </w:r>
      <w:r>
        <w:rPr>
          <w:sz w:val="18"/>
        </w:rPr>
        <w:t>items</w:t>
      </w:r>
      <w:r>
        <w:rPr>
          <w:spacing w:val="-1"/>
          <w:sz w:val="18"/>
        </w:rPr>
        <w:t> </w:t>
      </w:r>
      <w:r>
        <w:rPr>
          <w:sz w:val="18"/>
        </w:rPr>
        <w:t>are</w:t>
      </w:r>
      <w:r>
        <w:rPr>
          <w:spacing w:val="-4"/>
          <w:sz w:val="18"/>
        </w:rPr>
        <w:t> </w:t>
      </w:r>
      <w:r>
        <w:rPr>
          <w:sz w:val="18"/>
        </w:rPr>
        <w:t>included in</w:t>
      </w:r>
      <w:r>
        <w:rPr>
          <w:spacing w:val="-1"/>
          <w:sz w:val="18"/>
        </w:rPr>
        <w:t> </w:t>
      </w:r>
      <w:r>
        <w:rPr>
          <w:sz w:val="18"/>
        </w:rPr>
        <w:t>the</w:t>
      </w:r>
      <w:r>
        <w:rPr>
          <w:spacing w:val="-4"/>
          <w:sz w:val="18"/>
        </w:rPr>
        <w:t> </w:t>
      </w:r>
      <w:r>
        <w:rPr>
          <w:sz w:val="18"/>
        </w:rPr>
        <w:t>empty weight</w:t>
      </w:r>
      <w:r>
        <w:rPr>
          <w:spacing w:val="-3"/>
          <w:sz w:val="18"/>
        </w:rPr>
        <w:t> </w:t>
      </w:r>
      <w:r>
        <w:rPr>
          <w:sz w:val="18"/>
        </w:rPr>
        <w:t>of</w:t>
      </w:r>
      <w:r>
        <w:rPr>
          <w:spacing w:val="-6"/>
          <w:sz w:val="18"/>
        </w:rPr>
        <w:t> </w:t>
      </w:r>
      <w:r>
        <w:rPr>
          <w:sz w:val="18"/>
        </w:rPr>
        <w:t>an </w:t>
      </w:r>
      <w:r>
        <w:rPr>
          <w:spacing w:val="-2"/>
          <w:sz w:val="18"/>
        </w:rPr>
        <w:t>airplane?</w:t>
      </w:r>
      <w:r>
        <w:rPr>
          <w:sz w:val="18"/>
        </w:rPr>
        <w:tab/>
        <w:t>Answer</w:t>
      </w:r>
      <w:r>
        <w:rPr>
          <w:spacing w:val="-10"/>
          <w:sz w:val="18"/>
        </w:rPr>
        <w:t> </w:t>
      </w:r>
      <w:r>
        <w:rPr>
          <w:b/>
          <w:sz w:val="18"/>
        </w:rPr>
        <w:t>(B)</w:t>
      </w:r>
      <w:r>
        <w:rPr>
          <w:b/>
          <w:spacing w:val="1"/>
          <w:sz w:val="18"/>
        </w:rPr>
        <w:t> </w:t>
      </w:r>
      <w:r>
        <w:rPr>
          <w:sz w:val="18"/>
        </w:rPr>
        <w:t>is</w:t>
      </w:r>
      <w:r>
        <w:rPr>
          <w:spacing w:val="-2"/>
          <w:sz w:val="18"/>
        </w:rPr>
        <w:t> correct.</w:t>
      </w:r>
    </w:p>
    <w:p>
      <w:pPr>
        <w:spacing w:before="2"/>
        <w:ind w:left="6000" w:right="0" w:firstLine="0"/>
        <w:jc w:val="left"/>
        <w:rPr>
          <w:sz w:val="18"/>
        </w:rPr>
      </w:pPr>
      <w:r>
        <w:rPr>
          <w:b/>
          <w:sz w:val="18"/>
        </w:rPr>
        <w:t>DISCUSSION:</w:t>
      </w:r>
      <w:r>
        <w:rPr>
          <w:b/>
          <w:spacing w:val="-3"/>
          <w:sz w:val="18"/>
        </w:rPr>
        <w:t> </w:t>
      </w:r>
      <w:r>
        <w:rPr>
          <w:sz w:val="18"/>
        </w:rPr>
        <w:t>The</w:t>
      </w:r>
      <w:r>
        <w:rPr>
          <w:spacing w:val="-6"/>
          <w:sz w:val="18"/>
        </w:rPr>
        <w:t> </w:t>
      </w:r>
      <w:r>
        <w:rPr>
          <w:sz w:val="18"/>
        </w:rPr>
        <w:t>empty</w:t>
      </w:r>
      <w:r>
        <w:rPr>
          <w:spacing w:val="-3"/>
          <w:sz w:val="18"/>
        </w:rPr>
        <w:t> </w:t>
      </w:r>
      <w:r>
        <w:rPr>
          <w:sz w:val="18"/>
        </w:rPr>
        <w:t>weight</w:t>
      </w:r>
      <w:r>
        <w:rPr>
          <w:spacing w:val="-6"/>
          <w:sz w:val="18"/>
        </w:rPr>
        <w:t> </w:t>
      </w:r>
      <w:r>
        <w:rPr>
          <w:sz w:val="18"/>
        </w:rPr>
        <w:t>of</w:t>
      </w:r>
      <w:r>
        <w:rPr>
          <w:spacing w:val="-8"/>
          <w:sz w:val="18"/>
        </w:rPr>
        <w:t> </w:t>
      </w:r>
      <w:r>
        <w:rPr>
          <w:sz w:val="18"/>
        </w:rPr>
        <w:t>an</w:t>
      </w:r>
      <w:r>
        <w:rPr>
          <w:spacing w:val="-3"/>
          <w:sz w:val="18"/>
        </w:rPr>
        <w:t> </w:t>
      </w:r>
      <w:r>
        <w:rPr>
          <w:spacing w:val="-2"/>
          <w:sz w:val="18"/>
        </w:rPr>
        <w:t>airplane</w:t>
      </w:r>
    </w:p>
    <w:p>
      <w:pPr>
        <w:pStyle w:val="ListParagraph"/>
        <w:numPr>
          <w:ilvl w:val="1"/>
          <w:numId w:val="83"/>
        </w:numPr>
        <w:tabs>
          <w:tab w:pos="541" w:val="left" w:leader="none"/>
          <w:tab w:pos="6000" w:val="left" w:leader="none"/>
        </w:tabs>
        <w:spacing w:line="204" w:lineRule="exact" w:before="2" w:after="0"/>
        <w:ind w:left="541" w:right="0" w:hanging="301"/>
        <w:jc w:val="left"/>
        <w:rPr>
          <w:sz w:val="18"/>
        </w:rPr>
      </w:pPr>
      <w:r>
        <w:rPr>
          <w:sz w:val="18"/>
        </w:rPr>
        <w:t>Only</w:t>
      </w:r>
      <w:r>
        <w:rPr>
          <w:spacing w:val="1"/>
          <w:sz w:val="18"/>
        </w:rPr>
        <w:t> </w:t>
      </w:r>
      <w:r>
        <w:rPr>
          <w:sz w:val="18"/>
        </w:rPr>
        <w:t>the</w:t>
      </w:r>
      <w:r>
        <w:rPr>
          <w:spacing w:val="-3"/>
          <w:sz w:val="18"/>
        </w:rPr>
        <w:t> </w:t>
      </w:r>
      <w:r>
        <w:rPr>
          <w:sz w:val="18"/>
        </w:rPr>
        <w:t>airframe,</w:t>
      </w:r>
      <w:r>
        <w:rPr>
          <w:spacing w:val="-4"/>
          <w:sz w:val="18"/>
        </w:rPr>
        <w:t> </w:t>
      </w:r>
      <w:r>
        <w:rPr>
          <w:sz w:val="18"/>
        </w:rPr>
        <w:t>engine,</w:t>
      </w:r>
      <w:r>
        <w:rPr>
          <w:spacing w:val="-4"/>
          <w:sz w:val="18"/>
        </w:rPr>
        <w:t> </w:t>
      </w:r>
      <w:r>
        <w:rPr>
          <w:sz w:val="18"/>
        </w:rPr>
        <w:t>optional</w:t>
      </w:r>
      <w:r>
        <w:rPr>
          <w:spacing w:val="-2"/>
          <w:sz w:val="18"/>
        </w:rPr>
        <w:t> </w:t>
      </w:r>
      <w:r>
        <w:rPr>
          <w:sz w:val="18"/>
        </w:rPr>
        <w:t>equipment,</w:t>
      </w:r>
      <w:r>
        <w:rPr>
          <w:spacing w:val="-4"/>
          <w:sz w:val="18"/>
        </w:rPr>
        <w:t> </w:t>
      </w:r>
      <w:r>
        <w:rPr>
          <w:sz w:val="18"/>
        </w:rPr>
        <w:t>and</w:t>
      </w:r>
      <w:r>
        <w:rPr>
          <w:spacing w:val="1"/>
          <w:sz w:val="18"/>
        </w:rPr>
        <w:t> </w:t>
      </w:r>
      <w:r>
        <w:rPr>
          <w:sz w:val="18"/>
        </w:rPr>
        <w:t>fixed</w:t>
      </w:r>
      <w:r>
        <w:rPr>
          <w:spacing w:val="1"/>
          <w:sz w:val="18"/>
        </w:rPr>
        <w:t> </w:t>
      </w:r>
      <w:r>
        <w:rPr>
          <w:spacing w:val="-2"/>
          <w:sz w:val="18"/>
        </w:rPr>
        <w:t>ballast.</w:t>
      </w:r>
      <w:r>
        <w:rPr>
          <w:sz w:val="18"/>
        </w:rPr>
        <w:tab/>
        <w:t>includes</w:t>
      </w:r>
      <w:r>
        <w:rPr>
          <w:spacing w:val="-3"/>
          <w:sz w:val="18"/>
        </w:rPr>
        <w:t> </w:t>
      </w:r>
      <w:r>
        <w:rPr>
          <w:sz w:val="18"/>
        </w:rPr>
        <w:t>the</w:t>
      </w:r>
      <w:r>
        <w:rPr>
          <w:spacing w:val="-3"/>
          <w:sz w:val="18"/>
        </w:rPr>
        <w:t> </w:t>
      </w:r>
      <w:r>
        <w:rPr>
          <w:sz w:val="18"/>
        </w:rPr>
        <w:t>weight</w:t>
      </w:r>
      <w:r>
        <w:rPr>
          <w:spacing w:val="-2"/>
          <w:sz w:val="18"/>
        </w:rPr>
        <w:t> </w:t>
      </w:r>
      <w:r>
        <w:rPr>
          <w:sz w:val="18"/>
        </w:rPr>
        <w:t>of</w:t>
      </w:r>
      <w:r>
        <w:rPr>
          <w:spacing w:val="-5"/>
          <w:sz w:val="18"/>
        </w:rPr>
        <w:t> </w:t>
      </w:r>
      <w:r>
        <w:rPr>
          <w:sz w:val="18"/>
        </w:rPr>
        <w:t>the</w:t>
      </w:r>
      <w:r>
        <w:rPr>
          <w:spacing w:val="-3"/>
          <w:sz w:val="18"/>
        </w:rPr>
        <w:t> </w:t>
      </w:r>
      <w:r>
        <w:rPr>
          <w:sz w:val="18"/>
        </w:rPr>
        <w:t>airframe,</w:t>
      </w:r>
      <w:r>
        <w:rPr>
          <w:spacing w:val="-4"/>
          <w:sz w:val="18"/>
        </w:rPr>
        <w:t> </w:t>
      </w:r>
      <w:r>
        <w:rPr>
          <w:sz w:val="18"/>
        </w:rPr>
        <w:t>engines,</w:t>
      </w:r>
      <w:r>
        <w:rPr>
          <w:spacing w:val="-4"/>
          <w:sz w:val="18"/>
        </w:rPr>
        <w:t> </w:t>
      </w:r>
      <w:r>
        <w:rPr>
          <w:spacing w:val="-5"/>
          <w:sz w:val="18"/>
        </w:rPr>
        <w:t>and</w:t>
      </w:r>
    </w:p>
    <w:p>
      <w:pPr>
        <w:pStyle w:val="ListParagraph"/>
        <w:numPr>
          <w:ilvl w:val="1"/>
          <w:numId w:val="83"/>
        </w:numPr>
        <w:tabs>
          <w:tab w:pos="535" w:val="left" w:leader="none"/>
          <w:tab w:pos="6000" w:val="left" w:leader="none"/>
        </w:tabs>
        <w:spacing w:line="204" w:lineRule="exact" w:before="0" w:after="0"/>
        <w:ind w:left="535" w:right="0" w:hanging="295"/>
        <w:jc w:val="left"/>
        <w:rPr>
          <w:sz w:val="18"/>
        </w:rPr>
      </w:pPr>
      <w:r>
        <w:rPr>
          <w:sz w:val="18"/>
        </w:rPr>
        <w:t>Hydraulic</w:t>
      </w:r>
      <w:r>
        <w:rPr>
          <w:spacing w:val="-5"/>
          <w:sz w:val="18"/>
        </w:rPr>
        <w:t> </w:t>
      </w:r>
      <w:r>
        <w:rPr>
          <w:sz w:val="18"/>
        </w:rPr>
        <w:t>fluid,</w:t>
      </w:r>
      <w:r>
        <w:rPr>
          <w:spacing w:val="-5"/>
          <w:sz w:val="18"/>
        </w:rPr>
        <w:t> </w:t>
      </w:r>
      <w:r>
        <w:rPr>
          <w:sz w:val="18"/>
        </w:rPr>
        <w:t>unusable</w:t>
      </w:r>
      <w:r>
        <w:rPr>
          <w:spacing w:val="-4"/>
          <w:sz w:val="18"/>
        </w:rPr>
        <w:t> </w:t>
      </w:r>
      <w:r>
        <w:rPr>
          <w:sz w:val="18"/>
        </w:rPr>
        <w:t>fuel,</w:t>
      </w:r>
      <w:r>
        <w:rPr>
          <w:spacing w:val="-6"/>
          <w:sz w:val="18"/>
        </w:rPr>
        <w:t> </w:t>
      </w:r>
      <w:r>
        <w:rPr>
          <w:sz w:val="18"/>
        </w:rPr>
        <w:t>and un-drainable</w:t>
      </w:r>
      <w:r>
        <w:rPr>
          <w:spacing w:val="-4"/>
          <w:sz w:val="18"/>
        </w:rPr>
        <w:t> oil.</w:t>
      </w:r>
      <w:r>
        <w:rPr>
          <w:sz w:val="18"/>
        </w:rPr>
        <w:tab/>
        <w:t>all</w:t>
      </w:r>
      <w:r>
        <w:rPr>
          <w:spacing w:val="-4"/>
          <w:sz w:val="18"/>
        </w:rPr>
        <w:t> </w:t>
      </w:r>
      <w:r>
        <w:rPr>
          <w:sz w:val="18"/>
        </w:rPr>
        <w:t>items of</w:t>
      </w:r>
      <w:r>
        <w:rPr>
          <w:spacing w:val="-5"/>
          <w:sz w:val="18"/>
        </w:rPr>
        <w:t> </w:t>
      </w:r>
      <w:r>
        <w:rPr>
          <w:sz w:val="18"/>
        </w:rPr>
        <w:t>operating</w:t>
      </w:r>
      <w:r>
        <w:rPr>
          <w:spacing w:val="-6"/>
          <w:sz w:val="18"/>
        </w:rPr>
        <w:t> </w:t>
      </w:r>
      <w:r>
        <w:rPr>
          <w:sz w:val="18"/>
        </w:rPr>
        <w:t>equipment</w:t>
      </w:r>
      <w:r>
        <w:rPr>
          <w:spacing w:val="-2"/>
          <w:sz w:val="18"/>
        </w:rPr>
        <w:t> </w:t>
      </w:r>
      <w:r>
        <w:rPr>
          <w:sz w:val="18"/>
        </w:rPr>
        <w:t>that</w:t>
      </w:r>
      <w:r>
        <w:rPr>
          <w:spacing w:val="-2"/>
          <w:sz w:val="18"/>
        </w:rPr>
        <w:t> </w:t>
      </w:r>
      <w:r>
        <w:rPr>
          <w:sz w:val="18"/>
        </w:rPr>
        <w:t>have</w:t>
      </w:r>
      <w:r>
        <w:rPr>
          <w:spacing w:val="-3"/>
          <w:sz w:val="18"/>
        </w:rPr>
        <w:t> </w:t>
      </w:r>
      <w:r>
        <w:rPr>
          <w:spacing w:val="-2"/>
          <w:sz w:val="18"/>
        </w:rPr>
        <w:t>fixed</w:t>
      </w:r>
    </w:p>
    <w:p>
      <w:pPr>
        <w:pStyle w:val="ListParagraph"/>
        <w:numPr>
          <w:ilvl w:val="1"/>
          <w:numId w:val="83"/>
        </w:numPr>
        <w:tabs>
          <w:tab w:pos="542" w:val="left" w:leader="none"/>
          <w:tab w:pos="6000" w:val="left" w:leader="none"/>
        </w:tabs>
        <w:spacing w:line="240" w:lineRule="auto" w:before="2" w:after="0"/>
        <w:ind w:left="542" w:right="0" w:hanging="302"/>
        <w:jc w:val="left"/>
        <w:rPr>
          <w:sz w:val="18"/>
        </w:rPr>
      </w:pPr>
      <w:r>
        <w:rPr>
          <w:sz w:val="18"/>
        </w:rPr>
        <w:t>Usable</w:t>
      </w:r>
      <w:r>
        <w:rPr>
          <w:spacing w:val="-3"/>
          <w:sz w:val="18"/>
        </w:rPr>
        <w:t> </w:t>
      </w:r>
      <w:r>
        <w:rPr>
          <w:sz w:val="18"/>
        </w:rPr>
        <w:t>fuel, and</w:t>
      </w:r>
      <w:r>
        <w:rPr>
          <w:spacing w:val="-3"/>
          <w:sz w:val="18"/>
        </w:rPr>
        <w:t> </w:t>
      </w:r>
      <w:r>
        <w:rPr>
          <w:sz w:val="18"/>
        </w:rPr>
        <w:t>full</w:t>
      </w:r>
      <w:r>
        <w:rPr>
          <w:spacing w:val="-11"/>
          <w:sz w:val="18"/>
        </w:rPr>
        <w:t> </w:t>
      </w:r>
      <w:r>
        <w:rPr>
          <w:sz w:val="18"/>
        </w:rPr>
        <w:t>engine</w:t>
      </w:r>
      <w:r>
        <w:rPr>
          <w:spacing w:val="-6"/>
          <w:sz w:val="18"/>
        </w:rPr>
        <w:t> </w:t>
      </w:r>
      <w:r>
        <w:rPr>
          <w:spacing w:val="-4"/>
          <w:sz w:val="18"/>
        </w:rPr>
        <w:t>oil.</w:t>
      </w:r>
      <w:r>
        <w:rPr>
          <w:sz w:val="18"/>
        </w:rPr>
        <w:tab/>
        <w:t>locations</w:t>
      </w:r>
      <w:r>
        <w:rPr>
          <w:spacing w:val="-6"/>
          <w:sz w:val="18"/>
        </w:rPr>
        <w:t> </w:t>
      </w:r>
      <w:r>
        <w:rPr>
          <w:sz w:val="18"/>
        </w:rPr>
        <w:t>and</w:t>
      </w:r>
      <w:r>
        <w:rPr>
          <w:spacing w:val="-3"/>
          <w:sz w:val="18"/>
        </w:rPr>
        <w:t> </w:t>
      </w:r>
      <w:r>
        <w:rPr>
          <w:sz w:val="18"/>
        </w:rPr>
        <w:t>are</w:t>
      </w:r>
      <w:r>
        <w:rPr>
          <w:spacing w:val="-6"/>
          <w:sz w:val="18"/>
        </w:rPr>
        <w:t> </w:t>
      </w:r>
      <w:r>
        <w:rPr>
          <w:sz w:val="18"/>
        </w:rPr>
        <w:t>permanently</w:t>
      </w:r>
      <w:r>
        <w:rPr>
          <w:spacing w:val="-3"/>
          <w:sz w:val="18"/>
        </w:rPr>
        <w:t> </w:t>
      </w:r>
      <w:r>
        <w:rPr>
          <w:sz w:val="18"/>
        </w:rPr>
        <w:t>installed</w:t>
      </w:r>
      <w:r>
        <w:rPr>
          <w:spacing w:val="5"/>
          <w:sz w:val="18"/>
        </w:rPr>
        <w:t> </w:t>
      </w:r>
      <w:r>
        <w:rPr>
          <w:sz w:val="18"/>
        </w:rPr>
        <w:t>in</w:t>
      </w:r>
      <w:r>
        <w:rPr>
          <w:spacing w:val="-3"/>
          <w:sz w:val="18"/>
        </w:rPr>
        <w:t> </w:t>
      </w:r>
      <w:r>
        <w:rPr>
          <w:sz w:val="18"/>
        </w:rPr>
        <w:t>the</w:t>
      </w:r>
      <w:r>
        <w:rPr>
          <w:spacing w:val="-6"/>
          <w:sz w:val="18"/>
        </w:rPr>
        <w:t> </w:t>
      </w:r>
      <w:r>
        <w:rPr>
          <w:spacing w:val="-2"/>
          <w:sz w:val="18"/>
        </w:rPr>
        <w:t>aircraft.</w:t>
      </w:r>
    </w:p>
    <w:p>
      <w:pPr>
        <w:pStyle w:val="ListParagraph"/>
        <w:numPr>
          <w:ilvl w:val="1"/>
          <w:numId w:val="83"/>
        </w:numPr>
        <w:tabs>
          <w:tab w:pos="541" w:val="left" w:leader="none"/>
          <w:tab w:pos="6000" w:val="left" w:leader="none"/>
        </w:tabs>
        <w:spacing w:line="240" w:lineRule="auto" w:before="1" w:after="0"/>
        <w:ind w:left="541" w:right="0" w:hanging="301"/>
        <w:jc w:val="left"/>
        <w:rPr>
          <w:sz w:val="18"/>
        </w:rPr>
      </w:pPr>
      <w:r>
        <w:rPr>
          <w:sz w:val="18"/>
        </w:rPr>
        <w:t>Only</w:t>
      </w:r>
      <w:r>
        <w:rPr>
          <w:spacing w:val="-2"/>
          <w:sz w:val="18"/>
        </w:rPr>
        <w:t> </w:t>
      </w:r>
      <w:r>
        <w:rPr>
          <w:sz w:val="18"/>
        </w:rPr>
        <w:t>the</w:t>
      </w:r>
      <w:r>
        <w:rPr>
          <w:spacing w:val="-6"/>
          <w:sz w:val="18"/>
        </w:rPr>
        <w:t> </w:t>
      </w:r>
      <w:r>
        <w:rPr>
          <w:sz w:val="18"/>
        </w:rPr>
        <w:t>airframe,</w:t>
      </w:r>
      <w:r>
        <w:rPr>
          <w:spacing w:val="-6"/>
          <w:sz w:val="18"/>
        </w:rPr>
        <w:t> </w:t>
      </w:r>
      <w:r>
        <w:rPr>
          <w:sz w:val="18"/>
        </w:rPr>
        <w:t>engine, fixed</w:t>
      </w:r>
      <w:r>
        <w:rPr>
          <w:spacing w:val="-2"/>
          <w:sz w:val="18"/>
        </w:rPr>
        <w:t> </w:t>
      </w:r>
      <w:r>
        <w:rPr>
          <w:sz w:val="18"/>
        </w:rPr>
        <w:t>ballast,</w:t>
      </w:r>
      <w:r>
        <w:rPr>
          <w:spacing w:val="-6"/>
          <w:sz w:val="18"/>
        </w:rPr>
        <w:t> </w:t>
      </w:r>
      <w:r>
        <w:rPr>
          <w:sz w:val="18"/>
        </w:rPr>
        <w:t>and</w:t>
      </w:r>
      <w:r>
        <w:rPr>
          <w:spacing w:val="-2"/>
          <w:sz w:val="18"/>
        </w:rPr>
        <w:t> </w:t>
      </w:r>
      <w:r>
        <w:rPr>
          <w:sz w:val="18"/>
        </w:rPr>
        <w:t>hydraulic</w:t>
      </w:r>
      <w:r>
        <w:rPr>
          <w:spacing w:val="2"/>
          <w:sz w:val="18"/>
        </w:rPr>
        <w:t> </w:t>
      </w:r>
      <w:r>
        <w:rPr>
          <w:spacing w:val="-2"/>
          <w:sz w:val="18"/>
        </w:rPr>
        <w:t>fluid.</w:t>
      </w:r>
      <w:r>
        <w:rPr>
          <w:sz w:val="18"/>
        </w:rPr>
        <w:tab/>
        <w:t>It</w:t>
      </w:r>
      <w:r>
        <w:rPr>
          <w:spacing w:val="-4"/>
          <w:sz w:val="18"/>
        </w:rPr>
        <w:t> </w:t>
      </w:r>
      <w:r>
        <w:rPr>
          <w:sz w:val="18"/>
        </w:rPr>
        <w:t>includes optional</w:t>
      </w:r>
      <w:r>
        <w:rPr>
          <w:spacing w:val="-9"/>
          <w:sz w:val="18"/>
        </w:rPr>
        <w:t> </w:t>
      </w:r>
      <w:r>
        <w:rPr>
          <w:sz w:val="18"/>
        </w:rPr>
        <w:t>and</w:t>
      </w:r>
      <w:r>
        <w:rPr>
          <w:spacing w:val="2"/>
          <w:sz w:val="18"/>
        </w:rPr>
        <w:t> </w:t>
      </w:r>
      <w:r>
        <w:rPr>
          <w:sz w:val="18"/>
        </w:rPr>
        <w:t>special</w:t>
      </w:r>
      <w:r>
        <w:rPr>
          <w:spacing w:val="-9"/>
          <w:sz w:val="18"/>
        </w:rPr>
        <w:t> </w:t>
      </w:r>
      <w:r>
        <w:rPr>
          <w:sz w:val="18"/>
        </w:rPr>
        <w:t>equipment,</w:t>
      </w:r>
      <w:r>
        <w:rPr>
          <w:spacing w:val="-4"/>
          <w:sz w:val="18"/>
        </w:rPr>
        <w:t> </w:t>
      </w:r>
      <w:r>
        <w:rPr>
          <w:sz w:val="18"/>
        </w:rPr>
        <w:t>fixed</w:t>
      </w:r>
      <w:r>
        <w:rPr>
          <w:spacing w:val="2"/>
          <w:sz w:val="18"/>
        </w:rPr>
        <w:t> </w:t>
      </w:r>
      <w:r>
        <w:rPr>
          <w:spacing w:val="-2"/>
          <w:sz w:val="18"/>
        </w:rPr>
        <w:t>ballast,</w:t>
      </w:r>
    </w:p>
    <w:p>
      <w:pPr>
        <w:pStyle w:val="BodyText"/>
        <w:spacing w:before="2"/>
        <w:ind w:left="6000"/>
      </w:pPr>
      <w:r>
        <w:rPr/>
        <w:t>hydraulic fluid,</w:t>
      </w:r>
      <w:r>
        <w:rPr>
          <w:spacing w:val="-7"/>
        </w:rPr>
        <w:t> </w:t>
      </w:r>
      <w:r>
        <w:rPr/>
        <w:t>unusable</w:t>
      </w:r>
      <w:r>
        <w:rPr>
          <w:spacing w:val="-6"/>
        </w:rPr>
        <w:t> </w:t>
      </w:r>
      <w:r>
        <w:rPr/>
        <w:t>fuel,</w:t>
      </w:r>
      <w:r>
        <w:rPr>
          <w:spacing w:val="-6"/>
        </w:rPr>
        <w:t> </w:t>
      </w:r>
      <w:r>
        <w:rPr/>
        <w:t>and</w:t>
      </w:r>
      <w:r>
        <w:rPr>
          <w:spacing w:val="-3"/>
        </w:rPr>
        <w:t> </w:t>
      </w:r>
      <w:r>
        <w:rPr/>
        <w:t>un-drainable</w:t>
      </w:r>
      <w:r>
        <w:rPr>
          <w:spacing w:val="-5"/>
        </w:rPr>
        <w:t> </w:t>
      </w:r>
      <w:r>
        <w:rPr>
          <w:spacing w:val="-4"/>
        </w:rPr>
        <w:t>oil.</w:t>
      </w:r>
    </w:p>
    <w:p>
      <w:pPr>
        <w:pStyle w:val="ListParagraph"/>
        <w:numPr>
          <w:ilvl w:val="0"/>
          <w:numId w:val="83"/>
        </w:numPr>
        <w:tabs>
          <w:tab w:pos="641" w:val="left" w:leader="none"/>
          <w:tab w:pos="6000" w:val="left" w:leader="none"/>
        </w:tabs>
        <w:spacing w:line="240" w:lineRule="auto" w:before="204" w:after="0"/>
        <w:ind w:left="641" w:right="0" w:hanging="401"/>
        <w:jc w:val="left"/>
        <w:rPr>
          <w:sz w:val="18"/>
        </w:rPr>
      </w:pPr>
      <w:r>
        <w:rPr>
          <w:sz w:val="18"/>
        </w:rPr>
        <w:t>Ramp</w:t>
      </w:r>
      <w:r>
        <w:rPr>
          <w:spacing w:val="-2"/>
          <w:sz w:val="18"/>
        </w:rPr>
        <w:t> </w:t>
      </w:r>
      <w:r>
        <w:rPr>
          <w:sz w:val="18"/>
        </w:rPr>
        <w:t>weight</w:t>
      </w:r>
      <w:r>
        <w:rPr>
          <w:spacing w:val="-5"/>
          <w:sz w:val="18"/>
        </w:rPr>
        <w:t> </w:t>
      </w:r>
      <w:r>
        <w:rPr>
          <w:sz w:val="18"/>
        </w:rPr>
        <w:t>of</w:t>
      </w:r>
      <w:r>
        <w:rPr>
          <w:spacing w:val="-8"/>
          <w:sz w:val="18"/>
        </w:rPr>
        <w:t> </w:t>
      </w:r>
      <w:r>
        <w:rPr>
          <w:sz w:val="18"/>
        </w:rPr>
        <w:t>an</w:t>
      </w:r>
      <w:r>
        <w:rPr>
          <w:spacing w:val="-2"/>
          <w:sz w:val="18"/>
        </w:rPr>
        <w:t> </w:t>
      </w:r>
      <w:r>
        <w:rPr>
          <w:sz w:val="18"/>
        </w:rPr>
        <w:t>airplane</w:t>
      </w:r>
      <w:r>
        <w:rPr>
          <w:spacing w:val="1"/>
          <w:sz w:val="18"/>
        </w:rPr>
        <w:t> </w:t>
      </w:r>
      <w:r>
        <w:rPr>
          <w:sz w:val="18"/>
        </w:rPr>
        <w:t>is</w:t>
      </w:r>
      <w:r>
        <w:rPr>
          <w:spacing w:val="-2"/>
          <w:sz w:val="18"/>
        </w:rPr>
        <w:t> </w:t>
      </w:r>
      <w:r>
        <w:rPr>
          <w:spacing w:val="-4"/>
          <w:sz w:val="18"/>
        </w:rPr>
        <w:t>the:</w:t>
      </w:r>
      <w:r>
        <w:rPr>
          <w:sz w:val="18"/>
        </w:rPr>
        <w:tab/>
        <w:t>Answer</w:t>
      </w:r>
      <w:r>
        <w:rPr>
          <w:spacing w:val="-10"/>
          <w:sz w:val="18"/>
        </w:rPr>
        <w:t> </w:t>
      </w:r>
      <w:r>
        <w:rPr>
          <w:b/>
          <w:sz w:val="18"/>
        </w:rPr>
        <w:t>(A)</w:t>
      </w:r>
      <w:r>
        <w:rPr>
          <w:b/>
          <w:spacing w:val="-1"/>
          <w:sz w:val="18"/>
        </w:rPr>
        <w:t> </w:t>
      </w:r>
      <w:r>
        <w:rPr>
          <w:sz w:val="18"/>
        </w:rPr>
        <w:t>is</w:t>
      </w:r>
      <w:r>
        <w:rPr>
          <w:spacing w:val="-3"/>
          <w:sz w:val="18"/>
        </w:rPr>
        <w:t> </w:t>
      </w:r>
      <w:r>
        <w:rPr>
          <w:spacing w:val="-2"/>
          <w:sz w:val="18"/>
        </w:rPr>
        <w:t>correct.</w:t>
      </w:r>
    </w:p>
    <w:p>
      <w:pPr>
        <w:spacing w:before="1"/>
        <w:ind w:left="6000" w:right="0" w:firstLine="0"/>
        <w:jc w:val="left"/>
        <w:rPr>
          <w:sz w:val="18"/>
        </w:rPr>
      </w:pPr>
      <w:r>
        <w:rPr>
          <w:b/>
          <w:sz w:val="18"/>
        </w:rPr>
        <w:t>DISCUSSION:</w:t>
      </w:r>
      <w:r>
        <w:rPr>
          <w:b/>
          <w:spacing w:val="-9"/>
          <w:sz w:val="18"/>
        </w:rPr>
        <w:t> </w:t>
      </w:r>
      <w:r>
        <w:rPr>
          <w:sz w:val="18"/>
        </w:rPr>
        <w:t>Ramp</w:t>
      </w:r>
      <w:r>
        <w:rPr>
          <w:spacing w:val="-2"/>
          <w:sz w:val="18"/>
        </w:rPr>
        <w:t> </w:t>
      </w:r>
      <w:r>
        <w:rPr>
          <w:sz w:val="18"/>
        </w:rPr>
        <w:t>weight</w:t>
      </w:r>
      <w:r>
        <w:rPr>
          <w:spacing w:val="1"/>
          <w:sz w:val="18"/>
        </w:rPr>
        <w:t> </w:t>
      </w:r>
      <w:r>
        <w:rPr>
          <w:sz w:val="18"/>
        </w:rPr>
        <w:t>is</w:t>
      </w:r>
      <w:r>
        <w:rPr>
          <w:spacing w:val="-3"/>
          <w:sz w:val="18"/>
        </w:rPr>
        <w:t> </w:t>
      </w:r>
      <w:r>
        <w:rPr>
          <w:sz w:val="18"/>
        </w:rPr>
        <w:t>the</w:t>
      </w:r>
      <w:r>
        <w:rPr>
          <w:spacing w:val="-6"/>
          <w:sz w:val="18"/>
        </w:rPr>
        <w:t> </w:t>
      </w:r>
      <w:r>
        <w:rPr>
          <w:sz w:val="18"/>
        </w:rPr>
        <w:t>term</w:t>
      </w:r>
      <w:r>
        <w:rPr>
          <w:spacing w:val="-2"/>
          <w:sz w:val="18"/>
        </w:rPr>
        <w:t> </w:t>
      </w:r>
      <w:r>
        <w:rPr>
          <w:sz w:val="18"/>
        </w:rPr>
        <w:t>used</w:t>
      </w:r>
      <w:r>
        <w:rPr>
          <w:spacing w:val="-2"/>
          <w:sz w:val="18"/>
        </w:rPr>
        <w:t> </w:t>
      </w:r>
      <w:r>
        <w:rPr>
          <w:spacing w:val="-5"/>
          <w:sz w:val="18"/>
        </w:rPr>
        <w:t>to</w:t>
      </w:r>
    </w:p>
    <w:p>
      <w:pPr>
        <w:pStyle w:val="ListParagraph"/>
        <w:numPr>
          <w:ilvl w:val="1"/>
          <w:numId w:val="83"/>
        </w:numPr>
        <w:tabs>
          <w:tab w:pos="600" w:val="left" w:leader="none"/>
          <w:tab w:pos="6000" w:val="left" w:leader="none"/>
        </w:tabs>
        <w:spacing w:line="232" w:lineRule="auto" w:before="7" w:after="0"/>
        <w:ind w:left="600" w:right="1525" w:hanging="360"/>
        <w:jc w:val="left"/>
        <w:rPr>
          <w:sz w:val="18"/>
        </w:rPr>
      </w:pPr>
      <w:r>
        <w:rPr>
          <w:sz w:val="18"/>
        </w:rPr>
        <w:t>takeoff weight plus the fuel to be burned during engine start,</w:t>
        <w:tab/>
        <w:t>describe</w:t>
      </w:r>
      <w:r>
        <w:rPr>
          <w:spacing w:val="-7"/>
          <w:sz w:val="18"/>
        </w:rPr>
        <w:t> </w:t>
      </w:r>
      <w:r>
        <w:rPr>
          <w:sz w:val="18"/>
        </w:rPr>
        <w:t>the</w:t>
      </w:r>
      <w:r>
        <w:rPr>
          <w:spacing w:val="-7"/>
          <w:sz w:val="18"/>
        </w:rPr>
        <w:t> </w:t>
      </w:r>
      <w:r>
        <w:rPr>
          <w:sz w:val="18"/>
        </w:rPr>
        <w:t>airplane loaded</w:t>
      </w:r>
      <w:r>
        <w:rPr>
          <w:spacing w:val="-3"/>
          <w:sz w:val="18"/>
        </w:rPr>
        <w:t> </w:t>
      </w:r>
      <w:r>
        <w:rPr>
          <w:sz w:val="18"/>
        </w:rPr>
        <w:t>for</w:t>
      </w:r>
      <w:r>
        <w:rPr>
          <w:spacing w:val="-8"/>
          <w:sz w:val="18"/>
        </w:rPr>
        <w:t> </w:t>
      </w:r>
      <w:r>
        <w:rPr>
          <w:sz w:val="18"/>
        </w:rPr>
        <w:t>flight</w:t>
      </w:r>
      <w:r>
        <w:rPr>
          <w:spacing w:val="-6"/>
          <w:sz w:val="18"/>
        </w:rPr>
        <w:t> </w:t>
      </w:r>
      <w:r>
        <w:rPr>
          <w:sz w:val="18"/>
        </w:rPr>
        <w:t>prior</w:t>
      </w:r>
      <w:r>
        <w:rPr>
          <w:spacing w:val="-1"/>
          <w:sz w:val="18"/>
        </w:rPr>
        <w:t> </w:t>
      </w:r>
      <w:r>
        <w:rPr>
          <w:sz w:val="18"/>
        </w:rPr>
        <w:t>to</w:t>
      </w:r>
      <w:r>
        <w:rPr>
          <w:spacing w:val="-3"/>
          <w:sz w:val="18"/>
        </w:rPr>
        <w:t> </w:t>
      </w:r>
      <w:r>
        <w:rPr>
          <w:sz w:val="18"/>
        </w:rPr>
        <w:t>engine run-up,</w:t>
      </w:r>
      <w:r>
        <w:rPr>
          <w:spacing w:val="-6"/>
          <w:sz w:val="18"/>
        </w:rPr>
        <w:t> </w:t>
      </w:r>
      <w:r>
        <w:rPr>
          <w:sz w:val="18"/>
        </w:rPr>
        <w:t>and</w:t>
      </w:r>
      <w:r>
        <w:rPr>
          <w:spacing w:val="2"/>
          <w:sz w:val="18"/>
        </w:rPr>
        <w:t> </w:t>
      </w:r>
      <w:r>
        <w:rPr>
          <w:spacing w:val="-2"/>
          <w:sz w:val="18"/>
        </w:rPr>
        <w:t>taxi.</w:t>
      </w:r>
      <w:r>
        <w:rPr>
          <w:sz w:val="18"/>
        </w:rPr>
        <w:tab/>
        <w:t>start.</w:t>
      </w:r>
      <w:r>
        <w:rPr>
          <w:spacing w:val="-2"/>
          <w:sz w:val="18"/>
        </w:rPr>
        <w:t> </w:t>
      </w:r>
      <w:r>
        <w:rPr>
          <w:sz w:val="18"/>
        </w:rPr>
        <w:t>Therefore, adding</w:t>
      </w:r>
      <w:r>
        <w:rPr>
          <w:spacing w:val="-8"/>
          <w:sz w:val="18"/>
        </w:rPr>
        <w:t> </w:t>
      </w:r>
      <w:r>
        <w:rPr>
          <w:sz w:val="18"/>
        </w:rPr>
        <w:t>the</w:t>
      </w:r>
      <w:r>
        <w:rPr>
          <w:spacing w:val="-6"/>
          <w:sz w:val="18"/>
        </w:rPr>
        <w:t> </w:t>
      </w:r>
      <w:r>
        <w:rPr>
          <w:sz w:val="18"/>
        </w:rPr>
        <w:t>takeoff weight</w:t>
      </w:r>
      <w:r>
        <w:rPr>
          <w:spacing w:val="-4"/>
          <w:sz w:val="18"/>
        </w:rPr>
        <w:t> </w:t>
      </w:r>
      <w:r>
        <w:rPr>
          <w:sz w:val="18"/>
        </w:rPr>
        <w:t>to</w:t>
      </w:r>
      <w:r>
        <w:rPr>
          <w:spacing w:val="-2"/>
          <w:sz w:val="18"/>
        </w:rPr>
        <w:t> </w:t>
      </w:r>
      <w:r>
        <w:rPr>
          <w:sz w:val="18"/>
        </w:rPr>
        <w:t>the</w:t>
      </w:r>
      <w:r>
        <w:rPr>
          <w:spacing w:val="-5"/>
          <w:sz w:val="18"/>
        </w:rPr>
        <w:t> </w:t>
      </w:r>
      <w:r>
        <w:rPr>
          <w:spacing w:val="-4"/>
          <w:sz w:val="18"/>
        </w:rPr>
        <w:t>fuel</w:t>
      </w:r>
    </w:p>
    <w:p>
      <w:pPr>
        <w:pStyle w:val="ListParagraph"/>
        <w:numPr>
          <w:ilvl w:val="1"/>
          <w:numId w:val="83"/>
        </w:numPr>
        <w:tabs>
          <w:tab w:pos="578" w:val="left" w:leader="none"/>
          <w:tab w:pos="6000" w:val="left" w:leader="none"/>
        </w:tabs>
        <w:spacing w:line="240" w:lineRule="auto" w:before="4" w:after="0"/>
        <w:ind w:left="578" w:right="0" w:hanging="338"/>
        <w:jc w:val="left"/>
        <w:rPr>
          <w:sz w:val="18"/>
        </w:rPr>
      </w:pPr>
      <w:r>
        <w:rPr>
          <w:sz w:val="18"/>
        </w:rPr>
        <w:t>empty</w:t>
      </w:r>
      <w:r>
        <w:rPr>
          <w:spacing w:val="-3"/>
          <w:sz w:val="18"/>
        </w:rPr>
        <w:t> </w:t>
      </w:r>
      <w:r>
        <w:rPr>
          <w:sz w:val="18"/>
        </w:rPr>
        <w:t>weight</w:t>
      </w:r>
      <w:r>
        <w:rPr>
          <w:spacing w:val="-4"/>
          <w:sz w:val="18"/>
        </w:rPr>
        <w:t> </w:t>
      </w:r>
      <w:r>
        <w:rPr>
          <w:sz w:val="18"/>
        </w:rPr>
        <w:t>plus</w:t>
      </w:r>
      <w:r>
        <w:rPr>
          <w:spacing w:val="-2"/>
          <w:sz w:val="18"/>
        </w:rPr>
        <w:t> </w:t>
      </w:r>
      <w:r>
        <w:rPr>
          <w:sz w:val="18"/>
        </w:rPr>
        <w:t>usable</w:t>
      </w:r>
      <w:r>
        <w:rPr>
          <w:spacing w:val="-4"/>
          <w:sz w:val="18"/>
        </w:rPr>
        <w:t> fuel.</w:t>
      </w:r>
      <w:r>
        <w:rPr>
          <w:sz w:val="18"/>
        </w:rPr>
        <w:tab/>
        <w:t>burned</w:t>
      </w:r>
      <w:r>
        <w:rPr>
          <w:spacing w:val="-3"/>
          <w:sz w:val="18"/>
        </w:rPr>
        <w:t> </w:t>
      </w:r>
      <w:r>
        <w:rPr>
          <w:sz w:val="18"/>
        </w:rPr>
        <w:t>during</w:t>
      </w:r>
      <w:r>
        <w:rPr>
          <w:spacing w:val="-7"/>
          <w:sz w:val="18"/>
        </w:rPr>
        <w:t> </w:t>
      </w:r>
      <w:r>
        <w:rPr>
          <w:sz w:val="18"/>
        </w:rPr>
        <w:t>engine</w:t>
      </w:r>
      <w:r>
        <w:rPr>
          <w:spacing w:val="-4"/>
          <w:sz w:val="18"/>
        </w:rPr>
        <w:t> </w:t>
      </w:r>
      <w:r>
        <w:rPr>
          <w:sz w:val="18"/>
        </w:rPr>
        <w:t>start,</w:t>
      </w:r>
      <w:r>
        <w:rPr>
          <w:spacing w:val="1"/>
          <w:sz w:val="18"/>
        </w:rPr>
        <w:t> </w:t>
      </w:r>
      <w:r>
        <w:rPr>
          <w:sz w:val="18"/>
        </w:rPr>
        <w:t>run-up,</w:t>
      </w:r>
      <w:r>
        <w:rPr>
          <w:spacing w:val="-5"/>
          <w:sz w:val="18"/>
        </w:rPr>
        <w:t> </w:t>
      </w:r>
      <w:r>
        <w:rPr>
          <w:sz w:val="18"/>
        </w:rPr>
        <w:t>and taxi,</w:t>
      </w:r>
      <w:r>
        <w:rPr>
          <w:spacing w:val="-5"/>
          <w:sz w:val="18"/>
        </w:rPr>
        <w:t> </w:t>
      </w:r>
      <w:r>
        <w:rPr>
          <w:spacing w:val="-2"/>
          <w:sz w:val="18"/>
        </w:rPr>
        <w:t>yields</w:t>
      </w:r>
    </w:p>
    <w:p>
      <w:pPr>
        <w:pStyle w:val="ListParagraph"/>
        <w:numPr>
          <w:ilvl w:val="1"/>
          <w:numId w:val="83"/>
        </w:numPr>
        <w:tabs>
          <w:tab w:pos="578" w:val="left" w:leader="none"/>
          <w:tab w:pos="6000" w:val="left" w:leader="none"/>
        </w:tabs>
        <w:spacing w:line="240" w:lineRule="auto" w:before="2" w:after="0"/>
        <w:ind w:left="578" w:right="0" w:hanging="338"/>
        <w:jc w:val="left"/>
        <w:rPr>
          <w:sz w:val="18"/>
        </w:rPr>
      </w:pPr>
      <w:r>
        <w:rPr>
          <w:sz w:val="18"/>
        </w:rPr>
        <w:t>empty</w:t>
      </w:r>
      <w:r>
        <w:rPr>
          <w:spacing w:val="-2"/>
          <w:sz w:val="18"/>
        </w:rPr>
        <w:t> </w:t>
      </w:r>
      <w:r>
        <w:rPr>
          <w:sz w:val="18"/>
        </w:rPr>
        <w:t>weight</w:t>
      </w:r>
      <w:r>
        <w:rPr>
          <w:spacing w:val="-3"/>
          <w:sz w:val="18"/>
        </w:rPr>
        <w:t> </w:t>
      </w:r>
      <w:r>
        <w:rPr>
          <w:sz w:val="18"/>
        </w:rPr>
        <w:t>plus</w:t>
      </w:r>
      <w:r>
        <w:rPr>
          <w:spacing w:val="-2"/>
          <w:sz w:val="18"/>
        </w:rPr>
        <w:t> payload.</w:t>
      </w:r>
      <w:r>
        <w:rPr>
          <w:sz w:val="18"/>
        </w:rPr>
        <w:tab/>
        <w:t>the</w:t>
      </w:r>
      <w:r>
        <w:rPr>
          <w:spacing w:val="-5"/>
          <w:sz w:val="18"/>
        </w:rPr>
        <w:t> </w:t>
      </w:r>
      <w:r>
        <w:rPr>
          <w:sz w:val="18"/>
        </w:rPr>
        <w:t>ramp</w:t>
      </w:r>
      <w:r>
        <w:rPr>
          <w:spacing w:val="3"/>
          <w:sz w:val="18"/>
        </w:rPr>
        <w:t> </w:t>
      </w:r>
      <w:r>
        <w:rPr>
          <w:spacing w:val="-2"/>
          <w:sz w:val="18"/>
        </w:rPr>
        <w:t>weight.</w:t>
      </w:r>
    </w:p>
    <w:p>
      <w:pPr>
        <w:pStyle w:val="ListParagraph"/>
        <w:numPr>
          <w:ilvl w:val="1"/>
          <w:numId w:val="83"/>
        </w:numPr>
        <w:tabs>
          <w:tab w:pos="541" w:val="left" w:leader="none"/>
        </w:tabs>
        <w:spacing w:line="240" w:lineRule="auto" w:before="2" w:after="0"/>
        <w:ind w:left="541" w:right="0" w:hanging="301"/>
        <w:jc w:val="left"/>
        <w:rPr>
          <w:sz w:val="18"/>
        </w:rPr>
      </w:pPr>
      <w:r>
        <w:rPr>
          <w:sz w:val="18"/>
        </w:rPr>
        <w:t>weight</w:t>
      </w:r>
      <w:r>
        <w:rPr>
          <w:spacing w:val="-2"/>
          <w:sz w:val="18"/>
        </w:rPr>
        <w:t> </w:t>
      </w:r>
      <w:r>
        <w:rPr>
          <w:sz w:val="18"/>
        </w:rPr>
        <w:t>of</w:t>
      </w:r>
      <w:r>
        <w:rPr>
          <w:spacing w:val="-5"/>
          <w:sz w:val="18"/>
        </w:rPr>
        <w:t> </w:t>
      </w:r>
      <w:r>
        <w:rPr>
          <w:sz w:val="18"/>
        </w:rPr>
        <w:t>the</w:t>
      </w:r>
      <w:r>
        <w:rPr>
          <w:spacing w:val="-3"/>
          <w:sz w:val="18"/>
        </w:rPr>
        <w:t> </w:t>
      </w:r>
      <w:r>
        <w:rPr>
          <w:sz w:val="18"/>
        </w:rPr>
        <w:t>flight</w:t>
      </w:r>
      <w:r>
        <w:rPr>
          <w:spacing w:val="-2"/>
          <w:sz w:val="18"/>
        </w:rPr>
        <w:t> </w:t>
      </w:r>
      <w:r>
        <w:rPr>
          <w:sz w:val="18"/>
        </w:rPr>
        <w:t>crew,</w:t>
      </w:r>
      <w:r>
        <w:rPr>
          <w:spacing w:val="3"/>
          <w:sz w:val="18"/>
        </w:rPr>
        <w:t> </w:t>
      </w:r>
      <w:r>
        <w:rPr>
          <w:sz w:val="18"/>
        </w:rPr>
        <w:t>usable</w:t>
      </w:r>
      <w:r>
        <w:rPr>
          <w:spacing w:val="-3"/>
          <w:sz w:val="18"/>
        </w:rPr>
        <w:t> </w:t>
      </w:r>
      <w:r>
        <w:rPr>
          <w:sz w:val="18"/>
        </w:rPr>
        <w:t>fuel,</w:t>
      </w:r>
      <w:r>
        <w:rPr>
          <w:spacing w:val="-4"/>
          <w:sz w:val="18"/>
        </w:rPr>
        <w:t> </w:t>
      </w:r>
      <w:r>
        <w:rPr>
          <w:sz w:val="18"/>
        </w:rPr>
        <w:t>and</w:t>
      </w:r>
      <w:r>
        <w:rPr>
          <w:spacing w:val="1"/>
          <w:sz w:val="18"/>
        </w:rPr>
        <w:t> </w:t>
      </w:r>
      <w:r>
        <w:rPr>
          <w:spacing w:val="-2"/>
          <w:sz w:val="18"/>
        </w:rPr>
        <w:t>payload.</w:t>
      </w:r>
    </w:p>
    <w:p>
      <w:pPr>
        <w:pStyle w:val="BodyText"/>
      </w:pPr>
    </w:p>
    <w:p>
      <w:pPr>
        <w:pStyle w:val="BodyText"/>
      </w:pPr>
    </w:p>
    <w:p>
      <w:pPr>
        <w:pStyle w:val="BodyText"/>
        <w:spacing w:before="201"/>
      </w:pPr>
    </w:p>
    <w:p>
      <w:pPr>
        <w:pStyle w:val="ListParagraph"/>
        <w:numPr>
          <w:ilvl w:val="0"/>
          <w:numId w:val="83"/>
        </w:numPr>
        <w:tabs>
          <w:tab w:pos="598" w:val="left" w:leader="none"/>
          <w:tab w:pos="6000" w:val="left" w:leader="none"/>
        </w:tabs>
        <w:spacing w:line="240" w:lineRule="auto" w:before="0" w:after="0"/>
        <w:ind w:left="598" w:right="0" w:hanging="358"/>
        <w:jc w:val="left"/>
        <w:rPr>
          <w:sz w:val="18"/>
        </w:rPr>
      </w:pPr>
      <w:r>
        <w:rPr>
          <w:sz w:val="18"/>
        </w:rPr>
        <w:t>That</w:t>
      </w:r>
      <w:r>
        <w:rPr>
          <w:spacing w:val="2"/>
          <w:sz w:val="18"/>
        </w:rPr>
        <w:t> </w:t>
      </w:r>
      <w:r>
        <w:rPr>
          <w:sz w:val="18"/>
        </w:rPr>
        <w:t>items</w:t>
      </w:r>
      <w:r>
        <w:rPr>
          <w:spacing w:val="-3"/>
          <w:sz w:val="18"/>
        </w:rPr>
        <w:t> </w:t>
      </w:r>
      <w:r>
        <w:rPr>
          <w:sz w:val="18"/>
        </w:rPr>
        <w:t>are</w:t>
      </w:r>
      <w:r>
        <w:rPr>
          <w:spacing w:val="1"/>
          <w:sz w:val="18"/>
        </w:rPr>
        <w:t> </w:t>
      </w:r>
      <w:r>
        <w:rPr>
          <w:sz w:val="18"/>
        </w:rPr>
        <w:t>included</w:t>
      </w:r>
      <w:r>
        <w:rPr>
          <w:spacing w:val="-2"/>
          <w:sz w:val="18"/>
        </w:rPr>
        <w:t> </w:t>
      </w:r>
      <w:r>
        <w:rPr>
          <w:sz w:val="18"/>
        </w:rPr>
        <w:t>in</w:t>
      </w:r>
      <w:r>
        <w:rPr>
          <w:spacing w:val="-1"/>
          <w:sz w:val="18"/>
        </w:rPr>
        <w:t> </w:t>
      </w:r>
      <w:r>
        <w:rPr>
          <w:sz w:val="18"/>
        </w:rPr>
        <w:t>useful</w:t>
      </w:r>
      <w:r>
        <w:rPr>
          <w:spacing w:val="-5"/>
          <w:sz w:val="18"/>
        </w:rPr>
        <w:t> </w:t>
      </w:r>
      <w:r>
        <w:rPr>
          <w:sz w:val="18"/>
        </w:rPr>
        <w:t>load</w:t>
      </w:r>
      <w:r>
        <w:rPr>
          <w:spacing w:val="-1"/>
          <w:sz w:val="18"/>
        </w:rPr>
        <w:t> </w:t>
      </w:r>
      <w:r>
        <w:rPr>
          <w:sz w:val="18"/>
        </w:rPr>
        <w:t>of</w:t>
      </w:r>
      <w:r>
        <w:rPr>
          <w:spacing w:val="-8"/>
          <w:sz w:val="18"/>
        </w:rPr>
        <w:t> </w:t>
      </w:r>
      <w:r>
        <w:rPr>
          <w:sz w:val="18"/>
        </w:rPr>
        <w:t>an</w:t>
      </w:r>
      <w:r>
        <w:rPr>
          <w:spacing w:val="-1"/>
          <w:sz w:val="18"/>
        </w:rPr>
        <w:t> </w:t>
      </w:r>
      <w:r>
        <w:rPr>
          <w:spacing w:val="-2"/>
          <w:sz w:val="18"/>
        </w:rPr>
        <w:t>aircraft?</w:t>
      </w:r>
      <w:r>
        <w:rPr>
          <w:sz w:val="18"/>
        </w:rPr>
        <w:tab/>
        <w:t>Answer</w:t>
      </w:r>
      <w:r>
        <w:rPr>
          <w:spacing w:val="-10"/>
          <w:sz w:val="18"/>
        </w:rPr>
        <w:t> </w:t>
      </w:r>
      <w:r>
        <w:rPr>
          <w:b/>
          <w:sz w:val="18"/>
        </w:rPr>
        <w:t>(B)</w:t>
      </w:r>
      <w:r>
        <w:rPr>
          <w:b/>
          <w:spacing w:val="1"/>
          <w:sz w:val="18"/>
        </w:rPr>
        <w:t> </w:t>
      </w:r>
      <w:r>
        <w:rPr>
          <w:sz w:val="18"/>
        </w:rPr>
        <w:t>is</w:t>
      </w:r>
      <w:r>
        <w:rPr>
          <w:spacing w:val="-2"/>
          <w:sz w:val="18"/>
        </w:rPr>
        <w:t> correct.</w:t>
      </w:r>
    </w:p>
    <w:p>
      <w:pPr>
        <w:spacing w:before="2"/>
        <w:ind w:left="6000" w:right="0" w:firstLine="0"/>
        <w:jc w:val="left"/>
        <w:rPr>
          <w:sz w:val="18"/>
        </w:rPr>
      </w:pPr>
      <w:r>
        <w:rPr>
          <w:b/>
          <w:sz w:val="18"/>
        </w:rPr>
        <w:t>DISCUSSION:</w:t>
      </w:r>
      <w:r>
        <w:rPr>
          <w:b/>
          <w:spacing w:val="-4"/>
          <w:sz w:val="18"/>
        </w:rPr>
        <w:t> </w:t>
      </w:r>
      <w:r>
        <w:rPr>
          <w:sz w:val="18"/>
        </w:rPr>
        <w:t>Useful</w:t>
      </w:r>
      <w:r>
        <w:rPr>
          <w:spacing w:val="-1"/>
          <w:sz w:val="18"/>
        </w:rPr>
        <w:t> </w:t>
      </w:r>
      <w:r>
        <w:rPr>
          <w:sz w:val="18"/>
        </w:rPr>
        <w:t>load</w:t>
      </w:r>
      <w:r>
        <w:rPr>
          <w:spacing w:val="-5"/>
          <w:sz w:val="18"/>
        </w:rPr>
        <w:t> </w:t>
      </w:r>
      <w:r>
        <w:rPr>
          <w:sz w:val="18"/>
        </w:rPr>
        <w:t>includes</w:t>
      </w:r>
      <w:r>
        <w:rPr>
          <w:spacing w:val="-5"/>
          <w:sz w:val="18"/>
        </w:rPr>
        <w:t> </w:t>
      </w:r>
      <w:r>
        <w:rPr>
          <w:sz w:val="18"/>
        </w:rPr>
        <w:t>the</w:t>
      </w:r>
      <w:r>
        <w:rPr>
          <w:spacing w:val="-8"/>
          <w:sz w:val="18"/>
        </w:rPr>
        <w:t> </w:t>
      </w:r>
      <w:r>
        <w:rPr>
          <w:sz w:val="18"/>
        </w:rPr>
        <w:t>weight</w:t>
      </w:r>
      <w:r>
        <w:rPr>
          <w:spacing w:val="-7"/>
          <w:sz w:val="18"/>
        </w:rPr>
        <w:t> </w:t>
      </w:r>
      <w:r>
        <w:rPr>
          <w:spacing w:val="-5"/>
          <w:sz w:val="18"/>
        </w:rPr>
        <w:t>of</w:t>
      </w:r>
    </w:p>
    <w:p>
      <w:pPr>
        <w:pStyle w:val="ListParagraph"/>
        <w:numPr>
          <w:ilvl w:val="1"/>
          <w:numId w:val="83"/>
        </w:numPr>
        <w:tabs>
          <w:tab w:pos="541" w:val="left" w:leader="none"/>
          <w:tab w:pos="6000" w:val="left" w:leader="none"/>
        </w:tabs>
        <w:spacing w:line="240" w:lineRule="auto" w:before="2" w:after="0"/>
        <w:ind w:left="541" w:right="0" w:hanging="301"/>
        <w:jc w:val="left"/>
        <w:rPr>
          <w:sz w:val="18"/>
        </w:rPr>
      </w:pPr>
      <w:r>
        <w:rPr>
          <w:sz w:val="18"/>
        </w:rPr>
        <w:t>Only</w:t>
      </w:r>
      <w:r>
        <w:rPr>
          <w:spacing w:val="-2"/>
          <w:sz w:val="18"/>
        </w:rPr>
        <w:t> </w:t>
      </w:r>
      <w:r>
        <w:rPr>
          <w:sz w:val="18"/>
        </w:rPr>
        <w:t>flight</w:t>
      </w:r>
      <w:r>
        <w:rPr>
          <w:spacing w:val="-3"/>
          <w:sz w:val="18"/>
        </w:rPr>
        <w:t> </w:t>
      </w:r>
      <w:r>
        <w:rPr>
          <w:sz w:val="18"/>
        </w:rPr>
        <w:t>crew,</w:t>
      </w:r>
      <w:r>
        <w:rPr>
          <w:spacing w:val="-4"/>
          <w:sz w:val="18"/>
        </w:rPr>
        <w:t> </w:t>
      </w:r>
      <w:r>
        <w:rPr>
          <w:sz w:val="18"/>
        </w:rPr>
        <w:t>usable</w:t>
      </w:r>
      <w:r>
        <w:rPr>
          <w:spacing w:val="-3"/>
          <w:sz w:val="18"/>
        </w:rPr>
        <w:t> </w:t>
      </w:r>
      <w:r>
        <w:rPr>
          <w:spacing w:val="-4"/>
          <w:sz w:val="18"/>
        </w:rPr>
        <w:t>fuel.</w:t>
      </w:r>
      <w:r>
        <w:rPr>
          <w:sz w:val="18"/>
        </w:rPr>
        <w:tab/>
        <w:t>pilots</w:t>
      </w:r>
      <w:r>
        <w:rPr>
          <w:spacing w:val="-6"/>
          <w:sz w:val="18"/>
        </w:rPr>
        <w:t> </w:t>
      </w:r>
      <w:r>
        <w:rPr>
          <w:sz w:val="18"/>
        </w:rPr>
        <w:t>and</w:t>
      </w:r>
      <w:r>
        <w:rPr>
          <w:spacing w:val="-3"/>
          <w:sz w:val="18"/>
        </w:rPr>
        <w:t> </w:t>
      </w:r>
      <w:r>
        <w:rPr>
          <w:sz w:val="18"/>
        </w:rPr>
        <w:t>crew,</w:t>
      </w:r>
      <w:r>
        <w:rPr>
          <w:spacing w:val="-7"/>
          <w:sz w:val="18"/>
        </w:rPr>
        <w:t> </w:t>
      </w:r>
      <w:r>
        <w:rPr>
          <w:sz w:val="18"/>
        </w:rPr>
        <w:t>usable fuel,</w:t>
      </w:r>
      <w:r>
        <w:rPr>
          <w:spacing w:val="-1"/>
          <w:sz w:val="18"/>
        </w:rPr>
        <w:t> </w:t>
      </w:r>
      <w:r>
        <w:rPr>
          <w:sz w:val="18"/>
        </w:rPr>
        <w:t>passengers,</w:t>
      </w:r>
      <w:r>
        <w:rPr>
          <w:spacing w:val="-7"/>
          <w:sz w:val="18"/>
        </w:rPr>
        <w:t> </w:t>
      </w:r>
      <w:r>
        <w:rPr>
          <w:spacing w:val="-2"/>
          <w:sz w:val="18"/>
        </w:rPr>
        <w:t>baggage,</w:t>
      </w:r>
    </w:p>
    <w:p>
      <w:pPr>
        <w:pStyle w:val="ListParagraph"/>
        <w:numPr>
          <w:ilvl w:val="1"/>
          <w:numId w:val="83"/>
        </w:numPr>
        <w:tabs>
          <w:tab w:pos="535" w:val="left" w:leader="none"/>
          <w:tab w:pos="550" w:val="left" w:leader="none"/>
          <w:tab w:pos="6000" w:val="left" w:leader="none"/>
        </w:tabs>
        <w:spacing w:line="232" w:lineRule="auto" w:before="7" w:after="0"/>
        <w:ind w:left="550" w:right="1577" w:hanging="310"/>
        <w:jc w:val="left"/>
        <w:rPr>
          <w:sz w:val="18"/>
        </w:rPr>
      </w:pPr>
      <w:r>
        <w:rPr>
          <w:sz w:val="18"/>
        </w:rPr>
        <w:t>pilots and crew, usable fuel, passengers, baggage, cargo,</w:t>
        <w:tab/>
        <w:t>cargo,</w:t>
      </w:r>
      <w:r>
        <w:rPr>
          <w:spacing w:val="-7"/>
          <w:sz w:val="18"/>
        </w:rPr>
        <w:t> </w:t>
      </w:r>
      <w:r>
        <w:rPr>
          <w:sz w:val="18"/>
        </w:rPr>
        <w:t>and</w:t>
      </w:r>
      <w:r>
        <w:rPr>
          <w:spacing w:val="-2"/>
          <w:sz w:val="18"/>
        </w:rPr>
        <w:t> </w:t>
      </w:r>
      <w:r>
        <w:rPr>
          <w:sz w:val="18"/>
        </w:rPr>
        <w:t>engine</w:t>
      </w:r>
      <w:r>
        <w:rPr>
          <w:spacing w:val="-6"/>
          <w:sz w:val="18"/>
        </w:rPr>
        <w:t> </w:t>
      </w:r>
      <w:r>
        <w:rPr>
          <w:sz w:val="18"/>
        </w:rPr>
        <w:t>oil.</w:t>
      </w:r>
      <w:r>
        <w:rPr>
          <w:spacing w:val="40"/>
          <w:sz w:val="18"/>
        </w:rPr>
        <w:t> </w:t>
      </w:r>
      <w:r>
        <w:rPr>
          <w:sz w:val="18"/>
        </w:rPr>
        <w:t>To</w:t>
      </w:r>
      <w:r>
        <w:rPr>
          <w:spacing w:val="-2"/>
          <w:sz w:val="18"/>
        </w:rPr>
        <w:t> </w:t>
      </w:r>
      <w:r>
        <w:rPr>
          <w:sz w:val="18"/>
        </w:rPr>
        <w:t>determine</w:t>
      </w:r>
      <w:r>
        <w:rPr>
          <w:spacing w:val="-6"/>
          <w:sz w:val="18"/>
        </w:rPr>
        <w:t> </w:t>
      </w:r>
      <w:r>
        <w:rPr>
          <w:sz w:val="18"/>
        </w:rPr>
        <w:t>the</w:t>
      </w:r>
      <w:r>
        <w:rPr>
          <w:spacing w:val="-6"/>
          <w:sz w:val="18"/>
        </w:rPr>
        <w:t> </w:t>
      </w:r>
      <w:r>
        <w:rPr>
          <w:sz w:val="18"/>
        </w:rPr>
        <w:t>useful</w:t>
      </w:r>
      <w:r>
        <w:rPr>
          <w:spacing w:val="-5"/>
          <w:sz w:val="18"/>
        </w:rPr>
        <w:t> </w:t>
      </w:r>
      <w:r>
        <w:rPr>
          <w:sz w:val="18"/>
        </w:rPr>
        <w:t>load, and engine oil.</w:t>
        <w:tab/>
        <w:t>either prior to engine start or at takeoff, you must</w:t>
      </w:r>
    </w:p>
    <w:p>
      <w:pPr>
        <w:pStyle w:val="ListParagraph"/>
        <w:numPr>
          <w:ilvl w:val="1"/>
          <w:numId w:val="83"/>
        </w:numPr>
        <w:tabs>
          <w:tab w:pos="534" w:val="left" w:leader="none"/>
          <w:tab w:pos="6000" w:val="left" w:leader="none"/>
        </w:tabs>
        <w:spacing w:line="240" w:lineRule="auto" w:before="4" w:after="0"/>
        <w:ind w:left="534" w:right="0" w:hanging="294"/>
        <w:jc w:val="left"/>
        <w:rPr>
          <w:sz w:val="18"/>
        </w:rPr>
      </w:pPr>
      <w:r>
        <w:rPr>
          <w:sz w:val="18"/>
        </w:rPr>
        <w:t>Only</w:t>
      </w:r>
      <w:r>
        <w:rPr>
          <w:spacing w:val="-2"/>
          <w:sz w:val="18"/>
        </w:rPr>
        <w:t> </w:t>
      </w:r>
      <w:r>
        <w:rPr>
          <w:sz w:val="18"/>
        </w:rPr>
        <w:t>passengers,</w:t>
      </w:r>
      <w:r>
        <w:rPr>
          <w:spacing w:val="-6"/>
          <w:sz w:val="18"/>
        </w:rPr>
        <w:t> </w:t>
      </w:r>
      <w:r>
        <w:rPr>
          <w:sz w:val="18"/>
        </w:rPr>
        <w:t>baggage,</w:t>
      </w:r>
      <w:r>
        <w:rPr>
          <w:spacing w:val="1"/>
          <w:sz w:val="18"/>
        </w:rPr>
        <w:t> </w:t>
      </w:r>
      <w:r>
        <w:rPr>
          <w:sz w:val="18"/>
        </w:rPr>
        <w:t>and</w:t>
      </w:r>
      <w:r>
        <w:rPr>
          <w:spacing w:val="-1"/>
          <w:sz w:val="18"/>
        </w:rPr>
        <w:t> </w:t>
      </w:r>
      <w:r>
        <w:rPr>
          <w:spacing w:val="-2"/>
          <w:sz w:val="18"/>
        </w:rPr>
        <w:t>cargo.</w:t>
      </w:r>
      <w:r>
        <w:rPr>
          <w:sz w:val="18"/>
        </w:rPr>
        <w:tab/>
        <w:t>subtract</w:t>
      </w:r>
      <w:r>
        <w:rPr>
          <w:spacing w:val="-7"/>
          <w:sz w:val="18"/>
        </w:rPr>
        <w:t> </w:t>
      </w:r>
      <w:r>
        <w:rPr>
          <w:sz w:val="18"/>
        </w:rPr>
        <w:t>the</w:t>
      </w:r>
      <w:r>
        <w:rPr>
          <w:spacing w:val="-6"/>
          <w:sz w:val="18"/>
        </w:rPr>
        <w:t> </w:t>
      </w:r>
      <w:r>
        <w:rPr>
          <w:sz w:val="18"/>
        </w:rPr>
        <w:t>empty</w:t>
      </w:r>
      <w:r>
        <w:rPr>
          <w:spacing w:val="-2"/>
          <w:sz w:val="18"/>
        </w:rPr>
        <w:t> </w:t>
      </w:r>
      <w:r>
        <w:rPr>
          <w:sz w:val="18"/>
        </w:rPr>
        <w:t>weight</w:t>
      </w:r>
      <w:r>
        <w:rPr>
          <w:spacing w:val="-5"/>
          <w:sz w:val="18"/>
        </w:rPr>
        <w:t> </w:t>
      </w:r>
      <w:r>
        <w:rPr>
          <w:sz w:val="18"/>
        </w:rPr>
        <w:t>from</w:t>
      </w:r>
      <w:r>
        <w:rPr>
          <w:spacing w:val="-1"/>
          <w:sz w:val="18"/>
        </w:rPr>
        <w:t> </w:t>
      </w:r>
      <w:r>
        <w:rPr>
          <w:sz w:val="18"/>
        </w:rPr>
        <w:t>ramp</w:t>
      </w:r>
      <w:r>
        <w:rPr>
          <w:spacing w:val="-3"/>
          <w:sz w:val="18"/>
        </w:rPr>
        <w:t> </w:t>
      </w:r>
      <w:r>
        <w:rPr>
          <w:sz w:val="18"/>
        </w:rPr>
        <w:t>weight</w:t>
      </w:r>
      <w:r>
        <w:rPr>
          <w:spacing w:val="-4"/>
          <w:sz w:val="18"/>
        </w:rPr>
        <w:t> </w:t>
      </w:r>
      <w:r>
        <w:rPr>
          <w:spacing w:val="-5"/>
          <w:sz w:val="18"/>
        </w:rPr>
        <w:t>or</w:t>
      </w:r>
    </w:p>
    <w:p>
      <w:pPr>
        <w:pStyle w:val="ListParagraph"/>
        <w:numPr>
          <w:ilvl w:val="1"/>
          <w:numId w:val="83"/>
        </w:numPr>
        <w:tabs>
          <w:tab w:pos="541" w:val="left" w:leader="none"/>
          <w:tab w:pos="6000" w:val="left" w:leader="none"/>
        </w:tabs>
        <w:spacing w:line="240" w:lineRule="auto" w:before="2" w:after="0"/>
        <w:ind w:left="541" w:right="0" w:hanging="301"/>
        <w:jc w:val="left"/>
        <w:rPr>
          <w:sz w:val="18"/>
        </w:rPr>
      </w:pPr>
      <w:r>
        <w:rPr>
          <w:sz w:val="18"/>
        </w:rPr>
        <w:t>Only usable</w:t>
      </w:r>
      <w:r>
        <w:rPr>
          <w:spacing w:val="-4"/>
          <w:sz w:val="18"/>
        </w:rPr>
        <w:t> </w:t>
      </w:r>
      <w:r>
        <w:rPr>
          <w:sz w:val="18"/>
        </w:rPr>
        <w:t>fuel,</w:t>
      </w:r>
      <w:r>
        <w:rPr>
          <w:spacing w:val="-5"/>
          <w:sz w:val="18"/>
        </w:rPr>
        <w:t> </w:t>
      </w:r>
      <w:r>
        <w:rPr>
          <w:sz w:val="18"/>
        </w:rPr>
        <w:t>and engine</w:t>
      </w:r>
      <w:r>
        <w:rPr>
          <w:spacing w:val="-3"/>
          <w:sz w:val="18"/>
        </w:rPr>
        <w:t> </w:t>
      </w:r>
      <w:r>
        <w:rPr>
          <w:spacing w:val="-4"/>
          <w:sz w:val="18"/>
        </w:rPr>
        <w:t>oil.</w:t>
      </w:r>
      <w:r>
        <w:rPr>
          <w:sz w:val="18"/>
        </w:rPr>
        <w:tab/>
        <w:t>takeoff</w:t>
      </w:r>
      <w:r>
        <w:rPr>
          <w:spacing w:val="-8"/>
          <w:sz w:val="18"/>
        </w:rPr>
        <w:t> </w:t>
      </w:r>
      <w:r>
        <w:rPr>
          <w:sz w:val="18"/>
        </w:rPr>
        <w:t>weight</w:t>
      </w:r>
      <w:r>
        <w:rPr>
          <w:spacing w:val="-3"/>
          <w:sz w:val="18"/>
        </w:rPr>
        <w:t> </w:t>
      </w:r>
      <w:r>
        <w:rPr>
          <w:spacing w:val="-2"/>
          <w:sz w:val="18"/>
        </w:rPr>
        <w:t>respectively.</w:t>
      </w:r>
    </w:p>
    <w:p>
      <w:pPr>
        <w:pStyle w:val="BodyText"/>
      </w:pPr>
    </w:p>
    <w:p>
      <w:pPr>
        <w:pStyle w:val="BodyText"/>
      </w:pPr>
    </w:p>
    <w:p>
      <w:pPr>
        <w:pStyle w:val="BodyText"/>
      </w:pPr>
    </w:p>
    <w:p>
      <w:pPr>
        <w:pStyle w:val="BodyText"/>
        <w:spacing w:before="1"/>
      </w:pPr>
    </w:p>
    <w:p>
      <w:pPr>
        <w:pStyle w:val="ListParagraph"/>
        <w:numPr>
          <w:ilvl w:val="0"/>
          <w:numId w:val="83"/>
        </w:numPr>
        <w:tabs>
          <w:tab w:pos="598" w:val="left" w:leader="none"/>
          <w:tab w:pos="6000" w:val="left" w:leader="none"/>
        </w:tabs>
        <w:spacing w:line="204" w:lineRule="exact" w:before="0" w:after="0"/>
        <w:ind w:left="598" w:right="0" w:hanging="358"/>
        <w:jc w:val="left"/>
        <w:rPr>
          <w:sz w:val="18"/>
        </w:rPr>
      </w:pPr>
      <w:r>
        <w:rPr>
          <w:sz w:val="18"/>
        </w:rPr>
        <w:t>Payload</w:t>
      </w:r>
      <w:r>
        <w:rPr>
          <w:spacing w:val="-1"/>
          <w:sz w:val="18"/>
        </w:rPr>
        <w:t> </w:t>
      </w:r>
      <w:r>
        <w:rPr>
          <w:sz w:val="18"/>
        </w:rPr>
        <w:t>is</w:t>
      </w:r>
      <w:r>
        <w:rPr>
          <w:spacing w:val="-2"/>
          <w:sz w:val="18"/>
        </w:rPr>
        <w:t> </w:t>
      </w:r>
      <w:r>
        <w:rPr>
          <w:sz w:val="18"/>
        </w:rPr>
        <w:t>the</w:t>
      </w:r>
      <w:r>
        <w:rPr>
          <w:spacing w:val="-5"/>
          <w:sz w:val="18"/>
        </w:rPr>
        <w:t> </w:t>
      </w:r>
      <w:r>
        <w:rPr>
          <w:sz w:val="18"/>
        </w:rPr>
        <w:t>term used</w:t>
      </w:r>
      <w:r>
        <w:rPr>
          <w:spacing w:val="-1"/>
          <w:sz w:val="18"/>
        </w:rPr>
        <w:t> </w:t>
      </w:r>
      <w:r>
        <w:rPr>
          <w:sz w:val="18"/>
        </w:rPr>
        <w:t>for</w:t>
      </w:r>
      <w:r>
        <w:rPr>
          <w:spacing w:val="-7"/>
          <w:sz w:val="18"/>
        </w:rPr>
        <w:t> </w:t>
      </w:r>
      <w:r>
        <w:rPr>
          <w:sz w:val="18"/>
        </w:rPr>
        <w:t>the</w:t>
      </w:r>
      <w:r>
        <w:rPr>
          <w:spacing w:val="-5"/>
          <w:sz w:val="18"/>
        </w:rPr>
        <w:t> </w:t>
      </w:r>
      <w:r>
        <w:rPr>
          <w:sz w:val="18"/>
        </w:rPr>
        <w:t>weight</w:t>
      </w:r>
      <w:r>
        <w:rPr>
          <w:spacing w:val="-3"/>
          <w:sz w:val="18"/>
        </w:rPr>
        <w:t> </w:t>
      </w:r>
      <w:r>
        <w:rPr>
          <w:spacing w:val="-5"/>
          <w:sz w:val="18"/>
        </w:rPr>
        <w:t>of:</w:t>
      </w:r>
      <w:r>
        <w:rPr>
          <w:sz w:val="18"/>
        </w:rPr>
        <w:tab/>
        <w:t>Answer</w:t>
      </w:r>
      <w:r>
        <w:rPr>
          <w:spacing w:val="-10"/>
          <w:sz w:val="18"/>
        </w:rPr>
        <w:t> </w:t>
      </w:r>
      <w:r>
        <w:rPr>
          <w:b/>
          <w:sz w:val="18"/>
        </w:rPr>
        <w:t>(D)</w:t>
      </w:r>
      <w:r>
        <w:rPr>
          <w:b/>
          <w:spacing w:val="-1"/>
          <w:sz w:val="18"/>
        </w:rPr>
        <w:t> </w:t>
      </w:r>
      <w:r>
        <w:rPr>
          <w:sz w:val="18"/>
        </w:rPr>
        <w:t>is</w:t>
      </w:r>
      <w:r>
        <w:rPr>
          <w:spacing w:val="-3"/>
          <w:sz w:val="18"/>
        </w:rPr>
        <w:t> </w:t>
      </w:r>
      <w:r>
        <w:rPr>
          <w:spacing w:val="-2"/>
          <w:sz w:val="18"/>
        </w:rPr>
        <w:t>correct.</w:t>
      </w:r>
    </w:p>
    <w:p>
      <w:pPr>
        <w:spacing w:line="204" w:lineRule="exact" w:before="0"/>
        <w:ind w:left="6000" w:right="0" w:firstLine="0"/>
        <w:jc w:val="left"/>
        <w:rPr>
          <w:sz w:val="18"/>
        </w:rPr>
      </w:pPr>
      <w:r>
        <w:rPr>
          <w:b/>
          <w:sz w:val="18"/>
        </w:rPr>
        <w:t>DISCUSSION:</w:t>
      </w:r>
      <w:r>
        <w:rPr>
          <w:b/>
          <w:spacing w:val="-11"/>
          <w:sz w:val="18"/>
        </w:rPr>
        <w:t> </w:t>
      </w:r>
      <w:r>
        <w:rPr>
          <w:sz w:val="18"/>
        </w:rPr>
        <w:t>Payload</w:t>
      </w:r>
      <w:r>
        <w:rPr>
          <w:spacing w:val="2"/>
          <w:sz w:val="18"/>
        </w:rPr>
        <w:t> </w:t>
      </w:r>
      <w:r>
        <w:rPr>
          <w:sz w:val="18"/>
        </w:rPr>
        <w:t>includes</w:t>
      </w:r>
      <w:r>
        <w:rPr>
          <w:spacing w:val="-6"/>
          <w:sz w:val="18"/>
        </w:rPr>
        <w:t> </w:t>
      </w:r>
      <w:r>
        <w:rPr>
          <w:sz w:val="18"/>
        </w:rPr>
        <w:t>the</w:t>
      </w:r>
      <w:r>
        <w:rPr>
          <w:spacing w:val="-9"/>
          <w:sz w:val="18"/>
        </w:rPr>
        <w:t> </w:t>
      </w:r>
      <w:r>
        <w:rPr>
          <w:sz w:val="18"/>
        </w:rPr>
        <w:t>weight</w:t>
      </w:r>
      <w:r>
        <w:rPr>
          <w:spacing w:val="-7"/>
          <w:sz w:val="18"/>
        </w:rPr>
        <w:t> </w:t>
      </w:r>
      <w:r>
        <w:rPr>
          <w:spacing w:val="-5"/>
          <w:sz w:val="18"/>
        </w:rPr>
        <w:t>of</w:t>
      </w:r>
    </w:p>
    <w:p>
      <w:pPr>
        <w:pStyle w:val="ListParagraph"/>
        <w:numPr>
          <w:ilvl w:val="1"/>
          <w:numId w:val="83"/>
        </w:numPr>
        <w:tabs>
          <w:tab w:pos="541" w:val="left" w:leader="none"/>
          <w:tab w:pos="6000" w:val="left" w:leader="none"/>
        </w:tabs>
        <w:spacing w:line="240" w:lineRule="auto" w:before="2" w:after="0"/>
        <w:ind w:left="541" w:right="0" w:hanging="301"/>
        <w:jc w:val="left"/>
        <w:rPr>
          <w:sz w:val="18"/>
        </w:rPr>
      </w:pPr>
      <w:r>
        <w:rPr>
          <w:sz w:val="18"/>
        </w:rPr>
        <w:t>the</w:t>
      </w:r>
      <w:r>
        <w:rPr>
          <w:spacing w:val="-5"/>
          <w:sz w:val="18"/>
        </w:rPr>
        <w:t> </w:t>
      </w:r>
      <w:r>
        <w:rPr>
          <w:sz w:val="18"/>
        </w:rPr>
        <w:t>passengers,</w:t>
      </w:r>
      <w:r>
        <w:rPr>
          <w:spacing w:val="-3"/>
          <w:sz w:val="18"/>
        </w:rPr>
        <w:t> </w:t>
      </w:r>
      <w:r>
        <w:rPr>
          <w:sz w:val="18"/>
        </w:rPr>
        <w:t>and</w:t>
      </w:r>
      <w:r>
        <w:rPr>
          <w:spacing w:val="2"/>
          <w:sz w:val="18"/>
        </w:rPr>
        <w:t> </w:t>
      </w:r>
      <w:r>
        <w:rPr>
          <w:sz w:val="18"/>
        </w:rPr>
        <w:t>usable</w:t>
      </w:r>
      <w:r>
        <w:rPr>
          <w:spacing w:val="-2"/>
          <w:sz w:val="18"/>
        </w:rPr>
        <w:t> </w:t>
      </w:r>
      <w:r>
        <w:rPr>
          <w:spacing w:val="-4"/>
          <w:sz w:val="18"/>
        </w:rPr>
        <w:t>fuel.</w:t>
      </w:r>
      <w:r>
        <w:rPr>
          <w:sz w:val="18"/>
        </w:rPr>
        <w:tab/>
        <w:t>only</w:t>
      </w:r>
      <w:r>
        <w:rPr>
          <w:spacing w:val="-3"/>
          <w:sz w:val="18"/>
        </w:rPr>
        <w:t> </w:t>
      </w:r>
      <w:r>
        <w:rPr>
          <w:sz w:val="18"/>
        </w:rPr>
        <w:t>the</w:t>
      </w:r>
      <w:r>
        <w:rPr>
          <w:spacing w:val="-5"/>
          <w:sz w:val="18"/>
        </w:rPr>
        <w:t> </w:t>
      </w:r>
      <w:r>
        <w:rPr>
          <w:sz w:val="18"/>
        </w:rPr>
        <w:t>passengers,</w:t>
      </w:r>
      <w:r>
        <w:rPr>
          <w:spacing w:val="-6"/>
          <w:sz w:val="18"/>
        </w:rPr>
        <w:t> </w:t>
      </w:r>
      <w:r>
        <w:rPr>
          <w:sz w:val="18"/>
        </w:rPr>
        <w:t>baggage,</w:t>
      </w:r>
      <w:r>
        <w:rPr>
          <w:spacing w:val="-6"/>
          <w:sz w:val="18"/>
        </w:rPr>
        <w:t> </w:t>
      </w:r>
      <w:r>
        <w:rPr>
          <w:sz w:val="18"/>
        </w:rPr>
        <w:t>and </w:t>
      </w:r>
      <w:r>
        <w:rPr>
          <w:spacing w:val="-2"/>
          <w:sz w:val="18"/>
        </w:rPr>
        <w:t>cargo.</w:t>
      </w:r>
    </w:p>
    <w:p>
      <w:pPr>
        <w:pStyle w:val="ListParagraph"/>
        <w:spacing w:after="0" w:line="240" w:lineRule="auto"/>
        <w:jc w:val="left"/>
        <w:rPr>
          <w:sz w:val="18"/>
        </w:rPr>
        <w:sectPr>
          <w:pgSz w:w="11910" w:h="16850"/>
          <w:pgMar w:header="508" w:footer="1301" w:top="1620" w:bottom="1500" w:left="566" w:right="0"/>
        </w:sectPr>
      </w:pPr>
    </w:p>
    <w:p>
      <w:pPr>
        <w:pStyle w:val="ListParagraph"/>
        <w:numPr>
          <w:ilvl w:val="1"/>
          <w:numId w:val="83"/>
        </w:numPr>
        <w:tabs>
          <w:tab w:pos="535" w:val="left" w:leader="none"/>
        </w:tabs>
        <w:spacing w:line="240" w:lineRule="auto" w:before="87" w:after="0"/>
        <w:ind w:left="535" w:right="0" w:hanging="295"/>
        <w:jc w:val="left"/>
        <w:rPr>
          <w:sz w:val="18"/>
        </w:rPr>
      </w:pPr>
      <w:r>
        <w:rPr>
          <w:sz w:val="18"/>
        </w:rPr>
        <w:t>the</w:t>
      </w:r>
      <w:r>
        <w:rPr>
          <w:spacing w:val="-4"/>
          <w:sz w:val="18"/>
        </w:rPr>
        <w:t> </w:t>
      </w:r>
      <w:r>
        <w:rPr>
          <w:sz w:val="18"/>
        </w:rPr>
        <w:t>flight</w:t>
      </w:r>
      <w:r>
        <w:rPr>
          <w:spacing w:val="-3"/>
          <w:sz w:val="18"/>
        </w:rPr>
        <w:t> </w:t>
      </w:r>
      <w:r>
        <w:rPr>
          <w:sz w:val="18"/>
        </w:rPr>
        <w:t>crew</w:t>
      </w:r>
      <w:r>
        <w:rPr>
          <w:spacing w:val="3"/>
          <w:sz w:val="18"/>
        </w:rPr>
        <w:t> </w:t>
      </w:r>
      <w:r>
        <w:rPr>
          <w:sz w:val="18"/>
        </w:rPr>
        <w:t>and usable</w:t>
      </w:r>
      <w:r>
        <w:rPr>
          <w:spacing w:val="-3"/>
          <w:sz w:val="18"/>
        </w:rPr>
        <w:t> </w:t>
      </w:r>
      <w:r>
        <w:rPr>
          <w:spacing w:val="-4"/>
          <w:sz w:val="18"/>
        </w:rPr>
        <w:t>fuel.</w:t>
      </w:r>
    </w:p>
    <w:p>
      <w:pPr>
        <w:pStyle w:val="ListParagraph"/>
        <w:numPr>
          <w:ilvl w:val="1"/>
          <w:numId w:val="83"/>
        </w:numPr>
        <w:tabs>
          <w:tab w:pos="534" w:val="left" w:leader="none"/>
        </w:tabs>
        <w:spacing w:line="240" w:lineRule="auto" w:before="1" w:after="0"/>
        <w:ind w:left="534" w:right="0" w:hanging="294"/>
        <w:jc w:val="left"/>
        <w:rPr>
          <w:sz w:val="18"/>
        </w:rPr>
      </w:pPr>
      <w:r>
        <w:rPr>
          <w:sz w:val="18"/>
        </w:rPr>
        <w:t>only</w:t>
      </w:r>
      <w:r>
        <w:rPr>
          <w:spacing w:val="-3"/>
          <w:sz w:val="18"/>
        </w:rPr>
        <w:t> </w:t>
      </w:r>
      <w:r>
        <w:rPr>
          <w:sz w:val="18"/>
        </w:rPr>
        <w:t>the</w:t>
      </w:r>
      <w:r>
        <w:rPr>
          <w:spacing w:val="-5"/>
          <w:sz w:val="18"/>
        </w:rPr>
        <w:t> </w:t>
      </w:r>
      <w:r>
        <w:rPr>
          <w:sz w:val="18"/>
        </w:rPr>
        <w:t>baggage</w:t>
      </w:r>
      <w:r>
        <w:rPr>
          <w:spacing w:val="2"/>
          <w:sz w:val="18"/>
        </w:rPr>
        <w:t> </w:t>
      </w:r>
      <w:r>
        <w:rPr>
          <w:sz w:val="18"/>
        </w:rPr>
        <w:t>and </w:t>
      </w:r>
      <w:r>
        <w:rPr>
          <w:spacing w:val="-4"/>
          <w:sz w:val="18"/>
        </w:rPr>
        <w:t>cargo</w:t>
      </w:r>
    </w:p>
    <w:p>
      <w:pPr>
        <w:pStyle w:val="ListParagraph"/>
        <w:numPr>
          <w:ilvl w:val="1"/>
          <w:numId w:val="83"/>
        </w:numPr>
        <w:tabs>
          <w:tab w:pos="541" w:val="left" w:leader="none"/>
        </w:tabs>
        <w:spacing w:line="240" w:lineRule="auto" w:before="2" w:after="0"/>
        <w:ind w:left="541" w:right="0" w:hanging="301"/>
        <w:jc w:val="left"/>
        <w:rPr>
          <w:sz w:val="18"/>
        </w:rPr>
      </w:pPr>
      <w:r>
        <w:rPr>
          <w:sz w:val="18"/>
        </w:rPr>
        <w:t>only the</w:t>
      </w:r>
      <w:r>
        <w:rPr>
          <w:spacing w:val="-3"/>
          <w:sz w:val="18"/>
        </w:rPr>
        <w:t> </w:t>
      </w:r>
      <w:r>
        <w:rPr>
          <w:sz w:val="18"/>
        </w:rPr>
        <w:t>passengers,</w:t>
      </w:r>
      <w:r>
        <w:rPr>
          <w:spacing w:val="-5"/>
          <w:sz w:val="18"/>
        </w:rPr>
        <w:t> </w:t>
      </w:r>
      <w:r>
        <w:rPr>
          <w:sz w:val="18"/>
        </w:rPr>
        <w:t>baggage,</w:t>
      </w:r>
      <w:r>
        <w:rPr>
          <w:spacing w:val="-4"/>
          <w:sz w:val="18"/>
        </w:rPr>
        <w:t> </w:t>
      </w:r>
      <w:r>
        <w:rPr>
          <w:sz w:val="18"/>
        </w:rPr>
        <w:t>and</w:t>
      </w:r>
      <w:r>
        <w:rPr>
          <w:spacing w:val="1"/>
          <w:sz w:val="18"/>
        </w:rPr>
        <w:t> </w:t>
      </w:r>
      <w:r>
        <w:rPr>
          <w:spacing w:val="-2"/>
          <w:sz w:val="18"/>
        </w:rPr>
        <w:t>cargo.</w:t>
      </w:r>
    </w:p>
    <w:p>
      <w:pPr>
        <w:pStyle w:val="BodyText"/>
      </w:pPr>
    </w:p>
    <w:p>
      <w:pPr>
        <w:pStyle w:val="BodyText"/>
      </w:pPr>
    </w:p>
    <w:p>
      <w:pPr>
        <w:pStyle w:val="BodyText"/>
        <w:spacing w:before="202"/>
      </w:pPr>
    </w:p>
    <w:p>
      <w:pPr>
        <w:pStyle w:val="ListParagraph"/>
        <w:numPr>
          <w:ilvl w:val="0"/>
          <w:numId w:val="83"/>
        </w:numPr>
        <w:tabs>
          <w:tab w:pos="641" w:val="left" w:leader="none"/>
          <w:tab w:pos="6000" w:val="left" w:leader="none"/>
        </w:tabs>
        <w:spacing w:line="240" w:lineRule="auto" w:before="0" w:after="0"/>
        <w:ind w:left="641" w:right="0" w:hanging="401"/>
        <w:jc w:val="left"/>
        <w:rPr>
          <w:sz w:val="18"/>
        </w:rPr>
      </w:pPr>
      <w:r>
        <w:rPr>
          <w:sz w:val="18"/>
        </w:rPr>
        <w:t>………….</w:t>
      </w:r>
      <w:r>
        <w:rPr>
          <w:spacing w:val="1"/>
          <w:sz w:val="18"/>
        </w:rPr>
        <w:t> </w:t>
      </w:r>
      <w:r>
        <w:rPr>
          <w:sz w:val="18"/>
        </w:rPr>
        <w:t>is</w:t>
      </w:r>
      <w:r>
        <w:rPr>
          <w:spacing w:val="-4"/>
          <w:sz w:val="18"/>
        </w:rPr>
        <w:t> </w:t>
      </w:r>
      <w:r>
        <w:rPr>
          <w:sz w:val="18"/>
        </w:rPr>
        <w:t>an</w:t>
      </w:r>
      <w:r>
        <w:rPr>
          <w:spacing w:val="-2"/>
          <w:sz w:val="18"/>
        </w:rPr>
        <w:t> </w:t>
      </w:r>
      <w:r>
        <w:rPr>
          <w:sz w:val="18"/>
        </w:rPr>
        <w:t>imaginary</w:t>
      </w:r>
      <w:r>
        <w:rPr>
          <w:spacing w:val="4"/>
          <w:sz w:val="18"/>
        </w:rPr>
        <w:t> </w:t>
      </w:r>
      <w:r>
        <w:rPr>
          <w:sz w:val="18"/>
        </w:rPr>
        <w:t>vertical</w:t>
      </w:r>
      <w:r>
        <w:rPr>
          <w:spacing w:val="-11"/>
          <w:sz w:val="18"/>
        </w:rPr>
        <w:t> </w:t>
      </w:r>
      <w:r>
        <w:rPr>
          <w:sz w:val="18"/>
        </w:rPr>
        <w:t>plane</w:t>
      </w:r>
      <w:r>
        <w:rPr>
          <w:spacing w:val="-6"/>
          <w:sz w:val="18"/>
        </w:rPr>
        <w:t> </w:t>
      </w:r>
      <w:r>
        <w:rPr>
          <w:sz w:val="18"/>
        </w:rPr>
        <w:t>from</w:t>
      </w:r>
      <w:r>
        <w:rPr>
          <w:spacing w:val="-2"/>
          <w:sz w:val="18"/>
        </w:rPr>
        <w:t> </w:t>
      </w:r>
      <w:r>
        <w:rPr>
          <w:sz w:val="18"/>
        </w:rPr>
        <w:t>which</w:t>
      </w:r>
      <w:r>
        <w:rPr>
          <w:spacing w:val="-2"/>
          <w:sz w:val="18"/>
        </w:rPr>
        <w:t> </w:t>
      </w:r>
      <w:r>
        <w:rPr>
          <w:spacing w:val="-5"/>
          <w:sz w:val="18"/>
        </w:rPr>
        <w:t>all</w:t>
      </w:r>
      <w:r>
        <w:rPr>
          <w:sz w:val="18"/>
        </w:rPr>
        <w:tab/>
        <w:t>Answer</w:t>
      </w:r>
      <w:r>
        <w:rPr>
          <w:spacing w:val="-10"/>
          <w:sz w:val="18"/>
        </w:rPr>
        <w:t> </w:t>
      </w:r>
      <w:r>
        <w:rPr>
          <w:b/>
          <w:sz w:val="18"/>
        </w:rPr>
        <w:t>(C)</w:t>
      </w:r>
      <w:r>
        <w:rPr>
          <w:b/>
          <w:spacing w:val="-1"/>
          <w:sz w:val="18"/>
        </w:rPr>
        <w:t> </w:t>
      </w:r>
      <w:r>
        <w:rPr>
          <w:sz w:val="18"/>
        </w:rPr>
        <w:t>is</w:t>
      </w:r>
      <w:r>
        <w:rPr>
          <w:spacing w:val="-3"/>
          <w:sz w:val="18"/>
        </w:rPr>
        <w:t> </w:t>
      </w:r>
      <w:r>
        <w:rPr>
          <w:spacing w:val="-2"/>
          <w:sz w:val="18"/>
        </w:rPr>
        <w:t>correct.</w:t>
      </w:r>
    </w:p>
    <w:p>
      <w:pPr>
        <w:pStyle w:val="BodyText"/>
        <w:tabs>
          <w:tab w:pos="5399" w:val="left" w:leader="none"/>
        </w:tabs>
        <w:spacing w:before="2"/>
        <w:ind w:right="1767"/>
        <w:jc w:val="right"/>
      </w:pPr>
      <w:r>
        <w:rPr/>
        <w:t>horizontal</w:t>
      </w:r>
      <w:r>
        <w:rPr>
          <w:spacing w:val="-13"/>
        </w:rPr>
        <w:t> </w:t>
      </w:r>
      <w:r>
        <w:rPr/>
        <w:t>distances</w:t>
      </w:r>
      <w:r>
        <w:rPr>
          <w:spacing w:val="-2"/>
        </w:rPr>
        <w:t> </w:t>
      </w:r>
      <w:r>
        <w:rPr/>
        <w:t>are</w:t>
      </w:r>
      <w:r>
        <w:rPr>
          <w:spacing w:val="-4"/>
        </w:rPr>
        <w:t> </w:t>
      </w:r>
      <w:r>
        <w:rPr/>
        <w:t>measured</w:t>
      </w:r>
      <w:r>
        <w:rPr>
          <w:spacing w:val="-1"/>
        </w:rPr>
        <w:t> </w:t>
      </w:r>
      <w:r>
        <w:rPr/>
        <w:t>for</w:t>
      </w:r>
      <w:r>
        <w:rPr>
          <w:spacing w:val="-7"/>
        </w:rPr>
        <w:t> </w:t>
      </w:r>
      <w:r>
        <w:rPr/>
        <w:t>balance</w:t>
      </w:r>
      <w:r>
        <w:rPr>
          <w:spacing w:val="-4"/>
        </w:rPr>
        <w:t> </w:t>
      </w:r>
      <w:r>
        <w:rPr>
          <w:spacing w:val="-2"/>
        </w:rPr>
        <w:t>purposes.</w:t>
      </w:r>
      <w:r>
        <w:rPr/>
        <w:tab/>
      </w:r>
      <w:r>
        <w:rPr>
          <w:b/>
        </w:rPr>
        <w:t>DISCUSSION:</w:t>
      </w:r>
      <w:r>
        <w:rPr>
          <w:b/>
          <w:spacing w:val="-11"/>
        </w:rPr>
        <w:t> </w:t>
      </w:r>
      <w:r>
        <w:rPr/>
        <w:t>Reference</w:t>
      </w:r>
      <w:r>
        <w:rPr>
          <w:spacing w:val="-7"/>
        </w:rPr>
        <w:t> </w:t>
      </w:r>
      <w:r>
        <w:rPr/>
        <w:t>datum</w:t>
      </w:r>
      <w:r>
        <w:rPr>
          <w:spacing w:val="-2"/>
        </w:rPr>
        <w:t> </w:t>
      </w:r>
      <w:r>
        <w:rPr/>
        <w:t>is</w:t>
      </w:r>
      <w:r>
        <w:rPr>
          <w:spacing w:val="-5"/>
        </w:rPr>
        <w:t> </w:t>
      </w:r>
      <w:r>
        <w:rPr/>
        <w:t>an</w:t>
      </w:r>
      <w:r>
        <w:rPr>
          <w:spacing w:val="5"/>
        </w:rPr>
        <w:t> </w:t>
      </w:r>
      <w:r>
        <w:rPr>
          <w:spacing w:val="-2"/>
        </w:rPr>
        <w:t>imaginary</w:t>
      </w:r>
    </w:p>
    <w:p>
      <w:pPr>
        <w:pStyle w:val="BodyText"/>
        <w:spacing w:before="1"/>
        <w:ind w:right="1786"/>
        <w:jc w:val="right"/>
      </w:pPr>
      <w:r>
        <w:rPr/>
        <w:t>vertical</w:t>
      </w:r>
      <w:r>
        <w:rPr>
          <w:spacing w:val="-10"/>
        </w:rPr>
        <w:t> </w:t>
      </w:r>
      <w:r>
        <w:rPr/>
        <w:t>plane</w:t>
      </w:r>
      <w:r>
        <w:rPr>
          <w:spacing w:val="-3"/>
        </w:rPr>
        <w:t> </w:t>
      </w:r>
      <w:r>
        <w:rPr/>
        <w:t>from</w:t>
      </w:r>
      <w:r>
        <w:rPr>
          <w:spacing w:val="2"/>
        </w:rPr>
        <w:t> </w:t>
      </w:r>
      <w:r>
        <w:rPr/>
        <w:t>which</w:t>
      </w:r>
      <w:r>
        <w:rPr>
          <w:spacing w:val="1"/>
        </w:rPr>
        <w:t> </w:t>
      </w:r>
      <w:r>
        <w:rPr/>
        <w:t>all</w:t>
      </w:r>
      <w:r>
        <w:rPr>
          <w:spacing w:val="-9"/>
        </w:rPr>
        <w:t> </w:t>
      </w:r>
      <w:r>
        <w:rPr/>
        <w:t>horizontal</w:t>
      </w:r>
      <w:r>
        <w:rPr>
          <w:spacing w:val="-2"/>
        </w:rPr>
        <w:t> distances</w:t>
      </w:r>
    </w:p>
    <w:p>
      <w:pPr>
        <w:pStyle w:val="ListParagraph"/>
        <w:numPr>
          <w:ilvl w:val="0"/>
          <w:numId w:val="174"/>
        </w:numPr>
        <w:tabs>
          <w:tab w:pos="584" w:val="left" w:leader="none"/>
          <w:tab w:pos="6000" w:val="left" w:leader="none"/>
        </w:tabs>
        <w:spacing w:line="204" w:lineRule="exact" w:before="2" w:after="0"/>
        <w:ind w:left="584" w:right="0" w:hanging="344"/>
        <w:jc w:val="left"/>
        <w:rPr>
          <w:sz w:val="18"/>
        </w:rPr>
      </w:pPr>
      <w:r>
        <w:rPr>
          <w:sz w:val="18"/>
        </w:rPr>
        <w:t>CG</w:t>
      </w:r>
      <w:r>
        <w:rPr>
          <w:spacing w:val="5"/>
          <w:sz w:val="18"/>
        </w:rPr>
        <w:t> </w:t>
      </w:r>
      <w:r>
        <w:rPr>
          <w:spacing w:val="-2"/>
          <w:sz w:val="18"/>
        </w:rPr>
        <w:t>limits</w:t>
      </w:r>
      <w:r>
        <w:rPr>
          <w:sz w:val="18"/>
        </w:rPr>
        <w:tab/>
        <w:t>are</w:t>
      </w:r>
      <w:r>
        <w:rPr>
          <w:spacing w:val="-7"/>
          <w:sz w:val="18"/>
        </w:rPr>
        <w:t> </w:t>
      </w:r>
      <w:r>
        <w:rPr>
          <w:sz w:val="18"/>
        </w:rPr>
        <w:t>measured</w:t>
      </w:r>
      <w:r>
        <w:rPr>
          <w:spacing w:val="-1"/>
          <w:sz w:val="18"/>
        </w:rPr>
        <w:t> </w:t>
      </w:r>
      <w:r>
        <w:rPr>
          <w:sz w:val="18"/>
        </w:rPr>
        <w:t>for</w:t>
      </w:r>
      <w:r>
        <w:rPr>
          <w:spacing w:val="-7"/>
          <w:sz w:val="18"/>
        </w:rPr>
        <w:t> </w:t>
      </w:r>
      <w:r>
        <w:rPr>
          <w:sz w:val="18"/>
        </w:rPr>
        <w:t>balance</w:t>
      </w:r>
      <w:r>
        <w:rPr>
          <w:spacing w:val="-4"/>
          <w:sz w:val="18"/>
        </w:rPr>
        <w:t> </w:t>
      </w:r>
      <w:r>
        <w:rPr>
          <w:spacing w:val="-2"/>
          <w:sz w:val="18"/>
        </w:rPr>
        <w:t>purposes.</w:t>
      </w:r>
    </w:p>
    <w:p>
      <w:pPr>
        <w:pStyle w:val="ListParagraph"/>
        <w:numPr>
          <w:ilvl w:val="0"/>
          <w:numId w:val="174"/>
        </w:numPr>
        <w:tabs>
          <w:tab w:pos="578" w:val="left" w:leader="none"/>
        </w:tabs>
        <w:spacing w:line="204" w:lineRule="exact" w:before="0" w:after="0"/>
        <w:ind w:left="578" w:right="0" w:hanging="338"/>
        <w:jc w:val="left"/>
        <w:rPr>
          <w:sz w:val="18"/>
        </w:rPr>
      </w:pPr>
      <w:r>
        <w:rPr>
          <w:spacing w:val="-2"/>
          <w:sz w:val="18"/>
        </w:rPr>
        <w:t>Moment.</w:t>
      </w:r>
    </w:p>
    <w:p>
      <w:pPr>
        <w:pStyle w:val="ListParagraph"/>
        <w:numPr>
          <w:ilvl w:val="0"/>
          <w:numId w:val="174"/>
        </w:numPr>
        <w:tabs>
          <w:tab w:pos="578" w:val="left" w:leader="none"/>
        </w:tabs>
        <w:spacing w:line="240" w:lineRule="auto" w:before="2" w:after="0"/>
        <w:ind w:left="578" w:right="0" w:hanging="338"/>
        <w:jc w:val="left"/>
        <w:rPr>
          <w:sz w:val="18"/>
        </w:rPr>
      </w:pPr>
      <w:r>
        <w:rPr>
          <w:sz w:val="18"/>
        </w:rPr>
        <w:t>Reference</w:t>
      </w:r>
      <w:r>
        <w:rPr>
          <w:spacing w:val="-1"/>
          <w:sz w:val="18"/>
        </w:rPr>
        <w:t> </w:t>
      </w:r>
      <w:r>
        <w:rPr>
          <w:spacing w:val="-2"/>
          <w:sz w:val="18"/>
        </w:rPr>
        <w:t>datum.</w:t>
      </w:r>
    </w:p>
    <w:p>
      <w:pPr>
        <w:pStyle w:val="ListParagraph"/>
        <w:numPr>
          <w:ilvl w:val="0"/>
          <w:numId w:val="174"/>
        </w:numPr>
        <w:tabs>
          <w:tab w:pos="584" w:val="left" w:leader="none"/>
        </w:tabs>
        <w:spacing w:line="240" w:lineRule="auto" w:before="2" w:after="0"/>
        <w:ind w:left="584" w:right="0" w:hanging="344"/>
        <w:jc w:val="left"/>
        <w:rPr>
          <w:sz w:val="18"/>
        </w:rPr>
      </w:pPr>
      <w:r>
        <w:rPr>
          <w:spacing w:val="-4"/>
          <w:sz w:val="18"/>
        </w:rPr>
        <w:t>Arm.</w:t>
      </w:r>
    </w:p>
    <w:p>
      <w:pPr>
        <w:pStyle w:val="BodyText"/>
      </w:pPr>
    </w:p>
    <w:p>
      <w:pPr>
        <w:pStyle w:val="BodyText"/>
      </w:pPr>
    </w:p>
    <w:p>
      <w:pPr>
        <w:pStyle w:val="BodyText"/>
      </w:pPr>
    </w:p>
    <w:p>
      <w:pPr>
        <w:pStyle w:val="BodyText"/>
        <w:spacing w:before="2"/>
      </w:pPr>
    </w:p>
    <w:p>
      <w:pPr>
        <w:pStyle w:val="ListParagraph"/>
        <w:numPr>
          <w:ilvl w:val="0"/>
          <w:numId w:val="83"/>
        </w:numPr>
        <w:tabs>
          <w:tab w:pos="598" w:val="left" w:leader="none"/>
          <w:tab w:pos="6000" w:val="left" w:leader="none"/>
        </w:tabs>
        <w:spacing w:line="204" w:lineRule="exact" w:before="0" w:after="0"/>
        <w:ind w:left="598" w:right="0" w:hanging="358"/>
        <w:jc w:val="left"/>
        <w:rPr>
          <w:sz w:val="18"/>
        </w:rPr>
      </w:pPr>
      <w:r>
        <w:rPr>
          <w:sz w:val="18"/>
        </w:rPr>
        <w:t>What</w:t>
      </w:r>
      <w:r>
        <w:rPr>
          <w:spacing w:val="-4"/>
          <w:sz w:val="18"/>
        </w:rPr>
        <w:t> </w:t>
      </w:r>
      <w:r>
        <w:rPr>
          <w:sz w:val="18"/>
        </w:rPr>
        <w:t>constitutes</w:t>
      </w:r>
      <w:r>
        <w:rPr>
          <w:spacing w:val="-2"/>
          <w:sz w:val="18"/>
        </w:rPr>
        <w:t> </w:t>
      </w:r>
      <w:r>
        <w:rPr>
          <w:sz w:val="18"/>
        </w:rPr>
        <w:t>the</w:t>
      </w:r>
      <w:r>
        <w:rPr>
          <w:spacing w:val="-5"/>
          <w:sz w:val="18"/>
        </w:rPr>
        <w:t> </w:t>
      </w:r>
      <w:r>
        <w:rPr>
          <w:sz w:val="18"/>
        </w:rPr>
        <w:t>difference</w:t>
      </w:r>
      <w:r>
        <w:rPr>
          <w:spacing w:val="-4"/>
          <w:sz w:val="18"/>
        </w:rPr>
        <w:t> </w:t>
      </w:r>
      <w:r>
        <w:rPr>
          <w:sz w:val="18"/>
        </w:rPr>
        <w:t>between</w:t>
      </w:r>
      <w:r>
        <w:rPr>
          <w:spacing w:val="-1"/>
          <w:sz w:val="18"/>
        </w:rPr>
        <w:t> </w:t>
      </w:r>
      <w:r>
        <w:rPr>
          <w:sz w:val="18"/>
        </w:rPr>
        <w:t>basic</w:t>
      </w:r>
      <w:r>
        <w:rPr>
          <w:spacing w:val="-5"/>
          <w:sz w:val="18"/>
        </w:rPr>
        <w:t> </w:t>
      </w:r>
      <w:r>
        <w:rPr>
          <w:sz w:val="18"/>
        </w:rPr>
        <w:t>empty </w:t>
      </w:r>
      <w:r>
        <w:rPr>
          <w:spacing w:val="-2"/>
          <w:sz w:val="18"/>
        </w:rPr>
        <w:t>weight</w:t>
      </w:r>
      <w:r>
        <w:rPr>
          <w:sz w:val="18"/>
        </w:rPr>
        <w:tab/>
        <w:t>Answer</w:t>
      </w:r>
      <w:r>
        <w:rPr>
          <w:spacing w:val="-10"/>
          <w:sz w:val="18"/>
        </w:rPr>
        <w:t> </w:t>
      </w:r>
      <w:r>
        <w:rPr>
          <w:b/>
          <w:sz w:val="18"/>
        </w:rPr>
        <w:t>(C)</w:t>
      </w:r>
      <w:r>
        <w:rPr>
          <w:b/>
          <w:spacing w:val="-1"/>
          <w:sz w:val="18"/>
        </w:rPr>
        <w:t> </w:t>
      </w:r>
      <w:r>
        <w:rPr>
          <w:sz w:val="18"/>
        </w:rPr>
        <w:t>is</w:t>
      </w:r>
      <w:r>
        <w:rPr>
          <w:spacing w:val="-3"/>
          <w:sz w:val="18"/>
        </w:rPr>
        <w:t> </w:t>
      </w:r>
      <w:r>
        <w:rPr>
          <w:spacing w:val="-2"/>
          <w:sz w:val="18"/>
        </w:rPr>
        <w:t>correct.</w:t>
      </w:r>
    </w:p>
    <w:p>
      <w:pPr>
        <w:pStyle w:val="BodyText"/>
        <w:tabs>
          <w:tab w:pos="6000" w:val="left" w:leader="none"/>
        </w:tabs>
        <w:spacing w:line="242" w:lineRule="auto"/>
        <w:ind w:left="6000" w:right="1521" w:hanging="5400"/>
      </w:pPr>
      <w:r>
        <w:rPr/>
        <w:t>and licensed empty weight?</w:t>
        <w:tab/>
      </w:r>
      <w:r>
        <w:rPr>
          <w:b/>
        </w:rPr>
        <w:t>DISCUSSION:</w:t>
      </w:r>
      <w:r>
        <w:rPr>
          <w:b/>
          <w:spacing w:val="-12"/>
        </w:rPr>
        <w:t> </w:t>
      </w:r>
      <w:r>
        <w:rPr/>
        <w:t>Airplanes</w:t>
      </w:r>
      <w:r>
        <w:rPr>
          <w:spacing w:val="-11"/>
        </w:rPr>
        <w:t> </w:t>
      </w:r>
      <w:r>
        <w:rPr/>
        <w:t>manufactured</w:t>
      </w:r>
      <w:r>
        <w:rPr>
          <w:spacing w:val="-11"/>
        </w:rPr>
        <w:t> </w:t>
      </w:r>
      <w:r>
        <w:rPr/>
        <w:t>after</w:t>
      </w:r>
      <w:r>
        <w:rPr>
          <w:spacing w:val="-11"/>
        </w:rPr>
        <w:t> </w:t>
      </w:r>
      <w:r>
        <w:rPr/>
        <w:t>March 1,</w:t>
      </w:r>
      <w:r>
        <w:rPr>
          <w:spacing w:val="-1"/>
        </w:rPr>
        <w:t> </w:t>
      </w:r>
      <w:r>
        <w:rPr/>
        <w:t>1979</w:t>
      </w:r>
      <w:r>
        <w:rPr>
          <w:spacing w:val="-3"/>
        </w:rPr>
        <w:t> </w:t>
      </w:r>
      <w:r>
        <w:rPr/>
        <w:t>use the term basic empty weight. This is the</w:t>
      </w:r>
    </w:p>
    <w:p>
      <w:pPr>
        <w:pStyle w:val="ListParagraph"/>
        <w:numPr>
          <w:ilvl w:val="1"/>
          <w:numId w:val="83"/>
        </w:numPr>
        <w:tabs>
          <w:tab w:pos="548" w:val="left" w:leader="none"/>
          <w:tab w:pos="6000" w:val="left" w:leader="none"/>
        </w:tabs>
        <w:spacing w:line="206" w:lineRule="exact" w:before="0" w:after="0"/>
        <w:ind w:left="548" w:right="0" w:hanging="308"/>
        <w:jc w:val="left"/>
        <w:rPr>
          <w:sz w:val="18"/>
        </w:rPr>
      </w:pPr>
      <w:r>
        <w:rPr>
          <w:sz w:val="18"/>
        </w:rPr>
        <w:t>The</w:t>
      </w:r>
      <w:r>
        <w:rPr>
          <w:spacing w:val="-4"/>
          <w:sz w:val="18"/>
        </w:rPr>
        <w:t> </w:t>
      </w:r>
      <w:r>
        <w:rPr>
          <w:sz w:val="18"/>
        </w:rPr>
        <w:t>weight</w:t>
      </w:r>
      <w:r>
        <w:rPr>
          <w:spacing w:val="-2"/>
          <w:sz w:val="18"/>
        </w:rPr>
        <w:t> </w:t>
      </w:r>
      <w:r>
        <w:rPr>
          <w:sz w:val="18"/>
        </w:rPr>
        <w:t>of</w:t>
      </w:r>
      <w:r>
        <w:rPr>
          <w:spacing w:val="-5"/>
          <w:sz w:val="18"/>
        </w:rPr>
        <w:t> </w:t>
      </w:r>
      <w:r>
        <w:rPr>
          <w:sz w:val="18"/>
        </w:rPr>
        <w:t>usable</w:t>
      </w:r>
      <w:r>
        <w:rPr>
          <w:spacing w:val="-3"/>
          <w:sz w:val="18"/>
        </w:rPr>
        <w:t> </w:t>
      </w:r>
      <w:r>
        <w:rPr>
          <w:spacing w:val="-4"/>
          <w:sz w:val="18"/>
        </w:rPr>
        <w:t>fuel.</w:t>
      </w:r>
      <w:r>
        <w:rPr>
          <w:sz w:val="18"/>
        </w:rPr>
        <w:tab/>
        <w:t>weight</w:t>
      </w:r>
      <w:r>
        <w:rPr>
          <w:spacing w:val="-5"/>
          <w:sz w:val="18"/>
        </w:rPr>
        <w:t> </w:t>
      </w:r>
      <w:r>
        <w:rPr>
          <w:sz w:val="18"/>
        </w:rPr>
        <w:t>of</w:t>
      </w:r>
      <w:r>
        <w:rPr>
          <w:spacing w:val="-6"/>
          <w:sz w:val="18"/>
        </w:rPr>
        <w:t> </w:t>
      </w:r>
      <w:r>
        <w:rPr>
          <w:sz w:val="18"/>
        </w:rPr>
        <w:t>the</w:t>
      </w:r>
      <w:r>
        <w:rPr>
          <w:spacing w:val="-4"/>
          <w:sz w:val="18"/>
        </w:rPr>
        <w:t> </w:t>
      </w:r>
      <w:r>
        <w:rPr>
          <w:sz w:val="18"/>
        </w:rPr>
        <w:t>standard airplane,</w:t>
      </w:r>
      <w:r>
        <w:rPr>
          <w:spacing w:val="-5"/>
          <w:sz w:val="18"/>
        </w:rPr>
        <w:t> </w:t>
      </w:r>
      <w:r>
        <w:rPr>
          <w:sz w:val="18"/>
        </w:rPr>
        <w:t>optional</w:t>
      </w:r>
      <w:r>
        <w:rPr>
          <w:spacing w:val="-9"/>
          <w:sz w:val="18"/>
        </w:rPr>
        <w:t> </w:t>
      </w:r>
      <w:r>
        <w:rPr>
          <w:spacing w:val="-2"/>
          <w:sz w:val="18"/>
        </w:rPr>
        <w:t>equipment,</w:t>
      </w:r>
    </w:p>
    <w:p>
      <w:pPr>
        <w:pStyle w:val="ListParagraph"/>
        <w:numPr>
          <w:ilvl w:val="1"/>
          <w:numId w:val="83"/>
        </w:numPr>
        <w:tabs>
          <w:tab w:pos="542" w:val="left" w:leader="none"/>
          <w:tab w:pos="6000" w:val="left" w:leader="none"/>
        </w:tabs>
        <w:spacing w:line="204" w:lineRule="exact" w:before="0" w:after="0"/>
        <w:ind w:left="542" w:right="0" w:hanging="302"/>
        <w:jc w:val="left"/>
        <w:rPr>
          <w:sz w:val="18"/>
        </w:rPr>
      </w:pPr>
      <w:r>
        <w:rPr>
          <w:sz w:val="18"/>
        </w:rPr>
        <w:t>The</w:t>
      </w:r>
      <w:r>
        <w:rPr>
          <w:spacing w:val="-6"/>
          <w:sz w:val="18"/>
        </w:rPr>
        <w:t> </w:t>
      </w:r>
      <w:r>
        <w:rPr>
          <w:sz w:val="18"/>
        </w:rPr>
        <w:t>weight</w:t>
      </w:r>
      <w:r>
        <w:rPr>
          <w:spacing w:val="-3"/>
          <w:sz w:val="18"/>
        </w:rPr>
        <w:t> </w:t>
      </w:r>
      <w:r>
        <w:rPr>
          <w:sz w:val="18"/>
        </w:rPr>
        <w:t>of</w:t>
      </w:r>
      <w:r>
        <w:rPr>
          <w:spacing w:val="-5"/>
          <w:sz w:val="18"/>
        </w:rPr>
        <w:t> </w:t>
      </w:r>
      <w:r>
        <w:rPr>
          <w:sz w:val="18"/>
        </w:rPr>
        <w:t>unusable</w:t>
      </w:r>
      <w:r>
        <w:rPr>
          <w:spacing w:val="-3"/>
          <w:sz w:val="18"/>
        </w:rPr>
        <w:t> </w:t>
      </w:r>
      <w:r>
        <w:rPr>
          <w:spacing w:val="-4"/>
          <w:sz w:val="18"/>
        </w:rPr>
        <w:t>fuel.</w:t>
      </w:r>
      <w:r>
        <w:rPr>
          <w:sz w:val="18"/>
        </w:rPr>
        <w:tab/>
        <w:t>unusable</w:t>
      </w:r>
      <w:r>
        <w:rPr>
          <w:spacing w:val="-9"/>
          <w:sz w:val="18"/>
        </w:rPr>
        <w:t> </w:t>
      </w:r>
      <w:r>
        <w:rPr>
          <w:sz w:val="18"/>
        </w:rPr>
        <w:t>fuel,</w:t>
      </w:r>
      <w:r>
        <w:rPr>
          <w:spacing w:val="-1"/>
          <w:sz w:val="18"/>
        </w:rPr>
        <w:t> </w:t>
      </w:r>
      <w:r>
        <w:rPr>
          <w:sz w:val="18"/>
        </w:rPr>
        <w:t>and</w:t>
      </w:r>
      <w:r>
        <w:rPr>
          <w:spacing w:val="-3"/>
          <w:sz w:val="18"/>
        </w:rPr>
        <w:t> </w:t>
      </w:r>
      <w:r>
        <w:rPr>
          <w:sz w:val="18"/>
        </w:rPr>
        <w:t>full</w:t>
      </w:r>
      <w:r>
        <w:rPr>
          <w:spacing w:val="-11"/>
          <w:sz w:val="18"/>
        </w:rPr>
        <w:t> </w:t>
      </w:r>
      <w:r>
        <w:rPr>
          <w:sz w:val="18"/>
        </w:rPr>
        <w:t>operating</w:t>
      </w:r>
      <w:r>
        <w:rPr>
          <w:spacing w:val="-3"/>
          <w:sz w:val="18"/>
        </w:rPr>
        <w:t> </w:t>
      </w:r>
      <w:r>
        <w:rPr>
          <w:sz w:val="18"/>
        </w:rPr>
        <w:t>fluids</w:t>
      </w:r>
      <w:r>
        <w:rPr>
          <w:spacing w:val="3"/>
          <w:sz w:val="18"/>
        </w:rPr>
        <w:t> </w:t>
      </w:r>
      <w:r>
        <w:rPr>
          <w:sz w:val="18"/>
        </w:rPr>
        <w:t>including</w:t>
      </w:r>
      <w:r>
        <w:rPr>
          <w:spacing w:val="-2"/>
          <w:sz w:val="18"/>
        </w:rPr>
        <w:t> </w:t>
      </w:r>
      <w:r>
        <w:rPr>
          <w:spacing w:val="-4"/>
          <w:sz w:val="18"/>
        </w:rPr>
        <w:t>full</w:t>
      </w:r>
    </w:p>
    <w:p>
      <w:pPr>
        <w:pStyle w:val="ListParagraph"/>
        <w:numPr>
          <w:ilvl w:val="1"/>
          <w:numId w:val="83"/>
        </w:numPr>
        <w:tabs>
          <w:tab w:pos="542" w:val="left" w:leader="none"/>
          <w:tab w:pos="6000" w:val="left" w:leader="none"/>
        </w:tabs>
        <w:spacing w:line="204" w:lineRule="exact" w:before="0" w:after="0"/>
        <w:ind w:left="542" w:right="0" w:hanging="302"/>
        <w:jc w:val="left"/>
        <w:rPr>
          <w:sz w:val="18"/>
        </w:rPr>
      </w:pPr>
      <w:r>
        <w:rPr>
          <w:sz w:val="18"/>
        </w:rPr>
        <w:t>The</w:t>
      </w:r>
      <w:r>
        <w:rPr>
          <w:spacing w:val="-8"/>
          <w:sz w:val="18"/>
        </w:rPr>
        <w:t> </w:t>
      </w:r>
      <w:r>
        <w:rPr>
          <w:sz w:val="18"/>
        </w:rPr>
        <w:t>weight</w:t>
      </w:r>
      <w:r>
        <w:rPr>
          <w:spacing w:val="-4"/>
          <w:sz w:val="18"/>
        </w:rPr>
        <w:t> </w:t>
      </w:r>
      <w:r>
        <w:rPr>
          <w:sz w:val="18"/>
        </w:rPr>
        <w:t>of</w:t>
      </w:r>
      <w:r>
        <w:rPr>
          <w:spacing w:val="-6"/>
          <w:sz w:val="18"/>
        </w:rPr>
        <w:t> </w:t>
      </w:r>
      <w:r>
        <w:rPr>
          <w:sz w:val="18"/>
        </w:rPr>
        <w:t>usable</w:t>
      </w:r>
      <w:r>
        <w:rPr>
          <w:spacing w:val="-5"/>
          <w:sz w:val="18"/>
        </w:rPr>
        <w:t> </w:t>
      </w:r>
      <w:r>
        <w:rPr>
          <w:spacing w:val="-4"/>
          <w:sz w:val="18"/>
        </w:rPr>
        <w:t>oil.</w:t>
      </w:r>
      <w:r>
        <w:rPr>
          <w:sz w:val="18"/>
        </w:rPr>
        <w:tab/>
        <w:t>engine</w:t>
      </w:r>
      <w:r>
        <w:rPr>
          <w:spacing w:val="-7"/>
          <w:sz w:val="18"/>
        </w:rPr>
        <w:t> </w:t>
      </w:r>
      <w:r>
        <w:rPr>
          <w:sz w:val="18"/>
        </w:rPr>
        <w:t>oil.</w:t>
      </w:r>
      <w:r>
        <w:rPr>
          <w:spacing w:val="-5"/>
          <w:sz w:val="18"/>
        </w:rPr>
        <w:t> </w:t>
      </w:r>
      <w:r>
        <w:rPr>
          <w:sz w:val="18"/>
        </w:rPr>
        <w:t>However,</w:t>
      </w:r>
      <w:r>
        <w:rPr>
          <w:spacing w:val="-5"/>
          <w:sz w:val="18"/>
        </w:rPr>
        <w:t> </w:t>
      </w:r>
      <w:r>
        <w:rPr>
          <w:sz w:val="18"/>
        </w:rPr>
        <w:t>older</w:t>
      </w:r>
      <w:r>
        <w:rPr>
          <w:spacing w:val="2"/>
          <w:sz w:val="18"/>
        </w:rPr>
        <w:t> </w:t>
      </w:r>
      <w:r>
        <w:rPr>
          <w:sz w:val="18"/>
        </w:rPr>
        <w:t>airplanes</w:t>
      </w:r>
      <w:r>
        <w:rPr>
          <w:spacing w:val="-2"/>
          <w:sz w:val="18"/>
        </w:rPr>
        <w:t> </w:t>
      </w:r>
      <w:r>
        <w:rPr>
          <w:sz w:val="18"/>
        </w:rPr>
        <w:t>use</w:t>
      </w:r>
      <w:r>
        <w:rPr>
          <w:spacing w:val="-4"/>
          <w:sz w:val="18"/>
        </w:rPr>
        <w:t> </w:t>
      </w:r>
      <w:r>
        <w:rPr>
          <w:sz w:val="18"/>
        </w:rPr>
        <w:t>the</w:t>
      </w:r>
      <w:r>
        <w:rPr>
          <w:spacing w:val="-4"/>
          <w:sz w:val="18"/>
        </w:rPr>
        <w:t> </w:t>
      </w:r>
      <w:r>
        <w:rPr>
          <w:sz w:val="18"/>
        </w:rPr>
        <w:t>term</w:t>
      </w:r>
      <w:r>
        <w:rPr>
          <w:spacing w:val="1"/>
          <w:sz w:val="18"/>
        </w:rPr>
        <w:t> </w:t>
      </w:r>
      <w:r>
        <w:rPr>
          <w:spacing w:val="-2"/>
          <w:sz w:val="18"/>
        </w:rPr>
        <w:t>licensed</w:t>
      </w:r>
    </w:p>
    <w:p>
      <w:pPr>
        <w:pStyle w:val="ListParagraph"/>
        <w:numPr>
          <w:ilvl w:val="1"/>
          <w:numId w:val="83"/>
        </w:numPr>
        <w:tabs>
          <w:tab w:pos="549" w:val="left" w:leader="none"/>
          <w:tab w:pos="6000" w:val="left" w:leader="none"/>
        </w:tabs>
        <w:spacing w:line="240" w:lineRule="auto" w:before="1" w:after="0"/>
        <w:ind w:left="6000" w:right="1487" w:hanging="5760"/>
        <w:jc w:val="left"/>
        <w:rPr>
          <w:sz w:val="18"/>
        </w:rPr>
      </w:pPr>
      <w:r>
        <w:rPr>
          <w:sz w:val="18"/>
        </w:rPr>
        <w:t>The weight of unusable oil.</w:t>
        <w:tab/>
        <w:t>empty</w:t>
      </w:r>
      <w:r>
        <w:rPr>
          <w:spacing w:val="-4"/>
          <w:sz w:val="18"/>
        </w:rPr>
        <w:t> </w:t>
      </w:r>
      <w:r>
        <w:rPr>
          <w:sz w:val="18"/>
        </w:rPr>
        <w:t>weight</w:t>
      </w:r>
      <w:r>
        <w:rPr>
          <w:spacing w:val="-6"/>
          <w:sz w:val="18"/>
        </w:rPr>
        <w:t> </w:t>
      </w:r>
      <w:r>
        <w:rPr>
          <w:sz w:val="18"/>
        </w:rPr>
        <w:t>which</w:t>
      </w:r>
      <w:r>
        <w:rPr>
          <w:spacing w:val="-4"/>
          <w:sz w:val="18"/>
        </w:rPr>
        <w:t> </w:t>
      </w:r>
      <w:r>
        <w:rPr>
          <w:sz w:val="18"/>
        </w:rPr>
        <w:t>is</w:t>
      </w:r>
      <w:r>
        <w:rPr>
          <w:spacing w:val="-5"/>
          <w:sz w:val="18"/>
        </w:rPr>
        <w:t> </w:t>
      </w:r>
      <w:r>
        <w:rPr>
          <w:sz w:val="18"/>
        </w:rPr>
        <w:t>similar</w:t>
      </w:r>
      <w:r>
        <w:rPr>
          <w:spacing w:val="-9"/>
          <w:sz w:val="18"/>
        </w:rPr>
        <w:t> </w:t>
      </w:r>
      <w:r>
        <w:rPr>
          <w:sz w:val="18"/>
        </w:rPr>
        <w:t>to</w:t>
      </w:r>
      <w:r>
        <w:rPr>
          <w:spacing w:val="-4"/>
          <w:sz w:val="18"/>
        </w:rPr>
        <w:t> </w:t>
      </w:r>
      <w:r>
        <w:rPr>
          <w:sz w:val="18"/>
        </w:rPr>
        <w:t>basic</w:t>
      </w:r>
      <w:r>
        <w:rPr>
          <w:spacing w:val="-7"/>
          <w:sz w:val="18"/>
        </w:rPr>
        <w:t> </w:t>
      </w:r>
      <w:r>
        <w:rPr>
          <w:sz w:val="18"/>
        </w:rPr>
        <w:t>empty</w:t>
      </w:r>
      <w:r>
        <w:rPr>
          <w:spacing w:val="-4"/>
          <w:sz w:val="18"/>
        </w:rPr>
        <w:t> </w:t>
      </w:r>
      <w:r>
        <w:rPr>
          <w:sz w:val="18"/>
        </w:rPr>
        <w:t>weight, empty that it doesn’t include full engine oil.</w:t>
      </w:r>
    </w:p>
    <w:p>
      <w:pPr>
        <w:pStyle w:val="BodyText"/>
      </w:pPr>
    </w:p>
    <w:p>
      <w:pPr>
        <w:pStyle w:val="BodyText"/>
      </w:pPr>
    </w:p>
    <w:p>
      <w:pPr>
        <w:pStyle w:val="BodyText"/>
      </w:pPr>
    </w:p>
    <w:p>
      <w:pPr>
        <w:pStyle w:val="BodyText"/>
        <w:spacing w:before="3"/>
      </w:pPr>
    </w:p>
    <w:p>
      <w:pPr>
        <w:pStyle w:val="ListParagraph"/>
        <w:numPr>
          <w:ilvl w:val="0"/>
          <w:numId w:val="83"/>
        </w:numPr>
        <w:tabs>
          <w:tab w:pos="598" w:val="left" w:leader="none"/>
          <w:tab w:pos="6000" w:val="left" w:leader="none"/>
        </w:tabs>
        <w:spacing w:line="204" w:lineRule="exact" w:before="0" w:after="0"/>
        <w:ind w:left="598" w:right="0" w:hanging="358"/>
        <w:jc w:val="left"/>
        <w:rPr>
          <w:sz w:val="18"/>
        </w:rPr>
      </w:pPr>
      <w:r>
        <w:rPr>
          <w:sz w:val="18"/>
        </w:rPr>
        <w:t>If</w:t>
      </w:r>
      <w:r>
        <w:rPr>
          <w:spacing w:val="-8"/>
          <w:sz w:val="18"/>
        </w:rPr>
        <w:t> </w:t>
      </w:r>
      <w:r>
        <w:rPr>
          <w:sz w:val="18"/>
        </w:rPr>
        <w:t>an</w:t>
      </w:r>
      <w:r>
        <w:rPr>
          <w:spacing w:val="-2"/>
          <w:sz w:val="18"/>
        </w:rPr>
        <w:t> </w:t>
      </w:r>
      <w:r>
        <w:rPr>
          <w:sz w:val="18"/>
        </w:rPr>
        <w:t>aircraft</w:t>
      </w:r>
      <w:r>
        <w:rPr>
          <w:spacing w:val="-5"/>
          <w:sz w:val="18"/>
        </w:rPr>
        <w:t> </w:t>
      </w:r>
      <w:r>
        <w:rPr>
          <w:sz w:val="18"/>
        </w:rPr>
        <w:t>exceeds</w:t>
      </w:r>
      <w:r>
        <w:rPr>
          <w:spacing w:val="-3"/>
          <w:sz w:val="18"/>
        </w:rPr>
        <w:t> </w:t>
      </w:r>
      <w:r>
        <w:rPr>
          <w:sz w:val="18"/>
        </w:rPr>
        <w:t>its</w:t>
      </w:r>
      <w:r>
        <w:rPr>
          <w:spacing w:val="-3"/>
          <w:sz w:val="18"/>
        </w:rPr>
        <w:t> </w:t>
      </w:r>
      <w:r>
        <w:rPr>
          <w:sz w:val="18"/>
        </w:rPr>
        <w:t>maximum</w:t>
      </w:r>
      <w:r>
        <w:rPr>
          <w:spacing w:val="-1"/>
          <w:sz w:val="18"/>
        </w:rPr>
        <w:t> </w:t>
      </w:r>
      <w:r>
        <w:rPr>
          <w:sz w:val="18"/>
        </w:rPr>
        <w:t>certificated</w:t>
      </w:r>
      <w:r>
        <w:rPr>
          <w:spacing w:val="-3"/>
          <w:sz w:val="18"/>
        </w:rPr>
        <w:t> </w:t>
      </w:r>
      <w:r>
        <w:rPr>
          <w:sz w:val="18"/>
        </w:rPr>
        <w:t>gross</w:t>
      </w:r>
      <w:r>
        <w:rPr>
          <w:spacing w:val="-3"/>
          <w:sz w:val="18"/>
        </w:rPr>
        <w:t> </w:t>
      </w:r>
      <w:r>
        <w:rPr>
          <w:sz w:val="18"/>
        </w:rPr>
        <w:t>weight</w:t>
      </w:r>
      <w:r>
        <w:rPr>
          <w:spacing w:val="-4"/>
          <w:sz w:val="18"/>
        </w:rPr>
        <w:t> </w:t>
      </w:r>
      <w:r>
        <w:rPr>
          <w:spacing w:val="-5"/>
          <w:sz w:val="18"/>
        </w:rPr>
        <w:t>by</w:t>
      </w:r>
      <w:r>
        <w:rPr>
          <w:sz w:val="18"/>
        </w:rPr>
        <w:tab/>
        <w:t>Answer</w:t>
      </w:r>
      <w:r>
        <w:rPr>
          <w:spacing w:val="-10"/>
          <w:sz w:val="18"/>
        </w:rPr>
        <w:t> </w:t>
      </w:r>
      <w:r>
        <w:rPr>
          <w:b/>
          <w:sz w:val="18"/>
        </w:rPr>
        <w:t>(B)</w:t>
      </w:r>
      <w:r>
        <w:rPr>
          <w:b/>
          <w:spacing w:val="1"/>
          <w:sz w:val="18"/>
        </w:rPr>
        <w:t> </w:t>
      </w:r>
      <w:r>
        <w:rPr>
          <w:sz w:val="18"/>
        </w:rPr>
        <w:t>is</w:t>
      </w:r>
      <w:r>
        <w:rPr>
          <w:spacing w:val="-2"/>
          <w:sz w:val="18"/>
        </w:rPr>
        <w:t> correct.</w:t>
      </w:r>
    </w:p>
    <w:p>
      <w:pPr>
        <w:pStyle w:val="BodyText"/>
        <w:tabs>
          <w:tab w:pos="6000" w:val="left" w:leader="none"/>
        </w:tabs>
        <w:spacing w:line="242" w:lineRule="auto"/>
        <w:ind w:left="600" w:right="1848"/>
        <w:jc w:val="right"/>
      </w:pPr>
      <w:r>
        <w:rPr/>
        <w:t>170 pounds, how many gallons of fuel must be drained to bring</w:t>
        <w:tab/>
      </w:r>
      <w:r>
        <w:rPr>
          <w:b/>
        </w:rPr>
        <w:t>DISCUSSION:</w:t>
      </w:r>
      <w:r>
        <w:rPr>
          <w:b/>
          <w:spacing w:val="-5"/>
        </w:rPr>
        <w:t> </w:t>
      </w:r>
      <w:r>
        <w:rPr/>
        <w:t>The</w:t>
      </w:r>
      <w:r>
        <w:rPr>
          <w:spacing w:val="-10"/>
        </w:rPr>
        <w:t> </w:t>
      </w:r>
      <w:r>
        <w:rPr/>
        <w:t>standard</w:t>
      </w:r>
      <w:r>
        <w:rPr>
          <w:spacing w:val="-6"/>
        </w:rPr>
        <w:t> </w:t>
      </w:r>
      <w:r>
        <w:rPr/>
        <w:t>weight</w:t>
      </w:r>
      <w:r>
        <w:rPr>
          <w:spacing w:val="-9"/>
        </w:rPr>
        <w:t> </w:t>
      </w:r>
      <w:r>
        <w:rPr/>
        <w:t>of</w:t>
      </w:r>
      <w:r>
        <w:rPr>
          <w:spacing w:val="-11"/>
        </w:rPr>
        <w:t> </w:t>
      </w:r>
      <w:r>
        <w:rPr/>
        <w:t>aviation the</w:t>
      </w:r>
      <w:r>
        <w:rPr>
          <w:spacing w:val="-6"/>
        </w:rPr>
        <w:t> </w:t>
      </w:r>
      <w:r>
        <w:rPr/>
        <w:t>aircraft</w:t>
      </w:r>
      <w:r>
        <w:rPr>
          <w:spacing w:val="-4"/>
        </w:rPr>
        <w:t> </w:t>
      </w:r>
      <w:r>
        <w:rPr/>
        <w:t>weight</w:t>
      </w:r>
      <w:r>
        <w:rPr>
          <w:spacing w:val="-5"/>
        </w:rPr>
        <w:t> </w:t>
      </w:r>
      <w:r>
        <w:rPr/>
        <w:t>within</w:t>
      </w:r>
      <w:r>
        <w:rPr>
          <w:spacing w:val="7"/>
        </w:rPr>
        <w:t> </w:t>
      </w:r>
      <w:r>
        <w:rPr>
          <w:spacing w:val="-2"/>
        </w:rPr>
        <w:t>limits?</w:t>
      </w:r>
      <w:r>
        <w:rPr/>
        <w:tab/>
        <w:t>gasoline</w:t>
      </w:r>
      <w:r>
        <w:rPr>
          <w:spacing w:val="-8"/>
        </w:rPr>
        <w:t> </w:t>
      </w:r>
      <w:r>
        <w:rPr/>
        <w:t>is</w:t>
      </w:r>
      <w:r>
        <w:rPr>
          <w:spacing w:val="4"/>
        </w:rPr>
        <w:t> </w:t>
      </w:r>
      <w:r>
        <w:rPr/>
        <w:t>6</w:t>
      </w:r>
      <w:r>
        <w:rPr>
          <w:spacing w:val="-8"/>
        </w:rPr>
        <w:t> </w:t>
      </w:r>
      <w:r>
        <w:rPr/>
        <w:t>pounds</w:t>
      </w:r>
      <w:r>
        <w:rPr>
          <w:spacing w:val="-3"/>
        </w:rPr>
        <w:t> </w:t>
      </w:r>
      <w:r>
        <w:rPr/>
        <w:t>per</w:t>
      </w:r>
      <w:r>
        <w:rPr>
          <w:spacing w:val="-7"/>
        </w:rPr>
        <w:t> </w:t>
      </w:r>
      <w:r>
        <w:rPr/>
        <w:t>gallon.</w:t>
      </w:r>
      <w:r>
        <w:rPr>
          <w:spacing w:val="40"/>
        </w:rPr>
        <w:t> </w:t>
      </w:r>
      <w:r>
        <w:rPr/>
        <w:t>Therefore, if</w:t>
      </w:r>
      <w:r>
        <w:rPr>
          <w:spacing w:val="1"/>
        </w:rPr>
        <w:t> </w:t>
      </w:r>
      <w:r>
        <w:rPr>
          <w:spacing w:val="-5"/>
        </w:rPr>
        <w:t>an</w:t>
      </w:r>
    </w:p>
    <w:p>
      <w:pPr>
        <w:pStyle w:val="BodyText"/>
        <w:spacing w:line="206" w:lineRule="exact"/>
        <w:ind w:right="1937"/>
        <w:jc w:val="right"/>
      </w:pPr>
      <w:r>
        <w:rPr/>
        <w:t>aircraft</w:t>
      </w:r>
      <w:r>
        <w:rPr>
          <w:spacing w:val="-8"/>
        </w:rPr>
        <w:t> </w:t>
      </w:r>
      <w:r>
        <w:rPr/>
        <w:t>exceeds its</w:t>
      </w:r>
      <w:r>
        <w:rPr>
          <w:spacing w:val="-6"/>
        </w:rPr>
        <w:t> </w:t>
      </w:r>
      <w:r>
        <w:rPr/>
        <w:t>maximum</w:t>
      </w:r>
      <w:r>
        <w:rPr>
          <w:spacing w:val="-4"/>
        </w:rPr>
        <w:t> </w:t>
      </w:r>
      <w:r>
        <w:rPr/>
        <w:t>certificated</w:t>
      </w:r>
      <w:r>
        <w:rPr>
          <w:spacing w:val="-5"/>
        </w:rPr>
        <w:t> </w:t>
      </w:r>
      <w:r>
        <w:rPr>
          <w:spacing w:val="-4"/>
        </w:rPr>
        <w:t>gross</w:t>
      </w:r>
    </w:p>
    <w:p>
      <w:pPr>
        <w:pStyle w:val="ListParagraph"/>
        <w:numPr>
          <w:ilvl w:val="1"/>
          <w:numId w:val="83"/>
        </w:numPr>
        <w:tabs>
          <w:tab w:pos="548" w:val="left" w:leader="none"/>
          <w:tab w:pos="6000" w:val="left" w:leader="none"/>
        </w:tabs>
        <w:spacing w:line="204" w:lineRule="exact" w:before="0" w:after="0"/>
        <w:ind w:left="548" w:right="0" w:hanging="308"/>
        <w:jc w:val="left"/>
        <w:rPr>
          <w:sz w:val="18"/>
        </w:rPr>
      </w:pPr>
      <w:r>
        <w:rPr>
          <w:sz w:val="18"/>
        </w:rPr>
        <w:t>22.7</w:t>
      </w:r>
      <w:r>
        <w:rPr>
          <w:spacing w:val="-4"/>
          <w:sz w:val="18"/>
        </w:rPr>
        <w:t> </w:t>
      </w:r>
      <w:r>
        <w:rPr>
          <w:spacing w:val="-2"/>
          <w:sz w:val="18"/>
        </w:rPr>
        <w:t>gallons.</w:t>
      </w:r>
      <w:r>
        <w:rPr>
          <w:sz w:val="18"/>
        </w:rPr>
        <w:tab/>
        <w:t>weight</w:t>
      </w:r>
      <w:r>
        <w:rPr>
          <w:spacing w:val="-7"/>
          <w:sz w:val="18"/>
        </w:rPr>
        <w:t> </w:t>
      </w:r>
      <w:r>
        <w:rPr>
          <w:sz w:val="18"/>
        </w:rPr>
        <w:t>by</w:t>
      </w:r>
      <w:r>
        <w:rPr>
          <w:spacing w:val="-1"/>
          <w:sz w:val="18"/>
        </w:rPr>
        <w:t> </w:t>
      </w:r>
      <w:r>
        <w:rPr>
          <w:sz w:val="18"/>
        </w:rPr>
        <w:t>170</w:t>
      </w:r>
      <w:r>
        <w:rPr>
          <w:spacing w:val="-8"/>
          <w:sz w:val="18"/>
        </w:rPr>
        <w:t> </w:t>
      </w:r>
      <w:r>
        <w:rPr>
          <w:sz w:val="18"/>
        </w:rPr>
        <w:t>pounds,28.4</w:t>
      </w:r>
      <w:r>
        <w:rPr>
          <w:spacing w:val="-2"/>
          <w:sz w:val="18"/>
        </w:rPr>
        <w:t> </w:t>
      </w:r>
      <w:r>
        <w:rPr>
          <w:sz w:val="18"/>
        </w:rPr>
        <w:t>gallons</w:t>
      </w:r>
      <w:r>
        <w:rPr>
          <w:spacing w:val="-2"/>
          <w:sz w:val="18"/>
        </w:rPr>
        <w:t> </w:t>
      </w:r>
      <w:r>
        <w:rPr>
          <w:sz w:val="18"/>
        </w:rPr>
        <w:t>(170</w:t>
      </w:r>
      <w:r>
        <w:rPr>
          <w:spacing w:val="-1"/>
          <w:sz w:val="18"/>
        </w:rPr>
        <w:t> </w:t>
      </w:r>
      <w:r>
        <w:rPr>
          <w:spacing w:val="-2"/>
          <w:sz w:val="18"/>
        </w:rPr>
        <w:t>lb./6)</w:t>
      </w:r>
    </w:p>
    <w:p>
      <w:pPr>
        <w:pStyle w:val="ListParagraph"/>
        <w:numPr>
          <w:ilvl w:val="1"/>
          <w:numId w:val="83"/>
        </w:numPr>
        <w:tabs>
          <w:tab w:pos="535" w:val="left" w:leader="none"/>
          <w:tab w:pos="6000" w:val="left" w:leader="none"/>
        </w:tabs>
        <w:spacing w:line="204" w:lineRule="exact" w:before="0" w:after="0"/>
        <w:ind w:left="535" w:right="0" w:hanging="295"/>
        <w:jc w:val="left"/>
        <w:rPr>
          <w:sz w:val="18"/>
        </w:rPr>
      </w:pPr>
      <w:r>
        <w:rPr>
          <w:sz w:val="18"/>
        </w:rPr>
        <w:t>28.4</w:t>
      </w:r>
      <w:r>
        <w:rPr>
          <w:spacing w:val="-4"/>
          <w:sz w:val="18"/>
        </w:rPr>
        <w:t> </w:t>
      </w:r>
      <w:r>
        <w:rPr>
          <w:spacing w:val="-2"/>
          <w:sz w:val="18"/>
        </w:rPr>
        <w:t>gallons.</w:t>
      </w:r>
      <w:r>
        <w:rPr>
          <w:sz w:val="18"/>
        </w:rPr>
        <w:tab/>
        <w:t>must</w:t>
      </w:r>
      <w:r>
        <w:rPr>
          <w:spacing w:val="-12"/>
          <w:sz w:val="18"/>
        </w:rPr>
        <w:t> </w:t>
      </w:r>
      <w:r>
        <w:rPr>
          <w:sz w:val="18"/>
        </w:rPr>
        <w:t>be</w:t>
      </w:r>
      <w:r>
        <w:rPr>
          <w:spacing w:val="-4"/>
          <w:sz w:val="18"/>
        </w:rPr>
        <w:t> </w:t>
      </w:r>
      <w:r>
        <w:rPr>
          <w:sz w:val="18"/>
        </w:rPr>
        <w:t>drained</w:t>
      </w:r>
      <w:r>
        <w:rPr>
          <w:spacing w:val="1"/>
          <w:sz w:val="18"/>
        </w:rPr>
        <w:t> </w:t>
      </w:r>
      <w:r>
        <w:rPr>
          <w:sz w:val="18"/>
        </w:rPr>
        <w:t>to bring</w:t>
      </w:r>
      <w:r>
        <w:rPr>
          <w:spacing w:val="-7"/>
          <w:sz w:val="18"/>
        </w:rPr>
        <w:t> </w:t>
      </w:r>
      <w:r>
        <w:rPr>
          <w:sz w:val="18"/>
        </w:rPr>
        <w:t>the</w:t>
      </w:r>
      <w:r>
        <w:rPr>
          <w:spacing w:val="-3"/>
          <w:sz w:val="18"/>
        </w:rPr>
        <w:t> </w:t>
      </w:r>
      <w:r>
        <w:rPr>
          <w:sz w:val="18"/>
        </w:rPr>
        <w:t>aircraft</w:t>
      </w:r>
      <w:r>
        <w:rPr>
          <w:spacing w:val="-3"/>
          <w:sz w:val="18"/>
        </w:rPr>
        <w:t> </w:t>
      </w:r>
      <w:r>
        <w:rPr>
          <w:sz w:val="18"/>
        </w:rPr>
        <w:t>weight</w:t>
      </w:r>
      <w:r>
        <w:rPr>
          <w:spacing w:val="-2"/>
          <w:sz w:val="18"/>
        </w:rPr>
        <w:t> within</w:t>
      </w:r>
    </w:p>
    <w:p>
      <w:pPr>
        <w:pStyle w:val="ListParagraph"/>
        <w:numPr>
          <w:ilvl w:val="1"/>
          <w:numId w:val="83"/>
        </w:numPr>
        <w:tabs>
          <w:tab w:pos="534" w:val="left" w:leader="none"/>
          <w:tab w:pos="6000" w:val="left" w:leader="none"/>
        </w:tabs>
        <w:spacing w:line="240" w:lineRule="auto" w:before="1" w:after="0"/>
        <w:ind w:left="534" w:right="0" w:hanging="294"/>
        <w:jc w:val="left"/>
        <w:rPr>
          <w:sz w:val="18"/>
        </w:rPr>
      </w:pPr>
      <w:r>
        <w:rPr>
          <w:sz w:val="18"/>
        </w:rPr>
        <w:t>25.4</w:t>
      </w:r>
      <w:r>
        <w:rPr>
          <w:spacing w:val="-4"/>
          <w:sz w:val="18"/>
        </w:rPr>
        <w:t> </w:t>
      </w:r>
      <w:r>
        <w:rPr>
          <w:spacing w:val="-2"/>
          <w:sz w:val="18"/>
        </w:rPr>
        <w:t>gallons.</w:t>
      </w:r>
      <w:r>
        <w:rPr>
          <w:sz w:val="18"/>
        </w:rPr>
        <w:tab/>
      </w:r>
      <w:r>
        <w:rPr>
          <w:spacing w:val="-2"/>
          <w:sz w:val="18"/>
        </w:rPr>
        <w:t>limits.</w:t>
      </w:r>
    </w:p>
    <w:p>
      <w:pPr>
        <w:pStyle w:val="ListParagraph"/>
        <w:numPr>
          <w:ilvl w:val="1"/>
          <w:numId w:val="83"/>
        </w:numPr>
        <w:tabs>
          <w:tab w:pos="549" w:val="left" w:leader="none"/>
        </w:tabs>
        <w:spacing w:line="240" w:lineRule="auto" w:before="2" w:after="0"/>
        <w:ind w:left="549" w:right="0" w:hanging="309"/>
        <w:jc w:val="left"/>
        <w:rPr>
          <w:sz w:val="18"/>
        </w:rPr>
      </w:pPr>
      <w:r>
        <w:rPr>
          <w:sz w:val="18"/>
        </w:rPr>
        <w:t>24.3</w:t>
      </w:r>
      <w:r>
        <w:rPr>
          <w:spacing w:val="-4"/>
          <w:sz w:val="18"/>
        </w:rPr>
        <w:t> </w:t>
      </w:r>
      <w:r>
        <w:rPr>
          <w:spacing w:val="-2"/>
          <w:sz w:val="18"/>
        </w:rPr>
        <w:t>gallons.</w:t>
      </w:r>
    </w:p>
    <w:p>
      <w:pPr>
        <w:pStyle w:val="BodyText"/>
        <w:spacing w:before="205"/>
      </w:pPr>
    </w:p>
    <w:p>
      <w:pPr>
        <w:pStyle w:val="ListParagraph"/>
        <w:numPr>
          <w:ilvl w:val="0"/>
          <w:numId w:val="83"/>
        </w:numPr>
        <w:tabs>
          <w:tab w:pos="598" w:val="left" w:leader="none"/>
          <w:tab w:pos="6000" w:val="left" w:leader="none"/>
        </w:tabs>
        <w:spacing w:line="240" w:lineRule="auto" w:before="0" w:after="0"/>
        <w:ind w:left="598" w:right="0" w:hanging="358"/>
        <w:jc w:val="left"/>
        <w:rPr>
          <w:sz w:val="18"/>
        </w:rPr>
      </w:pPr>
      <w:r>
        <w:rPr>
          <w:sz w:val="18"/>
        </w:rPr>
        <w:t>If</w:t>
      </w:r>
      <w:r>
        <w:rPr>
          <w:spacing w:val="-8"/>
          <w:sz w:val="18"/>
        </w:rPr>
        <w:t> </w:t>
      </w:r>
      <w:r>
        <w:rPr>
          <w:sz w:val="18"/>
        </w:rPr>
        <w:t>an</w:t>
      </w:r>
      <w:r>
        <w:rPr>
          <w:spacing w:val="-2"/>
          <w:sz w:val="18"/>
        </w:rPr>
        <w:t> </w:t>
      </w:r>
      <w:r>
        <w:rPr>
          <w:sz w:val="18"/>
        </w:rPr>
        <w:t>aircraft</w:t>
      </w:r>
      <w:r>
        <w:rPr>
          <w:spacing w:val="-5"/>
          <w:sz w:val="18"/>
        </w:rPr>
        <w:t> </w:t>
      </w:r>
      <w:r>
        <w:rPr>
          <w:sz w:val="18"/>
        </w:rPr>
        <w:t>exceeds</w:t>
      </w:r>
      <w:r>
        <w:rPr>
          <w:spacing w:val="-3"/>
          <w:sz w:val="18"/>
        </w:rPr>
        <w:t> </w:t>
      </w:r>
      <w:r>
        <w:rPr>
          <w:sz w:val="18"/>
        </w:rPr>
        <w:t>its</w:t>
      </w:r>
      <w:r>
        <w:rPr>
          <w:spacing w:val="-3"/>
          <w:sz w:val="18"/>
        </w:rPr>
        <w:t> </w:t>
      </w:r>
      <w:r>
        <w:rPr>
          <w:sz w:val="18"/>
        </w:rPr>
        <w:t>maximum</w:t>
      </w:r>
      <w:r>
        <w:rPr>
          <w:spacing w:val="-1"/>
          <w:sz w:val="18"/>
        </w:rPr>
        <w:t> </w:t>
      </w:r>
      <w:r>
        <w:rPr>
          <w:sz w:val="18"/>
        </w:rPr>
        <w:t>certificated</w:t>
      </w:r>
      <w:r>
        <w:rPr>
          <w:spacing w:val="-3"/>
          <w:sz w:val="18"/>
        </w:rPr>
        <w:t> </w:t>
      </w:r>
      <w:r>
        <w:rPr>
          <w:sz w:val="18"/>
        </w:rPr>
        <w:t>gross</w:t>
      </w:r>
      <w:r>
        <w:rPr>
          <w:spacing w:val="-3"/>
          <w:sz w:val="18"/>
        </w:rPr>
        <w:t> </w:t>
      </w:r>
      <w:r>
        <w:rPr>
          <w:sz w:val="18"/>
        </w:rPr>
        <w:t>weight</w:t>
      </w:r>
      <w:r>
        <w:rPr>
          <w:spacing w:val="-4"/>
          <w:sz w:val="18"/>
        </w:rPr>
        <w:t> </w:t>
      </w:r>
      <w:r>
        <w:rPr>
          <w:spacing w:val="-5"/>
          <w:sz w:val="18"/>
        </w:rPr>
        <w:t>by</w:t>
      </w:r>
      <w:r>
        <w:rPr>
          <w:sz w:val="18"/>
        </w:rPr>
        <w:tab/>
        <w:t>Answer</w:t>
      </w:r>
      <w:r>
        <w:rPr>
          <w:spacing w:val="-10"/>
          <w:sz w:val="18"/>
        </w:rPr>
        <w:t> </w:t>
      </w:r>
      <w:r>
        <w:rPr>
          <w:b/>
          <w:sz w:val="18"/>
        </w:rPr>
        <w:t>(C)</w:t>
      </w:r>
      <w:r>
        <w:rPr>
          <w:b/>
          <w:spacing w:val="-1"/>
          <w:sz w:val="18"/>
        </w:rPr>
        <w:t> </w:t>
      </w:r>
      <w:r>
        <w:rPr>
          <w:sz w:val="18"/>
        </w:rPr>
        <w:t>is</w:t>
      </w:r>
      <w:r>
        <w:rPr>
          <w:spacing w:val="-3"/>
          <w:sz w:val="18"/>
        </w:rPr>
        <w:t> </w:t>
      </w:r>
      <w:r>
        <w:rPr>
          <w:spacing w:val="-2"/>
          <w:sz w:val="18"/>
        </w:rPr>
        <w:t>correct.</w:t>
      </w:r>
    </w:p>
    <w:p>
      <w:pPr>
        <w:pStyle w:val="BodyText"/>
        <w:tabs>
          <w:tab w:pos="6000" w:val="left" w:leader="none"/>
        </w:tabs>
        <w:spacing w:before="2"/>
        <w:ind w:left="600" w:right="1848"/>
      </w:pPr>
      <w:r>
        <w:rPr/>
        <w:t>130 pounds, how many gallons of fuel must be drained to bring</w:t>
        <w:tab/>
      </w:r>
      <w:r>
        <w:rPr>
          <w:b/>
        </w:rPr>
        <w:t>DISCUSSION:</w:t>
      </w:r>
      <w:r>
        <w:rPr>
          <w:b/>
          <w:spacing w:val="-5"/>
        </w:rPr>
        <w:t> </w:t>
      </w:r>
      <w:r>
        <w:rPr/>
        <w:t>The</w:t>
      </w:r>
      <w:r>
        <w:rPr>
          <w:spacing w:val="-10"/>
        </w:rPr>
        <w:t> </w:t>
      </w:r>
      <w:r>
        <w:rPr/>
        <w:t>standard</w:t>
      </w:r>
      <w:r>
        <w:rPr>
          <w:spacing w:val="-6"/>
        </w:rPr>
        <w:t> </w:t>
      </w:r>
      <w:r>
        <w:rPr/>
        <w:t>weight</w:t>
      </w:r>
      <w:r>
        <w:rPr>
          <w:spacing w:val="-9"/>
        </w:rPr>
        <w:t> </w:t>
      </w:r>
      <w:r>
        <w:rPr/>
        <w:t>of</w:t>
      </w:r>
      <w:r>
        <w:rPr>
          <w:spacing w:val="-11"/>
        </w:rPr>
        <w:t> </w:t>
      </w:r>
      <w:r>
        <w:rPr/>
        <w:t>aviation the</w:t>
      </w:r>
      <w:r>
        <w:rPr>
          <w:spacing w:val="-6"/>
        </w:rPr>
        <w:t> </w:t>
      </w:r>
      <w:r>
        <w:rPr/>
        <w:t>aircraft</w:t>
      </w:r>
      <w:r>
        <w:rPr>
          <w:spacing w:val="-4"/>
        </w:rPr>
        <w:t> </w:t>
      </w:r>
      <w:r>
        <w:rPr/>
        <w:t>weight</w:t>
      </w:r>
      <w:r>
        <w:rPr>
          <w:spacing w:val="-5"/>
        </w:rPr>
        <w:t> </w:t>
      </w:r>
      <w:r>
        <w:rPr/>
        <w:t>within</w:t>
      </w:r>
      <w:r>
        <w:rPr>
          <w:spacing w:val="7"/>
        </w:rPr>
        <w:t> </w:t>
      </w:r>
      <w:r>
        <w:rPr>
          <w:spacing w:val="-2"/>
        </w:rPr>
        <w:t>limits?</w:t>
      </w:r>
      <w:r>
        <w:rPr/>
        <w:tab/>
        <w:t>gasoline</w:t>
      </w:r>
      <w:r>
        <w:rPr>
          <w:spacing w:val="-8"/>
        </w:rPr>
        <w:t> </w:t>
      </w:r>
      <w:r>
        <w:rPr/>
        <w:t>is</w:t>
      </w:r>
      <w:r>
        <w:rPr>
          <w:spacing w:val="4"/>
        </w:rPr>
        <w:t> </w:t>
      </w:r>
      <w:r>
        <w:rPr/>
        <w:t>6</w:t>
      </w:r>
      <w:r>
        <w:rPr>
          <w:spacing w:val="-8"/>
        </w:rPr>
        <w:t> </w:t>
      </w:r>
      <w:r>
        <w:rPr/>
        <w:t>pounds</w:t>
      </w:r>
      <w:r>
        <w:rPr>
          <w:spacing w:val="-3"/>
        </w:rPr>
        <w:t> </w:t>
      </w:r>
      <w:r>
        <w:rPr/>
        <w:t>per</w:t>
      </w:r>
      <w:r>
        <w:rPr>
          <w:spacing w:val="-7"/>
        </w:rPr>
        <w:t> </w:t>
      </w:r>
      <w:r>
        <w:rPr/>
        <w:t>gallon.</w:t>
      </w:r>
      <w:r>
        <w:rPr>
          <w:spacing w:val="40"/>
        </w:rPr>
        <w:t> </w:t>
      </w:r>
      <w:r>
        <w:rPr/>
        <w:t>Therefore, if</w:t>
      </w:r>
      <w:r>
        <w:rPr>
          <w:spacing w:val="1"/>
        </w:rPr>
        <w:t> </w:t>
      </w:r>
      <w:r>
        <w:rPr>
          <w:spacing w:val="-5"/>
        </w:rPr>
        <w:t>an</w:t>
      </w:r>
    </w:p>
    <w:p>
      <w:pPr>
        <w:pStyle w:val="BodyText"/>
        <w:spacing w:line="203" w:lineRule="exact"/>
        <w:ind w:left="6000"/>
      </w:pPr>
      <w:r>
        <w:rPr/>
        <w:t>aircraft</w:t>
      </w:r>
      <w:r>
        <w:rPr>
          <w:spacing w:val="-7"/>
        </w:rPr>
        <w:t> </w:t>
      </w:r>
      <w:r>
        <w:rPr/>
        <w:t>exceeds</w:t>
      </w:r>
      <w:r>
        <w:rPr>
          <w:spacing w:val="2"/>
        </w:rPr>
        <w:t> </w:t>
      </w:r>
      <w:r>
        <w:rPr/>
        <w:t>its</w:t>
      </w:r>
      <w:r>
        <w:rPr>
          <w:spacing w:val="-4"/>
        </w:rPr>
        <w:t> </w:t>
      </w:r>
      <w:r>
        <w:rPr/>
        <w:t>maximum</w:t>
      </w:r>
      <w:r>
        <w:rPr>
          <w:spacing w:val="-3"/>
        </w:rPr>
        <w:t> </w:t>
      </w:r>
      <w:r>
        <w:rPr/>
        <w:t>certificated</w:t>
      </w:r>
      <w:r>
        <w:rPr>
          <w:spacing w:val="-3"/>
        </w:rPr>
        <w:t> </w:t>
      </w:r>
      <w:r>
        <w:rPr/>
        <w:t>gross</w:t>
      </w:r>
      <w:r>
        <w:rPr>
          <w:spacing w:val="-4"/>
        </w:rPr>
        <w:t> </w:t>
      </w:r>
      <w:r>
        <w:rPr>
          <w:spacing w:val="-2"/>
        </w:rPr>
        <w:t>weight</w:t>
      </w:r>
    </w:p>
    <w:p>
      <w:pPr>
        <w:pStyle w:val="ListParagraph"/>
        <w:numPr>
          <w:ilvl w:val="1"/>
          <w:numId w:val="83"/>
        </w:numPr>
        <w:tabs>
          <w:tab w:pos="548" w:val="left" w:leader="none"/>
          <w:tab w:pos="6000" w:val="left" w:leader="none"/>
        </w:tabs>
        <w:spacing w:line="240" w:lineRule="auto" w:before="2" w:after="0"/>
        <w:ind w:left="548" w:right="0" w:hanging="308"/>
        <w:jc w:val="left"/>
        <w:rPr>
          <w:sz w:val="18"/>
        </w:rPr>
      </w:pPr>
      <w:r>
        <w:rPr>
          <w:sz w:val="18"/>
        </w:rPr>
        <w:t>17.4</w:t>
      </w:r>
      <w:r>
        <w:rPr>
          <w:spacing w:val="-4"/>
          <w:sz w:val="18"/>
        </w:rPr>
        <w:t> </w:t>
      </w:r>
      <w:r>
        <w:rPr>
          <w:spacing w:val="-2"/>
          <w:sz w:val="18"/>
        </w:rPr>
        <w:t>gallons.</w:t>
      </w:r>
      <w:r>
        <w:rPr>
          <w:sz w:val="18"/>
        </w:rPr>
        <w:tab/>
        <w:t>by</w:t>
      </w:r>
      <w:r>
        <w:rPr>
          <w:spacing w:val="-3"/>
          <w:sz w:val="18"/>
        </w:rPr>
        <w:t> </w:t>
      </w:r>
      <w:r>
        <w:rPr>
          <w:sz w:val="18"/>
        </w:rPr>
        <w:t>130</w:t>
      </w:r>
      <w:r>
        <w:rPr>
          <w:spacing w:val="-7"/>
          <w:sz w:val="18"/>
        </w:rPr>
        <w:t> </w:t>
      </w:r>
      <w:r>
        <w:rPr>
          <w:sz w:val="18"/>
        </w:rPr>
        <w:t>pounds,21.4</w:t>
      </w:r>
      <w:r>
        <w:rPr>
          <w:spacing w:val="-1"/>
          <w:sz w:val="18"/>
        </w:rPr>
        <w:t> </w:t>
      </w:r>
      <w:r>
        <w:rPr>
          <w:sz w:val="18"/>
        </w:rPr>
        <w:t>gallons</w:t>
      </w:r>
      <w:r>
        <w:rPr>
          <w:spacing w:val="-1"/>
          <w:sz w:val="18"/>
        </w:rPr>
        <w:t> </w:t>
      </w:r>
      <w:r>
        <w:rPr>
          <w:sz w:val="18"/>
        </w:rPr>
        <w:t>(130 lb./6)</w:t>
      </w:r>
      <w:r>
        <w:rPr>
          <w:spacing w:val="1"/>
          <w:sz w:val="18"/>
        </w:rPr>
        <w:t> </w:t>
      </w:r>
      <w:r>
        <w:rPr>
          <w:sz w:val="18"/>
        </w:rPr>
        <w:t>must</w:t>
      </w:r>
      <w:r>
        <w:rPr>
          <w:spacing w:val="-3"/>
          <w:sz w:val="18"/>
        </w:rPr>
        <w:t> </w:t>
      </w:r>
      <w:r>
        <w:rPr>
          <w:sz w:val="18"/>
        </w:rPr>
        <w:t>be</w:t>
      </w:r>
      <w:r>
        <w:rPr>
          <w:spacing w:val="-4"/>
          <w:sz w:val="18"/>
        </w:rPr>
        <w:t> </w:t>
      </w:r>
      <w:r>
        <w:rPr>
          <w:spacing w:val="-2"/>
          <w:sz w:val="18"/>
        </w:rPr>
        <w:t>drained</w:t>
      </w:r>
    </w:p>
    <w:p>
      <w:pPr>
        <w:pStyle w:val="ListParagraph"/>
        <w:numPr>
          <w:ilvl w:val="1"/>
          <w:numId w:val="83"/>
        </w:numPr>
        <w:tabs>
          <w:tab w:pos="535" w:val="left" w:leader="none"/>
          <w:tab w:pos="6000" w:val="left" w:leader="none"/>
        </w:tabs>
        <w:spacing w:line="240" w:lineRule="auto" w:before="2" w:after="0"/>
        <w:ind w:left="535" w:right="0" w:hanging="295"/>
        <w:jc w:val="left"/>
        <w:rPr>
          <w:sz w:val="18"/>
        </w:rPr>
      </w:pPr>
      <w:r>
        <w:rPr>
          <w:sz w:val="18"/>
        </w:rPr>
        <w:t>19.2</w:t>
      </w:r>
      <w:r>
        <w:rPr>
          <w:spacing w:val="-4"/>
          <w:sz w:val="18"/>
        </w:rPr>
        <w:t> </w:t>
      </w:r>
      <w:r>
        <w:rPr>
          <w:spacing w:val="-2"/>
          <w:sz w:val="18"/>
        </w:rPr>
        <w:t>gallons.</w:t>
      </w:r>
      <w:r>
        <w:rPr>
          <w:sz w:val="18"/>
        </w:rPr>
        <w:tab/>
        <w:t>to</w:t>
      </w:r>
      <w:r>
        <w:rPr>
          <w:spacing w:val="-3"/>
          <w:sz w:val="18"/>
        </w:rPr>
        <w:t> </w:t>
      </w:r>
      <w:r>
        <w:rPr>
          <w:sz w:val="18"/>
        </w:rPr>
        <w:t>bring</w:t>
      </w:r>
      <w:r>
        <w:rPr>
          <w:spacing w:val="-7"/>
          <w:sz w:val="18"/>
        </w:rPr>
        <w:t> </w:t>
      </w:r>
      <w:r>
        <w:rPr>
          <w:sz w:val="18"/>
        </w:rPr>
        <w:t>the</w:t>
      </w:r>
      <w:r>
        <w:rPr>
          <w:spacing w:val="-4"/>
          <w:sz w:val="18"/>
        </w:rPr>
        <w:t> </w:t>
      </w:r>
      <w:r>
        <w:rPr>
          <w:sz w:val="18"/>
        </w:rPr>
        <w:t>aircraft</w:t>
      </w:r>
      <w:r>
        <w:rPr>
          <w:spacing w:val="-3"/>
          <w:sz w:val="18"/>
        </w:rPr>
        <w:t> </w:t>
      </w:r>
      <w:r>
        <w:rPr>
          <w:sz w:val="18"/>
        </w:rPr>
        <w:t>weight</w:t>
      </w:r>
      <w:r>
        <w:rPr>
          <w:spacing w:val="-3"/>
          <w:sz w:val="18"/>
        </w:rPr>
        <w:t> </w:t>
      </w:r>
      <w:r>
        <w:rPr>
          <w:sz w:val="18"/>
        </w:rPr>
        <w:t>within </w:t>
      </w:r>
      <w:r>
        <w:rPr>
          <w:spacing w:val="-2"/>
          <w:sz w:val="18"/>
        </w:rPr>
        <w:t>limits.</w:t>
      </w:r>
    </w:p>
    <w:p>
      <w:pPr>
        <w:pStyle w:val="ListParagraph"/>
        <w:numPr>
          <w:ilvl w:val="1"/>
          <w:numId w:val="83"/>
        </w:numPr>
        <w:tabs>
          <w:tab w:pos="534" w:val="left" w:leader="none"/>
        </w:tabs>
        <w:spacing w:line="204" w:lineRule="exact" w:before="2" w:after="0"/>
        <w:ind w:left="534" w:right="0" w:hanging="294"/>
        <w:jc w:val="left"/>
        <w:rPr>
          <w:sz w:val="18"/>
        </w:rPr>
      </w:pPr>
      <w:r>
        <w:rPr>
          <w:sz w:val="18"/>
        </w:rPr>
        <w:t>21.7</w:t>
      </w:r>
      <w:r>
        <w:rPr>
          <w:spacing w:val="-4"/>
          <w:sz w:val="18"/>
        </w:rPr>
        <w:t> </w:t>
      </w:r>
      <w:r>
        <w:rPr>
          <w:spacing w:val="-2"/>
          <w:sz w:val="18"/>
        </w:rPr>
        <w:t>gallons.</w:t>
      </w:r>
    </w:p>
    <w:p>
      <w:pPr>
        <w:pStyle w:val="ListParagraph"/>
        <w:numPr>
          <w:ilvl w:val="1"/>
          <w:numId w:val="83"/>
        </w:numPr>
        <w:tabs>
          <w:tab w:pos="548" w:val="left" w:leader="none"/>
        </w:tabs>
        <w:spacing w:line="204" w:lineRule="exact" w:before="0" w:after="0"/>
        <w:ind w:left="548" w:right="0" w:hanging="308"/>
        <w:jc w:val="left"/>
        <w:rPr>
          <w:sz w:val="18"/>
        </w:rPr>
      </w:pPr>
      <w:r>
        <w:rPr>
          <w:sz w:val="18"/>
        </w:rPr>
        <w:t>23.4</w:t>
      </w:r>
      <w:r>
        <w:rPr>
          <w:spacing w:val="-4"/>
          <w:sz w:val="18"/>
        </w:rPr>
        <w:t> </w:t>
      </w:r>
      <w:r>
        <w:rPr>
          <w:spacing w:val="-2"/>
          <w:sz w:val="18"/>
        </w:rPr>
        <w:t>gallons</w:t>
      </w:r>
    </w:p>
    <w:p>
      <w:pPr>
        <w:pStyle w:val="BodyText"/>
      </w:pPr>
    </w:p>
    <w:p>
      <w:pPr>
        <w:pStyle w:val="BodyText"/>
      </w:pPr>
    </w:p>
    <w:p>
      <w:pPr>
        <w:pStyle w:val="BodyText"/>
      </w:pPr>
    </w:p>
    <w:p>
      <w:pPr>
        <w:pStyle w:val="ListParagraph"/>
        <w:numPr>
          <w:ilvl w:val="0"/>
          <w:numId w:val="83"/>
        </w:numPr>
        <w:tabs>
          <w:tab w:pos="641" w:val="left" w:leader="none"/>
          <w:tab w:pos="6043" w:val="left" w:leader="none"/>
        </w:tabs>
        <w:spacing w:line="240" w:lineRule="auto" w:before="0" w:after="0"/>
        <w:ind w:left="641" w:right="0" w:hanging="401"/>
        <w:jc w:val="left"/>
        <w:rPr>
          <w:sz w:val="18"/>
        </w:rPr>
      </w:pPr>
      <w:r>
        <w:rPr>
          <w:sz w:val="18"/>
        </w:rPr>
        <w:t>……………</w:t>
      </w:r>
      <w:r>
        <w:rPr>
          <w:spacing w:val="-17"/>
          <w:sz w:val="18"/>
        </w:rPr>
        <w:t> </w:t>
      </w:r>
      <w:r>
        <w:rPr>
          <w:sz w:val="18"/>
        </w:rPr>
        <w:t>is</w:t>
      </w:r>
      <w:r>
        <w:rPr>
          <w:spacing w:val="-1"/>
          <w:sz w:val="18"/>
        </w:rPr>
        <w:t> </w:t>
      </w:r>
      <w:r>
        <w:rPr>
          <w:sz w:val="18"/>
        </w:rPr>
        <w:t>the</w:t>
      </w:r>
      <w:r>
        <w:rPr>
          <w:spacing w:val="3"/>
          <w:sz w:val="18"/>
        </w:rPr>
        <w:t> </w:t>
      </w:r>
      <w:r>
        <w:rPr>
          <w:sz w:val="18"/>
        </w:rPr>
        <w:t>imaginary</w:t>
      </w:r>
      <w:r>
        <w:rPr>
          <w:spacing w:val="1"/>
          <w:sz w:val="18"/>
        </w:rPr>
        <w:t> </w:t>
      </w:r>
      <w:r>
        <w:rPr>
          <w:sz w:val="18"/>
        </w:rPr>
        <w:t>point</w:t>
      </w:r>
      <w:r>
        <w:rPr>
          <w:spacing w:val="-3"/>
          <w:sz w:val="18"/>
        </w:rPr>
        <w:t> </w:t>
      </w:r>
      <w:r>
        <w:rPr>
          <w:sz w:val="18"/>
        </w:rPr>
        <w:t>where</w:t>
      </w:r>
      <w:r>
        <w:rPr>
          <w:spacing w:val="-3"/>
          <w:sz w:val="18"/>
        </w:rPr>
        <w:t> </w:t>
      </w:r>
      <w:r>
        <w:rPr>
          <w:sz w:val="18"/>
        </w:rPr>
        <w:t>the</w:t>
      </w:r>
      <w:r>
        <w:rPr>
          <w:spacing w:val="-4"/>
          <w:sz w:val="18"/>
        </w:rPr>
        <w:t> </w:t>
      </w:r>
      <w:r>
        <w:rPr>
          <w:sz w:val="18"/>
        </w:rPr>
        <w:t>aircraft</w:t>
      </w:r>
      <w:r>
        <w:rPr>
          <w:spacing w:val="-2"/>
          <w:sz w:val="18"/>
        </w:rPr>
        <w:t> </w:t>
      </w:r>
      <w:r>
        <w:rPr>
          <w:spacing w:val="-4"/>
          <w:sz w:val="18"/>
        </w:rPr>
        <w:t>would</w:t>
      </w:r>
      <w:r>
        <w:rPr>
          <w:sz w:val="18"/>
        </w:rPr>
        <w:tab/>
        <w:t>Answer</w:t>
      </w:r>
      <w:r>
        <w:rPr>
          <w:spacing w:val="-10"/>
          <w:sz w:val="18"/>
        </w:rPr>
        <w:t> </w:t>
      </w:r>
      <w:r>
        <w:rPr>
          <w:b/>
          <w:sz w:val="18"/>
        </w:rPr>
        <w:t>(D)</w:t>
      </w:r>
      <w:r>
        <w:rPr>
          <w:b/>
          <w:spacing w:val="-1"/>
          <w:sz w:val="18"/>
        </w:rPr>
        <w:t> </w:t>
      </w:r>
      <w:r>
        <w:rPr>
          <w:sz w:val="18"/>
        </w:rPr>
        <w:t>is</w:t>
      </w:r>
      <w:r>
        <w:rPr>
          <w:spacing w:val="-3"/>
          <w:sz w:val="18"/>
        </w:rPr>
        <w:t> </w:t>
      </w:r>
      <w:r>
        <w:rPr>
          <w:spacing w:val="-2"/>
          <w:sz w:val="18"/>
        </w:rPr>
        <w:t>correct.</w:t>
      </w:r>
    </w:p>
    <w:p>
      <w:pPr>
        <w:pStyle w:val="BodyText"/>
        <w:tabs>
          <w:tab w:pos="6000" w:val="left" w:leader="none"/>
        </w:tabs>
        <w:spacing w:before="2"/>
        <w:ind w:left="600"/>
      </w:pPr>
      <w:r>
        <w:rPr/>
        <w:t>balance</w:t>
      </w:r>
      <w:r>
        <w:rPr>
          <w:spacing w:val="1"/>
        </w:rPr>
        <w:t> </w:t>
      </w:r>
      <w:r>
        <w:rPr/>
        <w:t>if</w:t>
      </w:r>
      <w:r>
        <w:rPr>
          <w:spacing w:val="1"/>
        </w:rPr>
        <w:t> </w:t>
      </w:r>
      <w:r>
        <w:rPr/>
        <w:t>it</w:t>
      </w:r>
      <w:r>
        <w:rPr>
          <w:spacing w:val="-4"/>
        </w:rPr>
        <w:t> </w:t>
      </w:r>
      <w:r>
        <w:rPr/>
        <w:t>were</w:t>
      </w:r>
      <w:r>
        <w:rPr>
          <w:spacing w:val="-5"/>
        </w:rPr>
        <w:t> </w:t>
      </w:r>
      <w:r>
        <w:rPr/>
        <w:t>possible</w:t>
      </w:r>
      <w:r>
        <w:rPr>
          <w:spacing w:val="-6"/>
        </w:rPr>
        <w:t> </w:t>
      </w:r>
      <w:r>
        <w:rPr/>
        <w:t>to</w:t>
      </w:r>
      <w:r>
        <w:rPr>
          <w:spacing w:val="-1"/>
        </w:rPr>
        <w:t> </w:t>
      </w:r>
      <w:r>
        <w:rPr/>
        <w:t>suspend</w:t>
      </w:r>
      <w:r>
        <w:rPr>
          <w:spacing w:val="-1"/>
        </w:rPr>
        <w:t> </w:t>
      </w:r>
      <w:r>
        <w:rPr/>
        <w:t>it</w:t>
      </w:r>
      <w:r>
        <w:rPr>
          <w:spacing w:val="-4"/>
        </w:rPr>
        <w:t> </w:t>
      </w:r>
      <w:r>
        <w:rPr/>
        <w:t>at</w:t>
      </w:r>
      <w:r>
        <w:rPr>
          <w:spacing w:val="-4"/>
        </w:rPr>
        <w:t> </w:t>
      </w:r>
      <w:r>
        <w:rPr/>
        <w:t>that</w:t>
      </w:r>
      <w:r>
        <w:rPr>
          <w:spacing w:val="-4"/>
        </w:rPr>
        <w:t> </w:t>
      </w:r>
      <w:r>
        <w:rPr>
          <w:spacing w:val="-2"/>
        </w:rPr>
        <w:t>point.</w:t>
      </w:r>
      <w:r>
        <w:rPr/>
        <w:tab/>
      </w:r>
      <w:r>
        <w:rPr>
          <w:b/>
        </w:rPr>
        <w:t>DISCUSSION:</w:t>
      </w:r>
      <w:r>
        <w:rPr>
          <w:b/>
          <w:spacing w:val="-11"/>
        </w:rPr>
        <w:t> </w:t>
      </w:r>
      <w:r>
        <w:rPr/>
        <w:t>Center</w:t>
      </w:r>
      <w:r>
        <w:rPr>
          <w:spacing w:val="-8"/>
        </w:rPr>
        <w:t> </w:t>
      </w:r>
      <w:r>
        <w:rPr/>
        <w:t>of</w:t>
      </w:r>
      <w:r>
        <w:rPr>
          <w:spacing w:val="-9"/>
        </w:rPr>
        <w:t> </w:t>
      </w:r>
      <w:r>
        <w:rPr/>
        <w:t>gravity</w:t>
      </w:r>
      <w:r>
        <w:rPr>
          <w:spacing w:val="5"/>
        </w:rPr>
        <w:t> </w:t>
      </w:r>
      <w:r>
        <w:rPr/>
        <w:t>is</w:t>
      </w:r>
      <w:r>
        <w:rPr>
          <w:spacing w:val="-4"/>
        </w:rPr>
        <w:t> </w:t>
      </w:r>
      <w:r>
        <w:rPr/>
        <w:t>the</w:t>
      </w:r>
      <w:r>
        <w:rPr>
          <w:spacing w:val="-7"/>
        </w:rPr>
        <w:t> </w:t>
      </w:r>
      <w:r>
        <w:rPr/>
        <w:t>imaginary</w:t>
      </w:r>
      <w:r>
        <w:rPr>
          <w:spacing w:val="-2"/>
        </w:rPr>
        <w:t> point</w:t>
      </w:r>
    </w:p>
    <w:p>
      <w:pPr>
        <w:pStyle w:val="BodyText"/>
        <w:spacing w:before="1"/>
        <w:ind w:left="6000"/>
      </w:pPr>
      <w:r>
        <w:rPr/>
        <w:t>where</w:t>
      </w:r>
      <w:r>
        <w:rPr>
          <w:spacing w:val="-7"/>
        </w:rPr>
        <w:t> </w:t>
      </w:r>
      <w:r>
        <w:rPr/>
        <w:t>the</w:t>
      </w:r>
      <w:r>
        <w:rPr>
          <w:spacing w:val="-7"/>
        </w:rPr>
        <w:t> </w:t>
      </w:r>
      <w:r>
        <w:rPr/>
        <w:t>aircraft would</w:t>
      </w:r>
      <w:r>
        <w:rPr>
          <w:spacing w:val="-4"/>
        </w:rPr>
        <w:t> </w:t>
      </w:r>
      <w:r>
        <w:rPr/>
        <w:t>balance if</w:t>
      </w:r>
      <w:r>
        <w:rPr>
          <w:spacing w:val="-2"/>
        </w:rPr>
        <w:t> </w:t>
      </w:r>
      <w:r>
        <w:rPr/>
        <w:t>it were</w:t>
      </w:r>
      <w:r>
        <w:rPr>
          <w:spacing w:val="-7"/>
        </w:rPr>
        <w:t> </w:t>
      </w:r>
      <w:r>
        <w:rPr/>
        <w:t>possible</w:t>
      </w:r>
      <w:r>
        <w:rPr>
          <w:spacing w:val="-6"/>
        </w:rPr>
        <w:t> </w:t>
      </w:r>
      <w:r>
        <w:rPr>
          <w:spacing w:val="-5"/>
        </w:rPr>
        <w:t>to</w:t>
      </w:r>
    </w:p>
    <w:p>
      <w:pPr>
        <w:pStyle w:val="ListParagraph"/>
        <w:numPr>
          <w:ilvl w:val="0"/>
          <w:numId w:val="175"/>
        </w:numPr>
        <w:tabs>
          <w:tab w:pos="541" w:val="left" w:leader="none"/>
          <w:tab w:pos="6000" w:val="left" w:leader="none"/>
        </w:tabs>
        <w:spacing w:line="204" w:lineRule="exact" w:before="2" w:after="0"/>
        <w:ind w:left="541" w:right="0" w:hanging="301"/>
        <w:jc w:val="left"/>
        <w:rPr>
          <w:sz w:val="18"/>
        </w:rPr>
      </w:pPr>
      <w:r>
        <w:rPr>
          <w:spacing w:val="-2"/>
          <w:sz w:val="18"/>
        </w:rPr>
        <w:t>Datum.</w:t>
      </w:r>
      <w:r>
        <w:rPr>
          <w:sz w:val="18"/>
        </w:rPr>
        <w:tab/>
        <w:t>suspend</w:t>
      </w:r>
      <w:r>
        <w:rPr>
          <w:spacing w:val="-2"/>
          <w:sz w:val="18"/>
        </w:rPr>
        <w:t> </w:t>
      </w:r>
      <w:r>
        <w:rPr>
          <w:sz w:val="18"/>
        </w:rPr>
        <w:t>it</w:t>
      </w:r>
      <w:r>
        <w:rPr>
          <w:spacing w:val="-3"/>
          <w:sz w:val="18"/>
        </w:rPr>
        <w:t> </w:t>
      </w:r>
      <w:r>
        <w:rPr>
          <w:sz w:val="18"/>
        </w:rPr>
        <w:t>at</w:t>
      </w:r>
      <w:r>
        <w:rPr>
          <w:spacing w:val="-3"/>
          <w:sz w:val="18"/>
        </w:rPr>
        <w:t> </w:t>
      </w:r>
      <w:r>
        <w:rPr>
          <w:sz w:val="18"/>
        </w:rPr>
        <w:t>that</w:t>
      </w:r>
      <w:r>
        <w:rPr>
          <w:spacing w:val="-2"/>
          <w:sz w:val="18"/>
        </w:rPr>
        <w:t> point.</w:t>
      </w:r>
    </w:p>
    <w:p>
      <w:pPr>
        <w:pStyle w:val="ListParagraph"/>
        <w:numPr>
          <w:ilvl w:val="0"/>
          <w:numId w:val="175"/>
        </w:numPr>
        <w:tabs>
          <w:tab w:pos="535" w:val="left" w:leader="none"/>
        </w:tabs>
        <w:spacing w:line="204" w:lineRule="exact" w:before="0" w:after="0"/>
        <w:ind w:left="535" w:right="0" w:hanging="295"/>
        <w:jc w:val="left"/>
        <w:rPr>
          <w:sz w:val="18"/>
        </w:rPr>
      </w:pPr>
      <w:r>
        <w:rPr>
          <w:sz w:val="18"/>
        </w:rPr>
        <w:t>Centrifugal</w:t>
      </w:r>
      <w:r>
        <w:rPr>
          <w:spacing w:val="-8"/>
          <w:sz w:val="18"/>
        </w:rPr>
        <w:t> </w:t>
      </w:r>
      <w:r>
        <w:rPr>
          <w:spacing w:val="-2"/>
          <w:sz w:val="18"/>
        </w:rPr>
        <w:t>force</w:t>
      </w:r>
    </w:p>
    <w:p>
      <w:pPr>
        <w:pStyle w:val="ListParagraph"/>
        <w:numPr>
          <w:ilvl w:val="0"/>
          <w:numId w:val="175"/>
        </w:numPr>
        <w:tabs>
          <w:tab w:pos="534" w:val="left" w:leader="none"/>
        </w:tabs>
        <w:spacing w:line="240" w:lineRule="auto" w:before="2" w:after="0"/>
        <w:ind w:left="534" w:right="0" w:hanging="294"/>
        <w:jc w:val="left"/>
        <w:rPr>
          <w:sz w:val="18"/>
        </w:rPr>
      </w:pPr>
      <w:r>
        <w:rPr>
          <w:spacing w:val="-4"/>
          <w:sz w:val="18"/>
        </w:rPr>
        <w:t>Arm.</w:t>
      </w:r>
    </w:p>
    <w:p>
      <w:pPr>
        <w:pStyle w:val="ListParagraph"/>
        <w:numPr>
          <w:ilvl w:val="0"/>
          <w:numId w:val="175"/>
        </w:numPr>
        <w:tabs>
          <w:tab w:pos="541" w:val="left" w:leader="none"/>
        </w:tabs>
        <w:spacing w:line="240" w:lineRule="auto" w:before="2" w:after="0"/>
        <w:ind w:left="541" w:right="0" w:hanging="301"/>
        <w:jc w:val="left"/>
        <w:rPr>
          <w:sz w:val="18"/>
        </w:rPr>
      </w:pPr>
      <w:r>
        <w:rPr>
          <w:sz w:val="18"/>
        </w:rPr>
        <w:t>Center</w:t>
      </w:r>
      <w:r>
        <w:rPr>
          <w:spacing w:val="-4"/>
          <w:sz w:val="18"/>
        </w:rPr>
        <w:t> </w:t>
      </w:r>
      <w:r>
        <w:rPr>
          <w:sz w:val="18"/>
        </w:rPr>
        <w:t>of</w:t>
      </w:r>
      <w:r>
        <w:rPr>
          <w:spacing w:val="-2"/>
          <w:sz w:val="18"/>
        </w:rPr>
        <w:t> gravity.</w:t>
      </w:r>
    </w:p>
    <w:p>
      <w:pPr>
        <w:pStyle w:val="BodyText"/>
        <w:rPr>
          <w:sz w:val="20"/>
        </w:rPr>
      </w:pPr>
    </w:p>
    <w:p>
      <w:pPr>
        <w:pStyle w:val="BodyText"/>
        <w:spacing w:before="168" w:after="1"/>
        <w:rPr>
          <w:sz w:val="20"/>
        </w:rPr>
      </w:pPr>
    </w:p>
    <w:tbl>
      <w:tblPr>
        <w:tblW w:w="0" w:type="auto"/>
        <w:jc w:val="left"/>
        <w:tblInd w:w="1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78"/>
        <w:gridCol w:w="1341"/>
        <w:gridCol w:w="595"/>
        <w:gridCol w:w="1551"/>
        <w:gridCol w:w="4674"/>
      </w:tblGrid>
      <w:tr>
        <w:trPr>
          <w:trHeight w:val="204" w:hRule="atLeast"/>
        </w:trPr>
        <w:tc>
          <w:tcPr>
            <w:tcW w:w="1578" w:type="dxa"/>
          </w:tcPr>
          <w:p>
            <w:pPr>
              <w:pStyle w:val="TableParagraph"/>
              <w:spacing w:line="184" w:lineRule="exact"/>
              <w:ind w:left="50"/>
              <w:rPr>
                <w:sz w:val="18"/>
              </w:rPr>
            </w:pPr>
            <w:r>
              <w:rPr>
                <w:sz w:val="18"/>
              </w:rPr>
              <w:t>175.</w:t>
            </w:r>
            <w:r>
              <w:rPr>
                <w:spacing w:val="-4"/>
                <w:sz w:val="18"/>
              </w:rPr>
              <w:t> </w:t>
            </w:r>
            <w:r>
              <w:rPr>
                <w:spacing w:val="-2"/>
                <w:sz w:val="18"/>
              </w:rPr>
              <w:t>Given:</w:t>
            </w:r>
          </w:p>
        </w:tc>
        <w:tc>
          <w:tcPr>
            <w:tcW w:w="1341" w:type="dxa"/>
          </w:tcPr>
          <w:p>
            <w:pPr>
              <w:pStyle w:val="TableParagraph"/>
              <w:spacing w:line="240" w:lineRule="auto"/>
              <w:rPr>
                <w:sz w:val="14"/>
              </w:rPr>
            </w:pPr>
          </w:p>
        </w:tc>
        <w:tc>
          <w:tcPr>
            <w:tcW w:w="595" w:type="dxa"/>
          </w:tcPr>
          <w:p>
            <w:pPr>
              <w:pStyle w:val="TableParagraph"/>
              <w:spacing w:line="240" w:lineRule="auto"/>
              <w:rPr>
                <w:sz w:val="14"/>
              </w:rPr>
            </w:pPr>
          </w:p>
        </w:tc>
        <w:tc>
          <w:tcPr>
            <w:tcW w:w="1551" w:type="dxa"/>
          </w:tcPr>
          <w:p>
            <w:pPr>
              <w:pStyle w:val="TableParagraph"/>
              <w:spacing w:line="240" w:lineRule="auto"/>
              <w:rPr>
                <w:sz w:val="14"/>
              </w:rPr>
            </w:pPr>
          </w:p>
        </w:tc>
        <w:tc>
          <w:tcPr>
            <w:tcW w:w="4674" w:type="dxa"/>
          </w:tcPr>
          <w:p>
            <w:pPr>
              <w:pStyle w:val="TableParagraph"/>
              <w:spacing w:line="184" w:lineRule="exact"/>
              <w:ind w:left="745"/>
              <w:rPr>
                <w:sz w:val="18"/>
              </w:rPr>
            </w:pPr>
            <w:r>
              <w:rPr>
                <w:sz w:val="18"/>
              </w:rPr>
              <w:t>Answer</w:t>
            </w:r>
            <w:r>
              <w:rPr>
                <w:spacing w:val="-8"/>
                <w:sz w:val="18"/>
              </w:rPr>
              <w:t> </w:t>
            </w:r>
            <w:r>
              <w:rPr>
                <w:b/>
                <w:sz w:val="18"/>
              </w:rPr>
              <w:t>(B)</w:t>
            </w:r>
            <w:r>
              <w:rPr>
                <w:b/>
                <w:spacing w:val="1"/>
                <w:sz w:val="18"/>
              </w:rPr>
              <w:t> </w:t>
            </w:r>
            <w:r>
              <w:rPr>
                <w:sz w:val="18"/>
              </w:rPr>
              <w:t>is</w:t>
            </w:r>
            <w:r>
              <w:rPr>
                <w:spacing w:val="-2"/>
                <w:sz w:val="18"/>
              </w:rPr>
              <w:t> correct.</w:t>
            </w:r>
          </w:p>
        </w:tc>
      </w:tr>
      <w:tr>
        <w:trPr>
          <w:trHeight w:val="410" w:hRule="atLeast"/>
        </w:trPr>
        <w:tc>
          <w:tcPr>
            <w:tcW w:w="1578" w:type="dxa"/>
          </w:tcPr>
          <w:p>
            <w:pPr>
              <w:pStyle w:val="TableParagraph"/>
              <w:spacing w:line="240" w:lineRule="auto"/>
              <w:rPr>
                <w:sz w:val="18"/>
              </w:rPr>
            </w:pPr>
          </w:p>
        </w:tc>
        <w:tc>
          <w:tcPr>
            <w:tcW w:w="1341" w:type="dxa"/>
          </w:tcPr>
          <w:p>
            <w:pPr>
              <w:pStyle w:val="TableParagraph"/>
              <w:spacing w:line="192" w:lineRule="exact" w:before="198"/>
              <w:ind w:right="131"/>
              <w:jc w:val="right"/>
              <w:rPr>
                <w:sz w:val="18"/>
              </w:rPr>
            </w:pPr>
            <w:r>
              <w:rPr>
                <w:spacing w:val="-2"/>
                <w:sz w:val="18"/>
              </w:rPr>
              <w:t>Weight</w:t>
            </w:r>
          </w:p>
        </w:tc>
        <w:tc>
          <w:tcPr>
            <w:tcW w:w="595" w:type="dxa"/>
          </w:tcPr>
          <w:p>
            <w:pPr>
              <w:pStyle w:val="TableParagraph"/>
              <w:spacing w:line="192" w:lineRule="exact" w:before="198"/>
              <w:ind w:left="19" w:right="20"/>
              <w:jc w:val="center"/>
              <w:rPr>
                <w:sz w:val="18"/>
              </w:rPr>
            </w:pPr>
            <w:r>
              <w:rPr>
                <w:spacing w:val="-5"/>
                <w:sz w:val="18"/>
              </w:rPr>
              <w:t>Arm</w:t>
            </w:r>
          </w:p>
        </w:tc>
        <w:tc>
          <w:tcPr>
            <w:tcW w:w="1551" w:type="dxa"/>
          </w:tcPr>
          <w:p>
            <w:pPr>
              <w:pStyle w:val="TableParagraph"/>
              <w:spacing w:line="192" w:lineRule="exact" w:before="198"/>
              <w:ind w:left="136"/>
              <w:rPr>
                <w:sz w:val="18"/>
              </w:rPr>
            </w:pPr>
            <w:r>
              <w:rPr>
                <w:spacing w:val="-2"/>
                <w:sz w:val="18"/>
              </w:rPr>
              <w:t>Moment</w:t>
            </w:r>
          </w:p>
        </w:tc>
        <w:tc>
          <w:tcPr>
            <w:tcW w:w="4674" w:type="dxa"/>
          </w:tcPr>
          <w:p>
            <w:pPr>
              <w:pStyle w:val="TableParagraph"/>
              <w:spacing w:line="202" w:lineRule="exact"/>
              <w:ind w:left="745"/>
              <w:rPr>
                <w:sz w:val="18"/>
              </w:rPr>
            </w:pPr>
            <w:r>
              <w:rPr>
                <w:b/>
                <w:sz w:val="18"/>
              </w:rPr>
              <w:t>DISCUSSION:</w:t>
            </w:r>
            <w:r>
              <w:rPr>
                <w:b/>
                <w:spacing w:val="-10"/>
                <w:sz w:val="18"/>
              </w:rPr>
              <w:t> </w:t>
            </w:r>
            <w:r>
              <w:rPr>
                <w:sz w:val="18"/>
              </w:rPr>
              <w:t>Begin</w:t>
            </w:r>
            <w:r>
              <w:rPr>
                <w:spacing w:val="-4"/>
                <w:sz w:val="18"/>
              </w:rPr>
              <w:t> </w:t>
            </w:r>
            <w:r>
              <w:rPr>
                <w:sz w:val="18"/>
              </w:rPr>
              <w:t>by</w:t>
            </w:r>
            <w:r>
              <w:rPr>
                <w:spacing w:val="-4"/>
                <w:sz w:val="18"/>
              </w:rPr>
              <w:t> </w:t>
            </w:r>
            <w:r>
              <w:rPr>
                <w:sz w:val="18"/>
              </w:rPr>
              <w:t>multiplying</w:t>
            </w:r>
            <w:r>
              <w:rPr>
                <w:spacing w:val="-11"/>
                <w:sz w:val="18"/>
              </w:rPr>
              <w:t> </w:t>
            </w:r>
            <w:r>
              <w:rPr>
                <w:sz w:val="18"/>
              </w:rPr>
              <w:t>each</w:t>
            </w:r>
            <w:r>
              <w:rPr>
                <w:spacing w:val="-4"/>
                <w:sz w:val="18"/>
              </w:rPr>
              <w:t> </w:t>
            </w:r>
            <w:r>
              <w:rPr>
                <w:sz w:val="18"/>
              </w:rPr>
              <w:t>weight</w:t>
            </w:r>
            <w:r>
              <w:rPr>
                <w:spacing w:val="-7"/>
                <w:sz w:val="18"/>
              </w:rPr>
              <w:t> </w:t>
            </w:r>
            <w:r>
              <w:rPr>
                <w:sz w:val="18"/>
              </w:rPr>
              <w:t>by the arm to find begin by multiplying each weight by</w:t>
            </w:r>
          </w:p>
        </w:tc>
      </w:tr>
      <w:tr>
        <w:trPr>
          <w:trHeight w:val="204" w:hRule="atLeast"/>
        </w:trPr>
        <w:tc>
          <w:tcPr>
            <w:tcW w:w="1578" w:type="dxa"/>
          </w:tcPr>
          <w:p>
            <w:pPr>
              <w:pStyle w:val="TableParagraph"/>
              <w:spacing w:line="240" w:lineRule="auto"/>
              <w:rPr>
                <w:sz w:val="14"/>
              </w:rPr>
            </w:pPr>
          </w:p>
        </w:tc>
        <w:tc>
          <w:tcPr>
            <w:tcW w:w="1341" w:type="dxa"/>
          </w:tcPr>
          <w:p>
            <w:pPr>
              <w:pStyle w:val="TableParagraph"/>
              <w:spacing w:line="184" w:lineRule="exact"/>
              <w:ind w:right="200"/>
              <w:jc w:val="right"/>
              <w:rPr>
                <w:sz w:val="18"/>
              </w:rPr>
            </w:pPr>
            <w:r>
              <w:rPr>
                <w:spacing w:val="-2"/>
                <w:sz w:val="18"/>
              </w:rPr>
              <w:t>(lbs.)</w:t>
            </w:r>
          </w:p>
        </w:tc>
        <w:tc>
          <w:tcPr>
            <w:tcW w:w="595" w:type="dxa"/>
          </w:tcPr>
          <w:p>
            <w:pPr>
              <w:pStyle w:val="TableParagraph"/>
              <w:spacing w:line="184" w:lineRule="exact"/>
              <w:ind w:left="20" w:right="1"/>
              <w:jc w:val="center"/>
              <w:rPr>
                <w:sz w:val="18"/>
              </w:rPr>
            </w:pPr>
            <w:r>
              <w:rPr>
                <w:spacing w:val="-2"/>
                <w:sz w:val="18"/>
              </w:rPr>
              <w:t>(in.)</w:t>
            </w:r>
          </w:p>
        </w:tc>
        <w:tc>
          <w:tcPr>
            <w:tcW w:w="1551" w:type="dxa"/>
          </w:tcPr>
          <w:p>
            <w:pPr>
              <w:pStyle w:val="TableParagraph"/>
              <w:spacing w:line="184" w:lineRule="exact"/>
              <w:ind w:left="135"/>
              <w:rPr>
                <w:sz w:val="18"/>
              </w:rPr>
            </w:pPr>
            <w:r>
              <w:rPr>
                <w:sz w:val="18"/>
              </w:rPr>
              <w:t>(lb.</w:t>
            </w:r>
            <w:r>
              <w:rPr>
                <w:spacing w:val="-4"/>
                <w:sz w:val="18"/>
              </w:rPr>
              <w:t> </w:t>
            </w:r>
            <w:r>
              <w:rPr>
                <w:sz w:val="18"/>
              </w:rPr>
              <w:t>–</w:t>
            </w:r>
            <w:r>
              <w:rPr>
                <w:spacing w:val="9"/>
                <w:sz w:val="18"/>
              </w:rPr>
              <w:t> </w:t>
            </w:r>
            <w:r>
              <w:rPr>
                <w:spacing w:val="-4"/>
                <w:sz w:val="18"/>
              </w:rPr>
              <w:t>in.)</w:t>
            </w:r>
          </w:p>
        </w:tc>
        <w:tc>
          <w:tcPr>
            <w:tcW w:w="4674" w:type="dxa"/>
          </w:tcPr>
          <w:p>
            <w:pPr>
              <w:pStyle w:val="TableParagraph"/>
              <w:spacing w:line="184" w:lineRule="exact"/>
              <w:ind w:left="745"/>
              <w:rPr>
                <w:sz w:val="18"/>
              </w:rPr>
            </w:pPr>
            <w:r>
              <w:rPr>
                <w:sz w:val="18"/>
              </w:rPr>
              <w:t>the</w:t>
            </w:r>
            <w:r>
              <w:rPr>
                <w:spacing w:val="-3"/>
                <w:sz w:val="18"/>
              </w:rPr>
              <w:t> </w:t>
            </w:r>
            <w:r>
              <w:rPr>
                <w:sz w:val="18"/>
              </w:rPr>
              <w:t>arm</w:t>
            </w:r>
            <w:r>
              <w:rPr>
                <w:spacing w:val="2"/>
                <w:sz w:val="18"/>
              </w:rPr>
              <w:t> </w:t>
            </w:r>
            <w:r>
              <w:rPr>
                <w:sz w:val="18"/>
              </w:rPr>
              <w:t>to</w:t>
            </w:r>
            <w:r>
              <w:rPr>
                <w:spacing w:val="1"/>
                <w:sz w:val="18"/>
              </w:rPr>
              <w:t> </w:t>
            </w:r>
            <w:r>
              <w:rPr>
                <w:sz w:val="18"/>
              </w:rPr>
              <w:t>find</w:t>
            </w:r>
            <w:r>
              <w:rPr>
                <w:spacing w:val="1"/>
                <w:sz w:val="18"/>
              </w:rPr>
              <w:t> </w:t>
            </w:r>
            <w:r>
              <w:rPr>
                <w:sz w:val="18"/>
              </w:rPr>
              <w:t>the</w:t>
            </w:r>
            <w:r>
              <w:rPr>
                <w:spacing w:val="-3"/>
                <w:sz w:val="18"/>
              </w:rPr>
              <w:t> </w:t>
            </w:r>
            <w:r>
              <w:rPr>
                <w:sz w:val="18"/>
              </w:rPr>
              <w:t>moment.</w:t>
            </w:r>
            <w:r>
              <w:rPr>
                <w:spacing w:val="39"/>
                <w:sz w:val="18"/>
              </w:rPr>
              <w:t> </w:t>
            </w:r>
            <w:r>
              <w:rPr>
                <w:sz w:val="18"/>
              </w:rPr>
              <w:t>Note</w:t>
            </w:r>
            <w:r>
              <w:rPr>
                <w:spacing w:val="-3"/>
                <w:sz w:val="18"/>
              </w:rPr>
              <w:t> </w:t>
            </w:r>
            <w:r>
              <w:rPr>
                <w:sz w:val="18"/>
              </w:rPr>
              <w:t>that</w:t>
            </w:r>
            <w:r>
              <w:rPr>
                <w:spacing w:val="-2"/>
                <w:sz w:val="18"/>
              </w:rPr>
              <w:t> </w:t>
            </w:r>
            <w:r>
              <w:rPr>
                <w:sz w:val="18"/>
              </w:rPr>
              <w:t>we</w:t>
            </w:r>
            <w:r>
              <w:rPr>
                <w:spacing w:val="-3"/>
                <w:sz w:val="18"/>
              </w:rPr>
              <w:t> </w:t>
            </w:r>
            <w:r>
              <w:rPr>
                <w:sz w:val="18"/>
              </w:rPr>
              <w:t>have</w:t>
            </w:r>
            <w:r>
              <w:rPr>
                <w:spacing w:val="-3"/>
                <w:sz w:val="18"/>
              </w:rPr>
              <w:t> </w:t>
            </w:r>
            <w:r>
              <w:rPr>
                <w:spacing w:val="-5"/>
                <w:sz w:val="18"/>
              </w:rPr>
              <w:t>40</w:t>
            </w:r>
          </w:p>
        </w:tc>
      </w:tr>
    </w:tbl>
    <w:p>
      <w:pPr>
        <w:pStyle w:val="TableParagraph"/>
        <w:spacing w:after="0" w:line="184" w:lineRule="exact"/>
        <w:rPr>
          <w:sz w:val="18"/>
        </w:rPr>
        <w:sectPr>
          <w:pgSz w:w="11910" w:h="16850"/>
          <w:pgMar w:header="508" w:footer="1301" w:top="1620" w:bottom="1500" w:left="566" w:right="0"/>
        </w:sectPr>
      </w:pPr>
    </w:p>
    <w:p>
      <w:pPr>
        <w:pStyle w:val="BodyText"/>
        <w:tabs>
          <w:tab w:pos="2558" w:val="left" w:leader="none"/>
          <w:tab w:pos="3249" w:val="left" w:leader="none"/>
          <w:tab w:pos="3861" w:val="left" w:leader="none"/>
          <w:tab w:pos="3969" w:val="left" w:leader="none"/>
          <w:tab w:pos="6000" w:val="left" w:leader="none"/>
        </w:tabs>
        <w:spacing w:before="87"/>
        <w:ind w:left="240" w:right="1737"/>
      </w:pPr>
      <w:r>
        <w:rPr/>
        <w:t>Empty weight</w:t>
        <w:tab/>
      </w:r>
      <w:r>
        <w:rPr>
          <w:spacing w:val="-4"/>
        </w:rPr>
        <w:t>1750</w:t>
      </w:r>
      <w:r>
        <w:rPr/>
        <w:tab/>
      </w:r>
      <w:r>
        <w:rPr>
          <w:spacing w:val="-17"/>
        </w:rPr>
        <w:t> </w:t>
      </w:r>
      <w:r>
        <w:rPr/>
        <w:t>42.5</w:t>
        <w:tab/>
      </w:r>
      <w:r>
        <w:rPr>
          <w:spacing w:val="-4"/>
        </w:rPr>
        <w:t>74375</w:t>
      </w:r>
      <w:r>
        <w:rPr/>
        <w:tab/>
        <w:t>gallons</w:t>
      </w:r>
      <w:r>
        <w:rPr>
          <w:spacing w:val="-5"/>
        </w:rPr>
        <w:t> </w:t>
      </w:r>
      <w:r>
        <w:rPr/>
        <w:t>of</w:t>
      </w:r>
      <w:r>
        <w:rPr>
          <w:spacing w:val="-9"/>
        </w:rPr>
        <w:t> </w:t>
      </w:r>
      <w:r>
        <w:rPr/>
        <w:t>fuel.</w:t>
      </w:r>
      <w:r>
        <w:rPr>
          <w:spacing w:val="-2"/>
        </w:rPr>
        <w:t> </w:t>
      </w:r>
      <w:r>
        <w:rPr/>
        <w:t>To</w:t>
      </w:r>
      <w:r>
        <w:rPr>
          <w:spacing w:val="-4"/>
        </w:rPr>
        <w:t> </w:t>
      </w:r>
      <w:r>
        <w:rPr/>
        <w:t>get the</w:t>
      </w:r>
      <w:r>
        <w:rPr>
          <w:spacing w:val="-7"/>
        </w:rPr>
        <w:t> </w:t>
      </w:r>
      <w:r>
        <w:rPr/>
        <w:t>weight</w:t>
      </w:r>
      <w:r>
        <w:rPr>
          <w:spacing w:val="-7"/>
        </w:rPr>
        <w:t> </w:t>
      </w:r>
      <w:r>
        <w:rPr/>
        <w:t>of</w:t>
      </w:r>
      <w:r>
        <w:rPr>
          <w:spacing w:val="-9"/>
        </w:rPr>
        <w:t> </w:t>
      </w:r>
      <w:r>
        <w:rPr/>
        <w:t>fuel,</w:t>
      </w:r>
      <w:r>
        <w:rPr>
          <w:spacing w:val="-8"/>
        </w:rPr>
        <w:t> </w:t>
      </w:r>
      <w:r>
        <w:rPr/>
        <w:t>multiply Pilot and front passenger:</w:t>
        <w:tab/>
      </w:r>
      <w:r>
        <w:rPr>
          <w:spacing w:val="-31"/>
        </w:rPr>
        <w:t> </w:t>
      </w:r>
      <w:r>
        <w:rPr/>
        <w:t>320</w:t>
        <w:tab/>
      </w:r>
      <w:r>
        <w:rPr>
          <w:spacing w:val="-4"/>
        </w:rPr>
        <w:t>45.6</w:t>
      </w:r>
      <w:r>
        <w:rPr/>
        <w:tab/>
        <w:tab/>
      </w:r>
      <w:r>
        <w:rPr>
          <w:spacing w:val="-4"/>
        </w:rPr>
        <w:t>…….</w:t>
      </w:r>
      <w:r>
        <w:rPr/>
        <w:tab/>
        <w:t>the 40 by 6 pound per gallon.</w:t>
      </w:r>
    </w:p>
    <w:p>
      <w:pPr>
        <w:pStyle w:val="BodyText"/>
        <w:tabs>
          <w:tab w:pos="2536" w:val="left" w:leader="none"/>
          <w:tab w:pos="3264" w:val="left" w:leader="none"/>
          <w:tab w:pos="3933" w:val="left" w:leader="none"/>
        </w:tabs>
        <w:spacing w:before="3"/>
        <w:ind w:left="240"/>
      </w:pPr>
      <w:r>
        <w:rPr/>
        <w:t>Fuel</w:t>
      </w:r>
      <w:r>
        <w:rPr>
          <w:spacing w:val="-10"/>
        </w:rPr>
        <w:t> </w:t>
      </w:r>
      <w:r>
        <w:rPr/>
        <w:t>(40 gal.</w:t>
      </w:r>
      <w:r>
        <w:rPr>
          <w:spacing w:val="-5"/>
        </w:rPr>
        <w:t> </w:t>
      </w:r>
      <w:r>
        <w:rPr/>
        <w:t>usable</w:t>
      </w:r>
      <w:r>
        <w:rPr>
          <w:spacing w:val="3"/>
        </w:rPr>
        <w:t> </w:t>
      </w:r>
      <w:r>
        <w:rPr>
          <w:spacing w:val="-2"/>
        </w:rPr>
        <w:t>fuel):</w:t>
      </w:r>
      <w:r>
        <w:rPr/>
        <w:tab/>
      </w:r>
      <w:r>
        <w:rPr>
          <w:spacing w:val="-4"/>
        </w:rPr>
        <w:t>.…..</w:t>
      </w:r>
      <w:r>
        <w:rPr/>
        <w:tab/>
      </w:r>
      <w:r>
        <w:rPr>
          <w:spacing w:val="-4"/>
        </w:rPr>
        <w:t>49.2</w:t>
      </w:r>
      <w:r>
        <w:rPr/>
        <w:tab/>
      </w:r>
      <w:r>
        <w:rPr>
          <w:spacing w:val="-5"/>
        </w:rPr>
        <w:t>.……</w:t>
      </w:r>
    </w:p>
    <w:p>
      <w:pPr>
        <w:pStyle w:val="BodyText"/>
        <w:spacing w:line="202" w:lineRule="exact" w:after="9"/>
        <w:ind w:left="6000"/>
      </w:pPr>
      <w:r>
        <w:rPr/>
        <w:t>(40</w:t>
      </w:r>
      <w:r>
        <w:rPr>
          <w:spacing w:val="-1"/>
        </w:rPr>
        <w:t> </w:t>
      </w:r>
      <w:r>
        <w:rPr/>
        <w:t>×</w:t>
      </w:r>
      <w:r>
        <w:rPr>
          <w:spacing w:val="-4"/>
        </w:rPr>
        <w:t> </w:t>
      </w:r>
      <w:r>
        <w:rPr/>
        <w:t>6)</w:t>
      </w:r>
      <w:r>
        <w:rPr>
          <w:spacing w:val="-5"/>
        </w:rPr>
        <w:t> </w:t>
      </w:r>
      <w:r>
        <w:rPr/>
        <w:t>=</w:t>
      </w:r>
      <w:r>
        <w:rPr>
          <w:spacing w:val="2"/>
        </w:rPr>
        <w:t> </w:t>
      </w:r>
      <w:r>
        <w:rPr/>
        <w:t>240</w:t>
      </w:r>
      <w:r>
        <w:rPr>
          <w:spacing w:val="-6"/>
        </w:rPr>
        <w:t> </w:t>
      </w:r>
      <w:r>
        <w:rPr>
          <w:spacing w:val="-2"/>
        </w:rPr>
        <w:t>pounds.</w:t>
      </w:r>
    </w:p>
    <w:tbl>
      <w:tblPr>
        <w:tblW w:w="0" w:type="auto"/>
        <w:jc w:val="left"/>
        <w:tblInd w:w="1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923"/>
        <w:gridCol w:w="2917"/>
        <w:gridCol w:w="810"/>
        <w:gridCol w:w="623"/>
        <w:gridCol w:w="858"/>
      </w:tblGrid>
      <w:tr>
        <w:trPr>
          <w:trHeight w:val="412" w:hRule="atLeast"/>
        </w:trPr>
        <w:tc>
          <w:tcPr>
            <w:tcW w:w="4923" w:type="dxa"/>
          </w:tcPr>
          <w:p>
            <w:pPr>
              <w:pStyle w:val="TableParagraph"/>
              <w:spacing w:line="199" w:lineRule="exact"/>
              <w:ind w:left="50"/>
              <w:rPr>
                <w:sz w:val="18"/>
              </w:rPr>
            </w:pPr>
            <w:r>
              <w:rPr>
                <w:sz w:val="18"/>
              </w:rPr>
              <w:t>Determine</w:t>
            </w:r>
            <w:r>
              <w:rPr>
                <w:spacing w:val="-6"/>
                <w:sz w:val="18"/>
              </w:rPr>
              <w:t> </w:t>
            </w:r>
            <w:r>
              <w:rPr>
                <w:sz w:val="18"/>
              </w:rPr>
              <w:t>the</w:t>
            </w:r>
            <w:r>
              <w:rPr>
                <w:spacing w:val="-5"/>
                <w:sz w:val="18"/>
              </w:rPr>
              <w:t> </w:t>
            </w:r>
            <w:r>
              <w:rPr>
                <w:sz w:val="18"/>
              </w:rPr>
              <w:t>center</w:t>
            </w:r>
            <w:r>
              <w:rPr>
                <w:spacing w:val="-7"/>
                <w:sz w:val="18"/>
              </w:rPr>
              <w:t> </w:t>
            </w:r>
            <w:r>
              <w:rPr>
                <w:sz w:val="18"/>
              </w:rPr>
              <w:t>of</w:t>
            </w:r>
            <w:r>
              <w:rPr>
                <w:spacing w:val="-7"/>
                <w:sz w:val="18"/>
              </w:rPr>
              <w:t> </w:t>
            </w:r>
            <w:r>
              <w:rPr>
                <w:sz w:val="18"/>
              </w:rPr>
              <w:t>gravity</w:t>
            </w:r>
            <w:r>
              <w:rPr>
                <w:spacing w:val="-2"/>
                <w:sz w:val="18"/>
              </w:rPr>
              <w:t> </w:t>
            </w:r>
            <w:r>
              <w:rPr>
                <w:sz w:val="18"/>
              </w:rPr>
              <w:t>(CG)</w:t>
            </w:r>
            <w:r>
              <w:rPr>
                <w:spacing w:val="1"/>
                <w:sz w:val="18"/>
              </w:rPr>
              <w:t> </w:t>
            </w:r>
            <w:r>
              <w:rPr>
                <w:sz w:val="18"/>
              </w:rPr>
              <w:t>position</w:t>
            </w:r>
            <w:r>
              <w:rPr>
                <w:spacing w:val="-2"/>
                <w:sz w:val="18"/>
              </w:rPr>
              <w:t> </w:t>
            </w:r>
            <w:r>
              <w:rPr>
                <w:sz w:val="18"/>
              </w:rPr>
              <w:t>in</w:t>
            </w:r>
            <w:r>
              <w:rPr>
                <w:spacing w:val="7"/>
                <w:sz w:val="18"/>
              </w:rPr>
              <w:t> </w:t>
            </w:r>
            <w:r>
              <w:rPr>
                <w:spacing w:val="-2"/>
                <w:sz w:val="18"/>
              </w:rPr>
              <w:t>inches</w:t>
            </w:r>
          </w:p>
          <w:p>
            <w:pPr>
              <w:pStyle w:val="TableParagraph"/>
              <w:spacing w:line="192" w:lineRule="exact" w:before="2"/>
              <w:ind w:left="50"/>
              <w:rPr>
                <w:sz w:val="18"/>
              </w:rPr>
            </w:pPr>
            <w:r>
              <w:rPr>
                <w:sz w:val="18"/>
              </w:rPr>
              <w:t>from the</w:t>
            </w:r>
            <w:r>
              <w:rPr>
                <w:spacing w:val="-3"/>
                <w:sz w:val="18"/>
              </w:rPr>
              <w:t> </w:t>
            </w:r>
            <w:r>
              <w:rPr>
                <w:spacing w:val="-2"/>
                <w:sz w:val="18"/>
              </w:rPr>
              <w:t>datum.</w:t>
            </w:r>
          </w:p>
        </w:tc>
        <w:tc>
          <w:tcPr>
            <w:tcW w:w="2917" w:type="dxa"/>
          </w:tcPr>
          <w:p>
            <w:pPr>
              <w:pStyle w:val="TableParagraph"/>
              <w:spacing w:line="240" w:lineRule="auto"/>
              <w:rPr>
                <w:sz w:val="18"/>
              </w:rPr>
            </w:pPr>
          </w:p>
        </w:tc>
        <w:tc>
          <w:tcPr>
            <w:tcW w:w="810" w:type="dxa"/>
          </w:tcPr>
          <w:p>
            <w:pPr>
              <w:pStyle w:val="TableParagraph"/>
              <w:spacing w:line="192" w:lineRule="exact" w:before="201"/>
              <w:ind w:left="83" w:right="22"/>
              <w:jc w:val="center"/>
              <w:rPr>
                <w:sz w:val="18"/>
              </w:rPr>
            </w:pPr>
            <w:r>
              <w:rPr>
                <w:spacing w:val="-2"/>
                <w:sz w:val="18"/>
              </w:rPr>
              <w:t>Weight</w:t>
            </w:r>
          </w:p>
        </w:tc>
        <w:tc>
          <w:tcPr>
            <w:tcW w:w="623" w:type="dxa"/>
          </w:tcPr>
          <w:p>
            <w:pPr>
              <w:pStyle w:val="TableParagraph"/>
              <w:spacing w:line="192" w:lineRule="exact" w:before="201"/>
              <w:ind w:left="75" w:right="56"/>
              <w:jc w:val="center"/>
              <w:rPr>
                <w:sz w:val="18"/>
              </w:rPr>
            </w:pPr>
            <w:r>
              <w:rPr>
                <w:spacing w:val="-5"/>
                <w:sz w:val="18"/>
              </w:rPr>
              <w:t>Arm</w:t>
            </w:r>
          </w:p>
        </w:tc>
        <w:tc>
          <w:tcPr>
            <w:tcW w:w="858" w:type="dxa"/>
          </w:tcPr>
          <w:p>
            <w:pPr>
              <w:pStyle w:val="TableParagraph"/>
              <w:spacing w:line="192" w:lineRule="exact" w:before="201"/>
              <w:ind w:left="180"/>
              <w:rPr>
                <w:sz w:val="18"/>
              </w:rPr>
            </w:pPr>
            <w:r>
              <w:rPr>
                <w:spacing w:val="-2"/>
                <w:sz w:val="18"/>
              </w:rPr>
              <w:t>Moment</w:t>
            </w:r>
          </w:p>
        </w:tc>
      </w:tr>
      <w:tr>
        <w:trPr>
          <w:trHeight w:val="410" w:hRule="atLeast"/>
        </w:trPr>
        <w:tc>
          <w:tcPr>
            <w:tcW w:w="4923" w:type="dxa"/>
          </w:tcPr>
          <w:p>
            <w:pPr>
              <w:pStyle w:val="TableParagraph"/>
              <w:spacing w:line="192" w:lineRule="exact" w:before="198"/>
              <w:ind w:left="50"/>
              <w:rPr>
                <w:sz w:val="18"/>
              </w:rPr>
            </w:pPr>
            <w:r>
              <w:rPr>
                <w:sz w:val="18"/>
              </w:rPr>
              <w:t>A.</w:t>
            </w:r>
            <w:r>
              <w:rPr>
                <w:spacing w:val="60"/>
                <w:w w:val="150"/>
                <w:sz w:val="18"/>
              </w:rPr>
              <w:t> </w:t>
            </w:r>
            <w:r>
              <w:rPr>
                <w:sz w:val="18"/>
              </w:rPr>
              <w:t>42.23</w:t>
            </w:r>
            <w:r>
              <w:rPr>
                <w:spacing w:val="-1"/>
                <w:sz w:val="18"/>
              </w:rPr>
              <w:t> </w:t>
            </w:r>
            <w:r>
              <w:rPr>
                <w:spacing w:val="-2"/>
                <w:sz w:val="18"/>
              </w:rPr>
              <w:t>inches</w:t>
            </w:r>
          </w:p>
        </w:tc>
        <w:tc>
          <w:tcPr>
            <w:tcW w:w="2917" w:type="dxa"/>
          </w:tcPr>
          <w:p>
            <w:pPr>
              <w:pStyle w:val="TableParagraph"/>
              <w:spacing w:line="192" w:lineRule="exact" w:before="198"/>
              <w:ind w:left="887"/>
              <w:rPr>
                <w:sz w:val="18"/>
              </w:rPr>
            </w:pPr>
            <w:r>
              <w:rPr>
                <w:sz w:val="18"/>
              </w:rPr>
              <w:t>Empty</w:t>
            </w:r>
            <w:r>
              <w:rPr>
                <w:spacing w:val="5"/>
                <w:sz w:val="18"/>
              </w:rPr>
              <w:t> </w:t>
            </w:r>
            <w:r>
              <w:rPr>
                <w:spacing w:val="-2"/>
                <w:sz w:val="18"/>
              </w:rPr>
              <w:t>weight:</w:t>
            </w:r>
          </w:p>
        </w:tc>
        <w:tc>
          <w:tcPr>
            <w:tcW w:w="810" w:type="dxa"/>
          </w:tcPr>
          <w:p>
            <w:pPr>
              <w:pStyle w:val="TableParagraph"/>
              <w:spacing w:line="202" w:lineRule="exact"/>
              <w:ind w:left="202" w:right="211" w:firstLine="14"/>
              <w:rPr>
                <w:sz w:val="18"/>
              </w:rPr>
            </w:pPr>
            <w:r>
              <w:rPr>
                <w:spacing w:val="-2"/>
                <w:sz w:val="18"/>
                <w:u w:val="single"/>
              </w:rPr>
              <w:t>(lbs.)</w:t>
            </w:r>
            <w:r>
              <w:rPr>
                <w:spacing w:val="-2"/>
                <w:sz w:val="18"/>
              </w:rPr>
              <w:t> </w:t>
            </w:r>
            <w:r>
              <w:rPr>
                <w:spacing w:val="-4"/>
                <w:sz w:val="18"/>
              </w:rPr>
              <w:t>1750</w:t>
            </w:r>
          </w:p>
        </w:tc>
        <w:tc>
          <w:tcPr>
            <w:tcW w:w="623" w:type="dxa"/>
          </w:tcPr>
          <w:p>
            <w:pPr>
              <w:pStyle w:val="TableParagraph"/>
              <w:spacing w:line="202" w:lineRule="exact"/>
              <w:ind w:left="112" w:right="168" w:firstLine="28"/>
              <w:rPr>
                <w:sz w:val="18"/>
              </w:rPr>
            </w:pPr>
            <w:r>
              <w:rPr>
                <w:spacing w:val="-2"/>
                <w:sz w:val="18"/>
                <w:u w:val="single"/>
              </w:rPr>
              <w:t>(in.)</w:t>
            </w:r>
            <w:r>
              <w:rPr>
                <w:spacing w:val="-2"/>
                <w:sz w:val="18"/>
              </w:rPr>
              <w:t> </w:t>
            </w:r>
            <w:r>
              <w:rPr>
                <w:spacing w:val="-4"/>
                <w:sz w:val="18"/>
              </w:rPr>
              <w:t>42.5</w:t>
            </w:r>
          </w:p>
        </w:tc>
        <w:tc>
          <w:tcPr>
            <w:tcW w:w="858" w:type="dxa"/>
          </w:tcPr>
          <w:p>
            <w:pPr>
              <w:pStyle w:val="TableParagraph"/>
              <w:spacing w:line="202" w:lineRule="exact"/>
              <w:ind w:left="209" w:right="47" w:hanging="72"/>
              <w:rPr>
                <w:sz w:val="18"/>
              </w:rPr>
            </w:pPr>
            <w:r>
              <w:rPr>
                <w:sz w:val="18"/>
                <w:u w:val="single"/>
              </w:rPr>
              <w:t>(lb.</w:t>
            </w:r>
            <w:r>
              <w:rPr>
                <w:spacing w:val="-12"/>
                <w:sz w:val="18"/>
                <w:u w:val="single"/>
              </w:rPr>
              <w:t> </w:t>
            </w:r>
            <w:r>
              <w:rPr>
                <w:sz w:val="18"/>
                <w:u w:val="single"/>
              </w:rPr>
              <w:t>–</w:t>
            </w:r>
            <w:r>
              <w:rPr>
                <w:spacing w:val="-10"/>
                <w:sz w:val="18"/>
                <w:u w:val="single"/>
              </w:rPr>
              <w:t> </w:t>
            </w:r>
            <w:r>
              <w:rPr>
                <w:sz w:val="18"/>
                <w:u w:val="single"/>
              </w:rPr>
              <w:t>in.)</w:t>
            </w:r>
            <w:r>
              <w:rPr>
                <w:sz w:val="18"/>
              </w:rPr>
              <w:t> </w:t>
            </w:r>
            <w:r>
              <w:rPr>
                <w:spacing w:val="-2"/>
                <w:sz w:val="18"/>
              </w:rPr>
              <w:t>74375</w:t>
            </w:r>
          </w:p>
        </w:tc>
      </w:tr>
      <w:tr>
        <w:trPr>
          <w:trHeight w:val="208" w:hRule="atLeast"/>
        </w:trPr>
        <w:tc>
          <w:tcPr>
            <w:tcW w:w="4923" w:type="dxa"/>
          </w:tcPr>
          <w:p>
            <w:pPr>
              <w:pStyle w:val="TableParagraph"/>
              <w:ind w:left="50"/>
              <w:rPr>
                <w:sz w:val="18"/>
              </w:rPr>
            </w:pPr>
            <w:r>
              <w:rPr>
                <w:sz w:val="18"/>
              </w:rPr>
              <w:t>B.</w:t>
            </w:r>
            <w:r>
              <w:rPr>
                <w:spacing w:val="63"/>
                <w:w w:val="150"/>
                <w:sz w:val="18"/>
              </w:rPr>
              <w:t> </w:t>
            </w:r>
            <w:r>
              <w:rPr>
                <w:sz w:val="18"/>
              </w:rPr>
              <w:t>43.63 </w:t>
            </w:r>
            <w:r>
              <w:rPr>
                <w:spacing w:val="-2"/>
                <w:sz w:val="18"/>
              </w:rPr>
              <w:t>inches</w:t>
            </w:r>
          </w:p>
        </w:tc>
        <w:tc>
          <w:tcPr>
            <w:tcW w:w="2917" w:type="dxa"/>
          </w:tcPr>
          <w:p>
            <w:pPr>
              <w:pStyle w:val="TableParagraph"/>
              <w:ind w:left="887"/>
              <w:rPr>
                <w:sz w:val="18"/>
              </w:rPr>
            </w:pPr>
            <w:r>
              <w:rPr>
                <w:sz w:val="18"/>
              </w:rPr>
              <w:t>Pilot</w:t>
            </w:r>
            <w:r>
              <w:rPr>
                <w:spacing w:val="-3"/>
                <w:sz w:val="18"/>
              </w:rPr>
              <w:t> </w:t>
            </w:r>
            <w:r>
              <w:rPr>
                <w:sz w:val="18"/>
              </w:rPr>
              <w:t>and front</w:t>
            </w:r>
            <w:r>
              <w:rPr>
                <w:spacing w:val="-2"/>
                <w:sz w:val="18"/>
              </w:rPr>
              <w:t> passenger:</w:t>
            </w:r>
          </w:p>
        </w:tc>
        <w:tc>
          <w:tcPr>
            <w:tcW w:w="810" w:type="dxa"/>
          </w:tcPr>
          <w:p>
            <w:pPr>
              <w:pStyle w:val="TableParagraph"/>
              <w:ind w:left="61" w:right="166"/>
              <w:jc w:val="center"/>
              <w:rPr>
                <w:sz w:val="18"/>
              </w:rPr>
            </w:pPr>
            <w:r>
              <w:rPr>
                <w:spacing w:val="-5"/>
                <w:sz w:val="18"/>
              </w:rPr>
              <w:t>320</w:t>
            </w:r>
          </w:p>
        </w:tc>
        <w:tc>
          <w:tcPr>
            <w:tcW w:w="623" w:type="dxa"/>
          </w:tcPr>
          <w:p>
            <w:pPr>
              <w:pStyle w:val="TableParagraph"/>
              <w:ind w:left="19" w:right="75"/>
              <w:jc w:val="center"/>
              <w:rPr>
                <w:sz w:val="18"/>
              </w:rPr>
            </w:pPr>
            <w:r>
              <w:rPr>
                <w:spacing w:val="-4"/>
                <w:sz w:val="18"/>
              </w:rPr>
              <w:t>45.6</w:t>
            </w:r>
          </w:p>
        </w:tc>
        <w:tc>
          <w:tcPr>
            <w:tcW w:w="858" w:type="dxa"/>
          </w:tcPr>
          <w:p>
            <w:pPr>
              <w:pStyle w:val="TableParagraph"/>
              <w:ind w:left="223"/>
              <w:rPr>
                <w:sz w:val="18"/>
              </w:rPr>
            </w:pPr>
            <w:r>
              <w:rPr>
                <w:spacing w:val="-2"/>
                <w:sz w:val="18"/>
              </w:rPr>
              <w:t>14592</w:t>
            </w:r>
          </w:p>
        </w:tc>
      </w:tr>
      <w:tr>
        <w:trPr>
          <w:trHeight w:val="208" w:hRule="atLeast"/>
        </w:trPr>
        <w:tc>
          <w:tcPr>
            <w:tcW w:w="4923" w:type="dxa"/>
          </w:tcPr>
          <w:p>
            <w:pPr>
              <w:pStyle w:val="TableParagraph"/>
              <w:ind w:left="50"/>
              <w:rPr>
                <w:sz w:val="18"/>
              </w:rPr>
            </w:pPr>
            <w:r>
              <w:rPr>
                <w:sz w:val="18"/>
              </w:rPr>
              <w:t>C.</w:t>
            </w:r>
            <w:r>
              <w:rPr>
                <w:spacing w:val="60"/>
                <w:w w:val="150"/>
                <w:sz w:val="18"/>
              </w:rPr>
              <w:t> </w:t>
            </w:r>
            <w:r>
              <w:rPr>
                <w:sz w:val="18"/>
              </w:rPr>
              <w:t>45.46</w:t>
            </w:r>
            <w:r>
              <w:rPr>
                <w:spacing w:val="2"/>
                <w:sz w:val="18"/>
              </w:rPr>
              <w:t> </w:t>
            </w:r>
            <w:r>
              <w:rPr>
                <w:spacing w:val="-2"/>
                <w:sz w:val="18"/>
              </w:rPr>
              <w:t>inches</w:t>
            </w:r>
          </w:p>
        </w:tc>
        <w:tc>
          <w:tcPr>
            <w:tcW w:w="2917" w:type="dxa"/>
          </w:tcPr>
          <w:p>
            <w:pPr>
              <w:pStyle w:val="TableParagraph"/>
              <w:ind w:left="887"/>
              <w:rPr>
                <w:sz w:val="18"/>
              </w:rPr>
            </w:pPr>
            <w:r>
              <w:rPr>
                <w:sz w:val="18"/>
              </w:rPr>
              <w:t>Fuel</w:t>
            </w:r>
            <w:r>
              <w:rPr>
                <w:spacing w:val="-10"/>
                <w:sz w:val="18"/>
              </w:rPr>
              <w:t> </w:t>
            </w:r>
            <w:r>
              <w:rPr>
                <w:sz w:val="18"/>
              </w:rPr>
              <w:t>(40 gal.</w:t>
            </w:r>
            <w:r>
              <w:rPr>
                <w:spacing w:val="-5"/>
                <w:sz w:val="18"/>
              </w:rPr>
              <w:t> </w:t>
            </w:r>
            <w:r>
              <w:rPr>
                <w:sz w:val="18"/>
              </w:rPr>
              <w:t>usable</w:t>
            </w:r>
            <w:r>
              <w:rPr>
                <w:spacing w:val="3"/>
                <w:sz w:val="18"/>
              </w:rPr>
              <w:t> </w:t>
            </w:r>
            <w:r>
              <w:rPr>
                <w:spacing w:val="-2"/>
                <w:sz w:val="18"/>
              </w:rPr>
              <w:t>fuel):</w:t>
            </w:r>
          </w:p>
        </w:tc>
        <w:tc>
          <w:tcPr>
            <w:tcW w:w="810" w:type="dxa"/>
          </w:tcPr>
          <w:p>
            <w:pPr>
              <w:pStyle w:val="TableParagraph"/>
              <w:ind w:left="61" w:right="61"/>
              <w:jc w:val="center"/>
              <w:rPr>
                <w:sz w:val="18"/>
              </w:rPr>
            </w:pPr>
            <w:r>
              <w:rPr>
                <w:spacing w:val="-5"/>
                <w:sz w:val="18"/>
                <w:u w:val="single"/>
              </w:rPr>
              <w:t>240</w:t>
            </w:r>
          </w:p>
        </w:tc>
        <w:tc>
          <w:tcPr>
            <w:tcW w:w="623" w:type="dxa"/>
          </w:tcPr>
          <w:p>
            <w:pPr>
              <w:pStyle w:val="TableParagraph"/>
              <w:ind w:left="19" w:right="59"/>
              <w:jc w:val="center"/>
              <w:rPr>
                <w:sz w:val="18"/>
              </w:rPr>
            </w:pPr>
            <w:r>
              <w:rPr>
                <w:spacing w:val="-4"/>
                <w:sz w:val="18"/>
                <w:u w:val="single"/>
              </w:rPr>
              <w:t>49.2</w:t>
            </w:r>
          </w:p>
        </w:tc>
        <w:tc>
          <w:tcPr>
            <w:tcW w:w="858" w:type="dxa"/>
          </w:tcPr>
          <w:p>
            <w:pPr>
              <w:pStyle w:val="TableParagraph"/>
              <w:ind w:left="230"/>
              <w:rPr>
                <w:sz w:val="18"/>
              </w:rPr>
            </w:pPr>
            <w:r>
              <w:rPr>
                <w:spacing w:val="-2"/>
                <w:sz w:val="18"/>
                <w:u w:val="single"/>
              </w:rPr>
              <w:t>11808</w:t>
            </w:r>
            <w:r>
              <w:rPr>
                <w:spacing w:val="40"/>
                <w:sz w:val="18"/>
                <w:u w:val="single"/>
              </w:rPr>
              <w:t> </w:t>
            </w:r>
          </w:p>
        </w:tc>
      </w:tr>
      <w:tr>
        <w:trPr>
          <w:trHeight w:val="204" w:hRule="atLeast"/>
        </w:trPr>
        <w:tc>
          <w:tcPr>
            <w:tcW w:w="4923" w:type="dxa"/>
          </w:tcPr>
          <w:p>
            <w:pPr>
              <w:pStyle w:val="TableParagraph"/>
              <w:spacing w:line="184" w:lineRule="exact"/>
              <w:ind w:left="50"/>
              <w:rPr>
                <w:sz w:val="18"/>
              </w:rPr>
            </w:pPr>
            <w:r>
              <w:rPr>
                <w:sz w:val="18"/>
              </w:rPr>
              <w:t>D.</w:t>
            </w:r>
            <w:r>
              <w:rPr>
                <w:spacing w:val="60"/>
                <w:w w:val="150"/>
                <w:sz w:val="18"/>
              </w:rPr>
              <w:t> </w:t>
            </w:r>
            <w:r>
              <w:rPr>
                <w:sz w:val="18"/>
              </w:rPr>
              <w:t>46.87</w:t>
            </w:r>
            <w:r>
              <w:rPr>
                <w:spacing w:val="-1"/>
                <w:sz w:val="18"/>
              </w:rPr>
              <w:t> </w:t>
            </w:r>
            <w:r>
              <w:rPr>
                <w:spacing w:val="-2"/>
                <w:sz w:val="18"/>
              </w:rPr>
              <w:t>inches.</w:t>
            </w:r>
          </w:p>
        </w:tc>
        <w:tc>
          <w:tcPr>
            <w:tcW w:w="2917" w:type="dxa"/>
          </w:tcPr>
          <w:p>
            <w:pPr>
              <w:pStyle w:val="TableParagraph"/>
              <w:spacing w:line="240" w:lineRule="auto"/>
              <w:rPr>
                <w:sz w:val="14"/>
              </w:rPr>
            </w:pPr>
          </w:p>
        </w:tc>
        <w:tc>
          <w:tcPr>
            <w:tcW w:w="810" w:type="dxa"/>
          </w:tcPr>
          <w:p>
            <w:pPr>
              <w:pStyle w:val="TableParagraph"/>
              <w:spacing w:line="184" w:lineRule="exact"/>
              <w:ind w:left="61" w:right="83"/>
              <w:jc w:val="center"/>
              <w:rPr>
                <w:sz w:val="18"/>
              </w:rPr>
            </w:pPr>
            <w:r>
              <w:rPr>
                <w:spacing w:val="-4"/>
                <w:sz w:val="18"/>
              </w:rPr>
              <w:t>2310</w:t>
            </w:r>
          </w:p>
        </w:tc>
        <w:tc>
          <w:tcPr>
            <w:tcW w:w="623" w:type="dxa"/>
          </w:tcPr>
          <w:p>
            <w:pPr>
              <w:pStyle w:val="TableParagraph"/>
              <w:spacing w:line="240" w:lineRule="auto"/>
              <w:rPr>
                <w:sz w:val="14"/>
              </w:rPr>
            </w:pPr>
          </w:p>
        </w:tc>
        <w:tc>
          <w:tcPr>
            <w:tcW w:w="858" w:type="dxa"/>
          </w:tcPr>
          <w:p>
            <w:pPr>
              <w:pStyle w:val="TableParagraph"/>
              <w:spacing w:line="184" w:lineRule="exact"/>
              <w:ind w:left="180"/>
              <w:rPr>
                <w:sz w:val="18"/>
              </w:rPr>
            </w:pPr>
            <w:r>
              <w:rPr>
                <w:spacing w:val="-2"/>
                <w:sz w:val="18"/>
              </w:rPr>
              <w:t>100775</w:t>
            </w:r>
          </w:p>
        </w:tc>
      </w:tr>
    </w:tbl>
    <w:p>
      <w:pPr>
        <w:pStyle w:val="BodyText"/>
        <w:spacing w:before="206"/>
        <w:ind w:left="6000" w:right="1434"/>
      </w:pPr>
      <w:r>
        <w:rPr/>
        <w:t>Next, add the weights and moments. Then, to determine</w:t>
      </w:r>
      <w:r>
        <w:rPr>
          <w:spacing w:val="-2"/>
        </w:rPr>
        <w:t> </w:t>
      </w:r>
      <w:r>
        <w:rPr/>
        <w:t>the</w:t>
      </w:r>
      <w:r>
        <w:rPr>
          <w:spacing w:val="-2"/>
        </w:rPr>
        <w:t> </w:t>
      </w:r>
      <w:r>
        <w:rPr/>
        <w:t>CG,</w:t>
      </w:r>
      <w:r>
        <w:rPr>
          <w:spacing w:val="-3"/>
        </w:rPr>
        <w:t> </w:t>
      </w:r>
      <w:r>
        <w:rPr/>
        <w:t>you</w:t>
      </w:r>
      <w:r>
        <w:rPr>
          <w:spacing w:val="-5"/>
        </w:rPr>
        <w:t> </w:t>
      </w:r>
      <w:r>
        <w:rPr/>
        <w:t>must</w:t>
      </w:r>
      <w:r>
        <w:rPr>
          <w:spacing w:val="-8"/>
        </w:rPr>
        <w:t> </w:t>
      </w:r>
      <w:r>
        <w:rPr/>
        <w:t>divide</w:t>
      </w:r>
      <w:r>
        <w:rPr>
          <w:spacing w:val="-2"/>
        </w:rPr>
        <w:t> </w:t>
      </w:r>
      <w:r>
        <w:rPr/>
        <w:t>the</w:t>
      </w:r>
      <w:r>
        <w:rPr>
          <w:spacing w:val="-2"/>
        </w:rPr>
        <w:t> </w:t>
      </w:r>
      <w:r>
        <w:rPr/>
        <w:t>total</w:t>
      </w:r>
      <w:r>
        <w:rPr>
          <w:spacing w:val="-8"/>
        </w:rPr>
        <w:t> </w:t>
      </w:r>
      <w:r>
        <w:rPr/>
        <w:t>moment by the total weight.</w:t>
      </w:r>
    </w:p>
    <w:p>
      <w:pPr>
        <w:pStyle w:val="BodyText"/>
        <w:spacing w:line="205" w:lineRule="exact"/>
        <w:ind w:left="6000"/>
      </w:pPr>
      <w:r>
        <w:rPr/>
        <w:t>100775</w:t>
      </w:r>
      <w:r>
        <w:rPr>
          <w:spacing w:val="-10"/>
        </w:rPr>
        <w:t> </w:t>
      </w:r>
      <w:r>
        <w:rPr/>
        <w:t>÷</w:t>
      </w:r>
      <w:r>
        <w:rPr>
          <w:spacing w:val="4"/>
        </w:rPr>
        <w:t> </w:t>
      </w:r>
      <w:r>
        <w:rPr/>
        <w:t>2310</w:t>
      </w:r>
      <w:r>
        <w:rPr>
          <w:spacing w:val="-1"/>
        </w:rPr>
        <w:t> </w:t>
      </w:r>
      <w:r>
        <w:rPr/>
        <w:t>=</w:t>
      </w:r>
      <w:r>
        <w:rPr>
          <w:spacing w:val="-5"/>
        </w:rPr>
        <w:t> </w:t>
      </w:r>
      <w:r>
        <w:rPr/>
        <w:t>43.63</w:t>
      </w:r>
      <w:r>
        <w:rPr>
          <w:spacing w:val="-1"/>
        </w:rPr>
        <w:t> </w:t>
      </w:r>
      <w:r>
        <w:rPr>
          <w:spacing w:val="-5"/>
        </w:rPr>
        <w:t>in.</w:t>
      </w:r>
    </w:p>
    <w:p>
      <w:pPr>
        <w:pStyle w:val="BodyText"/>
      </w:pPr>
    </w:p>
    <w:p>
      <w:pPr>
        <w:pStyle w:val="BodyText"/>
      </w:pPr>
    </w:p>
    <w:p>
      <w:pPr>
        <w:pStyle w:val="BodyText"/>
      </w:pPr>
    </w:p>
    <w:p>
      <w:pPr>
        <w:pStyle w:val="BodyText"/>
        <w:ind w:left="6000"/>
      </w:pPr>
      <w:r>
        <w:rPr/>
        <mc:AlternateContent>
          <mc:Choice Requires="wps">
            <w:drawing>
              <wp:anchor distT="0" distB="0" distL="0" distR="0" allowOverlap="1" layoutInCell="1" locked="0" behindDoc="0" simplePos="0" relativeHeight="15728640">
                <wp:simplePos x="0" y="0"/>
                <wp:positionH relativeFrom="page">
                  <wp:posOffset>442213</wp:posOffset>
                </wp:positionH>
                <wp:positionV relativeFrom="paragraph">
                  <wp:posOffset>5124</wp:posOffset>
                </wp:positionV>
                <wp:extent cx="2738755" cy="783590"/>
                <wp:effectExtent l="0" t="0" r="0" b="0"/>
                <wp:wrapNone/>
                <wp:docPr id="4" name="Textbox 4"/>
                <wp:cNvGraphicFramePr>
                  <a:graphicFrameLocks/>
                </wp:cNvGraphicFramePr>
                <a:graphic>
                  <a:graphicData uri="http://schemas.microsoft.com/office/word/2010/wordprocessingShape">
                    <wps:wsp>
                      <wps:cNvPr id="4" name="Textbox 4"/>
                      <wps:cNvSpPr txBox="1"/>
                      <wps:spPr>
                        <a:xfrm>
                          <a:off x="0" y="0"/>
                          <a:ext cx="2738755" cy="783590"/>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55"/>
                              <w:gridCol w:w="691"/>
                              <w:gridCol w:w="646"/>
                              <w:gridCol w:w="800"/>
                            </w:tblGrid>
                            <w:tr>
                              <w:trPr>
                                <w:trHeight w:val="204" w:hRule="atLeast"/>
                              </w:trPr>
                              <w:tc>
                                <w:tcPr>
                                  <w:tcW w:w="2055" w:type="dxa"/>
                                </w:tcPr>
                                <w:p>
                                  <w:pPr>
                                    <w:pStyle w:val="TableParagraph"/>
                                    <w:spacing w:line="184" w:lineRule="exact"/>
                                    <w:ind w:left="50"/>
                                    <w:rPr>
                                      <w:sz w:val="18"/>
                                    </w:rPr>
                                  </w:pPr>
                                  <w:r>
                                    <w:rPr>
                                      <w:sz w:val="18"/>
                                    </w:rPr>
                                    <w:t>176.</w:t>
                                  </w:r>
                                  <w:r>
                                    <w:rPr>
                                      <w:spacing w:val="-4"/>
                                      <w:sz w:val="18"/>
                                    </w:rPr>
                                    <w:t> </w:t>
                                  </w:r>
                                  <w:r>
                                    <w:rPr>
                                      <w:spacing w:val="-2"/>
                                      <w:sz w:val="18"/>
                                    </w:rPr>
                                    <w:t>Given:</w:t>
                                  </w:r>
                                </w:p>
                              </w:tc>
                              <w:tc>
                                <w:tcPr>
                                  <w:tcW w:w="2137" w:type="dxa"/>
                                  <w:gridSpan w:val="3"/>
                                </w:tcPr>
                                <w:p>
                                  <w:pPr>
                                    <w:pStyle w:val="TableParagraph"/>
                                    <w:spacing w:line="240" w:lineRule="auto"/>
                                    <w:rPr>
                                      <w:sz w:val="14"/>
                                    </w:rPr>
                                  </w:pPr>
                                </w:p>
                              </w:tc>
                            </w:tr>
                            <w:tr>
                              <w:trPr>
                                <w:trHeight w:val="208" w:hRule="atLeast"/>
                              </w:trPr>
                              <w:tc>
                                <w:tcPr>
                                  <w:tcW w:w="2055" w:type="dxa"/>
                                </w:tcPr>
                                <w:p>
                                  <w:pPr>
                                    <w:pStyle w:val="TableParagraph"/>
                                    <w:spacing w:line="240" w:lineRule="auto"/>
                                    <w:rPr>
                                      <w:sz w:val="14"/>
                                    </w:rPr>
                                  </w:pPr>
                                </w:p>
                              </w:tc>
                              <w:tc>
                                <w:tcPr>
                                  <w:tcW w:w="691" w:type="dxa"/>
                                </w:tcPr>
                                <w:p>
                                  <w:pPr>
                                    <w:pStyle w:val="TableParagraph"/>
                                    <w:ind w:left="50" w:right="83"/>
                                    <w:jc w:val="center"/>
                                    <w:rPr>
                                      <w:sz w:val="18"/>
                                    </w:rPr>
                                  </w:pPr>
                                  <w:r>
                                    <w:rPr>
                                      <w:spacing w:val="-2"/>
                                      <w:sz w:val="18"/>
                                    </w:rPr>
                                    <w:t>Weight</w:t>
                                  </w:r>
                                </w:p>
                              </w:tc>
                              <w:tc>
                                <w:tcPr>
                                  <w:tcW w:w="646" w:type="dxa"/>
                                </w:tcPr>
                                <w:p>
                                  <w:pPr>
                                    <w:pStyle w:val="TableParagraph"/>
                                    <w:ind w:left="212"/>
                                    <w:rPr>
                                      <w:sz w:val="18"/>
                                    </w:rPr>
                                  </w:pPr>
                                  <w:r>
                                    <w:rPr>
                                      <w:spacing w:val="-5"/>
                                      <w:sz w:val="18"/>
                                    </w:rPr>
                                    <w:t>Arm</w:t>
                                  </w:r>
                                </w:p>
                              </w:tc>
                              <w:tc>
                                <w:tcPr>
                                  <w:tcW w:w="800" w:type="dxa"/>
                                </w:tcPr>
                                <w:p>
                                  <w:pPr>
                                    <w:pStyle w:val="TableParagraph"/>
                                    <w:ind w:left="78"/>
                                    <w:jc w:val="center"/>
                                    <w:rPr>
                                      <w:sz w:val="18"/>
                                    </w:rPr>
                                  </w:pPr>
                                  <w:r>
                                    <w:rPr>
                                      <w:spacing w:val="-2"/>
                                      <w:sz w:val="18"/>
                                    </w:rPr>
                                    <w:t>Moment</w:t>
                                  </w:r>
                                </w:p>
                              </w:tc>
                            </w:tr>
                            <w:tr>
                              <w:trPr>
                                <w:trHeight w:val="208" w:hRule="atLeast"/>
                              </w:trPr>
                              <w:tc>
                                <w:tcPr>
                                  <w:tcW w:w="2055" w:type="dxa"/>
                                </w:tcPr>
                                <w:p>
                                  <w:pPr>
                                    <w:pStyle w:val="TableParagraph"/>
                                    <w:spacing w:line="240" w:lineRule="auto"/>
                                    <w:rPr>
                                      <w:sz w:val="14"/>
                                    </w:rPr>
                                  </w:pPr>
                                </w:p>
                              </w:tc>
                              <w:tc>
                                <w:tcPr>
                                  <w:tcW w:w="691" w:type="dxa"/>
                                </w:tcPr>
                                <w:p>
                                  <w:pPr>
                                    <w:pStyle w:val="TableParagraph"/>
                                    <w:ind w:right="16"/>
                                    <w:jc w:val="center"/>
                                    <w:rPr>
                                      <w:sz w:val="18"/>
                                    </w:rPr>
                                  </w:pPr>
                                  <w:r>
                                    <w:rPr>
                                      <w:spacing w:val="-2"/>
                                      <w:sz w:val="18"/>
                                    </w:rPr>
                                    <w:t>(lbs.)</w:t>
                                  </w:r>
                                </w:p>
                              </w:tc>
                              <w:tc>
                                <w:tcPr>
                                  <w:tcW w:w="646" w:type="dxa"/>
                                </w:tcPr>
                                <w:p>
                                  <w:pPr>
                                    <w:pStyle w:val="TableParagraph"/>
                                    <w:ind w:left="148"/>
                                    <w:rPr>
                                      <w:sz w:val="18"/>
                                    </w:rPr>
                                  </w:pPr>
                                  <w:r>
                                    <w:rPr>
                                      <w:spacing w:val="-2"/>
                                      <w:sz w:val="18"/>
                                    </w:rPr>
                                    <w:t>(in.)</w:t>
                                  </w:r>
                                </w:p>
                              </w:tc>
                              <w:tc>
                                <w:tcPr>
                                  <w:tcW w:w="800" w:type="dxa"/>
                                </w:tcPr>
                                <w:p>
                                  <w:pPr>
                                    <w:pStyle w:val="TableParagraph"/>
                                    <w:ind w:left="27"/>
                                    <w:jc w:val="center"/>
                                    <w:rPr>
                                      <w:sz w:val="18"/>
                                    </w:rPr>
                                  </w:pPr>
                                  <w:r>
                                    <w:rPr>
                                      <w:sz w:val="18"/>
                                    </w:rPr>
                                    <w:t>(lb.</w:t>
                                  </w:r>
                                  <w:r>
                                    <w:rPr>
                                      <w:spacing w:val="-4"/>
                                      <w:sz w:val="18"/>
                                    </w:rPr>
                                    <w:t> </w:t>
                                  </w:r>
                                  <w:r>
                                    <w:rPr>
                                      <w:sz w:val="18"/>
                                    </w:rPr>
                                    <w:t>–</w:t>
                                  </w:r>
                                  <w:r>
                                    <w:rPr>
                                      <w:spacing w:val="9"/>
                                      <w:sz w:val="18"/>
                                    </w:rPr>
                                    <w:t> </w:t>
                                  </w:r>
                                  <w:r>
                                    <w:rPr>
                                      <w:spacing w:val="-4"/>
                                      <w:sz w:val="18"/>
                                    </w:rPr>
                                    <w:t>in.)</w:t>
                                  </w:r>
                                </w:p>
                              </w:tc>
                            </w:tr>
                            <w:tr>
                              <w:trPr>
                                <w:trHeight w:val="205" w:hRule="atLeast"/>
                              </w:trPr>
                              <w:tc>
                                <w:tcPr>
                                  <w:tcW w:w="2055" w:type="dxa"/>
                                </w:tcPr>
                                <w:p>
                                  <w:pPr>
                                    <w:pStyle w:val="TableParagraph"/>
                                    <w:spacing w:line="185" w:lineRule="exact"/>
                                    <w:ind w:left="50"/>
                                    <w:rPr>
                                      <w:sz w:val="18"/>
                                    </w:rPr>
                                  </w:pPr>
                                  <w:r>
                                    <w:rPr>
                                      <w:sz w:val="18"/>
                                    </w:rPr>
                                    <w:t>Empty</w:t>
                                  </w:r>
                                  <w:r>
                                    <w:rPr>
                                      <w:spacing w:val="5"/>
                                      <w:sz w:val="18"/>
                                    </w:rPr>
                                    <w:t> </w:t>
                                  </w:r>
                                  <w:r>
                                    <w:rPr>
                                      <w:spacing w:val="-2"/>
                                      <w:sz w:val="18"/>
                                    </w:rPr>
                                    <w:t>weight:</w:t>
                                  </w:r>
                                </w:p>
                              </w:tc>
                              <w:tc>
                                <w:tcPr>
                                  <w:tcW w:w="691" w:type="dxa"/>
                                </w:tcPr>
                                <w:p>
                                  <w:pPr>
                                    <w:pStyle w:val="TableParagraph"/>
                                    <w:spacing w:line="185" w:lineRule="exact"/>
                                    <w:ind w:left="29"/>
                                    <w:jc w:val="center"/>
                                    <w:rPr>
                                      <w:sz w:val="18"/>
                                    </w:rPr>
                                  </w:pPr>
                                  <w:r>
                                    <w:rPr>
                                      <w:spacing w:val="-4"/>
                                      <w:sz w:val="18"/>
                                    </w:rPr>
                                    <w:t>2950</w:t>
                                  </w:r>
                                </w:p>
                              </w:tc>
                              <w:tc>
                                <w:tcPr>
                                  <w:tcW w:w="646" w:type="dxa"/>
                                </w:tcPr>
                                <w:p>
                                  <w:pPr>
                                    <w:pStyle w:val="TableParagraph"/>
                                    <w:spacing w:line="185" w:lineRule="exact"/>
                                    <w:ind w:left="162"/>
                                    <w:rPr>
                                      <w:sz w:val="18"/>
                                    </w:rPr>
                                  </w:pPr>
                                  <w:r>
                                    <w:rPr>
                                      <w:spacing w:val="-2"/>
                                      <w:sz w:val="18"/>
                                    </w:rPr>
                                    <w:t>105.2</w:t>
                                  </w:r>
                                </w:p>
                              </w:tc>
                              <w:tc>
                                <w:tcPr>
                                  <w:tcW w:w="800" w:type="dxa"/>
                                </w:tcPr>
                                <w:p>
                                  <w:pPr>
                                    <w:pStyle w:val="TableParagraph"/>
                                    <w:spacing w:line="185" w:lineRule="exact"/>
                                    <w:ind w:left="32"/>
                                    <w:jc w:val="center"/>
                                    <w:rPr>
                                      <w:sz w:val="18"/>
                                    </w:rPr>
                                  </w:pPr>
                                  <w:r>
                                    <w:rPr>
                                      <w:spacing w:val="-2"/>
                                      <w:sz w:val="18"/>
                                    </w:rPr>
                                    <w:t>310340</w:t>
                                  </w:r>
                                </w:p>
                              </w:tc>
                            </w:tr>
                            <w:tr>
                              <w:trPr>
                                <w:trHeight w:val="205" w:hRule="atLeast"/>
                              </w:trPr>
                              <w:tc>
                                <w:tcPr>
                                  <w:tcW w:w="2055" w:type="dxa"/>
                                </w:tcPr>
                                <w:p>
                                  <w:pPr>
                                    <w:pStyle w:val="TableParagraph"/>
                                    <w:spacing w:line="185" w:lineRule="exact"/>
                                    <w:ind w:left="50"/>
                                    <w:rPr>
                                      <w:sz w:val="18"/>
                                    </w:rPr>
                                  </w:pPr>
                                  <w:r>
                                    <w:rPr>
                                      <w:sz w:val="18"/>
                                    </w:rPr>
                                    <w:t>Pilot</w:t>
                                  </w:r>
                                  <w:r>
                                    <w:rPr>
                                      <w:spacing w:val="-3"/>
                                      <w:sz w:val="18"/>
                                    </w:rPr>
                                    <w:t> </w:t>
                                  </w:r>
                                  <w:r>
                                    <w:rPr>
                                      <w:sz w:val="18"/>
                                    </w:rPr>
                                    <w:t>and front</w:t>
                                  </w:r>
                                  <w:r>
                                    <w:rPr>
                                      <w:spacing w:val="-2"/>
                                      <w:sz w:val="18"/>
                                    </w:rPr>
                                    <w:t> passenger:</w:t>
                                  </w:r>
                                </w:p>
                              </w:tc>
                              <w:tc>
                                <w:tcPr>
                                  <w:tcW w:w="691" w:type="dxa"/>
                                </w:tcPr>
                                <w:p>
                                  <w:pPr>
                                    <w:pStyle w:val="TableParagraph"/>
                                    <w:spacing w:line="185" w:lineRule="exact"/>
                                    <w:ind w:right="19"/>
                                    <w:jc w:val="center"/>
                                    <w:rPr>
                                      <w:sz w:val="18"/>
                                    </w:rPr>
                                  </w:pPr>
                                  <w:r>
                                    <w:rPr>
                                      <w:spacing w:val="-5"/>
                                      <w:sz w:val="18"/>
                                    </w:rPr>
                                    <w:t>340</w:t>
                                  </w:r>
                                </w:p>
                              </w:tc>
                              <w:tc>
                                <w:tcPr>
                                  <w:tcW w:w="646" w:type="dxa"/>
                                </w:tcPr>
                                <w:p>
                                  <w:pPr>
                                    <w:pStyle w:val="TableParagraph"/>
                                    <w:spacing w:line="185" w:lineRule="exact"/>
                                    <w:ind w:left="133"/>
                                    <w:rPr>
                                      <w:sz w:val="18"/>
                                    </w:rPr>
                                  </w:pPr>
                                  <w:r>
                                    <w:rPr>
                                      <w:spacing w:val="-4"/>
                                      <w:sz w:val="18"/>
                                    </w:rPr>
                                    <w:t>58.0</w:t>
                                  </w:r>
                                </w:p>
                              </w:tc>
                              <w:tc>
                                <w:tcPr>
                                  <w:tcW w:w="800" w:type="dxa"/>
                                </w:tcPr>
                                <w:p>
                                  <w:pPr>
                                    <w:pStyle w:val="TableParagraph"/>
                                    <w:spacing w:line="185" w:lineRule="exact"/>
                                    <w:ind w:left="117"/>
                                    <w:jc w:val="center"/>
                                    <w:rPr>
                                      <w:sz w:val="18"/>
                                    </w:rPr>
                                  </w:pPr>
                                  <w:r>
                                    <w:rPr>
                                      <w:spacing w:val="-5"/>
                                      <w:sz w:val="18"/>
                                    </w:rPr>
                                    <w:t>…….</w:t>
                                  </w:r>
                                </w:p>
                              </w:tc>
                            </w:tr>
                            <w:tr>
                              <w:trPr>
                                <w:trHeight w:val="204" w:hRule="atLeast"/>
                              </w:trPr>
                              <w:tc>
                                <w:tcPr>
                                  <w:tcW w:w="2055" w:type="dxa"/>
                                </w:tcPr>
                                <w:p>
                                  <w:pPr>
                                    <w:pStyle w:val="TableParagraph"/>
                                    <w:spacing w:line="184" w:lineRule="exact"/>
                                    <w:ind w:left="50"/>
                                    <w:rPr>
                                      <w:sz w:val="18"/>
                                    </w:rPr>
                                  </w:pPr>
                                  <w:r>
                                    <w:rPr>
                                      <w:sz w:val="18"/>
                                    </w:rPr>
                                    <w:t>Fuel</w:t>
                                  </w:r>
                                  <w:r>
                                    <w:rPr>
                                      <w:spacing w:val="-8"/>
                                      <w:sz w:val="18"/>
                                    </w:rPr>
                                    <w:t> </w:t>
                                  </w:r>
                                  <w:r>
                                    <w:rPr>
                                      <w:sz w:val="18"/>
                                    </w:rPr>
                                    <w:t>(120</w:t>
                                  </w:r>
                                  <w:r>
                                    <w:rPr>
                                      <w:spacing w:val="-5"/>
                                      <w:sz w:val="18"/>
                                    </w:rPr>
                                    <w:t> </w:t>
                                  </w:r>
                                  <w:r>
                                    <w:rPr>
                                      <w:sz w:val="18"/>
                                    </w:rPr>
                                    <w:t>gal.</w:t>
                                  </w:r>
                                  <w:r>
                                    <w:rPr>
                                      <w:spacing w:val="-2"/>
                                      <w:sz w:val="18"/>
                                    </w:rPr>
                                    <w:t> </w:t>
                                  </w:r>
                                  <w:r>
                                    <w:rPr>
                                      <w:sz w:val="18"/>
                                    </w:rPr>
                                    <w:t>usable</w:t>
                                  </w:r>
                                  <w:r>
                                    <w:rPr>
                                      <w:spacing w:val="-1"/>
                                      <w:sz w:val="18"/>
                                    </w:rPr>
                                    <w:t> </w:t>
                                  </w:r>
                                  <w:r>
                                    <w:rPr>
                                      <w:spacing w:val="-2"/>
                                      <w:sz w:val="18"/>
                                    </w:rPr>
                                    <w:t>fuel):</w:t>
                                  </w:r>
                                </w:p>
                              </w:tc>
                              <w:tc>
                                <w:tcPr>
                                  <w:tcW w:w="691" w:type="dxa"/>
                                </w:tcPr>
                                <w:p>
                                  <w:pPr>
                                    <w:pStyle w:val="TableParagraph"/>
                                    <w:spacing w:line="184" w:lineRule="exact"/>
                                    <w:ind w:left="31"/>
                                    <w:jc w:val="center"/>
                                    <w:rPr>
                                      <w:sz w:val="18"/>
                                    </w:rPr>
                                  </w:pPr>
                                  <w:r>
                                    <w:rPr>
                                      <w:spacing w:val="-4"/>
                                      <w:sz w:val="18"/>
                                    </w:rPr>
                                    <w:t>.…..</w:t>
                                  </w:r>
                                </w:p>
                              </w:tc>
                              <w:tc>
                                <w:tcPr>
                                  <w:tcW w:w="646" w:type="dxa"/>
                                </w:tcPr>
                                <w:p>
                                  <w:pPr>
                                    <w:pStyle w:val="TableParagraph"/>
                                    <w:spacing w:line="184" w:lineRule="exact"/>
                                    <w:ind w:left="97"/>
                                    <w:rPr>
                                      <w:sz w:val="18"/>
                                    </w:rPr>
                                  </w:pPr>
                                  <w:r>
                                    <w:rPr>
                                      <w:spacing w:val="-2"/>
                                      <w:sz w:val="18"/>
                                    </w:rPr>
                                    <w:t>102.3</w:t>
                                  </w:r>
                                </w:p>
                              </w:tc>
                              <w:tc>
                                <w:tcPr>
                                  <w:tcW w:w="800" w:type="dxa"/>
                                </w:tcPr>
                                <w:p>
                                  <w:pPr>
                                    <w:pStyle w:val="TableParagraph"/>
                                    <w:spacing w:line="184" w:lineRule="exact"/>
                                    <w:ind w:left="117" w:right="5"/>
                                    <w:jc w:val="center"/>
                                    <w:rPr>
                                      <w:sz w:val="18"/>
                                    </w:rPr>
                                  </w:pPr>
                                  <w:r>
                                    <w:rPr>
                                      <w:spacing w:val="-5"/>
                                      <w:sz w:val="18"/>
                                    </w:rPr>
                                    <w:t>.……</w:t>
                                  </w:r>
                                </w:p>
                              </w:tc>
                            </w:tr>
                          </w:tbl>
                          <w:p>
                            <w:pPr>
                              <w:pStyle w:val="BodyText"/>
                            </w:pPr>
                          </w:p>
                        </w:txbxContent>
                      </wps:txbx>
                      <wps:bodyPr wrap="square" lIns="0" tIns="0" rIns="0" bIns="0" rtlCol="0">
                        <a:noAutofit/>
                      </wps:bodyPr>
                    </wps:wsp>
                  </a:graphicData>
                </a:graphic>
              </wp:anchor>
            </w:drawing>
          </mc:Choice>
          <mc:Fallback>
            <w:pict>
              <v:shape style="position:absolute;margin-left:34.82pt;margin-top:.403494pt;width:215.65pt;height:61.7pt;mso-position-horizontal-relative:page;mso-position-vertical-relative:paragraph;z-index:15728640" type="#_x0000_t202" id="docshape3"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55"/>
                        <w:gridCol w:w="691"/>
                        <w:gridCol w:w="646"/>
                        <w:gridCol w:w="800"/>
                      </w:tblGrid>
                      <w:tr>
                        <w:trPr>
                          <w:trHeight w:val="204" w:hRule="atLeast"/>
                        </w:trPr>
                        <w:tc>
                          <w:tcPr>
                            <w:tcW w:w="2055" w:type="dxa"/>
                          </w:tcPr>
                          <w:p>
                            <w:pPr>
                              <w:pStyle w:val="TableParagraph"/>
                              <w:spacing w:line="184" w:lineRule="exact"/>
                              <w:ind w:left="50"/>
                              <w:rPr>
                                <w:sz w:val="18"/>
                              </w:rPr>
                            </w:pPr>
                            <w:r>
                              <w:rPr>
                                <w:sz w:val="18"/>
                              </w:rPr>
                              <w:t>176.</w:t>
                            </w:r>
                            <w:r>
                              <w:rPr>
                                <w:spacing w:val="-4"/>
                                <w:sz w:val="18"/>
                              </w:rPr>
                              <w:t> </w:t>
                            </w:r>
                            <w:r>
                              <w:rPr>
                                <w:spacing w:val="-2"/>
                                <w:sz w:val="18"/>
                              </w:rPr>
                              <w:t>Given:</w:t>
                            </w:r>
                          </w:p>
                        </w:tc>
                        <w:tc>
                          <w:tcPr>
                            <w:tcW w:w="2137" w:type="dxa"/>
                            <w:gridSpan w:val="3"/>
                          </w:tcPr>
                          <w:p>
                            <w:pPr>
                              <w:pStyle w:val="TableParagraph"/>
                              <w:spacing w:line="240" w:lineRule="auto"/>
                              <w:rPr>
                                <w:sz w:val="14"/>
                              </w:rPr>
                            </w:pPr>
                          </w:p>
                        </w:tc>
                      </w:tr>
                      <w:tr>
                        <w:trPr>
                          <w:trHeight w:val="208" w:hRule="atLeast"/>
                        </w:trPr>
                        <w:tc>
                          <w:tcPr>
                            <w:tcW w:w="2055" w:type="dxa"/>
                          </w:tcPr>
                          <w:p>
                            <w:pPr>
                              <w:pStyle w:val="TableParagraph"/>
                              <w:spacing w:line="240" w:lineRule="auto"/>
                              <w:rPr>
                                <w:sz w:val="14"/>
                              </w:rPr>
                            </w:pPr>
                          </w:p>
                        </w:tc>
                        <w:tc>
                          <w:tcPr>
                            <w:tcW w:w="691" w:type="dxa"/>
                          </w:tcPr>
                          <w:p>
                            <w:pPr>
                              <w:pStyle w:val="TableParagraph"/>
                              <w:ind w:left="50" w:right="83"/>
                              <w:jc w:val="center"/>
                              <w:rPr>
                                <w:sz w:val="18"/>
                              </w:rPr>
                            </w:pPr>
                            <w:r>
                              <w:rPr>
                                <w:spacing w:val="-2"/>
                                <w:sz w:val="18"/>
                              </w:rPr>
                              <w:t>Weight</w:t>
                            </w:r>
                          </w:p>
                        </w:tc>
                        <w:tc>
                          <w:tcPr>
                            <w:tcW w:w="646" w:type="dxa"/>
                          </w:tcPr>
                          <w:p>
                            <w:pPr>
                              <w:pStyle w:val="TableParagraph"/>
                              <w:ind w:left="212"/>
                              <w:rPr>
                                <w:sz w:val="18"/>
                              </w:rPr>
                            </w:pPr>
                            <w:r>
                              <w:rPr>
                                <w:spacing w:val="-5"/>
                                <w:sz w:val="18"/>
                              </w:rPr>
                              <w:t>Arm</w:t>
                            </w:r>
                          </w:p>
                        </w:tc>
                        <w:tc>
                          <w:tcPr>
                            <w:tcW w:w="800" w:type="dxa"/>
                          </w:tcPr>
                          <w:p>
                            <w:pPr>
                              <w:pStyle w:val="TableParagraph"/>
                              <w:ind w:left="78"/>
                              <w:jc w:val="center"/>
                              <w:rPr>
                                <w:sz w:val="18"/>
                              </w:rPr>
                            </w:pPr>
                            <w:r>
                              <w:rPr>
                                <w:spacing w:val="-2"/>
                                <w:sz w:val="18"/>
                              </w:rPr>
                              <w:t>Moment</w:t>
                            </w:r>
                          </w:p>
                        </w:tc>
                      </w:tr>
                      <w:tr>
                        <w:trPr>
                          <w:trHeight w:val="208" w:hRule="atLeast"/>
                        </w:trPr>
                        <w:tc>
                          <w:tcPr>
                            <w:tcW w:w="2055" w:type="dxa"/>
                          </w:tcPr>
                          <w:p>
                            <w:pPr>
                              <w:pStyle w:val="TableParagraph"/>
                              <w:spacing w:line="240" w:lineRule="auto"/>
                              <w:rPr>
                                <w:sz w:val="14"/>
                              </w:rPr>
                            </w:pPr>
                          </w:p>
                        </w:tc>
                        <w:tc>
                          <w:tcPr>
                            <w:tcW w:w="691" w:type="dxa"/>
                          </w:tcPr>
                          <w:p>
                            <w:pPr>
                              <w:pStyle w:val="TableParagraph"/>
                              <w:ind w:right="16"/>
                              <w:jc w:val="center"/>
                              <w:rPr>
                                <w:sz w:val="18"/>
                              </w:rPr>
                            </w:pPr>
                            <w:r>
                              <w:rPr>
                                <w:spacing w:val="-2"/>
                                <w:sz w:val="18"/>
                              </w:rPr>
                              <w:t>(lbs.)</w:t>
                            </w:r>
                          </w:p>
                        </w:tc>
                        <w:tc>
                          <w:tcPr>
                            <w:tcW w:w="646" w:type="dxa"/>
                          </w:tcPr>
                          <w:p>
                            <w:pPr>
                              <w:pStyle w:val="TableParagraph"/>
                              <w:ind w:left="148"/>
                              <w:rPr>
                                <w:sz w:val="18"/>
                              </w:rPr>
                            </w:pPr>
                            <w:r>
                              <w:rPr>
                                <w:spacing w:val="-2"/>
                                <w:sz w:val="18"/>
                              </w:rPr>
                              <w:t>(in.)</w:t>
                            </w:r>
                          </w:p>
                        </w:tc>
                        <w:tc>
                          <w:tcPr>
                            <w:tcW w:w="800" w:type="dxa"/>
                          </w:tcPr>
                          <w:p>
                            <w:pPr>
                              <w:pStyle w:val="TableParagraph"/>
                              <w:ind w:left="27"/>
                              <w:jc w:val="center"/>
                              <w:rPr>
                                <w:sz w:val="18"/>
                              </w:rPr>
                            </w:pPr>
                            <w:r>
                              <w:rPr>
                                <w:sz w:val="18"/>
                              </w:rPr>
                              <w:t>(lb.</w:t>
                            </w:r>
                            <w:r>
                              <w:rPr>
                                <w:spacing w:val="-4"/>
                                <w:sz w:val="18"/>
                              </w:rPr>
                              <w:t> </w:t>
                            </w:r>
                            <w:r>
                              <w:rPr>
                                <w:sz w:val="18"/>
                              </w:rPr>
                              <w:t>–</w:t>
                            </w:r>
                            <w:r>
                              <w:rPr>
                                <w:spacing w:val="9"/>
                                <w:sz w:val="18"/>
                              </w:rPr>
                              <w:t> </w:t>
                            </w:r>
                            <w:r>
                              <w:rPr>
                                <w:spacing w:val="-4"/>
                                <w:sz w:val="18"/>
                              </w:rPr>
                              <w:t>in.)</w:t>
                            </w:r>
                          </w:p>
                        </w:tc>
                      </w:tr>
                      <w:tr>
                        <w:trPr>
                          <w:trHeight w:val="205" w:hRule="atLeast"/>
                        </w:trPr>
                        <w:tc>
                          <w:tcPr>
                            <w:tcW w:w="2055" w:type="dxa"/>
                          </w:tcPr>
                          <w:p>
                            <w:pPr>
                              <w:pStyle w:val="TableParagraph"/>
                              <w:spacing w:line="185" w:lineRule="exact"/>
                              <w:ind w:left="50"/>
                              <w:rPr>
                                <w:sz w:val="18"/>
                              </w:rPr>
                            </w:pPr>
                            <w:r>
                              <w:rPr>
                                <w:sz w:val="18"/>
                              </w:rPr>
                              <w:t>Empty</w:t>
                            </w:r>
                            <w:r>
                              <w:rPr>
                                <w:spacing w:val="5"/>
                                <w:sz w:val="18"/>
                              </w:rPr>
                              <w:t> </w:t>
                            </w:r>
                            <w:r>
                              <w:rPr>
                                <w:spacing w:val="-2"/>
                                <w:sz w:val="18"/>
                              </w:rPr>
                              <w:t>weight:</w:t>
                            </w:r>
                          </w:p>
                        </w:tc>
                        <w:tc>
                          <w:tcPr>
                            <w:tcW w:w="691" w:type="dxa"/>
                          </w:tcPr>
                          <w:p>
                            <w:pPr>
                              <w:pStyle w:val="TableParagraph"/>
                              <w:spacing w:line="185" w:lineRule="exact"/>
                              <w:ind w:left="29"/>
                              <w:jc w:val="center"/>
                              <w:rPr>
                                <w:sz w:val="18"/>
                              </w:rPr>
                            </w:pPr>
                            <w:r>
                              <w:rPr>
                                <w:spacing w:val="-4"/>
                                <w:sz w:val="18"/>
                              </w:rPr>
                              <w:t>2950</w:t>
                            </w:r>
                          </w:p>
                        </w:tc>
                        <w:tc>
                          <w:tcPr>
                            <w:tcW w:w="646" w:type="dxa"/>
                          </w:tcPr>
                          <w:p>
                            <w:pPr>
                              <w:pStyle w:val="TableParagraph"/>
                              <w:spacing w:line="185" w:lineRule="exact"/>
                              <w:ind w:left="162"/>
                              <w:rPr>
                                <w:sz w:val="18"/>
                              </w:rPr>
                            </w:pPr>
                            <w:r>
                              <w:rPr>
                                <w:spacing w:val="-2"/>
                                <w:sz w:val="18"/>
                              </w:rPr>
                              <w:t>105.2</w:t>
                            </w:r>
                          </w:p>
                        </w:tc>
                        <w:tc>
                          <w:tcPr>
                            <w:tcW w:w="800" w:type="dxa"/>
                          </w:tcPr>
                          <w:p>
                            <w:pPr>
                              <w:pStyle w:val="TableParagraph"/>
                              <w:spacing w:line="185" w:lineRule="exact"/>
                              <w:ind w:left="32"/>
                              <w:jc w:val="center"/>
                              <w:rPr>
                                <w:sz w:val="18"/>
                              </w:rPr>
                            </w:pPr>
                            <w:r>
                              <w:rPr>
                                <w:spacing w:val="-2"/>
                                <w:sz w:val="18"/>
                              </w:rPr>
                              <w:t>310340</w:t>
                            </w:r>
                          </w:p>
                        </w:tc>
                      </w:tr>
                      <w:tr>
                        <w:trPr>
                          <w:trHeight w:val="205" w:hRule="atLeast"/>
                        </w:trPr>
                        <w:tc>
                          <w:tcPr>
                            <w:tcW w:w="2055" w:type="dxa"/>
                          </w:tcPr>
                          <w:p>
                            <w:pPr>
                              <w:pStyle w:val="TableParagraph"/>
                              <w:spacing w:line="185" w:lineRule="exact"/>
                              <w:ind w:left="50"/>
                              <w:rPr>
                                <w:sz w:val="18"/>
                              </w:rPr>
                            </w:pPr>
                            <w:r>
                              <w:rPr>
                                <w:sz w:val="18"/>
                              </w:rPr>
                              <w:t>Pilot</w:t>
                            </w:r>
                            <w:r>
                              <w:rPr>
                                <w:spacing w:val="-3"/>
                                <w:sz w:val="18"/>
                              </w:rPr>
                              <w:t> </w:t>
                            </w:r>
                            <w:r>
                              <w:rPr>
                                <w:sz w:val="18"/>
                              </w:rPr>
                              <w:t>and front</w:t>
                            </w:r>
                            <w:r>
                              <w:rPr>
                                <w:spacing w:val="-2"/>
                                <w:sz w:val="18"/>
                              </w:rPr>
                              <w:t> passenger:</w:t>
                            </w:r>
                          </w:p>
                        </w:tc>
                        <w:tc>
                          <w:tcPr>
                            <w:tcW w:w="691" w:type="dxa"/>
                          </w:tcPr>
                          <w:p>
                            <w:pPr>
                              <w:pStyle w:val="TableParagraph"/>
                              <w:spacing w:line="185" w:lineRule="exact"/>
                              <w:ind w:right="19"/>
                              <w:jc w:val="center"/>
                              <w:rPr>
                                <w:sz w:val="18"/>
                              </w:rPr>
                            </w:pPr>
                            <w:r>
                              <w:rPr>
                                <w:spacing w:val="-5"/>
                                <w:sz w:val="18"/>
                              </w:rPr>
                              <w:t>340</w:t>
                            </w:r>
                          </w:p>
                        </w:tc>
                        <w:tc>
                          <w:tcPr>
                            <w:tcW w:w="646" w:type="dxa"/>
                          </w:tcPr>
                          <w:p>
                            <w:pPr>
                              <w:pStyle w:val="TableParagraph"/>
                              <w:spacing w:line="185" w:lineRule="exact"/>
                              <w:ind w:left="133"/>
                              <w:rPr>
                                <w:sz w:val="18"/>
                              </w:rPr>
                            </w:pPr>
                            <w:r>
                              <w:rPr>
                                <w:spacing w:val="-4"/>
                                <w:sz w:val="18"/>
                              </w:rPr>
                              <w:t>58.0</w:t>
                            </w:r>
                          </w:p>
                        </w:tc>
                        <w:tc>
                          <w:tcPr>
                            <w:tcW w:w="800" w:type="dxa"/>
                          </w:tcPr>
                          <w:p>
                            <w:pPr>
                              <w:pStyle w:val="TableParagraph"/>
                              <w:spacing w:line="185" w:lineRule="exact"/>
                              <w:ind w:left="117"/>
                              <w:jc w:val="center"/>
                              <w:rPr>
                                <w:sz w:val="18"/>
                              </w:rPr>
                            </w:pPr>
                            <w:r>
                              <w:rPr>
                                <w:spacing w:val="-5"/>
                                <w:sz w:val="18"/>
                              </w:rPr>
                              <w:t>…….</w:t>
                            </w:r>
                          </w:p>
                        </w:tc>
                      </w:tr>
                      <w:tr>
                        <w:trPr>
                          <w:trHeight w:val="204" w:hRule="atLeast"/>
                        </w:trPr>
                        <w:tc>
                          <w:tcPr>
                            <w:tcW w:w="2055" w:type="dxa"/>
                          </w:tcPr>
                          <w:p>
                            <w:pPr>
                              <w:pStyle w:val="TableParagraph"/>
                              <w:spacing w:line="184" w:lineRule="exact"/>
                              <w:ind w:left="50"/>
                              <w:rPr>
                                <w:sz w:val="18"/>
                              </w:rPr>
                            </w:pPr>
                            <w:r>
                              <w:rPr>
                                <w:sz w:val="18"/>
                              </w:rPr>
                              <w:t>Fuel</w:t>
                            </w:r>
                            <w:r>
                              <w:rPr>
                                <w:spacing w:val="-8"/>
                                <w:sz w:val="18"/>
                              </w:rPr>
                              <w:t> </w:t>
                            </w:r>
                            <w:r>
                              <w:rPr>
                                <w:sz w:val="18"/>
                              </w:rPr>
                              <w:t>(120</w:t>
                            </w:r>
                            <w:r>
                              <w:rPr>
                                <w:spacing w:val="-5"/>
                                <w:sz w:val="18"/>
                              </w:rPr>
                              <w:t> </w:t>
                            </w:r>
                            <w:r>
                              <w:rPr>
                                <w:sz w:val="18"/>
                              </w:rPr>
                              <w:t>gal.</w:t>
                            </w:r>
                            <w:r>
                              <w:rPr>
                                <w:spacing w:val="-2"/>
                                <w:sz w:val="18"/>
                              </w:rPr>
                              <w:t> </w:t>
                            </w:r>
                            <w:r>
                              <w:rPr>
                                <w:sz w:val="18"/>
                              </w:rPr>
                              <w:t>usable</w:t>
                            </w:r>
                            <w:r>
                              <w:rPr>
                                <w:spacing w:val="-1"/>
                                <w:sz w:val="18"/>
                              </w:rPr>
                              <w:t> </w:t>
                            </w:r>
                            <w:r>
                              <w:rPr>
                                <w:spacing w:val="-2"/>
                                <w:sz w:val="18"/>
                              </w:rPr>
                              <w:t>fuel):</w:t>
                            </w:r>
                          </w:p>
                        </w:tc>
                        <w:tc>
                          <w:tcPr>
                            <w:tcW w:w="691" w:type="dxa"/>
                          </w:tcPr>
                          <w:p>
                            <w:pPr>
                              <w:pStyle w:val="TableParagraph"/>
                              <w:spacing w:line="184" w:lineRule="exact"/>
                              <w:ind w:left="31"/>
                              <w:jc w:val="center"/>
                              <w:rPr>
                                <w:sz w:val="18"/>
                              </w:rPr>
                            </w:pPr>
                            <w:r>
                              <w:rPr>
                                <w:spacing w:val="-4"/>
                                <w:sz w:val="18"/>
                              </w:rPr>
                              <w:t>.…..</w:t>
                            </w:r>
                          </w:p>
                        </w:tc>
                        <w:tc>
                          <w:tcPr>
                            <w:tcW w:w="646" w:type="dxa"/>
                          </w:tcPr>
                          <w:p>
                            <w:pPr>
                              <w:pStyle w:val="TableParagraph"/>
                              <w:spacing w:line="184" w:lineRule="exact"/>
                              <w:ind w:left="97"/>
                              <w:rPr>
                                <w:sz w:val="18"/>
                              </w:rPr>
                            </w:pPr>
                            <w:r>
                              <w:rPr>
                                <w:spacing w:val="-2"/>
                                <w:sz w:val="18"/>
                              </w:rPr>
                              <w:t>102.3</w:t>
                            </w:r>
                          </w:p>
                        </w:tc>
                        <w:tc>
                          <w:tcPr>
                            <w:tcW w:w="800" w:type="dxa"/>
                          </w:tcPr>
                          <w:p>
                            <w:pPr>
                              <w:pStyle w:val="TableParagraph"/>
                              <w:spacing w:line="184" w:lineRule="exact"/>
                              <w:ind w:left="117" w:right="5"/>
                              <w:jc w:val="center"/>
                              <w:rPr>
                                <w:sz w:val="18"/>
                              </w:rPr>
                            </w:pPr>
                            <w:r>
                              <w:rPr>
                                <w:spacing w:val="-5"/>
                                <w:sz w:val="18"/>
                              </w:rPr>
                              <w:t>.……</w:t>
                            </w:r>
                          </w:p>
                        </w:tc>
                      </w:tr>
                    </w:tbl>
                    <w:p>
                      <w:pPr>
                        <w:pStyle w:val="BodyText"/>
                      </w:pPr>
                    </w:p>
                  </w:txbxContent>
                </v:textbox>
                <w10:wrap type="none"/>
              </v:shape>
            </w:pict>
          </mc:Fallback>
        </mc:AlternateContent>
      </w:r>
      <w:r>
        <w:rPr/>
        <w:t>Answer</w:t>
      </w:r>
      <w:r>
        <w:rPr>
          <w:spacing w:val="-10"/>
        </w:rPr>
        <w:t> </w:t>
      </w:r>
      <w:r>
        <w:rPr>
          <w:b/>
        </w:rPr>
        <w:t>(D)</w:t>
      </w:r>
      <w:r>
        <w:rPr>
          <w:b/>
          <w:spacing w:val="-1"/>
        </w:rPr>
        <w:t> </w:t>
      </w:r>
      <w:r>
        <w:rPr/>
        <w:t>is</w:t>
      </w:r>
      <w:r>
        <w:rPr>
          <w:spacing w:val="-3"/>
        </w:rPr>
        <w:t> </w:t>
      </w:r>
      <w:r>
        <w:rPr>
          <w:spacing w:val="-2"/>
        </w:rPr>
        <w:t>correct.</w:t>
      </w:r>
    </w:p>
    <w:p>
      <w:pPr>
        <w:pStyle w:val="BodyText"/>
        <w:spacing w:before="2"/>
        <w:ind w:left="6000" w:right="679" w:firstLine="720"/>
      </w:pPr>
      <w:r>
        <w:rPr>
          <w:b/>
        </w:rPr>
        <w:t>DISCUSSION:</w:t>
      </w:r>
      <w:r>
        <w:rPr>
          <w:b/>
          <w:spacing w:val="-9"/>
        </w:rPr>
        <w:t> </w:t>
      </w:r>
      <w:r>
        <w:rPr/>
        <w:t>Begin</w:t>
      </w:r>
      <w:r>
        <w:rPr>
          <w:spacing w:val="-4"/>
        </w:rPr>
        <w:t> </w:t>
      </w:r>
      <w:r>
        <w:rPr/>
        <w:t>by</w:t>
      </w:r>
      <w:r>
        <w:rPr>
          <w:spacing w:val="-4"/>
        </w:rPr>
        <w:t> </w:t>
      </w:r>
      <w:r>
        <w:rPr/>
        <w:t>multiplying</w:t>
      </w:r>
      <w:r>
        <w:rPr>
          <w:spacing w:val="-10"/>
        </w:rPr>
        <w:t> </w:t>
      </w:r>
      <w:r>
        <w:rPr/>
        <w:t>each</w:t>
      </w:r>
      <w:r>
        <w:rPr>
          <w:spacing w:val="-4"/>
        </w:rPr>
        <w:t> </w:t>
      </w:r>
      <w:r>
        <w:rPr/>
        <w:t>weight</w:t>
      </w:r>
      <w:r>
        <w:rPr>
          <w:spacing w:val="-7"/>
        </w:rPr>
        <w:t> </w:t>
      </w:r>
      <w:r>
        <w:rPr/>
        <w:t>by the arm to find the moment.</w:t>
      </w:r>
      <w:r>
        <w:rPr>
          <w:spacing w:val="40"/>
        </w:rPr>
        <w:t> </w:t>
      </w:r>
      <w:r>
        <w:rPr/>
        <w:t>Note that we have 120</w:t>
      </w:r>
    </w:p>
    <w:p>
      <w:pPr>
        <w:pStyle w:val="BodyText"/>
        <w:spacing w:line="232" w:lineRule="auto" w:before="9"/>
        <w:ind w:left="6000" w:right="1314"/>
      </w:pPr>
      <w:r>
        <w:rPr/>
        <w:t>gallons</w:t>
      </w:r>
      <w:r>
        <w:rPr>
          <w:spacing w:val="-3"/>
        </w:rPr>
        <w:t> </w:t>
      </w:r>
      <w:r>
        <w:rPr/>
        <w:t>of</w:t>
      </w:r>
      <w:r>
        <w:rPr>
          <w:spacing w:val="-8"/>
        </w:rPr>
        <w:t> </w:t>
      </w:r>
      <w:r>
        <w:rPr/>
        <w:t>fuel To</w:t>
      </w:r>
      <w:r>
        <w:rPr>
          <w:spacing w:val="-2"/>
        </w:rPr>
        <w:t> </w:t>
      </w:r>
      <w:r>
        <w:rPr/>
        <w:t>get</w:t>
      </w:r>
      <w:r>
        <w:rPr>
          <w:spacing w:val="-5"/>
        </w:rPr>
        <w:t> </w:t>
      </w:r>
      <w:r>
        <w:rPr/>
        <w:t>the</w:t>
      </w:r>
      <w:r>
        <w:rPr>
          <w:spacing w:val="-6"/>
        </w:rPr>
        <w:t> </w:t>
      </w:r>
      <w:r>
        <w:rPr/>
        <w:t>weight</w:t>
      </w:r>
      <w:r>
        <w:rPr>
          <w:spacing w:val="-5"/>
        </w:rPr>
        <w:t> </w:t>
      </w:r>
      <w:r>
        <w:rPr/>
        <w:t>of</w:t>
      </w:r>
      <w:r>
        <w:rPr>
          <w:spacing w:val="-8"/>
        </w:rPr>
        <w:t> </w:t>
      </w:r>
      <w:r>
        <w:rPr/>
        <w:t>fuel,</w:t>
      </w:r>
      <w:r>
        <w:rPr>
          <w:spacing w:val="-7"/>
        </w:rPr>
        <w:t> </w:t>
      </w:r>
      <w:r>
        <w:rPr/>
        <w:t>multiply</w:t>
      </w:r>
      <w:r>
        <w:rPr>
          <w:spacing w:val="-2"/>
        </w:rPr>
        <w:t> </w:t>
      </w:r>
      <w:r>
        <w:rPr/>
        <w:t>the 120 by 6 pound per gallon.</w:t>
      </w:r>
    </w:p>
    <w:p>
      <w:pPr>
        <w:pStyle w:val="BodyText"/>
        <w:spacing w:before="1"/>
        <w:rPr>
          <w:sz w:val="19"/>
        </w:rPr>
      </w:pPr>
    </w:p>
    <w:tbl>
      <w:tblPr>
        <w:tblW w:w="0" w:type="auto"/>
        <w:jc w:val="left"/>
        <w:tblInd w:w="1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43"/>
        <w:gridCol w:w="691"/>
        <w:gridCol w:w="599"/>
        <w:gridCol w:w="1695"/>
        <w:gridCol w:w="2932"/>
        <w:gridCol w:w="745"/>
        <w:gridCol w:w="661"/>
        <w:gridCol w:w="835"/>
      </w:tblGrid>
      <w:tr>
        <w:trPr>
          <w:trHeight w:val="204" w:hRule="atLeast"/>
        </w:trPr>
        <w:tc>
          <w:tcPr>
            <w:tcW w:w="4928" w:type="dxa"/>
            <w:gridSpan w:val="4"/>
          </w:tcPr>
          <w:p>
            <w:pPr>
              <w:pStyle w:val="TableParagraph"/>
              <w:spacing w:line="240" w:lineRule="auto"/>
              <w:rPr>
                <w:sz w:val="14"/>
              </w:rPr>
            </w:pPr>
          </w:p>
        </w:tc>
        <w:tc>
          <w:tcPr>
            <w:tcW w:w="2932" w:type="dxa"/>
          </w:tcPr>
          <w:p>
            <w:pPr>
              <w:pStyle w:val="TableParagraph"/>
              <w:spacing w:line="184" w:lineRule="exact"/>
              <w:ind w:left="882"/>
              <w:rPr>
                <w:sz w:val="18"/>
              </w:rPr>
            </w:pPr>
            <w:r>
              <w:rPr>
                <w:sz w:val="18"/>
              </w:rPr>
              <w:t>(120</w:t>
            </w:r>
            <w:r>
              <w:rPr>
                <w:spacing w:val="-8"/>
                <w:sz w:val="18"/>
              </w:rPr>
              <w:t> </w:t>
            </w:r>
            <w:r>
              <w:rPr>
                <w:sz w:val="18"/>
              </w:rPr>
              <w:t>×</w:t>
            </w:r>
            <w:r>
              <w:rPr>
                <w:spacing w:val="2"/>
                <w:sz w:val="18"/>
              </w:rPr>
              <w:t> </w:t>
            </w:r>
            <w:r>
              <w:rPr>
                <w:sz w:val="18"/>
              </w:rPr>
              <w:t>6)</w:t>
            </w:r>
            <w:r>
              <w:rPr>
                <w:spacing w:val="1"/>
                <w:sz w:val="18"/>
              </w:rPr>
              <w:t> </w:t>
            </w:r>
            <w:r>
              <w:rPr>
                <w:sz w:val="18"/>
              </w:rPr>
              <w:t>=</w:t>
            </w:r>
            <w:r>
              <w:rPr>
                <w:spacing w:val="-4"/>
                <w:sz w:val="18"/>
              </w:rPr>
              <w:t> </w:t>
            </w:r>
            <w:r>
              <w:rPr>
                <w:sz w:val="18"/>
              </w:rPr>
              <w:t>720</w:t>
            </w:r>
            <w:r>
              <w:rPr>
                <w:spacing w:val="7"/>
                <w:sz w:val="18"/>
              </w:rPr>
              <w:t> </w:t>
            </w:r>
            <w:r>
              <w:rPr>
                <w:spacing w:val="-4"/>
                <w:sz w:val="18"/>
              </w:rPr>
              <w:t>lbs.</w:t>
            </w:r>
          </w:p>
        </w:tc>
        <w:tc>
          <w:tcPr>
            <w:tcW w:w="2241" w:type="dxa"/>
            <w:gridSpan w:val="3"/>
          </w:tcPr>
          <w:p>
            <w:pPr>
              <w:pStyle w:val="TableParagraph"/>
              <w:spacing w:line="240" w:lineRule="auto"/>
              <w:rPr>
                <w:sz w:val="14"/>
              </w:rPr>
            </w:pPr>
          </w:p>
        </w:tc>
      </w:tr>
      <w:tr>
        <w:trPr>
          <w:trHeight w:val="410" w:hRule="atLeast"/>
        </w:trPr>
        <w:tc>
          <w:tcPr>
            <w:tcW w:w="4928" w:type="dxa"/>
            <w:gridSpan w:val="4"/>
          </w:tcPr>
          <w:p>
            <w:pPr>
              <w:pStyle w:val="TableParagraph"/>
              <w:spacing w:line="202" w:lineRule="exact"/>
              <w:ind w:left="93" w:right="606" w:hanging="44"/>
              <w:rPr>
                <w:sz w:val="18"/>
              </w:rPr>
            </w:pPr>
            <w:r>
              <w:rPr>
                <w:sz w:val="18"/>
              </w:rPr>
              <w:t>Determine</w:t>
            </w:r>
            <w:r>
              <w:rPr>
                <w:spacing w:val="-8"/>
                <w:sz w:val="18"/>
              </w:rPr>
              <w:t> </w:t>
            </w:r>
            <w:r>
              <w:rPr>
                <w:sz w:val="18"/>
              </w:rPr>
              <w:t>the</w:t>
            </w:r>
            <w:r>
              <w:rPr>
                <w:spacing w:val="-8"/>
                <w:sz w:val="18"/>
              </w:rPr>
              <w:t> </w:t>
            </w:r>
            <w:r>
              <w:rPr>
                <w:sz w:val="18"/>
              </w:rPr>
              <w:t>center</w:t>
            </w:r>
            <w:r>
              <w:rPr>
                <w:spacing w:val="-10"/>
                <w:sz w:val="18"/>
              </w:rPr>
              <w:t> </w:t>
            </w:r>
            <w:r>
              <w:rPr>
                <w:sz w:val="18"/>
              </w:rPr>
              <w:t>of</w:t>
            </w:r>
            <w:r>
              <w:rPr>
                <w:spacing w:val="-10"/>
                <w:sz w:val="18"/>
              </w:rPr>
              <w:t> </w:t>
            </w:r>
            <w:r>
              <w:rPr>
                <w:sz w:val="18"/>
              </w:rPr>
              <w:t>gravity</w:t>
            </w:r>
            <w:r>
              <w:rPr>
                <w:spacing w:val="-4"/>
                <w:sz w:val="18"/>
              </w:rPr>
              <w:t> </w:t>
            </w:r>
            <w:r>
              <w:rPr>
                <w:sz w:val="18"/>
              </w:rPr>
              <w:t>(CG)</w:t>
            </w:r>
            <w:r>
              <w:rPr>
                <w:spacing w:val="-2"/>
                <w:sz w:val="18"/>
              </w:rPr>
              <w:t> </w:t>
            </w:r>
            <w:r>
              <w:rPr>
                <w:sz w:val="18"/>
              </w:rPr>
              <w:t>position</w:t>
            </w:r>
            <w:r>
              <w:rPr>
                <w:spacing w:val="-4"/>
                <w:sz w:val="18"/>
              </w:rPr>
              <w:t> </w:t>
            </w:r>
            <w:r>
              <w:rPr>
                <w:sz w:val="18"/>
              </w:rPr>
              <w:t>in inches from the datum.</w:t>
            </w:r>
          </w:p>
        </w:tc>
        <w:tc>
          <w:tcPr>
            <w:tcW w:w="2932" w:type="dxa"/>
          </w:tcPr>
          <w:p>
            <w:pPr>
              <w:pStyle w:val="TableParagraph"/>
              <w:spacing w:line="240" w:lineRule="auto"/>
              <w:rPr>
                <w:sz w:val="18"/>
              </w:rPr>
            </w:pPr>
          </w:p>
        </w:tc>
        <w:tc>
          <w:tcPr>
            <w:tcW w:w="745" w:type="dxa"/>
          </w:tcPr>
          <w:p>
            <w:pPr>
              <w:pStyle w:val="TableParagraph"/>
              <w:spacing w:line="192" w:lineRule="exact" w:before="198"/>
              <w:ind w:left="80" w:right="80"/>
              <w:jc w:val="center"/>
              <w:rPr>
                <w:sz w:val="18"/>
              </w:rPr>
            </w:pPr>
            <w:r>
              <w:rPr>
                <w:spacing w:val="-2"/>
                <w:sz w:val="18"/>
              </w:rPr>
              <w:t>Weight</w:t>
            </w:r>
          </w:p>
        </w:tc>
        <w:tc>
          <w:tcPr>
            <w:tcW w:w="661" w:type="dxa"/>
          </w:tcPr>
          <w:p>
            <w:pPr>
              <w:pStyle w:val="TableParagraph"/>
              <w:spacing w:line="192" w:lineRule="exact" w:before="198"/>
              <w:ind w:left="113"/>
              <w:rPr>
                <w:sz w:val="18"/>
              </w:rPr>
            </w:pPr>
            <w:r>
              <w:rPr>
                <w:spacing w:val="-5"/>
                <w:sz w:val="18"/>
              </w:rPr>
              <w:t>Arm</w:t>
            </w:r>
          </w:p>
        </w:tc>
        <w:tc>
          <w:tcPr>
            <w:tcW w:w="835" w:type="dxa"/>
          </w:tcPr>
          <w:p>
            <w:pPr>
              <w:pStyle w:val="TableParagraph"/>
              <w:spacing w:line="192" w:lineRule="exact" w:before="198"/>
              <w:ind w:right="9"/>
              <w:jc w:val="center"/>
              <w:rPr>
                <w:sz w:val="18"/>
              </w:rPr>
            </w:pPr>
            <w:r>
              <w:rPr>
                <w:spacing w:val="-2"/>
                <w:sz w:val="18"/>
              </w:rPr>
              <w:t>Moment</w:t>
            </w:r>
          </w:p>
        </w:tc>
      </w:tr>
      <w:tr>
        <w:trPr>
          <w:trHeight w:val="208" w:hRule="atLeast"/>
        </w:trPr>
        <w:tc>
          <w:tcPr>
            <w:tcW w:w="4928" w:type="dxa"/>
            <w:gridSpan w:val="4"/>
          </w:tcPr>
          <w:p>
            <w:pPr>
              <w:pStyle w:val="TableParagraph"/>
              <w:spacing w:line="240" w:lineRule="auto"/>
              <w:rPr>
                <w:sz w:val="14"/>
              </w:rPr>
            </w:pPr>
          </w:p>
        </w:tc>
        <w:tc>
          <w:tcPr>
            <w:tcW w:w="2932" w:type="dxa"/>
          </w:tcPr>
          <w:p>
            <w:pPr>
              <w:pStyle w:val="TableParagraph"/>
              <w:spacing w:line="240" w:lineRule="auto"/>
              <w:rPr>
                <w:sz w:val="14"/>
              </w:rPr>
            </w:pPr>
          </w:p>
        </w:tc>
        <w:tc>
          <w:tcPr>
            <w:tcW w:w="745" w:type="dxa"/>
          </w:tcPr>
          <w:p>
            <w:pPr>
              <w:pStyle w:val="TableParagraph"/>
              <w:ind w:left="35" w:right="80"/>
              <w:jc w:val="center"/>
              <w:rPr>
                <w:sz w:val="18"/>
              </w:rPr>
            </w:pPr>
            <w:r>
              <w:rPr>
                <w:spacing w:val="-2"/>
                <w:sz w:val="18"/>
                <w:u w:val="single"/>
              </w:rPr>
              <w:t>(lb.)</w:t>
            </w:r>
          </w:p>
        </w:tc>
        <w:tc>
          <w:tcPr>
            <w:tcW w:w="661" w:type="dxa"/>
          </w:tcPr>
          <w:p>
            <w:pPr>
              <w:pStyle w:val="TableParagraph"/>
              <w:ind w:left="157"/>
              <w:rPr>
                <w:sz w:val="18"/>
              </w:rPr>
            </w:pPr>
            <w:r>
              <w:rPr>
                <w:spacing w:val="-2"/>
                <w:sz w:val="18"/>
                <w:u w:val="single"/>
              </w:rPr>
              <w:t>(in.)</w:t>
            </w:r>
          </w:p>
        </w:tc>
        <w:tc>
          <w:tcPr>
            <w:tcW w:w="835" w:type="dxa"/>
          </w:tcPr>
          <w:p>
            <w:pPr>
              <w:pStyle w:val="TableParagraph"/>
              <w:ind w:left="76" w:right="9"/>
              <w:jc w:val="center"/>
              <w:rPr>
                <w:sz w:val="18"/>
              </w:rPr>
            </w:pPr>
            <w:r>
              <w:rPr>
                <w:sz w:val="18"/>
                <w:u w:val="single"/>
              </w:rPr>
              <w:t>(lb.</w:t>
            </w:r>
            <w:r>
              <w:rPr>
                <w:spacing w:val="-4"/>
                <w:sz w:val="18"/>
                <w:u w:val="single"/>
              </w:rPr>
              <w:t> </w:t>
            </w:r>
            <w:r>
              <w:rPr>
                <w:sz w:val="18"/>
                <w:u w:val="single"/>
              </w:rPr>
              <w:t>–</w:t>
            </w:r>
            <w:r>
              <w:rPr>
                <w:spacing w:val="9"/>
                <w:sz w:val="18"/>
                <w:u w:val="single"/>
              </w:rPr>
              <w:t> </w:t>
            </w:r>
            <w:r>
              <w:rPr>
                <w:spacing w:val="-4"/>
                <w:sz w:val="18"/>
                <w:u w:val="single"/>
              </w:rPr>
              <w:t>in.)</w:t>
            </w:r>
          </w:p>
        </w:tc>
      </w:tr>
      <w:tr>
        <w:trPr>
          <w:trHeight w:val="208" w:hRule="atLeast"/>
        </w:trPr>
        <w:tc>
          <w:tcPr>
            <w:tcW w:w="4928" w:type="dxa"/>
            <w:gridSpan w:val="4"/>
          </w:tcPr>
          <w:p>
            <w:pPr>
              <w:pStyle w:val="TableParagraph"/>
              <w:ind w:left="50"/>
              <w:rPr>
                <w:sz w:val="18"/>
              </w:rPr>
            </w:pPr>
            <w:r>
              <w:rPr>
                <w:sz w:val="18"/>
              </w:rPr>
              <w:t>A.</w:t>
            </w:r>
            <w:r>
              <w:rPr>
                <w:spacing w:val="60"/>
                <w:w w:val="150"/>
                <w:sz w:val="18"/>
              </w:rPr>
              <w:t> </w:t>
            </w:r>
            <w:r>
              <w:rPr>
                <w:sz w:val="18"/>
              </w:rPr>
              <w:t>96.23</w:t>
            </w:r>
            <w:r>
              <w:rPr>
                <w:spacing w:val="-1"/>
                <w:sz w:val="18"/>
              </w:rPr>
              <w:t> </w:t>
            </w:r>
            <w:r>
              <w:rPr>
                <w:spacing w:val="-2"/>
                <w:sz w:val="18"/>
              </w:rPr>
              <w:t>inches</w:t>
            </w:r>
          </w:p>
        </w:tc>
        <w:tc>
          <w:tcPr>
            <w:tcW w:w="2932" w:type="dxa"/>
          </w:tcPr>
          <w:p>
            <w:pPr>
              <w:pStyle w:val="TableParagraph"/>
              <w:ind w:left="882"/>
              <w:rPr>
                <w:sz w:val="18"/>
              </w:rPr>
            </w:pPr>
            <w:r>
              <w:rPr>
                <w:sz w:val="18"/>
              </w:rPr>
              <w:t>Empty</w:t>
            </w:r>
            <w:r>
              <w:rPr>
                <w:spacing w:val="5"/>
                <w:sz w:val="18"/>
              </w:rPr>
              <w:t> </w:t>
            </w:r>
            <w:r>
              <w:rPr>
                <w:spacing w:val="-2"/>
                <w:sz w:val="18"/>
              </w:rPr>
              <w:t>weight:</w:t>
            </w:r>
          </w:p>
        </w:tc>
        <w:tc>
          <w:tcPr>
            <w:tcW w:w="745" w:type="dxa"/>
          </w:tcPr>
          <w:p>
            <w:pPr>
              <w:pStyle w:val="TableParagraph"/>
              <w:ind w:left="54" w:right="80"/>
              <w:jc w:val="center"/>
              <w:rPr>
                <w:sz w:val="18"/>
              </w:rPr>
            </w:pPr>
            <w:r>
              <w:rPr>
                <w:spacing w:val="-4"/>
                <w:sz w:val="18"/>
              </w:rPr>
              <w:t>2950</w:t>
            </w:r>
          </w:p>
        </w:tc>
        <w:tc>
          <w:tcPr>
            <w:tcW w:w="661" w:type="dxa"/>
          </w:tcPr>
          <w:p>
            <w:pPr>
              <w:pStyle w:val="TableParagraph"/>
              <w:ind w:right="95"/>
              <w:jc w:val="right"/>
              <w:rPr>
                <w:sz w:val="18"/>
              </w:rPr>
            </w:pPr>
            <w:r>
              <w:rPr>
                <w:spacing w:val="-2"/>
                <w:sz w:val="18"/>
              </w:rPr>
              <w:t>105.2</w:t>
            </w:r>
          </w:p>
        </w:tc>
        <w:tc>
          <w:tcPr>
            <w:tcW w:w="835" w:type="dxa"/>
          </w:tcPr>
          <w:p>
            <w:pPr>
              <w:pStyle w:val="TableParagraph"/>
              <w:ind w:left="72" w:right="29"/>
              <w:jc w:val="center"/>
              <w:rPr>
                <w:sz w:val="18"/>
              </w:rPr>
            </w:pPr>
            <w:r>
              <w:rPr>
                <w:spacing w:val="-2"/>
                <w:sz w:val="18"/>
              </w:rPr>
              <w:t>310340</w:t>
            </w:r>
          </w:p>
        </w:tc>
      </w:tr>
      <w:tr>
        <w:trPr>
          <w:trHeight w:val="205" w:hRule="atLeast"/>
        </w:trPr>
        <w:tc>
          <w:tcPr>
            <w:tcW w:w="4928" w:type="dxa"/>
            <w:gridSpan w:val="4"/>
          </w:tcPr>
          <w:p>
            <w:pPr>
              <w:pStyle w:val="TableParagraph"/>
              <w:spacing w:line="185" w:lineRule="exact"/>
              <w:ind w:left="50"/>
              <w:rPr>
                <w:sz w:val="18"/>
              </w:rPr>
            </w:pPr>
            <w:r>
              <w:rPr>
                <w:sz w:val="18"/>
              </w:rPr>
              <w:t>B.</w:t>
            </w:r>
            <w:r>
              <w:rPr>
                <w:spacing w:val="63"/>
                <w:w w:val="150"/>
                <w:sz w:val="18"/>
              </w:rPr>
              <w:t> </w:t>
            </w:r>
            <w:r>
              <w:rPr>
                <w:sz w:val="18"/>
              </w:rPr>
              <w:t>97.44 </w:t>
            </w:r>
            <w:r>
              <w:rPr>
                <w:spacing w:val="-2"/>
                <w:sz w:val="18"/>
              </w:rPr>
              <w:t>inches</w:t>
            </w:r>
          </w:p>
        </w:tc>
        <w:tc>
          <w:tcPr>
            <w:tcW w:w="2932" w:type="dxa"/>
          </w:tcPr>
          <w:p>
            <w:pPr>
              <w:pStyle w:val="TableParagraph"/>
              <w:spacing w:line="185" w:lineRule="exact"/>
              <w:ind w:left="882"/>
              <w:rPr>
                <w:sz w:val="18"/>
              </w:rPr>
            </w:pPr>
            <w:r>
              <w:rPr>
                <w:sz w:val="18"/>
              </w:rPr>
              <w:t>Pilot</w:t>
            </w:r>
            <w:r>
              <w:rPr>
                <w:spacing w:val="-3"/>
                <w:sz w:val="18"/>
              </w:rPr>
              <w:t> </w:t>
            </w:r>
            <w:r>
              <w:rPr>
                <w:sz w:val="18"/>
              </w:rPr>
              <w:t>and front</w:t>
            </w:r>
            <w:r>
              <w:rPr>
                <w:spacing w:val="-2"/>
                <w:sz w:val="18"/>
              </w:rPr>
              <w:t> passenger:</w:t>
            </w:r>
          </w:p>
        </w:tc>
        <w:tc>
          <w:tcPr>
            <w:tcW w:w="745" w:type="dxa"/>
          </w:tcPr>
          <w:p>
            <w:pPr>
              <w:pStyle w:val="TableParagraph"/>
              <w:spacing w:line="185" w:lineRule="exact"/>
              <w:ind w:right="80"/>
              <w:jc w:val="center"/>
              <w:rPr>
                <w:sz w:val="18"/>
              </w:rPr>
            </w:pPr>
            <w:r>
              <w:rPr>
                <w:spacing w:val="-5"/>
                <w:sz w:val="18"/>
              </w:rPr>
              <w:t>340</w:t>
            </w:r>
          </w:p>
        </w:tc>
        <w:tc>
          <w:tcPr>
            <w:tcW w:w="661" w:type="dxa"/>
          </w:tcPr>
          <w:p>
            <w:pPr>
              <w:pStyle w:val="TableParagraph"/>
              <w:spacing w:line="185" w:lineRule="exact"/>
              <w:ind w:left="171"/>
              <w:rPr>
                <w:sz w:val="18"/>
              </w:rPr>
            </w:pPr>
            <w:r>
              <w:rPr>
                <w:spacing w:val="-4"/>
                <w:sz w:val="18"/>
              </w:rPr>
              <w:t>58.0</w:t>
            </w:r>
          </w:p>
        </w:tc>
        <w:tc>
          <w:tcPr>
            <w:tcW w:w="835" w:type="dxa"/>
          </w:tcPr>
          <w:p>
            <w:pPr>
              <w:pStyle w:val="TableParagraph"/>
              <w:spacing w:line="185" w:lineRule="exact"/>
              <w:ind w:right="6"/>
              <w:jc w:val="center"/>
              <w:rPr>
                <w:sz w:val="18"/>
              </w:rPr>
            </w:pPr>
            <w:r>
              <w:rPr>
                <w:spacing w:val="-2"/>
                <w:sz w:val="18"/>
              </w:rPr>
              <w:t>19720</w:t>
            </w:r>
          </w:p>
        </w:tc>
      </w:tr>
      <w:tr>
        <w:trPr>
          <w:trHeight w:val="205" w:hRule="atLeast"/>
        </w:trPr>
        <w:tc>
          <w:tcPr>
            <w:tcW w:w="4928" w:type="dxa"/>
            <w:gridSpan w:val="4"/>
          </w:tcPr>
          <w:p>
            <w:pPr>
              <w:pStyle w:val="TableParagraph"/>
              <w:spacing w:line="185" w:lineRule="exact"/>
              <w:ind w:left="50"/>
              <w:rPr>
                <w:sz w:val="18"/>
              </w:rPr>
            </w:pPr>
            <w:r>
              <w:rPr>
                <w:sz w:val="18"/>
              </w:rPr>
              <w:t>C.</w:t>
            </w:r>
            <w:r>
              <w:rPr>
                <w:spacing w:val="60"/>
                <w:w w:val="150"/>
                <w:sz w:val="18"/>
              </w:rPr>
              <w:t> </w:t>
            </w:r>
            <w:r>
              <w:rPr>
                <w:sz w:val="18"/>
              </w:rPr>
              <w:t>98.82</w:t>
            </w:r>
            <w:r>
              <w:rPr>
                <w:spacing w:val="2"/>
                <w:sz w:val="18"/>
              </w:rPr>
              <w:t> </w:t>
            </w:r>
            <w:r>
              <w:rPr>
                <w:spacing w:val="-2"/>
                <w:sz w:val="18"/>
              </w:rPr>
              <w:t>inches</w:t>
            </w:r>
          </w:p>
        </w:tc>
        <w:tc>
          <w:tcPr>
            <w:tcW w:w="2932" w:type="dxa"/>
          </w:tcPr>
          <w:p>
            <w:pPr>
              <w:pStyle w:val="TableParagraph"/>
              <w:spacing w:line="185" w:lineRule="exact"/>
              <w:ind w:left="882"/>
              <w:rPr>
                <w:sz w:val="18"/>
              </w:rPr>
            </w:pPr>
            <w:r>
              <w:rPr>
                <w:sz w:val="18"/>
              </w:rPr>
              <w:t>Fuel</w:t>
            </w:r>
            <w:r>
              <w:rPr>
                <w:spacing w:val="-8"/>
                <w:sz w:val="18"/>
              </w:rPr>
              <w:t> </w:t>
            </w:r>
            <w:r>
              <w:rPr>
                <w:sz w:val="18"/>
              </w:rPr>
              <w:t>(120</w:t>
            </w:r>
            <w:r>
              <w:rPr>
                <w:spacing w:val="-5"/>
                <w:sz w:val="18"/>
              </w:rPr>
              <w:t> </w:t>
            </w:r>
            <w:r>
              <w:rPr>
                <w:sz w:val="18"/>
              </w:rPr>
              <w:t>gal.</w:t>
            </w:r>
            <w:r>
              <w:rPr>
                <w:spacing w:val="-2"/>
                <w:sz w:val="18"/>
              </w:rPr>
              <w:t> </w:t>
            </w:r>
            <w:r>
              <w:rPr>
                <w:sz w:val="18"/>
              </w:rPr>
              <w:t>usable</w:t>
            </w:r>
            <w:r>
              <w:rPr>
                <w:spacing w:val="-1"/>
                <w:sz w:val="18"/>
              </w:rPr>
              <w:t> </w:t>
            </w:r>
            <w:r>
              <w:rPr>
                <w:spacing w:val="-2"/>
                <w:sz w:val="18"/>
              </w:rPr>
              <w:t>fuel):</w:t>
            </w:r>
          </w:p>
        </w:tc>
        <w:tc>
          <w:tcPr>
            <w:tcW w:w="745" w:type="dxa"/>
          </w:tcPr>
          <w:p>
            <w:pPr>
              <w:pStyle w:val="TableParagraph"/>
              <w:spacing w:line="185" w:lineRule="exact"/>
              <w:ind w:left="22"/>
              <w:jc w:val="center"/>
              <w:rPr>
                <w:sz w:val="18"/>
              </w:rPr>
            </w:pPr>
            <w:r>
              <w:rPr>
                <w:spacing w:val="-5"/>
                <w:sz w:val="18"/>
                <w:u w:val="single"/>
              </w:rPr>
              <w:t>720</w:t>
            </w:r>
          </w:p>
        </w:tc>
        <w:tc>
          <w:tcPr>
            <w:tcW w:w="661" w:type="dxa"/>
          </w:tcPr>
          <w:p>
            <w:pPr>
              <w:pStyle w:val="TableParagraph"/>
              <w:spacing w:line="185" w:lineRule="exact"/>
              <w:ind w:right="116"/>
              <w:jc w:val="right"/>
              <w:rPr>
                <w:sz w:val="18"/>
              </w:rPr>
            </w:pPr>
            <w:r>
              <w:rPr>
                <w:spacing w:val="-2"/>
                <w:sz w:val="18"/>
                <w:u w:val="single"/>
              </w:rPr>
              <w:t>102.3</w:t>
            </w:r>
          </w:p>
        </w:tc>
        <w:tc>
          <w:tcPr>
            <w:tcW w:w="835" w:type="dxa"/>
          </w:tcPr>
          <w:p>
            <w:pPr>
              <w:pStyle w:val="TableParagraph"/>
              <w:spacing w:line="185" w:lineRule="exact"/>
              <w:ind w:left="3"/>
              <w:jc w:val="center"/>
              <w:rPr>
                <w:sz w:val="18"/>
              </w:rPr>
            </w:pPr>
            <w:r>
              <w:rPr>
                <w:spacing w:val="-2"/>
                <w:sz w:val="18"/>
                <w:u w:val="single"/>
              </w:rPr>
              <w:t>73656</w:t>
            </w:r>
          </w:p>
        </w:tc>
      </w:tr>
      <w:tr>
        <w:trPr>
          <w:trHeight w:val="204" w:hRule="atLeast"/>
        </w:trPr>
        <w:tc>
          <w:tcPr>
            <w:tcW w:w="4928" w:type="dxa"/>
            <w:gridSpan w:val="4"/>
          </w:tcPr>
          <w:p>
            <w:pPr>
              <w:pStyle w:val="TableParagraph"/>
              <w:spacing w:line="184" w:lineRule="exact"/>
              <w:ind w:left="50"/>
              <w:rPr>
                <w:sz w:val="18"/>
              </w:rPr>
            </w:pPr>
            <w:r>
              <w:rPr>
                <w:sz w:val="18"/>
              </w:rPr>
              <w:t>D.</w:t>
            </w:r>
            <w:r>
              <w:rPr>
                <w:spacing w:val="63"/>
                <w:w w:val="150"/>
                <w:sz w:val="18"/>
              </w:rPr>
              <w:t> </w:t>
            </w:r>
            <w:r>
              <w:rPr>
                <w:sz w:val="18"/>
              </w:rPr>
              <w:t>100.68 </w:t>
            </w:r>
            <w:r>
              <w:rPr>
                <w:spacing w:val="-2"/>
                <w:sz w:val="18"/>
              </w:rPr>
              <w:t>inches.</w:t>
            </w:r>
          </w:p>
        </w:tc>
        <w:tc>
          <w:tcPr>
            <w:tcW w:w="2932" w:type="dxa"/>
          </w:tcPr>
          <w:p>
            <w:pPr>
              <w:pStyle w:val="TableParagraph"/>
              <w:spacing w:line="240" w:lineRule="auto"/>
              <w:rPr>
                <w:sz w:val="14"/>
              </w:rPr>
            </w:pPr>
          </w:p>
        </w:tc>
        <w:tc>
          <w:tcPr>
            <w:tcW w:w="745" w:type="dxa"/>
          </w:tcPr>
          <w:p>
            <w:pPr>
              <w:pStyle w:val="TableParagraph"/>
              <w:spacing w:line="184" w:lineRule="exact"/>
              <w:ind w:left="80" w:right="80"/>
              <w:jc w:val="center"/>
              <w:rPr>
                <w:sz w:val="18"/>
              </w:rPr>
            </w:pPr>
            <w:r>
              <w:rPr>
                <w:spacing w:val="-4"/>
                <w:sz w:val="18"/>
              </w:rPr>
              <w:t>4010</w:t>
            </w:r>
          </w:p>
        </w:tc>
        <w:tc>
          <w:tcPr>
            <w:tcW w:w="661" w:type="dxa"/>
          </w:tcPr>
          <w:p>
            <w:pPr>
              <w:pStyle w:val="TableParagraph"/>
              <w:spacing w:line="240" w:lineRule="auto"/>
              <w:rPr>
                <w:sz w:val="14"/>
              </w:rPr>
            </w:pPr>
          </w:p>
        </w:tc>
        <w:tc>
          <w:tcPr>
            <w:tcW w:w="835" w:type="dxa"/>
          </w:tcPr>
          <w:p>
            <w:pPr>
              <w:pStyle w:val="TableParagraph"/>
              <w:spacing w:line="184" w:lineRule="exact"/>
              <w:ind w:left="81" w:right="9"/>
              <w:jc w:val="center"/>
              <w:rPr>
                <w:sz w:val="18"/>
              </w:rPr>
            </w:pPr>
            <w:r>
              <w:rPr>
                <w:spacing w:val="-2"/>
                <w:sz w:val="18"/>
              </w:rPr>
              <w:t>403716</w:t>
            </w:r>
          </w:p>
        </w:tc>
      </w:tr>
      <w:tr>
        <w:trPr>
          <w:trHeight w:val="623" w:hRule="atLeast"/>
        </w:trPr>
        <w:tc>
          <w:tcPr>
            <w:tcW w:w="1943" w:type="dxa"/>
          </w:tcPr>
          <w:p>
            <w:pPr>
              <w:pStyle w:val="TableParagraph"/>
              <w:spacing w:line="240" w:lineRule="auto"/>
              <w:rPr>
                <w:sz w:val="18"/>
              </w:rPr>
            </w:pPr>
          </w:p>
        </w:tc>
        <w:tc>
          <w:tcPr>
            <w:tcW w:w="691" w:type="dxa"/>
          </w:tcPr>
          <w:p>
            <w:pPr>
              <w:pStyle w:val="TableParagraph"/>
              <w:spacing w:line="240" w:lineRule="auto"/>
              <w:rPr>
                <w:sz w:val="18"/>
              </w:rPr>
            </w:pPr>
          </w:p>
        </w:tc>
        <w:tc>
          <w:tcPr>
            <w:tcW w:w="599" w:type="dxa"/>
          </w:tcPr>
          <w:p>
            <w:pPr>
              <w:pStyle w:val="TableParagraph"/>
              <w:spacing w:line="240" w:lineRule="auto"/>
              <w:rPr>
                <w:sz w:val="18"/>
              </w:rPr>
            </w:pPr>
          </w:p>
        </w:tc>
        <w:tc>
          <w:tcPr>
            <w:tcW w:w="1695" w:type="dxa"/>
          </w:tcPr>
          <w:p>
            <w:pPr>
              <w:pStyle w:val="TableParagraph"/>
              <w:spacing w:line="240" w:lineRule="auto"/>
              <w:rPr>
                <w:sz w:val="18"/>
              </w:rPr>
            </w:pPr>
          </w:p>
        </w:tc>
        <w:tc>
          <w:tcPr>
            <w:tcW w:w="5173" w:type="dxa"/>
            <w:gridSpan w:val="4"/>
          </w:tcPr>
          <w:p>
            <w:pPr>
              <w:pStyle w:val="TableParagraph"/>
              <w:spacing w:line="202" w:lineRule="exact" w:before="200"/>
              <w:ind w:left="882" w:right="322"/>
              <w:rPr>
                <w:sz w:val="18"/>
              </w:rPr>
            </w:pPr>
            <w:r>
              <w:rPr>
                <w:sz w:val="18"/>
              </w:rPr>
              <w:t>Next, add the weights and moments. Then, to determine</w:t>
            </w:r>
            <w:r>
              <w:rPr>
                <w:spacing w:val="-2"/>
                <w:sz w:val="18"/>
              </w:rPr>
              <w:t> </w:t>
            </w:r>
            <w:r>
              <w:rPr>
                <w:sz w:val="18"/>
              </w:rPr>
              <w:t>the</w:t>
            </w:r>
            <w:r>
              <w:rPr>
                <w:spacing w:val="-2"/>
                <w:sz w:val="18"/>
              </w:rPr>
              <w:t> </w:t>
            </w:r>
            <w:r>
              <w:rPr>
                <w:sz w:val="18"/>
              </w:rPr>
              <w:t>CG,</w:t>
            </w:r>
            <w:r>
              <w:rPr>
                <w:spacing w:val="-3"/>
                <w:sz w:val="18"/>
              </w:rPr>
              <w:t> </w:t>
            </w:r>
            <w:r>
              <w:rPr>
                <w:sz w:val="18"/>
              </w:rPr>
              <w:t>you</w:t>
            </w:r>
            <w:r>
              <w:rPr>
                <w:spacing w:val="-5"/>
                <w:sz w:val="18"/>
              </w:rPr>
              <w:t> </w:t>
            </w:r>
            <w:r>
              <w:rPr>
                <w:sz w:val="18"/>
              </w:rPr>
              <w:t>must</w:t>
            </w:r>
            <w:r>
              <w:rPr>
                <w:spacing w:val="-8"/>
                <w:sz w:val="18"/>
              </w:rPr>
              <w:t> </w:t>
            </w:r>
            <w:r>
              <w:rPr>
                <w:sz w:val="18"/>
              </w:rPr>
              <w:t>divide</w:t>
            </w:r>
            <w:r>
              <w:rPr>
                <w:spacing w:val="-2"/>
                <w:sz w:val="18"/>
              </w:rPr>
              <w:t> </w:t>
            </w:r>
            <w:r>
              <w:rPr>
                <w:sz w:val="18"/>
              </w:rPr>
              <w:t>the</w:t>
            </w:r>
            <w:r>
              <w:rPr>
                <w:spacing w:val="-2"/>
                <w:sz w:val="18"/>
              </w:rPr>
              <w:t> </w:t>
            </w:r>
            <w:r>
              <w:rPr>
                <w:sz w:val="18"/>
              </w:rPr>
              <w:t>total</w:t>
            </w:r>
            <w:r>
              <w:rPr>
                <w:spacing w:val="-8"/>
                <w:sz w:val="18"/>
              </w:rPr>
              <w:t> </w:t>
            </w:r>
            <w:r>
              <w:rPr>
                <w:sz w:val="18"/>
              </w:rPr>
              <w:t>moment</w:t>
            </w:r>
          </w:p>
        </w:tc>
      </w:tr>
      <w:tr>
        <w:trPr>
          <w:trHeight w:val="208" w:hRule="atLeast"/>
        </w:trPr>
        <w:tc>
          <w:tcPr>
            <w:tcW w:w="1943" w:type="dxa"/>
          </w:tcPr>
          <w:p>
            <w:pPr>
              <w:pStyle w:val="TableParagraph"/>
              <w:spacing w:line="240" w:lineRule="auto"/>
              <w:rPr>
                <w:sz w:val="14"/>
              </w:rPr>
            </w:pPr>
          </w:p>
        </w:tc>
        <w:tc>
          <w:tcPr>
            <w:tcW w:w="691" w:type="dxa"/>
          </w:tcPr>
          <w:p>
            <w:pPr>
              <w:pStyle w:val="TableParagraph"/>
              <w:spacing w:line="240" w:lineRule="auto"/>
              <w:rPr>
                <w:sz w:val="14"/>
              </w:rPr>
            </w:pPr>
          </w:p>
        </w:tc>
        <w:tc>
          <w:tcPr>
            <w:tcW w:w="599" w:type="dxa"/>
          </w:tcPr>
          <w:p>
            <w:pPr>
              <w:pStyle w:val="TableParagraph"/>
              <w:spacing w:line="240" w:lineRule="auto"/>
              <w:rPr>
                <w:sz w:val="14"/>
              </w:rPr>
            </w:pPr>
          </w:p>
        </w:tc>
        <w:tc>
          <w:tcPr>
            <w:tcW w:w="1695" w:type="dxa"/>
          </w:tcPr>
          <w:p>
            <w:pPr>
              <w:pStyle w:val="TableParagraph"/>
              <w:spacing w:line="240" w:lineRule="auto"/>
              <w:rPr>
                <w:sz w:val="14"/>
              </w:rPr>
            </w:pPr>
          </w:p>
        </w:tc>
        <w:tc>
          <w:tcPr>
            <w:tcW w:w="5173" w:type="dxa"/>
            <w:gridSpan w:val="4"/>
          </w:tcPr>
          <w:p>
            <w:pPr>
              <w:pStyle w:val="TableParagraph"/>
              <w:ind w:left="882"/>
              <w:rPr>
                <w:sz w:val="18"/>
              </w:rPr>
            </w:pPr>
            <w:r>
              <w:rPr>
                <w:sz w:val="18"/>
              </w:rPr>
              <w:t>by</w:t>
            </w:r>
            <w:r>
              <w:rPr>
                <w:spacing w:val="-1"/>
                <w:sz w:val="18"/>
              </w:rPr>
              <w:t> </w:t>
            </w:r>
            <w:r>
              <w:rPr>
                <w:sz w:val="18"/>
              </w:rPr>
              <w:t>the</w:t>
            </w:r>
            <w:r>
              <w:rPr>
                <w:spacing w:val="-3"/>
                <w:sz w:val="18"/>
              </w:rPr>
              <w:t> </w:t>
            </w:r>
            <w:r>
              <w:rPr>
                <w:sz w:val="18"/>
              </w:rPr>
              <w:t>total</w:t>
            </w:r>
            <w:r>
              <w:rPr>
                <w:spacing w:val="-8"/>
                <w:sz w:val="18"/>
              </w:rPr>
              <w:t> </w:t>
            </w:r>
            <w:r>
              <w:rPr>
                <w:spacing w:val="-2"/>
                <w:sz w:val="18"/>
              </w:rPr>
              <w:t>weight.</w:t>
            </w:r>
          </w:p>
        </w:tc>
      </w:tr>
      <w:tr>
        <w:trPr>
          <w:trHeight w:val="413" w:hRule="atLeast"/>
        </w:trPr>
        <w:tc>
          <w:tcPr>
            <w:tcW w:w="1943" w:type="dxa"/>
          </w:tcPr>
          <w:p>
            <w:pPr>
              <w:pStyle w:val="TableParagraph"/>
              <w:spacing w:line="240" w:lineRule="auto"/>
              <w:rPr>
                <w:sz w:val="18"/>
              </w:rPr>
            </w:pPr>
          </w:p>
        </w:tc>
        <w:tc>
          <w:tcPr>
            <w:tcW w:w="691" w:type="dxa"/>
          </w:tcPr>
          <w:p>
            <w:pPr>
              <w:pStyle w:val="TableParagraph"/>
              <w:spacing w:line="240" w:lineRule="auto"/>
              <w:rPr>
                <w:sz w:val="18"/>
              </w:rPr>
            </w:pPr>
          </w:p>
        </w:tc>
        <w:tc>
          <w:tcPr>
            <w:tcW w:w="599" w:type="dxa"/>
          </w:tcPr>
          <w:p>
            <w:pPr>
              <w:pStyle w:val="TableParagraph"/>
              <w:spacing w:line="240" w:lineRule="auto"/>
              <w:rPr>
                <w:sz w:val="18"/>
              </w:rPr>
            </w:pPr>
          </w:p>
        </w:tc>
        <w:tc>
          <w:tcPr>
            <w:tcW w:w="1695" w:type="dxa"/>
          </w:tcPr>
          <w:p>
            <w:pPr>
              <w:pStyle w:val="TableParagraph"/>
              <w:spacing w:line="240" w:lineRule="auto"/>
              <w:rPr>
                <w:sz w:val="18"/>
              </w:rPr>
            </w:pPr>
          </w:p>
        </w:tc>
        <w:tc>
          <w:tcPr>
            <w:tcW w:w="5173" w:type="dxa"/>
            <w:gridSpan w:val="4"/>
          </w:tcPr>
          <w:p>
            <w:pPr>
              <w:pStyle w:val="TableParagraph"/>
              <w:spacing w:line="204" w:lineRule="exact"/>
              <w:ind w:left="882"/>
              <w:rPr>
                <w:sz w:val="18"/>
              </w:rPr>
            </w:pPr>
            <w:r>
              <w:rPr>
                <w:sz w:val="18"/>
              </w:rPr>
              <w:t>403716</w:t>
            </w:r>
            <w:r>
              <w:rPr>
                <w:spacing w:val="-8"/>
                <w:sz w:val="18"/>
              </w:rPr>
              <w:t> </w:t>
            </w:r>
            <w:r>
              <w:rPr>
                <w:sz w:val="18"/>
              </w:rPr>
              <w:t>÷</w:t>
            </w:r>
            <w:r>
              <w:rPr>
                <w:spacing w:val="5"/>
                <w:sz w:val="18"/>
              </w:rPr>
              <w:t> </w:t>
            </w:r>
            <w:r>
              <w:rPr>
                <w:sz w:val="18"/>
              </w:rPr>
              <w:t>4010 =</w:t>
            </w:r>
            <w:r>
              <w:rPr>
                <w:spacing w:val="-5"/>
                <w:sz w:val="18"/>
              </w:rPr>
              <w:t> </w:t>
            </w:r>
            <w:r>
              <w:rPr>
                <w:sz w:val="18"/>
              </w:rPr>
              <w:t>100.68 </w:t>
            </w:r>
            <w:r>
              <w:rPr>
                <w:spacing w:val="-5"/>
                <w:sz w:val="18"/>
              </w:rPr>
              <w:t>in.</w:t>
            </w:r>
          </w:p>
        </w:tc>
      </w:tr>
      <w:tr>
        <w:trPr>
          <w:trHeight w:val="414" w:hRule="atLeast"/>
        </w:trPr>
        <w:tc>
          <w:tcPr>
            <w:tcW w:w="1943" w:type="dxa"/>
          </w:tcPr>
          <w:p>
            <w:pPr>
              <w:pStyle w:val="TableParagraph"/>
              <w:spacing w:line="192" w:lineRule="exact" w:before="202"/>
              <w:ind w:left="50"/>
              <w:rPr>
                <w:sz w:val="18"/>
              </w:rPr>
            </w:pPr>
            <w:r>
              <w:rPr>
                <w:sz w:val="18"/>
              </w:rPr>
              <w:t>177.</w:t>
            </w:r>
            <w:r>
              <w:rPr>
                <w:spacing w:val="-4"/>
                <w:sz w:val="18"/>
              </w:rPr>
              <w:t> </w:t>
            </w:r>
            <w:r>
              <w:rPr>
                <w:spacing w:val="-2"/>
                <w:sz w:val="18"/>
              </w:rPr>
              <w:t>Given:</w:t>
            </w:r>
          </w:p>
        </w:tc>
        <w:tc>
          <w:tcPr>
            <w:tcW w:w="691" w:type="dxa"/>
          </w:tcPr>
          <w:p>
            <w:pPr>
              <w:pStyle w:val="TableParagraph"/>
              <w:spacing w:line="240" w:lineRule="auto"/>
              <w:rPr>
                <w:sz w:val="18"/>
              </w:rPr>
            </w:pPr>
          </w:p>
        </w:tc>
        <w:tc>
          <w:tcPr>
            <w:tcW w:w="599" w:type="dxa"/>
          </w:tcPr>
          <w:p>
            <w:pPr>
              <w:pStyle w:val="TableParagraph"/>
              <w:spacing w:line="240" w:lineRule="auto"/>
              <w:rPr>
                <w:sz w:val="18"/>
              </w:rPr>
            </w:pPr>
          </w:p>
        </w:tc>
        <w:tc>
          <w:tcPr>
            <w:tcW w:w="1695" w:type="dxa"/>
          </w:tcPr>
          <w:p>
            <w:pPr>
              <w:pStyle w:val="TableParagraph"/>
              <w:spacing w:line="240" w:lineRule="auto"/>
              <w:rPr>
                <w:sz w:val="18"/>
              </w:rPr>
            </w:pPr>
          </w:p>
        </w:tc>
        <w:tc>
          <w:tcPr>
            <w:tcW w:w="5173" w:type="dxa"/>
            <w:gridSpan w:val="4"/>
          </w:tcPr>
          <w:p>
            <w:pPr>
              <w:pStyle w:val="TableParagraph"/>
              <w:spacing w:line="192" w:lineRule="exact" w:before="202"/>
              <w:ind w:left="882"/>
              <w:rPr>
                <w:sz w:val="18"/>
              </w:rPr>
            </w:pPr>
            <w:r>
              <w:rPr>
                <w:sz w:val="18"/>
              </w:rPr>
              <w:t>Answer</w:t>
            </w:r>
            <w:r>
              <w:rPr>
                <w:spacing w:val="-10"/>
                <w:sz w:val="18"/>
              </w:rPr>
              <w:t> </w:t>
            </w:r>
            <w:r>
              <w:rPr>
                <w:b/>
                <w:sz w:val="18"/>
              </w:rPr>
              <w:t>(C)</w:t>
            </w:r>
            <w:r>
              <w:rPr>
                <w:b/>
                <w:spacing w:val="-1"/>
                <w:sz w:val="18"/>
              </w:rPr>
              <w:t> </w:t>
            </w:r>
            <w:r>
              <w:rPr>
                <w:sz w:val="18"/>
              </w:rPr>
              <w:t>is</w:t>
            </w:r>
            <w:r>
              <w:rPr>
                <w:spacing w:val="-3"/>
                <w:sz w:val="18"/>
              </w:rPr>
              <w:t> </w:t>
            </w:r>
            <w:r>
              <w:rPr>
                <w:spacing w:val="-2"/>
                <w:sz w:val="18"/>
              </w:rPr>
              <w:t>correct.</w:t>
            </w:r>
          </w:p>
        </w:tc>
      </w:tr>
      <w:tr>
        <w:trPr>
          <w:trHeight w:val="208" w:hRule="atLeast"/>
        </w:trPr>
        <w:tc>
          <w:tcPr>
            <w:tcW w:w="1943" w:type="dxa"/>
          </w:tcPr>
          <w:p>
            <w:pPr>
              <w:pStyle w:val="TableParagraph"/>
              <w:spacing w:line="240" w:lineRule="auto"/>
              <w:rPr>
                <w:sz w:val="14"/>
              </w:rPr>
            </w:pPr>
          </w:p>
        </w:tc>
        <w:tc>
          <w:tcPr>
            <w:tcW w:w="691" w:type="dxa"/>
          </w:tcPr>
          <w:p>
            <w:pPr>
              <w:pStyle w:val="TableParagraph"/>
              <w:ind w:right="83"/>
              <w:jc w:val="center"/>
              <w:rPr>
                <w:sz w:val="18"/>
              </w:rPr>
            </w:pPr>
            <w:r>
              <w:rPr>
                <w:spacing w:val="-2"/>
                <w:sz w:val="18"/>
              </w:rPr>
              <w:t>Weight</w:t>
            </w:r>
          </w:p>
        </w:tc>
        <w:tc>
          <w:tcPr>
            <w:tcW w:w="599" w:type="dxa"/>
          </w:tcPr>
          <w:p>
            <w:pPr>
              <w:pStyle w:val="TableParagraph"/>
              <w:ind w:left="46" w:right="24"/>
              <w:jc w:val="center"/>
              <w:rPr>
                <w:sz w:val="18"/>
              </w:rPr>
            </w:pPr>
            <w:r>
              <w:rPr>
                <w:spacing w:val="-5"/>
                <w:sz w:val="18"/>
              </w:rPr>
              <w:t>Arm</w:t>
            </w:r>
          </w:p>
        </w:tc>
        <w:tc>
          <w:tcPr>
            <w:tcW w:w="1695" w:type="dxa"/>
          </w:tcPr>
          <w:p>
            <w:pPr>
              <w:pStyle w:val="TableParagraph"/>
              <w:ind w:left="193"/>
              <w:rPr>
                <w:sz w:val="18"/>
              </w:rPr>
            </w:pPr>
            <w:r>
              <w:rPr>
                <w:spacing w:val="-2"/>
                <w:sz w:val="18"/>
              </w:rPr>
              <w:t>Moment</w:t>
            </w:r>
          </w:p>
        </w:tc>
        <w:tc>
          <w:tcPr>
            <w:tcW w:w="5173" w:type="dxa"/>
            <w:gridSpan w:val="4"/>
          </w:tcPr>
          <w:p>
            <w:pPr>
              <w:pStyle w:val="TableParagraph"/>
              <w:ind w:left="882"/>
              <w:rPr>
                <w:sz w:val="18"/>
              </w:rPr>
            </w:pPr>
            <w:r>
              <w:rPr>
                <w:b/>
                <w:sz w:val="18"/>
              </w:rPr>
              <w:t>DISCUSSION:</w:t>
            </w:r>
            <w:r>
              <w:rPr>
                <w:b/>
                <w:spacing w:val="-8"/>
                <w:sz w:val="18"/>
              </w:rPr>
              <w:t> </w:t>
            </w:r>
            <w:r>
              <w:rPr>
                <w:sz w:val="18"/>
              </w:rPr>
              <w:t>Begin</w:t>
            </w:r>
            <w:r>
              <w:rPr>
                <w:spacing w:val="-2"/>
                <w:sz w:val="18"/>
              </w:rPr>
              <w:t> </w:t>
            </w:r>
            <w:r>
              <w:rPr>
                <w:sz w:val="18"/>
              </w:rPr>
              <w:t>by</w:t>
            </w:r>
            <w:r>
              <w:rPr>
                <w:spacing w:val="-3"/>
                <w:sz w:val="18"/>
              </w:rPr>
              <w:t> </w:t>
            </w:r>
            <w:r>
              <w:rPr>
                <w:sz w:val="18"/>
              </w:rPr>
              <w:t>multiplying</w:t>
            </w:r>
            <w:r>
              <w:rPr>
                <w:spacing w:val="-8"/>
                <w:sz w:val="18"/>
              </w:rPr>
              <w:t> </w:t>
            </w:r>
            <w:r>
              <w:rPr>
                <w:sz w:val="18"/>
              </w:rPr>
              <w:t>each</w:t>
            </w:r>
            <w:r>
              <w:rPr>
                <w:spacing w:val="-3"/>
                <w:sz w:val="18"/>
              </w:rPr>
              <w:t> </w:t>
            </w:r>
            <w:r>
              <w:rPr>
                <w:sz w:val="18"/>
              </w:rPr>
              <w:t>weight</w:t>
            </w:r>
            <w:r>
              <w:rPr>
                <w:spacing w:val="-4"/>
                <w:sz w:val="18"/>
              </w:rPr>
              <w:t> </w:t>
            </w:r>
            <w:r>
              <w:rPr>
                <w:spacing w:val="-5"/>
                <w:sz w:val="18"/>
              </w:rPr>
              <w:t>by</w:t>
            </w:r>
          </w:p>
        </w:tc>
      </w:tr>
      <w:tr>
        <w:trPr>
          <w:trHeight w:val="410" w:hRule="atLeast"/>
        </w:trPr>
        <w:tc>
          <w:tcPr>
            <w:tcW w:w="1943" w:type="dxa"/>
          </w:tcPr>
          <w:p>
            <w:pPr>
              <w:pStyle w:val="TableParagraph"/>
              <w:spacing w:line="192" w:lineRule="exact" w:before="198"/>
              <w:ind w:left="50"/>
              <w:rPr>
                <w:sz w:val="18"/>
              </w:rPr>
            </w:pPr>
            <w:r>
              <w:rPr>
                <w:sz w:val="18"/>
              </w:rPr>
              <w:t>Empty</w:t>
            </w:r>
            <w:r>
              <w:rPr>
                <w:spacing w:val="5"/>
                <w:sz w:val="18"/>
              </w:rPr>
              <w:t> </w:t>
            </w:r>
            <w:r>
              <w:rPr>
                <w:spacing w:val="-2"/>
                <w:sz w:val="18"/>
              </w:rPr>
              <w:t>weight:</w:t>
            </w:r>
          </w:p>
        </w:tc>
        <w:tc>
          <w:tcPr>
            <w:tcW w:w="691" w:type="dxa"/>
          </w:tcPr>
          <w:p>
            <w:pPr>
              <w:pStyle w:val="TableParagraph"/>
              <w:spacing w:line="202" w:lineRule="exact"/>
              <w:ind w:left="159" w:right="177" w:hanging="29"/>
              <w:rPr>
                <w:sz w:val="18"/>
              </w:rPr>
            </w:pPr>
            <w:r>
              <w:rPr>
                <w:spacing w:val="-2"/>
                <w:sz w:val="18"/>
              </w:rPr>
              <w:t>(lbs.) </w:t>
            </w:r>
            <w:r>
              <w:rPr>
                <w:spacing w:val="-5"/>
                <w:sz w:val="18"/>
              </w:rPr>
              <w:t>2245</w:t>
            </w:r>
          </w:p>
        </w:tc>
        <w:tc>
          <w:tcPr>
            <w:tcW w:w="599" w:type="dxa"/>
          </w:tcPr>
          <w:p>
            <w:pPr>
              <w:pStyle w:val="TableParagraph"/>
              <w:spacing w:line="202" w:lineRule="exact"/>
              <w:ind w:left="188" w:right="95" w:hanging="65"/>
              <w:rPr>
                <w:sz w:val="18"/>
              </w:rPr>
            </w:pPr>
            <w:r>
              <w:rPr>
                <w:spacing w:val="-2"/>
                <w:sz w:val="18"/>
              </w:rPr>
              <w:t>(in.) </w:t>
            </w:r>
            <w:r>
              <w:rPr>
                <w:spacing w:val="-4"/>
                <w:sz w:val="18"/>
              </w:rPr>
              <w:t>70.4</w:t>
            </w:r>
          </w:p>
        </w:tc>
        <w:tc>
          <w:tcPr>
            <w:tcW w:w="1695" w:type="dxa"/>
          </w:tcPr>
          <w:p>
            <w:pPr>
              <w:pStyle w:val="TableParagraph"/>
              <w:spacing w:line="202" w:lineRule="exact"/>
              <w:ind w:left="172" w:right="440" w:hanging="73"/>
              <w:rPr>
                <w:sz w:val="18"/>
              </w:rPr>
            </w:pPr>
            <w:r>
              <w:rPr>
                <w:sz w:val="18"/>
              </w:rPr>
              <w:t>(lb.</w:t>
            </w:r>
            <w:r>
              <w:rPr>
                <w:spacing w:val="-12"/>
                <w:sz w:val="18"/>
              </w:rPr>
              <w:t> </w:t>
            </w:r>
            <w:r>
              <w:rPr>
                <w:sz w:val="18"/>
              </w:rPr>
              <w:t>–</w:t>
            </w:r>
            <w:r>
              <w:rPr>
                <w:spacing w:val="-10"/>
                <w:sz w:val="18"/>
              </w:rPr>
              <w:t> </w:t>
            </w:r>
            <w:r>
              <w:rPr>
                <w:sz w:val="18"/>
              </w:rPr>
              <w:t>in.) </w:t>
            </w:r>
            <w:r>
              <w:rPr>
                <w:spacing w:val="-2"/>
                <w:sz w:val="18"/>
              </w:rPr>
              <w:t>158048</w:t>
            </w:r>
          </w:p>
        </w:tc>
        <w:tc>
          <w:tcPr>
            <w:tcW w:w="5173" w:type="dxa"/>
            <w:gridSpan w:val="4"/>
          </w:tcPr>
          <w:p>
            <w:pPr>
              <w:pStyle w:val="TableParagraph"/>
              <w:spacing w:line="202" w:lineRule="exact"/>
              <w:ind w:left="882" w:right="322"/>
              <w:rPr>
                <w:sz w:val="18"/>
              </w:rPr>
            </w:pPr>
            <w:r>
              <w:rPr>
                <w:sz w:val="18"/>
              </w:rPr>
              <w:t>the</w:t>
            </w:r>
            <w:r>
              <w:rPr>
                <w:spacing w:val="-4"/>
                <w:sz w:val="18"/>
              </w:rPr>
              <w:t> </w:t>
            </w:r>
            <w:r>
              <w:rPr>
                <w:sz w:val="18"/>
              </w:rPr>
              <w:t>arm to find the</w:t>
            </w:r>
            <w:r>
              <w:rPr>
                <w:spacing w:val="-4"/>
                <w:sz w:val="18"/>
              </w:rPr>
              <w:t> </w:t>
            </w:r>
            <w:r>
              <w:rPr>
                <w:sz w:val="18"/>
              </w:rPr>
              <w:t>moment.</w:t>
            </w:r>
            <w:r>
              <w:rPr>
                <w:spacing w:val="38"/>
                <w:sz w:val="18"/>
              </w:rPr>
              <w:t> </w:t>
            </w:r>
            <w:r>
              <w:rPr>
                <w:sz w:val="18"/>
              </w:rPr>
              <w:t>Note</w:t>
            </w:r>
            <w:r>
              <w:rPr>
                <w:spacing w:val="-4"/>
                <w:sz w:val="18"/>
              </w:rPr>
              <w:t> </w:t>
            </w:r>
            <w:r>
              <w:rPr>
                <w:sz w:val="18"/>
              </w:rPr>
              <w:t>that</w:t>
            </w:r>
            <w:r>
              <w:rPr>
                <w:spacing w:val="-3"/>
                <w:sz w:val="18"/>
              </w:rPr>
              <w:t> </w:t>
            </w:r>
            <w:r>
              <w:rPr>
                <w:sz w:val="18"/>
              </w:rPr>
              <w:t>we</w:t>
            </w:r>
            <w:r>
              <w:rPr>
                <w:spacing w:val="-4"/>
                <w:sz w:val="18"/>
              </w:rPr>
              <w:t> </w:t>
            </w:r>
            <w:r>
              <w:rPr>
                <w:sz w:val="18"/>
              </w:rPr>
              <w:t>have</w:t>
            </w:r>
            <w:r>
              <w:rPr>
                <w:spacing w:val="-4"/>
                <w:sz w:val="18"/>
              </w:rPr>
              <w:t> </w:t>
            </w:r>
            <w:r>
              <w:rPr>
                <w:sz w:val="18"/>
              </w:rPr>
              <w:t>80 gallons</w:t>
            </w:r>
            <w:r>
              <w:rPr>
                <w:spacing w:val="-2"/>
                <w:sz w:val="18"/>
              </w:rPr>
              <w:t> </w:t>
            </w:r>
            <w:r>
              <w:rPr>
                <w:sz w:val="18"/>
              </w:rPr>
              <w:t>of</w:t>
            </w:r>
            <w:r>
              <w:rPr>
                <w:spacing w:val="-7"/>
                <w:sz w:val="18"/>
              </w:rPr>
              <w:t> </w:t>
            </w:r>
            <w:r>
              <w:rPr>
                <w:sz w:val="18"/>
              </w:rPr>
              <w:t>fuel.</w:t>
            </w:r>
            <w:r>
              <w:rPr>
                <w:spacing w:val="43"/>
                <w:sz w:val="18"/>
              </w:rPr>
              <w:t> </w:t>
            </w:r>
            <w:r>
              <w:rPr>
                <w:sz w:val="18"/>
              </w:rPr>
              <w:t>To</w:t>
            </w:r>
            <w:r>
              <w:rPr>
                <w:spacing w:val="7"/>
                <w:sz w:val="18"/>
              </w:rPr>
              <w:t> </w:t>
            </w:r>
            <w:r>
              <w:rPr>
                <w:sz w:val="18"/>
              </w:rPr>
              <w:t>get</w:t>
            </w:r>
            <w:r>
              <w:rPr>
                <w:spacing w:val="-4"/>
                <w:sz w:val="18"/>
              </w:rPr>
              <w:t> </w:t>
            </w:r>
            <w:r>
              <w:rPr>
                <w:sz w:val="18"/>
              </w:rPr>
              <w:t>the</w:t>
            </w:r>
            <w:r>
              <w:rPr>
                <w:spacing w:val="-5"/>
                <w:sz w:val="18"/>
              </w:rPr>
              <w:t> </w:t>
            </w:r>
            <w:r>
              <w:rPr>
                <w:sz w:val="18"/>
              </w:rPr>
              <w:t>weight</w:t>
            </w:r>
            <w:r>
              <w:rPr>
                <w:spacing w:val="-3"/>
                <w:sz w:val="18"/>
              </w:rPr>
              <w:t> </w:t>
            </w:r>
            <w:r>
              <w:rPr>
                <w:sz w:val="18"/>
              </w:rPr>
              <w:t>of</w:t>
            </w:r>
            <w:r>
              <w:rPr>
                <w:spacing w:val="-7"/>
                <w:sz w:val="18"/>
              </w:rPr>
              <w:t> </w:t>
            </w:r>
            <w:r>
              <w:rPr>
                <w:sz w:val="18"/>
              </w:rPr>
              <w:t>fuel,</w:t>
            </w:r>
            <w:r>
              <w:rPr>
                <w:spacing w:val="-5"/>
                <w:sz w:val="18"/>
              </w:rPr>
              <w:t> </w:t>
            </w:r>
            <w:r>
              <w:rPr>
                <w:spacing w:val="-2"/>
                <w:sz w:val="18"/>
              </w:rPr>
              <w:t>multiply</w:t>
            </w:r>
          </w:p>
        </w:tc>
      </w:tr>
      <w:tr>
        <w:trPr>
          <w:trHeight w:val="208" w:hRule="atLeast"/>
        </w:trPr>
        <w:tc>
          <w:tcPr>
            <w:tcW w:w="1943" w:type="dxa"/>
          </w:tcPr>
          <w:p>
            <w:pPr>
              <w:pStyle w:val="TableParagraph"/>
              <w:ind w:left="50"/>
              <w:rPr>
                <w:sz w:val="18"/>
              </w:rPr>
            </w:pPr>
            <w:r>
              <w:rPr>
                <w:sz w:val="18"/>
              </w:rPr>
              <w:t>Pilot</w:t>
            </w:r>
            <w:r>
              <w:rPr>
                <w:spacing w:val="-3"/>
                <w:sz w:val="18"/>
              </w:rPr>
              <w:t> </w:t>
            </w:r>
            <w:r>
              <w:rPr>
                <w:sz w:val="18"/>
              </w:rPr>
              <w:t>and front</w:t>
            </w:r>
            <w:r>
              <w:rPr>
                <w:spacing w:val="-2"/>
                <w:sz w:val="18"/>
              </w:rPr>
              <w:t> passenger:</w:t>
            </w:r>
          </w:p>
        </w:tc>
        <w:tc>
          <w:tcPr>
            <w:tcW w:w="691" w:type="dxa"/>
          </w:tcPr>
          <w:p>
            <w:pPr>
              <w:pStyle w:val="TableParagraph"/>
              <w:ind w:right="68"/>
              <w:jc w:val="center"/>
              <w:rPr>
                <w:sz w:val="18"/>
              </w:rPr>
            </w:pPr>
            <w:r>
              <w:rPr>
                <w:spacing w:val="-5"/>
                <w:sz w:val="18"/>
              </w:rPr>
              <w:t>370</w:t>
            </w:r>
          </w:p>
        </w:tc>
        <w:tc>
          <w:tcPr>
            <w:tcW w:w="599" w:type="dxa"/>
          </w:tcPr>
          <w:p>
            <w:pPr>
              <w:pStyle w:val="TableParagraph"/>
              <w:ind w:left="46" w:right="14"/>
              <w:jc w:val="center"/>
              <w:rPr>
                <w:sz w:val="18"/>
              </w:rPr>
            </w:pPr>
            <w:r>
              <w:rPr>
                <w:spacing w:val="-4"/>
                <w:sz w:val="18"/>
              </w:rPr>
              <w:t>53.0</w:t>
            </w:r>
          </w:p>
        </w:tc>
        <w:tc>
          <w:tcPr>
            <w:tcW w:w="1695" w:type="dxa"/>
          </w:tcPr>
          <w:p>
            <w:pPr>
              <w:pStyle w:val="TableParagraph"/>
              <w:ind w:left="229"/>
              <w:rPr>
                <w:sz w:val="18"/>
              </w:rPr>
            </w:pPr>
            <w:r>
              <w:rPr>
                <w:spacing w:val="-5"/>
                <w:sz w:val="18"/>
              </w:rPr>
              <w:t>…….</w:t>
            </w:r>
          </w:p>
        </w:tc>
        <w:tc>
          <w:tcPr>
            <w:tcW w:w="5173" w:type="dxa"/>
            <w:gridSpan w:val="4"/>
          </w:tcPr>
          <w:p>
            <w:pPr>
              <w:pStyle w:val="TableParagraph"/>
              <w:ind w:left="882"/>
              <w:rPr>
                <w:sz w:val="18"/>
              </w:rPr>
            </w:pPr>
            <w:r>
              <w:rPr>
                <w:sz w:val="18"/>
              </w:rPr>
              <w:t>the</w:t>
            </w:r>
            <w:r>
              <w:rPr>
                <w:spacing w:val="-1"/>
                <w:sz w:val="18"/>
              </w:rPr>
              <w:t> </w:t>
            </w:r>
            <w:r>
              <w:rPr>
                <w:sz w:val="18"/>
              </w:rPr>
              <w:t>80</w:t>
            </w:r>
            <w:r>
              <w:rPr>
                <w:spacing w:val="-3"/>
                <w:sz w:val="18"/>
              </w:rPr>
              <w:t> </w:t>
            </w:r>
            <w:r>
              <w:rPr>
                <w:sz w:val="18"/>
              </w:rPr>
              <w:t>by</w:t>
            </w:r>
            <w:r>
              <w:rPr>
                <w:spacing w:val="4"/>
                <w:sz w:val="18"/>
              </w:rPr>
              <w:t> </w:t>
            </w:r>
            <w:r>
              <w:rPr>
                <w:sz w:val="18"/>
              </w:rPr>
              <w:t>6</w:t>
            </w:r>
            <w:r>
              <w:rPr>
                <w:spacing w:val="-4"/>
                <w:sz w:val="18"/>
              </w:rPr>
              <w:t> </w:t>
            </w:r>
            <w:r>
              <w:rPr>
                <w:sz w:val="18"/>
              </w:rPr>
              <w:t>pound</w:t>
            </w:r>
            <w:r>
              <w:rPr>
                <w:spacing w:val="-3"/>
                <w:sz w:val="18"/>
              </w:rPr>
              <w:t> </w:t>
            </w:r>
            <w:r>
              <w:rPr>
                <w:sz w:val="18"/>
              </w:rPr>
              <w:t>per</w:t>
            </w:r>
            <w:r>
              <w:rPr>
                <w:spacing w:val="-2"/>
                <w:sz w:val="18"/>
              </w:rPr>
              <w:t> gallon.</w:t>
            </w:r>
          </w:p>
        </w:tc>
      </w:tr>
      <w:tr>
        <w:trPr>
          <w:trHeight w:val="208" w:hRule="atLeast"/>
        </w:trPr>
        <w:tc>
          <w:tcPr>
            <w:tcW w:w="1943" w:type="dxa"/>
          </w:tcPr>
          <w:p>
            <w:pPr>
              <w:pStyle w:val="TableParagraph"/>
              <w:ind w:left="50"/>
              <w:rPr>
                <w:sz w:val="18"/>
              </w:rPr>
            </w:pPr>
            <w:r>
              <w:rPr>
                <w:sz w:val="18"/>
              </w:rPr>
              <w:t>Rear</w:t>
            </w:r>
            <w:r>
              <w:rPr>
                <w:spacing w:val="-7"/>
                <w:sz w:val="18"/>
              </w:rPr>
              <w:t> </w:t>
            </w:r>
            <w:r>
              <w:rPr>
                <w:spacing w:val="-2"/>
                <w:sz w:val="18"/>
              </w:rPr>
              <w:t>passengers:</w:t>
            </w:r>
          </w:p>
        </w:tc>
        <w:tc>
          <w:tcPr>
            <w:tcW w:w="691" w:type="dxa"/>
          </w:tcPr>
          <w:p>
            <w:pPr>
              <w:pStyle w:val="TableParagraph"/>
              <w:ind w:left="31" w:right="189"/>
              <w:jc w:val="center"/>
              <w:rPr>
                <w:sz w:val="18"/>
              </w:rPr>
            </w:pPr>
            <w:r>
              <w:rPr>
                <w:spacing w:val="-5"/>
                <w:sz w:val="18"/>
              </w:rPr>
              <w:t>350</w:t>
            </w:r>
          </w:p>
        </w:tc>
        <w:tc>
          <w:tcPr>
            <w:tcW w:w="599" w:type="dxa"/>
          </w:tcPr>
          <w:p>
            <w:pPr>
              <w:pStyle w:val="TableParagraph"/>
              <w:ind w:left="46" w:right="14"/>
              <w:jc w:val="center"/>
              <w:rPr>
                <w:sz w:val="18"/>
              </w:rPr>
            </w:pPr>
            <w:r>
              <w:rPr>
                <w:spacing w:val="-4"/>
                <w:sz w:val="18"/>
              </w:rPr>
              <w:t>88.0</w:t>
            </w:r>
          </w:p>
        </w:tc>
        <w:tc>
          <w:tcPr>
            <w:tcW w:w="1695" w:type="dxa"/>
          </w:tcPr>
          <w:p>
            <w:pPr>
              <w:pStyle w:val="TableParagraph"/>
              <w:ind w:left="229"/>
              <w:rPr>
                <w:sz w:val="18"/>
              </w:rPr>
            </w:pPr>
            <w:r>
              <w:rPr>
                <w:spacing w:val="-5"/>
                <w:sz w:val="18"/>
              </w:rPr>
              <w:t>…….</w:t>
            </w:r>
          </w:p>
        </w:tc>
        <w:tc>
          <w:tcPr>
            <w:tcW w:w="5173" w:type="dxa"/>
            <w:gridSpan w:val="4"/>
          </w:tcPr>
          <w:p>
            <w:pPr>
              <w:pStyle w:val="TableParagraph"/>
              <w:spacing w:line="240" w:lineRule="auto"/>
              <w:rPr>
                <w:sz w:val="14"/>
              </w:rPr>
            </w:pPr>
          </w:p>
        </w:tc>
      </w:tr>
      <w:tr>
        <w:trPr>
          <w:trHeight w:val="204" w:hRule="atLeast"/>
        </w:trPr>
        <w:tc>
          <w:tcPr>
            <w:tcW w:w="1943" w:type="dxa"/>
          </w:tcPr>
          <w:p>
            <w:pPr>
              <w:pStyle w:val="TableParagraph"/>
              <w:spacing w:line="184" w:lineRule="exact"/>
              <w:ind w:left="50"/>
              <w:rPr>
                <w:sz w:val="18"/>
              </w:rPr>
            </w:pPr>
            <w:r>
              <w:rPr>
                <w:sz w:val="18"/>
              </w:rPr>
              <w:t>Fuel</w:t>
            </w:r>
            <w:r>
              <w:rPr>
                <w:spacing w:val="-10"/>
                <w:sz w:val="18"/>
              </w:rPr>
              <w:t> </w:t>
            </w:r>
            <w:r>
              <w:rPr>
                <w:sz w:val="18"/>
              </w:rPr>
              <w:t>(80 gal.</w:t>
            </w:r>
            <w:r>
              <w:rPr>
                <w:spacing w:val="-5"/>
                <w:sz w:val="18"/>
              </w:rPr>
              <w:t> </w:t>
            </w:r>
            <w:r>
              <w:rPr>
                <w:sz w:val="18"/>
              </w:rPr>
              <w:t>usable</w:t>
            </w:r>
            <w:r>
              <w:rPr>
                <w:spacing w:val="3"/>
                <w:sz w:val="18"/>
              </w:rPr>
              <w:t> </w:t>
            </w:r>
            <w:r>
              <w:rPr>
                <w:spacing w:val="-2"/>
                <w:sz w:val="18"/>
              </w:rPr>
              <w:t>fuel):</w:t>
            </w:r>
          </w:p>
        </w:tc>
        <w:tc>
          <w:tcPr>
            <w:tcW w:w="691" w:type="dxa"/>
          </w:tcPr>
          <w:p>
            <w:pPr>
              <w:pStyle w:val="TableParagraph"/>
              <w:spacing w:line="184" w:lineRule="exact"/>
              <w:ind w:left="31" w:right="179"/>
              <w:jc w:val="center"/>
              <w:rPr>
                <w:sz w:val="18"/>
              </w:rPr>
            </w:pPr>
            <w:r>
              <w:rPr>
                <w:spacing w:val="-5"/>
                <w:sz w:val="18"/>
              </w:rPr>
              <w:t>……</w:t>
            </w:r>
          </w:p>
        </w:tc>
        <w:tc>
          <w:tcPr>
            <w:tcW w:w="599" w:type="dxa"/>
          </w:tcPr>
          <w:p>
            <w:pPr>
              <w:pStyle w:val="TableParagraph"/>
              <w:spacing w:line="184" w:lineRule="exact"/>
              <w:ind w:left="46"/>
              <w:jc w:val="center"/>
              <w:rPr>
                <w:sz w:val="18"/>
              </w:rPr>
            </w:pPr>
            <w:r>
              <w:rPr>
                <w:spacing w:val="-4"/>
                <w:sz w:val="18"/>
              </w:rPr>
              <w:t>72.0</w:t>
            </w:r>
          </w:p>
        </w:tc>
        <w:tc>
          <w:tcPr>
            <w:tcW w:w="1695" w:type="dxa"/>
          </w:tcPr>
          <w:p>
            <w:pPr>
              <w:pStyle w:val="TableParagraph"/>
              <w:spacing w:line="184" w:lineRule="exact"/>
              <w:ind w:left="193"/>
              <w:rPr>
                <w:sz w:val="18"/>
              </w:rPr>
            </w:pPr>
            <w:r>
              <w:rPr>
                <w:spacing w:val="-4"/>
                <w:sz w:val="18"/>
              </w:rPr>
              <w:t>……..</w:t>
            </w:r>
          </w:p>
        </w:tc>
        <w:tc>
          <w:tcPr>
            <w:tcW w:w="5173" w:type="dxa"/>
            <w:gridSpan w:val="4"/>
          </w:tcPr>
          <w:p>
            <w:pPr>
              <w:pStyle w:val="TableParagraph"/>
              <w:spacing w:line="184" w:lineRule="exact"/>
              <w:ind w:left="882"/>
              <w:rPr>
                <w:sz w:val="18"/>
              </w:rPr>
            </w:pPr>
            <w:r>
              <w:rPr>
                <w:sz w:val="18"/>
              </w:rPr>
              <w:t>(80</w:t>
            </w:r>
            <w:r>
              <w:rPr>
                <w:spacing w:val="-1"/>
                <w:sz w:val="18"/>
              </w:rPr>
              <w:t> </w:t>
            </w:r>
            <w:r>
              <w:rPr>
                <w:sz w:val="18"/>
              </w:rPr>
              <w:t>×</w:t>
            </w:r>
            <w:r>
              <w:rPr>
                <w:spacing w:val="-3"/>
                <w:sz w:val="18"/>
              </w:rPr>
              <w:t> </w:t>
            </w:r>
            <w:r>
              <w:rPr>
                <w:sz w:val="18"/>
              </w:rPr>
              <w:t>6)</w:t>
            </w:r>
            <w:r>
              <w:rPr>
                <w:spacing w:val="-6"/>
                <w:sz w:val="18"/>
              </w:rPr>
              <w:t> </w:t>
            </w:r>
            <w:r>
              <w:rPr>
                <w:sz w:val="18"/>
              </w:rPr>
              <w:t>=</w:t>
            </w:r>
            <w:r>
              <w:rPr>
                <w:spacing w:val="3"/>
                <w:sz w:val="18"/>
              </w:rPr>
              <w:t> </w:t>
            </w:r>
            <w:r>
              <w:rPr>
                <w:sz w:val="18"/>
              </w:rPr>
              <w:t>480 </w:t>
            </w:r>
            <w:r>
              <w:rPr>
                <w:spacing w:val="-4"/>
                <w:sz w:val="18"/>
              </w:rPr>
              <w:t>lbs.</w:t>
            </w:r>
          </w:p>
        </w:tc>
      </w:tr>
    </w:tbl>
    <w:p>
      <w:pPr>
        <w:pStyle w:val="BodyText"/>
        <w:rPr>
          <w:sz w:val="20"/>
        </w:rPr>
      </w:pPr>
    </w:p>
    <w:p>
      <w:pPr>
        <w:pStyle w:val="BodyText"/>
        <w:spacing w:before="176" w:after="1"/>
        <w:rPr>
          <w:sz w:val="20"/>
        </w:rPr>
      </w:pPr>
    </w:p>
    <w:tbl>
      <w:tblPr>
        <w:tblW w:w="0" w:type="auto"/>
        <w:jc w:val="left"/>
        <w:tblInd w:w="1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923"/>
        <w:gridCol w:w="3521"/>
        <w:gridCol w:w="706"/>
        <w:gridCol w:w="1022"/>
      </w:tblGrid>
      <w:tr>
        <w:trPr>
          <w:trHeight w:val="405" w:hRule="atLeast"/>
        </w:trPr>
        <w:tc>
          <w:tcPr>
            <w:tcW w:w="4923" w:type="dxa"/>
          </w:tcPr>
          <w:p>
            <w:pPr>
              <w:pStyle w:val="TableParagraph"/>
              <w:spacing w:line="197" w:lineRule="exact"/>
              <w:ind w:left="50"/>
              <w:rPr>
                <w:sz w:val="18"/>
              </w:rPr>
            </w:pPr>
            <w:r>
              <w:rPr>
                <w:sz w:val="18"/>
              </w:rPr>
              <w:t>Determine</w:t>
            </w:r>
            <w:r>
              <w:rPr>
                <w:spacing w:val="-6"/>
                <w:sz w:val="18"/>
              </w:rPr>
              <w:t> </w:t>
            </w:r>
            <w:r>
              <w:rPr>
                <w:sz w:val="18"/>
              </w:rPr>
              <w:t>the</w:t>
            </w:r>
            <w:r>
              <w:rPr>
                <w:spacing w:val="-5"/>
                <w:sz w:val="18"/>
              </w:rPr>
              <w:t> </w:t>
            </w:r>
            <w:r>
              <w:rPr>
                <w:sz w:val="18"/>
              </w:rPr>
              <w:t>center</w:t>
            </w:r>
            <w:r>
              <w:rPr>
                <w:spacing w:val="-7"/>
                <w:sz w:val="18"/>
              </w:rPr>
              <w:t> </w:t>
            </w:r>
            <w:r>
              <w:rPr>
                <w:sz w:val="18"/>
              </w:rPr>
              <w:t>of</w:t>
            </w:r>
            <w:r>
              <w:rPr>
                <w:spacing w:val="-7"/>
                <w:sz w:val="18"/>
              </w:rPr>
              <w:t> </w:t>
            </w:r>
            <w:r>
              <w:rPr>
                <w:sz w:val="18"/>
              </w:rPr>
              <w:t>gravity</w:t>
            </w:r>
            <w:r>
              <w:rPr>
                <w:spacing w:val="-2"/>
                <w:sz w:val="18"/>
              </w:rPr>
              <w:t> </w:t>
            </w:r>
            <w:r>
              <w:rPr>
                <w:sz w:val="18"/>
              </w:rPr>
              <w:t>(CG)</w:t>
            </w:r>
            <w:r>
              <w:rPr>
                <w:spacing w:val="1"/>
                <w:sz w:val="18"/>
              </w:rPr>
              <w:t> </w:t>
            </w:r>
            <w:r>
              <w:rPr>
                <w:sz w:val="18"/>
              </w:rPr>
              <w:t>position</w:t>
            </w:r>
            <w:r>
              <w:rPr>
                <w:spacing w:val="-2"/>
                <w:sz w:val="18"/>
              </w:rPr>
              <w:t> </w:t>
            </w:r>
            <w:r>
              <w:rPr>
                <w:sz w:val="18"/>
              </w:rPr>
              <w:t>in</w:t>
            </w:r>
            <w:r>
              <w:rPr>
                <w:spacing w:val="7"/>
                <w:sz w:val="18"/>
              </w:rPr>
              <w:t> </w:t>
            </w:r>
            <w:r>
              <w:rPr>
                <w:spacing w:val="-2"/>
                <w:sz w:val="18"/>
              </w:rPr>
              <w:t>inches</w:t>
            </w:r>
          </w:p>
          <w:p>
            <w:pPr>
              <w:pStyle w:val="TableParagraph"/>
              <w:ind w:left="50"/>
              <w:rPr>
                <w:sz w:val="18"/>
              </w:rPr>
            </w:pPr>
            <w:r>
              <w:rPr>
                <w:sz w:val="18"/>
              </w:rPr>
              <w:t>from the</w:t>
            </w:r>
            <w:r>
              <w:rPr>
                <w:spacing w:val="-3"/>
                <w:sz w:val="18"/>
              </w:rPr>
              <w:t> </w:t>
            </w:r>
            <w:r>
              <w:rPr>
                <w:spacing w:val="-2"/>
                <w:sz w:val="18"/>
              </w:rPr>
              <w:t>datum.</w:t>
            </w:r>
          </w:p>
        </w:tc>
        <w:tc>
          <w:tcPr>
            <w:tcW w:w="3521" w:type="dxa"/>
          </w:tcPr>
          <w:p>
            <w:pPr>
              <w:pStyle w:val="TableParagraph"/>
              <w:spacing w:line="197" w:lineRule="exact"/>
              <w:ind w:right="83"/>
              <w:jc w:val="right"/>
              <w:rPr>
                <w:sz w:val="18"/>
              </w:rPr>
            </w:pPr>
            <w:r>
              <w:rPr>
                <w:spacing w:val="-2"/>
                <w:sz w:val="18"/>
              </w:rPr>
              <w:t>Weight</w:t>
            </w:r>
          </w:p>
          <w:p>
            <w:pPr>
              <w:pStyle w:val="TableParagraph"/>
              <w:ind w:right="145"/>
              <w:jc w:val="right"/>
              <w:rPr>
                <w:sz w:val="18"/>
              </w:rPr>
            </w:pPr>
            <w:r>
              <w:rPr>
                <w:spacing w:val="-2"/>
                <w:sz w:val="18"/>
                <w:u w:val="single"/>
              </w:rPr>
              <w:t>(lbs.)</w:t>
            </w:r>
          </w:p>
        </w:tc>
        <w:tc>
          <w:tcPr>
            <w:tcW w:w="706" w:type="dxa"/>
          </w:tcPr>
          <w:p>
            <w:pPr>
              <w:pStyle w:val="TableParagraph"/>
              <w:spacing w:line="197" w:lineRule="exact"/>
              <w:ind w:left="274"/>
              <w:rPr>
                <w:sz w:val="18"/>
              </w:rPr>
            </w:pPr>
            <w:r>
              <w:rPr>
                <w:spacing w:val="-5"/>
                <w:sz w:val="18"/>
              </w:rPr>
              <w:t>Arm</w:t>
            </w:r>
          </w:p>
          <w:p>
            <w:pPr>
              <w:pStyle w:val="TableParagraph"/>
              <w:ind w:left="303"/>
              <w:rPr>
                <w:sz w:val="18"/>
              </w:rPr>
            </w:pPr>
            <w:r>
              <w:rPr>
                <w:spacing w:val="-2"/>
                <w:sz w:val="18"/>
                <w:u w:val="single"/>
              </w:rPr>
              <w:t>(in.)</w:t>
            </w:r>
          </w:p>
        </w:tc>
        <w:tc>
          <w:tcPr>
            <w:tcW w:w="1022" w:type="dxa"/>
          </w:tcPr>
          <w:p>
            <w:pPr>
              <w:pStyle w:val="TableParagraph"/>
              <w:spacing w:line="197" w:lineRule="exact"/>
              <w:ind w:left="303"/>
              <w:rPr>
                <w:sz w:val="18"/>
              </w:rPr>
            </w:pPr>
            <w:r>
              <w:rPr>
                <w:spacing w:val="-2"/>
                <w:sz w:val="18"/>
              </w:rPr>
              <w:t>Moment</w:t>
            </w:r>
          </w:p>
          <w:p>
            <w:pPr>
              <w:pStyle w:val="TableParagraph"/>
              <w:ind w:left="303"/>
              <w:rPr>
                <w:sz w:val="18"/>
              </w:rPr>
            </w:pPr>
            <w:r>
              <w:rPr>
                <w:sz w:val="18"/>
                <w:u w:val="single"/>
              </w:rPr>
              <w:t>(lb.</w:t>
            </w:r>
            <w:r>
              <w:rPr>
                <w:spacing w:val="-4"/>
                <w:sz w:val="18"/>
                <w:u w:val="single"/>
              </w:rPr>
              <w:t> </w:t>
            </w:r>
            <w:r>
              <w:rPr>
                <w:sz w:val="18"/>
                <w:u w:val="single"/>
              </w:rPr>
              <w:t>–</w:t>
            </w:r>
            <w:r>
              <w:rPr>
                <w:spacing w:val="9"/>
                <w:sz w:val="18"/>
                <w:u w:val="single"/>
              </w:rPr>
              <w:t> </w:t>
            </w:r>
            <w:r>
              <w:rPr>
                <w:spacing w:val="-4"/>
                <w:sz w:val="18"/>
                <w:u w:val="single"/>
              </w:rPr>
              <w:t>in.)</w:t>
            </w:r>
          </w:p>
        </w:tc>
      </w:tr>
      <w:tr>
        <w:trPr>
          <w:trHeight w:val="208" w:hRule="atLeast"/>
        </w:trPr>
        <w:tc>
          <w:tcPr>
            <w:tcW w:w="4923" w:type="dxa"/>
          </w:tcPr>
          <w:p>
            <w:pPr>
              <w:pStyle w:val="TableParagraph"/>
              <w:spacing w:line="240" w:lineRule="auto"/>
              <w:rPr>
                <w:sz w:val="14"/>
              </w:rPr>
            </w:pPr>
          </w:p>
        </w:tc>
        <w:tc>
          <w:tcPr>
            <w:tcW w:w="3521" w:type="dxa"/>
          </w:tcPr>
          <w:p>
            <w:pPr>
              <w:pStyle w:val="TableParagraph"/>
              <w:tabs>
                <w:tab w:pos="3360" w:val="right" w:leader="none"/>
              </w:tabs>
              <w:ind w:left="886"/>
              <w:rPr>
                <w:sz w:val="18"/>
              </w:rPr>
            </w:pPr>
            <w:r>
              <w:rPr>
                <w:sz w:val="16"/>
              </w:rPr>
              <w:t>Empty</w:t>
            </w:r>
            <w:r>
              <w:rPr>
                <w:spacing w:val="-2"/>
                <w:sz w:val="16"/>
              </w:rPr>
              <w:t> weight:</w:t>
            </w:r>
            <w:r>
              <w:rPr>
                <w:sz w:val="16"/>
              </w:rPr>
              <w:tab/>
            </w:r>
            <w:r>
              <w:rPr>
                <w:spacing w:val="-4"/>
                <w:sz w:val="18"/>
              </w:rPr>
              <w:t>2245</w:t>
            </w:r>
          </w:p>
        </w:tc>
        <w:tc>
          <w:tcPr>
            <w:tcW w:w="706" w:type="dxa"/>
          </w:tcPr>
          <w:p>
            <w:pPr>
              <w:pStyle w:val="TableParagraph"/>
              <w:ind w:right="101"/>
              <w:jc w:val="right"/>
              <w:rPr>
                <w:sz w:val="18"/>
              </w:rPr>
            </w:pPr>
            <w:r>
              <w:rPr>
                <w:spacing w:val="-4"/>
                <w:sz w:val="18"/>
              </w:rPr>
              <w:t>70.4</w:t>
            </w:r>
          </w:p>
        </w:tc>
        <w:tc>
          <w:tcPr>
            <w:tcW w:w="1022" w:type="dxa"/>
          </w:tcPr>
          <w:p>
            <w:pPr>
              <w:pStyle w:val="TableParagraph"/>
              <w:ind w:left="303"/>
              <w:rPr>
                <w:sz w:val="18"/>
              </w:rPr>
            </w:pPr>
            <w:r>
              <w:rPr>
                <w:spacing w:val="-2"/>
                <w:sz w:val="18"/>
              </w:rPr>
              <w:t>158048</w:t>
            </w:r>
          </w:p>
        </w:tc>
      </w:tr>
      <w:tr>
        <w:trPr>
          <w:trHeight w:val="208" w:hRule="atLeast"/>
        </w:trPr>
        <w:tc>
          <w:tcPr>
            <w:tcW w:w="4923" w:type="dxa"/>
          </w:tcPr>
          <w:p>
            <w:pPr>
              <w:pStyle w:val="TableParagraph"/>
              <w:ind w:left="50"/>
              <w:rPr>
                <w:sz w:val="18"/>
              </w:rPr>
            </w:pPr>
            <w:r>
              <w:rPr>
                <w:sz w:val="18"/>
              </w:rPr>
              <w:t>A.</w:t>
            </w:r>
            <w:r>
              <w:rPr>
                <w:spacing w:val="61"/>
                <w:w w:val="150"/>
                <w:sz w:val="18"/>
              </w:rPr>
              <w:t> </w:t>
            </w:r>
            <w:r>
              <w:rPr>
                <w:sz w:val="18"/>
              </w:rPr>
              <w:t>68.34</w:t>
            </w:r>
            <w:r>
              <w:rPr>
                <w:spacing w:val="-1"/>
                <w:sz w:val="18"/>
              </w:rPr>
              <w:t> </w:t>
            </w:r>
            <w:r>
              <w:rPr>
                <w:spacing w:val="-2"/>
                <w:sz w:val="18"/>
              </w:rPr>
              <w:t>inches.</w:t>
            </w:r>
          </w:p>
        </w:tc>
        <w:tc>
          <w:tcPr>
            <w:tcW w:w="3521" w:type="dxa"/>
          </w:tcPr>
          <w:p>
            <w:pPr>
              <w:pStyle w:val="TableParagraph"/>
              <w:tabs>
                <w:tab w:pos="3111" w:val="right" w:leader="none"/>
              </w:tabs>
              <w:ind w:left="886"/>
              <w:rPr>
                <w:sz w:val="18"/>
              </w:rPr>
            </w:pPr>
            <w:r>
              <w:rPr>
                <w:sz w:val="16"/>
              </w:rPr>
              <w:t>Pilot</w:t>
            </w:r>
            <w:r>
              <w:rPr>
                <w:spacing w:val="-4"/>
                <w:sz w:val="16"/>
              </w:rPr>
              <w:t> </w:t>
            </w:r>
            <w:r>
              <w:rPr>
                <w:sz w:val="16"/>
              </w:rPr>
              <w:t>and</w:t>
            </w:r>
            <w:r>
              <w:rPr>
                <w:spacing w:val="-4"/>
                <w:sz w:val="16"/>
              </w:rPr>
              <w:t> </w:t>
            </w:r>
            <w:r>
              <w:rPr>
                <w:sz w:val="16"/>
              </w:rPr>
              <w:t>front</w:t>
            </w:r>
            <w:r>
              <w:rPr>
                <w:spacing w:val="-5"/>
                <w:sz w:val="16"/>
              </w:rPr>
              <w:t> </w:t>
            </w:r>
            <w:r>
              <w:rPr>
                <w:spacing w:val="-2"/>
                <w:sz w:val="16"/>
              </w:rPr>
              <w:t>passenger:</w:t>
            </w:r>
            <w:r>
              <w:rPr>
                <w:sz w:val="16"/>
              </w:rPr>
              <w:tab/>
            </w:r>
            <w:r>
              <w:rPr>
                <w:spacing w:val="-5"/>
                <w:sz w:val="18"/>
              </w:rPr>
              <w:t>370</w:t>
            </w:r>
          </w:p>
        </w:tc>
        <w:tc>
          <w:tcPr>
            <w:tcW w:w="706" w:type="dxa"/>
          </w:tcPr>
          <w:p>
            <w:pPr>
              <w:pStyle w:val="TableParagraph"/>
              <w:ind w:left="87"/>
              <w:rPr>
                <w:sz w:val="18"/>
              </w:rPr>
            </w:pPr>
            <w:r>
              <w:rPr>
                <w:spacing w:val="-4"/>
                <w:sz w:val="18"/>
              </w:rPr>
              <w:t>53.0</w:t>
            </w:r>
          </w:p>
        </w:tc>
        <w:tc>
          <w:tcPr>
            <w:tcW w:w="1022" w:type="dxa"/>
          </w:tcPr>
          <w:p>
            <w:pPr>
              <w:pStyle w:val="TableParagraph"/>
              <w:ind w:left="101"/>
              <w:rPr>
                <w:sz w:val="18"/>
              </w:rPr>
            </w:pPr>
            <w:r>
              <w:rPr>
                <w:spacing w:val="-2"/>
                <w:sz w:val="18"/>
              </w:rPr>
              <w:t>19610</w:t>
            </w:r>
          </w:p>
        </w:tc>
      </w:tr>
      <w:tr>
        <w:trPr>
          <w:trHeight w:val="205" w:hRule="atLeast"/>
        </w:trPr>
        <w:tc>
          <w:tcPr>
            <w:tcW w:w="4923" w:type="dxa"/>
          </w:tcPr>
          <w:p>
            <w:pPr>
              <w:pStyle w:val="TableParagraph"/>
              <w:spacing w:line="185" w:lineRule="exact"/>
              <w:ind w:left="50"/>
              <w:rPr>
                <w:sz w:val="18"/>
              </w:rPr>
            </w:pPr>
            <w:r>
              <w:rPr>
                <w:sz w:val="18"/>
              </w:rPr>
              <w:t>B.</w:t>
            </w:r>
            <w:r>
              <w:rPr>
                <w:spacing w:val="63"/>
                <w:w w:val="150"/>
                <w:sz w:val="18"/>
              </w:rPr>
              <w:t> </w:t>
            </w:r>
            <w:r>
              <w:rPr>
                <w:sz w:val="18"/>
              </w:rPr>
              <w:t>69.12 </w:t>
            </w:r>
            <w:r>
              <w:rPr>
                <w:spacing w:val="-2"/>
                <w:sz w:val="18"/>
              </w:rPr>
              <w:t>inches.</w:t>
            </w:r>
          </w:p>
        </w:tc>
        <w:tc>
          <w:tcPr>
            <w:tcW w:w="3521" w:type="dxa"/>
          </w:tcPr>
          <w:p>
            <w:pPr>
              <w:pStyle w:val="TableParagraph"/>
              <w:tabs>
                <w:tab w:pos="3306" w:val="right" w:leader="none"/>
              </w:tabs>
              <w:spacing w:line="185" w:lineRule="exact"/>
              <w:ind w:left="887"/>
              <w:rPr>
                <w:sz w:val="18"/>
              </w:rPr>
            </w:pPr>
            <w:r>
              <w:rPr>
                <w:sz w:val="18"/>
              </w:rPr>
              <w:t>Rear</w:t>
            </w:r>
            <w:r>
              <w:rPr>
                <w:spacing w:val="-7"/>
                <w:sz w:val="18"/>
              </w:rPr>
              <w:t> </w:t>
            </w:r>
            <w:r>
              <w:rPr>
                <w:spacing w:val="-2"/>
                <w:sz w:val="18"/>
              </w:rPr>
              <w:t>passengers:</w:t>
            </w:r>
            <w:r>
              <w:rPr>
                <w:sz w:val="18"/>
              </w:rPr>
              <w:tab/>
            </w:r>
            <w:r>
              <w:rPr>
                <w:spacing w:val="-5"/>
                <w:sz w:val="18"/>
              </w:rPr>
              <w:t>350</w:t>
            </w:r>
          </w:p>
        </w:tc>
        <w:tc>
          <w:tcPr>
            <w:tcW w:w="706" w:type="dxa"/>
          </w:tcPr>
          <w:p>
            <w:pPr>
              <w:pStyle w:val="TableParagraph"/>
              <w:spacing w:line="185" w:lineRule="exact"/>
              <w:ind w:right="144"/>
              <w:jc w:val="right"/>
              <w:rPr>
                <w:sz w:val="18"/>
              </w:rPr>
            </w:pPr>
            <w:r>
              <w:rPr>
                <w:spacing w:val="-4"/>
                <w:sz w:val="18"/>
              </w:rPr>
              <w:t>88.0</w:t>
            </w:r>
          </w:p>
        </w:tc>
        <w:tc>
          <w:tcPr>
            <w:tcW w:w="1022" w:type="dxa"/>
          </w:tcPr>
          <w:p>
            <w:pPr>
              <w:pStyle w:val="TableParagraph"/>
              <w:spacing w:line="185" w:lineRule="exact"/>
              <w:ind w:left="303"/>
              <w:rPr>
                <w:sz w:val="18"/>
              </w:rPr>
            </w:pPr>
            <w:r>
              <w:rPr>
                <w:spacing w:val="-2"/>
                <w:sz w:val="18"/>
              </w:rPr>
              <w:t>30800</w:t>
            </w:r>
          </w:p>
        </w:tc>
      </w:tr>
      <w:tr>
        <w:trPr>
          <w:trHeight w:val="205" w:hRule="atLeast"/>
        </w:trPr>
        <w:tc>
          <w:tcPr>
            <w:tcW w:w="4923" w:type="dxa"/>
          </w:tcPr>
          <w:p>
            <w:pPr>
              <w:pStyle w:val="TableParagraph"/>
              <w:spacing w:line="185" w:lineRule="exact"/>
              <w:ind w:left="50"/>
              <w:rPr>
                <w:sz w:val="18"/>
              </w:rPr>
            </w:pPr>
            <w:r>
              <w:rPr>
                <w:sz w:val="18"/>
              </w:rPr>
              <w:t>C.</w:t>
            </w:r>
            <w:r>
              <w:rPr>
                <w:spacing w:val="60"/>
                <w:w w:val="150"/>
                <w:sz w:val="18"/>
              </w:rPr>
              <w:t> </w:t>
            </w:r>
            <w:r>
              <w:rPr>
                <w:sz w:val="18"/>
              </w:rPr>
              <w:t>70.54</w:t>
            </w:r>
            <w:r>
              <w:rPr>
                <w:spacing w:val="2"/>
                <w:sz w:val="18"/>
              </w:rPr>
              <w:t> </w:t>
            </w:r>
            <w:r>
              <w:rPr>
                <w:spacing w:val="-2"/>
                <w:sz w:val="18"/>
              </w:rPr>
              <w:t>inches.</w:t>
            </w:r>
          </w:p>
        </w:tc>
        <w:tc>
          <w:tcPr>
            <w:tcW w:w="3521" w:type="dxa"/>
          </w:tcPr>
          <w:p>
            <w:pPr>
              <w:pStyle w:val="TableParagraph"/>
              <w:tabs>
                <w:tab w:pos="3054" w:val="left" w:leader="none"/>
              </w:tabs>
              <w:spacing w:line="185" w:lineRule="exact"/>
              <w:ind w:left="886"/>
              <w:rPr>
                <w:sz w:val="18"/>
              </w:rPr>
            </w:pPr>
            <w:r>
              <w:rPr>
                <w:sz w:val="18"/>
              </w:rPr>
              <w:t>Fuel</w:t>
            </w:r>
            <w:r>
              <w:rPr>
                <w:spacing w:val="-10"/>
                <w:sz w:val="18"/>
              </w:rPr>
              <w:t> </w:t>
            </w:r>
            <w:r>
              <w:rPr>
                <w:sz w:val="18"/>
              </w:rPr>
              <w:t>(80 gal.</w:t>
            </w:r>
            <w:r>
              <w:rPr>
                <w:spacing w:val="-5"/>
                <w:sz w:val="18"/>
              </w:rPr>
              <w:t> </w:t>
            </w:r>
            <w:r>
              <w:rPr>
                <w:sz w:val="18"/>
              </w:rPr>
              <w:t>usable</w:t>
            </w:r>
            <w:r>
              <w:rPr>
                <w:spacing w:val="3"/>
                <w:sz w:val="18"/>
              </w:rPr>
              <w:t> </w:t>
            </w:r>
            <w:r>
              <w:rPr>
                <w:spacing w:val="-2"/>
                <w:sz w:val="18"/>
              </w:rPr>
              <w:t>fuel):</w:t>
            </w:r>
            <w:r>
              <w:rPr>
                <w:sz w:val="18"/>
              </w:rPr>
              <w:tab/>
            </w:r>
            <w:r>
              <w:rPr>
                <w:spacing w:val="-5"/>
                <w:sz w:val="18"/>
                <w:u w:val="single"/>
              </w:rPr>
              <w:t>480</w:t>
            </w:r>
          </w:p>
        </w:tc>
        <w:tc>
          <w:tcPr>
            <w:tcW w:w="706" w:type="dxa"/>
          </w:tcPr>
          <w:p>
            <w:pPr>
              <w:pStyle w:val="TableParagraph"/>
              <w:spacing w:line="185" w:lineRule="exact"/>
              <w:ind w:right="137"/>
              <w:jc w:val="right"/>
              <w:rPr>
                <w:sz w:val="18"/>
              </w:rPr>
            </w:pPr>
            <w:r>
              <w:rPr>
                <w:spacing w:val="-4"/>
                <w:sz w:val="18"/>
                <w:u w:val="single"/>
              </w:rPr>
              <w:t>72.2</w:t>
            </w:r>
          </w:p>
        </w:tc>
        <w:tc>
          <w:tcPr>
            <w:tcW w:w="1022" w:type="dxa"/>
          </w:tcPr>
          <w:p>
            <w:pPr>
              <w:pStyle w:val="TableParagraph"/>
              <w:spacing w:line="185" w:lineRule="exact"/>
              <w:ind w:left="310"/>
              <w:rPr>
                <w:sz w:val="18"/>
              </w:rPr>
            </w:pPr>
            <w:r>
              <w:rPr>
                <w:spacing w:val="-2"/>
                <w:sz w:val="18"/>
                <w:u w:val="single"/>
              </w:rPr>
              <w:t>34560</w:t>
            </w:r>
          </w:p>
        </w:tc>
      </w:tr>
      <w:tr>
        <w:trPr>
          <w:trHeight w:val="204" w:hRule="atLeast"/>
        </w:trPr>
        <w:tc>
          <w:tcPr>
            <w:tcW w:w="4923" w:type="dxa"/>
          </w:tcPr>
          <w:p>
            <w:pPr>
              <w:pStyle w:val="TableParagraph"/>
              <w:spacing w:line="184" w:lineRule="exact"/>
              <w:ind w:left="50"/>
              <w:rPr>
                <w:sz w:val="18"/>
              </w:rPr>
            </w:pPr>
            <w:r>
              <w:rPr>
                <w:sz w:val="18"/>
              </w:rPr>
              <w:t>D.</w:t>
            </w:r>
            <w:r>
              <w:rPr>
                <w:spacing w:val="61"/>
                <w:w w:val="150"/>
                <w:sz w:val="18"/>
              </w:rPr>
              <w:t> </w:t>
            </w:r>
            <w:r>
              <w:rPr>
                <w:sz w:val="18"/>
              </w:rPr>
              <w:t>71.88</w:t>
            </w:r>
            <w:r>
              <w:rPr>
                <w:spacing w:val="-1"/>
                <w:sz w:val="18"/>
              </w:rPr>
              <w:t> </w:t>
            </w:r>
            <w:r>
              <w:rPr>
                <w:spacing w:val="-2"/>
                <w:sz w:val="18"/>
              </w:rPr>
              <w:t>inches.</w:t>
            </w:r>
          </w:p>
        </w:tc>
        <w:tc>
          <w:tcPr>
            <w:tcW w:w="3521" w:type="dxa"/>
          </w:tcPr>
          <w:p>
            <w:pPr>
              <w:pStyle w:val="TableParagraph"/>
              <w:spacing w:line="184" w:lineRule="exact"/>
              <w:ind w:right="115"/>
              <w:jc w:val="right"/>
              <w:rPr>
                <w:sz w:val="18"/>
              </w:rPr>
            </w:pPr>
            <w:r>
              <w:rPr>
                <w:spacing w:val="-4"/>
                <w:sz w:val="18"/>
              </w:rPr>
              <w:t>3445</w:t>
            </w:r>
          </w:p>
        </w:tc>
        <w:tc>
          <w:tcPr>
            <w:tcW w:w="706" w:type="dxa"/>
          </w:tcPr>
          <w:p>
            <w:pPr>
              <w:pStyle w:val="TableParagraph"/>
              <w:spacing w:line="240" w:lineRule="auto"/>
              <w:rPr>
                <w:sz w:val="14"/>
              </w:rPr>
            </w:pPr>
          </w:p>
        </w:tc>
        <w:tc>
          <w:tcPr>
            <w:tcW w:w="1022" w:type="dxa"/>
          </w:tcPr>
          <w:p>
            <w:pPr>
              <w:pStyle w:val="TableParagraph"/>
              <w:spacing w:line="184" w:lineRule="exact"/>
              <w:ind w:left="252"/>
              <w:rPr>
                <w:sz w:val="18"/>
              </w:rPr>
            </w:pPr>
            <w:r>
              <w:rPr>
                <w:spacing w:val="-2"/>
                <w:sz w:val="18"/>
              </w:rPr>
              <w:t>243018</w:t>
            </w:r>
          </w:p>
        </w:tc>
      </w:tr>
    </w:tbl>
    <w:p>
      <w:pPr>
        <w:pStyle w:val="BodyText"/>
        <w:spacing w:before="8"/>
      </w:pPr>
    </w:p>
    <w:p>
      <w:pPr>
        <w:pStyle w:val="BodyText"/>
        <w:spacing w:line="237" w:lineRule="auto"/>
        <w:ind w:left="6000" w:right="1233"/>
      </w:pPr>
      <w:r>
        <w:rPr/>
        <w:t>Next,</w:t>
      </w:r>
      <w:r>
        <w:rPr>
          <w:spacing w:val="-7"/>
        </w:rPr>
        <w:t> </w:t>
      </w:r>
      <w:r>
        <w:rPr/>
        <w:t>add</w:t>
      </w:r>
      <w:r>
        <w:rPr>
          <w:spacing w:val="-2"/>
        </w:rPr>
        <w:t> </w:t>
      </w:r>
      <w:r>
        <w:rPr/>
        <w:t>the</w:t>
      </w:r>
      <w:r>
        <w:rPr>
          <w:spacing w:val="-6"/>
        </w:rPr>
        <w:t> </w:t>
      </w:r>
      <w:r>
        <w:rPr/>
        <w:t>weights</w:t>
      </w:r>
      <w:r>
        <w:rPr>
          <w:spacing w:val="-3"/>
        </w:rPr>
        <w:t> </w:t>
      </w:r>
      <w:r>
        <w:rPr/>
        <w:t>and</w:t>
      </w:r>
      <w:r>
        <w:rPr>
          <w:spacing w:val="-2"/>
        </w:rPr>
        <w:t> </w:t>
      </w:r>
      <w:r>
        <w:rPr/>
        <w:t>moments.</w:t>
      </w:r>
      <w:r>
        <w:rPr>
          <w:spacing w:val="-7"/>
        </w:rPr>
        <w:t> </w:t>
      </w:r>
      <w:r>
        <w:rPr/>
        <w:t>Then,</w:t>
      </w:r>
      <w:r>
        <w:rPr>
          <w:spacing w:val="-7"/>
        </w:rPr>
        <w:t> </w:t>
      </w:r>
      <w:r>
        <w:rPr/>
        <w:t>to</w:t>
      </w:r>
      <w:r>
        <w:rPr>
          <w:spacing w:val="-2"/>
        </w:rPr>
        <w:t> </w:t>
      </w:r>
      <w:r>
        <w:rPr/>
        <w:t>determine the CG, you must divide the total moment by the total </w:t>
      </w:r>
      <w:r>
        <w:rPr>
          <w:spacing w:val="-2"/>
        </w:rPr>
        <w:t>weight.</w:t>
      </w:r>
    </w:p>
    <w:p>
      <w:pPr>
        <w:pStyle w:val="BodyText"/>
        <w:spacing w:before="3" w:after="9"/>
        <w:ind w:left="6720"/>
      </w:pPr>
      <w:r>
        <w:rPr/>
        <w:t>243018</w:t>
      </w:r>
      <w:r>
        <w:rPr>
          <w:spacing w:val="-10"/>
        </w:rPr>
        <w:t> </w:t>
      </w:r>
      <w:r>
        <w:rPr/>
        <w:t>÷</w:t>
      </w:r>
      <w:r>
        <w:rPr>
          <w:spacing w:val="4"/>
        </w:rPr>
        <w:t> </w:t>
      </w:r>
      <w:r>
        <w:rPr/>
        <w:t>3445</w:t>
      </w:r>
      <w:r>
        <w:rPr>
          <w:spacing w:val="-1"/>
        </w:rPr>
        <w:t> </w:t>
      </w:r>
      <w:r>
        <w:rPr/>
        <w:t>=</w:t>
      </w:r>
      <w:r>
        <w:rPr>
          <w:spacing w:val="-5"/>
        </w:rPr>
        <w:t> </w:t>
      </w:r>
      <w:r>
        <w:rPr/>
        <w:t>70.54</w:t>
      </w:r>
      <w:r>
        <w:rPr>
          <w:spacing w:val="-1"/>
        </w:rPr>
        <w:t> </w:t>
      </w:r>
      <w:r>
        <w:rPr>
          <w:spacing w:val="-5"/>
        </w:rPr>
        <w:t>in.</w:t>
      </w:r>
    </w:p>
    <w:tbl>
      <w:tblPr>
        <w:tblW w:w="0" w:type="auto"/>
        <w:jc w:val="left"/>
        <w:tblInd w:w="1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56"/>
        <w:gridCol w:w="1312"/>
        <w:gridCol w:w="667"/>
        <w:gridCol w:w="1501"/>
        <w:gridCol w:w="4928"/>
      </w:tblGrid>
      <w:tr>
        <w:trPr>
          <w:trHeight w:val="200" w:hRule="atLeast"/>
        </w:trPr>
        <w:tc>
          <w:tcPr>
            <w:tcW w:w="1556" w:type="dxa"/>
          </w:tcPr>
          <w:p>
            <w:pPr>
              <w:pStyle w:val="TableParagraph"/>
              <w:spacing w:line="180" w:lineRule="exact"/>
              <w:ind w:left="50"/>
              <w:rPr>
                <w:sz w:val="18"/>
              </w:rPr>
            </w:pPr>
            <w:r>
              <w:rPr>
                <w:sz w:val="18"/>
              </w:rPr>
              <w:t>178.</w:t>
            </w:r>
            <w:r>
              <w:rPr>
                <w:spacing w:val="-4"/>
                <w:sz w:val="18"/>
              </w:rPr>
              <w:t> </w:t>
            </w:r>
            <w:r>
              <w:rPr>
                <w:spacing w:val="-2"/>
                <w:sz w:val="18"/>
              </w:rPr>
              <w:t>Given:</w:t>
            </w:r>
          </w:p>
        </w:tc>
        <w:tc>
          <w:tcPr>
            <w:tcW w:w="1312" w:type="dxa"/>
          </w:tcPr>
          <w:p>
            <w:pPr>
              <w:pStyle w:val="TableParagraph"/>
              <w:spacing w:line="240" w:lineRule="auto"/>
              <w:rPr>
                <w:sz w:val="12"/>
              </w:rPr>
            </w:pPr>
          </w:p>
        </w:tc>
        <w:tc>
          <w:tcPr>
            <w:tcW w:w="667" w:type="dxa"/>
          </w:tcPr>
          <w:p>
            <w:pPr>
              <w:pStyle w:val="TableParagraph"/>
              <w:spacing w:line="240" w:lineRule="auto"/>
              <w:rPr>
                <w:sz w:val="12"/>
              </w:rPr>
            </w:pPr>
          </w:p>
        </w:tc>
        <w:tc>
          <w:tcPr>
            <w:tcW w:w="1501" w:type="dxa"/>
          </w:tcPr>
          <w:p>
            <w:pPr>
              <w:pStyle w:val="TableParagraph"/>
              <w:spacing w:line="240" w:lineRule="auto"/>
              <w:rPr>
                <w:sz w:val="12"/>
              </w:rPr>
            </w:pPr>
          </w:p>
        </w:tc>
        <w:tc>
          <w:tcPr>
            <w:tcW w:w="4928" w:type="dxa"/>
          </w:tcPr>
          <w:p>
            <w:pPr>
              <w:pStyle w:val="TableParagraph"/>
              <w:spacing w:line="180" w:lineRule="exact"/>
              <w:ind w:left="774"/>
              <w:rPr>
                <w:sz w:val="18"/>
              </w:rPr>
            </w:pPr>
            <w:r>
              <w:rPr>
                <w:sz w:val="18"/>
              </w:rPr>
              <w:t>Answer</w:t>
            </w:r>
            <w:r>
              <w:rPr>
                <w:spacing w:val="-8"/>
                <w:sz w:val="18"/>
              </w:rPr>
              <w:t> </w:t>
            </w:r>
            <w:r>
              <w:rPr>
                <w:b/>
                <w:sz w:val="18"/>
              </w:rPr>
              <w:t>(B)</w:t>
            </w:r>
            <w:r>
              <w:rPr>
                <w:b/>
                <w:spacing w:val="1"/>
                <w:sz w:val="18"/>
              </w:rPr>
              <w:t> </w:t>
            </w:r>
            <w:r>
              <w:rPr>
                <w:sz w:val="18"/>
              </w:rPr>
              <w:t>is</w:t>
            </w:r>
            <w:r>
              <w:rPr>
                <w:spacing w:val="-2"/>
                <w:sz w:val="18"/>
              </w:rPr>
              <w:t> correct.</w:t>
            </w:r>
          </w:p>
        </w:tc>
      </w:tr>
      <w:tr>
        <w:trPr>
          <w:trHeight w:val="409" w:hRule="atLeast"/>
        </w:trPr>
        <w:tc>
          <w:tcPr>
            <w:tcW w:w="1556" w:type="dxa"/>
          </w:tcPr>
          <w:p>
            <w:pPr>
              <w:pStyle w:val="TableParagraph"/>
              <w:spacing w:line="240" w:lineRule="auto"/>
              <w:rPr>
                <w:sz w:val="18"/>
              </w:rPr>
            </w:pPr>
          </w:p>
        </w:tc>
        <w:tc>
          <w:tcPr>
            <w:tcW w:w="1312" w:type="dxa"/>
          </w:tcPr>
          <w:p>
            <w:pPr>
              <w:pStyle w:val="TableParagraph"/>
              <w:spacing w:line="200" w:lineRule="exact"/>
              <w:ind w:left="654"/>
              <w:rPr>
                <w:sz w:val="18"/>
              </w:rPr>
            </w:pPr>
            <w:r>
              <w:rPr>
                <w:spacing w:val="-2"/>
                <w:sz w:val="18"/>
              </w:rPr>
              <w:t>Weight</w:t>
            </w:r>
          </w:p>
          <w:p>
            <w:pPr>
              <w:pStyle w:val="TableParagraph"/>
              <w:spacing w:line="187" w:lineRule="exact" w:before="2"/>
              <w:ind w:left="697"/>
              <w:rPr>
                <w:sz w:val="18"/>
              </w:rPr>
            </w:pPr>
            <w:r>
              <w:rPr>
                <w:spacing w:val="-2"/>
                <w:sz w:val="18"/>
              </w:rPr>
              <w:t>(lbs.)</w:t>
            </w:r>
          </w:p>
        </w:tc>
        <w:tc>
          <w:tcPr>
            <w:tcW w:w="667" w:type="dxa"/>
          </w:tcPr>
          <w:p>
            <w:pPr>
              <w:pStyle w:val="TableParagraph"/>
              <w:spacing w:line="200" w:lineRule="exact"/>
              <w:ind w:left="134"/>
              <w:rPr>
                <w:sz w:val="18"/>
              </w:rPr>
            </w:pPr>
            <w:r>
              <w:rPr>
                <w:spacing w:val="-5"/>
                <w:sz w:val="18"/>
              </w:rPr>
              <w:t>Arm</w:t>
            </w:r>
          </w:p>
          <w:p>
            <w:pPr>
              <w:pStyle w:val="TableParagraph"/>
              <w:spacing w:line="187" w:lineRule="exact" w:before="2"/>
              <w:ind w:left="206"/>
              <w:rPr>
                <w:sz w:val="18"/>
              </w:rPr>
            </w:pPr>
            <w:r>
              <w:rPr>
                <w:spacing w:val="-2"/>
                <w:sz w:val="18"/>
              </w:rPr>
              <w:t>(in.)</w:t>
            </w:r>
          </w:p>
        </w:tc>
        <w:tc>
          <w:tcPr>
            <w:tcW w:w="1501" w:type="dxa"/>
          </w:tcPr>
          <w:p>
            <w:pPr>
              <w:pStyle w:val="TableParagraph"/>
              <w:spacing w:line="200" w:lineRule="exact"/>
              <w:ind w:left="158"/>
              <w:rPr>
                <w:sz w:val="18"/>
              </w:rPr>
            </w:pPr>
            <w:r>
              <w:rPr>
                <w:spacing w:val="-2"/>
                <w:sz w:val="18"/>
              </w:rPr>
              <w:t>Moment</w:t>
            </w:r>
          </w:p>
          <w:p>
            <w:pPr>
              <w:pStyle w:val="TableParagraph"/>
              <w:spacing w:line="187" w:lineRule="exact" w:before="2"/>
              <w:ind w:left="158"/>
              <w:rPr>
                <w:sz w:val="18"/>
              </w:rPr>
            </w:pPr>
            <w:r>
              <w:rPr>
                <w:sz w:val="18"/>
              </w:rPr>
              <w:t>(lb.</w:t>
            </w:r>
            <w:r>
              <w:rPr>
                <w:spacing w:val="-4"/>
                <w:sz w:val="18"/>
              </w:rPr>
              <w:t> </w:t>
            </w:r>
            <w:r>
              <w:rPr>
                <w:sz w:val="18"/>
              </w:rPr>
              <w:t>–</w:t>
            </w:r>
            <w:r>
              <w:rPr>
                <w:spacing w:val="9"/>
                <w:sz w:val="18"/>
              </w:rPr>
              <w:t> </w:t>
            </w:r>
            <w:r>
              <w:rPr>
                <w:spacing w:val="-4"/>
                <w:sz w:val="18"/>
              </w:rPr>
              <w:t>in.)</w:t>
            </w:r>
          </w:p>
        </w:tc>
        <w:tc>
          <w:tcPr>
            <w:tcW w:w="4928" w:type="dxa"/>
          </w:tcPr>
          <w:p>
            <w:pPr>
              <w:pStyle w:val="TableParagraph"/>
              <w:spacing w:line="200" w:lineRule="exact"/>
              <w:ind w:left="774"/>
              <w:rPr>
                <w:sz w:val="18"/>
              </w:rPr>
            </w:pPr>
            <w:r>
              <w:rPr>
                <w:b/>
                <w:sz w:val="18"/>
              </w:rPr>
              <w:t>DISCUSSION:</w:t>
            </w:r>
            <w:r>
              <w:rPr>
                <w:b/>
                <w:spacing w:val="-8"/>
                <w:sz w:val="18"/>
              </w:rPr>
              <w:t> </w:t>
            </w:r>
            <w:r>
              <w:rPr>
                <w:sz w:val="18"/>
              </w:rPr>
              <w:t>Begin</w:t>
            </w:r>
            <w:r>
              <w:rPr>
                <w:spacing w:val="-2"/>
                <w:sz w:val="18"/>
              </w:rPr>
              <w:t> </w:t>
            </w:r>
            <w:r>
              <w:rPr>
                <w:sz w:val="18"/>
              </w:rPr>
              <w:t>by</w:t>
            </w:r>
            <w:r>
              <w:rPr>
                <w:spacing w:val="-3"/>
                <w:sz w:val="18"/>
              </w:rPr>
              <w:t> </w:t>
            </w:r>
            <w:r>
              <w:rPr>
                <w:sz w:val="18"/>
              </w:rPr>
              <w:t>multiplying</w:t>
            </w:r>
            <w:r>
              <w:rPr>
                <w:spacing w:val="-8"/>
                <w:sz w:val="18"/>
              </w:rPr>
              <w:t> </w:t>
            </w:r>
            <w:r>
              <w:rPr>
                <w:sz w:val="18"/>
              </w:rPr>
              <w:t>each</w:t>
            </w:r>
            <w:r>
              <w:rPr>
                <w:spacing w:val="-3"/>
                <w:sz w:val="18"/>
              </w:rPr>
              <w:t> </w:t>
            </w:r>
            <w:r>
              <w:rPr>
                <w:sz w:val="18"/>
              </w:rPr>
              <w:t>weight</w:t>
            </w:r>
            <w:r>
              <w:rPr>
                <w:spacing w:val="-4"/>
                <w:sz w:val="18"/>
              </w:rPr>
              <w:t> </w:t>
            </w:r>
            <w:r>
              <w:rPr>
                <w:spacing w:val="-5"/>
                <w:sz w:val="18"/>
              </w:rPr>
              <w:t>by</w:t>
            </w:r>
          </w:p>
          <w:p>
            <w:pPr>
              <w:pStyle w:val="TableParagraph"/>
              <w:spacing w:line="187" w:lineRule="exact" w:before="2"/>
              <w:ind w:left="673"/>
              <w:rPr>
                <w:sz w:val="18"/>
              </w:rPr>
            </w:pPr>
            <w:r>
              <w:rPr>
                <w:sz w:val="18"/>
              </w:rPr>
              <w:t>the</w:t>
            </w:r>
            <w:r>
              <w:rPr>
                <w:spacing w:val="-3"/>
                <w:sz w:val="18"/>
              </w:rPr>
              <w:t> </w:t>
            </w:r>
            <w:r>
              <w:rPr>
                <w:sz w:val="18"/>
              </w:rPr>
              <w:t>arm</w:t>
            </w:r>
            <w:r>
              <w:rPr>
                <w:spacing w:val="2"/>
                <w:sz w:val="18"/>
              </w:rPr>
              <w:t> </w:t>
            </w:r>
            <w:r>
              <w:rPr>
                <w:sz w:val="18"/>
              </w:rPr>
              <w:t>to</w:t>
            </w:r>
            <w:r>
              <w:rPr>
                <w:spacing w:val="1"/>
                <w:sz w:val="18"/>
              </w:rPr>
              <w:t> </w:t>
            </w:r>
            <w:r>
              <w:rPr>
                <w:sz w:val="18"/>
              </w:rPr>
              <w:t>find</w:t>
            </w:r>
            <w:r>
              <w:rPr>
                <w:spacing w:val="2"/>
                <w:sz w:val="18"/>
              </w:rPr>
              <w:t> </w:t>
            </w:r>
            <w:r>
              <w:rPr>
                <w:sz w:val="18"/>
              </w:rPr>
              <w:t>the</w:t>
            </w:r>
            <w:r>
              <w:rPr>
                <w:spacing w:val="-3"/>
                <w:sz w:val="18"/>
              </w:rPr>
              <w:t> </w:t>
            </w:r>
            <w:r>
              <w:rPr>
                <w:sz w:val="18"/>
              </w:rPr>
              <w:t>moment.</w:t>
            </w:r>
            <w:r>
              <w:rPr>
                <w:spacing w:val="39"/>
                <w:sz w:val="18"/>
              </w:rPr>
              <w:t> </w:t>
            </w:r>
            <w:r>
              <w:rPr>
                <w:sz w:val="18"/>
              </w:rPr>
              <w:t>Note</w:t>
            </w:r>
            <w:r>
              <w:rPr>
                <w:spacing w:val="-2"/>
                <w:sz w:val="18"/>
              </w:rPr>
              <w:t> </w:t>
            </w:r>
            <w:r>
              <w:rPr>
                <w:sz w:val="18"/>
              </w:rPr>
              <w:t>that</w:t>
            </w:r>
            <w:r>
              <w:rPr>
                <w:spacing w:val="-2"/>
                <w:sz w:val="18"/>
              </w:rPr>
              <w:t> </w:t>
            </w:r>
            <w:r>
              <w:rPr>
                <w:sz w:val="18"/>
              </w:rPr>
              <w:t>we</w:t>
            </w:r>
            <w:r>
              <w:rPr>
                <w:spacing w:val="-3"/>
                <w:sz w:val="18"/>
              </w:rPr>
              <w:t> </w:t>
            </w:r>
            <w:r>
              <w:rPr>
                <w:sz w:val="18"/>
              </w:rPr>
              <w:t>have</w:t>
            </w:r>
            <w:r>
              <w:rPr>
                <w:spacing w:val="-3"/>
                <w:sz w:val="18"/>
              </w:rPr>
              <w:t> </w:t>
            </w:r>
            <w:r>
              <w:rPr>
                <w:sz w:val="18"/>
              </w:rPr>
              <w:t>25</w:t>
            </w:r>
            <w:r>
              <w:rPr>
                <w:spacing w:val="2"/>
                <w:sz w:val="18"/>
              </w:rPr>
              <w:t> </w:t>
            </w:r>
            <w:r>
              <w:rPr>
                <w:spacing w:val="-2"/>
                <w:sz w:val="18"/>
              </w:rPr>
              <w:t>gallons</w:t>
            </w:r>
          </w:p>
        </w:tc>
      </w:tr>
    </w:tbl>
    <w:p>
      <w:pPr>
        <w:pStyle w:val="TableParagraph"/>
        <w:spacing w:after="0" w:line="187" w:lineRule="exact"/>
        <w:rPr>
          <w:sz w:val="18"/>
        </w:rPr>
        <w:sectPr>
          <w:pgSz w:w="11910" w:h="16850"/>
          <w:pgMar w:header="508" w:footer="1301" w:top="1620" w:bottom="1500" w:left="566" w:right="0"/>
        </w:sectPr>
      </w:pPr>
    </w:p>
    <w:p>
      <w:pPr>
        <w:pStyle w:val="BodyText"/>
        <w:spacing w:before="2"/>
        <w:rPr>
          <w:sz w:val="8"/>
        </w:rPr>
      </w:pPr>
    </w:p>
    <w:tbl>
      <w:tblPr>
        <w:tblW w:w="0" w:type="auto"/>
        <w:jc w:val="left"/>
        <w:tblInd w:w="1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26"/>
        <w:gridCol w:w="738"/>
        <w:gridCol w:w="675"/>
        <w:gridCol w:w="1532"/>
        <w:gridCol w:w="2578"/>
        <w:gridCol w:w="674"/>
        <w:gridCol w:w="588"/>
        <w:gridCol w:w="948"/>
      </w:tblGrid>
      <w:tr>
        <w:trPr>
          <w:trHeight w:val="204" w:hRule="atLeast"/>
        </w:trPr>
        <w:tc>
          <w:tcPr>
            <w:tcW w:w="2026" w:type="dxa"/>
          </w:tcPr>
          <w:p>
            <w:pPr>
              <w:pStyle w:val="TableParagraph"/>
              <w:spacing w:line="184" w:lineRule="exact"/>
              <w:ind w:left="50"/>
              <w:rPr>
                <w:sz w:val="18"/>
              </w:rPr>
            </w:pPr>
            <w:r>
              <w:rPr>
                <w:sz w:val="18"/>
              </w:rPr>
              <w:t>Empty</w:t>
            </w:r>
            <w:r>
              <w:rPr>
                <w:spacing w:val="5"/>
                <w:sz w:val="18"/>
              </w:rPr>
              <w:t> </w:t>
            </w:r>
            <w:r>
              <w:rPr>
                <w:spacing w:val="-2"/>
                <w:sz w:val="18"/>
              </w:rPr>
              <w:t>weight:</w:t>
            </w:r>
          </w:p>
        </w:tc>
        <w:tc>
          <w:tcPr>
            <w:tcW w:w="738" w:type="dxa"/>
          </w:tcPr>
          <w:p>
            <w:pPr>
              <w:pStyle w:val="TableParagraph"/>
              <w:spacing w:line="184" w:lineRule="exact"/>
              <w:ind w:left="90" w:right="225"/>
              <w:jc w:val="center"/>
              <w:rPr>
                <w:sz w:val="18"/>
              </w:rPr>
            </w:pPr>
            <w:r>
              <w:rPr>
                <w:spacing w:val="-4"/>
                <w:sz w:val="18"/>
              </w:rPr>
              <w:t>1455</w:t>
            </w:r>
          </w:p>
        </w:tc>
        <w:tc>
          <w:tcPr>
            <w:tcW w:w="675" w:type="dxa"/>
          </w:tcPr>
          <w:p>
            <w:pPr>
              <w:pStyle w:val="TableParagraph"/>
              <w:spacing w:line="184" w:lineRule="exact"/>
              <w:ind w:left="144"/>
              <w:rPr>
                <w:sz w:val="18"/>
              </w:rPr>
            </w:pPr>
            <w:r>
              <w:rPr>
                <w:spacing w:val="-4"/>
                <w:sz w:val="18"/>
              </w:rPr>
              <w:t>74.0</w:t>
            </w:r>
          </w:p>
        </w:tc>
        <w:tc>
          <w:tcPr>
            <w:tcW w:w="1532" w:type="dxa"/>
          </w:tcPr>
          <w:p>
            <w:pPr>
              <w:pStyle w:val="TableParagraph"/>
              <w:spacing w:line="184" w:lineRule="exact"/>
              <w:ind w:left="146"/>
              <w:rPr>
                <w:sz w:val="18"/>
              </w:rPr>
            </w:pPr>
            <w:r>
              <w:rPr>
                <w:spacing w:val="-2"/>
                <w:sz w:val="18"/>
              </w:rPr>
              <w:t>107607</w:t>
            </w:r>
          </w:p>
        </w:tc>
        <w:tc>
          <w:tcPr>
            <w:tcW w:w="4788" w:type="dxa"/>
            <w:gridSpan w:val="4"/>
          </w:tcPr>
          <w:p>
            <w:pPr>
              <w:pStyle w:val="TableParagraph"/>
              <w:spacing w:line="184" w:lineRule="exact"/>
              <w:ind w:left="838"/>
              <w:rPr>
                <w:sz w:val="18"/>
              </w:rPr>
            </w:pPr>
            <w:r>
              <w:rPr>
                <w:sz w:val="18"/>
              </w:rPr>
              <w:t>of</w:t>
            </w:r>
            <w:r>
              <w:rPr>
                <w:spacing w:val="-7"/>
                <w:sz w:val="18"/>
              </w:rPr>
              <w:t> </w:t>
            </w:r>
            <w:r>
              <w:rPr>
                <w:sz w:val="18"/>
              </w:rPr>
              <w:t>fuel.</w:t>
            </w:r>
            <w:r>
              <w:rPr>
                <w:spacing w:val="1"/>
                <w:sz w:val="18"/>
              </w:rPr>
              <w:t> </w:t>
            </w:r>
            <w:r>
              <w:rPr>
                <w:sz w:val="18"/>
              </w:rPr>
              <w:t>To</w:t>
            </w:r>
            <w:r>
              <w:rPr>
                <w:spacing w:val="7"/>
                <w:sz w:val="18"/>
              </w:rPr>
              <w:t> </w:t>
            </w:r>
            <w:r>
              <w:rPr>
                <w:sz w:val="18"/>
              </w:rPr>
              <w:t>get</w:t>
            </w:r>
            <w:r>
              <w:rPr>
                <w:spacing w:val="-4"/>
                <w:sz w:val="18"/>
              </w:rPr>
              <w:t> </w:t>
            </w:r>
            <w:r>
              <w:rPr>
                <w:sz w:val="18"/>
              </w:rPr>
              <w:t>the</w:t>
            </w:r>
            <w:r>
              <w:rPr>
                <w:spacing w:val="-4"/>
                <w:sz w:val="18"/>
              </w:rPr>
              <w:t> </w:t>
            </w:r>
            <w:r>
              <w:rPr>
                <w:sz w:val="18"/>
              </w:rPr>
              <w:t>weight</w:t>
            </w:r>
            <w:r>
              <w:rPr>
                <w:spacing w:val="-4"/>
                <w:sz w:val="18"/>
              </w:rPr>
              <w:t> </w:t>
            </w:r>
            <w:r>
              <w:rPr>
                <w:sz w:val="18"/>
              </w:rPr>
              <w:t>of</w:t>
            </w:r>
            <w:r>
              <w:rPr>
                <w:spacing w:val="-6"/>
                <w:sz w:val="18"/>
              </w:rPr>
              <w:t> </w:t>
            </w:r>
            <w:r>
              <w:rPr>
                <w:sz w:val="18"/>
              </w:rPr>
              <w:t>fuel,</w:t>
            </w:r>
            <w:r>
              <w:rPr>
                <w:spacing w:val="2"/>
                <w:sz w:val="18"/>
              </w:rPr>
              <w:t> </w:t>
            </w:r>
            <w:r>
              <w:rPr>
                <w:sz w:val="18"/>
              </w:rPr>
              <w:t>multiply</w:t>
            </w:r>
            <w:r>
              <w:rPr>
                <w:spacing w:val="-1"/>
                <w:sz w:val="18"/>
              </w:rPr>
              <w:t> </w:t>
            </w:r>
            <w:r>
              <w:rPr>
                <w:sz w:val="18"/>
              </w:rPr>
              <w:t>the</w:t>
            </w:r>
            <w:r>
              <w:rPr>
                <w:spacing w:val="-5"/>
                <w:sz w:val="18"/>
              </w:rPr>
              <w:t> </w:t>
            </w:r>
            <w:r>
              <w:rPr>
                <w:sz w:val="18"/>
              </w:rPr>
              <w:t>25</w:t>
            </w:r>
            <w:r>
              <w:rPr>
                <w:spacing w:val="-1"/>
                <w:sz w:val="18"/>
              </w:rPr>
              <w:t> </w:t>
            </w:r>
            <w:r>
              <w:rPr>
                <w:sz w:val="18"/>
              </w:rPr>
              <w:t>by </w:t>
            </w:r>
            <w:r>
              <w:rPr>
                <w:spacing w:val="-10"/>
                <w:sz w:val="18"/>
              </w:rPr>
              <w:t>6</w:t>
            </w:r>
          </w:p>
        </w:tc>
      </w:tr>
      <w:tr>
        <w:trPr>
          <w:trHeight w:val="208" w:hRule="atLeast"/>
        </w:trPr>
        <w:tc>
          <w:tcPr>
            <w:tcW w:w="2026" w:type="dxa"/>
          </w:tcPr>
          <w:p>
            <w:pPr>
              <w:pStyle w:val="TableParagraph"/>
              <w:ind w:left="50"/>
              <w:rPr>
                <w:sz w:val="18"/>
              </w:rPr>
            </w:pPr>
            <w:r>
              <w:rPr>
                <w:sz w:val="18"/>
              </w:rPr>
              <w:t>Pilot</w:t>
            </w:r>
            <w:r>
              <w:rPr>
                <w:spacing w:val="-3"/>
                <w:sz w:val="18"/>
              </w:rPr>
              <w:t> </w:t>
            </w:r>
            <w:r>
              <w:rPr>
                <w:sz w:val="18"/>
              </w:rPr>
              <w:t>and front</w:t>
            </w:r>
            <w:r>
              <w:rPr>
                <w:spacing w:val="-2"/>
                <w:sz w:val="18"/>
              </w:rPr>
              <w:t> passenger:</w:t>
            </w:r>
          </w:p>
        </w:tc>
        <w:tc>
          <w:tcPr>
            <w:tcW w:w="738" w:type="dxa"/>
          </w:tcPr>
          <w:p>
            <w:pPr>
              <w:pStyle w:val="TableParagraph"/>
              <w:ind w:right="11"/>
              <w:jc w:val="center"/>
              <w:rPr>
                <w:sz w:val="18"/>
              </w:rPr>
            </w:pPr>
            <w:r>
              <w:rPr>
                <w:spacing w:val="-5"/>
                <w:sz w:val="18"/>
              </w:rPr>
              <w:t>290</w:t>
            </w:r>
          </w:p>
        </w:tc>
        <w:tc>
          <w:tcPr>
            <w:tcW w:w="675" w:type="dxa"/>
          </w:tcPr>
          <w:p>
            <w:pPr>
              <w:pStyle w:val="TableParagraph"/>
              <w:ind w:right="150"/>
              <w:jc w:val="right"/>
              <w:rPr>
                <w:sz w:val="18"/>
              </w:rPr>
            </w:pPr>
            <w:r>
              <w:rPr>
                <w:spacing w:val="-4"/>
                <w:sz w:val="18"/>
              </w:rPr>
              <w:t>68.0</w:t>
            </w:r>
          </w:p>
        </w:tc>
        <w:tc>
          <w:tcPr>
            <w:tcW w:w="1532" w:type="dxa"/>
          </w:tcPr>
          <w:p>
            <w:pPr>
              <w:pStyle w:val="TableParagraph"/>
              <w:ind w:left="247"/>
              <w:rPr>
                <w:sz w:val="18"/>
              </w:rPr>
            </w:pPr>
            <w:r>
              <w:rPr>
                <w:spacing w:val="-5"/>
                <w:sz w:val="18"/>
              </w:rPr>
              <w:t>…….</w:t>
            </w:r>
          </w:p>
        </w:tc>
        <w:tc>
          <w:tcPr>
            <w:tcW w:w="4788" w:type="dxa"/>
            <w:gridSpan w:val="4"/>
          </w:tcPr>
          <w:p>
            <w:pPr>
              <w:pStyle w:val="TableParagraph"/>
              <w:ind w:left="839"/>
              <w:rPr>
                <w:sz w:val="18"/>
              </w:rPr>
            </w:pPr>
            <w:r>
              <w:rPr>
                <w:sz w:val="18"/>
              </w:rPr>
              <w:t>pound</w:t>
            </w:r>
            <w:r>
              <w:rPr>
                <w:spacing w:val="1"/>
                <w:sz w:val="18"/>
              </w:rPr>
              <w:t> </w:t>
            </w:r>
            <w:r>
              <w:rPr>
                <w:sz w:val="18"/>
              </w:rPr>
              <w:t>per</w:t>
            </w:r>
            <w:r>
              <w:rPr>
                <w:spacing w:val="-5"/>
                <w:sz w:val="18"/>
              </w:rPr>
              <w:t> </w:t>
            </w:r>
            <w:r>
              <w:rPr>
                <w:spacing w:val="-2"/>
                <w:sz w:val="18"/>
              </w:rPr>
              <w:t>gallon.</w:t>
            </w:r>
          </w:p>
        </w:tc>
      </w:tr>
      <w:tr>
        <w:trPr>
          <w:trHeight w:val="205" w:hRule="atLeast"/>
        </w:trPr>
        <w:tc>
          <w:tcPr>
            <w:tcW w:w="2026" w:type="dxa"/>
          </w:tcPr>
          <w:p>
            <w:pPr>
              <w:pStyle w:val="TableParagraph"/>
              <w:spacing w:line="185" w:lineRule="exact"/>
              <w:ind w:left="50"/>
              <w:rPr>
                <w:sz w:val="18"/>
              </w:rPr>
            </w:pPr>
            <w:r>
              <w:rPr>
                <w:sz w:val="18"/>
              </w:rPr>
              <w:t>Rear</w:t>
            </w:r>
            <w:r>
              <w:rPr>
                <w:spacing w:val="-7"/>
                <w:sz w:val="18"/>
              </w:rPr>
              <w:t> </w:t>
            </w:r>
            <w:r>
              <w:rPr>
                <w:spacing w:val="-2"/>
                <w:sz w:val="18"/>
              </w:rPr>
              <w:t>passengers:</w:t>
            </w:r>
          </w:p>
        </w:tc>
        <w:tc>
          <w:tcPr>
            <w:tcW w:w="738" w:type="dxa"/>
          </w:tcPr>
          <w:p>
            <w:pPr>
              <w:pStyle w:val="TableParagraph"/>
              <w:spacing w:line="185" w:lineRule="exact"/>
              <w:ind w:left="90" w:right="202"/>
              <w:jc w:val="center"/>
              <w:rPr>
                <w:sz w:val="18"/>
              </w:rPr>
            </w:pPr>
            <w:r>
              <w:rPr>
                <w:spacing w:val="-5"/>
                <w:sz w:val="18"/>
              </w:rPr>
              <w:t>270</w:t>
            </w:r>
          </w:p>
        </w:tc>
        <w:tc>
          <w:tcPr>
            <w:tcW w:w="675" w:type="dxa"/>
          </w:tcPr>
          <w:p>
            <w:pPr>
              <w:pStyle w:val="TableParagraph"/>
              <w:spacing w:line="185" w:lineRule="exact"/>
              <w:ind w:left="158"/>
              <w:rPr>
                <w:sz w:val="18"/>
              </w:rPr>
            </w:pPr>
            <w:r>
              <w:rPr>
                <w:spacing w:val="-4"/>
                <w:sz w:val="18"/>
              </w:rPr>
              <w:t>99.0</w:t>
            </w:r>
          </w:p>
        </w:tc>
        <w:tc>
          <w:tcPr>
            <w:tcW w:w="1532" w:type="dxa"/>
          </w:tcPr>
          <w:p>
            <w:pPr>
              <w:pStyle w:val="TableParagraph"/>
              <w:spacing w:line="185" w:lineRule="exact"/>
              <w:ind w:left="160"/>
              <w:rPr>
                <w:sz w:val="18"/>
              </w:rPr>
            </w:pPr>
            <w:r>
              <w:rPr>
                <w:spacing w:val="-5"/>
                <w:sz w:val="18"/>
              </w:rPr>
              <w:t>…….</w:t>
            </w:r>
          </w:p>
        </w:tc>
        <w:tc>
          <w:tcPr>
            <w:tcW w:w="4788" w:type="dxa"/>
            <w:gridSpan w:val="4"/>
          </w:tcPr>
          <w:p>
            <w:pPr>
              <w:pStyle w:val="TableParagraph"/>
              <w:spacing w:line="185" w:lineRule="exact"/>
              <w:ind w:left="839"/>
              <w:rPr>
                <w:sz w:val="18"/>
              </w:rPr>
            </w:pPr>
            <w:r>
              <w:rPr>
                <w:sz w:val="18"/>
              </w:rPr>
              <w:t>(25</w:t>
            </w:r>
            <w:r>
              <w:rPr>
                <w:spacing w:val="-1"/>
                <w:sz w:val="18"/>
              </w:rPr>
              <w:t> </w:t>
            </w:r>
            <w:r>
              <w:rPr>
                <w:sz w:val="18"/>
              </w:rPr>
              <w:t>×</w:t>
            </w:r>
            <w:r>
              <w:rPr>
                <w:spacing w:val="-3"/>
                <w:sz w:val="18"/>
              </w:rPr>
              <w:t> </w:t>
            </w:r>
            <w:r>
              <w:rPr>
                <w:sz w:val="18"/>
              </w:rPr>
              <w:t>6)</w:t>
            </w:r>
            <w:r>
              <w:rPr>
                <w:spacing w:val="-6"/>
                <w:sz w:val="18"/>
              </w:rPr>
              <w:t> </w:t>
            </w:r>
            <w:r>
              <w:rPr>
                <w:sz w:val="18"/>
              </w:rPr>
              <w:t>=</w:t>
            </w:r>
            <w:r>
              <w:rPr>
                <w:spacing w:val="3"/>
                <w:sz w:val="18"/>
              </w:rPr>
              <w:t> </w:t>
            </w:r>
            <w:r>
              <w:rPr>
                <w:sz w:val="18"/>
              </w:rPr>
              <w:t>150 </w:t>
            </w:r>
            <w:r>
              <w:rPr>
                <w:spacing w:val="-4"/>
                <w:sz w:val="18"/>
              </w:rPr>
              <w:t>lbs.</w:t>
            </w:r>
          </w:p>
        </w:tc>
      </w:tr>
      <w:tr>
        <w:trPr>
          <w:trHeight w:val="205" w:hRule="atLeast"/>
        </w:trPr>
        <w:tc>
          <w:tcPr>
            <w:tcW w:w="2026" w:type="dxa"/>
          </w:tcPr>
          <w:p>
            <w:pPr>
              <w:pStyle w:val="TableParagraph"/>
              <w:spacing w:line="185" w:lineRule="exact"/>
              <w:ind w:left="50"/>
              <w:rPr>
                <w:sz w:val="18"/>
              </w:rPr>
            </w:pPr>
            <w:r>
              <w:rPr>
                <w:sz w:val="18"/>
              </w:rPr>
              <w:t>Fuel</w:t>
            </w:r>
            <w:r>
              <w:rPr>
                <w:spacing w:val="-10"/>
                <w:sz w:val="18"/>
              </w:rPr>
              <w:t> </w:t>
            </w:r>
            <w:r>
              <w:rPr>
                <w:sz w:val="18"/>
              </w:rPr>
              <w:t>(25 gal.</w:t>
            </w:r>
            <w:r>
              <w:rPr>
                <w:spacing w:val="-5"/>
                <w:sz w:val="18"/>
              </w:rPr>
              <w:t> </w:t>
            </w:r>
            <w:r>
              <w:rPr>
                <w:sz w:val="18"/>
              </w:rPr>
              <w:t>usable</w:t>
            </w:r>
            <w:r>
              <w:rPr>
                <w:spacing w:val="3"/>
                <w:sz w:val="18"/>
              </w:rPr>
              <w:t> </w:t>
            </w:r>
            <w:r>
              <w:rPr>
                <w:spacing w:val="-2"/>
                <w:sz w:val="18"/>
              </w:rPr>
              <w:t>fuel):</w:t>
            </w:r>
          </w:p>
        </w:tc>
        <w:tc>
          <w:tcPr>
            <w:tcW w:w="738" w:type="dxa"/>
          </w:tcPr>
          <w:p>
            <w:pPr>
              <w:pStyle w:val="TableParagraph"/>
              <w:spacing w:line="185" w:lineRule="exact"/>
              <w:ind w:left="90"/>
              <w:jc w:val="center"/>
              <w:rPr>
                <w:sz w:val="18"/>
              </w:rPr>
            </w:pPr>
            <w:r>
              <w:rPr>
                <w:spacing w:val="-5"/>
                <w:sz w:val="18"/>
              </w:rPr>
              <w:t>……</w:t>
            </w:r>
          </w:p>
        </w:tc>
        <w:tc>
          <w:tcPr>
            <w:tcW w:w="675" w:type="dxa"/>
          </w:tcPr>
          <w:p>
            <w:pPr>
              <w:pStyle w:val="TableParagraph"/>
              <w:spacing w:line="185" w:lineRule="exact"/>
              <w:ind w:right="143"/>
              <w:jc w:val="right"/>
              <w:rPr>
                <w:sz w:val="18"/>
              </w:rPr>
            </w:pPr>
            <w:r>
              <w:rPr>
                <w:spacing w:val="-4"/>
                <w:sz w:val="18"/>
              </w:rPr>
              <w:t>72.0</w:t>
            </w:r>
          </w:p>
        </w:tc>
        <w:tc>
          <w:tcPr>
            <w:tcW w:w="1532" w:type="dxa"/>
          </w:tcPr>
          <w:p>
            <w:pPr>
              <w:pStyle w:val="TableParagraph"/>
              <w:spacing w:line="185" w:lineRule="exact"/>
              <w:ind w:left="211"/>
              <w:rPr>
                <w:sz w:val="18"/>
              </w:rPr>
            </w:pPr>
            <w:r>
              <w:rPr>
                <w:spacing w:val="-4"/>
                <w:sz w:val="18"/>
              </w:rPr>
              <w:t>……..</w:t>
            </w:r>
          </w:p>
        </w:tc>
        <w:tc>
          <w:tcPr>
            <w:tcW w:w="4788" w:type="dxa"/>
            <w:gridSpan w:val="4"/>
          </w:tcPr>
          <w:p>
            <w:pPr>
              <w:pStyle w:val="TableParagraph"/>
              <w:spacing w:line="240" w:lineRule="auto"/>
              <w:rPr>
                <w:sz w:val="14"/>
              </w:rPr>
            </w:pPr>
          </w:p>
        </w:tc>
      </w:tr>
      <w:tr>
        <w:trPr>
          <w:trHeight w:val="204" w:hRule="atLeast"/>
        </w:trPr>
        <w:tc>
          <w:tcPr>
            <w:tcW w:w="2026" w:type="dxa"/>
          </w:tcPr>
          <w:p>
            <w:pPr>
              <w:pStyle w:val="TableParagraph"/>
              <w:spacing w:line="240" w:lineRule="auto"/>
              <w:rPr>
                <w:sz w:val="14"/>
              </w:rPr>
            </w:pPr>
          </w:p>
        </w:tc>
        <w:tc>
          <w:tcPr>
            <w:tcW w:w="738" w:type="dxa"/>
          </w:tcPr>
          <w:p>
            <w:pPr>
              <w:pStyle w:val="TableParagraph"/>
              <w:spacing w:line="240" w:lineRule="auto"/>
              <w:rPr>
                <w:sz w:val="14"/>
              </w:rPr>
            </w:pPr>
          </w:p>
        </w:tc>
        <w:tc>
          <w:tcPr>
            <w:tcW w:w="675" w:type="dxa"/>
          </w:tcPr>
          <w:p>
            <w:pPr>
              <w:pStyle w:val="TableParagraph"/>
              <w:spacing w:line="240" w:lineRule="auto"/>
              <w:rPr>
                <w:sz w:val="14"/>
              </w:rPr>
            </w:pPr>
          </w:p>
        </w:tc>
        <w:tc>
          <w:tcPr>
            <w:tcW w:w="1532" w:type="dxa"/>
          </w:tcPr>
          <w:p>
            <w:pPr>
              <w:pStyle w:val="TableParagraph"/>
              <w:spacing w:line="240" w:lineRule="auto"/>
              <w:rPr>
                <w:sz w:val="14"/>
              </w:rPr>
            </w:pPr>
          </w:p>
        </w:tc>
        <w:tc>
          <w:tcPr>
            <w:tcW w:w="4788" w:type="dxa"/>
            <w:gridSpan w:val="4"/>
          </w:tcPr>
          <w:p>
            <w:pPr>
              <w:pStyle w:val="TableParagraph"/>
              <w:tabs>
                <w:tab w:pos="3473" w:val="left" w:leader="none"/>
                <w:tab w:pos="4078" w:val="left" w:leader="none"/>
              </w:tabs>
              <w:spacing w:line="184" w:lineRule="exact"/>
              <w:ind w:left="2718"/>
              <w:rPr>
                <w:sz w:val="18"/>
              </w:rPr>
            </w:pPr>
            <w:r>
              <w:rPr>
                <w:spacing w:val="-2"/>
                <w:sz w:val="18"/>
              </w:rPr>
              <w:t>Weight</w:t>
            </w:r>
            <w:r>
              <w:rPr>
                <w:sz w:val="18"/>
              </w:rPr>
              <w:tab/>
            </w:r>
            <w:r>
              <w:rPr>
                <w:spacing w:val="-5"/>
                <w:sz w:val="18"/>
              </w:rPr>
              <w:t>Arm</w:t>
            </w:r>
            <w:r>
              <w:rPr>
                <w:sz w:val="18"/>
              </w:rPr>
              <w:tab/>
            </w:r>
            <w:r>
              <w:rPr>
                <w:spacing w:val="-2"/>
                <w:sz w:val="18"/>
              </w:rPr>
              <w:t>Moment</w:t>
            </w:r>
          </w:p>
        </w:tc>
      </w:tr>
      <w:tr>
        <w:trPr>
          <w:trHeight w:val="429" w:hRule="atLeast"/>
        </w:trPr>
        <w:tc>
          <w:tcPr>
            <w:tcW w:w="4971" w:type="dxa"/>
            <w:gridSpan w:val="4"/>
          </w:tcPr>
          <w:p>
            <w:pPr>
              <w:pStyle w:val="TableParagraph"/>
              <w:spacing w:line="199" w:lineRule="exact"/>
              <w:ind w:left="50"/>
              <w:rPr>
                <w:sz w:val="18"/>
              </w:rPr>
            </w:pPr>
            <w:r>
              <w:rPr>
                <w:sz w:val="18"/>
              </w:rPr>
              <w:t>Determine</w:t>
            </w:r>
            <w:r>
              <w:rPr>
                <w:spacing w:val="-6"/>
                <w:sz w:val="18"/>
              </w:rPr>
              <w:t> </w:t>
            </w:r>
            <w:r>
              <w:rPr>
                <w:sz w:val="18"/>
              </w:rPr>
              <w:t>the</w:t>
            </w:r>
            <w:r>
              <w:rPr>
                <w:spacing w:val="-5"/>
                <w:sz w:val="18"/>
              </w:rPr>
              <w:t> </w:t>
            </w:r>
            <w:r>
              <w:rPr>
                <w:sz w:val="18"/>
              </w:rPr>
              <w:t>center</w:t>
            </w:r>
            <w:r>
              <w:rPr>
                <w:spacing w:val="-7"/>
                <w:sz w:val="18"/>
              </w:rPr>
              <w:t> </w:t>
            </w:r>
            <w:r>
              <w:rPr>
                <w:sz w:val="18"/>
              </w:rPr>
              <w:t>of</w:t>
            </w:r>
            <w:r>
              <w:rPr>
                <w:spacing w:val="-7"/>
                <w:sz w:val="18"/>
              </w:rPr>
              <w:t> </w:t>
            </w:r>
            <w:r>
              <w:rPr>
                <w:sz w:val="18"/>
              </w:rPr>
              <w:t>gravity</w:t>
            </w:r>
            <w:r>
              <w:rPr>
                <w:spacing w:val="-2"/>
                <w:sz w:val="18"/>
              </w:rPr>
              <w:t> </w:t>
            </w:r>
            <w:r>
              <w:rPr>
                <w:sz w:val="18"/>
              </w:rPr>
              <w:t>(CG)</w:t>
            </w:r>
            <w:r>
              <w:rPr>
                <w:spacing w:val="1"/>
                <w:sz w:val="18"/>
              </w:rPr>
              <w:t> </w:t>
            </w:r>
            <w:r>
              <w:rPr>
                <w:sz w:val="18"/>
              </w:rPr>
              <w:t>position</w:t>
            </w:r>
            <w:r>
              <w:rPr>
                <w:spacing w:val="-2"/>
                <w:sz w:val="18"/>
              </w:rPr>
              <w:t> </w:t>
            </w:r>
            <w:r>
              <w:rPr>
                <w:sz w:val="18"/>
              </w:rPr>
              <w:t>in</w:t>
            </w:r>
            <w:r>
              <w:rPr>
                <w:spacing w:val="7"/>
                <w:sz w:val="18"/>
              </w:rPr>
              <w:t> </w:t>
            </w:r>
            <w:r>
              <w:rPr>
                <w:spacing w:val="-2"/>
                <w:sz w:val="18"/>
              </w:rPr>
              <w:t>inches</w:t>
            </w:r>
          </w:p>
          <w:p>
            <w:pPr>
              <w:pStyle w:val="TableParagraph"/>
              <w:spacing w:line="192" w:lineRule="exact" w:before="2"/>
              <w:ind w:left="769"/>
              <w:rPr>
                <w:sz w:val="18"/>
              </w:rPr>
            </w:pPr>
            <w:r>
              <w:rPr>
                <w:sz w:val="18"/>
              </w:rPr>
              <w:t>from the</w:t>
            </w:r>
            <w:r>
              <w:rPr>
                <w:spacing w:val="-3"/>
                <w:sz w:val="18"/>
              </w:rPr>
              <w:t> </w:t>
            </w:r>
            <w:r>
              <w:rPr>
                <w:spacing w:val="-2"/>
                <w:sz w:val="18"/>
              </w:rPr>
              <w:t>datum.</w:t>
            </w:r>
          </w:p>
        </w:tc>
        <w:tc>
          <w:tcPr>
            <w:tcW w:w="2578" w:type="dxa"/>
          </w:tcPr>
          <w:p>
            <w:pPr>
              <w:pStyle w:val="TableParagraph"/>
              <w:spacing w:line="240" w:lineRule="auto" w:before="35"/>
              <w:rPr>
                <w:sz w:val="16"/>
              </w:rPr>
            </w:pPr>
          </w:p>
          <w:p>
            <w:pPr>
              <w:pStyle w:val="TableParagraph"/>
              <w:spacing w:line="173" w:lineRule="exact" w:before="1"/>
              <w:ind w:left="838"/>
              <w:rPr>
                <w:sz w:val="16"/>
              </w:rPr>
            </w:pPr>
            <w:r>
              <w:rPr>
                <w:sz w:val="16"/>
              </w:rPr>
              <w:t>Empty</w:t>
            </w:r>
            <w:r>
              <w:rPr>
                <w:spacing w:val="-2"/>
                <w:sz w:val="16"/>
              </w:rPr>
              <w:t> weight:</w:t>
            </w:r>
          </w:p>
        </w:tc>
        <w:tc>
          <w:tcPr>
            <w:tcW w:w="674" w:type="dxa"/>
          </w:tcPr>
          <w:p>
            <w:pPr>
              <w:pStyle w:val="TableParagraph"/>
              <w:spacing w:line="205" w:lineRule="exact"/>
              <w:ind w:left="255"/>
              <w:rPr>
                <w:rFonts w:ascii="Calibri"/>
                <w:sz w:val="18"/>
              </w:rPr>
            </w:pPr>
            <w:r>
              <w:rPr>
                <w:rFonts w:ascii="Calibri"/>
                <w:spacing w:val="-2"/>
                <w:sz w:val="18"/>
                <w:u w:val="single"/>
              </w:rPr>
              <w:t>(lbs.)</w:t>
            </w:r>
          </w:p>
          <w:p>
            <w:pPr>
              <w:pStyle w:val="TableParagraph"/>
              <w:spacing w:line="188" w:lineRule="exact"/>
              <w:ind w:left="104"/>
              <w:rPr>
                <w:sz w:val="18"/>
              </w:rPr>
            </w:pPr>
            <w:r>
              <w:rPr>
                <w:spacing w:val="-4"/>
                <w:sz w:val="18"/>
              </w:rPr>
              <w:t>1455</w:t>
            </w:r>
          </w:p>
        </w:tc>
        <w:tc>
          <w:tcPr>
            <w:tcW w:w="588" w:type="dxa"/>
          </w:tcPr>
          <w:p>
            <w:pPr>
              <w:pStyle w:val="TableParagraph"/>
              <w:spacing w:line="205" w:lineRule="exact"/>
              <w:ind w:left="229"/>
              <w:rPr>
                <w:rFonts w:ascii="Calibri"/>
                <w:sz w:val="18"/>
              </w:rPr>
            </w:pPr>
            <w:r>
              <w:rPr>
                <w:rFonts w:ascii="Calibri"/>
                <w:spacing w:val="-2"/>
                <w:sz w:val="18"/>
                <w:u w:val="single"/>
              </w:rPr>
              <w:t>(in.)</w:t>
            </w:r>
          </w:p>
          <w:p>
            <w:pPr>
              <w:pStyle w:val="TableParagraph"/>
              <w:spacing w:line="188" w:lineRule="exact"/>
              <w:ind w:left="56"/>
              <w:rPr>
                <w:sz w:val="18"/>
              </w:rPr>
            </w:pPr>
            <w:r>
              <w:rPr>
                <w:spacing w:val="-4"/>
                <w:sz w:val="18"/>
              </w:rPr>
              <w:t>74.0</w:t>
            </w:r>
          </w:p>
        </w:tc>
        <w:tc>
          <w:tcPr>
            <w:tcW w:w="948" w:type="dxa"/>
          </w:tcPr>
          <w:p>
            <w:pPr>
              <w:pStyle w:val="TableParagraph"/>
              <w:spacing w:line="205" w:lineRule="exact"/>
              <w:ind w:left="210"/>
              <w:rPr>
                <w:rFonts w:ascii="Calibri" w:hAnsi="Calibri"/>
                <w:sz w:val="18"/>
              </w:rPr>
            </w:pPr>
            <w:r>
              <w:rPr>
                <w:rFonts w:ascii="Calibri" w:hAnsi="Calibri"/>
                <w:sz w:val="18"/>
                <w:u w:val="single"/>
              </w:rPr>
              <w:t>(lb.</w:t>
            </w:r>
            <w:r>
              <w:rPr>
                <w:rFonts w:ascii="Calibri" w:hAnsi="Calibri"/>
                <w:spacing w:val="1"/>
                <w:sz w:val="18"/>
                <w:u w:val="single"/>
              </w:rPr>
              <w:t> </w:t>
            </w:r>
            <w:r>
              <w:rPr>
                <w:rFonts w:ascii="Calibri" w:hAnsi="Calibri"/>
                <w:sz w:val="18"/>
                <w:u w:val="single"/>
              </w:rPr>
              <w:t>–</w:t>
            </w:r>
            <w:r>
              <w:rPr>
                <w:rFonts w:ascii="Calibri" w:hAnsi="Calibri"/>
                <w:spacing w:val="1"/>
                <w:sz w:val="18"/>
                <w:u w:val="single"/>
              </w:rPr>
              <w:t> </w:t>
            </w:r>
            <w:r>
              <w:rPr>
                <w:rFonts w:ascii="Calibri" w:hAnsi="Calibri"/>
                <w:spacing w:val="-4"/>
                <w:sz w:val="18"/>
                <w:u w:val="single"/>
              </w:rPr>
              <w:t>in.)</w:t>
            </w:r>
          </w:p>
          <w:p>
            <w:pPr>
              <w:pStyle w:val="TableParagraph"/>
              <w:spacing w:line="188" w:lineRule="exact"/>
              <w:ind w:left="59"/>
              <w:rPr>
                <w:sz w:val="18"/>
              </w:rPr>
            </w:pPr>
            <w:r>
              <w:rPr>
                <w:spacing w:val="-2"/>
                <w:sz w:val="18"/>
              </w:rPr>
              <w:t>107607</w:t>
            </w:r>
          </w:p>
        </w:tc>
      </w:tr>
      <w:tr>
        <w:trPr>
          <w:trHeight w:val="208" w:hRule="atLeast"/>
        </w:trPr>
        <w:tc>
          <w:tcPr>
            <w:tcW w:w="4971" w:type="dxa"/>
            <w:gridSpan w:val="4"/>
          </w:tcPr>
          <w:p>
            <w:pPr>
              <w:pStyle w:val="TableParagraph"/>
              <w:spacing w:line="240" w:lineRule="auto"/>
              <w:rPr>
                <w:sz w:val="14"/>
              </w:rPr>
            </w:pPr>
          </w:p>
        </w:tc>
        <w:tc>
          <w:tcPr>
            <w:tcW w:w="2578" w:type="dxa"/>
          </w:tcPr>
          <w:p>
            <w:pPr>
              <w:pStyle w:val="TableParagraph"/>
              <w:spacing w:line="173" w:lineRule="exact" w:before="15"/>
              <w:ind w:left="838"/>
              <w:rPr>
                <w:sz w:val="16"/>
              </w:rPr>
            </w:pPr>
            <w:r>
              <w:rPr>
                <w:sz w:val="16"/>
              </w:rPr>
              <w:t>Pilot</w:t>
            </w:r>
            <w:r>
              <w:rPr>
                <w:spacing w:val="-4"/>
                <w:sz w:val="16"/>
              </w:rPr>
              <w:t> </w:t>
            </w:r>
            <w:r>
              <w:rPr>
                <w:sz w:val="16"/>
              </w:rPr>
              <w:t>and</w:t>
            </w:r>
            <w:r>
              <w:rPr>
                <w:spacing w:val="-4"/>
                <w:sz w:val="16"/>
              </w:rPr>
              <w:t> </w:t>
            </w:r>
            <w:r>
              <w:rPr>
                <w:sz w:val="16"/>
              </w:rPr>
              <w:t>front</w:t>
            </w:r>
            <w:r>
              <w:rPr>
                <w:spacing w:val="-5"/>
                <w:sz w:val="16"/>
              </w:rPr>
              <w:t> </w:t>
            </w:r>
            <w:r>
              <w:rPr>
                <w:spacing w:val="-2"/>
                <w:sz w:val="16"/>
              </w:rPr>
              <w:t>passenger:</w:t>
            </w:r>
          </w:p>
        </w:tc>
        <w:tc>
          <w:tcPr>
            <w:tcW w:w="674" w:type="dxa"/>
          </w:tcPr>
          <w:p>
            <w:pPr>
              <w:pStyle w:val="TableParagraph"/>
              <w:ind w:right="144"/>
              <w:jc w:val="right"/>
              <w:rPr>
                <w:sz w:val="18"/>
              </w:rPr>
            </w:pPr>
            <w:r>
              <w:rPr>
                <w:spacing w:val="-5"/>
                <w:sz w:val="18"/>
              </w:rPr>
              <w:t>290</w:t>
            </w:r>
          </w:p>
        </w:tc>
        <w:tc>
          <w:tcPr>
            <w:tcW w:w="588" w:type="dxa"/>
          </w:tcPr>
          <w:p>
            <w:pPr>
              <w:pStyle w:val="TableParagraph"/>
              <w:ind w:right="57"/>
              <w:jc w:val="right"/>
              <w:rPr>
                <w:sz w:val="18"/>
              </w:rPr>
            </w:pPr>
            <w:r>
              <w:rPr>
                <w:spacing w:val="-4"/>
                <w:sz w:val="18"/>
              </w:rPr>
              <w:t>68.0</w:t>
            </w:r>
          </w:p>
        </w:tc>
        <w:tc>
          <w:tcPr>
            <w:tcW w:w="948" w:type="dxa"/>
          </w:tcPr>
          <w:p>
            <w:pPr>
              <w:pStyle w:val="TableParagraph"/>
              <w:ind w:left="275"/>
              <w:rPr>
                <w:sz w:val="18"/>
              </w:rPr>
            </w:pPr>
            <w:r>
              <w:rPr>
                <w:spacing w:val="-2"/>
                <w:sz w:val="18"/>
              </w:rPr>
              <w:t>19720</w:t>
            </w:r>
          </w:p>
        </w:tc>
      </w:tr>
      <w:tr>
        <w:trPr>
          <w:trHeight w:val="204" w:hRule="atLeast"/>
        </w:trPr>
        <w:tc>
          <w:tcPr>
            <w:tcW w:w="4971" w:type="dxa"/>
            <w:gridSpan w:val="4"/>
          </w:tcPr>
          <w:p>
            <w:pPr>
              <w:pStyle w:val="TableParagraph"/>
              <w:spacing w:line="184" w:lineRule="exact"/>
              <w:ind w:left="50"/>
              <w:rPr>
                <w:sz w:val="18"/>
              </w:rPr>
            </w:pPr>
            <w:r>
              <w:rPr>
                <w:sz w:val="18"/>
              </w:rPr>
              <w:t>A.</w:t>
            </w:r>
            <w:r>
              <w:rPr>
                <w:spacing w:val="60"/>
                <w:w w:val="150"/>
                <w:sz w:val="18"/>
              </w:rPr>
              <w:t> </w:t>
            </w:r>
            <w:r>
              <w:rPr>
                <w:sz w:val="18"/>
              </w:rPr>
              <w:t>75.11</w:t>
            </w:r>
            <w:r>
              <w:rPr>
                <w:spacing w:val="-1"/>
                <w:sz w:val="18"/>
              </w:rPr>
              <w:t> </w:t>
            </w:r>
            <w:r>
              <w:rPr>
                <w:spacing w:val="-2"/>
                <w:sz w:val="18"/>
              </w:rPr>
              <w:t>inches.</w:t>
            </w:r>
          </w:p>
        </w:tc>
        <w:tc>
          <w:tcPr>
            <w:tcW w:w="2578" w:type="dxa"/>
          </w:tcPr>
          <w:p>
            <w:pPr>
              <w:pStyle w:val="TableParagraph"/>
              <w:spacing w:line="184" w:lineRule="exact"/>
              <w:ind w:left="838"/>
              <w:rPr>
                <w:sz w:val="18"/>
              </w:rPr>
            </w:pPr>
            <w:r>
              <w:rPr>
                <w:sz w:val="18"/>
              </w:rPr>
              <w:t>Rear</w:t>
            </w:r>
            <w:r>
              <w:rPr>
                <w:spacing w:val="-7"/>
                <w:sz w:val="18"/>
              </w:rPr>
              <w:t> </w:t>
            </w:r>
            <w:r>
              <w:rPr>
                <w:spacing w:val="-2"/>
                <w:sz w:val="18"/>
              </w:rPr>
              <w:t>passengers:</w:t>
            </w:r>
          </w:p>
        </w:tc>
        <w:tc>
          <w:tcPr>
            <w:tcW w:w="674" w:type="dxa"/>
          </w:tcPr>
          <w:p>
            <w:pPr>
              <w:pStyle w:val="TableParagraph"/>
              <w:spacing w:line="184" w:lineRule="exact"/>
              <w:ind w:right="215"/>
              <w:jc w:val="right"/>
              <w:rPr>
                <w:sz w:val="18"/>
              </w:rPr>
            </w:pPr>
            <w:r>
              <w:rPr>
                <w:spacing w:val="-5"/>
                <w:sz w:val="18"/>
              </w:rPr>
              <w:t>270</w:t>
            </w:r>
          </w:p>
        </w:tc>
        <w:tc>
          <w:tcPr>
            <w:tcW w:w="588" w:type="dxa"/>
          </w:tcPr>
          <w:p>
            <w:pPr>
              <w:pStyle w:val="TableParagraph"/>
              <w:spacing w:line="184" w:lineRule="exact"/>
              <w:ind w:left="99"/>
              <w:rPr>
                <w:sz w:val="18"/>
              </w:rPr>
            </w:pPr>
            <w:r>
              <w:rPr>
                <w:spacing w:val="-4"/>
                <w:sz w:val="18"/>
              </w:rPr>
              <w:t>99.0</w:t>
            </w:r>
          </w:p>
        </w:tc>
        <w:tc>
          <w:tcPr>
            <w:tcW w:w="948" w:type="dxa"/>
          </w:tcPr>
          <w:p>
            <w:pPr>
              <w:pStyle w:val="TableParagraph"/>
              <w:spacing w:line="184" w:lineRule="exact"/>
              <w:ind w:left="145"/>
              <w:rPr>
                <w:sz w:val="18"/>
              </w:rPr>
            </w:pPr>
            <w:r>
              <w:rPr>
                <w:spacing w:val="-2"/>
                <w:sz w:val="18"/>
              </w:rPr>
              <w:t>26730</w:t>
            </w:r>
          </w:p>
        </w:tc>
      </w:tr>
      <w:tr>
        <w:trPr>
          <w:trHeight w:val="209" w:hRule="atLeast"/>
        </w:trPr>
        <w:tc>
          <w:tcPr>
            <w:tcW w:w="2026" w:type="dxa"/>
          </w:tcPr>
          <w:p>
            <w:pPr>
              <w:pStyle w:val="TableParagraph"/>
              <w:spacing w:line="180" w:lineRule="exact"/>
              <w:ind w:left="50"/>
              <w:rPr>
                <w:sz w:val="18"/>
              </w:rPr>
            </w:pPr>
            <w:r>
              <w:rPr>
                <w:sz w:val="18"/>
              </w:rPr>
              <w:t>B.</w:t>
            </w:r>
            <w:r>
              <w:rPr>
                <w:spacing w:val="63"/>
                <w:w w:val="150"/>
                <w:sz w:val="18"/>
              </w:rPr>
              <w:t> </w:t>
            </w:r>
            <w:r>
              <w:rPr>
                <w:sz w:val="18"/>
              </w:rPr>
              <w:t>76.15 </w:t>
            </w:r>
            <w:r>
              <w:rPr>
                <w:spacing w:val="-2"/>
                <w:sz w:val="18"/>
              </w:rPr>
              <w:t>inches.</w:t>
            </w:r>
          </w:p>
        </w:tc>
        <w:tc>
          <w:tcPr>
            <w:tcW w:w="6197" w:type="dxa"/>
            <w:gridSpan w:val="5"/>
          </w:tcPr>
          <w:p>
            <w:pPr>
              <w:pStyle w:val="TableParagraph"/>
              <w:spacing w:line="180" w:lineRule="exact"/>
              <w:ind w:left="3784"/>
              <w:rPr>
                <w:sz w:val="18"/>
              </w:rPr>
            </w:pPr>
            <w:r>
              <w:rPr>
                <w:sz w:val="18"/>
              </w:rPr>
              <w:t>Fuel</w:t>
            </w:r>
            <w:r>
              <w:rPr>
                <w:spacing w:val="-10"/>
                <w:sz w:val="18"/>
              </w:rPr>
              <w:t> </w:t>
            </w:r>
            <w:r>
              <w:rPr>
                <w:sz w:val="18"/>
              </w:rPr>
              <w:t>(25</w:t>
            </w:r>
            <w:r>
              <w:rPr>
                <w:spacing w:val="1"/>
                <w:sz w:val="18"/>
              </w:rPr>
              <w:t> </w:t>
            </w:r>
            <w:r>
              <w:rPr>
                <w:sz w:val="18"/>
              </w:rPr>
              <w:t>gal.</w:t>
            </w:r>
            <w:r>
              <w:rPr>
                <w:spacing w:val="-4"/>
                <w:sz w:val="18"/>
              </w:rPr>
              <w:t> </w:t>
            </w:r>
            <w:r>
              <w:rPr>
                <w:sz w:val="18"/>
              </w:rPr>
              <w:t>usable</w:t>
            </w:r>
            <w:r>
              <w:rPr>
                <w:spacing w:val="4"/>
                <w:sz w:val="18"/>
              </w:rPr>
              <w:t> </w:t>
            </w:r>
            <w:r>
              <w:rPr>
                <w:sz w:val="18"/>
              </w:rPr>
              <w:t>fuel):</w:t>
            </w:r>
            <w:r>
              <w:rPr>
                <w:spacing w:val="62"/>
                <w:w w:val="150"/>
                <w:sz w:val="18"/>
              </w:rPr>
              <w:t> </w:t>
            </w:r>
            <w:r>
              <w:rPr>
                <w:spacing w:val="-5"/>
                <w:sz w:val="18"/>
                <w:u w:val="single"/>
              </w:rPr>
              <w:t>150</w:t>
            </w:r>
          </w:p>
        </w:tc>
        <w:tc>
          <w:tcPr>
            <w:tcW w:w="588" w:type="dxa"/>
          </w:tcPr>
          <w:p>
            <w:pPr>
              <w:pStyle w:val="TableParagraph"/>
              <w:spacing w:line="180" w:lineRule="exact"/>
              <w:ind w:right="115"/>
              <w:jc w:val="right"/>
              <w:rPr>
                <w:sz w:val="18"/>
              </w:rPr>
            </w:pPr>
            <w:r>
              <w:rPr>
                <w:spacing w:val="-4"/>
                <w:sz w:val="18"/>
                <w:u w:val="single"/>
              </w:rPr>
              <w:t>72.0</w:t>
            </w:r>
          </w:p>
        </w:tc>
        <w:tc>
          <w:tcPr>
            <w:tcW w:w="948" w:type="dxa"/>
          </w:tcPr>
          <w:p>
            <w:pPr>
              <w:pStyle w:val="TableParagraph"/>
              <w:spacing w:line="180" w:lineRule="exact"/>
              <w:ind w:left="195"/>
              <w:rPr>
                <w:sz w:val="18"/>
              </w:rPr>
            </w:pPr>
            <w:r>
              <w:rPr>
                <w:spacing w:val="-2"/>
                <w:sz w:val="18"/>
                <w:u w:val="single"/>
              </w:rPr>
              <w:t>10800</w:t>
            </w:r>
          </w:p>
        </w:tc>
      </w:tr>
      <w:tr>
        <w:trPr>
          <w:trHeight w:val="205" w:hRule="atLeast"/>
        </w:trPr>
        <w:tc>
          <w:tcPr>
            <w:tcW w:w="2026" w:type="dxa"/>
          </w:tcPr>
          <w:p>
            <w:pPr>
              <w:pStyle w:val="TableParagraph"/>
              <w:spacing w:line="185" w:lineRule="exact"/>
              <w:ind w:left="50"/>
              <w:rPr>
                <w:sz w:val="18"/>
              </w:rPr>
            </w:pPr>
            <w:r>
              <w:rPr>
                <w:sz w:val="18"/>
              </w:rPr>
              <w:t>C.</w:t>
            </w:r>
            <w:r>
              <w:rPr>
                <w:spacing w:val="60"/>
                <w:w w:val="150"/>
                <w:sz w:val="18"/>
              </w:rPr>
              <w:t> </w:t>
            </w:r>
            <w:r>
              <w:rPr>
                <w:sz w:val="18"/>
              </w:rPr>
              <w:t>77.98</w:t>
            </w:r>
            <w:r>
              <w:rPr>
                <w:spacing w:val="2"/>
                <w:sz w:val="18"/>
              </w:rPr>
              <w:t> </w:t>
            </w:r>
            <w:r>
              <w:rPr>
                <w:spacing w:val="-2"/>
                <w:sz w:val="18"/>
              </w:rPr>
              <w:t>inches.</w:t>
            </w:r>
          </w:p>
        </w:tc>
        <w:tc>
          <w:tcPr>
            <w:tcW w:w="6197" w:type="dxa"/>
            <w:gridSpan w:val="5"/>
          </w:tcPr>
          <w:p>
            <w:pPr>
              <w:pStyle w:val="TableParagraph"/>
              <w:spacing w:line="185" w:lineRule="exact"/>
              <w:ind w:right="117"/>
              <w:jc w:val="right"/>
              <w:rPr>
                <w:sz w:val="18"/>
              </w:rPr>
            </w:pPr>
            <w:r>
              <w:rPr>
                <w:spacing w:val="-4"/>
                <w:sz w:val="18"/>
              </w:rPr>
              <w:t>2165</w:t>
            </w:r>
          </w:p>
        </w:tc>
        <w:tc>
          <w:tcPr>
            <w:tcW w:w="588" w:type="dxa"/>
          </w:tcPr>
          <w:p>
            <w:pPr>
              <w:pStyle w:val="TableParagraph"/>
              <w:spacing w:line="240" w:lineRule="auto"/>
              <w:rPr>
                <w:sz w:val="14"/>
              </w:rPr>
            </w:pPr>
          </w:p>
        </w:tc>
        <w:tc>
          <w:tcPr>
            <w:tcW w:w="948" w:type="dxa"/>
          </w:tcPr>
          <w:p>
            <w:pPr>
              <w:pStyle w:val="TableParagraph"/>
              <w:spacing w:line="185" w:lineRule="exact"/>
              <w:ind w:left="102"/>
              <w:rPr>
                <w:sz w:val="18"/>
              </w:rPr>
            </w:pPr>
            <w:r>
              <w:rPr>
                <w:spacing w:val="-2"/>
                <w:sz w:val="18"/>
              </w:rPr>
              <w:t>164857</w:t>
            </w:r>
          </w:p>
        </w:tc>
      </w:tr>
      <w:tr>
        <w:trPr>
          <w:trHeight w:val="204" w:hRule="atLeast"/>
        </w:trPr>
        <w:tc>
          <w:tcPr>
            <w:tcW w:w="2026" w:type="dxa"/>
          </w:tcPr>
          <w:p>
            <w:pPr>
              <w:pStyle w:val="TableParagraph"/>
              <w:spacing w:line="184" w:lineRule="exact"/>
              <w:ind w:left="50"/>
              <w:rPr>
                <w:sz w:val="18"/>
              </w:rPr>
            </w:pPr>
            <w:r>
              <w:rPr>
                <w:sz w:val="18"/>
              </w:rPr>
              <w:t>D.</w:t>
            </w:r>
            <w:r>
              <w:rPr>
                <w:spacing w:val="60"/>
                <w:w w:val="150"/>
                <w:sz w:val="18"/>
              </w:rPr>
              <w:t> </w:t>
            </w:r>
            <w:r>
              <w:rPr>
                <w:sz w:val="18"/>
              </w:rPr>
              <w:t>78.85</w:t>
            </w:r>
            <w:r>
              <w:rPr>
                <w:spacing w:val="-1"/>
                <w:sz w:val="18"/>
              </w:rPr>
              <w:t> </w:t>
            </w:r>
            <w:r>
              <w:rPr>
                <w:spacing w:val="-2"/>
                <w:sz w:val="18"/>
              </w:rPr>
              <w:t>inches.</w:t>
            </w:r>
          </w:p>
        </w:tc>
        <w:tc>
          <w:tcPr>
            <w:tcW w:w="6197" w:type="dxa"/>
            <w:gridSpan w:val="5"/>
          </w:tcPr>
          <w:p>
            <w:pPr>
              <w:pStyle w:val="TableParagraph"/>
              <w:spacing w:line="240" w:lineRule="auto"/>
              <w:rPr>
                <w:sz w:val="14"/>
              </w:rPr>
            </w:pPr>
          </w:p>
        </w:tc>
        <w:tc>
          <w:tcPr>
            <w:tcW w:w="588" w:type="dxa"/>
          </w:tcPr>
          <w:p>
            <w:pPr>
              <w:pStyle w:val="TableParagraph"/>
              <w:spacing w:line="240" w:lineRule="auto"/>
              <w:rPr>
                <w:sz w:val="14"/>
              </w:rPr>
            </w:pPr>
          </w:p>
        </w:tc>
        <w:tc>
          <w:tcPr>
            <w:tcW w:w="948" w:type="dxa"/>
          </w:tcPr>
          <w:p>
            <w:pPr>
              <w:pStyle w:val="TableParagraph"/>
              <w:spacing w:line="240" w:lineRule="auto"/>
              <w:rPr>
                <w:sz w:val="14"/>
              </w:rPr>
            </w:pPr>
          </w:p>
        </w:tc>
      </w:tr>
    </w:tbl>
    <w:p>
      <w:pPr>
        <w:pStyle w:val="BodyText"/>
        <w:spacing w:line="237" w:lineRule="auto" w:before="7"/>
        <w:ind w:left="6000" w:right="1233"/>
      </w:pPr>
      <w:r>
        <w:rPr/>
        <w:t>Next,</w:t>
      </w:r>
      <w:r>
        <w:rPr>
          <w:spacing w:val="-7"/>
        </w:rPr>
        <w:t> </w:t>
      </w:r>
      <w:r>
        <w:rPr/>
        <w:t>add</w:t>
      </w:r>
      <w:r>
        <w:rPr>
          <w:spacing w:val="-2"/>
        </w:rPr>
        <w:t> </w:t>
      </w:r>
      <w:r>
        <w:rPr/>
        <w:t>the</w:t>
      </w:r>
      <w:r>
        <w:rPr>
          <w:spacing w:val="-6"/>
        </w:rPr>
        <w:t> </w:t>
      </w:r>
      <w:r>
        <w:rPr/>
        <w:t>weights</w:t>
      </w:r>
      <w:r>
        <w:rPr>
          <w:spacing w:val="-3"/>
        </w:rPr>
        <w:t> </w:t>
      </w:r>
      <w:r>
        <w:rPr/>
        <w:t>and</w:t>
      </w:r>
      <w:r>
        <w:rPr>
          <w:spacing w:val="-2"/>
        </w:rPr>
        <w:t> </w:t>
      </w:r>
      <w:r>
        <w:rPr/>
        <w:t>moments.</w:t>
      </w:r>
      <w:r>
        <w:rPr>
          <w:spacing w:val="-7"/>
        </w:rPr>
        <w:t> </w:t>
      </w:r>
      <w:r>
        <w:rPr/>
        <w:t>Then,</w:t>
      </w:r>
      <w:r>
        <w:rPr>
          <w:spacing w:val="-7"/>
        </w:rPr>
        <w:t> </w:t>
      </w:r>
      <w:r>
        <w:rPr/>
        <w:t>to</w:t>
      </w:r>
      <w:r>
        <w:rPr>
          <w:spacing w:val="-2"/>
        </w:rPr>
        <w:t> </w:t>
      </w:r>
      <w:r>
        <w:rPr/>
        <w:t>determine the CG, you must divide the total moment by the total </w:t>
      </w:r>
      <w:r>
        <w:rPr>
          <w:spacing w:val="-2"/>
        </w:rPr>
        <w:t>weight.</w:t>
      </w:r>
    </w:p>
    <w:p>
      <w:pPr>
        <w:pStyle w:val="BodyText"/>
        <w:spacing w:before="3"/>
        <w:ind w:left="7440"/>
      </w:pPr>
      <w:r>
        <w:rPr/>
        <w:t>164857</w:t>
      </w:r>
      <w:r>
        <w:rPr>
          <w:spacing w:val="-10"/>
        </w:rPr>
        <w:t> </w:t>
      </w:r>
      <w:r>
        <w:rPr/>
        <w:t>÷</w:t>
      </w:r>
      <w:r>
        <w:rPr>
          <w:spacing w:val="4"/>
        </w:rPr>
        <w:t> </w:t>
      </w:r>
      <w:r>
        <w:rPr/>
        <w:t>2165</w:t>
      </w:r>
      <w:r>
        <w:rPr>
          <w:spacing w:val="-1"/>
        </w:rPr>
        <w:t> </w:t>
      </w:r>
      <w:r>
        <w:rPr/>
        <w:t>=</w:t>
      </w:r>
      <w:r>
        <w:rPr>
          <w:spacing w:val="-5"/>
        </w:rPr>
        <w:t> </w:t>
      </w:r>
      <w:r>
        <w:rPr/>
        <w:t>76.15</w:t>
      </w:r>
      <w:r>
        <w:rPr>
          <w:spacing w:val="-1"/>
        </w:rPr>
        <w:t> </w:t>
      </w:r>
      <w:r>
        <w:rPr>
          <w:spacing w:val="-5"/>
        </w:rPr>
        <w:t>in.</w:t>
      </w:r>
    </w:p>
    <w:p>
      <w:pPr>
        <w:pStyle w:val="BodyText"/>
        <w:rPr>
          <w:sz w:val="20"/>
        </w:rPr>
      </w:pPr>
    </w:p>
    <w:p>
      <w:pPr>
        <w:pStyle w:val="BodyText"/>
        <w:spacing w:before="168" w:after="1"/>
        <w:rPr>
          <w:sz w:val="20"/>
        </w:rPr>
      </w:pPr>
    </w:p>
    <w:tbl>
      <w:tblPr>
        <w:tblW w:w="0" w:type="auto"/>
        <w:jc w:val="left"/>
        <w:tblInd w:w="1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33"/>
        <w:gridCol w:w="714"/>
        <w:gridCol w:w="824"/>
        <w:gridCol w:w="1446"/>
        <w:gridCol w:w="5148"/>
      </w:tblGrid>
      <w:tr>
        <w:trPr>
          <w:trHeight w:val="204" w:hRule="atLeast"/>
        </w:trPr>
        <w:tc>
          <w:tcPr>
            <w:tcW w:w="2033" w:type="dxa"/>
          </w:tcPr>
          <w:p>
            <w:pPr>
              <w:pStyle w:val="TableParagraph"/>
              <w:spacing w:line="184" w:lineRule="exact"/>
              <w:ind w:left="50"/>
              <w:rPr>
                <w:sz w:val="18"/>
              </w:rPr>
            </w:pPr>
            <w:r>
              <w:rPr>
                <w:sz w:val="18"/>
              </w:rPr>
              <w:t>179.</w:t>
            </w:r>
            <w:r>
              <w:rPr>
                <w:spacing w:val="39"/>
                <w:sz w:val="18"/>
              </w:rPr>
              <w:t> </w:t>
            </w:r>
            <w:r>
              <w:rPr>
                <w:spacing w:val="-2"/>
                <w:sz w:val="18"/>
              </w:rPr>
              <w:t>Given:</w:t>
            </w:r>
          </w:p>
        </w:tc>
        <w:tc>
          <w:tcPr>
            <w:tcW w:w="714" w:type="dxa"/>
          </w:tcPr>
          <w:p>
            <w:pPr>
              <w:pStyle w:val="TableParagraph"/>
              <w:spacing w:line="240" w:lineRule="auto"/>
              <w:rPr>
                <w:sz w:val="14"/>
              </w:rPr>
            </w:pPr>
          </w:p>
        </w:tc>
        <w:tc>
          <w:tcPr>
            <w:tcW w:w="824" w:type="dxa"/>
          </w:tcPr>
          <w:p>
            <w:pPr>
              <w:pStyle w:val="TableParagraph"/>
              <w:spacing w:line="240" w:lineRule="auto"/>
              <w:rPr>
                <w:sz w:val="14"/>
              </w:rPr>
            </w:pPr>
          </w:p>
        </w:tc>
        <w:tc>
          <w:tcPr>
            <w:tcW w:w="1446" w:type="dxa"/>
          </w:tcPr>
          <w:p>
            <w:pPr>
              <w:pStyle w:val="TableParagraph"/>
              <w:spacing w:line="240" w:lineRule="auto"/>
              <w:rPr>
                <w:sz w:val="14"/>
              </w:rPr>
            </w:pPr>
          </w:p>
        </w:tc>
        <w:tc>
          <w:tcPr>
            <w:tcW w:w="5148" w:type="dxa"/>
          </w:tcPr>
          <w:p>
            <w:pPr>
              <w:pStyle w:val="TableParagraph"/>
              <w:spacing w:line="184" w:lineRule="exact"/>
              <w:ind w:left="792"/>
              <w:rPr>
                <w:sz w:val="18"/>
              </w:rPr>
            </w:pPr>
            <w:r>
              <w:rPr>
                <w:sz w:val="18"/>
              </w:rPr>
              <w:t>Answer</w:t>
            </w:r>
            <w:r>
              <w:rPr>
                <w:spacing w:val="-10"/>
                <w:sz w:val="18"/>
              </w:rPr>
              <w:t> </w:t>
            </w:r>
            <w:r>
              <w:rPr>
                <w:b/>
                <w:sz w:val="18"/>
              </w:rPr>
              <w:t>(A)</w:t>
            </w:r>
            <w:r>
              <w:rPr>
                <w:b/>
                <w:spacing w:val="-1"/>
                <w:sz w:val="18"/>
              </w:rPr>
              <w:t> </w:t>
            </w:r>
            <w:r>
              <w:rPr>
                <w:sz w:val="18"/>
              </w:rPr>
              <w:t>is</w:t>
            </w:r>
            <w:r>
              <w:rPr>
                <w:spacing w:val="-3"/>
                <w:sz w:val="18"/>
              </w:rPr>
              <w:t> </w:t>
            </w:r>
            <w:r>
              <w:rPr>
                <w:spacing w:val="-2"/>
                <w:sz w:val="18"/>
              </w:rPr>
              <w:t>correct.</w:t>
            </w:r>
          </w:p>
        </w:tc>
      </w:tr>
      <w:tr>
        <w:trPr>
          <w:trHeight w:val="208" w:hRule="atLeast"/>
        </w:trPr>
        <w:tc>
          <w:tcPr>
            <w:tcW w:w="2033" w:type="dxa"/>
          </w:tcPr>
          <w:p>
            <w:pPr>
              <w:pStyle w:val="TableParagraph"/>
              <w:spacing w:line="240" w:lineRule="auto"/>
              <w:rPr>
                <w:sz w:val="14"/>
              </w:rPr>
            </w:pPr>
          </w:p>
        </w:tc>
        <w:tc>
          <w:tcPr>
            <w:tcW w:w="714" w:type="dxa"/>
          </w:tcPr>
          <w:p>
            <w:pPr>
              <w:pStyle w:val="TableParagraph"/>
              <w:ind w:right="139"/>
              <w:jc w:val="right"/>
              <w:rPr>
                <w:sz w:val="18"/>
              </w:rPr>
            </w:pPr>
            <w:r>
              <w:rPr>
                <w:spacing w:val="-2"/>
                <w:sz w:val="18"/>
              </w:rPr>
              <w:t>Weight</w:t>
            </w:r>
          </w:p>
        </w:tc>
        <w:tc>
          <w:tcPr>
            <w:tcW w:w="824" w:type="dxa"/>
          </w:tcPr>
          <w:p>
            <w:pPr>
              <w:pStyle w:val="TableParagraph"/>
              <w:ind w:left="168"/>
              <w:rPr>
                <w:sz w:val="18"/>
              </w:rPr>
            </w:pPr>
            <w:r>
              <w:rPr>
                <w:spacing w:val="-5"/>
                <w:sz w:val="18"/>
              </w:rPr>
              <w:t>Arm</w:t>
            </w:r>
          </w:p>
        </w:tc>
        <w:tc>
          <w:tcPr>
            <w:tcW w:w="1446" w:type="dxa"/>
          </w:tcPr>
          <w:p>
            <w:pPr>
              <w:pStyle w:val="TableParagraph"/>
              <w:ind w:left="35"/>
              <w:rPr>
                <w:sz w:val="18"/>
              </w:rPr>
            </w:pPr>
            <w:r>
              <w:rPr>
                <w:spacing w:val="-2"/>
                <w:sz w:val="18"/>
              </w:rPr>
              <w:t>Moment</w:t>
            </w:r>
          </w:p>
        </w:tc>
        <w:tc>
          <w:tcPr>
            <w:tcW w:w="5148" w:type="dxa"/>
          </w:tcPr>
          <w:p>
            <w:pPr>
              <w:pStyle w:val="TableParagraph"/>
              <w:ind w:left="792"/>
              <w:rPr>
                <w:sz w:val="18"/>
              </w:rPr>
            </w:pPr>
            <w:r>
              <w:rPr>
                <w:b/>
                <w:sz w:val="18"/>
              </w:rPr>
              <w:t>DISCUSSION:</w:t>
            </w:r>
            <w:r>
              <w:rPr>
                <w:b/>
                <w:spacing w:val="-4"/>
                <w:sz w:val="18"/>
              </w:rPr>
              <w:t> </w:t>
            </w:r>
            <w:r>
              <w:rPr>
                <w:sz w:val="18"/>
              </w:rPr>
              <w:t>Begin</w:t>
            </w:r>
            <w:r>
              <w:rPr>
                <w:spacing w:val="-5"/>
                <w:sz w:val="18"/>
              </w:rPr>
              <w:t> </w:t>
            </w:r>
            <w:r>
              <w:rPr>
                <w:sz w:val="18"/>
              </w:rPr>
              <w:t>by</w:t>
            </w:r>
            <w:r>
              <w:rPr>
                <w:spacing w:val="-5"/>
                <w:sz w:val="18"/>
              </w:rPr>
              <w:t> </w:t>
            </w:r>
            <w:r>
              <w:rPr>
                <w:sz w:val="18"/>
              </w:rPr>
              <w:t>multiplying</w:t>
            </w:r>
            <w:r>
              <w:rPr>
                <w:spacing w:val="-5"/>
                <w:sz w:val="18"/>
              </w:rPr>
              <w:t> </w:t>
            </w:r>
            <w:r>
              <w:rPr>
                <w:sz w:val="18"/>
              </w:rPr>
              <w:t>each</w:t>
            </w:r>
            <w:r>
              <w:rPr>
                <w:spacing w:val="-4"/>
                <w:sz w:val="18"/>
              </w:rPr>
              <w:t> </w:t>
            </w:r>
            <w:r>
              <w:rPr>
                <w:spacing w:val="-2"/>
                <w:sz w:val="18"/>
              </w:rPr>
              <w:t>weight</w:t>
            </w:r>
          </w:p>
        </w:tc>
      </w:tr>
      <w:tr>
        <w:trPr>
          <w:trHeight w:val="410" w:hRule="atLeast"/>
        </w:trPr>
        <w:tc>
          <w:tcPr>
            <w:tcW w:w="2033" w:type="dxa"/>
          </w:tcPr>
          <w:p>
            <w:pPr>
              <w:pStyle w:val="TableParagraph"/>
              <w:spacing w:line="192" w:lineRule="exact" w:before="198"/>
              <w:ind w:left="50"/>
              <w:rPr>
                <w:sz w:val="18"/>
              </w:rPr>
            </w:pPr>
            <w:r>
              <w:rPr>
                <w:sz w:val="18"/>
              </w:rPr>
              <w:t>Empty</w:t>
            </w:r>
            <w:r>
              <w:rPr>
                <w:spacing w:val="5"/>
                <w:sz w:val="18"/>
              </w:rPr>
              <w:t> </w:t>
            </w:r>
            <w:r>
              <w:rPr>
                <w:spacing w:val="-2"/>
                <w:sz w:val="18"/>
              </w:rPr>
              <w:t>weight:</w:t>
            </w:r>
          </w:p>
        </w:tc>
        <w:tc>
          <w:tcPr>
            <w:tcW w:w="714" w:type="dxa"/>
          </w:tcPr>
          <w:p>
            <w:pPr>
              <w:pStyle w:val="TableParagraph"/>
              <w:spacing w:line="201" w:lineRule="exact"/>
              <w:ind w:left="40"/>
              <w:rPr>
                <w:sz w:val="18"/>
              </w:rPr>
            </w:pPr>
            <w:r>
              <w:rPr>
                <w:spacing w:val="-2"/>
                <w:sz w:val="18"/>
              </w:rPr>
              <w:t>(lbs.)</w:t>
            </w:r>
          </w:p>
          <w:p>
            <w:pPr>
              <w:pStyle w:val="TableParagraph"/>
              <w:ind w:left="292"/>
              <w:rPr>
                <w:sz w:val="18"/>
              </w:rPr>
            </w:pPr>
            <w:r>
              <w:rPr>
                <w:spacing w:val="-4"/>
                <w:sz w:val="18"/>
              </w:rPr>
              <w:t>3145</w:t>
            </w:r>
          </w:p>
        </w:tc>
        <w:tc>
          <w:tcPr>
            <w:tcW w:w="824" w:type="dxa"/>
          </w:tcPr>
          <w:p>
            <w:pPr>
              <w:pStyle w:val="TableParagraph"/>
              <w:tabs>
                <w:tab w:pos="629" w:val="left" w:leader="none"/>
              </w:tabs>
              <w:spacing w:line="202" w:lineRule="exact"/>
              <w:ind w:left="341" w:right="1" w:hanging="281"/>
              <w:rPr>
                <w:sz w:val="18"/>
              </w:rPr>
            </w:pPr>
            <w:r>
              <w:rPr>
                <w:spacing w:val="-2"/>
                <w:sz w:val="18"/>
              </w:rPr>
              <w:t>(in.)</w:t>
            </w:r>
            <w:r>
              <w:rPr>
                <w:sz w:val="18"/>
              </w:rPr>
              <w:tab/>
            </w:r>
            <w:r>
              <w:rPr>
                <w:spacing w:val="-6"/>
                <w:sz w:val="18"/>
              </w:rPr>
              <w:t>(lb</w:t>
            </w:r>
            <w:r>
              <w:rPr>
                <w:spacing w:val="-4"/>
                <w:sz w:val="18"/>
              </w:rPr>
              <w:t> 95.4</w:t>
            </w:r>
          </w:p>
        </w:tc>
        <w:tc>
          <w:tcPr>
            <w:tcW w:w="1446" w:type="dxa"/>
          </w:tcPr>
          <w:p>
            <w:pPr>
              <w:pStyle w:val="TableParagraph"/>
              <w:spacing w:line="202" w:lineRule="exact"/>
              <w:ind w:left="107" w:right="803" w:hanging="101"/>
              <w:rPr>
                <w:sz w:val="18"/>
              </w:rPr>
            </w:pPr>
            <w:r>
              <w:rPr>
                <w:spacing w:val="-2"/>
                <w:sz w:val="18"/>
              </w:rPr>
              <w:t>.-in.) </w:t>
            </w:r>
            <w:r>
              <w:rPr>
                <w:spacing w:val="-4"/>
                <w:sz w:val="18"/>
              </w:rPr>
              <w:t>300033</w:t>
            </w:r>
          </w:p>
        </w:tc>
        <w:tc>
          <w:tcPr>
            <w:tcW w:w="5148" w:type="dxa"/>
          </w:tcPr>
          <w:p>
            <w:pPr>
              <w:pStyle w:val="TableParagraph"/>
              <w:spacing w:line="202" w:lineRule="exact"/>
              <w:ind w:left="792"/>
              <w:rPr>
                <w:sz w:val="18"/>
              </w:rPr>
            </w:pPr>
            <w:r>
              <w:rPr>
                <w:sz w:val="18"/>
              </w:rPr>
              <w:t>by</w:t>
            </w:r>
            <w:r>
              <w:rPr>
                <w:spacing w:val="-1"/>
                <w:sz w:val="18"/>
              </w:rPr>
              <w:t> </w:t>
            </w:r>
            <w:r>
              <w:rPr>
                <w:sz w:val="18"/>
              </w:rPr>
              <w:t>the</w:t>
            </w:r>
            <w:r>
              <w:rPr>
                <w:spacing w:val="-5"/>
                <w:sz w:val="18"/>
              </w:rPr>
              <w:t> </w:t>
            </w:r>
            <w:r>
              <w:rPr>
                <w:sz w:val="18"/>
              </w:rPr>
              <w:t>arm to</w:t>
            </w:r>
            <w:r>
              <w:rPr>
                <w:spacing w:val="-1"/>
                <w:sz w:val="18"/>
              </w:rPr>
              <w:t> </w:t>
            </w:r>
            <w:r>
              <w:rPr>
                <w:sz w:val="18"/>
              </w:rPr>
              <w:t>find</w:t>
            </w:r>
            <w:r>
              <w:rPr>
                <w:spacing w:val="-1"/>
                <w:sz w:val="18"/>
              </w:rPr>
              <w:t> </w:t>
            </w:r>
            <w:r>
              <w:rPr>
                <w:sz w:val="18"/>
              </w:rPr>
              <w:t>the</w:t>
            </w:r>
            <w:r>
              <w:rPr>
                <w:spacing w:val="-5"/>
                <w:sz w:val="18"/>
              </w:rPr>
              <w:t> </w:t>
            </w:r>
            <w:r>
              <w:rPr>
                <w:sz w:val="18"/>
              </w:rPr>
              <w:t>moment.</w:t>
            </w:r>
            <w:r>
              <w:rPr>
                <w:spacing w:val="36"/>
                <w:sz w:val="18"/>
              </w:rPr>
              <w:t> </w:t>
            </w:r>
            <w:r>
              <w:rPr>
                <w:sz w:val="18"/>
              </w:rPr>
              <w:t>Note</w:t>
            </w:r>
            <w:r>
              <w:rPr>
                <w:spacing w:val="-5"/>
                <w:sz w:val="18"/>
              </w:rPr>
              <w:t> </w:t>
            </w:r>
            <w:r>
              <w:rPr>
                <w:sz w:val="18"/>
              </w:rPr>
              <w:t>that</w:t>
            </w:r>
            <w:r>
              <w:rPr>
                <w:spacing w:val="-4"/>
                <w:sz w:val="18"/>
              </w:rPr>
              <w:t> </w:t>
            </w:r>
            <w:r>
              <w:rPr>
                <w:sz w:val="18"/>
              </w:rPr>
              <w:t>we</w:t>
            </w:r>
            <w:r>
              <w:rPr>
                <w:spacing w:val="-5"/>
                <w:sz w:val="18"/>
              </w:rPr>
              <w:t> </w:t>
            </w:r>
            <w:r>
              <w:rPr>
                <w:sz w:val="18"/>
              </w:rPr>
              <w:t>have</w:t>
            </w:r>
            <w:r>
              <w:rPr>
                <w:spacing w:val="-5"/>
                <w:sz w:val="18"/>
              </w:rPr>
              <w:t> </w:t>
            </w:r>
            <w:r>
              <w:rPr>
                <w:sz w:val="18"/>
              </w:rPr>
              <w:t>140 gallons of</w:t>
            </w:r>
            <w:r>
              <w:rPr>
                <w:spacing w:val="-2"/>
                <w:sz w:val="18"/>
              </w:rPr>
              <w:t> </w:t>
            </w:r>
            <w:r>
              <w:rPr>
                <w:sz w:val="18"/>
              </w:rPr>
              <w:t>fuel. To get the weight of</w:t>
            </w:r>
            <w:r>
              <w:rPr>
                <w:spacing w:val="-2"/>
                <w:sz w:val="18"/>
              </w:rPr>
              <w:t> </w:t>
            </w:r>
            <w:r>
              <w:rPr>
                <w:sz w:val="18"/>
              </w:rPr>
              <w:t>fuel,</w:t>
            </w:r>
            <w:r>
              <w:rPr>
                <w:spacing w:val="-1"/>
                <w:sz w:val="18"/>
              </w:rPr>
              <w:t> </w:t>
            </w:r>
            <w:r>
              <w:rPr>
                <w:sz w:val="18"/>
              </w:rPr>
              <w:t>multiply the</w:t>
            </w:r>
          </w:p>
        </w:tc>
      </w:tr>
      <w:tr>
        <w:trPr>
          <w:trHeight w:val="208" w:hRule="atLeast"/>
        </w:trPr>
        <w:tc>
          <w:tcPr>
            <w:tcW w:w="2033" w:type="dxa"/>
          </w:tcPr>
          <w:p>
            <w:pPr>
              <w:pStyle w:val="TableParagraph"/>
              <w:ind w:left="50"/>
              <w:rPr>
                <w:sz w:val="18"/>
              </w:rPr>
            </w:pPr>
            <w:r>
              <w:rPr>
                <w:sz w:val="18"/>
              </w:rPr>
              <w:t>Pilot</w:t>
            </w:r>
            <w:r>
              <w:rPr>
                <w:spacing w:val="-3"/>
                <w:sz w:val="18"/>
              </w:rPr>
              <w:t> </w:t>
            </w:r>
            <w:r>
              <w:rPr>
                <w:sz w:val="18"/>
              </w:rPr>
              <w:t>and front</w:t>
            </w:r>
            <w:r>
              <w:rPr>
                <w:spacing w:val="-2"/>
                <w:sz w:val="18"/>
              </w:rPr>
              <w:t> passenger:</w:t>
            </w:r>
          </w:p>
        </w:tc>
        <w:tc>
          <w:tcPr>
            <w:tcW w:w="714" w:type="dxa"/>
          </w:tcPr>
          <w:p>
            <w:pPr>
              <w:pStyle w:val="TableParagraph"/>
              <w:ind w:left="220"/>
              <w:rPr>
                <w:sz w:val="18"/>
              </w:rPr>
            </w:pPr>
            <w:r>
              <w:rPr>
                <w:spacing w:val="-5"/>
                <w:sz w:val="18"/>
              </w:rPr>
              <w:t>330</w:t>
            </w:r>
          </w:p>
        </w:tc>
        <w:tc>
          <w:tcPr>
            <w:tcW w:w="824" w:type="dxa"/>
          </w:tcPr>
          <w:p>
            <w:pPr>
              <w:pStyle w:val="TableParagraph"/>
              <w:ind w:left="269"/>
              <w:rPr>
                <w:sz w:val="18"/>
              </w:rPr>
            </w:pPr>
            <w:r>
              <w:rPr>
                <w:spacing w:val="-4"/>
                <w:sz w:val="18"/>
              </w:rPr>
              <w:t>55.0</w:t>
            </w:r>
          </w:p>
        </w:tc>
        <w:tc>
          <w:tcPr>
            <w:tcW w:w="1446" w:type="dxa"/>
          </w:tcPr>
          <w:p>
            <w:pPr>
              <w:pStyle w:val="TableParagraph"/>
              <w:ind w:left="115"/>
              <w:rPr>
                <w:sz w:val="18"/>
              </w:rPr>
            </w:pPr>
            <w:r>
              <w:rPr>
                <w:spacing w:val="-5"/>
                <w:sz w:val="18"/>
              </w:rPr>
              <w:t>…….</w:t>
            </w:r>
          </w:p>
        </w:tc>
        <w:tc>
          <w:tcPr>
            <w:tcW w:w="5148" w:type="dxa"/>
          </w:tcPr>
          <w:p>
            <w:pPr>
              <w:pStyle w:val="TableParagraph"/>
              <w:ind w:left="793"/>
              <w:rPr>
                <w:sz w:val="18"/>
              </w:rPr>
            </w:pPr>
            <w:r>
              <w:rPr>
                <w:sz w:val="18"/>
              </w:rPr>
              <w:t>140</w:t>
            </w:r>
            <w:r>
              <w:rPr>
                <w:spacing w:val="1"/>
                <w:sz w:val="18"/>
              </w:rPr>
              <w:t> </w:t>
            </w:r>
            <w:r>
              <w:rPr>
                <w:sz w:val="18"/>
              </w:rPr>
              <w:t>by</w:t>
            </w:r>
            <w:r>
              <w:rPr>
                <w:spacing w:val="1"/>
                <w:sz w:val="18"/>
              </w:rPr>
              <w:t> </w:t>
            </w:r>
            <w:r>
              <w:rPr>
                <w:sz w:val="18"/>
              </w:rPr>
              <w:t>6</w:t>
            </w:r>
            <w:r>
              <w:rPr>
                <w:spacing w:val="-5"/>
                <w:sz w:val="18"/>
              </w:rPr>
              <w:t> </w:t>
            </w:r>
            <w:r>
              <w:rPr>
                <w:sz w:val="18"/>
              </w:rPr>
              <w:t>pound</w:t>
            </w:r>
            <w:r>
              <w:rPr>
                <w:spacing w:val="1"/>
                <w:sz w:val="18"/>
              </w:rPr>
              <w:t> </w:t>
            </w:r>
            <w:r>
              <w:rPr>
                <w:sz w:val="18"/>
              </w:rPr>
              <w:t>per</w:t>
            </w:r>
            <w:r>
              <w:rPr>
                <w:spacing w:val="-4"/>
                <w:sz w:val="18"/>
              </w:rPr>
              <w:t> </w:t>
            </w:r>
            <w:r>
              <w:rPr>
                <w:spacing w:val="-2"/>
                <w:sz w:val="18"/>
              </w:rPr>
              <w:t>gallon.</w:t>
            </w:r>
          </w:p>
        </w:tc>
      </w:tr>
      <w:tr>
        <w:trPr>
          <w:trHeight w:val="208" w:hRule="atLeast"/>
        </w:trPr>
        <w:tc>
          <w:tcPr>
            <w:tcW w:w="2033" w:type="dxa"/>
          </w:tcPr>
          <w:p>
            <w:pPr>
              <w:pStyle w:val="TableParagraph"/>
              <w:ind w:left="50"/>
              <w:rPr>
                <w:sz w:val="18"/>
              </w:rPr>
            </w:pPr>
            <w:r>
              <w:rPr>
                <w:sz w:val="18"/>
              </w:rPr>
              <w:t>Center</w:t>
            </w:r>
            <w:r>
              <w:rPr>
                <w:spacing w:val="-2"/>
                <w:sz w:val="18"/>
              </w:rPr>
              <w:t> passengers:</w:t>
            </w:r>
          </w:p>
        </w:tc>
        <w:tc>
          <w:tcPr>
            <w:tcW w:w="714" w:type="dxa"/>
          </w:tcPr>
          <w:p>
            <w:pPr>
              <w:pStyle w:val="TableParagraph"/>
              <w:ind w:left="176"/>
              <w:rPr>
                <w:sz w:val="18"/>
              </w:rPr>
            </w:pPr>
            <w:r>
              <w:rPr>
                <w:spacing w:val="-5"/>
                <w:sz w:val="18"/>
              </w:rPr>
              <w:t>345</w:t>
            </w:r>
          </w:p>
        </w:tc>
        <w:tc>
          <w:tcPr>
            <w:tcW w:w="824" w:type="dxa"/>
          </w:tcPr>
          <w:p>
            <w:pPr>
              <w:pStyle w:val="TableParagraph"/>
              <w:ind w:left="226"/>
              <w:rPr>
                <w:sz w:val="18"/>
              </w:rPr>
            </w:pPr>
            <w:r>
              <w:rPr>
                <w:spacing w:val="-4"/>
                <w:sz w:val="18"/>
              </w:rPr>
              <w:t>88.0</w:t>
            </w:r>
          </w:p>
        </w:tc>
        <w:tc>
          <w:tcPr>
            <w:tcW w:w="1446" w:type="dxa"/>
          </w:tcPr>
          <w:p>
            <w:pPr>
              <w:pStyle w:val="TableParagraph"/>
              <w:ind w:left="79"/>
              <w:rPr>
                <w:sz w:val="18"/>
              </w:rPr>
            </w:pPr>
            <w:r>
              <w:rPr>
                <w:spacing w:val="-5"/>
                <w:sz w:val="18"/>
              </w:rPr>
              <w:t>…….</w:t>
            </w:r>
          </w:p>
        </w:tc>
        <w:tc>
          <w:tcPr>
            <w:tcW w:w="5148" w:type="dxa"/>
          </w:tcPr>
          <w:p>
            <w:pPr>
              <w:pStyle w:val="TableParagraph"/>
              <w:ind w:left="793"/>
              <w:rPr>
                <w:sz w:val="18"/>
              </w:rPr>
            </w:pPr>
            <w:r>
              <w:rPr>
                <w:sz w:val="18"/>
              </w:rPr>
              <w:t>(140</w:t>
            </w:r>
            <w:r>
              <w:rPr>
                <w:spacing w:val="-8"/>
                <w:sz w:val="18"/>
              </w:rPr>
              <w:t> </w:t>
            </w:r>
            <w:r>
              <w:rPr>
                <w:sz w:val="18"/>
              </w:rPr>
              <w:t>×</w:t>
            </w:r>
            <w:r>
              <w:rPr>
                <w:spacing w:val="2"/>
                <w:sz w:val="18"/>
              </w:rPr>
              <w:t> </w:t>
            </w:r>
            <w:r>
              <w:rPr>
                <w:sz w:val="18"/>
              </w:rPr>
              <w:t>6)</w:t>
            </w:r>
            <w:r>
              <w:rPr>
                <w:spacing w:val="1"/>
                <w:sz w:val="18"/>
              </w:rPr>
              <w:t> </w:t>
            </w:r>
            <w:r>
              <w:rPr>
                <w:sz w:val="18"/>
              </w:rPr>
              <w:t>=</w:t>
            </w:r>
            <w:r>
              <w:rPr>
                <w:spacing w:val="-4"/>
                <w:sz w:val="18"/>
              </w:rPr>
              <w:t> </w:t>
            </w:r>
            <w:r>
              <w:rPr>
                <w:sz w:val="18"/>
              </w:rPr>
              <w:t>840</w:t>
            </w:r>
            <w:r>
              <w:rPr>
                <w:spacing w:val="7"/>
                <w:sz w:val="18"/>
              </w:rPr>
              <w:t> </w:t>
            </w:r>
            <w:r>
              <w:rPr>
                <w:spacing w:val="-4"/>
                <w:sz w:val="18"/>
              </w:rPr>
              <w:t>lbs.</w:t>
            </w:r>
          </w:p>
        </w:tc>
      </w:tr>
      <w:tr>
        <w:trPr>
          <w:trHeight w:val="205" w:hRule="atLeast"/>
        </w:trPr>
        <w:tc>
          <w:tcPr>
            <w:tcW w:w="2033" w:type="dxa"/>
          </w:tcPr>
          <w:p>
            <w:pPr>
              <w:pStyle w:val="TableParagraph"/>
              <w:spacing w:line="185" w:lineRule="exact"/>
              <w:ind w:left="50"/>
              <w:rPr>
                <w:sz w:val="18"/>
              </w:rPr>
            </w:pPr>
            <w:r>
              <w:rPr>
                <w:sz w:val="18"/>
              </w:rPr>
              <w:t>Aft</w:t>
            </w:r>
            <w:r>
              <w:rPr>
                <w:spacing w:val="-6"/>
                <w:sz w:val="18"/>
              </w:rPr>
              <w:t> </w:t>
            </w:r>
            <w:r>
              <w:rPr>
                <w:spacing w:val="-2"/>
                <w:sz w:val="18"/>
              </w:rPr>
              <w:t>passengers:</w:t>
            </w:r>
          </w:p>
        </w:tc>
        <w:tc>
          <w:tcPr>
            <w:tcW w:w="714" w:type="dxa"/>
          </w:tcPr>
          <w:p>
            <w:pPr>
              <w:pStyle w:val="TableParagraph"/>
              <w:spacing w:line="185" w:lineRule="exact"/>
              <w:ind w:left="220"/>
              <w:rPr>
                <w:sz w:val="18"/>
              </w:rPr>
            </w:pPr>
            <w:r>
              <w:rPr>
                <w:spacing w:val="-5"/>
                <w:sz w:val="18"/>
              </w:rPr>
              <w:t>290</w:t>
            </w:r>
          </w:p>
        </w:tc>
        <w:tc>
          <w:tcPr>
            <w:tcW w:w="824" w:type="dxa"/>
          </w:tcPr>
          <w:p>
            <w:pPr>
              <w:pStyle w:val="TableParagraph"/>
              <w:spacing w:line="185" w:lineRule="exact"/>
              <w:ind w:left="269"/>
              <w:rPr>
                <w:sz w:val="18"/>
              </w:rPr>
            </w:pPr>
            <w:r>
              <w:rPr>
                <w:spacing w:val="-2"/>
                <w:sz w:val="18"/>
              </w:rPr>
              <w:t>123.0</w:t>
            </w:r>
          </w:p>
        </w:tc>
        <w:tc>
          <w:tcPr>
            <w:tcW w:w="1446" w:type="dxa"/>
          </w:tcPr>
          <w:p>
            <w:pPr>
              <w:pStyle w:val="TableParagraph"/>
              <w:spacing w:line="185" w:lineRule="exact"/>
              <w:ind w:left="115"/>
              <w:rPr>
                <w:sz w:val="18"/>
              </w:rPr>
            </w:pPr>
            <w:r>
              <w:rPr>
                <w:spacing w:val="-5"/>
                <w:sz w:val="18"/>
              </w:rPr>
              <w:t>….…</w:t>
            </w:r>
          </w:p>
        </w:tc>
        <w:tc>
          <w:tcPr>
            <w:tcW w:w="5148" w:type="dxa"/>
          </w:tcPr>
          <w:p>
            <w:pPr>
              <w:pStyle w:val="TableParagraph"/>
              <w:spacing w:line="240" w:lineRule="auto"/>
              <w:rPr>
                <w:sz w:val="14"/>
              </w:rPr>
            </w:pPr>
          </w:p>
        </w:tc>
      </w:tr>
      <w:tr>
        <w:trPr>
          <w:trHeight w:val="205" w:hRule="atLeast"/>
        </w:trPr>
        <w:tc>
          <w:tcPr>
            <w:tcW w:w="2033" w:type="dxa"/>
          </w:tcPr>
          <w:p>
            <w:pPr>
              <w:pStyle w:val="TableParagraph"/>
              <w:spacing w:line="185" w:lineRule="exact"/>
              <w:ind w:left="50"/>
              <w:rPr>
                <w:sz w:val="18"/>
              </w:rPr>
            </w:pPr>
            <w:r>
              <w:rPr>
                <w:sz w:val="18"/>
              </w:rPr>
              <w:t>Fuel</w:t>
            </w:r>
            <w:r>
              <w:rPr>
                <w:spacing w:val="-8"/>
                <w:sz w:val="18"/>
              </w:rPr>
              <w:t> </w:t>
            </w:r>
            <w:r>
              <w:rPr>
                <w:sz w:val="18"/>
              </w:rPr>
              <w:t>(140</w:t>
            </w:r>
            <w:r>
              <w:rPr>
                <w:spacing w:val="-5"/>
                <w:sz w:val="18"/>
              </w:rPr>
              <w:t> </w:t>
            </w:r>
            <w:r>
              <w:rPr>
                <w:sz w:val="18"/>
              </w:rPr>
              <w:t>gal.</w:t>
            </w:r>
            <w:r>
              <w:rPr>
                <w:spacing w:val="-2"/>
                <w:sz w:val="18"/>
              </w:rPr>
              <w:t> </w:t>
            </w:r>
            <w:r>
              <w:rPr>
                <w:sz w:val="18"/>
              </w:rPr>
              <w:t>usable</w:t>
            </w:r>
            <w:r>
              <w:rPr>
                <w:spacing w:val="-1"/>
                <w:sz w:val="18"/>
              </w:rPr>
              <w:t> </w:t>
            </w:r>
            <w:r>
              <w:rPr>
                <w:spacing w:val="-2"/>
                <w:sz w:val="18"/>
              </w:rPr>
              <w:t>fuel):</w:t>
            </w:r>
          </w:p>
        </w:tc>
        <w:tc>
          <w:tcPr>
            <w:tcW w:w="714" w:type="dxa"/>
          </w:tcPr>
          <w:p>
            <w:pPr>
              <w:pStyle w:val="TableParagraph"/>
              <w:spacing w:line="185" w:lineRule="exact"/>
              <w:ind w:right="173"/>
              <w:jc w:val="right"/>
              <w:rPr>
                <w:sz w:val="18"/>
              </w:rPr>
            </w:pPr>
            <w:r>
              <w:rPr>
                <w:spacing w:val="-4"/>
                <w:sz w:val="18"/>
              </w:rPr>
              <w:t>.…..</w:t>
            </w:r>
          </w:p>
        </w:tc>
        <w:tc>
          <w:tcPr>
            <w:tcW w:w="824" w:type="dxa"/>
          </w:tcPr>
          <w:p>
            <w:pPr>
              <w:pStyle w:val="TableParagraph"/>
              <w:spacing w:line="185" w:lineRule="exact"/>
              <w:ind w:left="276"/>
              <w:rPr>
                <w:sz w:val="18"/>
              </w:rPr>
            </w:pPr>
            <w:r>
              <w:rPr>
                <w:spacing w:val="-4"/>
                <w:sz w:val="18"/>
              </w:rPr>
              <w:t>82.0</w:t>
            </w:r>
          </w:p>
        </w:tc>
        <w:tc>
          <w:tcPr>
            <w:tcW w:w="1446" w:type="dxa"/>
          </w:tcPr>
          <w:p>
            <w:pPr>
              <w:pStyle w:val="TableParagraph"/>
              <w:spacing w:line="185" w:lineRule="exact"/>
              <w:ind w:left="129"/>
              <w:rPr>
                <w:sz w:val="18"/>
              </w:rPr>
            </w:pPr>
            <w:r>
              <w:rPr>
                <w:spacing w:val="-5"/>
                <w:sz w:val="18"/>
              </w:rPr>
              <w:t>.……</w:t>
            </w:r>
          </w:p>
        </w:tc>
        <w:tc>
          <w:tcPr>
            <w:tcW w:w="5148" w:type="dxa"/>
          </w:tcPr>
          <w:p>
            <w:pPr>
              <w:pStyle w:val="TableParagraph"/>
              <w:tabs>
                <w:tab w:pos="3787" w:val="left" w:leader="none"/>
                <w:tab w:pos="4479" w:val="left" w:leader="none"/>
              </w:tabs>
              <w:spacing w:line="185" w:lineRule="exact"/>
              <w:ind w:left="2953"/>
              <w:rPr>
                <w:sz w:val="18"/>
              </w:rPr>
            </w:pPr>
            <w:r>
              <w:rPr>
                <w:spacing w:val="-2"/>
                <w:sz w:val="18"/>
              </w:rPr>
              <w:t>Weight</w:t>
            </w:r>
            <w:r>
              <w:rPr>
                <w:sz w:val="18"/>
              </w:rPr>
              <w:tab/>
            </w:r>
            <w:r>
              <w:rPr>
                <w:spacing w:val="-5"/>
                <w:sz w:val="18"/>
              </w:rPr>
              <w:t>Arm</w:t>
            </w:r>
            <w:r>
              <w:rPr>
                <w:sz w:val="18"/>
              </w:rPr>
              <w:tab/>
            </w:r>
            <w:r>
              <w:rPr>
                <w:spacing w:val="-2"/>
                <w:sz w:val="18"/>
              </w:rPr>
              <w:t>Moment</w:t>
            </w:r>
          </w:p>
        </w:tc>
      </w:tr>
      <w:tr>
        <w:trPr>
          <w:trHeight w:val="204" w:hRule="atLeast"/>
        </w:trPr>
        <w:tc>
          <w:tcPr>
            <w:tcW w:w="2033" w:type="dxa"/>
          </w:tcPr>
          <w:p>
            <w:pPr>
              <w:pStyle w:val="TableParagraph"/>
              <w:spacing w:line="240" w:lineRule="auto"/>
              <w:rPr>
                <w:sz w:val="14"/>
              </w:rPr>
            </w:pPr>
          </w:p>
        </w:tc>
        <w:tc>
          <w:tcPr>
            <w:tcW w:w="714" w:type="dxa"/>
          </w:tcPr>
          <w:p>
            <w:pPr>
              <w:pStyle w:val="TableParagraph"/>
              <w:spacing w:line="240" w:lineRule="auto"/>
              <w:rPr>
                <w:sz w:val="14"/>
              </w:rPr>
            </w:pPr>
          </w:p>
        </w:tc>
        <w:tc>
          <w:tcPr>
            <w:tcW w:w="824" w:type="dxa"/>
          </w:tcPr>
          <w:p>
            <w:pPr>
              <w:pStyle w:val="TableParagraph"/>
              <w:spacing w:line="240" w:lineRule="auto"/>
              <w:rPr>
                <w:sz w:val="14"/>
              </w:rPr>
            </w:pPr>
          </w:p>
        </w:tc>
        <w:tc>
          <w:tcPr>
            <w:tcW w:w="1446" w:type="dxa"/>
          </w:tcPr>
          <w:p>
            <w:pPr>
              <w:pStyle w:val="TableParagraph"/>
              <w:spacing w:line="240" w:lineRule="auto"/>
              <w:rPr>
                <w:sz w:val="14"/>
              </w:rPr>
            </w:pPr>
          </w:p>
        </w:tc>
        <w:tc>
          <w:tcPr>
            <w:tcW w:w="5148" w:type="dxa"/>
          </w:tcPr>
          <w:p>
            <w:pPr>
              <w:pStyle w:val="TableParagraph"/>
              <w:tabs>
                <w:tab w:pos="3039" w:val="left" w:leader="none"/>
                <w:tab w:pos="3773" w:val="left" w:leader="none"/>
                <w:tab w:pos="4436" w:val="left" w:leader="none"/>
              </w:tabs>
              <w:spacing w:line="184" w:lineRule="exact"/>
              <w:ind w:left="2672"/>
              <w:rPr>
                <w:sz w:val="18"/>
              </w:rPr>
            </w:pPr>
            <w:r>
              <w:rPr>
                <w:spacing w:val="-10"/>
                <w:sz w:val="18"/>
              </w:rPr>
              <w:t>_</w:t>
            </w:r>
            <w:r>
              <w:rPr>
                <w:sz w:val="18"/>
              </w:rPr>
              <w:tab/>
            </w:r>
            <w:r>
              <w:rPr>
                <w:spacing w:val="-2"/>
                <w:sz w:val="18"/>
              </w:rPr>
              <w:t>(</w:t>
            </w:r>
            <w:r>
              <w:rPr>
                <w:spacing w:val="-2"/>
                <w:sz w:val="18"/>
                <w:u w:val="single"/>
              </w:rPr>
              <w:t>lbs.)_</w:t>
            </w:r>
            <w:r>
              <w:rPr>
                <w:sz w:val="18"/>
              </w:rPr>
              <w:tab/>
            </w:r>
            <w:r>
              <w:rPr>
                <w:spacing w:val="-2"/>
                <w:sz w:val="18"/>
                <w:u w:val="single"/>
              </w:rPr>
              <w:t>(in.)_</w:t>
            </w:r>
            <w:r>
              <w:rPr>
                <w:sz w:val="18"/>
              </w:rPr>
              <w:tab/>
            </w:r>
            <w:r>
              <w:rPr>
                <w:sz w:val="18"/>
                <w:u w:val="single"/>
              </w:rPr>
              <w:t>(lb.-</w:t>
            </w:r>
            <w:r>
              <w:rPr>
                <w:spacing w:val="-4"/>
                <w:sz w:val="18"/>
                <w:u w:val="single"/>
              </w:rPr>
              <w:t>in.)</w:t>
            </w:r>
          </w:p>
        </w:tc>
      </w:tr>
    </w:tbl>
    <w:tbl>
      <w:tblPr>
        <w:tblW w:w="0" w:type="auto"/>
        <w:jc w:val="left"/>
        <w:tblInd w:w="1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561"/>
        <w:gridCol w:w="4114"/>
        <w:gridCol w:w="752"/>
        <w:gridCol w:w="571"/>
        <w:gridCol w:w="1165"/>
      </w:tblGrid>
      <w:tr>
        <w:trPr>
          <w:trHeight w:val="199" w:hRule="atLeast"/>
        </w:trPr>
        <w:tc>
          <w:tcPr>
            <w:tcW w:w="7675" w:type="dxa"/>
            <w:gridSpan w:val="2"/>
          </w:tcPr>
          <w:p>
            <w:pPr>
              <w:pStyle w:val="TableParagraph"/>
              <w:tabs>
                <w:tab w:pos="5809" w:val="left" w:leader="none"/>
              </w:tabs>
              <w:spacing w:line="179" w:lineRule="exact"/>
              <w:ind w:left="50"/>
              <w:rPr>
                <w:sz w:val="16"/>
              </w:rPr>
            </w:pPr>
            <w:r>
              <w:rPr>
                <w:sz w:val="18"/>
              </w:rPr>
              <w:t>Determine</w:t>
            </w:r>
            <w:r>
              <w:rPr>
                <w:spacing w:val="-6"/>
                <w:sz w:val="18"/>
              </w:rPr>
              <w:t> </w:t>
            </w:r>
            <w:r>
              <w:rPr>
                <w:sz w:val="18"/>
              </w:rPr>
              <w:t>the</w:t>
            </w:r>
            <w:r>
              <w:rPr>
                <w:spacing w:val="-5"/>
                <w:sz w:val="18"/>
              </w:rPr>
              <w:t> </w:t>
            </w:r>
            <w:r>
              <w:rPr>
                <w:sz w:val="18"/>
              </w:rPr>
              <w:t>center</w:t>
            </w:r>
            <w:r>
              <w:rPr>
                <w:spacing w:val="-7"/>
                <w:sz w:val="18"/>
              </w:rPr>
              <w:t> </w:t>
            </w:r>
            <w:r>
              <w:rPr>
                <w:sz w:val="18"/>
              </w:rPr>
              <w:t>of</w:t>
            </w:r>
            <w:r>
              <w:rPr>
                <w:spacing w:val="-7"/>
                <w:sz w:val="18"/>
              </w:rPr>
              <w:t> </w:t>
            </w:r>
            <w:r>
              <w:rPr>
                <w:sz w:val="18"/>
              </w:rPr>
              <w:t>gravity</w:t>
            </w:r>
            <w:r>
              <w:rPr>
                <w:spacing w:val="-2"/>
                <w:sz w:val="18"/>
              </w:rPr>
              <w:t> </w:t>
            </w:r>
            <w:r>
              <w:rPr>
                <w:sz w:val="18"/>
              </w:rPr>
              <w:t>(CG)</w:t>
            </w:r>
            <w:r>
              <w:rPr>
                <w:spacing w:val="1"/>
                <w:sz w:val="18"/>
              </w:rPr>
              <w:t> </w:t>
            </w:r>
            <w:r>
              <w:rPr>
                <w:sz w:val="18"/>
              </w:rPr>
              <w:t>position</w:t>
            </w:r>
            <w:r>
              <w:rPr>
                <w:spacing w:val="-2"/>
                <w:sz w:val="18"/>
              </w:rPr>
              <w:t> </w:t>
            </w:r>
            <w:r>
              <w:rPr>
                <w:sz w:val="18"/>
              </w:rPr>
              <w:t>in</w:t>
            </w:r>
            <w:r>
              <w:rPr>
                <w:spacing w:val="7"/>
                <w:sz w:val="18"/>
              </w:rPr>
              <w:t> </w:t>
            </w:r>
            <w:r>
              <w:rPr>
                <w:spacing w:val="-2"/>
                <w:sz w:val="18"/>
              </w:rPr>
              <w:t>inches</w:t>
            </w:r>
            <w:r>
              <w:rPr>
                <w:sz w:val="18"/>
              </w:rPr>
              <w:tab/>
            </w:r>
            <w:r>
              <w:rPr>
                <w:sz w:val="16"/>
              </w:rPr>
              <w:t>Empty</w:t>
            </w:r>
            <w:r>
              <w:rPr>
                <w:spacing w:val="-2"/>
                <w:sz w:val="16"/>
              </w:rPr>
              <w:t> weight:</w:t>
            </w:r>
          </w:p>
        </w:tc>
        <w:tc>
          <w:tcPr>
            <w:tcW w:w="752" w:type="dxa"/>
          </w:tcPr>
          <w:p>
            <w:pPr>
              <w:pStyle w:val="TableParagraph"/>
              <w:spacing w:line="179" w:lineRule="exact"/>
              <w:ind w:left="158"/>
              <w:rPr>
                <w:sz w:val="18"/>
              </w:rPr>
            </w:pPr>
            <w:r>
              <w:rPr>
                <w:spacing w:val="-4"/>
                <w:sz w:val="18"/>
              </w:rPr>
              <w:t>3145</w:t>
            </w:r>
          </w:p>
        </w:tc>
        <w:tc>
          <w:tcPr>
            <w:tcW w:w="571" w:type="dxa"/>
          </w:tcPr>
          <w:p>
            <w:pPr>
              <w:pStyle w:val="TableParagraph"/>
              <w:spacing w:line="179" w:lineRule="exact"/>
              <w:ind w:left="126"/>
              <w:rPr>
                <w:sz w:val="18"/>
              </w:rPr>
            </w:pPr>
            <w:r>
              <w:rPr>
                <w:spacing w:val="-4"/>
                <w:sz w:val="18"/>
              </w:rPr>
              <w:t>95.4</w:t>
            </w:r>
          </w:p>
        </w:tc>
        <w:tc>
          <w:tcPr>
            <w:tcW w:w="1165" w:type="dxa"/>
          </w:tcPr>
          <w:p>
            <w:pPr>
              <w:pStyle w:val="TableParagraph"/>
              <w:spacing w:line="179" w:lineRule="exact"/>
              <w:ind w:left="138"/>
              <w:rPr>
                <w:sz w:val="18"/>
              </w:rPr>
            </w:pPr>
            <w:r>
              <w:rPr>
                <w:spacing w:val="-2"/>
                <w:sz w:val="18"/>
              </w:rPr>
              <w:t>300033</w:t>
            </w:r>
          </w:p>
        </w:tc>
      </w:tr>
      <w:tr>
        <w:trPr>
          <w:trHeight w:val="209" w:hRule="atLeast"/>
        </w:trPr>
        <w:tc>
          <w:tcPr>
            <w:tcW w:w="7675" w:type="dxa"/>
            <w:gridSpan w:val="2"/>
          </w:tcPr>
          <w:p>
            <w:pPr>
              <w:pStyle w:val="TableParagraph"/>
              <w:tabs>
                <w:tab w:pos="5809" w:val="left" w:leader="none"/>
              </w:tabs>
              <w:spacing w:line="180" w:lineRule="exact"/>
              <w:ind w:left="93"/>
              <w:rPr>
                <w:sz w:val="16"/>
              </w:rPr>
            </w:pPr>
            <w:r>
              <w:rPr>
                <w:sz w:val="18"/>
              </w:rPr>
              <w:t>from the</w:t>
            </w:r>
            <w:r>
              <w:rPr>
                <w:spacing w:val="-3"/>
                <w:sz w:val="18"/>
              </w:rPr>
              <w:t> </w:t>
            </w:r>
            <w:r>
              <w:rPr>
                <w:spacing w:val="-2"/>
                <w:sz w:val="18"/>
              </w:rPr>
              <w:t>datum.</w:t>
            </w:r>
            <w:r>
              <w:rPr>
                <w:sz w:val="18"/>
              </w:rPr>
              <w:tab/>
            </w:r>
            <w:r>
              <w:rPr>
                <w:sz w:val="16"/>
              </w:rPr>
              <w:t>Pilot</w:t>
            </w:r>
            <w:r>
              <w:rPr>
                <w:spacing w:val="-4"/>
                <w:sz w:val="16"/>
              </w:rPr>
              <w:t> </w:t>
            </w:r>
            <w:r>
              <w:rPr>
                <w:sz w:val="16"/>
              </w:rPr>
              <w:t>and</w:t>
            </w:r>
            <w:r>
              <w:rPr>
                <w:spacing w:val="-4"/>
                <w:sz w:val="16"/>
              </w:rPr>
              <w:t> </w:t>
            </w:r>
            <w:r>
              <w:rPr>
                <w:sz w:val="16"/>
              </w:rPr>
              <w:t>front</w:t>
            </w:r>
            <w:r>
              <w:rPr>
                <w:spacing w:val="-5"/>
                <w:sz w:val="16"/>
              </w:rPr>
              <w:t> </w:t>
            </w:r>
            <w:r>
              <w:rPr>
                <w:spacing w:val="-2"/>
                <w:sz w:val="16"/>
              </w:rPr>
              <w:t>passenger:</w:t>
            </w:r>
          </w:p>
        </w:tc>
        <w:tc>
          <w:tcPr>
            <w:tcW w:w="752" w:type="dxa"/>
          </w:tcPr>
          <w:p>
            <w:pPr>
              <w:pStyle w:val="TableParagraph"/>
              <w:spacing w:line="180" w:lineRule="exact"/>
              <w:ind w:left="179"/>
              <w:rPr>
                <w:sz w:val="18"/>
              </w:rPr>
            </w:pPr>
            <w:r>
              <w:rPr>
                <w:spacing w:val="-5"/>
                <w:sz w:val="18"/>
              </w:rPr>
              <w:t>330</w:t>
            </w:r>
          </w:p>
        </w:tc>
        <w:tc>
          <w:tcPr>
            <w:tcW w:w="571" w:type="dxa"/>
          </w:tcPr>
          <w:p>
            <w:pPr>
              <w:pStyle w:val="TableParagraph"/>
              <w:spacing w:line="180" w:lineRule="exact"/>
              <w:ind w:left="90"/>
              <w:rPr>
                <w:sz w:val="18"/>
              </w:rPr>
            </w:pPr>
            <w:r>
              <w:rPr>
                <w:spacing w:val="-4"/>
                <w:sz w:val="18"/>
              </w:rPr>
              <w:t>55.0</w:t>
            </w:r>
          </w:p>
        </w:tc>
        <w:tc>
          <w:tcPr>
            <w:tcW w:w="1165" w:type="dxa"/>
          </w:tcPr>
          <w:p>
            <w:pPr>
              <w:pStyle w:val="TableParagraph"/>
              <w:spacing w:line="180" w:lineRule="exact"/>
              <w:ind w:left="131"/>
              <w:rPr>
                <w:sz w:val="18"/>
              </w:rPr>
            </w:pPr>
            <w:r>
              <w:rPr>
                <w:spacing w:val="-2"/>
                <w:sz w:val="18"/>
              </w:rPr>
              <w:t>18150</w:t>
            </w:r>
          </w:p>
        </w:tc>
      </w:tr>
      <w:tr>
        <w:trPr>
          <w:trHeight w:val="200" w:hRule="atLeast"/>
        </w:trPr>
        <w:tc>
          <w:tcPr>
            <w:tcW w:w="7675" w:type="dxa"/>
            <w:gridSpan w:val="2"/>
          </w:tcPr>
          <w:p>
            <w:pPr>
              <w:pStyle w:val="TableParagraph"/>
              <w:spacing w:line="168" w:lineRule="exact" w:before="12"/>
              <w:ind w:right="667"/>
              <w:jc w:val="right"/>
              <w:rPr>
                <w:sz w:val="16"/>
              </w:rPr>
            </w:pPr>
            <w:r>
              <w:rPr>
                <w:sz w:val="16"/>
              </w:rPr>
              <w:t>Center</w:t>
            </w:r>
            <w:r>
              <w:rPr>
                <w:spacing w:val="-10"/>
                <w:sz w:val="16"/>
              </w:rPr>
              <w:t> </w:t>
            </w:r>
            <w:r>
              <w:rPr>
                <w:spacing w:val="-2"/>
                <w:sz w:val="16"/>
              </w:rPr>
              <w:t>passengers:</w:t>
            </w:r>
          </w:p>
        </w:tc>
        <w:tc>
          <w:tcPr>
            <w:tcW w:w="752" w:type="dxa"/>
          </w:tcPr>
          <w:p>
            <w:pPr>
              <w:pStyle w:val="TableParagraph"/>
              <w:spacing w:line="180" w:lineRule="exact"/>
              <w:ind w:left="143"/>
              <w:rPr>
                <w:sz w:val="18"/>
              </w:rPr>
            </w:pPr>
            <w:r>
              <w:rPr>
                <w:spacing w:val="-5"/>
                <w:sz w:val="18"/>
              </w:rPr>
              <w:t>345</w:t>
            </w:r>
          </w:p>
        </w:tc>
        <w:tc>
          <w:tcPr>
            <w:tcW w:w="571" w:type="dxa"/>
          </w:tcPr>
          <w:p>
            <w:pPr>
              <w:pStyle w:val="TableParagraph"/>
              <w:spacing w:line="180" w:lineRule="exact"/>
              <w:ind w:left="61"/>
              <w:rPr>
                <w:sz w:val="18"/>
              </w:rPr>
            </w:pPr>
            <w:r>
              <w:rPr>
                <w:spacing w:val="-4"/>
                <w:sz w:val="18"/>
              </w:rPr>
              <w:t>88.0</w:t>
            </w:r>
          </w:p>
        </w:tc>
        <w:tc>
          <w:tcPr>
            <w:tcW w:w="1165" w:type="dxa"/>
          </w:tcPr>
          <w:p>
            <w:pPr>
              <w:pStyle w:val="TableParagraph"/>
              <w:spacing w:line="180" w:lineRule="exact"/>
              <w:ind w:left="109"/>
              <w:rPr>
                <w:sz w:val="18"/>
              </w:rPr>
            </w:pPr>
            <w:r>
              <w:rPr>
                <w:spacing w:val="-2"/>
                <w:sz w:val="18"/>
              </w:rPr>
              <w:t>30360</w:t>
            </w:r>
          </w:p>
        </w:tc>
      </w:tr>
      <w:tr>
        <w:trPr>
          <w:trHeight w:val="208" w:hRule="atLeast"/>
        </w:trPr>
        <w:tc>
          <w:tcPr>
            <w:tcW w:w="3561" w:type="dxa"/>
          </w:tcPr>
          <w:p>
            <w:pPr>
              <w:pStyle w:val="TableParagraph"/>
              <w:spacing w:line="179" w:lineRule="exact"/>
              <w:ind w:left="50"/>
              <w:rPr>
                <w:sz w:val="18"/>
              </w:rPr>
            </w:pPr>
            <w:r>
              <w:rPr>
                <w:sz w:val="18"/>
              </w:rPr>
              <w:t>A.</w:t>
            </w:r>
            <w:r>
              <w:rPr>
                <w:spacing w:val="60"/>
                <w:w w:val="150"/>
                <w:sz w:val="18"/>
              </w:rPr>
              <w:t> </w:t>
            </w:r>
            <w:r>
              <w:rPr>
                <w:sz w:val="18"/>
              </w:rPr>
              <w:t>91.53</w:t>
            </w:r>
            <w:r>
              <w:rPr>
                <w:spacing w:val="-1"/>
                <w:sz w:val="18"/>
              </w:rPr>
              <w:t> </w:t>
            </w:r>
            <w:r>
              <w:rPr>
                <w:spacing w:val="-2"/>
                <w:sz w:val="18"/>
              </w:rPr>
              <w:t>inches.</w:t>
            </w:r>
          </w:p>
        </w:tc>
        <w:tc>
          <w:tcPr>
            <w:tcW w:w="4114" w:type="dxa"/>
          </w:tcPr>
          <w:p>
            <w:pPr>
              <w:pStyle w:val="TableParagraph"/>
              <w:spacing w:line="179" w:lineRule="exact"/>
              <w:ind w:left="2249"/>
              <w:rPr>
                <w:sz w:val="18"/>
              </w:rPr>
            </w:pPr>
            <w:r>
              <w:rPr>
                <w:sz w:val="18"/>
              </w:rPr>
              <w:t>Aft</w:t>
            </w:r>
            <w:r>
              <w:rPr>
                <w:spacing w:val="-6"/>
                <w:sz w:val="18"/>
              </w:rPr>
              <w:t> </w:t>
            </w:r>
            <w:r>
              <w:rPr>
                <w:spacing w:val="-2"/>
                <w:sz w:val="18"/>
              </w:rPr>
              <w:t>passengers:</w:t>
            </w:r>
          </w:p>
        </w:tc>
        <w:tc>
          <w:tcPr>
            <w:tcW w:w="752" w:type="dxa"/>
          </w:tcPr>
          <w:p>
            <w:pPr>
              <w:pStyle w:val="TableParagraph"/>
              <w:spacing w:line="179" w:lineRule="exact"/>
              <w:ind w:left="287"/>
              <w:rPr>
                <w:sz w:val="18"/>
              </w:rPr>
            </w:pPr>
            <w:r>
              <w:rPr>
                <w:spacing w:val="-5"/>
                <w:sz w:val="18"/>
              </w:rPr>
              <w:t>290</w:t>
            </w:r>
          </w:p>
        </w:tc>
        <w:tc>
          <w:tcPr>
            <w:tcW w:w="1736" w:type="dxa"/>
            <w:gridSpan w:val="2"/>
          </w:tcPr>
          <w:p>
            <w:pPr>
              <w:pStyle w:val="TableParagraph"/>
              <w:tabs>
                <w:tab w:pos="889" w:val="left" w:leader="none"/>
              </w:tabs>
              <w:spacing w:line="179" w:lineRule="exact"/>
              <w:ind w:left="212"/>
              <w:rPr>
                <w:sz w:val="18"/>
              </w:rPr>
            </w:pPr>
            <w:r>
              <w:rPr>
                <w:spacing w:val="-2"/>
                <w:sz w:val="18"/>
              </w:rPr>
              <w:t>123.0</w:t>
            </w:r>
            <w:r>
              <w:rPr>
                <w:sz w:val="18"/>
              </w:rPr>
              <w:tab/>
            </w:r>
            <w:r>
              <w:rPr>
                <w:spacing w:val="-2"/>
                <w:sz w:val="18"/>
              </w:rPr>
              <w:t>35670</w:t>
            </w:r>
          </w:p>
        </w:tc>
      </w:tr>
      <w:tr>
        <w:trPr>
          <w:trHeight w:val="213" w:hRule="atLeast"/>
        </w:trPr>
        <w:tc>
          <w:tcPr>
            <w:tcW w:w="3561" w:type="dxa"/>
          </w:tcPr>
          <w:p>
            <w:pPr>
              <w:pStyle w:val="TableParagraph"/>
              <w:spacing w:line="184" w:lineRule="exact"/>
              <w:ind w:left="50"/>
              <w:rPr>
                <w:sz w:val="18"/>
              </w:rPr>
            </w:pPr>
            <w:r>
              <w:rPr>
                <w:sz w:val="18"/>
              </w:rPr>
              <w:t>B.</w:t>
            </w:r>
            <w:r>
              <w:rPr>
                <w:spacing w:val="63"/>
                <w:w w:val="150"/>
                <w:sz w:val="18"/>
              </w:rPr>
              <w:t> </w:t>
            </w:r>
            <w:r>
              <w:rPr>
                <w:sz w:val="18"/>
              </w:rPr>
              <w:t>92.88 </w:t>
            </w:r>
            <w:r>
              <w:rPr>
                <w:spacing w:val="-2"/>
                <w:sz w:val="18"/>
              </w:rPr>
              <w:t>inches.</w:t>
            </w:r>
          </w:p>
        </w:tc>
        <w:tc>
          <w:tcPr>
            <w:tcW w:w="4114" w:type="dxa"/>
          </w:tcPr>
          <w:p>
            <w:pPr>
              <w:pStyle w:val="TableParagraph"/>
              <w:spacing w:line="173" w:lineRule="exact" w:before="11"/>
              <w:ind w:left="2249"/>
              <w:rPr>
                <w:sz w:val="16"/>
              </w:rPr>
            </w:pPr>
            <w:r>
              <w:rPr>
                <w:sz w:val="16"/>
              </w:rPr>
              <w:t>Fuel</w:t>
            </w:r>
            <w:r>
              <w:rPr>
                <w:spacing w:val="-4"/>
                <w:sz w:val="16"/>
              </w:rPr>
              <w:t> </w:t>
            </w:r>
            <w:r>
              <w:rPr>
                <w:sz w:val="16"/>
              </w:rPr>
              <w:t>(180</w:t>
            </w:r>
            <w:r>
              <w:rPr>
                <w:spacing w:val="-2"/>
                <w:sz w:val="16"/>
              </w:rPr>
              <w:t> </w:t>
            </w:r>
            <w:r>
              <w:rPr>
                <w:sz w:val="16"/>
              </w:rPr>
              <w:t>gal.</w:t>
            </w:r>
            <w:r>
              <w:rPr>
                <w:spacing w:val="1"/>
                <w:sz w:val="16"/>
              </w:rPr>
              <w:t> </w:t>
            </w:r>
            <w:r>
              <w:rPr>
                <w:sz w:val="16"/>
              </w:rPr>
              <w:t>usable</w:t>
            </w:r>
            <w:r>
              <w:rPr>
                <w:spacing w:val="-2"/>
                <w:sz w:val="16"/>
              </w:rPr>
              <w:t> fuel):</w:t>
            </w:r>
          </w:p>
        </w:tc>
        <w:tc>
          <w:tcPr>
            <w:tcW w:w="752" w:type="dxa"/>
          </w:tcPr>
          <w:p>
            <w:pPr>
              <w:pStyle w:val="TableParagraph"/>
              <w:spacing w:line="184" w:lineRule="exact"/>
              <w:ind w:left="179"/>
              <w:rPr>
                <w:sz w:val="18"/>
              </w:rPr>
            </w:pPr>
            <w:r>
              <w:rPr>
                <w:spacing w:val="-5"/>
                <w:sz w:val="18"/>
                <w:u w:val="single"/>
              </w:rPr>
              <w:t>840</w:t>
            </w:r>
          </w:p>
        </w:tc>
        <w:tc>
          <w:tcPr>
            <w:tcW w:w="571" w:type="dxa"/>
          </w:tcPr>
          <w:p>
            <w:pPr>
              <w:pStyle w:val="TableParagraph"/>
              <w:spacing w:line="184" w:lineRule="exact"/>
              <w:ind w:left="147"/>
              <w:rPr>
                <w:sz w:val="18"/>
              </w:rPr>
            </w:pPr>
            <w:r>
              <w:rPr>
                <w:spacing w:val="-4"/>
                <w:sz w:val="18"/>
              </w:rPr>
              <w:t>82.0</w:t>
            </w:r>
          </w:p>
        </w:tc>
        <w:tc>
          <w:tcPr>
            <w:tcW w:w="1165" w:type="dxa"/>
          </w:tcPr>
          <w:p>
            <w:pPr>
              <w:pStyle w:val="TableParagraph"/>
              <w:spacing w:line="184" w:lineRule="exact"/>
              <w:ind w:left="253"/>
              <w:rPr>
                <w:sz w:val="18"/>
              </w:rPr>
            </w:pPr>
            <w:r>
              <w:rPr>
                <w:spacing w:val="-2"/>
                <w:sz w:val="18"/>
                <w:u w:val="single"/>
              </w:rPr>
              <w:t>68880</w:t>
            </w:r>
          </w:p>
        </w:tc>
      </w:tr>
      <w:tr>
        <w:trPr>
          <w:trHeight w:val="204" w:hRule="atLeast"/>
        </w:trPr>
        <w:tc>
          <w:tcPr>
            <w:tcW w:w="3561" w:type="dxa"/>
          </w:tcPr>
          <w:p>
            <w:pPr>
              <w:pStyle w:val="TableParagraph"/>
              <w:spacing w:line="184" w:lineRule="exact"/>
              <w:ind w:left="50"/>
              <w:rPr>
                <w:sz w:val="18"/>
              </w:rPr>
            </w:pPr>
            <w:r>
              <w:rPr>
                <w:sz w:val="18"/>
              </w:rPr>
              <w:t>C.</w:t>
            </w:r>
            <w:r>
              <w:rPr>
                <w:spacing w:val="60"/>
                <w:w w:val="150"/>
                <w:sz w:val="18"/>
              </w:rPr>
              <w:t> </w:t>
            </w:r>
            <w:r>
              <w:rPr>
                <w:sz w:val="18"/>
              </w:rPr>
              <w:t>94.12</w:t>
            </w:r>
            <w:r>
              <w:rPr>
                <w:spacing w:val="2"/>
                <w:sz w:val="18"/>
              </w:rPr>
              <w:t> </w:t>
            </w:r>
            <w:r>
              <w:rPr>
                <w:spacing w:val="-2"/>
                <w:sz w:val="18"/>
              </w:rPr>
              <w:t>inches.</w:t>
            </w:r>
          </w:p>
        </w:tc>
        <w:tc>
          <w:tcPr>
            <w:tcW w:w="4114" w:type="dxa"/>
          </w:tcPr>
          <w:p>
            <w:pPr>
              <w:pStyle w:val="TableParagraph"/>
              <w:spacing w:line="240" w:lineRule="auto"/>
              <w:rPr>
                <w:sz w:val="14"/>
              </w:rPr>
            </w:pPr>
          </w:p>
        </w:tc>
        <w:tc>
          <w:tcPr>
            <w:tcW w:w="752" w:type="dxa"/>
          </w:tcPr>
          <w:p>
            <w:pPr>
              <w:pStyle w:val="TableParagraph"/>
              <w:spacing w:line="184" w:lineRule="exact"/>
              <w:ind w:left="338"/>
              <w:rPr>
                <w:sz w:val="18"/>
              </w:rPr>
            </w:pPr>
            <w:r>
              <w:rPr>
                <w:spacing w:val="-4"/>
                <w:sz w:val="18"/>
              </w:rPr>
              <w:t>4950</w:t>
            </w:r>
          </w:p>
        </w:tc>
        <w:tc>
          <w:tcPr>
            <w:tcW w:w="571" w:type="dxa"/>
          </w:tcPr>
          <w:p>
            <w:pPr>
              <w:pStyle w:val="TableParagraph"/>
              <w:spacing w:line="240" w:lineRule="auto"/>
              <w:rPr>
                <w:sz w:val="14"/>
              </w:rPr>
            </w:pPr>
          </w:p>
        </w:tc>
        <w:tc>
          <w:tcPr>
            <w:tcW w:w="1165" w:type="dxa"/>
          </w:tcPr>
          <w:p>
            <w:pPr>
              <w:pStyle w:val="TableParagraph"/>
              <w:spacing w:line="184" w:lineRule="exact"/>
              <w:ind w:left="455"/>
              <w:rPr>
                <w:sz w:val="18"/>
              </w:rPr>
            </w:pPr>
            <w:r>
              <w:rPr>
                <w:spacing w:val="-2"/>
                <w:sz w:val="18"/>
              </w:rPr>
              <w:t>453093</w:t>
            </w:r>
          </w:p>
        </w:tc>
      </w:tr>
      <w:tr>
        <w:trPr>
          <w:trHeight w:val="206" w:hRule="atLeast"/>
        </w:trPr>
        <w:tc>
          <w:tcPr>
            <w:tcW w:w="3561" w:type="dxa"/>
          </w:tcPr>
          <w:p>
            <w:pPr>
              <w:pStyle w:val="TableParagraph"/>
              <w:spacing w:line="184" w:lineRule="exact"/>
              <w:ind w:left="50"/>
              <w:rPr>
                <w:sz w:val="18"/>
              </w:rPr>
            </w:pPr>
            <w:r>
              <w:rPr>
                <w:sz w:val="18"/>
              </w:rPr>
              <w:t>D.</w:t>
            </w:r>
            <w:r>
              <w:rPr>
                <w:spacing w:val="61"/>
                <w:w w:val="150"/>
                <w:sz w:val="18"/>
              </w:rPr>
              <w:t> </w:t>
            </w:r>
            <w:r>
              <w:rPr>
                <w:sz w:val="18"/>
              </w:rPr>
              <w:t>95.35</w:t>
            </w:r>
            <w:r>
              <w:rPr>
                <w:spacing w:val="-1"/>
                <w:sz w:val="18"/>
              </w:rPr>
              <w:t> </w:t>
            </w:r>
            <w:r>
              <w:rPr>
                <w:spacing w:val="-2"/>
                <w:sz w:val="18"/>
              </w:rPr>
              <w:t>inches.</w:t>
            </w:r>
          </w:p>
        </w:tc>
        <w:tc>
          <w:tcPr>
            <w:tcW w:w="6602" w:type="dxa"/>
            <w:gridSpan w:val="4"/>
          </w:tcPr>
          <w:p>
            <w:pPr>
              <w:pStyle w:val="TableParagraph"/>
              <w:spacing w:line="184" w:lineRule="exact"/>
              <w:ind w:left="2249"/>
              <w:rPr>
                <w:sz w:val="18"/>
              </w:rPr>
            </w:pPr>
            <w:r>
              <w:rPr>
                <w:sz w:val="18"/>
              </w:rPr>
              <w:t>Next,</w:t>
            </w:r>
            <w:r>
              <w:rPr>
                <w:spacing w:val="-6"/>
                <w:sz w:val="18"/>
              </w:rPr>
              <w:t> </w:t>
            </w:r>
            <w:r>
              <w:rPr>
                <w:sz w:val="18"/>
              </w:rPr>
              <w:t>add the</w:t>
            </w:r>
            <w:r>
              <w:rPr>
                <w:spacing w:val="-4"/>
                <w:sz w:val="18"/>
              </w:rPr>
              <w:t> </w:t>
            </w:r>
            <w:r>
              <w:rPr>
                <w:sz w:val="18"/>
              </w:rPr>
              <w:t>weights</w:t>
            </w:r>
            <w:r>
              <w:rPr>
                <w:spacing w:val="-2"/>
                <w:sz w:val="18"/>
              </w:rPr>
              <w:t> </w:t>
            </w:r>
            <w:r>
              <w:rPr>
                <w:sz w:val="18"/>
              </w:rPr>
              <w:t>and moments.</w:t>
            </w:r>
            <w:r>
              <w:rPr>
                <w:spacing w:val="-6"/>
                <w:sz w:val="18"/>
              </w:rPr>
              <w:t> </w:t>
            </w:r>
            <w:r>
              <w:rPr>
                <w:sz w:val="18"/>
              </w:rPr>
              <w:t>Then,</w:t>
            </w:r>
            <w:r>
              <w:rPr>
                <w:spacing w:val="-5"/>
                <w:sz w:val="18"/>
              </w:rPr>
              <w:t> </w:t>
            </w:r>
            <w:r>
              <w:rPr>
                <w:sz w:val="18"/>
              </w:rPr>
              <w:t>to determine</w:t>
            </w:r>
            <w:r>
              <w:rPr>
                <w:spacing w:val="-4"/>
                <w:sz w:val="18"/>
              </w:rPr>
              <w:t> </w:t>
            </w:r>
            <w:r>
              <w:rPr>
                <w:spacing w:val="-5"/>
                <w:sz w:val="18"/>
              </w:rPr>
              <w:t>the</w:t>
            </w:r>
          </w:p>
        </w:tc>
      </w:tr>
      <w:tr>
        <w:trPr>
          <w:trHeight w:val="204" w:hRule="atLeast"/>
        </w:trPr>
        <w:tc>
          <w:tcPr>
            <w:tcW w:w="3561" w:type="dxa"/>
          </w:tcPr>
          <w:p>
            <w:pPr>
              <w:pStyle w:val="TableParagraph"/>
              <w:spacing w:line="240" w:lineRule="auto"/>
              <w:rPr>
                <w:sz w:val="14"/>
              </w:rPr>
            </w:pPr>
          </w:p>
        </w:tc>
        <w:tc>
          <w:tcPr>
            <w:tcW w:w="6602" w:type="dxa"/>
            <w:gridSpan w:val="4"/>
          </w:tcPr>
          <w:p>
            <w:pPr>
              <w:pStyle w:val="TableParagraph"/>
              <w:spacing w:line="184" w:lineRule="exact"/>
              <w:ind w:left="2249"/>
              <w:rPr>
                <w:sz w:val="18"/>
              </w:rPr>
            </w:pPr>
            <w:r>
              <w:rPr>
                <w:sz w:val="18"/>
              </w:rPr>
              <w:t>CG,</w:t>
            </w:r>
            <w:r>
              <w:rPr>
                <w:spacing w:val="-2"/>
                <w:sz w:val="18"/>
              </w:rPr>
              <w:t> </w:t>
            </w:r>
            <w:r>
              <w:rPr>
                <w:sz w:val="18"/>
              </w:rPr>
              <w:t>you</w:t>
            </w:r>
            <w:r>
              <w:rPr>
                <w:spacing w:val="-3"/>
                <w:sz w:val="18"/>
              </w:rPr>
              <w:t> </w:t>
            </w:r>
            <w:r>
              <w:rPr>
                <w:sz w:val="18"/>
              </w:rPr>
              <w:t>must</w:t>
            </w:r>
            <w:r>
              <w:rPr>
                <w:spacing w:val="-7"/>
                <w:sz w:val="18"/>
              </w:rPr>
              <w:t> </w:t>
            </w:r>
            <w:r>
              <w:rPr>
                <w:sz w:val="18"/>
              </w:rPr>
              <w:t>divide the</w:t>
            </w:r>
            <w:r>
              <w:rPr>
                <w:spacing w:val="-1"/>
                <w:sz w:val="18"/>
              </w:rPr>
              <w:t> </w:t>
            </w:r>
            <w:r>
              <w:rPr>
                <w:sz w:val="18"/>
              </w:rPr>
              <w:t>total</w:t>
            </w:r>
            <w:r>
              <w:rPr>
                <w:spacing w:val="-6"/>
                <w:sz w:val="18"/>
              </w:rPr>
              <w:t> </w:t>
            </w:r>
            <w:r>
              <w:rPr>
                <w:sz w:val="18"/>
              </w:rPr>
              <w:t>moment</w:t>
            </w:r>
            <w:r>
              <w:rPr>
                <w:spacing w:val="1"/>
                <w:sz w:val="18"/>
              </w:rPr>
              <w:t> </w:t>
            </w:r>
            <w:r>
              <w:rPr>
                <w:sz w:val="18"/>
              </w:rPr>
              <w:t>by</w:t>
            </w:r>
            <w:r>
              <w:rPr>
                <w:spacing w:val="3"/>
                <w:sz w:val="18"/>
              </w:rPr>
              <w:t> </w:t>
            </w:r>
            <w:r>
              <w:rPr>
                <w:sz w:val="18"/>
              </w:rPr>
              <w:t>the total</w:t>
            </w:r>
            <w:r>
              <w:rPr>
                <w:spacing w:val="-6"/>
                <w:sz w:val="18"/>
              </w:rPr>
              <w:t> </w:t>
            </w:r>
            <w:r>
              <w:rPr>
                <w:spacing w:val="-2"/>
                <w:sz w:val="18"/>
              </w:rPr>
              <w:t>weight.</w:t>
            </w:r>
          </w:p>
        </w:tc>
      </w:tr>
    </w:tbl>
    <w:p>
      <w:pPr>
        <w:pStyle w:val="BodyText"/>
        <w:spacing w:before="18"/>
        <w:ind w:left="7440"/>
      </w:pPr>
      <w:r>
        <w:rPr/>
        <w:t>453093</w:t>
      </w:r>
      <w:r>
        <w:rPr>
          <w:spacing w:val="-10"/>
        </w:rPr>
        <w:t> </w:t>
      </w:r>
      <w:r>
        <w:rPr/>
        <w:t>÷</w:t>
      </w:r>
      <w:r>
        <w:rPr>
          <w:spacing w:val="4"/>
        </w:rPr>
        <w:t> </w:t>
      </w:r>
      <w:r>
        <w:rPr/>
        <w:t>4950</w:t>
      </w:r>
      <w:r>
        <w:rPr>
          <w:spacing w:val="-1"/>
        </w:rPr>
        <w:t> </w:t>
      </w:r>
      <w:r>
        <w:rPr/>
        <w:t>=</w:t>
      </w:r>
      <w:r>
        <w:rPr>
          <w:spacing w:val="-5"/>
        </w:rPr>
        <w:t> </w:t>
      </w:r>
      <w:r>
        <w:rPr/>
        <w:t>91.53</w:t>
      </w:r>
      <w:r>
        <w:rPr>
          <w:spacing w:val="-1"/>
        </w:rPr>
        <w:t> </w:t>
      </w:r>
      <w:r>
        <w:rPr>
          <w:spacing w:val="-5"/>
        </w:rPr>
        <w:t>in.</w:t>
      </w:r>
    </w:p>
    <w:p>
      <w:pPr>
        <w:pStyle w:val="BodyText"/>
      </w:pPr>
    </w:p>
    <w:p>
      <w:pPr>
        <w:pStyle w:val="BodyText"/>
      </w:pPr>
    </w:p>
    <w:p>
      <w:pPr>
        <w:pStyle w:val="BodyText"/>
      </w:pPr>
    </w:p>
    <w:p>
      <w:pPr>
        <w:pStyle w:val="ListParagraph"/>
        <w:numPr>
          <w:ilvl w:val="0"/>
          <w:numId w:val="176"/>
        </w:numPr>
        <w:tabs>
          <w:tab w:pos="598" w:val="left" w:leader="none"/>
          <w:tab w:pos="6000" w:val="left" w:leader="none"/>
        </w:tabs>
        <w:spacing w:line="240" w:lineRule="auto" w:before="0" w:after="0"/>
        <w:ind w:left="598" w:right="0" w:hanging="358"/>
        <w:jc w:val="left"/>
        <w:rPr>
          <w:sz w:val="18"/>
        </w:rPr>
      </w:pPr>
      <w:r>
        <w:rPr>
          <w:sz w:val="18"/>
        </w:rPr>
        <w:t>(Refer</w:t>
      </w:r>
      <w:r>
        <w:rPr>
          <w:spacing w:val="-6"/>
          <w:sz w:val="18"/>
        </w:rPr>
        <w:t> </w:t>
      </w:r>
      <w:r>
        <w:rPr>
          <w:sz w:val="18"/>
        </w:rPr>
        <w:t>to figure</w:t>
      </w:r>
      <w:r>
        <w:rPr>
          <w:spacing w:val="-4"/>
          <w:sz w:val="18"/>
        </w:rPr>
        <w:t> </w:t>
      </w:r>
      <w:r>
        <w:rPr>
          <w:sz w:val="18"/>
        </w:rPr>
        <w:t>29)</w:t>
      </w:r>
      <w:r>
        <w:rPr>
          <w:spacing w:val="-6"/>
          <w:sz w:val="18"/>
        </w:rPr>
        <w:t> </w:t>
      </w:r>
      <w:r>
        <w:rPr>
          <w:sz w:val="18"/>
        </w:rPr>
        <w:t>Find</w:t>
      </w:r>
      <w:r>
        <w:rPr>
          <w:spacing w:val="1"/>
          <w:sz w:val="18"/>
        </w:rPr>
        <w:t> </w:t>
      </w:r>
      <w:r>
        <w:rPr>
          <w:sz w:val="18"/>
        </w:rPr>
        <w:t>the</w:t>
      </w:r>
      <w:r>
        <w:rPr>
          <w:spacing w:val="-4"/>
          <w:sz w:val="18"/>
        </w:rPr>
        <w:t> </w:t>
      </w:r>
      <w:r>
        <w:rPr>
          <w:sz w:val="18"/>
        </w:rPr>
        <w:t>maximum</w:t>
      </w:r>
      <w:r>
        <w:rPr>
          <w:spacing w:val="1"/>
          <w:sz w:val="18"/>
        </w:rPr>
        <w:t> </w:t>
      </w:r>
      <w:r>
        <w:rPr>
          <w:sz w:val="18"/>
        </w:rPr>
        <w:t>amount</w:t>
      </w:r>
      <w:r>
        <w:rPr>
          <w:spacing w:val="-10"/>
          <w:sz w:val="18"/>
        </w:rPr>
        <w:t> </w:t>
      </w:r>
      <w:r>
        <w:rPr>
          <w:sz w:val="18"/>
        </w:rPr>
        <w:t>of</w:t>
      </w:r>
      <w:r>
        <w:rPr>
          <w:spacing w:val="-6"/>
          <w:sz w:val="18"/>
        </w:rPr>
        <w:t> </w:t>
      </w:r>
      <w:r>
        <w:rPr>
          <w:sz w:val="18"/>
        </w:rPr>
        <w:t>baggage</w:t>
      </w:r>
      <w:r>
        <w:rPr>
          <w:spacing w:val="4"/>
          <w:sz w:val="18"/>
        </w:rPr>
        <w:t> </w:t>
      </w:r>
      <w:r>
        <w:rPr>
          <w:spacing w:val="-4"/>
          <w:sz w:val="18"/>
        </w:rPr>
        <w:t>that</w:t>
      </w:r>
      <w:r>
        <w:rPr>
          <w:sz w:val="18"/>
        </w:rPr>
        <w:tab/>
        <w:t>Answer</w:t>
      </w:r>
      <w:r>
        <w:rPr>
          <w:spacing w:val="-10"/>
          <w:sz w:val="18"/>
        </w:rPr>
        <w:t> </w:t>
      </w:r>
      <w:r>
        <w:rPr>
          <w:b/>
          <w:sz w:val="18"/>
        </w:rPr>
        <w:t>(B)</w:t>
      </w:r>
      <w:r>
        <w:rPr>
          <w:b/>
          <w:spacing w:val="1"/>
          <w:sz w:val="18"/>
        </w:rPr>
        <w:t> </w:t>
      </w:r>
      <w:r>
        <w:rPr>
          <w:sz w:val="18"/>
        </w:rPr>
        <w:t>is</w:t>
      </w:r>
      <w:r>
        <w:rPr>
          <w:spacing w:val="-2"/>
          <w:sz w:val="18"/>
        </w:rPr>
        <w:t> correct.</w:t>
      </w:r>
    </w:p>
    <w:p>
      <w:pPr>
        <w:pStyle w:val="BodyText"/>
        <w:tabs>
          <w:tab w:pos="6000" w:val="left" w:leader="none"/>
        </w:tabs>
        <w:spacing w:line="232" w:lineRule="auto" w:before="7"/>
        <w:ind w:left="600" w:right="1338"/>
      </w:pPr>
      <w:r>
        <w:rPr/>
        <w:t>may be loaded aboard the airplane for the CG to remain within</w:t>
        <w:tab/>
      </w:r>
      <w:r>
        <w:rPr>
          <w:b/>
        </w:rPr>
        <w:t>DISCUSSION:</w:t>
      </w:r>
      <w:r>
        <w:rPr>
          <w:b/>
          <w:spacing w:val="-2"/>
        </w:rPr>
        <w:t> </w:t>
      </w:r>
      <w:r>
        <w:rPr/>
        <w:t>To</w:t>
      </w:r>
      <w:r>
        <w:rPr>
          <w:spacing w:val="-3"/>
        </w:rPr>
        <w:t> </w:t>
      </w:r>
      <w:r>
        <w:rPr/>
        <w:t>determine</w:t>
      </w:r>
      <w:r>
        <w:rPr>
          <w:spacing w:val="-7"/>
        </w:rPr>
        <w:t> </w:t>
      </w:r>
      <w:r>
        <w:rPr/>
        <w:t>the</w:t>
      </w:r>
      <w:r>
        <w:rPr>
          <w:spacing w:val="-7"/>
        </w:rPr>
        <w:t> </w:t>
      </w:r>
      <w:r>
        <w:rPr/>
        <w:t>maximum</w:t>
      </w:r>
      <w:r>
        <w:rPr>
          <w:spacing w:val="-2"/>
        </w:rPr>
        <w:t> </w:t>
      </w:r>
      <w:r>
        <w:rPr/>
        <w:t>amount</w:t>
      </w:r>
      <w:r>
        <w:rPr>
          <w:spacing w:val="-6"/>
        </w:rPr>
        <w:t> </w:t>
      </w:r>
      <w:r>
        <w:rPr/>
        <w:t>of allowable limits.</w:t>
        <w:tab/>
        <w:t>baggage that may be loaded aboard the airplane, you</w:t>
      </w:r>
    </w:p>
    <w:p>
      <w:pPr>
        <w:pStyle w:val="BodyText"/>
        <w:tabs>
          <w:tab w:pos="3703" w:val="left" w:leader="none"/>
          <w:tab w:pos="3739" w:val="left" w:leader="none"/>
          <w:tab w:pos="5906" w:val="left" w:leader="none"/>
          <w:tab w:pos="6000" w:val="left" w:leader="none"/>
        </w:tabs>
        <w:spacing w:before="4"/>
        <w:ind w:left="2350" w:right="1177" w:firstLine="3650"/>
      </w:pPr>
      <w:r>
        <w:rPr/>
        <w:t>must find the moment for the items you intend to have Weight (lbs.)</w:t>
        <w:tab/>
      </w:r>
      <w:r>
        <w:rPr>
          <w:spacing w:val="-2"/>
        </w:rPr>
        <w:t>MOM/1000</w:t>
      </w:r>
      <w:r>
        <w:rPr/>
        <w:tab/>
        <w:tab/>
        <w:t>aboard the airplane by using the loading graph and add </w:t>
      </w:r>
      <w:r>
        <w:rPr>
          <w:spacing w:val="-2"/>
        </w:rPr>
        <w:t>(lbs.)</w:t>
      </w:r>
      <w:r>
        <w:rPr/>
        <w:tab/>
        <w:tab/>
      </w:r>
      <w:r>
        <w:rPr>
          <w:spacing w:val="-2"/>
        </w:rPr>
        <w:t>(lb.-in.)</w:t>
      </w:r>
      <w:r>
        <w:rPr/>
        <w:tab/>
        <w:t>them.</w:t>
      </w:r>
      <w:r>
        <w:rPr>
          <w:spacing w:val="40"/>
        </w:rPr>
        <w:t> </w:t>
      </w:r>
      <w:r>
        <w:rPr/>
        <w:t>First, begin by finding the moment for the pilot and</w:t>
      </w:r>
    </w:p>
    <w:p>
      <w:pPr>
        <w:pStyle w:val="BodyText"/>
        <w:tabs>
          <w:tab w:pos="2249" w:val="left" w:leader="none"/>
          <w:tab w:pos="3552" w:val="left" w:leader="none"/>
          <w:tab w:pos="6000" w:val="left" w:leader="none"/>
        </w:tabs>
        <w:spacing w:line="205" w:lineRule="exact"/>
        <w:ind w:left="240"/>
      </w:pPr>
      <w:r>
        <w:rPr/>
        <w:t>Empty</w:t>
      </w:r>
      <w:r>
        <w:rPr>
          <w:spacing w:val="5"/>
        </w:rPr>
        <w:t> </w:t>
      </w:r>
      <w:r>
        <w:rPr>
          <w:spacing w:val="-2"/>
        </w:rPr>
        <w:t>weight:</w:t>
      </w:r>
      <w:r>
        <w:rPr/>
        <w:tab/>
      </w:r>
      <w:r>
        <w:rPr>
          <w:spacing w:val="-4"/>
        </w:rPr>
        <w:t>1445</w:t>
      </w:r>
      <w:r>
        <w:rPr/>
        <w:tab/>
      </w:r>
      <w:r>
        <w:rPr>
          <w:spacing w:val="-4"/>
        </w:rPr>
        <w:t>55.2</w:t>
      </w:r>
      <w:r>
        <w:rPr/>
        <w:tab/>
        <w:t>front</w:t>
      </w:r>
      <w:r>
        <w:rPr>
          <w:spacing w:val="-5"/>
        </w:rPr>
        <w:t> </w:t>
      </w:r>
      <w:r>
        <w:rPr/>
        <w:t>seat</w:t>
      </w:r>
      <w:r>
        <w:rPr>
          <w:spacing w:val="-2"/>
        </w:rPr>
        <w:t> </w:t>
      </w:r>
      <w:r>
        <w:rPr/>
        <w:t>passenger.</w:t>
      </w:r>
      <w:r>
        <w:rPr>
          <w:spacing w:val="46"/>
        </w:rPr>
        <w:t> </w:t>
      </w:r>
      <w:r>
        <w:rPr/>
        <w:t>The</w:t>
      </w:r>
      <w:r>
        <w:rPr>
          <w:spacing w:val="-4"/>
        </w:rPr>
        <w:t> </w:t>
      </w:r>
      <w:r>
        <w:rPr/>
        <w:t>total</w:t>
      </w:r>
      <w:r>
        <w:rPr>
          <w:spacing w:val="-9"/>
        </w:rPr>
        <w:t> </w:t>
      </w:r>
      <w:r>
        <w:rPr/>
        <w:t>weight</w:t>
      </w:r>
      <w:r>
        <w:rPr>
          <w:spacing w:val="-2"/>
        </w:rPr>
        <w:t> </w:t>
      </w:r>
      <w:r>
        <w:rPr/>
        <w:t>of</w:t>
      </w:r>
      <w:r>
        <w:rPr>
          <w:spacing w:val="-5"/>
        </w:rPr>
        <w:t> </w:t>
      </w:r>
      <w:r>
        <w:rPr/>
        <w:t>pilot</w:t>
      </w:r>
      <w:r>
        <w:rPr>
          <w:spacing w:val="-2"/>
        </w:rPr>
        <w:t> </w:t>
      </w:r>
      <w:r>
        <w:rPr>
          <w:spacing w:val="-5"/>
        </w:rPr>
        <w:t>and</w:t>
      </w:r>
    </w:p>
    <w:p>
      <w:pPr>
        <w:pStyle w:val="BodyText"/>
        <w:tabs>
          <w:tab w:pos="3516" w:val="left" w:leader="none"/>
          <w:tab w:pos="6000" w:val="left" w:leader="none"/>
        </w:tabs>
        <w:spacing w:before="1"/>
        <w:ind w:left="240"/>
      </w:pPr>
      <w:r>
        <w:rPr/>
        <w:t>Pilot</w:t>
      </w:r>
      <w:r>
        <w:rPr>
          <w:spacing w:val="-6"/>
        </w:rPr>
        <w:t> </w:t>
      </w:r>
      <w:r>
        <w:rPr/>
        <w:t>and</w:t>
      </w:r>
      <w:r>
        <w:rPr>
          <w:spacing w:val="-1"/>
        </w:rPr>
        <w:t> </w:t>
      </w:r>
      <w:r>
        <w:rPr/>
        <w:t>front</w:t>
      </w:r>
      <w:r>
        <w:rPr>
          <w:spacing w:val="-3"/>
        </w:rPr>
        <w:t> </w:t>
      </w:r>
      <w:r>
        <w:rPr/>
        <w:t>passenger:</w:t>
      </w:r>
      <w:r>
        <w:rPr>
          <w:spacing w:val="42"/>
        </w:rPr>
        <w:t>  </w:t>
      </w:r>
      <w:r>
        <w:rPr>
          <w:spacing w:val="-5"/>
        </w:rPr>
        <w:t>280</w:t>
      </w:r>
      <w:r>
        <w:rPr/>
        <w:tab/>
      </w:r>
      <w:r>
        <w:rPr>
          <w:spacing w:val="-5"/>
        </w:rPr>
        <w:t>…….</w:t>
      </w:r>
      <w:r>
        <w:rPr/>
        <w:tab/>
        <w:t>front</w:t>
      </w:r>
      <w:r>
        <w:rPr>
          <w:spacing w:val="-5"/>
        </w:rPr>
        <w:t> </w:t>
      </w:r>
      <w:r>
        <w:rPr/>
        <w:t>seat</w:t>
      </w:r>
      <w:r>
        <w:rPr>
          <w:spacing w:val="-2"/>
        </w:rPr>
        <w:t> </w:t>
      </w:r>
      <w:r>
        <w:rPr/>
        <w:t>passenger</w:t>
      </w:r>
      <w:r>
        <w:rPr>
          <w:spacing w:val="-6"/>
        </w:rPr>
        <w:t> </w:t>
      </w:r>
      <w:r>
        <w:rPr/>
        <w:t>is 290 lb.</w:t>
      </w:r>
      <w:r>
        <w:rPr>
          <w:spacing w:val="-4"/>
        </w:rPr>
        <w:t> </w:t>
      </w:r>
      <w:r>
        <w:rPr/>
        <w:t>Find</w:t>
      </w:r>
      <w:r>
        <w:rPr>
          <w:spacing w:val="1"/>
        </w:rPr>
        <w:t> </w:t>
      </w:r>
      <w:r>
        <w:rPr/>
        <w:t>290</w:t>
      </w:r>
      <w:r>
        <w:rPr>
          <w:spacing w:val="-7"/>
        </w:rPr>
        <w:t> </w:t>
      </w:r>
      <w:r>
        <w:rPr/>
        <w:t>on</w:t>
      </w:r>
      <w:r>
        <w:rPr>
          <w:spacing w:val="1"/>
        </w:rPr>
        <w:t> </w:t>
      </w:r>
      <w:r>
        <w:rPr/>
        <w:t>the</w:t>
      </w:r>
      <w:r>
        <w:rPr>
          <w:spacing w:val="-3"/>
        </w:rPr>
        <w:t> </w:t>
      </w:r>
      <w:r>
        <w:rPr>
          <w:spacing w:val="-2"/>
        </w:rPr>
        <w:t>vertical</w:t>
      </w:r>
    </w:p>
    <w:p>
      <w:pPr>
        <w:pStyle w:val="BodyText"/>
        <w:tabs>
          <w:tab w:pos="2400" w:val="left" w:leader="none"/>
          <w:tab w:pos="3696" w:val="left" w:leader="none"/>
          <w:tab w:pos="6000" w:val="left" w:leader="none"/>
        </w:tabs>
        <w:spacing w:before="2"/>
        <w:ind w:left="240"/>
      </w:pPr>
      <w:r>
        <w:rPr/>
        <w:t>Rear</w:t>
      </w:r>
      <w:r>
        <w:rPr>
          <w:spacing w:val="-7"/>
        </w:rPr>
        <w:t> </w:t>
      </w:r>
      <w:r>
        <w:rPr>
          <w:spacing w:val="-2"/>
        </w:rPr>
        <w:t>passengers:</w:t>
      </w:r>
      <w:r>
        <w:rPr/>
        <w:tab/>
      </w:r>
      <w:r>
        <w:rPr>
          <w:spacing w:val="-5"/>
        </w:rPr>
        <w:t>320</w:t>
      </w:r>
      <w:r>
        <w:rPr/>
        <w:tab/>
      </w:r>
      <w:r>
        <w:rPr>
          <w:spacing w:val="-5"/>
        </w:rPr>
        <w:t>…….</w:t>
      </w:r>
      <w:r>
        <w:rPr/>
        <w:tab/>
        <w:t>axis</w:t>
      </w:r>
      <w:r>
        <w:rPr>
          <w:spacing w:val="-5"/>
        </w:rPr>
        <w:t> </w:t>
      </w:r>
      <w:r>
        <w:rPr/>
        <w:t>of</w:t>
      </w:r>
      <w:r>
        <w:rPr>
          <w:spacing w:val="-6"/>
        </w:rPr>
        <w:t> </w:t>
      </w:r>
      <w:r>
        <w:rPr/>
        <w:t>the</w:t>
      </w:r>
      <w:r>
        <w:rPr>
          <w:spacing w:val="-5"/>
        </w:rPr>
        <w:t> </w:t>
      </w:r>
      <w:r>
        <w:rPr/>
        <w:t>loading</w:t>
      </w:r>
      <w:r>
        <w:rPr>
          <w:spacing w:val="-2"/>
        </w:rPr>
        <w:t> </w:t>
      </w:r>
      <w:r>
        <w:rPr/>
        <w:t>graph</w:t>
      </w:r>
      <w:r>
        <w:rPr>
          <w:spacing w:val="-1"/>
        </w:rPr>
        <w:t> </w:t>
      </w:r>
      <w:r>
        <w:rPr/>
        <w:t>(Load</w:t>
      </w:r>
      <w:r>
        <w:rPr>
          <w:spacing w:val="-1"/>
        </w:rPr>
        <w:t> </w:t>
      </w:r>
      <w:r>
        <w:rPr/>
        <w:t>weight).</w:t>
      </w:r>
      <w:r>
        <w:rPr>
          <w:spacing w:val="43"/>
        </w:rPr>
        <w:t> </w:t>
      </w:r>
      <w:r>
        <w:rPr/>
        <w:t>From </w:t>
      </w:r>
      <w:r>
        <w:rPr>
          <w:spacing w:val="-4"/>
        </w:rPr>
        <w:t>that</w:t>
      </w:r>
    </w:p>
    <w:p>
      <w:pPr>
        <w:pStyle w:val="BodyText"/>
        <w:tabs>
          <w:tab w:pos="2263" w:val="left" w:leader="none"/>
          <w:tab w:pos="3566" w:val="left" w:leader="none"/>
          <w:tab w:pos="6000" w:val="left" w:leader="none"/>
        </w:tabs>
        <w:spacing w:line="204" w:lineRule="exact" w:before="2"/>
        <w:ind w:left="240"/>
      </w:pPr>
      <w:r>
        <w:rPr>
          <w:spacing w:val="-2"/>
        </w:rPr>
        <w:t>Baggage</w:t>
      </w:r>
      <w:r>
        <w:rPr/>
        <w:tab/>
      </w:r>
      <w:r>
        <w:rPr>
          <w:spacing w:val="-5"/>
        </w:rPr>
        <w:t>……</w:t>
      </w:r>
      <w:r>
        <w:rPr/>
        <w:tab/>
      </w:r>
      <w:r>
        <w:rPr>
          <w:spacing w:val="-4"/>
        </w:rPr>
        <w:t>……..</w:t>
      </w:r>
      <w:r>
        <w:rPr/>
        <w:tab/>
        <w:t>point,</w:t>
      </w:r>
      <w:r>
        <w:rPr>
          <w:spacing w:val="-8"/>
        </w:rPr>
        <w:t> </w:t>
      </w:r>
      <w:r>
        <w:rPr/>
        <w:t>proceed</w:t>
      </w:r>
      <w:r>
        <w:rPr>
          <w:spacing w:val="-2"/>
        </w:rPr>
        <w:t> </w:t>
      </w:r>
      <w:r>
        <w:rPr/>
        <w:t>horizontally</w:t>
      </w:r>
      <w:r>
        <w:rPr>
          <w:spacing w:val="-1"/>
        </w:rPr>
        <w:t> </w:t>
      </w:r>
      <w:r>
        <w:rPr/>
        <w:t>to</w:t>
      </w:r>
      <w:r>
        <w:rPr>
          <w:spacing w:val="-1"/>
        </w:rPr>
        <w:t> </w:t>
      </w:r>
      <w:r>
        <w:rPr/>
        <w:t>the</w:t>
      </w:r>
      <w:r>
        <w:rPr>
          <w:spacing w:val="-5"/>
        </w:rPr>
        <w:t> </w:t>
      </w:r>
      <w:r>
        <w:rPr/>
        <w:t>right</w:t>
      </w:r>
      <w:r>
        <w:rPr>
          <w:spacing w:val="-4"/>
        </w:rPr>
        <w:t> </w:t>
      </w:r>
      <w:r>
        <w:rPr/>
        <w:t>until</w:t>
      </w:r>
      <w:r>
        <w:rPr>
          <w:spacing w:val="-10"/>
        </w:rPr>
        <w:t> </w:t>
      </w:r>
      <w:r>
        <w:rPr>
          <w:spacing w:val="-5"/>
        </w:rPr>
        <w:t>you</w:t>
      </w:r>
    </w:p>
    <w:p>
      <w:pPr>
        <w:pStyle w:val="BodyText"/>
        <w:tabs>
          <w:tab w:pos="2213" w:val="left" w:leader="none"/>
          <w:tab w:pos="3516" w:val="left" w:leader="none"/>
          <w:tab w:pos="6000" w:val="left" w:leader="none"/>
        </w:tabs>
        <w:spacing w:line="204" w:lineRule="exact"/>
        <w:ind w:left="240"/>
      </w:pPr>
      <w:r>
        <w:rPr/>
        <w:t>Fuel,</w:t>
      </w:r>
      <w:r>
        <w:rPr>
          <w:spacing w:val="-11"/>
        </w:rPr>
        <w:t> </w:t>
      </w:r>
      <w:r>
        <w:rPr>
          <w:spacing w:val="-2"/>
        </w:rPr>
        <w:t>25gal.</w:t>
      </w:r>
      <w:r>
        <w:rPr/>
        <w:tab/>
      </w:r>
      <w:r>
        <w:rPr>
          <w:spacing w:val="-5"/>
        </w:rPr>
        <w:t>……</w:t>
      </w:r>
      <w:r>
        <w:rPr/>
        <w:tab/>
      </w:r>
      <w:r>
        <w:rPr>
          <w:spacing w:val="-4"/>
        </w:rPr>
        <w:t>……..</w:t>
      </w:r>
      <w:r>
        <w:rPr/>
        <w:tab/>
        <w:t>intercept</w:t>
      </w:r>
      <w:r>
        <w:rPr>
          <w:spacing w:val="-5"/>
        </w:rPr>
        <w:t> </w:t>
      </w:r>
      <w:r>
        <w:rPr/>
        <w:t>the</w:t>
      </w:r>
      <w:r>
        <w:rPr>
          <w:spacing w:val="-4"/>
        </w:rPr>
        <w:t> </w:t>
      </w:r>
      <w:r>
        <w:rPr/>
        <w:t>diagonal</w:t>
      </w:r>
      <w:r>
        <w:rPr>
          <w:spacing w:val="-3"/>
        </w:rPr>
        <w:t> </w:t>
      </w:r>
      <w:r>
        <w:rPr/>
        <w:t>line</w:t>
      </w:r>
      <w:r>
        <w:rPr>
          <w:spacing w:val="-4"/>
        </w:rPr>
        <w:t> </w:t>
      </w:r>
      <w:r>
        <w:rPr/>
        <w:t>that</w:t>
      </w:r>
      <w:r>
        <w:rPr>
          <w:spacing w:val="-3"/>
        </w:rPr>
        <w:t> </w:t>
      </w:r>
      <w:r>
        <w:rPr/>
        <w:t>identifies</w:t>
      </w:r>
      <w:r>
        <w:rPr>
          <w:spacing w:val="-1"/>
        </w:rPr>
        <w:t> </w:t>
      </w:r>
      <w:r>
        <w:rPr/>
        <w:t>the</w:t>
      </w:r>
      <w:r>
        <w:rPr>
          <w:spacing w:val="-4"/>
        </w:rPr>
        <w:t> </w:t>
      </w:r>
      <w:r>
        <w:rPr/>
        <w:t>pilot</w:t>
      </w:r>
      <w:r>
        <w:rPr>
          <w:spacing w:val="-2"/>
        </w:rPr>
        <w:t> </w:t>
      </w:r>
      <w:r>
        <w:rPr>
          <w:spacing w:val="-5"/>
        </w:rPr>
        <w:t>and</w:t>
      </w:r>
    </w:p>
    <w:p>
      <w:pPr>
        <w:pStyle w:val="BodyText"/>
        <w:tabs>
          <w:tab w:pos="2220" w:val="left" w:leader="none"/>
          <w:tab w:pos="3523" w:val="left" w:leader="none"/>
          <w:tab w:pos="6000" w:val="left" w:leader="none"/>
        </w:tabs>
        <w:spacing w:before="2"/>
        <w:ind w:left="6000" w:right="1513" w:hanging="5760"/>
      </w:pPr>
      <w:r>
        <w:rPr/>
        <w:t>Oil, 8 Qt.</w:t>
        <w:tab/>
      </w:r>
      <w:r>
        <w:rPr>
          <w:spacing w:val="-4"/>
        </w:rPr>
        <w:t>…...</w:t>
      </w:r>
      <w:r>
        <w:rPr/>
        <w:tab/>
      </w:r>
      <w:r>
        <w:rPr>
          <w:spacing w:val="-4"/>
        </w:rPr>
        <w:t>-0.2</w:t>
      </w:r>
      <w:r>
        <w:rPr/>
        <w:tab/>
        <w:t>front</w:t>
      </w:r>
      <w:r>
        <w:rPr>
          <w:spacing w:val="-6"/>
        </w:rPr>
        <w:t> </w:t>
      </w:r>
      <w:r>
        <w:rPr/>
        <w:t>passenger.</w:t>
      </w:r>
      <w:r>
        <w:rPr>
          <w:spacing w:val="-8"/>
        </w:rPr>
        <w:t> </w:t>
      </w:r>
      <w:r>
        <w:rPr/>
        <w:t>From</w:t>
      </w:r>
      <w:r>
        <w:rPr>
          <w:spacing w:val="-3"/>
        </w:rPr>
        <w:t> </w:t>
      </w:r>
      <w:r>
        <w:rPr/>
        <w:t>there,</w:t>
      </w:r>
      <w:r>
        <w:rPr>
          <w:spacing w:val="-8"/>
        </w:rPr>
        <w:t> </w:t>
      </w:r>
      <w:r>
        <w:rPr/>
        <w:t>proceed</w:t>
      </w:r>
      <w:r>
        <w:rPr>
          <w:spacing w:val="-4"/>
        </w:rPr>
        <w:t> </w:t>
      </w:r>
      <w:r>
        <w:rPr/>
        <w:t>vertically</w:t>
      </w:r>
      <w:r>
        <w:rPr>
          <w:spacing w:val="-4"/>
        </w:rPr>
        <w:t> </w:t>
      </w:r>
      <w:r>
        <w:rPr/>
        <w:t>to</w:t>
      </w:r>
      <w:r>
        <w:rPr>
          <w:spacing w:val="-4"/>
        </w:rPr>
        <w:t> </w:t>
      </w:r>
      <w:r>
        <w:rPr/>
        <w:t>the bottom of the graph and read the moment of 10.5.</w:t>
      </w:r>
    </w:p>
    <w:p>
      <w:pPr>
        <w:pStyle w:val="ListParagraph"/>
        <w:numPr>
          <w:ilvl w:val="0"/>
          <w:numId w:val="177"/>
        </w:numPr>
        <w:tabs>
          <w:tab w:pos="548" w:val="left" w:leader="none"/>
          <w:tab w:pos="6000" w:val="left" w:leader="none"/>
        </w:tabs>
        <w:spacing w:line="204" w:lineRule="exact" w:before="4" w:after="0"/>
        <w:ind w:left="548" w:right="0" w:hanging="308"/>
        <w:jc w:val="left"/>
        <w:rPr>
          <w:sz w:val="18"/>
        </w:rPr>
      </w:pPr>
      <w:r>
        <w:rPr>
          <w:sz w:val="18"/>
        </w:rPr>
        <w:t>80</w:t>
      </w:r>
      <w:r>
        <w:rPr>
          <w:spacing w:val="-10"/>
          <w:sz w:val="18"/>
        </w:rPr>
        <w:t> </w:t>
      </w:r>
      <w:r>
        <w:rPr>
          <w:spacing w:val="-2"/>
          <w:sz w:val="18"/>
        </w:rPr>
        <w:t>pounds.</w:t>
      </w:r>
      <w:r>
        <w:rPr>
          <w:sz w:val="18"/>
        </w:rPr>
        <w:tab/>
        <w:t>Repeat</w:t>
      </w:r>
      <w:r>
        <w:rPr>
          <w:spacing w:val="-5"/>
          <w:sz w:val="18"/>
        </w:rPr>
        <w:t> </w:t>
      </w:r>
      <w:r>
        <w:rPr>
          <w:sz w:val="18"/>
        </w:rPr>
        <w:t>the</w:t>
      </w:r>
      <w:r>
        <w:rPr>
          <w:spacing w:val="-3"/>
          <w:sz w:val="18"/>
        </w:rPr>
        <w:t> </w:t>
      </w:r>
      <w:r>
        <w:rPr>
          <w:sz w:val="18"/>
        </w:rPr>
        <w:t>same</w:t>
      </w:r>
      <w:r>
        <w:rPr>
          <w:spacing w:val="-3"/>
          <w:sz w:val="18"/>
        </w:rPr>
        <w:t> </w:t>
      </w:r>
      <w:r>
        <w:rPr>
          <w:sz w:val="18"/>
        </w:rPr>
        <w:t>process for</w:t>
      </w:r>
      <w:r>
        <w:rPr>
          <w:spacing w:val="-5"/>
          <w:sz w:val="18"/>
        </w:rPr>
        <w:t> </w:t>
      </w:r>
      <w:r>
        <w:rPr>
          <w:sz w:val="18"/>
        </w:rPr>
        <w:t>the</w:t>
      </w:r>
      <w:r>
        <w:rPr>
          <w:spacing w:val="-3"/>
          <w:sz w:val="18"/>
        </w:rPr>
        <w:t> </w:t>
      </w:r>
      <w:r>
        <w:rPr>
          <w:sz w:val="18"/>
        </w:rPr>
        <w:t>rear</w:t>
      </w:r>
      <w:r>
        <w:rPr>
          <w:spacing w:val="-5"/>
          <w:sz w:val="18"/>
        </w:rPr>
        <w:t> </w:t>
      </w:r>
      <w:r>
        <w:rPr>
          <w:sz w:val="18"/>
        </w:rPr>
        <w:t>passengers to</w:t>
      </w:r>
      <w:r>
        <w:rPr>
          <w:spacing w:val="1"/>
          <w:sz w:val="18"/>
        </w:rPr>
        <w:t> </w:t>
      </w:r>
      <w:r>
        <w:rPr>
          <w:spacing w:val="-4"/>
          <w:sz w:val="18"/>
        </w:rPr>
        <w:t>find</w:t>
      </w:r>
    </w:p>
    <w:p>
      <w:pPr>
        <w:pStyle w:val="ListParagraph"/>
        <w:numPr>
          <w:ilvl w:val="0"/>
          <w:numId w:val="177"/>
        </w:numPr>
        <w:tabs>
          <w:tab w:pos="535" w:val="left" w:leader="none"/>
          <w:tab w:pos="6000" w:val="left" w:leader="none"/>
        </w:tabs>
        <w:spacing w:line="204" w:lineRule="exact" w:before="0" w:after="0"/>
        <w:ind w:left="535" w:right="0" w:hanging="295"/>
        <w:jc w:val="left"/>
        <w:rPr>
          <w:sz w:val="18"/>
        </w:rPr>
      </w:pPr>
      <w:r>
        <w:rPr>
          <w:sz w:val="18"/>
        </w:rPr>
        <w:t>90</w:t>
      </w:r>
      <w:r>
        <w:rPr>
          <w:spacing w:val="-3"/>
          <w:sz w:val="18"/>
        </w:rPr>
        <w:t> </w:t>
      </w:r>
      <w:r>
        <w:rPr>
          <w:spacing w:val="-2"/>
          <w:sz w:val="18"/>
        </w:rPr>
        <w:t>pounds.</w:t>
      </w:r>
      <w:r>
        <w:rPr>
          <w:sz w:val="18"/>
        </w:rPr>
        <w:tab/>
        <w:t>the</w:t>
      </w:r>
      <w:r>
        <w:rPr>
          <w:spacing w:val="-2"/>
          <w:sz w:val="18"/>
        </w:rPr>
        <w:t> </w:t>
      </w:r>
      <w:r>
        <w:rPr>
          <w:sz w:val="18"/>
        </w:rPr>
        <w:t>moment</w:t>
      </w:r>
      <w:r>
        <w:rPr>
          <w:spacing w:val="-6"/>
          <w:sz w:val="18"/>
        </w:rPr>
        <w:t> </w:t>
      </w:r>
      <w:r>
        <w:rPr>
          <w:sz w:val="18"/>
        </w:rPr>
        <w:t>of</w:t>
      </w:r>
      <w:r>
        <w:rPr>
          <w:spacing w:val="-1"/>
          <w:sz w:val="18"/>
        </w:rPr>
        <w:t> </w:t>
      </w:r>
      <w:r>
        <w:rPr>
          <w:spacing w:val="-2"/>
          <w:sz w:val="18"/>
        </w:rPr>
        <w:t>23.5.</w:t>
      </w:r>
    </w:p>
    <w:p>
      <w:pPr>
        <w:pStyle w:val="ListParagraph"/>
        <w:numPr>
          <w:ilvl w:val="0"/>
          <w:numId w:val="177"/>
        </w:numPr>
        <w:tabs>
          <w:tab w:pos="534" w:val="left" w:leader="none"/>
          <w:tab w:pos="6000" w:val="left" w:leader="none"/>
        </w:tabs>
        <w:spacing w:line="240" w:lineRule="auto" w:before="1" w:after="0"/>
        <w:ind w:left="534" w:right="0" w:hanging="294"/>
        <w:jc w:val="left"/>
        <w:rPr>
          <w:sz w:val="18"/>
        </w:rPr>
      </w:pPr>
      <w:r>
        <w:rPr>
          <w:sz w:val="18"/>
        </w:rPr>
        <w:t>100</w:t>
      </w:r>
      <w:r>
        <w:rPr>
          <w:spacing w:val="-7"/>
          <w:sz w:val="18"/>
        </w:rPr>
        <w:t> </w:t>
      </w:r>
      <w:r>
        <w:rPr>
          <w:spacing w:val="-2"/>
          <w:sz w:val="18"/>
        </w:rPr>
        <w:t>pounds.</w:t>
      </w:r>
      <w:r>
        <w:rPr>
          <w:sz w:val="18"/>
        </w:rPr>
        <w:tab/>
        <w:t>To</w:t>
      </w:r>
      <w:r>
        <w:rPr>
          <w:spacing w:val="-2"/>
          <w:sz w:val="18"/>
        </w:rPr>
        <w:t> </w:t>
      </w:r>
      <w:r>
        <w:rPr>
          <w:sz w:val="18"/>
        </w:rPr>
        <w:t>determine</w:t>
      </w:r>
      <w:r>
        <w:rPr>
          <w:spacing w:val="-4"/>
          <w:sz w:val="18"/>
        </w:rPr>
        <w:t> </w:t>
      </w:r>
      <w:r>
        <w:rPr>
          <w:sz w:val="18"/>
        </w:rPr>
        <w:t>the</w:t>
      </w:r>
      <w:r>
        <w:rPr>
          <w:spacing w:val="-4"/>
          <w:sz w:val="18"/>
        </w:rPr>
        <w:t> </w:t>
      </w:r>
      <w:r>
        <w:rPr>
          <w:sz w:val="18"/>
        </w:rPr>
        <w:t>moment</w:t>
      </w:r>
      <w:r>
        <w:rPr>
          <w:spacing w:val="-3"/>
          <w:sz w:val="18"/>
        </w:rPr>
        <w:t> </w:t>
      </w:r>
      <w:r>
        <w:rPr>
          <w:sz w:val="18"/>
        </w:rPr>
        <w:t>of</w:t>
      </w:r>
      <w:r>
        <w:rPr>
          <w:spacing w:val="-5"/>
          <w:sz w:val="18"/>
        </w:rPr>
        <w:t> </w:t>
      </w:r>
      <w:r>
        <w:rPr>
          <w:sz w:val="18"/>
        </w:rPr>
        <w:t>fuel,</w:t>
      </w:r>
      <w:r>
        <w:rPr>
          <w:spacing w:val="-5"/>
          <w:sz w:val="18"/>
        </w:rPr>
        <w:t> </w:t>
      </w:r>
      <w:r>
        <w:rPr>
          <w:sz w:val="18"/>
        </w:rPr>
        <w:t>you must</w:t>
      </w:r>
      <w:r>
        <w:rPr>
          <w:spacing w:val="-3"/>
          <w:sz w:val="18"/>
        </w:rPr>
        <w:t> </w:t>
      </w:r>
      <w:r>
        <w:rPr>
          <w:sz w:val="18"/>
        </w:rPr>
        <w:t>begin</w:t>
      </w:r>
      <w:r>
        <w:rPr>
          <w:spacing w:val="1"/>
          <w:sz w:val="18"/>
        </w:rPr>
        <w:t> </w:t>
      </w:r>
      <w:r>
        <w:rPr>
          <w:spacing w:val="-5"/>
          <w:sz w:val="18"/>
        </w:rPr>
        <w:t>by</w:t>
      </w:r>
    </w:p>
    <w:p>
      <w:pPr>
        <w:pStyle w:val="ListParagraph"/>
        <w:numPr>
          <w:ilvl w:val="0"/>
          <w:numId w:val="177"/>
        </w:numPr>
        <w:tabs>
          <w:tab w:pos="498" w:val="left" w:leader="none"/>
          <w:tab w:pos="6000" w:val="left" w:leader="none"/>
        </w:tabs>
        <w:spacing w:line="240" w:lineRule="auto" w:before="2" w:after="0"/>
        <w:ind w:left="6000" w:right="1405" w:hanging="5760"/>
        <w:jc w:val="both"/>
        <w:rPr>
          <w:sz w:val="18"/>
        </w:rPr>
      </w:pPr>
      <w:r>
        <w:rPr>
          <w:sz w:val="18"/>
        </w:rPr>
        <w:t>110 pounds.</w:t>
        <w:tab/>
        <w:t>finding</w:t>
      </w:r>
      <w:r>
        <w:rPr>
          <w:spacing w:val="-3"/>
          <w:sz w:val="18"/>
        </w:rPr>
        <w:t> </w:t>
      </w:r>
      <w:r>
        <w:rPr>
          <w:sz w:val="18"/>
        </w:rPr>
        <w:t>the weight of</w:t>
      </w:r>
      <w:r>
        <w:rPr>
          <w:spacing w:val="-2"/>
          <w:sz w:val="18"/>
        </w:rPr>
        <w:t> </w:t>
      </w:r>
      <w:r>
        <w:rPr>
          <w:sz w:val="18"/>
        </w:rPr>
        <w:t>the fuel.</w:t>
      </w:r>
      <w:r>
        <w:rPr>
          <w:spacing w:val="40"/>
          <w:sz w:val="18"/>
        </w:rPr>
        <w:t> </w:t>
      </w:r>
      <w:r>
        <w:rPr>
          <w:sz w:val="18"/>
        </w:rPr>
        <w:t>Multiply 25</w:t>
      </w:r>
      <w:r>
        <w:rPr>
          <w:spacing w:val="-3"/>
          <w:sz w:val="18"/>
        </w:rPr>
        <w:t> </w:t>
      </w:r>
      <w:r>
        <w:rPr>
          <w:sz w:val="18"/>
        </w:rPr>
        <w:t>gallons by 6</w:t>
      </w:r>
      <w:r>
        <w:rPr>
          <w:spacing w:val="-5"/>
          <w:sz w:val="18"/>
        </w:rPr>
        <w:t> </w:t>
      </w:r>
      <w:r>
        <w:rPr>
          <w:sz w:val="18"/>
        </w:rPr>
        <w:t>to find a</w:t>
      </w:r>
      <w:r>
        <w:rPr>
          <w:spacing w:val="-2"/>
          <w:sz w:val="18"/>
        </w:rPr>
        <w:t> </w:t>
      </w:r>
      <w:r>
        <w:rPr>
          <w:sz w:val="18"/>
        </w:rPr>
        <w:t>total</w:t>
      </w:r>
      <w:r>
        <w:rPr>
          <w:spacing w:val="-8"/>
          <w:sz w:val="18"/>
        </w:rPr>
        <w:t> </w:t>
      </w:r>
      <w:r>
        <w:rPr>
          <w:sz w:val="18"/>
        </w:rPr>
        <w:t>fuel</w:t>
      </w:r>
      <w:r>
        <w:rPr>
          <w:spacing w:val="-8"/>
          <w:sz w:val="18"/>
        </w:rPr>
        <w:t> </w:t>
      </w:r>
      <w:r>
        <w:rPr>
          <w:sz w:val="18"/>
        </w:rPr>
        <w:t>weight</w:t>
      </w:r>
      <w:r>
        <w:rPr>
          <w:spacing w:val="-1"/>
          <w:sz w:val="18"/>
        </w:rPr>
        <w:t> </w:t>
      </w:r>
      <w:r>
        <w:rPr>
          <w:sz w:val="18"/>
        </w:rPr>
        <w:t>of</w:t>
      </w:r>
      <w:r>
        <w:rPr>
          <w:spacing w:val="-4"/>
          <w:sz w:val="18"/>
        </w:rPr>
        <w:t> </w:t>
      </w:r>
      <w:r>
        <w:rPr>
          <w:sz w:val="18"/>
        </w:rPr>
        <w:t>150</w:t>
      </w:r>
      <w:r>
        <w:rPr>
          <w:spacing w:val="-5"/>
          <w:sz w:val="18"/>
        </w:rPr>
        <w:t> </w:t>
      </w:r>
      <w:r>
        <w:rPr>
          <w:sz w:val="18"/>
        </w:rPr>
        <w:t>pounds.</w:t>
      </w:r>
      <w:r>
        <w:rPr>
          <w:spacing w:val="40"/>
          <w:sz w:val="18"/>
        </w:rPr>
        <w:t> </w:t>
      </w:r>
      <w:r>
        <w:rPr>
          <w:sz w:val="18"/>
        </w:rPr>
        <w:t>Locate</w:t>
      </w:r>
      <w:r>
        <w:rPr>
          <w:spacing w:val="-2"/>
          <w:sz w:val="18"/>
        </w:rPr>
        <w:t> </w:t>
      </w:r>
      <w:r>
        <w:rPr>
          <w:sz w:val="18"/>
        </w:rPr>
        <w:t>the value</w:t>
      </w:r>
      <w:r>
        <w:rPr>
          <w:spacing w:val="-4"/>
          <w:sz w:val="18"/>
        </w:rPr>
        <w:t> </w:t>
      </w:r>
      <w:r>
        <w:rPr>
          <w:sz w:val="18"/>
        </w:rPr>
        <w:t>of</w:t>
      </w:r>
      <w:r>
        <w:rPr>
          <w:spacing w:val="-6"/>
          <w:sz w:val="18"/>
        </w:rPr>
        <w:t> </w:t>
      </w:r>
      <w:r>
        <w:rPr>
          <w:sz w:val="18"/>
        </w:rPr>
        <w:t>150</w:t>
      </w:r>
      <w:r>
        <w:rPr>
          <w:spacing w:val="-7"/>
          <w:sz w:val="18"/>
        </w:rPr>
        <w:t> </w:t>
      </w:r>
      <w:r>
        <w:rPr>
          <w:sz w:val="18"/>
        </w:rPr>
        <w:t>pounds</w:t>
      </w:r>
      <w:r>
        <w:rPr>
          <w:spacing w:val="-1"/>
          <w:sz w:val="18"/>
        </w:rPr>
        <w:t> </w:t>
      </w:r>
      <w:r>
        <w:rPr>
          <w:sz w:val="18"/>
        </w:rPr>
        <w:t>on the</w:t>
      </w:r>
      <w:r>
        <w:rPr>
          <w:spacing w:val="-4"/>
          <w:sz w:val="18"/>
        </w:rPr>
        <w:t> </w:t>
      </w:r>
      <w:r>
        <w:rPr>
          <w:sz w:val="18"/>
        </w:rPr>
        <w:t>vertical</w:t>
      </w:r>
      <w:r>
        <w:rPr>
          <w:spacing w:val="-10"/>
          <w:sz w:val="18"/>
        </w:rPr>
        <w:t> </w:t>
      </w:r>
      <w:r>
        <w:rPr>
          <w:sz w:val="18"/>
        </w:rPr>
        <w:t>axis</w:t>
      </w:r>
      <w:r>
        <w:rPr>
          <w:spacing w:val="-1"/>
          <w:sz w:val="18"/>
        </w:rPr>
        <w:t> </w:t>
      </w:r>
      <w:r>
        <w:rPr>
          <w:sz w:val="18"/>
        </w:rPr>
        <w:t>at the</w:t>
      </w:r>
      <w:r>
        <w:rPr>
          <w:spacing w:val="-4"/>
          <w:sz w:val="18"/>
        </w:rPr>
        <w:t> </w:t>
      </w:r>
      <w:r>
        <w:rPr>
          <w:sz w:val="18"/>
        </w:rPr>
        <w:t>left</w:t>
      </w:r>
      <w:r>
        <w:rPr>
          <w:spacing w:val="-3"/>
          <w:sz w:val="18"/>
        </w:rPr>
        <w:t> </w:t>
      </w:r>
      <w:r>
        <w:rPr>
          <w:sz w:val="18"/>
        </w:rPr>
        <w:t>side of</w:t>
      </w:r>
      <w:r>
        <w:rPr>
          <w:spacing w:val="-6"/>
          <w:sz w:val="18"/>
        </w:rPr>
        <w:t> </w:t>
      </w:r>
      <w:r>
        <w:rPr>
          <w:sz w:val="18"/>
        </w:rPr>
        <w:t>the</w:t>
      </w:r>
      <w:r>
        <w:rPr>
          <w:spacing w:val="-4"/>
          <w:sz w:val="18"/>
        </w:rPr>
        <w:t> </w:t>
      </w:r>
      <w:r>
        <w:rPr>
          <w:sz w:val="18"/>
        </w:rPr>
        <w:t>loading graph.</w:t>
      </w:r>
      <w:r>
        <w:rPr>
          <w:spacing w:val="40"/>
          <w:sz w:val="18"/>
        </w:rPr>
        <w:t> </w:t>
      </w:r>
      <w:r>
        <w:rPr>
          <w:sz w:val="18"/>
        </w:rPr>
        <w:t>Then,</w:t>
      </w:r>
      <w:r>
        <w:rPr>
          <w:spacing w:val="-5"/>
          <w:sz w:val="18"/>
        </w:rPr>
        <w:t> </w:t>
      </w:r>
      <w:r>
        <w:rPr>
          <w:sz w:val="18"/>
        </w:rPr>
        <w:t>proceed horizontally until</w:t>
      </w:r>
    </w:p>
    <w:p>
      <w:pPr>
        <w:pStyle w:val="BodyText"/>
        <w:ind w:left="6000"/>
      </w:pPr>
      <w:r>
        <w:rPr/>
        <w:t>the</w:t>
      </w:r>
      <w:r>
        <w:rPr>
          <w:spacing w:val="-4"/>
        </w:rPr>
        <w:t> </w:t>
      </w:r>
      <w:r>
        <w:rPr/>
        <w:t>150-lb.</w:t>
      </w:r>
      <w:r>
        <w:rPr>
          <w:spacing w:val="-5"/>
        </w:rPr>
        <w:t> </w:t>
      </w:r>
      <w:r>
        <w:rPr/>
        <w:t>line</w:t>
      </w:r>
      <w:r>
        <w:rPr>
          <w:spacing w:val="2"/>
        </w:rPr>
        <w:t> </w:t>
      </w:r>
      <w:r>
        <w:rPr/>
        <w:t>intersects</w:t>
      </w:r>
      <w:r>
        <w:rPr>
          <w:spacing w:val="-1"/>
        </w:rPr>
        <w:t> </w:t>
      </w:r>
      <w:r>
        <w:rPr/>
        <w:t>a</w:t>
      </w:r>
      <w:r>
        <w:rPr>
          <w:spacing w:val="-4"/>
        </w:rPr>
        <w:t> </w:t>
      </w:r>
      <w:r>
        <w:rPr/>
        <w:t>diagonal</w:t>
      </w:r>
      <w:r>
        <w:rPr>
          <w:spacing w:val="-3"/>
        </w:rPr>
        <w:t> </w:t>
      </w:r>
      <w:r>
        <w:rPr/>
        <w:t>that</w:t>
      </w:r>
      <w:r>
        <w:rPr>
          <w:spacing w:val="-2"/>
        </w:rPr>
        <w:t> </w:t>
      </w:r>
      <w:r>
        <w:rPr/>
        <w:t>represents</w:t>
      </w:r>
      <w:r>
        <w:rPr>
          <w:spacing w:val="-2"/>
        </w:rPr>
        <w:t> </w:t>
      </w:r>
      <w:r>
        <w:rPr/>
        <w:t>the</w:t>
      </w:r>
      <w:r>
        <w:rPr>
          <w:spacing w:val="-3"/>
        </w:rPr>
        <w:t> </w:t>
      </w:r>
      <w:r>
        <w:rPr>
          <w:spacing w:val="-4"/>
        </w:rPr>
        <w:t>fuel.</w:t>
      </w:r>
    </w:p>
    <w:p>
      <w:pPr>
        <w:pStyle w:val="BodyText"/>
        <w:spacing w:line="232" w:lineRule="auto" w:before="7"/>
        <w:ind w:left="6000" w:right="1233"/>
      </w:pPr>
      <w:r>
        <w:rPr/>
        <w:t>From</w:t>
      </w:r>
      <w:r>
        <w:rPr>
          <w:spacing w:val="-2"/>
        </w:rPr>
        <w:t> </w:t>
      </w:r>
      <w:r>
        <w:rPr/>
        <w:t>there,</w:t>
      </w:r>
      <w:r>
        <w:rPr>
          <w:spacing w:val="-7"/>
        </w:rPr>
        <w:t> </w:t>
      </w:r>
      <w:r>
        <w:rPr/>
        <w:t>move</w:t>
      </w:r>
      <w:r>
        <w:rPr>
          <w:spacing w:val="-6"/>
        </w:rPr>
        <w:t> </w:t>
      </w:r>
      <w:r>
        <w:rPr/>
        <w:t>vertically</w:t>
      </w:r>
      <w:r>
        <w:rPr>
          <w:spacing w:val="-3"/>
        </w:rPr>
        <w:t> </w:t>
      </w:r>
      <w:r>
        <w:rPr/>
        <w:t>downward</w:t>
      </w:r>
      <w:r>
        <w:rPr>
          <w:spacing w:val="-3"/>
        </w:rPr>
        <w:t> </w:t>
      </w:r>
      <w:r>
        <w:rPr/>
        <w:t>to</w:t>
      </w:r>
      <w:r>
        <w:rPr>
          <w:spacing w:val="-3"/>
        </w:rPr>
        <w:t> </w:t>
      </w:r>
      <w:r>
        <w:rPr/>
        <w:t>the</w:t>
      </w:r>
      <w:r>
        <w:rPr>
          <w:spacing w:val="-6"/>
        </w:rPr>
        <w:t> </w:t>
      </w:r>
      <w:r>
        <w:rPr/>
        <w:t>bottom</w:t>
      </w:r>
      <w:r>
        <w:rPr>
          <w:spacing w:val="-2"/>
        </w:rPr>
        <w:t> </w:t>
      </w:r>
      <w:r>
        <w:rPr/>
        <w:t>of the graph to read the moment of 7.5.</w:t>
      </w:r>
    </w:p>
    <w:p>
      <w:pPr>
        <w:pStyle w:val="BodyText"/>
        <w:spacing w:before="4"/>
        <w:ind w:left="6000"/>
      </w:pPr>
      <w:r>
        <w:rPr/>
        <w:t>According</w:t>
      </w:r>
      <w:r>
        <w:rPr>
          <w:spacing w:val="-5"/>
        </w:rPr>
        <w:t> </w:t>
      </w:r>
      <w:r>
        <w:rPr/>
        <w:t>to</w:t>
      </w:r>
      <w:r>
        <w:rPr>
          <w:spacing w:val="2"/>
        </w:rPr>
        <w:t> </w:t>
      </w:r>
      <w:r>
        <w:rPr/>
        <w:t>note</w:t>
      </w:r>
      <w:r>
        <w:rPr>
          <w:spacing w:val="-1"/>
        </w:rPr>
        <w:t> </w:t>
      </w:r>
      <w:r>
        <w:rPr/>
        <w:t>2</w:t>
      </w:r>
      <w:r>
        <w:rPr>
          <w:spacing w:val="-5"/>
        </w:rPr>
        <w:t> </w:t>
      </w:r>
      <w:r>
        <w:rPr/>
        <w:t>at</w:t>
      </w:r>
      <w:r>
        <w:rPr>
          <w:spacing w:val="-1"/>
        </w:rPr>
        <w:t> </w:t>
      </w:r>
      <w:r>
        <w:rPr/>
        <w:t>the</w:t>
      </w:r>
      <w:r>
        <w:rPr>
          <w:spacing w:val="-2"/>
        </w:rPr>
        <w:t> </w:t>
      </w:r>
      <w:r>
        <w:rPr/>
        <w:t>bottom</w:t>
      </w:r>
      <w:r>
        <w:rPr>
          <w:spacing w:val="4"/>
        </w:rPr>
        <w:t> </w:t>
      </w:r>
      <w:r>
        <w:rPr/>
        <w:t>of</w:t>
      </w:r>
      <w:r>
        <w:rPr>
          <w:spacing w:val="-4"/>
        </w:rPr>
        <w:t> </w:t>
      </w:r>
      <w:r>
        <w:rPr/>
        <w:t>the</w:t>
      </w:r>
      <w:r>
        <w:rPr>
          <w:spacing w:val="-1"/>
        </w:rPr>
        <w:t> </w:t>
      </w:r>
      <w:r>
        <w:rPr>
          <w:spacing w:val="-2"/>
        </w:rPr>
        <w:t>loading</w:t>
      </w:r>
    </w:p>
    <w:p>
      <w:pPr>
        <w:pStyle w:val="BodyText"/>
        <w:spacing w:before="2"/>
        <w:ind w:left="6000"/>
      </w:pPr>
      <w:r>
        <w:rPr/>
        <w:t>graph,</w:t>
      </w:r>
      <w:r>
        <w:rPr>
          <w:spacing w:val="-3"/>
        </w:rPr>
        <w:t> </w:t>
      </w:r>
      <w:r>
        <w:rPr/>
        <w:t>8</w:t>
      </w:r>
      <w:r>
        <w:rPr>
          <w:spacing w:val="-4"/>
        </w:rPr>
        <w:t> </w:t>
      </w:r>
      <w:r>
        <w:rPr/>
        <w:t>qt.</w:t>
      </w:r>
      <w:r>
        <w:rPr>
          <w:spacing w:val="-2"/>
        </w:rPr>
        <w:t> </w:t>
      </w:r>
      <w:r>
        <w:rPr/>
        <w:t>of</w:t>
      </w:r>
      <w:r>
        <w:rPr>
          <w:spacing w:val="-4"/>
        </w:rPr>
        <w:t> </w:t>
      </w:r>
      <w:r>
        <w:rPr/>
        <w:t>oil</w:t>
      </w:r>
      <w:r>
        <w:rPr>
          <w:spacing w:val="-7"/>
        </w:rPr>
        <w:t> </w:t>
      </w:r>
      <w:r>
        <w:rPr/>
        <w:t>weighs</w:t>
      </w:r>
      <w:r>
        <w:rPr>
          <w:spacing w:val="2"/>
        </w:rPr>
        <w:t> </w:t>
      </w:r>
      <w:r>
        <w:rPr/>
        <w:t>15</w:t>
      </w:r>
      <w:r>
        <w:rPr>
          <w:spacing w:val="-5"/>
        </w:rPr>
        <w:t> </w:t>
      </w:r>
      <w:r>
        <w:rPr/>
        <w:t>pounds</w:t>
      </w:r>
      <w:r>
        <w:rPr>
          <w:spacing w:val="2"/>
        </w:rPr>
        <w:t> </w:t>
      </w:r>
      <w:r>
        <w:rPr/>
        <w:t>and</w:t>
      </w:r>
      <w:r>
        <w:rPr>
          <w:spacing w:val="3"/>
        </w:rPr>
        <w:t> </w:t>
      </w:r>
      <w:r>
        <w:rPr/>
        <w:t>a</w:t>
      </w:r>
      <w:r>
        <w:rPr>
          <w:spacing w:val="-1"/>
        </w:rPr>
        <w:t> </w:t>
      </w:r>
      <w:r>
        <w:rPr/>
        <w:t>moment of</w:t>
      </w:r>
      <w:r>
        <w:rPr>
          <w:spacing w:val="-3"/>
        </w:rPr>
        <w:t> </w:t>
      </w:r>
      <w:r>
        <w:rPr/>
        <w:t>-</w:t>
      </w:r>
      <w:r>
        <w:rPr>
          <w:spacing w:val="-4"/>
        </w:rPr>
        <w:t>0.2.</w:t>
      </w:r>
    </w:p>
    <w:p>
      <w:pPr>
        <w:pStyle w:val="BodyText"/>
        <w:spacing w:after="0"/>
        <w:sectPr>
          <w:pgSz w:w="11910" w:h="16850"/>
          <w:pgMar w:header="508" w:footer="1301" w:top="1620" w:bottom="1500" w:left="566" w:right="0"/>
        </w:sectPr>
      </w:pPr>
    </w:p>
    <w:p>
      <w:pPr>
        <w:pStyle w:val="BodyText"/>
        <w:spacing w:before="87"/>
        <w:ind w:left="6000"/>
      </w:pPr>
      <w:r>
        <w:rPr/>
        <w:t>Add</w:t>
      </w:r>
      <w:r>
        <w:rPr>
          <w:spacing w:val="1"/>
        </w:rPr>
        <w:t> </w:t>
      </w:r>
      <w:r>
        <w:rPr/>
        <w:t>the</w:t>
      </w:r>
      <w:r>
        <w:rPr>
          <w:spacing w:val="-3"/>
        </w:rPr>
        <w:t> </w:t>
      </w:r>
      <w:r>
        <w:rPr/>
        <w:t>weights and</w:t>
      </w:r>
      <w:r>
        <w:rPr>
          <w:spacing w:val="1"/>
        </w:rPr>
        <w:t> </w:t>
      </w:r>
      <w:r>
        <w:rPr/>
        <w:t>the</w:t>
      </w:r>
      <w:r>
        <w:rPr>
          <w:spacing w:val="-3"/>
        </w:rPr>
        <w:t> </w:t>
      </w:r>
      <w:r>
        <w:rPr>
          <w:spacing w:val="-2"/>
        </w:rPr>
        <w:t>moments.</w:t>
      </w:r>
    </w:p>
    <w:p>
      <w:pPr>
        <w:pStyle w:val="BodyText"/>
        <w:spacing w:before="1"/>
        <w:ind w:left="6000"/>
      </w:pPr>
      <w:r>
        <w:rPr/>
        <w:t>Total</w:t>
      </w:r>
      <w:r>
        <w:rPr>
          <w:spacing w:val="-11"/>
        </w:rPr>
        <w:t> </w:t>
      </w:r>
      <w:r>
        <w:rPr/>
        <w:t>weight:</w:t>
      </w:r>
      <w:r>
        <w:rPr>
          <w:spacing w:val="-3"/>
        </w:rPr>
        <w:t> </w:t>
      </w:r>
      <w:r>
        <w:rPr/>
        <w:t>1445+280+320+150+15</w:t>
      </w:r>
      <w:r>
        <w:rPr>
          <w:spacing w:val="-7"/>
        </w:rPr>
        <w:t> </w:t>
      </w:r>
      <w:r>
        <w:rPr/>
        <w:t>=</w:t>
      </w:r>
      <w:r>
        <w:rPr>
          <w:spacing w:val="3"/>
        </w:rPr>
        <w:t> </w:t>
      </w:r>
      <w:r>
        <w:rPr/>
        <w:t>2210 </w:t>
      </w:r>
      <w:r>
        <w:rPr>
          <w:spacing w:val="-4"/>
        </w:rPr>
        <w:t>lbs.</w:t>
      </w:r>
    </w:p>
    <w:p>
      <w:pPr>
        <w:pStyle w:val="BodyText"/>
        <w:spacing w:line="204" w:lineRule="exact" w:before="2"/>
        <w:ind w:left="6000"/>
      </w:pPr>
      <w:r>
        <w:rPr/>
        <w:t>Total</w:t>
      </w:r>
      <w:r>
        <w:rPr>
          <w:spacing w:val="-10"/>
        </w:rPr>
        <w:t> </w:t>
      </w:r>
      <w:r>
        <w:rPr/>
        <w:t>moment:</w:t>
      </w:r>
      <w:r>
        <w:rPr>
          <w:spacing w:val="-10"/>
        </w:rPr>
        <w:t> </w:t>
      </w:r>
      <w:r>
        <w:rPr/>
        <w:t>55.2+10.5+23.5+7.25-0.2</w:t>
      </w:r>
      <w:r>
        <w:rPr>
          <w:spacing w:val="-7"/>
        </w:rPr>
        <w:t> </w:t>
      </w:r>
      <w:r>
        <w:rPr/>
        <w:t>=</w:t>
      </w:r>
      <w:r>
        <w:rPr>
          <w:spacing w:val="3"/>
        </w:rPr>
        <w:t> </w:t>
      </w:r>
      <w:r>
        <w:rPr/>
        <w:t>96.25</w:t>
      </w:r>
      <w:r>
        <w:rPr>
          <w:spacing w:val="1"/>
        </w:rPr>
        <w:t> </w:t>
      </w:r>
      <w:r>
        <w:rPr/>
        <w:t>lb.-</w:t>
      </w:r>
      <w:r>
        <w:rPr>
          <w:spacing w:val="-5"/>
        </w:rPr>
        <w:t>in.</w:t>
      </w:r>
    </w:p>
    <w:p>
      <w:pPr>
        <w:pStyle w:val="BodyText"/>
        <w:ind w:left="6000" w:right="1031"/>
      </w:pPr>
      <w:r>
        <w:rPr/>
        <w:t>With</w:t>
      </w:r>
      <w:r>
        <w:rPr>
          <w:spacing w:val="-2"/>
        </w:rPr>
        <w:t> </w:t>
      </w:r>
      <w:r>
        <w:rPr/>
        <w:t>this information,</w:t>
      </w:r>
      <w:r>
        <w:rPr>
          <w:spacing w:val="-7"/>
        </w:rPr>
        <w:t> </w:t>
      </w:r>
      <w:r>
        <w:rPr/>
        <w:t>refer</w:t>
      </w:r>
      <w:r>
        <w:rPr>
          <w:spacing w:val="-1"/>
        </w:rPr>
        <w:t> </w:t>
      </w:r>
      <w:r>
        <w:rPr/>
        <w:t>to</w:t>
      </w:r>
      <w:r>
        <w:rPr>
          <w:spacing w:val="-2"/>
        </w:rPr>
        <w:t> </w:t>
      </w:r>
      <w:r>
        <w:rPr/>
        <w:t>the</w:t>
      </w:r>
      <w:r>
        <w:rPr>
          <w:spacing w:val="-6"/>
        </w:rPr>
        <w:t> </w:t>
      </w:r>
      <w:r>
        <w:rPr/>
        <w:t>center</w:t>
      </w:r>
      <w:r>
        <w:rPr>
          <w:spacing w:val="-8"/>
        </w:rPr>
        <w:t> </w:t>
      </w:r>
      <w:r>
        <w:rPr/>
        <w:t>of</w:t>
      </w:r>
      <w:r>
        <w:rPr>
          <w:spacing w:val="-8"/>
        </w:rPr>
        <w:t> </w:t>
      </w:r>
      <w:r>
        <w:rPr/>
        <w:t>gravity</w:t>
      </w:r>
      <w:r>
        <w:rPr>
          <w:spacing w:val="-2"/>
        </w:rPr>
        <w:t> </w:t>
      </w:r>
      <w:r>
        <w:rPr/>
        <w:t>moment envelop graph, note that the weight must be kept under 2300 lb. to remain within the envelop.</w:t>
      </w:r>
      <w:r>
        <w:rPr>
          <w:spacing w:val="40"/>
        </w:rPr>
        <w:t> </w:t>
      </w:r>
      <w:r>
        <w:rPr/>
        <w:t>Therefore, subtracting 2210 from 2300, leaves a maximum of 90 lb.</w:t>
      </w:r>
      <w:r>
        <w:rPr>
          <w:spacing w:val="40"/>
        </w:rPr>
        <w:t> </w:t>
      </w:r>
      <w:r>
        <w:rPr/>
        <w:t>for</w:t>
      </w:r>
      <w:r>
        <w:rPr>
          <w:spacing w:val="-5"/>
        </w:rPr>
        <w:t> </w:t>
      </w:r>
      <w:r>
        <w:rPr/>
        <w:t>baggage.</w:t>
      </w:r>
      <w:r>
        <w:rPr>
          <w:spacing w:val="40"/>
        </w:rPr>
        <w:t> </w:t>
      </w:r>
      <w:r>
        <w:rPr/>
        <w:t>You need to make</w:t>
      </w:r>
      <w:r>
        <w:rPr>
          <w:spacing w:val="-3"/>
        </w:rPr>
        <w:t> </w:t>
      </w:r>
      <w:r>
        <w:rPr/>
        <w:t>sure</w:t>
      </w:r>
      <w:r>
        <w:rPr>
          <w:spacing w:val="-3"/>
        </w:rPr>
        <w:t> </w:t>
      </w:r>
      <w:r>
        <w:rPr/>
        <w:t>that</w:t>
      </w:r>
      <w:r>
        <w:rPr>
          <w:spacing w:val="-1"/>
        </w:rPr>
        <w:t> </w:t>
      </w:r>
      <w:r>
        <w:rPr/>
        <w:t>adding</w:t>
      </w:r>
      <w:r>
        <w:rPr>
          <w:spacing w:val="-6"/>
        </w:rPr>
        <w:t> </w:t>
      </w:r>
      <w:r>
        <w:rPr/>
        <w:t>90</w:t>
      </w:r>
      <w:r>
        <w:rPr>
          <w:spacing w:val="-6"/>
        </w:rPr>
        <w:t> </w:t>
      </w:r>
      <w:r>
        <w:rPr/>
        <w:t>pounds of baggage does not exceed the 109 moments allowed.</w:t>
      </w:r>
    </w:p>
    <w:p>
      <w:pPr>
        <w:pStyle w:val="BodyText"/>
        <w:spacing w:line="237" w:lineRule="auto" w:before="3"/>
        <w:ind w:left="6000" w:right="1470"/>
        <w:jc w:val="both"/>
      </w:pPr>
      <w:r>
        <w:rPr/>
        <w:t>Refer</w:t>
      </w:r>
      <w:r>
        <w:rPr>
          <w:spacing w:val="-10"/>
        </w:rPr>
        <w:t> </w:t>
      </w:r>
      <w:r>
        <w:rPr/>
        <w:t>to</w:t>
      </w:r>
      <w:r>
        <w:rPr>
          <w:spacing w:val="-4"/>
        </w:rPr>
        <w:t> </w:t>
      </w:r>
      <w:r>
        <w:rPr/>
        <w:t>loading</w:t>
      </w:r>
      <w:r>
        <w:rPr>
          <w:spacing w:val="-4"/>
        </w:rPr>
        <w:t> </w:t>
      </w:r>
      <w:r>
        <w:rPr/>
        <w:t>graph,</w:t>
      </w:r>
      <w:r>
        <w:rPr>
          <w:spacing w:val="-9"/>
        </w:rPr>
        <w:t> </w:t>
      </w:r>
      <w:r>
        <w:rPr/>
        <w:t>90</w:t>
      </w:r>
      <w:r>
        <w:rPr>
          <w:spacing w:val="-4"/>
        </w:rPr>
        <w:t> </w:t>
      </w:r>
      <w:r>
        <w:rPr/>
        <w:t>lb</w:t>
      </w:r>
      <w:r>
        <w:rPr>
          <w:spacing w:val="-4"/>
        </w:rPr>
        <w:t> </w:t>
      </w:r>
      <w:r>
        <w:rPr/>
        <w:t>of</w:t>
      </w:r>
      <w:r>
        <w:rPr>
          <w:spacing w:val="-10"/>
        </w:rPr>
        <w:t> </w:t>
      </w:r>
      <w:r>
        <w:rPr/>
        <w:t>baggage indicates</w:t>
      </w:r>
      <w:r>
        <w:rPr>
          <w:spacing w:val="-5"/>
        </w:rPr>
        <w:t> </w:t>
      </w:r>
      <w:r>
        <w:rPr/>
        <w:t>8.5 moments.</w:t>
      </w:r>
      <w:r>
        <w:rPr>
          <w:spacing w:val="-6"/>
        </w:rPr>
        <w:t> </w:t>
      </w:r>
      <w:r>
        <w:rPr/>
        <w:t>Add</w:t>
      </w:r>
      <w:r>
        <w:rPr>
          <w:spacing w:val="-1"/>
        </w:rPr>
        <w:t> </w:t>
      </w:r>
      <w:r>
        <w:rPr/>
        <w:t>8.5</w:t>
      </w:r>
      <w:r>
        <w:rPr>
          <w:spacing w:val="-8"/>
        </w:rPr>
        <w:t> </w:t>
      </w:r>
      <w:r>
        <w:rPr/>
        <w:t>to</w:t>
      </w:r>
      <w:r>
        <w:rPr>
          <w:spacing w:val="-1"/>
        </w:rPr>
        <w:t> </w:t>
      </w:r>
      <w:r>
        <w:rPr/>
        <w:t>96.25</w:t>
      </w:r>
      <w:r>
        <w:rPr>
          <w:spacing w:val="-8"/>
        </w:rPr>
        <w:t> </w:t>
      </w:r>
      <w:r>
        <w:rPr/>
        <w:t>to</w:t>
      </w:r>
      <w:r>
        <w:rPr>
          <w:spacing w:val="-1"/>
        </w:rPr>
        <w:t> </w:t>
      </w:r>
      <w:r>
        <w:rPr/>
        <w:t>obtain</w:t>
      </w:r>
      <w:r>
        <w:rPr>
          <w:spacing w:val="-1"/>
        </w:rPr>
        <w:t> </w:t>
      </w:r>
      <w:r>
        <w:rPr/>
        <w:t>a</w:t>
      </w:r>
      <w:r>
        <w:rPr>
          <w:spacing w:val="-5"/>
        </w:rPr>
        <w:t> </w:t>
      </w:r>
      <w:r>
        <w:rPr/>
        <w:t>total</w:t>
      </w:r>
      <w:r>
        <w:rPr>
          <w:spacing w:val="-4"/>
        </w:rPr>
        <w:t> </w:t>
      </w:r>
      <w:r>
        <w:rPr/>
        <w:t>of</w:t>
      </w:r>
      <w:r>
        <w:rPr>
          <w:spacing w:val="-7"/>
        </w:rPr>
        <w:t> </w:t>
      </w:r>
      <w:r>
        <w:rPr/>
        <w:t>104.75 moments. Note that the intersection of the 2300-lb.</w:t>
      </w:r>
    </w:p>
    <w:p>
      <w:pPr>
        <w:pStyle w:val="BodyText"/>
        <w:spacing w:before="3"/>
        <w:ind w:left="6000" w:right="1262"/>
        <w:jc w:val="both"/>
      </w:pPr>
      <w:r>
        <w:rPr/>
        <w:t>line</w:t>
      </w:r>
      <w:r>
        <w:rPr>
          <w:spacing w:val="-7"/>
        </w:rPr>
        <w:t> </w:t>
      </w:r>
      <w:r>
        <w:rPr/>
        <w:t>and</w:t>
      </w:r>
      <w:r>
        <w:rPr>
          <w:spacing w:val="-3"/>
        </w:rPr>
        <w:t> </w:t>
      </w:r>
      <w:r>
        <w:rPr/>
        <w:t>the</w:t>
      </w:r>
      <w:r>
        <w:rPr>
          <w:spacing w:val="-7"/>
        </w:rPr>
        <w:t> </w:t>
      </w:r>
      <w:r>
        <w:rPr/>
        <w:t>line</w:t>
      </w:r>
      <w:r>
        <w:rPr>
          <w:spacing w:val="-7"/>
        </w:rPr>
        <w:t> </w:t>
      </w:r>
      <w:r>
        <w:rPr/>
        <w:t>that</w:t>
      </w:r>
      <w:r>
        <w:rPr>
          <w:spacing w:val="-6"/>
        </w:rPr>
        <w:t> </w:t>
      </w:r>
      <w:r>
        <w:rPr/>
        <w:t>represents</w:t>
      </w:r>
      <w:r>
        <w:rPr>
          <w:spacing w:val="-4"/>
        </w:rPr>
        <w:t> </w:t>
      </w:r>
      <w:r>
        <w:rPr/>
        <w:t>105.75</w:t>
      </w:r>
      <w:r>
        <w:rPr>
          <w:spacing w:val="-9"/>
        </w:rPr>
        <w:t> </w:t>
      </w:r>
      <w:r>
        <w:rPr/>
        <w:t>moment</w:t>
      </w:r>
      <w:r>
        <w:rPr>
          <w:spacing w:val="-6"/>
        </w:rPr>
        <w:t> </w:t>
      </w:r>
      <w:r>
        <w:rPr/>
        <w:t>is</w:t>
      </w:r>
      <w:r>
        <w:rPr>
          <w:spacing w:val="-4"/>
        </w:rPr>
        <w:t> </w:t>
      </w:r>
      <w:r>
        <w:rPr/>
        <w:t>within the</w:t>
      </w:r>
      <w:r>
        <w:rPr>
          <w:spacing w:val="-2"/>
        </w:rPr>
        <w:t> </w:t>
      </w:r>
      <w:r>
        <w:rPr/>
        <w:t>envelope.</w:t>
      </w:r>
    </w:p>
    <w:p>
      <w:pPr>
        <w:pStyle w:val="BodyText"/>
      </w:pPr>
    </w:p>
    <w:p>
      <w:pPr>
        <w:pStyle w:val="BodyText"/>
      </w:pPr>
    </w:p>
    <w:p>
      <w:pPr>
        <w:pStyle w:val="BodyText"/>
        <w:spacing w:before="1"/>
      </w:pPr>
    </w:p>
    <w:p>
      <w:pPr>
        <w:pStyle w:val="ListParagraph"/>
        <w:numPr>
          <w:ilvl w:val="0"/>
          <w:numId w:val="176"/>
        </w:numPr>
        <w:tabs>
          <w:tab w:pos="598" w:val="left" w:leader="none"/>
          <w:tab w:pos="6000" w:val="left" w:leader="none"/>
        </w:tabs>
        <w:spacing w:line="240" w:lineRule="auto" w:before="1" w:after="0"/>
        <w:ind w:left="598" w:right="0" w:hanging="358"/>
        <w:jc w:val="left"/>
        <w:rPr>
          <w:sz w:val="18"/>
        </w:rPr>
      </w:pPr>
      <w:r>
        <w:rPr>
          <w:sz w:val="18"/>
        </w:rPr>
        <w:t>(Refer</w:t>
      </w:r>
      <w:r>
        <w:rPr>
          <w:spacing w:val="-4"/>
          <w:sz w:val="18"/>
        </w:rPr>
        <w:t> </w:t>
      </w:r>
      <w:r>
        <w:rPr>
          <w:sz w:val="18"/>
        </w:rPr>
        <w:t>to</w:t>
      </w:r>
      <w:r>
        <w:rPr>
          <w:spacing w:val="3"/>
          <w:sz w:val="18"/>
        </w:rPr>
        <w:t> </w:t>
      </w:r>
      <w:r>
        <w:rPr>
          <w:sz w:val="18"/>
        </w:rPr>
        <w:t>figure</w:t>
      </w:r>
      <w:r>
        <w:rPr>
          <w:spacing w:val="-2"/>
          <w:sz w:val="18"/>
        </w:rPr>
        <w:t> </w:t>
      </w:r>
      <w:r>
        <w:rPr>
          <w:sz w:val="18"/>
        </w:rPr>
        <w:t>29)</w:t>
      </w:r>
      <w:r>
        <w:rPr>
          <w:spacing w:val="-4"/>
          <w:sz w:val="18"/>
        </w:rPr>
        <w:t> </w:t>
      </w:r>
      <w:r>
        <w:rPr>
          <w:sz w:val="18"/>
        </w:rPr>
        <w:t>Determine</w:t>
      </w:r>
      <w:r>
        <w:rPr>
          <w:spacing w:val="-1"/>
          <w:sz w:val="18"/>
        </w:rPr>
        <w:t> </w:t>
      </w:r>
      <w:r>
        <w:rPr>
          <w:sz w:val="18"/>
        </w:rPr>
        <w:t>the</w:t>
      </w:r>
      <w:r>
        <w:rPr>
          <w:spacing w:val="-2"/>
          <w:sz w:val="18"/>
        </w:rPr>
        <w:t> </w:t>
      </w:r>
      <w:r>
        <w:rPr>
          <w:sz w:val="18"/>
        </w:rPr>
        <w:t>moment</w:t>
      </w:r>
      <w:r>
        <w:rPr>
          <w:spacing w:val="-7"/>
          <w:sz w:val="18"/>
        </w:rPr>
        <w:t> </w:t>
      </w:r>
      <w:r>
        <w:rPr>
          <w:sz w:val="18"/>
        </w:rPr>
        <w:t>of</w:t>
      </w:r>
      <w:r>
        <w:rPr>
          <w:spacing w:val="-4"/>
          <w:sz w:val="18"/>
        </w:rPr>
        <w:t> </w:t>
      </w:r>
      <w:r>
        <w:rPr>
          <w:sz w:val="18"/>
        </w:rPr>
        <w:t>the</w:t>
      </w:r>
      <w:r>
        <w:rPr>
          <w:spacing w:val="-1"/>
          <w:sz w:val="18"/>
        </w:rPr>
        <w:t> </w:t>
      </w:r>
      <w:r>
        <w:rPr>
          <w:spacing w:val="-2"/>
          <w:sz w:val="18"/>
        </w:rPr>
        <w:t>airplane.</w:t>
      </w:r>
      <w:r>
        <w:rPr>
          <w:sz w:val="18"/>
        </w:rPr>
        <w:tab/>
        <w:t>Answer</w:t>
      </w:r>
      <w:r>
        <w:rPr>
          <w:spacing w:val="-10"/>
          <w:sz w:val="18"/>
        </w:rPr>
        <w:t> </w:t>
      </w:r>
      <w:r>
        <w:rPr>
          <w:b/>
          <w:sz w:val="18"/>
        </w:rPr>
        <w:t>(C)</w:t>
      </w:r>
      <w:r>
        <w:rPr>
          <w:b/>
          <w:spacing w:val="-1"/>
          <w:sz w:val="18"/>
        </w:rPr>
        <w:t> </w:t>
      </w:r>
      <w:r>
        <w:rPr>
          <w:sz w:val="18"/>
        </w:rPr>
        <w:t>is</w:t>
      </w:r>
      <w:r>
        <w:rPr>
          <w:spacing w:val="-3"/>
          <w:sz w:val="18"/>
        </w:rPr>
        <w:t> </w:t>
      </w:r>
      <w:r>
        <w:rPr>
          <w:spacing w:val="-2"/>
          <w:sz w:val="18"/>
        </w:rPr>
        <w:t>correct.</w:t>
      </w:r>
    </w:p>
    <w:p>
      <w:pPr>
        <w:spacing w:before="1" w:after="3"/>
        <w:ind w:left="6000" w:right="0" w:firstLine="0"/>
        <w:jc w:val="left"/>
        <w:rPr>
          <w:sz w:val="18"/>
        </w:rPr>
      </w:pPr>
      <w:r>
        <w:rPr>
          <w:b/>
          <w:sz w:val="18"/>
        </w:rPr>
        <w:t>DISCUSSION:</w:t>
      </w:r>
      <w:r>
        <w:rPr>
          <w:b/>
          <w:spacing w:val="-6"/>
          <w:sz w:val="18"/>
        </w:rPr>
        <w:t> </w:t>
      </w:r>
      <w:r>
        <w:rPr>
          <w:sz w:val="18"/>
        </w:rPr>
        <w:t>First</w:t>
      </w:r>
      <w:r>
        <w:rPr>
          <w:spacing w:val="-3"/>
          <w:sz w:val="18"/>
        </w:rPr>
        <w:t> </w:t>
      </w:r>
      <w:r>
        <w:rPr>
          <w:sz w:val="18"/>
        </w:rPr>
        <w:t>we</w:t>
      </w:r>
      <w:r>
        <w:rPr>
          <w:spacing w:val="-4"/>
          <w:sz w:val="18"/>
        </w:rPr>
        <w:t> </w:t>
      </w:r>
      <w:r>
        <w:rPr>
          <w:sz w:val="18"/>
        </w:rPr>
        <w:t>need to calculate</w:t>
      </w:r>
      <w:r>
        <w:rPr>
          <w:spacing w:val="-4"/>
          <w:sz w:val="18"/>
        </w:rPr>
        <w:t> </w:t>
      </w:r>
      <w:r>
        <w:rPr>
          <w:sz w:val="18"/>
        </w:rPr>
        <w:t>the</w:t>
      </w:r>
      <w:r>
        <w:rPr>
          <w:spacing w:val="-4"/>
          <w:sz w:val="18"/>
        </w:rPr>
        <w:t> </w:t>
      </w:r>
      <w:r>
        <w:rPr>
          <w:sz w:val="18"/>
        </w:rPr>
        <w:t>fuel</w:t>
      </w:r>
      <w:r>
        <w:rPr>
          <w:spacing w:val="-9"/>
          <w:sz w:val="18"/>
        </w:rPr>
        <w:t> </w:t>
      </w:r>
      <w:r>
        <w:rPr>
          <w:spacing w:val="-2"/>
          <w:sz w:val="18"/>
        </w:rPr>
        <w:t>weight.</w:t>
      </w:r>
    </w:p>
    <w:tbl>
      <w:tblPr>
        <w:tblW w:w="0" w:type="auto"/>
        <w:jc w:val="left"/>
        <w:tblInd w:w="1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86"/>
        <w:gridCol w:w="1157"/>
        <w:gridCol w:w="1916"/>
        <w:gridCol w:w="5171"/>
      </w:tblGrid>
      <w:tr>
        <w:trPr>
          <w:trHeight w:val="204" w:hRule="atLeast"/>
        </w:trPr>
        <w:tc>
          <w:tcPr>
            <w:tcW w:w="1886" w:type="dxa"/>
            <w:vMerge w:val="restart"/>
          </w:tcPr>
          <w:p>
            <w:pPr>
              <w:pStyle w:val="TableParagraph"/>
              <w:spacing w:line="240" w:lineRule="auto"/>
              <w:rPr>
                <w:sz w:val="16"/>
              </w:rPr>
            </w:pPr>
          </w:p>
        </w:tc>
        <w:tc>
          <w:tcPr>
            <w:tcW w:w="1157" w:type="dxa"/>
          </w:tcPr>
          <w:p>
            <w:pPr>
              <w:pStyle w:val="TableParagraph"/>
              <w:spacing w:line="184" w:lineRule="exact"/>
              <w:rPr>
                <w:sz w:val="18"/>
              </w:rPr>
            </w:pPr>
            <w:r>
              <w:rPr>
                <w:sz w:val="18"/>
              </w:rPr>
              <w:t>Weight</w:t>
            </w:r>
            <w:r>
              <w:rPr>
                <w:spacing w:val="-4"/>
                <w:sz w:val="18"/>
              </w:rPr>
              <w:t> </w:t>
            </w:r>
            <w:r>
              <w:rPr>
                <w:spacing w:val="-2"/>
                <w:sz w:val="18"/>
              </w:rPr>
              <w:t>(lbs.)</w:t>
            </w:r>
          </w:p>
        </w:tc>
        <w:tc>
          <w:tcPr>
            <w:tcW w:w="1916" w:type="dxa"/>
          </w:tcPr>
          <w:p>
            <w:pPr>
              <w:pStyle w:val="TableParagraph"/>
              <w:spacing w:line="184" w:lineRule="exact"/>
              <w:ind w:left="203"/>
              <w:rPr>
                <w:sz w:val="18"/>
              </w:rPr>
            </w:pPr>
            <w:r>
              <w:rPr>
                <w:spacing w:val="-2"/>
                <w:sz w:val="18"/>
              </w:rPr>
              <w:t>MOM/1000</w:t>
            </w:r>
          </w:p>
        </w:tc>
        <w:tc>
          <w:tcPr>
            <w:tcW w:w="5171" w:type="dxa"/>
          </w:tcPr>
          <w:p>
            <w:pPr>
              <w:pStyle w:val="TableParagraph"/>
              <w:spacing w:line="184" w:lineRule="exact"/>
              <w:ind w:left="851"/>
              <w:rPr>
                <w:sz w:val="18"/>
              </w:rPr>
            </w:pPr>
            <w:r>
              <w:rPr>
                <w:sz w:val="18"/>
              </w:rPr>
              <w:t>Since</w:t>
            </w:r>
            <w:r>
              <w:rPr>
                <w:spacing w:val="-4"/>
                <w:sz w:val="18"/>
              </w:rPr>
              <w:t> </w:t>
            </w:r>
            <w:r>
              <w:rPr>
                <w:sz w:val="18"/>
              </w:rPr>
              <w:t>one</w:t>
            </w:r>
            <w:r>
              <w:rPr>
                <w:spacing w:val="-3"/>
                <w:sz w:val="18"/>
              </w:rPr>
              <w:t> </w:t>
            </w:r>
            <w:r>
              <w:rPr>
                <w:sz w:val="18"/>
              </w:rPr>
              <w:t>gallon</w:t>
            </w:r>
            <w:r>
              <w:rPr>
                <w:spacing w:val="1"/>
                <w:sz w:val="18"/>
              </w:rPr>
              <w:t> </w:t>
            </w:r>
            <w:r>
              <w:rPr>
                <w:sz w:val="18"/>
              </w:rPr>
              <w:t>of</w:t>
            </w:r>
            <w:r>
              <w:rPr>
                <w:spacing w:val="-5"/>
                <w:sz w:val="18"/>
              </w:rPr>
              <w:t> </w:t>
            </w:r>
            <w:r>
              <w:rPr>
                <w:sz w:val="18"/>
              </w:rPr>
              <w:t>fuel</w:t>
            </w:r>
            <w:r>
              <w:rPr>
                <w:spacing w:val="-9"/>
                <w:sz w:val="18"/>
              </w:rPr>
              <w:t> </w:t>
            </w:r>
            <w:r>
              <w:rPr>
                <w:sz w:val="18"/>
              </w:rPr>
              <w:t>weighs 6</w:t>
            </w:r>
            <w:r>
              <w:rPr>
                <w:spacing w:val="1"/>
                <w:sz w:val="18"/>
              </w:rPr>
              <w:t> </w:t>
            </w:r>
            <w:r>
              <w:rPr>
                <w:sz w:val="18"/>
              </w:rPr>
              <w:t>lb,</w:t>
            </w:r>
            <w:r>
              <w:rPr>
                <w:spacing w:val="-4"/>
                <w:sz w:val="18"/>
              </w:rPr>
              <w:t> </w:t>
            </w:r>
            <w:r>
              <w:rPr>
                <w:sz w:val="18"/>
              </w:rPr>
              <w:t>multiply</w:t>
            </w:r>
            <w:r>
              <w:rPr>
                <w:spacing w:val="1"/>
                <w:sz w:val="18"/>
              </w:rPr>
              <w:t> </w:t>
            </w:r>
            <w:r>
              <w:rPr>
                <w:sz w:val="18"/>
              </w:rPr>
              <w:t>45</w:t>
            </w:r>
            <w:r>
              <w:rPr>
                <w:spacing w:val="-6"/>
                <w:sz w:val="18"/>
              </w:rPr>
              <w:t> </w:t>
            </w:r>
            <w:r>
              <w:rPr>
                <w:spacing w:val="-2"/>
                <w:sz w:val="18"/>
              </w:rPr>
              <w:t>gallons</w:t>
            </w:r>
          </w:p>
        </w:tc>
      </w:tr>
      <w:tr>
        <w:trPr>
          <w:trHeight w:val="208" w:hRule="atLeast"/>
        </w:trPr>
        <w:tc>
          <w:tcPr>
            <w:tcW w:w="1886" w:type="dxa"/>
            <w:vMerge/>
            <w:tcBorders>
              <w:top w:val="nil"/>
            </w:tcBorders>
          </w:tcPr>
          <w:p>
            <w:pPr>
              <w:rPr>
                <w:sz w:val="2"/>
                <w:szCs w:val="2"/>
              </w:rPr>
            </w:pPr>
          </w:p>
        </w:tc>
        <w:tc>
          <w:tcPr>
            <w:tcW w:w="1157" w:type="dxa"/>
          </w:tcPr>
          <w:p>
            <w:pPr>
              <w:pStyle w:val="TableParagraph"/>
              <w:ind w:left="187"/>
              <w:rPr>
                <w:sz w:val="18"/>
              </w:rPr>
            </w:pPr>
            <w:r>
              <w:rPr>
                <w:spacing w:val="-2"/>
                <w:sz w:val="18"/>
              </w:rPr>
              <w:t>(lbs.)</w:t>
            </w:r>
          </w:p>
        </w:tc>
        <w:tc>
          <w:tcPr>
            <w:tcW w:w="1916" w:type="dxa"/>
          </w:tcPr>
          <w:p>
            <w:pPr>
              <w:pStyle w:val="TableParagraph"/>
              <w:ind w:left="376"/>
              <w:rPr>
                <w:sz w:val="18"/>
              </w:rPr>
            </w:pPr>
            <w:r>
              <w:rPr>
                <w:sz w:val="18"/>
              </w:rPr>
              <w:t>(lb.-</w:t>
            </w:r>
            <w:r>
              <w:rPr>
                <w:spacing w:val="-4"/>
                <w:sz w:val="18"/>
              </w:rPr>
              <w:t>in.)</w:t>
            </w:r>
          </w:p>
        </w:tc>
        <w:tc>
          <w:tcPr>
            <w:tcW w:w="5171" w:type="dxa"/>
          </w:tcPr>
          <w:p>
            <w:pPr>
              <w:pStyle w:val="TableParagraph"/>
              <w:ind w:left="851"/>
              <w:rPr>
                <w:sz w:val="18"/>
              </w:rPr>
            </w:pPr>
            <w:r>
              <w:rPr>
                <w:sz w:val="18"/>
              </w:rPr>
              <w:t>by</w:t>
            </w:r>
            <w:r>
              <w:rPr>
                <w:spacing w:val="-2"/>
                <w:sz w:val="18"/>
              </w:rPr>
              <w:t> </w:t>
            </w:r>
            <w:r>
              <w:rPr>
                <w:sz w:val="18"/>
              </w:rPr>
              <w:t>6</w:t>
            </w:r>
            <w:r>
              <w:rPr>
                <w:spacing w:val="-7"/>
                <w:sz w:val="18"/>
              </w:rPr>
              <w:t> </w:t>
            </w:r>
            <w:r>
              <w:rPr>
                <w:sz w:val="18"/>
              </w:rPr>
              <w:t>to</w:t>
            </w:r>
            <w:r>
              <w:rPr>
                <w:spacing w:val="1"/>
                <w:sz w:val="18"/>
              </w:rPr>
              <w:t> </w:t>
            </w:r>
            <w:r>
              <w:rPr>
                <w:sz w:val="18"/>
              </w:rPr>
              <w:t>get</w:t>
            </w:r>
            <w:r>
              <w:rPr>
                <w:spacing w:val="-3"/>
                <w:sz w:val="18"/>
              </w:rPr>
              <w:t> </w:t>
            </w:r>
            <w:r>
              <w:rPr>
                <w:sz w:val="18"/>
              </w:rPr>
              <w:t>270</w:t>
            </w:r>
            <w:r>
              <w:rPr>
                <w:spacing w:val="1"/>
                <w:sz w:val="18"/>
              </w:rPr>
              <w:t> </w:t>
            </w:r>
            <w:r>
              <w:rPr>
                <w:sz w:val="18"/>
              </w:rPr>
              <w:t>lb.</w:t>
            </w:r>
            <w:r>
              <w:rPr>
                <w:spacing w:val="-5"/>
                <w:sz w:val="18"/>
              </w:rPr>
              <w:t> </w:t>
            </w:r>
            <w:r>
              <w:rPr>
                <w:sz w:val="18"/>
              </w:rPr>
              <w:t>of</w:t>
            </w:r>
            <w:r>
              <w:rPr>
                <w:spacing w:val="3"/>
                <w:sz w:val="18"/>
              </w:rPr>
              <w:t> </w:t>
            </w:r>
            <w:r>
              <w:rPr>
                <w:spacing w:val="-4"/>
                <w:sz w:val="18"/>
              </w:rPr>
              <w:t>fuel.</w:t>
            </w:r>
          </w:p>
        </w:tc>
      </w:tr>
      <w:tr>
        <w:trPr>
          <w:trHeight w:val="208" w:hRule="atLeast"/>
        </w:trPr>
        <w:tc>
          <w:tcPr>
            <w:tcW w:w="1886" w:type="dxa"/>
          </w:tcPr>
          <w:p>
            <w:pPr>
              <w:pStyle w:val="TableParagraph"/>
              <w:ind w:left="50"/>
              <w:rPr>
                <w:sz w:val="18"/>
              </w:rPr>
            </w:pPr>
            <w:r>
              <w:rPr>
                <w:sz w:val="18"/>
              </w:rPr>
              <w:t>Empty</w:t>
            </w:r>
            <w:r>
              <w:rPr>
                <w:spacing w:val="5"/>
                <w:sz w:val="18"/>
              </w:rPr>
              <w:t> </w:t>
            </w:r>
            <w:r>
              <w:rPr>
                <w:spacing w:val="-2"/>
                <w:sz w:val="18"/>
              </w:rPr>
              <w:t>weight:</w:t>
            </w:r>
          </w:p>
        </w:tc>
        <w:tc>
          <w:tcPr>
            <w:tcW w:w="1157" w:type="dxa"/>
          </w:tcPr>
          <w:p>
            <w:pPr>
              <w:pStyle w:val="TableParagraph"/>
              <w:ind w:left="172"/>
              <w:rPr>
                <w:sz w:val="18"/>
              </w:rPr>
            </w:pPr>
            <w:r>
              <w:rPr>
                <w:spacing w:val="-4"/>
                <w:sz w:val="18"/>
              </w:rPr>
              <w:t>1320</w:t>
            </w:r>
          </w:p>
        </w:tc>
        <w:tc>
          <w:tcPr>
            <w:tcW w:w="1916" w:type="dxa"/>
          </w:tcPr>
          <w:p>
            <w:pPr>
              <w:pStyle w:val="TableParagraph"/>
              <w:ind w:left="319"/>
              <w:rPr>
                <w:sz w:val="18"/>
              </w:rPr>
            </w:pPr>
            <w:r>
              <w:rPr>
                <w:spacing w:val="-4"/>
                <w:sz w:val="18"/>
              </w:rPr>
              <w:t>49.5</w:t>
            </w:r>
          </w:p>
        </w:tc>
        <w:tc>
          <w:tcPr>
            <w:tcW w:w="5171" w:type="dxa"/>
          </w:tcPr>
          <w:p>
            <w:pPr>
              <w:pStyle w:val="TableParagraph"/>
              <w:ind w:left="851"/>
              <w:rPr>
                <w:sz w:val="18"/>
              </w:rPr>
            </w:pPr>
            <w:r>
              <w:rPr>
                <w:sz w:val="18"/>
              </w:rPr>
              <w:t>Use</w:t>
            </w:r>
            <w:r>
              <w:rPr>
                <w:spacing w:val="-5"/>
                <w:sz w:val="18"/>
              </w:rPr>
              <w:t> </w:t>
            </w:r>
            <w:r>
              <w:rPr>
                <w:sz w:val="18"/>
              </w:rPr>
              <w:t>the</w:t>
            </w:r>
            <w:r>
              <w:rPr>
                <w:spacing w:val="2"/>
                <w:sz w:val="18"/>
              </w:rPr>
              <w:t> </w:t>
            </w:r>
            <w:r>
              <w:rPr>
                <w:sz w:val="18"/>
              </w:rPr>
              <w:t>loading graph</w:t>
            </w:r>
            <w:r>
              <w:rPr>
                <w:spacing w:val="-1"/>
                <w:sz w:val="18"/>
              </w:rPr>
              <w:t> </w:t>
            </w:r>
            <w:r>
              <w:rPr>
                <w:sz w:val="18"/>
              </w:rPr>
              <w:t>in</w:t>
            </w:r>
            <w:r>
              <w:rPr>
                <w:spacing w:val="-1"/>
                <w:sz w:val="18"/>
              </w:rPr>
              <w:t> </w:t>
            </w:r>
            <w:r>
              <w:rPr>
                <w:sz w:val="18"/>
              </w:rPr>
              <w:t>figure</w:t>
            </w:r>
            <w:r>
              <w:rPr>
                <w:spacing w:val="-4"/>
                <w:sz w:val="18"/>
              </w:rPr>
              <w:t> </w:t>
            </w:r>
            <w:r>
              <w:rPr>
                <w:sz w:val="18"/>
              </w:rPr>
              <w:t>29</w:t>
            </w:r>
            <w:r>
              <w:rPr>
                <w:spacing w:val="-8"/>
                <w:sz w:val="18"/>
              </w:rPr>
              <w:t> </w:t>
            </w:r>
            <w:r>
              <w:rPr>
                <w:sz w:val="18"/>
              </w:rPr>
              <w:t>to find</w:t>
            </w:r>
            <w:r>
              <w:rPr>
                <w:spacing w:val="-1"/>
                <w:sz w:val="18"/>
              </w:rPr>
              <w:t> </w:t>
            </w:r>
            <w:r>
              <w:rPr>
                <w:sz w:val="18"/>
              </w:rPr>
              <w:t>the</w:t>
            </w:r>
            <w:r>
              <w:rPr>
                <w:spacing w:val="-4"/>
                <w:sz w:val="18"/>
              </w:rPr>
              <w:t> </w:t>
            </w:r>
            <w:r>
              <w:rPr>
                <w:spacing w:val="-2"/>
                <w:sz w:val="18"/>
              </w:rPr>
              <w:t>moment</w:t>
            </w:r>
          </w:p>
        </w:tc>
      </w:tr>
      <w:tr>
        <w:trPr>
          <w:trHeight w:val="205" w:hRule="atLeast"/>
        </w:trPr>
        <w:tc>
          <w:tcPr>
            <w:tcW w:w="1886" w:type="dxa"/>
          </w:tcPr>
          <w:p>
            <w:pPr>
              <w:pStyle w:val="TableParagraph"/>
              <w:spacing w:line="185" w:lineRule="exact"/>
              <w:ind w:left="50" w:right="-15"/>
              <w:rPr>
                <w:sz w:val="18"/>
              </w:rPr>
            </w:pPr>
            <w:r>
              <w:rPr>
                <w:sz w:val="18"/>
              </w:rPr>
              <w:t>Pilot</w:t>
            </w:r>
            <w:r>
              <w:rPr>
                <w:spacing w:val="-3"/>
                <w:sz w:val="18"/>
              </w:rPr>
              <w:t> </w:t>
            </w:r>
            <w:r>
              <w:rPr>
                <w:sz w:val="18"/>
              </w:rPr>
              <w:t>and front</w:t>
            </w:r>
            <w:r>
              <w:rPr>
                <w:spacing w:val="-2"/>
                <w:sz w:val="18"/>
              </w:rPr>
              <w:t> passenger:</w:t>
            </w:r>
          </w:p>
        </w:tc>
        <w:tc>
          <w:tcPr>
            <w:tcW w:w="1157" w:type="dxa"/>
          </w:tcPr>
          <w:p>
            <w:pPr>
              <w:pStyle w:val="TableParagraph"/>
              <w:spacing w:line="185" w:lineRule="exact"/>
              <w:ind w:left="273"/>
              <w:rPr>
                <w:sz w:val="18"/>
              </w:rPr>
            </w:pPr>
            <w:r>
              <w:rPr>
                <w:spacing w:val="-5"/>
                <w:sz w:val="18"/>
              </w:rPr>
              <w:t>360</w:t>
            </w:r>
          </w:p>
        </w:tc>
        <w:tc>
          <w:tcPr>
            <w:tcW w:w="1916" w:type="dxa"/>
          </w:tcPr>
          <w:p>
            <w:pPr>
              <w:pStyle w:val="TableParagraph"/>
              <w:spacing w:line="185" w:lineRule="exact"/>
              <w:ind w:left="376"/>
              <w:rPr>
                <w:sz w:val="18"/>
              </w:rPr>
            </w:pPr>
            <w:r>
              <w:rPr>
                <w:spacing w:val="-5"/>
                <w:sz w:val="18"/>
              </w:rPr>
              <w:t>…….</w:t>
            </w:r>
          </w:p>
        </w:tc>
        <w:tc>
          <w:tcPr>
            <w:tcW w:w="5171" w:type="dxa"/>
          </w:tcPr>
          <w:p>
            <w:pPr>
              <w:pStyle w:val="TableParagraph"/>
              <w:spacing w:line="185" w:lineRule="exact"/>
              <w:ind w:left="851"/>
              <w:rPr>
                <w:sz w:val="18"/>
              </w:rPr>
            </w:pPr>
            <w:r>
              <w:rPr>
                <w:sz w:val="18"/>
              </w:rPr>
              <w:t>of</w:t>
            </w:r>
            <w:r>
              <w:rPr>
                <w:spacing w:val="-7"/>
                <w:sz w:val="18"/>
              </w:rPr>
              <w:t> </w:t>
            </w:r>
            <w:r>
              <w:rPr>
                <w:sz w:val="18"/>
              </w:rPr>
              <w:t>each</w:t>
            </w:r>
            <w:r>
              <w:rPr>
                <w:spacing w:val="-2"/>
                <w:sz w:val="18"/>
              </w:rPr>
              <w:t> </w:t>
            </w:r>
            <w:r>
              <w:rPr>
                <w:sz w:val="18"/>
              </w:rPr>
              <w:t>useful</w:t>
            </w:r>
            <w:r>
              <w:rPr>
                <w:spacing w:val="-10"/>
                <w:sz w:val="18"/>
              </w:rPr>
              <w:t> </w:t>
            </w:r>
            <w:r>
              <w:rPr>
                <w:sz w:val="18"/>
              </w:rPr>
              <w:t>load</w:t>
            </w:r>
            <w:r>
              <w:rPr>
                <w:spacing w:val="6"/>
                <w:sz w:val="18"/>
              </w:rPr>
              <w:t> </w:t>
            </w:r>
            <w:r>
              <w:rPr>
                <w:sz w:val="18"/>
              </w:rPr>
              <w:t>item.</w:t>
            </w:r>
            <w:r>
              <w:rPr>
                <w:spacing w:val="42"/>
                <w:sz w:val="18"/>
              </w:rPr>
              <w:t> </w:t>
            </w:r>
            <w:r>
              <w:rPr>
                <w:sz w:val="18"/>
              </w:rPr>
              <w:t>The</w:t>
            </w:r>
            <w:r>
              <w:rPr>
                <w:spacing w:val="-5"/>
                <w:sz w:val="18"/>
              </w:rPr>
              <w:t> </w:t>
            </w:r>
            <w:r>
              <w:rPr>
                <w:sz w:val="18"/>
              </w:rPr>
              <w:t>empty</w:t>
            </w:r>
            <w:r>
              <w:rPr>
                <w:spacing w:val="-1"/>
                <w:sz w:val="18"/>
              </w:rPr>
              <w:t> </w:t>
            </w:r>
            <w:r>
              <w:rPr>
                <w:sz w:val="18"/>
              </w:rPr>
              <w:t>weight</w:t>
            </w:r>
            <w:r>
              <w:rPr>
                <w:spacing w:val="-4"/>
                <w:sz w:val="18"/>
              </w:rPr>
              <w:t> </w:t>
            </w:r>
            <w:r>
              <w:rPr>
                <w:spacing w:val="-2"/>
                <w:sz w:val="18"/>
              </w:rPr>
              <w:t>moment</w:t>
            </w:r>
          </w:p>
        </w:tc>
      </w:tr>
      <w:tr>
        <w:trPr>
          <w:trHeight w:val="205" w:hRule="atLeast"/>
        </w:trPr>
        <w:tc>
          <w:tcPr>
            <w:tcW w:w="1886" w:type="dxa"/>
          </w:tcPr>
          <w:p>
            <w:pPr>
              <w:pStyle w:val="TableParagraph"/>
              <w:spacing w:line="185" w:lineRule="exact"/>
              <w:ind w:left="50"/>
              <w:rPr>
                <w:sz w:val="18"/>
              </w:rPr>
            </w:pPr>
            <w:r>
              <w:rPr>
                <w:sz w:val="18"/>
              </w:rPr>
              <w:t>Rear</w:t>
            </w:r>
            <w:r>
              <w:rPr>
                <w:spacing w:val="-7"/>
                <w:sz w:val="18"/>
              </w:rPr>
              <w:t> </w:t>
            </w:r>
            <w:r>
              <w:rPr>
                <w:spacing w:val="-2"/>
                <w:sz w:val="18"/>
              </w:rPr>
              <w:t>passengers:</w:t>
            </w:r>
          </w:p>
        </w:tc>
        <w:tc>
          <w:tcPr>
            <w:tcW w:w="1157" w:type="dxa"/>
          </w:tcPr>
          <w:p>
            <w:pPr>
              <w:pStyle w:val="TableParagraph"/>
              <w:spacing w:line="185" w:lineRule="exact"/>
              <w:ind w:left="230"/>
              <w:rPr>
                <w:sz w:val="18"/>
              </w:rPr>
            </w:pPr>
            <w:r>
              <w:rPr>
                <w:spacing w:val="-5"/>
                <w:sz w:val="18"/>
              </w:rPr>
              <w:t>110</w:t>
            </w:r>
          </w:p>
        </w:tc>
        <w:tc>
          <w:tcPr>
            <w:tcW w:w="1916" w:type="dxa"/>
          </w:tcPr>
          <w:p>
            <w:pPr>
              <w:pStyle w:val="TableParagraph"/>
              <w:spacing w:line="185" w:lineRule="exact"/>
              <w:ind w:left="282"/>
              <w:rPr>
                <w:sz w:val="18"/>
              </w:rPr>
            </w:pPr>
            <w:r>
              <w:rPr>
                <w:spacing w:val="-5"/>
                <w:sz w:val="18"/>
              </w:rPr>
              <w:t>…….</w:t>
            </w:r>
          </w:p>
        </w:tc>
        <w:tc>
          <w:tcPr>
            <w:tcW w:w="5171" w:type="dxa"/>
          </w:tcPr>
          <w:p>
            <w:pPr>
              <w:pStyle w:val="TableParagraph"/>
              <w:spacing w:line="185" w:lineRule="exact"/>
              <w:ind w:left="851"/>
              <w:rPr>
                <w:sz w:val="18"/>
              </w:rPr>
            </w:pPr>
            <w:r>
              <w:rPr>
                <w:sz w:val="18"/>
              </w:rPr>
              <w:t>is 49.5</w:t>
            </w:r>
            <w:r>
              <w:rPr>
                <w:spacing w:val="1"/>
                <w:sz w:val="18"/>
              </w:rPr>
              <w:t> </w:t>
            </w:r>
            <w:r>
              <w:rPr>
                <w:sz w:val="18"/>
              </w:rPr>
              <w:t>lb.-in.</w:t>
            </w:r>
            <w:r>
              <w:rPr>
                <w:spacing w:val="39"/>
                <w:sz w:val="18"/>
              </w:rPr>
              <w:t> </w:t>
            </w:r>
            <w:r>
              <w:rPr>
                <w:sz w:val="18"/>
              </w:rPr>
              <w:t>Determine</w:t>
            </w:r>
            <w:r>
              <w:rPr>
                <w:spacing w:val="-3"/>
                <w:sz w:val="18"/>
              </w:rPr>
              <w:t> </w:t>
            </w:r>
            <w:r>
              <w:rPr>
                <w:sz w:val="18"/>
              </w:rPr>
              <w:t>the</w:t>
            </w:r>
            <w:r>
              <w:rPr>
                <w:spacing w:val="-3"/>
                <w:sz w:val="18"/>
              </w:rPr>
              <w:t> </w:t>
            </w:r>
            <w:r>
              <w:rPr>
                <w:sz w:val="18"/>
              </w:rPr>
              <w:t>moment</w:t>
            </w:r>
            <w:r>
              <w:rPr>
                <w:spacing w:val="-2"/>
                <w:sz w:val="18"/>
              </w:rPr>
              <w:t> </w:t>
            </w:r>
            <w:r>
              <w:rPr>
                <w:sz w:val="18"/>
              </w:rPr>
              <w:t>for</w:t>
            </w:r>
            <w:r>
              <w:rPr>
                <w:spacing w:val="-5"/>
                <w:sz w:val="18"/>
              </w:rPr>
              <w:t> </w:t>
            </w:r>
            <w:r>
              <w:rPr>
                <w:sz w:val="18"/>
              </w:rPr>
              <w:t>the</w:t>
            </w:r>
            <w:r>
              <w:rPr>
                <w:spacing w:val="-10"/>
                <w:sz w:val="18"/>
              </w:rPr>
              <w:t> </w:t>
            </w:r>
            <w:r>
              <w:rPr>
                <w:sz w:val="18"/>
              </w:rPr>
              <w:t>pilot</w:t>
            </w:r>
            <w:r>
              <w:rPr>
                <w:spacing w:val="-2"/>
                <w:sz w:val="18"/>
              </w:rPr>
              <w:t> </w:t>
            </w:r>
            <w:r>
              <w:rPr>
                <w:spacing w:val="-5"/>
                <w:sz w:val="18"/>
              </w:rPr>
              <w:t>and</w:t>
            </w:r>
          </w:p>
        </w:tc>
      </w:tr>
      <w:tr>
        <w:trPr>
          <w:trHeight w:val="208" w:hRule="atLeast"/>
        </w:trPr>
        <w:tc>
          <w:tcPr>
            <w:tcW w:w="1886" w:type="dxa"/>
          </w:tcPr>
          <w:p>
            <w:pPr>
              <w:pStyle w:val="TableParagraph"/>
              <w:ind w:left="50"/>
              <w:rPr>
                <w:sz w:val="18"/>
              </w:rPr>
            </w:pPr>
            <w:r>
              <w:rPr>
                <w:sz w:val="18"/>
              </w:rPr>
              <w:t>Fuel,</w:t>
            </w:r>
            <w:r>
              <w:rPr>
                <w:spacing w:val="-5"/>
                <w:sz w:val="18"/>
              </w:rPr>
              <w:t> </w:t>
            </w:r>
            <w:r>
              <w:rPr>
                <w:sz w:val="18"/>
              </w:rPr>
              <w:t>45 </w:t>
            </w:r>
            <w:r>
              <w:rPr>
                <w:spacing w:val="-5"/>
                <w:sz w:val="18"/>
              </w:rPr>
              <w:t>gal</w:t>
            </w:r>
          </w:p>
        </w:tc>
        <w:tc>
          <w:tcPr>
            <w:tcW w:w="1157" w:type="dxa"/>
          </w:tcPr>
          <w:p>
            <w:pPr>
              <w:pStyle w:val="TableParagraph"/>
              <w:ind w:left="136"/>
              <w:rPr>
                <w:sz w:val="18"/>
              </w:rPr>
            </w:pPr>
            <w:r>
              <w:rPr>
                <w:spacing w:val="-5"/>
                <w:sz w:val="18"/>
              </w:rPr>
              <w:t>……</w:t>
            </w:r>
          </w:p>
        </w:tc>
        <w:tc>
          <w:tcPr>
            <w:tcW w:w="1916" w:type="dxa"/>
          </w:tcPr>
          <w:p>
            <w:pPr>
              <w:pStyle w:val="TableParagraph"/>
              <w:ind w:left="283"/>
              <w:rPr>
                <w:sz w:val="18"/>
              </w:rPr>
            </w:pPr>
            <w:r>
              <w:rPr>
                <w:spacing w:val="-4"/>
                <w:sz w:val="18"/>
              </w:rPr>
              <w:t>……..</w:t>
            </w:r>
          </w:p>
        </w:tc>
        <w:tc>
          <w:tcPr>
            <w:tcW w:w="5171" w:type="dxa"/>
          </w:tcPr>
          <w:p>
            <w:pPr>
              <w:pStyle w:val="TableParagraph"/>
              <w:ind w:left="851"/>
              <w:rPr>
                <w:sz w:val="18"/>
              </w:rPr>
            </w:pPr>
            <w:r>
              <w:rPr>
                <w:sz w:val="18"/>
              </w:rPr>
              <w:t>front</w:t>
            </w:r>
            <w:r>
              <w:rPr>
                <w:spacing w:val="-3"/>
                <w:sz w:val="18"/>
              </w:rPr>
              <w:t> </w:t>
            </w:r>
            <w:r>
              <w:rPr>
                <w:sz w:val="18"/>
              </w:rPr>
              <w:t>seat</w:t>
            </w:r>
            <w:r>
              <w:rPr>
                <w:spacing w:val="-2"/>
                <w:sz w:val="18"/>
              </w:rPr>
              <w:t> </w:t>
            </w:r>
            <w:r>
              <w:rPr>
                <w:sz w:val="18"/>
              </w:rPr>
              <w:t>passenger</w:t>
            </w:r>
            <w:r>
              <w:rPr>
                <w:spacing w:val="-5"/>
                <w:sz w:val="18"/>
              </w:rPr>
              <w:t> </w:t>
            </w:r>
            <w:r>
              <w:rPr>
                <w:sz w:val="18"/>
              </w:rPr>
              <w:t>as</w:t>
            </w:r>
            <w:r>
              <w:rPr>
                <w:spacing w:val="-1"/>
                <w:sz w:val="18"/>
              </w:rPr>
              <w:t> </w:t>
            </w:r>
            <w:r>
              <w:rPr>
                <w:sz w:val="18"/>
              </w:rPr>
              <w:t>13.5,</w:t>
            </w:r>
            <w:r>
              <w:rPr>
                <w:spacing w:val="-4"/>
                <w:sz w:val="18"/>
              </w:rPr>
              <w:t> </w:t>
            </w:r>
            <w:r>
              <w:rPr>
                <w:sz w:val="18"/>
              </w:rPr>
              <w:t>the</w:t>
            </w:r>
            <w:r>
              <w:rPr>
                <w:spacing w:val="-4"/>
                <w:sz w:val="18"/>
              </w:rPr>
              <w:t> </w:t>
            </w:r>
            <w:r>
              <w:rPr>
                <w:sz w:val="18"/>
              </w:rPr>
              <w:t>rear</w:t>
            </w:r>
            <w:r>
              <w:rPr>
                <w:spacing w:val="-5"/>
                <w:sz w:val="18"/>
              </w:rPr>
              <w:t> </w:t>
            </w:r>
            <w:r>
              <w:rPr>
                <w:sz w:val="18"/>
              </w:rPr>
              <w:t>seat</w:t>
            </w:r>
            <w:r>
              <w:rPr>
                <w:spacing w:val="-2"/>
                <w:sz w:val="18"/>
              </w:rPr>
              <w:t> </w:t>
            </w:r>
            <w:r>
              <w:rPr>
                <w:sz w:val="18"/>
              </w:rPr>
              <w:t>passenger</w:t>
            </w:r>
            <w:r>
              <w:rPr>
                <w:spacing w:val="-5"/>
                <w:sz w:val="18"/>
              </w:rPr>
              <w:t> as</w:t>
            </w:r>
          </w:p>
        </w:tc>
      </w:tr>
      <w:tr>
        <w:trPr>
          <w:trHeight w:val="208" w:hRule="atLeast"/>
        </w:trPr>
        <w:tc>
          <w:tcPr>
            <w:tcW w:w="1886" w:type="dxa"/>
          </w:tcPr>
          <w:p>
            <w:pPr>
              <w:pStyle w:val="TableParagraph"/>
              <w:ind w:left="50"/>
              <w:rPr>
                <w:sz w:val="18"/>
              </w:rPr>
            </w:pPr>
            <w:r>
              <w:rPr>
                <w:sz w:val="18"/>
              </w:rPr>
              <w:t>Oil,</w:t>
            </w:r>
            <w:r>
              <w:rPr>
                <w:spacing w:val="-2"/>
                <w:sz w:val="18"/>
              </w:rPr>
              <w:t> </w:t>
            </w:r>
            <w:r>
              <w:rPr>
                <w:sz w:val="18"/>
              </w:rPr>
              <w:t>8</w:t>
            </w:r>
            <w:r>
              <w:rPr>
                <w:spacing w:val="-9"/>
                <w:sz w:val="18"/>
              </w:rPr>
              <w:t> </w:t>
            </w:r>
            <w:r>
              <w:rPr>
                <w:spacing w:val="-5"/>
                <w:sz w:val="18"/>
              </w:rPr>
              <w:t>Qt.</w:t>
            </w:r>
          </w:p>
        </w:tc>
        <w:tc>
          <w:tcPr>
            <w:tcW w:w="1157" w:type="dxa"/>
          </w:tcPr>
          <w:p>
            <w:pPr>
              <w:pStyle w:val="TableParagraph"/>
              <w:ind w:left="93"/>
              <w:rPr>
                <w:sz w:val="18"/>
              </w:rPr>
            </w:pPr>
            <w:r>
              <w:rPr>
                <w:spacing w:val="-4"/>
                <w:sz w:val="18"/>
              </w:rPr>
              <w:t>…...</w:t>
            </w:r>
          </w:p>
        </w:tc>
        <w:tc>
          <w:tcPr>
            <w:tcW w:w="1916" w:type="dxa"/>
          </w:tcPr>
          <w:p>
            <w:pPr>
              <w:pStyle w:val="TableParagraph"/>
              <w:ind w:left="247"/>
              <w:rPr>
                <w:sz w:val="18"/>
              </w:rPr>
            </w:pPr>
            <w:r>
              <w:rPr>
                <w:spacing w:val="-3"/>
                <w:sz w:val="18"/>
              </w:rPr>
              <w:t>-</w:t>
            </w:r>
            <w:r>
              <w:rPr>
                <w:spacing w:val="-5"/>
                <w:sz w:val="18"/>
              </w:rPr>
              <w:t>0.2</w:t>
            </w:r>
          </w:p>
        </w:tc>
        <w:tc>
          <w:tcPr>
            <w:tcW w:w="5171" w:type="dxa"/>
          </w:tcPr>
          <w:p>
            <w:pPr>
              <w:pStyle w:val="TableParagraph"/>
              <w:ind w:left="851"/>
              <w:rPr>
                <w:sz w:val="18"/>
              </w:rPr>
            </w:pPr>
            <w:r>
              <w:rPr>
                <w:sz w:val="18"/>
              </w:rPr>
              <w:t>8,</w:t>
            </w:r>
            <w:r>
              <w:rPr>
                <w:spacing w:val="-4"/>
                <w:sz w:val="18"/>
              </w:rPr>
              <w:t> </w:t>
            </w:r>
            <w:r>
              <w:rPr>
                <w:sz w:val="18"/>
              </w:rPr>
              <w:t>the</w:t>
            </w:r>
            <w:r>
              <w:rPr>
                <w:spacing w:val="-3"/>
                <w:sz w:val="18"/>
              </w:rPr>
              <w:t> </w:t>
            </w:r>
            <w:r>
              <w:rPr>
                <w:sz w:val="18"/>
              </w:rPr>
              <w:t>fuel</w:t>
            </w:r>
            <w:r>
              <w:rPr>
                <w:spacing w:val="-9"/>
                <w:sz w:val="18"/>
              </w:rPr>
              <w:t> </w:t>
            </w:r>
            <w:r>
              <w:rPr>
                <w:sz w:val="18"/>
              </w:rPr>
              <w:t>as</w:t>
            </w:r>
            <w:r>
              <w:rPr>
                <w:spacing w:val="1"/>
                <w:sz w:val="18"/>
              </w:rPr>
              <w:t> </w:t>
            </w:r>
            <w:r>
              <w:rPr>
                <w:sz w:val="18"/>
              </w:rPr>
              <w:t>13</w:t>
            </w:r>
            <w:r>
              <w:rPr>
                <w:spacing w:val="-6"/>
                <w:sz w:val="18"/>
              </w:rPr>
              <w:t> </w:t>
            </w:r>
            <w:r>
              <w:rPr>
                <w:sz w:val="18"/>
              </w:rPr>
              <w:t>Lastly,</w:t>
            </w:r>
            <w:r>
              <w:rPr>
                <w:spacing w:val="-4"/>
                <w:sz w:val="18"/>
              </w:rPr>
              <w:t> </w:t>
            </w:r>
            <w:r>
              <w:rPr>
                <w:sz w:val="18"/>
              </w:rPr>
              <w:t>add</w:t>
            </w:r>
            <w:r>
              <w:rPr>
                <w:spacing w:val="2"/>
                <w:sz w:val="18"/>
              </w:rPr>
              <w:t> </w:t>
            </w:r>
            <w:r>
              <w:rPr>
                <w:sz w:val="18"/>
              </w:rPr>
              <w:t>all</w:t>
            </w:r>
            <w:r>
              <w:rPr>
                <w:spacing w:val="-9"/>
                <w:sz w:val="18"/>
              </w:rPr>
              <w:t> </w:t>
            </w:r>
            <w:r>
              <w:rPr>
                <w:sz w:val="18"/>
              </w:rPr>
              <w:t>the</w:t>
            </w:r>
            <w:r>
              <w:rPr>
                <w:spacing w:val="-3"/>
                <w:sz w:val="18"/>
              </w:rPr>
              <w:t> </w:t>
            </w:r>
            <w:r>
              <w:rPr>
                <w:sz w:val="18"/>
              </w:rPr>
              <w:t>moments</w:t>
            </w:r>
            <w:r>
              <w:rPr>
                <w:spacing w:val="1"/>
                <w:sz w:val="18"/>
              </w:rPr>
              <w:t> </w:t>
            </w:r>
            <w:r>
              <w:rPr>
                <w:sz w:val="18"/>
              </w:rPr>
              <w:t>to</w:t>
            </w:r>
            <w:r>
              <w:rPr>
                <w:spacing w:val="1"/>
                <w:sz w:val="18"/>
              </w:rPr>
              <w:t> </w:t>
            </w:r>
            <w:r>
              <w:rPr>
                <w:sz w:val="18"/>
              </w:rPr>
              <w:t>arrive</w:t>
            </w:r>
            <w:r>
              <w:rPr>
                <w:spacing w:val="4"/>
                <w:sz w:val="18"/>
              </w:rPr>
              <w:t> </w:t>
            </w:r>
            <w:r>
              <w:rPr>
                <w:sz w:val="18"/>
              </w:rPr>
              <w:t>at</w:t>
            </w:r>
            <w:r>
              <w:rPr>
                <w:spacing w:val="-1"/>
                <w:sz w:val="18"/>
              </w:rPr>
              <w:t> </w:t>
            </w:r>
            <w:r>
              <w:rPr>
                <w:spacing w:val="-5"/>
                <w:sz w:val="18"/>
              </w:rPr>
              <w:t>the</w:t>
            </w:r>
          </w:p>
        </w:tc>
      </w:tr>
      <w:tr>
        <w:trPr>
          <w:trHeight w:val="204" w:hRule="atLeast"/>
        </w:trPr>
        <w:tc>
          <w:tcPr>
            <w:tcW w:w="1886" w:type="dxa"/>
          </w:tcPr>
          <w:p>
            <w:pPr>
              <w:pStyle w:val="TableParagraph"/>
              <w:spacing w:line="240" w:lineRule="auto"/>
              <w:rPr>
                <w:sz w:val="14"/>
              </w:rPr>
            </w:pPr>
          </w:p>
        </w:tc>
        <w:tc>
          <w:tcPr>
            <w:tcW w:w="1157" w:type="dxa"/>
          </w:tcPr>
          <w:p>
            <w:pPr>
              <w:pStyle w:val="TableParagraph"/>
              <w:spacing w:line="240" w:lineRule="auto"/>
              <w:rPr>
                <w:sz w:val="14"/>
              </w:rPr>
            </w:pPr>
          </w:p>
        </w:tc>
        <w:tc>
          <w:tcPr>
            <w:tcW w:w="1916" w:type="dxa"/>
          </w:tcPr>
          <w:p>
            <w:pPr>
              <w:pStyle w:val="TableParagraph"/>
              <w:spacing w:line="240" w:lineRule="auto"/>
              <w:rPr>
                <w:sz w:val="14"/>
              </w:rPr>
            </w:pPr>
          </w:p>
        </w:tc>
        <w:tc>
          <w:tcPr>
            <w:tcW w:w="5171" w:type="dxa"/>
          </w:tcPr>
          <w:p>
            <w:pPr>
              <w:pStyle w:val="TableParagraph"/>
              <w:spacing w:line="184" w:lineRule="exact"/>
              <w:ind w:left="851"/>
              <w:rPr>
                <w:sz w:val="18"/>
              </w:rPr>
            </w:pPr>
            <w:r>
              <w:rPr>
                <w:sz w:val="18"/>
              </w:rPr>
              <w:t>total</w:t>
            </w:r>
            <w:r>
              <w:rPr>
                <w:spacing w:val="-7"/>
                <w:sz w:val="18"/>
              </w:rPr>
              <w:t> </w:t>
            </w:r>
            <w:r>
              <w:rPr>
                <w:sz w:val="18"/>
              </w:rPr>
              <w:t>moment</w:t>
            </w:r>
            <w:r>
              <w:rPr>
                <w:spacing w:val="-6"/>
                <w:sz w:val="18"/>
              </w:rPr>
              <w:t> </w:t>
            </w:r>
            <w:r>
              <w:rPr>
                <w:sz w:val="18"/>
              </w:rPr>
              <w:t>of</w:t>
            </w:r>
            <w:r>
              <w:rPr>
                <w:spacing w:val="-3"/>
                <w:sz w:val="18"/>
              </w:rPr>
              <w:t> </w:t>
            </w:r>
            <w:r>
              <w:rPr>
                <w:sz w:val="18"/>
              </w:rPr>
              <w:t>83.8</w:t>
            </w:r>
            <w:r>
              <w:rPr>
                <w:spacing w:val="5"/>
                <w:sz w:val="18"/>
              </w:rPr>
              <w:t> </w:t>
            </w:r>
            <w:r>
              <w:rPr>
                <w:sz w:val="18"/>
              </w:rPr>
              <w:t>lb.-</w:t>
            </w:r>
            <w:r>
              <w:rPr>
                <w:spacing w:val="-5"/>
                <w:sz w:val="18"/>
              </w:rPr>
              <w:t>in.</w:t>
            </w:r>
          </w:p>
        </w:tc>
      </w:tr>
    </w:tbl>
    <w:p>
      <w:pPr>
        <w:pStyle w:val="TableParagraph"/>
        <w:spacing w:after="0" w:line="184" w:lineRule="exact"/>
        <w:rPr>
          <w:sz w:val="18"/>
        </w:rPr>
        <w:sectPr>
          <w:pgSz w:w="11910" w:h="16850"/>
          <w:pgMar w:header="508" w:footer="1301" w:top="1620" w:bottom="1500" w:left="566" w:right="0"/>
        </w:sectPr>
      </w:pPr>
    </w:p>
    <w:p>
      <w:pPr>
        <w:pStyle w:val="ListParagraph"/>
        <w:numPr>
          <w:ilvl w:val="0"/>
          <w:numId w:val="178"/>
        </w:numPr>
        <w:tabs>
          <w:tab w:pos="548" w:val="left" w:leader="none"/>
        </w:tabs>
        <w:spacing w:line="205" w:lineRule="exact" w:before="0" w:after="0"/>
        <w:ind w:left="548" w:right="0" w:hanging="308"/>
        <w:jc w:val="left"/>
        <w:rPr>
          <w:sz w:val="18"/>
        </w:rPr>
      </w:pPr>
      <w:r>
        <w:rPr>
          <w:sz w:val="18"/>
        </w:rPr>
        <w:t>81.4</w:t>
      </w:r>
      <w:r>
        <w:rPr>
          <w:spacing w:val="1"/>
          <w:sz w:val="18"/>
        </w:rPr>
        <w:t> </w:t>
      </w:r>
      <w:r>
        <w:rPr>
          <w:sz w:val="18"/>
        </w:rPr>
        <w:t>pound-</w:t>
      </w:r>
      <w:r>
        <w:rPr>
          <w:spacing w:val="-2"/>
          <w:sz w:val="18"/>
        </w:rPr>
        <w:t>inches</w:t>
      </w:r>
    </w:p>
    <w:p>
      <w:pPr>
        <w:pStyle w:val="ListParagraph"/>
        <w:numPr>
          <w:ilvl w:val="0"/>
          <w:numId w:val="178"/>
        </w:numPr>
        <w:tabs>
          <w:tab w:pos="535" w:val="left" w:leader="none"/>
        </w:tabs>
        <w:spacing w:line="240" w:lineRule="auto" w:before="2" w:after="0"/>
        <w:ind w:left="535" w:right="0" w:hanging="295"/>
        <w:jc w:val="left"/>
        <w:rPr>
          <w:sz w:val="18"/>
        </w:rPr>
      </w:pPr>
      <w:r>
        <w:rPr>
          <w:sz w:val="18"/>
        </w:rPr>
        <w:t>82.6.</w:t>
      </w:r>
      <w:r>
        <w:rPr>
          <w:spacing w:val="1"/>
          <w:sz w:val="18"/>
        </w:rPr>
        <w:t> </w:t>
      </w:r>
      <w:r>
        <w:rPr>
          <w:sz w:val="18"/>
        </w:rPr>
        <w:t>pound-</w:t>
      </w:r>
      <w:r>
        <w:rPr>
          <w:spacing w:val="-2"/>
          <w:sz w:val="18"/>
        </w:rPr>
        <w:t>inches.</w:t>
      </w:r>
    </w:p>
    <w:p>
      <w:pPr>
        <w:pStyle w:val="ListParagraph"/>
        <w:numPr>
          <w:ilvl w:val="0"/>
          <w:numId w:val="178"/>
        </w:numPr>
        <w:tabs>
          <w:tab w:pos="534" w:val="left" w:leader="none"/>
        </w:tabs>
        <w:spacing w:line="240" w:lineRule="auto" w:before="1" w:after="0"/>
        <w:ind w:left="534" w:right="0" w:hanging="294"/>
        <w:jc w:val="left"/>
        <w:rPr>
          <w:sz w:val="18"/>
        </w:rPr>
      </w:pPr>
      <w:r>
        <w:rPr>
          <w:sz w:val="18"/>
        </w:rPr>
        <w:t>83.8</w:t>
      </w:r>
      <w:r>
        <w:rPr>
          <w:spacing w:val="3"/>
          <w:sz w:val="18"/>
        </w:rPr>
        <w:t> </w:t>
      </w:r>
      <w:r>
        <w:rPr>
          <w:sz w:val="18"/>
        </w:rPr>
        <w:t>pound-</w:t>
      </w:r>
      <w:r>
        <w:rPr>
          <w:spacing w:val="-2"/>
          <w:sz w:val="18"/>
        </w:rPr>
        <w:t>inches.</w:t>
      </w:r>
    </w:p>
    <w:p>
      <w:pPr>
        <w:pStyle w:val="ListParagraph"/>
        <w:numPr>
          <w:ilvl w:val="0"/>
          <w:numId w:val="178"/>
        </w:numPr>
        <w:tabs>
          <w:tab w:pos="548" w:val="left" w:leader="none"/>
        </w:tabs>
        <w:spacing w:line="240" w:lineRule="auto" w:before="2" w:after="0"/>
        <w:ind w:left="548" w:right="0" w:hanging="308"/>
        <w:jc w:val="left"/>
        <w:rPr>
          <w:sz w:val="18"/>
        </w:rPr>
      </w:pPr>
      <w:r>
        <w:rPr>
          <w:sz w:val="18"/>
        </w:rPr>
        <w:t>84.4</w:t>
      </w:r>
      <w:r>
        <w:rPr>
          <w:spacing w:val="3"/>
          <w:sz w:val="18"/>
        </w:rPr>
        <w:t> </w:t>
      </w:r>
      <w:r>
        <w:rPr>
          <w:sz w:val="18"/>
        </w:rPr>
        <w:t>pound-</w:t>
      </w:r>
      <w:r>
        <w:rPr>
          <w:spacing w:val="-2"/>
          <w:sz w:val="18"/>
        </w:rPr>
        <w:t>inches.</w:t>
      </w:r>
    </w:p>
    <w:p>
      <w:pPr>
        <w:spacing w:line="240" w:lineRule="auto" w:before="0"/>
        <w:rPr>
          <w:sz w:val="18"/>
        </w:rPr>
      </w:pPr>
      <w:r>
        <w:rPr/>
        <w:br w:type="column"/>
      </w:r>
      <w:r>
        <w:rPr>
          <w:sz w:val="18"/>
        </w:rPr>
      </w:r>
    </w:p>
    <w:p>
      <w:pPr>
        <w:pStyle w:val="BodyText"/>
      </w:pPr>
    </w:p>
    <w:p>
      <w:pPr>
        <w:pStyle w:val="BodyText"/>
        <w:spacing w:before="205"/>
      </w:pPr>
    </w:p>
    <w:p>
      <w:pPr>
        <w:pStyle w:val="BodyText"/>
        <w:tabs>
          <w:tab w:pos="3257" w:val="left" w:leader="none"/>
          <w:tab w:pos="3408" w:val="left" w:leader="none"/>
        </w:tabs>
        <w:ind w:left="2170" w:right="1459" w:hanging="94"/>
      </w:pPr>
      <w:r>
        <w:rPr/>
        <w:t>Weight (lbs.)</w:t>
        <w:tab/>
      </w:r>
      <w:r>
        <w:rPr>
          <w:spacing w:val="-2"/>
        </w:rPr>
        <w:t>MOM/1000 (lbs.)</w:t>
      </w:r>
      <w:r>
        <w:rPr/>
        <w:tab/>
        <w:tab/>
      </w:r>
      <w:r>
        <w:rPr>
          <w:spacing w:val="-2"/>
        </w:rPr>
        <w:t>(lb.-in.)</w:t>
      </w:r>
    </w:p>
    <w:p>
      <w:pPr>
        <w:tabs>
          <w:tab w:pos="2126" w:val="left" w:leader="none"/>
          <w:tab w:pos="3699" w:val="right" w:leader="none"/>
        </w:tabs>
        <w:spacing w:before="4"/>
        <w:ind w:left="240" w:right="0" w:firstLine="0"/>
        <w:jc w:val="left"/>
        <w:rPr>
          <w:sz w:val="18"/>
        </w:rPr>
      </w:pPr>
      <w:r>
        <w:rPr>
          <w:sz w:val="16"/>
        </w:rPr>
        <w:t>Empty</w:t>
      </w:r>
      <w:r>
        <w:rPr>
          <w:spacing w:val="-2"/>
          <w:sz w:val="16"/>
        </w:rPr>
        <w:t> weight:</w:t>
      </w:r>
      <w:r>
        <w:rPr>
          <w:sz w:val="16"/>
        </w:rPr>
        <w:tab/>
      </w:r>
      <w:r>
        <w:rPr>
          <w:spacing w:val="-4"/>
          <w:sz w:val="18"/>
        </w:rPr>
        <w:t>1320</w:t>
      </w:r>
      <w:r>
        <w:rPr>
          <w:sz w:val="18"/>
        </w:rPr>
        <w:tab/>
      </w:r>
      <w:r>
        <w:rPr>
          <w:spacing w:val="-4"/>
          <w:sz w:val="18"/>
        </w:rPr>
        <w:t>49.5</w:t>
      </w:r>
    </w:p>
    <w:p>
      <w:pPr>
        <w:tabs>
          <w:tab w:pos="2169" w:val="left" w:leader="none"/>
          <w:tab w:pos="3743" w:val="right" w:leader="none"/>
        </w:tabs>
        <w:spacing w:line="204" w:lineRule="exact" w:before="2"/>
        <w:ind w:left="240" w:right="0" w:firstLine="0"/>
        <w:jc w:val="left"/>
        <w:rPr>
          <w:sz w:val="18"/>
        </w:rPr>
      </w:pPr>
      <w:r>
        <w:rPr>
          <w:sz w:val="16"/>
        </w:rPr>
        <w:t>Pilot</w:t>
      </w:r>
      <w:r>
        <w:rPr>
          <w:spacing w:val="-4"/>
          <w:sz w:val="16"/>
        </w:rPr>
        <w:t> </w:t>
      </w:r>
      <w:r>
        <w:rPr>
          <w:sz w:val="16"/>
        </w:rPr>
        <w:t>and</w:t>
      </w:r>
      <w:r>
        <w:rPr>
          <w:spacing w:val="-4"/>
          <w:sz w:val="16"/>
        </w:rPr>
        <w:t> </w:t>
      </w:r>
      <w:r>
        <w:rPr>
          <w:sz w:val="16"/>
        </w:rPr>
        <w:t>front</w:t>
      </w:r>
      <w:r>
        <w:rPr>
          <w:spacing w:val="-5"/>
          <w:sz w:val="16"/>
        </w:rPr>
        <w:t> </w:t>
      </w:r>
      <w:r>
        <w:rPr>
          <w:spacing w:val="-2"/>
          <w:sz w:val="16"/>
        </w:rPr>
        <w:t>passenger:</w:t>
      </w:r>
      <w:r>
        <w:rPr>
          <w:sz w:val="16"/>
        </w:rPr>
        <w:tab/>
      </w:r>
      <w:r>
        <w:rPr>
          <w:spacing w:val="-5"/>
          <w:sz w:val="18"/>
        </w:rPr>
        <w:t>360</w:t>
      </w:r>
      <w:r>
        <w:rPr>
          <w:sz w:val="18"/>
        </w:rPr>
        <w:tab/>
      </w:r>
      <w:r>
        <w:rPr>
          <w:spacing w:val="-4"/>
          <w:sz w:val="18"/>
        </w:rPr>
        <w:t>13.5</w:t>
      </w:r>
    </w:p>
    <w:p>
      <w:pPr>
        <w:tabs>
          <w:tab w:pos="2169" w:val="left" w:leader="none"/>
          <w:tab w:pos="3527" w:val="right" w:leader="none"/>
        </w:tabs>
        <w:spacing w:line="204" w:lineRule="exact" w:before="0"/>
        <w:ind w:left="240" w:right="0" w:firstLine="0"/>
        <w:jc w:val="left"/>
        <w:rPr>
          <w:sz w:val="18"/>
        </w:rPr>
      </w:pPr>
      <w:r>
        <w:rPr>
          <w:sz w:val="16"/>
        </w:rPr>
        <w:t>Rear</w:t>
      </w:r>
      <w:r>
        <w:rPr>
          <w:spacing w:val="-7"/>
          <w:sz w:val="16"/>
        </w:rPr>
        <w:t> </w:t>
      </w:r>
      <w:r>
        <w:rPr>
          <w:spacing w:val="-2"/>
          <w:sz w:val="16"/>
        </w:rPr>
        <w:t>passengers:</w:t>
      </w:r>
      <w:r>
        <w:rPr>
          <w:sz w:val="16"/>
        </w:rPr>
        <w:tab/>
      </w:r>
      <w:r>
        <w:rPr>
          <w:spacing w:val="-5"/>
          <w:sz w:val="18"/>
        </w:rPr>
        <w:t>110</w:t>
      </w:r>
      <w:r>
        <w:rPr>
          <w:sz w:val="18"/>
        </w:rPr>
        <w:tab/>
      </w:r>
      <w:r>
        <w:rPr>
          <w:spacing w:val="-10"/>
          <w:sz w:val="18"/>
        </w:rPr>
        <w:t>8</w:t>
      </w:r>
    </w:p>
    <w:p>
      <w:pPr>
        <w:tabs>
          <w:tab w:pos="2169" w:val="left" w:leader="none"/>
          <w:tab w:pos="3599" w:val="right" w:leader="none"/>
        </w:tabs>
        <w:spacing w:before="1"/>
        <w:ind w:left="240" w:right="0" w:firstLine="0"/>
        <w:jc w:val="left"/>
        <w:rPr>
          <w:sz w:val="18"/>
        </w:rPr>
      </w:pPr>
      <w:r>
        <w:rPr>
          <w:sz w:val="16"/>
        </w:rPr>
        <w:t>Fuel,</w:t>
      </w:r>
      <w:r>
        <w:rPr>
          <w:spacing w:val="-5"/>
          <w:sz w:val="16"/>
        </w:rPr>
        <w:t> </w:t>
      </w:r>
      <w:r>
        <w:rPr>
          <w:sz w:val="16"/>
        </w:rPr>
        <w:t>45 </w:t>
      </w:r>
      <w:r>
        <w:rPr>
          <w:spacing w:val="-5"/>
          <w:sz w:val="16"/>
        </w:rPr>
        <w:t>gal</w:t>
      </w:r>
      <w:r>
        <w:rPr>
          <w:sz w:val="16"/>
        </w:rPr>
        <w:tab/>
      </w:r>
      <w:r>
        <w:rPr>
          <w:spacing w:val="-5"/>
          <w:sz w:val="18"/>
        </w:rPr>
        <w:t>270</w:t>
      </w:r>
      <w:r>
        <w:rPr>
          <w:sz w:val="18"/>
        </w:rPr>
        <w:tab/>
      </w:r>
      <w:r>
        <w:rPr>
          <w:spacing w:val="-5"/>
          <w:sz w:val="18"/>
        </w:rPr>
        <w:t>13</w:t>
      </w:r>
    </w:p>
    <w:p>
      <w:pPr>
        <w:pStyle w:val="BodyText"/>
        <w:tabs>
          <w:tab w:pos="2133" w:val="left" w:leader="none"/>
          <w:tab w:pos="3386" w:val="left" w:leader="none"/>
        </w:tabs>
        <w:spacing w:before="2"/>
        <w:ind w:left="240"/>
      </w:pPr>
      <w:r>
        <w:rPr/>
        <w:t>Oil,</w:t>
      </w:r>
      <w:r>
        <w:rPr>
          <w:spacing w:val="-2"/>
        </w:rPr>
        <w:t> </w:t>
      </w:r>
      <w:r>
        <w:rPr/>
        <w:t>8</w:t>
      </w:r>
      <w:r>
        <w:rPr>
          <w:spacing w:val="-9"/>
        </w:rPr>
        <w:t> </w:t>
      </w:r>
      <w:r>
        <w:rPr>
          <w:spacing w:val="-5"/>
        </w:rPr>
        <w:t>Qt.</w:t>
      </w:r>
      <w:r>
        <w:rPr/>
        <w:tab/>
      </w:r>
      <w:r>
        <w:rPr>
          <w:u w:val="single"/>
        </w:rPr>
        <w:t>15</w:t>
      </w:r>
      <w:r>
        <w:rPr>
          <w:spacing w:val="40"/>
          <w:u w:val="single"/>
        </w:rPr>
        <w:t> </w:t>
      </w:r>
      <w:r>
        <w:rPr/>
        <w:tab/>
      </w:r>
      <w:r>
        <w:rPr>
          <w:u w:val="single"/>
        </w:rPr>
        <w:t>-</w:t>
      </w:r>
      <w:r>
        <w:rPr>
          <w:spacing w:val="-5"/>
          <w:u w:val="single"/>
        </w:rPr>
        <w:t>0.2</w:t>
      </w:r>
    </w:p>
    <w:p>
      <w:pPr>
        <w:pStyle w:val="BodyText"/>
        <w:tabs>
          <w:tab w:pos="3386" w:val="left" w:leader="none"/>
        </w:tabs>
        <w:spacing w:before="2"/>
        <w:ind w:left="2126"/>
      </w:pPr>
      <w:r>
        <w:rPr>
          <w:spacing w:val="-4"/>
        </w:rPr>
        <w:t>2075</w:t>
      </w:r>
      <w:r>
        <w:rPr/>
        <w:tab/>
      </w:r>
      <w:r>
        <w:rPr>
          <w:spacing w:val="-4"/>
        </w:rPr>
        <w:t>83.8</w:t>
      </w:r>
    </w:p>
    <w:p>
      <w:pPr>
        <w:pStyle w:val="BodyText"/>
        <w:spacing w:after="0"/>
        <w:sectPr>
          <w:type w:val="continuous"/>
          <w:pgSz w:w="11910" w:h="16850"/>
          <w:pgMar w:header="508" w:footer="1301" w:top="1620" w:bottom="1500" w:left="566" w:right="0"/>
          <w:cols w:num="2" w:equalWidth="0">
            <w:col w:w="2003" w:space="3757"/>
            <w:col w:w="5584"/>
          </w:cols>
        </w:sectPr>
      </w:pPr>
    </w:p>
    <w:p>
      <w:pPr>
        <w:pStyle w:val="ListParagraph"/>
        <w:numPr>
          <w:ilvl w:val="0"/>
          <w:numId w:val="176"/>
        </w:numPr>
        <w:tabs>
          <w:tab w:pos="640" w:val="left" w:leader="none"/>
          <w:tab w:pos="643" w:val="left" w:leader="none"/>
          <w:tab w:pos="6000" w:val="left" w:leader="none"/>
        </w:tabs>
        <w:spacing w:line="240" w:lineRule="auto" w:before="203" w:after="0"/>
        <w:ind w:left="643" w:right="3740" w:hanging="404"/>
        <w:jc w:val="left"/>
        <w:rPr>
          <w:b/>
          <w:sz w:val="18"/>
        </w:rPr>
      </w:pPr>
      <w:r>
        <w:rPr>
          <w:sz w:val="18"/>
        </w:rPr>
        <w:t>During weight and balance computations for a flight, you find that</w:t>
        <w:tab/>
        <w:t>Answer</w:t>
      </w:r>
      <w:r>
        <w:rPr>
          <w:spacing w:val="-12"/>
          <w:sz w:val="18"/>
        </w:rPr>
        <w:t> </w:t>
      </w:r>
      <w:r>
        <w:rPr>
          <w:b/>
          <w:sz w:val="18"/>
        </w:rPr>
        <w:t>(D)</w:t>
      </w:r>
      <w:r>
        <w:rPr>
          <w:b/>
          <w:spacing w:val="-11"/>
          <w:sz w:val="18"/>
        </w:rPr>
        <w:t> </w:t>
      </w:r>
      <w:r>
        <w:rPr>
          <w:sz w:val="18"/>
        </w:rPr>
        <w:t>is</w:t>
      </w:r>
      <w:r>
        <w:rPr>
          <w:spacing w:val="-11"/>
          <w:sz w:val="18"/>
        </w:rPr>
        <w:t> </w:t>
      </w:r>
      <w:r>
        <w:rPr>
          <w:sz w:val="18"/>
        </w:rPr>
        <w:t>correct. the proposed loading places the CG 1.2 inches behind the aft</w:t>
        <w:tab/>
      </w:r>
      <w:r>
        <w:rPr>
          <w:b/>
          <w:spacing w:val="-2"/>
          <w:sz w:val="18"/>
        </w:rPr>
        <w:t>DISCUSSION:</w:t>
      </w:r>
    </w:p>
    <w:p>
      <w:pPr>
        <w:pStyle w:val="BodyText"/>
        <w:tabs>
          <w:tab w:pos="6000" w:val="left" w:leader="none"/>
        </w:tabs>
        <w:spacing w:line="204" w:lineRule="exact" w:before="4"/>
        <w:ind w:left="643"/>
      </w:pPr>
      <w:r>
        <w:rPr/>
        <w:t>CG</w:t>
      </w:r>
      <w:r>
        <w:rPr>
          <w:spacing w:val="-4"/>
        </w:rPr>
        <w:t> </w:t>
      </w:r>
      <w:r>
        <w:rPr/>
        <w:t>limit.</w:t>
      </w:r>
      <w:r>
        <w:rPr>
          <w:spacing w:val="46"/>
        </w:rPr>
        <w:t> </w:t>
      </w:r>
      <w:r>
        <w:rPr/>
        <w:t>The</w:t>
      </w:r>
      <w:r>
        <w:rPr>
          <w:spacing w:val="-3"/>
        </w:rPr>
        <w:t> </w:t>
      </w:r>
      <w:r>
        <w:rPr/>
        <w:t>total</w:t>
      </w:r>
      <w:r>
        <w:rPr>
          <w:spacing w:val="-9"/>
        </w:rPr>
        <w:t> </w:t>
      </w:r>
      <w:r>
        <w:rPr/>
        <w:t>weight</w:t>
      </w:r>
      <w:r>
        <w:rPr>
          <w:spacing w:val="-2"/>
        </w:rPr>
        <w:t> </w:t>
      </w:r>
      <w:r>
        <w:rPr/>
        <w:t>of</w:t>
      </w:r>
      <w:r>
        <w:rPr>
          <w:spacing w:val="-5"/>
        </w:rPr>
        <w:t> </w:t>
      </w:r>
      <w:r>
        <w:rPr/>
        <w:t>the</w:t>
      </w:r>
      <w:r>
        <w:rPr>
          <w:spacing w:val="-3"/>
        </w:rPr>
        <w:t> </w:t>
      </w:r>
      <w:r>
        <w:rPr/>
        <w:t>airplane</w:t>
      </w:r>
      <w:r>
        <w:rPr>
          <w:spacing w:val="4"/>
        </w:rPr>
        <w:t> </w:t>
      </w:r>
      <w:r>
        <w:rPr/>
        <w:t>is 1850</w:t>
      </w:r>
      <w:r>
        <w:rPr>
          <w:spacing w:val="-6"/>
        </w:rPr>
        <w:t> </w:t>
      </w:r>
      <w:r>
        <w:rPr>
          <w:spacing w:val="-2"/>
        </w:rPr>
        <w:t>pounds.</w:t>
      </w:r>
      <w:r>
        <w:rPr/>
        <w:tab/>
        <w:t>We</w:t>
      </w:r>
      <w:r>
        <w:rPr>
          <w:spacing w:val="-8"/>
        </w:rPr>
        <w:t> </w:t>
      </w:r>
      <w:r>
        <w:rPr/>
        <w:t>use</w:t>
      </w:r>
      <w:r>
        <w:rPr>
          <w:spacing w:val="-5"/>
        </w:rPr>
        <w:t> </w:t>
      </w:r>
      <w:r>
        <w:rPr/>
        <w:t>the</w:t>
      </w:r>
      <w:r>
        <w:rPr>
          <w:spacing w:val="-5"/>
        </w:rPr>
        <w:t> </w:t>
      </w:r>
      <w:r>
        <w:rPr/>
        <w:t>weight-shift</w:t>
      </w:r>
      <w:r>
        <w:rPr>
          <w:spacing w:val="2"/>
        </w:rPr>
        <w:t> </w:t>
      </w:r>
      <w:r>
        <w:rPr/>
        <w:t>formula</w:t>
      </w:r>
      <w:r>
        <w:rPr>
          <w:spacing w:val="-5"/>
        </w:rPr>
        <w:t> </w:t>
      </w:r>
      <w:r>
        <w:rPr/>
        <w:t>to</w:t>
      </w:r>
      <w:r>
        <w:rPr>
          <w:spacing w:val="-1"/>
        </w:rPr>
        <w:t> </w:t>
      </w:r>
      <w:r>
        <w:rPr/>
        <w:t>solve</w:t>
      </w:r>
      <w:r>
        <w:rPr>
          <w:spacing w:val="-5"/>
        </w:rPr>
        <w:t> </w:t>
      </w:r>
      <w:r>
        <w:rPr/>
        <w:t>this</w:t>
      </w:r>
      <w:r>
        <w:rPr>
          <w:spacing w:val="-2"/>
        </w:rPr>
        <w:t> problem.</w:t>
      </w:r>
    </w:p>
    <w:p>
      <w:pPr>
        <w:pStyle w:val="BodyText"/>
        <w:spacing w:line="242" w:lineRule="auto"/>
        <w:ind w:left="643" w:right="5941"/>
      </w:pPr>
      <w:r>
        <w:rPr/>
        <w:t>Determine</w:t>
      </w:r>
      <w:r>
        <w:rPr>
          <w:spacing w:val="-7"/>
        </w:rPr>
        <w:t> </w:t>
      </w:r>
      <w:r>
        <w:rPr/>
        <w:t>how</w:t>
      </w:r>
      <w:r>
        <w:rPr>
          <w:spacing w:val="-7"/>
        </w:rPr>
        <w:t> </w:t>
      </w:r>
      <w:r>
        <w:rPr/>
        <w:t>much</w:t>
      </w:r>
      <w:r>
        <w:rPr>
          <w:spacing w:val="-3"/>
        </w:rPr>
        <w:t> </w:t>
      </w:r>
      <w:r>
        <w:rPr/>
        <w:t>cargo</w:t>
      </w:r>
      <w:r>
        <w:rPr>
          <w:spacing w:val="-3"/>
        </w:rPr>
        <w:t> </w:t>
      </w:r>
      <w:r>
        <w:rPr/>
        <w:t>must</w:t>
      </w:r>
      <w:r>
        <w:rPr>
          <w:spacing w:val="-6"/>
        </w:rPr>
        <w:t> </w:t>
      </w:r>
      <w:r>
        <w:rPr/>
        <w:t>be</w:t>
      </w:r>
      <w:r>
        <w:rPr>
          <w:spacing w:val="-7"/>
        </w:rPr>
        <w:t> </w:t>
      </w:r>
      <w:r>
        <w:rPr/>
        <w:t>shifted</w:t>
      </w:r>
      <w:r>
        <w:rPr>
          <w:spacing w:val="-3"/>
        </w:rPr>
        <w:t> </w:t>
      </w:r>
      <w:r>
        <w:rPr/>
        <w:t>from</w:t>
      </w:r>
      <w:r>
        <w:rPr>
          <w:spacing w:val="-2"/>
        </w:rPr>
        <w:t> </w:t>
      </w:r>
      <w:r>
        <w:rPr/>
        <w:t>the</w:t>
      </w:r>
      <w:r>
        <w:rPr>
          <w:spacing w:val="-7"/>
        </w:rPr>
        <w:t> </w:t>
      </w:r>
      <w:r>
        <w:rPr/>
        <w:t>aft</w:t>
      </w:r>
      <w:r>
        <w:rPr>
          <w:spacing w:val="-6"/>
        </w:rPr>
        <w:t> </w:t>
      </w:r>
      <w:r>
        <w:rPr/>
        <w:t>baggage area at station 160 to the forward baggage area at station 130 to bring the CG within allowable limits.</w:t>
      </w:r>
    </w:p>
    <w:p>
      <w:pPr>
        <w:pStyle w:val="BodyText"/>
        <w:spacing w:before="2"/>
        <w:rPr>
          <w:sz w:val="9"/>
        </w:rPr>
      </w:pPr>
    </w:p>
    <w:p>
      <w:pPr>
        <w:pStyle w:val="BodyText"/>
        <w:spacing w:after="0"/>
        <w:rPr>
          <w:sz w:val="9"/>
        </w:rPr>
        <w:sectPr>
          <w:type w:val="continuous"/>
          <w:pgSz w:w="11910" w:h="16850"/>
          <w:pgMar w:header="508" w:footer="1301" w:top="1620" w:bottom="1500" w:left="566" w:right="0"/>
        </w:sectPr>
      </w:pPr>
    </w:p>
    <w:p>
      <w:pPr>
        <w:pStyle w:val="ListParagraph"/>
        <w:numPr>
          <w:ilvl w:val="0"/>
          <w:numId w:val="179"/>
        </w:numPr>
        <w:tabs>
          <w:tab w:pos="548" w:val="left" w:leader="none"/>
        </w:tabs>
        <w:spacing w:line="240" w:lineRule="auto" w:before="93" w:after="0"/>
        <w:ind w:left="548" w:right="0" w:hanging="308"/>
        <w:jc w:val="left"/>
        <w:rPr>
          <w:sz w:val="18"/>
        </w:rPr>
      </w:pPr>
      <w:r>
        <w:rPr>
          <w:sz w:val="18"/>
        </w:rPr>
        <w:t>60</w:t>
      </w:r>
      <w:r>
        <w:rPr>
          <w:spacing w:val="-10"/>
          <w:sz w:val="18"/>
        </w:rPr>
        <w:t> </w:t>
      </w:r>
      <w:r>
        <w:rPr>
          <w:spacing w:val="-2"/>
          <w:sz w:val="18"/>
        </w:rPr>
        <w:t>pounds.</w:t>
      </w:r>
    </w:p>
    <w:p>
      <w:pPr>
        <w:pStyle w:val="ListParagraph"/>
        <w:numPr>
          <w:ilvl w:val="0"/>
          <w:numId w:val="179"/>
        </w:numPr>
        <w:tabs>
          <w:tab w:pos="535" w:val="left" w:leader="none"/>
        </w:tabs>
        <w:spacing w:line="240" w:lineRule="auto" w:before="1" w:after="0"/>
        <w:ind w:left="535" w:right="0" w:hanging="295"/>
        <w:jc w:val="left"/>
        <w:rPr>
          <w:sz w:val="18"/>
        </w:rPr>
      </w:pPr>
      <w:r>
        <w:rPr>
          <w:sz w:val="18"/>
        </w:rPr>
        <w:t>64</w:t>
      </w:r>
      <w:r>
        <w:rPr>
          <w:spacing w:val="-3"/>
          <w:sz w:val="18"/>
        </w:rPr>
        <w:t> </w:t>
      </w:r>
      <w:r>
        <w:rPr>
          <w:spacing w:val="-2"/>
          <w:sz w:val="18"/>
        </w:rPr>
        <w:t>pounds.</w:t>
      </w:r>
    </w:p>
    <w:p>
      <w:pPr>
        <w:pStyle w:val="ListParagraph"/>
        <w:numPr>
          <w:ilvl w:val="0"/>
          <w:numId w:val="179"/>
        </w:numPr>
        <w:tabs>
          <w:tab w:pos="534" w:val="left" w:leader="none"/>
        </w:tabs>
        <w:spacing w:line="240" w:lineRule="auto" w:before="2" w:after="0"/>
        <w:ind w:left="534" w:right="0" w:hanging="294"/>
        <w:jc w:val="left"/>
        <w:rPr>
          <w:sz w:val="18"/>
        </w:rPr>
      </w:pPr>
      <w:r>
        <w:rPr>
          <w:sz w:val="18"/>
        </w:rPr>
        <w:t>70</w:t>
      </w:r>
      <w:r>
        <w:rPr>
          <w:spacing w:val="-3"/>
          <w:sz w:val="18"/>
        </w:rPr>
        <w:t> </w:t>
      </w:r>
      <w:r>
        <w:rPr>
          <w:spacing w:val="-2"/>
          <w:sz w:val="18"/>
        </w:rPr>
        <w:t>pounds.</w:t>
      </w:r>
    </w:p>
    <w:p>
      <w:pPr>
        <w:pStyle w:val="ListParagraph"/>
        <w:numPr>
          <w:ilvl w:val="0"/>
          <w:numId w:val="179"/>
        </w:numPr>
        <w:tabs>
          <w:tab w:pos="548" w:val="left" w:leader="none"/>
        </w:tabs>
        <w:spacing w:line="240" w:lineRule="auto" w:before="2" w:after="0"/>
        <w:ind w:left="548" w:right="0" w:hanging="308"/>
        <w:jc w:val="left"/>
        <w:rPr>
          <w:sz w:val="18"/>
        </w:rPr>
      </w:pPr>
      <w:r>
        <w:rPr>
          <w:sz w:val="18"/>
        </w:rPr>
        <w:t>74</w:t>
      </w:r>
      <w:r>
        <w:rPr>
          <w:spacing w:val="-10"/>
          <w:sz w:val="18"/>
        </w:rPr>
        <w:t> </w:t>
      </w:r>
      <w:r>
        <w:rPr>
          <w:spacing w:val="-2"/>
          <w:sz w:val="18"/>
        </w:rPr>
        <w:t>pounds.</w:t>
      </w:r>
    </w:p>
    <w:p>
      <w:pPr>
        <w:spacing w:line="240" w:lineRule="auto" w:before="0"/>
        <w:rPr>
          <w:sz w:val="16"/>
        </w:rPr>
      </w:pPr>
      <w:r>
        <w:rPr/>
        <w:br w:type="column"/>
      </w:r>
      <w:r>
        <w:rPr>
          <w:sz w:val="16"/>
        </w:rPr>
      </w:r>
    </w:p>
    <w:p>
      <w:pPr>
        <w:pStyle w:val="BodyText"/>
        <w:rPr>
          <w:sz w:val="16"/>
        </w:rPr>
      </w:pPr>
    </w:p>
    <w:p>
      <w:pPr>
        <w:pStyle w:val="BodyText"/>
        <w:rPr>
          <w:sz w:val="16"/>
        </w:rPr>
      </w:pPr>
    </w:p>
    <w:p>
      <w:pPr>
        <w:pStyle w:val="BodyText"/>
        <w:rPr>
          <w:sz w:val="16"/>
        </w:rPr>
      </w:pPr>
    </w:p>
    <w:p>
      <w:pPr>
        <w:pStyle w:val="BodyText"/>
        <w:spacing w:before="5"/>
        <w:rPr>
          <w:sz w:val="16"/>
        </w:rPr>
      </w:pPr>
    </w:p>
    <w:p>
      <w:pPr>
        <w:tabs>
          <w:tab w:pos="2214" w:val="left" w:leader="none"/>
        </w:tabs>
        <w:spacing w:before="0"/>
        <w:ind w:left="485" w:right="0" w:firstLine="0"/>
        <w:jc w:val="left"/>
        <w:rPr>
          <w:sz w:val="16"/>
        </w:rPr>
      </w:pPr>
      <w:r>
        <w:rPr>
          <w:sz w:val="16"/>
        </w:rPr>
        <w:t>Weight</w:t>
      </w:r>
      <w:r>
        <w:rPr>
          <w:spacing w:val="-9"/>
          <w:sz w:val="16"/>
        </w:rPr>
        <w:t> </w:t>
      </w:r>
      <w:r>
        <w:rPr>
          <w:spacing w:val="-2"/>
          <w:sz w:val="16"/>
        </w:rPr>
        <w:t>Moved</w:t>
      </w:r>
      <w:r>
        <w:rPr>
          <w:sz w:val="16"/>
        </w:rPr>
        <w:tab/>
        <w:t>Distance</w:t>
      </w:r>
      <w:r>
        <w:rPr>
          <w:spacing w:val="-2"/>
          <w:sz w:val="16"/>
        </w:rPr>
        <w:t> </w:t>
      </w:r>
      <w:r>
        <w:rPr>
          <w:sz w:val="16"/>
        </w:rPr>
        <w:t>CG</w:t>
      </w:r>
      <w:r>
        <w:rPr>
          <w:spacing w:val="-9"/>
          <w:sz w:val="16"/>
        </w:rPr>
        <w:t> </w:t>
      </w:r>
      <w:r>
        <w:rPr>
          <w:spacing w:val="-4"/>
          <w:sz w:val="16"/>
        </w:rPr>
        <w:t>Moves</w:t>
      </w:r>
    </w:p>
    <w:p>
      <w:pPr>
        <w:spacing w:line="182" w:lineRule="exact" w:before="3"/>
        <w:ind w:left="284" w:right="0" w:firstLine="0"/>
        <w:jc w:val="left"/>
        <w:rPr>
          <w:sz w:val="16"/>
        </w:rPr>
      </w:pPr>
      <w:r>
        <w:rPr>
          <w:sz w:val="16"/>
        </w:rPr>
        <w:t>——————————</w:t>
      </w:r>
      <w:r>
        <w:rPr>
          <w:spacing w:val="37"/>
          <w:sz w:val="16"/>
        </w:rPr>
        <w:t> </w:t>
      </w:r>
      <w:r>
        <w:rPr>
          <w:sz w:val="16"/>
        </w:rPr>
        <w:t>=</w:t>
      </w:r>
      <w:r>
        <w:rPr>
          <w:spacing w:val="34"/>
          <w:sz w:val="16"/>
        </w:rPr>
        <w:t> </w:t>
      </w:r>
      <w:r>
        <w:rPr>
          <w:sz w:val="16"/>
        </w:rPr>
        <w:t>—————————</w:t>
      </w:r>
      <w:r>
        <w:rPr>
          <w:spacing w:val="-10"/>
          <w:sz w:val="16"/>
        </w:rPr>
        <w:t>—</w:t>
      </w:r>
    </w:p>
    <w:p>
      <w:pPr>
        <w:tabs>
          <w:tab w:pos="2177" w:val="left" w:leader="none"/>
        </w:tabs>
        <w:spacing w:line="182" w:lineRule="exact" w:before="0"/>
        <w:ind w:left="241" w:right="0" w:firstLine="0"/>
        <w:jc w:val="left"/>
        <w:rPr>
          <w:sz w:val="16"/>
        </w:rPr>
      </w:pPr>
      <w:r>
        <w:rPr>
          <w:sz w:val="16"/>
        </w:rPr>
        <w:t>Total</w:t>
      </w:r>
      <w:r>
        <w:rPr>
          <w:spacing w:val="-8"/>
          <w:sz w:val="16"/>
        </w:rPr>
        <w:t> </w:t>
      </w:r>
      <w:r>
        <w:rPr>
          <w:sz w:val="16"/>
        </w:rPr>
        <w:t>Airplane</w:t>
      </w:r>
      <w:r>
        <w:rPr>
          <w:spacing w:val="1"/>
          <w:sz w:val="16"/>
        </w:rPr>
        <w:t> </w:t>
      </w:r>
      <w:r>
        <w:rPr>
          <w:spacing w:val="-2"/>
          <w:sz w:val="16"/>
        </w:rPr>
        <w:t>Weight</w:t>
      </w:r>
      <w:r>
        <w:rPr>
          <w:sz w:val="16"/>
        </w:rPr>
        <w:tab/>
        <w:t>Distance</w:t>
      </w:r>
      <w:r>
        <w:rPr>
          <w:spacing w:val="-10"/>
          <w:sz w:val="16"/>
        </w:rPr>
        <w:t> </w:t>
      </w:r>
      <w:r>
        <w:rPr>
          <w:sz w:val="16"/>
        </w:rPr>
        <w:t>Between</w:t>
      </w:r>
      <w:r>
        <w:rPr>
          <w:spacing w:val="-10"/>
          <w:sz w:val="16"/>
        </w:rPr>
        <w:t> </w:t>
      </w:r>
      <w:r>
        <w:rPr>
          <w:spacing w:val="-5"/>
          <w:sz w:val="16"/>
        </w:rPr>
        <w:t>Arm</w:t>
      </w:r>
    </w:p>
    <w:p>
      <w:pPr>
        <w:spacing w:before="4"/>
        <w:ind w:left="2725" w:right="0" w:firstLine="0"/>
        <w:jc w:val="left"/>
        <w:rPr>
          <w:sz w:val="16"/>
        </w:rPr>
      </w:pPr>
      <w:r>
        <w:rPr>
          <w:spacing w:val="-2"/>
          <w:sz w:val="16"/>
        </w:rPr>
        <w:t>Locations</w:t>
      </w:r>
    </w:p>
    <w:p>
      <w:pPr>
        <w:tabs>
          <w:tab w:pos="2450" w:val="right" w:leader="none"/>
        </w:tabs>
        <w:spacing w:line="182" w:lineRule="exact" w:before="370"/>
        <w:ind w:left="485" w:right="0" w:firstLine="0"/>
        <w:jc w:val="left"/>
        <w:rPr>
          <w:sz w:val="16"/>
        </w:rPr>
      </w:pPr>
      <w:r>
        <w:rPr>
          <w:sz w:val="16"/>
        </w:rPr>
        <w:t>Weight</w:t>
      </w:r>
      <w:r>
        <w:rPr>
          <w:spacing w:val="-9"/>
          <w:sz w:val="16"/>
        </w:rPr>
        <w:t> </w:t>
      </w:r>
      <w:r>
        <w:rPr>
          <w:spacing w:val="-2"/>
          <w:sz w:val="16"/>
        </w:rPr>
        <w:t>Moved</w:t>
      </w:r>
      <w:r>
        <w:rPr>
          <w:sz w:val="16"/>
        </w:rPr>
        <w:tab/>
      </w:r>
      <w:r>
        <w:rPr>
          <w:spacing w:val="-5"/>
          <w:sz w:val="16"/>
        </w:rPr>
        <w:t>1.2</w:t>
      </w:r>
    </w:p>
    <w:p>
      <w:pPr>
        <w:tabs>
          <w:tab w:pos="2126" w:val="left" w:leader="none"/>
        </w:tabs>
        <w:spacing w:line="244" w:lineRule="auto" w:before="0"/>
        <w:ind w:left="765" w:right="2540" w:hanging="440"/>
        <w:jc w:val="left"/>
        <w:rPr>
          <w:sz w:val="16"/>
        </w:rPr>
      </w:pPr>
      <w:r>
        <w:rPr>
          <w:sz w:val="16"/>
        </w:rPr>
        <w:t>———————</w:t>
      </w:r>
      <w:r>
        <w:rPr>
          <w:spacing w:val="58"/>
          <w:sz w:val="16"/>
        </w:rPr>
        <w:t> </w:t>
      </w:r>
      <w:r>
        <w:rPr>
          <w:sz w:val="16"/>
        </w:rPr>
        <w:t>=</w:t>
      </w:r>
      <w:r>
        <w:rPr>
          <w:spacing w:val="40"/>
          <w:sz w:val="16"/>
        </w:rPr>
        <w:t> </w:t>
      </w:r>
      <w:r>
        <w:rPr>
          <w:sz w:val="16"/>
        </w:rPr>
        <w:t>———————</w:t>
      </w:r>
      <w:r>
        <w:rPr>
          <w:sz w:val="16"/>
        </w:rPr>
        <w:t>—</w:t>
      </w:r>
      <w:r>
        <w:rPr>
          <w:spacing w:val="40"/>
          <w:sz w:val="16"/>
        </w:rPr>
        <w:t> </w:t>
      </w:r>
      <w:r>
        <w:rPr>
          <w:spacing w:val="-4"/>
          <w:sz w:val="16"/>
        </w:rPr>
        <w:t>1850</w:t>
      </w:r>
      <w:r>
        <w:rPr>
          <w:sz w:val="16"/>
        </w:rPr>
        <w:tab/>
      </w:r>
      <w:r>
        <w:rPr>
          <w:spacing w:val="-2"/>
          <w:sz w:val="16"/>
        </w:rPr>
        <w:t>(160-130)</w:t>
      </w:r>
    </w:p>
    <w:p>
      <w:pPr>
        <w:tabs>
          <w:tab w:pos="2213" w:val="right" w:leader="none"/>
        </w:tabs>
        <w:spacing w:before="357"/>
        <w:ind w:left="240" w:right="0" w:firstLine="0"/>
        <w:jc w:val="left"/>
        <w:rPr>
          <w:sz w:val="16"/>
        </w:rPr>
      </w:pPr>
      <w:r>
        <w:rPr>
          <w:sz w:val="16"/>
        </w:rPr>
        <w:t>Weight</w:t>
      </w:r>
      <w:r>
        <w:rPr>
          <w:spacing w:val="-3"/>
          <w:sz w:val="16"/>
        </w:rPr>
        <w:t> </w:t>
      </w:r>
      <w:r>
        <w:rPr>
          <w:spacing w:val="-2"/>
          <w:sz w:val="16"/>
        </w:rPr>
        <w:t>Moved</w:t>
      </w:r>
      <w:r>
        <w:rPr>
          <w:sz w:val="16"/>
        </w:rPr>
        <w:tab/>
      </w:r>
      <w:r>
        <w:rPr>
          <w:spacing w:val="-5"/>
          <w:sz w:val="16"/>
        </w:rPr>
        <w:t>1.2</w:t>
      </w:r>
    </w:p>
    <w:p>
      <w:pPr>
        <w:tabs>
          <w:tab w:pos="2407" w:val="right" w:leader="none"/>
        </w:tabs>
        <w:spacing w:line="235" w:lineRule="auto" w:before="6"/>
        <w:ind w:left="686" w:right="2540" w:hanging="361"/>
        <w:jc w:val="left"/>
        <w:rPr>
          <w:sz w:val="16"/>
        </w:rPr>
      </w:pPr>
      <w:r>
        <w:rPr>
          <w:sz w:val="16"/>
        </w:rPr>
        <w:t>———————</w:t>
      </w:r>
      <w:r>
        <w:rPr>
          <w:spacing w:val="58"/>
          <w:sz w:val="16"/>
        </w:rPr>
        <w:t> </w:t>
      </w:r>
      <w:r>
        <w:rPr>
          <w:sz w:val="16"/>
        </w:rPr>
        <w:t>=</w:t>
      </w:r>
      <w:r>
        <w:rPr>
          <w:spacing w:val="40"/>
          <w:sz w:val="16"/>
        </w:rPr>
        <w:t> </w:t>
      </w:r>
      <w:r>
        <w:rPr>
          <w:sz w:val="16"/>
        </w:rPr>
        <w:t>———————</w:t>
      </w:r>
      <w:r>
        <w:rPr>
          <w:sz w:val="16"/>
        </w:rPr>
        <w:t>—</w:t>
      </w:r>
      <w:r>
        <w:rPr>
          <w:spacing w:val="40"/>
          <w:sz w:val="16"/>
        </w:rPr>
        <w:t> </w:t>
      </w:r>
      <w:r>
        <w:rPr>
          <w:spacing w:val="-4"/>
          <w:sz w:val="16"/>
        </w:rPr>
        <w:t>1850</w:t>
      </w:r>
      <w:r>
        <w:rPr>
          <w:sz w:val="16"/>
        </w:rPr>
        <w:tab/>
      </w:r>
      <w:r>
        <w:rPr>
          <w:spacing w:val="-6"/>
          <w:sz w:val="16"/>
        </w:rPr>
        <w:t>30</w:t>
      </w:r>
    </w:p>
    <w:p>
      <w:pPr>
        <w:pStyle w:val="BodyText"/>
        <w:spacing w:before="208"/>
        <w:ind w:left="241"/>
      </w:pPr>
      <w:r>
        <w:rPr/>
        <w:t>Weight</w:t>
      </w:r>
      <w:r>
        <w:rPr>
          <w:spacing w:val="-6"/>
        </w:rPr>
        <w:t> </w:t>
      </w:r>
      <w:r>
        <w:rPr/>
        <w:t>to be</w:t>
      </w:r>
      <w:r>
        <w:rPr>
          <w:spacing w:val="-5"/>
        </w:rPr>
        <w:t> </w:t>
      </w:r>
      <w:r>
        <w:rPr/>
        <w:t>shifted =</w:t>
      </w:r>
      <w:r>
        <w:rPr>
          <w:spacing w:val="-4"/>
        </w:rPr>
        <w:t> </w:t>
      </w:r>
      <w:r>
        <w:rPr/>
        <w:t>74</w:t>
      </w:r>
      <w:r>
        <w:rPr>
          <w:spacing w:val="-7"/>
        </w:rPr>
        <w:t> </w:t>
      </w:r>
      <w:r>
        <w:rPr>
          <w:spacing w:val="-2"/>
        </w:rPr>
        <w:t>pounds</w:t>
      </w:r>
    </w:p>
    <w:p>
      <w:pPr>
        <w:pStyle w:val="BodyText"/>
        <w:spacing w:after="0"/>
        <w:sectPr>
          <w:type w:val="continuous"/>
          <w:pgSz w:w="11910" w:h="16850"/>
          <w:pgMar w:header="508" w:footer="1301" w:top="1620" w:bottom="1500" w:left="566" w:right="0"/>
          <w:cols w:num="2" w:equalWidth="0">
            <w:col w:w="1392" w:space="4368"/>
            <w:col w:w="5584"/>
          </w:cols>
        </w:sectPr>
      </w:pPr>
    </w:p>
    <w:p>
      <w:pPr>
        <w:pStyle w:val="BodyText"/>
      </w:pPr>
    </w:p>
    <w:p>
      <w:pPr>
        <w:pStyle w:val="BodyText"/>
      </w:pPr>
    </w:p>
    <w:p>
      <w:pPr>
        <w:pStyle w:val="BodyText"/>
      </w:pPr>
    </w:p>
    <w:p>
      <w:pPr>
        <w:pStyle w:val="BodyText"/>
        <w:spacing w:before="86"/>
      </w:pPr>
    </w:p>
    <w:p>
      <w:pPr>
        <w:pStyle w:val="ListParagraph"/>
        <w:numPr>
          <w:ilvl w:val="0"/>
          <w:numId w:val="176"/>
        </w:numPr>
        <w:tabs>
          <w:tab w:pos="598" w:val="left" w:leader="none"/>
          <w:tab w:pos="600" w:val="left" w:leader="none"/>
          <w:tab w:pos="6000" w:val="left" w:leader="none"/>
        </w:tabs>
        <w:spacing w:line="240" w:lineRule="auto" w:before="1" w:after="0"/>
        <w:ind w:left="600" w:right="3740" w:hanging="360"/>
        <w:jc w:val="left"/>
        <w:rPr>
          <w:b/>
          <w:sz w:val="18"/>
        </w:rPr>
      </w:pPr>
      <w:r>
        <w:rPr>
          <w:sz w:val="18"/>
        </w:rPr>
        <w:t>During weight and balance computations for a flight, you find</w:t>
        <w:tab/>
        <w:t>Answer</w:t>
      </w:r>
      <w:r>
        <w:rPr>
          <w:spacing w:val="-12"/>
          <w:sz w:val="18"/>
        </w:rPr>
        <w:t> </w:t>
      </w:r>
      <w:r>
        <w:rPr>
          <w:b/>
          <w:sz w:val="18"/>
        </w:rPr>
        <w:t>(D)</w:t>
      </w:r>
      <w:r>
        <w:rPr>
          <w:b/>
          <w:spacing w:val="-11"/>
          <w:sz w:val="18"/>
        </w:rPr>
        <w:t> </w:t>
      </w:r>
      <w:r>
        <w:rPr>
          <w:sz w:val="18"/>
        </w:rPr>
        <w:t>is</w:t>
      </w:r>
      <w:r>
        <w:rPr>
          <w:spacing w:val="-11"/>
          <w:sz w:val="18"/>
        </w:rPr>
        <w:t> </w:t>
      </w:r>
      <w:r>
        <w:rPr>
          <w:sz w:val="18"/>
        </w:rPr>
        <w:t>correct. that the proposed loading places the CG 1.5 inches behind the</w:t>
        <w:tab/>
      </w:r>
      <w:r>
        <w:rPr>
          <w:b/>
          <w:spacing w:val="-2"/>
          <w:sz w:val="18"/>
        </w:rPr>
        <w:t>DISCUSSION:</w:t>
      </w:r>
    </w:p>
    <w:p>
      <w:pPr>
        <w:pStyle w:val="BodyText"/>
        <w:tabs>
          <w:tab w:pos="6000" w:val="left" w:leader="none"/>
        </w:tabs>
        <w:spacing w:line="216" w:lineRule="exact" w:before="7"/>
        <w:ind w:left="600"/>
        <w:rPr>
          <w:rFonts w:ascii="Calibri"/>
        </w:rPr>
      </w:pPr>
      <w:r>
        <w:rPr/>
        <w:t>aft</w:t>
      </w:r>
      <w:r>
        <w:rPr>
          <w:spacing w:val="-4"/>
        </w:rPr>
        <w:t> </w:t>
      </w:r>
      <w:r>
        <w:rPr/>
        <w:t>CG</w:t>
      </w:r>
      <w:r>
        <w:rPr>
          <w:spacing w:val="2"/>
        </w:rPr>
        <w:t> </w:t>
      </w:r>
      <w:r>
        <w:rPr/>
        <w:t>limit.</w:t>
      </w:r>
      <w:r>
        <w:rPr>
          <w:spacing w:val="50"/>
        </w:rPr>
        <w:t> </w:t>
      </w:r>
      <w:r>
        <w:rPr/>
        <w:t>The</w:t>
      </w:r>
      <w:r>
        <w:rPr>
          <w:spacing w:val="-5"/>
        </w:rPr>
        <w:t> </w:t>
      </w:r>
      <w:r>
        <w:rPr/>
        <w:t>total</w:t>
      </w:r>
      <w:r>
        <w:rPr>
          <w:spacing w:val="-11"/>
        </w:rPr>
        <w:t> </w:t>
      </w:r>
      <w:r>
        <w:rPr/>
        <w:t>weight</w:t>
      </w:r>
      <w:r>
        <w:rPr>
          <w:spacing w:val="-4"/>
        </w:rPr>
        <w:t> </w:t>
      </w:r>
      <w:r>
        <w:rPr/>
        <w:t>of</w:t>
      </w:r>
      <w:r>
        <w:rPr>
          <w:spacing w:val="-7"/>
        </w:rPr>
        <w:t> </w:t>
      </w:r>
      <w:r>
        <w:rPr/>
        <w:t>the</w:t>
      </w:r>
      <w:r>
        <w:rPr>
          <w:spacing w:val="-5"/>
        </w:rPr>
        <w:t> </w:t>
      </w:r>
      <w:r>
        <w:rPr/>
        <w:t>airplane</w:t>
      </w:r>
      <w:r>
        <w:rPr>
          <w:spacing w:val="2"/>
        </w:rPr>
        <w:t> </w:t>
      </w:r>
      <w:r>
        <w:rPr/>
        <w:t>is</w:t>
      </w:r>
      <w:r>
        <w:rPr>
          <w:spacing w:val="4"/>
        </w:rPr>
        <w:t> </w:t>
      </w:r>
      <w:r>
        <w:rPr/>
        <w:t>3540</w:t>
      </w:r>
      <w:r>
        <w:rPr>
          <w:spacing w:val="-7"/>
        </w:rPr>
        <w:t> </w:t>
      </w:r>
      <w:r>
        <w:rPr>
          <w:spacing w:val="-2"/>
        </w:rPr>
        <w:t>pounds.</w:t>
      </w:r>
      <w:r>
        <w:rPr/>
        <w:tab/>
      </w:r>
      <w:r>
        <w:rPr>
          <w:rFonts w:ascii="Calibri"/>
        </w:rPr>
        <w:t>We</w:t>
      </w:r>
      <w:r>
        <w:rPr>
          <w:rFonts w:ascii="Calibri"/>
          <w:spacing w:val="-3"/>
        </w:rPr>
        <w:t> </w:t>
      </w:r>
      <w:r>
        <w:rPr>
          <w:rFonts w:ascii="Calibri"/>
        </w:rPr>
        <w:t>use</w:t>
      </w:r>
      <w:r>
        <w:rPr>
          <w:rFonts w:ascii="Calibri"/>
          <w:spacing w:val="-3"/>
        </w:rPr>
        <w:t> </w:t>
      </w:r>
      <w:r>
        <w:rPr>
          <w:rFonts w:ascii="Calibri"/>
        </w:rPr>
        <w:t>the</w:t>
      </w:r>
      <w:r>
        <w:rPr>
          <w:rFonts w:ascii="Calibri"/>
          <w:spacing w:val="-2"/>
        </w:rPr>
        <w:t> </w:t>
      </w:r>
      <w:r>
        <w:rPr>
          <w:rFonts w:ascii="Calibri"/>
        </w:rPr>
        <w:t>weight-shift</w:t>
      </w:r>
      <w:r>
        <w:rPr>
          <w:rFonts w:ascii="Calibri"/>
          <w:spacing w:val="-3"/>
        </w:rPr>
        <w:t> </w:t>
      </w:r>
      <w:r>
        <w:rPr>
          <w:rFonts w:ascii="Calibri"/>
        </w:rPr>
        <w:t>formula</w:t>
      </w:r>
      <w:r>
        <w:rPr>
          <w:rFonts w:ascii="Calibri"/>
          <w:spacing w:val="1"/>
        </w:rPr>
        <w:t> </w:t>
      </w:r>
      <w:r>
        <w:rPr>
          <w:rFonts w:ascii="Calibri"/>
        </w:rPr>
        <w:t>to</w:t>
      </w:r>
      <w:r>
        <w:rPr>
          <w:rFonts w:ascii="Calibri"/>
          <w:spacing w:val="-1"/>
        </w:rPr>
        <w:t> </w:t>
      </w:r>
      <w:r>
        <w:rPr>
          <w:rFonts w:ascii="Calibri"/>
        </w:rPr>
        <w:t>solve</w:t>
      </w:r>
      <w:r>
        <w:rPr>
          <w:rFonts w:ascii="Calibri"/>
          <w:spacing w:val="-3"/>
        </w:rPr>
        <w:t> </w:t>
      </w:r>
      <w:r>
        <w:rPr>
          <w:rFonts w:ascii="Calibri"/>
        </w:rPr>
        <w:t>this</w:t>
      </w:r>
      <w:r>
        <w:rPr>
          <w:rFonts w:ascii="Calibri"/>
          <w:spacing w:val="3"/>
        </w:rPr>
        <w:t> </w:t>
      </w:r>
      <w:r>
        <w:rPr>
          <w:rFonts w:ascii="Calibri"/>
          <w:spacing w:val="-2"/>
        </w:rPr>
        <w:t>problem.</w:t>
      </w:r>
    </w:p>
    <w:p>
      <w:pPr>
        <w:pStyle w:val="BodyText"/>
        <w:spacing w:line="242" w:lineRule="auto"/>
        <w:ind w:left="600" w:right="6393"/>
      </w:pPr>
      <w:r>
        <w:rPr/>
        <w:t>Determine</w:t>
      </w:r>
      <w:r>
        <w:rPr>
          <w:spacing w:val="-6"/>
        </w:rPr>
        <w:t> </w:t>
      </w:r>
      <w:r>
        <w:rPr/>
        <w:t>how</w:t>
      </w:r>
      <w:r>
        <w:rPr>
          <w:spacing w:val="-6"/>
        </w:rPr>
        <w:t> </w:t>
      </w:r>
      <w:r>
        <w:rPr/>
        <w:t>much</w:t>
      </w:r>
      <w:r>
        <w:rPr>
          <w:spacing w:val="-2"/>
        </w:rPr>
        <w:t> </w:t>
      </w:r>
      <w:r>
        <w:rPr/>
        <w:t>weight</w:t>
      </w:r>
      <w:r>
        <w:rPr>
          <w:spacing w:val="-5"/>
        </w:rPr>
        <w:t> </w:t>
      </w:r>
      <w:r>
        <w:rPr/>
        <w:t>must</w:t>
      </w:r>
      <w:r>
        <w:rPr>
          <w:spacing w:val="-11"/>
        </w:rPr>
        <w:t> </w:t>
      </w:r>
      <w:r>
        <w:rPr/>
        <w:t>be</w:t>
      </w:r>
      <w:r>
        <w:rPr>
          <w:spacing w:val="-6"/>
        </w:rPr>
        <w:t> </w:t>
      </w:r>
      <w:r>
        <w:rPr/>
        <w:t>shifted</w:t>
      </w:r>
      <w:r>
        <w:rPr>
          <w:spacing w:val="-2"/>
        </w:rPr>
        <w:t> </w:t>
      </w:r>
      <w:r>
        <w:rPr/>
        <w:t>from</w:t>
      </w:r>
      <w:r>
        <w:rPr>
          <w:spacing w:val="-1"/>
        </w:rPr>
        <w:t> </w:t>
      </w:r>
      <w:r>
        <w:rPr/>
        <w:t>the</w:t>
      </w:r>
      <w:r>
        <w:rPr>
          <w:spacing w:val="-6"/>
        </w:rPr>
        <w:t> </w:t>
      </w:r>
      <w:r>
        <w:rPr/>
        <w:t>rear seat at station 125</w:t>
      </w:r>
      <w:r>
        <w:rPr>
          <w:spacing w:val="-3"/>
        </w:rPr>
        <w:t> </w:t>
      </w:r>
      <w:r>
        <w:rPr/>
        <w:t>to the center</w:t>
      </w:r>
      <w:r>
        <w:rPr>
          <w:spacing w:val="-2"/>
        </w:rPr>
        <w:t> </w:t>
      </w:r>
      <w:r>
        <w:rPr/>
        <w:t>seats at station 95</w:t>
      </w:r>
      <w:r>
        <w:rPr>
          <w:spacing w:val="-3"/>
        </w:rPr>
        <w:t> </w:t>
      </w:r>
      <w:r>
        <w:rPr/>
        <w:t>to bring the CG within allowable limits.</w:t>
      </w:r>
    </w:p>
    <w:p>
      <w:pPr>
        <w:pStyle w:val="BodyText"/>
        <w:spacing w:before="1"/>
        <w:rPr>
          <w:sz w:val="9"/>
        </w:rPr>
      </w:pPr>
    </w:p>
    <w:p>
      <w:pPr>
        <w:pStyle w:val="BodyText"/>
        <w:spacing w:after="0"/>
        <w:rPr>
          <w:sz w:val="9"/>
        </w:rPr>
        <w:sectPr>
          <w:pgSz w:w="11910" w:h="16850"/>
          <w:pgMar w:header="508" w:footer="1301" w:top="1620" w:bottom="1500" w:left="566" w:right="0"/>
        </w:sectPr>
      </w:pPr>
    </w:p>
    <w:p>
      <w:pPr>
        <w:pStyle w:val="ListParagraph"/>
        <w:numPr>
          <w:ilvl w:val="0"/>
          <w:numId w:val="180"/>
        </w:numPr>
        <w:tabs>
          <w:tab w:pos="548" w:val="left" w:leader="none"/>
        </w:tabs>
        <w:spacing w:line="240" w:lineRule="auto" w:before="93" w:after="0"/>
        <w:ind w:left="548" w:right="0" w:hanging="308"/>
        <w:jc w:val="left"/>
        <w:rPr>
          <w:sz w:val="18"/>
        </w:rPr>
      </w:pPr>
      <w:r>
        <w:rPr>
          <w:sz w:val="18"/>
        </w:rPr>
        <w:t>145</w:t>
      </w:r>
      <w:r>
        <w:rPr>
          <w:spacing w:val="-7"/>
          <w:sz w:val="18"/>
        </w:rPr>
        <w:t> </w:t>
      </w:r>
      <w:r>
        <w:rPr>
          <w:spacing w:val="-2"/>
          <w:sz w:val="18"/>
        </w:rPr>
        <w:t>pounds.</w:t>
      </w:r>
    </w:p>
    <w:p>
      <w:pPr>
        <w:pStyle w:val="ListParagraph"/>
        <w:numPr>
          <w:ilvl w:val="0"/>
          <w:numId w:val="180"/>
        </w:numPr>
        <w:tabs>
          <w:tab w:pos="535" w:val="left" w:leader="none"/>
        </w:tabs>
        <w:spacing w:line="240" w:lineRule="auto" w:before="1" w:after="0"/>
        <w:ind w:left="535" w:right="0" w:hanging="295"/>
        <w:jc w:val="left"/>
        <w:rPr>
          <w:sz w:val="18"/>
        </w:rPr>
      </w:pPr>
      <w:r>
        <w:rPr>
          <w:sz w:val="18"/>
        </w:rPr>
        <w:t>156</w:t>
      </w:r>
      <w:r>
        <w:rPr>
          <w:spacing w:val="-7"/>
          <w:sz w:val="18"/>
        </w:rPr>
        <w:t> </w:t>
      </w:r>
      <w:r>
        <w:rPr>
          <w:spacing w:val="-2"/>
          <w:sz w:val="18"/>
        </w:rPr>
        <w:t>pounds.</w:t>
      </w:r>
    </w:p>
    <w:p>
      <w:pPr>
        <w:pStyle w:val="ListParagraph"/>
        <w:numPr>
          <w:ilvl w:val="0"/>
          <w:numId w:val="180"/>
        </w:numPr>
        <w:tabs>
          <w:tab w:pos="534" w:val="left" w:leader="none"/>
        </w:tabs>
        <w:spacing w:line="204" w:lineRule="exact" w:before="2" w:after="0"/>
        <w:ind w:left="534" w:right="0" w:hanging="294"/>
        <w:jc w:val="left"/>
        <w:rPr>
          <w:sz w:val="18"/>
        </w:rPr>
      </w:pPr>
      <w:r>
        <w:rPr>
          <w:sz w:val="18"/>
        </w:rPr>
        <w:t>165</w:t>
      </w:r>
      <w:r>
        <w:rPr>
          <w:spacing w:val="-7"/>
          <w:sz w:val="18"/>
        </w:rPr>
        <w:t> </w:t>
      </w:r>
      <w:r>
        <w:rPr>
          <w:spacing w:val="-2"/>
          <w:sz w:val="18"/>
        </w:rPr>
        <w:t>pounds.</w:t>
      </w:r>
    </w:p>
    <w:p>
      <w:pPr>
        <w:pStyle w:val="ListParagraph"/>
        <w:numPr>
          <w:ilvl w:val="0"/>
          <w:numId w:val="180"/>
        </w:numPr>
        <w:tabs>
          <w:tab w:pos="548" w:val="left" w:leader="none"/>
        </w:tabs>
        <w:spacing w:line="204" w:lineRule="exact" w:before="0" w:after="0"/>
        <w:ind w:left="548" w:right="0" w:hanging="308"/>
        <w:jc w:val="left"/>
        <w:rPr>
          <w:sz w:val="18"/>
        </w:rPr>
      </w:pPr>
      <w:r>
        <w:rPr>
          <w:sz w:val="18"/>
        </w:rPr>
        <w:t>177</w:t>
      </w:r>
      <w:r>
        <w:rPr>
          <w:spacing w:val="-7"/>
          <w:sz w:val="18"/>
        </w:rPr>
        <w:t> </w:t>
      </w:r>
      <w:r>
        <w:rPr>
          <w:spacing w:val="-2"/>
          <w:sz w:val="18"/>
        </w:rPr>
        <w:t>pounds.</w:t>
      </w:r>
    </w:p>
    <w:p>
      <w:pPr>
        <w:spacing w:line="240" w:lineRule="auto" w:before="0"/>
        <w:rPr>
          <w:sz w:val="16"/>
        </w:rPr>
      </w:pPr>
      <w:r>
        <w:rPr/>
        <w:br w:type="column"/>
      </w:r>
      <w:r>
        <w:rPr>
          <w:sz w:val="16"/>
        </w:rPr>
      </w:r>
    </w:p>
    <w:p>
      <w:pPr>
        <w:pStyle w:val="BodyText"/>
        <w:rPr>
          <w:sz w:val="16"/>
        </w:rPr>
      </w:pPr>
    </w:p>
    <w:p>
      <w:pPr>
        <w:pStyle w:val="BodyText"/>
        <w:rPr>
          <w:sz w:val="16"/>
        </w:rPr>
      </w:pPr>
    </w:p>
    <w:p>
      <w:pPr>
        <w:pStyle w:val="BodyText"/>
        <w:rPr>
          <w:sz w:val="16"/>
        </w:rPr>
      </w:pPr>
    </w:p>
    <w:p>
      <w:pPr>
        <w:pStyle w:val="BodyText"/>
        <w:spacing w:before="5"/>
        <w:rPr>
          <w:sz w:val="16"/>
        </w:rPr>
      </w:pPr>
    </w:p>
    <w:p>
      <w:pPr>
        <w:tabs>
          <w:tab w:pos="1648" w:val="left" w:leader="none"/>
        </w:tabs>
        <w:spacing w:before="0"/>
        <w:ind w:left="0" w:right="1516" w:firstLine="0"/>
        <w:jc w:val="center"/>
        <w:rPr>
          <w:sz w:val="16"/>
        </w:rPr>
      </w:pPr>
      <w:r>
        <w:rPr>
          <w:sz w:val="16"/>
        </w:rPr>
        <w:t>Weight</w:t>
      </w:r>
      <w:r>
        <w:rPr>
          <w:spacing w:val="-10"/>
          <w:sz w:val="16"/>
        </w:rPr>
        <w:t> </w:t>
      </w:r>
      <w:r>
        <w:rPr>
          <w:spacing w:val="-2"/>
          <w:sz w:val="16"/>
        </w:rPr>
        <w:t>Moved</w:t>
      </w:r>
      <w:r>
        <w:rPr>
          <w:sz w:val="16"/>
        </w:rPr>
        <w:tab/>
        <w:t>Distance</w:t>
      </w:r>
      <w:r>
        <w:rPr>
          <w:spacing w:val="-2"/>
          <w:sz w:val="16"/>
        </w:rPr>
        <w:t> </w:t>
      </w:r>
      <w:r>
        <w:rPr>
          <w:sz w:val="16"/>
        </w:rPr>
        <w:t>CG</w:t>
      </w:r>
      <w:r>
        <w:rPr>
          <w:spacing w:val="-9"/>
          <w:sz w:val="16"/>
        </w:rPr>
        <w:t> </w:t>
      </w:r>
      <w:r>
        <w:rPr>
          <w:spacing w:val="-4"/>
          <w:sz w:val="16"/>
        </w:rPr>
        <w:t>Moves</w:t>
      </w:r>
    </w:p>
    <w:p>
      <w:pPr>
        <w:spacing w:line="182" w:lineRule="exact" w:before="3"/>
        <w:ind w:left="0" w:right="1571" w:firstLine="0"/>
        <w:jc w:val="center"/>
        <w:rPr>
          <w:sz w:val="16"/>
        </w:rPr>
      </w:pPr>
      <w:r>
        <w:rPr>
          <w:sz w:val="16"/>
        </w:rPr>
        <w:t>——————————</w:t>
      </w:r>
      <w:r>
        <w:rPr>
          <w:spacing w:val="37"/>
          <w:sz w:val="16"/>
        </w:rPr>
        <w:t> </w:t>
      </w:r>
      <w:r>
        <w:rPr>
          <w:sz w:val="16"/>
        </w:rPr>
        <w:t>=</w:t>
      </w:r>
      <w:r>
        <w:rPr>
          <w:spacing w:val="34"/>
          <w:sz w:val="16"/>
        </w:rPr>
        <w:t> </w:t>
      </w:r>
      <w:r>
        <w:rPr>
          <w:sz w:val="16"/>
        </w:rPr>
        <w:t>—————————</w:t>
      </w:r>
      <w:r>
        <w:rPr>
          <w:spacing w:val="-10"/>
          <w:sz w:val="16"/>
        </w:rPr>
        <w:t>—</w:t>
      </w:r>
    </w:p>
    <w:p>
      <w:pPr>
        <w:tabs>
          <w:tab w:pos="1893" w:val="left" w:leader="none"/>
        </w:tabs>
        <w:spacing w:line="182" w:lineRule="exact" w:before="0"/>
        <w:ind w:left="0" w:right="1635" w:firstLine="0"/>
        <w:jc w:val="center"/>
        <w:rPr>
          <w:sz w:val="16"/>
        </w:rPr>
      </w:pPr>
      <w:r>
        <w:rPr>
          <w:sz w:val="16"/>
        </w:rPr>
        <w:t>Total</w:t>
      </w:r>
      <w:r>
        <w:rPr>
          <w:spacing w:val="-8"/>
          <w:sz w:val="16"/>
        </w:rPr>
        <w:t> </w:t>
      </w:r>
      <w:r>
        <w:rPr>
          <w:sz w:val="16"/>
        </w:rPr>
        <w:t>Airplane</w:t>
      </w:r>
      <w:r>
        <w:rPr>
          <w:spacing w:val="-6"/>
          <w:sz w:val="16"/>
        </w:rPr>
        <w:t> </w:t>
      </w:r>
      <w:r>
        <w:rPr>
          <w:spacing w:val="-2"/>
          <w:sz w:val="16"/>
        </w:rPr>
        <w:t>Weight</w:t>
      </w:r>
      <w:r>
        <w:rPr>
          <w:sz w:val="16"/>
        </w:rPr>
        <w:tab/>
        <w:t>Distance</w:t>
      </w:r>
      <w:r>
        <w:rPr>
          <w:spacing w:val="-10"/>
          <w:sz w:val="16"/>
        </w:rPr>
        <w:t> </w:t>
      </w:r>
      <w:r>
        <w:rPr>
          <w:sz w:val="16"/>
        </w:rPr>
        <w:t>Between</w:t>
      </w:r>
      <w:r>
        <w:rPr>
          <w:spacing w:val="-10"/>
          <w:sz w:val="16"/>
        </w:rPr>
        <w:t> </w:t>
      </w:r>
      <w:r>
        <w:rPr>
          <w:spacing w:val="-5"/>
          <w:sz w:val="16"/>
        </w:rPr>
        <w:t>Arm</w:t>
      </w:r>
    </w:p>
    <w:p>
      <w:pPr>
        <w:spacing w:before="3"/>
        <w:ind w:left="2433" w:right="1516" w:firstLine="0"/>
        <w:jc w:val="center"/>
        <w:rPr>
          <w:sz w:val="16"/>
        </w:rPr>
      </w:pPr>
      <w:r>
        <w:rPr>
          <w:spacing w:val="-2"/>
          <w:sz w:val="16"/>
        </w:rPr>
        <w:t>Location</w:t>
      </w:r>
    </w:p>
    <w:p>
      <w:pPr>
        <w:tabs>
          <w:tab w:pos="2688" w:val="right" w:leader="none"/>
        </w:tabs>
        <w:spacing w:line="182" w:lineRule="exact" w:before="184"/>
        <w:ind w:left="405" w:right="0" w:firstLine="0"/>
        <w:jc w:val="left"/>
        <w:rPr>
          <w:sz w:val="16"/>
        </w:rPr>
      </w:pPr>
      <w:r>
        <w:rPr>
          <w:sz w:val="16"/>
        </w:rPr>
        <w:t>Weight</w:t>
      </w:r>
      <w:r>
        <w:rPr>
          <w:spacing w:val="-9"/>
          <w:sz w:val="16"/>
        </w:rPr>
        <w:t> </w:t>
      </w:r>
      <w:r>
        <w:rPr>
          <w:spacing w:val="-2"/>
          <w:sz w:val="16"/>
        </w:rPr>
        <w:t>Moved</w:t>
      </w:r>
      <w:r>
        <w:rPr>
          <w:sz w:val="16"/>
        </w:rPr>
        <w:tab/>
      </w:r>
      <w:r>
        <w:rPr>
          <w:spacing w:val="-5"/>
          <w:sz w:val="16"/>
        </w:rPr>
        <w:t>1.5</w:t>
      </w:r>
    </w:p>
    <w:p>
      <w:pPr>
        <w:tabs>
          <w:tab w:pos="2090" w:val="left" w:leader="none"/>
        </w:tabs>
        <w:spacing w:line="244" w:lineRule="auto" w:before="0"/>
        <w:ind w:left="686" w:right="2540" w:hanging="361"/>
        <w:jc w:val="left"/>
        <w:rPr>
          <w:sz w:val="16"/>
        </w:rPr>
      </w:pPr>
      <w:r>
        <w:rPr>
          <w:sz w:val="16"/>
        </w:rPr>
        <w:t>———————</w:t>
      </w:r>
      <w:r>
        <w:rPr>
          <w:spacing w:val="58"/>
          <w:sz w:val="16"/>
        </w:rPr>
        <w:t> </w:t>
      </w:r>
      <w:r>
        <w:rPr>
          <w:sz w:val="16"/>
        </w:rPr>
        <w:t>=</w:t>
      </w:r>
      <w:r>
        <w:rPr>
          <w:spacing w:val="40"/>
          <w:sz w:val="16"/>
        </w:rPr>
        <w:t> </w:t>
      </w:r>
      <w:r>
        <w:rPr>
          <w:sz w:val="16"/>
        </w:rPr>
        <w:t>———————</w:t>
      </w:r>
      <w:r>
        <w:rPr>
          <w:sz w:val="16"/>
        </w:rPr>
        <w:t>—</w:t>
      </w:r>
      <w:r>
        <w:rPr>
          <w:spacing w:val="40"/>
          <w:sz w:val="16"/>
        </w:rPr>
        <w:t> </w:t>
      </w:r>
      <w:r>
        <w:rPr>
          <w:spacing w:val="-4"/>
          <w:sz w:val="16"/>
        </w:rPr>
        <w:t>3540</w:t>
      </w:r>
      <w:r>
        <w:rPr>
          <w:sz w:val="16"/>
        </w:rPr>
        <w:tab/>
      </w:r>
      <w:r>
        <w:rPr>
          <w:spacing w:val="-2"/>
          <w:sz w:val="16"/>
        </w:rPr>
        <w:t>(125-95)</w:t>
      </w:r>
    </w:p>
    <w:p>
      <w:pPr>
        <w:tabs>
          <w:tab w:pos="2688" w:val="right" w:leader="none"/>
        </w:tabs>
        <w:spacing w:line="182" w:lineRule="exact" w:before="364"/>
        <w:ind w:left="405" w:right="0" w:firstLine="0"/>
        <w:jc w:val="left"/>
        <w:rPr>
          <w:sz w:val="16"/>
        </w:rPr>
      </w:pPr>
      <w:r>
        <w:rPr>
          <w:sz w:val="16"/>
        </w:rPr>
        <w:t>Weight</w:t>
      </w:r>
      <w:r>
        <w:rPr>
          <w:spacing w:val="-9"/>
          <w:sz w:val="16"/>
        </w:rPr>
        <w:t> </w:t>
      </w:r>
      <w:r>
        <w:rPr>
          <w:spacing w:val="-2"/>
          <w:sz w:val="16"/>
        </w:rPr>
        <w:t>Moved</w:t>
      </w:r>
      <w:r>
        <w:rPr>
          <w:sz w:val="16"/>
        </w:rPr>
        <w:tab/>
      </w:r>
      <w:r>
        <w:rPr>
          <w:spacing w:val="-5"/>
          <w:sz w:val="16"/>
        </w:rPr>
        <w:t>1.5</w:t>
      </w:r>
    </w:p>
    <w:p>
      <w:pPr>
        <w:tabs>
          <w:tab w:pos="2443" w:val="right" w:leader="none"/>
        </w:tabs>
        <w:spacing w:line="244" w:lineRule="auto" w:before="0"/>
        <w:ind w:left="686" w:right="2539" w:hanging="361"/>
        <w:jc w:val="left"/>
        <w:rPr>
          <w:sz w:val="16"/>
        </w:rPr>
      </w:pPr>
      <w:r>
        <w:rPr>
          <w:sz w:val="16"/>
        </w:rPr>
        <w:t>———————</w:t>
      </w:r>
      <w:r>
        <w:rPr>
          <w:spacing w:val="58"/>
          <w:sz w:val="16"/>
        </w:rPr>
        <w:t> </w:t>
      </w:r>
      <w:r>
        <w:rPr>
          <w:sz w:val="16"/>
        </w:rPr>
        <w:t>=</w:t>
      </w:r>
      <w:r>
        <w:rPr>
          <w:spacing w:val="40"/>
          <w:sz w:val="16"/>
        </w:rPr>
        <w:t> </w:t>
      </w:r>
      <w:r>
        <w:rPr>
          <w:sz w:val="16"/>
        </w:rPr>
        <w:t>———————</w:t>
      </w:r>
      <w:r>
        <w:rPr>
          <w:sz w:val="16"/>
        </w:rPr>
        <w:t>—</w:t>
      </w:r>
      <w:r>
        <w:rPr>
          <w:spacing w:val="40"/>
          <w:sz w:val="16"/>
        </w:rPr>
        <w:t> </w:t>
      </w:r>
      <w:r>
        <w:rPr>
          <w:spacing w:val="-4"/>
          <w:sz w:val="16"/>
        </w:rPr>
        <w:t>3540</w:t>
      </w:r>
      <w:r>
        <w:rPr>
          <w:sz w:val="16"/>
        </w:rPr>
        <w:tab/>
      </w:r>
      <w:r>
        <w:rPr>
          <w:spacing w:val="-6"/>
          <w:sz w:val="16"/>
        </w:rPr>
        <w:t>30</w:t>
      </w:r>
    </w:p>
    <w:p>
      <w:pPr>
        <w:pStyle w:val="BodyText"/>
        <w:spacing w:line="195" w:lineRule="exact"/>
        <w:ind w:left="240"/>
      </w:pPr>
      <w:r>
        <w:rPr/>
        <w:t>Weight</w:t>
      </w:r>
      <w:r>
        <w:rPr>
          <w:spacing w:val="-6"/>
        </w:rPr>
        <w:t> </w:t>
      </w:r>
      <w:r>
        <w:rPr/>
        <w:t>to</w:t>
      </w:r>
      <w:r>
        <w:rPr>
          <w:spacing w:val="-2"/>
        </w:rPr>
        <w:t> </w:t>
      </w:r>
      <w:r>
        <w:rPr/>
        <w:t>be</w:t>
      </w:r>
      <w:r>
        <w:rPr>
          <w:spacing w:val="-4"/>
        </w:rPr>
        <w:t> </w:t>
      </w:r>
      <w:r>
        <w:rPr/>
        <w:t>shifted</w:t>
      </w:r>
      <w:r>
        <w:rPr>
          <w:spacing w:val="-2"/>
        </w:rPr>
        <w:t> </w:t>
      </w:r>
      <w:r>
        <w:rPr/>
        <w:t>=</w:t>
      </w:r>
      <w:r>
        <w:rPr>
          <w:spacing w:val="-4"/>
        </w:rPr>
        <w:t> </w:t>
      </w:r>
      <w:r>
        <w:rPr/>
        <w:t>177</w:t>
      </w:r>
      <w:r>
        <w:rPr>
          <w:spacing w:val="-1"/>
        </w:rPr>
        <w:t> </w:t>
      </w:r>
      <w:r>
        <w:rPr>
          <w:spacing w:val="-2"/>
        </w:rPr>
        <w:t>pounds</w:t>
      </w:r>
    </w:p>
    <w:p>
      <w:pPr>
        <w:pStyle w:val="BodyText"/>
        <w:spacing w:after="0" w:line="195" w:lineRule="exact"/>
        <w:sectPr>
          <w:type w:val="continuous"/>
          <w:pgSz w:w="11910" w:h="16850"/>
          <w:pgMar w:header="508" w:footer="1301" w:top="1620" w:bottom="1500" w:left="566" w:right="0"/>
          <w:cols w:num="2" w:equalWidth="0">
            <w:col w:w="1478" w:space="4282"/>
            <w:col w:w="5584"/>
          </w:cols>
        </w:sectPr>
      </w:pPr>
    </w:p>
    <w:p>
      <w:pPr>
        <w:pStyle w:val="ListParagraph"/>
        <w:numPr>
          <w:ilvl w:val="0"/>
          <w:numId w:val="176"/>
        </w:numPr>
        <w:tabs>
          <w:tab w:pos="598" w:val="left" w:leader="none"/>
          <w:tab w:pos="600" w:val="left" w:leader="none"/>
          <w:tab w:pos="6000" w:val="left" w:leader="none"/>
        </w:tabs>
        <w:spacing w:line="240" w:lineRule="auto" w:before="828" w:after="0"/>
        <w:ind w:left="600" w:right="3740" w:hanging="360"/>
        <w:jc w:val="left"/>
        <w:rPr>
          <w:b/>
          <w:sz w:val="18"/>
        </w:rPr>
      </w:pPr>
      <w:r>
        <w:rPr>
          <w:sz w:val="18"/>
        </w:rPr>
        <w:t>Assume that the total weight of an airplane is 6630 pounds and</w:t>
        <w:tab/>
        <w:t>Answer</w:t>
      </w:r>
      <w:r>
        <w:rPr>
          <w:spacing w:val="-12"/>
          <w:sz w:val="18"/>
        </w:rPr>
        <w:t> </w:t>
      </w:r>
      <w:r>
        <w:rPr>
          <w:b/>
          <w:sz w:val="18"/>
        </w:rPr>
        <w:t>(A)</w:t>
      </w:r>
      <w:r>
        <w:rPr>
          <w:b/>
          <w:spacing w:val="-11"/>
          <w:sz w:val="18"/>
        </w:rPr>
        <w:t> </w:t>
      </w:r>
      <w:r>
        <w:rPr>
          <w:sz w:val="18"/>
        </w:rPr>
        <w:t>is</w:t>
      </w:r>
      <w:r>
        <w:rPr>
          <w:spacing w:val="-11"/>
          <w:sz w:val="18"/>
        </w:rPr>
        <w:t> </w:t>
      </w:r>
      <w:r>
        <w:rPr>
          <w:sz w:val="18"/>
        </w:rPr>
        <w:t>correct. its CG is located at station75.</w:t>
      </w:r>
      <w:r>
        <w:rPr>
          <w:spacing w:val="40"/>
          <w:sz w:val="18"/>
        </w:rPr>
        <w:t> </w:t>
      </w:r>
      <w:r>
        <w:rPr>
          <w:sz w:val="18"/>
        </w:rPr>
        <w:t>Determine the location of the CG</w:t>
        <w:tab/>
      </w:r>
      <w:r>
        <w:rPr>
          <w:b/>
          <w:spacing w:val="-2"/>
          <w:sz w:val="18"/>
        </w:rPr>
        <w:t>DISCUSSION:</w:t>
      </w:r>
    </w:p>
    <w:p>
      <w:pPr>
        <w:pStyle w:val="BodyText"/>
        <w:spacing w:before="3"/>
        <w:ind w:left="600"/>
      </w:pPr>
      <w:r>
        <w:rPr/>
        <w:t>if</w:t>
      </w:r>
      <w:r>
        <w:rPr>
          <w:spacing w:val="1"/>
        </w:rPr>
        <w:t> </w:t>
      </w:r>
      <w:r>
        <w:rPr/>
        <w:t>120</w:t>
      </w:r>
      <w:r>
        <w:rPr>
          <w:spacing w:val="-7"/>
        </w:rPr>
        <w:t> </w:t>
      </w:r>
      <w:r>
        <w:rPr/>
        <w:t>pounds</w:t>
      </w:r>
      <w:r>
        <w:rPr>
          <w:spacing w:val="-2"/>
        </w:rPr>
        <w:t> </w:t>
      </w:r>
      <w:r>
        <w:rPr/>
        <w:t>of</w:t>
      </w:r>
      <w:r>
        <w:rPr>
          <w:spacing w:val="-6"/>
        </w:rPr>
        <w:t> </w:t>
      </w:r>
      <w:r>
        <w:rPr/>
        <w:t>cargo</w:t>
      </w:r>
      <w:r>
        <w:rPr>
          <w:spacing w:val="7"/>
        </w:rPr>
        <w:t> </w:t>
      </w:r>
      <w:r>
        <w:rPr/>
        <w:t>is</w:t>
      </w:r>
      <w:r>
        <w:rPr>
          <w:spacing w:val="-1"/>
        </w:rPr>
        <w:t> </w:t>
      </w:r>
      <w:r>
        <w:rPr/>
        <w:t>added</w:t>
      </w:r>
      <w:r>
        <w:rPr>
          <w:spacing w:val="-1"/>
        </w:rPr>
        <w:t> </w:t>
      </w:r>
      <w:r>
        <w:rPr/>
        <w:t>to station </w:t>
      </w:r>
      <w:r>
        <w:rPr>
          <w:spacing w:val="-4"/>
        </w:rPr>
        <w:t>165.</w:t>
      </w:r>
    </w:p>
    <w:p>
      <w:pPr>
        <w:pStyle w:val="BodyText"/>
        <w:spacing w:after="0"/>
        <w:sectPr>
          <w:type w:val="continuous"/>
          <w:pgSz w:w="11910" w:h="16850"/>
          <w:pgMar w:header="508" w:footer="1301" w:top="1620" w:bottom="1500" w:left="566" w:right="0"/>
        </w:sectPr>
      </w:pPr>
    </w:p>
    <w:p>
      <w:pPr>
        <w:pStyle w:val="ListParagraph"/>
        <w:numPr>
          <w:ilvl w:val="0"/>
          <w:numId w:val="181"/>
        </w:numPr>
        <w:tabs>
          <w:tab w:pos="548" w:val="left" w:leader="none"/>
        </w:tabs>
        <w:spacing w:line="240" w:lineRule="auto" w:before="204" w:after="0"/>
        <w:ind w:left="548" w:right="0" w:hanging="308"/>
        <w:jc w:val="left"/>
        <w:rPr>
          <w:sz w:val="18"/>
        </w:rPr>
      </w:pPr>
      <w:r>
        <w:rPr>
          <w:sz w:val="18"/>
        </w:rPr>
        <w:t>76.6</w:t>
      </w:r>
      <w:r>
        <w:rPr>
          <w:spacing w:val="-4"/>
          <w:sz w:val="18"/>
        </w:rPr>
        <w:t> </w:t>
      </w:r>
      <w:r>
        <w:rPr>
          <w:spacing w:val="-2"/>
          <w:sz w:val="18"/>
        </w:rPr>
        <w:t>inches.</w:t>
      </w:r>
    </w:p>
    <w:p>
      <w:pPr>
        <w:pStyle w:val="ListParagraph"/>
        <w:numPr>
          <w:ilvl w:val="0"/>
          <w:numId w:val="181"/>
        </w:numPr>
        <w:tabs>
          <w:tab w:pos="535" w:val="left" w:leader="none"/>
        </w:tabs>
        <w:spacing w:line="240" w:lineRule="auto" w:before="2" w:after="0"/>
        <w:ind w:left="535" w:right="0" w:hanging="295"/>
        <w:jc w:val="left"/>
        <w:rPr>
          <w:sz w:val="18"/>
        </w:rPr>
      </w:pPr>
      <w:r>
        <w:rPr>
          <w:sz w:val="18"/>
        </w:rPr>
        <w:t>75.2</w:t>
      </w:r>
      <w:r>
        <w:rPr>
          <w:spacing w:val="6"/>
          <w:sz w:val="18"/>
        </w:rPr>
        <w:t> </w:t>
      </w:r>
      <w:r>
        <w:rPr>
          <w:spacing w:val="-2"/>
          <w:sz w:val="18"/>
        </w:rPr>
        <w:t>inches.</w:t>
      </w:r>
    </w:p>
    <w:p>
      <w:pPr>
        <w:pStyle w:val="ListParagraph"/>
        <w:numPr>
          <w:ilvl w:val="0"/>
          <w:numId w:val="181"/>
        </w:numPr>
        <w:tabs>
          <w:tab w:pos="534" w:val="left" w:leader="none"/>
        </w:tabs>
        <w:spacing w:line="204" w:lineRule="exact" w:before="1" w:after="0"/>
        <w:ind w:left="534" w:right="0" w:hanging="294"/>
        <w:jc w:val="left"/>
        <w:rPr>
          <w:sz w:val="18"/>
        </w:rPr>
      </w:pPr>
      <w:r>
        <w:rPr>
          <w:sz w:val="18"/>
        </w:rPr>
        <w:t>73.4</w:t>
      </w:r>
      <w:r>
        <w:rPr>
          <w:spacing w:val="4"/>
          <w:sz w:val="18"/>
        </w:rPr>
        <w:t> </w:t>
      </w:r>
      <w:r>
        <w:rPr>
          <w:spacing w:val="-2"/>
          <w:sz w:val="18"/>
        </w:rPr>
        <w:t>inches</w:t>
      </w:r>
    </w:p>
    <w:p>
      <w:pPr>
        <w:pStyle w:val="ListParagraph"/>
        <w:numPr>
          <w:ilvl w:val="0"/>
          <w:numId w:val="181"/>
        </w:numPr>
        <w:tabs>
          <w:tab w:pos="548" w:val="left" w:leader="none"/>
        </w:tabs>
        <w:spacing w:line="204" w:lineRule="exact" w:before="0" w:after="0"/>
        <w:ind w:left="548" w:right="0" w:hanging="308"/>
        <w:jc w:val="left"/>
        <w:rPr>
          <w:sz w:val="18"/>
        </w:rPr>
      </w:pPr>
      <w:r>
        <w:rPr>
          <w:sz w:val="18"/>
        </w:rPr>
        <w:t>78.0</w:t>
      </w:r>
      <w:r>
        <w:rPr>
          <w:spacing w:val="-4"/>
          <w:sz w:val="18"/>
        </w:rPr>
        <w:t> </w:t>
      </w:r>
      <w:r>
        <w:rPr>
          <w:spacing w:val="-2"/>
          <w:sz w:val="18"/>
        </w:rPr>
        <w:t>inches.</w:t>
      </w:r>
    </w:p>
    <w:p>
      <w:pPr>
        <w:spacing w:line="240" w:lineRule="auto" w:before="0"/>
        <w:rPr>
          <w:sz w:val="16"/>
        </w:rPr>
      </w:pPr>
      <w:r>
        <w:rPr/>
        <w:br w:type="column"/>
      </w:r>
      <w:r>
        <w:rPr>
          <w:sz w:val="16"/>
        </w:rPr>
      </w:r>
    </w:p>
    <w:p>
      <w:pPr>
        <w:pStyle w:val="BodyText"/>
        <w:rPr>
          <w:sz w:val="16"/>
        </w:rPr>
      </w:pPr>
    </w:p>
    <w:p>
      <w:pPr>
        <w:pStyle w:val="BodyText"/>
        <w:rPr>
          <w:sz w:val="16"/>
        </w:rPr>
      </w:pPr>
    </w:p>
    <w:p>
      <w:pPr>
        <w:pStyle w:val="BodyText"/>
        <w:rPr>
          <w:sz w:val="16"/>
        </w:rPr>
      </w:pPr>
    </w:p>
    <w:p>
      <w:pPr>
        <w:pStyle w:val="BodyText"/>
        <w:spacing w:before="116"/>
        <w:rPr>
          <w:sz w:val="16"/>
        </w:rPr>
      </w:pPr>
    </w:p>
    <w:p>
      <w:pPr>
        <w:tabs>
          <w:tab w:pos="2184" w:val="left" w:leader="none"/>
        </w:tabs>
        <w:spacing w:before="0"/>
        <w:ind w:left="485" w:right="0" w:firstLine="0"/>
        <w:jc w:val="left"/>
        <w:rPr>
          <w:sz w:val="16"/>
        </w:rPr>
      </w:pPr>
      <w:r>
        <w:rPr>
          <w:sz w:val="16"/>
        </w:rPr>
        <w:t>Added</w:t>
      </w:r>
      <w:r>
        <w:rPr>
          <w:spacing w:val="-1"/>
          <w:sz w:val="16"/>
        </w:rPr>
        <w:t> </w:t>
      </w:r>
      <w:r>
        <w:rPr>
          <w:spacing w:val="-2"/>
          <w:sz w:val="16"/>
        </w:rPr>
        <w:t>Weight</w:t>
      </w:r>
      <w:r>
        <w:rPr>
          <w:sz w:val="16"/>
        </w:rPr>
        <w:tab/>
        <w:t>Distance</w:t>
      </w:r>
      <w:r>
        <w:rPr>
          <w:spacing w:val="-2"/>
          <w:sz w:val="16"/>
        </w:rPr>
        <w:t> </w:t>
      </w:r>
      <w:r>
        <w:rPr>
          <w:sz w:val="16"/>
        </w:rPr>
        <w:t>CG</w:t>
      </w:r>
      <w:r>
        <w:rPr>
          <w:spacing w:val="-1"/>
          <w:sz w:val="16"/>
        </w:rPr>
        <w:t> </w:t>
      </w:r>
      <w:r>
        <w:rPr>
          <w:spacing w:val="-4"/>
          <w:sz w:val="16"/>
        </w:rPr>
        <w:t>Moves</w:t>
      </w:r>
    </w:p>
    <w:p>
      <w:pPr>
        <w:spacing w:line="182" w:lineRule="exact" w:before="3"/>
        <w:ind w:left="283" w:right="0" w:firstLine="0"/>
        <w:jc w:val="left"/>
        <w:rPr>
          <w:sz w:val="16"/>
        </w:rPr>
      </w:pPr>
      <w:r>
        <w:rPr>
          <w:sz w:val="16"/>
        </w:rPr>
        <w:t>——————————</w:t>
      </w:r>
      <w:r>
        <w:rPr>
          <w:spacing w:val="37"/>
          <w:sz w:val="16"/>
        </w:rPr>
        <w:t> </w:t>
      </w:r>
      <w:r>
        <w:rPr>
          <w:sz w:val="16"/>
        </w:rPr>
        <w:t>=</w:t>
      </w:r>
      <w:r>
        <w:rPr>
          <w:spacing w:val="34"/>
          <w:sz w:val="16"/>
        </w:rPr>
        <w:t> </w:t>
      </w:r>
      <w:r>
        <w:rPr>
          <w:sz w:val="16"/>
        </w:rPr>
        <w:t>—————————</w:t>
      </w:r>
      <w:r>
        <w:rPr>
          <w:spacing w:val="-10"/>
          <w:sz w:val="16"/>
        </w:rPr>
        <w:t>—</w:t>
      </w:r>
    </w:p>
    <w:p>
      <w:pPr>
        <w:tabs>
          <w:tab w:pos="2177" w:val="left" w:leader="none"/>
        </w:tabs>
        <w:spacing w:line="182" w:lineRule="exact" w:before="0"/>
        <w:ind w:left="240" w:right="0" w:firstLine="0"/>
        <w:jc w:val="left"/>
        <w:rPr>
          <w:sz w:val="16"/>
        </w:rPr>
      </w:pPr>
      <w:r>
        <w:rPr>
          <w:sz w:val="16"/>
        </w:rPr>
        <w:t>Total</w:t>
      </w:r>
      <w:r>
        <w:rPr>
          <w:spacing w:val="-8"/>
          <w:sz w:val="16"/>
        </w:rPr>
        <w:t> </w:t>
      </w:r>
      <w:r>
        <w:rPr>
          <w:sz w:val="16"/>
        </w:rPr>
        <w:t>Airplane</w:t>
      </w:r>
      <w:r>
        <w:rPr>
          <w:spacing w:val="1"/>
          <w:sz w:val="16"/>
        </w:rPr>
        <w:t> </w:t>
      </w:r>
      <w:r>
        <w:rPr>
          <w:spacing w:val="-2"/>
          <w:sz w:val="16"/>
        </w:rPr>
        <w:t>Weight</w:t>
      </w:r>
      <w:r>
        <w:rPr>
          <w:sz w:val="16"/>
        </w:rPr>
        <w:tab/>
        <w:t>Distance</w:t>
      </w:r>
      <w:r>
        <w:rPr>
          <w:spacing w:val="-10"/>
          <w:sz w:val="16"/>
        </w:rPr>
        <w:t> </w:t>
      </w:r>
      <w:r>
        <w:rPr>
          <w:sz w:val="16"/>
        </w:rPr>
        <w:t>Between</w:t>
      </w:r>
      <w:r>
        <w:rPr>
          <w:spacing w:val="-10"/>
          <w:sz w:val="16"/>
        </w:rPr>
        <w:t> </w:t>
      </w:r>
      <w:r>
        <w:rPr>
          <w:spacing w:val="-5"/>
          <w:sz w:val="16"/>
        </w:rPr>
        <w:t>Arm</w:t>
      </w:r>
    </w:p>
    <w:p>
      <w:pPr>
        <w:spacing w:before="4"/>
        <w:ind w:left="2969" w:right="0" w:firstLine="0"/>
        <w:jc w:val="left"/>
        <w:rPr>
          <w:sz w:val="16"/>
        </w:rPr>
      </w:pPr>
      <w:r>
        <w:rPr>
          <w:spacing w:val="-2"/>
          <w:sz w:val="16"/>
        </w:rPr>
        <w:t>Locations</w:t>
      </w:r>
    </w:p>
    <w:p>
      <w:pPr>
        <w:tabs>
          <w:tab w:pos="1370" w:val="left" w:leader="none"/>
        </w:tabs>
        <w:spacing w:line="182" w:lineRule="exact" w:before="183"/>
        <w:ind w:left="528" w:right="0" w:firstLine="0"/>
        <w:jc w:val="left"/>
        <w:rPr>
          <w:sz w:val="16"/>
        </w:rPr>
      </w:pPr>
      <w:r>
        <w:rPr>
          <w:spacing w:val="-5"/>
          <w:sz w:val="16"/>
        </w:rPr>
        <w:t>120</w:t>
      </w:r>
      <w:r>
        <w:rPr>
          <w:sz w:val="16"/>
        </w:rPr>
        <w:tab/>
      </w:r>
      <w:r>
        <w:rPr>
          <w:spacing w:val="-5"/>
          <w:sz w:val="16"/>
        </w:rPr>
        <w:t>ΔCG</w:t>
      </w:r>
    </w:p>
    <w:p>
      <w:pPr>
        <w:tabs>
          <w:tab w:pos="1824" w:val="right" w:leader="none"/>
        </w:tabs>
        <w:spacing w:line="244" w:lineRule="auto" w:before="0"/>
        <w:ind w:left="326" w:right="3756" w:hanging="87"/>
        <w:jc w:val="left"/>
        <w:rPr>
          <w:sz w:val="16"/>
        </w:rPr>
      </w:pPr>
      <w:r>
        <w:rPr>
          <w:sz w:val="16"/>
        </w:rPr>
        <w:t>————</w:t>
      </w:r>
      <w:r>
        <w:rPr>
          <w:spacing w:val="40"/>
          <w:sz w:val="16"/>
        </w:rPr>
        <w:t> </w:t>
      </w:r>
      <w:r>
        <w:rPr>
          <w:sz w:val="16"/>
        </w:rPr>
        <w:t>=</w:t>
      </w:r>
      <w:r>
        <w:rPr>
          <w:spacing w:val="40"/>
          <w:sz w:val="16"/>
        </w:rPr>
        <w:t> </w:t>
      </w:r>
      <w:r>
        <w:rPr>
          <w:sz w:val="16"/>
        </w:rPr>
        <w:t>————</w:t>
      </w:r>
      <w:r>
        <w:rPr>
          <w:spacing w:val="40"/>
          <w:sz w:val="16"/>
        </w:rPr>
        <w:t> </w:t>
      </w:r>
      <w:r>
        <w:rPr>
          <w:spacing w:val="-2"/>
          <w:sz w:val="16"/>
        </w:rPr>
        <w:t>6630+120</w:t>
      </w:r>
      <w:r>
        <w:rPr>
          <w:sz w:val="16"/>
        </w:rPr>
        <w:tab/>
      </w:r>
      <w:r>
        <w:rPr>
          <w:spacing w:val="-2"/>
          <w:sz w:val="16"/>
        </w:rPr>
        <w:t>165-75</w:t>
      </w:r>
    </w:p>
    <w:p>
      <w:pPr>
        <w:tabs>
          <w:tab w:pos="1370" w:val="left" w:leader="none"/>
        </w:tabs>
        <w:spacing w:before="177"/>
        <w:ind w:left="528" w:right="0" w:firstLine="0"/>
        <w:jc w:val="left"/>
        <w:rPr>
          <w:sz w:val="16"/>
        </w:rPr>
      </w:pPr>
      <w:r>
        <w:rPr>
          <w:spacing w:val="-5"/>
          <w:sz w:val="16"/>
        </w:rPr>
        <w:t>120</w:t>
      </w:r>
      <w:r>
        <w:rPr>
          <w:sz w:val="16"/>
        </w:rPr>
        <w:tab/>
      </w:r>
      <w:r>
        <w:rPr>
          <w:spacing w:val="-5"/>
          <w:sz w:val="16"/>
        </w:rPr>
        <w:t>ΔCG</w:t>
      </w:r>
    </w:p>
    <w:p>
      <w:pPr>
        <w:tabs>
          <w:tab w:pos="1608" w:val="right" w:leader="none"/>
        </w:tabs>
        <w:spacing w:line="235" w:lineRule="auto" w:before="6"/>
        <w:ind w:left="485" w:right="3813" w:hanging="245"/>
        <w:jc w:val="left"/>
        <w:rPr>
          <w:sz w:val="16"/>
        </w:rPr>
      </w:pPr>
      <w:r>
        <w:rPr>
          <w:sz w:val="16"/>
        </w:rPr>
        <w:t>————</w:t>
      </w:r>
      <w:r>
        <w:rPr>
          <w:spacing w:val="21"/>
          <w:sz w:val="16"/>
        </w:rPr>
        <w:t> </w:t>
      </w:r>
      <w:r>
        <w:rPr>
          <w:sz w:val="16"/>
        </w:rPr>
        <w:t>=</w:t>
      </w:r>
      <w:r>
        <w:rPr>
          <w:spacing w:val="19"/>
          <w:sz w:val="16"/>
        </w:rPr>
        <w:t> </w:t>
      </w:r>
      <w:r>
        <w:rPr>
          <w:sz w:val="16"/>
        </w:rPr>
        <w:t>———</w:t>
      </w:r>
      <w:r>
        <w:rPr>
          <w:sz w:val="16"/>
        </w:rPr>
        <w:t>—</w:t>
      </w:r>
      <w:r>
        <w:rPr>
          <w:spacing w:val="40"/>
          <w:sz w:val="16"/>
        </w:rPr>
        <w:t> </w:t>
      </w:r>
      <w:r>
        <w:rPr>
          <w:spacing w:val="-4"/>
          <w:sz w:val="16"/>
        </w:rPr>
        <w:t>6750</w:t>
      </w:r>
      <w:r>
        <w:rPr>
          <w:sz w:val="16"/>
        </w:rPr>
        <w:tab/>
      </w:r>
      <w:r>
        <w:rPr>
          <w:spacing w:val="-6"/>
          <w:sz w:val="16"/>
        </w:rPr>
        <w:t>90</w:t>
      </w:r>
    </w:p>
    <w:p>
      <w:pPr>
        <w:pStyle w:val="BodyText"/>
        <w:spacing w:before="201"/>
        <w:ind w:left="240"/>
      </w:pPr>
      <w:r>
        <w:rPr/>
        <w:t>ΔCG</w:t>
      </w:r>
      <w:r>
        <w:rPr>
          <w:spacing w:val="-5"/>
        </w:rPr>
        <w:t> </w:t>
      </w:r>
      <w:r>
        <w:rPr/>
        <w:t>=</w:t>
      </w:r>
      <w:r>
        <w:rPr>
          <w:spacing w:val="-2"/>
        </w:rPr>
        <w:t> </w:t>
      </w:r>
      <w:r>
        <w:rPr/>
        <w:t>1.6</w:t>
      </w:r>
      <w:r>
        <w:rPr>
          <w:spacing w:val="2"/>
        </w:rPr>
        <w:t> </w:t>
      </w:r>
      <w:r>
        <w:rPr>
          <w:spacing w:val="-2"/>
        </w:rPr>
        <w:t>inches</w:t>
      </w:r>
    </w:p>
    <w:p>
      <w:pPr>
        <w:pStyle w:val="BodyText"/>
        <w:spacing w:before="2"/>
        <w:ind w:left="240"/>
      </w:pPr>
      <w:r>
        <w:rPr/>
        <w:t>New</w:t>
      </w:r>
      <w:r>
        <w:rPr>
          <w:spacing w:val="-6"/>
        </w:rPr>
        <w:t> </w:t>
      </w:r>
      <w:r>
        <w:rPr/>
        <w:t>CG</w:t>
      </w:r>
      <w:r>
        <w:rPr>
          <w:spacing w:val="-3"/>
        </w:rPr>
        <w:t> </w:t>
      </w:r>
      <w:r>
        <w:rPr/>
        <w:t>=</w:t>
      </w:r>
      <w:r>
        <w:rPr>
          <w:spacing w:val="-3"/>
        </w:rPr>
        <w:t> </w:t>
      </w:r>
      <w:r>
        <w:rPr/>
        <w:t>Old</w:t>
      </w:r>
      <w:r>
        <w:rPr>
          <w:spacing w:val="1"/>
        </w:rPr>
        <w:t> </w:t>
      </w:r>
      <w:r>
        <w:rPr/>
        <w:t>CG</w:t>
      </w:r>
      <w:r>
        <w:rPr>
          <w:spacing w:val="-3"/>
        </w:rPr>
        <w:t> </w:t>
      </w:r>
      <w:r>
        <w:rPr/>
        <w:t>+</w:t>
      </w:r>
      <w:r>
        <w:rPr>
          <w:spacing w:val="-4"/>
        </w:rPr>
        <w:t> </w:t>
      </w:r>
      <w:r>
        <w:rPr/>
        <w:t>ΔCG</w:t>
      </w:r>
      <w:r>
        <w:rPr>
          <w:spacing w:val="-3"/>
        </w:rPr>
        <w:t> </w:t>
      </w:r>
      <w:r>
        <w:rPr/>
        <w:t>=</w:t>
      </w:r>
      <w:r>
        <w:rPr>
          <w:spacing w:val="4"/>
        </w:rPr>
        <w:t> </w:t>
      </w:r>
      <w:r>
        <w:rPr/>
        <w:t>75+1.6</w:t>
      </w:r>
      <w:r>
        <w:rPr>
          <w:spacing w:val="-6"/>
        </w:rPr>
        <w:t> </w:t>
      </w:r>
      <w:r>
        <w:rPr/>
        <w:t>=</w:t>
      </w:r>
      <w:r>
        <w:rPr>
          <w:spacing w:val="4"/>
        </w:rPr>
        <w:t> </w:t>
      </w:r>
      <w:r>
        <w:rPr/>
        <w:t>76.6</w:t>
      </w:r>
      <w:r>
        <w:rPr>
          <w:spacing w:val="1"/>
        </w:rPr>
        <w:t> </w:t>
      </w:r>
      <w:r>
        <w:rPr>
          <w:spacing w:val="-5"/>
        </w:rPr>
        <w:t>in.</w:t>
      </w:r>
    </w:p>
    <w:p>
      <w:pPr>
        <w:pStyle w:val="BodyText"/>
        <w:spacing w:after="0"/>
        <w:sectPr>
          <w:type w:val="continuous"/>
          <w:pgSz w:w="11910" w:h="16850"/>
          <w:pgMar w:header="508" w:footer="1301" w:top="1620" w:bottom="1500" w:left="566" w:right="0"/>
          <w:cols w:num="2" w:equalWidth="0">
            <w:col w:w="1456" w:space="4304"/>
            <w:col w:w="5584"/>
          </w:cols>
        </w:sectPr>
      </w:pPr>
    </w:p>
    <w:p>
      <w:pPr>
        <w:pStyle w:val="BodyText"/>
      </w:pPr>
    </w:p>
    <w:p>
      <w:pPr>
        <w:pStyle w:val="BodyText"/>
      </w:pPr>
    </w:p>
    <w:p>
      <w:pPr>
        <w:pStyle w:val="BodyText"/>
      </w:pPr>
    </w:p>
    <w:p>
      <w:pPr>
        <w:pStyle w:val="BodyText"/>
        <w:spacing w:before="2"/>
      </w:pPr>
    </w:p>
    <w:p>
      <w:pPr>
        <w:pStyle w:val="ListParagraph"/>
        <w:numPr>
          <w:ilvl w:val="0"/>
          <w:numId w:val="176"/>
        </w:numPr>
        <w:tabs>
          <w:tab w:pos="598" w:val="left" w:leader="none"/>
          <w:tab w:pos="600" w:val="left" w:leader="none"/>
          <w:tab w:pos="6000" w:val="left" w:leader="none"/>
        </w:tabs>
        <w:spacing w:line="240" w:lineRule="auto" w:before="0" w:after="0"/>
        <w:ind w:left="600" w:right="3740" w:hanging="360"/>
        <w:jc w:val="left"/>
        <w:rPr>
          <w:b/>
          <w:sz w:val="18"/>
        </w:rPr>
      </w:pPr>
      <w:r>
        <w:rPr>
          <w:sz w:val="18"/>
        </w:rPr>
        <w:t>Assume that the total weight of an airplane is 1820 pounds and</w:t>
        <w:tab/>
        <w:t>Answer</w:t>
      </w:r>
      <w:r>
        <w:rPr>
          <w:spacing w:val="-12"/>
          <w:sz w:val="18"/>
        </w:rPr>
        <w:t> </w:t>
      </w:r>
      <w:r>
        <w:rPr>
          <w:b/>
          <w:sz w:val="18"/>
        </w:rPr>
        <w:t>(C)</w:t>
      </w:r>
      <w:r>
        <w:rPr>
          <w:b/>
          <w:spacing w:val="-11"/>
          <w:sz w:val="18"/>
        </w:rPr>
        <w:t> </w:t>
      </w:r>
      <w:r>
        <w:rPr>
          <w:sz w:val="18"/>
        </w:rPr>
        <w:t>is</w:t>
      </w:r>
      <w:r>
        <w:rPr>
          <w:spacing w:val="-11"/>
          <w:sz w:val="18"/>
        </w:rPr>
        <w:t> </w:t>
      </w:r>
      <w:r>
        <w:rPr>
          <w:sz w:val="18"/>
        </w:rPr>
        <w:t>correct. its CG is located at station 45.</w:t>
      </w:r>
      <w:r>
        <w:rPr>
          <w:spacing w:val="40"/>
          <w:sz w:val="18"/>
        </w:rPr>
        <w:t> </w:t>
      </w:r>
      <w:r>
        <w:rPr>
          <w:sz w:val="18"/>
        </w:rPr>
        <w:t>Determine the location of the CG</w:t>
        <w:tab/>
      </w:r>
      <w:r>
        <w:rPr>
          <w:b/>
          <w:spacing w:val="-2"/>
          <w:sz w:val="18"/>
        </w:rPr>
        <w:t>DISCUSSION:</w:t>
      </w:r>
    </w:p>
    <w:p>
      <w:pPr>
        <w:pStyle w:val="BodyText"/>
        <w:spacing w:line="203" w:lineRule="exact"/>
        <w:ind w:left="600"/>
      </w:pPr>
      <w:r>
        <w:rPr/>
        <w:t>if</w:t>
      </w:r>
      <w:r>
        <w:rPr>
          <w:spacing w:val="2"/>
        </w:rPr>
        <w:t> </w:t>
      </w:r>
      <w:r>
        <w:rPr/>
        <w:t>180</w:t>
      </w:r>
      <w:r>
        <w:rPr>
          <w:spacing w:val="-7"/>
        </w:rPr>
        <w:t> </w:t>
      </w:r>
      <w:r>
        <w:rPr/>
        <w:t>pounds</w:t>
      </w:r>
      <w:r>
        <w:rPr>
          <w:spacing w:val="-1"/>
        </w:rPr>
        <w:t> </w:t>
      </w:r>
      <w:r>
        <w:rPr/>
        <w:t>of</w:t>
      </w:r>
      <w:r>
        <w:rPr>
          <w:spacing w:val="-6"/>
        </w:rPr>
        <w:t> </w:t>
      </w:r>
      <w:r>
        <w:rPr/>
        <w:t>weight</w:t>
      </w:r>
      <w:r>
        <w:rPr>
          <w:spacing w:val="4"/>
        </w:rPr>
        <w:t> </w:t>
      </w:r>
      <w:r>
        <w:rPr/>
        <w:t>is</w:t>
      </w:r>
      <w:r>
        <w:rPr>
          <w:spacing w:val="-1"/>
        </w:rPr>
        <w:t> </w:t>
      </w:r>
      <w:r>
        <w:rPr/>
        <w:t>added to</w:t>
      </w:r>
      <w:r>
        <w:rPr>
          <w:spacing w:val="1"/>
        </w:rPr>
        <w:t> </w:t>
      </w:r>
      <w:r>
        <w:rPr/>
        <w:t>the</w:t>
      </w:r>
      <w:r>
        <w:rPr>
          <w:spacing w:val="-4"/>
        </w:rPr>
        <w:t> </w:t>
      </w:r>
      <w:r>
        <w:rPr/>
        <w:t>rear</w:t>
      </w:r>
      <w:r>
        <w:rPr>
          <w:spacing w:val="-6"/>
        </w:rPr>
        <w:t> </w:t>
      </w:r>
      <w:r>
        <w:rPr/>
        <w:t>seat</w:t>
      </w:r>
      <w:r>
        <w:rPr>
          <w:spacing w:val="-3"/>
        </w:rPr>
        <w:t> </w:t>
      </w:r>
      <w:r>
        <w:rPr/>
        <w:t>at</w:t>
      </w:r>
      <w:r>
        <w:rPr>
          <w:spacing w:val="-3"/>
        </w:rPr>
        <w:t> </w:t>
      </w:r>
      <w:r>
        <w:rPr/>
        <w:t>70</w:t>
      </w:r>
      <w:r>
        <w:rPr>
          <w:spacing w:val="-6"/>
        </w:rPr>
        <w:t> </w:t>
      </w:r>
      <w:r>
        <w:rPr>
          <w:spacing w:val="-2"/>
        </w:rPr>
        <w:t>station.</w:t>
      </w:r>
    </w:p>
    <w:p>
      <w:pPr>
        <w:pStyle w:val="BodyText"/>
        <w:spacing w:before="3"/>
      </w:pPr>
    </w:p>
    <w:p>
      <w:pPr>
        <w:pStyle w:val="ListParagraph"/>
        <w:numPr>
          <w:ilvl w:val="1"/>
          <w:numId w:val="176"/>
        </w:numPr>
        <w:tabs>
          <w:tab w:pos="548" w:val="left" w:leader="none"/>
        </w:tabs>
        <w:spacing w:line="240" w:lineRule="auto" w:before="0" w:after="0"/>
        <w:ind w:left="548" w:right="0" w:hanging="308"/>
        <w:jc w:val="left"/>
        <w:rPr>
          <w:sz w:val="18"/>
        </w:rPr>
      </w:pPr>
      <w:r>
        <w:rPr>
          <w:sz w:val="18"/>
        </w:rPr>
        <w:t>43.0</w:t>
      </w:r>
      <w:r>
        <w:rPr>
          <w:spacing w:val="-4"/>
          <w:sz w:val="18"/>
        </w:rPr>
        <w:t> </w:t>
      </w:r>
      <w:r>
        <w:rPr>
          <w:spacing w:val="-2"/>
          <w:sz w:val="18"/>
        </w:rPr>
        <w:t>inches.</w:t>
      </w:r>
    </w:p>
    <w:p>
      <w:pPr>
        <w:pStyle w:val="ListParagraph"/>
        <w:numPr>
          <w:ilvl w:val="1"/>
          <w:numId w:val="176"/>
        </w:numPr>
        <w:tabs>
          <w:tab w:pos="535" w:val="left" w:leader="none"/>
        </w:tabs>
        <w:spacing w:line="204" w:lineRule="exact" w:before="2" w:after="0"/>
        <w:ind w:left="535" w:right="0" w:hanging="295"/>
        <w:jc w:val="left"/>
        <w:rPr>
          <w:sz w:val="18"/>
        </w:rPr>
      </w:pPr>
      <w:r>
        <w:rPr>
          <w:sz w:val="18"/>
        </w:rPr>
        <w:t>45.45</w:t>
      </w:r>
      <w:r>
        <w:rPr>
          <w:spacing w:val="1"/>
          <w:sz w:val="18"/>
        </w:rPr>
        <w:t> </w:t>
      </w:r>
      <w:r>
        <w:rPr>
          <w:spacing w:val="-2"/>
          <w:sz w:val="18"/>
        </w:rPr>
        <w:t>inches.</w:t>
      </w:r>
    </w:p>
    <w:p>
      <w:pPr>
        <w:pStyle w:val="ListParagraph"/>
        <w:numPr>
          <w:ilvl w:val="1"/>
          <w:numId w:val="176"/>
        </w:numPr>
        <w:tabs>
          <w:tab w:pos="534" w:val="left" w:leader="none"/>
        </w:tabs>
        <w:spacing w:line="204" w:lineRule="exact" w:before="0" w:after="0"/>
        <w:ind w:left="534" w:right="0" w:hanging="294"/>
        <w:jc w:val="left"/>
        <w:rPr>
          <w:sz w:val="18"/>
        </w:rPr>
      </w:pPr>
      <w:r>
        <w:rPr>
          <w:sz w:val="18"/>
        </w:rPr>
        <w:t>47.25</w:t>
      </w:r>
      <w:r>
        <w:rPr>
          <w:spacing w:val="-1"/>
          <w:sz w:val="18"/>
        </w:rPr>
        <w:t> </w:t>
      </w:r>
      <w:r>
        <w:rPr>
          <w:spacing w:val="-2"/>
          <w:sz w:val="18"/>
        </w:rPr>
        <w:t>inches</w:t>
      </w:r>
    </w:p>
    <w:p>
      <w:pPr>
        <w:pStyle w:val="ListParagraph"/>
        <w:numPr>
          <w:ilvl w:val="1"/>
          <w:numId w:val="176"/>
        </w:numPr>
        <w:tabs>
          <w:tab w:pos="548" w:val="left" w:leader="none"/>
        </w:tabs>
        <w:spacing w:line="240" w:lineRule="auto" w:before="2" w:after="0"/>
        <w:ind w:left="548" w:right="0" w:hanging="308"/>
        <w:jc w:val="left"/>
        <w:rPr>
          <w:sz w:val="18"/>
        </w:rPr>
      </w:pPr>
      <w:r>
        <w:rPr>
          <w:sz w:val="18"/>
        </w:rPr>
        <w:t>48.75</w:t>
      </w:r>
      <w:r>
        <w:rPr>
          <w:spacing w:val="-8"/>
          <w:sz w:val="18"/>
        </w:rPr>
        <w:t> </w:t>
      </w:r>
      <w:r>
        <w:rPr>
          <w:spacing w:val="-2"/>
          <w:sz w:val="18"/>
        </w:rPr>
        <w:t>inches.</w:t>
      </w:r>
    </w:p>
    <w:p>
      <w:pPr>
        <w:pStyle w:val="ListParagraph"/>
        <w:spacing w:after="0" w:line="240" w:lineRule="auto"/>
        <w:jc w:val="left"/>
        <w:rPr>
          <w:sz w:val="18"/>
        </w:rPr>
        <w:sectPr>
          <w:type w:val="continuous"/>
          <w:pgSz w:w="11910" w:h="16850"/>
          <w:pgMar w:header="508" w:footer="1301" w:top="1620" w:bottom="1500" w:left="566" w:right="0"/>
        </w:sectPr>
      </w:pPr>
    </w:p>
    <w:p>
      <w:pPr>
        <w:tabs>
          <w:tab w:pos="7944" w:val="left" w:leader="none"/>
        </w:tabs>
        <w:spacing w:before="91"/>
        <w:ind w:left="6245" w:right="0" w:firstLine="0"/>
        <w:jc w:val="left"/>
        <w:rPr>
          <w:sz w:val="16"/>
        </w:rPr>
      </w:pPr>
      <w:r>
        <w:rPr>
          <w:sz w:val="16"/>
        </w:rPr>
        <w:t>Added</w:t>
      </w:r>
      <w:r>
        <w:rPr>
          <w:spacing w:val="-1"/>
          <w:sz w:val="16"/>
        </w:rPr>
        <w:t> </w:t>
      </w:r>
      <w:r>
        <w:rPr>
          <w:spacing w:val="-2"/>
          <w:sz w:val="16"/>
        </w:rPr>
        <w:t>Weight</w:t>
      </w:r>
      <w:r>
        <w:rPr>
          <w:sz w:val="16"/>
        </w:rPr>
        <w:tab/>
        <w:t>Distance</w:t>
      </w:r>
      <w:r>
        <w:rPr>
          <w:spacing w:val="-2"/>
          <w:sz w:val="16"/>
        </w:rPr>
        <w:t> </w:t>
      </w:r>
      <w:r>
        <w:rPr>
          <w:sz w:val="16"/>
        </w:rPr>
        <w:t>CG</w:t>
      </w:r>
      <w:r>
        <w:rPr>
          <w:spacing w:val="-1"/>
          <w:sz w:val="16"/>
        </w:rPr>
        <w:t> </w:t>
      </w:r>
      <w:r>
        <w:rPr>
          <w:spacing w:val="-4"/>
          <w:sz w:val="16"/>
        </w:rPr>
        <w:t>Moves</w:t>
      </w:r>
    </w:p>
    <w:p>
      <w:pPr>
        <w:spacing w:line="182" w:lineRule="exact" w:before="3"/>
        <w:ind w:left="6043" w:right="0" w:firstLine="0"/>
        <w:jc w:val="left"/>
        <w:rPr>
          <w:sz w:val="16"/>
        </w:rPr>
      </w:pPr>
      <w:r>
        <w:rPr>
          <w:sz w:val="16"/>
        </w:rPr>
        <w:t>——————————</w:t>
      </w:r>
      <w:r>
        <w:rPr>
          <w:spacing w:val="37"/>
          <w:sz w:val="16"/>
        </w:rPr>
        <w:t> </w:t>
      </w:r>
      <w:r>
        <w:rPr>
          <w:sz w:val="16"/>
        </w:rPr>
        <w:t>=</w:t>
      </w:r>
      <w:r>
        <w:rPr>
          <w:spacing w:val="34"/>
          <w:sz w:val="16"/>
        </w:rPr>
        <w:t> </w:t>
      </w:r>
      <w:r>
        <w:rPr>
          <w:sz w:val="16"/>
        </w:rPr>
        <w:t>—————————</w:t>
      </w:r>
      <w:r>
        <w:rPr>
          <w:spacing w:val="-10"/>
          <w:sz w:val="16"/>
        </w:rPr>
        <w:t>—</w:t>
      </w:r>
    </w:p>
    <w:p>
      <w:pPr>
        <w:tabs>
          <w:tab w:pos="7937" w:val="left" w:leader="none"/>
        </w:tabs>
        <w:spacing w:line="182" w:lineRule="exact" w:before="0"/>
        <w:ind w:left="6000" w:right="0" w:firstLine="0"/>
        <w:jc w:val="left"/>
        <w:rPr>
          <w:sz w:val="16"/>
        </w:rPr>
      </w:pPr>
      <w:r>
        <w:rPr>
          <w:sz w:val="16"/>
        </w:rPr>
        <w:t>Total</w:t>
      </w:r>
      <w:r>
        <w:rPr>
          <w:spacing w:val="-8"/>
          <w:sz w:val="16"/>
        </w:rPr>
        <w:t> </w:t>
      </w:r>
      <w:r>
        <w:rPr>
          <w:sz w:val="16"/>
        </w:rPr>
        <w:t>Airplane</w:t>
      </w:r>
      <w:r>
        <w:rPr>
          <w:spacing w:val="1"/>
          <w:sz w:val="16"/>
        </w:rPr>
        <w:t> </w:t>
      </w:r>
      <w:r>
        <w:rPr>
          <w:spacing w:val="-2"/>
          <w:sz w:val="16"/>
        </w:rPr>
        <w:t>Weight</w:t>
      </w:r>
      <w:r>
        <w:rPr>
          <w:sz w:val="16"/>
        </w:rPr>
        <w:tab/>
        <w:t>Distance</w:t>
      </w:r>
      <w:r>
        <w:rPr>
          <w:spacing w:val="-10"/>
          <w:sz w:val="16"/>
        </w:rPr>
        <w:t> </w:t>
      </w:r>
      <w:r>
        <w:rPr>
          <w:sz w:val="16"/>
        </w:rPr>
        <w:t>Between</w:t>
      </w:r>
      <w:r>
        <w:rPr>
          <w:spacing w:val="-10"/>
          <w:sz w:val="16"/>
        </w:rPr>
        <w:t> </w:t>
      </w:r>
      <w:r>
        <w:rPr>
          <w:spacing w:val="-5"/>
          <w:sz w:val="16"/>
        </w:rPr>
        <w:t>Arm</w:t>
      </w:r>
    </w:p>
    <w:p>
      <w:pPr>
        <w:spacing w:before="3"/>
        <w:ind w:left="8729" w:right="0" w:firstLine="0"/>
        <w:jc w:val="left"/>
        <w:rPr>
          <w:sz w:val="16"/>
        </w:rPr>
      </w:pPr>
      <w:r>
        <w:rPr>
          <w:spacing w:val="-2"/>
          <w:sz w:val="16"/>
        </w:rPr>
        <w:t>Locations</w:t>
      </w:r>
    </w:p>
    <w:p>
      <w:pPr>
        <w:tabs>
          <w:tab w:pos="7130" w:val="left" w:leader="none"/>
        </w:tabs>
        <w:spacing w:line="182" w:lineRule="exact" w:before="183"/>
        <w:ind w:left="6288" w:right="0" w:firstLine="0"/>
        <w:jc w:val="left"/>
        <w:rPr>
          <w:sz w:val="16"/>
        </w:rPr>
      </w:pPr>
      <w:r>
        <w:rPr>
          <w:spacing w:val="-5"/>
          <w:sz w:val="16"/>
        </w:rPr>
        <w:t>180</w:t>
      </w:r>
      <w:r>
        <w:rPr>
          <w:sz w:val="16"/>
        </w:rPr>
        <w:tab/>
      </w:r>
      <w:r>
        <w:rPr>
          <w:spacing w:val="-5"/>
          <w:sz w:val="16"/>
        </w:rPr>
        <w:t>ΔCG</w:t>
      </w:r>
    </w:p>
    <w:p>
      <w:pPr>
        <w:tabs>
          <w:tab w:pos="7418" w:val="right" w:leader="none"/>
        </w:tabs>
        <w:spacing w:line="244" w:lineRule="auto" w:before="0"/>
        <w:ind w:left="6043" w:right="3770" w:firstLine="0"/>
        <w:jc w:val="center"/>
        <w:rPr>
          <w:sz w:val="16"/>
        </w:rPr>
      </w:pPr>
      <w:r>
        <w:rPr>
          <w:sz w:val="16"/>
        </w:rPr>
        <w:t>————</w:t>
      </w:r>
      <w:r>
        <w:rPr>
          <w:spacing w:val="21"/>
          <w:sz w:val="16"/>
        </w:rPr>
        <w:t> </w:t>
      </w:r>
      <w:r>
        <w:rPr>
          <w:sz w:val="16"/>
        </w:rPr>
        <w:t>=</w:t>
      </w:r>
      <w:r>
        <w:rPr>
          <w:spacing w:val="19"/>
          <w:sz w:val="16"/>
        </w:rPr>
        <w:t> </w:t>
      </w:r>
      <w:r>
        <w:rPr>
          <w:sz w:val="16"/>
        </w:rPr>
        <w:t>———</w:t>
      </w:r>
      <w:r>
        <w:rPr>
          <w:sz w:val="16"/>
        </w:rPr>
        <w:t>—</w:t>
      </w:r>
      <w:r>
        <w:rPr>
          <w:spacing w:val="40"/>
          <w:sz w:val="16"/>
        </w:rPr>
        <w:t> </w:t>
      </w:r>
      <w:r>
        <w:rPr>
          <w:spacing w:val="-2"/>
          <w:sz w:val="16"/>
        </w:rPr>
        <w:t>1820+180</w:t>
      </w:r>
      <w:r>
        <w:rPr>
          <w:sz w:val="16"/>
        </w:rPr>
        <w:tab/>
      </w:r>
      <w:r>
        <w:rPr>
          <w:spacing w:val="-2"/>
          <w:sz w:val="16"/>
        </w:rPr>
        <w:t>70-45</w:t>
      </w:r>
    </w:p>
    <w:p>
      <w:pPr>
        <w:tabs>
          <w:tab w:pos="7130" w:val="left" w:leader="none"/>
        </w:tabs>
        <w:spacing w:before="178"/>
        <w:ind w:left="6288" w:right="0" w:firstLine="0"/>
        <w:jc w:val="left"/>
        <w:rPr>
          <w:sz w:val="16"/>
        </w:rPr>
      </w:pPr>
      <w:r>
        <w:rPr>
          <w:spacing w:val="-5"/>
          <w:sz w:val="16"/>
        </w:rPr>
        <w:t>180</w:t>
      </w:r>
      <w:r>
        <w:rPr>
          <w:sz w:val="16"/>
        </w:rPr>
        <w:tab/>
      </w:r>
      <w:r>
        <w:rPr>
          <w:spacing w:val="-5"/>
          <w:sz w:val="16"/>
        </w:rPr>
        <w:t>ΔCG</w:t>
      </w:r>
    </w:p>
    <w:p>
      <w:pPr>
        <w:tabs>
          <w:tab w:pos="7166" w:val="right" w:leader="none"/>
        </w:tabs>
        <w:spacing w:line="235" w:lineRule="auto" w:before="6"/>
        <w:ind w:left="6043" w:right="3770" w:firstLine="0"/>
        <w:jc w:val="center"/>
        <w:rPr>
          <w:sz w:val="16"/>
        </w:rPr>
      </w:pPr>
      <w:r>
        <w:rPr>
          <w:sz w:val="16"/>
        </w:rPr>
        <w:t>————</w:t>
      </w:r>
      <w:r>
        <w:rPr>
          <w:spacing w:val="21"/>
          <w:sz w:val="16"/>
        </w:rPr>
        <w:t> </w:t>
      </w:r>
      <w:r>
        <w:rPr>
          <w:sz w:val="16"/>
        </w:rPr>
        <w:t>=</w:t>
      </w:r>
      <w:r>
        <w:rPr>
          <w:spacing w:val="19"/>
          <w:sz w:val="16"/>
        </w:rPr>
        <w:t> </w:t>
      </w:r>
      <w:r>
        <w:rPr>
          <w:sz w:val="16"/>
        </w:rPr>
        <w:t>———</w:t>
      </w:r>
      <w:r>
        <w:rPr>
          <w:sz w:val="16"/>
        </w:rPr>
        <w:t>—</w:t>
      </w:r>
      <w:r>
        <w:rPr>
          <w:spacing w:val="40"/>
          <w:sz w:val="16"/>
        </w:rPr>
        <w:t> </w:t>
      </w:r>
      <w:r>
        <w:rPr>
          <w:spacing w:val="-4"/>
          <w:sz w:val="16"/>
        </w:rPr>
        <w:t>2000</w:t>
      </w:r>
      <w:r>
        <w:rPr>
          <w:sz w:val="16"/>
        </w:rPr>
        <w:tab/>
      </w:r>
      <w:r>
        <w:rPr>
          <w:spacing w:val="-6"/>
          <w:sz w:val="16"/>
        </w:rPr>
        <w:t>25</w:t>
      </w:r>
    </w:p>
    <w:p>
      <w:pPr>
        <w:pStyle w:val="BodyText"/>
        <w:spacing w:before="179"/>
        <w:ind w:left="6000"/>
      </w:pPr>
      <w:r>
        <w:rPr/>
        <w:t>ΔCG</w:t>
      </w:r>
      <w:r>
        <w:rPr>
          <w:spacing w:val="-6"/>
        </w:rPr>
        <w:t> </w:t>
      </w:r>
      <w:r>
        <w:rPr/>
        <w:t>=</w:t>
      </w:r>
      <w:r>
        <w:rPr>
          <w:spacing w:val="-4"/>
        </w:rPr>
        <w:t> </w:t>
      </w:r>
      <w:r>
        <w:rPr/>
        <w:t>2.25</w:t>
      </w:r>
      <w:r>
        <w:rPr>
          <w:spacing w:val="1"/>
        </w:rPr>
        <w:t> </w:t>
      </w:r>
      <w:r>
        <w:rPr>
          <w:spacing w:val="-2"/>
        </w:rPr>
        <w:t>inches</w:t>
      </w:r>
    </w:p>
    <w:p>
      <w:pPr>
        <w:pStyle w:val="BodyText"/>
        <w:spacing w:before="2"/>
        <w:ind w:left="6000"/>
      </w:pPr>
      <w:r>
        <w:rPr/>
        <w:t>New</w:t>
      </w:r>
      <w:r>
        <w:rPr>
          <w:spacing w:val="-4"/>
        </w:rPr>
        <w:t> </w:t>
      </w:r>
      <w:r>
        <w:rPr/>
        <w:t>CG</w:t>
      </w:r>
      <w:r>
        <w:rPr>
          <w:spacing w:val="-3"/>
        </w:rPr>
        <w:t> </w:t>
      </w:r>
      <w:r>
        <w:rPr/>
        <w:t>=</w:t>
      </w:r>
      <w:r>
        <w:rPr>
          <w:spacing w:val="-3"/>
        </w:rPr>
        <w:t> </w:t>
      </w:r>
      <w:r>
        <w:rPr/>
        <w:t>Old CG</w:t>
      </w:r>
      <w:r>
        <w:rPr>
          <w:spacing w:val="-3"/>
        </w:rPr>
        <w:t> </w:t>
      </w:r>
      <w:r>
        <w:rPr/>
        <w:t>+</w:t>
      </w:r>
      <w:r>
        <w:rPr>
          <w:spacing w:val="-3"/>
        </w:rPr>
        <w:t> </w:t>
      </w:r>
      <w:r>
        <w:rPr/>
        <w:t>ΔCG</w:t>
      </w:r>
      <w:r>
        <w:rPr>
          <w:spacing w:val="-3"/>
        </w:rPr>
        <w:t> </w:t>
      </w:r>
      <w:r>
        <w:rPr/>
        <w:t>=</w:t>
      </w:r>
      <w:r>
        <w:rPr>
          <w:spacing w:val="3"/>
        </w:rPr>
        <w:t> </w:t>
      </w:r>
      <w:r>
        <w:rPr/>
        <w:t>45+2.25</w:t>
      </w:r>
      <w:r>
        <w:rPr>
          <w:spacing w:val="-6"/>
        </w:rPr>
        <w:t> </w:t>
      </w:r>
      <w:r>
        <w:rPr/>
        <w:t>=</w:t>
      </w:r>
      <w:r>
        <w:rPr>
          <w:spacing w:val="4"/>
        </w:rPr>
        <w:t> </w:t>
      </w:r>
      <w:r>
        <w:rPr/>
        <w:t>47.25</w:t>
      </w:r>
      <w:r>
        <w:rPr>
          <w:spacing w:val="1"/>
        </w:rPr>
        <w:t> </w:t>
      </w:r>
      <w:r>
        <w:rPr>
          <w:spacing w:val="-5"/>
        </w:rPr>
        <w:t>in.</w:t>
      </w:r>
    </w:p>
    <w:p>
      <w:pPr>
        <w:pStyle w:val="ListParagraph"/>
        <w:numPr>
          <w:ilvl w:val="0"/>
          <w:numId w:val="176"/>
        </w:numPr>
        <w:tabs>
          <w:tab w:pos="598" w:val="left" w:leader="none"/>
          <w:tab w:pos="600" w:val="left" w:leader="none"/>
          <w:tab w:pos="6000" w:val="left" w:leader="none"/>
        </w:tabs>
        <w:spacing w:line="240" w:lineRule="auto" w:before="621" w:after="0"/>
        <w:ind w:left="600" w:right="3747" w:hanging="360"/>
        <w:jc w:val="left"/>
        <w:rPr>
          <w:b/>
          <w:sz w:val="18"/>
        </w:rPr>
      </w:pPr>
      <w:r>
        <w:rPr>
          <w:sz w:val="18"/>
        </w:rPr>
        <w:t>Assume that the total weight of an airplane is 2717 pounds and</w:t>
        <w:tab/>
        <w:t>Answer</w:t>
      </w:r>
      <w:r>
        <w:rPr>
          <w:spacing w:val="-12"/>
          <w:sz w:val="18"/>
        </w:rPr>
        <w:t> </w:t>
      </w:r>
      <w:r>
        <w:rPr>
          <w:b/>
          <w:sz w:val="18"/>
        </w:rPr>
        <w:t>(B)</w:t>
      </w:r>
      <w:r>
        <w:rPr>
          <w:b/>
          <w:spacing w:val="-11"/>
          <w:sz w:val="18"/>
        </w:rPr>
        <w:t> </w:t>
      </w:r>
      <w:r>
        <w:rPr>
          <w:sz w:val="18"/>
        </w:rPr>
        <w:t>is</w:t>
      </w:r>
      <w:r>
        <w:rPr>
          <w:spacing w:val="-11"/>
          <w:sz w:val="18"/>
        </w:rPr>
        <w:t> </w:t>
      </w:r>
      <w:r>
        <w:rPr>
          <w:sz w:val="18"/>
        </w:rPr>
        <w:t>correct. its CG is located at station 60.</w:t>
      </w:r>
      <w:r>
        <w:rPr>
          <w:spacing w:val="40"/>
          <w:sz w:val="18"/>
        </w:rPr>
        <w:t> </w:t>
      </w:r>
      <w:r>
        <w:rPr>
          <w:sz w:val="18"/>
        </w:rPr>
        <w:t>Determine the location of the CG</w:t>
        <w:tab/>
      </w:r>
      <w:r>
        <w:rPr>
          <w:b/>
          <w:spacing w:val="-2"/>
          <w:sz w:val="18"/>
        </w:rPr>
        <w:t>DISCUSSION:</w:t>
      </w:r>
    </w:p>
    <w:p>
      <w:pPr>
        <w:pStyle w:val="BodyText"/>
        <w:spacing w:line="232" w:lineRule="auto" w:before="9"/>
        <w:ind w:left="600" w:right="5941"/>
      </w:pPr>
      <w:r>
        <w:rPr/>
        <w:t>if</w:t>
      </w:r>
      <w:r>
        <w:rPr>
          <w:spacing w:val="-1"/>
        </w:rPr>
        <w:t> </w:t>
      </w:r>
      <w:r>
        <w:rPr/>
        <w:t>55</w:t>
      </w:r>
      <w:r>
        <w:rPr>
          <w:spacing w:val="-9"/>
        </w:rPr>
        <w:t> </w:t>
      </w:r>
      <w:r>
        <w:rPr/>
        <w:t>pounds</w:t>
      </w:r>
      <w:r>
        <w:rPr>
          <w:spacing w:val="-3"/>
        </w:rPr>
        <w:t> </w:t>
      </w:r>
      <w:r>
        <w:rPr/>
        <w:t>of</w:t>
      </w:r>
      <w:r>
        <w:rPr>
          <w:spacing w:val="-8"/>
        </w:rPr>
        <w:t> </w:t>
      </w:r>
      <w:r>
        <w:rPr/>
        <w:t>weight is</w:t>
      </w:r>
      <w:r>
        <w:rPr>
          <w:spacing w:val="-3"/>
        </w:rPr>
        <w:t> </w:t>
      </w:r>
      <w:r>
        <w:rPr/>
        <w:t>added</w:t>
      </w:r>
      <w:r>
        <w:rPr>
          <w:spacing w:val="-2"/>
        </w:rPr>
        <w:t> </w:t>
      </w:r>
      <w:r>
        <w:rPr/>
        <w:t>to</w:t>
      </w:r>
      <w:r>
        <w:rPr>
          <w:spacing w:val="-2"/>
        </w:rPr>
        <w:t> </w:t>
      </w:r>
      <w:r>
        <w:rPr/>
        <w:t>the</w:t>
      </w:r>
      <w:r>
        <w:rPr>
          <w:spacing w:val="-12"/>
        </w:rPr>
        <w:t> </w:t>
      </w:r>
      <w:r>
        <w:rPr/>
        <w:t>baggage area B</w:t>
      </w:r>
      <w:r>
        <w:rPr>
          <w:spacing w:val="-10"/>
        </w:rPr>
        <w:t> </w:t>
      </w:r>
      <w:r>
        <w:rPr/>
        <w:t>at 123 </w:t>
      </w:r>
      <w:r>
        <w:rPr>
          <w:spacing w:val="-2"/>
        </w:rPr>
        <w:t>station.</w:t>
      </w:r>
    </w:p>
    <w:p>
      <w:pPr>
        <w:pStyle w:val="BodyText"/>
        <w:spacing w:before="5"/>
      </w:pPr>
    </w:p>
    <w:p>
      <w:pPr>
        <w:pStyle w:val="ListParagraph"/>
        <w:numPr>
          <w:ilvl w:val="0"/>
          <w:numId w:val="182"/>
        </w:numPr>
        <w:tabs>
          <w:tab w:pos="548" w:val="left" w:leader="none"/>
        </w:tabs>
        <w:spacing w:line="240" w:lineRule="auto" w:before="0" w:after="0"/>
        <w:ind w:left="548" w:right="0" w:hanging="308"/>
        <w:jc w:val="left"/>
        <w:rPr>
          <w:sz w:val="18"/>
        </w:rPr>
      </w:pPr>
      <w:r>
        <w:rPr>
          <w:sz w:val="18"/>
        </w:rPr>
        <w:t>59.75</w:t>
      </w:r>
      <w:r>
        <w:rPr>
          <w:spacing w:val="-8"/>
          <w:sz w:val="18"/>
        </w:rPr>
        <w:t> </w:t>
      </w:r>
      <w:r>
        <w:rPr>
          <w:spacing w:val="-2"/>
          <w:sz w:val="18"/>
        </w:rPr>
        <w:t>inches.</w:t>
      </w:r>
    </w:p>
    <w:p>
      <w:pPr>
        <w:pStyle w:val="ListParagraph"/>
        <w:numPr>
          <w:ilvl w:val="0"/>
          <w:numId w:val="182"/>
        </w:numPr>
        <w:tabs>
          <w:tab w:pos="535" w:val="left" w:leader="none"/>
        </w:tabs>
        <w:spacing w:line="204" w:lineRule="exact" w:before="2" w:after="0"/>
        <w:ind w:left="535" w:right="0" w:hanging="295"/>
        <w:jc w:val="left"/>
        <w:rPr>
          <w:sz w:val="18"/>
        </w:rPr>
      </w:pPr>
      <w:r>
        <w:rPr>
          <w:sz w:val="18"/>
        </w:rPr>
        <w:t>61.25</w:t>
      </w:r>
      <w:r>
        <w:rPr>
          <w:spacing w:val="1"/>
          <w:sz w:val="18"/>
        </w:rPr>
        <w:t> </w:t>
      </w:r>
      <w:r>
        <w:rPr>
          <w:spacing w:val="-2"/>
          <w:sz w:val="18"/>
        </w:rPr>
        <w:t>inches.</w:t>
      </w:r>
    </w:p>
    <w:p>
      <w:pPr>
        <w:pStyle w:val="ListParagraph"/>
        <w:numPr>
          <w:ilvl w:val="0"/>
          <w:numId w:val="182"/>
        </w:numPr>
        <w:tabs>
          <w:tab w:pos="534" w:val="left" w:leader="none"/>
        </w:tabs>
        <w:spacing w:line="204" w:lineRule="exact" w:before="0" w:after="0"/>
        <w:ind w:left="534" w:right="0" w:hanging="294"/>
        <w:jc w:val="left"/>
        <w:rPr>
          <w:sz w:val="18"/>
        </w:rPr>
      </w:pPr>
      <w:r>
        <w:rPr>
          <w:sz w:val="18"/>
        </w:rPr>
        <w:t>62.50</w:t>
      </w:r>
      <w:r>
        <w:rPr>
          <w:spacing w:val="1"/>
          <w:sz w:val="18"/>
        </w:rPr>
        <w:t> </w:t>
      </w:r>
      <w:r>
        <w:rPr>
          <w:spacing w:val="-2"/>
          <w:sz w:val="18"/>
        </w:rPr>
        <w:t>inches.</w:t>
      </w:r>
    </w:p>
    <w:p>
      <w:pPr>
        <w:pStyle w:val="ListParagraph"/>
        <w:numPr>
          <w:ilvl w:val="0"/>
          <w:numId w:val="182"/>
        </w:numPr>
        <w:tabs>
          <w:tab w:pos="549" w:val="left" w:leader="none"/>
        </w:tabs>
        <w:spacing w:line="240" w:lineRule="auto" w:before="2" w:after="0"/>
        <w:ind w:left="549" w:right="0" w:hanging="309"/>
        <w:jc w:val="left"/>
        <w:rPr>
          <w:sz w:val="18"/>
        </w:rPr>
      </w:pPr>
      <w:r>
        <w:rPr>
          <w:sz w:val="18"/>
        </w:rPr>
        <w:t>58.75</w:t>
      </w:r>
      <w:r>
        <w:rPr>
          <w:spacing w:val="-8"/>
          <w:sz w:val="18"/>
        </w:rPr>
        <w:t> </w:t>
      </w:r>
      <w:r>
        <w:rPr>
          <w:spacing w:val="-2"/>
          <w:sz w:val="18"/>
        </w:rPr>
        <w:t>inches.</w:t>
      </w:r>
    </w:p>
    <w:p>
      <w:pPr>
        <w:tabs>
          <w:tab w:pos="5839" w:val="left" w:leader="none"/>
        </w:tabs>
        <w:spacing w:line="182" w:lineRule="exact" w:before="6"/>
        <w:ind w:left="4140" w:right="0" w:firstLine="0"/>
        <w:jc w:val="center"/>
        <w:rPr>
          <w:sz w:val="16"/>
        </w:rPr>
      </w:pPr>
      <w:r>
        <w:rPr>
          <w:sz w:val="16"/>
        </w:rPr>
        <w:t>Added</w:t>
      </w:r>
      <w:r>
        <w:rPr>
          <w:spacing w:val="-1"/>
          <w:sz w:val="16"/>
        </w:rPr>
        <w:t> </w:t>
      </w:r>
      <w:r>
        <w:rPr>
          <w:spacing w:val="-2"/>
          <w:sz w:val="16"/>
        </w:rPr>
        <w:t>Weight</w:t>
      </w:r>
      <w:r>
        <w:rPr>
          <w:sz w:val="16"/>
        </w:rPr>
        <w:tab/>
        <w:t>Distance</w:t>
      </w:r>
      <w:r>
        <w:rPr>
          <w:spacing w:val="-2"/>
          <w:sz w:val="16"/>
        </w:rPr>
        <w:t> </w:t>
      </w:r>
      <w:r>
        <w:rPr>
          <w:sz w:val="16"/>
        </w:rPr>
        <w:t>CG</w:t>
      </w:r>
      <w:r>
        <w:rPr>
          <w:spacing w:val="-1"/>
          <w:sz w:val="16"/>
        </w:rPr>
        <w:t> </w:t>
      </w:r>
      <w:r>
        <w:rPr>
          <w:spacing w:val="-4"/>
          <w:sz w:val="16"/>
        </w:rPr>
        <w:t>Moves</w:t>
      </w:r>
    </w:p>
    <w:p>
      <w:pPr>
        <w:spacing w:line="182" w:lineRule="exact" w:before="0"/>
        <w:ind w:left="4186" w:right="0" w:firstLine="0"/>
        <w:jc w:val="center"/>
        <w:rPr>
          <w:sz w:val="16"/>
        </w:rPr>
      </w:pPr>
      <w:r>
        <w:rPr>
          <w:sz w:val="16"/>
        </w:rPr>
        <w:t>——————————</w:t>
      </w:r>
      <w:r>
        <w:rPr>
          <w:spacing w:val="37"/>
          <w:sz w:val="16"/>
        </w:rPr>
        <w:t> </w:t>
      </w:r>
      <w:r>
        <w:rPr>
          <w:sz w:val="16"/>
        </w:rPr>
        <w:t>=</w:t>
      </w:r>
      <w:r>
        <w:rPr>
          <w:spacing w:val="34"/>
          <w:sz w:val="16"/>
        </w:rPr>
        <w:t> </w:t>
      </w:r>
      <w:r>
        <w:rPr>
          <w:sz w:val="16"/>
        </w:rPr>
        <w:t>—————————</w:t>
      </w:r>
      <w:r>
        <w:rPr>
          <w:spacing w:val="-10"/>
          <w:sz w:val="16"/>
        </w:rPr>
        <w:t>—</w:t>
      </w:r>
    </w:p>
    <w:p>
      <w:pPr>
        <w:tabs>
          <w:tab w:pos="1936" w:val="left" w:leader="none"/>
        </w:tabs>
        <w:spacing w:line="182" w:lineRule="exact" w:before="3"/>
        <w:ind w:left="0" w:right="1919" w:firstLine="0"/>
        <w:jc w:val="right"/>
        <w:rPr>
          <w:sz w:val="16"/>
        </w:rPr>
      </w:pPr>
      <w:r>
        <w:rPr>
          <w:sz w:val="16"/>
        </w:rPr>
        <w:t>Total</w:t>
      </w:r>
      <w:r>
        <w:rPr>
          <w:spacing w:val="-8"/>
          <w:sz w:val="16"/>
        </w:rPr>
        <w:t> </w:t>
      </w:r>
      <w:r>
        <w:rPr>
          <w:sz w:val="16"/>
        </w:rPr>
        <w:t>Airplane</w:t>
      </w:r>
      <w:r>
        <w:rPr>
          <w:spacing w:val="1"/>
          <w:sz w:val="16"/>
        </w:rPr>
        <w:t> </w:t>
      </w:r>
      <w:r>
        <w:rPr>
          <w:spacing w:val="-2"/>
          <w:sz w:val="16"/>
        </w:rPr>
        <w:t>Weight</w:t>
      </w:r>
      <w:r>
        <w:rPr>
          <w:sz w:val="16"/>
        </w:rPr>
        <w:tab/>
        <w:t>Distance</w:t>
      </w:r>
      <w:r>
        <w:rPr>
          <w:spacing w:val="-10"/>
          <w:sz w:val="16"/>
        </w:rPr>
        <w:t> </w:t>
      </w:r>
      <w:r>
        <w:rPr>
          <w:sz w:val="16"/>
        </w:rPr>
        <w:t>Between</w:t>
      </w:r>
      <w:r>
        <w:rPr>
          <w:spacing w:val="-10"/>
          <w:sz w:val="16"/>
        </w:rPr>
        <w:t> </w:t>
      </w:r>
      <w:r>
        <w:rPr>
          <w:spacing w:val="-5"/>
          <w:sz w:val="16"/>
        </w:rPr>
        <w:t>Arm</w:t>
      </w:r>
    </w:p>
    <w:p>
      <w:pPr>
        <w:spacing w:line="182" w:lineRule="exact" w:before="0"/>
        <w:ind w:left="0" w:right="1995" w:firstLine="0"/>
        <w:jc w:val="right"/>
        <w:rPr>
          <w:sz w:val="16"/>
        </w:rPr>
      </w:pPr>
      <w:r>
        <w:rPr>
          <w:spacing w:val="-2"/>
          <w:sz w:val="16"/>
        </w:rPr>
        <w:t>Locations</w:t>
      </w:r>
    </w:p>
    <w:p>
      <w:pPr>
        <w:pStyle w:val="BodyText"/>
        <w:spacing w:before="7"/>
        <w:rPr>
          <w:sz w:val="16"/>
        </w:rPr>
      </w:pPr>
    </w:p>
    <w:p>
      <w:pPr>
        <w:tabs>
          <w:tab w:pos="7044" w:val="left" w:leader="none"/>
        </w:tabs>
        <w:spacing w:line="182" w:lineRule="exact" w:before="0"/>
        <w:ind w:left="6288" w:right="0" w:firstLine="0"/>
        <w:jc w:val="left"/>
        <w:rPr>
          <w:sz w:val="16"/>
        </w:rPr>
      </w:pPr>
      <w:r>
        <w:rPr>
          <w:spacing w:val="-5"/>
          <w:sz w:val="16"/>
        </w:rPr>
        <w:t>55</w:t>
      </w:r>
      <w:r>
        <w:rPr>
          <w:sz w:val="16"/>
        </w:rPr>
        <w:tab/>
      </w:r>
      <w:r>
        <w:rPr>
          <w:spacing w:val="-5"/>
          <w:sz w:val="16"/>
        </w:rPr>
        <w:t>ΔCG</w:t>
      </w:r>
    </w:p>
    <w:p>
      <w:pPr>
        <w:tabs>
          <w:tab w:pos="6972" w:val="left" w:leader="none"/>
        </w:tabs>
        <w:spacing w:line="244" w:lineRule="auto" w:before="0"/>
        <w:ind w:left="6043" w:right="3770" w:firstLine="0"/>
        <w:jc w:val="center"/>
        <w:rPr>
          <w:sz w:val="16"/>
        </w:rPr>
      </w:pPr>
      <w:r>
        <w:rPr>
          <w:sz w:val="16"/>
        </w:rPr>
        <w:t>————</w:t>
      </w:r>
      <w:r>
        <w:rPr>
          <w:spacing w:val="21"/>
          <w:sz w:val="16"/>
        </w:rPr>
        <w:t> </w:t>
      </w:r>
      <w:r>
        <w:rPr>
          <w:sz w:val="16"/>
        </w:rPr>
        <w:t>=</w:t>
      </w:r>
      <w:r>
        <w:rPr>
          <w:spacing w:val="19"/>
          <w:sz w:val="16"/>
        </w:rPr>
        <w:t> </w:t>
      </w:r>
      <w:r>
        <w:rPr>
          <w:sz w:val="16"/>
        </w:rPr>
        <w:t>———</w:t>
      </w:r>
      <w:r>
        <w:rPr>
          <w:sz w:val="16"/>
        </w:rPr>
        <w:t>—</w:t>
      </w:r>
      <w:r>
        <w:rPr>
          <w:spacing w:val="40"/>
          <w:sz w:val="16"/>
        </w:rPr>
        <w:t> </w:t>
      </w:r>
      <w:r>
        <w:rPr>
          <w:spacing w:val="-2"/>
          <w:sz w:val="16"/>
        </w:rPr>
        <w:t>2717+55</w:t>
      </w:r>
      <w:r>
        <w:rPr>
          <w:sz w:val="16"/>
        </w:rPr>
        <w:tab/>
      </w:r>
      <w:r>
        <w:rPr>
          <w:spacing w:val="-2"/>
          <w:sz w:val="16"/>
        </w:rPr>
        <w:t>123-60</w:t>
      </w:r>
    </w:p>
    <w:p>
      <w:pPr>
        <w:tabs>
          <w:tab w:pos="7044" w:val="left" w:leader="none"/>
        </w:tabs>
        <w:spacing w:line="182" w:lineRule="exact" w:before="177"/>
        <w:ind w:left="6288" w:right="0" w:firstLine="0"/>
        <w:jc w:val="left"/>
        <w:rPr>
          <w:sz w:val="16"/>
        </w:rPr>
      </w:pPr>
      <w:r>
        <w:rPr>
          <w:spacing w:val="-5"/>
          <w:sz w:val="16"/>
        </w:rPr>
        <w:t>55</w:t>
      </w:r>
      <w:r>
        <w:rPr>
          <w:sz w:val="16"/>
        </w:rPr>
        <w:tab/>
      </w:r>
      <w:r>
        <w:rPr>
          <w:spacing w:val="-5"/>
          <w:sz w:val="16"/>
        </w:rPr>
        <w:t>ΔCG</w:t>
      </w:r>
    </w:p>
    <w:p>
      <w:pPr>
        <w:tabs>
          <w:tab w:pos="6929" w:val="left" w:leader="none"/>
        </w:tabs>
        <w:spacing w:line="244" w:lineRule="auto" w:before="0"/>
        <w:ind w:left="6043" w:right="3770" w:firstLine="0"/>
        <w:jc w:val="center"/>
        <w:rPr>
          <w:sz w:val="16"/>
        </w:rPr>
      </w:pPr>
      <w:r>
        <w:rPr>
          <w:sz w:val="16"/>
        </w:rPr>
        <w:t>————</w:t>
      </w:r>
      <w:r>
        <w:rPr>
          <w:spacing w:val="21"/>
          <w:sz w:val="16"/>
        </w:rPr>
        <w:t> </w:t>
      </w:r>
      <w:r>
        <w:rPr>
          <w:sz w:val="16"/>
        </w:rPr>
        <w:t>=</w:t>
      </w:r>
      <w:r>
        <w:rPr>
          <w:spacing w:val="19"/>
          <w:sz w:val="16"/>
        </w:rPr>
        <w:t> </w:t>
      </w:r>
      <w:r>
        <w:rPr>
          <w:sz w:val="16"/>
        </w:rPr>
        <w:t>———</w:t>
      </w:r>
      <w:r>
        <w:rPr>
          <w:sz w:val="16"/>
        </w:rPr>
        <w:t>—</w:t>
      </w:r>
      <w:r>
        <w:rPr>
          <w:spacing w:val="40"/>
          <w:sz w:val="16"/>
        </w:rPr>
        <w:t> </w:t>
      </w:r>
      <w:r>
        <w:rPr>
          <w:spacing w:val="-4"/>
          <w:sz w:val="16"/>
        </w:rPr>
        <w:t>2772</w:t>
      </w:r>
      <w:r>
        <w:rPr>
          <w:sz w:val="16"/>
        </w:rPr>
        <w:tab/>
      </w:r>
      <w:r>
        <w:rPr>
          <w:spacing w:val="-6"/>
          <w:sz w:val="16"/>
        </w:rPr>
        <w:t>63</w:t>
      </w:r>
    </w:p>
    <w:p>
      <w:pPr>
        <w:pStyle w:val="BodyText"/>
        <w:spacing w:before="194"/>
        <w:ind w:left="6000"/>
      </w:pPr>
      <w:r>
        <w:rPr/>
        <w:t>ΔCG</w:t>
      </w:r>
      <w:r>
        <w:rPr>
          <w:spacing w:val="-6"/>
        </w:rPr>
        <w:t> </w:t>
      </w:r>
      <w:r>
        <w:rPr/>
        <w:t>=</w:t>
      </w:r>
      <w:r>
        <w:rPr>
          <w:spacing w:val="-4"/>
        </w:rPr>
        <w:t> </w:t>
      </w:r>
      <w:r>
        <w:rPr/>
        <w:t>1.25</w:t>
      </w:r>
      <w:r>
        <w:rPr>
          <w:spacing w:val="1"/>
        </w:rPr>
        <w:t> </w:t>
      </w:r>
      <w:r>
        <w:rPr>
          <w:spacing w:val="-2"/>
        </w:rPr>
        <w:t>inches</w:t>
      </w:r>
    </w:p>
    <w:p>
      <w:pPr>
        <w:pStyle w:val="BodyText"/>
        <w:spacing w:before="2"/>
        <w:ind w:left="6000"/>
      </w:pPr>
      <w:r>
        <w:rPr/>
        <w:t>New</w:t>
      </w:r>
      <w:r>
        <w:rPr>
          <w:spacing w:val="-4"/>
        </w:rPr>
        <w:t> </w:t>
      </w:r>
      <w:r>
        <w:rPr/>
        <w:t>CG</w:t>
      </w:r>
      <w:r>
        <w:rPr>
          <w:spacing w:val="-3"/>
        </w:rPr>
        <w:t> </w:t>
      </w:r>
      <w:r>
        <w:rPr/>
        <w:t>=</w:t>
      </w:r>
      <w:r>
        <w:rPr>
          <w:spacing w:val="-3"/>
        </w:rPr>
        <w:t> </w:t>
      </w:r>
      <w:r>
        <w:rPr/>
        <w:t>Old CG</w:t>
      </w:r>
      <w:r>
        <w:rPr>
          <w:spacing w:val="-3"/>
        </w:rPr>
        <w:t> </w:t>
      </w:r>
      <w:r>
        <w:rPr/>
        <w:t>+</w:t>
      </w:r>
      <w:r>
        <w:rPr>
          <w:spacing w:val="-3"/>
        </w:rPr>
        <w:t> </w:t>
      </w:r>
      <w:r>
        <w:rPr/>
        <w:t>ΔCG</w:t>
      </w:r>
      <w:r>
        <w:rPr>
          <w:spacing w:val="-3"/>
        </w:rPr>
        <w:t> </w:t>
      </w:r>
      <w:r>
        <w:rPr/>
        <w:t>=</w:t>
      </w:r>
      <w:r>
        <w:rPr>
          <w:spacing w:val="3"/>
        </w:rPr>
        <w:t> </w:t>
      </w:r>
      <w:r>
        <w:rPr/>
        <w:t>60+1.25</w:t>
      </w:r>
      <w:r>
        <w:rPr>
          <w:spacing w:val="-6"/>
        </w:rPr>
        <w:t> </w:t>
      </w:r>
      <w:r>
        <w:rPr/>
        <w:t>=</w:t>
      </w:r>
      <w:r>
        <w:rPr>
          <w:spacing w:val="4"/>
        </w:rPr>
        <w:t> </w:t>
      </w:r>
      <w:r>
        <w:rPr/>
        <w:t>61.25</w:t>
      </w:r>
      <w:r>
        <w:rPr>
          <w:spacing w:val="1"/>
        </w:rPr>
        <w:t> </w:t>
      </w:r>
      <w:r>
        <w:rPr>
          <w:spacing w:val="-5"/>
        </w:rPr>
        <w:t>in.</w:t>
      </w:r>
    </w:p>
    <w:p>
      <w:pPr>
        <w:pStyle w:val="ListParagraph"/>
        <w:numPr>
          <w:ilvl w:val="0"/>
          <w:numId w:val="176"/>
        </w:numPr>
        <w:tabs>
          <w:tab w:pos="598" w:val="left" w:leader="none"/>
          <w:tab w:pos="600" w:val="left" w:leader="none"/>
          <w:tab w:pos="6000" w:val="left" w:leader="none"/>
        </w:tabs>
        <w:spacing w:line="232" w:lineRule="auto" w:before="7" w:after="0"/>
        <w:ind w:left="600" w:right="3740" w:hanging="360"/>
        <w:jc w:val="left"/>
        <w:rPr>
          <w:b/>
          <w:sz w:val="18"/>
        </w:rPr>
      </w:pPr>
      <w:r>
        <w:rPr>
          <w:sz w:val="18"/>
        </w:rPr>
        <w:t>Assume that the total weight of an airplane is 2170 pounds and its</w:t>
        <w:tab/>
        <w:t>Answer</w:t>
      </w:r>
      <w:r>
        <w:rPr>
          <w:spacing w:val="-12"/>
          <w:sz w:val="18"/>
        </w:rPr>
        <w:t> </w:t>
      </w:r>
      <w:r>
        <w:rPr>
          <w:b/>
          <w:sz w:val="18"/>
        </w:rPr>
        <w:t>(D)</w:t>
      </w:r>
      <w:r>
        <w:rPr>
          <w:b/>
          <w:spacing w:val="-11"/>
          <w:sz w:val="18"/>
        </w:rPr>
        <w:t> </w:t>
      </w:r>
      <w:r>
        <w:rPr>
          <w:sz w:val="18"/>
        </w:rPr>
        <w:t>is</w:t>
      </w:r>
      <w:r>
        <w:rPr>
          <w:spacing w:val="-11"/>
          <w:sz w:val="18"/>
        </w:rPr>
        <w:t> </w:t>
      </w:r>
      <w:r>
        <w:rPr>
          <w:sz w:val="18"/>
        </w:rPr>
        <w:t>correct. CG is located at station 42.</w:t>
      </w:r>
      <w:r>
        <w:rPr>
          <w:spacing w:val="40"/>
          <w:sz w:val="18"/>
        </w:rPr>
        <w:t> </w:t>
      </w:r>
      <w:r>
        <w:rPr>
          <w:sz w:val="18"/>
        </w:rPr>
        <w:t>Determine the location of the CG if</w:t>
        <w:tab/>
      </w:r>
      <w:r>
        <w:rPr>
          <w:b/>
          <w:spacing w:val="-2"/>
          <w:sz w:val="18"/>
        </w:rPr>
        <w:t>DISCUSSION:</w:t>
      </w:r>
    </w:p>
    <w:p>
      <w:pPr>
        <w:pStyle w:val="BodyText"/>
        <w:spacing w:before="4"/>
        <w:ind w:left="600"/>
      </w:pPr>
      <w:r>
        <w:rPr/>
        <w:t>70</w:t>
      </w:r>
      <w:r>
        <w:rPr>
          <w:spacing w:val="-10"/>
        </w:rPr>
        <w:t> </w:t>
      </w:r>
      <w:r>
        <w:rPr/>
        <w:t>pounds</w:t>
      </w:r>
      <w:r>
        <w:rPr>
          <w:spacing w:val="-1"/>
        </w:rPr>
        <w:t> </w:t>
      </w:r>
      <w:r>
        <w:rPr/>
        <w:t>of</w:t>
      </w:r>
      <w:r>
        <w:rPr>
          <w:spacing w:val="-6"/>
        </w:rPr>
        <w:t> </w:t>
      </w:r>
      <w:r>
        <w:rPr/>
        <w:t>weight</w:t>
      </w:r>
      <w:r>
        <w:rPr>
          <w:spacing w:val="3"/>
        </w:rPr>
        <w:t> </w:t>
      </w:r>
      <w:r>
        <w:rPr/>
        <w:t>is</w:t>
      </w:r>
      <w:r>
        <w:rPr>
          <w:spacing w:val="-2"/>
        </w:rPr>
        <w:t> </w:t>
      </w:r>
      <w:r>
        <w:rPr/>
        <w:t>removed from the</w:t>
      </w:r>
      <w:r>
        <w:rPr>
          <w:spacing w:val="-4"/>
        </w:rPr>
        <w:t> </w:t>
      </w:r>
      <w:r>
        <w:rPr/>
        <w:t>rear</w:t>
      </w:r>
      <w:r>
        <w:rPr>
          <w:spacing w:val="-6"/>
        </w:rPr>
        <w:t> </w:t>
      </w:r>
      <w:r>
        <w:rPr/>
        <w:t>seat</w:t>
      </w:r>
      <w:r>
        <w:rPr>
          <w:spacing w:val="3"/>
        </w:rPr>
        <w:t> </w:t>
      </w:r>
      <w:r>
        <w:rPr/>
        <w:t>at</w:t>
      </w:r>
      <w:r>
        <w:rPr>
          <w:spacing w:val="-3"/>
        </w:rPr>
        <w:t> </w:t>
      </w:r>
      <w:r>
        <w:rPr/>
        <w:t>78</w:t>
      </w:r>
      <w:r>
        <w:rPr>
          <w:spacing w:val="-7"/>
        </w:rPr>
        <w:t> </w:t>
      </w:r>
      <w:r>
        <w:rPr>
          <w:spacing w:val="-2"/>
        </w:rPr>
        <w:t>station.</w:t>
      </w:r>
    </w:p>
    <w:p>
      <w:pPr>
        <w:pStyle w:val="BodyText"/>
        <w:spacing w:before="3"/>
      </w:pPr>
    </w:p>
    <w:p>
      <w:pPr>
        <w:pStyle w:val="ListParagraph"/>
        <w:numPr>
          <w:ilvl w:val="1"/>
          <w:numId w:val="176"/>
        </w:numPr>
        <w:tabs>
          <w:tab w:pos="548" w:val="left" w:leader="none"/>
        </w:tabs>
        <w:spacing w:line="204" w:lineRule="exact" w:before="0" w:after="0"/>
        <w:ind w:left="548" w:right="0" w:hanging="308"/>
        <w:jc w:val="left"/>
        <w:rPr>
          <w:sz w:val="18"/>
        </w:rPr>
      </w:pPr>
      <w:r>
        <w:rPr>
          <w:sz w:val="18"/>
        </w:rPr>
        <w:t>38.8</w:t>
      </w:r>
      <w:r>
        <w:rPr>
          <w:spacing w:val="-4"/>
          <w:sz w:val="18"/>
        </w:rPr>
        <w:t> </w:t>
      </w:r>
      <w:r>
        <w:rPr>
          <w:spacing w:val="-2"/>
          <w:sz w:val="18"/>
        </w:rPr>
        <w:t>inches.</w:t>
      </w:r>
    </w:p>
    <w:p>
      <w:pPr>
        <w:pStyle w:val="ListParagraph"/>
        <w:numPr>
          <w:ilvl w:val="1"/>
          <w:numId w:val="176"/>
        </w:numPr>
        <w:tabs>
          <w:tab w:pos="535" w:val="left" w:leader="none"/>
        </w:tabs>
        <w:spacing w:line="204" w:lineRule="exact" w:before="0" w:after="0"/>
        <w:ind w:left="535" w:right="0" w:hanging="295"/>
        <w:jc w:val="left"/>
        <w:rPr>
          <w:sz w:val="18"/>
        </w:rPr>
      </w:pPr>
      <w:r>
        <w:rPr>
          <w:sz w:val="18"/>
        </w:rPr>
        <w:t>39.5</w:t>
      </w:r>
      <w:r>
        <w:rPr>
          <w:spacing w:val="6"/>
          <w:sz w:val="18"/>
        </w:rPr>
        <w:t> </w:t>
      </w:r>
      <w:r>
        <w:rPr>
          <w:spacing w:val="-2"/>
          <w:sz w:val="18"/>
        </w:rPr>
        <w:t>inches.</w:t>
      </w:r>
    </w:p>
    <w:p>
      <w:pPr>
        <w:pStyle w:val="ListParagraph"/>
        <w:numPr>
          <w:ilvl w:val="1"/>
          <w:numId w:val="176"/>
        </w:numPr>
        <w:tabs>
          <w:tab w:pos="534" w:val="left" w:leader="none"/>
        </w:tabs>
        <w:spacing w:line="240" w:lineRule="auto" w:before="2" w:after="0"/>
        <w:ind w:left="534" w:right="0" w:hanging="294"/>
        <w:jc w:val="left"/>
        <w:rPr>
          <w:sz w:val="18"/>
        </w:rPr>
      </w:pPr>
      <w:r>
        <w:rPr>
          <w:sz w:val="18"/>
        </w:rPr>
        <w:t>40.2</w:t>
      </w:r>
      <w:r>
        <w:rPr>
          <w:spacing w:val="6"/>
          <w:sz w:val="18"/>
        </w:rPr>
        <w:t> </w:t>
      </w:r>
      <w:r>
        <w:rPr>
          <w:spacing w:val="-2"/>
          <w:sz w:val="18"/>
        </w:rPr>
        <w:t>inches.</w:t>
      </w:r>
    </w:p>
    <w:p>
      <w:pPr>
        <w:pStyle w:val="ListParagraph"/>
        <w:numPr>
          <w:ilvl w:val="1"/>
          <w:numId w:val="176"/>
        </w:numPr>
        <w:tabs>
          <w:tab w:pos="549" w:val="left" w:leader="none"/>
        </w:tabs>
        <w:spacing w:line="240" w:lineRule="auto" w:before="2" w:after="0"/>
        <w:ind w:left="549" w:right="0" w:hanging="309"/>
        <w:jc w:val="left"/>
        <w:rPr>
          <w:sz w:val="18"/>
        </w:rPr>
      </w:pPr>
      <w:r>
        <w:rPr>
          <w:sz w:val="18"/>
        </w:rPr>
        <w:t>40.8</w:t>
      </w:r>
      <w:r>
        <w:rPr>
          <w:spacing w:val="-4"/>
          <w:sz w:val="18"/>
        </w:rPr>
        <w:t> </w:t>
      </w:r>
      <w:r>
        <w:rPr>
          <w:spacing w:val="-2"/>
          <w:sz w:val="18"/>
        </w:rPr>
        <w:t>inches.</w:t>
      </w:r>
    </w:p>
    <w:p>
      <w:pPr>
        <w:tabs>
          <w:tab w:pos="7692" w:val="left" w:leader="none"/>
        </w:tabs>
        <w:spacing w:line="182" w:lineRule="exact" w:before="6"/>
        <w:ind w:left="6000" w:right="0" w:firstLine="0"/>
        <w:jc w:val="left"/>
        <w:rPr>
          <w:sz w:val="16"/>
        </w:rPr>
      </w:pPr>
      <w:r>
        <w:rPr>
          <w:sz w:val="16"/>
        </w:rPr>
        <w:t>Weight</w:t>
      </w:r>
      <w:r>
        <w:rPr>
          <w:spacing w:val="-3"/>
          <w:sz w:val="16"/>
        </w:rPr>
        <w:t> </w:t>
      </w:r>
      <w:r>
        <w:rPr>
          <w:spacing w:val="-2"/>
          <w:sz w:val="16"/>
        </w:rPr>
        <w:t>Removed</w:t>
      </w:r>
      <w:r>
        <w:rPr>
          <w:sz w:val="16"/>
        </w:rPr>
        <w:tab/>
        <w:t>Distance</w:t>
      </w:r>
      <w:r>
        <w:rPr>
          <w:spacing w:val="-2"/>
          <w:sz w:val="16"/>
        </w:rPr>
        <w:t> </w:t>
      </w:r>
      <w:r>
        <w:rPr>
          <w:sz w:val="16"/>
        </w:rPr>
        <w:t>CG</w:t>
      </w:r>
      <w:r>
        <w:rPr>
          <w:spacing w:val="-1"/>
          <w:sz w:val="16"/>
        </w:rPr>
        <w:t> </w:t>
      </w:r>
      <w:r>
        <w:rPr>
          <w:spacing w:val="-4"/>
          <w:sz w:val="16"/>
        </w:rPr>
        <w:t>Moves</w:t>
      </w:r>
    </w:p>
    <w:p>
      <w:pPr>
        <w:spacing w:line="182" w:lineRule="exact" w:before="0"/>
        <w:ind w:left="6000" w:right="0" w:firstLine="0"/>
        <w:jc w:val="left"/>
        <w:rPr>
          <w:sz w:val="16"/>
        </w:rPr>
      </w:pPr>
      <w:r>
        <w:rPr>
          <w:sz w:val="16"/>
        </w:rPr>
        <w:t>——————————</w:t>
      </w:r>
      <w:r>
        <w:rPr>
          <w:spacing w:val="37"/>
          <w:sz w:val="16"/>
        </w:rPr>
        <w:t> </w:t>
      </w:r>
      <w:r>
        <w:rPr>
          <w:sz w:val="16"/>
        </w:rPr>
        <w:t>=</w:t>
      </w:r>
      <w:r>
        <w:rPr>
          <w:spacing w:val="34"/>
          <w:sz w:val="16"/>
        </w:rPr>
        <w:t> </w:t>
      </w:r>
      <w:r>
        <w:rPr>
          <w:sz w:val="16"/>
        </w:rPr>
        <w:t>—————————</w:t>
      </w:r>
      <w:r>
        <w:rPr>
          <w:spacing w:val="-10"/>
          <w:sz w:val="16"/>
        </w:rPr>
        <w:t>—</w:t>
      </w:r>
    </w:p>
    <w:p>
      <w:pPr>
        <w:tabs>
          <w:tab w:pos="7893" w:val="left" w:leader="none"/>
        </w:tabs>
        <w:spacing w:line="182" w:lineRule="exact" w:before="3"/>
        <w:ind w:left="6000" w:right="0" w:firstLine="0"/>
        <w:jc w:val="left"/>
        <w:rPr>
          <w:sz w:val="16"/>
        </w:rPr>
      </w:pPr>
      <w:r>
        <w:rPr>
          <w:sz w:val="16"/>
        </w:rPr>
        <w:t>Total</w:t>
      </w:r>
      <w:r>
        <w:rPr>
          <w:spacing w:val="-8"/>
          <w:sz w:val="16"/>
        </w:rPr>
        <w:t> </w:t>
      </w:r>
      <w:r>
        <w:rPr>
          <w:sz w:val="16"/>
        </w:rPr>
        <w:t>Airplane</w:t>
      </w:r>
      <w:r>
        <w:rPr>
          <w:spacing w:val="1"/>
          <w:sz w:val="16"/>
        </w:rPr>
        <w:t> </w:t>
      </w:r>
      <w:r>
        <w:rPr>
          <w:spacing w:val="-2"/>
          <w:sz w:val="16"/>
        </w:rPr>
        <w:t>Weight</w:t>
      </w:r>
      <w:r>
        <w:rPr>
          <w:sz w:val="16"/>
        </w:rPr>
        <w:tab/>
      </w:r>
      <w:r>
        <w:rPr>
          <w:spacing w:val="-2"/>
          <w:sz w:val="16"/>
        </w:rPr>
        <w:t>Distance</w:t>
      </w:r>
      <w:r>
        <w:rPr>
          <w:spacing w:val="10"/>
          <w:sz w:val="16"/>
        </w:rPr>
        <w:t> </w:t>
      </w:r>
      <w:r>
        <w:rPr>
          <w:spacing w:val="-2"/>
          <w:sz w:val="16"/>
        </w:rPr>
        <w:t>Between</w:t>
      </w:r>
      <w:r>
        <w:rPr>
          <w:spacing w:val="-1"/>
          <w:sz w:val="16"/>
        </w:rPr>
        <w:t> </w:t>
      </w:r>
      <w:r>
        <w:rPr>
          <w:spacing w:val="-5"/>
          <w:sz w:val="16"/>
        </w:rPr>
        <w:t>Arm</w:t>
      </w:r>
    </w:p>
    <w:p>
      <w:pPr>
        <w:spacing w:line="182" w:lineRule="exact" w:before="0"/>
        <w:ind w:left="8729" w:right="0" w:firstLine="0"/>
        <w:jc w:val="left"/>
        <w:rPr>
          <w:sz w:val="16"/>
        </w:rPr>
      </w:pPr>
      <w:r>
        <w:rPr>
          <w:spacing w:val="-2"/>
          <w:sz w:val="16"/>
        </w:rPr>
        <w:t>Locations</w:t>
      </w:r>
    </w:p>
    <w:p>
      <w:pPr>
        <w:tabs>
          <w:tab w:pos="7044" w:val="left" w:leader="none"/>
        </w:tabs>
        <w:spacing w:before="184"/>
        <w:ind w:left="6288" w:right="0" w:firstLine="0"/>
        <w:jc w:val="left"/>
        <w:rPr>
          <w:sz w:val="16"/>
        </w:rPr>
      </w:pPr>
      <w:r>
        <w:rPr>
          <w:spacing w:val="-5"/>
          <w:sz w:val="16"/>
        </w:rPr>
        <w:t>70</w:t>
      </w:r>
      <w:r>
        <w:rPr>
          <w:sz w:val="16"/>
        </w:rPr>
        <w:tab/>
      </w:r>
      <w:r>
        <w:rPr>
          <w:spacing w:val="-5"/>
          <w:sz w:val="16"/>
        </w:rPr>
        <w:t>ΔCG</w:t>
      </w:r>
    </w:p>
    <w:p>
      <w:pPr>
        <w:tabs>
          <w:tab w:pos="7425" w:val="right" w:leader="none"/>
        </w:tabs>
        <w:spacing w:line="244" w:lineRule="auto" w:before="3"/>
        <w:ind w:left="6086" w:right="3770" w:hanging="44"/>
        <w:jc w:val="left"/>
        <w:rPr>
          <w:sz w:val="16"/>
        </w:rPr>
      </w:pPr>
      <w:r>
        <w:rPr>
          <w:sz w:val="16"/>
        </w:rPr>
        <w:t>————</w:t>
      </w:r>
      <w:r>
        <w:rPr>
          <w:spacing w:val="21"/>
          <w:sz w:val="16"/>
        </w:rPr>
        <w:t> </w:t>
      </w:r>
      <w:r>
        <w:rPr>
          <w:sz w:val="16"/>
        </w:rPr>
        <w:t>=</w:t>
      </w:r>
      <w:r>
        <w:rPr>
          <w:spacing w:val="19"/>
          <w:sz w:val="16"/>
        </w:rPr>
        <w:t> </w:t>
      </w:r>
      <w:r>
        <w:rPr>
          <w:sz w:val="16"/>
        </w:rPr>
        <w:t>———</w:t>
      </w:r>
      <w:r>
        <w:rPr>
          <w:sz w:val="16"/>
        </w:rPr>
        <w:t>—</w:t>
      </w:r>
      <w:r>
        <w:rPr>
          <w:spacing w:val="40"/>
          <w:sz w:val="16"/>
        </w:rPr>
        <w:t> </w:t>
      </w:r>
      <w:r>
        <w:rPr>
          <w:spacing w:val="-2"/>
          <w:sz w:val="16"/>
        </w:rPr>
        <w:t>2170-70</w:t>
      </w:r>
      <w:r>
        <w:rPr>
          <w:sz w:val="16"/>
        </w:rPr>
        <w:tab/>
      </w:r>
      <w:r>
        <w:rPr>
          <w:spacing w:val="-2"/>
          <w:sz w:val="16"/>
        </w:rPr>
        <w:t>78-42</w:t>
      </w:r>
    </w:p>
    <w:p>
      <w:pPr>
        <w:tabs>
          <w:tab w:pos="7044" w:val="left" w:leader="none"/>
        </w:tabs>
        <w:spacing w:line="182" w:lineRule="exact" w:before="179"/>
        <w:ind w:left="6288" w:right="0" w:firstLine="0"/>
        <w:jc w:val="left"/>
        <w:rPr>
          <w:sz w:val="16"/>
        </w:rPr>
      </w:pPr>
      <w:r>
        <w:rPr>
          <w:spacing w:val="-5"/>
          <w:sz w:val="16"/>
        </w:rPr>
        <w:t>70</w:t>
      </w:r>
      <w:r>
        <w:rPr>
          <w:sz w:val="16"/>
        </w:rPr>
        <w:tab/>
      </w:r>
      <w:r>
        <w:rPr>
          <w:spacing w:val="-5"/>
          <w:sz w:val="16"/>
        </w:rPr>
        <w:t>ΔCG</w:t>
      </w:r>
    </w:p>
    <w:p>
      <w:pPr>
        <w:tabs>
          <w:tab w:pos="7289" w:val="right" w:leader="none"/>
        </w:tabs>
        <w:spacing w:line="244" w:lineRule="auto" w:before="0"/>
        <w:ind w:left="6209" w:right="3770" w:hanging="166"/>
        <w:jc w:val="left"/>
        <w:rPr>
          <w:sz w:val="16"/>
        </w:rPr>
      </w:pPr>
      <w:r>
        <w:rPr>
          <w:sz w:val="16"/>
        </w:rPr>
        <w:t>————</w:t>
      </w:r>
      <w:r>
        <w:rPr>
          <w:spacing w:val="21"/>
          <w:sz w:val="16"/>
        </w:rPr>
        <w:t> </w:t>
      </w:r>
      <w:r>
        <w:rPr>
          <w:sz w:val="16"/>
        </w:rPr>
        <w:t>=</w:t>
      </w:r>
      <w:r>
        <w:rPr>
          <w:spacing w:val="19"/>
          <w:sz w:val="16"/>
        </w:rPr>
        <w:t> </w:t>
      </w:r>
      <w:r>
        <w:rPr>
          <w:sz w:val="16"/>
        </w:rPr>
        <w:t>———</w:t>
      </w:r>
      <w:r>
        <w:rPr>
          <w:sz w:val="16"/>
        </w:rPr>
        <w:t>—</w:t>
      </w:r>
      <w:r>
        <w:rPr>
          <w:spacing w:val="40"/>
          <w:sz w:val="16"/>
        </w:rPr>
        <w:t> </w:t>
      </w:r>
      <w:r>
        <w:rPr>
          <w:spacing w:val="-4"/>
          <w:sz w:val="16"/>
        </w:rPr>
        <w:t>2100</w:t>
      </w:r>
      <w:r>
        <w:rPr>
          <w:sz w:val="16"/>
        </w:rPr>
        <w:tab/>
      </w:r>
      <w:r>
        <w:rPr>
          <w:spacing w:val="-6"/>
          <w:sz w:val="16"/>
        </w:rPr>
        <w:t>36</w:t>
      </w:r>
    </w:p>
    <w:p>
      <w:pPr>
        <w:pStyle w:val="BodyText"/>
        <w:spacing w:before="194"/>
        <w:ind w:left="6000"/>
      </w:pPr>
      <w:r>
        <w:rPr/>
        <w:t>ΔCG</w:t>
      </w:r>
      <w:r>
        <w:rPr>
          <w:spacing w:val="-5"/>
        </w:rPr>
        <w:t> </w:t>
      </w:r>
      <w:r>
        <w:rPr/>
        <w:t>=</w:t>
      </w:r>
      <w:r>
        <w:rPr>
          <w:spacing w:val="-2"/>
        </w:rPr>
        <w:t> </w:t>
      </w:r>
      <w:r>
        <w:rPr/>
        <w:t>1.2</w:t>
      </w:r>
      <w:r>
        <w:rPr>
          <w:spacing w:val="2"/>
        </w:rPr>
        <w:t> </w:t>
      </w:r>
      <w:r>
        <w:rPr>
          <w:spacing w:val="-2"/>
        </w:rPr>
        <w:t>inches</w:t>
      </w:r>
    </w:p>
    <w:p>
      <w:pPr>
        <w:pStyle w:val="BodyText"/>
        <w:spacing w:before="2"/>
        <w:ind w:left="6000"/>
      </w:pPr>
      <w:r>
        <w:rPr/>
        <w:t>New</w:t>
      </w:r>
      <w:r>
        <w:rPr>
          <w:spacing w:val="-6"/>
        </w:rPr>
        <w:t> </w:t>
      </w:r>
      <w:r>
        <w:rPr/>
        <w:t>CG</w:t>
      </w:r>
      <w:r>
        <w:rPr>
          <w:spacing w:val="-3"/>
        </w:rPr>
        <w:t> </w:t>
      </w:r>
      <w:r>
        <w:rPr/>
        <w:t>=</w:t>
      </w:r>
      <w:r>
        <w:rPr>
          <w:spacing w:val="-3"/>
        </w:rPr>
        <w:t> </w:t>
      </w:r>
      <w:r>
        <w:rPr/>
        <w:t>Old CG</w:t>
      </w:r>
      <w:r>
        <w:rPr>
          <w:spacing w:val="-3"/>
        </w:rPr>
        <w:t> </w:t>
      </w:r>
      <w:r>
        <w:rPr/>
        <w:t>-</w:t>
      </w:r>
      <w:r>
        <w:rPr>
          <w:spacing w:val="-5"/>
        </w:rPr>
        <w:t> </w:t>
      </w:r>
      <w:r>
        <w:rPr/>
        <w:t>ΔCG</w:t>
      </w:r>
      <w:r>
        <w:rPr>
          <w:spacing w:val="-4"/>
        </w:rPr>
        <w:t> </w:t>
      </w:r>
      <w:r>
        <w:rPr/>
        <w:t>=</w:t>
      </w:r>
      <w:r>
        <w:rPr>
          <w:spacing w:val="4"/>
        </w:rPr>
        <w:t> </w:t>
      </w:r>
      <w:r>
        <w:rPr/>
        <w:t>42</w:t>
      </w:r>
      <w:r>
        <w:rPr>
          <w:spacing w:val="1"/>
        </w:rPr>
        <w:t> </w:t>
      </w:r>
      <w:r>
        <w:rPr/>
        <w:t>-</w:t>
      </w:r>
      <w:r>
        <w:rPr>
          <w:spacing w:val="2"/>
        </w:rPr>
        <w:t> </w:t>
      </w:r>
      <w:r>
        <w:rPr/>
        <w:t>1.2</w:t>
      </w:r>
      <w:r>
        <w:rPr>
          <w:spacing w:val="-6"/>
        </w:rPr>
        <w:t> </w:t>
      </w:r>
      <w:r>
        <w:rPr/>
        <w:t>=</w:t>
      </w:r>
      <w:r>
        <w:rPr>
          <w:spacing w:val="4"/>
        </w:rPr>
        <w:t> </w:t>
      </w:r>
      <w:r>
        <w:rPr/>
        <w:t>40.8</w:t>
      </w:r>
      <w:r>
        <w:rPr>
          <w:spacing w:val="1"/>
        </w:rPr>
        <w:t> </w:t>
      </w:r>
      <w:r>
        <w:rPr>
          <w:spacing w:val="-5"/>
        </w:rPr>
        <w:t>in.</w:t>
      </w:r>
    </w:p>
    <w:p>
      <w:pPr>
        <w:pStyle w:val="ListParagraph"/>
        <w:numPr>
          <w:ilvl w:val="0"/>
          <w:numId w:val="176"/>
        </w:numPr>
        <w:tabs>
          <w:tab w:pos="598" w:val="left" w:leader="none"/>
          <w:tab w:pos="6000" w:val="left" w:leader="none"/>
        </w:tabs>
        <w:spacing w:line="240" w:lineRule="auto" w:before="621" w:after="0"/>
        <w:ind w:left="598" w:right="0" w:hanging="358"/>
        <w:jc w:val="left"/>
        <w:rPr>
          <w:sz w:val="18"/>
        </w:rPr>
      </w:pPr>
      <w:r>
        <w:rPr>
          <w:sz w:val="18"/>
        </w:rPr>
        <w:t>Assume</w:t>
      </w:r>
      <w:r>
        <w:rPr>
          <w:spacing w:val="-3"/>
          <w:sz w:val="18"/>
        </w:rPr>
        <w:t> </w:t>
      </w:r>
      <w:r>
        <w:rPr>
          <w:sz w:val="18"/>
        </w:rPr>
        <w:t>that</w:t>
      </w:r>
      <w:r>
        <w:rPr>
          <w:spacing w:val="-2"/>
          <w:sz w:val="18"/>
        </w:rPr>
        <w:t> </w:t>
      </w:r>
      <w:r>
        <w:rPr>
          <w:sz w:val="18"/>
        </w:rPr>
        <w:t>the</w:t>
      </w:r>
      <w:r>
        <w:rPr>
          <w:spacing w:val="-3"/>
          <w:sz w:val="18"/>
        </w:rPr>
        <w:t> </w:t>
      </w:r>
      <w:r>
        <w:rPr>
          <w:sz w:val="18"/>
        </w:rPr>
        <w:t>total</w:t>
      </w:r>
      <w:r>
        <w:rPr>
          <w:spacing w:val="-8"/>
          <w:sz w:val="18"/>
        </w:rPr>
        <w:t> </w:t>
      </w:r>
      <w:r>
        <w:rPr>
          <w:sz w:val="18"/>
        </w:rPr>
        <w:t>weight</w:t>
      </w:r>
      <w:r>
        <w:rPr>
          <w:spacing w:val="-2"/>
          <w:sz w:val="18"/>
        </w:rPr>
        <w:t> </w:t>
      </w:r>
      <w:r>
        <w:rPr>
          <w:sz w:val="18"/>
        </w:rPr>
        <w:t>of</w:t>
      </w:r>
      <w:r>
        <w:rPr>
          <w:spacing w:val="-5"/>
          <w:sz w:val="18"/>
        </w:rPr>
        <w:t> </w:t>
      </w:r>
      <w:r>
        <w:rPr>
          <w:sz w:val="18"/>
        </w:rPr>
        <w:t>an</w:t>
      </w:r>
      <w:r>
        <w:rPr>
          <w:spacing w:val="1"/>
          <w:sz w:val="18"/>
        </w:rPr>
        <w:t> </w:t>
      </w:r>
      <w:r>
        <w:rPr>
          <w:sz w:val="18"/>
        </w:rPr>
        <w:t>airplane</w:t>
      </w:r>
      <w:r>
        <w:rPr>
          <w:spacing w:val="5"/>
          <w:sz w:val="18"/>
        </w:rPr>
        <w:t> </w:t>
      </w:r>
      <w:r>
        <w:rPr>
          <w:sz w:val="18"/>
        </w:rPr>
        <w:t>is 8200</w:t>
      </w:r>
      <w:r>
        <w:rPr>
          <w:spacing w:val="-6"/>
          <w:sz w:val="18"/>
        </w:rPr>
        <w:t> </w:t>
      </w:r>
      <w:r>
        <w:rPr>
          <w:sz w:val="18"/>
        </w:rPr>
        <w:t>pounds</w:t>
      </w:r>
      <w:r>
        <w:rPr>
          <w:spacing w:val="1"/>
          <w:sz w:val="18"/>
        </w:rPr>
        <w:t> </w:t>
      </w:r>
      <w:r>
        <w:rPr>
          <w:spacing w:val="-5"/>
          <w:sz w:val="18"/>
        </w:rPr>
        <w:t>and</w:t>
      </w:r>
      <w:r>
        <w:rPr>
          <w:sz w:val="18"/>
        </w:rPr>
        <w:tab/>
        <w:t>Answer</w:t>
      </w:r>
      <w:r>
        <w:rPr>
          <w:spacing w:val="-10"/>
          <w:sz w:val="18"/>
        </w:rPr>
        <w:t> </w:t>
      </w:r>
      <w:r>
        <w:rPr>
          <w:b/>
          <w:sz w:val="18"/>
        </w:rPr>
        <w:t>(A)</w:t>
      </w:r>
      <w:r>
        <w:rPr>
          <w:b/>
          <w:spacing w:val="-1"/>
          <w:sz w:val="18"/>
        </w:rPr>
        <w:t> </w:t>
      </w:r>
      <w:r>
        <w:rPr>
          <w:sz w:val="18"/>
        </w:rPr>
        <w:t>is</w:t>
      </w:r>
      <w:r>
        <w:rPr>
          <w:spacing w:val="-3"/>
          <w:sz w:val="18"/>
        </w:rPr>
        <w:t> </w:t>
      </w:r>
      <w:r>
        <w:rPr>
          <w:spacing w:val="-2"/>
          <w:sz w:val="18"/>
        </w:rPr>
        <w:t>correct.</w:t>
      </w:r>
    </w:p>
    <w:p>
      <w:pPr>
        <w:pStyle w:val="ListParagraph"/>
        <w:spacing w:after="0" w:line="240" w:lineRule="auto"/>
        <w:jc w:val="left"/>
        <w:rPr>
          <w:sz w:val="18"/>
        </w:rPr>
        <w:sectPr>
          <w:pgSz w:w="11910" w:h="16850"/>
          <w:pgMar w:header="508" w:footer="1301" w:top="1620" w:bottom="1500" w:left="566" w:right="0"/>
        </w:sectPr>
      </w:pPr>
    </w:p>
    <w:p>
      <w:pPr>
        <w:pStyle w:val="BodyText"/>
        <w:tabs>
          <w:tab w:pos="6000" w:val="left" w:leader="none"/>
        </w:tabs>
        <w:spacing w:before="87"/>
        <w:ind w:left="600"/>
        <w:rPr>
          <w:b/>
        </w:rPr>
      </w:pPr>
      <w:r>
        <w:rPr/>
        <w:t>its</w:t>
      </w:r>
      <w:r>
        <w:rPr>
          <w:spacing w:val="-2"/>
        </w:rPr>
        <w:t> </w:t>
      </w:r>
      <w:r>
        <w:rPr/>
        <w:t>CG</w:t>
      </w:r>
      <w:r>
        <w:rPr>
          <w:spacing w:val="2"/>
        </w:rPr>
        <w:t> </w:t>
      </w:r>
      <w:r>
        <w:rPr/>
        <w:t>is</w:t>
      </w:r>
      <w:r>
        <w:rPr>
          <w:spacing w:val="5"/>
        </w:rPr>
        <w:t> </w:t>
      </w:r>
      <w:r>
        <w:rPr/>
        <w:t>located</w:t>
      </w:r>
      <w:r>
        <w:rPr>
          <w:spacing w:val="-1"/>
        </w:rPr>
        <w:t> </w:t>
      </w:r>
      <w:r>
        <w:rPr/>
        <w:t>at</w:t>
      </w:r>
      <w:r>
        <w:rPr>
          <w:spacing w:val="-4"/>
        </w:rPr>
        <w:t> </w:t>
      </w:r>
      <w:r>
        <w:rPr/>
        <w:t>station</w:t>
      </w:r>
      <w:r>
        <w:rPr>
          <w:spacing w:val="-1"/>
        </w:rPr>
        <w:t> </w:t>
      </w:r>
      <w:r>
        <w:rPr/>
        <w:t>93.</w:t>
      </w:r>
      <w:r>
        <w:rPr>
          <w:spacing w:val="35"/>
        </w:rPr>
        <w:t> </w:t>
      </w:r>
      <w:r>
        <w:rPr/>
        <w:t>Determine</w:t>
      </w:r>
      <w:r>
        <w:rPr>
          <w:spacing w:val="-5"/>
        </w:rPr>
        <w:t> </w:t>
      </w:r>
      <w:r>
        <w:rPr/>
        <w:t>the</w:t>
      </w:r>
      <w:r>
        <w:rPr>
          <w:spacing w:val="2"/>
        </w:rPr>
        <w:t> </w:t>
      </w:r>
      <w:r>
        <w:rPr/>
        <w:t>location</w:t>
      </w:r>
      <w:r>
        <w:rPr>
          <w:spacing w:val="-1"/>
        </w:rPr>
        <w:t> </w:t>
      </w:r>
      <w:r>
        <w:rPr/>
        <w:t>of</w:t>
      </w:r>
      <w:r>
        <w:rPr>
          <w:spacing w:val="-7"/>
        </w:rPr>
        <w:t> </w:t>
      </w:r>
      <w:r>
        <w:rPr/>
        <w:t>the</w:t>
      </w:r>
      <w:r>
        <w:rPr>
          <w:spacing w:val="-3"/>
        </w:rPr>
        <w:t> </w:t>
      </w:r>
      <w:r>
        <w:rPr>
          <w:spacing w:val="-5"/>
        </w:rPr>
        <w:t>CG</w:t>
      </w:r>
      <w:r>
        <w:rPr/>
        <w:tab/>
      </w:r>
      <w:r>
        <w:rPr>
          <w:b/>
          <w:spacing w:val="-2"/>
        </w:rPr>
        <w:t>DISCUSSION:</w:t>
      </w:r>
    </w:p>
    <w:p>
      <w:pPr>
        <w:pStyle w:val="BodyText"/>
        <w:spacing w:before="1"/>
        <w:ind w:left="550" w:right="5941" w:firstLine="50"/>
      </w:pPr>
      <w:r>
        <w:rPr/>
        <w:t>if</w:t>
      </w:r>
      <w:r>
        <w:rPr>
          <w:spacing w:val="-1"/>
        </w:rPr>
        <w:t> </w:t>
      </w:r>
      <w:r>
        <w:rPr/>
        <w:t>200</w:t>
      </w:r>
      <w:r>
        <w:rPr>
          <w:spacing w:val="-10"/>
        </w:rPr>
        <w:t> </w:t>
      </w:r>
      <w:r>
        <w:rPr/>
        <w:t>pounds</w:t>
      </w:r>
      <w:r>
        <w:rPr>
          <w:spacing w:val="-4"/>
        </w:rPr>
        <w:t> </w:t>
      </w:r>
      <w:r>
        <w:rPr/>
        <w:t>of</w:t>
      </w:r>
      <w:r>
        <w:rPr>
          <w:spacing w:val="-9"/>
        </w:rPr>
        <w:t> </w:t>
      </w:r>
      <w:r>
        <w:rPr/>
        <w:t>weight is</w:t>
      </w:r>
      <w:r>
        <w:rPr>
          <w:spacing w:val="-4"/>
        </w:rPr>
        <w:t> </w:t>
      </w:r>
      <w:r>
        <w:rPr/>
        <w:t>removed</w:t>
      </w:r>
      <w:r>
        <w:rPr>
          <w:spacing w:val="-3"/>
        </w:rPr>
        <w:t> </w:t>
      </w:r>
      <w:r>
        <w:rPr/>
        <w:t>from</w:t>
      </w:r>
      <w:r>
        <w:rPr>
          <w:spacing w:val="-2"/>
        </w:rPr>
        <w:t> </w:t>
      </w:r>
      <w:r>
        <w:rPr/>
        <w:t>the</w:t>
      </w:r>
      <w:r>
        <w:rPr>
          <w:spacing w:val="-7"/>
        </w:rPr>
        <w:t> </w:t>
      </w:r>
      <w:r>
        <w:rPr/>
        <w:t>aft</w:t>
      </w:r>
      <w:r>
        <w:rPr>
          <w:spacing w:val="-6"/>
        </w:rPr>
        <w:t> </w:t>
      </w:r>
      <w:r>
        <w:rPr/>
        <w:t>baggage area</w:t>
      </w:r>
      <w:r>
        <w:rPr>
          <w:spacing w:val="-7"/>
        </w:rPr>
        <w:t> </w:t>
      </w:r>
      <w:r>
        <w:rPr/>
        <w:t>at 193</w:t>
      </w:r>
      <w:r>
        <w:rPr>
          <w:spacing w:val="-8"/>
        </w:rPr>
        <w:t> </w:t>
      </w:r>
      <w:r>
        <w:rPr/>
        <w:t>station.</w:t>
      </w:r>
    </w:p>
    <w:p>
      <w:pPr>
        <w:pStyle w:val="ListParagraph"/>
        <w:numPr>
          <w:ilvl w:val="0"/>
          <w:numId w:val="183"/>
        </w:numPr>
        <w:tabs>
          <w:tab w:pos="548" w:val="left" w:leader="none"/>
        </w:tabs>
        <w:spacing w:line="240" w:lineRule="auto" w:before="206" w:after="0"/>
        <w:ind w:left="548" w:right="0" w:hanging="308"/>
        <w:jc w:val="left"/>
        <w:rPr>
          <w:sz w:val="18"/>
        </w:rPr>
      </w:pPr>
      <w:r>
        <w:rPr>
          <w:sz w:val="18"/>
        </w:rPr>
        <w:t>90.50</w:t>
      </w:r>
      <w:r>
        <w:rPr>
          <w:spacing w:val="-8"/>
          <w:sz w:val="18"/>
        </w:rPr>
        <w:t> </w:t>
      </w:r>
      <w:r>
        <w:rPr>
          <w:spacing w:val="-2"/>
          <w:sz w:val="18"/>
        </w:rPr>
        <w:t>inches.</w:t>
      </w:r>
    </w:p>
    <w:p>
      <w:pPr>
        <w:pStyle w:val="ListParagraph"/>
        <w:numPr>
          <w:ilvl w:val="0"/>
          <w:numId w:val="183"/>
        </w:numPr>
        <w:tabs>
          <w:tab w:pos="535" w:val="left" w:leader="none"/>
        </w:tabs>
        <w:spacing w:line="240" w:lineRule="auto" w:before="1" w:after="0"/>
        <w:ind w:left="535" w:right="0" w:hanging="295"/>
        <w:jc w:val="left"/>
        <w:rPr>
          <w:sz w:val="18"/>
        </w:rPr>
      </w:pPr>
      <w:r>
        <w:rPr>
          <w:sz w:val="18"/>
        </w:rPr>
        <w:t>90.75</w:t>
      </w:r>
      <w:r>
        <w:rPr>
          <w:spacing w:val="1"/>
          <w:sz w:val="18"/>
        </w:rPr>
        <w:t> </w:t>
      </w:r>
      <w:r>
        <w:rPr>
          <w:spacing w:val="-2"/>
          <w:sz w:val="18"/>
        </w:rPr>
        <w:t>inches.</w:t>
      </w:r>
    </w:p>
    <w:p>
      <w:pPr>
        <w:pStyle w:val="ListParagraph"/>
        <w:numPr>
          <w:ilvl w:val="0"/>
          <w:numId w:val="183"/>
        </w:numPr>
        <w:tabs>
          <w:tab w:pos="534" w:val="left" w:leader="none"/>
        </w:tabs>
        <w:spacing w:line="204" w:lineRule="exact" w:before="2" w:after="0"/>
        <w:ind w:left="534" w:right="0" w:hanging="294"/>
        <w:jc w:val="left"/>
        <w:rPr>
          <w:sz w:val="18"/>
        </w:rPr>
      </w:pPr>
      <w:r>
        <w:rPr>
          <w:sz w:val="18"/>
        </w:rPr>
        <w:t>91.25</w:t>
      </w:r>
      <w:r>
        <w:rPr>
          <w:spacing w:val="1"/>
          <w:sz w:val="18"/>
        </w:rPr>
        <w:t> </w:t>
      </w:r>
      <w:r>
        <w:rPr>
          <w:spacing w:val="-2"/>
          <w:sz w:val="18"/>
        </w:rPr>
        <w:t>inches.</w:t>
      </w:r>
    </w:p>
    <w:p>
      <w:pPr>
        <w:pStyle w:val="ListParagraph"/>
        <w:numPr>
          <w:ilvl w:val="0"/>
          <w:numId w:val="183"/>
        </w:numPr>
        <w:tabs>
          <w:tab w:pos="549" w:val="left" w:leader="none"/>
        </w:tabs>
        <w:spacing w:line="204" w:lineRule="exact" w:before="0" w:after="0"/>
        <w:ind w:left="549" w:right="0" w:hanging="309"/>
        <w:jc w:val="left"/>
        <w:rPr>
          <w:sz w:val="18"/>
        </w:rPr>
      </w:pPr>
      <w:r>
        <w:rPr>
          <w:sz w:val="18"/>
        </w:rPr>
        <w:t>91.50</w:t>
      </w:r>
      <w:r>
        <w:rPr>
          <w:spacing w:val="-8"/>
          <w:sz w:val="18"/>
        </w:rPr>
        <w:t> </w:t>
      </w:r>
      <w:r>
        <w:rPr>
          <w:spacing w:val="-2"/>
          <w:sz w:val="18"/>
        </w:rPr>
        <w:t>inches.</w:t>
      </w:r>
    </w:p>
    <w:p>
      <w:pPr>
        <w:tabs>
          <w:tab w:pos="5730" w:val="left" w:leader="none"/>
        </w:tabs>
        <w:spacing w:before="6"/>
        <w:ind w:left="4046" w:right="0" w:firstLine="0"/>
        <w:jc w:val="center"/>
        <w:rPr>
          <w:sz w:val="16"/>
        </w:rPr>
      </w:pPr>
      <w:r>
        <w:rPr>
          <w:spacing w:val="-2"/>
          <w:sz w:val="16"/>
        </w:rPr>
        <w:t>Weight</w:t>
      </w:r>
      <w:r>
        <w:rPr>
          <w:spacing w:val="2"/>
          <w:sz w:val="16"/>
        </w:rPr>
        <w:t> </w:t>
      </w:r>
      <w:r>
        <w:rPr>
          <w:spacing w:val="-2"/>
          <w:sz w:val="16"/>
        </w:rPr>
        <w:t>Removed</w:t>
      </w:r>
      <w:r>
        <w:rPr>
          <w:sz w:val="16"/>
        </w:rPr>
        <w:tab/>
        <w:t>Distance</w:t>
      </w:r>
      <w:r>
        <w:rPr>
          <w:spacing w:val="-2"/>
          <w:sz w:val="16"/>
        </w:rPr>
        <w:t> </w:t>
      </w:r>
      <w:r>
        <w:rPr>
          <w:sz w:val="16"/>
        </w:rPr>
        <w:t>CG</w:t>
      </w:r>
      <w:r>
        <w:rPr>
          <w:spacing w:val="-9"/>
          <w:sz w:val="16"/>
        </w:rPr>
        <w:t> </w:t>
      </w:r>
      <w:r>
        <w:rPr>
          <w:spacing w:val="-4"/>
          <w:sz w:val="16"/>
        </w:rPr>
        <w:t>Moves</w:t>
      </w:r>
    </w:p>
    <w:p>
      <w:pPr>
        <w:spacing w:line="182" w:lineRule="exact" w:before="4"/>
        <w:ind w:left="4099" w:right="0" w:firstLine="0"/>
        <w:jc w:val="center"/>
        <w:rPr>
          <w:sz w:val="16"/>
        </w:rPr>
      </w:pPr>
      <w:r>
        <w:rPr>
          <w:sz w:val="16"/>
        </w:rPr>
        <w:t>——————————</w:t>
      </w:r>
      <w:r>
        <w:rPr>
          <w:spacing w:val="37"/>
          <w:sz w:val="16"/>
        </w:rPr>
        <w:t> </w:t>
      </w:r>
      <w:r>
        <w:rPr>
          <w:sz w:val="16"/>
        </w:rPr>
        <w:t>=</w:t>
      </w:r>
      <w:r>
        <w:rPr>
          <w:spacing w:val="34"/>
          <w:sz w:val="16"/>
        </w:rPr>
        <w:t> </w:t>
      </w:r>
      <w:r>
        <w:rPr>
          <w:sz w:val="16"/>
        </w:rPr>
        <w:t>—————————</w:t>
      </w:r>
      <w:r>
        <w:rPr>
          <w:spacing w:val="-10"/>
          <w:sz w:val="16"/>
        </w:rPr>
        <w:t>—</w:t>
      </w:r>
    </w:p>
    <w:p>
      <w:pPr>
        <w:tabs>
          <w:tab w:pos="5928" w:val="left" w:leader="none"/>
        </w:tabs>
        <w:spacing w:line="182" w:lineRule="exact" w:before="0"/>
        <w:ind w:left="4035" w:right="0" w:firstLine="0"/>
        <w:jc w:val="center"/>
        <w:rPr>
          <w:sz w:val="16"/>
        </w:rPr>
      </w:pPr>
      <w:r>
        <w:rPr>
          <w:sz w:val="16"/>
        </w:rPr>
        <w:t>Total</w:t>
      </w:r>
      <w:r>
        <w:rPr>
          <w:spacing w:val="-8"/>
          <w:sz w:val="16"/>
        </w:rPr>
        <w:t> </w:t>
      </w:r>
      <w:r>
        <w:rPr>
          <w:sz w:val="16"/>
        </w:rPr>
        <w:t>Airplane</w:t>
      </w:r>
      <w:r>
        <w:rPr>
          <w:spacing w:val="1"/>
          <w:sz w:val="16"/>
        </w:rPr>
        <w:t> </w:t>
      </w:r>
      <w:r>
        <w:rPr>
          <w:spacing w:val="-2"/>
          <w:sz w:val="16"/>
        </w:rPr>
        <w:t>Weight</w:t>
      </w:r>
      <w:r>
        <w:rPr>
          <w:sz w:val="16"/>
        </w:rPr>
        <w:tab/>
      </w:r>
      <w:r>
        <w:rPr>
          <w:spacing w:val="-2"/>
          <w:sz w:val="16"/>
        </w:rPr>
        <w:t>Distance</w:t>
      </w:r>
      <w:r>
        <w:rPr>
          <w:spacing w:val="10"/>
          <w:sz w:val="16"/>
        </w:rPr>
        <w:t> </w:t>
      </w:r>
      <w:r>
        <w:rPr>
          <w:spacing w:val="-2"/>
          <w:sz w:val="16"/>
        </w:rPr>
        <w:t>Between</w:t>
      </w:r>
      <w:r>
        <w:rPr>
          <w:spacing w:val="-1"/>
          <w:sz w:val="16"/>
        </w:rPr>
        <w:t> </w:t>
      </w:r>
      <w:r>
        <w:rPr>
          <w:spacing w:val="-5"/>
          <w:sz w:val="16"/>
        </w:rPr>
        <w:t>Arm</w:t>
      </w:r>
    </w:p>
    <w:p>
      <w:pPr>
        <w:spacing w:before="3"/>
        <w:ind w:left="6731" w:right="0" w:firstLine="0"/>
        <w:jc w:val="center"/>
        <w:rPr>
          <w:sz w:val="16"/>
        </w:rPr>
      </w:pPr>
      <w:r>
        <w:rPr>
          <w:spacing w:val="-2"/>
          <w:sz w:val="16"/>
        </w:rPr>
        <w:t>Locations</w:t>
      </w:r>
    </w:p>
    <w:p>
      <w:pPr>
        <w:tabs>
          <w:tab w:pos="7087" w:val="left" w:leader="none"/>
        </w:tabs>
        <w:spacing w:line="182" w:lineRule="exact" w:before="183"/>
        <w:ind w:left="6288" w:right="0" w:firstLine="0"/>
        <w:jc w:val="left"/>
        <w:rPr>
          <w:sz w:val="16"/>
        </w:rPr>
      </w:pPr>
      <w:r>
        <w:rPr>
          <w:spacing w:val="-5"/>
          <w:sz w:val="16"/>
        </w:rPr>
        <w:t>200</w:t>
      </w:r>
      <w:r>
        <w:rPr>
          <w:sz w:val="16"/>
        </w:rPr>
        <w:tab/>
      </w:r>
      <w:r>
        <w:rPr>
          <w:spacing w:val="-5"/>
          <w:sz w:val="16"/>
        </w:rPr>
        <w:t>ΔCG</w:t>
      </w:r>
    </w:p>
    <w:p>
      <w:pPr>
        <w:tabs>
          <w:tab w:pos="7058" w:val="left" w:leader="none"/>
        </w:tabs>
        <w:spacing w:line="244" w:lineRule="auto" w:before="0"/>
        <w:ind w:left="6043" w:right="3770" w:firstLine="0"/>
        <w:jc w:val="center"/>
        <w:rPr>
          <w:sz w:val="16"/>
        </w:rPr>
      </w:pPr>
      <w:r>
        <w:rPr>
          <w:sz w:val="16"/>
        </w:rPr>
        <w:t>————</w:t>
      </w:r>
      <w:r>
        <w:rPr>
          <w:spacing w:val="21"/>
          <w:sz w:val="16"/>
        </w:rPr>
        <w:t> </w:t>
      </w:r>
      <w:r>
        <w:rPr>
          <w:sz w:val="16"/>
        </w:rPr>
        <w:t>=</w:t>
      </w:r>
      <w:r>
        <w:rPr>
          <w:spacing w:val="19"/>
          <w:sz w:val="16"/>
        </w:rPr>
        <w:t> </w:t>
      </w:r>
      <w:r>
        <w:rPr>
          <w:sz w:val="16"/>
        </w:rPr>
        <w:t>———</w:t>
      </w:r>
      <w:r>
        <w:rPr>
          <w:sz w:val="16"/>
        </w:rPr>
        <w:t>—</w:t>
      </w:r>
      <w:r>
        <w:rPr>
          <w:spacing w:val="40"/>
          <w:sz w:val="16"/>
        </w:rPr>
        <w:t> </w:t>
      </w:r>
      <w:r>
        <w:rPr>
          <w:spacing w:val="-2"/>
          <w:sz w:val="16"/>
        </w:rPr>
        <w:t>8200-200</w:t>
      </w:r>
      <w:r>
        <w:rPr>
          <w:sz w:val="16"/>
        </w:rPr>
        <w:tab/>
      </w:r>
      <w:r>
        <w:rPr>
          <w:spacing w:val="-2"/>
          <w:sz w:val="16"/>
        </w:rPr>
        <w:t>193-93</w:t>
      </w:r>
    </w:p>
    <w:p>
      <w:pPr>
        <w:tabs>
          <w:tab w:pos="7044" w:val="left" w:leader="none"/>
        </w:tabs>
        <w:spacing w:before="177"/>
        <w:ind w:left="6288" w:right="0" w:firstLine="0"/>
        <w:jc w:val="left"/>
        <w:rPr>
          <w:sz w:val="16"/>
        </w:rPr>
      </w:pPr>
      <w:r>
        <w:rPr>
          <w:spacing w:val="-5"/>
          <w:sz w:val="16"/>
        </w:rPr>
        <w:t>200</w:t>
      </w:r>
      <w:r>
        <w:rPr>
          <w:sz w:val="16"/>
        </w:rPr>
        <w:tab/>
      </w:r>
      <w:r>
        <w:rPr>
          <w:spacing w:val="-5"/>
          <w:sz w:val="16"/>
        </w:rPr>
        <w:t>ΔCG</w:t>
      </w:r>
    </w:p>
    <w:p>
      <w:pPr>
        <w:tabs>
          <w:tab w:pos="6965" w:val="left" w:leader="none"/>
        </w:tabs>
        <w:spacing w:line="235" w:lineRule="auto" w:before="6"/>
        <w:ind w:left="6043" w:right="3770" w:firstLine="0"/>
        <w:jc w:val="center"/>
        <w:rPr>
          <w:sz w:val="16"/>
        </w:rPr>
      </w:pPr>
      <w:r>
        <w:rPr>
          <w:sz w:val="16"/>
        </w:rPr>
        <w:t>————</w:t>
      </w:r>
      <w:r>
        <w:rPr>
          <w:spacing w:val="21"/>
          <w:sz w:val="16"/>
        </w:rPr>
        <w:t> </w:t>
      </w:r>
      <w:r>
        <w:rPr>
          <w:sz w:val="16"/>
        </w:rPr>
        <w:t>=</w:t>
      </w:r>
      <w:r>
        <w:rPr>
          <w:spacing w:val="19"/>
          <w:sz w:val="16"/>
        </w:rPr>
        <w:t> </w:t>
      </w:r>
      <w:r>
        <w:rPr>
          <w:sz w:val="16"/>
        </w:rPr>
        <w:t>———</w:t>
      </w:r>
      <w:r>
        <w:rPr>
          <w:sz w:val="16"/>
        </w:rPr>
        <w:t>—</w:t>
      </w:r>
      <w:r>
        <w:rPr>
          <w:spacing w:val="40"/>
          <w:sz w:val="16"/>
        </w:rPr>
        <w:t> </w:t>
      </w:r>
      <w:r>
        <w:rPr>
          <w:spacing w:val="-4"/>
          <w:sz w:val="16"/>
        </w:rPr>
        <w:t>8000</w:t>
      </w:r>
      <w:r>
        <w:rPr>
          <w:sz w:val="16"/>
        </w:rPr>
        <w:tab/>
      </w:r>
      <w:r>
        <w:rPr>
          <w:spacing w:val="-4"/>
          <w:sz w:val="16"/>
        </w:rPr>
        <w:t>100</w:t>
      </w:r>
    </w:p>
    <w:p>
      <w:pPr>
        <w:pStyle w:val="BodyText"/>
        <w:spacing w:before="24"/>
        <w:rPr>
          <w:sz w:val="16"/>
        </w:rPr>
      </w:pPr>
    </w:p>
    <w:p>
      <w:pPr>
        <w:pStyle w:val="BodyText"/>
        <w:spacing w:line="204" w:lineRule="exact"/>
        <w:ind w:left="6000"/>
      </w:pPr>
      <w:r>
        <w:rPr/>
        <w:t>ΔCG</w:t>
      </w:r>
      <w:r>
        <w:rPr>
          <w:spacing w:val="-5"/>
        </w:rPr>
        <w:t> </w:t>
      </w:r>
      <w:r>
        <w:rPr/>
        <w:t>=</w:t>
      </w:r>
      <w:r>
        <w:rPr>
          <w:spacing w:val="-2"/>
        </w:rPr>
        <w:t> </w:t>
      </w:r>
      <w:r>
        <w:rPr/>
        <w:t>2.5</w:t>
      </w:r>
      <w:r>
        <w:rPr>
          <w:spacing w:val="2"/>
        </w:rPr>
        <w:t> </w:t>
      </w:r>
      <w:r>
        <w:rPr>
          <w:spacing w:val="-2"/>
        </w:rPr>
        <w:t>inches</w:t>
      </w:r>
    </w:p>
    <w:p>
      <w:pPr>
        <w:pStyle w:val="BodyText"/>
        <w:spacing w:line="204" w:lineRule="exact"/>
        <w:ind w:left="6000"/>
      </w:pPr>
      <w:r>
        <w:rPr/>
        <w:t>New</w:t>
      </w:r>
      <w:r>
        <w:rPr>
          <w:spacing w:val="-6"/>
        </w:rPr>
        <w:t> </w:t>
      </w:r>
      <w:r>
        <w:rPr/>
        <w:t>CG</w:t>
      </w:r>
      <w:r>
        <w:rPr>
          <w:spacing w:val="-3"/>
        </w:rPr>
        <w:t> </w:t>
      </w:r>
      <w:r>
        <w:rPr/>
        <w:t>=</w:t>
      </w:r>
      <w:r>
        <w:rPr>
          <w:spacing w:val="-3"/>
        </w:rPr>
        <w:t> </w:t>
      </w:r>
      <w:r>
        <w:rPr/>
        <w:t>Old CG</w:t>
      </w:r>
      <w:r>
        <w:rPr>
          <w:spacing w:val="-3"/>
        </w:rPr>
        <w:t> </w:t>
      </w:r>
      <w:r>
        <w:rPr/>
        <w:t>-</w:t>
      </w:r>
      <w:r>
        <w:rPr>
          <w:spacing w:val="-5"/>
        </w:rPr>
        <w:t> </w:t>
      </w:r>
      <w:r>
        <w:rPr/>
        <w:t>ΔCG</w:t>
      </w:r>
      <w:r>
        <w:rPr>
          <w:spacing w:val="-4"/>
        </w:rPr>
        <w:t> </w:t>
      </w:r>
      <w:r>
        <w:rPr/>
        <w:t>=</w:t>
      </w:r>
      <w:r>
        <w:rPr>
          <w:spacing w:val="4"/>
        </w:rPr>
        <w:t> </w:t>
      </w:r>
      <w:r>
        <w:rPr/>
        <w:t>93</w:t>
      </w:r>
      <w:r>
        <w:rPr>
          <w:spacing w:val="1"/>
        </w:rPr>
        <w:t> </w:t>
      </w:r>
      <w:r>
        <w:rPr/>
        <w:t>-</w:t>
      </w:r>
      <w:r>
        <w:rPr>
          <w:spacing w:val="2"/>
        </w:rPr>
        <w:t> </w:t>
      </w:r>
      <w:r>
        <w:rPr/>
        <w:t>2.5</w:t>
      </w:r>
      <w:r>
        <w:rPr>
          <w:spacing w:val="-6"/>
        </w:rPr>
        <w:t> </w:t>
      </w:r>
      <w:r>
        <w:rPr/>
        <w:t>=</w:t>
      </w:r>
      <w:r>
        <w:rPr>
          <w:spacing w:val="4"/>
        </w:rPr>
        <w:t> </w:t>
      </w:r>
      <w:r>
        <w:rPr/>
        <w:t>90.5</w:t>
      </w:r>
      <w:r>
        <w:rPr>
          <w:spacing w:val="1"/>
        </w:rPr>
        <w:t> </w:t>
      </w:r>
      <w:r>
        <w:rPr>
          <w:spacing w:val="-5"/>
        </w:rPr>
        <w:t>in.</w:t>
      </w:r>
    </w:p>
    <w:p>
      <w:pPr>
        <w:pStyle w:val="BodyText"/>
      </w:pPr>
    </w:p>
    <w:p>
      <w:pPr>
        <w:pStyle w:val="BodyText"/>
      </w:pPr>
    </w:p>
    <w:p>
      <w:pPr>
        <w:pStyle w:val="BodyText"/>
      </w:pPr>
    </w:p>
    <w:p>
      <w:pPr>
        <w:pStyle w:val="ListParagraph"/>
        <w:numPr>
          <w:ilvl w:val="0"/>
          <w:numId w:val="184"/>
        </w:numPr>
        <w:tabs>
          <w:tab w:pos="598" w:val="left" w:leader="none"/>
          <w:tab w:pos="600" w:val="left" w:leader="none"/>
          <w:tab w:pos="6000" w:val="left" w:leader="none"/>
        </w:tabs>
        <w:spacing w:line="240" w:lineRule="auto" w:before="1" w:after="0"/>
        <w:ind w:left="600" w:right="3740" w:hanging="360"/>
        <w:jc w:val="left"/>
        <w:rPr>
          <w:b/>
          <w:sz w:val="18"/>
        </w:rPr>
      </w:pPr>
      <w:r>
        <w:rPr>
          <w:sz w:val="18"/>
        </w:rPr>
        <w:t>Assume that the total weight of an airplane is 3425 pounds and its</w:t>
        <w:tab/>
        <w:t>Answer</w:t>
      </w:r>
      <w:r>
        <w:rPr>
          <w:spacing w:val="-12"/>
          <w:sz w:val="18"/>
        </w:rPr>
        <w:t> </w:t>
      </w:r>
      <w:r>
        <w:rPr>
          <w:b/>
          <w:sz w:val="18"/>
        </w:rPr>
        <w:t>(C)</w:t>
      </w:r>
      <w:r>
        <w:rPr>
          <w:b/>
          <w:spacing w:val="-11"/>
          <w:sz w:val="18"/>
        </w:rPr>
        <w:t> </w:t>
      </w:r>
      <w:r>
        <w:rPr>
          <w:sz w:val="18"/>
        </w:rPr>
        <w:t>is</w:t>
      </w:r>
      <w:r>
        <w:rPr>
          <w:spacing w:val="-11"/>
          <w:sz w:val="18"/>
        </w:rPr>
        <w:t> </w:t>
      </w:r>
      <w:r>
        <w:rPr>
          <w:sz w:val="18"/>
        </w:rPr>
        <w:t>correct. CG is located at station 68.</w:t>
      </w:r>
      <w:r>
        <w:rPr>
          <w:spacing w:val="40"/>
          <w:sz w:val="18"/>
        </w:rPr>
        <w:t> </w:t>
      </w:r>
      <w:r>
        <w:rPr>
          <w:sz w:val="18"/>
        </w:rPr>
        <w:t>Determine the location of the CG if</w:t>
        <w:tab/>
      </w:r>
      <w:r>
        <w:rPr>
          <w:b/>
          <w:spacing w:val="-2"/>
          <w:sz w:val="18"/>
        </w:rPr>
        <w:t>DISCUSSION:</w:t>
      </w:r>
    </w:p>
    <w:p>
      <w:pPr>
        <w:pStyle w:val="BodyText"/>
        <w:spacing w:before="3"/>
        <w:ind w:left="600"/>
      </w:pPr>
      <w:r>
        <w:rPr/>
        <w:t>75</w:t>
      </w:r>
      <w:r>
        <w:rPr>
          <w:spacing w:val="-11"/>
        </w:rPr>
        <w:t> </w:t>
      </w:r>
      <w:r>
        <w:rPr/>
        <w:t>pounds</w:t>
      </w:r>
      <w:r>
        <w:rPr>
          <w:spacing w:val="-2"/>
        </w:rPr>
        <w:t> </w:t>
      </w:r>
      <w:r>
        <w:rPr/>
        <w:t>of</w:t>
      </w:r>
      <w:r>
        <w:rPr>
          <w:spacing w:val="-7"/>
        </w:rPr>
        <w:t> </w:t>
      </w:r>
      <w:r>
        <w:rPr/>
        <w:t>weight</w:t>
      </w:r>
      <w:r>
        <w:rPr>
          <w:spacing w:val="2"/>
        </w:rPr>
        <w:t> </w:t>
      </w:r>
      <w:r>
        <w:rPr/>
        <w:t>is</w:t>
      </w:r>
      <w:r>
        <w:rPr>
          <w:spacing w:val="-2"/>
        </w:rPr>
        <w:t> </w:t>
      </w:r>
      <w:r>
        <w:rPr/>
        <w:t>removed</w:t>
      </w:r>
      <w:r>
        <w:rPr>
          <w:spacing w:val="-2"/>
        </w:rPr>
        <w:t> </w:t>
      </w:r>
      <w:r>
        <w:rPr/>
        <w:t>from the</w:t>
      </w:r>
      <w:r>
        <w:rPr>
          <w:spacing w:val="-5"/>
        </w:rPr>
        <w:t> </w:t>
      </w:r>
      <w:r>
        <w:rPr/>
        <w:t>aft</w:t>
      </w:r>
      <w:r>
        <w:rPr>
          <w:spacing w:val="-5"/>
        </w:rPr>
        <w:t> </w:t>
      </w:r>
      <w:r>
        <w:rPr/>
        <w:t>baggage</w:t>
      </w:r>
      <w:r>
        <w:rPr>
          <w:spacing w:val="2"/>
        </w:rPr>
        <w:t> </w:t>
      </w:r>
      <w:r>
        <w:rPr/>
        <w:t>area</w:t>
      </w:r>
      <w:r>
        <w:rPr>
          <w:spacing w:val="-5"/>
        </w:rPr>
        <w:t> at</w:t>
      </w:r>
    </w:p>
    <w:p>
      <w:pPr>
        <w:pStyle w:val="BodyText"/>
        <w:tabs>
          <w:tab w:pos="6086" w:val="left" w:leader="none"/>
          <w:tab w:pos="7980" w:val="left" w:leader="none"/>
        </w:tabs>
        <w:spacing w:line="204" w:lineRule="exact" w:before="2"/>
        <w:ind w:left="600"/>
      </w:pPr>
      <w:r>
        <w:rPr/>
        <w:t>135</w:t>
      </w:r>
      <w:r>
        <w:rPr>
          <w:spacing w:val="-9"/>
        </w:rPr>
        <w:t> </w:t>
      </w:r>
      <w:r>
        <w:rPr>
          <w:spacing w:val="-2"/>
        </w:rPr>
        <w:t>station.</w:t>
      </w:r>
      <w:r>
        <w:rPr/>
        <w:tab/>
        <w:t>Weight</w:t>
      </w:r>
      <w:r>
        <w:rPr>
          <w:spacing w:val="-4"/>
        </w:rPr>
        <w:t> </w:t>
      </w:r>
      <w:r>
        <w:rPr>
          <w:spacing w:val="-2"/>
        </w:rPr>
        <w:t>Removed</w:t>
      </w:r>
      <w:r>
        <w:rPr/>
        <w:tab/>
        <w:t>Distance</w:t>
      </w:r>
      <w:r>
        <w:rPr>
          <w:spacing w:val="-4"/>
        </w:rPr>
        <w:t> </w:t>
      </w:r>
      <w:r>
        <w:rPr/>
        <w:t>CG</w:t>
      </w:r>
      <w:r>
        <w:rPr>
          <w:spacing w:val="-1"/>
        </w:rPr>
        <w:t> </w:t>
      </w:r>
      <w:r>
        <w:rPr>
          <w:spacing w:val="-2"/>
        </w:rPr>
        <w:t>Moves</w:t>
      </w:r>
    </w:p>
    <w:p>
      <w:pPr>
        <w:spacing w:line="204" w:lineRule="exact" w:before="0"/>
        <w:ind w:left="6000" w:right="0" w:firstLine="0"/>
        <w:jc w:val="left"/>
        <w:rPr>
          <w:sz w:val="18"/>
        </w:rPr>
      </w:pPr>
      <w:r>
        <w:rPr>
          <w:sz w:val="18"/>
        </w:rPr>
        <w:t>——————————</w:t>
      </w:r>
      <w:r>
        <w:rPr>
          <w:spacing w:val="41"/>
          <w:sz w:val="18"/>
        </w:rPr>
        <w:t> </w:t>
      </w:r>
      <w:r>
        <w:rPr>
          <w:sz w:val="18"/>
        </w:rPr>
        <w:t>=</w:t>
      </w:r>
      <w:r>
        <w:rPr>
          <w:spacing w:val="40"/>
          <w:sz w:val="18"/>
        </w:rPr>
        <w:t> </w:t>
      </w:r>
      <w:r>
        <w:rPr>
          <w:sz w:val="18"/>
        </w:rPr>
        <w:t>—————————</w:t>
      </w:r>
      <w:r>
        <w:rPr>
          <w:spacing w:val="-10"/>
          <w:sz w:val="18"/>
        </w:rPr>
        <w:t>—</w:t>
      </w:r>
    </w:p>
    <w:p>
      <w:pPr>
        <w:pStyle w:val="ListParagraph"/>
        <w:numPr>
          <w:ilvl w:val="1"/>
          <w:numId w:val="184"/>
        </w:numPr>
        <w:tabs>
          <w:tab w:pos="599" w:val="left" w:leader="none"/>
          <w:tab w:pos="6000" w:val="left" w:leader="none"/>
          <w:tab w:pos="8116" w:val="left" w:leader="none"/>
        </w:tabs>
        <w:spacing w:line="240" w:lineRule="auto" w:before="2" w:after="0"/>
        <w:ind w:left="599" w:right="0" w:hanging="359"/>
        <w:jc w:val="left"/>
        <w:rPr>
          <w:sz w:val="18"/>
        </w:rPr>
      </w:pPr>
      <w:r>
        <w:rPr>
          <w:sz w:val="18"/>
        </w:rPr>
        <w:t>65.25</w:t>
      </w:r>
      <w:r>
        <w:rPr>
          <w:spacing w:val="-8"/>
          <w:sz w:val="18"/>
        </w:rPr>
        <w:t> </w:t>
      </w:r>
      <w:r>
        <w:rPr>
          <w:spacing w:val="-2"/>
          <w:sz w:val="18"/>
        </w:rPr>
        <w:t>inches.</w:t>
      </w:r>
      <w:r>
        <w:rPr>
          <w:sz w:val="18"/>
        </w:rPr>
        <w:tab/>
        <w:t>Total</w:t>
      </w:r>
      <w:r>
        <w:rPr>
          <w:spacing w:val="-11"/>
          <w:sz w:val="18"/>
        </w:rPr>
        <w:t> </w:t>
      </w:r>
      <w:r>
        <w:rPr>
          <w:sz w:val="18"/>
        </w:rPr>
        <w:t>Airplane</w:t>
      </w:r>
      <w:r>
        <w:rPr>
          <w:spacing w:val="-3"/>
          <w:sz w:val="18"/>
        </w:rPr>
        <w:t> </w:t>
      </w:r>
      <w:r>
        <w:rPr>
          <w:spacing w:val="-2"/>
          <w:sz w:val="18"/>
        </w:rPr>
        <w:t>Weight</w:t>
      </w:r>
      <w:r>
        <w:rPr>
          <w:sz w:val="18"/>
        </w:rPr>
        <w:tab/>
        <w:t>Distance</w:t>
      </w:r>
      <w:r>
        <w:rPr>
          <w:spacing w:val="-6"/>
          <w:sz w:val="18"/>
        </w:rPr>
        <w:t> </w:t>
      </w:r>
      <w:r>
        <w:rPr>
          <w:sz w:val="18"/>
        </w:rPr>
        <w:t>Between</w:t>
      </w:r>
      <w:r>
        <w:rPr>
          <w:spacing w:val="1"/>
          <w:sz w:val="18"/>
        </w:rPr>
        <w:t> </w:t>
      </w:r>
      <w:r>
        <w:rPr>
          <w:spacing w:val="-5"/>
          <w:sz w:val="18"/>
        </w:rPr>
        <w:t>Arm</w:t>
      </w:r>
    </w:p>
    <w:p>
      <w:pPr>
        <w:pStyle w:val="ListParagraph"/>
        <w:numPr>
          <w:ilvl w:val="1"/>
          <w:numId w:val="184"/>
        </w:numPr>
        <w:tabs>
          <w:tab w:pos="599" w:val="left" w:leader="none"/>
          <w:tab w:pos="8880" w:val="left" w:leader="none"/>
        </w:tabs>
        <w:spacing w:line="240" w:lineRule="auto" w:before="2" w:after="0"/>
        <w:ind w:left="599" w:right="0" w:hanging="359"/>
        <w:jc w:val="left"/>
        <w:rPr>
          <w:sz w:val="18"/>
        </w:rPr>
      </w:pPr>
      <w:r>
        <w:rPr>
          <w:sz w:val="18"/>
        </w:rPr>
        <w:t>65.75</w:t>
      </w:r>
      <w:r>
        <w:rPr>
          <w:spacing w:val="-8"/>
          <w:sz w:val="18"/>
        </w:rPr>
        <w:t> </w:t>
      </w:r>
      <w:r>
        <w:rPr>
          <w:spacing w:val="-2"/>
          <w:sz w:val="18"/>
        </w:rPr>
        <w:t>inches.</w:t>
      </w:r>
      <w:r>
        <w:rPr>
          <w:sz w:val="18"/>
        </w:rPr>
        <w:tab/>
      </w:r>
      <w:r>
        <w:rPr>
          <w:spacing w:val="-2"/>
          <w:sz w:val="18"/>
        </w:rPr>
        <w:t>Locations</w:t>
      </w:r>
    </w:p>
    <w:p>
      <w:pPr>
        <w:pStyle w:val="ListParagraph"/>
        <w:numPr>
          <w:ilvl w:val="1"/>
          <w:numId w:val="184"/>
        </w:numPr>
        <w:tabs>
          <w:tab w:pos="599" w:val="left" w:leader="none"/>
          <w:tab w:pos="6223" w:val="left" w:leader="none"/>
          <w:tab w:pos="7073" w:val="left" w:leader="none"/>
        </w:tabs>
        <w:spacing w:line="204" w:lineRule="exact" w:before="1" w:after="0"/>
        <w:ind w:left="599" w:right="0" w:hanging="359"/>
        <w:jc w:val="left"/>
        <w:rPr>
          <w:sz w:val="18"/>
        </w:rPr>
      </w:pPr>
      <w:r>
        <w:rPr>
          <w:sz w:val="18"/>
        </w:rPr>
        <w:t>66.50</w:t>
      </w:r>
      <w:r>
        <w:rPr>
          <w:spacing w:val="-8"/>
          <w:sz w:val="18"/>
        </w:rPr>
        <w:t> </w:t>
      </w:r>
      <w:r>
        <w:rPr>
          <w:spacing w:val="-2"/>
          <w:sz w:val="18"/>
        </w:rPr>
        <w:t>inches.</w:t>
      </w:r>
      <w:r>
        <w:rPr>
          <w:sz w:val="18"/>
        </w:rPr>
        <w:tab/>
      </w:r>
      <w:r>
        <w:rPr>
          <w:spacing w:val="-5"/>
          <w:sz w:val="18"/>
        </w:rPr>
        <w:t>75</w:t>
      </w:r>
      <w:r>
        <w:rPr>
          <w:sz w:val="18"/>
        </w:rPr>
        <w:tab/>
      </w:r>
      <w:r>
        <w:rPr>
          <w:spacing w:val="-5"/>
          <w:sz w:val="18"/>
        </w:rPr>
        <w:t>ΔCG</w:t>
      </w:r>
    </w:p>
    <w:p>
      <w:pPr>
        <w:pStyle w:val="ListParagraph"/>
        <w:numPr>
          <w:ilvl w:val="1"/>
          <w:numId w:val="184"/>
        </w:numPr>
        <w:tabs>
          <w:tab w:pos="599" w:val="left" w:leader="none"/>
          <w:tab w:pos="6043" w:val="left" w:leader="none"/>
        </w:tabs>
        <w:spacing w:line="204" w:lineRule="exact" w:before="0" w:after="0"/>
        <w:ind w:left="599" w:right="0" w:hanging="359"/>
        <w:jc w:val="left"/>
        <w:rPr>
          <w:sz w:val="18"/>
        </w:rPr>
      </w:pPr>
      <w:r>
        <w:rPr>
          <w:sz w:val="18"/>
        </w:rPr>
        <w:t>67.25</w:t>
      </w:r>
      <w:r>
        <w:rPr>
          <w:spacing w:val="-8"/>
          <w:sz w:val="18"/>
        </w:rPr>
        <w:t> </w:t>
      </w:r>
      <w:r>
        <w:rPr>
          <w:spacing w:val="-2"/>
          <w:sz w:val="18"/>
        </w:rPr>
        <w:t>inches.</w:t>
      </w:r>
      <w:r>
        <w:rPr>
          <w:sz w:val="18"/>
        </w:rPr>
        <w:tab/>
        <w:t>————</w:t>
      </w:r>
      <w:r>
        <w:rPr>
          <w:spacing w:val="41"/>
          <w:sz w:val="18"/>
        </w:rPr>
        <w:t> </w:t>
      </w:r>
      <w:r>
        <w:rPr>
          <w:sz w:val="18"/>
        </w:rPr>
        <w:t>=</w:t>
      </w:r>
      <w:r>
        <w:rPr>
          <w:spacing w:val="40"/>
          <w:sz w:val="18"/>
        </w:rPr>
        <w:t> </w:t>
      </w:r>
      <w:r>
        <w:rPr>
          <w:sz w:val="18"/>
        </w:rPr>
        <w:t>———</w:t>
      </w:r>
      <w:r>
        <w:rPr>
          <w:spacing w:val="-10"/>
          <w:sz w:val="18"/>
        </w:rPr>
        <w:t>—</w:t>
      </w:r>
    </w:p>
    <w:p>
      <w:pPr>
        <w:pStyle w:val="BodyText"/>
        <w:tabs>
          <w:tab w:pos="7094" w:val="left" w:leader="none"/>
        </w:tabs>
        <w:spacing w:before="2"/>
        <w:ind w:left="6043"/>
      </w:pPr>
      <w:r>
        <w:rPr>
          <w:spacing w:val="-2"/>
        </w:rPr>
        <w:t>3425-</w:t>
      </w:r>
      <w:r>
        <w:rPr>
          <w:spacing w:val="-5"/>
        </w:rPr>
        <w:t>75</w:t>
      </w:r>
      <w:r>
        <w:rPr/>
        <w:tab/>
      </w:r>
      <w:r>
        <w:rPr>
          <w:spacing w:val="-2"/>
        </w:rPr>
        <w:t>135-</w:t>
      </w:r>
      <w:r>
        <w:rPr>
          <w:spacing w:val="-5"/>
        </w:rPr>
        <w:t>68</w:t>
      </w:r>
    </w:p>
    <w:p>
      <w:pPr>
        <w:pStyle w:val="BodyText"/>
        <w:spacing w:before="4"/>
      </w:pPr>
    </w:p>
    <w:p>
      <w:pPr>
        <w:pStyle w:val="BodyText"/>
        <w:tabs>
          <w:tab w:pos="7116" w:val="left" w:leader="none"/>
        </w:tabs>
        <w:spacing w:line="204" w:lineRule="exact"/>
        <w:ind w:left="6310"/>
      </w:pPr>
      <w:r>
        <w:rPr>
          <w:spacing w:val="-5"/>
        </w:rPr>
        <w:t>75</w:t>
      </w:r>
      <w:r>
        <w:rPr/>
        <w:tab/>
      </w:r>
      <w:r>
        <w:rPr>
          <w:spacing w:val="-5"/>
        </w:rPr>
        <w:t>ΔCG</w:t>
      </w:r>
    </w:p>
    <w:p>
      <w:pPr>
        <w:pStyle w:val="BodyText"/>
        <w:tabs>
          <w:tab w:pos="7436" w:val="right" w:leader="none"/>
        </w:tabs>
        <w:spacing w:line="242" w:lineRule="auto"/>
        <w:ind w:left="6223" w:right="3583" w:hanging="180"/>
      </w:pPr>
      <w:r>
        <w:rPr/>
        <w:t>————</w:t>
      </w:r>
      <w:r>
        <w:rPr>
          <w:spacing w:val="23"/>
        </w:rPr>
        <w:t> </w:t>
      </w:r>
      <w:r>
        <w:rPr/>
        <w:t>=</w:t>
      </w:r>
      <w:r>
        <w:rPr>
          <w:spacing w:val="22"/>
        </w:rPr>
        <w:t> </w:t>
      </w:r>
      <w:r>
        <w:rPr/>
        <w:t>———</w:t>
      </w:r>
      <w:r>
        <w:rPr/>
        <w:t>— </w:t>
      </w:r>
      <w:r>
        <w:rPr>
          <w:spacing w:val="-4"/>
        </w:rPr>
        <w:t>3350</w:t>
      </w:r>
      <w:r>
        <w:rPr/>
        <w:tab/>
      </w:r>
      <w:r>
        <w:rPr>
          <w:spacing w:val="-6"/>
        </w:rPr>
        <w:t>67</w:t>
      </w:r>
    </w:p>
    <w:p>
      <w:pPr>
        <w:pStyle w:val="BodyText"/>
        <w:spacing w:before="198"/>
        <w:ind w:left="6000"/>
      </w:pPr>
      <w:r>
        <w:rPr/>
        <w:t>ΔCG</w:t>
      </w:r>
      <w:r>
        <w:rPr>
          <w:spacing w:val="-5"/>
        </w:rPr>
        <w:t> </w:t>
      </w:r>
      <w:r>
        <w:rPr/>
        <w:t>=</w:t>
      </w:r>
      <w:r>
        <w:rPr>
          <w:spacing w:val="-2"/>
        </w:rPr>
        <w:t> </w:t>
      </w:r>
      <w:r>
        <w:rPr/>
        <w:t>1.5</w:t>
      </w:r>
      <w:r>
        <w:rPr>
          <w:spacing w:val="2"/>
        </w:rPr>
        <w:t> </w:t>
      </w:r>
      <w:r>
        <w:rPr>
          <w:spacing w:val="-2"/>
        </w:rPr>
        <w:t>inches</w:t>
      </w:r>
    </w:p>
    <w:p>
      <w:pPr>
        <w:pStyle w:val="BodyText"/>
        <w:spacing w:before="2"/>
        <w:ind w:left="6000"/>
      </w:pPr>
      <w:r>
        <w:rPr/>
        <w:t>New</w:t>
      </w:r>
      <w:r>
        <w:rPr>
          <w:spacing w:val="-6"/>
        </w:rPr>
        <w:t> </w:t>
      </w:r>
      <w:r>
        <w:rPr/>
        <w:t>CG</w:t>
      </w:r>
      <w:r>
        <w:rPr>
          <w:spacing w:val="-3"/>
        </w:rPr>
        <w:t> </w:t>
      </w:r>
      <w:r>
        <w:rPr/>
        <w:t>=</w:t>
      </w:r>
      <w:r>
        <w:rPr>
          <w:spacing w:val="-3"/>
        </w:rPr>
        <w:t> </w:t>
      </w:r>
      <w:r>
        <w:rPr/>
        <w:t>Old CG</w:t>
      </w:r>
      <w:r>
        <w:rPr>
          <w:spacing w:val="-3"/>
        </w:rPr>
        <w:t> </w:t>
      </w:r>
      <w:r>
        <w:rPr/>
        <w:t>-</w:t>
      </w:r>
      <w:r>
        <w:rPr>
          <w:spacing w:val="-5"/>
        </w:rPr>
        <w:t> </w:t>
      </w:r>
      <w:r>
        <w:rPr/>
        <w:t>ΔCG</w:t>
      </w:r>
      <w:r>
        <w:rPr>
          <w:spacing w:val="-4"/>
        </w:rPr>
        <w:t> </w:t>
      </w:r>
      <w:r>
        <w:rPr/>
        <w:t>=</w:t>
      </w:r>
      <w:r>
        <w:rPr>
          <w:spacing w:val="4"/>
        </w:rPr>
        <w:t> </w:t>
      </w:r>
      <w:r>
        <w:rPr/>
        <w:t>68</w:t>
      </w:r>
      <w:r>
        <w:rPr>
          <w:spacing w:val="1"/>
        </w:rPr>
        <w:t> </w:t>
      </w:r>
      <w:r>
        <w:rPr/>
        <w:t>-</w:t>
      </w:r>
      <w:r>
        <w:rPr>
          <w:spacing w:val="2"/>
        </w:rPr>
        <w:t> </w:t>
      </w:r>
      <w:r>
        <w:rPr/>
        <w:t>1.5</w:t>
      </w:r>
      <w:r>
        <w:rPr>
          <w:spacing w:val="-6"/>
        </w:rPr>
        <w:t> </w:t>
      </w:r>
      <w:r>
        <w:rPr/>
        <w:t>=</w:t>
      </w:r>
      <w:r>
        <w:rPr>
          <w:spacing w:val="4"/>
        </w:rPr>
        <w:t> </w:t>
      </w:r>
      <w:r>
        <w:rPr/>
        <w:t>66.5</w:t>
      </w:r>
      <w:r>
        <w:rPr>
          <w:spacing w:val="1"/>
        </w:rPr>
        <w:t> </w:t>
      </w:r>
      <w:r>
        <w:rPr>
          <w:spacing w:val="-5"/>
        </w:rPr>
        <w:t>in.</w:t>
      </w:r>
    </w:p>
    <w:p>
      <w:pPr>
        <w:pStyle w:val="BodyText"/>
      </w:pPr>
    </w:p>
    <w:p>
      <w:pPr>
        <w:pStyle w:val="BodyText"/>
      </w:pPr>
    </w:p>
    <w:p>
      <w:pPr>
        <w:pStyle w:val="BodyText"/>
      </w:pPr>
    </w:p>
    <w:p>
      <w:pPr>
        <w:pStyle w:val="ListParagraph"/>
        <w:numPr>
          <w:ilvl w:val="0"/>
          <w:numId w:val="184"/>
        </w:numPr>
        <w:tabs>
          <w:tab w:pos="641" w:val="left" w:leader="none"/>
          <w:tab w:pos="6000" w:val="left" w:leader="none"/>
        </w:tabs>
        <w:spacing w:line="240" w:lineRule="auto" w:before="0" w:after="0"/>
        <w:ind w:left="641" w:right="0" w:hanging="401"/>
        <w:jc w:val="left"/>
        <w:rPr>
          <w:sz w:val="18"/>
        </w:rPr>
      </w:pPr>
      <w:r>
        <w:rPr>
          <w:sz w:val="18"/>
        </w:rPr>
        <w:t>An</w:t>
      </w:r>
      <w:r>
        <w:rPr>
          <w:spacing w:val="2"/>
          <w:sz w:val="18"/>
        </w:rPr>
        <w:t> </w:t>
      </w:r>
      <w:r>
        <w:rPr>
          <w:sz w:val="18"/>
        </w:rPr>
        <w:t>airplane</w:t>
      </w:r>
      <w:r>
        <w:rPr>
          <w:spacing w:val="-1"/>
          <w:sz w:val="18"/>
        </w:rPr>
        <w:t> </w:t>
      </w:r>
      <w:r>
        <w:rPr>
          <w:sz w:val="18"/>
        </w:rPr>
        <w:t>has</w:t>
      </w:r>
      <w:r>
        <w:rPr>
          <w:spacing w:val="1"/>
          <w:sz w:val="18"/>
        </w:rPr>
        <w:t> </w:t>
      </w:r>
      <w:r>
        <w:rPr>
          <w:sz w:val="18"/>
        </w:rPr>
        <w:t>a</w:t>
      </w:r>
      <w:r>
        <w:rPr>
          <w:spacing w:val="-1"/>
          <w:sz w:val="18"/>
        </w:rPr>
        <w:t> </w:t>
      </w:r>
      <w:r>
        <w:rPr>
          <w:sz w:val="18"/>
        </w:rPr>
        <w:t>total</w:t>
      </w:r>
      <w:r>
        <w:rPr>
          <w:spacing w:val="-8"/>
          <w:sz w:val="18"/>
        </w:rPr>
        <w:t> </w:t>
      </w:r>
      <w:r>
        <w:rPr>
          <w:sz w:val="18"/>
        </w:rPr>
        <w:t>weight</w:t>
      </w:r>
      <w:r>
        <w:rPr>
          <w:spacing w:val="-1"/>
          <w:sz w:val="18"/>
        </w:rPr>
        <w:t> </w:t>
      </w:r>
      <w:r>
        <w:rPr>
          <w:sz w:val="18"/>
        </w:rPr>
        <w:t>of</w:t>
      </w:r>
      <w:r>
        <w:rPr>
          <w:spacing w:val="-3"/>
          <w:sz w:val="18"/>
        </w:rPr>
        <w:t> </w:t>
      </w:r>
      <w:r>
        <w:rPr>
          <w:sz w:val="18"/>
        </w:rPr>
        <w:t>4650</w:t>
      </w:r>
      <w:r>
        <w:rPr>
          <w:spacing w:val="-5"/>
          <w:sz w:val="18"/>
        </w:rPr>
        <w:t> </w:t>
      </w:r>
      <w:r>
        <w:rPr>
          <w:sz w:val="18"/>
        </w:rPr>
        <w:t>pounds</w:t>
      </w:r>
      <w:r>
        <w:rPr>
          <w:spacing w:val="1"/>
          <w:sz w:val="18"/>
        </w:rPr>
        <w:t> </w:t>
      </w:r>
      <w:r>
        <w:rPr>
          <w:sz w:val="18"/>
        </w:rPr>
        <w:t>and</w:t>
      </w:r>
      <w:r>
        <w:rPr>
          <w:spacing w:val="3"/>
          <w:sz w:val="18"/>
        </w:rPr>
        <w:t> </w:t>
      </w:r>
      <w:r>
        <w:rPr>
          <w:sz w:val="18"/>
        </w:rPr>
        <w:t>a</w:t>
      </w:r>
      <w:r>
        <w:rPr>
          <w:spacing w:val="-1"/>
          <w:sz w:val="18"/>
        </w:rPr>
        <w:t> </w:t>
      </w:r>
      <w:r>
        <w:rPr>
          <w:spacing w:val="-5"/>
          <w:sz w:val="18"/>
        </w:rPr>
        <w:t>CG</w:t>
      </w:r>
      <w:r>
        <w:rPr>
          <w:sz w:val="18"/>
        </w:rPr>
        <w:tab/>
        <w:t>Answer</w:t>
      </w:r>
      <w:r>
        <w:rPr>
          <w:spacing w:val="-10"/>
          <w:sz w:val="18"/>
        </w:rPr>
        <w:t> </w:t>
      </w:r>
      <w:r>
        <w:rPr>
          <w:b/>
          <w:sz w:val="18"/>
        </w:rPr>
        <w:t>(D)</w:t>
      </w:r>
      <w:r>
        <w:rPr>
          <w:b/>
          <w:spacing w:val="-1"/>
          <w:sz w:val="18"/>
        </w:rPr>
        <w:t> </w:t>
      </w:r>
      <w:r>
        <w:rPr>
          <w:sz w:val="18"/>
        </w:rPr>
        <w:t>is</w:t>
      </w:r>
      <w:r>
        <w:rPr>
          <w:spacing w:val="-3"/>
          <w:sz w:val="18"/>
        </w:rPr>
        <w:t> </w:t>
      </w:r>
      <w:r>
        <w:rPr>
          <w:spacing w:val="-2"/>
          <w:sz w:val="18"/>
        </w:rPr>
        <w:t>correct.</w:t>
      </w:r>
    </w:p>
    <w:p>
      <w:pPr>
        <w:pStyle w:val="BodyText"/>
        <w:tabs>
          <w:tab w:pos="6000" w:val="left" w:leader="none"/>
        </w:tabs>
        <w:spacing w:before="2"/>
        <w:ind w:left="600" w:right="861"/>
      </w:pPr>
      <w:r>
        <w:rPr/>
        <w:t>located at 62 inches.</w:t>
      </w:r>
      <w:r>
        <w:rPr>
          <w:spacing w:val="40"/>
        </w:rPr>
        <w:t> </w:t>
      </w:r>
      <w:r>
        <w:rPr/>
        <w:t>This airplane is loaded with 130</w:t>
        <w:tab/>
      </w:r>
      <w:r>
        <w:rPr>
          <w:b/>
        </w:rPr>
        <w:t>DISCUSSION:</w:t>
      </w:r>
      <w:r>
        <w:rPr>
          <w:b/>
          <w:spacing w:val="-2"/>
        </w:rPr>
        <w:t> </w:t>
      </w:r>
      <w:r>
        <w:rPr/>
        <w:t>In</w:t>
      </w:r>
      <w:r>
        <w:rPr>
          <w:spacing w:val="-2"/>
        </w:rPr>
        <w:t> </w:t>
      </w:r>
      <w:r>
        <w:rPr/>
        <w:t>this</w:t>
      </w:r>
      <w:r>
        <w:rPr>
          <w:spacing w:val="-3"/>
        </w:rPr>
        <w:t> </w:t>
      </w:r>
      <w:r>
        <w:rPr/>
        <w:t>example,</w:t>
      </w:r>
      <w:r>
        <w:rPr>
          <w:spacing w:val="-7"/>
        </w:rPr>
        <w:t> </w:t>
      </w:r>
      <w:r>
        <w:rPr/>
        <w:t>you</w:t>
      </w:r>
      <w:r>
        <w:rPr>
          <w:spacing w:val="-2"/>
        </w:rPr>
        <w:t> </w:t>
      </w:r>
      <w:r>
        <w:rPr/>
        <w:t>are</w:t>
      </w:r>
      <w:r>
        <w:rPr>
          <w:spacing w:val="-6"/>
        </w:rPr>
        <w:t> </w:t>
      </w:r>
      <w:r>
        <w:rPr/>
        <w:t>asked</w:t>
      </w:r>
      <w:r>
        <w:rPr>
          <w:spacing w:val="-2"/>
        </w:rPr>
        <w:t> </w:t>
      </w:r>
      <w:r>
        <w:rPr/>
        <w:t>to</w:t>
      </w:r>
      <w:r>
        <w:rPr>
          <w:spacing w:val="-2"/>
        </w:rPr>
        <w:t> </w:t>
      </w:r>
      <w:r>
        <w:rPr/>
        <w:t>find</w:t>
      </w:r>
      <w:r>
        <w:rPr>
          <w:spacing w:val="-2"/>
        </w:rPr>
        <w:t> </w:t>
      </w:r>
      <w:r>
        <w:rPr/>
        <w:t>the</w:t>
      </w:r>
      <w:r>
        <w:rPr>
          <w:spacing w:val="-6"/>
        </w:rPr>
        <w:t> </w:t>
      </w:r>
      <w:r>
        <w:rPr/>
        <w:t>CG gallons of fuel at station 57 inches.</w:t>
      </w:r>
      <w:r>
        <w:rPr>
          <w:spacing w:val="40"/>
        </w:rPr>
        <w:t> </w:t>
      </w:r>
      <w:r>
        <w:rPr/>
        <w:t>Assume the airplane</w:t>
        <w:tab/>
        <w:t>location after 4 hours and 10</w:t>
      </w:r>
      <w:r>
        <w:rPr>
          <w:spacing w:val="-1"/>
        </w:rPr>
        <w:t> </w:t>
      </w:r>
      <w:r>
        <w:rPr/>
        <w:t>minutes (250</w:t>
      </w:r>
      <w:r>
        <w:rPr>
          <w:spacing w:val="-1"/>
        </w:rPr>
        <w:t> </w:t>
      </w:r>
      <w:r>
        <w:rPr/>
        <w:t>minutes) of flight. burns 15 gallons per hour (fuel weighs 6 lb. per gal.),</w:t>
        <w:tab/>
        <w:t>This airplane burns 14 gallons per hour (g.p.h.). You can where will the CG be located after 4 hours and</w:t>
        <w:tab/>
        <w:t>divide 15 gallons per hour by 60 minutes to get 0.25 gallons</w:t>
      </w:r>
    </w:p>
    <w:p>
      <w:pPr>
        <w:pStyle w:val="BodyText"/>
        <w:tabs>
          <w:tab w:pos="6000" w:val="left" w:leader="none"/>
        </w:tabs>
        <w:ind w:left="6000" w:right="1338" w:hanging="5400"/>
      </w:pPr>
      <w:r>
        <w:rPr/>
        <w:t>10 minutes of flight?</w:t>
        <w:tab/>
        <w:t>per minute fuel consumption. Next, to determine the amount</w:t>
      </w:r>
      <w:r>
        <w:rPr>
          <w:spacing w:val="-4"/>
        </w:rPr>
        <w:t> </w:t>
      </w:r>
      <w:r>
        <w:rPr/>
        <w:t>of</w:t>
      </w:r>
      <w:r>
        <w:rPr>
          <w:spacing w:val="-7"/>
        </w:rPr>
        <w:t> </w:t>
      </w:r>
      <w:r>
        <w:rPr/>
        <w:t>fuel</w:t>
      </w:r>
      <w:r>
        <w:rPr>
          <w:spacing w:val="-11"/>
        </w:rPr>
        <w:t> </w:t>
      </w:r>
      <w:r>
        <w:rPr/>
        <w:t>that</w:t>
      </w:r>
      <w:r>
        <w:rPr>
          <w:spacing w:val="-4"/>
        </w:rPr>
        <w:t> </w:t>
      </w:r>
      <w:r>
        <w:rPr/>
        <w:t>the</w:t>
      </w:r>
      <w:r>
        <w:rPr>
          <w:spacing w:val="-5"/>
        </w:rPr>
        <w:t> </w:t>
      </w:r>
      <w:r>
        <w:rPr/>
        <w:t>airplane</w:t>
      </w:r>
      <w:r>
        <w:rPr>
          <w:spacing w:val="-5"/>
        </w:rPr>
        <w:t> </w:t>
      </w:r>
      <w:r>
        <w:rPr/>
        <w:t>burns</w:t>
      </w:r>
      <w:r>
        <w:rPr>
          <w:spacing w:val="-3"/>
        </w:rPr>
        <w:t> </w:t>
      </w:r>
      <w:r>
        <w:rPr/>
        <w:t>during</w:t>
      </w:r>
      <w:r>
        <w:rPr>
          <w:spacing w:val="-8"/>
        </w:rPr>
        <w:t> </w:t>
      </w:r>
      <w:r>
        <w:rPr/>
        <w:t>this flight,</w:t>
      </w:r>
    </w:p>
    <w:p>
      <w:pPr>
        <w:pStyle w:val="ListParagraph"/>
        <w:numPr>
          <w:ilvl w:val="1"/>
          <w:numId w:val="184"/>
        </w:numPr>
        <w:tabs>
          <w:tab w:pos="548" w:val="left" w:leader="none"/>
          <w:tab w:pos="6000" w:val="left" w:leader="none"/>
        </w:tabs>
        <w:spacing w:line="203" w:lineRule="exact" w:before="0" w:after="0"/>
        <w:ind w:left="548" w:right="0" w:hanging="308"/>
        <w:jc w:val="left"/>
        <w:rPr>
          <w:sz w:val="18"/>
        </w:rPr>
      </w:pPr>
      <w:r>
        <w:rPr>
          <w:sz w:val="18"/>
        </w:rPr>
        <w:t>61.65</w:t>
      </w:r>
      <w:r>
        <w:rPr>
          <w:spacing w:val="-2"/>
          <w:sz w:val="18"/>
        </w:rPr>
        <w:t> </w:t>
      </w:r>
      <w:r>
        <w:rPr>
          <w:sz w:val="18"/>
        </w:rPr>
        <w:t>inches</w:t>
      </w:r>
      <w:r>
        <w:rPr>
          <w:spacing w:val="-3"/>
          <w:sz w:val="18"/>
        </w:rPr>
        <w:t> </w:t>
      </w:r>
      <w:r>
        <w:rPr>
          <w:sz w:val="18"/>
        </w:rPr>
        <w:t>aft</w:t>
      </w:r>
      <w:r>
        <w:rPr>
          <w:spacing w:val="-5"/>
          <w:sz w:val="18"/>
        </w:rPr>
        <w:t> </w:t>
      </w:r>
      <w:r>
        <w:rPr>
          <w:sz w:val="18"/>
        </w:rPr>
        <w:t>of</w:t>
      </w:r>
      <w:r>
        <w:rPr>
          <w:spacing w:val="-7"/>
          <w:sz w:val="18"/>
        </w:rPr>
        <w:t> </w:t>
      </w:r>
      <w:r>
        <w:rPr>
          <w:spacing w:val="-2"/>
          <w:sz w:val="18"/>
        </w:rPr>
        <w:t>datum.</w:t>
      </w:r>
      <w:r>
        <w:rPr>
          <w:sz w:val="18"/>
        </w:rPr>
        <w:tab/>
        <w:t>multiply</w:t>
      </w:r>
      <w:r>
        <w:rPr>
          <w:spacing w:val="-2"/>
          <w:sz w:val="18"/>
        </w:rPr>
        <w:t> </w:t>
      </w:r>
      <w:r>
        <w:rPr>
          <w:sz w:val="18"/>
        </w:rPr>
        <w:t>0.25</w:t>
      </w:r>
      <w:r>
        <w:rPr>
          <w:spacing w:val="-6"/>
          <w:sz w:val="18"/>
        </w:rPr>
        <w:t> </w:t>
      </w:r>
      <w:r>
        <w:rPr>
          <w:sz w:val="18"/>
        </w:rPr>
        <w:t>g.p.m.</w:t>
      </w:r>
      <w:r>
        <w:rPr>
          <w:spacing w:val="-5"/>
          <w:sz w:val="18"/>
        </w:rPr>
        <w:t> </w:t>
      </w:r>
      <w:r>
        <w:rPr>
          <w:sz w:val="18"/>
        </w:rPr>
        <w:t>by 250</w:t>
      </w:r>
      <w:r>
        <w:rPr>
          <w:spacing w:val="-6"/>
          <w:sz w:val="18"/>
        </w:rPr>
        <w:t> </w:t>
      </w:r>
      <w:r>
        <w:rPr>
          <w:sz w:val="18"/>
        </w:rPr>
        <w:t>minutes</w:t>
      </w:r>
      <w:r>
        <w:rPr>
          <w:spacing w:val="-1"/>
          <w:sz w:val="18"/>
        </w:rPr>
        <w:t> </w:t>
      </w:r>
      <w:r>
        <w:rPr>
          <w:sz w:val="18"/>
        </w:rPr>
        <w:t>during</w:t>
      </w:r>
      <w:r>
        <w:rPr>
          <w:spacing w:val="-6"/>
          <w:sz w:val="18"/>
        </w:rPr>
        <w:t> </w:t>
      </w:r>
      <w:r>
        <w:rPr>
          <w:sz w:val="18"/>
        </w:rPr>
        <w:t>this </w:t>
      </w:r>
      <w:r>
        <w:rPr>
          <w:spacing w:val="-2"/>
          <w:sz w:val="18"/>
        </w:rPr>
        <w:t>flight,</w:t>
      </w:r>
    </w:p>
    <w:p>
      <w:pPr>
        <w:pStyle w:val="ListParagraph"/>
        <w:numPr>
          <w:ilvl w:val="1"/>
          <w:numId w:val="184"/>
        </w:numPr>
        <w:tabs>
          <w:tab w:pos="535" w:val="left" w:leader="none"/>
          <w:tab w:pos="6000" w:val="left" w:leader="none"/>
        </w:tabs>
        <w:spacing w:line="240" w:lineRule="auto" w:before="2" w:after="0"/>
        <w:ind w:left="535" w:right="0" w:hanging="295"/>
        <w:jc w:val="left"/>
        <w:rPr>
          <w:sz w:val="18"/>
        </w:rPr>
      </w:pPr>
      <w:r>
        <w:rPr>
          <w:sz w:val="18"/>
        </w:rPr>
        <w:t>61.35</w:t>
      </w:r>
      <w:r>
        <w:rPr>
          <w:spacing w:val="-1"/>
          <w:sz w:val="18"/>
        </w:rPr>
        <w:t> </w:t>
      </w:r>
      <w:r>
        <w:rPr>
          <w:sz w:val="18"/>
        </w:rPr>
        <w:t>inches</w:t>
      </w:r>
      <w:r>
        <w:rPr>
          <w:spacing w:val="-1"/>
          <w:sz w:val="18"/>
        </w:rPr>
        <w:t> </w:t>
      </w:r>
      <w:r>
        <w:rPr>
          <w:sz w:val="18"/>
        </w:rPr>
        <w:t>aft</w:t>
      </w:r>
      <w:r>
        <w:rPr>
          <w:spacing w:val="-3"/>
          <w:sz w:val="18"/>
        </w:rPr>
        <w:t> </w:t>
      </w:r>
      <w:r>
        <w:rPr>
          <w:sz w:val="18"/>
        </w:rPr>
        <w:t>of</w:t>
      </w:r>
      <w:r>
        <w:rPr>
          <w:spacing w:val="-5"/>
          <w:sz w:val="18"/>
        </w:rPr>
        <w:t> </w:t>
      </w:r>
      <w:r>
        <w:rPr>
          <w:spacing w:val="-2"/>
          <w:sz w:val="18"/>
        </w:rPr>
        <w:t>datum.</w:t>
      </w:r>
      <w:r>
        <w:rPr>
          <w:sz w:val="18"/>
        </w:rPr>
        <w:tab/>
        <w:t>get</w:t>
      </w:r>
      <w:r>
        <w:rPr>
          <w:spacing w:val="-5"/>
          <w:sz w:val="18"/>
        </w:rPr>
        <w:t> </w:t>
      </w:r>
      <w:r>
        <w:rPr>
          <w:sz w:val="18"/>
        </w:rPr>
        <w:t>62.5</w:t>
      </w:r>
      <w:r>
        <w:rPr>
          <w:spacing w:val="-7"/>
          <w:sz w:val="18"/>
        </w:rPr>
        <w:t> </w:t>
      </w:r>
      <w:r>
        <w:rPr>
          <w:sz w:val="18"/>
        </w:rPr>
        <w:t>gallons.</w:t>
      </w:r>
      <w:r>
        <w:rPr>
          <w:spacing w:val="44"/>
          <w:sz w:val="18"/>
        </w:rPr>
        <w:t> </w:t>
      </w:r>
      <w:r>
        <w:rPr>
          <w:sz w:val="18"/>
        </w:rPr>
        <w:t>Then,</w:t>
      </w:r>
      <w:r>
        <w:rPr>
          <w:spacing w:val="-5"/>
          <w:sz w:val="18"/>
        </w:rPr>
        <w:t> </w:t>
      </w:r>
      <w:r>
        <w:rPr>
          <w:sz w:val="18"/>
        </w:rPr>
        <w:t>multiply 62.5</w:t>
      </w:r>
      <w:r>
        <w:rPr>
          <w:spacing w:val="1"/>
          <w:sz w:val="18"/>
        </w:rPr>
        <w:t> </w:t>
      </w:r>
      <w:r>
        <w:rPr>
          <w:sz w:val="18"/>
        </w:rPr>
        <w:t>gallons</w:t>
      </w:r>
      <w:r>
        <w:rPr>
          <w:spacing w:val="-1"/>
          <w:sz w:val="18"/>
        </w:rPr>
        <w:t> </w:t>
      </w:r>
      <w:r>
        <w:rPr>
          <w:sz w:val="18"/>
        </w:rPr>
        <w:t>by</w:t>
      </w:r>
      <w:r>
        <w:rPr>
          <w:spacing w:val="1"/>
          <w:sz w:val="18"/>
        </w:rPr>
        <w:t> </w:t>
      </w:r>
      <w:r>
        <w:rPr>
          <w:spacing w:val="-10"/>
          <w:sz w:val="18"/>
        </w:rPr>
        <w:t>6</w:t>
      </w:r>
    </w:p>
    <w:p>
      <w:pPr>
        <w:pStyle w:val="ListParagraph"/>
        <w:numPr>
          <w:ilvl w:val="1"/>
          <w:numId w:val="184"/>
        </w:numPr>
        <w:tabs>
          <w:tab w:pos="534" w:val="left" w:leader="none"/>
          <w:tab w:pos="6000" w:val="left" w:leader="none"/>
        </w:tabs>
        <w:spacing w:line="240" w:lineRule="auto" w:before="2" w:after="0"/>
        <w:ind w:left="534" w:right="0" w:hanging="294"/>
        <w:jc w:val="left"/>
        <w:rPr>
          <w:sz w:val="18"/>
        </w:rPr>
      </w:pPr>
      <w:r>
        <w:rPr>
          <w:sz w:val="18"/>
        </w:rPr>
        <w:t>62.65</w:t>
      </w:r>
      <w:r>
        <w:rPr>
          <w:spacing w:val="-1"/>
          <w:sz w:val="18"/>
        </w:rPr>
        <w:t> </w:t>
      </w:r>
      <w:r>
        <w:rPr>
          <w:sz w:val="18"/>
        </w:rPr>
        <w:t>inches</w:t>
      </w:r>
      <w:r>
        <w:rPr>
          <w:spacing w:val="-1"/>
          <w:sz w:val="18"/>
        </w:rPr>
        <w:t> </w:t>
      </w:r>
      <w:r>
        <w:rPr>
          <w:sz w:val="18"/>
        </w:rPr>
        <w:t>aft</w:t>
      </w:r>
      <w:r>
        <w:rPr>
          <w:spacing w:val="-3"/>
          <w:sz w:val="18"/>
        </w:rPr>
        <w:t> </w:t>
      </w:r>
      <w:r>
        <w:rPr>
          <w:sz w:val="18"/>
        </w:rPr>
        <w:t>of</w:t>
      </w:r>
      <w:r>
        <w:rPr>
          <w:spacing w:val="-5"/>
          <w:sz w:val="18"/>
        </w:rPr>
        <w:t> </w:t>
      </w:r>
      <w:r>
        <w:rPr>
          <w:spacing w:val="-2"/>
          <w:sz w:val="18"/>
        </w:rPr>
        <w:t>datum.</w:t>
      </w:r>
      <w:r>
        <w:rPr>
          <w:sz w:val="18"/>
        </w:rPr>
        <w:tab/>
        <w:t>pounds</w:t>
      </w:r>
      <w:r>
        <w:rPr>
          <w:spacing w:val="-3"/>
          <w:sz w:val="18"/>
        </w:rPr>
        <w:t> </w:t>
      </w:r>
      <w:r>
        <w:rPr>
          <w:sz w:val="18"/>
        </w:rPr>
        <w:t>per</w:t>
      </w:r>
      <w:r>
        <w:rPr>
          <w:spacing w:val="-5"/>
          <w:sz w:val="18"/>
        </w:rPr>
        <w:t> </w:t>
      </w:r>
      <w:r>
        <w:rPr>
          <w:sz w:val="18"/>
        </w:rPr>
        <w:t>gal.</w:t>
      </w:r>
      <w:r>
        <w:rPr>
          <w:spacing w:val="2"/>
          <w:sz w:val="18"/>
        </w:rPr>
        <w:t> </w:t>
      </w:r>
      <w:r>
        <w:rPr>
          <w:sz w:val="18"/>
        </w:rPr>
        <w:t>to get</w:t>
      </w:r>
      <w:r>
        <w:rPr>
          <w:spacing w:val="5"/>
          <w:sz w:val="18"/>
        </w:rPr>
        <w:t> </w:t>
      </w:r>
      <w:r>
        <w:rPr>
          <w:sz w:val="18"/>
        </w:rPr>
        <w:t>375</w:t>
      </w:r>
      <w:r>
        <w:rPr>
          <w:spacing w:val="-7"/>
          <w:sz w:val="18"/>
        </w:rPr>
        <w:t> </w:t>
      </w:r>
      <w:r>
        <w:rPr>
          <w:sz w:val="18"/>
        </w:rPr>
        <w:t>pounds of</w:t>
      </w:r>
      <w:r>
        <w:rPr>
          <w:spacing w:val="-5"/>
          <w:sz w:val="18"/>
        </w:rPr>
        <w:t> </w:t>
      </w:r>
      <w:r>
        <w:rPr>
          <w:spacing w:val="-2"/>
          <w:sz w:val="18"/>
        </w:rPr>
        <w:t>fuel.</w:t>
      </w:r>
    </w:p>
    <w:p>
      <w:pPr>
        <w:pStyle w:val="ListParagraph"/>
        <w:numPr>
          <w:ilvl w:val="1"/>
          <w:numId w:val="184"/>
        </w:numPr>
        <w:tabs>
          <w:tab w:pos="549" w:val="left" w:leader="none"/>
        </w:tabs>
        <w:spacing w:line="240" w:lineRule="auto" w:before="2" w:after="0"/>
        <w:ind w:left="549" w:right="0" w:hanging="309"/>
        <w:jc w:val="left"/>
        <w:rPr>
          <w:sz w:val="18"/>
        </w:rPr>
      </w:pPr>
      <w:r>
        <w:rPr>
          <w:sz w:val="18"/>
        </w:rPr>
        <w:t>62.35</w:t>
      </w:r>
      <w:r>
        <w:rPr>
          <w:spacing w:val="-2"/>
          <w:sz w:val="18"/>
        </w:rPr>
        <w:t> </w:t>
      </w:r>
      <w:r>
        <w:rPr>
          <w:sz w:val="18"/>
        </w:rPr>
        <w:t>inches</w:t>
      </w:r>
      <w:r>
        <w:rPr>
          <w:spacing w:val="-3"/>
          <w:sz w:val="18"/>
        </w:rPr>
        <w:t> </w:t>
      </w:r>
      <w:r>
        <w:rPr>
          <w:sz w:val="18"/>
        </w:rPr>
        <w:t>aft</w:t>
      </w:r>
      <w:r>
        <w:rPr>
          <w:spacing w:val="-5"/>
          <w:sz w:val="18"/>
        </w:rPr>
        <w:t> </w:t>
      </w:r>
      <w:r>
        <w:rPr>
          <w:sz w:val="18"/>
        </w:rPr>
        <w:t>of</w:t>
      </w:r>
      <w:r>
        <w:rPr>
          <w:spacing w:val="-7"/>
          <w:sz w:val="18"/>
        </w:rPr>
        <w:t> </w:t>
      </w:r>
      <w:r>
        <w:rPr>
          <w:spacing w:val="-2"/>
          <w:sz w:val="18"/>
        </w:rPr>
        <w:t>datum.</w:t>
      </w:r>
    </w:p>
    <w:p>
      <w:pPr>
        <w:pStyle w:val="BodyText"/>
      </w:pPr>
    </w:p>
    <w:p>
      <w:pPr>
        <w:tabs>
          <w:tab w:pos="7893" w:val="left" w:leader="none"/>
        </w:tabs>
        <w:spacing w:before="0"/>
        <w:ind w:left="6209" w:right="0" w:firstLine="0"/>
        <w:jc w:val="left"/>
        <w:rPr>
          <w:sz w:val="16"/>
        </w:rPr>
      </w:pPr>
      <w:r>
        <w:rPr>
          <w:spacing w:val="-2"/>
          <w:sz w:val="16"/>
        </w:rPr>
        <w:t>Weight</w:t>
      </w:r>
      <w:r>
        <w:rPr>
          <w:spacing w:val="2"/>
          <w:sz w:val="16"/>
        </w:rPr>
        <w:t> </w:t>
      </w:r>
      <w:r>
        <w:rPr>
          <w:spacing w:val="-2"/>
          <w:sz w:val="16"/>
        </w:rPr>
        <w:t>Removed</w:t>
      </w:r>
      <w:r>
        <w:rPr>
          <w:sz w:val="16"/>
        </w:rPr>
        <w:tab/>
        <w:t>Distance</w:t>
      </w:r>
      <w:r>
        <w:rPr>
          <w:spacing w:val="-2"/>
          <w:sz w:val="16"/>
        </w:rPr>
        <w:t> </w:t>
      </w:r>
      <w:r>
        <w:rPr>
          <w:sz w:val="16"/>
        </w:rPr>
        <w:t>CG</w:t>
      </w:r>
      <w:r>
        <w:rPr>
          <w:spacing w:val="-9"/>
          <w:sz w:val="16"/>
        </w:rPr>
        <w:t> </w:t>
      </w:r>
      <w:r>
        <w:rPr>
          <w:spacing w:val="-4"/>
          <w:sz w:val="16"/>
        </w:rPr>
        <w:t>Moves</w:t>
      </w:r>
    </w:p>
    <w:p>
      <w:pPr>
        <w:spacing w:line="182" w:lineRule="exact" w:before="4"/>
        <w:ind w:left="0" w:right="1898" w:firstLine="0"/>
        <w:jc w:val="right"/>
        <w:rPr>
          <w:sz w:val="16"/>
        </w:rPr>
      </w:pPr>
      <w:r>
        <w:rPr>
          <w:sz w:val="16"/>
        </w:rPr>
        <w:t>——————————</w:t>
      </w:r>
      <w:r>
        <w:rPr>
          <w:spacing w:val="37"/>
          <w:sz w:val="16"/>
        </w:rPr>
        <w:t> </w:t>
      </w:r>
      <w:r>
        <w:rPr>
          <w:sz w:val="16"/>
        </w:rPr>
        <w:t>=</w:t>
      </w:r>
      <w:r>
        <w:rPr>
          <w:spacing w:val="34"/>
          <w:sz w:val="16"/>
        </w:rPr>
        <w:t> </w:t>
      </w:r>
      <w:r>
        <w:rPr>
          <w:sz w:val="16"/>
        </w:rPr>
        <w:t>—————————</w:t>
      </w:r>
      <w:r>
        <w:rPr>
          <w:spacing w:val="-10"/>
          <w:sz w:val="16"/>
        </w:rPr>
        <w:t>—</w:t>
      </w:r>
    </w:p>
    <w:p>
      <w:pPr>
        <w:tabs>
          <w:tab w:pos="1893" w:val="left" w:leader="none"/>
        </w:tabs>
        <w:spacing w:line="182" w:lineRule="exact" w:before="0"/>
        <w:ind w:left="0" w:right="1963" w:firstLine="0"/>
        <w:jc w:val="right"/>
        <w:rPr>
          <w:sz w:val="16"/>
        </w:rPr>
      </w:pPr>
      <w:r>
        <w:rPr>
          <w:sz w:val="16"/>
        </w:rPr>
        <w:t>Total</w:t>
      </w:r>
      <w:r>
        <w:rPr>
          <w:spacing w:val="-8"/>
          <w:sz w:val="16"/>
        </w:rPr>
        <w:t> </w:t>
      </w:r>
      <w:r>
        <w:rPr>
          <w:sz w:val="16"/>
        </w:rPr>
        <w:t>Airplane</w:t>
      </w:r>
      <w:r>
        <w:rPr>
          <w:spacing w:val="1"/>
          <w:sz w:val="16"/>
        </w:rPr>
        <w:t> </w:t>
      </w:r>
      <w:r>
        <w:rPr>
          <w:spacing w:val="-2"/>
          <w:sz w:val="16"/>
        </w:rPr>
        <w:t>Weight</w:t>
      </w:r>
      <w:r>
        <w:rPr>
          <w:sz w:val="16"/>
        </w:rPr>
        <w:tab/>
      </w:r>
      <w:r>
        <w:rPr>
          <w:spacing w:val="-2"/>
          <w:sz w:val="16"/>
        </w:rPr>
        <w:t>Distance</w:t>
      </w:r>
      <w:r>
        <w:rPr>
          <w:spacing w:val="10"/>
          <w:sz w:val="16"/>
        </w:rPr>
        <w:t> </w:t>
      </w:r>
      <w:r>
        <w:rPr>
          <w:spacing w:val="-2"/>
          <w:sz w:val="16"/>
        </w:rPr>
        <w:t>Between</w:t>
      </w:r>
      <w:r>
        <w:rPr>
          <w:spacing w:val="-1"/>
          <w:sz w:val="16"/>
        </w:rPr>
        <w:t> </w:t>
      </w:r>
      <w:r>
        <w:rPr>
          <w:spacing w:val="-5"/>
          <w:sz w:val="16"/>
        </w:rPr>
        <w:t>Arm</w:t>
      </w:r>
    </w:p>
    <w:p>
      <w:pPr>
        <w:spacing w:before="3"/>
        <w:ind w:left="0" w:right="1995" w:firstLine="0"/>
        <w:jc w:val="right"/>
        <w:rPr>
          <w:sz w:val="16"/>
        </w:rPr>
      </w:pPr>
      <w:r>
        <w:rPr>
          <w:spacing w:val="-2"/>
          <w:sz w:val="16"/>
        </w:rPr>
        <w:t>Locations</w:t>
      </w:r>
    </w:p>
    <w:p>
      <w:pPr>
        <w:tabs>
          <w:tab w:pos="7044" w:val="left" w:leader="none"/>
        </w:tabs>
        <w:spacing w:line="180" w:lineRule="exact" w:before="0"/>
        <w:ind w:left="6245" w:right="0" w:firstLine="0"/>
        <w:jc w:val="left"/>
        <w:rPr>
          <w:sz w:val="16"/>
        </w:rPr>
      </w:pPr>
      <w:r>
        <w:rPr>
          <w:spacing w:val="-5"/>
          <w:sz w:val="16"/>
        </w:rPr>
        <w:t>375</w:t>
      </w:r>
      <w:r>
        <w:rPr>
          <w:sz w:val="16"/>
        </w:rPr>
        <w:tab/>
      </w:r>
      <w:r>
        <w:rPr>
          <w:spacing w:val="-5"/>
          <w:sz w:val="16"/>
        </w:rPr>
        <w:t>ΔCG</w:t>
      </w:r>
    </w:p>
    <w:p>
      <w:pPr>
        <w:tabs>
          <w:tab w:pos="7425" w:val="right" w:leader="none"/>
        </w:tabs>
        <w:spacing w:line="244" w:lineRule="auto" w:before="3"/>
        <w:ind w:left="6043" w:right="3770" w:firstLine="0"/>
        <w:jc w:val="left"/>
        <w:rPr>
          <w:sz w:val="16"/>
        </w:rPr>
      </w:pPr>
      <w:r>
        <w:rPr>
          <w:sz w:val="16"/>
        </w:rPr>
        <w:t>————</w:t>
      </w:r>
      <w:r>
        <w:rPr>
          <w:spacing w:val="21"/>
          <w:sz w:val="16"/>
        </w:rPr>
        <w:t> </w:t>
      </w:r>
      <w:r>
        <w:rPr>
          <w:sz w:val="16"/>
        </w:rPr>
        <w:t>=</w:t>
      </w:r>
      <w:r>
        <w:rPr>
          <w:spacing w:val="19"/>
          <w:sz w:val="16"/>
        </w:rPr>
        <w:t> </w:t>
      </w:r>
      <w:r>
        <w:rPr>
          <w:sz w:val="16"/>
        </w:rPr>
        <w:t>———</w:t>
      </w:r>
      <w:r>
        <w:rPr>
          <w:sz w:val="16"/>
        </w:rPr>
        <w:t>—</w:t>
      </w:r>
      <w:r>
        <w:rPr>
          <w:spacing w:val="40"/>
          <w:sz w:val="16"/>
        </w:rPr>
        <w:t> </w:t>
      </w:r>
      <w:r>
        <w:rPr>
          <w:spacing w:val="-2"/>
          <w:sz w:val="16"/>
        </w:rPr>
        <w:t>4650-375</w:t>
      </w:r>
      <w:r>
        <w:rPr>
          <w:sz w:val="16"/>
        </w:rPr>
        <w:tab/>
      </w:r>
      <w:r>
        <w:rPr>
          <w:spacing w:val="-2"/>
          <w:sz w:val="16"/>
        </w:rPr>
        <w:t>62-57</w:t>
      </w:r>
    </w:p>
    <w:p>
      <w:pPr>
        <w:tabs>
          <w:tab w:pos="7087" w:val="left" w:leader="none"/>
        </w:tabs>
        <w:spacing w:before="179"/>
        <w:ind w:left="6288" w:right="0" w:firstLine="0"/>
        <w:jc w:val="left"/>
        <w:rPr>
          <w:sz w:val="16"/>
        </w:rPr>
      </w:pPr>
      <w:r>
        <w:rPr>
          <w:spacing w:val="-5"/>
          <w:sz w:val="16"/>
        </w:rPr>
        <w:t>375</w:t>
      </w:r>
      <w:r>
        <w:rPr>
          <w:sz w:val="16"/>
        </w:rPr>
        <w:tab/>
      </w:r>
      <w:r>
        <w:rPr>
          <w:spacing w:val="-5"/>
          <w:sz w:val="16"/>
        </w:rPr>
        <w:t>ΔCG</w:t>
      </w:r>
    </w:p>
    <w:p>
      <w:pPr>
        <w:spacing w:after="0"/>
        <w:jc w:val="left"/>
        <w:rPr>
          <w:sz w:val="16"/>
        </w:rPr>
        <w:sectPr>
          <w:pgSz w:w="11910" w:h="16850"/>
          <w:pgMar w:header="508" w:footer="1301" w:top="1620" w:bottom="1500" w:left="566" w:right="0"/>
        </w:sectPr>
      </w:pPr>
    </w:p>
    <w:p>
      <w:pPr>
        <w:tabs>
          <w:tab w:pos="7246" w:val="right" w:leader="none"/>
        </w:tabs>
        <w:spacing w:line="244" w:lineRule="auto" w:before="91"/>
        <w:ind w:left="6245" w:right="3770" w:hanging="202"/>
        <w:jc w:val="left"/>
        <w:rPr>
          <w:sz w:val="16"/>
        </w:rPr>
      </w:pPr>
      <w:r>
        <w:rPr>
          <w:sz w:val="16"/>
        </w:rPr>
        <w:t>————</w:t>
      </w:r>
      <w:r>
        <w:rPr>
          <w:spacing w:val="21"/>
          <w:sz w:val="16"/>
        </w:rPr>
        <w:t> </w:t>
      </w:r>
      <w:r>
        <w:rPr>
          <w:sz w:val="16"/>
        </w:rPr>
        <w:t>=</w:t>
      </w:r>
      <w:r>
        <w:rPr>
          <w:spacing w:val="19"/>
          <w:sz w:val="16"/>
        </w:rPr>
        <w:t> </w:t>
      </w:r>
      <w:r>
        <w:rPr>
          <w:sz w:val="16"/>
        </w:rPr>
        <w:t>———</w:t>
      </w:r>
      <w:r>
        <w:rPr>
          <w:sz w:val="16"/>
        </w:rPr>
        <w:t>—</w:t>
      </w:r>
      <w:r>
        <w:rPr>
          <w:spacing w:val="40"/>
          <w:sz w:val="16"/>
        </w:rPr>
        <w:t> </w:t>
      </w:r>
      <w:r>
        <w:rPr>
          <w:spacing w:val="-4"/>
          <w:sz w:val="16"/>
        </w:rPr>
        <w:t>4275</w:t>
      </w:r>
      <w:r>
        <w:rPr>
          <w:sz w:val="16"/>
        </w:rPr>
        <w:tab/>
      </w:r>
      <w:r>
        <w:rPr>
          <w:spacing w:val="-10"/>
          <w:sz w:val="16"/>
        </w:rPr>
        <w:t>5</w:t>
      </w:r>
    </w:p>
    <w:p>
      <w:pPr>
        <w:pStyle w:val="BodyText"/>
        <w:spacing w:before="12"/>
        <w:rPr>
          <w:sz w:val="16"/>
        </w:rPr>
      </w:pPr>
    </w:p>
    <w:p>
      <w:pPr>
        <w:pStyle w:val="BodyText"/>
        <w:ind w:left="6000"/>
      </w:pPr>
      <w:r>
        <w:rPr/>
        <w:t>ΔCG</w:t>
      </w:r>
      <w:r>
        <w:rPr>
          <w:spacing w:val="-6"/>
        </w:rPr>
        <w:t> </w:t>
      </w:r>
      <w:r>
        <w:rPr/>
        <w:t>=</w:t>
      </w:r>
      <w:r>
        <w:rPr>
          <w:spacing w:val="-4"/>
        </w:rPr>
        <w:t> </w:t>
      </w:r>
      <w:r>
        <w:rPr/>
        <w:t>0.35</w:t>
      </w:r>
      <w:r>
        <w:rPr>
          <w:spacing w:val="1"/>
        </w:rPr>
        <w:t> </w:t>
      </w:r>
      <w:r>
        <w:rPr>
          <w:spacing w:val="-2"/>
        </w:rPr>
        <w:t>inches</w:t>
      </w:r>
    </w:p>
    <w:p>
      <w:pPr>
        <w:pStyle w:val="BodyText"/>
        <w:spacing w:before="2"/>
        <w:ind w:left="6000" w:right="872"/>
      </w:pPr>
      <w:r>
        <w:rPr/>
        <w:t>Since</w:t>
      </w:r>
      <w:r>
        <w:rPr>
          <w:spacing w:val="-4"/>
        </w:rPr>
        <w:t> </w:t>
      </w:r>
      <w:r>
        <w:rPr/>
        <w:t>the</w:t>
      </w:r>
      <w:r>
        <w:rPr>
          <w:spacing w:val="-4"/>
        </w:rPr>
        <w:t> </w:t>
      </w:r>
      <w:r>
        <w:rPr/>
        <w:t>CG</w:t>
      </w:r>
      <w:r>
        <w:rPr>
          <w:spacing w:val="-4"/>
        </w:rPr>
        <w:t> </w:t>
      </w:r>
      <w:r>
        <w:rPr/>
        <w:t>is</w:t>
      </w:r>
      <w:r>
        <w:rPr>
          <w:spacing w:val="-1"/>
        </w:rPr>
        <w:t> </w:t>
      </w:r>
      <w:r>
        <w:rPr/>
        <w:t>moving</w:t>
      </w:r>
      <w:r>
        <w:rPr>
          <w:spacing w:val="-7"/>
        </w:rPr>
        <w:t> </w:t>
      </w:r>
      <w:r>
        <w:rPr/>
        <w:t>aft,</w:t>
      </w:r>
      <w:r>
        <w:rPr>
          <w:spacing w:val="-5"/>
        </w:rPr>
        <w:t> </w:t>
      </w:r>
      <w:r>
        <w:rPr/>
        <w:t>the</w:t>
      </w:r>
      <w:r>
        <w:rPr>
          <w:spacing w:val="-4"/>
        </w:rPr>
        <w:t> </w:t>
      </w:r>
      <w:r>
        <w:rPr/>
        <w:t>ΔCG is</w:t>
      </w:r>
      <w:r>
        <w:rPr>
          <w:spacing w:val="-1"/>
        </w:rPr>
        <w:t> </w:t>
      </w:r>
      <w:r>
        <w:rPr/>
        <w:t>added</w:t>
      </w:r>
      <w:r>
        <w:rPr>
          <w:spacing w:val="-1"/>
        </w:rPr>
        <w:t> </w:t>
      </w:r>
      <w:r>
        <w:rPr/>
        <w:t>to</w:t>
      </w:r>
      <w:r>
        <w:rPr>
          <w:spacing w:val="-1"/>
        </w:rPr>
        <w:t> </w:t>
      </w:r>
      <w:r>
        <w:rPr/>
        <w:t>the</w:t>
      </w:r>
      <w:r>
        <w:rPr>
          <w:spacing w:val="-4"/>
        </w:rPr>
        <w:t> </w:t>
      </w:r>
      <w:r>
        <w:rPr/>
        <w:t>old</w:t>
      </w:r>
      <w:r>
        <w:rPr>
          <w:spacing w:val="-1"/>
        </w:rPr>
        <w:t> </w:t>
      </w:r>
      <w:r>
        <w:rPr/>
        <w:t>CG. New CG = Old CG + ΔCG = 62 + 0.35 = 62.35 in.</w:t>
      </w:r>
    </w:p>
    <w:p>
      <w:pPr>
        <w:pStyle w:val="BodyText"/>
      </w:pPr>
    </w:p>
    <w:p>
      <w:pPr>
        <w:pStyle w:val="BodyText"/>
      </w:pPr>
    </w:p>
    <w:p>
      <w:pPr>
        <w:pStyle w:val="BodyText"/>
        <w:spacing w:before="203"/>
      </w:pPr>
    </w:p>
    <w:p>
      <w:pPr>
        <w:pStyle w:val="ListParagraph"/>
        <w:numPr>
          <w:ilvl w:val="0"/>
          <w:numId w:val="184"/>
        </w:numPr>
        <w:tabs>
          <w:tab w:pos="598" w:val="left" w:leader="none"/>
          <w:tab w:pos="6000" w:val="left" w:leader="none"/>
        </w:tabs>
        <w:spacing w:line="240" w:lineRule="auto" w:before="1" w:after="0"/>
        <w:ind w:left="598" w:right="0" w:hanging="358"/>
        <w:jc w:val="left"/>
        <w:rPr>
          <w:sz w:val="18"/>
        </w:rPr>
      </w:pPr>
      <w:r>
        <w:rPr>
          <w:sz w:val="18"/>
        </w:rPr>
        <w:t>An</w:t>
      </w:r>
      <w:r>
        <w:rPr>
          <w:spacing w:val="1"/>
          <w:sz w:val="18"/>
        </w:rPr>
        <w:t> </w:t>
      </w:r>
      <w:r>
        <w:rPr>
          <w:sz w:val="18"/>
        </w:rPr>
        <w:t>airplane</w:t>
      </w:r>
      <w:r>
        <w:rPr>
          <w:spacing w:val="-3"/>
          <w:sz w:val="18"/>
        </w:rPr>
        <w:t> </w:t>
      </w:r>
      <w:r>
        <w:rPr>
          <w:sz w:val="18"/>
        </w:rPr>
        <w:t>has</w:t>
      </w:r>
      <w:r>
        <w:rPr>
          <w:spacing w:val="1"/>
          <w:sz w:val="18"/>
        </w:rPr>
        <w:t> </w:t>
      </w:r>
      <w:r>
        <w:rPr>
          <w:sz w:val="18"/>
        </w:rPr>
        <w:t>a</w:t>
      </w:r>
      <w:r>
        <w:rPr>
          <w:spacing w:val="-3"/>
          <w:sz w:val="18"/>
        </w:rPr>
        <w:t> </w:t>
      </w:r>
      <w:r>
        <w:rPr>
          <w:sz w:val="18"/>
        </w:rPr>
        <w:t>total</w:t>
      </w:r>
      <w:r>
        <w:rPr>
          <w:spacing w:val="-9"/>
          <w:sz w:val="18"/>
        </w:rPr>
        <w:t> </w:t>
      </w:r>
      <w:r>
        <w:rPr>
          <w:sz w:val="18"/>
        </w:rPr>
        <w:t>weight</w:t>
      </w:r>
      <w:r>
        <w:rPr>
          <w:spacing w:val="-2"/>
          <w:sz w:val="18"/>
        </w:rPr>
        <w:t> </w:t>
      </w:r>
      <w:r>
        <w:rPr>
          <w:sz w:val="18"/>
        </w:rPr>
        <w:t>of</w:t>
      </w:r>
      <w:r>
        <w:rPr>
          <w:spacing w:val="-4"/>
          <w:sz w:val="18"/>
        </w:rPr>
        <w:t> </w:t>
      </w:r>
      <w:r>
        <w:rPr>
          <w:sz w:val="18"/>
        </w:rPr>
        <w:t>2820</w:t>
      </w:r>
      <w:r>
        <w:rPr>
          <w:spacing w:val="1"/>
          <w:sz w:val="18"/>
        </w:rPr>
        <w:t> </w:t>
      </w:r>
      <w:r>
        <w:rPr>
          <w:sz w:val="18"/>
        </w:rPr>
        <w:t>pounds</w:t>
      </w:r>
      <w:r>
        <w:rPr>
          <w:spacing w:val="1"/>
          <w:sz w:val="18"/>
        </w:rPr>
        <w:t> </w:t>
      </w:r>
      <w:r>
        <w:rPr>
          <w:sz w:val="18"/>
        </w:rPr>
        <w:t>and</w:t>
      </w:r>
      <w:r>
        <w:rPr>
          <w:spacing w:val="1"/>
          <w:sz w:val="18"/>
        </w:rPr>
        <w:t> </w:t>
      </w:r>
      <w:r>
        <w:rPr>
          <w:sz w:val="18"/>
        </w:rPr>
        <w:t>a</w:t>
      </w:r>
      <w:r>
        <w:rPr>
          <w:spacing w:val="-3"/>
          <w:sz w:val="18"/>
        </w:rPr>
        <w:t> </w:t>
      </w:r>
      <w:r>
        <w:rPr>
          <w:sz w:val="18"/>
        </w:rPr>
        <w:t>CG</w:t>
      </w:r>
      <w:r>
        <w:rPr>
          <w:spacing w:val="-2"/>
          <w:sz w:val="18"/>
        </w:rPr>
        <w:t> located</w:t>
      </w:r>
      <w:r>
        <w:rPr>
          <w:sz w:val="18"/>
        </w:rPr>
        <w:tab/>
        <w:t>Answer</w:t>
      </w:r>
      <w:r>
        <w:rPr>
          <w:spacing w:val="-10"/>
          <w:sz w:val="18"/>
        </w:rPr>
        <w:t> </w:t>
      </w:r>
      <w:r>
        <w:rPr>
          <w:b/>
          <w:sz w:val="18"/>
        </w:rPr>
        <w:t>(B)</w:t>
      </w:r>
      <w:r>
        <w:rPr>
          <w:b/>
          <w:spacing w:val="1"/>
          <w:sz w:val="18"/>
        </w:rPr>
        <w:t> </w:t>
      </w:r>
      <w:r>
        <w:rPr>
          <w:sz w:val="18"/>
        </w:rPr>
        <w:t>is</w:t>
      </w:r>
      <w:r>
        <w:rPr>
          <w:spacing w:val="-2"/>
          <w:sz w:val="18"/>
        </w:rPr>
        <w:t> correct.</w:t>
      </w:r>
    </w:p>
    <w:p>
      <w:pPr>
        <w:pStyle w:val="BodyText"/>
        <w:tabs>
          <w:tab w:pos="6000" w:val="left" w:leader="none"/>
        </w:tabs>
        <w:spacing w:before="1"/>
        <w:ind w:left="600"/>
      </w:pPr>
      <w:r>
        <w:rPr/>
        <w:t>at</w:t>
      </w:r>
      <w:r>
        <w:rPr>
          <w:spacing w:val="-5"/>
        </w:rPr>
        <w:t> </w:t>
      </w:r>
      <w:r>
        <w:rPr/>
        <w:t>45</w:t>
      </w:r>
      <w:r>
        <w:rPr>
          <w:spacing w:val="-2"/>
        </w:rPr>
        <w:t> </w:t>
      </w:r>
      <w:r>
        <w:rPr/>
        <w:t>inches.</w:t>
      </w:r>
      <w:r>
        <w:rPr>
          <w:spacing w:val="41"/>
        </w:rPr>
        <w:t> </w:t>
      </w:r>
      <w:r>
        <w:rPr/>
        <w:t>This</w:t>
      </w:r>
      <w:r>
        <w:rPr>
          <w:spacing w:val="-2"/>
        </w:rPr>
        <w:t> </w:t>
      </w:r>
      <w:r>
        <w:rPr/>
        <w:t>airplane</w:t>
      </w:r>
      <w:r>
        <w:rPr>
          <w:spacing w:val="1"/>
        </w:rPr>
        <w:t> </w:t>
      </w:r>
      <w:r>
        <w:rPr/>
        <w:t>is</w:t>
      </w:r>
      <w:r>
        <w:rPr>
          <w:spacing w:val="-2"/>
        </w:rPr>
        <w:t> </w:t>
      </w:r>
      <w:r>
        <w:rPr/>
        <w:t>loaded</w:t>
      </w:r>
      <w:r>
        <w:rPr>
          <w:spacing w:val="-2"/>
        </w:rPr>
        <w:t> </w:t>
      </w:r>
      <w:r>
        <w:rPr/>
        <w:t>with</w:t>
      </w:r>
      <w:r>
        <w:rPr>
          <w:spacing w:val="6"/>
        </w:rPr>
        <w:t> </w:t>
      </w:r>
      <w:r>
        <w:rPr/>
        <w:t>80</w:t>
      </w:r>
      <w:r>
        <w:rPr>
          <w:spacing w:val="-2"/>
        </w:rPr>
        <w:t> </w:t>
      </w:r>
      <w:r>
        <w:rPr/>
        <w:t>gallons</w:t>
      </w:r>
      <w:r>
        <w:rPr>
          <w:spacing w:val="-2"/>
        </w:rPr>
        <w:t> </w:t>
      </w:r>
      <w:r>
        <w:rPr/>
        <w:t>of</w:t>
      </w:r>
      <w:r>
        <w:rPr>
          <w:spacing w:val="-7"/>
        </w:rPr>
        <w:t> </w:t>
      </w:r>
      <w:r>
        <w:rPr>
          <w:spacing w:val="-4"/>
        </w:rPr>
        <w:t>fuel</w:t>
      </w:r>
      <w:r>
        <w:rPr/>
        <w:tab/>
      </w:r>
      <w:r>
        <w:rPr>
          <w:b/>
        </w:rPr>
        <w:t>DISCUSSION:</w:t>
      </w:r>
      <w:r>
        <w:rPr>
          <w:b/>
          <w:spacing w:val="-3"/>
        </w:rPr>
        <w:t> </w:t>
      </w:r>
      <w:r>
        <w:rPr/>
        <w:t>In</w:t>
      </w:r>
      <w:r>
        <w:rPr>
          <w:spacing w:val="-2"/>
        </w:rPr>
        <w:t> </w:t>
      </w:r>
      <w:r>
        <w:rPr/>
        <w:t>this</w:t>
      </w:r>
      <w:r>
        <w:rPr>
          <w:spacing w:val="-2"/>
        </w:rPr>
        <w:t> </w:t>
      </w:r>
      <w:r>
        <w:rPr/>
        <w:t>example,</w:t>
      </w:r>
      <w:r>
        <w:rPr>
          <w:spacing w:val="-7"/>
        </w:rPr>
        <w:t> </w:t>
      </w:r>
      <w:r>
        <w:rPr/>
        <w:t>you</w:t>
      </w:r>
      <w:r>
        <w:rPr>
          <w:spacing w:val="-1"/>
        </w:rPr>
        <w:t> </w:t>
      </w:r>
      <w:r>
        <w:rPr/>
        <w:t>are</w:t>
      </w:r>
      <w:r>
        <w:rPr>
          <w:spacing w:val="-6"/>
        </w:rPr>
        <w:t> </w:t>
      </w:r>
      <w:r>
        <w:rPr/>
        <w:t>asked</w:t>
      </w:r>
      <w:r>
        <w:rPr>
          <w:spacing w:val="-1"/>
        </w:rPr>
        <w:t> </w:t>
      </w:r>
      <w:r>
        <w:rPr/>
        <w:t>to</w:t>
      </w:r>
      <w:r>
        <w:rPr>
          <w:spacing w:val="-2"/>
        </w:rPr>
        <w:t> </w:t>
      </w:r>
      <w:r>
        <w:rPr/>
        <w:t>find</w:t>
      </w:r>
      <w:r>
        <w:rPr>
          <w:spacing w:val="-1"/>
        </w:rPr>
        <w:t> </w:t>
      </w:r>
      <w:r>
        <w:rPr>
          <w:spacing w:val="-5"/>
        </w:rPr>
        <w:t>the</w:t>
      </w:r>
    </w:p>
    <w:p>
      <w:pPr>
        <w:pStyle w:val="BodyText"/>
        <w:tabs>
          <w:tab w:pos="6000" w:val="left" w:leader="none"/>
        </w:tabs>
        <w:spacing w:before="2"/>
        <w:ind w:left="600" w:right="800"/>
      </w:pPr>
      <w:r>
        <w:rPr/>
        <w:t>at station 42 inches.</w:t>
      </w:r>
      <w:r>
        <w:rPr>
          <w:spacing w:val="40"/>
        </w:rPr>
        <w:t> </w:t>
      </w:r>
      <w:r>
        <w:rPr/>
        <w:t>Assume the airplane burns 12 gallons</w:t>
        <w:tab/>
        <w:t>CG</w:t>
      </w:r>
      <w:r>
        <w:rPr>
          <w:spacing w:val="-6"/>
        </w:rPr>
        <w:t> </w:t>
      </w:r>
      <w:r>
        <w:rPr/>
        <w:t>location</w:t>
      </w:r>
      <w:r>
        <w:rPr>
          <w:spacing w:val="-2"/>
        </w:rPr>
        <w:t> </w:t>
      </w:r>
      <w:r>
        <w:rPr/>
        <w:t>after</w:t>
      </w:r>
      <w:r>
        <w:rPr>
          <w:spacing w:val="-7"/>
        </w:rPr>
        <w:t> </w:t>
      </w:r>
      <w:r>
        <w:rPr/>
        <w:t>3</w:t>
      </w:r>
      <w:r>
        <w:rPr>
          <w:spacing w:val="-2"/>
        </w:rPr>
        <w:t> </w:t>
      </w:r>
      <w:r>
        <w:rPr/>
        <w:t>hours</w:t>
      </w:r>
      <w:r>
        <w:rPr>
          <w:spacing w:val="-3"/>
        </w:rPr>
        <w:t> </w:t>
      </w:r>
      <w:r>
        <w:rPr/>
        <w:t>(180</w:t>
      </w:r>
      <w:r>
        <w:rPr>
          <w:spacing w:val="-8"/>
        </w:rPr>
        <w:t> </w:t>
      </w:r>
      <w:r>
        <w:rPr/>
        <w:t>minutes)</w:t>
      </w:r>
      <w:r>
        <w:rPr>
          <w:spacing w:val="-7"/>
        </w:rPr>
        <w:t> </w:t>
      </w:r>
      <w:r>
        <w:rPr/>
        <w:t>of</w:t>
      </w:r>
      <w:r>
        <w:rPr>
          <w:spacing w:val="-7"/>
        </w:rPr>
        <w:t> </w:t>
      </w:r>
      <w:r>
        <w:rPr/>
        <w:t>flight. This</w:t>
      </w:r>
      <w:r>
        <w:rPr>
          <w:spacing w:val="-3"/>
        </w:rPr>
        <w:t> </w:t>
      </w:r>
      <w:r>
        <w:rPr/>
        <w:t>airplane per hour (fuel weighs 6 lb. per gal.), where will the CG be</w:t>
        <w:tab/>
        <w:t>burns 12 gallons per hour (g.p.h.).</w:t>
      </w:r>
      <w:r>
        <w:rPr>
          <w:spacing w:val="40"/>
        </w:rPr>
        <w:t> </w:t>
      </w:r>
      <w:r>
        <w:rPr/>
        <w:t>You need to divide</w:t>
      </w:r>
    </w:p>
    <w:p>
      <w:pPr>
        <w:pStyle w:val="BodyText"/>
        <w:tabs>
          <w:tab w:pos="6000" w:val="left" w:leader="none"/>
        </w:tabs>
        <w:spacing w:line="242" w:lineRule="auto"/>
        <w:ind w:left="6000" w:right="1556" w:hanging="5400"/>
      </w:pPr>
      <w:r>
        <w:rPr/>
        <w:t>located after 3 hours of flight?</w:t>
        <w:tab/>
        <w:t>12 gallons per</w:t>
      </w:r>
      <w:r>
        <w:rPr>
          <w:spacing w:val="-3"/>
        </w:rPr>
        <w:t> </w:t>
      </w:r>
      <w:r>
        <w:rPr/>
        <w:t>hour</w:t>
      </w:r>
      <w:r>
        <w:rPr>
          <w:spacing w:val="-3"/>
        </w:rPr>
        <w:t> </w:t>
      </w:r>
      <w:r>
        <w:rPr/>
        <w:t>by 60</w:t>
      </w:r>
      <w:r>
        <w:rPr>
          <w:spacing w:val="-4"/>
        </w:rPr>
        <w:t> </w:t>
      </w:r>
      <w:r>
        <w:rPr/>
        <w:t>minutes to get 0.2</w:t>
      </w:r>
      <w:r>
        <w:rPr>
          <w:spacing w:val="-4"/>
        </w:rPr>
        <w:t> </w:t>
      </w:r>
      <w:r>
        <w:rPr/>
        <w:t>gallons per</w:t>
      </w:r>
      <w:r>
        <w:rPr>
          <w:spacing w:val="-6"/>
        </w:rPr>
        <w:t> </w:t>
      </w:r>
      <w:r>
        <w:rPr/>
        <w:t>minute</w:t>
      </w:r>
      <w:r>
        <w:rPr>
          <w:spacing w:val="-2"/>
        </w:rPr>
        <w:t> </w:t>
      </w:r>
      <w:r>
        <w:rPr/>
        <w:t>fuel</w:t>
      </w:r>
      <w:r>
        <w:rPr>
          <w:spacing w:val="-8"/>
        </w:rPr>
        <w:t> </w:t>
      </w:r>
      <w:r>
        <w:rPr/>
        <w:t>consumption.</w:t>
      </w:r>
      <w:r>
        <w:rPr>
          <w:spacing w:val="-3"/>
        </w:rPr>
        <w:t> </w:t>
      </w:r>
      <w:r>
        <w:rPr/>
        <w:t>Next,</w:t>
      </w:r>
      <w:r>
        <w:rPr>
          <w:spacing w:val="-3"/>
        </w:rPr>
        <w:t> </w:t>
      </w:r>
      <w:r>
        <w:rPr/>
        <w:t>to</w:t>
      </w:r>
      <w:r>
        <w:rPr>
          <w:spacing w:val="2"/>
        </w:rPr>
        <w:t> </w:t>
      </w:r>
      <w:r>
        <w:rPr/>
        <w:t>determine</w:t>
      </w:r>
      <w:r>
        <w:rPr>
          <w:spacing w:val="-1"/>
        </w:rPr>
        <w:t> </w:t>
      </w:r>
      <w:r>
        <w:rPr>
          <w:spacing w:val="-5"/>
        </w:rPr>
        <w:t>the</w:t>
      </w:r>
    </w:p>
    <w:p>
      <w:pPr>
        <w:pStyle w:val="ListParagraph"/>
        <w:numPr>
          <w:ilvl w:val="0"/>
          <w:numId w:val="185"/>
        </w:numPr>
        <w:tabs>
          <w:tab w:pos="548" w:val="left" w:leader="none"/>
          <w:tab w:pos="6000" w:val="left" w:leader="none"/>
        </w:tabs>
        <w:spacing w:line="204" w:lineRule="exact" w:before="0" w:after="0"/>
        <w:ind w:left="548" w:right="0" w:hanging="308"/>
        <w:jc w:val="left"/>
        <w:rPr>
          <w:sz w:val="18"/>
        </w:rPr>
      </w:pPr>
      <w:r>
        <w:rPr>
          <w:sz w:val="18"/>
        </w:rPr>
        <w:t>45.85</w:t>
      </w:r>
      <w:r>
        <w:rPr>
          <w:spacing w:val="-2"/>
          <w:sz w:val="18"/>
        </w:rPr>
        <w:t> </w:t>
      </w:r>
      <w:r>
        <w:rPr>
          <w:sz w:val="18"/>
        </w:rPr>
        <w:t>inches</w:t>
      </w:r>
      <w:r>
        <w:rPr>
          <w:spacing w:val="-3"/>
          <w:sz w:val="18"/>
        </w:rPr>
        <w:t> </w:t>
      </w:r>
      <w:r>
        <w:rPr>
          <w:sz w:val="18"/>
        </w:rPr>
        <w:t>aft</w:t>
      </w:r>
      <w:r>
        <w:rPr>
          <w:spacing w:val="-5"/>
          <w:sz w:val="18"/>
        </w:rPr>
        <w:t> </w:t>
      </w:r>
      <w:r>
        <w:rPr>
          <w:sz w:val="18"/>
        </w:rPr>
        <w:t>of</w:t>
      </w:r>
      <w:r>
        <w:rPr>
          <w:spacing w:val="-7"/>
          <w:sz w:val="18"/>
        </w:rPr>
        <w:t> </w:t>
      </w:r>
      <w:r>
        <w:rPr>
          <w:spacing w:val="-2"/>
          <w:sz w:val="18"/>
        </w:rPr>
        <w:t>datum.</w:t>
      </w:r>
      <w:r>
        <w:rPr>
          <w:sz w:val="18"/>
        </w:rPr>
        <w:tab/>
        <w:t>amount</w:t>
      </w:r>
      <w:r>
        <w:rPr>
          <w:spacing w:val="-4"/>
          <w:sz w:val="18"/>
        </w:rPr>
        <w:t> </w:t>
      </w:r>
      <w:r>
        <w:rPr>
          <w:sz w:val="18"/>
        </w:rPr>
        <w:t>of</w:t>
      </w:r>
      <w:r>
        <w:rPr>
          <w:spacing w:val="-5"/>
          <w:sz w:val="18"/>
        </w:rPr>
        <w:t> </w:t>
      </w:r>
      <w:r>
        <w:rPr>
          <w:sz w:val="18"/>
        </w:rPr>
        <w:t>fuel</w:t>
      </w:r>
      <w:r>
        <w:rPr>
          <w:spacing w:val="-8"/>
          <w:sz w:val="18"/>
        </w:rPr>
        <w:t> </w:t>
      </w:r>
      <w:r>
        <w:rPr>
          <w:sz w:val="18"/>
        </w:rPr>
        <w:t>that</w:t>
      </w:r>
      <w:r>
        <w:rPr>
          <w:spacing w:val="-2"/>
          <w:sz w:val="18"/>
        </w:rPr>
        <w:t> </w:t>
      </w:r>
      <w:r>
        <w:rPr>
          <w:sz w:val="18"/>
        </w:rPr>
        <w:t>the</w:t>
      </w:r>
      <w:r>
        <w:rPr>
          <w:spacing w:val="-3"/>
          <w:sz w:val="18"/>
        </w:rPr>
        <w:t> </w:t>
      </w:r>
      <w:r>
        <w:rPr>
          <w:sz w:val="18"/>
        </w:rPr>
        <w:t>airplane</w:t>
      </w:r>
      <w:r>
        <w:rPr>
          <w:spacing w:val="-2"/>
          <w:sz w:val="18"/>
        </w:rPr>
        <w:t> </w:t>
      </w:r>
      <w:r>
        <w:rPr>
          <w:sz w:val="18"/>
        </w:rPr>
        <w:t>burns during</w:t>
      </w:r>
      <w:r>
        <w:rPr>
          <w:spacing w:val="-5"/>
          <w:sz w:val="18"/>
        </w:rPr>
        <w:t> </w:t>
      </w:r>
      <w:r>
        <w:rPr>
          <w:spacing w:val="-4"/>
          <w:sz w:val="18"/>
        </w:rPr>
        <w:t>this</w:t>
      </w:r>
    </w:p>
    <w:p>
      <w:pPr>
        <w:pStyle w:val="ListParagraph"/>
        <w:numPr>
          <w:ilvl w:val="0"/>
          <w:numId w:val="185"/>
        </w:numPr>
        <w:tabs>
          <w:tab w:pos="535" w:val="left" w:leader="none"/>
          <w:tab w:pos="6000" w:val="left" w:leader="none"/>
        </w:tabs>
        <w:spacing w:line="204" w:lineRule="exact" w:before="0" w:after="0"/>
        <w:ind w:left="535" w:right="0" w:hanging="295"/>
        <w:jc w:val="left"/>
        <w:rPr>
          <w:sz w:val="18"/>
        </w:rPr>
      </w:pPr>
      <w:r>
        <w:rPr>
          <w:sz w:val="18"/>
        </w:rPr>
        <w:t>45.25</w:t>
      </w:r>
      <w:r>
        <w:rPr>
          <w:spacing w:val="-1"/>
          <w:sz w:val="18"/>
        </w:rPr>
        <w:t> </w:t>
      </w:r>
      <w:r>
        <w:rPr>
          <w:sz w:val="18"/>
        </w:rPr>
        <w:t>inches</w:t>
      </w:r>
      <w:r>
        <w:rPr>
          <w:spacing w:val="-1"/>
          <w:sz w:val="18"/>
        </w:rPr>
        <w:t> </w:t>
      </w:r>
      <w:r>
        <w:rPr>
          <w:sz w:val="18"/>
        </w:rPr>
        <w:t>aft</w:t>
      </w:r>
      <w:r>
        <w:rPr>
          <w:spacing w:val="-3"/>
          <w:sz w:val="18"/>
        </w:rPr>
        <w:t> </w:t>
      </w:r>
      <w:r>
        <w:rPr>
          <w:sz w:val="18"/>
        </w:rPr>
        <w:t>of</w:t>
      </w:r>
      <w:r>
        <w:rPr>
          <w:spacing w:val="-5"/>
          <w:sz w:val="18"/>
        </w:rPr>
        <w:t> </w:t>
      </w:r>
      <w:r>
        <w:rPr>
          <w:spacing w:val="-2"/>
          <w:sz w:val="18"/>
        </w:rPr>
        <w:t>datum.</w:t>
      </w:r>
      <w:r>
        <w:rPr>
          <w:sz w:val="18"/>
        </w:rPr>
        <w:tab/>
        <w:t>flight,</w:t>
      </w:r>
      <w:r>
        <w:rPr>
          <w:spacing w:val="-8"/>
          <w:sz w:val="18"/>
        </w:rPr>
        <w:t> </w:t>
      </w:r>
      <w:r>
        <w:rPr>
          <w:sz w:val="18"/>
        </w:rPr>
        <w:t>multiply</w:t>
      </w:r>
      <w:r>
        <w:rPr>
          <w:spacing w:val="-1"/>
          <w:sz w:val="18"/>
        </w:rPr>
        <w:t> </w:t>
      </w:r>
      <w:r>
        <w:rPr>
          <w:sz w:val="18"/>
        </w:rPr>
        <w:t>0.2</w:t>
      </w:r>
      <w:r>
        <w:rPr>
          <w:spacing w:val="-1"/>
          <w:sz w:val="18"/>
        </w:rPr>
        <w:t> </w:t>
      </w:r>
      <w:r>
        <w:rPr>
          <w:sz w:val="18"/>
        </w:rPr>
        <w:t>g.p.m.</w:t>
      </w:r>
      <w:r>
        <w:rPr>
          <w:spacing w:val="-5"/>
          <w:sz w:val="18"/>
        </w:rPr>
        <w:t> </w:t>
      </w:r>
      <w:r>
        <w:rPr>
          <w:sz w:val="18"/>
        </w:rPr>
        <w:t>by</w:t>
      </w:r>
      <w:r>
        <w:rPr>
          <w:spacing w:val="-1"/>
          <w:sz w:val="18"/>
        </w:rPr>
        <w:t> </w:t>
      </w:r>
      <w:r>
        <w:rPr>
          <w:sz w:val="18"/>
        </w:rPr>
        <w:t>180</w:t>
      </w:r>
      <w:r>
        <w:rPr>
          <w:spacing w:val="-1"/>
          <w:sz w:val="18"/>
        </w:rPr>
        <w:t> </w:t>
      </w:r>
      <w:r>
        <w:rPr>
          <w:sz w:val="18"/>
        </w:rPr>
        <w:t>minutes</w:t>
      </w:r>
      <w:r>
        <w:rPr>
          <w:spacing w:val="-2"/>
          <w:sz w:val="18"/>
        </w:rPr>
        <w:t> </w:t>
      </w:r>
      <w:r>
        <w:rPr>
          <w:sz w:val="18"/>
        </w:rPr>
        <w:t>(0.2</w:t>
      </w:r>
      <w:r>
        <w:rPr>
          <w:spacing w:val="-8"/>
          <w:sz w:val="18"/>
        </w:rPr>
        <w:t> </w:t>
      </w:r>
      <w:r>
        <w:rPr>
          <w:sz w:val="18"/>
        </w:rPr>
        <w:t>×</w:t>
      </w:r>
      <w:r>
        <w:rPr>
          <w:spacing w:val="3"/>
          <w:sz w:val="18"/>
        </w:rPr>
        <w:t> </w:t>
      </w:r>
      <w:r>
        <w:rPr>
          <w:spacing w:val="-4"/>
          <w:sz w:val="18"/>
        </w:rPr>
        <w:t>180)</w:t>
      </w:r>
    </w:p>
    <w:p>
      <w:pPr>
        <w:pStyle w:val="ListParagraph"/>
        <w:numPr>
          <w:ilvl w:val="0"/>
          <w:numId w:val="185"/>
        </w:numPr>
        <w:tabs>
          <w:tab w:pos="534" w:val="left" w:leader="none"/>
          <w:tab w:pos="6000" w:val="left" w:leader="none"/>
        </w:tabs>
        <w:spacing w:line="240" w:lineRule="auto" w:before="0" w:after="0"/>
        <w:ind w:left="534" w:right="0" w:hanging="294"/>
        <w:jc w:val="left"/>
        <w:rPr>
          <w:sz w:val="18"/>
        </w:rPr>
      </w:pPr>
      <w:r>
        <w:rPr>
          <w:sz w:val="18"/>
        </w:rPr>
        <w:t>44.75</w:t>
      </w:r>
      <w:r>
        <w:rPr>
          <w:spacing w:val="-1"/>
          <w:sz w:val="18"/>
        </w:rPr>
        <w:t> </w:t>
      </w:r>
      <w:r>
        <w:rPr>
          <w:sz w:val="18"/>
        </w:rPr>
        <w:t>inches</w:t>
      </w:r>
      <w:r>
        <w:rPr>
          <w:spacing w:val="-1"/>
          <w:sz w:val="18"/>
        </w:rPr>
        <w:t> </w:t>
      </w:r>
      <w:r>
        <w:rPr>
          <w:sz w:val="18"/>
        </w:rPr>
        <w:t>aft</w:t>
      </w:r>
      <w:r>
        <w:rPr>
          <w:spacing w:val="-3"/>
          <w:sz w:val="18"/>
        </w:rPr>
        <w:t> </w:t>
      </w:r>
      <w:r>
        <w:rPr>
          <w:sz w:val="18"/>
        </w:rPr>
        <w:t>of</w:t>
      </w:r>
      <w:r>
        <w:rPr>
          <w:spacing w:val="-5"/>
          <w:sz w:val="18"/>
        </w:rPr>
        <w:t> </w:t>
      </w:r>
      <w:r>
        <w:rPr>
          <w:spacing w:val="-2"/>
          <w:sz w:val="18"/>
        </w:rPr>
        <w:t>datum.</w:t>
      </w:r>
      <w:r>
        <w:rPr>
          <w:sz w:val="18"/>
        </w:rPr>
        <w:tab/>
        <w:t>to</w:t>
      </w:r>
      <w:r>
        <w:rPr>
          <w:spacing w:val="-3"/>
          <w:sz w:val="18"/>
        </w:rPr>
        <w:t> </w:t>
      </w:r>
      <w:r>
        <w:rPr>
          <w:sz w:val="18"/>
        </w:rPr>
        <w:t>get</w:t>
      </w:r>
      <w:r>
        <w:rPr>
          <w:spacing w:val="-4"/>
          <w:sz w:val="18"/>
        </w:rPr>
        <w:t> </w:t>
      </w:r>
      <w:r>
        <w:rPr>
          <w:sz w:val="18"/>
        </w:rPr>
        <w:t>36</w:t>
      </w:r>
      <w:r>
        <w:rPr>
          <w:spacing w:val="-1"/>
          <w:sz w:val="18"/>
        </w:rPr>
        <w:t> </w:t>
      </w:r>
      <w:r>
        <w:rPr>
          <w:sz w:val="18"/>
        </w:rPr>
        <w:t>gallons.</w:t>
      </w:r>
      <w:r>
        <w:rPr>
          <w:spacing w:val="43"/>
          <w:sz w:val="18"/>
        </w:rPr>
        <w:t> </w:t>
      </w:r>
      <w:r>
        <w:rPr>
          <w:sz w:val="18"/>
        </w:rPr>
        <w:t>Then,</w:t>
      </w:r>
      <w:r>
        <w:rPr>
          <w:spacing w:val="-6"/>
          <w:sz w:val="18"/>
        </w:rPr>
        <w:t> </w:t>
      </w:r>
      <w:r>
        <w:rPr>
          <w:sz w:val="18"/>
        </w:rPr>
        <w:t>multiply 36</w:t>
      </w:r>
      <w:r>
        <w:rPr>
          <w:spacing w:val="-1"/>
          <w:sz w:val="18"/>
        </w:rPr>
        <w:t> </w:t>
      </w:r>
      <w:r>
        <w:rPr>
          <w:sz w:val="18"/>
        </w:rPr>
        <w:t>gallons</w:t>
      </w:r>
      <w:r>
        <w:rPr>
          <w:spacing w:val="-2"/>
          <w:sz w:val="18"/>
        </w:rPr>
        <w:t> </w:t>
      </w:r>
      <w:r>
        <w:rPr>
          <w:sz w:val="18"/>
        </w:rPr>
        <w:t>by </w:t>
      </w:r>
      <w:r>
        <w:rPr>
          <w:spacing w:val="-10"/>
          <w:sz w:val="18"/>
        </w:rPr>
        <w:t>6</w:t>
      </w:r>
    </w:p>
    <w:p>
      <w:pPr>
        <w:pStyle w:val="ListParagraph"/>
        <w:numPr>
          <w:ilvl w:val="0"/>
          <w:numId w:val="185"/>
        </w:numPr>
        <w:tabs>
          <w:tab w:pos="549" w:val="left" w:leader="none"/>
          <w:tab w:pos="6000" w:val="left" w:leader="none"/>
        </w:tabs>
        <w:spacing w:line="240" w:lineRule="auto" w:before="0" w:after="0"/>
        <w:ind w:left="549" w:right="0" w:hanging="309"/>
        <w:jc w:val="left"/>
        <w:rPr>
          <w:sz w:val="18"/>
        </w:rPr>
      </w:pPr>
      <w:r>
        <w:rPr>
          <w:sz w:val="18"/>
        </w:rPr>
        <w:t>44.20</w:t>
      </w:r>
      <w:r>
        <w:rPr>
          <w:spacing w:val="-2"/>
          <w:sz w:val="18"/>
        </w:rPr>
        <w:t> </w:t>
      </w:r>
      <w:r>
        <w:rPr>
          <w:sz w:val="18"/>
        </w:rPr>
        <w:t>inches</w:t>
      </w:r>
      <w:r>
        <w:rPr>
          <w:spacing w:val="-3"/>
          <w:sz w:val="18"/>
        </w:rPr>
        <w:t> </w:t>
      </w:r>
      <w:r>
        <w:rPr>
          <w:sz w:val="18"/>
        </w:rPr>
        <w:t>aft</w:t>
      </w:r>
      <w:r>
        <w:rPr>
          <w:spacing w:val="-5"/>
          <w:sz w:val="18"/>
        </w:rPr>
        <w:t> </w:t>
      </w:r>
      <w:r>
        <w:rPr>
          <w:sz w:val="18"/>
        </w:rPr>
        <w:t>of</w:t>
      </w:r>
      <w:r>
        <w:rPr>
          <w:spacing w:val="-7"/>
          <w:sz w:val="18"/>
        </w:rPr>
        <w:t> </w:t>
      </w:r>
      <w:r>
        <w:rPr>
          <w:spacing w:val="-2"/>
          <w:sz w:val="18"/>
        </w:rPr>
        <w:t>datum.</w:t>
      </w:r>
      <w:r>
        <w:rPr>
          <w:sz w:val="18"/>
        </w:rPr>
        <w:tab/>
        <w:t>pounds</w:t>
      </w:r>
      <w:r>
        <w:rPr>
          <w:spacing w:val="-3"/>
          <w:sz w:val="18"/>
        </w:rPr>
        <w:t> </w:t>
      </w:r>
      <w:r>
        <w:rPr>
          <w:sz w:val="18"/>
        </w:rPr>
        <w:t>per</w:t>
      </w:r>
      <w:r>
        <w:rPr>
          <w:spacing w:val="-5"/>
          <w:sz w:val="18"/>
        </w:rPr>
        <w:t> </w:t>
      </w:r>
      <w:r>
        <w:rPr>
          <w:sz w:val="18"/>
        </w:rPr>
        <w:t>gal.</w:t>
      </w:r>
      <w:r>
        <w:rPr>
          <w:spacing w:val="2"/>
          <w:sz w:val="18"/>
        </w:rPr>
        <w:t> </w:t>
      </w:r>
      <w:r>
        <w:rPr>
          <w:sz w:val="18"/>
        </w:rPr>
        <w:t>to get</w:t>
      </w:r>
      <w:r>
        <w:rPr>
          <w:spacing w:val="5"/>
          <w:sz w:val="18"/>
        </w:rPr>
        <w:t> </w:t>
      </w:r>
      <w:r>
        <w:rPr>
          <w:sz w:val="18"/>
        </w:rPr>
        <w:t>216</w:t>
      </w:r>
      <w:r>
        <w:rPr>
          <w:spacing w:val="-7"/>
          <w:sz w:val="18"/>
        </w:rPr>
        <w:t> </w:t>
      </w:r>
      <w:r>
        <w:rPr>
          <w:sz w:val="18"/>
        </w:rPr>
        <w:t>pounds of</w:t>
      </w:r>
      <w:r>
        <w:rPr>
          <w:spacing w:val="-5"/>
          <w:sz w:val="18"/>
        </w:rPr>
        <w:t> </w:t>
      </w:r>
      <w:r>
        <w:rPr>
          <w:spacing w:val="-2"/>
          <w:sz w:val="18"/>
        </w:rPr>
        <w:t>fuel.</w:t>
      </w:r>
    </w:p>
    <w:p>
      <w:pPr>
        <w:pStyle w:val="BodyText"/>
        <w:spacing w:before="1"/>
      </w:pPr>
    </w:p>
    <w:p>
      <w:pPr>
        <w:tabs>
          <w:tab w:pos="5730" w:val="left" w:leader="none"/>
        </w:tabs>
        <w:spacing w:before="0"/>
        <w:ind w:left="4046" w:right="0" w:firstLine="0"/>
        <w:jc w:val="center"/>
        <w:rPr>
          <w:sz w:val="16"/>
        </w:rPr>
      </w:pPr>
      <w:r>
        <w:rPr>
          <w:spacing w:val="-2"/>
          <w:sz w:val="16"/>
        </w:rPr>
        <w:t>Weight</w:t>
      </w:r>
      <w:r>
        <w:rPr>
          <w:spacing w:val="2"/>
          <w:sz w:val="16"/>
        </w:rPr>
        <w:t> </w:t>
      </w:r>
      <w:r>
        <w:rPr>
          <w:spacing w:val="-2"/>
          <w:sz w:val="16"/>
        </w:rPr>
        <w:t>Removed</w:t>
      </w:r>
      <w:r>
        <w:rPr>
          <w:sz w:val="16"/>
        </w:rPr>
        <w:tab/>
        <w:t>Distance</w:t>
      </w:r>
      <w:r>
        <w:rPr>
          <w:spacing w:val="-2"/>
          <w:sz w:val="16"/>
        </w:rPr>
        <w:t> </w:t>
      </w:r>
      <w:r>
        <w:rPr>
          <w:sz w:val="16"/>
        </w:rPr>
        <w:t>CG</w:t>
      </w:r>
      <w:r>
        <w:rPr>
          <w:spacing w:val="-9"/>
          <w:sz w:val="16"/>
        </w:rPr>
        <w:t> </w:t>
      </w:r>
      <w:r>
        <w:rPr>
          <w:spacing w:val="-4"/>
          <w:sz w:val="16"/>
        </w:rPr>
        <w:t>Moves</w:t>
      </w:r>
    </w:p>
    <w:p>
      <w:pPr>
        <w:spacing w:before="3"/>
        <w:ind w:left="4099" w:right="0" w:firstLine="0"/>
        <w:jc w:val="center"/>
        <w:rPr>
          <w:sz w:val="16"/>
        </w:rPr>
      </w:pPr>
      <w:r>
        <w:rPr>
          <w:sz w:val="16"/>
        </w:rPr>
        <w:t>——————————</w:t>
      </w:r>
      <w:r>
        <w:rPr>
          <w:spacing w:val="37"/>
          <w:sz w:val="16"/>
        </w:rPr>
        <w:t> </w:t>
      </w:r>
      <w:r>
        <w:rPr>
          <w:sz w:val="16"/>
        </w:rPr>
        <w:t>=</w:t>
      </w:r>
      <w:r>
        <w:rPr>
          <w:spacing w:val="34"/>
          <w:sz w:val="16"/>
        </w:rPr>
        <w:t> </w:t>
      </w:r>
      <w:r>
        <w:rPr>
          <w:sz w:val="16"/>
        </w:rPr>
        <w:t>—————————</w:t>
      </w:r>
      <w:r>
        <w:rPr>
          <w:spacing w:val="-10"/>
          <w:sz w:val="16"/>
        </w:rPr>
        <w:t>—</w:t>
      </w:r>
    </w:p>
    <w:p>
      <w:pPr>
        <w:tabs>
          <w:tab w:pos="1893" w:val="left" w:leader="none"/>
        </w:tabs>
        <w:spacing w:line="182" w:lineRule="exact" w:before="3"/>
        <w:ind w:left="0" w:right="1964" w:firstLine="0"/>
        <w:jc w:val="right"/>
        <w:rPr>
          <w:sz w:val="16"/>
        </w:rPr>
      </w:pPr>
      <w:r>
        <w:rPr>
          <w:sz w:val="16"/>
        </w:rPr>
        <w:t>Total</w:t>
      </w:r>
      <w:r>
        <w:rPr>
          <w:spacing w:val="-7"/>
          <w:sz w:val="16"/>
        </w:rPr>
        <w:t> </w:t>
      </w:r>
      <w:r>
        <w:rPr>
          <w:sz w:val="16"/>
        </w:rPr>
        <w:t>Airplane</w:t>
      </w:r>
      <w:r>
        <w:rPr>
          <w:spacing w:val="1"/>
          <w:sz w:val="16"/>
        </w:rPr>
        <w:t> </w:t>
      </w:r>
      <w:r>
        <w:rPr>
          <w:spacing w:val="-2"/>
          <w:sz w:val="16"/>
        </w:rPr>
        <w:t>Weight</w:t>
      </w:r>
      <w:r>
        <w:rPr>
          <w:sz w:val="16"/>
        </w:rPr>
        <w:tab/>
      </w:r>
      <w:r>
        <w:rPr>
          <w:spacing w:val="-2"/>
          <w:sz w:val="16"/>
        </w:rPr>
        <w:t>Distance</w:t>
      </w:r>
      <w:r>
        <w:rPr>
          <w:spacing w:val="10"/>
          <w:sz w:val="16"/>
        </w:rPr>
        <w:t> </w:t>
      </w:r>
      <w:r>
        <w:rPr>
          <w:spacing w:val="-2"/>
          <w:sz w:val="16"/>
        </w:rPr>
        <w:t>Between</w:t>
      </w:r>
      <w:r>
        <w:rPr>
          <w:spacing w:val="-1"/>
          <w:sz w:val="16"/>
        </w:rPr>
        <w:t> </w:t>
      </w:r>
      <w:r>
        <w:rPr>
          <w:spacing w:val="-5"/>
          <w:sz w:val="16"/>
        </w:rPr>
        <w:t>Arm</w:t>
      </w:r>
    </w:p>
    <w:p>
      <w:pPr>
        <w:spacing w:line="182" w:lineRule="exact" w:before="0"/>
        <w:ind w:left="0" w:right="1995" w:firstLine="0"/>
        <w:jc w:val="right"/>
        <w:rPr>
          <w:sz w:val="16"/>
        </w:rPr>
      </w:pPr>
      <w:r>
        <w:rPr>
          <w:spacing w:val="-2"/>
          <w:sz w:val="16"/>
        </w:rPr>
        <w:t>Locations</w:t>
      </w:r>
    </w:p>
    <w:p>
      <w:pPr>
        <w:tabs>
          <w:tab w:pos="7044" w:val="left" w:leader="none"/>
        </w:tabs>
        <w:spacing w:line="182" w:lineRule="exact" w:before="4"/>
        <w:ind w:left="6245" w:right="0" w:firstLine="0"/>
        <w:jc w:val="left"/>
        <w:rPr>
          <w:sz w:val="16"/>
        </w:rPr>
      </w:pPr>
      <w:r>
        <w:rPr>
          <w:spacing w:val="-5"/>
          <w:sz w:val="16"/>
        </w:rPr>
        <w:t>216</w:t>
      </w:r>
      <w:r>
        <w:rPr>
          <w:sz w:val="16"/>
        </w:rPr>
        <w:tab/>
      </w:r>
      <w:r>
        <w:rPr>
          <w:spacing w:val="-5"/>
          <w:sz w:val="16"/>
        </w:rPr>
        <w:t>ΔCG</w:t>
      </w:r>
    </w:p>
    <w:p>
      <w:pPr>
        <w:tabs>
          <w:tab w:pos="7425" w:val="right" w:leader="none"/>
        </w:tabs>
        <w:spacing w:line="244" w:lineRule="auto" w:before="0"/>
        <w:ind w:left="6043" w:right="3770" w:firstLine="0"/>
        <w:jc w:val="left"/>
        <w:rPr>
          <w:sz w:val="16"/>
        </w:rPr>
      </w:pPr>
      <w:r>
        <w:rPr>
          <w:sz w:val="16"/>
        </w:rPr>
        <w:t>————</w:t>
      </w:r>
      <w:r>
        <w:rPr>
          <w:spacing w:val="21"/>
          <w:sz w:val="16"/>
        </w:rPr>
        <w:t> </w:t>
      </w:r>
      <w:r>
        <w:rPr>
          <w:sz w:val="16"/>
        </w:rPr>
        <w:t>=</w:t>
      </w:r>
      <w:r>
        <w:rPr>
          <w:spacing w:val="19"/>
          <w:sz w:val="16"/>
        </w:rPr>
        <w:t> </w:t>
      </w:r>
      <w:r>
        <w:rPr>
          <w:sz w:val="16"/>
        </w:rPr>
        <w:t>———</w:t>
      </w:r>
      <w:r>
        <w:rPr>
          <w:sz w:val="16"/>
        </w:rPr>
        <w:t>—</w:t>
      </w:r>
      <w:r>
        <w:rPr>
          <w:spacing w:val="40"/>
          <w:sz w:val="16"/>
        </w:rPr>
        <w:t> </w:t>
      </w:r>
      <w:r>
        <w:rPr>
          <w:spacing w:val="-2"/>
          <w:sz w:val="16"/>
        </w:rPr>
        <w:t>2820-216</w:t>
      </w:r>
      <w:r>
        <w:rPr>
          <w:sz w:val="16"/>
        </w:rPr>
        <w:tab/>
      </w:r>
      <w:r>
        <w:rPr>
          <w:spacing w:val="-2"/>
          <w:sz w:val="16"/>
        </w:rPr>
        <w:t>45-42</w:t>
      </w:r>
    </w:p>
    <w:p>
      <w:pPr>
        <w:tabs>
          <w:tab w:pos="7087" w:val="left" w:leader="none"/>
        </w:tabs>
        <w:spacing w:line="182" w:lineRule="exact" w:before="177"/>
        <w:ind w:left="6288" w:right="0" w:firstLine="0"/>
        <w:jc w:val="left"/>
        <w:rPr>
          <w:sz w:val="16"/>
        </w:rPr>
      </w:pPr>
      <w:r>
        <w:rPr>
          <w:spacing w:val="-5"/>
          <w:sz w:val="16"/>
        </w:rPr>
        <w:t>216</w:t>
      </w:r>
      <w:r>
        <w:rPr>
          <w:sz w:val="16"/>
        </w:rPr>
        <w:tab/>
      </w:r>
      <w:r>
        <w:rPr>
          <w:spacing w:val="-5"/>
          <w:sz w:val="16"/>
        </w:rPr>
        <w:t>ΔCG</w:t>
      </w:r>
    </w:p>
    <w:p>
      <w:pPr>
        <w:tabs>
          <w:tab w:pos="7245" w:val="right" w:leader="none"/>
        </w:tabs>
        <w:spacing w:line="244" w:lineRule="auto" w:before="0"/>
        <w:ind w:left="6245" w:right="3770" w:hanging="202"/>
        <w:jc w:val="left"/>
        <w:rPr>
          <w:sz w:val="16"/>
        </w:rPr>
      </w:pPr>
      <w:r>
        <w:rPr>
          <w:sz w:val="16"/>
        </w:rPr>
        <w:t>————</w:t>
      </w:r>
      <w:r>
        <w:rPr>
          <w:spacing w:val="21"/>
          <w:sz w:val="16"/>
        </w:rPr>
        <w:t> </w:t>
      </w:r>
      <w:r>
        <w:rPr>
          <w:sz w:val="16"/>
        </w:rPr>
        <w:t>=</w:t>
      </w:r>
      <w:r>
        <w:rPr>
          <w:spacing w:val="19"/>
          <w:sz w:val="16"/>
        </w:rPr>
        <w:t> </w:t>
      </w:r>
      <w:r>
        <w:rPr>
          <w:sz w:val="16"/>
        </w:rPr>
        <w:t>———</w:t>
      </w:r>
      <w:r>
        <w:rPr>
          <w:sz w:val="16"/>
        </w:rPr>
        <w:t>—</w:t>
      </w:r>
      <w:r>
        <w:rPr>
          <w:spacing w:val="40"/>
          <w:sz w:val="16"/>
        </w:rPr>
        <w:t> </w:t>
      </w:r>
      <w:r>
        <w:rPr>
          <w:spacing w:val="-4"/>
          <w:sz w:val="16"/>
        </w:rPr>
        <w:t>2604</w:t>
      </w:r>
      <w:r>
        <w:rPr>
          <w:sz w:val="16"/>
        </w:rPr>
        <w:tab/>
      </w:r>
      <w:r>
        <w:rPr>
          <w:spacing w:val="-10"/>
          <w:sz w:val="16"/>
        </w:rPr>
        <w:t>3</w:t>
      </w:r>
    </w:p>
    <w:p>
      <w:pPr>
        <w:pStyle w:val="BodyText"/>
        <w:spacing w:before="10"/>
        <w:rPr>
          <w:sz w:val="16"/>
        </w:rPr>
      </w:pPr>
    </w:p>
    <w:p>
      <w:pPr>
        <w:pStyle w:val="BodyText"/>
        <w:ind w:left="6000"/>
      </w:pPr>
      <w:r>
        <w:rPr/>
        <w:t>ΔCG</w:t>
      </w:r>
      <w:r>
        <w:rPr>
          <w:spacing w:val="-6"/>
        </w:rPr>
        <w:t> </w:t>
      </w:r>
      <w:r>
        <w:rPr/>
        <w:t>=</w:t>
      </w:r>
      <w:r>
        <w:rPr>
          <w:spacing w:val="-4"/>
        </w:rPr>
        <w:t> </w:t>
      </w:r>
      <w:r>
        <w:rPr/>
        <w:t>0.25</w:t>
      </w:r>
      <w:r>
        <w:rPr>
          <w:spacing w:val="1"/>
        </w:rPr>
        <w:t> </w:t>
      </w:r>
      <w:r>
        <w:rPr>
          <w:spacing w:val="-2"/>
        </w:rPr>
        <w:t>inches</w:t>
      </w:r>
    </w:p>
    <w:p>
      <w:pPr>
        <w:pStyle w:val="BodyText"/>
        <w:spacing w:before="2"/>
        <w:ind w:left="6000"/>
      </w:pPr>
      <w:r>
        <w:rPr/>
        <w:t>Since</w:t>
      </w:r>
      <w:r>
        <w:rPr>
          <w:spacing w:val="-3"/>
        </w:rPr>
        <w:t> </w:t>
      </w:r>
      <w:r>
        <w:rPr/>
        <w:t>the</w:t>
      </w:r>
      <w:r>
        <w:rPr>
          <w:spacing w:val="-3"/>
        </w:rPr>
        <w:t> </w:t>
      </w:r>
      <w:r>
        <w:rPr/>
        <w:t>CG</w:t>
      </w:r>
      <w:r>
        <w:rPr>
          <w:spacing w:val="-3"/>
        </w:rPr>
        <w:t> </w:t>
      </w:r>
      <w:r>
        <w:rPr/>
        <w:t>is moving</w:t>
      </w:r>
      <w:r>
        <w:rPr>
          <w:spacing w:val="-6"/>
        </w:rPr>
        <w:t> </w:t>
      </w:r>
      <w:r>
        <w:rPr/>
        <w:t>aft,</w:t>
      </w:r>
      <w:r>
        <w:rPr>
          <w:spacing w:val="-4"/>
        </w:rPr>
        <w:t> </w:t>
      </w:r>
      <w:r>
        <w:rPr/>
        <w:t>the</w:t>
      </w:r>
      <w:r>
        <w:rPr>
          <w:spacing w:val="-3"/>
        </w:rPr>
        <w:t> </w:t>
      </w:r>
      <w:r>
        <w:rPr/>
        <w:t>ΔCG</w:t>
      </w:r>
      <w:r>
        <w:rPr>
          <w:spacing w:val="5"/>
        </w:rPr>
        <w:t> </w:t>
      </w:r>
      <w:r>
        <w:rPr/>
        <w:t>is added</w:t>
      </w:r>
      <w:r>
        <w:rPr>
          <w:spacing w:val="1"/>
        </w:rPr>
        <w:t> </w:t>
      </w:r>
      <w:r>
        <w:rPr/>
        <w:t>to</w:t>
      </w:r>
      <w:r>
        <w:rPr>
          <w:spacing w:val="1"/>
        </w:rPr>
        <w:t> </w:t>
      </w:r>
      <w:r>
        <w:rPr/>
        <w:t>the</w:t>
      </w:r>
      <w:r>
        <w:rPr>
          <w:spacing w:val="-3"/>
        </w:rPr>
        <w:t> </w:t>
      </w:r>
      <w:r>
        <w:rPr/>
        <w:t>old</w:t>
      </w:r>
      <w:r>
        <w:rPr>
          <w:spacing w:val="2"/>
        </w:rPr>
        <w:t> </w:t>
      </w:r>
      <w:r>
        <w:rPr>
          <w:spacing w:val="-5"/>
        </w:rPr>
        <w:t>CG.</w:t>
      </w:r>
    </w:p>
    <w:p>
      <w:pPr>
        <w:pStyle w:val="BodyText"/>
      </w:pPr>
    </w:p>
    <w:p>
      <w:pPr>
        <w:pStyle w:val="BodyText"/>
      </w:pPr>
    </w:p>
    <w:p>
      <w:pPr>
        <w:pStyle w:val="BodyText"/>
      </w:pPr>
    </w:p>
    <w:p>
      <w:pPr>
        <w:pStyle w:val="BodyText"/>
      </w:pPr>
    </w:p>
    <w:p>
      <w:pPr>
        <w:pStyle w:val="BodyText"/>
        <w:spacing w:before="205"/>
      </w:pPr>
    </w:p>
    <w:p>
      <w:pPr>
        <w:pStyle w:val="ListParagraph"/>
        <w:numPr>
          <w:ilvl w:val="0"/>
          <w:numId w:val="184"/>
        </w:numPr>
        <w:tabs>
          <w:tab w:pos="598" w:val="left" w:leader="none"/>
          <w:tab w:pos="6000" w:val="left" w:leader="none"/>
        </w:tabs>
        <w:spacing w:line="240" w:lineRule="auto" w:before="0" w:after="0"/>
        <w:ind w:left="598" w:right="0" w:hanging="358"/>
        <w:jc w:val="left"/>
        <w:rPr>
          <w:sz w:val="18"/>
        </w:rPr>
      </w:pPr>
      <w:r>
        <w:rPr>
          <w:sz w:val="18"/>
        </w:rPr>
        <w:t>An</w:t>
      </w:r>
      <w:r>
        <w:rPr>
          <w:spacing w:val="1"/>
          <w:sz w:val="18"/>
        </w:rPr>
        <w:t> </w:t>
      </w:r>
      <w:r>
        <w:rPr>
          <w:sz w:val="18"/>
        </w:rPr>
        <w:t>airplane</w:t>
      </w:r>
      <w:r>
        <w:rPr>
          <w:spacing w:val="-3"/>
          <w:sz w:val="18"/>
        </w:rPr>
        <w:t> </w:t>
      </w:r>
      <w:r>
        <w:rPr>
          <w:sz w:val="18"/>
        </w:rPr>
        <w:t>has</w:t>
      </w:r>
      <w:r>
        <w:rPr>
          <w:spacing w:val="1"/>
          <w:sz w:val="18"/>
        </w:rPr>
        <w:t> </w:t>
      </w:r>
      <w:r>
        <w:rPr>
          <w:sz w:val="18"/>
        </w:rPr>
        <w:t>a</w:t>
      </w:r>
      <w:r>
        <w:rPr>
          <w:spacing w:val="-3"/>
          <w:sz w:val="18"/>
        </w:rPr>
        <w:t> </w:t>
      </w:r>
      <w:r>
        <w:rPr>
          <w:sz w:val="18"/>
        </w:rPr>
        <w:t>total</w:t>
      </w:r>
      <w:r>
        <w:rPr>
          <w:spacing w:val="-9"/>
          <w:sz w:val="18"/>
        </w:rPr>
        <w:t> </w:t>
      </w:r>
      <w:r>
        <w:rPr>
          <w:sz w:val="18"/>
        </w:rPr>
        <w:t>weight</w:t>
      </w:r>
      <w:r>
        <w:rPr>
          <w:spacing w:val="-2"/>
          <w:sz w:val="18"/>
        </w:rPr>
        <w:t> </w:t>
      </w:r>
      <w:r>
        <w:rPr>
          <w:sz w:val="18"/>
        </w:rPr>
        <w:t>of</w:t>
      </w:r>
      <w:r>
        <w:rPr>
          <w:spacing w:val="-4"/>
          <w:sz w:val="18"/>
        </w:rPr>
        <w:t> </w:t>
      </w:r>
      <w:r>
        <w:rPr>
          <w:sz w:val="18"/>
        </w:rPr>
        <w:t>4360</w:t>
      </w:r>
      <w:r>
        <w:rPr>
          <w:spacing w:val="1"/>
          <w:sz w:val="18"/>
        </w:rPr>
        <w:t> </w:t>
      </w:r>
      <w:r>
        <w:rPr>
          <w:sz w:val="18"/>
        </w:rPr>
        <w:t>pounds</w:t>
      </w:r>
      <w:r>
        <w:rPr>
          <w:spacing w:val="1"/>
          <w:sz w:val="18"/>
        </w:rPr>
        <w:t> </w:t>
      </w:r>
      <w:r>
        <w:rPr>
          <w:sz w:val="18"/>
        </w:rPr>
        <w:t>and</w:t>
      </w:r>
      <w:r>
        <w:rPr>
          <w:spacing w:val="1"/>
          <w:sz w:val="18"/>
        </w:rPr>
        <w:t> </w:t>
      </w:r>
      <w:r>
        <w:rPr>
          <w:sz w:val="18"/>
        </w:rPr>
        <w:t>a</w:t>
      </w:r>
      <w:r>
        <w:rPr>
          <w:spacing w:val="-3"/>
          <w:sz w:val="18"/>
        </w:rPr>
        <w:t> </w:t>
      </w:r>
      <w:r>
        <w:rPr>
          <w:sz w:val="18"/>
        </w:rPr>
        <w:t>CG</w:t>
      </w:r>
      <w:r>
        <w:rPr>
          <w:spacing w:val="-2"/>
          <w:sz w:val="18"/>
        </w:rPr>
        <w:t> located</w:t>
      </w:r>
      <w:r>
        <w:rPr>
          <w:sz w:val="18"/>
        </w:rPr>
        <w:tab/>
        <w:t>Answer</w:t>
      </w:r>
      <w:r>
        <w:rPr>
          <w:spacing w:val="-10"/>
          <w:sz w:val="18"/>
        </w:rPr>
        <w:t> </w:t>
      </w:r>
      <w:r>
        <w:rPr>
          <w:b/>
          <w:sz w:val="18"/>
        </w:rPr>
        <w:t>(B)</w:t>
      </w:r>
      <w:r>
        <w:rPr>
          <w:b/>
          <w:spacing w:val="1"/>
          <w:sz w:val="18"/>
        </w:rPr>
        <w:t> </w:t>
      </w:r>
      <w:r>
        <w:rPr>
          <w:sz w:val="18"/>
        </w:rPr>
        <w:t>is</w:t>
      </w:r>
      <w:r>
        <w:rPr>
          <w:spacing w:val="-2"/>
          <w:sz w:val="18"/>
        </w:rPr>
        <w:t> correct.</w:t>
      </w:r>
    </w:p>
    <w:p>
      <w:pPr>
        <w:pStyle w:val="BodyText"/>
        <w:tabs>
          <w:tab w:pos="6000" w:val="left" w:leader="none"/>
        </w:tabs>
        <w:spacing w:before="2"/>
        <w:ind w:left="600" w:right="1153"/>
      </w:pPr>
      <w:r>
        <w:rPr/>
        <w:t>at 67 inches.</w:t>
      </w:r>
      <w:r>
        <w:rPr>
          <w:spacing w:val="40"/>
        </w:rPr>
        <w:t> </w:t>
      </w:r>
      <w:r>
        <w:rPr/>
        <w:t>This airplane is loaded with 160 gallons of fuel</w:t>
        <w:tab/>
      </w:r>
      <w:r>
        <w:rPr>
          <w:b/>
        </w:rPr>
        <w:t>DISCUSSION:</w:t>
      </w:r>
      <w:r>
        <w:rPr>
          <w:b/>
          <w:spacing w:val="-2"/>
        </w:rPr>
        <w:t> </w:t>
      </w:r>
      <w:r>
        <w:rPr/>
        <w:t>In</w:t>
      </w:r>
      <w:r>
        <w:rPr>
          <w:spacing w:val="-3"/>
        </w:rPr>
        <w:t> </w:t>
      </w:r>
      <w:r>
        <w:rPr/>
        <w:t>this</w:t>
      </w:r>
      <w:r>
        <w:rPr>
          <w:spacing w:val="-4"/>
        </w:rPr>
        <w:t> </w:t>
      </w:r>
      <w:r>
        <w:rPr/>
        <w:t>example,</w:t>
      </w:r>
      <w:r>
        <w:rPr>
          <w:spacing w:val="-7"/>
        </w:rPr>
        <w:t> </w:t>
      </w:r>
      <w:r>
        <w:rPr/>
        <w:t>you</w:t>
      </w:r>
      <w:r>
        <w:rPr>
          <w:spacing w:val="-3"/>
        </w:rPr>
        <w:t> </w:t>
      </w:r>
      <w:r>
        <w:rPr/>
        <w:t>are</w:t>
      </w:r>
      <w:r>
        <w:rPr>
          <w:spacing w:val="-6"/>
        </w:rPr>
        <w:t> </w:t>
      </w:r>
      <w:r>
        <w:rPr/>
        <w:t>asked</w:t>
      </w:r>
      <w:r>
        <w:rPr>
          <w:spacing w:val="-3"/>
        </w:rPr>
        <w:t> </w:t>
      </w:r>
      <w:r>
        <w:rPr/>
        <w:t>to</w:t>
      </w:r>
      <w:r>
        <w:rPr>
          <w:spacing w:val="-3"/>
        </w:rPr>
        <w:t> </w:t>
      </w:r>
      <w:r>
        <w:rPr/>
        <w:t>find</w:t>
      </w:r>
      <w:r>
        <w:rPr>
          <w:spacing w:val="-3"/>
        </w:rPr>
        <w:t> </w:t>
      </w:r>
      <w:r>
        <w:rPr/>
        <w:t>the at station 62 inches.</w:t>
      </w:r>
      <w:r>
        <w:rPr>
          <w:spacing w:val="40"/>
        </w:rPr>
        <w:t> </w:t>
      </w:r>
      <w:r>
        <w:rPr/>
        <w:t>Assume the airplane burns 24 gallons</w:t>
        <w:tab/>
        <w:t>CG location after 2 hours and 30 minutes (150 minutes) per hour (fuel weighs 6 lb. per gal.), where will the CG</w:t>
        <w:tab/>
        <w:t>of</w:t>
      </w:r>
      <w:r>
        <w:rPr>
          <w:spacing w:val="-2"/>
        </w:rPr>
        <w:t> </w:t>
      </w:r>
      <w:r>
        <w:rPr/>
        <w:t>flight. This airplane burns 24 gallons per</w:t>
      </w:r>
      <w:r>
        <w:rPr>
          <w:spacing w:val="-2"/>
        </w:rPr>
        <w:t> </w:t>
      </w:r>
      <w:r>
        <w:rPr/>
        <w:t>hour</w:t>
      </w:r>
      <w:r>
        <w:rPr>
          <w:spacing w:val="-2"/>
        </w:rPr>
        <w:t> </w:t>
      </w:r>
      <w:r>
        <w:rPr/>
        <w:t>(g.p.h.). be located after 2 hours and 30 minutes of flight?</w:t>
        <w:tab/>
        <w:t>You need to divide 24 gallons per hour by 60 minutes to</w:t>
      </w:r>
    </w:p>
    <w:p>
      <w:pPr>
        <w:pStyle w:val="BodyText"/>
        <w:ind w:left="6000"/>
      </w:pPr>
      <w:r>
        <w:rPr/>
        <w:t>get</w:t>
      </w:r>
      <w:r>
        <w:rPr>
          <w:spacing w:val="-1"/>
        </w:rPr>
        <w:t> </w:t>
      </w:r>
      <w:r>
        <w:rPr/>
        <w:t>0.4</w:t>
      </w:r>
      <w:r>
        <w:rPr>
          <w:spacing w:val="2"/>
        </w:rPr>
        <w:t> </w:t>
      </w:r>
      <w:r>
        <w:rPr/>
        <w:t>gallons</w:t>
      </w:r>
      <w:r>
        <w:rPr>
          <w:spacing w:val="1"/>
        </w:rPr>
        <w:t> </w:t>
      </w:r>
      <w:r>
        <w:rPr/>
        <w:t>per</w:t>
      </w:r>
      <w:r>
        <w:rPr>
          <w:spacing w:val="-4"/>
        </w:rPr>
        <w:t> </w:t>
      </w:r>
      <w:r>
        <w:rPr/>
        <w:t>minute</w:t>
      </w:r>
      <w:r>
        <w:rPr>
          <w:spacing w:val="-2"/>
        </w:rPr>
        <w:t> </w:t>
      </w:r>
      <w:r>
        <w:rPr/>
        <w:t>fuel</w:t>
      </w:r>
      <w:r>
        <w:rPr>
          <w:spacing w:val="-8"/>
        </w:rPr>
        <w:t> </w:t>
      </w:r>
      <w:r>
        <w:rPr/>
        <w:t>consumption.</w:t>
      </w:r>
      <w:r>
        <w:rPr>
          <w:spacing w:val="-3"/>
        </w:rPr>
        <w:t> </w:t>
      </w:r>
      <w:r>
        <w:rPr/>
        <w:t>Next,</w:t>
      </w:r>
      <w:r>
        <w:rPr>
          <w:spacing w:val="-3"/>
        </w:rPr>
        <w:t> </w:t>
      </w:r>
      <w:r>
        <w:rPr>
          <w:spacing w:val="-5"/>
        </w:rPr>
        <w:t>to</w:t>
      </w:r>
    </w:p>
    <w:p>
      <w:pPr>
        <w:pStyle w:val="ListParagraph"/>
        <w:numPr>
          <w:ilvl w:val="0"/>
          <w:numId w:val="186"/>
        </w:numPr>
        <w:tabs>
          <w:tab w:pos="548" w:val="left" w:leader="none"/>
          <w:tab w:pos="6000" w:val="left" w:leader="none"/>
        </w:tabs>
        <w:spacing w:line="240" w:lineRule="auto" w:before="2" w:after="0"/>
        <w:ind w:left="548" w:right="0" w:hanging="308"/>
        <w:jc w:val="left"/>
        <w:rPr>
          <w:sz w:val="18"/>
        </w:rPr>
      </w:pPr>
      <w:r>
        <w:rPr>
          <w:sz w:val="18"/>
        </w:rPr>
        <w:t>67.82</w:t>
      </w:r>
      <w:r>
        <w:rPr>
          <w:spacing w:val="-2"/>
          <w:sz w:val="18"/>
        </w:rPr>
        <w:t> </w:t>
      </w:r>
      <w:r>
        <w:rPr>
          <w:sz w:val="18"/>
        </w:rPr>
        <w:t>inches</w:t>
      </w:r>
      <w:r>
        <w:rPr>
          <w:spacing w:val="-3"/>
          <w:sz w:val="18"/>
        </w:rPr>
        <w:t> </w:t>
      </w:r>
      <w:r>
        <w:rPr>
          <w:sz w:val="18"/>
        </w:rPr>
        <w:t>aft</w:t>
      </w:r>
      <w:r>
        <w:rPr>
          <w:spacing w:val="-5"/>
          <w:sz w:val="18"/>
        </w:rPr>
        <w:t> </w:t>
      </w:r>
      <w:r>
        <w:rPr>
          <w:sz w:val="18"/>
        </w:rPr>
        <w:t>of</w:t>
      </w:r>
      <w:r>
        <w:rPr>
          <w:spacing w:val="-7"/>
          <w:sz w:val="18"/>
        </w:rPr>
        <w:t> </w:t>
      </w:r>
      <w:r>
        <w:rPr>
          <w:spacing w:val="-2"/>
          <w:sz w:val="18"/>
        </w:rPr>
        <w:t>datum.</w:t>
      </w:r>
      <w:r>
        <w:rPr>
          <w:sz w:val="18"/>
        </w:rPr>
        <w:tab/>
        <w:t>determine</w:t>
      </w:r>
      <w:r>
        <w:rPr>
          <w:spacing w:val="-5"/>
          <w:sz w:val="18"/>
        </w:rPr>
        <w:t> </w:t>
      </w:r>
      <w:r>
        <w:rPr>
          <w:sz w:val="18"/>
        </w:rPr>
        <w:t>the</w:t>
      </w:r>
      <w:r>
        <w:rPr>
          <w:spacing w:val="-2"/>
          <w:sz w:val="18"/>
        </w:rPr>
        <w:t> </w:t>
      </w:r>
      <w:r>
        <w:rPr>
          <w:sz w:val="18"/>
        </w:rPr>
        <w:t>amount</w:t>
      </w:r>
      <w:r>
        <w:rPr>
          <w:spacing w:val="-2"/>
          <w:sz w:val="18"/>
        </w:rPr>
        <w:t> </w:t>
      </w:r>
      <w:r>
        <w:rPr>
          <w:sz w:val="18"/>
        </w:rPr>
        <w:t>of</w:t>
      </w:r>
      <w:r>
        <w:rPr>
          <w:spacing w:val="-4"/>
          <w:sz w:val="18"/>
        </w:rPr>
        <w:t> </w:t>
      </w:r>
      <w:r>
        <w:rPr>
          <w:sz w:val="18"/>
        </w:rPr>
        <w:t>fuel</w:t>
      </w:r>
      <w:r>
        <w:rPr>
          <w:spacing w:val="-8"/>
          <w:sz w:val="18"/>
        </w:rPr>
        <w:t> </w:t>
      </w:r>
      <w:r>
        <w:rPr>
          <w:sz w:val="18"/>
        </w:rPr>
        <w:t>that</w:t>
      </w:r>
      <w:r>
        <w:rPr>
          <w:spacing w:val="-2"/>
          <w:sz w:val="18"/>
        </w:rPr>
        <w:t> </w:t>
      </w:r>
      <w:r>
        <w:rPr>
          <w:sz w:val="18"/>
        </w:rPr>
        <w:t>the</w:t>
      </w:r>
      <w:r>
        <w:rPr>
          <w:spacing w:val="-2"/>
          <w:sz w:val="18"/>
        </w:rPr>
        <w:t> </w:t>
      </w:r>
      <w:r>
        <w:rPr>
          <w:sz w:val="18"/>
        </w:rPr>
        <w:t>airplane</w:t>
      </w:r>
      <w:r>
        <w:rPr>
          <w:spacing w:val="-2"/>
          <w:sz w:val="18"/>
        </w:rPr>
        <w:t> burns</w:t>
      </w:r>
    </w:p>
    <w:p>
      <w:pPr>
        <w:pStyle w:val="ListParagraph"/>
        <w:numPr>
          <w:ilvl w:val="0"/>
          <w:numId w:val="186"/>
        </w:numPr>
        <w:tabs>
          <w:tab w:pos="535" w:val="left" w:leader="none"/>
          <w:tab w:pos="6000" w:val="left" w:leader="none"/>
        </w:tabs>
        <w:spacing w:line="204" w:lineRule="exact" w:before="2" w:after="0"/>
        <w:ind w:left="535" w:right="0" w:hanging="295"/>
        <w:jc w:val="left"/>
        <w:rPr>
          <w:sz w:val="18"/>
        </w:rPr>
      </w:pPr>
      <w:r>
        <w:rPr>
          <w:sz w:val="18"/>
        </w:rPr>
        <w:t>67.45</w:t>
      </w:r>
      <w:r>
        <w:rPr>
          <w:spacing w:val="-1"/>
          <w:sz w:val="18"/>
        </w:rPr>
        <w:t> </w:t>
      </w:r>
      <w:r>
        <w:rPr>
          <w:sz w:val="18"/>
        </w:rPr>
        <w:t>inches</w:t>
      </w:r>
      <w:r>
        <w:rPr>
          <w:spacing w:val="-1"/>
          <w:sz w:val="18"/>
        </w:rPr>
        <w:t> </w:t>
      </w:r>
      <w:r>
        <w:rPr>
          <w:sz w:val="18"/>
        </w:rPr>
        <w:t>aft</w:t>
      </w:r>
      <w:r>
        <w:rPr>
          <w:spacing w:val="-3"/>
          <w:sz w:val="18"/>
        </w:rPr>
        <w:t> </w:t>
      </w:r>
      <w:r>
        <w:rPr>
          <w:sz w:val="18"/>
        </w:rPr>
        <w:t>of</w:t>
      </w:r>
      <w:r>
        <w:rPr>
          <w:spacing w:val="-5"/>
          <w:sz w:val="18"/>
        </w:rPr>
        <w:t> </w:t>
      </w:r>
      <w:r>
        <w:rPr>
          <w:spacing w:val="-2"/>
          <w:sz w:val="18"/>
        </w:rPr>
        <w:t>datum.</w:t>
      </w:r>
      <w:r>
        <w:rPr>
          <w:sz w:val="18"/>
        </w:rPr>
        <w:tab/>
        <w:t>during</w:t>
      </w:r>
      <w:r>
        <w:rPr>
          <w:spacing w:val="-9"/>
          <w:sz w:val="18"/>
        </w:rPr>
        <w:t> </w:t>
      </w:r>
      <w:r>
        <w:rPr>
          <w:sz w:val="18"/>
        </w:rPr>
        <w:t>this</w:t>
      </w:r>
      <w:r>
        <w:rPr>
          <w:spacing w:val="-1"/>
          <w:sz w:val="18"/>
        </w:rPr>
        <w:t> </w:t>
      </w:r>
      <w:r>
        <w:rPr>
          <w:sz w:val="18"/>
        </w:rPr>
        <w:t>flight,</w:t>
      </w:r>
      <w:r>
        <w:rPr>
          <w:spacing w:val="-5"/>
          <w:sz w:val="18"/>
        </w:rPr>
        <w:t> </w:t>
      </w:r>
      <w:r>
        <w:rPr>
          <w:sz w:val="18"/>
        </w:rPr>
        <w:t>multiply 0.4</w:t>
      </w:r>
      <w:r>
        <w:rPr>
          <w:spacing w:val="-6"/>
          <w:sz w:val="18"/>
        </w:rPr>
        <w:t> </w:t>
      </w:r>
      <w:r>
        <w:rPr>
          <w:sz w:val="18"/>
        </w:rPr>
        <w:t>g.p.m.</w:t>
      </w:r>
      <w:r>
        <w:rPr>
          <w:spacing w:val="-5"/>
          <w:sz w:val="18"/>
        </w:rPr>
        <w:t> </w:t>
      </w:r>
      <w:r>
        <w:rPr>
          <w:sz w:val="18"/>
        </w:rPr>
        <w:t>by 150</w:t>
      </w:r>
      <w:r>
        <w:rPr>
          <w:spacing w:val="-6"/>
          <w:sz w:val="18"/>
        </w:rPr>
        <w:t> </w:t>
      </w:r>
      <w:r>
        <w:rPr>
          <w:spacing w:val="-2"/>
          <w:sz w:val="18"/>
        </w:rPr>
        <w:t>minutes</w:t>
      </w:r>
    </w:p>
    <w:p>
      <w:pPr>
        <w:pStyle w:val="ListParagraph"/>
        <w:numPr>
          <w:ilvl w:val="0"/>
          <w:numId w:val="186"/>
        </w:numPr>
        <w:tabs>
          <w:tab w:pos="534" w:val="left" w:leader="none"/>
          <w:tab w:pos="6000" w:val="left" w:leader="none"/>
        </w:tabs>
        <w:spacing w:line="204" w:lineRule="exact" w:before="0" w:after="0"/>
        <w:ind w:left="534" w:right="0" w:hanging="294"/>
        <w:jc w:val="left"/>
        <w:rPr>
          <w:sz w:val="18"/>
        </w:rPr>
      </w:pPr>
      <w:r>
        <w:rPr>
          <w:sz w:val="18"/>
        </w:rPr>
        <w:t>66.48</w:t>
      </w:r>
      <w:r>
        <w:rPr>
          <w:spacing w:val="-1"/>
          <w:sz w:val="18"/>
        </w:rPr>
        <w:t> </w:t>
      </w:r>
      <w:r>
        <w:rPr>
          <w:sz w:val="18"/>
        </w:rPr>
        <w:t>inches</w:t>
      </w:r>
      <w:r>
        <w:rPr>
          <w:spacing w:val="-1"/>
          <w:sz w:val="18"/>
        </w:rPr>
        <w:t> </w:t>
      </w:r>
      <w:r>
        <w:rPr>
          <w:sz w:val="18"/>
        </w:rPr>
        <w:t>aft</w:t>
      </w:r>
      <w:r>
        <w:rPr>
          <w:spacing w:val="-3"/>
          <w:sz w:val="18"/>
        </w:rPr>
        <w:t> </w:t>
      </w:r>
      <w:r>
        <w:rPr>
          <w:sz w:val="18"/>
        </w:rPr>
        <w:t>of</w:t>
      </w:r>
      <w:r>
        <w:rPr>
          <w:spacing w:val="-5"/>
          <w:sz w:val="18"/>
        </w:rPr>
        <w:t> </w:t>
      </w:r>
      <w:r>
        <w:rPr>
          <w:spacing w:val="-2"/>
          <w:sz w:val="18"/>
        </w:rPr>
        <w:t>datum.</w:t>
      </w:r>
      <w:r>
        <w:rPr>
          <w:sz w:val="18"/>
        </w:rPr>
        <w:tab/>
        <w:t>(0.4</w:t>
      </w:r>
      <w:r>
        <w:rPr>
          <w:spacing w:val="-9"/>
          <w:sz w:val="18"/>
        </w:rPr>
        <w:t> </w:t>
      </w:r>
      <w:r>
        <w:rPr>
          <w:sz w:val="18"/>
        </w:rPr>
        <w:t>×</w:t>
      </w:r>
      <w:r>
        <w:rPr>
          <w:spacing w:val="2"/>
          <w:sz w:val="18"/>
        </w:rPr>
        <w:t> </w:t>
      </w:r>
      <w:r>
        <w:rPr>
          <w:sz w:val="18"/>
        </w:rPr>
        <w:t>150)</w:t>
      </w:r>
      <w:r>
        <w:rPr>
          <w:spacing w:val="-5"/>
          <w:sz w:val="18"/>
        </w:rPr>
        <w:t> </w:t>
      </w:r>
      <w:r>
        <w:rPr>
          <w:sz w:val="18"/>
        </w:rPr>
        <w:t>to get</w:t>
      </w:r>
      <w:r>
        <w:rPr>
          <w:spacing w:val="-3"/>
          <w:sz w:val="18"/>
        </w:rPr>
        <w:t> </w:t>
      </w:r>
      <w:r>
        <w:rPr>
          <w:sz w:val="18"/>
        </w:rPr>
        <w:t>60</w:t>
      </w:r>
      <w:r>
        <w:rPr>
          <w:spacing w:val="-7"/>
          <w:sz w:val="18"/>
        </w:rPr>
        <w:t> </w:t>
      </w:r>
      <w:r>
        <w:rPr>
          <w:sz w:val="18"/>
        </w:rPr>
        <w:t>gallons.</w:t>
      </w:r>
      <w:r>
        <w:rPr>
          <w:spacing w:val="44"/>
          <w:sz w:val="18"/>
        </w:rPr>
        <w:t> </w:t>
      </w:r>
      <w:r>
        <w:rPr>
          <w:sz w:val="18"/>
        </w:rPr>
        <w:t>Then,</w:t>
      </w:r>
      <w:r>
        <w:rPr>
          <w:spacing w:val="-5"/>
          <w:sz w:val="18"/>
        </w:rPr>
        <w:t> </w:t>
      </w:r>
      <w:r>
        <w:rPr>
          <w:sz w:val="18"/>
        </w:rPr>
        <w:t>multiply </w:t>
      </w:r>
      <w:r>
        <w:rPr>
          <w:spacing w:val="-5"/>
          <w:sz w:val="18"/>
        </w:rPr>
        <w:t>60</w:t>
      </w:r>
    </w:p>
    <w:p>
      <w:pPr>
        <w:pStyle w:val="ListParagraph"/>
        <w:numPr>
          <w:ilvl w:val="0"/>
          <w:numId w:val="186"/>
        </w:numPr>
        <w:tabs>
          <w:tab w:pos="548" w:val="left" w:leader="none"/>
          <w:tab w:pos="6000" w:val="left" w:leader="none"/>
        </w:tabs>
        <w:spacing w:line="240" w:lineRule="auto" w:before="2" w:after="0"/>
        <w:ind w:left="548" w:right="0" w:hanging="308"/>
        <w:jc w:val="left"/>
        <w:rPr>
          <w:sz w:val="18"/>
        </w:rPr>
      </w:pPr>
      <w:r>
        <w:rPr>
          <w:sz w:val="18"/>
        </w:rPr>
        <w:t>66.25</w:t>
      </w:r>
      <w:r>
        <w:rPr>
          <w:spacing w:val="-2"/>
          <w:sz w:val="18"/>
        </w:rPr>
        <w:t> </w:t>
      </w:r>
      <w:r>
        <w:rPr>
          <w:sz w:val="18"/>
        </w:rPr>
        <w:t>inches</w:t>
      </w:r>
      <w:r>
        <w:rPr>
          <w:spacing w:val="-3"/>
          <w:sz w:val="18"/>
        </w:rPr>
        <w:t> </w:t>
      </w:r>
      <w:r>
        <w:rPr>
          <w:sz w:val="18"/>
        </w:rPr>
        <w:t>aft</w:t>
      </w:r>
      <w:r>
        <w:rPr>
          <w:spacing w:val="-5"/>
          <w:sz w:val="18"/>
        </w:rPr>
        <w:t> </w:t>
      </w:r>
      <w:r>
        <w:rPr>
          <w:sz w:val="18"/>
        </w:rPr>
        <w:t>of</w:t>
      </w:r>
      <w:r>
        <w:rPr>
          <w:spacing w:val="-7"/>
          <w:sz w:val="18"/>
        </w:rPr>
        <w:t> </w:t>
      </w:r>
      <w:r>
        <w:rPr>
          <w:spacing w:val="-2"/>
          <w:sz w:val="18"/>
        </w:rPr>
        <w:t>datum.</w:t>
      </w:r>
      <w:r>
        <w:rPr>
          <w:sz w:val="18"/>
        </w:rPr>
        <w:tab/>
        <w:t>gallons</w:t>
      </w:r>
      <w:r>
        <w:rPr>
          <w:spacing w:val="-1"/>
          <w:sz w:val="18"/>
        </w:rPr>
        <w:t> </w:t>
      </w:r>
      <w:r>
        <w:rPr>
          <w:sz w:val="18"/>
        </w:rPr>
        <w:t>by</w:t>
      </w:r>
      <w:r>
        <w:rPr>
          <w:spacing w:val="2"/>
          <w:sz w:val="18"/>
        </w:rPr>
        <w:t> </w:t>
      </w:r>
      <w:r>
        <w:rPr>
          <w:sz w:val="18"/>
        </w:rPr>
        <w:t>6</w:t>
      </w:r>
      <w:r>
        <w:rPr>
          <w:spacing w:val="-5"/>
          <w:sz w:val="18"/>
        </w:rPr>
        <w:t> </w:t>
      </w:r>
      <w:r>
        <w:rPr>
          <w:sz w:val="18"/>
        </w:rPr>
        <w:t>pounds</w:t>
      </w:r>
      <w:r>
        <w:rPr>
          <w:spacing w:val="-6"/>
          <w:sz w:val="18"/>
        </w:rPr>
        <w:t> </w:t>
      </w:r>
      <w:r>
        <w:rPr>
          <w:sz w:val="18"/>
        </w:rPr>
        <w:t>per</w:t>
      </w:r>
      <w:r>
        <w:rPr>
          <w:spacing w:val="-4"/>
          <w:sz w:val="18"/>
        </w:rPr>
        <w:t> </w:t>
      </w:r>
      <w:r>
        <w:rPr>
          <w:sz w:val="18"/>
        </w:rPr>
        <w:t>gal.</w:t>
      </w:r>
      <w:r>
        <w:rPr>
          <w:spacing w:val="-3"/>
          <w:sz w:val="18"/>
        </w:rPr>
        <w:t> </w:t>
      </w:r>
      <w:r>
        <w:rPr>
          <w:sz w:val="18"/>
        </w:rPr>
        <w:t>to</w:t>
      </w:r>
      <w:r>
        <w:rPr>
          <w:spacing w:val="2"/>
          <w:sz w:val="18"/>
        </w:rPr>
        <w:t> </w:t>
      </w:r>
      <w:r>
        <w:rPr>
          <w:sz w:val="18"/>
        </w:rPr>
        <w:t>get</w:t>
      </w:r>
      <w:r>
        <w:rPr>
          <w:spacing w:val="7"/>
          <w:sz w:val="18"/>
        </w:rPr>
        <w:t> </w:t>
      </w:r>
      <w:r>
        <w:rPr>
          <w:sz w:val="18"/>
        </w:rPr>
        <w:t>360</w:t>
      </w:r>
      <w:r>
        <w:rPr>
          <w:spacing w:val="-5"/>
          <w:sz w:val="18"/>
        </w:rPr>
        <w:t> </w:t>
      </w:r>
      <w:r>
        <w:rPr>
          <w:sz w:val="18"/>
        </w:rPr>
        <w:t>pounds</w:t>
      </w:r>
      <w:r>
        <w:rPr>
          <w:spacing w:val="-7"/>
          <w:sz w:val="18"/>
        </w:rPr>
        <w:t> </w:t>
      </w:r>
      <w:r>
        <w:rPr>
          <w:sz w:val="18"/>
        </w:rPr>
        <w:t>of</w:t>
      </w:r>
      <w:r>
        <w:rPr>
          <w:spacing w:val="-3"/>
          <w:sz w:val="18"/>
        </w:rPr>
        <w:t> </w:t>
      </w:r>
      <w:r>
        <w:rPr>
          <w:spacing w:val="-2"/>
          <w:sz w:val="18"/>
        </w:rPr>
        <w:t>fuel.</w:t>
      </w:r>
    </w:p>
    <w:p>
      <w:pPr>
        <w:pStyle w:val="BodyText"/>
        <w:spacing w:before="7"/>
      </w:pPr>
    </w:p>
    <w:p>
      <w:pPr>
        <w:tabs>
          <w:tab w:pos="7692" w:val="left" w:leader="none"/>
        </w:tabs>
        <w:spacing w:line="182" w:lineRule="exact" w:before="1"/>
        <w:ind w:left="6000" w:right="0" w:firstLine="0"/>
        <w:jc w:val="left"/>
        <w:rPr>
          <w:sz w:val="16"/>
        </w:rPr>
      </w:pPr>
      <w:r>
        <w:rPr>
          <w:sz w:val="16"/>
        </w:rPr>
        <w:t>Weight</w:t>
      </w:r>
      <w:r>
        <w:rPr>
          <w:spacing w:val="-3"/>
          <w:sz w:val="16"/>
        </w:rPr>
        <w:t> </w:t>
      </w:r>
      <w:r>
        <w:rPr>
          <w:spacing w:val="-2"/>
          <w:sz w:val="16"/>
        </w:rPr>
        <w:t>Removed</w:t>
      </w:r>
      <w:r>
        <w:rPr>
          <w:sz w:val="16"/>
        </w:rPr>
        <w:tab/>
        <w:t>Distance</w:t>
      </w:r>
      <w:r>
        <w:rPr>
          <w:spacing w:val="-2"/>
          <w:sz w:val="16"/>
        </w:rPr>
        <w:t> </w:t>
      </w:r>
      <w:r>
        <w:rPr>
          <w:sz w:val="16"/>
        </w:rPr>
        <w:t>CG</w:t>
      </w:r>
      <w:r>
        <w:rPr>
          <w:spacing w:val="-1"/>
          <w:sz w:val="16"/>
        </w:rPr>
        <w:t> </w:t>
      </w:r>
      <w:r>
        <w:rPr>
          <w:spacing w:val="-4"/>
          <w:sz w:val="16"/>
        </w:rPr>
        <w:t>Moves</w:t>
      </w:r>
    </w:p>
    <w:p>
      <w:pPr>
        <w:spacing w:line="182" w:lineRule="exact" w:before="0"/>
        <w:ind w:left="6000" w:right="0" w:firstLine="0"/>
        <w:jc w:val="left"/>
        <w:rPr>
          <w:sz w:val="16"/>
        </w:rPr>
      </w:pPr>
      <w:r>
        <w:rPr>
          <w:sz w:val="16"/>
        </w:rPr>
        <w:t>——————————</w:t>
      </w:r>
      <w:r>
        <w:rPr>
          <w:spacing w:val="37"/>
          <w:sz w:val="16"/>
        </w:rPr>
        <w:t> </w:t>
      </w:r>
      <w:r>
        <w:rPr>
          <w:sz w:val="16"/>
        </w:rPr>
        <w:t>=</w:t>
      </w:r>
      <w:r>
        <w:rPr>
          <w:spacing w:val="34"/>
          <w:sz w:val="16"/>
        </w:rPr>
        <w:t> </w:t>
      </w:r>
      <w:r>
        <w:rPr>
          <w:sz w:val="16"/>
        </w:rPr>
        <w:t>—————————</w:t>
      </w:r>
      <w:r>
        <w:rPr>
          <w:spacing w:val="-10"/>
          <w:sz w:val="16"/>
        </w:rPr>
        <w:t>—</w:t>
      </w:r>
    </w:p>
    <w:p>
      <w:pPr>
        <w:tabs>
          <w:tab w:pos="7893" w:val="left" w:leader="none"/>
        </w:tabs>
        <w:spacing w:line="182" w:lineRule="exact" w:before="3"/>
        <w:ind w:left="6000" w:right="0" w:firstLine="0"/>
        <w:jc w:val="left"/>
        <w:rPr>
          <w:sz w:val="16"/>
        </w:rPr>
      </w:pPr>
      <w:r>
        <w:rPr>
          <w:sz w:val="16"/>
        </w:rPr>
        <w:t>Total</w:t>
      </w:r>
      <w:r>
        <w:rPr>
          <w:spacing w:val="-8"/>
          <w:sz w:val="16"/>
        </w:rPr>
        <w:t> </w:t>
      </w:r>
      <w:r>
        <w:rPr>
          <w:sz w:val="16"/>
        </w:rPr>
        <w:t>Airplane</w:t>
      </w:r>
      <w:r>
        <w:rPr>
          <w:spacing w:val="1"/>
          <w:sz w:val="16"/>
        </w:rPr>
        <w:t> </w:t>
      </w:r>
      <w:r>
        <w:rPr>
          <w:spacing w:val="-2"/>
          <w:sz w:val="16"/>
        </w:rPr>
        <w:t>Weight</w:t>
      </w:r>
      <w:r>
        <w:rPr>
          <w:sz w:val="16"/>
        </w:rPr>
        <w:tab/>
      </w:r>
      <w:r>
        <w:rPr>
          <w:spacing w:val="-2"/>
          <w:sz w:val="16"/>
        </w:rPr>
        <w:t>Distance</w:t>
      </w:r>
      <w:r>
        <w:rPr>
          <w:spacing w:val="10"/>
          <w:sz w:val="16"/>
        </w:rPr>
        <w:t> </w:t>
      </w:r>
      <w:r>
        <w:rPr>
          <w:spacing w:val="-2"/>
          <w:sz w:val="16"/>
        </w:rPr>
        <w:t>Between</w:t>
      </w:r>
      <w:r>
        <w:rPr>
          <w:spacing w:val="-1"/>
          <w:sz w:val="16"/>
        </w:rPr>
        <w:t> </w:t>
      </w:r>
      <w:r>
        <w:rPr>
          <w:spacing w:val="-5"/>
          <w:sz w:val="16"/>
        </w:rPr>
        <w:t>Arm</w:t>
      </w:r>
    </w:p>
    <w:p>
      <w:pPr>
        <w:spacing w:line="182" w:lineRule="exact" w:before="0"/>
        <w:ind w:left="8729" w:right="0" w:firstLine="0"/>
        <w:jc w:val="left"/>
        <w:rPr>
          <w:sz w:val="16"/>
        </w:rPr>
      </w:pPr>
      <w:r>
        <w:rPr>
          <w:spacing w:val="-2"/>
          <w:sz w:val="16"/>
        </w:rPr>
        <w:t>Locations</w:t>
      </w:r>
    </w:p>
    <w:p>
      <w:pPr>
        <w:tabs>
          <w:tab w:pos="7044" w:val="left" w:leader="none"/>
        </w:tabs>
        <w:spacing w:line="182" w:lineRule="exact" w:before="3"/>
        <w:ind w:left="6245" w:right="0" w:firstLine="0"/>
        <w:jc w:val="left"/>
        <w:rPr>
          <w:sz w:val="16"/>
        </w:rPr>
      </w:pPr>
      <w:r>
        <w:rPr>
          <w:spacing w:val="-5"/>
          <w:sz w:val="16"/>
        </w:rPr>
        <w:t>360</w:t>
      </w:r>
      <w:r>
        <w:rPr>
          <w:sz w:val="16"/>
        </w:rPr>
        <w:tab/>
      </w:r>
      <w:r>
        <w:rPr>
          <w:spacing w:val="-5"/>
          <w:sz w:val="16"/>
        </w:rPr>
        <w:t>ΔCG</w:t>
      </w:r>
    </w:p>
    <w:p>
      <w:pPr>
        <w:tabs>
          <w:tab w:pos="7425" w:val="right" w:leader="none"/>
        </w:tabs>
        <w:spacing w:line="244" w:lineRule="auto" w:before="0"/>
        <w:ind w:left="6043" w:right="3770" w:firstLine="0"/>
        <w:jc w:val="left"/>
        <w:rPr>
          <w:sz w:val="16"/>
        </w:rPr>
      </w:pPr>
      <w:r>
        <w:rPr>
          <w:sz w:val="16"/>
        </w:rPr>
        <w:t>————</w:t>
      </w:r>
      <w:r>
        <w:rPr>
          <w:spacing w:val="21"/>
          <w:sz w:val="16"/>
        </w:rPr>
        <w:t> </w:t>
      </w:r>
      <w:r>
        <w:rPr>
          <w:sz w:val="16"/>
        </w:rPr>
        <w:t>=</w:t>
      </w:r>
      <w:r>
        <w:rPr>
          <w:spacing w:val="19"/>
          <w:sz w:val="16"/>
        </w:rPr>
        <w:t> </w:t>
      </w:r>
      <w:r>
        <w:rPr>
          <w:sz w:val="16"/>
        </w:rPr>
        <w:t>———</w:t>
      </w:r>
      <w:r>
        <w:rPr>
          <w:sz w:val="16"/>
        </w:rPr>
        <w:t>—</w:t>
      </w:r>
      <w:r>
        <w:rPr>
          <w:spacing w:val="40"/>
          <w:sz w:val="16"/>
        </w:rPr>
        <w:t> </w:t>
      </w:r>
      <w:r>
        <w:rPr>
          <w:spacing w:val="-2"/>
          <w:sz w:val="16"/>
        </w:rPr>
        <w:t>4460-360</w:t>
      </w:r>
      <w:r>
        <w:rPr>
          <w:sz w:val="16"/>
        </w:rPr>
        <w:tab/>
      </w:r>
      <w:r>
        <w:rPr>
          <w:spacing w:val="-2"/>
          <w:sz w:val="16"/>
        </w:rPr>
        <w:t>67-62</w:t>
      </w:r>
    </w:p>
    <w:p>
      <w:pPr>
        <w:tabs>
          <w:tab w:pos="7044" w:val="left" w:leader="none"/>
        </w:tabs>
        <w:spacing w:before="177"/>
        <w:ind w:left="6245" w:right="0" w:firstLine="0"/>
        <w:jc w:val="left"/>
        <w:rPr>
          <w:sz w:val="16"/>
        </w:rPr>
      </w:pPr>
      <w:r>
        <w:rPr>
          <w:spacing w:val="-5"/>
          <w:sz w:val="16"/>
        </w:rPr>
        <w:t>360</w:t>
      </w:r>
      <w:r>
        <w:rPr>
          <w:sz w:val="16"/>
        </w:rPr>
        <w:tab/>
      </w:r>
      <w:r>
        <w:rPr>
          <w:spacing w:val="-5"/>
          <w:sz w:val="16"/>
        </w:rPr>
        <w:t>ΔCG</w:t>
      </w:r>
    </w:p>
    <w:p>
      <w:pPr>
        <w:tabs>
          <w:tab w:pos="7245" w:val="right" w:leader="none"/>
        </w:tabs>
        <w:spacing w:line="235" w:lineRule="auto" w:before="6"/>
        <w:ind w:left="6245" w:right="3770" w:hanging="202"/>
        <w:jc w:val="left"/>
        <w:rPr>
          <w:sz w:val="16"/>
        </w:rPr>
      </w:pPr>
      <w:r>
        <w:rPr>
          <w:sz w:val="16"/>
        </w:rPr>
        <w:t>————</w:t>
      </w:r>
      <w:r>
        <w:rPr>
          <w:spacing w:val="21"/>
          <w:sz w:val="16"/>
        </w:rPr>
        <w:t> </w:t>
      </w:r>
      <w:r>
        <w:rPr>
          <w:sz w:val="16"/>
        </w:rPr>
        <w:t>=</w:t>
      </w:r>
      <w:r>
        <w:rPr>
          <w:spacing w:val="19"/>
          <w:sz w:val="16"/>
        </w:rPr>
        <w:t> </w:t>
      </w:r>
      <w:r>
        <w:rPr>
          <w:sz w:val="16"/>
        </w:rPr>
        <w:t>———</w:t>
      </w:r>
      <w:r>
        <w:rPr>
          <w:sz w:val="16"/>
        </w:rPr>
        <w:t>—</w:t>
      </w:r>
      <w:r>
        <w:rPr>
          <w:spacing w:val="40"/>
          <w:sz w:val="16"/>
        </w:rPr>
        <w:t> </w:t>
      </w:r>
      <w:r>
        <w:rPr>
          <w:spacing w:val="-4"/>
          <w:sz w:val="16"/>
        </w:rPr>
        <w:t>4000</w:t>
      </w:r>
      <w:r>
        <w:rPr>
          <w:sz w:val="16"/>
        </w:rPr>
        <w:tab/>
      </w:r>
      <w:r>
        <w:rPr>
          <w:spacing w:val="-10"/>
          <w:sz w:val="16"/>
        </w:rPr>
        <w:t>5</w:t>
      </w:r>
    </w:p>
    <w:p>
      <w:pPr>
        <w:pStyle w:val="BodyText"/>
        <w:spacing w:before="201"/>
        <w:ind w:left="6000"/>
      </w:pPr>
      <w:r>
        <w:rPr/>
        <w:t>ΔCG</w:t>
      </w:r>
      <w:r>
        <w:rPr>
          <w:spacing w:val="-6"/>
        </w:rPr>
        <w:t> </w:t>
      </w:r>
      <w:r>
        <w:rPr/>
        <w:t>=</w:t>
      </w:r>
      <w:r>
        <w:rPr>
          <w:spacing w:val="-4"/>
        </w:rPr>
        <w:t> </w:t>
      </w:r>
      <w:r>
        <w:rPr/>
        <w:t>0.45</w:t>
      </w:r>
      <w:r>
        <w:rPr>
          <w:spacing w:val="1"/>
        </w:rPr>
        <w:t> </w:t>
      </w:r>
      <w:r>
        <w:rPr>
          <w:spacing w:val="-2"/>
        </w:rPr>
        <w:t>inches</w:t>
      </w:r>
    </w:p>
    <w:p>
      <w:pPr>
        <w:pStyle w:val="BodyText"/>
        <w:spacing w:before="2"/>
        <w:ind w:left="6000" w:right="872"/>
      </w:pPr>
      <w:r>
        <w:rPr/>
        <w:t>Since</w:t>
      </w:r>
      <w:r>
        <w:rPr>
          <w:spacing w:val="-4"/>
        </w:rPr>
        <w:t> </w:t>
      </w:r>
      <w:r>
        <w:rPr/>
        <w:t>the</w:t>
      </w:r>
      <w:r>
        <w:rPr>
          <w:spacing w:val="-4"/>
        </w:rPr>
        <w:t> </w:t>
      </w:r>
      <w:r>
        <w:rPr/>
        <w:t>CG</w:t>
      </w:r>
      <w:r>
        <w:rPr>
          <w:spacing w:val="-4"/>
        </w:rPr>
        <w:t> </w:t>
      </w:r>
      <w:r>
        <w:rPr/>
        <w:t>is</w:t>
      </w:r>
      <w:r>
        <w:rPr>
          <w:spacing w:val="-1"/>
        </w:rPr>
        <w:t> </w:t>
      </w:r>
      <w:r>
        <w:rPr/>
        <w:t>moving</w:t>
      </w:r>
      <w:r>
        <w:rPr>
          <w:spacing w:val="-7"/>
        </w:rPr>
        <w:t> </w:t>
      </w:r>
      <w:r>
        <w:rPr/>
        <w:t>aft,</w:t>
      </w:r>
      <w:r>
        <w:rPr>
          <w:spacing w:val="-5"/>
        </w:rPr>
        <w:t> </w:t>
      </w:r>
      <w:r>
        <w:rPr/>
        <w:t>the</w:t>
      </w:r>
      <w:r>
        <w:rPr>
          <w:spacing w:val="-4"/>
        </w:rPr>
        <w:t> </w:t>
      </w:r>
      <w:r>
        <w:rPr/>
        <w:t>ΔCG is</w:t>
      </w:r>
      <w:r>
        <w:rPr>
          <w:spacing w:val="-1"/>
        </w:rPr>
        <w:t> </w:t>
      </w:r>
      <w:r>
        <w:rPr/>
        <w:t>added</w:t>
      </w:r>
      <w:r>
        <w:rPr>
          <w:spacing w:val="-1"/>
        </w:rPr>
        <w:t> </w:t>
      </w:r>
      <w:r>
        <w:rPr/>
        <w:t>to</w:t>
      </w:r>
      <w:r>
        <w:rPr>
          <w:spacing w:val="-1"/>
        </w:rPr>
        <w:t> </w:t>
      </w:r>
      <w:r>
        <w:rPr/>
        <w:t>the</w:t>
      </w:r>
      <w:r>
        <w:rPr>
          <w:spacing w:val="-4"/>
        </w:rPr>
        <w:t> </w:t>
      </w:r>
      <w:r>
        <w:rPr/>
        <w:t>old</w:t>
      </w:r>
      <w:r>
        <w:rPr>
          <w:spacing w:val="-1"/>
        </w:rPr>
        <w:t> </w:t>
      </w:r>
      <w:r>
        <w:rPr/>
        <w:t>CG. New CG = Old CG + ΔCG = 67 + 0.45 = 67.45 in.</w:t>
      </w:r>
    </w:p>
    <w:p>
      <w:pPr>
        <w:pStyle w:val="BodyText"/>
        <w:spacing w:after="0"/>
        <w:sectPr>
          <w:pgSz w:w="11910" w:h="16850"/>
          <w:pgMar w:header="508" w:footer="1301" w:top="1620" w:bottom="1500" w:left="566" w:right="0"/>
        </w:sectPr>
      </w:pPr>
    </w:p>
    <w:p>
      <w:pPr>
        <w:pStyle w:val="BodyText"/>
      </w:pPr>
    </w:p>
    <w:p>
      <w:pPr>
        <w:pStyle w:val="BodyText"/>
        <w:spacing w:before="90"/>
      </w:pPr>
    </w:p>
    <w:p>
      <w:pPr>
        <w:pStyle w:val="ListParagraph"/>
        <w:numPr>
          <w:ilvl w:val="0"/>
          <w:numId w:val="184"/>
        </w:numPr>
        <w:tabs>
          <w:tab w:pos="598" w:val="left" w:leader="none"/>
          <w:tab w:pos="6000" w:val="left" w:leader="none"/>
        </w:tabs>
        <w:spacing w:line="204" w:lineRule="exact" w:before="0" w:after="0"/>
        <w:ind w:left="598" w:right="0" w:hanging="358"/>
        <w:jc w:val="left"/>
        <w:rPr>
          <w:sz w:val="18"/>
        </w:rPr>
      </w:pPr>
      <w:r>
        <w:rPr>
          <w:sz w:val="18"/>
        </w:rPr>
        <w:t>An</w:t>
      </w:r>
      <w:r>
        <w:rPr>
          <w:spacing w:val="1"/>
          <w:sz w:val="18"/>
        </w:rPr>
        <w:t> </w:t>
      </w:r>
      <w:r>
        <w:rPr>
          <w:sz w:val="18"/>
        </w:rPr>
        <w:t>airplane</w:t>
      </w:r>
      <w:r>
        <w:rPr>
          <w:spacing w:val="-3"/>
          <w:sz w:val="18"/>
        </w:rPr>
        <w:t> </w:t>
      </w:r>
      <w:r>
        <w:rPr>
          <w:sz w:val="18"/>
        </w:rPr>
        <w:t>has</w:t>
      </w:r>
      <w:r>
        <w:rPr>
          <w:spacing w:val="1"/>
          <w:sz w:val="18"/>
        </w:rPr>
        <w:t> </w:t>
      </w:r>
      <w:r>
        <w:rPr>
          <w:sz w:val="18"/>
        </w:rPr>
        <w:t>a</w:t>
      </w:r>
      <w:r>
        <w:rPr>
          <w:spacing w:val="-3"/>
          <w:sz w:val="18"/>
        </w:rPr>
        <w:t> </w:t>
      </w:r>
      <w:r>
        <w:rPr>
          <w:sz w:val="18"/>
        </w:rPr>
        <w:t>total</w:t>
      </w:r>
      <w:r>
        <w:rPr>
          <w:spacing w:val="-9"/>
          <w:sz w:val="18"/>
        </w:rPr>
        <w:t> </w:t>
      </w:r>
      <w:r>
        <w:rPr>
          <w:sz w:val="18"/>
        </w:rPr>
        <w:t>weight</w:t>
      </w:r>
      <w:r>
        <w:rPr>
          <w:spacing w:val="-2"/>
          <w:sz w:val="18"/>
        </w:rPr>
        <w:t> </w:t>
      </w:r>
      <w:r>
        <w:rPr>
          <w:sz w:val="18"/>
        </w:rPr>
        <w:t>of</w:t>
      </w:r>
      <w:r>
        <w:rPr>
          <w:spacing w:val="-4"/>
          <w:sz w:val="18"/>
        </w:rPr>
        <w:t> </w:t>
      </w:r>
      <w:r>
        <w:rPr>
          <w:sz w:val="18"/>
        </w:rPr>
        <w:t>5750</w:t>
      </w:r>
      <w:r>
        <w:rPr>
          <w:spacing w:val="1"/>
          <w:sz w:val="18"/>
        </w:rPr>
        <w:t> </w:t>
      </w:r>
      <w:r>
        <w:rPr>
          <w:sz w:val="18"/>
        </w:rPr>
        <w:t>pounds</w:t>
      </w:r>
      <w:r>
        <w:rPr>
          <w:spacing w:val="1"/>
          <w:sz w:val="18"/>
        </w:rPr>
        <w:t> </w:t>
      </w:r>
      <w:r>
        <w:rPr>
          <w:sz w:val="18"/>
        </w:rPr>
        <w:t>and</w:t>
      </w:r>
      <w:r>
        <w:rPr>
          <w:spacing w:val="1"/>
          <w:sz w:val="18"/>
        </w:rPr>
        <w:t> </w:t>
      </w:r>
      <w:r>
        <w:rPr>
          <w:sz w:val="18"/>
        </w:rPr>
        <w:t>a</w:t>
      </w:r>
      <w:r>
        <w:rPr>
          <w:spacing w:val="-3"/>
          <w:sz w:val="18"/>
        </w:rPr>
        <w:t> </w:t>
      </w:r>
      <w:r>
        <w:rPr>
          <w:sz w:val="18"/>
        </w:rPr>
        <w:t>CG</w:t>
      </w:r>
      <w:r>
        <w:rPr>
          <w:spacing w:val="-2"/>
          <w:sz w:val="18"/>
        </w:rPr>
        <w:t> located</w:t>
      </w:r>
      <w:r>
        <w:rPr>
          <w:sz w:val="18"/>
        </w:rPr>
        <w:tab/>
        <w:t>Answer</w:t>
      </w:r>
      <w:r>
        <w:rPr>
          <w:spacing w:val="-10"/>
          <w:sz w:val="18"/>
        </w:rPr>
        <w:t> </w:t>
      </w:r>
      <w:r>
        <w:rPr>
          <w:b/>
          <w:sz w:val="18"/>
        </w:rPr>
        <w:t>(C)</w:t>
      </w:r>
      <w:r>
        <w:rPr>
          <w:b/>
          <w:spacing w:val="-1"/>
          <w:sz w:val="18"/>
        </w:rPr>
        <w:t> </w:t>
      </w:r>
      <w:r>
        <w:rPr>
          <w:sz w:val="18"/>
        </w:rPr>
        <w:t>is</w:t>
      </w:r>
      <w:r>
        <w:rPr>
          <w:spacing w:val="-3"/>
          <w:sz w:val="18"/>
        </w:rPr>
        <w:t> </w:t>
      </w:r>
      <w:r>
        <w:rPr>
          <w:spacing w:val="-2"/>
          <w:sz w:val="18"/>
        </w:rPr>
        <w:t>correct.</w:t>
      </w:r>
    </w:p>
    <w:p>
      <w:pPr>
        <w:pStyle w:val="BodyText"/>
        <w:tabs>
          <w:tab w:pos="6000" w:val="left" w:leader="none"/>
        </w:tabs>
        <w:spacing w:line="242" w:lineRule="auto"/>
        <w:ind w:left="600" w:right="1153"/>
      </w:pPr>
      <w:r>
        <w:rPr/>
        <w:t>at 72 inches.</w:t>
      </w:r>
      <w:r>
        <w:rPr>
          <w:spacing w:val="40"/>
        </w:rPr>
        <w:t> </w:t>
      </w:r>
      <w:r>
        <w:rPr/>
        <w:t>This airplane is loaded with 180 gallons of fuel</w:t>
        <w:tab/>
      </w:r>
      <w:r>
        <w:rPr>
          <w:b/>
        </w:rPr>
        <w:t>DISCUSSION:</w:t>
      </w:r>
      <w:r>
        <w:rPr>
          <w:b/>
          <w:spacing w:val="-2"/>
        </w:rPr>
        <w:t> </w:t>
      </w:r>
      <w:r>
        <w:rPr/>
        <w:t>In</w:t>
      </w:r>
      <w:r>
        <w:rPr>
          <w:spacing w:val="-3"/>
        </w:rPr>
        <w:t> </w:t>
      </w:r>
      <w:r>
        <w:rPr/>
        <w:t>this</w:t>
      </w:r>
      <w:r>
        <w:rPr>
          <w:spacing w:val="-4"/>
        </w:rPr>
        <w:t> </w:t>
      </w:r>
      <w:r>
        <w:rPr/>
        <w:t>example,</w:t>
      </w:r>
      <w:r>
        <w:rPr>
          <w:spacing w:val="-7"/>
        </w:rPr>
        <w:t> </w:t>
      </w:r>
      <w:r>
        <w:rPr/>
        <w:t>you</w:t>
      </w:r>
      <w:r>
        <w:rPr>
          <w:spacing w:val="-3"/>
        </w:rPr>
        <w:t> </w:t>
      </w:r>
      <w:r>
        <w:rPr/>
        <w:t>are</w:t>
      </w:r>
      <w:r>
        <w:rPr>
          <w:spacing w:val="-6"/>
        </w:rPr>
        <w:t> </w:t>
      </w:r>
      <w:r>
        <w:rPr/>
        <w:t>asked</w:t>
      </w:r>
      <w:r>
        <w:rPr>
          <w:spacing w:val="-3"/>
        </w:rPr>
        <w:t> </w:t>
      </w:r>
      <w:r>
        <w:rPr/>
        <w:t>to</w:t>
      </w:r>
      <w:r>
        <w:rPr>
          <w:spacing w:val="-3"/>
        </w:rPr>
        <w:t> </w:t>
      </w:r>
      <w:r>
        <w:rPr/>
        <w:t>find</w:t>
      </w:r>
      <w:r>
        <w:rPr>
          <w:spacing w:val="-3"/>
        </w:rPr>
        <w:t> </w:t>
      </w:r>
      <w:r>
        <w:rPr/>
        <w:t>the at station 75 inches.</w:t>
      </w:r>
      <w:r>
        <w:rPr>
          <w:spacing w:val="40"/>
        </w:rPr>
        <w:t> </w:t>
      </w:r>
      <w:r>
        <w:rPr/>
        <w:t>Assume the airplane burns 30 gallons</w:t>
        <w:tab/>
        <w:t>CG location after 4 hours and 40 minutes (200 minutes) per hour (fuel weighs 6 lb. per gal.), where will the CG</w:t>
        <w:tab/>
        <w:t>of</w:t>
      </w:r>
      <w:r>
        <w:rPr>
          <w:spacing w:val="-2"/>
        </w:rPr>
        <w:t> </w:t>
      </w:r>
      <w:r>
        <w:rPr/>
        <w:t>flight. This airplane burns 30 gallons per</w:t>
      </w:r>
      <w:r>
        <w:rPr>
          <w:spacing w:val="-2"/>
        </w:rPr>
        <w:t> </w:t>
      </w:r>
      <w:r>
        <w:rPr/>
        <w:t>hour</w:t>
      </w:r>
      <w:r>
        <w:rPr>
          <w:spacing w:val="-2"/>
        </w:rPr>
        <w:t> </w:t>
      </w:r>
      <w:r>
        <w:rPr/>
        <w:t>(g.p.h.). be located after 4 hours and 40 minutes of flight?</w:t>
        <w:tab/>
        <w:t>You need to divide 30 gallons per hour by 60 minutes to</w:t>
      </w:r>
    </w:p>
    <w:p>
      <w:pPr>
        <w:pStyle w:val="BodyText"/>
        <w:spacing w:line="199" w:lineRule="exact"/>
        <w:ind w:left="6000"/>
      </w:pPr>
      <w:r>
        <w:rPr/>
        <w:t>get</w:t>
      </w:r>
      <w:r>
        <w:rPr>
          <w:spacing w:val="-1"/>
        </w:rPr>
        <w:t> </w:t>
      </w:r>
      <w:r>
        <w:rPr/>
        <w:t>0.5</w:t>
      </w:r>
      <w:r>
        <w:rPr>
          <w:spacing w:val="2"/>
        </w:rPr>
        <w:t> </w:t>
      </w:r>
      <w:r>
        <w:rPr/>
        <w:t>gallons</w:t>
      </w:r>
      <w:r>
        <w:rPr>
          <w:spacing w:val="1"/>
        </w:rPr>
        <w:t> </w:t>
      </w:r>
      <w:r>
        <w:rPr/>
        <w:t>per</w:t>
      </w:r>
      <w:r>
        <w:rPr>
          <w:spacing w:val="-4"/>
        </w:rPr>
        <w:t> </w:t>
      </w:r>
      <w:r>
        <w:rPr/>
        <w:t>minute</w:t>
      </w:r>
      <w:r>
        <w:rPr>
          <w:spacing w:val="-2"/>
        </w:rPr>
        <w:t> </w:t>
      </w:r>
      <w:r>
        <w:rPr/>
        <w:t>fuel</w:t>
      </w:r>
      <w:r>
        <w:rPr>
          <w:spacing w:val="-8"/>
        </w:rPr>
        <w:t> </w:t>
      </w:r>
      <w:r>
        <w:rPr/>
        <w:t>consumption.</w:t>
      </w:r>
      <w:r>
        <w:rPr>
          <w:spacing w:val="-3"/>
        </w:rPr>
        <w:t> </w:t>
      </w:r>
      <w:r>
        <w:rPr/>
        <w:t>Next,</w:t>
      </w:r>
      <w:r>
        <w:rPr>
          <w:spacing w:val="-3"/>
        </w:rPr>
        <w:t> </w:t>
      </w:r>
      <w:r>
        <w:rPr>
          <w:spacing w:val="-5"/>
        </w:rPr>
        <w:t>to</w:t>
      </w:r>
    </w:p>
    <w:p>
      <w:pPr>
        <w:pStyle w:val="ListParagraph"/>
        <w:numPr>
          <w:ilvl w:val="0"/>
          <w:numId w:val="187"/>
        </w:numPr>
        <w:tabs>
          <w:tab w:pos="548" w:val="left" w:leader="none"/>
          <w:tab w:pos="6000" w:val="left" w:leader="none"/>
        </w:tabs>
        <w:spacing w:line="240" w:lineRule="auto" w:before="0" w:after="0"/>
        <w:ind w:left="548" w:right="0" w:hanging="308"/>
        <w:jc w:val="left"/>
        <w:rPr>
          <w:sz w:val="18"/>
        </w:rPr>
      </w:pPr>
      <w:r>
        <w:rPr>
          <w:sz w:val="18"/>
        </w:rPr>
        <w:t>71.11</w:t>
      </w:r>
      <w:r>
        <w:rPr>
          <w:spacing w:val="-2"/>
          <w:sz w:val="18"/>
        </w:rPr>
        <w:t> </w:t>
      </w:r>
      <w:r>
        <w:rPr>
          <w:sz w:val="18"/>
        </w:rPr>
        <w:t>inches</w:t>
      </w:r>
      <w:r>
        <w:rPr>
          <w:spacing w:val="-3"/>
          <w:sz w:val="18"/>
        </w:rPr>
        <w:t> </w:t>
      </w:r>
      <w:r>
        <w:rPr>
          <w:sz w:val="18"/>
        </w:rPr>
        <w:t>aft</w:t>
      </w:r>
      <w:r>
        <w:rPr>
          <w:spacing w:val="-5"/>
          <w:sz w:val="18"/>
        </w:rPr>
        <w:t> </w:t>
      </w:r>
      <w:r>
        <w:rPr>
          <w:sz w:val="18"/>
        </w:rPr>
        <w:t>of</w:t>
      </w:r>
      <w:r>
        <w:rPr>
          <w:spacing w:val="-7"/>
          <w:sz w:val="18"/>
        </w:rPr>
        <w:t> </w:t>
      </w:r>
      <w:r>
        <w:rPr>
          <w:spacing w:val="-2"/>
          <w:sz w:val="18"/>
        </w:rPr>
        <w:t>datum.</w:t>
      </w:r>
      <w:r>
        <w:rPr>
          <w:sz w:val="18"/>
        </w:rPr>
        <w:tab/>
        <w:t>determine</w:t>
      </w:r>
      <w:r>
        <w:rPr>
          <w:spacing w:val="-5"/>
          <w:sz w:val="18"/>
        </w:rPr>
        <w:t> </w:t>
      </w:r>
      <w:r>
        <w:rPr>
          <w:sz w:val="18"/>
        </w:rPr>
        <w:t>the</w:t>
      </w:r>
      <w:r>
        <w:rPr>
          <w:spacing w:val="-2"/>
          <w:sz w:val="18"/>
        </w:rPr>
        <w:t> </w:t>
      </w:r>
      <w:r>
        <w:rPr>
          <w:sz w:val="18"/>
        </w:rPr>
        <w:t>amount</w:t>
      </w:r>
      <w:r>
        <w:rPr>
          <w:spacing w:val="-2"/>
          <w:sz w:val="18"/>
        </w:rPr>
        <w:t> </w:t>
      </w:r>
      <w:r>
        <w:rPr>
          <w:sz w:val="18"/>
        </w:rPr>
        <w:t>of</w:t>
      </w:r>
      <w:r>
        <w:rPr>
          <w:spacing w:val="-4"/>
          <w:sz w:val="18"/>
        </w:rPr>
        <w:t> </w:t>
      </w:r>
      <w:r>
        <w:rPr>
          <w:sz w:val="18"/>
        </w:rPr>
        <w:t>fuel</w:t>
      </w:r>
      <w:r>
        <w:rPr>
          <w:spacing w:val="-8"/>
          <w:sz w:val="18"/>
        </w:rPr>
        <w:t> </w:t>
      </w:r>
      <w:r>
        <w:rPr>
          <w:sz w:val="18"/>
        </w:rPr>
        <w:t>that</w:t>
      </w:r>
      <w:r>
        <w:rPr>
          <w:spacing w:val="-2"/>
          <w:sz w:val="18"/>
        </w:rPr>
        <w:t> </w:t>
      </w:r>
      <w:r>
        <w:rPr>
          <w:sz w:val="18"/>
        </w:rPr>
        <w:t>the</w:t>
      </w:r>
      <w:r>
        <w:rPr>
          <w:spacing w:val="-2"/>
          <w:sz w:val="18"/>
        </w:rPr>
        <w:t> </w:t>
      </w:r>
      <w:r>
        <w:rPr>
          <w:sz w:val="18"/>
        </w:rPr>
        <w:t>airplane</w:t>
      </w:r>
      <w:r>
        <w:rPr>
          <w:spacing w:val="-2"/>
          <w:sz w:val="18"/>
        </w:rPr>
        <w:t> burns</w:t>
      </w:r>
    </w:p>
    <w:p>
      <w:pPr>
        <w:pStyle w:val="ListParagraph"/>
        <w:numPr>
          <w:ilvl w:val="0"/>
          <w:numId w:val="187"/>
        </w:numPr>
        <w:tabs>
          <w:tab w:pos="535" w:val="left" w:leader="none"/>
          <w:tab w:pos="6000" w:val="left" w:leader="none"/>
        </w:tabs>
        <w:spacing w:line="240" w:lineRule="auto" w:before="1" w:after="0"/>
        <w:ind w:left="535" w:right="0" w:hanging="295"/>
        <w:jc w:val="left"/>
        <w:rPr>
          <w:sz w:val="18"/>
        </w:rPr>
      </w:pPr>
      <w:r>
        <w:rPr>
          <w:sz w:val="18"/>
        </w:rPr>
        <w:t>71.32</w:t>
      </w:r>
      <w:r>
        <w:rPr>
          <w:spacing w:val="-1"/>
          <w:sz w:val="18"/>
        </w:rPr>
        <w:t> </w:t>
      </w:r>
      <w:r>
        <w:rPr>
          <w:sz w:val="18"/>
        </w:rPr>
        <w:t>inches</w:t>
      </w:r>
      <w:r>
        <w:rPr>
          <w:spacing w:val="-1"/>
          <w:sz w:val="18"/>
        </w:rPr>
        <w:t> </w:t>
      </w:r>
      <w:r>
        <w:rPr>
          <w:sz w:val="18"/>
        </w:rPr>
        <w:t>aft</w:t>
      </w:r>
      <w:r>
        <w:rPr>
          <w:spacing w:val="-3"/>
          <w:sz w:val="18"/>
        </w:rPr>
        <w:t> </w:t>
      </w:r>
      <w:r>
        <w:rPr>
          <w:sz w:val="18"/>
        </w:rPr>
        <w:t>of</w:t>
      </w:r>
      <w:r>
        <w:rPr>
          <w:spacing w:val="-5"/>
          <w:sz w:val="18"/>
        </w:rPr>
        <w:t> </w:t>
      </w:r>
      <w:r>
        <w:rPr>
          <w:spacing w:val="-2"/>
          <w:sz w:val="18"/>
        </w:rPr>
        <w:t>datum.</w:t>
      </w:r>
      <w:r>
        <w:rPr>
          <w:sz w:val="18"/>
        </w:rPr>
        <w:tab/>
        <w:t>during</w:t>
      </w:r>
      <w:r>
        <w:rPr>
          <w:spacing w:val="-9"/>
          <w:sz w:val="18"/>
        </w:rPr>
        <w:t> </w:t>
      </w:r>
      <w:r>
        <w:rPr>
          <w:sz w:val="18"/>
        </w:rPr>
        <w:t>this</w:t>
      </w:r>
      <w:r>
        <w:rPr>
          <w:spacing w:val="-1"/>
          <w:sz w:val="18"/>
        </w:rPr>
        <w:t> </w:t>
      </w:r>
      <w:r>
        <w:rPr>
          <w:sz w:val="18"/>
        </w:rPr>
        <w:t>flight,</w:t>
      </w:r>
      <w:r>
        <w:rPr>
          <w:spacing w:val="-5"/>
          <w:sz w:val="18"/>
        </w:rPr>
        <w:t> </w:t>
      </w:r>
      <w:r>
        <w:rPr>
          <w:sz w:val="18"/>
        </w:rPr>
        <w:t>multiply 0.5</w:t>
      </w:r>
      <w:r>
        <w:rPr>
          <w:spacing w:val="-6"/>
          <w:sz w:val="18"/>
        </w:rPr>
        <w:t> </w:t>
      </w:r>
      <w:r>
        <w:rPr>
          <w:sz w:val="18"/>
        </w:rPr>
        <w:t>g.p.m.</w:t>
      </w:r>
      <w:r>
        <w:rPr>
          <w:spacing w:val="-5"/>
          <w:sz w:val="18"/>
        </w:rPr>
        <w:t> </w:t>
      </w:r>
      <w:r>
        <w:rPr>
          <w:sz w:val="18"/>
        </w:rPr>
        <w:t>by 200</w:t>
      </w:r>
      <w:r>
        <w:rPr>
          <w:spacing w:val="-6"/>
          <w:sz w:val="18"/>
        </w:rPr>
        <w:t> </w:t>
      </w:r>
      <w:r>
        <w:rPr>
          <w:spacing w:val="-2"/>
          <w:sz w:val="18"/>
        </w:rPr>
        <w:t>minutes</w:t>
      </w:r>
    </w:p>
    <w:p>
      <w:pPr>
        <w:pStyle w:val="ListParagraph"/>
        <w:numPr>
          <w:ilvl w:val="0"/>
          <w:numId w:val="187"/>
        </w:numPr>
        <w:tabs>
          <w:tab w:pos="534" w:val="left" w:leader="none"/>
          <w:tab w:pos="6000" w:val="left" w:leader="none"/>
        </w:tabs>
        <w:spacing w:line="204" w:lineRule="exact" w:before="2" w:after="0"/>
        <w:ind w:left="534" w:right="0" w:hanging="294"/>
        <w:jc w:val="left"/>
        <w:rPr>
          <w:sz w:val="18"/>
        </w:rPr>
      </w:pPr>
      <w:r>
        <w:rPr>
          <w:sz w:val="18"/>
        </w:rPr>
        <w:t>71.79</w:t>
      </w:r>
      <w:r>
        <w:rPr>
          <w:spacing w:val="-1"/>
          <w:sz w:val="18"/>
        </w:rPr>
        <w:t> </w:t>
      </w:r>
      <w:r>
        <w:rPr>
          <w:sz w:val="18"/>
        </w:rPr>
        <w:t>inches</w:t>
      </w:r>
      <w:r>
        <w:rPr>
          <w:spacing w:val="-1"/>
          <w:sz w:val="18"/>
        </w:rPr>
        <w:t> </w:t>
      </w:r>
      <w:r>
        <w:rPr>
          <w:sz w:val="18"/>
        </w:rPr>
        <w:t>aft</w:t>
      </w:r>
      <w:r>
        <w:rPr>
          <w:spacing w:val="-3"/>
          <w:sz w:val="18"/>
        </w:rPr>
        <w:t> </w:t>
      </w:r>
      <w:r>
        <w:rPr>
          <w:sz w:val="18"/>
        </w:rPr>
        <w:t>of</w:t>
      </w:r>
      <w:r>
        <w:rPr>
          <w:spacing w:val="-5"/>
          <w:sz w:val="18"/>
        </w:rPr>
        <w:t> </w:t>
      </w:r>
      <w:r>
        <w:rPr>
          <w:spacing w:val="-2"/>
          <w:sz w:val="18"/>
        </w:rPr>
        <w:t>datum.</w:t>
      </w:r>
      <w:r>
        <w:rPr>
          <w:sz w:val="18"/>
        </w:rPr>
        <w:tab/>
        <w:t>(0.5</w:t>
      </w:r>
      <w:r>
        <w:rPr>
          <w:spacing w:val="-10"/>
          <w:sz w:val="18"/>
        </w:rPr>
        <w:t> </w:t>
      </w:r>
      <w:r>
        <w:rPr>
          <w:sz w:val="18"/>
        </w:rPr>
        <w:t>×</w:t>
      </w:r>
      <w:r>
        <w:rPr>
          <w:spacing w:val="1"/>
          <w:sz w:val="18"/>
        </w:rPr>
        <w:t> </w:t>
      </w:r>
      <w:r>
        <w:rPr>
          <w:sz w:val="18"/>
        </w:rPr>
        <w:t>200)</w:t>
      </w:r>
      <w:r>
        <w:rPr>
          <w:spacing w:val="-6"/>
          <w:sz w:val="18"/>
        </w:rPr>
        <w:t> </w:t>
      </w:r>
      <w:r>
        <w:rPr>
          <w:sz w:val="18"/>
        </w:rPr>
        <w:t>to</w:t>
      </w:r>
      <w:r>
        <w:rPr>
          <w:spacing w:val="-2"/>
          <w:sz w:val="18"/>
        </w:rPr>
        <w:t> </w:t>
      </w:r>
      <w:r>
        <w:rPr>
          <w:sz w:val="18"/>
        </w:rPr>
        <w:t>get</w:t>
      </w:r>
      <w:r>
        <w:rPr>
          <w:spacing w:val="-4"/>
          <w:sz w:val="18"/>
        </w:rPr>
        <w:t> </w:t>
      </w:r>
      <w:r>
        <w:rPr>
          <w:sz w:val="18"/>
        </w:rPr>
        <w:t>100</w:t>
      </w:r>
      <w:r>
        <w:rPr>
          <w:spacing w:val="-1"/>
          <w:sz w:val="18"/>
        </w:rPr>
        <w:t> </w:t>
      </w:r>
      <w:r>
        <w:rPr>
          <w:sz w:val="18"/>
        </w:rPr>
        <w:t>gallons.</w:t>
      </w:r>
      <w:r>
        <w:rPr>
          <w:spacing w:val="42"/>
          <w:sz w:val="18"/>
        </w:rPr>
        <w:t> </w:t>
      </w:r>
      <w:r>
        <w:rPr>
          <w:sz w:val="18"/>
        </w:rPr>
        <w:t>Then,</w:t>
      </w:r>
      <w:r>
        <w:rPr>
          <w:spacing w:val="-6"/>
          <w:sz w:val="18"/>
        </w:rPr>
        <w:t> </w:t>
      </w:r>
      <w:r>
        <w:rPr>
          <w:sz w:val="18"/>
        </w:rPr>
        <w:t>multiply</w:t>
      </w:r>
      <w:r>
        <w:rPr>
          <w:spacing w:val="7"/>
          <w:sz w:val="18"/>
        </w:rPr>
        <w:t> </w:t>
      </w:r>
      <w:r>
        <w:rPr>
          <w:spacing w:val="-5"/>
          <w:sz w:val="18"/>
        </w:rPr>
        <w:t>100</w:t>
      </w:r>
    </w:p>
    <w:p>
      <w:pPr>
        <w:pStyle w:val="ListParagraph"/>
        <w:numPr>
          <w:ilvl w:val="0"/>
          <w:numId w:val="187"/>
        </w:numPr>
        <w:tabs>
          <w:tab w:pos="548" w:val="left" w:leader="none"/>
          <w:tab w:pos="6000" w:val="left" w:leader="none"/>
        </w:tabs>
        <w:spacing w:line="204" w:lineRule="exact" w:before="0" w:after="0"/>
        <w:ind w:left="548" w:right="0" w:hanging="308"/>
        <w:jc w:val="left"/>
        <w:rPr>
          <w:sz w:val="18"/>
        </w:rPr>
      </w:pPr>
      <w:r>
        <w:rPr>
          <w:sz w:val="18"/>
        </w:rPr>
        <w:t>72.21</w:t>
      </w:r>
      <w:r>
        <w:rPr>
          <w:spacing w:val="-2"/>
          <w:sz w:val="18"/>
        </w:rPr>
        <w:t> </w:t>
      </w:r>
      <w:r>
        <w:rPr>
          <w:sz w:val="18"/>
        </w:rPr>
        <w:t>inches</w:t>
      </w:r>
      <w:r>
        <w:rPr>
          <w:spacing w:val="-3"/>
          <w:sz w:val="18"/>
        </w:rPr>
        <w:t> </w:t>
      </w:r>
      <w:r>
        <w:rPr>
          <w:sz w:val="18"/>
        </w:rPr>
        <w:t>aft</w:t>
      </w:r>
      <w:r>
        <w:rPr>
          <w:spacing w:val="-5"/>
          <w:sz w:val="18"/>
        </w:rPr>
        <w:t> </w:t>
      </w:r>
      <w:r>
        <w:rPr>
          <w:sz w:val="18"/>
        </w:rPr>
        <w:t>of</w:t>
      </w:r>
      <w:r>
        <w:rPr>
          <w:spacing w:val="-7"/>
          <w:sz w:val="18"/>
        </w:rPr>
        <w:t> </w:t>
      </w:r>
      <w:r>
        <w:rPr>
          <w:spacing w:val="-2"/>
          <w:sz w:val="18"/>
        </w:rPr>
        <w:t>datum.</w:t>
      </w:r>
      <w:r>
        <w:rPr>
          <w:sz w:val="18"/>
        </w:rPr>
        <w:tab/>
        <w:t>gallons</w:t>
      </w:r>
      <w:r>
        <w:rPr>
          <w:spacing w:val="-1"/>
          <w:sz w:val="18"/>
        </w:rPr>
        <w:t> </w:t>
      </w:r>
      <w:r>
        <w:rPr>
          <w:sz w:val="18"/>
        </w:rPr>
        <w:t>by</w:t>
      </w:r>
      <w:r>
        <w:rPr>
          <w:spacing w:val="2"/>
          <w:sz w:val="18"/>
        </w:rPr>
        <w:t> </w:t>
      </w:r>
      <w:r>
        <w:rPr>
          <w:sz w:val="18"/>
        </w:rPr>
        <w:t>6</w:t>
      </w:r>
      <w:r>
        <w:rPr>
          <w:spacing w:val="-5"/>
          <w:sz w:val="18"/>
        </w:rPr>
        <w:t> </w:t>
      </w:r>
      <w:r>
        <w:rPr>
          <w:sz w:val="18"/>
        </w:rPr>
        <w:t>pounds</w:t>
      </w:r>
      <w:r>
        <w:rPr>
          <w:spacing w:val="-6"/>
          <w:sz w:val="18"/>
        </w:rPr>
        <w:t> </w:t>
      </w:r>
      <w:r>
        <w:rPr>
          <w:sz w:val="18"/>
        </w:rPr>
        <w:t>per</w:t>
      </w:r>
      <w:r>
        <w:rPr>
          <w:spacing w:val="-4"/>
          <w:sz w:val="18"/>
        </w:rPr>
        <w:t> </w:t>
      </w:r>
      <w:r>
        <w:rPr>
          <w:sz w:val="18"/>
        </w:rPr>
        <w:t>gal.</w:t>
      </w:r>
      <w:r>
        <w:rPr>
          <w:spacing w:val="-3"/>
          <w:sz w:val="18"/>
        </w:rPr>
        <w:t> </w:t>
      </w:r>
      <w:r>
        <w:rPr>
          <w:sz w:val="18"/>
        </w:rPr>
        <w:t>to</w:t>
      </w:r>
      <w:r>
        <w:rPr>
          <w:spacing w:val="2"/>
          <w:sz w:val="18"/>
        </w:rPr>
        <w:t> </w:t>
      </w:r>
      <w:r>
        <w:rPr>
          <w:sz w:val="18"/>
        </w:rPr>
        <w:t>get</w:t>
      </w:r>
      <w:r>
        <w:rPr>
          <w:spacing w:val="7"/>
          <w:sz w:val="18"/>
        </w:rPr>
        <w:t> </w:t>
      </w:r>
      <w:r>
        <w:rPr>
          <w:sz w:val="18"/>
        </w:rPr>
        <w:t>600</w:t>
      </w:r>
      <w:r>
        <w:rPr>
          <w:spacing w:val="-5"/>
          <w:sz w:val="18"/>
        </w:rPr>
        <w:t> </w:t>
      </w:r>
      <w:r>
        <w:rPr>
          <w:sz w:val="18"/>
        </w:rPr>
        <w:t>pounds</w:t>
      </w:r>
      <w:r>
        <w:rPr>
          <w:spacing w:val="-7"/>
          <w:sz w:val="18"/>
        </w:rPr>
        <w:t> </w:t>
      </w:r>
      <w:r>
        <w:rPr>
          <w:sz w:val="18"/>
        </w:rPr>
        <w:t>of</w:t>
      </w:r>
      <w:r>
        <w:rPr>
          <w:spacing w:val="-3"/>
          <w:sz w:val="18"/>
        </w:rPr>
        <w:t> </w:t>
      </w:r>
      <w:r>
        <w:rPr>
          <w:spacing w:val="-2"/>
          <w:sz w:val="18"/>
        </w:rPr>
        <w:t>fuel.</w:t>
      </w:r>
    </w:p>
    <w:p>
      <w:pPr>
        <w:pStyle w:val="BodyText"/>
        <w:spacing w:before="8"/>
      </w:pPr>
    </w:p>
    <w:p>
      <w:pPr>
        <w:tabs>
          <w:tab w:pos="5730" w:val="left" w:leader="none"/>
        </w:tabs>
        <w:spacing w:line="182" w:lineRule="exact" w:before="0"/>
        <w:ind w:left="4046" w:right="0" w:firstLine="0"/>
        <w:jc w:val="center"/>
        <w:rPr>
          <w:sz w:val="16"/>
        </w:rPr>
      </w:pPr>
      <w:r>
        <w:rPr>
          <w:spacing w:val="-2"/>
          <w:sz w:val="16"/>
        </w:rPr>
        <w:t>Weight</w:t>
      </w:r>
      <w:r>
        <w:rPr>
          <w:spacing w:val="2"/>
          <w:sz w:val="16"/>
        </w:rPr>
        <w:t> </w:t>
      </w:r>
      <w:r>
        <w:rPr>
          <w:spacing w:val="-2"/>
          <w:sz w:val="16"/>
        </w:rPr>
        <w:t>Removed</w:t>
      </w:r>
      <w:r>
        <w:rPr>
          <w:sz w:val="16"/>
        </w:rPr>
        <w:tab/>
        <w:t>Distance</w:t>
      </w:r>
      <w:r>
        <w:rPr>
          <w:spacing w:val="-2"/>
          <w:sz w:val="16"/>
        </w:rPr>
        <w:t> </w:t>
      </w:r>
      <w:r>
        <w:rPr>
          <w:sz w:val="16"/>
        </w:rPr>
        <w:t>CG</w:t>
      </w:r>
      <w:r>
        <w:rPr>
          <w:spacing w:val="-9"/>
          <w:sz w:val="16"/>
        </w:rPr>
        <w:t> </w:t>
      </w:r>
      <w:r>
        <w:rPr>
          <w:spacing w:val="-4"/>
          <w:sz w:val="16"/>
        </w:rPr>
        <w:t>Moves</w:t>
      </w:r>
    </w:p>
    <w:p>
      <w:pPr>
        <w:spacing w:line="182" w:lineRule="exact" w:before="0"/>
        <w:ind w:left="4099" w:right="0" w:firstLine="0"/>
        <w:jc w:val="center"/>
        <w:rPr>
          <w:sz w:val="16"/>
        </w:rPr>
      </w:pPr>
      <w:r>
        <w:rPr>
          <w:sz w:val="16"/>
        </w:rPr>
        <w:t>——————————</w:t>
      </w:r>
      <w:r>
        <w:rPr>
          <w:spacing w:val="37"/>
          <w:sz w:val="16"/>
        </w:rPr>
        <w:t> </w:t>
      </w:r>
      <w:r>
        <w:rPr>
          <w:sz w:val="16"/>
        </w:rPr>
        <w:t>=</w:t>
      </w:r>
      <w:r>
        <w:rPr>
          <w:spacing w:val="34"/>
          <w:sz w:val="16"/>
        </w:rPr>
        <w:t> </w:t>
      </w:r>
      <w:r>
        <w:rPr>
          <w:sz w:val="16"/>
        </w:rPr>
        <w:t>—————————</w:t>
      </w:r>
      <w:r>
        <w:rPr>
          <w:spacing w:val="-10"/>
          <w:sz w:val="16"/>
        </w:rPr>
        <w:t>—</w:t>
      </w:r>
    </w:p>
    <w:p>
      <w:pPr>
        <w:tabs>
          <w:tab w:pos="1893" w:val="left" w:leader="none"/>
        </w:tabs>
        <w:spacing w:before="3"/>
        <w:ind w:left="0" w:right="1962" w:firstLine="0"/>
        <w:jc w:val="right"/>
        <w:rPr>
          <w:sz w:val="16"/>
        </w:rPr>
      </w:pPr>
      <w:r>
        <w:rPr>
          <w:sz w:val="16"/>
        </w:rPr>
        <w:t>Total</w:t>
      </w:r>
      <w:r>
        <w:rPr>
          <w:spacing w:val="-7"/>
          <w:sz w:val="16"/>
        </w:rPr>
        <w:t> </w:t>
      </w:r>
      <w:r>
        <w:rPr>
          <w:sz w:val="16"/>
        </w:rPr>
        <w:t>Airplane</w:t>
      </w:r>
      <w:r>
        <w:rPr>
          <w:spacing w:val="2"/>
          <w:sz w:val="16"/>
        </w:rPr>
        <w:t> </w:t>
      </w:r>
      <w:r>
        <w:rPr>
          <w:spacing w:val="-2"/>
          <w:sz w:val="16"/>
        </w:rPr>
        <w:t>Weight</w:t>
      </w:r>
      <w:r>
        <w:rPr>
          <w:sz w:val="16"/>
        </w:rPr>
        <w:tab/>
        <w:t>Distance</w:t>
      </w:r>
      <w:r>
        <w:rPr>
          <w:spacing w:val="-10"/>
          <w:sz w:val="16"/>
        </w:rPr>
        <w:t> </w:t>
      </w:r>
      <w:r>
        <w:rPr>
          <w:sz w:val="16"/>
        </w:rPr>
        <w:t>Between</w:t>
      </w:r>
      <w:r>
        <w:rPr>
          <w:spacing w:val="-10"/>
          <w:sz w:val="16"/>
        </w:rPr>
        <w:t> </w:t>
      </w:r>
      <w:r>
        <w:rPr>
          <w:spacing w:val="-5"/>
          <w:sz w:val="16"/>
        </w:rPr>
        <w:t>Arm</w:t>
      </w:r>
    </w:p>
    <w:p>
      <w:pPr>
        <w:spacing w:before="3"/>
        <w:ind w:left="0" w:right="1995" w:firstLine="0"/>
        <w:jc w:val="right"/>
        <w:rPr>
          <w:sz w:val="16"/>
        </w:rPr>
      </w:pPr>
      <w:r>
        <w:rPr>
          <w:spacing w:val="-2"/>
          <w:sz w:val="16"/>
        </w:rPr>
        <w:t>Locations</w:t>
      </w:r>
    </w:p>
    <w:p>
      <w:pPr>
        <w:tabs>
          <w:tab w:pos="3069" w:val="left" w:leader="none"/>
        </w:tabs>
        <w:spacing w:line="181" w:lineRule="exact" w:before="0"/>
        <w:ind w:left="2269" w:right="0" w:firstLine="0"/>
        <w:jc w:val="center"/>
        <w:rPr>
          <w:sz w:val="16"/>
        </w:rPr>
      </w:pPr>
      <w:r>
        <w:rPr>
          <w:spacing w:val="-5"/>
          <w:sz w:val="16"/>
        </w:rPr>
        <w:t>600</w:t>
      </w:r>
      <w:r>
        <w:rPr>
          <w:sz w:val="16"/>
        </w:rPr>
        <w:tab/>
      </w:r>
      <w:r>
        <w:rPr>
          <w:spacing w:val="-5"/>
          <w:sz w:val="16"/>
        </w:rPr>
        <w:t>ΔCG</w:t>
      </w:r>
    </w:p>
    <w:p>
      <w:pPr>
        <w:tabs>
          <w:tab w:pos="7425" w:val="right" w:leader="none"/>
        </w:tabs>
        <w:spacing w:line="235" w:lineRule="auto" w:before="6"/>
        <w:ind w:left="6043" w:right="3770" w:firstLine="0"/>
        <w:jc w:val="left"/>
        <w:rPr>
          <w:sz w:val="16"/>
        </w:rPr>
      </w:pPr>
      <w:r>
        <w:rPr>
          <w:sz w:val="16"/>
        </w:rPr>
        <w:t>————</w:t>
      </w:r>
      <w:r>
        <w:rPr>
          <w:spacing w:val="21"/>
          <w:sz w:val="16"/>
        </w:rPr>
        <w:t> </w:t>
      </w:r>
      <w:r>
        <w:rPr>
          <w:sz w:val="16"/>
        </w:rPr>
        <w:t>=</w:t>
      </w:r>
      <w:r>
        <w:rPr>
          <w:spacing w:val="19"/>
          <w:sz w:val="16"/>
        </w:rPr>
        <w:t> </w:t>
      </w:r>
      <w:r>
        <w:rPr>
          <w:sz w:val="16"/>
        </w:rPr>
        <w:t>———</w:t>
      </w:r>
      <w:r>
        <w:rPr>
          <w:sz w:val="16"/>
        </w:rPr>
        <w:t>—</w:t>
      </w:r>
      <w:r>
        <w:rPr>
          <w:spacing w:val="40"/>
          <w:sz w:val="16"/>
        </w:rPr>
        <w:t> </w:t>
      </w:r>
      <w:r>
        <w:rPr>
          <w:spacing w:val="-2"/>
          <w:sz w:val="16"/>
        </w:rPr>
        <w:t>5750-600</w:t>
      </w:r>
      <w:r>
        <w:rPr>
          <w:sz w:val="16"/>
        </w:rPr>
        <w:tab/>
      </w:r>
      <w:r>
        <w:rPr>
          <w:spacing w:val="-2"/>
          <w:sz w:val="16"/>
        </w:rPr>
        <w:t>75-72</w:t>
      </w:r>
    </w:p>
    <w:p>
      <w:pPr>
        <w:tabs>
          <w:tab w:pos="7044" w:val="left" w:leader="none"/>
        </w:tabs>
        <w:spacing w:before="183"/>
        <w:ind w:left="6245" w:right="0" w:firstLine="0"/>
        <w:jc w:val="left"/>
        <w:rPr>
          <w:sz w:val="16"/>
        </w:rPr>
      </w:pPr>
      <w:r>
        <w:rPr>
          <w:spacing w:val="-5"/>
          <w:sz w:val="16"/>
        </w:rPr>
        <w:t>360</w:t>
      </w:r>
      <w:r>
        <w:rPr>
          <w:sz w:val="16"/>
        </w:rPr>
        <w:tab/>
      </w:r>
      <w:r>
        <w:rPr>
          <w:spacing w:val="-5"/>
          <w:sz w:val="16"/>
        </w:rPr>
        <w:t>ΔCG</w:t>
      </w:r>
    </w:p>
    <w:p>
      <w:pPr>
        <w:tabs>
          <w:tab w:pos="7245" w:val="right" w:leader="none"/>
        </w:tabs>
        <w:spacing w:line="235" w:lineRule="auto" w:before="7"/>
        <w:ind w:left="6245" w:right="3770" w:hanging="202"/>
        <w:jc w:val="left"/>
        <w:rPr>
          <w:sz w:val="16"/>
        </w:rPr>
      </w:pPr>
      <w:r>
        <w:rPr>
          <w:sz w:val="16"/>
        </w:rPr>
        <w:t>————</w:t>
      </w:r>
      <w:r>
        <w:rPr>
          <w:spacing w:val="21"/>
          <w:sz w:val="16"/>
        </w:rPr>
        <w:t> </w:t>
      </w:r>
      <w:r>
        <w:rPr>
          <w:sz w:val="16"/>
        </w:rPr>
        <w:t>=</w:t>
      </w:r>
      <w:r>
        <w:rPr>
          <w:spacing w:val="19"/>
          <w:sz w:val="16"/>
        </w:rPr>
        <w:t> </w:t>
      </w:r>
      <w:r>
        <w:rPr>
          <w:sz w:val="16"/>
        </w:rPr>
        <w:t>———</w:t>
      </w:r>
      <w:r>
        <w:rPr>
          <w:sz w:val="16"/>
        </w:rPr>
        <w:t>—</w:t>
      </w:r>
      <w:r>
        <w:rPr>
          <w:spacing w:val="40"/>
          <w:sz w:val="16"/>
        </w:rPr>
        <w:t> </w:t>
      </w:r>
      <w:r>
        <w:rPr>
          <w:spacing w:val="-4"/>
          <w:sz w:val="16"/>
        </w:rPr>
        <w:t>5150</w:t>
      </w:r>
      <w:r>
        <w:rPr>
          <w:sz w:val="16"/>
        </w:rPr>
        <w:tab/>
      </w:r>
      <w:r>
        <w:rPr>
          <w:spacing w:val="-10"/>
          <w:sz w:val="16"/>
        </w:rPr>
        <w:t>3</w:t>
      </w:r>
    </w:p>
    <w:p>
      <w:pPr>
        <w:pStyle w:val="BodyText"/>
        <w:spacing w:before="7"/>
        <w:rPr>
          <w:sz w:val="16"/>
        </w:rPr>
      </w:pPr>
    </w:p>
    <w:p>
      <w:pPr>
        <w:pStyle w:val="BodyText"/>
        <w:spacing w:line="232" w:lineRule="auto"/>
        <w:ind w:left="6000"/>
      </w:pPr>
      <w:r>
        <w:rPr/>
        <w:t>ΔCG</w:t>
      </w:r>
      <w:r>
        <w:rPr>
          <w:spacing w:val="-5"/>
        </w:rPr>
        <w:t> </w:t>
      </w:r>
      <w:r>
        <w:rPr/>
        <w:t>=</w:t>
      </w:r>
      <w:r>
        <w:rPr>
          <w:spacing w:val="-5"/>
        </w:rPr>
        <w:t> </w:t>
      </w:r>
      <w:r>
        <w:rPr/>
        <w:t>0.21</w:t>
      </w:r>
      <w:r>
        <w:rPr>
          <w:spacing w:val="-1"/>
        </w:rPr>
        <w:t> </w:t>
      </w:r>
      <w:r>
        <w:rPr/>
        <w:t>inches</w:t>
      </w:r>
      <w:r>
        <w:rPr>
          <w:spacing w:val="-2"/>
        </w:rPr>
        <w:t> </w:t>
      </w:r>
      <w:r>
        <w:rPr/>
        <w:t>.</w:t>
      </w:r>
      <w:r>
        <w:rPr>
          <w:spacing w:val="-6"/>
        </w:rPr>
        <w:t> </w:t>
      </w:r>
      <w:r>
        <w:rPr/>
        <w:t>Since</w:t>
      </w:r>
      <w:r>
        <w:rPr>
          <w:spacing w:val="-5"/>
        </w:rPr>
        <w:t> </w:t>
      </w:r>
      <w:r>
        <w:rPr/>
        <w:t>the</w:t>
      </w:r>
      <w:r>
        <w:rPr>
          <w:spacing w:val="-5"/>
        </w:rPr>
        <w:t> </w:t>
      </w:r>
      <w:r>
        <w:rPr/>
        <w:t>CG</w:t>
      </w:r>
      <w:r>
        <w:rPr>
          <w:spacing w:val="-5"/>
        </w:rPr>
        <w:t> </w:t>
      </w:r>
      <w:r>
        <w:rPr/>
        <w:t>is</w:t>
      </w:r>
      <w:r>
        <w:rPr>
          <w:spacing w:val="-2"/>
        </w:rPr>
        <w:t> </w:t>
      </w:r>
      <w:r>
        <w:rPr/>
        <w:t>moving</w:t>
      </w:r>
      <w:r>
        <w:rPr>
          <w:spacing w:val="-7"/>
        </w:rPr>
        <w:t> </w:t>
      </w:r>
      <w:r>
        <w:rPr/>
        <w:t>forward,</w:t>
      </w:r>
      <w:r>
        <w:rPr>
          <w:spacing w:val="-6"/>
        </w:rPr>
        <w:t> </w:t>
      </w:r>
      <w:r>
        <w:rPr/>
        <w:t>the</w:t>
      </w:r>
      <w:r>
        <w:rPr>
          <w:spacing w:val="-5"/>
        </w:rPr>
        <w:t> </w:t>
      </w:r>
      <w:r>
        <w:rPr/>
        <w:t>ΔCG</w:t>
      </w:r>
      <w:r>
        <w:rPr>
          <w:spacing w:val="-5"/>
        </w:rPr>
        <w:t> </w:t>
      </w:r>
      <w:r>
        <w:rPr/>
        <w:t>is subtracted from the old CG.</w:t>
      </w:r>
    </w:p>
    <w:p>
      <w:pPr>
        <w:pStyle w:val="BodyText"/>
        <w:spacing w:before="4"/>
        <w:ind w:left="6000"/>
      </w:pPr>
      <w:r>
        <w:rPr/>
        <w:t>New</w:t>
      </w:r>
      <w:r>
        <w:rPr>
          <w:spacing w:val="-4"/>
        </w:rPr>
        <w:t> </w:t>
      </w:r>
      <w:r>
        <w:rPr/>
        <w:t>CG</w:t>
      </w:r>
      <w:r>
        <w:rPr>
          <w:spacing w:val="-3"/>
        </w:rPr>
        <w:t> </w:t>
      </w:r>
      <w:r>
        <w:rPr/>
        <w:t>=</w:t>
      </w:r>
      <w:r>
        <w:rPr>
          <w:spacing w:val="-4"/>
        </w:rPr>
        <w:t> </w:t>
      </w:r>
      <w:r>
        <w:rPr/>
        <w:t>Old</w:t>
      </w:r>
      <w:r>
        <w:rPr>
          <w:spacing w:val="1"/>
        </w:rPr>
        <w:t> </w:t>
      </w:r>
      <w:r>
        <w:rPr/>
        <w:t>CG</w:t>
      </w:r>
      <w:r>
        <w:rPr>
          <w:spacing w:val="-3"/>
        </w:rPr>
        <w:t> </w:t>
      </w:r>
      <w:r>
        <w:rPr/>
        <w:t>+</w:t>
      </w:r>
      <w:r>
        <w:rPr>
          <w:spacing w:val="-4"/>
        </w:rPr>
        <w:t> </w:t>
      </w:r>
      <w:r>
        <w:rPr/>
        <w:t>ΔCG</w:t>
      </w:r>
      <w:r>
        <w:rPr>
          <w:spacing w:val="-3"/>
        </w:rPr>
        <w:t> </w:t>
      </w:r>
      <w:r>
        <w:rPr/>
        <w:t>=</w:t>
      </w:r>
      <w:r>
        <w:rPr>
          <w:spacing w:val="3"/>
        </w:rPr>
        <w:t> </w:t>
      </w:r>
      <w:r>
        <w:rPr/>
        <w:t>72</w:t>
      </w:r>
      <w:r>
        <w:rPr>
          <w:spacing w:val="1"/>
        </w:rPr>
        <w:t> </w:t>
      </w:r>
      <w:r>
        <w:rPr/>
        <w:t>-</w:t>
      </w:r>
      <w:r>
        <w:rPr>
          <w:spacing w:val="3"/>
        </w:rPr>
        <w:t> </w:t>
      </w:r>
      <w:r>
        <w:rPr/>
        <w:t>0.21</w:t>
      </w:r>
      <w:r>
        <w:rPr>
          <w:spacing w:val="-7"/>
        </w:rPr>
        <w:t> </w:t>
      </w:r>
      <w:r>
        <w:rPr/>
        <w:t>=</w:t>
      </w:r>
      <w:r>
        <w:rPr>
          <w:spacing w:val="4"/>
        </w:rPr>
        <w:t> </w:t>
      </w:r>
      <w:r>
        <w:rPr/>
        <w:t>71.79</w:t>
      </w:r>
      <w:r>
        <w:rPr>
          <w:spacing w:val="1"/>
        </w:rPr>
        <w:t> </w:t>
      </w:r>
      <w:r>
        <w:rPr>
          <w:spacing w:val="-5"/>
        </w:rPr>
        <w:t>in.</w:t>
      </w:r>
    </w:p>
    <w:p>
      <w:pPr>
        <w:pStyle w:val="BodyText"/>
      </w:pPr>
    </w:p>
    <w:p>
      <w:pPr>
        <w:pStyle w:val="BodyText"/>
      </w:pPr>
    </w:p>
    <w:p>
      <w:pPr>
        <w:pStyle w:val="BodyText"/>
      </w:pPr>
    </w:p>
    <w:p>
      <w:pPr>
        <w:pStyle w:val="ListParagraph"/>
        <w:numPr>
          <w:ilvl w:val="0"/>
          <w:numId w:val="184"/>
        </w:numPr>
        <w:tabs>
          <w:tab w:pos="641" w:val="left" w:leader="none"/>
          <w:tab w:pos="6000" w:val="left" w:leader="none"/>
        </w:tabs>
        <w:spacing w:line="240" w:lineRule="auto" w:before="0" w:after="0"/>
        <w:ind w:left="641" w:right="0" w:hanging="401"/>
        <w:jc w:val="left"/>
        <w:rPr>
          <w:sz w:val="18"/>
        </w:rPr>
      </w:pPr>
      <w:r>
        <w:rPr>
          <w:sz w:val="18"/>
        </w:rPr>
        <w:t>What</w:t>
      </w:r>
      <w:r>
        <w:rPr>
          <w:spacing w:val="-4"/>
          <w:sz w:val="18"/>
        </w:rPr>
        <w:t> </w:t>
      </w:r>
      <w:r>
        <w:rPr>
          <w:sz w:val="18"/>
        </w:rPr>
        <w:t>flight</w:t>
      </w:r>
      <w:r>
        <w:rPr>
          <w:spacing w:val="-3"/>
          <w:sz w:val="18"/>
        </w:rPr>
        <w:t> </w:t>
      </w:r>
      <w:r>
        <w:rPr>
          <w:sz w:val="18"/>
        </w:rPr>
        <w:t>characteristic</w:t>
      </w:r>
      <w:r>
        <w:rPr>
          <w:spacing w:val="2"/>
          <w:sz w:val="18"/>
        </w:rPr>
        <w:t> </w:t>
      </w:r>
      <w:r>
        <w:rPr>
          <w:sz w:val="18"/>
        </w:rPr>
        <w:t>could be</w:t>
      </w:r>
      <w:r>
        <w:rPr>
          <w:spacing w:val="-4"/>
          <w:sz w:val="18"/>
        </w:rPr>
        <w:t> </w:t>
      </w:r>
      <w:r>
        <w:rPr>
          <w:sz w:val="18"/>
        </w:rPr>
        <w:t>expected</w:t>
      </w:r>
      <w:r>
        <w:rPr>
          <w:spacing w:val="-1"/>
          <w:sz w:val="18"/>
        </w:rPr>
        <w:t> </w:t>
      </w:r>
      <w:r>
        <w:rPr>
          <w:sz w:val="18"/>
        </w:rPr>
        <w:t>when the</w:t>
      </w:r>
      <w:r>
        <w:rPr>
          <w:spacing w:val="-4"/>
          <w:sz w:val="18"/>
        </w:rPr>
        <w:t> </w:t>
      </w:r>
      <w:r>
        <w:rPr>
          <w:sz w:val="18"/>
        </w:rPr>
        <w:t>CG</w:t>
      </w:r>
      <w:r>
        <w:rPr>
          <w:spacing w:val="-4"/>
          <w:sz w:val="18"/>
        </w:rPr>
        <w:t> </w:t>
      </w:r>
      <w:r>
        <w:rPr>
          <w:spacing w:val="-5"/>
          <w:sz w:val="18"/>
        </w:rPr>
        <w:t>of</w:t>
      </w:r>
      <w:r>
        <w:rPr>
          <w:sz w:val="18"/>
        </w:rPr>
        <w:tab/>
        <w:t>Answer</w:t>
      </w:r>
      <w:r>
        <w:rPr>
          <w:spacing w:val="-10"/>
          <w:sz w:val="18"/>
        </w:rPr>
        <w:t> </w:t>
      </w:r>
      <w:r>
        <w:rPr>
          <w:b/>
          <w:sz w:val="18"/>
        </w:rPr>
        <w:t>(A)</w:t>
      </w:r>
      <w:r>
        <w:rPr>
          <w:b/>
          <w:spacing w:val="-1"/>
          <w:sz w:val="18"/>
        </w:rPr>
        <w:t> </w:t>
      </w:r>
      <w:r>
        <w:rPr>
          <w:sz w:val="18"/>
        </w:rPr>
        <w:t>is</w:t>
      </w:r>
      <w:r>
        <w:rPr>
          <w:spacing w:val="-3"/>
          <w:sz w:val="18"/>
        </w:rPr>
        <w:t> </w:t>
      </w:r>
      <w:r>
        <w:rPr>
          <w:spacing w:val="-2"/>
          <w:sz w:val="18"/>
        </w:rPr>
        <w:t>correct.</w:t>
      </w:r>
    </w:p>
    <w:p>
      <w:pPr>
        <w:pStyle w:val="BodyText"/>
        <w:tabs>
          <w:tab w:pos="6000" w:val="left" w:leader="none"/>
        </w:tabs>
        <w:spacing w:before="2"/>
        <w:ind w:left="643"/>
      </w:pPr>
      <w:r>
        <w:rPr/>
        <w:t>the</w:t>
      </w:r>
      <w:r>
        <w:rPr>
          <w:spacing w:val="-6"/>
        </w:rPr>
        <w:t> </w:t>
      </w:r>
      <w:r>
        <w:rPr/>
        <w:t>airplane is</w:t>
      </w:r>
      <w:r>
        <w:rPr>
          <w:spacing w:val="4"/>
        </w:rPr>
        <w:t> </w:t>
      </w:r>
      <w:r>
        <w:rPr/>
        <w:t>located</w:t>
      </w:r>
      <w:r>
        <w:rPr>
          <w:spacing w:val="-2"/>
        </w:rPr>
        <w:t> </w:t>
      </w:r>
      <w:r>
        <w:rPr/>
        <w:t>near</w:t>
      </w:r>
      <w:r>
        <w:rPr>
          <w:spacing w:val="-8"/>
        </w:rPr>
        <w:t> </w:t>
      </w:r>
      <w:r>
        <w:rPr/>
        <w:t>the</w:t>
      </w:r>
      <w:r>
        <w:rPr>
          <w:spacing w:val="-5"/>
        </w:rPr>
        <w:t> </w:t>
      </w:r>
      <w:r>
        <w:rPr/>
        <w:t>forward</w:t>
      </w:r>
      <w:r>
        <w:rPr>
          <w:spacing w:val="-2"/>
        </w:rPr>
        <w:t> limit?</w:t>
      </w:r>
      <w:r>
        <w:rPr/>
        <w:tab/>
      </w:r>
      <w:r>
        <w:rPr>
          <w:b/>
        </w:rPr>
        <w:t>DISCUSSION:</w:t>
      </w:r>
      <w:r>
        <w:rPr>
          <w:b/>
          <w:spacing w:val="-8"/>
        </w:rPr>
        <w:t> </w:t>
      </w:r>
      <w:r>
        <w:rPr/>
        <w:t>Forward</w:t>
      </w:r>
      <w:r>
        <w:rPr>
          <w:spacing w:val="-3"/>
        </w:rPr>
        <w:t> </w:t>
      </w:r>
      <w:r>
        <w:rPr/>
        <w:t>CG</w:t>
      </w:r>
      <w:r>
        <w:rPr>
          <w:spacing w:val="-5"/>
        </w:rPr>
        <w:t> </w:t>
      </w:r>
      <w:r>
        <w:rPr>
          <w:spacing w:val="-2"/>
        </w:rPr>
        <w:t>effects:</w:t>
      </w:r>
    </w:p>
    <w:p>
      <w:pPr>
        <w:pStyle w:val="BodyText"/>
        <w:spacing w:line="204" w:lineRule="exact" w:before="2"/>
        <w:ind w:left="6000"/>
      </w:pPr>
      <w:r>
        <w:rPr/>
        <w:t>-</w:t>
      </w:r>
      <w:r>
        <w:rPr>
          <w:spacing w:val="-6"/>
        </w:rPr>
        <w:t> </w:t>
      </w:r>
      <w:r>
        <w:rPr/>
        <w:t>More</w:t>
      </w:r>
      <w:r>
        <w:rPr>
          <w:spacing w:val="-4"/>
        </w:rPr>
        <w:t> </w:t>
      </w:r>
      <w:r>
        <w:rPr>
          <w:spacing w:val="-2"/>
        </w:rPr>
        <w:t>stable.</w:t>
      </w:r>
    </w:p>
    <w:p>
      <w:pPr>
        <w:pStyle w:val="ListParagraph"/>
        <w:numPr>
          <w:ilvl w:val="1"/>
          <w:numId w:val="184"/>
        </w:numPr>
        <w:tabs>
          <w:tab w:pos="548" w:val="left" w:leader="none"/>
          <w:tab w:pos="6000" w:val="left" w:leader="none"/>
        </w:tabs>
        <w:spacing w:line="204" w:lineRule="exact" w:before="0" w:after="0"/>
        <w:ind w:left="548" w:right="0" w:hanging="308"/>
        <w:jc w:val="left"/>
        <w:rPr>
          <w:sz w:val="18"/>
        </w:rPr>
      </w:pPr>
      <w:r>
        <w:rPr>
          <w:sz w:val="18"/>
        </w:rPr>
        <w:t>The</w:t>
      </w:r>
      <w:r>
        <w:rPr>
          <w:spacing w:val="-3"/>
          <w:sz w:val="18"/>
        </w:rPr>
        <w:t> </w:t>
      </w:r>
      <w:r>
        <w:rPr>
          <w:sz w:val="18"/>
        </w:rPr>
        <w:t>airplane</w:t>
      </w:r>
      <w:r>
        <w:rPr>
          <w:spacing w:val="-2"/>
          <w:sz w:val="18"/>
        </w:rPr>
        <w:t> </w:t>
      </w:r>
      <w:r>
        <w:rPr>
          <w:sz w:val="18"/>
        </w:rPr>
        <w:t>becomes</w:t>
      </w:r>
      <w:r>
        <w:rPr>
          <w:spacing w:val="1"/>
          <w:sz w:val="18"/>
        </w:rPr>
        <w:t> </w:t>
      </w:r>
      <w:r>
        <w:rPr>
          <w:sz w:val="18"/>
        </w:rPr>
        <w:t>more</w:t>
      </w:r>
      <w:r>
        <w:rPr>
          <w:spacing w:val="-2"/>
          <w:sz w:val="18"/>
        </w:rPr>
        <w:t> stable.</w:t>
      </w:r>
      <w:r>
        <w:rPr>
          <w:sz w:val="18"/>
        </w:rPr>
        <w:tab/>
        <w:t>-</w:t>
      </w:r>
      <w:r>
        <w:rPr>
          <w:spacing w:val="-6"/>
          <w:sz w:val="18"/>
        </w:rPr>
        <w:t> </w:t>
      </w:r>
      <w:r>
        <w:rPr>
          <w:sz w:val="18"/>
        </w:rPr>
        <w:t>Higher</w:t>
      </w:r>
      <w:r>
        <w:rPr>
          <w:spacing w:val="-4"/>
          <w:sz w:val="18"/>
        </w:rPr>
        <w:t> </w:t>
      </w:r>
      <w:r>
        <w:rPr>
          <w:sz w:val="18"/>
        </w:rPr>
        <w:t>stall</w:t>
      </w:r>
      <w:r>
        <w:rPr>
          <w:spacing w:val="-7"/>
          <w:sz w:val="18"/>
        </w:rPr>
        <w:t> </w:t>
      </w:r>
      <w:r>
        <w:rPr>
          <w:spacing w:val="-2"/>
          <w:sz w:val="18"/>
        </w:rPr>
        <w:t>speed.</w:t>
      </w:r>
    </w:p>
    <w:p>
      <w:pPr>
        <w:pStyle w:val="ListParagraph"/>
        <w:numPr>
          <w:ilvl w:val="1"/>
          <w:numId w:val="184"/>
        </w:numPr>
        <w:tabs>
          <w:tab w:pos="542" w:val="left" w:leader="none"/>
          <w:tab w:pos="6000" w:val="left" w:leader="none"/>
        </w:tabs>
        <w:spacing w:line="240" w:lineRule="auto" w:before="2" w:after="0"/>
        <w:ind w:left="542" w:right="0" w:hanging="302"/>
        <w:jc w:val="left"/>
        <w:rPr>
          <w:sz w:val="18"/>
        </w:rPr>
      </w:pPr>
      <w:r>
        <w:rPr>
          <w:sz w:val="18"/>
        </w:rPr>
        <w:t>The</w:t>
      </w:r>
      <w:r>
        <w:rPr>
          <w:spacing w:val="-6"/>
          <w:sz w:val="18"/>
        </w:rPr>
        <w:t> </w:t>
      </w:r>
      <w:r>
        <w:rPr>
          <w:sz w:val="18"/>
        </w:rPr>
        <w:t>airplane</w:t>
      </w:r>
      <w:r>
        <w:rPr>
          <w:spacing w:val="-5"/>
          <w:sz w:val="18"/>
        </w:rPr>
        <w:t> </w:t>
      </w:r>
      <w:r>
        <w:rPr>
          <w:sz w:val="18"/>
        </w:rPr>
        <w:t>will</w:t>
      </w:r>
      <w:r>
        <w:rPr>
          <w:spacing w:val="-4"/>
          <w:sz w:val="18"/>
        </w:rPr>
        <w:t> </w:t>
      </w:r>
      <w:r>
        <w:rPr>
          <w:sz w:val="18"/>
        </w:rPr>
        <w:t>have</w:t>
      </w:r>
      <w:r>
        <w:rPr>
          <w:spacing w:val="-5"/>
          <w:sz w:val="18"/>
        </w:rPr>
        <w:t> </w:t>
      </w:r>
      <w:r>
        <w:rPr>
          <w:sz w:val="18"/>
        </w:rPr>
        <w:t>a</w:t>
      </w:r>
      <w:r>
        <w:rPr>
          <w:spacing w:val="2"/>
          <w:sz w:val="18"/>
        </w:rPr>
        <w:t> </w:t>
      </w:r>
      <w:r>
        <w:rPr>
          <w:sz w:val="18"/>
        </w:rPr>
        <w:t>lower</w:t>
      </w:r>
      <w:r>
        <w:rPr>
          <w:spacing w:val="1"/>
          <w:sz w:val="18"/>
        </w:rPr>
        <w:t> </w:t>
      </w:r>
      <w:r>
        <w:rPr>
          <w:sz w:val="18"/>
        </w:rPr>
        <w:t>takeoff speed</w:t>
      </w:r>
      <w:r>
        <w:rPr>
          <w:spacing w:val="-1"/>
          <w:sz w:val="18"/>
        </w:rPr>
        <w:t> </w:t>
      </w:r>
      <w:r>
        <w:rPr>
          <w:sz w:val="18"/>
        </w:rPr>
        <w:t>and</w:t>
      </w:r>
      <w:r>
        <w:rPr>
          <w:spacing w:val="-1"/>
          <w:sz w:val="18"/>
        </w:rPr>
        <w:t> </w:t>
      </w:r>
      <w:r>
        <w:rPr>
          <w:sz w:val="18"/>
        </w:rPr>
        <w:t>ground</w:t>
      </w:r>
      <w:r>
        <w:rPr>
          <w:spacing w:val="-1"/>
          <w:sz w:val="18"/>
        </w:rPr>
        <w:t> </w:t>
      </w:r>
      <w:r>
        <w:rPr>
          <w:spacing w:val="-4"/>
          <w:sz w:val="18"/>
        </w:rPr>
        <w:t>roll.</w:t>
      </w:r>
      <w:r>
        <w:rPr>
          <w:sz w:val="18"/>
        </w:rPr>
        <w:tab/>
        <w:t>-</w:t>
      </w:r>
      <w:r>
        <w:rPr>
          <w:spacing w:val="-7"/>
          <w:sz w:val="18"/>
        </w:rPr>
        <w:t> </w:t>
      </w:r>
      <w:r>
        <w:rPr>
          <w:sz w:val="18"/>
        </w:rPr>
        <w:t>Higher</w:t>
      </w:r>
      <w:r>
        <w:rPr>
          <w:spacing w:val="-4"/>
          <w:sz w:val="18"/>
        </w:rPr>
        <w:t> </w:t>
      </w:r>
      <w:r>
        <w:rPr>
          <w:sz w:val="18"/>
        </w:rPr>
        <w:t>takeoff</w:t>
      </w:r>
      <w:r>
        <w:rPr>
          <w:spacing w:val="-4"/>
          <w:sz w:val="18"/>
        </w:rPr>
        <w:t> </w:t>
      </w:r>
      <w:r>
        <w:rPr>
          <w:sz w:val="18"/>
        </w:rPr>
        <w:t>speed</w:t>
      </w:r>
      <w:r>
        <w:rPr>
          <w:spacing w:val="1"/>
          <w:sz w:val="18"/>
        </w:rPr>
        <w:t> </w:t>
      </w:r>
      <w:r>
        <w:rPr>
          <w:sz w:val="18"/>
        </w:rPr>
        <w:t>and</w:t>
      </w:r>
      <w:r>
        <w:rPr>
          <w:spacing w:val="2"/>
          <w:sz w:val="18"/>
        </w:rPr>
        <w:t> </w:t>
      </w:r>
      <w:r>
        <w:rPr>
          <w:sz w:val="18"/>
        </w:rPr>
        <w:t>longer</w:t>
      </w:r>
      <w:r>
        <w:rPr>
          <w:spacing w:val="-4"/>
          <w:sz w:val="18"/>
        </w:rPr>
        <w:t> </w:t>
      </w:r>
      <w:r>
        <w:rPr>
          <w:sz w:val="18"/>
        </w:rPr>
        <w:t>ground</w:t>
      </w:r>
      <w:r>
        <w:rPr>
          <w:spacing w:val="2"/>
          <w:sz w:val="18"/>
        </w:rPr>
        <w:t> </w:t>
      </w:r>
      <w:r>
        <w:rPr>
          <w:spacing w:val="-2"/>
          <w:sz w:val="18"/>
        </w:rPr>
        <w:t>roll.</w:t>
      </w:r>
    </w:p>
    <w:p>
      <w:pPr>
        <w:pStyle w:val="ListParagraph"/>
        <w:numPr>
          <w:ilvl w:val="1"/>
          <w:numId w:val="184"/>
        </w:numPr>
        <w:tabs>
          <w:tab w:pos="542" w:val="left" w:leader="none"/>
          <w:tab w:pos="6000" w:val="left" w:leader="none"/>
        </w:tabs>
        <w:spacing w:line="240" w:lineRule="auto" w:before="2" w:after="0"/>
        <w:ind w:left="542" w:right="0" w:hanging="302"/>
        <w:jc w:val="left"/>
        <w:rPr>
          <w:sz w:val="18"/>
        </w:rPr>
      </w:pPr>
      <w:r>
        <w:rPr>
          <w:sz w:val="18"/>
        </w:rPr>
        <w:t>The</w:t>
      </w:r>
      <w:r>
        <w:rPr>
          <w:spacing w:val="-6"/>
          <w:sz w:val="18"/>
        </w:rPr>
        <w:t> </w:t>
      </w:r>
      <w:r>
        <w:rPr>
          <w:sz w:val="18"/>
        </w:rPr>
        <w:t>airplane</w:t>
      </w:r>
      <w:r>
        <w:rPr>
          <w:spacing w:val="-5"/>
          <w:sz w:val="18"/>
        </w:rPr>
        <w:t> </w:t>
      </w:r>
      <w:r>
        <w:rPr>
          <w:sz w:val="18"/>
        </w:rPr>
        <w:t>will</w:t>
      </w:r>
      <w:r>
        <w:rPr>
          <w:spacing w:val="-4"/>
          <w:sz w:val="18"/>
        </w:rPr>
        <w:t> </w:t>
      </w:r>
      <w:r>
        <w:rPr>
          <w:sz w:val="18"/>
        </w:rPr>
        <w:t>have</w:t>
      </w:r>
      <w:r>
        <w:rPr>
          <w:spacing w:val="-5"/>
          <w:sz w:val="18"/>
        </w:rPr>
        <w:t> </w:t>
      </w:r>
      <w:r>
        <w:rPr>
          <w:sz w:val="18"/>
        </w:rPr>
        <w:t>a</w:t>
      </w:r>
      <w:r>
        <w:rPr>
          <w:spacing w:val="2"/>
          <w:sz w:val="18"/>
        </w:rPr>
        <w:t> </w:t>
      </w:r>
      <w:r>
        <w:rPr>
          <w:sz w:val="18"/>
        </w:rPr>
        <w:t>lower stall</w:t>
      </w:r>
      <w:r>
        <w:rPr>
          <w:spacing w:val="-10"/>
          <w:sz w:val="18"/>
        </w:rPr>
        <w:t> </w:t>
      </w:r>
      <w:r>
        <w:rPr>
          <w:spacing w:val="-2"/>
          <w:sz w:val="18"/>
        </w:rPr>
        <w:t>speed.</w:t>
      </w:r>
      <w:r>
        <w:rPr>
          <w:sz w:val="18"/>
        </w:rPr>
        <w:tab/>
        <w:t>-</w:t>
      </w:r>
      <w:r>
        <w:rPr>
          <w:spacing w:val="-7"/>
          <w:sz w:val="18"/>
        </w:rPr>
        <w:t> </w:t>
      </w:r>
      <w:r>
        <w:rPr>
          <w:sz w:val="18"/>
        </w:rPr>
        <w:t>Reduced</w:t>
      </w:r>
      <w:r>
        <w:rPr>
          <w:spacing w:val="1"/>
          <w:sz w:val="18"/>
        </w:rPr>
        <w:t> </w:t>
      </w:r>
      <w:r>
        <w:rPr>
          <w:sz w:val="18"/>
        </w:rPr>
        <w:t>pitch</w:t>
      </w:r>
      <w:r>
        <w:rPr>
          <w:spacing w:val="1"/>
          <w:sz w:val="18"/>
        </w:rPr>
        <w:t> </w:t>
      </w:r>
      <w:r>
        <w:rPr>
          <w:spacing w:val="-2"/>
          <w:sz w:val="18"/>
        </w:rPr>
        <w:t>authority.</w:t>
      </w:r>
    </w:p>
    <w:p>
      <w:pPr>
        <w:pStyle w:val="ListParagraph"/>
        <w:numPr>
          <w:ilvl w:val="1"/>
          <w:numId w:val="184"/>
        </w:numPr>
        <w:tabs>
          <w:tab w:pos="548" w:val="left" w:leader="none"/>
          <w:tab w:pos="6000" w:val="left" w:leader="none"/>
        </w:tabs>
        <w:spacing w:line="204" w:lineRule="exact" w:before="1" w:after="0"/>
        <w:ind w:left="548" w:right="0" w:hanging="308"/>
        <w:jc w:val="left"/>
        <w:rPr>
          <w:sz w:val="18"/>
        </w:rPr>
      </w:pPr>
      <w:r>
        <w:rPr>
          <w:sz w:val="18"/>
        </w:rPr>
        <w:t>The</w:t>
      </w:r>
      <w:r>
        <w:rPr>
          <w:spacing w:val="-5"/>
          <w:sz w:val="18"/>
        </w:rPr>
        <w:t> </w:t>
      </w:r>
      <w:r>
        <w:rPr>
          <w:sz w:val="18"/>
        </w:rPr>
        <w:t>airplane</w:t>
      </w:r>
      <w:r>
        <w:rPr>
          <w:spacing w:val="-5"/>
          <w:sz w:val="18"/>
        </w:rPr>
        <w:t> </w:t>
      </w:r>
      <w:r>
        <w:rPr>
          <w:sz w:val="18"/>
        </w:rPr>
        <w:t>performance</w:t>
      </w:r>
      <w:r>
        <w:rPr>
          <w:spacing w:val="-5"/>
          <w:sz w:val="18"/>
        </w:rPr>
        <w:t> </w:t>
      </w:r>
      <w:r>
        <w:rPr>
          <w:sz w:val="18"/>
        </w:rPr>
        <w:t>is</w:t>
      </w:r>
      <w:r>
        <w:rPr>
          <w:spacing w:val="5"/>
          <w:sz w:val="18"/>
        </w:rPr>
        <w:t> </w:t>
      </w:r>
      <w:r>
        <w:rPr>
          <w:sz w:val="18"/>
        </w:rPr>
        <w:t>reduced</w:t>
      </w:r>
      <w:r>
        <w:rPr>
          <w:spacing w:val="-2"/>
          <w:sz w:val="18"/>
        </w:rPr>
        <w:t> </w:t>
      </w:r>
      <w:r>
        <w:rPr>
          <w:sz w:val="18"/>
        </w:rPr>
        <w:t>due</w:t>
      </w:r>
      <w:r>
        <w:rPr>
          <w:spacing w:val="-4"/>
          <w:sz w:val="18"/>
        </w:rPr>
        <w:t> </w:t>
      </w:r>
      <w:r>
        <w:rPr>
          <w:sz w:val="18"/>
        </w:rPr>
        <w:t>to</w:t>
      </w:r>
      <w:r>
        <w:rPr>
          <w:spacing w:val="-1"/>
          <w:sz w:val="18"/>
        </w:rPr>
        <w:t> </w:t>
      </w:r>
      <w:r>
        <w:rPr>
          <w:spacing w:val="-2"/>
          <w:sz w:val="18"/>
        </w:rPr>
        <w:t>decreased</w:t>
      </w:r>
      <w:r>
        <w:rPr>
          <w:sz w:val="18"/>
        </w:rPr>
        <w:tab/>
        <w:t>-</w:t>
      </w:r>
      <w:r>
        <w:rPr>
          <w:spacing w:val="-11"/>
          <w:sz w:val="18"/>
        </w:rPr>
        <w:t> </w:t>
      </w:r>
      <w:r>
        <w:rPr>
          <w:sz w:val="18"/>
        </w:rPr>
        <w:t>Slower</w:t>
      </w:r>
      <w:r>
        <w:rPr>
          <w:spacing w:val="-2"/>
          <w:sz w:val="18"/>
        </w:rPr>
        <w:t> </w:t>
      </w:r>
      <w:r>
        <w:rPr>
          <w:sz w:val="18"/>
        </w:rPr>
        <w:t>cruise </w:t>
      </w:r>
      <w:r>
        <w:rPr>
          <w:spacing w:val="-2"/>
          <w:sz w:val="18"/>
        </w:rPr>
        <w:t>speed.</w:t>
      </w:r>
    </w:p>
    <w:p>
      <w:pPr>
        <w:pStyle w:val="BodyText"/>
        <w:tabs>
          <w:tab w:pos="6000" w:val="left" w:leader="none"/>
        </w:tabs>
        <w:spacing w:line="242" w:lineRule="auto"/>
        <w:ind w:left="6086" w:right="1484" w:hanging="5588"/>
      </w:pPr>
      <w:r>
        <w:rPr/>
        <w:t>tail-down force.</w:t>
        <w:tab/>
        <w:t>-</w:t>
      </w:r>
      <w:r>
        <w:rPr>
          <w:spacing w:val="-9"/>
        </w:rPr>
        <w:t> </w:t>
      </w:r>
      <w:r>
        <w:rPr/>
        <w:t>Decrease</w:t>
      </w:r>
      <w:r>
        <w:rPr>
          <w:spacing w:val="-1"/>
        </w:rPr>
        <w:t> </w:t>
      </w:r>
      <w:r>
        <w:rPr/>
        <w:t>in</w:t>
      </w:r>
      <w:r>
        <w:rPr>
          <w:spacing w:val="-4"/>
        </w:rPr>
        <w:t> </w:t>
      </w:r>
      <w:r>
        <w:rPr/>
        <w:t>performance</w:t>
      </w:r>
      <w:r>
        <w:rPr>
          <w:spacing w:val="-7"/>
        </w:rPr>
        <w:t> </w:t>
      </w:r>
      <w:r>
        <w:rPr/>
        <w:t>due</w:t>
      </w:r>
      <w:r>
        <w:rPr>
          <w:spacing w:val="-7"/>
        </w:rPr>
        <w:t> </w:t>
      </w:r>
      <w:r>
        <w:rPr/>
        <w:t>to</w:t>
      </w:r>
      <w:r>
        <w:rPr>
          <w:spacing w:val="-4"/>
        </w:rPr>
        <w:t> </w:t>
      </w:r>
      <w:r>
        <w:rPr/>
        <w:t>increased</w:t>
      </w:r>
      <w:r>
        <w:rPr>
          <w:spacing w:val="-4"/>
        </w:rPr>
        <w:t> </w:t>
      </w:r>
      <w:r>
        <w:rPr/>
        <w:t>tail-down </w:t>
      </w:r>
      <w:r>
        <w:rPr>
          <w:spacing w:val="-2"/>
        </w:rPr>
        <w:t>loading.</w:t>
      </w:r>
    </w:p>
    <w:p>
      <w:pPr>
        <w:pStyle w:val="BodyText"/>
        <w:spacing w:line="204" w:lineRule="exact"/>
        <w:ind w:left="6000"/>
      </w:pPr>
      <w:r>
        <w:rPr/>
        <w:t>-</w:t>
      </w:r>
      <w:r>
        <w:rPr>
          <w:spacing w:val="-5"/>
        </w:rPr>
        <w:t> </w:t>
      </w:r>
      <w:r>
        <w:rPr/>
        <w:t>reduced</w:t>
      </w:r>
      <w:r>
        <w:rPr>
          <w:spacing w:val="1"/>
        </w:rPr>
        <w:t> </w:t>
      </w:r>
      <w:r>
        <w:rPr>
          <w:spacing w:val="-2"/>
        </w:rPr>
        <w:t>maneuverability.</w:t>
      </w:r>
    </w:p>
    <w:p>
      <w:pPr>
        <w:pStyle w:val="ListParagraph"/>
        <w:numPr>
          <w:ilvl w:val="0"/>
          <w:numId w:val="184"/>
        </w:numPr>
        <w:tabs>
          <w:tab w:pos="598" w:val="left" w:leader="none"/>
          <w:tab w:pos="6000" w:val="left" w:leader="none"/>
        </w:tabs>
        <w:spacing w:line="204" w:lineRule="exact" w:before="0" w:after="0"/>
        <w:ind w:left="598" w:right="0" w:hanging="358"/>
        <w:jc w:val="left"/>
        <w:rPr>
          <w:sz w:val="18"/>
        </w:rPr>
      </w:pPr>
      <w:r>
        <w:rPr>
          <w:sz w:val="18"/>
        </w:rPr>
        <w:t>What</w:t>
      </w:r>
      <w:r>
        <w:rPr>
          <w:spacing w:val="-3"/>
          <w:sz w:val="18"/>
        </w:rPr>
        <w:t> </w:t>
      </w:r>
      <w:r>
        <w:rPr>
          <w:sz w:val="18"/>
        </w:rPr>
        <w:t>flight</w:t>
      </w:r>
      <w:r>
        <w:rPr>
          <w:spacing w:val="-3"/>
          <w:sz w:val="18"/>
        </w:rPr>
        <w:t> </w:t>
      </w:r>
      <w:r>
        <w:rPr>
          <w:sz w:val="18"/>
        </w:rPr>
        <w:t>characteristic</w:t>
      </w:r>
      <w:r>
        <w:rPr>
          <w:spacing w:val="-3"/>
          <w:sz w:val="18"/>
        </w:rPr>
        <w:t> </w:t>
      </w:r>
      <w:r>
        <w:rPr>
          <w:sz w:val="18"/>
        </w:rPr>
        <w:t>could be</w:t>
      </w:r>
      <w:r>
        <w:rPr>
          <w:spacing w:val="-3"/>
          <w:sz w:val="18"/>
        </w:rPr>
        <w:t> </w:t>
      </w:r>
      <w:r>
        <w:rPr>
          <w:sz w:val="18"/>
        </w:rPr>
        <w:t>expected when</w:t>
      </w:r>
      <w:r>
        <w:rPr>
          <w:spacing w:val="1"/>
          <w:sz w:val="18"/>
        </w:rPr>
        <w:t> </w:t>
      </w:r>
      <w:r>
        <w:rPr>
          <w:sz w:val="18"/>
        </w:rPr>
        <w:t>the</w:t>
      </w:r>
      <w:r>
        <w:rPr>
          <w:spacing w:val="-4"/>
          <w:sz w:val="18"/>
        </w:rPr>
        <w:t> </w:t>
      </w:r>
      <w:r>
        <w:rPr>
          <w:sz w:val="18"/>
        </w:rPr>
        <w:t>CG</w:t>
      </w:r>
      <w:r>
        <w:rPr>
          <w:spacing w:val="-3"/>
          <w:sz w:val="18"/>
        </w:rPr>
        <w:t> </w:t>
      </w:r>
      <w:r>
        <w:rPr>
          <w:spacing w:val="-5"/>
          <w:sz w:val="18"/>
        </w:rPr>
        <w:t>of</w:t>
      </w:r>
      <w:r>
        <w:rPr>
          <w:sz w:val="18"/>
        </w:rPr>
        <w:tab/>
        <w:t>Answer</w:t>
      </w:r>
      <w:r>
        <w:rPr>
          <w:spacing w:val="-10"/>
          <w:sz w:val="18"/>
        </w:rPr>
        <w:t> </w:t>
      </w:r>
      <w:r>
        <w:rPr>
          <w:b/>
          <w:sz w:val="18"/>
        </w:rPr>
        <w:t>(C)</w:t>
      </w:r>
      <w:r>
        <w:rPr>
          <w:b/>
          <w:spacing w:val="-1"/>
          <w:sz w:val="18"/>
        </w:rPr>
        <w:t> </w:t>
      </w:r>
      <w:r>
        <w:rPr>
          <w:sz w:val="18"/>
        </w:rPr>
        <w:t>is</w:t>
      </w:r>
      <w:r>
        <w:rPr>
          <w:spacing w:val="-3"/>
          <w:sz w:val="18"/>
        </w:rPr>
        <w:t> </w:t>
      </w:r>
      <w:r>
        <w:rPr>
          <w:spacing w:val="-2"/>
          <w:sz w:val="18"/>
        </w:rPr>
        <w:t>correct.</w:t>
      </w:r>
    </w:p>
    <w:p>
      <w:pPr>
        <w:pStyle w:val="BodyText"/>
        <w:tabs>
          <w:tab w:pos="6000" w:val="left" w:leader="none"/>
        </w:tabs>
        <w:ind w:left="600"/>
      </w:pPr>
      <w:r>
        <w:rPr/>
        <w:t>the</w:t>
      </w:r>
      <w:r>
        <w:rPr>
          <w:spacing w:val="-6"/>
        </w:rPr>
        <w:t> </w:t>
      </w:r>
      <w:r>
        <w:rPr/>
        <w:t>airplane</w:t>
      </w:r>
      <w:r>
        <w:rPr>
          <w:spacing w:val="-6"/>
        </w:rPr>
        <w:t> </w:t>
      </w:r>
      <w:r>
        <w:rPr/>
        <w:t>is</w:t>
      </w:r>
      <w:r>
        <w:rPr>
          <w:spacing w:val="4"/>
        </w:rPr>
        <w:t> </w:t>
      </w:r>
      <w:r>
        <w:rPr/>
        <w:t>located</w:t>
      </w:r>
      <w:r>
        <w:rPr>
          <w:spacing w:val="-1"/>
        </w:rPr>
        <w:t> </w:t>
      </w:r>
      <w:r>
        <w:rPr/>
        <w:t>at</w:t>
      </w:r>
      <w:r>
        <w:rPr>
          <w:spacing w:val="-5"/>
        </w:rPr>
        <w:t> </w:t>
      </w:r>
      <w:r>
        <w:rPr/>
        <w:t>the</w:t>
      </w:r>
      <w:r>
        <w:rPr>
          <w:spacing w:val="-5"/>
        </w:rPr>
        <w:t> </w:t>
      </w:r>
      <w:r>
        <w:rPr/>
        <w:t>aft</w:t>
      </w:r>
      <w:r>
        <w:rPr>
          <w:spacing w:val="2"/>
        </w:rPr>
        <w:t> </w:t>
      </w:r>
      <w:r>
        <w:rPr>
          <w:spacing w:val="-2"/>
        </w:rPr>
        <w:t>limit?</w:t>
      </w:r>
      <w:r>
        <w:rPr/>
        <w:tab/>
      </w:r>
      <w:r>
        <w:rPr>
          <w:b/>
        </w:rPr>
        <w:t>DISCUSSION:</w:t>
      </w:r>
      <w:r>
        <w:rPr>
          <w:b/>
          <w:spacing w:val="-4"/>
        </w:rPr>
        <w:t> </w:t>
      </w:r>
      <w:r>
        <w:rPr/>
        <w:t>-</w:t>
      </w:r>
      <w:r>
        <w:rPr>
          <w:spacing w:val="-9"/>
        </w:rPr>
        <w:t> </w:t>
      </w:r>
      <w:r>
        <w:rPr/>
        <w:t>Increased</w:t>
      </w:r>
      <w:r>
        <w:rPr>
          <w:spacing w:val="-2"/>
        </w:rPr>
        <w:t> </w:t>
      </w:r>
      <w:r>
        <w:rPr/>
        <w:t>risk</w:t>
      </w:r>
      <w:r>
        <w:rPr>
          <w:spacing w:val="-3"/>
        </w:rPr>
        <w:t> </w:t>
      </w:r>
      <w:r>
        <w:rPr/>
        <w:t>of</w:t>
      </w:r>
      <w:r>
        <w:rPr>
          <w:spacing w:val="-8"/>
        </w:rPr>
        <w:t> </w:t>
      </w:r>
      <w:r>
        <w:rPr>
          <w:spacing w:val="-2"/>
        </w:rPr>
        <w:t>stall.</w:t>
      </w:r>
    </w:p>
    <w:p>
      <w:pPr>
        <w:pStyle w:val="BodyText"/>
        <w:spacing w:before="1"/>
        <w:ind w:left="6000"/>
      </w:pPr>
      <w:r>
        <w:rPr/>
        <w:t>-</w:t>
      </w:r>
      <w:r>
        <w:rPr>
          <w:spacing w:val="-6"/>
        </w:rPr>
        <w:t> </w:t>
      </w:r>
      <w:r>
        <w:rPr/>
        <w:t>Increased</w:t>
      </w:r>
      <w:r>
        <w:rPr>
          <w:spacing w:val="-1"/>
        </w:rPr>
        <w:t> </w:t>
      </w:r>
      <w:r>
        <w:rPr/>
        <w:t>risk</w:t>
      </w:r>
      <w:r>
        <w:rPr>
          <w:spacing w:val="-6"/>
        </w:rPr>
        <w:t> </w:t>
      </w:r>
      <w:r>
        <w:rPr/>
        <w:t>of</w:t>
      </w:r>
      <w:r>
        <w:rPr>
          <w:spacing w:val="-6"/>
        </w:rPr>
        <w:t> </w:t>
      </w:r>
      <w:r>
        <w:rPr/>
        <w:t>spin that</w:t>
      </w:r>
      <w:r>
        <w:rPr>
          <w:spacing w:val="-3"/>
        </w:rPr>
        <w:t> </w:t>
      </w:r>
      <w:r>
        <w:rPr/>
        <w:t>may</w:t>
      </w:r>
      <w:r>
        <w:rPr>
          <w:spacing w:val="-1"/>
        </w:rPr>
        <w:t> </w:t>
      </w:r>
      <w:r>
        <w:rPr/>
        <w:t>be</w:t>
      </w:r>
      <w:r>
        <w:rPr>
          <w:spacing w:val="-3"/>
        </w:rPr>
        <w:t> </w:t>
      </w:r>
      <w:r>
        <w:rPr/>
        <w:t>difficult</w:t>
      </w:r>
      <w:r>
        <w:rPr>
          <w:spacing w:val="-3"/>
        </w:rPr>
        <w:t> </w:t>
      </w:r>
      <w:r>
        <w:rPr>
          <w:spacing w:val="-5"/>
        </w:rPr>
        <w:t>or</w:t>
      </w:r>
    </w:p>
    <w:p>
      <w:pPr>
        <w:pStyle w:val="ListParagraph"/>
        <w:numPr>
          <w:ilvl w:val="1"/>
          <w:numId w:val="184"/>
        </w:numPr>
        <w:tabs>
          <w:tab w:pos="548" w:val="left" w:leader="none"/>
          <w:tab w:pos="6086" w:val="left" w:leader="none"/>
        </w:tabs>
        <w:spacing w:line="204" w:lineRule="exact" w:before="2" w:after="0"/>
        <w:ind w:left="548" w:right="0" w:hanging="308"/>
        <w:jc w:val="left"/>
        <w:rPr>
          <w:sz w:val="18"/>
        </w:rPr>
      </w:pPr>
      <w:r>
        <w:rPr>
          <w:sz w:val="18"/>
        </w:rPr>
        <w:t>The</w:t>
      </w:r>
      <w:r>
        <w:rPr>
          <w:spacing w:val="-3"/>
          <w:sz w:val="18"/>
        </w:rPr>
        <w:t> </w:t>
      </w:r>
      <w:r>
        <w:rPr>
          <w:sz w:val="18"/>
        </w:rPr>
        <w:t>airplane</w:t>
      </w:r>
      <w:r>
        <w:rPr>
          <w:spacing w:val="-3"/>
          <w:sz w:val="18"/>
        </w:rPr>
        <w:t> </w:t>
      </w:r>
      <w:r>
        <w:rPr>
          <w:sz w:val="18"/>
        </w:rPr>
        <w:t>will</w:t>
      </w:r>
      <w:r>
        <w:rPr>
          <w:spacing w:val="-9"/>
          <w:sz w:val="18"/>
        </w:rPr>
        <w:t> </w:t>
      </w:r>
      <w:r>
        <w:rPr>
          <w:sz w:val="18"/>
        </w:rPr>
        <w:t>have</w:t>
      </w:r>
      <w:r>
        <w:rPr>
          <w:spacing w:val="4"/>
          <w:sz w:val="18"/>
        </w:rPr>
        <w:t> </w:t>
      </w:r>
      <w:r>
        <w:rPr>
          <w:sz w:val="18"/>
        </w:rPr>
        <w:t>a</w:t>
      </w:r>
      <w:r>
        <w:rPr>
          <w:spacing w:val="4"/>
          <w:sz w:val="18"/>
        </w:rPr>
        <w:t> </w:t>
      </w:r>
      <w:r>
        <w:rPr>
          <w:sz w:val="18"/>
        </w:rPr>
        <w:t>lower</w:t>
      </w:r>
      <w:r>
        <w:rPr>
          <w:spacing w:val="-5"/>
          <w:sz w:val="18"/>
        </w:rPr>
        <w:t> </w:t>
      </w:r>
      <w:r>
        <w:rPr>
          <w:sz w:val="18"/>
        </w:rPr>
        <w:t>cruise</w:t>
      </w:r>
      <w:r>
        <w:rPr>
          <w:spacing w:val="-3"/>
          <w:sz w:val="18"/>
        </w:rPr>
        <w:t> </w:t>
      </w:r>
      <w:r>
        <w:rPr>
          <w:sz w:val="18"/>
        </w:rPr>
        <w:t>speed</w:t>
      </w:r>
      <w:r>
        <w:rPr>
          <w:spacing w:val="1"/>
          <w:sz w:val="18"/>
        </w:rPr>
        <w:t> </w:t>
      </w:r>
      <w:r>
        <w:rPr>
          <w:sz w:val="18"/>
        </w:rPr>
        <w:t>for</w:t>
      </w:r>
      <w:r>
        <w:rPr>
          <w:spacing w:val="-5"/>
          <w:sz w:val="18"/>
        </w:rPr>
        <w:t> </w:t>
      </w:r>
      <w:r>
        <w:rPr>
          <w:sz w:val="18"/>
        </w:rPr>
        <w:t>the</w:t>
      </w:r>
      <w:r>
        <w:rPr>
          <w:spacing w:val="-3"/>
          <w:sz w:val="18"/>
        </w:rPr>
        <w:t> </w:t>
      </w:r>
      <w:r>
        <w:rPr>
          <w:sz w:val="18"/>
        </w:rPr>
        <w:t>power</w:t>
      </w:r>
      <w:r>
        <w:rPr>
          <w:spacing w:val="-4"/>
          <w:sz w:val="18"/>
        </w:rPr>
        <w:t> </w:t>
      </w:r>
      <w:r>
        <w:rPr>
          <w:spacing w:val="-2"/>
          <w:sz w:val="18"/>
        </w:rPr>
        <w:t>setting.</w:t>
      </w:r>
      <w:r>
        <w:rPr>
          <w:sz w:val="18"/>
        </w:rPr>
        <w:tab/>
        <w:t>impossible</w:t>
      </w:r>
      <w:r>
        <w:rPr>
          <w:spacing w:val="-9"/>
          <w:sz w:val="18"/>
        </w:rPr>
        <w:t> </w:t>
      </w:r>
      <w:r>
        <w:rPr>
          <w:sz w:val="18"/>
        </w:rPr>
        <w:t>to</w:t>
      </w:r>
      <w:r>
        <w:rPr>
          <w:spacing w:val="-2"/>
          <w:sz w:val="18"/>
        </w:rPr>
        <w:t> recover.</w:t>
      </w:r>
    </w:p>
    <w:p>
      <w:pPr>
        <w:pStyle w:val="ListParagraph"/>
        <w:numPr>
          <w:ilvl w:val="1"/>
          <w:numId w:val="184"/>
        </w:numPr>
        <w:tabs>
          <w:tab w:pos="542" w:val="left" w:leader="none"/>
          <w:tab w:pos="6000" w:val="left" w:leader="none"/>
        </w:tabs>
        <w:spacing w:line="204" w:lineRule="exact" w:before="0" w:after="0"/>
        <w:ind w:left="542" w:right="0" w:hanging="302"/>
        <w:jc w:val="left"/>
        <w:rPr>
          <w:sz w:val="18"/>
        </w:rPr>
      </w:pPr>
      <w:r>
        <w:rPr>
          <w:sz w:val="18"/>
        </w:rPr>
        <w:t>The</w:t>
      </w:r>
      <w:r>
        <w:rPr>
          <w:spacing w:val="-3"/>
          <w:sz w:val="18"/>
        </w:rPr>
        <w:t> </w:t>
      </w:r>
      <w:r>
        <w:rPr>
          <w:sz w:val="18"/>
        </w:rPr>
        <w:t>airplane</w:t>
      </w:r>
      <w:r>
        <w:rPr>
          <w:spacing w:val="-2"/>
          <w:sz w:val="18"/>
        </w:rPr>
        <w:t> </w:t>
      </w:r>
      <w:r>
        <w:rPr>
          <w:sz w:val="18"/>
        </w:rPr>
        <w:t>will</w:t>
      </w:r>
      <w:r>
        <w:rPr>
          <w:spacing w:val="-2"/>
          <w:sz w:val="18"/>
        </w:rPr>
        <w:t> </w:t>
      </w:r>
      <w:r>
        <w:rPr>
          <w:sz w:val="18"/>
        </w:rPr>
        <w:t>become</w:t>
      </w:r>
      <w:r>
        <w:rPr>
          <w:spacing w:val="-2"/>
          <w:sz w:val="18"/>
        </w:rPr>
        <w:t> </w:t>
      </w:r>
      <w:r>
        <w:rPr>
          <w:sz w:val="18"/>
        </w:rPr>
        <w:t>more</w:t>
      </w:r>
      <w:r>
        <w:rPr>
          <w:spacing w:val="-2"/>
          <w:sz w:val="18"/>
        </w:rPr>
        <w:t> stable.</w:t>
      </w:r>
      <w:r>
        <w:rPr>
          <w:sz w:val="18"/>
        </w:rPr>
        <w:tab/>
        <w:t>-</w:t>
      </w:r>
      <w:r>
        <w:rPr>
          <w:spacing w:val="-11"/>
          <w:sz w:val="18"/>
        </w:rPr>
        <w:t> </w:t>
      </w:r>
      <w:r>
        <w:rPr>
          <w:sz w:val="18"/>
        </w:rPr>
        <w:t>Decreased</w:t>
      </w:r>
      <w:r>
        <w:rPr>
          <w:spacing w:val="-3"/>
          <w:sz w:val="18"/>
        </w:rPr>
        <w:t> </w:t>
      </w:r>
      <w:r>
        <w:rPr>
          <w:spacing w:val="-2"/>
          <w:sz w:val="18"/>
        </w:rPr>
        <w:t>stability.</w:t>
      </w:r>
    </w:p>
    <w:p>
      <w:pPr>
        <w:pStyle w:val="ListParagraph"/>
        <w:numPr>
          <w:ilvl w:val="1"/>
          <w:numId w:val="184"/>
        </w:numPr>
        <w:tabs>
          <w:tab w:pos="578" w:val="left" w:leader="none"/>
          <w:tab w:pos="6000" w:val="left" w:leader="none"/>
        </w:tabs>
        <w:spacing w:line="240" w:lineRule="auto" w:before="2" w:after="0"/>
        <w:ind w:left="578" w:right="0" w:hanging="338"/>
        <w:jc w:val="left"/>
        <w:rPr>
          <w:sz w:val="18"/>
        </w:rPr>
      </w:pPr>
      <w:r>
        <w:rPr>
          <w:sz w:val="18"/>
        </w:rPr>
        <w:t>Increased</w:t>
      </w:r>
      <w:r>
        <w:rPr>
          <w:spacing w:val="-2"/>
          <w:sz w:val="18"/>
        </w:rPr>
        <w:t> </w:t>
      </w:r>
      <w:r>
        <w:rPr>
          <w:sz w:val="18"/>
        </w:rPr>
        <w:t>risk</w:t>
      </w:r>
      <w:r>
        <w:rPr>
          <w:spacing w:val="-1"/>
          <w:sz w:val="18"/>
        </w:rPr>
        <w:t> </w:t>
      </w:r>
      <w:r>
        <w:rPr>
          <w:sz w:val="18"/>
        </w:rPr>
        <w:t>of</w:t>
      </w:r>
      <w:r>
        <w:rPr>
          <w:spacing w:val="-6"/>
          <w:sz w:val="18"/>
        </w:rPr>
        <w:t> </w:t>
      </w:r>
      <w:r>
        <w:rPr>
          <w:sz w:val="18"/>
        </w:rPr>
        <w:t>stalls</w:t>
      </w:r>
      <w:r>
        <w:rPr>
          <w:spacing w:val="-2"/>
          <w:sz w:val="18"/>
        </w:rPr>
        <w:t> </w:t>
      </w:r>
      <w:r>
        <w:rPr>
          <w:sz w:val="18"/>
        </w:rPr>
        <w:t>and</w:t>
      </w:r>
      <w:r>
        <w:rPr>
          <w:spacing w:val="-1"/>
          <w:sz w:val="18"/>
        </w:rPr>
        <w:t> </w:t>
      </w:r>
      <w:r>
        <w:rPr>
          <w:spacing w:val="-2"/>
          <w:sz w:val="18"/>
        </w:rPr>
        <w:t>spins.</w:t>
      </w:r>
      <w:r>
        <w:rPr>
          <w:sz w:val="18"/>
        </w:rPr>
        <w:tab/>
        <w:t>-</w:t>
      </w:r>
      <w:r>
        <w:rPr>
          <w:spacing w:val="-8"/>
          <w:sz w:val="18"/>
        </w:rPr>
        <w:t> </w:t>
      </w:r>
      <w:r>
        <w:rPr>
          <w:sz w:val="18"/>
        </w:rPr>
        <w:t>Higher</w:t>
      </w:r>
      <w:r>
        <w:rPr>
          <w:spacing w:val="-6"/>
          <w:sz w:val="18"/>
        </w:rPr>
        <w:t> </w:t>
      </w:r>
      <w:r>
        <w:rPr>
          <w:sz w:val="18"/>
        </w:rPr>
        <w:t>cruise</w:t>
      </w:r>
      <w:r>
        <w:rPr>
          <w:spacing w:val="-4"/>
          <w:sz w:val="18"/>
        </w:rPr>
        <w:t> </w:t>
      </w:r>
      <w:r>
        <w:rPr>
          <w:spacing w:val="-2"/>
          <w:sz w:val="18"/>
        </w:rPr>
        <w:t>speed.</w:t>
      </w:r>
    </w:p>
    <w:p>
      <w:pPr>
        <w:pStyle w:val="ListParagraph"/>
        <w:numPr>
          <w:ilvl w:val="1"/>
          <w:numId w:val="184"/>
        </w:numPr>
        <w:tabs>
          <w:tab w:pos="548" w:val="left" w:leader="none"/>
          <w:tab w:pos="550" w:val="left" w:leader="none"/>
        </w:tabs>
        <w:spacing w:line="240" w:lineRule="auto" w:before="2" w:after="0"/>
        <w:ind w:left="550" w:right="6812" w:hanging="310"/>
        <w:jc w:val="left"/>
        <w:rPr>
          <w:sz w:val="18"/>
        </w:rPr>
      </w:pPr>
      <w:r>
        <w:rPr>
          <w:sz w:val="18"/>
        </w:rPr>
        <w:t>The</w:t>
      </w:r>
      <w:r>
        <w:rPr>
          <w:spacing w:val="-4"/>
          <w:sz w:val="18"/>
        </w:rPr>
        <w:t> </w:t>
      </w:r>
      <w:r>
        <w:rPr>
          <w:sz w:val="18"/>
        </w:rPr>
        <w:t>airplane</w:t>
      </w:r>
      <w:r>
        <w:rPr>
          <w:spacing w:val="-4"/>
          <w:sz w:val="18"/>
        </w:rPr>
        <w:t> </w:t>
      </w:r>
      <w:r>
        <w:rPr>
          <w:sz w:val="18"/>
        </w:rPr>
        <w:t>will</w:t>
      </w:r>
      <w:r>
        <w:rPr>
          <w:spacing w:val="-10"/>
          <w:sz w:val="18"/>
        </w:rPr>
        <w:t> </w:t>
      </w:r>
      <w:r>
        <w:rPr>
          <w:sz w:val="18"/>
        </w:rPr>
        <w:t>have a</w:t>
      </w:r>
      <w:r>
        <w:rPr>
          <w:spacing w:val="-4"/>
          <w:sz w:val="18"/>
        </w:rPr>
        <w:t> </w:t>
      </w:r>
      <w:r>
        <w:rPr>
          <w:sz w:val="18"/>
        </w:rPr>
        <w:t>tendency</w:t>
      </w:r>
      <w:r>
        <w:rPr>
          <w:spacing w:val="-1"/>
          <w:sz w:val="18"/>
        </w:rPr>
        <w:t> </w:t>
      </w:r>
      <w:r>
        <w:rPr>
          <w:sz w:val="18"/>
        </w:rPr>
        <w:t>to</w:t>
      </w:r>
      <w:r>
        <w:rPr>
          <w:spacing w:val="-7"/>
          <w:sz w:val="18"/>
        </w:rPr>
        <w:t> </w:t>
      </w:r>
      <w:r>
        <w:rPr>
          <w:sz w:val="18"/>
        </w:rPr>
        <w:t>pitch-down</w:t>
      </w:r>
      <w:r>
        <w:rPr>
          <w:spacing w:val="-1"/>
          <w:sz w:val="18"/>
        </w:rPr>
        <w:t> </w:t>
      </w:r>
      <w:r>
        <w:rPr>
          <w:sz w:val="18"/>
        </w:rPr>
        <w:t>due</w:t>
      </w:r>
      <w:r>
        <w:rPr>
          <w:spacing w:val="-4"/>
          <w:sz w:val="18"/>
        </w:rPr>
        <w:t> </w:t>
      </w:r>
      <w:r>
        <w:rPr>
          <w:sz w:val="18"/>
        </w:rPr>
        <w:t>to the aft CG position.</w:t>
      </w:r>
    </w:p>
    <w:p>
      <w:pPr>
        <w:pStyle w:val="ListParagraph"/>
        <w:spacing w:after="0" w:line="240" w:lineRule="auto"/>
        <w:jc w:val="left"/>
        <w:rPr>
          <w:sz w:val="18"/>
        </w:rPr>
        <w:sectPr>
          <w:pgSz w:w="11910" w:h="16850"/>
          <w:pgMar w:header="508" w:footer="1301" w:top="1620" w:bottom="1500" w:left="566" w:right="0"/>
        </w:sectPr>
      </w:pPr>
    </w:p>
    <w:p>
      <w:pPr>
        <w:pStyle w:val="BodyText"/>
        <w:rPr>
          <w:sz w:val="40"/>
        </w:rPr>
      </w:pPr>
    </w:p>
    <w:p>
      <w:pPr>
        <w:pStyle w:val="BodyText"/>
        <w:rPr>
          <w:sz w:val="40"/>
        </w:rPr>
      </w:pPr>
    </w:p>
    <w:p>
      <w:pPr>
        <w:pStyle w:val="BodyText"/>
        <w:rPr>
          <w:sz w:val="40"/>
        </w:rPr>
      </w:pPr>
    </w:p>
    <w:p>
      <w:pPr>
        <w:pStyle w:val="BodyText"/>
        <w:rPr>
          <w:sz w:val="40"/>
        </w:rPr>
      </w:pPr>
    </w:p>
    <w:p>
      <w:pPr>
        <w:pStyle w:val="BodyText"/>
        <w:rPr>
          <w:sz w:val="40"/>
        </w:rPr>
      </w:pPr>
    </w:p>
    <w:p>
      <w:pPr>
        <w:pStyle w:val="BodyText"/>
        <w:rPr>
          <w:sz w:val="40"/>
        </w:rPr>
      </w:pPr>
    </w:p>
    <w:p>
      <w:pPr>
        <w:pStyle w:val="BodyText"/>
        <w:rPr>
          <w:sz w:val="40"/>
        </w:rPr>
      </w:pPr>
    </w:p>
    <w:p>
      <w:pPr>
        <w:pStyle w:val="BodyText"/>
        <w:rPr>
          <w:sz w:val="40"/>
        </w:rPr>
      </w:pPr>
    </w:p>
    <w:p>
      <w:pPr>
        <w:pStyle w:val="BodyText"/>
        <w:rPr>
          <w:sz w:val="40"/>
        </w:rPr>
      </w:pPr>
    </w:p>
    <w:p>
      <w:pPr>
        <w:pStyle w:val="BodyText"/>
        <w:rPr>
          <w:sz w:val="40"/>
        </w:rPr>
      </w:pPr>
    </w:p>
    <w:p>
      <w:pPr>
        <w:pStyle w:val="BodyText"/>
        <w:rPr>
          <w:sz w:val="40"/>
        </w:rPr>
      </w:pPr>
    </w:p>
    <w:p>
      <w:pPr>
        <w:pStyle w:val="BodyText"/>
        <w:rPr>
          <w:sz w:val="40"/>
        </w:rPr>
      </w:pPr>
    </w:p>
    <w:p>
      <w:pPr>
        <w:pStyle w:val="BodyText"/>
        <w:rPr>
          <w:sz w:val="40"/>
        </w:rPr>
      </w:pPr>
    </w:p>
    <w:p>
      <w:pPr>
        <w:pStyle w:val="BodyText"/>
        <w:rPr>
          <w:sz w:val="40"/>
        </w:rPr>
      </w:pPr>
    </w:p>
    <w:p>
      <w:pPr>
        <w:pStyle w:val="BodyText"/>
        <w:rPr>
          <w:sz w:val="40"/>
        </w:rPr>
      </w:pPr>
    </w:p>
    <w:p>
      <w:pPr>
        <w:pStyle w:val="BodyText"/>
        <w:rPr>
          <w:sz w:val="40"/>
        </w:rPr>
      </w:pPr>
    </w:p>
    <w:p>
      <w:pPr>
        <w:pStyle w:val="BodyText"/>
        <w:rPr>
          <w:sz w:val="40"/>
        </w:rPr>
      </w:pPr>
    </w:p>
    <w:p>
      <w:pPr>
        <w:pStyle w:val="BodyText"/>
        <w:rPr>
          <w:sz w:val="40"/>
        </w:rPr>
      </w:pPr>
    </w:p>
    <w:p>
      <w:pPr>
        <w:pStyle w:val="BodyText"/>
        <w:rPr>
          <w:sz w:val="40"/>
        </w:rPr>
      </w:pPr>
    </w:p>
    <w:p>
      <w:pPr>
        <w:pStyle w:val="BodyText"/>
        <w:rPr>
          <w:sz w:val="40"/>
        </w:rPr>
      </w:pPr>
    </w:p>
    <w:p>
      <w:pPr>
        <w:pStyle w:val="BodyText"/>
        <w:rPr>
          <w:sz w:val="40"/>
        </w:rPr>
      </w:pPr>
    </w:p>
    <w:p>
      <w:pPr>
        <w:pStyle w:val="BodyText"/>
        <w:rPr>
          <w:sz w:val="40"/>
        </w:rPr>
      </w:pPr>
    </w:p>
    <w:p>
      <w:pPr>
        <w:pStyle w:val="BodyText"/>
        <w:spacing w:before="260"/>
        <w:rPr>
          <w:sz w:val="40"/>
        </w:rPr>
      </w:pPr>
    </w:p>
    <w:p>
      <w:pPr>
        <w:spacing w:before="0"/>
        <w:ind w:left="588" w:right="0" w:firstLine="0"/>
        <w:jc w:val="center"/>
        <w:rPr>
          <w:sz w:val="40"/>
        </w:rPr>
      </w:pPr>
      <w:r>
        <w:rPr>
          <w:spacing w:val="-2"/>
          <w:sz w:val="40"/>
        </w:rPr>
        <w:t>INTENTIONALLY</w:t>
      </w:r>
    </w:p>
    <w:p>
      <w:pPr>
        <w:pStyle w:val="BodyText"/>
        <w:spacing w:before="211"/>
        <w:rPr>
          <w:sz w:val="40"/>
        </w:rPr>
      </w:pPr>
    </w:p>
    <w:p>
      <w:pPr>
        <w:spacing w:before="0"/>
        <w:ind w:left="285" w:right="0" w:firstLine="0"/>
        <w:jc w:val="center"/>
        <w:rPr>
          <w:sz w:val="40"/>
        </w:rPr>
      </w:pPr>
      <w:r>
        <w:rPr>
          <w:spacing w:val="-4"/>
          <w:sz w:val="40"/>
        </w:rPr>
        <w:t>LEFT</w:t>
      </w:r>
    </w:p>
    <w:p>
      <w:pPr>
        <w:spacing w:after="0"/>
        <w:jc w:val="center"/>
        <w:rPr>
          <w:sz w:val="40"/>
        </w:rPr>
        <w:sectPr>
          <w:pgSz w:w="11910" w:h="16850"/>
          <w:pgMar w:header="508" w:footer="1301" w:top="1620" w:bottom="1500" w:left="566" w:right="0"/>
        </w:sectPr>
      </w:pPr>
    </w:p>
    <w:p>
      <w:pPr>
        <w:spacing w:before="76"/>
        <w:ind w:left="3672" w:right="3386" w:firstLine="0"/>
        <w:jc w:val="center"/>
        <w:rPr>
          <w:sz w:val="40"/>
        </w:rPr>
      </w:pPr>
      <w:r>
        <w:rPr>
          <w:spacing w:val="-2"/>
          <w:sz w:val="40"/>
        </w:rPr>
        <w:t>BLANK</w:t>
      </w:r>
    </w:p>
    <w:p>
      <w:pPr>
        <w:pStyle w:val="BodyText"/>
        <w:rPr>
          <w:sz w:val="40"/>
        </w:rPr>
      </w:pPr>
    </w:p>
    <w:p>
      <w:pPr>
        <w:pStyle w:val="BodyText"/>
        <w:rPr>
          <w:sz w:val="40"/>
        </w:rPr>
      </w:pPr>
    </w:p>
    <w:p>
      <w:pPr>
        <w:pStyle w:val="BodyText"/>
        <w:rPr>
          <w:sz w:val="40"/>
        </w:rPr>
      </w:pPr>
    </w:p>
    <w:p>
      <w:pPr>
        <w:pStyle w:val="BodyText"/>
        <w:rPr>
          <w:sz w:val="40"/>
        </w:rPr>
      </w:pPr>
    </w:p>
    <w:p>
      <w:pPr>
        <w:pStyle w:val="BodyText"/>
        <w:rPr>
          <w:sz w:val="40"/>
        </w:rPr>
      </w:pPr>
    </w:p>
    <w:p>
      <w:pPr>
        <w:pStyle w:val="BodyText"/>
        <w:rPr>
          <w:sz w:val="40"/>
        </w:rPr>
      </w:pPr>
    </w:p>
    <w:p>
      <w:pPr>
        <w:pStyle w:val="BodyText"/>
        <w:rPr>
          <w:sz w:val="40"/>
        </w:rPr>
      </w:pPr>
    </w:p>
    <w:p>
      <w:pPr>
        <w:pStyle w:val="BodyText"/>
        <w:rPr>
          <w:sz w:val="40"/>
        </w:rPr>
      </w:pPr>
    </w:p>
    <w:p>
      <w:pPr>
        <w:pStyle w:val="BodyText"/>
        <w:rPr>
          <w:sz w:val="40"/>
        </w:rPr>
      </w:pPr>
    </w:p>
    <w:p>
      <w:pPr>
        <w:pStyle w:val="BodyText"/>
        <w:rPr>
          <w:sz w:val="40"/>
        </w:rPr>
      </w:pPr>
    </w:p>
    <w:p>
      <w:pPr>
        <w:pStyle w:val="BodyText"/>
        <w:rPr>
          <w:sz w:val="40"/>
        </w:rPr>
      </w:pPr>
    </w:p>
    <w:p>
      <w:pPr>
        <w:pStyle w:val="BodyText"/>
        <w:rPr>
          <w:sz w:val="40"/>
        </w:rPr>
      </w:pPr>
    </w:p>
    <w:p>
      <w:pPr>
        <w:pStyle w:val="BodyText"/>
        <w:rPr>
          <w:sz w:val="40"/>
        </w:rPr>
      </w:pPr>
    </w:p>
    <w:p>
      <w:pPr>
        <w:pStyle w:val="BodyText"/>
        <w:rPr>
          <w:sz w:val="40"/>
        </w:rPr>
      </w:pPr>
    </w:p>
    <w:p>
      <w:pPr>
        <w:pStyle w:val="BodyText"/>
        <w:rPr>
          <w:sz w:val="40"/>
        </w:rPr>
      </w:pPr>
    </w:p>
    <w:p>
      <w:pPr>
        <w:pStyle w:val="BodyText"/>
        <w:rPr>
          <w:sz w:val="40"/>
        </w:rPr>
      </w:pPr>
    </w:p>
    <w:p>
      <w:pPr>
        <w:pStyle w:val="BodyText"/>
        <w:rPr>
          <w:sz w:val="40"/>
        </w:rPr>
      </w:pPr>
    </w:p>
    <w:p>
      <w:pPr>
        <w:pStyle w:val="BodyText"/>
        <w:spacing w:before="242"/>
        <w:rPr>
          <w:sz w:val="40"/>
        </w:rPr>
      </w:pPr>
    </w:p>
    <w:p>
      <w:pPr>
        <w:pStyle w:val="Heading1"/>
      </w:pPr>
      <w:r>
        <w:rPr/>
        <w:t>CHAPTER</w:t>
      </w:r>
      <w:r>
        <w:rPr>
          <w:spacing w:val="-11"/>
        </w:rPr>
        <w:t> </w:t>
      </w:r>
      <w:r>
        <w:rPr>
          <w:spacing w:val="-10"/>
        </w:rPr>
        <w:t>4</w:t>
      </w:r>
    </w:p>
    <w:p>
      <w:pPr>
        <w:pStyle w:val="BodyText"/>
        <w:spacing w:before="1"/>
        <w:rPr>
          <w:b/>
          <w:sz w:val="72"/>
        </w:rPr>
      </w:pPr>
    </w:p>
    <w:p>
      <w:pPr>
        <w:pStyle w:val="Heading2"/>
      </w:pPr>
      <w:r>
        <w:rPr/>
        <w:t>METEROLOGY</w:t>
      </w:r>
      <w:r>
        <w:rPr>
          <w:spacing w:val="-12"/>
        </w:rPr>
        <w:t> </w:t>
      </w:r>
      <w:r>
        <w:rPr/>
        <w:t>FOR</w:t>
      </w:r>
      <w:r>
        <w:rPr>
          <w:spacing w:val="-15"/>
        </w:rPr>
        <w:t> </w:t>
      </w:r>
      <w:r>
        <w:rPr>
          <w:spacing w:val="-2"/>
        </w:rPr>
        <w:t>PIOLTS</w:t>
      </w:r>
    </w:p>
    <w:p>
      <w:pPr>
        <w:pStyle w:val="Heading2"/>
        <w:spacing w:after="0"/>
        <w:sectPr>
          <w:pgSz w:w="11910" w:h="16850"/>
          <w:pgMar w:header="508" w:footer="1301" w:top="1620" w:bottom="1500" w:left="566" w:right="0"/>
        </w:sectPr>
      </w:pPr>
    </w:p>
    <w:p>
      <w:pPr>
        <w:pStyle w:val="BodyText"/>
        <w:rPr>
          <w:b/>
          <w:sz w:val="40"/>
        </w:rPr>
      </w:pPr>
    </w:p>
    <w:p>
      <w:pPr>
        <w:pStyle w:val="BodyText"/>
        <w:rPr>
          <w:b/>
          <w:sz w:val="40"/>
        </w:rPr>
      </w:pPr>
    </w:p>
    <w:p>
      <w:pPr>
        <w:pStyle w:val="BodyText"/>
        <w:rPr>
          <w:b/>
          <w:sz w:val="40"/>
        </w:rPr>
      </w:pPr>
    </w:p>
    <w:p>
      <w:pPr>
        <w:pStyle w:val="BodyText"/>
        <w:rPr>
          <w:b/>
          <w:sz w:val="40"/>
        </w:rPr>
      </w:pPr>
    </w:p>
    <w:p>
      <w:pPr>
        <w:pStyle w:val="BodyText"/>
        <w:rPr>
          <w:b/>
          <w:sz w:val="40"/>
        </w:rPr>
      </w:pPr>
    </w:p>
    <w:p>
      <w:pPr>
        <w:pStyle w:val="BodyText"/>
        <w:rPr>
          <w:b/>
          <w:sz w:val="40"/>
        </w:rPr>
      </w:pPr>
    </w:p>
    <w:p>
      <w:pPr>
        <w:pStyle w:val="BodyText"/>
        <w:rPr>
          <w:b/>
          <w:sz w:val="40"/>
        </w:rPr>
      </w:pPr>
    </w:p>
    <w:p>
      <w:pPr>
        <w:pStyle w:val="BodyText"/>
        <w:rPr>
          <w:b/>
          <w:sz w:val="40"/>
        </w:rPr>
      </w:pPr>
    </w:p>
    <w:p>
      <w:pPr>
        <w:pStyle w:val="BodyText"/>
        <w:rPr>
          <w:b/>
          <w:sz w:val="40"/>
        </w:rPr>
      </w:pPr>
    </w:p>
    <w:p>
      <w:pPr>
        <w:pStyle w:val="BodyText"/>
        <w:rPr>
          <w:b/>
          <w:sz w:val="40"/>
        </w:rPr>
      </w:pPr>
    </w:p>
    <w:p>
      <w:pPr>
        <w:pStyle w:val="BodyText"/>
        <w:rPr>
          <w:b/>
          <w:sz w:val="40"/>
        </w:rPr>
      </w:pPr>
    </w:p>
    <w:p>
      <w:pPr>
        <w:pStyle w:val="BodyText"/>
        <w:rPr>
          <w:b/>
          <w:sz w:val="40"/>
        </w:rPr>
      </w:pPr>
    </w:p>
    <w:p>
      <w:pPr>
        <w:pStyle w:val="BodyText"/>
        <w:rPr>
          <w:b/>
          <w:sz w:val="40"/>
        </w:rPr>
      </w:pPr>
    </w:p>
    <w:p>
      <w:pPr>
        <w:pStyle w:val="BodyText"/>
        <w:spacing w:before="274"/>
        <w:rPr>
          <w:b/>
          <w:sz w:val="40"/>
        </w:rPr>
      </w:pPr>
    </w:p>
    <w:p>
      <w:pPr>
        <w:pStyle w:val="ListParagraph"/>
        <w:numPr>
          <w:ilvl w:val="0"/>
          <w:numId w:val="188"/>
        </w:numPr>
        <w:tabs>
          <w:tab w:pos="1679" w:val="left" w:leader="none"/>
        </w:tabs>
        <w:spacing w:line="490" w:lineRule="exact" w:before="1" w:after="0"/>
        <w:ind w:left="1679" w:right="0" w:hanging="359"/>
        <w:jc w:val="left"/>
        <w:rPr>
          <w:b/>
          <w:sz w:val="40"/>
        </w:rPr>
      </w:pPr>
      <w:r>
        <w:rPr>
          <w:b/>
          <w:sz w:val="40"/>
        </w:rPr>
        <w:t>Basic</w:t>
      </w:r>
      <w:r>
        <w:rPr>
          <w:b/>
          <w:spacing w:val="-14"/>
          <w:sz w:val="40"/>
        </w:rPr>
        <w:t> </w:t>
      </w:r>
      <w:r>
        <w:rPr>
          <w:b/>
          <w:sz w:val="40"/>
        </w:rPr>
        <w:t>Weather</w:t>
      </w:r>
      <w:r>
        <w:rPr>
          <w:b/>
          <w:spacing w:val="-7"/>
          <w:sz w:val="40"/>
        </w:rPr>
        <w:t> </w:t>
      </w:r>
      <w:r>
        <w:rPr>
          <w:b/>
          <w:spacing w:val="-2"/>
          <w:sz w:val="40"/>
        </w:rPr>
        <w:t>Theory</w:t>
      </w:r>
    </w:p>
    <w:p>
      <w:pPr>
        <w:pStyle w:val="ListParagraph"/>
        <w:numPr>
          <w:ilvl w:val="0"/>
          <w:numId w:val="188"/>
        </w:numPr>
        <w:tabs>
          <w:tab w:pos="1679" w:val="left" w:leader="none"/>
        </w:tabs>
        <w:spacing w:line="489" w:lineRule="exact" w:before="0" w:after="0"/>
        <w:ind w:left="1679" w:right="0" w:hanging="359"/>
        <w:jc w:val="left"/>
        <w:rPr>
          <w:b/>
          <w:sz w:val="40"/>
        </w:rPr>
      </w:pPr>
      <w:r>
        <w:rPr>
          <w:b/>
          <w:sz w:val="40"/>
        </w:rPr>
        <w:t>Weather</w:t>
      </w:r>
      <w:r>
        <w:rPr>
          <w:b/>
          <w:spacing w:val="-13"/>
          <w:sz w:val="40"/>
        </w:rPr>
        <w:t> </w:t>
      </w:r>
      <w:r>
        <w:rPr>
          <w:b/>
          <w:spacing w:val="-2"/>
          <w:sz w:val="40"/>
        </w:rPr>
        <w:t>Patterns</w:t>
      </w:r>
    </w:p>
    <w:p>
      <w:pPr>
        <w:pStyle w:val="ListParagraph"/>
        <w:numPr>
          <w:ilvl w:val="0"/>
          <w:numId w:val="188"/>
        </w:numPr>
        <w:tabs>
          <w:tab w:pos="1679" w:val="left" w:leader="none"/>
        </w:tabs>
        <w:spacing w:line="490" w:lineRule="exact" w:before="0" w:after="0"/>
        <w:ind w:left="1679" w:right="0" w:hanging="359"/>
        <w:jc w:val="left"/>
        <w:rPr>
          <w:b/>
          <w:sz w:val="40"/>
        </w:rPr>
      </w:pPr>
      <w:r>
        <w:rPr>
          <w:b/>
          <w:sz w:val="40"/>
        </w:rPr>
        <w:t>Weather</w:t>
      </w:r>
      <w:r>
        <w:rPr>
          <w:b/>
          <w:spacing w:val="-13"/>
          <w:sz w:val="40"/>
        </w:rPr>
        <w:t> </w:t>
      </w:r>
      <w:r>
        <w:rPr>
          <w:b/>
          <w:spacing w:val="-2"/>
          <w:sz w:val="40"/>
        </w:rPr>
        <w:t>Hazards</w:t>
      </w:r>
    </w:p>
    <w:p>
      <w:pPr>
        <w:pStyle w:val="ListParagraph"/>
        <w:spacing w:after="0" w:line="490" w:lineRule="exact"/>
        <w:jc w:val="left"/>
        <w:rPr>
          <w:b/>
          <w:sz w:val="40"/>
        </w:rPr>
        <w:sectPr>
          <w:pgSz w:w="11910" w:h="16850"/>
          <w:pgMar w:header="508" w:footer="1301" w:top="1620" w:bottom="1500" w:left="566" w:right="0"/>
        </w:sectPr>
      </w:pPr>
    </w:p>
    <w:p>
      <w:pPr>
        <w:pStyle w:val="BodyText"/>
        <w:rPr>
          <w:b/>
        </w:rPr>
      </w:pPr>
    </w:p>
    <w:p>
      <w:pPr>
        <w:pStyle w:val="BodyText"/>
        <w:rPr>
          <w:b/>
        </w:rPr>
      </w:pPr>
    </w:p>
    <w:p>
      <w:pPr>
        <w:pStyle w:val="BodyText"/>
        <w:rPr>
          <w:b/>
        </w:rPr>
      </w:pPr>
    </w:p>
    <w:p>
      <w:pPr>
        <w:pStyle w:val="BodyText"/>
        <w:rPr>
          <w:b/>
        </w:rPr>
      </w:pPr>
    </w:p>
    <w:p>
      <w:pPr>
        <w:pStyle w:val="BodyText"/>
        <w:spacing w:before="88"/>
        <w:rPr>
          <w:b/>
        </w:rPr>
      </w:pPr>
    </w:p>
    <w:p>
      <w:pPr>
        <w:pStyle w:val="BodyText"/>
        <w:tabs>
          <w:tab w:pos="6000" w:val="left" w:leader="none"/>
        </w:tabs>
        <w:ind w:left="240"/>
      </w:pPr>
      <w:r>
        <w:rPr/>
        <w:t>1.</w:t>
      </w:r>
      <w:r>
        <w:rPr>
          <w:spacing w:val="-5"/>
        </w:rPr>
        <w:t> </w:t>
      </w:r>
      <w:r>
        <w:rPr/>
        <w:t>A</w:t>
      </w:r>
      <w:r>
        <w:rPr>
          <w:spacing w:val="-3"/>
        </w:rPr>
        <w:t> </w:t>
      </w:r>
      <w:r>
        <w:rPr/>
        <w:t>characteristics of</w:t>
      </w:r>
      <w:r>
        <w:rPr>
          <w:spacing w:val="-5"/>
        </w:rPr>
        <w:t> </w:t>
      </w:r>
      <w:r>
        <w:rPr/>
        <w:t>the</w:t>
      </w:r>
      <w:r>
        <w:rPr>
          <w:spacing w:val="-3"/>
        </w:rPr>
        <w:t> </w:t>
      </w:r>
      <w:r>
        <w:rPr/>
        <w:t>stratosphere</w:t>
      </w:r>
      <w:r>
        <w:rPr>
          <w:spacing w:val="-4"/>
        </w:rPr>
        <w:t> </w:t>
      </w:r>
      <w:r>
        <w:rPr/>
        <w:t>is.</w:t>
      </w:r>
      <w:r>
        <w:rPr>
          <w:spacing w:val="-4"/>
        </w:rPr>
        <w:t> </w:t>
      </w:r>
      <w:r>
        <w:rPr/>
        <w:t>.</w:t>
      </w:r>
      <w:r>
        <w:rPr>
          <w:spacing w:val="-4"/>
        </w:rPr>
        <w:t> </w:t>
      </w:r>
      <w:r>
        <w:rPr/>
        <w:t>.</w:t>
      </w:r>
      <w:r>
        <w:rPr>
          <w:spacing w:val="3"/>
        </w:rPr>
        <w:t> </w:t>
      </w:r>
      <w:r>
        <w:rPr/>
        <w:t>.</w:t>
      </w:r>
      <w:r>
        <w:rPr>
          <w:spacing w:val="-4"/>
        </w:rPr>
        <w:t> </w:t>
      </w:r>
      <w:r>
        <w:rPr/>
        <w:t>.</w:t>
      </w:r>
      <w:r>
        <w:rPr>
          <w:spacing w:val="3"/>
        </w:rPr>
        <w:t> </w:t>
      </w:r>
      <w:r>
        <w:rPr>
          <w:spacing w:val="-10"/>
        </w:rPr>
        <w:t>.</w:t>
      </w:r>
      <w:r>
        <w:rPr/>
        <w:tab/>
        <w:t>Answer</w:t>
      </w:r>
      <w:r>
        <w:rPr>
          <w:spacing w:val="-10"/>
        </w:rPr>
        <w:t> </w:t>
      </w:r>
      <w:r>
        <w:rPr>
          <w:b/>
        </w:rPr>
        <w:t>(C)</w:t>
      </w:r>
      <w:r>
        <w:rPr>
          <w:b/>
          <w:spacing w:val="-1"/>
        </w:rPr>
        <w:t> </w:t>
      </w:r>
      <w:r>
        <w:rPr/>
        <w:t>is</w:t>
      </w:r>
      <w:r>
        <w:rPr>
          <w:spacing w:val="-3"/>
        </w:rPr>
        <w:t> </w:t>
      </w:r>
      <w:r>
        <w:rPr>
          <w:spacing w:val="-2"/>
        </w:rPr>
        <w:t>correct.</w:t>
      </w:r>
    </w:p>
    <w:p>
      <w:pPr>
        <w:spacing w:line="204" w:lineRule="exact" w:before="2"/>
        <w:ind w:left="6000" w:right="0" w:firstLine="0"/>
        <w:jc w:val="left"/>
        <w:rPr>
          <w:sz w:val="18"/>
        </w:rPr>
      </w:pPr>
      <w:r>
        <w:rPr>
          <w:b/>
          <w:sz w:val="18"/>
        </w:rPr>
        <w:t>DISCUSSION:</w:t>
      </w:r>
      <w:r>
        <w:rPr>
          <w:b/>
          <w:spacing w:val="-8"/>
          <w:sz w:val="18"/>
        </w:rPr>
        <w:t> </w:t>
      </w:r>
      <w:r>
        <w:rPr>
          <w:sz w:val="18"/>
        </w:rPr>
        <w:t>Above</w:t>
      </w:r>
      <w:r>
        <w:rPr>
          <w:spacing w:val="-4"/>
          <w:sz w:val="18"/>
        </w:rPr>
        <w:t> </w:t>
      </w:r>
      <w:r>
        <w:rPr>
          <w:sz w:val="18"/>
        </w:rPr>
        <w:t>the</w:t>
      </w:r>
      <w:r>
        <w:rPr>
          <w:spacing w:val="-4"/>
          <w:sz w:val="18"/>
        </w:rPr>
        <w:t> </w:t>
      </w:r>
      <w:r>
        <w:rPr>
          <w:sz w:val="18"/>
        </w:rPr>
        <w:t>tropopause</w:t>
      </w:r>
      <w:r>
        <w:rPr>
          <w:spacing w:val="-4"/>
          <w:sz w:val="18"/>
        </w:rPr>
        <w:t> </w:t>
      </w:r>
      <w:r>
        <w:rPr>
          <w:sz w:val="18"/>
        </w:rPr>
        <w:t>is </w:t>
      </w:r>
      <w:r>
        <w:rPr>
          <w:spacing w:val="-5"/>
          <w:sz w:val="18"/>
        </w:rPr>
        <w:t>the</w:t>
      </w:r>
    </w:p>
    <w:p>
      <w:pPr>
        <w:pStyle w:val="ListParagraph"/>
        <w:numPr>
          <w:ilvl w:val="0"/>
          <w:numId w:val="189"/>
        </w:numPr>
        <w:tabs>
          <w:tab w:pos="454" w:val="left" w:leader="none"/>
          <w:tab w:pos="463" w:val="left" w:leader="none"/>
          <w:tab w:pos="6000" w:val="left" w:leader="none"/>
        </w:tabs>
        <w:spacing w:line="242" w:lineRule="auto" w:before="0" w:after="0"/>
        <w:ind w:left="463" w:right="1864" w:hanging="224"/>
        <w:jc w:val="left"/>
        <w:rPr>
          <w:sz w:val="18"/>
        </w:rPr>
      </w:pPr>
      <w:r>
        <w:rPr>
          <w:sz w:val="18"/>
        </w:rPr>
        <w:t>An overall decrease of temperature with an increase</w:t>
        <w:tab/>
        <w:t>stratosphere. This layer is typified by relatively in altitude.</w:t>
        <w:tab/>
        <w:t>small</w:t>
      </w:r>
      <w:r>
        <w:rPr>
          <w:spacing w:val="-12"/>
          <w:sz w:val="18"/>
        </w:rPr>
        <w:t> </w:t>
      </w:r>
      <w:r>
        <w:rPr>
          <w:sz w:val="18"/>
        </w:rPr>
        <w:t>changes</w:t>
      </w:r>
      <w:r>
        <w:rPr>
          <w:spacing w:val="-2"/>
          <w:sz w:val="18"/>
        </w:rPr>
        <w:t> </w:t>
      </w:r>
      <w:r>
        <w:rPr>
          <w:sz w:val="18"/>
        </w:rPr>
        <w:t>in</w:t>
      </w:r>
      <w:r>
        <w:rPr>
          <w:spacing w:val="-5"/>
          <w:sz w:val="18"/>
        </w:rPr>
        <w:t> </w:t>
      </w:r>
      <w:r>
        <w:rPr>
          <w:sz w:val="18"/>
        </w:rPr>
        <w:t>temperature</w:t>
      </w:r>
      <w:r>
        <w:rPr>
          <w:spacing w:val="-9"/>
          <w:sz w:val="18"/>
        </w:rPr>
        <w:t> </w:t>
      </w:r>
      <w:r>
        <w:rPr>
          <w:sz w:val="18"/>
        </w:rPr>
        <w:t>with</w:t>
      </w:r>
      <w:r>
        <w:rPr>
          <w:spacing w:val="-5"/>
          <w:sz w:val="18"/>
        </w:rPr>
        <w:t> </w:t>
      </w:r>
      <w:r>
        <w:rPr>
          <w:sz w:val="18"/>
        </w:rPr>
        <w:t>height</w:t>
      </w:r>
      <w:r>
        <w:rPr>
          <w:spacing w:val="-8"/>
          <w:sz w:val="18"/>
        </w:rPr>
        <w:t> </w:t>
      </w:r>
      <w:r>
        <w:rPr>
          <w:sz w:val="18"/>
        </w:rPr>
        <w:t>expect</w:t>
      </w:r>
    </w:p>
    <w:p>
      <w:pPr>
        <w:pStyle w:val="ListParagraph"/>
        <w:numPr>
          <w:ilvl w:val="0"/>
          <w:numId w:val="189"/>
        </w:numPr>
        <w:tabs>
          <w:tab w:pos="413" w:val="left" w:leader="none"/>
          <w:tab w:pos="441" w:val="left" w:leader="none"/>
          <w:tab w:pos="6000" w:val="left" w:leader="none"/>
        </w:tabs>
        <w:spacing w:line="240" w:lineRule="auto" w:before="0" w:after="0"/>
        <w:ind w:left="413" w:right="2959" w:hanging="173"/>
        <w:jc w:val="left"/>
        <w:rPr>
          <w:sz w:val="18"/>
        </w:rPr>
      </w:pPr>
      <w:r>
        <w:rPr>
          <w:sz w:val="18"/>
        </w:rPr>
        <w:t>A</w:t>
      </w:r>
      <w:r>
        <w:rPr>
          <w:spacing w:val="40"/>
          <w:sz w:val="18"/>
        </w:rPr>
        <w:t> </w:t>
      </w:r>
      <w:r>
        <w:rPr>
          <w:sz w:val="18"/>
        </w:rPr>
        <w:t>relatively even base altitude of approximately</w:t>
        <w:tab/>
        <w:t>for</w:t>
      </w:r>
      <w:r>
        <w:rPr>
          <w:spacing w:val="-7"/>
          <w:sz w:val="18"/>
        </w:rPr>
        <w:t> </w:t>
      </w:r>
      <w:r>
        <w:rPr>
          <w:sz w:val="18"/>
        </w:rPr>
        <w:t>a</w:t>
      </w:r>
      <w:r>
        <w:rPr>
          <w:spacing w:val="-5"/>
          <w:sz w:val="18"/>
        </w:rPr>
        <w:t> </w:t>
      </w:r>
      <w:r>
        <w:rPr>
          <w:sz w:val="18"/>
        </w:rPr>
        <w:t>warming</w:t>
      </w:r>
      <w:r>
        <w:rPr>
          <w:spacing w:val="-8"/>
          <w:sz w:val="18"/>
        </w:rPr>
        <w:t> </w:t>
      </w:r>
      <w:r>
        <w:rPr>
          <w:sz w:val="18"/>
        </w:rPr>
        <w:t>trend</w:t>
      </w:r>
      <w:r>
        <w:rPr>
          <w:spacing w:val="-1"/>
          <w:sz w:val="18"/>
        </w:rPr>
        <w:t> </w:t>
      </w:r>
      <w:r>
        <w:rPr>
          <w:sz w:val="18"/>
        </w:rPr>
        <w:t>near</w:t>
      </w:r>
      <w:r>
        <w:rPr>
          <w:spacing w:val="-7"/>
          <w:sz w:val="18"/>
        </w:rPr>
        <w:t> </w:t>
      </w:r>
      <w:r>
        <w:rPr>
          <w:sz w:val="18"/>
        </w:rPr>
        <w:t>the</w:t>
      </w:r>
      <w:r>
        <w:rPr>
          <w:spacing w:val="-5"/>
          <w:sz w:val="18"/>
        </w:rPr>
        <w:t> </w:t>
      </w:r>
      <w:r>
        <w:rPr>
          <w:sz w:val="18"/>
        </w:rPr>
        <w:t>top. 35,000</w:t>
      </w:r>
      <w:r>
        <w:rPr>
          <w:spacing w:val="-8"/>
          <w:sz w:val="18"/>
        </w:rPr>
        <w:t> </w:t>
      </w:r>
      <w:r>
        <w:rPr>
          <w:sz w:val="18"/>
        </w:rPr>
        <w:t>feet.</w:t>
      </w:r>
    </w:p>
    <w:p>
      <w:pPr>
        <w:pStyle w:val="ListParagraph"/>
        <w:numPr>
          <w:ilvl w:val="0"/>
          <w:numId w:val="189"/>
        </w:numPr>
        <w:tabs>
          <w:tab w:pos="447" w:val="left" w:leader="none"/>
          <w:tab w:pos="463" w:val="left" w:leader="none"/>
        </w:tabs>
        <w:spacing w:line="242" w:lineRule="auto" w:before="0" w:after="0"/>
        <w:ind w:left="463" w:right="7425" w:hanging="224"/>
        <w:jc w:val="left"/>
        <w:rPr>
          <w:sz w:val="18"/>
        </w:rPr>
      </w:pPr>
      <w:r>
        <w:rPr>
          <w:sz w:val="18"/>
        </w:rPr>
        <w:t>Relatively</w:t>
      </w:r>
      <w:r>
        <w:rPr>
          <w:spacing w:val="-6"/>
          <w:sz w:val="18"/>
        </w:rPr>
        <w:t> </w:t>
      </w:r>
      <w:r>
        <w:rPr>
          <w:sz w:val="18"/>
        </w:rPr>
        <w:t>small</w:t>
      </w:r>
      <w:r>
        <w:rPr>
          <w:spacing w:val="-8"/>
          <w:sz w:val="18"/>
        </w:rPr>
        <w:t> </w:t>
      </w:r>
      <w:r>
        <w:rPr>
          <w:sz w:val="18"/>
        </w:rPr>
        <w:t>changes</w:t>
      </w:r>
      <w:r>
        <w:rPr>
          <w:spacing w:val="-6"/>
          <w:sz w:val="18"/>
        </w:rPr>
        <w:t> </w:t>
      </w:r>
      <w:r>
        <w:rPr>
          <w:sz w:val="18"/>
        </w:rPr>
        <w:t>in</w:t>
      </w:r>
      <w:r>
        <w:rPr>
          <w:spacing w:val="-6"/>
          <w:sz w:val="18"/>
        </w:rPr>
        <w:t> </w:t>
      </w:r>
      <w:r>
        <w:rPr>
          <w:sz w:val="18"/>
        </w:rPr>
        <w:t>temperature</w:t>
      </w:r>
      <w:r>
        <w:rPr>
          <w:spacing w:val="-9"/>
          <w:sz w:val="18"/>
        </w:rPr>
        <w:t> </w:t>
      </w:r>
      <w:r>
        <w:rPr>
          <w:sz w:val="18"/>
        </w:rPr>
        <w:t>with</w:t>
      </w:r>
      <w:r>
        <w:rPr>
          <w:spacing w:val="-6"/>
          <w:sz w:val="18"/>
        </w:rPr>
        <w:t> </w:t>
      </w:r>
      <w:r>
        <w:rPr>
          <w:sz w:val="18"/>
        </w:rPr>
        <w:t>an increase in altitude.</w:t>
      </w:r>
    </w:p>
    <w:p>
      <w:pPr>
        <w:pStyle w:val="BodyText"/>
      </w:pPr>
    </w:p>
    <w:p>
      <w:pPr>
        <w:pStyle w:val="BodyText"/>
        <w:spacing w:before="198"/>
      </w:pPr>
    </w:p>
    <w:p>
      <w:pPr>
        <w:pStyle w:val="ListParagraph"/>
        <w:numPr>
          <w:ilvl w:val="0"/>
          <w:numId w:val="190"/>
        </w:numPr>
        <w:tabs>
          <w:tab w:pos="419" w:val="left" w:leader="none"/>
          <w:tab w:pos="6000" w:val="left" w:leader="none"/>
        </w:tabs>
        <w:spacing w:line="240" w:lineRule="auto" w:before="0" w:after="0"/>
        <w:ind w:left="419" w:right="0" w:hanging="179"/>
        <w:jc w:val="left"/>
        <w:rPr>
          <w:sz w:val="18"/>
        </w:rPr>
      </w:pPr>
      <w:r>
        <w:rPr>
          <w:sz w:val="18"/>
        </w:rPr>
        <w:t>The</w:t>
      </w:r>
      <w:r>
        <w:rPr>
          <w:spacing w:val="-6"/>
          <w:sz w:val="18"/>
        </w:rPr>
        <w:t> </w:t>
      </w:r>
      <w:r>
        <w:rPr>
          <w:sz w:val="18"/>
        </w:rPr>
        <w:t>average</w:t>
      </w:r>
      <w:r>
        <w:rPr>
          <w:spacing w:val="-4"/>
          <w:sz w:val="18"/>
        </w:rPr>
        <w:t> </w:t>
      </w:r>
      <w:r>
        <w:rPr>
          <w:sz w:val="18"/>
        </w:rPr>
        <w:t>height</w:t>
      </w:r>
      <w:r>
        <w:rPr>
          <w:spacing w:val="-3"/>
          <w:sz w:val="18"/>
        </w:rPr>
        <w:t> </w:t>
      </w:r>
      <w:r>
        <w:rPr>
          <w:sz w:val="18"/>
        </w:rPr>
        <w:t>of</w:t>
      </w:r>
      <w:r>
        <w:rPr>
          <w:spacing w:val="-5"/>
          <w:sz w:val="18"/>
        </w:rPr>
        <w:t> </w:t>
      </w:r>
      <w:r>
        <w:rPr>
          <w:sz w:val="18"/>
        </w:rPr>
        <w:t>the</w:t>
      </w:r>
      <w:r>
        <w:rPr>
          <w:spacing w:val="-4"/>
          <w:sz w:val="18"/>
        </w:rPr>
        <w:t> </w:t>
      </w:r>
      <w:r>
        <w:rPr>
          <w:sz w:val="18"/>
        </w:rPr>
        <w:t>troposphere</w:t>
      </w:r>
      <w:r>
        <w:rPr>
          <w:spacing w:val="-4"/>
          <w:sz w:val="18"/>
        </w:rPr>
        <w:t> </w:t>
      </w:r>
      <w:r>
        <w:rPr>
          <w:sz w:val="18"/>
        </w:rPr>
        <w:t>in</w:t>
      </w:r>
      <w:r>
        <w:rPr>
          <w:spacing w:val="1"/>
          <w:sz w:val="18"/>
        </w:rPr>
        <w:t> </w:t>
      </w:r>
      <w:r>
        <w:rPr>
          <w:spacing w:val="-5"/>
          <w:sz w:val="18"/>
        </w:rPr>
        <w:t>the</w:t>
      </w:r>
      <w:r>
        <w:rPr>
          <w:sz w:val="18"/>
        </w:rPr>
        <w:tab/>
        <w:t>Answer</w:t>
      </w:r>
      <w:r>
        <w:rPr>
          <w:spacing w:val="-10"/>
          <w:sz w:val="18"/>
        </w:rPr>
        <w:t> </w:t>
      </w:r>
      <w:r>
        <w:rPr>
          <w:b/>
          <w:sz w:val="18"/>
        </w:rPr>
        <w:t>(C)</w:t>
      </w:r>
      <w:r>
        <w:rPr>
          <w:b/>
          <w:spacing w:val="-1"/>
          <w:sz w:val="18"/>
        </w:rPr>
        <w:t> </w:t>
      </w:r>
      <w:r>
        <w:rPr>
          <w:sz w:val="18"/>
        </w:rPr>
        <w:t>is</w:t>
      </w:r>
      <w:r>
        <w:rPr>
          <w:spacing w:val="-3"/>
          <w:sz w:val="18"/>
        </w:rPr>
        <w:t> </w:t>
      </w:r>
      <w:r>
        <w:rPr>
          <w:spacing w:val="-2"/>
          <w:sz w:val="18"/>
        </w:rPr>
        <w:t>correct.</w:t>
      </w:r>
    </w:p>
    <w:p>
      <w:pPr>
        <w:pStyle w:val="BodyText"/>
        <w:tabs>
          <w:tab w:pos="6000" w:val="left" w:leader="none"/>
        </w:tabs>
        <w:spacing w:before="2"/>
        <w:ind w:left="6000" w:right="1924" w:hanging="5544"/>
      </w:pPr>
      <w:r>
        <w:rPr/>
        <w:t>middle latitudes is</w:t>
        <w:tab/>
      </w:r>
      <w:r>
        <w:rPr>
          <w:b/>
        </w:rPr>
        <w:t>DISCUSSION: </w:t>
      </w:r>
      <w:r>
        <w:rPr/>
        <w:t>The height of the troposphere varies</w:t>
      </w:r>
      <w:r>
        <w:rPr>
          <w:spacing w:val="34"/>
        </w:rPr>
        <w:t> </w:t>
      </w:r>
      <w:r>
        <w:rPr/>
        <w:t>with latitude</w:t>
      </w:r>
      <w:r>
        <w:rPr>
          <w:spacing w:val="-7"/>
        </w:rPr>
        <w:t> </w:t>
      </w:r>
      <w:r>
        <w:rPr/>
        <w:t>and</w:t>
      </w:r>
      <w:r>
        <w:rPr>
          <w:spacing w:val="-4"/>
        </w:rPr>
        <w:t> </w:t>
      </w:r>
      <w:r>
        <w:rPr/>
        <w:t>seasons.</w:t>
      </w:r>
      <w:r>
        <w:rPr>
          <w:spacing w:val="-8"/>
        </w:rPr>
        <w:t> </w:t>
      </w:r>
      <w:r>
        <w:rPr/>
        <w:t>It</w:t>
      </w:r>
      <w:r>
        <w:rPr>
          <w:spacing w:val="-7"/>
        </w:rPr>
        <w:t> </w:t>
      </w:r>
      <w:r>
        <w:rPr/>
        <w:t>slopes</w:t>
      </w:r>
      <w:r>
        <w:rPr>
          <w:spacing w:val="-5"/>
        </w:rPr>
        <w:t> </w:t>
      </w:r>
      <w:r>
        <w:rPr/>
        <w:t>from</w:t>
      </w:r>
    </w:p>
    <w:p>
      <w:pPr>
        <w:pStyle w:val="ListParagraph"/>
        <w:numPr>
          <w:ilvl w:val="1"/>
          <w:numId w:val="190"/>
        </w:numPr>
        <w:tabs>
          <w:tab w:pos="498" w:val="left" w:leader="none"/>
          <w:tab w:pos="6000" w:val="left" w:leader="none"/>
        </w:tabs>
        <w:spacing w:line="203" w:lineRule="exact" w:before="0" w:after="0"/>
        <w:ind w:left="498" w:right="0" w:hanging="258"/>
        <w:jc w:val="left"/>
        <w:rPr>
          <w:sz w:val="18"/>
        </w:rPr>
      </w:pPr>
      <w:r>
        <w:rPr>
          <w:sz w:val="18"/>
        </w:rPr>
        <w:t>20,000</w:t>
      </w:r>
      <w:r>
        <w:rPr>
          <w:spacing w:val="-5"/>
          <w:sz w:val="18"/>
        </w:rPr>
        <w:t> </w:t>
      </w:r>
      <w:r>
        <w:rPr>
          <w:spacing w:val="-2"/>
          <w:sz w:val="18"/>
        </w:rPr>
        <w:t>feet.</w:t>
      </w:r>
      <w:r>
        <w:rPr>
          <w:sz w:val="18"/>
        </w:rPr>
        <w:tab/>
        <w:t>about</w:t>
      </w:r>
      <w:r>
        <w:rPr>
          <w:spacing w:val="-5"/>
          <w:sz w:val="18"/>
        </w:rPr>
        <w:t> </w:t>
      </w:r>
      <w:r>
        <w:rPr>
          <w:sz w:val="18"/>
        </w:rPr>
        <w:t>20,000</w:t>
      </w:r>
      <w:r>
        <w:rPr>
          <w:spacing w:val="-6"/>
          <w:sz w:val="18"/>
        </w:rPr>
        <w:t> </w:t>
      </w:r>
      <w:r>
        <w:rPr>
          <w:sz w:val="18"/>
        </w:rPr>
        <w:t>feet</w:t>
      </w:r>
      <w:r>
        <w:rPr>
          <w:spacing w:val="-2"/>
          <w:sz w:val="18"/>
        </w:rPr>
        <w:t> </w:t>
      </w:r>
      <w:r>
        <w:rPr>
          <w:sz w:val="18"/>
        </w:rPr>
        <w:t>over</w:t>
      </w:r>
      <w:r>
        <w:rPr>
          <w:spacing w:val="-5"/>
          <w:sz w:val="18"/>
        </w:rPr>
        <w:t> </w:t>
      </w:r>
      <w:r>
        <w:rPr>
          <w:sz w:val="18"/>
        </w:rPr>
        <w:t>the</w:t>
      </w:r>
      <w:r>
        <w:rPr>
          <w:spacing w:val="-4"/>
          <w:sz w:val="18"/>
        </w:rPr>
        <w:t> </w:t>
      </w:r>
      <w:r>
        <w:rPr>
          <w:sz w:val="18"/>
        </w:rPr>
        <w:t>poles,</w:t>
      </w:r>
      <w:r>
        <w:rPr>
          <w:spacing w:val="-4"/>
          <w:sz w:val="18"/>
        </w:rPr>
        <w:t> </w:t>
      </w:r>
      <w:r>
        <w:rPr>
          <w:sz w:val="18"/>
        </w:rPr>
        <w:t>to</w:t>
      </w:r>
      <w:r>
        <w:rPr>
          <w:spacing w:val="1"/>
          <w:sz w:val="18"/>
        </w:rPr>
        <w:t> </w:t>
      </w:r>
      <w:r>
        <w:rPr>
          <w:sz w:val="18"/>
        </w:rPr>
        <w:t>an</w:t>
      </w:r>
      <w:r>
        <w:rPr>
          <w:spacing w:val="1"/>
          <w:sz w:val="18"/>
        </w:rPr>
        <w:t> </w:t>
      </w:r>
      <w:r>
        <w:rPr>
          <w:spacing w:val="-2"/>
          <w:sz w:val="18"/>
        </w:rPr>
        <w:t>average</w:t>
      </w:r>
    </w:p>
    <w:p>
      <w:pPr>
        <w:pStyle w:val="ListParagraph"/>
        <w:numPr>
          <w:ilvl w:val="1"/>
          <w:numId w:val="190"/>
        </w:numPr>
        <w:tabs>
          <w:tab w:pos="491" w:val="left" w:leader="none"/>
          <w:tab w:pos="6000" w:val="left" w:leader="none"/>
        </w:tabs>
        <w:spacing w:line="240" w:lineRule="auto" w:before="2" w:after="0"/>
        <w:ind w:left="491" w:right="0" w:hanging="251"/>
        <w:jc w:val="left"/>
        <w:rPr>
          <w:sz w:val="18"/>
        </w:rPr>
      </w:pPr>
      <w:r>
        <w:rPr>
          <w:sz w:val="18"/>
        </w:rPr>
        <w:t>25,000</w:t>
      </w:r>
      <w:r>
        <w:rPr>
          <w:spacing w:val="-5"/>
          <w:sz w:val="18"/>
        </w:rPr>
        <w:t> </w:t>
      </w:r>
      <w:r>
        <w:rPr>
          <w:spacing w:val="-2"/>
          <w:sz w:val="18"/>
        </w:rPr>
        <w:t>feet.</w:t>
      </w:r>
      <w:r>
        <w:rPr>
          <w:sz w:val="18"/>
        </w:rPr>
        <w:tab/>
        <w:t>of</w:t>
      </w:r>
      <w:r>
        <w:rPr>
          <w:spacing w:val="-7"/>
          <w:sz w:val="18"/>
        </w:rPr>
        <w:t> </w:t>
      </w:r>
      <w:r>
        <w:rPr>
          <w:sz w:val="18"/>
        </w:rPr>
        <w:t>37,000</w:t>
      </w:r>
      <w:r>
        <w:rPr>
          <w:spacing w:val="-5"/>
          <w:sz w:val="18"/>
        </w:rPr>
        <w:t> </w:t>
      </w:r>
      <w:r>
        <w:rPr>
          <w:sz w:val="18"/>
        </w:rPr>
        <w:t>feet</w:t>
      </w:r>
      <w:r>
        <w:rPr>
          <w:spacing w:val="-2"/>
          <w:sz w:val="18"/>
        </w:rPr>
        <w:t> </w:t>
      </w:r>
      <w:r>
        <w:rPr>
          <w:sz w:val="18"/>
        </w:rPr>
        <w:t>over</w:t>
      </w:r>
      <w:r>
        <w:rPr>
          <w:spacing w:val="-4"/>
          <w:sz w:val="18"/>
        </w:rPr>
        <w:t> </w:t>
      </w:r>
      <w:r>
        <w:rPr>
          <w:sz w:val="18"/>
        </w:rPr>
        <w:t>the</w:t>
      </w:r>
      <w:r>
        <w:rPr>
          <w:spacing w:val="-3"/>
          <w:sz w:val="18"/>
        </w:rPr>
        <w:t> </w:t>
      </w:r>
      <w:r>
        <w:rPr>
          <w:sz w:val="18"/>
        </w:rPr>
        <w:t>mid-latitudes,</w:t>
      </w:r>
      <w:r>
        <w:rPr>
          <w:spacing w:val="-3"/>
          <w:sz w:val="18"/>
        </w:rPr>
        <w:t> </w:t>
      </w:r>
      <w:r>
        <w:rPr>
          <w:sz w:val="18"/>
        </w:rPr>
        <w:t>to</w:t>
      </w:r>
      <w:r>
        <w:rPr>
          <w:spacing w:val="2"/>
          <w:sz w:val="18"/>
        </w:rPr>
        <w:t> </w:t>
      </w:r>
      <w:r>
        <w:rPr>
          <w:spacing w:val="-2"/>
          <w:sz w:val="18"/>
        </w:rPr>
        <w:t>about</w:t>
      </w:r>
    </w:p>
    <w:p>
      <w:pPr>
        <w:pStyle w:val="ListParagraph"/>
        <w:numPr>
          <w:ilvl w:val="1"/>
          <w:numId w:val="190"/>
        </w:numPr>
        <w:tabs>
          <w:tab w:pos="491" w:val="left" w:leader="none"/>
          <w:tab w:pos="6000" w:val="left" w:leader="none"/>
        </w:tabs>
        <w:spacing w:line="240" w:lineRule="auto" w:before="2" w:after="0"/>
        <w:ind w:left="491" w:right="0" w:hanging="251"/>
        <w:jc w:val="left"/>
        <w:rPr>
          <w:sz w:val="18"/>
        </w:rPr>
      </w:pPr>
      <w:r>
        <w:rPr>
          <w:sz w:val="18"/>
        </w:rPr>
        <w:t>37,000</w:t>
      </w:r>
      <w:r>
        <w:rPr>
          <w:spacing w:val="-5"/>
          <w:sz w:val="18"/>
        </w:rPr>
        <w:t> </w:t>
      </w:r>
      <w:r>
        <w:rPr>
          <w:spacing w:val="-2"/>
          <w:sz w:val="18"/>
        </w:rPr>
        <w:t>feet.</w:t>
      </w:r>
      <w:r>
        <w:rPr>
          <w:sz w:val="18"/>
        </w:rPr>
        <w:tab/>
        <w:t>65,000</w:t>
      </w:r>
      <w:r>
        <w:rPr>
          <w:spacing w:val="-9"/>
          <w:sz w:val="18"/>
        </w:rPr>
        <w:t> </w:t>
      </w:r>
      <w:r>
        <w:rPr>
          <w:sz w:val="18"/>
        </w:rPr>
        <w:t>feet</w:t>
      </w:r>
      <w:r>
        <w:rPr>
          <w:spacing w:val="-3"/>
          <w:sz w:val="18"/>
        </w:rPr>
        <w:t> </w:t>
      </w:r>
      <w:r>
        <w:rPr>
          <w:sz w:val="18"/>
        </w:rPr>
        <w:t>over</w:t>
      </w:r>
      <w:r>
        <w:rPr>
          <w:spacing w:val="-6"/>
          <w:sz w:val="18"/>
        </w:rPr>
        <w:t> </w:t>
      </w:r>
      <w:r>
        <w:rPr>
          <w:sz w:val="18"/>
        </w:rPr>
        <w:t>the</w:t>
      </w:r>
      <w:r>
        <w:rPr>
          <w:spacing w:val="-4"/>
          <w:sz w:val="18"/>
        </w:rPr>
        <w:t> </w:t>
      </w:r>
      <w:r>
        <w:rPr>
          <w:sz w:val="18"/>
        </w:rPr>
        <w:t>Equator,</w:t>
      </w:r>
      <w:r>
        <w:rPr>
          <w:spacing w:val="-5"/>
          <w:sz w:val="18"/>
        </w:rPr>
        <w:t> </w:t>
      </w:r>
      <w:r>
        <w:rPr>
          <w:sz w:val="18"/>
        </w:rPr>
        <w:t>and it</w:t>
      </w:r>
      <w:r>
        <w:rPr>
          <w:spacing w:val="4"/>
          <w:sz w:val="18"/>
        </w:rPr>
        <w:t> </w:t>
      </w:r>
      <w:r>
        <w:rPr>
          <w:sz w:val="18"/>
        </w:rPr>
        <w:t>is</w:t>
      </w:r>
      <w:r>
        <w:rPr>
          <w:spacing w:val="-1"/>
          <w:sz w:val="18"/>
        </w:rPr>
        <w:t> </w:t>
      </w:r>
      <w:r>
        <w:rPr>
          <w:sz w:val="18"/>
        </w:rPr>
        <w:t>higher</w:t>
      </w:r>
      <w:r>
        <w:rPr>
          <w:spacing w:val="2"/>
          <w:sz w:val="18"/>
        </w:rPr>
        <w:t> </w:t>
      </w:r>
      <w:r>
        <w:rPr>
          <w:spacing w:val="-5"/>
          <w:sz w:val="18"/>
        </w:rPr>
        <w:t>in</w:t>
      </w:r>
    </w:p>
    <w:p>
      <w:pPr>
        <w:pStyle w:val="BodyText"/>
        <w:spacing w:before="1"/>
        <w:ind w:left="6000"/>
      </w:pPr>
      <w:r>
        <w:rPr/>
        <w:t>summer</w:t>
      </w:r>
      <w:r>
        <w:rPr>
          <w:spacing w:val="-6"/>
        </w:rPr>
        <w:t> </w:t>
      </w:r>
      <w:r>
        <w:rPr/>
        <w:t>than in </w:t>
      </w:r>
      <w:r>
        <w:rPr>
          <w:spacing w:val="-2"/>
        </w:rPr>
        <w:t>winter.</w:t>
      </w:r>
    </w:p>
    <w:p>
      <w:pPr>
        <w:pStyle w:val="BodyText"/>
      </w:pPr>
    </w:p>
    <w:p>
      <w:pPr>
        <w:pStyle w:val="BodyText"/>
      </w:pPr>
    </w:p>
    <w:p>
      <w:pPr>
        <w:pStyle w:val="BodyText"/>
      </w:pPr>
    </w:p>
    <w:p>
      <w:pPr>
        <w:pStyle w:val="ListParagraph"/>
        <w:numPr>
          <w:ilvl w:val="0"/>
          <w:numId w:val="190"/>
        </w:numPr>
        <w:tabs>
          <w:tab w:pos="412" w:val="left" w:leader="none"/>
          <w:tab w:pos="6000" w:val="left" w:leader="none"/>
        </w:tabs>
        <w:spacing w:line="204" w:lineRule="exact" w:before="1" w:after="0"/>
        <w:ind w:left="412" w:right="0" w:hanging="172"/>
        <w:jc w:val="left"/>
        <w:rPr>
          <w:sz w:val="18"/>
        </w:rPr>
      </w:pPr>
      <w:r>
        <w:rPr>
          <w:sz w:val="18"/>
        </w:rPr>
        <w:t>Which</w:t>
      </w:r>
      <w:r>
        <w:rPr>
          <w:spacing w:val="-2"/>
          <w:sz w:val="18"/>
        </w:rPr>
        <w:t> </w:t>
      </w:r>
      <w:r>
        <w:rPr>
          <w:sz w:val="18"/>
        </w:rPr>
        <w:t>feature is</w:t>
      </w:r>
      <w:r>
        <w:rPr>
          <w:spacing w:val="4"/>
          <w:sz w:val="18"/>
        </w:rPr>
        <w:t> </w:t>
      </w:r>
      <w:r>
        <w:rPr>
          <w:sz w:val="18"/>
        </w:rPr>
        <w:t>associated</w:t>
      </w:r>
      <w:r>
        <w:rPr>
          <w:spacing w:val="-2"/>
          <w:sz w:val="18"/>
        </w:rPr>
        <w:t> </w:t>
      </w:r>
      <w:r>
        <w:rPr>
          <w:sz w:val="18"/>
        </w:rPr>
        <w:t>with</w:t>
      </w:r>
      <w:r>
        <w:rPr>
          <w:spacing w:val="-2"/>
          <w:sz w:val="18"/>
        </w:rPr>
        <w:t> </w:t>
      </w:r>
      <w:r>
        <w:rPr>
          <w:sz w:val="18"/>
        </w:rPr>
        <w:t>the</w:t>
      </w:r>
      <w:r>
        <w:rPr>
          <w:spacing w:val="-6"/>
          <w:sz w:val="18"/>
        </w:rPr>
        <w:t> </w:t>
      </w:r>
      <w:r>
        <w:rPr>
          <w:sz w:val="18"/>
        </w:rPr>
        <w:t>tropopause</w:t>
      </w:r>
      <w:r>
        <w:rPr>
          <w:spacing w:val="-5"/>
          <w:sz w:val="18"/>
        </w:rPr>
        <w:t> </w:t>
      </w:r>
      <w:r>
        <w:rPr>
          <w:spacing w:val="-10"/>
          <w:sz w:val="18"/>
        </w:rPr>
        <w:t>?</w:t>
      </w:r>
      <w:r>
        <w:rPr>
          <w:sz w:val="18"/>
        </w:rPr>
        <w:tab/>
        <w:t>Answer</w:t>
      </w:r>
      <w:r>
        <w:rPr>
          <w:spacing w:val="-9"/>
          <w:sz w:val="18"/>
        </w:rPr>
        <w:t> </w:t>
      </w:r>
      <w:r>
        <w:rPr>
          <w:b/>
          <w:sz w:val="18"/>
        </w:rPr>
        <w:t>(</w:t>
      </w:r>
      <w:r>
        <w:rPr>
          <w:b/>
          <w:spacing w:val="2"/>
          <w:sz w:val="18"/>
        </w:rPr>
        <w:t> </w:t>
      </w:r>
      <w:r>
        <w:rPr>
          <w:b/>
          <w:sz w:val="18"/>
        </w:rPr>
        <w:t>C</w:t>
      </w:r>
      <w:r>
        <w:rPr>
          <w:b/>
          <w:spacing w:val="-11"/>
          <w:sz w:val="18"/>
        </w:rPr>
        <w:t> </w:t>
      </w:r>
      <w:r>
        <w:rPr>
          <w:b/>
          <w:sz w:val="18"/>
        </w:rPr>
        <w:t>)</w:t>
      </w:r>
      <w:r>
        <w:rPr>
          <w:b/>
          <w:spacing w:val="2"/>
          <w:sz w:val="18"/>
        </w:rPr>
        <w:t> </w:t>
      </w:r>
      <w:r>
        <w:rPr>
          <w:sz w:val="18"/>
        </w:rPr>
        <w:t>is</w:t>
      </w:r>
      <w:r>
        <w:rPr>
          <w:spacing w:val="-1"/>
          <w:sz w:val="18"/>
        </w:rPr>
        <w:t> </w:t>
      </w:r>
      <w:r>
        <w:rPr>
          <w:spacing w:val="-2"/>
          <w:sz w:val="18"/>
        </w:rPr>
        <w:t>correct.</w:t>
      </w:r>
    </w:p>
    <w:p>
      <w:pPr>
        <w:spacing w:line="204" w:lineRule="exact" w:before="0"/>
        <w:ind w:left="6000" w:right="0" w:firstLine="0"/>
        <w:jc w:val="left"/>
        <w:rPr>
          <w:sz w:val="18"/>
        </w:rPr>
      </w:pPr>
      <w:r>
        <w:rPr>
          <w:b/>
          <w:sz w:val="18"/>
        </w:rPr>
        <w:t>DISCUSSION:</w:t>
      </w:r>
      <w:r>
        <w:rPr>
          <w:b/>
          <w:spacing w:val="-1"/>
          <w:sz w:val="18"/>
        </w:rPr>
        <w:t> </w:t>
      </w:r>
      <w:r>
        <w:rPr>
          <w:sz w:val="18"/>
        </w:rPr>
        <w:t>Temperature</w:t>
      </w:r>
      <w:r>
        <w:rPr>
          <w:spacing w:val="-6"/>
          <w:sz w:val="18"/>
        </w:rPr>
        <w:t> </w:t>
      </w:r>
      <w:r>
        <w:rPr>
          <w:sz w:val="18"/>
        </w:rPr>
        <w:t>over</w:t>
      </w:r>
      <w:r>
        <w:rPr>
          <w:spacing w:val="-8"/>
          <w:sz w:val="18"/>
        </w:rPr>
        <w:t> </w:t>
      </w:r>
      <w:r>
        <w:rPr>
          <w:sz w:val="18"/>
        </w:rPr>
        <w:t>the</w:t>
      </w:r>
      <w:r>
        <w:rPr>
          <w:spacing w:val="-5"/>
          <w:sz w:val="18"/>
        </w:rPr>
        <w:t> </w:t>
      </w:r>
      <w:r>
        <w:rPr>
          <w:sz w:val="18"/>
        </w:rPr>
        <w:t>tropical</w:t>
      </w:r>
      <w:r>
        <w:rPr>
          <w:spacing w:val="-11"/>
          <w:sz w:val="18"/>
        </w:rPr>
        <w:t> </w:t>
      </w:r>
      <w:r>
        <w:rPr>
          <w:spacing w:val="-2"/>
          <w:sz w:val="18"/>
        </w:rPr>
        <w:t>tropopause</w:t>
      </w:r>
    </w:p>
    <w:p>
      <w:pPr>
        <w:pStyle w:val="ListParagraph"/>
        <w:numPr>
          <w:ilvl w:val="1"/>
          <w:numId w:val="190"/>
        </w:numPr>
        <w:tabs>
          <w:tab w:pos="498" w:val="left" w:leader="none"/>
          <w:tab w:pos="6000" w:val="left" w:leader="none"/>
        </w:tabs>
        <w:spacing w:line="240" w:lineRule="auto" w:before="1" w:after="0"/>
        <w:ind w:left="498" w:right="0" w:hanging="258"/>
        <w:jc w:val="left"/>
        <w:rPr>
          <w:sz w:val="18"/>
        </w:rPr>
      </w:pPr>
      <w:r>
        <w:rPr>
          <w:sz w:val="18"/>
        </w:rPr>
        <w:t>Absence</w:t>
      </w:r>
      <w:r>
        <w:rPr>
          <w:spacing w:val="-3"/>
          <w:sz w:val="18"/>
        </w:rPr>
        <w:t> </w:t>
      </w:r>
      <w:r>
        <w:rPr>
          <w:sz w:val="18"/>
        </w:rPr>
        <w:t>of</w:t>
      </w:r>
      <w:r>
        <w:rPr>
          <w:spacing w:val="-4"/>
          <w:sz w:val="18"/>
        </w:rPr>
        <w:t> </w:t>
      </w:r>
      <w:r>
        <w:rPr>
          <w:sz w:val="18"/>
        </w:rPr>
        <w:t>wind</w:t>
      </w:r>
      <w:r>
        <w:rPr>
          <w:spacing w:val="2"/>
          <w:sz w:val="18"/>
        </w:rPr>
        <w:t> </w:t>
      </w:r>
      <w:r>
        <w:rPr>
          <w:sz w:val="18"/>
        </w:rPr>
        <w:t>and</w:t>
      </w:r>
      <w:r>
        <w:rPr>
          <w:spacing w:val="3"/>
          <w:sz w:val="18"/>
        </w:rPr>
        <w:t> </w:t>
      </w:r>
      <w:r>
        <w:rPr>
          <w:sz w:val="18"/>
        </w:rPr>
        <w:t>turbulent</w:t>
      </w:r>
      <w:r>
        <w:rPr>
          <w:spacing w:val="-1"/>
          <w:sz w:val="18"/>
        </w:rPr>
        <w:t> </w:t>
      </w:r>
      <w:r>
        <w:rPr>
          <w:spacing w:val="-2"/>
          <w:sz w:val="18"/>
        </w:rPr>
        <w:t>conditions.</w:t>
      </w:r>
      <w:r>
        <w:rPr>
          <w:sz w:val="18"/>
        </w:rPr>
        <w:tab/>
        <w:t>increases</w:t>
      </w:r>
      <w:r>
        <w:rPr>
          <w:spacing w:val="-5"/>
          <w:sz w:val="18"/>
        </w:rPr>
        <w:t> </w:t>
      </w:r>
      <w:r>
        <w:rPr>
          <w:sz w:val="18"/>
        </w:rPr>
        <w:t>remain</w:t>
      </w:r>
      <w:r>
        <w:rPr>
          <w:spacing w:val="-1"/>
          <w:sz w:val="18"/>
        </w:rPr>
        <w:t> </w:t>
      </w:r>
      <w:r>
        <w:rPr>
          <w:sz w:val="18"/>
        </w:rPr>
        <w:t>almost</w:t>
      </w:r>
      <w:r>
        <w:rPr>
          <w:spacing w:val="-4"/>
          <w:sz w:val="18"/>
        </w:rPr>
        <w:t> </w:t>
      </w:r>
      <w:r>
        <w:rPr>
          <w:sz w:val="18"/>
        </w:rPr>
        <w:t>constant.</w:t>
      </w:r>
      <w:r>
        <w:rPr>
          <w:spacing w:val="-6"/>
          <w:sz w:val="18"/>
        </w:rPr>
        <w:t> </w:t>
      </w:r>
      <w:r>
        <w:rPr>
          <w:sz w:val="18"/>
        </w:rPr>
        <w:t>an</w:t>
      </w:r>
      <w:r>
        <w:rPr>
          <w:spacing w:val="-1"/>
          <w:sz w:val="18"/>
        </w:rPr>
        <w:t> </w:t>
      </w:r>
      <w:r>
        <w:rPr>
          <w:sz w:val="18"/>
        </w:rPr>
        <w:t>abrupt</w:t>
      </w:r>
      <w:r>
        <w:rPr>
          <w:spacing w:val="-4"/>
          <w:sz w:val="18"/>
        </w:rPr>
        <w:t> </w:t>
      </w:r>
      <w:r>
        <w:rPr>
          <w:sz w:val="18"/>
        </w:rPr>
        <w:t>change</w:t>
      </w:r>
      <w:r>
        <w:rPr>
          <w:spacing w:val="-5"/>
          <w:sz w:val="18"/>
        </w:rPr>
        <w:t> in</w:t>
      </w:r>
    </w:p>
    <w:p>
      <w:pPr>
        <w:pStyle w:val="ListParagraph"/>
        <w:numPr>
          <w:ilvl w:val="1"/>
          <w:numId w:val="190"/>
        </w:numPr>
        <w:tabs>
          <w:tab w:pos="484" w:val="left" w:leader="none"/>
          <w:tab w:pos="6000" w:val="left" w:leader="none"/>
        </w:tabs>
        <w:spacing w:line="240" w:lineRule="auto" w:before="2" w:after="0"/>
        <w:ind w:left="484" w:right="0" w:hanging="244"/>
        <w:jc w:val="left"/>
        <w:rPr>
          <w:sz w:val="18"/>
        </w:rPr>
      </w:pPr>
      <w:r>
        <w:rPr>
          <w:sz w:val="18"/>
        </w:rPr>
        <w:t>Absolute</w:t>
      </w:r>
      <w:r>
        <w:rPr>
          <w:spacing w:val="-2"/>
          <w:sz w:val="18"/>
        </w:rPr>
        <w:t> </w:t>
      </w:r>
      <w:r>
        <w:rPr>
          <w:sz w:val="18"/>
        </w:rPr>
        <w:t>upper</w:t>
      </w:r>
      <w:r>
        <w:rPr>
          <w:spacing w:val="-4"/>
          <w:sz w:val="18"/>
        </w:rPr>
        <w:t> </w:t>
      </w:r>
      <w:r>
        <w:rPr>
          <w:sz w:val="18"/>
        </w:rPr>
        <w:t>limit</w:t>
      </w:r>
      <w:r>
        <w:rPr>
          <w:spacing w:val="7"/>
          <w:sz w:val="18"/>
        </w:rPr>
        <w:t> </w:t>
      </w:r>
      <w:r>
        <w:rPr>
          <w:sz w:val="18"/>
        </w:rPr>
        <w:t>of</w:t>
      </w:r>
      <w:r>
        <w:rPr>
          <w:spacing w:val="-4"/>
          <w:sz w:val="18"/>
        </w:rPr>
        <w:t> </w:t>
      </w:r>
      <w:r>
        <w:rPr>
          <w:sz w:val="18"/>
        </w:rPr>
        <w:t>cloud</w:t>
      </w:r>
      <w:r>
        <w:rPr>
          <w:spacing w:val="3"/>
          <w:sz w:val="18"/>
        </w:rPr>
        <w:t> </w:t>
      </w:r>
      <w:r>
        <w:rPr>
          <w:spacing w:val="-2"/>
          <w:sz w:val="18"/>
        </w:rPr>
        <w:t>formation.</w:t>
      </w:r>
      <w:r>
        <w:rPr>
          <w:sz w:val="18"/>
        </w:rPr>
        <w:tab/>
        <w:t>temperature</w:t>
      </w:r>
      <w:r>
        <w:rPr>
          <w:spacing w:val="-5"/>
          <w:sz w:val="18"/>
        </w:rPr>
        <w:t> </w:t>
      </w:r>
      <w:r>
        <w:rPr>
          <w:sz w:val="18"/>
        </w:rPr>
        <w:t>lapse</w:t>
      </w:r>
      <w:r>
        <w:rPr>
          <w:spacing w:val="-4"/>
          <w:sz w:val="18"/>
        </w:rPr>
        <w:t> </w:t>
      </w:r>
      <w:r>
        <w:rPr>
          <w:sz w:val="18"/>
        </w:rPr>
        <w:t>rate</w:t>
      </w:r>
      <w:r>
        <w:rPr>
          <w:spacing w:val="-4"/>
          <w:sz w:val="18"/>
        </w:rPr>
        <w:t> </w:t>
      </w:r>
      <w:r>
        <w:rPr>
          <w:sz w:val="18"/>
        </w:rPr>
        <w:t>characterizes</w:t>
      </w:r>
      <w:r>
        <w:rPr>
          <w:spacing w:val="-1"/>
          <w:sz w:val="18"/>
        </w:rPr>
        <w:t> </w:t>
      </w:r>
      <w:r>
        <w:rPr>
          <w:sz w:val="18"/>
        </w:rPr>
        <w:t>tropopause</w:t>
      </w:r>
      <w:r>
        <w:rPr>
          <w:spacing w:val="-4"/>
          <w:sz w:val="18"/>
        </w:rPr>
        <w:t> </w:t>
      </w:r>
      <w:r>
        <w:rPr>
          <w:spacing w:val="-10"/>
          <w:sz w:val="18"/>
        </w:rPr>
        <w:t>.</w:t>
      </w:r>
    </w:p>
    <w:p>
      <w:pPr>
        <w:pStyle w:val="ListParagraph"/>
        <w:numPr>
          <w:ilvl w:val="1"/>
          <w:numId w:val="190"/>
        </w:numPr>
        <w:tabs>
          <w:tab w:pos="491" w:val="left" w:leader="none"/>
        </w:tabs>
        <w:spacing w:line="240" w:lineRule="auto" w:before="2" w:after="0"/>
        <w:ind w:left="491" w:right="0" w:hanging="251"/>
        <w:jc w:val="left"/>
        <w:rPr>
          <w:sz w:val="18"/>
        </w:rPr>
      </w:pPr>
      <w:r>
        <w:rPr>
          <w:sz w:val="18"/>
        </w:rPr>
        <w:t>Abrupt</w:t>
      </w:r>
      <w:r>
        <w:rPr>
          <w:spacing w:val="-4"/>
          <w:sz w:val="18"/>
        </w:rPr>
        <w:t> </w:t>
      </w:r>
      <w:r>
        <w:rPr>
          <w:sz w:val="18"/>
        </w:rPr>
        <w:t>change</w:t>
      </w:r>
      <w:r>
        <w:rPr>
          <w:spacing w:val="-4"/>
          <w:sz w:val="18"/>
        </w:rPr>
        <w:t> </w:t>
      </w:r>
      <w:r>
        <w:rPr>
          <w:sz w:val="18"/>
        </w:rPr>
        <w:t>in temperature</w:t>
      </w:r>
      <w:r>
        <w:rPr>
          <w:spacing w:val="-4"/>
          <w:sz w:val="18"/>
        </w:rPr>
        <w:t> </w:t>
      </w:r>
      <w:r>
        <w:rPr>
          <w:sz w:val="18"/>
        </w:rPr>
        <w:t>lapse</w:t>
      </w:r>
      <w:r>
        <w:rPr>
          <w:spacing w:val="-4"/>
          <w:sz w:val="18"/>
        </w:rPr>
        <w:t> rate.</w:t>
      </w:r>
    </w:p>
    <w:p>
      <w:pPr>
        <w:pStyle w:val="BodyText"/>
      </w:pPr>
    </w:p>
    <w:p>
      <w:pPr>
        <w:pStyle w:val="BodyText"/>
      </w:pPr>
    </w:p>
    <w:p>
      <w:pPr>
        <w:pStyle w:val="BodyText"/>
      </w:pPr>
    </w:p>
    <w:p>
      <w:pPr>
        <w:pStyle w:val="ListParagraph"/>
        <w:numPr>
          <w:ilvl w:val="0"/>
          <w:numId w:val="190"/>
        </w:numPr>
        <w:tabs>
          <w:tab w:pos="419" w:val="left" w:leader="none"/>
          <w:tab w:pos="6000" w:val="left" w:leader="none"/>
        </w:tabs>
        <w:spacing w:line="204" w:lineRule="exact" w:before="0" w:after="0"/>
        <w:ind w:left="419" w:right="0" w:hanging="179"/>
        <w:jc w:val="left"/>
        <w:rPr>
          <w:sz w:val="18"/>
        </w:rPr>
      </w:pPr>
      <w:r>
        <w:rPr>
          <w:sz w:val="18"/>
        </w:rPr>
        <w:t>The</w:t>
      </w:r>
      <w:r>
        <w:rPr>
          <w:spacing w:val="-5"/>
          <w:sz w:val="18"/>
        </w:rPr>
        <w:t> </w:t>
      </w:r>
      <w:r>
        <w:rPr>
          <w:sz w:val="18"/>
        </w:rPr>
        <w:t>primary cause</w:t>
      </w:r>
      <w:r>
        <w:rPr>
          <w:spacing w:val="-4"/>
          <w:sz w:val="18"/>
        </w:rPr>
        <w:t> </w:t>
      </w:r>
      <w:r>
        <w:rPr>
          <w:sz w:val="18"/>
        </w:rPr>
        <w:t>of</w:t>
      </w:r>
      <w:r>
        <w:rPr>
          <w:spacing w:val="-6"/>
          <w:sz w:val="18"/>
        </w:rPr>
        <w:t> </w:t>
      </w:r>
      <w:r>
        <w:rPr>
          <w:sz w:val="18"/>
        </w:rPr>
        <w:t>all</w:t>
      </w:r>
      <w:r>
        <w:rPr>
          <w:spacing w:val="-3"/>
          <w:sz w:val="18"/>
        </w:rPr>
        <w:t> </w:t>
      </w:r>
      <w:r>
        <w:rPr>
          <w:sz w:val="18"/>
        </w:rPr>
        <w:t>changes</w:t>
      </w:r>
      <w:r>
        <w:rPr>
          <w:spacing w:val="-1"/>
          <w:sz w:val="18"/>
        </w:rPr>
        <w:t> </w:t>
      </w:r>
      <w:r>
        <w:rPr>
          <w:sz w:val="18"/>
        </w:rPr>
        <w:t>in the</w:t>
      </w:r>
      <w:r>
        <w:rPr>
          <w:spacing w:val="-4"/>
          <w:sz w:val="18"/>
        </w:rPr>
        <w:t> </w:t>
      </w:r>
      <w:r>
        <w:rPr>
          <w:spacing w:val="-2"/>
          <w:sz w:val="18"/>
        </w:rPr>
        <w:t>Earth’s</w:t>
      </w:r>
      <w:r>
        <w:rPr>
          <w:sz w:val="18"/>
        </w:rPr>
        <w:tab/>
        <w:t>Answer</w:t>
      </w:r>
      <w:r>
        <w:rPr>
          <w:spacing w:val="-10"/>
          <w:sz w:val="18"/>
        </w:rPr>
        <w:t> </w:t>
      </w:r>
      <w:r>
        <w:rPr>
          <w:b/>
          <w:sz w:val="18"/>
        </w:rPr>
        <w:t>(A)</w:t>
      </w:r>
      <w:r>
        <w:rPr>
          <w:b/>
          <w:spacing w:val="-1"/>
          <w:sz w:val="18"/>
        </w:rPr>
        <w:t> </w:t>
      </w:r>
      <w:r>
        <w:rPr>
          <w:sz w:val="18"/>
        </w:rPr>
        <w:t>is</w:t>
      </w:r>
      <w:r>
        <w:rPr>
          <w:spacing w:val="-3"/>
          <w:sz w:val="18"/>
        </w:rPr>
        <w:t> </w:t>
      </w:r>
      <w:r>
        <w:rPr>
          <w:spacing w:val="-2"/>
          <w:sz w:val="18"/>
        </w:rPr>
        <w:t>correct.</w:t>
      </w:r>
    </w:p>
    <w:p>
      <w:pPr>
        <w:tabs>
          <w:tab w:pos="6000" w:val="left" w:leader="none"/>
        </w:tabs>
        <w:spacing w:line="204" w:lineRule="exact" w:before="0"/>
        <w:ind w:left="456" w:right="0" w:firstLine="0"/>
        <w:jc w:val="left"/>
        <w:rPr>
          <w:sz w:val="18"/>
        </w:rPr>
      </w:pPr>
      <w:r>
        <w:rPr>
          <w:sz w:val="18"/>
        </w:rPr>
        <w:t>weather</w:t>
      </w:r>
      <w:r>
        <w:rPr>
          <w:spacing w:val="9"/>
          <w:sz w:val="18"/>
        </w:rPr>
        <w:t> </w:t>
      </w:r>
      <w:r>
        <w:rPr>
          <w:spacing w:val="-5"/>
          <w:sz w:val="18"/>
        </w:rPr>
        <w:t>is</w:t>
      </w:r>
      <w:r>
        <w:rPr>
          <w:sz w:val="18"/>
        </w:rPr>
        <w:tab/>
      </w:r>
      <w:r>
        <w:rPr>
          <w:b/>
          <w:sz w:val="18"/>
        </w:rPr>
        <w:t>DISCUSSION:</w:t>
      </w:r>
      <w:r>
        <w:rPr>
          <w:b/>
          <w:spacing w:val="-3"/>
          <w:sz w:val="18"/>
        </w:rPr>
        <w:t> </w:t>
      </w:r>
      <w:r>
        <w:rPr>
          <w:sz w:val="18"/>
        </w:rPr>
        <w:t>Every</w:t>
      </w:r>
      <w:r>
        <w:rPr>
          <w:spacing w:val="-1"/>
          <w:sz w:val="18"/>
        </w:rPr>
        <w:t> </w:t>
      </w:r>
      <w:r>
        <w:rPr>
          <w:sz w:val="18"/>
        </w:rPr>
        <w:t>physical</w:t>
      </w:r>
      <w:r>
        <w:rPr>
          <w:spacing w:val="-11"/>
          <w:sz w:val="18"/>
        </w:rPr>
        <w:t> </w:t>
      </w:r>
      <w:r>
        <w:rPr>
          <w:sz w:val="18"/>
        </w:rPr>
        <w:t>process</w:t>
      </w:r>
      <w:r>
        <w:rPr>
          <w:spacing w:val="-2"/>
          <w:sz w:val="18"/>
        </w:rPr>
        <w:t> </w:t>
      </w:r>
      <w:r>
        <w:rPr>
          <w:sz w:val="18"/>
        </w:rPr>
        <w:t>of</w:t>
      </w:r>
      <w:r>
        <w:rPr>
          <w:spacing w:val="-6"/>
          <w:sz w:val="18"/>
        </w:rPr>
        <w:t> </w:t>
      </w:r>
      <w:r>
        <w:rPr>
          <w:spacing w:val="-2"/>
          <w:sz w:val="18"/>
        </w:rPr>
        <w:t>weather</w:t>
      </w:r>
    </w:p>
    <w:p>
      <w:pPr>
        <w:pStyle w:val="BodyText"/>
        <w:spacing w:before="2"/>
        <w:ind w:left="6000"/>
      </w:pPr>
      <w:r>
        <w:rPr/>
        <w:t>is</w:t>
      </w:r>
      <w:r>
        <w:rPr>
          <w:spacing w:val="-2"/>
        </w:rPr>
        <w:t> </w:t>
      </w:r>
      <w:r>
        <w:rPr/>
        <w:t>accompanied by or</w:t>
      </w:r>
      <w:r>
        <w:rPr>
          <w:spacing w:val="-6"/>
        </w:rPr>
        <w:t> </w:t>
      </w:r>
      <w:r>
        <w:rPr/>
        <w:t>is</w:t>
      </w:r>
      <w:r>
        <w:rPr>
          <w:spacing w:val="-1"/>
        </w:rPr>
        <w:t> </w:t>
      </w:r>
      <w:r>
        <w:rPr/>
        <w:t>the</w:t>
      </w:r>
      <w:r>
        <w:rPr>
          <w:spacing w:val="-4"/>
        </w:rPr>
        <w:t> </w:t>
      </w:r>
      <w:r>
        <w:rPr/>
        <w:t>result</w:t>
      </w:r>
      <w:r>
        <w:rPr>
          <w:spacing w:val="-3"/>
        </w:rPr>
        <w:t> </w:t>
      </w:r>
      <w:r>
        <w:rPr/>
        <w:t>of</w:t>
      </w:r>
      <w:r>
        <w:rPr>
          <w:spacing w:val="-6"/>
        </w:rPr>
        <w:t> </w:t>
      </w:r>
      <w:r>
        <w:rPr/>
        <w:t>a</w:t>
      </w:r>
      <w:r>
        <w:rPr>
          <w:spacing w:val="-3"/>
        </w:rPr>
        <w:t> </w:t>
      </w:r>
      <w:r>
        <w:rPr>
          <w:spacing w:val="-4"/>
        </w:rPr>
        <w:t>heat</w:t>
      </w:r>
    </w:p>
    <w:p>
      <w:pPr>
        <w:pStyle w:val="ListParagraph"/>
        <w:numPr>
          <w:ilvl w:val="0"/>
          <w:numId w:val="191"/>
        </w:numPr>
        <w:tabs>
          <w:tab w:pos="454" w:val="left" w:leader="none"/>
          <w:tab w:pos="506" w:val="left" w:leader="none"/>
          <w:tab w:pos="6000" w:val="left" w:leader="none"/>
        </w:tabs>
        <w:spacing w:line="240" w:lineRule="auto" w:before="2" w:after="0"/>
        <w:ind w:left="506" w:right="2150" w:hanging="267"/>
        <w:jc w:val="left"/>
        <w:rPr>
          <w:sz w:val="18"/>
        </w:rPr>
      </w:pPr>
      <w:r>
        <w:rPr>
          <w:sz w:val="18"/>
        </w:rPr>
        <w:t>Variation of solar energy received by the Earth’s</w:t>
        <w:tab/>
        <w:t>exchange.</w:t>
      </w:r>
      <w:r>
        <w:rPr>
          <w:spacing w:val="-12"/>
          <w:sz w:val="18"/>
        </w:rPr>
        <w:t> </w:t>
      </w:r>
      <w:r>
        <w:rPr>
          <w:sz w:val="18"/>
        </w:rPr>
        <w:t>Differences</w:t>
      </w:r>
      <w:r>
        <w:rPr>
          <w:spacing w:val="-5"/>
          <w:sz w:val="18"/>
        </w:rPr>
        <w:t> </w:t>
      </w:r>
      <w:r>
        <w:rPr>
          <w:sz w:val="18"/>
        </w:rPr>
        <w:t>in</w:t>
      </w:r>
      <w:r>
        <w:rPr>
          <w:spacing w:val="-9"/>
          <w:sz w:val="18"/>
        </w:rPr>
        <w:t> </w:t>
      </w:r>
      <w:r>
        <w:rPr>
          <w:sz w:val="18"/>
        </w:rPr>
        <w:t>solar</w:t>
      </w:r>
      <w:r>
        <w:rPr>
          <w:spacing w:val="-12"/>
          <w:sz w:val="18"/>
        </w:rPr>
        <w:t> </w:t>
      </w:r>
      <w:r>
        <w:rPr>
          <w:sz w:val="18"/>
        </w:rPr>
        <w:t>energy</w:t>
      </w:r>
      <w:r>
        <w:rPr>
          <w:spacing w:val="-8"/>
          <w:sz w:val="18"/>
        </w:rPr>
        <w:t> </w:t>
      </w:r>
      <w:r>
        <w:rPr>
          <w:sz w:val="18"/>
        </w:rPr>
        <w:t>create </w:t>
      </w:r>
      <w:r>
        <w:rPr>
          <w:spacing w:val="-2"/>
          <w:sz w:val="18"/>
        </w:rPr>
        <w:t>regions</w:t>
      </w:r>
      <w:r>
        <w:rPr>
          <w:sz w:val="18"/>
        </w:rPr>
        <w:tab/>
        <w:t>temperature variations. these temperature</w:t>
      </w:r>
    </w:p>
    <w:p>
      <w:pPr>
        <w:pStyle w:val="ListParagraph"/>
        <w:numPr>
          <w:ilvl w:val="0"/>
          <w:numId w:val="191"/>
        </w:numPr>
        <w:tabs>
          <w:tab w:pos="441" w:val="left" w:leader="none"/>
          <w:tab w:pos="6000" w:val="left" w:leader="none"/>
        </w:tabs>
        <w:spacing w:line="203" w:lineRule="exact" w:before="0" w:after="0"/>
        <w:ind w:left="441" w:right="0" w:hanging="201"/>
        <w:jc w:val="left"/>
        <w:rPr>
          <w:sz w:val="18"/>
        </w:rPr>
      </w:pPr>
      <w:r>
        <w:rPr>
          <w:sz w:val="18"/>
        </w:rPr>
        <w:t>Changes in</w:t>
      </w:r>
      <w:r>
        <w:rPr>
          <w:spacing w:val="2"/>
          <w:sz w:val="18"/>
        </w:rPr>
        <w:t> </w:t>
      </w:r>
      <w:r>
        <w:rPr>
          <w:sz w:val="18"/>
        </w:rPr>
        <w:t>air</w:t>
      </w:r>
      <w:r>
        <w:rPr>
          <w:spacing w:val="-5"/>
          <w:sz w:val="18"/>
        </w:rPr>
        <w:t> </w:t>
      </w:r>
      <w:r>
        <w:rPr>
          <w:sz w:val="18"/>
        </w:rPr>
        <w:t>pressure</w:t>
      </w:r>
      <w:r>
        <w:rPr>
          <w:spacing w:val="-2"/>
          <w:sz w:val="18"/>
        </w:rPr>
        <w:t> </w:t>
      </w:r>
      <w:r>
        <w:rPr>
          <w:sz w:val="18"/>
        </w:rPr>
        <w:t>over</w:t>
      </w:r>
      <w:r>
        <w:rPr>
          <w:spacing w:val="-5"/>
          <w:sz w:val="18"/>
        </w:rPr>
        <w:t> </w:t>
      </w:r>
      <w:r>
        <w:rPr>
          <w:sz w:val="18"/>
        </w:rPr>
        <w:t>the</w:t>
      </w:r>
      <w:r>
        <w:rPr>
          <w:spacing w:val="-2"/>
          <w:sz w:val="18"/>
        </w:rPr>
        <w:t> </w:t>
      </w:r>
      <w:r>
        <w:rPr>
          <w:sz w:val="18"/>
        </w:rPr>
        <w:t>Earth’s</w:t>
      </w:r>
      <w:r>
        <w:rPr>
          <w:spacing w:val="1"/>
          <w:sz w:val="18"/>
        </w:rPr>
        <w:t> </w:t>
      </w:r>
      <w:r>
        <w:rPr>
          <w:spacing w:val="-2"/>
          <w:sz w:val="18"/>
        </w:rPr>
        <w:t>surface.</w:t>
      </w:r>
      <w:r>
        <w:rPr>
          <w:sz w:val="18"/>
        </w:rPr>
        <w:tab/>
        <w:t>variations</w:t>
      </w:r>
      <w:r>
        <w:rPr>
          <w:spacing w:val="-5"/>
          <w:sz w:val="18"/>
        </w:rPr>
        <w:t> </w:t>
      </w:r>
      <w:r>
        <w:rPr>
          <w:sz w:val="18"/>
        </w:rPr>
        <w:t>create</w:t>
      </w:r>
      <w:r>
        <w:rPr>
          <w:spacing w:val="-5"/>
          <w:sz w:val="18"/>
        </w:rPr>
        <w:t> </w:t>
      </w:r>
      <w:r>
        <w:rPr>
          <w:sz w:val="18"/>
        </w:rPr>
        <w:t>forces</w:t>
      </w:r>
      <w:r>
        <w:rPr>
          <w:spacing w:val="-2"/>
          <w:sz w:val="18"/>
        </w:rPr>
        <w:t> </w:t>
      </w:r>
      <w:r>
        <w:rPr>
          <w:sz w:val="18"/>
        </w:rPr>
        <w:t>that</w:t>
      </w:r>
      <w:r>
        <w:rPr>
          <w:spacing w:val="-4"/>
          <w:sz w:val="18"/>
        </w:rPr>
        <w:t> </w:t>
      </w:r>
      <w:r>
        <w:rPr>
          <w:sz w:val="18"/>
        </w:rPr>
        <w:t>drive</w:t>
      </w:r>
      <w:r>
        <w:rPr>
          <w:spacing w:val="-5"/>
          <w:sz w:val="18"/>
        </w:rPr>
        <w:t> </w:t>
      </w:r>
      <w:r>
        <w:rPr>
          <w:sz w:val="18"/>
        </w:rPr>
        <w:t>the</w:t>
      </w:r>
      <w:r>
        <w:rPr>
          <w:spacing w:val="-5"/>
          <w:sz w:val="18"/>
        </w:rPr>
        <w:t> </w:t>
      </w:r>
      <w:r>
        <w:rPr>
          <w:spacing w:val="-2"/>
          <w:sz w:val="18"/>
        </w:rPr>
        <w:t>atmosphere</w:t>
      </w:r>
    </w:p>
    <w:p>
      <w:pPr>
        <w:pStyle w:val="ListParagraph"/>
        <w:numPr>
          <w:ilvl w:val="0"/>
          <w:numId w:val="191"/>
        </w:numPr>
        <w:tabs>
          <w:tab w:pos="448" w:val="left" w:leader="none"/>
          <w:tab w:pos="6000" w:val="left" w:leader="none"/>
        </w:tabs>
        <w:spacing w:line="240" w:lineRule="auto" w:before="2" w:after="0"/>
        <w:ind w:left="448" w:right="0" w:hanging="208"/>
        <w:jc w:val="left"/>
        <w:rPr>
          <w:sz w:val="18"/>
        </w:rPr>
      </w:pPr>
      <w:r>
        <w:rPr>
          <w:sz w:val="18"/>
        </w:rPr>
        <w:t>Movement</w:t>
      </w:r>
      <w:r>
        <w:rPr>
          <w:spacing w:val="-3"/>
          <w:sz w:val="18"/>
        </w:rPr>
        <w:t> </w:t>
      </w:r>
      <w:r>
        <w:rPr>
          <w:sz w:val="18"/>
        </w:rPr>
        <w:t>of</w:t>
      </w:r>
      <w:r>
        <w:rPr>
          <w:spacing w:val="-5"/>
          <w:sz w:val="18"/>
        </w:rPr>
        <w:t> </w:t>
      </w:r>
      <w:r>
        <w:rPr>
          <w:sz w:val="18"/>
        </w:rPr>
        <w:t>the</w:t>
      </w:r>
      <w:r>
        <w:rPr>
          <w:spacing w:val="-3"/>
          <w:sz w:val="18"/>
        </w:rPr>
        <w:t> </w:t>
      </w:r>
      <w:r>
        <w:rPr>
          <w:sz w:val="18"/>
        </w:rPr>
        <w:t>air</w:t>
      </w:r>
      <w:r>
        <w:rPr>
          <w:spacing w:val="-5"/>
          <w:sz w:val="18"/>
        </w:rPr>
        <w:t> </w:t>
      </w:r>
      <w:r>
        <w:rPr>
          <w:spacing w:val="-2"/>
          <w:sz w:val="18"/>
        </w:rPr>
        <w:t>masses.</w:t>
      </w:r>
      <w:r>
        <w:rPr>
          <w:sz w:val="18"/>
        </w:rPr>
        <w:tab/>
        <w:t>in</w:t>
      </w:r>
      <w:r>
        <w:rPr>
          <w:spacing w:val="1"/>
          <w:sz w:val="18"/>
        </w:rPr>
        <w:t> </w:t>
      </w:r>
      <w:r>
        <w:rPr>
          <w:sz w:val="18"/>
        </w:rPr>
        <w:t>its</w:t>
      </w:r>
      <w:r>
        <w:rPr>
          <w:spacing w:val="-5"/>
          <w:sz w:val="18"/>
        </w:rPr>
        <w:t> </w:t>
      </w:r>
      <w:r>
        <w:rPr>
          <w:sz w:val="18"/>
        </w:rPr>
        <w:t>endless</w:t>
      </w:r>
      <w:r>
        <w:rPr>
          <w:spacing w:val="-5"/>
          <w:sz w:val="18"/>
        </w:rPr>
        <w:t> </w:t>
      </w:r>
      <w:r>
        <w:rPr>
          <w:spacing w:val="-2"/>
          <w:sz w:val="18"/>
        </w:rPr>
        <w:t>motion.</w:t>
      </w:r>
    </w:p>
    <w:p>
      <w:pPr>
        <w:pStyle w:val="ListParagraph"/>
        <w:numPr>
          <w:ilvl w:val="0"/>
          <w:numId w:val="190"/>
        </w:numPr>
        <w:tabs>
          <w:tab w:pos="412" w:val="left" w:leader="none"/>
          <w:tab w:pos="6000" w:val="left" w:leader="none"/>
        </w:tabs>
        <w:spacing w:line="240" w:lineRule="auto" w:before="1" w:after="0"/>
        <w:ind w:left="412" w:right="0" w:hanging="172"/>
        <w:jc w:val="left"/>
        <w:rPr>
          <w:sz w:val="18"/>
        </w:rPr>
      </w:pPr>
      <w:r>
        <w:rPr>
          <w:sz w:val="18"/>
        </w:rPr>
        <w:t>If</w:t>
      </w:r>
      <w:r>
        <w:rPr>
          <w:spacing w:val="-7"/>
          <w:sz w:val="18"/>
        </w:rPr>
        <w:t> </w:t>
      </w:r>
      <w:r>
        <w:rPr>
          <w:sz w:val="18"/>
        </w:rPr>
        <w:t>the</w:t>
      </w:r>
      <w:r>
        <w:rPr>
          <w:spacing w:val="-4"/>
          <w:sz w:val="18"/>
        </w:rPr>
        <w:t> </w:t>
      </w:r>
      <w:r>
        <w:rPr>
          <w:sz w:val="18"/>
        </w:rPr>
        <w:t>air</w:t>
      </w:r>
      <w:r>
        <w:rPr>
          <w:spacing w:val="-6"/>
          <w:sz w:val="18"/>
        </w:rPr>
        <w:t> </w:t>
      </w:r>
      <w:r>
        <w:rPr>
          <w:sz w:val="18"/>
        </w:rPr>
        <w:t>temperature</w:t>
      </w:r>
      <w:r>
        <w:rPr>
          <w:spacing w:val="2"/>
          <w:sz w:val="18"/>
        </w:rPr>
        <w:t> </w:t>
      </w:r>
      <w:r>
        <w:rPr>
          <w:sz w:val="18"/>
        </w:rPr>
        <w:t>is</w:t>
      </w:r>
      <w:r>
        <w:rPr>
          <w:spacing w:val="-1"/>
          <w:sz w:val="18"/>
        </w:rPr>
        <w:t> </w:t>
      </w:r>
      <w:r>
        <w:rPr>
          <w:sz w:val="18"/>
        </w:rPr>
        <w:t>+8°C</w:t>
      </w:r>
      <w:r>
        <w:rPr>
          <w:spacing w:val="-1"/>
          <w:sz w:val="18"/>
        </w:rPr>
        <w:t> </w:t>
      </w:r>
      <w:r>
        <w:rPr>
          <w:sz w:val="18"/>
        </w:rPr>
        <w:t>at</w:t>
      </w:r>
      <w:r>
        <w:rPr>
          <w:spacing w:val="3"/>
          <w:sz w:val="18"/>
        </w:rPr>
        <w:t> </w:t>
      </w:r>
      <w:r>
        <w:rPr>
          <w:sz w:val="18"/>
        </w:rPr>
        <w:t>an elevation </w:t>
      </w:r>
      <w:r>
        <w:rPr>
          <w:spacing w:val="-5"/>
          <w:sz w:val="18"/>
        </w:rPr>
        <w:t>of</w:t>
      </w:r>
      <w:r>
        <w:rPr>
          <w:sz w:val="18"/>
        </w:rPr>
        <w:tab/>
        <w:t>Answer</w:t>
      </w:r>
      <w:r>
        <w:rPr>
          <w:spacing w:val="-10"/>
          <w:sz w:val="18"/>
        </w:rPr>
        <w:t> </w:t>
      </w:r>
      <w:r>
        <w:rPr>
          <w:b/>
          <w:sz w:val="18"/>
        </w:rPr>
        <w:t>(B)</w:t>
      </w:r>
      <w:r>
        <w:rPr>
          <w:b/>
          <w:spacing w:val="1"/>
          <w:sz w:val="18"/>
        </w:rPr>
        <w:t> </w:t>
      </w:r>
      <w:r>
        <w:rPr>
          <w:sz w:val="18"/>
        </w:rPr>
        <w:t>is</w:t>
      </w:r>
      <w:r>
        <w:rPr>
          <w:spacing w:val="-2"/>
          <w:sz w:val="18"/>
        </w:rPr>
        <w:t> correct.</w:t>
      </w:r>
    </w:p>
    <w:p>
      <w:pPr>
        <w:pStyle w:val="BodyText"/>
        <w:tabs>
          <w:tab w:pos="6000" w:val="left" w:leader="none"/>
        </w:tabs>
        <w:spacing w:line="204" w:lineRule="exact" w:before="2"/>
        <w:ind w:left="413"/>
      </w:pPr>
      <w:r>
        <w:rPr/>
        <w:t>1,350</w:t>
      </w:r>
      <w:r>
        <w:rPr>
          <w:spacing w:val="-2"/>
        </w:rPr>
        <w:t> </w:t>
      </w:r>
      <w:r>
        <w:rPr/>
        <w:t>feet</w:t>
      </w:r>
      <w:r>
        <w:rPr>
          <w:spacing w:val="-4"/>
        </w:rPr>
        <w:t> </w:t>
      </w:r>
      <w:r>
        <w:rPr/>
        <w:t>and</w:t>
      </w:r>
      <w:r>
        <w:rPr>
          <w:spacing w:val="-1"/>
        </w:rPr>
        <w:t> </w:t>
      </w:r>
      <w:r>
        <w:rPr/>
        <w:t>a</w:t>
      </w:r>
      <w:r>
        <w:rPr>
          <w:spacing w:val="-5"/>
        </w:rPr>
        <w:t> </w:t>
      </w:r>
      <w:r>
        <w:rPr/>
        <w:t>standard</w:t>
      </w:r>
      <w:r>
        <w:rPr>
          <w:spacing w:val="-1"/>
        </w:rPr>
        <w:t> </w:t>
      </w:r>
      <w:r>
        <w:rPr/>
        <w:t>(average)</w:t>
      </w:r>
      <w:r>
        <w:rPr>
          <w:spacing w:val="-6"/>
        </w:rPr>
        <w:t> </w:t>
      </w:r>
      <w:r>
        <w:rPr>
          <w:spacing w:val="-2"/>
        </w:rPr>
        <w:t>temperature</w:t>
      </w:r>
      <w:r>
        <w:rPr/>
        <w:tab/>
      </w:r>
      <w:r>
        <w:rPr>
          <w:b/>
        </w:rPr>
        <w:t>DISCUSSION:</w:t>
      </w:r>
      <w:r>
        <w:rPr>
          <w:b/>
          <w:spacing w:val="-10"/>
        </w:rPr>
        <w:t> </w:t>
      </w:r>
      <w:r>
        <w:rPr/>
        <w:t>temperature</w:t>
      </w:r>
      <w:r>
        <w:rPr>
          <w:spacing w:val="-8"/>
        </w:rPr>
        <w:t> </w:t>
      </w:r>
      <w:r>
        <w:rPr/>
        <w:t>normally</w:t>
      </w:r>
      <w:r>
        <w:rPr>
          <w:spacing w:val="-4"/>
        </w:rPr>
        <w:t> </w:t>
      </w:r>
      <w:r>
        <w:rPr>
          <w:spacing w:val="-2"/>
        </w:rPr>
        <w:t>decreases</w:t>
      </w:r>
    </w:p>
    <w:p>
      <w:pPr>
        <w:pStyle w:val="BodyText"/>
        <w:tabs>
          <w:tab w:pos="6000" w:val="left" w:leader="none"/>
        </w:tabs>
        <w:spacing w:line="204" w:lineRule="exact"/>
        <w:ind w:left="420"/>
      </w:pPr>
      <w:r>
        <w:rPr/>
        <w:t>lapse</w:t>
      </w:r>
      <w:r>
        <w:rPr>
          <w:spacing w:val="-3"/>
        </w:rPr>
        <w:t> </w:t>
      </w:r>
      <w:r>
        <w:rPr/>
        <w:t>rate</w:t>
      </w:r>
      <w:r>
        <w:rPr>
          <w:spacing w:val="-3"/>
        </w:rPr>
        <w:t> </w:t>
      </w:r>
      <w:r>
        <w:rPr/>
        <w:t>exists,</w:t>
      </w:r>
      <w:r>
        <w:rPr>
          <w:spacing w:val="-4"/>
        </w:rPr>
        <w:t> </w:t>
      </w:r>
      <w:r>
        <w:rPr/>
        <w:t>what</w:t>
      </w:r>
      <w:r>
        <w:rPr>
          <w:spacing w:val="-1"/>
        </w:rPr>
        <w:t> </w:t>
      </w:r>
      <w:r>
        <w:rPr/>
        <w:t>will</w:t>
      </w:r>
      <w:r>
        <w:rPr>
          <w:spacing w:val="-2"/>
        </w:rPr>
        <w:t> </w:t>
      </w:r>
      <w:r>
        <w:rPr/>
        <w:t>be</w:t>
      </w:r>
      <w:r>
        <w:rPr>
          <w:spacing w:val="-3"/>
        </w:rPr>
        <w:t> </w:t>
      </w:r>
      <w:r>
        <w:rPr/>
        <w:t>the</w:t>
      </w:r>
      <w:r>
        <w:rPr>
          <w:spacing w:val="-2"/>
        </w:rPr>
        <w:t> approximate</w:t>
      </w:r>
      <w:r>
        <w:rPr/>
        <w:tab/>
        <w:t>with</w:t>
      </w:r>
      <w:r>
        <w:rPr>
          <w:spacing w:val="3"/>
        </w:rPr>
        <w:t> </w:t>
      </w:r>
      <w:r>
        <w:rPr/>
        <w:t>increasing</w:t>
      </w:r>
      <w:r>
        <w:rPr>
          <w:spacing w:val="-3"/>
        </w:rPr>
        <w:t> </w:t>
      </w:r>
      <w:r>
        <w:rPr/>
        <w:t>altitude</w:t>
      </w:r>
      <w:r>
        <w:rPr>
          <w:spacing w:val="-5"/>
        </w:rPr>
        <w:t> </w:t>
      </w:r>
      <w:r>
        <w:rPr/>
        <w:t>throughout</w:t>
      </w:r>
      <w:r>
        <w:rPr>
          <w:spacing w:val="-6"/>
        </w:rPr>
        <w:t> </w:t>
      </w:r>
      <w:r>
        <w:rPr/>
        <w:t>the</w:t>
      </w:r>
      <w:r>
        <w:rPr>
          <w:spacing w:val="-5"/>
        </w:rPr>
        <w:t> </w:t>
      </w:r>
      <w:r>
        <w:rPr>
          <w:spacing w:val="-2"/>
        </w:rPr>
        <w:t>troposphere.</w:t>
      </w:r>
    </w:p>
    <w:p>
      <w:pPr>
        <w:pStyle w:val="BodyText"/>
        <w:tabs>
          <w:tab w:pos="6000" w:val="left" w:leader="none"/>
        </w:tabs>
        <w:spacing w:before="2"/>
        <w:ind w:left="413"/>
      </w:pPr>
      <w:r>
        <w:rPr/>
        <w:t>freezing level</w:t>
      </w:r>
      <w:r>
        <w:rPr>
          <w:spacing w:val="-8"/>
        </w:rPr>
        <w:t> </w:t>
      </w:r>
      <w:r>
        <w:rPr>
          <w:spacing w:val="-10"/>
        </w:rPr>
        <w:t>?</w:t>
      </w:r>
      <w:r>
        <w:rPr/>
        <w:tab/>
        <w:t>This</w:t>
      </w:r>
      <w:r>
        <w:rPr>
          <w:spacing w:val="-4"/>
        </w:rPr>
        <w:t> </w:t>
      </w:r>
      <w:r>
        <w:rPr/>
        <w:t>decrease</w:t>
      </w:r>
      <w:r>
        <w:rPr>
          <w:spacing w:val="-5"/>
        </w:rPr>
        <w:t> </w:t>
      </w:r>
      <w:r>
        <w:rPr/>
        <w:t>of</w:t>
      </w:r>
      <w:r>
        <w:rPr>
          <w:spacing w:val="-6"/>
        </w:rPr>
        <w:t> </w:t>
      </w:r>
      <w:r>
        <w:rPr/>
        <w:t>temperature</w:t>
      </w:r>
      <w:r>
        <w:rPr>
          <w:spacing w:val="-5"/>
        </w:rPr>
        <w:t> </w:t>
      </w:r>
      <w:r>
        <w:rPr/>
        <w:t>with </w:t>
      </w:r>
      <w:r>
        <w:rPr>
          <w:spacing w:val="-2"/>
        </w:rPr>
        <w:t>altitude</w:t>
      </w:r>
    </w:p>
    <w:p>
      <w:pPr>
        <w:pStyle w:val="BodyText"/>
        <w:spacing w:before="2"/>
        <w:ind w:left="6000"/>
      </w:pPr>
      <w:r>
        <w:rPr/>
        <w:t>is</w:t>
      </w:r>
      <w:r>
        <w:rPr>
          <w:spacing w:val="-3"/>
        </w:rPr>
        <w:t> </w:t>
      </w:r>
      <w:r>
        <w:rPr/>
        <w:t>defined</w:t>
      </w:r>
      <w:r>
        <w:rPr>
          <w:spacing w:val="-1"/>
        </w:rPr>
        <w:t> </w:t>
      </w:r>
      <w:r>
        <w:rPr/>
        <w:t>as</w:t>
      </w:r>
      <w:r>
        <w:rPr>
          <w:spacing w:val="-3"/>
        </w:rPr>
        <w:t> </w:t>
      </w:r>
      <w:r>
        <w:rPr/>
        <w:t>lapse</w:t>
      </w:r>
      <w:r>
        <w:rPr>
          <w:spacing w:val="-5"/>
        </w:rPr>
        <w:t> </w:t>
      </w:r>
      <w:r>
        <w:rPr/>
        <w:t>rate. The</w:t>
      </w:r>
      <w:r>
        <w:rPr>
          <w:spacing w:val="-5"/>
        </w:rPr>
        <w:t> </w:t>
      </w:r>
      <w:r>
        <w:rPr/>
        <w:t>average</w:t>
      </w:r>
      <w:r>
        <w:rPr>
          <w:spacing w:val="-5"/>
        </w:rPr>
        <w:t> </w:t>
      </w:r>
      <w:r>
        <w:rPr/>
        <w:t>decrease</w:t>
      </w:r>
      <w:r>
        <w:rPr>
          <w:spacing w:val="-5"/>
        </w:rPr>
        <w:t> of</w:t>
      </w:r>
    </w:p>
    <w:p>
      <w:pPr>
        <w:pStyle w:val="ListParagraph"/>
        <w:numPr>
          <w:ilvl w:val="0"/>
          <w:numId w:val="192"/>
        </w:numPr>
        <w:tabs>
          <w:tab w:pos="455" w:val="left" w:leader="none"/>
          <w:tab w:pos="6000" w:val="left" w:leader="none"/>
        </w:tabs>
        <w:spacing w:line="204" w:lineRule="exact" w:before="2" w:after="0"/>
        <w:ind w:left="455" w:right="0" w:hanging="215"/>
        <w:jc w:val="left"/>
        <w:rPr>
          <w:sz w:val="18"/>
        </w:rPr>
      </w:pPr>
      <w:r>
        <w:rPr>
          <w:sz w:val="18"/>
        </w:rPr>
        <w:t>3,350</w:t>
      </w:r>
      <w:r>
        <w:rPr>
          <w:spacing w:val="-8"/>
          <w:sz w:val="18"/>
        </w:rPr>
        <w:t> </w:t>
      </w:r>
      <w:r>
        <w:rPr>
          <w:sz w:val="18"/>
        </w:rPr>
        <w:t>feet </w:t>
      </w:r>
      <w:r>
        <w:rPr>
          <w:spacing w:val="-4"/>
          <w:sz w:val="18"/>
        </w:rPr>
        <w:t>MSL.</w:t>
      </w:r>
      <w:r>
        <w:rPr>
          <w:sz w:val="18"/>
        </w:rPr>
        <w:tab/>
        <w:t>temperature</w:t>
      </w:r>
      <w:r>
        <w:rPr>
          <w:spacing w:val="-8"/>
          <w:sz w:val="18"/>
        </w:rPr>
        <w:t> </w:t>
      </w:r>
      <w:r>
        <w:rPr>
          <w:sz w:val="18"/>
        </w:rPr>
        <w:t>(</w:t>
      </w:r>
      <w:r>
        <w:rPr>
          <w:spacing w:val="-7"/>
          <w:sz w:val="18"/>
        </w:rPr>
        <w:t> </w:t>
      </w:r>
      <w:r>
        <w:rPr>
          <w:sz w:val="18"/>
        </w:rPr>
        <w:t>average</w:t>
      </w:r>
      <w:r>
        <w:rPr>
          <w:spacing w:val="2"/>
          <w:sz w:val="18"/>
        </w:rPr>
        <w:t> </w:t>
      </w:r>
      <w:r>
        <w:rPr>
          <w:sz w:val="18"/>
        </w:rPr>
        <w:t>lapse</w:t>
      </w:r>
      <w:r>
        <w:rPr>
          <w:spacing w:val="-6"/>
          <w:sz w:val="18"/>
        </w:rPr>
        <w:t> </w:t>
      </w:r>
      <w:r>
        <w:rPr>
          <w:sz w:val="18"/>
        </w:rPr>
        <w:t>rate</w:t>
      </w:r>
      <w:r>
        <w:rPr>
          <w:spacing w:val="2"/>
          <w:sz w:val="18"/>
        </w:rPr>
        <w:t> </w:t>
      </w:r>
      <w:r>
        <w:rPr>
          <w:sz w:val="18"/>
        </w:rPr>
        <w:t>) in</w:t>
      </w:r>
      <w:r>
        <w:rPr>
          <w:spacing w:val="-1"/>
          <w:sz w:val="18"/>
        </w:rPr>
        <w:t> </w:t>
      </w:r>
      <w:r>
        <w:rPr>
          <w:sz w:val="18"/>
        </w:rPr>
        <w:t>the</w:t>
      </w:r>
      <w:r>
        <w:rPr>
          <w:spacing w:val="-5"/>
          <w:sz w:val="18"/>
        </w:rPr>
        <w:t> </w:t>
      </w:r>
      <w:r>
        <w:rPr>
          <w:spacing w:val="-2"/>
          <w:sz w:val="18"/>
        </w:rPr>
        <w:t>troposphere</w:t>
      </w:r>
    </w:p>
    <w:p>
      <w:pPr>
        <w:pStyle w:val="ListParagraph"/>
        <w:numPr>
          <w:ilvl w:val="0"/>
          <w:numId w:val="192"/>
        </w:numPr>
        <w:tabs>
          <w:tab w:pos="448" w:val="left" w:leader="none"/>
          <w:tab w:pos="6000" w:val="left" w:leader="none"/>
        </w:tabs>
        <w:spacing w:line="204" w:lineRule="exact" w:before="0" w:after="0"/>
        <w:ind w:left="448" w:right="0" w:hanging="208"/>
        <w:jc w:val="left"/>
        <w:rPr>
          <w:sz w:val="18"/>
        </w:rPr>
      </w:pPr>
      <w:r>
        <w:rPr>
          <w:sz w:val="18"/>
        </w:rPr>
        <w:t>5,350</w:t>
      </w:r>
      <w:r>
        <w:rPr>
          <w:spacing w:val="-7"/>
          <w:sz w:val="18"/>
        </w:rPr>
        <w:t> </w:t>
      </w:r>
      <w:r>
        <w:rPr>
          <w:sz w:val="18"/>
        </w:rPr>
        <w:t>feet</w:t>
      </w:r>
      <w:r>
        <w:rPr>
          <w:spacing w:val="-1"/>
          <w:sz w:val="18"/>
        </w:rPr>
        <w:t> </w:t>
      </w:r>
      <w:r>
        <w:rPr>
          <w:spacing w:val="-4"/>
          <w:sz w:val="18"/>
        </w:rPr>
        <w:t>MSL.</w:t>
      </w:r>
      <w:r>
        <w:rPr>
          <w:sz w:val="18"/>
        </w:rPr>
        <w:tab/>
        <w:t>is</w:t>
      </w:r>
      <w:r>
        <w:rPr>
          <w:spacing w:val="-5"/>
          <w:sz w:val="18"/>
        </w:rPr>
        <w:t> </w:t>
      </w:r>
      <w:r>
        <w:rPr>
          <w:sz w:val="18"/>
        </w:rPr>
        <w:t>2°C</w:t>
      </w:r>
      <w:r>
        <w:rPr>
          <w:spacing w:val="-2"/>
          <w:sz w:val="18"/>
        </w:rPr>
        <w:t> </w:t>
      </w:r>
      <w:r>
        <w:rPr>
          <w:sz w:val="18"/>
        </w:rPr>
        <w:t>per 1,000</w:t>
      </w:r>
      <w:r>
        <w:rPr>
          <w:spacing w:val="-8"/>
          <w:sz w:val="18"/>
        </w:rPr>
        <w:t> </w:t>
      </w:r>
      <w:r>
        <w:rPr>
          <w:sz w:val="18"/>
        </w:rPr>
        <w:t>feet.</w:t>
      </w:r>
      <w:r>
        <w:rPr>
          <w:spacing w:val="-6"/>
          <w:sz w:val="18"/>
        </w:rPr>
        <w:t> </w:t>
      </w:r>
      <w:r>
        <w:rPr>
          <w:sz w:val="18"/>
        </w:rPr>
        <w:t>An</w:t>
      </w:r>
      <w:r>
        <w:rPr>
          <w:spacing w:val="-2"/>
          <w:sz w:val="18"/>
        </w:rPr>
        <w:t> </w:t>
      </w:r>
      <w:r>
        <w:rPr>
          <w:sz w:val="18"/>
        </w:rPr>
        <w:t>8°C</w:t>
      </w:r>
      <w:r>
        <w:rPr>
          <w:spacing w:val="4"/>
          <w:sz w:val="18"/>
        </w:rPr>
        <w:t> </w:t>
      </w:r>
      <w:r>
        <w:rPr>
          <w:sz w:val="18"/>
        </w:rPr>
        <w:t>loss</w:t>
      </w:r>
      <w:r>
        <w:rPr>
          <w:spacing w:val="-2"/>
          <w:sz w:val="18"/>
        </w:rPr>
        <w:t> </w:t>
      </w:r>
      <w:r>
        <w:rPr>
          <w:sz w:val="18"/>
        </w:rPr>
        <w:t>is</w:t>
      </w:r>
      <w:r>
        <w:rPr>
          <w:spacing w:val="-2"/>
          <w:sz w:val="18"/>
        </w:rPr>
        <w:t> necessary</w:t>
      </w:r>
    </w:p>
    <w:p>
      <w:pPr>
        <w:pStyle w:val="ListParagraph"/>
        <w:numPr>
          <w:ilvl w:val="0"/>
          <w:numId w:val="192"/>
        </w:numPr>
        <w:tabs>
          <w:tab w:pos="448" w:val="left" w:leader="none"/>
          <w:tab w:pos="6000" w:val="left" w:leader="none"/>
        </w:tabs>
        <w:spacing w:line="240" w:lineRule="auto" w:before="1" w:after="0"/>
        <w:ind w:left="448" w:right="0" w:hanging="208"/>
        <w:jc w:val="left"/>
        <w:rPr>
          <w:sz w:val="18"/>
        </w:rPr>
      </w:pPr>
      <w:r>
        <w:rPr>
          <w:sz w:val="18"/>
        </w:rPr>
        <w:t>9,350</w:t>
      </w:r>
      <w:r>
        <w:rPr>
          <w:spacing w:val="-7"/>
          <w:sz w:val="18"/>
        </w:rPr>
        <w:t> </w:t>
      </w:r>
      <w:r>
        <w:rPr>
          <w:sz w:val="18"/>
        </w:rPr>
        <w:t>feet</w:t>
      </w:r>
      <w:r>
        <w:rPr>
          <w:spacing w:val="-1"/>
          <w:sz w:val="18"/>
        </w:rPr>
        <w:t> </w:t>
      </w:r>
      <w:r>
        <w:rPr>
          <w:spacing w:val="-4"/>
          <w:sz w:val="18"/>
        </w:rPr>
        <w:t>MSL.</w:t>
      </w:r>
      <w:r>
        <w:rPr>
          <w:sz w:val="18"/>
        </w:rPr>
        <w:tab/>
        <w:t>to</w:t>
      </w:r>
      <w:r>
        <w:rPr>
          <w:spacing w:val="-4"/>
          <w:sz w:val="18"/>
        </w:rPr>
        <w:t> </w:t>
      </w:r>
      <w:r>
        <w:rPr>
          <w:sz w:val="18"/>
        </w:rPr>
        <w:t>reach</w:t>
      </w:r>
      <w:r>
        <w:rPr>
          <w:spacing w:val="-1"/>
          <w:sz w:val="18"/>
        </w:rPr>
        <w:t> </w:t>
      </w:r>
      <w:r>
        <w:rPr>
          <w:sz w:val="18"/>
        </w:rPr>
        <w:t>0°C,</w:t>
      </w:r>
      <w:r>
        <w:rPr>
          <w:spacing w:val="-6"/>
          <w:sz w:val="18"/>
        </w:rPr>
        <w:t> </w:t>
      </w:r>
      <w:r>
        <w:rPr>
          <w:sz w:val="18"/>
        </w:rPr>
        <w:t>or</w:t>
      </w:r>
      <w:r>
        <w:rPr>
          <w:spacing w:val="-6"/>
          <w:sz w:val="18"/>
        </w:rPr>
        <w:t> </w:t>
      </w:r>
      <w:r>
        <w:rPr>
          <w:sz w:val="18"/>
        </w:rPr>
        <w:t>freezing, in</w:t>
      </w:r>
      <w:r>
        <w:rPr>
          <w:spacing w:val="-1"/>
          <w:sz w:val="18"/>
        </w:rPr>
        <w:t> </w:t>
      </w:r>
      <w:r>
        <w:rPr>
          <w:sz w:val="18"/>
        </w:rPr>
        <w:t>this</w:t>
      </w:r>
      <w:r>
        <w:rPr>
          <w:spacing w:val="-2"/>
          <w:sz w:val="18"/>
        </w:rPr>
        <w:t> </w:t>
      </w:r>
      <w:r>
        <w:rPr>
          <w:sz w:val="18"/>
        </w:rPr>
        <w:t>situation.</w:t>
      </w:r>
      <w:r>
        <w:rPr>
          <w:spacing w:val="-5"/>
          <w:sz w:val="18"/>
        </w:rPr>
        <w:t> At</w:t>
      </w:r>
    </w:p>
    <w:p>
      <w:pPr>
        <w:pStyle w:val="BodyText"/>
        <w:spacing w:before="2"/>
        <w:ind w:left="6000"/>
      </w:pPr>
      <w:r>
        <w:rPr/>
        <w:t>2°/1,000</w:t>
      </w:r>
      <w:r>
        <w:rPr>
          <w:spacing w:val="-8"/>
        </w:rPr>
        <w:t> </w:t>
      </w:r>
      <w:r>
        <w:rPr/>
        <w:t>feet</w:t>
      </w:r>
      <w:r>
        <w:rPr>
          <w:spacing w:val="3"/>
        </w:rPr>
        <w:t> </w:t>
      </w:r>
      <w:r>
        <w:rPr/>
        <w:t>the</w:t>
      </w:r>
      <w:r>
        <w:rPr>
          <w:spacing w:val="-5"/>
        </w:rPr>
        <w:t> </w:t>
      </w:r>
      <w:r>
        <w:rPr/>
        <w:t>amount</w:t>
      </w:r>
      <w:r>
        <w:rPr>
          <w:spacing w:val="-4"/>
        </w:rPr>
        <w:t> </w:t>
      </w:r>
      <w:r>
        <w:rPr/>
        <w:t>of</w:t>
      </w:r>
      <w:r>
        <w:rPr>
          <w:spacing w:val="-7"/>
        </w:rPr>
        <w:t> </w:t>
      </w:r>
      <w:r>
        <w:rPr/>
        <w:t>altitude</w:t>
      </w:r>
      <w:r>
        <w:rPr>
          <w:spacing w:val="-5"/>
        </w:rPr>
        <w:t> </w:t>
      </w:r>
      <w:r>
        <w:rPr/>
        <w:t>gain</w:t>
      </w:r>
      <w:r>
        <w:rPr>
          <w:spacing w:val="-1"/>
        </w:rPr>
        <w:t> </w:t>
      </w:r>
      <w:r>
        <w:rPr/>
        <w:t>necessary</w:t>
      </w:r>
      <w:r>
        <w:rPr>
          <w:spacing w:val="-1"/>
        </w:rPr>
        <w:t> </w:t>
      </w:r>
      <w:r>
        <w:rPr/>
        <w:t>would </w:t>
      </w:r>
      <w:r>
        <w:rPr>
          <w:spacing w:val="-5"/>
        </w:rPr>
        <w:t>be:</w:t>
      </w:r>
    </w:p>
    <w:p>
      <w:pPr>
        <w:pStyle w:val="ListParagraph"/>
        <w:numPr>
          <w:ilvl w:val="1"/>
          <w:numId w:val="192"/>
        </w:numPr>
        <w:tabs>
          <w:tab w:pos="6266" w:val="left" w:leader="none"/>
        </w:tabs>
        <w:spacing w:line="204" w:lineRule="exact" w:before="2" w:after="0"/>
        <w:ind w:left="6266" w:right="0" w:hanging="266"/>
        <w:jc w:val="left"/>
        <w:rPr>
          <w:sz w:val="18"/>
        </w:rPr>
      </w:pPr>
      <w:r>
        <w:rPr>
          <w:sz w:val="18"/>
        </w:rPr>
        <w:t>8°C</w:t>
      </w:r>
      <w:r>
        <w:rPr>
          <w:spacing w:val="-3"/>
          <w:sz w:val="18"/>
        </w:rPr>
        <w:t> </w:t>
      </w:r>
      <w:r>
        <w:rPr>
          <w:sz w:val="18"/>
        </w:rPr>
        <w:t>÷ 2</w:t>
      </w:r>
      <w:r>
        <w:rPr>
          <w:spacing w:val="1"/>
          <w:sz w:val="18"/>
        </w:rPr>
        <w:t> </w:t>
      </w:r>
      <w:r>
        <w:rPr>
          <w:sz w:val="18"/>
        </w:rPr>
        <w:t>=</w:t>
      </w:r>
      <w:r>
        <w:rPr>
          <w:spacing w:val="-3"/>
          <w:sz w:val="18"/>
        </w:rPr>
        <w:t> </w:t>
      </w:r>
      <w:r>
        <w:rPr>
          <w:sz w:val="18"/>
        </w:rPr>
        <w:t>4</w:t>
      </w:r>
      <w:r>
        <w:rPr>
          <w:spacing w:val="1"/>
          <w:sz w:val="18"/>
        </w:rPr>
        <w:t> </w:t>
      </w:r>
      <w:r>
        <w:rPr>
          <w:sz w:val="18"/>
        </w:rPr>
        <w:t>or</w:t>
      </w:r>
      <w:r>
        <w:rPr>
          <w:spacing w:val="-5"/>
          <w:sz w:val="18"/>
        </w:rPr>
        <w:t> </w:t>
      </w:r>
      <w:r>
        <w:rPr>
          <w:sz w:val="18"/>
        </w:rPr>
        <w:t>4,000</w:t>
      </w:r>
      <w:r>
        <w:rPr>
          <w:spacing w:val="1"/>
          <w:sz w:val="18"/>
        </w:rPr>
        <w:t> </w:t>
      </w:r>
      <w:r>
        <w:rPr>
          <w:spacing w:val="-5"/>
          <w:sz w:val="18"/>
        </w:rPr>
        <w:t>ft</w:t>
      </w:r>
    </w:p>
    <w:p>
      <w:pPr>
        <w:pStyle w:val="ListParagraph"/>
        <w:numPr>
          <w:ilvl w:val="1"/>
          <w:numId w:val="192"/>
        </w:numPr>
        <w:tabs>
          <w:tab w:pos="6266" w:val="left" w:leader="none"/>
        </w:tabs>
        <w:spacing w:line="204" w:lineRule="exact" w:before="0" w:after="0"/>
        <w:ind w:left="6266" w:right="0" w:hanging="266"/>
        <w:jc w:val="left"/>
        <w:rPr>
          <w:sz w:val="18"/>
        </w:rPr>
      </w:pPr>
      <w:r>
        <w:rPr>
          <w:sz w:val="18"/>
        </w:rPr>
        <w:t>1,350</w:t>
      </w:r>
      <w:r>
        <w:rPr>
          <w:spacing w:val="-7"/>
          <w:sz w:val="18"/>
        </w:rPr>
        <w:t> </w:t>
      </w:r>
      <w:r>
        <w:rPr>
          <w:sz w:val="18"/>
        </w:rPr>
        <w:t>ft</w:t>
      </w:r>
      <w:r>
        <w:rPr>
          <w:spacing w:val="4"/>
          <w:sz w:val="18"/>
        </w:rPr>
        <w:t> </w:t>
      </w:r>
      <w:r>
        <w:rPr>
          <w:sz w:val="18"/>
        </w:rPr>
        <w:t>MSL</w:t>
      </w:r>
      <w:r>
        <w:rPr>
          <w:spacing w:val="-5"/>
          <w:sz w:val="18"/>
        </w:rPr>
        <w:t> </w:t>
      </w:r>
      <w:r>
        <w:rPr>
          <w:sz w:val="18"/>
        </w:rPr>
        <w:t>(</w:t>
      </w:r>
      <w:r>
        <w:rPr>
          <w:spacing w:val="2"/>
          <w:sz w:val="18"/>
        </w:rPr>
        <w:t> </w:t>
      </w:r>
      <w:r>
        <w:rPr>
          <w:sz w:val="18"/>
        </w:rPr>
        <w:t>altitude</w:t>
      </w:r>
      <w:r>
        <w:rPr>
          <w:spacing w:val="-4"/>
          <w:sz w:val="18"/>
        </w:rPr>
        <w:t> </w:t>
      </w:r>
      <w:r>
        <w:rPr>
          <w:sz w:val="18"/>
        </w:rPr>
        <w:t>at</w:t>
      </w:r>
      <w:r>
        <w:rPr>
          <w:spacing w:val="-3"/>
          <w:sz w:val="18"/>
        </w:rPr>
        <w:t> </w:t>
      </w:r>
      <w:r>
        <w:rPr>
          <w:sz w:val="18"/>
        </w:rPr>
        <w:t>+8°C </w:t>
      </w:r>
      <w:r>
        <w:rPr>
          <w:spacing w:val="-10"/>
          <w:sz w:val="18"/>
        </w:rPr>
        <w:t>)</w:t>
      </w:r>
    </w:p>
    <w:p>
      <w:pPr>
        <w:pStyle w:val="BodyText"/>
        <w:spacing w:before="2"/>
        <w:ind w:left="6173"/>
      </w:pPr>
      <w:r>
        <w:rPr/>
        <w:t>+4,000</w:t>
      </w:r>
      <w:r>
        <w:rPr>
          <w:spacing w:val="-2"/>
        </w:rPr>
        <w:t> </w:t>
      </w:r>
      <w:r>
        <w:rPr/>
        <w:t>ft</w:t>
      </w:r>
      <w:r>
        <w:rPr>
          <w:spacing w:val="-4"/>
        </w:rPr>
        <w:t> </w:t>
      </w:r>
      <w:r>
        <w:rPr/>
        <w:t>(altitude</w:t>
      </w:r>
      <w:r>
        <w:rPr>
          <w:spacing w:val="-5"/>
        </w:rPr>
        <w:t> </w:t>
      </w:r>
      <w:r>
        <w:rPr/>
        <w:t>gain</w:t>
      </w:r>
      <w:r>
        <w:rPr>
          <w:spacing w:val="-1"/>
        </w:rPr>
        <w:t> </w:t>
      </w:r>
      <w:r>
        <w:rPr/>
        <w:t>necessary</w:t>
      </w:r>
      <w:r>
        <w:rPr>
          <w:spacing w:val="-1"/>
        </w:rPr>
        <w:t> </w:t>
      </w:r>
      <w:r>
        <w:rPr/>
        <w:t>to</w:t>
      </w:r>
      <w:r>
        <w:rPr>
          <w:spacing w:val="-1"/>
        </w:rPr>
        <w:t> </w:t>
      </w:r>
      <w:r>
        <w:rPr/>
        <w:t>reach</w:t>
      </w:r>
      <w:r>
        <w:rPr>
          <w:spacing w:val="-1"/>
        </w:rPr>
        <w:t> </w:t>
      </w:r>
      <w:r>
        <w:rPr>
          <w:spacing w:val="-4"/>
        </w:rPr>
        <w:t>0°C)</w:t>
      </w:r>
    </w:p>
    <w:p>
      <w:pPr>
        <w:pStyle w:val="BodyText"/>
        <w:spacing w:before="8"/>
        <w:rPr>
          <w:sz w:val="15"/>
        </w:rPr>
      </w:pPr>
      <w:r>
        <w:rPr>
          <w:sz w:val="15"/>
        </w:rPr>
        <mc:AlternateContent>
          <mc:Choice Requires="wps">
            <w:drawing>
              <wp:anchor distT="0" distB="0" distL="0" distR="0" allowOverlap="1" layoutInCell="1" locked="0" behindDoc="1" simplePos="0" relativeHeight="487588352">
                <wp:simplePos x="0" y="0"/>
                <wp:positionH relativeFrom="page">
                  <wp:posOffset>4251960</wp:posOffset>
                </wp:positionH>
                <wp:positionV relativeFrom="paragraph">
                  <wp:posOffset>130314</wp:posOffset>
                </wp:positionV>
                <wp:extent cx="466725"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66725" cy="1270"/>
                        </a:xfrm>
                        <a:custGeom>
                          <a:avLst/>
                          <a:gdLst/>
                          <a:ahLst/>
                          <a:cxnLst/>
                          <a:rect l="l" t="t" r="r" b="b"/>
                          <a:pathLst>
                            <a:path w="466725" h="0">
                              <a:moveTo>
                                <a:pt x="0" y="0"/>
                              </a:moveTo>
                              <a:lnTo>
                                <a:pt x="466344" y="0"/>
                              </a:lnTo>
                            </a:path>
                          </a:pathLst>
                        </a:custGeom>
                        <a:ln w="4688">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34.800018pt;margin-top:10.261023pt;width:36.75pt;height:.1pt;mso-position-horizontal-relative:page;mso-position-vertical-relative:paragraph;z-index:-15728128;mso-wrap-distance-left:0;mso-wrap-distance-right:0" id="docshape4" coordorigin="6696,205" coordsize="735,0" path="m6696,205l7430,205e" filled="false" stroked="true" strokeweight=".369141pt" strokecolor="#000000">
                <v:path arrowok="t"/>
                <v:stroke dashstyle="solid"/>
                <w10:wrap type="topAndBottom"/>
              </v:shape>
            </w:pict>
          </mc:Fallback>
        </mc:AlternateContent>
      </w:r>
    </w:p>
    <w:p>
      <w:pPr>
        <w:pStyle w:val="BodyText"/>
        <w:spacing w:before="2"/>
        <w:ind w:left="6130"/>
      </w:pPr>
      <w:r>
        <w:rPr/>
        <w:t>5,350</w:t>
      </w:r>
      <w:r>
        <w:rPr>
          <w:spacing w:val="-1"/>
        </w:rPr>
        <w:t> </w:t>
      </w:r>
      <w:r>
        <w:rPr/>
        <w:t>ft</w:t>
      </w:r>
      <w:r>
        <w:rPr>
          <w:spacing w:val="37"/>
        </w:rPr>
        <w:t> </w:t>
      </w:r>
      <w:r>
        <w:rPr/>
        <w:t>(approximate</w:t>
      </w:r>
      <w:r>
        <w:rPr>
          <w:spacing w:val="-4"/>
        </w:rPr>
        <w:t> </w:t>
      </w:r>
      <w:r>
        <w:rPr/>
        <w:t>freezing</w:t>
      </w:r>
      <w:r>
        <w:rPr>
          <w:spacing w:val="7"/>
        </w:rPr>
        <w:t> </w:t>
      </w:r>
      <w:r>
        <w:rPr>
          <w:spacing w:val="-2"/>
        </w:rPr>
        <w:t>level)</w:t>
      </w:r>
    </w:p>
    <w:p>
      <w:pPr>
        <w:pStyle w:val="BodyText"/>
      </w:pPr>
    </w:p>
    <w:p>
      <w:pPr>
        <w:pStyle w:val="BodyText"/>
        <w:spacing w:before="134"/>
      </w:pPr>
    </w:p>
    <w:p>
      <w:pPr>
        <w:pStyle w:val="ListParagraph"/>
        <w:numPr>
          <w:ilvl w:val="0"/>
          <w:numId w:val="190"/>
        </w:numPr>
        <w:tabs>
          <w:tab w:pos="412" w:val="left" w:leader="none"/>
          <w:tab w:pos="6000" w:val="left" w:leader="none"/>
        </w:tabs>
        <w:spacing w:line="240" w:lineRule="auto" w:before="1" w:after="0"/>
        <w:ind w:left="412" w:right="0" w:hanging="172"/>
        <w:jc w:val="left"/>
        <w:rPr>
          <w:sz w:val="18"/>
        </w:rPr>
      </w:pPr>
      <w:r>
        <w:rPr>
          <w:sz w:val="18"/>
        </w:rPr>
        <w:t>A</w:t>
      </w:r>
      <w:r>
        <w:rPr>
          <w:spacing w:val="-3"/>
          <w:sz w:val="18"/>
        </w:rPr>
        <w:t> </w:t>
      </w:r>
      <w:r>
        <w:rPr>
          <w:sz w:val="18"/>
        </w:rPr>
        <w:t>common</w:t>
      </w:r>
      <w:r>
        <w:rPr>
          <w:spacing w:val="3"/>
          <w:sz w:val="18"/>
        </w:rPr>
        <w:t> </w:t>
      </w:r>
      <w:r>
        <w:rPr>
          <w:sz w:val="18"/>
        </w:rPr>
        <w:t>type</w:t>
      </w:r>
      <w:r>
        <w:rPr>
          <w:spacing w:val="-2"/>
          <w:sz w:val="18"/>
        </w:rPr>
        <w:t> </w:t>
      </w:r>
      <w:r>
        <w:rPr>
          <w:sz w:val="18"/>
        </w:rPr>
        <w:t>of</w:t>
      </w:r>
      <w:r>
        <w:rPr>
          <w:spacing w:val="-4"/>
          <w:sz w:val="18"/>
        </w:rPr>
        <w:t> </w:t>
      </w:r>
      <w:r>
        <w:rPr>
          <w:sz w:val="18"/>
        </w:rPr>
        <w:t>ground</w:t>
      </w:r>
      <w:r>
        <w:rPr>
          <w:spacing w:val="2"/>
          <w:sz w:val="18"/>
        </w:rPr>
        <w:t> </w:t>
      </w:r>
      <w:r>
        <w:rPr>
          <w:sz w:val="18"/>
        </w:rPr>
        <w:t>or</w:t>
      </w:r>
      <w:r>
        <w:rPr>
          <w:spacing w:val="-4"/>
          <w:sz w:val="18"/>
        </w:rPr>
        <w:t> </w:t>
      </w:r>
      <w:r>
        <w:rPr>
          <w:sz w:val="18"/>
        </w:rPr>
        <w:t>surface</w:t>
      </w:r>
      <w:r>
        <w:rPr>
          <w:spacing w:val="-2"/>
          <w:sz w:val="18"/>
        </w:rPr>
        <w:t> </w:t>
      </w:r>
      <w:r>
        <w:rPr>
          <w:spacing w:val="-4"/>
          <w:sz w:val="18"/>
        </w:rPr>
        <w:t>based</w:t>
      </w:r>
      <w:r>
        <w:rPr>
          <w:sz w:val="18"/>
        </w:rPr>
        <w:tab/>
        <w:t>Answer</w:t>
      </w:r>
      <w:r>
        <w:rPr>
          <w:spacing w:val="-10"/>
          <w:sz w:val="18"/>
        </w:rPr>
        <w:t> </w:t>
      </w:r>
      <w:r>
        <w:rPr>
          <w:b/>
          <w:sz w:val="18"/>
        </w:rPr>
        <w:t>(C)</w:t>
      </w:r>
      <w:r>
        <w:rPr>
          <w:b/>
          <w:spacing w:val="-1"/>
          <w:sz w:val="18"/>
        </w:rPr>
        <w:t> </w:t>
      </w:r>
      <w:r>
        <w:rPr>
          <w:sz w:val="18"/>
        </w:rPr>
        <w:t>is</w:t>
      </w:r>
      <w:r>
        <w:rPr>
          <w:spacing w:val="-3"/>
          <w:sz w:val="18"/>
        </w:rPr>
        <w:t> </w:t>
      </w:r>
      <w:r>
        <w:rPr>
          <w:spacing w:val="-2"/>
          <w:sz w:val="18"/>
        </w:rPr>
        <w:t>correct.</w:t>
      </w:r>
    </w:p>
    <w:p>
      <w:pPr>
        <w:pStyle w:val="BodyText"/>
        <w:tabs>
          <w:tab w:pos="6000" w:val="left" w:leader="none"/>
        </w:tabs>
        <w:spacing w:line="232" w:lineRule="auto" w:before="7"/>
        <w:ind w:left="6000" w:right="1881" w:hanging="5588"/>
      </w:pPr>
      <w:r>
        <w:rPr/>
        <w:t>temperature inversion is that which is produced by</w:t>
        <w:tab/>
      </w:r>
      <w:r>
        <w:rPr>
          <w:b/>
        </w:rPr>
        <w:t>DISCUSSION:</w:t>
      </w:r>
      <w:r>
        <w:rPr>
          <w:b/>
          <w:spacing w:val="-12"/>
        </w:rPr>
        <w:t> </w:t>
      </w:r>
      <w:r>
        <w:rPr/>
        <w:t>an</w:t>
      </w:r>
      <w:r>
        <w:rPr>
          <w:spacing w:val="-4"/>
        </w:rPr>
        <w:t> </w:t>
      </w:r>
      <w:r>
        <w:rPr/>
        <w:t>increase</w:t>
      </w:r>
      <w:r>
        <w:rPr>
          <w:spacing w:val="-7"/>
        </w:rPr>
        <w:t> </w:t>
      </w:r>
      <w:r>
        <w:rPr/>
        <w:t>in</w:t>
      </w:r>
      <w:r>
        <w:rPr>
          <w:spacing w:val="-9"/>
        </w:rPr>
        <w:t> </w:t>
      </w:r>
      <w:r>
        <w:rPr/>
        <w:t>temperature</w:t>
      </w:r>
      <w:r>
        <w:rPr>
          <w:spacing w:val="-12"/>
        </w:rPr>
        <w:t> </w:t>
      </w:r>
      <w:r>
        <w:rPr/>
        <w:t>with altitude is defined as an inversion.</w:t>
      </w:r>
      <w:r>
        <w:rPr>
          <w:spacing w:val="-1"/>
        </w:rPr>
        <w:t> </w:t>
      </w:r>
      <w:r>
        <w:rPr/>
        <w:t>an inversion</w:t>
      </w:r>
    </w:p>
    <w:p>
      <w:pPr>
        <w:pStyle w:val="ListParagraph"/>
        <w:numPr>
          <w:ilvl w:val="1"/>
          <w:numId w:val="190"/>
        </w:numPr>
        <w:tabs>
          <w:tab w:pos="455" w:val="left" w:leader="none"/>
          <w:tab w:pos="550" w:val="left" w:leader="none"/>
          <w:tab w:pos="6000" w:val="left" w:leader="none"/>
          <w:tab w:pos="6043" w:val="left" w:leader="none"/>
        </w:tabs>
        <w:spacing w:line="240" w:lineRule="auto" w:before="3" w:after="0"/>
        <w:ind w:left="550" w:right="1951" w:hanging="310"/>
        <w:jc w:val="left"/>
        <w:rPr>
          <w:sz w:val="18"/>
        </w:rPr>
      </w:pPr>
      <w:r>
        <w:rPr>
          <w:sz w:val="18"/>
        </w:rPr>
        <w:t>Warm air being lifted rapidly aloft in the vicinity of</w:t>
        <w:tab/>
        <w:t>often develops near the ground on clear, cool mountainous terrain.</w:t>
        <w:tab/>
        <w:tab/>
        <w:t>nights</w:t>
      </w:r>
      <w:r>
        <w:rPr>
          <w:spacing w:val="-7"/>
          <w:sz w:val="18"/>
        </w:rPr>
        <w:t> </w:t>
      </w:r>
      <w:r>
        <w:rPr>
          <w:sz w:val="18"/>
        </w:rPr>
        <w:t>when</w:t>
      </w:r>
      <w:r>
        <w:rPr>
          <w:spacing w:val="-7"/>
          <w:sz w:val="18"/>
        </w:rPr>
        <w:t> </w:t>
      </w:r>
      <w:r>
        <w:rPr>
          <w:sz w:val="18"/>
        </w:rPr>
        <w:t>wind</w:t>
      </w:r>
      <w:r>
        <w:rPr>
          <w:spacing w:val="-7"/>
          <w:sz w:val="18"/>
        </w:rPr>
        <w:t> </w:t>
      </w:r>
      <w:r>
        <w:rPr>
          <w:sz w:val="18"/>
        </w:rPr>
        <w:t>is</w:t>
      </w:r>
      <w:r>
        <w:rPr>
          <w:spacing w:val="-1"/>
          <w:sz w:val="18"/>
        </w:rPr>
        <w:t> </w:t>
      </w:r>
      <w:r>
        <w:rPr>
          <w:sz w:val="18"/>
        </w:rPr>
        <w:t>light.</w:t>
      </w:r>
      <w:r>
        <w:rPr>
          <w:spacing w:val="-5"/>
          <w:sz w:val="18"/>
        </w:rPr>
        <w:t> </w:t>
      </w:r>
      <w:r>
        <w:rPr>
          <w:sz w:val="18"/>
        </w:rPr>
        <w:t>The</w:t>
      </w:r>
      <w:r>
        <w:rPr>
          <w:spacing w:val="-10"/>
          <w:sz w:val="18"/>
        </w:rPr>
        <w:t> </w:t>
      </w:r>
      <w:r>
        <w:rPr>
          <w:sz w:val="18"/>
        </w:rPr>
        <w:t>ground</w:t>
      </w:r>
      <w:r>
        <w:rPr>
          <w:spacing w:val="-7"/>
          <w:sz w:val="18"/>
        </w:rPr>
        <w:t> </w:t>
      </w:r>
      <w:r>
        <w:rPr>
          <w:sz w:val="18"/>
        </w:rPr>
        <w:t>radiates</w:t>
      </w:r>
    </w:p>
    <w:p>
      <w:pPr>
        <w:pStyle w:val="ListParagraph"/>
        <w:numPr>
          <w:ilvl w:val="1"/>
          <w:numId w:val="190"/>
        </w:numPr>
        <w:tabs>
          <w:tab w:pos="447" w:val="left" w:leader="none"/>
          <w:tab w:pos="549" w:val="left" w:leader="none"/>
          <w:tab w:pos="6000" w:val="left" w:leader="none"/>
        </w:tabs>
        <w:spacing w:line="232" w:lineRule="auto" w:before="9" w:after="0"/>
        <w:ind w:left="549" w:right="1853" w:hanging="310"/>
        <w:jc w:val="left"/>
        <w:rPr>
          <w:sz w:val="18"/>
        </w:rPr>
      </w:pPr>
      <w:r>
        <w:rPr>
          <w:sz w:val="18"/>
        </w:rPr>
        <w:t>The movement of colder air over warm air, or</w:t>
      </w:r>
      <w:r>
        <w:rPr>
          <w:spacing w:val="40"/>
          <w:sz w:val="18"/>
        </w:rPr>
        <w:t> </w:t>
      </w:r>
      <w:r>
        <w:rPr>
          <w:sz w:val="18"/>
        </w:rPr>
        <w:t>the</w:t>
        <w:tab/>
        <w:t>and</w:t>
      </w:r>
      <w:r>
        <w:rPr>
          <w:spacing w:val="-3"/>
          <w:sz w:val="18"/>
        </w:rPr>
        <w:t> </w:t>
      </w:r>
      <w:r>
        <w:rPr>
          <w:sz w:val="18"/>
        </w:rPr>
        <w:t>cools</w:t>
      </w:r>
      <w:r>
        <w:rPr>
          <w:spacing w:val="-3"/>
          <w:sz w:val="18"/>
        </w:rPr>
        <w:t> </w:t>
      </w:r>
      <w:r>
        <w:rPr>
          <w:sz w:val="18"/>
        </w:rPr>
        <w:t>much</w:t>
      </w:r>
      <w:r>
        <w:rPr>
          <w:spacing w:val="-2"/>
          <w:sz w:val="18"/>
        </w:rPr>
        <w:t> </w:t>
      </w:r>
      <w:r>
        <w:rPr>
          <w:sz w:val="18"/>
        </w:rPr>
        <w:t>faster</w:t>
      </w:r>
      <w:r>
        <w:rPr>
          <w:spacing w:val="-8"/>
          <w:sz w:val="18"/>
        </w:rPr>
        <w:t> </w:t>
      </w:r>
      <w:r>
        <w:rPr>
          <w:sz w:val="18"/>
        </w:rPr>
        <w:t>than</w:t>
      </w:r>
      <w:r>
        <w:rPr>
          <w:spacing w:val="-2"/>
          <w:sz w:val="18"/>
        </w:rPr>
        <w:t> </w:t>
      </w:r>
      <w:r>
        <w:rPr>
          <w:sz w:val="18"/>
        </w:rPr>
        <w:t>the</w:t>
      </w:r>
      <w:r>
        <w:rPr>
          <w:spacing w:val="-12"/>
          <w:sz w:val="18"/>
        </w:rPr>
        <w:t> </w:t>
      </w:r>
      <w:r>
        <w:rPr>
          <w:sz w:val="18"/>
        </w:rPr>
        <w:t>overlying</w:t>
      </w:r>
      <w:r>
        <w:rPr>
          <w:spacing w:val="-8"/>
          <w:sz w:val="18"/>
        </w:rPr>
        <w:t> </w:t>
      </w:r>
      <w:r>
        <w:rPr>
          <w:sz w:val="18"/>
        </w:rPr>
        <w:t>air.</w:t>
      </w:r>
      <w:r>
        <w:rPr>
          <w:spacing w:val="-7"/>
          <w:sz w:val="18"/>
        </w:rPr>
        <w:t> </w:t>
      </w:r>
      <w:r>
        <w:rPr>
          <w:sz w:val="18"/>
        </w:rPr>
        <w:t>Air movement of warm air under cold air.</w:t>
        <w:tab/>
        <w:t>in contact with the ground becomes cold while</w:t>
      </w:r>
    </w:p>
    <w:p>
      <w:pPr>
        <w:pStyle w:val="ListParagraph"/>
        <w:spacing w:after="0" w:line="232" w:lineRule="auto"/>
        <w:jc w:val="left"/>
        <w:rPr>
          <w:sz w:val="18"/>
        </w:rPr>
        <w:sectPr>
          <w:pgSz w:w="11910" w:h="16850"/>
          <w:pgMar w:header="508" w:footer="1301" w:top="1620" w:bottom="1500" w:left="566" w:right="0"/>
        </w:sectPr>
      </w:pPr>
    </w:p>
    <w:p>
      <w:pPr>
        <w:pStyle w:val="ListParagraph"/>
        <w:numPr>
          <w:ilvl w:val="1"/>
          <w:numId w:val="190"/>
        </w:numPr>
        <w:tabs>
          <w:tab w:pos="448" w:val="left" w:leader="none"/>
          <w:tab w:pos="557" w:val="left" w:leader="none"/>
          <w:tab w:pos="6000" w:val="left" w:leader="none"/>
        </w:tabs>
        <w:spacing w:line="240" w:lineRule="auto" w:before="87" w:after="0"/>
        <w:ind w:left="557" w:right="1688" w:hanging="317"/>
        <w:jc w:val="left"/>
        <w:rPr>
          <w:sz w:val="18"/>
        </w:rPr>
      </w:pPr>
      <w:r>
        <w:rPr>
          <w:sz w:val="18"/>
        </w:rPr>
        <w:t>Ground radiation on clear, cool night when the wind</w:t>
        <w:tab/>
        <w:t>the temperature a few hundred feet above change is light.</w:t>
        <w:tab/>
        <w:t>very</w:t>
      </w:r>
      <w:r>
        <w:rPr>
          <w:spacing w:val="-2"/>
          <w:sz w:val="18"/>
        </w:rPr>
        <w:t> </w:t>
      </w:r>
      <w:r>
        <w:rPr>
          <w:sz w:val="18"/>
        </w:rPr>
        <w:t>little.</w:t>
      </w:r>
      <w:r>
        <w:rPr>
          <w:spacing w:val="-7"/>
          <w:sz w:val="18"/>
        </w:rPr>
        <w:t> </w:t>
      </w:r>
      <w:r>
        <w:rPr>
          <w:sz w:val="18"/>
        </w:rPr>
        <w:t>Thus</w:t>
      </w:r>
      <w:r>
        <w:rPr>
          <w:spacing w:val="-9"/>
          <w:sz w:val="18"/>
        </w:rPr>
        <w:t> </w:t>
      </w:r>
      <w:r>
        <w:rPr>
          <w:sz w:val="18"/>
        </w:rPr>
        <w:t>temperature</w:t>
      </w:r>
      <w:r>
        <w:rPr>
          <w:spacing w:val="-11"/>
          <w:sz w:val="18"/>
        </w:rPr>
        <w:t> </w:t>
      </w:r>
      <w:r>
        <w:rPr>
          <w:sz w:val="18"/>
        </w:rPr>
        <w:t>increases</w:t>
      </w:r>
      <w:r>
        <w:rPr>
          <w:spacing w:val="-9"/>
          <w:sz w:val="18"/>
        </w:rPr>
        <w:t> </w:t>
      </w:r>
      <w:r>
        <w:rPr>
          <w:sz w:val="18"/>
        </w:rPr>
        <w:t>with</w:t>
      </w:r>
      <w:r>
        <w:rPr>
          <w:spacing w:val="-8"/>
          <w:sz w:val="18"/>
        </w:rPr>
        <w:t> </w:t>
      </w:r>
      <w:r>
        <w:rPr>
          <w:sz w:val="18"/>
        </w:rPr>
        <w:t>height.</w:t>
      </w:r>
    </w:p>
    <w:p>
      <w:pPr>
        <w:pStyle w:val="BodyText"/>
      </w:pPr>
    </w:p>
    <w:p>
      <w:pPr>
        <w:pStyle w:val="BodyText"/>
        <w:spacing w:before="136"/>
      </w:pPr>
    </w:p>
    <w:p>
      <w:pPr>
        <w:pStyle w:val="ListParagraph"/>
        <w:numPr>
          <w:ilvl w:val="0"/>
          <w:numId w:val="190"/>
        </w:numPr>
        <w:tabs>
          <w:tab w:pos="419" w:val="left" w:leader="none"/>
          <w:tab w:pos="6000" w:val="left" w:leader="none"/>
        </w:tabs>
        <w:spacing w:line="240" w:lineRule="auto" w:before="0" w:after="0"/>
        <w:ind w:left="419" w:right="0" w:hanging="179"/>
        <w:jc w:val="left"/>
        <w:rPr>
          <w:sz w:val="18"/>
        </w:rPr>
      </w:pPr>
      <w:r>
        <w:rPr>
          <w:sz w:val="18"/>
        </w:rPr>
        <w:t>The</w:t>
      </w:r>
      <w:r>
        <w:rPr>
          <w:spacing w:val="-2"/>
          <w:sz w:val="18"/>
        </w:rPr>
        <w:t> </w:t>
      </w:r>
      <w:r>
        <w:rPr>
          <w:sz w:val="18"/>
        </w:rPr>
        <w:t>most</w:t>
      </w:r>
      <w:r>
        <w:rPr>
          <w:spacing w:val="-1"/>
          <w:sz w:val="18"/>
        </w:rPr>
        <w:t> </w:t>
      </w:r>
      <w:r>
        <w:rPr>
          <w:sz w:val="18"/>
        </w:rPr>
        <w:t>frequent</w:t>
      </w:r>
      <w:r>
        <w:rPr>
          <w:spacing w:val="-1"/>
          <w:sz w:val="18"/>
        </w:rPr>
        <w:t> </w:t>
      </w:r>
      <w:r>
        <w:rPr>
          <w:sz w:val="18"/>
        </w:rPr>
        <w:t>type</w:t>
      </w:r>
      <w:r>
        <w:rPr>
          <w:spacing w:val="-2"/>
          <w:sz w:val="18"/>
        </w:rPr>
        <w:t> </w:t>
      </w:r>
      <w:r>
        <w:rPr>
          <w:sz w:val="18"/>
        </w:rPr>
        <w:t>of</w:t>
      </w:r>
      <w:r>
        <w:rPr>
          <w:spacing w:val="-4"/>
          <w:sz w:val="18"/>
        </w:rPr>
        <w:t> </w:t>
      </w:r>
      <w:r>
        <w:rPr>
          <w:sz w:val="18"/>
        </w:rPr>
        <w:t>ground</w:t>
      </w:r>
      <w:r>
        <w:rPr>
          <w:spacing w:val="-5"/>
          <w:sz w:val="18"/>
        </w:rPr>
        <w:t> </w:t>
      </w:r>
      <w:r>
        <w:rPr>
          <w:sz w:val="18"/>
        </w:rPr>
        <w:t>or</w:t>
      </w:r>
      <w:r>
        <w:rPr>
          <w:spacing w:val="-3"/>
          <w:sz w:val="18"/>
        </w:rPr>
        <w:t> </w:t>
      </w:r>
      <w:r>
        <w:rPr>
          <w:spacing w:val="-2"/>
          <w:sz w:val="18"/>
        </w:rPr>
        <w:t>surface-</w:t>
      </w:r>
      <w:r>
        <w:rPr>
          <w:sz w:val="18"/>
        </w:rPr>
        <w:tab/>
        <w:t>Answer</w:t>
      </w:r>
      <w:r>
        <w:rPr>
          <w:spacing w:val="-10"/>
          <w:sz w:val="18"/>
        </w:rPr>
        <w:t> </w:t>
      </w:r>
      <w:r>
        <w:rPr>
          <w:b/>
          <w:sz w:val="18"/>
        </w:rPr>
        <w:t>(A)</w:t>
      </w:r>
      <w:r>
        <w:rPr>
          <w:b/>
          <w:spacing w:val="-1"/>
          <w:sz w:val="18"/>
        </w:rPr>
        <w:t> </w:t>
      </w:r>
      <w:r>
        <w:rPr>
          <w:sz w:val="18"/>
        </w:rPr>
        <w:t>is</w:t>
      </w:r>
      <w:r>
        <w:rPr>
          <w:spacing w:val="-3"/>
          <w:sz w:val="18"/>
        </w:rPr>
        <w:t> </w:t>
      </w:r>
      <w:r>
        <w:rPr>
          <w:spacing w:val="-2"/>
          <w:sz w:val="18"/>
        </w:rPr>
        <w:t>correct.</w:t>
      </w:r>
    </w:p>
    <w:p>
      <w:pPr>
        <w:pStyle w:val="BodyText"/>
        <w:tabs>
          <w:tab w:pos="6000" w:val="left" w:leader="none"/>
        </w:tabs>
        <w:spacing w:before="2"/>
        <w:ind w:left="6000" w:right="1639" w:hanging="5544"/>
      </w:pPr>
      <w:r>
        <w:rPr/>
        <w:t>based temperature inversion is that produced by</w:t>
        <w:tab/>
      </w:r>
      <w:r>
        <w:rPr>
          <w:b/>
        </w:rPr>
        <w:t>DISCUSSION: </w:t>
      </w:r>
      <w:r>
        <w:rPr/>
        <w:t>An inversion often develops near the</w:t>
      </w:r>
      <w:r>
        <w:rPr>
          <w:spacing w:val="-7"/>
        </w:rPr>
        <w:t> </w:t>
      </w:r>
      <w:r>
        <w:rPr/>
        <w:t>ground</w:t>
      </w:r>
      <w:r>
        <w:rPr>
          <w:spacing w:val="-9"/>
        </w:rPr>
        <w:t> </w:t>
      </w:r>
      <w:r>
        <w:rPr/>
        <w:t>on</w:t>
      </w:r>
      <w:r>
        <w:rPr>
          <w:spacing w:val="-3"/>
        </w:rPr>
        <w:t> </w:t>
      </w:r>
      <w:r>
        <w:rPr/>
        <w:t>clear,</w:t>
      </w:r>
      <w:r>
        <w:rPr>
          <w:spacing w:val="-7"/>
        </w:rPr>
        <w:t> </w:t>
      </w:r>
      <w:r>
        <w:rPr/>
        <w:t>cool</w:t>
      </w:r>
      <w:r>
        <w:rPr>
          <w:spacing w:val="-12"/>
        </w:rPr>
        <w:t> </w:t>
      </w:r>
      <w:r>
        <w:rPr/>
        <w:t>nights</w:t>
      </w:r>
      <w:r>
        <w:rPr>
          <w:spacing w:val="-3"/>
        </w:rPr>
        <w:t> </w:t>
      </w:r>
      <w:r>
        <w:rPr/>
        <w:t>when</w:t>
      </w:r>
      <w:r>
        <w:rPr>
          <w:spacing w:val="-3"/>
        </w:rPr>
        <w:t> </w:t>
      </w:r>
      <w:r>
        <w:rPr/>
        <w:t>wind</w:t>
      </w:r>
      <w:r>
        <w:rPr>
          <w:spacing w:val="-3"/>
        </w:rPr>
        <w:t> </w:t>
      </w:r>
      <w:r>
        <w:rPr/>
        <w:t>is light.</w:t>
      </w:r>
    </w:p>
    <w:p>
      <w:pPr>
        <w:pStyle w:val="ListParagraph"/>
        <w:numPr>
          <w:ilvl w:val="1"/>
          <w:numId w:val="190"/>
        </w:numPr>
        <w:tabs>
          <w:tab w:pos="455" w:val="left" w:leader="none"/>
          <w:tab w:pos="6000" w:val="left" w:leader="none"/>
        </w:tabs>
        <w:spacing w:line="204" w:lineRule="exact" w:before="4" w:after="0"/>
        <w:ind w:left="455" w:right="0" w:hanging="215"/>
        <w:jc w:val="left"/>
        <w:rPr>
          <w:sz w:val="18"/>
        </w:rPr>
      </w:pPr>
      <w:r>
        <w:rPr>
          <w:sz w:val="18"/>
        </w:rPr>
        <w:t>Radiation</w:t>
      </w:r>
      <w:r>
        <w:rPr>
          <w:spacing w:val="-2"/>
          <w:sz w:val="18"/>
        </w:rPr>
        <w:t> </w:t>
      </w:r>
      <w:r>
        <w:rPr>
          <w:sz w:val="18"/>
        </w:rPr>
        <w:t>on</w:t>
      </w:r>
      <w:r>
        <w:rPr>
          <w:spacing w:val="-1"/>
          <w:sz w:val="18"/>
        </w:rPr>
        <w:t> </w:t>
      </w:r>
      <w:r>
        <w:rPr>
          <w:sz w:val="18"/>
        </w:rPr>
        <w:t>a</w:t>
      </w:r>
      <w:r>
        <w:rPr>
          <w:spacing w:val="-5"/>
          <w:sz w:val="18"/>
        </w:rPr>
        <w:t> </w:t>
      </w:r>
      <w:r>
        <w:rPr>
          <w:sz w:val="18"/>
        </w:rPr>
        <w:t>clear,</w:t>
      </w:r>
      <w:r>
        <w:rPr>
          <w:spacing w:val="1"/>
          <w:sz w:val="18"/>
        </w:rPr>
        <w:t> </w:t>
      </w:r>
      <w:r>
        <w:rPr>
          <w:sz w:val="18"/>
        </w:rPr>
        <w:t>relatively</w:t>
      </w:r>
      <w:r>
        <w:rPr>
          <w:spacing w:val="-2"/>
          <w:sz w:val="18"/>
        </w:rPr>
        <w:t> </w:t>
      </w:r>
      <w:r>
        <w:rPr>
          <w:sz w:val="18"/>
        </w:rPr>
        <w:t>still</w:t>
      </w:r>
      <w:r>
        <w:rPr>
          <w:spacing w:val="-10"/>
          <w:sz w:val="18"/>
        </w:rPr>
        <w:t> </w:t>
      </w:r>
      <w:r>
        <w:rPr>
          <w:spacing w:val="-2"/>
          <w:sz w:val="18"/>
        </w:rPr>
        <w:t>night.</w:t>
      </w:r>
      <w:r>
        <w:rPr>
          <w:sz w:val="18"/>
        </w:rPr>
        <w:tab/>
        <w:t>The</w:t>
      </w:r>
      <w:r>
        <w:rPr>
          <w:spacing w:val="-2"/>
          <w:sz w:val="18"/>
        </w:rPr>
        <w:t> </w:t>
      </w:r>
      <w:r>
        <w:rPr>
          <w:sz w:val="18"/>
        </w:rPr>
        <w:t>ground</w:t>
      </w:r>
      <w:r>
        <w:rPr>
          <w:spacing w:val="-2"/>
          <w:sz w:val="18"/>
        </w:rPr>
        <w:t> </w:t>
      </w:r>
      <w:r>
        <w:rPr>
          <w:sz w:val="18"/>
        </w:rPr>
        <w:t>radiates</w:t>
      </w:r>
      <w:r>
        <w:rPr>
          <w:spacing w:val="-3"/>
          <w:sz w:val="18"/>
        </w:rPr>
        <w:t> </w:t>
      </w:r>
      <w:r>
        <w:rPr>
          <w:sz w:val="18"/>
        </w:rPr>
        <w:t>and</w:t>
      </w:r>
      <w:r>
        <w:rPr>
          <w:spacing w:val="-2"/>
          <w:sz w:val="18"/>
        </w:rPr>
        <w:t> </w:t>
      </w:r>
      <w:r>
        <w:rPr>
          <w:sz w:val="18"/>
        </w:rPr>
        <w:t>cools</w:t>
      </w:r>
      <w:r>
        <w:rPr>
          <w:spacing w:val="-3"/>
          <w:sz w:val="18"/>
        </w:rPr>
        <w:t> </w:t>
      </w:r>
      <w:r>
        <w:rPr>
          <w:sz w:val="18"/>
        </w:rPr>
        <w:t>much</w:t>
      </w:r>
      <w:r>
        <w:rPr>
          <w:spacing w:val="-2"/>
          <w:sz w:val="18"/>
        </w:rPr>
        <w:t> </w:t>
      </w:r>
      <w:r>
        <w:rPr>
          <w:sz w:val="18"/>
        </w:rPr>
        <w:t>faster</w:t>
      </w:r>
      <w:r>
        <w:rPr>
          <w:spacing w:val="-7"/>
          <w:sz w:val="18"/>
        </w:rPr>
        <w:t> </w:t>
      </w:r>
      <w:r>
        <w:rPr>
          <w:spacing w:val="-4"/>
          <w:sz w:val="18"/>
        </w:rPr>
        <w:t>than</w:t>
      </w:r>
    </w:p>
    <w:p>
      <w:pPr>
        <w:pStyle w:val="ListParagraph"/>
        <w:numPr>
          <w:ilvl w:val="1"/>
          <w:numId w:val="190"/>
        </w:numPr>
        <w:tabs>
          <w:tab w:pos="441" w:val="left" w:leader="none"/>
          <w:tab w:pos="550" w:val="left" w:leader="none"/>
          <w:tab w:pos="6000" w:val="left" w:leader="none"/>
        </w:tabs>
        <w:spacing w:line="242" w:lineRule="auto" w:before="0" w:after="0"/>
        <w:ind w:left="550" w:right="2024" w:hanging="310"/>
        <w:jc w:val="left"/>
        <w:rPr>
          <w:sz w:val="18"/>
        </w:rPr>
      </w:pPr>
      <w:r>
        <w:rPr>
          <w:sz w:val="18"/>
        </w:rPr>
        <w:t>Warm air being lifted rapidly aloft in the vicinity</w:t>
        <w:tab/>
        <w:t>than</w:t>
      </w:r>
      <w:r>
        <w:rPr>
          <w:spacing w:val="-3"/>
          <w:sz w:val="18"/>
        </w:rPr>
        <w:t> </w:t>
      </w:r>
      <w:r>
        <w:rPr>
          <w:sz w:val="18"/>
        </w:rPr>
        <w:t>the</w:t>
      </w:r>
      <w:r>
        <w:rPr>
          <w:spacing w:val="-7"/>
          <w:sz w:val="18"/>
        </w:rPr>
        <w:t> </w:t>
      </w:r>
      <w:r>
        <w:rPr>
          <w:sz w:val="18"/>
        </w:rPr>
        <w:t>overlying</w:t>
      </w:r>
      <w:r>
        <w:rPr>
          <w:spacing w:val="-9"/>
          <w:sz w:val="18"/>
        </w:rPr>
        <w:t> </w:t>
      </w:r>
      <w:r>
        <w:rPr>
          <w:sz w:val="18"/>
        </w:rPr>
        <w:t>air.</w:t>
      </w:r>
      <w:r>
        <w:rPr>
          <w:spacing w:val="-7"/>
          <w:sz w:val="18"/>
        </w:rPr>
        <w:t> </w:t>
      </w:r>
      <w:r>
        <w:rPr>
          <w:sz w:val="18"/>
        </w:rPr>
        <w:t>Air</w:t>
      </w:r>
      <w:r>
        <w:rPr>
          <w:spacing w:val="-1"/>
          <w:sz w:val="18"/>
        </w:rPr>
        <w:t> </w:t>
      </w:r>
      <w:r>
        <w:rPr>
          <w:sz w:val="18"/>
        </w:rPr>
        <w:t>in</w:t>
      </w:r>
      <w:r>
        <w:rPr>
          <w:spacing w:val="-3"/>
          <w:sz w:val="18"/>
        </w:rPr>
        <w:t> </w:t>
      </w:r>
      <w:r>
        <w:rPr>
          <w:sz w:val="18"/>
        </w:rPr>
        <w:t>contract</w:t>
      </w:r>
      <w:r>
        <w:rPr>
          <w:spacing w:val="-6"/>
          <w:sz w:val="18"/>
        </w:rPr>
        <w:t> </w:t>
      </w:r>
      <w:r>
        <w:rPr>
          <w:sz w:val="18"/>
        </w:rPr>
        <w:t>with</w:t>
      </w:r>
      <w:r>
        <w:rPr>
          <w:spacing w:val="-3"/>
          <w:sz w:val="18"/>
        </w:rPr>
        <w:t> </w:t>
      </w:r>
      <w:r>
        <w:rPr>
          <w:sz w:val="18"/>
        </w:rPr>
        <w:t>the of</w:t>
      </w:r>
      <w:r>
        <w:rPr>
          <w:spacing w:val="-1"/>
          <w:sz w:val="18"/>
        </w:rPr>
        <w:t> </w:t>
      </w:r>
      <w:r>
        <w:rPr>
          <w:sz w:val="18"/>
        </w:rPr>
        <w:t>mountainous</w:t>
      </w:r>
      <w:r>
        <w:rPr>
          <w:spacing w:val="5"/>
          <w:sz w:val="18"/>
        </w:rPr>
        <w:t> </w:t>
      </w:r>
      <w:r>
        <w:rPr>
          <w:spacing w:val="-2"/>
          <w:sz w:val="18"/>
        </w:rPr>
        <w:t>terrain.</w:t>
      </w:r>
      <w:r>
        <w:rPr>
          <w:sz w:val="18"/>
        </w:rPr>
        <w:tab/>
        <w:t>ground</w:t>
      </w:r>
      <w:r>
        <w:rPr>
          <w:spacing w:val="-2"/>
          <w:sz w:val="18"/>
        </w:rPr>
        <w:t> </w:t>
      </w:r>
      <w:r>
        <w:rPr>
          <w:sz w:val="18"/>
        </w:rPr>
        <w:t>becomes</w:t>
      </w:r>
      <w:r>
        <w:rPr>
          <w:spacing w:val="-2"/>
          <w:sz w:val="18"/>
        </w:rPr>
        <w:t> </w:t>
      </w:r>
      <w:r>
        <w:rPr>
          <w:sz w:val="18"/>
        </w:rPr>
        <w:t>cold</w:t>
      </w:r>
      <w:r>
        <w:rPr>
          <w:spacing w:val="-1"/>
          <w:sz w:val="18"/>
        </w:rPr>
        <w:t> </w:t>
      </w:r>
      <w:r>
        <w:rPr>
          <w:sz w:val="18"/>
        </w:rPr>
        <w:t>while</w:t>
      </w:r>
      <w:r>
        <w:rPr>
          <w:spacing w:val="-5"/>
          <w:sz w:val="18"/>
        </w:rPr>
        <w:t> </w:t>
      </w:r>
      <w:r>
        <w:rPr>
          <w:sz w:val="18"/>
        </w:rPr>
        <w:t>the</w:t>
      </w:r>
      <w:r>
        <w:rPr>
          <w:spacing w:val="-5"/>
          <w:sz w:val="18"/>
        </w:rPr>
        <w:t> </w:t>
      </w:r>
      <w:r>
        <w:rPr>
          <w:sz w:val="18"/>
        </w:rPr>
        <w:t>temperature</w:t>
      </w:r>
      <w:r>
        <w:rPr>
          <w:spacing w:val="-5"/>
          <w:sz w:val="18"/>
        </w:rPr>
        <w:t> </w:t>
      </w:r>
      <w:r>
        <w:rPr>
          <w:spacing w:val="-10"/>
          <w:sz w:val="18"/>
        </w:rPr>
        <w:t>a</w:t>
      </w:r>
    </w:p>
    <w:p>
      <w:pPr>
        <w:pStyle w:val="ListParagraph"/>
        <w:numPr>
          <w:ilvl w:val="1"/>
          <w:numId w:val="190"/>
        </w:numPr>
        <w:tabs>
          <w:tab w:pos="448" w:val="left" w:leader="none"/>
          <w:tab w:pos="550" w:val="left" w:leader="none"/>
          <w:tab w:pos="6000" w:val="left" w:leader="none"/>
        </w:tabs>
        <w:spacing w:line="240" w:lineRule="auto" w:before="0" w:after="0"/>
        <w:ind w:left="550" w:right="2243" w:hanging="310"/>
        <w:jc w:val="left"/>
        <w:rPr>
          <w:sz w:val="18"/>
        </w:rPr>
      </w:pPr>
      <w:r>
        <w:rPr>
          <w:sz w:val="18"/>
        </w:rPr>
        <w:t>The movement of colder air under warm air, or</w:t>
        <w:tab/>
        <w:t>few</w:t>
      </w:r>
      <w:r>
        <w:rPr>
          <w:spacing w:val="-9"/>
          <w:sz w:val="18"/>
        </w:rPr>
        <w:t> </w:t>
      </w:r>
      <w:r>
        <w:rPr>
          <w:sz w:val="18"/>
        </w:rPr>
        <w:t>hundred</w:t>
      </w:r>
      <w:r>
        <w:rPr>
          <w:spacing w:val="-6"/>
          <w:sz w:val="18"/>
        </w:rPr>
        <w:t> </w:t>
      </w:r>
      <w:r>
        <w:rPr>
          <w:sz w:val="18"/>
        </w:rPr>
        <w:t>feet</w:t>
      </w:r>
      <w:r>
        <w:rPr>
          <w:spacing w:val="-8"/>
          <w:sz w:val="18"/>
        </w:rPr>
        <w:t> </w:t>
      </w:r>
      <w:r>
        <w:rPr>
          <w:sz w:val="18"/>
        </w:rPr>
        <w:t>above</w:t>
      </w:r>
      <w:r>
        <w:rPr>
          <w:spacing w:val="-9"/>
          <w:sz w:val="18"/>
        </w:rPr>
        <w:t> </w:t>
      </w:r>
      <w:r>
        <w:rPr>
          <w:sz w:val="18"/>
        </w:rPr>
        <w:t>changes</w:t>
      </w:r>
      <w:r>
        <w:rPr>
          <w:spacing w:val="-7"/>
          <w:sz w:val="18"/>
        </w:rPr>
        <w:t> </w:t>
      </w:r>
      <w:r>
        <w:rPr>
          <w:sz w:val="18"/>
        </w:rPr>
        <w:t>very</w:t>
      </w:r>
      <w:r>
        <w:rPr>
          <w:spacing w:val="-6"/>
          <w:sz w:val="18"/>
        </w:rPr>
        <w:t> </w:t>
      </w:r>
      <w:r>
        <w:rPr>
          <w:sz w:val="18"/>
        </w:rPr>
        <w:t>little. the movement of warm air over cold air.</w:t>
        <w:tab/>
        <w:t>Thus temperature increases with height.</w:t>
      </w:r>
    </w:p>
    <w:p>
      <w:pPr>
        <w:pStyle w:val="BodyText"/>
      </w:pPr>
    </w:p>
    <w:p>
      <w:pPr>
        <w:pStyle w:val="BodyText"/>
        <w:spacing w:before="133"/>
      </w:pPr>
    </w:p>
    <w:p>
      <w:pPr>
        <w:pStyle w:val="ListParagraph"/>
        <w:numPr>
          <w:ilvl w:val="0"/>
          <w:numId w:val="190"/>
        </w:numPr>
        <w:tabs>
          <w:tab w:pos="412" w:val="left" w:leader="none"/>
          <w:tab w:pos="6000" w:val="left" w:leader="none"/>
        </w:tabs>
        <w:spacing w:line="240" w:lineRule="auto" w:before="1" w:after="0"/>
        <w:ind w:left="412" w:right="0" w:hanging="172"/>
        <w:jc w:val="left"/>
        <w:rPr>
          <w:sz w:val="18"/>
        </w:rPr>
      </w:pPr>
      <w:r>
        <w:rPr>
          <w:sz w:val="18"/>
        </w:rPr>
        <w:t>What</w:t>
      </w:r>
      <w:r>
        <w:rPr>
          <w:spacing w:val="-5"/>
          <w:sz w:val="18"/>
        </w:rPr>
        <w:t> </w:t>
      </w:r>
      <w:r>
        <w:rPr>
          <w:sz w:val="18"/>
        </w:rPr>
        <w:t>feature</w:t>
      </w:r>
      <w:r>
        <w:rPr>
          <w:spacing w:val="1"/>
          <w:sz w:val="18"/>
        </w:rPr>
        <w:t> </w:t>
      </w:r>
      <w:r>
        <w:rPr>
          <w:sz w:val="18"/>
        </w:rPr>
        <w:t>is</w:t>
      </w:r>
      <w:r>
        <w:rPr>
          <w:spacing w:val="-2"/>
          <w:sz w:val="18"/>
        </w:rPr>
        <w:t> </w:t>
      </w:r>
      <w:r>
        <w:rPr>
          <w:sz w:val="18"/>
        </w:rPr>
        <w:t>associated</w:t>
      </w:r>
      <w:r>
        <w:rPr>
          <w:spacing w:val="-2"/>
          <w:sz w:val="18"/>
        </w:rPr>
        <w:t> </w:t>
      </w:r>
      <w:r>
        <w:rPr>
          <w:sz w:val="18"/>
        </w:rPr>
        <w:t>with</w:t>
      </w:r>
      <w:r>
        <w:rPr>
          <w:spacing w:val="-1"/>
          <w:sz w:val="18"/>
        </w:rPr>
        <w:t> </w:t>
      </w:r>
      <w:r>
        <w:rPr>
          <w:sz w:val="18"/>
        </w:rPr>
        <w:t>a</w:t>
      </w:r>
      <w:r>
        <w:rPr>
          <w:spacing w:val="-5"/>
          <w:sz w:val="18"/>
        </w:rPr>
        <w:t> </w:t>
      </w:r>
      <w:r>
        <w:rPr>
          <w:spacing w:val="-2"/>
          <w:sz w:val="18"/>
        </w:rPr>
        <w:t>temperature</w:t>
      </w:r>
      <w:r>
        <w:rPr>
          <w:sz w:val="18"/>
        </w:rPr>
        <w:tab/>
        <w:t>Answer</w:t>
      </w:r>
      <w:r>
        <w:rPr>
          <w:spacing w:val="-10"/>
          <w:sz w:val="18"/>
        </w:rPr>
        <w:t> </w:t>
      </w:r>
      <w:r>
        <w:rPr>
          <w:b/>
          <w:sz w:val="18"/>
        </w:rPr>
        <w:t>(A)</w:t>
      </w:r>
      <w:r>
        <w:rPr>
          <w:b/>
          <w:spacing w:val="-1"/>
          <w:sz w:val="18"/>
        </w:rPr>
        <w:t> </w:t>
      </w:r>
      <w:r>
        <w:rPr>
          <w:sz w:val="18"/>
        </w:rPr>
        <w:t>is</w:t>
      </w:r>
      <w:r>
        <w:rPr>
          <w:spacing w:val="-3"/>
          <w:sz w:val="18"/>
        </w:rPr>
        <w:t> </w:t>
      </w:r>
      <w:r>
        <w:rPr>
          <w:spacing w:val="-2"/>
          <w:sz w:val="18"/>
        </w:rPr>
        <w:t>correct.</w:t>
      </w:r>
    </w:p>
    <w:p>
      <w:pPr>
        <w:tabs>
          <w:tab w:pos="5579" w:val="left" w:leader="none"/>
        </w:tabs>
        <w:spacing w:line="204" w:lineRule="exact" w:before="1"/>
        <w:ind w:left="0" w:right="1872" w:firstLine="0"/>
        <w:jc w:val="right"/>
        <w:rPr>
          <w:sz w:val="18"/>
        </w:rPr>
      </w:pPr>
      <w:r>
        <w:rPr>
          <w:sz w:val="18"/>
        </w:rPr>
        <w:t>inversion</w:t>
      </w:r>
      <w:r>
        <w:rPr>
          <w:spacing w:val="-8"/>
          <w:sz w:val="18"/>
        </w:rPr>
        <w:t> </w:t>
      </w:r>
      <w:r>
        <w:rPr>
          <w:spacing w:val="-10"/>
          <w:sz w:val="18"/>
        </w:rPr>
        <w:t>?</w:t>
      </w:r>
      <w:r>
        <w:rPr>
          <w:sz w:val="18"/>
        </w:rPr>
        <w:tab/>
      </w:r>
      <w:r>
        <w:rPr>
          <w:b/>
          <w:sz w:val="18"/>
        </w:rPr>
        <w:t>DISCUSSION:</w:t>
      </w:r>
      <w:r>
        <w:rPr>
          <w:b/>
          <w:spacing w:val="-12"/>
          <w:sz w:val="18"/>
        </w:rPr>
        <w:t> </w:t>
      </w:r>
      <w:r>
        <w:rPr>
          <w:sz w:val="18"/>
        </w:rPr>
        <w:t>A</w:t>
      </w:r>
      <w:r>
        <w:rPr>
          <w:spacing w:val="-1"/>
          <w:sz w:val="18"/>
        </w:rPr>
        <w:t> </w:t>
      </w:r>
      <w:r>
        <w:rPr>
          <w:sz w:val="18"/>
        </w:rPr>
        <w:t>temperature</w:t>
      </w:r>
      <w:r>
        <w:rPr>
          <w:spacing w:val="-8"/>
          <w:sz w:val="18"/>
        </w:rPr>
        <w:t> </w:t>
      </w:r>
      <w:r>
        <w:rPr>
          <w:sz w:val="18"/>
        </w:rPr>
        <w:t>inversion</w:t>
      </w:r>
      <w:r>
        <w:rPr>
          <w:spacing w:val="-4"/>
          <w:sz w:val="18"/>
        </w:rPr>
        <w:t> </w:t>
      </w:r>
      <w:r>
        <w:rPr>
          <w:spacing w:val="-2"/>
          <w:sz w:val="18"/>
        </w:rPr>
        <w:t>occurs</w:t>
      </w:r>
    </w:p>
    <w:p>
      <w:pPr>
        <w:pStyle w:val="BodyText"/>
        <w:spacing w:line="204" w:lineRule="exact"/>
        <w:ind w:right="1913"/>
        <w:jc w:val="right"/>
      </w:pPr>
      <w:r>
        <w:rPr/>
        <w:t>when</w:t>
      </w:r>
      <w:r>
        <w:rPr>
          <w:spacing w:val="-2"/>
        </w:rPr>
        <w:t> </w:t>
      </w:r>
      <w:r>
        <w:rPr/>
        <w:t>the</w:t>
      </w:r>
      <w:r>
        <w:rPr>
          <w:spacing w:val="-6"/>
        </w:rPr>
        <w:t> </w:t>
      </w:r>
      <w:r>
        <w:rPr/>
        <w:t>temperature</w:t>
      </w:r>
      <w:r>
        <w:rPr>
          <w:spacing w:val="-6"/>
        </w:rPr>
        <w:t> </w:t>
      </w:r>
      <w:r>
        <w:rPr/>
        <w:t>increases</w:t>
      </w:r>
      <w:r>
        <w:rPr>
          <w:spacing w:val="-3"/>
        </w:rPr>
        <w:t> </w:t>
      </w:r>
      <w:r>
        <w:rPr/>
        <w:t>with</w:t>
      </w:r>
      <w:r>
        <w:rPr>
          <w:spacing w:val="-2"/>
        </w:rPr>
        <w:t> </w:t>
      </w:r>
      <w:r>
        <w:rPr/>
        <w:t>altitude.</w:t>
      </w:r>
      <w:r>
        <w:rPr>
          <w:spacing w:val="-6"/>
        </w:rPr>
        <w:t> </w:t>
      </w:r>
      <w:r>
        <w:rPr>
          <w:spacing w:val="-10"/>
        </w:rPr>
        <w:t>A</w:t>
      </w:r>
    </w:p>
    <w:p>
      <w:pPr>
        <w:pStyle w:val="ListParagraph"/>
        <w:numPr>
          <w:ilvl w:val="0"/>
          <w:numId w:val="193"/>
        </w:numPr>
        <w:tabs>
          <w:tab w:pos="455" w:val="left" w:leader="none"/>
          <w:tab w:pos="6000" w:val="left" w:leader="none"/>
        </w:tabs>
        <w:spacing w:line="240" w:lineRule="auto" w:before="2" w:after="0"/>
        <w:ind w:left="455" w:right="0" w:hanging="215"/>
        <w:jc w:val="left"/>
        <w:rPr>
          <w:sz w:val="18"/>
        </w:rPr>
      </w:pPr>
      <w:r>
        <w:rPr>
          <w:sz w:val="18"/>
        </w:rPr>
        <w:t>A</w:t>
      </w:r>
      <w:r>
        <w:rPr>
          <w:spacing w:val="-7"/>
          <w:sz w:val="18"/>
        </w:rPr>
        <w:t> </w:t>
      </w:r>
      <w:r>
        <w:rPr>
          <w:sz w:val="18"/>
        </w:rPr>
        <w:t>stable</w:t>
      </w:r>
      <w:r>
        <w:rPr>
          <w:spacing w:val="2"/>
          <w:sz w:val="18"/>
        </w:rPr>
        <w:t> </w:t>
      </w:r>
      <w:r>
        <w:rPr>
          <w:sz w:val="18"/>
        </w:rPr>
        <w:t>layer</w:t>
      </w:r>
      <w:r>
        <w:rPr>
          <w:spacing w:val="1"/>
          <w:sz w:val="18"/>
        </w:rPr>
        <w:t> </w:t>
      </w:r>
      <w:r>
        <w:rPr>
          <w:sz w:val="18"/>
        </w:rPr>
        <w:t>of</w:t>
      </w:r>
      <w:r>
        <w:rPr>
          <w:spacing w:val="-6"/>
          <w:sz w:val="18"/>
        </w:rPr>
        <w:t> </w:t>
      </w:r>
      <w:r>
        <w:rPr>
          <w:spacing w:val="-4"/>
          <w:sz w:val="18"/>
        </w:rPr>
        <w:t>air.</w:t>
      </w:r>
      <w:r>
        <w:rPr>
          <w:sz w:val="18"/>
        </w:rPr>
        <w:tab/>
        <w:t>stable</w:t>
      </w:r>
      <w:r>
        <w:rPr>
          <w:spacing w:val="-7"/>
          <w:sz w:val="18"/>
        </w:rPr>
        <w:t> </w:t>
      </w:r>
      <w:r>
        <w:rPr>
          <w:sz w:val="18"/>
        </w:rPr>
        <w:t>layer</w:t>
      </w:r>
      <w:r>
        <w:rPr>
          <w:spacing w:val="-6"/>
          <w:sz w:val="18"/>
        </w:rPr>
        <w:t> </w:t>
      </w:r>
      <w:r>
        <w:rPr>
          <w:sz w:val="18"/>
        </w:rPr>
        <w:t>of</w:t>
      </w:r>
      <w:r>
        <w:rPr>
          <w:spacing w:val="-6"/>
          <w:sz w:val="18"/>
        </w:rPr>
        <w:t> </w:t>
      </w:r>
      <w:r>
        <w:rPr>
          <w:sz w:val="18"/>
        </w:rPr>
        <w:t>air</w:t>
      </w:r>
      <w:r>
        <w:rPr>
          <w:spacing w:val="2"/>
          <w:sz w:val="18"/>
        </w:rPr>
        <w:t> </w:t>
      </w:r>
      <w:r>
        <w:rPr>
          <w:sz w:val="18"/>
        </w:rPr>
        <w:t>is</w:t>
      </w:r>
      <w:r>
        <w:rPr>
          <w:spacing w:val="-2"/>
          <w:sz w:val="18"/>
        </w:rPr>
        <w:t> </w:t>
      </w:r>
      <w:r>
        <w:rPr>
          <w:sz w:val="18"/>
        </w:rPr>
        <w:t>characterize</w:t>
      </w:r>
      <w:r>
        <w:rPr>
          <w:spacing w:val="-4"/>
          <w:sz w:val="18"/>
        </w:rPr>
        <w:t> </w:t>
      </w:r>
      <w:r>
        <w:rPr>
          <w:sz w:val="18"/>
        </w:rPr>
        <w:t>by warmer</w:t>
      </w:r>
      <w:r>
        <w:rPr>
          <w:spacing w:val="-6"/>
          <w:sz w:val="18"/>
        </w:rPr>
        <w:t> </w:t>
      </w:r>
      <w:r>
        <w:rPr>
          <w:spacing w:val="-5"/>
          <w:sz w:val="18"/>
        </w:rPr>
        <w:t>air</w:t>
      </w:r>
    </w:p>
    <w:p>
      <w:pPr>
        <w:pStyle w:val="ListParagraph"/>
        <w:numPr>
          <w:ilvl w:val="0"/>
          <w:numId w:val="193"/>
        </w:numPr>
        <w:tabs>
          <w:tab w:pos="441" w:val="left" w:leader="none"/>
          <w:tab w:pos="6000" w:val="left" w:leader="none"/>
        </w:tabs>
        <w:spacing w:line="240" w:lineRule="auto" w:before="2" w:after="0"/>
        <w:ind w:left="441" w:right="0" w:hanging="201"/>
        <w:jc w:val="left"/>
        <w:rPr>
          <w:sz w:val="18"/>
        </w:rPr>
      </w:pPr>
      <w:r>
        <w:rPr>
          <w:sz w:val="18"/>
        </w:rPr>
        <w:t>An</w:t>
      </w:r>
      <w:r>
        <w:rPr>
          <w:spacing w:val="2"/>
          <w:sz w:val="18"/>
        </w:rPr>
        <w:t> </w:t>
      </w:r>
      <w:r>
        <w:rPr>
          <w:sz w:val="18"/>
        </w:rPr>
        <w:t>unstable</w:t>
      </w:r>
      <w:r>
        <w:rPr>
          <w:spacing w:val="-2"/>
          <w:sz w:val="18"/>
        </w:rPr>
        <w:t> </w:t>
      </w:r>
      <w:r>
        <w:rPr>
          <w:sz w:val="18"/>
        </w:rPr>
        <w:t>layer</w:t>
      </w:r>
      <w:r>
        <w:rPr>
          <w:spacing w:val="-4"/>
          <w:sz w:val="18"/>
        </w:rPr>
        <w:t> </w:t>
      </w:r>
      <w:r>
        <w:rPr>
          <w:sz w:val="18"/>
        </w:rPr>
        <w:t>of</w:t>
      </w:r>
      <w:r>
        <w:rPr>
          <w:spacing w:val="-3"/>
          <w:sz w:val="18"/>
        </w:rPr>
        <w:t> </w:t>
      </w:r>
      <w:r>
        <w:rPr>
          <w:spacing w:val="-4"/>
          <w:sz w:val="18"/>
        </w:rPr>
        <w:t>air.</w:t>
      </w:r>
      <w:r>
        <w:rPr>
          <w:sz w:val="18"/>
        </w:rPr>
        <w:tab/>
        <w:t>lying</w:t>
      </w:r>
      <w:r>
        <w:rPr>
          <w:spacing w:val="-3"/>
          <w:sz w:val="18"/>
        </w:rPr>
        <w:t> </w:t>
      </w:r>
      <w:r>
        <w:rPr>
          <w:sz w:val="18"/>
        </w:rPr>
        <w:t>above</w:t>
      </w:r>
      <w:r>
        <w:rPr>
          <w:spacing w:val="-4"/>
          <w:sz w:val="18"/>
        </w:rPr>
        <w:t> </w:t>
      </w:r>
      <w:r>
        <w:rPr>
          <w:sz w:val="18"/>
        </w:rPr>
        <w:t>colder</w:t>
      </w:r>
      <w:r>
        <w:rPr>
          <w:spacing w:val="-7"/>
          <w:sz w:val="18"/>
        </w:rPr>
        <w:t> </w:t>
      </w:r>
      <w:r>
        <w:rPr>
          <w:sz w:val="18"/>
        </w:rPr>
        <w:t>air.</w:t>
      </w:r>
      <w:r>
        <w:rPr>
          <w:spacing w:val="-5"/>
          <w:sz w:val="18"/>
        </w:rPr>
        <w:t> </w:t>
      </w:r>
      <w:r>
        <w:rPr>
          <w:sz w:val="18"/>
        </w:rPr>
        <w:t>With</w:t>
      </w:r>
      <w:r>
        <w:rPr>
          <w:spacing w:val="-1"/>
          <w:sz w:val="18"/>
        </w:rPr>
        <w:t> </w:t>
      </w:r>
      <w:r>
        <w:rPr>
          <w:sz w:val="18"/>
        </w:rPr>
        <w:t>an inversion,</w:t>
      </w:r>
      <w:r>
        <w:rPr>
          <w:spacing w:val="-5"/>
          <w:sz w:val="18"/>
        </w:rPr>
        <w:t> the</w:t>
      </w:r>
    </w:p>
    <w:p>
      <w:pPr>
        <w:pStyle w:val="ListParagraph"/>
        <w:numPr>
          <w:ilvl w:val="0"/>
          <w:numId w:val="193"/>
        </w:numPr>
        <w:tabs>
          <w:tab w:pos="448" w:val="left" w:leader="none"/>
          <w:tab w:pos="6000" w:val="left" w:leader="none"/>
        </w:tabs>
        <w:spacing w:line="240" w:lineRule="auto" w:before="2" w:after="0"/>
        <w:ind w:left="448" w:right="0" w:hanging="208"/>
        <w:jc w:val="left"/>
        <w:rPr>
          <w:sz w:val="18"/>
        </w:rPr>
      </w:pPr>
      <w:r>
        <w:rPr>
          <w:sz w:val="18"/>
        </w:rPr>
        <w:t>Air mass</w:t>
      </w:r>
      <w:r>
        <w:rPr>
          <w:spacing w:val="-2"/>
          <w:sz w:val="18"/>
        </w:rPr>
        <w:t> thunderstorms.</w:t>
      </w:r>
      <w:r>
        <w:rPr>
          <w:sz w:val="18"/>
        </w:rPr>
        <w:tab/>
        <w:t>layer</w:t>
      </w:r>
      <w:r>
        <w:rPr>
          <w:spacing w:val="-4"/>
          <w:sz w:val="18"/>
        </w:rPr>
        <w:t> </w:t>
      </w:r>
      <w:r>
        <w:rPr>
          <w:sz w:val="18"/>
        </w:rPr>
        <w:t>is</w:t>
      </w:r>
      <w:r>
        <w:rPr>
          <w:spacing w:val="-4"/>
          <w:sz w:val="18"/>
        </w:rPr>
        <w:t> </w:t>
      </w:r>
      <w:r>
        <w:rPr>
          <w:sz w:val="18"/>
        </w:rPr>
        <w:t>stable</w:t>
      </w:r>
      <w:r>
        <w:rPr>
          <w:spacing w:val="-1"/>
          <w:sz w:val="18"/>
        </w:rPr>
        <w:t> </w:t>
      </w:r>
      <w:r>
        <w:rPr>
          <w:sz w:val="18"/>
        </w:rPr>
        <w:t>and</w:t>
      </w:r>
      <w:r>
        <w:rPr>
          <w:spacing w:val="-4"/>
          <w:sz w:val="18"/>
        </w:rPr>
        <w:t> </w:t>
      </w:r>
      <w:r>
        <w:rPr>
          <w:sz w:val="18"/>
        </w:rPr>
        <w:t>convection</w:t>
      </w:r>
      <w:r>
        <w:rPr>
          <w:spacing w:val="-3"/>
          <w:sz w:val="18"/>
        </w:rPr>
        <w:t> </w:t>
      </w:r>
      <w:r>
        <w:rPr>
          <w:sz w:val="18"/>
        </w:rPr>
        <w:t>is</w:t>
      </w:r>
      <w:r>
        <w:rPr>
          <w:spacing w:val="-4"/>
          <w:sz w:val="18"/>
        </w:rPr>
        <w:t> </w:t>
      </w:r>
      <w:r>
        <w:rPr>
          <w:spacing w:val="-2"/>
          <w:sz w:val="18"/>
        </w:rPr>
        <w:t>suppressed.</w:t>
      </w:r>
    </w:p>
    <w:p>
      <w:pPr>
        <w:pStyle w:val="BodyText"/>
      </w:pPr>
    </w:p>
    <w:p>
      <w:pPr>
        <w:pStyle w:val="BodyText"/>
        <w:spacing w:before="135"/>
      </w:pPr>
    </w:p>
    <w:p>
      <w:pPr>
        <w:pStyle w:val="ListParagraph"/>
        <w:numPr>
          <w:ilvl w:val="0"/>
          <w:numId w:val="190"/>
        </w:numPr>
        <w:tabs>
          <w:tab w:pos="412" w:val="left" w:leader="none"/>
          <w:tab w:pos="6000" w:val="left" w:leader="none"/>
        </w:tabs>
        <w:spacing w:line="240" w:lineRule="auto" w:before="0" w:after="0"/>
        <w:ind w:left="412" w:right="0" w:hanging="172"/>
        <w:jc w:val="left"/>
        <w:rPr>
          <w:sz w:val="18"/>
        </w:rPr>
      </w:pPr>
      <w:r>
        <w:rPr>
          <w:sz w:val="18"/>
        </w:rPr>
        <w:t>A</w:t>
      </w:r>
      <w:r>
        <w:rPr>
          <w:spacing w:val="-5"/>
          <w:sz w:val="18"/>
        </w:rPr>
        <w:t> </w:t>
      </w:r>
      <w:r>
        <w:rPr>
          <w:sz w:val="18"/>
        </w:rPr>
        <w:t>temperature</w:t>
      </w:r>
      <w:r>
        <w:rPr>
          <w:spacing w:val="2"/>
          <w:sz w:val="18"/>
        </w:rPr>
        <w:t> </w:t>
      </w:r>
      <w:r>
        <w:rPr>
          <w:sz w:val="18"/>
        </w:rPr>
        <w:t>inversion</w:t>
      </w:r>
      <w:r>
        <w:rPr>
          <w:spacing w:val="-1"/>
          <w:sz w:val="18"/>
        </w:rPr>
        <w:t> </w:t>
      </w:r>
      <w:r>
        <w:rPr>
          <w:sz w:val="18"/>
        </w:rPr>
        <w:t>will</w:t>
      </w:r>
      <w:r>
        <w:rPr>
          <w:spacing w:val="-11"/>
          <w:sz w:val="18"/>
        </w:rPr>
        <w:t> </w:t>
      </w:r>
      <w:r>
        <w:rPr>
          <w:sz w:val="18"/>
        </w:rPr>
        <w:t>normally</w:t>
      </w:r>
      <w:r>
        <w:rPr>
          <w:spacing w:val="-1"/>
          <w:sz w:val="18"/>
        </w:rPr>
        <w:t> </w:t>
      </w:r>
      <w:r>
        <w:rPr>
          <w:sz w:val="18"/>
        </w:rPr>
        <w:t>from</w:t>
      </w:r>
      <w:r>
        <w:rPr>
          <w:spacing w:val="42"/>
          <w:sz w:val="18"/>
        </w:rPr>
        <w:t> </w:t>
      </w:r>
      <w:r>
        <w:rPr>
          <w:spacing w:val="-4"/>
          <w:sz w:val="18"/>
        </w:rPr>
        <w:t>only</w:t>
      </w:r>
      <w:r>
        <w:rPr>
          <w:sz w:val="18"/>
        </w:rPr>
        <w:tab/>
        <w:t>Answer</w:t>
      </w:r>
      <w:r>
        <w:rPr>
          <w:spacing w:val="-10"/>
          <w:sz w:val="18"/>
        </w:rPr>
        <w:t> </w:t>
      </w:r>
      <w:r>
        <w:rPr>
          <w:b/>
          <w:sz w:val="18"/>
        </w:rPr>
        <w:t>(A)</w:t>
      </w:r>
      <w:r>
        <w:rPr>
          <w:b/>
          <w:spacing w:val="-1"/>
          <w:sz w:val="18"/>
        </w:rPr>
        <w:t> </w:t>
      </w:r>
      <w:r>
        <w:rPr>
          <w:sz w:val="18"/>
        </w:rPr>
        <w:t>is</w:t>
      </w:r>
      <w:r>
        <w:rPr>
          <w:spacing w:val="-3"/>
          <w:sz w:val="18"/>
        </w:rPr>
        <w:t> </w:t>
      </w:r>
      <w:r>
        <w:rPr>
          <w:spacing w:val="-2"/>
          <w:sz w:val="18"/>
        </w:rPr>
        <w:t>correct.</w:t>
      </w:r>
    </w:p>
    <w:p>
      <w:pPr>
        <w:spacing w:before="2"/>
        <w:ind w:left="6000" w:right="0" w:firstLine="0"/>
        <w:jc w:val="left"/>
        <w:rPr>
          <w:sz w:val="18"/>
        </w:rPr>
      </w:pPr>
      <w:r>
        <w:rPr>
          <w:b/>
          <w:sz w:val="18"/>
        </w:rPr>
        <w:t>DISCUSSION:</w:t>
      </w:r>
      <w:r>
        <w:rPr>
          <w:b/>
          <w:spacing w:val="-3"/>
          <w:sz w:val="18"/>
        </w:rPr>
        <w:t> </w:t>
      </w:r>
      <w:r>
        <w:rPr>
          <w:sz w:val="18"/>
        </w:rPr>
        <w:t>If</w:t>
      </w:r>
      <w:r>
        <w:rPr>
          <w:spacing w:val="-9"/>
          <w:sz w:val="18"/>
        </w:rPr>
        <w:t> </w:t>
      </w:r>
      <w:r>
        <w:rPr>
          <w:sz w:val="18"/>
        </w:rPr>
        <w:t>the</w:t>
      </w:r>
      <w:r>
        <w:rPr>
          <w:spacing w:val="-8"/>
          <w:sz w:val="18"/>
        </w:rPr>
        <w:t> </w:t>
      </w:r>
      <w:r>
        <w:rPr>
          <w:sz w:val="18"/>
        </w:rPr>
        <w:t>temperature</w:t>
      </w:r>
      <w:r>
        <w:rPr>
          <w:spacing w:val="-1"/>
          <w:sz w:val="18"/>
        </w:rPr>
        <w:t> </w:t>
      </w:r>
      <w:r>
        <w:rPr>
          <w:sz w:val="18"/>
        </w:rPr>
        <w:t>increases</w:t>
      </w:r>
      <w:r>
        <w:rPr>
          <w:spacing w:val="-4"/>
          <w:sz w:val="18"/>
        </w:rPr>
        <w:t> with</w:t>
      </w:r>
    </w:p>
    <w:p>
      <w:pPr>
        <w:pStyle w:val="ListParagraph"/>
        <w:numPr>
          <w:ilvl w:val="1"/>
          <w:numId w:val="190"/>
        </w:numPr>
        <w:tabs>
          <w:tab w:pos="455" w:val="left" w:leader="none"/>
          <w:tab w:pos="6000" w:val="left" w:leader="none"/>
        </w:tabs>
        <w:spacing w:line="204" w:lineRule="exact" w:before="2" w:after="0"/>
        <w:ind w:left="455" w:right="0" w:hanging="215"/>
        <w:jc w:val="left"/>
        <w:rPr>
          <w:sz w:val="18"/>
        </w:rPr>
      </w:pPr>
      <w:r>
        <w:rPr>
          <w:sz w:val="18"/>
        </w:rPr>
        <w:t>In</w:t>
      </w:r>
      <w:r>
        <w:rPr>
          <w:spacing w:val="-5"/>
          <w:sz w:val="18"/>
        </w:rPr>
        <w:t> </w:t>
      </w:r>
      <w:r>
        <w:rPr>
          <w:sz w:val="18"/>
        </w:rPr>
        <w:t>stable</w:t>
      </w:r>
      <w:r>
        <w:rPr>
          <w:spacing w:val="-6"/>
          <w:sz w:val="18"/>
        </w:rPr>
        <w:t> </w:t>
      </w:r>
      <w:r>
        <w:rPr>
          <w:spacing w:val="-4"/>
          <w:sz w:val="18"/>
        </w:rPr>
        <w:t>air.</w:t>
      </w:r>
      <w:r>
        <w:rPr>
          <w:sz w:val="18"/>
        </w:rPr>
        <w:tab/>
        <w:t>altitude</w:t>
      </w:r>
      <w:r>
        <w:rPr>
          <w:spacing w:val="-7"/>
          <w:sz w:val="18"/>
        </w:rPr>
        <w:t> </w:t>
      </w:r>
      <w:r>
        <w:rPr>
          <w:sz w:val="18"/>
        </w:rPr>
        <w:t>through</w:t>
      </w:r>
      <w:r>
        <w:rPr>
          <w:spacing w:val="-1"/>
          <w:sz w:val="18"/>
        </w:rPr>
        <w:t> </w:t>
      </w:r>
      <w:r>
        <w:rPr>
          <w:sz w:val="18"/>
        </w:rPr>
        <w:t>a</w:t>
      </w:r>
      <w:r>
        <w:rPr>
          <w:spacing w:val="-5"/>
          <w:sz w:val="18"/>
        </w:rPr>
        <w:t> </w:t>
      </w:r>
      <w:r>
        <w:rPr>
          <w:sz w:val="18"/>
        </w:rPr>
        <w:t>layer</w:t>
      </w:r>
      <w:r>
        <w:rPr>
          <w:spacing w:val="-7"/>
          <w:sz w:val="18"/>
        </w:rPr>
        <w:t> </w:t>
      </w:r>
      <w:r>
        <w:rPr>
          <w:sz w:val="18"/>
        </w:rPr>
        <w:t>(an</w:t>
      </w:r>
      <w:r>
        <w:rPr>
          <w:spacing w:val="7"/>
          <w:sz w:val="18"/>
        </w:rPr>
        <w:t> </w:t>
      </w:r>
      <w:r>
        <w:rPr>
          <w:sz w:val="18"/>
        </w:rPr>
        <w:t>inversion),</w:t>
      </w:r>
      <w:r>
        <w:rPr>
          <w:spacing w:val="-6"/>
          <w:sz w:val="18"/>
        </w:rPr>
        <w:t> </w:t>
      </w:r>
      <w:r>
        <w:rPr>
          <w:sz w:val="18"/>
        </w:rPr>
        <w:t>the</w:t>
      </w:r>
      <w:r>
        <w:rPr>
          <w:spacing w:val="2"/>
          <w:sz w:val="18"/>
        </w:rPr>
        <w:t> </w:t>
      </w:r>
      <w:r>
        <w:rPr>
          <w:spacing w:val="-2"/>
          <w:sz w:val="18"/>
        </w:rPr>
        <w:t>layer</w:t>
      </w:r>
    </w:p>
    <w:p>
      <w:pPr>
        <w:pStyle w:val="ListParagraph"/>
        <w:numPr>
          <w:ilvl w:val="1"/>
          <w:numId w:val="190"/>
        </w:numPr>
        <w:tabs>
          <w:tab w:pos="441" w:val="left" w:leader="none"/>
          <w:tab w:pos="6000" w:val="left" w:leader="none"/>
        </w:tabs>
        <w:spacing w:line="204" w:lineRule="exact" w:before="0" w:after="0"/>
        <w:ind w:left="441" w:right="0" w:hanging="201"/>
        <w:jc w:val="left"/>
        <w:rPr>
          <w:sz w:val="18"/>
        </w:rPr>
      </w:pPr>
      <w:r>
        <w:rPr>
          <w:sz w:val="18"/>
        </w:rPr>
        <w:t>In</w:t>
      </w:r>
      <w:r>
        <w:rPr>
          <w:spacing w:val="-2"/>
          <w:sz w:val="18"/>
        </w:rPr>
        <w:t> </w:t>
      </w:r>
      <w:r>
        <w:rPr>
          <w:sz w:val="18"/>
        </w:rPr>
        <w:t>unstable</w:t>
      </w:r>
      <w:r>
        <w:rPr>
          <w:spacing w:val="-3"/>
          <w:sz w:val="18"/>
        </w:rPr>
        <w:t> </w:t>
      </w:r>
      <w:r>
        <w:rPr>
          <w:spacing w:val="-4"/>
          <w:sz w:val="18"/>
        </w:rPr>
        <w:t>air.</w:t>
      </w:r>
      <w:r>
        <w:rPr>
          <w:sz w:val="18"/>
        </w:rPr>
        <w:tab/>
        <w:t>is</w:t>
      </w:r>
      <w:r>
        <w:rPr>
          <w:spacing w:val="-6"/>
          <w:sz w:val="18"/>
        </w:rPr>
        <w:t> </w:t>
      </w:r>
      <w:r>
        <w:rPr>
          <w:sz w:val="18"/>
        </w:rPr>
        <w:t>stable</w:t>
      </w:r>
      <w:r>
        <w:rPr>
          <w:spacing w:val="1"/>
          <w:sz w:val="18"/>
        </w:rPr>
        <w:t> </w:t>
      </w:r>
      <w:r>
        <w:rPr>
          <w:sz w:val="18"/>
        </w:rPr>
        <w:t>and</w:t>
      </w:r>
      <w:r>
        <w:rPr>
          <w:spacing w:val="-2"/>
          <w:sz w:val="18"/>
        </w:rPr>
        <w:t> </w:t>
      </w:r>
      <w:r>
        <w:rPr>
          <w:sz w:val="18"/>
        </w:rPr>
        <w:t>convection</w:t>
      </w:r>
      <w:r>
        <w:rPr>
          <w:spacing w:val="-2"/>
          <w:sz w:val="18"/>
        </w:rPr>
        <w:t> </w:t>
      </w:r>
      <w:r>
        <w:rPr>
          <w:sz w:val="18"/>
        </w:rPr>
        <w:t>is</w:t>
      </w:r>
      <w:r>
        <w:rPr>
          <w:spacing w:val="-3"/>
          <w:sz w:val="18"/>
        </w:rPr>
        <w:t> </w:t>
      </w:r>
      <w:r>
        <w:rPr>
          <w:sz w:val="18"/>
        </w:rPr>
        <w:t>suppressed.</w:t>
      </w:r>
      <w:r>
        <w:rPr>
          <w:spacing w:val="-7"/>
          <w:sz w:val="18"/>
        </w:rPr>
        <w:t> </w:t>
      </w:r>
      <w:r>
        <w:rPr>
          <w:sz w:val="18"/>
        </w:rPr>
        <w:t>Air</w:t>
      </w:r>
      <w:r>
        <w:rPr>
          <w:spacing w:val="-7"/>
          <w:sz w:val="18"/>
        </w:rPr>
        <w:t> </w:t>
      </w:r>
      <w:r>
        <w:rPr>
          <w:sz w:val="18"/>
        </w:rPr>
        <w:t>may</w:t>
      </w:r>
      <w:r>
        <w:rPr>
          <w:spacing w:val="-2"/>
          <w:sz w:val="18"/>
        </w:rPr>
        <w:t> </w:t>
      </w:r>
      <w:r>
        <w:rPr>
          <w:spacing w:val="-5"/>
          <w:sz w:val="18"/>
        </w:rPr>
        <w:t>be</w:t>
      </w:r>
    </w:p>
    <w:p>
      <w:pPr>
        <w:pStyle w:val="ListParagraph"/>
        <w:numPr>
          <w:ilvl w:val="1"/>
          <w:numId w:val="190"/>
        </w:numPr>
        <w:tabs>
          <w:tab w:pos="448" w:val="left" w:leader="none"/>
          <w:tab w:pos="6000" w:val="left" w:leader="none"/>
        </w:tabs>
        <w:spacing w:line="240" w:lineRule="auto" w:before="1" w:after="0"/>
        <w:ind w:left="448" w:right="0" w:hanging="208"/>
        <w:jc w:val="left"/>
        <w:rPr>
          <w:sz w:val="18"/>
        </w:rPr>
      </w:pPr>
      <w:r>
        <w:rPr>
          <w:sz w:val="18"/>
        </w:rPr>
        <w:t>When</w:t>
      </w:r>
      <w:r>
        <w:rPr>
          <w:spacing w:val="-3"/>
          <w:sz w:val="18"/>
        </w:rPr>
        <w:t> </w:t>
      </w:r>
      <w:r>
        <w:rPr>
          <w:sz w:val="18"/>
        </w:rPr>
        <w:t>a</w:t>
      </w:r>
      <w:r>
        <w:rPr>
          <w:spacing w:val="-6"/>
          <w:sz w:val="18"/>
        </w:rPr>
        <w:t> </w:t>
      </w:r>
      <w:r>
        <w:rPr>
          <w:sz w:val="18"/>
        </w:rPr>
        <w:t>stable</w:t>
      </w:r>
      <w:r>
        <w:rPr>
          <w:spacing w:val="-7"/>
          <w:sz w:val="18"/>
        </w:rPr>
        <w:t> </w:t>
      </w:r>
      <w:r>
        <w:rPr>
          <w:sz w:val="18"/>
        </w:rPr>
        <w:t>form</w:t>
      </w:r>
      <w:r>
        <w:rPr>
          <w:spacing w:val="-1"/>
          <w:sz w:val="18"/>
        </w:rPr>
        <w:t> </w:t>
      </w:r>
      <w:r>
        <w:rPr>
          <w:sz w:val="18"/>
        </w:rPr>
        <w:t>layer</w:t>
      </w:r>
      <w:r>
        <w:rPr>
          <w:spacing w:val="-8"/>
          <w:sz w:val="18"/>
        </w:rPr>
        <w:t> </w:t>
      </w:r>
      <w:r>
        <w:rPr>
          <w:sz w:val="18"/>
        </w:rPr>
        <w:t>merges</w:t>
      </w:r>
      <w:r>
        <w:rPr>
          <w:spacing w:val="3"/>
          <w:sz w:val="18"/>
        </w:rPr>
        <w:t> </w:t>
      </w:r>
      <w:r>
        <w:rPr>
          <w:sz w:val="18"/>
        </w:rPr>
        <w:t>with</w:t>
      </w:r>
      <w:r>
        <w:rPr>
          <w:spacing w:val="-3"/>
          <w:sz w:val="18"/>
        </w:rPr>
        <w:t> </w:t>
      </w:r>
      <w:r>
        <w:rPr>
          <w:sz w:val="18"/>
        </w:rPr>
        <w:t>a cumuliform</w:t>
      </w:r>
      <w:r>
        <w:rPr>
          <w:spacing w:val="-1"/>
          <w:sz w:val="18"/>
        </w:rPr>
        <w:t> </w:t>
      </w:r>
      <w:r>
        <w:rPr>
          <w:spacing w:val="-4"/>
          <w:sz w:val="18"/>
        </w:rPr>
        <w:t>mass.</w:t>
      </w:r>
      <w:r>
        <w:rPr>
          <w:sz w:val="18"/>
        </w:rPr>
        <w:tab/>
        <w:t>unstable</w:t>
      </w:r>
      <w:r>
        <w:rPr>
          <w:spacing w:val="-5"/>
          <w:sz w:val="18"/>
        </w:rPr>
        <w:t> </w:t>
      </w:r>
      <w:r>
        <w:rPr>
          <w:sz w:val="18"/>
        </w:rPr>
        <w:t>beneath</w:t>
      </w:r>
      <w:r>
        <w:rPr>
          <w:spacing w:val="1"/>
          <w:sz w:val="18"/>
        </w:rPr>
        <w:t> </w:t>
      </w:r>
      <w:r>
        <w:rPr>
          <w:sz w:val="18"/>
        </w:rPr>
        <w:t>the</w:t>
      </w:r>
      <w:r>
        <w:rPr>
          <w:spacing w:val="-2"/>
          <w:sz w:val="18"/>
        </w:rPr>
        <w:t> inversion.</w:t>
      </w:r>
    </w:p>
    <w:p>
      <w:pPr>
        <w:pStyle w:val="BodyText"/>
      </w:pPr>
    </w:p>
    <w:p>
      <w:pPr>
        <w:pStyle w:val="BodyText"/>
        <w:spacing w:before="142"/>
      </w:pPr>
    </w:p>
    <w:p>
      <w:pPr>
        <w:pStyle w:val="ListParagraph"/>
        <w:numPr>
          <w:ilvl w:val="0"/>
          <w:numId w:val="190"/>
        </w:numPr>
        <w:tabs>
          <w:tab w:pos="498" w:val="left" w:leader="none"/>
          <w:tab w:pos="6000" w:val="left" w:leader="none"/>
        </w:tabs>
        <w:spacing w:line="204" w:lineRule="exact" w:before="1" w:after="0"/>
        <w:ind w:left="498" w:right="0" w:hanging="258"/>
        <w:jc w:val="left"/>
        <w:rPr>
          <w:sz w:val="18"/>
        </w:rPr>
      </w:pPr>
      <w:r>
        <w:rPr>
          <w:sz w:val="18"/>
        </w:rPr>
        <w:t>Which</w:t>
      </w:r>
      <w:r>
        <w:rPr>
          <w:spacing w:val="1"/>
          <w:sz w:val="18"/>
        </w:rPr>
        <w:t> </w:t>
      </w:r>
      <w:r>
        <w:rPr>
          <w:sz w:val="18"/>
        </w:rPr>
        <w:t>weather</w:t>
      </w:r>
      <w:r>
        <w:rPr>
          <w:spacing w:val="-5"/>
          <w:sz w:val="18"/>
        </w:rPr>
        <w:t> </w:t>
      </w:r>
      <w:r>
        <w:rPr>
          <w:sz w:val="18"/>
        </w:rPr>
        <w:t>conditions</w:t>
      </w:r>
      <w:r>
        <w:rPr>
          <w:spacing w:val="1"/>
          <w:sz w:val="18"/>
        </w:rPr>
        <w:t> </w:t>
      </w:r>
      <w:r>
        <w:rPr>
          <w:sz w:val="18"/>
        </w:rPr>
        <w:t>should</w:t>
      </w:r>
      <w:r>
        <w:rPr>
          <w:spacing w:val="1"/>
          <w:sz w:val="18"/>
        </w:rPr>
        <w:t> </w:t>
      </w:r>
      <w:r>
        <w:rPr>
          <w:sz w:val="18"/>
        </w:rPr>
        <w:t>be</w:t>
      </w:r>
      <w:r>
        <w:rPr>
          <w:spacing w:val="-2"/>
          <w:sz w:val="18"/>
        </w:rPr>
        <w:t> expected</w:t>
      </w:r>
      <w:r>
        <w:rPr>
          <w:sz w:val="18"/>
        </w:rPr>
        <w:tab/>
        <w:t>Answer</w:t>
      </w:r>
      <w:r>
        <w:rPr>
          <w:spacing w:val="-10"/>
          <w:sz w:val="18"/>
        </w:rPr>
        <w:t> </w:t>
      </w:r>
      <w:r>
        <w:rPr>
          <w:b/>
          <w:sz w:val="18"/>
        </w:rPr>
        <w:t>(A)</w:t>
      </w:r>
      <w:r>
        <w:rPr>
          <w:b/>
          <w:spacing w:val="-1"/>
          <w:sz w:val="18"/>
        </w:rPr>
        <w:t> </w:t>
      </w:r>
      <w:r>
        <w:rPr>
          <w:sz w:val="18"/>
        </w:rPr>
        <w:t>is</w:t>
      </w:r>
      <w:r>
        <w:rPr>
          <w:spacing w:val="-3"/>
          <w:sz w:val="18"/>
        </w:rPr>
        <w:t> </w:t>
      </w:r>
      <w:r>
        <w:rPr>
          <w:spacing w:val="-2"/>
          <w:sz w:val="18"/>
        </w:rPr>
        <w:t>correct.</w:t>
      </w:r>
    </w:p>
    <w:p>
      <w:pPr>
        <w:pStyle w:val="BodyText"/>
        <w:tabs>
          <w:tab w:pos="6000" w:val="left" w:leader="none"/>
        </w:tabs>
        <w:spacing w:line="204" w:lineRule="exact"/>
        <w:ind w:left="550"/>
      </w:pPr>
      <w:r>
        <w:rPr/>
        <w:t>beneath</w:t>
      </w:r>
      <w:r>
        <w:rPr>
          <w:spacing w:val="-2"/>
        </w:rPr>
        <w:t> </w:t>
      </w:r>
      <w:r>
        <w:rPr/>
        <w:t>a</w:t>
      </w:r>
      <w:r>
        <w:rPr>
          <w:spacing w:val="-5"/>
        </w:rPr>
        <w:t> </w:t>
      </w:r>
      <w:r>
        <w:rPr/>
        <w:t>low-level</w:t>
      </w:r>
      <w:r>
        <w:rPr>
          <w:spacing w:val="-4"/>
        </w:rPr>
        <w:t> </w:t>
      </w:r>
      <w:r>
        <w:rPr/>
        <w:t>temperature</w:t>
      </w:r>
      <w:r>
        <w:rPr>
          <w:spacing w:val="-6"/>
        </w:rPr>
        <w:t> </w:t>
      </w:r>
      <w:r>
        <w:rPr/>
        <w:t>inversion</w:t>
      </w:r>
      <w:r>
        <w:rPr>
          <w:spacing w:val="7"/>
        </w:rPr>
        <w:t> </w:t>
      </w:r>
      <w:r>
        <w:rPr>
          <w:spacing w:val="-4"/>
        </w:rPr>
        <w:t>layer</w:t>
      </w:r>
      <w:r>
        <w:rPr/>
        <w:tab/>
      </w:r>
      <w:r>
        <w:rPr>
          <w:b/>
        </w:rPr>
        <w:t>DISCUSSION:</w:t>
      </w:r>
      <w:r>
        <w:rPr>
          <w:b/>
          <w:spacing w:val="-13"/>
        </w:rPr>
        <w:t> </w:t>
      </w:r>
      <w:r>
        <w:rPr/>
        <w:t>A</w:t>
      </w:r>
      <w:r>
        <w:rPr>
          <w:spacing w:val="-1"/>
        </w:rPr>
        <w:t> </w:t>
      </w:r>
      <w:r>
        <w:rPr/>
        <w:t>ground-based</w:t>
      </w:r>
      <w:r>
        <w:rPr>
          <w:spacing w:val="-5"/>
        </w:rPr>
        <w:t> </w:t>
      </w:r>
      <w:r>
        <w:rPr/>
        <w:t>inversion</w:t>
      </w:r>
      <w:r>
        <w:rPr>
          <w:spacing w:val="-5"/>
        </w:rPr>
        <w:t> </w:t>
      </w:r>
      <w:r>
        <w:rPr>
          <w:spacing w:val="-2"/>
        </w:rPr>
        <w:t>favors</w:t>
      </w:r>
    </w:p>
    <w:p>
      <w:pPr>
        <w:pStyle w:val="BodyText"/>
        <w:tabs>
          <w:tab w:pos="6000" w:val="left" w:leader="none"/>
        </w:tabs>
        <w:spacing w:before="1"/>
        <w:ind w:left="6000" w:right="1839" w:hanging="5451"/>
      </w:pPr>
      <w:r>
        <w:rPr/>
        <w:t>when the relative humidity high ?</w:t>
        <w:tab/>
        <w:t>poor</w:t>
      </w:r>
      <w:r>
        <w:rPr>
          <w:spacing w:val="-7"/>
        </w:rPr>
        <w:t> </w:t>
      </w:r>
      <w:r>
        <w:rPr/>
        <w:t>visibility</w:t>
      </w:r>
      <w:r>
        <w:rPr>
          <w:spacing w:val="-2"/>
        </w:rPr>
        <w:t> </w:t>
      </w:r>
      <w:r>
        <w:rPr/>
        <w:t>by</w:t>
      </w:r>
      <w:r>
        <w:rPr>
          <w:spacing w:val="-2"/>
        </w:rPr>
        <w:t> </w:t>
      </w:r>
      <w:r>
        <w:rPr/>
        <w:t>trapping</w:t>
      </w:r>
      <w:r>
        <w:rPr>
          <w:spacing w:val="-8"/>
        </w:rPr>
        <w:t> </w:t>
      </w:r>
      <w:r>
        <w:rPr/>
        <w:t>fog,</w:t>
      </w:r>
      <w:r>
        <w:rPr>
          <w:spacing w:val="-6"/>
        </w:rPr>
        <w:t> </w:t>
      </w:r>
      <w:r>
        <w:rPr/>
        <w:t>smoke,</w:t>
      </w:r>
      <w:r>
        <w:rPr>
          <w:spacing w:val="-6"/>
        </w:rPr>
        <w:t> </w:t>
      </w:r>
      <w:r>
        <w:rPr/>
        <w:t>and</w:t>
      </w:r>
      <w:r>
        <w:rPr>
          <w:spacing w:val="-2"/>
        </w:rPr>
        <w:t> </w:t>
      </w:r>
      <w:r>
        <w:rPr/>
        <w:t>other restrictions into low levels of the atmosphere.</w:t>
      </w:r>
    </w:p>
    <w:p>
      <w:pPr>
        <w:pStyle w:val="ListParagraph"/>
        <w:numPr>
          <w:ilvl w:val="0"/>
          <w:numId w:val="194"/>
        </w:numPr>
        <w:tabs>
          <w:tab w:pos="497" w:val="left" w:leader="none"/>
          <w:tab w:pos="499" w:val="left" w:leader="none"/>
          <w:tab w:pos="6000" w:val="left" w:leader="none"/>
        </w:tabs>
        <w:spacing w:line="232" w:lineRule="auto" w:before="9" w:after="0"/>
        <w:ind w:left="499" w:right="1779" w:hanging="260"/>
        <w:jc w:val="left"/>
        <w:rPr>
          <w:sz w:val="18"/>
        </w:rPr>
      </w:pPr>
      <w:r>
        <w:rPr>
          <w:sz w:val="18"/>
        </w:rPr>
        <w:t>Smooth air and poor visibility due to fog, haze,</w:t>
        <w:tab/>
        <w:t>wind just above the inversion may be relatively or low clouds.</w:t>
        <w:tab/>
        <w:t>Strong</w:t>
      </w:r>
      <w:r>
        <w:rPr>
          <w:spacing w:val="-8"/>
          <w:sz w:val="18"/>
        </w:rPr>
        <w:t> </w:t>
      </w:r>
      <w:r>
        <w:rPr>
          <w:sz w:val="18"/>
        </w:rPr>
        <w:t>.</w:t>
      </w:r>
      <w:r>
        <w:rPr>
          <w:spacing w:val="-6"/>
          <w:sz w:val="18"/>
        </w:rPr>
        <w:t> </w:t>
      </w:r>
      <w:r>
        <w:rPr>
          <w:sz w:val="18"/>
        </w:rPr>
        <w:t>A</w:t>
      </w:r>
      <w:r>
        <w:rPr>
          <w:spacing w:val="-5"/>
          <w:sz w:val="18"/>
        </w:rPr>
        <w:t> </w:t>
      </w:r>
      <w:r>
        <w:rPr>
          <w:sz w:val="18"/>
        </w:rPr>
        <w:t>wind</w:t>
      </w:r>
      <w:r>
        <w:rPr>
          <w:spacing w:val="-1"/>
          <w:sz w:val="18"/>
        </w:rPr>
        <w:t> </w:t>
      </w:r>
      <w:r>
        <w:rPr>
          <w:sz w:val="18"/>
        </w:rPr>
        <w:t>shear</w:t>
      </w:r>
      <w:r>
        <w:rPr>
          <w:spacing w:val="-7"/>
          <w:sz w:val="18"/>
        </w:rPr>
        <w:t> </w:t>
      </w:r>
      <w:r>
        <w:rPr>
          <w:sz w:val="18"/>
        </w:rPr>
        <w:t>zone</w:t>
      </w:r>
      <w:r>
        <w:rPr>
          <w:spacing w:val="-5"/>
          <w:sz w:val="18"/>
        </w:rPr>
        <w:t> </w:t>
      </w:r>
      <w:r>
        <w:rPr>
          <w:sz w:val="18"/>
        </w:rPr>
        <w:t>develops</w:t>
      </w:r>
      <w:r>
        <w:rPr>
          <w:spacing w:val="-2"/>
          <w:sz w:val="18"/>
        </w:rPr>
        <w:t> </w:t>
      </w:r>
      <w:r>
        <w:rPr>
          <w:sz w:val="18"/>
        </w:rPr>
        <w:t>between</w:t>
      </w:r>
      <w:r>
        <w:rPr>
          <w:spacing w:val="-1"/>
          <w:sz w:val="18"/>
        </w:rPr>
        <w:t> </w:t>
      </w:r>
      <w:r>
        <w:rPr>
          <w:sz w:val="18"/>
        </w:rPr>
        <w:t>the</w:t>
      </w:r>
    </w:p>
    <w:p>
      <w:pPr>
        <w:pStyle w:val="ListParagraph"/>
        <w:numPr>
          <w:ilvl w:val="0"/>
          <w:numId w:val="194"/>
        </w:numPr>
        <w:tabs>
          <w:tab w:pos="440" w:val="left" w:leader="none"/>
          <w:tab w:pos="506" w:val="left" w:leader="none"/>
          <w:tab w:pos="6000" w:val="left" w:leader="none"/>
        </w:tabs>
        <w:spacing w:line="240" w:lineRule="auto" w:before="4" w:after="0"/>
        <w:ind w:left="506" w:right="1951" w:hanging="267"/>
        <w:jc w:val="left"/>
        <w:rPr>
          <w:sz w:val="18"/>
        </w:rPr>
      </w:pPr>
      <w:r>
        <w:rPr>
          <w:sz w:val="18"/>
        </w:rPr>
        <w:t>Light wind shear and poor visibility due to haze and</w:t>
        <w:tab/>
        <w:t>the</w:t>
      </w:r>
      <w:r>
        <w:rPr>
          <w:spacing w:val="-1"/>
          <w:sz w:val="18"/>
        </w:rPr>
        <w:t> </w:t>
      </w:r>
      <w:r>
        <w:rPr>
          <w:sz w:val="18"/>
        </w:rPr>
        <w:t>clam and the</w:t>
      </w:r>
      <w:r>
        <w:rPr>
          <w:spacing w:val="-1"/>
          <w:sz w:val="18"/>
        </w:rPr>
        <w:t> </w:t>
      </w:r>
      <w:r>
        <w:rPr>
          <w:sz w:val="18"/>
        </w:rPr>
        <w:t>stronger</w:t>
      </w:r>
      <w:r>
        <w:rPr>
          <w:spacing w:val="-3"/>
          <w:sz w:val="18"/>
        </w:rPr>
        <w:t> </w:t>
      </w:r>
      <w:r>
        <w:rPr>
          <w:sz w:val="18"/>
        </w:rPr>
        <w:t>winds above.</w:t>
      </w:r>
      <w:r>
        <w:rPr>
          <w:spacing w:val="-2"/>
          <w:sz w:val="18"/>
        </w:rPr>
        <w:t> </w:t>
      </w:r>
      <w:r>
        <w:rPr>
          <w:sz w:val="18"/>
        </w:rPr>
        <w:t>Eddies light than.</w:t>
        <w:tab/>
        <w:t>in</w:t>
      </w:r>
      <w:r>
        <w:rPr>
          <w:spacing w:val="-4"/>
          <w:sz w:val="18"/>
        </w:rPr>
        <w:t> </w:t>
      </w:r>
      <w:r>
        <w:rPr>
          <w:sz w:val="18"/>
        </w:rPr>
        <w:t>the</w:t>
      </w:r>
      <w:r>
        <w:rPr>
          <w:spacing w:val="-7"/>
          <w:sz w:val="18"/>
        </w:rPr>
        <w:t> </w:t>
      </w:r>
      <w:r>
        <w:rPr>
          <w:sz w:val="18"/>
        </w:rPr>
        <w:t>shear</w:t>
      </w:r>
      <w:r>
        <w:rPr>
          <w:spacing w:val="-9"/>
          <w:sz w:val="18"/>
        </w:rPr>
        <w:t> </w:t>
      </w:r>
      <w:r>
        <w:rPr>
          <w:sz w:val="18"/>
        </w:rPr>
        <w:t>zone</w:t>
      </w:r>
      <w:r>
        <w:rPr>
          <w:spacing w:val="-7"/>
          <w:sz w:val="18"/>
        </w:rPr>
        <w:t> </w:t>
      </w:r>
      <w:r>
        <w:rPr>
          <w:sz w:val="18"/>
        </w:rPr>
        <w:t>cause</w:t>
      </w:r>
      <w:r>
        <w:rPr>
          <w:spacing w:val="-7"/>
          <w:sz w:val="18"/>
        </w:rPr>
        <w:t> </w:t>
      </w:r>
      <w:r>
        <w:rPr>
          <w:sz w:val="18"/>
        </w:rPr>
        <w:t>airspeed</w:t>
      </w:r>
      <w:r>
        <w:rPr>
          <w:spacing w:val="-4"/>
          <w:sz w:val="18"/>
        </w:rPr>
        <w:t> </w:t>
      </w:r>
      <w:r>
        <w:rPr>
          <w:sz w:val="18"/>
        </w:rPr>
        <w:t>fluctuations</w:t>
      </w:r>
      <w:r>
        <w:rPr>
          <w:spacing w:val="-5"/>
          <w:sz w:val="18"/>
        </w:rPr>
        <w:t> </w:t>
      </w:r>
      <w:r>
        <w:rPr>
          <w:sz w:val="18"/>
        </w:rPr>
        <w:t>as</w:t>
      </w:r>
    </w:p>
    <w:p>
      <w:pPr>
        <w:pStyle w:val="ListParagraph"/>
        <w:numPr>
          <w:ilvl w:val="0"/>
          <w:numId w:val="194"/>
        </w:numPr>
        <w:tabs>
          <w:tab w:pos="447" w:val="left" w:leader="none"/>
          <w:tab w:pos="499" w:val="left" w:leader="none"/>
          <w:tab w:pos="6000" w:val="left" w:leader="none"/>
        </w:tabs>
        <w:spacing w:line="242" w:lineRule="auto" w:before="0" w:after="0"/>
        <w:ind w:left="499" w:right="1515" w:hanging="260"/>
        <w:jc w:val="left"/>
        <w:rPr>
          <w:sz w:val="18"/>
        </w:rPr>
      </w:pPr>
      <w:r>
        <w:rPr>
          <w:sz w:val="18"/>
        </w:rPr>
        <w:t>Turbulent air and poor visibility due to fog, low stratus</w:t>
        <w:tab/>
        <w:t>an</w:t>
      </w:r>
      <w:r>
        <w:rPr>
          <w:spacing w:val="-3"/>
          <w:sz w:val="18"/>
        </w:rPr>
        <w:t> </w:t>
      </w:r>
      <w:r>
        <w:rPr>
          <w:sz w:val="18"/>
        </w:rPr>
        <w:t>aircraft</w:t>
      </w:r>
      <w:r>
        <w:rPr>
          <w:spacing w:val="-6"/>
          <w:sz w:val="18"/>
        </w:rPr>
        <w:t> </w:t>
      </w:r>
      <w:r>
        <w:rPr>
          <w:sz w:val="18"/>
        </w:rPr>
        <w:t>climbs</w:t>
      </w:r>
      <w:r>
        <w:rPr>
          <w:spacing w:val="-4"/>
          <w:sz w:val="18"/>
        </w:rPr>
        <w:t> </w:t>
      </w:r>
      <w:r>
        <w:rPr>
          <w:sz w:val="18"/>
        </w:rPr>
        <w:t>or</w:t>
      </w:r>
      <w:r>
        <w:rPr>
          <w:spacing w:val="-9"/>
          <w:sz w:val="18"/>
        </w:rPr>
        <w:t> </w:t>
      </w:r>
      <w:r>
        <w:rPr>
          <w:sz w:val="18"/>
        </w:rPr>
        <w:t>descends</w:t>
      </w:r>
      <w:r>
        <w:rPr>
          <w:spacing w:val="-4"/>
          <w:sz w:val="18"/>
        </w:rPr>
        <w:t> </w:t>
      </w:r>
      <w:r>
        <w:rPr>
          <w:sz w:val="18"/>
        </w:rPr>
        <w:t>through</w:t>
      </w:r>
      <w:r>
        <w:rPr>
          <w:spacing w:val="-3"/>
          <w:sz w:val="18"/>
        </w:rPr>
        <w:t> </w:t>
      </w:r>
      <w:r>
        <w:rPr>
          <w:sz w:val="18"/>
        </w:rPr>
        <w:t>the</w:t>
      </w:r>
      <w:r>
        <w:rPr>
          <w:spacing w:val="-7"/>
          <w:sz w:val="18"/>
        </w:rPr>
        <w:t> </w:t>
      </w:r>
      <w:r>
        <w:rPr>
          <w:sz w:val="18"/>
        </w:rPr>
        <w:t>inversion</w:t>
      </w:r>
      <w:r>
        <w:rPr>
          <w:spacing w:val="-3"/>
          <w:sz w:val="18"/>
        </w:rPr>
        <w:t> </w:t>
      </w:r>
      <w:r>
        <w:rPr>
          <w:sz w:val="18"/>
        </w:rPr>
        <w:t>. type cloud, and showery precipitation.</w:t>
      </w:r>
    </w:p>
    <w:p>
      <w:pPr>
        <w:pStyle w:val="ListParagraph"/>
        <w:numPr>
          <w:ilvl w:val="0"/>
          <w:numId w:val="190"/>
        </w:numPr>
        <w:tabs>
          <w:tab w:pos="498" w:val="left" w:leader="none"/>
          <w:tab w:pos="6000" w:val="left" w:leader="none"/>
        </w:tabs>
        <w:spacing w:line="206" w:lineRule="exact" w:before="0" w:after="0"/>
        <w:ind w:left="498" w:right="0" w:hanging="258"/>
        <w:jc w:val="left"/>
        <w:rPr>
          <w:sz w:val="18"/>
        </w:rPr>
      </w:pPr>
      <w:r>
        <w:rPr>
          <w:sz w:val="18"/>
        </w:rPr>
        <w:t>What</w:t>
      </w:r>
      <w:r>
        <w:rPr>
          <w:spacing w:val="-2"/>
          <w:sz w:val="18"/>
        </w:rPr>
        <w:t> </w:t>
      </w:r>
      <w:r>
        <w:rPr>
          <w:sz w:val="18"/>
        </w:rPr>
        <w:t>causes surface</w:t>
      </w:r>
      <w:r>
        <w:rPr>
          <w:spacing w:val="-3"/>
          <w:sz w:val="18"/>
        </w:rPr>
        <w:t> </w:t>
      </w:r>
      <w:r>
        <w:rPr>
          <w:sz w:val="18"/>
        </w:rPr>
        <w:t>winds to</w:t>
      </w:r>
      <w:r>
        <w:rPr>
          <w:spacing w:val="1"/>
          <w:sz w:val="18"/>
        </w:rPr>
        <w:t> </w:t>
      </w:r>
      <w:r>
        <w:rPr>
          <w:sz w:val="18"/>
        </w:rPr>
        <w:t>flow</w:t>
      </w:r>
      <w:r>
        <w:rPr>
          <w:spacing w:val="-3"/>
          <w:sz w:val="18"/>
        </w:rPr>
        <w:t> </w:t>
      </w:r>
      <w:r>
        <w:rPr>
          <w:sz w:val="18"/>
        </w:rPr>
        <w:t>across the</w:t>
      </w:r>
      <w:r>
        <w:rPr>
          <w:spacing w:val="-2"/>
          <w:sz w:val="18"/>
        </w:rPr>
        <w:t> isobars</w:t>
      </w:r>
      <w:r>
        <w:rPr>
          <w:sz w:val="18"/>
        </w:rPr>
        <w:tab/>
        <w:t>Answer</w:t>
      </w:r>
      <w:r>
        <w:rPr>
          <w:spacing w:val="-10"/>
          <w:sz w:val="18"/>
        </w:rPr>
        <w:t> </w:t>
      </w:r>
      <w:r>
        <w:rPr>
          <w:b/>
          <w:sz w:val="18"/>
        </w:rPr>
        <w:t>(B)</w:t>
      </w:r>
      <w:r>
        <w:rPr>
          <w:b/>
          <w:spacing w:val="1"/>
          <w:sz w:val="18"/>
        </w:rPr>
        <w:t> </w:t>
      </w:r>
      <w:r>
        <w:rPr>
          <w:sz w:val="18"/>
        </w:rPr>
        <w:t>is</w:t>
      </w:r>
      <w:r>
        <w:rPr>
          <w:spacing w:val="-2"/>
          <w:sz w:val="18"/>
        </w:rPr>
        <w:t> correct.</w:t>
      </w:r>
    </w:p>
    <w:p>
      <w:pPr>
        <w:pStyle w:val="BodyText"/>
        <w:tabs>
          <w:tab w:pos="6000" w:val="left" w:leader="none"/>
        </w:tabs>
        <w:spacing w:line="232" w:lineRule="auto" w:before="3"/>
        <w:ind w:left="6000" w:right="1671" w:hanging="5451"/>
      </w:pPr>
      <w:r>
        <w:rPr/>
        <w:t>at angle rather than parallel to the isobars ?</w:t>
        <w:tab/>
      </w:r>
      <w:r>
        <w:rPr>
          <w:b/>
        </w:rPr>
        <w:t>DISCUSSION:</w:t>
      </w:r>
      <w:r>
        <w:rPr>
          <w:b/>
          <w:spacing w:val="-9"/>
        </w:rPr>
        <w:t> </w:t>
      </w:r>
      <w:r>
        <w:rPr/>
        <w:t>Friction</w:t>
      </w:r>
      <w:r>
        <w:rPr>
          <w:spacing w:val="-3"/>
        </w:rPr>
        <w:t> </w:t>
      </w:r>
      <w:r>
        <w:rPr/>
        <w:t>between</w:t>
      </w:r>
      <w:r>
        <w:rPr>
          <w:spacing w:val="-3"/>
        </w:rPr>
        <w:t> </w:t>
      </w:r>
      <w:r>
        <w:rPr/>
        <w:t>the</w:t>
      </w:r>
      <w:r>
        <w:rPr>
          <w:spacing w:val="-7"/>
        </w:rPr>
        <w:t> </w:t>
      </w:r>
      <w:r>
        <w:rPr/>
        <w:t>wind</w:t>
      </w:r>
      <w:r>
        <w:rPr>
          <w:spacing w:val="-3"/>
        </w:rPr>
        <w:t> </w:t>
      </w:r>
      <w:r>
        <w:rPr/>
        <w:t>and</w:t>
      </w:r>
      <w:r>
        <w:rPr>
          <w:spacing w:val="-3"/>
        </w:rPr>
        <w:t> </w:t>
      </w:r>
      <w:r>
        <w:rPr/>
        <w:t>the surface slows the wind. As</w:t>
      </w:r>
      <w:r>
        <w:rPr>
          <w:spacing w:val="40"/>
        </w:rPr>
        <w:t> </w:t>
      </w:r>
      <w:r>
        <w:rPr/>
        <w:t>frictional force slows</w:t>
      </w:r>
    </w:p>
    <w:p>
      <w:pPr>
        <w:pStyle w:val="ListParagraph"/>
        <w:numPr>
          <w:ilvl w:val="1"/>
          <w:numId w:val="190"/>
        </w:numPr>
        <w:tabs>
          <w:tab w:pos="455" w:val="left" w:leader="none"/>
          <w:tab w:pos="6000" w:val="left" w:leader="none"/>
        </w:tabs>
        <w:spacing w:line="240" w:lineRule="auto" w:before="4" w:after="0"/>
        <w:ind w:left="455" w:right="0" w:hanging="215"/>
        <w:jc w:val="left"/>
        <w:rPr>
          <w:sz w:val="18"/>
        </w:rPr>
      </w:pPr>
      <w:r>
        <w:rPr>
          <w:sz w:val="18"/>
        </w:rPr>
        <w:t>Coriolis</w:t>
      </w:r>
      <w:r>
        <w:rPr>
          <w:spacing w:val="-2"/>
          <w:sz w:val="18"/>
        </w:rPr>
        <w:t> force.</w:t>
      </w:r>
      <w:r>
        <w:rPr>
          <w:sz w:val="18"/>
        </w:rPr>
        <w:tab/>
        <w:t>the</w:t>
      </w:r>
      <w:r>
        <w:rPr>
          <w:spacing w:val="-9"/>
          <w:sz w:val="18"/>
        </w:rPr>
        <w:t> </w:t>
      </w:r>
      <w:r>
        <w:rPr>
          <w:sz w:val="18"/>
        </w:rPr>
        <w:t>wind</w:t>
      </w:r>
      <w:r>
        <w:rPr>
          <w:spacing w:val="-2"/>
          <w:sz w:val="18"/>
        </w:rPr>
        <w:t> </w:t>
      </w:r>
      <w:r>
        <w:rPr>
          <w:sz w:val="18"/>
        </w:rPr>
        <w:t>speed,</w:t>
      </w:r>
      <w:r>
        <w:rPr>
          <w:spacing w:val="-7"/>
          <w:sz w:val="18"/>
        </w:rPr>
        <w:t> </w:t>
      </w:r>
      <w:r>
        <w:rPr>
          <w:sz w:val="18"/>
        </w:rPr>
        <w:t>Coriolis</w:t>
      </w:r>
      <w:r>
        <w:rPr>
          <w:spacing w:val="3"/>
          <w:sz w:val="18"/>
        </w:rPr>
        <w:t> </w:t>
      </w:r>
      <w:r>
        <w:rPr>
          <w:sz w:val="18"/>
        </w:rPr>
        <w:t>force</w:t>
      </w:r>
      <w:r>
        <w:rPr>
          <w:spacing w:val="-6"/>
          <w:sz w:val="18"/>
        </w:rPr>
        <w:t> </w:t>
      </w:r>
      <w:r>
        <w:rPr>
          <w:sz w:val="18"/>
        </w:rPr>
        <w:t>decreases.</w:t>
      </w:r>
      <w:r>
        <w:rPr>
          <w:spacing w:val="-7"/>
          <w:sz w:val="18"/>
        </w:rPr>
        <w:t> </w:t>
      </w:r>
      <w:r>
        <w:rPr>
          <w:spacing w:val="-2"/>
          <w:sz w:val="18"/>
        </w:rPr>
        <w:t>however</w:t>
      </w:r>
    </w:p>
    <w:p>
      <w:pPr>
        <w:pStyle w:val="ListParagraph"/>
        <w:numPr>
          <w:ilvl w:val="1"/>
          <w:numId w:val="190"/>
        </w:numPr>
        <w:tabs>
          <w:tab w:pos="441" w:val="left" w:leader="none"/>
          <w:tab w:pos="6000" w:val="left" w:leader="none"/>
        </w:tabs>
        <w:spacing w:line="240" w:lineRule="auto" w:before="2" w:after="0"/>
        <w:ind w:left="441" w:right="0" w:hanging="201"/>
        <w:jc w:val="left"/>
        <w:rPr>
          <w:sz w:val="18"/>
        </w:rPr>
      </w:pPr>
      <w:r>
        <w:rPr>
          <w:sz w:val="18"/>
        </w:rPr>
        <w:t>Surface</w:t>
      </w:r>
      <w:r>
        <w:rPr>
          <w:spacing w:val="-3"/>
          <w:sz w:val="18"/>
        </w:rPr>
        <w:t> </w:t>
      </w:r>
      <w:r>
        <w:rPr>
          <w:spacing w:val="-2"/>
          <w:sz w:val="18"/>
        </w:rPr>
        <w:t>friction.</w:t>
      </w:r>
      <w:r>
        <w:rPr>
          <w:sz w:val="18"/>
        </w:rPr>
        <w:tab/>
        <w:t>friction</w:t>
      </w:r>
      <w:r>
        <w:rPr>
          <w:spacing w:val="-3"/>
          <w:sz w:val="18"/>
        </w:rPr>
        <w:t> </w:t>
      </w:r>
      <w:r>
        <w:rPr>
          <w:sz w:val="18"/>
        </w:rPr>
        <w:t>does</w:t>
      </w:r>
      <w:r>
        <w:rPr>
          <w:spacing w:val="-10"/>
          <w:sz w:val="18"/>
        </w:rPr>
        <w:t> </w:t>
      </w:r>
      <w:r>
        <w:rPr>
          <w:sz w:val="18"/>
        </w:rPr>
        <w:t>not</w:t>
      </w:r>
      <w:r>
        <w:rPr>
          <w:spacing w:val="-4"/>
          <w:sz w:val="18"/>
        </w:rPr>
        <w:t> </w:t>
      </w:r>
      <w:r>
        <w:rPr>
          <w:sz w:val="18"/>
        </w:rPr>
        <w:t>affect</w:t>
      </w:r>
      <w:r>
        <w:rPr>
          <w:spacing w:val="-4"/>
          <w:sz w:val="18"/>
        </w:rPr>
        <w:t> </w:t>
      </w:r>
      <w:r>
        <w:rPr>
          <w:sz w:val="18"/>
        </w:rPr>
        <w:t>pressure</w:t>
      </w:r>
      <w:r>
        <w:rPr>
          <w:spacing w:val="-5"/>
          <w:sz w:val="18"/>
        </w:rPr>
        <w:t> </w:t>
      </w:r>
      <w:r>
        <w:rPr>
          <w:sz w:val="18"/>
        </w:rPr>
        <w:t>gradient</w:t>
      </w:r>
      <w:r>
        <w:rPr>
          <w:spacing w:val="-3"/>
          <w:sz w:val="18"/>
        </w:rPr>
        <w:t> </w:t>
      </w:r>
      <w:r>
        <w:rPr>
          <w:spacing w:val="-2"/>
          <w:sz w:val="18"/>
        </w:rPr>
        <w:t>force.</w:t>
      </w:r>
    </w:p>
    <w:p>
      <w:pPr>
        <w:pStyle w:val="ListParagraph"/>
        <w:numPr>
          <w:ilvl w:val="1"/>
          <w:numId w:val="190"/>
        </w:numPr>
        <w:tabs>
          <w:tab w:pos="448" w:val="left" w:leader="none"/>
          <w:tab w:pos="6000" w:val="left" w:leader="none"/>
        </w:tabs>
        <w:spacing w:line="237" w:lineRule="auto" w:before="3" w:after="0"/>
        <w:ind w:left="6000" w:right="1810" w:hanging="5760"/>
        <w:jc w:val="left"/>
        <w:rPr>
          <w:sz w:val="18"/>
        </w:rPr>
      </w:pPr>
      <w:r>
        <w:rPr>
          <w:sz w:val="18"/>
        </w:rPr>
        <w:t>The greater density of the air at the surface.</w:t>
        <w:tab/>
        <w:t>pressure</w:t>
      </w:r>
      <w:r>
        <w:rPr>
          <w:spacing w:val="-9"/>
          <w:sz w:val="18"/>
        </w:rPr>
        <w:t> </w:t>
      </w:r>
      <w:r>
        <w:rPr>
          <w:sz w:val="18"/>
        </w:rPr>
        <w:t>gradient</w:t>
      </w:r>
      <w:r>
        <w:rPr>
          <w:spacing w:val="-9"/>
          <w:sz w:val="18"/>
        </w:rPr>
        <w:t> </w:t>
      </w:r>
      <w:r>
        <w:rPr>
          <w:sz w:val="18"/>
        </w:rPr>
        <w:t>and</w:t>
      </w:r>
      <w:r>
        <w:rPr>
          <w:spacing w:val="-6"/>
          <w:sz w:val="18"/>
        </w:rPr>
        <w:t> </w:t>
      </w:r>
      <w:r>
        <w:rPr>
          <w:sz w:val="18"/>
        </w:rPr>
        <w:t>coriolis</w:t>
      </w:r>
      <w:r>
        <w:rPr>
          <w:spacing w:val="-1"/>
          <w:sz w:val="18"/>
        </w:rPr>
        <w:t> </w:t>
      </w:r>
      <w:r>
        <w:rPr>
          <w:sz w:val="18"/>
        </w:rPr>
        <w:t>force</w:t>
      </w:r>
      <w:r>
        <w:rPr>
          <w:spacing w:val="-9"/>
          <w:sz w:val="18"/>
        </w:rPr>
        <w:t> </w:t>
      </w:r>
      <w:r>
        <w:rPr>
          <w:sz w:val="18"/>
        </w:rPr>
        <w:t>are</w:t>
      </w:r>
      <w:r>
        <w:rPr>
          <w:spacing w:val="-3"/>
          <w:sz w:val="18"/>
        </w:rPr>
        <w:t> </w:t>
      </w:r>
      <w:r>
        <w:rPr>
          <w:sz w:val="18"/>
        </w:rPr>
        <w:t>no</w:t>
      </w:r>
      <w:r>
        <w:rPr>
          <w:spacing w:val="-6"/>
          <w:sz w:val="18"/>
        </w:rPr>
        <w:t> </w:t>
      </w:r>
      <w:r>
        <w:rPr>
          <w:sz w:val="18"/>
        </w:rPr>
        <w:t>longer in balance. The stronger pressure bars toward lower pressure until the three forces balance</w:t>
      </w:r>
    </w:p>
    <w:p>
      <w:pPr>
        <w:pStyle w:val="BodyText"/>
        <w:spacing w:before="3"/>
        <w:ind w:left="6000" w:right="1618"/>
      </w:pPr>
      <w:r>
        <w:rPr/>
        <w:t>the angle of</w:t>
      </w:r>
      <w:r>
        <w:rPr>
          <w:spacing w:val="-2"/>
        </w:rPr>
        <w:t> </w:t>
      </w:r>
      <w:r>
        <w:rPr/>
        <w:t>surface wind to isobars is about 10° over</w:t>
      </w:r>
      <w:r>
        <w:rPr>
          <w:spacing w:val="-11"/>
        </w:rPr>
        <w:t> </w:t>
      </w:r>
      <w:r>
        <w:rPr/>
        <w:t>water, increasing</w:t>
      </w:r>
      <w:r>
        <w:rPr>
          <w:spacing w:val="-5"/>
        </w:rPr>
        <w:t> </w:t>
      </w:r>
      <w:r>
        <w:rPr/>
        <w:t>with</w:t>
      </w:r>
      <w:r>
        <w:rPr>
          <w:spacing w:val="-5"/>
        </w:rPr>
        <w:t> </w:t>
      </w:r>
      <w:r>
        <w:rPr/>
        <w:t>roughness</w:t>
      </w:r>
      <w:r>
        <w:rPr>
          <w:spacing w:val="-12"/>
        </w:rPr>
        <w:t> </w:t>
      </w:r>
      <w:r>
        <w:rPr/>
        <w:t>of</w:t>
      </w:r>
      <w:r>
        <w:rPr>
          <w:spacing w:val="-9"/>
        </w:rPr>
        <w:t> </w:t>
      </w:r>
      <w:r>
        <w:rPr/>
        <w:t>terrain</w:t>
      </w:r>
      <w:r>
        <w:rPr>
          <w:spacing w:val="-5"/>
        </w:rPr>
        <w:t> </w:t>
      </w:r>
      <w:r>
        <w:rPr/>
        <w:t>.</w:t>
      </w:r>
    </w:p>
    <w:p>
      <w:pPr>
        <w:pStyle w:val="BodyText"/>
      </w:pPr>
    </w:p>
    <w:p>
      <w:pPr>
        <w:pStyle w:val="BodyText"/>
      </w:pPr>
    </w:p>
    <w:p>
      <w:pPr>
        <w:pStyle w:val="BodyText"/>
        <w:spacing w:before="2"/>
      </w:pPr>
    </w:p>
    <w:p>
      <w:pPr>
        <w:pStyle w:val="ListParagraph"/>
        <w:numPr>
          <w:ilvl w:val="0"/>
          <w:numId w:val="190"/>
        </w:numPr>
        <w:tabs>
          <w:tab w:pos="498" w:val="left" w:leader="none"/>
          <w:tab w:pos="6000" w:val="left" w:leader="none"/>
        </w:tabs>
        <w:spacing w:line="204" w:lineRule="exact" w:before="0" w:after="0"/>
        <w:ind w:left="498" w:right="0" w:hanging="258"/>
        <w:jc w:val="left"/>
        <w:rPr>
          <w:sz w:val="18"/>
        </w:rPr>
      </w:pPr>
      <w:r>
        <w:rPr>
          <w:sz w:val="18"/>
        </w:rPr>
        <w:t>Winds</w:t>
      </w:r>
      <w:r>
        <w:rPr>
          <w:spacing w:val="-1"/>
          <w:sz w:val="18"/>
        </w:rPr>
        <w:t> </w:t>
      </w:r>
      <w:r>
        <w:rPr>
          <w:sz w:val="18"/>
        </w:rPr>
        <w:t>at</w:t>
      </w:r>
      <w:r>
        <w:rPr>
          <w:spacing w:val="-3"/>
          <w:sz w:val="18"/>
        </w:rPr>
        <w:t> </w:t>
      </w:r>
      <w:r>
        <w:rPr>
          <w:sz w:val="18"/>
        </w:rPr>
        <w:t>5,000</w:t>
      </w:r>
      <w:r>
        <w:rPr>
          <w:spacing w:val="-7"/>
          <w:sz w:val="18"/>
        </w:rPr>
        <w:t> </w:t>
      </w:r>
      <w:r>
        <w:rPr>
          <w:sz w:val="18"/>
        </w:rPr>
        <w:t>feet</w:t>
      </w:r>
      <w:r>
        <w:rPr>
          <w:spacing w:val="4"/>
          <w:sz w:val="18"/>
        </w:rPr>
        <w:t> </w:t>
      </w:r>
      <w:r>
        <w:rPr>
          <w:sz w:val="18"/>
        </w:rPr>
        <w:t>AGL</w:t>
      </w:r>
      <w:r>
        <w:rPr>
          <w:spacing w:val="-4"/>
          <w:sz w:val="18"/>
        </w:rPr>
        <w:t> </w:t>
      </w:r>
      <w:r>
        <w:rPr>
          <w:sz w:val="18"/>
        </w:rPr>
        <w:t>on a</w:t>
      </w:r>
      <w:r>
        <w:rPr>
          <w:spacing w:val="-4"/>
          <w:sz w:val="18"/>
        </w:rPr>
        <w:t> </w:t>
      </w:r>
      <w:r>
        <w:rPr>
          <w:sz w:val="18"/>
        </w:rPr>
        <w:t>particular</w:t>
      </w:r>
      <w:r>
        <w:rPr>
          <w:spacing w:val="2"/>
          <w:sz w:val="18"/>
        </w:rPr>
        <w:t> </w:t>
      </w:r>
      <w:r>
        <w:rPr>
          <w:sz w:val="18"/>
        </w:rPr>
        <w:t>flight</w:t>
      </w:r>
      <w:r>
        <w:rPr>
          <w:spacing w:val="-2"/>
          <w:sz w:val="18"/>
        </w:rPr>
        <w:t> </w:t>
      </w:r>
      <w:r>
        <w:rPr>
          <w:spacing w:val="-5"/>
          <w:sz w:val="18"/>
        </w:rPr>
        <w:t>are</w:t>
      </w:r>
      <w:r>
        <w:rPr>
          <w:sz w:val="18"/>
        </w:rPr>
        <w:tab/>
        <w:t>Answer</w:t>
      </w:r>
      <w:r>
        <w:rPr>
          <w:spacing w:val="-10"/>
          <w:sz w:val="18"/>
        </w:rPr>
        <w:t> </w:t>
      </w:r>
      <w:r>
        <w:rPr>
          <w:b/>
          <w:sz w:val="18"/>
        </w:rPr>
        <w:t>(B)</w:t>
      </w:r>
      <w:r>
        <w:rPr>
          <w:b/>
          <w:spacing w:val="1"/>
          <w:sz w:val="18"/>
        </w:rPr>
        <w:t> </w:t>
      </w:r>
      <w:r>
        <w:rPr>
          <w:sz w:val="18"/>
        </w:rPr>
        <w:t>is</w:t>
      </w:r>
      <w:r>
        <w:rPr>
          <w:spacing w:val="-2"/>
          <w:sz w:val="18"/>
        </w:rPr>
        <w:t> correct.</w:t>
      </w:r>
    </w:p>
    <w:p>
      <w:pPr>
        <w:pStyle w:val="BodyText"/>
        <w:tabs>
          <w:tab w:pos="6000" w:val="left" w:leader="none"/>
        </w:tabs>
        <w:spacing w:line="204" w:lineRule="exact"/>
        <w:ind w:left="550"/>
      </w:pPr>
      <w:r>
        <w:rPr/>
        <w:t>southwesterly</w:t>
      </w:r>
      <w:r>
        <w:rPr>
          <w:spacing w:val="-1"/>
        </w:rPr>
        <w:t> </w:t>
      </w:r>
      <w:r>
        <w:rPr/>
        <w:t>while</w:t>
      </w:r>
      <w:r>
        <w:rPr>
          <w:spacing w:val="3"/>
        </w:rPr>
        <w:t> </w:t>
      </w:r>
      <w:r>
        <w:rPr/>
        <w:t>most</w:t>
      </w:r>
      <w:r>
        <w:rPr>
          <w:spacing w:val="-3"/>
        </w:rPr>
        <w:t> </w:t>
      </w:r>
      <w:r>
        <w:rPr/>
        <w:t>of</w:t>
      </w:r>
      <w:r>
        <w:rPr>
          <w:spacing w:val="-6"/>
        </w:rPr>
        <w:t> </w:t>
      </w:r>
      <w:r>
        <w:rPr/>
        <w:t>the</w:t>
      </w:r>
      <w:r>
        <w:rPr>
          <w:spacing w:val="-4"/>
        </w:rPr>
        <w:t> </w:t>
      </w:r>
      <w:r>
        <w:rPr/>
        <w:t>surface</w:t>
      </w:r>
      <w:r>
        <w:rPr>
          <w:spacing w:val="-3"/>
        </w:rPr>
        <w:t> </w:t>
      </w:r>
      <w:r>
        <w:rPr/>
        <w:t>winds</w:t>
      </w:r>
      <w:r>
        <w:rPr>
          <w:spacing w:val="-1"/>
        </w:rPr>
        <w:t> </w:t>
      </w:r>
      <w:r>
        <w:rPr>
          <w:spacing w:val="-5"/>
        </w:rPr>
        <w:t>are</w:t>
      </w:r>
      <w:r>
        <w:rPr/>
        <w:tab/>
      </w:r>
      <w:r>
        <w:rPr>
          <w:b/>
        </w:rPr>
        <w:t>DISCUSSION:</w:t>
      </w:r>
      <w:r>
        <w:rPr>
          <w:b/>
          <w:spacing w:val="-9"/>
        </w:rPr>
        <w:t> </w:t>
      </w:r>
      <w:r>
        <w:rPr/>
        <w:t>Surface</w:t>
      </w:r>
      <w:r>
        <w:rPr>
          <w:spacing w:val="-4"/>
        </w:rPr>
        <w:t> </w:t>
      </w:r>
      <w:r>
        <w:rPr/>
        <w:t>winds</w:t>
      </w:r>
      <w:r>
        <w:rPr>
          <w:spacing w:val="-1"/>
        </w:rPr>
        <w:t> </w:t>
      </w:r>
      <w:r>
        <w:rPr/>
        <w:t>and winds</w:t>
      </w:r>
      <w:r>
        <w:rPr>
          <w:spacing w:val="-1"/>
        </w:rPr>
        <w:t> </w:t>
      </w:r>
      <w:r>
        <w:rPr>
          <w:spacing w:val="-5"/>
        </w:rPr>
        <w:t>at</w:t>
      </w:r>
    </w:p>
    <w:p>
      <w:pPr>
        <w:pStyle w:val="BodyText"/>
        <w:tabs>
          <w:tab w:pos="6000" w:val="left" w:leader="none"/>
        </w:tabs>
        <w:spacing w:before="2"/>
        <w:ind w:left="550"/>
      </w:pPr>
      <w:r>
        <w:rPr/>
        <w:t>southerly.</w:t>
      </w:r>
      <w:r>
        <w:rPr>
          <w:spacing w:val="-2"/>
        </w:rPr>
        <w:t> </w:t>
      </w:r>
      <w:r>
        <w:rPr/>
        <w:t>This</w:t>
      </w:r>
      <w:r>
        <w:rPr>
          <w:spacing w:val="-4"/>
        </w:rPr>
        <w:t> </w:t>
      </w:r>
      <w:r>
        <w:rPr/>
        <w:t>difference</w:t>
      </w:r>
      <w:r>
        <w:rPr>
          <w:spacing w:val="-6"/>
        </w:rPr>
        <w:t> </w:t>
      </w:r>
      <w:r>
        <w:rPr/>
        <w:t>in</w:t>
      </w:r>
      <w:r>
        <w:rPr>
          <w:spacing w:val="-3"/>
        </w:rPr>
        <w:t> </w:t>
      </w:r>
      <w:r>
        <w:rPr/>
        <w:t>direction</w:t>
      </w:r>
      <w:r>
        <w:rPr>
          <w:spacing w:val="-4"/>
        </w:rPr>
        <w:t> </w:t>
      </w:r>
      <w:r>
        <w:rPr/>
        <w:t>is</w:t>
      </w:r>
      <w:r>
        <w:rPr>
          <w:spacing w:val="-3"/>
        </w:rPr>
        <w:t> </w:t>
      </w:r>
      <w:r>
        <w:rPr>
          <w:spacing w:val="-2"/>
        </w:rPr>
        <w:t>primarily</w:t>
      </w:r>
      <w:r>
        <w:rPr/>
        <w:tab/>
        <w:t>altitude</w:t>
      </w:r>
      <w:r>
        <w:rPr>
          <w:spacing w:val="-6"/>
        </w:rPr>
        <w:t> </w:t>
      </w:r>
      <w:r>
        <w:rPr/>
        <w:t>can differ</w:t>
      </w:r>
      <w:r>
        <w:rPr>
          <w:spacing w:val="-5"/>
        </w:rPr>
        <w:t> </w:t>
      </w:r>
      <w:r>
        <w:rPr/>
        <w:t>due</w:t>
      </w:r>
      <w:r>
        <w:rPr>
          <w:spacing w:val="-3"/>
        </w:rPr>
        <w:t> </w:t>
      </w:r>
      <w:r>
        <w:rPr/>
        <w:t>to friction.</w:t>
      </w:r>
      <w:r>
        <w:rPr>
          <w:spacing w:val="-4"/>
        </w:rPr>
        <w:t> </w:t>
      </w:r>
      <w:r>
        <w:rPr>
          <w:spacing w:val="-2"/>
        </w:rPr>
        <w:t>Friction</w:t>
      </w:r>
    </w:p>
    <w:p>
      <w:pPr>
        <w:pStyle w:val="BodyText"/>
        <w:tabs>
          <w:tab w:pos="6000" w:val="left" w:leader="none"/>
        </w:tabs>
        <w:spacing w:before="2"/>
        <w:ind w:left="550"/>
      </w:pPr>
      <w:r>
        <w:rPr/>
        <w:t>due</w:t>
      </w:r>
      <w:r>
        <w:rPr>
          <w:spacing w:val="3"/>
        </w:rPr>
        <w:t> </w:t>
      </w:r>
      <w:r>
        <w:rPr>
          <w:spacing w:val="-5"/>
        </w:rPr>
        <w:t>to:</w:t>
      </w:r>
      <w:r>
        <w:rPr/>
        <w:tab/>
        <w:t>between</w:t>
      </w:r>
      <w:r>
        <w:rPr>
          <w:spacing w:val="-3"/>
        </w:rPr>
        <w:t> </w:t>
      </w:r>
      <w:r>
        <w:rPr/>
        <w:t>the</w:t>
      </w:r>
      <w:r>
        <w:rPr>
          <w:spacing w:val="-5"/>
        </w:rPr>
        <w:t> </w:t>
      </w:r>
      <w:r>
        <w:rPr/>
        <w:t>wind</w:t>
      </w:r>
      <w:r>
        <w:rPr>
          <w:spacing w:val="-1"/>
        </w:rPr>
        <w:t> </w:t>
      </w:r>
      <w:r>
        <w:rPr/>
        <w:t>and</w:t>
      </w:r>
      <w:r>
        <w:rPr>
          <w:spacing w:val="-1"/>
        </w:rPr>
        <w:t> </w:t>
      </w:r>
      <w:r>
        <w:rPr/>
        <w:t>the</w:t>
      </w:r>
      <w:r>
        <w:rPr>
          <w:spacing w:val="-5"/>
        </w:rPr>
        <w:t> </w:t>
      </w:r>
      <w:r>
        <w:rPr/>
        <w:t>surface</w:t>
      </w:r>
      <w:r>
        <w:rPr>
          <w:spacing w:val="-5"/>
        </w:rPr>
        <w:t> </w:t>
      </w:r>
      <w:r>
        <w:rPr/>
        <w:t>slows</w:t>
      </w:r>
      <w:r>
        <w:rPr>
          <w:spacing w:val="-1"/>
        </w:rPr>
        <w:t> </w:t>
      </w:r>
      <w:r>
        <w:rPr>
          <w:spacing w:val="-5"/>
        </w:rPr>
        <w:t>the</w:t>
      </w:r>
    </w:p>
    <w:p>
      <w:pPr>
        <w:pStyle w:val="BodyText"/>
        <w:spacing w:before="1"/>
        <w:ind w:left="6000"/>
      </w:pPr>
      <w:r>
        <w:rPr>
          <w:spacing w:val="-2"/>
        </w:rPr>
        <w:t>wind.</w:t>
      </w:r>
    </w:p>
    <w:p>
      <w:pPr>
        <w:pStyle w:val="ListParagraph"/>
        <w:numPr>
          <w:ilvl w:val="0"/>
          <w:numId w:val="195"/>
        </w:numPr>
        <w:tabs>
          <w:tab w:pos="498" w:val="left" w:leader="none"/>
        </w:tabs>
        <w:spacing w:line="202" w:lineRule="exact" w:before="0" w:after="0"/>
        <w:ind w:left="498" w:right="0" w:hanging="258"/>
        <w:jc w:val="left"/>
        <w:rPr>
          <w:sz w:val="18"/>
        </w:rPr>
      </w:pPr>
      <w:r>
        <w:rPr>
          <w:sz w:val="18"/>
        </w:rPr>
        <w:t>A</w:t>
      </w:r>
      <w:r>
        <w:rPr>
          <w:spacing w:val="-4"/>
          <w:sz w:val="18"/>
        </w:rPr>
        <w:t> </w:t>
      </w:r>
      <w:r>
        <w:rPr>
          <w:sz w:val="18"/>
        </w:rPr>
        <w:t>stronger</w:t>
      </w:r>
      <w:r>
        <w:rPr>
          <w:spacing w:val="-5"/>
          <w:sz w:val="18"/>
        </w:rPr>
        <w:t> </w:t>
      </w:r>
      <w:r>
        <w:rPr>
          <w:sz w:val="18"/>
        </w:rPr>
        <w:t>pressure</w:t>
      </w:r>
      <w:r>
        <w:rPr>
          <w:spacing w:val="-4"/>
          <w:sz w:val="18"/>
        </w:rPr>
        <w:t> </w:t>
      </w:r>
      <w:r>
        <w:rPr>
          <w:sz w:val="18"/>
        </w:rPr>
        <w:t>gradient</w:t>
      </w:r>
      <w:r>
        <w:rPr>
          <w:spacing w:val="-2"/>
          <w:sz w:val="18"/>
        </w:rPr>
        <w:t> </w:t>
      </w:r>
      <w:r>
        <w:rPr>
          <w:sz w:val="18"/>
        </w:rPr>
        <w:t>at</w:t>
      </w:r>
      <w:r>
        <w:rPr>
          <w:spacing w:val="-3"/>
          <w:sz w:val="18"/>
        </w:rPr>
        <w:t> </w:t>
      </w:r>
      <w:r>
        <w:rPr>
          <w:sz w:val="18"/>
        </w:rPr>
        <w:t>higher</w:t>
      </w:r>
      <w:r>
        <w:rPr>
          <w:spacing w:val="-5"/>
          <w:sz w:val="18"/>
        </w:rPr>
        <w:t> </w:t>
      </w:r>
      <w:r>
        <w:rPr>
          <w:spacing w:val="-2"/>
          <w:sz w:val="18"/>
        </w:rPr>
        <w:t>altitudes.</w:t>
      </w:r>
    </w:p>
    <w:p>
      <w:pPr>
        <w:pStyle w:val="ListParagraph"/>
        <w:numPr>
          <w:ilvl w:val="0"/>
          <w:numId w:val="195"/>
        </w:numPr>
        <w:tabs>
          <w:tab w:pos="484" w:val="left" w:leader="none"/>
        </w:tabs>
        <w:spacing w:line="240" w:lineRule="auto" w:before="2" w:after="0"/>
        <w:ind w:left="484" w:right="0" w:hanging="244"/>
        <w:jc w:val="left"/>
        <w:rPr>
          <w:sz w:val="18"/>
        </w:rPr>
      </w:pPr>
      <w:r>
        <w:rPr>
          <w:sz w:val="18"/>
        </w:rPr>
        <w:t>Friction</w:t>
      </w:r>
      <w:r>
        <w:rPr>
          <w:spacing w:val="1"/>
          <w:sz w:val="18"/>
        </w:rPr>
        <w:t> </w:t>
      </w:r>
      <w:r>
        <w:rPr>
          <w:sz w:val="18"/>
        </w:rPr>
        <w:t>between</w:t>
      </w:r>
      <w:r>
        <w:rPr>
          <w:spacing w:val="1"/>
          <w:sz w:val="18"/>
        </w:rPr>
        <w:t> </w:t>
      </w:r>
      <w:r>
        <w:rPr>
          <w:sz w:val="18"/>
        </w:rPr>
        <w:t>the</w:t>
      </w:r>
      <w:r>
        <w:rPr>
          <w:spacing w:val="-3"/>
          <w:sz w:val="18"/>
        </w:rPr>
        <w:t> </w:t>
      </w:r>
      <w:r>
        <w:rPr>
          <w:sz w:val="18"/>
        </w:rPr>
        <w:t>wind</w:t>
      </w:r>
      <w:r>
        <w:rPr>
          <w:spacing w:val="1"/>
          <w:sz w:val="18"/>
        </w:rPr>
        <w:t> </w:t>
      </w:r>
      <w:r>
        <w:rPr>
          <w:sz w:val="18"/>
        </w:rPr>
        <w:t>and</w:t>
      </w:r>
      <w:r>
        <w:rPr>
          <w:spacing w:val="1"/>
          <w:sz w:val="18"/>
        </w:rPr>
        <w:t> </w:t>
      </w:r>
      <w:r>
        <w:rPr>
          <w:sz w:val="18"/>
        </w:rPr>
        <w:t>the</w:t>
      </w:r>
      <w:r>
        <w:rPr>
          <w:spacing w:val="-2"/>
          <w:sz w:val="18"/>
        </w:rPr>
        <w:t> surface.</w:t>
      </w:r>
    </w:p>
    <w:p>
      <w:pPr>
        <w:pStyle w:val="ListParagraph"/>
        <w:numPr>
          <w:ilvl w:val="0"/>
          <w:numId w:val="195"/>
        </w:numPr>
        <w:tabs>
          <w:tab w:pos="491" w:val="left" w:leader="none"/>
        </w:tabs>
        <w:spacing w:line="240" w:lineRule="auto" w:before="1" w:after="0"/>
        <w:ind w:left="491" w:right="0" w:hanging="251"/>
        <w:jc w:val="left"/>
        <w:rPr>
          <w:sz w:val="18"/>
        </w:rPr>
      </w:pPr>
      <w:r>
        <w:rPr>
          <w:sz w:val="18"/>
        </w:rPr>
        <w:t>Stronger</w:t>
      </w:r>
      <w:r>
        <w:rPr>
          <w:spacing w:val="-7"/>
          <w:sz w:val="18"/>
        </w:rPr>
        <w:t> </w:t>
      </w:r>
      <w:r>
        <w:rPr>
          <w:sz w:val="18"/>
        </w:rPr>
        <w:t>Coriolis</w:t>
      </w:r>
      <w:r>
        <w:rPr>
          <w:spacing w:val="-1"/>
          <w:sz w:val="18"/>
        </w:rPr>
        <w:t> </w:t>
      </w:r>
      <w:r>
        <w:rPr>
          <w:sz w:val="18"/>
        </w:rPr>
        <w:t>force</w:t>
      </w:r>
      <w:r>
        <w:rPr>
          <w:spacing w:val="-4"/>
          <w:sz w:val="18"/>
        </w:rPr>
        <w:t> </w:t>
      </w:r>
      <w:r>
        <w:rPr>
          <w:sz w:val="18"/>
        </w:rPr>
        <w:t>at</w:t>
      </w:r>
      <w:r>
        <w:rPr>
          <w:spacing w:val="-3"/>
          <w:sz w:val="18"/>
        </w:rPr>
        <w:t> </w:t>
      </w:r>
      <w:r>
        <w:rPr>
          <w:sz w:val="18"/>
        </w:rPr>
        <w:t>the</w:t>
      </w:r>
      <w:r>
        <w:rPr>
          <w:spacing w:val="-4"/>
          <w:sz w:val="18"/>
        </w:rPr>
        <w:t> </w:t>
      </w:r>
      <w:r>
        <w:rPr>
          <w:spacing w:val="-2"/>
          <w:sz w:val="18"/>
        </w:rPr>
        <w:t>surface.</w:t>
      </w:r>
    </w:p>
    <w:p>
      <w:pPr>
        <w:pStyle w:val="ListParagraph"/>
        <w:spacing w:after="0" w:line="240" w:lineRule="auto"/>
        <w:jc w:val="left"/>
        <w:rPr>
          <w:sz w:val="18"/>
        </w:rPr>
        <w:sectPr>
          <w:pgSz w:w="11910" w:h="16850"/>
          <w:pgMar w:header="508" w:footer="1301" w:top="1620" w:bottom="1500" w:left="566" w:right="0"/>
        </w:sectPr>
      </w:pPr>
    </w:p>
    <w:p>
      <w:pPr>
        <w:pStyle w:val="ListParagraph"/>
        <w:numPr>
          <w:ilvl w:val="0"/>
          <w:numId w:val="190"/>
        </w:numPr>
        <w:tabs>
          <w:tab w:pos="498" w:val="left" w:leader="none"/>
          <w:tab w:pos="6000" w:val="left" w:leader="none"/>
        </w:tabs>
        <w:spacing w:line="240" w:lineRule="auto" w:before="87" w:after="0"/>
        <w:ind w:left="498" w:right="0" w:hanging="258"/>
        <w:jc w:val="left"/>
        <w:rPr>
          <w:sz w:val="18"/>
        </w:rPr>
      </w:pPr>
      <w:r>
        <w:rPr>
          <w:sz w:val="18"/>
        </w:rPr>
        <w:t>What</w:t>
      </w:r>
      <w:r>
        <w:rPr>
          <w:spacing w:val="-3"/>
          <w:sz w:val="18"/>
        </w:rPr>
        <w:t> </w:t>
      </w:r>
      <w:r>
        <w:rPr>
          <w:sz w:val="18"/>
        </w:rPr>
        <w:t>relationship</w:t>
      </w:r>
      <w:r>
        <w:rPr>
          <w:spacing w:val="1"/>
          <w:sz w:val="18"/>
        </w:rPr>
        <w:t> </w:t>
      </w:r>
      <w:r>
        <w:rPr>
          <w:sz w:val="18"/>
        </w:rPr>
        <w:t>exists between the</w:t>
      </w:r>
      <w:r>
        <w:rPr>
          <w:spacing w:val="-3"/>
          <w:sz w:val="18"/>
        </w:rPr>
        <w:t> </w:t>
      </w:r>
      <w:r>
        <w:rPr>
          <w:sz w:val="18"/>
        </w:rPr>
        <w:t>winds </w:t>
      </w:r>
      <w:r>
        <w:rPr>
          <w:spacing w:val="-5"/>
          <w:sz w:val="18"/>
        </w:rPr>
        <w:t>at</w:t>
      </w:r>
      <w:r>
        <w:rPr>
          <w:sz w:val="18"/>
        </w:rPr>
        <w:tab/>
        <w:t>Answer</w:t>
      </w:r>
      <w:r>
        <w:rPr>
          <w:spacing w:val="-10"/>
          <w:sz w:val="18"/>
        </w:rPr>
        <w:t> </w:t>
      </w:r>
      <w:r>
        <w:rPr>
          <w:b/>
          <w:sz w:val="18"/>
        </w:rPr>
        <w:t>(B)</w:t>
      </w:r>
      <w:r>
        <w:rPr>
          <w:b/>
          <w:spacing w:val="1"/>
          <w:sz w:val="18"/>
        </w:rPr>
        <w:t> </w:t>
      </w:r>
      <w:r>
        <w:rPr>
          <w:sz w:val="18"/>
        </w:rPr>
        <w:t>is</w:t>
      </w:r>
      <w:r>
        <w:rPr>
          <w:spacing w:val="-2"/>
          <w:sz w:val="18"/>
        </w:rPr>
        <w:t> correct.</w:t>
      </w:r>
    </w:p>
    <w:p>
      <w:pPr>
        <w:pStyle w:val="BodyText"/>
        <w:tabs>
          <w:tab w:pos="6000" w:val="left" w:leader="none"/>
        </w:tabs>
        <w:spacing w:before="1"/>
        <w:ind w:left="506"/>
      </w:pPr>
      <w:r>
        <w:rPr/>
        <w:t>2,000</w:t>
      </w:r>
      <w:r>
        <w:rPr>
          <w:spacing w:val="-7"/>
        </w:rPr>
        <w:t> </w:t>
      </w:r>
      <w:r>
        <w:rPr/>
        <w:t>feet</w:t>
      </w:r>
      <w:r>
        <w:rPr>
          <w:spacing w:val="4"/>
        </w:rPr>
        <w:t> </w:t>
      </w:r>
      <w:r>
        <w:rPr/>
        <w:t>above</w:t>
      </w:r>
      <w:r>
        <w:rPr>
          <w:spacing w:val="-3"/>
        </w:rPr>
        <w:t> </w:t>
      </w:r>
      <w:r>
        <w:rPr/>
        <w:t>the</w:t>
      </w:r>
      <w:r>
        <w:rPr>
          <w:spacing w:val="-4"/>
        </w:rPr>
        <w:t> </w:t>
      </w:r>
      <w:r>
        <w:rPr/>
        <w:t>surface</w:t>
      </w:r>
      <w:r>
        <w:rPr>
          <w:spacing w:val="-3"/>
        </w:rPr>
        <w:t> </w:t>
      </w:r>
      <w:r>
        <w:rPr/>
        <w:t>and the</w:t>
      </w:r>
      <w:r>
        <w:rPr>
          <w:spacing w:val="-4"/>
        </w:rPr>
        <w:t> </w:t>
      </w:r>
      <w:r>
        <w:rPr/>
        <w:t>surface</w:t>
      </w:r>
      <w:r>
        <w:rPr>
          <w:spacing w:val="-3"/>
        </w:rPr>
        <w:t> </w:t>
      </w:r>
      <w:r>
        <w:rPr/>
        <w:t>winds</w:t>
      </w:r>
      <w:r>
        <w:rPr>
          <w:spacing w:val="42"/>
        </w:rPr>
        <w:t> </w:t>
      </w:r>
      <w:r>
        <w:rPr>
          <w:spacing w:val="-10"/>
        </w:rPr>
        <w:t>?</w:t>
      </w:r>
      <w:r>
        <w:rPr/>
        <w:tab/>
      </w:r>
      <w:r>
        <w:rPr>
          <w:b/>
        </w:rPr>
        <w:t>DISCUSSION:</w:t>
      </w:r>
      <w:r>
        <w:rPr>
          <w:b/>
          <w:spacing w:val="-9"/>
        </w:rPr>
        <w:t> </w:t>
      </w:r>
      <w:r>
        <w:rPr/>
        <w:t>Close</w:t>
      </w:r>
      <w:r>
        <w:rPr>
          <w:spacing w:val="-5"/>
        </w:rPr>
        <w:t> </w:t>
      </w:r>
      <w:r>
        <w:rPr/>
        <w:t>to</w:t>
      </w:r>
      <w:r>
        <w:rPr>
          <w:spacing w:val="-1"/>
        </w:rPr>
        <w:t> </w:t>
      </w:r>
      <w:r>
        <w:rPr/>
        <w:t>the</w:t>
      </w:r>
      <w:r>
        <w:rPr>
          <w:spacing w:val="-5"/>
        </w:rPr>
        <w:t> </w:t>
      </w:r>
      <w:r>
        <w:rPr/>
        <w:t>earth,</w:t>
      </w:r>
      <w:r>
        <w:rPr>
          <w:spacing w:val="-6"/>
        </w:rPr>
        <w:t> </w:t>
      </w:r>
      <w:r>
        <w:rPr/>
        <w:t>wind </w:t>
      </w:r>
      <w:r>
        <w:rPr>
          <w:spacing w:val="-2"/>
        </w:rPr>
        <w:t>direction</w:t>
      </w:r>
    </w:p>
    <w:p>
      <w:pPr>
        <w:pStyle w:val="BodyText"/>
        <w:spacing w:line="204" w:lineRule="exact" w:before="2"/>
        <w:ind w:left="6000"/>
      </w:pPr>
      <w:r>
        <w:rPr/>
        <w:t>is</w:t>
      </w:r>
      <w:r>
        <w:rPr>
          <w:spacing w:val="-3"/>
        </w:rPr>
        <w:t> </w:t>
      </w:r>
      <w:r>
        <w:rPr/>
        <w:t>modified</w:t>
      </w:r>
      <w:r>
        <w:rPr>
          <w:spacing w:val="-3"/>
        </w:rPr>
        <w:t> </w:t>
      </w:r>
      <w:r>
        <w:rPr/>
        <w:t>by</w:t>
      </w:r>
      <w:r>
        <w:rPr>
          <w:spacing w:val="-2"/>
        </w:rPr>
        <w:t> </w:t>
      </w:r>
      <w:r>
        <w:rPr/>
        <w:t>the</w:t>
      </w:r>
      <w:r>
        <w:rPr>
          <w:spacing w:val="-5"/>
        </w:rPr>
        <w:t> </w:t>
      </w:r>
      <w:r>
        <w:rPr/>
        <w:t>contours</w:t>
      </w:r>
      <w:r>
        <w:rPr>
          <w:spacing w:val="-3"/>
        </w:rPr>
        <w:t> </w:t>
      </w:r>
      <w:r>
        <w:rPr/>
        <w:t>over</w:t>
      </w:r>
      <w:r>
        <w:rPr>
          <w:spacing w:val="-8"/>
        </w:rPr>
        <w:t> </w:t>
      </w:r>
      <w:r>
        <w:rPr/>
        <w:t>which</w:t>
      </w:r>
      <w:r>
        <w:rPr>
          <w:spacing w:val="5"/>
        </w:rPr>
        <w:t> </w:t>
      </w:r>
      <w:r>
        <w:rPr/>
        <w:t>it</w:t>
      </w:r>
      <w:r>
        <w:rPr>
          <w:spacing w:val="-4"/>
        </w:rPr>
        <w:t> </w:t>
      </w:r>
      <w:r>
        <w:rPr>
          <w:spacing w:val="-2"/>
        </w:rPr>
        <w:t>passes</w:t>
      </w:r>
    </w:p>
    <w:p>
      <w:pPr>
        <w:pStyle w:val="ListParagraph"/>
        <w:numPr>
          <w:ilvl w:val="0"/>
          <w:numId w:val="196"/>
        </w:numPr>
        <w:tabs>
          <w:tab w:pos="462" w:val="left" w:leader="none"/>
          <w:tab w:pos="557" w:val="left" w:leader="none"/>
          <w:tab w:pos="6000" w:val="left" w:leader="none"/>
        </w:tabs>
        <w:spacing w:line="242" w:lineRule="auto" w:before="0" w:after="0"/>
        <w:ind w:left="557" w:right="2010" w:hanging="317"/>
        <w:jc w:val="left"/>
        <w:rPr>
          <w:sz w:val="18"/>
        </w:rPr>
      </w:pPr>
      <w:r>
        <w:rPr>
          <w:sz w:val="18"/>
        </w:rPr>
        <w:t>The winds at 2,000 feet and the surface winds flow</w:t>
        <w:tab/>
        <w:t>and</w:t>
      </w:r>
      <w:r>
        <w:rPr>
          <w:spacing w:val="-5"/>
          <w:sz w:val="18"/>
        </w:rPr>
        <w:t> </w:t>
      </w:r>
      <w:r>
        <w:rPr>
          <w:sz w:val="18"/>
        </w:rPr>
        <w:t>wind</w:t>
      </w:r>
      <w:r>
        <w:rPr>
          <w:spacing w:val="-5"/>
          <w:sz w:val="18"/>
        </w:rPr>
        <w:t> </w:t>
      </w:r>
      <w:r>
        <w:rPr>
          <w:sz w:val="18"/>
        </w:rPr>
        <w:t>speed</w:t>
      </w:r>
      <w:r>
        <w:rPr>
          <w:spacing w:val="-5"/>
          <w:sz w:val="18"/>
        </w:rPr>
        <w:t> </w:t>
      </w:r>
      <w:r>
        <w:rPr>
          <w:sz w:val="18"/>
        </w:rPr>
        <w:t>is</w:t>
      </w:r>
      <w:r>
        <w:rPr>
          <w:spacing w:val="-6"/>
          <w:sz w:val="18"/>
        </w:rPr>
        <w:t> </w:t>
      </w:r>
      <w:r>
        <w:rPr>
          <w:sz w:val="18"/>
        </w:rPr>
        <w:t>reduced</w:t>
      </w:r>
      <w:r>
        <w:rPr>
          <w:spacing w:val="-5"/>
          <w:sz w:val="18"/>
        </w:rPr>
        <w:t> </w:t>
      </w:r>
      <w:r>
        <w:rPr>
          <w:sz w:val="18"/>
        </w:rPr>
        <w:t>by</w:t>
      </w:r>
      <w:r>
        <w:rPr>
          <w:spacing w:val="-5"/>
          <w:sz w:val="18"/>
        </w:rPr>
        <w:t> </w:t>
      </w:r>
      <w:r>
        <w:rPr>
          <w:sz w:val="18"/>
        </w:rPr>
        <w:t>friction</w:t>
      </w:r>
      <w:r>
        <w:rPr>
          <w:spacing w:val="-5"/>
          <w:sz w:val="18"/>
        </w:rPr>
        <w:t> </w:t>
      </w:r>
      <w:r>
        <w:rPr>
          <w:sz w:val="18"/>
        </w:rPr>
        <w:t>with</w:t>
      </w:r>
      <w:r>
        <w:rPr>
          <w:spacing w:val="-5"/>
          <w:sz w:val="18"/>
        </w:rPr>
        <w:t> </w:t>
      </w:r>
      <w:r>
        <w:rPr>
          <w:sz w:val="18"/>
        </w:rPr>
        <w:t>the in the same direction, but the surface winds</w:t>
        <w:tab/>
        <w:t>surface are at an angle across the isobars due</w:t>
      </w:r>
    </w:p>
    <w:p>
      <w:pPr>
        <w:pStyle w:val="BodyText"/>
        <w:tabs>
          <w:tab w:pos="6000" w:val="left" w:leader="none"/>
        </w:tabs>
        <w:spacing w:line="206" w:lineRule="exact"/>
        <w:ind w:left="506"/>
      </w:pPr>
      <w:r>
        <w:rPr/>
        <w:t>are</w:t>
      </w:r>
      <w:r>
        <w:rPr>
          <w:spacing w:val="-3"/>
        </w:rPr>
        <w:t> </w:t>
      </w:r>
      <w:r>
        <w:rPr/>
        <w:t>weaker</w:t>
      </w:r>
      <w:r>
        <w:rPr>
          <w:spacing w:val="3"/>
        </w:rPr>
        <w:t> </w:t>
      </w:r>
      <w:r>
        <w:rPr/>
        <w:t>due</w:t>
      </w:r>
      <w:r>
        <w:rPr>
          <w:spacing w:val="-3"/>
        </w:rPr>
        <w:t> </w:t>
      </w:r>
      <w:r>
        <w:rPr/>
        <w:t>to</w:t>
      </w:r>
      <w:r>
        <w:rPr>
          <w:spacing w:val="2"/>
        </w:rPr>
        <w:t> </w:t>
      </w:r>
      <w:r>
        <w:rPr>
          <w:spacing w:val="-2"/>
        </w:rPr>
        <w:t>friction.</w:t>
      </w:r>
      <w:r>
        <w:rPr/>
        <w:tab/>
        <w:t>to</w:t>
      </w:r>
      <w:r>
        <w:rPr>
          <w:spacing w:val="-5"/>
        </w:rPr>
        <w:t> </w:t>
      </w:r>
      <w:r>
        <w:rPr/>
        <w:t>the</w:t>
      </w:r>
      <w:r>
        <w:rPr>
          <w:spacing w:val="-5"/>
        </w:rPr>
        <w:t> </w:t>
      </w:r>
      <w:r>
        <w:rPr/>
        <w:t>stronger</w:t>
      </w:r>
      <w:r>
        <w:rPr>
          <w:spacing w:val="-8"/>
        </w:rPr>
        <w:t> </w:t>
      </w:r>
      <w:r>
        <w:rPr/>
        <w:t>pressure</w:t>
      </w:r>
      <w:r>
        <w:rPr>
          <w:spacing w:val="-6"/>
        </w:rPr>
        <w:t> </w:t>
      </w:r>
      <w:r>
        <w:rPr/>
        <w:t>gradient.</w:t>
      </w:r>
      <w:r>
        <w:rPr>
          <w:spacing w:val="-7"/>
        </w:rPr>
        <w:t> </w:t>
      </w:r>
      <w:r>
        <w:rPr/>
        <w:t>At</w:t>
      </w:r>
      <w:r>
        <w:rPr>
          <w:spacing w:val="2"/>
        </w:rPr>
        <w:t> </w:t>
      </w:r>
      <w:r>
        <w:rPr/>
        <w:t>levels</w:t>
      </w:r>
      <w:r>
        <w:rPr>
          <w:spacing w:val="4"/>
        </w:rPr>
        <w:t> </w:t>
      </w:r>
      <w:r>
        <w:rPr>
          <w:spacing w:val="-2"/>
        </w:rPr>
        <w:t>2,000</w:t>
      </w:r>
    </w:p>
    <w:p>
      <w:pPr>
        <w:pStyle w:val="ListParagraph"/>
        <w:numPr>
          <w:ilvl w:val="0"/>
          <w:numId w:val="196"/>
        </w:numPr>
        <w:tabs>
          <w:tab w:pos="448" w:val="left" w:leader="none"/>
          <w:tab w:pos="550" w:val="left" w:leader="none"/>
          <w:tab w:pos="6000" w:val="left" w:leader="none"/>
        </w:tabs>
        <w:spacing w:line="237" w:lineRule="auto" w:before="1" w:after="0"/>
        <w:ind w:left="550" w:right="1990" w:hanging="310"/>
        <w:jc w:val="left"/>
        <w:rPr>
          <w:sz w:val="18"/>
        </w:rPr>
      </w:pPr>
      <w:r>
        <w:rPr>
          <w:sz w:val="18"/>
        </w:rPr>
        <w:t>The winds at 2,000 feet tend to parallel the isobars</w:t>
        <w:tab/>
        <w:t>feet</w:t>
      </w:r>
      <w:r>
        <w:rPr>
          <w:spacing w:val="-6"/>
          <w:sz w:val="18"/>
        </w:rPr>
        <w:t> </w:t>
      </w:r>
      <w:r>
        <w:rPr>
          <w:sz w:val="18"/>
        </w:rPr>
        <w:t>above</w:t>
      </w:r>
      <w:r>
        <w:rPr>
          <w:spacing w:val="-7"/>
          <w:sz w:val="18"/>
        </w:rPr>
        <w:t> </w:t>
      </w:r>
      <w:r>
        <w:rPr>
          <w:sz w:val="18"/>
        </w:rPr>
        <w:t>the</w:t>
      </w:r>
      <w:r>
        <w:rPr>
          <w:spacing w:val="-7"/>
          <w:sz w:val="18"/>
        </w:rPr>
        <w:t> </w:t>
      </w:r>
      <w:r>
        <w:rPr>
          <w:sz w:val="18"/>
        </w:rPr>
        <w:t>surface,</w:t>
      </w:r>
      <w:r>
        <w:rPr>
          <w:spacing w:val="-8"/>
          <w:sz w:val="18"/>
        </w:rPr>
        <w:t> </w:t>
      </w:r>
      <w:r>
        <w:rPr>
          <w:sz w:val="18"/>
        </w:rPr>
        <w:t>the</w:t>
      </w:r>
      <w:r>
        <w:rPr>
          <w:spacing w:val="-7"/>
          <w:sz w:val="18"/>
        </w:rPr>
        <w:t> </w:t>
      </w:r>
      <w:r>
        <w:rPr>
          <w:sz w:val="18"/>
        </w:rPr>
        <w:t>speed</w:t>
      </w:r>
      <w:r>
        <w:rPr>
          <w:spacing w:val="-3"/>
          <w:sz w:val="18"/>
        </w:rPr>
        <w:t> </w:t>
      </w:r>
      <w:r>
        <w:rPr>
          <w:sz w:val="18"/>
        </w:rPr>
        <w:t>is</w:t>
      </w:r>
      <w:r>
        <w:rPr>
          <w:spacing w:val="-4"/>
          <w:sz w:val="18"/>
        </w:rPr>
        <w:t> </w:t>
      </w:r>
      <w:r>
        <w:rPr>
          <w:sz w:val="18"/>
        </w:rPr>
        <w:t>greater</w:t>
      </w:r>
      <w:r>
        <w:rPr>
          <w:spacing w:val="-1"/>
          <w:sz w:val="18"/>
        </w:rPr>
        <w:t> </w:t>
      </w:r>
      <w:r>
        <w:rPr>
          <w:sz w:val="18"/>
        </w:rPr>
        <w:t>and while the surface winds cross the isobars at an</w:t>
        <w:tab/>
        <w:t>the direction is usually parallel</w:t>
      </w:r>
      <w:r>
        <w:rPr>
          <w:spacing w:val="-4"/>
          <w:sz w:val="18"/>
        </w:rPr>
        <w:t> </w:t>
      </w:r>
      <w:r>
        <w:rPr>
          <w:sz w:val="18"/>
        </w:rPr>
        <w:t>to the isobars. angle toward lower pressure and are weaker.</w:t>
      </w:r>
    </w:p>
    <w:p>
      <w:pPr>
        <w:pStyle w:val="ListParagraph"/>
        <w:numPr>
          <w:ilvl w:val="0"/>
          <w:numId w:val="196"/>
        </w:numPr>
        <w:tabs>
          <w:tab w:pos="447" w:val="left" w:leader="none"/>
          <w:tab w:pos="506" w:val="left" w:leader="none"/>
        </w:tabs>
        <w:spacing w:line="240" w:lineRule="auto" w:before="3" w:after="0"/>
        <w:ind w:left="506" w:right="7381" w:hanging="267"/>
        <w:jc w:val="left"/>
        <w:rPr>
          <w:sz w:val="18"/>
        </w:rPr>
      </w:pPr>
      <w:r>
        <w:rPr>
          <w:sz w:val="18"/>
        </w:rPr>
        <w:t>The</w:t>
      </w:r>
      <w:r>
        <w:rPr>
          <w:spacing w:val="-6"/>
          <w:sz w:val="18"/>
        </w:rPr>
        <w:t> </w:t>
      </w:r>
      <w:r>
        <w:rPr>
          <w:sz w:val="18"/>
        </w:rPr>
        <w:t>surface winds</w:t>
      </w:r>
      <w:r>
        <w:rPr>
          <w:spacing w:val="-3"/>
          <w:sz w:val="18"/>
        </w:rPr>
        <w:t> </w:t>
      </w:r>
      <w:r>
        <w:rPr>
          <w:sz w:val="18"/>
        </w:rPr>
        <w:t>tend</w:t>
      </w:r>
      <w:r>
        <w:rPr>
          <w:spacing w:val="-2"/>
          <w:sz w:val="18"/>
        </w:rPr>
        <w:t> </w:t>
      </w:r>
      <w:r>
        <w:rPr>
          <w:sz w:val="18"/>
        </w:rPr>
        <w:t>to</w:t>
      </w:r>
      <w:r>
        <w:rPr>
          <w:spacing w:val="-2"/>
          <w:sz w:val="18"/>
        </w:rPr>
        <w:t> </w:t>
      </w:r>
      <w:r>
        <w:rPr>
          <w:sz w:val="18"/>
        </w:rPr>
        <w:t>veer</w:t>
      </w:r>
      <w:r>
        <w:rPr>
          <w:spacing w:val="-7"/>
          <w:sz w:val="18"/>
        </w:rPr>
        <w:t> </w:t>
      </w:r>
      <w:r>
        <w:rPr>
          <w:sz w:val="18"/>
        </w:rPr>
        <w:t>to</w:t>
      </w:r>
      <w:r>
        <w:rPr>
          <w:spacing w:val="-2"/>
          <w:sz w:val="18"/>
        </w:rPr>
        <w:t> </w:t>
      </w:r>
      <w:r>
        <w:rPr>
          <w:sz w:val="18"/>
        </w:rPr>
        <w:t>the</w:t>
      </w:r>
      <w:r>
        <w:rPr>
          <w:spacing w:val="-6"/>
          <w:sz w:val="18"/>
        </w:rPr>
        <w:t> </w:t>
      </w:r>
      <w:r>
        <w:rPr>
          <w:sz w:val="18"/>
        </w:rPr>
        <w:t>right</w:t>
      </w:r>
      <w:r>
        <w:rPr>
          <w:spacing w:val="-5"/>
          <w:sz w:val="18"/>
        </w:rPr>
        <w:t> </w:t>
      </w:r>
      <w:r>
        <w:rPr>
          <w:sz w:val="18"/>
        </w:rPr>
        <w:t>of</w:t>
      </w:r>
      <w:r>
        <w:rPr>
          <w:spacing w:val="-7"/>
          <w:sz w:val="18"/>
        </w:rPr>
        <w:t> </w:t>
      </w:r>
      <w:r>
        <w:rPr>
          <w:sz w:val="18"/>
        </w:rPr>
        <w:t>the winds at 2,000 feet and are usually weaker.</w:t>
      </w:r>
    </w:p>
    <w:p>
      <w:pPr>
        <w:pStyle w:val="BodyText"/>
      </w:pPr>
    </w:p>
    <w:p>
      <w:pPr>
        <w:pStyle w:val="BodyText"/>
        <w:spacing w:before="136"/>
      </w:pPr>
    </w:p>
    <w:p>
      <w:pPr>
        <w:pStyle w:val="ListParagraph"/>
        <w:numPr>
          <w:ilvl w:val="0"/>
          <w:numId w:val="190"/>
        </w:numPr>
        <w:tabs>
          <w:tab w:pos="498" w:val="left" w:leader="none"/>
          <w:tab w:pos="6000" w:val="left" w:leader="none"/>
        </w:tabs>
        <w:spacing w:line="240" w:lineRule="auto" w:before="1" w:after="0"/>
        <w:ind w:left="498" w:right="0" w:hanging="258"/>
        <w:jc w:val="left"/>
        <w:rPr>
          <w:sz w:val="18"/>
        </w:rPr>
      </w:pPr>
      <w:r>
        <w:rPr>
          <w:sz w:val="18"/>
        </w:rPr>
        <w:t>Which</w:t>
      </w:r>
      <w:r>
        <w:rPr>
          <w:spacing w:val="-3"/>
          <w:sz w:val="18"/>
        </w:rPr>
        <w:t> </w:t>
      </w:r>
      <w:r>
        <w:rPr>
          <w:sz w:val="18"/>
        </w:rPr>
        <w:t>force,</w:t>
      </w:r>
      <w:r>
        <w:rPr>
          <w:spacing w:val="2"/>
          <w:sz w:val="18"/>
        </w:rPr>
        <w:t> </w:t>
      </w:r>
      <w:r>
        <w:rPr>
          <w:sz w:val="18"/>
        </w:rPr>
        <w:t>in the</w:t>
      </w:r>
      <w:r>
        <w:rPr>
          <w:spacing w:val="-4"/>
          <w:sz w:val="18"/>
        </w:rPr>
        <w:t> </w:t>
      </w:r>
      <w:r>
        <w:rPr>
          <w:sz w:val="18"/>
        </w:rPr>
        <w:t>northern Hemisphere,</w:t>
      </w:r>
      <w:r>
        <w:rPr>
          <w:spacing w:val="-5"/>
          <w:sz w:val="18"/>
        </w:rPr>
        <w:t> </w:t>
      </w:r>
      <w:r>
        <w:rPr>
          <w:spacing w:val="-4"/>
          <w:sz w:val="18"/>
        </w:rPr>
        <w:t>acts</w:t>
      </w:r>
      <w:r>
        <w:rPr>
          <w:sz w:val="18"/>
        </w:rPr>
        <w:tab/>
        <w:t>Answer</w:t>
      </w:r>
      <w:r>
        <w:rPr>
          <w:spacing w:val="-10"/>
          <w:sz w:val="18"/>
        </w:rPr>
        <w:t> </w:t>
      </w:r>
      <w:r>
        <w:rPr>
          <w:b/>
          <w:sz w:val="18"/>
        </w:rPr>
        <w:t>(C)</w:t>
      </w:r>
      <w:r>
        <w:rPr>
          <w:b/>
          <w:spacing w:val="-1"/>
          <w:sz w:val="18"/>
        </w:rPr>
        <w:t> </w:t>
      </w:r>
      <w:r>
        <w:rPr>
          <w:sz w:val="18"/>
        </w:rPr>
        <w:t>is</w:t>
      </w:r>
      <w:r>
        <w:rPr>
          <w:spacing w:val="-3"/>
          <w:sz w:val="18"/>
        </w:rPr>
        <w:t> </w:t>
      </w:r>
      <w:r>
        <w:rPr>
          <w:spacing w:val="-2"/>
          <w:sz w:val="18"/>
        </w:rPr>
        <w:t>correct.</w:t>
      </w:r>
    </w:p>
    <w:p>
      <w:pPr>
        <w:pStyle w:val="BodyText"/>
        <w:tabs>
          <w:tab w:pos="6000" w:val="left" w:leader="none"/>
        </w:tabs>
        <w:spacing w:before="1"/>
        <w:ind w:left="499" w:right="1679" w:firstLine="7"/>
      </w:pPr>
      <w:r>
        <w:rPr/>
        <w:t>at a right angle of the wind and deflects it to the right</w:t>
        <w:tab/>
      </w:r>
      <w:r>
        <w:rPr>
          <w:b/>
        </w:rPr>
        <w:t>DISCUSSION:</w:t>
      </w:r>
      <w:r>
        <w:rPr>
          <w:b/>
          <w:spacing w:val="-11"/>
        </w:rPr>
        <w:t> </w:t>
      </w:r>
      <w:r>
        <w:rPr/>
        <w:t>Coriolis force</w:t>
      </w:r>
      <w:r>
        <w:rPr>
          <w:spacing w:val="-3"/>
        </w:rPr>
        <w:t> </w:t>
      </w:r>
      <w:r>
        <w:rPr/>
        <w:t>is</w:t>
      </w:r>
      <w:r>
        <w:rPr>
          <w:spacing w:val="-6"/>
        </w:rPr>
        <w:t> </w:t>
      </w:r>
      <w:r>
        <w:rPr/>
        <w:t>at</w:t>
      </w:r>
      <w:r>
        <w:rPr>
          <w:spacing w:val="-8"/>
        </w:rPr>
        <w:t> </w:t>
      </w:r>
      <w:r>
        <w:rPr/>
        <w:t>a</w:t>
      </w:r>
      <w:r>
        <w:rPr>
          <w:spacing w:val="-3"/>
        </w:rPr>
        <w:t> </w:t>
      </w:r>
      <w:r>
        <w:rPr/>
        <w:t>right</w:t>
      </w:r>
      <w:r>
        <w:rPr>
          <w:spacing w:val="-8"/>
        </w:rPr>
        <w:t> </w:t>
      </w:r>
      <w:r>
        <w:rPr/>
        <w:t>angle</w:t>
      </w:r>
      <w:r>
        <w:rPr>
          <w:spacing w:val="-9"/>
        </w:rPr>
        <w:t> </w:t>
      </w:r>
      <w:r>
        <w:rPr/>
        <w:t>to until</w:t>
      </w:r>
      <w:r>
        <w:rPr>
          <w:spacing w:val="-3"/>
        </w:rPr>
        <w:t> </w:t>
      </w:r>
      <w:r>
        <w:rPr/>
        <w:t>parallel</w:t>
      </w:r>
      <w:r>
        <w:rPr>
          <w:spacing w:val="-7"/>
        </w:rPr>
        <w:t> </w:t>
      </w:r>
      <w:r>
        <w:rPr/>
        <w:t>to</w:t>
      </w:r>
      <w:r>
        <w:rPr>
          <w:spacing w:val="3"/>
        </w:rPr>
        <w:t> </w:t>
      </w:r>
      <w:r>
        <w:rPr/>
        <w:t>the</w:t>
      </w:r>
      <w:r>
        <w:rPr>
          <w:spacing w:val="-1"/>
        </w:rPr>
        <w:t> </w:t>
      </w:r>
      <w:r>
        <w:rPr/>
        <w:t>isobars</w:t>
      </w:r>
      <w:r>
        <w:rPr>
          <w:spacing w:val="2"/>
        </w:rPr>
        <w:t> </w:t>
      </w:r>
      <w:r>
        <w:rPr>
          <w:spacing w:val="-10"/>
        </w:rPr>
        <w:t>?</w:t>
      </w:r>
      <w:r>
        <w:rPr/>
        <w:tab/>
        <w:t>wind</w:t>
      </w:r>
      <w:r>
        <w:rPr>
          <w:spacing w:val="-4"/>
        </w:rPr>
        <w:t> </w:t>
      </w:r>
      <w:r>
        <w:rPr/>
        <w:t>speed.</w:t>
      </w:r>
      <w:r>
        <w:rPr>
          <w:spacing w:val="-6"/>
        </w:rPr>
        <w:t> </w:t>
      </w:r>
      <w:r>
        <w:rPr/>
        <w:t>In</w:t>
      </w:r>
      <w:r>
        <w:rPr>
          <w:spacing w:val="-1"/>
        </w:rPr>
        <w:t> </w:t>
      </w:r>
      <w:r>
        <w:rPr/>
        <w:t>the</w:t>
      </w:r>
      <w:r>
        <w:rPr>
          <w:spacing w:val="-5"/>
        </w:rPr>
        <w:t> </w:t>
      </w:r>
      <w:r>
        <w:rPr/>
        <w:t>Northern</w:t>
      </w:r>
      <w:r>
        <w:rPr>
          <w:spacing w:val="-2"/>
        </w:rPr>
        <w:t> </w:t>
      </w:r>
      <w:r>
        <w:rPr/>
        <w:t>Hemisphere,</w:t>
      </w:r>
      <w:r>
        <w:rPr>
          <w:spacing w:val="-6"/>
        </w:rPr>
        <w:t> </w:t>
      </w:r>
      <w:r>
        <w:rPr/>
        <w:t>the</w:t>
      </w:r>
      <w:r>
        <w:rPr>
          <w:spacing w:val="-5"/>
        </w:rPr>
        <w:t> </w:t>
      </w:r>
      <w:r>
        <w:rPr/>
        <w:t>air</w:t>
      </w:r>
      <w:r>
        <w:rPr>
          <w:spacing w:val="8"/>
        </w:rPr>
        <w:t> </w:t>
      </w:r>
      <w:r>
        <w:rPr>
          <w:spacing w:val="-5"/>
        </w:rPr>
        <w:t>is</w:t>
      </w:r>
    </w:p>
    <w:p>
      <w:pPr>
        <w:pStyle w:val="BodyText"/>
        <w:spacing w:line="203" w:lineRule="exact"/>
        <w:ind w:left="6000"/>
      </w:pPr>
      <w:r>
        <w:rPr/>
        <w:t>deflected</w:t>
      </w:r>
      <w:r>
        <w:rPr>
          <w:spacing w:val="-2"/>
        </w:rPr>
        <w:t> </w:t>
      </w:r>
      <w:r>
        <w:rPr/>
        <w:t>to</w:t>
      </w:r>
      <w:r>
        <w:rPr>
          <w:spacing w:val="-2"/>
        </w:rPr>
        <w:t> </w:t>
      </w:r>
      <w:r>
        <w:rPr/>
        <w:t>the</w:t>
      </w:r>
      <w:r>
        <w:rPr>
          <w:spacing w:val="-5"/>
        </w:rPr>
        <w:t> </w:t>
      </w:r>
      <w:r>
        <w:rPr>
          <w:spacing w:val="-2"/>
        </w:rPr>
        <w:t>right.</w:t>
      </w:r>
    </w:p>
    <w:p>
      <w:pPr>
        <w:pStyle w:val="ListParagraph"/>
        <w:numPr>
          <w:ilvl w:val="0"/>
          <w:numId w:val="197"/>
        </w:numPr>
        <w:tabs>
          <w:tab w:pos="455" w:val="left" w:leader="none"/>
        </w:tabs>
        <w:spacing w:line="240" w:lineRule="auto" w:before="2" w:after="0"/>
        <w:ind w:left="455" w:right="0" w:hanging="215"/>
        <w:jc w:val="left"/>
        <w:rPr>
          <w:sz w:val="18"/>
        </w:rPr>
      </w:pPr>
      <w:r>
        <w:rPr>
          <w:spacing w:val="-2"/>
          <w:sz w:val="18"/>
        </w:rPr>
        <w:t>Centrifugal.</w:t>
      </w:r>
    </w:p>
    <w:p>
      <w:pPr>
        <w:pStyle w:val="ListParagraph"/>
        <w:numPr>
          <w:ilvl w:val="0"/>
          <w:numId w:val="197"/>
        </w:numPr>
        <w:tabs>
          <w:tab w:pos="441" w:val="left" w:leader="none"/>
        </w:tabs>
        <w:spacing w:line="240" w:lineRule="auto" w:before="2" w:after="0"/>
        <w:ind w:left="441" w:right="0" w:hanging="201"/>
        <w:jc w:val="left"/>
        <w:rPr>
          <w:sz w:val="18"/>
        </w:rPr>
      </w:pPr>
      <w:r>
        <w:rPr>
          <w:sz w:val="18"/>
        </w:rPr>
        <w:t>Pressure </w:t>
      </w:r>
      <w:r>
        <w:rPr>
          <w:spacing w:val="-2"/>
          <w:sz w:val="18"/>
        </w:rPr>
        <w:t>gradient.</w:t>
      </w:r>
    </w:p>
    <w:p>
      <w:pPr>
        <w:pStyle w:val="ListParagraph"/>
        <w:numPr>
          <w:ilvl w:val="0"/>
          <w:numId w:val="197"/>
        </w:numPr>
        <w:tabs>
          <w:tab w:pos="448" w:val="left" w:leader="none"/>
        </w:tabs>
        <w:spacing w:line="240" w:lineRule="auto" w:before="2" w:after="0"/>
        <w:ind w:left="448" w:right="0" w:hanging="208"/>
        <w:jc w:val="left"/>
        <w:rPr>
          <w:sz w:val="18"/>
        </w:rPr>
      </w:pPr>
      <w:r>
        <w:rPr>
          <w:spacing w:val="-2"/>
          <w:sz w:val="18"/>
        </w:rPr>
        <w:t>Coriolis.</w:t>
      </w:r>
    </w:p>
    <w:p>
      <w:pPr>
        <w:pStyle w:val="BodyText"/>
      </w:pPr>
    </w:p>
    <w:p>
      <w:pPr>
        <w:pStyle w:val="BodyText"/>
        <w:spacing w:before="135"/>
      </w:pPr>
    </w:p>
    <w:p>
      <w:pPr>
        <w:pStyle w:val="ListParagraph"/>
        <w:numPr>
          <w:ilvl w:val="0"/>
          <w:numId w:val="190"/>
        </w:numPr>
        <w:tabs>
          <w:tab w:pos="498" w:val="left" w:leader="none"/>
          <w:tab w:pos="6000" w:val="left" w:leader="none"/>
        </w:tabs>
        <w:spacing w:line="240" w:lineRule="auto" w:before="0" w:after="0"/>
        <w:ind w:left="498" w:right="0" w:hanging="258"/>
        <w:jc w:val="left"/>
        <w:rPr>
          <w:sz w:val="18"/>
        </w:rPr>
      </w:pPr>
      <w:r>
        <w:rPr>
          <w:sz w:val="18"/>
        </w:rPr>
        <w:t>Clouds</w:t>
      </w:r>
      <w:r>
        <w:rPr>
          <w:spacing w:val="1"/>
          <w:sz w:val="18"/>
        </w:rPr>
        <w:t> </w:t>
      </w:r>
      <w:r>
        <w:rPr>
          <w:sz w:val="18"/>
        </w:rPr>
        <w:t>,</w:t>
      </w:r>
      <w:r>
        <w:rPr>
          <w:spacing w:val="-2"/>
          <w:sz w:val="18"/>
        </w:rPr>
        <w:t> </w:t>
      </w:r>
      <w:r>
        <w:rPr>
          <w:sz w:val="18"/>
        </w:rPr>
        <w:t>fog</w:t>
      </w:r>
      <w:r>
        <w:rPr>
          <w:spacing w:val="-5"/>
          <w:sz w:val="18"/>
        </w:rPr>
        <w:t> </w:t>
      </w:r>
      <w:r>
        <w:rPr>
          <w:sz w:val="18"/>
        </w:rPr>
        <w:t>or</w:t>
      </w:r>
      <w:r>
        <w:rPr>
          <w:spacing w:val="-4"/>
          <w:sz w:val="18"/>
        </w:rPr>
        <w:t> </w:t>
      </w:r>
      <w:r>
        <w:rPr>
          <w:sz w:val="18"/>
        </w:rPr>
        <w:t>dew</w:t>
      </w:r>
      <w:r>
        <w:rPr>
          <w:spacing w:val="-1"/>
          <w:sz w:val="18"/>
        </w:rPr>
        <w:t> </w:t>
      </w:r>
      <w:r>
        <w:rPr>
          <w:sz w:val="18"/>
        </w:rPr>
        <w:t>will</w:t>
      </w:r>
      <w:r>
        <w:rPr>
          <w:spacing w:val="-1"/>
          <w:sz w:val="18"/>
        </w:rPr>
        <w:t> </w:t>
      </w:r>
      <w:r>
        <w:rPr>
          <w:sz w:val="18"/>
        </w:rPr>
        <w:t>always</w:t>
      </w:r>
      <w:r>
        <w:rPr>
          <w:spacing w:val="2"/>
          <w:sz w:val="18"/>
        </w:rPr>
        <w:t> </w:t>
      </w:r>
      <w:r>
        <w:rPr>
          <w:sz w:val="18"/>
        </w:rPr>
        <w:t>from</w:t>
      </w:r>
      <w:r>
        <w:rPr>
          <w:spacing w:val="4"/>
          <w:sz w:val="18"/>
        </w:rPr>
        <w:t> </w:t>
      </w:r>
      <w:r>
        <w:rPr>
          <w:spacing w:val="-4"/>
          <w:sz w:val="18"/>
        </w:rPr>
        <w:t>when</w:t>
      </w:r>
      <w:r>
        <w:rPr>
          <w:sz w:val="18"/>
        </w:rPr>
        <w:tab/>
        <w:t>Answer</w:t>
      </w:r>
      <w:r>
        <w:rPr>
          <w:spacing w:val="-10"/>
          <w:sz w:val="18"/>
        </w:rPr>
        <w:t> </w:t>
      </w:r>
      <w:r>
        <w:rPr>
          <w:b/>
          <w:sz w:val="18"/>
        </w:rPr>
        <w:t>(A)</w:t>
      </w:r>
      <w:r>
        <w:rPr>
          <w:b/>
          <w:spacing w:val="-1"/>
          <w:sz w:val="18"/>
        </w:rPr>
        <w:t> </w:t>
      </w:r>
      <w:r>
        <w:rPr>
          <w:sz w:val="18"/>
        </w:rPr>
        <w:t>is</w:t>
      </w:r>
      <w:r>
        <w:rPr>
          <w:spacing w:val="-3"/>
          <w:sz w:val="18"/>
        </w:rPr>
        <w:t> </w:t>
      </w:r>
      <w:r>
        <w:rPr>
          <w:spacing w:val="-2"/>
          <w:sz w:val="18"/>
        </w:rPr>
        <w:t>correct.</w:t>
      </w:r>
    </w:p>
    <w:p>
      <w:pPr>
        <w:spacing w:line="204" w:lineRule="exact" w:before="2"/>
        <w:ind w:left="6000" w:right="0" w:firstLine="0"/>
        <w:jc w:val="left"/>
        <w:rPr>
          <w:sz w:val="18"/>
        </w:rPr>
      </w:pPr>
      <w:r>
        <w:rPr>
          <w:b/>
          <w:sz w:val="18"/>
        </w:rPr>
        <w:t>DISCUSSION:</w:t>
      </w:r>
      <w:r>
        <w:rPr>
          <w:b/>
          <w:spacing w:val="-8"/>
          <w:sz w:val="18"/>
        </w:rPr>
        <w:t> </w:t>
      </w:r>
      <w:r>
        <w:rPr>
          <w:sz w:val="18"/>
        </w:rPr>
        <w:t>When</w:t>
      </w:r>
      <w:r>
        <w:rPr>
          <w:spacing w:val="-3"/>
          <w:sz w:val="18"/>
        </w:rPr>
        <w:t> </w:t>
      </w:r>
      <w:r>
        <w:rPr>
          <w:sz w:val="18"/>
        </w:rPr>
        <w:t>temperature</w:t>
      </w:r>
      <w:r>
        <w:rPr>
          <w:spacing w:val="-6"/>
          <w:sz w:val="18"/>
        </w:rPr>
        <w:t> </w:t>
      </w:r>
      <w:r>
        <w:rPr>
          <w:sz w:val="18"/>
        </w:rPr>
        <w:t>reaches</w:t>
      </w:r>
      <w:r>
        <w:rPr>
          <w:spacing w:val="-3"/>
          <w:sz w:val="18"/>
        </w:rPr>
        <w:t> </w:t>
      </w:r>
      <w:r>
        <w:rPr>
          <w:spacing w:val="-5"/>
          <w:sz w:val="18"/>
        </w:rPr>
        <w:t>the</w:t>
      </w:r>
    </w:p>
    <w:p>
      <w:pPr>
        <w:pStyle w:val="ListParagraph"/>
        <w:numPr>
          <w:ilvl w:val="1"/>
          <w:numId w:val="190"/>
        </w:numPr>
        <w:tabs>
          <w:tab w:pos="498" w:val="left" w:leader="none"/>
          <w:tab w:pos="6000" w:val="left" w:leader="none"/>
        </w:tabs>
        <w:spacing w:line="204" w:lineRule="exact" w:before="0" w:after="0"/>
        <w:ind w:left="498" w:right="0" w:hanging="258"/>
        <w:jc w:val="left"/>
        <w:rPr>
          <w:sz w:val="18"/>
        </w:rPr>
      </w:pPr>
      <w:r>
        <w:rPr>
          <w:sz w:val="18"/>
        </w:rPr>
        <w:t>Water</w:t>
      </w:r>
      <w:r>
        <w:rPr>
          <w:spacing w:val="3"/>
          <w:sz w:val="18"/>
        </w:rPr>
        <w:t> </w:t>
      </w:r>
      <w:r>
        <w:rPr>
          <w:sz w:val="18"/>
        </w:rPr>
        <w:t>vapor</w:t>
      </w:r>
      <w:r>
        <w:rPr>
          <w:spacing w:val="-4"/>
          <w:sz w:val="18"/>
        </w:rPr>
        <w:t> </w:t>
      </w:r>
      <w:r>
        <w:rPr>
          <w:spacing w:val="-2"/>
          <w:sz w:val="18"/>
        </w:rPr>
        <w:t>condenses.</w:t>
      </w:r>
      <w:r>
        <w:rPr>
          <w:sz w:val="18"/>
        </w:rPr>
        <w:tab/>
        <w:t>dew</w:t>
      </w:r>
      <w:r>
        <w:rPr>
          <w:spacing w:val="-6"/>
          <w:sz w:val="18"/>
        </w:rPr>
        <w:t> </w:t>
      </w:r>
      <w:r>
        <w:rPr>
          <w:sz w:val="18"/>
        </w:rPr>
        <w:t>point,</w:t>
      </w:r>
      <w:r>
        <w:rPr>
          <w:spacing w:val="-4"/>
          <w:sz w:val="18"/>
        </w:rPr>
        <w:t> </w:t>
      </w:r>
      <w:r>
        <w:rPr>
          <w:sz w:val="18"/>
        </w:rPr>
        <w:t>water</w:t>
      </w:r>
      <w:r>
        <w:rPr>
          <w:spacing w:val="-6"/>
          <w:sz w:val="18"/>
        </w:rPr>
        <w:t> </w:t>
      </w:r>
      <w:r>
        <w:rPr>
          <w:sz w:val="18"/>
        </w:rPr>
        <w:t>vapor</w:t>
      </w:r>
      <w:r>
        <w:rPr>
          <w:spacing w:val="-5"/>
          <w:sz w:val="18"/>
        </w:rPr>
        <w:t> </w:t>
      </w:r>
      <w:r>
        <w:rPr>
          <w:sz w:val="18"/>
        </w:rPr>
        <w:t>can no</w:t>
      </w:r>
      <w:r>
        <w:rPr>
          <w:spacing w:val="1"/>
          <w:sz w:val="18"/>
        </w:rPr>
        <w:t> </w:t>
      </w:r>
      <w:r>
        <w:rPr>
          <w:sz w:val="18"/>
        </w:rPr>
        <w:t>longer</w:t>
      </w:r>
      <w:r>
        <w:rPr>
          <w:spacing w:val="-5"/>
          <w:sz w:val="18"/>
        </w:rPr>
        <w:t> </w:t>
      </w:r>
      <w:r>
        <w:rPr>
          <w:spacing w:val="-2"/>
          <w:sz w:val="18"/>
        </w:rPr>
        <w:t>remain</w:t>
      </w:r>
    </w:p>
    <w:p>
      <w:pPr>
        <w:pStyle w:val="ListParagraph"/>
        <w:numPr>
          <w:ilvl w:val="1"/>
          <w:numId w:val="190"/>
        </w:numPr>
        <w:tabs>
          <w:tab w:pos="441" w:val="left" w:leader="none"/>
          <w:tab w:pos="6000" w:val="left" w:leader="none"/>
        </w:tabs>
        <w:spacing w:line="240" w:lineRule="auto" w:before="2" w:after="0"/>
        <w:ind w:left="441" w:right="0" w:hanging="201"/>
        <w:jc w:val="left"/>
        <w:rPr>
          <w:sz w:val="18"/>
        </w:rPr>
      </w:pPr>
      <w:r>
        <w:rPr>
          <w:sz w:val="18"/>
        </w:rPr>
        <w:t>Water vapor</w:t>
      </w:r>
      <w:r>
        <w:rPr>
          <w:spacing w:val="1"/>
          <w:sz w:val="18"/>
        </w:rPr>
        <w:t> </w:t>
      </w:r>
      <w:r>
        <w:rPr>
          <w:sz w:val="18"/>
        </w:rPr>
        <w:t>is</w:t>
      </w:r>
      <w:r>
        <w:rPr>
          <w:spacing w:val="-1"/>
          <w:sz w:val="18"/>
        </w:rPr>
        <w:t> </w:t>
      </w:r>
      <w:r>
        <w:rPr>
          <w:spacing w:val="-2"/>
          <w:sz w:val="18"/>
        </w:rPr>
        <w:t>present.</w:t>
      </w:r>
      <w:r>
        <w:rPr>
          <w:sz w:val="18"/>
        </w:rPr>
        <w:tab/>
        <w:t>invisible</w:t>
      </w:r>
      <w:r>
        <w:rPr>
          <w:spacing w:val="-8"/>
          <w:sz w:val="18"/>
        </w:rPr>
        <w:t> </w:t>
      </w:r>
      <w:r>
        <w:rPr>
          <w:sz w:val="18"/>
        </w:rPr>
        <w:t>but</w:t>
      </w:r>
      <w:r>
        <w:rPr>
          <w:spacing w:val="-4"/>
          <w:sz w:val="18"/>
        </w:rPr>
        <w:t> </w:t>
      </w:r>
      <w:r>
        <w:rPr>
          <w:sz w:val="18"/>
        </w:rPr>
        <w:t>is</w:t>
      </w:r>
      <w:r>
        <w:rPr>
          <w:spacing w:val="5"/>
          <w:sz w:val="18"/>
        </w:rPr>
        <w:t> </w:t>
      </w:r>
      <w:r>
        <w:rPr>
          <w:sz w:val="18"/>
        </w:rPr>
        <w:t>forced</w:t>
      </w:r>
      <w:r>
        <w:rPr>
          <w:spacing w:val="-1"/>
          <w:sz w:val="18"/>
        </w:rPr>
        <w:t> </w:t>
      </w:r>
      <w:r>
        <w:rPr>
          <w:sz w:val="18"/>
        </w:rPr>
        <w:t>to</w:t>
      </w:r>
      <w:r>
        <w:rPr>
          <w:spacing w:val="-2"/>
          <w:sz w:val="18"/>
        </w:rPr>
        <w:t> </w:t>
      </w:r>
      <w:r>
        <w:rPr>
          <w:sz w:val="18"/>
        </w:rPr>
        <w:t>condense,</w:t>
      </w:r>
      <w:r>
        <w:rPr>
          <w:spacing w:val="-5"/>
          <w:sz w:val="18"/>
        </w:rPr>
        <w:t> </w:t>
      </w:r>
      <w:r>
        <w:rPr>
          <w:spacing w:val="-2"/>
          <w:sz w:val="18"/>
        </w:rPr>
        <w:t>becoming</w:t>
      </w:r>
    </w:p>
    <w:p>
      <w:pPr>
        <w:pStyle w:val="ListParagraph"/>
        <w:numPr>
          <w:ilvl w:val="1"/>
          <w:numId w:val="190"/>
        </w:numPr>
        <w:tabs>
          <w:tab w:pos="448" w:val="left" w:leader="none"/>
          <w:tab w:pos="6000" w:val="left" w:leader="none"/>
        </w:tabs>
        <w:spacing w:line="240" w:lineRule="auto" w:before="1" w:after="0"/>
        <w:ind w:left="6000" w:right="1795" w:hanging="5760"/>
        <w:jc w:val="left"/>
        <w:rPr>
          <w:sz w:val="18"/>
        </w:rPr>
      </w:pPr>
      <w:r>
        <w:rPr>
          <w:sz w:val="18"/>
        </w:rPr>
        <w:t>The temperature and dew point are equal.</w:t>
        <w:tab/>
        <w:t>visible</w:t>
      </w:r>
      <w:r>
        <w:rPr>
          <w:spacing w:val="-7"/>
          <w:sz w:val="18"/>
        </w:rPr>
        <w:t> </w:t>
      </w:r>
      <w:r>
        <w:rPr>
          <w:sz w:val="18"/>
        </w:rPr>
        <w:t>on</w:t>
      </w:r>
      <w:r>
        <w:rPr>
          <w:spacing w:val="-3"/>
          <w:sz w:val="18"/>
        </w:rPr>
        <w:t> </w:t>
      </w:r>
      <w:r>
        <w:rPr>
          <w:sz w:val="18"/>
        </w:rPr>
        <w:t>the</w:t>
      </w:r>
      <w:r>
        <w:rPr>
          <w:spacing w:val="-7"/>
          <w:sz w:val="18"/>
        </w:rPr>
        <w:t> </w:t>
      </w:r>
      <w:r>
        <w:rPr>
          <w:sz w:val="18"/>
        </w:rPr>
        <w:t>ground</w:t>
      </w:r>
      <w:r>
        <w:rPr>
          <w:spacing w:val="-3"/>
          <w:sz w:val="18"/>
        </w:rPr>
        <w:t> </w:t>
      </w:r>
      <w:r>
        <w:rPr>
          <w:sz w:val="18"/>
        </w:rPr>
        <w:t>as</w:t>
      </w:r>
      <w:r>
        <w:rPr>
          <w:spacing w:val="-4"/>
          <w:sz w:val="18"/>
        </w:rPr>
        <w:t> </w:t>
      </w:r>
      <w:r>
        <w:rPr>
          <w:sz w:val="18"/>
        </w:rPr>
        <w:t>dew,</w:t>
      </w:r>
      <w:r>
        <w:rPr>
          <w:spacing w:val="-8"/>
          <w:sz w:val="18"/>
        </w:rPr>
        <w:t> </w:t>
      </w:r>
      <w:r>
        <w:rPr>
          <w:sz w:val="18"/>
        </w:rPr>
        <w:t>appearing</w:t>
      </w:r>
      <w:r>
        <w:rPr>
          <w:spacing w:val="-3"/>
          <w:sz w:val="18"/>
        </w:rPr>
        <w:t> </w:t>
      </w:r>
      <w:r>
        <w:rPr>
          <w:sz w:val="18"/>
        </w:rPr>
        <w:t>in</w:t>
      </w:r>
      <w:r>
        <w:rPr>
          <w:spacing w:val="-3"/>
          <w:sz w:val="18"/>
        </w:rPr>
        <w:t> </w:t>
      </w:r>
      <w:r>
        <w:rPr>
          <w:sz w:val="18"/>
        </w:rPr>
        <w:t>the</w:t>
      </w:r>
      <w:r>
        <w:rPr>
          <w:spacing w:val="-7"/>
          <w:sz w:val="18"/>
        </w:rPr>
        <w:t> </w:t>
      </w:r>
      <w:r>
        <w:rPr>
          <w:sz w:val="18"/>
        </w:rPr>
        <w:t>air as fog or clouds, or falling to the earth as rain.</w:t>
      </w:r>
    </w:p>
    <w:p>
      <w:pPr>
        <w:pStyle w:val="BodyText"/>
      </w:pPr>
    </w:p>
    <w:p>
      <w:pPr>
        <w:pStyle w:val="BodyText"/>
        <w:spacing w:before="137"/>
      </w:pPr>
    </w:p>
    <w:p>
      <w:pPr>
        <w:pStyle w:val="ListParagraph"/>
        <w:numPr>
          <w:ilvl w:val="0"/>
          <w:numId w:val="190"/>
        </w:numPr>
        <w:tabs>
          <w:tab w:pos="505" w:val="left" w:leader="none"/>
          <w:tab w:pos="6000" w:val="left" w:leader="none"/>
        </w:tabs>
        <w:spacing w:line="240" w:lineRule="auto" w:before="0" w:after="0"/>
        <w:ind w:left="505" w:right="0" w:hanging="265"/>
        <w:jc w:val="left"/>
        <w:rPr>
          <w:sz w:val="18"/>
        </w:rPr>
      </w:pPr>
      <w:r>
        <w:rPr>
          <w:sz w:val="18"/>
        </w:rPr>
        <w:t>To</w:t>
      </w:r>
      <w:r>
        <w:rPr>
          <w:spacing w:val="7"/>
          <w:sz w:val="18"/>
        </w:rPr>
        <w:t> </w:t>
      </w:r>
      <w:r>
        <w:rPr>
          <w:sz w:val="18"/>
        </w:rPr>
        <w:t>which</w:t>
      </w:r>
      <w:r>
        <w:rPr>
          <w:spacing w:val="-1"/>
          <w:sz w:val="18"/>
        </w:rPr>
        <w:t> </w:t>
      </w:r>
      <w:r>
        <w:rPr>
          <w:sz w:val="18"/>
        </w:rPr>
        <w:t>meteorological</w:t>
      </w:r>
      <w:r>
        <w:rPr>
          <w:spacing w:val="-11"/>
          <w:sz w:val="18"/>
        </w:rPr>
        <w:t> </w:t>
      </w:r>
      <w:r>
        <w:rPr>
          <w:sz w:val="18"/>
        </w:rPr>
        <w:t>condition does</w:t>
      </w:r>
      <w:r>
        <w:rPr>
          <w:spacing w:val="-2"/>
          <w:sz w:val="18"/>
        </w:rPr>
        <w:t> </w:t>
      </w:r>
      <w:r>
        <w:rPr>
          <w:sz w:val="18"/>
        </w:rPr>
        <w:t>the</w:t>
      </w:r>
      <w:r>
        <w:rPr>
          <w:spacing w:val="-4"/>
          <w:sz w:val="18"/>
        </w:rPr>
        <w:t> term</w:t>
      </w:r>
      <w:r>
        <w:rPr>
          <w:sz w:val="18"/>
        </w:rPr>
        <w:tab/>
        <w:t>Answer</w:t>
      </w:r>
      <w:r>
        <w:rPr>
          <w:spacing w:val="-10"/>
          <w:sz w:val="18"/>
        </w:rPr>
        <w:t> </w:t>
      </w:r>
      <w:r>
        <w:rPr>
          <w:b/>
          <w:sz w:val="18"/>
        </w:rPr>
        <w:t>(A)</w:t>
      </w:r>
      <w:r>
        <w:rPr>
          <w:b/>
          <w:spacing w:val="-1"/>
          <w:sz w:val="18"/>
        </w:rPr>
        <w:t> </w:t>
      </w:r>
      <w:r>
        <w:rPr>
          <w:sz w:val="18"/>
        </w:rPr>
        <w:t>is</w:t>
      </w:r>
      <w:r>
        <w:rPr>
          <w:spacing w:val="-3"/>
          <w:sz w:val="18"/>
        </w:rPr>
        <w:t> </w:t>
      </w:r>
      <w:r>
        <w:rPr>
          <w:spacing w:val="-2"/>
          <w:sz w:val="18"/>
        </w:rPr>
        <w:t>correct.</w:t>
      </w:r>
    </w:p>
    <w:p>
      <w:pPr>
        <w:pStyle w:val="BodyText"/>
        <w:tabs>
          <w:tab w:pos="6000" w:val="left" w:leader="none"/>
        </w:tabs>
        <w:spacing w:before="2"/>
        <w:ind w:left="6000" w:right="1388" w:hanging="5501"/>
      </w:pPr>
      <w:r>
        <w:rPr/>
        <w:t>“dew point” refer ?</w:t>
        <w:tab/>
      </w:r>
      <w:r>
        <w:rPr>
          <w:b/>
        </w:rPr>
        <w:t>DISCUSSION:</w:t>
      </w:r>
      <w:r>
        <w:rPr>
          <w:b/>
          <w:spacing w:val="-10"/>
        </w:rPr>
        <w:t> </w:t>
      </w:r>
      <w:r>
        <w:rPr/>
        <w:t>Dew</w:t>
      </w:r>
      <w:r>
        <w:rPr>
          <w:spacing w:val="-8"/>
        </w:rPr>
        <w:t> </w:t>
      </w:r>
      <w:r>
        <w:rPr/>
        <w:t>point</w:t>
      </w:r>
      <w:r>
        <w:rPr>
          <w:spacing w:val="-7"/>
        </w:rPr>
        <w:t> </w:t>
      </w:r>
      <w:r>
        <w:rPr/>
        <w:t>is</w:t>
      </w:r>
      <w:r>
        <w:rPr>
          <w:spacing w:val="-5"/>
        </w:rPr>
        <w:t> </w:t>
      </w:r>
      <w:r>
        <w:rPr/>
        <w:t>the</w:t>
      </w:r>
      <w:r>
        <w:rPr>
          <w:spacing w:val="-8"/>
        </w:rPr>
        <w:t> </w:t>
      </w:r>
      <w:r>
        <w:rPr/>
        <w:t>temperature</w:t>
      </w:r>
      <w:r>
        <w:rPr>
          <w:spacing w:val="-8"/>
        </w:rPr>
        <w:t> </w:t>
      </w:r>
      <w:r>
        <w:rPr/>
        <w:t>to</w:t>
      </w:r>
      <w:r>
        <w:rPr>
          <w:spacing w:val="-3"/>
        </w:rPr>
        <w:t> </w:t>
      </w:r>
      <w:r>
        <w:rPr/>
        <w:t>which air must be cooled to become saturated by the water</w:t>
      </w:r>
    </w:p>
    <w:p>
      <w:pPr>
        <w:pStyle w:val="ListParagraph"/>
        <w:numPr>
          <w:ilvl w:val="1"/>
          <w:numId w:val="190"/>
        </w:numPr>
        <w:tabs>
          <w:tab w:pos="456" w:val="left" w:leader="none"/>
          <w:tab w:pos="462" w:val="left" w:leader="none"/>
          <w:tab w:pos="6000" w:val="left" w:leader="none"/>
        </w:tabs>
        <w:spacing w:line="242" w:lineRule="auto" w:before="0" w:after="0"/>
        <w:ind w:left="456" w:right="1422" w:hanging="216"/>
        <w:jc w:val="left"/>
        <w:rPr>
          <w:sz w:val="18"/>
        </w:rPr>
      </w:pPr>
      <w:r>
        <w:rPr>
          <w:sz w:val="18"/>
        </w:rPr>
        <w:t>The temperature to which air must be cooled to</w:t>
        <w:tab/>
        <w:t>water</w:t>
      </w:r>
      <w:r>
        <w:rPr>
          <w:spacing w:val="-8"/>
          <w:sz w:val="18"/>
        </w:rPr>
        <w:t> </w:t>
      </w:r>
      <w:r>
        <w:rPr>
          <w:sz w:val="18"/>
        </w:rPr>
        <w:t>vapor</w:t>
      </w:r>
      <w:r>
        <w:rPr>
          <w:spacing w:val="-8"/>
          <w:sz w:val="18"/>
        </w:rPr>
        <w:t> </w:t>
      </w:r>
      <w:r>
        <w:rPr>
          <w:sz w:val="18"/>
        </w:rPr>
        <w:t>already</w:t>
      </w:r>
      <w:r>
        <w:rPr>
          <w:spacing w:val="-2"/>
          <w:sz w:val="18"/>
        </w:rPr>
        <w:t> </w:t>
      </w:r>
      <w:r>
        <w:rPr>
          <w:sz w:val="18"/>
        </w:rPr>
        <w:t>present</w:t>
      </w:r>
      <w:r>
        <w:rPr>
          <w:spacing w:val="-5"/>
          <w:sz w:val="18"/>
        </w:rPr>
        <w:t> </w:t>
      </w:r>
      <w:r>
        <w:rPr>
          <w:sz w:val="18"/>
        </w:rPr>
        <w:t>in</w:t>
      </w:r>
      <w:r>
        <w:rPr>
          <w:spacing w:val="-2"/>
          <w:sz w:val="18"/>
        </w:rPr>
        <w:t> </w:t>
      </w:r>
      <w:r>
        <w:rPr>
          <w:sz w:val="18"/>
        </w:rPr>
        <w:t>the</w:t>
      </w:r>
      <w:r>
        <w:rPr>
          <w:spacing w:val="-6"/>
          <w:sz w:val="18"/>
        </w:rPr>
        <w:t> </w:t>
      </w:r>
      <w:r>
        <w:rPr>
          <w:sz w:val="18"/>
        </w:rPr>
        <w:t>air</w:t>
      </w:r>
      <w:r>
        <w:rPr>
          <w:spacing w:val="-8"/>
          <w:sz w:val="18"/>
        </w:rPr>
        <w:t> </w:t>
      </w:r>
      <w:r>
        <w:rPr>
          <w:sz w:val="18"/>
        </w:rPr>
        <w:t>aviation</w:t>
      </w:r>
      <w:r>
        <w:rPr>
          <w:spacing w:val="-2"/>
          <w:sz w:val="18"/>
        </w:rPr>
        <w:t> </w:t>
      </w:r>
      <w:r>
        <w:rPr>
          <w:sz w:val="18"/>
        </w:rPr>
        <w:t>weather become</w:t>
      </w:r>
      <w:r>
        <w:rPr>
          <w:spacing w:val="-2"/>
          <w:sz w:val="18"/>
        </w:rPr>
        <w:t> </w:t>
      </w:r>
      <w:r>
        <w:rPr>
          <w:sz w:val="18"/>
        </w:rPr>
        <w:t>saturated.</w:t>
        <w:tab/>
        <w:t>reports normally include the air temperature and dew</w:t>
      </w:r>
    </w:p>
    <w:p>
      <w:pPr>
        <w:pStyle w:val="ListParagraph"/>
        <w:numPr>
          <w:ilvl w:val="1"/>
          <w:numId w:val="190"/>
        </w:numPr>
        <w:tabs>
          <w:tab w:pos="447" w:val="left" w:leader="none"/>
          <w:tab w:pos="506" w:val="left" w:leader="none"/>
          <w:tab w:pos="6000" w:val="left" w:leader="none"/>
        </w:tabs>
        <w:spacing w:line="240" w:lineRule="auto" w:before="0" w:after="0"/>
        <w:ind w:left="506" w:right="1579" w:hanging="267"/>
        <w:jc w:val="left"/>
        <w:rPr>
          <w:sz w:val="18"/>
        </w:rPr>
      </w:pPr>
      <w:r>
        <w:rPr>
          <w:sz w:val="18"/>
        </w:rPr>
        <w:t>The temperature at which condensation and</w:t>
        <w:tab/>
        <w:t>point temperature. dew point, when rated to air evaporation</w:t>
      </w:r>
      <w:r>
        <w:rPr>
          <w:spacing w:val="40"/>
          <w:sz w:val="18"/>
        </w:rPr>
        <w:t> </w:t>
      </w:r>
      <w:r>
        <w:rPr>
          <w:sz w:val="18"/>
        </w:rPr>
        <w:t>are equal.</w:t>
        <w:tab/>
        <w:t>temperature,</w:t>
      </w:r>
      <w:r>
        <w:rPr>
          <w:spacing w:val="74"/>
          <w:sz w:val="18"/>
        </w:rPr>
        <w:t> </w:t>
      </w:r>
      <w:r>
        <w:rPr>
          <w:sz w:val="18"/>
        </w:rPr>
        <w:t>reveals</w:t>
      </w:r>
      <w:r>
        <w:rPr>
          <w:spacing w:val="-4"/>
          <w:sz w:val="18"/>
        </w:rPr>
        <w:t> </w:t>
      </w:r>
      <w:r>
        <w:rPr>
          <w:sz w:val="18"/>
        </w:rPr>
        <w:t>qualitatively</w:t>
      </w:r>
      <w:r>
        <w:rPr>
          <w:spacing w:val="-3"/>
          <w:sz w:val="18"/>
        </w:rPr>
        <w:t> </w:t>
      </w:r>
      <w:r>
        <w:rPr>
          <w:sz w:val="18"/>
        </w:rPr>
        <w:t>how</w:t>
      </w:r>
      <w:r>
        <w:rPr>
          <w:spacing w:val="-6"/>
          <w:sz w:val="18"/>
        </w:rPr>
        <w:t> </w:t>
      </w:r>
      <w:r>
        <w:rPr>
          <w:sz w:val="18"/>
        </w:rPr>
        <w:t>close</w:t>
      </w:r>
      <w:r>
        <w:rPr>
          <w:spacing w:val="-6"/>
          <w:sz w:val="18"/>
        </w:rPr>
        <w:t> </w:t>
      </w:r>
      <w:r>
        <w:rPr>
          <w:sz w:val="18"/>
        </w:rPr>
        <w:t>the</w:t>
      </w:r>
      <w:r>
        <w:rPr>
          <w:spacing w:val="-6"/>
          <w:sz w:val="18"/>
        </w:rPr>
        <w:t> </w:t>
      </w:r>
      <w:r>
        <w:rPr>
          <w:sz w:val="18"/>
        </w:rPr>
        <w:t>air</w:t>
      </w:r>
    </w:p>
    <w:p>
      <w:pPr>
        <w:pStyle w:val="ListParagraph"/>
        <w:numPr>
          <w:ilvl w:val="1"/>
          <w:numId w:val="190"/>
        </w:numPr>
        <w:tabs>
          <w:tab w:pos="448" w:val="left" w:leader="none"/>
          <w:tab w:pos="6014" w:val="left" w:leader="none"/>
        </w:tabs>
        <w:spacing w:line="203" w:lineRule="exact" w:before="0" w:after="0"/>
        <w:ind w:left="448" w:right="0" w:hanging="208"/>
        <w:jc w:val="left"/>
        <w:rPr>
          <w:sz w:val="18"/>
        </w:rPr>
      </w:pPr>
      <w:r>
        <w:rPr>
          <w:sz w:val="18"/>
        </w:rPr>
        <w:t>The</w:t>
      </w:r>
      <w:r>
        <w:rPr>
          <w:spacing w:val="-4"/>
          <w:sz w:val="18"/>
        </w:rPr>
        <w:t> </w:t>
      </w:r>
      <w:r>
        <w:rPr>
          <w:sz w:val="18"/>
        </w:rPr>
        <w:t>temperature</w:t>
      </w:r>
      <w:r>
        <w:rPr>
          <w:spacing w:val="-4"/>
          <w:sz w:val="18"/>
        </w:rPr>
        <w:t> </w:t>
      </w:r>
      <w:r>
        <w:rPr>
          <w:sz w:val="18"/>
        </w:rPr>
        <w:t>at</w:t>
      </w:r>
      <w:r>
        <w:rPr>
          <w:spacing w:val="-3"/>
          <w:sz w:val="18"/>
        </w:rPr>
        <w:t> </w:t>
      </w:r>
      <w:r>
        <w:rPr>
          <w:sz w:val="18"/>
        </w:rPr>
        <w:t>which dew</w:t>
      </w:r>
      <w:r>
        <w:rPr>
          <w:spacing w:val="-4"/>
          <w:sz w:val="18"/>
        </w:rPr>
        <w:t> </w:t>
      </w:r>
      <w:r>
        <w:rPr>
          <w:sz w:val="18"/>
        </w:rPr>
        <w:t>will</w:t>
      </w:r>
      <w:r>
        <w:rPr>
          <w:spacing w:val="-3"/>
          <w:sz w:val="18"/>
        </w:rPr>
        <w:t> </w:t>
      </w:r>
      <w:r>
        <w:rPr>
          <w:sz w:val="18"/>
        </w:rPr>
        <w:t>always </w:t>
      </w:r>
      <w:r>
        <w:rPr>
          <w:spacing w:val="-4"/>
          <w:sz w:val="18"/>
        </w:rPr>
        <w:t>from.</w:t>
      </w:r>
      <w:r>
        <w:rPr>
          <w:sz w:val="18"/>
        </w:rPr>
        <w:tab/>
        <w:t>is</w:t>
      </w:r>
      <w:r>
        <w:rPr>
          <w:spacing w:val="-6"/>
          <w:sz w:val="18"/>
        </w:rPr>
        <w:t> </w:t>
      </w:r>
      <w:r>
        <w:rPr>
          <w:sz w:val="18"/>
        </w:rPr>
        <w:t>to</w:t>
      </w:r>
      <w:r>
        <w:rPr>
          <w:spacing w:val="-2"/>
          <w:sz w:val="18"/>
        </w:rPr>
        <w:t> saturation.</w:t>
      </w:r>
    </w:p>
    <w:p>
      <w:pPr>
        <w:pStyle w:val="ListParagraph"/>
        <w:numPr>
          <w:ilvl w:val="0"/>
          <w:numId w:val="190"/>
        </w:numPr>
        <w:tabs>
          <w:tab w:pos="505" w:val="left" w:leader="none"/>
          <w:tab w:pos="6000" w:val="left" w:leader="none"/>
        </w:tabs>
        <w:spacing w:line="240" w:lineRule="auto" w:before="207" w:after="0"/>
        <w:ind w:left="505" w:right="0" w:hanging="265"/>
        <w:jc w:val="left"/>
        <w:rPr>
          <w:sz w:val="18"/>
        </w:rPr>
      </w:pPr>
      <w:r>
        <w:rPr>
          <w:sz w:val="18"/>
        </w:rPr>
        <w:t>The</w:t>
      </w:r>
      <w:r>
        <w:rPr>
          <w:spacing w:val="4"/>
          <w:sz w:val="18"/>
        </w:rPr>
        <w:t> </w:t>
      </w:r>
      <w:r>
        <w:rPr>
          <w:sz w:val="18"/>
        </w:rPr>
        <w:t>amount</w:t>
      </w:r>
      <w:r>
        <w:rPr>
          <w:spacing w:val="-9"/>
          <w:sz w:val="18"/>
        </w:rPr>
        <w:t> </w:t>
      </w:r>
      <w:r>
        <w:rPr>
          <w:sz w:val="18"/>
        </w:rPr>
        <w:t>of</w:t>
      </w:r>
      <w:r>
        <w:rPr>
          <w:spacing w:val="-5"/>
          <w:sz w:val="18"/>
        </w:rPr>
        <w:t> </w:t>
      </w:r>
      <w:r>
        <w:rPr>
          <w:sz w:val="18"/>
        </w:rPr>
        <w:t>water</w:t>
      </w:r>
      <w:r>
        <w:rPr>
          <w:spacing w:val="-5"/>
          <w:sz w:val="18"/>
        </w:rPr>
        <w:t> </w:t>
      </w:r>
      <w:r>
        <w:rPr>
          <w:sz w:val="18"/>
        </w:rPr>
        <w:t>vapor</w:t>
      </w:r>
      <w:r>
        <w:rPr>
          <w:spacing w:val="-4"/>
          <w:sz w:val="18"/>
        </w:rPr>
        <w:t> </w:t>
      </w:r>
      <w:r>
        <w:rPr>
          <w:sz w:val="18"/>
        </w:rPr>
        <w:t>which</w:t>
      </w:r>
      <w:r>
        <w:rPr>
          <w:spacing w:val="1"/>
          <w:sz w:val="18"/>
        </w:rPr>
        <w:t> </w:t>
      </w:r>
      <w:r>
        <w:rPr>
          <w:sz w:val="18"/>
        </w:rPr>
        <w:t>air</w:t>
      </w:r>
      <w:r>
        <w:rPr>
          <w:spacing w:val="-5"/>
          <w:sz w:val="18"/>
        </w:rPr>
        <w:t> </w:t>
      </w:r>
      <w:r>
        <w:rPr>
          <w:sz w:val="18"/>
        </w:rPr>
        <w:t>can</w:t>
      </w:r>
      <w:r>
        <w:rPr>
          <w:spacing w:val="1"/>
          <w:sz w:val="18"/>
        </w:rPr>
        <w:t> </w:t>
      </w:r>
      <w:r>
        <w:rPr>
          <w:sz w:val="18"/>
        </w:rPr>
        <w:t>hold</w:t>
      </w:r>
      <w:r>
        <w:rPr>
          <w:spacing w:val="2"/>
          <w:sz w:val="18"/>
        </w:rPr>
        <w:t> </w:t>
      </w:r>
      <w:r>
        <w:rPr>
          <w:spacing w:val="-2"/>
          <w:sz w:val="18"/>
        </w:rPr>
        <w:t>largely</w:t>
      </w:r>
      <w:r>
        <w:rPr>
          <w:sz w:val="18"/>
        </w:rPr>
        <w:tab/>
        <w:t>Answer</w:t>
      </w:r>
      <w:r>
        <w:rPr>
          <w:spacing w:val="-10"/>
          <w:sz w:val="18"/>
        </w:rPr>
        <w:t> </w:t>
      </w:r>
      <w:r>
        <w:rPr>
          <w:b/>
          <w:sz w:val="18"/>
        </w:rPr>
        <w:t>(B)</w:t>
      </w:r>
      <w:r>
        <w:rPr>
          <w:b/>
          <w:spacing w:val="1"/>
          <w:sz w:val="18"/>
        </w:rPr>
        <w:t> </w:t>
      </w:r>
      <w:r>
        <w:rPr>
          <w:sz w:val="18"/>
        </w:rPr>
        <w:t>is</w:t>
      </w:r>
      <w:r>
        <w:rPr>
          <w:spacing w:val="-2"/>
          <w:sz w:val="18"/>
        </w:rPr>
        <w:t> correct.</w:t>
      </w:r>
    </w:p>
    <w:p>
      <w:pPr>
        <w:tabs>
          <w:tab w:pos="6000" w:val="left" w:leader="none"/>
        </w:tabs>
        <w:spacing w:line="204" w:lineRule="exact" w:before="1"/>
        <w:ind w:left="550" w:right="0" w:firstLine="0"/>
        <w:jc w:val="left"/>
        <w:rPr>
          <w:sz w:val="18"/>
        </w:rPr>
      </w:pPr>
      <w:r>
        <w:rPr>
          <w:sz w:val="18"/>
        </w:rPr>
        <w:t>depends</w:t>
      </w:r>
      <w:r>
        <w:rPr>
          <w:spacing w:val="2"/>
          <w:sz w:val="18"/>
        </w:rPr>
        <w:t> </w:t>
      </w:r>
      <w:r>
        <w:rPr>
          <w:spacing w:val="-5"/>
          <w:sz w:val="18"/>
        </w:rPr>
        <w:t>on</w:t>
      </w:r>
      <w:r>
        <w:rPr>
          <w:sz w:val="18"/>
        </w:rPr>
        <w:tab/>
      </w:r>
      <w:r>
        <w:rPr>
          <w:b/>
          <w:sz w:val="18"/>
        </w:rPr>
        <w:t>DISCUSSION:</w:t>
      </w:r>
      <w:r>
        <w:rPr>
          <w:b/>
          <w:spacing w:val="-8"/>
          <w:sz w:val="18"/>
        </w:rPr>
        <w:t> </w:t>
      </w:r>
      <w:r>
        <w:rPr>
          <w:sz w:val="18"/>
        </w:rPr>
        <w:t>Temperature</w:t>
      </w:r>
      <w:r>
        <w:rPr>
          <w:spacing w:val="-9"/>
          <w:sz w:val="18"/>
        </w:rPr>
        <w:t> </w:t>
      </w:r>
      <w:r>
        <w:rPr>
          <w:sz w:val="18"/>
        </w:rPr>
        <w:t>largely</w:t>
      </w:r>
      <w:r>
        <w:rPr>
          <w:spacing w:val="-6"/>
          <w:sz w:val="18"/>
        </w:rPr>
        <w:t> </w:t>
      </w:r>
      <w:r>
        <w:rPr>
          <w:sz w:val="18"/>
        </w:rPr>
        <w:t>determines</w:t>
      </w:r>
      <w:r>
        <w:rPr>
          <w:spacing w:val="-7"/>
          <w:sz w:val="18"/>
        </w:rPr>
        <w:t> </w:t>
      </w:r>
      <w:r>
        <w:rPr>
          <w:spacing w:val="-5"/>
          <w:sz w:val="18"/>
        </w:rPr>
        <w:t>the</w:t>
      </w:r>
    </w:p>
    <w:p>
      <w:pPr>
        <w:pStyle w:val="BodyText"/>
        <w:spacing w:line="204" w:lineRule="exact"/>
        <w:ind w:left="6000"/>
      </w:pPr>
      <w:r>
        <w:rPr/>
        <w:t>maximum</w:t>
      </w:r>
      <w:r>
        <w:rPr>
          <w:spacing w:val="1"/>
        </w:rPr>
        <w:t> </w:t>
      </w:r>
      <w:r>
        <w:rPr/>
        <w:t>amount</w:t>
      </w:r>
      <w:r>
        <w:rPr>
          <w:spacing w:val="-9"/>
        </w:rPr>
        <w:t> </w:t>
      </w:r>
      <w:r>
        <w:rPr/>
        <w:t>of</w:t>
      </w:r>
      <w:r>
        <w:rPr>
          <w:spacing w:val="-5"/>
        </w:rPr>
        <w:t> </w:t>
      </w:r>
      <w:r>
        <w:rPr/>
        <w:t>water</w:t>
      </w:r>
      <w:r>
        <w:rPr>
          <w:spacing w:val="-5"/>
        </w:rPr>
        <w:t> </w:t>
      </w:r>
      <w:r>
        <w:rPr/>
        <w:t>vapor</w:t>
      </w:r>
      <w:r>
        <w:rPr>
          <w:spacing w:val="-5"/>
        </w:rPr>
        <w:t> </w:t>
      </w:r>
      <w:r>
        <w:rPr/>
        <w:t>air</w:t>
      </w:r>
      <w:r>
        <w:rPr>
          <w:spacing w:val="3"/>
        </w:rPr>
        <w:t> </w:t>
      </w:r>
      <w:r>
        <w:rPr/>
        <w:t>can</w:t>
      </w:r>
      <w:r>
        <w:rPr>
          <w:spacing w:val="1"/>
        </w:rPr>
        <w:t> </w:t>
      </w:r>
      <w:r>
        <w:rPr>
          <w:spacing w:val="-4"/>
        </w:rPr>
        <w:t>hold.</w:t>
      </w:r>
    </w:p>
    <w:p>
      <w:pPr>
        <w:pStyle w:val="ListParagraph"/>
        <w:numPr>
          <w:ilvl w:val="0"/>
          <w:numId w:val="198"/>
        </w:numPr>
        <w:tabs>
          <w:tab w:pos="455" w:val="left" w:leader="none"/>
          <w:tab w:pos="6000" w:val="left" w:leader="none"/>
        </w:tabs>
        <w:spacing w:line="240" w:lineRule="auto" w:before="2" w:after="0"/>
        <w:ind w:left="455" w:right="0" w:hanging="215"/>
        <w:jc w:val="left"/>
        <w:rPr>
          <w:sz w:val="18"/>
        </w:rPr>
      </w:pPr>
      <w:r>
        <w:rPr>
          <w:sz w:val="18"/>
        </w:rPr>
        <w:t>Relative</w:t>
      </w:r>
      <w:r>
        <w:rPr>
          <w:spacing w:val="-7"/>
          <w:sz w:val="18"/>
        </w:rPr>
        <w:t> </w:t>
      </w:r>
      <w:r>
        <w:rPr>
          <w:spacing w:val="-2"/>
          <w:sz w:val="18"/>
        </w:rPr>
        <w:t>humidity.</w:t>
      </w:r>
      <w:r>
        <w:rPr>
          <w:sz w:val="18"/>
        </w:rPr>
        <w:tab/>
        <w:t>Warm</w:t>
      </w:r>
      <w:r>
        <w:rPr>
          <w:spacing w:val="1"/>
          <w:sz w:val="18"/>
        </w:rPr>
        <w:t> </w:t>
      </w:r>
      <w:r>
        <w:rPr>
          <w:sz w:val="18"/>
        </w:rPr>
        <w:t>air</w:t>
      </w:r>
      <w:r>
        <w:rPr>
          <w:spacing w:val="-6"/>
          <w:sz w:val="18"/>
        </w:rPr>
        <w:t> </w:t>
      </w:r>
      <w:r>
        <w:rPr>
          <w:sz w:val="18"/>
        </w:rPr>
        <w:t>can</w:t>
      </w:r>
      <w:r>
        <w:rPr>
          <w:spacing w:val="1"/>
          <w:sz w:val="18"/>
        </w:rPr>
        <w:t> </w:t>
      </w:r>
      <w:r>
        <w:rPr>
          <w:sz w:val="18"/>
        </w:rPr>
        <w:t>hold more</w:t>
      </w:r>
      <w:r>
        <w:rPr>
          <w:spacing w:val="-4"/>
          <w:sz w:val="18"/>
        </w:rPr>
        <w:t> </w:t>
      </w:r>
      <w:r>
        <w:rPr>
          <w:sz w:val="18"/>
        </w:rPr>
        <w:t>water</w:t>
      </w:r>
      <w:r>
        <w:rPr>
          <w:spacing w:val="-5"/>
          <w:sz w:val="18"/>
        </w:rPr>
        <w:t> </w:t>
      </w:r>
      <w:r>
        <w:rPr>
          <w:sz w:val="18"/>
        </w:rPr>
        <w:t>vapor</w:t>
      </w:r>
      <w:r>
        <w:rPr>
          <w:spacing w:val="-6"/>
          <w:sz w:val="18"/>
        </w:rPr>
        <w:t> </w:t>
      </w:r>
      <w:r>
        <w:rPr>
          <w:sz w:val="18"/>
        </w:rPr>
        <w:t>than</w:t>
      </w:r>
      <w:r>
        <w:rPr>
          <w:spacing w:val="1"/>
          <w:sz w:val="18"/>
        </w:rPr>
        <w:t> </w:t>
      </w:r>
      <w:r>
        <w:rPr>
          <w:sz w:val="18"/>
        </w:rPr>
        <w:t>cool</w:t>
      </w:r>
      <w:r>
        <w:rPr>
          <w:spacing w:val="-10"/>
          <w:sz w:val="18"/>
        </w:rPr>
        <w:t> </w:t>
      </w:r>
      <w:r>
        <w:rPr>
          <w:sz w:val="18"/>
        </w:rPr>
        <w:t>air</w:t>
      </w:r>
      <w:r>
        <w:rPr>
          <w:spacing w:val="3"/>
          <w:sz w:val="18"/>
        </w:rPr>
        <w:t> </w:t>
      </w:r>
      <w:r>
        <w:rPr>
          <w:spacing w:val="-10"/>
          <w:sz w:val="18"/>
        </w:rPr>
        <w:t>.</w:t>
      </w:r>
    </w:p>
    <w:p>
      <w:pPr>
        <w:pStyle w:val="ListParagraph"/>
        <w:numPr>
          <w:ilvl w:val="0"/>
          <w:numId w:val="198"/>
        </w:numPr>
        <w:tabs>
          <w:tab w:pos="441" w:val="left" w:leader="none"/>
        </w:tabs>
        <w:spacing w:line="240" w:lineRule="auto" w:before="2" w:after="0"/>
        <w:ind w:left="441" w:right="0" w:hanging="201"/>
        <w:jc w:val="left"/>
        <w:rPr>
          <w:sz w:val="18"/>
        </w:rPr>
      </w:pPr>
      <w:r>
        <w:rPr>
          <w:sz w:val="18"/>
        </w:rPr>
        <w:t>Air</w:t>
      </w:r>
      <w:r>
        <w:rPr>
          <w:spacing w:val="2"/>
          <w:sz w:val="18"/>
        </w:rPr>
        <w:t> </w:t>
      </w:r>
      <w:r>
        <w:rPr>
          <w:spacing w:val="-2"/>
          <w:sz w:val="18"/>
        </w:rPr>
        <w:t>temperature.</w:t>
      </w:r>
    </w:p>
    <w:p>
      <w:pPr>
        <w:pStyle w:val="ListParagraph"/>
        <w:numPr>
          <w:ilvl w:val="0"/>
          <w:numId w:val="198"/>
        </w:numPr>
        <w:tabs>
          <w:tab w:pos="448" w:val="left" w:leader="none"/>
        </w:tabs>
        <w:spacing w:line="240" w:lineRule="auto" w:before="2" w:after="0"/>
        <w:ind w:left="448" w:right="0" w:hanging="208"/>
        <w:jc w:val="left"/>
        <w:rPr>
          <w:sz w:val="18"/>
        </w:rPr>
      </w:pPr>
      <w:r>
        <w:rPr>
          <w:sz w:val="18"/>
        </w:rPr>
        <w:t>Stability</w:t>
      </w:r>
      <w:r>
        <w:rPr>
          <w:spacing w:val="-6"/>
          <w:sz w:val="18"/>
        </w:rPr>
        <w:t> </w:t>
      </w:r>
      <w:r>
        <w:rPr>
          <w:sz w:val="18"/>
        </w:rPr>
        <w:t>of</w:t>
      </w:r>
      <w:r>
        <w:rPr>
          <w:spacing w:val="-9"/>
          <w:sz w:val="18"/>
        </w:rPr>
        <w:t> </w:t>
      </w:r>
      <w:r>
        <w:rPr>
          <w:spacing w:val="-4"/>
          <w:sz w:val="18"/>
        </w:rPr>
        <w:t>air.</w:t>
      </w:r>
    </w:p>
    <w:p>
      <w:pPr>
        <w:pStyle w:val="BodyText"/>
      </w:pPr>
    </w:p>
    <w:p>
      <w:pPr>
        <w:pStyle w:val="BodyText"/>
        <w:spacing w:before="135"/>
      </w:pPr>
    </w:p>
    <w:p>
      <w:pPr>
        <w:pStyle w:val="ListParagraph"/>
        <w:numPr>
          <w:ilvl w:val="0"/>
          <w:numId w:val="190"/>
        </w:numPr>
        <w:tabs>
          <w:tab w:pos="498" w:val="left" w:leader="none"/>
          <w:tab w:pos="6000" w:val="left" w:leader="none"/>
        </w:tabs>
        <w:spacing w:line="240" w:lineRule="auto" w:before="0" w:after="0"/>
        <w:ind w:left="498" w:right="0" w:hanging="258"/>
        <w:jc w:val="left"/>
        <w:rPr>
          <w:sz w:val="18"/>
        </w:rPr>
      </w:pPr>
      <w:r>
        <w:rPr>
          <w:sz w:val="18"/>
        </w:rPr>
        <w:t>What</w:t>
      </w:r>
      <w:r>
        <w:rPr>
          <w:spacing w:val="-2"/>
          <w:sz w:val="18"/>
        </w:rPr>
        <w:t> </w:t>
      </w:r>
      <w:r>
        <w:rPr>
          <w:sz w:val="18"/>
        </w:rPr>
        <w:t>enhances the</w:t>
      </w:r>
      <w:r>
        <w:rPr>
          <w:spacing w:val="-3"/>
          <w:sz w:val="18"/>
        </w:rPr>
        <w:t> </w:t>
      </w:r>
      <w:r>
        <w:rPr>
          <w:sz w:val="18"/>
        </w:rPr>
        <w:t>growth</w:t>
      </w:r>
      <w:r>
        <w:rPr>
          <w:spacing w:val="2"/>
          <w:sz w:val="18"/>
        </w:rPr>
        <w:t> </w:t>
      </w:r>
      <w:r>
        <w:rPr>
          <w:sz w:val="18"/>
        </w:rPr>
        <w:t>rate</w:t>
      </w:r>
      <w:r>
        <w:rPr>
          <w:spacing w:val="-3"/>
          <w:sz w:val="18"/>
        </w:rPr>
        <w:t> </w:t>
      </w:r>
      <w:r>
        <w:rPr>
          <w:sz w:val="18"/>
        </w:rPr>
        <w:t>of</w:t>
      </w:r>
      <w:r>
        <w:rPr>
          <w:spacing w:val="-5"/>
          <w:sz w:val="18"/>
        </w:rPr>
        <w:t> </w:t>
      </w:r>
      <w:r>
        <w:rPr>
          <w:sz w:val="18"/>
        </w:rPr>
        <w:t>precipitation</w:t>
      </w:r>
      <w:r>
        <w:rPr>
          <w:spacing w:val="2"/>
          <w:sz w:val="18"/>
        </w:rPr>
        <w:t> </w:t>
      </w:r>
      <w:r>
        <w:rPr>
          <w:spacing w:val="-10"/>
          <w:sz w:val="18"/>
        </w:rPr>
        <w:t>?</w:t>
      </w:r>
      <w:r>
        <w:rPr>
          <w:sz w:val="18"/>
        </w:rPr>
        <w:tab/>
        <w:t>Answer</w:t>
      </w:r>
      <w:r>
        <w:rPr>
          <w:spacing w:val="-10"/>
          <w:sz w:val="18"/>
        </w:rPr>
        <w:t> </w:t>
      </w:r>
      <w:r>
        <w:rPr>
          <w:b/>
          <w:sz w:val="18"/>
        </w:rPr>
        <w:t>(B)</w:t>
      </w:r>
      <w:r>
        <w:rPr>
          <w:b/>
          <w:spacing w:val="1"/>
          <w:sz w:val="18"/>
        </w:rPr>
        <w:t> </w:t>
      </w:r>
      <w:r>
        <w:rPr>
          <w:sz w:val="18"/>
        </w:rPr>
        <w:t>is</w:t>
      </w:r>
      <w:r>
        <w:rPr>
          <w:spacing w:val="-2"/>
          <w:sz w:val="18"/>
        </w:rPr>
        <w:t> correct.</w:t>
      </w:r>
    </w:p>
    <w:p>
      <w:pPr>
        <w:spacing w:line="204" w:lineRule="exact" w:before="2"/>
        <w:ind w:left="6000" w:right="0" w:firstLine="0"/>
        <w:jc w:val="left"/>
        <w:rPr>
          <w:sz w:val="18"/>
        </w:rPr>
      </w:pPr>
      <w:r>
        <w:rPr>
          <w:b/>
          <w:sz w:val="18"/>
        </w:rPr>
        <w:t>DISCUSSION:</w:t>
      </w:r>
      <w:r>
        <w:rPr>
          <w:b/>
          <w:spacing w:val="-8"/>
          <w:sz w:val="18"/>
        </w:rPr>
        <w:t> </w:t>
      </w:r>
      <w:r>
        <w:rPr>
          <w:sz w:val="18"/>
        </w:rPr>
        <w:t>Cloud</w:t>
      </w:r>
      <w:r>
        <w:rPr>
          <w:spacing w:val="-3"/>
          <w:sz w:val="18"/>
        </w:rPr>
        <w:t> </w:t>
      </w:r>
      <w:r>
        <w:rPr>
          <w:sz w:val="18"/>
        </w:rPr>
        <w:t>particles</w:t>
      </w:r>
      <w:r>
        <w:rPr>
          <w:spacing w:val="-3"/>
          <w:sz w:val="18"/>
        </w:rPr>
        <w:t> </w:t>
      </w:r>
      <w:r>
        <w:rPr>
          <w:sz w:val="18"/>
        </w:rPr>
        <w:t>collide</w:t>
      </w:r>
      <w:r>
        <w:rPr>
          <w:spacing w:val="-6"/>
          <w:sz w:val="18"/>
        </w:rPr>
        <w:t> </w:t>
      </w:r>
      <w:r>
        <w:rPr>
          <w:sz w:val="18"/>
        </w:rPr>
        <w:t>and</w:t>
      </w:r>
      <w:r>
        <w:rPr>
          <w:spacing w:val="-3"/>
          <w:sz w:val="18"/>
        </w:rPr>
        <w:t> </w:t>
      </w:r>
      <w:r>
        <w:rPr>
          <w:sz w:val="18"/>
        </w:rPr>
        <w:t>merge</w:t>
      </w:r>
      <w:r>
        <w:rPr>
          <w:spacing w:val="1"/>
          <w:sz w:val="18"/>
        </w:rPr>
        <w:t> </w:t>
      </w:r>
      <w:r>
        <w:rPr>
          <w:spacing w:val="-4"/>
          <w:sz w:val="18"/>
        </w:rPr>
        <w:t>into</w:t>
      </w:r>
    </w:p>
    <w:p>
      <w:pPr>
        <w:pStyle w:val="ListParagraph"/>
        <w:numPr>
          <w:ilvl w:val="1"/>
          <w:numId w:val="190"/>
        </w:numPr>
        <w:tabs>
          <w:tab w:pos="455" w:val="left" w:leader="none"/>
          <w:tab w:pos="6000" w:val="left" w:leader="none"/>
        </w:tabs>
        <w:spacing w:line="204" w:lineRule="exact" w:before="0" w:after="0"/>
        <w:ind w:left="455" w:right="0" w:hanging="215"/>
        <w:jc w:val="left"/>
        <w:rPr>
          <w:sz w:val="18"/>
        </w:rPr>
      </w:pPr>
      <w:r>
        <w:rPr>
          <w:sz w:val="18"/>
        </w:rPr>
        <w:t>Advection</w:t>
      </w:r>
      <w:r>
        <w:rPr>
          <w:spacing w:val="-2"/>
          <w:sz w:val="18"/>
        </w:rPr>
        <w:t> action.</w:t>
      </w:r>
      <w:r>
        <w:rPr>
          <w:sz w:val="18"/>
        </w:rPr>
        <w:tab/>
        <w:t>a</w:t>
      </w:r>
      <w:r>
        <w:rPr>
          <w:spacing w:val="-5"/>
          <w:sz w:val="18"/>
        </w:rPr>
        <w:t> </w:t>
      </w:r>
      <w:r>
        <w:rPr>
          <w:sz w:val="18"/>
        </w:rPr>
        <w:t>larger</w:t>
      </w:r>
      <w:r>
        <w:rPr>
          <w:spacing w:val="-6"/>
          <w:sz w:val="18"/>
        </w:rPr>
        <w:t> </w:t>
      </w:r>
      <w:r>
        <w:rPr>
          <w:sz w:val="18"/>
        </w:rPr>
        <w:t>drop in the</w:t>
      </w:r>
      <w:r>
        <w:rPr>
          <w:spacing w:val="-4"/>
          <w:sz w:val="18"/>
        </w:rPr>
        <w:t> </w:t>
      </w:r>
      <w:r>
        <w:rPr>
          <w:sz w:val="18"/>
        </w:rPr>
        <w:t>more</w:t>
      </w:r>
      <w:r>
        <w:rPr>
          <w:spacing w:val="-4"/>
          <w:sz w:val="18"/>
        </w:rPr>
        <w:t> </w:t>
      </w:r>
      <w:r>
        <w:rPr>
          <w:sz w:val="18"/>
        </w:rPr>
        <w:t>rapid growth process.</w:t>
      </w:r>
      <w:r>
        <w:rPr>
          <w:spacing w:val="-5"/>
          <w:sz w:val="18"/>
        </w:rPr>
        <w:t> </w:t>
      </w:r>
      <w:r>
        <w:rPr>
          <w:spacing w:val="-4"/>
          <w:sz w:val="18"/>
        </w:rPr>
        <w:t>This</w:t>
      </w:r>
    </w:p>
    <w:p>
      <w:pPr>
        <w:pStyle w:val="ListParagraph"/>
        <w:numPr>
          <w:ilvl w:val="1"/>
          <w:numId w:val="190"/>
        </w:numPr>
        <w:tabs>
          <w:tab w:pos="448" w:val="left" w:leader="none"/>
          <w:tab w:pos="6000" w:val="left" w:leader="none"/>
        </w:tabs>
        <w:spacing w:line="240" w:lineRule="auto" w:before="2" w:after="0"/>
        <w:ind w:left="448" w:right="0" w:hanging="208"/>
        <w:jc w:val="left"/>
        <w:rPr>
          <w:sz w:val="18"/>
        </w:rPr>
      </w:pPr>
      <w:r>
        <w:rPr>
          <w:sz w:val="18"/>
        </w:rPr>
        <w:t>Upward</w:t>
      </w:r>
      <w:r>
        <w:rPr>
          <w:spacing w:val="-9"/>
          <w:sz w:val="18"/>
        </w:rPr>
        <w:t> </w:t>
      </w:r>
      <w:r>
        <w:rPr>
          <w:spacing w:val="-2"/>
          <w:sz w:val="18"/>
        </w:rPr>
        <w:t>currents.</w:t>
      </w:r>
      <w:r>
        <w:rPr>
          <w:sz w:val="18"/>
        </w:rPr>
        <w:tab/>
        <w:t>process</w:t>
      </w:r>
      <w:r>
        <w:rPr>
          <w:spacing w:val="-6"/>
          <w:sz w:val="18"/>
        </w:rPr>
        <w:t> </w:t>
      </w:r>
      <w:r>
        <w:rPr>
          <w:sz w:val="18"/>
        </w:rPr>
        <w:t>produces</w:t>
      </w:r>
      <w:r>
        <w:rPr>
          <w:spacing w:val="-3"/>
          <w:sz w:val="18"/>
        </w:rPr>
        <w:t> </w:t>
      </w:r>
      <w:r>
        <w:rPr>
          <w:sz w:val="18"/>
        </w:rPr>
        <w:t>larger</w:t>
      </w:r>
      <w:r>
        <w:rPr>
          <w:spacing w:val="-8"/>
          <w:sz w:val="18"/>
        </w:rPr>
        <w:t> </w:t>
      </w:r>
      <w:r>
        <w:rPr>
          <w:sz w:val="18"/>
        </w:rPr>
        <w:t>precipitation</w:t>
      </w:r>
      <w:r>
        <w:rPr>
          <w:spacing w:val="-2"/>
          <w:sz w:val="18"/>
        </w:rPr>
        <w:t> </w:t>
      </w:r>
      <w:r>
        <w:rPr>
          <w:sz w:val="18"/>
        </w:rPr>
        <w:t>particles</w:t>
      </w:r>
      <w:r>
        <w:rPr>
          <w:spacing w:val="-3"/>
          <w:sz w:val="18"/>
        </w:rPr>
        <w:t> </w:t>
      </w:r>
      <w:r>
        <w:rPr>
          <w:sz w:val="18"/>
        </w:rPr>
        <w:t>and</w:t>
      </w:r>
      <w:r>
        <w:rPr>
          <w:spacing w:val="-2"/>
          <w:sz w:val="18"/>
        </w:rPr>
        <w:t> </w:t>
      </w:r>
      <w:r>
        <w:rPr>
          <w:spacing w:val="-4"/>
          <w:sz w:val="18"/>
        </w:rPr>
        <w:t>dose</w:t>
      </w:r>
    </w:p>
    <w:p>
      <w:pPr>
        <w:pStyle w:val="ListParagraph"/>
        <w:numPr>
          <w:ilvl w:val="1"/>
          <w:numId w:val="190"/>
        </w:numPr>
        <w:tabs>
          <w:tab w:pos="448" w:val="left" w:leader="none"/>
          <w:tab w:pos="6000" w:val="left" w:leader="none"/>
        </w:tabs>
        <w:spacing w:line="237" w:lineRule="auto" w:before="3" w:after="0"/>
        <w:ind w:left="6000" w:right="1427" w:hanging="5760"/>
        <w:jc w:val="left"/>
        <w:rPr>
          <w:sz w:val="18"/>
        </w:rPr>
      </w:pPr>
      <w:r>
        <w:rPr>
          <w:sz w:val="18"/>
        </w:rPr>
        <w:t>Downward movement.</w:t>
        <w:tab/>
        <w:t>so more rapidly than the simple condensation growth process.</w:t>
      </w:r>
      <w:r>
        <w:rPr>
          <w:spacing w:val="-7"/>
          <w:sz w:val="18"/>
        </w:rPr>
        <w:t> </w:t>
      </w:r>
      <w:r>
        <w:rPr>
          <w:sz w:val="18"/>
        </w:rPr>
        <w:t>Upward</w:t>
      </w:r>
      <w:r>
        <w:rPr>
          <w:spacing w:val="-3"/>
          <w:sz w:val="18"/>
        </w:rPr>
        <w:t> </w:t>
      </w:r>
      <w:r>
        <w:rPr>
          <w:sz w:val="18"/>
        </w:rPr>
        <w:t>currents</w:t>
      </w:r>
      <w:r>
        <w:rPr>
          <w:spacing w:val="-4"/>
          <w:sz w:val="18"/>
        </w:rPr>
        <w:t> </w:t>
      </w:r>
      <w:r>
        <w:rPr>
          <w:sz w:val="18"/>
        </w:rPr>
        <w:t>enhance</w:t>
      </w:r>
      <w:r>
        <w:rPr>
          <w:spacing w:val="-6"/>
          <w:sz w:val="18"/>
        </w:rPr>
        <w:t> </w:t>
      </w:r>
      <w:r>
        <w:rPr>
          <w:sz w:val="18"/>
        </w:rPr>
        <w:t>the</w:t>
      </w:r>
      <w:r>
        <w:rPr>
          <w:spacing w:val="-6"/>
          <w:sz w:val="18"/>
        </w:rPr>
        <w:t> </w:t>
      </w:r>
      <w:r>
        <w:rPr>
          <w:sz w:val="18"/>
        </w:rPr>
        <w:t>growth</w:t>
      </w:r>
      <w:r>
        <w:rPr>
          <w:spacing w:val="-3"/>
          <w:sz w:val="18"/>
        </w:rPr>
        <w:t> </w:t>
      </w:r>
      <w:r>
        <w:rPr>
          <w:sz w:val="18"/>
        </w:rPr>
        <w:t>rate</w:t>
      </w:r>
      <w:r>
        <w:rPr>
          <w:spacing w:val="-6"/>
          <w:sz w:val="18"/>
        </w:rPr>
        <w:t> </w:t>
      </w:r>
      <w:r>
        <w:rPr>
          <w:sz w:val="18"/>
        </w:rPr>
        <w:t>and also support larger drops.</w:t>
      </w:r>
    </w:p>
    <w:p>
      <w:pPr>
        <w:pStyle w:val="BodyText"/>
      </w:pPr>
    </w:p>
    <w:p>
      <w:pPr>
        <w:pStyle w:val="BodyText"/>
        <w:spacing w:before="143"/>
      </w:pPr>
    </w:p>
    <w:p>
      <w:pPr>
        <w:pStyle w:val="ListParagraph"/>
        <w:numPr>
          <w:ilvl w:val="0"/>
          <w:numId w:val="190"/>
        </w:numPr>
        <w:tabs>
          <w:tab w:pos="498" w:val="left" w:leader="none"/>
          <w:tab w:pos="6000" w:val="left" w:leader="none"/>
        </w:tabs>
        <w:spacing w:line="240" w:lineRule="auto" w:before="0" w:after="0"/>
        <w:ind w:left="498" w:right="0" w:hanging="258"/>
        <w:jc w:val="left"/>
        <w:rPr>
          <w:sz w:val="18"/>
        </w:rPr>
      </w:pPr>
      <w:r>
        <w:rPr>
          <w:sz w:val="18"/>
        </w:rPr>
        <w:t>What</w:t>
      </w:r>
      <w:r>
        <w:rPr>
          <w:spacing w:val="-6"/>
          <w:sz w:val="18"/>
        </w:rPr>
        <w:t> </w:t>
      </w:r>
      <w:r>
        <w:rPr>
          <w:sz w:val="18"/>
        </w:rPr>
        <w:t>temperature</w:t>
      </w:r>
      <w:r>
        <w:rPr>
          <w:spacing w:val="-7"/>
          <w:sz w:val="18"/>
        </w:rPr>
        <w:t> </w:t>
      </w:r>
      <w:r>
        <w:rPr>
          <w:sz w:val="18"/>
        </w:rPr>
        <w:t>condition</w:t>
      </w:r>
      <w:r>
        <w:rPr>
          <w:spacing w:val="-3"/>
          <w:sz w:val="18"/>
        </w:rPr>
        <w:t> </w:t>
      </w:r>
      <w:r>
        <w:rPr>
          <w:sz w:val="18"/>
        </w:rPr>
        <w:t>is</w:t>
      </w:r>
      <w:r>
        <w:rPr>
          <w:spacing w:val="3"/>
          <w:sz w:val="18"/>
        </w:rPr>
        <w:t> </w:t>
      </w:r>
      <w:r>
        <w:rPr>
          <w:sz w:val="18"/>
        </w:rPr>
        <w:t>indicated</w:t>
      </w:r>
      <w:r>
        <w:rPr>
          <w:spacing w:val="4"/>
          <w:sz w:val="18"/>
        </w:rPr>
        <w:t> </w:t>
      </w:r>
      <w:r>
        <w:rPr>
          <w:sz w:val="18"/>
        </w:rPr>
        <w:t>if</w:t>
      </w:r>
      <w:r>
        <w:rPr>
          <w:spacing w:val="-8"/>
          <w:sz w:val="18"/>
        </w:rPr>
        <w:t> </w:t>
      </w:r>
      <w:r>
        <w:rPr>
          <w:spacing w:val="-5"/>
          <w:sz w:val="18"/>
        </w:rPr>
        <w:t>wet</w:t>
      </w:r>
      <w:r>
        <w:rPr>
          <w:sz w:val="18"/>
        </w:rPr>
        <w:tab/>
        <w:t>Answer</w:t>
      </w:r>
      <w:r>
        <w:rPr>
          <w:spacing w:val="-10"/>
          <w:sz w:val="18"/>
        </w:rPr>
        <w:t> </w:t>
      </w:r>
      <w:r>
        <w:rPr>
          <w:b/>
          <w:sz w:val="18"/>
        </w:rPr>
        <w:t>(A)</w:t>
      </w:r>
      <w:r>
        <w:rPr>
          <w:b/>
          <w:spacing w:val="-1"/>
          <w:sz w:val="18"/>
        </w:rPr>
        <w:t> </w:t>
      </w:r>
      <w:r>
        <w:rPr>
          <w:sz w:val="18"/>
        </w:rPr>
        <w:t>is</w:t>
      </w:r>
      <w:r>
        <w:rPr>
          <w:spacing w:val="-3"/>
          <w:sz w:val="18"/>
        </w:rPr>
        <w:t> </w:t>
      </w:r>
      <w:r>
        <w:rPr>
          <w:spacing w:val="-2"/>
          <w:sz w:val="18"/>
        </w:rPr>
        <w:t>correct.</w:t>
      </w:r>
    </w:p>
    <w:p>
      <w:pPr>
        <w:pStyle w:val="BodyText"/>
        <w:tabs>
          <w:tab w:pos="6000" w:val="left" w:leader="none"/>
        </w:tabs>
        <w:spacing w:line="232" w:lineRule="auto" w:before="7"/>
        <w:ind w:left="6000" w:right="1514" w:hanging="5451"/>
      </w:pPr>
      <w:r>
        <w:rPr/>
        <w:t>snow is encountered at your flight altitude ?</w:t>
        <w:tab/>
      </w:r>
      <w:r>
        <w:rPr>
          <w:b/>
        </w:rPr>
        <w:t>DISCUSSION: </w:t>
      </w:r>
      <w:r>
        <w:rPr/>
        <w:t>Wet snow at your altitude means that</w:t>
      </w:r>
      <w:r>
        <w:rPr>
          <w:spacing w:val="-3"/>
        </w:rPr>
        <w:t> </w:t>
      </w:r>
      <w:r>
        <w:rPr/>
        <w:t>the</w:t>
      </w:r>
      <w:r>
        <w:rPr>
          <w:spacing w:val="-4"/>
        </w:rPr>
        <w:t> </w:t>
      </w:r>
      <w:r>
        <w:rPr/>
        <w:t>temperature</w:t>
      </w:r>
      <w:r>
        <w:rPr>
          <w:spacing w:val="-4"/>
        </w:rPr>
        <w:t> </w:t>
      </w:r>
      <w:r>
        <w:rPr/>
        <w:t>is</w:t>
      </w:r>
      <w:r>
        <w:rPr>
          <w:spacing w:val="-1"/>
        </w:rPr>
        <w:t> </w:t>
      </w:r>
      <w:r>
        <w:rPr/>
        <w:t>above</w:t>
      </w:r>
      <w:r>
        <w:rPr>
          <w:spacing w:val="-4"/>
        </w:rPr>
        <w:t> </w:t>
      </w:r>
      <w:r>
        <w:rPr/>
        <w:t>freezing</w:t>
      </w:r>
      <w:r>
        <w:rPr>
          <w:spacing w:val="-7"/>
        </w:rPr>
        <w:t> </w:t>
      </w:r>
      <w:r>
        <w:rPr/>
        <w:t>since</w:t>
      </w:r>
      <w:r>
        <w:rPr>
          <w:spacing w:val="-4"/>
        </w:rPr>
        <w:t> </w:t>
      </w:r>
      <w:r>
        <w:rPr/>
        <w:t>the</w:t>
      </w:r>
      <w:r>
        <w:rPr>
          <w:spacing w:val="-3"/>
        </w:rPr>
        <w:t> </w:t>
      </w:r>
      <w:r>
        <w:rPr/>
        <w:t>snow</w:t>
      </w:r>
    </w:p>
    <w:p>
      <w:pPr>
        <w:pStyle w:val="ListParagraph"/>
        <w:numPr>
          <w:ilvl w:val="1"/>
          <w:numId w:val="190"/>
        </w:numPr>
        <w:tabs>
          <w:tab w:pos="462" w:val="left" w:leader="none"/>
          <w:tab w:pos="6043" w:val="left" w:leader="none"/>
        </w:tabs>
        <w:spacing w:line="240" w:lineRule="auto" w:before="4" w:after="0"/>
        <w:ind w:left="462" w:right="0" w:hanging="222"/>
        <w:jc w:val="left"/>
        <w:rPr>
          <w:sz w:val="18"/>
        </w:rPr>
      </w:pPr>
      <w:r>
        <w:rPr>
          <w:sz w:val="18"/>
        </w:rPr>
        <w:t>The</w:t>
      </w:r>
      <w:r>
        <w:rPr>
          <w:spacing w:val="-4"/>
          <w:sz w:val="18"/>
        </w:rPr>
        <w:t> </w:t>
      </w:r>
      <w:r>
        <w:rPr>
          <w:sz w:val="18"/>
        </w:rPr>
        <w:t>temperature</w:t>
      </w:r>
      <w:r>
        <w:rPr>
          <w:spacing w:val="-3"/>
          <w:sz w:val="18"/>
        </w:rPr>
        <w:t> </w:t>
      </w:r>
      <w:r>
        <w:rPr>
          <w:sz w:val="18"/>
        </w:rPr>
        <w:t>is</w:t>
      </w:r>
      <w:r>
        <w:rPr>
          <w:spacing w:val="-1"/>
          <w:sz w:val="18"/>
        </w:rPr>
        <w:t> </w:t>
      </w:r>
      <w:r>
        <w:rPr>
          <w:sz w:val="18"/>
        </w:rPr>
        <w:t>above</w:t>
      </w:r>
      <w:r>
        <w:rPr>
          <w:spacing w:val="-3"/>
          <w:sz w:val="18"/>
        </w:rPr>
        <w:t> </w:t>
      </w:r>
      <w:r>
        <w:rPr>
          <w:sz w:val="18"/>
        </w:rPr>
        <w:t>freezing</w:t>
      </w:r>
      <w:r>
        <w:rPr>
          <w:spacing w:val="-7"/>
          <w:sz w:val="18"/>
        </w:rPr>
        <w:t> </w:t>
      </w:r>
      <w:r>
        <w:rPr>
          <w:sz w:val="18"/>
        </w:rPr>
        <w:t>at</w:t>
      </w:r>
      <w:r>
        <w:rPr>
          <w:spacing w:val="5"/>
          <w:sz w:val="18"/>
        </w:rPr>
        <w:t> </w:t>
      </w:r>
      <w:r>
        <w:rPr>
          <w:sz w:val="18"/>
        </w:rPr>
        <w:t>your</w:t>
      </w:r>
      <w:r>
        <w:rPr>
          <w:spacing w:val="-5"/>
          <w:sz w:val="18"/>
        </w:rPr>
        <w:t> </w:t>
      </w:r>
      <w:r>
        <w:rPr>
          <w:spacing w:val="-2"/>
          <w:sz w:val="18"/>
        </w:rPr>
        <w:t>altitude.</w:t>
      </w:r>
      <w:r>
        <w:rPr>
          <w:sz w:val="18"/>
        </w:rPr>
        <w:tab/>
        <w:t>has</w:t>
      </w:r>
      <w:r>
        <w:rPr>
          <w:spacing w:val="-2"/>
          <w:sz w:val="18"/>
        </w:rPr>
        <w:t> </w:t>
      </w:r>
      <w:r>
        <w:rPr>
          <w:sz w:val="18"/>
        </w:rPr>
        <w:t>begun</w:t>
      </w:r>
      <w:r>
        <w:rPr>
          <w:spacing w:val="2"/>
          <w:sz w:val="18"/>
        </w:rPr>
        <w:t> </w:t>
      </w:r>
      <w:r>
        <w:rPr>
          <w:sz w:val="18"/>
        </w:rPr>
        <w:t>to</w:t>
      </w:r>
      <w:r>
        <w:rPr>
          <w:spacing w:val="-6"/>
          <w:sz w:val="18"/>
        </w:rPr>
        <w:t> </w:t>
      </w:r>
      <w:r>
        <w:rPr>
          <w:sz w:val="18"/>
        </w:rPr>
        <w:t>melt.</w:t>
      </w:r>
      <w:r>
        <w:rPr>
          <w:spacing w:val="-3"/>
          <w:sz w:val="18"/>
        </w:rPr>
        <w:t> </w:t>
      </w:r>
      <w:r>
        <w:rPr>
          <w:sz w:val="18"/>
        </w:rPr>
        <w:t>For</w:t>
      </w:r>
      <w:r>
        <w:rPr>
          <w:spacing w:val="-4"/>
          <w:sz w:val="18"/>
        </w:rPr>
        <w:t> </w:t>
      </w:r>
      <w:r>
        <w:rPr>
          <w:sz w:val="18"/>
        </w:rPr>
        <w:t>snow</w:t>
      </w:r>
      <w:r>
        <w:rPr>
          <w:spacing w:val="-3"/>
          <w:sz w:val="18"/>
        </w:rPr>
        <w:t> </w:t>
      </w:r>
      <w:r>
        <w:rPr>
          <w:sz w:val="18"/>
        </w:rPr>
        <w:t>to</w:t>
      </w:r>
      <w:r>
        <w:rPr>
          <w:spacing w:val="2"/>
          <w:sz w:val="18"/>
        </w:rPr>
        <w:t> </w:t>
      </w:r>
      <w:r>
        <w:rPr>
          <w:sz w:val="18"/>
        </w:rPr>
        <w:t>from,</w:t>
      </w:r>
      <w:r>
        <w:rPr>
          <w:spacing w:val="-4"/>
          <w:sz w:val="18"/>
        </w:rPr>
        <w:t> </w:t>
      </w:r>
      <w:r>
        <w:rPr>
          <w:sz w:val="18"/>
        </w:rPr>
        <w:t>water</w:t>
      </w:r>
      <w:r>
        <w:rPr>
          <w:spacing w:val="-3"/>
          <w:sz w:val="18"/>
        </w:rPr>
        <w:t> </w:t>
      </w:r>
      <w:r>
        <w:rPr>
          <w:sz w:val="18"/>
        </w:rPr>
        <w:t>vapor</w:t>
      </w:r>
      <w:r>
        <w:rPr>
          <w:spacing w:val="-4"/>
          <w:sz w:val="18"/>
        </w:rPr>
        <w:t> must</w:t>
      </w:r>
    </w:p>
    <w:p>
      <w:pPr>
        <w:pStyle w:val="ListParagraph"/>
        <w:numPr>
          <w:ilvl w:val="1"/>
          <w:numId w:val="190"/>
        </w:numPr>
        <w:tabs>
          <w:tab w:pos="448" w:val="left" w:leader="none"/>
          <w:tab w:pos="6000" w:val="left" w:leader="none"/>
        </w:tabs>
        <w:spacing w:line="240" w:lineRule="auto" w:before="2" w:after="0"/>
        <w:ind w:left="448" w:right="0" w:hanging="208"/>
        <w:jc w:val="left"/>
        <w:rPr>
          <w:sz w:val="18"/>
        </w:rPr>
      </w:pPr>
      <w:r>
        <w:rPr>
          <w:sz w:val="18"/>
        </w:rPr>
        <w:t>The</w:t>
      </w:r>
      <w:r>
        <w:rPr>
          <w:spacing w:val="-4"/>
          <w:sz w:val="18"/>
        </w:rPr>
        <w:t> </w:t>
      </w:r>
      <w:r>
        <w:rPr>
          <w:sz w:val="18"/>
        </w:rPr>
        <w:t>temperature</w:t>
      </w:r>
      <w:r>
        <w:rPr>
          <w:spacing w:val="2"/>
          <w:sz w:val="18"/>
        </w:rPr>
        <w:t> </w:t>
      </w:r>
      <w:r>
        <w:rPr>
          <w:sz w:val="18"/>
        </w:rPr>
        <w:t>is</w:t>
      </w:r>
      <w:r>
        <w:rPr>
          <w:spacing w:val="-1"/>
          <w:sz w:val="18"/>
        </w:rPr>
        <w:t> </w:t>
      </w:r>
      <w:r>
        <w:rPr>
          <w:sz w:val="18"/>
        </w:rPr>
        <w:t>below</w:t>
      </w:r>
      <w:r>
        <w:rPr>
          <w:spacing w:val="-4"/>
          <w:sz w:val="18"/>
        </w:rPr>
        <w:t> </w:t>
      </w:r>
      <w:r>
        <w:rPr>
          <w:sz w:val="18"/>
        </w:rPr>
        <w:t>freezing</w:t>
      </w:r>
      <w:r>
        <w:rPr>
          <w:spacing w:val="-6"/>
          <w:sz w:val="18"/>
        </w:rPr>
        <w:t> </w:t>
      </w:r>
      <w:r>
        <w:rPr>
          <w:sz w:val="18"/>
        </w:rPr>
        <w:t>at</w:t>
      </w:r>
      <w:r>
        <w:rPr>
          <w:spacing w:val="3"/>
          <w:sz w:val="18"/>
        </w:rPr>
        <w:t> </w:t>
      </w:r>
      <w:r>
        <w:rPr>
          <w:sz w:val="18"/>
        </w:rPr>
        <w:t>your</w:t>
      </w:r>
      <w:r>
        <w:rPr>
          <w:spacing w:val="-5"/>
          <w:sz w:val="18"/>
        </w:rPr>
        <w:t> </w:t>
      </w:r>
      <w:r>
        <w:rPr>
          <w:spacing w:val="-2"/>
          <w:sz w:val="18"/>
        </w:rPr>
        <w:t>altitude.</w:t>
      </w:r>
      <w:r>
        <w:rPr>
          <w:sz w:val="18"/>
        </w:rPr>
        <w:tab/>
        <w:t>go</w:t>
      </w:r>
      <w:r>
        <w:rPr>
          <w:spacing w:val="-1"/>
          <w:sz w:val="18"/>
        </w:rPr>
        <w:t> </w:t>
      </w:r>
      <w:r>
        <w:rPr>
          <w:sz w:val="18"/>
        </w:rPr>
        <w:t>from</w:t>
      </w:r>
      <w:r>
        <w:rPr>
          <w:spacing w:val="1"/>
          <w:sz w:val="18"/>
        </w:rPr>
        <w:t> </w:t>
      </w:r>
      <w:r>
        <w:rPr>
          <w:sz w:val="18"/>
        </w:rPr>
        <w:t>the</w:t>
      </w:r>
      <w:r>
        <w:rPr>
          <w:spacing w:val="-4"/>
          <w:sz w:val="18"/>
        </w:rPr>
        <w:t> </w:t>
      </w:r>
      <w:r>
        <w:rPr>
          <w:sz w:val="18"/>
        </w:rPr>
        <w:t>vapor</w:t>
      </w:r>
      <w:r>
        <w:rPr>
          <w:spacing w:val="-6"/>
          <w:sz w:val="18"/>
        </w:rPr>
        <w:t> </w:t>
      </w:r>
      <w:r>
        <w:rPr>
          <w:sz w:val="18"/>
        </w:rPr>
        <w:t>state</w:t>
      </w:r>
      <w:r>
        <w:rPr>
          <w:spacing w:val="-4"/>
          <w:sz w:val="18"/>
        </w:rPr>
        <w:t> </w:t>
      </w:r>
      <w:r>
        <w:rPr>
          <w:sz w:val="18"/>
        </w:rPr>
        <w:t>to</w:t>
      </w:r>
      <w:r>
        <w:rPr>
          <w:spacing w:val="-1"/>
          <w:sz w:val="18"/>
        </w:rPr>
        <w:t> </w:t>
      </w:r>
      <w:r>
        <w:rPr>
          <w:sz w:val="18"/>
        </w:rPr>
        <w:t>the</w:t>
      </w:r>
      <w:r>
        <w:rPr>
          <w:spacing w:val="-4"/>
          <w:sz w:val="18"/>
        </w:rPr>
        <w:t> </w:t>
      </w:r>
      <w:r>
        <w:rPr>
          <w:sz w:val="18"/>
        </w:rPr>
        <w:t>solid</w:t>
      </w:r>
      <w:r>
        <w:rPr>
          <w:spacing w:val="1"/>
          <w:sz w:val="18"/>
        </w:rPr>
        <w:t> </w:t>
      </w:r>
      <w:r>
        <w:rPr>
          <w:sz w:val="18"/>
        </w:rPr>
        <w:t>state</w:t>
      </w:r>
      <w:r>
        <w:rPr>
          <w:spacing w:val="-4"/>
          <w:sz w:val="18"/>
        </w:rPr>
        <w:t> </w:t>
      </w:r>
      <w:r>
        <w:rPr>
          <w:sz w:val="18"/>
        </w:rPr>
        <w:t>(known </w:t>
      </w:r>
      <w:r>
        <w:rPr>
          <w:spacing w:val="-5"/>
          <w:sz w:val="18"/>
        </w:rPr>
        <w:t>as</w:t>
      </w:r>
    </w:p>
    <w:p>
      <w:pPr>
        <w:pStyle w:val="ListParagraph"/>
        <w:numPr>
          <w:ilvl w:val="1"/>
          <w:numId w:val="190"/>
        </w:numPr>
        <w:tabs>
          <w:tab w:pos="448" w:val="left" w:leader="none"/>
          <w:tab w:pos="6000" w:val="left" w:leader="none"/>
        </w:tabs>
        <w:spacing w:line="240" w:lineRule="auto" w:before="2" w:after="0"/>
        <w:ind w:left="448" w:right="0" w:hanging="208"/>
        <w:jc w:val="left"/>
        <w:rPr>
          <w:sz w:val="18"/>
        </w:rPr>
      </w:pPr>
      <w:r>
        <w:rPr>
          <w:sz w:val="18"/>
        </w:rPr>
        <w:t>You</w:t>
      </w:r>
      <w:r>
        <w:rPr>
          <w:spacing w:val="-2"/>
          <w:sz w:val="18"/>
        </w:rPr>
        <w:t> </w:t>
      </w:r>
      <w:r>
        <w:rPr>
          <w:sz w:val="18"/>
        </w:rPr>
        <w:t>are</w:t>
      </w:r>
      <w:r>
        <w:rPr>
          <w:spacing w:val="1"/>
          <w:sz w:val="18"/>
        </w:rPr>
        <w:t> </w:t>
      </w:r>
      <w:r>
        <w:rPr>
          <w:sz w:val="18"/>
        </w:rPr>
        <w:t>flying</w:t>
      </w:r>
      <w:r>
        <w:rPr>
          <w:spacing w:val="-1"/>
          <w:sz w:val="18"/>
        </w:rPr>
        <w:t> </w:t>
      </w:r>
      <w:r>
        <w:rPr>
          <w:sz w:val="18"/>
        </w:rPr>
        <w:t>from</w:t>
      </w:r>
      <w:r>
        <w:rPr>
          <w:spacing w:val="-1"/>
          <w:sz w:val="18"/>
        </w:rPr>
        <w:t> </w:t>
      </w:r>
      <w:r>
        <w:rPr>
          <w:sz w:val="18"/>
        </w:rPr>
        <w:t>a</w:t>
      </w:r>
      <w:r>
        <w:rPr>
          <w:spacing w:val="-5"/>
          <w:sz w:val="18"/>
        </w:rPr>
        <w:t> </w:t>
      </w:r>
      <w:r>
        <w:rPr>
          <w:sz w:val="18"/>
        </w:rPr>
        <w:t>warm</w:t>
      </w:r>
      <w:r>
        <w:rPr>
          <w:spacing w:val="-1"/>
          <w:sz w:val="18"/>
        </w:rPr>
        <w:t> </w:t>
      </w:r>
      <w:r>
        <w:rPr>
          <w:sz w:val="18"/>
        </w:rPr>
        <w:t>air</w:t>
      </w:r>
      <w:r>
        <w:rPr>
          <w:spacing w:val="-7"/>
          <w:sz w:val="18"/>
        </w:rPr>
        <w:t> </w:t>
      </w:r>
      <w:r>
        <w:rPr>
          <w:sz w:val="18"/>
        </w:rPr>
        <w:t>mass</w:t>
      </w:r>
      <w:r>
        <w:rPr>
          <w:spacing w:val="-3"/>
          <w:sz w:val="18"/>
        </w:rPr>
        <w:t> </w:t>
      </w:r>
      <w:r>
        <w:rPr>
          <w:sz w:val="18"/>
        </w:rPr>
        <w:t>into</w:t>
      </w:r>
      <w:r>
        <w:rPr>
          <w:spacing w:val="-2"/>
          <w:sz w:val="18"/>
        </w:rPr>
        <w:t> </w:t>
      </w:r>
      <w:r>
        <w:rPr>
          <w:sz w:val="18"/>
        </w:rPr>
        <w:t>a</w:t>
      </w:r>
      <w:r>
        <w:rPr>
          <w:spacing w:val="-5"/>
          <w:sz w:val="18"/>
        </w:rPr>
        <w:t> </w:t>
      </w:r>
      <w:r>
        <w:rPr>
          <w:sz w:val="18"/>
        </w:rPr>
        <w:t>cold</w:t>
      </w:r>
      <w:r>
        <w:rPr>
          <w:spacing w:val="-1"/>
          <w:sz w:val="18"/>
        </w:rPr>
        <w:t> </w:t>
      </w:r>
      <w:r>
        <w:rPr>
          <w:spacing w:val="-5"/>
          <w:sz w:val="18"/>
        </w:rPr>
        <w:t>air</w:t>
      </w:r>
      <w:r>
        <w:rPr>
          <w:sz w:val="18"/>
        </w:rPr>
        <w:tab/>
        <w:t>sublimation)</w:t>
      </w:r>
      <w:r>
        <w:rPr>
          <w:spacing w:val="-9"/>
          <w:sz w:val="18"/>
        </w:rPr>
        <w:t> </w:t>
      </w:r>
      <w:r>
        <w:rPr>
          <w:sz w:val="18"/>
        </w:rPr>
        <w:t>with the</w:t>
      </w:r>
      <w:r>
        <w:rPr>
          <w:spacing w:val="-4"/>
          <w:sz w:val="18"/>
        </w:rPr>
        <w:t> </w:t>
      </w:r>
      <w:r>
        <w:rPr>
          <w:sz w:val="18"/>
        </w:rPr>
        <w:t>temperature</w:t>
      </w:r>
      <w:r>
        <w:rPr>
          <w:spacing w:val="-4"/>
          <w:sz w:val="18"/>
        </w:rPr>
        <w:t> </w:t>
      </w:r>
      <w:r>
        <w:rPr>
          <w:sz w:val="18"/>
        </w:rPr>
        <w:t>below</w:t>
      </w:r>
      <w:r>
        <w:rPr>
          <w:spacing w:val="-4"/>
          <w:sz w:val="18"/>
        </w:rPr>
        <w:t> </w:t>
      </w:r>
      <w:r>
        <w:rPr>
          <w:spacing w:val="-2"/>
          <w:sz w:val="18"/>
        </w:rPr>
        <w:t>freezing.</w:t>
      </w:r>
    </w:p>
    <w:p>
      <w:pPr>
        <w:pStyle w:val="ListParagraph"/>
        <w:spacing w:after="0" w:line="240" w:lineRule="auto"/>
        <w:jc w:val="left"/>
        <w:rPr>
          <w:sz w:val="18"/>
        </w:rPr>
        <w:sectPr>
          <w:pgSz w:w="11910" w:h="16850"/>
          <w:pgMar w:header="508" w:footer="1301" w:top="1620" w:bottom="1500" w:left="566" w:right="0"/>
        </w:sectPr>
      </w:pPr>
    </w:p>
    <w:p>
      <w:pPr>
        <w:pStyle w:val="BodyText"/>
        <w:tabs>
          <w:tab w:pos="6043" w:val="left" w:leader="none"/>
        </w:tabs>
        <w:spacing w:before="87"/>
        <w:ind w:left="499"/>
      </w:pPr>
      <w:r>
        <w:rPr>
          <w:spacing w:val="-2"/>
        </w:rPr>
        <w:t>mass.</w:t>
      </w:r>
      <w:r>
        <w:rPr/>
        <w:tab/>
        <w:t>Since</w:t>
      </w:r>
      <w:r>
        <w:rPr>
          <w:spacing w:val="-6"/>
        </w:rPr>
        <w:t> </w:t>
      </w:r>
      <w:r>
        <w:rPr/>
        <w:t>melting</w:t>
      </w:r>
      <w:r>
        <w:rPr>
          <w:spacing w:val="1"/>
        </w:rPr>
        <w:t> </w:t>
      </w:r>
      <w:r>
        <w:rPr/>
        <w:t>snow</w:t>
      </w:r>
      <w:r>
        <w:rPr>
          <w:spacing w:val="-4"/>
        </w:rPr>
        <w:t> </w:t>
      </w:r>
      <w:r>
        <w:rPr/>
        <w:t>has been</w:t>
      </w:r>
      <w:r>
        <w:rPr>
          <w:spacing w:val="1"/>
        </w:rPr>
        <w:t> </w:t>
      </w:r>
      <w:r>
        <w:rPr/>
        <w:t>encountered,</w:t>
      </w:r>
      <w:r>
        <w:rPr>
          <w:spacing w:val="-4"/>
        </w:rPr>
        <w:t> </w:t>
      </w:r>
      <w:r>
        <w:rPr>
          <w:spacing w:val="-5"/>
        </w:rPr>
        <w:t>the</w:t>
      </w:r>
    </w:p>
    <w:p>
      <w:pPr>
        <w:pStyle w:val="BodyText"/>
        <w:spacing w:before="1"/>
        <w:ind w:left="6000"/>
      </w:pPr>
      <w:r>
        <w:rPr/>
        <w:t>freezing level</w:t>
      </w:r>
      <w:r>
        <w:rPr>
          <w:spacing w:val="-9"/>
        </w:rPr>
        <w:t> </w:t>
      </w:r>
      <w:r>
        <w:rPr/>
        <w:t>must</w:t>
      </w:r>
      <w:r>
        <w:rPr>
          <w:spacing w:val="-2"/>
        </w:rPr>
        <w:t> </w:t>
      </w:r>
      <w:r>
        <w:rPr/>
        <w:t>be</w:t>
      </w:r>
      <w:r>
        <w:rPr>
          <w:spacing w:val="-4"/>
        </w:rPr>
        <w:t> </w:t>
      </w:r>
      <w:r>
        <w:rPr/>
        <w:t>at</w:t>
      </w:r>
      <w:r>
        <w:rPr>
          <w:spacing w:val="-2"/>
        </w:rPr>
        <w:t> </w:t>
      </w:r>
      <w:r>
        <w:rPr/>
        <w:t>a</w:t>
      </w:r>
      <w:r>
        <w:rPr>
          <w:spacing w:val="-3"/>
        </w:rPr>
        <w:t> </w:t>
      </w:r>
      <w:r>
        <w:rPr/>
        <w:t>higher</w:t>
      </w:r>
      <w:r>
        <w:rPr>
          <w:spacing w:val="-4"/>
        </w:rPr>
        <w:t> </w:t>
      </w:r>
      <w:r>
        <w:rPr>
          <w:spacing w:val="-2"/>
        </w:rPr>
        <w:t>altitude.</w:t>
      </w:r>
    </w:p>
    <w:p>
      <w:pPr>
        <w:pStyle w:val="BodyText"/>
      </w:pPr>
    </w:p>
    <w:p>
      <w:pPr>
        <w:pStyle w:val="BodyText"/>
      </w:pPr>
    </w:p>
    <w:p>
      <w:pPr>
        <w:pStyle w:val="BodyText"/>
      </w:pPr>
    </w:p>
    <w:p>
      <w:pPr>
        <w:pStyle w:val="ListParagraph"/>
        <w:numPr>
          <w:ilvl w:val="0"/>
          <w:numId w:val="190"/>
        </w:numPr>
        <w:tabs>
          <w:tab w:pos="505" w:val="left" w:leader="none"/>
          <w:tab w:pos="6000" w:val="left" w:leader="none"/>
        </w:tabs>
        <w:spacing w:line="240" w:lineRule="auto" w:before="0" w:after="0"/>
        <w:ind w:left="505" w:right="0" w:hanging="265"/>
        <w:jc w:val="left"/>
        <w:rPr>
          <w:sz w:val="18"/>
        </w:rPr>
      </w:pPr>
      <w:r>
        <w:rPr>
          <w:sz w:val="18"/>
        </w:rPr>
        <w:t>The presence</w:t>
      </w:r>
      <w:r>
        <w:rPr>
          <w:spacing w:val="-5"/>
          <w:sz w:val="18"/>
        </w:rPr>
        <w:t> </w:t>
      </w:r>
      <w:r>
        <w:rPr>
          <w:sz w:val="18"/>
        </w:rPr>
        <w:t>of</w:t>
      </w:r>
      <w:r>
        <w:rPr>
          <w:spacing w:val="-8"/>
          <w:sz w:val="18"/>
        </w:rPr>
        <w:t> </w:t>
      </w:r>
      <w:r>
        <w:rPr>
          <w:sz w:val="18"/>
        </w:rPr>
        <w:t>ice</w:t>
      </w:r>
      <w:r>
        <w:rPr>
          <w:spacing w:val="1"/>
          <w:sz w:val="18"/>
        </w:rPr>
        <w:t> </w:t>
      </w:r>
      <w:r>
        <w:rPr>
          <w:sz w:val="18"/>
        </w:rPr>
        <w:t>pellets</w:t>
      </w:r>
      <w:r>
        <w:rPr>
          <w:spacing w:val="-3"/>
          <w:sz w:val="18"/>
        </w:rPr>
        <w:t> </w:t>
      </w:r>
      <w:r>
        <w:rPr>
          <w:sz w:val="18"/>
        </w:rPr>
        <w:t>at</w:t>
      </w:r>
      <w:r>
        <w:rPr>
          <w:spacing w:val="2"/>
          <w:sz w:val="18"/>
        </w:rPr>
        <w:t> </w:t>
      </w:r>
      <w:r>
        <w:rPr>
          <w:sz w:val="18"/>
        </w:rPr>
        <w:t>the</w:t>
      </w:r>
      <w:r>
        <w:rPr>
          <w:spacing w:val="-6"/>
          <w:sz w:val="18"/>
        </w:rPr>
        <w:t> </w:t>
      </w:r>
      <w:r>
        <w:rPr>
          <w:sz w:val="18"/>
        </w:rPr>
        <w:t>surface</w:t>
      </w:r>
      <w:r>
        <w:rPr>
          <w:spacing w:val="1"/>
          <w:sz w:val="18"/>
        </w:rPr>
        <w:t> </w:t>
      </w:r>
      <w:r>
        <w:rPr>
          <w:sz w:val="18"/>
        </w:rPr>
        <w:t>is</w:t>
      </w:r>
      <w:r>
        <w:rPr>
          <w:spacing w:val="-2"/>
          <w:sz w:val="18"/>
        </w:rPr>
        <w:t> evidence</w:t>
      </w:r>
      <w:r>
        <w:rPr>
          <w:sz w:val="18"/>
        </w:rPr>
        <w:tab/>
        <w:t>Answer</w:t>
      </w:r>
      <w:r>
        <w:rPr>
          <w:spacing w:val="-10"/>
          <w:sz w:val="18"/>
        </w:rPr>
        <w:t> </w:t>
      </w:r>
      <w:r>
        <w:rPr>
          <w:b/>
          <w:sz w:val="18"/>
        </w:rPr>
        <w:t>(C)</w:t>
      </w:r>
      <w:r>
        <w:rPr>
          <w:b/>
          <w:spacing w:val="-1"/>
          <w:sz w:val="18"/>
        </w:rPr>
        <w:t> </w:t>
      </w:r>
      <w:r>
        <w:rPr>
          <w:sz w:val="18"/>
        </w:rPr>
        <w:t>is</w:t>
      </w:r>
      <w:r>
        <w:rPr>
          <w:spacing w:val="-3"/>
          <w:sz w:val="18"/>
        </w:rPr>
        <w:t> </w:t>
      </w:r>
      <w:r>
        <w:rPr>
          <w:spacing w:val="-2"/>
          <w:sz w:val="18"/>
        </w:rPr>
        <w:t>correct.</w:t>
      </w:r>
    </w:p>
    <w:p>
      <w:pPr>
        <w:tabs>
          <w:tab w:pos="5450" w:val="left" w:leader="none"/>
        </w:tabs>
        <w:spacing w:line="204" w:lineRule="exact" w:before="2"/>
        <w:ind w:left="0" w:right="1593" w:firstLine="0"/>
        <w:jc w:val="right"/>
        <w:rPr>
          <w:sz w:val="18"/>
        </w:rPr>
      </w:pPr>
      <w:r>
        <w:rPr>
          <w:sz w:val="18"/>
        </w:rPr>
        <w:t>that.</w:t>
      </w:r>
      <w:r>
        <w:rPr>
          <w:spacing w:val="-3"/>
          <w:sz w:val="18"/>
        </w:rPr>
        <w:t> </w:t>
      </w:r>
      <w:r>
        <w:rPr>
          <w:sz w:val="18"/>
        </w:rPr>
        <w:t>.</w:t>
      </w:r>
      <w:r>
        <w:rPr>
          <w:spacing w:val="-3"/>
          <w:sz w:val="18"/>
        </w:rPr>
        <w:t> </w:t>
      </w:r>
      <w:r>
        <w:rPr>
          <w:spacing w:val="-10"/>
          <w:sz w:val="18"/>
        </w:rPr>
        <w:t>.</w:t>
      </w:r>
      <w:r>
        <w:rPr>
          <w:sz w:val="18"/>
        </w:rPr>
        <w:tab/>
      </w:r>
      <w:r>
        <w:rPr>
          <w:b/>
          <w:sz w:val="18"/>
        </w:rPr>
        <w:t>DISCUSSION:</w:t>
      </w:r>
      <w:r>
        <w:rPr>
          <w:b/>
          <w:spacing w:val="-10"/>
          <w:sz w:val="18"/>
        </w:rPr>
        <w:t> </w:t>
      </w:r>
      <w:r>
        <w:rPr>
          <w:sz w:val="18"/>
        </w:rPr>
        <w:t>Rain</w:t>
      </w:r>
      <w:r>
        <w:rPr>
          <w:spacing w:val="-1"/>
          <w:sz w:val="18"/>
        </w:rPr>
        <w:t> </w:t>
      </w:r>
      <w:r>
        <w:rPr>
          <w:sz w:val="18"/>
        </w:rPr>
        <w:t>falling</w:t>
      </w:r>
      <w:r>
        <w:rPr>
          <w:spacing w:val="-9"/>
          <w:sz w:val="18"/>
        </w:rPr>
        <w:t> </w:t>
      </w:r>
      <w:r>
        <w:rPr>
          <w:sz w:val="18"/>
        </w:rPr>
        <w:t>through</w:t>
      </w:r>
      <w:r>
        <w:rPr>
          <w:spacing w:val="-1"/>
          <w:sz w:val="18"/>
        </w:rPr>
        <w:t> </w:t>
      </w:r>
      <w:r>
        <w:rPr>
          <w:sz w:val="18"/>
        </w:rPr>
        <w:t>colder</w:t>
      </w:r>
      <w:r>
        <w:rPr>
          <w:spacing w:val="-8"/>
          <w:sz w:val="18"/>
        </w:rPr>
        <w:t> </w:t>
      </w:r>
      <w:r>
        <w:rPr>
          <w:sz w:val="18"/>
        </w:rPr>
        <w:t>air</w:t>
      </w:r>
      <w:r>
        <w:rPr>
          <w:spacing w:val="1"/>
          <w:sz w:val="18"/>
        </w:rPr>
        <w:t> </w:t>
      </w:r>
      <w:r>
        <w:rPr>
          <w:spacing w:val="-5"/>
          <w:sz w:val="18"/>
        </w:rPr>
        <w:t>may</w:t>
      </w:r>
    </w:p>
    <w:p>
      <w:pPr>
        <w:pStyle w:val="BodyText"/>
        <w:spacing w:line="204" w:lineRule="exact"/>
        <w:ind w:right="1557"/>
        <w:jc w:val="right"/>
      </w:pPr>
      <w:r>
        <w:rPr/>
        <w:t>become</w:t>
      </w:r>
      <w:r>
        <w:rPr>
          <w:spacing w:val="-5"/>
        </w:rPr>
        <w:t> </w:t>
      </w:r>
      <w:r>
        <w:rPr/>
        <w:t>super</w:t>
      </w:r>
      <w:r>
        <w:rPr>
          <w:spacing w:val="-6"/>
        </w:rPr>
        <w:t> </w:t>
      </w:r>
      <w:r>
        <w:rPr/>
        <w:t>cooled,</w:t>
      </w:r>
      <w:r>
        <w:rPr>
          <w:spacing w:val="-5"/>
        </w:rPr>
        <w:t> </w:t>
      </w:r>
      <w:r>
        <w:rPr/>
        <w:t>freezing on impact</w:t>
      </w:r>
      <w:r>
        <w:rPr>
          <w:spacing w:val="-3"/>
        </w:rPr>
        <w:t> </w:t>
      </w:r>
      <w:r>
        <w:rPr/>
        <w:t>as</w:t>
      </w:r>
      <w:r>
        <w:rPr>
          <w:spacing w:val="-1"/>
        </w:rPr>
        <w:t> </w:t>
      </w:r>
      <w:r>
        <w:rPr>
          <w:spacing w:val="-2"/>
        </w:rPr>
        <w:t>freezing</w:t>
      </w:r>
    </w:p>
    <w:p>
      <w:pPr>
        <w:pStyle w:val="ListParagraph"/>
        <w:numPr>
          <w:ilvl w:val="0"/>
          <w:numId w:val="199"/>
        </w:numPr>
        <w:tabs>
          <w:tab w:pos="462" w:val="left" w:leader="none"/>
          <w:tab w:pos="6000" w:val="left" w:leader="none"/>
        </w:tabs>
        <w:spacing w:line="240" w:lineRule="auto" w:before="2" w:after="0"/>
        <w:ind w:left="462" w:right="0" w:hanging="222"/>
        <w:jc w:val="left"/>
        <w:rPr>
          <w:sz w:val="18"/>
        </w:rPr>
      </w:pPr>
      <w:r>
        <w:rPr>
          <w:sz w:val="18"/>
        </w:rPr>
        <w:t>There</w:t>
      </w:r>
      <w:r>
        <w:rPr>
          <w:spacing w:val="-5"/>
          <w:sz w:val="18"/>
        </w:rPr>
        <w:t> </w:t>
      </w:r>
      <w:r>
        <w:rPr>
          <w:sz w:val="18"/>
        </w:rPr>
        <w:t>are</w:t>
      </w:r>
      <w:r>
        <w:rPr>
          <w:spacing w:val="-4"/>
          <w:sz w:val="18"/>
        </w:rPr>
        <w:t> </w:t>
      </w:r>
      <w:r>
        <w:rPr>
          <w:sz w:val="18"/>
        </w:rPr>
        <w:t>thunderstorms</w:t>
      </w:r>
      <w:r>
        <w:rPr>
          <w:spacing w:val="-2"/>
          <w:sz w:val="18"/>
        </w:rPr>
        <w:t> </w:t>
      </w:r>
      <w:r>
        <w:rPr>
          <w:sz w:val="18"/>
        </w:rPr>
        <w:t>in the</w:t>
      </w:r>
      <w:r>
        <w:rPr>
          <w:spacing w:val="-4"/>
          <w:sz w:val="18"/>
        </w:rPr>
        <w:t> area.</w:t>
      </w:r>
      <w:r>
        <w:rPr>
          <w:sz w:val="18"/>
        </w:rPr>
        <w:tab/>
        <w:t>rain;</w:t>
      </w:r>
      <w:r>
        <w:rPr>
          <w:spacing w:val="-6"/>
          <w:sz w:val="18"/>
        </w:rPr>
        <w:t> </w:t>
      </w:r>
      <w:r>
        <w:rPr>
          <w:sz w:val="18"/>
        </w:rPr>
        <w:t>or</w:t>
      </w:r>
      <w:r>
        <w:rPr>
          <w:spacing w:val="1"/>
          <w:sz w:val="18"/>
        </w:rPr>
        <w:t> </w:t>
      </w:r>
      <w:r>
        <w:rPr>
          <w:sz w:val="18"/>
        </w:rPr>
        <w:t>it</w:t>
      </w:r>
      <w:r>
        <w:rPr>
          <w:spacing w:val="-4"/>
          <w:sz w:val="18"/>
        </w:rPr>
        <w:t> </w:t>
      </w:r>
      <w:r>
        <w:rPr>
          <w:sz w:val="18"/>
        </w:rPr>
        <w:t>may</w:t>
      </w:r>
      <w:r>
        <w:rPr>
          <w:spacing w:val="-1"/>
          <w:sz w:val="18"/>
        </w:rPr>
        <w:t> </w:t>
      </w:r>
      <w:r>
        <w:rPr>
          <w:sz w:val="18"/>
        </w:rPr>
        <w:t>freeze</w:t>
      </w:r>
      <w:r>
        <w:rPr>
          <w:spacing w:val="-5"/>
          <w:sz w:val="18"/>
        </w:rPr>
        <w:t> </w:t>
      </w:r>
      <w:r>
        <w:rPr>
          <w:sz w:val="18"/>
        </w:rPr>
        <w:t>during</w:t>
      </w:r>
      <w:r>
        <w:rPr>
          <w:spacing w:val="-1"/>
          <w:sz w:val="18"/>
        </w:rPr>
        <w:t> </w:t>
      </w:r>
      <w:r>
        <w:rPr>
          <w:sz w:val="18"/>
        </w:rPr>
        <w:t>its</w:t>
      </w:r>
      <w:r>
        <w:rPr>
          <w:spacing w:val="-2"/>
          <w:sz w:val="18"/>
        </w:rPr>
        <w:t> </w:t>
      </w:r>
      <w:r>
        <w:rPr>
          <w:sz w:val="18"/>
        </w:rPr>
        <w:t>descent,</w:t>
      </w:r>
      <w:r>
        <w:rPr>
          <w:spacing w:val="-6"/>
          <w:sz w:val="18"/>
        </w:rPr>
        <w:t> </w:t>
      </w:r>
      <w:r>
        <w:rPr>
          <w:sz w:val="18"/>
        </w:rPr>
        <w:t>falling</w:t>
      </w:r>
      <w:r>
        <w:rPr>
          <w:spacing w:val="-7"/>
          <w:sz w:val="18"/>
        </w:rPr>
        <w:t> </w:t>
      </w:r>
      <w:r>
        <w:rPr>
          <w:spacing w:val="-5"/>
          <w:sz w:val="18"/>
        </w:rPr>
        <w:t>as</w:t>
      </w:r>
    </w:p>
    <w:p>
      <w:pPr>
        <w:pStyle w:val="ListParagraph"/>
        <w:numPr>
          <w:ilvl w:val="0"/>
          <w:numId w:val="199"/>
        </w:numPr>
        <w:tabs>
          <w:tab w:pos="441" w:val="left" w:leader="none"/>
          <w:tab w:pos="6000" w:val="left" w:leader="none"/>
        </w:tabs>
        <w:spacing w:line="240" w:lineRule="auto" w:before="2" w:after="0"/>
        <w:ind w:left="441" w:right="0" w:hanging="201"/>
        <w:jc w:val="left"/>
        <w:rPr>
          <w:sz w:val="18"/>
        </w:rPr>
      </w:pPr>
      <w:r>
        <w:rPr>
          <w:sz w:val="18"/>
        </w:rPr>
        <w:t>A</w:t>
      </w:r>
      <w:r>
        <w:rPr>
          <w:spacing w:val="4"/>
          <w:sz w:val="18"/>
        </w:rPr>
        <w:t> </w:t>
      </w:r>
      <w:r>
        <w:rPr>
          <w:sz w:val="18"/>
        </w:rPr>
        <w:t>cold front</w:t>
      </w:r>
      <w:r>
        <w:rPr>
          <w:spacing w:val="-3"/>
          <w:sz w:val="18"/>
        </w:rPr>
        <w:t> </w:t>
      </w:r>
      <w:r>
        <w:rPr>
          <w:sz w:val="18"/>
        </w:rPr>
        <w:t>has </w:t>
      </w:r>
      <w:r>
        <w:rPr>
          <w:spacing w:val="-2"/>
          <w:sz w:val="18"/>
        </w:rPr>
        <w:t>passed.</w:t>
      </w:r>
      <w:r>
        <w:rPr>
          <w:sz w:val="18"/>
        </w:rPr>
        <w:tab/>
        <w:t>ice</w:t>
      </w:r>
      <w:r>
        <w:rPr>
          <w:spacing w:val="-8"/>
          <w:sz w:val="18"/>
        </w:rPr>
        <w:t> </w:t>
      </w:r>
      <w:r>
        <w:rPr>
          <w:sz w:val="18"/>
        </w:rPr>
        <w:t>pellets.</w:t>
      </w:r>
      <w:r>
        <w:rPr>
          <w:spacing w:val="-6"/>
          <w:sz w:val="18"/>
        </w:rPr>
        <w:t> </w:t>
      </w:r>
      <w:r>
        <w:rPr>
          <w:sz w:val="18"/>
        </w:rPr>
        <w:t>Ice</w:t>
      </w:r>
      <w:r>
        <w:rPr>
          <w:spacing w:val="-6"/>
          <w:sz w:val="18"/>
        </w:rPr>
        <w:t> </w:t>
      </w:r>
      <w:r>
        <w:rPr>
          <w:sz w:val="18"/>
        </w:rPr>
        <w:t>pellets</w:t>
      </w:r>
      <w:r>
        <w:rPr>
          <w:spacing w:val="-2"/>
          <w:sz w:val="18"/>
        </w:rPr>
        <w:t> </w:t>
      </w:r>
      <w:r>
        <w:rPr>
          <w:sz w:val="18"/>
        </w:rPr>
        <w:t>always</w:t>
      </w:r>
      <w:r>
        <w:rPr>
          <w:spacing w:val="-3"/>
          <w:sz w:val="18"/>
        </w:rPr>
        <w:t> </w:t>
      </w:r>
      <w:r>
        <w:rPr>
          <w:sz w:val="18"/>
        </w:rPr>
        <w:t>indicate</w:t>
      </w:r>
      <w:r>
        <w:rPr>
          <w:spacing w:val="1"/>
          <w:sz w:val="18"/>
        </w:rPr>
        <w:t> </w:t>
      </w:r>
      <w:r>
        <w:rPr>
          <w:sz w:val="18"/>
        </w:rPr>
        <w:t>freezing</w:t>
      </w:r>
      <w:r>
        <w:rPr>
          <w:spacing w:val="-1"/>
          <w:sz w:val="18"/>
        </w:rPr>
        <w:t> </w:t>
      </w:r>
      <w:r>
        <w:rPr>
          <w:spacing w:val="-4"/>
          <w:sz w:val="18"/>
        </w:rPr>
        <w:t>rain</w:t>
      </w:r>
    </w:p>
    <w:p>
      <w:pPr>
        <w:pStyle w:val="ListParagraph"/>
        <w:numPr>
          <w:ilvl w:val="0"/>
          <w:numId w:val="199"/>
        </w:numPr>
        <w:tabs>
          <w:tab w:pos="448" w:val="left" w:leader="none"/>
          <w:tab w:pos="6000" w:val="left" w:leader="none"/>
        </w:tabs>
        <w:spacing w:line="240" w:lineRule="auto" w:before="2" w:after="0"/>
        <w:ind w:left="448" w:right="0" w:hanging="208"/>
        <w:jc w:val="left"/>
        <w:rPr>
          <w:sz w:val="18"/>
        </w:rPr>
      </w:pPr>
      <w:r>
        <w:rPr>
          <w:sz w:val="18"/>
        </w:rPr>
        <w:t>There</w:t>
      </w:r>
      <w:r>
        <w:rPr>
          <w:spacing w:val="6"/>
          <w:sz w:val="18"/>
        </w:rPr>
        <w:t> </w:t>
      </w:r>
      <w:r>
        <w:rPr>
          <w:sz w:val="18"/>
        </w:rPr>
        <w:t>is</w:t>
      </w:r>
      <w:r>
        <w:rPr>
          <w:spacing w:val="-4"/>
          <w:sz w:val="18"/>
        </w:rPr>
        <w:t> </w:t>
      </w:r>
      <w:r>
        <w:rPr>
          <w:sz w:val="18"/>
        </w:rPr>
        <w:t>freezing</w:t>
      </w:r>
      <w:r>
        <w:rPr>
          <w:spacing w:val="-3"/>
          <w:sz w:val="18"/>
        </w:rPr>
        <w:t> </w:t>
      </w:r>
      <w:r>
        <w:rPr>
          <w:sz w:val="18"/>
        </w:rPr>
        <w:t>rain</w:t>
      </w:r>
      <w:r>
        <w:rPr>
          <w:spacing w:val="-3"/>
          <w:sz w:val="18"/>
        </w:rPr>
        <w:t> </w:t>
      </w:r>
      <w:r>
        <w:rPr>
          <w:sz w:val="18"/>
        </w:rPr>
        <w:t>at</w:t>
      </w:r>
      <w:r>
        <w:rPr>
          <w:spacing w:val="-6"/>
          <w:sz w:val="18"/>
        </w:rPr>
        <w:t> </w:t>
      </w:r>
      <w:r>
        <w:rPr>
          <w:sz w:val="18"/>
        </w:rPr>
        <w:t>a</w:t>
      </w:r>
      <w:r>
        <w:rPr>
          <w:spacing w:val="-6"/>
          <w:sz w:val="18"/>
        </w:rPr>
        <w:t> </w:t>
      </w:r>
      <w:r>
        <w:rPr>
          <w:sz w:val="18"/>
        </w:rPr>
        <w:t>higher</w:t>
      </w:r>
      <w:r>
        <w:rPr>
          <w:spacing w:val="-1"/>
          <w:sz w:val="18"/>
        </w:rPr>
        <w:t> </w:t>
      </w:r>
      <w:r>
        <w:rPr>
          <w:spacing w:val="-2"/>
          <w:sz w:val="18"/>
        </w:rPr>
        <w:t>altitude.</w:t>
      </w:r>
      <w:r>
        <w:rPr>
          <w:sz w:val="18"/>
        </w:rPr>
        <w:tab/>
        <w:t>at</w:t>
      </w:r>
      <w:r>
        <w:rPr>
          <w:spacing w:val="34"/>
          <w:sz w:val="18"/>
        </w:rPr>
        <w:t> </w:t>
      </w:r>
      <w:r>
        <w:rPr>
          <w:sz w:val="18"/>
        </w:rPr>
        <w:t>higher</w:t>
      </w:r>
      <w:r>
        <w:rPr>
          <w:spacing w:val="1"/>
          <w:sz w:val="18"/>
        </w:rPr>
        <w:t> </w:t>
      </w:r>
      <w:r>
        <w:rPr>
          <w:spacing w:val="-2"/>
          <w:sz w:val="18"/>
        </w:rPr>
        <w:t>altitude.</w:t>
      </w:r>
    </w:p>
    <w:p>
      <w:pPr>
        <w:pStyle w:val="BodyText"/>
      </w:pPr>
    </w:p>
    <w:p>
      <w:pPr>
        <w:pStyle w:val="BodyText"/>
        <w:spacing w:before="135"/>
      </w:pPr>
    </w:p>
    <w:p>
      <w:pPr>
        <w:pStyle w:val="ListParagraph"/>
        <w:numPr>
          <w:ilvl w:val="0"/>
          <w:numId w:val="190"/>
        </w:numPr>
        <w:tabs>
          <w:tab w:pos="498" w:val="left" w:leader="none"/>
          <w:tab w:pos="6000" w:val="left" w:leader="none"/>
        </w:tabs>
        <w:spacing w:line="240" w:lineRule="auto" w:before="0" w:after="0"/>
        <w:ind w:left="498" w:right="0" w:hanging="258"/>
        <w:jc w:val="left"/>
        <w:rPr>
          <w:sz w:val="18"/>
        </w:rPr>
      </w:pPr>
      <w:r>
        <w:rPr>
          <w:sz w:val="18"/>
        </w:rPr>
        <w:t>Which</w:t>
      </w:r>
      <w:r>
        <w:rPr>
          <w:spacing w:val="-4"/>
          <w:sz w:val="18"/>
        </w:rPr>
        <w:t> </w:t>
      </w:r>
      <w:r>
        <w:rPr>
          <w:sz w:val="18"/>
        </w:rPr>
        <w:t>precipitation</w:t>
      </w:r>
      <w:r>
        <w:rPr>
          <w:spacing w:val="-3"/>
          <w:sz w:val="18"/>
        </w:rPr>
        <w:t> </w:t>
      </w:r>
      <w:r>
        <w:rPr>
          <w:sz w:val="18"/>
        </w:rPr>
        <w:t>type</w:t>
      </w:r>
      <w:r>
        <w:rPr>
          <w:spacing w:val="-7"/>
          <w:sz w:val="18"/>
        </w:rPr>
        <w:t> </w:t>
      </w:r>
      <w:r>
        <w:rPr>
          <w:sz w:val="18"/>
        </w:rPr>
        <w:t>normally</w:t>
      </w:r>
      <w:r>
        <w:rPr>
          <w:spacing w:val="5"/>
          <w:sz w:val="18"/>
        </w:rPr>
        <w:t> </w:t>
      </w:r>
      <w:r>
        <w:rPr>
          <w:sz w:val="18"/>
        </w:rPr>
        <w:t>indicates</w:t>
      </w:r>
      <w:r>
        <w:rPr>
          <w:spacing w:val="-4"/>
          <w:sz w:val="18"/>
        </w:rPr>
        <w:t> </w:t>
      </w:r>
      <w:r>
        <w:rPr>
          <w:spacing w:val="-2"/>
          <w:sz w:val="18"/>
        </w:rPr>
        <w:t>freezing</w:t>
      </w:r>
      <w:r>
        <w:rPr>
          <w:sz w:val="18"/>
        </w:rPr>
        <w:tab/>
        <w:t>Answer</w:t>
      </w:r>
      <w:r>
        <w:rPr>
          <w:spacing w:val="-10"/>
          <w:sz w:val="18"/>
        </w:rPr>
        <w:t> </w:t>
      </w:r>
      <w:r>
        <w:rPr>
          <w:b/>
          <w:sz w:val="18"/>
        </w:rPr>
        <w:t>(C)</w:t>
      </w:r>
      <w:r>
        <w:rPr>
          <w:b/>
          <w:spacing w:val="-1"/>
          <w:sz w:val="18"/>
        </w:rPr>
        <w:t> </w:t>
      </w:r>
      <w:r>
        <w:rPr>
          <w:sz w:val="18"/>
        </w:rPr>
        <w:t>is</w:t>
      </w:r>
      <w:r>
        <w:rPr>
          <w:spacing w:val="-3"/>
          <w:sz w:val="18"/>
        </w:rPr>
        <w:t> </w:t>
      </w:r>
      <w:r>
        <w:rPr>
          <w:spacing w:val="-2"/>
          <w:sz w:val="18"/>
        </w:rPr>
        <w:t>correct.</w:t>
      </w:r>
    </w:p>
    <w:p>
      <w:pPr>
        <w:pStyle w:val="BodyText"/>
        <w:tabs>
          <w:tab w:pos="6000" w:val="left" w:leader="none"/>
        </w:tabs>
        <w:spacing w:before="2"/>
        <w:ind w:left="6043" w:right="1622" w:hanging="5494"/>
      </w:pPr>
      <w:r>
        <w:rPr/>
        <w:t>rain at higher altitudes ?</w:t>
        <w:tab/>
      </w:r>
      <w:r>
        <w:rPr>
          <w:b/>
        </w:rPr>
        <w:t>DISCUSSION:</w:t>
      </w:r>
      <w:r>
        <w:rPr>
          <w:b/>
          <w:spacing w:val="-10"/>
        </w:rPr>
        <w:t> </w:t>
      </w:r>
      <w:r>
        <w:rPr/>
        <w:t>ice</w:t>
      </w:r>
      <w:r>
        <w:rPr>
          <w:spacing w:val="-12"/>
        </w:rPr>
        <w:t> </w:t>
      </w:r>
      <w:r>
        <w:rPr/>
        <w:t>pellets</w:t>
      </w:r>
      <w:r>
        <w:rPr>
          <w:spacing w:val="-10"/>
        </w:rPr>
        <w:t> </w:t>
      </w:r>
      <w:r>
        <w:rPr/>
        <w:t>always</w:t>
      </w:r>
      <w:r>
        <w:rPr>
          <w:spacing w:val="-5"/>
        </w:rPr>
        <w:t> </w:t>
      </w:r>
      <w:r>
        <w:rPr/>
        <w:t>indicate</w:t>
      </w:r>
      <w:r>
        <w:rPr>
          <w:spacing w:val="-7"/>
        </w:rPr>
        <w:t> </w:t>
      </w:r>
      <w:r>
        <w:rPr/>
        <w:t>freezing rain at higher altitudes.</w:t>
      </w:r>
    </w:p>
    <w:p>
      <w:pPr>
        <w:pStyle w:val="ListParagraph"/>
        <w:numPr>
          <w:ilvl w:val="0"/>
          <w:numId w:val="200"/>
        </w:numPr>
        <w:tabs>
          <w:tab w:pos="455" w:val="left" w:leader="none"/>
        </w:tabs>
        <w:spacing w:line="203" w:lineRule="exact" w:before="0" w:after="0"/>
        <w:ind w:left="455" w:right="0" w:hanging="215"/>
        <w:jc w:val="left"/>
        <w:rPr>
          <w:sz w:val="18"/>
        </w:rPr>
      </w:pPr>
      <w:r>
        <w:rPr>
          <w:spacing w:val="-4"/>
          <w:sz w:val="18"/>
        </w:rPr>
        <w:t>Snow</w:t>
      </w:r>
    </w:p>
    <w:p>
      <w:pPr>
        <w:pStyle w:val="ListParagraph"/>
        <w:numPr>
          <w:ilvl w:val="0"/>
          <w:numId w:val="200"/>
        </w:numPr>
        <w:tabs>
          <w:tab w:pos="441" w:val="left" w:leader="none"/>
        </w:tabs>
        <w:spacing w:line="240" w:lineRule="auto" w:before="2" w:after="0"/>
        <w:ind w:left="441" w:right="0" w:hanging="201"/>
        <w:jc w:val="left"/>
        <w:rPr>
          <w:sz w:val="18"/>
        </w:rPr>
      </w:pPr>
      <w:r>
        <w:rPr>
          <w:spacing w:val="-2"/>
          <w:sz w:val="18"/>
        </w:rPr>
        <w:t>Hail.</w:t>
      </w:r>
    </w:p>
    <w:p>
      <w:pPr>
        <w:pStyle w:val="ListParagraph"/>
        <w:numPr>
          <w:ilvl w:val="0"/>
          <w:numId w:val="200"/>
        </w:numPr>
        <w:tabs>
          <w:tab w:pos="448" w:val="left" w:leader="none"/>
        </w:tabs>
        <w:spacing w:line="240" w:lineRule="auto" w:before="1" w:after="0"/>
        <w:ind w:left="448" w:right="0" w:hanging="208"/>
        <w:jc w:val="left"/>
        <w:rPr>
          <w:sz w:val="18"/>
        </w:rPr>
      </w:pPr>
      <w:r>
        <w:rPr>
          <w:sz w:val="18"/>
        </w:rPr>
        <w:t>Ice</w:t>
      </w:r>
      <w:r>
        <w:rPr>
          <w:spacing w:val="-7"/>
          <w:sz w:val="18"/>
        </w:rPr>
        <w:t> </w:t>
      </w:r>
      <w:r>
        <w:rPr>
          <w:spacing w:val="-2"/>
          <w:sz w:val="18"/>
        </w:rPr>
        <w:t>pellets.</w:t>
      </w:r>
    </w:p>
    <w:p>
      <w:pPr>
        <w:pStyle w:val="BodyText"/>
      </w:pPr>
    </w:p>
    <w:p>
      <w:pPr>
        <w:pStyle w:val="BodyText"/>
        <w:spacing w:before="135"/>
      </w:pPr>
    </w:p>
    <w:p>
      <w:pPr>
        <w:pStyle w:val="ListParagraph"/>
        <w:numPr>
          <w:ilvl w:val="0"/>
          <w:numId w:val="190"/>
        </w:numPr>
        <w:tabs>
          <w:tab w:pos="498" w:val="left" w:leader="none"/>
          <w:tab w:pos="6000" w:val="left" w:leader="none"/>
        </w:tabs>
        <w:spacing w:line="240" w:lineRule="auto" w:before="0" w:after="0"/>
        <w:ind w:left="498" w:right="0" w:hanging="258"/>
        <w:jc w:val="left"/>
        <w:rPr>
          <w:sz w:val="18"/>
        </w:rPr>
      </w:pPr>
      <w:r>
        <w:rPr>
          <w:sz w:val="18"/>
        </w:rPr>
        <w:t>Stability</w:t>
      </w:r>
      <w:r>
        <w:rPr>
          <w:spacing w:val="-1"/>
          <w:sz w:val="18"/>
        </w:rPr>
        <w:t> </w:t>
      </w:r>
      <w:r>
        <w:rPr>
          <w:sz w:val="18"/>
        </w:rPr>
        <w:t>can</w:t>
      </w:r>
      <w:r>
        <w:rPr>
          <w:spacing w:val="-1"/>
          <w:sz w:val="18"/>
        </w:rPr>
        <w:t> </w:t>
      </w:r>
      <w:r>
        <w:rPr>
          <w:sz w:val="18"/>
        </w:rPr>
        <w:t>be</w:t>
      </w:r>
      <w:r>
        <w:rPr>
          <w:spacing w:val="-4"/>
          <w:sz w:val="18"/>
        </w:rPr>
        <w:t> </w:t>
      </w:r>
      <w:r>
        <w:rPr>
          <w:sz w:val="18"/>
        </w:rPr>
        <w:t>determined</w:t>
      </w:r>
      <w:r>
        <w:rPr>
          <w:spacing w:val="-1"/>
          <w:sz w:val="18"/>
        </w:rPr>
        <w:t> </w:t>
      </w:r>
      <w:r>
        <w:rPr>
          <w:sz w:val="18"/>
        </w:rPr>
        <w:t>from which </w:t>
      </w:r>
      <w:r>
        <w:rPr>
          <w:spacing w:val="-2"/>
          <w:sz w:val="18"/>
        </w:rPr>
        <w:t>measurement</w:t>
      </w:r>
      <w:r>
        <w:rPr>
          <w:sz w:val="18"/>
        </w:rPr>
        <w:tab/>
        <w:t>Answer</w:t>
      </w:r>
      <w:r>
        <w:rPr>
          <w:spacing w:val="-10"/>
          <w:sz w:val="18"/>
        </w:rPr>
        <w:t> </w:t>
      </w:r>
      <w:r>
        <w:rPr>
          <w:b/>
          <w:sz w:val="18"/>
        </w:rPr>
        <w:t>(B)</w:t>
      </w:r>
      <w:r>
        <w:rPr>
          <w:b/>
          <w:spacing w:val="1"/>
          <w:sz w:val="18"/>
        </w:rPr>
        <w:t> </w:t>
      </w:r>
      <w:r>
        <w:rPr>
          <w:sz w:val="18"/>
        </w:rPr>
        <w:t>is</w:t>
      </w:r>
      <w:r>
        <w:rPr>
          <w:spacing w:val="-2"/>
          <w:sz w:val="18"/>
        </w:rPr>
        <w:t> correct.</w:t>
      </w:r>
    </w:p>
    <w:p>
      <w:pPr>
        <w:pStyle w:val="BodyText"/>
        <w:tabs>
          <w:tab w:pos="6000" w:val="left" w:leader="none"/>
        </w:tabs>
        <w:spacing w:before="2"/>
        <w:ind w:left="6000" w:right="1579" w:hanging="5501"/>
      </w:pPr>
      <w:r>
        <w:rPr/>
        <w:t>of the atmosphere ?</w:t>
        <w:tab/>
      </w:r>
      <w:r>
        <w:rPr>
          <w:b/>
        </w:rPr>
        <w:t>DISCUSSION: </w:t>
      </w:r>
      <w:r>
        <w:rPr/>
        <w:t>A change in ambient temperature lapse</w:t>
      </w:r>
      <w:r>
        <w:rPr>
          <w:spacing w:val="-6"/>
        </w:rPr>
        <w:t> </w:t>
      </w:r>
      <w:r>
        <w:rPr/>
        <w:t>rate</w:t>
      </w:r>
      <w:r>
        <w:rPr>
          <w:spacing w:val="-6"/>
        </w:rPr>
        <w:t> </w:t>
      </w:r>
      <w:r>
        <w:rPr/>
        <w:t>of</w:t>
      </w:r>
      <w:r>
        <w:rPr>
          <w:spacing w:val="-8"/>
        </w:rPr>
        <w:t> </w:t>
      </w:r>
      <w:r>
        <w:rPr/>
        <w:t>an</w:t>
      </w:r>
      <w:r>
        <w:rPr>
          <w:spacing w:val="-2"/>
        </w:rPr>
        <w:t> </w:t>
      </w:r>
      <w:r>
        <w:rPr/>
        <w:t>air</w:t>
      </w:r>
      <w:r>
        <w:rPr>
          <w:spacing w:val="-8"/>
        </w:rPr>
        <w:t> </w:t>
      </w:r>
      <w:r>
        <w:rPr/>
        <w:t>mass</w:t>
      </w:r>
      <w:r>
        <w:rPr>
          <w:spacing w:val="-3"/>
        </w:rPr>
        <w:t> </w:t>
      </w:r>
      <w:r>
        <w:rPr/>
        <w:t>can</w:t>
      </w:r>
      <w:r>
        <w:rPr>
          <w:spacing w:val="-2"/>
        </w:rPr>
        <w:t> </w:t>
      </w:r>
      <w:r>
        <w:rPr/>
        <w:t>tip</w:t>
      </w:r>
      <w:r>
        <w:rPr>
          <w:spacing w:val="-2"/>
        </w:rPr>
        <w:t> </w:t>
      </w:r>
      <w:r>
        <w:rPr/>
        <w:t>the</w:t>
      </w:r>
      <w:r>
        <w:rPr>
          <w:spacing w:val="-6"/>
        </w:rPr>
        <w:t> </w:t>
      </w:r>
      <w:r>
        <w:rPr/>
        <w:t>balance</w:t>
      </w:r>
      <w:r>
        <w:rPr>
          <w:spacing w:val="-5"/>
        </w:rPr>
        <w:t> </w:t>
      </w:r>
      <w:r>
        <w:rPr/>
        <w:t>between</w:t>
      </w:r>
    </w:p>
    <w:p>
      <w:pPr>
        <w:pStyle w:val="ListParagraph"/>
        <w:numPr>
          <w:ilvl w:val="1"/>
          <w:numId w:val="190"/>
        </w:numPr>
        <w:tabs>
          <w:tab w:pos="455" w:val="left" w:leader="none"/>
          <w:tab w:pos="6043" w:val="left" w:leader="none"/>
        </w:tabs>
        <w:spacing w:line="203" w:lineRule="exact" w:before="0" w:after="0"/>
        <w:ind w:left="455" w:right="0" w:hanging="215"/>
        <w:jc w:val="left"/>
        <w:rPr>
          <w:sz w:val="18"/>
        </w:rPr>
      </w:pPr>
      <w:r>
        <w:rPr>
          <w:sz w:val="18"/>
        </w:rPr>
        <w:t>Low-level</w:t>
      </w:r>
      <w:r>
        <w:rPr>
          <w:spacing w:val="-6"/>
          <w:sz w:val="18"/>
        </w:rPr>
        <w:t> </w:t>
      </w:r>
      <w:r>
        <w:rPr>
          <w:spacing w:val="-2"/>
          <w:sz w:val="18"/>
        </w:rPr>
        <w:t>winds</w:t>
      </w:r>
      <w:r>
        <w:rPr>
          <w:sz w:val="18"/>
        </w:rPr>
        <w:tab/>
        <w:t>stable</w:t>
      </w:r>
      <w:r>
        <w:rPr>
          <w:spacing w:val="-8"/>
          <w:sz w:val="18"/>
        </w:rPr>
        <w:t> </w:t>
      </w:r>
      <w:r>
        <w:rPr>
          <w:sz w:val="18"/>
        </w:rPr>
        <w:t>or</w:t>
      </w:r>
      <w:r>
        <w:rPr>
          <w:spacing w:val="-8"/>
          <w:sz w:val="18"/>
        </w:rPr>
        <w:t> </w:t>
      </w:r>
      <w:r>
        <w:rPr>
          <w:sz w:val="18"/>
        </w:rPr>
        <w:t>unstable</w:t>
      </w:r>
      <w:r>
        <w:rPr>
          <w:spacing w:val="-5"/>
          <w:sz w:val="18"/>
        </w:rPr>
        <w:t> </w:t>
      </w:r>
      <w:r>
        <w:rPr>
          <w:sz w:val="18"/>
        </w:rPr>
        <w:t>air. The</w:t>
      </w:r>
      <w:r>
        <w:rPr>
          <w:spacing w:val="-6"/>
          <w:sz w:val="18"/>
        </w:rPr>
        <w:t> </w:t>
      </w:r>
      <w:r>
        <w:rPr>
          <w:sz w:val="18"/>
        </w:rPr>
        <w:t>ambient</w:t>
      </w:r>
      <w:r>
        <w:rPr>
          <w:spacing w:val="3"/>
          <w:sz w:val="18"/>
        </w:rPr>
        <w:t> </w:t>
      </w:r>
      <w:r>
        <w:rPr>
          <w:sz w:val="18"/>
        </w:rPr>
        <w:t>lapse</w:t>
      </w:r>
      <w:r>
        <w:rPr>
          <w:spacing w:val="-6"/>
          <w:sz w:val="18"/>
        </w:rPr>
        <w:t> </w:t>
      </w:r>
      <w:r>
        <w:rPr>
          <w:sz w:val="18"/>
        </w:rPr>
        <w:t>rate</w:t>
      </w:r>
      <w:r>
        <w:rPr>
          <w:spacing w:val="1"/>
          <w:sz w:val="18"/>
        </w:rPr>
        <w:t> </w:t>
      </w:r>
      <w:r>
        <w:rPr>
          <w:sz w:val="18"/>
        </w:rPr>
        <w:t>is</w:t>
      </w:r>
      <w:r>
        <w:rPr>
          <w:spacing w:val="-2"/>
          <w:sz w:val="18"/>
        </w:rPr>
        <w:t> </w:t>
      </w:r>
      <w:r>
        <w:rPr>
          <w:spacing w:val="-5"/>
          <w:sz w:val="18"/>
        </w:rPr>
        <w:t>the</w:t>
      </w:r>
    </w:p>
    <w:p>
      <w:pPr>
        <w:pStyle w:val="ListParagraph"/>
        <w:numPr>
          <w:ilvl w:val="1"/>
          <w:numId w:val="190"/>
        </w:numPr>
        <w:tabs>
          <w:tab w:pos="441" w:val="left" w:leader="none"/>
          <w:tab w:pos="6043" w:val="left" w:leader="none"/>
        </w:tabs>
        <w:spacing w:line="240" w:lineRule="auto" w:before="2" w:after="0"/>
        <w:ind w:left="441" w:right="0" w:hanging="201"/>
        <w:jc w:val="left"/>
        <w:rPr>
          <w:sz w:val="18"/>
        </w:rPr>
      </w:pPr>
      <w:r>
        <w:rPr>
          <w:sz w:val="18"/>
        </w:rPr>
        <w:t>Ambient</w:t>
      </w:r>
      <w:r>
        <w:rPr>
          <w:spacing w:val="2"/>
          <w:sz w:val="18"/>
        </w:rPr>
        <w:t> </w:t>
      </w:r>
      <w:r>
        <w:rPr>
          <w:sz w:val="18"/>
        </w:rPr>
        <w:t>lapse</w:t>
      </w:r>
      <w:r>
        <w:rPr>
          <w:spacing w:val="-4"/>
          <w:sz w:val="18"/>
        </w:rPr>
        <w:t> </w:t>
      </w:r>
      <w:r>
        <w:rPr>
          <w:spacing w:val="-2"/>
          <w:sz w:val="18"/>
        </w:rPr>
        <w:t>rate.</w:t>
      </w:r>
      <w:r>
        <w:rPr>
          <w:sz w:val="18"/>
        </w:rPr>
        <w:tab/>
        <w:t>rate</w:t>
      </w:r>
      <w:r>
        <w:rPr>
          <w:spacing w:val="-7"/>
          <w:sz w:val="18"/>
        </w:rPr>
        <w:t> </w:t>
      </w:r>
      <w:r>
        <w:rPr>
          <w:sz w:val="18"/>
        </w:rPr>
        <w:t>of</w:t>
      </w:r>
      <w:r>
        <w:rPr>
          <w:spacing w:val="-7"/>
          <w:sz w:val="18"/>
        </w:rPr>
        <w:t> </w:t>
      </w:r>
      <w:r>
        <w:rPr>
          <w:sz w:val="18"/>
        </w:rPr>
        <w:t>decrease</w:t>
      </w:r>
      <w:r>
        <w:rPr>
          <w:spacing w:val="2"/>
          <w:sz w:val="18"/>
        </w:rPr>
        <w:t> </w:t>
      </w:r>
      <w:r>
        <w:rPr>
          <w:sz w:val="18"/>
        </w:rPr>
        <w:t>in</w:t>
      </w:r>
      <w:r>
        <w:rPr>
          <w:spacing w:val="-2"/>
          <w:sz w:val="18"/>
        </w:rPr>
        <w:t> </w:t>
      </w:r>
      <w:r>
        <w:rPr>
          <w:sz w:val="18"/>
        </w:rPr>
        <w:t>temperature</w:t>
      </w:r>
      <w:r>
        <w:rPr>
          <w:spacing w:val="-4"/>
          <w:sz w:val="18"/>
        </w:rPr>
        <w:t> </w:t>
      </w:r>
      <w:r>
        <w:rPr>
          <w:sz w:val="18"/>
        </w:rPr>
        <w:t>with</w:t>
      </w:r>
      <w:r>
        <w:rPr>
          <w:spacing w:val="-1"/>
          <w:sz w:val="18"/>
        </w:rPr>
        <w:t> </w:t>
      </w:r>
      <w:r>
        <w:rPr>
          <w:spacing w:val="-2"/>
          <w:sz w:val="18"/>
        </w:rPr>
        <w:t>altitude.</w:t>
      </w:r>
    </w:p>
    <w:p>
      <w:pPr>
        <w:pStyle w:val="ListParagraph"/>
        <w:numPr>
          <w:ilvl w:val="1"/>
          <w:numId w:val="190"/>
        </w:numPr>
        <w:tabs>
          <w:tab w:pos="448" w:val="left" w:leader="none"/>
        </w:tabs>
        <w:spacing w:line="240" w:lineRule="auto" w:before="2" w:after="0"/>
        <w:ind w:left="448" w:right="0" w:hanging="208"/>
        <w:jc w:val="left"/>
        <w:rPr>
          <w:sz w:val="18"/>
        </w:rPr>
      </w:pPr>
      <w:r>
        <w:rPr>
          <w:sz w:val="18"/>
        </w:rPr>
        <w:t>Atmospheric</w:t>
      </w:r>
      <w:r>
        <w:rPr>
          <w:spacing w:val="-9"/>
          <w:sz w:val="18"/>
        </w:rPr>
        <w:t> </w:t>
      </w:r>
      <w:r>
        <w:rPr>
          <w:spacing w:val="-2"/>
          <w:sz w:val="18"/>
        </w:rPr>
        <w:t>pressure.</w:t>
      </w:r>
    </w:p>
    <w:p>
      <w:pPr>
        <w:pStyle w:val="BodyText"/>
      </w:pPr>
    </w:p>
    <w:p>
      <w:pPr>
        <w:pStyle w:val="BodyText"/>
      </w:pPr>
    </w:p>
    <w:p>
      <w:pPr>
        <w:pStyle w:val="BodyText"/>
      </w:pPr>
    </w:p>
    <w:p>
      <w:pPr>
        <w:pStyle w:val="ListParagraph"/>
        <w:numPr>
          <w:ilvl w:val="0"/>
          <w:numId w:val="190"/>
        </w:numPr>
        <w:tabs>
          <w:tab w:pos="498" w:val="left" w:leader="none"/>
          <w:tab w:pos="6000" w:val="left" w:leader="none"/>
        </w:tabs>
        <w:spacing w:line="240" w:lineRule="auto" w:before="0" w:after="0"/>
        <w:ind w:left="498" w:right="0" w:hanging="258"/>
        <w:jc w:val="left"/>
        <w:rPr>
          <w:sz w:val="18"/>
        </w:rPr>
      </w:pPr>
      <w:r>
        <w:rPr>
          <w:sz w:val="18"/>
        </w:rPr>
        <w:t>What determines</w:t>
      </w:r>
      <w:r>
        <w:rPr>
          <w:spacing w:val="2"/>
          <w:sz w:val="18"/>
        </w:rPr>
        <w:t> </w:t>
      </w:r>
      <w:r>
        <w:rPr>
          <w:sz w:val="18"/>
        </w:rPr>
        <w:t>the</w:t>
      </w:r>
      <w:r>
        <w:rPr>
          <w:spacing w:val="-1"/>
          <w:sz w:val="18"/>
        </w:rPr>
        <w:t> </w:t>
      </w:r>
      <w:r>
        <w:rPr>
          <w:sz w:val="18"/>
        </w:rPr>
        <w:t>structure</w:t>
      </w:r>
      <w:r>
        <w:rPr>
          <w:spacing w:val="-1"/>
          <w:sz w:val="18"/>
        </w:rPr>
        <w:t> </w:t>
      </w:r>
      <w:r>
        <w:rPr>
          <w:sz w:val="18"/>
        </w:rPr>
        <w:t>or</w:t>
      </w:r>
      <w:r>
        <w:rPr>
          <w:spacing w:val="-3"/>
          <w:sz w:val="18"/>
        </w:rPr>
        <w:t> </w:t>
      </w:r>
      <w:r>
        <w:rPr>
          <w:sz w:val="18"/>
        </w:rPr>
        <w:t>type</w:t>
      </w:r>
      <w:r>
        <w:rPr>
          <w:spacing w:val="-1"/>
          <w:sz w:val="18"/>
        </w:rPr>
        <w:t> </w:t>
      </w:r>
      <w:r>
        <w:rPr>
          <w:sz w:val="18"/>
        </w:rPr>
        <w:t>of</w:t>
      </w:r>
      <w:r>
        <w:rPr>
          <w:spacing w:val="-2"/>
          <w:sz w:val="18"/>
        </w:rPr>
        <w:t> clouds</w:t>
      </w:r>
      <w:r>
        <w:rPr>
          <w:sz w:val="18"/>
        </w:rPr>
        <w:tab/>
        <w:t>Answer</w:t>
      </w:r>
      <w:r>
        <w:rPr>
          <w:spacing w:val="-10"/>
          <w:sz w:val="18"/>
        </w:rPr>
        <w:t> </w:t>
      </w:r>
      <w:r>
        <w:rPr>
          <w:b/>
          <w:sz w:val="18"/>
        </w:rPr>
        <w:t>(B)</w:t>
      </w:r>
      <w:r>
        <w:rPr>
          <w:b/>
          <w:spacing w:val="1"/>
          <w:sz w:val="18"/>
        </w:rPr>
        <w:t> </w:t>
      </w:r>
      <w:r>
        <w:rPr>
          <w:sz w:val="18"/>
        </w:rPr>
        <w:t>is</w:t>
      </w:r>
      <w:r>
        <w:rPr>
          <w:spacing w:val="-2"/>
          <w:sz w:val="18"/>
        </w:rPr>
        <w:t> correct.</w:t>
      </w:r>
    </w:p>
    <w:p>
      <w:pPr>
        <w:pStyle w:val="BodyText"/>
        <w:tabs>
          <w:tab w:pos="6000" w:val="left" w:leader="none"/>
        </w:tabs>
        <w:spacing w:line="204" w:lineRule="exact" w:before="2"/>
        <w:ind w:left="506"/>
      </w:pPr>
      <w:r>
        <w:rPr/>
        <w:t>which</w:t>
      </w:r>
      <w:r>
        <w:rPr>
          <w:spacing w:val="-1"/>
        </w:rPr>
        <w:t> </w:t>
      </w:r>
      <w:r>
        <w:rPr/>
        <w:t>from</w:t>
      </w:r>
      <w:r>
        <w:rPr>
          <w:spacing w:val="1"/>
        </w:rPr>
        <w:t> </w:t>
      </w:r>
      <w:r>
        <w:rPr/>
        <w:t>as</w:t>
      </w:r>
      <w:r>
        <w:rPr>
          <w:spacing w:val="-1"/>
        </w:rPr>
        <w:t> </w:t>
      </w:r>
      <w:r>
        <w:rPr/>
        <w:t>a</w:t>
      </w:r>
      <w:r>
        <w:rPr>
          <w:spacing w:val="-5"/>
        </w:rPr>
        <w:t> </w:t>
      </w:r>
      <w:r>
        <w:rPr/>
        <w:t>result</w:t>
      </w:r>
      <w:r>
        <w:rPr>
          <w:spacing w:val="-3"/>
        </w:rPr>
        <w:t> </w:t>
      </w:r>
      <w:r>
        <w:rPr/>
        <w:t>of</w:t>
      </w:r>
      <w:r>
        <w:rPr>
          <w:spacing w:val="-6"/>
        </w:rPr>
        <w:t> </w:t>
      </w:r>
      <w:r>
        <w:rPr/>
        <w:t>air</w:t>
      </w:r>
      <w:r>
        <w:rPr>
          <w:spacing w:val="2"/>
        </w:rPr>
        <w:t> </w:t>
      </w:r>
      <w:r>
        <w:rPr/>
        <w:t>being</w:t>
      </w:r>
      <w:r>
        <w:rPr>
          <w:spacing w:val="-1"/>
        </w:rPr>
        <w:t> </w:t>
      </w:r>
      <w:r>
        <w:rPr/>
        <w:t>forced to ascend </w:t>
      </w:r>
      <w:r>
        <w:rPr>
          <w:spacing w:val="-10"/>
        </w:rPr>
        <w:t>?</w:t>
      </w:r>
      <w:r>
        <w:rPr/>
        <w:tab/>
      </w:r>
      <w:r>
        <w:rPr>
          <w:b/>
        </w:rPr>
        <w:t>DISCUSSION:</w:t>
      </w:r>
      <w:r>
        <w:rPr>
          <w:b/>
          <w:spacing w:val="-9"/>
        </w:rPr>
        <w:t> </w:t>
      </w:r>
      <w:r>
        <w:rPr/>
        <w:t>Clouds</w:t>
      </w:r>
      <w:r>
        <w:rPr>
          <w:spacing w:val="-1"/>
        </w:rPr>
        <w:t> </w:t>
      </w:r>
      <w:r>
        <w:rPr/>
        <w:t>type</w:t>
      </w:r>
      <w:r>
        <w:rPr>
          <w:spacing w:val="-4"/>
        </w:rPr>
        <w:t> </w:t>
      </w:r>
      <w:r>
        <w:rPr/>
        <w:t>or</w:t>
      </w:r>
      <w:r>
        <w:rPr>
          <w:spacing w:val="-6"/>
        </w:rPr>
        <w:t> </w:t>
      </w:r>
      <w:r>
        <w:rPr/>
        <w:t>structure</w:t>
      </w:r>
      <w:r>
        <w:rPr>
          <w:spacing w:val="-4"/>
        </w:rPr>
        <w:t> </w:t>
      </w:r>
      <w:r>
        <w:rPr/>
        <w:t>is</w:t>
      </w:r>
      <w:r>
        <w:rPr>
          <w:spacing w:val="-1"/>
        </w:rPr>
        <w:t> </w:t>
      </w:r>
      <w:r>
        <w:rPr>
          <w:spacing w:val="-2"/>
        </w:rPr>
        <w:t>determined</w:t>
      </w:r>
    </w:p>
    <w:p>
      <w:pPr>
        <w:pStyle w:val="BodyText"/>
        <w:spacing w:line="204" w:lineRule="exact"/>
        <w:ind w:left="6000"/>
      </w:pPr>
      <w:r>
        <w:rPr/>
        <w:t>by</w:t>
      </w:r>
      <w:r>
        <w:rPr>
          <w:spacing w:val="-1"/>
        </w:rPr>
        <w:t> </w:t>
      </w:r>
      <w:r>
        <w:rPr/>
        <w:t>whether</w:t>
      </w:r>
      <w:r>
        <w:rPr>
          <w:spacing w:val="-6"/>
        </w:rPr>
        <w:t> </w:t>
      </w:r>
      <w:r>
        <w:rPr/>
        <w:t>the</w:t>
      </w:r>
      <w:r>
        <w:rPr>
          <w:spacing w:val="-4"/>
        </w:rPr>
        <w:t> </w:t>
      </w:r>
      <w:r>
        <w:rPr/>
        <w:t>air</w:t>
      </w:r>
      <w:r>
        <w:rPr>
          <w:spacing w:val="2"/>
        </w:rPr>
        <w:t> </w:t>
      </w:r>
      <w:r>
        <w:rPr/>
        <w:t>is</w:t>
      </w:r>
      <w:r>
        <w:rPr>
          <w:spacing w:val="-1"/>
        </w:rPr>
        <w:t> </w:t>
      </w:r>
      <w:r>
        <w:rPr/>
        <w:t>stable</w:t>
      </w:r>
      <w:r>
        <w:rPr>
          <w:spacing w:val="-4"/>
        </w:rPr>
        <w:t> </w:t>
      </w:r>
      <w:r>
        <w:rPr/>
        <w:t>or</w:t>
      </w:r>
      <w:r>
        <w:rPr>
          <w:spacing w:val="-6"/>
        </w:rPr>
        <w:t> </w:t>
      </w:r>
      <w:r>
        <w:rPr/>
        <w:t>unstable</w:t>
      </w:r>
      <w:r>
        <w:rPr>
          <w:spacing w:val="-4"/>
        </w:rPr>
        <w:t> </w:t>
      </w:r>
      <w:r>
        <w:rPr/>
        <w:t>within </w:t>
      </w:r>
      <w:r>
        <w:rPr>
          <w:spacing w:val="-5"/>
        </w:rPr>
        <w:t>the</w:t>
      </w:r>
    </w:p>
    <w:p>
      <w:pPr>
        <w:pStyle w:val="ListParagraph"/>
        <w:numPr>
          <w:ilvl w:val="0"/>
          <w:numId w:val="201"/>
        </w:numPr>
        <w:tabs>
          <w:tab w:pos="462" w:val="left" w:leader="none"/>
          <w:tab w:pos="6000" w:val="left" w:leader="none"/>
        </w:tabs>
        <w:spacing w:line="240" w:lineRule="auto" w:before="2" w:after="0"/>
        <w:ind w:left="462" w:right="0" w:hanging="222"/>
        <w:jc w:val="left"/>
        <w:rPr>
          <w:sz w:val="18"/>
        </w:rPr>
      </w:pPr>
      <w:r>
        <w:rPr>
          <w:sz w:val="18"/>
        </w:rPr>
        <w:t>The</w:t>
      </w:r>
      <w:r>
        <w:rPr>
          <w:spacing w:val="-6"/>
          <w:sz w:val="18"/>
        </w:rPr>
        <w:t> </w:t>
      </w:r>
      <w:r>
        <w:rPr>
          <w:sz w:val="18"/>
        </w:rPr>
        <w:t>method</w:t>
      </w:r>
      <w:r>
        <w:rPr>
          <w:spacing w:val="-9"/>
          <w:sz w:val="18"/>
        </w:rPr>
        <w:t> </w:t>
      </w:r>
      <w:r>
        <w:rPr>
          <w:sz w:val="18"/>
        </w:rPr>
        <w:t>by</w:t>
      </w:r>
      <w:r>
        <w:rPr>
          <w:spacing w:val="-1"/>
          <w:sz w:val="18"/>
        </w:rPr>
        <w:t> </w:t>
      </w:r>
      <w:r>
        <w:rPr>
          <w:sz w:val="18"/>
        </w:rPr>
        <w:t>which</w:t>
      </w:r>
      <w:r>
        <w:rPr>
          <w:spacing w:val="-2"/>
          <w:sz w:val="18"/>
        </w:rPr>
        <w:t> </w:t>
      </w:r>
      <w:r>
        <w:rPr>
          <w:sz w:val="18"/>
        </w:rPr>
        <w:t>air is</w:t>
      </w:r>
      <w:r>
        <w:rPr>
          <w:spacing w:val="4"/>
          <w:sz w:val="18"/>
        </w:rPr>
        <w:t> </w:t>
      </w:r>
      <w:r>
        <w:rPr>
          <w:spacing w:val="-2"/>
          <w:sz w:val="18"/>
        </w:rPr>
        <w:t>lifted.</w:t>
      </w:r>
      <w:r>
        <w:rPr>
          <w:sz w:val="18"/>
        </w:rPr>
        <w:tab/>
        <w:t>layer</w:t>
      </w:r>
      <w:r>
        <w:rPr>
          <w:spacing w:val="-3"/>
          <w:sz w:val="18"/>
        </w:rPr>
        <w:t> </w:t>
      </w:r>
      <w:r>
        <w:rPr>
          <w:sz w:val="18"/>
        </w:rPr>
        <w:t>forced</w:t>
      </w:r>
      <w:r>
        <w:rPr>
          <w:spacing w:val="-3"/>
          <w:sz w:val="18"/>
        </w:rPr>
        <w:t> </w:t>
      </w:r>
      <w:r>
        <w:rPr>
          <w:sz w:val="18"/>
        </w:rPr>
        <w:t>upward,</w:t>
      </w:r>
      <w:r>
        <w:rPr>
          <w:spacing w:val="-7"/>
          <w:sz w:val="18"/>
        </w:rPr>
        <w:t> </w:t>
      </w:r>
      <w:r>
        <w:rPr>
          <w:sz w:val="18"/>
        </w:rPr>
        <w:t>when</w:t>
      </w:r>
      <w:r>
        <w:rPr>
          <w:spacing w:val="-3"/>
          <w:sz w:val="18"/>
        </w:rPr>
        <w:t> </w:t>
      </w:r>
      <w:r>
        <w:rPr>
          <w:sz w:val="18"/>
        </w:rPr>
        <w:t>stable</w:t>
      </w:r>
      <w:r>
        <w:rPr>
          <w:spacing w:val="-7"/>
          <w:sz w:val="18"/>
        </w:rPr>
        <w:t> </w:t>
      </w:r>
      <w:r>
        <w:rPr>
          <w:sz w:val="18"/>
        </w:rPr>
        <w:t>air</w:t>
      </w:r>
      <w:r>
        <w:rPr>
          <w:spacing w:val="-1"/>
          <w:sz w:val="18"/>
        </w:rPr>
        <w:t> </w:t>
      </w:r>
      <w:r>
        <w:rPr>
          <w:sz w:val="18"/>
        </w:rPr>
        <w:t>is</w:t>
      </w:r>
      <w:r>
        <w:rPr>
          <w:spacing w:val="3"/>
          <w:sz w:val="18"/>
        </w:rPr>
        <w:t> </w:t>
      </w:r>
      <w:r>
        <w:rPr>
          <w:sz w:val="18"/>
        </w:rPr>
        <w:t>forced</w:t>
      </w:r>
      <w:r>
        <w:rPr>
          <w:spacing w:val="-2"/>
          <w:sz w:val="18"/>
        </w:rPr>
        <w:t> </w:t>
      </w:r>
      <w:r>
        <w:rPr>
          <w:spacing w:val="-5"/>
          <w:sz w:val="18"/>
        </w:rPr>
        <w:t>up-</w:t>
      </w:r>
    </w:p>
    <w:p>
      <w:pPr>
        <w:pStyle w:val="ListParagraph"/>
        <w:numPr>
          <w:ilvl w:val="0"/>
          <w:numId w:val="201"/>
        </w:numPr>
        <w:tabs>
          <w:tab w:pos="448" w:val="left" w:leader="none"/>
          <w:tab w:pos="6000" w:val="left" w:leader="none"/>
        </w:tabs>
        <w:spacing w:line="240" w:lineRule="auto" w:before="1" w:after="0"/>
        <w:ind w:left="448" w:right="0" w:hanging="208"/>
        <w:jc w:val="left"/>
        <w:rPr>
          <w:sz w:val="18"/>
        </w:rPr>
      </w:pPr>
      <w:r>
        <w:rPr>
          <w:sz w:val="18"/>
        </w:rPr>
        <w:t>The</w:t>
      </w:r>
      <w:r>
        <w:rPr>
          <w:spacing w:val="-5"/>
          <w:sz w:val="18"/>
        </w:rPr>
        <w:t> </w:t>
      </w:r>
      <w:r>
        <w:rPr>
          <w:sz w:val="18"/>
        </w:rPr>
        <w:t>stability</w:t>
      </w:r>
      <w:r>
        <w:rPr>
          <w:spacing w:val="-2"/>
          <w:sz w:val="18"/>
        </w:rPr>
        <w:t> </w:t>
      </w:r>
      <w:r>
        <w:rPr>
          <w:sz w:val="18"/>
        </w:rPr>
        <w:t>of</w:t>
      </w:r>
      <w:r>
        <w:rPr>
          <w:spacing w:val="-6"/>
          <w:sz w:val="18"/>
        </w:rPr>
        <w:t> </w:t>
      </w:r>
      <w:r>
        <w:rPr>
          <w:sz w:val="18"/>
        </w:rPr>
        <w:t>the</w:t>
      </w:r>
      <w:r>
        <w:rPr>
          <w:spacing w:val="-5"/>
          <w:sz w:val="18"/>
        </w:rPr>
        <w:t> </w:t>
      </w:r>
      <w:r>
        <w:rPr>
          <w:sz w:val="18"/>
        </w:rPr>
        <w:t>air</w:t>
      </w:r>
      <w:r>
        <w:rPr>
          <w:spacing w:val="1"/>
          <w:sz w:val="18"/>
        </w:rPr>
        <w:t> </w:t>
      </w:r>
      <w:r>
        <w:rPr>
          <w:sz w:val="18"/>
        </w:rPr>
        <w:t>before</w:t>
      </w:r>
      <w:r>
        <w:rPr>
          <w:spacing w:val="1"/>
          <w:sz w:val="18"/>
        </w:rPr>
        <w:t> </w:t>
      </w:r>
      <w:r>
        <w:rPr>
          <w:sz w:val="18"/>
        </w:rPr>
        <w:t>lifting</w:t>
      </w:r>
      <w:r>
        <w:rPr>
          <w:spacing w:val="-7"/>
          <w:sz w:val="18"/>
        </w:rPr>
        <w:t> </w:t>
      </w:r>
      <w:r>
        <w:rPr>
          <w:spacing w:val="-2"/>
          <w:sz w:val="18"/>
        </w:rPr>
        <w:t>occurs.</w:t>
      </w:r>
      <w:r>
        <w:rPr>
          <w:sz w:val="18"/>
        </w:rPr>
        <w:tab/>
        <w:t>ward,</w:t>
      </w:r>
      <w:r>
        <w:rPr>
          <w:spacing w:val="-7"/>
          <w:sz w:val="18"/>
        </w:rPr>
        <w:t> </w:t>
      </w:r>
      <w:r>
        <w:rPr>
          <w:sz w:val="18"/>
        </w:rPr>
        <w:t>the</w:t>
      </w:r>
      <w:r>
        <w:rPr>
          <w:spacing w:val="-4"/>
          <w:sz w:val="18"/>
        </w:rPr>
        <w:t> </w:t>
      </w:r>
      <w:r>
        <w:rPr>
          <w:sz w:val="18"/>
        </w:rPr>
        <w:t>air</w:t>
      </w:r>
      <w:r>
        <w:rPr>
          <w:spacing w:val="-6"/>
          <w:sz w:val="18"/>
        </w:rPr>
        <w:t> </w:t>
      </w:r>
      <w:r>
        <w:rPr>
          <w:sz w:val="18"/>
        </w:rPr>
        <w:t>tends</w:t>
      </w:r>
      <w:r>
        <w:rPr>
          <w:spacing w:val="-1"/>
          <w:sz w:val="18"/>
        </w:rPr>
        <w:t> </w:t>
      </w:r>
      <w:r>
        <w:rPr>
          <w:sz w:val="18"/>
        </w:rPr>
        <w:t>to retain horizontal</w:t>
      </w:r>
      <w:r>
        <w:rPr>
          <w:spacing w:val="-3"/>
          <w:sz w:val="18"/>
        </w:rPr>
        <w:t> </w:t>
      </w:r>
      <w:r>
        <w:rPr>
          <w:sz w:val="18"/>
        </w:rPr>
        <w:t>flow</w:t>
      </w:r>
      <w:r>
        <w:rPr>
          <w:spacing w:val="-3"/>
          <w:sz w:val="18"/>
        </w:rPr>
        <w:t> </w:t>
      </w:r>
      <w:r>
        <w:rPr>
          <w:spacing w:val="-5"/>
          <w:sz w:val="18"/>
        </w:rPr>
        <w:t>and</w:t>
      </w:r>
    </w:p>
    <w:p>
      <w:pPr>
        <w:pStyle w:val="ListParagraph"/>
        <w:numPr>
          <w:ilvl w:val="0"/>
          <w:numId w:val="201"/>
        </w:numPr>
        <w:tabs>
          <w:tab w:pos="447" w:val="left" w:leader="none"/>
          <w:tab w:pos="463" w:val="left" w:leader="none"/>
          <w:tab w:pos="6000" w:val="left" w:leader="none"/>
        </w:tabs>
        <w:spacing w:line="232" w:lineRule="auto" w:before="7" w:after="0"/>
        <w:ind w:left="463" w:right="1772" w:hanging="224"/>
        <w:jc w:val="left"/>
        <w:rPr>
          <w:sz w:val="18"/>
        </w:rPr>
      </w:pPr>
      <w:r>
        <w:rPr>
          <w:sz w:val="18"/>
        </w:rPr>
        <w:t>The amount of condensation nuclei present after</w:t>
        <w:tab/>
        <w:t>any cloudiness is flat and disturbance</w:t>
      </w:r>
      <w:r>
        <w:rPr>
          <w:spacing w:val="-3"/>
          <w:sz w:val="18"/>
        </w:rPr>
        <w:t> </w:t>
      </w:r>
      <w:r>
        <w:rPr>
          <w:sz w:val="18"/>
        </w:rPr>
        <w:t>grows,</w:t>
      </w:r>
      <w:r>
        <w:rPr>
          <w:spacing w:val="-4"/>
          <w:sz w:val="18"/>
        </w:rPr>
        <w:t> </w:t>
      </w:r>
      <w:r>
        <w:rPr>
          <w:sz w:val="18"/>
        </w:rPr>
        <w:t>and lifting</w:t>
      </w:r>
      <w:r>
        <w:rPr>
          <w:spacing w:val="-6"/>
          <w:sz w:val="18"/>
        </w:rPr>
        <w:t> </w:t>
      </w:r>
      <w:r>
        <w:rPr>
          <w:spacing w:val="-2"/>
          <w:sz w:val="18"/>
        </w:rPr>
        <w:t>occurs.</w:t>
      </w:r>
      <w:r>
        <w:rPr>
          <w:sz w:val="18"/>
        </w:rPr>
        <w:tab/>
        <w:t>stratified.</w:t>
      </w:r>
      <w:r>
        <w:rPr>
          <w:spacing w:val="-9"/>
          <w:sz w:val="18"/>
        </w:rPr>
        <w:t> </w:t>
      </w:r>
      <w:r>
        <w:rPr>
          <w:sz w:val="18"/>
        </w:rPr>
        <w:t>when</w:t>
      </w:r>
      <w:r>
        <w:rPr>
          <w:spacing w:val="-1"/>
          <w:sz w:val="18"/>
        </w:rPr>
        <w:t> </w:t>
      </w:r>
      <w:r>
        <w:rPr>
          <w:sz w:val="18"/>
        </w:rPr>
        <w:t>unstable</w:t>
      </w:r>
      <w:r>
        <w:rPr>
          <w:spacing w:val="-6"/>
          <w:sz w:val="18"/>
        </w:rPr>
        <w:t> </w:t>
      </w:r>
      <w:r>
        <w:rPr>
          <w:sz w:val="18"/>
        </w:rPr>
        <w:t>air</w:t>
      </w:r>
      <w:r>
        <w:rPr>
          <w:spacing w:val="1"/>
          <w:sz w:val="18"/>
        </w:rPr>
        <w:t> </w:t>
      </w:r>
      <w:r>
        <w:rPr>
          <w:sz w:val="18"/>
        </w:rPr>
        <w:t>is</w:t>
      </w:r>
      <w:r>
        <w:rPr>
          <w:spacing w:val="-3"/>
          <w:sz w:val="18"/>
        </w:rPr>
        <w:t> </w:t>
      </w:r>
      <w:r>
        <w:rPr>
          <w:sz w:val="18"/>
        </w:rPr>
        <w:t>forced</w:t>
      </w:r>
      <w:r>
        <w:rPr>
          <w:spacing w:val="-1"/>
          <w:sz w:val="18"/>
        </w:rPr>
        <w:t> </w:t>
      </w:r>
      <w:r>
        <w:rPr>
          <w:sz w:val="18"/>
        </w:rPr>
        <w:t>upward,</w:t>
      </w:r>
      <w:r>
        <w:rPr>
          <w:spacing w:val="-6"/>
          <w:sz w:val="18"/>
        </w:rPr>
        <w:t> </w:t>
      </w:r>
      <w:r>
        <w:rPr>
          <w:spacing w:val="-5"/>
          <w:sz w:val="18"/>
        </w:rPr>
        <w:t>the</w:t>
      </w:r>
    </w:p>
    <w:p>
      <w:pPr>
        <w:pStyle w:val="BodyText"/>
        <w:spacing w:before="4"/>
        <w:ind w:left="6000" w:right="1618"/>
      </w:pPr>
      <w:r>
        <w:rPr/>
        <w:t>disturbance</w:t>
      </w:r>
      <w:r>
        <w:rPr>
          <w:spacing w:val="-8"/>
        </w:rPr>
        <w:t> </w:t>
      </w:r>
      <w:r>
        <w:rPr/>
        <w:t>grows,</w:t>
      </w:r>
      <w:r>
        <w:rPr>
          <w:spacing w:val="-9"/>
        </w:rPr>
        <w:t> </w:t>
      </w:r>
      <w:r>
        <w:rPr/>
        <w:t>and</w:t>
      </w:r>
      <w:r>
        <w:rPr>
          <w:spacing w:val="-4"/>
        </w:rPr>
        <w:t> </w:t>
      </w:r>
      <w:r>
        <w:rPr/>
        <w:t>resulting</w:t>
      </w:r>
      <w:r>
        <w:rPr>
          <w:spacing w:val="-11"/>
        </w:rPr>
        <w:t> </w:t>
      </w:r>
      <w:r>
        <w:rPr/>
        <w:t>cloudiness</w:t>
      </w:r>
      <w:r>
        <w:rPr>
          <w:spacing w:val="-5"/>
        </w:rPr>
        <w:t> </w:t>
      </w:r>
      <w:r>
        <w:rPr/>
        <w:t>shows “head ped” or cumulus development.</w:t>
      </w:r>
    </w:p>
    <w:p>
      <w:pPr>
        <w:pStyle w:val="ListParagraph"/>
        <w:numPr>
          <w:ilvl w:val="0"/>
          <w:numId w:val="190"/>
        </w:numPr>
        <w:tabs>
          <w:tab w:pos="505" w:val="left" w:leader="none"/>
          <w:tab w:pos="6000" w:val="left" w:leader="none"/>
        </w:tabs>
        <w:spacing w:line="204" w:lineRule="exact" w:before="4" w:after="0"/>
        <w:ind w:left="505" w:right="0" w:hanging="265"/>
        <w:jc w:val="left"/>
        <w:rPr>
          <w:sz w:val="18"/>
        </w:rPr>
      </w:pPr>
      <w:r>
        <w:rPr>
          <w:sz w:val="18"/>
        </w:rPr>
        <w:t>Unsaturated</w:t>
      </w:r>
      <w:r>
        <w:rPr>
          <w:spacing w:val="1"/>
          <w:sz w:val="18"/>
        </w:rPr>
        <w:t> </w:t>
      </w:r>
      <w:r>
        <w:rPr>
          <w:sz w:val="18"/>
        </w:rPr>
        <w:t>air</w:t>
      </w:r>
      <w:r>
        <w:rPr>
          <w:spacing w:val="-5"/>
          <w:sz w:val="18"/>
        </w:rPr>
        <w:t> </w:t>
      </w:r>
      <w:r>
        <w:rPr>
          <w:sz w:val="18"/>
        </w:rPr>
        <w:t>flowing</w:t>
      </w:r>
      <w:r>
        <w:rPr>
          <w:spacing w:val="-5"/>
          <w:sz w:val="18"/>
        </w:rPr>
        <w:t> </w:t>
      </w:r>
      <w:r>
        <w:rPr>
          <w:sz w:val="18"/>
        </w:rPr>
        <w:t>up</w:t>
      </w:r>
      <w:r>
        <w:rPr>
          <w:spacing w:val="1"/>
          <w:sz w:val="18"/>
        </w:rPr>
        <w:t> </w:t>
      </w:r>
      <w:r>
        <w:rPr>
          <w:sz w:val="18"/>
        </w:rPr>
        <w:t>slope</w:t>
      </w:r>
      <w:r>
        <w:rPr>
          <w:spacing w:val="-3"/>
          <w:sz w:val="18"/>
        </w:rPr>
        <w:t> </w:t>
      </w:r>
      <w:r>
        <w:rPr>
          <w:sz w:val="18"/>
        </w:rPr>
        <w:t>will</w:t>
      </w:r>
      <w:r>
        <w:rPr>
          <w:spacing w:val="-1"/>
          <w:sz w:val="18"/>
        </w:rPr>
        <w:t> </w:t>
      </w:r>
      <w:r>
        <w:rPr>
          <w:sz w:val="18"/>
        </w:rPr>
        <w:t>cool</w:t>
      </w:r>
      <w:r>
        <w:rPr>
          <w:spacing w:val="-9"/>
          <w:sz w:val="18"/>
        </w:rPr>
        <w:t> </w:t>
      </w:r>
      <w:r>
        <w:rPr>
          <w:sz w:val="18"/>
        </w:rPr>
        <w:t>that</w:t>
      </w:r>
      <w:r>
        <w:rPr>
          <w:spacing w:val="-1"/>
          <w:sz w:val="18"/>
        </w:rPr>
        <w:t> </w:t>
      </w:r>
      <w:r>
        <w:rPr>
          <w:spacing w:val="-5"/>
          <w:sz w:val="18"/>
        </w:rPr>
        <w:t>the</w:t>
      </w:r>
      <w:r>
        <w:rPr>
          <w:sz w:val="18"/>
        </w:rPr>
        <w:tab/>
        <w:t>Answer</w:t>
      </w:r>
      <w:r>
        <w:rPr>
          <w:spacing w:val="-10"/>
          <w:sz w:val="18"/>
        </w:rPr>
        <w:t> </w:t>
      </w:r>
      <w:r>
        <w:rPr>
          <w:b/>
          <w:sz w:val="18"/>
        </w:rPr>
        <w:t>(A)</w:t>
      </w:r>
      <w:r>
        <w:rPr>
          <w:b/>
          <w:spacing w:val="-1"/>
          <w:sz w:val="18"/>
        </w:rPr>
        <w:t> </w:t>
      </w:r>
      <w:r>
        <w:rPr>
          <w:sz w:val="18"/>
        </w:rPr>
        <w:t>is</w:t>
      </w:r>
      <w:r>
        <w:rPr>
          <w:spacing w:val="-3"/>
          <w:sz w:val="18"/>
        </w:rPr>
        <w:t> </w:t>
      </w:r>
      <w:r>
        <w:rPr>
          <w:spacing w:val="-2"/>
          <w:sz w:val="18"/>
        </w:rPr>
        <w:t>correct.</w:t>
      </w:r>
    </w:p>
    <w:p>
      <w:pPr>
        <w:pStyle w:val="BodyText"/>
        <w:tabs>
          <w:tab w:pos="6000" w:val="left" w:leader="none"/>
        </w:tabs>
        <w:spacing w:line="242" w:lineRule="auto"/>
        <w:ind w:left="6000" w:right="1463" w:hanging="5494"/>
      </w:pPr>
      <w:r>
        <w:rPr/>
        <w:t>rate of approximately (dry adiabatic lapse rate).</w:t>
        <w:tab/>
      </w:r>
      <w:r>
        <w:rPr>
          <w:b/>
        </w:rPr>
        <w:t>DISCUSSION</w:t>
      </w:r>
      <w:r>
        <w:rPr/>
        <w:t>:</w:t>
      </w:r>
      <w:r>
        <w:rPr>
          <w:spacing w:val="-8"/>
        </w:rPr>
        <w:t> </w:t>
      </w:r>
      <w:r>
        <w:rPr/>
        <w:t>Unsaturated</w:t>
      </w:r>
      <w:r>
        <w:rPr>
          <w:spacing w:val="-6"/>
        </w:rPr>
        <w:t> </w:t>
      </w:r>
      <w:r>
        <w:rPr/>
        <w:t>air</w:t>
      </w:r>
      <w:r>
        <w:rPr>
          <w:spacing w:val="-4"/>
        </w:rPr>
        <w:t> </w:t>
      </w:r>
      <w:r>
        <w:rPr/>
        <w:t>flowing</w:t>
      </w:r>
      <w:r>
        <w:rPr>
          <w:spacing w:val="-6"/>
        </w:rPr>
        <w:t> </w:t>
      </w:r>
      <w:r>
        <w:rPr/>
        <w:t>up</w:t>
      </w:r>
      <w:r>
        <w:rPr>
          <w:spacing w:val="-6"/>
        </w:rPr>
        <w:t> </w:t>
      </w:r>
      <w:r>
        <w:rPr/>
        <w:t>slope</w:t>
      </w:r>
      <w:r>
        <w:rPr>
          <w:spacing w:val="-9"/>
        </w:rPr>
        <w:t> </w:t>
      </w:r>
      <w:r>
        <w:rPr/>
        <w:t>will cools</w:t>
      </w:r>
      <w:r>
        <w:rPr>
          <w:spacing w:val="-5"/>
        </w:rPr>
        <w:t> </w:t>
      </w:r>
      <w:r>
        <w:rPr/>
        <w:t>and</w:t>
      </w:r>
      <w:r>
        <w:rPr>
          <w:spacing w:val="-1"/>
        </w:rPr>
        <w:t> </w:t>
      </w:r>
      <w:r>
        <w:rPr/>
        <w:t>warms</w:t>
      </w:r>
      <w:r>
        <w:rPr>
          <w:spacing w:val="-2"/>
        </w:rPr>
        <w:t> </w:t>
      </w:r>
      <w:r>
        <w:rPr/>
        <w:t>at</w:t>
      </w:r>
      <w:r>
        <w:rPr>
          <w:spacing w:val="-3"/>
        </w:rPr>
        <w:t> </w:t>
      </w:r>
      <w:r>
        <w:rPr/>
        <w:t>about</w:t>
      </w:r>
      <w:r>
        <w:rPr>
          <w:spacing w:val="-4"/>
        </w:rPr>
        <w:t> </w:t>
      </w:r>
      <w:r>
        <w:rPr/>
        <w:t>3°C</w:t>
      </w:r>
      <w:r>
        <w:rPr>
          <w:spacing w:val="-2"/>
        </w:rPr>
        <w:t> </w:t>
      </w:r>
      <w:r>
        <w:rPr/>
        <w:t>(5.4</w:t>
      </w:r>
      <w:r>
        <w:rPr>
          <w:spacing w:val="-1"/>
        </w:rPr>
        <w:t> </w:t>
      </w:r>
      <w:r>
        <w:rPr/>
        <w:t>°F)</w:t>
      </w:r>
      <w:r>
        <w:rPr>
          <w:spacing w:val="-7"/>
        </w:rPr>
        <w:t> </w:t>
      </w:r>
      <w:r>
        <w:rPr/>
        <w:t>per</w:t>
      </w:r>
      <w:r>
        <w:rPr>
          <w:spacing w:val="1"/>
        </w:rPr>
        <w:t> </w:t>
      </w:r>
      <w:r>
        <w:rPr/>
        <w:t>1,000</w:t>
      </w:r>
      <w:r>
        <w:rPr>
          <w:spacing w:val="-1"/>
        </w:rPr>
        <w:t> </w:t>
      </w:r>
      <w:r>
        <w:rPr>
          <w:spacing w:val="-2"/>
        </w:rPr>
        <w:t>feet.</w:t>
      </w:r>
    </w:p>
    <w:p>
      <w:pPr>
        <w:pStyle w:val="ListParagraph"/>
        <w:numPr>
          <w:ilvl w:val="0"/>
          <w:numId w:val="202"/>
        </w:numPr>
        <w:tabs>
          <w:tab w:pos="498" w:val="left" w:leader="none"/>
        </w:tabs>
        <w:spacing w:line="204" w:lineRule="exact" w:before="0" w:after="0"/>
        <w:ind w:left="498" w:right="0" w:hanging="258"/>
        <w:jc w:val="left"/>
        <w:rPr>
          <w:sz w:val="18"/>
        </w:rPr>
      </w:pPr>
      <w:r>
        <w:rPr>
          <w:sz w:val="18"/>
        </w:rPr>
        <w:t>3°C</w:t>
      </w:r>
      <w:r>
        <w:rPr>
          <w:spacing w:val="-1"/>
          <w:sz w:val="18"/>
        </w:rPr>
        <w:t> </w:t>
      </w:r>
      <w:r>
        <w:rPr>
          <w:sz w:val="18"/>
        </w:rPr>
        <w:t>per</w:t>
      </w:r>
      <w:r>
        <w:rPr>
          <w:spacing w:val="2"/>
          <w:sz w:val="18"/>
        </w:rPr>
        <w:t> </w:t>
      </w:r>
      <w:r>
        <w:rPr>
          <w:sz w:val="18"/>
        </w:rPr>
        <w:t>1,000</w:t>
      </w:r>
      <w:r>
        <w:rPr>
          <w:spacing w:val="-6"/>
          <w:sz w:val="18"/>
        </w:rPr>
        <w:t> </w:t>
      </w:r>
      <w:r>
        <w:rPr>
          <w:spacing w:val="-2"/>
          <w:sz w:val="18"/>
        </w:rPr>
        <w:t>feet.</w:t>
      </w:r>
    </w:p>
    <w:p>
      <w:pPr>
        <w:pStyle w:val="ListParagraph"/>
        <w:numPr>
          <w:ilvl w:val="0"/>
          <w:numId w:val="202"/>
        </w:numPr>
        <w:tabs>
          <w:tab w:pos="491" w:val="left" w:leader="none"/>
        </w:tabs>
        <w:spacing w:line="204" w:lineRule="exact" w:before="2" w:after="0"/>
        <w:ind w:left="491" w:right="0" w:hanging="251"/>
        <w:jc w:val="left"/>
        <w:rPr>
          <w:sz w:val="18"/>
        </w:rPr>
      </w:pPr>
      <w:r>
        <w:rPr>
          <w:sz w:val="18"/>
        </w:rPr>
        <w:t>2°C</w:t>
      </w:r>
      <w:r>
        <w:rPr>
          <w:spacing w:val="-1"/>
          <w:sz w:val="18"/>
        </w:rPr>
        <w:t> </w:t>
      </w:r>
      <w:r>
        <w:rPr>
          <w:sz w:val="18"/>
        </w:rPr>
        <w:t>per</w:t>
      </w:r>
      <w:r>
        <w:rPr>
          <w:spacing w:val="-6"/>
          <w:sz w:val="18"/>
        </w:rPr>
        <w:t> </w:t>
      </w:r>
      <w:r>
        <w:rPr>
          <w:sz w:val="18"/>
        </w:rPr>
        <w:t>1,000</w:t>
      </w:r>
      <w:r>
        <w:rPr>
          <w:spacing w:val="1"/>
          <w:sz w:val="18"/>
        </w:rPr>
        <w:t> </w:t>
      </w:r>
      <w:r>
        <w:rPr>
          <w:spacing w:val="-2"/>
          <w:sz w:val="18"/>
        </w:rPr>
        <w:t>feet.</w:t>
      </w:r>
    </w:p>
    <w:p>
      <w:pPr>
        <w:pStyle w:val="ListParagraph"/>
        <w:numPr>
          <w:ilvl w:val="0"/>
          <w:numId w:val="202"/>
        </w:numPr>
        <w:tabs>
          <w:tab w:pos="491" w:val="left" w:leader="none"/>
        </w:tabs>
        <w:spacing w:line="204" w:lineRule="exact" w:before="0" w:after="0"/>
        <w:ind w:left="491" w:right="0" w:hanging="251"/>
        <w:jc w:val="left"/>
        <w:rPr>
          <w:sz w:val="18"/>
        </w:rPr>
      </w:pPr>
      <w:r>
        <w:rPr>
          <w:sz w:val="18"/>
        </w:rPr>
        <w:t>2.5°C</w:t>
      </w:r>
      <w:r>
        <w:rPr>
          <w:spacing w:val="-1"/>
          <w:sz w:val="18"/>
        </w:rPr>
        <w:t> </w:t>
      </w:r>
      <w:r>
        <w:rPr>
          <w:sz w:val="18"/>
        </w:rPr>
        <w:t>per</w:t>
      </w:r>
      <w:r>
        <w:rPr>
          <w:spacing w:val="-5"/>
          <w:sz w:val="18"/>
        </w:rPr>
        <w:t> </w:t>
      </w:r>
      <w:r>
        <w:rPr>
          <w:sz w:val="18"/>
        </w:rPr>
        <w:t>1,000</w:t>
      </w:r>
      <w:r>
        <w:rPr>
          <w:spacing w:val="1"/>
          <w:sz w:val="18"/>
        </w:rPr>
        <w:t> </w:t>
      </w:r>
      <w:r>
        <w:rPr>
          <w:spacing w:val="-2"/>
          <w:sz w:val="18"/>
        </w:rPr>
        <w:t>feet.</w:t>
      </w:r>
    </w:p>
    <w:p>
      <w:pPr>
        <w:pStyle w:val="BodyText"/>
      </w:pPr>
    </w:p>
    <w:p>
      <w:pPr>
        <w:pStyle w:val="BodyText"/>
        <w:spacing w:before="206"/>
      </w:pPr>
    </w:p>
    <w:p>
      <w:pPr>
        <w:pStyle w:val="ListParagraph"/>
        <w:numPr>
          <w:ilvl w:val="0"/>
          <w:numId w:val="190"/>
        </w:numPr>
        <w:tabs>
          <w:tab w:pos="498" w:val="left" w:leader="none"/>
          <w:tab w:pos="6000" w:val="left" w:leader="none"/>
        </w:tabs>
        <w:spacing w:line="240" w:lineRule="auto" w:before="1" w:after="0"/>
        <w:ind w:left="498" w:right="0" w:hanging="258"/>
        <w:jc w:val="left"/>
        <w:rPr>
          <w:sz w:val="18"/>
        </w:rPr>
      </w:pPr>
      <w:r>
        <w:rPr>
          <w:sz w:val="18"/>
        </w:rPr>
        <w:t>What</w:t>
      </w:r>
      <w:r>
        <w:rPr>
          <w:spacing w:val="-2"/>
          <w:sz w:val="18"/>
        </w:rPr>
        <w:t> </w:t>
      </w:r>
      <w:r>
        <w:rPr>
          <w:sz w:val="18"/>
        </w:rPr>
        <w:t>type</w:t>
      </w:r>
      <w:r>
        <w:rPr>
          <w:spacing w:val="-2"/>
          <w:sz w:val="18"/>
        </w:rPr>
        <w:t> </w:t>
      </w:r>
      <w:r>
        <w:rPr>
          <w:sz w:val="18"/>
        </w:rPr>
        <w:t>of</w:t>
      </w:r>
      <w:r>
        <w:rPr>
          <w:spacing w:val="-4"/>
          <w:sz w:val="18"/>
        </w:rPr>
        <w:t> </w:t>
      </w:r>
      <w:r>
        <w:rPr>
          <w:sz w:val="18"/>
        </w:rPr>
        <w:t>clouds</w:t>
      </w:r>
      <w:r>
        <w:rPr>
          <w:spacing w:val="1"/>
          <w:sz w:val="18"/>
        </w:rPr>
        <w:t> </w:t>
      </w:r>
      <w:r>
        <w:rPr>
          <w:sz w:val="18"/>
        </w:rPr>
        <w:t>will</w:t>
      </w:r>
      <w:r>
        <w:rPr>
          <w:spacing w:val="-9"/>
          <w:sz w:val="18"/>
        </w:rPr>
        <w:t> </w:t>
      </w:r>
      <w:r>
        <w:rPr>
          <w:sz w:val="18"/>
        </w:rPr>
        <w:t>be</w:t>
      </w:r>
      <w:r>
        <w:rPr>
          <w:spacing w:val="-2"/>
          <w:sz w:val="18"/>
        </w:rPr>
        <w:t> </w:t>
      </w:r>
      <w:r>
        <w:rPr>
          <w:sz w:val="18"/>
        </w:rPr>
        <w:t>formed</w:t>
      </w:r>
      <w:r>
        <w:rPr>
          <w:spacing w:val="2"/>
          <w:sz w:val="18"/>
        </w:rPr>
        <w:t> </w:t>
      </w:r>
      <w:r>
        <w:rPr>
          <w:sz w:val="18"/>
        </w:rPr>
        <w:t>if</w:t>
      </w:r>
      <w:r>
        <w:rPr>
          <w:spacing w:val="4"/>
          <w:sz w:val="18"/>
        </w:rPr>
        <w:t> </w:t>
      </w:r>
      <w:r>
        <w:rPr>
          <w:sz w:val="18"/>
        </w:rPr>
        <w:t>very</w:t>
      </w:r>
      <w:r>
        <w:rPr>
          <w:spacing w:val="2"/>
          <w:sz w:val="18"/>
        </w:rPr>
        <w:t> </w:t>
      </w:r>
      <w:r>
        <w:rPr>
          <w:spacing w:val="-2"/>
          <w:sz w:val="18"/>
        </w:rPr>
        <w:t>stable</w:t>
      </w:r>
      <w:r>
        <w:rPr>
          <w:sz w:val="18"/>
        </w:rPr>
        <w:tab/>
        <w:t>Answer</w:t>
      </w:r>
      <w:r>
        <w:rPr>
          <w:spacing w:val="-10"/>
          <w:sz w:val="18"/>
        </w:rPr>
        <w:t> </w:t>
      </w:r>
      <w:r>
        <w:rPr>
          <w:b/>
          <w:sz w:val="18"/>
        </w:rPr>
        <w:t>(C)</w:t>
      </w:r>
      <w:r>
        <w:rPr>
          <w:b/>
          <w:spacing w:val="-1"/>
          <w:sz w:val="18"/>
        </w:rPr>
        <w:t> </w:t>
      </w:r>
      <w:r>
        <w:rPr>
          <w:sz w:val="18"/>
        </w:rPr>
        <w:t>is</w:t>
      </w:r>
      <w:r>
        <w:rPr>
          <w:spacing w:val="-3"/>
          <w:sz w:val="18"/>
        </w:rPr>
        <w:t> </w:t>
      </w:r>
      <w:r>
        <w:rPr>
          <w:spacing w:val="-2"/>
          <w:sz w:val="18"/>
        </w:rPr>
        <w:t>correct.</w:t>
      </w:r>
    </w:p>
    <w:p>
      <w:pPr>
        <w:pStyle w:val="BodyText"/>
        <w:tabs>
          <w:tab w:pos="6000" w:val="left" w:leader="none"/>
        </w:tabs>
        <w:spacing w:before="1"/>
        <w:ind w:left="6000" w:right="1751" w:hanging="5501"/>
      </w:pPr>
      <w:r>
        <w:rPr/>
        <w:t>moist air is forced up slope ?</w:t>
        <w:tab/>
      </w:r>
      <w:r>
        <w:rPr>
          <w:b/>
        </w:rPr>
        <w:t>DISCUSSION:</w:t>
      </w:r>
      <w:r>
        <w:rPr>
          <w:b/>
          <w:spacing w:val="-11"/>
        </w:rPr>
        <w:t> </w:t>
      </w:r>
      <w:r>
        <w:rPr/>
        <w:t>When</w:t>
      </w:r>
      <w:r>
        <w:rPr>
          <w:spacing w:val="-6"/>
        </w:rPr>
        <w:t> </w:t>
      </w:r>
      <w:r>
        <w:rPr/>
        <w:t>stable</w:t>
      </w:r>
      <w:r>
        <w:rPr>
          <w:spacing w:val="-10"/>
        </w:rPr>
        <w:t> </w:t>
      </w:r>
      <w:r>
        <w:rPr/>
        <w:t>air</w:t>
      </w:r>
      <w:r>
        <w:rPr>
          <w:spacing w:val="-5"/>
        </w:rPr>
        <w:t> </w:t>
      </w:r>
      <w:r>
        <w:rPr/>
        <w:t>is</w:t>
      </w:r>
      <w:r>
        <w:rPr>
          <w:spacing w:val="-1"/>
        </w:rPr>
        <w:t> </w:t>
      </w:r>
      <w:r>
        <w:rPr/>
        <w:t>forced</w:t>
      </w:r>
      <w:r>
        <w:rPr>
          <w:spacing w:val="-6"/>
        </w:rPr>
        <w:t> </w:t>
      </w:r>
      <w:r>
        <w:rPr/>
        <w:t>upward the air tends to retain horizontal flow and any</w:t>
      </w:r>
    </w:p>
    <w:p>
      <w:pPr>
        <w:pStyle w:val="ListParagraph"/>
        <w:numPr>
          <w:ilvl w:val="1"/>
          <w:numId w:val="190"/>
        </w:numPr>
        <w:tabs>
          <w:tab w:pos="455" w:val="left" w:leader="none"/>
          <w:tab w:pos="6000" w:val="left" w:leader="none"/>
        </w:tabs>
        <w:spacing w:line="204" w:lineRule="exact" w:before="4" w:after="0"/>
        <w:ind w:left="455" w:right="0" w:hanging="215"/>
        <w:jc w:val="left"/>
        <w:rPr>
          <w:sz w:val="18"/>
        </w:rPr>
      </w:pPr>
      <w:r>
        <w:rPr>
          <w:sz w:val="18"/>
        </w:rPr>
        <w:t>First</w:t>
      </w:r>
      <w:r>
        <w:rPr>
          <w:spacing w:val="-5"/>
          <w:sz w:val="18"/>
        </w:rPr>
        <w:t> </w:t>
      </w:r>
      <w:r>
        <w:rPr>
          <w:sz w:val="18"/>
        </w:rPr>
        <w:t>stratified</w:t>
      </w:r>
      <w:r>
        <w:rPr>
          <w:spacing w:val="-1"/>
          <w:sz w:val="18"/>
        </w:rPr>
        <w:t> </w:t>
      </w:r>
      <w:r>
        <w:rPr>
          <w:sz w:val="18"/>
        </w:rPr>
        <w:t>clouds</w:t>
      </w:r>
      <w:r>
        <w:rPr>
          <w:spacing w:val="-3"/>
          <w:sz w:val="18"/>
        </w:rPr>
        <w:t> </w:t>
      </w:r>
      <w:r>
        <w:rPr>
          <w:sz w:val="18"/>
        </w:rPr>
        <w:t>and</w:t>
      </w:r>
      <w:r>
        <w:rPr>
          <w:spacing w:val="-1"/>
          <w:sz w:val="18"/>
        </w:rPr>
        <w:t> </w:t>
      </w:r>
      <w:r>
        <w:rPr>
          <w:sz w:val="18"/>
        </w:rPr>
        <w:t>then</w:t>
      </w:r>
      <w:r>
        <w:rPr>
          <w:spacing w:val="-2"/>
          <w:sz w:val="18"/>
        </w:rPr>
        <w:t> </w:t>
      </w:r>
      <w:r>
        <w:rPr>
          <w:sz w:val="18"/>
        </w:rPr>
        <w:t>vertical</w:t>
      </w:r>
      <w:r>
        <w:rPr>
          <w:spacing w:val="-10"/>
          <w:sz w:val="18"/>
        </w:rPr>
        <w:t> </w:t>
      </w:r>
      <w:r>
        <w:rPr>
          <w:spacing w:val="-2"/>
          <w:sz w:val="18"/>
        </w:rPr>
        <w:t>clouds.</w:t>
      </w:r>
      <w:r>
        <w:rPr>
          <w:sz w:val="18"/>
        </w:rPr>
        <w:tab/>
        <w:t>cloudiness</w:t>
      </w:r>
      <w:r>
        <w:rPr>
          <w:spacing w:val="-5"/>
          <w:sz w:val="18"/>
        </w:rPr>
        <w:t> </w:t>
      </w:r>
      <w:r>
        <w:rPr>
          <w:sz w:val="18"/>
        </w:rPr>
        <w:t>is</w:t>
      </w:r>
      <w:r>
        <w:rPr>
          <w:spacing w:val="-3"/>
          <w:sz w:val="18"/>
        </w:rPr>
        <w:t> </w:t>
      </w:r>
      <w:r>
        <w:rPr>
          <w:sz w:val="18"/>
        </w:rPr>
        <w:t>flat</w:t>
      </w:r>
      <w:r>
        <w:rPr>
          <w:spacing w:val="-4"/>
          <w:sz w:val="18"/>
        </w:rPr>
        <w:t> </w:t>
      </w:r>
      <w:r>
        <w:rPr>
          <w:sz w:val="18"/>
        </w:rPr>
        <w:t>and</w:t>
      </w:r>
      <w:r>
        <w:rPr>
          <w:spacing w:val="-2"/>
          <w:sz w:val="18"/>
        </w:rPr>
        <w:t> </w:t>
      </w:r>
      <w:r>
        <w:rPr>
          <w:sz w:val="18"/>
        </w:rPr>
        <w:t>stratified.</w:t>
      </w:r>
      <w:r>
        <w:rPr>
          <w:spacing w:val="-6"/>
          <w:sz w:val="18"/>
        </w:rPr>
        <w:t> </w:t>
      </w:r>
      <w:r>
        <w:rPr>
          <w:sz w:val="18"/>
        </w:rPr>
        <w:t>when</w:t>
      </w:r>
      <w:r>
        <w:rPr>
          <w:spacing w:val="-1"/>
          <w:sz w:val="18"/>
        </w:rPr>
        <w:t> </w:t>
      </w:r>
      <w:r>
        <w:rPr>
          <w:spacing w:val="-2"/>
          <w:sz w:val="18"/>
        </w:rPr>
        <w:t>unstable</w:t>
      </w:r>
    </w:p>
    <w:p>
      <w:pPr>
        <w:pStyle w:val="ListParagraph"/>
        <w:numPr>
          <w:ilvl w:val="1"/>
          <w:numId w:val="190"/>
        </w:numPr>
        <w:tabs>
          <w:tab w:pos="441" w:val="left" w:leader="none"/>
          <w:tab w:pos="6000" w:val="left" w:leader="none"/>
        </w:tabs>
        <w:spacing w:line="204" w:lineRule="exact" w:before="0" w:after="0"/>
        <w:ind w:left="441" w:right="0" w:hanging="201"/>
        <w:jc w:val="left"/>
        <w:rPr>
          <w:sz w:val="18"/>
        </w:rPr>
      </w:pPr>
      <w:r>
        <w:rPr>
          <w:sz w:val="18"/>
        </w:rPr>
        <w:t>Vertical</w:t>
      </w:r>
      <w:r>
        <w:rPr>
          <w:spacing w:val="-9"/>
          <w:sz w:val="18"/>
        </w:rPr>
        <w:t> </w:t>
      </w:r>
      <w:r>
        <w:rPr>
          <w:sz w:val="18"/>
        </w:rPr>
        <w:t>clouds with</w:t>
      </w:r>
      <w:r>
        <w:rPr>
          <w:spacing w:val="2"/>
          <w:sz w:val="18"/>
        </w:rPr>
        <w:t> </w:t>
      </w:r>
      <w:r>
        <w:rPr>
          <w:sz w:val="18"/>
        </w:rPr>
        <w:t>increasing</w:t>
      </w:r>
      <w:r>
        <w:rPr>
          <w:spacing w:val="-5"/>
          <w:sz w:val="18"/>
        </w:rPr>
        <w:t> </w:t>
      </w:r>
      <w:r>
        <w:rPr>
          <w:spacing w:val="-2"/>
          <w:sz w:val="18"/>
        </w:rPr>
        <w:t>height.</w:t>
      </w:r>
      <w:r>
        <w:rPr>
          <w:sz w:val="18"/>
        </w:rPr>
        <w:tab/>
        <w:t>air</w:t>
      </w:r>
      <w:r>
        <w:rPr>
          <w:spacing w:val="5"/>
          <w:sz w:val="18"/>
        </w:rPr>
        <w:t> </w:t>
      </w:r>
      <w:r>
        <w:rPr>
          <w:sz w:val="18"/>
        </w:rPr>
        <w:t>is</w:t>
      </w:r>
      <w:r>
        <w:rPr>
          <w:spacing w:val="-3"/>
          <w:sz w:val="18"/>
        </w:rPr>
        <w:t> </w:t>
      </w:r>
      <w:r>
        <w:rPr>
          <w:sz w:val="18"/>
        </w:rPr>
        <w:t>forced</w:t>
      </w:r>
      <w:r>
        <w:rPr>
          <w:spacing w:val="-1"/>
          <w:sz w:val="18"/>
        </w:rPr>
        <w:t> </w:t>
      </w:r>
      <w:r>
        <w:rPr>
          <w:sz w:val="18"/>
        </w:rPr>
        <w:t>upward,</w:t>
      </w:r>
      <w:r>
        <w:rPr>
          <w:spacing w:val="-7"/>
          <w:sz w:val="18"/>
        </w:rPr>
        <w:t> </w:t>
      </w:r>
      <w:r>
        <w:rPr>
          <w:sz w:val="18"/>
        </w:rPr>
        <w:t>the</w:t>
      </w:r>
      <w:r>
        <w:rPr>
          <w:spacing w:val="-5"/>
          <w:sz w:val="18"/>
        </w:rPr>
        <w:t> </w:t>
      </w:r>
      <w:r>
        <w:rPr>
          <w:sz w:val="18"/>
        </w:rPr>
        <w:t>disturbance</w:t>
      </w:r>
      <w:r>
        <w:rPr>
          <w:spacing w:val="-5"/>
          <w:sz w:val="18"/>
        </w:rPr>
        <w:t> </w:t>
      </w:r>
      <w:r>
        <w:rPr>
          <w:sz w:val="18"/>
        </w:rPr>
        <w:t>grows</w:t>
      </w:r>
      <w:r>
        <w:rPr>
          <w:spacing w:val="-2"/>
          <w:sz w:val="18"/>
        </w:rPr>
        <w:t> </w:t>
      </w:r>
      <w:r>
        <w:rPr>
          <w:spacing w:val="-5"/>
          <w:sz w:val="18"/>
        </w:rPr>
        <w:t>and</w:t>
      </w:r>
    </w:p>
    <w:p>
      <w:pPr>
        <w:pStyle w:val="ListParagraph"/>
        <w:numPr>
          <w:ilvl w:val="1"/>
          <w:numId w:val="190"/>
        </w:numPr>
        <w:tabs>
          <w:tab w:pos="448" w:val="left" w:leader="none"/>
          <w:tab w:pos="6000" w:val="left" w:leader="none"/>
        </w:tabs>
        <w:spacing w:line="240" w:lineRule="auto" w:before="2" w:after="0"/>
        <w:ind w:left="6000" w:right="1870" w:hanging="5760"/>
        <w:jc w:val="left"/>
        <w:rPr>
          <w:sz w:val="18"/>
        </w:rPr>
      </w:pPr>
      <w:r>
        <w:rPr>
          <w:sz w:val="18"/>
        </w:rPr>
        <w:t>Stratified clouds with little vertical development.</w:t>
        <w:tab/>
        <w:t>any</w:t>
      </w:r>
      <w:r>
        <w:rPr>
          <w:spacing w:val="-6"/>
          <w:sz w:val="18"/>
        </w:rPr>
        <w:t> </w:t>
      </w:r>
      <w:r>
        <w:rPr>
          <w:sz w:val="18"/>
        </w:rPr>
        <w:t>resulting</w:t>
      </w:r>
      <w:r>
        <w:rPr>
          <w:spacing w:val="-12"/>
          <w:sz w:val="18"/>
        </w:rPr>
        <w:t> </w:t>
      </w:r>
      <w:r>
        <w:rPr>
          <w:sz w:val="18"/>
        </w:rPr>
        <w:t>cloudiness</w:t>
      </w:r>
      <w:r>
        <w:rPr>
          <w:spacing w:val="-6"/>
          <w:sz w:val="18"/>
        </w:rPr>
        <w:t> </w:t>
      </w:r>
      <w:r>
        <w:rPr>
          <w:sz w:val="18"/>
        </w:rPr>
        <w:t>show</w:t>
      </w:r>
      <w:r>
        <w:rPr>
          <w:spacing w:val="-9"/>
          <w:sz w:val="18"/>
        </w:rPr>
        <w:t> </w:t>
      </w:r>
      <w:r>
        <w:rPr>
          <w:sz w:val="18"/>
        </w:rPr>
        <w:t>extensive</w:t>
      </w:r>
      <w:r>
        <w:rPr>
          <w:spacing w:val="-9"/>
          <w:sz w:val="18"/>
        </w:rPr>
        <w:t> </w:t>
      </w:r>
      <w:r>
        <w:rPr>
          <w:sz w:val="18"/>
        </w:rPr>
        <w:t>vertical </w:t>
      </w:r>
      <w:r>
        <w:rPr>
          <w:spacing w:val="-2"/>
          <w:sz w:val="18"/>
        </w:rPr>
        <w:t>development.</w:t>
      </w:r>
    </w:p>
    <w:p>
      <w:pPr>
        <w:pStyle w:val="BodyText"/>
      </w:pPr>
    </w:p>
    <w:p>
      <w:pPr>
        <w:pStyle w:val="BodyText"/>
      </w:pPr>
    </w:p>
    <w:p>
      <w:pPr>
        <w:pStyle w:val="BodyText"/>
        <w:spacing w:before="2"/>
      </w:pPr>
    </w:p>
    <w:p>
      <w:pPr>
        <w:pStyle w:val="ListParagraph"/>
        <w:numPr>
          <w:ilvl w:val="0"/>
          <w:numId w:val="190"/>
        </w:numPr>
        <w:tabs>
          <w:tab w:pos="498" w:val="left" w:leader="none"/>
          <w:tab w:pos="6000" w:val="left" w:leader="none"/>
        </w:tabs>
        <w:spacing w:line="240" w:lineRule="auto" w:before="0" w:after="0"/>
        <w:ind w:left="498" w:right="0" w:hanging="258"/>
        <w:jc w:val="left"/>
        <w:rPr>
          <w:sz w:val="18"/>
        </w:rPr>
      </w:pPr>
      <w:r>
        <w:rPr>
          <w:sz w:val="18"/>
        </w:rPr>
        <w:t>When</w:t>
      </w:r>
      <w:r>
        <w:rPr>
          <w:spacing w:val="1"/>
          <w:sz w:val="18"/>
        </w:rPr>
        <w:t> </w:t>
      </w:r>
      <w:r>
        <w:rPr>
          <w:sz w:val="18"/>
        </w:rPr>
        <w:t>type</w:t>
      </w:r>
      <w:r>
        <w:rPr>
          <w:spacing w:val="-3"/>
          <w:sz w:val="18"/>
        </w:rPr>
        <w:t> </w:t>
      </w:r>
      <w:r>
        <w:rPr>
          <w:sz w:val="18"/>
        </w:rPr>
        <w:t>clouds can</w:t>
      </w:r>
      <w:r>
        <w:rPr>
          <w:spacing w:val="1"/>
          <w:sz w:val="18"/>
        </w:rPr>
        <w:t> </w:t>
      </w:r>
      <w:r>
        <w:rPr>
          <w:sz w:val="18"/>
        </w:rPr>
        <w:t>be</w:t>
      </w:r>
      <w:r>
        <w:rPr>
          <w:spacing w:val="-3"/>
          <w:sz w:val="18"/>
        </w:rPr>
        <w:t> </w:t>
      </w:r>
      <w:r>
        <w:rPr>
          <w:sz w:val="18"/>
        </w:rPr>
        <w:t>expected</w:t>
      </w:r>
      <w:r>
        <w:rPr>
          <w:spacing w:val="1"/>
          <w:sz w:val="18"/>
        </w:rPr>
        <w:t> </w:t>
      </w:r>
      <w:r>
        <w:rPr>
          <w:sz w:val="18"/>
        </w:rPr>
        <w:t>when</w:t>
      </w:r>
      <w:r>
        <w:rPr>
          <w:spacing w:val="1"/>
          <w:sz w:val="18"/>
        </w:rPr>
        <w:t> </w:t>
      </w:r>
      <w:r>
        <w:rPr>
          <w:sz w:val="18"/>
        </w:rPr>
        <w:t>an</w:t>
      </w:r>
      <w:r>
        <w:rPr>
          <w:spacing w:val="1"/>
          <w:sz w:val="18"/>
        </w:rPr>
        <w:t> </w:t>
      </w:r>
      <w:r>
        <w:rPr>
          <w:spacing w:val="-5"/>
          <w:sz w:val="18"/>
        </w:rPr>
        <w:t>un-</w:t>
      </w:r>
      <w:r>
        <w:rPr>
          <w:sz w:val="18"/>
        </w:rPr>
        <w:tab/>
        <w:t>Answer</w:t>
      </w:r>
      <w:r>
        <w:rPr>
          <w:spacing w:val="-10"/>
          <w:sz w:val="18"/>
        </w:rPr>
        <w:t> </w:t>
      </w:r>
      <w:r>
        <w:rPr>
          <w:b/>
          <w:sz w:val="18"/>
        </w:rPr>
        <w:t>(C)</w:t>
      </w:r>
      <w:r>
        <w:rPr>
          <w:b/>
          <w:spacing w:val="-1"/>
          <w:sz w:val="18"/>
        </w:rPr>
        <w:t> </w:t>
      </w:r>
      <w:r>
        <w:rPr>
          <w:sz w:val="18"/>
        </w:rPr>
        <w:t>is</w:t>
      </w:r>
      <w:r>
        <w:rPr>
          <w:spacing w:val="-3"/>
          <w:sz w:val="18"/>
        </w:rPr>
        <w:t> </w:t>
      </w:r>
      <w:r>
        <w:rPr>
          <w:spacing w:val="-2"/>
          <w:sz w:val="18"/>
        </w:rPr>
        <w:t>correct.</w:t>
      </w:r>
    </w:p>
    <w:p>
      <w:pPr>
        <w:pStyle w:val="BodyText"/>
        <w:tabs>
          <w:tab w:pos="6000" w:val="left" w:leader="none"/>
        </w:tabs>
        <w:spacing w:line="204" w:lineRule="exact" w:before="2"/>
        <w:ind w:left="499"/>
      </w:pPr>
      <w:r>
        <w:rPr/>
        <w:t>stable</w:t>
      </w:r>
      <w:r>
        <w:rPr>
          <w:spacing w:val="-4"/>
        </w:rPr>
        <w:t> </w:t>
      </w:r>
      <w:r>
        <w:rPr/>
        <w:t>air</w:t>
      </w:r>
      <w:r>
        <w:rPr>
          <w:spacing w:val="2"/>
        </w:rPr>
        <w:t> </w:t>
      </w:r>
      <w:r>
        <w:rPr/>
        <w:t>mass</w:t>
      </w:r>
      <w:r>
        <w:rPr>
          <w:spacing w:val="-1"/>
        </w:rPr>
        <w:t> </w:t>
      </w:r>
      <w:r>
        <w:rPr/>
        <w:t>is</w:t>
      </w:r>
      <w:r>
        <w:rPr>
          <w:spacing w:val="-1"/>
        </w:rPr>
        <w:t> </w:t>
      </w:r>
      <w:r>
        <w:rPr/>
        <w:t>forced to ascend a</w:t>
      </w:r>
      <w:r>
        <w:rPr>
          <w:spacing w:val="-4"/>
        </w:rPr>
        <w:t> </w:t>
      </w:r>
      <w:r>
        <w:rPr/>
        <w:t>mountain slope</w:t>
      </w:r>
      <w:r>
        <w:rPr>
          <w:spacing w:val="-3"/>
        </w:rPr>
        <w:t> </w:t>
      </w:r>
      <w:r>
        <w:rPr>
          <w:spacing w:val="-10"/>
        </w:rPr>
        <w:t>?</w:t>
      </w:r>
      <w:r>
        <w:rPr/>
        <w:tab/>
      </w:r>
      <w:r>
        <w:rPr>
          <w:b/>
        </w:rPr>
        <w:t>DISCUSSION:</w:t>
      </w:r>
      <w:r>
        <w:rPr>
          <w:b/>
          <w:spacing w:val="-11"/>
        </w:rPr>
        <w:t> </w:t>
      </w:r>
      <w:r>
        <w:rPr/>
        <w:t>When</w:t>
      </w:r>
      <w:r>
        <w:rPr>
          <w:spacing w:val="-4"/>
        </w:rPr>
        <w:t> </w:t>
      </w:r>
      <w:r>
        <w:rPr/>
        <w:t>stable</w:t>
      </w:r>
      <w:r>
        <w:rPr>
          <w:spacing w:val="-7"/>
        </w:rPr>
        <w:t> </w:t>
      </w:r>
      <w:r>
        <w:rPr/>
        <w:t>air</w:t>
      </w:r>
      <w:r>
        <w:rPr>
          <w:spacing w:val="-1"/>
        </w:rPr>
        <w:t> </w:t>
      </w:r>
      <w:r>
        <w:rPr/>
        <w:t>is</w:t>
      </w:r>
      <w:r>
        <w:rPr>
          <w:spacing w:val="2"/>
        </w:rPr>
        <w:t> </w:t>
      </w:r>
      <w:r>
        <w:rPr/>
        <w:t>forced</w:t>
      </w:r>
      <w:r>
        <w:rPr>
          <w:spacing w:val="-3"/>
        </w:rPr>
        <w:t> </w:t>
      </w:r>
      <w:r>
        <w:rPr>
          <w:spacing w:val="-2"/>
        </w:rPr>
        <w:t>upward,</w:t>
      </w:r>
    </w:p>
    <w:p>
      <w:pPr>
        <w:pStyle w:val="BodyText"/>
        <w:spacing w:line="204" w:lineRule="exact"/>
        <w:ind w:left="6000"/>
      </w:pPr>
      <w:r>
        <w:rPr/>
        <w:t>the</w:t>
      </w:r>
      <w:r>
        <w:rPr>
          <w:spacing w:val="-4"/>
        </w:rPr>
        <w:t> </w:t>
      </w:r>
      <w:r>
        <w:rPr/>
        <w:t>air</w:t>
      </w:r>
      <w:r>
        <w:rPr>
          <w:spacing w:val="-5"/>
        </w:rPr>
        <w:t> </w:t>
      </w:r>
      <w:r>
        <w:rPr/>
        <w:t>tends</w:t>
      </w:r>
      <w:r>
        <w:rPr>
          <w:spacing w:val="-1"/>
        </w:rPr>
        <w:t> </w:t>
      </w:r>
      <w:r>
        <w:rPr/>
        <w:t>to</w:t>
      </w:r>
      <w:r>
        <w:rPr>
          <w:spacing w:val="1"/>
        </w:rPr>
        <w:t> </w:t>
      </w:r>
      <w:r>
        <w:rPr/>
        <w:t>retain</w:t>
      </w:r>
      <w:r>
        <w:rPr>
          <w:spacing w:val="1"/>
        </w:rPr>
        <w:t> </w:t>
      </w:r>
      <w:r>
        <w:rPr/>
        <w:t>horizontal</w:t>
      </w:r>
      <w:r>
        <w:rPr>
          <w:spacing w:val="-10"/>
        </w:rPr>
        <w:t> </w:t>
      </w:r>
      <w:r>
        <w:rPr/>
        <w:t>flow</w:t>
      </w:r>
      <w:r>
        <w:rPr>
          <w:spacing w:val="-3"/>
        </w:rPr>
        <w:t> </w:t>
      </w:r>
      <w:r>
        <w:rPr/>
        <w:t>and</w:t>
      </w:r>
      <w:r>
        <w:rPr>
          <w:spacing w:val="1"/>
        </w:rPr>
        <w:t> </w:t>
      </w:r>
      <w:r>
        <w:rPr>
          <w:spacing w:val="-5"/>
        </w:rPr>
        <w:t>any</w:t>
      </w:r>
    </w:p>
    <w:p>
      <w:pPr>
        <w:pStyle w:val="ListParagraph"/>
        <w:numPr>
          <w:ilvl w:val="0"/>
          <w:numId w:val="203"/>
        </w:numPr>
        <w:tabs>
          <w:tab w:pos="455" w:val="left" w:leader="none"/>
          <w:tab w:pos="6000" w:val="left" w:leader="none"/>
        </w:tabs>
        <w:spacing w:line="240" w:lineRule="auto" w:before="1" w:after="0"/>
        <w:ind w:left="455" w:right="0" w:hanging="215"/>
        <w:jc w:val="left"/>
        <w:rPr>
          <w:sz w:val="18"/>
        </w:rPr>
      </w:pPr>
      <w:r>
        <w:rPr>
          <w:sz w:val="18"/>
        </w:rPr>
        <w:t>Layered</w:t>
      </w:r>
      <w:r>
        <w:rPr>
          <w:spacing w:val="-1"/>
          <w:sz w:val="18"/>
        </w:rPr>
        <w:t> </w:t>
      </w:r>
      <w:r>
        <w:rPr>
          <w:sz w:val="18"/>
        </w:rPr>
        <w:t>clouds</w:t>
      </w:r>
      <w:r>
        <w:rPr>
          <w:spacing w:val="-2"/>
          <w:sz w:val="18"/>
        </w:rPr>
        <w:t> </w:t>
      </w:r>
      <w:r>
        <w:rPr>
          <w:sz w:val="18"/>
        </w:rPr>
        <w:t>with</w:t>
      </w:r>
      <w:r>
        <w:rPr>
          <w:spacing w:val="-1"/>
          <w:sz w:val="18"/>
        </w:rPr>
        <w:t> </w:t>
      </w:r>
      <w:r>
        <w:rPr>
          <w:sz w:val="18"/>
        </w:rPr>
        <w:t>little</w:t>
      </w:r>
      <w:r>
        <w:rPr>
          <w:spacing w:val="-4"/>
          <w:sz w:val="18"/>
        </w:rPr>
        <w:t> </w:t>
      </w:r>
      <w:r>
        <w:rPr>
          <w:sz w:val="18"/>
        </w:rPr>
        <w:t>vertical</w:t>
      </w:r>
      <w:r>
        <w:rPr>
          <w:spacing w:val="-10"/>
          <w:sz w:val="18"/>
        </w:rPr>
        <w:t> </w:t>
      </w:r>
      <w:r>
        <w:rPr>
          <w:spacing w:val="-2"/>
          <w:sz w:val="18"/>
        </w:rPr>
        <w:t>development.</w:t>
      </w:r>
      <w:r>
        <w:rPr>
          <w:sz w:val="18"/>
        </w:rPr>
        <w:tab/>
        <w:t>cloudiness</w:t>
      </w:r>
      <w:r>
        <w:rPr>
          <w:spacing w:val="-5"/>
          <w:sz w:val="18"/>
        </w:rPr>
        <w:t> </w:t>
      </w:r>
      <w:r>
        <w:rPr>
          <w:sz w:val="18"/>
        </w:rPr>
        <w:t>is</w:t>
      </w:r>
      <w:r>
        <w:rPr>
          <w:spacing w:val="-2"/>
          <w:sz w:val="18"/>
        </w:rPr>
        <w:t> </w:t>
      </w:r>
      <w:r>
        <w:rPr>
          <w:sz w:val="18"/>
        </w:rPr>
        <w:t>flat</w:t>
      </w:r>
      <w:r>
        <w:rPr>
          <w:spacing w:val="-3"/>
          <w:sz w:val="18"/>
        </w:rPr>
        <w:t> </w:t>
      </w:r>
      <w:r>
        <w:rPr>
          <w:sz w:val="18"/>
        </w:rPr>
        <w:t>and</w:t>
      </w:r>
      <w:r>
        <w:rPr>
          <w:spacing w:val="-2"/>
          <w:sz w:val="18"/>
        </w:rPr>
        <w:t> </w:t>
      </w:r>
      <w:r>
        <w:rPr>
          <w:sz w:val="18"/>
        </w:rPr>
        <w:t>stratified.</w:t>
      </w:r>
      <w:r>
        <w:rPr>
          <w:spacing w:val="-5"/>
          <w:sz w:val="18"/>
        </w:rPr>
        <w:t> </w:t>
      </w:r>
      <w:r>
        <w:rPr>
          <w:sz w:val="18"/>
        </w:rPr>
        <w:t>When</w:t>
      </w:r>
      <w:r>
        <w:rPr>
          <w:spacing w:val="-1"/>
          <w:sz w:val="18"/>
        </w:rPr>
        <w:t> </w:t>
      </w:r>
      <w:r>
        <w:rPr>
          <w:spacing w:val="-2"/>
          <w:sz w:val="18"/>
        </w:rPr>
        <w:t>unstable</w:t>
      </w:r>
    </w:p>
    <w:p>
      <w:pPr>
        <w:pStyle w:val="ListParagraph"/>
        <w:numPr>
          <w:ilvl w:val="0"/>
          <w:numId w:val="203"/>
        </w:numPr>
        <w:tabs>
          <w:tab w:pos="440" w:val="left" w:leader="none"/>
          <w:tab w:pos="499" w:val="left" w:leader="none"/>
          <w:tab w:pos="6000" w:val="left" w:leader="none"/>
        </w:tabs>
        <w:spacing w:line="240" w:lineRule="auto" w:before="2" w:after="0"/>
        <w:ind w:left="499" w:right="1798" w:hanging="260"/>
        <w:jc w:val="left"/>
        <w:rPr>
          <w:sz w:val="18"/>
        </w:rPr>
      </w:pPr>
      <w:r>
        <w:rPr>
          <w:sz w:val="18"/>
        </w:rPr>
        <w:t>Stratified clouds with considerable associated</w:t>
        <w:tab/>
        <w:t>air is forced upward, the disturbance grows and </w:t>
      </w:r>
      <w:r>
        <w:rPr>
          <w:spacing w:val="-2"/>
          <w:sz w:val="18"/>
        </w:rPr>
        <w:t>turbulence.</w:t>
      </w:r>
      <w:r>
        <w:rPr>
          <w:sz w:val="18"/>
        </w:rPr>
        <w:tab/>
        <w:t>any</w:t>
      </w:r>
      <w:r>
        <w:rPr>
          <w:spacing w:val="-8"/>
          <w:sz w:val="18"/>
        </w:rPr>
        <w:t> </w:t>
      </w:r>
      <w:r>
        <w:rPr>
          <w:sz w:val="18"/>
        </w:rPr>
        <w:t>resulting</w:t>
      </w:r>
      <w:r>
        <w:rPr>
          <w:spacing w:val="-12"/>
          <w:sz w:val="18"/>
        </w:rPr>
        <w:t> </w:t>
      </w:r>
      <w:r>
        <w:rPr>
          <w:sz w:val="18"/>
        </w:rPr>
        <w:t>cloudiness</w:t>
      </w:r>
      <w:r>
        <w:rPr>
          <w:spacing w:val="-7"/>
          <w:sz w:val="18"/>
        </w:rPr>
        <w:t> </w:t>
      </w:r>
      <w:r>
        <w:rPr>
          <w:sz w:val="18"/>
        </w:rPr>
        <w:t>shows</w:t>
      </w:r>
      <w:r>
        <w:rPr>
          <w:spacing w:val="-8"/>
          <w:sz w:val="18"/>
        </w:rPr>
        <w:t> </w:t>
      </w:r>
      <w:r>
        <w:rPr>
          <w:sz w:val="18"/>
        </w:rPr>
        <w:t>extensive</w:t>
      </w:r>
      <w:r>
        <w:rPr>
          <w:spacing w:val="-5"/>
          <w:sz w:val="18"/>
        </w:rPr>
        <w:t> </w:t>
      </w:r>
      <w:r>
        <w:rPr>
          <w:sz w:val="18"/>
        </w:rPr>
        <w:t>vertical</w:t>
      </w:r>
    </w:p>
    <w:p>
      <w:pPr>
        <w:pStyle w:val="ListParagraph"/>
        <w:spacing w:after="0" w:line="240" w:lineRule="auto"/>
        <w:jc w:val="left"/>
        <w:rPr>
          <w:sz w:val="18"/>
        </w:rPr>
        <w:sectPr>
          <w:pgSz w:w="11910" w:h="16850"/>
          <w:pgMar w:header="508" w:footer="1301" w:top="1620" w:bottom="1500" w:left="566" w:right="0"/>
        </w:sectPr>
      </w:pPr>
    </w:p>
    <w:p>
      <w:pPr>
        <w:pStyle w:val="ListParagraph"/>
        <w:numPr>
          <w:ilvl w:val="0"/>
          <w:numId w:val="203"/>
        </w:numPr>
        <w:tabs>
          <w:tab w:pos="448" w:val="left" w:leader="none"/>
          <w:tab w:pos="6000" w:val="left" w:leader="none"/>
        </w:tabs>
        <w:spacing w:line="240" w:lineRule="auto" w:before="87" w:after="0"/>
        <w:ind w:left="448" w:right="0" w:hanging="208"/>
        <w:jc w:val="left"/>
        <w:rPr>
          <w:sz w:val="18"/>
        </w:rPr>
      </w:pPr>
      <w:r>
        <w:rPr>
          <w:sz w:val="18"/>
        </w:rPr>
        <w:t>Clouds</w:t>
      </w:r>
      <w:r>
        <w:rPr>
          <w:spacing w:val="-2"/>
          <w:sz w:val="18"/>
        </w:rPr>
        <w:t> </w:t>
      </w:r>
      <w:r>
        <w:rPr>
          <w:sz w:val="18"/>
        </w:rPr>
        <w:t>with</w:t>
      </w:r>
      <w:r>
        <w:rPr>
          <w:spacing w:val="-1"/>
          <w:sz w:val="18"/>
        </w:rPr>
        <w:t> </w:t>
      </w:r>
      <w:r>
        <w:rPr>
          <w:sz w:val="18"/>
        </w:rPr>
        <w:t>extensive</w:t>
      </w:r>
      <w:r>
        <w:rPr>
          <w:spacing w:val="-4"/>
          <w:sz w:val="18"/>
        </w:rPr>
        <w:t> </w:t>
      </w:r>
      <w:r>
        <w:rPr>
          <w:sz w:val="18"/>
        </w:rPr>
        <w:t>vertical</w:t>
      </w:r>
      <w:r>
        <w:rPr>
          <w:spacing w:val="-10"/>
          <w:sz w:val="18"/>
        </w:rPr>
        <w:t> </w:t>
      </w:r>
      <w:r>
        <w:rPr>
          <w:spacing w:val="-2"/>
          <w:sz w:val="18"/>
        </w:rPr>
        <w:t>development.</w:t>
      </w:r>
      <w:r>
        <w:rPr>
          <w:sz w:val="18"/>
        </w:rPr>
        <w:tab/>
      </w:r>
      <w:r>
        <w:rPr>
          <w:spacing w:val="-2"/>
          <w:sz w:val="18"/>
        </w:rPr>
        <w:t>development.</w:t>
      </w:r>
    </w:p>
    <w:p>
      <w:pPr>
        <w:pStyle w:val="BodyText"/>
      </w:pPr>
    </w:p>
    <w:p>
      <w:pPr>
        <w:pStyle w:val="BodyText"/>
        <w:spacing w:before="206"/>
      </w:pPr>
    </w:p>
    <w:p>
      <w:pPr>
        <w:pStyle w:val="ListParagraph"/>
        <w:numPr>
          <w:ilvl w:val="0"/>
          <w:numId w:val="190"/>
        </w:numPr>
        <w:tabs>
          <w:tab w:pos="498" w:val="left" w:leader="none"/>
          <w:tab w:pos="6000" w:val="left" w:leader="none"/>
        </w:tabs>
        <w:spacing w:line="240" w:lineRule="auto" w:before="1" w:after="0"/>
        <w:ind w:left="498" w:right="0" w:hanging="258"/>
        <w:jc w:val="left"/>
        <w:rPr>
          <w:sz w:val="18"/>
        </w:rPr>
      </w:pPr>
      <w:r>
        <w:rPr>
          <w:sz w:val="18"/>
        </w:rPr>
        <w:t>Which</w:t>
      </w:r>
      <w:r>
        <w:rPr>
          <w:spacing w:val="2"/>
          <w:sz w:val="18"/>
        </w:rPr>
        <w:t> </w:t>
      </w:r>
      <w:r>
        <w:rPr>
          <w:sz w:val="18"/>
        </w:rPr>
        <w:t>of</w:t>
      </w:r>
      <w:r>
        <w:rPr>
          <w:spacing w:val="-4"/>
          <w:sz w:val="18"/>
        </w:rPr>
        <w:t> </w:t>
      </w:r>
      <w:r>
        <w:rPr>
          <w:sz w:val="18"/>
        </w:rPr>
        <w:t>the</w:t>
      </w:r>
      <w:r>
        <w:rPr>
          <w:spacing w:val="-3"/>
          <w:sz w:val="18"/>
        </w:rPr>
        <w:t> </w:t>
      </w:r>
      <w:r>
        <w:rPr>
          <w:sz w:val="18"/>
        </w:rPr>
        <w:t>following</w:t>
      </w:r>
      <w:r>
        <w:rPr>
          <w:spacing w:val="3"/>
          <w:sz w:val="18"/>
        </w:rPr>
        <w:t> </w:t>
      </w:r>
      <w:r>
        <w:rPr>
          <w:sz w:val="18"/>
        </w:rPr>
        <w:t>combinations</w:t>
      </w:r>
      <w:r>
        <w:rPr>
          <w:spacing w:val="1"/>
          <w:sz w:val="18"/>
        </w:rPr>
        <w:t> </w:t>
      </w:r>
      <w:r>
        <w:rPr>
          <w:sz w:val="18"/>
        </w:rPr>
        <w:t>of</w:t>
      </w:r>
      <w:r>
        <w:rPr>
          <w:spacing w:val="-4"/>
          <w:sz w:val="18"/>
        </w:rPr>
        <w:t> </w:t>
      </w:r>
      <w:r>
        <w:rPr>
          <w:spacing w:val="-2"/>
          <w:sz w:val="18"/>
        </w:rPr>
        <w:t>weather</w:t>
      </w:r>
      <w:r>
        <w:rPr>
          <w:sz w:val="18"/>
        </w:rPr>
        <w:tab/>
        <w:t>Answer</w:t>
      </w:r>
      <w:r>
        <w:rPr>
          <w:spacing w:val="-10"/>
          <w:sz w:val="18"/>
        </w:rPr>
        <w:t> </w:t>
      </w:r>
      <w:r>
        <w:rPr>
          <w:b/>
          <w:sz w:val="18"/>
        </w:rPr>
        <w:t>(C)</w:t>
      </w:r>
      <w:r>
        <w:rPr>
          <w:b/>
          <w:spacing w:val="-1"/>
          <w:sz w:val="18"/>
        </w:rPr>
        <w:t> </w:t>
      </w:r>
      <w:r>
        <w:rPr>
          <w:sz w:val="18"/>
        </w:rPr>
        <w:t>is</w:t>
      </w:r>
      <w:r>
        <w:rPr>
          <w:spacing w:val="-3"/>
          <w:sz w:val="18"/>
        </w:rPr>
        <w:t> </w:t>
      </w:r>
      <w:r>
        <w:rPr>
          <w:spacing w:val="-2"/>
          <w:sz w:val="18"/>
        </w:rPr>
        <w:t>correct.</w:t>
      </w:r>
    </w:p>
    <w:p>
      <w:pPr>
        <w:pStyle w:val="BodyText"/>
        <w:tabs>
          <w:tab w:pos="6000" w:val="left" w:leader="none"/>
        </w:tabs>
        <w:spacing w:before="1"/>
        <w:ind w:left="499" w:right="1886"/>
      </w:pPr>
      <w:r>
        <w:rPr/>
        <w:t>producing variables would likely result in cumuliform</w:t>
        <w:tab/>
      </w:r>
      <w:r>
        <w:rPr>
          <w:b/>
        </w:rPr>
        <w:t>DISCUSSION:</w:t>
      </w:r>
      <w:r>
        <w:rPr>
          <w:b/>
          <w:spacing w:val="-10"/>
        </w:rPr>
        <w:t> </w:t>
      </w:r>
      <w:r>
        <w:rPr/>
        <w:t>Unstable</w:t>
      </w:r>
      <w:r>
        <w:rPr>
          <w:spacing w:val="-7"/>
        </w:rPr>
        <w:t> </w:t>
      </w:r>
      <w:r>
        <w:rPr/>
        <w:t>air</w:t>
      </w:r>
      <w:r>
        <w:rPr>
          <w:spacing w:val="-12"/>
        </w:rPr>
        <w:t> </w:t>
      </w:r>
      <w:r>
        <w:rPr/>
        <w:t>favors</w:t>
      </w:r>
      <w:r>
        <w:rPr>
          <w:spacing w:val="-9"/>
        </w:rPr>
        <w:t> </w:t>
      </w:r>
      <w:r>
        <w:rPr/>
        <w:t>convection. type clouds, good visibility, rain showers, and</w:t>
        <w:tab/>
        <w:t>A cumulus cloud forms in a convective updraft</w:t>
      </w:r>
    </w:p>
    <w:p>
      <w:pPr>
        <w:pStyle w:val="BodyText"/>
        <w:tabs>
          <w:tab w:pos="6000" w:val="left" w:leader="none"/>
        </w:tabs>
        <w:spacing w:line="242" w:lineRule="auto"/>
        <w:ind w:left="6000" w:right="1786" w:hanging="5501"/>
      </w:pPr>
      <w:r>
        <w:rPr/>
        <w:t>possible clear-type icing in clouds ?</w:t>
        <w:tab/>
        <w:t>and</w:t>
      </w:r>
      <w:r>
        <w:rPr>
          <w:spacing w:val="-4"/>
        </w:rPr>
        <w:t> </w:t>
      </w:r>
      <w:r>
        <w:rPr/>
        <w:t>builds</w:t>
      </w:r>
      <w:r>
        <w:rPr>
          <w:spacing w:val="-5"/>
        </w:rPr>
        <w:t> </w:t>
      </w:r>
      <w:r>
        <w:rPr/>
        <w:t>upward.</w:t>
      </w:r>
      <w:r>
        <w:rPr>
          <w:spacing w:val="-9"/>
        </w:rPr>
        <w:t> </w:t>
      </w:r>
      <w:r>
        <w:rPr/>
        <w:t>The</w:t>
      </w:r>
      <w:r>
        <w:rPr>
          <w:spacing w:val="-2"/>
        </w:rPr>
        <w:t> </w:t>
      </w:r>
      <w:r>
        <w:rPr/>
        <w:t>initial</w:t>
      </w:r>
      <w:r>
        <w:rPr>
          <w:spacing w:val="-7"/>
        </w:rPr>
        <w:t> </w:t>
      </w:r>
      <w:r>
        <w:rPr/>
        <w:t>lifting</w:t>
      </w:r>
      <w:r>
        <w:rPr>
          <w:spacing w:val="-11"/>
        </w:rPr>
        <w:t> </w:t>
      </w:r>
      <w:r>
        <w:rPr/>
        <w:t>that</w:t>
      </w:r>
      <w:r>
        <w:rPr>
          <w:spacing w:val="-7"/>
        </w:rPr>
        <w:t> </w:t>
      </w:r>
      <w:r>
        <w:rPr/>
        <w:t>triggers a cumuliform cloud can be either orographic</w:t>
      </w:r>
    </w:p>
    <w:p>
      <w:pPr>
        <w:pStyle w:val="ListParagraph"/>
        <w:numPr>
          <w:ilvl w:val="0"/>
          <w:numId w:val="204"/>
        </w:numPr>
        <w:tabs>
          <w:tab w:pos="462" w:val="left" w:leader="none"/>
          <w:tab w:pos="6000" w:val="left" w:leader="none"/>
        </w:tabs>
        <w:spacing w:line="206" w:lineRule="exact" w:before="0" w:after="0"/>
        <w:ind w:left="462" w:right="0" w:hanging="222"/>
        <w:jc w:val="left"/>
        <w:rPr>
          <w:sz w:val="18"/>
        </w:rPr>
      </w:pPr>
      <w:r>
        <w:rPr>
          <w:sz w:val="18"/>
        </w:rPr>
        <w:t>Unstable,</w:t>
      </w:r>
      <w:r>
        <w:rPr>
          <w:spacing w:val="-8"/>
          <w:sz w:val="18"/>
        </w:rPr>
        <w:t> </w:t>
      </w:r>
      <w:r>
        <w:rPr>
          <w:sz w:val="18"/>
        </w:rPr>
        <w:t>moist</w:t>
      </w:r>
      <w:r>
        <w:rPr>
          <w:spacing w:val="-6"/>
          <w:sz w:val="18"/>
        </w:rPr>
        <w:t> </w:t>
      </w:r>
      <w:r>
        <w:rPr>
          <w:sz w:val="18"/>
        </w:rPr>
        <w:t>air,</w:t>
      </w:r>
      <w:r>
        <w:rPr>
          <w:spacing w:val="-1"/>
          <w:sz w:val="18"/>
        </w:rPr>
        <w:t> </w:t>
      </w:r>
      <w:r>
        <w:rPr>
          <w:sz w:val="18"/>
        </w:rPr>
        <w:t>and</w:t>
      </w:r>
      <w:r>
        <w:rPr>
          <w:spacing w:val="-3"/>
          <w:sz w:val="18"/>
        </w:rPr>
        <w:t> </w:t>
      </w:r>
      <w:r>
        <w:rPr>
          <w:sz w:val="18"/>
        </w:rPr>
        <w:t>no</w:t>
      </w:r>
      <w:r>
        <w:rPr>
          <w:spacing w:val="-3"/>
          <w:sz w:val="18"/>
        </w:rPr>
        <w:t> </w:t>
      </w:r>
      <w:r>
        <w:rPr>
          <w:sz w:val="18"/>
        </w:rPr>
        <w:t>lifting</w:t>
      </w:r>
      <w:r>
        <w:rPr>
          <w:spacing w:val="-2"/>
          <w:sz w:val="18"/>
        </w:rPr>
        <w:t> mechanism.</w:t>
      </w:r>
      <w:r>
        <w:rPr>
          <w:sz w:val="18"/>
        </w:rPr>
        <w:tab/>
        <w:t>(topographical, i.e.,</w:t>
      </w:r>
      <w:r>
        <w:rPr>
          <w:spacing w:val="-4"/>
          <w:sz w:val="18"/>
        </w:rPr>
        <w:t> </w:t>
      </w:r>
      <w:r>
        <w:rPr>
          <w:sz w:val="18"/>
        </w:rPr>
        <w:t>mountains)</w:t>
      </w:r>
      <w:r>
        <w:rPr>
          <w:spacing w:val="-6"/>
          <w:sz w:val="18"/>
        </w:rPr>
        <w:t> </w:t>
      </w:r>
      <w:r>
        <w:rPr>
          <w:sz w:val="18"/>
        </w:rPr>
        <w:t>or</w:t>
      </w:r>
      <w:r>
        <w:rPr>
          <w:spacing w:val="-5"/>
          <w:sz w:val="18"/>
        </w:rPr>
        <w:t> </w:t>
      </w:r>
      <w:r>
        <w:rPr>
          <w:sz w:val="18"/>
        </w:rPr>
        <w:t>by</w:t>
      </w:r>
      <w:r>
        <w:rPr>
          <w:spacing w:val="1"/>
          <w:sz w:val="18"/>
        </w:rPr>
        <w:t> </w:t>
      </w:r>
      <w:r>
        <w:rPr>
          <w:spacing w:val="-2"/>
          <w:sz w:val="18"/>
        </w:rPr>
        <w:t>surface</w:t>
      </w:r>
    </w:p>
    <w:p>
      <w:pPr>
        <w:pStyle w:val="ListParagraph"/>
        <w:numPr>
          <w:ilvl w:val="0"/>
          <w:numId w:val="204"/>
        </w:numPr>
        <w:tabs>
          <w:tab w:pos="441" w:val="left" w:leader="none"/>
          <w:tab w:pos="6000" w:val="left" w:leader="none"/>
        </w:tabs>
        <w:spacing w:line="204" w:lineRule="exact" w:before="0" w:after="0"/>
        <w:ind w:left="441" w:right="0" w:hanging="201"/>
        <w:jc w:val="left"/>
        <w:rPr>
          <w:sz w:val="18"/>
        </w:rPr>
      </w:pPr>
      <w:r>
        <w:rPr>
          <w:sz w:val="18"/>
        </w:rPr>
        <w:t>Stable,</w:t>
      </w:r>
      <w:r>
        <w:rPr>
          <w:spacing w:val="-6"/>
          <w:sz w:val="18"/>
        </w:rPr>
        <w:t> </w:t>
      </w:r>
      <w:r>
        <w:rPr>
          <w:sz w:val="18"/>
        </w:rPr>
        <w:t>dry air,</w:t>
      </w:r>
      <w:r>
        <w:rPr>
          <w:spacing w:val="1"/>
          <w:sz w:val="18"/>
        </w:rPr>
        <w:t> </w:t>
      </w:r>
      <w:r>
        <w:rPr>
          <w:sz w:val="18"/>
        </w:rPr>
        <w:t>and orographic</w:t>
      </w:r>
      <w:r>
        <w:rPr>
          <w:spacing w:val="-4"/>
          <w:sz w:val="18"/>
        </w:rPr>
        <w:t> </w:t>
      </w:r>
      <w:r>
        <w:rPr>
          <w:spacing w:val="-2"/>
          <w:sz w:val="18"/>
        </w:rPr>
        <w:t>lifting.</w:t>
      </w:r>
      <w:r>
        <w:rPr>
          <w:sz w:val="18"/>
        </w:rPr>
        <w:tab/>
        <w:t>heating.</w:t>
      </w:r>
      <w:r>
        <w:rPr>
          <w:spacing w:val="-8"/>
          <w:sz w:val="18"/>
        </w:rPr>
        <w:t> </w:t>
      </w:r>
      <w:r>
        <w:rPr>
          <w:sz w:val="18"/>
        </w:rPr>
        <w:t>For</w:t>
      </w:r>
      <w:r>
        <w:rPr>
          <w:spacing w:val="-7"/>
          <w:sz w:val="18"/>
        </w:rPr>
        <w:t> </w:t>
      </w:r>
      <w:r>
        <w:rPr>
          <w:sz w:val="18"/>
        </w:rPr>
        <w:t>convective</w:t>
      </w:r>
      <w:r>
        <w:rPr>
          <w:spacing w:val="2"/>
          <w:sz w:val="18"/>
        </w:rPr>
        <w:t> </w:t>
      </w:r>
      <w:r>
        <w:rPr>
          <w:sz w:val="18"/>
        </w:rPr>
        <w:t>cumuliform clouds</w:t>
      </w:r>
      <w:r>
        <w:rPr>
          <w:spacing w:val="-2"/>
          <w:sz w:val="18"/>
        </w:rPr>
        <w:t> </w:t>
      </w:r>
      <w:r>
        <w:rPr>
          <w:spacing w:val="-5"/>
          <w:sz w:val="18"/>
        </w:rPr>
        <w:t>to</w:t>
      </w:r>
    </w:p>
    <w:p>
      <w:pPr>
        <w:pStyle w:val="ListParagraph"/>
        <w:numPr>
          <w:ilvl w:val="0"/>
          <w:numId w:val="204"/>
        </w:numPr>
        <w:tabs>
          <w:tab w:pos="448" w:val="left" w:leader="none"/>
          <w:tab w:pos="6000" w:val="left" w:leader="none"/>
        </w:tabs>
        <w:spacing w:line="204" w:lineRule="exact" w:before="0" w:after="0"/>
        <w:ind w:left="448" w:right="0" w:hanging="208"/>
        <w:jc w:val="left"/>
        <w:rPr>
          <w:sz w:val="18"/>
        </w:rPr>
      </w:pPr>
      <w:r>
        <w:rPr>
          <w:sz w:val="18"/>
        </w:rPr>
        <w:t>Unstable,</w:t>
      </w:r>
      <w:r>
        <w:rPr>
          <w:spacing w:val="-1"/>
          <w:sz w:val="18"/>
        </w:rPr>
        <w:t> </w:t>
      </w:r>
      <w:r>
        <w:rPr>
          <w:sz w:val="18"/>
        </w:rPr>
        <w:t>moist</w:t>
      </w:r>
      <w:r>
        <w:rPr>
          <w:spacing w:val="-6"/>
          <w:sz w:val="18"/>
        </w:rPr>
        <w:t> </w:t>
      </w:r>
      <w:r>
        <w:rPr>
          <w:sz w:val="18"/>
        </w:rPr>
        <w:t>air,</w:t>
      </w:r>
      <w:r>
        <w:rPr>
          <w:spacing w:val="-7"/>
          <w:sz w:val="18"/>
        </w:rPr>
        <w:t> </w:t>
      </w:r>
      <w:r>
        <w:rPr>
          <w:sz w:val="18"/>
        </w:rPr>
        <w:t>and</w:t>
      </w:r>
      <w:r>
        <w:rPr>
          <w:spacing w:val="-3"/>
          <w:sz w:val="18"/>
        </w:rPr>
        <w:t> </w:t>
      </w:r>
      <w:r>
        <w:rPr>
          <w:sz w:val="18"/>
        </w:rPr>
        <w:t>orographic</w:t>
      </w:r>
      <w:r>
        <w:rPr>
          <w:spacing w:val="1"/>
          <w:sz w:val="18"/>
        </w:rPr>
        <w:t> </w:t>
      </w:r>
      <w:r>
        <w:rPr>
          <w:spacing w:val="-2"/>
          <w:sz w:val="18"/>
        </w:rPr>
        <w:t>lifting.</w:t>
      </w:r>
      <w:r>
        <w:rPr>
          <w:sz w:val="18"/>
        </w:rPr>
        <w:tab/>
        <w:t>develop,</w:t>
      </w:r>
      <w:r>
        <w:rPr>
          <w:spacing w:val="-7"/>
          <w:sz w:val="18"/>
        </w:rPr>
        <w:t> </w:t>
      </w:r>
      <w:r>
        <w:rPr>
          <w:sz w:val="18"/>
        </w:rPr>
        <w:t>the</w:t>
      </w:r>
      <w:r>
        <w:rPr>
          <w:spacing w:val="-3"/>
          <w:sz w:val="18"/>
        </w:rPr>
        <w:t> </w:t>
      </w:r>
      <w:r>
        <w:rPr>
          <w:sz w:val="18"/>
        </w:rPr>
        <w:t>air</w:t>
      </w:r>
      <w:r>
        <w:rPr>
          <w:spacing w:val="-5"/>
          <w:sz w:val="18"/>
        </w:rPr>
        <w:t> </w:t>
      </w:r>
      <w:r>
        <w:rPr>
          <w:sz w:val="18"/>
        </w:rPr>
        <w:t>must</w:t>
      </w:r>
      <w:r>
        <w:rPr>
          <w:spacing w:val="-2"/>
          <w:sz w:val="18"/>
        </w:rPr>
        <w:t> </w:t>
      </w:r>
      <w:r>
        <w:rPr>
          <w:sz w:val="18"/>
        </w:rPr>
        <w:t>be</w:t>
      </w:r>
      <w:r>
        <w:rPr>
          <w:spacing w:val="-3"/>
          <w:sz w:val="18"/>
        </w:rPr>
        <w:t> </w:t>
      </w:r>
      <w:r>
        <w:rPr>
          <w:sz w:val="18"/>
        </w:rPr>
        <w:t>unstable</w:t>
      </w:r>
      <w:r>
        <w:rPr>
          <w:spacing w:val="-3"/>
          <w:sz w:val="18"/>
        </w:rPr>
        <w:t> </w:t>
      </w:r>
      <w:r>
        <w:rPr>
          <w:sz w:val="18"/>
        </w:rPr>
        <w:t>after</w:t>
      </w:r>
      <w:r>
        <w:rPr>
          <w:spacing w:val="-5"/>
          <w:sz w:val="18"/>
        </w:rPr>
        <w:t> </w:t>
      </w:r>
      <w:r>
        <w:rPr>
          <w:spacing w:val="-2"/>
          <w:sz w:val="18"/>
        </w:rPr>
        <w:t>saturation.</w:t>
      </w:r>
    </w:p>
    <w:p>
      <w:pPr>
        <w:pStyle w:val="BodyText"/>
      </w:pPr>
    </w:p>
    <w:p>
      <w:pPr>
        <w:pStyle w:val="BodyText"/>
        <w:spacing w:before="206"/>
      </w:pPr>
    </w:p>
    <w:p>
      <w:pPr>
        <w:pStyle w:val="ListParagraph"/>
        <w:numPr>
          <w:ilvl w:val="0"/>
          <w:numId w:val="190"/>
        </w:numPr>
        <w:tabs>
          <w:tab w:pos="505" w:val="left" w:leader="none"/>
          <w:tab w:pos="6000" w:val="left" w:leader="none"/>
        </w:tabs>
        <w:spacing w:line="240" w:lineRule="auto" w:before="0" w:after="0"/>
        <w:ind w:left="505" w:right="0" w:hanging="265"/>
        <w:jc w:val="left"/>
        <w:rPr>
          <w:sz w:val="18"/>
        </w:rPr>
      </w:pPr>
      <w:r>
        <w:rPr>
          <w:sz w:val="18"/>
        </w:rPr>
        <w:t>The</w:t>
      </w:r>
      <w:r>
        <w:rPr>
          <w:spacing w:val="2"/>
          <w:sz w:val="18"/>
        </w:rPr>
        <w:t> </w:t>
      </w:r>
      <w:r>
        <w:rPr>
          <w:sz w:val="18"/>
        </w:rPr>
        <w:t>suffix</w:t>
      </w:r>
      <w:r>
        <w:rPr>
          <w:spacing w:val="43"/>
          <w:sz w:val="18"/>
        </w:rPr>
        <w:t> </w:t>
      </w:r>
      <w:r>
        <w:rPr>
          <w:sz w:val="18"/>
        </w:rPr>
        <w:t>“nimbus”,</w:t>
      </w:r>
      <w:r>
        <w:rPr>
          <w:spacing w:val="-5"/>
          <w:sz w:val="18"/>
        </w:rPr>
        <w:t> </w:t>
      </w:r>
      <w:r>
        <w:rPr>
          <w:sz w:val="18"/>
        </w:rPr>
        <w:t>used in naming</w:t>
      </w:r>
      <w:r>
        <w:rPr>
          <w:spacing w:val="-7"/>
          <w:sz w:val="18"/>
        </w:rPr>
        <w:t> </w:t>
      </w:r>
      <w:r>
        <w:rPr>
          <w:spacing w:val="-2"/>
          <w:sz w:val="18"/>
        </w:rPr>
        <w:t>clouds.</w:t>
      </w:r>
      <w:r>
        <w:rPr>
          <w:sz w:val="18"/>
        </w:rPr>
        <w:tab/>
        <w:t>Answer</w:t>
      </w:r>
      <w:r>
        <w:rPr>
          <w:spacing w:val="-10"/>
          <w:sz w:val="18"/>
        </w:rPr>
        <w:t> </w:t>
      </w:r>
      <w:r>
        <w:rPr>
          <w:b/>
          <w:sz w:val="18"/>
        </w:rPr>
        <w:t>(B)</w:t>
      </w:r>
      <w:r>
        <w:rPr>
          <w:b/>
          <w:spacing w:val="1"/>
          <w:sz w:val="18"/>
        </w:rPr>
        <w:t> </w:t>
      </w:r>
      <w:r>
        <w:rPr>
          <w:sz w:val="18"/>
        </w:rPr>
        <w:t>is</w:t>
      </w:r>
      <w:r>
        <w:rPr>
          <w:spacing w:val="-2"/>
          <w:sz w:val="18"/>
        </w:rPr>
        <w:t> correct.</w:t>
      </w:r>
    </w:p>
    <w:p>
      <w:pPr>
        <w:tabs>
          <w:tab w:pos="6000" w:val="left" w:leader="none"/>
        </w:tabs>
        <w:spacing w:before="2"/>
        <w:ind w:left="499" w:right="0" w:firstLine="0"/>
        <w:jc w:val="left"/>
        <w:rPr>
          <w:sz w:val="18"/>
        </w:rPr>
      </w:pPr>
      <w:r>
        <w:rPr>
          <w:sz w:val="18"/>
        </w:rPr>
        <w:t>means</w:t>
      </w:r>
      <w:r>
        <w:rPr>
          <w:spacing w:val="4"/>
          <w:sz w:val="18"/>
        </w:rPr>
        <w:t> </w:t>
      </w:r>
      <w:r>
        <w:rPr>
          <w:spacing w:val="-10"/>
          <w:sz w:val="18"/>
        </w:rPr>
        <w:t>a</w:t>
      </w:r>
      <w:r>
        <w:rPr>
          <w:sz w:val="18"/>
        </w:rPr>
        <w:tab/>
      </w:r>
      <w:r>
        <w:rPr>
          <w:b/>
          <w:sz w:val="18"/>
        </w:rPr>
        <w:t>DISCUSSION:</w:t>
      </w:r>
      <w:r>
        <w:rPr>
          <w:b/>
          <w:spacing w:val="-3"/>
          <w:sz w:val="18"/>
        </w:rPr>
        <w:t> </w:t>
      </w:r>
      <w:r>
        <w:rPr>
          <w:sz w:val="18"/>
        </w:rPr>
        <w:t>The</w:t>
      </w:r>
      <w:r>
        <w:rPr>
          <w:spacing w:val="-5"/>
          <w:sz w:val="18"/>
        </w:rPr>
        <w:t> </w:t>
      </w:r>
      <w:r>
        <w:rPr>
          <w:sz w:val="18"/>
        </w:rPr>
        <w:t>prefix</w:t>
      </w:r>
      <w:r>
        <w:rPr>
          <w:spacing w:val="-1"/>
          <w:sz w:val="18"/>
        </w:rPr>
        <w:t> </w:t>
      </w:r>
      <w:r>
        <w:rPr>
          <w:sz w:val="18"/>
        </w:rPr>
        <w:t>“nimbus</w:t>
      </w:r>
      <w:r>
        <w:rPr>
          <w:spacing w:val="-2"/>
          <w:sz w:val="18"/>
        </w:rPr>
        <w:t> </w:t>
      </w:r>
      <w:r>
        <w:rPr>
          <w:sz w:val="18"/>
        </w:rPr>
        <w:t>-“</w:t>
      </w:r>
      <w:r>
        <w:rPr>
          <w:spacing w:val="1"/>
          <w:sz w:val="18"/>
        </w:rPr>
        <w:t> </w:t>
      </w:r>
      <w:r>
        <w:rPr>
          <w:sz w:val="18"/>
        </w:rPr>
        <w:t>or</w:t>
      </w:r>
      <w:r>
        <w:rPr>
          <w:spacing w:val="-6"/>
          <w:sz w:val="18"/>
        </w:rPr>
        <w:t> </w:t>
      </w:r>
      <w:r>
        <w:rPr>
          <w:spacing w:val="-2"/>
          <w:sz w:val="18"/>
        </w:rPr>
        <w:t>suffix</w:t>
      </w:r>
    </w:p>
    <w:p>
      <w:pPr>
        <w:pStyle w:val="BodyText"/>
        <w:spacing w:before="1"/>
        <w:ind w:left="6000"/>
      </w:pPr>
      <w:r>
        <w:rPr/>
        <w:t>“-nimbus”</w:t>
      </w:r>
      <w:r>
        <w:rPr>
          <w:spacing w:val="-8"/>
        </w:rPr>
        <w:t> </w:t>
      </w:r>
      <w:r>
        <w:rPr/>
        <w:t>means</w:t>
      </w:r>
      <w:r>
        <w:rPr>
          <w:spacing w:val="-5"/>
        </w:rPr>
        <w:t> </w:t>
      </w:r>
      <w:r>
        <w:rPr/>
        <w:t>raincloud.</w:t>
      </w:r>
      <w:r>
        <w:rPr>
          <w:spacing w:val="-3"/>
        </w:rPr>
        <w:t> </w:t>
      </w:r>
      <w:r>
        <w:rPr/>
        <w:t>Thus,</w:t>
      </w:r>
      <w:r>
        <w:rPr>
          <w:spacing w:val="-8"/>
        </w:rPr>
        <w:t> </w:t>
      </w:r>
      <w:r>
        <w:rPr/>
        <w:t>stratified</w:t>
      </w:r>
      <w:r>
        <w:rPr>
          <w:spacing w:val="-4"/>
        </w:rPr>
        <w:t> </w:t>
      </w:r>
      <w:r>
        <w:rPr>
          <w:spacing w:val="-2"/>
        </w:rPr>
        <w:t>clouds</w:t>
      </w:r>
    </w:p>
    <w:p>
      <w:pPr>
        <w:pStyle w:val="ListParagraph"/>
        <w:numPr>
          <w:ilvl w:val="0"/>
          <w:numId w:val="205"/>
        </w:numPr>
        <w:tabs>
          <w:tab w:pos="455" w:val="left" w:leader="none"/>
          <w:tab w:pos="6000" w:val="left" w:leader="none"/>
        </w:tabs>
        <w:spacing w:line="204" w:lineRule="exact" w:before="2" w:after="0"/>
        <w:ind w:left="455" w:right="0" w:hanging="215"/>
        <w:jc w:val="left"/>
        <w:rPr>
          <w:sz w:val="18"/>
        </w:rPr>
      </w:pPr>
      <w:r>
        <w:rPr>
          <w:sz w:val="18"/>
        </w:rPr>
        <w:t>Cloud</w:t>
      </w:r>
      <w:r>
        <w:rPr>
          <w:spacing w:val="-5"/>
          <w:sz w:val="18"/>
        </w:rPr>
        <w:t> </w:t>
      </w:r>
      <w:r>
        <w:rPr>
          <w:sz w:val="18"/>
        </w:rPr>
        <w:t>with</w:t>
      </w:r>
      <w:r>
        <w:rPr>
          <w:spacing w:val="-3"/>
          <w:sz w:val="18"/>
        </w:rPr>
        <w:t> </w:t>
      </w:r>
      <w:r>
        <w:rPr>
          <w:sz w:val="18"/>
        </w:rPr>
        <w:t>extensive vertical</w:t>
      </w:r>
      <w:r>
        <w:rPr>
          <w:spacing w:val="-11"/>
          <w:sz w:val="18"/>
        </w:rPr>
        <w:t> </w:t>
      </w:r>
      <w:r>
        <w:rPr>
          <w:spacing w:val="-2"/>
          <w:sz w:val="18"/>
        </w:rPr>
        <w:t>development.</w:t>
      </w:r>
      <w:r>
        <w:rPr>
          <w:sz w:val="18"/>
        </w:rPr>
        <w:tab/>
        <w:t>from</w:t>
      </w:r>
      <w:r>
        <w:rPr>
          <w:spacing w:val="-5"/>
          <w:sz w:val="18"/>
        </w:rPr>
        <w:t> </w:t>
      </w:r>
      <w:r>
        <w:rPr>
          <w:sz w:val="18"/>
        </w:rPr>
        <w:t>which</w:t>
      </w:r>
      <w:r>
        <w:rPr>
          <w:spacing w:val="-4"/>
          <w:sz w:val="18"/>
        </w:rPr>
        <w:t> </w:t>
      </w:r>
      <w:r>
        <w:rPr>
          <w:sz w:val="18"/>
        </w:rPr>
        <w:t>rain</w:t>
      </w:r>
      <w:r>
        <w:rPr>
          <w:spacing w:val="-4"/>
          <w:sz w:val="18"/>
        </w:rPr>
        <w:t> </w:t>
      </w:r>
      <w:r>
        <w:rPr>
          <w:sz w:val="18"/>
        </w:rPr>
        <w:t>is</w:t>
      </w:r>
      <w:r>
        <w:rPr>
          <w:spacing w:val="1"/>
          <w:sz w:val="18"/>
        </w:rPr>
        <w:t> </w:t>
      </w:r>
      <w:r>
        <w:rPr>
          <w:sz w:val="18"/>
        </w:rPr>
        <w:t>falling</w:t>
      </w:r>
      <w:r>
        <w:rPr>
          <w:spacing w:val="-3"/>
          <w:sz w:val="18"/>
        </w:rPr>
        <w:t> </w:t>
      </w:r>
      <w:r>
        <w:rPr>
          <w:sz w:val="18"/>
        </w:rPr>
        <w:t>are</w:t>
      </w:r>
      <w:r>
        <w:rPr>
          <w:spacing w:val="-2"/>
          <w:sz w:val="18"/>
        </w:rPr>
        <w:t> </w:t>
      </w:r>
      <w:r>
        <w:rPr>
          <w:sz w:val="18"/>
        </w:rPr>
        <w:t>called</w:t>
      </w:r>
      <w:r>
        <w:rPr>
          <w:spacing w:val="-3"/>
          <w:sz w:val="18"/>
        </w:rPr>
        <w:t> </w:t>
      </w:r>
      <w:r>
        <w:rPr>
          <w:spacing w:val="-2"/>
          <w:sz w:val="18"/>
        </w:rPr>
        <w:t>nimbostratus.</w:t>
      </w:r>
    </w:p>
    <w:p>
      <w:pPr>
        <w:pStyle w:val="ListParagraph"/>
        <w:numPr>
          <w:ilvl w:val="0"/>
          <w:numId w:val="205"/>
        </w:numPr>
        <w:tabs>
          <w:tab w:pos="441" w:val="left" w:leader="none"/>
          <w:tab w:pos="6000" w:val="left" w:leader="none"/>
        </w:tabs>
        <w:spacing w:line="204" w:lineRule="exact" w:before="0" w:after="0"/>
        <w:ind w:left="441" w:right="0" w:hanging="201"/>
        <w:jc w:val="left"/>
        <w:rPr>
          <w:sz w:val="18"/>
        </w:rPr>
      </w:pPr>
      <w:r>
        <w:rPr>
          <w:sz w:val="18"/>
        </w:rPr>
        <w:t>Rain</w:t>
      </w:r>
      <w:r>
        <w:rPr>
          <w:spacing w:val="2"/>
          <w:sz w:val="18"/>
        </w:rPr>
        <w:t> </w:t>
      </w:r>
      <w:r>
        <w:rPr>
          <w:spacing w:val="-2"/>
          <w:sz w:val="18"/>
        </w:rPr>
        <w:t>cloud.</w:t>
      </w:r>
      <w:r>
        <w:rPr>
          <w:sz w:val="18"/>
        </w:rPr>
        <w:tab/>
        <w:t>A</w:t>
      </w:r>
      <w:r>
        <w:rPr>
          <w:spacing w:val="-6"/>
          <w:sz w:val="18"/>
        </w:rPr>
        <w:t> </w:t>
      </w:r>
      <w:r>
        <w:rPr>
          <w:sz w:val="18"/>
        </w:rPr>
        <w:t>heavy,</w:t>
      </w:r>
      <w:r>
        <w:rPr>
          <w:spacing w:val="-5"/>
          <w:sz w:val="18"/>
        </w:rPr>
        <w:t> </w:t>
      </w:r>
      <w:r>
        <w:rPr>
          <w:sz w:val="18"/>
        </w:rPr>
        <w:t>swelling cumulus-type</w:t>
      </w:r>
      <w:r>
        <w:rPr>
          <w:spacing w:val="-4"/>
          <w:sz w:val="18"/>
        </w:rPr>
        <w:t> </w:t>
      </w:r>
      <w:r>
        <w:rPr>
          <w:sz w:val="18"/>
        </w:rPr>
        <w:t>cloud </w:t>
      </w:r>
      <w:r>
        <w:rPr>
          <w:spacing w:val="-2"/>
          <w:sz w:val="18"/>
        </w:rPr>
        <w:t>which</w:t>
      </w:r>
    </w:p>
    <w:p>
      <w:pPr>
        <w:pStyle w:val="ListParagraph"/>
        <w:numPr>
          <w:ilvl w:val="0"/>
          <w:numId w:val="205"/>
        </w:numPr>
        <w:tabs>
          <w:tab w:pos="448" w:val="left" w:leader="none"/>
          <w:tab w:pos="6000" w:val="left" w:leader="none"/>
        </w:tabs>
        <w:spacing w:line="240" w:lineRule="auto" w:before="2" w:after="0"/>
        <w:ind w:left="448" w:right="0" w:hanging="208"/>
        <w:jc w:val="left"/>
        <w:rPr>
          <w:sz w:val="18"/>
        </w:rPr>
      </w:pPr>
      <w:r>
        <w:rPr>
          <w:sz w:val="18"/>
        </w:rPr>
        <w:t>Huge</w:t>
      </w:r>
      <w:r>
        <w:rPr>
          <w:spacing w:val="-8"/>
          <w:sz w:val="18"/>
        </w:rPr>
        <w:t> </w:t>
      </w:r>
      <w:r>
        <w:rPr>
          <w:sz w:val="18"/>
        </w:rPr>
        <w:t>massive,</w:t>
      </w:r>
      <w:r>
        <w:rPr>
          <w:spacing w:val="-3"/>
          <w:sz w:val="18"/>
        </w:rPr>
        <w:t> </w:t>
      </w:r>
      <w:r>
        <w:rPr>
          <w:sz w:val="18"/>
        </w:rPr>
        <w:t>towering</w:t>
      </w:r>
      <w:r>
        <w:rPr>
          <w:spacing w:val="-4"/>
          <w:sz w:val="18"/>
        </w:rPr>
        <w:t> </w:t>
      </w:r>
      <w:r>
        <w:rPr>
          <w:spacing w:val="-2"/>
          <w:sz w:val="18"/>
        </w:rPr>
        <w:t>cloud.</w:t>
      </w:r>
      <w:r>
        <w:rPr>
          <w:sz w:val="18"/>
        </w:rPr>
        <w:tab/>
        <w:t>produces</w:t>
      </w:r>
      <w:r>
        <w:rPr>
          <w:spacing w:val="-7"/>
          <w:sz w:val="18"/>
        </w:rPr>
        <w:t> </w:t>
      </w:r>
      <w:r>
        <w:rPr>
          <w:sz w:val="18"/>
        </w:rPr>
        <w:t>precipitation</w:t>
      </w:r>
      <w:r>
        <w:rPr>
          <w:spacing w:val="-4"/>
          <w:sz w:val="18"/>
        </w:rPr>
        <w:t> </w:t>
      </w:r>
      <w:r>
        <w:rPr>
          <w:sz w:val="18"/>
        </w:rPr>
        <w:t>is</w:t>
      </w:r>
      <w:r>
        <w:rPr>
          <w:spacing w:val="-4"/>
          <w:sz w:val="18"/>
        </w:rPr>
        <w:t> </w:t>
      </w:r>
      <w:r>
        <w:rPr>
          <w:sz w:val="18"/>
        </w:rPr>
        <w:t>a</w:t>
      </w:r>
      <w:r>
        <w:rPr>
          <w:spacing w:val="-7"/>
          <w:sz w:val="18"/>
        </w:rPr>
        <w:t> </w:t>
      </w:r>
      <w:r>
        <w:rPr>
          <w:spacing w:val="-2"/>
          <w:sz w:val="18"/>
        </w:rPr>
        <w:t>cumulonimbus.</w:t>
      </w:r>
    </w:p>
    <w:p>
      <w:pPr>
        <w:pStyle w:val="BodyText"/>
      </w:pPr>
    </w:p>
    <w:p>
      <w:pPr>
        <w:pStyle w:val="BodyText"/>
      </w:pPr>
    </w:p>
    <w:p>
      <w:pPr>
        <w:pStyle w:val="BodyText"/>
      </w:pPr>
    </w:p>
    <w:p>
      <w:pPr>
        <w:pStyle w:val="ListParagraph"/>
        <w:numPr>
          <w:ilvl w:val="0"/>
          <w:numId w:val="190"/>
        </w:numPr>
        <w:tabs>
          <w:tab w:pos="498" w:val="left" w:leader="none"/>
          <w:tab w:pos="6000" w:val="left" w:leader="none"/>
        </w:tabs>
        <w:spacing w:line="240" w:lineRule="auto" w:before="0" w:after="0"/>
        <w:ind w:left="498" w:right="0" w:hanging="258"/>
        <w:jc w:val="left"/>
        <w:rPr>
          <w:sz w:val="18"/>
        </w:rPr>
      </w:pPr>
      <w:r>
        <w:rPr>
          <w:sz w:val="18"/>
        </w:rPr>
        <w:t>What</w:t>
      </w:r>
      <w:r>
        <w:rPr>
          <w:spacing w:val="-2"/>
          <w:sz w:val="18"/>
        </w:rPr>
        <w:t> </w:t>
      </w:r>
      <w:r>
        <w:rPr>
          <w:sz w:val="18"/>
        </w:rPr>
        <w:t>are</w:t>
      </w:r>
      <w:r>
        <w:rPr>
          <w:spacing w:val="5"/>
          <w:sz w:val="18"/>
        </w:rPr>
        <w:t> </w:t>
      </w:r>
      <w:r>
        <w:rPr>
          <w:sz w:val="18"/>
        </w:rPr>
        <w:t>four</w:t>
      </w:r>
      <w:r>
        <w:rPr>
          <w:spacing w:val="-4"/>
          <w:sz w:val="18"/>
        </w:rPr>
        <w:t> </w:t>
      </w:r>
      <w:r>
        <w:rPr>
          <w:sz w:val="18"/>
        </w:rPr>
        <w:t>families</w:t>
      </w:r>
      <w:r>
        <w:rPr>
          <w:spacing w:val="1"/>
          <w:sz w:val="18"/>
        </w:rPr>
        <w:t> </w:t>
      </w:r>
      <w:r>
        <w:rPr>
          <w:sz w:val="18"/>
        </w:rPr>
        <w:t>of</w:t>
      </w:r>
      <w:r>
        <w:rPr>
          <w:spacing w:val="-4"/>
          <w:sz w:val="18"/>
        </w:rPr>
        <w:t> </w:t>
      </w:r>
      <w:r>
        <w:rPr>
          <w:sz w:val="18"/>
        </w:rPr>
        <w:t>clouds</w:t>
      </w:r>
      <w:r>
        <w:rPr>
          <w:spacing w:val="1"/>
          <w:sz w:val="18"/>
        </w:rPr>
        <w:t> </w:t>
      </w:r>
      <w:r>
        <w:rPr>
          <w:spacing w:val="-10"/>
          <w:sz w:val="18"/>
        </w:rPr>
        <w:t>?</w:t>
      </w:r>
      <w:r>
        <w:rPr>
          <w:sz w:val="18"/>
        </w:rPr>
        <w:tab/>
        <w:t>Answer</w:t>
      </w:r>
      <w:r>
        <w:rPr>
          <w:spacing w:val="-10"/>
          <w:sz w:val="18"/>
        </w:rPr>
        <w:t> </w:t>
      </w:r>
      <w:r>
        <w:rPr>
          <w:b/>
          <w:sz w:val="18"/>
        </w:rPr>
        <w:t>(C)</w:t>
      </w:r>
      <w:r>
        <w:rPr>
          <w:b/>
          <w:spacing w:val="-1"/>
          <w:sz w:val="18"/>
        </w:rPr>
        <w:t> </w:t>
      </w:r>
      <w:r>
        <w:rPr>
          <w:sz w:val="18"/>
        </w:rPr>
        <w:t>is</w:t>
      </w:r>
      <w:r>
        <w:rPr>
          <w:spacing w:val="-3"/>
          <w:sz w:val="18"/>
        </w:rPr>
        <w:t> </w:t>
      </w:r>
      <w:r>
        <w:rPr>
          <w:spacing w:val="-2"/>
          <w:sz w:val="18"/>
        </w:rPr>
        <w:t>correct.</w:t>
      </w:r>
    </w:p>
    <w:p>
      <w:pPr>
        <w:spacing w:before="2"/>
        <w:ind w:left="6000" w:right="0" w:firstLine="0"/>
        <w:jc w:val="left"/>
        <w:rPr>
          <w:sz w:val="18"/>
        </w:rPr>
      </w:pPr>
      <w:r>
        <w:rPr>
          <w:b/>
          <w:sz w:val="18"/>
        </w:rPr>
        <w:t>DISCUSSION:</w:t>
      </w:r>
      <w:r>
        <w:rPr>
          <w:b/>
          <w:spacing w:val="-8"/>
          <w:sz w:val="18"/>
        </w:rPr>
        <w:t> </w:t>
      </w:r>
      <w:r>
        <w:rPr>
          <w:sz w:val="18"/>
        </w:rPr>
        <w:t>For identification</w:t>
      </w:r>
      <w:r>
        <w:rPr>
          <w:spacing w:val="-2"/>
          <w:sz w:val="18"/>
        </w:rPr>
        <w:t> </w:t>
      </w:r>
      <w:r>
        <w:rPr>
          <w:sz w:val="18"/>
        </w:rPr>
        <w:t>purposes,</w:t>
      </w:r>
      <w:r>
        <w:rPr>
          <w:spacing w:val="-6"/>
          <w:sz w:val="18"/>
        </w:rPr>
        <w:t> </w:t>
      </w:r>
      <w:r>
        <w:rPr>
          <w:spacing w:val="-2"/>
          <w:sz w:val="18"/>
        </w:rPr>
        <w:t>cloud</w:t>
      </w:r>
    </w:p>
    <w:p>
      <w:pPr>
        <w:pStyle w:val="ListParagraph"/>
        <w:numPr>
          <w:ilvl w:val="1"/>
          <w:numId w:val="190"/>
        </w:numPr>
        <w:tabs>
          <w:tab w:pos="455" w:val="left" w:leader="none"/>
          <w:tab w:pos="6000" w:val="left" w:leader="none"/>
        </w:tabs>
        <w:spacing w:line="204" w:lineRule="exact" w:before="2" w:after="0"/>
        <w:ind w:left="455" w:right="0" w:hanging="215"/>
        <w:jc w:val="left"/>
        <w:rPr>
          <w:sz w:val="18"/>
        </w:rPr>
      </w:pPr>
      <w:r>
        <w:rPr>
          <w:sz w:val="18"/>
        </w:rPr>
        <w:t>Stratus,</w:t>
      </w:r>
      <w:r>
        <w:rPr>
          <w:spacing w:val="-4"/>
          <w:sz w:val="18"/>
        </w:rPr>
        <w:t> </w:t>
      </w:r>
      <w:r>
        <w:rPr>
          <w:sz w:val="18"/>
        </w:rPr>
        <w:t>Cumulus,</w:t>
      </w:r>
      <w:r>
        <w:rPr>
          <w:spacing w:val="-4"/>
          <w:sz w:val="18"/>
        </w:rPr>
        <w:t> </w:t>
      </w:r>
      <w:r>
        <w:rPr>
          <w:sz w:val="18"/>
        </w:rPr>
        <w:t>nimbus,</w:t>
      </w:r>
      <w:r>
        <w:rPr>
          <w:spacing w:val="-3"/>
          <w:sz w:val="18"/>
        </w:rPr>
        <w:t> </w:t>
      </w:r>
      <w:r>
        <w:rPr>
          <w:sz w:val="18"/>
        </w:rPr>
        <w:t>and</w:t>
      </w:r>
      <w:r>
        <w:rPr>
          <w:spacing w:val="2"/>
          <w:sz w:val="18"/>
        </w:rPr>
        <w:t> </w:t>
      </w:r>
      <w:r>
        <w:rPr>
          <w:spacing w:val="-2"/>
          <w:sz w:val="18"/>
        </w:rPr>
        <w:t>cirrus.</w:t>
      </w:r>
      <w:r>
        <w:rPr>
          <w:sz w:val="18"/>
        </w:rPr>
        <w:tab/>
        <w:t>types</w:t>
      </w:r>
      <w:r>
        <w:rPr>
          <w:spacing w:val="-6"/>
          <w:sz w:val="18"/>
        </w:rPr>
        <w:t> </w:t>
      </w:r>
      <w:r>
        <w:rPr>
          <w:sz w:val="18"/>
        </w:rPr>
        <w:t>are</w:t>
      </w:r>
      <w:r>
        <w:rPr>
          <w:spacing w:val="-6"/>
          <w:sz w:val="18"/>
        </w:rPr>
        <w:t> </w:t>
      </w:r>
      <w:r>
        <w:rPr>
          <w:sz w:val="18"/>
        </w:rPr>
        <w:t>divided</w:t>
      </w:r>
      <w:r>
        <w:rPr>
          <w:spacing w:val="-2"/>
          <w:sz w:val="18"/>
        </w:rPr>
        <w:t> </w:t>
      </w:r>
      <w:r>
        <w:rPr>
          <w:sz w:val="18"/>
        </w:rPr>
        <w:t>into</w:t>
      </w:r>
      <w:r>
        <w:rPr>
          <w:spacing w:val="-3"/>
          <w:sz w:val="18"/>
        </w:rPr>
        <w:t> </w:t>
      </w:r>
      <w:r>
        <w:rPr>
          <w:sz w:val="18"/>
        </w:rPr>
        <w:t>four</w:t>
      </w:r>
      <w:r>
        <w:rPr>
          <w:spacing w:val="-7"/>
          <w:sz w:val="18"/>
        </w:rPr>
        <w:t> </w:t>
      </w:r>
      <w:r>
        <w:rPr>
          <w:sz w:val="18"/>
        </w:rPr>
        <w:t>“families”.</w:t>
      </w:r>
      <w:r>
        <w:rPr>
          <w:spacing w:val="-1"/>
          <w:sz w:val="18"/>
        </w:rPr>
        <w:t> </w:t>
      </w:r>
      <w:r>
        <w:rPr>
          <w:sz w:val="18"/>
        </w:rPr>
        <w:t>The</w:t>
      </w:r>
      <w:r>
        <w:rPr>
          <w:spacing w:val="1"/>
          <w:sz w:val="18"/>
        </w:rPr>
        <w:t> </w:t>
      </w:r>
      <w:r>
        <w:rPr>
          <w:spacing w:val="-2"/>
          <w:sz w:val="18"/>
        </w:rPr>
        <w:t>families</w:t>
      </w:r>
    </w:p>
    <w:p>
      <w:pPr>
        <w:pStyle w:val="ListParagraph"/>
        <w:numPr>
          <w:ilvl w:val="1"/>
          <w:numId w:val="190"/>
        </w:numPr>
        <w:tabs>
          <w:tab w:pos="441" w:val="left" w:leader="none"/>
          <w:tab w:pos="456" w:val="left" w:leader="none"/>
          <w:tab w:pos="6000" w:val="left" w:leader="none"/>
        </w:tabs>
        <w:spacing w:line="242" w:lineRule="auto" w:before="0" w:after="0"/>
        <w:ind w:left="456" w:right="1906" w:hanging="216"/>
        <w:jc w:val="left"/>
        <w:rPr>
          <w:sz w:val="18"/>
        </w:rPr>
      </w:pPr>
      <w:r>
        <w:rPr>
          <w:sz w:val="18"/>
        </w:rPr>
        <w:t>Clouds formed by updrafts, fronts, cooling layers of</w:t>
        <w:tab/>
        <w:t>are</w:t>
      </w:r>
      <w:r>
        <w:rPr>
          <w:spacing w:val="-5"/>
          <w:sz w:val="18"/>
        </w:rPr>
        <w:t> </w:t>
      </w:r>
      <w:r>
        <w:rPr>
          <w:sz w:val="18"/>
        </w:rPr>
        <w:t>high</w:t>
      </w:r>
      <w:r>
        <w:rPr>
          <w:spacing w:val="-1"/>
          <w:sz w:val="18"/>
        </w:rPr>
        <w:t> </w:t>
      </w:r>
      <w:r>
        <w:rPr>
          <w:sz w:val="18"/>
        </w:rPr>
        <w:t>clouds,</w:t>
      </w:r>
      <w:r>
        <w:rPr>
          <w:spacing w:val="-6"/>
          <w:sz w:val="18"/>
        </w:rPr>
        <w:t> </w:t>
      </w:r>
      <w:r>
        <w:rPr>
          <w:sz w:val="18"/>
        </w:rPr>
        <w:t>middle</w:t>
      </w:r>
      <w:r>
        <w:rPr>
          <w:spacing w:val="-5"/>
          <w:sz w:val="18"/>
        </w:rPr>
        <w:t> </w:t>
      </w:r>
      <w:r>
        <w:rPr>
          <w:sz w:val="18"/>
        </w:rPr>
        <w:t>clouds,</w:t>
      </w:r>
      <w:r>
        <w:rPr>
          <w:spacing w:val="-6"/>
          <w:sz w:val="18"/>
        </w:rPr>
        <w:t> </w:t>
      </w:r>
      <w:r>
        <w:rPr>
          <w:sz w:val="18"/>
        </w:rPr>
        <w:t>low</w:t>
      </w:r>
      <w:r>
        <w:rPr>
          <w:spacing w:val="-5"/>
          <w:sz w:val="18"/>
        </w:rPr>
        <w:t> </w:t>
      </w:r>
      <w:r>
        <w:rPr>
          <w:sz w:val="18"/>
        </w:rPr>
        <w:t>clouds,</w:t>
      </w:r>
      <w:r>
        <w:rPr>
          <w:spacing w:val="-6"/>
          <w:sz w:val="18"/>
        </w:rPr>
        <w:t> </w:t>
      </w:r>
      <w:r>
        <w:rPr>
          <w:sz w:val="18"/>
        </w:rPr>
        <w:t>and air, and precipitation into warm air.</w:t>
        <w:tab/>
        <w:t>clouds with extensive vertical development.</w:t>
      </w:r>
    </w:p>
    <w:p>
      <w:pPr>
        <w:pStyle w:val="ListParagraph"/>
        <w:numPr>
          <w:ilvl w:val="1"/>
          <w:numId w:val="190"/>
        </w:numPr>
        <w:tabs>
          <w:tab w:pos="448" w:val="left" w:leader="none"/>
          <w:tab w:pos="456" w:val="left" w:leader="none"/>
        </w:tabs>
        <w:spacing w:line="240" w:lineRule="auto" w:before="0" w:after="0"/>
        <w:ind w:left="456" w:right="7134" w:hanging="216"/>
        <w:jc w:val="left"/>
        <w:rPr>
          <w:sz w:val="18"/>
        </w:rPr>
      </w:pPr>
      <w:r>
        <w:rPr>
          <w:sz w:val="18"/>
        </w:rPr>
        <w:t>High,</w:t>
      </w:r>
      <w:r>
        <w:rPr>
          <w:spacing w:val="-10"/>
          <w:sz w:val="18"/>
        </w:rPr>
        <w:t> </w:t>
      </w:r>
      <w:r>
        <w:rPr>
          <w:sz w:val="18"/>
        </w:rPr>
        <w:t>middle, low,</w:t>
      </w:r>
      <w:r>
        <w:rPr>
          <w:spacing w:val="-10"/>
          <w:sz w:val="18"/>
        </w:rPr>
        <w:t> </w:t>
      </w:r>
      <w:r>
        <w:rPr>
          <w:sz w:val="18"/>
        </w:rPr>
        <w:t>and</w:t>
      </w:r>
      <w:r>
        <w:rPr>
          <w:spacing w:val="-6"/>
          <w:sz w:val="18"/>
        </w:rPr>
        <w:t> </w:t>
      </w:r>
      <w:r>
        <w:rPr>
          <w:sz w:val="18"/>
        </w:rPr>
        <w:t>those</w:t>
      </w:r>
      <w:r>
        <w:rPr>
          <w:spacing w:val="-9"/>
          <w:sz w:val="18"/>
        </w:rPr>
        <w:t> </w:t>
      </w:r>
      <w:r>
        <w:rPr>
          <w:sz w:val="18"/>
        </w:rPr>
        <w:t>with</w:t>
      </w:r>
      <w:r>
        <w:rPr>
          <w:spacing w:val="-6"/>
          <w:sz w:val="18"/>
        </w:rPr>
        <w:t> </w:t>
      </w:r>
      <w:r>
        <w:rPr>
          <w:sz w:val="18"/>
        </w:rPr>
        <w:t>extensive</w:t>
      </w:r>
      <w:r>
        <w:rPr>
          <w:spacing w:val="-3"/>
          <w:sz w:val="18"/>
        </w:rPr>
        <w:t> </w:t>
      </w:r>
      <w:r>
        <w:rPr>
          <w:sz w:val="18"/>
        </w:rPr>
        <w:t>vertical </w:t>
      </w:r>
      <w:r>
        <w:rPr>
          <w:spacing w:val="-2"/>
          <w:sz w:val="18"/>
        </w:rPr>
        <w:t>development.</w:t>
      </w:r>
    </w:p>
    <w:p>
      <w:pPr>
        <w:pStyle w:val="BodyText"/>
      </w:pPr>
    </w:p>
    <w:p>
      <w:pPr>
        <w:pStyle w:val="BodyText"/>
        <w:spacing w:before="205"/>
      </w:pPr>
    </w:p>
    <w:p>
      <w:pPr>
        <w:pStyle w:val="ListParagraph"/>
        <w:numPr>
          <w:ilvl w:val="0"/>
          <w:numId w:val="190"/>
        </w:numPr>
        <w:tabs>
          <w:tab w:pos="505" w:val="left" w:leader="none"/>
          <w:tab w:pos="6000" w:val="left" w:leader="none"/>
        </w:tabs>
        <w:spacing w:line="204" w:lineRule="exact" w:before="0" w:after="0"/>
        <w:ind w:left="505" w:right="0" w:hanging="265"/>
        <w:jc w:val="left"/>
        <w:rPr>
          <w:sz w:val="18"/>
        </w:rPr>
      </w:pPr>
      <w:r>
        <w:rPr>
          <w:sz w:val="18"/>
        </w:rPr>
        <w:t>A</w:t>
      </w:r>
      <w:r>
        <w:rPr>
          <w:spacing w:val="-4"/>
          <w:sz w:val="18"/>
        </w:rPr>
        <w:t> </w:t>
      </w:r>
      <w:r>
        <w:rPr>
          <w:sz w:val="18"/>
        </w:rPr>
        <w:t>high cloud</w:t>
      </w:r>
      <w:r>
        <w:rPr>
          <w:spacing w:val="-1"/>
          <w:sz w:val="18"/>
        </w:rPr>
        <w:t> </w:t>
      </w:r>
      <w:r>
        <w:rPr>
          <w:sz w:val="18"/>
        </w:rPr>
        <w:t>is</w:t>
      </w:r>
      <w:r>
        <w:rPr>
          <w:spacing w:val="-1"/>
          <w:sz w:val="18"/>
        </w:rPr>
        <w:t> </w:t>
      </w:r>
      <w:r>
        <w:rPr>
          <w:sz w:val="18"/>
        </w:rPr>
        <w:t>composed</w:t>
      </w:r>
      <w:r>
        <w:rPr>
          <w:spacing w:val="-6"/>
          <w:sz w:val="18"/>
        </w:rPr>
        <w:t> </w:t>
      </w:r>
      <w:r>
        <w:rPr>
          <w:sz w:val="18"/>
        </w:rPr>
        <w:t>mostly </w:t>
      </w:r>
      <w:r>
        <w:rPr>
          <w:spacing w:val="-5"/>
          <w:sz w:val="18"/>
        </w:rPr>
        <w:t>of</w:t>
      </w:r>
      <w:r>
        <w:rPr>
          <w:sz w:val="18"/>
        </w:rPr>
        <w:tab/>
        <w:t>Answer</w:t>
      </w:r>
      <w:r>
        <w:rPr>
          <w:spacing w:val="-10"/>
          <w:sz w:val="18"/>
        </w:rPr>
        <w:t> </w:t>
      </w:r>
      <w:r>
        <w:rPr>
          <w:b/>
          <w:sz w:val="18"/>
        </w:rPr>
        <w:t>(C)</w:t>
      </w:r>
      <w:r>
        <w:rPr>
          <w:b/>
          <w:spacing w:val="-1"/>
          <w:sz w:val="18"/>
        </w:rPr>
        <w:t> </w:t>
      </w:r>
      <w:r>
        <w:rPr>
          <w:sz w:val="18"/>
        </w:rPr>
        <w:t>is</w:t>
      </w:r>
      <w:r>
        <w:rPr>
          <w:spacing w:val="-3"/>
          <w:sz w:val="18"/>
        </w:rPr>
        <w:t> </w:t>
      </w:r>
      <w:r>
        <w:rPr>
          <w:spacing w:val="-2"/>
          <w:sz w:val="18"/>
        </w:rPr>
        <w:t>correct.</w:t>
      </w:r>
    </w:p>
    <w:p>
      <w:pPr>
        <w:spacing w:line="204" w:lineRule="exact" w:before="0"/>
        <w:ind w:left="6000" w:right="0" w:firstLine="0"/>
        <w:jc w:val="left"/>
        <w:rPr>
          <w:sz w:val="18"/>
        </w:rPr>
      </w:pPr>
      <w:r>
        <w:rPr>
          <w:b/>
          <w:sz w:val="18"/>
        </w:rPr>
        <w:t>DISCUSSION:</w:t>
      </w:r>
      <w:r>
        <w:rPr>
          <w:b/>
          <w:spacing w:val="-3"/>
          <w:sz w:val="18"/>
        </w:rPr>
        <w:t> </w:t>
      </w:r>
      <w:r>
        <w:rPr>
          <w:sz w:val="18"/>
        </w:rPr>
        <w:t>The</w:t>
      </w:r>
      <w:r>
        <w:rPr>
          <w:spacing w:val="-6"/>
          <w:sz w:val="18"/>
        </w:rPr>
        <w:t> </w:t>
      </w:r>
      <w:r>
        <w:rPr>
          <w:sz w:val="18"/>
        </w:rPr>
        <w:t>high</w:t>
      </w:r>
      <w:r>
        <w:rPr>
          <w:spacing w:val="-3"/>
          <w:sz w:val="18"/>
        </w:rPr>
        <w:t> </w:t>
      </w:r>
      <w:r>
        <w:rPr>
          <w:sz w:val="18"/>
        </w:rPr>
        <w:t>cloud</w:t>
      </w:r>
      <w:r>
        <w:rPr>
          <w:spacing w:val="-3"/>
          <w:sz w:val="18"/>
        </w:rPr>
        <w:t> </w:t>
      </w:r>
      <w:r>
        <w:rPr>
          <w:sz w:val="18"/>
        </w:rPr>
        <w:t>family</w:t>
      </w:r>
      <w:r>
        <w:rPr>
          <w:spacing w:val="-4"/>
          <w:sz w:val="18"/>
        </w:rPr>
        <w:t> </w:t>
      </w:r>
      <w:r>
        <w:rPr>
          <w:sz w:val="18"/>
        </w:rPr>
        <w:t>is</w:t>
      </w:r>
      <w:r>
        <w:rPr>
          <w:spacing w:val="-4"/>
          <w:sz w:val="18"/>
        </w:rPr>
        <w:t> </w:t>
      </w:r>
      <w:r>
        <w:rPr>
          <w:sz w:val="18"/>
        </w:rPr>
        <w:t>cirrus</w:t>
      </w:r>
      <w:r>
        <w:rPr>
          <w:spacing w:val="-3"/>
          <w:sz w:val="18"/>
        </w:rPr>
        <w:t> </w:t>
      </w:r>
      <w:r>
        <w:rPr>
          <w:spacing w:val="-4"/>
          <w:sz w:val="18"/>
        </w:rPr>
        <w:t>form</w:t>
      </w:r>
    </w:p>
    <w:p>
      <w:pPr>
        <w:pStyle w:val="ListParagraph"/>
        <w:numPr>
          <w:ilvl w:val="1"/>
          <w:numId w:val="190"/>
        </w:numPr>
        <w:tabs>
          <w:tab w:pos="455" w:val="left" w:leader="none"/>
          <w:tab w:pos="6000" w:val="left" w:leader="none"/>
        </w:tabs>
        <w:spacing w:line="240" w:lineRule="auto" w:before="2" w:after="0"/>
        <w:ind w:left="455" w:right="0" w:hanging="215"/>
        <w:jc w:val="left"/>
        <w:rPr>
          <w:sz w:val="18"/>
        </w:rPr>
      </w:pPr>
      <w:r>
        <w:rPr>
          <w:spacing w:val="-2"/>
          <w:sz w:val="18"/>
        </w:rPr>
        <w:t>Ozone.</w:t>
      </w:r>
      <w:r>
        <w:rPr>
          <w:sz w:val="18"/>
        </w:rPr>
        <w:tab/>
        <w:t>and</w:t>
      </w:r>
      <w:r>
        <w:rPr>
          <w:spacing w:val="-3"/>
          <w:sz w:val="18"/>
        </w:rPr>
        <w:t> </w:t>
      </w:r>
      <w:r>
        <w:rPr>
          <w:sz w:val="18"/>
        </w:rPr>
        <w:t>includes</w:t>
      </w:r>
      <w:r>
        <w:rPr>
          <w:spacing w:val="-1"/>
          <w:sz w:val="18"/>
        </w:rPr>
        <w:t> </w:t>
      </w:r>
      <w:r>
        <w:rPr>
          <w:sz w:val="18"/>
        </w:rPr>
        <w:t>cirrus,</w:t>
      </w:r>
      <w:r>
        <w:rPr>
          <w:spacing w:val="-5"/>
          <w:sz w:val="18"/>
        </w:rPr>
        <w:t> </w:t>
      </w:r>
      <w:r>
        <w:rPr>
          <w:sz w:val="18"/>
        </w:rPr>
        <w:t>cirrocumulus,</w:t>
      </w:r>
      <w:r>
        <w:rPr>
          <w:spacing w:val="-4"/>
          <w:sz w:val="18"/>
        </w:rPr>
        <w:t> </w:t>
      </w:r>
      <w:r>
        <w:rPr>
          <w:sz w:val="18"/>
        </w:rPr>
        <w:t>and </w:t>
      </w:r>
      <w:r>
        <w:rPr>
          <w:spacing w:val="-2"/>
          <w:sz w:val="18"/>
        </w:rPr>
        <w:t>cirrostratus</w:t>
      </w:r>
    </w:p>
    <w:p>
      <w:pPr>
        <w:pStyle w:val="ListParagraph"/>
        <w:numPr>
          <w:ilvl w:val="1"/>
          <w:numId w:val="190"/>
        </w:numPr>
        <w:tabs>
          <w:tab w:pos="441" w:val="left" w:leader="none"/>
          <w:tab w:pos="6000" w:val="left" w:leader="none"/>
        </w:tabs>
        <w:spacing w:line="240" w:lineRule="auto" w:before="2" w:after="0"/>
        <w:ind w:left="441" w:right="0" w:hanging="201"/>
        <w:jc w:val="left"/>
        <w:rPr>
          <w:sz w:val="18"/>
        </w:rPr>
      </w:pPr>
      <w:r>
        <w:rPr>
          <w:sz w:val="18"/>
        </w:rPr>
        <w:t>Condensation</w:t>
      </w:r>
      <w:r>
        <w:rPr>
          <w:spacing w:val="3"/>
          <w:sz w:val="18"/>
        </w:rPr>
        <w:t> </w:t>
      </w:r>
      <w:r>
        <w:rPr>
          <w:spacing w:val="-2"/>
          <w:sz w:val="18"/>
        </w:rPr>
        <w:t>nuclei.</w:t>
      </w:r>
      <w:r>
        <w:rPr>
          <w:sz w:val="18"/>
        </w:rPr>
        <w:tab/>
        <w:t>they</w:t>
      </w:r>
      <w:r>
        <w:rPr>
          <w:spacing w:val="-5"/>
          <w:sz w:val="18"/>
        </w:rPr>
        <w:t> </w:t>
      </w:r>
      <w:r>
        <w:rPr>
          <w:sz w:val="18"/>
        </w:rPr>
        <w:t>are</w:t>
      </w:r>
      <w:r>
        <w:rPr>
          <w:spacing w:val="-7"/>
          <w:sz w:val="18"/>
        </w:rPr>
        <w:t> </w:t>
      </w:r>
      <w:r>
        <w:rPr>
          <w:sz w:val="18"/>
        </w:rPr>
        <w:t>composed</w:t>
      </w:r>
      <w:r>
        <w:rPr>
          <w:spacing w:val="-3"/>
          <w:sz w:val="18"/>
        </w:rPr>
        <w:t> </w:t>
      </w:r>
      <w:r>
        <w:rPr>
          <w:sz w:val="18"/>
        </w:rPr>
        <w:t>almost</w:t>
      </w:r>
      <w:r>
        <w:rPr>
          <w:spacing w:val="-5"/>
          <w:sz w:val="18"/>
        </w:rPr>
        <w:t> </w:t>
      </w:r>
      <w:r>
        <w:rPr>
          <w:sz w:val="18"/>
        </w:rPr>
        <w:t>entirely</w:t>
      </w:r>
      <w:r>
        <w:rPr>
          <w:spacing w:val="-3"/>
          <w:sz w:val="18"/>
        </w:rPr>
        <w:t> </w:t>
      </w:r>
      <w:r>
        <w:rPr>
          <w:sz w:val="18"/>
        </w:rPr>
        <w:t>of</w:t>
      </w:r>
      <w:r>
        <w:rPr>
          <w:spacing w:val="-1"/>
          <w:sz w:val="18"/>
        </w:rPr>
        <w:t> </w:t>
      </w:r>
      <w:r>
        <w:rPr>
          <w:sz w:val="18"/>
        </w:rPr>
        <w:t>ice </w:t>
      </w:r>
      <w:r>
        <w:rPr>
          <w:spacing w:val="-2"/>
          <w:sz w:val="18"/>
        </w:rPr>
        <w:t>crystals.</w:t>
      </w:r>
    </w:p>
    <w:p>
      <w:pPr>
        <w:pStyle w:val="ListParagraph"/>
        <w:numPr>
          <w:ilvl w:val="1"/>
          <w:numId w:val="190"/>
        </w:numPr>
        <w:tabs>
          <w:tab w:pos="448" w:val="left" w:leader="none"/>
        </w:tabs>
        <w:spacing w:line="240" w:lineRule="auto" w:before="2" w:after="0"/>
        <w:ind w:left="448" w:right="0" w:hanging="208"/>
        <w:jc w:val="left"/>
        <w:rPr>
          <w:sz w:val="18"/>
        </w:rPr>
      </w:pPr>
      <w:r>
        <w:rPr>
          <w:sz w:val="18"/>
        </w:rPr>
        <w:t>Ice</w:t>
      </w:r>
      <w:r>
        <w:rPr>
          <w:spacing w:val="-9"/>
          <w:sz w:val="18"/>
        </w:rPr>
        <w:t> </w:t>
      </w:r>
      <w:r>
        <w:rPr>
          <w:spacing w:val="-2"/>
          <w:sz w:val="18"/>
        </w:rPr>
        <w:t>crystals.</w:t>
      </w:r>
    </w:p>
    <w:p>
      <w:pPr>
        <w:pStyle w:val="ListParagraph"/>
        <w:numPr>
          <w:ilvl w:val="0"/>
          <w:numId w:val="190"/>
        </w:numPr>
        <w:tabs>
          <w:tab w:pos="498" w:val="left" w:leader="none"/>
          <w:tab w:pos="6000" w:val="left" w:leader="none"/>
        </w:tabs>
        <w:spacing w:line="240" w:lineRule="auto" w:before="203" w:after="0"/>
        <w:ind w:left="498" w:right="0" w:hanging="258"/>
        <w:jc w:val="left"/>
        <w:rPr>
          <w:sz w:val="18"/>
        </w:rPr>
      </w:pPr>
      <w:r>
        <w:rPr>
          <w:sz w:val="18"/>
        </w:rPr>
        <w:t>Which family of</w:t>
      </w:r>
      <w:r>
        <w:rPr>
          <w:spacing w:val="-6"/>
          <w:sz w:val="18"/>
        </w:rPr>
        <w:t> </w:t>
      </w:r>
      <w:r>
        <w:rPr>
          <w:sz w:val="18"/>
        </w:rPr>
        <w:t>clouds is</w:t>
      </w:r>
      <w:r>
        <w:rPr>
          <w:spacing w:val="-1"/>
          <w:sz w:val="18"/>
        </w:rPr>
        <w:t> </w:t>
      </w:r>
      <w:r>
        <w:rPr>
          <w:sz w:val="18"/>
        </w:rPr>
        <w:t>least</w:t>
      </w:r>
      <w:r>
        <w:rPr>
          <w:spacing w:val="-3"/>
          <w:sz w:val="18"/>
        </w:rPr>
        <w:t> </w:t>
      </w:r>
      <w:r>
        <w:rPr>
          <w:sz w:val="18"/>
        </w:rPr>
        <w:t>likely to</w:t>
      </w:r>
      <w:r>
        <w:rPr>
          <w:spacing w:val="1"/>
          <w:sz w:val="18"/>
        </w:rPr>
        <w:t> </w:t>
      </w:r>
      <w:r>
        <w:rPr>
          <w:spacing w:val="-2"/>
          <w:sz w:val="18"/>
        </w:rPr>
        <w:t>contribute</w:t>
      </w:r>
      <w:r>
        <w:rPr>
          <w:sz w:val="18"/>
        </w:rPr>
        <w:tab/>
        <w:t>Answer</w:t>
      </w:r>
      <w:r>
        <w:rPr>
          <w:spacing w:val="-10"/>
          <w:sz w:val="18"/>
        </w:rPr>
        <w:t> </w:t>
      </w:r>
      <w:r>
        <w:rPr>
          <w:b/>
          <w:sz w:val="18"/>
        </w:rPr>
        <w:t>(B)</w:t>
      </w:r>
      <w:r>
        <w:rPr>
          <w:b/>
          <w:spacing w:val="1"/>
          <w:sz w:val="18"/>
        </w:rPr>
        <w:t> </w:t>
      </w:r>
      <w:r>
        <w:rPr>
          <w:sz w:val="18"/>
        </w:rPr>
        <w:t>is</w:t>
      </w:r>
      <w:r>
        <w:rPr>
          <w:spacing w:val="-2"/>
          <w:sz w:val="18"/>
        </w:rPr>
        <w:t> correct.</w:t>
      </w:r>
    </w:p>
    <w:p>
      <w:pPr>
        <w:pStyle w:val="BodyText"/>
        <w:tabs>
          <w:tab w:pos="6000" w:val="left" w:leader="none"/>
        </w:tabs>
        <w:spacing w:before="2"/>
        <w:ind w:left="6000" w:right="2540" w:hanging="5501"/>
      </w:pPr>
      <w:r>
        <w:rPr/>
        <w:t>to structural icing on an aircraft ?</w:t>
        <w:tab/>
      </w:r>
      <w:r>
        <w:rPr>
          <w:b/>
        </w:rPr>
        <w:t>DISCUSSION: </w:t>
      </w:r>
      <w:r>
        <w:rPr/>
        <w:t>Tow conditions are necessary</w:t>
      </w:r>
      <w:r>
        <w:rPr>
          <w:spacing w:val="-8"/>
        </w:rPr>
        <w:t> </w:t>
      </w:r>
      <w:r>
        <w:rPr/>
        <w:t>for</w:t>
      </w:r>
      <w:r>
        <w:rPr>
          <w:spacing w:val="-11"/>
        </w:rPr>
        <w:t> </w:t>
      </w:r>
      <w:r>
        <w:rPr/>
        <w:t>structural</w:t>
      </w:r>
      <w:r>
        <w:rPr>
          <w:spacing w:val="-12"/>
        </w:rPr>
        <w:t> </w:t>
      </w:r>
      <w:r>
        <w:rPr/>
        <w:t>icing in</w:t>
      </w:r>
      <w:r>
        <w:rPr>
          <w:spacing w:val="-6"/>
        </w:rPr>
        <w:t> </w:t>
      </w:r>
      <w:r>
        <w:rPr/>
        <w:t>flight</w:t>
      </w:r>
      <w:r>
        <w:rPr>
          <w:spacing w:val="-2"/>
        </w:rPr>
        <w:t> </w:t>
      </w:r>
      <w:r>
        <w:rPr/>
        <w:t>:</w:t>
      </w:r>
    </w:p>
    <w:p>
      <w:pPr>
        <w:pStyle w:val="ListParagraph"/>
        <w:numPr>
          <w:ilvl w:val="1"/>
          <w:numId w:val="190"/>
        </w:numPr>
        <w:tabs>
          <w:tab w:pos="455" w:val="left" w:leader="none"/>
          <w:tab w:pos="6000" w:val="left" w:leader="none"/>
        </w:tabs>
        <w:spacing w:line="203" w:lineRule="exact" w:before="0" w:after="0"/>
        <w:ind w:left="455" w:right="0" w:hanging="215"/>
        <w:jc w:val="left"/>
        <w:rPr>
          <w:sz w:val="18"/>
        </w:rPr>
      </w:pPr>
      <w:r>
        <w:rPr>
          <w:sz w:val="18"/>
        </w:rPr>
        <w:t>Low</w:t>
      </w:r>
      <w:r>
        <w:rPr>
          <w:spacing w:val="-2"/>
          <w:sz w:val="18"/>
        </w:rPr>
        <w:t> clouds.</w:t>
      </w:r>
      <w:r>
        <w:rPr>
          <w:sz w:val="18"/>
        </w:rPr>
        <w:tab/>
        <w:t>1.</w:t>
      </w:r>
      <w:r>
        <w:rPr>
          <w:spacing w:val="-1"/>
          <w:sz w:val="18"/>
        </w:rPr>
        <w:t> </w:t>
      </w:r>
      <w:r>
        <w:rPr>
          <w:sz w:val="18"/>
        </w:rPr>
        <w:t>The</w:t>
      </w:r>
      <w:r>
        <w:rPr>
          <w:spacing w:val="-4"/>
          <w:sz w:val="18"/>
        </w:rPr>
        <w:t> </w:t>
      </w:r>
      <w:r>
        <w:rPr>
          <w:sz w:val="18"/>
        </w:rPr>
        <w:t>aircraft</w:t>
      </w:r>
      <w:r>
        <w:rPr>
          <w:spacing w:val="-3"/>
          <w:sz w:val="18"/>
        </w:rPr>
        <w:t> </w:t>
      </w:r>
      <w:r>
        <w:rPr>
          <w:sz w:val="18"/>
        </w:rPr>
        <w:t>must</w:t>
      </w:r>
      <w:r>
        <w:rPr>
          <w:spacing w:val="-3"/>
          <w:sz w:val="18"/>
        </w:rPr>
        <w:t> </w:t>
      </w:r>
      <w:r>
        <w:rPr>
          <w:sz w:val="18"/>
        </w:rPr>
        <w:t>be</w:t>
      </w:r>
      <w:r>
        <w:rPr>
          <w:spacing w:val="-4"/>
          <w:sz w:val="18"/>
        </w:rPr>
        <w:t> </w:t>
      </w:r>
      <w:r>
        <w:rPr>
          <w:sz w:val="18"/>
        </w:rPr>
        <w:t>flying</w:t>
      </w:r>
      <w:r>
        <w:rPr>
          <w:spacing w:val="-7"/>
          <w:sz w:val="18"/>
        </w:rPr>
        <w:t> </w:t>
      </w:r>
      <w:r>
        <w:rPr>
          <w:sz w:val="18"/>
        </w:rPr>
        <w:t>through </w:t>
      </w:r>
      <w:r>
        <w:rPr>
          <w:spacing w:val="-2"/>
          <w:sz w:val="18"/>
        </w:rPr>
        <w:t>invisible</w:t>
      </w:r>
    </w:p>
    <w:p>
      <w:pPr>
        <w:pStyle w:val="ListParagraph"/>
        <w:numPr>
          <w:ilvl w:val="1"/>
          <w:numId w:val="190"/>
        </w:numPr>
        <w:tabs>
          <w:tab w:pos="441" w:val="left" w:leader="none"/>
          <w:tab w:pos="6000" w:val="left" w:leader="none"/>
        </w:tabs>
        <w:spacing w:line="240" w:lineRule="auto" w:before="2" w:after="0"/>
        <w:ind w:left="441" w:right="0" w:hanging="201"/>
        <w:jc w:val="left"/>
        <w:rPr>
          <w:sz w:val="18"/>
        </w:rPr>
      </w:pPr>
      <w:r>
        <w:rPr>
          <w:sz w:val="18"/>
        </w:rPr>
        <w:t>High</w:t>
      </w:r>
      <w:r>
        <w:rPr>
          <w:spacing w:val="3"/>
          <w:sz w:val="18"/>
        </w:rPr>
        <w:t> </w:t>
      </w:r>
      <w:r>
        <w:rPr>
          <w:spacing w:val="-2"/>
          <w:sz w:val="18"/>
        </w:rPr>
        <w:t>clouds.</w:t>
      </w:r>
      <w:r>
        <w:rPr>
          <w:sz w:val="18"/>
        </w:rPr>
        <w:tab/>
        <w:t>water</w:t>
      </w:r>
      <w:r>
        <w:rPr>
          <w:spacing w:val="-8"/>
          <w:sz w:val="18"/>
        </w:rPr>
        <w:t> </w:t>
      </w:r>
      <w:r>
        <w:rPr>
          <w:sz w:val="18"/>
        </w:rPr>
        <w:t>such as</w:t>
      </w:r>
      <w:r>
        <w:rPr>
          <w:spacing w:val="-1"/>
          <w:sz w:val="18"/>
        </w:rPr>
        <w:t> </w:t>
      </w:r>
      <w:r>
        <w:rPr>
          <w:sz w:val="18"/>
        </w:rPr>
        <w:t>rain</w:t>
      </w:r>
      <w:r>
        <w:rPr>
          <w:spacing w:val="1"/>
          <w:sz w:val="18"/>
        </w:rPr>
        <w:t> </w:t>
      </w:r>
      <w:r>
        <w:rPr>
          <w:sz w:val="18"/>
        </w:rPr>
        <w:t>or</w:t>
      </w:r>
      <w:r>
        <w:rPr>
          <w:spacing w:val="-6"/>
          <w:sz w:val="18"/>
        </w:rPr>
        <w:t> </w:t>
      </w:r>
      <w:r>
        <w:rPr>
          <w:sz w:val="18"/>
        </w:rPr>
        <w:t>cloud droplets,</w:t>
      </w:r>
      <w:r>
        <w:rPr>
          <w:spacing w:val="-4"/>
          <w:sz w:val="18"/>
        </w:rPr>
        <w:t> </w:t>
      </w:r>
      <w:r>
        <w:rPr>
          <w:spacing w:val="-5"/>
          <w:sz w:val="18"/>
        </w:rPr>
        <w:t>and</w:t>
      </w:r>
    </w:p>
    <w:p>
      <w:pPr>
        <w:pStyle w:val="ListParagraph"/>
        <w:numPr>
          <w:ilvl w:val="1"/>
          <w:numId w:val="190"/>
        </w:numPr>
        <w:tabs>
          <w:tab w:pos="448" w:val="left" w:leader="none"/>
          <w:tab w:pos="6000" w:val="left" w:leader="none"/>
        </w:tabs>
        <w:spacing w:line="240" w:lineRule="auto" w:before="2" w:after="0"/>
        <w:ind w:left="6000" w:right="1653" w:hanging="5760"/>
        <w:jc w:val="left"/>
        <w:rPr>
          <w:sz w:val="18"/>
        </w:rPr>
      </w:pPr>
      <w:r>
        <w:rPr>
          <w:sz w:val="18"/>
        </w:rPr>
        <w:t>Clouds with extensive vertical development.</w:t>
        <w:tab/>
        <w:t>2. The</w:t>
      </w:r>
      <w:r>
        <w:rPr>
          <w:spacing w:val="-6"/>
          <w:sz w:val="18"/>
        </w:rPr>
        <w:t> </w:t>
      </w:r>
      <w:r>
        <w:rPr>
          <w:sz w:val="18"/>
        </w:rPr>
        <w:t>temperature,</w:t>
      </w:r>
      <w:r>
        <w:rPr>
          <w:spacing w:val="-7"/>
          <w:sz w:val="18"/>
        </w:rPr>
        <w:t> </w:t>
      </w:r>
      <w:r>
        <w:rPr>
          <w:sz w:val="18"/>
        </w:rPr>
        <w:t>at</w:t>
      </w:r>
      <w:r>
        <w:rPr>
          <w:spacing w:val="-5"/>
          <w:sz w:val="18"/>
        </w:rPr>
        <w:t> </w:t>
      </w:r>
      <w:r>
        <w:rPr>
          <w:sz w:val="18"/>
        </w:rPr>
        <w:t>the</w:t>
      </w:r>
      <w:r>
        <w:rPr>
          <w:spacing w:val="-6"/>
          <w:sz w:val="18"/>
        </w:rPr>
        <w:t> </w:t>
      </w:r>
      <w:r>
        <w:rPr>
          <w:sz w:val="18"/>
        </w:rPr>
        <w:t>point</w:t>
      </w:r>
      <w:r>
        <w:rPr>
          <w:spacing w:val="-5"/>
          <w:sz w:val="18"/>
        </w:rPr>
        <w:t> </w:t>
      </w:r>
      <w:r>
        <w:rPr>
          <w:sz w:val="18"/>
        </w:rPr>
        <w:t>where</w:t>
      </w:r>
      <w:r>
        <w:rPr>
          <w:spacing w:val="-6"/>
          <w:sz w:val="18"/>
        </w:rPr>
        <w:t> </w:t>
      </w:r>
      <w:r>
        <w:rPr>
          <w:sz w:val="18"/>
        </w:rPr>
        <w:t>the</w:t>
      </w:r>
      <w:r>
        <w:rPr>
          <w:spacing w:val="-6"/>
          <w:sz w:val="18"/>
        </w:rPr>
        <w:t> </w:t>
      </w:r>
      <w:r>
        <w:rPr>
          <w:sz w:val="18"/>
        </w:rPr>
        <w:t>moisture strikes the aircraft must be 0°C or colder.</w:t>
      </w:r>
    </w:p>
    <w:p>
      <w:pPr>
        <w:pStyle w:val="BodyText"/>
        <w:spacing w:line="242" w:lineRule="auto"/>
        <w:ind w:left="6000" w:right="1668"/>
      </w:pPr>
      <w:r>
        <w:rPr/>
        <w:t>The</w:t>
      </w:r>
      <w:r>
        <w:rPr>
          <w:spacing w:val="-10"/>
        </w:rPr>
        <w:t> </w:t>
      </w:r>
      <w:r>
        <w:rPr/>
        <w:t>high</w:t>
      </w:r>
      <w:r>
        <w:rPr>
          <w:spacing w:val="-7"/>
        </w:rPr>
        <w:t> </w:t>
      </w:r>
      <w:r>
        <w:rPr/>
        <w:t>cloud</w:t>
      </w:r>
      <w:r>
        <w:rPr>
          <w:spacing w:val="-7"/>
        </w:rPr>
        <w:t> </w:t>
      </w:r>
      <w:r>
        <w:rPr/>
        <w:t>family is</w:t>
      </w:r>
      <w:r>
        <w:rPr>
          <w:spacing w:val="-8"/>
        </w:rPr>
        <w:t> </w:t>
      </w:r>
      <w:r>
        <w:rPr/>
        <w:t>composed</w:t>
      </w:r>
      <w:r>
        <w:rPr>
          <w:spacing w:val="-7"/>
        </w:rPr>
        <w:t> </w:t>
      </w:r>
      <w:r>
        <w:rPr/>
        <w:t>almost</w:t>
      </w:r>
      <w:r>
        <w:rPr>
          <w:spacing w:val="-10"/>
        </w:rPr>
        <w:t> </w:t>
      </w:r>
      <w:r>
        <w:rPr/>
        <w:t>entirely of ice crystals. Because ice crystals are already frozen, they most likely won’t stick to an aircraft.</w:t>
      </w:r>
    </w:p>
    <w:p>
      <w:pPr>
        <w:pStyle w:val="BodyText"/>
      </w:pPr>
    </w:p>
    <w:p>
      <w:pPr>
        <w:pStyle w:val="BodyText"/>
        <w:spacing w:before="200"/>
      </w:pPr>
    </w:p>
    <w:p>
      <w:pPr>
        <w:pStyle w:val="ListParagraph"/>
        <w:numPr>
          <w:ilvl w:val="0"/>
          <w:numId w:val="190"/>
        </w:numPr>
        <w:tabs>
          <w:tab w:pos="498" w:val="left" w:leader="none"/>
          <w:tab w:pos="6000" w:val="left" w:leader="none"/>
        </w:tabs>
        <w:spacing w:line="240" w:lineRule="auto" w:before="1" w:after="0"/>
        <w:ind w:left="498" w:right="0" w:hanging="258"/>
        <w:jc w:val="left"/>
        <w:rPr>
          <w:sz w:val="18"/>
        </w:rPr>
      </w:pPr>
      <w:r>
        <w:rPr>
          <w:sz w:val="18"/>
        </w:rPr>
        <w:t>Which clouds</w:t>
      </w:r>
      <w:r>
        <w:rPr>
          <w:spacing w:val="-1"/>
          <w:sz w:val="18"/>
        </w:rPr>
        <w:t> </w:t>
      </w:r>
      <w:r>
        <w:rPr>
          <w:sz w:val="18"/>
        </w:rPr>
        <w:t>have</w:t>
      </w:r>
      <w:r>
        <w:rPr>
          <w:spacing w:val="-3"/>
          <w:sz w:val="18"/>
        </w:rPr>
        <w:t> </w:t>
      </w:r>
      <w:r>
        <w:rPr>
          <w:sz w:val="18"/>
        </w:rPr>
        <w:t>the</w:t>
      </w:r>
      <w:r>
        <w:rPr>
          <w:spacing w:val="-4"/>
          <w:sz w:val="18"/>
        </w:rPr>
        <w:t> </w:t>
      </w:r>
      <w:r>
        <w:rPr>
          <w:sz w:val="18"/>
        </w:rPr>
        <w:t>greatest</w:t>
      </w:r>
      <w:r>
        <w:rPr>
          <w:spacing w:val="-2"/>
          <w:sz w:val="18"/>
        </w:rPr>
        <w:t> </w:t>
      </w:r>
      <w:r>
        <w:rPr>
          <w:sz w:val="18"/>
        </w:rPr>
        <w:t>turbulence</w:t>
      </w:r>
      <w:r>
        <w:rPr>
          <w:spacing w:val="-3"/>
          <w:sz w:val="18"/>
        </w:rPr>
        <w:t> </w:t>
      </w:r>
      <w:r>
        <w:rPr>
          <w:spacing w:val="-10"/>
          <w:sz w:val="18"/>
        </w:rPr>
        <w:t>?</w:t>
      </w:r>
      <w:r>
        <w:rPr>
          <w:sz w:val="18"/>
        </w:rPr>
        <w:tab/>
        <w:t>Answer</w:t>
      </w:r>
      <w:r>
        <w:rPr>
          <w:spacing w:val="-10"/>
          <w:sz w:val="18"/>
        </w:rPr>
        <w:t> </w:t>
      </w:r>
      <w:r>
        <w:rPr>
          <w:b/>
          <w:sz w:val="18"/>
        </w:rPr>
        <w:t>(B)</w:t>
      </w:r>
      <w:r>
        <w:rPr>
          <w:b/>
          <w:spacing w:val="1"/>
          <w:sz w:val="18"/>
        </w:rPr>
        <w:t> </w:t>
      </w:r>
      <w:r>
        <w:rPr>
          <w:sz w:val="18"/>
        </w:rPr>
        <w:t>is</w:t>
      </w:r>
      <w:r>
        <w:rPr>
          <w:spacing w:val="-2"/>
          <w:sz w:val="18"/>
        </w:rPr>
        <w:t> correct.</w:t>
      </w:r>
    </w:p>
    <w:p>
      <w:pPr>
        <w:spacing w:line="204" w:lineRule="exact" w:before="1"/>
        <w:ind w:left="6000" w:right="0" w:firstLine="0"/>
        <w:jc w:val="left"/>
        <w:rPr>
          <w:sz w:val="18"/>
        </w:rPr>
      </w:pPr>
      <w:r>
        <w:rPr>
          <w:b/>
          <w:sz w:val="18"/>
        </w:rPr>
        <w:t>DISCUSSION:</w:t>
      </w:r>
      <w:r>
        <w:rPr>
          <w:b/>
          <w:spacing w:val="-7"/>
          <w:sz w:val="18"/>
        </w:rPr>
        <w:t> </w:t>
      </w:r>
      <w:r>
        <w:rPr>
          <w:sz w:val="18"/>
        </w:rPr>
        <w:t>Cumulonimbus</w:t>
      </w:r>
      <w:r>
        <w:rPr>
          <w:spacing w:val="-2"/>
          <w:sz w:val="18"/>
        </w:rPr>
        <w:t> </w:t>
      </w:r>
      <w:r>
        <w:rPr>
          <w:sz w:val="18"/>
        </w:rPr>
        <w:t>clouds</w:t>
      </w:r>
      <w:r>
        <w:rPr>
          <w:spacing w:val="-1"/>
          <w:sz w:val="18"/>
        </w:rPr>
        <w:t> </w:t>
      </w:r>
      <w:r>
        <w:rPr>
          <w:sz w:val="18"/>
        </w:rPr>
        <w:t>are</w:t>
      </w:r>
      <w:r>
        <w:rPr>
          <w:spacing w:val="-5"/>
          <w:sz w:val="18"/>
        </w:rPr>
        <w:t> </w:t>
      </w:r>
      <w:r>
        <w:rPr>
          <w:sz w:val="18"/>
        </w:rPr>
        <w:t>the</w:t>
      </w:r>
      <w:r>
        <w:rPr>
          <w:spacing w:val="-4"/>
          <w:sz w:val="18"/>
        </w:rPr>
        <w:t> </w:t>
      </w:r>
      <w:r>
        <w:rPr>
          <w:spacing w:val="-2"/>
          <w:sz w:val="18"/>
        </w:rPr>
        <w:t>ultimate</w:t>
      </w:r>
    </w:p>
    <w:p>
      <w:pPr>
        <w:pStyle w:val="ListParagraph"/>
        <w:numPr>
          <w:ilvl w:val="1"/>
          <w:numId w:val="190"/>
        </w:numPr>
        <w:tabs>
          <w:tab w:pos="462" w:val="left" w:leader="none"/>
          <w:tab w:pos="5993" w:val="left" w:leader="none"/>
        </w:tabs>
        <w:spacing w:line="204" w:lineRule="exact" w:before="0" w:after="0"/>
        <w:ind w:left="462" w:right="0" w:hanging="222"/>
        <w:jc w:val="left"/>
        <w:rPr>
          <w:sz w:val="18"/>
        </w:rPr>
      </w:pPr>
      <w:r>
        <w:rPr>
          <w:spacing w:val="-2"/>
          <w:sz w:val="18"/>
        </w:rPr>
        <w:t>Towering</w:t>
      </w:r>
      <w:r>
        <w:rPr>
          <w:spacing w:val="1"/>
          <w:sz w:val="18"/>
        </w:rPr>
        <w:t> </w:t>
      </w:r>
      <w:r>
        <w:rPr>
          <w:spacing w:val="-2"/>
          <w:sz w:val="18"/>
        </w:rPr>
        <w:t>cumulus.</w:t>
      </w:r>
      <w:r>
        <w:rPr>
          <w:sz w:val="18"/>
        </w:rPr>
        <w:tab/>
        <w:t>manifestation</w:t>
      </w:r>
      <w:r>
        <w:rPr>
          <w:spacing w:val="-5"/>
          <w:sz w:val="18"/>
        </w:rPr>
        <w:t> </w:t>
      </w:r>
      <w:r>
        <w:rPr>
          <w:sz w:val="18"/>
        </w:rPr>
        <w:t>of</w:t>
      </w:r>
      <w:r>
        <w:rPr>
          <w:spacing w:val="-8"/>
          <w:sz w:val="18"/>
        </w:rPr>
        <w:t> </w:t>
      </w:r>
      <w:r>
        <w:rPr>
          <w:sz w:val="18"/>
        </w:rPr>
        <w:t>instability. They</w:t>
      </w:r>
      <w:r>
        <w:rPr>
          <w:spacing w:val="-3"/>
          <w:sz w:val="18"/>
        </w:rPr>
        <w:t> </w:t>
      </w:r>
      <w:r>
        <w:rPr>
          <w:sz w:val="18"/>
        </w:rPr>
        <w:t>are</w:t>
      </w:r>
      <w:r>
        <w:rPr>
          <w:spacing w:val="1"/>
          <w:sz w:val="18"/>
        </w:rPr>
        <w:t> </w:t>
      </w:r>
      <w:r>
        <w:rPr>
          <w:spacing w:val="-2"/>
          <w:sz w:val="18"/>
        </w:rPr>
        <w:t>vertically</w:t>
      </w:r>
    </w:p>
    <w:p>
      <w:pPr>
        <w:pStyle w:val="ListParagraph"/>
        <w:numPr>
          <w:ilvl w:val="1"/>
          <w:numId w:val="190"/>
        </w:numPr>
        <w:tabs>
          <w:tab w:pos="441" w:val="left" w:leader="none"/>
          <w:tab w:pos="6000" w:val="left" w:leader="none"/>
        </w:tabs>
        <w:spacing w:line="240" w:lineRule="auto" w:before="2" w:after="0"/>
        <w:ind w:left="441" w:right="0" w:hanging="201"/>
        <w:jc w:val="left"/>
        <w:rPr>
          <w:sz w:val="18"/>
        </w:rPr>
      </w:pPr>
      <w:r>
        <w:rPr>
          <w:spacing w:val="-2"/>
          <w:sz w:val="18"/>
        </w:rPr>
        <w:t>Cumulonimbus.</w:t>
      </w:r>
      <w:r>
        <w:rPr>
          <w:sz w:val="18"/>
        </w:rPr>
        <w:tab/>
        <w:t>developed</w:t>
      </w:r>
      <w:r>
        <w:rPr>
          <w:spacing w:val="-4"/>
          <w:sz w:val="18"/>
        </w:rPr>
        <w:t> </w:t>
      </w:r>
      <w:r>
        <w:rPr>
          <w:sz w:val="18"/>
        </w:rPr>
        <w:t>clouds</w:t>
      </w:r>
      <w:r>
        <w:rPr>
          <w:spacing w:val="-3"/>
          <w:sz w:val="18"/>
        </w:rPr>
        <w:t> </w:t>
      </w:r>
      <w:r>
        <w:rPr>
          <w:sz w:val="18"/>
        </w:rPr>
        <w:t>of</w:t>
      </w:r>
      <w:r>
        <w:rPr>
          <w:spacing w:val="-7"/>
          <w:sz w:val="18"/>
        </w:rPr>
        <w:t> </w:t>
      </w:r>
      <w:r>
        <w:rPr>
          <w:sz w:val="18"/>
        </w:rPr>
        <w:t>large</w:t>
      </w:r>
      <w:r>
        <w:rPr>
          <w:spacing w:val="-6"/>
          <w:sz w:val="18"/>
        </w:rPr>
        <w:t> </w:t>
      </w:r>
      <w:r>
        <w:rPr>
          <w:sz w:val="18"/>
        </w:rPr>
        <w:t>dimensions</w:t>
      </w:r>
      <w:r>
        <w:rPr>
          <w:spacing w:val="-3"/>
          <w:sz w:val="18"/>
        </w:rPr>
        <w:t> </w:t>
      </w:r>
      <w:r>
        <w:rPr>
          <w:sz w:val="18"/>
        </w:rPr>
        <w:t>with</w:t>
      </w:r>
      <w:r>
        <w:rPr>
          <w:spacing w:val="-1"/>
          <w:sz w:val="18"/>
        </w:rPr>
        <w:t> </w:t>
      </w:r>
      <w:r>
        <w:rPr>
          <w:spacing w:val="-2"/>
          <w:sz w:val="18"/>
        </w:rPr>
        <w:t>dense</w:t>
      </w:r>
    </w:p>
    <w:p>
      <w:pPr>
        <w:pStyle w:val="ListParagraph"/>
        <w:numPr>
          <w:ilvl w:val="1"/>
          <w:numId w:val="190"/>
        </w:numPr>
        <w:tabs>
          <w:tab w:pos="448" w:val="left" w:leader="none"/>
          <w:tab w:pos="6000" w:val="left" w:leader="none"/>
        </w:tabs>
        <w:spacing w:line="240" w:lineRule="auto" w:before="2" w:after="0"/>
        <w:ind w:left="448" w:right="0" w:hanging="208"/>
        <w:jc w:val="left"/>
        <w:rPr>
          <w:sz w:val="18"/>
        </w:rPr>
      </w:pPr>
      <w:r>
        <w:rPr>
          <w:sz w:val="18"/>
        </w:rPr>
        <w:t>Altocumulus</w:t>
      </w:r>
      <w:r>
        <w:rPr>
          <w:spacing w:val="-1"/>
          <w:sz w:val="18"/>
        </w:rPr>
        <w:t> </w:t>
      </w:r>
      <w:r>
        <w:rPr>
          <w:spacing w:val="-2"/>
          <w:sz w:val="18"/>
        </w:rPr>
        <w:t>castellans.</w:t>
      </w:r>
      <w:r>
        <w:rPr>
          <w:sz w:val="18"/>
        </w:rPr>
        <w:tab/>
        <w:t>boiling</w:t>
      </w:r>
      <w:r>
        <w:rPr>
          <w:spacing w:val="-11"/>
          <w:sz w:val="18"/>
        </w:rPr>
        <w:t> </w:t>
      </w:r>
      <w:r>
        <w:rPr>
          <w:sz w:val="18"/>
        </w:rPr>
        <w:t>tops,</w:t>
      </w:r>
      <w:r>
        <w:rPr>
          <w:spacing w:val="-6"/>
          <w:sz w:val="18"/>
        </w:rPr>
        <w:t> </w:t>
      </w:r>
      <w:r>
        <w:rPr>
          <w:sz w:val="18"/>
        </w:rPr>
        <w:t>often</w:t>
      </w:r>
      <w:r>
        <w:rPr>
          <w:spacing w:val="-1"/>
          <w:sz w:val="18"/>
        </w:rPr>
        <w:t> </w:t>
      </w:r>
      <w:r>
        <w:rPr>
          <w:sz w:val="18"/>
        </w:rPr>
        <w:t>crowned</w:t>
      </w:r>
      <w:r>
        <w:rPr>
          <w:spacing w:val="-2"/>
          <w:sz w:val="18"/>
        </w:rPr>
        <w:t> </w:t>
      </w:r>
      <w:r>
        <w:rPr>
          <w:sz w:val="18"/>
        </w:rPr>
        <w:t>with</w:t>
      </w:r>
      <w:r>
        <w:rPr>
          <w:spacing w:val="-1"/>
          <w:sz w:val="18"/>
        </w:rPr>
        <w:t> </w:t>
      </w:r>
      <w:r>
        <w:rPr>
          <w:sz w:val="18"/>
        </w:rPr>
        <w:t>thick</w:t>
      </w:r>
      <w:r>
        <w:rPr>
          <w:spacing w:val="-2"/>
          <w:sz w:val="18"/>
        </w:rPr>
        <w:t> </w:t>
      </w:r>
      <w:r>
        <w:rPr>
          <w:sz w:val="18"/>
        </w:rPr>
        <w:t>veils</w:t>
      </w:r>
      <w:r>
        <w:rPr>
          <w:spacing w:val="-2"/>
          <w:sz w:val="18"/>
        </w:rPr>
        <w:t> </w:t>
      </w:r>
      <w:r>
        <w:rPr>
          <w:spacing w:val="-5"/>
          <w:sz w:val="18"/>
        </w:rPr>
        <w:t>of</w:t>
      </w:r>
    </w:p>
    <w:p>
      <w:pPr>
        <w:pStyle w:val="BodyText"/>
        <w:spacing w:line="237" w:lineRule="auto" w:before="4"/>
        <w:ind w:left="6000" w:right="1108"/>
      </w:pPr>
      <w:r>
        <w:rPr/>
        <w:t>cirrus ( the anvil). nearly the entire spectrum of flying hazard</w:t>
      </w:r>
      <w:r>
        <w:rPr>
          <w:spacing w:val="-4"/>
        </w:rPr>
        <w:t> </w:t>
      </w:r>
      <w:r>
        <w:rPr/>
        <w:t>are</w:t>
      </w:r>
      <w:r>
        <w:rPr>
          <w:spacing w:val="-7"/>
        </w:rPr>
        <w:t> </w:t>
      </w:r>
      <w:r>
        <w:rPr/>
        <w:t>contained</w:t>
      </w:r>
      <w:r>
        <w:rPr>
          <w:spacing w:val="-4"/>
        </w:rPr>
        <w:t> </w:t>
      </w:r>
      <w:r>
        <w:rPr/>
        <w:t>in</w:t>
      </w:r>
      <w:r>
        <w:rPr>
          <w:spacing w:val="-4"/>
        </w:rPr>
        <w:t> </w:t>
      </w:r>
      <w:r>
        <w:rPr/>
        <w:t>these</w:t>
      </w:r>
      <w:r>
        <w:rPr>
          <w:spacing w:val="-7"/>
        </w:rPr>
        <w:t> </w:t>
      </w:r>
      <w:r>
        <w:rPr/>
        <w:t>clouds</w:t>
      </w:r>
      <w:r>
        <w:rPr>
          <w:spacing w:val="-4"/>
        </w:rPr>
        <w:t> </w:t>
      </w:r>
      <w:r>
        <w:rPr/>
        <w:t>,</w:t>
      </w:r>
      <w:r>
        <w:rPr>
          <w:spacing w:val="-8"/>
        </w:rPr>
        <w:t> </w:t>
      </w:r>
      <w:r>
        <w:rPr/>
        <w:t>including</w:t>
      </w:r>
      <w:r>
        <w:rPr>
          <w:spacing w:val="-4"/>
        </w:rPr>
        <w:t> </w:t>
      </w:r>
      <w:r>
        <w:rPr/>
        <w:t>violent turbulence. They should be avoided at all times.</w:t>
      </w:r>
    </w:p>
    <w:p>
      <w:pPr>
        <w:pStyle w:val="BodyText"/>
      </w:pPr>
    </w:p>
    <w:p>
      <w:pPr>
        <w:pStyle w:val="BodyText"/>
      </w:pPr>
    </w:p>
    <w:p>
      <w:pPr>
        <w:pStyle w:val="BodyText"/>
      </w:pPr>
    </w:p>
    <w:p>
      <w:pPr>
        <w:pStyle w:val="ListParagraph"/>
        <w:numPr>
          <w:ilvl w:val="0"/>
          <w:numId w:val="190"/>
        </w:numPr>
        <w:tabs>
          <w:tab w:pos="498" w:val="left" w:leader="none"/>
          <w:tab w:pos="6000" w:val="left" w:leader="none"/>
        </w:tabs>
        <w:spacing w:line="240" w:lineRule="auto" w:before="1" w:after="0"/>
        <w:ind w:left="498" w:right="0" w:hanging="258"/>
        <w:jc w:val="left"/>
        <w:rPr>
          <w:sz w:val="18"/>
        </w:rPr>
      </w:pPr>
      <w:r>
        <w:rPr>
          <w:sz w:val="18"/>
        </w:rPr>
        <w:t>Standing</w:t>
      </w:r>
      <w:r>
        <w:rPr>
          <w:spacing w:val="8"/>
          <w:sz w:val="18"/>
        </w:rPr>
        <w:t> </w:t>
      </w:r>
      <w:r>
        <w:rPr>
          <w:sz w:val="18"/>
        </w:rPr>
        <w:t>lenticular</w:t>
      </w:r>
      <w:r>
        <w:rPr>
          <w:spacing w:val="-5"/>
          <w:sz w:val="18"/>
        </w:rPr>
        <w:t> </w:t>
      </w:r>
      <w:r>
        <w:rPr>
          <w:sz w:val="18"/>
        </w:rPr>
        <w:t>clouds,</w:t>
      </w:r>
      <w:r>
        <w:rPr>
          <w:spacing w:val="-5"/>
          <w:sz w:val="18"/>
        </w:rPr>
        <w:t> </w:t>
      </w:r>
      <w:r>
        <w:rPr>
          <w:sz w:val="18"/>
        </w:rPr>
        <w:t>in</w:t>
      </w:r>
      <w:r>
        <w:rPr>
          <w:spacing w:val="1"/>
          <w:sz w:val="18"/>
        </w:rPr>
        <w:t> </w:t>
      </w:r>
      <w:r>
        <w:rPr>
          <w:sz w:val="18"/>
        </w:rPr>
        <w:t>mountainous </w:t>
      </w:r>
      <w:r>
        <w:rPr>
          <w:spacing w:val="-2"/>
          <w:sz w:val="18"/>
        </w:rPr>
        <w:t>areas,</w:t>
      </w:r>
      <w:r>
        <w:rPr>
          <w:sz w:val="18"/>
        </w:rPr>
        <w:tab/>
        <w:t>Answer</w:t>
      </w:r>
      <w:r>
        <w:rPr>
          <w:spacing w:val="-10"/>
          <w:sz w:val="18"/>
        </w:rPr>
        <w:t> </w:t>
      </w:r>
      <w:r>
        <w:rPr>
          <w:b/>
          <w:sz w:val="18"/>
        </w:rPr>
        <w:t>(C)</w:t>
      </w:r>
      <w:r>
        <w:rPr>
          <w:b/>
          <w:spacing w:val="-1"/>
          <w:sz w:val="18"/>
        </w:rPr>
        <w:t> </w:t>
      </w:r>
      <w:r>
        <w:rPr>
          <w:sz w:val="18"/>
        </w:rPr>
        <w:t>is</w:t>
      </w:r>
      <w:r>
        <w:rPr>
          <w:spacing w:val="-3"/>
          <w:sz w:val="18"/>
        </w:rPr>
        <w:t> </w:t>
      </w:r>
      <w:r>
        <w:rPr>
          <w:spacing w:val="-2"/>
          <w:sz w:val="18"/>
        </w:rPr>
        <w:t>correct.</w:t>
      </w:r>
    </w:p>
    <w:p>
      <w:pPr>
        <w:pStyle w:val="ListParagraph"/>
        <w:spacing w:after="0" w:line="240" w:lineRule="auto"/>
        <w:jc w:val="left"/>
        <w:rPr>
          <w:sz w:val="18"/>
        </w:rPr>
        <w:sectPr>
          <w:pgSz w:w="11910" w:h="16850"/>
          <w:pgMar w:header="508" w:footer="1301" w:top="1620" w:bottom="1500" w:left="566" w:right="0"/>
        </w:sectPr>
      </w:pPr>
    </w:p>
    <w:p>
      <w:pPr>
        <w:tabs>
          <w:tab w:pos="5493" w:val="left" w:leader="none"/>
        </w:tabs>
        <w:spacing w:before="87"/>
        <w:ind w:left="0" w:right="1839" w:firstLine="0"/>
        <w:jc w:val="right"/>
        <w:rPr>
          <w:sz w:val="18"/>
        </w:rPr>
      </w:pPr>
      <w:r>
        <w:rPr>
          <w:spacing w:val="-2"/>
          <w:sz w:val="18"/>
        </w:rPr>
        <w:t>indicate</w:t>
      </w:r>
      <w:r>
        <w:rPr>
          <w:sz w:val="18"/>
        </w:rPr>
        <w:tab/>
      </w:r>
      <w:r>
        <w:rPr>
          <w:b/>
          <w:sz w:val="18"/>
        </w:rPr>
        <w:t>DISCUSSION:</w:t>
      </w:r>
      <w:r>
        <w:rPr>
          <w:b/>
          <w:spacing w:val="-13"/>
          <w:sz w:val="18"/>
        </w:rPr>
        <w:t> </w:t>
      </w:r>
      <w:r>
        <w:rPr>
          <w:sz w:val="18"/>
        </w:rPr>
        <w:t>Standing</w:t>
      </w:r>
      <w:r>
        <w:rPr>
          <w:spacing w:val="-4"/>
          <w:sz w:val="18"/>
        </w:rPr>
        <w:t> </w:t>
      </w:r>
      <w:r>
        <w:rPr>
          <w:sz w:val="18"/>
        </w:rPr>
        <w:t>lenticular</w:t>
      </w:r>
      <w:r>
        <w:rPr>
          <w:spacing w:val="-10"/>
          <w:sz w:val="18"/>
        </w:rPr>
        <w:t> </w:t>
      </w:r>
      <w:r>
        <w:rPr>
          <w:spacing w:val="-2"/>
          <w:sz w:val="18"/>
        </w:rPr>
        <w:t>altocumulus</w:t>
      </w:r>
    </w:p>
    <w:p>
      <w:pPr>
        <w:pStyle w:val="BodyText"/>
        <w:spacing w:before="1"/>
        <w:ind w:right="1853"/>
        <w:jc w:val="right"/>
      </w:pPr>
      <w:r>
        <w:rPr/>
        <w:t>clouds</w:t>
      </w:r>
      <w:r>
        <w:rPr>
          <w:spacing w:val="-2"/>
        </w:rPr>
        <w:t> </w:t>
      </w:r>
      <w:r>
        <w:rPr/>
        <w:t>are</w:t>
      </w:r>
      <w:r>
        <w:rPr>
          <w:spacing w:val="-5"/>
        </w:rPr>
        <w:t> </w:t>
      </w:r>
      <w:r>
        <w:rPr/>
        <w:t>formed on</w:t>
      </w:r>
      <w:r>
        <w:rPr>
          <w:spacing w:val="-1"/>
        </w:rPr>
        <w:t> </w:t>
      </w:r>
      <w:r>
        <w:rPr/>
        <w:t>the</w:t>
      </w:r>
      <w:r>
        <w:rPr>
          <w:spacing w:val="-5"/>
        </w:rPr>
        <w:t> </w:t>
      </w:r>
      <w:r>
        <w:rPr/>
        <w:t>crests</w:t>
      </w:r>
      <w:r>
        <w:rPr>
          <w:spacing w:val="-1"/>
        </w:rPr>
        <w:t> </w:t>
      </w:r>
      <w:r>
        <w:rPr/>
        <w:t>of</w:t>
      </w:r>
      <w:r>
        <w:rPr>
          <w:spacing w:val="-7"/>
        </w:rPr>
        <w:t> </w:t>
      </w:r>
      <w:r>
        <w:rPr/>
        <w:t>waves</w:t>
      </w:r>
      <w:r>
        <w:rPr>
          <w:spacing w:val="-1"/>
        </w:rPr>
        <w:t> </w:t>
      </w:r>
      <w:r>
        <w:rPr>
          <w:spacing w:val="-2"/>
        </w:rPr>
        <w:t>created</w:t>
      </w:r>
    </w:p>
    <w:p>
      <w:pPr>
        <w:pStyle w:val="ListParagraph"/>
        <w:numPr>
          <w:ilvl w:val="0"/>
          <w:numId w:val="206"/>
        </w:numPr>
        <w:tabs>
          <w:tab w:pos="455" w:val="left" w:leader="none"/>
          <w:tab w:pos="6000" w:val="left" w:leader="none"/>
        </w:tabs>
        <w:spacing w:line="204" w:lineRule="exact" w:before="2" w:after="0"/>
        <w:ind w:left="455" w:right="0" w:hanging="215"/>
        <w:jc w:val="left"/>
        <w:rPr>
          <w:sz w:val="18"/>
        </w:rPr>
      </w:pPr>
      <w:r>
        <w:rPr>
          <w:sz w:val="18"/>
        </w:rPr>
        <w:t>An </w:t>
      </w:r>
      <w:r>
        <w:rPr>
          <w:spacing w:val="-2"/>
          <w:sz w:val="18"/>
        </w:rPr>
        <w:t>inversion.</w:t>
      </w:r>
      <w:r>
        <w:rPr>
          <w:sz w:val="18"/>
        </w:rPr>
        <w:tab/>
        <w:t>by</w:t>
      </w:r>
      <w:r>
        <w:rPr>
          <w:spacing w:val="-3"/>
          <w:sz w:val="18"/>
        </w:rPr>
        <w:t> </w:t>
      </w:r>
      <w:r>
        <w:rPr>
          <w:sz w:val="18"/>
        </w:rPr>
        <w:t>barriers</w:t>
      </w:r>
      <w:r>
        <w:rPr>
          <w:spacing w:val="-2"/>
          <w:sz w:val="18"/>
        </w:rPr>
        <w:t> </w:t>
      </w:r>
      <w:r>
        <w:rPr>
          <w:sz w:val="18"/>
        </w:rPr>
        <w:t>to the</w:t>
      </w:r>
      <w:r>
        <w:rPr>
          <w:spacing w:val="-5"/>
          <w:sz w:val="18"/>
        </w:rPr>
        <w:t> </w:t>
      </w:r>
      <w:r>
        <w:rPr>
          <w:sz w:val="18"/>
        </w:rPr>
        <w:t>wind flow.</w:t>
      </w:r>
      <w:r>
        <w:rPr>
          <w:spacing w:val="1"/>
          <w:sz w:val="18"/>
        </w:rPr>
        <w:t> </w:t>
      </w:r>
      <w:r>
        <w:rPr>
          <w:sz w:val="18"/>
        </w:rPr>
        <w:t>The</w:t>
      </w:r>
      <w:r>
        <w:rPr>
          <w:spacing w:val="-4"/>
          <w:sz w:val="18"/>
        </w:rPr>
        <w:t> </w:t>
      </w:r>
      <w:r>
        <w:rPr>
          <w:sz w:val="18"/>
        </w:rPr>
        <w:t>clouds</w:t>
      </w:r>
      <w:r>
        <w:rPr>
          <w:spacing w:val="-2"/>
          <w:sz w:val="18"/>
        </w:rPr>
        <w:t> </w:t>
      </w:r>
      <w:r>
        <w:rPr>
          <w:sz w:val="18"/>
        </w:rPr>
        <w:t>show</w:t>
      </w:r>
      <w:r>
        <w:rPr>
          <w:spacing w:val="-4"/>
          <w:sz w:val="18"/>
        </w:rPr>
        <w:t> </w:t>
      </w:r>
      <w:r>
        <w:rPr>
          <w:spacing w:val="-2"/>
          <w:sz w:val="18"/>
        </w:rPr>
        <w:t>little</w:t>
      </w:r>
    </w:p>
    <w:p>
      <w:pPr>
        <w:pStyle w:val="ListParagraph"/>
        <w:numPr>
          <w:ilvl w:val="0"/>
          <w:numId w:val="206"/>
        </w:numPr>
        <w:tabs>
          <w:tab w:pos="448" w:val="left" w:leader="none"/>
          <w:tab w:pos="6000" w:val="left" w:leader="none"/>
        </w:tabs>
        <w:spacing w:line="204" w:lineRule="exact" w:before="0" w:after="0"/>
        <w:ind w:left="448" w:right="0" w:hanging="208"/>
        <w:jc w:val="left"/>
        <w:rPr>
          <w:sz w:val="18"/>
        </w:rPr>
      </w:pPr>
      <w:r>
        <w:rPr>
          <w:spacing w:val="-2"/>
          <w:sz w:val="18"/>
        </w:rPr>
        <w:t>Unstable</w:t>
      </w:r>
      <w:r>
        <w:rPr>
          <w:spacing w:val="2"/>
          <w:sz w:val="18"/>
        </w:rPr>
        <w:t> </w:t>
      </w:r>
      <w:r>
        <w:rPr>
          <w:spacing w:val="-4"/>
          <w:sz w:val="18"/>
        </w:rPr>
        <w:t>air.</w:t>
      </w:r>
      <w:r>
        <w:rPr>
          <w:sz w:val="18"/>
        </w:rPr>
        <w:tab/>
        <w:t>movement,</w:t>
      </w:r>
      <w:r>
        <w:rPr>
          <w:spacing w:val="-7"/>
          <w:sz w:val="18"/>
        </w:rPr>
        <w:t> </w:t>
      </w:r>
      <w:r>
        <w:rPr>
          <w:sz w:val="18"/>
        </w:rPr>
        <w:t>hence</w:t>
      </w:r>
      <w:r>
        <w:rPr>
          <w:spacing w:val="-3"/>
          <w:sz w:val="18"/>
        </w:rPr>
        <w:t> </w:t>
      </w:r>
      <w:r>
        <w:rPr>
          <w:sz w:val="18"/>
        </w:rPr>
        <w:t>the</w:t>
      </w:r>
      <w:r>
        <w:rPr>
          <w:spacing w:val="-3"/>
          <w:sz w:val="18"/>
        </w:rPr>
        <w:t> </w:t>
      </w:r>
      <w:r>
        <w:rPr>
          <w:sz w:val="18"/>
        </w:rPr>
        <w:t>name</w:t>
      </w:r>
      <w:r>
        <w:rPr>
          <w:spacing w:val="-3"/>
          <w:sz w:val="18"/>
        </w:rPr>
        <w:t> </w:t>
      </w:r>
      <w:r>
        <w:rPr>
          <w:sz w:val="18"/>
        </w:rPr>
        <w:t>“standing.”</w:t>
      </w:r>
      <w:r>
        <w:rPr>
          <w:spacing w:val="-3"/>
          <w:sz w:val="18"/>
        </w:rPr>
        <w:t> </w:t>
      </w:r>
      <w:r>
        <w:rPr>
          <w:spacing w:val="-2"/>
          <w:sz w:val="18"/>
        </w:rPr>
        <w:t>However,</w:t>
      </w:r>
    </w:p>
    <w:p>
      <w:pPr>
        <w:pStyle w:val="ListParagraph"/>
        <w:numPr>
          <w:ilvl w:val="0"/>
          <w:numId w:val="206"/>
        </w:numPr>
        <w:tabs>
          <w:tab w:pos="448" w:val="left" w:leader="none"/>
          <w:tab w:pos="6000" w:val="left" w:leader="none"/>
        </w:tabs>
        <w:spacing w:line="240" w:lineRule="auto" w:before="2" w:after="0"/>
        <w:ind w:left="448" w:right="0" w:hanging="208"/>
        <w:jc w:val="left"/>
        <w:rPr>
          <w:sz w:val="18"/>
        </w:rPr>
      </w:pPr>
      <w:r>
        <w:rPr>
          <w:spacing w:val="-2"/>
          <w:sz w:val="18"/>
        </w:rPr>
        <w:t>Turbulence.</w:t>
      </w:r>
      <w:r>
        <w:rPr>
          <w:sz w:val="18"/>
        </w:rPr>
        <w:tab/>
        <w:t>wind</w:t>
      </w:r>
      <w:r>
        <w:rPr>
          <w:spacing w:val="-2"/>
          <w:sz w:val="18"/>
        </w:rPr>
        <w:t> </w:t>
      </w:r>
      <w:r>
        <w:rPr>
          <w:sz w:val="18"/>
        </w:rPr>
        <w:t>can be</w:t>
      </w:r>
      <w:r>
        <w:rPr>
          <w:spacing w:val="-4"/>
          <w:sz w:val="18"/>
        </w:rPr>
        <w:t> </w:t>
      </w:r>
      <w:r>
        <w:rPr>
          <w:sz w:val="18"/>
        </w:rPr>
        <w:t>quite</w:t>
      </w:r>
      <w:r>
        <w:rPr>
          <w:spacing w:val="-3"/>
          <w:sz w:val="18"/>
        </w:rPr>
        <w:t> </w:t>
      </w:r>
      <w:r>
        <w:rPr>
          <w:sz w:val="18"/>
        </w:rPr>
        <w:t>strong</w:t>
      </w:r>
      <w:r>
        <w:rPr>
          <w:spacing w:val="-7"/>
          <w:sz w:val="18"/>
        </w:rPr>
        <w:t> </w:t>
      </w:r>
      <w:r>
        <w:rPr>
          <w:sz w:val="18"/>
        </w:rPr>
        <w:t>blowing</w:t>
      </w:r>
      <w:r>
        <w:rPr>
          <w:spacing w:val="-7"/>
          <w:sz w:val="18"/>
        </w:rPr>
        <w:t> </w:t>
      </w:r>
      <w:r>
        <w:rPr>
          <w:sz w:val="18"/>
        </w:rPr>
        <w:t>through</w:t>
      </w:r>
      <w:r>
        <w:rPr>
          <w:spacing w:val="1"/>
          <w:sz w:val="18"/>
        </w:rPr>
        <w:t> </w:t>
      </w:r>
      <w:r>
        <w:rPr>
          <w:spacing w:val="-4"/>
          <w:sz w:val="18"/>
        </w:rPr>
        <w:t>such</w:t>
      </w:r>
    </w:p>
    <w:p>
      <w:pPr>
        <w:pStyle w:val="BodyText"/>
        <w:spacing w:line="237" w:lineRule="auto" w:before="4"/>
        <w:ind w:left="6043" w:right="1337" w:hanging="44"/>
      </w:pPr>
      <w:r>
        <w:rPr/>
        <w:t>clouds. The presence of these clouds is a good indication</w:t>
      </w:r>
      <w:r>
        <w:rPr>
          <w:spacing w:val="-2"/>
        </w:rPr>
        <w:t> </w:t>
      </w:r>
      <w:r>
        <w:rPr/>
        <w:t>of</w:t>
      </w:r>
      <w:r>
        <w:rPr>
          <w:spacing w:val="-8"/>
        </w:rPr>
        <w:t> </w:t>
      </w:r>
      <w:r>
        <w:rPr/>
        <w:t>very</w:t>
      </w:r>
      <w:r>
        <w:rPr>
          <w:spacing w:val="-2"/>
        </w:rPr>
        <w:t> </w:t>
      </w:r>
      <w:r>
        <w:rPr/>
        <w:t>strong</w:t>
      </w:r>
      <w:r>
        <w:rPr>
          <w:spacing w:val="-9"/>
        </w:rPr>
        <w:t> </w:t>
      </w:r>
      <w:r>
        <w:rPr/>
        <w:t>turbulence</w:t>
      </w:r>
      <w:r>
        <w:rPr>
          <w:spacing w:val="-6"/>
        </w:rPr>
        <w:t> </w:t>
      </w:r>
      <w:r>
        <w:rPr/>
        <w:t>and</w:t>
      </w:r>
      <w:r>
        <w:rPr>
          <w:spacing w:val="-2"/>
        </w:rPr>
        <w:t> </w:t>
      </w:r>
      <w:r>
        <w:rPr/>
        <w:t>should</w:t>
      </w:r>
      <w:r>
        <w:rPr>
          <w:spacing w:val="-2"/>
        </w:rPr>
        <w:t> </w:t>
      </w:r>
      <w:r>
        <w:rPr/>
        <w:t>be </w:t>
      </w:r>
      <w:r>
        <w:rPr>
          <w:spacing w:val="-2"/>
        </w:rPr>
        <w:t>avoided.</w:t>
      </w:r>
    </w:p>
    <w:p>
      <w:pPr>
        <w:pStyle w:val="BodyText"/>
      </w:pPr>
    </w:p>
    <w:p>
      <w:pPr>
        <w:pStyle w:val="BodyText"/>
      </w:pPr>
    </w:p>
    <w:p>
      <w:pPr>
        <w:pStyle w:val="BodyText"/>
      </w:pPr>
    </w:p>
    <w:p>
      <w:pPr>
        <w:pStyle w:val="ListParagraph"/>
        <w:numPr>
          <w:ilvl w:val="0"/>
          <w:numId w:val="190"/>
        </w:numPr>
        <w:tabs>
          <w:tab w:pos="505" w:val="left" w:leader="none"/>
          <w:tab w:pos="6000" w:val="left" w:leader="none"/>
        </w:tabs>
        <w:spacing w:line="240" w:lineRule="auto" w:before="1" w:after="0"/>
        <w:ind w:left="505" w:right="0" w:hanging="265"/>
        <w:jc w:val="left"/>
        <w:rPr>
          <w:sz w:val="18"/>
        </w:rPr>
      </w:pPr>
      <w:r>
        <w:rPr>
          <w:sz w:val="18"/>
        </w:rPr>
        <w:t>The</w:t>
      </w:r>
      <w:r>
        <w:rPr>
          <w:spacing w:val="4"/>
          <w:sz w:val="18"/>
        </w:rPr>
        <w:t> </w:t>
      </w:r>
      <w:r>
        <w:rPr>
          <w:sz w:val="18"/>
        </w:rPr>
        <w:t>presence</w:t>
      </w:r>
      <w:r>
        <w:rPr>
          <w:spacing w:val="-3"/>
          <w:sz w:val="18"/>
        </w:rPr>
        <w:t> </w:t>
      </w:r>
      <w:r>
        <w:rPr>
          <w:sz w:val="18"/>
        </w:rPr>
        <w:t>of</w:t>
      </w:r>
      <w:r>
        <w:rPr>
          <w:spacing w:val="-5"/>
          <w:sz w:val="18"/>
        </w:rPr>
        <w:t> </w:t>
      </w:r>
      <w:r>
        <w:rPr>
          <w:sz w:val="18"/>
        </w:rPr>
        <w:t>standing</w:t>
      </w:r>
      <w:r>
        <w:rPr>
          <w:spacing w:val="-6"/>
          <w:sz w:val="18"/>
        </w:rPr>
        <w:t> </w:t>
      </w:r>
      <w:r>
        <w:rPr>
          <w:sz w:val="18"/>
        </w:rPr>
        <w:t>lenticular</w:t>
      </w:r>
      <w:r>
        <w:rPr>
          <w:spacing w:val="-5"/>
          <w:sz w:val="18"/>
        </w:rPr>
        <w:t> </w:t>
      </w:r>
      <w:r>
        <w:rPr>
          <w:sz w:val="18"/>
        </w:rPr>
        <w:t>altocumulus</w:t>
      </w:r>
      <w:r>
        <w:rPr>
          <w:spacing w:val="1"/>
          <w:sz w:val="18"/>
        </w:rPr>
        <w:t> </w:t>
      </w:r>
      <w:r>
        <w:rPr>
          <w:spacing w:val="-2"/>
          <w:sz w:val="18"/>
        </w:rPr>
        <w:t>clouds</w:t>
      </w:r>
      <w:r>
        <w:rPr>
          <w:sz w:val="18"/>
        </w:rPr>
        <w:tab/>
        <w:t>Answer</w:t>
      </w:r>
      <w:r>
        <w:rPr>
          <w:spacing w:val="-10"/>
          <w:sz w:val="18"/>
        </w:rPr>
        <w:t> </w:t>
      </w:r>
      <w:r>
        <w:rPr>
          <w:b/>
          <w:sz w:val="18"/>
        </w:rPr>
        <w:t>(B)</w:t>
      </w:r>
      <w:r>
        <w:rPr>
          <w:b/>
          <w:spacing w:val="1"/>
          <w:sz w:val="18"/>
        </w:rPr>
        <w:t> </w:t>
      </w:r>
      <w:r>
        <w:rPr>
          <w:sz w:val="18"/>
        </w:rPr>
        <w:t>is</w:t>
      </w:r>
      <w:r>
        <w:rPr>
          <w:spacing w:val="-2"/>
          <w:sz w:val="18"/>
        </w:rPr>
        <w:t> correct.</w:t>
      </w:r>
    </w:p>
    <w:p>
      <w:pPr>
        <w:pStyle w:val="BodyText"/>
        <w:tabs>
          <w:tab w:pos="6000" w:val="left" w:leader="none"/>
        </w:tabs>
        <w:spacing w:before="1"/>
        <w:ind w:left="6000" w:right="1839" w:hanging="5444"/>
      </w:pPr>
      <w:r>
        <w:rPr/>
        <w:t>is a good indication of</w:t>
        <w:tab/>
      </w:r>
      <w:r>
        <w:rPr>
          <w:b/>
        </w:rPr>
        <w:t>DISCUSSION:</w:t>
      </w:r>
      <w:r>
        <w:rPr>
          <w:b/>
          <w:spacing w:val="-12"/>
        </w:rPr>
        <w:t> </w:t>
      </w:r>
      <w:r>
        <w:rPr/>
        <w:t>Standing</w:t>
      </w:r>
      <w:r>
        <w:rPr>
          <w:spacing w:val="-7"/>
        </w:rPr>
        <w:t> </w:t>
      </w:r>
      <w:r>
        <w:rPr/>
        <w:t>lenticular</w:t>
      </w:r>
      <w:r>
        <w:rPr>
          <w:spacing w:val="-12"/>
        </w:rPr>
        <w:t> </w:t>
      </w:r>
      <w:r>
        <w:rPr/>
        <w:t>altocumulus clouds</w:t>
      </w:r>
      <w:r>
        <w:rPr>
          <w:spacing w:val="-4"/>
        </w:rPr>
        <w:t> </w:t>
      </w:r>
      <w:r>
        <w:rPr/>
        <w:t>are</w:t>
      </w:r>
      <w:r>
        <w:rPr>
          <w:spacing w:val="-5"/>
        </w:rPr>
        <w:t> </w:t>
      </w:r>
      <w:r>
        <w:rPr/>
        <w:t>formed on</w:t>
      </w:r>
      <w:r>
        <w:rPr>
          <w:spacing w:val="-1"/>
        </w:rPr>
        <w:t> </w:t>
      </w:r>
      <w:r>
        <w:rPr/>
        <w:t>the</w:t>
      </w:r>
      <w:r>
        <w:rPr>
          <w:spacing w:val="-5"/>
        </w:rPr>
        <w:t> </w:t>
      </w:r>
      <w:r>
        <w:rPr/>
        <w:t>crests</w:t>
      </w:r>
      <w:r>
        <w:rPr>
          <w:spacing w:val="-1"/>
        </w:rPr>
        <w:t> </w:t>
      </w:r>
      <w:r>
        <w:rPr/>
        <w:t>of</w:t>
      </w:r>
      <w:r>
        <w:rPr>
          <w:spacing w:val="-7"/>
        </w:rPr>
        <w:t> </w:t>
      </w:r>
      <w:r>
        <w:rPr/>
        <w:t>waves</w:t>
      </w:r>
      <w:r>
        <w:rPr>
          <w:spacing w:val="-1"/>
        </w:rPr>
        <w:t> </w:t>
      </w:r>
      <w:r>
        <w:rPr>
          <w:spacing w:val="-2"/>
        </w:rPr>
        <w:t>created</w:t>
      </w:r>
    </w:p>
    <w:p>
      <w:pPr>
        <w:pStyle w:val="ListParagraph"/>
        <w:numPr>
          <w:ilvl w:val="0"/>
          <w:numId w:val="207"/>
        </w:numPr>
        <w:tabs>
          <w:tab w:pos="455" w:val="left" w:leader="none"/>
          <w:tab w:pos="6000" w:val="left" w:leader="none"/>
        </w:tabs>
        <w:spacing w:line="204" w:lineRule="exact" w:before="4" w:after="0"/>
        <w:ind w:left="455" w:right="0" w:hanging="215"/>
        <w:jc w:val="left"/>
        <w:rPr>
          <w:sz w:val="18"/>
        </w:rPr>
      </w:pPr>
      <w:r>
        <w:rPr>
          <w:sz w:val="18"/>
        </w:rPr>
        <w:t>A</w:t>
      </w:r>
      <w:r>
        <w:rPr>
          <w:spacing w:val="-6"/>
          <w:sz w:val="18"/>
        </w:rPr>
        <w:t> </w:t>
      </w:r>
      <w:r>
        <w:rPr>
          <w:sz w:val="18"/>
        </w:rPr>
        <w:t>jet</w:t>
      </w:r>
      <w:r>
        <w:rPr>
          <w:spacing w:val="-2"/>
          <w:sz w:val="18"/>
        </w:rPr>
        <w:t> stream.</w:t>
      </w:r>
      <w:r>
        <w:rPr>
          <w:sz w:val="18"/>
        </w:rPr>
        <w:tab/>
        <w:t>by</w:t>
      </w:r>
      <w:r>
        <w:rPr>
          <w:spacing w:val="-2"/>
          <w:sz w:val="18"/>
        </w:rPr>
        <w:t> </w:t>
      </w:r>
      <w:r>
        <w:rPr>
          <w:sz w:val="18"/>
        </w:rPr>
        <w:t>barriers to the</w:t>
      </w:r>
      <w:r>
        <w:rPr>
          <w:spacing w:val="-3"/>
          <w:sz w:val="18"/>
        </w:rPr>
        <w:t> </w:t>
      </w:r>
      <w:r>
        <w:rPr>
          <w:sz w:val="18"/>
        </w:rPr>
        <w:t>wind flow.</w:t>
      </w:r>
      <w:r>
        <w:rPr>
          <w:spacing w:val="-4"/>
          <w:sz w:val="18"/>
        </w:rPr>
        <w:t> </w:t>
      </w:r>
      <w:r>
        <w:rPr>
          <w:sz w:val="18"/>
        </w:rPr>
        <w:t>the</w:t>
      </w:r>
      <w:r>
        <w:rPr>
          <w:spacing w:val="-4"/>
          <w:sz w:val="18"/>
        </w:rPr>
        <w:t> </w:t>
      </w:r>
      <w:r>
        <w:rPr>
          <w:sz w:val="18"/>
        </w:rPr>
        <w:t>clouds show</w:t>
      </w:r>
      <w:r>
        <w:rPr>
          <w:spacing w:val="-3"/>
          <w:sz w:val="18"/>
        </w:rPr>
        <w:t> </w:t>
      </w:r>
      <w:r>
        <w:rPr>
          <w:spacing w:val="-2"/>
          <w:sz w:val="18"/>
        </w:rPr>
        <w:t>little</w:t>
      </w:r>
    </w:p>
    <w:p>
      <w:pPr>
        <w:pStyle w:val="ListParagraph"/>
        <w:numPr>
          <w:ilvl w:val="0"/>
          <w:numId w:val="207"/>
        </w:numPr>
        <w:tabs>
          <w:tab w:pos="441" w:val="left" w:leader="none"/>
          <w:tab w:pos="6000" w:val="left" w:leader="none"/>
        </w:tabs>
        <w:spacing w:line="204" w:lineRule="exact" w:before="0" w:after="0"/>
        <w:ind w:left="441" w:right="0" w:hanging="201"/>
        <w:jc w:val="left"/>
        <w:rPr>
          <w:sz w:val="18"/>
        </w:rPr>
      </w:pPr>
      <w:r>
        <w:rPr>
          <w:sz w:val="18"/>
        </w:rPr>
        <w:t>Very</w:t>
      </w:r>
      <w:r>
        <w:rPr>
          <w:spacing w:val="4"/>
          <w:sz w:val="18"/>
        </w:rPr>
        <w:t> </w:t>
      </w:r>
      <w:r>
        <w:rPr>
          <w:sz w:val="18"/>
        </w:rPr>
        <w:t>short</w:t>
      </w:r>
      <w:r>
        <w:rPr>
          <w:spacing w:val="1"/>
          <w:sz w:val="18"/>
        </w:rPr>
        <w:t> </w:t>
      </w:r>
      <w:r>
        <w:rPr>
          <w:spacing w:val="-2"/>
          <w:sz w:val="18"/>
        </w:rPr>
        <w:t>turbulence.</w:t>
      </w:r>
      <w:r>
        <w:rPr>
          <w:sz w:val="18"/>
        </w:rPr>
        <w:tab/>
        <w:t>movement,</w:t>
      </w:r>
      <w:r>
        <w:rPr>
          <w:spacing w:val="-6"/>
          <w:sz w:val="18"/>
        </w:rPr>
        <w:t> </w:t>
      </w:r>
      <w:r>
        <w:rPr>
          <w:sz w:val="18"/>
        </w:rPr>
        <w:t>hence</w:t>
      </w:r>
      <w:r>
        <w:rPr>
          <w:spacing w:val="-3"/>
          <w:sz w:val="18"/>
        </w:rPr>
        <w:t> </w:t>
      </w:r>
      <w:r>
        <w:rPr>
          <w:sz w:val="18"/>
        </w:rPr>
        <w:t>the</w:t>
      </w:r>
      <w:r>
        <w:rPr>
          <w:spacing w:val="-3"/>
          <w:sz w:val="18"/>
        </w:rPr>
        <w:t> </w:t>
      </w:r>
      <w:r>
        <w:rPr>
          <w:sz w:val="18"/>
        </w:rPr>
        <w:t>name</w:t>
      </w:r>
      <w:r>
        <w:rPr>
          <w:spacing w:val="-3"/>
          <w:sz w:val="18"/>
        </w:rPr>
        <w:t> </w:t>
      </w:r>
      <w:r>
        <w:rPr>
          <w:sz w:val="18"/>
        </w:rPr>
        <w:t>“standing”</w:t>
      </w:r>
      <w:r>
        <w:rPr>
          <w:spacing w:val="-2"/>
          <w:sz w:val="18"/>
        </w:rPr>
        <w:t> However</w:t>
      </w:r>
    </w:p>
    <w:p>
      <w:pPr>
        <w:pStyle w:val="ListParagraph"/>
        <w:numPr>
          <w:ilvl w:val="0"/>
          <w:numId w:val="207"/>
        </w:numPr>
        <w:tabs>
          <w:tab w:pos="448" w:val="left" w:leader="none"/>
          <w:tab w:pos="6000" w:val="left" w:leader="none"/>
        </w:tabs>
        <w:spacing w:line="240" w:lineRule="auto" w:before="2" w:after="0"/>
        <w:ind w:left="6000" w:right="1953" w:hanging="5760"/>
        <w:jc w:val="left"/>
        <w:rPr>
          <w:sz w:val="18"/>
        </w:rPr>
      </w:pPr>
      <w:r>
        <w:rPr>
          <w:sz w:val="18"/>
        </w:rPr>
        <w:t>Heavy icing conditions.</w:t>
        <w:tab/>
        <w:t>wind</w:t>
      </w:r>
      <w:r>
        <w:rPr>
          <w:spacing w:val="-2"/>
          <w:sz w:val="18"/>
        </w:rPr>
        <w:t> </w:t>
      </w:r>
      <w:r>
        <w:rPr>
          <w:sz w:val="18"/>
        </w:rPr>
        <w:t>can</w:t>
      </w:r>
      <w:r>
        <w:rPr>
          <w:spacing w:val="-2"/>
          <w:sz w:val="18"/>
        </w:rPr>
        <w:t> </w:t>
      </w:r>
      <w:r>
        <w:rPr>
          <w:sz w:val="18"/>
        </w:rPr>
        <w:t>be</w:t>
      </w:r>
      <w:r>
        <w:rPr>
          <w:spacing w:val="-6"/>
          <w:sz w:val="18"/>
        </w:rPr>
        <w:t> </w:t>
      </w:r>
      <w:r>
        <w:rPr>
          <w:sz w:val="18"/>
        </w:rPr>
        <w:t>quite</w:t>
      </w:r>
      <w:r>
        <w:rPr>
          <w:spacing w:val="-6"/>
          <w:sz w:val="18"/>
        </w:rPr>
        <w:t> </w:t>
      </w:r>
      <w:r>
        <w:rPr>
          <w:sz w:val="18"/>
        </w:rPr>
        <w:t>strong</w:t>
      </w:r>
      <w:r>
        <w:rPr>
          <w:spacing w:val="-9"/>
          <w:sz w:val="18"/>
        </w:rPr>
        <w:t> </w:t>
      </w:r>
      <w:r>
        <w:rPr>
          <w:sz w:val="18"/>
        </w:rPr>
        <w:t>blowing</w:t>
      </w:r>
      <w:r>
        <w:rPr>
          <w:spacing w:val="-9"/>
          <w:sz w:val="18"/>
        </w:rPr>
        <w:t> </w:t>
      </w:r>
      <w:r>
        <w:rPr>
          <w:sz w:val="18"/>
        </w:rPr>
        <w:t>through</w:t>
      </w:r>
      <w:r>
        <w:rPr>
          <w:spacing w:val="-2"/>
          <w:sz w:val="18"/>
        </w:rPr>
        <w:t> </w:t>
      </w:r>
      <w:r>
        <w:rPr>
          <w:sz w:val="18"/>
        </w:rPr>
        <w:t>such clouds. The presence of</w:t>
      </w:r>
      <w:r>
        <w:rPr>
          <w:spacing w:val="-1"/>
          <w:sz w:val="18"/>
        </w:rPr>
        <w:t> </w:t>
      </w:r>
      <w:r>
        <w:rPr>
          <w:sz w:val="18"/>
        </w:rPr>
        <w:t>these clouds is a good indication of very strong turbulence and they should be avoided.</w:t>
      </w:r>
    </w:p>
    <w:p>
      <w:pPr>
        <w:pStyle w:val="BodyText"/>
      </w:pPr>
    </w:p>
    <w:p>
      <w:pPr>
        <w:pStyle w:val="BodyText"/>
        <w:spacing w:before="140"/>
      </w:pPr>
    </w:p>
    <w:p>
      <w:pPr>
        <w:pStyle w:val="ListParagraph"/>
        <w:numPr>
          <w:ilvl w:val="0"/>
          <w:numId w:val="190"/>
        </w:numPr>
        <w:tabs>
          <w:tab w:pos="498" w:val="left" w:leader="none"/>
          <w:tab w:pos="6000" w:val="left" w:leader="none"/>
        </w:tabs>
        <w:spacing w:line="240" w:lineRule="auto" w:before="0" w:after="0"/>
        <w:ind w:left="498" w:right="0" w:hanging="258"/>
        <w:jc w:val="left"/>
        <w:rPr>
          <w:sz w:val="18"/>
        </w:rPr>
      </w:pPr>
      <w:r>
        <w:rPr>
          <w:sz w:val="18"/>
        </w:rPr>
        <w:t>Fair</w:t>
      </w:r>
      <w:r>
        <w:rPr>
          <w:spacing w:val="-4"/>
          <w:sz w:val="18"/>
        </w:rPr>
        <w:t> </w:t>
      </w:r>
      <w:r>
        <w:rPr>
          <w:sz w:val="18"/>
        </w:rPr>
        <w:t>weather</w:t>
      </w:r>
      <w:r>
        <w:rPr>
          <w:spacing w:val="-3"/>
          <w:sz w:val="18"/>
        </w:rPr>
        <w:t> </w:t>
      </w:r>
      <w:r>
        <w:rPr>
          <w:sz w:val="18"/>
        </w:rPr>
        <w:t>cumulus</w:t>
      </w:r>
      <w:r>
        <w:rPr>
          <w:spacing w:val="2"/>
          <w:sz w:val="18"/>
        </w:rPr>
        <w:t> </w:t>
      </w:r>
      <w:r>
        <w:rPr>
          <w:sz w:val="18"/>
        </w:rPr>
        <w:t>clouds</w:t>
      </w:r>
      <w:r>
        <w:rPr>
          <w:spacing w:val="2"/>
          <w:sz w:val="18"/>
        </w:rPr>
        <w:t> </w:t>
      </w:r>
      <w:r>
        <w:rPr>
          <w:sz w:val="18"/>
        </w:rPr>
        <w:t>often</w:t>
      </w:r>
      <w:r>
        <w:rPr>
          <w:spacing w:val="3"/>
          <w:sz w:val="18"/>
        </w:rPr>
        <w:t> </w:t>
      </w:r>
      <w:r>
        <w:rPr>
          <w:spacing w:val="-2"/>
          <w:sz w:val="18"/>
        </w:rPr>
        <w:t>indicate</w:t>
      </w:r>
      <w:r>
        <w:rPr>
          <w:sz w:val="18"/>
        </w:rPr>
        <w:tab/>
        <w:t>Answer</w:t>
      </w:r>
      <w:r>
        <w:rPr>
          <w:spacing w:val="-10"/>
          <w:sz w:val="18"/>
        </w:rPr>
        <w:t> </w:t>
      </w:r>
      <w:r>
        <w:rPr>
          <w:b/>
          <w:sz w:val="18"/>
        </w:rPr>
        <w:t>(A)</w:t>
      </w:r>
      <w:r>
        <w:rPr>
          <w:b/>
          <w:spacing w:val="-1"/>
          <w:sz w:val="18"/>
        </w:rPr>
        <w:t> </w:t>
      </w:r>
      <w:r>
        <w:rPr>
          <w:sz w:val="18"/>
        </w:rPr>
        <w:t>is</w:t>
      </w:r>
      <w:r>
        <w:rPr>
          <w:spacing w:val="-3"/>
          <w:sz w:val="18"/>
        </w:rPr>
        <w:t> </w:t>
      </w:r>
      <w:r>
        <w:rPr>
          <w:spacing w:val="-2"/>
          <w:sz w:val="18"/>
        </w:rPr>
        <w:t>correct.</w:t>
      </w:r>
    </w:p>
    <w:p>
      <w:pPr>
        <w:spacing w:line="204" w:lineRule="exact" w:before="2"/>
        <w:ind w:left="6000" w:right="0" w:firstLine="0"/>
        <w:jc w:val="left"/>
        <w:rPr>
          <w:sz w:val="18"/>
        </w:rPr>
      </w:pPr>
      <w:r>
        <w:rPr>
          <w:b/>
          <w:sz w:val="18"/>
        </w:rPr>
        <w:t>DISCUSSION:</w:t>
      </w:r>
      <w:r>
        <w:rPr>
          <w:b/>
          <w:spacing w:val="-6"/>
          <w:sz w:val="18"/>
        </w:rPr>
        <w:t> </w:t>
      </w:r>
      <w:r>
        <w:rPr>
          <w:sz w:val="18"/>
        </w:rPr>
        <w:t>Fair</w:t>
      </w:r>
      <w:r>
        <w:rPr>
          <w:spacing w:val="-6"/>
          <w:sz w:val="18"/>
        </w:rPr>
        <w:t> </w:t>
      </w:r>
      <w:r>
        <w:rPr>
          <w:sz w:val="18"/>
        </w:rPr>
        <w:t>weather</w:t>
      </w:r>
      <w:r>
        <w:rPr>
          <w:spacing w:val="-5"/>
          <w:sz w:val="18"/>
        </w:rPr>
        <w:t> </w:t>
      </w:r>
      <w:r>
        <w:rPr>
          <w:sz w:val="18"/>
        </w:rPr>
        <w:t>cumulus</w:t>
      </w:r>
      <w:r>
        <w:rPr>
          <w:spacing w:val="-1"/>
          <w:sz w:val="18"/>
        </w:rPr>
        <w:t> </w:t>
      </w:r>
      <w:r>
        <w:rPr>
          <w:sz w:val="18"/>
        </w:rPr>
        <w:t>clouds </w:t>
      </w:r>
      <w:r>
        <w:rPr>
          <w:spacing w:val="-4"/>
          <w:sz w:val="18"/>
        </w:rPr>
        <w:t>often</w:t>
      </w:r>
    </w:p>
    <w:p>
      <w:pPr>
        <w:pStyle w:val="ListParagraph"/>
        <w:numPr>
          <w:ilvl w:val="1"/>
          <w:numId w:val="190"/>
        </w:numPr>
        <w:tabs>
          <w:tab w:pos="462" w:val="left" w:leader="none"/>
          <w:tab w:pos="6000" w:val="left" w:leader="none"/>
        </w:tabs>
        <w:spacing w:line="204" w:lineRule="exact" w:before="0" w:after="0"/>
        <w:ind w:left="462" w:right="0" w:hanging="222"/>
        <w:jc w:val="left"/>
        <w:rPr>
          <w:sz w:val="18"/>
        </w:rPr>
      </w:pPr>
      <w:r>
        <w:rPr>
          <w:sz w:val="18"/>
        </w:rPr>
        <w:t>Turbulence</w:t>
      </w:r>
      <w:r>
        <w:rPr>
          <w:spacing w:val="-5"/>
          <w:sz w:val="18"/>
        </w:rPr>
        <w:t> </w:t>
      </w:r>
      <w:r>
        <w:rPr>
          <w:sz w:val="18"/>
        </w:rPr>
        <w:t>at</w:t>
      </w:r>
      <w:r>
        <w:rPr>
          <w:spacing w:val="-4"/>
          <w:sz w:val="18"/>
        </w:rPr>
        <w:t> </w:t>
      </w:r>
      <w:r>
        <w:rPr>
          <w:sz w:val="18"/>
        </w:rPr>
        <w:t>and</w:t>
      </w:r>
      <w:r>
        <w:rPr>
          <w:spacing w:val="-1"/>
          <w:sz w:val="18"/>
        </w:rPr>
        <w:t> </w:t>
      </w:r>
      <w:r>
        <w:rPr>
          <w:sz w:val="18"/>
        </w:rPr>
        <w:t>below</w:t>
      </w:r>
      <w:r>
        <w:rPr>
          <w:spacing w:val="-4"/>
          <w:sz w:val="18"/>
        </w:rPr>
        <w:t> </w:t>
      </w:r>
      <w:r>
        <w:rPr>
          <w:sz w:val="18"/>
        </w:rPr>
        <w:t>the</w:t>
      </w:r>
      <w:r>
        <w:rPr>
          <w:spacing w:val="-5"/>
          <w:sz w:val="18"/>
        </w:rPr>
        <w:t> </w:t>
      </w:r>
      <w:r>
        <w:rPr>
          <w:sz w:val="18"/>
        </w:rPr>
        <w:t>cloud </w:t>
      </w:r>
      <w:r>
        <w:rPr>
          <w:spacing w:val="-2"/>
          <w:sz w:val="18"/>
        </w:rPr>
        <w:t>level.</w:t>
      </w:r>
      <w:r>
        <w:rPr>
          <w:sz w:val="18"/>
        </w:rPr>
        <w:tab/>
        <w:t>indicate</w:t>
      </w:r>
      <w:r>
        <w:rPr>
          <w:spacing w:val="-8"/>
          <w:sz w:val="18"/>
        </w:rPr>
        <w:t> </w:t>
      </w:r>
      <w:r>
        <w:rPr>
          <w:sz w:val="18"/>
        </w:rPr>
        <w:t>bumpy</w:t>
      </w:r>
      <w:r>
        <w:rPr>
          <w:spacing w:val="-1"/>
          <w:sz w:val="18"/>
        </w:rPr>
        <w:t> </w:t>
      </w:r>
      <w:r>
        <w:rPr>
          <w:sz w:val="18"/>
        </w:rPr>
        <w:t>turbulence</w:t>
      </w:r>
      <w:r>
        <w:rPr>
          <w:spacing w:val="-5"/>
          <w:sz w:val="18"/>
        </w:rPr>
        <w:t> </w:t>
      </w:r>
      <w:r>
        <w:rPr>
          <w:sz w:val="18"/>
        </w:rPr>
        <w:t>beneath</w:t>
      </w:r>
      <w:r>
        <w:rPr>
          <w:spacing w:val="-2"/>
          <w:sz w:val="18"/>
        </w:rPr>
        <w:t> </w:t>
      </w:r>
      <w:r>
        <w:rPr>
          <w:sz w:val="18"/>
        </w:rPr>
        <w:t>and</w:t>
      </w:r>
      <w:r>
        <w:rPr>
          <w:spacing w:val="-1"/>
          <w:sz w:val="18"/>
        </w:rPr>
        <w:t> </w:t>
      </w:r>
      <w:r>
        <w:rPr>
          <w:sz w:val="18"/>
        </w:rPr>
        <w:t>in</w:t>
      </w:r>
      <w:r>
        <w:rPr>
          <w:spacing w:val="-1"/>
          <w:sz w:val="18"/>
        </w:rPr>
        <w:t> </w:t>
      </w:r>
      <w:r>
        <w:rPr>
          <w:spacing w:val="-5"/>
          <w:sz w:val="18"/>
        </w:rPr>
        <w:t>the</w:t>
      </w:r>
    </w:p>
    <w:p>
      <w:pPr>
        <w:pStyle w:val="ListParagraph"/>
        <w:numPr>
          <w:ilvl w:val="1"/>
          <w:numId w:val="190"/>
        </w:numPr>
        <w:tabs>
          <w:tab w:pos="441" w:val="left" w:leader="none"/>
          <w:tab w:pos="6000" w:val="left" w:leader="none"/>
        </w:tabs>
        <w:spacing w:line="240" w:lineRule="auto" w:before="2" w:after="0"/>
        <w:ind w:left="441" w:right="0" w:hanging="201"/>
        <w:jc w:val="left"/>
        <w:rPr>
          <w:sz w:val="18"/>
        </w:rPr>
      </w:pPr>
      <w:r>
        <w:rPr>
          <w:sz w:val="18"/>
        </w:rPr>
        <w:t>Poor</w:t>
      </w:r>
      <w:r>
        <w:rPr>
          <w:spacing w:val="-1"/>
          <w:sz w:val="18"/>
        </w:rPr>
        <w:t> </w:t>
      </w:r>
      <w:r>
        <w:rPr>
          <w:spacing w:val="-2"/>
          <w:sz w:val="18"/>
        </w:rPr>
        <w:t>visibility.</w:t>
      </w:r>
      <w:r>
        <w:rPr>
          <w:sz w:val="18"/>
        </w:rPr>
        <w:tab/>
        <w:t>clouds</w:t>
      </w:r>
      <w:r>
        <w:rPr>
          <w:spacing w:val="-5"/>
          <w:sz w:val="18"/>
        </w:rPr>
        <w:t> </w:t>
      </w:r>
      <w:r>
        <w:rPr>
          <w:sz w:val="18"/>
        </w:rPr>
        <w:t>but</w:t>
      </w:r>
      <w:r>
        <w:rPr>
          <w:spacing w:val="-5"/>
          <w:sz w:val="18"/>
        </w:rPr>
        <w:t> </w:t>
      </w:r>
      <w:r>
        <w:rPr>
          <w:sz w:val="18"/>
        </w:rPr>
        <w:t>good</w:t>
      </w:r>
      <w:r>
        <w:rPr>
          <w:spacing w:val="-1"/>
          <w:sz w:val="18"/>
        </w:rPr>
        <w:t> </w:t>
      </w:r>
      <w:r>
        <w:rPr>
          <w:sz w:val="18"/>
        </w:rPr>
        <w:t>visibility. The</w:t>
      </w:r>
      <w:r>
        <w:rPr>
          <w:spacing w:val="1"/>
          <w:sz w:val="18"/>
        </w:rPr>
        <w:t> </w:t>
      </w:r>
      <w:r>
        <w:rPr>
          <w:sz w:val="18"/>
        </w:rPr>
        <w:t>cloud</w:t>
      </w:r>
      <w:r>
        <w:rPr>
          <w:spacing w:val="-2"/>
          <w:sz w:val="18"/>
        </w:rPr>
        <w:t> </w:t>
      </w:r>
      <w:r>
        <w:rPr>
          <w:sz w:val="18"/>
        </w:rPr>
        <w:t>tops</w:t>
      </w:r>
      <w:r>
        <w:rPr>
          <w:spacing w:val="-2"/>
          <w:sz w:val="18"/>
        </w:rPr>
        <w:t> indicate</w:t>
      </w:r>
    </w:p>
    <w:p>
      <w:pPr>
        <w:pStyle w:val="ListParagraph"/>
        <w:numPr>
          <w:ilvl w:val="1"/>
          <w:numId w:val="190"/>
        </w:numPr>
        <w:tabs>
          <w:tab w:pos="448" w:val="left" w:leader="none"/>
          <w:tab w:pos="6000" w:val="left" w:leader="none"/>
        </w:tabs>
        <w:spacing w:line="240" w:lineRule="auto" w:before="2" w:after="0"/>
        <w:ind w:left="6000" w:right="1824" w:hanging="5760"/>
        <w:jc w:val="left"/>
        <w:rPr>
          <w:sz w:val="18"/>
        </w:rPr>
      </w:pPr>
      <w:r>
        <w:rPr>
          <w:sz w:val="18"/>
        </w:rPr>
        <w:t>Smooth flying conditions.</w:t>
        <w:tab/>
        <w:t>the</w:t>
      </w:r>
      <w:r>
        <w:rPr>
          <w:spacing w:val="-8"/>
          <w:sz w:val="18"/>
        </w:rPr>
        <w:t> </w:t>
      </w:r>
      <w:r>
        <w:rPr>
          <w:sz w:val="18"/>
        </w:rPr>
        <w:t>approximate</w:t>
      </w:r>
      <w:r>
        <w:rPr>
          <w:spacing w:val="-8"/>
          <w:sz w:val="18"/>
        </w:rPr>
        <w:t> </w:t>
      </w:r>
      <w:r>
        <w:rPr>
          <w:sz w:val="18"/>
        </w:rPr>
        <w:t>upper</w:t>
      </w:r>
      <w:r>
        <w:rPr>
          <w:spacing w:val="-10"/>
          <w:sz w:val="18"/>
        </w:rPr>
        <w:t> </w:t>
      </w:r>
      <w:r>
        <w:rPr>
          <w:sz w:val="18"/>
        </w:rPr>
        <w:t>limit</w:t>
      </w:r>
      <w:r>
        <w:rPr>
          <w:spacing w:val="-1"/>
          <w:sz w:val="18"/>
        </w:rPr>
        <w:t> </w:t>
      </w:r>
      <w:r>
        <w:rPr>
          <w:sz w:val="18"/>
        </w:rPr>
        <w:t>of</w:t>
      </w:r>
      <w:r>
        <w:rPr>
          <w:spacing w:val="-10"/>
          <w:sz w:val="18"/>
        </w:rPr>
        <w:t> </w:t>
      </w:r>
      <w:r>
        <w:rPr>
          <w:sz w:val="18"/>
        </w:rPr>
        <w:t>convection;</w:t>
      </w:r>
      <w:r>
        <w:rPr>
          <w:spacing w:val="-7"/>
          <w:sz w:val="18"/>
        </w:rPr>
        <w:t> </w:t>
      </w:r>
      <w:r>
        <w:rPr>
          <w:sz w:val="18"/>
        </w:rPr>
        <w:t>flight above is usually smooth.</w:t>
      </w:r>
    </w:p>
    <w:p>
      <w:pPr>
        <w:pStyle w:val="BodyText"/>
      </w:pPr>
    </w:p>
    <w:p>
      <w:pPr>
        <w:pStyle w:val="BodyText"/>
        <w:spacing w:before="136"/>
      </w:pPr>
    </w:p>
    <w:p>
      <w:pPr>
        <w:pStyle w:val="ListParagraph"/>
        <w:numPr>
          <w:ilvl w:val="0"/>
          <w:numId w:val="190"/>
        </w:numPr>
        <w:tabs>
          <w:tab w:pos="498" w:val="left" w:leader="none"/>
          <w:tab w:pos="6000" w:val="left" w:leader="none"/>
        </w:tabs>
        <w:spacing w:line="240" w:lineRule="auto" w:before="1" w:after="0"/>
        <w:ind w:left="498" w:right="0" w:hanging="258"/>
        <w:jc w:val="left"/>
        <w:rPr>
          <w:sz w:val="18"/>
        </w:rPr>
      </w:pPr>
      <w:r>
        <w:rPr>
          <w:sz w:val="18"/>
        </w:rPr>
        <w:t>Fog</w:t>
      </w:r>
      <w:r>
        <w:rPr>
          <w:spacing w:val="4"/>
          <w:sz w:val="18"/>
        </w:rPr>
        <w:t> </w:t>
      </w:r>
      <w:r>
        <w:rPr>
          <w:sz w:val="18"/>
        </w:rPr>
        <w:t>is</w:t>
      </w:r>
      <w:r>
        <w:rPr>
          <w:spacing w:val="-4"/>
          <w:sz w:val="18"/>
        </w:rPr>
        <w:t> </w:t>
      </w:r>
      <w:r>
        <w:rPr>
          <w:sz w:val="18"/>
        </w:rPr>
        <w:t>usually</w:t>
      </w:r>
      <w:r>
        <w:rPr>
          <w:spacing w:val="-3"/>
          <w:sz w:val="18"/>
        </w:rPr>
        <w:t> </w:t>
      </w:r>
      <w:r>
        <w:rPr>
          <w:sz w:val="18"/>
        </w:rPr>
        <w:t>prevalent</w:t>
      </w:r>
      <w:r>
        <w:rPr>
          <w:spacing w:val="-5"/>
          <w:sz w:val="18"/>
        </w:rPr>
        <w:t> </w:t>
      </w:r>
      <w:r>
        <w:rPr>
          <w:sz w:val="18"/>
        </w:rPr>
        <w:t>in</w:t>
      </w:r>
      <w:r>
        <w:rPr>
          <w:spacing w:val="4"/>
          <w:sz w:val="18"/>
        </w:rPr>
        <w:t> </w:t>
      </w:r>
      <w:r>
        <w:rPr>
          <w:sz w:val="18"/>
        </w:rPr>
        <w:t>industrial</w:t>
      </w:r>
      <w:r>
        <w:rPr>
          <w:spacing w:val="-5"/>
          <w:sz w:val="18"/>
        </w:rPr>
        <w:t> </w:t>
      </w:r>
      <w:r>
        <w:rPr>
          <w:spacing w:val="-4"/>
          <w:sz w:val="18"/>
        </w:rPr>
        <w:t>areas</w:t>
      </w:r>
      <w:r>
        <w:rPr>
          <w:sz w:val="18"/>
        </w:rPr>
        <w:tab/>
        <w:t>Answer</w:t>
      </w:r>
      <w:r>
        <w:rPr>
          <w:spacing w:val="-10"/>
          <w:sz w:val="18"/>
        </w:rPr>
        <w:t> </w:t>
      </w:r>
      <w:r>
        <w:rPr>
          <w:b/>
          <w:sz w:val="18"/>
        </w:rPr>
        <w:t>(B)</w:t>
      </w:r>
      <w:r>
        <w:rPr>
          <w:b/>
          <w:spacing w:val="1"/>
          <w:sz w:val="18"/>
        </w:rPr>
        <w:t> </w:t>
      </w:r>
      <w:r>
        <w:rPr>
          <w:sz w:val="18"/>
        </w:rPr>
        <w:t>is</w:t>
      </w:r>
      <w:r>
        <w:rPr>
          <w:spacing w:val="-2"/>
          <w:sz w:val="18"/>
        </w:rPr>
        <w:t> correct.</w:t>
      </w:r>
    </w:p>
    <w:p>
      <w:pPr>
        <w:pStyle w:val="BodyText"/>
        <w:tabs>
          <w:tab w:pos="6000" w:val="left" w:leader="none"/>
        </w:tabs>
        <w:spacing w:line="237" w:lineRule="auto" w:before="3"/>
        <w:ind w:left="6000" w:right="667" w:hanging="5451"/>
      </w:pPr>
      <w:r>
        <w:rPr/>
        <w:t>because</w:t>
      </w:r>
      <w:r>
        <w:rPr>
          <w:spacing w:val="-2"/>
        </w:rPr>
        <w:t> </w:t>
      </w:r>
      <w:r>
        <w:rPr/>
        <w:t>of</w:t>
        <w:tab/>
      </w:r>
      <w:r>
        <w:rPr>
          <w:b/>
        </w:rPr>
        <w:t>DISCUSSION: </w:t>
      </w:r>
      <w:r>
        <w:rPr/>
        <w:t>Abundant condensation nuclei enhance the formation</w:t>
      </w:r>
      <w:r>
        <w:rPr>
          <w:spacing w:val="-2"/>
        </w:rPr>
        <w:t> </w:t>
      </w:r>
      <w:r>
        <w:rPr/>
        <w:t>of</w:t>
      </w:r>
      <w:r>
        <w:rPr>
          <w:spacing w:val="-8"/>
        </w:rPr>
        <w:t> </w:t>
      </w:r>
      <w:r>
        <w:rPr/>
        <w:t>fog</w:t>
      </w:r>
      <w:r>
        <w:rPr>
          <w:spacing w:val="-9"/>
        </w:rPr>
        <w:t> </w:t>
      </w:r>
      <w:r>
        <w:rPr/>
        <w:t>.</w:t>
      </w:r>
      <w:r>
        <w:rPr>
          <w:spacing w:val="-1"/>
        </w:rPr>
        <w:t> </w:t>
      </w:r>
      <w:r>
        <w:rPr/>
        <w:t>Thus</w:t>
      </w:r>
      <w:r>
        <w:rPr>
          <w:spacing w:val="-3"/>
        </w:rPr>
        <w:t> </w:t>
      </w:r>
      <w:r>
        <w:rPr/>
        <w:t>,</w:t>
      </w:r>
      <w:r>
        <w:rPr>
          <w:spacing w:val="-7"/>
        </w:rPr>
        <w:t> </w:t>
      </w:r>
      <w:r>
        <w:rPr/>
        <w:t>fog</w:t>
      </w:r>
      <w:r>
        <w:rPr>
          <w:spacing w:val="-2"/>
        </w:rPr>
        <w:t> </w:t>
      </w:r>
      <w:r>
        <w:rPr/>
        <w:t>is</w:t>
      </w:r>
      <w:r>
        <w:rPr>
          <w:spacing w:val="-3"/>
        </w:rPr>
        <w:t> </w:t>
      </w:r>
      <w:r>
        <w:rPr/>
        <w:t>prevalent</w:t>
      </w:r>
      <w:r>
        <w:rPr>
          <w:spacing w:val="-5"/>
        </w:rPr>
        <w:t> </w:t>
      </w:r>
      <w:r>
        <w:rPr/>
        <w:t>in industrial</w:t>
      </w:r>
      <w:r>
        <w:rPr>
          <w:spacing w:val="-12"/>
        </w:rPr>
        <w:t> </w:t>
      </w:r>
      <w:r>
        <w:rPr/>
        <w:t>area where byproducts of these nuclei.</w:t>
      </w:r>
    </w:p>
    <w:p>
      <w:pPr>
        <w:pStyle w:val="ListParagraph"/>
        <w:numPr>
          <w:ilvl w:val="0"/>
          <w:numId w:val="208"/>
        </w:numPr>
        <w:tabs>
          <w:tab w:pos="455" w:val="left" w:leader="none"/>
        </w:tabs>
        <w:spacing w:line="240" w:lineRule="auto" w:before="3" w:after="0"/>
        <w:ind w:left="455" w:right="0" w:hanging="215"/>
        <w:jc w:val="left"/>
        <w:rPr>
          <w:sz w:val="18"/>
        </w:rPr>
      </w:pPr>
      <w:r>
        <w:rPr>
          <w:sz w:val="18"/>
        </w:rPr>
        <w:t>Atmospheric</w:t>
      </w:r>
      <w:r>
        <w:rPr>
          <w:spacing w:val="-5"/>
          <w:sz w:val="18"/>
        </w:rPr>
        <w:t> </w:t>
      </w:r>
      <w:r>
        <w:rPr>
          <w:sz w:val="18"/>
        </w:rPr>
        <w:t>stabilization around </w:t>
      </w:r>
      <w:r>
        <w:rPr>
          <w:spacing w:val="-2"/>
          <w:sz w:val="18"/>
        </w:rPr>
        <w:t>cities.</w:t>
      </w:r>
    </w:p>
    <w:p>
      <w:pPr>
        <w:pStyle w:val="ListParagraph"/>
        <w:numPr>
          <w:ilvl w:val="0"/>
          <w:numId w:val="208"/>
        </w:numPr>
        <w:tabs>
          <w:tab w:pos="441" w:val="left" w:leader="none"/>
          <w:tab w:pos="456" w:val="left" w:leader="none"/>
        </w:tabs>
        <w:spacing w:line="232" w:lineRule="auto" w:before="7" w:after="0"/>
        <w:ind w:left="456" w:right="6896" w:hanging="216"/>
        <w:jc w:val="left"/>
        <w:rPr>
          <w:sz w:val="18"/>
        </w:rPr>
      </w:pPr>
      <w:r>
        <w:rPr>
          <w:sz w:val="18"/>
        </w:rPr>
        <w:t>An</w:t>
      </w:r>
      <w:r>
        <w:rPr>
          <w:spacing w:val="-2"/>
          <w:sz w:val="18"/>
        </w:rPr>
        <w:t> </w:t>
      </w:r>
      <w:r>
        <w:rPr>
          <w:sz w:val="18"/>
        </w:rPr>
        <w:t>abundance</w:t>
      </w:r>
      <w:r>
        <w:rPr>
          <w:spacing w:val="-6"/>
          <w:sz w:val="18"/>
        </w:rPr>
        <w:t> </w:t>
      </w:r>
      <w:r>
        <w:rPr>
          <w:sz w:val="18"/>
        </w:rPr>
        <w:t>of</w:t>
      </w:r>
      <w:r>
        <w:rPr>
          <w:spacing w:val="-8"/>
          <w:sz w:val="18"/>
        </w:rPr>
        <w:t> </w:t>
      </w:r>
      <w:r>
        <w:rPr>
          <w:sz w:val="18"/>
        </w:rPr>
        <w:t>condensation</w:t>
      </w:r>
      <w:r>
        <w:rPr>
          <w:spacing w:val="-2"/>
          <w:sz w:val="18"/>
        </w:rPr>
        <w:t> </w:t>
      </w:r>
      <w:r>
        <w:rPr>
          <w:sz w:val="18"/>
        </w:rPr>
        <w:t>nuclei</w:t>
      </w:r>
      <w:r>
        <w:rPr>
          <w:spacing w:val="-5"/>
          <w:sz w:val="18"/>
        </w:rPr>
        <w:t> </w:t>
      </w:r>
      <w:r>
        <w:rPr>
          <w:sz w:val="18"/>
        </w:rPr>
        <w:t>from</w:t>
      </w:r>
      <w:r>
        <w:rPr>
          <w:spacing w:val="-1"/>
          <w:sz w:val="18"/>
        </w:rPr>
        <w:t> </w:t>
      </w:r>
      <w:r>
        <w:rPr>
          <w:sz w:val="18"/>
        </w:rPr>
        <w:t>combustion </w:t>
      </w:r>
      <w:r>
        <w:rPr>
          <w:spacing w:val="-2"/>
          <w:sz w:val="18"/>
        </w:rPr>
        <w:t>products.</w:t>
      </w:r>
    </w:p>
    <w:p>
      <w:pPr>
        <w:pStyle w:val="ListParagraph"/>
        <w:numPr>
          <w:ilvl w:val="0"/>
          <w:numId w:val="208"/>
        </w:numPr>
        <w:tabs>
          <w:tab w:pos="448" w:val="left" w:leader="none"/>
        </w:tabs>
        <w:spacing w:line="240" w:lineRule="auto" w:before="4" w:after="0"/>
        <w:ind w:left="448" w:right="0" w:hanging="208"/>
        <w:jc w:val="left"/>
        <w:rPr>
          <w:sz w:val="18"/>
        </w:rPr>
      </w:pPr>
      <w:r>
        <w:rPr>
          <w:sz w:val="18"/>
        </w:rPr>
        <w:t>Increased</w:t>
      </w:r>
      <w:r>
        <w:rPr>
          <w:spacing w:val="-3"/>
          <w:sz w:val="18"/>
        </w:rPr>
        <w:t> </w:t>
      </w:r>
      <w:r>
        <w:rPr>
          <w:sz w:val="18"/>
        </w:rPr>
        <w:t>temperatures</w:t>
      </w:r>
      <w:r>
        <w:rPr>
          <w:spacing w:val="-4"/>
          <w:sz w:val="18"/>
        </w:rPr>
        <w:t> </w:t>
      </w:r>
      <w:r>
        <w:rPr>
          <w:sz w:val="18"/>
        </w:rPr>
        <w:t>due</w:t>
      </w:r>
      <w:r>
        <w:rPr>
          <w:spacing w:val="-6"/>
          <w:sz w:val="18"/>
        </w:rPr>
        <w:t> </w:t>
      </w:r>
      <w:r>
        <w:rPr>
          <w:sz w:val="18"/>
        </w:rPr>
        <w:t>to</w:t>
      </w:r>
      <w:r>
        <w:rPr>
          <w:spacing w:val="-2"/>
          <w:sz w:val="18"/>
        </w:rPr>
        <w:t> </w:t>
      </w:r>
      <w:r>
        <w:rPr>
          <w:sz w:val="18"/>
        </w:rPr>
        <w:t>industrial</w:t>
      </w:r>
      <w:r>
        <w:rPr>
          <w:spacing w:val="-11"/>
          <w:sz w:val="18"/>
        </w:rPr>
        <w:t> </w:t>
      </w:r>
      <w:r>
        <w:rPr>
          <w:spacing w:val="-2"/>
          <w:sz w:val="18"/>
        </w:rPr>
        <w:t>heating.</w:t>
      </w:r>
    </w:p>
    <w:p>
      <w:pPr>
        <w:pStyle w:val="BodyText"/>
        <w:spacing w:before="3"/>
      </w:pPr>
    </w:p>
    <w:p>
      <w:pPr>
        <w:pStyle w:val="ListParagraph"/>
        <w:numPr>
          <w:ilvl w:val="0"/>
          <w:numId w:val="190"/>
        </w:numPr>
        <w:tabs>
          <w:tab w:pos="505" w:val="left" w:leader="none"/>
          <w:tab w:pos="6000" w:val="left" w:leader="none"/>
        </w:tabs>
        <w:spacing w:line="204" w:lineRule="exact" w:before="0" w:after="0"/>
        <w:ind w:left="505" w:right="0" w:hanging="265"/>
        <w:jc w:val="left"/>
        <w:rPr>
          <w:sz w:val="18"/>
        </w:rPr>
      </w:pPr>
      <w:r>
        <w:rPr>
          <w:sz w:val="18"/>
        </w:rPr>
        <w:t>Under</w:t>
      </w:r>
      <w:r>
        <w:rPr>
          <w:spacing w:val="-8"/>
          <w:sz w:val="18"/>
        </w:rPr>
        <w:t> </w:t>
      </w:r>
      <w:r>
        <w:rPr>
          <w:sz w:val="18"/>
        </w:rPr>
        <w:t>which</w:t>
      </w:r>
      <w:r>
        <w:rPr>
          <w:spacing w:val="-1"/>
          <w:sz w:val="18"/>
        </w:rPr>
        <w:t> </w:t>
      </w:r>
      <w:r>
        <w:rPr>
          <w:sz w:val="18"/>
        </w:rPr>
        <w:t>condition</w:t>
      </w:r>
      <w:r>
        <w:rPr>
          <w:spacing w:val="-1"/>
          <w:sz w:val="18"/>
        </w:rPr>
        <w:t> </w:t>
      </w:r>
      <w:r>
        <w:rPr>
          <w:sz w:val="18"/>
        </w:rPr>
        <w:t>does</w:t>
      </w:r>
      <w:r>
        <w:rPr>
          <w:spacing w:val="-3"/>
          <w:sz w:val="18"/>
        </w:rPr>
        <w:t> </w:t>
      </w:r>
      <w:r>
        <w:rPr>
          <w:sz w:val="18"/>
        </w:rPr>
        <w:t>advection</w:t>
      </w:r>
      <w:r>
        <w:rPr>
          <w:spacing w:val="-1"/>
          <w:sz w:val="18"/>
        </w:rPr>
        <w:t> </w:t>
      </w:r>
      <w:r>
        <w:rPr>
          <w:sz w:val="18"/>
        </w:rPr>
        <w:t>fog</w:t>
      </w:r>
      <w:r>
        <w:rPr>
          <w:spacing w:val="-8"/>
          <w:sz w:val="18"/>
        </w:rPr>
        <w:t> </w:t>
      </w:r>
      <w:r>
        <w:rPr>
          <w:sz w:val="18"/>
        </w:rPr>
        <w:t>usually</w:t>
      </w:r>
      <w:r>
        <w:rPr>
          <w:spacing w:val="-1"/>
          <w:sz w:val="18"/>
        </w:rPr>
        <w:t> </w:t>
      </w:r>
      <w:r>
        <w:rPr>
          <w:spacing w:val="-4"/>
          <w:sz w:val="18"/>
        </w:rPr>
        <w:t>form?</w:t>
      </w:r>
      <w:r>
        <w:rPr>
          <w:sz w:val="18"/>
        </w:rPr>
        <w:tab/>
        <w:t>Answer</w:t>
      </w:r>
      <w:r>
        <w:rPr>
          <w:spacing w:val="-10"/>
          <w:sz w:val="18"/>
        </w:rPr>
        <w:t> </w:t>
      </w:r>
      <w:r>
        <w:rPr>
          <w:b/>
          <w:sz w:val="18"/>
        </w:rPr>
        <w:t>(A)</w:t>
      </w:r>
      <w:r>
        <w:rPr>
          <w:b/>
          <w:spacing w:val="-1"/>
          <w:sz w:val="18"/>
        </w:rPr>
        <w:t> </w:t>
      </w:r>
      <w:r>
        <w:rPr>
          <w:sz w:val="18"/>
        </w:rPr>
        <w:t>is</w:t>
      </w:r>
      <w:r>
        <w:rPr>
          <w:spacing w:val="-3"/>
          <w:sz w:val="18"/>
        </w:rPr>
        <w:t> </w:t>
      </w:r>
      <w:r>
        <w:rPr>
          <w:spacing w:val="-2"/>
          <w:sz w:val="18"/>
        </w:rPr>
        <w:t>correct.</w:t>
      </w:r>
    </w:p>
    <w:p>
      <w:pPr>
        <w:spacing w:line="204" w:lineRule="exact" w:before="0"/>
        <w:ind w:left="6000" w:right="0" w:firstLine="0"/>
        <w:jc w:val="left"/>
        <w:rPr>
          <w:sz w:val="18"/>
        </w:rPr>
      </w:pPr>
      <w:r>
        <w:rPr>
          <w:b/>
          <w:sz w:val="18"/>
        </w:rPr>
        <w:t>DISCUSSION:</w:t>
      </w:r>
      <w:r>
        <w:rPr>
          <w:b/>
          <w:spacing w:val="-7"/>
          <w:sz w:val="18"/>
        </w:rPr>
        <w:t> </w:t>
      </w:r>
      <w:r>
        <w:rPr>
          <w:sz w:val="18"/>
        </w:rPr>
        <w:t>Advection</w:t>
      </w:r>
      <w:r>
        <w:rPr>
          <w:spacing w:val="-2"/>
          <w:sz w:val="18"/>
        </w:rPr>
        <w:t> </w:t>
      </w:r>
      <w:r>
        <w:rPr>
          <w:sz w:val="18"/>
        </w:rPr>
        <w:t>fog</w:t>
      </w:r>
      <w:r>
        <w:rPr>
          <w:spacing w:val="-8"/>
          <w:sz w:val="18"/>
        </w:rPr>
        <w:t> </w:t>
      </w:r>
      <w:r>
        <w:rPr>
          <w:sz w:val="18"/>
        </w:rPr>
        <w:t>forms</w:t>
      </w:r>
      <w:r>
        <w:rPr>
          <w:spacing w:val="-2"/>
          <w:sz w:val="18"/>
        </w:rPr>
        <w:t> </w:t>
      </w:r>
      <w:r>
        <w:rPr>
          <w:sz w:val="18"/>
        </w:rPr>
        <w:t>when</w:t>
      </w:r>
      <w:r>
        <w:rPr>
          <w:spacing w:val="-1"/>
          <w:sz w:val="18"/>
        </w:rPr>
        <w:t> </w:t>
      </w:r>
      <w:r>
        <w:rPr>
          <w:sz w:val="18"/>
        </w:rPr>
        <w:t>moist</w:t>
      </w:r>
      <w:r>
        <w:rPr>
          <w:spacing w:val="-4"/>
          <w:sz w:val="18"/>
        </w:rPr>
        <w:t> </w:t>
      </w:r>
      <w:r>
        <w:rPr>
          <w:spacing w:val="-5"/>
          <w:sz w:val="18"/>
        </w:rPr>
        <w:t>air</w:t>
      </w:r>
    </w:p>
    <w:p>
      <w:pPr>
        <w:pStyle w:val="ListParagraph"/>
        <w:numPr>
          <w:ilvl w:val="1"/>
          <w:numId w:val="190"/>
        </w:numPr>
        <w:tabs>
          <w:tab w:pos="455" w:val="left" w:leader="none"/>
          <w:tab w:pos="6000" w:val="left" w:leader="none"/>
        </w:tabs>
        <w:spacing w:line="240" w:lineRule="auto" w:before="2" w:after="0"/>
        <w:ind w:left="455" w:right="0" w:hanging="215"/>
        <w:jc w:val="left"/>
        <w:rPr>
          <w:sz w:val="18"/>
        </w:rPr>
      </w:pPr>
      <w:r>
        <w:rPr>
          <w:sz w:val="18"/>
        </w:rPr>
        <w:t>Moist</w:t>
      </w:r>
      <w:r>
        <w:rPr>
          <w:spacing w:val="1"/>
          <w:sz w:val="18"/>
        </w:rPr>
        <w:t> </w:t>
      </w:r>
      <w:r>
        <w:rPr>
          <w:sz w:val="18"/>
        </w:rPr>
        <w:t>air</w:t>
      </w:r>
      <w:r>
        <w:rPr>
          <w:spacing w:val="-3"/>
          <w:sz w:val="18"/>
        </w:rPr>
        <w:t> </w:t>
      </w:r>
      <w:r>
        <w:rPr>
          <w:sz w:val="18"/>
        </w:rPr>
        <w:t>moving</w:t>
      </w:r>
      <w:r>
        <w:rPr>
          <w:spacing w:val="-3"/>
          <w:sz w:val="18"/>
        </w:rPr>
        <w:t> </w:t>
      </w:r>
      <w:r>
        <w:rPr>
          <w:sz w:val="18"/>
        </w:rPr>
        <w:t>over</w:t>
      </w:r>
      <w:r>
        <w:rPr>
          <w:spacing w:val="-2"/>
          <w:sz w:val="18"/>
        </w:rPr>
        <w:t> </w:t>
      </w:r>
      <w:r>
        <w:rPr>
          <w:sz w:val="18"/>
        </w:rPr>
        <w:t>colder</w:t>
      </w:r>
      <w:r>
        <w:rPr>
          <w:spacing w:val="-2"/>
          <w:sz w:val="18"/>
        </w:rPr>
        <w:t> </w:t>
      </w:r>
      <w:r>
        <w:rPr>
          <w:sz w:val="18"/>
        </w:rPr>
        <w:t>ground</w:t>
      </w:r>
      <w:r>
        <w:rPr>
          <w:spacing w:val="-3"/>
          <w:sz w:val="18"/>
        </w:rPr>
        <w:t> </w:t>
      </w:r>
      <w:r>
        <w:rPr>
          <w:sz w:val="18"/>
        </w:rPr>
        <w:t>or</w:t>
      </w:r>
      <w:r>
        <w:rPr>
          <w:spacing w:val="-2"/>
          <w:sz w:val="18"/>
        </w:rPr>
        <w:t> water.</w:t>
      </w:r>
      <w:r>
        <w:rPr>
          <w:sz w:val="18"/>
        </w:rPr>
        <w:tab/>
        <w:t>moves</w:t>
      </w:r>
      <w:r>
        <w:rPr>
          <w:spacing w:val="-1"/>
          <w:sz w:val="18"/>
        </w:rPr>
        <w:t> </w:t>
      </w:r>
      <w:r>
        <w:rPr>
          <w:sz w:val="18"/>
        </w:rPr>
        <w:t>over</w:t>
      </w:r>
      <w:r>
        <w:rPr>
          <w:spacing w:val="-3"/>
          <w:sz w:val="18"/>
        </w:rPr>
        <w:t> </w:t>
      </w:r>
      <w:r>
        <w:rPr>
          <w:sz w:val="18"/>
        </w:rPr>
        <w:t>colder</w:t>
      </w:r>
      <w:r>
        <w:rPr>
          <w:spacing w:val="-4"/>
          <w:sz w:val="18"/>
        </w:rPr>
        <w:t> </w:t>
      </w:r>
      <w:r>
        <w:rPr>
          <w:sz w:val="18"/>
        </w:rPr>
        <w:t>ground</w:t>
      </w:r>
      <w:r>
        <w:rPr>
          <w:spacing w:val="-4"/>
          <w:sz w:val="18"/>
        </w:rPr>
        <w:t> </w:t>
      </w:r>
      <w:r>
        <w:rPr>
          <w:sz w:val="18"/>
        </w:rPr>
        <w:t>or</w:t>
      </w:r>
      <w:r>
        <w:rPr>
          <w:spacing w:val="-3"/>
          <w:sz w:val="18"/>
        </w:rPr>
        <w:t> </w:t>
      </w:r>
      <w:r>
        <w:rPr>
          <w:spacing w:val="-2"/>
          <w:sz w:val="18"/>
        </w:rPr>
        <w:t>water.</w:t>
      </w:r>
    </w:p>
    <w:p>
      <w:pPr>
        <w:pStyle w:val="ListParagraph"/>
        <w:numPr>
          <w:ilvl w:val="1"/>
          <w:numId w:val="190"/>
        </w:numPr>
        <w:tabs>
          <w:tab w:pos="441" w:val="left" w:leader="none"/>
          <w:tab w:pos="456" w:val="left" w:leader="none"/>
        </w:tabs>
        <w:spacing w:line="240" w:lineRule="auto" w:before="2" w:after="0"/>
        <w:ind w:left="456" w:right="7275" w:hanging="216"/>
        <w:jc w:val="left"/>
        <w:rPr>
          <w:sz w:val="18"/>
        </w:rPr>
      </w:pPr>
      <w:r>
        <w:rPr>
          <w:sz w:val="18"/>
        </w:rPr>
        <w:t>Warm,</w:t>
      </w:r>
      <w:r>
        <w:rPr>
          <w:spacing w:val="-5"/>
          <w:sz w:val="18"/>
        </w:rPr>
        <w:t> </w:t>
      </w:r>
      <w:r>
        <w:rPr>
          <w:sz w:val="18"/>
        </w:rPr>
        <w:t>moist</w:t>
      </w:r>
      <w:r>
        <w:rPr>
          <w:spacing w:val="-3"/>
          <w:sz w:val="18"/>
        </w:rPr>
        <w:t> </w:t>
      </w:r>
      <w:r>
        <w:rPr>
          <w:sz w:val="18"/>
        </w:rPr>
        <w:t>air settling</w:t>
      </w:r>
      <w:r>
        <w:rPr>
          <w:spacing w:val="-7"/>
          <w:sz w:val="18"/>
        </w:rPr>
        <w:t> </w:t>
      </w:r>
      <w:r>
        <w:rPr>
          <w:sz w:val="18"/>
        </w:rPr>
        <w:t>over</w:t>
      </w:r>
      <w:r>
        <w:rPr>
          <w:spacing w:val="-6"/>
          <w:sz w:val="18"/>
        </w:rPr>
        <w:t> </w:t>
      </w:r>
      <w:r>
        <w:rPr>
          <w:sz w:val="18"/>
        </w:rPr>
        <w:t>a</w:t>
      </w:r>
      <w:r>
        <w:rPr>
          <w:spacing w:val="-4"/>
          <w:sz w:val="18"/>
        </w:rPr>
        <w:t> </w:t>
      </w:r>
      <w:r>
        <w:rPr>
          <w:sz w:val="18"/>
        </w:rPr>
        <w:t>cool</w:t>
      </w:r>
      <w:r>
        <w:rPr>
          <w:spacing w:val="-3"/>
          <w:sz w:val="18"/>
        </w:rPr>
        <w:t> </w:t>
      </w:r>
      <w:r>
        <w:rPr>
          <w:sz w:val="18"/>
        </w:rPr>
        <w:t>surface</w:t>
      </w:r>
      <w:r>
        <w:rPr>
          <w:spacing w:val="-4"/>
          <w:sz w:val="18"/>
        </w:rPr>
        <w:t> </w:t>
      </w:r>
      <w:r>
        <w:rPr>
          <w:sz w:val="18"/>
        </w:rPr>
        <w:t>under no-wind conditions.</w:t>
      </w:r>
    </w:p>
    <w:p>
      <w:pPr>
        <w:pStyle w:val="ListParagraph"/>
        <w:numPr>
          <w:ilvl w:val="1"/>
          <w:numId w:val="190"/>
        </w:numPr>
        <w:tabs>
          <w:tab w:pos="448" w:val="left" w:leader="none"/>
          <w:tab w:pos="456" w:val="left" w:leader="none"/>
        </w:tabs>
        <w:spacing w:line="242" w:lineRule="auto" w:before="0" w:after="0"/>
        <w:ind w:left="456" w:right="6749" w:hanging="216"/>
        <w:jc w:val="left"/>
        <w:rPr>
          <w:sz w:val="18"/>
        </w:rPr>
      </w:pPr>
      <w:r>
        <w:rPr>
          <w:sz w:val="18"/>
        </w:rPr>
        <w:t>A</w:t>
      </w:r>
      <w:r>
        <w:rPr>
          <w:spacing w:val="-6"/>
          <w:sz w:val="18"/>
        </w:rPr>
        <w:t> </w:t>
      </w:r>
      <w:r>
        <w:rPr>
          <w:sz w:val="18"/>
        </w:rPr>
        <w:t>land</w:t>
      </w:r>
      <w:r>
        <w:rPr>
          <w:spacing w:val="-2"/>
          <w:sz w:val="18"/>
        </w:rPr>
        <w:t> </w:t>
      </w:r>
      <w:r>
        <w:rPr>
          <w:sz w:val="18"/>
        </w:rPr>
        <w:t>breeze</w:t>
      </w:r>
      <w:r>
        <w:rPr>
          <w:spacing w:val="-6"/>
          <w:sz w:val="18"/>
        </w:rPr>
        <w:t> </w:t>
      </w:r>
      <w:r>
        <w:rPr>
          <w:sz w:val="18"/>
        </w:rPr>
        <w:t>blowing</w:t>
      </w:r>
      <w:r>
        <w:rPr>
          <w:spacing w:val="-9"/>
          <w:sz w:val="18"/>
        </w:rPr>
        <w:t> </w:t>
      </w:r>
      <w:r>
        <w:rPr>
          <w:sz w:val="18"/>
        </w:rPr>
        <w:t>a cold</w:t>
      </w:r>
      <w:r>
        <w:rPr>
          <w:spacing w:val="-2"/>
          <w:sz w:val="18"/>
        </w:rPr>
        <w:t> </w:t>
      </w:r>
      <w:r>
        <w:rPr>
          <w:sz w:val="18"/>
        </w:rPr>
        <w:t>air mass</w:t>
      </w:r>
      <w:r>
        <w:rPr>
          <w:spacing w:val="-3"/>
          <w:sz w:val="18"/>
        </w:rPr>
        <w:t> </w:t>
      </w:r>
      <w:r>
        <w:rPr>
          <w:sz w:val="18"/>
        </w:rPr>
        <w:t>over</w:t>
      </w:r>
      <w:r>
        <w:rPr>
          <w:spacing w:val="-8"/>
          <w:sz w:val="18"/>
        </w:rPr>
        <w:t> </w:t>
      </w:r>
      <w:r>
        <w:rPr>
          <w:sz w:val="18"/>
        </w:rPr>
        <w:t>a</w:t>
      </w:r>
      <w:r>
        <w:rPr>
          <w:spacing w:val="-6"/>
          <w:sz w:val="18"/>
        </w:rPr>
        <w:t> </w:t>
      </w:r>
      <w:r>
        <w:rPr>
          <w:sz w:val="18"/>
        </w:rPr>
        <w:t>warm</w:t>
      </w:r>
      <w:r>
        <w:rPr>
          <w:spacing w:val="-1"/>
          <w:sz w:val="18"/>
        </w:rPr>
        <w:t> </w:t>
      </w:r>
      <w:r>
        <w:rPr>
          <w:sz w:val="18"/>
        </w:rPr>
        <w:t>water water</w:t>
      </w:r>
      <w:r>
        <w:rPr>
          <w:spacing w:val="-6"/>
          <w:sz w:val="18"/>
        </w:rPr>
        <w:t> </w:t>
      </w:r>
      <w:r>
        <w:rPr>
          <w:sz w:val="18"/>
        </w:rPr>
        <w:t>current.</w:t>
      </w:r>
    </w:p>
    <w:p>
      <w:pPr>
        <w:pStyle w:val="BodyText"/>
      </w:pPr>
    </w:p>
    <w:p>
      <w:pPr>
        <w:pStyle w:val="BodyText"/>
        <w:spacing w:before="201"/>
      </w:pPr>
    </w:p>
    <w:p>
      <w:pPr>
        <w:pStyle w:val="ListParagraph"/>
        <w:numPr>
          <w:ilvl w:val="0"/>
          <w:numId w:val="190"/>
        </w:numPr>
        <w:tabs>
          <w:tab w:pos="505" w:val="left" w:leader="none"/>
          <w:tab w:pos="6000" w:val="left" w:leader="none"/>
        </w:tabs>
        <w:spacing w:line="240" w:lineRule="auto" w:before="0" w:after="0"/>
        <w:ind w:left="505" w:right="0" w:hanging="265"/>
        <w:jc w:val="left"/>
        <w:rPr>
          <w:sz w:val="18"/>
        </w:rPr>
      </w:pPr>
      <w:r>
        <w:rPr>
          <w:sz w:val="18"/>
        </w:rPr>
        <w:t>In</w:t>
      </w:r>
      <w:r>
        <w:rPr>
          <w:spacing w:val="-2"/>
          <w:sz w:val="18"/>
        </w:rPr>
        <w:t> </w:t>
      </w:r>
      <w:r>
        <w:rPr>
          <w:sz w:val="18"/>
        </w:rPr>
        <w:t>which</w:t>
      </w:r>
      <w:r>
        <w:rPr>
          <w:spacing w:val="-2"/>
          <w:sz w:val="18"/>
        </w:rPr>
        <w:t> </w:t>
      </w:r>
      <w:r>
        <w:rPr>
          <w:sz w:val="18"/>
        </w:rPr>
        <w:t>situation</w:t>
      </w:r>
      <w:r>
        <w:rPr>
          <w:spacing w:val="-1"/>
          <w:sz w:val="18"/>
        </w:rPr>
        <w:t> </w:t>
      </w:r>
      <w:r>
        <w:rPr>
          <w:sz w:val="18"/>
        </w:rPr>
        <w:t>is</w:t>
      </w:r>
      <w:r>
        <w:rPr>
          <w:spacing w:val="-3"/>
          <w:sz w:val="18"/>
        </w:rPr>
        <w:t> </w:t>
      </w:r>
      <w:r>
        <w:rPr>
          <w:sz w:val="18"/>
        </w:rPr>
        <w:t>advection</w:t>
      </w:r>
      <w:r>
        <w:rPr>
          <w:spacing w:val="-1"/>
          <w:sz w:val="18"/>
        </w:rPr>
        <w:t> </w:t>
      </w:r>
      <w:r>
        <w:rPr>
          <w:sz w:val="18"/>
        </w:rPr>
        <w:t>fog</w:t>
      </w:r>
      <w:r>
        <w:rPr>
          <w:spacing w:val="-8"/>
          <w:sz w:val="18"/>
        </w:rPr>
        <w:t> </w:t>
      </w:r>
      <w:r>
        <w:rPr>
          <w:sz w:val="18"/>
        </w:rPr>
        <w:t>most</w:t>
      </w:r>
      <w:r>
        <w:rPr>
          <w:spacing w:val="-5"/>
          <w:sz w:val="18"/>
        </w:rPr>
        <w:t> </w:t>
      </w:r>
      <w:r>
        <w:rPr>
          <w:sz w:val="18"/>
        </w:rPr>
        <w:t>likely</w:t>
      </w:r>
      <w:r>
        <w:rPr>
          <w:spacing w:val="-1"/>
          <w:sz w:val="18"/>
        </w:rPr>
        <w:t> </w:t>
      </w:r>
      <w:r>
        <w:rPr>
          <w:sz w:val="18"/>
        </w:rPr>
        <w:t>to</w:t>
      </w:r>
      <w:r>
        <w:rPr>
          <w:spacing w:val="-2"/>
          <w:sz w:val="18"/>
        </w:rPr>
        <w:t> </w:t>
      </w:r>
      <w:r>
        <w:rPr>
          <w:sz w:val="18"/>
        </w:rPr>
        <w:t>form </w:t>
      </w:r>
      <w:r>
        <w:rPr>
          <w:spacing w:val="-10"/>
          <w:sz w:val="18"/>
        </w:rPr>
        <w:t>?</w:t>
      </w:r>
      <w:r>
        <w:rPr>
          <w:sz w:val="18"/>
        </w:rPr>
        <w:tab/>
        <w:t>Answer</w:t>
      </w:r>
      <w:r>
        <w:rPr>
          <w:spacing w:val="-10"/>
          <w:sz w:val="18"/>
        </w:rPr>
        <w:t> </w:t>
      </w:r>
      <w:r>
        <w:rPr>
          <w:b/>
          <w:sz w:val="18"/>
        </w:rPr>
        <w:t>(A)</w:t>
      </w:r>
      <w:r>
        <w:rPr>
          <w:b/>
          <w:spacing w:val="-1"/>
          <w:sz w:val="18"/>
        </w:rPr>
        <w:t> </w:t>
      </w:r>
      <w:r>
        <w:rPr>
          <w:sz w:val="18"/>
        </w:rPr>
        <w:t>is</w:t>
      </w:r>
      <w:r>
        <w:rPr>
          <w:spacing w:val="-3"/>
          <w:sz w:val="18"/>
        </w:rPr>
        <w:t> </w:t>
      </w:r>
      <w:r>
        <w:rPr>
          <w:spacing w:val="-2"/>
          <w:sz w:val="18"/>
        </w:rPr>
        <w:t>correct.</w:t>
      </w:r>
    </w:p>
    <w:p>
      <w:pPr>
        <w:spacing w:before="2"/>
        <w:ind w:left="6000" w:right="0" w:firstLine="0"/>
        <w:jc w:val="left"/>
        <w:rPr>
          <w:sz w:val="18"/>
        </w:rPr>
      </w:pPr>
      <w:r>
        <w:rPr>
          <w:b/>
          <w:sz w:val="18"/>
        </w:rPr>
        <w:t>DISCUSSION:</w:t>
      </w:r>
      <w:r>
        <w:rPr>
          <w:b/>
          <w:spacing w:val="-7"/>
          <w:sz w:val="18"/>
        </w:rPr>
        <w:t> </w:t>
      </w:r>
      <w:r>
        <w:rPr>
          <w:sz w:val="18"/>
        </w:rPr>
        <w:t>Advection</w:t>
      </w:r>
      <w:r>
        <w:rPr>
          <w:spacing w:val="-2"/>
          <w:sz w:val="18"/>
        </w:rPr>
        <w:t> </w:t>
      </w:r>
      <w:r>
        <w:rPr>
          <w:sz w:val="18"/>
        </w:rPr>
        <w:t>fog</w:t>
      </w:r>
      <w:r>
        <w:rPr>
          <w:spacing w:val="-8"/>
          <w:sz w:val="18"/>
        </w:rPr>
        <w:t> </w:t>
      </w:r>
      <w:r>
        <w:rPr>
          <w:sz w:val="18"/>
        </w:rPr>
        <w:t>forms</w:t>
      </w:r>
      <w:r>
        <w:rPr>
          <w:spacing w:val="-2"/>
          <w:sz w:val="18"/>
        </w:rPr>
        <w:t> </w:t>
      </w:r>
      <w:r>
        <w:rPr>
          <w:sz w:val="18"/>
        </w:rPr>
        <w:t>when</w:t>
      </w:r>
      <w:r>
        <w:rPr>
          <w:spacing w:val="-1"/>
          <w:sz w:val="18"/>
        </w:rPr>
        <w:t> </w:t>
      </w:r>
      <w:r>
        <w:rPr>
          <w:sz w:val="18"/>
        </w:rPr>
        <w:t>moist</w:t>
      </w:r>
      <w:r>
        <w:rPr>
          <w:spacing w:val="-4"/>
          <w:sz w:val="18"/>
        </w:rPr>
        <w:t> </w:t>
      </w:r>
      <w:r>
        <w:rPr>
          <w:spacing w:val="-5"/>
          <w:sz w:val="18"/>
        </w:rPr>
        <w:t>air</w:t>
      </w:r>
    </w:p>
    <w:p>
      <w:pPr>
        <w:pStyle w:val="ListParagraph"/>
        <w:numPr>
          <w:ilvl w:val="1"/>
          <w:numId w:val="190"/>
        </w:numPr>
        <w:tabs>
          <w:tab w:pos="455" w:val="left" w:leader="none"/>
          <w:tab w:pos="6000" w:val="left" w:leader="none"/>
        </w:tabs>
        <w:spacing w:line="204" w:lineRule="exact" w:before="2" w:after="0"/>
        <w:ind w:left="455" w:right="0" w:hanging="215"/>
        <w:jc w:val="left"/>
        <w:rPr>
          <w:sz w:val="18"/>
        </w:rPr>
      </w:pPr>
      <w:r>
        <w:rPr>
          <w:sz w:val="18"/>
        </w:rPr>
        <w:t>An</w:t>
      </w:r>
      <w:r>
        <w:rPr>
          <w:spacing w:val="-1"/>
          <w:sz w:val="18"/>
        </w:rPr>
        <w:t> </w:t>
      </w:r>
      <w:r>
        <w:rPr>
          <w:sz w:val="18"/>
        </w:rPr>
        <w:t>air</w:t>
      </w:r>
      <w:r>
        <w:rPr>
          <w:spacing w:val="-7"/>
          <w:sz w:val="18"/>
        </w:rPr>
        <w:t> </w:t>
      </w:r>
      <w:r>
        <w:rPr>
          <w:sz w:val="18"/>
        </w:rPr>
        <w:t>mass</w:t>
      </w:r>
      <w:r>
        <w:rPr>
          <w:spacing w:val="-1"/>
          <w:sz w:val="18"/>
        </w:rPr>
        <w:t> </w:t>
      </w:r>
      <w:r>
        <w:rPr>
          <w:sz w:val="18"/>
        </w:rPr>
        <w:t>moving</w:t>
      </w:r>
      <w:r>
        <w:rPr>
          <w:spacing w:val="-1"/>
          <w:sz w:val="18"/>
        </w:rPr>
        <w:t> </w:t>
      </w:r>
      <w:r>
        <w:rPr>
          <w:sz w:val="18"/>
        </w:rPr>
        <w:t>inland</w:t>
      </w:r>
      <w:r>
        <w:rPr>
          <w:spacing w:val="-1"/>
          <w:sz w:val="18"/>
        </w:rPr>
        <w:t> </w:t>
      </w:r>
      <w:r>
        <w:rPr>
          <w:sz w:val="18"/>
        </w:rPr>
        <w:t>from the</w:t>
      </w:r>
      <w:r>
        <w:rPr>
          <w:spacing w:val="-4"/>
          <w:sz w:val="18"/>
        </w:rPr>
        <w:t> </w:t>
      </w:r>
      <w:r>
        <w:rPr>
          <w:sz w:val="18"/>
        </w:rPr>
        <w:t>coast</w:t>
      </w:r>
      <w:r>
        <w:rPr>
          <w:spacing w:val="-4"/>
          <w:sz w:val="18"/>
        </w:rPr>
        <w:t> </w:t>
      </w:r>
      <w:r>
        <w:rPr>
          <w:sz w:val="18"/>
        </w:rPr>
        <w:t>in </w:t>
      </w:r>
      <w:r>
        <w:rPr>
          <w:spacing w:val="-2"/>
          <w:sz w:val="18"/>
        </w:rPr>
        <w:t>winter.</w:t>
      </w:r>
      <w:r>
        <w:rPr>
          <w:sz w:val="18"/>
        </w:rPr>
        <w:tab/>
        <w:t>moves</w:t>
      </w:r>
      <w:r>
        <w:rPr>
          <w:spacing w:val="-2"/>
          <w:sz w:val="18"/>
        </w:rPr>
        <w:t> </w:t>
      </w:r>
      <w:r>
        <w:rPr>
          <w:sz w:val="18"/>
        </w:rPr>
        <w:t>over</w:t>
      </w:r>
      <w:r>
        <w:rPr>
          <w:spacing w:val="-4"/>
          <w:sz w:val="18"/>
        </w:rPr>
        <w:t> </w:t>
      </w:r>
      <w:r>
        <w:rPr>
          <w:sz w:val="18"/>
        </w:rPr>
        <w:t>colder</w:t>
      </w:r>
      <w:r>
        <w:rPr>
          <w:spacing w:val="-5"/>
          <w:sz w:val="18"/>
        </w:rPr>
        <w:t> </w:t>
      </w:r>
      <w:r>
        <w:rPr>
          <w:sz w:val="18"/>
        </w:rPr>
        <w:t>ground</w:t>
      </w:r>
      <w:r>
        <w:rPr>
          <w:spacing w:val="-5"/>
          <w:sz w:val="18"/>
        </w:rPr>
        <w:t> </w:t>
      </w:r>
      <w:r>
        <w:rPr>
          <w:sz w:val="18"/>
        </w:rPr>
        <w:t>or</w:t>
      </w:r>
      <w:r>
        <w:rPr>
          <w:spacing w:val="-5"/>
          <w:sz w:val="18"/>
        </w:rPr>
        <w:t> </w:t>
      </w:r>
      <w:r>
        <w:rPr>
          <w:sz w:val="18"/>
        </w:rPr>
        <w:t>water.</w:t>
      </w:r>
      <w:r>
        <w:rPr>
          <w:spacing w:val="-3"/>
          <w:sz w:val="18"/>
        </w:rPr>
        <w:t> </w:t>
      </w:r>
      <w:r>
        <w:rPr>
          <w:sz w:val="18"/>
        </w:rPr>
        <w:t>During</w:t>
      </w:r>
      <w:r>
        <w:rPr>
          <w:spacing w:val="-5"/>
          <w:sz w:val="18"/>
        </w:rPr>
        <w:t> the</w:t>
      </w:r>
    </w:p>
    <w:p>
      <w:pPr>
        <w:pStyle w:val="ListParagraph"/>
        <w:numPr>
          <w:ilvl w:val="1"/>
          <w:numId w:val="190"/>
        </w:numPr>
        <w:tabs>
          <w:tab w:pos="441" w:val="left" w:leader="none"/>
          <w:tab w:pos="6000" w:val="left" w:leader="none"/>
        </w:tabs>
        <w:spacing w:line="204" w:lineRule="exact" w:before="0" w:after="0"/>
        <w:ind w:left="441" w:right="0" w:hanging="201"/>
        <w:jc w:val="left"/>
        <w:rPr>
          <w:sz w:val="18"/>
        </w:rPr>
      </w:pPr>
      <w:r>
        <w:rPr>
          <w:sz w:val="18"/>
        </w:rPr>
        <w:t>A</w:t>
      </w:r>
      <w:r>
        <w:rPr>
          <w:spacing w:val="5"/>
          <w:sz w:val="18"/>
        </w:rPr>
        <w:t> </w:t>
      </w:r>
      <w:r>
        <w:rPr>
          <w:sz w:val="18"/>
        </w:rPr>
        <w:t>light</w:t>
      </w:r>
      <w:r>
        <w:rPr>
          <w:spacing w:val="-1"/>
          <w:sz w:val="18"/>
        </w:rPr>
        <w:t> </w:t>
      </w:r>
      <w:r>
        <w:rPr>
          <w:sz w:val="18"/>
        </w:rPr>
        <w:t>breeze</w:t>
      </w:r>
      <w:r>
        <w:rPr>
          <w:spacing w:val="-2"/>
          <w:sz w:val="18"/>
        </w:rPr>
        <w:t> </w:t>
      </w:r>
      <w:r>
        <w:rPr>
          <w:sz w:val="18"/>
        </w:rPr>
        <w:t>blowing</w:t>
      </w:r>
      <w:r>
        <w:rPr>
          <w:spacing w:val="-5"/>
          <w:sz w:val="18"/>
        </w:rPr>
        <w:t> </w:t>
      </w:r>
      <w:r>
        <w:rPr>
          <w:sz w:val="18"/>
        </w:rPr>
        <w:t>colder</w:t>
      </w:r>
      <w:r>
        <w:rPr>
          <w:spacing w:val="-5"/>
          <w:sz w:val="18"/>
        </w:rPr>
        <w:t> </w:t>
      </w:r>
      <w:r>
        <w:rPr>
          <w:sz w:val="18"/>
        </w:rPr>
        <w:t>air</w:t>
      </w:r>
      <w:r>
        <w:rPr>
          <w:spacing w:val="-4"/>
          <w:sz w:val="18"/>
        </w:rPr>
        <w:t> </w:t>
      </w:r>
      <w:r>
        <w:rPr>
          <w:sz w:val="18"/>
        </w:rPr>
        <w:t>out</w:t>
      </w:r>
      <w:r>
        <w:rPr>
          <w:spacing w:val="-1"/>
          <w:sz w:val="18"/>
        </w:rPr>
        <w:t> </w:t>
      </w:r>
      <w:r>
        <w:rPr>
          <w:sz w:val="18"/>
        </w:rPr>
        <w:t>to</w:t>
      </w:r>
      <w:r>
        <w:rPr>
          <w:spacing w:val="2"/>
          <w:sz w:val="18"/>
        </w:rPr>
        <w:t> </w:t>
      </w:r>
      <w:r>
        <w:rPr>
          <w:spacing w:val="-4"/>
          <w:sz w:val="18"/>
        </w:rPr>
        <w:t>sea.</w:t>
      </w:r>
      <w:r>
        <w:rPr>
          <w:sz w:val="18"/>
        </w:rPr>
        <w:tab/>
        <w:t>winter,</w:t>
      </w:r>
      <w:r>
        <w:rPr>
          <w:spacing w:val="-6"/>
          <w:sz w:val="18"/>
        </w:rPr>
        <w:t> </w:t>
      </w:r>
      <w:r>
        <w:rPr>
          <w:sz w:val="18"/>
        </w:rPr>
        <w:t>Advection</w:t>
      </w:r>
      <w:r>
        <w:rPr>
          <w:spacing w:val="2"/>
          <w:sz w:val="18"/>
        </w:rPr>
        <w:t> </w:t>
      </w:r>
      <w:r>
        <w:rPr>
          <w:sz w:val="18"/>
        </w:rPr>
        <w:t>fog</w:t>
      </w:r>
      <w:r>
        <w:rPr>
          <w:spacing w:val="-6"/>
          <w:sz w:val="18"/>
        </w:rPr>
        <w:t> </w:t>
      </w:r>
      <w:r>
        <w:rPr>
          <w:sz w:val="18"/>
        </w:rPr>
        <w:t>over</w:t>
      </w:r>
      <w:r>
        <w:rPr>
          <w:spacing w:val="-4"/>
          <w:sz w:val="18"/>
        </w:rPr>
        <w:t> </w:t>
      </w:r>
      <w:r>
        <w:rPr>
          <w:sz w:val="18"/>
        </w:rPr>
        <w:t>the</w:t>
      </w:r>
      <w:r>
        <w:rPr>
          <w:spacing w:val="-3"/>
          <w:sz w:val="18"/>
        </w:rPr>
        <w:t> </w:t>
      </w:r>
      <w:r>
        <w:rPr>
          <w:sz w:val="18"/>
        </w:rPr>
        <w:t>central</w:t>
      </w:r>
      <w:r>
        <w:rPr>
          <w:spacing w:val="-8"/>
          <w:sz w:val="18"/>
        </w:rPr>
        <w:t> </w:t>
      </w:r>
      <w:r>
        <w:rPr>
          <w:sz w:val="18"/>
        </w:rPr>
        <w:t>and</w:t>
      </w:r>
      <w:r>
        <w:rPr>
          <w:spacing w:val="2"/>
          <w:sz w:val="18"/>
        </w:rPr>
        <w:t> </w:t>
      </w:r>
      <w:r>
        <w:rPr>
          <w:spacing w:val="-2"/>
          <w:sz w:val="18"/>
        </w:rPr>
        <w:t>eastern</w:t>
      </w:r>
    </w:p>
    <w:p>
      <w:pPr>
        <w:pStyle w:val="ListParagraph"/>
        <w:numPr>
          <w:ilvl w:val="1"/>
          <w:numId w:val="190"/>
        </w:numPr>
        <w:tabs>
          <w:tab w:pos="448" w:val="left" w:leader="none"/>
          <w:tab w:pos="456" w:val="left" w:leader="none"/>
          <w:tab w:pos="6000" w:val="left" w:leader="none"/>
        </w:tabs>
        <w:spacing w:line="240" w:lineRule="auto" w:before="1" w:after="0"/>
        <w:ind w:left="456" w:right="1824" w:hanging="216"/>
        <w:jc w:val="left"/>
        <w:rPr>
          <w:sz w:val="18"/>
        </w:rPr>
      </w:pPr>
      <w:r>
        <w:rPr>
          <w:sz w:val="18"/>
        </w:rPr>
        <w:t>Warm, moist air settling over a warmer surface under</w:t>
        <w:tab/>
        <w:t>United</w:t>
      </w:r>
      <w:r>
        <w:rPr>
          <w:spacing w:val="-3"/>
          <w:sz w:val="18"/>
        </w:rPr>
        <w:t> </w:t>
      </w:r>
      <w:r>
        <w:rPr>
          <w:sz w:val="18"/>
        </w:rPr>
        <w:t>State</w:t>
      </w:r>
      <w:r>
        <w:rPr>
          <w:spacing w:val="-7"/>
          <w:sz w:val="18"/>
        </w:rPr>
        <w:t> </w:t>
      </w:r>
      <w:r>
        <w:rPr>
          <w:sz w:val="18"/>
        </w:rPr>
        <w:t>results</w:t>
      </w:r>
      <w:r>
        <w:rPr>
          <w:spacing w:val="-4"/>
          <w:sz w:val="18"/>
        </w:rPr>
        <w:t> </w:t>
      </w:r>
      <w:r>
        <w:rPr>
          <w:sz w:val="18"/>
        </w:rPr>
        <w:t>when</w:t>
      </w:r>
      <w:r>
        <w:rPr>
          <w:spacing w:val="-3"/>
          <w:sz w:val="18"/>
        </w:rPr>
        <w:t> </w:t>
      </w:r>
      <w:r>
        <w:rPr>
          <w:sz w:val="18"/>
        </w:rPr>
        <w:t>moist</w:t>
      </w:r>
      <w:r>
        <w:rPr>
          <w:spacing w:val="-6"/>
          <w:sz w:val="18"/>
        </w:rPr>
        <w:t> </w:t>
      </w:r>
      <w:r>
        <w:rPr>
          <w:sz w:val="18"/>
        </w:rPr>
        <w:t>air</w:t>
      </w:r>
      <w:r>
        <w:rPr>
          <w:spacing w:val="-9"/>
          <w:sz w:val="18"/>
        </w:rPr>
        <w:t> </w:t>
      </w:r>
      <w:r>
        <w:rPr>
          <w:sz w:val="18"/>
        </w:rPr>
        <w:t>from</w:t>
      </w:r>
      <w:r>
        <w:rPr>
          <w:spacing w:val="-3"/>
          <w:sz w:val="18"/>
        </w:rPr>
        <w:t> </w:t>
      </w:r>
      <w:r>
        <w:rPr>
          <w:sz w:val="18"/>
        </w:rPr>
        <w:t>the</w:t>
      </w:r>
      <w:r>
        <w:rPr>
          <w:spacing w:val="-7"/>
          <w:sz w:val="18"/>
        </w:rPr>
        <w:t> </w:t>
      </w:r>
      <w:r>
        <w:rPr>
          <w:sz w:val="18"/>
        </w:rPr>
        <w:t>gulf no-wind conditions.</w:t>
        <w:tab/>
        <w:t>of Mexico spreads northward over cold ground.</w:t>
      </w:r>
    </w:p>
    <w:p>
      <w:pPr>
        <w:pStyle w:val="BodyText"/>
        <w:spacing w:before="4"/>
        <w:ind w:left="6000"/>
      </w:pPr>
      <w:r>
        <w:rPr/>
        <w:t>the</w:t>
      </w:r>
      <w:r>
        <w:rPr>
          <w:spacing w:val="-4"/>
        </w:rPr>
        <w:t> </w:t>
      </w:r>
      <w:r>
        <w:rPr/>
        <w:t>fog</w:t>
      </w:r>
      <w:r>
        <w:rPr>
          <w:spacing w:val="-6"/>
        </w:rPr>
        <w:t> </w:t>
      </w:r>
      <w:r>
        <w:rPr/>
        <w:t>may extend</w:t>
      </w:r>
      <w:r>
        <w:rPr>
          <w:spacing w:val="1"/>
        </w:rPr>
        <w:t> </w:t>
      </w:r>
      <w:r>
        <w:rPr/>
        <w:t>as far</w:t>
      </w:r>
      <w:r>
        <w:rPr>
          <w:spacing w:val="-6"/>
        </w:rPr>
        <w:t> </w:t>
      </w:r>
      <w:r>
        <w:rPr/>
        <w:t>north</w:t>
      </w:r>
      <w:r>
        <w:rPr>
          <w:spacing w:val="1"/>
        </w:rPr>
        <w:t> </w:t>
      </w:r>
      <w:r>
        <w:rPr/>
        <w:t>as</w:t>
      </w:r>
      <w:r>
        <w:rPr>
          <w:spacing w:val="-1"/>
        </w:rPr>
        <w:t> </w:t>
      </w:r>
      <w:r>
        <w:rPr/>
        <w:t>the</w:t>
      </w:r>
      <w:r>
        <w:rPr>
          <w:spacing w:val="-3"/>
        </w:rPr>
        <w:t> </w:t>
      </w:r>
      <w:r>
        <w:rPr/>
        <w:t>Great</w:t>
      </w:r>
      <w:r>
        <w:rPr>
          <w:spacing w:val="-2"/>
        </w:rPr>
        <w:t> lakes.</w:t>
      </w:r>
    </w:p>
    <w:p>
      <w:pPr>
        <w:pStyle w:val="BodyText"/>
      </w:pPr>
    </w:p>
    <w:p>
      <w:pPr>
        <w:pStyle w:val="BodyText"/>
      </w:pPr>
    </w:p>
    <w:p>
      <w:pPr>
        <w:pStyle w:val="BodyText"/>
      </w:pPr>
    </w:p>
    <w:p>
      <w:pPr>
        <w:pStyle w:val="ListParagraph"/>
        <w:numPr>
          <w:ilvl w:val="0"/>
          <w:numId w:val="190"/>
        </w:numPr>
        <w:tabs>
          <w:tab w:pos="505" w:val="left" w:leader="none"/>
          <w:tab w:pos="6000" w:val="left" w:leader="none"/>
        </w:tabs>
        <w:spacing w:line="204" w:lineRule="exact" w:before="0" w:after="0"/>
        <w:ind w:left="505" w:right="0" w:hanging="265"/>
        <w:jc w:val="left"/>
        <w:rPr>
          <w:sz w:val="18"/>
        </w:rPr>
      </w:pPr>
      <w:r>
        <w:rPr>
          <w:sz w:val="18"/>
        </w:rPr>
        <w:t>In</w:t>
      </w:r>
      <w:r>
        <w:rPr>
          <w:spacing w:val="-1"/>
          <w:sz w:val="18"/>
        </w:rPr>
        <w:t> </w:t>
      </w:r>
      <w:r>
        <w:rPr>
          <w:sz w:val="18"/>
        </w:rPr>
        <w:t>what</w:t>
      </w:r>
      <w:r>
        <w:rPr>
          <w:spacing w:val="-4"/>
          <w:sz w:val="18"/>
        </w:rPr>
        <w:t> </w:t>
      </w:r>
      <w:r>
        <w:rPr>
          <w:sz w:val="18"/>
        </w:rPr>
        <w:t>localities</w:t>
      </w:r>
      <w:r>
        <w:rPr>
          <w:spacing w:val="5"/>
          <w:sz w:val="18"/>
        </w:rPr>
        <w:t> </w:t>
      </w:r>
      <w:r>
        <w:rPr>
          <w:sz w:val="18"/>
        </w:rPr>
        <w:t>is</w:t>
      </w:r>
      <w:r>
        <w:rPr>
          <w:spacing w:val="-2"/>
          <w:sz w:val="18"/>
        </w:rPr>
        <w:t> </w:t>
      </w:r>
      <w:r>
        <w:rPr>
          <w:sz w:val="18"/>
        </w:rPr>
        <w:t>advection</w:t>
      </w:r>
      <w:r>
        <w:rPr>
          <w:spacing w:val="-1"/>
          <w:sz w:val="18"/>
        </w:rPr>
        <w:t> </w:t>
      </w:r>
      <w:r>
        <w:rPr>
          <w:sz w:val="18"/>
        </w:rPr>
        <w:t>fog</w:t>
      </w:r>
      <w:r>
        <w:rPr>
          <w:spacing w:val="-7"/>
          <w:sz w:val="18"/>
        </w:rPr>
        <w:t> </w:t>
      </w:r>
      <w:r>
        <w:rPr>
          <w:sz w:val="18"/>
        </w:rPr>
        <w:t>most</w:t>
      </w:r>
      <w:r>
        <w:rPr>
          <w:spacing w:val="-4"/>
          <w:sz w:val="18"/>
        </w:rPr>
        <w:t> </w:t>
      </w:r>
      <w:r>
        <w:rPr>
          <w:sz w:val="18"/>
        </w:rPr>
        <w:t>likely</w:t>
      </w:r>
      <w:r>
        <w:rPr>
          <w:spacing w:val="-1"/>
          <w:sz w:val="18"/>
        </w:rPr>
        <w:t> </w:t>
      </w:r>
      <w:r>
        <w:rPr>
          <w:sz w:val="18"/>
        </w:rPr>
        <w:t>to</w:t>
      </w:r>
      <w:r>
        <w:rPr>
          <w:spacing w:val="-1"/>
          <w:sz w:val="18"/>
        </w:rPr>
        <w:t> </w:t>
      </w:r>
      <w:r>
        <w:rPr>
          <w:sz w:val="18"/>
        </w:rPr>
        <w:t>occur</w:t>
      </w:r>
      <w:r>
        <w:rPr>
          <w:spacing w:val="-6"/>
          <w:sz w:val="18"/>
        </w:rPr>
        <w:t> </w:t>
      </w:r>
      <w:r>
        <w:rPr>
          <w:spacing w:val="-10"/>
          <w:sz w:val="18"/>
        </w:rPr>
        <w:t>?</w:t>
      </w:r>
      <w:r>
        <w:rPr>
          <w:sz w:val="18"/>
        </w:rPr>
        <w:tab/>
        <w:t>Answer</w:t>
      </w:r>
      <w:r>
        <w:rPr>
          <w:spacing w:val="-10"/>
          <w:sz w:val="18"/>
        </w:rPr>
        <w:t> </w:t>
      </w:r>
      <w:r>
        <w:rPr>
          <w:b/>
          <w:sz w:val="18"/>
        </w:rPr>
        <w:t>(A)</w:t>
      </w:r>
      <w:r>
        <w:rPr>
          <w:b/>
          <w:spacing w:val="-1"/>
          <w:sz w:val="18"/>
        </w:rPr>
        <w:t> </w:t>
      </w:r>
      <w:r>
        <w:rPr>
          <w:sz w:val="18"/>
        </w:rPr>
        <w:t>is</w:t>
      </w:r>
      <w:r>
        <w:rPr>
          <w:spacing w:val="-3"/>
          <w:sz w:val="18"/>
        </w:rPr>
        <w:t> </w:t>
      </w:r>
      <w:r>
        <w:rPr>
          <w:spacing w:val="-2"/>
          <w:sz w:val="18"/>
        </w:rPr>
        <w:t>correct.</w:t>
      </w:r>
    </w:p>
    <w:p>
      <w:pPr>
        <w:spacing w:line="204" w:lineRule="exact" w:before="0"/>
        <w:ind w:left="6000" w:right="0" w:firstLine="0"/>
        <w:jc w:val="left"/>
        <w:rPr>
          <w:sz w:val="18"/>
        </w:rPr>
      </w:pPr>
      <w:r>
        <w:rPr>
          <w:b/>
          <w:sz w:val="18"/>
        </w:rPr>
        <w:t>DISCUSSION:</w:t>
      </w:r>
      <w:r>
        <w:rPr>
          <w:b/>
          <w:spacing w:val="-7"/>
          <w:sz w:val="18"/>
        </w:rPr>
        <w:t> </w:t>
      </w:r>
      <w:r>
        <w:rPr>
          <w:sz w:val="18"/>
        </w:rPr>
        <w:t>Advection</w:t>
      </w:r>
      <w:r>
        <w:rPr>
          <w:spacing w:val="-2"/>
          <w:sz w:val="18"/>
        </w:rPr>
        <w:t> </w:t>
      </w:r>
      <w:r>
        <w:rPr>
          <w:sz w:val="18"/>
        </w:rPr>
        <w:t>fog</w:t>
      </w:r>
      <w:r>
        <w:rPr>
          <w:spacing w:val="-8"/>
          <w:sz w:val="18"/>
        </w:rPr>
        <w:t> </w:t>
      </w:r>
      <w:r>
        <w:rPr>
          <w:sz w:val="18"/>
        </w:rPr>
        <w:t>forms</w:t>
      </w:r>
      <w:r>
        <w:rPr>
          <w:spacing w:val="-2"/>
          <w:sz w:val="18"/>
        </w:rPr>
        <w:t> </w:t>
      </w:r>
      <w:r>
        <w:rPr>
          <w:sz w:val="18"/>
        </w:rPr>
        <w:t>when</w:t>
      </w:r>
      <w:r>
        <w:rPr>
          <w:spacing w:val="-1"/>
          <w:sz w:val="18"/>
        </w:rPr>
        <w:t> </w:t>
      </w:r>
      <w:r>
        <w:rPr>
          <w:sz w:val="18"/>
        </w:rPr>
        <w:t>moist</w:t>
      </w:r>
      <w:r>
        <w:rPr>
          <w:spacing w:val="-4"/>
          <w:sz w:val="18"/>
        </w:rPr>
        <w:t> </w:t>
      </w:r>
      <w:r>
        <w:rPr>
          <w:spacing w:val="-5"/>
          <w:sz w:val="18"/>
        </w:rPr>
        <w:t>air</w:t>
      </w:r>
    </w:p>
    <w:p>
      <w:pPr>
        <w:pStyle w:val="ListParagraph"/>
        <w:numPr>
          <w:ilvl w:val="1"/>
          <w:numId w:val="190"/>
        </w:numPr>
        <w:tabs>
          <w:tab w:pos="455" w:val="left" w:leader="none"/>
          <w:tab w:pos="6043" w:val="left" w:leader="none"/>
        </w:tabs>
        <w:spacing w:line="240" w:lineRule="auto" w:before="2" w:after="0"/>
        <w:ind w:left="455" w:right="0" w:hanging="215"/>
        <w:jc w:val="left"/>
        <w:rPr>
          <w:sz w:val="18"/>
        </w:rPr>
      </w:pPr>
      <w:r>
        <w:rPr>
          <w:sz w:val="18"/>
        </w:rPr>
        <w:t>Coastal</w:t>
      </w:r>
      <w:r>
        <w:rPr>
          <w:spacing w:val="-7"/>
          <w:sz w:val="18"/>
        </w:rPr>
        <w:t> </w:t>
      </w:r>
      <w:r>
        <w:rPr>
          <w:spacing w:val="-2"/>
          <w:sz w:val="18"/>
        </w:rPr>
        <w:t>areas.</w:t>
      </w:r>
      <w:r>
        <w:rPr>
          <w:sz w:val="18"/>
        </w:rPr>
        <w:tab/>
        <w:t>moves</w:t>
      </w:r>
      <w:r>
        <w:rPr>
          <w:spacing w:val="-4"/>
          <w:sz w:val="18"/>
        </w:rPr>
        <w:t> </w:t>
      </w:r>
      <w:r>
        <w:rPr>
          <w:sz w:val="18"/>
        </w:rPr>
        <w:t>over</w:t>
      </w:r>
      <w:r>
        <w:rPr>
          <w:spacing w:val="-7"/>
          <w:sz w:val="18"/>
        </w:rPr>
        <w:t> </w:t>
      </w:r>
      <w:r>
        <w:rPr>
          <w:sz w:val="18"/>
        </w:rPr>
        <w:t>colder</w:t>
      </w:r>
      <w:r>
        <w:rPr>
          <w:spacing w:val="1"/>
          <w:sz w:val="18"/>
        </w:rPr>
        <w:t> </w:t>
      </w:r>
      <w:r>
        <w:rPr>
          <w:sz w:val="18"/>
        </w:rPr>
        <w:t>ground</w:t>
      </w:r>
      <w:r>
        <w:rPr>
          <w:spacing w:val="-1"/>
          <w:sz w:val="18"/>
        </w:rPr>
        <w:t> </w:t>
      </w:r>
      <w:r>
        <w:rPr>
          <w:sz w:val="18"/>
        </w:rPr>
        <w:t>or</w:t>
      </w:r>
      <w:r>
        <w:rPr>
          <w:spacing w:val="-7"/>
          <w:sz w:val="18"/>
        </w:rPr>
        <w:t> </w:t>
      </w:r>
      <w:r>
        <w:rPr>
          <w:sz w:val="18"/>
        </w:rPr>
        <w:t>water.</w:t>
      </w:r>
      <w:r>
        <w:rPr>
          <w:spacing w:val="-5"/>
          <w:sz w:val="18"/>
        </w:rPr>
        <w:t> </w:t>
      </w:r>
      <w:r>
        <w:rPr>
          <w:sz w:val="18"/>
        </w:rPr>
        <w:t>It</w:t>
      </w:r>
      <w:r>
        <w:rPr>
          <w:spacing w:val="2"/>
          <w:sz w:val="18"/>
        </w:rPr>
        <w:t> </w:t>
      </w:r>
      <w:r>
        <w:rPr>
          <w:sz w:val="18"/>
        </w:rPr>
        <w:t>is</w:t>
      </w:r>
      <w:r>
        <w:rPr>
          <w:spacing w:val="-1"/>
          <w:sz w:val="18"/>
        </w:rPr>
        <w:t> </w:t>
      </w:r>
      <w:r>
        <w:rPr>
          <w:spacing w:val="-4"/>
          <w:sz w:val="18"/>
        </w:rPr>
        <w:t>most</w:t>
      </w:r>
    </w:p>
    <w:p>
      <w:pPr>
        <w:pStyle w:val="ListParagraph"/>
        <w:numPr>
          <w:ilvl w:val="1"/>
          <w:numId w:val="190"/>
        </w:numPr>
        <w:tabs>
          <w:tab w:pos="441" w:val="left" w:leader="none"/>
          <w:tab w:pos="6000" w:val="left" w:leader="none"/>
        </w:tabs>
        <w:spacing w:line="240" w:lineRule="auto" w:before="2" w:after="0"/>
        <w:ind w:left="441" w:right="0" w:hanging="201"/>
        <w:jc w:val="left"/>
        <w:rPr>
          <w:sz w:val="18"/>
        </w:rPr>
      </w:pPr>
      <w:r>
        <w:rPr>
          <w:sz w:val="18"/>
        </w:rPr>
        <w:t>Mountain</w:t>
      </w:r>
      <w:r>
        <w:rPr>
          <w:spacing w:val="-2"/>
          <w:sz w:val="18"/>
        </w:rPr>
        <w:t> slopes.</w:t>
      </w:r>
      <w:r>
        <w:rPr>
          <w:sz w:val="18"/>
        </w:rPr>
        <w:tab/>
        <w:t>common</w:t>
      </w:r>
      <w:r>
        <w:rPr>
          <w:spacing w:val="-1"/>
          <w:sz w:val="18"/>
        </w:rPr>
        <w:t> </w:t>
      </w:r>
      <w:r>
        <w:rPr>
          <w:sz w:val="18"/>
        </w:rPr>
        <w:t>along</w:t>
      </w:r>
      <w:r>
        <w:rPr>
          <w:spacing w:val="-6"/>
          <w:sz w:val="18"/>
        </w:rPr>
        <w:t> </w:t>
      </w:r>
      <w:r>
        <w:rPr>
          <w:sz w:val="18"/>
        </w:rPr>
        <w:t>coastal</w:t>
      </w:r>
      <w:r>
        <w:rPr>
          <w:spacing w:val="-9"/>
          <w:sz w:val="18"/>
        </w:rPr>
        <w:t> </w:t>
      </w:r>
      <w:r>
        <w:rPr>
          <w:sz w:val="18"/>
        </w:rPr>
        <w:t>areas</w:t>
      </w:r>
      <w:r>
        <w:rPr>
          <w:spacing w:val="1"/>
          <w:sz w:val="18"/>
        </w:rPr>
        <w:t> </w:t>
      </w:r>
      <w:r>
        <w:rPr>
          <w:sz w:val="18"/>
        </w:rPr>
        <w:t>but</w:t>
      </w:r>
      <w:r>
        <w:rPr>
          <w:spacing w:val="-2"/>
          <w:sz w:val="18"/>
        </w:rPr>
        <w:t> </w:t>
      </w:r>
      <w:r>
        <w:rPr>
          <w:sz w:val="18"/>
        </w:rPr>
        <w:t>often</w:t>
      </w:r>
      <w:r>
        <w:rPr>
          <w:spacing w:val="2"/>
          <w:sz w:val="18"/>
        </w:rPr>
        <w:t> </w:t>
      </w:r>
      <w:r>
        <w:rPr>
          <w:spacing w:val="-2"/>
          <w:sz w:val="18"/>
        </w:rPr>
        <w:t>develops</w:t>
      </w:r>
    </w:p>
    <w:p>
      <w:pPr>
        <w:pStyle w:val="ListParagraph"/>
        <w:numPr>
          <w:ilvl w:val="1"/>
          <w:numId w:val="190"/>
        </w:numPr>
        <w:tabs>
          <w:tab w:pos="448" w:val="left" w:leader="none"/>
          <w:tab w:pos="6000" w:val="left" w:leader="none"/>
        </w:tabs>
        <w:spacing w:line="240" w:lineRule="auto" w:before="2" w:after="0"/>
        <w:ind w:left="448" w:right="0" w:hanging="208"/>
        <w:jc w:val="left"/>
        <w:rPr>
          <w:sz w:val="18"/>
        </w:rPr>
      </w:pPr>
      <w:r>
        <w:rPr>
          <w:sz w:val="18"/>
        </w:rPr>
        <w:t>Level</w:t>
      </w:r>
      <w:r>
        <w:rPr>
          <w:spacing w:val="-4"/>
          <w:sz w:val="18"/>
        </w:rPr>
        <w:t> </w:t>
      </w:r>
      <w:r>
        <w:rPr>
          <w:sz w:val="18"/>
        </w:rPr>
        <w:t>inland </w:t>
      </w:r>
      <w:r>
        <w:rPr>
          <w:spacing w:val="-2"/>
          <w:sz w:val="18"/>
        </w:rPr>
        <w:t>areas.</w:t>
      </w:r>
      <w:r>
        <w:rPr>
          <w:sz w:val="18"/>
        </w:rPr>
        <w:tab/>
        <w:t>deep</w:t>
      </w:r>
      <w:r>
        <w:rPr>
          <w:spacing w:val="-2"/>
          <w:sz w:val="18"/>
        </w:rPr>
        <w:t> </w:t>
      </w:r>
      <w:r>
        <w:rPr>
          <w:sz w:val="18"/>
        </w:rPr>
        <w:t>into</w:t>
      </w:r>
      <w:r>
        <w:rPr>
          <w:spacing w:val="1"/>
          <w:sz w:val="18"/>
        </w:rPr>
        <w:t> </w:t>
      </w:r>
      <w:r>
        <w:rPr>
          <w:sz w:val="18"/>
        </w:rPr>
        <w:t>continental</w:t>
      </w:r>
      <w:r>
        <w:rPr>
          <w:spacing w:val="-9"/>
          <w:sz w:val="18"/>
        </w:rPr>
        <w:t> </w:t>
      </w:r>
      <w:r>
        <w:rPr>
          <w:spacing w:val="-2"/>
          <w:sz w:val="18"/>
        </w:rPr>
        <w:t>areas.</w:t>
      </w:r>
    </w:p>
    <w:p>
      <w:pPr>
        <w:pStyle w:val="ListParagraph"/>
        <w:spacing w:after="0" w:line="240" w:lineRule="auto"/>
        <w:jc w:val="left"/>
        <w:rPr>
          <w:sz w:val="18"/>
        </w:rPr>
        <w:sectPr>
          <w:pgSz w:w="11910" w:h="16850"/>
          <w:pgMar w:header="508" w:footer="1301" w:top="1620" w:bottom="1500" w:left="566" w:right="0"/>
        </w:sectPr>
      </w:pPr>
    </w:p>
    <w:p>
      <w:pPr>
        <w:pStyle w:val="BodyText"/>
      </w:pPr>
    </w:p>
    <w:p>
      <w:pPr>
        <w:pStyle w:val="BodyText"/>
      </w:pPr>
    </w:p>
    <w:p>
      <w:pPr>
        <w:pStyle w:val="BodyText"/>
        <w:spacing w:before="85"/>
      </w:pPr>
    </w:p>
    <w:p>
      <w:pPr>
        <w:pStyle w:val="ListParagraph"/>
        <w:numPr>
          <w:ilvl w:val="0"/>
          <w:numId w:val="190"/>
        </w:numPr>
        <w:tabs>
          <w:tab w:pos="498" w:val="left" w:leader="none"/>
          <w:tab w:pos="6000" w:val="left" w:leader="none"/>
        </w:tabs>
        <w:spacing w:line="240" w:lineRule="auto" w:before="0" w:after="0"/>
        <w:ind w:left="498" w:right="0" w:hanging="258"/>
        <w:jc w:val="left"/>
        <w:rPr>
          <w:sz w:val="18"/>
        </w:rPr>
      </w:pPr>
      <w:r>
        <w:rPr>
          <w:sz w:val="18"/>
        </w:rPr>
        <w:t>What</w:t>
      </w:r>
      <w:r>
        <w:rPr>
          <w:spacing w:val="-1"/>
          <w:sz w:val="18"/>
        </w:rPr>
        <w:t> </w:t>
      </w:r>
      <w:r>
        <w:rPr>
          <w:sz w:val="18"/>
        </w:rPr>
        <w:t>types</w:t>
      </w:r>
      <w:r>
        <w:rPr>
          <w:spacing w:val="1"/>
          <w:sz w:val="18"/>
        </w:rPr>
        <w:t> </w:t>
      </w:r>
      <w:r>
        <w:rPr>
          <w:sz w:val="18"/>
        </w:rPr>
        <w:t>of</w:t>
      </w:r>
      <w:r>
        <w:rPr>
          <w:spacing w:val="-5"/>
          <w:sz w:val="18"/>
        </w:rPr>
        <w:t> </w:t>
      </w:r>
      <w:r>
        <w:rPr>
          <w:sz w:val="18"/>
        </w:rPr>
        <w:t>fog</w:t>
      </w:r>
      <w:r>
        <w:rPr>
          <w:spacing w:val="-5"/>
          <w:sz w:val="18"/>
        </w:rPr>
        <w:t> </w:t>
      </w:r>
      <w:r>
        <w:rPr>
          <w:sz w:val="18"/>
        </w:rPr>
        <w:t>depend</w:t>
      </w:r>
      <w:r>
        <w:rPr>
          <w:spacing w:val="-5"/>
          <w:sz w:val="18"/>
        </w:rPr>
        <w:t> </w:t>
      </w:r>
      <w:r>
        <w:rPr>
          <w:sz w:val="18"/>
        </w:rPr>
        <w:t>upon</w:t>
      </w:r>
      <w:r>
        <w:rPr>
          <w:spacing w:val="2"/>
          <w:sz w:val="18"/>
        </w:rPr>
        <w:t> </w:t>
      </w:r>
      <w:r>
        <w:rPr>
          <w:sz w:val="18"/>
        </w:rPr>
        <w:t>a</w:t>
      </w:r>
      <w:r>
        <w:rPr>
          <w:spacing w:val="-2"/>
          <w:sz w:val="18"/>
        </w:rPr>
        <w:t> </w:t>
      </w:r>
      <w:r>
        <w:rPr>
          <w:sz w:val="18"/>
        </w:rPr>
        <w:t>wind</w:t>
      </w:r>
      <w:r>
        <w:rPr>
          <w:spacing w:val="2"/>
          <w:sz w:val="18"/>
        </w:rPr>
        <w:t> </w:t>
      </w:r>
      <w:r>
        <w:rPr>
          <w:sz w:val="18"/>
        </w:rPr>
        <w:t>in</w:t>
      </w:r>
      <w:r>
        <w:rPr>
          <w:spacing w:val="3"/>
          <w:sz w:val="18"/>
        </w:rPr>
        <w:t> </w:t>
      </w:r>
      <w:r>
        <w:rPr>
          <w:spacing w:val="-4"/>
          <w:sz w:val="18"/>
        </w:rPr>
        <w:t>order</w:t>
      </w:r>
      <w:r>
        <w:rPr>
          <w:sz w:val="18"/>
        </w:rPr>
        <w:tab/>
        <w:t>Answer</w:t>
      </w:r>
      <w:r>
        <w:rPr>
          <w:spacing w:val="-10"/>
          <w:sz w:val="18"/>
        </w:rPr>
        <w:t> </w:t>
      </w:r>
      <w:r>
        <w:rPr>
          <w:b/>
          <w:sz w:val="18"/>
        </w:rPr>
        <w:t>(C)</w:t>
      </w:r>
      <w:r>
        <w:rPr>
          <w:b/>
          <w:spacing w:val="-1"/>
          <w:sz w:val="18"/>
        </w:rPr>
        <w:t> </w:t>
      </w:r>
      <w:r>
        <w:rPr>
          <w:sz w:val="18"/>
        </w:rPr>
        <w:t>is</w:t>
      </w:r>
      <w:r>
        <w:rPr>
          <w:spacing w:val="-3"/>
          <w:sz w:val="18"/>
        </w:rPr>
        <w:t> </w:t>
      </w:r>
      <w:r>
        <w:rPr>
          <w:spacing w:val="-2"/>
          <w:sz w:val="18"/>
        </w:rPr>
        <w:t>correct.</w:t>
      </w:r>
    </w:p>
    <w:p>
      <w:pPr>
        <w:tabs>
          <w:tab w:pos="6000" w:val="left" w:leader="none"/>
        </w:tabs>
        <w:spacing w:before="2"/>
        <w:ind w:left="550" w:right="0" w:firstLine="0"/>
        <w:jc w:val="left"/>
        <w:rPr>
          <w:sz w:val="18"/>
        </w:rPr>
      </w:pPr>
      <w:r>
        <w:rPr>
          <w:sz w:val="18"/>
        </w:rPr>
        <w:t>or</w:t>
      </w:r>
      <w:r>
        <w:rPr>
          <w:spacing w:val="-6"/>
          <w:sz w:val="18"/>
        </w:rPr>
        <w:t> </w:t>
      </w:r>
      <w:r>
        <w:rPr>
          <w:sz w:val="18"/>
        </w:rPr>
        <w:t>exist</w:t>
      </w:r>
      <w:r>
        <w:rPr>
          <w:spacing w:val="-2"/>
          <w:sz w:val="18"/>
        </w:rPr>
        <w:t> </w:t>
      </w:r>
      <w:r>
        <w:rPr>
          <w:spacing w:val="-10"/>
          <w:sz w:val="18"/>
        </w:rPr>
        <w:t>?</w:t>
      </w:r>
      <w:r>
        <w:rPr>
          <w:sz w:val="18"/>
        </w:rPr>
        <w:tab/>
      </w:r>
      <w:r>
        <w:rPr>
          <w:b/>
          <w:sz w:val="18"/>
        </w:rPr>
        <w:t>DISCUSSION:</w:t>
      </w:r>
      <w:r>
        <w:rPr>
          <w:b/>
          <w:spacing w:val="-9"/>
          <w:sz w:val="18"/>
        </w:rPr>
        <w:t> </w:t>
      </w:r>
      <w:r>
        <w:rPr>
          <w:sz w:val="18"/>
        </w:rPr>
        <w:t>Advection fog</w:t>
      </w:r>
      <w:r>
        <w:rPr>
          <w:spacing w:val="-7"/>
          <w:sz w:val="18"/>
        </w:rPr>
        <w:t> </w:t>
      </w:r>
      <w:r>
        <w:rPr>
          <w:sz w:val="18"/>
        </w:rPr>
        <w:t>forms</w:t>
      </w:r>
      <w:r>
        <w:rPr>
          <w:spacing w:val="-1"/>
          <w:sz w:val="18"/>
        </w:rPr>
        <w:t> </w:t>
      </w:r>
      <w:r>
        <w:rPr>
          <w:sz w:val="18"/>
        </w:rPr>
        <w:t>when </w:t>
      </w:r>
      <w:r>
        <w:rPr>
          <w:spacing w:val="-2"/>
          <w:sz w:val="18"/>
        </w:rPr>
        <w:t>moist</w:t>
      </w:r>
    </w:p>
    <w:p>
      <w:pPr>
        <w:pStyle w:val="BodyText"/>
        <w:spacing w:before="1"/>
        <w:ind w:left="6000"/>
      </w:pPr>
      <w:r>
        <w:rPr/>
        <w:t>air</w:t>
      </w:r>
      <w:r>
        <w:rPr>
          <w:spacing w:val="1"/>
        </w:rPr>
        <w:t> </w:t>
      </w:r>
      <w:r>
        <w:rPr/>
        <w:t>moves</w:t>
      </w:r>
      <w:r>
        <w:rPr>
          <w:spacing w:val="-1"/>
        </w:rPr>
        <w:t> </w:t>
      </w:r>
      <w:r>
        <w:rPr/>
        <w:t>colder</w:t>
      </w:r>
      <w:r>
        <w:rPr>
          <w:spacing w:val="-6"/>
        </w:rPr>
        <w:t> </w:t>
      </w:r>
      <w:r>
        <w:rPr/>
        <w:t>ground</w:t>
      </w:r>
      <w:r>
        <w:rPr>
          <w:spacing w:val="-8"/>
        </w:rPr>
        <w:t> </w:t>
      </w:r>
      <w:r>
        <w:rPr/>
        <w:t>or</w:t>
      </w:r>
      <w:r>
        <w:rPr>
          <w:spacing w:val="-6"/>
        </w:rPr>
        <w:t> </w:t>
      </w:r>
      <w:r>
        <w:rPr/>
        <w:t>water.</w:t>
      </w:r>
      <w:r>
        <w:rPr>
          <w:spacing w:val="2"/>
        </w:rPr>
        <w:t> </w:t>
      </w:r>
      <w:r>
        <w:rPr/>
        <w:t>Upslope</w:t>
      </w:r>
      <w:r>
        <w:rPr>
          <w:spacing w:val="-4"/>
        </w:rPr>
        <w:t> </w:t>
      </w:r>
      <w:r>
        <w:rPr>
          <w:spacing w:val="-5"/>
        </w:rPr>
        <w:t>fog</w:t>
      </w:r>
    </w:p>
    <w:p>
      <w:pPr>
        <w:pStyle w:val="ListParagraph"/>
        <w:numPr>
          <w:ilvl w:val="0"/>
          <w:numId w:val="209"/>
        </w:numPr>
        <w:tabs>
          <w:tab w:pos="455" w:val="left" w:leader="none"/>
          <w:tab w:pos="6000" w:val="left" w:leader="none"/>
        </w:tabs>
        <w:spacing w:line="204" w:lineRule="exact" w:before="2" w:after="0"/>
        <w:ind w:left="455" w:right="0" w:hanging="215"/>
        <w:jc w:val="left"/>
        <w:rPr>
          <w:sz w:val="18"/>
        </w:rPr>
      </w:pPr>
      <w:r>
        <w:rPr>
          <w:sz w:val="18"/>
        </w:rPr>
        <w:t>Steam</w:t>
      </w:r>
      <w:r>
        <w:rPr>
          <w:spacing w:val="1"/>
          <w:sz w:val="18"/>
        </w:rPr>
        <w:t> </w:t>
      </w:r>
      <w:r>
        <w:rPr>
          <w:sz w:val="18"/>
        </w:rPr>
        <w:t>fog</w:t>
      </w:r>
      <w:r>
        <w:rPr>
          <w:spacing w:val="-6"/>
          <w:sz w:val="18"/>
        </w:rPr>
        <w:t> </w:t>
      </w:r>
      <w:r>
        <w:rPr>
          <w:sz w:val="18"/>
        </w:rPr>
        <w:t>and</w:t>
      </w:r>
      <w:r>
        <w:rPr>
          <w:spacing w:val="3"/>
          <w:sz w:val="18"/>
        </w:rPr>
        <w:t> </w:t>
      </w:r>
      <w:r>
        <w:rPr>
          <w:sz w:val="18"/>
        </w:rPr>
        <w:t>down</w:t>
      </w:r>
      <w:r>
        <w:rPr>
          <w:spacing w:val="2"/>
          <w:sz w:val="18"/>
        </w:rPr>
        <w:t> </w:t>
      </w:r>
      <w:r>
        <w:rPr>
          <w:sz w:val="18"/>
        </w:rPr>
        <w:t>slope</w:t>
      </w:r>
      <w:r>
        <w:rPr>
          <w:spacing w:val="-2"/>
          <w:sz w:val="18"/>
        </w:rPr>
        <w:t> </w:t>
      </w:r>
      <w:r>
        <w:rPr>
          <w:spacing w:val="-4"/>
          <w:sz w:val="18"/>
        </w:rPr>
        <w:t>fog.</w:t>
      </w:r>
      <w:r>
        <w:rPr>
          <w:sz w:val="18"/>
        </w:rPr>
        <w:tab/>
        <w:t>forms</w:t>
      </w:r>
      <w:r>
        <w:rPr>
          <w:spacing w:val="-3"/>
          <w:sz w:val="18"/>
        </w:rPr>
        <w:t> </w:t>
      </w:r>
      <w:r>
        <w:rPr>
          <w:sz w:val="18"/>
        </w:rPr>
        <w:t>as</w:t>
      </w:r>
      <w:r>
        <w:rPr>
          <w:spacing w:val="-1"/>
          <w:sz w:val="18"/>
        </w:rPr>
        <w:t> </w:t>
      </w:r>
      <w:r>
        <w:rPr>
          <w:sz w:val="18"/>
        </w:rPr>
        <w:t>a</w:t>
      </w:r>
      <w:r>
        <w:rPr>
          <w:spacing w:val="-3"/>
          <w:sz w:val="18"/>
        </w:rPr>
        <w:t> </w:t>
      </w:r>
      <w:r>
        <w:rPr>
          <w:sz w:val="18"/>
        </w:rPr>
        <w:t>result</w:t>
      </w:r>
      <w:r>
        <w:rPr>
          <w:spacing w:val="-3"/>
          <w:sz w:val="18"/>
        </w:rPr>
        <w:t> </w:t>
      </w:r>
      <w:r>
        <w:rPr>
          <w:sz w:val="18"/>
        </w:rPr>
        <w:t>of</w:t>
      </w:r>
      <w:r>
        <w:rPr>
          <w:spacing w:val="-5"/>
          <w:sz w:val="18"/>
        </w:rPr>
        <w:t> </w:t>
      </w:r>
      <w:r>
        <w:rPr>
          <w:sz w:val="18"/>
        </w:rPr>
        <w:t>moist,</w:t>
      </w:r>
      <w:r>
        <w:rPr>
          <w:spacing w:val="-5"/>
          <w:sz w:val="18"/>
        </w:rPr>
        <w:t> </w:t>
      </w:r>
      <w:r>
        <w:rPr>
          <w:sz w:val="18"/>
        </w:rPr>
        <w:t>stable</w:t>
      </w:r>
      <w:r>
        <w:rPr>
          <w:spacing w:val="4"/>
          <w:sz w:val="18"/>
        </w:rPr>
        <w:t> </w:t>
      </w:r>
      <w:r>
        <w:rPr>
          <w:sz w:val="18"/>
        </w:rPr>
        <w:t>air</w:t>
      </w:r>
      <w:r>
        <w:rPr>
          <w:spacing w:val="-6"/>
          <w:sz w:val="18"/>
        </w:rPr>
        <w:t> </w:t>
      </w:r>
      <w:r>
        <w:rPr>
          <w:sz w:val="18"/>
        </w:rPr>
        <w:t>being</w:t>
      </w:r>
      <w:r>
        <w:rPr>
          <w:spacing w:val="-6"/>
          <w:sz w:val="18"/>
        </w:rPr>
        <w:t> </w:t>
      </w:r>
      <w:r>
        <w:rPr>
          <w:spacing w:val="-2"/>
          <w:sz w:val="18"/>
        </w:rPr>
        <w:t>cooled</w:t>
      </w:r>
    </w:p>
    <w:p>
      <w:pPr>
        <w:pStyle w:val="ListParagraph"/>
        <w:numPr>
          <w:ilvl w:val="0"/>
          <w:numId w:val="209"/>
        </w:numPr>
        <w:tabs>
          <w:tab w:pos="441" w:val="left" w:leader="none"/>
          <w:tab w:pos="6000" w:val="left" w:leader="none"/>
        </w:tabs>
        <w:spacing w:line="204" w:lineRule="exact" w:before="0" w:after="0"/>
        <w:ind w:left="441" w:right="0" w:hanging="201"/>
        <w:jc w:val="left"/>
        <w:rPr>
          <w:sz w:val="18"/>
        </w:rPr>
      </w:pPr>
      <w:r>
        <w:rPr>
          <w:sz w:val="18"/>
        </w:rPr>
        <w:t>Precipitation-induced fog</w:t>
      </w:r>
      <w:r>
        <w:rPr>
          <w:spacing w:val="-7"/>
          <w:sz w:val="18"/>
        </w:rPr>
        <w:t> </w:t>
      </w:r>
      <w:r>
        <w:rPr>
          <w:sz w:val="18"/>
        </w:rPr>
        <w:t>and ground</w:t>
      </w:r>
      <w:r>
        <w:rPr>
          <w:spacing w:val="1"/>
          <w:sz w:val="18"/>
        </w:rPr>
        <w:t> </w:t>
      </w:r>
      <w:r>
        <w:rPr>
          <w:spacing w:val="-5"/>
          <w:sz w:val="18"/>
        </w:rPr>
        <w:t>fog</w:t>
      </w:r>
      <w:r>
        <w:rPr>
          <w:sz w:val="18"/>
        </w:rPr>
        <w:tab/>
        <w:t>adiabatically</w:t>
      </w:r>
      <w:r>
        <w:rPr>
          <w:spacing w:val="-5"/>
          <w:sz w:val="18"/>
        </w:rPr>
        <w:t> </w:t>
      </w:r>
      <w:r>
        <w:rPr>
          <w:sz w:val="18"/>
        </w:rPr>
        <w:t>as</w:t>
      </w:r>
      <w:r>
        <w:rPr>
          <w:spacing w:val="3"/>
          <w:sz w:val="18"/>
        </w:rPr>
        <w:t> </w:t>
      </w:r>
      <w:r>
        <w:rPr>
          <w:sz w:val="18"/>
        </w:rPr>
        <w:t>it</w:t>
      </w:r>
      <w:r>
        <w:rPr>
          <w:spacing w:val="-5"/>
          <w:sz w:val="18"/>
        </w:rPr>
        <w:t> </w:t>
      </w:r>
      <w:r>
        <w:rPr>
          <w:sz w:val="18"/>
        </w:rPr>
        <w:t>moves</w:t>
      </w:r>
      <w:r>
        <w:rPr>
          <w:spacing w:val="-4"/>
          <w:sz w:val="18"/>
        </w:rPr>
        <w:t> </w:t>
      </w:r>
      <w:r>
        <w:rPr>
          <w:sz w:val="18"/>
        </w:rPr>
        <w:t>up</w:t>
      </w:r>
      <w:r>
        <w:rPr>
          <w:spacing w:val="-2"/>
          <w:sz w:val="18"/>
        </w:rPr>
        <w:t> </w:t>
      </w:r>
      <w:r>
        <w:rPr>
          <w:sz w:val="18"/>
        </w:rPr>
        <w:t>sloping</w:t>
      </w:r>
      <w:r>
        <w:rPr>
          <w:spacing w:val="-9"/>
          <w:sz w:val="18"/>
        </w:rPr>
        <w:t> </w:t>
      </w:r>
      <w:r>
        <w:rPr>
          <w:spacing w:val="-2"/>
          <w:sz w:val="18"/>
        </w:rPr>
        <w:t>terrain.</w:t>
      </w:r>
    </w:p>
    <w:p>
      <w:pPr>
        <w:pStyle w:val="ListParagraph"/>
        <w:numPr>
          <w:ilvl w:val="0"/>
          <w:numId w:val="209"/>
        </w:numPr>
        <w:tabs>
          <w:tab w:pos="448" w:val="left" w:leader="none"/>
        </w:tabs>
        <w:spacing w:line="240" w:lineRule="auto" w:before="2" w:after="0"/>
        <w:ind w:left="448" w:right="0" w:hanging="208"/>
        <w:jc w:val="left"/>
        <w:rPr>
          <w:sz w:val="18"/>
        </w:rPr>
      </w:pPr>
      <w:r>
        <w:rPr>
          <w:sz w:val="18"/>
        </w:rPr>
        <w:t>Advection</w:t>
      </w:r>
      <w:r>
        <w:rPr>
          <w:spacing w:val="-2"/>
          <w:sz w:val="18"/>
        </w:rPr>
        <w:t> </w:t>
      </w:r>
      <w:r>
        <w:rPr>
          <w:sz w:val="18"/>
        </w:rPr>
        <w:t>fog</w:t>
      </w:r>
      <w:r>
        <w:rPr>
          <w:spacing w:val="-7"/>
          <w:sz w:val="18"/>
        </w:rPr>
        <w:t> </w:t>
      </w:r>
      <w:r>
        <w:rPr>
          <w:sz w:val="18"/>
        </w:rPr>
        <w:t>and</w:t>
      </w:r>
      <w:r>
        <w:rPr>
          <w:spacing w:val="1"/>
          <w:sz w:val="18"/>
        </w:rPr>
        <w:t> </w:t>
      </w:r>
      <w:r>
        <w:rPr>
          <w:sz w:val="18"/>
        </w:rPr>
        <w:t>up slope</w:t>
      </w:r>
      <w:r>
        <w:rPr>
          <w:spacing w:val="-3"/>
          <w:sz w:val="18"/>
        </w:rPr>
        <w:t> </w:t>
      </w:r>
      <w:r>
        <w:rPr>
          <w:spacing w:val="-4"/>
          <w:sz w:val="18"/>
        </w:rPr>
        <w:t>fog.</w:t>
      </w:r>
    </w:p>
    <w:p>
      <w:pPr>
        <w:pStyle w:val="BodyText"/>
      </w:pPr>
    </w:p>
    <w:p>
      <w:pPr>
        <w:pStyle w:val="BodyText"/>
      </w:pPr>
    </w:p>
    <w:p>
      <w:pPr>
        <w:pStyle w:val="BodyText"/>
      </w:pPr>
    </w:p>
    <w:p>
      <w:pPr>
        <w:pStyle w:val="ListParagraph"/>
        <w:numPr>
          <w:ilvl w:val="0"/>
          <w:numId w:val="190"/>
        </w:numPr>
        <w:tabs>
          <w:tab w:pos="498" w:val="left" w:leader="none"/>
          <w:tab w:pos="6000" w:val="left" w:leader="none"/>
        </w:tabs>
        <w:spacing w:line="240" w:lineRule="auto" w:before="0" w:after="0"/>
        <w:ind w:left="498" w:right="0" w:hanging="258"/>
        <w:jc w:val="left"/>
        <w:rPr>
          <w:sz w:val="18"/>
        </w:rPr>
      </w:pPr>
      <w:r>
        <w:rPr>
          <w:sz w:val="18"/>
        </w:rPr>
        <w:t>What</w:t>
      </w:r>
      <w:r>
        <w:rPr>
          <w:spacing w:val="-3"/>
          <w:sz w:val="18"/>
        </w:rPr>
        <w:t> </w:t>
      </w:r>
      <w:r>
        <w:rPr>
          <w:sz w:val="18"/>
        </w:rPr>
        <w:t>situation is</w:t>
      </w:r>
      <w:r>
        <w:rPr>
          <w:spacing w:val="-1"/>
          <w:sz w:val="18"/>
        </w:rPr>
        <w:t> </w:t>
      </w:r>
      <w:r>
        <w:rPr>
          <w:sz w:val="18"/>
        </w:rPr>
        <w:t>most</w:t>
      </w:r>
      <w:r>
        <w:rPr>
          <w:spacing w:val="-2"/>
          <w:sz w:val="18"/>
        </w:rPr>
        <w:t> </w:t>
      </w:r>
      <w:r>
        <w:rPr>
          <w:sz w:val="18"/>
        </w:rPr>
        <w:t>conducive</w:t>
      </w:r>
      <w:r>
        <w:rPr>
          <w:spacing w:val="-4"/>
          <w:sz w:val="18"/>
        </w:rPr>
        <w:t> </w:t>
      </w:r>
      <w:r>
        <w:rPr>
          <w:sz w:val="18"/>
        </w:rPr>
        <w:t>to</w:t>
      </w:r>
      <w:r>
        <w:rPr>
          <w:spacing w:val="1"/>
          <w:sz w:val="18"/>
        </w:rPr>
        <w:t> </w:t>
      </w:r>
      <w:r>
        <w:rPr>
          <w:spacing w:val="-2"/>
          <w:sz w:val="18"/>
        </w:rPr>
        <w:t>formation</w:t>
      </w:r>
      <w:r>
        <w:rPr>
          <w:sz w:val="18"/>
        </w:rPr>
        <w:tab/>
        <w:t>Answer</w:t>
      </w:r>
      <w:r>
        <w:rPr>
          <w:spacing w:val="-10"/>
          <w:sz w:val="18"/>
        </w:rPr>
        <w:t> </w:t>
      </w:r>
      <w:r>
        <w:rPr>
          <w:b/>
          <w:sz w:val="18"/>
        </w:rPr>
        <w:t>(A)</w:t>
      </w:r>
      <w:r>
        <w:rPr>
          <w:b/>
          <w:spacing w:val="-1"/>
          <w:sz w:val="18"/>
        </w:rPr>
        <w:t> </w:t>
      </w:r>
      <w:r>
        <w:rPr>
          <w:sz w:val="18"/>
        </w:rPr>
        <w:t>is</w:t>
      </w:r>
      <w:r>
        <w:rPr>
          <w:spacing w:val="-3"/>
          <w:sz w:val="18"/>
        </w:rPr>
        <w:t> </w:t>
      </w:r>
      <w:r>
        <w:rPr>
          <w:spacing w:val="-2"/>
          <w:sz w:val="18"/>
        </w:rPr>
        <w:t>correct.</w:t>
      </w:r>
    </w:p>
    <w:p>
      <w:pPr>
        <w:pStyle w:val="BodyText"/>
        <w:tabs>
          <w:tab w:pos="6000" w:val="left" w:leader="none"/>
        </w:tabs>
        <w:spacing w:before="2"/>
        <w:ind w:left="6000" w:right="1683" w:hanging="5451"/>
      </w:pPr>
      <w:r>
        <w:rPr/>
        <w:t>of radiation fog ?</w:t>
        <w:tab/>
      </w:r>
      <w:r>
        <w:rPr>
          <w:b/>
        </w:rPr>
        <w:t>DISCUSSION:</w:t>
      </w:r>
      <w:r>
        <w:rPr>
          <w:b/>
          <w:spacing w:val="-12"/>
        </w:rPr>
        <w:t> </w:t>
      </w:r>
      <w:r>
        <w:rPr/>
        <w:t>Conditions</w:t>
      </w:r>
      <w:r>
        <w:rPr>
          <w:spacing w:val="-10"/>
        </w:rPr>
        <w:t> </w:t>
      </w:r>
      <w:r>
        <w:rPr/>
        <w:t>favorable</w:t>
      </w:r>
      <w:r>
        <w:rPr>
          <w:spacing w:val="-11"/>
        </w:rPr>
        <w:t> </w:t>
      </w:r>
      <w:r>
        <w:rPr/>
        <w:t>for</w:t>
      </w:r>
      <w:r>
        <w:rPr>
          <w:spacing w:val="-7"/>
        </w:rPr>
        <w:t> </w:t>
      </w:r>
      <w:r>
        <w:rPr/>
        <w:t>radiation fog are clear skies little or no wind, and small</w:t>
      </w:r>
    </w:p>
    <w:p>
      <w:pPr>
        <w:pStyle w:val="ListParagraph"/>
        <w:numPr>
          <w:ilvl w:val="1"/>
          <w:numId w:val="190"/>
        </w:numPr>
        <w:tabs>
          <w:tab w:pos="456" w:val="left" w:leader="none"/>
          <w:tab w:pos="6000" w:val="left" w:leader="none"/>
        </w:tabs>
        <w:spacing w:line="242" w:lineRule="auto" w:before="0" w:after="0"/>
        <w:ind w:left="456" w:right="2126" w:hanging="216"/>
        <w:jc w:val="left"/>
        <w:rPr>
          <w:sz w:val="18"/>
        </w:rPr>
      </w:pPr>
      <w:r>
        <w:rPr>
          <w:sz w:val="18"/>
        </w:rPr>
        <w:t>Warm, moist air over low, flatland areas on clear,</w:t>
        <w:tab/>
        <w:t>temperature/dew point spread (high relative clam nights.</w:t>
        <w:tab/>
        <w:t>humidity).</w:t>
      </w:r>
      <w:r>
        <w:rPr>
          <w:spacing w:val="-8"/>
          <w:sz w:val="18"/>
        </w:rPr>
        <w:t> </w:t>
      </w:r>
      <w:r>
        <w:rPr>
          <w:sz w:val="18"/>
        </w:rPr>
        <w:t>The</w:t>
      </w:r>
      <w:r>
        <w:rPr>
          <w:spacing w:val="-5"/>
          <w:sz w:val="18"/>
        </w:rPr>
        <w:t> </w:t>
      </w:r>
      <w:r>
        <w:rPr>
          <w:sz w:val="18"/>
        </w:rPr>
        <w:t>fog</w:t>
      </w:r>
      <w:r>
        <w:rPr>
          <w:spacing w:val="-12"/>
          <w:sz w:val="18"/>
        </w:rPr>
        <w:t> </w:t>
      </w:r>
      <w:r>
        <w:rPr>
          <w:sz w:val="18"/>
        </w:rPr>
        <w:t>forms</w:t>
      </w:r>
      <w:r>
        <w:rPr>
          <w:spacing w:val="-8"/>
          <w:sz w:val="18"/>
        </w:rPr>
        <w:t> </w:t>
      </w:r>
      <w:r>
        <w:rPr>
          <w:sz w:val="18"/>
        </w:rPr>
        <w:t>almost</w:t>
      </w:r>
      <w:r>
        <w:rPr>
          <w:spacing w:val="-10"/>
          <w:sz w:val="18"/>
        </w:rPr>
        <w:t> </w:t>
      </w:r>
      <w:r>
        <w:rPr>
          <w:sz w:val="18"/>
        </w:rPr>
        <w:t>exclusively</w:t>
      </w:r>
    </w:p>
    <w:p>
      <w:pPr>
        <w:pStyle w:val="ListParagraph"/>
        <w:numPr>
          <w:ilvl w:val="1"/>
          <w:numId w:val="190"/>
        </w:numPr>
        <w:tabs>
          <w:tab w:pos="441" w:val="left" w:leader="none"/>
          <w:tab w:pos="6000" w:val="left" w:leader="none"/>
        </w:tabs>
        <w:spacing w:line="206" w:lineRule="exact" w:before="0" w:after="0"/>
        <w:ind w:left="441" w:right="0" w:hanging="201"/>
        <w:jc w:val="left"/>
        <w:rPr>
          <w:sz w:val="18"/>
        </w:rPr>
      </w:pPr>
      <w:r>
        <w:rPr>
          <w:sz w:val="18"/>
        </w:rPr>
        <w:t>Moist,</w:t>
      </w:r>
      <w:r>
        <w:rPr>
          <w:spacing w:val="-4"/>
          <w:sz w:val="18"/>
        </w:rPr>
        <w:t> </w:t>
      </w:r>
      <w:r>
        <w:rPr>
          <w:sz w:val="18"/>
        </w:rPr>
        <w:t>tropical</w:t>
      </w:r>
      <w:r>
        <w:rPr>
          <w:spacing w:val="-1"/>
          <w:sz w:val="18"/>
        </w:rPr>
        <w:t> </w:t>
      </w:r>
      <w:r>
        <w:rPr>
          <w:sz w:val="18"/>
        </w:rPr>
        <w:t>air</w:t>
      </w:r>
      <w:r>
        <w:rPr>
          <w:spacing w:val="-5"/>
          <w:sz w:val="18"/>
        </w:rPr>
        <w:t> </w:t>
      </w:r>
      <w:r>
        <w:rPr>
          <w:sz w:val="18"/>
        </w:rPr>
        <w:t>moving</w:t>
      </w:r>
      <w:r>
        <w:rPr>
          <w:spacing w:val="-5"/>
          <w:sz w:val="18"/>
        </w:rPr>
        <w:t> </w:t>
      </w:r>
      <w:r>
        <w:rPr>
          <w:sz w:val="18"/>
        </w:rPr>
        <w:t>over</w:t>
      </w:r>
      <w:r>
        <w:rPr>
          <w:spacing w:val="3"/>
          <w:sz w:val="18"/>
        </w:rPr>
        <w:t> </w:t>
      </w:r>
      <w:r>
        <w:rPr>
          <w:sz w:val="18"/>
        </w:rPr>
        <w:t>cold,</w:t>
      </w:r>
      <w:r>
        <w:rPr>
          <w:spacing w:val="-3"/>
          <w:sz w:val="18"/>
        </w:rPr>
        <w:t> </w:t>
      </w:r>
      <w:r>
        <w:rPr>
          <w:sz w:val="18"/>
        </w:rPr>
        <w:t>offshore</w:t>
      </w:r>
      <w:r>
        <w:rPr>
          <w:spacing w:val="-2"/>
          <w:sz w:val="18"/>
        </w:rPr>
        <w:t> water.</w:t>
      </w:r>
      <w:r>
        <w:rPr>
          <w:sz w:val="18"/>
        </w:rPr>
        <w:tab/>
        <w:t>at</w:t>
      </w:r>
      <w:r>
        <w:rPr>
          <w:spacing w:val="-5"/>
          <w:sz w:val="18"/>
        </w:rPr>
        <w:t> </w:t>
      </w:r>
      <w:r>
        <w:rPr>
          <w:sz w:val="18"/>
        </w:rPr>
        <w:t>night</w:t>
      </w:r>
      <w:r>
        <w:rPr>
          <w:spacing w:val="-3"/>
          <w:sz w:val="18"/>
        </w:rPr>
        <w:t> </w:t>
      </w:r>
      <w:r>
        <w:rPr>
          <w:sz w:val="18"/>
        </w:rPr>
        <w:t>or</w:t>
      </w:r>
      <w:r>
        <w:rPr>
          <w:spacing w:val="-5"/>
          <w:sz w:val="18"/>
        </w:rPr>
        <w:t> </w:t>
      </w:r>
      <w:r>
        <w:rPr>
          <w:sz w:val="18"/>
        </w:rPr>
        <w:t>near</w:t>
      </w:r>
      <w:r>
        <w:rPr>
          <w:spacing w:val="-5"/>
          <w:sz w:val="18"/>
        </w:rPr>
        <w:t> </w:t>
      </w:r>
      <w:r>
        <w:rPr>
          <w:spacing w:val="-2"/>
          <w:sz w:val="18"/>
        </w:rPr>
        <w:t>daybreak.</w:t>
      </w:r>
    </w:p>
    <w:p>
      <w:pPr>
        <w:pStyle w:val="ListParagraph"/>
        <w:numPr>
          <w:ilvl w:val="1"/>
          <w:numId w:val="190"/>
        </w:numPr>
        <w:tabs>
          <w:tab w:pos="448" w:val="left" w:leader="none"/>
        </w:tabs>
        <w:spacing w:line="240" w:lineRule="auto" w:before="0" w:after="0"/>
        <w:ind w:left="448" w:right="0" w:hanging="208"/>
        <w:jc w:val="left"/>
        <w:rPr>
          <w:sz w:val="18"/>
        </w:rPr>
      </w:pPr>
      <w:r>
        <w:rPr>
          <w:sz w:val="18"/>
        </w:rPr>
        <w:t>The</w:t>
      </w:r>
      <w:r>
        <w:rPr>
          <w:spacing w:val="-4"/>
          <w:sz w:val="18"/>
        </w:rPr>
        <w:t> </w:t>
      </w:r>
      <w:r>
        <w:rPr>
          <w:sz w:val="18"/>
        </w:rPr>
        <w:t>movement</w:t>
      </w:r>
      <w:r>
        <w:rPr>
          <w:spacing w:val="-2"/>
          <w:sz w:val="18"/>
        </w:rPr>
        <w:t> </w:t>
      </w:r>
      <w:r>
        <w:rPr>
          <w:sz w:val="18"/>
        </w:rPr>
        <w:t>of</w:t>
      </w:r>
      <w:r>
        <w:rPr>
          <w:spacing w:val="-6"/>
          <w:sz w:val="18"/>
        </w:rPr>
        <w:t> </w:t>
      </w:r>
      <w:r>
        <w:rPr>
          <w:sz w:val="18"/>
        </w:rPr>
        <w:t>cold</w:t>
      </w:r>
      <w:r>
        <w:rPr>
          <w:spacing w:val="1"/>
          <w:sz w:val="18"/>
        </w:rPr>
        <w:t> </w:t>
      </w:r>
      <w:r>
        <w:rPr>
          <w:sz w:val="18"/>
        </w:rPr>
        <w:t>air</w:t>
      </w:r>
      <w:r>
        <w:rPr>
          <w:spacing w:val="-6"/>
          <w:sz w:val="18"/>
        </w:rPr>
        <w:t> </w:t>
      </w:r>
      <w:r>
        <w:rPr>
          <w:sz w:val="18"/>
        </w:rPr>
        <w:t>over</w:t>
      </w:r>
      <w:r>
        <w:rPr>
          <w:spacing w:val="3"/>
          <w:sz w:val="18"/>
        </w:rPr>
        <w:t> </w:t>
      </w:r>
      <w:r>
        <w:rPr>
          <w:sz w:val="18"/>
        </w:rPr>
        <w:t>much warmer</w:t>
      </w:r>
      <w:r>
        <w:rPr>
          <w:spacing w:val="-5"/>
          <w:sz w:val="18"/>
        </w:rPr>
        <w:t> </w:t>
      </w:r>
      <w:r>
        <w:rPr>
          <w:spacing w:val="-2"/>
          <w:sz w:val="18"/>
        </w:rPr>
        <w:t>water.</w:t>
      </w:r>
    </w:p>
    <w:p>
      <w:pPr>
        <w:pStyle w:val="BodyText"/>
      </w:pPr>
    </w:p>
    <w:p>
      <w:pPr>
        <w:pStyle w:val="BodyText"/>
        <w:spacing w:before="133"/>
      </w:pPr>
    </w:p>
    <w:p>
      <w:pPr>
        <w:pStyle w:val="ListParagraph"/>
        <w:numPr>
          <w:ilvl w:val="0"/>
          <w:numId w:val="190"/>
        </w:numPr>
        <w:tabs>
          <w:tab w:pos="498" w:val="left" w:leader="none"/>
          <w:tab w:pos="6000" w:val="left" w:leader="none"/>
        </w:tabs>
        <w:spacing w:line="240" w:lineRule="auto" w:before="0" w:after="0"/>
        <w:ind w:left="498" w:right="0" w:hanging="258"/>
        <w:jc w:val="left"/>
        <w:rPr>
          <w:sz w:val="18"/>
        </w:rPr>
      </w:pPr>
      <w:r>
        <w:rPr>
          <w:sz w:val="18"/>
        </w:rPr>
        <w:t>Which</w:t>
      </w:r>
      <w:r>
        <w:rPr>
          <w:spacing w:val="-1"/>
          <w:sz w:val="18"/>
        </w:rPr>
        <w:t> </w:t>
      </w:r>
      <w:r>
        <w:rPr>
          <w:sz w:val="18"/>
        </w:rPr>
        <w:t>conditions</w:t>
      </w:r>
      <w:r>
        <w:rPr>
          <w:spacing w:val="-1"/>
          <w:sz w:val="18"/>
        </w:rPr>
        <w:t> </w:t>
      </w:r>
      <w:r>
        <w:rPr>
          <w:sz w:val="18"/>
        </w:rPr>
        <w:t>are</w:t>
      </w:r>
      <w:r>
        <w:rPr>
          <w:spacing w:val="-4"/>
          <w:sz w:val="18"/>
        </w:rPr>
        <w:t> </w:t>
      </w:r>
      <w:r>
        <w:rPr>
          <w:sz w:val="18"/>
        </w:rPr>
        <w:t>favorable</w:t>
      </w:r>
      <w:r>
        <w:rPr>
          <w:spacing w:val="-4"/>
          <w:sz w:val="18"/>
        </w:rPr>
        <w:t> </w:t>
      </w:r>
      <w:r>
        <w:rPr>
          <w:sz w:val="18"/>
        </w:rPr>
        <w:t>for</w:t>
      </w:r>
      <w:r>
        <w:rPr>
          <w:spacing w:val="2"/>
          <w:sz w:val="18"/>
        </w:rPr>
        <w:t> </w:t>
      </w:r>
      <w:r>
        <w:rPr>
          <w:sz w:val="18"/>
        </w:rPr>
        <w:t>the</w:t>
      </w:r>
      <w:r>
        <w:rPr>
          <w:spacing w:val="-4"/>
          <w:sz w:val="18"/>
        </w:rPr>
        <w:t> </w:t>
      </w:r>
      <w:r>
        <w:rPr>
          <w:sz w:val="18"/>
        </w:rPr>
        <w:t>formation </w:t>
      </w:r>
      <w:r>
        <w:rPr>
          <w:spacing w:val="-5"/>
          <w:sz w:val="18"/>
        </w:rPr>
        <w:t>of</w:t>
      </w:r>
      <w:r>
        <w:rPr>
          <w:sz w:val="18"/>
        </w:rPr>
        <w:tab/>
        <w:t>Answer</w:t>
      </w:r>
      <w:r>
        <w:rPr>
          <w:spacing w:val="-10"/>
          <w:sz w:val="18"/>
        </w:rPr>
        <w:t> </w:t>
      </w:r>
      <w:r>
        <w:rPr>
          <w:b/>
          <w:sz w:val="18"/>
        </w:rPr>
        <w:t>(C)</w:t>
      </w:r>
      <w:r>
        <w:rPr>
          <w:b/>
          <w:spacing w:val="-1"/>
          <w:sz w:val="18"/>
        </w:rPr>
        <w:t> </w:t>
      </w:r>
      <w:r>
        <w:rPr>
          <w:sz w:val="18"/>
        </w:rPr>
        <w:t>is</w:t>
      </w:r>
      <w:r>
        <w:rPr>
          <w:spacing w:val="-3"/>
          <w:sz w:val="18"/>
        </w:rPr>
        <w:t> </w:t>
      </w:r>
      <w:r>
        <w:rPr>
          <w:spacing w:val="-2"/>
          <w:sz w:val="18"/>
        </w:rPr>
        <w:t>correct.</w:t>
      </w:r>
    </w:p>
    <w:p>
      <w:pPr>
        <w:pStyle w:val="BodyText"/>
        <w:tabs>
          <w:tab w:pos="6000" w:val="left" w:leader="none"/>
        </w:tabs>
        <w:spacing w:before="2"/>
        <w:ind w:left="6000" w:right="1683" w:hanging="5451"/>
      </w:pPr>
      <w:r>
        <w:rPr/>
        <w:t>radiation fog ?</w:t>
        <w:tab/>
      </w:r>
      <w:r>
        <w:rPr>
          <w:b/>
        </w:rPr>
        <w:t>DISCUSSION:</w:t>
      </w:r>
      <w:r>
        <w:rPr>
          <w:b/>
          <w:spacing w:val="-12"/>
        </w:rPr>
        <w:t> </w:t>
      </w:r>
      <w:r>
        <w:rPr/>
        <w:t>Conditions</w:t>
      </w:r>
      <w:r>
        <w:rPr>
          <w:spacing w:val="-10"/>
        </w:rPr>
        <w:t> </w:t>
      </w:r>
      <w:r>
        <w:rPr/>
        <w:t>favorable</w:t>
      </w:r>
      <w:r>
        <w:rPr>
          <w:spacing w:val="-11"/>
        </w:rPr>
        <w:t> </w:t>
      </w:r>
      <w:r>
        <w:rPr/>
        <w:t>for</w:t>
      </w:r>
      <w:r>
        <w:rPr>
          <w:spacing w:val="-7"/>
        </w:rPr>
        <w:t> </w:t>
      </w:r>
      <w:r>
        <w:rPr/>
        <w:t>radiation fog are clear skies, little or no wind, and small</w:t>
      </w:r>
    </w:p>
    <w:p>
      <w:pPr>
        <w:pStyle w:val="ListParagraph"/>
        <w:numPr>
          <w:ilvl w:val="1"/>
          <w:numId w:val="190"/>
        </w:numPr>
        <w:tabs>
          <w:tab w:pos="455" w:val="left" w:leader="none"/>
          <w:tab w:pos="6000" w:val="left" w:leader="none"/>
        </w:tabs>
        <w:spacing w:line="203" w:lineRule="exact" w:before="0" w:after="0"/>
        <w:ind w:left="455" w:right="0" w:hanging="215"/>
        <w:jc w:val="left"/>
        <w:rPr>
          <w:sz w:val="18"/>
        </w:rPr>
      </w:pPr>
      <w:r>
        <w:rPr>
          <w:sz w:val="18"/>
        </w:rPr>
        <w:t>Moist</w:t>
      </w:r>
      <w:r>
        <w:rPr>
          <w:spacing w:val="1"/>
          <w:sz w:val="18"/>
        </w:rPr>
        <w:t> </w:t>
      </w:r>
      <w:r>
        <w:rPr>
          <w:sz w:val="18"/>
        </w:rPr>
        <w:t>air</w:t>
      </w:r>
      <w:r>
        <w:rPr>
          <w:spacing w:val="-3"/>
          <w:sz w:val="18"/>
        </w:rPr>
        <w:t> </w:t>
      </w:r>
      <w:r>
        <w:rPr>
          <w:sz w:val="18"/>
        </w:rPr>
        <w:t>moving</w:t>
      </w:r>
      <w:r>
        <w:rPr>
          <w:spacing w:val="-3"/>
          <w:sz w:val="18"/>
        </w:rPr>
        <w:t> </w:t>
      </w:r>
      <w:r>
        <w:rPr>
          <w:sz w:val="18"/>
        </w:rPr>
        <w:t>over</w:t>
      </w:r>
      <w:r>
        <w:rPr>
          <w:spacing w:val="-2"/>
          <w:sz w:val="18"/>
        </w:rPr>
        <w:t> </w:t>
      </w:r>
      <w:r>
        <w:rPr>
          <w:sz w:val="18"/>
        </w:rPr>
        <w:t>colder</w:t>
      </w:r>
      <w:r>
        <w:rPr>
          <w:spacing w:val="-2"/>
          <w:sz w:val="18"/>
        </w:rPr>
        <w:t> </w:t>
      </w:r>
      <w:r>
        <w:rPr>
          <w:sz w:val="18"/>
        </w:rPr>
        <w:t>ground</w:t>
      </w:r>
      <w:r>
        <w:rPr>
          <w:spacing w:val="-3"/>
          <w:sz w:val="18"/>
        </w:rPr>
        <w:t> </w:t>
      </w:r>
      <w:r>
        <w:rPr>
          <w:sz w:val="18"/>
        </w:rPr>
        <w:t>or</w:t>
      </w:r>
      <w:r>
        <w:rPr>
          <w:spacing w:val="-2"/>
          <w:sz w:val="18"/>
        </w:rPr>
        <w:t> water.</w:t>
      </w:r>
      <w:r>
        <w:rPr>
          <w:sz w:val="18"/>
        </w:rPr>
        <w:tab/>
        <w:t>temperature/dew</w:t>
      </w:r>
      <w:r>
        <w:rPr>
          <w:spacing w:val="-9"/>
          <w:sz w:val="18"/>
        </w:rPr>
        <w:t> </w:t>
      </w:r>
      <w:r>
        <w:rPr>
          <w:sz w:val="18"/>
        </w:rPr>
        <w:t>point</w:t>
      </w:r>
      <w:r>
        <w:rPr>
          <w:spacing w:val="-6"/>
          <w:sz w:val="18"/>
        </w:rPr>
        <w:t> </w:t>
      </w:r>
      <w:r>
        <w:rPr>
          <w:sz w:val="18"/>
        </w:rPr>
        <w:t>spread</w:t>
      </w:r>
      <w:r>
        <w:rPr>
          <w:spacing w:val="-3"/>
          <w:sz w:val="18"/>
        </w:rPr>
        <w:t> </w:t>
      </w:r>
      <w:r>
        <w:rPr>
          <w:sz w:val="18"/>
        </w:rPr>
        <w:t>(high</w:t>
      </w:r>
      <w:r>
        <w:rPr>
          <w:spacing w:val="-3"/>
          <w:sz w:val="18"/>
        </w:rPr>
        <w:t> </w:t>
      </w:r>
      <w:r>
        <w:rPr>
          <w:spacing w:val="-2"/>
          <w:sz w:val="18"/>
        </w:rPr>
        <w:t>relative</w:t>
      </w:r>
    </w:p>
    <w:p>
      <w:pPr>
        <w:pStyle w:val="ListParagraph"/>
        <w:numPr>
          <w:ilvl w:val="1"/>
          <w:numId w:val="190"/>
        </w:numPr>
        <w:tabs>
          <w:tab w:pos="441" w:val="left" w:leader="none"/>
          <w:tab w:pos="456" w:val="left" w:leader="none"/>
          <w:tab w:pos="6000" w:val="left" w:leader="none"/>
        </w:tabs>
        <w:spacing w:line="240" w:lineRule="auto" w:before="2" w:after="0"/>
        <w:ind w:left="456" w:right="2014" w:hanging="216"/>
        <w:jc w:val="left"/>
        <w:rPr>
          <w:sz w:val="18"/>
        </w:rPr>
      </w:pPr>
      <w:r>
        <w:rPr>
          <w:sz w:val="18"/>
        </w:rPr>
        <w:t>Cloudy sky and a light wind moving saturated warm</w:t>
        <w:tab/>
        <w:t>humidity).</w:t>
      </w:r>
      <w:r>
        <w:rPr>
          <w:spacing w:val="-10"/>
          <w:sz w:val="18"/>
        </w:rPr>
        <w:t> </w:t>
      </w:r>
      <w:r>
        <w:rPr>
          <w:sz w:val="18"/>
        </w:rPr>
        <w:t>the</w:t>
      </w:r>
      <w:r>
        <w:rPr>
          <w:spacing w:val="-9"/>
          <w:sz w:val="18"/>
        </w:rPr>
        <w:t> </w:t>
      </w:r>
      <w:r>
        <w:rPr>
          <w:sz w:val="18"/>
        </w:rPr>
        <w:t>fog</w:t>
      </w:r>
      <w:r>
        <w:rPr>
          <w:spacing w:val="-6"/>
          <w:sz w:val="18"/>
        </w:rPr>
        <w:t> </w:t>
      </w:r>
      <w:r>
        <w:rPr>
          <w:sz w:val="18"/>
        </w:rPr>
        <w:t>forms</w:t>
      </w:r>
      <w:r>
        <w:rPr>
          <w:spacing w:val="-7"/>
          <w:sz w:val="18"/>
        </w:rPr>
        <w:t> </w:t>
      </w:r>
      <w:r>
        <w:rPr>
          <w:sz w:val="18"/>
        </w:rPr>
        <w:t>almost</w:t>
      </w:r>
      <w:r>
        <w:rPr>
          <w:spacing w:val="-9"/>
          <w:sz w:val="18"/>
        </w:rPr>
        <w:t> </w:t>
      </w:r>
      <w:r>
        <w:rPr>
          <w:sz w:val="18"/>
        </w:rPr>
        <w:t>exclusively</w:t>
      </w:r>
      <w:r>
        <w:rPr>
          <w:spacing w:val="-6"/>
          <w:sz w:val="18"/>
        </w:rPr>
        <w:t> </w:t>
      </w:r>
      <w:r>
        <w:rPr>
          <w:sz w:val="18"/>
        </w:rPr>
        <w:t>at air over a cool surface.</w:t>
        <w:tab/>
        <w:t>night or near daybreak.</w:t>
      </w:r>
    </w:p>
    <w:p>
      <w:pPr>
        <w:pStyle w:val="ListParagraph"/>
        <w:numPr>
          <w:ilvl w:val="1"/>
          <w:numId w:val="190"/>
        </w:numPr>
        <w:tabs>
          <w:tab w:pos="448" w:val="left" w:leader="none"/>
          <w:tab w:pos="456" w:val="left" w:leader="none"/>
        </w:tabs>
        <w:spacing w:line="232" w:lineRule="auto" w:before="9" w:after="0"/>
        <w:ind w:left="456" w:right="7191" w:hanging="216"/>
        <w:jc w:val="left"/>
        <w:rPr>
          <w:sz w:val="18"/>
        </w:rPr>
      </w:pPr>
      <w:r>
        <w:rPr>
          <w:sz w:val="18"/>
        </w:rPr>
        <w:t>Clear sky, little</w:t>
      </w:r>
      <w:r>
        <w:rPr>
          <w:spacing w:val="-6"/>
          <w:sz w:val="18"/>
        </w:rPr>
        <w:t> </w:t>
      </w:r>
      <w:r>
        <w:rPr>
          <w:sz w:val="18"/>
        </w:rPr>
        <w:t>or</w:t>
      </w:r>
      <w:r>
        <w:rPr>
          <w:spacing w:val="-8"/>
          <w:sz w:val="18"/>
        </w:rPr>
        <w:t> </w:t>
      </w:r>
      <w:r>
        <w:rPr>
          <w:sz w:val="18"/>
        </w:rPr>
        <w:t>no</w:t>
      </w:r>
      <w:r>
        <w:rPr>
          <w:spacing w:val="-2"/>
          <w:sz w:val="18"/>
        </w:rPr>
        <w:t> </w:t>
      </w:r>
      <w:r>
        <w:rPr>
          <w:sz w:val="18"/>
        </w:rPr>
        <w:t>wind,</w:t>
      </w:r>
      <w:r>
        <w:rPr>
          <w:spacing w:val="-7"/>
          <w:sz w:val="18"/>
        </w:rPr>
        <w:t> </w:t>
      </w:r>
      <w:r>
        <w:rPr>
          <w:sz w:val="18"/>
        </w:rPr>
        <w:t>small</w:t>
      </w:r>
      <w:r>
        <w:rPr>
          <w:spacing w:val="-12"/>
          <w:sz w:val="18"/>
        </w:rPr>
        <w:t> </w:t>
      </w:r>
      <w:r>
        <w:rPr>
          <w:sz w:val="18"/>
        </w:rPr>
        <w:t>temperature.</w:t>
      </w:r>
      <w:r>
        <w:rPr>
          <w:spacing w:val="-6"/>
          <w:sz w:val="18"/>
        </w:rPr>
        <w:t> </w:t>
      </w:r>
      <w:r>
        <w:rPr>
          <w:sz w:val="18"/>
        </w:rPr>
        <w:t>dew point spread, and over a land surface.</w:t>
      </w:r>
    </w:p>
    <w:p>
      <w:pPr>
        <w:pStyle w:val="BodyText"/>
      </w:pPr>
    </w:p>
    <w:p>
      <w:pPr>
        <w:pStyle w:val="BodyText"/>
        <w:spacing w:before="144"/>
      </w:pPr>
    </w:p>
    <w:p>
      <w:pPr>
        <w:pStyle w:val="ListParagraph"/>
        <w:numPr>
          <w:ilvl w:val="0"/>
          <w:numId w:val="190"/>
        </w:numPr>
        <w:tabs>
          <w:tab w:pos="498" w:val="left" w:leader="none"/>
          <w:tab w:pos="6000" w:val="left" w:leader="none"/>
        </w:tabs>
        <w:spacing w:line="204" w:lineRule="exact" w:before="0" w:after="0"/>
        <w:ind w:left="498" w:right="0" w:hanging="258"/>
        <w:jc w:val="left"/>
        <w:rPr>
          <w:sz w:val="18"/>
        </w:rPr>
      </w:pPr>
      <w:r>
        <w:rPr>
          <w:sz w:val="18"/>
        </w:rPr>
        <w:t>Which</w:t>
      </w:r>
      <w:r>
        <w:rPr>
          <w:spacing w:val="1"/>
          <w:sz w:val="18"/>
        </w:rPr>
        <w:t> </w:t>
      </w:r>
      <w:r>
        <w:rPr>
          <w:sz w:val="18"/>
        </w:rPr>
        <w:t>weather</w:t>
      </w:r>
      <w:r>
        <w:rPr>
          <w:spacing w:val="-5"/>
          <w:sz w:val="18"/>
        </w:rPr>
        <w:t> </w:t>
      </w:r>
      <w:r>
        <w:rPr>
          <w:sz w:val="18"/>
        </w:rPr>
        <w:t>condition</w:t>
      </w:r>
      <w:r>
        <w:rPr>
          <w:spacing w:val="2"/>
          <w:sz w:val="18"/>
        </w:rPr>
        <w:t> </w:t>
      </w:r>
      <w:r>
        <w:rPr>
          <w:sz w:val="18"/>
        </w:rPr>
        <w:t>can</w:t>
      </w:r>
      <w:r>
        <w:rPr>
          <w:spacing w:val="2"/>
          <w:sz w:val="18"/>
        </w:rPr>
        <w:t> </w:t>
      </w:r>
      <w:r>
        <w:rPr>
          <w:sz w:val="18"/>
        </w:rPr>
        <w:t>be</w:t>
      </w:r>
      <w:r>
        <w:rPr>
          <w:spacing w:val="-3"/>
          <w:sz w:val="18"/>
        </w:rPr>
        <w:t> </w:t>
      </w:r>
      <w:r>
        <w:rPr>
          <w:sz w:val="18"/>
        </w:rPr>
        <w:t>expected</w:t>
      </w:r>
      <w:r>
        <w:rPr>
          <w:spacing w:val="2"/>
          <w:sz w:val="18"/>
        </w:rPr>
        <w:t> </w:t>
      </w:r>
      <w:r>
        <w:rPr>
          <w:spacing w:val="-4"/>
          <w:sz w:val="18"/>
        </w:rPr>
        <w:t>when</w:t>
      </w:r>
      <w:r>
        <w:rPr>
          <w:sz w:val="18"/>
        </w:rPr>
        <w:tab/>
        <w:t>Answer</w:t>
      </w:r>
      <w:r>
        <w:rPr>
          <w:spacing w:val="-10"/>
          <w:sz w:val="18"/>
        </w:rPr>
        <w:t> </w:t>
      </w:r>
      <w:r>
        <w:rPr>
          <w:b/>
          <w:sz w:val="18"/>
        </w:rPr>
        <w:t>(C)</w:t>
      </w:r>
      <w:r>
        <w:rPr>
          <w:b/>
          <w:spacing w:val="-1"/>
          <w:sz w:val="18"/>
        </w:rPr>
        <w:t> </w:t>
      </w:r>
      <w:r>
        <w:rPr>
          <w:sz w:val="18"/>
        </w:rPr>
        <w:t>is</w:t>
      </w:r>
      <w:r>
        <w:rPr>
          <w:spacing w:val="-3"/>
          <w:sz w:val="18"/>
        </w:rPr>
        <w:t> </w:t>
      </w:r>
      <w:r>
        <w:rPr>
          <w:spacing w:val="-2"/>
          <w:sz w:val="18"/>
        </w:rPr>
        <w:t>correct.</w:t>
      </w:r>
    </w:p>
    <w:p>
      <w:pPr>
        <w:pStyle w:val="BodyText"/>
        <w:tabs>
          <w:tab w:pos="6000" w:val="left" w:leader="none"/>
        </w:tabs>
        <w:spacing w:line="242" w:lineRule="auto"/>
        <w:ind w:left="499" w:right="1755"/>
      </w:pPr>
      <w:r>
        <w:rPr/>
        <w:t>moist air flows from a relatively warm surface to a colder</w:t>
        <w:tab/>
      </w:r>
      <w:r>
        <w:rPr>
          <w:b/>
        </w:rPr>
        <w:t>DISCUSSION:</w:t>
      </w:r>
      <w:r>
        <w:rPr>
          <w:b/>
          <w:spacing w:val="-11"/>
        </w:rPr>
        <w:t> </w:t>
      </w:r>
      <w:r>
        <w:rPr/>
        <w:t>Advection</w:t>
      </w:r>
      <w:r>
        <w:rPr>
          <w:spacing w:val="-5"/>
        </w:rPr>
        <w:t> </w:t>
      </w:r>
      <w:r>
        <w:rPr/>
        <w:t>fog</w:t>
      </w:r>
      <w:r>
        <w:rPr>
          <w:spacing w:val="-11"/>
        </w:rPr>
        <w:t> </w:t>
      </w:r>
      <w:r>
        <w:rPr/>
        <w:t>forms</w:t>
      </w:r>
      <w:r>
        <w:rPr>
          <w:spacing w:val="-6"/>
        </w:rPr>
        <w:t> </w:t>
      </w:r>
      <w:r>
        <w:rPr/>
        <w:t>when</w:t>
      </w:r>
      <w:r>
        <w:rPr>
          <w:spacing w:val="-5"/>
        </w:rPr>
        <w:t> </w:t>
      </w:r>
      <w:r>
        <w:rPr/>
        <w:t>moist surface</w:t>
      </w:r>
      <w:r>
        <w:rPr>
          <w:spacing w:val="-2"/>
        </w:rPr>
        <w:t> </w:t>
      </w:r>
      <w:r>
        <w:rPr/>
        <w:t>?</w:t>
        <w:tab/>
        <w:t>air moves over colder ground or water.</w:t>
      </w:r>
    </w:p>
    <w:p>
      <w:pPr>
        <w:pStyle w:val="ListParagraph"/>
        <w:numPr>
          <w:ilvl w:val="1"/>
          <w:numId w:val="190"/>
        </w:numPr>
        <w:tabs>
          <w:tab w:pos="455" w:val="left" w:leader="none"/>
        </w:tabs>
        <w:spacing w:line="204" w:lineRule="exact" w:before="205" w:after="0"/>
        <w:ind w:left="455" w:right="0" w:hanging="215"/>
        <w:jc w:val="left"/>
        <w:rPr>
          <w:sz w:val="18"/>
        </w:rPr>
      </w:pPr>
      <w:r>
        <w:rPr>
          <w:sz w:val="18"/>
        </w:rPr>
        <w:t>Increased</w:t>
      </w:r>
      <w:r>
        <w:rPr>
          <w:spacing w:val="-7"/>
          <w:sz w:val="18"/>
        </w:rPr>
        <w:t> </w:t>
      </w:r>
      <w:r>
        <w:rPr>
          <w:spacing w:val="-2"/>
          <w:sz w:val="18"/>
        </w:rPr>
        <w:t>visibility.</w:t>
      </w:r>
    </w:p>
    <w:p>
      <w:pPr>
        <w:pStyle w:val="ListParagraph"/>
        <w:numPr>
          <w:ilvl w:val="1"/>
          <w:numId w:val="190"/>
        </w:numPr>
        <w:tabs>
          <w:tab w:pos="441" w:val="left" w:leader="none"/>
        </w:tabs>
        <w:spacing w:line="204" w:lineRule="exact" w:before="0" w:after="0"/>
        <w:ind w:left="441" w:right="0" w:hanging="201"/>
        <w:jc w:val="left"/>
        <w:rPr>
          <w:sz w:val="18"/>
        </w:rPr>
      </w:pPr>
      <w:r>
        <w:rPr>
          <w:sz w:val="18"/>
        </w:rPr>
        <w:t>Convective</w:t>
      </w:r>
      <w:r>
        <w:rPr>
          <w:spacing w:val="-3"/>
          <w:sz w:val="18"/>
        </w:rPr>
        <w:t> </w:t>
      </w:r>
      <w:r>
        <w:rPr>
          <w:sz w:val="18"/>
        </w:rPr>
        <w:t>turbulence</w:t>
      </w:r>
      <w:r>
        <w:rPr>
          <w:spacing w:val="-3"/>
          <w:sz w:val="18"/>
        </w:rPr>
        <w:t> </w:t>
      </w:r>
      <w:r>
        <w:rPr>
          <w:sz w:val="18"/>
        </w:rPr>
        <w:t>due</w:t>
      </w:r>
      <w:r>
        <w:rPr>
          <w:spacing w:val="-3"/>
          <w:sz w:val="18"/>
        </w:rPr>
        <w:t> </w:t>
      </w:r>
      <w:r>
        <w:rPr>
          <w:sz w:val="18"/>
        </w:rPr>
        <w:t>to</w:t>
      </w:r>
      <w:r>
        <w:rPr>
          <w:spacing w:val="1"/>
          <w:sz w:val="18"/>
        </w:rPr>
        <w:t> </w:t>
      </w:r>
      <w:r>
        <w:rPr>
          <w:sz w:val="18"/>
        </w:rPr>
        <w:t>surface</w:t>
      </w:r>
      <w:r>
        <w:rPr>
          <w:spacing w:val="-3"/>
          <w:sz w:val="18"/>
        </w:rPr>
        <w:t> </w:t>
      </w:r>
      <w:r>
        <w:rPr>
          <w:spacing w:val="-2"/>
          <w:sz w:val="18"/>
        </w:rPr>
        <w:t>heating.</w:t>
      </w:r>
    </w:p>
    <w:p>
      <w:pPr>
        <w:pStyle w:val="ListParagraph"/>
        <w:numPr>
          <w:ilvl w:val="1"/>
          <w:numId w:val="190"/>
        </w:numPr>
        <w:tabs>
          <w:tab w:pos="448" w:val="left" w:leader="none"/>
        </w:tabs>
        <w:spacing w:line="240" w:lineRule="auto" w:before="2" w:after="0"/>
        <w:ind w:left="448" w:right="0" w:hanging="208"/>
        <w:jc w:val="left"/>
        <w:rPr>
          <w:sz w:val="18"/>
        </w:rPr>
      </w:pPr>
      <w:r>
        <w:rPr>
          <w:spacing w:val="-4"/>
          <w:sz w:val="18"/>
        </w:rPr>
        <w:t>Fog.</w:t>
      </w:r>
    </w:p>
    <w:p>
      <w:pPr>
        <w:pStyle w:val="BodyText"/>
        <w:spacing w:before="4"/>
      </w:pPr>
    </w:p>
    <w:p>
      <w:pPr>
        <w:pStyle w:val="ListParagraph"/>
        <w:numPr>
          <w:ilvl w:val="0"/>
          <w:numId w:val="190"/>
        </w:numPr>
        <w:tabs>
          <w:tab w:pos="505" w:val="left" w:leader="none"/>
          <w:tab w:pos="6000" w:val="left" w:leader="none"/>
        </w:tabs>
        <w:spacing w:line="204" w:lineRule="exact" w:before="0" w:after="0"/>
        <w:ind w:left="505" w:right="0" w:hanging="265"/>
        <w:jc w:val="left"/>
        <w:rPr>
          <w:sz w:val="18"/>
        </w:rPr>
      </w:pPr>
      <w:r>
        <w:rPr>
          <w:sz w:val="18"/>
        </w:rPr>
        <w:t>An</w:t>
      </w:r>
      <w:r>
        <w:rPr>
          <w:spacing w:val="-2"/>
          <w:sz w:val="18"/>
        </w:rPr>
        <w:t> </w:t>
      </w:r>
      <w:r>
        <w:rPr>
          <w:sz w:val="18"/>
        </w:rPr>
        <w:t>air</w:t>
      </w:r>
      <w:r>
        <w:rPr>
          <w:spacing w:val="-5"/>
          <w:sz w:val="18"/>
        </w:rPr>
        <w:t> </w:t>
      </w:r>
      <w:r>
        <w:rPr>
          <w:sz w:val="18"/>
        </w:rPr>
        <w:t>mass is</w:t>
      </w:r>
      <w:r>
        <w:rPr>
          <w:spacing w:val="-1"/>
          <w:sz w:val="18"/>
        </w:rPr>
        <w:t> </w:t>
      </w:r>
      <w:r>
        <w:rPr>
          <w:sz w:val="18"/>
        </w:rPr>
        <w:t>a</w:t>
      </w:r>
      <w:r>
        <w:rPr>
          <w:spacing w:val="-3"/>
          <w:sz w:val="18"/>
        </w:rPr>
        <w:t> </w:t>
      </w:r>
      <w:r>
        <w:rPr>
          <w:sz w:val="18"/>
        </w:rPr>
        <w:t>body</w:t>
      </w:r>
      <w:r>
        <w:rPr>
          <w:spacing w:val="1"/>
          <w:sz w:val="18"/>
        </w:rPr>
        <w:t> </w:t>
      </w:r>
      <w:r>
        <w:rPr>
          <w:sz w:val="18"/>
        </w:rPr>
        <w:t>of</w:t>
      </w:r>
      <w:r>
        <w:rPr>
          <w:spacing w:val="-5"/>
          <w:sz w:val="18"/>
        </w:rPr>
        <w:t> </w:t>
      </w:r>
      <w:r>
        <w:rPr>
          <w:sz w:val="18"/>
        </w:rPr>
        <w:t>air</w:t>
      </w:r>
      <w:r>
        <w:rPr>
          <w:spacing w:val="-5"/>
          <w:sz w:val="18"/>
        </w:rPr>
        <w:t> </w:t>
      </w:r>
      <w:r>
        <w:rPr>
          <w:spacing w:val="-4"/>
          <w:sz w:val="18"/>
        </w:rPr>
        <w:t>that</w:t>
      </w:r>
      <w:r>
        <w:rPr>
          <w:sz w:val="18"/>
        </w:rPr>
        <w:tab/>
        <w:t>Answer</w:t>
      </w:r>
      <w:r>
        <w:rPr>
          <w:spacing w:val="-10"/>
          <w:sz w:val="18"/>
        </w:rPr>
        <w:t> </w:t>
      </w:r>
      <w:r>
        <w:rPr>
          <w:b/>
          <w:sz w:val="18"/>
        </w:rPr>
        <w:t>(C)</w:t>
      </w:r>
      <w:r>
        <w:rPr>
          <w:b/>
          <w:spacing w:val="-1"/>
          <w:sz w:val="18"/>
        </w:rPr>
        <w:t> </w:t>
      </w:r>
      <w:r>
        <w:rPr>
          <w:sz w:val="18"/>
        </w:rPr>
        <w:t>is</w:t>
      </w:r>
      <w:r>
        <w:rPr>
          <w:spacing w:val="-3"/>
          <w:sz w:val="18"/>
        </w:rPr>
        <w:t> </w:t>
      </w:r>
      <w:r>
        <w:rPr>
          <w:spacing w:val="-2"/>
          <w:sz w:val="18"/>
        </w:rPr>
        <w:t>correct.</w:t>
      </w:r>
    </w:p>
    <w:p>
      <w:pPr>
        <w:spacing w:line="204" w:lineRule="exact" w:before="0"/>
        <w:ind w:left="6000" w:right="0" w:firstLine="0"/>
        <w:jc w:val="left"/>
        <w:rPr>
          <w:sz w:val="18"/>
        </w:rPr>
      </w:pPr>
      <w:r>
        <w:rPr>
          <w:b/>
          <w:sz w:val="18"/>
        </w:rPr>
        <w:t>DISCUSSION:</w:t>
      </w:r>
      <w:r>
        <w:rPr>
          <w:b/>
          <w:spacing w:val="1"/>
          <w:sz w:val="18"/>
        </w:rPr>
        <w:t> </w:t>
      </w:r>
      <w:r>
        <w:rPr>
          <w:sz w:val="18"/>
        </w:rPr>
        <w:t>if</w:t>
      </w:r>
      <w:r>
        <w:rPr>
          <w:spacing w:val="-6"/>
          <w:sz w:val="18"/>
        </w:rPr>
        <w:t> </w:t>
      </w:r>
      <w:r>
        <w:rPr>
          <w:sz w:val="18"/>
        </w:rPr>
        <w:t>a</w:t>
      </w:r>
      <w:r>
        <w:rPr>
          <w:spacing w:val="-4"/>
          <w:sz w:val="18"/>
        </w:rPr>
        <w:t> </w:t>
      </w:r>
      <w:r>
        <w:rPr>
          <w:sz w:val="18"/>
        </w:rPr>
        <w:t>body</w:t>
      </w:r>
      <w:r>
        <w:rPr>
          <w:spacing w:val="1"/>
          <w:sz w:val="18"/>
        </w:rPr>
        <w:t> </w:t>
      </w:r>
      <w:r>
        <w:rPr>
          <w:sz w:val="18"/>
        </w:rPr>
        <w:t>of</w:t>
      </w:r>
      <w:r>
        <w:rPr>
          <w:spacing w:val="-6"/>
          <w:sz w:val="18"/>
        </w:rPr>
        <w:t> </w:t>
      </w:r>
      <w:r>
        <w:rPr>
          <w:sz w:val="18"/>
        </w:rPr>
        <w:t>air</w:t>
      </w:r>
      <w:r>
        <w:rPr>
          <w:spacing w:val="-5"/>
          <w:sz w:val="18"/>
        </w:rPr>
        <w:t> </w:t>
      </w:r>
      <w:r>
        <w:rPr>
          <w:sz w:val="18"/>
        </w:rPr>
        <w:t>(or</w:t>
      </w:r>
      <w:r>
        <w:rPr>
          <w:spacing w:val="2"/>
          <w:sz w:val="18"/>
        </w:rPr>
        <w:t> </w:t>
      </w:r>
      <w:r>
        <w:rPr>
          <w:sz w:val="18"/>
        </w:rPr>
        <w:t>air</w:t>
      </w:r>
      <w:r>
        <w:rPr>
          <w:spacing w:val="-6"/>
          <w:sz w:val="18"/>
        </w:rPr>
        <w:t> </w:t>
      </w:r>
      <w:r>
        <w:rPr>
          <w:sz w:val="18"/>
        </w:rPr>
        <w:t>mass)</w:t>
      </w:r>
      <w:r>
        <w:rPr>
          <w:spacing w:val="-5"/>
          <w:sz w:val="18"/>
        </w:rPr>
        <w:t> </w:t>
      </w:r>
      <w:r>
        <w:rPr>
          <w:spacing w:val="-4"/>
          <w:sz w:val="18"/>
        </w:rPr>
        <w:t>comes</w:t>
      </w:r>
    </w:p>
    <w:p>
      <w:pPr>
        <w:pStyle w:val="ListParagraph"/>
        <w:numPr>
          <w:ilvl w:val="1"/>
          <w:numId w:val="190"/>
        </w:numPr>
        <w:tabs>
          <w:tab w:pos="455" w:val="left" w:leader="none"/>
          <w:tab w:pos="6000" w:val="left" w:leader="none"/>
        </w:tabs>
        <w:spacing w:line="240" w:lineRule="auto" w:before="2" w:after="0"/>
        <w:ind w:left="455" w:right="0" w:hanging="215"/>
        <w:jc w:val="left"/>
        <w:rPr>
          <w:sz w:val="18"/>
        </w:rPr>
      </w:pPr>
      <w:r>
        <w:rPr>
          <w:sz w:val="18"/>
        </w:rPr>
        <w:t>Has</w:t>
      </w:r>
      <w:r>
        <w:rPr>
          <w:spacing w:val="-3"/>
          <w:sz w:val="18"/>
        </w:rPr>
        <w:t> </w:t>
      </w:r>
      <w:r>
        <w:rPr>
          <w:sz w:val="18"/>
        </w:rPr>
        <w:t>similar</w:t>
      </w:r>
      <w:r>
        <w:rPr>
          <w:spacing w:val="-8"/>
          <w:sz w:val="18"/>
        </w:rPr>
        <w:t> </w:t>
      </w:r>
      <w:r>
        <w:rPr>
          <w:sz w:val="18"/>
        </w:rPr>
        <w:t>cloud</w:t>
      </w:r>
      <w:r>
        <w:rPr>
          <w:spacing w:val="-1"/>
          <w:sz w:val="18"/>
        </w:rPr>
        <w:t> </w:t>
      </w:r>
      <w:r>
        <w:rPr>
          <w:sz w:val="18"/>
        </w:rPr>
        <w:t>formations</w:t>
      </w:r>
      <w:r>
        <w:rPr>
          <w:spacing w:val="-3"/>
          <w:sz w:val="18"/>
        </w:rPr>
        <w:t> </w:t>
      </w:r>
      <w:r>
        <w:rPr>
          <w:sz w:val="18"/>
        </w:rPr>
        <w:t>associated</w:t>
      </w:r>
      <w:r>
        <w:rPr>
          <w:spacing w:val="-2"/>
          <w:sz w:val="18"/>
        </w:rPr>
        <w:t> </w:t>
      </w:r>
      <w:r>
        <w:rPr>
          <w:sz w:val="18"/>
        </w:rPr>
        <w:t>with</w:t>
      </w:r>
      <w:r>
        <w:rPr>
          <w:spacing w:val="-1"/>
          <w:sz w:val="18"/>
        </w:rPr>
        <w:t> </w:t>
      </w:r>
      <w:r>
        <w:rPr>
          <w:spacing w:val="-5"/>
          <w:sz w:val="18"/>
        </w:rPr>
        <w:t>it.</w:t>
      </w:r>
      <w:r>
        <w:rPr>
          <w:sz w:val="18"/>
        </w:rPr>
        <w:tab/>
        <w:t>to</w:t>
      </w:r>
      <w:r>
        <w:rPr>
          <w:spacing w:val="-4"/>
          <w:sz w:val="18"/>
        </w:rPr>
        <w:t> </w:t>
      </w:r>
      <w:r>
        <w:rPr>
          <w:sz w:val="18"/>
        </w:rPr>
        <w:t>rest,</w:t>
      </w:r>
      <w:r>
        <w:rPr>
          <w:spacing w:val="-6"/>
          <w:sz w:val="18"/>
        </w:rPr>
        <w:t> </w:t>
      </w:r>
      <w:r>
        <w:rPr>
          <w:sz w:val="18"/>
        </w:rPr>
        <w:t>or</w:t>
      </w:r>
      <w:r>
        <w:rPr>
          <w:spacing w:val="-8"/>
          <w:sz w:val="18"/>
        </w:rPr>
        <w:t> </w:t>
      </w:r>
      <w:r>
        <w:rPr>
          <w:sz w:val="18"/>
        </w:rPr>
        <w:t>moves</w:t>
      </w:r>
      <w:r>
        <w:rPr>
          <w:spacing w:val="-2"/>
          <w:sz w:val="18"/>
        </w:rPr>
        <w:t> </w:t>
      </w:r>
      <w:r>
        <w:rPr>
          <w:sz w:val="18"/>
        </w:rPr>
        <w:t>slowly</w:t>
      </w:r>
      <w:r>
        <w:rPr>
          <w:spacing w:val="-2"/>
          <w:sz w:val="18"/>
        </w:rPr>
        <w:t> </w:t>
      </w:r>
      <w:r>
        <w:rPr>
          <w:sz w:val="18"/>
        </w:rPr>
        <w:t>over</w:t>
      </w:r>
      <w:r>
        <w:rPr>
          <w:spacing w:val="1"/>
          <w:sz w:val="18"/>
        </w:rPr>
        <w:t> </w:t>
      </w:r>
      <w:r>
        <w:rPr>
          <w:sz w:val="18"/>
        </w:rPr>
        <w:t>a</w:t>
      </w:r>
      <w:r>
        <w:rPr>
          <w:spacing w:val="1"/>
          <w:sz w:val="18"/>
        </w:rPr>
        <w:t> </w:t>
      </w:r>
      <w:r>
        <w:rPr>
          <w:sz w:val="18"/>
        </w:rPr>
        <w:t>large</w:t>
      </w:r>
      <w:r>
        <w:rPr>
          <w:spacing w:val="-5"/>
          <w:sz w:val="18"/>
        </w:rPr>
        <w:t> </w:t>
      </w:r>
      <w:r>
        <w:rPr>
          <w:spacing w:val="-2"/>
          <w:sz w:val="18"/>
        </w:rPr>
        <w:t>geographical</w:t>
      </w:r>
    </w:p>
    <w:p>
      <w:pPr>
        <w:pStyle w:val="ListParagraph"/>
        <w:numPr>
          <w:ilvl w:val="1"/>
          <w:numId w:val="190"/>
        </w:numPr>
        <w:tabs>
          <w:tab w:pos="441" w:val="left" w:leader="none"/>
          <w:tab w:pos="456" w:val="left" w:leader="none"/>
          <w:tab w:pos="6000" w:val="left" w:leader="none"/>
        </w:tabs>
        <w:spacing w:line="240" w:lineRule="auto" w:before="2" w:after="0"/>
        <w:ind w:left="456" w:right="2033" w:hanging="216"/>
        <w:jc w:val="left"/>
        <w:rPr>
          <w:sz w:val="18"/>
        </w:rPr>
      </w:pPr>
      <w:r>
        <w:rPr>
          <w:sz w:val="18"/>
        </w:rPr>
        <w:t>Creates a wind shift as it moves across the Earth’s</w:t>
        <w:tab/>
        <w:t>area that has fairly uniform temperatures and </w:t>
      </w:r>
      <w:r>
        <w:rPr>
          <w:spacing w:val="-2"/>
          <w:sz w:val="18"/>
        </w:rPr>
        <w:t>surface.</w:t>
      </w:r>
      <w:r>
        <w:rPr>
          <w:sz w:val="18"/>
        </w:rPr>
        <w:tab/>
        <w:t>moisture</w:t>
      </w:r>
      <w:r>
        <w:rPr>
          <w:spacing w:val="-5"/>
          <w:sz w:val="18"/>
        </w:rPr>
        <w:t> </w:t>
      </w:r>
      <w:r>
        <w:rPr>
          <w:sz w:val="18"/>
        </w:rPr>
        <w:t>content,</w:t>
      </w:r>
      <w:r>
        <w:rPr>
          <w:spacing w:val="-6"/>
          <w:sz w:val="18"/>
        </w:rPr>
        <w:t> </w:t>
      </w:r>
      <w:r>
        <w:rPr>
          <w:sz w:val="18"/>
        </w:rPr>
        <w:t>the</w:t>
      </w:r>
      <w:r>
        <w:rPr>
          <w:spacing w:val="-5"/>
          <w:sz w:val="18"/>
        </w:rPr>
        <w:t> </w:t>
      </w:r>
      <w:r>
        <w:rPr>
          <w:sz w:val="18"/>
        </w:rPr>
        <w:t>body</w:t>
      </w:r>
      <w:r>
        <w:rPr>
          <w:spacing w:val="-8"/>
          <w:sz w:val="18"/>
        </w:rPr>
        <w:t> </w:t>
      </w:r>
      <w:r>
        <w:rPr>
          <w:sz w:val="18"/>
        </w:rPr>
        <w:t>of</w:t>
      </w:r>
      <w:r>
        <w:rPr>
          <w:spacing w:val="-7"/>
          <w:sz w:val="18"/>
        </w:rPr>
        <w:t> </w:t>
      </w:r>
      <w:r>
        <w:rPr>
          <w:sz w:val="18"/>
        </w:rPr>
        <w:t>air (or</w:t>
      </w:r>
      <w:r>
        <w:rPr>
          <w:spacing w:val="-7"/>
          <w:sz w:val="18"/>
        </w:rPr>
        <w:t> </w:t>
      </w:r>
      <w:r>
        <w:rPr>
          <w:sz w:val="18"/>
        </w:rPr>
        <w:t>air mass)</w:t>
      </w:r>
    </w:p>
    <w:p>
      <w:pPr>
        <w:pStyle w:val="ListParagraph"/>
        <w:numPr>
          <w:ilvl w:val="1"/>
          <w:numId w:val="190"/>
        </w:numPr>
        <w:tabs>
          <w:tab w:pos="448" w:val="left" w:leader="none"/>
          <w:tab w:pos="456" w:val="left" w:leader="none"/>
          <w:tab w:pos="6000" w:val="left" w:leader="none"/>
        </w:tabs>
        <w:spacing w:line="242" w:lineRule="auto" w:before="0" w:after="0"/>
        <w:ind w:left="456" w:right="2132" w:hanging="216"/>
        <w:jc w:val="left"/>
        <w:rPr>
          <w:sz w:val="18"/>
        </w:rPr>
      </w:pPr>
      <w:r>
        <w:rPr>
          <w:sz w:val="18"/>
        </w:rPr>
        <w:t>Covers an extensive area and has fairly uniform</w:t>
        <w:tab/>
        <w:t>acquires</w:t>
      </w:r>
      <w:r>
        <w:rPr>
          <w:spacing w:val="-12"/>
          <w:sz w:val="18"/>
        </w:rPr>
        <w:t> </w:t>
      </w:r>
      <w:r>
        <w:rPr>
          <w:sz w:val="18"/>
        </w:rPr>
        <w:t>the</w:t>
      </w:r>
      <w:r>
        <w:rPr>
          <w:spacing w:val="-11"/>
          <w:sz w:val="18"/>
        </w:rPr>
        <w:t> </w:t>
      </w:r>
      <w:r>
        <w:rPr>
          <w:sz w:val="18"/>
        </w:rPr>
        <w:t>temperature/moisture</w:t>
      </w:r>
      <w:r>
        <w:rPr>
          <w:spacing w:val="-11"/>
          <w:sz w:val="18"/>
        </w:rPr>
        <w:t> </w:t>
      </w:r>
      <w:r>
        <w:rPr>
          <w:sz w:val="18"/>
        </w:rPr>
        <w:t>properties properties</w:t>
      </w:r>
      <w:r>
        <w:rPr>
          <w:spacing w:val="-1"/>
          <w:sz w:val="18"/>
        </w:rPr>
        <w:t> </w:t>
      </w:r>
      <w:r>
        <w:rPr>
          <w:sz w:val="18"/>
        </w:rPr>
        <w:t>of</w:t>
      </w:r>
      <w:r>
        <w:rPr>
          <w:spacing w:val="3"/>
          <w:sz w:val="18"/>
        </w:rPr>
        <w:t> </w:t>
      </w:r>
      <w:r>
        <w:rPr>
          <w:sz w:val="18"/>
        </w:rPr>
        <w:t>temperature</w:t>
      </w:r>
      <w:r>
        <w:rPr>
          <w:spacing w:val="-3"/>
          <w:sz w:val="18"/>
        </w:rPr>
        <w:t> </w:t>
      </w:r>
      <w:r>
        <w:rPr>
          <w:sz w:val="18"/>
        </w:rPr>
        <w:t>and</w:t>
      </w:r>
      <w:r>
        <w:rPr>
          <w:spacing w:val="1"/>
          <w:sz w:val="18"/>
        </w:rPr>
        <w:t> </w:t>
      </w:r>
      <w:r>
        <w:rPr>
          <w:spacing w:val="-2"/>
          <w:sz w:val="18"/>
        </w:rPr>
        <w:t>moisture.</w:t>
      </w:r>
      <w:r>
        <w:rPr>
          <w:sz w:val="18"/>
        </w:rPr>
        <w:tab/>
        <w:t>of</w:t>
      </w:r>
      <w:r>
        <w:rPr>
          <w:spacing w:val="-8"/>
          <w:sz w:val="18"/>
        </w:rPr>
        <w:t> </w:t>
      </w:r>
      <w:r>
        <w:rPr>
          <w:sz w:val="18"/>
        </w:rPr>
        <w:t>the</w:t>
      </w:r>
      <w:r>
        <w:rPr>
          <w:spacing w:val="-3"/>
          <w:sz w:val="18"/>
        </w:rPr>
        <w:t> </w:t>
      </w:r>
      <w:r>
        <w:rPr>
          <w:sz w:val="18"/>
        </w:rPr>
        <w:t>geographical</w:t>
      </w:r>
      <w:r>
        <w:rPr>
          <w:spacing w:val="-10"/>
          <w:sz w:val="18"/>
        </w:rPr>
        <w:t> </w:t>
      </w:r>
      <w:r>
        <w:rPr>
          <w:sz w:val="18"/>
        </w:rPr>
        <w:t>area</w:t>
      </w:r>
      <w:r>
        <w:rPr>
          <w:spacing w:val="4"/>
          <w:sz w:val="18"/>
        </w:rPr>
        <w:t> </w:t>
      </w:r>
      <w:r>
        <w:rPr>
          <w:sz w:val="18"/>
        </w:rPr>
        <w:t>it</w:t>
      </w:r>
      <w:r>
        <w:rPr>
          <w:spacing w:val="-3"/>
          <w:sz w:val="18"/>
        </w:rPr>
        <w:t> </w:t>
      </w:r>
      <w:r>
        <w:rPr>
          <w:sz w:val="18"/>
        </w:rPr>
        <w:t>covers.</w:t>
      </w:r>
      <w:r>
        <w:rPr>
          <w:spacing w:val="3"/>
          <w:sz w:val="18"/>
        </w:rPr>
        <w:t> </w:t>
      </w:r>
      <w:r>
        <w:rPr>
          <w:spacing w:val="-2"/>
          <w:sz w:val="18"/>
        </w:rPr>
        <w:t>Therefore</w:t>
      </w:r>
    </w:p>
    <w:p>
      <w:pPr>
        <w:pStyle w:val="BodyText"/>
        <w:ind w:left="6000" w:right="1762"/>
      </w:pPr>
      <w:r>
        <w:rPr/>
        <w:t>it</w:t>
      </w:r>
      <w:r>
        <w:rPr>
          <w:spacing w:val="-9"/>
        </w:rPr>
        <w:t> </w:t>
      </w:r>
      <w:r>
        <w:rPr/>
        <w:t>becomes</w:t>
      </w:r>
      <w:r>
        <w:rPr>
          <w:spacing w:val="-7"/>
        </w:rPr>
        <w:t> </w:t>
      </w:r>
      <w:r>
        <w:rPr/>
        <w:t>fairly</w:t>
      </w:r>
      <w:r>
        <w:rPr>
          <w:spacing w:val="-6"/>
        </w:rPr>
        <w:t> </w:t>
      </w:r>
      <w:r>
        <w:rPr/>
        <w:t>uniform in</w:t>
      </w:r>
      <w:r>
        <w:rPr>
          <w:spacing w:val="-6"/>
        </w:rPr>
        <w:t> </w:t>
      </w:r>
      <w:r>
        <w:rPr/>
        <w:t>these</w:t>
      </w:r>
      <w:r>
        <w:rPr>
          <w:spacing w:val="-10"/>
        </w:rPr>
        <w:t> </w:t>
      </w:r>
      <w:r>
        <w:rPr/>
        <w:t>properties</w:t>
      </w:r>
      <w:r>
        <w:rPr>
          <w:spacing w:val="-7"/>
        </w:rPr>
        <w:t> </w:t>
      </w:r>
      <w:r>
        <w:rPr/>
        <w:t>over an extensive area.</w:t>
      </w:r>
    </w:p>
    <w:p>
      <w:pPr>
        <w:pStyle w:val="BodyText"/>
      </w:pPr>
    </w:p>
    <w:p>
      <w:pPr>
        <w:pStyle w:val="BodyText"/>
      </w:pPr>
    </w:p>
    <w:p>
      <w:pPr>
        <w:pStyle w:val="BodyText"/>
        <w:spacing w:before="199"/>
      </w:pPr>
    </w:p>
    <w:p>
      <w:pPr>
        <w:pStyle w:val="ListParagraph"/>
        <w:numPr>
          <w:ilvl w:val="0"/>
          <w:numId w:val="190"/>
        </w:numPr>
        <w:tabs>
          <w:tab w:pos="505" w:val="left" w:leader="none"/>
          <w:tab w:pos="6000" w:val="left" w:leader="none"/>
        </w:tabs>
        <w:spacing w:line="240" w:lineRule="auto" w:before="0" w:after="0"/>
        <w:ind w:left="505" w:right="0" w:hanging="265"/>
        <w:jc w:val="left"/>
        <w:rPr>
          <w:sz w:val="18"/>
        </w:rPr>
      </w:pPr>
      <w:r>
        <w:rPr>
          <w:sz w:val="18"/>
        </w:rPr>
        <w:t>The</w:t>
      </w:r>
      <w:r>
        <w:rPr>
          <w:spacing w:val="3"/>
          <w:sz w:val="18"/>
        </w:rPr>
        <w:t> </w:t>
      </w:r>
      <w:r>
        <w:rPr>
          <w:sz w:val="18"/>
        </w:rPr>
        <w:t>general</w:t>
      </w:r>
      <w:r>
        <w:rPr>
          <w:spacing w:val="-10"/>
          <w:sz w:val="18"/>
        </w:rPr>
        <w:t> </w:t>
      </w:r>
      <w:r>
        <w:rPr>
          <w:sz w:val="18"/>
        </w:rPr>
        <w:t>characteristic</w:t>
      </w:r>
      <w:r>
        <w:rPr>
          <w:spacing w:val="-3"/>
          <w:sz w:val="18"/>
        </w:rPr>
        <w:t> </w:t>
      </w:r>
      <w:r>
        <w:rPr>
          <w:sz w:val="18"/>
        </w:rPr>
        <w:t>of</w:t>
      </w:r>
      <w:r>
        <w:rPr>
          <w:spacing w:val="-6"/>
          <w:sz w:val="18"/>
        </w:rPr>
        <w:t> </w:t>
      </w:r>
      <w:r>
        <w:rPr>
          <w:sz w:val="18"/>
        </w:rPr>
        <w:t>unstable</w:t>
      </w:r>
      <w:r>
        <w:rPr>
          <w:spacing w:val="-3"/>
          <w:sz w:val="18"/>
        </w:rPr>
        <w:t> </w:t>
      </w:r>
      <w:r>
        <w:rPr>
          <w:sz w:val="18"/>
        </w:rPr>
        <w:t>air</w:t>
      </w:r>
      <w:r>
        <w:rPr>
          <w:spacing w:val="-5"/>
          <w:sz w:val="18"/>
        </w:rPr>
        <w:t> are</w:t>
      </w:r>
      <w:r>
        <w:rPr>
          <w:sz w:val="18"/>
        </w:rPr>
        <w:tab/>
        <w:t>Answer</w:t>
      </w:r>
      <w:r>
        <w:rPr>
          <w:spacing w:val="-10"/>
          <w:sz w:val="18"/>
        </w:rPr>
        <w:t> </w:t>
      </w:r>
      <w:r>
        <w:rPr>
          <w:b/>
          <w:sz w:val="18"/>
        </w:rPr>
        <w:t>(A)</w:t>
      </w:r>
      <w:r>
        <w:rPr>
          <w:b/>
          <w:spacing w:val="-1"/>
          <w:sz w:val="18"/>
        </w:rPr>
        <w:t> </w:t>
      </w:r>
      <w:r>
        <w:rPr>
          <w:sz w:val="18"/>
        </w:rPr>
        <w:t>is</w:t>
      </w:r>
      <w:r>
        <w:rPr>
          <w:spacing w:val="-3"/>
          <w:sz w:val="18"/>
        </w:rPr>
        <w:t> </w:t>
      </w:r>
      <w:r>
        <w:rPr>
          <w:spacing w:val="-2"/>
          <w:sz w:val="18"/>
        </w:rPr>
        <w:t>correct.</w:t>
      </w:r>
    </w:p>
    <w:p>
      <w:pPr>
        <w:spacing w:before="2"/>
        <w:ind w:left="6000" w:right="0" w:firstLine="0"/>
        <w:jc w:val="left"/>
        <w:rPr>
          <w:sz w:val="18"/>
        </w:rPr>
      </w:pPr>
      <w:r>
        <w:rPr>
          <w:b/>
          <w:sz w:val="18"/>
        </w:rPr>
        <w:t>DISCUSSION: </w:t>
      </w:r>
      <w:r>
        <w:rPr>
          <w:sz w:val="18"/>
        </w:rPr>
        <w:t>The</w:t>
      </w:r>
      <w:r>
        <w:rPr>
          <w:spacing w:val="-5"/>
          <w:sz w:val="18"/>
        </w:rPr>
        <w:t> </w:t>
      </w:r>
      <w:r>
        <w:rPr>
          <w:sz w:val="18"/>
        </w:rPr>
        <w:t>stability</w:t>
      </w:r>
      <w:r>
        <w:rPr>
          <w:spacing w:val="-1"/>
          <w:sz w:val="18"/>
        </w:rPr>
        <w:t> </w:t>
      </w:r>
      <w:r>
        <w:rPr>
          <w:sz w:val="18"/>
        </w:rPr>
        <w:t>of</w:t>
      </w:r>
      <w:r>
        <w:rPr>
          <w:spacing w:val="-7"/>
          <w:sz w:val="18"/>
        </w:rPr>
        <w:t> </w:t>
      </w:r>
      <w:r>
        <w:rPr>
          <w:sz w:val="18"/>
        </w:rPr>
        <w:t>an</w:t>
      </w:r>
      <w:r>
        <w:rPr>
          <w:spacing w:val="-1"/>
          <w:sz w:val="18"/>
        </w:rPr>
        <w:t> </w:t>
      </w:r>
      <w:r>
        <w:rPr>
          <w:sz w:val="18"/>
        </w:rPr>
        <w:t>air</w:t>
      </w:r>
      <w:r>
        <w:rPr>
          <w:spacing w:val="-7"/>
          <w:sz w:val="18"/>
        </w:rPr>
        <w:t> </w:t>
      </w:r>
      <w:r>
        <w:rPr>
          <w:sz w:val="18"/>
        </w:rPr>
        <w:t>mass</w:t>
      </w:r>
      <w:r>
        <w:rPr>
          <w:spacing w:val="-1"/>
          <w:sz w:val="18"/>
        </w:rPr>
        <w:t> </w:t>
      </w:r>
      <w:r>
        <w:rPr>
          <w:spacing w:val="-2"/>
          <w:sz w:val="18"/>
        </w:rPr>
        <w:t>determines</w:t>
      </w:r>
    </w:p>
    <w:p>
      <w:pPr>
        <w:pStyle w:val="ListParagraph"/>
        <w:numPr>
          <w:ilvl w:val="1"/>
          <w:numId w:val="190"/>
        </w:numPr>
        <w:tabs>
          <w:tab w:pos="455" w:val="left" w:leader="none"/>
          <w:tab w:pos="550" w:val="left" w:leader="none"/>
          <w:tab w:pos="6000" w:val="left" w:leader="none"/>
        </w:tabs>
        <w:spacing w:line="240" w:lineRule="auto" w:before="2" w:after="0"/>
        <w:ind w:left="550" w:right="1609" w:hanging="310"/>
        <w:jc w:val="left"/>
        <w:rPr>
          <w:sz w:val="18"/>
        </w:rPr>
      </w:pPr>
      <w:r>
        <w:rPr>
          <w:sz w:val="18"/>
        </w:rPr>
        <w:t>Good visibility, showery precipitation, and cumuli-</w:t>
        <w:tab/>
        <w:t>its</w:t>
      </w:r>
      <w:r>
        <w:rPr>
          <w:spacing w:val="-2"/>
          <w:sz w:val="18"/>
        </w:rPr>
        <w:t> </w:t>
      </w:r>
      <w:r>
        <w:rPr>
          <w:sz w:val="18"/>
        </w:rPr>
        <w:t>typical</w:t>
      </w:r>
      <w:r>
        <w:rPr>
          <w:spacing w:val="-11"/>
          <w:sz w:val="18"/>
        </w:rPr>
        <w:t> </w:t>
      </w:r>
      <w:r>
        <w:rPr>
          <w:sz w:val="18"/>
        </w:rPr>
        <w:t>weather characteristics.</w:t>
      </w:r>
      <w:r>
        <w:rPr>
          <w:spacing w:val="-6"/>
          <w:sz w:val="18"/>
        </w:rPr>
        <w:t> </w:t>
      </w:r>
      <w:r>
        <w:rPr>
          <w:sz w:val="18"/>
        </w:rPr>
        <w:t>when</w:t>
      </w:r>
      <w:r>
        <w:rPr>
          <w:spacing w:val="-1"/>
          <w:sz w:val="18"/>
        </w:rPr>
        <w:t> </w:t>
      </w:r>
      <w:r>
        <w:rPr>
          <w:sz w:val="18"/>
        </w:rPr>
        <w:t>one</w:t>
      </w:r>
      <w:r>
        <w:rPr>
          <w:spacing w:val="-5"/>
          <w:sz w:val="18"/>
        </w:rPr>
        <w:t> </w:t>
      </w:r>
      <w:r>
        <w:rPr>
          <w:sz w:val="18"/>
        </w:rPr>
        <w:t>type</w:t>
      </w:r>
      <w:r>
        <w:rPr>
          <w:spacing w:val="-12"/>
          <w:sz w:val="18"/>
        </w:rPr>
        <w:t> </w:t>
      </w:r>
      <w:r>
        <w:rPr>
          <w:sz w:val="18"/>
        </w:rPr>
        <w:t>of form-type</w:t>
      </w:r>
      <w:r>
        <w:rPr>
          <w:spacing w:val="-2"/>
          <w:sz w:val="18"/>
        </w:rPr>
        <w:t> </w:t>
      </w:r>
      <w:r>
        <w:rPr>
          <w:sz w:val="18"/>
        </w:rPr>
        <w:t>clouds.</w:t>
        <w:tab/>
        <w:t>air mass overlies another, conditions change with</w:t>
      </w:r>
    </w:p>
    <w:p>
      <w:pPr>
        <w:pStyle w:val="ListParagraph"/>
        <w:numPr>
          <w:ilvl w:val="1"/>
          <w:numId w:val="190"/>
        </w:numPr>
        <w:tabs>
          <w:tab w:pos="441" w:val="left" w:leader="none"/>
          <w:tab w:pos="550" w:val="left" w:leader="none"/>
          <w:tab w:pos="6000" w:val="left" w:leader="none"/>
        </w:tabs>
        <w:spacing w:line="242" w:lineRule="auto" w:before="0" w:after="0"/>
        <w:ind w:left="550" w:right="1747" w:hanging="310"/>
        <w:jc w:val="left"/>
        <w:rPr>
          <w:sz w:val="18"/>
        </w:rPr>
      </w:pPr>
      <w:r>
        <w:rPr>
          <w:sz w:val="18"/>
        </w:rPr>
        <w:t>Good visibility, steady precipitation, and stratiform</w:t>
        <w:tab/>
        <w:t>height.</w:t>
      </w:r>
      <w:r>
        <w:rPr>
          <w:spacing w:val="-8"/>
          <w:sz w:val="18"/>
        </w:rPr>
        <w:t> </w:t>
      </w:r>
      <w:r>
        <w:rPr>
          <w:sz w:val="18"/>
        </w:rPr>
        <w:t>characteristics</w:t>
      </w:r>
      <w:r>
        <w:rPr>
          <w:spacing w:val="-4"/>
          <w:sz w:val="18"/>
        </w:rPr>
        <w:t> </w:t>
      </w:r>
      <w:r>
        <w:rPr>
          <w:sz w:val="18"/>
        </w:rPr>
        <w:t>typical</w:t>
      </w:r>
      <w:r>
        <w:rPr>
          <w:spacing w:val="-12"/>
          <w:sz w:val="18"/>
        </w:rPr>
        <w:t> </w:t>
      </w:r>
      <w:r>
        <w:rPr>
          <w:sz w:val="18"/>
        </w:rPr>
        <w:t>of an</w:t>
      </w:r>
      <w:r>
        <w:rPr>
          <w:spacing w:val="-3"/>
          <w:sz w:val="18"/>
        </w:rPr>
        <w:t> </w:t>
      </w:r>
      <w:r>
        <w:rPr>
          <w:sz w:val="18"/>
        </w:rPr>
        <w:t>unstable</w:t>
      </w:r>
      <w:r>
        <w:rPr>
          <w:spacing w:val="-6"/>
          <w:sz w:val="18"/>
        </w:rPr>
        <w:t> </w:t>
      </w:r>
      <w:r>
        <w:rPr>
          <w:sz w:val="18"/>
        </w:rPr>
        <w:t>and</w:t>
      </w:r>
      <w:r>
        <w:rPr>
          <w:spacing w:val="-3"/>
          <w:sz w:val="18"/>
        </w:rPr>
        <w:t> </w:t>
      </w:r>
      <w:r>
        <w:rPr>
          <w:sz w:val="18"/>
        </w:rPr>
        <w:t>a type</w:t>
      </w:r>
      <w:r>
        <w:rPr>
          <w:spacing w:val="-2"/>
          <w:sz w:val="18"/>
        </w:rPr>
        <w:t> </w:t>
      </w:r>
      <w:r>
        <w:rPr>
          <w:sz w:val="18"/>
        </w:rPr>
        <w:t>clouds.</w:t>
        <w:tab/>
        <w:t>a stable air mass are shown in the figure below .</w:t>
      </w:r>
    </w:p>
    <w:p>
      <w:pPr>
        <w:pStyle w:val="ListParagraph"/>
        <w:numPr>
          <w:ilvl w:val="1"/>
          <w:numId w:val="190"/>
        </w:numPr>
        <w:tabs>
          <w:tab w:pos="447" w:val="left" w:leader="none"/>
          <w:tab w:pos="506" w:val="left" w:leader="none"/>
        </w:tabs>
        <w:spacing w:line="240" w:lineRule="auto" w:before="0" w:after="0"/>
        <w:ind w:left="506" w:right="7630" w:hanging="267"/>
        <w:jc w:val="left"/>
        <w:rPr>
          <w:sz w:val="18"/>
        </w:rPr>
      </w:pPr>
      <w:r>
        <w:rPr>
          <w:sz w:val="18"/>
        </w:rPr>
        <w:t>Poor</w:t>
      </w:r>
      <w:r>
        <w:rPr>
          <w:spacing w:val="-11"/>
          <w:sz w:val="18"/>
        </w:rPr>
        <w:t> </w:t>
      </w:r>
      <w:r>
        <w:rPr>
          <w:sz w:val="18"/>
        </w:rPr>
        <w:t>visibility,</w:t>
      </w:r>
      <w:r>
        <w:rPr>
          <w:spacing w:val="-4"/>
          <w:sz w:val="18"/>
        </w:rPr>
        <w:t> </w:t>
      </w:r>
      <w:r>
        <w:rPr>
          <w:sz w:val="18"/>
        </w:rPr>
        <w:t>intermittent</w:t>
      </w:r>
      <w:r>
        <w:rPr>
          <w:spacing w:val="-9"/>
          <w:sz w:val="18"/>
        </w:rPr>
        <w:t> </w:t>
      </w:r>
      <w:r>
        <w:rPr>
          <w:sz w:val="18"/>
        </w:rPr>
        <w:t>precipitation,</w:t>
      </w:r>
      <w:r>
        <w:rPr>
          <w:spacing w:val="-10"/>
          <w:sz w:val="18"/>
        </w:rPr>
        <w:t> </w:t>
      </w:r>
      <w:r>
        <w:rPr>
          <w:sz w:val="18"/>
        </w:rPr>
        <w:t>and cumuliform-type</w:t>
      </w:r>
      <w:r>
        <w:rPr>
          <w:spacing w:val="-2"/>
          <w:sz w:val="18"/>
        </w:rPr>
        <w:t> </w:t>
      </w:r>
      <w:r>
        <w:rPr>
          <w:sz w:val="18"/>
        </w:rPr>
        <w:t>clouds.</w:t>
      </w:r>
    </w:p>
    <w:p>
      <w:pPr>
        <w:pStyle w:val="ListParagraph"/>
        <w:spacing w:after="0" w:line="240" w:lineRule="auto"/>
        <w:jc w:val="left"/>
        <w:rPr>
          <w:sz w:val="18"/>
        </w:rPr>
        <w:sectPr>
          <w:pgSz w:w="11910" w:h="16850"/>
          <w:pgMar w:header="508" w:footer="1301" w:top="1620" w:bottom="1500" w:left="566" w:right="0"/>
        </w:sectPr>
      </w:pPr>
    </w:p>
    <w:p>
      <w:pPr>
        <w:pStyle w:val="ListParagraph"/>
        <w:numPr>
          <w:ilvl w:val="0"/>
          <w:numId w:val="190"/>
        </w:numPr>
        <w:tabs>
          <w:tab w:pos="498" w:val="left" w:leader="none"/>
          <w:tab w:pos="6000" w:val="left" w:leader="none"/>
        </w:tabs>
        <w:spacing w:line="240" w:lineRule="auto" w:before="87" w:after="0"/>
        <w:ind w:left="498" w:right="0" w:hanging="258"/>
        <w:jc w:val="left"/>
        <w:rPr>
          <w:sz w:val="18"/>
        </w:rPr>
      </w:pPr>
      <w:r>
        <w:rPr>
          <w:sz w:val="18"/>
        </w:rPr>
        <w:t>What</w:t>
      </w:r>
      <w:r>
        <w:rPr>
          <w:spacing w:val="-3"/>
          <w:sz w:val="18"/>
        </w:rPr>
        <w:t> </w:t>
      </w:r>
      <w:r>
        <w:rPr>
          <w:sz w:val="18"/>
        </w:rPr>
        <w:t>are</w:t>
      </w:r>
      <w:r>
        <w:rPr>
          <w:spacing w:val="3"/>
          <w:sz w:val="18"/>
        </w:rPr>
        <w:t> </w:t>
      </w:r>
      <w:r>
        <w:rPr>
          <w:sz w:val="18"/>
        </w:rPr>
        <w:t>some</w:t>
      </w:r>
      <w:r>
        <w:rPr>
          <w:spacing w:val="-3"/>
          <w:sz w:val="18"/>
        </w:rPr>
        <w:t> </w:t>
      </w:r>
      <w:r>
        <w:rPr>
          <w:sz w:val="18"/>
        </w:rPr>
        <w:t>characteristics</w:t>
      </w:r>
      <w:r>
        <w:rPr>
          <w:spacing w:val="-1"/>
          <w:sz w:val="18"/>
        </w:rPr>
        <w:t> </w:t>
      </w:r>
      <w:r>
        <w:rPr>
          <w:sz w:val="18"/>
        </w:rPr>
        <w:t>of</w:t>
      </w:r>
      <w:r>
        <w:rPr>
          <w:spacing w:val="-5"/>
          <w:sz w:val="18"/>
        </w:rPr>
        <w:t> </w:t>
      </w:r>
      <w:r>
        <w:rPr>
          <w:sz w:val="18"/>
        </w:rPr>
        <w:t>unstable</w:t>
      </w:r>
      <w:r>
        <w:rPr>
          <w:spacing w:val="-4"/>
          <w:sz w:val="18"/>
        </w:rPr>
        <w:t> </w:t>
      </w:r>
      <w:r>
        <w:rPr>
          <w:sz w:val="18"/>
        </w:rPr>
        <w:t>air</w:t>
      </w:r>
      <w:r>
        <w:rPr>
          <w:spacing w:val="-5"/>
          <w:sz w:val="18"/>
        </w:rPr>
        <w:t> </w:t>
      </w:r>
      <w:r>
        <w:rPr>
          <w:spacing w:val="-10"/>
          <w:sz w:val="18"/>
        </w:rPr>
        <w:t>?</w:t>
      </w:r>
      <w:r>
        <w:rPr>
          <w:sz w:val="18"/>
        </w:rPr>
        <w:tab/>
        <w:t>Answer</w:t>
      </w:r>
      <w:r>
        <w:rPr>
          <w:spacing w:val="-10"/>
          <w:sz w:val="18"/>
        </w:rPr>
        <w:t> </w:t>
      </w:r>
      <w:r>
        <w:rPr>
          <w:b/>
          <w:sz w:val="18"/>
        </w:rPr>
        <w:t>(C)</w:t>
      </w:r>
      <w:r>
        <w:rPr>
          <w:b/>
          <w:spacing w:val="-1"/>
          <w:sz w:val="18"/>
        </w:rPr>
        <w:t> </w:t>
      </w:r>
      <w:r>
        <w:rPr>
          <w:sz w:val="18"/>
        </w:rPr>
        <w:t>is</w:t>
      </w:r>
      <w:r>
        <w:rPr>
          <w:spacing w:val="-3"/>
          <w:sz w:val="18"/>
        </w:rPr>
        <w:t> </w:t>
      </w:r>
      <w:r>
        <w:rPr>
          <w:spacing w:val="-2"/>
          <w:sz w:val="18"/>
        </w:rPr>
        <w:t>correct.</w:t>
      </w:r>
    </w:p>
    <w:p>
      <w:pPr>
        <w:spacing w:before="1"/>
        <w:ind w:left="6000" w:right="0" w:firstLine="0"/>
        <w:jc w:val="left"/>
        <w:rPr>
          <w:sz w:val="18"/>
        </w:rPr>
      </w:pPr>
      <w:r>
        <w:rPr>
          <w:b/>
          <w:sz w:val="18"/>
        </w:rPr>
        <w:t>DISCUSSION: </w:t>
      </w:r>
      <w:r>
        <w:rPr>
          <w:sz w:val="18"/>
        </w:rPr>
        <w:t>The</w:t>
      </w:r>
      <w:r>
        <w:rPr>
          <w:spacing w:val="-5"/>
          <w:sz w:val="18"/>
        </w:rPr>
        <w:t> </w:t>
      </w:r>
      <w:r>
        <w:rPr>
          <w:sz w:val="18"/>
        </w:rPr>
        <w:t>stability</w:t>
      </w:r>
      <w:r>
        <w:rPr>
          <w:spacing w:val="-1"/>
          <w:sz w:val="18"/>
        </w:rPr>
        <w:t> </w:t>
      </w:r>
      <w:r>
        <w:rPr>
          <w:sz w:val="18"/>
        </w:rPr>
        <w:t>of</w:t>
      </w:r>
      <w:r>
        <w:rPr>
          <w:spacing w:val="-7"/>
          <w:sz w:val="18"/>
        </w:rPr>
        <w:t> </w:t>
      </w:r>
      <w:r>
        <w:rPr>
          <w:sz w:val="18"/>
        </w:rPr>
        <w:t>an</w:t>
      </w:r>
      <w:r>
        <w:rPr>
          <w:spacing w:val="-1"/>
          <w:sz w:val="18"/>
        </w:rPr>
        <w:t> </w:t>
      </w:r>
      <w:r>
        <w:rPr>
          <w:sz w:val="18"/>
        </w:rPr>
        <w:t>air</w:t>
      </w:r>
      <w:r>
        <w:rPr>
          <w:spacing w:val="-7"/>
          <w:sz w:val="18"/>
        </w:rPr>
        <w:t> </w:t>
      </w:r>
      <w:r>
        <w:rPr>
          <w:sz w:val="18"/>
        </w:rPr>
        <w:t>mass</w:t>
      </w:r>
      <w:r>
        <w:rPr>
          <w:spacing w:val="-1"/>
          <w:sz w:val="18"/>
        </w:rPr>
        <w:t> </w:t>
      </w:r>
      <w:r>
        <w:rPr>
          <w:spacing w:val="-2"/>
          <w:sz w:val="18"/>
        </w:rPr>
        <w:t>determines</w:t>
      </w:r>
    </w:p>
    <w:p>
      <w:pPr>
        <w:pStyle w:val="ListParagraph"/>
        <w:numPr>
          <w:ilvl w:val="1"/>
          <w:numId w:val="190"/>
        </w:numPr>
        <w:tabs>
          <w:tab w:pos="455" w:val="left" w:leader="none"/>
          <w:tab w:pos="6000" w:val="left" w:leader="none"/>
        </w:tabs>
        <w:spacing w:line="204" w:lineRule="exact" w:before="2" w:after="0"/>
        <w:ind w:left="455" w:right="0" w:hanging="215"/>
        <w:jc w:val="left"/>
        <w:rPr>
          <w:sz w:val="18"/>
        </w:rPr>
      </w:pPr>
      <w:r>
        <w:rPr>
          <w:sz w:val="18"/>
        </w:rPr>
        <w:t>Nimbostratus</w:t>
      </w:r>
      <w:r>
        <w:rPr>
          <w:spacing w:val="-3"/>
          <w:sz w:val="18"/>
        </w:rPr>
        <w:t> </w:t>
      </w:r>
      <w:r>
        <w:rPr>
          <w:sz w:val="18"/>
        </w:rPr>
        <w:t>clouds</w:t>
      </w:r>
      <w:r>
        <w:rPr>
          <w:spacing w:val="-2"/>
          <w:sz w:val="18"/>
        </w:rPr>
        <w:t> </w:t>
      </w:r>
      <w:r>
        <w:rPr>
          <w:sz w:val="18"/>
        </w:rPr>
        <w:t>and</w:t>
      </w:r>
      <w:r>
        <w:rPr>
          <w:spacing w:val="-2"/>
          <w:sz w:val="18"/>
        </w:rPr>
        <w:t> </w:t>
      </w:r>
      <w:r>
        <w:rPr>
          <w:sz w:val="18"/>
        </w:rPr>
        <w:t>good</w:t>
      </w:r>
      <w:r>
        <w:rPr>
          <w:spacing w:val="-1"/>
          <w:sz w:val="18"/>
        </w:rPr>
        <w:t> </w:t>
      </w:r>
      <w:r>
        <w:rPr>
          <w:sz w:val="18"/>
        </w:rPr>
        <w:t>surface</w:t>
      </w:r>
      <w:r>
        <w:rPr>
          <w:spacing w:val="-5"/>
          <w:sz w:val="18"/>
        </w:rPr>
        <w:t> </w:t>
      </w:r>
      <w:r>
        <w:rPr>
          <w:spacing w:val="-2"/>
          <w:sz w:val="18"/>
        </w:rPr>
        <w:t>visibility.</w:t>
      </w:r>
      <w:r>
        <w:rPr>
          <w:sz w:val="18"/>
        </w:rPr>
        <w:tab/>
        <w:t>its</w:t>
      </w:r>
      <w:r>
        <w:rPr>
          <w:spacing w:val="-3"/>
          <w:sz w:val="18"/>
        </w:rPr>
        <w:t> </w:t>
      </w:r>
      <w:r>
        <w:rPr>
          <w:sz w:val="18"/>
        </w:rPr>
        <w:t>typical</w:t>
      </w:r>
      <w:r>
        <w:rPr>
          <w:spacing w:val="-9"/>
          <w:sz w:val="18"/>
        </w:rPr>
        <w:t> </w:t>
      </w:r>
      <w:r>
        <w:rPr>
          <w:sz w:val="18"/>
        </w:rPr>
        <w:t>weather</w:t>
      </w:r>
      <w:r>
        <w:rPr>
          <w:spacing w:val="3"/>
          <w:sz w:val="18"/>
        </w:rPr>
        <w:t> </w:t>
      </w:r>
      <w:r>
        <w:rPr>
          <w:sz w:val="18"/>
        </w:rPr>
        <w:t>characteristics.</w:t>
      </w:r>
      <w:r>
        <w:rPr>
          <w:spacing w:val="-4"/>
          <w:sz w:val="18"/>
        </w:rPr>
        <w:t> </w:t>
      </w:r>
      <w:r>
        <w:rPr>
          <w:sz w:val="18"/>
        </w:rPr>
        <w:t>When</w:t>
      </w:r>
      <w:r>
        <w:rPr>
          <w:spacing w:val="1"/>
          <w:sz w:val="18"/>
        </w:rPr>
        <w:t> </w:t>
      </w:r>
      <w:r>
        <w:rPr>
          <w:sz w:val="18"/>
        </w:rPr>
        <w:t>one</w:t>
      </w:r>
      <w:r>
        <w:rPr>
          <w:spacing w:val="-3"/>
          <w:sz w:val="18"/>
        </w:rPr>
        <w:t> </w:t>
      </w:r>
      <w:r>
        <w:rPr>
          <w:spacing w:val="-4"/>
          <w:sz w:val="18"/>
        </w:rPr>
        <w:t>type</w:t>
      </w:r>
    </w:p>
    <w:p>
      <w:pPr>
        <w:pStyle w:val="ListParagraph"/>
        <w:numPr>
          <w:ilvl w:val="1"/>
          <w:numId w:val="190"/>
        </w:numPr>
        <w:tabs>
          <w:tab w:pos="448" w:val="left" w:leader="none"/>
          <w:tab w:pos="6000" w:val="left" w:leader="none"/>
        </w:tabs>
        <w:spacing w:line="204" w:lineRule="exact" w:before="0" w:after="0"/>
        <w:ind w:left="448" w:right="0" w:hanging="208"/>
        <w:jc w:val="left"/>
        <w:rPr>
          <w:sz w:val="18"/>
        </w:rPr>
      </w:pPr>
      <w:r>
        <w:rPr>
          <w:sz w:val="18"/>
        </w:rPr>
        <w:t>Turbulence</w:t>
      </w:r>
      <w:r>
        <w:rPr>
          <w:spacing w:val="-4"/>
          <w:sz w:val="18"/>
        </w:rPr>
        <w:t> </w:t>
      </w:r>
      <w:r>
        <w:rPr>
          <w:sz w:val="18"/>
        </w:rPr>
        <w:t>and poor</w:t>
      </w:r>
      <w:r>
        <w:rPr>
          <w:spacing w:val="-6"/>
          <w:sz w:val="18"/>
        </w:rPr>
        <w:t> </w:t>
      </w:r>
      <w:r>
        <w:rPr>
          <w:sz w:val="18"/>
        </w:rPr>
        <w:t>surface</w:t>
      </w:r>
      <w:r>
        <w:rPr>
          <w:spacing w:val="-3"/>
          <w:sz w:val="18"/>
        </w:rPr>
        <w:t> </w:t>
      </w:r>
      <w:r>
        <w:rPr>
          <w:spacing w:val="-2"/>
          <w:sz w:val="18"/>
        </w:rPr>
        <w:t>visibility.</w:t>
      </w:r>
      <w:r>
        <w:rPr>
          <w:sz w:val="18"/>
        </w:rPr>
        <w:tab/>
        <w:t>of</w:t>
      </w:r>
      <w:r>
        <w:rPr>
          <w:spacing w:val="-9"/>
          <w:sz w:val="18"/>
        </w:rPr>
        <w:t> </w:t>
      </w:r>
      <w:r>
        <w:rPr>
          <w:sz w:val="18"/>
        </w:rPr>
        <w:t>air</w:t>
      </w:r>
      <w:r>
        <w:rPr>
          <w:spacing w:val="2"/>
          <w:sz w:val="18"/>
        </w:rPr>
        <w:t> </w:t>
      </w:r>
      <w:r>
        <w:rPr>
          <w:sz w:val="18"/>
        </w:rPr>
        <w:t>mass</w:t>
      </w:r>
      <w:r>
        <w:rPr>
          <w:spacing w:val="-2"/>
          <w:sz w:val="18"/>
        </w:rPr>
        <w:t> </w:t>
      </w:r>
      <w:r>
        <w:rPr>
          <w:sz w:val="18"/>
        </w:rPr>
        <w:t>overlies</w:t>
      </w:r>
      <w:r>
        <w:rPr>
          <w:spacing w:val="-1"/>
          <w:sz w:val="18"/>
        </w:rPr>
        <w:t> </w:t>
      </w:r>
      <w:r>
        <w:rPr>
          <w:sz w:val="18"/>
        </w:rPr>
        <w:t>another</w:t>
      </w:r>
      <w:r>
        <w:rPr>
          <w:spacing w:val="-6"/>
          <w:sz w:val="18"/>
        </w:rPr>
        <w:t> </w:t>
      </w:r>
      <w:r>
        <w:rPr>
          <w:sz w:val="18"/>
        </w:rPr>
        <w:t>conditions</w:t>
      </w:r>
      <w:r>
        <w:rPr>
          <w:spacing w:val="-1"/>
          <w:sz w:val="18"/>
        </w:rPr>
        <w:t> </w:t>
      </w:r>
      <w:r>
        <w:rPr>
          <w:spacing w:val="-2"/>
          <w:sz w:val="18"/>
        </w:rPr>
        <w:t>change</w:t>
      </w:r>
    </w:p>
    <w:p>
      <w:pPr>
        <w:pStyle w:val="ListParagraph"/>
        <w:numPr>
          <w:ilvl w:val="1"/>
          <w:numId w:val="190"/>
        </w:numPr>
        <w:tabs>
          <w:tab w:pos="448" w:val="left" w:leader="none"/>
          <w:tab w:pos="6000" w:val="left" w:leader="none"/>
        </w:tabs>
        <w:spacing w:line="240" w:lineRule="auto" w:before="2" w:after="0"/>
        <w:ind w:left="6000" w:right="1848" w:hanging="5760"/>
        <w:jc w:val="left"/>
        <w:rPr>
          <w:sz w:val="18"/>
        </w:rPr>
      </w:pPr>
      <w:r>
        <w:rPr>
          <w:sz w:val="18"/>
        </w:rPr>
        <w:t>Turbulence and good surface visibility.</w:t>
        <w:tab/>
        <w:t>with</w:t>
      </w:r>
      <w:r>
        <w:rPr>
          <w:spacing w:val="-6"/>
          <w:sz w:val="18"/>
        </w:rPr>
        <w:t> </w:t>
      </w:r>
      <w:r>
        <w:rPr>
          <w:sz w:val="18"/>
        </w:rPr>
        <w:t>height.</w:t>
      </w:r>
      <w:r>
        <w:rPr>
          <w:spacing w:val="-9"/>
          <w:sz w:val="18"/>
        </w:rPr>
        <w:t> </w:t>
      </w:r>
      <w:r>
        <w:rPr>
          <w:sz w:val="18"/>
        </w:rPr>
        <w:t>Characteristic</w:t>
      </w:r>
      <w:r>
        <w:rPr>
          <w:spacing w:val="-1"/>
          <w:sz w:val="18"/>
        </w:rPr>
        <w:t> </w:t>
      </w:r>
      <w:r>
        <w:rPr>
          <w:sz w:val="18"/>
        </w:rPr>
        <w:t>typical</w:t>
      </w:r>
      <w:r>
        <w:rPr>
          <w:spacing w:val="-12"/>
          <w:sz w:val="18"/>
        </w:rPr>
        <w:t> </w:t>
      </w:r>
      <w:r>
        <w:rPr>
          <w:sz w:val="18"/>
        </w:rPr>
        <w:t>of</w:t>
      </w:r>
      <w:r>
        <w:rPr>
          <w:spacing w:val="-9"/>
          <w:sz w:val="18"/>
        </w:rPr>
        <w:t> </w:t>
      </w:r>
      <w:r>
        <w:rPr>
          <w:sz w:val="18"/>
        </w:rPr>
        <w:t>an</w:t>
      </w:r>
      <w:r>
        <w:rPr>
          <w:spacing w:val="-4"/>
          <w:sz w:val="18"/>
        </w:rPr>
        <w:t> </w:t>
      </w:r>
      <w:r>
        <w:rPr>
          <w:sz w:val="18"/>
        </w:rPr>
        <w:t>unstable and air mass are shown in the figure above.</w:t>
      </w:r>
    </w:p>
    <w:p>
      <w:pPr>
        <w:pStyle w:val="BodyText"/>
      </w:pPr>
    </w:p>
    <w:p>
      <w:pPr>
        <w:pStyle w:val="BodyText"/>
      </w:pPr>
    </w:p>
    <w:p>
      <w:pPr>
        <w:pStyle w:val="BodyText"/>
      </w:pPr>
    </w:p>
    <w:p>
      <w:pPr>
        <w:pStyle w:val="BodyText"/>
        <w:spacing w:before="4"/>
      </w:pPr>
    </w:p>
    <w:p>
      <w:pPr>
        <w:pStyle w:val="ListParagraph"/>
        <w:numPr>
          <w:ilvl w:val="0"/>
          <w:numId w:val="190"/>
        </w:numPr>
        <w:tabs>
          <w:tab w:pos="498" w:val="left" w:leader="none"/>
          <w:tab w:pos="6000" w:val="left" w:leader="none"/>
        </w:tabs>
        <w:spacing w:line="204" w:lineRule="exact" w:before="0" w:after="0"/>
        <w:ind w:left="498" w:right="0" w:hanging="258"/>
        <w:jc w:val="left"/>
        <w:rPr>
          <w:sz w:val="18"/>
        </w:rPr>
      </w:pPr>
      <w:r>
        <w:rPr>
          <w:sz w:val="18"/>
        </w:rPr>
        <w:t>Which</w:t>
      </w:r>
      <w:r>
        <w:rPr>
          <w:spacing w:val="-1"/>
          <w:sz w:val="18"/>
        </w:rPr>
        <w:t> </w:t>
      </w:r>
      <w:r>
        <w:rPr>
          <w:sz w:val="18"/>
        </w:rPr>
        <w:t>are</w:t>
      </w:r>
      <w:r>
        <w:rPr>
          <w:spacing w:val="-4"/>
          <w:sz w:val="18"/>
        </w:rPr>
        <w:t> </w:t>
      </w:r>
      <w:r>
        <w:rPr>
          <w:sz w:val="18"/>
        </w:rPr>
        <w:t>characteristics</w:t>
      </w:r>
      <w:r>
        <w:rPr>
          <w:spacing w:val="-1"/>
          <w:sz w:val="18"/>
        </w:rPr>
        <w:t> </w:t>
      </w:r>
      <w:r>
        <w:rPr>
          <w:sz w:val="18"/>
        </w:rPr>
        <w:t>of</w:t>
      </w:r>
      <w:r>
        <w:rPr>
          <w:spacing w:val="-6"/>
          <w:sz w:val="18"/>
        </w:rPr>
        <w:t> </w:t>
      </w:r>
      <w:r>
        <w:rPr>
          <w:sz w:val="18"/>
        </w:rPr>
        <w:t>an unstable</w:t>
      </w:r>
      <w:r>
        <w:rPr>
          <w:spacing w:val="-4"/>
          <w:sz w:val="18"/>
        </w:rPr>
        <w:t> </w:t>
      </w:r>
      <w:r>
        <w:rPr>
          <w:sz w:val="18"/>
        </w:rPr>
        <w:t>cold </w:t>
      </w:r>
      <w:r>
        <w:rPr>
          <w:spacing w:val="-5"/>
          <w:sz w:val="18"/>
        </w:rPr>
        <w:t>air</w:t>
      </w:r>
      <w:r>
        <w:rPr>
          <w:sz w:val="18"/>
        </w:rPr>
        <w:tab/>
        <w:t>Answer</w:t>
      </w:r>
      <w:r>
        <w:rPr>
          <w:spacing w:val="-10"/>
          <w:sz w:val="18"/>
        </w:rPr>
        <w:t> </w:t>
      </w:r>
      <w:r>
        <w:rPr>
          <w:b/>
          <w:sz w:val="18"/>
        </w:rPr>
        <w:t>(B)</w:t>
      </w:r>
      <w:r>
        <w:rPr>
          <w:b/>
          <w:spacing w:val="1"/>
          <w:sz w:val="18"/>
        </w:rPr>
        <w:t> </w:t>
      </w:r>
      <w:r>
        <w:rPr>
          <w:sz w:val="18"/>
        </w:rPr>
        <w:t>is</w:t>
      </w:r>
      <w:r>
        <w:rPr>
          <w:spacing w:val="-2"/>
          <w:sz w:val="18"/>
        </w:rPr>
        <w:t> correct.</w:t>
      </w:r>
    </w:p>
    <w:p>
      <w:pPr>
        <w:pStyle w:val="BodyText"/>
        <w:tabs>
          <w:tab w:pos="6000" w:val="left" w:leader="none"/>
        </w:tabs>
        <w:spacing w:line="242" w:lineRule="auto"/>
        <w:ind w:left="6000" w:right="1452" w:hanging="5451"/>
      </w:pPr>
      <w:r>
        <w:rPr/>
        <w:t>mass moving over a warm surface ?</w:t>
        <w:tab/>
      </w:r>
      <w:r>
        <w:rPr>
          <w:b/>
        </w:rPr>
        <w:t>DISCUSSION:</w:t>
      </w:r>
      <w:r>
        <w:rPr>
          <w:b/>
          <w:spacing w:val="-8"/>
        </w:rPr>
        <w:t> </w:t>
      </w:r>
      <w:r>
        <w:rPr/>
        <w:t>Cool</w:t>
      </w:r>
      <w:r>
        <w:rPr>
          <w:spacing w:val="-12"/>
        </w:rPr>
        <w:t> </w:t>
      </w:r>
      <w:r>
        <w:rPr/>
        <w:t>air</w:t>
      </w:r>
      <w:r>
        <w:rPr>
          <w:spacing w:val="-7"/>
        </w:rPr>
        <w:t> </w:t>
      </w:r>
      <w:r>
        <w:rPr/>
        <w:t>moving</w:t>
      </w:r>
      <w:r>
        <w:rPr>
          <w:spacing w:val="-9"/>
        </w:rPr>
        <w:t> </w:t>
      </w:r>
      <w:r>
        <w:rPr/>
        <w:t>over</w:t>
      </w:r>
      <w:r>
        <w:rPr>
          <w:spacing w:val="-8"/>
        </w:rPr>
        <w:t> </w:t>
      </w:r>
      <w:r>
        <w:rPr/>
        <w:t>a warm</w:t>
      </w:r>
      <w:r>
        <w:rPr>
          <w:spacing w:val="-1"/>
        </w:rPr>
        <w:t> </w:t>
      </w:r>
      <w:r>
        <w:rPr/>
        <w:t>surface is heated from below, generating instability of</w:t>
      </w:r>
    </w:p>
    <w:p>
      <w:pPr>
        <w:pStyle w:val="ListParagraph"/>
        <w:numPr>
          <w:ilvl w:val="1"/>
          <w:numId w:val="190"/>
        </w:numPr>
        <w:tabs>
          <w:tab w:pos="455" w:val="left" w:leader="none"/>
          <w:tab w:pos="6000" w:val="left" w:leader="none"/>
        </w:tabs>
        <w:spacing w:line="206" w:lineRule="exact" w:before="0" w:after="0"/>
        <w:ind w:left="455" w:right="0" w:hanging="215"/>
        <w:jc w:val="left"/>
        <w:rPr>
          <w:sz w:val="18"/>
        </w:rPr>
      </w:pPr>
      <w:r>
        <w:rPr>
          <w:sz w:val="18"/>
        </w:rPr>
        <w:t>Cumuliform</w:t>
      </w:r>
      <w:r>
        <w:rPr>
          <w:spacing w:val="1"/>
          <w:sz w:val="18"/>
        </w:rPr>
        <w:t> </w:t>
      </w:r>
      <w:r>
        <w:rPr>
          <w:sz w:val="18"/>
        </w:rPr>
        <w:t>clouds,</w:t>
      </w:r>
      <w:r>
        <w:rPr>
          <w:spacing w:val="-4"/>
          <w:sz w:val="18"/>
        </w:rPr>
        <w:t> </w:t>
      </w:r>
      <w:r>
        <w:rPr>
          <w:sz w:val="18"/>
        </w:rPr>
        <w:t>turbulence,</w:t>
      </w:r>
      <w:r>
        <w:rPr>
          <w:spacing w:val="-4"/>
          <w:sz w:val="18"/>
        </w:rPr>
        <w:t> </w:t>
      </w:r>
      <w:r>
        <w:rPr>
          <w:sz w:val="18"/>
        </w:rPr>
        <w:t>and</w:t>
      </w:r>
      <w:r>
        <w:rPr>
          <w:spacing w:val="2"/>
          <w:sz w:val="18"/>
        </w:rPr>
        <w:t> </w:t>
      </w:r>
      <w:r>
        <w:rPr>
          <w:sz w:val="18"/>
        </w:rPr>
        <w:t>poor</w:t>
      </w:r>
      <w:r>
        <w:rPr>
          <w:spacing w:val="-5"/>
          <w:sz w:val="18"/>
        </w:rPr>
        <w:t> </w:t>
      </w:r>
      <w:r>
        <w:rPr>
          <w:spacing w:val="-2"/>
          <w:sz w:val="18"/>
        </w:rPr>
        <w:t>visibility.</w:t>
      </w:r>
      <w:r>
        <w:rPr>
          <w:sz w:val="18"/>
        </w:rPr>
        <w:tab/>
        <w:t>of</w:t>
      </w:r>
      <w:r>
        <w:rPr>
          <w:spacing w:val="-8"/>
          <w:sz w:val="18"/>
        </w:rPr>
        <w:t> </w:t>
      </w:r>
      <w:r>
        <w:rPr>
          <w:sz w:val="18"/>
        </w:rPr>
        <w:t>showers.</w:t>
      </w:r>
      <w:r>
        <w:rPr>
          <w:spacing w:val="-5"/>
          <w:sz w:val="18"/>
        </w:rPr>
        <w:t> </w:t>
      </w:r>
      <w:r>
        <w:rPr>
          <w:sz w:val="18"/>
        </w:rPr>
        <w:t>Stability of</w:t>
      </w:r>
      <w:r>
        <w:rPr>
          <w:spacing w:val="-5"/>
          <w:sz w:val="18"/>
        </w:rPr>
        <w:t> </w:t>
      </w:r>
      <w:r>
        <w:rPr>
          <w:sz w:val="18"/>
        </w:rPr>
        <w:t>an air</w:t>
      </w:r>
      <w:r>
        <w:rPr>
          <w:spacing w:val="-6"/>
          <w:sz w:val="18"/>
        </w:rPr>
        <w:t> </w:t>
      </w:r>
      <w:r>
        <w:rPr>
          <w:sz w:val="18"/>
        </w:rPr>
        <w:t>mass</w:t>
      </w:r>
      <w:r>
        <w:rPr>
          <w:spacing w:val="-1"/>
          <w:sz w:val="18"/>
        </w:rPr>
        <w:t> </w:t>
      </w:r>
      <w:r>
        <w:rPr>
          <w:sz w:val="18"/>
        </w:rPr>
        <w:t>determines </w:t>
      </w:r>
      <w:r>
        <w:rPr>
          <w:spacing w:val="-5"/>
          <w:sz w:val="18"/>
        </w:rPr>
        <w:t>its</w:t>
      </w:r>
    </w:p>
    <w:p>
      <w:pPr>
        <w:pStyle w:val="ListParagraph"/>
        <w:numPr>
          <w:ilvl w:val="1"/>
          <w:numId w:val="190"/>
        </w:numPr>
        <w:tabs>
          <w:tab w:pos="441" w:val="left" w:leader="none"/>
          <w:tab w:pos="6000" w:val="left" w:leader="none"/>
        </w:tabs>
        <w:spacing w:line="204" w:lineRule="exact" w:before="0" w:after="0"/>
        <w:ind w:left="441" w:right="0" w:hanging="201"/>
        <w:jc w:val="left"/>
        <w:rPr>
          <w:sz w:val="18"/>
        </w:rPr>
      </w:pPr>
      <w:r>
        <w:rPr>
          <w:sz w:val="18"/>
        </w:rPr>
        <w:t>Cumuliform</w:t>
      </w:r>
      <w:r>
        <w:rPr>
          <w:spacing w:val="1"/>
          <w:sz w:val="18"/>
        </w:rPr>
        <w:t> </w:t>
      </w:r>
      <w:r>
        <w:rPr>
          <w:sz w:val="18"/>
        </w:rPr>
        <w:t>clouds,</w:t>
      </w:r>
      <w:r>
        <w:rPr>
          <w:spacing w:val="-4"/>
          <w:sz w:val="18"/>
        </w:rPr>
        <w:t> </w:t>
      </w:r>
      <w:r>
        <w:rPr>
          <w:sz w:val="18"/>
        </w:rPr>
        <w:t>turbulence,</w:t>
      </w:r>
      <w:r>
        <w:rPr>
          <w:spacing w:val="-4"/>
          <w:sz w:val="18"/>
        </w:rPr>
        <w:t> </w:t>
      </w:r>
      <w:r>
        <w:rPr>
          <w:sz w:val="18"/>
        </w:rPr>
        <w:t>and</w:t>
      </w:r>
      <w:r>
        <w:rPr>
          <w:spacing w:val="1"/>
          <w:sz w:val="18"/>
        </w:rPr>
        <w:t> </w:t>
      </w:r>
      <w:r>
        <w:rPr>
          <w:sz w:val="18"/>
        </w:rPr>
        <w:t>good</w:t>
      </w:r>
      <w:r>
        <w:rPr>
          <w:spacing w:val="1"/>
          <w:sz w:val="18"/>
        </w:rPr>
        <w:t> </w:t>
      </w:r>
      <w:r>
        <w:rPr>
          <w:spacing w:val="-2"/>
          <w:sz w:val="18"/>
        </w:rPr>
        <w:t>visibility.</w:t>
      </w:r>
      <w:r>
        <w:rPr>
          <w:sz w:val="18"/>
        </w:rPr>
        <w:tab/>
        <w:t>typical</w:t>
      </w:r>
      <w:r>
        <w:rPr>
          <w:spacing w:val="-10"/>
          <w:sz w:val="18"/>
        </w:rPr>
        <w:t> </w:t>
      </w:r>
      <w:r>
        <w:rPr>
          <w:sz w:val="18"/>
        </w:rPr>
        <w:t>weather</w:t>
      </w:r>
      <w:r>
        <w:rPr>
          <w:spacing w:val="-4"/>
          <w:sz w:val="18"/>
        </w:rPr>
        <w:t> </w:t>
      </w:r>
      <w:r>
        <w:rPr>
          <w:sz w:val="18"/>
        </w:rPr>
        <w:t>characteristics.</w:t>
      </w:r>
      <w:r>
        <w:rPr>
          <w:spacing w:val="-3"/>
          <w:sz w:val="18"/>
        </w:rPr>
        <w:t> </w:t>
      </w:r>
      <w:r>
        <w:rPr>
          <w:sz w:val="18"/>
        </w:rPr>
        <w:t>When</w:t>
      </w:r>
      <w:r>
        <w:rPr>
          <w:spacing w:val="2"/>
          <w:sz w:val="18"/>
        </w:rPr>
        <w:t> </w:t>
      </w:r>
      <w:r>
        <w:rPr>
          <w:sz w:val="18"/>
        </w:rPr>
        <w:t>one</w:t>
      </w:r>
      <w:r>
        <w:rPr>
          <w:spacing w:val="-2"/>
          <w:sz w:val="18"/>
        </w:rPr>
        <w:t> </w:t>
      </w:r>
      <w:r>
        <w:rPr>
          <w:sz w:val="18"/>
        </w:rPr>
        <w:t>type</w:t>
      </w:r>
      <w:r>
        <w:rPr>
          <w:spacing w:val="-2"/>
          <w:sz w:val="18"/>
        </w:rPr>
        <w:t> </w:t>
      </w:r>
      <w:r>
        <w:rPr>
          <w:sz w:val="18"/>
        </w:rPr>
        <w:t>of</w:t>
      </w:r>
      <w:r>
        <w:rPr>
          <w:spacing w:val="-3"/>
          <w:sz w:val="18"/>
        </w:rPr>
        <w:t> </w:t>
      </w:r>
      <w:r>
        <w:rPr>
          <w:spacing w:val="-5"/>
          <w:sz w:val="18"/>
        </w:rPr>
        <w:t>air</w:t>
      </w:r>
    </w:p>
    <w:p>
      <w:pPr>
        <w:pStyle w:val="ListParagraph"/>
        <w:numPr>
          <w:ilvl w:val="1"/>
          <w:numId w:val="190"/>
        </w:numPr>
        <w:tabs>
          <w:tab w:pos="448" w:val="left" w:leader="none"/>
          <w:tab w:pos="6000" w:val="left" w:leader="none"/>
        </w:tabs>
        <w:spacing w:line="242" w:lineRule="auto" w:before="0" w:after="0"/>
        <w:ind w:left="6000" w:right="1487" w:hanging="5760"/>
        <w:jc w:val="left"/>
        <w:rPr>
          <w:sz w:val="18"/>
        </w:rPr>
      </w:pPr>
      <w:r>
        <w:rPr>
          <w:sz w:val="18"/>
        </w:rPr>
        <w:t>Stratiform clouds, smooth air, and poor visibility.</w:t>
        <w:tab/>
        <w:t>mass</w:t>
      </w:r>
      <w:r>
        <w:rPr>
          <w:spacing w:val="-7"/>
          <w:sz w:val="18"/>
        </w:rPr>
        <w:t> </w:t>
      </w:r>
      <w:r>
        <w:rPr>
          <w:sz w:val="18"/>
        </w:rPr>
        <w:t>overlies</w:t>
      </w:r>
      <w:r>
        <w:rPr>
          <w:spacing w:val="-7"/>
          <w:sz w:val="18"/>
        </w:rPr>
        <w:t> </w:t>
      </w:r>
      <w:r>
        <w:rPr>
          <w:sz w:val="18"/>
        </w:rPr>
        <w:t>another,</w:t>
      </w:r>
      <w:r>
        <w:rPr>
          <w:spacing w:val="-10"/>
          <w:sz w:val="18"/>
        </w:rPr>
        <w:t> </w:t>
      </w:r>
      <w:r>
        <w:rPr>
          <w:sz w:val="18"/>
        </w:rPr>
        <w:t>conditions</w:t>
      </w:r>
      <w:r>
        <w:rPr>
          <w:spacing w:val="-7"/>
          <w:sz w:val="18"/>
        </w:rPr>
        <w:t> </w:t>
      </w:r>
      <w:r>
        <w:rPr>
          <w:sz w:val="18"/>
        </w:rPr>
        <w:t>change</w:t>
      </w:r>
      <w:r>
        <w:rPr>
          <w:spacing w:val="-9"/>
          <w:sz w:val="18"/>
        </w:rPr>
        <w:t> </w:t>
      </w:r>
      <w:r>
        <w:rPr>
          <w:sz w:val="18"/>
        </w:rPr>
        <w:t>with</w:t>
      </w:r>
      <w:r>
        <w:rPr>
          <w:spacing w:val="-6"/>
          <w:sz w:val="18"/>
        </w:rPr>
        <w:t> </w:t>
      </w:r>
      <w:r>
        <w:rPr>
          <w:sz w:val="18"/>
        </w:rPr>
        <w:t>height. characteristic typical of an unstable air mass are cumuliform clouds, turbulence , and good visibility .</w:t>
      </w:r>
    </w:p>
    <w:p>
      <w:pPr>
        <w:pStyle w:val="BodyText"/>
      </w:pPr>
    </w:p>
    <w:p>
      <w:pPr>
        <w:pStyle w:val="BodyText"/>
      </w:pPr>
    </w:p>
    <w:p>
      <w:pPr>
        <w:pStyle w:val="BodyText"/>
        <w:spacing w:before="202"/>
      </w:pPr>
    </w:p>
    <w:p>
      <w:pPr>
        <w:pStyle w:val="ListParagraph"/>
        <w:numPr>
          <w:ilvl w:val="0"/>
          <w:numId w:val="190"/>
        </w:numPr>
        <w:tabs>
          <w:tab w:pos="498" w:val="left" w:leader="none"/>
          <w:tab w:pos="6000" w:val="left" w:leader="none"/>
        </w:tabs>
        <w:spacing w:line="204" w:lineRule="exact" w:before="0" w:after="0"/>
        <w:ind w:left="498" w:right="0" w:hanging="258"/>
        <w:jc w:val="left"/>
        <w:rPr>
          <w:sz w:val="18"/>
        </w:rPr>
      </w:pPr>
      <w:r>
        <w:rPr>
          <w:sz w:val="18"/>
        </w:rPr>
        <w:t>Which</w:t>
      </w:r>
      <w:r>
        <w:rPr>
          <w:spacing w:val="-1"/>
          <w:sz w:val="18"/>
        </w:rPr>
        <w:t> </w:t>
      </w:r>
      <w:r>
        <w:rPr>
          <w:sz w:val="18"/>
        </w:rPr>
        <w:t>is</w:t>
      </w:r>
      <w:r>
        <w:rPr>
          <w:spacing w:val="-2"/>
          <w:sz w:val="18"/>
        </w:rPr>
        <w:t> </w:t>
      </w:r>
      <w:r>
        <w:rPr>
          <w:sz w:val="18"/>
        </w:rPr>
        <w:t>a</w:t>
      </w:r>
      <w:r>
        <w:rPr>
          <w:spacing w:val="2"/>
          <w:sz w:val="18"/>
        </w:rPr>
        <w:t> </w:t>
      </w:r>
      <w:r>
        <w:rPr>
          <w:sz w:val="18"/>
        </w:rPr>
        <w:t>characteristic</w:t>
      </w:r>
      <w:r>
        <w:rPr>
          <w:spacing w:val="-5"/>
          <w:sz w:val="18"/>
        </w:rPr>
        <w:t> </w:t>
      </w:r>
      <w:r>
        <w:rPr>
          <w:sz w:val="18"/>
        </w:rPr>
        <w:t>of</w:t>
      </w:r>
      <w:r>
        <w:rPr>
          <w:spacing w:val="-6"/>
          <w:sz w:val="18"/>
        </w:rPr>
        <w:t> </w:t>
      </w:r>
      <w:r>
        <w:rPr>
          <w:sz w:val="18"/>
        </w:rPr>
        <w:t>stable</w:t>
      </w:r>
      <w:r>
        <w:rPr>
          <w:spacing w:val="2"/>
          <w:sz w:val="18"/>
        </w:rPr>
        <w:t> </w:t>
      </w:r>
      <w:r>
        <w:rPr>
          <w:sz w:val="18"/>
        </w:rPr>
        <w:t>air</w:t>
      </w:r>
      <w:r>
        <w:rPr>
          <w:spacing w:val="-6"/>
          <w:sz w:val="18"/>
        </w:rPr>
        <w:t> </w:t>
      </w:r>
      <w:r>
        <w:rPr>
          <w:spacing w:val="-10"/>
          <w:sz w:val="18"/>
        </w:rPr>
        <w:t>?</w:t>
      </w:r>
      <w:r>
        <w:rPr>
          <w:sz w:val="18"/>
        </w:rPr>
        <w:tab/>
        <w:t>Answer</w:t>
      </w:r>
      <w:r>
        <w:rPr>
          <w:spacing w:val="-10"/>
          <w:sz w:val="18"/>
        </w:rPr>
        <w:t> </w:t>
      </w:r>
      <w:r>
        <w:rPr>
          <w:b/>
          <w:sz w:val="18"/>
        </w:rPr>
        <w:t>(B)</w:t>
      </w:r>
      <w:r>
        <w:rPr>
          <w:b/>
          <w:spacing w:val="1"/>
          <w:sz w:val="18"/>
        </w:rPr>
        <w:t> </w:t>
      </w:r>
      <w:r>
        <w:rPr>
          <w:sz w:val="18"/>
        </w:rPr>
        <w:t>is</w:t>
      </w:r>
      <w:r>
        <w:rPr>
          <w:spacing w:val="-2"/>
          <w:sz w:val="18"/>
        </w:rPr>
        <w:t> correct.</w:t>
      </w:r>
    </w:p>
    <w:p>
      <w:pPr>
        <w:spacing w:line="204" w:lineRule="exact" w:before="0"/>
        <w:ind w:left="6000" w:right="0" w:firstLine="0"/>
        <w:jc w:val="left"/>
        <w:rPr>
          <w:sz w:val="18"/>
        </w:rPr>
      </w:pPr>
      <w:r>
        <w:rPr>
          <w:b/>
          <w:sz w:val="18"/>
        </w:rPr>
        <w:t>DISCUSSION: </w:t>
      </w:r>
      <w:r>
        <w:rPr>
          <w:sz w:val="18"/>
        </w:rPr>
        <w:t>The</w:t>
      </w:r>
      <w:r>
        <w:rPr>
          <w:spacing w:val="-5"/>
          <w:sz w:val="18"/>
        </w:rPr>
        <w:t> </w:t>
      </w:r>
      <w:r>
        <w:rPr>
          <w:sz w:val="18"/>
        </w:rPr>
        <w:t>stability</w:t>
      </w:r>
      <w:r>
        <w:rPr>
          <w:spacing w:val="-1"/>
          <w:sz w:val="18"/>
        </w:rPr>
        <w:t> </w:t>
      </w:r>
      <w:r>
        <w:rPr>
          <w:sz w:val="18"/>
        </w:rPr>
        <w:t>of</w:t>
      </w:r>
      <w:r>
        <w:rPr>
          <w:spacing w:val="-7"/>
          <w:sz w:val="18"/>
        </w:rPr>
        <w:t> </w:t>
      </w:r>
      <w:r>
        <w:rPr>
          <w:sz w:val="18"/>
        </w:rPr>
        <w:t>an</w:t>
      </w:r>
      <w:r>
        <w:rPr>
          <w:spacing w:val="-1"/>
          <w:sz w:val="18"/>
        </w:rPr>
        <w:t> </w:t>
      </w:r>
      <w:r>
        <w:rPr>
          <w:sz w:val="18"/>
        </w:rPr>
        <w:t>air</w:t>
      </w:r>
      <w:r>
        <w:rPr>
          <w:spacing w:val="-7"/>
          <w:sz w:val="18"/>
        </w:rPr>
        <w:t> </w:t>
      </w:r>
      <w:r>
        <w:rPr>
          <w:sz w:val="18"/>
        </w:rPr>
        <w:t>mass</w:t>
      </w:r>
      <w:r>
        <w:rPr>
          <w:spacing w:val="-1"/>
          <w:sz w:val="18"/>
        </w:rPr>
        <w:t> </w:t>
      </w:r>
      <w:r>
        <w:rPr>
          <w:spacing w:val="-2"/>
          <w:sz w:val="18"/>
        </w:rPr>
        <w:t>determines</w:t>
      </w:r>
    </w:p>
    <w:p>
      <w:pPr>
        <w:pStyle w:val="ListParagraph"/>
        <w:numPr>
          <w:ilvl w:val="1"/>
          <w:numId w:val="190"/>
        </w:numPr>
        <w:tabs>
          <w:tab w:pos="455" w:val="left" w:leader="none"/>
          <w:tab w:pos="6000" w:val="left" w:leader="none"/>
        </w:tabs>
        <w:spacing w:line="240" w:lineRule="auto" w:before="2" w:after="0"/>
        <w:ind w:left="455" w:right="0" w:hanging="215"/>
        <w:jc w:val="left"/>
        <w:rPr>
          <w:sz w:val="18"/>
        </w:rPr>
      </w:pPr>
      <w:r>
        <w:rPr>
          <w:sz w:val="18"/>
        </w:rPr>
        <w:t>Fair</w:t>
      </w:r>
      <w:r>
        <w:rPr>
          <w:spacing w:val="-5"/>
          <w:sz w:val="18"/>
        </w:rPr>
        <w:t> </w:t>
      </w:r>
      <w:r>
        <w:rPr>
          <w:sz w:val="18"/>
        </w:rPr>
        <w:t>weather</w:t>
      </w:r>
      <w:r>
        <w:rPr>
          <w:spacing w:val="4"/>
          <w:sz w:val="18"/>
        </w:rPr>
        <w:t> </w:t>
      </w:r>
      <w:r>
        <w:rPr>
          <w:sz w:val="18"/>
        </w:rPr>
        <w:t>cumulus</w:t>
      </w:r>
      <w:r>
        <w:rPr>
          <w:spacing w:val="1"/>
          <w:sz w:val="18"/>
        </w:rPr>
        <w:t> </w:t>
      </w:r>
      <w:r>
        <w:rPr>
          <w:spacing w:val="-2"/>
          <w:sz w:val="18"/>
        </w:rPr>
        <w:t>clouds.</w:t>
      </w:r>
      <w:r>
        <w:rPr>
          <w:sz w:val="18"/>
        </w:rPr>
        <w:tab/>
        <w:t>its</w:t>
      </w:r>
      <w:r>
        <w:rPr>
          <w:spacing w:val="-3"/>
          <w:sz w:val="18"/>
        </w:rPr>
        <w:t> </w:t>
      </w:r>
      <w:r>
        <w:rPr>
          <w:sz w:val="18"/>
        </w:rPr>
        <w:t>typical</w:t>
      </w:r>
      <w:r>
        <w:rPr>
          <w:spacing w:val="-9"/>
          <w:sz w:val="18"/>
        </w:rPr>
        <w:t> </w:t>
      </w:r>
      <w:r>
        <w:rPr>
          <w:sz w:val="18"/>
        </w:rPr>
        <w:t>weather</w:t>
      </w:r>
      <w:r>
        <w:rPr>
          <w:spacing w:val="3"/>
          <w:sz w:val="18"/>
        </w:rPr>
        <w:t> </w:t>
      </w:r>
      <w:r>
        <w:rPr>
          <w:sz w:val="18"/>
        </w:rPr>
        <w:t>characteristics.</w:t>
      </w:r>
      <w:r>
        <w:rPr>
          <w:spacing w:val="-5"/>
          <w:sz w:val="18"/>
        </w:rPr>
        <w:t> </w:t>
      </w:r>
      <w:r>
        <w:rPr>
          <w:sz w:val="18"/>
        </w:rPr>
        <w:t>When</w:t>
      </w:r>
      <w:r>
        <w:rPr>
          <w:spacing w:val="1"/>
          <w:sz w:val="18"/>
        </w:rPr>
        <w:t> </w:t>
      </w:r>
      <w:r>
        <w:rPr>
          <w:sz w:val="18"/>
        </w:rPr>
        <w:t>one</w:t>
      </w:r>
      <w:r>
        <w:rPr>
          <w:spacing w:val="-3"/>
          <w:sz w:val="18"/>
        </w:rPr>
        <w:t> </w:t>
      </w:r>
      <w:r>
        <w:rPr>
          <w:sz w:val="18"/>
        </w:rPr>
        <w:t>type</w:t>
      </w:r>
      <w:r>
        <w:rPr>
          <w:spacing w:val="-3"/>
          <w:sz w:val="18"/>
        </w:rPr>
        <w:t> </w:t>
      </w:r>
      <w:r>
        <w:rPr>
          <w:spacing w:val="-5"/>
          <w:sz w:val="18"/>
        </w:rPr>
        <w:t>of</w:t>
      </w:r>
    </w:p>
    <w:p>
      <w:pPr>
        <w:pStyle w:val="ListParagraph"/>
        <w:numPr>
          <w:ilvl w:val="1"/>
          <w:numId w:val="190"/>
        </w:numPr>
        <w:tabs>
          <w:tab w:pos="441" w:val="left" w:leader="none"/>
          <w:tab w:pos="5993" w:val="left" w:leader="none"/>
        </w:tabs>
        <w:spacing w:line="240" w:lineRule="auto" w:before="2" w:after="0"/>
        <w:ind w:left="441" w:right="0" w:hanging="201"/>
        <w:jc w:val="left"/>
        <w:rPr>
          <w:sz w:val="18"/>
        </w:rPr>
      </w:pPr>
      <w:r>
        <w:rPr>
          <w:sz w:val="18"/>
        </w:rPr>
        <w:t>Stratiform</w:t>
      </w:r>
      <w:r>
        <w:rPr>
          <w:spacing w:val="2"/>
          <w:sz w:val="18"/>
        </w:rPr>
        <w:t> </w:t>
      </w:r>
      <w:r>
        <w:rPr>
          <w:spacing w:val="-2"/>
          <w:sz w:val="18"/>
        </w:rPr>
        <w:t>clouds.</w:t>
      </w:r>
      <w:r>
        <w:rPr>
          <w:sz w:val="18"/>
        </w:rPr>
        <w:tab/>
        <w:t>air</w:t>
      </w:r>
      <w:r>
        <w:rPr>
          <w:spacing w:val="-2"/>
          <w:sz w:val="18"/>
        </w:rPr>
        <w:t> </w:t>
      </w:r>
      <w:r>
        <w:rPr>
          <w:sz w:val="18"/>
        </w:rPr>
        <w:t>mass</w:t>
      </w:r>
      <w:r>
        <w:rPr>
          <w:spacing w:val="-2"/>
          <w:sz w:val="18"/>
        </w:rPr>
        <w:t> </w:t>
      </w:r>
      <w:r>
        <w:rPr>
          <w:sz w:val="18"/>
        </w:rPr>
        <w:t>overlies</w:t>
      </w:r>
      <w:r>
        <w:rPr>
          <w:spacing w:val="-2"/>
          <w:sz w:val="18"/>
        </w:rPr>
        <w:t> </w:t>
      </w:r>
      <w:r>
        <w:rPr>
          <w:sz w:val="18"/>
        </w:rPr>
        <w:t>another,</w:t>
      </w:r>
      <w:r>
        <w:rPr>
          <w:spacing w:val="-6"/>
          <w:sz w:val="18"/>
        </w:rPr>
        <w:t> </w:t>
      </w:r>
      <w:r>
        <w:rPr>
          <w:sz w:val="18"/>
        </w:rPr>
        <w:t>conditions</w:t>
      </w:r>
      <w:r>
        <w:rPr>
          <w:spacing w:val="-2"/>
          <w:sz w:val="18"/>
        </w:rPr>
        <w:t> </w:t>
      </w:r>
      <w:r>
        <w:rPr>
          <w:sz w:val="18"/>
        </w:rPr>
        <w:t>change</w:t>
      </w:r>
      <w:r>
        <w:rPr>
          <w:spacing w:val="-5"/>
          <w:sz w:val="18"/>
        </w:rPr>
        <w:t> </w:t>
      </w:r>
      <w:r>
        <w:rPr>
          <w:sz w:val="18"/>
        </w:rPr>
        <w:t>with</w:t>
      </w:r>
      <w:r>
        <w:rPr>
          <w:spacing w:val="-1"/>
          <w:sz w:val="18"/>
        </w:rPr>
        <w:t> </w:t>
      </w:r>
      <w:r>
        <w:rPr>
          <w:spacing w:val="-2"/>
          <w:sz w:val="18"/>
        </w:rPr>
        <w:t>height.</w:t>
      </w:r>
    </w:p>
    <w:p>
      <w:pPr>
        <w:pStyle w:val="ListParagraph"/>
        <w:numPr>
          <w:ilvl w:val="1"/>
          <w:numId w:val="190"/>
        </w:numPr>
        <w:tabs>
          <w:tab w:pos="448" w:val="left" w:leader="none"/>
        </w:tabs>
        <w:spacing w:line="240" w:lineRule="auto" w:before="2" w:after="0"/>
        <w:ind w:left="448" w:right="0" w:hanging="208"/>
        <w:jc w:val="left"/>
        <w:rPr>
          <w:sz w:val="18"/>
        </w:rPr>
      </w:pPr>
      <w:r>
        <w:rPr>
          <w:sz w:val="18"/>
        </w:rPr>
        <w:t>unlimited</w:t>
      </w:r>
      <w:r>
        <w:rPr>
          <w:spacing w:val="-4"/>
          <w:sz w:val="18"/>
        </w:rPr>
        <w:t> </w:t>
      </w:r>
      <w:r>
        <w:rPr>
          <w:spacing w:val="-2"/>
          <w:sz w:val="18"/>
        </w:rPr>
        <w:t>visibility.</w:t>
      </w:r>
    </w:p>
    <w:p>
      <w:pPr>
        <w:pStyle w:val="BodyText"/>
      </w:pPr>
    </w:p>
    <w:p>
      <w:pPr>
        <w:pStyle w:val="BodyText"/>
      </w:pPr>
    </w:p>
    <w:p>
      <w:pPr>
        <w:pStyle w:val="BodyText"/>
        <w:spacing w:before="201"/>
      </w:pPr>
    </w:p>
    <w:p>
      <w:pPr>
        <w:pStyle w:val="ListParagraph"/>
        <w:numPr>
          <w:ilvl w:val="0"/>
          <w:numId w:val="190"/>
        </w:numPr>
        <w:tabs>
          <w:tab w:pos="498" w:val="left" w:leader="none"/>
          <w:tab w:pos="6000" w:val="left" w:leader="none"/>
        </w:tabs>
        <w:spacing w:line="240" w:lineRule="auto" w:before="1" w:after="0"/>
        <w:ind w:left="498" w:right="0" w:hanging="258"/>
        <w:jc w:val="left"/>
        <w:rPr>
          <w:sz w:val="18"/>
        </w:rPr>
      </w:pPr>
      <w:r>
        <w:rPr>
          <w:sz w:val="18"/>
        </w:rPr>
        <w:t>What</w:t>
      </w:r>
      <w:r>
        <w:rPr>
          <w:spacing w:val="-2"/>
          <w:sz w:val="18"/>
        </w:rPr>
        <w:t> </w:t>
      </w:r>
      <w:r>
        <w:rPr>
          <w:sz w:val="18"/>
        </w:rPr>
        <w:t>are</w:t>
      </w:r>
      <w:r>
        <w:rPr>
          <w:spacing w:val="4"/>
          <w:sz w:val="18"/>
        </w:rPr>
        <w:t> </w:t>
      </w:r>
      <w:r>
        <w:rPr>
          <w:sz w:val="18"/>
        </w:rPr>
        <w:t>the</w:t>
      </w:r>
      <w:r>
        <w:rPr>
          <w:spacing w:val="-3"/>
          <w:sz w:val="18"/>
        </w:rPr>
        <w:t> </w:t>
      </w:r>
      <w:r>
        <w:rPr>
          <w:sz w:val="18"/>
        </w:rPr>
        <w:t>characteristics of</w:t>
      </w:r>
      <w:r>
        <w:rPr>
          <w:spacing w:val="-5"/>
          <w:sz w:val="18"/>
        </w:rPr>
        <w:t> </w:t>
      </w:r>
      <w:r>
        <w:rPr>
          <w:sz w:val="18"/>
        </w:rPr>
        <w:t>stable</w:t>
      </w:r>
      <w:r>
        <w:rPr>
          <w:spacing w:val="-3"/>
          <w:sz w:val="18"/>
        </w:rPr>
        <w:t> </w:t>
      </w:r>
      <w:r>
        <w:rPr>
          <w:sz w:val="18"/>
        </w:rPr>
        <w:t>air</w:t>
      </w:r>
      <w:r>
        <w:rPr>
          <w:spacing w:val="-5"/>
          <w:sz w:val="18"/>
        </w:rPr>
        <w:t> </w:t>
      </w:r>
      <w:r>
        <w:rPr>
          <w:spacing w:val="-10"/>
          <w:sz w:val="18"/>
        </w:rPr>
        <w:t>?</w:t>
      </w:r>
      <w:r>
        <w:rPr>
          <w:sz w:val="18"/>
        </w:rPr>
        <w:tab/>
        <w:t>Answer</w:t>
      </w:r>
      <w:r>
        <w:rPr>
          <w:spacing w:val="-10"/>
          <w:sz w:val="18"/>
        </w:rPr>
        <w:t> </w:t>
      </w:r>
      <w:r>
        <w:rPr>
          <w:b/>
          <w:sz w:val="18"/>
        </w:rPr>
        <w:t>(C)</w:t>
      </w:r>
      <w:r>
        <w:rPr>
          <w:b/>
          <w:spacing w:val="-1"/>
          <w:sz w:val="18"/>
        </w:rPr>
        <w:t> </w:t>
      </w:r>
      <w:r>
        <w:rPr>
          <w:sz w:val="18"/>
        </w:rPr>
        <w:t>is</w:t>
      </w:r>
      <w:r>
        <w:rPr>
          <w:spacing w:val="-3"/>
          <w:sz w:val="18"/>
        </w:rPr>
        <w:t> </w:t>
      </w:r>
      <w:r>
        <w:rPr>
          <w:spacing w:val="-2"/>
          <w:sz w:val="18"/>
        </w:rPr>
        <w:t>correct.</w:t>
      </w:r>
    </w:p>
    <w:p>
      <w:pPr>
        <w:spacing w:before="1"/>
        <w:ind w:left="6000" w:right="0" w:firstLine="0"/>
        <w:jc w:val="left"/>
        <w:rPr>
          <w:sz w:val="18"/>
        </w:rPr>
      </w:pPr>
      <w:r>
        <w:rPr>
          <w:b/>
          <w:sz w:val="18"/>
        </w:rPr>
        <w:t>DISCUSSION: </w:t>
      </w:r>
      <w:r>
        <w:rPr>
          <w:sz w:val="18"/>
        </w:rPr>
        <w:t>The</w:t>
      </w:r>
      <w:r>
        <w:rPr>
          <w:spacing w:val="-5"/>
          <w:sz w:val="18"/>
        </w:rPr>
        <w:t> </w:t>
      </w:r>
      <w:r>
        <w:rPr>
          <w:sz w:val="18"/>
        </w:rPr>
        <w:t>stability</w:t>
      </w:r>
      <w:r>
        <w:rPr>
          <w:spacing w:val="-1"/>
          <w:sz w:val="18"/>
        </w:rPr>
        <w:t> </w:t>
      </w:r>
      <w:r>
        <w:rPr>
          <w:sz w:val="18"/>
        </w:rPr>
        <w:t>of</w:t>
      </w:r>
      <w:r>
        <w:rPr>
          <w:spacing w:val="-7"/>
          <w:sz w:val="18"/>
        </w:rPr>
        <w:t> </w:t>
      </w:r>
      <w:r>
        <w:rPr>
          <w:sz w:val="18"/>
        </w:rPr>
        <w:t>an</w:t>
      </w:r>
      <w:r>
        <w:rPr>
          <w:spacing w:val="-1"/>
          <w:sz w:val="18"/>
        </w:rPr>
        <w:t> </w:t>
      </w:r>
      <w:r>
        <w:rPr>
          <w:sz w:val="18"/>
        </w:rPr>
        <w:t>air</w:t>
      </w:r>
      <w:r>
        <w:rPr>
          <w:spacing w:val="-7"/>
          <w:sz w:val="18"/>
        </w:rPr>
        <w:t> </w:t>
      </w:r>
      <w:r>
        <w:rPr>
          <w:sz w:val="18"/>
        </w:rPr>
        <w:t>mass</w:t>
      </w:r>
      <w:r>
        <w:rPr>
          <w:spacing w:val="-1"/>
          <w:sz w:val="18"/>
        </w:rPr>
        <w:t> </w:t>
      </w:r>
      <w:r>
        <w:rPr>
          <w:spacing w:val="-2"/>
          <w:sz w:val="18"/>
        </w:rPr>
        <w:t>determines</w:t>
      </w:r>
    </w:p>
    <w:p>
      <w:pPr>
        <w:pStyle w:val="ListParagraph"/>
        <w:numPr>
          <w:ilvl w:val="1"/>
          <w:numId w:val="190"/>
        </w:numPr>
        <w:tabs>
          <w:tab w:pos="456" w:val="left" w:leader="none"/>
          <w:tab w:pos="6000" w:val="left" w:leader="none"/>
        </w:tabs>
        <w:spacing w:line="240" w:lineRule="auto" w:before="2" w:after="0"/>
        <w:ind w:left="456" w:right="1761" w:hanging="216"/>
        <w:jc w:val="left"/>
        <w:rPr>
          <w:sz w:val="18"/>
        </w:rPr>
      </w:pPr>
      <w:r>
        <w:rPr>
          <w:sz w:val="18"/>
        </w:rPr>
        <w:t>Good visibility, steady precipitation, and stratus-type</w:t>
        <w:tab/>
        <w:t>its</w:t>
      </w:r>
      <w:r>
        <w:rPr>
          <w:spacing w:val="-4"/>
          <w:sz w:val="18"/>
        </w:rPr>
        <w:t> </w:t>
      </w:r>
      <w:r>
        <w:rPr>
          <w:sz w:val="18"/>
        </w:rPr>
        <w:t>typical</w:t>
      </w:r>
      <w:r>
        <w:rPr>
          <w:spacing w:val="-12"/>
          <w:sz w:val="18"/>
        </w:rPr>
        <w:t> </w:t>
      </w:r>
      <w:r>
        <w:rPr>
          <w:sz w:val="18"/>
        </w:rPr>
        <w:t>weather characteristics.</w:t>
      </w:r>
      <w:r>
        <w:rPr>
          <w:spacing w:val="-7"/>
          <w:sz w:val="18"/>
        </w:rPr>
        <w:t> </w:t>
      </w:r>
      <w:r>
        <w:rPr>
          <w:sz w:val="18"/>
        </w:rPr>
        <w:t>When</w:t>
      </w:r>
      <w:r>
        <w:rPr>
          <w:spacing w:val="-3"/>
          <w:sz w:val="18"/>
        </w:rPr>
        <w:t> </w:t>
      </w:r>
      <w:r>
        <w:rPr>
          <w:sz w:val="18"/>
        </w:rPr>
        <w:t>one</w:t>
      </w:r>
      <w:r>
        <w:rPr>
          <w:spacing w:val="-7"/>
          <w:sz w:val="18"/>
        </w:rPr>
        <w:t> </w:t>
      </w:r>
      <w:r>
        <w:rPr>
          <w:sz w:val="18"/>
        </w:rPr>
        <w:t>type </w:t>
      </w:r>
      <w:r>
        <w:rPr>
          <w:spacing w:val="-2"/>
          <w:sz w:val="18"/>
        </w:rPr>
        <w:t>clouds.</w:t>
      </w:r>
      <w:r>
        <w:rPr>
          <w:sz w:val="18"/>
        </w:rPr>
        <w:tab/>
        <w:t>of air mass overlies another, conditions change</w:t>
      </w:r>
    </w:p>
    <w:p>
      <w:pPr>
        <w:pStyle w:val="ListParagraph"/>
        <w:numPr>
          <w:ilvl w:val="1"/>
          <w:numId w:val="190"/>
        </w:numPr>
        <w:tabs>
          <w:tab w:pos="441" w:val="left" w:leader="none"/>
          <w:tab w:pos="6000" w:val="left" w:leader="none"/>
        </w:tabs>
        <w:spacing w:line="203" w:lineRule="exact" w:before="0" w:after="0"/>
        <w:ind w:left="441" w:right="0" w:hanging="201"/>
        <w:jc w:val="left"/>
        <w:rPr>
          <w:sz w:val="18"/>
        </w:rPr>
      </w:pPr>
      <w:r>
        <w:rPr>
          <w:sz w:val="18"/>
        </w:rPr>
        <w:t>Poor</w:t>
      </w:r>
      <w:r>
        <w:rPr>
          <w:spacing w:val="-7"/>
          <w:sz w:val="18"/>
        </w:rPr>
        <w:t> </w:t>
      </w:r>
      <w:r>
        <w:rPr>
          <w:sz w:val="18"/>
        </w:rPr>
        <w:t>visibility,</w:t>
      </w:r>
      <w:r>
        <w:rPr>
          <w:spacing w:val="2"/>
          <w:sz w:val="18"/>
        </w:rPr>
        <w:t> </w:t>
      </w:r>
      <w:r>
        <w:rPr>
          <w:sz w:val="18"/>
        </w:rPr>
        <w:t>intermittent</w:t>
      </w:r>
      <w:r>
        <w:rPr>
          <w:spacing w:val="-3"/>
          <w:sz w:val="18"/>
        </w:rPr>
        <w:t> </w:t>
      </w:r>
      <w:r>
        <w:rPr>
          <w:sz w:val="18"/>
        </w:rPr>
        <w:t>precipitation,</w:t>
      </w:r>
      <w:r>
        <w:rPr>
          <w:spacing w:val="-5"/>
          <w:sz w:val="18"/>
        </w:rPr>
        <w:t> </w:t>
      </w:r>
      <w:r>
        <w:rPr>
          <w:sz w:val="18"/>
        </w:rPr>
        <w:t>and </w:t>
      </w:r>
      <w:r>
        <w:rPr>
          <w:spacing w:val="-2"/>
          <w:sz w:val="18"/>
        </w:rPr>
        <w:t>cumulus</w:t>
      </w:r>
      <w:r>
        <w:rPr>
          <w:sz w:val="18"/>
        </w:rPr>
        <w:tab/>
        <w:t>with</w:t>
      </w:r>
      <w:r>
        <w:rPr>
          <w:spacing w:val="-4"/>
          <w:sz w:val="18"/>
        </w:rPr>
        <w:t> </w:t>
      </w:r>
      <w:r>
        <w:rPr>
          <w:sz w:val="18"/>
        </w:rPr>
        <w:t>height.</w:t>
      </w:r>
      <w:r>
        <w:rPr>
          <w:spacing w:val="-5"/>
          <w:sz w:val="18"/>
        </w:rPr>
        <w:t> </w:t>
      </w:r>
      <w:r>
        <w:rPr>
          <w:sz w:val="18"/>
        </w:rPr>
        <w:t>Characteristics</w:t>
      </w:r>
      <w:r>
        <w:rPr>
          <w:spacing w:val="-3"/>
          <w:sz w:val="18"/>
        </w:rPr>
        <w:t> </w:t>
      </w:r>
      <w:r>
        <w:rPr>
          <w:sz w:val="18"/>
        </w:rPr>
        <w:t>typical</w:t>
      </w:r>
      <w:r>
        <w:rPr>
          <w:spacing w:val="-4"/>
          <w:sz w:val="18"/>
        </w:rPr>
        <w:t> </w:t>
      </w:r>
      <w:r>
        <w:rPr>
          <w:sz w:val="18"/>
        </w:rPr>
        <w:t>of</w:t>
      </w:r>
      <w:r>
        <w:rPr>
          <w:spacing w:val="-6"/>
          <w:sz w:val="18"/>
        </w:rPr>
        <w:t> </w:t>
      </w:r>
      <w:r>
        <w:rPr>
          <w:sz w:val="18"/>
        </w:rPr>
        <w:t>an</w:t>
      </w:r>
      <w:r>
        <w:rPr>
          <w:spacing w:val="-1"/>
          <w:sz w:val="18"/>
        </w:rPr>
        <w:t> </w:t>
      </w:r>
      <w:r>
        <w:rPr>
          <w:spacing w:val="-2"/>
          <w:sz w:val="18"/>
        </w:rPr>
        <w:t>unstable</w:t>
      </w:r>
    </w:p>
    <w:p>
      <w:pPr>
        <w:pStyle w:val="BodyText"/>
        <w:tabs>
          <w:tab w:pos="6000" w:val="left" w:leader="none"/>
        </w:tabs>
        <w:spacing w:before="2"/>
        <w:ind w:left="463"/>
      </w:pPr>
      <w:r>
        <w:rPr/>
        <w:t>-type </w:t>
      </w:r>
      <w:r>
        <w:rPr>
          <w:spacing w:val="-2"/>
        </w:rPr>
        <w:t>clouds.</w:t>
      </w:r>
      <w:r>
        <w:rPr/>
        <w:tab/>
        <w:t>and a</w:t>
      </w:r>
      <w:r>
        <w:rPr>
          <w:spacing w:val="-4"/>
        </w:rPr>
        <w:t> </w:t>
      </w:r>
      <w:r>
        <w:rPr/>
        <w:t>stable</w:t>
      </w:r>
      <w:r>
        <w:rPr>
          <w:spacing w:val="-4"/>
        </w:rPr>
        <w:t> </w:t>
      </w:r>
      <w:r>
        <w:rPr/>
        <w:t>air</w:t>
      </w:r>
      <w:r>
        <w:rPr>
          <w:spacing w:val="-6"/>
        </w:rPr>
        <w:t> </w:t>
      </w:r>
      <w:r>
        <w:rPr/>
        <w:t>mass</w:t>
      </w:r>
      <w:r>
        <w:rPr>
          <w:spacing w:val="-1"/>
        </w:rPr>
        <w:t> </w:t>
      </w:r>
      <w:r>
        <w:rPr/>
        <w:t>are</w:t>
      </w:r>
      <w:r>
        <w:rPr>
          <w:spacing w:val="-4"/>
        </w:rPr>
        <w:t> </w:t>
      </w:r>
      <w:r>
        <w:rPr/>
        <w:t>shown in the</w:t>
      </w:r>
      <w:r>
        <w:rPr>
          <w:spacing w:val="-4"/>
        </w:rPr>
        <w:t> </w:t>
      </w:r>
      <w:r>
        <w:rPr/>
        <w:t>figure</w:t>
      </w:r>
      <w:r>
        <w:rPr>
          <w:spacing w:val="-3"/>
        </w:rPr>
        <w:t> </w:t>
      </w:r>
      <w:r>
        <w:rPr>
          <w:spacing w:val="-2"/>
        </w:rPr>
        <w:t>above.</w:t>
      </w:r>
    </w:p>
    <w:p>
      <w:pPr>
        <w:pStyle w:val="ListParagraph"/>
        <w:numPr>
          <w:ilvl w:val="1"/>
          <w:numId w:val="190"/>
        </w:numPr>
        <w:tabs>
          <w:tab w:pos="448" w:val="left" w:leader="none"/>
          <w:tab w:pos="456" w:val="left" w:leader="none"/>
        </w:tabs>
        <w:spacing w:line="240" w:lineRule="auto" w:before="2" w:after="0"/>
        <w:ind w:left="456" w:right="7132" w:hanging="216"/>
        <w:jc w:val="left"/>
        <w:rPr>
          <w:sz w:val="18"/>
        </w:rPr>
      </w:pPr>
      <w:r>
        <w:rPr>
          <w:sz w:val="18"/>
        </w:rPr>
        <w:t>poor</w:t>
      </w:r>
      <w:r>
        <w:rPr>
          <w:spacing w:val="-9"/>
          <w:sz w:val="18"/>
        </w:rPr>
        <w:t> </w:t>
      </w:r>
      <w:r>
        <w:rPr>
          <w:sz w:val="18"/>
        </w:rPr>
        <w:t>visibility,</w:t>
      </w:r>
      <w:r>
        <w:rPr>
          <w:spacing w:val="-8"/>
          <w:sz w:val="18"/>
        </w:rPr>
        <w:t> </w:t>
      </w:r>
      <w:r>
        <w:rPr>
          <w:sz w:val="18"/>
        </w:rPr>
        <w:t>steady</w:t>
      </w:r>
      <w:r>
        <w:rPr>
          <w:spacing w:val="-4"/>
          <w:sz w:val="18"/>
        </w:rPr>
        <w:t> </w:t>
      </w:r>
      <w:r>
        <w:rPr>
          <w:sz w:val="18"/>
        </w:rPr>
        <w:t>precipitation,</w:t>
      </w:r>
      <w:r>
        <w:rPr>
          <w:spacing w:val="-8"/>
          <w:sz w:val="18"/>
        </w:rPr>
        <w:t> </w:t>
      </w:r>
      <w:r>
        <w:rPr>
          <w:sz w:val="18"/>
        </w:rPr>
        <w:t>and</w:t>
      </w:r>
      <w:r>
        <w:rPr>
          <w:spacing w:val="-4"/>
          <w:sz w:val="18"/>
        </w:rPr>
        <w:t> </w:t>
      </w:r>
      <w:r>
        <w:rPr>
          <w:sz w:val="18"/>
        </w:rPr>
        <w:t>stratus-type </w:t>
      </w:r>
      <w:r>
        <w:rPr>
          <w:spacing w:val="-2"/>
          <w:sz w:val="18"/>
        </w:rPr>
        <w:t>clouds.</w:t>
      </w:r>
    </w:p>
    <w:p>
      <w:pPr>
        <w:pStyle w:val="BodyText"/>
      </w:pPr>
    </w:p>
    <w:p>
      <w:pPr>
        <w:pStyle w:val="BodyText"/>
      </w:pPr>
    </w:p>
    <w:p>
      <w:pPr>
        <w:pStyle w:val="ListParagraph"/>
        <w:numPr>
          <w:ilvl w:val="0"/>
          <w:numId w:val="190"/>
        </w:numPr>
        <w:tabs>
          <w:tab w:pos="498" w:val="left" w:leader="none"/>
          <w:tab w:pos="6000" w:val="left" w:leader="none"/>
        </w:tabs>
        <w:spacing w:line="240" w:lineRule="auto" w:before="0" w:after="0"/>
        <w:ind w:left="498" w:right="0" w:hanging="258"/>
        <w:jc w:val="left"/>
        <w:rPr>
          <w:sz w:val="18"/>
        </w:rPr>
      </w:pPr>
      <w:r>
        <w:rPr>
          <w:sz w:val="18"/>
        </w:rPr>
        <w:t>Steady precaution ,</w:t>
      </w:r>
      <w:r>
        <w:rPr>
          <w:spacing w:val="-5"/>
          <w:sz w:val="18"/>
        </w:rPr>
        <w:t> </w:t>
      </w:r>
      <w:r>
        <w:rPr>
          <w:sz w:val="18"/>
        </w:rPr>
        <w:t>in</w:t>
      </w:r>
      <w:r>
        <w:rPr>
          <w:spacing w:val="1"/>
          <w:sz w:val="18"/>
        </w:rPr>
        <w:t> </w:t>
      </w:r>
      <w:r>
        <w:rPr>
          <w:sz w:val="18"/>
        </w:rPr>
        <w:t>contrast</w:t>
      </w:r>
      <w:r>
        <w:rPr>
          <w:spacing w:val="-3"/>
          <w:sz w:val="18"/>
        </w:rPr>
        <w:t> </w:t>
      </w:r>
      <w:r>
        <w:rPr>
          <w:sz w:val="18"/>
        </w:rPr>
        <w:t>to showers,</w:t>
      </w:r>
      <w:r>
        <w:rPr>
          <w:spacing w:val="-4"/>
          <w:sz w:val="18"/>
        </w:rPr>
        <w:t> pre-</w:t>
      </w:r>
      <w:r>
        <w:rPr>
          <w:sz w:val="18"/>
        </w:rPr>
        <w:tab/>
        <w:t>Answer</w:t>
      </w:r>
      <w:r>
        <w:rPr>
          <w:spacing w:val="-10"/>
          <w:sz w:val="18"/>
        </w:rPr>
        <w:t> </w:t>
      </w:r>
      <w:r>
        <w:rPr>
          <w:b/>
          <w:sz w:val="18"/>
        </w:rPr>
        <w:t>(C)</w:t>
      </w:r>
      <w:r>
        <w:rPr>
          <w:b/>
          <w:spacing w:val="-1"/>
          <w:sz w:val="18"/>
        </w:rPr>
        <w:t> </w:t>
      </w:r>
      <w:r>
        <w:rPr>
          <w:sz w:val="18"/>
        </w:rPr>
        <w:t>is</w:t>
      </w:r>
      <w:r>
        <w:rPr>
          <w:spacing w:val="-3"/>
          <w:sz w:val="18"/>
        </w:rPr>
        <w:t> </w:t>
      </w:r>
      <w:r>
        <w:rPr>
          <w:spacing w:val="-2"/>
          <w:sz w:val="18"/>
        </w:rPr>
        <w:t>correct.</w:t>
      </w:r>
    </w:p>
    <w:p>
      <w:pPr>
        <w:pStyle w:val="BodyText"/>
        <w:tabs>
          <w:tab w:pos="6000" w:val="left" w:leader="none"/>
        </w:tabs>
        <w:spacing w:line="232" w:lineRule="auto" w:before="7"/>
        <w:ind w:left="6000" w:right="1333" w:hanging="5494"/>
      </w:pPr>
      <w:r>
        <w:rPr/>
        <w:t>ceding a front is an indication of</w:t>
        <w:tab/>
      </w:r>
      <w:r>
        <w:rPr>
          <w:b/>
        </w:rPr>
        <w:t>DISCUSSION:</w:t>
      </w:r>
      <w:r>
        <w:rPr>
          <w:b/>
          <w:spacing w:val="-12"/>
        </w:rPr>
        <w:t> </w:t>
      </w:r>
      <w:r>
        <w:rPr/>
        <w:t>Steady</w:t>
      </w:r>
      <w:r>
        <w:rPr>
          <w:spacing w:val="-9"/>
        </w:rPr>
        <w:t> </w:t>
      </w:r>
      <w:r>
        <w:rPr/>
        <w:t>precipitation</w:t>
      </w:r>
      <w:r>
        <w:rPr>
          <w:spacing w:val="-9"/>
        </w:rPr>
        <w:t> </w:t>
      </w:r>
      <w:r>
        <w:rPr/>
        <w:t>is</w:t>
      </w:r>
      <w:r>
        <w:rPr>
          <w:spacing w:val="-9"/>
        </w:rPr>
        <w:t> </w:t>
      </w:r>
      <w:r>
        <w:rPr/>
        <w:t>a</w:t>
      </w:r>
      <w:r>
        <w:rPr>
          <w:spacing w:val="-6"/>
        </w:rPr>
        <w:t> </w:t>
      </w:r>
      <w:r>
        <w:rPr/>
        <w:t>characteristics of stable air, which has little or no turbulence .</w:t>
      </w:r>
    </w:p>
    <w:p>
      <w:pPr>
        <w:pStyle w:val="ListParagraph"/>
        <w:numPr>
          <w:ilvl w:val="1"/>
          <w:numId w:val="190"/>
        </w:numPr>
        <w:tabs>
          <w:tab w:pos="455" w:val="left" w:leader="none"/>
          <w:tab w:pos="6000" w:val="left" w:leader="none"/>
        </w:tabs>
        <w:spacing w:line="240" w:lineRule="auto" w:before="4" w:after="0"/>
        <w:ind w:left="455" w:right="0" w:hanging="215"/>
        <w:jc w:val="left"/>
        <w:rPr>
          <w:sz w:val="18"/>
        </w:rPr>
      </w:pPr>
      <w:r>
        <w:rPr>
          <w:sz w:val="18"/>
        </w:rPr>
        <w:t>Stratiform</w:t>
      </w:r>
      <w:r>
        <w:rPr>
          <w:spacing w:val="-1"/>
          <w:sz w:val="18"/>
        </w:rPr>
        <w:t> </w:t>
      </w:r>
      <w:r>
        <w:rPr>
          <w:sz w:val="18"/>
        </w:rPr>
        <w:t>clouds</w:t>
      </w:r>
      <w:r>
        <w:rPr>
          <w:spacing w:val="-3"/>
          <w:sz w:val="18"/>
        </w:rPr>
        <w:t> </w:t>
      </w:r>
      <w:r>
        <w:rPr>
          <w:sz w:val="18"/>
        </w:rPr>
        <w:t>with</w:t>
      </w:r>
      <w:r>
        <w:rPr>
          <w:spacing w:val="-1"/>
          <w:sz w:val="18"/>
        </w:rPr>
        <w:t> </w:t>
      </w:r>
      <w:r>
        <w:rPr>
          <w:sz w:val="18"/>
        </w:rPr>
        <w:t>moderate</w:t>
      </w:r>
      <w:r>
        <w:rPr>
          <w:spacing w:val="-5"/>
          <w:sz w:val="18"/>
        </w:rPr>
        <w:t> </w:t>
      </w:r>
      <w:r>
        <w:rPr>
          <w:spacing w:val="-2"/>
          <w:sz w:val="18"/>
        </w:rPr>
        <w:t>turbulence.</w:t>
      </w:r>
      <w:r>
        <w:rPr>
          <w:sz w:val="18"/>
        </w:rPr>
        <w:tab/>
        <w:t>Stratiform</w:t>
      </w:r>
      <w:r>
        <w:rPr>
          <w:spacing w:val="-5"/>
          <w:sz w:val="18"/>
        </w:rPr>
        <w:t> </w:t>
      </w:r>
      <w:r>
        <w:rPr>
          <w:sz w:val="18"/>
        </w:rPr>
        <w:t>clouds</w:t>
      </w:r>
      <w:r>
        <w:rPr>
          <w:spacing w:val="-4"/>
          <w:sz w:val="18"/>
        </w:rPr>
        <w:t> </w:t>
      </w:r>
      <w:r>
        <w:rPr>
          <w:sz w:val="18"/>
        </w:rPr>
        <w:t>are</w:t>
      </w:r>
      <w:r>
        <w:rPr>
          <w:spacing w:val="-7"/>
          <w:sz w:val="18"/>
        </w:rPr>
        <w:t> </w:t>
      </w:r>
      <w:r>
        <w:rPr>
          <w:sz w:val="18"/>
        </w:rPr>
        <w:t>associated</w:t>
      </w:r>
      <w:r>
        <w:rPr>
          <w:spacing w:val="-3"/>
          <w:sz w:val="18"/>
        </w:rPr>
        <w:t> </w:t>
      </w:r>
      <w:r>
        <w:rPr>
          <w:sz w:val="18"/>
        </w:rPr>
        <w:t>with</w:t>
      </w:r>
      <w:r>
        <w:rPr>
          <w:spacing w:val="-3"/>
          <w:sz w:val="18"/>
        </w:rPr>
        <w:t> </w:t>
      </w:r>
      <w:r>
        <w:rPr>
          <w:sz w:val="18"/>
        </w:rPr>
        <w:t>stable</w:t>
      </w:r>
      <w:r>
        <w:rPr>
          <w:spacing w:val="-1"/>
          <w:sz w:val="18"/>
        </w:rPr>
        <w:t> </w:t>
      </w:r>
      <w:r>
        <w:rPr>
          <w:sz w:val="18"/>
        </w:rPr>
        <w:t>air</w:t>
      </w:r>
      <w:r>
        <w:rPr>
          <w:spacing w:val="-8"/>
          <w:sz w:val="18"/>
        </w:rPr>
        <w:t> </w:t>
      </w:r>
      <w:r>
        <w:rPr>
          <w:spacing w:val="-10"/>
          <w:sz w:val="18"/>
        </w:rPr>
        <w:t>.</w:t>
      </w:r>
    </w:p>
    <w:p>
      <w:pPr>
        <w:pStyle w:val="ListParagraph"/>
        <w:numPr>
          <w:ilvl w:val="1"/>
          <w:numId w:val="190"/>
        </w:numPr>
        <w:tabs>
          <w:tab w:pos="441" w:val="left" w:leader="none"/>
        </w:tabs>
        <w:spacing w:line="240" w:lineRule="auto" w:before="1" w:after="0"/>
        <w:ind w:left="441" w:right="0" w:hanging="201"/>
        <w:jc w:val="left"/>
        <w:rPr>
          <w:sz w:val="18"/>
        </w:rPr>
      </w:pPr>
      <w:r>
        <w:rPr>
          <w:sz w:val="18"/>
        </w:rPr>
        <w:t>Cumuliform clouds</w:t>
      </w:r>
      <w:r>
        <w:rPr>
          <w:spacing w:val="-1"/>
          <w:sz w:val="18"/>
        </w:rPr>
        <w:t> </w:t>
      </w:r>
      <w:r>
        <w:rPr>
          <w:sz w:val="18"/>
        </w:rPr>
        <w:t>with little</w:t>
      </w:r>
      <w:r>
        <w:rPr>
          <w:spacing w:val="-4"/>
          <w:sz w:val="18"/>
        </w:rPr>
        <w:t> </w:t>
      </w:r>
      <w:r>
        <w:rPr>
          <w:sz w:val="18"/>
        </w:rPr>
        <w:t>or</w:t>
      </w:r>
      <w:r>
        <w:rPr>
          <w:spacing w:val="-6"/>
          <w:sz w:val="18"/>
        </w:rPr>
        <w:t> </w:t>
      </w:r>
      <w:r>
        <w:rPr>
          <w:sz w:val="18"/>
        </w:rPr>
        <w:t>no </w:t>
      </w:r>
      <w:r>
        <w:rPr>
          <w:spacing w:val="-2"/>
          <w:sz w:val="18"/>
        </w:rPr>
        <w:t>turbulence.</w:t>
      </w:r>
    </w:p>
    <w:p>
      <w:pPr>
        <w:pStyle w:val="ListParagraph"/>
        <w:numPr>
          <w:ilvl w:val="1"/>
          <w:numId w:val="190"/>
        </w:numPr>
        <w:tabs>
          <w:tab w:pos="448" w:val="left" w:leader="none"/>
        </w:tabs>
        <w:spacing w:line="240" w:lineRule="auto" w:before="2" w:after="0"/>
        <w:ind w:left="448" w:right="0" w:hanging="208"/>
        <w:jc w:val="left"/>
        <w:rPr>
          <w:sz w:val="18"/>
        </w:rPr>
      </w:pPr>
      <w:r>
        <w:rPr>
          <w:sz w:val="18"/>
        </w:rPr>
        <w:t>Stratiform</w:t>
      </w:r>
      <w:r>
        <w:rPr>
          <w:spacing w:val="-1"/>
          <w:sz w:val="18"/>
        </w:rPr>
        <w:t> </w:t>
      </w:r>
      <w:r>
        <w:rPr>
          <w:sz w:val="18"/>
        </w:rPr>
        <w:t>clouds</w:t>
      </w:r>
      <w:r>
        <w:rPr>
          <w:spacing w:val="-3"/>
          <w:sz w:val="18"/>
        </w:rPr>
        <w:t> </w:t>
      </w:r>
      <w:r>
        <w:rPr>
          <w:sz w:val="18"/>
        </w:rPr>
        <w:t>with</w:t>
      </w:r>
      <w:r>
        <w:rPr>
          <w:spacing w:val="-1"/>
          <w:sz w:val="18"/>
        </w:rPr>
        <w:t> </w:t>
      </w:r>
      <w:r>
        <w:rPr>
          <w:sz w:val="18"/>
        </w:rPr>
        <w:t>little</w:t>
      </w:r>
      <w:r>
        <w:rPr>
          <w:spacing w:val="-6"/>
          <w:sz w:val="18"/>
        </w:rPr>
        <w:t> </w:t>
      </w:r>
      <w:r>
        <w:rPr>
          <w:sz w:val="18"/>
        </w:rPr>
        <w:t>or</w:t>
      </w:r>
      <w:r>
        <w:rPr>
          <w:spacing w:val="-7"/>
          <w:sz w:val="18"/>
        </w:rPr>
        <w:t> </w:t>
      </w:r>
      <w:r>
        <w:rPr>
          <w:sz w:val="18"/>
        </w:rPr>
        <w:t>no</w:t>
      </w:r>
      <w:r>
        <w:rPr>
          <w:spacing w:val="-1"/>
          <w:sz w:val="18"/>
        </w:rPr>
        <w:t> </w:t>
      </w:r>
      <w:r>
        <w:rPr>
          <w:spacing w:val="-2"/>
          <w:sz w:val="18"/>
        </w:rPr>
        <w:t>turbulence.</w:t>
      </w:r>
    </w:p>
    <w:p>
      <w:pPr>
        <w:pStyle w:val="BodyText"/>
      </w:pPr>
    </w:p>
    <w:p>
      <w:pPr>
        <w:pStyle w:val="BodyText"/>
      </w:pPr>
    </w:p>
    <w:p>
      <w:pPr>
        <w:pStyle w:val="BodyText"/>
      </w:pPr>
    </w:p>
    <w:p>
      <w:pPr>
        <w:pStyle w:val="ListParagraph"/>
        <w:numPr>
          <w:ilvl w:val="0"/>
          <w:numId w:val="190"/>
        </w:numPr>
        <w:tabs>
          <w:tab w:pos="498" w:val="left" w:leader="none"/>
          <w:tab w:pos="6000" w:val="left" w:leader="none"/>
        </w:tabs>
        <w:spacing w:line="204" w:lineRule="exact" w:before="0" w:after="0"/>
        <w:ind w:left="498" w:right="0" w:hanging="258"/>
        <w:jc w:val="left"/>
        <w:rPr>
          <w:sz w:val="18"/>
        </w:rPr>
      </w:pPr>
      <w:r>
        <w:rPr>
          <w:sz w:val="18"/>
        </w:rPr>
        <w:t>Frontal</w:t>
      </w:r>
      <w:r>
        <w:rPr>
          <w:spacing w:val="-9"/>
          <w:sz w:val="18"/>
        </w:rPr>
        <w:t> </w:t>
      </w:r>
      <w:r>
        <w:rPr>
          <w:sz w:val="18"/>
        </w:rPr>
        <w:t>waves</w:t>
      </w:r>
      <w:r>
        <w:rPr>
          <w:spacing w:val="1"/>
          <w:sz w:val="18"/>
        </w:rPr>
        <w:t> </w:t>
      </w:r>
      <w:r>
        <w:rPr>
          <w:sz w:val="18"/>
        </w:rPr>
        <w:t>normally</w:t>
      </w:r>
      <w:r>
        <w:rPr>
          <w:spacing w:val="2"/>
          <w:sz w:val="18"/>
        </w:rPr>
        <w:t> </w:t>
      </w:r>
      <w:r>
        <w:rPr>
          <w:sz w:val="18"/>
        </w:rPr>
        <w:t>from</w:t>
      </w:r>
      <w:r>
        <w:rPr>
          <w:spacing w:val="4"/>
          <w:sz w:val="18"/>
        </w:rPr>
        <w:t> </w:t>
      </w:r>
      <w:r>
        <w:rPr>
          <w:spacing w:val="-5"/>
          <w:sz w:val="18"/>
        </w:rPr>
        <w:t>on</w:t>
      </w:r>
      <w:r>
        <w:rPr>
          <w:sz w:val="18"/>
        </w:rPr>
        <w:tab/>
        <w:t>Answer</w:t>
      </w:r>
      <w:r>
        <w:rPr>
          <w:spacing w:val="-10"/>
          <w:sz w:val="18"/>
        </w:rPr>
        <w:t> </w:t>
      </w:r>
      <w:r>
        <w:rPr>
          <w:b/>
          <w:sz w:val="18"/>
        </w:rPr>
        <w:t>(A)</w:t>
      </w:r>
      <w:r>
        <w:rPr>
          <w:b/>
          <w:spacing w:val="-1"/>
          <w:sz w:val="18"/>
        </w:rPr>
        <w:t> </w:t>
      </w:r>
      <w:r>
        <w:rPr>
          <w:sz w:val="18"/>
        </w:rPr>
        <w:t>is</w:t>
      </w:r>
      <w:r>
        <w:rPr>
          <w:spacing w:val="-3"/>
          <w:sz w:val="18"/>
        </w:rPr>
        <w:t> </w:t>
      </w:r>
      <w:r>
        <w:rPr>
          <w:spacing w:val="-2"/>
          <w:sz w:val="18"/>
        </w:rPr>
        <w:t>correct.</w:t>
      </w:r>
    </w:p>
    <w:p>
      <w:pPr>
        <w:spacing w:line="204" w:lineRule="exact" w:before="0"/>
        <w:ind w:left="6000" w:right="0" w:firstLine="0"/>
        <w:jc w:val="left"/>
        <w:rPr>
          <w:sz w:val="18"/>
        </w:rPr>
      </w:pPr>
      <w:r>
        <w:rPr>
          <w:b/>
          <w:sz w:val="18"/>
        </w:rPr>
        <w:t>DISCUSSION:</w:t>
      </w:r>
      <w:r>
        <w:rPr>
          <w:b/>
          <w:spacing w:val="-9"/>
          <w:sz w:val="18"/>
        </w:rPr>
        <w:t> </w:t>
      </w:r>
      <w:r>
        <w:rPr>
          <w:sz w:val="18"/>
        </w:rPr>
        <w:t>Frontal</w:t>
      </w:r>
      <w:r>
        <w:rPr>
          <w:spacing w:val="-10"/>
          <w:sz w:val="18"/>
        </w:rPr>
        <w:t> </w:t>
      </w:r>
      <w:r>
        <w:rPr>
          <w:sz w:val="18"/>
        </w:rPr>
        <w:t>waves</w:t>
      </w:r>
      <w:r>
        <w:rPr>
          <w:spacing w:val="-1"/>
          <w:sz w:val="18"/>
        </w:rPr>
        <w:t> </w:t>
      </w:r>
      <w:r>
        <w:rPr>
          <w:sz w:val="18"/>
        </w:rPr>
        <w:t>and cyclones</w:t>
      </w:r>
      <w:r>
        <w:rPr>
          <w:spacing w:val="-2"/>
          <w:sz w:val="18"/>
        </w:rPr>
        <w:t> </w:t>
      </w:r>
      <w:r>
        <w:rPr>
          <w:sz w:val="18"/>
        </w:rPr>
        <w:t>(areas</w:t>
      </w:r>
      <w:r>
        <w:rPr>
          <w:spacing w:val="-1"/>
          <w:sz w:val="18"/>
        </w:rPr>
        <w:t> </w:t>
      </w:r>
      <w:r>
        <w:rPr>
          <w:sz w:val="18"/>
        </w:rPr>
        <w:t>of</w:t>
      </w:r>
      <w:r>
        <w:rPr>
          <w:spacing w:val="2"/>
          <w:sz w:val="18"/>
        </w:rPr>
        <w:t> </w:t>
      </w:r>
      <w:r>
        <w:rPr>
          <w:spacing w:val="-5"/>
          <w:sz w:val="18"/>
        </w:rPr>
        <w:t>law</w:t>
      </w:r>
    </w:p>
    <w:p>
      <w:pPr>
        <w:pStyle w:val="ListParagraph"/>
        <w:numPr>
          <w:ilvl w:val="1"/>
          <w:numId w:val="190"/>
        </w:numPr>
        <w:tabs>
          <w:tab w:pos="455" w:val="left" w:leader="none"/>
          <w:tab w:pos="6043" w:val="left" w:leader="none"/>
        </w:tabs>
        <w:spacing w:line="240" w:lineRule="auto" w:before="2" w:after="0"/>
        <w:ind w:left="455" w:right="0" w:hanging="215"/>
        <w:jc w:val="left"/>
        <w:rPr>
          <w:sz w:val="18"/>
        </w:rPr>
      </w:pPr>
      <w:r>
        <w:rPr>
          <w:sz w:val="18"/>
        </w:rPr>
        <w:t>Slow</w:t>
      </w:r>
      <w:r>
        <w:rPr>
          <w:spacing w:val="-3"/>
          <w:sz w:val="18"/>
        </w:rPr>
        <w:t> </w:t>
      </w:r>
      <w:r>
        <w:rPr>
          <w:sz w:val="18"/>
        </w:rPr>
        <w:t>moving</w:t>
      </w:r>
      <w:r>
        <w:rPr>
          <w:spacing w:val="-6"/>
          <w:sz w:val="18"/>
        </w:rPr>
        <w:t> </w:t>
      </w:r>
      <w:r>
        <w:rPr>
          <w:sz w:val="18"/>
        </w:rPr>
        <w:t>cold</w:t>
      </w:r>
      <w:r>
        <w:rPr>
          <w:spacing w:val="1"/>
          <w:sz w:val="18"/>
        </w:rPr>
        <w:t> </w:t>
      </w:r>
      <w:r>
        <w:rPr>
          <w:sz w:val="18"/>
        </w:rPr>
        <w:t>fronts or</w:t>
      </w:r>
      <w:r>
        <w:rPr>
          <w:spacing w:val="-5"/>
          <w:sz w:val="18"/>
        </w:rPr>
        <w:t> </w:t>
      </w:r>
      <w:r>
        <w:rPr>
          <w:sz w:val="18"/>
        </w:rPr>
        <w:t>stationary</w:t>
      </w:r>
      <w:r>
        <w:rPr>
          <w:spacing w:val="2"/>
          <w:sz w:val="18"/>
        </w:rPr>
        <w:t> </w:t>
      </w:r>
      <w:r>
        <w:rPr>
          <w:spacing w:val="-2"/>
          <w:sz w:val="18"/>
        </w:rPr>
        <w:t>fronts.</w:t>
      </w:r>
      <w:r>
        <w:rPr>
          <w:sz w:val="18"/>
        </w:rPr>
        <w:tab/>
        <w:t>pressure)</w:t>
      </w:r>
      <w:r>
        <w:rPr>
          <w:spacing w:val="-9"/>
          <w:sz w:val="18"/>
        </w:rPr>
        <w:t> </w:t>
      </w:r>
      <w:r>
        <w:rPr>
          <w:sz w:val="18"/>
        </w:rPr>
        <w:t>usually</w:t>
      </w:r>
      <w:r>
        <w:rPr>
          <w:spacing w:val="-2"/>
          <w:sz w:val="18"/>
        </w:rPr>
        <w:t> </w:t>
      </w:r>
      <w:r>
        <w:rPr>
          <w:sz w:val="18"/>
        </w:rPr>
        <w:t>from on</w:t>
      </w:r>
      <w:r>
        <w:rPr>
          <w:spacing w:val="-1"/>
          <w:sz w:val="18"/>
        </w:rPr>
        <w:t> </w:t>
      </w:r>
      <w:r>
        <w:rPr>
          <w:sz w:val="18"/>
        </w:rPr>
        <w:t>slow-moving</w:t>
      </w:r>
      <w:r>
        <w:rPr>
          <w:spacing w:val="-8"/>
          <w:sz w:val="18"/>
        </w:rPr>
        <w:t> </w:t>
      </w:r>
      <w:r>
        <w:rPr>
          <w:sz w:val="18"/>
        </w:rPr>
        <w:t>cold</w:t>
      </w:r>
      <w:r>
        <w:rPr>
          <w:spacing w:val="-1"/>
          <w:sz w:val="18"/>
        </w:rPr>
        <w:t> </w:t>
      </w:r>
      <w:r>
        <w:rPr>
          <w:sz w:val="18"/>
        </w:rPr>
        <w:t>fronts</w:t>
      </w:r>
      <w:r>
        <w:rPr>
          <w:spacing w:val="-2"/>
          <w:sz w:val="18"/>
        </w:rPr>
        <w:t> </w:t>
      </w:r>
      <w:r>
        <w:rPr>
          <w:spacing w:val="-5"/>
          <w:sz w:val="18"/>
        </w:rPr>
        <w:t>or</w:t>
      </w:r>
    </w:p>
    <w:p>
      <w:pPr>
        <w:pStyle w:val="ListParagraph"/>
        <w:numPr>
          <w:ilvl w:val="1"/>
          <w:numId w:val="190"/>
        </w:numPr>
        <w:tabs>
          <w:tab w:pos="441" w:val="left" w:leader="none"/>
          <w:tab w:pos="6043" w:val="left" w:leader="none"/>
        </w:tabs>
        <w:spacing w:line="240" w:lineRule="auto" w:before="2" w:after="0"/>
        <w:ind w:left="441" w:right="0" w:hanging="201"/>
        <w:jc w:val="left"/>
        <w:rPr>
          <w:sz w:val="18"/>
        </w:rPr>
      </w:pPr>
      <w:r>
        <w:rPr>
          <w:sz w:val="18"/>
        </w:rPr>
        <w:t>Slow</w:t>
      </w:r>
      <w:r>
        <w:rPr>
          <w:spacing w:val="-3"/>
          <w:sz w:val="18"/>
        </w:rPr>
        <w:t> </w:t>
      </w:r>
      <w:r>
        <w:rPr>
          <w:sz w:val="18"/>
        </w:rPr>
        <w:t>moving</w:t>
      </w:r>
      <w:r>
        <w:rPr>
          <w:spacing w:val="-6"/>
          <w:sz w:val="18"/>
        </w:rPr>
        <w:t> </w:t>
      </w:r>
      <w:r>
        <w:rPr>
          <w:sz w:val="18"/>
        </w:rPr>
        <w:t>warm</w:t>
      </w:r>
      <w:r>
        <w:rPr>
          <w:spacing w:val="2"/>
          <w:sz w:val="18"/>
        </w:rPr>
        <w:t> </w:t>
      </w:r>
      <w:r>
        <w:rPr>
          <w:sz w:val="18"/>
        </w:rPr>
        <w:t>fronts and</w:t>
      </w:r>
      <w:r>
        <w:rPr>
          <w:spacing w:val="1"/>
          <w:sz w:val="18"/>
        </w:rPr>
        <w:t> </w:t>
      </w:r>
      <w:r>
        <w:rPr>
          <w:sz w:val="18"/>
        </w:rPr>
        <w:t>strong</w:t>
      </w:r>
      <w:r>
        <w:rPr>
          <w:spacing w:val="-6"/>
          <w:sz w:val="18"/>
        </w:rPr>
        <w:t> </w:t>
      </w:r>
      <w:r>
        <w:rPr>
          <w:sz w:val="18"/>
        </w:rPr>
        <w:t>occluded</w:t>
      </w:r>
      <w:r>
        <w:rPr>
          <w:spacing w:val="1"/>
          <w:sz w:val="18"/>
        </w:rPr>
        <w:t> </w:t>
      </w:r>
      <w:r>
        <w:rPr>
          <w:sz w:val="18"/>
        </w:rPr>
        <w:t>front</w:t>
      </w:r>
      <w:r>
        <w:rPr>
          <w:spacing w:val="-1"/>
          <w:sz w:val="18"/>
        </w:rPr>
        <w:t> </w:t>
      </w:r>
      <w:r>
        <w:rPr>
          <w:spacing w:val="-10"/>
          <w:sz w:val="18"/>
        </w:rPr>
        <w:t>.</w:t>
      </w:r>
      <w:r>
        <w:rPr>
          <w:sz w:val="18"/>
        </w:rPr>
        <w:tab/>
        <w:t>stationary</w:t>
      </w:r>
      <w:r>
        <w:rPr>
          <w:spacing w:val="-6"/>
          <w:sz w:val="18"/>
        </w:rPr>
        <w:t> </w:t>
      </w:r>
      <w:r>
        <w:rPr>
          <w:spacing w:val="-2"/>
          <w:sz w:val="18"/>
        </w:rPr>
        <w:t>fronts.</w:t>
      </w:r>
    </w:p>
    <w:p>
      <w:pPr>
        <w:pStyle w:val="ListParagraph"/>
        <w:numPr>
          <w:ilvl w:val="1"/>
          <w:numId w:val="190"/>
        </w:numPr>
        <w:tabs>
          <w:tab w:pos="448" w:val="left" w:leader="none"/>
        </w:tabs>
        <w:spacing w:line="240" w:lineRule="auto" w:before="2" w:after="0"/>
        <w:ind w:left="448" w:right="0" w:hanging="208"/>
        <w:jc w:val="left"/>
        <w:rPr>
          <w:sz w:val="18"/>
        </w:rPr>
      </w:pPr>
      <w:r>
        <w:rPr>
          <w:sz w:val="18"/>
        </w:rPr>
        <w:t>Rapidly</w:t>
      </w:r>
      <w:r>
        <w:rPr>
          <w:spacing w:val="-1"/>
          <w:sz w:val="18"/>
        </w:rPr>
        <w:t> </w:t>
      </w:r>
      <w:r>
        <w:rPr>
          <w:sz w:val="18"/>
        </w:rPr>
        <w:t>moving</w:t>
      </w:r>
      <w:r>
        <w:rPr>
          <w:spacing w:val="-7"/>
          <w:sz w:val="18"/>
        </w:rPr>
        <w:t> </w:t>
      </w:r>
      <w:r>
        <w:rPr>
          <w:sz w:val="18"/>
        </w:rPr>
        <w:t>cold</w:t>
      </w:r>
      <w:r>
        <w:rPr>
          <w:spacing w:val="-1"/>
          <w:sz w:val="18"/>
        </w:rPr>
        <w:t> </w:t>
      </w:r>
      <w:r>
        <w:rPr>
          <w:sz w:val="18"/>
        </w:rPr>
        <w:t>fronts</w:t>
      </w:r>
      <w:r>
        <w:rPr>
          <w:spacing w:val="-2"/>
          <w:sz w:val="18"/>
        </w:rPr>
        <w:t> </w:t>
      </w:r>
      <w:r>
        <w:rPr>
          <w:sz w:val="18"/>
        </w:rPr>
        <w:t>or</w:t>
      </w:r>
      <w:r>
        <w:rPr>
          <w:spacing w:val="-6"/>
          <w:sz w:val="18"/>
        </w:rPr>
        <w:t> </w:t>
      </w:r>
      <w:r>
        <w:rPr>
          <w:sz w:val="18"/>
        </w:rPr>
        <w:t>warm</w:t>
      </w:r>
      <w:r>
        <w:rPr>
          <w:spacing w:val="1"/>
          <w:sz w:val="18"/>
        </w:rPr>
        <w:t> </w:t>
      </w:r>
      <w:r>
        <w:rPr>
          <w:spacing w:val="-2"/>
          <w:sz w:val="18"/>
        </w:rPr>
        <w:t>fronts.</w:t>
      </w:r>
    </w:p>
    <w:p>
      <w:pPr>
        <w:pStyle w:val="BodyText"/>
      </w:pPr>
    </w:p>
    <w:p>
      <w:pPr>
        <w:pStyle w:val="BodyText"/>
      </w:pPr>
    </w:p>
    <w:p>
      <w:pPr>
        <w:pStyle w:val="BodyText"/>
      </w:pPr>
    </w:p>
    <w:p>
      <w:pPr>
        <w:pStyle w:val="ListParagraph"/>
        <w:numPr>
          <w:ilvl w:val="0"/>
          <w:numId w:val="190"/>
        </w:numPr>
        <w:tabs>
          <w:tab w:pos="455" w:val="left" w:leader="none"/>
          <w:tab w:pos="6000" w:val="left" w:leader="none"/>
        </w:tabs>
        <w:spacing w:line="204" w:lineRule="exact" w:before="0" w:after="0"/>
        <w:ind w:left="455" w:right="0" w:hanging="215"/>
        <w:jc w:val="left"/>
        <w:rPr>
          <w:sz w:val="18"/>
        </w:rPr>
      </w:pPr>
      <w:r>
        <w:rPr>
          <w:sz w:val="18"/>
        </w:rPr>
        <w:t>Which</w:t>
      </w:r>
      <w:r>
        <w:rPr>
          <w:spacing w:val="-1"/>
          <w:sz w:val="18"/>
        </w:rPr>
        <w:t> </w:t>
      </w:r>
      <w:r>
        <w:rPr>
          <w:sz w:val="18"/>
        </w:rPr>
        <w:t>weather</w:t>
      </w:r>
      <w:r>
        <w:rPr>
          <w:spacing w:val="-6"/>
          <w:sz w:val="18"/>
        </w:rPr>
        <w:t> </w:t>
      </w:r>
      <w:r>
        <w:rPr>
          <w:sz w:val="18"/>
        </w:rPr>
        <w:t>phenomenon is</w:t>
      </w:r>
      <w:r>
        <w:rPr>
          <w:spacing w:val="-1"/>
          <w:sz w:val="18"/>
        </w:rPr>
        <w:t> </w:t>
      </w:r>
      <w:r>
        <w:rPr>
          <w:sz w:val="18"/>
        </w:rPr>
        <w:t>always</w:t>
      </w:r>
      <w:r>
        <w:rPr>
          <w:spacing w:val="-1"/>
          <w:sz w:val="18"/>
        </w:rPr>
        <w:t> </w:t>
      </w:r>
      <w:r>
        <w:rPr>
          <w:spacing w:val="-2"/>
          <w:sz w:val="18"/>
        </w:rPr>
        <w:t>associated</w:t>
      </w:r>
      <w:r>
        <w:rPr>
          <w:sz w:val="18"/>
        </w:rPr>
        <w:tab/>
        <w:t>Answer</w:t>
      </w:r>
      <w:r>
        <w:rPr>
          <w:spacing w:val="-10"/>
          <w:sz w:val="18"/>
        </w:rPr>
        <w:t> </w:t>
      </w:r>
      <w:r>
        <w:rPr>
          <w:b/>
          <w:sz w:val="18"/>
        </w:rPr>
        <w:t>(A)</w:t>
      </w:r>
      <w:r>
        <w:rPr>
          <w:b/>
          <w:spacing w:val="-1"/>
          <w:sz w:val="18"/>
        </w:rPr>
        <w:t> </w:t>
      </w:r>
      <w:r>
        <w:rPr>
          <w:sz w:val="18"/>
        </w:rPr>
        <w:t>is</w:t>
      </w:r>
      <w:r>
        <w:rPr>
          <w:spacing w:val="-3"/>
          <w:sz w:val="18"/>
        </w:rPr>
        <w:t> </w:t>
      </w:r>
      <w:r>
        <w:rPr>
          <w:spacing w:val="-2"/>
          <w:sz w:val="18"/>
        </w:rPr>
        <w:t>correct.</w:t>
      </w:r>
    </w:p>
    <w:p>
      <w:pPr>
        <w:pStyle w:val="BodyText"/>
        <w:tabs>
          <w:tab w:pos="6000" w:val="left" w:leader="none"/>
        </w:tabs>
        <w:spacing w:line="242" w:lineRule="auto"/>
        <w:ind w:left="6000" w:right="1465" w:hanging="5494"/>
      </w:pPr>
      <w:r>
        <w:rPr/>
        <w:t>with the passage of a frontal system ?</w:t>
        <w:tab/>
      </w:r>
      <w:r>
        <w:rPr>
          <w:b/>
        </w:rPr>
        <w:t>DISCUSSION:</w:t>
      </w:r>
      <w:r>
        <w:rPr>
          <w:b/>
          <w:spacing w:val="-10"/>
        </w:rPr>
        <w:t> </w:t>
      </w:r>
      <w:r>
        <w:rPr/>
        <w:t>Wind</w:t>
      </w:r>
      <w:r>
        <w:rPr>
          <w:spacing w:val="-4"/>
        </w:rPr>
        <w:t> </w:t>
      </w:r>
      <w:r>
        <w:rPr/>
        <w:t>always</w:t>
      </w:r>
      <w:r>
        <w:rPr>
          <w:spacing w:val="-5"/>
        </w:rPr>
        <w:t> </w:t>
      </w:r>
      <w:r>
        <w:rPr/>
        <w:t>changes</w:t>
      </w:r>
      <w:r>
        <w:rPr>
          <w:spacing w:val="-5"/>
        </w:rPr>
        <w:t> </w:t>
      </w:r>
      <w:r>
        <w:rPr/>
        <w:t>across</w:t>
      </w:r>
      <w:r>
        <w:rPr>
          <w:spacing w:val="-5"/>
        </w:rPr>
        <w:t> </w:t>
      </w:r>
      <w:r>
        <w:rPr/>
        <w:t>a</w:t>
      </w:r>
      <w:r>
        <w:rPr>
          <w:spacing w:val="-8"/>
        </w:rPr>
        <w:t> </w:t>
      </w:r>
      <w:r>
        <w:rPr/>
        <w:t>front</w:t>
      </w:r>
      <w:r>
        <w:rPr>
          <w:spacing w:val="-7"/>
        </w:rPr>
        <w:t> </w:t>
      </w:r>
      <w:r>
        <w:rPr/>
        <w:t>. wind discontinuity may be in direction, in speed, or</w:t>
      </w:r>
    </w:p>
    <w:p>
      <w:pPr>
        <w:pStyle w:val="ListParagraph"/>
        <w:numPr>
          <w:ilvl w:val="0"/>
          <w:numId w:val="210"/>
        </w:numPr>
        <w:tabs>
          <w:tab w:pos="455" w:val="left" w:leader="none"/>
          <w:tab w:pos="6000" w:val="left" w:leader="none"/>
        </w:tabs>
        <w:spacing w:line="206" w:lineRule="exact" w:before="0" w:after="0"/>
        <w:ind w:left="455" w:right="0" w:hanging="215"/>
        <w:jc w:val="left"/>
        <w:rPr>
          <w:sz w:val="18"/>
        </w:rPr>
      </w:pPr>
      <w:r>
        <w:rPr>
          <w:sz w:val="18"/>
        </w:rPr>
        <w:t>A</w:t>
      </w:r>
      <w:r>
        <w:rPr>
          <w:spacing w:val="-5"/>
          <w:sz w:val="18"/>
        </w:rPr>
        <w:t> </w:t>
      </w:r>
      <w:r>
        <w:rPr>
          <w:sz w:val="18"/>
        </w:rPr>
        <w:t>wind</w:t>
      </w:r>
      <w:r>
        <w:rPr>
          <w:spacing w:val="3"/>
          <w:sz w:val="18"/>
        </w:rPr>
        <w:t> </w:t>
      </w:r>
      <w:r>
        <w:rPr>
          <w:spacing w:val="-2"/>
          <w:sz w:val="18"/>
        </w:rPr>
        <w:t>change.</w:t>
      </w:r>
      <w:r>
        <w:rPr>
          <w:sz w:val="18"/>
        </w:rPr>
        <w:tab/>
        <w:t>in</w:t>
      </w:r>
      <w:r>
        <w:rPr>
          <w:spacing w:val="-5"/>
          <w:sz w:val="18"/>
        </w:rPr>
        <w:t> </w:t>
      </w:r>
      <w:r>
        <w:rPr>
          <w:sz w:val="18"/>
        </w:rPr>
        <w:t>both.</w:t>
      </w:r>
      <w:r>
        <w:rPr>
          <w:spacing w:val="-8"/>
          <w:sz w:val="18"/>
        </w:rPr>
        <w:t> </w:t>
      </w:r>
      <w:r>
        <w:rPr>
          <w:sz w:val="18"/>
        </w:rPr>
        <w:t>Temperature</w:t>
      </w:r>
      <w:r>
        <w:rPr>
          <w:spacing w:val="-6"/>
          <w:sz w:val="18"/>
        </w:rPr>
        <w:t> </w:t>
      </w:r>
      <w:r>
        <w:rPr>
          <w:sz w:val="18"/>
        </w:rPr>
        <w:t>and</w:t>
      </w:r>
      <w:r>
        <w:rPr>
          <w:spacing w:val="-3"/>
          <w:sz w:val="18"/>
        </w:rPr>
        <w:t> </w:t>
      </w:r>
      <w:r>
        <w:rPr>
          <w:sz w:val="18"/>
        </w:rPr>
        <w:t>humidity</w:t>
      </w:r>
      <w:r>
        <w:rPr>
          <w:spacing w:val="-3"/>
          <w:sz w:val="18"/>
        </w:rPr>
        <w:t> </w:t>
      </w:r>
      <w:r>
        <w:rPr>
          <w:sz w:val="18"/>
        </w:rPr>
        <w:t>also</w:t>
      </w:r>
      <w:r>
        <w:rPr>
          <w:spacing w:val="-2"/>
          <w:sz w:val="18"/>
        </w:rPr>
        <w:t> </w:t>
      </w:r>
      <w:r>
        <w:rPr>
          <w:spacing w:val="-5"/>
          <w:sz w:val="18"/>
        </w:rPr>
        <w:t>may</w:t>
      </w:r>
    </w:p>
    <w:p>
      <w:pPr>
        <w:pStyle w:val="ListParagraph"/>
        <w:numPr>
          <w:ilvl w:val="0"/>
          <w:numId w:val="210"/>
        </w:numPr>
        <w:tabs>
          <w:tab w:pos="441" w:val="left" w:leader="none"/>
          <w:tab w:pos="6000" w:val="left" w:leader="none"/>
        </w:tabs>
        <w:spacing w:line="204" w:lineRule="exact" w:before="0" w:after="0"/>
        <w:ind w:left="441" w:right="0" w:hanging="201"/>
        <w:jc w:val="left"/>
        <w:rPr>
          <w:sz w:val="18"/>
        </w:rPr>
      </w:pPr>
      <w:r>
        <w:rPr>
          <w:sz w:val="18"/>
        </w:rPr>
        <w:t>An</w:t>
      </w:r>
      <w:r>
        <w:rPr>
          <w:spacing w:val="-1"/>
          <w:sz w:val="18"/>
        </w:rPr>
        <w:t> </w:t>
      </w:r>
      <w:r>
        <w:rPr>
          <w:sz w:val="18"/>
        </w:rPr>
        <w:t>abrupt</w:t>
      </w:r>
      <w:r>
        <w:rPr>
          <w:spacing w:val="-4"/>
          <w:sz w:val="18"/>
        </w:rPr>
        <w:t> </w:t>
      </w:r>
      <w:r>
        <w:rPr>
          <w:sz w:val="18"/>
        </w:rPr>
        <w:t>decrease</w:t>
      </w:r>
      <w:r>
        <w:rPr>
          <w:spacing w:val="-4"/>
          <w:sz w:val="18"/>
        </w:rPr>
        <w:t> </w:t>
      </w:r>
      <w:r>
        <w:rPr>
          <w:sz w:val="18"/>
        </w:rPr>
        <w:t>in </w:t>
      </w:r>
      <w:r>
        <w:rPr>
          <w:spacing w:val="-2"/>
          <w:sz w:val="18"/>
        </w:rPr>
        <w:t>pressure.</w:t>
      </w:r>
      <w:r>
        <w:rPr>
          <w:sz w:val="18"/>
        </w:rPr>
        <w:tab/>
      </w:r>
      <w:r>
        <w:rPr>
          <w:spacing w:val="-2"/>
          <w:sz w:val="18"/>
        </w:rPr>
        <w:t>change.</w:t>
      </w:r>
    </w:p>
    <w:p>
      <w:pPr>
        <w:pStyle w:val="ListParagraph"/>
        <w:numPr>
          <w:ilvl w:val="0"/>
          <w:numId w:val="210"/>
        </w:numPr>
        <w:tabs>
          <w:tab w:pos="448" w:val="left" w:leader="none"/>
        </w:tabs>
        <w:spacing w:line="204" w:lineRule="exact" w:before="0" w:after="0"/>
        <w:ind w:left="448" w:right="0" w:hanging="208"/>
        <w:jc w:val="left"/>
        <w:rPr>
          <w:sz w:val="18"/>
        </w:rPr>
      </w:pPr>
      <w:r>
        <w:rPr>
          <w:sz w:val="18"/>
        </w:rPr>
        <w:t>Clouds,</w:t>
      </w:r>
      <w:r>
        <w:rPr>
          <w:spacing w:val="-4"/>
          <w:sz w:val="18"/>
        </w:rPr>
        <w:t> </w:t>
      </w:r>
      <w:r>
        <w:rPr>
          <w:sz w:val="18"/>
        </w:rPr>
        <w:t>either</w:t>
      </w:r>
      <w:r>
        <w:rPr>
          <w:spacing w:val="-4"/>
          <w:sz w:val="18"/>
        </w:rPr>
        <w:t> </w:t>
      </w:r>
      <w:r>
        <w:rPr>
          <w:sz w:val="18"/>
        </w:rPr>
        <w:t>ahead</w:t>
      </w:r>
      <w:r>
        <w:rPr>
          <w:spacing w:val="2"/>
          <w:sz w:val="18"/>
        </w:rPr>
        <w:t> </w:t>
      </w:r>
      <w:r>
        <w:rPr>
          <w:sz w:val="18"/>
        </w:rPr>
        <w:t>or</w:t>
      </w:r>
      <w:r>
        <w:rPr>
          <w:spacing w:val="-4"/>
          <w:sz w:val="18"/>
        </w:rPr>
        <w:t> </w:t>
      </w:r>
      <w:r>
        <w:rPr>
          <w:sz w:val="18"/>
        </w:rPr>
        <w:t>behind</w:t>
      </w:r>
      <w:r>
        <w:rPr>
          <w:spacing w:val="3"/>
          <w:sz w:val="18"/>
        </w:rPr>
        <w:t> </w:t>
      </w:r>
      <w:r>
        <w:rPr>
          <w:sz w:val="18"/>
        </w:rPr>
        <w:t>the</w:t>
      </w:r>
      <w:r>
        <w:rPr>
          <w:spacing w:val="-2"/>
          <w:sz w:val="18"/>
        </w:rPr>
        <w:t> front.</w:t>
      </w:r>
    </w:p>
    <w:p>
      <w:pPr>
        <w:pStyle w:val="ListParagraph"/>
        <w:spacing w:after="0" w:line="204" w:lineRule="exact"/>
        <w:jc w:val="left"/>
        <w:rPr>
          <w:sz w:val="18"/>
        </w:rPr>
        <w:sectPr>
          <w:pgSz w:w="11910" w:h="16850"/>
          <w:pgMar w:header="508" w:footer="1301" w:top="1620" w:bottom="1500" w:left="566" w:right="0"/>
        </w:sectPr>
      </w:pPr>
    </w:p>
    <w:p>
      <w:pPr>
        <w:pStyle w:val="BodyText"/>
      </w:pPr>
    </w:p>
    <w:p>
      <w:pPr>
        <w:pStyle w:val="BodyText"/>
        <w:spacing w:before="90"/>
      </w:pPr>
    </w:p>
    <w:p>
      <w:pPr>
        <w:pStyle w:val="ListParagraph"/>
        <w:numPr>
          <w:ilvl w:val="0"/>
          <w:numId w:val="190"/>
        </w:numPr>
        <w:tabs>
          <w:tab w:pos="505" w:val="left" w:leader="none"/>
          <w:tab w:pos="6000" w:val="left" w:leader="none"/>
        </w:tabs>
        <w:spacing w:line="204" w:lineRule="exact" w:before="0" w:after="0"/>
        <w:ind w:left="505" w:right="0" w:hanging="265"/>
        <w:jc w:val="left"/>
        <w:rPr>
          <w:sz w:val="18"/>
        </w:rPr>
      </w:pPr>
      <w:r>
        <w:rPr>
          <w:sz w:val="18"/>
        </w:rPr>
        <w:t>If</w:t>
      </w:r>
      <w:r>
        <w:rPr>
          <w:spacing w:val="-7"/>
          <w:sz w:val="18"/>
        </w:rPr>
        <w:t> </w:t>
      </w:r>
      <w:r>
        <w:rPr>
          <w:sz w:val="18"/>
        </w:rPr>
        <w:t>you</w:t>
      </w:r>
      <w:r>
        <w:rPr>
          <w:spacing w:val="-1"/>
          <w:sz w:val="18"/>
        </w:rPr>
        <w:t> </w:t>
      </w:r>
      <w:r>
        <w:rPr>
          <w:sz w:val="18"/>
        </w:rPr>
        <w:t>into</w:t>
      </w:r>
      <w:r>
        <w:rPr>
          <w:spacing w:val="-1"/>
          <w:sz w:val="18"/>
        </w:rPr>
        <w:t> </w:t>
      </w:r>
      <w:r>
        <w:rPr>
          <w:sz w:val="18"/>
        </w:rPr>
        <w:t>severe</w:t>
      </w:r>
      <w:r>
        <w:rPr>
          <w:spacing w:val="-5"/>
          <w:sz w:val="18"/>
        </w:rPr>
        <w:t> </w:t>
      </w:r>
      <w:r>
        <w:rPr>
          <w:sz w:val="18"/>
        </w:rPr>
        <w:t>turbulence,</w:t>
      </w:r>
      <w:r>
        <w:rPr>
          <w:spacing w:val="-6"/>
          <w:sz w:val="18"/>
        </w:rPr>
        <w:t> </w:t>
      </w:r>
      <w:r>
        <w:rPr>
          <w:sz w:val="18"/>
        </w:rPr>
        <w:t>which</w:t>
      </w:r>
      <w:r>
        <w:rPr>
          <w:spacing w:val="-1"/>
          <w:sz w:val="18"/>
        </w:rPr>
        <w:t> </w:t>
      </w:r>
      <w:r>
        <w:rPr>
          <w:sz w:val="18"/>
        </w:rPr>
        <w:t>flight</w:t>
      </w:r>
      <w:r>
        <w:rPr>
          <w:spacing w:val="-3"/>
          <w:sz w:val="18"/>
        </w:rPr>
        <w:t> </w:t>
      </w:r>
      <w:r>
        <w:rPr>
          <w:spacing w:val="-2"/>
          <w:sz w:val="18"/>
        </w:rPr>
        <w:t>condition</w:t>
      </w:r>
      <w:r>
        <w:rPr>
          <w:sz w:val="18"/>
        </w:rPr>
        <w:tab/>
        <w:t>Answer</w:t>
      </w:r>
      <w:r>
        <w:rPr>
          <w:spacing w:val="-10"/>
          <w:sz w:val="18"/>
        </w:rPr>
        <w:t> </w:t>
      </w:r>
      <w:r>
        <w:rPr>
          <w:b/>
          <w:sz w:val="18"/>
        </w:rPr>
        <w:t>(B)</w:t>
      </w:r>
      <w:r>
        <w:rPr>
          <w:b/>
          <w:spacing w:val="1"/>
          <w:sz w:val="18"/>
        </w:rPr>
        <w:t> </w:t>
      </w:r>
      <w:r>
        <w:rPr>
          <w:sz w:val="18"/>
        </w:rPr>
        <w:t>is</w:t>
      </w:r>
      <w:r>
        <w:rPr>
          <w:spacing w:val="-2"/>
          <w:sz w:val="18"/>
        </w:rPr>
        <w:t> correct.</w:t>
      </w:r>
    </w:p>
    <w:p>
      <w:pPr>
        <w:pStyle w:val="BodyText"/>
        <w:tabs>
          <w:tab w:pos="6000" w:val="left" w:leader="none"/>
        </w:tabs>
        <w:spacing w:line="242" w:lineRule="auto"/>
        <w:ind w:left="6000" w:right="829" w:hanging="5501"/>
      </w:pPr>
      <w:r>
        <w:rPr/>
        <w:t>should you attempt to maintain ?</w:t>
        <w:tab/>
      </w:r>
      <w:r>
        <w:rPr>
          <w:b/>
        </w:rPr>
        <w:t>DISCUSSION:</w:t>
      </w:r>
      <w:r>
        <w:rPr>
          <w:b/>
          <w:spacing w:val="-12"/>
        </w:rPr>
        <w:t> </w:t>
      </w:r>
      <w:r>
        <w:rPr/>
        <w:t>when</w:t>
      </w:r>
      <w:r>
        <w:rPr>
          <w:spacing w:val="-6"/>
        </w:rPr>
        <w:t> </w:t>
      </w:r>
      <w:r>
        <w:rPr/>
        <w:t>flying in</w:t>
      </w:r>
      <w:r>
        <w:rPr>
          <w:spacing w:val="-7"/>
        </w:rPr>
        <w:t> </w:t>
      </w:r>
      <w:r>
        <w:rPr/>
        <w:t>severe</w:t>
      </w:r>
      <w:r>
        <w:rPr>
          <w:spacing w:val="-4"/>
        </w:rPr>
        <w:t> </w:t>
      </w:r>
      <w:r>
        <w:rPr/>
        <w:t>turbulence,</w:t>
      </w:r>
      <w:r>
        <w:rPr>
          <w:spacing w:val="-11"/>
        </w:rPr>
        <w:t> </w:t>
      </w:r>
      <w:r>
        <w:rPr/>
        <w:t>maintaining positive aircraft control may be nearly impossible to do.</w:t>
      </w:r>
    </w:p>
    <w:p>
      <w:pPr>
        <w:pStyle w:val="ListParagraph"/>
        <w:numPr>
          <w:ilvl w:val="1"/>
          <w:numId w:val="190"/>
        </w:numPr>
        <w:tabs>
          <w:tab w:pos="455" w:val="left" w:leader="none"/>
          <w:tab w:pos="6000" w:val="left" w:leader="none"/>
        </w:tabs>
        <w:spacing w:line="206" w:lineRule="exact" w:before="0" w:after="0"/>
        <w:ind w:left="455" w:right="0" w:hanging="215"/>
        <w:jc w:val="left"/>
        <w:rPr>
          <w:sz w:val="18"/>
        </w:rPr>
      </w:pPr>
      <w:r>
        <w:rPr>
          <w:sz w:val="18"/>
        </w:rPr>
        <w:t>Constant</w:t>
      </w:r>
      <w:r>
        <w:rPr>
          <w:spacing w:val="-6"/>
          <w:sz w:val="18"/>
        </w:rPr>
        <w:t> </w:t>
      </w:r>
      <w:r>
        <w:rPr>
          <w:sz w:val="18"/>
        </w:rPr>
        <w:t>airspeed.</w:t>
      </w:r>
      <w:r>
        <w:rPr>
          <w:spacing w:val="-4"/>
          <w:sz w:val="18"/>
        </w:rPr>
        <w:t> (Va)</w:t>
      </w:r>
      <w:r>
        <w:rPr>
          <w:sz w:val="18"/>
        </w:rPr>
        <w:tab/>
        <w:t>In</w:t>
      </w:r>
      <w:r>
        <w:rPr>
          <w:spacing w:val="-3"/>
          <w:sz w:val="18"/>
        </w:rPr>
        <w:t> </w:t>
      </w:r>
      <w:r>
        <w:rPr>
          <w:sz w:val="18"/>
        </w:rPr>
        <w:t>attempting</w:t>
      </w:r>
      <w:r>
        <w:rPr>
          <w:spacing w:val="-7"/>
          <w:sz w:val="18"/>
        </w:rPr>
        <w:t> </w:t>
      </w:r>
      <w:r>
        <w:rPr>
          <w:sz w:val="18"/>
        </w:rPr>
        <w:t>to</w:t>
      </w:r>
      <w:r>
        <w:rPr>
          <w:spacing w:val="-1"/>
          <w:sz w:val="18"/>
        </w:rPr>
        <w:t> </w:t>
      </w:r>
      <w:r>
        <w:rPr>
          <w:sz w:val="18"/>
        </w:rPr>
        <w:t>maintain</w:t>
      </w:r>
      <w:r>
        <w:rPr>
          <w:spacing w:val="-1"/>
          <w:sz w:val="18"/>
        </w:rPr>
        <w:t> </w:t>
      </w:r>
      <w:r>
        <w:rPr>
          <w:sz w:val="18"/>
        </w:rPr>
        <w:t>a</w:t>
      </w:r>
      <w:r>
        <w:rPr>
          <w:spacing w:val="-4"/>
          <w:sz w:val="18"/>
        </w:rPr>
        <w:t> </w:t>
      </w:r>
      <w:r>
        <w:rPr>
          <w:sz w:val="18"/>
        </w:rPr>
        <w:t>constant</w:t>
      </w:r>
      <w:r>
        <w:rPr>
          <w:spacing w:val="-4"/>
          <w:sz w:val="18"/>
        </w:rPr>
        <w:t> </w:t>
      </w:r>
      <w:r>
        <w:rPr>
          <w:sz w:val="18"/>
        </w:rPr>
        <w:t>altitude,</w:t>
      </w:r>
      <w:r>
        <w:rPr>
          <w:spacing w:val="-5"/>
          <w:sz w:val="18"/>
        </w:rPr>
        <w:t> </w:t>
      </w:r>
      <w:r>
        <w:rPr>
          <w:sz w:val="18"/>
        </w:rPr>
        <w:t>the</w:t>
      </w:r>
      <w:r>
        <w:rPr>
          <w:spacing w:val="-4"/>
          <w:sz w:val="18"/>
        </w:rPr>
        <w:t> </w:t>
      </w:r>
      <w:r>
        <w:rPr>
          <w:spacing w:val="-2"/>
          <w:sz w:val="18"/>
        </w:rPr>
        <w:t>stresses</w:t>
      </w:r>
    </w:p>
    <w:p>
      <w:pPr>
        <w:pStyle w:val="ListParagraph"/>
        <w:numPr>
          <w:ilvl w:val="1"/>
          <w:numId w:val="190"/>
        </w:numPr>
        <w:tabs>
          <w:tab w:pos="441" w:val="left" w:leader="none"/>
          <w:tab w:pos="5993" w:val="left" w:leader="none"/>
        </w:tabs>
        <w:spacing w:line="204" w:lineRule="exact" w:before="0" w:after="0"/>
        <w:ind w:left="441" w:right="0" w:hanging="201"/>
        <w:jc w:val="left"/>
        <w:rPr>
          <w:sz w:val="18"/>
        </w:rPr>
      </w:pPr>
      <w:r>
        <w:rPr>
          <w:sz w:val="18"/>
        </w:rPr>
        <w:t>Level</w:t>
      </w:r>
      <w:r>
        <w:rPr>
          <w:spacing w:val="-1"/>
          <w:sz w:val="18"/>
        </w:rPr>
        <w:t> </w:t>
      </w:r>
      <w:r>
        <w:rPr>
          <w:sz w:val="18"/>
        </w:rPr>
        <w:t>flight</w:t>
      </w:r>
      <w:r>
        <w:rPr>
          <w:spacing w:val="-1"/>
          <w:sz w:val="18"/>
        </w:rPr>
        <w:t> </w:t>
      </w:r>
      <w:r>
        <w:rPr>
          <w:spacing w:val="-2"/>
          <w:sz w:val="18"/>
        </w:rPr>
        <w:t>attitude.</w:t>
      </w:r>
      <w:r>
        <w:rPr>
          <w:sz w:val="18"/>
        </w:rPr>
        <w:tab/>
        <w:t>applied</w:t>
      </w:r>
      <w:r>
        <w:rPr>
          <w:spacing w:val="-5"/>
          <w:sz w:val="18"/>
        </w:rPr>
        <w:t> </w:t>
      </w:r>
      <w:r>
        <w:rPr>
          <w:sz w:val="18"/>
        </w:rPr>
        <w:t>to</w:t>
      </w:r>
      <w:r>
        <w:rPr>
          <w:spacing w:val="-4"/>
          <w:sz w:val="18"/>
        </w:rPr>
        <w:t> </w:t>
      </w:r>
      <w:r>
        <w:rPr>
          <w:sz w:val="18"/>
        </w:rPr>
        <w:t>the</w:t>
      </w:r>
      <w:r>
        <w:rPr>
          <w:spacing w:val="-6"/>
          <w:sz w:val="18"/>
        </w:rPr>
        <w:t> </w:t>
      </w:r>
      <w:r>
        <w:rPr>
          <w:sz w:val="18"/>
        </w:rPr>
        <w:t>aircraft are greatly</w:t>
      </w:r>
      <w:r>
        <w:rPr>
          <w:spacing w:val="5"/>
          <w:sz w:val="18"/>
        </w:rPr>
        <w:t> </w:t>
      </w:r>
      <w:r>
        <w:rPr>
          <w:spacing w:val="-2"/>
          <w:sz w:val="18"/>
        </w:rPr>
        <w:t>increased.</w:t>
      </w:r>
    </w:p>
    <w:p>
      <w:pPr>
        <w:pStyle w:val="ListParagraph"/>
        <w:numPr>
          <w:ilvl w:val="1"/>
          <w:numId w:val="190"/>
        </w:numPr>
        <w:tabs>
          <w:tab w:pos="448" w:val="left" w:leader="none"/>
        </w:tabs>
        <w:spacing w:line="204" w:lineRule="exact" w:before="0" w:after="0"/>
        <w:ind w:left="448" w:right="0" w:hanging="208"/>
        <w:jc w:val="left"/>
        <w:rPr>
          <w:sz w:val="18"/>
        </w:rPr>
      </w:pPr>
      <w:r>
        <w:rPr>
          <w:sz w:val="18"/>
        </w:rPr>
        <w:t>Constant</w:t>
      </w:r>
      <w:r>
        <w:rPr>
          <w:spacing w:val="-3"/>
          <w:sz w:val="18"/>
        </w:rPr>
        <w:t> </w:t>
      </w:r>
      <w:r>
        <w:rPr>
          <w:sz w:val="18"/>
        </w:rPr>
        <w:t>altitude</w:t>
      </w:r>
      <w:r>
        <w:rPr>
          <w:spacing w:val="-3"/>
          <w:sz w:val="18"/>
        </w:rPr>
        <w:t> </w:t>
      </w:r>
      <w:r>
        <w:rPr>
          <w:sz w:val="18"/>
        </w:rPr>
        <w:t>and constant</w:t>
      </w:r>
      <w:r>
        <w:rPr>
          <w:spacing w:val="-2"/>
          <w:sz w:val="18"/>
        </w:rPr>
        <w:t> airspeed</w:t>
      </w:r>
    </w:p>
    <w:p>
      <w:pPr>
        <w:pStyle w:val="BodyText"/>
      </w:pPr>
    </w:p>
    <w:p>
      <w:pPr>
        <w:pStyle w:val="BodyText"/>
        <w:spacing w:before="206"/>
      </w:pPr>
    </w:p>
    <w:p>
      <w:pPr>
        <w:pStyle w:val="ListParagraph"/>
        <w:numPr>
          <w:ilvl w:val="0"/>
          <w:numId w:val="190"/>
        </w:numPr>
        <w:tabs>
          <w:tab w:pos="505" w:val="left" w:leader="none"/>
          <w:tab w:pos="6000" w:val="left" w:leader="none"/>
        </w:tabs>
        <w:spacing w:line="240" w:lineRule="auto" w:before="0" w:after="0"/>
        <w:ind w:left="505" w:right="0" w:hanging="265"/>
        <w:jc w:val="left"/>
        <w:rPr>
          <w:sz w:val="18"/>
        </w:rPr>
      </w:pPr>
      <w:r>
        <w:rPr>
          <w:sz w:val="18"/>
        </w:rPr>
        <w:t>If</w:t>
      </w:r>
      <w:r>
        <w:rPr>
          <w:spacing w:val="-7"/>
          <w:sz w:val="18"/>
        </w:rPr>
        <w:t> </w:t>
      </w:r>
      <w:r>
        <w:rPr>
          <w:sz w:val="18"/>
        </w:rPr>
        <w:t>severe</w:t>
      </w:r>
      <w:r>
        <w:rPr>
          <w:spacing w:val="-4"/>
          <w:sz w:val="18"/>
        </w:rPr>
        <w:t> </w:t>
      </w:r>
      <w:r>
        <w:rPr>
          <w:sz w:val="18"/>
        </w:rPr>
        <w:t>turbulence</w:t>
      </w:r>
      <w:r>
        <w:rPr>
          <w:spacing w:val="3"/>
          <w:sz w:val="18"/>
        </w:rPr>
        <w:t> </w:t>
      </w:r>
      <w:r>
        <w:rPr>
          <w:sz w:val="18"/>
        </w:rPr>
        <w:t>is</w:t>
      </w:r>
      <w:r>
        <w:rPr>
          <w:spacing w:val="-1"/>
          <w:sz w:val="18"/>
        </w:rPr>
        <w:t> </w:t>
      </w:r>
      <w:r>
        <w:rPr>
          <w:sz w:val="18"/>
        </w:rPr>
        <w:t>encountered during</w:t>
      </w:r>
      <w:r>
        <w:rPr>
          <w:spacing w:val="-7"/>
          <w:sz w:val="18"/>
        </w:rPr>
        <w:t> </w:t>
      </w:r>
      <w:r>
        <w:rPr>
          <w:spacing w:val="-4"/>
          <w:sz w:val="18"/>
        </w:rPr>
        <w:t>your</w:t>
      </w:r>
      <w:r>
        <w:rPr>
          <w:sz w:val="18"/>
        </w:rPr>
        <w:tab/>
        <w:t>Answer</w:t>
      </w:r>
      <w:r>
        <w:rPr>
          <w:spacing w:val="-10"/>
          <w:sz w:val="18"/>
        </w:rPr>
        <w:t> </w:t>
      </w:r>
      <w:r>
        <w:rPr>
          <w:b/>
          <w:sz w:val="18"/>
        </w:rPr>
        <w:t>(B)</w:t>
      </w:r>
      <w:r>
        <w:rPr>
          <w:b/>
          <w:spacing w:val="1"/>
          <w:sz w:val="18"/>
        </w:rPr>
        <w:t> </w:t>
      </w:r>
      <w:r>
        <w:rPr>
          <w:sz w:val="18"/>
        </w:rPr>
        <w:t>is</w:t>
      </w:r>
      <w:r>
        <w:rPr>
          <w:spacing w:val="-2"/>
          <w:sz w:val="18"/>
        </w:rPr>
        <w:t> correct.</w:t>
      </w:r>
    </w:p>
    <w:p>
      <w:pPr>
        <w:pStyle w:val="BodyText"/>
        <w:tabs>
          <w:tab w:pos="6000" w:val="left" w:leader="none"/>
        </w:tabs>
        <w:spacing w:before="2"/>
        <w:ind w:left="499" w:right="1716" w:firstLine="7"/>
      </w:pPr>
      <w:r>
        <w:rPr/>
        <w:t>VFR flight, the airplane should be slowed to design</w:t>
        <w:tab/>
      </w:r>
      <w:r>
        <w:rPr>
          <w:b/>
        </w:rPr>
        <w:t>DISCUSSION:</w:t>
      </w:r>
      <w:r>
        <w:rPr>
          <w:b/>
          <w:spacing w:val="-3"/>
        </w:rPr>
        <w:t> </w:t>
      </w:r>
      <w:r>
        <w:rPr/>
        <w:t>if</w:t>
      </w:r>
      <w:r>
        <w:rPr>
          <w:spacing w:val="-9"/>
        </w:rPr>
        <w:t> </w:t>
      </w:r>
      <w:r>
        <w:rPr/>
        <w:t>during</w:t>
      </w:r>
      <w:r>
        <w:rPr>
          <w:spacing w:val="-4"/>
        </w:rPr>
        <w:t> </w:t>
      </w:r>
      <w:r>
        <w:rPr/>
        <w:t>flight,</w:t>
      </w:r>
      <w:r>
        <w:rPr>
          <w:spacing w:val="-8"/>
        </w:rPr>
        <w:t> </w:t>
      </w:r>
      <w:r>
        <w:rPr/>
        <w:t>rough</w:t>
      </w:r>
      <w:r>
        <w:rPr>
          <w:spacing w:val="-4"/>
        </w:rPr>
        <w:t> </w:t>
      </w:r>
      <w:r>
        <w:rPr/>
        <w:t>air</w:t>
      </w:r>
      <w:r>
        <w:rPr>
          <w:spacing w:val="-9"/>
        </w:rPr>
        <w:t> </w:t>
      </w:r>
      <w:r>
        <w:rPr/>
        <w:t>or</w:t>
      </w:r>
      <w:r>
        <w:rPr>
          <w:spacing w:val="-9"/>
        </w:rPr>
        <w:t> </w:t>
      </w:r>
      <w:r>
        <w:rPr/>
        <w:t>sever maneuvering speed because the</w:t>
        <w:tab/>
        <w:t>turbulence is encountered, the airspeed should</w:t>
      </w:r>
    </w:p>
    <w:p>
      <w:pPr>
        <w:pStyle w:val="BodyText"/>
        <w:spacing w:line="204" w:lineRule="exact" w:before="4"/>
        <w:ind w:left="6000"/>
      </w:pPr>
      <w:r>
        <w:rPr/>
        <w:t>be</w:t>
      </w:r>
      <w:r>
        <w:rPr>
          <w:spacing w:val="-4"/>
        </w:rPr>
        <w:t> </w:t>
      </w:r>
      <w:r>
        <w:rPr/>
        <w:t>reduced to</w:t>
      </w:r>
      <w:r>
        <w:rPr>
          <w:spacing w:val="-6"/>
        </w:rPr>
        <w:t> </w:t>
      </w:r>
      <w:r>
        <w:rPr/>
        <w:t>maneuvering</w:t>
      </w:r>
      <w:r>
        <w:rPr>
          <w:spacing w:val="-7"/>
        </w:rPr>
        <w:t> </w:t>
      </w:r>
      <w:r>
        <w:rPr/>
        <w:t>speed</w:t>
      </w:r>
      <w:r>
        <w:rPr>
          <w:spacing w:val="1"/>
        </w:rPr>
        <w:t> </w:t>
      </w:r>
      <w:r>
        <w:rPr/>
        <w:t>or</w:t>
      </w:r>
      <w:r>
        <w:rPr>
          <w:spacing w:val="-6"/>
        </w:rPr>
        <w:t> </w:t>
      </w:r>
      <w:r>
        <w:rPr/>
        <w:t>less </w:t>
      </w:r>
      <w:r>
        <w:rPr>
          <w:spacing w:val="-5"/>
        </w:rPr>
        <w:t>to</w:t>
      </w:r>
    </w:p>
    <w:p>
      <w:pPr>
        <w:pStyle w:val="ListParagraph"/>
        <w:numPr>
          <w:ilvl w:val="0"/>
          <w:numId w:val="211"/>
        </w:numPr>
        <w:tabs>
          <w:tab w:pos="455" w:val="left" w:leader="none"/>
          <w:tab w:pos="6000" w:val="left" w:leader="none"/>
        </w:tabs>
        <w:spacing w:line="204" w:lineRule="exact" w:before="0" w:after="0"/>
        <w:ind w:left="455" w:right="0" w:hanging="215"/>
        <w:jc w:val="left"/>
        <w:rPr>
          <w:sz w:val="18"/>
        </w:rPr>
      </w:pPr>
      <w:r>
        <w:rPr>
          <w:sz w:val="18"/>
        </w:rPr>
        <w:t>Maneuverability</w:t>
      </w:r>
      <w:r>
        <w:rPr>
          <w:spacing w:val="-1"/>
          <w:sz w:val="18"/>
        </w:rPr>
        <w:t> </w:t>
      </w:r>
      <w:r>
        <w:rPr>
          <w:sz w:val="18"/>
        </w:rPr>
        <w:t>of</w:t>
      </w:r>
      <w:r>
        <w:rPr>
          <w:spacing w:val="-5"/>
          <w:sz w:val="18"/>
        </w:rPr>
        <w:t> </w:t>
      </w:r>
      <w:r>
        <w:rPr>
          <w:sz w:val="18"/>
        </w:rPr>
        <w:t>the</w:t>
      </w:r>
      <w:r>
        <w:rPr>
          <w:spacing w:val="-4"/>
          <w:sz w:val="18"/>
        </w:rPr>
        <w:t> </w:t>
      </w:r>
      <w:r>
        <w:rPr>
          <w:sz w:val="18"/>
        </w:rPr>
        <w:t>airplane</w:t>
      </w:r>
      <w:r>
        <w:rPr>
          <w:spacing w:val="-4"/>
          <w:sz w:val="18"/>
        </w:rPr>
        <w:t> </w:t>
      </w:r>
      <w:r>
        <w:rPr>
          <w:sz w:val="18"/>
        </w:rPr>
        <w:t>will</w:t>
      </w:r>
      <w:r>
        <w:rPr>
          <w:spacing w:val="4"/>
          <w:sz w:val="18"/>
        </w:rPr>
        <w:t> </w:t>
      </w:r>
      <w:r>
        <w:rPr>
          <w:spacing w:val="-2"/>
          <w:sz w:val="18"/>
        </w:rPr>
        <w:t>increased.</w:t>
      </w:r>
      <w:r>
        <w:rPr>
          <w:sz w:val="18"/>
        </w:rPr>
        <w:tab/>
        <w:t>minimize</w:t>
      </w:r>
      <w:r>
        <w:rPr>
          <w:spacing w:val="-2"/>
          <w:sz w:val="18"/>
        </w:rPr>
        <w:t> </w:t>
      </w:r>
      <w:r>
        <w:rPr>
          <w:sz w:val="18"/>
        </w:rPr>
        <w:t>the</w:t>
      </w:r>
      <w:r>
        <w:rPr>
          <w:spacing w:val="-6"/>
          <w:sz w:val="18"/>
        </w:rPr>
        <w:t> </w:t>
      </w:r>
      <w:r>
        <w:rPr>
          <w:sz w:val="18"/>
        </w:rPr>
        <w:t>stress</w:t>
      </w:r>
      <w:r>
        <w:rPr>
          <w:spacing w:val="-3"/>
          <w:sz w:val="18"/>
        </w:rPr>
        <w:t> </w:t>
      </w:r>
      <w:r>
        <w:rPr>
          <w:sz w:val="18"/>
        </w:rPr>
        <w:t>on</w:t>
      </w:r>
      <w:r>
        <w:rPr>
          <w:spacing w:val="-2"/>
          <w:sz w:val="18"/>
        </w:rPr>
        <w:t> </w:t>
      </w:r>
      <w:r>
        <w:rPr>
          <w:sz w:val="18"/>
        </w:rPr>
        <w:t>the</w:t>
      </w:r>
      <w:r>
        <w:rPr>
          <w:spacing w:val="-6"/>
          <w:sz w:val="18"/>
        </w:rPr>
        <w:t> </w:t>
      </w:r>
      <w:r>
        <w:rPr>
          <w:sz w:val="18"/>
        </w:rPr>
        <w:t>airplane</w:t>
      </w:r>
      <w:r>
        <w:rPr>
          <w:spacing w:val="-6"/>
          <w:sz w:val="18"/>
        </w:rPr>
        <w:t> </w:t>
      </w:r>
      <w:r>
        <w:rPr>
          <w:spacing w:val="-2"/>
          <w:sz w:val="18"/>
        </w:rPr>
        <w:t>structure.</w:t>
      </w:r>
    </w:p>
    <w:p>
      <w:pPr>
        <w:pStyle w:val="ListParagraph"/>
        <w:numPr>
          <w:ilvl w:val="0"/>
          <w:numId w:val="211"/>
        </w:numPr>
        <w:tabs>
          <w:tab w:pos="441" w:val="left" w:leader="none"/>
          <w:tab w:pos="456" w:val="left" w:leader="none"/>
        </w:tabs>
        <w:spacing w:line="240" w:lineRule="auto" w:before="2" w:after="0"/>
        <w:ind w:left="456" w:right="7522" w:hanging="216"/>
        <w:jc w:val="left"/>
        <w:rPr>
          <w:sz w:val="18"/>
        </w:rPr>
      </w:pPr>
      <w:r>
        <w:rPr>
          <w:sz w:val="18"/>
        </w:rPr>
        <w:t>Amount</w:t>
      </w:r>
      <w:r>
        <w:rPr>
          <w:spacing w:val="-3"/>
          <w:sz w:val="18"/>
        </w:rPr>
        <w:t> </w:t>
      </w:r>
      <w:r>
        <w:rPr>
          <w:sz w:val="18"/>
        </w:rPr>
        <w:t>of</w:t>
      </w:r>
      <w:r>
        <w:rPr>
          <w:spacing w:val="-6"/>
          <w:sz w:val="18"/>
        </w:rPr>
        <w:t> </w:t>
      </w:r>
      <w:r>
        <w:rPr>
          <w:sz w:val="18"/>
        </w:rPr>
        <w:t>excess</w:t>
      </w:r>
      <w:r>
        <w:rPr>
          <w:spacing w:val="-1"/>
          <w:sz w:val="18"/>
        </w:rPr>
        <w:t> </w:t>
      </w:r>
      <w:r>
        <w:rPr>
          <w:sz w:val="18"/>
        </w:rPr>
        <w:t>load that</w:t>
      </w:r>
      <w:r>
        <w:rPr>
          <w:spacing w:val="-3"/>
          <w:sz w:val="18"/>
        </w:rPr>
        <w:t> </w:t>
      </w:r>
      <w:r>
        <w:rPr>
          <w:sz w:val="18"/>
        </w:rPr>
        <w:t>can</w:t>
      </w:r>
      <w:r>
        <w:rPr>
          <w:spacing w:val="-7"/>
          <w:sz w:val="18"/>
        </w:rPr>
        <w:t> </w:t>
      </w:r>
      <w:r>
        <w:rPr>
          <w:sz w:val="18"/>
        </w:rPr>
        <w:t>be</w:t>
      </w:r>
      <w:r>
        <w:rPr>
          <w:spacing w:val="-4"/>
          <w:sz w:val="18"/>
        </w:rPr>
        <w:t> </w:t>
      </w:r>
      <w:r>
        <w:rPr>
          <w:sz w:val="18"/>
        </w:rPr>
        <w:t>imposed on the wing will be decreased.</w:t>
      </w:r>
    </w:p>
    <w:p>
      <w:pPr>
        <w:pStyle w:val="ListParagraph"/>
        <w:numPr>
          <w:ilvl w:val="0"/>
          <w:numId w:val="211"/>
        </w:numPr>
        <w:tabs>
          <w:tab w:pos="448" w:val="left" w:leader="none"/>
          <w:tab w:pos="456" w:val="left" w:leader="none"/>
        </w:tabs>
        <w:spacing w:line="232" w:lineRule="auto" w:before="8" w:after="0"/>
        <w:ind w:left="456" w:right="7187" w:hanging="216"/>
        <w:jc w:val="left"/>
        <w:rPr>
          <w:sz w:val="18"/>
        </w:rPr>
      </w:pPr>
      <w:r>
        <w:rPr>
          <w:sz w:val="18"/>
        </w:rPr>
        <w:t>Airplane</w:t>
      </w:r>
      <w:r>
        <w:rPr>
          <w:spacing w:val="-6"/>
          <w:sz w:val="18"/>
        </w:rPr>
        <w:t> </w:t>
      </w:r>
      <w:r>
        <w:rPr>
          <w:sz w:val="18"/>
        </w:rPr>
        <w:t>will</w:t>
      </w:r>
      <w:r>
        <w:rPr>
          <w:spacing w:val="-11"/>
          <w:sz w:val="18"/>
        </w:rPr>
        <w:t> </w:t>
      </w:r>
      <w:r>
        <w:rPr>
          <w:sz w:val="18"/>
        </w:rPr>
        <w:t>stall</w:t>
      </w:r>
      <w:r>
        <w:rPr>
          <w:spacing w:val="-11"/>
          <w:sz w:val="18"/>
        </w:rPr>
        <w:t> </w:t>
      </w:r>
      <w:r>
        <w:rPr>
          <w:sz w:val="18"/>
        </w:rPr>
        <w:t>at</w:t>
      </w:r>
      <w:r>
        <w:rPr>
          <w:spacing w:val="-5"/>
          <w:sz w:val="18"/>
        </w:rPr>
        <w:t> </w:t>
      </w:r>
      <w:r>
        <w:rPr>
          <w:sz w:val="18"/>
        </w:rPr>
        <w:t>a lower angle</w:t>
      </w:r>
      <w:r>
        <w:rPr>
          <w:spacing w:val="-6"/>
          <w:sz w:val="18"/>
        </w:rPr>
        <w:t> </w:t>
      </w:r>
      <w:r>
        <w:rPr>
          <w:sz w:val="18"/>
        </w:rPr>
        <w:t>of</w:t>
      </w:r>
      <w:r>
        <w:rPr>
          <w:spacing w:val="-7"/>
          <w:sz w:val="18"/>
        </w:rPr>
        <w:t> </w:t>
      </w:r>
      <w:r>
        <w:rPr>
          <w:sz w:val="18"/>
        </w:rPr>
        <w:t>attack, giving an increased margin of safety.</w:t>
      </w:r>
    </w:p>
    <w:p>
      <w:pPr>
        <w:pStyle w:val="BodyText"/>
      </w:pPr>
    </w:p>
    <w:p>
      <w:pPr>
        <w:pStyle w:val="BodyText"/>
        <w:spacing w:before="144"/>
      </w:pPr>
    </w:p>
    <w:p>
      <w:pPr>
        <w:pStyle w:val="ListParagraph"/>
        <w:numPr>
          <w:ilvl w:val="0"/>
          <w:numId w:val="190"/>
        </w:numPr>
        <w:tabs>
          <w:tab w:pos="505" w:val="left" w:leader="none"/>
          <w:tab w:pos="6000" w:val="left" w:leader="none"/>
        </w:tabs>
        <w:spacing w:line="240" w:lineRule="auto" w:before="1" w:after="0"/>
        <w:ind w:left="505" w:right="0" w:hanging="265"/>
        <w:jc w:val="left"/>
        <w:rPr>
          <w:sz w:val="18"/>
        </w:rPr>
      </w:pPr>
      <w:r>
        <w:rPr>
          <w:sz w:val="18"/>
        </w:rPr>
        <w:t>A</w:t>
      </w:r>
      <w:r>
        <w:rPr>
          <w:spacing w:val="-3"/>
          <w:sz w:val="18"/>
        </w:rPr>
        <w:t> </w:t>
      </w:r>
      <w:r>
        <w:rPr>
          <w:sz w:val="18"/>
        </w:rPr>
        <w:t>pilot</w:t>
      </w:r>
      <w:r>
        <w:rPr>
          <w:spacing w:val="-1"/>
          <w:sz w:val="18"/>
        </w:rPr>
        <w:t> </w:t>
      </w:r>
      <w:r>
        <w:rPr>
          <w:sz w:val="18"/>
        </w:rPr>
        <w:t>reporting</w:t>
      </w:r>
      <w:r>
        <w:rPr>
          <w:spacing w:val="-6"/>
          <w:sz w:val="18"/>
        </w:rPr>
        <w:t> </w:t>
      </w:r>
      <w:r>
        <w:rPr>
          <w:sz w:val="18"/>
        </w:rPr>
        <w:t>turbulence</w:t>
      </w:r>
      <w:r>
        <w:rPr>
          <w:spacing w:val="-2"/>
          <w:sz w:val="18"/>
        </w:rPr>
        <w:t> </w:t>
      </w:r>
      <w:r>
        <w:rPr>
          <w:sz w:val="18"/>
        </w:rPr>
        <w:t>that</w:t>
      </w:r>
      <w:r>
        <w:rPr>
          <w:spacing w:val="-1"/>
          <w:sz w:val="18"/>
        </w:rPr>
        <w:t> </w:t>
      </w:r>
      <w:r>
        <w:rPr>
          <w:spacing w:val="-2"/>
          <w:sz w:val="18"/>
        </w:rPr>
        <w:t>momentarily</w:t>
      </w:r>
      <w:r>
        <w:rPr>
          <w:sz w:val="18"/>
        </w:rPr>
        <w:tab/>
        <w:t>Answer</w:t>
      </w:r>
      <w:r>
        <w:rPr>
          <w:spacing w:val="-10"/>
          <w:sz w:val="18"/>
        </w:rPr>
        <w:t> </w:t>
      </w:r>
      <w:r>
        <w:rPr>
          <w:b/>
          <w:sz w:val="18"/>
        </w:rPr>
        <w:t>(A)</w:t>
      </w:r>
      <w:r>
        <w:rPr>
          <w:b/>
          <w:spacing w:val="-1"/>
          <w:sz w:val="18"/>
        </w:rPr>
        <w:t> </w:t>
      </w:r>
      <w:r>
        <w:rPr>
          <w:sz w:val="18"/>
        </w:rPr>
        <w:t>is</w:t>
      </w:r>
      <w:r>
        <w:rPr>
          <w:spacing w:val="-3"/>
          <w:sz w:val="18"/>
        </w:rPr>
        <w:t> </w:t>
      </w:r>
      <w:r>
        <w:rPr>
          <w:spacing w:val="-2"/>
          <w:sz w:val="18"/>
        </w:rPr>
        <w:t>correct.</w:t>
      </w:r>
    </w:p>
    <w:p>
      <w:pPr>
        <w:pStyle w:val="BodyText"/>
        <w:tabs>
          <w:tab w:pos="5993" w:val="left" w:leader="none"/>
        </w:tabs>
        <w:spacing w:line="232" w:lineRule="auto" w:before="6"/>
        <w:ind w:left="499" w:right="1192" w:firstLine="7"/>
      </w:pPr>
      <w:r>
        <w:rPr/>
        <w:t>causes slight, erratic changes in altitude and/or altitude</w:t>
        <w:tab/>
      </w:r>
      <w:r>
        <w:rPr>
          <w:spacing w:val="-39"/>
        </w:rPr>
        <w:t> </w:t>
      </w:r>
      <w:r>
        <w:rPr>
          <w:b/>
        </w:rPr>
        <w:t>DISCUSSION:</w:t>
      </w:r>
      <w:r>
        <w:rPr>
          <w:b/>
          <w:spacing w:val="-5"/>
        </w:rPr>
        <w:t> </w:t>
      </w:r>
      <w:r>
        <w:rPr/>
        <w:t>Light</w:t>
      </w:r>
      <w:r>
        <w:rPr>
          <w:spacing w:val="-8"/>
        </w:rPr>
        <w:t> </w:t>
      </w:r>
      <w:r>
        <w:rPr/>
        <w:t>turbulence</w:t>
      </w:r>
      <w:r>
        <w:rPr>
          <w:spacing w:val="-9"/>
        </w:rPr>
        <w:t> </w:t>
      </w:r>
      <w:r>
        <w:rPr/>
        <w:t>is</w:t>
      </w:r>
      <w:r>
        <w:rPr>
          <w:spacing w:val="-6"/>
        </w:rPr>
        <w:t> </w:t>
      </w:r>
      <w:r>
        <w:rPr/>
        <w:t>defined</w:t>
      </w:r>
      <w:r>
        <w:rPr>
          <w:spacing w:val="-5"/>
        </w:rPr>
        <w:t> </w:t>
      </w:r>
      <w:r>
        <w:rPr/>
        <w:t>as</w:t>
      </w:r>
      <w:r>
        <w:rPr>
          <w:spacing w:val="-6"/>
        </w:rPr>
        <w:t> </w:t>
      </w:r>
      <w:r>
        <w:rPr/>
        <w:t>turbulence should report it as</w:t>
        <w:tab/>
        <w:t>that momentarily causes, erratic changes in altitude and</w:t>
      </w:r>
    </w:p>
    <w:p>
      <w:pPr>
        <w:pStyle w:val="BodyText"/>
        <w:spacing w:before="4"/>
        <w:ind w:left="6000"/>
      </w:pPr>
      <w:r>
        <w:rPr/>
        <w:t>in altitude</w:t>
      </w:r>
      <w:r>
        <w:rPr>
          <w:spacing w:val="-3"/>
        </w:rPr>
        <w:t> </w:t>
      </w:r>
      <w:r>
        <w:rPr/>
        <w:t>and/or</w:t>
      </w:r>
      <w:r>
        <w:rPr>
          <w:spacing w:val="-5"/>
        </w:rPr>
        <w:t> </w:t>
      </w:r>
      <w:r>
        <w:rPr>
          <w:spacing w:val="-2"/>
        </w:rPr>
        <w:t>altitude.</w:t>
      </w:r>
    </w:p>
    <w:p>
      <w:pPr>
        <w:pStyle w:val="ListParagraph"/>
        <w:numPr>
          <w:ilvl w:val="0"/>
          <w:numId w:val="212"/>
        </w:numPr>
        <w:tabs>
          <w:tab w:pos="455" w:val="left" w:leader="none"/>
        </w:tabs>
        <w:spacing w:line="240" w:lineRule="auto" w:before="2" w:after="0"/>
        <w:ind w:left="455" w:right="0" w:hanging="215"/>
        <w:jc w:val="left"/>
        <w:rPr>
          <w:sz w:val="18"/>
        </w:rPr>
      </w:pPr>
      <w:r>
        <w:rPr>
          <w:sz w:val="18"/>
        </w:rPr>
        <w:t>Light</w:t>
      </w:r>
      <w:r>
        <w:rPr>
          <w:spacing w:val="-5"/>
          <w:sz w:val="18"/>
        </w:rPr>
        <w:t> </w:t>
      </w:r>
      <w:r>
        <w:rPr>
          <w:spacing w:val="-2"/>
          <w:sz w:val="18"/>
        </w:rPr>
        <w:t>turbulence.</w:t>
      </w:r>
    </w:p>
    <w:p>
      <w:pPr>
        <w:pStyle w:val="ListParagraph"/>
        <w:numPr>
          <w:ilvl w:val="0"/>
          <w:numId w:val="212"/>
        </w:numPr>
        <w:tabs>
          <w:tab w:pos="441" w:val="left" w:leader="none"/>
        </w:tabs>
        <w:spacing w:line="204" w:lineRule="exact" w:before="2" w:after="0"/>
        <w:ind w:left="441" w:right="0" w:hanging="201"/>
        <w:jc w:val="left"/>
        <w:rPr>
          <w:sz w:val="18"/>
        </w:rPr>
      </w:pPr>
      <w:r>
        <w:rPr>
          <w:sz w:val="18"/>
        </w:rPr>
        <w:t>Moderate</w:t>
      </w:r>
      <w:r>
        <w:rPr>
          <w:spacing w:val="-4"/>
          <w:sz w:val="18"/>
        </w:rPr>
        <w:t> </w:t>
      </w:r>
      <w:r>
        <w:rPr>
          <w:spacing w:val="-2"/>
          <w:sz w:val="18"/>
        </w:rPr>
        <w:t>turbulence.</w:t>
      </w:r>
    </w:p>
    <w:p>
      <w:pPr>
        <w:pStyle w:val="ListParagraph"/>
        <w:numPr>
          <w:ilvl w:val="0"/>
          <w:numId w:val="212"/>
        </w:numPr>
        <w:tabs>
          <w:tab w:pos="448" w:val="left" w:leader="none"/>
        </w:tabs>
        <w:spacing w:line="204" w:lineRule="exact" w:before="0" w:after="0"/>
        <w:ind w:left="448" w:right="0" w:hanging="208"/>
        <w:jc w:val="left"/>
        <w:rPr>
          <w:sz w:val="18"/>
        </w:rPr>
      </w:pPr>
      <w:r>
        <w:rPr>
          <w:sz w:val="18"/>
        </w:rPr>
        <w:t>Light</w:t>
      </w:r>
      <w:r>
        <w:rPr>
          <w:spacing w:val="-5"/>
          <w:sz w:val="18"/>
        </w:rPr>
        <w:t> </w:t>
      </w:r>
      <w:r>
        <w:rPr>
          <w:spacing w:val="-2"/>
          <w:sz w:val="18"/>
        </w:rPr>
        <w:t>chop.</w:t>
      </w:r>
    </w:p>
    <w:p>
      <w:pPr>
        <w:pStyle w:val="BodyText"/>
      </w:pPr>
    </w:p>
    <w:p>
      <w:pPr>
        <w:pStyle w:val="BodyText"/>
        <w:spacing w:before="142"/>
      </w:pPr>
    </w:p>
    <w:p>
      <w:pPr>
        <w:pStyle w:val="ListParagraph"/>
        <w:numPr>
          <w:ilvl w:val="0"/>
          <w:numId w:val="190"/>
        </w:numPr>
        <w:tabs>
          <w:tab w:pos="498" w:val="left" w:leader="none"/>
          <w:tab w:pos="6000" w:val="left" w:leader="none"/>
        </w:tabs>
        <w:spacing w:line="204" w:lineRule="exact" w:before="0" w:after="0"/>
        <w:ind w:left="498" w:right="0" w:hanging="258"/>
        <w:jc w:val="left"/>
        <w:rPr>
          <w:sz w:val="18"/>
        </w:rPr>
      </w:pPr>
      <w:r>
        <w:rPr>
          <w:sz w:val="18"/>
        </w:rPr>
        <w:t>What</w:t>
      </w:r>
      <w:r>
        <w:rPr>
          <w:spacing w:val="-2"/>
          <w:sz w:val="18"/>
        </w:rPr>
        <w:t> </w:t>
      </w:r>
      <w:r>
        <w:rPr>
          <w:sz w:val="18"/>
        </w:rPr>
        <w:t>are</w:t>
      </w:r>
      <w:r>
        <w:rPr>
          <w:spacing w:val="4"/>
          <w:sz w:val="18"/>
        </w:rPr>
        <w:t> </w:t>
      </w:r>
      <w:r>
        <w:rPr>
          <w:sz w:val="18"/>
        </w:rPr>
        <w:t>the</w:t>
      </w:r>
      <w:r>
        <w:rPr>
          <w:spacing w:val="-3"/>
          <w:sz w:val="18"/>
        </w:rPr>
        <w:t> </w:t>
      </w:r>
      <w:r>
        <w:rPr>
          <w:sz w:val="18"/>
        </w:rPr>
        <w:t>requirement</w:t>
      </w:r>
      <w:r>
        <w:rPr>
          <w:spacing w:val="-2"/>
          <w:sz w:val="18"/>
        </w:rPr>
        <w:t> </w:t>
      </w:r>
      <w:r>
        <w:rPr>
          <w:sz w:val="18"/>
        </w:rPr>
        <w:t>for</w:t>
      </w:r>
      <w:r>
        <w:rPr>
          <w:spacing w:val="-5"/>
          <w:sz w:val="18"/>
        </w:rPr>
        <w:t> </w:t>
      </w:r>
      <w:r>
        <w:rPr>
          <w:sz w:val="18"/>
        </w:rPr>
        <w:t>the</w:t>
      </w:r>
      <w:r>
        <w:rPr>
          <w:spacing w:val="-3"/>
          <w:sz w:val="18"/>
        </w:rPr>
        <w:t> </w:t>
      </w:r>
      <w:r>
        <w:rPr>
          <w:sz w:val="18"/>
        </w:rPr>
        <w:t>formation</w:t>
      </w:r>
      <w:r>
        <w:rPr>
          <w:spacing w:val="1"/>
          <w:sz w:val="18"/>
        </w:rPr>
        <w:t> </w:t>
      </w:r>
      <w:r>
        <w:rPr>
          <w:sz w:val="18"/>
        </w:rPr>
        <w:t>of</w:t>
      </w:r>
      <w:r>
        <w:rPr>
          <w:spacing w:val="-5"/>
          <w:sz w:val="18"/>
        </w:rPr>
        <w:t> </w:t>
      </w:r>
      <w:r>
        <w:rPr>
          <w:spacing w:val="-10"/>
          <w:sz w:val="18"/>
        </w:rPr>
        <w:t>a</w:t>
      </w:r>
      <w:r>
        <w:rPr>
          <w:sz w:val="18"/>
        </w:rPr>
        <w:tab/>
        <w:t>Answer</w:t>
      </w:r>
      <w:r>
        <w:rPr>
          <w:spacing w:val="-10"/>
          <w:sz w:val="18"/>
        </w:rPr>
        <w:t> </w:t>
      </w:r>
      <w:r>
        <w:rPr>
          <w:b/>
          <w:sz w:val="18"/>
        </w:rPr>
        <w:t>(C)</w:t>
      </w:r>
      <w:r>
        <w:rPr>
          <w:b/>
          <w:spacing w:val="-1"/>
          <w:sz w:val="18"/>
        </w:rPr>
        <w:t> </w:t>
      </w:r>
      <w:r>
        <w:rPr>
          <w:sz w:val="18"/>
        </w:rPr>
        <w:t>is</w:t>
      </w:r>
      <w:r>
        <w:rPr>
          <w:spacing w:val="-3"/>
          <w:sz w:val="18"/>
        </w:rPr>
        <w:t> </w:t>
      </w:r>
      <w:r>
        <w:rPr>
          <w:spacing w:val="-2"/>
          <w:sz w:val="18"/>
        </w:rPr>
        <w:t>correct.</w:t>
      </w:r>
    </w:p>
    <w:p>
      <w:pPr>
        <w:pStyle w:val="BodyText"/>
        <w:tabs>
          <w:tab w:pos="6000" w:val="left" w:leader="none"/>
        </w:tabs>
        <w:spacing w:line="242" w:lineRule="auto"/>
        <w:ind w:left="6000" w:right="1639" w:hanging="5451"/>
      </w:pPr>
      <w:r>
        <w:rPr/>
        <w:t>thunderstorm ?</w:t>
        <w:tab/>
      </w:r>
      <w:r>
        <w:rPr>
          <w:b/>
        </w:rPr>
        <w:t>DISCUSSION:</w:t>
      </w:r>
      <w:r>
        <w:rPr>
          <w:b/>
          <w:spacing w:val="-10"/>
        </w:rPr>
        <w:t> </w:t>
      </w:r>
      <w:r>
        <w:rPr/>
        <w:t>For</w:t>
      </w:r>
      <w:r>
        <w:rPr>
          <w:spacing w:val="36"/>
        </w:rPr>
        <w:t> </w:t>
      </w:r>
      <w:r>
        <w:rPr/>
        <w:t>a</w:t>
      </w:r>
      <w:r>
        <w:rPr>
          <w:spacing w:val="-8"/>
        </w:rPr>
        <w:t> </w:t>
      </w:r>
      <w:r>
        <w:rPr/>
        <w:t>thunderstorm</w:t>
      </w:r>
      <w:r>
        <w:rPr>
          <w:spacing w:val="-4"/>
        </w:rPr>
        <w:t> </w:t>
      </w:r>
      <w:r>
        <w:rPr/>
        <w:t>to</w:t>
      </w:r>
      <w:r>
        <w:rPr>
          <w:spacing w:val="-4"/>
        </w:rPr>
        <w:t> </w:t>
      </w:r>
      <w:r>
        <w:rPr/>
        <w:t>form</w:t>
      </w:r>
      <w:r>
        <w:rPr>
          <w:spacing w:val="-4"/>
        </w:rPr>
        <w:t> </w:t>
      </w:r>
      <w:r>
        <w:rPr/>
        <w:t>the</w:t>
      </w:r>
      <w:r>
        <w:rPr>
          <w:spacing w:val="-8"/>
        </w:rPr>
        <w:t> </w:t>
      </w:r>
      <w:r>
        <w:rPr/>
        <w:t>air must have :</w:t>
      </w:r>
    </w:p>
    <w:p>
      <w:pPr>
        <w:pStyle w:val="BodyText"/>
        <w:tabs>
          <w:tab w:pos="6000" w:val="left" w:leader="none"/>
        </w:tabs>
        <w:spacing w:line="206" w:lineRule="exact"/>
        <w:ind w:left="240"/>
      </w:pPr>
      <w:r>
        <w:rPr/>
        <w:t>A.</w:t>
      </w:r>
      <w:r>
        <w:rPr>
          <w:spacing w:val="-7"/>
        </w:rPr>
        <w:t> </w:t>
      </w:r>
      <w:r>
        <w:rPr/>
        <w:t>A</w:t>
      </w:r>
      <w:r>
        <w:rPr>
          <w:spacing w:val="-5"/>
        </w:rPr>
        <w:t> </w:t>
      </w:r>
      <w:r>
        <w:rPr/>
        <w:t>cumulus</w:t>
      </w:r>
      <w:r>
        <w:rPr>
          <w:spacing w:val="-3"/>
        </w:rPr>
        <w:t> </w:t>
      </w:r>
      <w:r>
        <w:rPr/>
        <w:t>cloud</w:t>
      </w:r>
      <w:r>
        <w:rPr>
          <w:spacing w:val="-1"/>
        </w:rPr>
        <w:t> </w:t>
      </w:r>
      <w:r>
        <w:rPr/>
        <w:t>with</w:t>
      </w:r>
      <w:r>
        <w:rPr>
          <w:spacing w:val="-2"/>
        </w:rPr>
        <w:t> </w:t>
      </w:r>
      <w:r>
        <w:rPr/>
        <w:t>sufficient</w:t>
      </w:r>
      <w:r>
        <w:rPr>
          <w:spacing w:val="-4"/>
        </w:rPr>
        <w:t> </w:t>
      </w:r>
      <w:r>
        <w:rPr>
          <w:spacing w:val="-2"/>
        </w:rPr>
        <w:t>moisture.</w:t>
      </w:r>
      <w:r>
        <w:rPr/>
        <w:tab/>
        <w:t>1.</w:t>
      </w:r>
      <w:r>
        <w:rPr>
          <w:spacing w:val="-9"/>
        </w:rPr>
        <w:t> </w:t>
      </w:r>
      <w:r>
        <w:rPr/>
        <w:t>Sufficient</w:t>
      </w:r>
      <w:r>
        <w:rPr>
          <w:spacing w:val="-5"/>
        </w:rPr>
        <w:t> </w:t>
      </w:r>
      <w:r>
        <w:rPr/>
        <w:t>water </w:t>
      </w:r>
      <w:r>
        <w:rPr>
          <w:spacing w:val="-2"/>
        </w:rPr>
        <w:t>vapor,</w:t>
      </w:r>
    </w:p>
    <w:p>
      <w:pPr>
        <w:pStyle w:val="BodyText"/>
        <w:tabs>
          <w:tab w:pos="6000" w:val="left" w:leader="none"/>
        </w:tabs>
        <w:spacing w:line="204" w:lineRule="exact"/>
        <w:ind w:left="240"/>
      </w:pPr>
      <w:r>
        <w:rPr/>
        <w:t>B.</w:t>
      </w:r>
      <w:r>
        <w:rPr>
          <w:spacing w:val="-6"/>
        </w:rPr>
        <w:t> </w:t>
      </w:r>
      <w:r>
        <w:rPr/>
        <w:t>A</w:t>
      </w:r>
      <w:r>
        <w:rPr>
          <w:spacing w:val="2"/>
        </w:rPr>
        <w:t> </w:t>
      </w:r>
      <w:r>
        <w:rPr/>
        <w:t>cumulus</w:t>
      </w:r>
      <w:r>
        <w:rPr>
          <w:spacing w:val="-2"/>
        </w:rPr>
        <w:t> </w:t>
      </w:r>
      <w:r>
        <w:rPr/>
        <w:t>cloud</w:t>
      </w:r>
      <w:r>
        <w:rPr>
          <w:spacing w:val="-1"/>
        </w:rPr>
        <w:t> </w:t>
      </w:r>
      <w:r>
        <w:rPr/>
        <w:t>with</w:t>
      </w:r>
      <w:r>
        <w:rPr>
          <w:spacing w:val="-1"/>
        </w:rPr>
        <w:t> </w:t>
      </w:r>
      <w:r>
        <w:rPr/>
        <w:t>sufficient</w:t>
      </w:r>
      <w:r>
        <w:rPr>
          <w:spacing w:val="-4"/>
        </w:rPr>
        <w:t> </w:t>
      </w:r>
      <w:r>
        <w:rPr/>
        <w:t>moisture</w:t>
      </w:r>
      <w:r>
        <w:rPr>
          <w:spacing w:val="-5"/>
        </w:rPr>
        <w:t> </w:t>
      </w:r>
      <w:r>
        <w:rPr/>
        <w:t>and</w:t>
      </w:r>
      <w:r>
        <w:rPr>
          <w:spacing w:val="-1"/>
        </w:rPr>
        <w:t> </w:t>
      </w:r>
      <w:r>
        <w:rPr>
          <w:spacing w:val="-5"/>
        </w:rPr>
        <w:t>an</w:t>
      </w:r>
      <w:r>
        <w:rPr/>
        <w:tab/>
        <w:t>2.</w:t>
      </w:r>
      <w:r>
        <w:rPr>
          <w:spacing w:val="-7"/>
        </w:rPr>
        <w:t> </w:t>
      </w:r>
      <w:r>
        <w:rPr/>
        <w:t>An</w:t>
      </w:r>
      <w:r>
        <w:rPr>
          <w:spacing w:val="-1"/>
        </w:rPr>
        <w:t> </w:t>
      </w:r>
      <w:r>
        <w:rPr/>
        <w:t>unstable</w:t>
      </w:r>
      <w:r>
        <w:rPr>
          <w:spacing w:val="-4"/>
        </w:rPr>
        <w:t> </w:t>
      </w:r>
      <w:r>
        <w:rPr/>
        <w:t>lapse</w:t>
      </w:r>
      <w:r>
        <w:rPr>
          <w:spacing w:val="-4"/>
        </w:rPr>
        <w:t> </w:t>
      </w:r>
      <w:r>
        <w:rPr/>
        <w:t>rate,</w:t>
      </w:r>
      <w:r>
        <w:rPr>
          <w:spacing w:val="-4"/>
        </w:rPr>
        <w:t> </w:t>
      </w:r>
      <w:r>
        <w:rPr>
          <w:spacing w:val="-5"/>
        </w:rPr>
        <w:t>and</w:t>
      </w:r>
    </w:p>
    <w:p>
      <w:pPr>
        <w:pStyle w:val="BodyText"/>
        <w:tabs>
          <w:tab w:pos="6000" w:val="left" w:leader="none"/>
        </w:tabs>
        <w:spacing w:line="204" w:lineRule="exact"/>
        <w:ind w:left="420"/>
      </w:pPr>
      <w:r>
        <w:rPr/>
        <w:t>inverted</w:t>
      </w:r>
      <w:r>
        <w:rPr>
          <w:spacing w:val="-3"/>
        </w:rPr>
        <w:t> </w:t>
      </w:r>
      <w:r>
        <w:rPr/>
        <w:t>lapse</w:t>
      </w:r>
      <w:r>
        <w:rPr>
          <w:spacing w:val="-10"/>
        </w:rPr>
        <w:t> </w:t>
      </w:r>
      <w:r>
        <w:rPr>
          <w:spacing w:val="-4"/>
        </w:rPr>
        <w:t>rate.</w:t>
      </w:r>
      <w:r>
        <w:rPr/>
        <w:tab/>
        <w:t>3.</w:t>
      </w:r>
      <w:r>
        <w:rPr>
          <w:spacing w:val="-8"/>
        </w:rPr>
        <w:t> </w:t>
      </w:r>
      <w:r>
        <w:rPr/>
        <w:t>An</w:t>
      </w:r>
      <w:r>
        <w:rPr>
          <w:spacing w:val="6"/>
        </w:rPr>
        <w:t> </w:t>
      </w:r>
      <w:r>
        <w:rPr/>
        <w:t>initial</w:t>
      </w:r>
      <w:r>
        <w:rPr>
          <w:spacing w:val="-10"/>
        </w:rPr>
        <w:t> </w:t>
      </w:r>
      <w:r>
        <w:rPr/>
        <w:t>upward</w:t>
      </w:r>
      <w:r>
        <w:rPr>
          <w:spacing w:val="-2"/>
        </w:rPr>
        <w:t> </w:t>
      </w:r>
      <w:r>
        <w:rPr/>
        <w:t>boost</w:t>
      </w:r>
      <w:r>
        <w:rPr>
          <w:spacing w:val="-4"/>
        </w:rPr>
        <w:t> </w:t>
      </w:r>
      <w:r>
        <w:rPr/>
        <w:t>(lifting)</w:t>
      </w:r>
      <w:r>
        <w:rPr>
          <w:spacing w:val="-6"/>
        </w:rPr>
        <w:t> </w:t>
      </w:r>
      <w:r>
        <w:rPr/>
        <w:t>to</w:t>
      </w:r>
      <w:r>
        <w:rPr>
          <w:spacing w:val="-2"/>
        </w:rPr>
        <w:t> </w:t>
      </w:r>
      <w:r>
        <w:rPr/>
        <w:t>start</w:t>
      </w:r>
      <w:r>
        <w:rPr>
          <w:spacing w:val="-3"/>
        </w:rPr>
        <w:t> </w:t>
      </w:r>
      <w:r>
        <w:rPr>
          <w:spacing w:val="-5"/>
        </w:rPr>
        <w:t>the</w:t>
      </w:r>
    </w:p>
    <w:p>
      <w:pPr>
        <w:pStyle w:val="BodyText"/>
        <w:tabs>
          <w:tab w:pos="6173" w:val="left" w:leader="none"/>
        </w:tabs>
        <w:spacing w:before="1"/>
        <w:ind w:left="420" w:right="3369" w:hanging="180"/>
      </w:pPr>
      <w:r>
        <w:rPr/>
        <w:t>C. Sufficient moisture, and unstable lapse rate, and a</w:t>
        <w:tab/>
        <w:t>storm</w:t>
      </w:r>
      <w:r>
        <w:rPr>
          <w:spacing w:val="-6"/>
        </w:rPr>
        <w:t> </w:t>
      </w:r>
      <w:r>
        <w:rPr/>
        <w:t>process</w:t>
      </w:r>
      <w:r>
        <w:rPr>
          <w:spacing w:val="-7"/>
        </w:rPr>
        <w:t> </w:t>
      </w:r>
      <w:r>
        <w:rPr/>
        <w:t>in</w:t>
      </w:r>
      <w:r>
        <w:rPr>
          <w:spacing w:val="-7"/>
        </w:rPr>
        <w:t> </w:t>
      </w:r>
      <w:r>
        <w:rPr/>
        <w:t>motion. lifting</w:t>
      </w:r>
      <w:r>
        <w:rPr>
          <w:spacing w:val="-8"/>
        </w:rPr>
        <w:t> </w:t>
      </w:r>
      <w:r>
        <w:rPr/>
        <w:t>action.</w:t>
      </w:r>
    </w:p>
    <w:p>
      <w:pPr>
        <w:pStyle w:val="ListParagraph"/>
        <w:numPr>
          <w:ilvl w:val="0"/>
          <w:numId w:val="190"/>
        </w:numPr>
        <w:tabs>
          <w:tab w:pos="498" w:val="left" w:leader="none"/>
          <w:tab w:pos="6000" w:val="left" w:leader="none"/>
        </w:tabs>
        <w:spacing w:line="204" w:lineRule="exact" w:before="4" w:after="0"/>
        <w:ind w:left="498" w:right="0" w:hanging="258"/>
        <w:jc w:val="left"/>
        <w:rPr>
          <w:sz w:val="18"/>
        </w:rPr>
      </w:pPr>
      <w:r>
        <w:rPr>
          <w:sz w:val="18"/>
        </w:rPr>
        <w:t>Which</w:t>
      </w:r>
      <w:r>
        <w:rPr>
          <w:spacing w:val="43"/>
          <w:sz w:val="18"/>
        </w:rPr>
        <w:t> </w:t>
      </w:r>
      <w:r>
        <w:rPr>
          <w:sz w:val="18"/>
        </w:rPr>
        <w:t>weather</w:t>
      </w:r>
      <w:r>
        <w:rPr>
          <w:spacing w:val="-5"/>
          <w:sz w:val="18"/>
        </w:rPr>
        <w:t> </w:t>
      </w:r>
      <w:r>
        <w:rPr>
          <w:sz w:val="18"/>
        </w:rPr>
        <w:t>phenomenon signals</w:t>
      </w:r>
      <w:r>
        <w:rPr>
          <w:spacing w:val="-1"/>
          <w:sz w:val="18"/>
        </w:rPr>
        <w:t> </w:t>
      </w:r>
      <w:r>
        <w:rPr>
          <w:sz w:val="18"/>
        </w:rPr>
        <w:t>the</w:t>
      </w:r>
      <w:r>
        <w:rPr>
          <w:spacing w:val="-3"/>
          <w:sz w:val="18"/>
        </w:rPr>
        <w:t> </w:t>
      </w:r>
      <w:r>
        <w:rPr>
          <w:spacing w:val="-2"/>
          <w:sz w:val="18"/>
        </w:rPr>
        <w:t>beginning</w:t>
      </w:r>
      <w:r>
        <w:rPr>
          <w:sz w:val="18"/>
        </w:rPr>
        <w:tab/>
        <w:t>Answer</w:t>
      </w:r>
      <w:r>
        <w:rPr>
          <w:spacing w:val="-10"/>
          <w:sz w:val="18"/>
        </w:rPr>
        <w:t> </w:t>
      </w:r>
      <w:r>
        <w:rPr>
          <w:b/>
          <w:sz w:val="18"/>
        </w:rPr>
        <w:t>(A)</w:t>
      </w:r>
      <w:r>
        <w:rPr>
          <w:b/>
          <w:spacing w:val="-1"/>
          <w:sz w:val="18"/>
        </w:rPr>
        <w:t> </w:t>
      </w:r>
      <w:r>
        <w:rPr>
          <w:sz w:val="18"/>
        </w:rPr>
        <w:t>is</w:t>
      </w:r>
      <w:r>
        <w:rPr>
          <w:spacing w:val="-3"/>
          <w:sz w:val="18"/>
        </w:rPr>
        <w:t> </w:t>
      </w:r>
      <w:r>
        <w:rPr>
          <w:spacing w:val="-2"/>
          <w:sz w:val="18"/>
        </w:rPr>
        <w:t>correct.</w:t>
      </w:r>
    </w:p>
    <w:p>
      <w:pPr>
        <w:pStyle w:val="BodyText"/>
        <w:tabs>
          <w:tab w:pos="6000" w:val="left" w:leader="none"/>
        </w:tabs>
        <w:spacing w:line="242" w:lineRule="auto"/>
        <w:ind w:left="6000" w:right="1857" w:hanging="5494"/>
      </w:pPr>
      <w:r>
        <w:rPr/>
        <w:t>of the mature stage of</w:t>
      </w:r>
      <w:r>
        <w:rPr>
          <w:spacing w:val="40"/>
        </w:rPr>
        <w:t> </w:t>
      </w:r>
      <w:r>
        <w:rPr/>
        <w:t>a thunderstorm ?</w:t>
        <w:tab/>
      </w:r>
      <w:r>
        <w:rPr>
          <w:b/>
        </w:rPr>
        <w:t>DISCUSSION: </w:t>
      </w:r>
      <w:r>
        <w:rPr/>
        <w:t>Precipitation beginning to fall from</w:t>
      </w:r>
      <w:r>
        <w:rPr>
          <w:spacing w:val="-1"/>
        </w:rPr>
        <w:t> </w:t>
      </w:r>
      <w:r>
        <w:rPr/>
        <w:t>the</w:t>
      </w:r>
      <w:r>
        <w:rPr>
          <w:spacing w:val="-6"/>
        </w:rPr>
        <w:t> </w:t>
      </w:r>
      <w:r>
        <w:rPr/>
        <w:t>cloud</w:t>
      </w:r>
      <w:r>
        <w:rPr>
          <w:spacing w:val="-2"/>
        </w:rPr>
        <w:t> </w:t>
      </w:r>
      <w:r>
        <w:rPr/>
        <w:t>base</w:t>
      </w:r>
      <w:r>
        <w:rPr>
          <w:spacing w:val="-6"/>
        </w:rPr>
        <w:t> </w:t>
      </w:r>
      <w:r>
        <w:rPr/>
        <w:t>signals</w:t>
      </w:r>
      <w:r>
        <w:rPr>
          <w:spacing w:val="-3"/>
        </w:rPr>
        <w:t> </w:t>
      </w:r>
      <w:r>
        <w:rPr/>
        <w:t>that</w:t>
      </w:r>
      <w:r>
        <w:rPr>
          <w:spacing w:val="-5"/>
        </w:rPr>
        <w:t> </w:t>
      </w:r>
      <w:r>
        <w:rPr/>
        <w:t>a</w:t>
      </w:r>
      <w:r>
        <w:rPr>
          <w:spacing w:val="-6"/>
        </w:rPr>
        <w:t> </w:t>
      </w:r>
      <w:r>
        <w:rPr/>
        <w:t>downdraft</w:t>
      </w:r>
      <w:r>
        <w:rPr>
          <w:spacing w:val="-5"/>
        </w:rPr>
        <w:t> </w:t>
      </w:r>
      <w:r>
        <w:rPr/>
        <w:t>has</w:t>
      </w:r>
    </w:p>
    <w:p>
      <w:pPr>
        <w:pStyle w:val="ListParagraph"/>
        <w:numPr>
          <w:ilvl w:val="1"/>
          <w:numId w:val="190"/>
        </w:numPr>
        <w:tabs>
          <w:tab w:pos="462" w:val="left" w:leader="none"/>
          <w:tab w:pos="6000" w:val="left" w:leader="none"/>
        </w:tabs>
        <w:spacing w:line="206" w:lineRule="exact" w:before="0" w:after="0"/>
        <w:ind w:left="462" w:right="0" w:hanging="222"/>
        <w:jc w:val="left"/>
        <w:rPr>
          <w:sz w:val="18"/>
        </w:rPr>
      </w:pPr>
      <w:r>
        <w:rPr>
          <w:sz w:val="18"/>
        </w:rPr>
        <w:t>The</w:t>
      </w:r>
      <w:r>
        <w:rPr>
          <w:spacing w:val="-5"/>
          <w:sz w:val="18"/>
        </w:rPr>
        <w:t> </w:t>
      </w:r>
      <w:r>
        <w:rPr>
          <w:sz w:val="18"/>
        </w:rPr>
        <w:t>start</w:t>
      </w:r>
      <w:r>
        <w:rPr>
          <w:spacing w:val="-3"/>
          <w:sz w:val="18"/>
        </w:rPr>
        <w:t> </w:t>
      </w:r>
      <w:r>
        <w:rPr>
          <w:sz w:val="18"/>
        </w:rPr>
        <w:t>of</w:t>
      </w:r>
      <w:r>
        <w:rPr>
          <w:spacing w:val="-7"/>
          <w:sz w:val="18"/>
        </w:rPr>
        <w:t> </w:t>
      </w:r>
      <w:r>
        <w:rPr>
          <w:sz w:val="18"/>
        </w:rPr>
        <w:t>rain</w:t>
      </w:r>
      <w:r>
        <w:rPr>
          <w:spacing w:val="-1"/>
          <w:sz w:val="18"/>
        </w:rPr>
        <w:t> </w:t>
      </w:r>
      <w:r>
        <w:rPr>
          <w:sz w:val="18"/>
        </w:rPr>
        <w:t>at</w:t>
      </w:r>
      <w:r>
        <w:rPr>
          <w:spacing w:val="-3"/>
          <w:sz w:val="18"/>
        </w:rPr>
        <w:t> </w:t>
      </w:r>
      <w:r>
        <w:rPr>
          <w:sz w:val="18"/>
        </w:rPr>
        <w:t>the</w:t>
      </w:r>
      <w:r>
        <w:rPr>
          <w:spacing w:val="-4"/>
          <w:sz w:val="18"/>
        </w:rPr>
        <w:t> </w:t>
      </w:r>
      <w:r>
        <w:rPr>
          <w:spacing w:val="-2"/>
          <w:sz w:val="18"/>
        </w:rPr>
        <w:t>surface.</w:t>
      </w:r>
      <w:r>
        <w:rPr>
          <w:sz w:val="18"/>
        </w:rPr>
        <w:tab/>
        <w:t>developed</w:t>
      </w:r>
      <w:r>
        <w:rPr>
          <w:spacing w:val="-2"/>
          <w:sz w:val="18"/>
        </w:rPr>
        <w:t> </w:t>
      </w:r>
      <w:r>
        <w:rPr>
          <w:sz w:val="18"/>
        </w:rPr>
        <w:t>and</w:t>
      </w:r>
      <w:r>
        <w:rPr>
          <w:spacing w:val="1"/>
          <w:sz w:val="18"/>
        </w:rPr>
        <w:t> </w:t>
      </w:r>
      <w:r>
        <w:rPr>
          <w:sz w:val="18"/>
        </w:rPr>
        <w:t>a</w:t>
      </w:r>
      <w:r>
        <w:rPr>
          <w:spacing w:val="-3"/>
          <w:sz w:val="18"/>
        </w:rPr>
        <w:t> </w:t>
      </w:r>
      <w:r>
        <w:rPr>
          <w:sz w:val="18"/>
        </w:rPr>
        <w:t>cell</w:t>
      </w:r>
      <w:r>
        <w:rPr>
          <w:spacing w:val="-9"/>
          <w:sz w:val="18"/>
        </w:rPr>
        <w:t> </w:t>
      </w:r>
      <w:r>
        <w:rPr>
          <w:sz w:val="18"/>
        </w:rPr>
        <w:t>has entered</w:t>
      </w:r>
      <w:r>
        <w:rPr>
          <w:spacing w:val="1"/>
          <w:sz w:val="18"/>
        </w:rPr>
        <w:t> </w:t>
      </w:r>
      <w:r>
        <w:rPr>
          <w:sz w:val="18"/>
        </w:rPr>
        <w:t>the</w:t>
      </w:r>
      <w:r>
        <w:rPr>
          <w:spacing w:val="-3"/>
          <w:sz w:val="18"/>
        </w:rPr>
        <w:t> </w:t>
      </w:r>
      <w:r>
        <w:rPr>
          <w:sz w:val="18"/>
        </w:rPr>
        <w:t>mature</w:t>
      </w:r>
      <w:r>
        <w:rPr>
          <w:spacing w:val="-3"/>
          <w:sz w:val="18"/>
        </w:rPr>
        <w:t> </w:t>
      </w:r>
      <w:r>
        <w:rPr>
          <w:spacing w:val="-2"/>
          <w:sz w:val="18"/>
        </w:rPr>
        <w:t>stage.</w:t>
      </w:r>
    </w:p>
    <w:p>
      <w:pPr>
        <w:pStyle w:val="ListParagraph"/>
        <w:numPr>
          <w:ilvl w:val="1"/>
          <w:numId w:val="190"/>
        </w:numPr>
        <w:tabs>
          <w:tab w:pos="441" w:val="left" w:leader="none"/>
        </w:tabs>
        <w:spacing w:line="204" w:lineRule="exact" w:before="0" w:after="0"/>
        <w:ind w:left="441" w:right="0" w:hanging="201"/>
        <w:jc w:val="left"/>
        <w:rPr>
          <w:sz w:val="18"/>
        </w:rPr>
      </w:pPr>
      <w:r>
        <w:rPr>
          <w:sz w:val="18"/>
        </w:rPr>
        <w:t>Growth</w:t>
      </w:r>
      <w:r>
        <w:rPr>
          <w:spacing w:val="1"/>
          <w:sz w:val="18"/>
        </w:rPr>
        <w:t> </w:t>
      </w:r>
      <w:r>
        <w:rPr>
          <w:sz w:val="18"/>
        </w:rPr>
        <w:t>rate</w:t>
      </w:r>
      <w:r>
        <w:rPr>
          <w:spacing w:val="-3"/>
          <w:sz w:val="18"/>
        </w:rPr>
        <w:t> </w:t>
      </w:r>
      <w:r>
        <w:rPr>
          <w:sz w:val="18"/>
        </w:rPr>
        <w:t>of</w:t>
      </w:r>
      <w:r>
        <w:rPr>
          <w:spacing w:val="-4"/>
          <w:sz w:val="18"/>
        </w:rPr>
        <w:t> </w:t>
      </w:r>
      <w:r>
        <w:rPr>
          <w:sz w:val="18"/>
        </w:rPr>
        <w:t>cloud</w:t>
      </w:r>
      <w:r>
        <w:rPr>
          <w:spacing w:val="1"/>
          <w:sz w:val="18"/>
        </w:rPr>
        <w:t> </w:t>
      </w:r>
      <w:r>
        <w:rPr>
          <w:sz w:val="18"/>
        </w:rPr>
        <w:t>is</w:t>
      </w:r>
      <w:r>
        <w:rPr>
          <w:spacing w:val="1"/>
          <w:sz w:val="18"/>
        </w:rPr>
        <w:t> </w:t>
      </w:r>
      <w:r>
        <w:rPr>
          <w:spacing w:val="-2"/>
          <w:sz w:val="18"/>
        </w:rPr>
        <w:t>maximum.</w:t>
      </w:r>
    </w:p>
    <w:p>
      <w:pPr>
        <w:pStyle w:val="ListParagraph"/>
        <w:numPr>
          <w:ilvl w:val="1"/>
          <w:numId w:val="190"/>
        </w:numPr>
        <w:tabs>
          <w:tab w:pos="448" w:val="left" w:leader="none"/>
        </w:tabs>
        <w:spacing w:line="204" w:lineRule="exact" w:before="0" w:after="0"/>
        <w:ind w:left="448" w:right="0" w:hanging="208"/>
        <w:jc w:val="left"/>
        <w:rPr>
          <w:sz w:val="18"/>
        </w:rPr>
      </w:pPr>
      <w:r>
        <w:rPr>
          <w:sz w:val="18"/>
        </w:rPr>
        <w:t>Strong</w:t>
      </w:r>
      <w:r>
        <w:rPr>
          <w:spacing w:val="-7"/>
          <w:sz w:val="18"/>
        </w:rPr>
        <w:t> </w:t>
      </w:r>
      <w:r>
        <w:rPr>
          <w:sz w:val="18"/>
        </w:rPr>
        <w:t>turbulence</w:t>
      </w:r>
      <w:r>
        <w:rPr>
          <w:spacing w:val="-3"/>
          <w:sz w:val="18"/>
        </w:rPr>
        <w:t> </w:t>
      </w:r>
      <w:r>
        <w:rPr>
          <w:sz w:val="18"/>
        </w:rPr>
        <w:t>in</w:t>
      </w:r>
      <w:r>
        <w:rPr>
          <w:spacing w:val="1"/>
          <w:sz w:val="18"/>
        </w:rPr>
        <w:t> </w:t>
      </w:r>
      <w:r>
        <w:rPr>
          <w:sz w:val="18"/>
        </w:rPr>
        <w:t>the</w:t>
      </w:r>
      <w:r>
        <w:rPr>
          <w:spacing w:val="-3"/>
          <w:sz w:val="18"/>
        </w:rPr>
        <w:t> </w:t>
      </w:r>
      <w:r>
        <w:rPr>
          <w:spacing w:val="-2"/>
          <w:sz w:val="18"/>
        </w:rPr>
        <w:t>cloud.</w:t>
      </w:r>
    </w:p>
    <w:p>
      <w:pPr>
        <w:pStyle w:val="BodyText"/>
      </w:pPr>
    </w:p>
    <w:p>
      <w:pPr>
        <w:pStyle w:val="BodyText"/>
      </w:pPr>
    </w:p>
    <w:p>
      <w:pPr>
        <w:pStyle w:val="BodyText"/>
        <w:spacing w:before="114"/>
      </w:pPr>
    </w:p>
    <w:p>
      <w:pPr>
        <w:pStyle w:val="ListParagraph"/>
        <w:numPr>
          <w:ilvl w:val="0"/>
          <w:numId w:val="190"/>
        </w:numPr>
        <w:tabs>
          <w:tab w:pos="505" w:val="left" w:leader="none"/>
          <w:tab w:pos="6000" w:val="left" w:leader="none"/>
        </w:tabs>
        <w:spacing w:line="240" w:lineRule="auto" w:before="0" w:after="0"/>
        <w:ind w:left="505" w:right="0" w:hanging="265"/>
        <w:jc w:val="left"/>
        <w:rPr>
          <w:sz w:val="18"/>
        </w:rPr>
      </w:pPr>
      <w:r>
        <w:rPr>
          <w:sz w:val="18"/>
        </w:rPr>
        <w:t>During</w:t>
      </w:r>
      <w:r>
        <w:rPr>
          <w:spacing w:val="1"/>
          <w:sz w:val="18"/>
        </w:rPr>
        <w:t> </w:t>
      </w:r>
      <w:r>
        <w:rPr>
          <w:sz w:val="18"/>
        </w:rPr>
        <w:t>the</w:t>
      </w:r>
      <w:r>
        <w:rPr>
          <w:spacing w:val="-2"/>
          <w:sz w:val="18"/>
        </w:rPr>
        <w:t> </w:t>
      </w:r>
      <w:r>
        <w:rPr>
          <w:sz w:val="18"/>
        </w:rPr>
        <w:t>life</w:t>
      </w:r>
      <w:r>
        <w:rPr>
          <w:spacing w:val="-2"/>
          <w:sz w:val="18"/>
        </w:rPr>
        <w:t> </w:t>
      </w:r>
      <w:r>
        <w:rPr>
          <w:sz w:val="18"/>
        </w:rPr>
        <w:t>cycle</w:t>
      </w:r>
      <w:r>
        <w:rPr>
          <w:spacing w:val="-3"/>
          <w:sz w:val="18"/>
        </w:rPr>
        <w:t> </w:t>
      </w:r>
      <w:r>
        <w:rPr>
          <w:sz w:val="18"/>
        </w:rPr>
        <w:t>of</w:t>
      </w:r>
      <w:r>
        <w:rPr>
          <w:spacing w:val="-4"/>
          <w:sz w:val="18"/>
        </w:rPr>
        <w:t> </w:t>
      </w:r>
      <w:r>
        <w:rPr>
          <w:sz w:val="18"/>
        </w:rPr>
        <w:t>thunderstorm,</w:t>
      </w:r>
      <w:r>
        <w:rPr>
          <w:spacing w:val="-3"/>
          <w:sz w:val="18"/>
        </w:rPr>
        <w:t> </w:t>
      </w:r>
      <w:r>
        <w:rPr>
          <w:spacing w:val="-4"/>
          <w:sz w:val="18"/>
        </w:rPr>
        <w:t>which</w:t>
      </w:r>
      <w:r>
        <w:rPr>
          <w:sz w:val="18"/>
        </w:rPr>
        <w:tab/>
        <w:t>Answer</w:t>
      </w:r>
      <w:r>
        <w:rPr>
          <w:spacing w:val="-10"/>
          <w:sz w:val="18"/>
        </w:rPr>
        <w:t> </w:t>
      </w:r>
      <w:r>
        <w:rPr>
          <w:b/>
          <w:sz w:val="18"/>
        </w:rPr>
        <w:t>(B)</w:t>
      </w:r>
      <w:r>
        <w:rPr>
          <w:b/>
          <w:spacing w:val="1"/>
          <w:sz w:val="18"/>
        </w:rPr>
        <w:t> </w:t>
      </w:r>
      <w:r>
        <w:rPr>
          <w:sz w:val="18"/>
        </w:rPr>
        <w:t>is</w:t>
      </w:r>
      <w:r>
        <w:rPr>
          <w:spacing w:val="-2"/>
          <w:sz w:val="18"/>
        </w:rPr>
        <w:t> correct.</w:t>
      </w:r>
    </w:p>
    <w:p>
      <w:pPr>
        <w:pStyle w:val="BodyText"/>
        <w:tabs>
          <w:tab w:pos="6000" w:val="left" w:leader="none"/>
        </w:tabs>
        <w:spacing w:before="2"/>
        <w:ind w:left="499"/>
      </w:pPr>
      <w:r>
        <w:rPr/>
        <w:t>stage</w:t>
      </w:r>
      <w:r>
        <w:rPr>
          <w:spacing w:val="2"/>
        </w:rPr>
        <w:t> </w:t>
      </w:r>
      <w:r>
        <w:rPr/>
        <w:t>is</w:t>
      </w:r>
      <w:r>
        <w:rPr>
          <w:spacing w:val="-2"/>
        </w:rPr>
        <w:t> </w:t>
      </w:r>
      <w:r>
        <w:rPr/>
        <w:t>characterized</w:t>
      </w:r>
      <w:r>
        <w:rPr>
          <w:spacing w:val="-1"/>
        </w:rPr>
        <w:t> </w:t>
      </w:r>
      <w:r>
        <w:rPr/>
        <w:t>predominately</w:t>
      </w:r>
      <w:r>
        <w:rPr>
          <w:spacing w:val="-1"/>
        </w:rPr>
        <w:t> </w:t>
      </w:r>
      <w:r>
        <w:rPr/>
        <w:t>by </w:t>
      </w:r>
      <w:r>
        <w:rPr>
          <w:spacing w:val="-2"/>
        </w:rPr>
        <w:t>downdrafts?</w:t>
      </w:r>
      <w:r>
        <w:rPr/>
        <w:tab/>
      </w:r>
      <w:r>
        <w:rPr>
          <w:b/>
        </w:rPr>
        <w:t>DISCUSSION:</w:t>
      </w:r>
      <w:r>
        <w:rPr>
          <w:b/>
          <w:spacing w:val="-10"/>
        </w:rPr>
        <w:t> </w:t>
      </w:r>
      <w:r>
        <w:rPr/>
        <w:t>A thunderstorm</w:t>
      </w:r>
      <w:r>
        <w:rPr>
          <w:spacing w:val="-2"/>
        </w:rPr>
        <w:t> </w:t>
      </w:r>
      <w:r>
        <w:rPr/>
        <w:t>cell</w:t>
      </w:r>
      <w:r>
        <w:rPr>
          <w:spacing w:val="-7"/>
        </w:rPr>
        <w:t> </w:t>
      </w:r>
      <w:r>
        <w:rPr/>
        <w:t>during</w:t>
      </w:r>
      <w:r>
        <w:rPr>
          <w:spacing w:val="-3"/>
        </w:rPr>
        <w:t> </w:t>
      </w:r>
      <w:r>
        <w:rPr/>
        <w:t>its</w:t>
      </w:r>
      <w:r>
        <w:rPr>
          <w:spacing w:val="2"/>
        </w:rPr>
        <w:t> </w:t>
      </w:r>
      <w:r>
        <w:rPr>
          <w:spacing w:val="-4"/>
        </w:rPr>
        <w:t>life</w:t>
      </w:r>
    </w:p>
    <w:p>
      <w:pPr>
        <w:pStyle w:val="BodyText"/>
        <w:spacing w:before="2"/>
        <w:ind w:left="6000"/>
      </w:pPr>
      <w:r>
        <w:rPr/>
        <w:t>cycle</w:t>
      </w:r>
      <w:r>
        <w:rPr>
          <w:spacing w:val="-5"/>
        </w:rPr>
        <w:t> </w:t>
      </w:r>
      <w:r>
        <w:rPr/>
        <w:t>progress</w:t>
      </w:r>
      <w:r>
        <w:rPr>
          <w:spacing w:val="-2"/>
        </w:rPr>
        <w:t> </w:t>
      </w:r>
      <w:r>
        <w:rPr/>
        <w:t>through</w:t>
      </w:r>
      <w:r>
        <w:rPr>
          <w:spacing w:val="-1"/>
        </w:rPr>
        <w:t> </w:t>
      </w:r>
      <w:r>
        <w:rPr/>
        <w:t>three</w:t>
      </w:r>
      <w:r>
        <w:rPr>
          <w:spacing w:val="-4"/>
        </w:rPr>
        <w:t> </w:t>
      </w:r>
      <w:r>
        <w:rPr/>
        <w:t>stages:</w:t>
      </w:r>
      <w:r>
        <w:rPr>
          <w:spacing w:val="-11"/>
        </w:rPr>
        <w:t> </w:t>
      </w:r>
      <w:r>
        <w:rPr/>
        <w:t>the</w:t>
      </w:r>
      <w:r>
        <w:rPr>
          <w:spacing w:val="-4"/>
        </w:rPr>
        <w:t> </w:t>
      </w:r>
      <w:r>
        <w:rPr>
          <w:spacing w:val="-2"/>
        </w:rPr>
        <w:t>cumulus,</w:t>
      </w:r>
    </w:p>
    <w:p>
      <w:pPr>
        <w:pStyle w:val="ListParagraph"/>
        <w:numPr>
          <w:ilvl w:val="0"/>
          <w:numId w:val="213"/>
        </w:numPr>
        <w:tabs>
          <w:tab w:pos="455" w:val="left" w:leader="none"/>
          <w:tab w:pos="6000" w:val="left" w:leader="none"/>
        </w:tabs>
        <w:spacing w:line="204" w:lineRule="exact" w:before="2" w:after="0"/>
        <w:ind w:left="455" w:right="0" w:hanging="215"/>
        <w:jc w:val="left"/>
        <w:rPr>
          <w:sz w:val="18"/>
        </w:rPr>
      </w:pPr>
      <w:r>
        <w:rPr>
          <w:spacing w:val="-2"/>
          <w:sz w:val="18"/>
        </w:rPr>
        <w:t>Cumulus.</w:t>
      </w:r>
      <w:r>
        <w:rPr>
          <w:sz w:val="18"/>
        </w:rPr>
        <w:tab/>
        <w:t>the</w:t>
      </w:r>
      <w:r>
        <w:rPr>
          <w:spacing w:val="-6"/>
          <w:sz w:val="18"/>
        </w:rPr>
        <w:t> </w:t>
      </w:r>
      <w:r>
        <w:rPr>
          <w:sz w:val="18"/>
        </w:rPr>
        <w:t>mature</w:t>
      </w:r>
      <w:r>
        <w:rPr>
          <w:spacing w:val="-4"/>
          <w:sz w:val="18"/>
        </w:rPr>
        <w:t> </w:t>
      </w:r>
      <w:r>
        <w:rPr>
          <w:sz w:val="18"/>
        </w:rPr>
        <w:t>,</w:t>
      </w:r>
      <w:r>
        <w:rPr>
          <w:spacing w:val="-5"/>
          <w:sz w:val="18"/>
        </w:rPr>
        <w:t> </w:t>
      </w:r>
      <w:r>
        <w:rPr>
          <w:sz w:val="18"/>
        </w:rPr>
        <w:t>and the</w:t>
      </w:r>
      <w:r>
        <w:rPr>
          <w:spacing w:val="-4"/>
          <w:sz w:val="18"/>
        </w:rPr>
        <w:t> </w:t>
      </w:r>
      <w:r>
        <w:rPr>
          <w:sz w:val="18"/>
        </w:rPr>
        <w:t>dissipating.</w:t>
      </w:r>
      <w:r>
        <w:rPr>
          <w:spacing w:val="-4"/>
          <w:sz w:val="18"/>
        </w:rPr>
        <w:t> </w:t>
      </w:r>
      <w:r>
        <w:rPr>
          <w:spacing w:val="-2"/>
          <w:sz w:val="18"/>
        </w:rPr>
        <w:t>Downdrafts</w:t>
      </w:r>
    </w:p>
    <w:p>
      <w:pPr>
        <w:pStyle w:val="ListParagraph"/>
        <w:numPr>
          <w:ilvl w:val="0"/>
          <w:numId w:val="213"/>
        </w:numPr>
        <w:tabs>
          <w:tab w:pos="441" w:val="left" w:leader="none"/>
          <w:tab w:pos="6000" w:val="left" w:leader="none"/>
        </w:tabs>
        <w:spacing w:line="204" w:lineRule="exact" w:before="0" w:after="0"/>
        <w:ind w:left="441" w:right="0" w:hanging="201"/>
        <w:jc w:val="left"/>
        <w:rPr>
          <w:sz w:val="18"/>
        </w:rPr>
      </w:pPr>
      <w:r>
        <w:rPr>
          <w:spacing w:val="-2"/>
          <w:sz w:val="18"/>
        </w:rPr>
        <w:t>Dissipating.</w:t>
      </w:r>
      <w:r>
        <w:rPr>
          <w:sz w:val="18"/>
        </w:rPr>
        <w:tab/>
        <w:t>characterize</w:t>
      </w:r>
      <w:r>
        <w:rPr>
          <w:spacing w:val="-9"/>
          <w:sz w:val="18"/>
        </w:rPr>
        <w:t> </w:t>
      </w:r>
      <w:r>
        <w:rPr>
          <w:sz w:val="18"/>
        </w:rPr>
        <w:t>the</w:t>
      </w:r>
      <w:r>
        <w:rPr>
          <w:spacing w:val="-6"/>
          <w:sz w:val="18"/>
        </w:rPr>
        <w:t> </w:t>
      </w:r>
      <w:r>
        <w:rPr>
          <w:sz w:val="18"/>
        </w:rPr>
        <w:t>dissipating</w:t>
      </w:r>
      <w:r>
        <w:rPr>
          <w:spacing w:val="-8"/>
          <w:sz w:val="18"/>
        </w:rPr>
        <w:t> </w:t>
      </w:r>
      <w:r>
        <w:rPr>
          <w:spacing w:val="-2"/>
          <w:sz w:val="18"/>
        </w:rPr>
        <w:t>stage.</w:t>
      </w:r>
    </w:p>
    <w:p>
      <w:pPr>
        <w:pStyle w:val="ListParagraph"/>
        <w:numPr>
          <w:ilvl w:val="0"/>
          <w:numId w:val="213"/>
        </w:numPr>
        <w:tabs>
          <w:tab w:pos="448" w:val="left" w:leader="none"/>
        </w:tabs>
        <w:spacing w:line="240" w:lineRule="auto" w:before="1" w:after="0"/>
        <w:ind w:left="448" w:right="0" w:hanging="208"/>
        <w:jc w:val="left"/>
        <w:rPr>
          <w:sz w:val="18"/>
        </w:rPr>
      </w:pPr>
      <w:r>
        <w:rPr>
          <w:spacing w:val="-2"/>
          <w:sz w:val="18"/>
        </w:rPr>
        <w:t>Mature.</w:t>
      </w:r>
    </w:p>
    <w:p>
      <w:pPr>
        <w:pStyle w:val="BodyText"/>
      </w:pPr>
    </w:p>
    <w:p>
      <w:pPr>
        <w:pStyle w:val="BodyText"/>
      </w:pPr>
    </w:p>
    <w:p>
      <w:pPr>
        <w:pStyle w:val="BodyText"/>
        <w:spacing w:before="115"/>
      </w:pPr>
    </w:p>
    <w:p>
      <w:pPr>
        <w:pStyle w:val="ListParagraph"/>
        <w:numPr>
          <w:ilvl w:val="0"/>
          <w:numId w:val="190"/>
        </w:numPr>
        <w:tabs>
          <w:tab w:pos="498" w:val="left" w:leader="none"/>
          <w:tab w:pos="6000" w:val="left" w:leader="none"/>
        </w:tabs>
        <w:spacing w:line="240" w:lineRule="auto" w:before="1" w:after="0"/>
        <w:ind w:left="498" w:right="0" w:hanging="258"/>
        <w:jc w:val="left"/>
        <w:rPr>
          <w:sz w:val="18"/>
        </w:rPr>
      </w:pPr>
      <w:r>
        <w:rPr>
          <w:sz w:val="18"/>
        </w:rPr>
        <w:t>What</w:t>
      </w:r>
      <w:r>
        <w:rPr>
          <w:spacing w:val="2"/>
          <w:sz w:val="18"/>
        </w:rPr>
        <w:t> </w:t>
      </w:r>
      <w:r>
        <w:rPr>
          <w:sz w:val="18"/>
        </w:rPr>
        <w:t>is</w:t>
      </w:r>
      <w:r>
        <w:rPr>
          <w:spacing w:val="-2"/>
          <w:sz w:val="18"/>
        </w:rPr>
        <w:t> </w:t>
      </w:r>
      <w:r>
        <w:rPr>
          <w:sz w:val="18"/>
        </w:rPr>
        <w:t>an</w:t>
      </w:r>
      <w:r>
        <w:rPr>
          <w:spacing w:val="7"/>
          <w:sz w:val="18"/>
        </w:rPr>
        <w:t> </w:t>
      </w:r>
      <w:r>
        <w:rPr>
          <w:sz w:val="18"/>
        </w:rPr>
        <w:t>indication</w:t>
      </w:r>
      <w:r>
        <w:rPr>
          <w:spacing w:val="-1"/>
          <w:sz w:val="18"/>
        </w:rPr>
        <w:t> </w:t>
      </w:r>
      <w:r>
        <w:rPr>
          <w:sz w:val="18"/>
        </w:rPr>
        <w:t>that</w:t>
      </w:r>
      <w:r>
        <w:rPr>
          <w:spacing w:val="-4"/>
          <w:sz w:val="18"/>
        </w:rPr>
        <w:t> </w:t>
      </w:r>
      <w:r>
        <w:rPr>
          <w:sz w:val="18"/>
        </w:rPr>
        <w:t>downdrafts</w:t>
      </w:r>
      <w:r>
        <w:rPr>
          <w:spacing w:val="-1"/>
          <w:sz w:val="18"/>
        </w:rPr>
        <w:t> </w:t>
      </w:r>
      <w:r>
        <w:rPr>
          <w:spacing w:val="-4"/>
          <w:sz w:val="18"/>
        </w:rPr>
        <w:t>have</w:t>
      </w:r>
      <w:r>
        <w:rPr>
          <w:sz w:val="18"/>
        </w:rPr>
        <w:tab/>
        <w:t>Answer</w:t>
      </w:r>
      <w:r>
        <w:rPr>
          <w:spacing w:val="-10"/>
          <w:sz w:val="18"/>
        </w:rPr>
        <w:t> </w:t>
      </w:r>
      <w:r>
        <w:rPr>
          <w:b/>
          <w:sz w:val="18"/>
        </w:rPr>
        <w:t>(B)</w:t>
      </w:r>
      <w:r>
        <w:rPr>
          <w:b/>
          <w:spacing w:val="1"/>
          <w:sz w:val="18"/>
        </w:rPr>
        <w:t> </w:t>
      </w:r>
      <w:r>
        <w:rPr>
          <w:sz w:val="18"/>
        </w:rPr>
        <w:t>is</w:t>
      </w:r>
      <w:r>
        <w:rPr>
          <w:spacing w:val="-2"/>
          <w:sz w:val="18"/>
        </w:rPr>
        <w:t> correct.</w:t>
      </w:r>
    </w:p>
    <w:p>
      <w:pPr>
        <w:pStyle w:val="BodyText"/>
        <w:tabs>
          <w:tab w:pos="6000" w:val="left" w:leader="none"/>
        </w:tabs>
        <w:spacing w:before="1"/>
        <w:ind w:left="499"/>
      </w:pPr>
      <w:r>
        <w:rPr/>
        <w:t>developed and the</w:t>
      </w:r>
      <w:r>
        <w:rPr>
          <w:spacing w:val="-4"/>
        </w:rPr>
        <w:t> </w:t>
      </w:r>
      <w:r>
        <w:rPr/>
        <w:t>thunderstorm</w:t>
      </w:r>
      <w:r>
        <w:rPr>
          <w:spacing w:val="1"/>
        </w:rPr>
        <w:t> </w:t>
      </w:r>
      <w:r>
        <w:rPr/>
        <w:t>cell</w:t>
      </w:r>
      <w:r>
        <w:rPr>
          <w:spacing w:val="-10"/>
        </w:rPr>
        <w:t> </w:t>
      </w:r>
      <w:r>
        <w:rPr/>
        <w:t>has </w:t>
      </w:r>
      <w:r>
        <w:rPr>
          <w:spacing w:val="-2"/>
        </w:rPr>
        <w:t>entered</w:t>
      </w:r>
      <w:r>
        <w:rPr/>
        <w:tab/>
      </w:r>
      <w:r>
        <w:rPr>
          <w:b/>
        </w:rPr>
        <w:t>DISCUSSION:</w:t>
      </w:r>
      <w:r>
        <w:rPr>
          <w:b/>
          <w:spacing w:val="-9"/>
        </w:rPr>
        <w:t> </w:t>
      </w:r>
      <w:r>
        <w:rPr/>
        <w:t>precipitation</w:t>
      </w:r>
      <w:r>
        <w:rPr>
          <w:spacing w:val="-3"/>
        </w:rPr>
        <w:t> </w:t>
      </w:r>
      <w:r>
        <w:rPr/>
        <w:t>begging</w:t>
      </w:r>
      <w:r>
        <w:rPr>
          <w:spacing w:val="-3"/>
        </w:rPr>
        <w:t> </w:t>
      </w:r>
      <w:r>
        <w:rPr/>
        <w:t>to</w:t>
      </w:r>
      <w:r>
        <w:rPr>
          <w:spacing w:val="-2"/>
        </w:rPr>
        <w:t> </w:t>
      </w:r>
      <w:r>
        <w:rPr/>
        <w:t>fall</w:t>
      </w:r>
      <w:r>
        <w:rPr>
          <w:spacing w:val="-11"/>
        </w:rPr>
        <w:t> </w:t>
      </w:r>
      <w:r>
        <w:rPr>
          <w:spacing w:val="-4"/>
        </w:rPr>
        <w:t>from</w:t>
      </w:r>
    </w:p>
    <w:p>
      <w:pPr>
        <w:pStyle w:val="BodyText"/>
        <w:tabs>
          <w:tab w:pos="6000" w:val="left" w:leader="none"/>
        </w:tabs>
        <w:spacing w:line="232" w:lineRule="auto" w:before="7"/>
        <w:ind w:left="6043" w:right="1375" w:hanging="5544"/>
      </w:pPr>
      <w:r>
        <w:rPr/>
        <w:t>the mature stage ?</w:t>
        <w:tab/>
        <w:t>the</w:t>
      </w:r>
      <w:r>
        <w:rPr>
          <w:spacing w:val="-6"/>
        </w:rPr>
        <w:t> </w:t>
      </w:r>
      <w:r>
        <w:rPr/>
        <w:t>cloud</w:t>
      </w:r>
      <w:r>
        <w:rPr>
          <w:spacing w:val="-3"/>
        </w:rPr>
        <w:t> </w:t>
      </w:r>
      <w:r>
        <w:rPr/>
        <w:t>base</w:t>
      </w:r>
      <w:r>
        <w:rPr>
          <w:spacing w:val="-6"/>
        </w:rPr>
        <w:t> </w:t>
      </w:r>
      <w:r>
        <w:rPr/>
        <w:t>signals</w:t>
      </w:r>
      <w:r>
        <w:rPr>
          <w:spacing w:val="-3"/>
        </w:rPr>
        <w:t> </w:t>
      </w:r>
      <w:r>
        <w:rPr/>
        <w:t>that</w:t>
      </w:r>
      <w:r>
        <w:rPr>
          <w:spacing w:val="-5"/>
        </w:rPr>
        <w:t> </w:t>
      </w:r>
      <w:r>
        <w:rPr/>
        <w:t>a</w:t>
      </w:r>
      <w:r>
        <w:rPr>
          <w:spacing w:val="-6"/>
        </w:rPr>
        <w:t> </w:t>
      </w:r>
      <w:r>
        <w:rPr/>
        <w:t>downdraft</w:t>
      </w:r>
      <w:r>
        <w:rPr>
          <w:spacing w:val="-5"/>
        </w:rPr>
        <w:t> </w:t>
      </w:r>
      <w:r>
        <w:rPr/>
        <w:t>has</w:t>
      </w:r>
      <w:r>
        <w:rPr>
          <w:spacing w:val="-3"/>
        </w:rPr>
        <w:t> </w:t>
      </w:r>
      <w:r>
        <w:rPr/>
        <w:t>developed./ and a cell has entered the mature stage.</w:t>
      </w:r>
    </w:p>
    <w:p>
      <w:pPr>
        <w:pStyle w:val="BodyText"/>
        <w:spacing w:after="0" w:line="232" w:lineRule="auto"/>
        <w:sectPr>
          <w:pgSz w:w="11910" w:h="16850"/>
          <w:pgMar w:header="508" w:footer="1301" w:top="1620" w:bottom="1500" w:left="566" w:right="0"/>
        </w:sectPr>
      </w:pPr>
    </w:p>
    <w:p>
      <w:pPr>
        <w:pStyle w:val="ListParagraph"/>
        <w:numPr>
          <w:ilvl w:val="0"/>
          <w:numId w:val="214"/>
        </w:numPr>
        <w:tabs>
          <w:tab w:pos="462" w:val="left" w:leader="none"/>
        </w:tabs>
        <w:spacing w:line="240" w:lineRule="auto" w:before="87" w:after="0"/>
        <w:ind w:left="462" w:right="0" w:hanging="222"/>
        <w:jc w:val="left"/>
        <w:rPr>
          <w:sz w:val="18"/>
        </w:rPr>
      </w:pPr>
      <w:r>
        <w:rPr>
          <w:sz w:val="18"/>
        </w:rPr>
        <w:t>The</w:t>
      </w:r>
      <w:r>
        <w:rPr>
          <w:spacing w:val="-5"/>
          <w:sz w:val="18"/>
        </w:rPr>
        <w:t> </w:t>
      </w:r>
      <w:r>
        <w:rPr>
          <w:sz w:val="18"/>
        </w:rPr>
        <w:t>anvil</w:t>
      </w:r>
      <w:r>
        <w:rPr>
          <w:spacing w:val="-11"/>
          <w:sz w:val="18"/>
        </w:rPr>
        <w:t> </w:t>
      </w:r>
      <w:r>
        <w:rPr>
          <w:sz w:val="18"/>
        </w:rPr>
        <w:t>top</w:t>
      </w:r>
      <w:r>
        <w:rPr>
          <w:spacing w:val="-1"/>
          <w:sz w:val="18"/>
        </w:rPr>
        <w:t> </w:t>
      </w:r>
      <w:r>
        <w:rPr>
          <w:sz w:val="18"/>
        </w:rPr>
        <w:t>has</w:t>
      </w:r>
      <w:r>
        <w:rPr>
          <w:spacing w:val="-2"/>
          <w:sz w:val="18"/>
        </w:rPr>
        <w:t> </w:t>
      </w:r>
      <w:r>
        <w:rPr>
          <w:sz w:val="18"/>
        </w:rPr>
        <w:t>completed</w:t>
      </w:r>
      <w:r>
        <w:rPr>
          <w:spacing w:val="-1"/>
          <w:sz w:val="18"/>
        </w:rPr>
        <w:t> </w:t>
      </w:r>
      <w:r>
        <w:rPr>
          <w:sz w:val="18"/>
        </w:rPr>
        <w:t>its</w:t>
      </w:r>
      <w:r>
        <w:rPr>
          <w:spacing w:val="-2"/>
          <w:sz w:val="18"/>
        </w:rPr>
        <w:t> development.</w:t>
      </w:r>
    </w:p>
    <w:p>
      <w:pPr>
        <w:pStyle w:val="ListParagraph"/>
        <w:numPr>
          <w:ilvl w:val="0"/>
          <w:numId w:val="214"/>
        </w:numPr>
        <w:tabs>
          <w:tab w:pos="484" w:val="left" w:leader="none"/>
        </w:tabs>
        <w:spacing w:line="240" w:lineRule="auto" w:before="1" w:after="0"/>
        <w:ind w:left="484" w:right="0" w:hanging="244"/>
        <w:jc w:val="left"/>
        <w:rPr>
          <w:sz w:val="18"/>
        </w:rPr>
      </w:pPr>
      <w:r>
        <w:rPr>
          <w:sz w:val="18"/>
        </w:rPr>
        <w:t>Precipitation</w:t>
      </w:r>
      <w:r>
        <w:rPr>
          <w:spacing w:val="1"/>
          <w:sz w:val="18"/>
        </w:rPr>
        <w:t> </w:t>
      </w:r>
      <w:r>
        <w:rPr>
          <w:sz w:val="18"/>
        </w:rPr>
        <w:t>begins to</w:t>
      </w:r>
      <w:r>
        <w:rPr>
          <w:spacing w:val="1"/>
          <w:sz w:val="18"/>
        </w:rPr>
        <w:t> </w:t>
      </w:r>
      <w:r>
        <w:rPr>
          <w:sz w:val="18"/>
        </w:rPr>
        <w:t>fall</w:t>
      </w:r>
      <w:r>
        <w:rPr>
          <w:spacing w:val="-8"/>
          <w:sz w:val="18"/>
        </w:rPr>
        <w:t> </w:t>
      </w:r>
      <w:r>
        <w:rPr>
          <w:sz w:val="18"/>
        </w:rPr>
        <w:t>from</w:t>
      </w:r>
      <w:r>
        <w:rPr>
          <w:spacing w:val="2"/>
          <w:sz w:val="18"/>
        </w:rPr>
        <w:t> </w:t>
      </w:r>
      <w:r>
        <w:rPr>
          <w:sz w:val="18"/>
        </w:rPr>
        <w:t>the</w:t>
      </w:r>
      <w:r>
        <w:rPr>
          <w:spacing w:val="-3"/>
          <w:sz w:val="18"/>
        </w:rPr>
        <w:t> </w:t>
      </w:r>
      <w:r>
        <w:rPr>
          <w:sz w:val="18"/>
        </w:rPr>
        <w:t>cloud</w:t>
      </w:r>
      <w:r>
        <w:rPr>
          <w:spacing w:val="2"/>
          <w:sz w:val="18"/>
        </w:rPr>
        <w:t> </w:t>
      </w:r>
      <w:r>
        <w:rPr>
          <w:spacing w:val="-4"/>
          <w:sz w:val="18"/>
        </w:rPr>
        <w:t>base.</w:t>
      </w:r>
    </w:p>
    <w:p>
      <w:pPr>
        <w:pStyle w:val="ListParagraph"/>
        <w:numPr>
          <w:ilvl w:val="0"/>
          <w:numId w:val="214"/>
        </w:numPr>
        <w:tabs>
          <w:tab w:pos="491" w:val="left" w:leader="none"/>
        </w:tabs>
        <w:spacing w:line="240" w:lineRule="auto" w:before="2" w:after="0"/>
        <w:ind w:left="491" w:right="0" w:hanging="251"/>
        <w:jc w:val="left"/>
        <w:rPr>
          <w:sz w:val="18"/>
        </w:rPr>
      </w:pPr>
      <w:r>
        <w:rPr>
          <w:sz w:val="18"/>
        </w:rPr>
        <w:t>A</w:t>
      </w:r>
      <w:r>
        <w:rPr>
          <w:spacing w:val="-3"/>
          <w:sz w:val="18"/>
        </w:rPr>
        <w:t> </w:t>
      </w:r>
      <w:r>
        <w:rPr>
          <w:sz w:val="18"/>
        </w:rPr>
        <w:t>gust</w:t>
      </w:r>
      <w:r>
        <w:rPr>
          <w:spacing w:val="-2"/>
          <w:sz w:val="18"/>
        </w:rPr>
        <w:t> </w:t>
      </w:r>
      <w:r>
        <w:rPr>
          <w:sz w:val="18"/>
        </w:rPr>
        <w:t>front</w:t>
      </w:r>
      <w:r>
        <w:rPr>
          <w:spacing w:val="-2"/>
          <w:sz w:val="18"/>
        </w:rPr>
        <w:t> forms.</w:t>
      </w:r>
    </w:p>
    <w:p>
      <w:pPr>
        <w:pStyle w:val="BodyText"/>
      </w:pPr>
    </w:p>
    <w:p>
      <w:pPr>
        <w:pStyle w:val="BodyText"/>
      </w:pPr>
    </w:p>
    <w:p>
      <w:pPr>
        <w:pStyle w:val="BodyText"/>
        <w:spacing w:before="115"/>
      </w:pPr>
    </w:p>
    <w:p>
      <w:pPr>
        <w:pStyle w:val="ListParagraph"/>
        <w:numPr>
          <w:ilvl w:val="0"/>
          <w:numId w:val="190"/>
        </w:numPr>
        <w:tabs>
          <w:tab w:pos="498" w:val="left" w:leader="none"/>
          <w:tab w:pos="6000" w:val="left" w:leader="none"/>
        </w:tabs>
        <w:spacing w:line="204" w:lineRule="exact" w:before="0" w:after="0"/>
        <w:ind w:left="498" w:right="0" w:hanging="258"/>
        <w:jc w:val="left"/>
        <w:rPr>
          <w:sz w:val="18"/>
        </w:rPr>
      </w:pPr>
      <w:r>
        <w:rPr>
          <w:sz w:val="18"/>
        </w:rPr>
        <w:t>Where</w:t>
      </w:r>
      <w:r>
        <w:rPr>
          <w:spacing w:val="-3"/>
          <w:sz w:val="18"/>
        </w:rPr>
        <w:t> </w:t>
      </w:r>
      <w:r>
        <w:rPr>
          <w:sz w:val="18"/>
        </w:rPr>
        <w:t>do</w:t>
      </w:r>
      <w:r>
        <w:rPr>
          <w:spacing w:val="2"/>
          <w:sz w:val="18"/>
        </w:rPr>
        <w:t> </w:t>
      </w:r>
      <w:r>
        <w:rPr>
          <w:sz w:val="18"/>
        </w:rPr>
        <w:t>squall</w:t>
      </w:r>
      <w:r>
        <w:rPr>
          <w:spacing w:val="-2"/>
          <w:sz w:val="18"/>
        </w:rPr>
        <w:t> </w:t>
      </w:r>
      <w:r>
        <w:rPr>
          <w:sz w:val="18"/>
        </w:rPr>
        <w:t>lines</w:t>
      </w:r>
      <w:r>
        <w:rPr>
          <w:spacing w:val="1"/>
          <w:sz w:val="18"/>
        </w:rPr>
        <w:t> </w:t>
      </w:r>
      <w:r>
        <w:rPr>
          <w:sz w:val="18"/>
        </w:rPr>
        <w:t>most</w:t>
      </w:r>
      <w:r>
        <w:rPr>
          <w:spacing w:val="-1"/>
          <w:sz w:val="18"/>
        </w:rPr>
        <w:t> </w:t>
      </w:r>
      <w:r>
        <w:rPr>
          <w:sz w:val="18"/>
        </w:rPr>
        <w:t>often</w:t>
      </w:r>
      <w:r>
        <w:rPr>
          <w:spacing w:val="2"/>
          <w:sz w:val="18"/>
        </w:rPr>
        <w:t> </w:t>
      </w:r>
      <w:r>
        <w:rPr>
          <w:spacing w:val="-2"/>
          <w:sz w:val="18"/>
        </w:rPr>
        <w:t>develop?</w:t>
      </w:r>
      <w:r>
        <w:rPr>
          <w:sz w:val="18"/>
        </w:rPr>
        <w:tab/>
        <w:t>Answer</w:t>
      </w:r>
      <w:r>
        <w:rPr>
          <w:spacing w:val="-10"/>
          <w:sz w:val="18"/>
        </w:rPr>
        <w:t> </w:t>
      </w:r>
      <w:r>
        <w:rPr>
          <w:b/>
          <w:sz w:val="18"/>
        </w:rPr>
        <w:t>(C)</w:t>
      </w:r>
      <w:r>
        <w:rPr>
          <w:b/>
          <w:spacing w:val="-1"/>
          <w:sz w:val="18"/>
        </w:rPr>
        <w:t> </w:t>
      </w:r>
      <w:r>
        <w:rPr>
          <w:sz w:val="18"/>
        </w:rPr>
        <w:t>is</w:t>
      </w:r>
      <w:r>
        <w:rPr>
          <w:spacing w:val="-3"/>
          <w:sz w:val="18"/>
        </w:rPr>
        <w:t> </w:t>
      </w:r>
      <w:r>
        <w:rPr>
          <w:spacing w:val="-2"/>
          <w:sz w:val="18"/>
        </w:rPr>
        <w:t>correct.</w:t>
      </w:r>
    </w:p>
    <w:p>
      <w:pPr>
        <w:pStyle w:val="BodyText"/>
        <w:spacing w:line="204" w:lineRule="exact"/>
        <w:ind w:left="6000"/>
      </w:pPr>
      <w:r>
        <w:rPr>
          <w:b/>
        </w:rPr>
        <w:t>DISCUSSION</w:t>
      </w:r>
      <w:r>
        <w:rPr/>
        <w:t>:</w:t>
      </w:r>
      <w:r>
        <w:rPr>
          <w:spacing w:val="-12"/>
        </w:rPr>
        <w:t> </w:t>
      </w:r>
      <w:r>
        <w:rPr/>
        <w:t>A</w:t>
      </w:r>
      <w:r>
        <w:rPr>
          <w:spacing w:val="-5"/>
        </w:rPr>
        <w:t> </w:t>
      </w:r>
      <w:r>
        <w:rPr/>
        <w:t>squall</w:t>
      </w:r>
      <w:r>
        <w:rPr>
          <w:spacing w:val="-4"/>
        </w:rPr>
        <w:t> </w:t>
      </w:r>
      <w:r>
        <w:rPr/>
        <w:t>line</w:t>
      </w:r>
      <w:r>
        <w:rPr>
          <w:spacing w:val="-6"/>
        </w:rPr>
        <w:t> </w:t>
      </w:r>
      <w:r>
        <w:rPr/>
        <w:t>(instability</w:t>
      </w:r>
      <w:r>
        <w:rPr>
          <w:spacing w:val="-1"/>
        </w:rPr>
        <w:t> </w:t>
      </w:r>
      <w:r>
        <w:rPr/>
        <w:t>line)</w:t>
      </w:r>
      <w:r>
        <w:rPr>
          <w:spacing w:val="6"/>
        </w:rPr>
        <w:t> </w:t>
      </w:r>
      <w:r>
        <w:rPr/>
        <w:t>is</w:t>
      </w:r>
      <w:r>
        <w:rPr>
          <w:spacing w:val="-2"/>
        </w:rPr>
        <w:t> </w:t>
      </w:r>
      <w:r>
        <w:rPr/>
        <w:t>a</w:t>
      </w:r>
      <w:r>
        <w:rPr>
          <w:spacing w:val="-5"/>
        </w:rPr>
        <w:t> non</w:t>
      </w:r>
    </w:p>
    <w:p>
      <w:pPr>
        <w:pStyle w:val="ListParagraph"/>
        <w:numPr>
          <w:ilvl w:val="1"/>
          <w:numId w:val="190"/>
        </w:numPr>
        <w:tabs>
          <w:tab w:pos="455" w:val="left" w:leader="none"/>
          <w:tab w:pos="6000" w:val="left" w:leader="none"/>
        </w:tabs>
        <w:spacing w:line="240" w:lineRule="auto" w:before="2" w:after="0"/>
        <w:ind w:left="455" w:right="0" w:hanging="215"/>
        <w:jc w:val="left"/>
        <w:rPr>
          <w:sz w:val="18"/>
        </w:rPr>
      </w:pPr>
      <w:r>
        <w:rPr>
          <w:sz w:val="18"/>
        </w:rPr>
        <w:t>In</w:t>
      </w:r>
      <w:r>
        <w:rPr>
          <w:spacing w:val="-3"/>
          <w:sz w:val="18"/>
        </w:rPr>
        <w:t> </w:t>
      </w:r>
      <w:r>
        <w:rPr>
          <w:sz w:val="18"/>
        </w:rPr>
        <w:t>an</w:t>
      </w:r>
      <w:r>
        <w:rPr>
          <w:spacing w:val="-1"/>
          <w:sz w:val="18"/>
        </w:rPr>
        <w:t> </w:t>
      </w:r>
      <w:r>
        <w:rPr>
          <w:sz w:val="18"/>
        </w:rPr>
        <w:t>occluded </w:t>
      </w:r>
      <w:r>
        <w:rPr>
          <w:spacing w:val="-2"/>
          <w:sz w:val="18"/>
        </w:rPr>
        <w:t>front.</w:t>
      </w:r>
      <w:r>
        <w:rPr>
          <w:sz w:val="18"/>
        </w:rPr>
        <w:tab/>
        <w:t>frontal,</w:t>
      </w:r>
      <w:r>
        <w:rPr>
          <w:spacing w:val="-7"/>
          <w:sz w:val="18"/>
        </w:rPr>
        <w:t> </w:t>
      </w:r>
      <w:r>
        <w:rPr>
          <w:sz w:val="18"/>
        </w:rPr>
        <w:t>narrow</w:t>
      </w:r>
      <w:r>
        <w:rPr>
          <w:spacing w:val="-4"/>
          <w:sz w:val="18"/>
        </w:rPr>
        <w:t> </w:t>
      </w:r>
      <w:r>
        <w:rPr>
          <w:sz w:val="18"/>
        </w:rPr>
        <w:t>band of</w:t>
      </w:r>
      <w:r>
        <w:rPr>
          <w:spacing w:val="-6"/>
          <w:sz w:val="18"/>
        </w:rPr>
        <w:t> </w:t>
      </w:r>
      <w:r>
        <w:rPr>
          <w:sz w:val="18"/>
        </w:rPr>
        <w:t>active</w:t>
      </w:r>
      <w:r>
        <w:rPr>
          <w:spacing w:val="-4"/>
          <w:sz w:val="18"/>
        </w:rPr>
        <w:t> </w:t>
      </w:r>
      <w:r>
        <w:rPr>
          <w:sz w:val="18"/>
        </w:rPr>
        <w:t>thunderstorm</w:t>
      </w:r>
      <w:r>
        <w:rPr>
          <w:spacing w:val="1"/>
          <w:sz w:val="18"/>
        </w:rPr>
        <w:t> </w:t>
      </w:r>
      <w:r>
        <w:rPr>
          <w:sz w:val="18"/>
        </w:rPr>
        <w:t>often</w:t>
      </w:r>
      <w:r>
        <w:rPr>
          <w:spacing w:val="1"/>
          <w:sz w:val="18"/>
        </w:rPr>
        <w:t> </w:t>
      </w:r>
      <w:r>
        <w:rPr>
          <w:spacing w:val="-5"/>
          <w:sz w:val="18"/>
        </w:rPr>
        <w:t>it</w:t>
      </w:r>
    </w:p>
    <w:p>
      <w:pPr>
        <w:pStyle w:val="ListParagraph"/>
        <w:numPr>
          <w:ilvl w:val="1"/>
          <w:numId w:val="190"/>
        </w:numPr>
        <w:tabs>
          <w:tab w:pos="441" w:val="left" w:leader="none"/>
          <w:tab w:pos="6000" w:val="left" w:leader="none"/>
        </w:tabs>
        <w:spacing w:line="240" w:lineRule="auto" w:before="2" w:after="0"/>
        <w:ind w:left="441" w:right="0" w:hanging="201"/>
        <w:jc w:val="left"/>
        <w:rPr>
          <w:sz w:val="18"/>
        </w:rPr>
      </w:pPr>
      <w:r>
        <w:rPr>
          <w:sz w:val="18"/>
        </w:rPr>
        <w:t>In</w:t>
      </w:r>
      <w:r>
        <w:rPr>
          <w:spacing w:val="-4"/>
          <w:sz w:val="18"/>
        </w:rPr>
        <w:t> </w:t>
      </w:r>
      <w:r>
        <w:rPr>
          <w:sz w:val="18"/>
        </w:rPr>
        <w:t>a</w:t>
      </w:r>
      <w:r>
        <w:rPr>
          <w:spacing w:val="2"/>
          <w:sz w:val="18"/>
        </w:rPr>
        <w:t> </w:t>
      </w:r>
      <w:r>
        <w:rPr>
          <w:sz w:val="18"/>
        </w:rPr>
        <w:t>cold</w:t>
      </w:r>
      <w:r>
        <w:rPr>
          <w:spacing w:val="-2"/>
          <w:sz w:val="18"/>
        </w:rPr>
        <w:t> </w:t>
      </w:r>
      <w:r>
        <w:rPr>
          <w:sz w:val="18"/>
        </w:rPr>
        <w:t>air</w:t>
      </w:r>
      <w:r>
        <w:rPr>
          <w:spacing w:val="-6"/>
          <w:sz w:val="18"/>
        </w:rPr>
        <w:t> </w:t>
      </w:r>
      <w:r>
        <w:rPr>
          <w:spacing w:val="-2"/>
          <w:sz w:val="18"/>
        </w:rPr>
        <w:t>mass.</w:t>
      </w:r>
      <w:r>
        <w:rPr>
          <w:sz w:val="18"/>
        </w:rPr>
        <w:tab/>
        <w:t>develops</w:t>
      </w:r>
      <w:r>
        <w:rPr>
          <w:spacing w:val="-4"/>
          <w:sz w:val="18"/>
        </w:rPr>
        <w:t> </w:t>
      </w:r>
      <w:r>
        <w:rPr>
          <w:sz w:val="18"/>
        </w:rPr>
        <w:t>ahead</w:t>
      </w:r>
      <w:r>
        <w:rPr>
          <w:spacing w:val="-1"/>
          <w:sz w:val="18"/>
        </w:rPr>
        <w:t> </w:t>
      </w:r>
      <w:r>
        <w:rPr>
          <w:sz w:val="18"/>
        </w:rPr>
        <w:t>of</w:t>
      </w:r>
      <w:r>
        <w:rPr>
          <w:spacing w:val="-6"/>
          <w:sz w:val="18"/>
        </w:rPr>
        <w:t> </w:t>
      </w:r>
      <w:r>
        <w:rPr>
          <w:sz w:val="18"/>
        </w:rPr>
        <w:t>a</w:t>
      </w:r>
      <w:r>
        <w:rPr>
          <w:spacing w:val="-4"/>
          <w:sz w:val="18"/>
        </w:rPr>
        <w:t> </w:t>
      </w:r>
      <w:r>
        <w:rPr>
          <w:sz w:val="18"/>
        </w:rPr>
        <w:t>cold</w:t>
      </w:r>
      <w:r>
        <w:rPr>
          <w:spacing w:val="-1"/>
          <w:sz w:val="18"/>
        </w:rPr>
        <w:t> </w:t>
      </w:r>
      <w:r>
        <w:rPr>
          <w:sz w:val="18"/>
        </w:rPr>
        <w:t>front</w:t>
      </w:r>
      <w:r>
        <w:rPr>
          <w:spacing w:val="-4"/>
          <w:sz w:val="18"/>
        </w:rPr>
        <w:t> </w:t>
      </w:r>
      <w:r>
        <w:rPr>
          <w:sz w:val="18"/>
        </w:rPr>
        <w:t>in moist</w:t>
      </w:r>
      <w:r>
        <w:rPr>
          <w:spacing w:val="-4"/>
          <w:sz w:val="18"/>
        </w:rPr>
        <w:t> </w:t>
      </w:r>
      <w:r>
        <w:rPr>
          <w:sz w:val="18"/>
        </w:rPr>
        <w:t>unstable</w:t>
      </w:r>
      <w:r>
        <w:rPr>
          <w:spacing w:val="-4"/>
          <w:sz w:val="18"/>
        </w:rPr>
        <w:t> </w:t>
      </w:r>
      <w:r>
        <w:rPr>
          <w:sz w:val="18"/>
        </w:rPr>
        <w:t>air,</w:t>
      </w:r>
      <w:r>
        <w:rPr>
          <w:spacing w:val="-5"/>
          <w:sz w:val="18"/>
        </w:rPr>
        <w:t> but</w:t>
      </w:r>
    </w:p>
    <w:p>
      <w:pPr>
        <w:pStyle w:val="ListParagraph"/>
        <w:numPr>
          <w:ilvl w:val="1"/>
          <w:numId w:val="190"/>
        </w:numPr>
        <w:tabs>
          <w:tab w:pos="448" w:val="left" w:leader="none"/>
          <w:tab w:pos="6000" w:val="left" w:leader="none"/>
        </w:tabs>
        <w:spacing w:line="240" w:lineRule="auto" w:before="2" w:after="0"/>
        <w:ind w:left="448" w:right="0" w:hanging="208"/>
        <w:jc w:val="left"/>
        <w:rPr>
          <w:sz w:val="18"/>
        </w:rPr>
      </w:pPr>
      <w:r>
        <w:rPr>
          <w:sz w:val="18"/>
        </w:rPr>
        <w:t>Ahead of</w:t>
      </w:r>
      <w:r>
        <w:rPr>
          <w:spacing w:val="-5"/>
          <w:sz w:val="18"/>
        </w:rPr>
        <w:t> </w:t>
      </w:r>
      <w:r>
        <w:rPr>
          <w:sz w:val="18"/>
        </w:rPr>
        <w:t>a</w:t>
      </w:r>
      <w:r>
        <w:rPr>
          <w:spacing w:val="-4"/>
          <w:sz w:val="18"/>
        </w:rPr>
        <w:t> </w:t>
      </w:r>
      <w:r>
        <w:rPr>
          <w:sz w:val="18"/>
        </w:rPr>
        <w:t>cold</w:t>
      </w:r>
      <w:r>
        <w:rPr>
          <w:spacing w:val="1"/>
          <w:sz w:val="18"/>
        </w:rPr>
        <w:t> </w:t>
      </w:r>
      <w:r>
        <w:rPr>
          <w:spacing w:val="-2"/>
          <w:sz w:val="18"/>
        </w:rPr>
        <w:t>front.</w:t>
      </w:r>
      <w:r>
        <w:rPr>
          <w:sz w:val="18"/>
        </w:rPr>
        <w:tab/>
        <w:t>but</w:t>
      </w:r>
      <w:r>
        <w:rPr>
          <w:spacing w:val="-6"/>
          <w:sz w:val="18"/>
        </w:rPr>
        <w:t> </w:t>
      </w:r>
      <w:r>
        <w:rPr>
          <w:sz w:val="18"/>
        </w:rPr>
        <w:t>it</w:t>
      </w:r>
      <w:r>
        <w:rPr>
          <w:spacing w:val="-3"/>
          <w:sz w:val="18"/>
        </w:rPr>
        <w:t> </w:t>
      </w:r>
      <w:r>
        <w:rPr>
          <w:sz w:val="18"/>
        </w:rPr>
        <w:t>may</w:t>
      </w:r>
      <w:r>
        <w:rPr>
          <w:spacing w:val="-1"/>
          <w:sz w:val="18"/>
        </w:rPr>
        <w:t> </w:t>
      </w:r>
      <w:r>
        <w:rPr>
          <w:sz w:val="18"/>
        </w:rPr>
        <w:t>develop</w:t>
      </w:r>
      <w:r>
        <w:rPr>
          <w:spacing w:val="-1"/>
          <w:sz w:val="18"/>
        </w:rPr>
        <w:t> </w:t>
      </w:r>
      <w:r>
        <w:rPr>
          <w:sz w:val="18"/>
        </w:rPr>
        <w:t>in unstable</w:t>
      </w:r>
      <w:r>
        <w:rPr>
          <w:spacing w:val="-5"/>
          <w:sz w:val="18"/>
        </w:rPr>
        <w:t> </w:t>
      </w:r>
      <w:r>
        <w:rPr>
          <w:sz w:val="18"/>
        </w:rPr>
        <w:t>air</w:t>
      </w:r>
      <w:r>
        <w:rPr>
          <w:spacing w:val="-6"/>
          <w:sz w:val="18"/>
        </w:rPr>
        <w:t> </w:t>
      </w:r>
      <w:r>
        <w:rPr>
          <w:sz w:val="18"/>
        </w:rPr>
        <w:t>far</w:t>
      </w:r>
      <w:r>
        <w:rPr>
          <w:spacing w:val="-5"/>
          <w:sz w:val="18"/>
        </w:rPr>
        <w:t> </w:t>
      </w:r>
      <w:r>
        <w:rPr>
          <w:sz w:val="18"/>
        </w:rPr>
        <w:t>removed</w:t>
      </w:r>
      <w:r>
        <w:rPr>
          <w:spacing w:val="-1"/>
          <w:sz w:val="18"/>
        </w:rPr>
        <w:t> </w:t>
      </w:r>
      <w:r>
        <w:rPr>
          <w:sz w:val="18"/>
        </w:rPr>
        <w:t>from</w:t>
      </w:r>
      <w:r>
        <w:rPr>
          <w:spacing w:val="1"/>
          <w:sz w:val="18"/>
        </w:rPr>
        <w:t> </w:t>
      </w:r>
      <w:r>
        <w:rPr>
          <w:spacing w:val="-2"/>
          <w:sz w:val="18"/>
        </w:rPr>
        <w:t>front.</w:t>
      </w:r>
    </w:p>
    <w:p>
      <w:pPr>
        <w:pStyle w:val="BodyText"/>
      </w:pPr>
    </w:p>
    <w:p>
      <w:pPr>
        <w:pStyle w:val="BodyText"/>
      </w:pPr>
    </w:p>
    <w:p>
      <w:pPr>
        <w:pStyle w:val="BodyText"/>
        <w:spacing w:before="115"/>
      </w:pPr>
    </w:p>
    <w:p>
      <w:pPr>
        <w:pStyle w:val="ListParagraph"/>
        <w:numPr>
          <w:ilvl w:val="0"/>
          <w:numId w:val="190"/>
        </w:numPr>
        <w:tabs>
          <w:tab w:pos="505" w:val="left" w:leader="none"/>
          <w:tab w:pos="6000" w:val="left" w:leader="none"/>
        </w:tabs>
        <w:spacing w:line="204" w:lineRule="exact" w:before="0" w:after="0"/>
        <w:ind w:left="505" w:right="0" w:hanging="265"/>
        <w:jc w:val="both"/>
        <w:rPr>
          <w:sz w:val="18"/>
        </w:rPr>
      </w:pPr>
      <w:r>
        <w:rPr>
          <w:sz w:val="18"/>
        </w:rPr>
        <w:t>If</w:t>
      </w:r>
      <w:r>
        <w:rPr>
          <w:spacing w:val="-5"/>
          <w:sz w:val="18"/>
        </w:rPr>
        <w:t> </w:t>
      </w:r>
      <w:r>
        <w:rPr>
          <w:sz w:val="18"/>
        </w:rPr>
        <w:t>squalls are</w:t>
      </w:r>
      <w:r>
        <w:rPr>
          <w:spacing w:val="-3"/>
          <w:sz w:val="18"/>
        </w:rPr>
        <w:t> </w:t>
      </w:r>
      <w:r>
        <w:rPr>
          <w:sz w:val="18"/>
        </w:rPr>
        <w:t>reported</w:t>
      </w:r>
      <w:r>
        <w:rPr>
          <w:spacing w:val="2"/>
          <w:sz w:val="18"/>
        </w:rPr>
        <w:t> </w:t>
      </w:r>
      <w:r>
        <w:rPr>
          <w:sz w:val="18"/>
        </w:rPr>
        <w:t>at</w:t>
      </w:r>
      <w:r>
        <w:rPr>
          <w:spacing w:val="-2"/>
          <w:sz w:val="18"/>
        </w:rPr>
        <w:t> </w:t>
      </w:r>
      <w:r>
        <w:rPr>
          <w:sz w:val="18"/>
        </w:rPr>
        <w:t>your</w:t>
      </w:r>
      <w:r>
        <w:rPr>
          <w:spacing w:val="-5"/>
          <w:sz w:val="18"/>
        </w:rPr>
        <w:t> </w:t>
      </w:r>
      <w:r>
        <w:rPr>
          <w:sz w:val="18"/>
        </w:rPr>
        <w:t>destination,</w:t>
      </w:r>
      <w:r>
        <w:rPr>
          <w:spacing w:val="-3"/>
          <w:sz w:val="18"/>
        </w:rPr>
        <w:t> </w:t>
      </w:r>
      <w:r>
        <w:rPr>
          <w:spacing w:val="-4"/>
          <w:sz w:val="18"/>
        </w:rPr>
        <w:t>what</w:t>
      </w:r>
      <w:r>
        <w:rPr>
          <w:sz w:val="18"/>
        </w:rPr>
        <w:tab/>
        <w:t>Answer</w:t>
      </w:r>
      <w:r>
        <w:rPr>
          <w:spacing w:val="-10"/>
          <w:sz w:val="18"/>
        </w:rPr>
        <w:t> </w:t>
      </w:r>
      <w:r>
        <w:rPr>
          <w:b/>
          <w:sz w:val="18"/>
        </w:rPr>
        <w:t>(A)</w:t>
      </w:r>
      <w:r>
        <w:rPr>
          <w:b/>
          <w:spacing w:val="-1"/>
          <w:sz w:val="18"/>
        </w:rPr>
        <w:t> </w:t>
      </w:r>
      <w:r>
        <w:rPr>
          <w:sz w:val="18"/>
        </w:rPr>
        <w:t>is</w:t>
      </w:r>
      <w:r>
        <w:rPr>
          <w:spacing w:val="-3"/>
          <w:sz w:val="18"/>
        </w:rPr>
        <w:t> </w:t>
      </w:r>
      <w:r>
        <w:rPr>
          <w:spacing w:val="-2"/>
          <w:sz w:val="18"/>
        </w:rPr>
        <w:t>correct.</w:t>
      </w:r>
    </w:p>
    <w:p>
      <w:pPr>
        <w:pStyle w:val="BodyText"/>
        <w:tabs>
          <w:tab w:pos="6000" w:val="left" w:leader="none"/>
        </w:tabs>
        <w:spacing w:line="242" w:lineRule="auto"/>
        <w:ind w:left="6000" w:right="1873" w:hanging="5494"/>
        <w:jc w:val="both"/>
      </w:pPr>
      <w:r>
        <w:rPr/>
        <w:t>wind conditions should are anticipate ?</w:t>
        <w:tab/>
      </w:r>
      <w:r>
        <w:rPr>
          <w:b/>
        </w:rPr>
        <w:t>DISCUSSION:</w:t>
      </w:r>
      <w:r>
        <w:rPr>
          <w:b/>
          <w:spacing w:val="-11"/>
        </w:rPr>
        <w:t> </w:t>
      </w:r>
      <w:r>
        <w:rPr/>
        <w:t>A</w:t>
      </w:r>
      <w:r>
        <w:rPr>
          <w:spacing w:val="-2"/>
        </w:rPr>
        <w:t> </w:t>
      </w:r>
      <w:r>
        <w:rPr/>
        <w:t>squall</w:t>
      </w:r>
      <w:r>
        <w:rPr>
          <w:spacing w:val="-2"/>
        </w:rPr>
        <w:t> </w:t>
      </w:r>
      <w:r>
        <w:rPr/>
        <w:t>is</w:t>
      </w:r>
      <w:r>
        <w:rPr>
          <w:spacing w:val="-7"/>
        </w:rPr>
        <w:t> </w:t>
      </w:r>
      <w:r>
        <w:rPr/>
        <w:t>a</w:t>
      </w:r>
      <w:r>
        <w:rPr>
          <w:spacing w:val="-9"/>
        </w:rPr>
        <w:t> </w:t>
      </w:r>
      <w:r>
        <w:rPr/>
        <w:t>sudden</w:t>
      </w:r>
      <w:r>
        <w:rPr>
          <w:spacing w:val="-6"/>
        </w:rPr>
        <w:t> </w:t>
      </w:r>
      <w:r>
        <w:rPr/>
        <w:t>increase</w:t>
      </w:r>
      <w:r>
        <w:rPr>
          <w:spacing w:val="-9"/>
        </w:rPr>
        <w:t> </w:t>
      </w:r>
      <w:r>
        <w:rPr/>
        <w:t>in speed of at least 16 knots to a sustained speed</w:t>
      </w:r>
    </w:p>
    <w:p>
      <w:pPr>
        <w:pStyle w:val="ListParagraph"/>
        <w:numPr>
          <w:ilvl w:val="1"/>
          <w:numId w:val="190"/>
        </w:numPr>
        <w:tabs>
          <w:tab w:pos="454" w:val="left" w:leader="none"/>
          <w:tab w:pos="463" w:val="left" w:leader="none"/>
          <w:tab w:pos="6000" w:val="left" w:leader="none"/>
        </w:tabs>
        <w:spacing w:line="240" w:lineRule="auto" w:before="0" w:after="0"/>
        <w:ind w:left="463" w:right="1653" w:hanging="224"/>
        <w:jc w:val="both"/>
        <w:rPr>
          <w:sz w:val="18"/>
        </w:rPr>
      </w:pPr>
      <w:r>
        <w:rPr>
          <w:sz w:val="18"/>
        </w:rPr>
        <w:t>Sudden increases in wind speed of at least 16 knots</w:t>
        <w:tab/>
        <w:t>of</w:t>
      </w:r>
      <w:r>
        <w:rPr>
          <w:spacing w:val="-7"/>
          <w:sz w:val="18"/>
        </w:rPr>
        <w:t> </w:t>
      </w:r>
      <w:r>
        <w:rPr>
          <w:sz w:val="18"/>
        </w:rPr>
        <w:t>22</w:t>
      </w:r>
      <w:r>
        <w:rPr>
          <w:spacing w:val="-2"/>
          <w:sz w:val="18"/>
        </w:rPr>
        <w:t> </w:t>
      </w:r>
      <w:r>
        <w:rPr>
          <w:sz w:val="18"/>
        </w:rPr>
        <w:t>knots</w:t>
      </w:r>
      <w:r>
        <w:rPr>
          <w:spacing w:val="-3"/>
          <w:sz w:val="18"/>
        </w:rPr>
        <w:t> </w:t>
      </w:r>
      <w:r>
        <w:rPr>
          <w:sz w:val="18"/>
        </w:rPr>
        <w:t>or</w:t>
      </w:r>
      <w:r>
        <w:rPr>
          <w:spacing w:val="-7"/>
          <w:sz w:val="18"/>
        </w:rPr>
        <w:t> </w:t>
      </w:r>
      <w:r>
        <w:rPr>
          <w:sz w:val="18"/>
        </w:rPr>
        <w:t>more,</w:t>
      </w:r>
      <w:r>
        <w:rPr>
          <w:spacing w:val="-7"/>
          <w:sz w:val="18"/>
        </w:rPr>
        <w:t> </w:t>
      </w:r>
      <w:r>
        <w:rPr>
          <w:sz w:val="18"/>
        </w:rPr>
        <w:t>lasting</w:t>
      </w:r>
      <w:r>
        <w:rPr>
          <w:spacing w:val="-2"/>
          <w:sz w:val="18"/>
        </w:rPr>
        <w:t> </w:t>
      </w:r>
      <w:r>
        <w:rPr>
          <w:sz w:val="18"/>
        </w:rPr>
        <w:t>for</w:t>
      </w:r>
      <w:r>
        <w:rPr>
          <w:spacing w:val="-7"/>
          <w:sz w:val="18"/>
        </w:rPr>
        <w:t> </w:t>
      </w:r>
      <w:r>
        <w:rPr>
          <w:sz w:val="18"/>
        </w:rPr>
        <w:t>at least</w:t>
      </w:r>
      <w:r>
        <w:rPr>
          <w:spacing w:val="-5"/>
          <w:sz w:val="18"/>
        </w:rPr>
        <w:t> </w:t>
      </w:r>
      <w:r>
        <w:rPr>
          <w:sz w:val="18"/>
        </w:rPr>
        <w:t>one</w:t>
      </w:r>
      <w:r>
        <w:rPr>
          <w:spacing w:val="-6"/>
          <w:sz w:val="18"/>
        </w:rPr>
        <w:t> </w:t>
      </w:r>
      <w:r>
        <w:rPr>
          <w:sz w:val="18"/>
        </w:rPr>
        <w:t>minute. rising to 22 knots or more, lasting for at last 1</w:t>
      </w:r>
      <w:r>
        <w:rPr>
          <w:spacing w:val="40"/>
          <w:sz w:val="18"/>
        </w:rPr>
        <w:t> </w:t>
      </w:r>
      <w:r>
        <w:rPr>
          <w:sz w:val="18"/>
        </w:rPr>
        <w:t>minute.</w:t>
      </w:r>
    </w:p>
    <w:p>
      <w:pPr>
        <w:pStyle w:val="ListParagraph"/>
        <w:numPr>
          <w:ilvl w:val="1"/>
          <w:numId w:val="190"/>
        </w:numPr>
        <w:tabs>
          <w:tab w:pos="441" w:val="left" w:leader="none"/>
          <w:tab w:pos="456" w:val="left" w:leader="none"/>
        </w:tabs>
        <w:spacing w:line="242" w:lineRule="auto" w:before="0" w:after="0"/>
        <w:ind w:left="456" w:right="7119" w:hanging="216"/>
        <w:jc w:val="both"/>
        <w:rPr>
          <w:sz w:val="18"/>
        </w:rPr>
      </w:pPr>
      <w:r>
        <w:rPr>
          <w:sz w:val="18"/>
        </w:rPr>
        <w:t>Peak</w:t>
      </w:r>
      <w:r>
        <w:rPr>
          <w:spacing w:val="-1"/>
          <w:sz w:val="18"/>
        </w:rPr>
        <w:t> </w:t>
      </w:r>
      <w:r>
        <w:rPr>
          <w:sz w:val="18"/>
        </w:rPr>
        <w:t>gusts</w:t>
      </w:r>
      <w:r>
        <w:rPr>
          <w:spacing w:val="-2"/>
          <w:sz w:val="18"/>
        </w:rPr>
        <w:t> </w:t>
      </w:r>
      <w:r>
        <w:rPr>
          <w:sz w:val="18"/>
        </w:rPr>
        <w:t>of</w:t>
      </w:r>
      <w:r>
        <w:rPr>
          <w:spacing w:val="-7"/>
          <w:sz w:val="18"/>
        </w:rPr>
        <w:t> </w:t>
      </w:r>
      <w:r>
        <w:rPr>
          <w:sz w:val="18"/>
        </w:rPr>
        <w:t>at</w:t>
      </w:r>
      <w:r>
        <w:rPr>
          <w:spacing w:val="-4"/>
          <w:sz w:val="18"/>
        </w:rPr>
        <w:t> </w:t>
      </w:r>
      <w:r>
        <w:rPr>
          <w:sz w:val="18"/>
        </w:rPr>
        <w:t>least 35</w:t>
      </w:r>
      <w:r>
        <w:rPr>
          <w:spacing w:val="-1"/>
          <w:sz w:val="18"/>
        </w:rPr>
        <w:t> </w:t>
      </w:r>
      <w:r>
        <w:rPr>
          <w:sz w:val="18"/>
        </w:rPr>
        <w:t>knots</w:t>
      </w:r>
      <w:r>
        <w:rPr>
          <w:spacing w:val="-2"/>
          <w:sz w:val="18"/>
        </w:rPr>
        <w:t> </w:t>
      </w:r>
      <w:r>
        <w:rPr>
          <w:sz w:val="18"/>
        </w:rPr>
        <w:t>for</w:t>
      </w:r>
      <w:r>
        <w:rPr>
          <w:spacing w:val="-7"/>
          <w:sz w:val="18"/>
        </w:rPr>
        <w:t> </w:t>
      </w:r>
      <w:r>
        <w:rPr>
          <w:sz w:val="18"/>
        </w:rPr>
        <w:t>a</w:t>
      </w:r>
      <w:r>
        <w:rPr>
          <w:spacing w:val="-5"/>
          <w:sz w:val="18"/>
        </w:rPr>
        <w:t> </w:t>
      </w:r>
      <w:r>
        <w:rPr>
          <w:sz w:val="18"/>
        </w:rPr>
        <w:t>sustained</w:t>
      </w:r>
      <w:r>
        <w:rPr>
          <w:spacing w:val="-1"/>
          <w:sz w:val="18"/>
        </w:rPr>
        <w:t> </w:t>
      </w:r>
      <w:r>
        <w:rPr>
          <w:sz w:val="18"/>
        </w:rPr>
        <w:t>period of 1minute or longer.</w:t>
      </w:r>
    </w:p>
    <w:p>
      <w:pPr>
        <w:pStyle w:val="ListParagraph"/>
        <w:numPr>
          <w:ilvl w:val="1"/>
          <w:numId w:val="190"/>
        </w:numPr>
        <w:tabs>
          <w:tab w:pos="448" w:val="left" w:leader="none"/>
          <w:tab w:pos="456" w:val="left" w:leader="none"/>
        </w:tabs>
        <w:spacing w:line="237" w:lineRule="auto" w:before="0" w:after="0"/>
        <w:ind w:left="456" w:right="7149" w:hanging="216"/>
        <w:jc w:val="both"/>
        <w:rPr>
          <w:sz w:val="18"/>
        </w:rPr>
      </w:pPr>
      <w:r>
        <w:rPr>
          <w:sz w:val="18"/>
        </w:rPr>
        <w:t>Rapid</w:t>
      </w:r>
      <w:r>
        <w:rPr>
          <w:spacing w:val="-3"/>
          <w:sz w:val="18"/>
        </w:rPr>
        <w:t> </w:t>
      </w:r>
      <w:r>
        <w:rPr>
          <w:sz w:val="18"/>
        </w:rPr>
        <w:t>variation</w:t>
      </w:r>
      <w:r>
        <w:rPr>
          <w:spacing w:val="-3"/>
          <w:sz w:val="18"/>
        </w:rPr>
        <w:t> </w:t>
      </w:r>
      <w:r>
        <w:rPr>
          <w:sz w:val="18"/>
        </w:rPr>
        <w:t>in</w:t>
      </w:r>
      <w:r>
        <w:rPr>
          <w:spacing w:val="-3"/>
          <w:sz w:val="18"/>
        </w:rPr>
        <w:t> </w:t>
      </w:r>
      <w:r>
        <w:rPr>
          <w:sz w:val="18"/>
        </w:rPr>
        <w:t>wind</w:t>
      </w:r>
      <w:r>
        <w:rPr>
          <w:spacing w:val="-3"/>
          <w:sz w:val="18"/>
        </w:rPr>
        <w:t> </w:t>
      </w:r>
      <w:r>
        <w:rPr>
          <w:sz w:val="18"/>
        </w:rPr>
        <w:t>direction</w:t>
      </w:r>
      <w:r>
        <w:rPr>
          <w:spacing w:val="-3"/>
          <w:sz w:val="18"/>
        </w:rPr>
        <w:t> </w:t>
      </w:r>
      <w:r>
        <w:rPr>
          <w:sz w:val="18"/>
        </w:rPr>
        <w:t>of</w:t>
      </w:r>
      <w:r>
        <w:rPr>
          <w:spacing w:val="-8"/>
          <w:sz w:val="18"/>
        </w:rPr>
        <w:t> </w:t>
      </w:r>
      <w:r>
        <w:rPr>
          <w:sz w:val="18"/>
        </w:rPr>
        <w:t>at least</w:t>
      </w:r>
      <w:r>
        <w:rPr>
          <w:spacing w:val="-6"/>
          <w:sz w:val="18"/>
        </w:rPr>
        <w:t> </w:t>
      </w:r>
      <w:r>
        <w:rPr>
          <w:sz w:val="18"/>
        </w:rPr>
        <w:t>20°</w:t>
      </w:r>
      <w:r>
        <w:rPr>
          <w:spacing w:val="-6"/>
          <w:sz w:val="18"/>
        </w:rPr>
        <w:t> </w:t>
      </w:r>
      <w:r>
        <w:rPr>
          <w:sz w:val="18"/>
        </w:rPr>
        <w:t>and changes in</w:t>
      </w:r>
      <w:r>
        <w:rPr>
          <w:spacing w:val="-3"/>
          <w:sz w:val="18"/>
        </w:rPr>
        <w:t> </w:t>
      </w:r>
      <w:r>
        <w:rPr>
          <w:sz w:val="18"/>
        </w:rPr>
        <w:t>speed</w:t>
      </w:r>
      <w:r>
        <w:rPr>
          <w:spacing w:val="-3"/>
          <w:sz w:val="18"/>
        </w:rPr>
        <w:t> </w:t>
      </w:r>
      <w:r>
        <w:rPr>
          <w:sz w:val="18"/>
        </w:rPr>
        <w:t>of</w:t>
      </w:r>
      <w:r>
        <w:rPr>
          <w:spacing w:val="-9"/>
          <w:sz w:val="18"/>
        </w:rPr>
        <w:t> </w:t>
      </w:r>
      <w:r>
        <w:rPr>
          <w:sz w:val="18"/>
        </w:rPr>
        <w:t>at</w:t>
      </w:r>
      <w:r>
        <w:rPr>
          <w:spacing w:val="-6"/>
          <w:sz w:val="18"/>
        </w:rPr>
        <w:t> </w:t>
      </w:r>
      <w:r>
        <w:rPr>
          <w:sz w:val="18"/>
        </w:rPr>
        <w:t>least 10</w:t>
      </w:r>
      <w:r>
        <w:rPr>
          <w:spacing w:val="-3"/>
          <w:sz w:val="18"/>
        </w:rPr>
        <w:t> </w:t>
      </w:r>
      <w:r>
        <w:rPr>
          <w:sz w:val="18"/>
        </w:rPr>
        <w:t>knots</w:t>
      </w:r>
      <w:r>
        <w:rPr>
          <w:spacing w:val="-4"/>
          <w:sz w:val="18"/>
        </w:rPr>
        <w:t> </w:t>
      </w:r>
      <w:r>
        <w:rPr>
          <w:sz w:val="18"/>
        </w:rPr>
        <w:t>between</w:t>
      </w:r>
      <w:r>
        <w:rPr>
          <w:spacing w:val="-3"/>
          <w:sz w:val="18"/>
        </w:rPr>
        <w:t> </w:t>
      </w:r>
      <w:r>
        <w:rPr>
          <w:sz w:val="18"/>
        </w:rPr>
        <w:t>peaks and lulls.</w:t>
      </w:r>
    </w:p>
    <w:p>
      <w:pPr>
        <w:pStyle w:val="BodyText"/>
      </w:pPr>
    </w:p>
    <w:p>
      <w:pPr>
        <w:pStyle w:val="BodyText"/>
      </w:pPr>
    </w:p>
    <w:p>
      <w:pPr>
        <w:pStyle w:val="BodyText"/>
        <w:spacing w:before="111"/>
      </w:pPr>
    </w:p>
    <w:p>
      <w:pPr>
        <w:pStyle w:val="ListParagraph"/>
        <w:numPr>
          <w:ilvl w:val="0"/>
          <w:numId w:val="190"/>
        </w:numPr>
        <w:tabs>
          <w:tab w:pos="498" w:val="left" w:leader="none"/>
          <w:tab w:pos="6000" w:val="left" w:leader="none"/>
        </w:tabs>
        <w:spacing w:line="240" w:lineRule="auto" w:before="0" w:after="0"/>
        <w:ind w:left="498" w:right="0" w:hanging="258"/>
        <w:jc w:val="left"/>
        <w:rPr>
          <w:sz w:val="18"/>
        </w:rPr>
      </w:pPr>
      <w:r>
        <w:rPr>
          <w:sz w:val="18"/>
        </w:rPr>
        <w:t>Which thunderstorms generally</w:t>
      </w:r>
      <w:r>
        <w:rPr>
          <w:spacing w:val="1"/>
          <w:sz w:val="18"/>
        </w:rPr>
        <w:t> </w:t>
      </w:r>
      <w:r>
        <w:rPr>
          <w:sz w:val="18"/>
        </w:rPr>
        <w:t>produce</w:t>
      </w:r>
      <w:r>
        <w:rPr>
          <w:spacing w:val="-3"/>
          <w:sz w:val="18"/>
        </w:rPr>
        <w:t> </w:t>
      </w:r>
      <w:r>
        <w:rPr>
          <w:sz w:val="18"/>
        </w:rPr>
        <w:t>the</w:t>
      </w:r>
      <w:r>
        <w:rPr>
          <w:spacing w:val="-3"/>
          <w:sz w:val="18"/>
        </w:rPr>
        <w:t> </w:t>
      </w:r>
      <w:r>
        <w:rPr>
          <w:spacing w:val="-4"/>
          <w:sz w:val="18"/>
        </w:rPr>
        <w:t>most</w:t>
      </w:r>
      <w:r>
        <w:rPr>
          <w:sz w:val="18"/>
        </w:rPr>
        <w:tab/>
        <w:t>Answer</w:t>
      </w:r>
      <w:r>
        <w:rPr>
          <w:spacing w:val="-10"/>
          <w:sz w:val="18"/>
        </w:rPr>
        <w:t> </w:t>
      </w:r>
      <w:r>
        <w:rPr>
          <w:b/>
          <w:sz w:val="18"/>
        </w:rPr>
        <w:t>(B)</w:t>
      </w:r>
      <w:r>
        <w:rPr>
          <w:b/>
          <w:spacing w:val="1"/>
          <w:sz w:val="18"/>
        </w:rPr>
        <w:t> </w:t>
      </w:r>
      <w:r>
        <w:rPr>
          <w:sz w:val="18"/>
        </w:rPr>
        <w:t>is</w:t>
      </w:r>
      <w:r>
        <w:rPr>
          <w:spacing w:val="-2"/>
          <w:sz w:val="18"/>
        </w:rPr>
        <w:t> correct.</w:t>
      </w:r>
    </w:p>
    <w:p>
      <w:pPr>
        <w:pStyle w:val="BodyText"/>
        <w:tabs>
          <w:tab w:pos="6000" w:val="left" w:leader="none"/>
        </w:tabs>
        <w:spacing w:before="2"/>
        <w:ind w:left="506" w:right="1654" w:hanging="8"/>
      </w:pPr>
      <w:r>
        <w:rPr/>
        <w:t>sever conditions, such as heavy hail and destructive</w:t>
        <w:tab/>
      </w:r>
      <w:r>
        <w:rPr>
          <w:b/>
        </w:rPr>
        <w:t>DISCUSSION:</w:t>
      </w:r>
      <w:r>
        <w:rPr>
          <w:b/>
          <w:spacing w:val="-12"/>
        </w:rPr>
        <w:t> </w:t>
      </w:r>
      <w:r>
        <w:rPr/>
        <w:t>A</w:t>
      </w:r>
      <w:r>
        <w:rPr>
          <w:spacing w:val="-2"/>
        </w:rPr>
        <w:t> </w:t>
      </w:r>
      <w:r>
        <w:rPr/>
        <w:t>squall</w:t>
      </w:r>
      <w:r>
        <w:rPr>
          <w:spacing w:val="-3"/>
        </w:rPr>
        <w:t> </w:t>
      </w:r>
      <w:r>
        <w:rPr/>
        <w:t>line</w:t>
      </w:r>
      <w:r>
        <w:rPr>
          <w:spacing w:val="-10"/>
        </w:rPr>
        <w:t> </w:t>
      </w:r>
      <w:r>
        <w:rPr/>
        <w:t>often</w:t>
      </w:r>
      <w:r>
        <w:rPr>
          <w:spacing w:val="-7"/>
        </w:rPr>
        <w:t> </w:t>
      </w:r>
      <w:r>
        <w:rPr/>
        <w:t>contains</w:t>
      </w:r>
      <w:r>
        <w:rPr>
          <w:spacing w:val="-7"/>
        </w:rPr>
        <w:t> </w:t>
      </w:r>
      <w:r>
        <w:rPr/>
        <w:t>severe winds ?</w:t>
        <w:tab/>
        <w:t>steady-state thunderstorms and present the single</w:t>
      </w:r>
    </w:p>
    <w:p>
      <w:pPr>
        <w:pStyle w:val="BodyText"/>
        <w:spacing w:line="204" w:lineRule="exact" w:before="3"/>
        <w:ind w:left="6000"/>
      </w:pPr>
      <w:r>
        <w:rPr/>
        <w:t>most</w:t>
      </w:r>
      <w:r>
        <w:rPr>
          <w:spacing w:val="-5"/>
        </w:rPr>
        <w:t> </w:t>
      </w:r>
      <w:r>
        <w:rPr/>
        <w:t>intense</w:t>
      </w:r>
      <w:r>
        <w:rPr>
          <w:spacing w:val="-6"/>
        </w:rPr>
        <w:t> </w:t>
      </w:r>
      <w:r>
        <w:rPr/>
        <w:t>weather</w:t>
      </w:r>
      <w:r>
        <w:rPr>
          <w:spacing w:val="-8"/>
        </w:rPr>
        <w:t> </w:t>
      </w:r>
      <w:r>
        <w:rPr/>
        <w:t>hazard</w:t>
      </w:r>
      <w:r>
        <w:rPr>
          <w:spacing w:val="-2"/>
        </w:rPr>
        <w:t> </w:t>
      </w:r>
      <w:r>
        <w:rPr/>
        <w:t>to</w:t>
      </w:r>
      <w:r>
        <w:rPr>
          <w:spacing w:val="-2"/>
        </w:rPr>
        <w:t> </w:t>
      </w:r>
      <w:r>
        <w:rPr/>
        <w:t>aircraft. It</w:t>
      </w:r>
      <w:r>
        <w:rPr>
          <w:spacing w:val="-4"/>
        </w:rPr>
        <w:t> </w:t>
      </w:r>
      <w:r>
        <w:rPr>
          <w:spacing w:val="-2"/>
        </w:rPr>
        <w:t>usually</w:t>
      </w:r>
    </w:p>
    <w:p>
      <w:pPr>
        <w:pStyle w:val="ListParagraph"/>
        <w:numPr>
          <w:ilvl w:val="0"/>
          <w:numId w:val="215"/>
        </w:numPr>
        <w:tabs>
          <w:tab w:pos="455" w:val="left" w:leader="none"/>
          <w:tab w:pos="6000" w:val="left" w:leader="none"/>
        </w:tabs>
        <w:spacing w:line="204" w:lineRule="exact" w:before="0" w:after="0"/>
        <w:ind w:left="455" w:right="0" w:hanging="215"/>
        <w:jc w:val="left"/>
        <w:rPr>
          <w:sz w:val="18"/>
        </w:rPr>
      </w:pPr>
      <w:r>
        <w:rPr>
          <w:sz w:val="18"/>
        </w:rPr>
        <w:t>Warm</w:t>
      </w:r>
      <w:r>
        <w:rPr>
          <w:spacing w:val="-2"/>
          <w:sz w:val="18"/>
        </w:rPr>
        <w:t> front.</w:t>
      </w:r>
      <w:r>
        <w:rPr>
          <w:sz w:val="18"/>
        </w:rPr>
        <w:tab/>
        <w:t>forms</w:t>
      </w:r>
      <w:r>
        <w:rPr>
          <w:spacing w:val="-5"/>
          <w:sz w:val="18"/>
        </w:rPr>
        <w:t> </w:t>
      </w:r>
      <w:r>
        <w:rPr>
          <w:sz w:val="18"/>
        </w:rPr>
        <w:t>rapidly,</w:t>
      </w:r>
      <w:r>
        <w:rPr>
          <w:spacing w:val="-6"/>
          <w:sz w:val="18"/>
        </w:rPr>
        <w:t> </w:t>
      </w:r>
      <w:r>
        <w:rPr>
          <w:sz w:val="18"/>
        </w:rPr>
        <w:t>generally</w:t>
      </w:r>
      <w:r>
        <w:rPr>
          <w:spacing w:val="-2"/>
          <w:sz w:val="18"/>
        </w:rPr>
        <w:t> </w:t>
      </w:r>
      <w:r>
        <w:rPr>
          <w:sz w:val="18"/>
        </w:rPr>
        <w:t>reaching</w:t>
      </w:r>
      <w:r>
        <w:rPr>
          <w:spacing w:val="-8"/>
          <w:sz w:val="18"/>
        </w:rPr>
        <w:t> </w:t>
      </w:r>
      <w:r>
        <w:rPr>
          <w:sz w:val="18"/>
        </w:rPr>
        <w:t>maximum </w:t>
      </w:r>
      <w:r>
        <w:rPr>
          <w:spacing w:val="-2"/>
          <w:sz w:val="18"/>
        </w:rPr>
        <w:t>intensity</w:t>
      </w:r>
    </w:p>
    <w:p>
      <w:pPr>
        <w:pStyle w:val="ListParagraph"/>
        <w:numPr>
          <w:ilvl w:val="0"/>
          <w:numId w:val="215"/>
        </w:numPr>
        <w:tabs>
          <w:tab w:pos="441" w:val="left" w:leader="none"/>
          <w:tab w:pos="5993" w:val="left" w:leader="none"/>
        </w:tabs>
        <w:spacing w:line="240" w:lineRule="auto" w:before="2" w:after="0"/>
        <w:ind w:left="441" w:right="0" w:hanging="201"/>
        <w:jc w:val="left"/>
        <w:rPr>
          <w:sz w:val="18"/>
        </w:rPr>
      </w:pPr>
      <w:r>
        <w:rPr>
          <w:sz w:val="18"/>
        </w:rPr>
        <w:t>Squall</w:t>
      </w:r>
      <w:r>
        <w:rPr>
          <w:spacing w:val="1"/>
          <w:sz w:val="18"/>
        </w:rPr>
        <w:t> </w:t>
      </w:r>
      <w:r>
        <w:rPr>
          <w:spacing w:val="-2"/>
          <w:sz w:val="18"/>
        </w:rPr>
        <w:t>line.</w:t>
      </w:r>
      <w:r>
        <w:rPr>
          <w:sz w:val="18"/>
        </w:rPr>
        <w:tab/>
        <w:t>during</w:t>
      </w:r>
      <w:r>
        <w:rPr>
          <w:spacing w:val="-11"/>
          <w:sz w:val="18"/>
        </w:rPr>
        <w:t> </w:t>
      </w:r>
      <w:r>
        <w:rPr>
          <w:sz w:val="18"/>
        </w:rPr>
        <w:t>the</w:t>
      </w:r>
      <w:r>
        <w:rPr>
          <w:spacing w:val="1"/>
          <w:sz w:val="18"/>
        </w:rPr>
        <w:t> </w:t>
      </w:r>
      <w:r>
        <w:rPr>
          <w:sz w:val="18"/>
        </w:rPr>
        <w:t>late</w:t>
      </w:r>
      <w:r>
        <w:rPr>
          <w:spacing w:val="1"/>
          <w:sz w:val="18"/>
        </w:rPr>
        <w:t> </w:t>
      </w:r>
      <w:r>
        <w:rPr>
          <w:sz w:val="18"/>
        </w:rPr>
        <w:t>afternoon</w:t>
      </w:r>
      <w:r>
        <w:rPr>
          <w:spacing w:val="-1"/>
          <w:sz w:val="18"/>
        </w:rPr>
        <w:t> </w:t>
      </w:r>
      <w:r>
        <w:rPr>
          <w:sz w:val="18"/>
        </w:rPr>
        <w:t>and</w:t>
      </w:r>
      <w:r>
        <w:rPr>
          <w:spacing w:val="-2"/>
          <w:sz w:val="18"/>
        </w:rPr>
        <w:t> </w:t>
      </w:r>
      <w:r>
        <w:rPr>
          <w:sz w:val="18"/>
        </w:rPr>
        <w:t>the</w:t>
      </w:r>
      <w:r>
        <w:rPr>
          <w:spacing w:val="-6"/>
          <w:sz w:val="18"/>
        </w:rPr>
        <w:t> </w:t>
      </w:r>
      <w:r>
        <w:rPr>
          <w:sz w:val="18"/>
        </w:rPr>
        <w:t>first</w:t>
      </w:r>
      <w:r>
        <w:rPr>
          <w:spacing w:val="3"/>
          <w:sz w:val="18"/>
        </w:rPr>
        <w:t> </w:t>
      </w:r>
      <w:r>
        <w:rPr>
          <w:spacing w:val="-5"/>
          <w:sz w:val="18"/>
        </w:rPr>
        <w:t>few</w:t>
      </w:r>
    </w:p>
    <w:p>
      <w:pPr>
        <w:pStyle w:val="ListParagraph"/>
        <w:numPr>
          <w:ilvl w:val="0"/>
          <w:numId w:val="215"/>
        </w:numPr>
        <w:tabs>
          <w:tab w:pos="448" w:val="left" w:leader="none"/>
          <w:tab w:pos="6000" w:val="left" w:leader="none"/>
        </w:tabs>
        <w:spacing w:line="240" w:lineRule="auto" w:before="2" w:after="0"/>
        <w:ind w:left="448" w:right="0" w:hanging="208"/>
        <w:jc w:val="left"/>
        <w:rPr>
          <w:sz w:val="18"/>
        </w:rPr>
      </w:pPr>
      <w:r>
        <w:rPr>
          <w:sz w:val="18"/>
        </w:rPr>
        <w:t>Air</w:t>
      </w:r>
      <w:r>
        <w:rPr>
          <w:spacing w:val="-5"/>
          <w:sz w:val="18"/>
        </w:rPr>
        <w:t> </w:t>
      </w:r>
      <w:r>
        <w:rPr>
          <w:spacing w:val="-2"/>
          <w:sz w:val="18"/>
        </w:rPr>
        <w:t>mass.</w:t>
      </w:r>
      <w:r>
        <w:rPr>
          <w:sz w:val="18"/>
        </w:rPr>
        <w:tab/>
        <w:t>hours</w:t>
      </w:r>
      <w:r>
        <w:rPr>
          <w:spacing w:val="-4"/>
          <w:sz w:val="18"/>
        </w:rPr>
        <w:t> </w:t>
      </w:r>
      <w:r>
        <w:rPr>
          <w:sz w:val="18"/>
        </w:rPr>
        <w:t>of</w:t>
      </w:r>
      <w:r>
        <w:rPr>
          <w:spacing w:val="-5"/>
          <w:sz w:val="18"/>
        </w:rPr>
        <w:t> </w:t>
      </w:r>
      <w:r>
        <w:rPr>
          <w:sz w:val="18"/>
        </w:rPr>
        <w:t>darkness.</w:t>
      </w:r>
      <w:r>
        <w:rPr>
          <w:spacing w:val="-5"/>
          <w:sz w:val="18"/>
        </w:rPr>
        <w:t> </w:t>
      </w:r>
      <w:r>
        <w:rPr>
          <w:sz w:val="18"/>
        </w:rPr>
        <w:t>hail</w:t>
      </w:r>
      <w:r>
        <w:rPr>
          <w:spacing w:val="-3"/>
          <w:sz w:val="18"/>
        </w:rPr>
        <w:t> </w:t>
      </w:r>
      <w:r>
        <w:rPr>
          <w:sz w:val="18"/>
        </w:rPr>
        <w:t>competes</w:t>
      </w:r>
      <w:r>
        <w:rPr>
          <w:spacing w:val="-1"/>
          <w:sz w:val="18"/>
        </w:rPr>
        <w:t> </w:t>
      </w:r>
      <w:r>
        <w:rPr>
          <w:sz w:val="18"/>
        </w:rPr>
        <w:t>with </w:t>
      </w:r>
      <w:r>
        <w:rPr>
          <w:spacing w:val="-2"/>
          <w:sz w:val="18"/>
        </w:rPr>
        <w:t>turbulence</w:t>
      </w:r>
    </w:p>
    <w:p>
      <w:pPr>
        <w:pStyle w:val="BodyText"/>
        <w:spacing w:before="2"/>
        <w:ind w:left="6000"/>
      </w:pPr>
      <w:r>
        <w:rPr/>
        <w:t>as</w:t>
      </w:r>
      <w:r>
        <w:rPr>
          <w:spacing w:val="-2"/>
        </w:rPr>
        <w:t> </w:t>
      </w:r>
      <w:r>
        <w:rPr/>
        <w:t>the</w:t>
      </w:r>
      <w:r>
        <w:rPr>
          <w:spacing w:val="-4"/>
        </w:rPr>
        <w:t> </w:t>
      </w:r>
      <w:r>
        <w:rPr/>
        <w:t>greatest</w:t>
      </w:r>
      <w:r>
        <w:rPr>
          <w:spacing w:val="-3"/>
        </w:rPr>
        <w:t> </w:t>
      </w:r>
      <w:r>
        <w:rPr/>
        <w:t>thunderstorm hazard to </w:t>
      </w:r>
      <w:r>
        <w:rPr>
          <w:spacing w:val="-2"/>
        </w:rPr>
        <w:t>aircraft</w:t>
      </w:r>
    </w:p>
    <w:p>
      <w:pPr>
        <w:pStyle w:val="BodyText"/>
      </w:pPr>
    </w:p>
    <w:p>
      <w:pPr>
        <w:pStyle w:val="BodyText"/>
      </w:pPr>
    </w:p>
    <w:p>
      <w:pPr>
        <w:pStyle w:val="BodyText"/>
      </w:pPr>
    </w:p>
    <w:p>
      <w:pPr>
        <w:pStyle w:val="BodyText"/>
      </w:pPr>
    </w:p>
    <w:p>
      <w:pPr>
        <w:pStyle w:val="BodyText"/>
        <w:spacing w:before="68"/>
      </w:pPr>
    </w:p>
    <w:p>
      <w:pPr>
        <w:pStyle w:val="ListParagraph"/>
        <w:numPr>
          <w:ilvl w:val="0"/>
          <w:numId w:val="190"/>
        </w:numPr>
        <w:tabs>
          <w:tab w:pos="498" w:val="left" w:leader="none"/>
          <w:tab w:pos="6000" w:val="left" w:leader="none"/>
        </w:tabs>
        <w:spacing w:line="204" w:lineRule="exact" w:before="0" w:after="0"/>
        <w:ind w:left="498" w:right="0" w:hanging="258"/>
        <w:jc w:val="both"/>
        <w:rPr>
          <w:sz w:val="18"/>
        </w:rPr>
      </w:pPr>
      <w:r>
        <w:rPr>
          <w:sz w:val="18"/>
        </w:rPr>
        <w:t>What</w:t>
      </w:r>
      <w:r>
        <w:rPr>
          <w:spacing w:val="3"/>
          <w:sz w:val="18"/>
        </w:rPr>
        <w:t> </w:t>
      </w:r>
      <w:r>
        <w:rPr>
          <w:sz w:val="18"/>
        </w:rPr>
        <w:t>is</w:t>
      </w:r>
      <w:r>
        <w:rPr>
          <w:spacing w:val="5"/>
          <w:sz w:val="18"/>
        </w:rPr>
        <w:t> </w:t>
      </w:r>
      <w:r>
        <w:rPr>
          <w:sz w:val="18"/>
        </w:rPr>
        <w:t>indicated by</w:t>
      </w:r>
      <w:r>
        <w:rPr>
          <w:spacing w:val="-1"/>
          <w:sz w:val="18"/>
        </w:rPr>
        <w:t> </w:t>
      </w:r>
      <w:r>
        <w:rPr>
          <w:sz w:val="18"/>
        </w:rPr>
        <w:t>the</w:t>
      </w:r>
      <w:r>
        <w:rPr>
          <w:spacing w:val="-4"/>
          <w:sz w:val="18"/>
        </w:rPr>
        <w:t> </w:t>
      </w:r>
      <w:r>
        <w:rPr>
          <w:sz w:val="18"/>
        </w:rPr>
        <w:t>term “embedded </w:t>
      </w:r>
      <w:r>
        <w:rPr>
          <w:spacing w:val="-2"/>
          <w:sz w:val="18"/>
        </w:rPr>
        <w:t>thunder-</w:t>
      </w:r>
      <w:r>
        <w:rPr>
          <w:sz w:val="18"/>
        </w:rPr>
        <w:tab/>
        <w:t>Answer</w:t>
      </w:r>
      <w:r>
        <w:rPr>
          <w:spacing w:val="-10"/>
          <w:sz w:val="18"/>
        </w:rPr>
        <w:t> </w:t>
      </w:r>
      <w:r>
        <w:rPr>
          <w:b/>
          <w:sz w:val="18"/>
        </w:rPr>
        <w:t>(C)</w:t>
      </w:r>
      <w:r>
        <w:rPr>
          <w:b/>
          <w:spacing w:val="-1"/>
          <w:sz w:val="18"/>
        </w:rPr>
        <w:t> </w:t>
      </w:r>
      <w:r>
        <w:rPr>
          <w:sz w:val="18"/>
        </w:rPr>
        <w:t>is</w:t>
      </w:r>
      <w:r>
        <w:rPr>
          <w:spacing w:val="-3"/>
          <w:sz w:val="18"/>
        </w:rPr>
        <w:t> </w:t>
      </w:r>
      <w:r>
        <w:rPr>
          <w:spacing w:val="-2"/>
          <w:sz w:val="18"/>
        </w:rPr>
        <w:t>correct.</w:t>
      </w:r>
    </w:p>
    <w:p>
      <w:pPr>
        <w:tabs>
          <w:tab w:pos="5450" w:val="left" w:leader="none"/>
        </w:tabs>
        <w:spacing w:line="204" w:lineRule="exact" w:before="0"/>
        <w:ind w:left="0" w:right="1783" w:firstLine="0"/>
        <w:jc w:val="right"/>
        <w:rPr>
          <w:sz w:val="18"/>
        </w:rPr>
      </w:pPr>
      <w:r>
        <w:rPr>
          <w:sz w:val="18"/>
        </w:rPr>
        <w:t>storms”</w:t>
      </w:r>
      <w:r>
        <w:rPr>
          <w:spacing w:val="2"/>
          <w:sz w:val="18"/>
        </w:rPr>
        <w:t> </w:t>
      </w:r>
      <w:r>
        <w:rPr>
          <w:spacing w:val="-10"/>
          <w:sz w:val="18"/>
        </w:rPr>
        <w:t>?</w:t>
      </w:r>
      <w:r>
        <w:rPr>
          <w:sz w:val="18"/>
        </w:rPr>
        <w:tab/>
      </w:r>
      <w:r>
        <w:rPr>
          <w:b/>
          <w:sz w:val="18"/>
        </w:rPr>
        <w:t>DISCUSSION:</w:t>
      </w:r>
      <w:r>
        <w:rPr>
          <w:b/>
          <w:spacing w:val="-2"/>
          <w:sz w:val="18"/>
        </w:rPr>
        <w:t> </w:t>
      </w:r>
      <w:r>
        <w:rPr>
          <w:sz w:val="18"/>
        </w:rPr>
        <w:t>Usually,</w:t>
      </w:r>
      <w:r>
        <w:rPr>
          <w:spacing w:val="-8"/>
          <w:sz w:val="18"/>
        </w:rPr>
        <w:t> </w:t>
      </w:r>
      <w:r>
        <w:rPr>
          <w:sz w:val="18"/>
        </w:rPr>
        <w:t>thunderstorms</w:t>
      </w:r>
      <w:r>
        <w:rPr>
          <w:spacing w:val="-3"/>
          <w:sz w:val="18"/>
        </w:rPr>
        <w:t> </w:t>
      </w:r>
      <w:r>
        <w:rPr>
          <w:sz w:val="18"/>
        </w:rPr>
        <w:t>are</w:t>
      </w:r>
      <w:r>
        <w:rPr>
          <w:spacing w:val="-6"/>
          <w:sz w:val="18"/>
        </w:rPr>
        <w:t> </w:t>
      </w:r>
      <w:r>
        <w:rPr>
          <w:spacing w:val="-2"/>
          <w:sz w:val="18"/>
        </w:rPr>
        <w:t>quite</w:t>
      </w:r>
    </w:p>
    <w:p>
      <w:pPr>
        <w:pStyle w:val="BodyText"/>
        <w:spacing w:before="2"/>
        <w:ind w:right="1759"/>
        <w:jc w:val="right"/>
      </w:pPr>
      <w:r>
        <w:rPr/>
        <w:t>visible</w:t>
      </w:r>
      <w:r>
        <w:rPr>
          <w:spacing w:val="-4"/>
        </w:rPr>
        <w:t> </w:t>
      </w:r>
      <w:r>
        <w:rPr/>
        <w:t>to</w:t>
      </w:r>
      <w:r>
        <w:rPr>
          <w:spacing w:val="-1"/>
        </w:rPr>
        <w:t> </w:t>
      </w:r>
      <w:r>
        <w:rPr/>
        <w:t>the</w:t>
      </w:r>
      <w:r>
        <w:rPr>
          <w:spacing w:val="-4"/>
        </w:rPr>
        <w:t> </w:t>
      </w:r>
      <w:r>
        <w:rPr/>
        <w:t>pilot</w:t>
      </w:r>
      <w:r>
        <w:rPr>
          <w:spacing w:val="-2"/>
        </w:rPr>
        <w:t> </w:t>
      </w:r>
      <w:r>
        <w:rPr/>
        <w:t>however,</w:t>
      </w:r>
      <w:r>
        <w:rPr>
          <w:spacing w:val="-5"/>
        </w:rPr>
        <w:t> </w:t>
      </w:r>
      <w:r>
        <w:rPr/>
        <w:t>when</w:t>
      </w:r>
      <w:r>
        <w:rPr>
          <w:spacing w:val="-1"/>
        </w:rPr>
        <w:t> </w:t>
      </w:r>
      <w:r>
        <w:rPr/>
        <w:t>a</w:t>
      </w:r>
      <w:r>
        <w:rPr>
          <w:spacing w:val="-3"/>
        </w:rPr>
        <w:t> </w:t>
      </w:r>
      <w:r>
        <w:rPr>
          <w:spacing w:val="-2"/>
        </w:rPr>
        <w:t>thunderstorm</w:t>
      </w:r>
    </w:p>
    <w:p>
      <w:pPr>
        <w:pStyle w:val="ListParagraph"/>
        <w:numPr>
          <w:ilvl w:val="0"/>
          <w:numId w:val="216"/>
        </w:numPr>
        <w:tabs>
          <w:tab w:pos="498" w:val="left" w:leader="none"/>
          <w:tab w:pos="6000" w:val="left" w:leader="none"/>
        </w:tabs>
        <w:spacing w:line="240" w:lineRule="auto" w:before="2" w:after="0"/>
        <w:ind w:left="498" w:right="0" w:hanging="258"/>
        <w:jc w:val="left"/>
        <w:rPr>
          <w:sz w:val="18"/>
        </w:rPr>
      </w:pPr>
      <w:r>
        <w:rPr>
          <w:sz w:val="18"/>
        </w:rPr>
        <w:t>Severe</w:t>
      </w:r>
      <w:r>
        <w:rPr>
          <w:spacing w:val="-5"/>
          <w:sz w:val="18"/>
        </w:rPr>
        <w:t> </w:t>
      </w:r>
      <w:r>
        <w:rPr>
          <w:sz w:val="18"/>
        </w:rPr>
        <w:t>thunderstorms</w:t>
      </w:r>
      <w:r>
        <w:rPr>
          <w:spacing w:val="-2"/>
          <w:sz w:val="18"/>
        </w:rPr>
        <w:t> </w:t>
      </w:r>
      <w:r>
        <w:rPr>
          <w:sz w:val="18"/>
        </w:rPr>
        <w:t>are</w:t>
      </w:r>
      <w:r>
        <w:rPr>
          <w:spacing w:val="-5"/>
          <w:sz w:val="18"/>
        </w:rPr>
        <w:t> </w:t>
      </w:r>
      <w:r>
        <w:rPr>
          <w:sz w:val="18"/>
        </w:rPr>
        <w:t>embedded</w:t>
      </w:r>
      <w:r>
        <w:rPr>
          <w:spacing w:val="-1"/>
          <w:sz w:val="18"/>
        </w:rPr>
        <w:t> </w:t>
      </w:r>
      <w:r>
        <w:rPr>
          <w:sz w:val="18"/>
        </w:rPr>
        <w:t>within</w:t>
      </w:r>
      <w:r>
        <w:rPr>
          <w:spacing w:val="-2"/>
          <w:sz w:val="18"/>
        </w:rPr>
        <w:t> </w:t>
      </w:r>
      <w:r>
        <w:rPr>
          <w:sz w:val="18"/>
        </w:rPr>
        <w:t>squall</w:t>
      </w:r>
      <w:r>
        <w:rPr>
          <w:spacing w:val="-3"/>
          <w:sz w:val="18"/>
        </w:rPr>
        <w:t> </w:t>
      </w:r>
      <w:r>
        <w:rPr>
          <w:spacing w:val="-4"/>
          <w:sz w:val="18"/>
        </w:rPr>
        <w:t>line.</w:t>
      </w:r>
      <w:r>
        <w:rPr>
          <w:sz w:val="18"/>
        </w:rPr>
        <w:tab/>
        <w:t>is</w:t>
      </w:r>
      <w:r>
        <w:rPr>
          <w:spacing w:val="-4"/>
          <w:sz w:val="18"/>
        </w:rPr>
        <w:t> </w:t>
      </w:r>
      <w:r>
        <w:rPr>
          <w:sz w:val="18"/>
        </w:rPr>
        <w:t>present</w:t>
      </w:r>
      <w:r>
        <w:rPr>
          <w:spacing w:val="-3"/>
          <w:sz w:val="18"/>
        </w:rPr>
        <w:t> </w:t>
      </w:r>
      <w:r>
        <w:rPr>
          <w:sz w:val="18"/>
        </w:rPr>
        <w:t>but</w:t>
      </w:r>
      <w:r>
        <w:rPr>
          <w:spacing w:val="-3"/>
          <w:sz w:val="18"/>
        </w:rPr>
        <w:t> </w:t>
      </w:r>
      <w:r>
        <w:rPr>
          <w:sz w:val="18"/>
        </w:rPr>
        <w:t>not</w:t>
      </w:r>
      <w:r>
        <w:rPr>
          <w:spacing w:val="-3"/>
          <w:sz w:val="18"/>
        </w:rPr>
        <w:t> </w:t>
      </w:r>
      <w:r>
        <w:rPr>
          <w:sz w:val="18"/>
        </w:rPr>
        <w:t>visible</w:t>
      </w:r>
      <w:r>
        <w:rPr>
          <w:spacing w:val="2"/>
          <w:sz w:val="18"/>
        </w:rPr>
        <w:t> </w:t>
      </w:r>
      <w:r>
        <w:rPr>
          <w:sz w:val="18"/>
        </w:rPr>
        <w:t>to the</w:t>
      </w:r>
      <w:r>
        <w:rPr>
          <w:spacing w:val="-4"/>
          <w:sz w:val="18"/>
        </w:rPr>
        <w:t> </w:t>
      </w:r>
      <w:r>
        <w:rPr>
          <w:sz w:val="18"/>
        </w:rPr>
        <w:t>pilot</w:t>
      </w:r>
      <w:r>
        <w:rPr>
          <w:spacing w:val="-3"/>
          <w:sz w:val="18"/>
        </w:rPr>
        <w:t> </w:t>
      </w:r>
      <w:r>
        <w:rPr>
          <w:sz w:val="18"/>
        </w:rPr>
        <w:t>due</w:t>
      </w:r>
      <w:r>
        <w:rPr>
          <w:spacing w:val="-4"/>
          <w:sz w:val="18"/>
        </w:rPr>
        <w:t> </w:t>
      </w:r>
      <w:r>
        <w:rPr>
          <w:sz w:val="18"/>
        </w:rPr>
        <w:t>to </w:t>
      </w:r>
      <w:r>
        <w:rPr>
          <w:spacing w:val="-2"/>
          <w:sz w:val="18"/>
        </w:rPr>
        <w:t>cloud</w:t>
      </w:r>
    </w:p>
    <w:p>
      <w:pPr>
        <w:pStyle w:val="ListParagraph"/>
        <w:numPr>
          <w:ilvl w:val="0"/>
          <w:numId w:val="216"/>
        </w:numPr>
        <w:tabs>
          <w:tab w:pos="491" w:val="left" w:leader="none"/>
          <w:tab w:pos="550" w:val="left" w:leader="none"/>
          <w:tab w:pos="6000" w:val="left" w:leader="none"/>
        </w:tabs>
        <w:spacing w:line="232" w:lineRule="auto" w:before="7" w:after="0"/>
        <w:ind w:left="550" w:right="1910" w:hanging="310"/>
        <w:jc w:val="left"/>
        <w:rPr>
          <w:sz w:val="18"/>
        </w:rPr>
      </w:pPr>
      <w:r>
        <w:rPr>
          <w:sz w:val="18"/>
        </w:rPr>
        <w:t>Thunderstorms are predicated to develop in stable air</w:t>
        <w:tab/>
        <w:t>cover,</w:t>
      </w:r>
      <w:r>
        <w:rPr>
          <w:spacing w:val="-8"/>
          <w:sz w:val="18"/>
        </w:rPr>
        <w:t> </w:t>
      </w:r>
      <w:r>
        <w:rPr>
          <w:sz w:val="18"/>
        </w:rPr>
        <w:t>such</w:t>
      </w:r>
      <w:r>
        <w:rPr>
          <w:spacing w:val="-3"/>
          <w:sz w:val="18"/>
        </w:rPr>
        <w:t> </w:t>
      </w:r>
      <w:r>
        <w:rPr>
          <w:sz w:val="18"/>
        </w:rPr>
        <w:t>as</w:t>
      </w:r>
      <w:r>
        <w:rPr>
          <w:spacing w:val="-4"/>
          <w:sz w:val="18"/>
        </w:rPr>
        <w:t> </w:t>
      </w:r>
      <w:r>
        <w:rPr>
          <w:sz w:val="18"/>
        </w:rPr>
        <w:t>a</w:t>
      </w:r>
      <w:r>
        <w:rPr>
          <w:spacing w:val="-7"/>
          <w:sz w:val="18"/>
        </w:rPr>
        <w:t> </w:t>
      </w:r>
      <w:r>
        <w:rPr>
          <w:sz w:val="18"/>
        </w:rPr>
        <w:t>thick</w:t>
      </w:r>
      <w:r>
        <w:rPr>
          <w:spacing w:val="-3"/>
          <w:sz w:val="18"/>
        </w:rPr>
        <w:t> </w:t>
      </w:r>
      <w:r>
        <w:rPr>
          <w:sz w:val="18"/>
        </w:rPr>
        <w:t>stratus</w:t>
      </w:r>
      <w:r>
        <w:rPr>
          <w:spacing w:val="-4"/>
          <w:sz w:val="18"/>
        </w:rPr>
        <w:t> </w:t>
      </w:r>
      <w:r>
        <w:rPr>
          <w:sz w:val="18"/>
        </w:rPr>
        <w:t>layer,</w:t>
      </w:r>
      <w:r>
        <w:rPr>
          <w:spacing w:val="-2"/>
          <w:sz w:val="18"/>
        </w:rPr>
        <w:t> </w:t>
      </w:r>
      <w:r>
        <w:rPr>
          <w:sz w:val="18"/>
        </w:rPr>
        <w:t>the</w:t>
      </w:r>
      <w:r>
        <w:rPr>
          <w:spacing w:val="-7"/>
          <w:sz w:val="18"/>
        </w:rPr>
        <w:t> </w:t>
      </w:r>
      <w:r>
        <w:rPr>
          <w:sz w:val="18"/>
        </w:rPr>
        <w:t>thunder- </w:t>
      </w:r>
      <w:r>
        <w:rPr>
          <w:spacing w:val="-2"/>
          <w:sz w:val="18"/>
        </w:rPr>
        <w:t>mass.</w:t>
      </w:r>
      <w:r>
        <w:rPr>
          <w:sz w:val="18"/>
        </w:rPr>
        <w:tab/>
        <w:t>storm is said to be “embedded.”</w:t>
      </w:r>
    </w:p>
    <w:p>
      <w:pPr>
        <w:pStyle w:val="ListParagraph"/>
        <w:numPr>
          <w:ilvl w:val="0"/>
          <w:numId w:val="216"/>
        </w:numPr>
        <w:tabs>
          <w:tab w:pos="447" w:val="left" w:leader="none"/>
          <w:tab w:pos="506" w:val="left" w:leader="none"/>
        </w:tabs>
        <w:spacing w:line="240" w:lineRule="auto" w:before="4" w:after="0"/>
        <w:ind w:left="506" w:right="7077" w:hanging="267"/>
        <w:jc w:val="left"/>
        <w:rPr>
          <w:sz w:val="18"/>
        </w:rPr>
      </w:pPr>
      <w:r>
        <w:rPr>
          <w:sz w:val="18"/>
        </w:rPr>
        <w:t>Thunderstorms</w:t>
      </w:r>
      <w:r>
        <w:rPr>
          <w:spacing w:val="-7"/>
          <w:sz w:val="18"/>
        </w:rPr>
        <w:t> </w:t>
      </w:r>
      <w:r>
        <w:rPr>
          <w:sz w:val="18"/>
        </w:rPr>
        <w:t>are</w:t>
      </w:r>
      <w:r>
        <w:rPr>
          <w:spacing w:val="-9"/>
          <w:sz w:val="18"/>
        </w:rPr>
        <w:t> </w:t>
      </w:r>
      <w:r>
        <w:rPr>
          <w:sz w:val="18"/>
        </w:rPr>
        <w:t>obscured</w:t>
      </w:r>
      <w:r>
        <w:rPr>
          <w:spacing w:val="-6"/>
          <w:sz w:val="18"/>
        </w:rPr>
        <w:t> </w:t>
      </w:r>
      <w:r>
        <w:rPr>
          <w:sz w:val="18"/>
        </w:rPr>
        <w:t>by</w:t>
      </w:r>
      <w:r>
        <w:rPr>
          <w:spacing w:val="-6"/>
          <w:sz w:val="18"/>
        </w:rPr>
        <w:t> </w:t>
      </w:r>
      <w:r>
        <w:rPr>
          <w:sz w:val="18"/>
        </w:rPr>
        <w:t>massive</w:t>
      </w:r>
      <w:r>
        <w:rPr>
          <w:spacing w:val="-9"/>
          <w:sz w:val="18"/>
        </w:rPr>
        <w:t> </w:t>
      </w:r>
      <w:r>
        <w:rPr>
          <w:sz w:val="18"/>
        </w:rPr>
        <w:t>cloud</w:t>
      </w:r>
      <w:r>
        <w:rPr>
          <w:spacing w:val="-6"/>
          <w:sz w:val="18"/>
        </w:rPr>
        <w:t> </w:t>
      </w:r>
      <w:r>
        <w:rPr>
          <w:sz w:val="18"/>
        </w:rPr>
        <w:t>layers and cannot be seen.</w:t>
      </w:r>
    </w:p>
    <w:p>
      <w:pPr>
        <w:pStyle w:val="BodyText"/>
      </w:pPr>
    </w:p>
    <w:p>
      <w:pPr>
        <w:pStyle w:val="BodyText"/>
        <w:spacing w:before="136"/>
      </w:pPr>
    </w:p>
    <w:p>
      <w:pPr>
        <w:pStyle w:val="ListParagraph"/>
        <w:numPr>
          <w:ilvl w:val="0"/>
          <w:numId w:val="190"/>
        </w:numPr>
        <w:tabs>
          <w:tab w:pos="498" w:val="left" w:leader="none"/>
          <w:tab w:pos="6000" w:val="left" w:leader="none"/>
        </w:tabs>
        <w:spacing w:line="240" w:lineRule="auto" w:before="0" w:after="0"/>
        <w:ind w:left="498" w:right="0" w:hanging="258"/>
        <w:jc w:val="left"/>
        <w:rPr>
          <w:sz w:val="18"/>
        </w:rPr>
      </w:pPr>
      <w:r>
        <w:rPr>
          <w:sz w:val="18"/>
        </w:rPr>
        <w:t>Which</w:t>
      </w:r>
      <w:r>
        <w:rPr>
          <w:spacing w:val="-1"/>
          <w:sz w:val="18"/>
        </w:rPr>
        <w:t> </w:t>
      </w:r>
      <w:r>
        <w:rPr>
          <w:sz w:val="18"/>
        </w:rPr>
        <w:t>weather</w:t>
      </w:r>
      <w:r>
        <w:rPr>
          <w:spacing w:val="-6"/>
          <w:sz w:val="18"/>
        </w:rPr>
        <w:t> </w:t>
      </w:r>
      <w:r>
        <w:rPr>
          <w:sz w:val="18"/>
        </w:rPr>
        <w:t>phenomenon is</w:t>
      </w:r>
      <w:r>
        <w:rPr>
          <w:spacing w:val="-1"/>
          <w:sz w:val="18"/>
        </w:rPr>
        <w:t> </w:t>
      </w:r>
      <w:r>
        <w:rPr>
          <w:sz w:val="18"/>
        </w:rPr>
        <w:t>always</w:t>
      </w:r>
      <w:r>
        <w:rPr>
          <w:spacing w:val="-1"/>
          <w:sz w:val="18"/>
        </w:rPr>
        <w:t> </w:t>
      </w:r>
      <w:r>
        <w:rPr>
          <w:spacing w:val="-2"/>
          <w:sz w:val="18"/>
        </w:rPr>
        <w:t>associated</w:t>
      </w:r>
      <w:r>
        <w:rPr>
          <w:sz w:val="18"/>
        </w:rPr>
        <w:tab/>
        <w:t>Answer</w:t>
      </w:r>
      <w:r>
        <w:rPr>
          <w:spacing w:val="-10"/>
          <w:sz w:val="18"/>
        </w:rPr>
        <w:t> </w:t>
      </w:r>
      <w:r>
        <w:rPr>
          <w:b/>
          <w:sz w:val="18"/>
        </w:rPr>
        <w:t>(A)</w:t>
      </w:r>
      <w:r>
        <w:rPr>
          <w:b/>
          <w:spacing w:val="-1"/>
          <w:sz w:val="18"/>
        </w:rPr>
        <w:t> </w:t>
      </w:r>
      <w:r>
        <w:rPr>
          <w:sz w:val="18"/>
        </w:rPr>
        <w:t>is</w:t>
      </w:r>
      <w:r>
        <w:rPr>
          <w:spacing w:val="-3"/>
          <w:sz w:val="18"/>
        </w:rPr>
        <w:t> </w:t>
      </w:r>
      <w:r>
        <w:rPr>
          <w:spacing w:val="-2"/>
          <w:sz w:val="18"/>
        </w:rPr>
        <w:t>correct.</w:t>
      </w:r>
    </w:p>
    <w:p>
      <w:pPr>
        <w:pStyle w:val="BodyText"/>
        <w:tabs>
          <w:tab w:pos="6000" w:val="left" w:leader="none"/>
        </w:tabs>
        <w:spacing w:before="2"/>
        <w:ind w:left="6000" w:right="1861" w:hanging="5494"/>
      </w:pPr>
      <w:r>
        <w:rPr/>
        <w:t>with a thunderstorm ?</w:t>
        <w:tab/>
      </w:r>
      <w:r>
        <w:rPr>
          <w:b/>
        </w:rPr>
        <w:t>DISCUSSION:</w:t>
      </w:r>
      <w:r>
        <w:rPr>
          <w:b/>
          <w:spacing w:val="-11"/>
        </w:rPr>
        <w:t> </w:t>
      </w:r>
      <w:r>
        <w:rPr/>
        <w:t>A</w:t>
      </w:r>
      <w:r>
        <w:rPr>
          <w:spacing w:val="-1"/>
        </w:rPr>
        <w:t> </w:t>
      </w:r>
      <w:r>
        <w:rPr/>
        <w:t>thunderstorm</w:t>
      </w:r>
      <w:r>
        <w:rPr>
          <w:spacing w:val="-3"/>
        </w:rPr>
        <w:t> </w:t>
      </w:r>
      <w:r>
        <w:rPr/>
        <w:t>is</w:t>
      </w:r>
      <w:r>
        <w:rPr>
          <w:spacing w:val="-5"/>
        </w:rPr>
        <w:t> </w:t>
      </w:r>
      <w:r>
        <w:rPr/>
        <w:t>a</w:t>
      </w:r>
      <w:r>
        <w:rPr>
          <w:spacing w:val="-8"/>
        </w:rPr>
        <w:t> </w:t>
      </w:r>
      <w:r>
        <w:rPr/>
        <w:t>local</w:t>
      </w:r>
      <w:r>
        <w:rPr>
          <w:spacing w:val="-12"/>
        </w:rPr>
        <w:t> </w:t>
      </w:r>
      <w:r>
        <w:rPr/>
        <w:t>storm produced</w:t>
      </w:r>
      <w:r>
        <w:rPr>
          <w:spacing w:val="-5"/>
        </w:rPr>
        <w:t> </w:t>
      </w:r>
      <w:r>
        <w:rPr/>
        <w:t>by</w:t>
      </w:r>
      <w:r>
        <w:rPr>
          <w:spacing w:val="-2"/>
        </w:rPr>
        <w:t> </w:t>
      </w:r>
      <w:r>
        <w:rPr/>
        <w:t>a</w:t>
      </w:r>
      <w:r>
        <w:rPr>
          <w:spacing w:val="-6"/>
        </w:rPr>
        <w:t> </w:t>
      </w:r>
      <w:r>
        <w:rPr/>
        <w:t>cumulonimbus</w:t>
      </w:r>
      <w:r>
        <w:rPr>
          <w:spacing w:val="-3"/>
        </w:rPr>
        <w:t> </w:t>
      </w:r>
      <w:r>
        <w:rPr/>
        <w:t>cloud.</w:t>
      </w:r>
      <w:r>
        <w:rPr>
          <w:spacing w:val="-7"/>
        </w:rPr>
        <w:t> </w:t>
      </w:r>
      <w:r>
        <w:rPr/>
        <w:t>it</w:t>
      </w:r>
      <w:r>
        <w:rPr>
          <w:spacing w:val="2"/>
        </w:rPr>
        <w:t> </w:t>
      </w:r>
      <w:r>
        <w:rPr/>
        <w:t>is</w:t>
      </w:r>
      <w:r>
        <w:rPr>
          <w:spacing w:val="-3"/>
        </w:rPr>
        <w:t> </w:t>
      </w:r>
      <w:r>
        <w:rPr>
          <w:spacing w:val="-2"/>
        </w:rPr>
        <w:t>always</w:t>
      </w:r>
    </w:p>
    <w:p>
      <w:pPr>
        <w:pStyle w:val="ListParagraph"/>
        <w:numPr>
          <w:ilvl w:val="1"/>
          <w:numId w:val="190"/>
        </w:numPr>
        <w:tabs>
          <w:tab w:pos="455" w:val="left" w:leader="none"/>
          <w:tab w:pos="6000" w:val="left" w:leader="none"/>
        </w:tabs>
        <w:spacing w:line="203" w:lineRule="exact" w:before="0" w:after="0"/>
        <w:ind w:left="455" w:right="0" w:hanging="215"/>
        <w:jc w:val="left"/>
        <w:rPr>
          <w:sz w:val="18"/>
        </w:rPr>
      </w:pPr>
      <w:r>
        <w:rPr>
          <w:spacing w:val="-2"/>
          <w:sz w:val="18"/>
        </w:rPr>
        <w:t>Lightning.</w:t>
      </w:r>
      <w:r>
        <w:rPr>
          <w:sz w:val="18"/>
        </w:rPr>
        <w:tab/>
        <w:t>accompanied</w:t>
      </w:r>
      <w:r>
        <w:rPr>
          <w:spacing w:val="-4"/>
          <w:sz w:val="18"/>
        </w:rPr>
        <w:t> </w:t>
      </w:r>
      <w:r>
        <w:rPr>
          <w:sz w:val="18"/>
        </w:rPr>
        <w:t>by</w:t>
      </w:r>
      <w:r>
        <w:rPr>
          <w:spacing w:val="-1"/>
          <w:sz w:val="18"/>
        </w:rPr>
        <w:t> </w:t>
      </w:r>
      <w:r>
        <w:rPr>
          <w:sz w:val="18"/>
        </w:rPr>
        <w:t>lightning</w:t>
      </w:r>
      <w:r>
        <w:rPr>
          <w:spacing w:val="-7"/>
          <w:sz w:val="18"/>
        </w:rPr>
        <w:t> </w:t>
      </w:r>
      <w:r>
        <w:rPr>
          <w:sz w:val="18"/>
        </w:rPr>
        <w:t>and</w:t>
      </w:r>
      <w:r>
        <w:rPr>
          <w:spacing w:val="-2"/>
          <w:sz w:val="18"/>
        </w:rPr>
        <w:t> </w:t>
      </w:r>
      <w:r>
        <w:rPr>
          <w:sz w:val="18"/>
        </w:rPr>
        <w:t>thunder,</w:t>
      </w:r>
      <w:r>
        <w:rPr>
          <w:spacing w:val="-5"/>
          <w:sz w:val="18"/>
        </w:rPr>
        <w:t> </w:t>
      </w:r>
      <w:r>
        <w:rPr>
          <w:spacing w:val="-2"/>
          <w:sz w:val="18"/>
        </w:rPr>
        <w:t>usually</w:t>
      </w:r>
    </w:p>
    <w:p>
      <w:pPr>
        <w:pStyle w:val="ListParagraph"/>
        <w:numPr>
          <w:ilvl w:val="1"/>
          <w:numId w:val="190"/>
        </w:numPr>
        <w:tabs>
          <w:tab w:pos="441" w:val="left" w:leader="none"/>
          <w:tab w:pos="6000" w:val="left" w:leader="none"/>
        </w:tabs>
        <w:spacing w:line="240" w:lineRule="auto" w:before="2" w:after="0"/>
        <w:ind w:left="441" w:right="0" w:hanging="201"/>
        <w:jc w:val="left"/>
        <w:rPr>
          <w:sz w:val="18"/>
        </w:rPr>
      </w:pPr>
      <w:r>
        <w:rPr>
          <w:sz w:val="18"/>
        </w:rPr>
        <w:t>Heavy</w:t>
      </w:r>
      <w:r>
        <w:rPr>
          <w:spacing w:val="-1"/>
          <w:sz w:val="18"/>
        </w:rPr>
        <w:t> </w:t>
      </w:r>
      <w:r>
        <w:rPr>
          <w:sz w:val="18"/>
        </w:rPr>
        <w:t>rain</w:t>
      </w:r>
      <w:r>
        <w:rPr>
          <w:spacing w:val="-1"/>
          <w:sz w:val="18"/>
        </w:rPr>
        <w:t> </w:t>
      </w:r>
      <w:r>
        <w:rPr>
          <w:spacing w:val="-2"/>
          <w:sz w:val="18"/>
        </w:rPr>
        <w:t>showers.</w:t>
      </w:r>
      <w:r>
        <w:rPr>
          <w:sz w:val="18"/>
        </w:rPr>
        <w:tab/>
        <w:t>with</w:t>
      </w:r>
      <w:r>
        <w:rPr>
          <w:spacing w:val="-3"/>
          <w:sz w:val="18"/>
        </w:rPr>
        <w:t> </w:t>
      </w:r>
      <w:r>
        <w:rPr>
          <w:sz w:val="18"/>
        </w:rPr>
        <w:t>strong</w:t>
      </w:r>
      <w:r>
        <w:rPr>
          <w:spacing w:val="-6"/>
          <w:sz w:val="18"/>
        </w:rPr>
        <w:t> </w:t>
      </w:r>
      <w:r>
        <w:rPr>
          <w:sz w:val="18"/>
        </w:rPr>
        <w:t>gusts</w:t>
      </w:r>
      <w:r>
        <w:rPr>
          <w:spacing w:val="-1"/>
          <w:sz w:val="18"/>
        </w:rPr>
        <w:t> </w:t>
      </w:r>
      <w:r>
        <w:rPr>
          <w:sz w:val="18"/>
        </w:rPr>
        <w:t>of</w:t>
      </w:r>
      <w:r>
        <w:rPr>
          <w:spacing w:val="-6"/>
          <w:sz w:val="18"/>
        </w:rPr>
        <w:t> </w:t>
      </w:r>
      <w:r>
        <w:rPr>
          <w:sz w:val="18"/>
        </w:rPr>
        <w:t>wind,</w:t>
      </w:r>
      <w:r>
        <w:rPr>
          <w:spacing w:val="-5"/>
          <w:sz w:val="18"/>
        </w:rPr>
        <w:t> </w:t>
      </w:r>
      <w:r>
        <w:rPr>
          <w:sz w:val="18"/>
        </w:rPr>
        <w:t>heavy rain and </w:t>
      </w:r>
      <w:r>
        <w:rPr>
          <w:spacing w:val="-2"/>
          <w:sz w:val="18"/>
        </w:rPr>
        <w:t>some-</w:t>
      </w:r>
    </w:p>
    <w:p>
      <w:pPr>
        <w:pStyle w:val="ListParagraph"/>
        <w:numPr>
          <w:ilvl w:val="1"/>
          <w:numId w:val="190"/>
        </w:numPr>
        <w:tabs>
          <w:tab w:pos="448" w:val="left" w:leader="none"/>
          <w:tab w:pos="6000" w:val="left" w:leader="none"/>
        </w:tabs>
        <w:spacing w:line="240" w:lineRule="auto" w:before="2" w:after="0"/>
        <w:ind w:left="448" w:right="0" w:hanging="208"/>
        <w:jc w:val="left"/>
        <w:rPr>
          <w:sz w:val="18"/>
        </w:rPr>
      </w:pPr>
      <w:r>
        <w:rPr>
          <w:sz w:val="18"/>
        </w:rPr>
        <w:t>Super</w:t>
      </w:r>
      <w:r>
        <w:rPr>
          <w:spacing w:val="-5"/>
          <w:sz w:val="18"/>
        </w:rPr>
        <w:t> </w:t>
      </w:r>
      <w:r>
        <w:rPr>
          <w:sz w:val="18"/>
        </w:rPr>
        <w:t>cooled</w:t>
      </w:r>
      <w:r>
        <w:rPr>
          <w:spacing w:val="3"/>
          <w:sz w:val="18"/>
        </w:rPr>
        <w:t> </w:t>
      </w:r>
      <w:r>
        <w:rPr>
          <w:spacing w:val="-2"/>
          <w:sz w:val="18"/>
        </w:rPr>
        <w:t>raindrops.</w:t>
      </w:r>
      <w:r>
        <w:rPr>
          <w:sz w:val="18"/>
        </w:rPr>
        <w:tab/>
        <w:t>times,</w:t>
      </w:r>
      <w:r>
        <w:rPr>
          <w:spacing w:val="-9"/>
          <w:sz w:val="18"/>
        </w:rPr>
        <w:t> </w:t>
      </w:r>
      <w:r>
        <w:rPr>
          <w:sz w:val="18"/>
        </w:rPr>
        <w:t>with</w:t>
      </w:r>
      <w:r>
        <w:rPr>
          <w:spacing w:val="-1"/>
          <w:sz w:val="18"/>
        </w:rPr>
        <w:t> </w:t>
      </w:r>
      <w:r>
        <w:rPr>
          <w:spacing w:val="-2"/>
          <w:sz w:val="18"/>
        </w:rPr>
        <w:t>hail.</w:t>
      </w:r>
    </w:p>
    <w:p>
      <w:pPr>
        <w:pStyle w:val="BodyText"/>
      </w:pPr>
    </w:p>
    <w:p>
      <w:pPr>
        <w:pStyle w:val="BodyText"/>
        <w:spacing w:before="135"/>
      </w:pPr>
    </w:p>
    <w:p>
      <w:pPr>
        <w:pStyle w:val="ListParagraph"/>
        <w:numPr>
          <w:ilvl w:val="0"/>
          <w:numId w:val="190"/>
        </w:numPr>
        <w:tabs>
          <w:tab w:pos="498" w:val="left" w:leader="none"/>
          <w:tab w:pos="6000" w:val="left" w:leader="none"/>
        </w:tabs>
        <w:spacing w:line="240" w:lineRule="auto" w:before="0" w:after="0"/>
        <w:ind w:left="498" w:right="0" w:hanging="258"/>
        <w:jc w:val="left"/>
        <w:rPr>
          <w:sz w:val="18"/>
        </w:rPr>
      </w:pPr>
      <w:r>
        <w:rPr>
          <w:sz w:val="18"/>
        </w:rPr>
        <w:t>Which procedure</w:t>
      </w:r>
      <w:r>
        <w:rPr>
          <w:spacing w:val="-4"/>
          <w:sz w:val="18"/>
        </w:rPr>
        <w:t> </w:t>
      </w:r>
      <w:r>
        <w:rPr>
          <w:sz w:val="18"/>
        </w:rPr>
        <w:t>is</w:t>
      </w:r>
      <w:r>
        <w:rPr>
          <w:spacing w:val="-1"/>
          <w:sz w:val="18"/>
        </w:rPr>
        <w:t> </w:t>
      </w:r>
      <w:r>
        <w:rPr>
          <w:sz w:val="18"/>
        </w:rPr>
        <w:t>recommended if</w:t>
      </w:r>
      <w:r>
        <w:rPr>
          <w:spacing w:val="-6"/>
          <w:sz w:val="18"/>
        </w:rPr>
        <w:t> </w:t>
      </w:r>
      <w:r>
        <w:rPr>
          <w:sz w:val="18"/>
        </w:rPr>
        <w:t>a</w:t>
      </w:r>
      <w:r>
        <w:rPr>
          <w:spacing w:val="-3"/>
          <w:sz w:val="18"/>
        </w:rPr>
        <w:t> </w:t>
      </w:r>
      <w:r>
        <w:rPr>
          <w:spacing w:val="-4"/>
          <w:sz w:val="18"/>
        </w:rPr>
        <w:t>pilot</w:t>
      </w:r>
      <w:r>
        <w:rPr>
          <w:sz w:val="18"/>
        </w:rPr>
        <w:tab/>
        <w:t>Answer</w:t>
      </w:r>
      <w:r>
        <w:rPr>
          <w:spacing w:val="-10"/>
          <w:sz w:val="18"/>
        </w:rPr>
        <w:t> </w:t>
      </w:r>
      <w:r>
        <w:rPr>
          <w:b/>
          <w:sz w:val="18"/>
        </w:rPr>
        <w:t>(C)</w:t>
      </w:r>
      <w:r>
        <w:rPr>
          <w:b/>
          <w:spacing w:val="-1"/>
          <w:sz w:val="18"/>
        </w:rPr>
        <w:t> </w:t>
      </w:r>
      <w:r>
        <w:rPr>
          <w:sz w:val="18"/>
        </w:rPr>
        <w:t>is</w:t>
      </w:r>
      <w:r>
        <w:rPr>
          <w:spacing w:val="-3"/>
          <w:sz w:val="18"/>
        </w:rPr>
        <w:t> </w:t>
      </w:r>
      <w:r>
        <w:rPr>
          <w:spacing w:val="-2"/>
          <w:sz w:val="18"/>
        </w:rPr>
        <w:t>correct.</w:t>
      </w:r>
    </w:p>
    <w:p>
      <w:pPr>
        <w:pStyle w:val="BodyText"/>
        <w:tabs>
          <w:tab w:pos="6000" w:val="left" w:leader="none"/>
        </w:tabs>
        <w:spacing w:before="2"/>
        <w:ind w:left="499"/>
      </w:pPr>
      <w:r>
        <w:rPr/>
        <w:t>should</w:t>
      </w:r>
      <w:r>
        <w:rPr>
          <w:spacing w:val="-3"/>
        </w:rPr>
        <w:t> </w:t>
      </w:r>
      <w:r>
        <w:rPr/>
        <w:t>unintentionally</w:t>
      </w:r>
      <w:r>
        <w:rPr>
          <w:spacing w:val="-2"/>
        </w:rPr>
        <w:t> </w:t>
      </w:r>
      <w:r>
        <w:rPr/>
        <w:t>penetrate</w:t>
      </w:r>
      <w:r>
        <w:rPr>
          <w:spacing w:val="-5"/>
        </w:rPr>
        <w:t> </w:t>
      </w:r>
      <w:r>
        <w:rPr>
          <w:spacing w:val="-2"/>
        </w:rPr>
        <w:t>embedded</w:t>
      </w:r>
      <w:r>
        <w:rPr/>
        <w:tab/>
      </w:r>
      <w:r>
        <w:rPr>
          <w:b/>
        </w:rPr>
        <w:t>DISCUSSION:</w:t>
      </w:r>
      <w:r>
        <w:rPr>
          <w:b/>
          <w:spacing w:val="-1"/>
        </w:rPr>
        <w:t> </w:t>
      </w:r>
      <w:r>
        <w:rPr/>
        <w:t>following</w:t>
      </w:r>
      <w:r>
        <w:rPr>
          <w:spacing w:val="-8"/>
        </w:rPr>
        <w:t> </w:t>
      </w:r>
      <w:r>
        <w:rPr/>
        <w:t>are</w:t>
      </w:r>
      <w:r>
        <w:rPr>
          <w:spacing w:val="1"/>
        </w:rPr>
        <w:t> </w:t>
      </w:r>
      <w:r>
        <w:rPr/>
        <w:t>some</w:t>
      </w:r>
      <w:r>
        <w:rPr>
          <w:spacing w:val="-6"/>
        </w:rPr>
        <w:t> </w:t>
      </w:r>
      <w:r>
        <w:rPr/>
        <w:t>do’s</w:t>
      </w:r>
      <w:r>
        <w:rPr>
          <w:spacing w:val="-2"/>
        </w:rPr>
        <w:t> </w:t>
      </w:r>
      <w:r>
        <w:rPr/>
        <w:t>and</w:t>
      </w:r>
      <w:r>
        <w:rPr>
          <w:spacing w:val="-2"/>
        </w:rPr>
        <w:t> </w:t>
      </w:r>
      <w:r>
        <w:rPr/>
        <w:t>do</w:t>
      </w:r>
      <w:r>
        <w:rPr>
          <w:spacing w:val="-1"/>
        </w:rPr>
        <w:t> </w:t>
      </w:r>
      <w:r>
        <w:rPr>
          <w:spacing w:val="-5"/>
        </w:rPr>
        <w:t>not</w:t>
      </w:r>
    </w:p>
    <w:p>
      <w:pPr>
        <w:pStyle w:val="BodyText"/>
        <w:tabs>
          <w:tab w:pos="6000" w:val="left" w:leader="none"/>
        </w:tabs>
        <w:spacing w:before="2"/>
        <w:ind w:left="499"/>
      </w:pPr>
      <w:r>
        <w:rPr/>
        <w:t>thunderstorm</w:t>
      </w:r>
      <w:r>
        <w:rPr>
          <w:spacing w:val="-1"/>
        </w:rPr>
        <w:t> </w:t>
      </w:r>
      <w:r>
        <w:rPr/>
        <w:t>activity </w:t>
      </w:r>
      <w:r>
        <w:rPr>
          <w:spacing w:val="-10"/>
        </w:rPr>
        <w:t>?</w:t>
      </w:r>
      <w:r>
        <w:rPr/>
        <w:tab/>
        <w:t>during</w:t>
      </w:r>
      <w:r>
        <w:rPr>
          <w:spacing w:val="-8"/>
        </w:rPr>
        <w:t> </w:t>
      </w:r>
      <w:r>
        <w:rPr/>
        <w:t>thunderstorm</w:t>
      </w:r>
      <w:r>
        <w:rPr>
          <w:spacing w:val="3"/>
        </w:rPr>
        <w:t> </w:t>
      </w:r>
      <w:r>
        <w:rPr>
          <w:spacing w:val="-2"/>
        </w:rPr>
        <w:t>penetration:</w:t>
      </w:r>
    </w:p>
    <w:p>
      <w:pPr>
        <w:pStyle w:val="BodyText"/>
        <w:spacing w:before="1"/>
        <w:ind w:left="6000"/>
      </w:pPr>
      <w:r>
        <w:rPr/>
        <w:t>1.</w:t>
      </w:r>
      <w:r>
        <w:rPr>
          <w:spacing w:val="-4"/>
        </w:rPr>
        <w:t> </w:t>
      </w:r>
      <w:r>
        <w:rPr/>
        <w:t>Do</w:t>
      </w:r>
      <w:r>
        <w:rPr>
          <w:spacing w:val="1"/>
        </w:rPr>
        <w:t> </w:t>
      </w:r>
      <w:r>
        <w:rPr/>
        <w:t>keep</w:t>
      </w:r>
      <w:r>
        <w:rPr>
          <w:spacing w:val="1"/>
        </w:rPr>
        <w:t> </w:t>
      </w:r>
      <w:r>
        <w:rPr/>
        <w:t>your</w:t>
      </w:r>
      <w:r>
        <w:rPr>
          <w:spacing w:val="-5"/>
        </w:rPr>
        <w:t> </w:t>
      </w:r>
      <w:r>
        <w:rPr/>
        <w:t>eyes on</w:t>
      </w:r>
      <w:r>
        <w:rPr>
          <w:spacing w:val="1"/>
        </w:rPr>
        <w:t> </w:t>
      </w:r>
      <w:r>
        <w:rPr/>
        <w:t>your</w:t>
      </w:r>
      <w:r>
        <w:rPr>
          <w:spacing w:val="-5"/>
        </w:rPr>
        <w:t> </w:t>
      </w:r>
      <w:r>
        <w:rPr/>
        <w:t>instruments.</w:t>
      </w:r>
      <w:r>
        <w:rPr>
          <w:spacing w:val="-4"/>
        </w:rPr>
        <w:t> </w:t>
      </w:r>
      <w:r>
        <w:rPr>
          <w:spacing w:val="-2"/>
        </w:rPr>
        <w:t>looking</w:t>
      </w:r>
    </w:p>
    <w:p>
      <w:pPr>
        <w:pStyle w:val="BodyText"/>
        <w:spacing w:after="0"/>
        <w:sectPr>
          <w:pgSz w:w="11910" w:h="16850"/>
          <w:pgMar w:header="508" w:footer="1301" w:top="1620" w:bottom="1500" w:left="566" w:right="0"/>
        </w:sectPr>
      </w:pPr>
    </w:p>
    <w:p>
      <w:pPr>
        <w:pStyle w:val="ListParagraph"/>
        <w:numPr>
          <w:ilvl w:val="1"/>
          <w:numId w:val="190"/>
        </w:numPr>
        <w:tabs>
          <w:tab w:pos="456" w:val="left" w:leader="none"/>
          <w:tab w:pos="6216" w:val="left" w:leader="none"/>
        </w:tabs>
        <w:spacing w:line="240" w:lineRule="auto" w:before="87" w:after="0"/>
        <w:ind w:left="456" w:right="1839" w:hanging="216"/>
        <w:jc w:val="left"/>
        <w:rPr>
          <w:sz w:val="18"/>
        </w:rPr>
      </w:pPr>
      <w:r>
        <w:rPr>
          <w:sz w:val="18"/>
        </w:rPr>
        <w:t>Reserve aircraft heading or proceed toward an</w:t>
        <w:tab/>
        <w:t>outside</w:t>
      </w:r>
      <w:r>
        <w:rPr>
          <w:spacing w:val="-7"/>
          <w:sz w:val="18"/>
        </w:rPr>
        <w:t> </w:t>
      </w:r>
      <w:r>
        <w:rPr>
          <w:sz w:val="18"/>
        </w:rPr>
        <w:t>the</w:t>
      </w:r>
      <w:r>
        <w:rPr>
          <w:spacing w:val="-7"/>
          <w:sz w:val="18"/>
        </w:rPr>
        <w:t> </w:t>
      </w:r>
      <w:r>
        <w:rPr>
          <w:sz w:val="18"/>
        </w:rPr>
        <w:t>cockpit</w:t>
      </w:r>
      <w:r>
        <w:rPr>
          <w:spacing w:val="-6"/>
          <w:sz w:val="18"/>
        </w:rPr>
        <w:t> </w:t>
      </w:r>
      <w:r>
        <w:rPr>
          <w:sz w:val="18"/>
        </w:rPr>
        <w:t>can increase</w:t>
      </w:r>
      <w:r>
        <w:rPr>
          <w:spacing w:val="-7"/>
          <w:sz w:val="18"/>
        </w:rPr>
        <w:t> </w:t>
      </w:r>
      <w:r>
        <w:rPr>
          <w:sz w:val="18"/>
        </w:rPr>
        <w:t>the</w:t>
      </w:r>
      <w:r>
        <w:rPr>
          <w:spacing w:val="-7"/>
          <w:sz w:val="18"/>
        </w:rPr>
        <w:t> </w:t>
      </w:r>
      <w:r>
        <w:rPr>
          <w:sz w:val="18"/>
        </w:rPr>
        <w:t>danger</w:t>
      </w:r>
      <w:r>
        <w:rPr>
          <w:spacing w:val="-9"/>
          <w:sz w:val="18"/>
        </w:rPr>
        <w:t> </w:t>
      </w:r>
      <w:r>
        <w:rPr>
          <w:sz w:val="18"/>
        </w:rPr>
        <w:t>of area of known VFR conditions.</w:t>
        <w:tab/>
        <w:t>temporary blindness from lighting.</w:t>
      </w:r>
    </w:p>
    <w:p>
      <w:pPr>
        <w:pStyle w:val="ListParagraph"/>
        <w:numPr>
          <w:ilvl w:val="1"/>
          <w:numId w:val="190"/>
        </w:numPr>
        <w:tabs>
          <w:tab w:pos="441" w:val="left" w:leader="none"/>
          <w:tab w:pos="456" w:val="left" w:leader="none"/>
          <w:tab w:pos="6043" w:val="left" w:leader="none"/>
          <w:tab w:pos="6223" w:val="left" w:leader="none"/>
        </w:tabs>
        <w:spacing w:line="232" w:lineRule="auto" w:before="8" w:after="0"/>
        <w:ind w:left="456" w:right="1845" w:hanging="216"/>
        <w:jc w:val="left"/>
        <w:rPr>
          <w:sz w:val="18"/>
        </w:rPr>
      </w:pPr>
      <w:r>
        <w:rPr>
          <w:sz w:val="18"/>
        </w:rPr>
        <w:t>Reduce airspeed to maneuvering speed and</w:t>
        <w:tab/>
        <w:t>2.</w:t>
      </w:r>
      <w:r>
        <w:rPr>
          <w:spacing w:val="-8"/>
          <w:sz w:val="18"/>
        </w:rPr>
        <w:t> </w:t>
      </w:r>
      <w:r>
        <w:rPr>
          <w:sz w:val="18"/>
        </w:rPr>
        <w:t>don’t</w:t>
      </w:r>
      <w:r>
        <w:rPr>
          <w:spacing w:val="-6"/>
          <w:sz w:val="18"/>
        </w:rPr>
        <w:t> </w:t>
      </w:r>
      <w:r>
        <w:rPr>
          <w:sz w:val="18"/>
        </w:rPr>
        <w:t>change</w:t>
      </w:r>
      <w:r>
        <w:rPr>
          <w:spacing w:val="-7"/>
          <w:sz w:val="18"/>
        </w:rPr>
        <w:t> </w:t>
      </w:r>
      <w:r>
        <w:rPr>
          <w:sz w:val="18"/>
        </w:rPr>
        <w:t>power</w:t>
      </w:r>
      <w:r>
        <w:rPr>
          <w:spacing w:val="-9"/>
          <w:sz w:val="18"/>
        </w:rPr>
        <w:t> </w:t>
      </w:r>
      <w:r>
        <w:rPr>
          <w:sz w:val="18"/>
        </w:rPr>
        <w:t>settings;</w:t>
      </w:r>
      <w:r>
        <w:rPr>
          <w:spacing w:val="-6"/>
          <w:sz w:val="18"/>
        </w:rPr>
        <w:t> </w:t>
      </w:r>
      <w:r>
        <w:rPr>
          <w:sz w:val="18"/>
        </w:rPr>
        <w:t>maintain</w:t>
      </w:r>
      <w:r>
        <w:rPr>
          <w:spacing w:val="-4"/>
          <w:sz w:val="18"/>
        </w:rPr>
        <w:t> </w:t>
      </w:r>
      <w:r>
        <w:rPr>
          <w:sz w:val="18"/>
        </w:rPr>
        <w:t>setting maintain a constant altitude.</w:t>
        <w:tab/>
        <w:tab/>
        <w:t>for reduced airspeed.</w:t>
      </w:r>
    </w:p>
    <w:p>
      <w:pPr>
        <w:pStyle w:val="ListParagraph"/>
        <w:numPr>
          <w:ilvl w:val="1"/>
          <w:numId w:val="190"/>
        </w:numPr>
        <w:tabs>
          <w:tab w:pos="448" w:val="left" w:leader="none"/>
          <w:tab w:pos="6000" w:val="left" w:leader="none"/>
        </w:tabs>
        <w:spacing w:line="240" w:lineRule="auto" w:before="4" w:after="0"/>
        <w:ind w:left="448" w:right="0" w:hanging="208"/>
        <w:jc w:val="left"/>
        <w:rPr>
          <w:sz w:val="18"/>
        </w:rPr>
      </w:pPr>
      <w:r>
        <w:rPr>
          <w:sz w:val="18"/>
        </w:rPr>
        <w:t>Set</w:t>
      </w:r>
      <w:r>
        <w:rPr>
          <w:spacing w:val="-1"/>
          <w:sz w:val="18"/>
        </w:rPr>
        <w:t> </w:t>
      </w:r>
      <w:r>
        <w:rPr>
          <w:sz w:val="18"/>
        </w:rPr>
        <w:t>power</w:t>
      </w:r>
      <w:r>
        <w:rPr>
          <w:spacing w:val="-5"/>
          <w:sz w:val="18"/>
        </w:rPr>
        <w:t> </w:t>
      </w:r>
      <w:r>
        <w:rPr>
          <w:sz w:val="18"/>
        </w:rPr>
        <w:t>for</w:t>
      </w:r>
      <w:r>
        <w:rPr>
          <w:spacing w:val="-4"/>
          <w:sz w:val="18"/>
        </w:rPr>
        <w:t> </w:t>
      </w:r>
      <w:r>
        <w:rPr>
          <w:sz w:val="18"/>
        </w:rPr>
        <w:t>recommended</w:t>
      </w:r>
      <w:r>
        <w:rPr>
          <w:spacing w:val="3"/>
          <w:sz w:val="18"/>
        </w:rPr>
        <w:t> </w:t>
      </w:r>
      <w:r>
        <w:rPr>
          <w:spacing w:val="-2"/>
          <w:sz w:val="18"/>
        </w:rPr>
        <w:t>turbulence</w:t>
      </w:r>
      <w:r>
        <w:rPr>
          <w:sz w:val="18"/>
        </w:rPr>
        <w:tab/>
        <w:t>3.</w:t>
      </w:r>
      <w:r>
        <w:rPr>
          <w:spacing w:val="-8"/>
          <w:sz w:val="18"/>
        </w:rPr>
        <w:t> </w:t>
      </w:r>
      <w:r>
        <w:rPr>
          <w:sz w:val="18"/>
        </w:rPr>
        <w:t>Do maintain</w:t>
      </w:r>
      <w:r>
        <w:rPr>
          <w:spacing w:val="-1"/>
          <w:sz w:val="18"/>
        </w:rPr>
        <w:t> </w:t>
      </w:r>
      <w:r>
        <w:rPr>
          <w:sz w:val="18"/>
        </w:rPr>
        <w:t>a</w:t>
      </w:r>
      <w:r>
        <w:rPr>
          <w:spacing w:val="-4"/>
          <w:sz w:val="18"/>
        </w:rPr>
        <w:t> </w:t>
      </w:r>
      <w:r>
        <w:rPr>
          <w:sz w:val="18"/>
        </w:rPr>
        <w:t>constant</w:t>
      </w:r>
      <w:r>
        <w:rPr>
          <w:spacing w:val="-3"/>
          <w:sz w:val="18"/>
        </w:rPr>
        <w:t> </w:t>
      </w:r>
      <w:r>
        <w:rPr>
          <w:sz w:val="18"/>
        </w:rPr>
        <w:t>attitude;</w:t>
      </w:r>
      <w:r>
        <w:rPr>
          <w:spacing w:val="-4"/>
          <w:sz w:val="18"/>
        </w:rPr>
        <w:t> </w:t>
      </w:r>
      <w:r>
        <w:rPr>
          <w:sz w:val="18"/>
        </w:rPr>
        <w:t>left</w:t>
      </w:r>
      <w:r>
        <w:rPr>
          <w:spacing w:val="-3"/>
          <w:sz w:val="18"/>
        </w:rPr>
        <w:t> </w:t>
      </w:r>
      <w:r>
        <w:rPr>
          <w:sz w:val="18"/>
        </w:rPr>
        <w:t>the</w:t>
      </w:r>
      <w:r>
        <w:rPr>
          <w:spacing w:val="-4"/>
          <w:sz w:val="18"/>
        </w:rPr>
        <w:t> </w:t>
      </w:r>
      <w:r>
        <w:rPr>
          <w:spacing w:val="-2"/>
          <w:sz w:val="18"/>
        </w:rPr>
        <w:t>aircraft</w:t>
      </w:r>
    </w:p>
    <w:p>
      <w:pPr>
        <w:pStyle w:val="BodyText"/>
        <w:tabs>
          <w:tab w:pos="6173" w:val="left" w:leader="none"/>
        </w:tabs>
        <w:spacing w:before="2"/>
        <w:ind w:left="413"/>
      </w:pPr>
      <w:r>
        <w:rPr/>
        <w:t>penetration</w:t>
      </w:r>
      <w:r>
        <w:rPr>
          <w:spacing w:val="-1"/>
        </w:rPr>
        <w:t> </w:t>
      </w:r>
      <w:r>
        <w:rPr/>
        <w:t>airspeed and</w:t>
      </w:r>
      <w:r>
        <w:rPr>
          <w:spacing w:val="-1"/>
        </w:rPr>
        <w:t> </w:t>
      </w:r>
      <w:r>
        <w:rPr/>
        <w:t>attempt</w:t>
      </w:r>
      <w:r>
        <w:rPr>
          <w:spacing w:val="-3"/>
        </w:rPr>
        <w:t> </w:t>
      </w:r>
      <w:r>
        <w:rPr/>
        <w:t>to </w:t>
      </w:r>
      <w:r>
        <w:rPr>
          <w:spacing w:val="-2"/>
        </w:rPr>
        <w:t>maintain</w:t>
      </w:r>
      <w:r>
        <w:rPr/>
        <w:tab/>
        <w:t>“ride</w:t>
      </w:r>
      <w:r>
        <w:rPr>
          <w:spacing w:val="-6"/>
        </w:rPr>
        <w:t> </w:t>
      </w:r>
      <w:r>
        <w:rPr/>
        <w:t>the</w:t>
      </w:r>
      <w:r>
        <w:rPr>
          <w:spacing w:val="-3"/>
        </w:rPr>
        <w:t> </w:t>
      </w:r>
      <w:r>
        <w:rPr/>
        <w:t>waves.”</w:t>
      </w:r>
      <w:r>
        <w:rPr>
          <w:spacing w:val="-3"/>
        </w:rPr>
        <w:t> </w:t>
      </w:r>
      <w:r>
        <w:rPr/>
        <w:t>maneuvers that</w:t>
      </w:r>
      <w:r>
        <w:rPr>
          <w:spacing w:val="-2"/>
        </w:rPr>
        <w:t> </w:t>
      </w:r>
      <w:r>
        <w:rPr/>
        <w:t>try</w:t>
      </w:r>
      <w:r>
        <w:rPr>
          <w:spacing w:val="1"/>
        </w:rPr>
        <w:t> </w:t>
      </w:r>
      <w:r>
        <w:rPr/>
        <w:t>to</w:t>
      </w:r>
      <w:r>
        <w:rPr>
          <w:spacing w:val="1"/>
        </w:rPr>
        <w:t> </w:t>
      </w:r>
      <w:r>
        <w:rPr>
          <w:spacing w:val="-2"/>
        </w:rPr>
        <w:t>maintain</w:t>
      </w:r>
    </w:p>
    <w:p>
      <w:pPr>
        <w:pStyle w:val="BodyText"/>
        <w:tabs>
          <w:tab w:pos="6216" w:val="left" w:leader="none"/>
        </w:tabs>
        <w:spacing w:line="204" w:lineRule="exact" w:before="2"/>
        <w:ind w:left="413"/>
      </w:pPr>
      <w:r>
        <w:rPr/>
        <w:t>a</w:t>
      </w:r>
      <w:r>
        <w:rPr>
          <w:spacing w:val="5"/>
        </w:rPr>
        <w:t> </w:t>
      </w:r>
      <w:r>
        <w:rPr/>
        <w:t>level</w:t>
      </w:r>
      <w:r>
        <w:rPr>
          <w:spacing w:val="-8"/>
        </w:rPr>
        <w:t> </w:t>
      </w:r>
      <w:r>
        <w:rPr/>
        <w:t>flight </w:t>
      </w:r>
      <w:r>
        <w:rPr>
          <w:spacing w:val="-2"/>
        </w:rPr>
        <w:t>attitude.</w:t>
      </w:r>
      <w:r>
        <w:rPr/>
        <w:tab/>
        <w:t>constant</w:t>
      </w:r>
      <w:r>
        <w:rPr>
          <w:spacing w:val="-4"/>
        </w:rPr>
        <w:t> </w:t>
      </w:r>
      <w:r>
        <w:rPr/>
        <w:t>altitude</w:t>
      </w:r>
      <w:r>
        <w:rPr>
          <w:spacing w:val="-3"/>
        </w:rPr>
        <w:t> </w:t>
      </w:r>
      <w:r>
        <w:rPr/>
        <w:t>increase</w:t>
      </w:r>
      <w:r>
        <w:rPr>
          <w:spacing w:val="-3"/>
        </w:rPr>
        <w:t> </w:t>
      </w:r>
      <w:r>
        <w:rPr/>
        <w:t>stresses on</w:t>
      </w:r>
      <w:r>
        <w:rPr>
          <w:spacing w:val="1"/>
        </w:rPr>
        <w:t> </w:t>
      </w:r>
      <w:r>
        <w:rPr/>
        <w:t>the</w:t>
      </w:r>
      <w:r>
        <w:rPr>
          <w:spacing w:val="-2"/>
        </w:rPr>
        <w:t> aircraft.</w:t>
      </w:r>
    </w:p>
    <w:p>
      <w:pPr>
        <w:pStyle w:val="BodyText"/>
        <w:spacing w:line="242" w:lineRule="auto"/>
        <w:ind w:left="6259" w:right="1513" w:hanging="267"/>
      </w:pPr>
      <w:r>
        <w:rPr/>
        <w:t>4. Don’t turn back once you are in the thunderstorm A</w:t>
      </w:r>
      <w:r>
        <w:rPr>
          <w:spacing w:val="-7"/>
        </w:rPr>
        <w:t> </w:t>
      </w:r>
      <w:r>
        <w:rPr/>
        <w:t>straight</w:t>
      </w:r>
      <w:r>
        <w:rPr>
          <w:spacing w:val="-6"/>
        </w:rPr>
        <w:t> </w:t>
      </w:r>
      <w:r>
        <w:rPr/>
        <w:t>course</w:t>
      </w:r>
      <w:r>
        <w:rPr>
          <w:spacing w:val="-7"/>
        </w:rPr>
        <w:t> </w:t>
      </w:r>
      <w:r>
        <w:rPr/>
        <w:t>through</w:t>
      </w:r>
      <w:r>
        <w:rPr>
          <w:spacing w:val="-3"/>
        </w:rPr>
        <w:t> </w:t>
      </w:r>
      <w:r>
        <w:rPr/>
        <w:t>the</w:t>
      </w:r>
      <w:r>
        <w:rPr>
          <w:spacing w:val="-7"/>
        </w:rPr>
        <w:t> </w:t>
      </w:r>
      <w:r>
        <w:rPr/>
        <w:t>storm</w:t>
      </w:r>
      <w:r>
        <w:rPr>
          <w:spacing w:val="-2"/>
        </w:rPr>
        <w:t> </w:t>
      </w:r>
      <w:r>
        <w:rPr/>
        <w:t>most</w:t>
      </w:r>
      <w:r>
        <w:rPr>
          <w:spacing w:val="-6"/>
        </w:rPr>
        <w:t> </w:t>
      </w:r>
      <w:r>
        <w:rPr/>
        <w:t>likely</w:t>
      </w:r>
      <w:r>
        <w:rPr>
          <w:spacing w:val="-3"/>
        </w:rPr>
        <w:t> </w:t>
      </w:r>
      <w:r>
        <w:rPr/>
        <w:t>is the quickest way out of the hazards. In addition</w:t>
      </w:r>
    </w:p>
    <w:p>
      <w:pPr>
        <w:pStyle w:val="BodyText"/>
        <w:spacing w:line="206" w:lineRule="exact"/>
        <w:ind w:left="6259"/>
      </w:pPr>
      <w:r>
        <w:rPr/>
        <w:t>turning</w:t>
      </w:r>
      <w:r>
        <w:rPr>
          <w:spacing w:val="-5"/>
        </w:rPr>
        <w:t> </w:t>
      </w:r>
      <w:r>
        <w:rPr/>
        <w:t>maneuvers</w:t>
      </w:r>
      <w:r>
        <w:rPr>
          <w:spacing w:val="1"/>
        </w:rPr>
        <w:t> </w:t>
      </w:r>
      <w:r>
        <w:rPr/>
        <w:t>increase</w:t>
      </w:r>
      <w:r>
        <w:rPr>
          <w:spacing w:val="-2"/>
        </w:rPr>
        <w:t> </w:t>
      </w:r>
      <w:r>
        <w:rPr/>
        <w:t>stresses</w:t>
      </w:r>
      <w:r>
        <w:rPr>
          <w:spacing w:val="1"/>
        </w:rPr>
        <w:t> </w:t>
      </w:r>
      <w:r>
        <w:rPr/>
        <w:t>on</w:t>
      </w:r>
      <w:r>
        <w:rPr>
          <w:spacing w:val="2"/>
        </w:rPr>
        <w:t> </w:t>
      </w:r>
      <w:r>
        <w:rPr/>
        <w:t>the</w:t>
      </w:r>
      <w:r>
        <w:rPr>
          <w:spacing w:val="-1"/>
        </w:rPr>
        <w:t> </w:t>
      </w:r>
      <w:r>
        <w:rPr>
          <w:spacing w:val="-2"/>
        </w:rPr>
        <w:t>aircraft.</w:t>
      </w:r>
    </w:p>
    <w:p>
      <w:pPr>
        <w:pStyle w:val="BodyText"/>
      </w:pPr>
    </w:p>
    <w:p>
      <w:pPr>
        <w:pStyle w:val="BodyText"/>
        <w:spacing w:before="132"/>
      </w:pPr>
    </w:p>
    <w:p>
      <w:pPr>
        <w:pStyle w:val="ListParagraph"/>
        <w:numPr>
          <w:ilvl w:val="0"/>
          <w:numId w:val="190"/>
        </w:numPr>
        <w:tabs>
          <w:tab w:pos="498" w:val="left" w:leader="none"/>
          <w:tab w:pos="6000" w:val="left" w:leader="none"/>
        </w:tabs>
        <w:spacing w:line="240" w:lineRule="auto" w:before="0" w:after="0"/>
        <w:ind w:left="498" w:right="0" w:hanging="258"/>
        <w:jc w:val="left"/>
        <w:rPr>
          <w:sz w:val="18"/>
        </w:rPr>
      </w:pPr>
      <w:r>
        <w:rPr>
          <w:sz w:val="18"/>
        </w:rPr>
        <w:t>What</w:t>
      </w:r>
      <w:r>
        <w:rPr>
          <w:spacing w:val="5"/>
          <w:sz w:val="18"/>
        </w:rPr>
        <w:t> </w:t>
      </w:r>
      <w:r>
        <w:rPr>
          <w:sz w:val="18"/>
        </w:rPr>
        <w:t>is the</w:t>
      </w:r>
      <w:r>
        <w:rPr>
          <w:spacing w:val="-3"/>
          <w:sz w:val="18"/>
        </w:rPr>
        <w:t> </w:t>
      </w:r>
      <w:r>
        <w:rPr>
          <w:sz w:val="18"/>
        </w:rPr>
        <w:t>expected</w:t>
      </w:r>
      <w:r>
        <w:rPr>
          <w:spacing w:val="3"/>
          <w:sz w:val="18"/>
        </w:rPr>
        <w:t> </w:t>
      </w:r>
      <w:r>
        <w:rPr>
          <w:sz w:val="18"/>
        </w:rPr>
        <w:t>duration</w:t>
      </w:r>
      <w:r>
        <w:rPr>
          <w:spacing w:val="1"/>
          <w:sz w:val="18"/>
        </w:rPr>
        <w:t> </w:t>
      </w:r>
      <w:r>
        <w:rPr>
          <w:sz w:val="18"/>
        </w:rPr>
        <w:t>of</w:t>
      </w:r>
      <w:r>
        <w:rPr>
          <w:spacing w:val="-5"/>
          <w:sz w:val="18"/>
        </w:rPr>
        <w:t> </w:t>
      </w:r>
      <w:r>
        <w:rPr>
          <w:sz w:val="18"/>
        </w:rPr>
        <w:t>an</w:t>
      </w:r>
      <w:r>
        <w:rPr>
          <w:spacing w:val="2"/>
          <w:sz w:val="18"/>
        </w:rPr>
        <w:t> </w:t>
      </w:r>
      <w:r>
        <w:rPr>
          <w:spacing w:val="-2"/>
          <w:sz w:val="18"/>
        </w:rPr>
        <w:t>individual</w:t>
      </w:r>
      <w:r>
        <w:rPr>
          <w:sz w:val="18"/>
        </w:rPr>
        <w:tab/>
        <w:t>Answer</w:t>
      </w:r>
      <w:r>
        <w:rPr>
          <w:spacing w:val="-10"/>
          <w:sz w:val="18"/>
        </w:rPr>
        <w:t> </w:t>
      </w:r>
      <w:r>
        <w:rPr>
          <w:b/>
          <w:sz w:val="18"/>
        </w:rPr>
        <w:t>(C)</w:t>
      </w:r>
      <w:r>
        <w:rPr>
          <w:b/>
          <w:spacing w:val="-1"/>
          <w:sz w:val="18"/>
        </w:rPr>
        <w:t> </w:t>
      </w:r>
      <w:r>
        <w:rPr>
          <w:sz w:val="18"/>
        </w:rPr>
        <w:t>is</w:t>
      </w:r>
      <w:r>
        <w:rPr>
          <w:spacing w:val="-3"/>
          <w:sz w:val="18"/>
        </w:rPr>
        <w:t> </w:t>
      </w:r>
      <w:r>
        <w:rPr>
          <w:spacing w:val="-2"/>
          <w:sz w:val="18"/>
        </w:rPr>
        <w:t>correct.</w:t>
      </w:r>
    </w:p>
    <w:p>
      <w:pPr>
        <w:pStyle w:val="BodyText"/>
        <w:tabs>
          <w:tab w:pos="6043" w:val="left" w:leader="none"/>
        </w:tabs>
        <w:spacing w:before="2"/>
        <w:ind w:left="6043" w:right="1382" w:hanging="5544"/>
      </w:pPr>
      <w:r>
        <w:rPr/>
        <w:t>microburst ?</w:t>
        <w:tab/>
      </w:r>
      <w:r>
        <w:rPr>
          <w:b/>
        </w:rPr>
        <w:t>DISCUSSION:</w:t>
      </w:r>
      <w:r>
        <w:rPr>
          <w:b/>
          <w:spacing w:val="-6"/>
        </w:rPr>
        <w:t> </w:t>
      </w:r>
      <w:r>
        <w:rPr/>
        <w:t>An</w:t>
      </w:r>
      <w:r>
        <w:rPr>
          <w:spacing w:val="-5"/>
        </w:rPr>
        <w:t> </w:t>
      </w:r>
      <w:r>
        <w:rPr/>
        <w:t>individual</w:t>
      </w:r>
      <w:r>
        <w:rPr>
          <w:spacing w:val="-12"/>
        </w:rPr>
        <w:t> </w:t>
      </w:r>
      <w:r>
        <w:rPr/>
        <w:t>microburst</w:t>
      </w:r>
      <w:r>
        <w:rPr>
          <w:spacing w:val="-7"/>
        </w:rPr>
        <w:t> </w:t>
      </w:r>
      <w:r>
        <w:rPr/>
        <w:t>will</w:t>
      </w:r>
      <w:r>
        <w:rPr>
          <w:spacing w:val="-8"/>
        </w:rPr>
        <w:t> </w:t>
      </w:r>
      <w:r>
        <w:rPr/>
        <w:t>seldom last longer than 15 minutes from the time it strikes</w:t>
      </w:r>
    </w:p>
    <w:p>
      <w:pPr>
        <w:pStyle w:val="ListParagraph"/>
        <w:numPr>
          <w:ilvl w:val="1"/>
          <w:numId w:val="190"/>
        </w:numPr>
        <w:tabs>
          <w:tab w:pos="456" w:val="left" w:leader="none"/>
          <w:tab w:pos="462" w:val="left" w:leader="none"/>
          <w:tab w:pos="6043" w:val="left" w:leader="none"/>
        </w:tabs>
        <w:spacing w:line="242" w:lineRule="auto" w:before="0" w:after="0"/>
        <w:ind w:left="456" w:right="1816" w:hanging="216"/>
        <w:jc w:val="left"/>
        <w:rPr>
          <w:sz w:val="18"/>
        </w:rPr>
      </w:pPr>
      <w:r>
        <w:rPr>
          <w:sz w:val="18"/>
        </w:rPr>
        <w:t>Two minutes with maximum winds lasting</w:t>
        <w:tab/>
        <w:t>the</w:t>
      </w:r>
      <w:r>
        <w:rPr>
          <w:spacing w:val="-6"/>
          <w:sz w:val="18"/>
        </w:rPr>
        <w:t> </w:t>
      </w:r>
      <w:r>
        <w:rPr>
          <w:sz w:val="18"/>
        </w:rPr>
        <w:t>ground</w:t>
      </w:r>
      <w:r>
        <w:rPr>
          <w:spacing w:val="-3"/>
          <w:sz w:val="18"/>
        </w:rPr>
        <w:t> </w:t>
      </w:r>
      <w:r>
        <w:rPr>
          <w:sz w:val="18"/>
        </w:rPr>
        <w:t>until</w:t>
      </w:r>
      <w:r>
        <w:rPr>
          <w:spacing w:val="-12"/>
          <w:sz w:val="18"/>
        </w:rPr>
        <w:t> </w:t>
      </w:r>
      <w:r>
        <w:rPr>
          <w:sz w:val="18"/>
        </w:rPr>
        <w:t>dissipation.</w:t>
      </w:r>
      <w:r>
        <w:rPr>
          <w:spacing w:val="-6"/>
          <w:sz w:val="18"/>
        </w:rPr>
        <w:t> </w:t>
      </w:r>
      <w:r>
        <w:rPr>
          <w:sz w:val="18"/>
        </w:rPr>
        <w:t>However,</w:t>
      </w:r>
      <w:r>
        <w:rPr>
          <w:spacing w:val="-7"/>
          <w:sz w:val="18"/>
        </w:rPr>
        <w:t> </w:t>
      </w:r>
      <w:r>
        <w:rPr>
          <w:sz w:val="18"/>
        </w:rPr>
        <w:t>they</w:t>
      </w:r>
      <w:r>
        <w:rPr>
          <w:spacing w:val="-3"/>
          <w:sz w:val="18"/>
        </w:rPr>
        <w:t> </w:t>
      </w:r>
      <w:r>
        <w:rPr>
          <w:sz w:val="18"/>
        </w:rPr>
        <w:t>may approximately 1minute.</w:t>
        <w:tab/>
        <w:t>be multiple microburst's in the area.</w:t>
      </w:r>
    </w:p>
    <w:p>
      <w:pPr>
        <w:pStyle w:val="ListParagraph"/>
        <w:numPr>
          <w:ilvl w:val="1"/>
          <w:numId w:val="190"/>
        </w:numPr>
        <w:tabs>
          <w:tab w:pos="441" w:val="left" w:leader="none"/>
          <w:tab w:pos="456" w:val="left" w:leader="none"/>
        </w:tabs>
        <w:spacing w:line="240" w:lineRule="auto" w:before="0" w:after="0"/>
        <w:ind w:left="456" w:right="7288" w:hanging="216"/>
        <w:jc w:val="left"/>
        <w:rPr>
          <w:sz w:val="18"/>
        </w:rPr>
      </w:pPr>
      <w:r>
        <w:rPr>
          <w:sz w:val="18"/>
        </w:rPr>
        <w:t>One</w:t>
      </w:r>
      <w:r>
        <w:rPr>
          <w:spacing w:val="-5"/>
          <w:sz w:val="18"/>
        </w:rPr>
        <w:t> </w:t>
      </w:r>
      <w:r>
        <w:rPr>
          <w:sz w:val="18"/>
        </w:rPr>
        <w:t>microburst</w:t>
      </w:r>
      <w:r>
        <w:rPr>
          <w:spacing w:val="-4"/>
          <w:sz w:val="18"/>
        </w:rPr>
        <w:t> </w:t>
      </w:r>
      <w:r>
        <w:rPr>
          <w:sz w:val="18"/>
        </w:rPr>
        <w:t>may</w:t>
      </w:r>
      <w:r>
        <w:rPr>
          <w:spacing w:val="-1"/>
          <w:sz w:val="18"/>
        </w:rPr>
        <w:t> </w:t>
      </w:r>
      <w:r>
        <w:rPr>
          <w:sz w:val="18"/>
        </w:rPr>
        <w:t>continue</w:t>
      </w:r>
      <w:r>
        <w:rPr>
          <w:spacing w:val="-5"/>
          <w:sz w:val="18"/>
        </w:rPr>
        <w:t> </w:t>
      </w:r>
      <w:r>
        <w:rPr>
          <w:sz w:val="18"/>
        </w:rPr>
        <w:t>for</w:t>
      </w:r>
      <w:r>
        <w:rPr>
          <w:spacing w:val="-7"/>
          <w:sz w:val="18"/>
        </w:rPr>
        <w:t> </w:t>
      </w:r>
      <w:r>
        <w:rPr>
          <w:sz w:val="18"/>
        </w:rPr>
        <w:t>as</w:t>
      </w:r>
      <w:r>
        <w:rPr>
          <w:spacing w:val="-2"/>
          <w:sz w:val="18"/>
        </w:rPr>
        <w:t> </w:t>
      </w:r>
      <w:r>
        <w:rPr>
          <w:sz w:val="18"/>
        </w:rPr>
        <w:t>long</w:t>
      </w:r>
      <w:r>
        <w:rPr>
          <w:spacing w:val="-8"/>
          <w:sz w:val="18"/>
        </w:rPr>
        <w:t> </w:t>
      </w:r>
      <w:r>
        <w:rPr>
          <w:sz w:val="18"/>
        </w:rPr>
        <w:t>as</w:t>
      </w:r>
      <w:r>
        <w:rPr>
          <w:spacing w:val="-2"/>
          <w:sz w:val="18"/>
        </w:rPr>
        <w:t> </w:t>
      </w:r>
      <w:r>
        <w:rPr>
          <w:sz w:val="18"/>
        </w:rPr>
        <w:t>2</w:t>
      </w:r>
      <w:r>
        <w:rPr>
          <w:spacing w:val="-8"/>
          <w:sz w:val="18"/>
        </w:rPr>
        <w:t> </w:t>
      </w:r>
      <w:r>
        <w:rPr>
          <w:sz w:val="18"/>
        </w:rPr>
        <w:t>to</w:t>
      </w:r>
      <w:r>
        <w:rPr>
          <w:spacing w:val="-1"/>
          <w:sz w:val="18"/>
        </w:rPr>
        <w:t> </w:t>
      </w:r>
      <w:r>
        <w:rPr>
          <w:sz w:val="18"/>
        </w:rPr>
        <w:t>4 </w:t>
      </w:r>
      <w:r>
        <w:rPr>
          <w:spacing w:val="-2"/>
          <w:sz w:val="18"/>
        </w:rPr>
        <w:t>hours.</w:t>
      </w:r>
    </w:p>
    <w:p>
      <w:pPr>
        <w:pStyle w:val="ListParagraph"/>
        <w:numPr>
          <w:ilvl w:val="1"/>
          <w:numId w:val="190"/>
        </w:numPr>
        <w:tabs>
          <w:tab w:pos="448" w:val="left" w:leader="none"/>
          <w:tab w:pos="456" w:val="left" w:leader="none"/>
        </w:tabs>
        <w:spacing w:line="242" w:lineRule="auto" w:before="0" w:after="0"/>
        <w:ind w:left="456" w:right="7345" w:hanging="216"/>
        <w:jc w:val="left"/>
        <w:rPr>
          <w:sz w:val="18"/>
        </w:rPr>
      </w:pPr>
      <w:r>
        <w:rPr>
          <w:sz w:val="18"/>
        </w:rPr>
        <w:t>Seldom</w:t>
      </w:r>
      <w:r>
        <w:rPr>
          <w:spacing w:val="-1"/>
          <w:sz w:val="18"/>
        </w:rPr>
        <w:t> </w:t>
      </w:r>
      <w:r>
        <w:rPr>
          <w:sz w:val="18"/>
        </w:rPr>
        <w:t>longer</w:t>
      </w:r>
      <w:r>
        <w:rPr>
          <w:spacing w:val="-7"/>
          <w:sz w:val="18"/>
        </w:rPr>
        <w:t> </w:t>
      </w:r>
      <w:r>
        <w:rPr>
          <w:sz w:val="18"/>
        </w:rPr>
        <w:t>than</w:t>
      </w:r>
      <w:r>
        <w:rPr>
          <w:spacing w:val="-2"/>
          <w:sz w:val="18"/>
        </w:rPr>
        <w:t> </w:t>
      </w:r>
      <w:r>
        <w:rPr>
          <w:sz w:val="18"/>
        </w:rPr>
        <w:t>15</w:t>
      </w:r>
      <w:r>
        <w:rPr>
          <w:spacing w:val="-8"/>
          <w:sz w:val="18"/>
        </w:rPr>
        <w:t> </w:t>
      </w:r>
      <w:r>
        <w:rPr>
          <w:sz w:val="18"/>
        </w:rPr>
        <w:t>minutes</w:t>
      </w:r>
      <w:r>
        <w:rPr>
          <w:spacing w:val="-3"/>
          <w:sz w:val="18"/>
        </w:rPr>
        <w:t> </w:t>
      </w:r>
      <w:r>
        <w:rPr>
          <w:sz w:val="18"/>
        </w:rPr>
        <w:t>from</w:t>
      </w:r>
      <w:r>
        <w:rPr>
          <w:spacing w:val="-1"/>
          <w:sz w:val="18"/>
        </w:rPr>
        <w:t> </w:t>
      </w:r>
      <w:r>
        <w:rPr>
          <w:sz w:val="18"/>
        </w:rPr>
        <w:t>the</w:t>
      </w:r>
      <w:r>
        <w:rPr>
          <w:spacing w:val="-5"/>
          <w:sz w:val="18"/>
        </w:rPr>
        <w:t> </w:t>
      </w:r>
      <w:r>
        <w:rPr>
          <w:sz w:val="18"/>
        </w:rPr>
        <w:t>time</w:t>
      </w:r>
      <w:r>
        <w:rPr>
          <w:spacing w:val="-5"/>
          <w:sz w:val="18"/>
        </w:rPr>
        <w:t> </w:t>
      </w:r>
      <w:r>
        <w:rPr>
          <w:sz w:val="18"/>
        </w:rPr>
        <w:t>the burst strikes the ground until dissipation.</w:t>
      </w:r>
    </w:p>
    <w:p>
      <w:pPr>
        <w:pStyle w:val="BodyText"/>
      </w:pPr>
    </w:p>
    <w:p>
      <w:pPr>
        <w:pStyle w:val="BodyText"/>
        <w:spacing w:before="125"/>
      </w:pPr>
    </w:p>
    <w:p>
      <w:pPr>
        <w:pStyle w:val="ListParagraph"/>
        <w:numPr>
          <w:ilvl w:val="0"/>
          <w:numId w:val="190"/>
        </w:numPr>
        <w:tabs>
          <w:tab w:pos="505" w:val="left" w:leader="none"/>
          <w:tab w:pos="6000" w:val="left" w:leader="none"/>
        </w:tabs>
        <w:spacing w:line="240" w:lineRule="auto" w:before="0" w:after="0"/>
        <w:ind w:left="505" w:right="0" w:hanging="265"/>
        <w:jc w:val="left"/>
        <w:rPr>
          <w:sz w:val="18"/>
        </w:rPr>
      </w:pPr>
      <w:r>
        <w:rPr>
          <w:sz w:val="18"/>
        </w:rPr>
        <w:t>Maximum</w:t>
      </w:r>
      <w:r>
        <w:rPr>
          <w:spacing w:val="-1"/>
          <w:sz w:val="18"/>
        </w:rPr>
        <w:t> </w:t>
      </w:r>
      <w:r>
        <w:rPr>
          <w:sz w:val="18"/>
        </w:rPr>
        <w:t>downdrafts</w:t>
      </w:r>
      <w:r>
        <w:rPr>
          <w:spacing w:val="-2"/>
          <w:sz w:val="18"/>
        </w:rPr>
        <w:t> </w:t>
      </w:r>
      <w:r>
        <w:rPr>
          <w:sz w:val="18"/>
        </w:rPr>
        <w:t>in</w:t>
      </w:r>
      <w:r>
        <w:rPr>
          <w:spacing w:val="-2"/>
          <w:sz w:val="18"/>
        </w:rPr>
        <w:t> </w:t>
      </w:r>
      <w:r>
        <w:rPr>
          <w:sz w:val="18"/>
        </w:rPr>
        <w:t>a</w:t>
      </w:r>
      <w:r>
        <w:rPr>
          <w:spacing w:val="-5"/>
          <w:sz w:val="18"/>
        </w:rPr>
        <w:t> </w:t>
      </w:r>
      <w:r>
        <w:rPr>
          <w:sz w:val="18"/>
        </w:rPr>
        <w:t>microburst</w:t>
      </w:r>
      <w:r>
        <w:rPr>
          <w:spacing w:val="-4"/>
          <w:sz w:val="18"/>
        </w:rPr>
        <w:t> </w:t>
      </w:r>
      <w:r>
        <w:rPr>
          <w:spacing w:val="-2"/>
          <w:sz w:val="18"/>
        </w:rPr>
        <w:t>encounter</w:t>
      </w:r>
      <w:r>
        <w:rPr>
          <w:sz w:val="18"/>
        </w:rPr>
        <w:tab/>
        <w:t>Answer</w:t>
      </w:r>
      <w:r>
        <w:rPr>
          <w:spacing w:val="-10"/>
          <w:sz w:val="18"/>
        </w:rPr>
        <w:t> </w:t>
      </w:r>
      <w:r>
        <w:rPr>
          <w:b/>
          <w:sz w:val="18"/>
        </w:rPr>
        <w:t>(C)</w:t>
      </w:r>
      <w:r>
        <w:rPr>
          <w:b/>
          <w:spacing w:val="-1"/>
          <w:sz w:val="18"/>
        </w:rPr>
        <w:t> </w:t>
      </w:r>
      <w:r>
        <w:rPr>
          <w:sz w:val="18"/>
        </w:rPr>
        <w:t>is</w:t>
      </w:r>
      <w:r>
        <w:rPr>
          <w:spacing w:val="-3"/>
          <w:sz w:val="18"/>
        </w:rPr>
        <w:t> </w:t>
      </w:r>
      <w:r>
        <w:rPr>
          <w:spacing w:val="-2"/>
          <w:sz w:val="18"/>
        </w:rPr>
        <w:t>correct.</w:t>
      </w:r>
    </w:p>
    <w:p>
      <w:pPr>
        <w:pStyle w:val="BodyText"/>
        <w:tabs>
          <w:tab w:pos="6000" w:val="left" w:leader="none"/>
        </w:tabs>
        <w:spacing w:before="2"/>
        <w:ind w:left="6000" w:right="1605" w:hanging="5501"/>
      </w:pPr>
      <w:r>
        <w:rPr/>
        <w:t>may be as strong as</w:t>
        <w:tab/>
      </w:r>
      <w:r>
        <w:rPr>
          <w:b/>
        </w:rPr>
        <w:t>DISCUSSION:</w:t>
      </w:r>
      <w:r>
        <w:rPr>
          <w:b/>
          <w:spacing w:val="-3"/>
        </w:rPr>
        <w:t> </w:t>
      </w:r>
      <w:r>
        <w:rPr/>
        <w:t>The</w:t>
      </w:r>
      <w:r>
        <w:rPr>
          <w:spacing w:val="-7"/>
        </w:rPr>
        <w:t> </w:t>
      </w:r>
      <w:r>
        <w:rPr/>
        <w:t>downdrafts</w:t>
      </w:r>
      <w:r>
        <w:rPr>
          <w:spacing w:val="-4"/>
        </w:rPr>
        <w:t> </w:t>
      </w:r>
      <w:r>
        <w:rPr/>
        <w:t>can</w:t>
      </w:r>
      <w:r>
        <w:rPr>
          <w:spacing w:val="-4"/>
        </w:rPr>
        <w:t> </w:t>
      </w:r>
      <w:r>
        <w:rPr/>
        <w:t>be</w:t>
      </w:r>
      <w:r>
        <w:rPr>
          <w:spacing w:val="-7"/>
        </w:rPr>
        <w:t> </w:t>
      </w:r>
      <w:r>
        <w:rPr/>
        <w:t>as</w:t>
      </w:r>
      <w:r>
        <w:rPr>
          <w:spacing w:val="-4"/>
        </w:rPr>
        <w:t> </w:t>
      </w:r>
      <w:r>
        <w:rPr/>
        <w:t>strong</w:t>
      </w:r>
      <w:r>
        <w:rPr>
          <w:spacing w:val="-10"/>
        </w:rPr>
        <w:t> </w:t>
      </w:r>
      <w:r>
        <w:rPr/>
        <w:t>as 6,000 feet per minute in a microburst encounter.</w:t>
      </w:r>
    </w:p>
    <w:p>
      <w:pPr>
        <w:pStyle w:val="ListParagraph"/>
        <w:numPr>
          <w:ilvl w:val="0"/>
          <w:numId w:val="217"/>
        </w:numPr>
        <w:tabs>
          <w:tab w:pos="455" w:val="left" w:leader="none"/>
        </w:tabs>
        <w:spacing w:line="204" w:lineRule="exact" w:before="3" w:after="0"/>
        <w:ind w:left="455" w:right="0" w:hanging="215"/>
        <w:jc w:val="left"/>
        <w:rPr>
          <w:sz w:val="18"/>
        </w:rPr>
      </w:pPr>
      <w:r>
        <w:rPr>
          <w:sz w:val="18"/>
        </w:rPr>
        <w:t>8,000</w:t>
      </w:r>
      <w:r>
        <w:rPr>
          <w:spacing w:val="-5"/>
          <w:sz w:val="18"/>
        </w:rPr>
        <w:t> </w:t>
      </w:r>
      <w:r>
        <w:rPr>
          <w:sz w:val="18"/>
        </w:rPr>
        <w:t>feet</w:t>
      </w:r>
      <w:r>
        <w:rPr>
          <w:spacing w:val="-1"/>
          <w:sz w:val="18"/>
        </w:rPr>
        <w:t> </w:t>
      </w:r>
      <w:r>
        <w:rPr>
          <w:sz w:val="18"/>
        </w:rPr>
        <w:t>per</w:t>
      </w:r>
      <w:r>
        <w:rPr>
          <w:spacing w:val="-3"/>
          <w:sz w:val="18"/>
        </w:rPr>
        <w:t> </w:t>
      </w:r>
      <w:r>
        <w:rPr>
          <w:spacing w:val="-2"/>
          <w:sz w:val="18"/>
        </w:rPr>
        <w:t>minute.</w:t>
      </w:r>
    </w:p>
    <w:p>
      <w:pPr>
        <w:pStyle w:val="ListParagraph"/>
        <w:numPr>
          <w:ilvl w:val="0"/>
          <w:numId w:val="217"/>
        </w:numPr>
        <w:tabs>
          <w:tab w:pos="448" w:val="left" w:leader="none"/>
        </w:tabs>
        <w:spacing w:line="204" w:lineRule="exact" w:before="0" w:after="0"/>
        <w:ind w:left="448" w:right="0" w:hanging="208"/>
        <w:jc w:val="left"/>
        <w:rPr>
          <w:sz w:val="18"/>
        </w:rPr>
      </w:pPr>
      <w:r>
        <w:rPr>
          <w:sz w:val="18"/>
        </w:rPr>
        <w:t>7,000</w:t>
      </w:r>
      <w:r>
        <w:rPr>
          <w:spacing w:val="-3"/>
          <w:sz w:val="18"/>
        </w:rPr>
        <w:t> </w:t>
      </w:r>
      <w:r>
        <w:rPr>
          <w:sz w:val="18"/>
        </w:rPr>
        <w:t>feet</w:t>
      </w:r>
      <w:r>
        <w:rPr>
          <w:spacing w:val="-5"/>
          <w:sz w:val="18"/>
        </w:rPr>
        <w:t> </w:t>
      </w:r>
      <w:r>
        <w:rPr>
          <w:sz w:val="18"/>
        </w:rPr>
        <w:t>per </w:t>
      </w:r>
      <w:r>
        <w:rPr>
          <w:spacing w:val="-2"/>
          <w:sz w:val="18"/>
        </w:rPr>
        <w:t>minute.</w:t>
      </w:r>
    </w:p>
    <w:p>
      <w:pPr>
        <w:pStyle w:val="ListParagraph"/>
        <w:numPr>
          <w:ilvl w:val="0"/>
          <w:numId w:val="217"/>
        </w:numPr>
        <w:tabs>
          <w:tab w:pos="448" w:val="left" w:leader="none"/>
        </w:tabs>
        <w:spacing w:line="240" w:lineRule="auto" w:before="2" w:after="0"/>
        <w:ind w:left="448" w:right="0" w:hanging="208"/>
        <w:jc w:val="left"/>
        <w:rPr>
          <w:sz w:val="18"/>
        </w:rPr>
      </w:pPr>
      <w:r>
        <w:rPr>
          <w:sz w:val="18"/>
        </w:rPr>
        <w:t>6,000</w:t>
      </w:r>
      <w:r>
        <w:rPr>
          <w:spacing w:val="-3"/>
          <w:sz w:val="18"/>
        </w:rPr>
        <w:t> </w:t>
      </w:r>
      <w:r>
        <w:rPr>
          <w:sz w:val="18"/>
        </w:rPr>
        <w:t>feet</w:t>
      </w:r>
      <w:r>
        <w:rPr>
          <w:spacing w:val="-5"/>
          <w:sz w:val="18"/>
        </w:rPr>
        <w:t> </w:t>
      </w:r>
      <w:r>
        <w:rPr>
          <w:sz w:val="18"/>
        </w:rPr>
        <w:t>per </w:t>
      </w:r>
      <w:r>
        <w:rPr>
          <w:spacing w:val="-2"/>
          <w:sz w:val="18"/>
        </w:rPr>
        <w:t>minute.</w:t>
      </w:r>
    </w:p>
    <w:p>
      <w:pPr>
        <w:pStyle w:val="BodyText"/>
      </w:pPr>
    </w:p>
    <w:p>
      <w:pPr>
        <w:pStyle w:val="BodyText"/>
        <w:spacing w:before="142"/>
      </w:pPr>
    </w:p>
    <w:p>
      <w:pPr>
        <w:pStyle w:val="ListParagraph"/>
        <w:numPr>
          <w:ilvl w:val="0"/>
          <w:numId w:val="190"/>
        </w:numPr>
        <w:tabs>
          <w:tab w:pos="505" w:val="left" w:leader="none"/>
          <w:tab w:pos="6000" w:val="left" w:leader="none"/>
        </w:tabs>
        <w:spacing w:line="204" w:lineRule="exact" w:before="0" w:after="0"/>
        <w:ind w:left="505" w:right="0" w:hanging="265"/>
        <w:jc w:val="left"/>
        <w:rPr>
          <w:sz w:val="18"/>
        </w:rPr>
      </w:pPr>
      <w:r>
        <w:rPr>
          <w:sz w:val="18"/>
        </w:rPr>
        <w:t>An</w:t>
      </w:r>
      <w:r>
        <w:rPr>
          <w:spacing w:val="-1"/>
          <w:sz w:val="18"/>
        </w:rPr>
        <w:t> </w:t>
      </w:r>
      <w:r>
        <w:rPr>
          <w:sz w:val="18"/>
        </w:rPr>
        <w:t>aircraft</w:t>
      </w:r>
      <w:r>
        <w:rPr>
          <w:spacing w:val="3"/>
          <w:sz w:val="18"/>
        </w:rPr>
        <w:t> </w:t>
      </w:r>
      <w:r>
        <w:rPr>
          <w:sz w:val="18"/>
        </w:rPr>
        <w:t>that</w:t>
      </w:r>
      <w:r>
        <w:rPr>
          <w:spacing w:val="-3"/>
          <w:sz w:val="18"/>
        </w:rPr>
        <w:t> </w:t>
      </w:r>
      <w:r>
        <w:rPr>
          <w:sz w:val="18"/>
        </w:rPr>
        <w:t>encounters</w:t>
      </w:r>
      <w:r>
        <w:rPr>
          <w:spacing w:val="-1"/>
          <w:sz w:val="18"/>
        </w:rPr>
        <w:t> </w:t>
      </w:r>
      <w:r>
        <w:rPr>
          <w:sz w:val="18"/>
        </w:rPr>
        <w:t>a</w:t>
      </w:r>
      <w:r>
        <w:rPr>
          <w:spacing w:val="-5"/>
          <w:sz w:val="18"/>
        </w:rPr>
        <w:t> </w:t>
      </w:r>
      <w:r>
        <w:rPr>
          <w:sz w:val="18"/>
        </w:rPr>
        <w:t>headwind of</w:t>
      </w:r>
      <w:r>
        <w:rPr>
          <w:spacing w:val="-6"/>
          <w:sz w:val="18"/>
        </w:rPr>
        <w:t> </w:t>
      </w:r>
      <w:r>
        <w:rPr>
          <w:spacing w:val="-5"/>
          <w:sz w:val="18"/>
        </w:rPr>
        <w:t>45</w:t>
      </w:r>
      <w:r>
        <w:rPr>
          <w:sz w:val="18"/>
        </w:rPr>
        <w:tab/>
        <w:t>Answer</w:t>
      </w:r>
      <w:r>
        <w:rPr>
          <w:spacing w:val="-10"/>
          <w:sz w:val="18"/>
        </w:rPr>
        <w:t> </w:t>
      </w:r>
      <w:r>
        <w:rPr>
          <w:b/>
          <w:sz w:val="18"/>
        </w:rPr>
        <w:t>(C)</w:t>
      </w:r>
      <w:r>
        <w:rPr>
          <w:b/>
          <w:spacing w:val="-1"/>
          <w:sz w:val="18"/>
        </w:rPr>
        <w:t> </w:t>
      </w:r>
      <w:r>
        <w:rPr>
          <w:sz w:val="18"/>
        </w:rPr>
        <w:t>is</w:t>
      </w:r>
      <w:r>
        <w:rPr>
          <w:spacing w:val="-3"/>
          <w:sz w:val="18"/>
        </w:rPr>
        <w:t> </w:t>
      </w:r>
      <w:r>
        <w:rPr>
          <w:spacing w:val="-2"/>
          <w:sz w:val="18"/>
        </w:rPr>
        <w:t>correct.</w:t>
      </w:r>
    </w:p>
    <w:p>
      <w:pPr>
        <w:pStyle w:val="BodyText"/>
        <w:tabs>
          <w:tab w:pos="6000" w:val="left" w:leader="none"/>
        </w:tabs>
        <w:spacing w:line="242" w:lineRule="auto"/>
        <w:ind w:left="506" w:right="1670"/>
      </w:pPr>
      <w:r>
        <w:rPr/>
        <w:t>knots, within a microburst, may expect a total shear</w:t>
        <w:tab/>
      </w:r>
      <w:r>
        <w:rPr>
          <w:b/>
        </w:rPr>
        <w:t>DISCUSSION:</w:t>
      </w:r>
      <w:r>
        <w:rPr>
          <w:b/>
          <w:spacing w:val="-3"/>
        </w:rPr>
        <w:t> </w:t>
      </w:r>
      <w:r>
        <w:rPr/>
        <w:t>Horizontal winds near</w:t>
      </w:r>
      <w:r>
        <w:rPr>
          <w:spacing w:val="-3"/>
        </w:rPr>
        <w:t> </w:t>
      </w:r>
      <w:r>
        <w:rPr/>
        <w:t>the</w:t>
      </w:r>
      <w:r>
        <w:rPr>
          <w:spacing w:val="-1"/>
        </w:rPr>
        <w:t> </w:t>
      </w:r>
      <w:r>
        <w:rPr/>
        <w:t>surface across the</w:t>
      </w:r>
      <w:r>
        <w:rPr>
          <w:spacing w:val="-3"/>
        </w:rPr>
        <w:t> </w:t>
      </w:r>
      <w:r>
        <w:rPr/>
        <w:t>microburst</w:t>
      </w:r>
      <w:r>
        <w:rPr>
          <w:spacing w:val="-1"/>
        </w:rPr>
        <w:t> </w:t>
      </w:r>
      <w:r>
        <w:rPr>
          <w:spacing w:val="-5"/>
        </w:rPr>
        <w:t>of</w:t>
      </w:r>
      <w:r>
        <w:rPr/>
        <w:tab/>
        <w:t>can</w:t>
      </w:r>
      <w:r>
        <w:rPr>
          <w:spacing w:val="-3"/>
        </w:rPr>
        <w:t> </w:t>
      </w:r>
      <w:r>
        <w:rPr/>
        <w:t>be</w:t>
      </w:r>
      <w:r>
        <w:rPr>
          <w:spacing w:val="-4"/>
        </w:rPr>
        <w:t> </w:t>
      </w:r>
      <w:r>
        <w:rPr/>
        <w:t>as</w:t>
      </w:r>
      <w:r>
        <w:rPr>
          <w:spacing w:val="-2"/>
        </w:rPr>
        <w:t> </w:t>
      </w:r>
      <w:r>
        <w:rPr/>
        <w:t>strong</w:t>
      </w:r>
      <w:r>
        <w:rPr>
          <w:spacing w:val="-7"/>
        </w:rPr>
        <w:t> </w:t>
      </w:r>
      <w:r>
        <w:rPr/>
        <w:t>as</w:t>
      </w:r>
      <w:r>
        <w:rPr>
          <w:spacing w:val="-1"/>
        </w:rPr>
        <w:t> </w:t>
      </w:r>
      <w:r>
        <w:rPr/>
        <w:t>45</w:t>
      </w:r>
      <w:r>
        <w:rPr>
          <w:spacing w:val="-8"/>
        </w:rPr>
        <w:t> </w:t>
      </w:r>
      <w:r>
        <w:rPr/>
        <w:t>knots</w:t>
      </w:r>
      <w:r>
        <w:rPr>
          <w:spacing w:val="-1"/>
        </w:rPr>
        <w:t> </w:t>
      </w:r>
      <w:r>
        <w:rPr/>
        <w:t>resulting in</w:t>
      </w:r>
      <w:r>
        <w:rPr>
          <w:spacing w:val="-1"/>
        </w:rPr>
        <w:t> </w:t>
      </w:r>
      <w:r>
        <w:rPr/>
        <w:t>a</w:t>
      </w:r>
      <w:r>
        <w:rPr>
          <w:spacing w:val="3"/>
        </w:rPr>
        <w:t> </w:t>
      </w:r>
      <w:r>
        <w:rPr/>
        <w:t>90-</w:t>
      </w:r>
      <w:r>
        <w:rPr>
          <w:spacing w:val="-2"/>
        </w:rPr>
        <w:t>knots</w:t>
      </w:r>
    </w:p>
    <w:p>
      <w:pPr>
        <w:pStyle w:val="BodyText"/>
        <w:spacing w:line="206" w:lineRule="exact"/>
        <w:ind w:left="6000"/>
      </w:pPr>
      <w:r>
        <w:rPr/>
        <w:t>shear</w:t>
      </w:r>
      <w:r>
        <w:rPr>
          <w:spacing w:val="-7"/>
        </w:rPr>
        <w:t> </w:t>
      </w:r>
      <w:r>
        <w:rPr/>
        <w:t>(headwind</w:t>
      </w:r>
      <w:r>
        <w:rPr>
          <w:spacing w:val="-1"/>
        </w:rPr>
        <w:t> </w:t>
      </w:r>
      <w:r>
        <w:rPr/>
        <w:t>to</w:t>
      </w:r>
      <w:r>
        <w:rPr>
          <w:spacing w:val="-1"/>
        </w:rPr>
        <w:t> </w:t>
      </w:r>
      <w:r>
        <w:rPr/>
        <w:t>tailwind)</w:t>
      </w:r>
      <w:r>
        <w:rPr>
          <w:spacing w:val="-6"/>
        </w:rPr>
        <w:t> </w:t>
      </w:r>
      <w:r>
        <w:rPr/>
        <w:t>across</w:t>
      </w:r>
      <w:r>
        <w:rPr>
          <w:spacing w:val="-2"/>
        </w:rPr>
        <w:t> </w:t>
      </w:r>
      <w:r>
        <w:rPr/>
        <w:t>the</w:t>
      </w:r>
      <w:r>
        <w:rPr>
          <w:spacing w:val="-4"/>
        </w:rPr>
        <w:t> </w:t>
      </w:r>
      <w:r>
        <w:rPr>
          <w:spacing w:val="-2"/>
        </w:rPr>
        <w:t>micro-</w:t>
      </w:r>
    </w:p>
    <w:p>
      <w:pPr>
        <w:pStyle w:val="ListParagraph"/>
        <w:numPr>
          <w:ilvl w:val="0"/>
          <w:numId w:val="218"/>
        </w:numPr>
        <w:tabs>
          <w:tab w:pos="455" w:val="left" w:leader="none"/>
          <w:tab w:pos="6000" w:val="left" w:leader="none"/>
        </w:tabs>
        <w:spacing w:line="204" w:lineRule="exact" w:before="0" w:after="0"/>
        <w:ind w:left="455" w:right="0" w:hanging="215"/>
        <w:jc w:val="left"/>
        <w:rPr>
          <w:sz w:val="18"/>
        </w:rPr>
      </w:pPr>
      <w:r>
        <w:rPr>
          <w:sz w:val="18"/>
        </w:rPr>
        <w:t>40</w:t>
      </w:r>
      <w:r>
        <w:rPr>
          <w:spacing w:val="-3"/>
          <w:sz w:val="18"/>
        </w:rPr>
        <w:t> </w:t>
      </w:r>
      <w:r>
        <w:rPr>
          <w:spacing w:val="-2"/>
          <w:sz w:val="18"/>
        </w:rPr>
        <w:t>knots.</w:t>
      </w:r>
      <w:r>
        <w:rPr>
          <w:sz w:val="18"/>
        </w:rPr>
        <w:tab/>
        <w:t>burst.</w:t>
      </w:r>
      <w:r>
        <w:rPr>
          <w:spacing w:val="-5"/>
          <w:sz w:val="18"/>
        </w:rPr>
        <w:t> </w:t>
      </w:r>
      <w:r>
        <w:rPr>
          <w:sz w:val="18"/>
        </w:rPr>
        <w:t>These</w:t>
      </w:r>
      <w:r>
        <w:rPr>
          <w:spacing w:val="-1"/>
          <w:sz w:val="18"/>
        </w:rPr>
        <w:t> </w:t>
      </w:r>
      <w:r>
        <w:rPr>
          <w:sz w:val="18"/>
        </w:rPr>
        <w:t>strong</w:t>
      </w:r>
      <w:r>
        <w:rPr>
          <w:spacing w:val="-4"/>
          <w:sz w:val="18"/>
        </w:rPr>
        <w:t> </w:t>
      </w:r>
      <w:r>
        <w:rPr>
          <w:sz w:val="18"/>
        </w:rPr>
        <w:t>horizontal</w:t>
      </w:r>
      <w:r>
        <w:rPr>
          <w:spacing w:val="-8"/>
          <w:sz w:val="18"/>
        </w:rPr>
        <w:t> </w:t>
      </w:r>
      <w:r>
        <w:rPr>
          <w:sz w:val="18"/>
        </w:rPr>
        <w:t>winds</w:t>
      </w:r>
      <w:r>
        <w:rPr>
          <w:spacing w:val="2"/>
          <w:sz w:val="18"/>
        </w:rPr>
        <w:t> </w:t>
      </w:r>
      <w:r>
        <w:rPr>
          <w:sz w:val="18"/>
        </w:rPr>
        <w:t>occur</w:t>
      </w:r>
      <w:r>
        <w:rPr>
          <w:spacing w:val="-3"/>
          <w:sz w:val="18"/>
        </w:rPr>
        <w:t> </w:t>
      </w:r>
      <w:r>
        <w:rPr>
          <w:spacing w:val="-2"/>
          <w:sz w:val="18"/>
        </w:rPr>
        <w:t>within</w:t>
      </w:r>
    </w:p>
    <w:p>
      <w:pPr>
        <w:pStyle w:val="ListParagraph"/>
        <w:numPr>
          <w:ilvl w:val="0"/>
          <w:numId w:val="218"/>
        </w:numPr>
        <w:tabs>
          <w:tab w:pos="448" w:val="left" w:leader="none"/>
          <w:tab w:pos="6000" w:val="left" w:leader="none"/>
        </w:tabs>
        <w:spacing w:line="204" w:lineRule="exact" w:before="0" w:after="0"/>
        <w:ind w:left="448" w:right="0" w:hanging="208"/>
        <w:jc w:val="left"/>
        <w:rPr>
          <w:sz w:val="18"/>
        </w:rPr>
      </w:pPr>
      <w:r>
        <w:rPr>
          <w:sz w:val="18"/>
        </w:rPr>
        <w:t>80</w:t>
      </w:r>
      <w:r>
        <w:rPr>
          <w:spacing w:val="-3"/>
          <w:sz w:val="18"/>
        </w:rPr>
        <w:t> </w:t>
      </w:r>
      <w:r>
        <w:rPr>
          <w:spacing w:val="-2"/>
          <w:sz w:val="18"/>
        </w:rPr>
        <w:t>knots.</w:t>
      </w:r>
      <w:r>
        <w:rPr>
          <w:sz w:val="18"/>
        </w:rPr>
        <w:tab/>
        <w:t>a</w:t>
      </w:r>
      <w:r>
        <w:rPr>
          <w:spacing w:val="-3"/>
          <w:sz w:val="18"/>
        </w:rPr>
        <w:t> </w:t>
      </w:r>
      <w:r>
        <w:rPr>
          <w:sz w:val="18"/>
        </w:rPr>
        <w:t>few</w:t>
      </w:r>
      <w:r>
        <w:rPr>
          <w:spacing w:val="-2"/>
          <w:sz w:val="18"/>
        </w:rPr>
        <w:t> </w:t>
      </w:r>
      <w:r>
        <w:rPr>
          <w:sz w:val="18"/>
        </w:rPr>
        <w:t>hundred</w:t>
      </w:r>
      <w:r>
        <w:rPr>
          <w:spacing w:val="2"/>
          <w:sz w:val="18"/>
        </w:rPr>
        <w:t> </w:t>
      </w:r>
      <w:r>
        <w:rPr>
          <w:sz w:val="18"/>
        </w:rPr>
        <w:t>feet</w:t>
      </w:r>
      <w:r>
        <w:rPr>
          <w:spacing w:val="-1"/>
          <w:sz w:val="18"/>
        </w:rPr>
        <w:t> </w:t>
      </w:r>
      <w:r>
        <w:rPr>
          <w:sz w:val="18"/>
        </w:rPr>
        <w:t>of</w:t>
      </w:r>
      <w:r>
        <w:rPr>
          <w:spacing w:val="-4"/>
          <w:sz w:val="18"/>
        </w:rPr>
        <w:t> </w:t>
      </w:r>
      <w:r>
        <w:rPr>
          <w:sz w:val="18"/>
        </w:rPr>
        <w:t>the</w:t>
      </w:r>
      <w:r>
        <w:rPr>
          <w:spacing w:val="-2"/>
          <w:sz w:val="18"/>
        </w:rPr>
        <w:t> ground.</w:t>
      </w:r>
    </w:p>
    <w:p>
      <w:pPr>
        <w:pStyle w:val="ListParagraph"/>
        <w:numPr>
          <w:ilvl w:val="0"/>
          <w:numId w:val="218"/>
        </w:numPr>
        <w:tabs>
          <w:tab w:pos="448" w:val="left" w:leader="none"/>
        </w:tabs>
        <w:spacing w:line="240" w:lineRule="auto" w:before="1" w:after="0"/>
        <w:ind w:left="448" w:right="0" w:hanging="208"/>
        <w:jc w:val="left"/>
        <w:rPr>
          <w:sz w:val="18"/>
        </w:rPr>
      </w:pPr>
      <w:r>
        <w:rPr>
          <w:sz w:val="18"/>
        </w:rPr>
        <w:t>90</w:t>
      </w:r>
      <w:r>
        <w:rPr>
          <w:spacing w:val="-3"/>
          <w:sz w:val="18"/>
        </w:rPr>
        <w:t> </w:t>
      </w:r>
      <w:r>
        <w:rPr>
          <w:spacing w:val="-2"/>
          <w:sz w:val="18"/>
        </w:rPr>
        <w:t>knots.</w:t>
      </w:r>
    </w:p>
    <w:p>
      <w:pPr>
        <w:pStyle w:val="BodyText"/>
        <w:spacing w:before="4"/>
      </w:pPr>
    </w:p>
    <w:p>
      <w:pPr>
        <w:pStyle w:val="ListParagraph"/>
        <w:numPr>
          <w:ilvl w:val="0"/>
          <w:numId w:val="219"/>
        </w:numPr>
        <w:tabs>
          <w:tab w:pos="498" w:val="left" w:leader="none"/>
          <w:tab w:pos="6000" w:val="left" w:leader="none"/>
        </w:tabs>
        <w:spacing w:line="204" w:lineRule="exact" w:before="0" w:after="0"/>
        <w:ind w:left="498" w:right="0" w:hanging="258"/>
        <w:jc w:val="left"/>
        <w:rPr>
          <w:sz w:val="18"/>
        </w:rPr>
      </w:pPr>
      <w:r>
        <w:rPr>
          <w:sz w:val="18"/>
        </w:rPr>
        <w:t>Which conditions</w:t>
      </w:r>
      <w:r>
        <w:rPr>
          <w:spacing w:val="-1"/>
          <w:sz w:val="18"/>
        </w:rPr>
        <w:t> </w:t>
      </w:r>
      <w:r>
        <w:rPr>
          <w:sz w:val="18"/>
        </w:rPr>
        <w:t>result</w:t>
      </w:r>
      <w:r>
        <w:rPr>
          <w:spacing w:val="-2"/>
          <w:sz w:val="18"/>
        </w:rPr>
        <w:t> </w:t>
      </w:r>
      <w:r>
        <w:rPr>
          <w:sz w:val="18"/>
        </w:rPr>
        <w:t>in the</w:t>
      </w:r>
      <w:r>
        <w:rPr>
          <w:spacing w:val="-3"/>
          <w:sz w:val="18"/>
        </w:rPr>
        <w:t> </w:t>
      </w:r>
      <w:r>
        <w:rPr>
          <w:sz w:val="18"/>
        </w:rPr>
        <w:t>formation of</w:t>
      </w:r>
      <w:r>
        <w:rPr>
          <w:spacing w:val="-5"/>
          <w:sz w:val="18"/>
        </w:rPr>
        <w:t> </w:t>
      </w:r>
      <w:r>
        <w:rPr>
          <w:sz w:val="18"/>
        </w:rPr>
        <w:t>frost</w:t>
      </w:r>
      <w:r>
        <w:rPr>
          <w:spacing w:val="-2"/>
          <w:sz w:val="18"/>
        </w:rPr>
        <w:t> </w:t>
      </w:r>
      <w:r>
        <w:rPr>
          <w:spacing w:val="-10"/>
          <w:sz w:val="18"/>
        </w:rPr>
        <w:t>?</w:t>
      </w:r>
      <w:r>
        <w:rPr>
          <w:sz w:val="18"/>
        </w:rPr>
        <w:tab/>
        <w:t>Answer</w:t>
      </w:r>
      <w:r>
        <w:rPr>
          <w:spacing w:val="-10"/>
          <w:sz w:val="18"/>
        </w:rPr>
        <w:t> </w:t>
      </w:r>
      <w:r>
        <w:rPr>
          <w:b/>
          <w:sz w:val="18"/>
        </w:rPr>
        <w:t>(C)</w:t>
      </w:r>
      <w:r>
        <w:rPr>
          <w:b/>
          <w:spacing w:val="-1"/>
          <w:sz w:val="18"/>
        </w:rPr>
        <w:t> </w:t>
      </w:r>
      <w:r>
        <w:rPr>
          <w:sz w:val="18"/>
        </w:rPr>
        <w:t>is</w:t>
      </w:r>
      <w:r>
        <w:rPr>
          <w:spacing w:val="-3"/>
          <w:sz w:val="18"/>
        </w:rPr>
        <w:t> </w:t>
      </w:r>
      <w:r>
        <w:rPr>
          <w:spacing w:val="-2"/>
          <w:sz w:val="18"/>
        </w:rPr>
        <w:t>correct.</w:t>
      </w:r>
    </w:p>
    <w:p>
      <w:pPr>
        <w:spacing w:line="204" w:lineRule="exact" w:before="0"/>
        <w:ind w:left="6000" w:right="0" w:firstLine="0"/>
        <w:jc w:val="left"/>
        <w:rPr>
          <w:sz w:val="18"/>
        </w:rPr>
      </w:pPr>
      <w:r>
        <w:rPr>
          <w:b/>
          <w:sz w:val="18"/>
        </w:rPr>
        <w:t>DISCUSSION</w:t>
      </w:r>
      <w:r>
        <w:rPr>
          <w:sz w:val="18"/>
        </w:rPr>
        <w:t>:</w:t>
      </w:r>
      <w:r>
        <w:rPr>
          <w:spacing w:val="-10"/>
          <w:sz w:val="18"/>
        </w:rPr>
        <w:t> </w:t>
      </w:r>
      <w:r>
        <w:rPr>
          <w:sz w:val="18"/>
        </w:rPr>
        <w:t>In order</w:t>
      </w:r>
      <w:r>
        <w:rPr>
          <w:spacing w:val="-6"/>
          <w:sz w:val="18"/>
        </w:rPr>
        <w:t> </w:t>
      </w:r>
      <w:r>
        <w:rPr>
          <w:sz w:val="18"/>
        </w:rPr>
        <w:t>for</w:t>
      </w:r>
      <w:r>
        <w:rPr>
          <w:spacing w:val="3"/>
          <w:sz w:val="18"/>
        </w:rPr>
        <w:t> </w:t>
      </w:r>
      <w:r>
        <w:rPr>
          <w:sz w:val="18"/>
        </w:rPr>
        <w:t>frost</w:t>
      </w:r>
      <w:r>
        <w:rPr>
          <w:spacing w:val="-3"/>
          <w:sz w:val="18"/>
        </w:rPr>
        <w:t> </w:t>
      </w:r>
      <w:r>
        <w:rPr>
          <w:sz w:val="18"/>
        </w:rPr>
        <w:t>to form,</w:t>
      </w:r>
      <w:r>
        <w:rPr>
          <w:spacing w:val="-5"/>
          <w:sz w:val="18"/>
        </w:rPr>
        <w:t> </w:t>
      </w:r>
      <w:r>
        <w:rPr>
          <w:sz w:val="18"/>
        </w:rPr>
        <w:t>the</w:t>
      </w:r>
      <w:r>
        <w:rPr>
          <w:spacing w:val="-3"/>
          <w:sz w:val="18"/>
        </w:rPr>
        <w:t> </w:t>
      </w:r>
      <w:r>
        <w:rPr>
          <w:spacing w:val="-5"/>
          <w:sz w:val="18"/>
        </w:rPr>
        <w:t>air</w:t>
      </w:r>
    </w:p>
    <w:p>
      <w:pPr>
        <w:pStyle w:val="ListParagraph"/>
        <w:numPr>
          <w:ilvl w:val="1"/>
          <w:numId w:val="219"/>
        </w:numPr>
        <w:tabs>
          <w:tab w:pos="462" w:val="left" w:leader="none"/>
          <w:tab w:pos="550" w:val="left" w:leader="none"/>
          <w:tab w:pos="6000" w:val="left" w:leader="none"/>
        </w:tabs>
        <w:spacing w:line="240" w:lineRule="auto" w:before="2" w:after="0"/>
        <w:ind w:left="550" w:right="1644" w:hanging="310"/>
        <w:jc w:val="left"/>
        <w:rPr>
          <w:sz w:val="18"/>
        </w:rPr>
      </w:pPr>
      <w:r>
        <w:rPr>
          <w:sz w:val="18"/>
        </w:rPr>
        <w:t>The temperature of the collecting surface is at or</w:t>
        <w:tab/>
        <w:t>temperature must be below the dew point and below freezing and small droplets of moisture are</w:t>
        <w:tab/>
        <w:t>the</w:t>
      </w:r>
      <w:r>
        <w:rPr>
          <w:spacing w:val="-4"/>
          <w:sz w:val="18"/>
        </w:rPr>
        <w:t> </w:t>
      </w:r>
      <w:r>
        <w:rPr>
          <w:sz w:val="18"/>
        </w:rPr>
        <w:t>dew</w:t>
      </w:r>
      <w:r>
        <w:rPr>
          <w:spacing w:val="-4"/>
          <w:sz w:val="18"/>
        </w:rPr>
        <w:t> </w:t>
      </w:r>
      <w:r>
        <w:rPr>
          <w:sz w:val="18"/>
        </w:rPr>
        <w:t>point</w:t>
      </w:r>
      <w:r>
        <w:rPr>
          <w:spacing w:val="-3"/>
          <w:sz w:val="18"/>
        </w:rPr>
        <w:t> </w:t>
      </w:r>
      <w:r>
        <w:rPr>
          <w:sz w:val="18"/>
        </w:rPr>
        <w:t>of</w:t>
      </w:r>
      <w:r>
        <w:rPr>
          <w:spacing w:val="-6"/>
          <w:sz w:val="18"/>
        </w:rPr>
        <w:t> </w:t>
      </w:r>
      <w:r>
        <w:rPr>
          <w:sz w:val="18"/>
        </w:rPr>
        <w:t>the</w:t>
      </w:r>
      <w:r>
        <w:rPr>
          <w:spacing w:val="-4"/>
          <w:sz w:val="18"/>
        </w:rPr>
        <w:t> </w:t>
      </w:r>
      <w:r>
        <w:rPr>
          <w:sz w:val="18"/>
        </w:rPr>
        <w:t>surrounding</w:t>
      </w:r>
      <w:r>
        <w:rPr>
          <w:spacing w:val="-7"/>
          <w:sz w:val="18"/>
        </w:rPr>
        <w:t> </w:t>
      </w:r>
      <w:r>
        <w:rPr>
          <w:sz w:val="18"/>
        </w:rPr>
        <w:t>air</w:t>
      </w:r>
      <w:r>
        <w:rPr>
          <w:spacing w:val="-6"/>
          <w:sz w:val="18"/>
        </w:rPr>
        <w:t> </w:t>
      </w:r>
      <w:r>
        <w:rPr>
          <w:sz w:val="18"/>
        </w:rPr>
        <w:t>must</w:t>
      </w:r>
      <w:r>
        <w:rPr>
          <w:spacing w:val="-3"/>
          <w:sz w:val="18"/>
        </w:rPr>
        <w:t> </w:t>
      </w:r>
      <w:r>
        <w:rPr>
          <w:sz w:val="18"/>
        </w:rPr>
        <w:t>be</w:t>
      </w:r>
      <w:r>
        <w:rPr>
          <w:spacing w:val="-4"/>
          <w:sz w:val="18"/>
        </w:rPr>
        <w:t> </w:t>
      </w:r>
      <w:r>
        <w:rPr>
          <w:sz w:val="18"/>
        </w:rPr>
        <w:t>colder</w:t>
      </w:r>
    </w:p>
    <w:p>
      <w:pPr>
        <w:pStyle w:val="BodyText"/>
        <w:tabs>
          <w:tab w:pos="6000" w:val="left" w:leader="none"/>
        </w:tabs>
        <w:spacing w:line="204" w:lineRule="exact" w:before="4"/>
        <w:ind w:left="506"/>
      </w:pPr>
      <w:r>
        <w:rPr>
          <w:spacing w:val="-2"/>
        </w:rPr>
        <w:t>falling.</w:t>
      </w:r>
      <w:r>
        <w:rPr/>
        <w:tab/>
        <w:t>than</w:t>
      </w:r>
      <w:r>
        <w:rPr>
          <w:spacing w:val="-4"/>
        </w:rPr>
        <w:t> </w:t>
      </w:r>
      <w:r>
        <w:rPr/>
        <w:t>freezing. water vapor</w:t>
      </w:r>
      <w:r>
        <w:rPr>
          <w:spacing w:val="-7"/>
        </w:rPr>
        <w:t> </w:t>
      </w:r>
      <w:r>
        <w:rPr/>
        <w:t>will</w:t>
      </w:r>
      <w:r>
        <w:rPr>
          <w:spacing w:val="-5"/>
        </w:rPr>
        <w:t> </w:t>
      </w:r>
      <w:r>
        <w:rPr/>
        <w:t>then</w:t>
      </w:r>
      <w:r>
        <w:rPr>
          <w:spacing w:val="-1"/>
        </w:rPr>
        <w:t> </w:t>
      </w:r>
      <w:r>
        <w:rPr>
          <w:spacing w:val="-2"/>
        </w:rPr>
        <w:t>sublimate</w:t>
      </w:r>
    </w:p>
    <w:p>
      <w:pPr>
        <w:pStyle w:val="ListParagraph"/>
        <w:numPr>
          <w:ilvl w:val="1"/>
          <w:numId w:val="219"/>
        </w:numPr>
        <w:tabs>
          <w:tab w:pos="440" w:val="left" w:leader="none"/>
          <w:tab w:pos="506" w:val="left" w:leader="none"/>
          <w:tab w:pos="6000" w:val="left" w:leader="none"/>
        </w:tabs>
        <w:spacing w:line="242" w:lineRule="auto" w:before="0" w:after="0"/>
        <w:ind w:left="506" w:right="3135" w:hanging="267"/>
        <w:jc w:val="left"/>
        <w:rPr>
          <w:sz w:val="18"/>
        </w:rPr>
      </w:pPr>
      <w:r>
        <w:rPr>
          <w:sz w:val="18"/>
        </w:rPr>
        <w:t>When dew forms and the temperature is below</w:t>
        <w:tab/>
        <w:t>directly</w:t>
      </w:r>
      <w:r>
        <w:rPr>
          <w:spacing w:val="-9"/>
          <w:sz w:val="18"/>
        </w:rPr>
        <w:t> </w:t>
      </w:r>
      <w:r>
        <w:rPr>
          <w:sz w:val="18"/>
        </w:rPr>
        <w:t>as</w:t>
      </w:r>
      <w:r>
        <w:rPr>
          <w:spacing w:val="-3"/>
          <w:sz w:val="18"/>
        </w:rPr>
        <w:t> </w:t>
      </w:r>
      <w:r>
        <w:rPr>
          <w:sz w:val="18"/>
        </w:rPr>
        <w:t>ice</w:t>
      </w:r>
      <w:r>
        <w:rPr>
          <w:spacing w:val="-11"/>
          <w:sz w:val="18"/>
        </w:rPr>
        <w:t> </w:t>
      </w:r>
      <w:r>
        <w:rPr>
          <w:sz w:val="18"/>
        </w:rPr>
        <w:t>crystals</w:t>
      </w:r>
      <w:r>
        <w:rPr>
          <w:spacing w:val="-9"/>
          <w:sz w:val="18"/>
        </w:rPr>
        <w:t> </w:t>
      </w:r>
      <w:r>
        <w:rPr>
          <w:sz w:val="18"/>
        </w:rPr>
        <w:t>or</w:t>
      </w:r>
      <w:r>
        <w:rPr>
          <w:spacing w:val="-12"/>
          <w:sz w:val="18"/>
        </w:rPr>
        <w:t> </w:t>
      </w:r>
      <w:r>
        <w:rPr>
          <w:sz w:val="18"/>
        </w:rPr>
        <w:t>frost. freezing .</w:t>
      </w:r>
    </w:p>
    <w:p>
      <w:pPr>
        <w:pStyle w:val="ListParagraph"/>
        <w:numPr>
          <w:ilvl w:val="1"/>
          <w:numId w:val="219"/>
        </w:numPr>
        <w:tabs>
          <w:tab w:pos="447" w:val="left" w:leader="none"/>
          <w:tab w:pos="499" w:val="left" w:leader="none"/>
        </w:tabs>
        <w:spacing w:line="237" w:lineRule="auto" w:before="0" w:after="0"/>
        <w:ind w:left="499" w:right="7277" w:hanging="260"/>
        <w:jc w:val="both"/>
        <w:rPr>
          <w:sz w:val="18"/>
        </w:rPr>
      </w:pPr>
      <w:r>
        <w:rPr>
          <w:sz w:val="18"/>
        </w:rPr>
        <w:t>Temperature</w:t>
      </w:r>
      <w:r>
        <w:rPr>
          <w:spacing w:val="-6"/>
          <w:sz w:val="18"/>
        </w:rPr>
        <w:t> </w:t>
      </w:r>
      <w:r>
        <w:rPr>
          <w:sz w:val="18"/>
        </w:rPr>
        <w:t>of</w:t>
      </w:r>
      <w:r>
        <w:rPr>
          <w:spacing w:val="-8"/>
          <w:sz w:val="18"/>
        </w:rPr>
        <w:t> </w:t>
      </w:r>
      <w:r>
        <w:rPr>
          <w:sz w:val="18"/>
        </w:rPr>
        <w:t>the</w:t>
      </w:r>
      <w:r>
        <w:rPr>
          <w:spacing w:val="-6"/>
          <w:sz w:val="18"/>
        </w:rPr>
        <w:t> </w:t>
      </w:r>
      <w:r>
        <w:rPr>
          <w:sz w:val="18"/>
        </w:rPr>
        <w:t>collecting</w:t>
      </w:r>
      <w:r>
        <w:rPr>
          <w:spacing w:val="-9"/>
          <w:sz w:val="18"/>
        </w:rPr>
        <w:t> </w:t>
      </w:r>
      <w:r>
        <w:rPr>
          <w:sz w:val="18"/>
        </w:rPr>
        <w:t>surface is</w:t>
      </w:r>
      <w:r>
        <w:rPr>
          <w:spacing w:val="-3"/>
          <w:sz w:val="18"/>
        </w:rPr>
        <w:t> </w:t>
      </w:r>
      <w:r>
        <w:rPr>
          <w:sz w:val="18"/>
        </w:rPr>
        <w:t>below</w:t>
      </w:r>
      <w:r>
        <w:rPr>
          <w:spacing w:val="-6"/>
          <w:sz w:val="18"/>
        </w:rPr>
        <w:t> </w:t>
      </w:r>
      <w:r>
        <w:rPr>
          <w:sz w:val="18"/>
        </w:rPr>
        <w:t>the dew</w:t>
      </w:r>
      <w:r>
        <w:rPr>
          <w:spacing w:val="-3"/>
          <w:sz w:val="18"/>
        </w:rPr>
        <w:t> </w:t>
      </w:r>
      <w:r>
        <w:rPr>
          <w:sz w:val="18"/>
        </w:rPr>
        <w:t>point</w:t>
      </w:r>
      <w:r>
        <w:rPr>
          <w:spacing w:val="-2"/>
          <w:sz w:val="18"/>
        </w:rPr>
        <w:t> </w:t>
      </w:r>
      <w:r>
        <w:rPr>
          <w:sz w:val="18"/>
        </w:rPr>
        <w:t>of</w:t>
      </w:r>
      <w:r>
        <w:rPr>
          <w:spacing w:val="-5"/>
          <w:sz w:val="18"/>
        </w:rPr>
        <w:t> </w:t>
      </w:r>
      <w:r>
        <w:rPr>
          <w:sz w:val="18"/>
        </w:rPr>
        <w:t>surrounding</w:t>
      </w:r>
      <w:r>
        <w:rPr>
          <w:spacing w:val="-6"/>
          <w:sz w:val="18"/>
        </w:rPr>
        <w:t> </w:t>
      </w:r>
      <w:r>
        <w:rPr>
          <w:sz w:val="18"/>
        </w:rPr>
        <w:t>air</w:t>
      </w:r>
      <w:r>
        <w:rPr>
          <w:spacing w:val="-5"/>
          <w:sz w:val="18"/>
        </w:rPr>
        <w:t> </w:t>
      </w:r>
      <w:r>
        <w:rPr>
          <w:sz w:val="18"/>
        </w:rPr>
        <w:t>and the</w:t>
      </w:r>
      <w:r>
        <w:rPr>
          <w:spacing w:val="-3"/>
          <w:sz w:val="18"/>
        </w:rPr>
        <w:t> </w:t>
      </w:r>
      <w:r>
        <w:rPr>
          <w:sz w:val="18"/>
        </w:rPr>
        <w:t>dew</w:t>
      </w:r>
      <w:r>
        <w:rPr>
          <w:spacing w:val="-3"/>
          <w:sz w:val="18"/>
        </w:rPr>
        <w:t> </w:t>
      </w:r>
      <w:r>
        <w:rPr>
          <w:sz w:val="18"/>
        </w:rPr>
        <w:t>point</w:t>
      </w:r>
      <w:r>
        <w:rPr>
          <w:spacing w:val="-2"/>
          <w:sz w:val="18"/>
        </w:rPr>
        <w:t> </w:t>
      </w:r>
      <w:r>
        <w:rPr>
          <w:sz w:val="18"/>
        </w:rPr>
        <w:t>is colder than freezing.</w:t>
      </w:r>
    </w:p>
    <w:p>
      <w:pPr>
        <w:pStyle w:val="BodyText"/>
      </w:pPr>
    </w:p>
    <w:p>
      <w:pPr>
        <w:pStyle w:val="BodyText"/>
        <w:spacing w:before="206"/>
      </w:pPr>
    </w:p>
    <w:p>
      <w:pPr>
        <w:pStyle w:val="ListParagraph"/>
        <w:numPr>
          <w:ilvl w:val="0"/>
          <w:numId w:val="219"/>
        </w:numPr>
        <w:tabs>
          <w:tab w:pos="505" w:val="left" w:leader="none"/>
          <w:tab w:pos="6000" w:val="left" w:leader="none"/>
        </w:tabs>
        <w:spacing w:line="240" w:lineRule="auto" w:before="0" w:after="0"/>
        <w:ind w:left="505" w:right="0" w:hanging="265"/>
        <w:jc w:val="left"/>
        <w:rPr>
          <w:sz w:val="18"/>
        </w:rPr>
      </w:pPr>
      <w:r>
        <w:rPr>
          <w:sz w:val="18"/>
        </w:rPr>
        <w:t>In</w:t>
      </w:r>
      <w:r>
        <w:rPr>
          <w:spacing w:val="-1"/>
          <w:sz w:val="18"/>
        </w:rPr>
        <w:t> </w:t>
      </w:r>
      <w:r>
        <w:rPr>
          <w:sz w:val="18"/>
        </w:rPr>
        <w:t>which</w:t>
      </w:r>
      <w:r>
        <w:rPr>
          <w:spacing w:val="-1"/>
          <w:sz w:val="18"/>
        </w:rPr>
        <w:t> </w:t>
      </w:r>
      <w:r>
        <w:rPr>
          <w:sz w:val="18"/>
        </w:rPr>
        <w:t>meteorological</w:t>
      </w:r>
      <w:r>
        <w:rPr>
          <w:spacing w:val="-11"/>
          <w:sz w:val="18"/>
        </w:rPr>
        <w:t> </w:t>
      </w:r>
      <w:r>
        <w:rPr>
          <w:sz w:val="18"/>
        </w:rPr>
        <w:t>environment</w:t>
      </w:r>
      <w:r>
        <w:rPr>
          <w:spacing w:val="-4"/>
          <w:sz w:val="18"/>
        </w:rPr>
        <w:t> </w:t>
      </w:r>
      <w:r>
        <w:rPr>
          <w:sz w:val="18"/>
        </w:rPr>
        <w:t>is</w:t>
      </w:r>
      <w:r>
        <w:rPr>
          <w:spacing w:val="-1"/>
          <w:sz w:val="18"/>
        </w:rPr>
        <w:t> </w:t>
      </w:r>
      <w:r>
        <w:rPr>
          <w:spacing w:val="-2"/>
          <w:sz w:val="18"/>
        </w:rPr>
        <w:t>aircraft</w:t>
      </w:r>
      <w:r>
        <w:rPr>
          <w:sz w:val="18"/>
        </w:rPr>
        <w:tab/>
        <w:t>Answer</w:t>
      </w:r>
      <w:r>
        <w:rPr>
          <w:spacing w:val="-10"/>
          <w:sz w:val="18"/>
        </w:rPr>
        <w:t> </w:t>
      </w:r>
      <w:r>
        <w:rPr>
          <w:b/>
          <w:sz w:val="18"/>
        </w:rPr>
        <w:t>(C)</w:t>
      </w:r>
      <w:r>
        <w:rPr>
          <w:b/>
          <w:spacing w:val="-1"/>
          <w:sz w:val="18"/>
        </w:rPr>
        <w:t> </w:t>
      </w:r>
      <w:r>
        <w:rPr>
          <w:sz w:val="18"/>
        </w:rPr>
        <w:t>is</w:t>
      </w:r>
      <w:r>
        <w:rPr>
          <w:spacing w:val="-3"/>
          <w:sz w:val="18"/>
        </w:rPr>
        <w:t> </w:t>
      </w:r>
      <w:r>
        <w:rPr>
          <w:spacing w:val="-2"/>
          <w:sz w:val="18"/>
        </w:rPr>
        <w:t>correct.</w:t>
      </w:r>
    </w:p>
    <w:p>
      <w:pPr>
        <w:pStyle w:val="BodyText"/>
        <w:tabs>
          <w:tab w:pos="6000" w:val="left" w:leader="none"/>
        </w:tabs>
        <w:spacing w:before="2"/>
        <w:ind w:left="506" w:right="1398" w:hanging="8"/>
      </w:pPr>
      <w:r>
        <w:rPr/>
        <w:t>structural icing most likely to have the highest rate of</w:t>
        <w:tab/>
      </w:r>
      <w:r>
        <w:rPr>
          <w:b/>
        </w:rPr>
        <w:t>DISCUSSION:</w:t>
      </w:r>
      <w:r>
        <w:rPr>
          <w:b/>
          <w:spacing w:val="-7"/>
        </w:rPr>
        <w:t> </w:t>
      </w:r>
      <w:r>
        <w:rPr/>
        <w:t>The</w:t>
      </w:r>
      <w:r>
        <w:rPr>
          <w:spacing w:val="-5"/>
        </w:rPr>
        <w:t> </w:t>
      </w:r>
      <w:r>
        <w:rPr/>
        <w:t>condition</w:t>
      </w:r>
      <w:r>
        <w:rPr>
          <w:spacing w:val="-8"/>
        </w:rPr>
        <w:t> </w:t>
      </w:r>
      <w:r>
        <w:rPr/>
        <w:t>most</w:t>
      </w:r>
      <w:r>
        <w:rPr>
          <w:spacing w:val="-10"/>
        </w:rPr>
        <w:t> </w:t>
      </w:r>
      <w:r>
        <w:rPr/>
        <w:t>favorable</w:t>
      </w:r>
      <w:r>
        <w:rPr>
          <w:spacing w:val="-11"/>
        </w:rPr>
        <w:t> </w:t>
      </w:r>
      <w:r>
        <w:rPr/>
        <w:t>for</w:t>
      </w:r>
      <w:r>
        <w:rPr>
          <w:spacing w:val="-6"/>
        </w:rPr>
        <w:t> </w:t>
      </w:r>
      <w:r>
        <w:rPr/>
        <w:t>very accumulation ?</w:t>
        <w:tab/>
        <w:t>hazardous icing is the presence of many large,</w:t>
      </w:r>
    </w:p>
    <w:p>
      <w:pPr>
        <w:pStyle w:val="BodyText"/>
        <w:spacing w:before="3"/>
        <w:ind w:left="6000"/>
      </w:pPr>
      <w:r>
        <w:rPr/>
        <w:t>super</w:t>
      </w:r>
      <w:r>
        <w:rPr>
          <w:spacing w:val="-8"/>
        </w:rPr>
        <w:t> </w:t>
      </w:r>
      <w:r>
        <w:rPr/>
        <w:t>cooled</w:t>
      </w:r>
      <w:r>
        <w:rPr>
          <w:spacing w:val="-1"/>
        </w:rPr>
        <w:t> </w:t>
      </w:r>
      <w:r>
        <w:rPr/>
        <w:t>water</w:t>
      </w:r>
      <w:r>
        <w:rPr>
          <w:spacing w:val="-8"/>
        </w:rPr>
        <w:t> </w:t>
      </w:r>
      <w:r>
        <w:rPr/>
        <w:t>droplets,</w:t>
      </w:r>
      <w:r>
        <w:rPr>
          <w:spacing w:val="-6"/>
        </w:rPr>
        <w:t> </w:t>
      </w:r>
      <w:r>
        <w:rPr/>
        <w:t>also</w:t>
      </w:r>
      <w:r>
        <w:rPr>
          <w:spacing w:val="-1"/>
        </w:rPr>
        <w:t> </w:t>
      </w:r>
      <w:r>
        <w:rPr/>
        <w:t>called</w:t>
      </w:r>
      <w:r>
        <w:rPr>
          <w:spacing w:val="-2"/>
        </w:rPr>
        <w:t> </w:t>
      </w:r>
      <w:r>
        <w:rPr/>
        <w:t>freezing</w:t>
      </w:r>
      <w:r>
        <w:rPr>
          <w:spacing w:val="-1"/>
        </w:rPr>
        <w:t> </w:t>
      </w:r>
      <w:r>
        <w:rPr>
          <w:spacing w:val="-4"/>
        </w:rPr>
        <w:t>rain.</w:t>
      </w:r>
    </w:p>
    <w:p>
      <w:pPr>
        <w:pStyle w:val="ListParagraph"/>
        <w:numPr>
          <w:ilvl w:val="0"/>
          <w:numId w:val="220"/>
        </w:numPr>
        <w:tabs>
          <w:tab w:pos="455" w:val="left" w:leader="none"/>
        </w:tabs>
        <w:spacing w:line="202" w:lineRule="exact" w:before="0" w:after="0"/>
        <w:ind w:left="455" w:right="0" w:hanging="215"/>
        <w:jc w:val="left"/>
        <w:rPr>
          <w:sz w:val="18"/>
        </w:rPr>
      </w:pPr>
      <w:r>
        <w:rPr>
          <w:sz w:val="18"/>
        </w:rPr>
        <w:t>Cumulonimbus</w:t>
      </w:r>
      <w:r>
        <w:rPr>
          <w:spacing w:val="5"/>
          <w:sz w:val="18"/>
        </w:rPr>
        <w:t> </w:t>
      </w:r>
      <w:r>
        <w:rPr>
          <w:spacing w:val="-2"/>
          <w:sz w:val="18"/>
        </w:rPr>
        <w:t>clouds.</w:t>
      </w:r>
    </w:p>
    <w:p>
      <w:pPr>
        <w:pStyle w:val="ListParagraph"/>
        <w:numPr>
          <w:ilvl w:val="0"/>
          <w:numId w:val="220"/>
        </w:numPr>
        <w:tabs>
          <w:tab w:pos="441" w:val="left" w:leader="none"/>
        </w:tabs>
        <w:spacing w:line="240" w:lineRule="auto" w:before="2" w:after="0"/>
        <w:ind w:left="441" w:right="0" w:hanging="201"/>
        <w:jc w:val="left"/>
        <w:rPr>
          <w:sz w:val="18"/>
        </w:rPr>
      </w:pPr>
      <w:r>
        <w:rPr>
          <w:sz w:val="18"/>
        </w:rPr>
        <w:t>High</w:t>
      </w:r>
      <w:r>
        <w:rPr>
          <w:spacing w:val="-2"/>
          <w:sz w:val="18"/>
        </w:rPr>
        <w:t> </w:t>
      </w:r>
      <w:r>
        <w:rPr>
          <w:sz w:val="18"/>
        </w:rPr>
        <w:t>humidity</w:t>
      </w:r>
      <w:r>
        <w:rPr>
          <w:spacing w:val="-2"/>
          <w:sz w:val="18"/>
        </w:rPr>
        <w:t> </w:t>
      </w:r>
      <w:r>
        <w:rPr>
          <w:sz w:val="18"/>
        </w:rPr>
        <w:t>and</w:t>
      </w:r>
      <w:r>
        <w:rPr>
          <w:spacing w:val="-2"/>
          <w:sz w:val="18"/>
        </w:rPr>
        <w:t> </w:t>
      </w:r>
      <w:r>
        <w:rPr>
          <w:sz w:val="18"/>
        </w:rPr>
        <w:t>freezing</w:t>
      </w:r>
      <w:r>
        <w:rPr>
          <w:spacing w:val="-8"/>
          <w:sz w:val="18"/>
        </w:rPr>
        <w:t> </w:t>
      </w:r>
      <w:r>
        <w:rPr>
          <w:spacing w:val="-2"/>
          <w:sz w:val="18"/>
        </w:rPr>
        <w:t>temperature.</w:t>
      </w:r>
    </w:p>
    <w:p>
      <w:pPr>
        <w:pStyle w:val="ListParagraph"/>
        <w:numPr>
          <w:ilvl w:val="0"/>
          <w:numId w:val="220"/>
        </w:numPr>
        <w:tabs>
          <w:tab w:pos="448" w:val="left" w:leader="none"/>
        </w:tabs>
        <w:spacing w:line="240" w:lineRule="auto" w:before="1" w:after="0"/>
        <w:ind w:left="448" w:right="0" w:hanging="208"/>
        <w:jc w:val="left"/>
        <w:rPr>
          <w:sz w:val="18"/>
        </w:rPr>
      </w:pPr>
      <w:r>
        <w:rPr>
          <w:sz w:val="18"/>
        </w:rPr>
        <w:t>Freezing</w:t>
      </w:r>
      <w:r>
        <w:rPr>
          <w:spacing w:val="-9"/>
          <w:sz w:val="18"/>
        </w:rPr>
        <w:t> </w:t>
      </w:r>
      <w:r>
        <w:rPr>
          <w:spacing w:val="-2"/>
          <w:sz w:val="18"/>
        </w:rPr>
        <w:t>rain.</w:t>
      </w:r>
    </w:p>
    <w:p>
      <w:pPr>
        <w:pStyle w:val="ListParagraph"/>
        <w:spacing w:after="0" w:line="240" w:lineRule="auto"/>
        <w:jc w:val="left"/>
        <w:rPr>
          <w:sz w:val="18"/>
        </w:rPr>
        <w:sectPr>
          <w:pgSz w:w="11910" w:h="16850"/>
          <w:pgMar w:header="508" w:footer="1301" w:top="1620" w:bottom="1500" w:left="566" w:right="0"/>
        </w:sectPr>
      </w:pPr>
    </w:p>
    <w:p>
      <w:pPr>
        <w:pStyle w:val="ListParagraph"/>
        <w:numPr>
          <w:ilvl w:val="0"/>
          <w:numId w:val="219"/>
        </w:numPr>
        <w:tabs>
          <w:tab w:pos="498" w:val="left" w:leader="none"/>
          <w:tab w:pos="6000" w:val="left" w:leader="none"/>
        </w:tabs>
        <w:spacing w:line="240" w:lineRule="auto" w:before="87" w:after="0"/>
        <w:ind w:left="498" w:right="0" w:hanging="258"/>
        <w:jc w:val="left"/>
        <w:rPr>
          <w:sz w:val="18"/>
        </w:rPr>
      </w:pPr>
      <w:r>
        <w:rPr>
          <w:sz w:val="18"/>
        </w:rPr>
        <w:t>Which</w:t>
      </w:r>
      <w:r>
        <w:rPr>
          <w:spacing w:val="-1"/>
          <w:sz w:val="18"/>
        </w:rPr>
        <w:t> </w:t>
      </w:r>
      <w:r>
        <w:rPr>
          <w:sz w:val="18"/>
        </w:rPr>
        <w:t>is</w:t>
      </w:r>
      <w:r>
        <w:rPr>
          <w:spacing w:val="-2"/>
          <w:sz w:val="18"/>
        </w:rPr>
        <w:t> </w:t>
      </w:r>
      <w:r>
        <w:rPr>
          <w:sz w:val="18"/>
        </w:rPr>
        <w:t>an</w:t>
      </w:r>
      <w:r>
        <w:rPr>
          <w:spacing w:val="-1"/>
          <w:sz w:val="18"/>
        </w:rPr>
        <w:t> </w:t>
      </w:r>
      <w:r>
        <w:rPr>
          <w:sz w:val="18"/>
        </w:rPr>
        <w:t>operational</w:t>
      </w:r>
      <w:r>
        <w:rPr>
          <w:spacing w:val="-11"/>
          <w:sz w:val="18"/>
        </w:rPr>
        <w:t> </w:t>
      </w:r>
      <w:r>
        <w:rPr>
          <w:sz w:val="18"/>
        </w:rPr>
        <w:t>consideration</w:t>
      </w:r>
      <w:r>
        <w:rPr>
          <w:spacing w:val="7"/>
          <w:sz w:val="18"/>
        </w:rPr>
        <w:t> </w:t>
      </w:r>
      <w:r>
        <w:rPr>
          <w:sz w:val="18"/>
        </w:rPr>
        <w:t>if</w:t>
      </w:r>
      <w:r>
        <w:rPr>
          <w:spacing w:val="-7"/>
          <w:sz w:val="18"/>
        </w:rPr>
        <w:t> </w:t>
      </w:r>
      <w:r>
        <w:rPr>
          <w:sz w:val="18"/>
        </w:rPr>
        <w:t>you</w:t>
      </w:r>
      <w:r>
        <w:rPr>
          <w:spacing w:val="-1"/>
          <w:sz w:val="18"/>
        </w:rPr>
        <w:t> </w:t>
      </w:r>
      <w:r>
        <w:rPr>
          <w:sz w:val="18"/>
        </w:rPr>
        <w:t>fly</w:t>
      </w:r>
      <w:r>
        <w:rPr>
          <w:spacing w:val="7"/>
          <w:sz w:val="18"/>
        </w:rPr>
        <w:t> </w:t>
      </w:r>
      <w:r>
        <w:rPr>
          <w:spacing w:val="-4"/>
          <w:sz w:val="18"/>
        </w:rPr>
        <w:t>into</w:t>
      </w:r>
      <w:r>
        <w:rPr>
          <w:sz w:val="18"/>
        </w:rPr>
        <w:tab/>
        <w:t>Answer</w:t>
      </w:r>
      <w:r>
        <w:rPr>
          <w:spacing w:val="-10"/>
          <w:sz w:val="18"/>
        </w:rPr>
        <w:t> </w:t>
      </w:r>
      <w:r>
        <w:rPr>
          <w:b/>
          <w:sz w:val="18"/>
        </w:rPr>
        <w:t>(B)</w:t>
      </w:r>
      <w:r>
        <w:rPr>
          <w:b/>
          <w:spacing w:val="1"/>
          <w:sz w:val="18"/>
        </w:rPr>
        <w:t> </w:t>
      </w:r>
      <w:r>
        <w:rPr>
          <w:sz w:val="18"/>
        </w:rPr>
        <w:t>is</w:t>
      </w:r>
      <w:r>
        <w:rPr>
          <w:spacing w:val="-2"/>
          <w:sz w:val="18"/>
        </w:rPr>
        <w:t> correct.</w:t>
      </w:r>
    </w:p>
    <w:p>
      <w:pPr>
        <w:pStyle w:val="BodyText"/>
        <w:tabs>
          <w:tab w:pos="6000" w:val="left" w:leader="none"/>
        </w:tabs>
        <w:spacing w:before="1"/>
        <w:ind w:left="6000" w:right="1639" w:hanging="5451"/>
      </w:pPr>
      <w:r>
        <w:rPr/>
        <w:t>rain which freezes on impact ?</w:t>
        <w:tab/>
      </w:r>
      <w:r>
        <w:rPr>
          <w:b/>
        </w:rPr>
        <w:t>DISCUSSION:</w:t>
      </w:r>
      <w:r>
        <w:rPr>
          <w:b/>
          <w:spacing w:val="-6"/>
        </w:rPr>
        <w:t> </w:t>
      </w:r>
      <w:r>
        <w:rPr/>
        <w:t>As</w:t>
      </w:r>
      <w:r>
        <w:rPr>
          <w:spacing w:val="-1"/>
        </w:rPr>
        <w:t> </w:t>
      </w:r>
      <w:r>
        <w:rPr/>
        <w:t>the rain falls</w:t>
      </w:r>
      <w:r>
        <w:rPr>
          <w:spacing w:val="-1"/>
        </w:rPr>
        <w:t> </w:t>
      </w:r>
      <w:r>
        <w:rPr/>
        <w:t>through air</w:t>
      </w:r>
      <w:r>
        <w:rPr>
          <w:spacing w:val="-6"/>
        </w:rPr>
        <w:t> </w:t>
      </w:r>
      <w:r>
        <w:rPr/>
        <w:t>that is below</w:t>
      </w:r>
      <w:r>
        <w:rPr>
          <w:spacing w:val="-10"/>
        </w:rPr>
        <w:t> </w:t>
      </w:r>
      <w:r>
        <w:rPr/>
        <w:t>freezing, its</w:t>
      </w:r>
      <w:r>
        <w:rPr>
          <w:spacing w:val="-6"/>
        </w:rPr>
        <w:t> </w:t>
      </w:r>
      <w:r>
        <w:rPr/>
        <w:t>temperature</w:t>
      </w:r>
      <w:r>
        <w:rPr>
          <w:spacing w:val="-8"/>
        </w:rPr>
        <w:t> </w:t>
      </w:r>
      <w:r>
        <w:rPr/>
        <w:t>begins</w:t>
      </w:r>
      <w:r>
        <w:rPr>
          <w:spacing w:val="-6"/>
        </w:rPr>
        <w:t> </w:t>
      </w:r>
      <w:r>
        <w:rPr/>
        <w:t>to</w:t>
      </w:r>
      <w:r>
        <w:rPr>
          <w:spacing w:val="-5"/>
        </w:rPr>
        <w:t> </w:t>
      </w:r>
      <w:r>
        <w:rPr/>
        <w:t>fall</w:t>
      </w:r>
      <w:r>
        <w:rPr>
          <w:spacing w:val="-12"/>
        </w:rPr>
        <w:t> </w:t>
      </w:r>
      <w:r>
        <w:rPr/>
        <w:t>below</w:t>
      </w:r>
    </w:p>
    <w:p>
      <w:pPr>
        <w:pStyle w:val="ListParagraph"/>
        <w:numPr>
          <w:ilvl w:val="1"/>
          <w:numId w:val="219"/>
        </w:numPr>
        <w:tabs>
          <w:tab w:pos="462" w:val="left" w:leader="none"/>
          <w:tab w:pos="6000" w:val="left" w:leader="none"/>
        </w:tabs>
        <w:spacing w:line="203" w:lineRule="exact" w:before="0" w:after="0"/>
        <w:ind w:left="462" w:right="0" w:hanging="222"/>
        <w:jc w:val="left"/>
        <w:rPr>
          <w:sz w:val="18"/>
        </w:rPr>
      </w:pPr>
      <w:r>
        <w:rPr>
          <w:sz w:val="18"/>
        </w:rPr>
        <w:t>You</w:t>
      </w:r>
      <w:r>
        <w:rPr>
          <w:spacing w:val="-2"/>
          <w:sz w:val="18"/>
        </w:rPr>
        <w:t> </w:t>
      </w:r>
      <w:r>
        <w:rPr>
          <w:sz w:val="18"/>
        </w:rPr>
        <w:t>have</w:t>
      </w:r>
      <w:r>
        <w:rPr>
          <w:spacing w:val="-5"/>
          <w:sz w:val="18"/>
        </w:rPr>
        <w:t> </w:t>
      </w:r>
      <w:r>
        <w:rPr>
          <w:sz w:val="18"/>
        </w:rPr>
        <w:t>flown</w:t>
      </w:r>
      <w:r>
        <w:rPr>
          <w:spacing w:val="-1"/>
          <w:sz w:val="18"/>
        </w:rPr>
        <w:t> </w:t>
      </w:r>
      <w:r>
        <w:rPr>
          <w:sz w:val="18"/>
        </w:rPr>
        <w:t>into</w:t>
      </w:r>
      <w:r>
        <w:rPr>
          <w:spacing w:val="-1"/>
          <w:sz w:val="18"/>
        </w:rPr>
        <w:t> </w:t>
      </w:r>
      <w:r>
        <w:rPr>
          <w:sz w:val="18"/>
        </w:rPr>
        <w:t>an</w:t>
      </w:r>
      <w:r>
        <w:rPr>
          <w:spacing w:val="-1"/>
          <w:sz w:val="18"/>
        </w:rPr>
        <w:t> </w:t>
      </w:r>
      <w:r>
        <w:rPr>
          <w:sz w:val="18"/>
        </w:rPr>
        <w:t>area</w:t>
      </w:r>
      <w:r>
        <w:rPr>
          <w:spacing w:val="-6"/>
          <w:sz w:val="18"/>
        </w:rPr>
        <w:t> </w:t>
      </w:r>
      <w:r>
        <w:rPr>
          <w:sz w:val="18"/>
        </w:rPr>
        <w:t>of</w:t>
      </w:r>
      <w:r>
        <w:rPr>
          <w:spacing w:val="-6"/>
          <w:sz w:val="18"/>
        </w:rPr>
        <w:t> </w:t>
      </w:r>
      <w:r>
        <w:rPr>
          <w:spacing w:val="-2"/>
          <w:sz w:val="18"/>
        </w:rPr>
        <w:t>thunderstorms.</w:t>
      </w:r>
      <w:r>
        <w:rPr>
          <w:sz w:val="18"/>
        </w:rPr>
        <w:tab/>
        <w:t>freezing</w:t>
      </w:r>
      <w:r>
        <w:rPr>
          <w:spacing w:val="-12"/>
          <w:sz w:val="18"/>
        </w:rPr>
        <w:t> </w:t>
      </w:r>
      <w:r>
        <w:rPr>
          <w:sz w:val="18"/>
        </w:rPr>
        <w:t>yet</w:t>
      </w:r>
      <w:r>
        <w:rPr>
          <w:spacing w:val="-6"/>
          <w:sz w:val="18"/>
        </w:rPr>
        <w:t> </w:t>
      </w:r>
      <w:r>
        <w:rPr>
          <w:sz w:val="18"/>
        </w:rPr>
        <w:t>without</w:t>
      </w:r>
      <w:r>
        <w:rPr>
          <w:spacing w:val="-7"/>
          <w:sz w:val="18"/>
        </w:rPr>
        <w:t> </w:t>
      </w:r>
      <w:r>
        <w:rPr>
          <w:sz w:val="18"/>
        </w:rPr>
        <w:t>freezing</w:t>
      </w:r>
      <w:r>
        <w:rPr>
          <w:spacing w:val="-3"/>
          <w:sz w:val="18"/>
        </w:rPr>
        <w:t> </w:t>
      </w:r>
      <w:r>
        <w:rPr>
          <w:sz w:val="18"/>
        </w:rPr>
        <w:t>solid.</w:t>
      </w:r>
      <w:r>
        <w:rPr>
          <w:spacing w:val="-2"/>
          <w:sz w:val="18"/>
        </w:rPr>
        <w:t> </w:t>
      </w:r>
      <w:r>
        <w:rPr>
          <w:sz w:val="18"/>
        </w:rPr>
        <w:t>This</w:t>
      </w:r>
      <w:r>
        <w:rPr>
          <w:spacing w:val="2"/>
          <w:sz w:val="18"/>
        </w:rPr>
        <w:t> </w:t>
      </w:r>
      <w:r>
        <w:rPr>
          <w:sz w:val="18"/>
        </w:rPr>
        <w:t>is</w:t>
      </w:r>
      <w:r>
        <w:rPr>
          <w:spacing w:val="2"/>
          <w:sz w:val="18"/>
        </w:rPr>
        <w:t> </w:t>
      </w:r>
      <w:r>
        <w:rPr>
          <w:sz w:val="18"/>
        </w:rPr>
        <w:t>freezing</w:t>
      </w:r>
      <w:r>
        <w:rPr>
          <w:spacing w:val="-3"/>
          <w:sz w:val="18"/>
        </w:rPr>
        <w:t> </w:t>
      </w:r>
      <w:r>
        <w:rPr>
          <w:spacing w:val="-2"/>
          <w:sz w:val="18"/>
        </w:rPr>
        <w:t>rain.</w:t>
      </w:r>
    </w:p>
    <w:p>
      <w:pPr>
        <w:pStyle w:val="ListParagraph"/>
        <w:numPr>
          <w:ilvl w:val="1"/>
          <w:numId w:val="219"/>
        </w:numPr>
        <w:tabs>
          <w:tab w:pos="448" w:val="left" w:leader="none"/>
          <w:tab w:pos="6000" w:val="left" w:leader="none"/>
        </w:tabs>
        <w:spacing w:line="240" w:lineRule="auto" w:before="2" w:after="0"/>
        <w:ind w:left="448" w:right="0" w:hanging="208"/>
        <w:jc w:val="left"/>
        <w:rPr>
          <w:sz w:val="18"/>
        </w:rPr>
      </w:pPr>
      <w:r>
        <w:rPr>
          <w:sz w:val="18"/>
        </w:rPr>
        <w:t>Temperatures</w:t>
      </w:r>
      <w:r>
        <w:rPr>
          <w:spacing w:val="-2"/>
          <w:sz w:val="18"/>
        </w:rPr>
        <w:t> </w:t>
      </w:r>
      <w:r>
        <w:rPr>
          <w:sz w:val="18"/>
        </w:rPr>
        <w:t>are</w:t>
      </w:r>
      <w:r>
        <w:rPr>
          <w:spacing w:val="-5"/>
          <w:sz w:val="18"/>
        </w:rPr>
        <w:t> </w:t>
      </w:r>
      <w:r>
        <w:rPr>
          <w:sz w:val="18"/>
        </w:rPr>
        <w:t>above</w:t>
      </w:r>
      <w:r>
        <w:rPr>
          <w:spacing w:val="-5"/>
          <w:sz w:val="18"/>
        </w:rPr>
        <w:t> </w:t>
      </w:r>
      <w:r>
        <w:rPr>
          <w:sz w:val="18"/>
        </w:rPr>
        <w:t>freezing at</w:t>
      </w:r>
      <w:r>
        <w:rPr>
          <w:spacing w:val="-4"/>
          <w:sz w:val="18"/>
        </w:rPr>
        <w:t> </w:t>
      </w:r>
      <w:r>
        <w:rPr>
          <w:sz w:val="18"/>
        </w:rPr>
        <w:t>some</w:t>
      </w:r>
      <w:r>
        <w:rPr>
          <w:spacing w:val="-5"/>
          <w:sz w:val="18"/>
        </w:rPr>
        <w:t> </w:t>
      </w:r>
      <w:r>
        <w:rPr>
          <w:sz w:val="18"/>
        </w:rPr>
        <w:t>higher</w:t>
      </w:r>
      <w:r>
        <w:rPr>
          <w:spacing w:val="-6"/>
          <w:sz w:val="18"/>
        </w:rPr>
        <w:t> </w:t>
      </w:r>
      <w:r>
        <w:rPr>
          <w:spacing w:val="-2"/>
          <w:sz w:val="18"/>
        </w:rPr>
        <w:t>altitude.</w:t>
      </w:r>
      <w:r>
        <w:rPr>
          <w:sz w:val="18"/>
        </w:rPr>
        <w:tab/>
        <w:t>The</w:t>
      </w:r>
      <w:r>
        <w:rPr>
          <w:spacing w:val="-6"/>
          <w:sz w:val="18"/>
        </w:rPr>
        <w:t> </w:t>
      </w:r>
      <w:r>
        <w:rPr>
          <w:sz w:val="18"/>
        </w:rPr>
        <w:t>process requires</w:t>
      </w:r>
      <w:r>
        <w:rPr>
          <w:spacing w:val="-1"/>
          <w:sz w:val="18"/>
        </w:rPr>
        <w:t> </w:t>
      </w:r>
      <w:r>
        <w:rPr>
          <w:sz w:val="18"/>
        </w:rPr>
        <w:t>that</w:t>
      </w:r>
      <w:r>
        <w:rPr>
          <w:spacing w:val="-2"/>
          <w:sz w:val="18"/>
        </w:rPr>
        <w:t> </w:t>
      </w:r>
      <w:r>
        <w:rPr>
          <w:sz w:val="18"/>
        </w:rPr>
        <w:t>the</w:t>
      </w:r>
      <w:r>
        <w:rPr>
          <w:spacing w:val="-3"/>
          <w:sz w:val="18"/>
        </w:rPr>
        <w:t> </w:t>
      </w:r>
      <w:r>
        <w:rPr>
          <w:sz w:val="18"/>
        </w:rPr>
        <w:t>temperature</w:t>
      </w:r>
      <w:r>
        <w:rPr>
          <w:spacing w:val="-4"/>
          <w:sz w:val="18"/>
        </w:rPr>
        <w:t> </w:t>
      </w:r>
      <w:r>
        <w:rPr>
          <w:sz w:val="18"/>
        </w:rPr>
        <w:t>of</w:t>
      </w:r>
      <w:r>
        <w:rPr>
          <w:spacing w:val="-5"/>
          <w:sz w:val="18"/>
        </w:rPr>
        <w:t> </w:t>
      </w:r>
      <w:r>
        <w:rPr>
          <w:sz w:val="18"/>
        </w:rPr>
        <w:t>the</w:t>
      </w:r>
      <w:r>
        <w:rPr>
          <w:spacing w:val="-3"/>
          <w:sz w:val="18"/>
        </w:rPr>
        <w:t> </w:t>
      </w:r>
      <w:r>
        <w:rPr>
          <w:spacing w:val="-4"/>
          <w:sz w:val="18"/>
        </w:rPr>
        <w:t>rain</w:t>
      </w:r>
    </w:p>
    <w:p>
      <w:pPr>
        <w:pStyle w:val="ListParagraph"/>
        <w:numPr>
          <w:ilvl w:val="1"/>
          <w:numId w:val="219"/>
        </w:numPr>
        <w:tabs>
          <w:tab w:pos="448" w:val="left" w:leader="none"/>
          <w:tab w:pos="6000" w:val="left" w:leader="none"/>
        </w:tabs>
        <w:spacing w:line="237" w:lineRule="auto" w:before="4" w:after="0"/>
        <w:ind w:left="6000" w:right="1335" w:hanging="5760"/>
        <w:jc w:val="left"/>
        <w:rPr>
          <w:sz w:val="18"/>
        </w:rPr>
      </w:pPr>
      <w:r>
        <w:rPr>
          <w:sz w:val="18"/>
        </w:rPr>
        <w:t>You have flown through a cold front.</w:t>
        <w:tab/>
        <w:t>must</w:t>
      </w:r>
      <w:r>
        <w:rPr>
          <w:spacing w:val="-11"/>
          <w:sz w:val="18"/>
        </w:rPr>
        <w:t> </w:t>
      </w:r>
      <w:r>
        <w:rPr>
          <w:sz w:val="18"/>
        </w:rPr>
        <w:t>be</w:t>
      </w:r>
      <w:r>
        <w:rPr>
          <w:spacing w:val="-5"/>
          <w:sz w:val="18"/>
        </w:rPr>
        <w:t> </w:t>
      </w:r>
      <w:r>
        <w:rPr>
          <w:sz w:val="18"/>
        </w:rPr>
        <w:t>above</w:t>
      </w:r>
      <w:r>
        <w:rPr>
          <w:spacing w:val="-5"/>
          <w:sz w:val="18"/>
        </w:rPr>
        <w:t> </w:t>
      </w:r>
      <w:r>
        <w:rPr>
          <w:sz w:val="18"/>
        </w:rPr>
        <w:t>freezing</w:t>
      </w:r>
      <w:r>
        <w:rPr>
          <w:spacing w:val="-8"/>
          <w:sz w:val="18"/>
        </w:rPr>
        <w:t> </w:t>
      </w:r>
      <w:r>
        <w:rPr>
          <w:sz w:val="18"/>
        </w:rPr>
        <w:t>before it</w:t>
      </w:r>
      <w:r>
        <w:rPr>
          <w:spacing w:val="-4"/>
          <w:sz w:val="18"/>
        </w:rPr>
        <w:t> </w:t>
      </w:r>
      <w:r>
        <w:rPr>
          <w:sz w:val="18"/>
        </w:rPr>
        <w:t>becomes</w:t>
      </w:r>
      <w:r>
        <w:rPr>
          <w:spacing w:val="-2"/>
          <w:sz w:val="18"/>
        </w:rPr>
        <w:t> </w:t>
      </w:r>
      <w:r>
        <w:rPr>
          <w:sz w:val="18"/>
        </w:rPr>
        <w:t>super</w:t>
      </w:r>
      <w:r>
        <w:rPr>
          <w:spacing w:val="-7"/>
          <w:sz w:val="18"/>
        </w:rPr>
        <w:t> </w:t>
      </w:r>
      <w:r>
        <w:rPr>
          <w:sz w:val="18"/>
        </w:rPr>
        <w:t>cooled. Therefore, when freezing rain is encountered , it indicates that warmer temperature are above.</w:t>
      </w:r>
    </w:p>
    <w:p>
      <w:pPr>
        <w:pStyle w:val="BodyText"/>
      </w:pPr>
    </w:p>
    <w:p>
      <w:pPr>
        <w:pStyle w:val="BodyText"/>
      </w:pPr>
    </w:p>
    <w:p>
      <w:pPr>
        <w:pStyle w:val="BodyText"/>
        <w:spacing w:before="1"/>
      </w:pPr>
    </w:p>
    <w:p>
      <w:pPr>
        <w:pStyle w:val="ListParagraph"/>
        <w:numPr>
          <w:ilvl w:val="0"/>
          <w:numId w:val="219"/>
        </w:numPr>
        <w:tabs>
          <w:tab w:pos="505" w:val="left" w:leader="none"/>
          <w:tab w:pos="6000" w:val="left" w:leader="none"/>
        </w:tabs>
        <w:spacing w:line="240" w:lineRule="auto" w:before="0" w:after="0"/>
        <w:ind w:left="505" w:right="0" w:hanging="265"/>
        <w:jc w:val="left"/>
        <w:rPr>
          <w:sz w:val="18"/>
        </w:rPr>
      </w:pPr>
      <w:r>
        <w:rPr>
          <w:sz w:val="18"/>
        </w:rPr>
        <w:t>Test</w:t>
      </w:r>
      <w:r>
        <w:rPr>
          <w:spacing w:val="-4"/>
          <w:sz w:val="18"/>
        </w:rPr>
        <w:t> </w:t>
      </w:r>
      <w:r>
        <w:rPr>
          <w:sz w:val="18"/>
        </w:rPr>
        <w:t>data</w:t>
      </w:r>
      <w:r>
        <w:rPr>
          <w:spacing w:val="3"/>
          <w:sz w:val="18"/>
        </w:rPr>
        <w:t> </w:t>
      </w:r>
      <w:r>
        <w:rPr>
          <w:sz w:val="18"/>
        </w:rPr>
        <w:t>indicate</w:t>
      </w:r>
      <w:r>
        <w:rPr>
          <w:spacing w:val="-4"/>
          <w:sz w:val="18"/>
        </w:rPr>
        <w:t> </w:t>
      </w:r>
      <w:r>
        <w:rPr>
          <w:sz w:val="18"/>
        </w:rPr>
        <w:t>that</w:t>
      </w:r>
      <w:r>
        <w:rPr>
          <w:spacing w:val="4"/>
          <w:sz w:val="18"/>
        </w:rPr>
        <w:t> </w:t>
      </w:r>
      <w:r>
        <w:rPr>
          <w:sz w:val="18"/>
        </w:rPr>
        <w:t>ice,</w:t>
      </w:r>
      <w:r>
        <w:rPr>
          <w:spacing w:val="-5"/>
          <w:sz w:val="18"/>
        </w:rPr>
        <w:t> </w:t>
      </w:r>
      <w:r>
        <w:rPr>
          <w:sz w:val="18"/>
        </w:rPr>
        <w:t>snow</w:t>
      </w:r>
      <w:r>
        <w:rPr>
          <w:spacing w:val="-4"/>
          <w:sz w:val="18"/>
        </w:rPr>
        <w:t> </w:t>
      </w:r>
      <w:r>
        <w:rPr>
          <w:sz w:val="18"/>
        </w:rPr>
        <w:t>or</w:t>
      </w:r>
      <w:r>
        <w:rPr>
          <w:spacing w:val="-6"/>
          <w:sz w:val="18"/>
        </w:rPr>
        <w:t> </w:t>
      </w:r>
      <w:r>
        <w:rPr>
          <w:sz w:val="18"/>
        </w:rPr>
        <w:t>frost</w:t>
      </w:r>
      <w:r>
        <w:rPr>
          <w:spacing w:val="-3"/>
          <w:sz w:val="18"/>
        </w:rPr>
        <w:t> </w:t>
      </w:r>
      <w:r>
        <w:rPr>
          <w:spacing w:val="-2"/>
          <w:sz w:val="18"/>
        </w:rPr>
        <w:t>having</w:t>
      </w:r>
      <w:r>
        <w:rPr>
          <w:sz w:val="18"/>
        </w:rPr>
        <w:tab/>
        <w:t>Answer</w:t>
      </w:r>
      <w:r>
        <w:rPr>
          <w:spacing w:val="-10"/>
          <w:sz w:val="18"/>
        </w:rPr>
        <w:t> </w:t>
      </w:r>
      <w:r>
        <w:rPr>
          <w:b/>
          <w:sz w:val="18"/>
        </w:rPr>
        <w:t>(C)</w:t>
      </w:r>
      <w:r>
        <w:rPr>
          <w:b/>
          <w:spacing w:val="-1"/>
          <w:sz w:val="18"/>
        </w:rPr>
        <w:t> </w:t>
      </w:r>
      <w:r>
        <w:rPr>
          <w:sz w:val="18"/>
        </w:rPr>
        <w:t>is</w:t>
      </w:r>
      <w:r>
        <w:rPr>
          <w:spacing w:val="-3"/>
          <w:sz w:val="18"/>
        </w:rPr>
        <w:t> </w:t>
      </w:r>
      <w:r>
        <w:rPr>
          <w:spacing w:val="-2"/>
          <w:sz w:val="18"/>
        </w:rPr>
        <w:t>correct.</w:t>
      </w:r>
    </w:p>
    <w:p>
      <w:pPr>
        <w:pStyle w:val="BodyText"/>
        <w:tabs>
          <w:tab w:pos="5993" w:val="left" w:leader="none"/>
        </w:tabs>
        <w:spacing w:before="2"/>
        <w:ind w:left="499" w:right="1587" w:firstLine="7"/>
      </w:pPr>
      <w:r>
        <w:rPr/>
        <w:t>a thickness and roughness similar to medium or coarse</w:t>
        <w:tab/>
      </w:r>
      <w:r>
        <w:rPr>
          <w:spacing w:val="-39"/>
        </w:rPr>
        <w:t> </w:t>
      </w:r>
      <w:r>
        <w:rPr>
          <w:b/>
        </w:rPr>
        <w:t>DISCUSSION:</w:t>
      </w:r>
      <w:r>
        <w:rPr>
          <w:b/>
          <w:spacing w:val="-3"/>
        </w:rPr>
        <w:t> </w:t>
      </w:r>
      <w:r>
        <w:rPr/>
        <w:t>Test</w:t>
      </w:r>
      <w:r>
        <w:rPr>
          <w:spacing w:val="-6"/>
        </w:rPr>
        <w:t> </w:t>
      </w:r>
      <w:r>
        <w:rPr/>
        <w:t>data</w:t>
      </w:r>
      <w:r>
        <w:rPr>
          <w:spacing w:val="-7"/>
        </w:rPr>
        <w:t> </w:t>
      </w:r>
      <w:r>
        <w:rPr/>
        <w:t>indicate</w:t>
      </w:r>
      <w:r>
        <w:rPr>
          <w:spacing w:val="-7"/>
        </w:rPr>
        <w:t> </w:t>
      </w:r>
      <w:r>
        <w:rPr/>
        <w:t>that ice,</w:t>
      </w:r>
      <w:r>
        <w:rPr>
          <w:spacing w:val="-8"/>
        </w:rPr>
        <w:t> </w:t>
      </w:r>
      <w:r>
        <w:rPr/>
        <w:t>snow,</w:t>
      </w:r>
      <w:r>
        <w:rPr>
          <w:spacing w:val="-8"/>
        </w:rPr>
        <w:t> </w:t>
      </w:r>
      <w:r>
        <w:rPr/>
        <w:t>or sandpaper on the leading edge and upper surface of an</w:t>
        <w:tab/>
      </w:r>
      <w:r>
        <w:rPr>
          <w:spacing w:val="-35"/>
        </w:rPr>
        <w:t> </w:t>
      </w:r>
      <w:r>
        <w:rPr/>
        <w:t>frost formations having a thickness and surface </w:t>
      </w:r>
      <w:r>
        <w:rPr>
          <w:spacing w:val="-2"/>
        </w:rPr>
        <w:t>airfoil.</w:t>
      </w:r>
      <w:r>
        <w:rPr/>
        <w:tab/>
        <w:t>roughness similar to medium or coarse sandpaper</w:t>
      </w:r>
    </w:p>
    <w:p>
      <w:pPr>
        <w:pStyle w:val="BodyText"/>
        <w:spacing w:line="205" w:lineRule="exact"/>
        <w:ind w:left="6000"/>
      </w:pPr>
      <w:r>
        <w:rPr/>
        <w:t>on</w:t>
      </w:r>
      <w:r>
        <w:rPr>
          <w:spacing w:val="1"/>
        </w:rPr>
        <w:t> </w:t>
      </w:r>
      <w:r>
        <w:rPr/>
        <w:t>the</w:t>
      </w:r>
      <w:r>
        <w:rPr>
          <w:spacing w:val="-3"/>
        </w:rPr>
        <w:t> </w:t>
      </w:r>
      <w:r>
        <w:rPr/>
        <w:t>leading</w:t>
      </w:r>
      <w:r>
        <w:rPr>
          <w:spacing w:val="-5"/>
        </w:rPr>
        <w:t> </w:t>
      </w:r>
      <w:r>
        <w:rPr/>
        <w:t>edge</w:t>
      </w:r>
      <w:r>
        <w:rPr>
          <w:spacing w:val="-3"/>
        </w:rPr>
        <w:t> </w:t>
      </w:r>
      <w:r>
        <w:rPr/>
        <w:t>and</w:t>
      </w:r>
      <w:r>
        <w:rPr>
          <w:spacing w:val="1"/>
        </w:rPr>
        <w:t> </w:t>
      </w:r>
      <w:r>
        <w:rPr/>
        <w:t>upper</w:t>
      </w:r>
      <w:r>
        <w:rPr>
          <w:spacing w:val="-4"/>
        </w:rPr>
        <w:t> </w:t>
      </w:r>
      <w:r>
        <w:rPr/>
        <w:t>surface</w:t>
      </w:r>
      <w:r>
        <w:rPr>
          <w:spacing w:val="-3"/>
        </w:rPr>
        <w:t> </w:t>
      </w:r>
      <w:r>
        <w:rPr/>
        <w:t>of</w:t>
      </w:r>
      <w:r>
        <w:rPr>
          <w:spacing w:val="-5"/>
        </w:rPr>
        <w:t> </w:t>
      </w:r>
      <w:r>
        <w:rPr/>
        <w:t>a</w:t>
      </w:r>
      <w:r>
        <w:rPr>
          <w:spacing w:val="-2"/>
        </w:rPr>
        <w:t> </w:t>
      </w:r>
      <w:r>
        <w:rPr>
          <w:spacing w:val="-4"/>
        </w:rPr>
        <w:t>wing</w:t>
      </w:r>
    </w:p>
    <w:p>
      <w:pPr>
        <w:pStyle w:val="ListParagraph"/>
        <w:numPr>
          <w:ilvl w:val="0"/>
          <w:numId w:val="221"/>
        </w:numPr>
        <w:tabs>
          <w:tab w:pos="455" w:val="left" w:leader="none"/>
          <w:tab w:pos="550" w:val="left" w:leader="none"/>
          <w:tab w:pos="6000" w:val="left" w:leader="none"/>
        </w:tabs>
        <w:spacing w:line="240" w:lineRule="auto" w:before="1" w:after="0"/>
        <w:ind w:left="550" w:right="1538" w:hanging="310"/>
        <w:jc w:val="left"/>
        <w:rPr>
          <w:sz w:val="18"/>
        </w:rPr>
      </w:pPr>
      <w:r>
        <w:rPr>
          <w:sz w:val="18"/>
        </w:rPr>
        <w:t>Reduce lift by as much as 50 percent and increase</w:t>
        <w:tab/>
        <w:t>can</w:t>
      </w:r>
      <w:r>
        <w:rPr>
          <w:spacing w:val="-4"/>
          <w:sz w:val="18"/>
        </w:rPr>
        <w:t> </w:t>
      </w:r>
      <w:r>
        <w:rPr>
          <w:sz w:val="18"/>
        </w:rPr>
        <w:t>reduce</w:t>
      </w:r>
      <w:r>
        <w:rPr>
          <w:spacing w:val="-7"/>
          <w:sz w:val="18"/>
        </w:rPr>
        <w:t> </w:t>
      </w:r>
      <w:r>
        <w:rPr>
          <w:sz w:val="18"/>
        </w:rPr>
        <w:t>wing</w:t>
      </w:r>
      <w:r>
        <w:rPr>
          <w:spacing w:val="-4"/>
          <w:sz w:val="18"/>
        </w:rPr>
        <w:t> </w:t>
      </w:r>
      <w:r>
        <w:rPr>
          <w:sz w:val="18"/>
        </w:rPr>
        <w:t>lift</w:t>
      </w:r>
      <w:r>
        <w:rPr>
          <w:spacing w:val="-6"/>
          <w:sz w:val="18"/>
        </w:rPr>
        <w:t> </w:t>
      </w:r>
      <w:r>
        <w:rPr>
          <w:sz w:val="18"/>
        </w:rPr>
        <w:t>by</w:t>
      </w:r>
      <w:r>
        <w:rPr>
          <w:spacing w:val="-4"/>
          <w:sz w:val="18"/>
        </w:rPr>
        <w:t> </w:t>
      </w:r>
      <w:r>
        <w:rPr>
          <w:sz w:val="18"/>
        </w:rPr>
        <w:t>as</w:t>
      </w:r>
      <w:r>
        <w:rPr>
          <w:spacing w:val="-5"/>
          <w:sz w:val="18"/>
        </w:rPr>
        <w:t> </w:t>
      </w:r>
      <w:r>
        <w:rPr>
          <w:sz w:val="18"/>
        </w:rPr>
        <w:t>much</w:t>
      </w:r>
      <w:r>
        <w:rPr>
          <w:spacing w:val="-4"/>
          <w:sz w:val="18"/>
        </w:rPr>
        <w:t> </w:t>
      </w:r>
      <w:r>
        <w:rPr>
          <w:sz w:val="18"/>
        </w:rPr>
        <w:t>as</w:t>
      </w:r>
      <w:r>
        <w:rPr>
          <w:spacing w:val="-5"/>
          <w:sz w:val="18"/>
        </w:rPr>
        <w:t> </w:t>
      </w:r>
      <w:r>
        <w:rPr>
          <w:sz w:val="18"/>
        </w:rPr>
        <w:t>30%</w:t>
      </w:r>
      <w:r>
        <w:rPr>
          <w:spacing w:val="-6"/>
          <w:sz w:val="18"/>
        </w:rPr>
        <w:t> </w:t>
      </w:r>
      <w:r>
        <w:rPr>
          <w:sz w:val="18"/>
        </w:rPr>
        <w:t>and</w:t>
      </w:r>
      <w:r>
        <w:rPr>
          <w:spacing w:val="-4"/>
          <w:sz w:val="18"/>
        </w:rPr>
        <w:t> </w:t>
      </w:r>
      <w:r>
        <w:rPr>
          <w:sz w:val="18"/>
        </w:rPr>
        <w:t>increase drag by such much as 50 percent.</w:t>
        <w:tab/>
        <w:t>drag by 40%</w:t>
      </w:r>
    </w:p>
    <w:p>
      <w:pPr>
        <w:pStyle w:val="ListParagraph"/>
        <w:numPr>
          <w:ilvl w:val="0"/>
          <w:numId w:val="221"/>
        </w:numPr>
        <w:tabs>
          <w:tab w:pos="441" w:val="left" w:leader="none"/>
        </w:tabs>
        <w:spacing w:line="204" w:lineRule="exact" w:before="4" w:after="0"/>
        <w:ind w:left="441" w:right="0" w:hanging="201"/>
        <w:jc w:val="left"/>
        <w:rPr>
          <w:sz w:val="18"/>
        </w:rPr>
      </w:pPr>
      <w:r>
        <w:rPr>
          <w:sz w:val="18"/>
        </w:rPr>
        <w:t>Increase</w:t>
      </w:r>
      <w:r>
        <w:rPr>
          <w:spacing w:val="-3"/>
          <w:sz w:val="18"/>
        </w:rPr>
        <w:t> </w:t>
      </w:r>
      <w:r>
        <w:rPr>
          <w:sz w:val="18"/>
        </w:rPr>
        <w:t>drag</w:t>
      </w:r>
      <w:r>
        <w:rPr>
          <w:spacing w:val="-6"/>
          <w:sz w:val="18"/>
        </w:rPr>
        <w:t> </w:t>
      </w:r>
      <w:r>
        <w:rPr>
          <w:sz w:val="18"/>
        </w:rPr>
        <w:t>and</w:t>
      </w:r>
      <w:r>
        <w:rPr>
          <w:spacing w:val="1"/>
          <w:sz w:val="18"/>
        </w:rPr>
        <w:t> </w:t>
      </w:r>
      <w:r>
        <w:rPr>
          <w:sz w:val="18"/>
        </w:rPr>
        <w:t>reduce</w:t>
      </w:r>
      <w:r>
        <w:rPr>
          <w:spacing w:val="-2"/>
          <w:sz w:val="18"/>
        </w:rPr>
        <w:t> </w:t>
      </w:r>
      <w:r>
        <w:rPr>
          <w:sz w:val="18"/>
        </w:rPr>
        <w:t>lift</w:t>
      </w:r>
      <w:r>
        <w:rPr>
          <w:spacing w:val="-2"/>
          <w:sz w:val="18"/>
        </w:rPr>
        <w:t> </w:t>
      </w:r>
      <w:r>
        <w:rPr>
          <w:sz w:val="18"/>
        </w:rPr>
        <w:t>by</w:t>
      </w:r>
      <w:r>
        <w:rPr>
          <w:spacing w:val="1"/>
          <w:sz w:val="18"/>
        </w:rPr>
        <w:t> </w:t>
      </w:r>
      <w:r>
        <w:rPr>
          <w:sz w:val="18"/>
        </w:rPr>
        <w:t>as</w:t>
      </w:r>
      <w:r>
        <w:rPr>
          <w:spacing w:val="1"/>
          <w:sz w:val="18"/>
        </w:rPr>
        <w:t> </w:t>
      </w:r>
      <w:r>
        <w:rPr>
          <w:sz w:val="18"/>
        </w:rPr>
        <w:t>much</w:t>
      </w:r>
      <w:r>
        <w:rPr>
          <w:spacing w:val="1"/>
          <w:sz w:val="18"/>
        </w:rPr>
        <w:t> </w:t>
      </w:r>
      <w:r>
        <w:rPr>
          <w:sz w:val="18"/>
        </w:rPr>
        <w:t>as 25</w:t>
      </w:r>
      <w:r>
        <w:rPr>
          <w:spacing w:val="-5"/>
          <w:sz w:val="18"/>
        </w:rPr>
        <w:t> </w:t>
      </w:r>
      <w:r>
        <w:rPr>
          <w:spacing w:val="-2"/>
          <w:sz w:val="18"/>
        </w:rPr>
        <w:t>percent</w:t>
      </w:r>
    </w:p>
    <w:p>
      <w:pPr>
        <w:pStyle w:val="ListParagraph"/>
        <w:numPr>
          <w:ilvl w:val="0"/>
          <w:numId w:val="221"/>
        </w:numPr>
        <w:tabs>
          <w:tab w:pos="448" w:val="left" w:leader="none"/>
          <w:tab w:pos="550" w:val="left" w:leader="none"/>
        </w:tabs>
        <w:spacing w:line="242" w:lineRule="auto" w:before="0" w:after="0"/>
        <w:ind w:left="550" w:right="6936" w:hanging="310"/>
        <w:jc w:val="left"/>
        <w:rPr>
          <w:sz w:val="18"/>
        </w:rPr>
      </w:pPr>
      <w:r>
        <w:rPr>
          <w:sz w:val="18"/>
        </w:rPr>
        <w:t>Reduce</w:t>
      </w:r>
      <w:r>
        <w:rPr>
          <w:spacing w:val="-6"/>
          <w:sz w:val="18"/>
        </w:rPr>
        <w:t> </w:t>
      </w:r>
      <w:r>
        <w:rPr>
          <w:sz w:val="18"/>
        </w:rPr>
        <w:t>lift</w:t>
      </w:r>
      <w:r>
        <w:rPr>
          <w:spacing w:val="-5"/>
          <w:sz w:val="18"/>
        </w:rPr>
        <w:t> </w:t>
      </w:r>
      <w:r>
        <w:rPr>
          <w:sz w:val="18"/>
        </w:rPr>
        <w:t>by</w:t>
      </w:r>
      <w:r>
        <w:rPr>
          <w:spacing w:val="-2"/>
          <w:sz w:val="18"/>
        </w:rPr>
        <w:t> </w:t>
      </w:r>
      <w:r>
        <w:rPr>
          <w:sz w:val="18"/>
        </w:rPr>
        <w:t>as</w:t>
      </w:r>
      <w:r>
        <w:rPr>
          <w:spacing w:val="-3"/>
          <w:sz w:val="18"/>
        </w:rPr>
        <w:t> </w:t>
      </w:r>
      <w:r>
        <w:rPr>
          <w:sz w:val="18"/>
        </w:rPr>
        <w:t>much</w:t>
      </w:r>
      <w:r>
        <w:rPr>
          <w:spacing w:val="-2"/>
          <w:sz w:val="18"/>
        </w:rPr>
        <w:t> </w:t>
      </w:r>
      <w:r>
        <w:rPr>
          <w:sz w:val="18"/>
        </w:rPr>
        <w:t>as</w:t>
      </w:r>
      <w:r>
        <w:rPr>
          <w:spacing w:val="-3"/>
          <w:sz w:val="18"/>
        </w:rPr>
        <w:t> </w:t>
      </w:r>
      <w:r>
        <w:rPr>
          <w:sz w:val="18"/>
        </w:rPr>
        <w:t>30</w:t>
      </w:r>
      <w:r>
        <w:rPr>
          <w:spacing w:val="-9"/>
          <w:sz w:val="18"/>
        </w:rPr>
        <w:t> </w:t>
      </w:r>
      <w:r>
        <w:rPr>
          <w:sz w:val="18"/>
        </w:rPr>
        <w:t>percent</w:t>
      </w:r>
      <w:r>
        <w:rPr>
          <w:spacing w:val="-5"/>
          <w:sz w:val="18"/>
        </w:rPr>
        <w:t> </w:t>
      </w:r>
      <w:r>
        <w:rPr>
          <w:sz w:val="18"/>
        </w:rPr>
        <w:t>and</w:t>
      </w:r>
      <w:r>
        <w:rPr>
          <w:spacing w:val="-2"/>
          <w:sz w:val="18"/>
        </w:rPr>
        <w:t> </w:t>
      </w:r>
      <w:r>
        <w:rPr>
          <w:sz w:val="18"/>
        </w:rPr>
        <w:t>increase</w:t>
      </w:r>
      <w:r>
        <w:rPr>
          <w:spacing w:val="-6"/>
          <w:sz w:val="18"/>
        </w:rPr>
        <w:t> </w:t>
      </w:r>
      <w:r>
        <w:rPr>
          <w:sz w:val="18"/>
        </w:rPr>
        <w:t>drag by 40 percent.</w:t>
      </w:r>
    </w:p>
    <w:p>
      <w:pPr>
        <w:pStyle w:val="BodyText"/>
      </w:pPr>
    </w:p>
    <w:p>
      <w:pPr>
        <w:pStyle w:val="BodyText"/>
        <w:spacing w:before="202"/>
      </w:pPr>
    </w:p>
    <w:p>
      <w:pPr>
        <w:pStyle w:val="ListParagraph"/>
        <w:numPr>
          <w:ilvl w:val="0"/>
          <w:numId w:val="219"/>
        </w:numPr>
        <w:tabs>
          <w:tab w:pos="498" w:val="left" w:leader="none"/>
          <w:tab w:pos="6000" w:val="left" w:leader="none"/>
        </w:tabs>
        <w:spacing w:line="240" w:lineRule="auto" w:before="0" w:after="0"/>
        <w:ind w:left="498" w:right="0" w:hanging="258"/>
        <w:jc w:val="left"/>
        <w:rPr>
          <w:sz w:val="18"/>
        </w:rPr>
      </w:pPr>
      <w:r>
        <w:rPr>
          <w:sz w:val="18"/>
        </w:rPr>
        <w:t>Why</w:t>
      </w:r>
      <w:r>
        <w:rPr>
          <w:spacing w:val="-3"/>
          <w:sz w:val="18"/>
        </w:rPr>
        <w:t> </w:t>
      </w:r>
      <w:r>
        <w:rPr>
          <w:sz w:val="18"/>
        </w:rPr>
        <w:t>is</w:t>
      </w:r>
      <w:r>
        <w:rPr>
          <w:spacing w:val="4"/>
          <w:sz w:val="18"/>
        </w:rPr>
        <w:t> </w:t>
      </w:r>
      <w:r>
        <w:rPr>
          <w:sz w:val="18"/>
        </w:rPr>
        <w:t>frost</w:t>
      </w:r>
      <w:r>
        <w:rPr>
          <w:spacing w:val="-5"/>
          <w:sz w:val="18"/>
        </w:rPr>
        <w:t> </w:t>
      </w:r>
      <w:r>
        <w:rPr>
          <w:sz w:val="18"/>
        </w:rPr>
        <w:t>considered</w:t>
      </w:r>
      <w:r>
        <w:rPr>
          <w:spacing w:val="-2"/>
          <w:sz w:val="18"/>
        </w:rPr>
        <w:t> </w:t>
      </w:r>
      <w:r>
        <w:rPr>
          <w:sz w:val="18"/>
        </w:rPr>
        <w:t>hazardous</w:t>
      </w:r>
      <w:r>
        <w:rPr>
          <w:spacing w:val="-3"/>
          <w:sz w:val="18"/>
        </w:rPr>
        <w:t> </w:t>
      </w:r>
      <w:r>
        <w:rPr>
          <w:sz w:val="18"/>
        </w:rPr>
        <w:t>flight</w:t>
      </w:r>
      <w:r>
        <w:rPr>
          <w:spacing w:val="-5"/>
          <w:sz w:val="18"/>
        </w:rPr>
        <w:t> </w:t>
      </w:r>
      <w:r>
        <w:rPr>
          <w:sz w:val="18"/>
        </w:rPr>
        <w:t>operation</w:t>
      </w:r>
      <w:r>
        <w:rPr>
          <w:spacing w:val="-2"/>
          <w:sz w:val="18"/>
        </w:rPr>
        <w:t> </w:t>
      </w:r>
      <w:r>
        <w:rPr>
          <w:spacing w:val="-10"/>
          <w:sz w:val="18"/>
        </w:rPr>
        <w:t>?</w:t>
      </w:r>
      <w:r>
        <w:rPr>
          <w:sz w:val="18"/>
        </w:rPr>
        <w:tab/>
        <w:t>Answer</w:t>
      </w:r>
      <w:r>
        <w:rPr>
          <w:spacing w:val="-10"/>
          <w:sz w:val="18"/>
        </w:rPr>
        <w:t> </w:t>
      </w:r>
      <w:r>
        <w:rPr>
          <w:b/>
          <w:sz w:val="18"/>
        </w:rPr>
        <w:t>(C)</w:t>
      </w:r>
      <w:r>
        <w:rPr>
          <w:b/>
          <w:spacing w:val="-1"/>
          <w:sz w:val="18"/>
        </w:rPr>
        <w:t> </w:t>
      </w:r>
      <w:r>
        <w:rPr>
          <w:sz w:val="18"/>
        </w:rPr>
        <w:t>is</w:t>
      </w:r>
      <w:r>
        <w:rPr>
          <w:spacing w:val="-3"/>
          <w:sz w:val="18"/>
        </w:rPr>
        <w:t> </w:t>
      </w:r>
      <w:r>
        <w:rPr>
          <w:spacing w:val="-2"/>
          <w:sz w:val="18"/>
        </w:rPr>
        <w:t>correct.</w:t>
      </w:r>
    </w:p>
    <w:p>
      <w:pPr>
        <w:spacing w:before="2"/>
        <w:ind w:left="6000" w:right="0" w:firstLine="0"/>
        <w:jc w:val="left"/>
        <w:rPr>
          <w:sz w:val="18"/>
        </w:rPr>
      </w:pPr>
      <w:r>
        <w:rPr>
          <w:b/>
          <w:sz w:val="18"/>
        </w:rPr>
        <w:t>DISCUSSION:</w:t>
      </w:r>
      <w:r>
        <w:rPr>
          <w:b/>
          <w:spacing w:val="-6"/>
          <w:sz w:val="18"/>
        </w:rPr>
        <w:t> </w:t>
      </w:r>
      <w:r>
        <w:rPr>
          <w:sz w:val="18"/>
        </w:rPr>
        <w:t>Frost</w:t>
      </w:r>
      <w:r>
        <w:rPr>
          <w:spacing w:val="-3"/>
          <w:sz w:val="18"/>
        </w:rPr>
        <w:t> </w:t>
      </w:r>
      <w:r>
        <w:rPr>
          <w:sz w:val="18"/>
        </w:rPr>
        <w:t>does</w:t>
      </w:r>
      <w:r>
        <w:rPr>
          <w:spacing w:val="-1"/>
          <w:sz w:val="18"/>
        </w:rPr>
        <w:t> </w:t>
      </w:r>
      <w:r>
        <w:rPr>
          <w:sz w:val="18"/>
        </w:rPr>
        <w:t>not</w:t>
      </w:r>
      <w:r>
        <w:rPr>
          <w:spacing w:val="-3"/>
          <w:sz w:val="18"/>
        </w:rPr>
        <w:t> </w:t>
      </w:r>
      <w:r>
        <w:rPr>
          <w:sz w:val="18"/>
        </w:rPr>
        <w:t>change</w:t>
      </w:r>
      <w:r>
        <w:rPr>
          <w:spacing w:val="-4"/>
          <w:sz w:val="18"/>
        </w:rPr>
        <w:t> </w:t>
      </w:r>
      <w:r>
        <w:rPr>
          <w:sz w:val="18"/>
        </w:rPr>
        <w:t>the</w:t>
      </w:r>
      <w:r>
        <w:rPr>
          <w:spacing w:val="-3"/>
          <w:sz w:val="18"/>
        </w:rPr>
        <w:t> </w:t>
      </w:r>
      <w:r>
        <w:rPr>
          <w:spacing w:val="-4"/>
          <w:sz w:val="18"/>
        </w:rPr>
        <w:t>basic</w:t>
      </w:r>
    </w:p>
    <w:p>
      <w:pPr>
        <w:pStyle w:val="ListParagraph"/>
        <w:numPr>
          <w:ilvl w:val="1"/>
          <w:numId w:val="219"/>
        </w:numPr>
        <w:tabs>
          <w:tab w:pos="455" w:val="left" w:leader="none"/>
          <w:tab w:pos="6000" w:val="left" w:leader="none"/>
        </w:tabs>
        <w:spacing w:line="204" w:lineRule="exact" w:before="2" w:after="0"/>
        <w:ind w:left="455" w:right="0" w:hanging="215"/>
        <w:jc w:val="left"/>
        <w:rPr>
          <w:sz w:val="18"/>
        </w:rPr>
      </w:pPr>
      <w:r>
        <w:rPr>
          <w:sz w:val="18"/>
        </w:rPr>
        <w:t>Frost</w:t>
      </w:r>
      <w:r>
        <w:rPr>
          <w:spacing w:val="-2"/>
          <w:sz w:val="18"/>
        </w:rPr>
        <w:t> </w:t>
      </w:r>
      <w:r>
        <w:rPr>
          <w:sz w:val="18"/>
        </w:rPr>
        <w:t>changes</w:t>
      </w:r>
      <w:r>
        <w:rPr>
          <w:spacing w:val="1"/>
          <w:sz w:val="18"/>
        </w:rPr>
        <w:t> </w:t>
      </w:r>
      <w:r>
        <w:rPr>
          <w:sz w:val="18"/>
        </w:rPr>
        <w:t>the</w:t>
      </w:r>
      <w:r>
        <w:rPr>
          <w:spacing w:val="-2"/>
          <w:sz w:val="18"/>
        </w:rPr>
        <w:t> </w:t>
      </w:r>
      <w:r>
        <w:rPr>
          <w:sz w:val="18"/>
        </w:rPr>
        <w:t>basic</w:t>
      </w:r>
      <w:r>
        <w:rPr>
          <w:spacing w:val="-2"/>
          <w:sz w:val="18"/>
        </w:rPr>
        <w:t> </w:t>
      </w:r>
      <w:r>
        <w:rPr>
          <w:sz w:val="18"/>
        </w:rPr>
        <w:t>aerodynamic</w:t>
      </w:r>
      <w:r>
        <w:rPr>
          <w:spacing w:val="-3"/>
          <w:sz w:val="18"/>
        </w:rPr>
        <w:t> </w:t>
      </w:r>
      <w:r>
        <w:rPr>
          <w:sz w:val="18"/>
        </w:rPr>
        <w:t>shape</w:t>
      </w:r>
      <w:r>
        <w:rPr>
          <w:spacing w:val="-2"/>
          <w:sz w:val="18"/>
        </w:rPr>
        <w:t> </w:t>
      </w:r>
      <w:r>
        <w:rPr>
          <w:sz w:val="18"/>
        </w:rPr>
        <w:t>of</w:t>
      </w:r>
      <w:r>
        <w:rPr>
          <w:spacing w:val="-4"/>
          <w:sz w:val="18"/>
        </w:rPr>
        <w:t> </w:t>
      </w:r>
      <w:r>
        <w:rPr>
          <w:sz w:val="18"/>
        </w:rPr>
        <w:t>the</w:t>
      </w:r>
      <w:r>
        <w:rPr>
          <w:spacing w:val="-2"/>
          <w:sz w:val="18"/>
        </w:rPr>
        <w:t> airfoil</w:t>
      </w:r>
      <w:r>
        <w:rPr>
          <w:sz w:val="18"/>
        </w:rPr>
        <w:tab/>
        <w:t>aerodynamic</w:t>
      </w:r>
      <w:r>
        <w:rPr>
          <w:spacing w:val="-4"/>
          <w:sz w:val="18"/>
        </w:rPr>
        <w:t> </w:t>
      </w:r>
      <w:r>
        <w:rPr>
          <w:sz w:val="18"/>
        </w:rPr>
        <w:t>shape</w:t>
      </w:r>
      <w:r>
        <w:rPr>
          <w:spacing w:val="-2"/>
          <w:sz w:val="18"/>
        </w:rPr>
        <w:t> </w:t>
      </w:r>
      <w:r>
        <w:rPr>
          <w:sz w:val="18"/>
        </w:rPr>
        <w:t>of</w:t>
      </w:r>
      <w:r>
        <w:rPr>
          <w:spacing w:val="-5"/>
          <w:sz w:val="18"/>
        </w:rPr>
        <w:t> </w:t>
      </w:r>
      <w:r>
        <w:rPr>
          <w:sz w:val="18"/>
        </w:rPr>
        <w:t>the</w:t>
      </w:r>
      <w:r>
        <w:rPr>
          <w:spacing w:val="-2"/>
          <w:sz w:val="18"/>
        </w:rPr>
        <w:t> </w:t>
      </w:r>
      <w:r>
        <w:rPr>
          <w:sz w:val="18"/>
        </w:rPr>
        <w:t>wing,</w:t>
      </w:r>
      <w:r>
        <w:rPr>
          <w:spacing w:val="-3"/>
          <w:sz w:val="18"/>
        </w:rPr>
        <w:t> </w:t>
      </w:r>
      <w:r>
        <w:rPr>
          <w:sz w:val="18"/>
        </w:rPr>
        <w:t>but the</w:t>
      </w:r>
      <w:r>
        <w:rPr>
          <w:spacing w:val="-2"/>
          <w:sz w:val="18"/>
        </w:rPr>
        <w:t> roughness</w:t>
      </w:r>
    </w:p>
    <w:p>
      <w:pPr>
        <w:pStyle w:val="ListParagraph"/>
        <w:numPr>
          <w:ilvl w:val="1"/>
          <w:numId w:val="219"/>
        </w:numPr>
        <w:tabs>
          <w:tab w:pos="441" w:val="left" w:leader="none"/>
          <w:tab w:pos="6000" w:val="left" w:leader="none"/>
        </w:tabs>
        <w:spacing w:line="204" w:lineRule="exact" w:before="0" w:after="0"/>
        <w:ind w:left="441" w:right="0" w:hanging="201"/>
        <w:jc w:val="left"/>
        <w:rPr>
          <w:sz w:val="18"/>
        </w:rPr>
      </w:pPr>
      <w:r>
        <w:rPr>
          <w:sz w:val="18"/>
        </w:rPr>
        <w:t>Frost</w:t>
      </w:r>
      <w:r>
        <w:rPr>
          <w:spacing w:val="-2"/>
          <w:sz w:val="18"/>
        </w:rPr>
        <w:t> </w:t>
      </w:r>
      <w:r>
        <w:rPr>
          <w:sz w:val="18"/>
        </w:rPr>
        <w:t>decreases</w:t>
      </w:r>
      <w:r>
        <w:rPr>
          <w:spacing w:val="1"/>
          <w:sz w:val="18"/>
        </w:rPr>
        <w:t> </w:t>
      </w:r>
      <w:r>
        <w:rPr>
          <w:sz w:val="18"/>
        </w:rPr>
        <w:t>control</w:t>
      </w:r>
      <w:r>
        <w:rPr>
          <w:spacing w:val="-8"/>
          <w:sz w:val="18"/>
        </w:rPr>
        <w:t> </w:t>
      </w:r>
      <w:r>
        <w:rPr>
          <w:spacing w:val="-2"/>
          <w:sz w:val="18"/>
        </w:rPr>
        <w:t>effectiveness.</w:t>
      </w:r>
      <w:r>
        <w:rPr>
          <w:sz w:val="18"/>
        </w:rPr>
        <w:tab/>
        <w:t>of</w:t>
      </w:r>
      <w:r>
        <w:rPr>
          <w:spacing w:val="-9"/>
          <w:sz w:val="18"/>
        </w:rPr>
        <w:t> </w:t>
      </w:r>
      <w:r>
        <w:rPr>
          <w:sz w:val="18"/>
        </w:rPr>
        <w:t>its</w:t>
      </w:r>
      <w:r>
        <w:rPr>
          <w:spacing w:val="-1"/>
          <w:sz w:val="18"/>
        </w:rPr>
        <w:t> </w:t>
      </w:r>
      <w:r>
        <w:rPr>
          <w:sz w:val="18"/>
        </w:rPr>
        <w:t>surface</w:t>
      </w:r>
      <w:r>
        <w:rPr>
          <w:spacing w:val="-4"/>
          <w:sz w:val="18"/>
        </w:rPr>
        <w:t> </w:t>
      </w:r>
      <w:r>
        <w:rPr>
          <w:sz w:val="18"/>
        </w:rPr>
        <w:t>spoils</w:t>
      </w:r>
      <w:r>
        <w:rPr>
          <w:spacing w:val="-1"/>
          <w:sz w:val="18"/>
        </w:rPr>
        <w:t> </w:t>
      </w:r>
      <w:r>
        <w:rPr>
          <w:sz w:val="18"/>
        </w:rPr>
        <w:t>the</w:t>
      </w:r>
      <w:r>
        <w:rPr>
          <w:spacing w:val="-4"/>
          <w:sz w:val="18"/>
        </w:rPr>
        <w:t> </w:t>
      </w:r>
      <w:r>
        <w:rPr>
          <w:sz w:val="18"/>
        </w:rPr>
        <w:t>smooth flow</w:t>
      </w:r>
      <w:r>
        <w:rPr>
          <w:spacing w:val="-4"/>
          <w:sz w:val="18"/>
        </w:rPr>
        <w:t> </w:t>
      </w:r>
      <w:r>
        <w:rPr>
          <w:sz w:val="18"/>
        </w:rPr>
        <w:t>of</w:t>
      </w:r>
      <w:r>
        <w:rPr>
          <w:spacing w:val="-6"/>
          <w:sz w:val="18"/>
        </w:rPr>
        <w:t> </w:t>
      </w:r>
      <w:r>
        <w:rPr>
          <w:sz w:val="18"/>
        </w:rPr>
        <w:t>air,</w:t>
      </w:r>
      <w:r>
        <w:rPr>
          <w:spacing w:val="2"/>
          <w:sz w:val="18"/>
        </w:rPr>
        <w:t> </w:t>
      </w:r>
      <w:r>
        <w:rPr>
          <w:spacing w:val="-4"/>
          <w:sz w:val="18"/>
        </w:rPr>
        <w:t>thus</w:t>
      </w:r>
    </w:p>
    <w:p>
      <w:pPr>
        <w:pStyle w:val="ListParagraph"/>
        <w:numPr>
          <w:ilvl w:val="1"/>
          <w:numId w:val="219"/>
        </w:numPr>
        <w:tabs>
          <w:tab w:pos="447" w:val="left" w:leader="none"/>
          <w:tab w:pos="463" w:val="left" w:leader="none"/>
          <w:tab w:pos="6000" w:val="left" w:leader="none"/>
        </w:tabs>
        <w:spacing w:line="240" w:lineRule="auto" w:before="1" w:after="0"/>
        <w:ind w:left="463" w:right="1806" w:hanging="224"/>
        <w:jc w:val="left"/>
        <w:rPr>
          <w:sz w:val="18"/>
        </w:rPr>
      </w:pPr>
      <w:r>
        <w:rPr>
          <w:sz w:val="18"/>
        </w:rPr>
        <w:t>Frost causes early airflow separation resulting in a</w:t>
        <w:tab/>
        <w:t>causing</w:t>
      </w:r>
      <w:r>
        <w:rPr>
          <w:spacing w:val="-8"/>
          <w:sz w:val="18"/>
        </w:rPr>
        <w:t> </w:t>
      </w:r>
      <w:r>
        <w:rPr>
          <w:sz w:val="18"/>
        </w:rPr>
        <w:t>a</w:t>
      </w:r>
      <w:r>
        <w:rPr>
          <w:spacing w:val="-5"/>
          <w:sz w:val="18"/>
        </w:rPr>
        <w:t> </w:t>
      </w:r>
      <w:r>
        <w:rPr>
          <w:sz w:val="18"/>
        </w:rPr>
        <w:t>slowing</w:t>
      </w:r>
      <w:r>
        <w:rPr>
          <w:spacing w:val="-8"/>
          <w:sz w:val="18"/>
        </w:rPr>
        <w:t> </w:t>
      </w:r>
      <w:r>
        <w:rPr>
          <w:sz w:val="18"/>
        </w:rPr>
        <w:t>of</w:t>
      </w:r>
      <w:r>
        <w:rPr>
          <w:spacing w:val="-7"/>
          <w:sz w:val="18"/>
        </w:rPr>
        <w:t> </w:t>
      </w:r>
      <w:r>
        <w:rPr>
          <w:sz w:val="18"/>
        </w:rPr>
        <w:t>the</w:t>
      </w:r>
      <w:r>
        <w:rPr>
          <w:spacing w:val="-5"/>
          <w:sz w:val="18"/>
        </w:rPr>
        <w:t> </w:t>
      </w:r>
      <w:r>
        <w:rPr>
          <w:sz w:val="18"/>
        </w:rPr>
        <w:t>airflow. This</w:t>
      </w:r>
      <w:r>
        <w:rPr>
          <w:spacing w:val="-2"/>
          <w:sz w:val="18"/>
        </w:rPr>
        <w:t> </w:t>
      </w:r>
      <w:r>
        <w:rPr>
          <w:sz w:val="18"/>
        </w:rPr>
        <w:t>slowing</w:t>
      </w:r>
      <w:r>
        <w:rPr>
          <w:spacing w:val="-8"/>
          <w:sz w:val="18"/>
        </w:rPr>
        <w:t> </w:t>
      </w:r>
      <w:r>
        <w:rPr>
          <w:sz w:val="18"/>
        </w:rPr>
        <w:t>of loss of lift.</w:t>
        <w:tab/>
        <w:t>the air causes early air flow separation over the</w:t>
      </w:r>
    </w:p>
    <w:p>
      <w:pPr>
        <w:pStyle w:val="BodyText"/>
        <w:spacing w:before="4"/>
        <w:ind w:left="6000"/>
      </w:pPr>
      <w:r>
        <w:rPr/>
        <w:t>affected</w:t>
      </w:r>
      <w:r>
        <w:rPr>
          <w:spacing w:val="-3"/>
        </w:rPr>
        <w:t> </w:t>
      </w:r>
      <w:r>
        <w:rPr/>
        <w:t>airfoil.</w:t>
      </w:r>
      <w:r>
        <w:rPr>
          <w:spacing w:val="-1"/>
        </w:rPr>
        <w:t> </w:t>
      </w:r>
      <w:r>
        <w:rPr/>
        <w:t>resulting</w:t>
      </w:r>
      <w:r>
        <w:rPr>
          <w:spacing w:val="-2"/>
        </w:rPr>
        <w:t> </w:t>
      </w:r>
      <w:r>
        <w:rPr/>
        <w:t>in</w:t>
      </w:r>
      <w:r>
        <w:rPr>
          <w:spacing w:val="-3"/>
        </w:rPr>
        <w:t> </w:t>
      </w:r>
      <w:r>
        <w:rPr/>
        <w:t>a loss</w:t>
      </w:r>
      <w:r>
        <w:rPr>
          <w:spacing w:val="-3"/>
        </w:rPr>
        <w:t> </w:t>
      </w:r>
      <w:r>
        <w:rPr/>
        <w:t>of</w:t>
      </w:r>
      <w:r>
        <w:rPr>
          <w:spacing w:val="-8"/>
        </w:rPr>
        <w:t> </w:t>
      </w:r>
      <w:r>
        <w:rPr>
          <w:spacing w:val="-4"/>
        </w:rPr>
        <w:t>lift.</w:t>
      </w:r>
    </w:p>
    <w:p>
      <w:pPr>
        <w:pStyle w:val="BodyText"/>
      </w:pPr>
    </w:p>
    <w:p>
      <w:pPr>
        <w:pStyle w:val="BodyText"/>
      </w:pPr>
    </w:p>
    <w:p>
      <w:pPr>
        <w:pStyle w:val="BodyText"/>
      </w:pPr>
    </w:p>
    <w:p>
      <w:pPr>
        <w:pStyle w:val="ListParagraph"/>
        <w:numPr>
          <w:ilvl w:val="0"/>
          <w:numId w:val="219"/>
        </w:numPr>
        <w:tabs>
          <w:tab w:pos="498" w:val="left" w:leader="none"/>
          <w:tab w:pos="6000" w:val="left" w:leader="none"/>
        </w:tabs>
        <w:spacing w:line="204" w:lineRule="exact" w:before="0" w:after="0"/>
        <w:ind w:left="498" w:right="0" w:hanging="258"/>
        <w:jc w:val="left"/>
        <w:rPr>
          <w:sz w:val="18"/>
        </w:rPr>
      </w:pPr>
      <w:r>
        <w:rPr>
          <w:sz w:val="18"/>
        </w:rPr>
        <w:t>Where</w:t>
      </w:r>
      <w:r>
        <w:rPr>
          <w:spacing w:val="-2"/>
          <w:sz w:val="18"/>
        </w:rPr>
        <w:t> </w:t>
      </w:r>
      <w:r>
        <w:rPr>
          <w:sz w:val="18"/>
        </w:rPr>
        <w:t>does</w:t>
      </w:r>
      <w:r>
        <w:rPr>
          <w:spacing w:val="1"/>
          <w:sz w:val="18"/>
        </w:rPr>
        <w:t> </w:t>
      </w:r>
      <w:r>
        <w:rPr>
          <w:sz w:val="18"/>
        </w:rPr>
        <w:t>wind</w:t>
      </w:r>
      <w:r>
        <w:rPr>
          <w:spacing w:val="3"/>
          <w:sz w:val="18"/>
        </w:rPr>
        <w:t> </w:t>
      </w:r>
      <w:r>
        <w:rPr>
          <w:sz w:val="18"/>
        </w:rPr>
        <w:t>shear</w:t>
      </w:r>
      <w:r>
        <w:rPr>
          <w:spacing w:val="-4"/>
          <w:sz w:val="18"/>
        </w:rPr>
        <w:t> </w:t>
      </w:r>
      <w:r>
        <w:rPr>
          <w:sz w:val="18"/>
        </w:rPr>
        <w:t>occur</w:t>
      </w:r>
      <w:r>
        <w:rPr>
          <w:spacing w:val="-3"/>
          <w:sz w:val="18"/>
        </w:rPr>
        <w:t> </w:t>
      </w:r>
      <w:r>
        <w:rPr>
          <w:spacing w:val="-10"/>
          <w:sz w:val="18"/>
        </w:rPr>
        <w:t>?</w:t>
      </w:r>
      <w:r>
        <w:rPr>
          <w:sz w:val="18"/>
        </w:rPr>
        <w:tab/>
        <w:t>Answer</w:t>
      </w:r>
      <w:r>
        <w:rPr>
          <w:spacing w:val="-10"/>
          <w:sz w:val="18"/>
        </w:rPr>
        <w:t> </w:t>
      </w:r>
      <w:r>
        <w:rPr>
          <w:b/>
          <w:sz w:val="18"/>
        </w:rPr>
        <w:t>(C)</w:t>
      </w:r>
      <w:r>
        <w:rPr>
          <w:b/>
          <w:spacing w:val="-1"/>
          <w:sz w:val="18"/>
        </w:rPr>
        <w:t> </w:t>
      </w:r>
      <w:r>
        <w:rPr>
          <w:sz w:val="18"/>
        </w:rPr>
        <w:t>is</w:t>
      </w:r>
      <w:r>
        <w:rPr>
          <w:spacing w:val="-3"/>
          <w:sz w:val="18"/>
        </w:rPr>
        <w:t> </w:t>
      </w:r>
      <w:r>
        <w:rPr>
          <w:spacing w:val="-2"/>
          <w:sz w:val="18"/>
        </w:rPr>
        <w:t>correct.</w:t>
      </w:r>
    </w:p>
    <w:p>
      <w:pPr>
        <w:spacing w:line="204" w:lineRule="exact" w:before="0"/>
        <w:ind w:left="6000" w:right="0" w:firstLine="0"/>
        <w:jc w:val="left"/>
        <w:rPr>
          <w:sz w:val="18"/>
        </w:rPr>
      </w:pPr>
      <w:r>
        <w:rPr>
          <w:b/>
          <w:sz w:val="18"/>
        </w:rPr>
        <w:t>DISCUSSION:</w:t>
      </w:r>
      <w:r>
        <w:rPr>
          <w:b/>
          <w:spacing w:val="-5"/>
          <w:sz w:val="18"/>
        </w:rPr>
        <w:t> </w:t>
      </w:r>
      <w:r>
        <w:rPr>
          <w:sz w:val="18"/>
        </w:rPr>
        <w:t>Wind</w:t>
      </w:r>
      <w:r>
        <w:rPr>
          <w:spacing w:val="1"/>
          <w:sz w:val="18"/>
        </w:rPr>
        <w:t> </w:t>
      </w:r>
      <w:r>
        <w:rPr>
          <w:sz w:val="18"/>
        </w:rPr>
        <w:t>shear</w:t>
      </w:r>
      <w:r>
        <w:rPr>
          <w:spacing w:val="-5"/>
          <w:sz w:val="18"/>
        </w:rPr>
        <w:t> </w:t>
      </w:r>
      <w:r>
        <w:rPr>
          <w:sz w:val="18"/>
        </w:rPr>
        <w:t>may</w:t>
      </w:r>
      <w:r>
        <w:rPr>
          <w:spacing w:val="1"/>
          <w:sz w:val="18"/>
        </w:rPr>
        <w:t> </w:t>
      </w:r>
      <w:r>
        <w:rPr>
          <w:sz w:val="18"/>
        </w:rPr>
        <w:t>be</w:t>
      </w:r>
      <w:r>
        <w:rPr>
          <w:spacing w:val="-3"/>
          <w:sz w:val="18"/>
        </w:rPr>
        <w:t> </w:t>
      </w:r>
      <w:r>
        <w:rPr>
          <w:spacing w:val="-2"/>
          <w:sz w:val="18"/>
        </w:rPr>
        <w:t>associated</w:t>
      </w:r>
    </w:p>
    <w:p>
      <w:pPr>
        <w:pStyle w:val="ListParagraph"/>
        <w:numPr>
          <w:ilvl w:val="1"/>
          <w:numId w:val="219"/>
        </w:numPr>
        <w:tabs>
          <w:tab w:pos="455" w:val="left" w:leader="none"/>
          <w:tab w:pos="6000" w:val="left" w:leader="none"/>
        </w:tabs>
        <w:spacing w:line="240" w:lineRule="auto" w:before="2" w:after="0"/>
        <w:ind w:left="455" w:right="0" w:hanging="215"/>
        <w:jc w:val="left"/>
        <w:rPr>
          <w:sz w:val="18"/>
        </w:rPr>
      </w:pPr>
      <w:r>
        <w:rPr>
          <w:sz w:val="18"/>
        </w:rPr>
        <w:t>Exclusively</w:t>
      </w:r>
      <w:r>
        <w:rPr>
          <w:spacing w:val="1"/>
          <w:sz w:val="18"/>
        </w:rPr>
        <w:t> </w:t>
      </w:r>
      <w:r>
        <w:rPr>
          <w:sz w:val="18"/>
        </w:rPr>
        <w:t>in</w:t>
      </w:r>
      <w:r>
        <w:rPr>
          <w:spacing w:val="-5"/>
          <w:sz w:val="18"/>
        </w:rPr>
        <w:t> </w:t>
      </w:r>
      <w:r>
        <w:rPr>
          <w:spacing w:val="-2"/>
          <w:sz w:val="18"/>
        </w:rPr>
        <w:t>thunderstorms.</w:t>
      </w:r>
      <w:r>
        <w:rPr>
          <w:sz w:val="18"/>
        </w:rPr>
        <w:tab/>
        <w:t>with</w:t>
      </w:r>
      <w:r>
        <w:rPr>
          <w:spacing w:val="-2"/>
          <w:sz w:val="18"/>
        </w:rPr>
        <w:t> </w:t>
      </w:r>
      <w:r>
        <w:rPr>
          <w:sz w:val="18"/>
        </w:rPr>
        <w:t>either</w:t>
      </w:r>
      <w:r>
        <w:rPr>
          <w:spacing w:val="-5"/>
          <w:sz w:val="18"/>
        </w:rPr>
        <w:t> </w:t>
      </w:r>
      <w:r>
        <w:rPr>
          <w:sz w:val="18"/>
        </w:rPr>
        <w:t>a</w:t>
      </w:r>
      <w:r>
        <w:rPr>
          <w:spacing w:val="-4"/>
          <w:sz w:val="18"/>
        </w:rPr>
        <w:t> </w:t>
      </w:r>
      <w:r>
        <w:rPr>
          <w:sz w:val="18"/>
        </w:rPr>
        <w:t>wind</w:t>
      </w:r>
      <w:r>
        <w:rPr>
          <w:spacing w:val="1"/>
          <w:sz w:val="18"/>
        </w:rPr>
        <w:t> </w:t>
      </w:r>
      <w:r>
        <w:rPr>
          <w:sz w:val="18"/>
        </w:rPr>
        <w:t>shift</w:t>
      </w:r>
      <w:r>
        <w:rPr>
          <w:spacing w:val="-3"/>
          <w:sz w:val="18"/>
        </w:rPr>
        <w:t> </w:t>
      </w:r>
      <w:r>
        <w:rPr>
          <w:sz w:val="18"/>
        </w:rPr>
        <w:t>or</w:t>
      </w:r>
      <w:r>
        <w:rPr>
          <w:spacing w:val="-5"/>
          <w:sz w:val="18"/>
        </w:rPr>
        <w:t> </w:t>
      </w:r>
      <w:r>
        <w:rPr>
          <w:sz w:val="18"/>
        </w:rPr>
        <w:t>a</w:t>
      </w:r>
      <w:r>
        <w:rPr>
          <w:spacing w:val="3"/>
          <w:sz w:val="18"/>
        </w:rPr>
        <w:t> </w:t>
      </w:r>
      <w:r>
        <w:rPr>
          <w:sz w:val="18"/>
        </w:rPr>
        <w:t>wind</w:t>
      </w:r>
      <w:r>
        <w:rPr>
          <w:spacing w:val="1"/>
          <w:sz w:val="18"/>
        </w:rPr>
        <w:t> </w:t>
      </w:r>
      <w:r>
        <w:rPr>
          <w:sz w:val="18"/>
        </w:rPr>
        <w:t>speed</w:t>
      </w:r>
      <w:r>
        <w:rPr>
          <w:spacing w:val="1"/>
          <w:sz w:val="18"/>
        </w:rPr>
        <w:t> </w:t>
      </w:r>
      <w:r>
        <w:rPr>
          <w:spacing w:val="-2"/>
          <w:sz w:val="18"/>
        </w:rPr>
        <w:t>gradient</w:t>
      </w:r>
    </w:p>
    <w:p>
      <w:pPr>
        <w:pStyle w:val="ListParagraph"/>
        <w:numPr>
          <w:ilvl w:val="1"/>
          <w:numId w:val="219"/>
        </w:numPr>
        <w:tabs>
          <w:tab w:pos="441" w:val="left" w:leader="none"/>
          <w:tab w:pos="456" w:val="left" w:leader="none"/>
          <w:tab w:pos="6000" w:val="left" w:leader="none"/>
        </w:tabs>
        <w:spacing w:line="240" w:lineRule="auto" w:before="2" w:after="0"/>
        <w:ind w:left="456" w:right="3136" w:hanging="216"/>
        <w:jc w:val="left"/>
        <w:rPr>
          <w:sz w:val="18"/>
        </w:rPr>
      </w:pPr>
      <w:r>
        <w:rPr>
          <w:sz w:val="18"/>
        </w:rPr>
        <w:t>Whenever there is an abrupt decrease in pressure</w:t>
        <w:tab/>
        <w:t>at</w:t>
      </w:r>
      <w:r>
        <w:rPr>
          <w:spacing w:val="-8"/>
          <w:sz w:val="18"/>
        </w:rPr>
        <w:t> </w:t>
      </w:r>
      <w:r>
        <w:rPr>
          <w:sz w:val="18"/>
        </w:rPr>
        <w:t>any</w:t>
      </w:r>
      <w:r>
        <w:rPr>
          <w:spacing w:val="-5"/>
          <w:sz w:val="18"/>
        </w:rPr>
        <w:t> </w:t>
      </w:r>
      <w:r>
        <w:rPr>
          <w:sz w:val="18"/>
        </w:rPr>
        <w:t>level</w:t>
      </w:r>
      <w:r>
        <w:rPr>
          <w:spacing w:val="-8"/>
          <w:sz w:val="18"/>
        </w:rPr>
        <w:t> </w:t>
      </w:r>
      <w:r>
        <w:rPr>
          <w:sz w:val="18"/>
        </w:rPr>
        <w:t>in</w:t>
      </w:r>
      <w:r>
        <w:rPr>
          <w:spacing w:val="-5"/>
          <w:sz w:val="18"/>
        </w:rPr>
        <w:t> </w:t>
      </w:r>
      <w:r>
        <w:rPr>
          <w:sz w:val="18"/>
        </w:rPr>
        <w:t>the</w:t>
      </w:r>
      <w:r>
        <w:rPr>
          <w:spacing w:val="-9"/>
          <w:sz w:val="18"/>
        </w:rPr>
        <w:t> </w:t>
      </w:r>
      <w:r>
        <w:rPr>
          <w:sz w:val="18"/>
        </w:rPr>
        <w:t>atmosphere. and/or</w:t>
      </w:r>
      <w:r>
        <w:rPr>
          <w:spacing w:val="-6"/>
          <w:sz w:val="18"/>
        </w:rPr>
        <w:t> </w:t>
      </w:r>
      <w:r>
        <w:rPr>
          <w:sz w:val="18"/>
        </w:rPr>
        <w:t>temperature.</w:t>
      </w:r>
    </w:p>
    <w:p>
      <w:pPr>
        <w:pStyle w:val="ListParagraph"/>
        <w:numPr>
          <w:ilvl w:val="1"/>
          <w:numId w:val="219"/>
        </w:numPr>
        <w:tabs>
          <w:tab w:pos="448" w:val="left" w:leader="none"/>
          <w:tab w:pos="456" w:val="left" w:leader="none"/>
        </w:tabs>
        <w:spacing w:line="242" w:lineRule="auto" w:before="0" w:after="0"/>
        <w:ind w:left="456" w:right="7198" w:hanging="216"/>
        <w:jc w:val="left"/>
        <w:rPr>
          <w:sz w:val="18"/>
        </w:rPr>
      </w:pPr>
      <w:r>
        <w:rPr>
          <w:sz w:val="18"/>
        </w:rPr>
        <w:t>With</w:t>
      </w:r>
      <w:r>
        <w:rPr>
          <w:spacing w:val="-3"/>
          <w:sz w:val="18"/>
        </w:rPr>
        <w:t> </w:t>
      </w:r>
      <w:r>
        <w:rPr>
          <w:sz w:val="18"/>
        </w:rPr>
        <w:t>either</w:t>
      </w:r>
      <w:r>
        <w:rPr>
          <w:spacing w:val="-1"/>
          <w:sz w:val="18"/>
        </w:rPr>
        <w:t> </w:t>
      </w:r>
      <w:r>
        <w:rPr>
          <w:sz w:val="18"/>
        </w:rPr>
        <w:t>a</w:t>
      </w:r>
      <w:r>
        <w:rPr>
          <w:spacing w:val="-7"/>
          <w:sz w:val="18"/>
        </w:rPr>
        <w:t> </w:t>
      </w:r>
      <w:r>
        <w:rPr>
          <w:sz w:val="18"/>
        </w:rPr>
        <w:t>wind</w:t>
      </w:r>
      <w:r>
        <w:rPr>
          <w:spacing w:val="-3"/>
          <w:sz w:val="18"/>
        </w:rPr>
        <w:t> </w:t>
      </w:r>
      <w:r>
        <w:rPr>
          <w:sz w:val="18"/>
        </w:rPr>
        <w:t>shift</w:t>
      </w:r>
      <w:r>
        <w:rPr>
          <w:spacing w:val="-6"/>
          <w:sz w:val="18"/>
        </w:rPr>
        <w:t> </w:t>
      </w:r>
      <w:r>
        <w:rPr>
          <w:sz w:val="18"/>
        </w:rPr>
        <w:t>of</w:t>
      </w:r>
      <w:r>
        <w:rPr>
          <w:spacing w:val="-8"/>
          <w:sz w:val="18"/>
        </w:rPr>
        <w:t> </w:t>
      </w:r>
      <w:r>
        <w:rPr>
          <w:sz w:val="18"/>
        </w:rPr>
        <w:t>a</w:t>
      </w:r>
      <w:r>
        <w:rPr>
          <w:spacing w:val="-7"/>
          <w:sz w:val="18"/>
        </w:rPr>
        <w:t> </w:t>
      </w:r>
      <w:r>
        <w:rPr>
          <w:sz w:val="18"/>
        </w:rPr>
        <w:t>wind</w:t>
      </w:r>
      <w:r>
        <w:rPr>
          <w:spacing w:val="-3"/>
          <w:sz w:val="18"/>
        </w:rPr>
        <w:t> </w:t>
      </w:r>
      <w:r>
        <w:rPr>
          <w:sz w:val="18"/>
        </w:rPr>
        <w:t>speed</w:t>
      </w:r>
      <w:r>
        <w:rPr>
          <w:spacing w:val="-3"/>
          <w:sz w:val="18"/>
        </w:rPr>
        <w:t> </w:t>
      </w:r>
      <w:r>
        <w:rPr>
          <w:sz w:val="18"/>
        </w:rPr>
        <w:t>gradient</w:t>
      </w:r>
      <w:r>
        <w:rPr>
          <w:spacing w:val="-6"/>
          <w:sz w:val="18"/>
        </w:rPr>
        <w:t> </w:t>
      </w:r>
      <w:r>
        <w:rPr>
          <w:sz w:val="18"/>
        </w:rPr>
        <w:t>at any level in the atmosphere.</w:t>
      </w:r>
    </w:p>
    <w:p>
      <w:pPr>
        <w:pStyle w:val="ListParagraph"/>
        <w:numPr>
          <w:ilvl w:val="0"/>
          <w:numId w:val="219"/>
        </w:numPr>
        <w:tabs>
          <w:tab w:pos="498" w:val="left" w:leader="none"/>
          <w:tab w:pos="6000" w:val="left" w:leader="none"/>
        </w:tabs>
        <w:spacing w:line="204" w:lineRule="exact" w:before="205" w:after="0"/>
        <w:ind w:left="498" w:right="0" w:hanging="258"/>
        <w:jc w:val="left"/>
        <w:rPr>
          <w:sz w:val="18"/>
        </w:rPr>
      </w:pPr>
      <w:r>
        <w:rPr>
          <w:sz w:val="18"/>
        </w:rPr>
        <w:t>What</w:t>
      </w:r>
      <w:r>
        <w:rPr>
          <w:spacing w:val="2"/>
          <w:sz w:val="18"/>
        </w:rPr>
        <w:t> </w:t>
      </w:r>
      <w:r>
        <w:rPr>
          <w:sz w:val="18"/>
        </w:rPr>
        <w:t>is</w:t>
      </w:r>
      <w:r>
        <w:rPr>
          <w:spacing w:val="-2"/>
          <w:sz w:val="18"/>
        </w:rPr>
        <w:t> </w:t>
      </w:r>
      <w:r>
        <w:rPr>
          <w:sz w:val="18"/>
        </w:rPr>
        <w:t>an</w:t>
      </w:r>
      <w:r>
        <w:rPr>
          <w:spacing w:val="7"/>
          <w:sz w:val="18"/>
        </w:rPr>
        <w:t> </w:t>
      </w:r>
      <w:r>
        <w:rPr>
          <w:sz w:val="18"/>
        </w:rPr>
        <w:t>important</w:t>
      </w:r>
      <w:r>
        <w:rPr>
          <w:spacing w:val="-4"/>
          <w:sz w:val="18"/>
        </w:rPr>
        <w:t> </w:t>
      </w:r>
      <w:r>
        <w:rPr>
          <w:sz w:val="18"/>
        </w:rPr>
        <w:t>characteristic</w:t>
      </w:r>
      <w:r>
        <w:rPr>
          <w:spacing w:val="1"/>
          <w:sz w:val="18"/>
        </w:rPr>
        <w:t> </w:t>
      </w:r>
      <w:r>
        <w:rPr>
          <w:sz w:val="18"/>
        </w:rPr>
        <w:t>of</w:t>
      </w:r>
      <w:r>
        <w:rPr>
          <w:spacing w:val="-7"/>
          <w:sz w:val="18"/>
        </w:rPr>
        <w:t> </w:t>
      </w:r>
      <w:r>
        <w:rPr>
          <w:sz w:val="18"/>
        </w:rPr>
        <w:t>wind</w:t>
      </w:r>
      <w:r>
        <w:rPr>
          <w:spacing w:val="-1"/>
          <w:sz w:val="18"/>
        </w:rPr>
        <w:t> </w:t>
      </w:r>
      <w:r>
        <w:rPr>
          <w:sz w:val="18"/>
        </w:rPr>
        <w:t>shear</w:t>
      </w:r>
      <w:r>
        <w:rPr>
          <w:spacing w:val="-6"/>
          <w:sz w:val="18"/>
        </w:rPr>
        <w:t> </w:t>
      </w:r>
      <w:r>
        <w:rPr>
          <w:spacing w:val="-10"/>
          <w:sz w:val="18"/>
        </w:rPr>
        <w:t>?</w:t>
      </w:r>
      <w:r>
        <w:rPr>
          <w:sz w:val="18"/>
        </w:rPr>
        <w:tab/>
        <w:t>Answer</w:t>
      </w:r>
      <w:r>
        <w:rPr>
          <w:spacing w:val="-10"/>
          <w:sz w:val="18"/>
        </w:rPr>
        <w:t> </w:t>
      </w:r>
      <w:r>
        <w:rPr>
          <w:b/>
          <w:sz w:val="18"/>
        </w:rPr>
        <w:t>(C)</w:t>
      </w:r>
      <w:r>
        <w:rPr>
          <w:b/>
          <w:spacing w:val="-1"/>
          <w:sz w:val="18"/>
        </w:rPr>
        <w:t> </w:t>
      </w:r>
      <w:r>
        <w:rPr>
          <w:sz w:val="18"/>
        </w:rPr>
        <w:t>is</w:t>
      </w:r>
      <w:r>
        <w:rPr>
          <w:spacing w:val="-3"/>
          <w:sz w:val="18"/>
        </w:rPr>
        <w:t> </w:t>
      </w:r>
      <w:r>
        <w:rPr>
          <w:spacing w:val="-2"/>
          <w:sz w:val="18"/>
        </w:rPr>
        <w:t>correct.</w:t>
      </w:r>
    </w:p>
    <w:p>
      <w:pPr>
        <w:spacing w:line="204" w:lineRule="exact" w:before="0"/>
        <w:ind w:left="6000" w:right="0" w:firstLine="0"/>
        <w:jc w:val="left"/>
        <w:rPr>
          <w:sz w:val="18"/>
        </w:rPr>
      </w:pPr>
      <w:r>
        <w:rPr>
          <w:b/>
          <w:sz w:val="18"/>
        </w:rPr>
        <w:t>DISCUSSION:</w:t>
      </w:r>
      <w:r>
        <w:rPr>
          <w:b/>
          <w:spacing w:val="-5"/>
          <w:sz w:val="18"/>
        </w:rPr>
        <w:t> </w:t>
      </w:r>
      <w:r>
        <w:rPr>
          <w:sz w:val="18"/>
        </w:rPr>
        <w:t>Wind</w:t>
      </w:r>
      <w:r>
        <w:rPr>
          <w:spacing w:val="1"/>
          <w:sz w:val="18"/>
        </w:rPr>
        <w:t> </w:t>
      </w:r>
      <w:r>
        <w:rPr>
          <w:sz w:val="18"/>
        </w:rPr>
        <w:t>shear</w:t>
      </w:r>
      <w:r>
        <w:rPr>
          <w:spacing w:val="-5"/>
          <w:sz w:val="18"/>
        </w:rPr>
        <w:t> </w:t>
      </w:r>
      <w:r>
        <w:rPr>
          <w:sz w:val="18"/>
        </w:rPr>
        <w:t>may</w:t>
      </w:r>
      <w:r>
        <w:rPr>
          <w:spacing w:val="1"/>
          <w:sz w:val="18"/>
        </w:rPr>
        <w:t> </w:t>
      </w:r>
      <w:r>
        <w:rPr>
          <w:sz w:val="18"/>
        </w:rPr>
        <w:t>be</w:t>
      </w:r>
      <w:r>
        <w:rPr>
          <w:spacing w:val="-3"/>
          <w:sz w:val="18"/>
        </w:rPr>
        <w:t> </w:t>
      </w:r>
      <w:r>
        <w:rPr>
          <w:spacing w:val="-2"/>
          <w:sz w:val="18"/>
        </w:rPr>
        <w:t>associated</w:t>
      </w:r>
    </w:p>
    <w:p>
      <w:pPr>
        <w:pStyle w:val="ListParagraph"/>
        <w:numPr>
          <w:ilvl w:val="1"/>
          <w:numId w:val="219"/>
        </w:numPr>
        <w:tabs>
          <w:tab w:pos="455" w:val="left" w:leader="none"/>
          <w:tab w:pos="6000" w:val="left" w:leader="none"/>
        </w:tabs>
        <w:spacing w:line="240" w:lineRule="auto" w:before="1" w:after="0"/>
        <w:ind w:left="455" w:right="0" w:hanging="215"/>
        <w:jc w:val="left"/>
        <w:rPr>
          <w:sz w:val="18"/>
        </w:rPr>
      </w:pPr>
      <w:r>
        <w:rPr>
          <w:sz w:val="18"/>
        </w:rPr>
        <w:t>Created by</w:t>
      </w:r>
      <w:r>
        <w:rPr>
          <w:spacing w:val="1"/>
          <w:sz w:val="18"/>
        </w:rPr>
        <w:t> </w:t>
      </w:r>
      <w:r>
        <w:rPr>
          <w:spacing w:val="-2"/>
          <w:sz w:val="18"/>
        </w:rPr>
        <w:t>thunderstorms.</w:t>
      </w:r>
      <w:r>
        <w:rPr>
          <w:sz w:val="18"/>
        </w:rPr>
        <w:tab/>
        <w:t>with</w:t>
      </w:r>
      <w:r>
        <w:rPr>
          <w:spacing w:val="-2"/>
          <w:sz w:val="18"/>
        </w:rPr>
        <w:t> </w:t>
      </w:r>
      <w:r>
        <w:rPr>
          <w:sz w:val="18"/>
        </w:rPr>
        <w:t>either</w:t>
      </w:r>
      <w:r>
        <w:rPr>
          <w:spacing w:val="-5"/>
          <w:sz w:val="18"/>
        </w:rPr>
        <w:t> </w:t>
      </w:r>
      <w:r>
        <w:rPr>
          <w:sz w:val="18"/>
        </w:rPr>
        <w:t>a</w:t>
      </w:r>
      <w:r>
        <w:rPr>
          <w:spacing w:val="-4"/>
          <w:sz w:val="18"/>
        </w:rPr>
        <w:t> </w:t>
      </w:r>
      <w:r>
        <w:rPr>
          <w:sz w:val="18"/>
        </w:rPr>
        <w:t>wind</w:t>
      </w:r>
      <w:r>
        <w:rPr>
          <w:spacing w:val="1"/>
          <w:sz w:val="18"/>
        </w:rPr>
        <w:t> </w:t>
      </w:r>
      <w:r>
        <w:rPr>
          <w:sz w:val="18"/>
        </w:rPr>
        <w:t>shift</w:t>
      </w:r>
      <w:r>
        <w:rPr>
          <w:spacing w:val="-3"/>
          <w:sz w:val="18"/>
        </w:rPr>
        <w:t> </w:t>
      </w:r>
      <w:r>
        <w:rPr>
          <w:sz w:val="18"/>
        </w:rPr>
        <w:t>or</w:t>
      </w:r>
      <w:r>
        <w:rPr>
          <w:spacing w:val="-5"/>
          <w:sz w:val="18"/>
        </w:rPr>
        <w:t> </w:t>
      </w:r>
      <w:r>
        <w:rPr>
          <w:sz w:val="18"/>
        </w:rPr>
        <w:t>a</w:t>
      </w:r>
      <w:r>
        <w:rPr>
          <w:spacing w:val="3"/>
          <w:sz w:val="18"/>
        </w:rPr>
        <w:t> </w:t>
      </w:r>
      <w:r>
        <w:rPr>
          <w:sz w:val="18"/>
        </w:rPr>
        <w:t>wind</w:t>
      </w:r>
      <w:r>
        <w:rPr>
          <w:spacing w:val="1"/>
          <w:sz w:val="18"/>
        </w:rPr>
        <w:t> </w:t>
      </w:r>
      <w:r>
        <w:rPr>
          <w:sz w:val="18"/>
        </w:rPr>
        <w:t>speed</w:t>
      </w:r>
      <w:r>
        <w:rPr>
          <w:spacing w:val="1"/>
          <w:sz w:val="18"/>
        </w:rPr>
        <w:t> </w:t>
      </w:r>
      <w:r>
        <w:rPr>
          <w:spacing w:val="-2"/>
          <w:sz w:val="18"/>
        </w:rPr>
        <w:t>gradient</w:t>
      </w:r>
    </w:p>
    <w:p>
      <w:pPr>
        <w:pStyle w:val="ListParagraph"/>
        <w:numPr>
          <w:ilvl w:val="1"/>
          <w:numId w:val="219"/>
        </w:numPr>
        <w:tabs>
          <w:tab w:pos="441" w:val="left" w:leader="none"/>
          <w:tab w:pos="6000" w:val="left" w:leader="none"/>
        </w:tabs>
        <w:spacing w:line="240" w:lineRule="auto" w:before="2" w:after="0"/>
        <w:ind w:left="441" w:right="0" w:hanging="201"/>
        <w:jc w:val="left"/>
        <w:rPr>
          <w:sz w:val="18"/>
        </w:rPr>
      </w:pPr>
      <w:r>
        <w:rPr>
          <w:sz w:val="18"/>
        </w:rPr>
        <w:t>It</w:t>
      </w:r>
      <w:r>
        <w:rPr>
          <w:spacing w:val="3"/>
          <w:sz w:val="18"/>
        </w:rPr>
        <w:t> </w:t>
      </w:r>
      <w:r>
        <w:rPr>
          <w:sz w:val="18"/>
        </w:rPr>
        <w:t>usually</w:t>
      </w:r>
      <w:r>
        <w:rPr>
          <w:spacing w:val="-1"/>
          <w:sz w:val="18"/>
        </w:rPr>
        <w:t> </w:t>
      </w:r>
      <w:r>
        <w:rPr>
          <w:sz w:val="18"/>
        </w:rPr>
        <w:t>exist</w:t>
      </w:r>
      <w:r>
        <w:rPr>
          <w:spacing w:val="-3"/>
          <w:sz w:val="18"/>
        </w:rPr>
        <w:t> </w:t>
      </w:r>
      <w:r>
        <w:rPr>
          <w:sz w:val="18"/>
        </w:rPr>
        <w:t>only</w:t>
      </w:r>
      <w:r>
        <w:rPr>
          <w:spacing w:val="-1"/>
          <w:sz w:val="18"/>
        </w:rPr>
        <w:t> </w:t>
      </w:r>
      <w:r>
        <w:rPr>
          <w:sz w:val="18"/>
        </w:rPr>
        <w:t>in the</w:t>
      </w:r>
      <w:r>
        <w:rPr>
          <w:spacing w:val="-5"/>
          <w:sz w:val="18"/>
        </w:rPr>
        <w:t> </w:t>
      </w:r>
      <w:r>
        <w:rPr>
          <w:sz w:val="18"/>
        </w:rPr>
        <w:t>vicinity of</w:t>
      </w:r>
      <w:r>
        <w:rPr>
          <w:spacing w:val="-6"/>
          <w:sz w:val="18"/>
        </w:rPr>
        <w:t> </w:t>
      </w:r>
      <w:r>
        <w:rPr>
          <w:spacing w:val="-2"/>
          <w:sz w:val="18"/>
        </w:rPr>
        <w:t>thunderstorms,</w:t>
      </w:r>
      <w:r>
        <w:rPr>
          <w:sz w:val="18"/>
        </w:rPr>
        <w:tab/>
        <w:t>at</w:t>
      </w:r>
      <w:r>
        <w:rPr>
          <w:spacing w:val="-6"/>
          <w:sz w:val="18"/>
        </w:rPr>
        <w:t> </w:t>
      </w:r>
      <w:r>
        <w:rPr>
          <w:sz w:val="18"/>
        </w:rPr>
        <w:t>any level</w:t>
      </w:r>
      <w:r>
        <w:rPr>
          <w:spacing w:val="-4"/>
          <w:sz w:val="18"/>
        </w:rPr>
        <w:t> </w:t>
      </w:r>
      <w:r>
        <w:rPr>
          <w:sz w:val="18"/>
        </w:rPr>
        <w:t>in the</w:t>
      </w:r>
      <w:r>
        <w:rPr>
          <w:spacing w:val="-5"/>
          <w:sz w:val="18"/>
        </w:rPr>
        <w:t> </w:t>
      </w:r>
      <w:r>
        <w:rPr>
          <w:sz w:val="18"/>
        </w:rPr>
        <w:t>atmosphere.</w:t>
      </w:r>
      <w:r>
        <w:rPr>
          <w:spacing w:val="-5"/>
          <w:sz w:val="18"/>
        </w:rPr>
        <w:t> </w:t>
      </w:r>
      <w:r>
        <w:rPr>
          <w:sz w:val="18"/>
        </w:rPr>
        <w:t>Low-level</w:t>
      </w:r>
      <w:r>
        <w:rPr>
          <w:spacing w:val="-3"/>
          <w:sz w:val="18"/>
        </w:rPr>
        <w:t> </w:t>
      </w:r>
      <w:r>
        <w:rPr>
          <w:spacing w:val="-4"/>
          <w:sz w:val="18"/>
        </w:rPr>
        <w:t>wind</w:t>
      </w:r>
    </w:p>
    <w:p>
      <w:pPr>
        <w:pStyle w:val="BodyText"/>
        <w:tabs>
          <w:tab w:pos="6000" w:val="left" w:leader="none"/>
        </w:tabs>
        <w:spacing w:line="204" w:lineRule="exact" w:before="2"/>
        <w:ind w:left="420"/>
      </w:pPr>
      <w:r>
        <w:rPr/>
        <w:t>but</w:t>
      </w:r>
      <w:r>
        <w:rPr>
          <w:spacing w:val="-1"/>
        </w:rPr>
        <w:t> </w:t>
      </w:r>
      <w:r>
        <w:rPr/>
        <w:t>many</w:t>
      </w:r>
      <w:r>
        <w:rPr>
          <w:spacing w:val="-5"/>
        </w:rPr>
        <w:t> </w:t>
      </w:r>
      <w:r>
        <w:rPr/>
        <w:t>be</w:t>
      </w:r>
      <w:r>
        <w:rPr>
          <w:spacing w:val="-1"/>
        </w:rPr>
        <w:t> </w:t>
      </w:r>
      <w:r>
        <w:rPr/>
        <w:t>found</w:t>
      </w:r>
      <w:r>
        <w:rPr>
          <w:spacing w:val="2"/>
        </w:rPr>
        <w:t> </w:t>
      </w:r>
      <w:r>
        <w:rPr/>
        <w:t>near</w:t>
      </w:r>
      <w:r>
        <w:rPr>
          <w:spacing w:val="-4"/>
        </w:rPr>
        <w:t> </w:t>
      </w:r>
      <w:r>
        <w:rPr/>
        <w:t>a</w:t>
      </w:r>
      <w:r>
        <w:rPr>
          <w:spacing w:val="-1"/>
        </w:rPr>
        <w:t> </w:t>
      </w:r>
      <w:r>
        <w:rPr/>
        <w:t>strong</w:t>
      </w:r>
      <w:r>
        <w:rPr>
          <w:spacing w:val="-5"/>
        </w:rPr>
        <w:t> </w:t>
      </w:r>
      <w:r>
        <w:rPr/>
        <w:t>temperature</w:t>
      </w:r>
      <w:r>
        <w:rPr>
          <w:spacing w:val="-1"/>
        </w:rPr>
        <w:t> </w:t>
      </w:r>
      <w:r>
        <w:rPr>
          <w:spacing w:val="-2"/>
        </w:rPr>
        <w:t>inversion.</w:t>
      </w:r>
      <w:r>
        <w:rPr/>
        <w:tab/>
        <w:t>shear</w:t>
      </w:r>
      <w:r>
        <w:rPr>
          <w:spacing w:val="-9"/>
        </w:rPr>
        <w:t> </w:t>
      </w:r>
      <w:r>
        <w:rPr/>
        <w:t>may result</w:t>
      </w:r>
      <w:r>
        <w:rPr>
          <w:spacing w:val="-3"/>
        </w:rPr>
        <w:t> </w:t>
      </w:r>
      <w:r>
        <w:rPr/>
        <w:t>from</w:t>
      </w:r>
      <w:r>
        <w:rPr>
          <w:spacing w:val="1"/>
        </w:rPr>
        <w:t> </w:t>
      </w:r>
      <w:r>
        <w:rPr/>
        <w:t>a</w:t>
      </w:r>
      <w:r>
        <w:rPr>
          <w:spacing w:val="-4"/>
        </w:rPr>
        <w:t> </w:t>
      </w:r>
      <w:r>
        <w:rPr/>
        <w:t>frontal</w:t>
      </w:r>
      <w:r>
        <w:rPr>
          <w:spacing w:val="-10"/>
        </w:rPr>
        <w:t> </w:t>
      </w:r>
      <w:r>
        <w:rPr/>
        <w:t>passage</w:t>
      </w:r>
      <w:r>
        <w:rPr>
          <w:spacing w:val="-4"/>
        </w:rPr>
        <w:t> </w:t>
      </w:r>
      <w:r>
        <w:rPr>
          <w:spacing w:val="-2"/>
        </w:rPr>
        <w:t>thunderstorm</w:t>
      </w:r>
    </w:p>
    <w:p>
      <w:pPr>
        <w:pStyle w:val="ListParagraph"/>
        <w:numPr>
          <w:ilvl w:val="1"/>
          <w:numId w:val="219"/>
        </w:numPr>
        <w:tabs>
          <w:tab w:pos="413" w:val="left" w:leader="none"/>
          <w:tab w:pos="448" w:val="left" w:leader="none"/>
          <w:tab w:pos="6000" w:val="left" w:leader="none"/>
        </w:tabs>
        <w:spacing w:line="242" w:lineRule="auto" w:before="0" w:after="0"/>
        <w:ind w:left="413" w:right="2127" w:hanging="173"/>
        <w:jc w:val="left"/>
        <w:rPr>
          <w:sz w:val="18"/>
        </w:rPr>
      </w:pPr>
      <w:r>
        <w:rPr>
          <w:sz w:val="18"/>
        </w:rPr>
        <w:t>It</w:t>
      </w:r>
      <w:r>
        <w:rPr>
          <w:spacing w:val="40"/>
          <w:sz w:val="18"/>
        </w:rPr>
        <w:t> </w:t>
      </w:r>
      <w:r>
        <w:rPr>
          <w:sz w:val="18"/>
        </w:rPr>
        <w:t>may be associated with either a wind shift or a</w:t>
        <w:tab/>
        <w:t>activity,</w:t>
      </w:r>
      <w:r>
        <w:rPr>
          <w:spacing w:val="-11"/>
          <w:sz w:val="18"/>
        </w:rPr>
        <w:t> </w:t>
      </w:r>
      <w:r>
        <w:rPr>
          <w:sz w:val="18"/>
        </w:rPr>
        <w:t>or</w:t>
      </w:r>
      <w:r>
        <w:rPr>
          <w:spacing w:val="-10"/>
          <w:sz w:val="18"/>
        </w:rPr>
        <w:t> </w:t>
      </w:r>
      <w:r>
        <w:rPr>
          <w:sz w:val="18"/>
        </w:rPr>
        <w:t>low-level</w:t>
      </w:r>
      <w:r>
        <w:rPr>
          <w:spacing w:val="-12"/>
          <w:sz w:val="18"/>
        </w:rPr>
        <w:t> </w:t>
      </w:r>
      <w:r>
        <w:rPr>
          <w:sz w:val="18"/>
        </w:rPr>
        <w:t>temperature</w:t>
      </w:r>
      <w:r>
        <w:rPr>
          <w:spacing w:val="-1"/>
          <w:sz w:val="18"/>
        </w:rPr>
        <w:t> </w:t>
      </w:r>
      <w:r>
        <w:rPr>
          <w:sz w:val="18"/>
        </w:rPr>
        <w:t>inversion</w:t>
      </w:r>
      <w:r>
        <w:rPr>
          <w:spacing w:val="-5"/>
          <w:sz w:val="18"/>
        </w:rPr>
        <w:t> </w:t>
      </w:r>
      <w:r>
        <w:rPr>
          <w:sz w:val="18"/>
        </w:rPr>
        <w:t>. wind speed gradient at any level in the atmosphere.</w:t>
      </w:r>
    </w:p>
    <w:p>
      <w:pPr>
        <w:pStyle w:val="BodyText"/>
      </w:pPr>
    </w:p>
    <w:p>
      <w:pPr>
        <w:pStyle w:val="BodyText"/>
        <w:spacing w:before="202"/>
      </w:pPr>
    </w:p>
    <w:p>
      <w:pPr>
        <w:pStyle w:val="ListParagraph"/>
        <w:numPr>
          <w:ilvl w:val="0"/>
          <w:numId w:val="222"/>
        </w:numPr>
        <w:tabs>
          <w:tab w:pos="498" w:val="left" w:leader="none"/>
          <w:tab w:pos="6000" w:val="left" w:leader="none"/>
        </w:tabs>
        <w:spacing w:line="240" w:lineRule="auto" w:before="0" w:after="0"/>
        <w:ind w:left="498" w:right="0" w:hanging="258"/>
        <w:jc w:val="left"/>
        <w:rPr>
          <w:sz w:val="18"/>
        </w:rPr>
      </w:pPr>
      <w:r>
        <w:rPr>
          <w:sz w:val="18"/>
        </w:rPr>
        <w:t>What</w:t>
      </w:r>
      <w:r>
        <w:rPr>
          <w:spacing w:val="2"/>
          <w:sz w:val="18"/>
        </w:rPr>
        <w:t> </w:t>
      </w:r>
      <w:r>
        <w:rPr>
          <w:sz w:val="18"/>
        </w:rPr>
        <w:t>is</w:t>
      </w:r>
      <w:r>
        <w:rPr>
          <w:spacing w:val="-2"/>
          <w:sz w:val="18"/>
        </w:rPr>
        <w:t> </w:t>
      </w:r>
      <w:r>
        <w:rPr>
          <w:sz w:val="18"/>
        </w:rPr>
        <w:t>an</w:t>
      </w:r>
      <w:r>
        <w:rPr>
          <w:spacing w:val="7"/>
          <w:sz w:val="18"/>
        </w:rPr>
        <w:t> </w:t>
      </w:r>
      <w:r>
        <w:rPr>
          <w:sz w:val="18"/>
        </w:rPr>
        <w:t>important</w:t>
      </w:r>
      <w:r>
        <w:rPr>
          <w:spacing w:val="-4"/>
          <w:sz w:val="18"/>
        </w:rPr>
        <w:t> </w:t>
      </w:r>
      <w:r>
        <w:rPr>
          <w:sz w:val="18"/>
        </w:rPr>
        <w:t>characteristic</w:t>
      </w:r>
      <w:r>
        <w:rPr>
          <w:spacing w:val="1"/>
          <w:sz w:val="18"/>
        </w:rPr>
        <w:t> </w:t>
      </w:r>
      <w:r>
        <w:rPr>
          <w:sz w:val="18"/>
        </w:rPr>
        <w:t>of</w:t>
      </w:r>
      <w:r>
        <w:rPr>
          <w:spacing w:val="-7"/>
          <w:sz w:val="18"/>
        </w:rPr>
        <w:t> </w:t>
      </w:r>
      <w:r>
        <w:rPr>
          <w:sz w:val="18"/>
        </w:rPr>
        <w:t>wind</w:t>
      </w:r>
      <w:r>
        <w:rPr>
          <w:spacing w:val="-1"/>
          <w:sz w:val="18"/>
        </w:rPr>
        <w:t> </w:t>
      </w:r>
      <w:r>
        <w:rPr>
          <w:sz w:val="18"/>
        </w:rPr>
        <w:t>shear</w:t>
      </w:r>
      <w:r>
        <w:rPr>
          <w:spacing w:val="-6"/>
          <w:sz w:val="18"/>
        </w:rPr>
        <w:t> </w:t>
      </w:r>
      <w:r>
        <w:rPr>
          <w:spacing w:val="-10"/>
          <w:sz w:val="18"/>
        </w:rPr>
        <w:t>?</w:t>
      </w:r>
      <w:r>
        <w:rPr>
          <w:sz w:val="18"/>
        </w:rPr>
        <w:tab/>
        <w:t>Answer</w:t>
      </w:r>
      <w:r>
        <w:rPr>
          <w:spacing w:val="-10"/>
          <w:sz w:val="18"/>
        </w:rPr>
        <w:t> </w:t>
      </w:r>
      <w:r>
        <w:rPr>
          <w:b/>
          <w:sz w:val="18"/>
        </w:rPr>
        <w:t>(C)</w:t>
      </w:r>
      <w:r>
        <w:rPr>
          <w:b/>
          <w:spacing w:val="-1"/>
          <w:sz w:val="18"/>
        </w:rPr>
        <w:t> </w:t>
      </w:r>
      <w:r>
        <w:rPr>
          <w:sz w:val="18"/>
        </w:rPr>
        <w:t>is</w:t>
      </w:r>
      <w:r>
        <w:rPr>
          <w:spacing w:val="-3"/>
          <w:sz w:val="18"/>
        </w:rPr>
        <w:t> </w:t>
      </w:r>
      <w:r>
        <w:rPr>
          <w:spacing w:val="-2"/>
          <w:sz w:val="18"/>
        </w:rPr>
        <w:t>correct.</w:t>
      </w:r>
    </w:p>
    <w:p>
      <w:pPr>
        <w:spacing w:before="2"/>
        <w:ind w:left="6000" w:right="0" w:firstLine="0"/>
        <w:jc w:val="left"/>
        <w:rPr>
          <w:sz w:val="18"/>
        </w:rPr>
      </w:pPr>
      <w:r>
        <w:rPr>
          <w:b/>
          <w:sz w:val="18"/>
        </w:rPr>
        <w:t>DISCUSSION:</w:t>
      </w:r>
      <w:r>
        <w:rPr>
          <w:b/>
          <w:spacing w:val="-5"/>
          <w:sz w:val="18"/>
        </w:rPr>
        <w:t> </w:t>
      </w:r>
      <w:r>
        <w:rPr>
          <w:sz w:val="18"/>
        </w:rPr>
        <w:t>Wind</w:t>
      </w:r>
      <w:r>
        <w:rPr>
          <w:spacing w:val="1"/>
          <w:sz w:val="18"/>
        </w:rPr>
        <w:t> </w:t>
      </w:r>
      <w:r>
        <w:rPr>
          <w:sz w:val="18"/>
        </w:rPr>
        <w:t>shear</w:t>
      </w:r>
      <w:r>
        <w:rPr>
          <w:spacing w:val="-5"/>
          <w:sz w:val="18"/>
        </w:rPr>
        <w:t> </w:t>
      </w:r>
      <w:r>
        <w:rPr>
          <w:sz w:val="18"/>
        </w:rPr>
        <w:t>may</w:t>
      </w:r>
      <w:r>
        <w:rPr>
          <w:spacing w:val="1"/>
          <w:sz w:val="18"/>
        </w:rPr>
        <w:t> </w:t>
      </w:r>
      <w:r>
        <w:rPr>
          <w:sz w:val="18"/>
        </w:rPr>
        <w:t>be</w:t>
      </w:r>
      <w:r>
        <w:rPr>
          <w:spacing w:val="-3"/>
          <w:sz w:val="18"/>
        </w:rPr>
        <w:t> </w:t>
      </w:r>
      <w:r>
        <w:rPr>
          <w:spacing w:val="-2"/>
          <w:sz w:val="18"/>
        </w:rPr>
        <w:t>associated</w:t>
      </w:r>
    </w:p>
    <w:p>
      <w:pPr>
        <w:pStyle w:val="ListParagraph"/>
        <w:numPr>
          <w:ilvl w:val="1"/>
          <w:numId w:val="222"/>
        </w:numPr>
        <w:tabs>
          <w:tab w:pos="455" w:val="left" w:leader="none"/>
          <w:tab w:pos="600" w:val="left" w:leader="none"/>
          <w:tab w:pos="6000" w:val="left" w:leader="none"/>
        </w:tabs>
        <w:spacing w:line="232" w:lineRule="auto" w:before="7" w:after="0"/>
        <w:ind w:left="600" w:right="2485" w:hanging="360"/>
        <w:jc w:val="left"/>
        <w:rPr>
          <w:sz w:val="18"/>
        </w:rPr>
      </w:pPr>
      <w:r>
        <w:rPr>
          <w:sz w:val="18"/>
        </w:rPr>
        <w:t>It is an atmospheric condition that is associated</w:t>
        <w:tab/>
        <w:t>with</w:t>
      </w:r>
      <w:r>
        <w:rPr>
          <w:spacing w:val="-2"/>
          <w:sz w:val="18"/>
        </w:rPr>
        <w:t> </w:t>
      </w:r>
      <w:r>
        <w:rPr>
          <w:sz w:val="18"/>
        </w:rPr>
        <w:t>either</w:t>
      </w:r>
      <w:r>
        <w:rPr>
          <w:spacing w:val="-8"/>
          <w:sz w:val="18"/>
        </w:rPr>
        <w:t> </w:t>
      </w:r>
      <w:r>
        <w:rPr>
          <w:sz w:val="18"/>
        </w:rPr>
        <w:t>a</w:t>
      </w:r>
      <w:r>
        <w:rPr>
          <w:spacing w:val="-6"/>
          <w:sz w:val="18"/>
        </w:rPr>
        <w:t> </w:t>
      </w:r>
      <w:r>
        <w:rPr>
          <w:sz w:val="18"/>
        </w:rPr>
        <w:t>wind</w:t>
      </w:r>
      <w:r>
        <w:rPr>
          <w:spacing w:val="-2"/>
          <w:sz w:val="18"/>
        </w:rPr>
        <w:t> </w:t>
      </w:r>
      <w:r>
        <w:rPr>
          <w:sz w:val="18"/>
        </w:rPr>
        <w:t>shift</w:t>
      </w:r>
      <w:r>
        <w:rPr>
          <w:spacing w:val="-5"/>
          <w:sz w:val="18"/>
        </w:rPr>
        <w:t> </w:t>
      </w:r>
      <w:r>
        <w:rPr>
          <w:sz w:val="18"/>
        </w:rPr>
        <w:t>or</w:t>
      </w:r>
      <w:r>
        <w:rPr>
          <w:spacing w:val="-8"/>
          <w:sz w:val="18"/>
        </w:rPr>
        <w:t> </w:t>
      </w:r>
      <w:r>
        <w:rPr>
          <w:sz w:val="18"/>
        </w:rPr>
        <w:t>a wind</w:t>
      </w:r>
      <w:r>
        <w:rPr>
          <w:spacing w:val="-2"/>
          <w:sz w:val="18"/>
        </w:rPr>
        <w:t> </w:t>
      </w:r>
      <w:r>
        <w:rPr>
          <w:sz w:val="18"/>
        </w:rPr>
        <w:t>speed exclusively with zones of convergence.</w:t>
        <w:tab/>
        <w:t>gradient at any level in atmosphere.</w:t>
      </w:r>
    </w:p>
    <w:p>
      <w:pPr>
        <w:pStyle w:val="ListParagraph"/>
        <w:numPr>
          <w:ilvl w:val="1"/>
          <w:numId w:val="222"/>
        </w:numPr>
        <w:tabs>
          <w:tab w:pos="448" w:val="left" w:leader="none"/>
          <w:tab w:pos="557" w:val="left" w:leader="none"/>
        </w:tabs>
        <w:spacing w:line="240" w:lineRule="auto" w:before="4" w:after="0"/>
        <w:ind w:left="557" w:right="7276" w:hanging="317"/>
        <w:jc w:val="left"/>
        <w:rPr>
          <w:sz w:val="18"/>
        </w:rPr>
      </w:pPr>
      <w:r>
        <w:rPr>
          <w:sz w:val="18"/>
        </w:rPr>
        <w:t>The Coriolis phenomenon in both high- and low- level</w:t>
      </w:r>
      <w:r>
        <w:rPr>
          <w:spacing w:val="-7"/>
          <w:sz w:val="18"/>
        </w:rPr>
        <w:t> </w:t>
      </w:r>
      <w:r>
        <w:rPr>
          <w:sz w:val="18"/>
        </w:rPr>
        <w:t>air</w:t>
      </w:r>
      <w:r>
        <w:rPr>
          <w:spacing w:val="-10"/>
          <w:sz w:val="18"/>
        </w:rPr>
        <w:t> </w:t>
      </w:r>
      <w:r>
        <w:rPr>
          <w:sz w:val="18"/>
        </w:rPr>
        <w:t>masses</w:t>
      </w:r>
      <w:r>
        <w:rPr>
          <w:spacing w:val="-5"/>
          <w:sz w:val="18"/>
        </w:rPr>
        <w:t> </w:t>
      </w:r>
      <w:r>
        <w:rPr>
          <w:sz w:val="18"/>
        </w:rPr>
        <w:t>is</w:t>
      </w:r>
      <w:r>
        <w:rPr>
          <w:spacing w:val="-5"/>
          <w:sz w:val="18"/>
        </w:rPr>
        <w:t> </w:t>
      </w:r>
      <w:r>
        <w:rPr>
          <w:sz w:val="18"/>
        </w:rPr>
        <w:t>the</w:t>
      </w:r>
      <w:r>
        <w:rPr>
          <w:spacing w:val="-8"/>
          <w:sz w:val="18"/>
        </w:rPr>
        <w:t> </w:t>
      </w:r>
      <w:r>
        <w:rPr>
          <w:sz w:val="18"/>
        </w:rPr>
        <w:t>principal</w:t>
      </w:r>
      <w:r>
        <w:rPr>
          <w:spacing w:val="-7"/>
          <w:sz w:val="18"/>
        </w:rPr>
        <w:t> </w:t>
      </w:r>
      <w:r>
        <w:rPr>
          <w:sz w:val="18"/>
        </w:rPr>
        <w:t>generating</w:t>
      </w:r>
      <w:r>
        <w:rPr>
          <w:spacing w:val="-10"/>
          <w:sz w:val="18"/>
        </w:rPr>
        <w:t> </w:t>
      </w:r>
      <w:r>
        <w:rPr>
          <w:sz w:val="18"/>
        </w:rPr>
        <w:t>force.</w:t>
      </w:r>
    </w:p>
    <w:p>
      <w:pPr>
        <w:pStyle w:val="ListParagraph"/>
        <w:numPr>
          <w:ilvl w:val="1"/>
          <w:numId w:val="222"/>
        </w:numPr>
        <w:tabs>
          <w:tab w:pos="447" w:val="left" w:leader="none"/>
          <w:tab w:pos="499" w:val="left" w:leader="none"/>
        </w:tabs>
        <w:spacing w:line="237" w:lineRule="auto" w:before="5" w:after="0"/>
        <w:ind w:left="499" w:right="7081" w:hanging="260"/>
        <w:jc w:val="both"/>
        <w:rPr>
          <w:sz w:val="18"/>
        </w:rPr>
      </w:pPr>
      <w:r>
        <w:rPr>
          <w:sz w:val="18"/>
        </w:rPr>
        <w:t>It is</w:t>
      </w:r>
      <w:r>
        <w:rPr>
          <w:spacing w:val="-5"/>
          <w:sz w:val="18"/>
        </w:rPr>
        <w:t> </w:t>
      </w:r>
      <w:r>
        <w:rPr>
          <w:sz w:val="18"/>
        </w:rPr>
        <w:t>an</w:t>
      </w:r>
      <w:r>
        <w:rPr>
          <w:spacing w:val="-4"/>
          <w:sz w:val="18"/>
        </w:rPr>
        <w:t> </w:t>
      </w:r>
      <w:r>
        <w:rPr>
          <w:sz w:val="18"/>
        </w:rPr>
        <w:t>atmospheric</w:t>
      </w:r>
      <w:r>
        <w:rPr>
          <w:spacing w:val="-7"/>
          <w:sz w:val="18"/>
        </w:rPr>
        <w:t> </w:t>
      </w:r>
      <w:r>
        <w:rPr>
          <w:sz w:val="18"/>
        </w:rPr>
        <w:t>condition</w:t>
      </w:r>
      <w:r>
        <w:rPr>
          <w:spacing w:val="-4"/>
          <w:sz w:val="18"/>
        </w:rPr>
        <w:t> </w:t>
      </w:r>
      <w:r>
        <w:rPr>
          <w:sz w:val="18"/>
        </w:rPr>
        <w:t>that</w:t>
      </w:r>
      <w:r>
        <w:rPr>
          <w:spacing w:val="-6"/>
          <w:sz w:val="18"/>
        </w:rPr>
        <w:t> </w:t>
      </w:r>
      <w:r>
        <w:rPr>
          <w:sz w:val="18"/>
        </w:rPr>
        <w:t>may</w:t>
      </w:r>
      <w:r>
        <w:rPr>
          <w:spacing w:val="-4"/>
          <w:sz w:val="18"/>
        </w:rPr>
        <w:t> </w:t>
      </w:r>
      <w:r>
        <w:rPr>
          <w:sz w:val="18"/>
        </w:rPr>
        <w:t>be</w:t>
      </w:r>
      <w:r>
        <w:rPr>
          <w:spacing w:val="-7"/>
          <w:sz w:val="18"/>
        </w:rPr>
        <w:t> </w:t>
      </w:r>
      <w:r>
        <w:rPr>
          <w:sz w:val="18"/>
        </w:rPr>
        <w:t>associated with</w:t>
      </w:r>
      <w:r>
        <w:rPr>
          <w:spacing w:val="-3"/>
          <w:sz w:val="18"/>
        </w:rPr>
        <w:t> </w:t>
      </w:r>
      <w:r>
        <w:rPr>
          <w:sz w:val="18"/>
        </w:rPr>
        <w:t>a low-level</w:t>
      </w:r>
      <w:r>
        <w:rPr>
          <w:spacing w:val="-12"/>
          <w:sz w:val="18"/>
        </w:rPr>
        <w:t> </w:t>
      </w:r>
      <w:r>
        <w:rPr>
          <w:sz w:val="18"/>
        </w:rPr>
        <w:t>temperature inversion,</w:t>
      </w:r>
      <w:r>
        <w:rPr>
          <w:spacing w:val="-7"/>
          <w:sz w:val="18"/>
        </w:rPr>
        <w:t> </w:t>
      </w:r>
      <w:r>
        <w:rPr>
          <w:sz w:val="18"/>
        </w:rPr>
        <w:t>a</w:t>
      </w:r>
      <w:r>
        <w:rPr>
          <w:spacing w:val="-6"/>
          <w:sz w:val="18"/>
        </w:rPr>
        <w:t> </w:t>
      </w:r>
      <w:r>
        <w:rPr>
          <w:sz w:val="18"/>
        </w:rPr>
        <w:t>jet</w:t>
      </w:r>
      <w:r>
        <w:rPr>
          <w:spacing w:val="-5"/>
          <w:sz w:val="18"/>
        </w:rPr>
        <w:t> </w:t>
      </w:r>
      <w:r>
        <w:rPr>
          <w:sz w:val="18"/>
        </w:rPr>
        <w:t>stream, or a frontal zone.</w:t>
      </w:r>
    </w:p>
    <w:p>
      <w:pPr>
        <w:pStyle w:val="BodyText"/>
      </w:pPr>
    </w:p>
    <w:p>
      <w:pPr>
        <w:pStyle w:val="BodyText"/>
      </w:pPr>
    </w:p>
    <w:p>
      <w:pPr>
        <w:pStyle w:val="BodyText"/>
        <w:spacing w:before="1"/>
      </w:pPr>
    </w:p>
    <w:p>
      <w:pPr>
        <w:pStyle w:val="ListParagraph"/>
        <w:numPr>
          <w:ilvl w:val="0"/>
          <w:numId w:val="222"/>
        </w:numPr>
        <w:tabs>
          <w:tab w:pos="498" w:val="left" w:leader="none"/>
          <w:tab w:pos="6000" w:val="left" w:leader="none"/>
        </w:tabs>
        <w:spacing w:line="240" w:lineRule="auto" w:before="0" w:after="0"/>
        <w:ind w:left="498" w:right="0" w:hanging="258"/>
        <w:jc w:val="left"/>
        <w:rPr>
          <w:sz w:val="18"/>
        </w:rPr>
      </w:pPr>
      <w:r>
        <w:rPr>
          <w:sz w:val="18"/>
        </w:rPr>
        <w:t>Which is</w:t>
      </w:r>
      <w:r>
        <w:rPr>
          <w:spacing w:val="-1"/>
          <w:sz w:val="18"/>
        </w:rPr>
        <w:t> </w:t>
      </w:r>
      <w:r>
        <w:rPr>
          <w:sz w:val="18"/>
        </w:rPr>
        <w:t>a</w:t>
      </w:r>
      <w:r>
        <w:rPr>
          <w:spacing w:val="4"/>
          <w:sz w:val="18"/>
        </w:rPr>
        <w:t> </w:t>
      </w:r>
      <w:r>
        <w:rPr>
          <w:sz w:val="18"/>
        </w:rPr>
        <w:t>characteristic</w:t>
      </w:r>
      <w:r>
        <w:rPr>
          <w:spacing w:val="-4"/>
          <w:sz w:val="18"/>
        </w:rPr>
        <w:t> </w:t>
      </w:r>
      <w:r>
        <w:rPr>
          <w:sz w:val="18"/>
        </w:rPr>
        <w:t>of</w:t>
      </w:r>
      <w:r>
        <w:rPr>
          <w:spacing w:val="3"/>
          <w:sz w:val="18"/>
        </w:rPr>
        <w:t> </w:t>
      </w:r>
      <w:r>
        <w:rPr>
          <w:sz w:val="18"/>
        </w:rPr>
        <w:t>low-level</w:t>
      </w:r>
      <w:r>
        <w:rPr>
          <w:spacing w:val="-10"/>
          <w:sz w:val="18"/>
        </w:rPr>
        <w:t> </w:t>
      </w:r>
      <w:r>
        <w:rPr>
          <w:sz w:val="18"/>
        </w:rPr>
        <w:t>wind</w:t>
      </w:r>
      <w:r>
        <w:rPr>
          <w:spacing w:val="1"/>
          <w:sz w:val="18"/>
        </w:rPr>
        <w:t> </w:t>
      </w:r>
      <w:r>
        <w:rPr>
          <w:spacing w:val="-4"/>
          <w:sz w:val="18"/>
        </w:rPr>
        <w:t>shear</w:t>
      </w:r>
      <w:r>
        <w:rPr>
          <w:sz w:val="18"/>
        </w:rPr>
        <w:tab/>
        <w:t>Answer</w:t>
      </w:r>
      <w:r>
        <w:rPr>
          <w:spacing w:val="-10"/>
          <w:sz w:val="18"/>
        </w:rPr>
        <w:t> </w:t>
      </w:r>
      <w:r>
        <w:rPr>
          <w:b/>
          <w:sz w:val="18"/>
        </w:rPr>
        <w:t>(A)</w:t>
      </w:r>
      <w:r>
        <w:rPr>
          <w:b/>
          <w:spacing w:val="-1"/>
          <w:sz w:val="18"/>
        </w:rPr>
        <w:t> </w:t>
      </w:r>
      <w:r>
        <w:rPr>
          <w:sz w:val="18"/>
        </w:rPr>
        <w:t>is</w:t>
      </w:r>
      <w:r>
        <w:rPr>
          <w:spacing w:val="-3"/>
          <w:sz w:val="18"/>
        </w:rPr>
        <w:t> </w:t>
      </w:r>
      <w:r>
        <w:rPr>
          <w:spacing w:val="-2"/>
          <w:sz w:val="18"/>
        </w:rPr>
        <w:t>correct.</w:t>
      </w:r>
    </w:p>
    <w:p>
      <w:pPr>
        <w:pStyle w:val="ListParagraph"/>
        <w:spacing w:after="0" w:line="240" w:lineRule="auto"/>
        <w:jc w:val="left"/>
        <w:rPr>
          <w:sz w:val="18"/>
        </w:rPr>
        <w:sectPr>
          <w:pgSz w:w="11910" w:h="16850"/>
          <w:pgMar w:header="508" w:footer="1301" w:top="1620" w:bottom="1500" w:left="566" w:right="0"/>
        </w:sectPr>
      </w:pPr>
    </w:p>
    <w:p>
      <w:pPr>
        <w:pStyle w:val="BodyText"/>
        <w:tabs>
          <w:tab w:pos="6000" w:val="left" w:leader="none"/>
        </w:tabs>
        <w:spacing w:before="87"/>
        <w:ind w:left="6000" w:right="1593" w:hanging="5451"/>
      </w:pPr>
      <w:r>
        <w:rPr/>
        <w:t>as it relates to frontal activity ?</w:t>
        <w:tab/>
      </w:r>
      <w:r>
        <w:rPr>
          <w:b/>
        </w:rPr>
        <w:t>DISCUSSION:</w:t>
      </w:r>
      <w:r>
        <w:rPr>
          <w:b/>
          <w:spacing w:val="-9"/>
        </w:rPr>
        <w:t> </w:t>
      </w:r>
      <w:r>
        <w:rPr/>
        <w:t>wind</w:t>
      </w:r>
      <w:r>
        <w:rPr>
          <w:spacing w:val="-3"/>
        </w:rPr>
        <w:t> </w:t>
      </w:r>
      <w:r>
        <w:rPr/>
        <w:t>shear</w:t>
      </w:r>
      <w:r>
        <w:rPr>
          <w:spacing w:val="-9"/>
        </w:rPr>
        <w:t> </w:t>
      </w:r>
      <w:r>
        <w:rPr/>
        <w:t>occurs</w:t>
      </w:r>
      <w:r>
        <w:rPr>
          <w:spacing w:val="-4"/>
        </w:rPr>
        <w:t> </w:t>
      </w:r>
      <w:r>
        <w:rPr/>
        <w:t>with</w:t>
      </w:r>
      <w:r>
        <w:rPr>
          <w:spacing w:val="-3"/>
        </w:rPr>
        <w:t> </w:t>
      </w:r>
      <w:r>
        <w:rPr/>
        <w:t>a</w:t>
      </w:r>
      <w:r>
        <w:rPr>
          <w:spacing w:val="-7"/>
        </w:rPr>
        <w:t> </w:t>
      </w:r>
      <w:r>
        <w:rPr/>
        <w:t>cold</w:t>
      </w:r>
      <w:r>
        <w:rPr>
          <w:spacing w:val="-3"/>
        </w:rPr>
        <w:t> </w:t>
      </w:r>
      <w:r>
        <w:rPr/>
        <w:t>front just after the front passes the airport and for a</w:t>
      </w:r>
    </w:p>
    <w:p>
      <w:pPr>
        <w:pStyle w:val="ListParagraph"/>
        <w:numPr>
          <w:ilvl w:val="1"/>
          <w:numId w:val="222"/>
        </w:numPr>
        <w:tabs>
          <w:tab w:pos="455" w:val="left" w:leader="none"/>
          <w:tab w:pos="550" w:val="left" w:leader="none"/>
          <w:tab w:pos="6000" w:val="left" w:leader="none"/>
        </w:tabs>
        <w:spacing w:line="232" w:lineRule="auto" w:before="8" w:after="0"/>
        <w:ind w:left="550" w:right="1902" w:hanging="310"/>
        <w:jc w:val="left"/>
        <w:rPr>
          <w:sz w:val="18"/>
        </w:rPr>
      </w:pPr>
      <w:r>
        <w:rPr>
          <w:sz w:val="18"/>
        </w:rPr>
        <w:t>With a warm front, The most critical period is before</w:t>
        <w:tab/>
        <w:t>short</w:t>
      </w:r>
      <w:r>
        <w:rPr>
          <w:spacing w:val="-7"/>
          <w:sz w:val="18"/>
        </w:rPr>
        <w:t> </w:t>
      </w:r>
      <w:r>
        <w:rPr>
          <w:sz w:val="18"/>
        </w:rPr>
        <w:t>period</w:t>
      </w:r>
      <w:r>
        <w:rPr>
          <w:spacing w:val="-4"/>
          <w:sz w:val="18"/>
        </w:rPr>
        <w:t> </w:t>
      </w:r>
      <w:r>
        <w:rPr>
          <w:sz w:val="18"/>
        </w:rPr>
        <w:t>thereafter.</w:t>
      </w:r>
      <w:r>
        <w:rPr>
          <w:spacing w:val="-2"/>
          <w:sz w:val="18"/>
        </w:rPr>
        <w:t> </w:t>
      </w:r>
      <w:r>
        <w:rPr>
          <w:sz w:val="18"/>
        </w:rPr>
        <w:t>if</w:t>
      </w:r>
      <w:r>
        <w:rPr>
          <w:spacing w:val="-9"/>
          <w:sz w:val="18"/>
        </w:rPr>
        <w:t> </w:t>
      </w:r>
      <w:r>
        <w:rPr>
          <w:sz w:val="18"/>
        </w:rPr>
        <w:t>the</w:t>
      </w:r>
      <w:r>
        <w:rPr>
          <w:spacing w:val="-8"/>
          <w:sz w:val="18"/>
        </w:rPr>
        <w:t> </w:t>
      </w:r>
      <w:r>
        <w:rPr>
          <w:sz w:val="18"/>
        </w:rPr>
        <w:t>front</w:t>
      </w:r>
      <w:r>
        <w:rPr>
          <w:spacing w:val="-7"/>
          <w:sz w:val="18"/>
        </w:rPr>
        <w:t> </w:t>
      </w:r>
      <w:r>
        <w:rPr>
          <w:sz w:val="18"/>
        </w:rPr>
        <w:t>is</w:t>
      </w:r>
      <w:r>
        <w:rPr>
          <w:spacing w:val="-5"/>
          <w:sz w:val="18"/>
        </w:rPr>
        <w:t> </w:t>
      </w:r>
      <w:r>
        <w:rPr>
          <w:sz w:val="18"/>
        </w:rPr>
        <w:t>moving</w:t>
      </w:r>
      <w:r>
        <w:rPr>
          <w:spacing w:val="-4"/>
          <w:sz w:val="18"/>
        </w:rPr>
        <w:t> </w:t>
      </w:r>
      <w:r>
        <w:rPr>
          <w:sz w:val="18"/>
        </w:rPr>
        <w:t>30 the front passes the airport</w:t>
        <w:tab/>
        <w:t>knots or more, the frontal surface will usually</w:t>
      </w:r>
    </w:p>
    <w:p>
      <w:pPr>
        <w:pStyle w:val="ListParagraph"/>
        <w:numPr>
          <w:ilvl w:val="1"/>
          <w:numId w:val="222"/>
        </w:numPr>
        <w:tabs>
          <w:tab w:pos="440" w:val="left" w:leader="none"/>
          <w:tab w:pos="549" w:val="left" w:leader="none"/>
          <w:tab w:pos="6000" w:val="left" w:leader="none"/>
        </w:tabs>
        <w:spacing w:line="240" w:lineRule="auto" w:before="4" w:after="0"/>
        <w:ind w:left="549" w:right="2287" w:hanging="310"/>
        <w:jc w:val="left"/>
        <w:rPr>
          <w:sz w:val="18"/>
        </w:rPr>
      </w:pPr>
      <w:r>
        <w:rPr>
          <w:sz w:val="18"/>
        </w:rPr>
        <w:t>With a cold front, the most critical period is just before</w:t>
        <w:tab/>
        <w:t>be</w:t>
      </w:r>
      <w:r>
        <w:rPr>
          <w:spacing w:val="-6"/>
          <w:sz w:val="18"/>
        </w:rPr>
        <w:t> </w:t>
      </w:r>
      <w:r>
        <w:rPr>
          <w:sz w:val="18"/>
        </w:rPr>
        <w:t>5,000</w:t>
      </w:r>
      <w:r>
        <w:rPr>
          <w:spacing w:val="-2"/>
          <w:sz w:val="18"/>
        </w:rPr>
        <w:t> </w:t>
      </w:r>
      <w:r>
        <w:rPr>
          <w:sz w:val="18"/>
        </w:rPr>
        <w:t>feet</w:t>
      </w:r>
      <w:r>
        <w:rPr>
          <w:spacing w:val="-5"/>
          <w:sz w:val="18"/>
        </w:rPr>
        <w:t> </w:t>
      </w:r>
      <w:r>
        <w:rPr>
          <w:sz w:val="18"/>
        </w:rPr>
        <w:t>above</w:t>
      </w:r>
      <w:r>
        <w:rPr>
          <w:spacing w:val="-6"/>
          <w:sz w:val="18"/>
        </w:rPr>
        <w:t> </w:t>
      </w:r>
      <w:r>
        <w:rPr>
          <w:sz w:val="18"/>
        </w:rPr>
        <w:t>the</w:t>
      </w:r>
      <w:r>
        <w:rPr>
          <w:spacing w:val="-6"/>
          <w:sz w:val="18"/>
        </w:rPr>
        <w:t> </w:t>
      </w:r>
      <w:r>
        <w:rPr>
          <w:sz w:val="18"/>
        </w:rPr>
        <w:t>airport</w:t>
      </w:r>
      <w:r>
        <w:rPr>
          <w:spacing w:val="-5"/>
          <w:sz w:val="18"/>
        </w:rPr>
        <w:t> </w:t>
      </w:r>
      <w:r>
        <w:rPr>
          <w:sz w:val="18"/>
        </w:rPr>
        <w:t>about</w:t>
      </w:r>
      <w:r>
        <w:rPr>
          <w:spacing w:val="-5"/>
          <w:sz w:val="18"/>
        </w:rPr>
        <w:t> </w:t>
      </w:r>
      <w:r>
        <w:rPr>
          <w:sz w:val="18"/>
        </w:rPr>
        <w:t>three the front passes the airport.</w:t>
        <w:tab/>
        <w:t>hours after the frontal passage.</w:t>
      </w:r>
    </w:p>
    <w:p>
      <w:pPr>
        <w:pStyle w:val="ListParagraph"/>
        <w:numPr>
          <w:ilvl w:val="1"/>
          <w:numId w:val="222"/>
        </w:numPr>
        <w:tabs>
          <w:tab w:pos="448" w:val="left" w:leader="none"/>
        </w:tabs>
        <w:spacing w:line="240" w:lineRule="auto" w:before="4" w:after="0"/>
        <w:ind w:left="448" w:right="0" w:hanging="208"/>
        <w:jc w:val="left"/>
        <w:rPr>
          <w:sz w:val="18"/>
        </w:rPr>
      </w:pPr>
      <w:r>
        <w:rPr>
          <w:sz w:val="18"/>
        </w:rPr>
        <w:t>Turbulence</w:t>
      </w:r>
      <w:r>
        <w:rPr>
          <w:spacing w:val="-4"/>
          <w:sz w:val="18"/>
        </w:rPr>
        <w:t> </w:t>
      </w:r>
      <w:r>
        <w:rPr>
          <w:sz w:val="18"/>
        </w:rPr>
        <w:t>will</w:t>
      </w:r>
      <w:r>
        <w:rPr>
          <w:spacing w:val="-10"/>
          <w:sz w:val="18"/>
        </w:rPr>
        <w:t> </w:t>
      </w:r>
      <w:r>
        <w:rPr>
          <w:sz w:val="18"/>
        </w:rPr>
        <w:t>always exist</w:t>
      </w:r>
      <w:r>
        <w:rPr>
          <w:spacing w:val="-3"/>
          <w:sz w:val="18"/>
        </w:rPr>
        <w:t> </w:t>
      </w:r>
      <w:r>
        <w:rPr>
          <w:sz w:val="18"/>
        </w:rPr>
        <w:t>in wind-shear</w:t>
      </w:r>
      <w:r>
        <w:rPr>
          <w:spacing w:val="-5"/>
          <w:sz w:val="18"/>
        </w:rPr>
        <w:t> </w:t>
      </w:r>
      <w:r>
        <w:rPr>
          <w:spacing w:val="-2"/>
          <w:sz w:val="18"/>
        </w:rPr>
        <w:t>conditions.</w:t>
      </w:r>
    </w:p>
    <w:p>
      <w:pPr>
        <w:pStyle w:val="BodyText"/>
      </w:pPr>
    </w:p>
    <w:p>
      <w:pPr>
        <w:pStyle w:val="BodyText"/>
      </w:pPr>
    </w:p>
    <w:p>
      <w:pPr>
        <w:pStyle w:val="BodyText"/>
      </w:pPr>
    </w:p>
    <w:p>
      <w:pPr>
        <w:pStyle w:val="ListParagraph"/>
        <w:numPr>
          <w:ilvl w:val="0"/>
          <w:numId w:val="222"/>
        </w:numPr>
        <w:tabs>
          <w:tab w:pos="505" w:val="left" w:leader="none"/>
          <w:tab w:pos="6000" w:val="left" w:leader="none"/>
        </w:tabs>
        <w:spacing w:line="204" w:lineRule="exact" w:before="0" w:after="0"/>
        <w:ind w:left="505" w:right="0" w:hanging="265"/>
        <w:jc w:val="left"/>
        <w:rPr>
          <w:sz w:val="18"/>
        </w:rPr>
      </w:pPr>
      <w:r>
        <w:rPr>
          <w:sz w:val="18"/>
        </w:rPr>
        <w:t>Hazardous</w:t>
      </w:r>
      <w:r>
        <w:rPr>
          <w:spacing w:val="-2"/>
          <w:sz w:val="18"/>
        </w:rPr>
        <w:t> </w:t>
      </w:r>
      <w:r>
        <w:rPr>
          <w:sz w:val="18"/>
        </w:rPr>
        <w:t>wind</w:t>
      </w:r>
      <w:r>
        <w:rPr>
          <w:spacing w:val="-1"/>
          <w:sz w:val="18"/>
        </w:rPr>
        <w:t> </w:t>
      </w:r>
      <w:r>
        <w:rPr>
          <w:sz w:val="18"/>
        </w:rPr>
        <w:t>shear</w:t>
      </w:r>
      <w:r>
        <w:rPr>
          <w:spacing w:val="-6"/>
          <w:sz w:val="18"/>
        </w:rPr>
        <w:t> </w:t>
      </w:r>
      <w:r>
        <w:rPr>
          <w:sz w:val="18"/>
        </w:rPr>
        <w:t>is</w:t>
      </w:r>
      <w:r>
        <w:rPr>
          <w:spacing w:val="-2"/>
          <w:sz w:val="18"/>
        </w:rPr>
        <w:t> </w:t>
      </w:r>
      <w:r>
        <w:rPr>
          <w:sz w:val="18"/>
        </w:rPr>
        <w:t>commonly </w:t>
      </w:r>
      <w:r>
        <w:rPr>
          <w:spacing w:val="-2"/>
          <w:sz w:val="18"/>
        </w:rPr>
        <w:t>encountered</w:t>
      </w:r>
      <w:r>
        <w:rPr>
          <w:sz w:val="18"/>
        </w:rPr>
        <w:tab/>
        <w:t>Answer</w:t>
      </w:r>
      <w:r>
        <w:rPr>
          <w:spacing w:val="-10"/>
          <w:sz w:val="18"/>
        </w:rPr>
        <w:t> </w:t>
      </w:r>
      <w:r>
        <w:rPr>
          <w:b/>
          <w:sz w:val="18"/>
        </w:rPr>
        <w:t>(C)</w:t>
      </w:r>
      <w:r>
        <w:rPr>
          <w:b/>
          <w:spacing w:val="-1"/>
          <w:sz w:val="18"/>
        </w:rPr>
        <w:t> </w:t>
      </w:r>
      <w:r>
        <w:rPr>
          <w:sz w:val="18"/>
        </w:rPr>
        <w:t>is</w:t>
      </w:r>
      <w:r>
        <w:rPr>
          <w:spacing w:val="-3"/>
          <w:sz w:val="18"/>
        </w:rPr>
        <w:t> </w:t>
      </w:r>
      <w:r>
        <w:rPr>
          <w:spacing w:val="-2"/>
          <w:sz w:val="18"/>
        </w:rPr>
        <w:t>correct.</w:t>
      </w:r>
    </w:p>
    <w:p>
      <w:pPr>
        <w:pStyle w:val="BodyText"/>
        <w:tabs>
          <w:tab w:pos="6000" w:val="left" w:leader="none"/>
        </w:tabs>
        <w:spacing w:line="242" w:lineRule="auto"/>
        <w:ind w:left="6000" w:right="1832" w:hanging="5451"/>
      </w:pPr>
      <w:r>
        <w:rPr/>
        <w:t>near the ground</w:t>
        <w:tab/>
      </w:r>
      <w:r>
        <w:rPr>
          <w:b/>
        </w:rPr>
        <w:t>DISCUSSION: </w:t>
      </w:r>
      <w:r>
        <w:rPr/>
        <w:t>You can relatively certain of a shear</w:t>
      </w:r>
      <w:r>
        <w:rPr>
          <w:spacing w:val="-10"/>
        </w:rPr>
        <w:t> </w:t>
      </w:r>
      <w:r>
        <w:rPr/>
        <w:t>zone</w:t>
      </w:r>
      <w:r>
        <w:rPr>
          <w:spacing w:val="-7"/>
        </w:rPr>
        <w:t> </w:t>
      </w:r>
      <w:r>
        <w:rPr/>
        <w:t>in</w:t>
      </w:r>
      <w:r>
        <w:rPr>
          <w:spacing w:val="36"/>
        </w:rPr>
        <w:t> </w:t>
      </w:r>
      <w:r>
        <w:rPr/>
        <w:t>a</w:t>
      </w:r>
      <w:r>
        <w:rPr>
          <w:spacing w:val="-1"/>
        </w:rPr>
        <w:t> </w:t>
      </w:r>
      <w:r>
        <w:rPr/>
        <w:t>low-level</w:t>
      </w:r>
      <w:r>
        <w:rPr>
          <w:spacing w:val="-12"/>
        </w:rPr>
        <w:t> </w:t>
      </w:r>
      <w:r>
        <w:rPr/>
        <w:t>temperature inversion,</w:t>
      </w:r>
    </w:p>
    <w:p>
      <w:pPr>
        <w:pStyle w:val="ListParagraph"/>
        <w:numPr>
          <w:ilvl w:val="1"/>
          <w:numId w:val="222"/>
        </w:numPr>
        <w:tabs>
          <w:tab w:pos="454" w:val="left" w:leader="none"/>
          <w:tab w:pos="499" w:val="left" w:leader="none"/>
          <w:tab w:pos="6000" w:val="left" w:leader="none"/>
        </w:tabs>
        <w:spacing w:line="240" w:lineRule="auto" w:before="0" w:after="0"/>
        <w:ind w:left="499" w:right="1757" w:hanging="260"/>
        <w:jc w:val="left"/>
        <w:rPr>
          <w:sz w:val="18"/>
        </w:rPr>
      </w:pPr>
      <w:r>
        <w:rPr>
          <w:sz w:val="18"/>
        </w:rPr>
        <w:t>During periods when the wind velocity is stronger</w:t>
        <w:tab/>
        <w:t>if</w:t>
      </w:r>
      <w:r>
        <w:rPr>
          <w:spacing w:val="-2"/>
          <w:sz w:val="18"/>
        </w:rPr>
        <w:t> </w:t>
      </w:r>
      <w:r>
        <w:rPr>
          <w:sz w:val="18"/>
        </w:rPr>
        <w:t>you</w:t>
      </w:r>
      <w:r>
        <w:rPr>
          <w:spacing w:val="-4"/>
          <w:sz w:val="18"/>
        </w:rPr>
        <w:t> </w:t>
      </w:r>
      <w:r>
        <w:rPr>
          <w:sz w:val="18"/>
        </w:rPr>
        <w:t>know</w:t>
      </w:r>
      <w:r>
        <w:rPr>
          <w:spacing w:val="-7"/>
          <w:sz w:val="18"/>
        </w:rPr>
        <w:t> </w:t>
      </w:r>
      <w:r>
        <w:rPr>
          <w:sz w:val="18"/>
        </w:rPr>
        <w:t>that</w:t>
      </w:r>
      <w:r>
        <w:rPr>
          <w:spacing w:val="-6"/>
          <w:sz w:val="18"/>
        </w:rPr>
        <w:t> </w:t>
      </w:r>
      <w:r>
        <w:rPr>
          <w:sz w:val="18"/>
        </w:rPr>
        <w:t>the</w:t>
      </w:r>
      <w:r>
        <w:rPr>
          <w:spacing w:val="-7"/>
          <w:sz w:val="18"/>
        </w:rPr>
        <w:t> </w:t>
      </w:r>
      <w:r>
        <w:rPr>
          <w:sz w:val="18"/>
        </w:rPr>
        <w:t>wind</w:t>
      </w:r>
      <w:r>
        <w:rPr>
          <w:spacing w:val="-4"/>
          <w:sz w:val="18"/>
        </w:rPr>
        <w:t> </w:t>
      </w:r>
      <w:r>
        <w:rPr>
          <w:sz w:val="18"/>
        </w:rPr>
        <w:t>at</w:t>
      </w:r>
      <w:r>
        <w:rPr>
          <w:spacing w:val="-6"/>
          <w:sz w:val="18"/>
        </w:rPr>
        <w:t> </w:t>
      </w:r>
      <w:r>
        <w:rPr>
          <w:sz w:val="18"/>
        </w:rPr>
        <w:t>2,000</w:t>
      </w:r>
      <w:r>
        <w:rPr>
          <w:spacing w:val="-4"/>
          <w:sz w:val="18"/>
        </w:rPr>
        <w:t> </w:t>
      </w:r>
      <w:r>
        <w:rPr>
          <w:sz w:val="18"/>
        </w:rPr>
        <w:t>to</w:t>
      </w:r>
      <w:r>
        <w:rPr>
          <w:spacing w:val="-4"/>
          <w:sz w:val="18"/>
        </w:rPr>
        <w:t> </w:t>
      </w:r>
      <w:r>
        <w:rPr>
          <w:sz w:val="18"/>
        </w:rPr>
        <w:t>4,000</w:t>
      </w:r>
      <w:r>
        <w:rPr>
          <w:spacing w:val="-10"/>
          <w:sz w:val="18"/>
        </w:rPr>
        <w:t> </w:t>
      </w:r>
      <w:r>
        <w:rPr>
          <w:sz w:val="18"/>
        </w:rPr>
        <w:t>feet is than 35 knots</w:t>
        <w:tab/>
        <w:t>25 knots or more. wind shear turbulence is also</w:t>
      </w:r>
    </w:p>
    <w:p>
      <w:pPr>
        <w:pStyle w:val="ListParagraph"/>
        <w:numPr>
          <w:ilvl w:val="1"/>
          <w:numId w:val="222"/>
        </w:numPr>
        <w:tabs>
          <w:tab w:pos="440" w:val="left" w:leader="none"/>
          <w:tab w:pos="499" w:val="left" w:leader="none"/>
          <w:tab w:pos="6000" w:val="left" w:leader="none"/>
        </w:tabs>
        <w:spacing w:line="242" w:lineRule="auto" w:before="0" w:after="0"/>
        <w:ind w:left="499" w:right="3176" w:hanging="260"/>
        <w:jc w:val="left"/>
        <w:rPr>
          <w:sz w:val="18"/>
        </w:rPr>
      </w:pPr>
      <w:r>
        <w:rPr>
          <w:sz w:val="18"/>
        </w:rPr>
        <w:t>During periods when the wind velocity is stronger</w:t>
        <w:tab/>
        <w:t>found</w:t>
      </w:r>
      <w:r>
        <w:rPr>
          <w:spacing w:val="-6"/>
          <w:sz w:val="18"/>
        </w:rPr>
        <w:t> </w:t>
      </w:r>
      <w:r>
        <w:rPr>
          <w:sz w:val="18"/>
        </w:rPr>
        <w:t>near</w:t>
      </w:r>
      <w:r>
        <w:rPr>
          <w:spacing w:val="-11"/>
          <w:sz w:val="18"/>
        </w:rPr>
        <w:t> </w:t>
      </w:r>
      <w:r>
        <w:rPr>
          <w:sz w:val="18"/>
        </w:rPr>
        <w:t>the</w:t>
      </w:r>
      <w:r>
        <w:rPr>
          <w:spacing w:val="-10"/>
          <w:sz w:val="18"/>
        </w:rPr>
        <w:t> </w:t>
      </w:r>
      <w:r>
        <w:rPr>
          <w:sz w:val="18"/>
        </w:rPr>
        <w:t>ground</w:t>
      </w:r>
      <w:r>
        <w:rPr>
          <w:spacing w:val="-6"/>
          <w:sz w:val="18"/>
        </w:rPr>
        <w:t> </w:t>
      </w:r>
      <w:r>
        <w:rPr>
          <w:sz w:val="18"/>
        </w:rPr>
        <w:t>outside than 35 knots and near mountain valleys.</w:t>
        <w:tab/>
        <w:t>thunderstorm clouds .</w:t>
      </w:r>
    </w:p>
    <w:p>
      <w:pPr>
        <w:pStyle w:val="ListParagraph"/>
        <w:numPr>
          <w:ilvl w:val="1"/>
          <w:numId w:val="222"/>
        </w:numPr>
        <w:tabs>
          <w:tab w:pos="447" w:val="left" w:leader="none"/>
          <w:tab w:pos="499" w:val="left" w:leader="none"/>
        </w:tabs>
        <w:spacing w:line="240" w:lineRule="auto" w:before="0" w:after="0"/>
        <w:ind w:left="499" w:right="7183" w:hanging="260"/>
        <w:jc w:val="left"/>
        <w:rPr>
          <w:sz w:val="18"/>
        </w:rPr>
      </w:pPr>
      <w:r>
        <w:rPr>
          <w:sz w:val="18"/>
        </w:rPr>
        <w:t>During</w:t>
      </w:r>
      <w:r>
        <w:rPr>
          <w:spacing w:val="-7"/>
          <w:sz w:val="18"/>
        </w:rPr>
        <w:t> </w:t>
      </w:r>
      <w:r>
        <w:rPr>
          <w:sz w:val="18"/>
        </w:rPr>
        <w:t>periods</w:t>
      </w:r>
      <w:r>
        <w:rPr>
          <w:spacing w:val="-2"/>
          <w:sz w:val="18"/>
        </w:rPr>
        <w:t> </w:t>
      </w:r>
      <w:r>
        <w:rPr>
          <w:sz w:val="18"/>
        </w:rPr>
        <w:t>of</w:t>
      </w:r>
      <w:r>
        <w:rPr>
          <w:spacing w:val="-6"/>
          <w:sz w:val="18"/>
        </w:rPr>
        <w:t> </w:t>
      </w:r>
      <w:r>
        <w:rPr>
          <w:sz w:val="18"/>
        </w:rPr>
        <w:t>strong</w:t>
      </w:r>
      <w:r>
        <w:rPr>
          <w:spacing w:val="-7"/>
          <w:sz w:val="18"/>
        </w:rPr>
        <w:t> </w:t>
      </w:r>
      <w:r>
        <w:rPr>
          <w:sz w:val="18"/>
        </w:rPr>
        <w:t>temperature</w:t>
      </w:r>
      <w:r>
        <w:rPr>
          <w:spacing w:val="-5"/>
          <w:sz w:val="18"/>
        </w:rPr>
        <w:t> </w:t>
      </w:r>
      <w:r>
        <w:rPr>
          <w:sz w:val="18"/>
        </w:rPr>
        <w:t>inversion</w:t>
      </w:r>
      <w:r>
        <w:rPr>
          <w:spacing w:val="-1"/>
          <w:sz w:val="18"/>
        </w:rPr>
        <w:t> </w:t>
      </w:r>
      <w:r>
        <w:rPr>
          <w:sz w:val="18"/>
        </w:rPr>
        <w:t>and near</w:t>
      </w:r>
      <w:r>
        <w:rPr>
          <w:spacing w:val="-6"/>
          <w:sz w:val="18"/>
        </w:rPr>
        <w:t> </w:t>
      </w:r>
      <w:r>
        <w:rPr>
          <w:sz w:val="18"/>
        </w:rPr>
        <w:t>thunderstorms</w:t>
      </w:r>
    </w:p>
    <w:p>
      <w:pPr>
        <w:pStyle w:val="BodyText"/>
      </w:pPr>
    </w:p>
    <w:p>
      <w:pPr>
        <w:pStyle w:val="BodyText"/>
        <w:spacing w:before="201"/>
      </w:pPr>
    </w:p>
    <w:p>
      <w:pPr>
        <w:pStyle w:val="ListParagraph"/>
        <w:numPr>
          <w:ilvl w:val="0"/>
          <w:numId w:val="222"/>
        </w:numPr>
        <w:tabs>
          <w:tab w:pos="498" w:val="left" w:leader="none"/>
          <w:tab w:pos="6000" w:val="left" w:leader="none"/>
        </w:tabs>
        <w:spacing w:line="204" w:lineRule="exact" w:before="0" w:after="0"/>
        <w:ind w:left="498" w:right="0" w:hanging="258"/>
        <w:jc w:val="left"/>
        <w:rPr>
          <w:sz w:val="18"/>
        </w:rPr>
      </w:pPr>
      <w:r>
        <w:rPr>
          <w:sz w:val="18"/>
        </w:rPr>
        <w:t>Where</w:t>
      </w:r>
      <w:r>
        <w:rPr>
          <w:spacing w:val="-5"/>
          <w:sz w:val="18"/>
        </w:rPr>
        <w:t> </w:t>
      </w:r>
      <w:r>
        <w:rPr>
          <w:sz w:val="18"/>
        </w:rPr>
        <w:t>can</w:t>
      </w:r>
      <w:r>
        <w:rPr>
          <w:spacing w:val="-1"/>
          <w:sz w:val="18"/>
        </w:rPr>
        <w:t> </w:t>
      </w:r>
      <w:r>
        <w:rPr>
          <w:sz w:val="18"/>
        </w:rPr>
        <w:t>wind shear</w:t>
      </w:r>
      <w:r>
        <w:rPr>
          <w:spacing w:val="-7"/>
          <w:sz w:val="18"/>
        </w:rPr>
        <w:t> </w:t>
      </w:r>
      <w:r>
        <w:rPr>
          <w:sz w:val="18"/>
        </w:rPr>
        <w:t>associated with</w:t>
      </w:r>
      <w:r>
        <w:rPr>
          <w:spacing w:val="-1"/>
          <w:sz w:val="18"/>
        </w:rPr>
        <w:t> </w:t>
      </w:r>
      <w:r>
        <w:rPr>
          <w:sz w:val="18"/>
        </w:rPr>
        <w:t>a</w:t>
      </w:r>
      <w:r>
        <w:rPr>
          <w:spacing w:val="3"/>
          <w:sz w:val="18"/>
        </w:rPr>
        <w:t> </w:t>
      </w:r>
      <w:r>
        <w:rPr>
          <w:spacing w:val="-2"/>
          <w:sz w:val="18"/>
        </w:rPr>
        <w:t>thunderstorm</w:t>
      </w:r>
      <w:r>
        <w:rPr>
          <w:sz w:val="18"/>
        </w:rPr>
        <w:tab/>
        <w:t>Answer</w:t>
      </w:r>
      <w:r>
        <w:rPr>
          <w:spacing w:val="-10"/>
          <w:sz w:val="18"/>
        </w:rPr>
        <w:t> </w:t>
      </w:r>
      <w:r>
        <w:rPr>
          <w:b/>
          <w:sz w:val="18"/>
        </w:rPr>
        <w:t>(C)</w:t>
      </w:r>
      <w:r>
        <w:rPr>
          <w:b/>
          <w:spacing w:val="-1"/>
          <w:sz w:val="18"/>
        </w:rPr>
        <w:t> </w:t>
      </w:r>
      <w:r>
        <w:rPr>
          <w:sz w:val="18"/>
        </w:rPr>
        <w:t>is</w:t>
      </w:r>
      <w:r>
        <w:rPr>
          <w:spacing w:val="-3"/>
          <w:sz w:val="18"/>
        </w:rPr>
        <w:t> </w:t>
      </w:r>
      <w:r>
        <w:rPr>
          <w:spacing w:val="-2"/>
          <w:sz w:val="18"/>
        </w:rPr>
        <w:t>correct.</w:t>
      </w:r>
    </w:p>
    <w:p>
      <w:pPr>
        <w:pStyle w:val="BodyText"/>
        <w:tabs>
          <w:tab w:pos="6000" w:val="left" w:leader="none"/>
        </w:tabs>
        <w:spacing w:line="242" w:lineRule="auto"/>
        <w:ind w:left="6000" w:right="1703" w:hanging="5501"/>
      </w:pPr>
      <w:r>
        <w:rPr/>
        <w:t>be fount ? Choose the most complete answer</w:t>
        <w:tab/>
      </w:r>
      <w:r>
        <w:rPr>
          <w:b/>
        </w:rPr>
        <w:t>DISCUSSION:</w:t>
      </w:r>
      <w:r>
        <w:rPr>
          <w:b/>
          <w:spacing w:val="-6"/>
        </w:rPr>
        <w:t> </w:t>
      </w:r>
      <w:r>
        <w:rPr/>
        <w:t>The</w:t>
      </w:r>
      <w:r>
        <w:rPr>
          <w:spacing w:val="-5"/>
        </w:rPr>
        <w:t> </w:t>
      </w:r>
      <w:r>
        <w:rPr/>
        <w:t>winds</w:t>
      </w:r>
      <w:r>
        <w:rPr>
          <w:spacing w:val="-8"/>
        </w:rPr>
        <w:t> </w:t>
      </w:r>
      <w:r>
        <w:rPr/>
        <w:t>around</w:t>
      </w:r>
      <w:r>
        <w:rPr>
          <w:spacing w:val="-7"/>
        </w:rPr>
        <w:t> </w:t>
      </w:r>
      <w:r>
        <w:rPr/>
        <w:t>a</w:t>
      </w:r>
      <w:r>
        <w:rPr>
          <w:spacing w:val="-10"/>
        </w:rPr>
        <w:t> </w:t>
      </w:r>
      <w:r>
        <w:rPr/>
        <w:t>thunderstorm are</w:t>
      </w:r>
      <w:r>
        <w:rPr>
          <w:spacing w:val="-1"/>
        </w:rPr>
        <w:t> </w:t>
      </w:r>
      <w:r>
        <w:rPr/>
        <w:t>complex Wind shear</w:t>
      </w:r>
      <w:r>
        <w:rPr>
          <w:spacing w:val="-3"/>
        </w:rPr>
        <w:t> </w:t>
      </w:r>
      <w:r>
        <w:rPr/>
        <w:t>can be</w:t>
      </w:r>
      <w:r>
        <w:rPr>
          <w:spacing w:val="-1"/>
        </w:rPr>
        <w:t> </w:t>
      </w:r>
      <w:r>
        <w:rPr/>
        <w:t>found on all sides</w:t>
      </w:r>
    </w:p>
    <w:p>
      <w:pPr>
        <w:pStyle w:val="ListParagraph"/>
        <w:numPr>
          <w:ilvl w:val="1"/>
          <w:numId w:val="222"/>
        </w:numPr>
        <w:tabs>
          <w:tab w:pos="456" w:val="left" w:leader="none"/>
          <w:tab w:pos="6000" w:val="left" w:leader="none"/>
        </w:tabs>
        <w:spacing w:line="240" w:lineRule="auto" w:before="0" w:after="0"/>
        <w:ind w:left="456" w:right="1629" w:hanging="216"/>
        <w:jc w:val="left"/>
        <w:rPr>
          <w:sz w:val="18"/>
        </w:rPr>
      </w:pPr>
      <w:r>
        <w:rPr>
          <w:sz w:val="18"/>
        </w:rPr>
        <w:t>In front of the thunderstorm cell (anvil side) and on</w:t>
        <w:tab/>
        <w:t>of</w:t>
      </w:r>
      <w:r>
        <w:rPr>
          <w:spacing w:val="-11"/>
          <w:sz w:val="18"/>
        </w:rPr>
        <w:t> </w:t>
      </w:r>
      <w:r>
        <w:rPr>
          <w:sz w:val="18"/>
        </w:rPr>
        <w:t>a</w:t>
      </w:r>
      <w:r>
        <w:rPr>
          <w:spacing w:val="-8"/>
          <w:sz w:val="18"/>
        </w:rPr>
        <w:t> </w:t>
      </w:r>
      <w:r>
        <w:rPr>
          <w:sz w:val="18"/>
        </w:rPr>
        <w:t>thunderstorm</w:t>
      </w:r>
      <w:r>
        <w:rPr>
          <w:spacing w:val="-3"/>
          <w:sz w:val="18"/>
        </w:rPr>
        <w:t> </w:t>
      </w:r>
      <w:r>
        <w:rPr>
          <w:sz w:val="18"/>
        </w:rPr>
        <w:t>cell</w:t>
      </w:r>
      <w:r>
        <w:rPr>
          <w:spacing w:val="-12"/>
          <w:sz w:val="18"/>
        </w:rPr>
        <w:t> </w:t>
      </w:r>
      <w:r>
        <w:rPr>
          <w:sz w:val="18"/>
        </w:rPr>
        <w:t>and in</w:t>
      </w:r>
      <w:r>
        <w:rPr>
          <w:spacing w:val="-4"/>
          <w:sz w:val="18"/>
        </w:rPr>
        <w:t> </w:t>
      </w:r>
      <w:r>
        <w:rPr>
          <w:sz w:val="18"/>
        </w:rPr>
        <w:t>the</w:t>
      </w:r>
      <w:r>
        <w:rPr>
          <w:spacing w:val="-8"/>
          <w:sz w:val="18"/>
        </w:rPr>
        <w:t> </w:t>
      </w:r>
      <w:r>
        <w:rPr>
          <w:sz w:val="18"/>
        </w:rPr>
        <w:t>downdraft</w:t>
      </w:r>
      <w:r>
        <w:rPr>
          <w:spacing w:val="-7"/>
          <w:sz w:val="18"/>
        </w:rPr>
        <w:t> </w:t>
      </w:r>
      <w:r>
        <w:rPr>
          <w:sz w:val="18"/>
        </w:rPr>
        <w:t>directly the right side of the cell.</w:t>
        <w:tab/>
        <w:t>under the cell The wind shift line or gust front</w:t>
      </w:r>
    </w:p>
    <w:p>
      <w:pPr>
        <w:pStyle w:val="ListParagraph"/>
        <w:numPr>
          <w:ilvl w:val="1"/>
          <w:numId w:val="222"/>
        </w:numPr>
        <w:tabs>
          <w:tab w:pos="441" w:val="left" w:leader="none"/>
          <w:tab w:pos="456" w:val="left" w:leader="none"/>
          <w:tab w:pos="6000" w:val="left" w:leader="none"/>
          <w:tab w:pos="6043" w:val="left" w:leader="none"/>
        </w:tabs>
        <w:spacing w:line="242" w:lineRule="auto" w:before="0" w:after="0"/>
        <w:ind w:left="456" w:right="2042" w:hanging="216"/>
        <w:jc w:val="left"/>
        <w:rPr>
          <w:sz w:val="18"/>
        </w:rPr>
      </w:pPr>
      <w:r>
        <w:rPr>
          <w:sz w:val="18"/>
        </w:rPr>
        <w:t>In front of the thunderstorm cell and directly under</w:t>
        <w:tab/>
        <w:t>associated with thunderstorms can precede the</w:t>
      </w:r>
      <w:r>
        <w:rPr>
          <w:spacing w:val="-2"/>
          <w:sz w:val="18"/>
        </w:rPr>
        <w:t> </w:t>
      </w:r>
      <w:r>
        <w:rPr>
          <w:sz w:val="18"/>
        </w:rPr>
        <w:t>cell.</w:t>
        <w:tab/>
        <w:tab/>
        <w:t>the</w:t>
      </w:r>
      <w:r>
        <w:rPr>
          <w:spacing w:val="-5"/>
          <w:sz w:val="18"/>
        </w:rPr>
        <w:t> </w:t>
      </w:r>
      <w:r>
        <w:rPr>
          <w:sz w:val="18"/>
        </w:rPr>
        <w:t>actual</w:t>
      </w:r>
      <w:r>
        <w:rPr>
          <w:spacing w:val="-11"/>
          <w:sz w:val="18"/>
        </w:rPr>
        <w:t> </w:t>
      </w:r>
      <w:r>
        <w:rPr>
          <w:sz w:val="18"/>
        </w:rPr>
        <w:t>storm by</w:t>
      </w:r>
      <w:r>
        <w:rPr>
          <w:spacing w:val="-1"/>
          <w:sz w:val="18"/>
        </w:rPr>
        <w:t> </w:t>
      </w:r>
      <w:r>
        <w:rPr>
          <w:sz w:val="18"/>
        </w:rPr>
        <w:t>15</w:t>
      </w:r>
      <w:r>
        <w:rPr>
          <w:spacing w:val="-8"/>
          <w:sz w:val="18"/>
        </w:rPr>
        <w:t> </w:t>
      </w:r>
      <w:r>
        <w:rPr>
          <w:sz w:val="18"/>
        </w:rPr>
        <w:t>nautical</w:t>
      </w:r>
      <w:r>
        <w:rPr>
          <w:spacing w:val="-11"/>
          <w:sz w:val="18"/>
        </w:rPr>
        <w:t> </w:t>
      </w:r>
      <w:r>
        <w:rPr>
          <w:sz w:val="18"/>
        </w:rPr>
        <w:t>miles</w:t>
      </w:r>
      <w:r>
        <w:rPr>
          <w:spacing w:val="-2"/>
          <w:sz w:val="18"/>
        </w:rPr>
        <w:t> </w:t>
      </w:r>
      <w:r>
        <w:rPr>
          <w:sz w:val="18"/>
        </w:rPr>
        <w:t>or</w:t>
      </w:r>
      <w:r>
        <w:rPr>
          <w:spacing w:val="-7"/>
          <w:sz w:val="18"/>
        </w:rPr>
        <w:t> </w:t>
      </w:r>
      <w:r>
        <w:rPr>
          <w:sz w:val="18"/>
        </w:rPr>
        <w:t>more</w:t>
      </w:r>
    </w:p>
    <w:p>
      <w:pPr>
        <w:pStyle w:val="ListParagraph"/>
        <w:numPr>
          <w:ilvl w:val="1"/>
          <w:numId w:val="222"/>
        </w:numPr>
        <w:tabs>
          <w:tab w:pos="448" w:val="left" w:leader="none"/>
          <w:tab w:pos="456" w:val="left" w:leader="none"/>
        </w:tabs>
        <w:spacing w:line="240" w:lineRule="auto" w:before="0" w:after="0"/>
        <w:ind w:left="456" w:right="6915" w:hanging="216"/>
        <w:jc w:val="left"/>
        <w:rPr>
          <w:sz w:val="18"/>
        </w:rPr>
      </w:pPr>
      <w:r>
        <w:rPr>
          <w:sz w:val="18"/>
        </w:rPr>
        <w:t>On</w:t>
      </w:r>
      <w:r>
        <w:rPr>
          <w:spacing w:val="-1"/>
          <w:sz w:val="18"/>
        </w:rPr>
        <w:t> </w:t>
      </w:r>
      <w:r>
        <w:rPr>
          <w:sz w:val="18"/>
        </w:rPr>
        <w:t>all</w:t>
      </w:r>
      <w:r>
        <w:rPr>
          <w:spacing w:val="-11"/>
          <w:sz w:val="18"/>
        </w:rPr>
        <w:t> </w:t>
      </w:r>
      <w:r>
        <w:rPr>
          <w:sz w:val="18"/>
        </w:rPr>
        <w:t>sides</w:t>
      </w:r>
      <w:r>
        <w:rPr>
          <w:spacing w:val="-2"/>
          <w:sz w:val="18"/>
        </w:rPr>
        <w:t> </w:t>
      </w:r>
      <w:r>
        <w:rPr>
          <w:sz w:val="18"/>
        </w:rPr>
        <w:t>of</w:t>
      </w:r>
      <w:r>
        <w:rPr>
          <w:spacing w:val="-7"/>
          <w:sz w:val="18"/>
        </w:rPr>
        <w:t> </w:t>
      </w:r>
      <w:r>
        <w:rPr>
          <w:sz w:val="18"/>
        </w:rPr>
        <w:t>the</w:t>
      </w:r>
      <w:r>
        <w:rPr>
          <w:spacing w:val="-5"/>
          <w:sz w:val="18"/>
        </w:rPr>
        <w:t> </w:t>
      </w:r>
      <w:r>
        <w:rPr>
          <w:sz w:val="18"/>
        </w:rPr>
        <w:t>thunderstorm cell</w:t>
      </w:r>
      <w:r>
        <w:rPr>
          <w:spacing w:val="-11"/>
          <w:sz w:val="18"/>
        </w:rPr>
        <w:t> </w:t>
      </w:r>
      <w:r>
        <w:rPr>
          <w:sz w:val="18"/>
        </w:rPr>
        <w:t>and</w:t>
      </w:r>
      <w:r>
        <w:rPr>
          <w:spacing w:val="-1"/>
          <w:sz w:val="18"/>
        </w:rPr>
        <w:t> </w:t>
      </w:r>
      <w:r>
        <w:rPr>
          <w:sz w:val="18"/>
        </w:rPr>
        <w:t>directly</w:t>
      </w:r>
      <w:r>
        <w:rPr>
          <w:spacing w:val="-1"/>
          <w:sz w:val="18"/>
        </w:rPr>
        <w:t> </w:t>
      </w:r>
      <w:r>
        <w:rPr>
          <w:sz w:val="18"/>
        </w:rPr>
        <w:t>under the</w:t>
      </w:r>
      <w:r>
        <w:rPr>
          <w:spacing w:val="-2"/>
          <w:sz w:val="18"/>
        </w:rPr>
        <w:t> </w:t>
      </w:r>
      <w:r>
        <w:rPr>
          <w:sz w:val="18"/>
        </w:rPr>
        <w:t>cell.</w:t>
      </w:r>
    </w:p>
    <w:p>
      <w:pPr>
        <w:pStyle w:val="BodyText"/>
      </w:pPr>
    </w:p>
    <w:p>
      <w:pPr>
        <w:pStyle w:val="BodyText"/>
        <w:spacing w:before="202"/>
      </w:pPr>
    </w:p>
    <w:p>
      <w:pPr>
        <w:pStyle w:val="ListParagraph"/>
        <w:numPr>
          <w:ilvl w:val="0"/>
          <w:numId w:val="222"/>
        </w:numPr>
        <w:tabs>
          <w:tab w:pos="505" w:val="left" w:leader="none"/>
          <w:tab w:pos="6000" w:val="left" w:leader="none"/>
        </w:tabs>
        <w:spacing w:line="204" w:lineRule="exact" w:before="0" w:after="0"/>
        <w:ind w:left="505" w:right="0" w:hanging="265"/>
        <w:jc w:val="left"/>
        <w:rPr>
          <w:sz w:val="18"/>
        </w:rPr>
      </w:pPr>
      <w:r>
        <w:rPr>
          <w:sz w:val="18"/>
        </w:rPr>
        <w:t>The</w:t>
      </w:r>
      <w:r>
        <w:rPr>
          <w:spacing w:val="1"/>
          <w:sz w:val="18"/>
        </w:rPr>
        <w:t> </w:t>
      </w:r>
      <w:r>
        <w:rPr>
          <w:sz w:val="18"/>
        </w:rPr>
        <w:t>wind</w:t>
      </w:r>
      <w:r>
        <w:rPr>
          <w:spacing w:val="-2"/>
          <w:sz w:val="18"/>
        </w:rPr>
        <w:t> </w:t>
      </w:r>
      <w:r>
        <w:rPr>
          <w:sz w:val="18"/>
        </w:rPr>
        <w:t>at</w:t>
      </w:r>
      <w:r>
        <w:rPr>
          <w:spacing w:val="-5"/>
          <w:sz w:val="18"/>
        </w:rPr>
        <w:t> </w:t>
      </w:r>
      <w:r>
        <w:rPr>
          <w:sz w:val="18"/>
        </w:rPr>
        <w:t>5,000</w:t>
      </w:r>
      <w:r>
        <w:rPr>
          <w:spacing w:val="-2"/>
          <w:sz w:val="18"/>
        </w:rPr>
        <w:t> </w:t>
      </w:r>
      <w:r>
        <w:rPr>
          <w:sz w:val="18"/>
        </w:rPr>
        <w:t>feet</w:t>
      </w:r>
      <w:r>
        <w:rPr>
          <w:spacing w:val="-4"/>
          <w:sz w:val="18"/>
        </w:rPr>
        <w:t> </w:t>
      </w:r>
      <w:r>
        <w:rPr>
          <w:sz w:val="18"/>
        </w:rPr>
        <w:t>AGL is</w:t>
      </w:r>
      <w:r>
        <w:rPr>
          <w:spacing w:val="-3"/>
          <w:sz w:val="18"/>
        </w:rPr>
        <w:t> </w:t>
      </w:r>
      <w:r>
        <w:rPr>
          <w:sz w:val="18"/>
        </w:rPr>
        <w:t>southwesterly</w:t>
      </w:r>
      <w:r>
        <w:rPr>
          <w:spacing w:val="-1"/>
          <w:sz w:val="18"/>
        </w:rPr>
        <w:t> </w:t>
      </w:r>
      <w:r>
        <w:rPr>
          <w:spacing w:val="-4"/>
          <w:sz w:val="18"/>
        </w:rPr>
        <w:t>while</w:t>
      </w:r>
      <w:r>
        <w:rPr>
          <w:sz w:val="18"/>
        </w:rPr>
        <w:tab/>
        <w:t>Answer</w:t>
      </w:r>
      <w:r>
        <w:rPr>
          <w:spacing w:val="-10"/>
          <w:sz w:val="18"/>
        </w:rPr>
        <w:t> </w:t>
      </w:r>
      <w:r>
        <w:rPr>
          <w:b/>
          <w:sz w:val="18"/>
        </w:rPr>
        <w:t>(B)</w:t>
      </w:r>
      <w:r>
        <w:rPr>
          <w:b/>
          <w:spacing w:val="1"/>
          <w:sz w:val="18"/>
        </w:rPr>
        <w:t> </w:t>
      </w:r>
      <w:r>
        <w:rPr>
          <w:sz w:val="18"/>
        </w:rPr>
        <w:t>is</w:t>
      </w:r>
      <w:r>
        <w:rPr>
          <w:spacing w:val="-2"/>
          <w:sz w:val="18"/>
        </w:rPr>
        <w:t> correct.</w:t>
      </w:r>
    </w:p>
    <w:p>
      <w:pPr>
        <w:pStyle w:val="BodyText"/>
        <w:tabs>
          <w:tab w:pos="6000" w:val="left" w:leader="none"/>
        </w:tabs>
        <w:spacing w:line="242" w:lineRule="auto"/>
        <w:ind w:left="506" w:right="1671" w:hanging="8"/>
        <w:jc w:val="right"/>
      </w:pPr>
      <w:r>
        <w:rPr/>
        <w:t>the surface wind is southerly. This difference in direction</w:t>
        <w:tab/>
      </w:r>
      <w:r>
        <w:rPr>
          <w:b/>
        </w:rPr>
        <w:t>DISCUSSION:</w:t>
      </w:r>
      <w:r>
        <w:rPr>
          <w:b/>
          <w:spacing w:val="-9"/>
        </w:rPr>
        <w:t> </w:t>
      </w:r>
      <w:r>
        <w:rPr/>
        <w:t>Friction</w:t>
      </w:r>
      <w:r>
        <w:rPr>
          <w:spacing w:val="-3"/>
        </w:rPr>
        <w:t> </w:t>
      </w:r>
      <w:r>
        <w:rPr/>
        <w:t>between</w:t>
      </w:r>
      <w:r>
        <w:rPr>
          <w:spacing w:val="-3"/>
        </w:rPr>
        <w:t> </w:t>
      </w:r>
      <w:r>
        <w:rPr/>
        <w:t>the</w:t>
      </w:r>
      <w:r>
        <w:rPr>
          <w:spacing w:val="-7"/>
        </w:rPr>
        <w:t> </w:t>
      </w:r>
      <w:r>
        <w:rPr/>
        <w:t>wind</w:t>
      </w:r>
      <w:r>
        <w:rPr>
          <w:spacing w:val="-3"/>
        </w:rPr>
        <w:t> </w:t>
      </w:r>
      <w:r>
        <w:rPr/>
        <w:t>and</w:t>
      </w:r>
      <w:r>
        <w:rPr>
          <w:spacing w:val="-3"/>
        </w:rPr>
        <w:t> </w:t>
      </w:r>
      <w:r>
        <w:rPr/>
        <w:t>the is primarily due to</w:t>
        <w:tab/>
        <w:t>surface</w:t>
      </w:r>
      <w:r>
        <w:rPr>
          <w:spacing w:val="-6"/>
        </w:rPr>
        <w:t> </w:t>
      </w:r>
      <w:r>
        <w:rPr/>
        <w:t>slows</w:t>
      </w:r>
      <w:r>
        <w:rPr>
          <w:spacing w:val="-3"/>
        </w:rPr>
        <w:t> </w:t>
      </w:r>
      <w:r>
        <w:rPr/>
        <w:t>the</w:t>
      </w:r>
      <w:r>
        <w:rPr>
          <w:spacing w:val="-6"/>
        </w:rPr>
        <w:t> </w:t>
      </w:r>
      <w:r>
        <w:rPr/>
        <w:t>wind. The</w:t>
      </w:r>
      <w:r>
        <w:rPr>
          <w:spacing w:val="-6"/>
        </w:rPr>
        <w:t> </w:t>
      </w:r>
      <w:r>
        <w:rPr/>
        <w:t>Coriolis</w:t>
      </w:r>
      <w:r>
        <w:rPr>
          <w:spacing w:val="-3"/>
        </w:rPr>
        <w:t> </w:t>
      </w:r>
      <w:r>
        <w:rPr/>
        <w:t>force</w:t>
      </w:r>
      <w:r>
        <w:rPr>
          <w:spacing w:val="-6"/>
        </w:rPr>
        <w:t> </w:t>
      </w:r>
      <w:r>
        <w:rPr/>
        <w:t>has less effect on slower winds, therefore there will be less</w:t>
      </w:r>
    </w:p>
    <w:p>
      <w:pPr>
        <w:pStyle w:val="ListParagraph"/>
        <w:numPr>
          <w:ilvl w:val="1"/>
          <w:numId w:val="222"/>
        </w:numPr>
        <w:tabs>
          <w:tab w:pos="498" w:val="left" w:leader="none"/>
          <w:tab w:pos="6000" w:val="left" w:leader="none"/>
        </w:tabs>
        <w:spacing w:line="204" w:lineRule="exact" w:before="0" w:after="0"/>
        <w:ind w:left="498" w:right="0" w:hanging="258"/>
        <w:jc w:val="left"/>
        <w:rPr>
          <w:sz w:val="18"/>
        </w:rPr>
      </w:pPr>
      <w:r>
        <w:rPr>
          <w:sz w:val="18"/>
        </w:rPr>
        <w:t>Stronger</w:t>
      </w:r>
      <w:r>
        <w:rPr>
          <w:spacing w:val="-6"/>
          <w:sz w:val="18"/>
        </w:rPr>
        <w:t> </w:t>
      </w:r>
      <w:r>
        <w:rPr>
          <w:sz w:val="18"/>
        </w:rPr>
        <w:t>pressure</w:t>
      </w:r>
      <w:r>
        <w:rPr>
          <w:spacing w:val="-4"/>
          <w:sz w:val="18"/>
        </w:rPr>
        <w:t> </w:t>
      </w:r>
      <w:r>
        <w:rPr>
          <w:sz w:val="18"/>
        </w:rPr>
        <w:t>gradient</w:t>
      </w:r>
      <w:r>
        <w:rPr>
          <w:spacing w:val="-3"/>
          <w:sz w:val="18"/>
        </w:rPr>
        <w:t> </w:t>
      </w:r>
      <w:r>
        <w:rPr>
          <w:sz w:val="18"/>
        </w:rPr>
        <w:t>at</w:t>
      </w:r>
      <w:r>
        <w:rPr>
          <w:spacing w:val="-3"/>
          <w:sz w:val="18"/>
        </w:rPr>
        <w:t> </w:t>
      </w:r>
      <w:r>
        <w:rPr>
          <w:sz w:val="18"/>
        </w:rPr>
        <w:t>higher</w:t>
      </w:r>
      <w:r>
        <w:rPr>
          <w:spacing w:val="-5"/>
          <w:sz w:val="18"/>
        </w:rPr>
        <w:t> </w:t>
      </w:r>
      <w:r>
        <w:rPr>
          <w:spacing w:val="-2"/>
          <w:sz w:val="18"/>
        </w:rPr>
        <w:t>altitudes.</w:t>
      </w:r>
      <w:r>
        <w:rPr>
          <w:sz w:val="18"/>
        </w:rPr>
        <w:tab/>
        <w:t>deflection</w:t>
      </w:r>
      <w:r>
        <w:rPr>
          <w:spacing w:val="-4"/>
          <w:sz w:val="18"/>
        </w:rPr>
        <w:t> </w:t>
      </w:r>
      <w:r>
        <w:rPr>
          <w:sz w:val="18"/>
        </w:rPr>
        <w:t>with</w:t>
      </w:r>
      <w:r>
        <w:rPr>
          <w:spacing w:val="-2"/>
          <w:sz w:val="18"/>
        </w:rPr>
        <w:t> </w:t>
      </w:r>
      <w:r>
        <w:rPr>
          <w:sz w:val="18"/>
        </w:rPr>
        <w:t>surface</w:t>
      </w:r>
      <w:r>
        <w:rPr>
          <w:spacing w:val="-6"/>
          <w:sz w:val="18"/>
        </w:rPr>
        <w:t> </w:t>
      </w:r>
      <w:r>
        <w:rPr>
          <w:sz w:val="18"/>
        </w:rPr>
        <w:t>winds</w:t>
      </w:r>
      <w:r>
        <w:rPr>
          <w:spacing w:val="38"/>
          <w:sz w:val="18"/>
        </w:rPr>
        <w:t> </w:t>
      </w:r>
      <w:r>
        <w:rPr>
          <w:sz w:val="18"/>
        </w:rPr>
        <w:t>than</w:t>
      </w:r>
      <w:r>
        <w:rPr>
          <w:spacing w:val="-2"/>
          <w:sz w:val="18"/>
        </w:rPr>
        <w:t> </w:t>
      </w:r>
      <w:r>
        <w:rPr>
          <w:sz w:val="18"/>
        </w:rPr>
        <w:t>with</w:t>
      </w:r>
      <w:r>
        <w:rPr>
          <w:spacing w:val="-2"/>
          <w:sz w:val="18"/>
        </w:rPr>
        <w:t> </w:t>
      </w:r>
      <w:r>
        <w:rPr>
          <w:sz w:val="18"/>
        </w:rPr>
        <w:t>winds</w:t>
      </w:r>
      <w:r>
        <w:rPr>
          <w:spacing w:val="-2"/>
          <w:sz w:val="18"/>
        </w:rPr>
        <w:t> </w:t>
      </w:r>
      <w:r>
        <w:rPr>
          <w:spacing w:val="-5"/>
          <w:sz w:val="18"/>
        </w:rPr>
        <w:t>at</w:t>
      </w:r>
    </w:p>
    <w:p>
      <w:pPr>
        <w:pStyle w:val="ListParagraph"/>
        <w:numPr>
          <w:ilvl w:val="1"/>
          <w:numId w:val="222"/>
        </w:numPr>
        <w:tabs>
          <w:tab w:pos="484" w:val="left" w:leader="none"/>
          <w:tab w:pos="6000" w:val="left" w:leader="none"/>
        </w:tabs>
        <w:spacing w:line="204" w:lineRule="exact" w:before="0" w:after="0"/>
        <w:ind w:left="484" w:right="0" w:hanging="244"/>
        <w:jc w:val="left"/>
        <w:rPr>
          <w:sz w:val="18"/>
        </w:rPr>
      </w:pPr>
      <w:r>
        <w:rPr>
          <w:sz w:val="18"/>
        </w:rPr>
        <w:t>Friction</w:t>
      </w:r>
      <w:r>
        <w:rPr>
          <w:spacing w:val="1"/>
          <w:sz w:val="18"/>
        </w:rPr>
        <w:t> </w:t>
      </w:r>
      <w:r>
        <w:rPr>
          <w:sz w:val="18"/>
        </w:rPr>
        <w:t>between</w:t>
      </w:r>
      <w:r>
        <w:rPr>
          <w:spacing w:val="1"/>
          <w:sz w:val="18"/>
        </w:rPr>
        <w:t> </w:t>
      </w:r>
      <w:r>
        <w:rPr>
          <w:sz w:val="18"/>
        </w:rPr>
        <w:t>the</w:t>
      </w:r>
      <w:r>
        <w:rPr>
          <w:spacing w:val="-3"/>
          <w:sz w:val="18"/>
        </w:rPr>
        <w:t> </w:t>
      </w:r>
      <w:r>
        <w:rPr>
          <w:sz w:val="18"/>
        </w:rPr>
        <w:t>wind</w:t>
      </w:r>
      <w:r>
        <w:rPr>
          <w:spacing w:val="1"/>
          <w:sz w:val="18"/>
        </w:rPr>
        <w:t> </w:t>
      </w:r>
      <w:r>
        <w:rPr>
          <w:sz w:val="18"/>
        </w:rPr>
        <w:t>and</w:t>
      </w:r>
      <w:r>
        <w:rPr>
          <w:spacing w:val="1"/>
          <w:sz w:val="18"/>
        </w:rPr>
        <w:t> </w:t>
      </w:r>
      <w:r>
        <w:rPr>
          <w:sz w:val="18"/>
        </w:rPr>
        <w:t>the</w:t>
      </w:r>
      <w:r>
        <w:rPr>
          <w:spacing w:val="-2"/>
          <w:sz w:val="18"/>
        </w:rPr>
        <w:t> surface.</w:t>
      </w:r>
      <w:r>
        <w:rPr>
          <w:sz w:val="18"/>
        </w:rPr>
        <w:tab/>
        <w:t>5,000</w:t>
      </w:r>
      <w:r>
        <w:rPr>
          <w:spacing w:val="-8"/>
          <w:sz w:val="18"/>
        </w:rPr>
        <w:t> </w:t>
      </w:r>
      <w:r>
        <w:rPr>
          <w:sz w:val="18"/>
        </w:rPr>
        <w:t>feet</w:t>
      </w:r>
      <w:r>
        <w:rPr>
          <w:spacing w:val="-7"/>
          <w:sz w:val="18"/>
        </w:rPr>
        <w:t> </w:t>
      </w:r>
      <w:r>
        <w:rPr>
          <w:spacing w:val="-5"/>
          <w:sz w:val="18"/>
        </w:rPr>
        <w:t>AGL</w:t>
      </w:r>
    </w:p>
    <w:p>
      <w:pPr>
        <w:pStyle w:val="ListParagraph"/>
        <w:numPr>
          <w:ilvl w:val="1"/>
          <w:numId w:val="222"/>
        </w:numPr>
        <w:tabs>
          <w:tab w:pos="491" w:val="left" w:leader="none"/>
        </w:tabs>
        <w:spacing w:line="240" w:lineRule="auto" w:before="0" w:after="0"/>
        <w:ind w:left="491" w:right="0" w:hanging="251"/>
        <w:jc w:val="left"/>
        <w:rPr>
          <w:sz w:val="18"/>
        </w:rPr>
      </w:pPr>
      <w:r>
        <w:rPr>
          <w:sz w:val="18"/>
        </w:rPr>
        <w:t>Stronger</w:t>
      </w:r>
      <w:r>
        <w:rPr>
          <w:spacing w:val="-7"/>
          <w:sz w:val="18"/>
        </w:rPr>
        <w:t> </w:t>
      </w:r>
      <w:r>
        <w:rPr>
          <w:sz w:val="18"/>
        </w:rPr>
        <w:t>Coriolis</w:t>
      </w:r>
      <w:r>
        <w:rPr>
          <w:spacing w:val="-1"/>
          <w:sz w:val="18"/>
        </w:rPr>
        <w:t> </w:t>
      </w:r>
      <w:r>
        <w:rPr>
          <w:sz w:val="18"/>
        </w:rPr>
        <w:t>force</w:t>
      </w:r>
      <w:r>
        <w:rPr>
          <w:spacing w:val="-4"/>
          <w:sz w:val="18"/>
        </w:rPr>
        <w:t> </w:t>
      </w:r>
      <w:r>
        <w:rPr>
          <w:sz w:val="18"/>
        </w:rPr>
        <w:t>at</w:t>
      </w:r>
      <w:r>
        <w:rPr>
          <w:spacing w:val="-3"/>
          <w:sz w:val="18"/>
        </w:rPr>
        <w:t> </w:t>
      </w:r>
      <w:r>
        <w:rPr>
          <w:sz w:val="18"/>
        </w:rPr>
        <w:t>the</w:t>
      </w:r>
      <w:r>
        <w:rPr>
          <w:spacing w:val="-4"/>
          <w:sz w:val="18"/>
        </w:rPr>
        <w:t> </w:t>
      </w:r>
      <w:r>
        <w:rPr>
          <w:spacing w:val="-2"/>
          <w:sz w:val="18"/>
        </w:rPr>
        <w:t>surface.</w:t>
      </w:r>
    </w:p>
    <w:p>
      <w:pPr>
        <w:pStyle w:val="BodyText"/>
        <w:spacing w:before="204"/>
      </w:pPr>
    </w:p>
    <w:p>
      <w:pPr>
        <w:pStyle w:val="ListParagraph"/>
        <w:numPr>
          <w:ilvl w:val="0"/>
          <w:numId w:val="222"/>
        </w:numPr>
        <w:tabs>
          <w:tab w:pos="498" w:val="left" w:leader="none"/>
          <w:tab w:pos="6000" w:val="left" w:leader="none"/>
        </w:tabs>
        <w:spacing w:line="240" w:lineRule="auto" w:before="0" w:after="0"/>
        <w:ind w:left="498" w:right="0" w:hanging="258"/>
        <w:jc w:val="left"/>
        <w:rPr>
          <w:sz w:val="18"/>
        </w:rPr>
      </w:pPr>
      <w:r>
        <w:rPr>
          <w:sz w:val="18"/>
        </w:rPr>
        <w:t>What</w:t>
      </w:r>
      <w:r>
        <w:rPr>
          <w:spacing w:val="5"/>
          <w:sz w:val="18"/>
        </w:rPr>
        <w:t> </w:t>
      </w:r>
      <w:r>
        <w:rPr>
          <w:sz w:val="18"/>
        </w:rPr>
        <w:t>is the</w:t>
      </w:r>
      <w:r>
        <w:rPr>
          <w:spacing w:val="-3"/>
          <w:sz w:val="18"/>
        </w:rPr>
        <w:t> </w:t>
      </w:r>
      <w:r>
        <w:rPr>
          <w:sz w:val="18"/>
        </w:rPr>
        <w:t>proper</w:t>
      </w:r>
      <w:r>
        <w:rPr>
          <w:spacing w:val="-5"/>
          <w:sz w:val="18"/>
        </w:rPr>
        <w:t> </w:t>
      </w:r>
      <w:r>
        <w:rPr>
          <w:sz w:val="18"/>
        </w:rPr>
        <w:t>airspeed</w:t>
      </w:r>
      <w:r>
        <w:rPr>
          <w:spacing w:val="1"/>
          <w:sz w:val="18"/>
        </w:rPr>
        <w:t> </w:t>
      </w:r>
      <w:r>
        <w:rPr>
          <w:sz w:val="18"/>
        </w:rPr>
        <w:t>to</w:t>
      </w:r>
      <w:r>
        <w:rPr>
          <w:spacing w:val="1"/>
          <w:sz w:val="18"/>
        </w:rPr>
        <w:t> </w:t>
      </w:r>
      <w:r>
        <w:rPr>
          <w:sz w:val="18"/>
        </w:rPr>
        <w:t>use</w:t>
      </w:r>
      <w:r>
        <w:rPr>
          <w:spacing w:val="-3"/>
          <w:sz w:val="18"/>
        </w:rPr>
        <w:t> </w:t>
      </w:r>
      <w:r>
        <w:rPr>
          <w:sz w:val="18"/>
        </w:rPr>
        <w:t>when</w:t>
      </w:r>
      <w:r>
        <w:rPr>
          <w:spacing w:val="2"/>
          <w:sz w:val="18"/>
        </w:rPr>
        <w:t> </w:t>
      </w:r>
      <w:r>
        <w:rPr>
          <w:spacing w:val="-2"/>
          <w:sz w:val="18"/>
        </w:rPr>
        <w:t>flying</w:t>
      </w:r>
      <w:r>
        <w:rPr>
          <w:sz w:val="18"/>
        </w:rPr>
        <w:tab/>
        <w:t>Answer</w:t>
      </w:r>
      <w:r>
        <w:rPr>
          <w:spacing w:val="-10"/>
          <w:sz w:val="18"/>
        </w:rPr>
        <w:t> </w:t>
      </w:r>
      <w:r>
        <w:rPr>
          <w:b/>
          <w:sz w:val="18"/>
        </w:rPr>
        <w:t>(A)</w:t>
      </w:r>
      <w:r>
        <w:rPr>
          <w:b/>
          <w:spacing w:val="-1"/>
          <w:sz w:val="18"/>
        </w:rPr>
        <w:t> </w:t>
      </w:r>
      <w:r>
        <w:rPr>
          <w:sz w:val="18"/>
        </w:rPr>
        <w:t>is</w:t>
      </w:r>
      <w:r>
        <w:rPr>
          <w:spacing w:val="-3"/>
          <w:sz w:val="18"/>
        </w:rPr>
        <w:t> </w:t>
      </w:r>
      <w:r>
        <w:rPr>
          <w:spacing w:val="-2"/>
          <w:sz w:val="18"/>
        </w:rPr>
        <w:t>correct.</w:t>
      </w:r>
    </w:p>
    <w:p>
      <w:pPr>
        <w:pStyle w:val="BodyText"/>
        <w:tabs>
          <w:tab w:pos="6000" w:val="left" w:leader="none"/>
        </w:tabs>
        <w:spacing w:before="2"/>
        <w:ind w:left="506" w:right="1046" w:firstLine="43"/>
      </w:pPr>
      <w:r>
        <w:rPr/>
        <w:t>between thermals on a cross-country flight against</w:t>
        <w:tab/>
      </w:r>
      <w:r>
        <w:rPr>
          <w:b/>
        </w:rPr>
        <w:t>DISCUSSION: </w:t>
      </w:r>
      <w:r>
        <w:rPr/>
        <w:t>When gliding into a headwind, maximum</w:t>
      </w:r>
      <w:r>
        <w:rPr>
          <w:spacing w:val="40"/>
        </w:rPr>
        <w:t> </w:t>
      </w:r>
      <w:r>
        <w:rPr/>
        <w:t>a headwind ?</w:t>
        <w:tab/>
        <w:t>distance</w:t>
      </w:r>
      <w:r>
        <w:rPr>
          <w:spacing w:val="-9"/>
        </w:rPr>
        <w:t> </w:t>
      </w:r>
      <w:r>
        <w:rPr/>
        <w:t>will</w:t>
      </w:r>
      <w:r>
        <w:rPr>
          <w:spacing w:val="-12"/>
        </w:rPr>
        <w:t> </w:t>
      </w:r>
      <w:r>
        <w:rPr/>
        <w:t>be</w:t>
      </w:r>
      <w:r>
        <w:rPr>
          <w:spacing w:val="-7"/>
        </w:rPr>
        <w:t> </w:t>
      </w:r>
      <w:r>
        <w:rPr/>
        <w:t>achieved</w:t>
      </w:r>
      <w:r>
        <w:rPr>
          <w:spacing w:val="-4"/>
        </w:rPr>
        <w:t> </w:t>
      </w:r>
      <w:r>
        <w:rPr/>
        <w:t>by</w:t>
      </w:r>
      <w:r>
        <w:rPr>
          <w:spacing w:val="-4"/>
        </w:rPr>
        <w:t> </w:t>
      </w:r>
      <w:r>
        <w:rPr/>
        <w:t>adding</w:t>
      </w:r>
      <w:r>
        <w:rPr>
          <w:spacing w:val="-10"/>
        </w:rPr>
        <w:t> </w:t>
      </w:r>
      <w:r>
        <w:rPr/>
        <w:t>approximately</w:t>
      </w:r>
      <w:r>
        <w:rPr>
          <w:spacing w:val="-4"/>
        </w:rPr>
        <w:t> </w:t>
      </w:r>
      <w:r>
        <w:rPr/>
        <w:t>one-half</w:t>
      </w:r>
    </w:p>
    <w:p>
      <w:pPr>
        <w:pStyle w:val="BodyText"/>
        <w:spacing w:before="4"/>
        <w:ind w:left="6000"/>
      </w:pPr>
      <w:r>
        <w:rPr/>
        <w:t>the</w:t>
      </w:r>
      <w:r>
        <w:rPr>
          <w:spacing w:val="-6"/>
        </w:rPr>
        <w:t> </w:t>
      </w:r>
      <w:r>
        <w:rPr/>
        <w:t>estimated</w:t>
      </w:r>
      <w:r>
        <w:rPr>
          <w:spacing w:val="-1"/>
        </w:rPr>
        <w:t> </w:t>
      </w:r>
      <w:r>
        <w:rPr/>
        <w:t>headwind</w:t>
      </w:r>
      <w:r>
        <w:rPr>
          <w:spacing w:val="-1"/>
        </w:rPr>
        <w:t> </w:t>
      </w:r>
      <w:r>
        <w:rPr/>
        <w:t>velocity</w:t>
      </w:r>
      <w:r>
        <w:rPr>
          <w:spacing w:val="-1"/>
        </w:rPr>
        <w:t> </w:t>
      </w:r>
      <w:r>
        <w:rPr/>
        <w:t>to</w:t>
      </w:r>
      <w:r>
        <w:rPr>
          <w:spacing w:val="-1"/>
        </w:rPr>
        <w:t> </w:t>
      </w:r>
      <w:r>
        <w:rPr/>
        <w:t>the</w:t>
      </w:r>
      <w:r>
        <w:rPr>
          <w:spacing w:val="-5"/>
        </w:rPr>
        <w:t> </w:t>
      </w:r>
      <w:r>
        <w:rPr/>
        <w:t>best</w:t>
      </w:r>
      <w:r>
        <w:rPr>
          <w:spacing w:val="-4"/>
        </w:rPr>
        <w:t> </w:t>
      </w:r>
      <w:r>
        <w:rPr/>
        <w:t>L/D</w:t>
      </w:r>
      <w:r>
        <w:rPr>
          <w:spacing w:val="-5"/>
        </w:rPr>
        <w:t> </w:t>
      </w:r>
      <w:r>
        <w:rPr>
          <w:spacing w:val="-2"/>
        </w:rPr>
        <w:t>speed.</w:t>
      </w:r>
    </w:p>
    <w:p>
      <w:pPr>
        <w:pStyle w:val="ListParagraph"/>
        <w:numPr>
          <w:ilvl w:val="0"/>
          <w:numId w:val="223"/>
        </w:numPr>
        <w:tabs>
          <w:tab w:pos="461" w:val="left" w:leader="none"/>
          <w:tab w:pos="506" w:val="left" w:leader="none"/>
        </w:tabs>
        <w:spacing w:line="242" w:lineRule="auto" w:before="0" w:after="0"/>
        <w:ind w:left="506" w:right="7323" w:hanging="267"/>
        <w:jc w:val="left"/>
        <w:rPr>
          <w:sz w:val="18"/>
        </w:rPr>
      </w:pPr>
      <w:r>
        <w:rPr>
          <w:sz w:val="18"/>
        </w:rPr>
        <w:t>The</w:t>
      </w:r>
      <w:r>
        <w:rPr>
          <w:spacing w:val="-6"/>
          <w:sz w:val="18"/>
        </w:rPr>
        <w:t> </w:t>
      </w:r>
      <w:r>
        <w:rPr>
          <w:sz w:val="18"/>
        </w:rPr>
        <w:t>best</w:t>
      </w:r>
      <w:r>
        <w:rPr>
          <w:spacing w:val="-5"/>
          <w:sz w:val="18"/>
        </w:rPr>
        <w:t> </w:t>
      </w:r>
      <w:r>
        <w:rPr>
          <w:sz w:val="18"/>
        </w:rPr>
        <w:t>lift/drag</w:t>
      </w:r>
      <w:r>
        <w:rPr>
          <w:spacing w:val="-9"/>
          <w:sz w:val="18"/>
        </w:rPr>
        <w:t> </w:t>
      </w:r>
      <w:r>
        <w:rPr>
          <w:sz w:val="18"/>
        </w:rPr>
        <w:t>speed</w:t>
      </w:r>
      <w:r>
        <w:rPr>
          <w:spacing w:val="-3"/>
          <w:sz w:val="18"/>
        </w:rPr>
        <w:t> </w:t>
      </w:r>
      <w:r>
        <w:rPr>
          <w:sz w:val="18"/>
        </w:rPr>
        <w:t>increased</w:t>
      </w:r>
      <w:r>
        <w:rPr>
          <w:spacing w:val="-3"/>
          <w:sz w:val="18"/>
        </w:rPr>
        <w:t> </w:t>
      </w:r>
      <w:r>
        <w:rPr>
          <w:sz w:val="18"/>
        </w:rPr>
        <w:t>by</w:t>
      </w:r>
      <w:r>
        <w:rPr>
          <w:spacing w:val="-3"/>
          <w:sz w:val="18"/>
        </w:rPr>
        <w:t> </w:t>
      </w:r>
      <w:r>
        <w:rPr>
          <w:sz w:val="18"/>
        </w:rPr>
        <w:t>one-half</w:t>
      </w:r>
      <w:r>
        <w:rPr>
          <w:spacing w:val="-8"/>
          <w:sz w:val="18"/>
        </w:rPr>
        <w:t> </w:t>
      </w:r>
      <w:r>
        <w:rPr>
          <w:sz w:val="18"/>
        </w:rPr>
        <w:t>the estimated wind velocity.</w:t>
      </w:r>
    </w:p>
    <w:p>
      <w:pPr>
        <w:pStyle w:val="ListParagraph"/>
        <w:numPr>
          <w:ilvl w:val="0"/>
          <w:numId w:val="223"/>
        </w:numPr>
        <w:tabs>
          <w:tab w:pos="448" w:val="left" w:leader="none"/>
          <w:tab w:pos="456" w:val="left" w:leader="none"/>
        </w:tabs>
        <w:spacing w:line="240" w:lineRule="auto" w:before="0" w:after="0"/>
        <w:ind w:left="456" w:right="7202" w:hanging="216"/>
        <w:jc w:val="left"/>
        <w:rPr>
          <w:sz w:val="18"/>
        </w:rPr>
      </w:pPr>
      <w:r>
        <w:rPr>
          <w:sz w:val="18"/>
        </w:rPr>
        <w:t>The</w:t>
      </w:r>
      <w:r>
        <w:rPr>
          <w:spacing w:val="-6"/>
          <w:sz w:val="18"/>
        </w:rPr>
        <w:t> </w:t>
      </w:r>
      <w:r>
        <w:rPr>
          <w:sz w:val="18"/>
        </w:rPr>
        <w:t>minimum</w:t>
      </w:r>
      <w:r>
        <w:rPr>
          <w:spacing w:val="-2"/>
          <w:sz w:val="18"/>
        </w:rPr>
        <w:t> </w:t>
      </w:r>
      <w:r>
        <w:rPr>
          <w:sz w:val="18"/>
        </w:rPr>
        <w:t>sink</w:t>
      </w:r>
      <w:r>
        <w:rPr>
          <w:spacing w:val="-9"/>
          <w:sz w:val="18"/>
        </w:rPr>
        <w:t> </w:t>
      </w:r>
      <w:r>
        <w:rPr>
          <w:sz w:val="18"/>
        </w:rPr>
        <w:t>speed</w:t>
      </w:r>
      <w:r>
        <w:rPr>
          <w:spacing w:val="-3"/>
          <w:sz w:val="18"/>
        </w:rPr>
        <w:t> </w:t>
      </w:r>
      <w:r>
        <w:rPr>
          <w:sz w:val="18"/>
        </w:rPr>
        <w:t>increased</w:t>
      </w:r>
      <w:r>
        <w:rPr>
          <w:spacing w:val="-3"/>
          <w:sz w:val="18"/>
        </w:rPr>
        <w:t> </w:t>
      </w:r>
      <w:r>
        <w:rPr>
          <w:sz w:val="18"/>
        </w:rPr>
        <w:t>by</w:t>
      </w:r>
      <w:r>
        <w:rPr>
          <w:spacing w:val="-3"/>
          <w:sz w:val="18"/>
        </w:rPr>
        <w:t> </w:t>
      </w:r>
      <w:r>
        <w:rPr>
          <w:sz w:val="18"/>
        </w:rPr>
        <w:t>one-half</w:t>
      </w:r>
      <w:r>
        <w:rPr>
          <w:spacing w:val="-8"/>
          <w:sz w:val="18"/>
        </w:rPr>
        <w:t> </w:t>
      </w:r>
      <w:r>
        <w:rPr>
          <w:sz w:val="18"/>
        </w:rPr>
        <w:t>the estimated wind velocity.</w:t>
      </w:r>
    </w:p>
    <w:p>
      <w:pPr>
        <w:pStyle w:val="ListParagraph"/>
        <w:numPr>
          <w:ilvl w:val="0"/>
          <w:numId w:val="223"/>
        </w:numPr>
        <w:tabs>
          <w:tab w:pos="448" w:val="left" w:leader="none"/>
          <w:tab w:pos="456" w:val="left" w:leader="none"/>
        </w:tabs>
        <w:spacing w:line="242" w:lineRule="auto" w:before="0" w:after="0"/>
        <w:ind w:left="456" w:right="7305" w:hanging="216"/>
        <w:jc w:val="left"/>
        <w:rPr>
          <w:sz w:val="18"/>
        </w:rPr>
      </w:pPr>
      <w:r>
        <w:rPr>
          <w:sz w:val="18"/>
        </w:rPr>
        <w:t>The</w:t>
      </w:r>
      <w:r>
        <w:rPr>
          <w:spacing w:val="-8"/>
          <w:sz w:val="18"/>
        </w:rPr>
        <w:t> </w:t>
      </w:r>
      <w:r>
        <w:rPr>
          <w:sz w:val="18"/>
        </w:rPr>
        <w:t>best</w:t>
      </w:r>
      <w:r>
        <w:rPr>
          <w:spacing w:val="-1"/>
          <w:sz w:val="18"/>
        </w:rPr>
        <w:t> </w:t>
      </w:r>
      <w:r>
        <w:rPr>
          <w:sz w:val="18"/>
        </w:rPr>
        <w:t>lift/drag</w:t>
      </w:r>
      <w:r>
        <w:rPr>
          <w:spacing w:val="-4"/>
          <w:sz w:val="18"/>
        </w:rPr>
        <w:t> </w:t>
      </w:r>
      <w:r>
        <w:rPr>
          <w:sz w:val="18"/>
        </w:rPr>
        <w:t>speed</w:t>
      </w:r>
      <w:r>
        <w:rPr>
          <w:spacing w:val="-4"/>
          <w:sz w:val="18"/>
        </w:rPr>
        <w:t> </w:t>
      </w:r>
      <w:r>
        <w:rPr>
          <w:sz w:val="18"/>
        </w:rPr>
        <w:t>decreased</w:t>
      </w:r>
      <w:r>
        <w:rPr>
          <w:spacing w:val="-4"/>
          <w:sz w:val="18"/>
        </w:rPr>
        <w:t> </w:t>
      </w:r>
      <w:r>
        <w:rPr>
          <w:sz w:val="18"/>
        </w:rPr>
        <w:t>by</w:t>
      </w:r>
      <w:r>
        <w:rPr>
          <w:spacing w:val="-4"/>
          <w:sz w:val="18"/>
        </w:rPr>
        <w:t> </w:t>
      </w:r>
      <w:r>
        <w:rPr>
          <w:sz w:val="18"/>
        </w:rPr>
        <w:t>one-half</w:t>
      </w:r>
      <w:r>
        <w:rPr>
          <w:spacing w:val="-10"/>
          <w:sz w:val="18"/>
        </w:rPr>
        <w:t> </w:t>
      </w:r>
      <w:r>
        <w:rPr>
          <w:sz w:val="18"/>
        </w:rPr>
        <w:t>the estimated wind velocity.</w:t>
      </w:r>
    </w:p>
    <w:p>
      <w:pPr>
        <w:pStyle w:val="BodyText"/>
      </w:pPr>
    </w:p>
    <w:p>
      <w:pPr>
        <w:pStyle w:val="BodyText"/>
        <w:spacing w:before="195"/>
      </w:pPr>
    </w:p>
    <w:p>
      <w:pPr>
        <w:pStyle w:val="ListParagraph"/>
        <w:numPr>
          <w:ilvl w:val="0"/>
          <w:numId w:val="222"/>
        </w:numPr>
        <w:tabs>
          <w:tab w:pos="505" w:val="left" w:leader="none"/>
          <w:tab w:pos="6000" w:val="left" w:leader="none"/>
        </w:tabs>
        <w:spacing w:line="240" w:lineRule="auto" w:before="0" w:after="0"/>
        <w:ind w:left="505" w:right="0" w:hanging="265"/>
        <w:jc w:val="left"/>
        <w:rPr>
          <w:sz w:val="18"/>
        </w:rPr>
      </w:pPr>
      <w:r>
        <w:rPr>
          <w:sz w:val="18"/>
        </w:rPr>
        <w:t>A</w:t>
      </w:r>
      <w:r>
        <w:rPr>
          <w:spacing w:val="-6"/>
          <w:sz w:val="18"/>
        </w:rPr>
        <w:t> </w:t>
      </w:r>
      <w:r>
        <w:rPr>
          <w:sz w:val="18"/>
        </w:rPr>
        <w:t>temperature</w:t>
      </w:r>
      <w:r>
        <w:rPr>
          <w:spacing w:val="-5"/>
          <w:sz w:val="18"/>
        </w:rPr>
        <w:t> </w:t>
      </w:r>
      <w:r>
        <w:rPr>
          <w:sz w:val="18"/>
        </w:rPr>
        <w:t>inversion</w:t>
      </w:r>
      <w:r>
        <w:rPr>
          <w:spacing w:val="-2"/>
          <w:sz w:val="18"/>
        </w:rPr>
        <w:t> </w:t>
      </w:r>
      <w:r>
        <w:rPr>
          <w:sz w:val="18"/>
        </w:rPr>
        <w:t>would</w:t>
      </w:r>
      <w:r>
        <w:rPr>
          <w:spacing w:val="-1"/>
          <w:sz w:val="18"/>
        </w:rPr>
        <w:t> </w:t>
      </w:r>
      <w:r>
        <w:rPr>
          <w:sz w:val="18"/>
        </w:rPr>
        <w:t>most</w:t>
      </w:r>
      <w:r>
        <w:rPr>
          <w:spacing w:val="-5"/>
          <w:sz w:val="18"/>
        </w:rPr>
        <w:t> </w:t>
      </w:r>
      <w:r>
        <w:rPr>
          <w:sz w:val="18"/>
        </w:rPr>
        <w:t>likely</w:t>
      </w:r>
      <w:r>
        <w:rPr>
          <w:spacing w:val="-1"/>
          <w:sz w:val="18"/>
        </w:rPr>
        <w:t> </w:t>
      </w:r>
      <w:r>
        <w:rPr>
          <w:spacing w:val="-2"/>
          <w:sz w:val="18"/>
        </w:rPr>
        <w:t>result</w:t>
      </w:r>
      <w:r>
        <w:rPr>
          <w:sz w:val="18"/>
        </w:rPr>
        <w:tab/>
        <w:t>Answer</w:t>
      </w:r>
      <w:r>
        <w:rPr>
          <w:spacing w:val="-10"/>
          <w:sz w:val="18"/>
        </w:rPr>
        <w:t> </w:t>
      </w:r>
      <w:r>
        <w:rPr>
          <w:b/>
          <w:sz w:val="18"/>
        </w:rPr>
        <w:t>(C)</w:t>
      </w:r>
      <w:r>
        <w:rPr>
          <w:b/>
          <w:spacing w:val="-1"/>
          <w:sz w:val="18"/>
        </w:rPr>
        <w:t> </w:t>
      </w:r>
      <w:r>
        <w:rPr>
          <w:sz w:val="18"/>
        </w:rPr>
        <w:t>is</w:t>
      </w:r>
      <w:r>
        <w:rPr>
          <w:spacing w:val="-3"/>
          <w:sz w:val="18"/>
        </w:rPr>
        <w:t> </w:t>
      </w:r>
      <w:r>
        <w:rPr>
          <w:spacing w:val="-2"/>
          <w:sz w:val="18"/>
        </w:rPr>
        <w:t>correct.</w:t>
      </w:r>
    </w:p>
    <w:p>
      <w:pPr>
        <w:pStyle w:val="BodyText"/>
        <w:tabs>
          <w:tab w:pos="6000" w:val="left" w:leader="none"/>
        </w:tabs>
        <w:spacing w:before="2"/>
        <w:ind w:left="6000" w:right="498" w:hanging="5494"/>
      </w:pPr>
      <w:r>
        <w:rPr/>
        <w:t>in which weather condition ?</w:t>
        <w:tab/>
      </w:r>
      <w:r>
        <w:rPr>
          <w:b/>
        </w:rPr>
        <w:t>DISCUSSION:</w:t>
      </w:r>
      <w:r>
        <w:rPr>
          <w:b/>
          <w:spacing w:val="-11"/>
        </w:rPr>
        <w:t> </w:t>
      </w:r>
      <w:r>
        <w:rPr/>
        <w:t>An increase</w:t>
      </w:r>
      <w:r>
        <w:rPr>
          <w:spacing w:val="-3"/>
        </w:rPr>
        <w:t> </w:t>
      </w:r>
      <w:r>
        <w:rPr/>
        <w:t>in</w:t>
      </w:r>
      <w:r>
        <w:rPr>
          <w:spacing w:val="-5"/>
        </w:rPr>
        <w:t> </w:t>
      </w:r>
      <w:r>
        <w:rPr/>
        <w:t>temperature</w:t>
      </w:r>
      <w:r>
        <w:rPr>
          <w:spacing w:val="-9"/>
        </w:rPr>
        <w:t> </w:t>
      </w:r>
      <w:r>
        <w:rPr/>
        <w:t>with</w:t>
      </w:r>
      <w:r>
        <w:rPr>
          <w:spacing w:val="-5"/>
        </w:rPr>
        <w:t> </w:t>
      </w:r>
      <w:r>
        <w:rPr/>
        <w:t>altitude</w:t>
      </w:r>
      <w:r>
        <w:rPr>
          <w:spacing w:val="-9"/>
        </w:rPr>
        <w:t> </w:t>
      </w:r>
      <w:r>
        <w:rPr/>
        <w:t>is</w:t>
      </w:r>
      <w:r>
        <w:rPr>
          <w:spacing w:val="-6"/>
        </w:rPr>
        <w:t> </w:t>
      </w:r>
      <w:r>
        <w:rPr/>
        <w:t>defined as an inversion. An inversion often develops near the ground</w:t>
      </w:r>
    </w:p>
    <w:p>
      <w:pPr>
        <w:pStyle w:val="ListParagraph"/>
        <w:numPr>
          <w:ilvl w:val="1"/>
          <w:numId w:val="222"/>
        </w:numPr>
        <w:tabs>
          <w:tab w:pos="456" w:val="left" w:leader="none"/>
          <w:tab w:pos="6000" w:val="left" w:leader="none"/>
        </w:tabs>
        <w:spacing w:line="242" w:lineRule="auto" w:before="0" w:after="0"/>
        <w:ind w:left="456" w:right="972" w:hanging="216"/>
        <w:jc w:val="left"/>
        <w:rPr>
          <w:sz w:val="18"/>
        </w:rPr>
      </w:pPr>
      <w:r>
        <w:rPr>
          <w:sz w:val="18"/>
        </w:rPr>
        <w:t>Clouds with extensive vertical development above</w:t>
        <w:tab/>
        <w:t>on</w:t>
      </w:r>
      <w:r>
        <w:rPr>
          <w:spacing w:val="-3"/>
          <w:sz w:val="18"/>
        </w:rPr>
        <w:t> </w:t>
      </w:r>
      <w:r>
        <w:rPr>
          <w:sz w:val="18"/>
        </w:rPr>
        <w:t>clear,</w:t>
      </w:r>
      <w:r>
        <w:rPr>
          <w:spacing w:val="-8"/>
          <w:sz w:val="18"/>
        </w:rPr>
        <w:t> </w:t>
      </w:r>
      <w:r>
        <w:rPr>
          <w:sz w:val="18"/>
        </w:rPr>
        <w:t>cool</w:t>
      </w:r>
      <w:r>
        <w:rPr>
          <w:spacing w:val="-6"/>
          <w:sz w:val="18"/>
        </w:rPr>
        <w:t> </w:t>
      </w:r>
      <w:r>
        <w:rPr>
          <w:sz w:val="18"/>
        </w:rPr>
        <w:t>nights</w:t>
      </w:r>
      <w:r>
        <w:rPr>
          <w:spacing w:val="-4"/>
          <w:sz w:val="18"/>
        </w:rPr>
        <w:t> </w:t>
      </w:r>
      <w:r>
        <w:rPr>
          <w:sz w:val="18"/>
        </w:rPr>
        <w:t>when</w:t>
      </w:r>
      <w:r>
        <w:rPr>
          <w:spacing w:val="-3"/>
          <w:sz w:val="18"/>
        </w:rPr>
        <w:t> </w:t>
      </w:r>
      <w:r>
        <w:rPr>
          <w:sz w:val="18"/>
        </w:rPr>
        <w:t>wind</w:t>
      </w:r>
      <w:r>
        <w:rPr>
          <w:spacing w:val="-3"/>
          <w:sz w:val="18"/>
        </w:rPr>
        <w:t> </w:t>
      </w:r>
      <w:r>
        <w:rPr>
          <w:sz w:val="18"/>
        </w:rPr>
        <w:t>is</w:t>
      </w:r>
      <w:r>
        <w:rPr>
          <w:spacing w:val="-4"/>
          <w:sz w:val="18"/>
        </w:rPr>
        <w:t> </w:t>
      </w:r>
      <w:r>
        <w:rPr>
          <w:sz w:val="18"/>
        </w:rPr>
        <w:t>light.</w:t>
      </w:r>
      <w:r>
        <w:rPr>
          <w:spacing w:val="-1"/>
          <w:sz w:val="18"/>
        </w:rPr>
        <w:t> </w:t>
      </w:r>
      <w:r>
        <w:rPr>
          <w:sz w:val="18"/>
        </w:rPr>
        <w:t>The</w:t>
      </w:r>
      <w:r>
        <w:rPr>
          <w:spacing w:val="-7"/>
          <w:sz w:val="18"/>
        </w:rPr>
        <w:t> </w:t>
      </w:r>
      <w:r>
        <w:rPr>
          <w:sz w:val="18"/>
        </w:rPr>
        <w:t>ground</w:t>
      </w:r>
      <w:r>
        <w:rPr>
          <w:spacing w:val="-3"/>
          <w:sz w:val="18"/>
        </w:rPr>
        <w:t> </w:t>
      </w:r>
      <w:r>
        <w:rPr>
          <w:sz w:val="18"/>
        </w:rPr>
        <w:t>radiates an inversion aloft</w:t>
        <w:tab/>
        <w:t>heat and cools much faster than the overlying air. Air in</w:t>
      </w:r>
    </w:p>
    <w:p>
      <w:pPr>
        <w:pStyle w:val="ListParagraph"/>
        <w:numPr>
          <w:ilvl w:val="1"/>
          <w:numId w:val="222"/>
        </w:numPr>
        <w:tabs>
          <w:tab w:pos="441" w:val="left" w:leader="none"/>
          <w:tab w:pos="456" w:val="left" w:leader="none"/>
          <w:tab w:pos="6000" w:val="left" w:leader="none"/>
        </w:tabs>
        <w:spacing w:line="240" w:lineRule="auto" w:before="0" w:after="0"/>
        <w:ind w:left="456" w:right="991" w:hanging="216"/>
        <w:jc w:val="left"/>
        <w:rPr>
          <w:sz w:val="18"/>
        </w:rPr>
      </w:pPr>
      <w:r>
        <w:rPr>
          <w:sz w:val="18"/>
        </w:rPr>
        <w:t>Good visibility in the lower levels of the atmosphere</w:t>
        <w:tab/>
        <w:t>contact</w:t>
      </w:r>
      <w:r>
        <w:rPr>
          <w:spacing w:val="-6"/>
          <w:sz w:val="18"/>
        </w:rPr>
        <w:t> </w:t>
      </w:r>
      <w:r>
        <w:rPr>
          <w:sz w:val="18"/>
        </w:rPr>
        <w:t>with</w:t>
      </w:r>
      <w:r>
        <w:rPr>
          <w:spacing w:val="-3"/>
          <w:sz w:val="18"/>
        </w:rPr>
        <w:t> </w:t>
      </w:r>
      <w:r>
        <w:rPr>
          <w:sz w:val="18"/>
        </w:rPr>
        <w:t>the</w:t>
      </w:r>
      <w:r>
        <w:rPr>
          <w:spacing w:val="-7"/>
          <w:sz w:val="18"/>
        </w:rPr>
        <w:t> </w:t>
      </w:r>
      <w:r>
        <w:rPr>
          <w:sz w:val="18"/>
        </w:rPr>
        <w:t>ground</w:t>
      </w:r>
      <w:r>
        <w:rPr>
          <w:spacing w:val="-10"/>
          <w:sz w:val="18"/>
        </w:rPr>
        <w:t> </w:t>
      </w:r>
      <w:r>
        <w:rPr>
          <w:sz w:val="18"/>
        </w:rPr>
        <w:t>becomes</w:t>
      </w:r>
      <w:r>
        <w:rPr>
          <w:spacing w:val="-4"/>
          <w:sz w:val="18"/>
        </w:rPr>
        <w:t> </w:t>
      </w:r>
      <w:r>
        <w:rPr>
          <w:sz w:val="18"/>
        </w:rPr>
        <w:t>cold</w:t>
      </w:r>
      <w:r>
        <w:rPr>
          <w:spacing w:val="-3"/>
          <w:sz w:val="18"/>
        </w:rPr>
        <w:t> </w:t>
      </w:r>
      <w:r>
        <w:rPr>
          <w:sz w:val="18"/>
        </w:rPr>
        <w:t>while the</w:t>
      </w:r>
      <w:r>
        <w:rPr>
          <w:spacing w:val="-7"/>
          <w:sz w:val="18"/>
        </w:rPr>
        <w:t> </w:t>
      </w:r>
      <w:r>
        <w:rPr>
          <w:sz w:val="18"/>
        </w:rPr>
        <w:t>temperature and poor visibility above an inversion aloft.</w:t>
        <w:tab/>
        <w:t>a few hundred feet above changes very little. Thus,</w:t>
      </w:r>
    </w:p>
    <w:p>
      <w:pPr>
        <w:pStyle w:val="ListParagraph"/>
        <w:numPr>
          <w:ilvl w:val="1"/>
          <w:numId w:val="222"/>
        </w:numPr>
        <w:tabs>
          <w:tab w:pos="448" w:val="left" w:leader="none"/>
          <w:tab w:pos="6000" w:val="left" w:leader="none"/>
        </w:tabs>
        <w:spacing w:line="203" w:lineRule="exact" w:before="0" w:after="0"/>
        <w:ind w:left="448" w:right="0" w:hanging="208"/>
        <w:jc w:val="left"/>
        <w:rPr>
          <w:sz w:val="18"/>
        </w:rPr>
      </w:pPr>
      <w:r>
        <w:rPr>
          <w:sz w:val="18"/>
        </w:rPr>
        <w:t>An</w:t>
      </w:r>
      <w:r>
        <w:rPr>
          <w:spacing w:val="-3"/>
          <w:sz w:val="18"/>
        </w:rPr>
        <w:t> </w:t>
      </w:r>
      <w:r>
        <w:rPr>
          <w:sz w:val="18"/>
        </w:rPr>
        <w:t>increase in</w:t>
      </w:r>
      <w:r>
        <w:rPr>
          <w:spacing w:val="-3"/>
          <w:sz w:val="18"/>
        </w:rPr>
        <w:t> </w:t>
      </w:r>
      <w:r>
        <w:rPr>
          <w:sz w:val="18"/>
        </w:rPr>
        <w:t>temperature</w:t>
      </w:r>
      <w:r>
        <w:rPr>
          <w:spacing w:val="-7"/>
          <w:sz w:val="18"/>
        </w:rPr>
        <w:t> </w:t>
      </w:r>
      <w:r>
        <w:rPr>
          <w:sz w:val="18"/>
        </w:rPr>
        <w:t>as</w:t>
      </w:r>
      <w:r>
        <w:rPr>
          <w:spacing w:val="-3"/>
          <w:sz w:val="18"/>
        </w:rPr>
        <w:t> </w:t>
      </w:r>
      <w:r>
        <w:rPr>
          <w:sz w:val="18"/>
        </w:rPr>
        <w:t>altitude is</w:t>
      </w:r>
      <w:r>
        <w:rPr>
          <w:spacing w:val="3"/>
          <w:sz w:val="18"/>
        </w:rPr>
        <w:t> </w:t>
      </w:r>
      <w:r>
        <w:rPr>
          <w:spacing w:val="-2"/>
          <w:sz w:val="18"/>
        </w:rPr>
        <w:t>increased.</w:t>
      </w:r>
      <w:r>
        <w:rPr>
          <w:sz w:val="18"/>
        </w:rPr>
        <w:tab/>
        <w:t>the</w:t>
      </w:r>
      <w:r>
        <w:rPr>
          <w:spacing w:val="-7"/>
          <w:sz w:val="18"/>
        </w:rPr>
        <w:t> </w:t>
      </w:r>
      <w:r>
        <w:rPr>
          <w:sz w:val="18"/>
        </w:rPr>
        <w:t>temperature</w:t>
      </w:r>
      <w:r>
        <w:rPr>
          <w:spacing w:val="-5"/>
          <w:sz w:val="18"/>
        </w:rPr>
        <w:t> </w:t>
      </w:r>
      <w:r>
        <w:rPr>
          <w:sz w:val="18"/>
        </w:rPr>
        <w:t>increases</w:t>
      </w:r>
      <w:r>
        <w:rPr>
          <w:spacing w:val="-2"/>
          <w:sz w:val="18"/>
        </w:rPr>
        <w:t> </w:t>
      </w:r>
      <w:r>
        <w:rPr>
          <w:sz w:val="18"/>
        </w:rPr>
        <w:t>with</w:t>
      </w:r>
      <w:r>
        <w:rPr>
          <w:spacing w:val="-1"/>
          <w:sz w:val="18"/>
        </w:rPr>
        <w:t> </w:t>
      </w:r>
      <w:r>
        <w:rPr>
          <w:sz w:val="18"/>
        </w:rPr>
        <w:t>height.</w:t>
      </w:r>
      <w:r>
        <w:rPr>
          <w:spacing w:val="-6"/>
          <w:sz w:val="18"/>
        </w:rPr>
        <w:t> </w:t>
      </w:r>
      <w:r>
        <w:rPr>
          <w:sz w:val="18"/>
        </w:rPr>
        <w:t>A</w:t>
      </w:r>
      <w:r>
        <w:rPr>
          <w:spacing w:val="3"/>
          <w:sz w:val="18"/>
        </w:rPr>
        <w:t> </w:t>
      </w:r>
      <w:r>
        <w:rPr>
          <w:sz w:val="18"/>
        </w:rPr>
        <w:t>ground-</w:t>
      </w:r>
      <w:r>
        <w:rPr>
          <w:spacing w:val="-2"/>
          <w:sz w:val="18"/>
        </w:rPr>
        <w:t>based</w:t>
      </w:r>
    </w:p>
    <w:p>
      <w:pPr>
        <w:pStyle w:val="BodyText"/>
        <w:ind w:left="6000"/>
      </w:pPr>
      <w:r>
        <w:rPr/>
        <w:t>inversion</w:t>
      </w:r>
      <w:r>
        <w:rPr>
          <w:spacing w:val="-2"/>
        </w:rPr>
        <w:t> </w:t>
      </w:r>
      <w:r>
        <w:rPr/>
        <w:t>usually</w:t>
      </w:r>
      <w:r>
        <w:rPr>
          <w:spacing w:val="-1"/>
        </w:rPr>
        <w:t> </w:t>
      </w:r>
      <w:r>
        <w:rPr/>
        <w:t>means</w:t>
      </w:r>
      <w:r>
        <w:rPr>
          <w:spacing w:val="-2"/>
        </w:rPr>
        <w:t> </w:t>
      </w:r>
      <w:r>
        <w:rPr/>
        <w:t>poor</w:t>
      </w:r>
      <w:r>
        <w:rPr>
          <w:spacing w:val="-7"/>
        </w:rPr>
        <w:t> </w:t>
      </w:r>
      <w:r>
        <w:rPr>
          <w:spacing w:val="-2"/>
        </w:rPr>
        <w:t>visibility.</w:t>
      </w:r>
    </w:p>
    <w:p>
      <w:pPr>
        <w:pStyle w:val="BodyText"/>
        <w:spacing w:after="0"/>
        <w:sectPr>
          <w:pgSz w:w="11910" w:h="16850"/>
          <w:pgMar w:header="508" w:footer="1301" w:top="1620" w:bottom="1500" w:left="566" w:right="0"/>
        </w:sectPr>
      </w:pPr>
    </w:p>
    <w:p>
      <w:pPr>
        <w:pStyle w:val="BodyText"/>
      </w:pPr>
    </w:p>
    <w:p>
      <w:pPr>
        <w:pStyle w:val="BodyText"/>
      </w:pPr>
    </w:p>
    <w:p>
      <w:pPr>
        <w:pStyle w:val="BodyText"/>
        <w:spacing w:before="20"/>
      </w:pPr>
    </w:p>
    <w:p>
      <w:pPr>
        <w:pStyle w:val="ListParagraph"/>
        <w:numPr>
          <w:ilvl w:val="0"/>
          <w:numId w:val="222"/>
        </w:numPr>
        <w:tabs>
          <w:tab w:pos="505" w:val="left" w:leader="none"/>
          <w:tab w:pos="6000" w:val="left" w:leader="none"/>
        </w:tabs>
        <w:spacing w:line="240" w:lineRule="auto" w:before="0" w:after="0"/>
        <w:ind w:left="505" w:right="0" w:hanging="265"/>
        <w:jc w:val="left"/>
        <w:rPr>
          <w:sz w:val="18"/>
        </w:rPr>
      </w:pPr>
      <w:r>
        <w:rPr>
          <w:sz w:val="18"/>
        </w:rPr>
        <w:t>The</w:t>
      </w:r>
      <w:r>
        <w:rPr>
          <w:spacing w:val="2"/>
          <w:sz w:val="18"/>
        </w:rPr>
        <w:t> </w:t>
      </w:r>
      <w:r>
        <w:rPr>
          <w:sz w:val="18"/>
        </w:rPr>
        <w:t>most</w:t>
      </w:r>
      <w:r>
        <w:rPr>
          <w:spacing w:val="-3"/>
          <w:sz w:val="18"/>
        </w:rPr>
        <w:t> </w:t>
      </w:r>
      <w:r>
        <w:rPr>
          <w:sz w:val="18"/>
        </w:rPr>
        <w:t>frequent</w:t>
      </w:r>
      <w:r>
        <w:rPr>
          <w:spacing w:val="-3"/>
          <w:sz w:val="18"/>
        </w:rPr>
        <w:t> </w:t>
      </w:r>
      <w:r>
        <w:rPr>
          <w:sz w:val="18"/>
        </w:rPr>
        <w:t>type</w:t>
      </w:r>
      <w:r>
        <w:rPr>
          <w:spacing w:val="-4"/>
          <w:sz w:val="18"/>
        </w:rPr>
        <w:t> </w:t>
      </w:r>
      <w:r>
        <w:rPr>
          <w:sz w:val="18"/>
        </w:rPr>
        <w:t>of</w:t>
      </w:r>
      <w:r>
        <w:rPr>
          <w:spacing w:val="-6"/>
          <w:sz w:val="18"/>
        </w:rPr>
        <w:t> </w:t>
      </w:r>
      <w:r>
        <w:rPr>
          <w:sz w:val="18"/>
        </w:rPr>
        <w:t>ground or</w:t>
      </w:r>
      <w:r>
        <w:rPr>
          <w:spacing w:val="-5"/>
          <w:sz w:val="18"/>
        </w:rPr>
        <w:t> </w:t>
      </w:r>
      <w:r>
        <w:rPr>
          <w:sz w:val="18"/>
        </w:rPr>
        <w:t>surface-</w:t>
      </w:r>
      <w:r>
        <w:rPr>
          <w:spacing w:val="-4"/>
          <w:sz w:val="18"/>
        </w:rPr>
        <w:t>based</w:t>
      </w:r>
      <w:r>
        <w:rPr>
          <w:sz w:val="18"/>
        </w:rPr>
        <w:tab/>
        <w:t>Answer</w:t>
      </w:r>
      <w:r>
        <w:rPr>
          <w:spacing w:val="-10"/>
          <w:sz w:val="18"/>
        </w:rPr>
        <w:t> </w:t>
      </w:r>
      <w:r>
        <w:rPr>
          <w:b/>
          <w:sz w:val="18"/>
        </w:rPr>
        <w:t>(A)</w:t>
      </w:r>
      <w:r>
        <w:rPr>
          <w:b/>
          <w:spacing w:val="-1"/>
          <w:sz w:val="18"/>
        </w:rPr>
        <w:t> </w:t>
      </w:r>
      <w:r>
        <w:rPr>
          <w:sz w:val="18"/>
        </w:rPr>
        <w:t>is</w:t>
      </w:r>
      <w:r>
        <w:rPr>
          <w:spacing w:val="-3"/>
          <w:sz w:val="18"/>
        </w:rPr>
        <w:t> </w:t>
      </w:r>
      <w:r>
        <w:rPr>
          <w:spacing w:val="-2"/>
          <w:sz w:val="18"/>
        </w:rPr>
        <w:t>correct.</w:t>
      </w:r>
    </w:p>
    <w:p>
      <w:pPr>
        <w:pStyle w:val="BodyText"/>
        <w:tabs>
          <w:tab w:pos="6000" w:val="left" w:leader="none"/>
        </w:tabs>
        <w:spacing w:line="204" w:lineRule="exact" w:before="2"/>
        <w:ind w:left="550"/>
      </w:pPr>
      <w:r>
        <w:rPr/>
        <w:t>temperature</w:t>
      </w:r>
      <w:r>
        <w:rPr>
          <w:spacing w:val="-7"/>
        </w:rPr>
        <w:t> </w:t>
      </w:r>
      <w:r>
        <w:rPr/>
        <w:t>inversion</w:t>
      </w:r>
      <w:r>
        <w:rPr>
          <w:spacing w:val="4"/>
        </w:rPr>
        <w:t> </w:t>
      </w:r>
      <w:r>
        <w:rPr/>
        <w:t>is</w:t>
      </w:r>
      <w:r>
        <w:rPr>
          <w:spacing w:val="-4"/>
        </w:rPr>
        <w:t> </w:t>
      </w:r>
      <w:r>
        <w:rPr/>
        <w:t>that</w:t>
      </w:r>
      <w:r>
        <w:rPr>
          <w:spacing w:val="-6"/>
        </w:rPr>
        <w:t> </w:t>
      </w:r>
      <w:r>
        <w:rPr/>
        <w:t>which</w:t>
      </w:r>
      <w:r>
        <w:rPr>
          <w:spacing w:val="4"/>
        </w:rPr>
        <w:t> </w:t>
      </w:r>
      <w:r>
        <w:rPr/>
        <w:t>is</w:t>
      </w:r>
      <w:r>
        <w:rPr>
          <w:spacing w:val="-4"/>
        </w:rPr>
        <w:t> </w:t>
      </w:r>
      <w:r>
        <w:rPr>
          <w:spacing w:val="-2"/>
        </w:rPr>
        <w:t>produced</w:t>
      </w:r>
      <w:r>
        <w:rPr/>
        <w:tab/>
      </w:r>
      <w:r>
        <w:rPr>
          <w:b/>
        </w:rPr>
        <w:t>DISCUSSION:</w:t>
      </w:r>
      <w:r>
        <w:rPr>
          <w:b/>
          <w:spacing w:val="-10"/>
        </w:rPr>
        <w:t> </w:t>
      </w:r>
      <w:r>
        <w:rPr/>
        <w:t>An</w:t>
      </w:r>
      <w:r>
        <w:rPr>
          <w:spacing w:val="5"/>
        </w:rPr>
        <w:t> </w:t>
      </w:r>
      <w:r>
        <w:rPr/>
        <w:t>inversion</w:t>
      </w:r>
      <w:r>
        <w:rPr>
          <w:spacing w:val="-3"/>
        </w:rPr>
        <w:t> </w:t>
      </w:r>
      <w:r>
        <w:rPr/>
        <w:t>often</w:t>
      </w:r>
      <w:r>
        <w:rPr>
          <w:spacing w:val="-2"/>
        </w:rPr>
        <w:t> </w:t>
      </w:r>
      <w:r>
        <w:rPr/>
        <w:t>develops</w:t>
      </w:r>
      <w:r>
        <w:rPr>
          <w:spacing w:val="-3"/>
        </w:rPr>
        <w:t> </w:t>
      </w:r>
      <w:r>
        <w:rPr/>
        <w:t>near</w:t>
      </w:r>
      <w:r>
        <w:rPr>
          <w:spacing w:val="-8"/>
        </w:rPr>
        <w:t> </w:t>
      </w:r>
      <w:r>
        <w:rPr/>
        <w:t>the</w:t>
      </w:r>
      <w:r>
        <w:rPr>
          <w:spacing w:val="-6"/>
        </w:rPr>
        <w:t> </w:t>
      </w:r>
      <w:r>
        <w:rPr>
          <w:spacing w:val="-2"/>
        </w:rPr>
        <w:t>ground</w:t>
      </w:r>
    </w:p>
    <w:p>
      <w:pPr>
        <w:pStyle w:val="BodyText"/>
        <w:tabs>
          <w:tab w:pos="6000" w:val="left" w:leader="none"/>
        </w:tabs>
        <w:spacing w:line="204" w:lineRule="exact"/>
        <w:ind w:left="550"/>
      </w:pPr>
      <w:r>
        <w:rPr>
          <w:spacing w:val="-5"/>
        </w:rPr>
        <w:t>by</w:t>
      </w:r>
      <w:r>
        <w:rPr/>
        <w:tab/>
        <w:t>on</w:t>
      </w:r>
      <w:r>
        <w:rPr>
          <w:spacing w:val="-3"/>
        </w:rPr>
        <w:t> </w:t>
      </w:r>
      <w:r>
        <w:rPr/>
        <w:t>clear,</w:t>
      </w:r>
      <w:r>
        <w:rPr>
          <w:spacing w:val="-5"/>
        </w:rPr>
        <w:t> </w:t>
      </w:r>
      <w:r>
        <w:rPr/>
        <w:t>cool</w:t>
      </w:r>
      <w:r>
        <w:rPr>
          <w:spacing w:val="-3"/>
        </w:rPr>
        <w:t> </w:t>
      </w:r>
      <w:r>
        <w:rPr/>
        <w:t>nights</w:t>
      </w:r>
      <w:r>
        <w:rPr>
          <w:spacing w:val="-2"/>
        </w:rPr>
        <w:t> </w:t>
      </w:r>
      <w:r>
        <w:rPr/>
        <w:t>when wind is</w:t>
      </w:r>
      <w:r>
        <w:rPr>
          <w:spacing w:val="-2"/>
        </w:rPr>
        <w:t> </w:t>
      </w:r>
      <w:r>
        <w:rPr/>
        <w:t>light.</w:t>
      </w:r>
      <w:r>
        <w:rPr>
          <w:spacing w:val="2"/>
        </w:rPr>
        <w:t> </w:t>
      </w:r>
      <w:r>
        <w:rPr/>
        <w:t>The</w:t>
      </w:r>
      <w:r>
        <w:rPr>
          <w:spacing w:val="-4"/>
        </w:rPr>
        <w:t> </w:t>
      </w:r>
      <w:r>
        <w:rPr/>
        <w:t>ground </w:t>
      </w:r>
      <w:r>
        <w:rPr>
          <w:spacing w:val="-2"/>
        </w:rPr>
        <w:t>radiates</w:t>
      </w:r>
    </w:p>
    <w:p>
      <w:pPr>
        <w:pStyle w:val="BodyText"/>
        <w:spacing w:before="2"/>
        <w:ind w:left="6000"/>
      </w:pPr>
      <w:r>
        <w:rPr/>
        <w:t>heat</w:t>
      </w:r>
      <w:r>
        <w:rPr>
          <w:spacing w:val="-4"/>
        </w:rPr>
        <w:t> </w:t>
      </w:r>
      <w:r>
        <w:rPr/>
        <w:t>and cools</w:t>
      </w:r>
      <w:r>
        <w:rPr>
          <w:spacing w:val="-1"/>
        </w:rPr>
        <w:t> </w:t>
      </w:r>
      <w:r>
        <w:rPr/>
        <w:t>much faster</w:t>
      </w:r>
      <w:r>
        <w:rPr>
          <w:spacing w:val="-6"/>
        </w:rPr>
        <w:t> </w:t>
      </w:r>
      <w:r>
        <w:rPr/>
        <w:t>than the</w:t>
      </w:r>
      <w:r>
        <w:rPr>
          <w:spacing w:val="-4"/>
        </w:rPr>
        <w:t> </w:t>
      </w:r>
      <w:r>
        <w:rPr/>
        <w:t>overlying</w:t>
      </w:r>
      <w:r>
        <w:rPr>
          <w:spacing w:val="-7"/>
        </w:rPr>
        <w:t> </w:t>
      </w:r>
      <w:r>
        <w:rPr/>
        <w:t>air.</w:t>
      </w:r>
      <w:r>
        <w:rPr>
          <w:spacing w:val="-5"/>
        </w:rPr>
        <w:t> </w:t>
      </w:r>
      <w:r>
        <w:rPr/>
        <w:t>Air</w:t>
      </w:r>
      <w:r>
        <w:rPr>
          <w:spacing w:val="2"/>
        </w:rPr>
        <w:t> </w:t>
      </w:r>
      <w:r>
        <w:rPr>
          <w:spacing w:val="-5"/>
        </w:rPr>
        <w:t>in</w:t>
      </w:r>
    </w:p>
    <w:p>
      <w:pPr>
        <w:pStyle w:val="ListParagraph"/>
        <w:numPr>
          <w:ilvl w:val="0"/>
          <w:numId w:val="224"/>
        </w:numPr>
        <w:tabs>
          <w:tab w:pos="462" w:val="left" w:leader="none"/>
          <w:tab w:pos="6000" w:val="left" w:leader="none"/>
        </w:tabs>
        <w:spacing w:line="240" w:lineRule="auto" w:before="1" w:after="0"/>
        <w:ind w:left="462" w:right="0" w:hanging="222"/>
        <w:jc w:val="left"/>
        <w:rPr>
          <w:sz w:val="18"/>
        </w:rPr>
      </w:pPr>
      <w:r>
        <w:rPr>
          <w:sz w:val="18"/>
        </w:rPr>
        <w:t>Terrestrial</w:t>
      </w:r>
      <w:r>
        <w:rPr>
          <w:spacing w:val="-12"/>
          <w:sz w:val="18"/>
        </w:rPr>
        <w:t> </w:t>
      </w:r>
      <w:r>
        <w:rPr>
          <w:sz w:val="18"/>
        </w:rPr>
        <w:t>radiation</w:t>
      </w:r>
      <w:r>
        <w:rPr>
          <w:spacing w:val="-1"/>
          <w:sz w:val="18"/>
        </w:rPr>
        <w:t> </w:t>
      </w:r>
      <w:r>
        <w:rPr>
          <w:sz w:val="18"/>
        </w:rPr>
        <w:t>on</w:t>
      </w:r>
      <w:r>
        <w:rPr>
          <w:spacing w:val="-2"/>
          <w:sz w:val="18"/>
        </w:rPr>
        <w:t> </w:t>
      </w:r>
      <w:r>
        <w:rPr>
          <w:sz w:val="18"/>
        </w:rPr>
        <w:t>a</w:t>
      </w:r>
      <w:r>
        <w:rPr>
          <w:spacing w:val="-6"/>
          <w:sz w:val="18"/>
        </w:rPr>
        <w:t> </w:t>
      </w:r>
      <w:r>
        <w:rPr>
          <w:sz w:val="18"/>
        </w:rPr>
        <w:t>clear, relatively</w:t>
      </w:r>
      <w:r>
        <w:rPr>
          <w:spacing w:val="-1"/>
          <w:sz w:val="18"/>
        </w:rPr>
        <w:t> </w:t>
      </w:r>
      <w:r>
        <w:rPr>
          <w:sz w:val="18"/>
        </w:rPr>
        <w:t>still</w:t>
      </w:r>
      <w:r>
        <w:rPr>
          <w:spacing w:val="-11"/>
          <w:sz w:val="18"/>
        </w:rPr>
        <w:t> </w:t>
      </w:r>
      <w:r>
        <w:rPr>
          <w:spacing w:val="-2"/>
          <w:sz w:val="18"/>
        </w:rPr>
        <w:t>night.</w:t>
      </w:r>
      <w:r>
        <w:rPr>
          <w:sz w:val="18"/>
        </w:rPr>
        <w:tab/>
        <w:t>contract</w:t>
      </w:r>
      <w:r>
        <w:rPr>
          <w:spacing w:val="-7"/>
          <w:sz w:val="18"/>
        </w:rPr>
        <w:t> </w:t>
      </w:r>
      <w:r>
        <w:rPr>
          <w:sz w:val="18"/>
        </w:rPr>
        <w:t>with</w:t>
      </w:r>
      <w:r>
        <w:rPr>
          <w:spacing w:val="-1"/>
          <w:sz w:val="18"/>
        </w:rPr>
        <w:t> </w:t>
      </w:r>
      <w:r>
        <w:rPr>
          <w:sz w:val="18"/>
        </w:rPr>
        <w:t>the</w:t>
      </w:r>
      <w:r>
        <w:rPr>
          <w:spacing w:val="-5"/>
          <w:sz w:val="18"/>
        </w:rPr>
        <w:t> </w:t>
      </w:r>
      <w:r>
        <w:rPr>
          <w:sz w:val="18"/>
        </w:rPr>
        <w:t>ground</w:t>
      </w:r>
      <w:r>
        <w:rPr>
          <w:spacing w:val="-2"/>
          <w:sz w:val="18"/>
        </w:rPr>
        <w:t> </w:t>
      </w:r>
      <w:r>
        <w:rPr>
          <w:sz w:val="18"/>
        </w:rPr>
        <w:t>becomes</w:t>
      </w:r>
      <w:r>
        <w:rPr>
          <w:spacing w:val="-2"/>
          <w:sz w:val="18"/>
        </w:rPr>
        <w:t> </w:t>
      </w:r>
      <w:r>
        <w:rPr>
          <w:sz w:val="18"/>
        </w:rPr>
        <w:t>cold</w:t>
      </w:r>
      <w:r>
        <w:rPr>
          <w:spacing w:val="-1"/>
          <w:sz w:val="18"/>
        </w:rPr>
        <w:t> </w:t>
      </w:r>
      <w:r>
        <w:rPr>
          <w:sz w:val="18"/>
        </w:rPr>
        <w:t>while</w:t>
      </w:r>
      <w:r>
        <w:rPr>
          <w:spacing w:val="-5"/>
          <w:sz w:val="18"/>
        </w:rPr>
        <w:t> </w:t>
      </w:r>
      <w:r>
        <w:rPr>
          <w:sz w:val="18"/>
        </w:rPr>
        <w:t>the</w:t>
      </w:r>
      <w:r>
        <w:rPr>
          <w:spacing w:val="-5"/>
          <w:sz w:val="18"/>
        </w:rPr>
        <w:t> </w:t>
      </w:r>
      <w:r>
        <w:rPr>
          <w:spacing w:val="-2"/>
          <w:sz w:val="18"/>
        </w:rPr>
        <w:t>temperature</w:t>
      </w:r>
    </w:p>
    <w:p>
      <w:pPr>
        <w:pStyle w:val="ListParagraph"/>
        <w:numPr>
          <w:ilvl w:val="0"/>
          <w:numId w:val="224"/>
        </w:numPr>
        <w:tabs>
          <w:tab w:pos="441" w:val="left" w:leader="none"/>
          <w:tab w:pos="456" w:val="left" w:leader="none"/>
          <w:tab w:pos="6000" w:val="left" w:leader="none"/>
        </w:tabs>
        <w:spacing w:line="232" w:lineRule="auto" w:before="7" w:after="0"/>
        <w:ind w:left="456" w:right="2121" w:hanging="216"/>
        <w:jc w:val="left"/>
        <w:rPr>
          <w:sz w:val="18"/>
        </w:rPr>
      </w:pPr>
      <w:r>
        <w:rPr>
          <w:sz w:val="18"/>
        </w:rPr>
        <w:t>Warm air being lifted rapidly aloft in the vicinity of</w:t>
        <w:tab/>
        <w:t>a</w:t>
      </w:r>
      <w:r>
        <w:rPr>
          <w:spacing w:val="-9"/>
          <w:sz w:val="18"/>
        </w:rPr>
        <w:t> </w:t>
      </w:r>
      <w:r>
        <w:rPr>
          <w:sz w:val="18"/>
        </w:rPr>
        <w:t>few</w:t>
      </w:r>
      <w:r>
        <w:rPr>
          <w:spacing w:val="-9"/>
          <w:sz w:val="18"/>
        </w:rPr>
        <w:t> </w:t>
      </w:r>
      <w:r>
        <w:rPr>
          <w:sz w:val="18"/>
        </w:rPr>
        <w:t>hundred</w:t>
      </w:r>
      <w:r>
        <w:rPr>
          <w:spacing w:val="-5"/>
          <w:sz w:val="18"/>
        </w:rPr>
        <w:t> </w:t>
      </w:r>
      <w:r>
        <w:rPr>
          <w:sz w:val="18"/>
        </w:rPr>
        <w:t>feet</w:t>
      </w:r>
      <w:r>
        <w:rPr>
          <w:spacing w:val="-8"/>
          <w:sz w:val="18"/>
        </w:rPr>
        <w:t> </w:t>
      </w:r>
      <w:r>
        <w:rPr>
          <w:sz w:val="18"/>
        </w:rPr>
        <w:t>above</w:t>
      </w:r>
      <w:r>
        <w:rPr>
          <w:spacing w:val="-9"/>
          <w:sz w:val="18"/>
        </w:rPr>
        <w:t> </w:t>
      </w:r>
      <w:r>
        <w:rPr>
          <w:sz w:val="18"/>
        </w:rPr>
        <w:t>changes</w:t>
      </w:r>
      <w:r>
        <w:rPr>
          <w:spacing w:val="-6"/>
          <w:sz w:val="18"/>
        </w:rPr>
        <w:t> </w:t>
      </w:r>
      <w:r>
        <w:rPr>
          <w:sz w:val="18"/>
        </w:rPr>
        <w:t>very</w:t>
      </w:r>
      <w:r>
        <w:rPr>
          <w:spacing w:val="-5"/>
          <w:sz w:val="18"/>
        </w:rPr>
        <w:t> </w:t>
      </w:r>
      <w:r>
        <w:rPr>
          <w:sz w:val="18"/>
        </w:rPr>
        <w:t>little. mountainous terrain.</w:t>
        <w:tab/>
        <w:t>Thus,</w:t>
      </w:r>
      <w:r>
        <w:rPr>
          <w:spacing w:val="-3"/>
          <w:sz w:val="18"/>
        </w:rPr>
        <w:t> </w:t>
      </w:r>
      <w:r>
        <w:rPr>
          <w:sz w:val="18"/>
        </w:rPr>
        <w:t>the</w:t>
      </w:r>
      <w:r>
        <w:rPr>
          <w:spacing w:val="-2"/>
          <w:sz w:val="18"/>
        </w:rPr>
        <w:t> </w:t>
      </w:r>
      <w:r>
        <w:rPr>
          <w:sz w:val="18"/>
        </w:rPr>
        <w:t>temperature</w:t>
      </w:r>
      <w:r>
        <w:rPr>
          <w:spacing w:val="-2"/>
          <w:sz w:val="18"/>
        </w:rPr>
        <w:t> </w:t>
      </w:r>
      <w:r>
        <w:rPr>
          <w:sz w:val="18"/>
        </w:rPr>
        <w:t>increases with height.</w:t>
      </w:r>
    </w:p>
    <w:p>
      <w:pPr>
        <w:pStyle w:val="ListParagraph"/>
        <w:numPr>
          <w:ilvl w:val="0"/>
          <w:numId w:val="224"/>
        </w:numPr>
        <w:tabs>
          <w:tab w:pos="448" w:val="left" w:leader="none"/>
          <w:tab w:pos="456" w:val="left" w:leader="none"/>
        </w:tabs>
        <w:spacing w:line="240" w:lineRule="auto" w:before="4" w:after="0"/>
        <w:ind w:left="456" w:right="7230" w:hanging="216"/>
        <w:jc w:val="left"/>
        <w:rPr>
          <w:sz w:val="18"/>
        </w:rPr>
      </w:pPr>
      <w:r>
        <w:rPr>
          <w:sz w:val="18"/>
        </w:rPr>
        <w:t>The</w:t>
      </w:r>
      <w:r>
        <w:rPr>
          <w:spacing w:val="-4"/>
          <w:sz w:val="18"/>
        </w:rPr>
        <w:t> </w:t>
      </w:r>
      <w:r>
        <w:rPr>
          <w:sz w:val="18"/>
        </w:rPr>
        <w:t>movement</w:t>
      </w:r>
      <w:r>
        <w:rPr>
          <w:spacing w:val="-3"/>
          <w:sz w:val="18"/>
        </w:rPr>
        <w:t> </w:t>
      </w:r>
      <w:r>
        <w:rPr>
          <w:sz w:val="18"/>
        </w:rPr>
        <w:t>of</w:t>
      </w:r>
      <w:r>
        <w:rPr>
          <w:spacing w:val="-6"/>
          <w:sz w:val="18"/>
        </w:rPr>
        <w:t> </w:t>
      </w:r>
      <w:r>
        <w:rPr>
          <w:sz w:val="18"/>
        </w:rPr>
        <w:t>colder</w:t>
      </w:r>
      <w:r>
        <w:rPr>
          <w:spacing w:val="-6"/>
          <w:sz w:val="18"/>
        </w:rPr>
        <w:t> </w:t>
      </w:r>
      <w:r>
        <w:rPr>
          <w:sz w:val="18"/>
        </w:rPr>
        <w:t>air</w:t>
      </w:r>
      <w:r>
        <w:rPr>
          <w:spacing w:val="-6"/>
          <w:sz w:val="18"/>
        </w:rPr>
        <w:t> </w:t>
      </w:r>
      <w:r>
        <w:rPr>
          <w:sz w:val="18"/>
        </w:rPr>
        <w:t>under</w:t>
      </w:r>
      <w:r>
        <w:rPr>
          <w:spacing w:val="-6"/>
          <w:sz w:val="18"/>
        </w:rPr>
        <w:t> </w:t>
      </w:r>
      <w:r>
        <w:rPr>
          <w:sz w:val="18"/>
        </w:rPr>
        <w:t>warm air, or</w:t>
      </w:r>
      <w:r>
        <w:rPr>
          <w:spacing w:val="-6"/>
          <w:sz w:val="18"/>
        </w:rPr>
        <w:t> </w:t>
      </w:r>
      <w:r>
        <w:rPr>
          <w:sz w:val="18"/>
        </w:rPr>
        <w:t>the movement of warm air over cold air.</w:t>
      </w:r>
    </w:p>
    <w:p>
      <w:pPr>
        <w:pStyle w:val="BodyText"/>
      </w:pPr>
    </w:p>
    <w:p>
      <w:pPr>
        <w:pStyle w:val="BodyText"/>
        <w:spacing w:before="137"/>
      </w:pPr>
    </w:p>
    <w:p>
      <w:pPr>
        <w:pStyle w:val="ListParagraph"/>
        <w:numPr>
          <w:ilvl w:val="0"/>
          <w:numId w:val="222"/>
        </w:numPr>
        <w:tabs>
          <w:tab w:pos="498" w:val="left" w:leader="none"/>
          <w:tab w:pos="6000" w:val="left" w:leader="none"/>
        </w:tabs>
        <w:spacing w:line="240" w:lineRule="auto" w:before="0" w:after="0"/>
        <w:ind w:left="498" w:right="0" w:hanging="258"/>
        <w:jc w:val="left"/>
        <w:rPr>
          <w:sz w:val="18"/>
        </w:rPr>
      </w:pPr>
      <w:r>
        <w:rPr>
          <w:sz w:val="18"/>
        </w:rPr>
        <w:t>What</w:t>
      </w:r>
      <w:r>
        <w:rPr>
          <w:spacing w:val="5"/>
          <w:sz w:val="18"/>
        </w:rPr>
        <w:t> </w:t>
      </w:r>
      <w:r>
        <w:rPr>
          <w:sz w:val="18"/>
        </w:rPr>
        <w:t>is</w:t>
      </w:r>
      <w:r>
        <w:rPr>
          <w:spacing w:val="1"/>
          <w:sz w:val="18"/>
        </w:rPr>
        <w:t> </w:t>
      </w:r>
      <w:r>
        <w:rPr>
          <w:sz w:val="18"/>
        </w:rPr>
        <w:t>meant</w:t>
      </w:r>
      <w:r>
        <w:rPr>
          <w:spacing w:val="-1"/>
          <w:sz w:val="18"/>
        </w:rPr>
        <w:t> </w:t>
      </w:r>
      <w:r>
        <w:rPr>
          <w:sz w:val="18"/>
        </w:rPr>
        <w:t>by</w:t>
      </w:r>
      <w:r>
        <w:rPr>
          <w:spacing w:val="2"/>
          <w:sz w:val="18"/>
        </w:rPr>
        <w:t> </w:t>
      </w:r>
      <w:r>
        <w:rPr>
          <w:sz w:val="18"/>
        </w:rPr>
        <w:t>the</w:t>
      </w:r>
      <w:r>
        <w:rPr>
          <w:spacing w:val="-3"/>
          <w:sz w:val="18"/>
        </w:rPr>
        <w:t> </w:t>
      </w:r>
      <w:r>
        <w:rPr>
          <w:sz w:val="18"/>
        </w:rPr>
        <w:t>term</w:t>
      </w:r>
      <w:r>
        <w:rPr>
          <w:spacing w:val="-5"/>
          <w:sz w:val="18"/>
        </w:rPr>
        <w:t> </w:t>
      </w:r>
      <w:r>
        <w:rPr>
          <w:sz w:val="18"/>
        </w:rPr>
        <w:t>“dew</w:t>
      </w:r>
      <w:r>
        <w:rPr>
          <w:spacing w:val="-1"/>
          <w:sz w:val="18"/>
        </w:rPr>
        <w:t> </w:t>
      </w:r>
      <w:r>
        <w:rPr>
          <w:sz w:val="18"/>
        </w:rPr>
        <w:t>point”</w:t>
      </w:r>
      <w:r>
        <w:rPr>
          <w:spacing w:val="-2"/>
          <w:sz w:val="18"/>
        </w:rPr>
        <w:t> </w:t>
      </w:r>
      <w:r>
        <w:rPr>
          <w:spacing w:val="-10"/>
          <w:sz w:val="18"/>
        </w:rPr>
        <w:t>?</w:t>
      </w:r>
      <w:r>
        <w:rPr>
          <w:sz w:val="18"/>
        </w:rPr>
        <w:tab/>
        <w:t>Answer</w:t>
      </w:r>
      <w:r>
        <w:rPr>
          <w:spacing w:val="-10"/>
          <w:sz w:val="18"/>
        </w:rPr>
        <w:t> </w:t>
      </w:r>
      <w:r>
        <w:rPr>
          <w:b/>
          <w:sz w:val="18"/>
        </w:rPr>
        <w:t>(C)</w:t>
      </w:r>
      <w:r>
        <w:rPr>
          <w:b/>
          <w:spacing w:val="-1"/>
          <w:sz w:val="18"/>
        </w:rPr>
        <w:t> </w:t>
      </w:r>
      <w:r>
        <w:rPr>
          <w:sz w:val="18"/>
        </w:rPr>
        <w:t>is</w:t>
      </w:r>
      <w:r>
        <w:rPr>
          <w:spacing w:val="-3"/>
          <w:sz w:val="18"/>
        </w:rPr>
        <w:t> </w:t>
      </w:r>
      <w:r>
        <w:rPr>
          <w:spacing w:val="-2"/>
          <w:sz w:val="18"/>
        </w:rPr>
        <w:t>correct.</w:t>
      </w:r>
    </w:p>
    <w:p>
      <w:pPr>
        <w:spacing w:before="2"/>
        <w:ind w:left="6000" w:right="0" w:firstLine="0"/>
        <w:jc w:val="left"/>
        <w:rPr>
          <w:sz w:val="18"/>
        </w:rPr>
      </w:pPr>
      <w:r>
        <w:rPr>
          <w:b/>
          <w:sz w:val="18"/>
        </w:rPr>
        <w:t>DISCUSSION:</w:t>
      </w:r>
      <w:r>
        <w:rPr>
          <w:b/>
          <w:spacing w:val="-7"/>
          <w:sz w:val="18"/>
        </w:rPr>
        <w:t> </w:t>
      </w:r>
      <w:r>
        <w:rPr>
          <w:sz w:val="18"/>
        </w:rPr>
        <w:t>Dew</w:t>
      </w:r>
      <w:r>
        <w:rPr>
          <w:spacing w:val="-5"/>
          <w:sz w:val="18"/>
        </w:rPr>
        <w:t> </w:t>
      </w:r>
      <w:r>
        <w:rPr>
          <w:sz w:val="18"/>
        </w:rPr>
        <w:t>point</w:t>
      </w:r>
      <w:r>
        <w:rPr>
          <w:spacing w:val="-4"/>
          <w:sz w:val="18"/>
        </w:rPr>
        <w:t> </w:t>
      </w:r>
      <w:r>
        <w:rPr>
          <w:sz w:val="18"/>
        </w:rPr>
        <w:t>is</w:t>
      </w:r>
      <w:r>
        <w:rPr>
          <w:spacing w:val="-3"/>
          <w:sz w:val="18"/>
        </w:rPr>
        <w:t> </w:t>
      </w:r>
      <w:r>
        <w:rPr>
          <w:sz w:val="18"/>
        </w:rPr>
        <w:t>the</w:t>
      </w:r>
      <w:r>
        <w:rPr>
          <w:spacing w:val="-4"/>
          <w:sz w:val="18"/>
        </w:rPr>
        <w:t> </w:t>
      </w:r>
      <w:r>
        <w:rPr>
          <w:spacing w:val="-2"/>
          <w:sz w:val="18"/>
        </w:rPr>
        <w:t>temperature</w:t>
      </w:r>
    </w:p>
    <w:p>
      <w:pPr>
        <w:pStyle w:val="ListParagraph"/>
        <w:numPr>
          <w:ilvl w:val="1"/>
          <w:numId w:val="222"/>
        </w:numPr>
        <w:tabs>
          <w:tab w:pos="461" w:val="left" w:leader="none"/>
          <w:tab w:pos="506" w:val="left" w:leader="none"/>
          <w:tab w:pos="6000" w:val="left" w:leader="none"/>
        </w:tabs>
        <w:spacing w:line="232" w:lineRule="auto" w:before="7" w:after="0"/>
        <w:ind w:left="506" w:right="1362" w:hanging="267"/>
        <w:jc w:val="left"/>
        <w:rPr>
          <w:sz w:val="18"/>
        </w:rPr>
      </w:pPr>
      <w:r>
        <w:rPr>
          <w:sz w:val="18"/>
        </w:rPr>
        <w:t>The temperature at which condensation and</w:t>
        <w:tab/>
        <w:t>to</w:t>
      </w:r>
      <w:r>
        <w:rPr>
          <w:spacing w:val="-2"/>
          <w:sz w:val="18"/>
        </w:rPr>
        <w:t> </w:t>
      </w:r>
      <w:r>
        <w:rPr>
          <w:sz w:val="18"/>
        </w:rPr>
        <w:t>which</w:t>
      </w:r>
      <w:r>
        <w:rPr>
          <w:spacing w:val="-2"/>
          <w:sz w:val="18"/>
        </w:rPr>
        <w:t> </w:t>
      </w:r>
      <w:r>
        <w:rPr>
          <w:sz w:val="18"/>
        </w:rPr>
        <w:t>air must</w:t>
      </w:r>
      <w:r>
        <w:rPr>
          <w:spacing w:val="-5"/>
          <w:sz w:val="18"/>
        </w:rPr>
        <w:t> </w:t>
      </w:r>
      <w:r>
        <w:rPr>
          <w:sz w:val="18"/>
        </w:rPr>
        <w:t>be</w:t>
      </w:r>
      <w:r>
        <w:rPr>
          <w:spacing w:val="-6"/>
          <w:sz w:val="18"/>
        </w:rPr>
        <w:t> </w:t>
      </w:r>
      <w:r>
        <w:rPr>
          <w:sz w:val="18"/>
        </w:rPr>
        <w:t>cooled</w:t>
      </w:r>
      <w:r>
        <w:rPr>
          <w:spacing w:val="-2"/>
          <w:sz w:val="18"/>
        </w:rPr>
        <w:t> </w:t>
      </w:r>
      <w:r>
        <w:rPr>
          <w:sz w:val="18"/>
        </w:rPr>
        <w:t>to</w:t>
      </w:r>
      <w:r>
        <w:rPr>
          <w:spacing w:val="-2"/>
          <w:sz w:val="18"/>
        </w:rPr>
        <w:t> </w:t>
      </w:r>
      <w:r>
        <w:rPr>
          <w:sz w:val="18"/>
        </w:rPr>
        <w:t>become</w:t>
      </w:r>
      <w:r>
        <w:rPr>
          <w:spacing w:val="-6"/>
          <w:sz w:val="18"/>
        </w:rPr>
        <w:t> </w:t>
      </w:r>
      <w:r>
        <w:rPr>
          <w:sz w:val="18"/>
        </w:rPr>
        <w:t>saturated</w:t>
      </w:r>
      <w:r>
        <w:rPr>
          <w:spacing w:val="-2"/>
          <w:sz w:val="18"/>
        </w:rPr>
        <w:t> </w:t>
      </w:r>
      <w:r>
        <w:rPr>
          <w:sz w:val="18"/>
        </w:rPr>
        <w:t>by</w:t>
      </w:r>
      <w:r>
        <w:rPr>
          <w:spacing w:val="-2"/>
          <w:sz w:val="18"/>
        </w:rPr>
        <w:t> </w:t>
      </w:r>
      <w:r>
        <w:rPr>
          <w:sz w:val="18"/>
        </w:rPr>
        <w:t>the evaporation are equal.</w:t>
        <w:tab/>
        <w:t>water vapour already present in the air.</w:t>
      </w:r>
    </w:p>
    <w:p>
      <w:pPr>
        <w:pStyle w:val="ListParagraph"/>
        <w:numPr>
          <w:ilvl w:val="1"/>
          <w:numId w:val="222"/>
        </w:numPr>
        <w:tabs>
          <w:tab w:pos="448" w:val="left" w:leader="none"/>
        </w:tabs>
        <w:spacing w:line="240" w:lineRule="auto" w:before="3" w:after="0"/>
        <w:ind w:left="448" w:right="0" w:hanging="208"/>
        <w:jc w:val="left"/>
        <w:rPr>
          <w:sz w:val="18"/>
        </w:rPr>
      </w:pPr>
      <w:r>
        <w:rPr>
          <w:sz w:val="18"/>
        </w:rPr>
        <w:t>The</w:t>
      </w:r>
      <w:r>
        <w:rPr>
          <w:spacing w:val="-4"/>
          <w:sz w:val="18"/>
        </w:rPr>
        <w:t> </w:t>
      </w:r>
      <w:r>
        <w:rPr>
          <w:sz w:val="18"/>
        </w:rPr>
        <w:t>temperature</w:t>
      </w:r>
      <w:r>
        <w:rPr>
          <w:spacing w:val="-4"/>
          <w:sz w:val="18"/>
        </w:rPr>
        <w:t> </w:t>
      </w:r>
      <w:r>
        <w:rPr>
          <w:sz w:val="18"/>
        </w:rPr>
        <w:t>at</w:t>
      </w:r>
      <w:r>
        <w:rPr>
          <w:spacing w:val="-3"/>
          <w:sz w:val="18"/>
        </w:rPr>
        <w:t> </w:t>
      </w:r>
      <w:r>
        <w:rPr>
          <w:sz w:val="18"/>
        </w:rPr>
        <w:t>which dew</w:t>
      </w:r>
      <w:r>
        <w:rPr>
          <w:spacing w:val="-4"/>
          <w:sz w:val="18"/>
        </w:rPr>
        <w:t> </w:t>
      </w:r>
      <w:r>
        <w:rPr>
          <w:sz w:val="18"/>
        </w:rPr>
        <w:t>will</w:t>
      </w:r>
      <w:r>
        <w:rPr>
          <w:spacing w:val="-3"/>
          <w:sz w:val="18"/>
        </w:rPr>
        <w:t> </w:t>
      </w:r>
      <w:r>
        <w:rPr>
          <w:sz w:val="18"/>
        </w:rPr>
        <w:t>always </w:t>
      </w:r>
      <w:r>
        <w:rPr>
          <w:spacing w:val="-4"/>
          <w:sz w:val="18"/>
        </w:rPr>
        <w:t>form.</w:t>
      </w:r>
    </w:p>
    <w:p>
      <w:pPr>
        <w:pStyle w:val="ListParagraph"/>
        <w:numPr>
          <w:ilvl w:val="1"/>
          <w:numId w:val="222"/>
        </w:numPr>
        <w:tabs>
          <w:tab w:pos="447" w:val="left" w:leader="none"/>
          <w:tab w:pos="499" w:val="left" w:leader="none"/>
        </w:tabs>
        <w:spacing w:line="240" w:lineRule="auto" w:before="2" w:after="0"/>
        <w:ind w:left="499" w:right="7482" w:hanging="260"/>
        <w:jc w:val="left"/>
        <w:rPr>
          <w:sz w:val="18"/>
        </w:rPr>
      </w:pPr>
      <w:r>
        <w:rPr>
          <w:sz w:val="18"/>
        </w:rPr>
        <w:t>The</w:t>
      </w:r>
      <w:r>
        <w:rPr>
          <w:spacing w:val="-7"/>
          <w:sz w:val="18"/>
        </w:rPr>
        <w:t> </w:t>
      </w:r>
      <w:r>
        <w:rPr>
          <w:sz w:val="18"/>
        </w:rPr>
        <w:t>temperature</w:t>
      </w:r>
      <w:r>
        <w:rPr>
          <w:spacing w:val="-7"/>
          <w:sz w:val="18"/>
        </w:rPr>
        <w:t> </w:t>
      </w:r>
      <w:r>
        <w:rPr>
          <w:sz w:val="18"/>
        </w:rPr>
        <w:t>to</w:t>
      </w:r>
      <w:r>
        <w:rPr>
          <w:spacing w:val="-3"/>
          <w:sz w:val="18"/>
        </w:rPr>
        <w:t> </w:t>
      </w:r>
      <w:r>
        <w:rPr>
          <w:sz w:val="18"/>
        </w:rPr>
        <w:t>which</w:t>
      </w:r>
      <w:r>
        <w:rPr>
          <w:spacing w:val="-3"/>
          <w:sz w:val="18"/>
        </w:rPr>
        <w:t> </w:t>
      </w:r>
      <w:r>
        <w:rPr>
          <w:sz w:val="18"/>
        </w:rPr>
        <w:t>air</w:t>
      </w:r>
      <w:r>
        <w:rPr>
          <w:spacing w:val="-1"/>
          <w:sz w:val="18"/>
        </w:rPr>
        <w:t> </w:t>
      </w:r>
      <w:r>
        <w:rPr>
          <w:sz w:val="18"/>
        </w:rPr>
        <w:t>must</w:t>
      </w:r>
      <w:r>
        <w:rPr>
          <w:spacing w:val="-6"/>
          <w:sz w:val="18"/>
        </w:rPr>
        <w:t> </w:t>
      </w:r>
      <w:r>
        <w:rPr>
          <w:sz w:val="18"/>
        </w:rPr>
        <w:t>be</w:t>
      </w:r>
      <w:r>
        <w:rPr>
          <w:spacing w:val="-7"/>
          <w:sz w:val="18"/>
        </w:rPr>
        <w:t> </w:t>
      </w:r>
      <w:r>
        <w:rPr>
          <w:sz w:val="18"/>
        </w:rPr>
        <w:t>cooled</w:t>
      </w:r>
      <w:r>
        <w:rPr>
          <w:spacing w:val="-3"/>
          <w:sz w:val="18"/>
        </w:rPr>
        <w:t> </w:t>
      </w:r>
      <w:r>
        <w:rPr>
          <w:sz w:val="18"/>
        </w:rPr>
        <w:t>to become</w:t>
      </w:r>
      <w:r>
        <w:rPr>
          <w:spacing w:val="-2"/>
          <w:sz w:val="18"/>
        </w:rPr>
        <w:t> </w:t>
      </w:r>
      <w:r>
        <w:rPr>
          <w:sz w:val="18"/>
        </w:rPr>
        <w:t>saturated.</w:t>
      </w:r>
    </w:p>
    <w:p>
      <w:pPr>
        <w:pStyle w:val="BodyText"/>
      </w:pPr>
    </w:p>
    <w:p>
      <w:pPr>
        <w:pStyle w:val="BodyText"/>
        <w:spacing w:before="137"/>
      </w:pPr>
    </w:p>
    <w:p>
      <w:pPr>
        <w:pStyle w:val="ListParagraph"/>
        <w:numPr>
          <w:ilvl w:val="0"/>
          <w:numId w:val="222"/>
        </w:numPr>
        <w:tabs>
          <w:tab w:pos="505" w:val="left" w:leader="none"/>
          <w:tab w:pos="6000" w:val="left" w:leader="none"/>
        </w:tabs>
        <w:spacing w:line="240" w:lineRule="auto" w:before="0" w:after="0"/>
        <w:ind w:left="505" w:right="0" w:hanging="265"/>
        <w:jc w:val="left"/>
        <w:rPr>
          <w:sz w:val="18"/>
        </w:rPr>
      </w:pPr>
      <w:r>
        <w:rPr>
          <w:sz w:val="18"/>
        </w:rPr>
        <w:t>The</w:t>
      </w:r>
      <w:r>
        <w:rPr>
          <w:spacing w:val="3"/>
          <w:sz w:val="18"/>
        </w:rPr>
        <w:t> </w:t>
      </w:r>
      <w:r>
        <w:rPr>
          <w:sz w:val="18"/>
        </w:rPr>
        <w:t>amount</w:t>
      </w:r>
      <w:r>
        <w:rPr>
          <w:spacing w:val="-9"/>
          <w:sz w:val="18"/>
        </w:rPr>
        <w:t> </w:t>
      </w:r>
      <w:r>
        <w:rPr>
          <w:sz w:val="18"/>
        </w:rPr>
        <w:t>of</w:t>
      </w:r>
      <w:r>
        <w:rPr>
          <w:spacing w:val="-5"/>
          <w:sz w:val="18"/>
        </w:rPr>
        <w:t> </w:t>
      </w:r>
      <w:r>
        <w:rPr>
          <w:sz w:val="18"/>
        </w:rPr>
        <w:t>water</w:t>
      </w:r>
      <w:r>
        <w:rPr>
          <w:spacing w:val="-5"/>
          <w:sz w:val="18"/>
        </w:rPr>
        <w:t> </w:t>
      </w:r>
      <w:r>
        <w:rPr>
          <w:sz w:val="18"/>
        </w:rPr>
        <w:t>vapour</w:t>
      </w:r>
      <w:r>
        <w:rPr>
          <w:spacing w:val="-5"/>
          <w:sz w:val="18"/>
        </w:rPr>
        <w:t> </w:t>
      </w:r>
      <w:r>
        <w:rPr>
          <w:sz w:val="18"/>
        </w:rPr>
        <w:t>which</w:t>
      </w:r>
      <w:r>
        <w:rPr>
          <w:spacing w:val="1"/>
          <w:sz w:val="18"/>
        </w:rPr>
        <w:t> </w:t>
      </w:r>
      <w:r>
        <w:rPr>
          <w:sz w:val="18"/>
        </w:rPr>
        <w:t>air</w:t>
      </w:r>
      <w:r>
        <w:rPr>
          <w:spacing w:val="-5"/>
          <w:sz w:val="18"/>
        </w:rPr>
        <w:t> </w:t>
      </w:r>
      <w:r>
        <w:rPr>
          <w:sz w:val="18"/>
        </w:rPr>
        <w:t>can</w:t>
      </w:r>
      <w:r>
        <w:rPr>
          <w:spacing w:val="1"/>
          <w:sz w:val="18"/>
        </w:rPr>
        <w:t> </w:t>
      </w:r>
      <w:r>
        <w:rPr>
          <w:spacing w:val="-4"/>
          <w:sz w:val="18"/>
        </w:rPr>
        <w:t>hold</w:t>
      </w:r>
      <w:r>
        <w:rPr>
          <w:sz w:val="18"/>
        </w:rPr>
        <w:tab/>
        <w:t>Answer</w:t>
      </w:r>
      <w:r>
        <w:rPr>
          <w:spacing w:val="-10"/>
          <w:sz w:val="18"/>
        </w:rPr>
        <w:t> </w:t>
      </w:r>
      <w:r>
        <w:rPr>
          <w:b/>
          <w:sz w:val="18"/>
        </w:rPr>
        <w:t>(B)</w:t>
      </w:r>
      <w:r>
        <w:rPr>
          <w:b/>
          <w:spacing w:val="1"/>
          <w:sz w:val="18"/>
        </w:rPr>
        <w:t> </w:t>
      </w:r>
      <w:r>
        <w:rPr>
          <w:sz w:val="18"/>
        </w:rPr>
        <w:t>is</w:t>
      </w:r>
      <w:r>
        <w:rPr>
          <w:spacing w:val="-2"/>
          <w:sz w:val="18"/>
        </w:rPr>
        <w:t> correct.</w:t>
      </w:r>
    </w:p>
    <w:p>
      <w:pPr>
        <w:pStyle w:val="BodyText"/>
        <w:tabs>
          <w:tab w:pos="6000" w:val="left" w:leader="none"/>
        </w:tabs>
        <w:spacing w:before="2"/>
        <w:ind w:left="6000" w:right="790" w:hanging="5501"/>
      </w:pPr>
      <w:r>
        <w:rPr/>
        <w:t>depends on the</w:t>
        <w:tab/>
      </w:r>
      <w:r>
        <w:rPr>
          <w:b/>
        </w:rPr>
        <w:t>DISCUSSION:</w:t>
      </w:r>
      <w:r>
        <w:rPr>
          <w:b/>
          <w:spacing w:val="-4"/>
        </w:rPr>
        <w:t> </w:t>
      </w:r>
      <w:r>
        <w:rPr/>
        <w:t>Temperature</w:t>
      </w:r>
      <w:r>
        <w:rPr>
          <w:spacing w:val="-9"/>
        </w:rPr>
        <w:t> </w:t>
      </w:r>
      <w:r>
        <w:rPr/>
        <w:t>largely</w:t>
      </w:r>
      <w:r>
        <w:rPr>
          <w:spacing w:val="-5"/>
        </w:rPr>
        <w:t> </w:t>
      </w:r>
      <w:r>
        <w:rPr/>
        <w:t>determines</w:t>
      </w:r>
      <w:r>
        <w:rPr>
          <w:spacing w:val="-6"/>
        </w:rPr>
        <w:t> </w:t>
      </w:r>
      <w:r>
        <w:rPr/>
        <w:t>the</w:t>
      </w:r>
      <w:r>
        <w:rPr>
          <w:spacing w:val="-9"/>
        </w:rPr>
        <w:t> </w:t>
      </w:r>
      <w:r>
        <w:rPr/>
        <w:t>maximum amount of water vapour air can hold.</w:t>
      </w:r>
    </w:p>
    <w:p>
      <w:pPr>
        <w:pStyle w:val="ListParagraph"/>
        <w:numPr>
          <w:ilvl w:val="0"/>
          <w:numId w:val="225"/>
        </w:numPr>
        <w:tabs>
          <w:tab w:pos="455" w:val="left" w:leader="none"/>
        </w:tabs>
        <w:spacing w:line="204" w:lineRule="exact" w:before="0" w:after="0"/>
        <w:ind w:left="455" w:right="0" w:hanging="215"/>
        <w:jc w:val="left"/>
        <w:rPr>
          <w:sz w:val="18"/>
        </w:rPr>
      </w:pPr>
      <w:r>
        <w:rPr>
          <w:sz w:val="18"/>
        </w:rPr>
        <w:t>Dew</w:t>
      </w:r>
      <w:r>
        <w:rPr>
          <w:spacing w:val="-7"/>
          <w:sz w:val="18"/>
        </w:rPr>
        <w:t> </w:t>
      </w:r>
      <w:r>
        <w:rPr>
          <w:spacing w:val="-2"/>
          <w:sz w:val="18"/>
        </w:rPr>
        <w:t>point.</w:t>
      </w:r>
    </w:p>
    <w:p>
      <w:pPr>
        <w:pStyle w:val="ListParagraph"/>
        <w:numPr>
          <w:ilvl w:val="0"/>
          <w:numId w:val="225"/>
        </w:numPr>
        <w:tabs>
          <w:tab w:pos="441" w:val="left" w:leader="none"/>
        </w:tabs>
        <w:spacing w:line="240" w:lineRule="auto" w:before="2" w:after="0"/>
        <w:ind w:left="441" w:right="0" w:hanging="201"/>
        <w:jc w:val="left"/>
        <w:rPr>
          <w:sz w:val="18"/>
        </w:rPr>
      </w:pPr>
      <w:r>
        <w:rPr>
          <w:sz w:val="18"/>
        </w:rPr>
        <w:t>Air</w:t>
      </w:r>
      <w:r>
        <w:rPr>
          <w:spacing w:val="2"/>
          <w:sz w:val="18"/>
        </w:rPr>
        <w:t> </w:t>
      </w:r>
      <w:r>
        <w:rPr>
          <w:spacing w:val="-2"/>
          <w:sz w:val="18"/>
        </w:rPr>
        <w:t>temperature.</w:t>
      </w:r>
    </w:p>
    <w:p>
      <w:pPr>
        <w:pStyle w:val="ListParagraph"/>
        <w:numPr>
          <w:ilvl w:val="0"/>
          <w:numId w:val="225"/>
        </w:numPr>
        <w:tabs>
          <w:tab w:pos="448" w:val="left" w:leader="none"/>
        </w:tabs>
        <w:spacing w:line="240" w:lineRule="auto" w:before="1" w:after="0"/>
        <w:ind w:left="448" w:right="0" w:hanging="208"/>
        <w:jc w:val="left"/>
        <w:rPr>
          <w:sz w:val="18"/>
        </w:rPr>
      </w:pPr>
      <w:r>
        <w:rPr>
          <w:sz w:val="18"/>
        </w:rPr>
        <w:t>Stability</w:t>
      </w:r>
      <w:r>
        <w:rPr>
          <w:spacing w:val="-4"/>
          <w:sz w:val="18"/>
        </w:rPr>
        <w:t> </w:t>
      </w:r>
      <w:r>
        <w:rPr>
          <w:sz w:val="18"/>
        </w:rPr>
        <w:t>of</w:t>
      </w:r>
      <w:r>
        <w:rPr>
          <w:spacing w:val="-7"/>
          <w:sz w:val="18"/>
        </w:rPr>
        <w:t> </w:t>
      </w:r>
      <w:r>
        <w:rPr>
          <w:sz w:val="18"/>
        </w:rPr>
        <w:t>the</w:t>
      </w:r>
      <w:r>
        <w:rPr>
          <w:spacing w:val="-4"/>
          <w:sz w:val="18"/>
        </w:rPr>
        <w:t> air.</w:t>
      </w:r>
    </w:p>
    <w:p>
      <w:pPr>
        <w:pStyle w:val="BodyText"/>
      </w:pPr>
    </w:p>
    <w:p>
      <w:pPr>
        <w:pStyle w:val="BodyText"/>
      </w:pPr>
    </w:p>
    <w:p>
      <w:pPr>
        <w:pStyle w:val="BodyText"/>
      </w:pPr>
    </w:p>
    <w:p>
      <w:pPr>
        <w:pStyle w:val="ListParagraph"/>
        <w:numPr>
          <w:ilvl w:val="0"/>
          <w:numId w:val="222"/>
        </w:numPr>
        <w:tabs>
          <w:tab w:pos="498" w:val="left" w:leader="none"/>
          <w:tab w:pos="6000" w:val="left" w:leader="none"/>
        </w:tabs>
        <w:spacing w:line="240" w:lineRule="auto" w:before="0" w:after="0"/>
        <w:ind w:left="498" w:right="0" w:hanging="258"/>
        <w:jc w:val="left"/>
        <w:rPr>
          <w:sz w:val="18"/>
        </w:rPr>
      </w:pPr>
      <w:r>
        <w:rPr>
          <w:sz w:val="18"/>
        </w:rPr>
        <w:t>Clouds,</w:t>
      </w:r>
      <w:r>
        <w:rPr>
          <w:spacing w:val="-3"/>
          <w:sz w:val="18"/>
        </w:rPr>
        <w:t> </w:t>
      </w:r>
      <w:r>
        <w:rPr>
          <w:sz w:val="18"/>
        </w:rPr>
        <w:t>fog,</w:t>
      </w:r>
      <w:r>
        <w:rPr>
          <w:spacing w:val="-3"/>
          <w:sz w:val="18"/>
        </w:rPr>
        <w:t> </w:t>
      </w:r>
      <w:r>
        <w:rPr>
          <w:sz w:val="18"/>
        </w:rPr>
        <w:t>or</w:t>
      </w:r>
      <w:r>
        <w:rPr>
          <w:spacing w:val="-4"/>
          <w:sz w:val="18"/>
        </w:rPr>
        <w:t> </w:t>
      </w:r>
      <w:r>
        <w:rPr>
          <w:sz w:val="18"/>
        </w:rPr>
        <w:t>dew</w:t>
      </w:r>
      <w:r>
        <w:rPr>
          <w:spacing w:val="-2"/>
          <w:sz w:val="18"/>
        </w:rPr>
        <w:t> </w:t>
      </w:r>
      <w:r>
        <w:rPr>
          <w:sz w:val="18"/>
        </w:rPr>
        <w:t>will always</w:t>
      </w:r>
      <w:r>
        <w:rPr>
          <w:spacing w:val="1"/>
          <w:sz w:val="18"/>
        </w:rPr>
        <w:t> </w:t>
      </w:r>
      <w:r>
        <w:rPr>
          <w:sz w:val="18"/>
        </w:rPr>
        <w:t>from</w:t>
      </w:r>
      <w:r>
        <w:rPr>
          <w:spacing w:val="4"/>
          <w:sz w:val="18"/>
        </w:rPr>
        <w:t> </w:t>
      </w:r>
      <w:r>
        <w:rPr>
          <w:spacing w:val="-4"/>
          <w:sz w:val="18"/>
        </w:rPr>
        <w:t>when</w:t>
      </w:r>
      <w:r>
        <w:rPr>
          <w:sz w:val="18"/>
        </w:rPr>
        <w:tab/>
        <w:t>Answer</w:t>
      </w:r>
      <w:r>
        <w:rPr>
          <w:spacing w:val="-10"/>
          <w:sz w:val="18"/>
        </w:rPr>
        <w:t> </w:t>
      </w:r>
      <w:r>
        <w:rPr>
          <w:b/>
          <w:sz w:val="18"/>
        </w:rPr>
        <w:t>(A)</w:t>
      </w:r>
      <w:r>
        <w:rPr>
          <w:b/>
          <w:spacing w:val="-1"/>
          <w:sz w:val="18"/>
        </w:rPr>
        <w:t> </w:t>
      </w:r>
      <w:r>
        <w:rPr>
          <w:sz w:val="18"/>
        </w:rPr>
        <w:t>is</w:t>
      </w:r>
      <w:r>
        <w:rPr>
          <w:spacing w:val="-3"/>
          <w:sz w:val="18"/>
        </w:rPr>
        <w:t> </w:t>
      </w:r>
      <w:r>
        <w:rPr>
          <w:spacing w:val="-2"/>
          <w:sz w:val="18"/>
        </w:rPr>
        <w:t>correct.</w:t>
      </w:r>
    </w:p>
    <w:p>
      <w:pPr>
        <w:spacing w:line="204" w:lineRule="exact" w:before="2"/>
        <w:ind w:left="6000" w:right="0" w:firstLine="0"/>
        <w:jc w:val="left"/>
        <w:rPr>
          <w:sz w:val="18"/>
        </w:rPr>
      </w:pPr>
      <w:r>
        <w:rPr>
          <w:b/>
          <w:sz w:val="18"/>
        </w:rPr>
        <w:t>DISCUSSION:</w:t>
      </w:r>
      <w:r>
        <w:rPr>
          <w:b/>
          <w:spacing w:val="-6"/>
          <w:sz w:val="18"/>
        </w:rPr>
        <w:t> </w:t>
      </w:r>
      <w:r>
        <w:rPr>
          <w:sz w:val="18"/>
        </w:rPr>
        <w:t>As</w:t>
      </w:r>
      <w:r>
        <w:rPr>
          <w:spacing w:val="-1"/>
          <w:sz w:val="18"/>
        </w:rPr>
        <w:t> </w:t>
      </w:r>
      <w:r>
        <w:rPr>
          <w:sz w:val="18"/>
        </w:rPr>
        <w:t>water</w:t>
      </w:r>
      <w:r>
        <w:rPr>
          <w:spacing w:val="2"/>
          <w:sz w:val="18"/>
        </w:rPr>
        <w:t> </w:t>
      </w:r>
      <w:r>
        <w:rPr>
          <w:sz w:val="18"/>
        </w:rPr>
        <w:t>vapour</w:t>
      </w:r>
      <w:r>
        <w:rPr>
          <w:spacing w:val="-6"/>
          <w:sz w:val="18"/>
        </w:rPr>
        <w:t> </w:t>
      </w:r>
      <w:r>
        <w:rPr>
          <w:sz w:val="18"/>
        </w:rPr>
        <w:t>condenses</w:t>
      </w:r>
      <w:r>
        <w:rPr>
          <w:spacing w:val="-9"/>
          <w:sz w:val="18"/>
        </w:rPr>
        <w:t> </w:t>
      </w:r>
      <w:r>
        <w:rPr>
          <w:sz w:val="18"/>
        </w:rPr>
        <w:t>or</w:t>
      </w:r>
      <w:r>
        <w:rPr>
          <w:spacing w:val="-6"/>
          <w:sz w:val="18"/>
        </w:rPr>
        <w:t> </w:t>
      </w:r>
      <w:r>
        <w:rPr>
          <w:sz w:val="18"/>
        </w:rPr>
        <w:t>sublimates </w:t>
      </w:r>
      <w:r>
        <w:rPr>
          <w:spacing w:val="-5"/>
          <w:sz w:val="18"/>
        </w:rPr>
        <w:t>on</w:t>
      </w:r>
    </w:p>
    <w:p>
      <w:pPr>
        <w:pStyle w:val="ListParagraph"/>
        <w:numPr>
          <w:ilvl w:val="1"/>
          <w:numId w:val="222"/>
        </w:numPr>
        <w:tabs>
          <w:tab w:pos="455" w:val="left" w:leader="none"/>
          <w:tab w:pos="6000" w:val="left" w:leader="none"/>
        </w:tabs>
        <w:spacing w:line="204" w:lineRule="exact" w:before="0" w:after="0"/>
        <w:ind w:left="455" w:right="0" w:hanging="215"/>
        <w:jc w:val="left"/>
        <w:rPr>
          <w:sz w:val="18"/>
        </w:rPr>
      </w:pPr>
      <w:r>
        <w:rPr>
          <w:sz w:val="18"/>
        </w:rPr>
        <w:t>Water</w:t>
      </w:r>
      <w:r>
        <w:rPr>
          <w:spacing w:val="-3"/>
          <w:sz w:val="18"/>
        </w:rPr>
        <w:t> </w:t>
      </w:r>
      <w:r>
        <w:rPr>
          <w:sz w:val="18"/>
        </w:rPr>
        <w:t>vapour</w:t>
      </w:r>
      <w:r>
        <w:rPr>
          <w:spacing w:val="-3"/>
          <w:sz w:val="18"/>
        </w:rPr>
        <w:t> </w:t>
      </w:r>
      <w:r>
        <w:rPr>
          <w:spacing w:val="-2"/>
          <w:sz w:val="18"/>
        </w:rPr>
        <w:t>condenses.</w:t>
      </w:r>
      <w:r>
        <w:rPr>
          <w:sz w:val="18"/>
        </w:rPr>
        <w:tab/>
        <w:t>condensation</w:t>
      </w:r>
      <w:r>
        <w:rPr>
          <w:spacing w:val="-6"/>
          <w:sz w:val="18"/>
        </w:rPr>
        <w:t> </w:t>
      </w:r>
      <w:r>
        <w:rPr>
          <w:sz w:val="18"/>
        </w:rPr>
        <w:t>nuclei,</w:t>
      </w:r>
      <w:r>
        <w:rPr>
          <w:spacing w:val="5"/>
          <w:sz w:val="18"/>
        </w:rPr>
        <w:t> </w:t>
      </w:r>
      <w:r>
        <w:rPr>
          <w:sz w:val="18"/>
        </w:rPr>
        <w:t>liquid</w:t>
      </w:r>
      <w:r>
        <w:rPr>
          <w:spacing w:val="-4"/>
          <w:sz w:val="18"/>
        </w:rPr>
        <w:t> </w:t>
      </w:r>
      <w:r>
        <w:rPr>
          <w:sz w:val="18"/>
        </w:rPr>
        <w:t>or</w:t>
      </w:r>
      <w:r>
        <w:rPr>
          <w:spacing w:val="-9"/>
          <w:sz w:val="18"/>
        </w:rPr>
        <w:t> </w:t>
      </w:r>
      <w:r>
        <w:rPr>
          <w:sz w:val="18"/>
        </w:rPr>
        <w:t>ice particles</w:t>
      </w:r>
      <w:r>
        <w:rPr>
          <w:spacing w:val="-5"/>
          <w:sz w:val="18"/>
        </w:rPr>
        <w:t> </w:t>
      </w:r>
      <w:r>
        <w:rPr>
          <w:sz w:val="18"/>
        </w:rPr>
        <w:t>begin</w:t>
      </w:r>
      <w:r>
        <w:rPr>
          <w:spacing w:val="-3"/>
          <w:sz w:val="18"/>
        </w:rPr>
        <w:t> </w:t>
      </w:r>
      <w:r>
        <w:rPr>
          <w:sz w:val="18"/>
        </w:rPr>
        <w:t>to</w:t>
      </w:r>
      <w:r>
        <w:rPr>
          <w:spacing w:val="-3"/>
          <w:sz w:val="18"/>
        </w:rPr>
        <w:t> </w:t>
      </w:r>
      <w:r>
        <w:rPr>
          <w:spacing w:val="-2"/>
          <w:sz w:val="18"/>
        </w:rPr>
        <w:t>grow.</w:t>
      </w:r>
    </w:p>
    <w:p>
      <w:pPr>
        <w:pStyle w:val="ListParagraph"/>
        <w:numPr>
          <w:ilvl w:val="1"/>
          <w:numId w:val="222"/>
        </w:numPr>
        <w:tabs>
          <w:tab w:pos="441" w:val="left" w:leader="none"/>
          <w:tab w:pos="6000" w:val="left" w:leader="none"/>
        </w:tabs>
        <w:spacing w:line="240" w:lineRule="auto" w:before="2" w:after="0"/>
        <w:ind w:left="441" w:right="0" w:hanging="201"/>
        <w:jc w:val="left"/>
        <w:rPr>
          <w:sz w:val="18"/>
        </w:rPr>
      </w:pPr>
      <w:r>
        <w:rPr>
          <w:sz w:val="18"/>
        </w:rPr>
        <w:t>Water</w:t>
      </w:r>
      <w:r>
        <w:rPr>
          <w:spacing w:val="1"/>
          <w:sz w:val="18"/>
        </w:rPr>
        <w:t> </w:t>
      </w:r>
      <w:r>
        <w:rPr>
          <w:sz w:val="18"/>
        </w:rPr>
        <w:t>vapour</w:t>
      </w:r>
      <w:r>
        <w:rPr>
          <w:spacing w:val="-5"/>
          <w:sz w:val="18"/>
        </w:rPr>
        <w:t> </w:t>
      </w:r>
      <w:r>
        <w:rPr>
          <w:sz w:val="18"/>
        </w:rPr>
        <w:t>is</w:t>
      </w:r>
      <w:r>
        <w:rPr>
          <w:spacing w:val="-1"/>
          <w:sz w:val="18"/>
        </w:rPr>
        <w:t> </w:t>
      </w:r>
      <w:r>
        <w:rPr>
          <w:spacing w:val="-2"/>
          <w:sz w:val="18"/>
        </w:rPr>
        <w:t>present.</w:t>
      </w:r>
      <w:r>
        <w:rPr>
          <w:sz w:val="18"/>
        </w:rPr>
        <w:tab/>
        <w:t>Some</w:t>
      </w:r>
      <w:r>
        <w:rPr>
          <w:spacing w:val="-7"/>
          <w:sz w:val="18"/>
        </w:rPr>
        <w:t> </w:t>
      </w:r>
      <w:r>
        <w:rPr>
          <w:sz w:val="18"/>
        </w:rPr>
        <w:t>condition</w:t>
      </w:r>
      <w:r>
        <w:rPr>
          <w:spacing w:val="43"/>
          <w:sz w:val="18"/>
        </w:rPr>
        <w:t> </w:t>
      </w:r>
      <w:r>
        <w:rPr>
          <w:sz w:val="18"/>
        </w:rPr>
        <w:t>nuclei</w:t>
      </w:r>
      <w:r>
        <w:rPr>
          <w:spacing w:val="38"/>
          <w:sz w:val="18"/>
        </w:rPr>
        <w:t> </w:t>
      </w:r>
      <w:r>
        <w:rPr>
          <w:sz w:val="18"/>
        </w:rPr>
        <w:t>an affinity</w:t>
      </w:r>
      <w:r>
        <w:rPr>
          <w:spacing w:val="-1"/>
          <w:sz w:val="18"/>
        </w:rPr>
        <w:t> </w:t>
      </w:r>
      <w:r>
        <w:rPr>
          <w:sz w:val="18"/>
        </w:rPr>
        <w:t>for</w:t>
      </w:r>
      <w:r>
        <w:rPr>
          <w:spacing w:val="-6"/>
          <w:sz w:val="18"/>
        </w:rPr>
        <w:t> </w:t>
      </w:r>
      <w:r>
        <w:rPr>
          <w:sz w:val="18"/>
        </w:rPr>
        <w:t>water</w:t>
      </w:r>
      <w:r>
        <w:rPr>
          <w:spacing w:val="2"/>
          <w:sz w:val="18"/>
        </w:rPr>
        <w:t> </w:t>
      </w:r>
      <w:r>
        <w:rPr>
          <w:sz w:val="18"/>
        </w:rPr>
        <w:t>and </w:t>
      </w:r>
      <w:r>
        <w:rPr>
          <w:spacing w:val="-5"/>
          <w:sz w:val="18"/>
        </w:rPr>
        <w:t>can</w:t>
      </w:r>
    </w:p>
    <w:p>
      <w:pPr>
        <w:pStyle w:val="ListParagraph"/>
        <w:numPr>
          <w:ilvl w:val="1"/>
          <w:numId w:val="222"/>
        </w:numPr>
        <w:tabs>
          <w:tab w:pos="448" w:val="left" w:leader="none"/>
          <w:tab w:pos="6000" w:val="left" w:leader="none"/>
        </w:tabs>
        <w:spacing w:line="240" w:lineRule="auto" w:before="2" w:after="0"/>
        <w:ind w:left="6000" w:right="1515" w:hanging="5760"/>
        <w:jc w:val="left"/>
        <w:rPr>
          <w:sz w:val="18"/>
        </w:rPr>
      </w:pPr>
      <w:r>
        <w:rPr>
          <w:sz w:val="18"/>
        </w:rPr>
        <w:t>Relative humidity reaches 100 %.</w:t>
        <w:tab/>
        <w:t>induce</w:t>
      </w:r>
      <w:r>
        <w:rPr>
          <w:spacing w:val="-9"/>
          <w:sz w:val="18"/>
        </w:rPr>
        <w:t> </w:t>
      </w:r>
      <w:r>
        <w:rPr>
          <w:sz w:val="18"/>
        </w:rPr>
        <w:t>condensation</w:t>
      </w:r>
      <w:r>
        <w:rPr>
          <w:spacing w:val="-5"/>
          <w:sz w:val="18"/>
        </w:rPr>
        <w:t> </w:t>
      </w:r>
      <w:r>
        <w:rPr>
          <w:sz w:val="18"/>
        </w:rPr>
        <w:t>or</w:t>
      </w:r>
      <w:r>
        <w:rPr>
          <w:spacing w:val="-10"/>
          <w:sz w:val="18"/>
        </w:rPr>
        <w:t> </w:t>
      </w:r>
      <w:r>
        <w:rPr>
          <w:sz w:val="18"/>
        </w:rPr>
        <w:t>sublimation</w:t>
      </w:r>
      <w:r>
        <w:rPr>
          <w:spacing w:val="-5"/>
          <w:sz w:val="18"/>
        </w:rPr>
        <w:t> </w:t>
      </w:r>
      <w:r>
        <w:rPr>
          <w:sz w:val="18"/>
        </w:rPr>
        <w:t>even</w:t>
      </w:r>
      <w:r>
        <w:rPr>
          <w:spacing w:val="-5"/>
          <w:sz w:val="18"/>
        </w:rPr>
        <w:t> </w:t>
      </w:r>
      <w:r>
        <w:rPr>
          <w:sz w:val="18"/>
        </w:rPr>
        <w:t>when</w:t>
      </w:r>
      <w:r>
        <w:rPr>
          <w:spacing w:val="-5"/>
          <w:sz w:val="18"/>
        </w:rPr>
        <w:t> </w:t>
      </w:r>
      <w:r>
        <w:rPr>
          <w:sz w:val="18"/>
        </w:rPr>
        <w:t>air</w:t>
      </w:r>
      <w:r>
        <w:rPr>
          <w:spacing w:val="-3"/>
          <w:sz w:val="18"/>
        </w:rPr>
        <w:t> </w:t>
      </w:r>
      <w:r>
        <w:rPr>
          <w:sz w:val="18"/>
        </w:rPr>
        <w:t>is, but not completely, saturated.</w:t>
      </w:r>
    </w:p>
    <w:p>
      <w:pPr>
        <w:pStyle w:val="BodyText"/>
      </w:pPr>
    </w:p>
    <w:p>
      <w:pPr>
        <w:pStyle w:val="BodyText"/>
      </w:pPr>
    </w:p>
    <w:p>
      <w:pPr>
        <w:pStyle w:val="BodyText"/>
        <w:spacing w:before="203"/>
      </w:pPr>
    </w:p>
    <w:p>
      <w:pPr>
        <w:pStyle w:val="ListParagraph"/>
        <w:numPr>
          <w:ilvl w:val="0"/>
          <w:numId w:val="222"/>
        </w:numPr>
        <w:tabs>
          <w:tab w:pos="498" w:val="left" w:leader="none"/>
          <w:tab w:pos="6000" w:val="left" w:leader="none"/>
        </w:tabs>
        <w:spacing w:line="240" w:lineRule="auto" w:before="0" w:after="0"/>
        <w:ind w:left="498" w:right="0" w:hanging="258"/>
        <w:jc w:val="left"/>
        <w:rPr>
          <w:sz w:val="18"/>
        </w:rPr>
      </w:pPr>
      <w:r>
        <w:rPr>
          <w:sz w:val="18"/>
        </w:rPr>
        <w:t>What</w:t>
      </w:r>
      <w:r>
        <w:rPr>
          <w:spacing w:val="-3"/>
          <w:sz w:val="18"/>
        </w:rPr>
        <w:t> </w:t>
      </w:r>
      <w:r>
        <w:rPr>
          <w:sz w:val="18"/>
        </w:rPr>
        <w:t>are</w:t>
      </w:r>
      <w:r>
        <w:rPr>
          <w:spacing w:val="3"/>
          <w:sz w:val="18"/>
        </w:rPr>
        <w:t> </w:t>
      </w:r>
      <w:r>
        <w:rPr>
          <w:sz w:val="18"/>
        </w:rPr>
        <w:t>the</w:t>
      </w:r>
      <w:r>
        <w:rPr>
          <w:spacing w:val="-4"/>
          <w:sz w:val="18"/>
        </w:rPr>
        <w:t> </w:t>
      </w:r>
      <w:r>
        <w:rPr>
          <w:sz w:val="18"/>
        </w:rPr>
        <w:t>processes by which moisture</w:t>
      </w:r>
      <w:r>
        <w:rPr>
          <w:spacing w:val="-3"/>
          <w:sz w:val="18"/>
        </w:rPr>
        <w:t> </w:t>
      </w:r>
      <w:r>
        <w:rPr>
          <w:spacing w:val="-5"/>
          <w:sz w:val="18"/>
        </w:rPr>
        <w:t>is</w:t>
      </w:r>
      <w:r>
        <w:rPr>
          <w:sz w:val="18"/>
        </w:rPr>
        <w:tab/>
        <w:t>Answer</w:t>
      </w:r>
      <w:r>
        <w:rPr>
          <w:spacing w:val="-10"/>
          <w:sz w:val="18"/>
        </w:rPr>
        <w:t> </w:t>
      </w:r>
      <w:r>
        <w:rPr>
          <w:b/>
          <w:sz w:val="18"/>
        </w:rPr>
        <w:t>(A)</w:t>
      </w:r>
      <w:r>
        <w:rPr>
          <w:b/>
          <w:spacing w:val="-1"/>
          <w:sz w:val="18"/>
        </w:rPr>
        <w:t> </w:t>
      </w:r>
      <w:r>
        <w:rPr>
          <w:sz w:val="18"/>
        </w:rPr>
        <w:t>is</w:t>
      </w:r>
      <w:r>
        <w:rPr>
          <w:spacing w:val="-3"/>
          <w:sz w:val="18"/>
        </w:rPr>
        <w:t> </w:t>
      </w:r>
      <w:r>
        <w:rPr>
          <w:spacing w:val="-2"/>
          <w:sz w:val="18"/>
        </w:rPr>
        <w:t>correct.</w:t>
      </w:r>
    </w:p>
    <w:p>
      <w:pPr>
        <w:pStyle w:val="BodyText"/>
        <w:tabs>
          <w:tab w:pos="6000" w:val="left" w:leader="none"/>
        </w:tabs>
        <w:spacing w:before="2"/>
        <w:ind w:left="550"/>
      </w:pPr>
      <w:r>
        <w:rPr/>
        <w:t>added</w:t>
      </w:r>
      <w:r>
        <w:rPr>
          <w:spacing w:val="-3"/>
        </w:rPr>
        <w:t> </w:t>
      </w:r>
      <w:r>
        <w:rPr/>
        <w:t>to</w:t>
      </w:r>
      <w:r>
        <w:rPr>
          <w:spacing w:val="-1"/>
        </w:rPr>
        <w:t> </w:t>
      </w:r>
      <w:r>
        <w:rPr/>
        <w:t>unsaturated</w:t>
      </w:r>
      <w:r>
        <w:rPr>
          <w:spacing w:val="-1"/>
        </w:rPr>
        <w:t> </w:t>
      </w:r>
      <w:r>
        <w:rPr/>
        <w:t>air</w:t>
      </w:r>
      <w:r>
        <w:rPr>
          <w:spacing w:val="-6"/>
        </w:rPr>
        <w:t> </w:t>
      </w:r>
      <w:r>
        <w:rPr>
          <w:spacing w:val="-10"/>
        </w:rPr>
        <w:t>?</w:t>
      </w:r>
      <w:r>
        <w:rPr/>
        <w:tab/>
      </w:r>
      <w:r>
        <w:rPr>
          <w:b/>
        </w:rPr>
        <w:t>DISCUSSION:</w:t>
      </w:r>
      <w:r>
        <w:rPr>
          <w:b/>
          <w:spacing w:val="-4"/>
        </w:rPr>
        <w:t> </w:t>
      </w:r>
      <w:r>
        <w:rPr/>
        <w:t>Evaporation</w:t>
      </w:r>
      <w:r>
        <w:rPr>
          <w:spacing w:val="-2"/>
        </w:rPr>
        <w:t> </w:t>
      </w:r>
      <w:r>
        <w:rPr/>
        <w:t>is</w:t>
      </w:r>
      <w:r>
        <w:rPr>
          <w:spacing w:val="-4"/>
        </w:rPr>
        <w:t> </w:t>
      </w:r>
      <w:r>
        <w:rPr/>
        <w:t>the</w:t>
      </w:r>
      <w:r>
        <w:rPr>
          <w:spacing w:val="-6"/>
        </w:rPr>
        <w:t> </w:t>
      </w:r>
      <w:r>
        <w:rPr/>
        <w:t>changing</w:t>
      </w:r>
      <w:r>
        <w:rPr>
          <w:spacing w:val="-9"/>
        </w:rPr>
        <w:t> </w:t>
      </w:r>
      <w:r>
        <w:rPr/>
        <w:t>of </w:t>
      </w:r>
      <w:r>
        <w:rPr>
          <w:spacing w:val="-2"/>
        </w:rPr>
        <w:t>liquid</w:t>
      </w:r>
    </w:p>
    <w:p>
      <w:pPr>
        <w:pStyle w:val="BodyText"/>
        <w:spacing w:before="2"/>
        <w:ind w:right="809"/>
        <w:jc w:val="right"/>
      </w:pPr>
      <w:r>
        <w:rPr/>
        <w:t>water</w:t>
      </w:r>
      <w:r>
        <w:rPr>
          <w:spacing w:val="-7"/>
        </w:rPr>
        <w:t> </w:t>
      </w:r>
      <w:r>
        <w:rPr/>
        <w:t>to</w:t>
      </w:r>
      <w:r>
        <w:rPr>
          <w:spacing w:val="-2"/>
        </w:rPr>
        <w:t> </w:t>
      </w:r>
      <w:r>
        <w:rPr/>
        <w:t>invisible</w:t>
      </w:r>
      <w:r>
        <w:rPr>
          <w:spacing w:val="-5"/>
        </w:rPr>
        <w:t> </w:t>
      </w:r>
      <w:r>
        <w:rPr/>
        <w:t>water</w:t>
      </w:r>
      <w:r>
        <w:rPr>
          <w:spacing w:val="1"/>
        </w:rPr>
        <w:t> </w:t>
      </w:r>
      <w:r>
        <w:rPr/>
        <w:t>vapour.</w:t>
      </w:r>
      <w:r>
        <w:rPr>
          <w:spacing w:val="-6"/>
        </w:rPr>
        <w:t> </w:t>
      </w:r>
      <w:r>
        <w:rPr/>
        <w:t>Sublimation</w:t>
      </w:r>
      <w:r>
        <w:rPr>
          <w:spacing w:val="-1"/>
        </w:rPr>
        <w:t> </w:t>
      </w:r>
      <w:r>
        <w:rPr/>
        <w:t>is</w:t>
      </w:r>
      <w:r>
        <w:rPr>
          <w:spacing w:val="-3"/>
        </w:rPr>
        <w:t> </w:t>
      </w:r>
      <w:r>
        <w:rPr/>
        <w:t>the</w:t>
      </w:r>
      <w:r>
        <w:rPr>
          <w:spacing w:val="-5"/>
        </w:rPr>
        <w:t> </w:t>
      </w:r>
      <w:r>
        <w:rPr/>
        <w:t>changing</w:t>
      </w:r>
      <w:r>
        <w:rPr>
          <w:spacing w:val="-7"/>
        </w:rPr>
        <w:t> </w:t>
      </w:r>
      <w:r>
        <w:rPr>
          <w:spacing w:val="-5"/>
        </w:rPr>
        <w:t>of</w:t>
      </w:r>
    </w:p>
    <w:p>
      <w:pPr>
        <w:pStyle w:val="BodyText"/>
        <w:tabs>
          <w:tab w:pos="5759" w:val="left" w:leader="none"/>
        </w:tabs>
        <w:spacing w:line="204" w:lineRule="exact" w:before="2"/>
        <w:ind w:right="839"/>
        <w:jc w:val="right"/>
      </w:pPr>
      <w:r>
        <w:rPr/>
        <w:t>A,</w:t>
      </w:r>
      <w:r>
        <w:rPr>
          <w:spacing w:val="-5"/>
        </w:rPr>
        <w:t> </w:t>
      </w:r>
      <w:r>
        <w:rPr/>
        <w:t>Evaporation</w:t>
      </w:r>
      <w:r>
        <w:rPr>
          <w:spacing w:val="1"/>
        </w:rPr>
        <w:t> </w:t>
      </w:r>
      <w:r>
        <w:rPr/>
        <w:t>and</w:t>
      </w:r>
      <w:r>
        <w:rPr>
          <w:spacing w:val="1"/>
        </w:rPr>
        <w:t> </w:t>
      </w:r>
      <w:r>
        <w:rPr>
          <w:spacing w:val="-2"/>
        </w:rPr>
        <w:t>sublimation.</w:t>
      </w:r>
      <w:r>
        <w:rPr/>
        <w:tab/>
        <w:t>solid</w:t>
      </w:r>
      <w:r>
        <w:rPr>
          <w:spacing w:val="-2"/>
        </w:rPr>
        <w:t> </w:t>
      </w:r>
      <w:r>
        <w:rPr/>
        <w:t>water</w:t>
      </w:r>
      <w:r>
        <w:rPr>
          <w:spacing w:val="3"/>
        </w:rPr>
        <w:t> </w:t>
      </w:r>
      <w:r>
        <w:rPr/>
        <w:t>directly to</w:t>
      </w:r>
      <w:r>
        <w:rPr>
          <w:spacing w:val="1"/>
        </w:rPr>
        <w:t> </w:t>
      </w:r>
      <w:r>
        <w:rPr/>
        <w:t>the</w:t>
      </w:r>
      <w:r>
        <w:rPr>
          <w:spacing w:val="-4"/>
        </w:rPr>
        <w:t> </w:t>
      </w:r>
      <w:r>
        <w:rPr/>
        <w:t>vapour</w:t>
      </w:r>
      <w:r>
        <w:rPr>
          <w:spacing w:val="-5"/>
        </w:rPr>
        <w:t> </w:t>
      </w:r>
      <w:r>
        <w:rPr/>
        <w:t>phase</w:t>
      </w:r>
      <w:r>
        <w:rPr>
          <w:spacing w:val="-4"/>
        </w:rPr>
        <w:t> </w:t>
      </w:r>
      <w:r>
        <w:rPr/>
        <w:t>or</w:t>
      </w:r>
      <w:r>
        <w:rPr>
          <w:spacing w:val="-5"/>
        </w:rPr>
        <w:t> </w:t>
      </w:r>
      <w:r>
        <w:rPr/>
        <w:t>water</w:t>
      </w:r>
      <w:r>
        <w:rPr>
          <w:spacing w:val="-6"/>
        </w:rPr>
        <w:t> </w:t>
      </w:r>
      <w:r>
        <w:rPr/>
        <w:t>vapour</w:t>
      </w:r>
      <w:r>
        <w:rPr>
          <w:spacing w:val="-5"/>
        </w:rPr>
        <w:t> </w:t>
      </w:r>
      <w:r>
        <w:rPr/>
        <w:t>to</w:t>
      </w:r>
      <w:r>
        <w:rPr>
          <w:spacing w:val="1"/>
        </w:rPr>
        <w:t> </w:t>
      </w:r>
      <w:r>
        <w:rPr>
          <w:spacing w:val="-4"/>
        </w:rPr>
        <w:t>ice,</w:t>
      </w:r>
    </w:p>
    <w:p>
      <w:pPr>
        <w:pStyle w:val="BodyText"/>
        <w:tabs>
          <w:tab w:pos="6000" w:val="left" w:leader="none"/>
        </w:tabs>
        <w:spacing w:line="204" w:lineRule="exact"/>
        <w:ind w:left="240"/>
      </w:pPr>
      <w:r>
        <w:rPr/>
        <w:t>B.</w:t>
      </w:r>
      <w:r>
        <w:rPr>
          <w:spacing w:val="-5"/>
        </w:rPr>
        <w:t> </w:t>
      </w:r>
      <w:r>
        <w:rPr/>
        <w:t>Heating and </w:t>
      </w:r>
      <w:r>
        <w:rPr>
          <w:spacing w:val="-2"/>
        </w:rPr>
        <w:t>condensation.</w:t>
      </w:r>
      <w:r>
        <w:rPr/>
        <w:tab/>
        <w:t>by</w:t>
      </w:r>
      <w:r>
        <w:rPr>
          <w:spacing w:val="-4"/>
        </w:rPr>
        <w:t> </w:t>
      </w:r>
      <w:r>
        <w:rPr/>
        <w:t>passing</w:t>
      </w:r>
      <w:r>
        <w:rPr>
          <w:spacing w:val="-9"/>
        </w:rPr>
        <w:t> </w:t>
      </w:r>
      <w:r>
        <w:rPr/>
        <w:t>the</w:t>
      </w:r>
      <w:r>
        <w:rPr>
          <w:spacing w:val="-5"/>
        </w:rPr>
        <w:t> </w:t>
      </w:r>
      <w:r>
        <w:rPr/>
        <w:t>liquid</w:t>
      </w:r>
      <w:r>
        <w:rPr>
          <w:spacing w:val="-2"/>
        </w:rPr>
        <w:t> </w:t>
      </w:r>
      <w:r>
        <w:rPr/>
        <w:t>state</w:t>
      </w:r>
      <w:r>
        <w:rPr>
          <w:spacing w:val="1"/>
        </w:rPr>
        <w:t> </w:t>
      </w:r>
      <w:r>
        <w:rPr/>
        <w:t>in</w:t>
      </w:r>
      <w:r>
        <w:rPr>
          <w:spacing w:val="-2"/>
        </w:rPr>
        <w:t> </w:t>
      </w:r>
      <w:r>
        <w:rPr/>
        <w:t>each</w:t>
      </w:r>
      <w:r>
        <w:rPr>
          <w:spacing w:val="-1"/>
        </w:rPr>
        <w:t> </w:t>
      </w:r>
      <w:r>
        <w:rPr>
          <w:spacing w:val="-2"/>
        </w:rPr>
        <w:t>process.</w:t>
      </w:r>
    </w:p>
    <w:p>
      <w:pPr>
        <w:pStyle w:val="BodyText"/>
        <w:spacing w:before="2"/>
        <w:ind w:left="240"/>
      </w:pPr>
      <w:r>
        <w:rPr/>
        <w:t>C.</w:t>
      </w:r>
      <w:r>
        <w:rPr>
          <w:spacing w:val="-4"/>
        </w:rPr>
        <w:t> </w:t>
      </w:r>
      <w:r>
        <w:rPr/>
        <w:t>Super</w:t>
      </w:r>
      <w:r>
        <w:rPr>
          <w:spacing w:val="-4"/>
        </w:rPr>
        <w:t> </w:t>
      </w:r>
      <w:r>
        <w:rPr/>
        <w:t>saturation</w:t>
      </w:r>
      <w:r>
        <w:rPr>
          <w:spacing w:val="2"/>
        </w:rPr>
        <w:t> </w:t>
      </w:r>
      <w:r>
        <w:rPr/>
        <w:t>and</w:t>
      </w:r>
      <w:r>
        <w:rPr>
          <w:spacing w:val="3"/>
        </w:rPr>
        <w:t> </w:t>
      </w:r>
      <w:r>
        <w:rPr>
          <w:spacing w:val="-2"/>
        </w:rPr>
        <w:t>evaporation.</w:t>
      </w:r>
    </w:p>
    <w:p>
      <w:pPr>
        <w:pStyle w:val="BodyText"/>
      </w:pPr>
    </w:p>
    <w:p>
      <w:pPr>
        <w:pStyle w:val="BodyText"/>
        <w:spacing w:before="134"/>
      </w:pPr>
    </w:p>
    <w:p>
      <w:pPr>
        <w:pStyle w:val="ListParagraph"/>
        <w:numPr>
          <w:ilvl w:val="0"/>
          <w:numId w:val="222"/>
        </w:numPr>
        <w:tabs>
          <w:tab w:pos="505" w:val="left" w:leader="none"/>
          <w:tab w:pos="6000" w:val="left" w:leader="none"/>
        </w:tabs>
        <w:spacing w:line="240" w:lineRule="auto" w:before="1" w:after="0"/>
        <w:ind w:left="505" w:right="0" w:hanging="265"/>
        <w:jc w:val="left"/>
        <w:rPr>
          <w:sz w:val="18"/>
        </w:rPr>
      </w:pPr>
      <w:r>
        <w:rPr>
          <w:sz w:val="18"/>
        </w:rPr>
        <w:t>Of</w:t>
      </w:r>
      <w:r>
        <w:rPr>
          <w:spacing w:val="-6"/>
          <w:sz w:val="18"/>
        </w:rPr>
        <w:t> </w:t>
      </w:r>
      <w:r>
        <w:rPr>
          <w:sz w:val="18"/>
        </w:rPr>
        <w:t>the</w:t>
      </w:r>
      <w:r>
        <w:rPr>
          <w:spacing w:val="-4"/>
          <w:sz w:val="18"/>
        </w:rPr>
        <w:t> </w:t>
      </w:r>
      <w:r>
        <w:rPr>
          <w:sz w:val="18"/>
        </w:rPr>
        <w:t>temperature/dew</w:t>
      </w:r>
      <w:r>
        <w:rPr>
          <w:spacing w:val="-4"/>
          <w:sz w:val="18"/>
        </w:rPr>
        <w:t> </w:t>
      </w:r>
      <w:r>
        <w:rPr>
          <w:sz w:val="18"/>
        </w:rPr>
        <w:t>point</w:t>
      </w:r>
      <w:r>
        <w:rPr>
          <w:spacing w:val="-3"/>
          <w:sz w:val="18"/>
        </w:rPr>
        <w:t> </w:t>
      </w:r>
      <w:r>
        <w:rPr>
          <w:sz w:val="18"/>
        </w:rPr>
        <w:t>spread is</w:t>
      </w:r>
      <w:r>
        <w:rPr>
          <w:spacing w:val="-1"/>
          <w:sz w:val="18"/>
        </w:rPr>
        <w:t> </w:t>
      </w:r>
      <w:r>
        <w:rPr>
          <w:sz w:val="18"/>
        </w:rPr>
        <w:t>small</w:t>
      </w:r>
      <w:r>
        <w:rPr>
          <w:spacing w:val="-3"/>
          <w:sz w:val="18"/>
        </w:rPr>
        <w:t> </w:t>
      </w:r>
      <w:r>
        <w:rPr>
          <w:spacing w:val="-5"/>
          <w:sz w:val="18"/>
        </w:rPr>
        <w:t>and</w:t>
      </w:r>
      <w:r>
        <w:rPr>
          <w:sz w:val="18"/>
        </w:rPr>
        <w:tab/>
        <w:t>Answer</w:t>
      </w:r>
      <w:r>
        <w:rPr>
          <w:spacing w:val="-10"/>
          <w:sz w:val="18"/>
        </w:rPr>
        <w:t> </w:t>
      </w:r>
      <w:r>
        <w:rPr>
          <w:b/>
          <w:sz w:val="18"/>
        </w:rPr>
        <w:t>(C)</w:t>
      </w:r>
      <w:r>
        <w:rPr>
          <w:b/>
          <w:spacing w:val="-1"/>
          <w:sz w:val="18"/>
        </w:rPr>
        <w:t> </w:t>
      </w:r>
      <w:r>
        <w:rPr>
          <w:sz w:val="18"/>
        </w:rPr>
        <w:t>is</w:t>
      </w:r>
      <w:r>
        <w:rPr>
          <w:spacing w:val="-3"/>
          <w:sz w:val="18"/>
        </w:rPr>
        <w:t> </w:t>
      </w:r>
      <w:r>
        <w:rPr>
          <w:spacing w:val="-2"/>
          <w:sz w:val="18"/>
        </w:rPr>
        <w:t>correct.</w:t>
      </w:r>
    </w:p>
    <w:p>
      <w:pPr>
        <w:pStyle w:val="BodyText"/>
        <w:tabs>
          <w:tab w:pos="6000" w:val="left" w:leader="none"/>
        </w:tabs>
        <w:spacing w:before="1"/>
        <w:ind w:left="593" w:right="887"/>
      </w:pPr>
      <w:r>
        <w:rPr/>
        <w:t>decreasing, and the temperature is 62°F, What type</w:t>
        <w:tab/>
      </w:r>
      <w:r>
        <w:rPr>
          <w:b/>
        </w:rPr>
        <w:t>DISCUSSION:</w:t>
      </w:r>
      <w:r>
        <w:rPr>
          <w:b/>
          <w:spacing w:val="40"/>
        </w:rPr>
        <w:t> </w:t>
      </w:r>
      <w:r>
        <w:rPr/>
        <w:t>With a small temperature/dew point</w:t>
      </w:r>
      <w:r>
        <w:rPr>
          <w:spacing w:val="80"/>
        </w:rPr>
        <w:t> </w:t>
      </w:r>
      <w:r>
        <w:rPr/>
        <w:t>weather is most likely to develop ?</w:t>
        <w:tab/>
        <w:t>spread,</w:t>
      </w:r>
      <w:r>
        <w:rPr>
          <w:spacing w:val="-9"/>
        </w:rPr>
        <w:t> </w:t>
      </w:r>
      <w:r>
        <w:rPr/>
        <w:t>the</w:t>
      </w:r>
      <w:r>
        <w:rPr>
          <w:spacing w:val="-7"/>
        </w:rPr>
        <w:t> </w:t>
      </w:r>
      <w:r>
        <w:rPr/>
        <w:t>air</w:t>
      </w:r>
      <w:r>
        <w:rPr>
          <w:spacing w:val="-2"/>
        </w:rPr>
        <w:t> </w:t>
      </w:r>
      <w:r>
        <w:rPr/>
        <w:t>is</w:t>
      </w:r>
      <w:r>
        <w:rPr>
          <w:spacing w:val="-4"/>
        </w:rPr>
        <w:t> </w:t>
      </w:r>
      <w:r>
        <w:rPr/>
        <w:t>close</w:t>
      </w:r>
      <w:r>
        <w:rPr>
          <w:spacing w:val="-7"/>
        </w:rPr>
        <w:t> </w:t>
      </w:r>
      <w:r>
        <w:rPr/>
        <w:t>to</w:t>
      </w:r>
      <w:r>
        <w:rPr>
          <w:spacing w:val="-3"/>
        </w:rPr>
        <w:t> </w:t>
      </w:r>
      <w:r>
        <w:rPr/>
        <w:t>saturation.</w:t>
      </w:r>
      <w:r>
        <w:rPr>
          <w:spacing w:val="-2"/>
        </w:rPr>
        <w:t> </w:t>
      </w:r>
      <w:r>
        <w:rPr/>
        <w:t>This</w:t>
      </w:r>
      <w:r>
        <w:rPr>
          <w:spacing w:val="-4"/>
        </w:rPr>
        <w:t> </w:t>
      </w:r>
      <w:r>
        <w:rPr/>
        <w:t>will</w:t>
      </w:r>
      <w:r>
        <w:rPr>
          <w:spacing w:val="-12"/>
        </w:rPr>
        <w:t> </w:t>
      </w:r>
      <w:r>
        <w:rPr/>
        <w:t>usually</w:t>
      </w:r>
      <w:r>
        <w:rPr>
          <w:spacing w:val="-3"/>
        </w:rPr>
        <w:t> </w:t>
      </w:r>
      <w:r>
        <w:rPr/>
        <w:t>result in</w:t>
      </w:r>
    </w:p>
    <w:p>
      <w:pPr>
        <w:pStyle w:val="BodyText"/>
        <w:spacing w:line="204" w:lineRule="exact" w:before="4"/>
        <w:ind w:left="6000"/>
      </w:pPr>
      <w:r>
        <w:rPr/>
        <w:t>fog</w:t>
      </w:r>
      <w:r>
        <w:rPr>
          <w:spacing w:val="-6"/>
        </w:rPr>
        <w:t> </w:t>
      </w:r>
      <w:r>
        <w:rPr/>
        <w:t>or</w:t>
      </w:r>
      <w:r>
        <w:rPr>
          <w:spacing w:val="3"/>
        </w:rPr>
        <w:t> </w:t>
      </w:r>
      <w:r>
        <w:rPr/>
        <w:t>low</w:t>
      </w:r>
      <w:r>
        <w:rPr>
          <w:spacing w:val="-3"/>
        </w:rPr>
        <w:t> </w:t>
      </w:r>
      <w:r>
        <w:rPr/>
        <w:t>clouds.</w:t>
      </w:r>
      <w:r>
        <w:rPr>
          <w:spacing w:val="-4"/>
        </w:rPr>
        <w:t> </w:t>
      </w:r>
      <w:r>
        <w:rPr/>
        <w:t>anticipate</w:t>
      </w:r>
      <w:r>
        <w:rPr>
          <w:spacing w:val="-3"/>
        </w:rPr>
        <w:t> </w:t>
      </w:r>
      <w:r>
        <w:rPr/>
        <w:t>fog</w:t>
      </w:r>
      <w:r>
        <w:rPr>
          <w:spacing w:val="-6"/>
        </w:rPr>
        <w:t> </w:t>
      </w:r>
      <w:r>
        <w:rPr/>
        <w:t>when</w:t>
      </w:r>
      <w:r>
        <w:rPr>
          <w:spacing w:val="1"/>
        </w:rPr>
        <w:t> </w:t>
      </w:r>
      <w:r>
        <w:rPr/>
        <w:t>the</w:t>
      </w:r>
      <w:r>
        <w:rPr>
          <w:spacing w:val="-2"/>
        </w:rPr>
        <w:t> temperature/dew</w:t>
      </w:r>
    </w:p>
    <w:p>
      <w:pPr>
        <w:pStyle w:val="ListParagraph"/>
        <w:numPr>
          <w:ilvl w:val="0"/>
          <w:numId w:val="226"/>
        </w:numPr>
        <w:tabs>
          <w:tab w:pos="455" w:val="left" w:leader="none"/>
          <w:tab w:pos="6000" w:val="left" w:leader="none"/>
        </w:tabs>
        <w:spacing w:line="204" w:lineRule="exact" w:before="0" w:after="0"/>
        <w:ind w:left="455" w:right="0" w:hanging="215"/>
        <w:jc w:val="left"/>
        <w:rPr>
          <w:sz w:val="18"/>
        </w:rPr>
      </w:pPr>
      <w:r>
        <w:rPr>
          <w:sz w:val="18"/>
        </w:rPr>
        <w:t>Freezing</w:t>
      </w:r>
      <w:r>
        <w:rPr>
          <w:spacing w:val="-9"/>
          <w:sz w:val="18"/>
        </w:rPr>
        <w:t> </w:t>
      </w:r>
      <w:r>
        <w:rPr>
          <w:spacing w:val="-2"/>
          <w:sz w:val="18"/>
        </w:rPr>
        <w:t>precipitation.</w:t>
      </w:r>
      <w:r>
        <w:rPr>
          <w:sz w:val="18"/>
        </w:rPr>
        <w:tab/>
        <w:t>point</w:t>
      </w:r>
      <w:r>
        <w:rPr>
          <w:spacing w:val="-6"/>
          <w:sz w:val="18"/>
        </w:rPr>
        <w:t> </w:t>
      </w:r>
      <w:r>
        <w:rPr>
          <w:sz w:val="18"/>
        </w:rPr>
        <w:t>spread</w:t>
      </w:r>
      <w:r>
        <w:rPr>
          <w:spacing w:val="-1"/>
          <w:sz w:val="18"/>
        </w:rPr>
        <w:t> </w:t>
      </w:r>
      <w:r>
        <w:rPr>
          <w:sz w:val="18"/>
        </w:rPr>
        <w:t>is</w:t>
      </w:r>
      <w:r>
        <w:rPr>
          <w:spacing w:val="-2"/>
          <w:sz w:val="18"/>
        </w:rPr>
        <w:t> </w:t>
      </w:r>
      <w:r>
        <w:rPr>
          <w:sz w:val="18"/>
        </w:rPr>
        <w:t>5°F</w:t>
      </w:r>
      <w:r>
        <w:rPr>
          <w:spacing w:val="-3"/>
          <w:sz w:val="18"/>
        </w:rPr>
        <w:t> </w:t>
      </w:r>
      <w:r>
        <w:rPr>
          <w:sz w:val="18"/>
        </w:rPr>
        <w:t>or</w:t>
      </w:r>
      <w:r>
        <w:rPr>
          <w:spacing w:val="1"/>
          <w:sz w:val="18"/>
        </w:rPr>
        <w:t> </w:t>
      </w:r>
      <w:r>
        <w:rPr>
          <w:sz w:val="18"/>
        </w:rPr>
        <w:t>less</w:t>
      </w:r>
      <w:r>
        <w:rPr>
          <w:spacing w:val="-2"/>
          <w:sz w:val="18"/>
        </w:rPr>
        <w:t> </w:t>
      </w:r>
      <w:r>
        <w:rPr>
          <w:sz w:val="18"/>
        </w:rPr>
        <w:t>and </w:t>
      </w:r>
      <w:r>
        <w:rPr>
          <w:spacing w:val="-2"/>
          <w:sz w:val="18"/>
        </w:rPr>
        <w:t>decreasing.</w:t>
      </w:r>
    </w:p>
    <w:p>
      <w:pPr>
        <w:pStyle w:val="ListParagraph"/>
        <w:numPr>
          <w:ilvl w:val="0"/>
          <w:numId w:val="226"/>
        </w:numPr>
        <w:tabs>
          <w:tab w:pos="448" w:val="left" w:leader="none"/>
        </w:tabs>
        <w:spacing w:line="240" w:lineRule="auto" w:before="2" w:after="0"/>
        <w:ind w:left="448" w:right="0" w:hanging="208"/>
        <w:jc w:val="left"/>
        <w:rPr>
          <w:sz w:val="18"/>
        </w:rPr>
      </w:pPr>
      <w:r>
        <w:rPr>
          <w:spacing w:val="-2"/>
          <w:sz w:val="18"/>
        </w:rPr>
        <w:t>Thunderstorms.</w:t>
      </w:r>
    </w:p>
    <w:p>
      <w:pPr>
        <w:pStyle w:val="ListParagraph"/>
        <w:numPr>
          <w:ilvl w:val="0"/>
          <w:numId w:val="226"/>
        </w:numPr>
        <w:tabs>
          <w:tab w:pos="448" w:val="left" w:leader="none"/>
        </w:tabs>
        <w:spacing w:line="240" w:lineRule="auto" w:before="2" w:after="0"/>
        <w:ind w:left="448" w:right="0" w:hanging="208"/>
        <w:jc w:val="left"/>
        <w:rPr>
          <w:sz w:val="18"/>
        </w:rPr>
      </w:pPr>
      <w:r>
        <w:rPr>
          <w:sz w:val="18"/>
        </w:rPr>
        <w:t>Fog</w:t>
      </w:r>
      <w:r>
        <w:rPr>
          <w:spacing w:val="-6"/>
          <w:sz w:val="18"/>
        </w:rPr>
        <w:t> </w:t>
      </w:r>
      <w:r>
        <w:rPr>
          <w:sz w:val="18"/>
        </w:rPr>
        <w:t>or</w:t>
      </w:r>
      <w:r>
        <w:rPr>
          <w:spacing w:val="-4"/>
          <w:sz w:val="18"/>
        </w:rPr>
        <w:t> </w:t>
      </w:r>
      <w:r>
        <w:rPr>
          <w:sz w:val="18"/>
        </w:rPr>
        <w:t>low</w:t>
      </w:r>
      <w:r>
        <w:rPr>
          <w:spacing w:val="-2"/>
          <w:sz w:val="18"/>
        </w:rPr>
        <w:t> clouds.</w:t>
      </w:r>
    </w:p>
    <w:p>
      <w:pPr>
        <w:pStyle w:val="BodyText"/>
      </w:pPr>
    </w:p>
    <w:p>
      <w:pPr>
        <w:pStyle w:val="BodyText"/>
      </w:pPr>
    </w:p>
    <w:p>
      <w:pPr>
        <w:pStyle w:val="BodyText"/>
      </w:pPr>
    </w:p>
    <w:p>
      <w:pPr>
        <w:pStyle w:val="ListParagraph"/>
        <w:numPr>
          <w:ilvl w:val="0"/>
          <w:numId w:val="222"/>
        </w:numPr>
        <w:tabs>
          <w:tab w:pos="505" w:val="left" w:leader="none"/>
          <w:tab w:pos="6000" w:val="left" w:leader="none"/>
        </w:tabs>
        <w:spacing w:line="240" w:lineRule="auto" w:before="0" w:after="0"/>
        <w:ind w:left="505" w:right="0" w:hanging="265"/>
        <w:jc w:val="left"/>
        <w:rPr>
          <w:sz w:val="18"/>
        </w:rPr>
      </w:pPr>
      <w:r>
        <w:rPr>
          <w:sz w:val="18"/>
        </w:rPr>
        <w:t>The</w:t>
      </w:r>
      <w:r>
        <w:rPr>
          <w:spacing w:val="-1"/>
          <w:sz w:val="18"/>
        </w:rPr>
        <w:t> </w:t>
      </w:r>
      <w:r>
        <w:rPr>
          <w:sz w:val="18"/>
        </w:rPr>
        <w:t>boundary</w:t>
      </w:r>
      <w:r>
        <w:rPr>
          <w:spacing w:val="-3"/>
          <w:sz w:val="18"/>
        </w:rPr>
        <w:t> </w:t>
      </w:r>
      <w:r>
        <w:rPr>
          <w:sz w:val="18"/>
        </w:rPr>
        <w:t>between</w:t>
      </w:r>
      <w:r>
        <w:rPr>
          <w:spacing w:val="-4"/>
          <w:sz w:val="18"/>
        </w:rPr>
        <w:t> </w:t>
      </w:r>
      <w:r>
        <w:rPr>
          <w:sz w:val="18"/>
        </w:rPr>
        <w:t>two</w:t>
      </w:r>
      <w:r>
        <w:rPr>
          <w:spacing w:val="-3"/>
          <w:sz w:val="18"/>
        </w:rPr>
        <w:t> </w:t>
      </w:r>
      <w:r>
        <w:rPr>
          <w:sz w:val="18"/>
        </w:rPr>
        <w:t>different</w:t>
      </w:r>
      <w:r>
        <w:rPr>
          <w:spacing w:val="-6"/>
          <w:sz w:val="18"/>
        </w:rPr>
        <w:t> </w:t>
      </w:r>
      <w:r>
        <w:rPr>
          <w:sz w:val="18"/>
        </w:rPr>
        <w:t>air</w:t>
      </w:r>
      <w:r>
        <w:rPr>
          <w:spacing w:val="-8"/>
          <w:sz w:val="18"/>
        </w:rPr>
        <w:t> </w:t>
      </w:r>
      <w:r>
        <w:rPr>
          <w:spacing w:val="-2"/>
          <w:sz w:val="18"/>
        </w:rPr>
        <w:t>masses</w:t>
      </w:r>
      <w:r>
        <w:rPr>
          <w:sz w:val="18"/>
        </w:rPr>
        <w:tab/>
        <w:t>Answer</w:t>
      </w:r>
      <w:r>
        <w:rPr>
          <w:spacing w:val="-10"/>
          <w:sz w:val="18"/>
        </w:rPr>
        <w:t> </w:t>
      </w:r>
      <w:r>
        <w:rPr>
          <w:b/>
          <w:sz w:val="18"/>
        </w:rPr>
        <w:t>(C)</w:t>
      </w:r>
      <w:r>
        <w:rPr>
          <w:b/>
          <w:spacing w:val="-1"/>
          <w:sz w:val="18"/>
        </w:rPr>
        <w:t> </w:t>
      </w:r>
      <w:r>
        <w:rPr>
          <w:sz w:val="18"/>
        </w:rPr>
        <w:t>is</w:t>
      </w:r>
      <w:r>
        <w:rPr>
          <w:spacing w:val="-3"/>
          <w:sz w:val="18"/>
        </w:rPr>
        <w:t> </w:t>
      </w:r>
      <w:r>
        <w:rPr>
          <w:spacing w:val="-2"/>
          <w:sz w:val="18"/>
        </w:rPr>
        <w:t>correct.</w:t>
      </w:r>
    </w:p>
    <w:p>
      <w:pPr>
        <w:pStyle w:val="BodyText"/>
        <w:tabs>
          <w:tab w:pos="6000" w:val="left" w:leader="none"/>
        </w:tabs>
        <w:spacing w:line="232" w:lineRule="auto" w:before="7"/>
        <w:ind w:left="6000" w:right="1493" w:hanging="5357"/>
      </w:pPr>
      <w:r>
        <w:rPr/>
        <w:t>is referred to as a</w:t>
        <w:tab/>
      </w:r>
      <w:r>
        <w:rPr>
          <w:b/>
        </w:rPr>
        <w:t>DISCUSSION:</w:t>
      </w:r>
      <w:r>
        <w:rPr>
          <w:b/>
          <w:spacing w:val="-8"/>
        </w:rPr>
        <w:t> </w:t>
      </w:r>
      <w:r>
        <w:rPr/>
        <w:t>A front</w:t>
      </w:r>
      <w:r>
        <w:rPr>
          <w:spacing w:val="-6"/>
        </w:rPr>
        <w:t> </w:t>
      </w:r>
      <w:r>
        <w:rPr/>
        <w:t>is</w:t>
      </w:r>
      <w:r>
        <w:rPr>
          <w:spacing w:val="-4"/>
        </w:rPr>
        <w:t> </w:t>
      </w:r>
      <w:r>
        <w:rPr/>
        <w:t>the</w:t>
      </w:r>
      <w:r>
        <w:rPr>
          <w:spacing w:val="-7"/>
        </w:rPr>
        <w:t> </w:t>
      </w:r>
      <w:r>
        <w:rPr/>
        <w:t>boundary</w:t>
      </w:r>
      <w:r>
        <w:rPr>
          <w:spacing w:val="-9"/>
        </w:rPr>
        <w:t> </w:t>
      </w:r>
      <w:r>
        <w:rPr/>
        <w:t>between</w:t>
      </w:r>
      <w:r>
        <w:rPr>
          <w:spacing w:val="-3"/>
        </w:rPr>
        <w:t> </w:t>
      </w:r>
      <w:r>
        <w:rPr/>
        <w:t>two spread, the air is masses.</w:t>
      </w:r>
    </w:p>
    <w:p>
      <w:pPr>
        <w:pStyle w:val="BodyText"/>
        <w:spacing w:after="0" w:line="232" w:lineRule="auto"/>
        <w:sectPr>
          <w:pgSz w:w="11910" w:h="16850"/>
          <w:pgMar w:header="508" w:footer="1301" w:top="1620" w:bottom="1500" w:left="566" w:right="0"/>
        </w:sectPr>
      </w:pPr>
    </w:p>
    <w:p>
      <w:pPr>
        <w:pStyle w:val="ListParagraph"/>
        <w:numPr>
          <w:ilvl w:val="0"/>
          <w:numId w:val="227"/>
        </w:numPr>
        <w:tabs>
          <w:tab w:pos="455" w:val="left" w:leader="none"/>
        </w:tabs>
        <w:spacing w:line="240" w:lineRule="auto" w:before="87" w:after="0"/>
        <w:ind w:left="455" w:right="0" w:hanging="215"/>
        <w:jc w:val="left"/>
        <w:rPr>
          <w:sz w:val="18"/>
        </w:rPr>
      </w:pPr>
      <w:r>
        <w:rPr>
          <w:spacing w:val="-2"/>
          <w:sz w:val="18"/>
        </w:rPr>
        <w:t>Frontolysis</w:t>
      </w:r>
    </w:p>
    <w:p>
      <w:pPr>
        <w:pStyle w:val="ListParagraph"/>
        <w:numPr>
          <w:ilvl w:val="0"/>
          <w:numId w:val="227"/>
        </w:numPr>
        <w:tabs>
          <w:tab w:pos="441" w:val="left" w:leader="none"/>
        </w:tabs>
        <w:spacing w:line="240" w:lineRule="auto" w:before="1" w:after="0"/>
        <w:ind w:left="441" w:right="0" w:hanging="201"/>
        <w:jc w:val="left"/>
        <w:rPr>
          <w:sz w:val="18"/>
        </w:rPr>
      </w:pPr>
      <w:r>
        <w:rPr>
          <w:spacing w:val="-2"/>
          <w:sz w:val="18"/>
        </w:rPr>
        <w:t>Frontogenesis.</w:t>
      </w:r>
    </w:p>
    <w:p>
      <w:pPr>
        <w:pStyle w:val="ListParagraph"/>
        <w:numPr>
          <w:ilvl w:val="0"/>
          <w:numId w:val="227"/>
        </w:numPr>
        <w:tabs>
          <w:tab w:pos="448" w:val="left" w:leader="none"/>
        </w:tabs>
        <w:spacing w:line="240" w:lineRule="auto" w:before="2" w:after="0"/>
        <w:ind w:left="448" w:right="0" w:hanging="208"/>
        <w:jc w:val="left"/>
        <w:rPr>
          <w:sz w:val="18"/>
        </w:rPr>
      </w:pPr>
      <w:r>
        <w:rPr>
          <w:spacing w:val="-2"/>
          <w:sz w:val="18"/>
        </w:rPr>
        <w:t>Front.</w:t>
      </w:r>
    </w:p>
    <w:p>
      <w:pPr>
        <w:pStyle w:val="BodyText"/>
      </w:pPr>
    </w:p>
    <w:p>
      <w:pPr>
        <w:pStyle w:val="BodyText"/>
        <w:spacing w:before="135"/>
      </w:pPr>
    </w:p>
    <w:p>
      <w:pPr>
        <w:pStyle w:val="ListParagraph"/>
        <w:numPr>
          <w:ilvl w:val="0"/>
          <w:numId w:val="222"/>
        </w:numPr>
        <w:tabs>
          <w:tab w:pos="505" w:val="left" w:leader="none"/>
          <w:tab w:pos="6000" w:val="left" w:leader="none"/>
        </w:tabs>
        <w:spacing w:line="240" w:lineRule="auto" w:before="0" w:after="0"/>
        <w:ind w:left="505" w:right="0" w:hanging="265"/>
        <w:jc w:val="left"/>
        <w:rPr>
          <w:sz w:val="18"/>
        </w:rPr>
      </w:pPr>
      <w:r>
        <w:rPr>
          <w:sz w:val="18"/>
        </w:rPr>
        <w:t>One</w:t>
      </w:r>
      <w:r>
        <w:rPr>
          <w:spacing w:val="-4"/>
          <w:sz w:val="18"/>
        </w:rPr>
        <w:t> </w:t>
      </w:r>
      <w:r>
        <w:rPr>
          <w:sz w:val="18"/>
        </w:rPr>
        <w:t>of</w:t>
      </w:r>
      <w:r>
        <w:rPr>
          <w:spacing w:val="-6"/>
          <w:sz w:val="18"/>
        </w:rPr>
        <w:t> </w:t>
      </w:r>
      <w:r>
        <w:rPr>
          <w:sz w:val="18"/>
        </w:rPr>
        <w:t>the</w:t>
      </w:r>
      <w:r>
        <w:rPr>
          <w:spacing w:val="-4"/>
          <w:sz w:val="18"/>
        </w:rPr>
        <w:t> </w:t>
      </w:r>
      <w:r>
        <w:rPr>
          <w:sz w:val="18"/>
        </w:rPr>
        <w:t>most</w:t>
      </w:r>
      <w:r>
        <w:rPr>
          <w:spacing w:val="-3"/>
          <w:sz w:val="18"/>
        </w:rPr>
        <w:t> </w:t>
      </w:r>
      <w:r>
        <w:rPr>
          <w:sz w:val="18"/>
        </w:rPr>
        <w:t>easily recognized</w:t>
      </w:r>
      <w:r>
        <w:rPr>
          <w:spacing w:val="1"/>
          <w:sz w:val="18"/>
        </w:rPr>
        <w:t> </w:t>
      </w:r>
      <w:r>
        <w:rPr>
          <w:spacing w:val="-2"/>
          <w:sz w:val="18"/>
        </w:rPr>
        <w:t>discontinuities</w:t>
      </w:r>
      <w:r>
        <w:rPr>
          <w:sz w:val="18"/>
        </w:rPr>
        <w:tab/>
        <w:t>Answer</w:t>
      </w:r>
      <w:r>
        <w:rPr>
          <w:spacing w:val="-10"/>
          <w:sz w:val="18"/>
        </w:rPr>
        <w:t> </w:t>
      </w:r>
      <w:r>
        <w:rPr>
          <w:b/>
          <w:sz w:val="18"/>
        </w:rPr>
        <w:t>(A)</w:t>
      </w:r>
      <w:r>
        <w:rPr>
          <w:b/>
          <w:spacing w:val="-1"/>
          <w:sz w:val="18"/>
        </w:rPr>
        <w:t> </w:t>
      </w:r>
      <w:r>
        <w:rPr>
          <w:sz w:val="18"/>
        </w:rPr>
        <w:t>is</w:t>
      </w:r>
      <w:r>
        <w:rPr>
          <w:spacing w:val="-3"/>
          <w:sz w:val="18"/>
        </w:rPr>
        <w:t> </w:t>
      </w:r>
      <w:r>
        <w:rPr>
          <w:spacing w:val="-2"/>
          <w:sz w:val="18"/>
        </w:rPr>
        <w:t>correct.</w:t>
      </w:r>
    </w:p>
    <w:p>
      <w:pPr>
        <w:pStyle w:val="BodyText"/>
        <w:tabs>
          <w:tab w:pos="6000" w:val="left" w:leader="none"/>
        </w:tabs>
        <w:spacing w:before="2"/>
        <w:ind w:left="6000" w:right="1434" w:hanging="5364"/>
      </w:pPr>
      <w:r>
        <w:rPr/>
        <w:t>across</w:t>
      </w:r>
      <w:r>
        <w:rPr>
          <w:spacing w:val="40"/>
        </w:rPr>
        <w:t> </w:t>
      </w:r>
      <w:r>
        <w:rPr/>
        <w:t>a front is</w:t>
        <w:tab/>
      </w:r>
      <w:r>
        <w:rPr>
          <w:b/>
        </w:rPr>
        <w:t>DISCUSSION:</w:t>
      </w:r>
      <w:r>
        <w:rPr>
          <w:b/>
          <w:spacing w:val="-3"/>
        </w:rPr>
        <w:t> </w:t>
      </w:r>
      <w:r>
        <w:rPr/>
        <w:t>Temperature</w:t>
      </w:r>
      <w:r>
        <w:rPr>
          <w:spacing w:val="-8"/>
        </w:rPr>
        <w:t> </w:t>
      </w:r>
      <w:r>
        <w:rPr/>
        <w:t>is</w:t>
      </w:r>
      <w:r>
        <w:rPr>
          <w:spacing w:val="-5"/>
        </w:rPr>
        <w:t> </w:t>
      </w:r>
      <w:r>
        <w:rPr/>
        <w:t>one</w:t>
      </w:r>
      <w:r>
        <w:rPr>
          <w:spacing w:val="-8"/>
        </w:rPr>
        <w:t> </w:t>
      </w:r>
      <w:r>
        <w:rPr/>
        <w:t>of</w:t>
      </w:r>
      <w:r>
        <w:rPr>
          <w:spacing w:val="-10"/>
        </w:rPr>
        <w:t> </w:t>
      </w:r>
      <w:r>
        <w:rPr/>
        <w:t>the</w:t>
      </w:r>
      <w:r>
        <w:rPr>
          <w:spacing w:val="-8"/>
        </w:rPr>
        <w:t> </w:t>
      </w:r>
      <w:r>
        <w:rPr/>
        <w:t>most</w:t>
      </w:r>
      <w:r>
        <w:rPr>
          <w:spacing w:val="-7"/>
        </w:rPr>
        <w:t> </w:t>
      </w:r>
      <w:r>
        <w:rPr/>
        <w:t>easily recognized discontinuities across a front.</w:t>
      </w:r>
    </w:p>
    <w:p>
      <w:pPr>
        <w:pStyle w:val="ListParagraph"/>
        <w:numPr>
          <w:ilvl w:val="0"/>
          <w:numId w:val="228"/>
        </w:numPr>
        <w:tabs>
          <w:tab w:pos="455" w:val="left" w:leader="none"/>
        </w:tabs>
        <w:spacing w:line="204" w:lineRule="exact" w:before="0" w:after="0"/>
        <w:ind w:left="455" w:right="0" w:hanging="215"/>
        <w:jc w:val="left"/>
        <w:rPr>
          <w:sz w:val="18"/>
        </w:rPr>
      </w:pPr>
      <w:r>
        <w:rPr>
          <w:sz w:val="18"/>
        </w:rPr>
        <w:t>A</w:t>
      </w:r>
      <w:r>
        <w:rPr>
          <w:spacing w:val="-6"/>
          <w:sz w:val="18"/>
        </w:rPr>
        <w:t> </w:t>
      </w:r>
      <w:r>
        <w:rPr>
          <w:sz w:val="18"/>
        </w:rPr>
        <w:t>change</w:t>
      </w:r>
      <w:r>
        <w:rPr>
          <w:spacing w:val="2"/>
          <w:sz w:val="18"/>
        </w:rPr>
        <w:t> </w:t>
      </w:r>
      <w:r>
        <w:rPr>
          <w:sz w:val="18"/>
        </w:rPr>
        <w:t>in</w:t>
      </w:r>
      <w:r>
        <w:rPr>
          <w:spacing w:val="-1"/>
          <w:sz w:val="18"/>
        </w:rPr>
        <w:t> </w:t>
      </w:r>
      <w:r>
        <w:rPr>
          <w:spacing w:val="-2"/>
          <w:sz w:val="18"/>
        </w:rPr>
        <w:t>temperature</w:t>
      </w:r>
    </w:p>
    <w:p>
      <w:pPr>
        <w:pStyle w:val="ListParagraph"/>
        <w:numPr>
          <w:ilvl w:val="0"/>
          <w:numId w:val="228"/>
        </w:numPr>
        <w:tabs>
          <w:tab w:pos="441" w:val="left" w:leader="none"/>
        </w:tabs>
        <w:spacing w:line="240" w:lineRule="auto" w:before="2" w:after="0"/>
        <w:ind w:left="441" w:right="0" w:hanging="201"/>
        <w:jc w:val="left"/>
        <w:rPr>
          <w:sz w:val="18"/>
        </w:rPr>
      </w:pPr>
      <w:r>
        <w:rPr>
          <w:sz w:val="18"/>
        </w:rPr>
        <w:t>An</w:t>
      </w:r>
      <w:r>
        <w:rPr>
          <w:spacing w:val="5"/>
          <w:sz w:val="18"/>
        </w:rPr>
        <w:t> </w:t>
      </w:r>
      <w:r>
        <w:rPr>
          <w:sz w:val="18"/>
        </w:rPr>
        <w:t>increase</w:t>
      </w:r>
      <w:r>
        <w:rPr>
          <w:spacing w:val="1"/>
          <w:sz w:val="18"/>
        </w:rPr>
        <w:t> </w:t>
      </w:r>
      <w:r>
        <w:rPr>
          <w:sz w:val="18"/>
        </w:rPr>
        <w:t>in</w:t>
      </w:r>
      <w:r>
        <w:rPr>
          <w:spacing w:val="-2"/>
          <w:sz w:val="18"/>
        </w:rPr>
        <w:t> </w:t>
      </w:r>
      <w:r>
        <w:rPr>
          <w:sz w:val="18"/>
        </w:rPr>
        <w:t>cloud</w:t>
      </w:r>
      <w:r>
        <w:rPr>
          <w:spacing w:val="-1"/>
          <w:sz w:val="18"/>
        </w:rPr>
        <w:t> </w:t>
      </w:r>
      <w:r>
        <w:rPr>
          <w:spacing w:val="-2"/>
          <w:sz w:val="18"/>
        </w:rPr>
        <w:t>coverage.</w:t>
      </w:r>
    </w:p>
    <w:p>
      <w:pPr>
        <w:pStyle w:val="ListParagraph"/>
        <w:numPr>
          <w:ilvl w:val="0"/>
          <w:numId w:val="228"/>
        </w:numPr>
        <w:tabs>
          <w:tab w:pos="448" w:val="left" w:leader="none"/>
        </w:tabs>
        <w:spacing w:line="240" w:lineRule="auto" w:before="1" w:after="0"/>
        <w:ind w:left="448" w:right="0" w:hanging="208"/>
        <w:jc w:val="left"/>
        <w:rPr>
          <w:sz w:val="18"/>
        </w:rPr>
      </w:pPr>
      <w:r>
        <w:rPr>
          <w:sz w:val="18"/>
        </w:rPr>
        <w:t>An</w:t>
      </w:r>
      <w:r>
        <w:rPr>
          <w:spacing w:val="-4"/>
          <w:sz w:val="18"/>
        </w:rPr>
        <w:t> </w:t>
      </w:r>
      <w:r>
        <w:rPr>
          <w:sz w:val="18"/>
        </w:rPr>
        <w:t>increase</w:t>
      </w:r>
      <w:r>
        <w:rPr>
          <w:spacing w:val="-1"/>
          <w:sz w:val="18"/>
        </w:rPr>
        <w:t> </w:t>
      </w:r>
      <w:r>
        <w:rPr>
          <w:sz w:val="18"/>
        </w:rPr>
        <w:t>in</w:t>
      </w:r>
      <w:r>
        <w:rPr>
          <w:spacing w:val="-4"/>
          <w:sz w:val="18"/>
        </w:rPr>
        <w:t> </w:t>
      </w:r>
      <w:r>
        <w:rPr>
          <w:sz w:val="18"/>
        </w:rPr>
        <w:t>relative</w:t>
      </w:r>
      <w:r>
        <w:rPr>
          <w:spacing w:val="-7"/>
          <w:sz w:val="18"/>
        </w:rPr>
        <w:t> </w:t>
      </w:r>
      <w:r>
        <w:rPr>
          <w:spacing w:val="-2"/>
          <w:sz w:val="18"/>
        </w:rPr>
        <w:t>humidity.</w:t>
      </w:r>
    </w:p>
    <w:p>
      <w:pPr>
        <w:pStyle w:val="BodyText"/>
      </w:pPr>
    </w:p>
    <w:p>
      <w:pPr>
        <w:pStyle w:val="BodyText"/>
        <w:spacing w:before="135"/>
      </w:pPr>
    </w:p>
    <w:p>
      <w:pPr>
        <w:pStyle w:val="ListParagraph"/>
        <w:numPr>
          <w:ilvl w:val="0"/>
          <w:numId w:val="222"/>
        </w:numPr>
        <w:tabs>
          <w:tab w:pos="548" w:val="left" w:leader="none"/>
          <w:tab w:pos="6000" w:val="left" w:leader="none"/>
        </w:tabs>
        <w:spacing w:line="240" w:lineRule="auto" w:before="0" w:after="0"/>
        <w:ind w:left="548" w:right="0" w:hanging="308"/>
        <w:jc w:val="left"/>
        <w:rPr>
          <w:sz w:val="18"/>
        </w:rPr>
      </w:pPr>
      <w:r>
        <w:rPr>
          <w:sz w:val="18"/>
        </w:rPr>
        <w:t>One</w:t>
      </w:r>
      <w:r>
        <w:rPr>
          <w:spacing w:val="-4"/>
          <w:sz w:val="18"/>
        </w:rPr>
        <w:t> </w:t>
      </w:r>
      <w:r>
        <w:rPr>
          <w:sz w:val="18"/>
        </w:rPr>
        <w:t>weather</w:t>
      </w:r>
      <w:r>
        <w:rPr>
          <w:spacing w:val="-5"/>
          <w:sz w:val="18"/>
        </w:rPr>
        <w:t> </w:t>
      </w:r>
      <w:r>
        <w:rPr>
          <w:sz w:val="18"/>
        </w:rPr>
        <w:t>phenomenon</w:t>
      </w:r>
      <w:r>
        <w:rPr>
          <w:spacing w:val="1"/>
          <w:sz w:val="18"/>
        </w:rPr>
        <w:t> </w:t>
      </w:r>
      <w:r>
        <w:rPr>
          <w:sz w:val="18"/>
        </w:rPr>
        <w:t>which</w:t>
      </w:r>
      <w:r>
        <w:rPr>
          <w:spacing w:val="1"/>
          <w:sz w:val="18"/>
        </w:rPr>
        <w:t> </w:t>
      </w:r>
      <w:r>
        <w:rPr>
          <w:sz w:val="18"/>
        </w:rPr>
        <w:t>will</w:t>
      </w:r>
      <w:r>
        <w:rPr>
          <w:spacing w:val="-9"/>
          <w:sz w:val="18"/>
        </w:rPr>
        <w:t> </w:t>
      </w:r>
      <w:r>
        <w:rPr>
          <w:spacing w:val="-2"/>
          <w:sz w:val="18"/>
        </w:rPr>
        <w:t>always</w:t>
      </w:r>
      <w:r>
        <w:rPr>
          <w:sz w:val="18"/>
        </w:rPr>
        <w:tab/>
        <w:t>Answer</w:t>
      </w:r>
      <w:r>
        <w:rPr>
          <w:spacing w:val="-10"/>
          <w:sz w:val="18"/>
        </w:rPr>
        <w:t> </w:t>
      </w:r>
      <w:r>
        <w:rPr>
          <w:b/>
          <w:sz w:val="18"/>
        </w:rPr>
        <w:t>(A)</w:t>
      </w:r>
      <w:r>
        <w:rPr>
          <w:b/>
          <w:spacing w:val="-1"/>
          <w:sz w:val="18"/>
        </w:rPr>
        <w:t> </w:t>
      </w:r>
      <w:r>
        <w:rPr>
          <w:sz w:val="18"/>
        </w:rPr>
        <w:t>is</w:t>
      </w:r>
      <w:r>
        <w:rPr>
          <w:spacing w:val="-3"/>
          <w:sz w:val="18"/>
        </w:rPr>
        <w:t> </w:t>
      </w:r>
      <w:r>
        <w:rPr>
          <w:spacing w:val="-2"/>
          <w:sz w:val="18"/>
        </w:rPr>
        <w:t>correct.</w:t>
      </w:r>
    </w:p>
    <w:p>
      <w:pPr>
        <w:pStyle w:val="BodyText"/>
        <w:tabs>
          <w:tab w:pos="6000" w:val="left" w:leader="none"/>
        </w:tabs>
        <w:spacing w:before="2"/>
        <w:ind w:left="636"/>
      </w:pPr>
      <w:r>
        <w:rPr/>
        <w:t>occur</w:t>
      </w:r>
      <w:r>
        <w:rPr>
          <w:spacing w:val="-8"/>
        </w:rPr>
        <w:t> </w:t>
      </w:r>
      <w:r>
        <w:rPr/>
        <w:t>when flying</w:t>
      </w:r>
      <w:r>
        <w:rPr>
          <w:spacing w:val="-6"/>
        </w:rPr>
        <w:t> </w:t>
      </w:r>
      <w:r>
        <w:rPr/>
        <w:t>across</w:t>
      </w:r>
      <w:r>
        <w:rPr>
          <w:spacing w:val="-1"/>
        </w:rPr>
        <w:t> </w:t>
      </w:r>
      <w:r>
        <w:rPr/>
        <w:t>a</w:t>
      </w:r>
      <w:r>
        <w:rPr>
          <w:spacing w:val="-4"/>
        </w:rPr>
        <w:t> </w:t>
      </w:r>
      <w:r>
        <w:rPr/>
        <w:t>front</w:t>
      </w:r>
      <w:r>
        <w:rPr>
          <w:spacing w:val="-3"/>
        </w:rPr>
        <w:t> </w:t>
      </w:r>
      <w:r>
        <w:rPr/>
        <w:t>is a</w:t>
      </w:r>
      <w:r>
        <w:rPr>
          <w:spacing w:val="3"/>
        </w:rPr>
        <w:t> </w:t>
      </w:r>
      <w:r>
        <w:rPr/>
        <w:t>change</w:t>
      </w:r>
      <w:r>
        <w:rPr>
          <w:spacing w:val="-4"/>
        </w:rPr>
        <w:t> </w:t>
      </w:r>
      <w:r>
        <w:rPr/>
        <w:t>in</w:t>
      </w:r>
      <w:r>
        <w:rPr>
          <w:spacing w:val="1"/>
        </w:rPr>
        <w:t> </w:t>
      </w:r>
      <w:r>
        <w:rPr>
          <w:spacing w:val="-5"/>
        </w:rPr>
        <w:t>the</w:t>
      </w:r>
      <w:r>
        <w:rPr/>
        <w:tab/>
      </w:r>
      <w:r>
        <w:rPr>
          <w:b/>
        </w:rPr>
        <w:t>DISCUSSION:</w:t>
      </w:r>
      <w:r>
        <w:rPr>
          <w:b/>
          <w:spacing w:val="-10"/>
        </w:rPr>
        <w:t> </w:t>
      </w:r>
      <w:r>
        <w:rPr/>
        <w:t>Wind</w:t>
      </w:r>
      <w:r>
        <w:rPr>
          <w:spacing w:val="-3"/>
        </w:rPr>
        <w:t> </w:t>
      </w:r>
      <w:r>
        <w:rPr/>
        <w:t>direction</w:t>
      </w:r>
      <w:r>
        <w:rPr>
          <w:spacing w:val="-2"/>
        </w:rPr>
        <w:t> </w:t>
      </w:r>
      <w:r>
        <w:rPr/>
        <w:t>always</w:t>
      </w:r>
      <w:r>
        <w:rPr>
          <w:spacing w:val="-3"/>
        </w:rPr>
        <w:t> </w:t>
      </w:r>
      <w:r>
        <w:rPr/>
        <w:t>changes</w:t>
      </w:r>
      <w:r>
        <w:rPr>
          <w:spacing w:val="-3"/>
        </w:rPr>
        <w:t> </w:t>
      </w:r>
      <w:r>
        <w:rPr/>
        <w:t>across</w:t>
      </w:r>
      <w:r>
        <w:rPr>
          <w:spacing w:val="-3"/>
        </w:rPr>
        <w:t> </w:t>
      </w:r>
      <w:r>
        <w:rPr/>
        <w:t>a</w:t>
      </w:r>
      <w:r>
        <w:rPr>
          <w:spacing w:val="-6"/>
        </w:rPr>
        <w:t> </w:t>
      </w:r>
      <w:r>
        <w:rPr>
          <w:spacing w:val="-2"/>
        </w:rPr>
        <w:t>front.</w:t>
      </w:r>
    </w:p>
    <w:p>
      <w:pPr>
        <w:pStyle w:val="ListParagraph"/>
        <w:numPr>
          <w:ilvl w:val="1"/>
          <w:numId w:val="222"/>
        </w:numPr>
        <w:tabs>
          <w:tab w:pos="455" w:val="left" w:leader="none"/>
        </w:tabs>
        <w:spacing w:line="240" w:lineRule="auto" w:before="204" w:after="0"/>
        <w:ind w:left="455" w:right="0" w:hanging="215"/>
        <w:jc w:val="left"/>
        <w:rPr>
          <w:sz w:val="18"/>
        </w:rPr>
      </w:pPr>
      <w:r>
        <w:rPr>
          <w:sz w:val="18"/>
        </w:rPr>
        <w:t>Wind</w:t>
      </w:r>
      <w:r>
        <w:rPr>
          <w:spacing w:val="-1"/>
          <w:sz w:val="18"/>
        </w:rPr>
        <w:t> </w:t>
      </w:r>
      <w:r>
        <w:rPr>
          <w:spacing w:val="-2"/>
          <w:sz w:val="18"/>
        </w:rPr>
        <w:t>direction</w:t>
      </w:r>
    </w:p>
    <w:p>
      <w:pPr>
        <w:pStyle w:val="ListParagraph"/>
        <w:numPr>
          <w:ilvl w:val="1"/>
          <w:numId w:val="222"/>
        </w:numPr>
        <w:tabs>
          <w:tab w:pos="448" w:val="left" w:leader="none"/>
        </w:tabs>
        <w:spacing w:line="240" w:lineRule="auto" w:before="1" w:after="0"/>
        <w:ind w:left="448" w:right="0" w:hanging="208"/>
        <w:jc w:val="left"/>
        <w:rPr>
          <w:sz w:val="18"/>
        </w:rPr>
      </w:pPr>
      <w:r>
        <w:rPr>
          <w:sz w:val="18"/>
        </w:rPr>
        <w:t>Type</w:t>
      </w:r>
      <w:r>
        <w:rPr>
          <w:spacing w:val="-4"/>
          <w:sz w:val="18"/>
        </w:rPr>
        <w:t> </w:t>
      </w:r>
      <w:r>
        <w:rPr>
          <w:sz w:val="18"/>
        </w:rPr>
        <w:t>of</w:t>
      </w:r>
      <w:r>
        <w:rPr>
          <w:spacing w:val="-5"/>
          <w:sz w:val="18"/>
        </w:rPr>
        <w:t> </w:t>
      </w:r>
      <w:r>
        <w:rPr>
          <w:spacing w:val="-2"/>
          <w:sz w:val="18"/>
        </w:rPr>
        <w:t>precipitation.</w:t>
      </w:r>
    </w:p>
    <w:p>
      <w:pPr>
        <w:pStyle w:val="ListParagraph"/>
        <w:numPr>
          <w:ilvl w:val="1"/>
          <w:numId w:val="222"/>
        </w:numPr>
        <w:tabs>
          <w:tab w:pos="448" w:val="left" w:leader="none"/>
        </w:tabs>
        <w:spacing w:line="240" w:lineRule="auto" w:before="2" w:after="0"/>
        <w:ind w:left="448" w:right="0" w:hanging="208"/>
        <w:jc w:val="left"/>
        <w:rPr>
          <w:sz w:val="18"/>
        </w:rPr>
      </w:pPr>
      <w:r>
        <w:rPr>
          <w:sz w:val="18"/>
        </w:rPr>
        <w:t>Stability</w:t>
      </w:r>
      <w:r>
        <w:rPr>
          <w:spacing w:val="-3"/>
          <w:sz w:val="18"/>
        </w:rPr>
        <w:t> </w:t>
      </w:r>
      <w:r>
        <w:rPr>
          <w:sz w:val="18"/>
        </w:rPr>
        <w:t>of</w:t>
      </w:r>
      <w:r>
        <w:rPr>
          <w:spacing w:val="-7"/>
          <w:sz w:val="18"/>
        </w:rPr>
        <w:t> </w:t>
      </w:r>
      <w:r>
        <w:rPr>
          <w:sz w:val="18"/>
        </w:rPr>
        <w:t>the</w:t>
      </w:r>
      <w:r>
        <w:rPr>
          <w:spacing w:val="-5"/>
          <w:sz w:val="18"/>
        </w:rPr>
        <w:t> </w:t>
      </w:r>
      <w:r>
        <w:rPr>
          <w:sz w:val="18"/>
        </w:rPr>
        <w:t>air</w:t>
      </w:r>
      <w:r>
        <w:rPr>
          <w:spacing w:val="2"/>
          <w:sz w:val="18"/>
        </w:rPr>
        <w:t> </w:t>
      </w:r>
      <w:r>
        <w:rPr>
          <w:spacing w:val="-4"/>
          <w:sz w:val="18"/>
        </w:rPr>
        <w:t>mass.</w:t>
      </w:r>
    </w:p>
    <w:p>
      <w:pPr>
        <w:pStyle w:val="BodyText"/>
      </w:pPr>
    </w:p>
    <w:p>
      <w:pPr>
        <w:pStyle w:val="BodyText"/>
        <w:spacing w:before="135"/>
      </w:pPr>
    </w:p>
    <w:p>
      <w:pPr>
        <w:pStyle w:val="ListParagraph"/>
        <w:numPr>
          <w:ilvl w:val="0"/>
          <w:numId w:val="222"/>
        </w:numPr>
        <w:tabs>
          <w:tab w:pos="505" w:val="left" w:leader="none"/>
          <w:tab w:pos="6000" w:val="left" w:leader="none"/>
        </w:tabs>
        <w:spacing w:line="240" w:lineRule="auto" w:before="0" w:after="0"/>
        <w:ind w:left="505" w:right="0" w:hanging="265"/>
        <w:jc w:val="left"/>
        <w:rPr>
          <w:sz w:val="18"/>
        </w:rPr>
      </w:pPr>
      <w:r>
        <w:rPr>
          <w:sz w:val="18"/>
        </w:rPr>
        <w:t>During which period</w:t>
      </w:r>
      <w:r>
        <w:rPr>
          <w:spacing w:val="1"/>
          <w:sz w:val="18"/>
        </w:rPr>
        <w:t> </w:t>
      </w:r>
      <w:r>
        <w:rPr>
          <w:sz w:val="18"/>
        </w:rPr>
        <w:t>is</w:t>
      </w:r>
      <w:r>
        <w:rPr>
          <w:spacing w:val="-1"/>
          <w:sz w:val="18"/>
        </w:rPr>
        <w:t> </w:t>
      </w:r>
      <w:r>
        <w:rPr>
          <w:sz w:val="18"/>
        </w:rPr>
        <w:t>a</w:t>
      </w:r>
      <w:r>
        <w:rPr>
          <w:spacing w:val="-4"/>
          <w:sz w:val="18"/>
        </w:rPr>
        <w:t> </w:t>
      </w:r>
      <w:r>
        <w:rPr>
          <w:sz w:val="18"/>
        </w:rPr>
        <w:t>sea</w:t>
      </w:r>
      <w:r>
        <w:rPr>
          <w:spacing w:val="-3"/>
          <w:sz w:val="18"/>
        </w:rPr>
        <w:t> </w:t>
      </w:r>
      <w:r>
        <w:rPr>
          <w:sz w:val="18"/>
        </w:rPr>
        <w:t>breeze</w:t>
      </w:r>
      <w:r>
        <w:rPr>
          <w:spacing w:val="-4"/>
          <w:sz w:val="18"/>
        </w:rPr>
        <w:t> </w:t>
      </w:r>
      <w:r>
        <w:rPr>
          <w:sz w:val="18"/>
        </w:rPr>
        <w:t>front</w:t>
      </w:r>
      <w:r>
        <w:rPr>
          <w:spacing w:val="-2"/>
          <w:sz w:val="18"/>
        </w:rPr>
        <w:t> </w:t>
      </w:r>
      <w:r>
        <w:rPr>
          <w:spacing w:val="-4"/>
          <w:sz w:val="18"/>
        </w:rPr>
        <w:t>most</w:t>
      </w:r>
      <w:r>
        <w:rPr>
          <w:sz w:val="18"/>
        </w:rPr>
        <w:tab/>
        <w:t>Answer</w:t>
      </w:r>
      <w:r>
        <w:rPr>
          <w:spacing w:val="-10"/>
          <w:sz w:val="18"/>
        </w:rPr>
        <w:t> </w:t>
      </w:r>
      <w:r>
        <w:rPr>
          <w:b/>
          <w:sz w:val="18"/>
        </w:rPr>
        <w:t>(C)</w:t>
      </w:r>
      <w:r>
        <w:rPr>
          <w:b/>
          <w:spacing w:val="-1"/>
          <w:sz w:val="18"/>
        </w:rPr>
        <w:t> </w:t>
      </w:r>
      <w:r>
        <w:rPr>
          <w:sz w:val="18"/>
        </w:rPr>
        <w:t>is</w:t>
      </w:r>
      <w:r>
        <w:rPr>
          <w:spacing w:val="-3"/>
          <w:sz w:val="18"/>
        </w:rPr>
        <w:t> </w:t>
      </w:r>
      <w:r>
        <w:rPr>
          <w:spacing w:val="-2"/>
          <w:sz w:val="18"/>
        </w:rPr>
        <w:t>correct.</w:t>
      </w:r>
    </w:p>
    <w:p>
      <w:pPr>
        <w:pStyle w:val="BodyText"/>
        <w:tabs>
          <w:tab w:pos="6000" w:val="left" w:leader="none"/>
        </w:tabs>
        <w:spacing w:before="2"/>
        <w:ind w:left="6000" w:right="732" w:hanging="5408"/>
      </w:pPr>
      <w:r>
        <w:rPr/>
        <w:t>suitable for soaring flight ?</w:t>
        <w:tab/>
      </w:r>
      <w:r>
        <w:rPr>
          <w:b/>
        </w:rPr>
        <w:t>DISCUSSION:</w:t>
      </w:r>
      <w:r>
        <w:rPr>
          <w:b/>
          <w:spacing w:val="-7"/>
        </w:rPr>
        <w:t> </w:t>
      </w:r>
      <w:r>
        <w:rPr/>
        <w:t>A sea</w:t>
      </w:r>
      <w:r>
        <w:rPr>
          <w:spacing w:val="-6"/>
        </w:rPr>
        <w:t> </w:t>
      </w:r>
      <w:r>
        <w:rPr/>
        <w:t>breeze</w:t>
      </w:r>
      <w:r>
        <w:rPr>
          <w:spacing w:val="-6"/>
        </w:rPr>
        <w:t> </w:t>
      </w:r>
      <w:r>
        <w:rPr/>
        <w:t>begins</w:t>
      </w:r>
      <w:r>
        <w:rPr>
          <w:spacing w:val="-3"/>
        </w:rPr>
        <w:t> </w:t>
      </w:r>
      <w:r>
        <w:rPr/>
        <w:t>during</w:t>
      </w:r>
      <w:r>
        <w:rPr>
          <w:spacing w:val="-8"/>
        </w:rPr>
        <w:t> </w:t>
      </w:r>
      <w:r>
        <w:rPr/>
        <w:t>early</w:t>
      </w:r>
      <w:r>
        <w:rPr>
          <w:spacing w:val="-2"/>
        </w:rPr>
        <w:t> </w:t>
      </w:r>
      <w:r>
        <w:rPr/>
        <w:t>afternoon</w:t>
      </w:r>
      <w:r>
        <w:rPr>
          <w:spacing w:val="-2"/>
        </w:rPr>
        <w:t> </w:t>
      </w:r>
      <w:r>
        <w:rPr/>
        <w:t>and reaches a maximum in the afternoon, subsiding around dusk.</w:t>
      </w:r>
    </w:p>
    <w:p>
      <w:pPr>
        <w:pStyle w:val="ListParagraph"/>
        <w:numPr>
          <w:ilvl w:val="0"/>
          <w:numId w:val="229"/>
        </w:numPr>
        <w:tabs>
          <w:tab w:pos="455" w:val="left" w:leader="none"/>
        </w:tabs>
        <w:spacing w:line="204" w:lineRule="exact" w:before="4" w:after="0"/>
        <w:ind w:left="455" w:right="0" w:hanging="215"/>
        <w:jc w:val="left"/>
        <w:rPr>
          <w:sz w:val="18"/>
        </w:rPr>
      </w:pPr>
      <w:r>
        <w:rPr>
          <w:sz w:val="18"/>
        </w:rPr>
        <w:t>Shortly</w:t>
      </w:r>
      <w:r>
        <w:rPr>
          <w:spacing w:val="-4"/>
          <w:sz w:val="18"/>
        </w:rPr>
        <w:t> </w:t>
      </w:r>
      <w:r>
        <w:rPr>
          <w:sz w:val="18"/>
        </w:rPr>
        <w:t>after</w:t>
      </w:r>
      <w:r>
        <w:rPr>
          <w:spacing w:val="-9"/>
          <w:sz w:val="18"/>
        </w:rPr>
        <w:t> </w:t>
      </w:r>
      <w:r>
        <w:rPr>
          <w:spacing w:val="-2"/>
          <w:sz w:val="18"/>
        </w:rPr>
        <w:t>sunrise.</w:t>
      </w:r>
    </w:p>
    <w:p>
      <w:pPr>
        <w:pStyle w:val="ListParagraph"/>
        <w:numPr>
          <w:ilvl w:val="0"/>
          <w:numId w:val="229"/>
        </w:numPr>
        <w:tabs>
          <w:tab w:pos="441" w:val="left" w:leader="none"/>
        </w:tabs>
        <w:spacing w:line="204" w:lineRule="exact" w:before="0" w:after="0"/>
        <w:ind w:left="441" w:right="0" w:hanging="201"/>
        <w:jc w:val="left"/>
        <w:rPr>
          <w:sz w:val="18"/>
        </w:rPr>
      </w:pPr>
      <w:r>
        <w:rPr>
          <w:sz w:val="18"/>
        </w:rPr>
        <w:t>During</w:t>
      </w:r>
      <w:r>
        <w:rPr>
          <w:spacing w:val="-6"/>
          <w:sz w:val="18"/>
        </w:rPr>
        <w:t> </w:t>
      </w:r>
      <w:r>
        <w:rPr>
          <w:sz w:val="18"/>
        </w:rPr>
        <w:t>the</w:t>
      </w:r>
      <w:r>
        <w:rPr>
          <w:spacing w:val="-3"/>
          <w:sz w:val="18"/>
        </w:rPr>
        <w:t> </w:t>
      </w:r>
      <w:r>
        <w:rPr>
          <w:sz w:val="18"/>
        </w:rPr>
        <w:t>early</w:t>
      </w:r>
      <w:r>
        <w:rPr>
          <w:spacing w:val="9"/>
          <w:sz w:val="18"/>
        </w:rPr>
        <w:t> </w:t>
      </w:r>
      <w:r>
        <w:rPr>
          <w:spacing w:val="-2"/>
          <w:sz w:val="18"/>
        </w:rPr>
        <w:t>forenoon.</w:t>
      </w:r>
    </w:p>
    <w:p>
      <w:pPr>
        <w:pStyle w:val="ListParagraph"/>
        <w:numPr>
          <w:ilvl w:val="0"/>
          <w:numId w:val="229"/>
        </w:numPr>
        <w:tabs>
          <w:tab w:pos="448" w:val="left" w:leader="none"/>
        </w:tabs>
        <w:spacing w:line="240" w:lineRule="auto" w:before="2" w:after="0"/>
        <w:ind w:left="448" w:right="0" w:hanging="208"/>
        <w:jc w:val="left"/>
        <w:rPr>
          <w:sz w:val="18"/>
        </w:rPr>
      </w:pPr>
      <w:r>
        <w:rPr>
          <w:sz w:val="18"/>
        </w:rPr>
        <w:t>During</w:t>
      </w:r>
      <w:r>
        <w:rPr>
          <w:spacing w:val="-7"/>
          <w:sz w:val="18"/>
        </w:rPr>
        <w:t> </w:t>
      </w:r>
      <w:r>
        <w:rPr>
          <w:sz w:val="18"/>
        </w:rPr>
        <w:t>the</w:t>
      </w:r>
      <w:r>
        <w:rPr>
          <w:spacing w:val="-4"/>
          <w:sz w:val="18"/>
        </w:rPr>
        <w:t> </w:t>
      </w:r>
      <w:r>
        <w:rPr>
          <w:spacing w:val="-2"/>
          <w:sz w:val="18"/>
        </w:rPr>
        <w:t>afternoon.</w:t>
      </w:r>
    </w:p>
    <w:p>
      <w:pPr>
        <w:pStyle w:val="BodyText"/>
      </w:pPr>
    </w:p>
    <w:p>
      <w:pPr>
        <w:pStyle w:val="BodyText"/>
        <w:spacing w:before="206"/>
      </w:pPr>
    </w:p>
    <w:p>
      <w:pPr>
        <w:pStyle w:val="ListParagraph"/>
        <w:numPr>
          <w:ilvl w:val="0"/>
          <w:numId w:val="222"/>
        </w:numPr>
        <w:tabs>
          <w:tab w:pos="498" w:val="left" w:leader="none"/>
          <w:tab w:pos="6000" w:val="left" w:leader="none"/>
        </w:tabs>
        <w:spacing w:line="240" w:lineRule="auto" w:before="1" w:after="0"/>
        <w:ind w:left="498" w:right="0" w:hanging="258"/>
        <w:jc w:val="left"/>
        <w:rPr>
          <w:sz w:val="18"/>
        </w:rPr>
      </w:pPr>
      <w:r>
        <w:rPr>
          <w:sz w:val="18"/>
        </w:rPr>
        <w:t>Which</w:t>
      </w:r>
      <w:r>
        <w:rPr>
          <w:spacing w:val="1"/>
          <w:sz w:val="18"/>
        </w:rPr>
        <w:t> </w:t>
      </w:r>
      <w:r>
        <w:rPr>
          <w:sz w:val="18"/>
        </w:rPr>
        <w:t>weather</w:t>
      </w:r>
      <w:r>
        <w:rPr>
          <w:spacing w:val="-5"/>
          <w:sz w:val="18"/>
        </w:rPr>
        <w:t> </w:t>
      </w:r>
      <w:r>
        <w:rPr>
          <w:sz w:val="18"/>
        </w:rPr>
        <w:t>conditions</w:t>
      </w:r>
      <w:r>
        <w:rPr>
          <w:spacing w:val="1"/>
          <w:sz w:val="18"/>
        </w:rPr>
        <w:t> </w:t>
      </w:r>
      <w:r>
        <w:rPr>
          <w:sz w:val="18"/>
        </w:rPr>
        <w:t>should</w:t>
      </w:r>
      <w:r>
        <w:rPr>
          <w:spacing w:val="1"/>
          <w:sz w:val="18"/>
        </w:rPr>
        <w:t> </w:t>
      </w:r>
      <w:r>
        <w:rPr>
          <w:sz w:val="18"/>
        </w:rPr>
        <w:t>be</w:t>
      </w:r>
      <w:r>
        <w:rPr>
          <w:spacing w:val="-2"/>
          <w:sz w:val="18"/>
        </w:rPr>
        <w:t> expected</w:t>
      </w:r>
      <w:r>
        <w:rPr>
          <w:sz w:val="18"/>
        </w:rPr>
        <w:tab/>
        <w:t>Answer</w:t>
      </w:r>
      <w:r>
        <w:rPr>
          <w:spacing w:val="-10"/>
          <w:sz w:val="18"/>
        </w:rPr>
        <w:t> </w:t>
      </w:r>
      <w:r>
        <w:rPr>
          <w:b/>
          <w:sz w:val="18"/>
        </w:rPr>
        <w:t>(A)</w:t>
      </w:r>
      <w:r>
        <w:rPr>
          <w:b/>
          <w:spacing w:val="-1"/>
          <w:sz w:val="18"/>
        </w:rPr>
        <w:t> </w:t>
      </w:r>
      <w:r>
        <w:rPr>
          <w:sz w:val="18"/>
        </w:rPr>
        <w:t>is</w:t>
      </w:r>
      <w:r>
        <w:rPr>
          <w:spacing w:val="-3"/>
          <w:sz w:val="18"/>
        </w:rPr>
        <w:t> </w:t>
      </w:r>
      <w:r>
        <w:rPr>
          <w:spacing w:val="-2"/>
          <w:sz w:val="18"/>
        </w:rPr>
        <w:t>correct.</w:t>
      </w:r>
    </w:p>
    <w:p>
      <w:pPr>
        <w:pStyle w:val="BodyText"/>
        <w:tabs>
          <w:tab w:pos="6000" w:val="left" w:leader="none"/>
        </w:tabs>
        <w:spacing w:before="1"/>
        <w:ind w:left="593" w:right="616"/>
      </w:pPr>
      <w:r>
        <w:rPr/>
        <w:t>beneath a low-level temperature inversion layer when</w:t>
        <w:tab/>
      </w:r>
      <w:r>
        <w:rPr>
          <w:b/>
        </w:rPr>
        <w:t>DISCUSSION:</w:t>
      </w:r>
      <w:r>
        <w:rPr>
          <w:b/>
          <w:spacing w:val="-11"/>
        </w:rPr>
        <w:t> </w:t>
      </w:r>
      <w:r>
        <w:rPr/>
        <w:t>A</w:t>
      </w:r>
      <w:r>
        <w:rPr>
          <w:spacing w:val="-2"/>
        </w:rPr>
        <w:t> </w:t>
      </w:r>
      <w:r>
        <w:rPr/>
        <w:t>ground-based</w:t>
      </w:r>
      <w:r>
        <w:rPr>
          <w:spacing w:val="-6"/>
        </w:rPr>
        <w:t> </w:t>
      </w:r>
      <w:r>
        <w:rPr/>
        <w:t>inversion</w:t>
      </w:r>
      <w:r>
        <w:rPr>
          <w:spacing w:val="-6"/>
        </w:rPr>
        <w:t> </w:t>
      </w:r>
      <w:r>
        <w:rPr/>
        <w:t>leads</w:t>
      </w:r>
      <w:r>
        <w:rPr>
          <w:spacing w:val="-7"/>
        </w:rPr>
        <w:t> </w:t>
      </w:r>
      <w:r>
        <w:rPr/>
        <w:t>to</w:t>
      </w:r>
      <w:r>
        <w:rPr>
          <w:spacing w:val="-6"/>
        </w:rPr>
        <w:t> </w:t>
      </w:r>
      <w:r>
        <w:rPr/>
        <w:t>poor</w:t>
      </w:r>
      <w:r>
        <w:rPr>
          <w:spacing w:val="-11"/>
        </w:rPr>
        <w:t> </w:t>
      </w:r>
      <w:r>
        <w:rPr/>
        <w:t>visibility the relative humidity is high ?</w:t>
        <w:tab/>
        <w:t>by trapping fog, smoke, and other restrictions into low levels of</w:t>
      </w:r>
    </w:p>
    <w:p>
      <w:pPr>
        <w:pStyle w:val="BodyText"/>
        <w:spacing w:line="203" w:lineRule="exact"/>
        <w:ind w:left="6000"/>
      </w:pPr>
      <w:r>
        <w:rPr/>
        <w:t>the</w:t>
      </w:r>
      <w:r>
        <w:rPr>
          <w:spacing w:val="-7"/>
        </w:rPr>
        <w:t> </w:t>
      </w:r>
      <w:r>
        <w:rPr/>
        <w:t>atmosphere.</w:t>
      </w:r>
      <w:r>
        <w:rPr>
          <w:spacing w:val="-2"/>
        </w:rPr>
        <w:t> </w:t>
      </w:r>
      <w:r>
        <w:rPr/>
        <w:t>The layer</w:t>
      </w:r>
      <w:r>
        <w:rPr>
          <w:spacing w:val="-2"/>
        </w:rPr>
        <w:t> </w:t>
      </w:r>
      <w:r>
        <w:rPr/>
        <w:t>is</w:t>
      </w:r>
      <w:r>
        <w:rPr>
          <w:spacing w:val="-4"/>
        </w:rPr>
        <w:t> </w:t>
      </w:r>
      <w:r>
        <w:rPr/>
        <w:t>stable</w:t>
      </w:r>
      <w:r>
        <w:rPr>
          <w:spacing w:val="-7"/>
        </w:rPr>
        <w:t> </w:t>
      </w:r>
      <w:r>
        <w:rPr/>
        <w:t>and</w:t>
      </w:r>
      <w:r>
        <w:rPr>
          <w:spacing w:val="-3"/>
        </w:rPr>
        <w:t> </w:t>
      </w:r>
      <w:r>
        <w:rPr/>
        <w:t>convection</w:t>
      </w:r>
      <w:r>
        <w:rPr>
          <w:spacing w:val="-3"/>
        </w:rPr>
        <w:t> </w:t>
      </w:r>
      <w:r>
        <w:rPr/>
        <w:t>is</w:t>
      </w:r>
      <w:r>
        <w:rPr>
          <w:spacing w:val="-4"/>
        </w:rPr>
        <w:t> </w:t>
      </w:r>
      <w:r>
        <w:rPr>
          <w:spacing w:val="-2"/>
        </w:rPr>
        <w:t>suppressed.</w:t>
      </w:r>
    </w:p>
    <w:p>
      <w:pPr>
        <w:pStyle w:val="ListParagraph"/>
        <w:numPr>
          <w:ilvl w:val="0"/>
          <w:numId w:val="230"/>
        </w:numPr>
        <w:tabs>
          <w:tab w:pos="455" w:val="left" w:leader="none"/>
        </w:tabs>
        <w:spacing w:line="240" w:lineRule="auto" w:before="2" w:after="0"/>
        <w:ind w:left="455" w:right="0" w:hanging="215"/>
        <w:jc w:val="left"/>
        <w:rPr>
          <w:sz w:val="18"/>
        </w:rPr>
      </w:pPr>
      <w:r>
        <w:rPr>
          <w:sz w:val="18"/>
        </w:rPr>
        <w:t>Smooth</w:t>
      </w:r>
      <w:r>
        <w:rPr>
          <w:spacing w:val="-1"/>
          <w:sz w:val="18"/>
        </w:rPr>
        <w:t> </w:t>
      </w:r>
      <w:r>
        <w:rPr>
          <w:sz w:val="18"/>
        </w:rPr>
        <w:t>air,</w:t>
      </w:r>
      <w:r>
        <w:rPr>
          <w:spacing w:val="-4"/>
          <w:sz w:val="18"/>
        </w:rPr>
        <w:t> </w:t>
      </w:r>
      <w:r>
        <w:rPr>
          <w:sz w:val="18"/>
        </w:rPr>
        <w:t>poor</w:t>
      </w:r>
      <w:r>
        <w:rPr>
          <w:spacing w:val="-6"/>
          <w:sz w:val="18"/>
        </w:rPr>
        <w:t> </w:t>
      </w:r>
      <w:r>
        <w:rPr>
          <w:sz w:val="18"/>
        </w:rPr>
        <w:t>visibility,</w:t>
      </w:r>
      <w:r>
        <w:rPr>
          <w:spacing w:val="-5"/>
          <w:sz w:val="18"/>
        </w:rPr>
        <w:t> </w:t>
      </w:r>
      <w:r>
        <w:rPr>
          <w:sz w:val="18"/>
        </w:rPr>
        <w:t>fog,</w:t>
      </w:r>
      <w:r>
        <w:rPr>
          <w:spacing w:val="2"/>
          <w:sz w:val="18"/>
        </w:rPr>
        <w:t> </w:t>
      </w:r>
      <w:r>
        <w:rPr>
          <w:sz w:val="18"/>
        </w:rPr>
        <w:t>haze,</w:t>
      </w:r>
      <w:r>
        <w:rPr>
          <w:spacing w:val="-5"/>
          <w:sz w:val="18"/>
        </w:rPr>
        <w:t> </w:t>
      </w:r>
      <w:r>
        <w:rPr>
          <w:sz w:val="18"/>
        </w:rPr>
        <w:t>or</w:t>
      </w:r>
      <w:r>
        <w:rPr>
          <w:spacing w:val="1"/>
          <w:sz w:val="18"/>
        </w:rPr>
        <w:t> </w:t>
      </w:r>
      <w:r>
        <w:rPr>
          <w:sz w:val="18"/>
        </w:rPr>
        <w:t>low</w:t>
      </w:r>
      <w:r>
        <w:rPr>
          <w:spacing w:val="-3"/>
          <w:sz w:val="18"/>
        </w:rPr>
        <w:t> </w:t>
      </w:r>
      <w:r>
        <w:rPr>
          <w:spacing w:val="-2"/>
          <w:sz w:val="18"/>
        </w:rPr>
        <w:t>clouds.</w:t>
      </w:r>
    </w:p>
    <w:p>
      <w:pPr>
        <w:pStyle w:val="ListParagraph"/>
        <w:numPr>
          <w:ilvl w:val="0"/>
          <w:numId w:val="230"/>
        </w:numPr>
        <w:tabs>
          <w:tab w:pos="441" w:val="left" w:leader="none"/>
        </w:tabs>
        <w:spacing w:line="240" w:lineRule="auto" w:before="2" w:after="0"/>
        <w:ind w:left="441" w:right="0" w:hanging="201"/>
        <w:jc w:val="left"/>
        <w:rPr>
          <w:sz w:val="18"/>
        </w:rPr>
      </w:pPr>
      <w:r>
        <w:rPr>
          <w:sz w:val="18"/>
        </w:rPr>
        <w:t>Light</w:t>
      </w:r>
      <w:r>
        <w:rPr>
          <w:spacing w:val="-2"/>
          <w:sz w:val="18"/>
        </w:rPr>
        <w:t> </w:t>
      </w:r>
      <w:r>
        <w:rPr>
          <w:sz w:val="18"/>
        </w:rPr>
        <w:t>wind</w:t>
      </w:r>
      <w:r>
        <w:rPr>
          <w:spacing w:val="2"/>
          <w:sz w:val="18"/>
        </w:rPr>
        <w:t> </w:t>
      </w:r>
      <w:r>
        <w:rPr>
          <w:sz w:val="18"/>
        </w:rPr>
        <w:t>shear,</w:t>
      </w:r>
      <w:r>
        <w:rPr>
          <w:spacing w:val="-4"/>
          <w:sz w:val="18"/>
        </w:rPr>
        <w:t> </w:t>
      </w:r>
      <w:r>
        <w:rPr>
          <w:sz w:val="18"/>
        </w:rPr>
        <w:t>poor</w:t>
      </w:r>
      <w:r>
        <w:rPr>
          <w:spacing w:val="-4"/>
          <w:sz w:val="18"/>
        </w:rPr>
        <w:t> </w:t>
      </w:r>
      <w:r>
        <w:rPr>
          <w:sz w:val="18"/>
        </w:rPr>
        <w:t>visibility,</w:t>
      </w:r>
      <w:r>
        <w:rPr>
          <w:spacing w:val="-4"/>
          <w:sz w:val="18"/>
        </w:rPr>
        <w:t> </w:t>
      </w:r>
      <w:r>
        <w:rPr>
          <w:sz w:val="18"/>
        </w:rPr>
        <w:t>haze</w:t>
      </w:r>
      <w:r>
        <w:rPr>
          <w:spacing w:val="-2"/>
          <w:sz w:val="18"/>
        </w:rPr>
        <w:t> </w:t>
      </w:r>
      <w:r>
        <w:rPr>
          <w:sz w:val="18"/>
        </w:rPr>
        <w:t>,</w:t>
      </w:r>
      <w:r>
        <w:rPr>
          <w:spacing w:val="-4"/>
          <w:sz w:val="18"/>
        </w:rPr>
        <w:t> </w:t>
      </w:r>
      <w:r>
        <w:rPr>
          <w:sz w:val="18"/>
        </w:rPr>
        <w:t>and</w:t>
      </w:r>
      <w:r>
        <w:rPr>
          <w:spacing w:val="2"/>
          <w:sz w:val="18"/>
        </w:rPr>
        <w:t> </w:t>
      </w:r>
      <w:r>
        <w:rPr>
          <w:sz w:val="18"/>
        </w:rPr>
        <w:t>light</w:t>
      </w:r>
      <w:r>
        <w:rPr>
          <w:spacing w:val="-1"/>
          <w:sz w:val="18"/>
        </w:rPr>
        <w:t> </w:t>
      </w:r>
      <w:r>
        <w:rPr>
          <w:spacing w:val="-4"/>
          <w:sz w:val="18"/>
        </w:rPr>
        <w:t>rain.</w:t>
      </w:r>
    </w:p>
    <w:p>
      <w:pPr>
        <w:pStyle w:val="ListParagraph"/>
        <w:numPr>
          <w:ilvl w:val="0"/>
          <w:numId w:val="230"/>
        </w:numPr>
        <w:tabs>
          <w:tab w:pos="447" w:val="left" w:leader="none"/>
          <w:tab w:pos="506" w:val="left" w:leader="none"/>
        </w:tabs>
        <w:spacing w:line="232" w:lineRule="auto" w:before="7" w:after="0"/>
        <w:ind w:left="506" w:right="7273" w:hanging="267"/>
        <w:jc w:val="left"/>
        <w:rPr>
          <w:sz w:val="18"/>
        </w:rPr>
      </w:pPr>
      <w:r>
        <w:rPr>
          <w:sz w:val="18"/>
        </w:rPr>
        <w:t>Turbulent</w:t>
      </w:r>
      <w:r>
        <w:rPr>
          <w:spacing w:val="-5"/>
          <w:sz w:val="18"/>
        </w:rPr>
        <w:t> </w:t>
      </w:r>
      <w:r>
        <w:rPr>
          <w:sz w:val="18"/>
        </w:rPr>
        <w:t>air,</w:t>
      </w:r>
      <w:r>
        <w:rPr>
          <w:spacing w:val="-7"/>
          <w:sz w:val="18"/>
        </w:rPr>
        <w:t> </w:t>
      </w:r>
      <w:r>
        <w:rPr>
          <w:sz w:val="18"/>
        </w:rPr>
        <w:t>poor</w:t>
      </w:r>
      <w:r>
        <w:rPr>
          <w:spacing w:val="-8"/>
          <w:sz w:val="18"/>
        </w:rPr>
        <w:t> </w:t>
      </w:r>
      <w:r>
        <w:rPr>
          <w:sz w:val="18"/>
        </w:rPr>
        <w:t>visibility, fog, low</w:t>
      </w:r>
      <w:r>
        <w:rPr>
          <w:spacing w:val="-6"/>
          <w:sz w:val="18"/>
        </w:rPr>
        <w:t> </w:t>
      </w:r>
      <w:r>
        <w:rPr>
          <w:sz w:val="18"/>
        </w:rPr>
        <w:t>stratus</w:t>
      </w:r>
      <w:r>
        <w:rPr>
          <w:spacing w:val="-3"/>
          <w:sz w:val="18"/>
        </w:rPr>
        <w:t> </w:t>
      </w:r>
      <w:r>
        <w:rPr>
          <w:sz w:val="18"/>
        </w:rPr>
        <w:t>type clouds, and showery precipitation.</w:t>
      </w:r>
    </w:p>
    <w:p>
      <w:pPr>
        <w:pStyle w:val="BodyText"/>
      </w:pPr>
    </w:p>
    <w:p>
      <w:pPr>
        <w:pStyle w:val="BodyText"/>
      </w:pPr>
    </w:p>
    <w:p>
      <w:pPr>
        <w:pStyle w:val="BodyText"/>
        <w:spacing w:before="117"/>
      </w:pPr>
    </w:p>
    <w:p>
      <w:pPr>
        <w:pStyle w:val="ListParagraph"/>
        <w:numPr>
          <w:ilvl w:val="0"/>
          <w:numId w:val="222"/>
        </w:numPr>
        <w:tabs>
          <w:tab w:pos="498" w:val="left" w:leader="none"/>
          <w:tab w:pos="6000" w:val="left" w:leader="none"/>
        </w:tabs>
        <w:spacing w:line="240" w:lineRule="auto" w:before="0" w:after="0"/>
        <w:ind w:left="498" w:right="0" w:hanging="258"/>
        <w:jc w:val="left"/>
        <w:rPr>
          <w:sz w:val="18"/>
        </w:rPr>
      </w:pPr>
      <w:r>
        <w:rPr>
          <w:sz w:val="18"/>
        </w:rPr>
        <w:t>What</w:t>
      </w:r>
      <w:r>
        <w:rPr>
          <w:spacing w:val="-4"/>
          <w:sz w:val="18"/>
        </w:rPr>
        <w:t> </w:t>
      </w:r>
      <w:r>
        <w:rPr>
          <w:sz w:val="18"/>
        </w:rPr>
        <w:t>measurement</w:t>
      </w:r>
      <w:r>
        <w:rPr>
          <w:spacing w:val="-1"/>
          <w:sz w:val="18"/>
        </w:rPr>
        <w:t> </w:t>
      </w:r>
      <w:r>
        <w:rPr>
          <w:sz w:val="18"/>
        </w:rPr>
        <w:t>can</w:t>
      </w:r>
      <w:r>
        <w:rPr>
          <w:spacing w:val="1"/>
          <w:sz w:val="18"/>
        </w:rPr>
        <w:t> </w:t>
      </w:r>
      <w:r>
        <w:rPr>
          <w:sz w:val="18"/>
        </w:rPr>
        <w:t>be</w:t>
      </w:r>
      <w:r>
        <w:rPr>
          <w:spacing w:val="-2"/>
          <w:sz w:val="18"/>
        </w:rPr>
        <w:t> </w:t>
      </w:r>
      <w:r>
        <w:rPr>
          <w:sz w:val="18"/>
        </w:rPr>
        <w:t>used</w:t>
      </w:r>
      <w:r>
        <w:rPr>
          <w:spacing w:val="1"/>
          <w:sz w:val="18"/>
        </w:rPr>
        <w:t> </w:t>
      </w:r>
      <w:r>
        <w:rPr>
          <w:sz w:val="18"/>
        </w:rPr>
        <w:t>to</w:t>
      </w:r>
      <w:r>
        <w:rPr>
          <w:spacing w:val="-5"/>
          <w:sz w:val="18"/>
        </w:rPr>
        <w:t> </w:t>
      </w:r>
      <w:r>
        <w:rPr>
          <w:sz w:val="18"/>
        </w:rPr>
        <w:t>determine</w:t>
      </w:r>
      <w:r>
        <w:rPr>
          <w:spacing w:val="-2"/>
          <w:sz w:val="18"/>
        </w:rPr>
        <w:t> </w:t>
      </w:r>
      <w:r>
        <w:rPr>
          <w:spacing w:val="-5"/>
          <w:sz w:val="18"/>
        </w:rPr>
        <w:t>the</w:t>
      </w:r>
      <w:r>
        <w:rPr>
          <w:sz w:val="18"/>
        </w:rPr>
        <w:tab/>
        <w:t>Answer</w:t>
      </w:r>
      <w:r>
        <w:rPr>
          <w:spacing w:val="-10"/>
          <w:sz w:val="18"/>
        </w:rPr>
        <w:t> </w:t>
      </w:r>
      <w:r>
        <w:rPr>
          <w:b/>
          <w:sz w:val="18"/>
        </w:rPr>
        <w:t>(B)</w:t>
      </w:r>
      <w:r>
        <w:rPr>
          <w:b/>
          <w:spacing w:val="1"/>
          <w:sz w:val="18"/>
        </w:rPr>
        <w:t> </w:t>
      </w:r>
      <w:r>
        <w:rPr>
          <w:sz w:val="18"/>
        </w:rPr>
        <w:t>is</w:t>
      </w:r>
      <w:r>
        <w:rPr>
          <w:spacing w:val="-2"/>
          <w:sz w:val="18"/>
        </w:rPr>
        <w:t> correct.</w:t>
      </w:r>
    </w:p>
    <w:p>
      <w:pPr>
        <w:pStyle w:val="BodyText"/>
        <w:tabs>
          <w:tab w:pos="6000" w:val="left" w:leader="none"/>
        </w:tabs>
        <w:spacing w:before="2"/>
        <w:ind w:left="6000" w:right="271" w:hanging="5408"/>
      </w:pPr>
      <w:r>
        <w:rPr/>
        <w:t>stability of the atmosphere ?</w:t>
        <w:tab/>
      </w:r>
      <w:r>
        <w:rPr>
          <w:b/>
        </w:rPr>
        <w:t>DISCUSSION: </w:t>
      </w:r>
      <w:r>
        <w:rPr/>
        <w:t>The difference between the existing lapse rate of a given</w:t>
      </w:r>
      <w:r>
        <w:rPr>
          <w:spacing w:val="-2"/>
        </w:rPr>
        <w:t> </w:t>
      </w:r>
      <w:r>
        <w:rPr/>
        <w:t>mass</w:t>
      </w:r>
      <w:r>
        <w:rPr>
          <w:spacing w:val="-3"/>
        </w:rPr>
        <w:t> </w:t>
      </w:r>
      <w:r>
        <w:rPr/>
        <w:t>of</w:t>
      </w:r>
      <w:r>
        <w:rPr>
          <w:spacing w:val="-8"/>
        </w:rPr>
        <w:t> </w:t>
      </w:r>
      <w:r>
        <w:rPr/>
        <w:t>air and</w:t>
      </w:r>
      <w:r>
        <w:rPr>
          <w:spacing w:val="-2"/>
        </w:rPr>
        <w:t> </w:t>
      </w:r>
      <w:r>
        <w:rPr/>
        <w:t>the</w:t>
      </w:r>
      <w:r>
        <w:rPr>
          <w:spacing w:val="-6"/>
        </w:rPr>
        <w:t> </w:t>
      </w:r>
      <w:r>
        <w:rPr/>
        <w:t>adiabatic rates</w:t>
      </w:r>
      <w:r>
        <w:rPr>
          <w:spacing w:val="-3"/>
        </w:rPr>
        <w:t> </w:t>
      </w:r>
      <w:r>
        <w:rPr/>
        <w:t>of</w:t>
      </w:r>
      <w:r>
        <w:rPr>
          <w:spacing w:val="-8"/>
        </w:rPr>
        <w:t> </w:t>
      </w:r>
      <w:r>
        <w:rPr/>
        <w:t>cooling</w:t>
      </w:r>
      <w:r>
        <w:rPr>
          <w:spacing w:val="-2"/>
        </w:rPr>
        <w:t> </w:t>
      </w:r>
      <w:r>
        <w:rPr/>
        <w:t>in</w:t>
      </w:r>
      <w:r>
        <w:rPr>
          <w:spacing w:val="-2"/>
        </w:rPr>
        <w:t> </w:t>
      </w:r>
      <w:r>
        <w:rPr/>
        <w:t>upward</w:t>
      </w:r>
      <w:r>
        <w:rPr>
          <w:spacing w:val="39"/>
        </w:rPr>
        <w:t> </w:t>
      </w:r>
      <w:r>
        <w:rPr/>
        <w:t>moving air determines if the air is stable or unstable.</w:t>
      </w:r>
    </w:p>
    <w:p>
      <w:pPr>
        <w:pStyle w:val="ListParagraph"/>
        <w:numPr>
          <w:ilvl w:val="0"/>
          <w:numId w:val="231"/>
        </w:numPr>
        <w:tabs>
          <w:tab w:pos="455" w:val="left" w:leader="none"/>
        </w:tabs>
        <w:spacing w:line="206" w:lineRule="exact" w:before="0" w:after="0"/>
        <w:ind w:left="455" w:right="0" w:hanging="215"/>
        <w:jc w:val="left"/>
        <w:rPr>
          <w:sz w:val="18"/>
        </w:rPr>
      </w:pPr>
      <w:r>
        <w:rPr>
          <w:sz w:val="18"/>
        </w:rPr>
        <w:t>Atmospheric</w:t>
      </w:r>
      <w:r>
        <w:rPr>
          <w:spacing w:val="-9"/>
          <w:sz w:val="18"/>
        </w:rPr>
        <w:t> </w:t>
      </w:r>
      <w:r>
        <w:rPr>
          <w:spacing w:val="-2"/>
          <w:sz w:val="18"/>
        </w:rPr>
        <w:t>pressure.</w:t>
      </w:r>
    </w:p>
    <w:p>
      <w:pPr>
        <w:pStyle w:val="ListParagraph"/>
        <w:numPr>
          <w:ilvl w:val="0"/>
          <w:numId w:val="231"/>
        </w:numPr>
        <w:tabs>
          <w:tab w:pos="441" w:val="left" w:leader="none"/>
        </w:tabs>
        <w:spacing w:line="240" w:lineRule="auto" w:before="2" w:after="0"/>
        <w:ind w:left="441" w:right="0" w:hanging="201"/>
        <w:jc w:val="left"/>
        <w:rPr>
          <w:sz w:val="18"/>
        </w:rPr>
      </w:pPr>
      <w:r>
        <w:rPr>
          <w:sz w:val="18"/>
        </w:rPr>
        <w:t>Actual</w:t>
      </w:r>
      <w:r>
        <w:rPr>
          <w:spacing w:val="-3"/>
          <w:sz w:val="18"/>
        </w:rPr>
        <w:t> </w:t>
      </w:r>
      <w:r>
        <w:rPr>
          <w:sz w:val="18"/>
        </w:rPr>
        <w:t>lapse</w:t>
      </w:r>
      <w:r>
        <w:rPr>
          <w:spacing w:val="-1"/>
          <w:sz w:val="18"/>
        </w:rPr>
        <w:t> </w:t>
      </w:r>
      <w:r>
        <w:rPr>
          <w:spacing w:val="-2"/>
          <w:sz w:val="18"/>
        </w:rPr>
        <w:t>rate.</w:t>
      </w:r>
    </w:p>
    <w:p>
      <w:pPr>
        <w:pStyle w:val="ListParagraph"/>
        <w:numPr>
          <w:ilvl w:val="0"/>
          <w:numId w:val="231"/>
        </w:numPr>
        <w:tabs>
          <w:tab w:pos="448" w:val="left" w:leader="none"/>
        </w:tabs>
        <w:spacing w:line="240" w:lineRule="auto" w:before="1" w:after="0"/>
        <w:ind w:left="448" w:right="0" w:hanging="208"/>
        <w:jc w:val="left"/>
        <w:rPr>
          <w:sz w:val="18"/>
        </w:rPr>
      </w:pPr>
      <w:r>
        <w:rPr>
          <w:sz w:val="18"/>
        </w:rPr>
        <w:t>Surface</w:t>
      </w:r>
      <w:r>
        <w:rPr>
          <w:spacing w:val="-8"/>
          <w:sz w:val="18"/>
        </w:rPr>
        <w:t> </w:t>
      </w:r>
      <w:r>
        <w:rPr>
          <w:spacing w:val="-2"/>
          <w:sz w:val="18"/>
        </w:rPr>
        <w:t>temperature.</w:t>
      </w:r>
    </w:p>
    <w:p>
      <w:pPr>
        <w:pStyle w:val="BodyText"/>
      </w:pPr>
    </w:p>
    <w:p>
      <w:pPr>
        <w:pStyle w:val="BodyText"/>
        <w:spacing w:before="135"/>
      </w:pPr>
    </w:p>
    <w:p>
      <w:pPr>
        <w:pStyle w:val="ListParagraph"/>
        <w:numPr>
          <w:ilvl w:val="0"/>
          <w:numId w:val="222"/>
        </w:numPr>
        <w:tabs>
          <w:tab w:pos="498" w:val="left" w:leader="none"/>
          <w:tab w:pos="6000" w:val="left" w:leader="none"/>
        </w:tabs>
        <w:spacing w:line="240" w:lineRule="auto" w:before="0" w:after="0"/>
        <w:ind w:left="498" w:right="0" w:hanging="258"/>
        <w:jc w:val="left"/>
        <w:rPr>
          <w:sz w:val="18"/>
        </w:rPr>
      </w:pPr>
      <w:r>
        <w:rPr>
          <w:sz w:val="18"/>
        </w:rPr>
        <w:t>What</w:t>
      </w:r>
      <w:r>
        <w:rPr>
          <w:spacing w:val="-2"/>
          <w:sz w:val="18"/>
        </w:rPr>
        <w:t> </w:t>
      </w:r>
      <w:r>
        <w:rPr>
          <w:sz w:val="18"/>
        </w:rPr>
        <w:t>would</w:t>
      </w:r>
      <w:r>
        <w:rPr>
          <w:spacing w:val="1"/>
          <w:sz w:val="18"/>
        </w:rPr>
        <w:t> </w:t>
      </w:r>
      <w:r>
        <w:rPr>
          <w:sz w:val="18"/>
        </w:rPr>
        <w:t>decrease</w:t>
      </w:r>
      <w:r>
        <w:rPr>
          <w:spacing w:val="-3"/>
          <w:sz w:val="18"/>
        </w:rPr>
        <w:t> </w:t>
      </w:r>
      <w:r>
        <w:rPr>
          <w:sz w:val="18"/>
        </w:rPr>
        <w:t>the</w:t>
      </w:r>
      <w:r>
        <w:rPr>
          <w:spacing w:val="-3"/>
          <w:sz w:val="18"/>
        </w:rPr>
        <w:t> </w:t>
      </w:r>
      <w:r>
        <w:rPr>
          <w:sz w:val="18"/>
        </w:rPr>
        <w:t>stability</w:t>
      </w:r>
      <w:r>
        <w:rPr>
          <w:spacing w:val="2"/>
          <w:sz w:val="18"/>
        </w:rPr>
        <w:t> </w:t>
      </w:r>
      <w:r>
        <w:rPr>
          <w:sz w:val="18"/>
        </w:rPr>
        <w:t>of</w:t>
      </w:r>
      <w:r>
        <w:rPr>
          <w:spacing w:val="-5"/>
          <w:sz w:val="18"/>
        </w:rPr>
        <w:t> </w:t>
      </w:r>
      <w:r>
        <w:rPr>
          <w:sz w:val="18"/>
        </w:rPr>
        <w:t>an</w:t>
      </w:r>
      <w:r>
        <w:rPr>
          <w:spacing w:val="1"/>
          <w:sz w:val="18"/>
        </w:rPr>
        <w:t> </w:t>
      </w:r>
      <w:r>
        <w:rPr>
          <w:sz w:val="18"/>
        </w:rPr>
        <w:t>air</w:t>
      </w:r>
      <w:r>
        <w:rPr>
          <w:spacing w:val="-5"/>
          <w:sz w:val="18"/>
        </w:rPr>
        <w:t> </w:t>
      </w:r>
      <w:r>
        <w:rPr>
          <w:sz w:val="18"/>
        </w:rPr>
        <w:t>mass</w:t>
      </w:r>
      <w:r>
        <w:rPr>
          <w:spacing w:val="1"/>
          <w:sz w:val="18"/>
        </w:rPr>
        <w:t> </w:t>
      </w:r>
      <w:r>
        <w:rPr>
          <w:spacing w:val="-10"/>
          <w:sz w:val="18"/>
        </w:rPr>
        <w:t>?</w:t>
      </w:r>
      <w:r>
        <w:rPr>
          <w:sz w:val="18"/>
        </w:rPr>
        <w:tab/>
        <w:t>Answer</w:t>
      </w:r>
      <w:r>
        <w:rPr>
          <w:spacing w:val="-10"/>
          <w:sz w:val="18"/>
        </w:rPr>
        <w:t> </w:t>
      </w:r>
      <w:r>
        <w:rPr>
          <w:b/>
          <w:sz w:val="18"/>
        </w:rPr>
        <w:t>(A)</w:t>
      </w:r>
      <w:r>
        <w:rPr>
          <w:b/>
          <w:spacing w:val="-1"/>
          <w:sz w:val="18"/>
        </w:rPr>
        <w:t> </w:t>
      </w:r>
      <w:r>
        <w:rPr>
          <w:sz w:val="18"/>
        </w:rPr>
        <w:t>is</w:t>
      </w:r>
      <w:r>
        <w:rPr>
          <w:spacing w:val="-3"/>
          <w:sz w:val="18"/>
        </w:rPr>
        <w:t> </w:t>
      </w:r>
      <w:r>
        <w:rPr>
          <w:spacing w:val="-2"/>
          <w:sz w:val="18"/>
        </w:rPr>
        <w:t>correct.</w:t>
      </w:r>
    </w:p>
    <w:p>
      <w:pPr>
        <w:spacing w:before="2"/>
        <w:ind w:left="6000" w:right="0" w:firstLine="0"/>
        <w:jc w:val="left"/>
        <w:rPr>
          <w:sz w:val="18"/>
        </w:rPr>
      </w:pPr>
      <w:r>
        <w:rPr>
          <w:b/>
          <w:sz w:val="18"/>
        </w:rPr>
        <w:t>DISCUSSION:</w:t>
      </w:r>
      <w:r>
        <w:rPr>
          <w:b/>
          <w:spacing w:val="-9"/>
          <w:sz w:val="18"/>
        </w:rPr>
        <w:t> </w:t>
      </w:r>
      <w:r>
        <w:rPr>
          <w:sz w:val="18"/>
        </w:rPr>
        <w:t>When</w:t>
      </w:r>
      <w:r>
        <w:rPr>
          <w:spacing w:val="-1"/>
          <w:sz w:val="18"/>
        </w:rPr>
        <w:t> </w:t>
      </w:r>
      <w:r>
        <w:rPr>
          <w:sz w:val="18"/>
        </w:rPr>
        <w:t>air</w:t>
      </w:r>
      <w:r>
        <w:rPr>
          <w:spacing w:val="-7"/>
          <w:sz w:val="18"/>
        </w:rPr>
        <w:t> </w:t>
      </w:r>
      <w:r>
        <w:rPr>
          <w:sz w:val="18"/>
        </w:rPr>
        <w:t>near</w:t>
      </w:r>
      <w:r>
        <w:rPr>
          <w:spacing w:val="-7"/>
          <w:sz w:val="18"/>
        </w:rPr>
        <w:t> </w:t>
      </w:r>
      <w:r>
        <w:rPr>
          <w:sz w:val="18"/>
        </w:rPr>
        <w:t>the</w:t>
      </w:r>
      <w:r>
        <w:rPr>
          <w:spacing w:val="-4"/>
          <w:sz w:val="18"/>
        </w:rPr>
        <w:t> </w:t>
      </w:r>
      <w:r>
        <w:rPr>
          <w:sz w:val="18"/>
        </w:rPr>
        <w:t>surface</w:t>
      </w:r>
      <w:r>
        <w:rPr>
          <w:spacing w:val="1"/>
          <w:sz w:val="18"/>
        </w:rPr>
        <w:t> </w:t>
      </w:r>
      <w:r>
        <w:rPr>
          <w:sz w:val="18"/>
        </w:rPr>
        <w:t>is</w:t>
      </w:r>
      <w:r>
        <w:rPr>
          <w:spacing w:val="-1"/>
          <w:sz w:val="18"/>
        </w:rPr>
        <w:t> </w:t>
      </w:r>
      <w:r>
        <w:rPr>
          <w:sz w:val="18"/>
        </w:rPr>
        <w:t>warm </w:t>
      </w:r>
      <w:r>
        <w:rPr>
          <w:spacing w:val="-5"/>
          <w:sz w:val="18"/>
        </w:rPr>
        <w:t>and</w:t>
      </w:r>
    </w:p>
    <w:p>
      <w:pPr>
        <w:pStyle w:val="ListParagraph"/>
        <w:numPr>
          <w:ilvl w:val="1"/>
          <w:numId w:val="222"/>
        </w:numPr>
        <w:tabs>
          <w:tab w:pos="455" w:val="left" w:leader="none"/>
          <w:tab w:pos="6000" w:val="left" w:leader="none"/>
        </w:tabs>
        <w:spacing w:line="204" w:lineRule="exact" w:before="2" w:after="0"/>
        <w:ind w:left="455" w:right="0" w:hanging="215"/>
        <w:jc w:val="left"/>
        <w:rPr>
          <w:sz w:val="18"/>
        </w:rPr>
      </w:pPr>
      <w:r>
        <w:rPr>
          <w:sz w:val="18"/>
        </w:rPr>
        <w:t>Warming</w:t>
      </w:r>
      <w:r>
        <w:rPr>
          <w:spacing w:val="-2"/>
          <w:sz w:val="18"/>
        </w:rPr>
        <w:t> </w:t>
      </w:r>
      <w:r>
        <w:rPr>
          <w:sz w:val="18"/>
        </w:rPr>
        <w:t>from</w:t>
      </w:r>
      <w:r>
        <w:rPr>
          <w:spacing w:val="-1"/>
          <w:sz w:val="18"/>
        </w:rPr>
        <w:t> </w:t>
      </w:r>
      <w:r>
        <w:rPr>
          <w:spacing w:val="-2"/>
          <w:sz w:val="18"/>
        </w:rPr>
        <w:t>below.</w:t>
      </w:r>
      <w:r>
        <w:rPr>
          <w:sz w:val="18"/>
        </w:rPr>
        <w:tab/>
        <w:t>moist,</w:t>
      </w:r>
      <w:r>
        <w:rPr>
          <w:spacing w:val="-8"/>
          <w:sz w:val="18"/>
        </w:rPr>
        <w:t> </w:t>
      </w:r>
      <w:r>
        <w:rPr>
          <w:sz w:val="18"/>
        </w:rPr>
        <w:t>suspect</w:t>
      </w:r>
      <w:r>
        <w:rPr>
          <w:spacing w:val="-4"/>
          <w:sz w:val="18"/>
        </w:rPr>
        <w:t> </w:t>
      </w:r>
      <w:r>
        <w:rPr>
          <w:sz w:val="18"/>
        </w:rPr>
        <w:t>instability.</w:t>
      </w:r>
      <w:r>
        <w:rPr>
          <w:spacing w:val="-6"/>
          <w:sz w:val="18"/>
        </w:rPr>
        <w:t> </w:t>
      </w:r>
      <w:r>
        <w:rPr>
          <w:sz w:val="18"/>
        </w:rPr>
        <w:t>Surface</w:t>
      </w:r>
      <w:r>
        <w:rPr>
          <w:spacing w:val="-4"/>
          <w:sz w:val="18"/>
        </w:rPr>
        <w:t> </w:t>
      </w:r>
      <w:r>
        <w:rPr>
          <w:sz w:val="18"/>
        </w:rPr>
        <w:t>heating,</w:t>
      </w:r>
      <w:r>
        <w:rPr>
          <w:spacing w:val="-6"/>
          <w:sz w:val="18"/>
        </w:rPr>
        <w:t> </w:t>
      </w:r>
      <w:r>
        <w:rPr>
          <w:sz w:val="18"/>
        </w:rPr>
        <w:t>cooling</w:t>
      </w:r>
      <w:r>
        <w:rPr>
          <w:spacing w:val="-7"/>
          <w:sz w:val="18"/>
        </w:rPr>
        <w:t> </w:t>
      </w:r>
      <w:r>
        <w:rPr>
          <w:spacing w:val="-2"/>
          <w:sz w:val="18"/>
        </w:rPr>
        <w:t>aloft,</w:t>
      </w:r>
    </w:p>
    <w:p>
      <w:pPr>
        <w:pStyle w:val="ListParagraph"/>
        <w:numPr>
          <w:ilvl w:val="1"/>
          <w:numId w:val="222"/>
        </w:numPr>
        <w:tabs>
          <w:tab w:pos="441" w:val="left" w:leader="none"/>
          <w:tab w:pos="6000" w:val="left" w:leader="none"/>
        </w:tabs>
        <w:spacing w:line="204" w:lineRule="exact" w:before="0" w:after="0"/>
        <w:ind w:left="441" w:right="0" w:hanging="201"/>
        <w:jc w:val="left"/>
        <w:rPr>
          <w:sz w:val="18"/>
        </w:rPr>
      </w:pPr>
      <w:r>
        <w:rPr>
          <w:sz w:val="18"/>
        </w:rPr>
        <w:t>Cooling</w:t>
      </w:r>
      <w:r>
        <w:rPr>
          <w:spacing w:val="-3"/>
          <w:sz w:val="18"/>
        </w:rPr>
        <w:t> </w:t>
      </w:r>
      <w:r>
        <w:rPr>
          <w:sz w:val="18"/>
        </w:rPr>
        <w:t>from</w:t>
      </w:r>
      <w:r>
        <w:rPr>
          <w:spacing w:val="7"/>
          <w:sz w:val="18"/>
        </w:rPr>
        <w:t> </w:t>
      </w:r>
      <w:r>
        <w:rPr>
          <w:spacing w:val="-2"/>
          <w:sz w:val="18"/>
        </w:rPr>
        <w:t>below.</w:t>
      </w:r>
      <w:r>
        <w:rPr>
          <w:sz w:val="18"/>
        </w:rPr>
        <w:tab/>
        <w:t>converging</w:t>
      </w:r>
      <w:r>
        <w:rPr>
          <w:spacing w:val="-2"/>
          <w:sz w:val="18"/>
        </w:rPr>
        <w:t> </w:t>
      </w:r>
      <w:r>
        <w:rPr>
          <w:sz w:val="18"/>
        </w:rPr>
        <w:t>or</w:t>
      </w:r>
      <w:r>
        <w:rPr>
          <w:spacing w:val="-6"/>
          <w:sz w:val="18"/>
        </w:rPr>
        <w:t> </w:t>
      </w:r>
      <w:r>
        <w:rPr>
          <w:sz w:val="18"/>
        </w:rPr>
        <w:t>upslope</w:t>
      </w:r>
      <w:r>
        <w:rPr>
          <w:spacing w:val="-3"/>
          <w:sz w:val="18"/>
        </w:rPr>
        <w:t> </w:t>
      </w:r>
      <w:r>
        <w:rPr>
          <w:sz w:val="18"/>
        </w:rPr>
        <w:t>winds,</w:t>
      </w:r>
      <w:r>
        <w:rPr>
          <w:spacing w:val="-5"/>
          <w:sz w:val="18"/>
        </w:rPr>
        <w:t> </w:t>
      </w:r>
      <w:r>
        <w:rPr>
          <w:sz w:val="18"/>
        </w:rPr>
        <w:t>or</w:t>
      </w:r>
      <w:r>
        <w:rPr>
          <w:spacing w:val="-5"/>
          <w:sz w:val="18"/>
        </w:rPr>
        <w:t> </w:t>
      </w:r>
      <w:r>
        <w:rPr>
          <w:sz w:val="18"/>
        </w:rPr>
        <w:t>an invading</w:t>
      </w:r>
      <w:r>
        <w:rPr>
          <w:spacing w:val="1"/>
          <w:sz w:val="18"/>
        </w:rPr>
        <w:t> </w:t>
      </w:r>
      <w:r>
        <w:rPr>
          <w:sz w:val="18"/>
        </w:rPr>
        <w:t>mass</w:t>
      </w:r>
      <w:r>
        <w:rPr>
          <w:spacing w:val="-1"/>
          <w:sz w:val="18"/>
        </w:rPr>
        <w:t> </w:t>
      </w:r>
      <w:r>
        <w:rPr>
          <w:sz w:val="18"/>
        </w:rPr>
        <w:t>of</w:t>
      </w:r>
      <w:r>
        <w:rPr>
          <w:spacing w:val="-5"/>
          <w:sz w:val="18"/>
        </w:rPr>
        <w:t> </w:t>
      </w:r>
      <w:r>
        <w:rPr>
          <w:spacing w:val="-2"/>
          <w:sz w:val="18"/>
        </w:rPr>
        <w:t>colder</w:t>
      </w:r>
    </w:p>
    <w:p>
      <w:pPr>
        <w:pStyle w:val="ListParagraph"/>
        <w:numPr>
          <w:ilvl w:val="1"/>
          <w:numId w:val="222"/>
        </w:numPr>
        <w:tabs>
          <w:tab w:pos="448" w:val="left" w:leader="none"/>
          <w:tab w:pos="6000" w:val="left" w:leader="none"/>
        </w:tabs>
        <w:spacing w:line="240" w:lineRule="auto" w:before="2" w:after="0"/>
        <w:ind w:left="448" w:right="0" w:hanging="208"/>
        <w:jc w:val="left"/>
        <w:rPr>
          <w:sz w:val="18"/>
        </w:rPr>
      </w:pPr>
      <w:r>
        <w:rPr>
          <w:sz w:val="18"/>
        </w:rPr>
        <w:t>Decrease</w:t>
      </w:r>
      <w:r>
        <w:rPr>
          <w:spacing w:val="-2"/>
          <w:sz w:val="18"/>
        </w:rPr>
        <w:t> </w:t>
      </w:r>
      <w:r>
        <w:rPr>
          <w:sz w:val="18"/>
        </w:rPr>
        <w:t>in</w:t>
      </w:r>
      <w:r>
        <w:rPr>
          <w:spacing w:val="-5"/>
          <w:sz w:val="18"/>
        </w:rPr>
        <w:t> </w:t>
      </w:r>
      <w:r>
        <w:rPr>
          <w:sz w:val="18"/>
        </w:rPr>
        <w:t>water</w:t>
      </w:r>
      <w:r>
        <w:rPr>
          <w:spacing w:val="-2"/>
          <w:sz w:val="18"/>
        </w:rPr>
        <w:t> vapour.</w:t>
      </w:r>
      <w:r>
        <w:rPr>
          <w:sz w:val="18"/>
        </w:rPr>
        <w:tab/>
        <w:t>air</w:t>
      </w:r>
      <w:r>
        <w:rPr>
          <w:spacing w:val="-4"/>
          <w:sz w:val="18"/>
        </w:rPr>
        <w:t> </w:t>
      </w:r>
      <w:r>
        <w:rPr>
          <w:sz w:val="18"/>
        </w:rPr>
        <w:t>may</w:t>
      </w:r>
      <w:r>
        <w:rPr>
          <w:spacing w:val="-3"/>
          <w:sz w:val="18"/>
        </w:rPr>
        <w:t> </w:t>
      </w:r>
      <w:r>
        <w:rPr>
          <w:sz w:val="18"/>
        </w:rPr>
        <w:t>lead</w:t>
      </w:r>
      <w:r>
        <w:rPr>
          <w:spacing w:val="-3"/>
          <w:sz w:val="18"/>
        </w:rPr>
        <w:t> </w:t>
      </w:r>
      <w:r>
        <w:rPr>
          <w:sz w:val="18"/>
        </w:rPr>
        <w:t>to</w:t>
      </w:r>
      <w:r>
        <w:rPr>
          <w:spacing w:val="-4"/>
          <w:sz w:val="18"/>
        </w:rPr>
        <w:t> </w:t>
      </w:r>
      <w:r>
        <w:rPr>
          <w:sz w:val="18"/>
        </w:rPr>
        <w:t>instability</w:t>
      </w:r>
      <w:r>
        <w:rPr>
          <w:spacing w:val="-3"/>
          <w:sz w:val="18"/>
        </w:rPr>
        <w:t> </w:t>
      </w:r>
      <w:r>
        <w:rPr>
          <w:sz w:val="18"/>
        </w:rPr>
        <w:t>and</w:t>
      </w:r>
      <w:r>
        <w:rPr>
          <w:spacing w:val="-2"/>
          <w:sz w:val="18"/>
        </w:rPr>
        <w:t> </w:t>
      </w:r>
      <w:r>
        <w:rPr>
          <w:sz w:val="18"/>
        </w:rPr>
        <w:t>cumuliform</w:t>
      </w:r>
      <w:r>
        <w:rPr>
          <w:spacing w:val="-2"/>
          <w:sz w:val="18"/>
        </w:rPr>
        <w:t> clouds.</w:t>
      </w:r>
    </w:p>
    <w:p>
      <w:pPr>
        <w:pStyle w:val="BodyText"/>
      </w:pPr>
    </w:p>
    <w:p>
      <w:pPr>
        <w:pStyle w:val="BodyText"/>
      </w:pPr>
    </w:p>
    <w:p>
      <w:pPr>
        <w:pStyle w:val="BodyText"/>
      </w:pPr>
    </w:p>
    <w:p>
      <w:pPr>
        <w:pStyle w:val="ListParagraph"/>
        <w:numPr>
          <w:ilvl w:val="0"/>
          <w:numId w:val="222"/>
        </w:numPr>
        <w:tabs>
          <w:tab w:pos="498" w:val="left" w:leader="none"/>
          <w:tab w:pos="6000" w:val="left" w:leader="none"/>
        </w:tabs>
        <w:spacing w:line="240" w:lineRule="auto" w:before="0" w:after="0"/>
        <w:ind w:left="498" w:right="0" w:hanging="258"/>
        <w:jc w:val="left"/>
        <w:rPr>
          <w:sz w:val="18"/>
        </w:rPr>
      </w:pPr>
      <w:r>
        <w:rPr>
          <w:sz w:val="18"/>
        </w:rPr>
        <w:t>What</w:t>
      </w:r>
      <w:r>
        <w:rPr>
          <w:spacing w:val="4"/>
          <w:sz w:val="18"/>
        </w:rPr>
        <w:t> </w:t>
      </w:r>
      <w:r>
        <w:rPr>
          <w:sz w:val="18"/>
        </w:rPr>
        <w:t>is</w:t>
      </w:r>
      <w:r>
        <w:rPr>
          <w:spacing w:val="-1"/>
          <w:sz w:val="18"/>
        </w:rPr>
        <w:t> </w:t>
      </w:r>
      <w:r>
        <w:rPr>
          <w:sz w:val="18"/>
        </w:rPr>
        <w:t>a</w:t>
      </w:r>
      <w:r>
        <w:rPr>
          <w:spacing w:val="-4"/>
          <w:sz w:val="18"/>
        </w:rPr>
        <w:t> </w:t>
      </w:r>
      <w:r>
        <w:rPr>
          <w:sz w:val="18"/>
        </w:rPr>
        <w:t>characteristic</w:t>
      </w:r>
      <w:r>
        <w:rPr>
          <w:spacing w:val="3"/>
          <w:sz w:val="18"/>
        </w:rPr>
        <w:t> </w:t>
      </w:r>
      <w:r>
        <w:rPr>
          <w:sz w:val="18"/>
        </w:rPr>
        <w:t>of</w:t>
      </w:r>
      <w:r>
        <w:rPr>
          <w:spacing w:val="-5"/>
          <w:sz w:val="18"/>
        </w:rPr>
        <w:t> </w:t>
      </w:r>
      <w:r>
        <w:rPr>
          <w:sz w:val="18"/>
        </w:rPr>
        <w:t>stable</w:t>
      </w:r>
      <w:r>
        <w:rPr>
          <w:spacing w:val="-4"/>
          <w:sz w:val="18"/>
        </w:rPr>
        <w:t> </w:t>
      </w:r>
      <w:r>
        <w:rPr>
          <w:sz w:val="18"/>
        </w:rPr>
        <w:t>air</w:t>
      </w:r>
      <w:r>
        <w:rPr>
          <w:spacing w:val="-5"/>
          <w:sz w:val="18"/>
        </w:rPr>
        <w:t> </w:t>
      </w:r>
      <w:r>
        <w:rPr>
          <w:spacing w:val="-10"/>
          <w:sz w:val="18"/>
        </w:rPr>
        <w:t>?</w:t>
      </w:r>
      <w:r>
        <w:rPr>
          <w:sz w:val="18"/>
        </w:rPr>
        <w:tab/>
        <w:t>Answer</w:t>
      </w:r>
      <w:r>
        <w:rPr>
          <w:spacing w:val="-10"/>
          <w:sz w:val="18"/>
        </w:rPr>
        <w:t> </w:t>
      </w:r>
      <w:r>
        <w:rPr>
          <w:b/>
          <w:sz w:val="18"/>
        </w:rPr>
        <w:t>(A)</w:t>
      </w:r>
      <w:r>
        <w:rPr>
          <w:b/>
          <w:spacing w:val="-1"/>
          <w:sz w:val="18"/>
        </w:rPr>
        <w:t> </w:t>
      </w:r>
      <w:r>
        <w:rPr>
          <w:sz w:val="18"/>
        </w:rPr>
        <w:t>is</w:t>
      </w:r>
      <w:r>
        <w:rPr>
          <w:spacing w:val="-3"/>
          <w:sz w:val="18"/>
        </w:rPr>
        <w:t> </w:t>
      </w:r>
      <w:r>
        <w:rPr>
          <w:spacing w:val="-2"/>
          <w:sz w:val="18"/>
        </w:rPr>
        <w:t>correct.</w:t>
      </w:r>
    </w:p>
    <w:p>
      <w:pPr>
        <w:pStyle w:val="BodyText"/>
        <w:spacing w:before="2"/>
        <w:ind w:left="6000"/>
      </w:pPr>
      <w:r>
        <w:rPr>
          <w:b/>
        </w:rPr>
        <w:t>DISCUSSION:</w:t>
      </w:r>
      <w:r>
        <w:rPr>
          <w:b/>
          <w:spacing w:val="-8"/>
        </w:rPr>
        <w:t> </w:t>
      </w:r>
      <w:r>
        <w:rPr/>
        <w:t>Since</w:t>
      </w:r>
      <w:r>
        <w:rPr>
          <w:spacing w:val="-6"/>
        </w:rPr>
        <w:t> </w:t>
      </w:r>
      <w:r>
        <w:rPr/>
        <w:t>stable air</w:t>
      </w:r>
      <w:r>
        <w:rPr>
          <w:spacing w:val="-1"/>
        </w:rPr>
        <w:t> </w:t>
      </w:r>
      <w:r>
        <w:rPr/>
        <w:t>resists</w:t>
      </w:r>
      <w:r>
        <w:rPr>
          <w:spacing w:val="-3"/>
        </w:rPr>
        <w:t> </w:t>
      </w:r>
      <w:r>
        <w:rPr/>
        <w:t>convection,</w:t>
      </w:r>
      <w:r>
        <w:rPr>
          <w:spacing w:val="-7"/>
        </w:rPr>
        <w:t> </w:t>
      </w:r>
      <w:r>
        <w:rPr/>
        <w:t>clouds</w:t>
      </w:r>
      <w:r>
        <w:rPr>
          <w:spacing w:val="-3"/>
        </w:rPr>
        <w:t> </w:t>
      </w:r>
      <w:r>
        <w:rPr/>
        <w:t>in</w:t>
      </w:r>
      <w:r>
        <w:rPr>
          <w:spacing w:val="-2"/>
        </w:rPr>
        <w:t> stable</w:t>
      </w:r>
    </w:p>
    <w:p>
      <w:pPr>
        <w:pStyle w:val="ListParagraph"/>
        <w:numPr>
          <w:ilvl w:val="1"/>
          <w:numId w:val="222"/>
        </w:numPr>
        <w:tabs>
          <w:tab w:pos="455" w:val="left" w:leader="none"/>
          <w:tab w:pos="6000" w:val="left" w:leader="none"/>
        </w:tabs>
        <w:spacing w:line="204" w:lineRule="exact" w:before="2" w:after="0"/>
        <w:ind w:left="455" w:right="0" w:hanging="215"/>
        <w:jc w:val="left"/>
        <w:rPr>
          <w:sz w:val="18"/>
        </w:rPr>
      </w:pPr>
      <w:r>
        <w:rPr>
          <w:sz w:val="18"/>
        </w:rPr>
        <w:t>Stratiform</w:t>
      </w:r>
      <w:r>
        <w:rPr>
          <w:spacing w:val="-5"/>
          <w:sz w:val="18"/>
        </w:rPr>
        <w:t> </w:t>
      </w:r>
      <w:r>
        <w:rPr>
          <w:spacing w:val="-2"/>
          <w:sz w:val="18"/>
        </w:rPr>
        <w:t>clouds.</w:t>
      </w:r>
      <w:r>
        <w:rPr>
          <w:sz w:val="18"/>
        </w:rPr>
        <w:tab/>
        <w:t>air</w:t>
      </w:r>
      <w:r>
        <w:rPr>
          <w:spacing w:val="-3"/>
          <w:sz w:val="18"/>
        </w:rPr>
        <w:t> </w:t>
      </w:r>
      <w:r>
        <w:rPr>
          <w:sz w:val="18"/>
        </w:rPr>
        <w:t>from</w:t>
      </w:r>
      <w:r>
        <w:rPr>
          <w:spacing w:val="-1"/>
          <w:sz w:val="18"/>
        </w:rPr>
        <w:t> </w:t>
      </w:r>
      <w:r>
        <w:rPr>
          <w:sz w:val="18"/>
        </w:rPr>
        <w:t>in</w:t>
      </w:r>
      <w:r>
        <w:rPr>
          <w:spacing w:val="-2"/>
          <w:sz w:val="18"/>
        </w:rPr>
        <w:t> </w:t>
      </w:r>
      <w:r>
        <w:rPr>
          <w:sz w:val="18"/>
        </w:rPr>
        <w:t>horizontal,</w:t>
      </w:r>
      <w:r>
        <w:rPr>
          <w:spacing w:val="-7"/>
          <w:sz w:val="18"/>
        </w:rPr>
        <w:t> </w:t>
      </w:r>
      <w:r>
        <w:rPr>
          <w:sz w:val="18"/>
        </w:rPr>
        <w:t>sheet-like layers</w:t>
      </w:r>
      <w:r>
        <w:rPr>
          <w:spacing w:val="-3"/>
          <w:sz w:val="18"/>
        </w:rPr>
        <w:t> </w:t>
      </w:r>
      <w:r>
        <w:rPr>
          <w:sz w:val="18"/>
        </w:rPr>
        <w:t>of</w:t>
      </w:r>
      <w:r>
        <w:rPr>
          <w:spacing w:val="40"/>
          <w:sz w:val="18"/>
        </w:rPr>
        <w:t> </w:t>
      </w:r>
      <w:r>
        <w:rPr>
          <w:sz w:val="18"/>
        </w:rPr>
        <w:t>“</w:t>
      </w:r>
      <w:r>
        <w:rPr>
          <w:spacing w:val="1"/>
          <w:sz w:val="18"/>
        </w:rPr>
        <w:t> </w:t>
      </w:r>
      <w:r>
        <w:rPr>
          <w:spacing w:val="-2"/>
          <w:sz w:val="18"/>
        </w:rPr>
        <w:t>strata”</w:t>
      </w:r>
    </w:p>
    <w:p>
      <w:pPr>
        <w:pStyle w:val="ListParagraph"/>
        <w:numPr>
          <w:ilvl w:val="1"/>
          <w:numId w:val="222"/>
        </w:numPr>
        <w:tabs>
          <w:tab w:pos="448" w:val="left" w:leader="none"/>
        </w:tabs>
        <w:spacing w:line="204" w:lineRule="exact" w:before="0" w:after="0"/>
        <w:ind w:left="448" w:right="0" w:hanging="208"/>
        <w:jc w:val="left"/>
        <w:rPr>
          <w:sz w:val="18"/>
        </w:rPr>
      </w:pPr>
      <w:r>
        <w:rPr>
          <w:sz w:val="18"/>
        </w:rPr>
        <w:t>Unlimited</w:t>
      </w:r>
      <w:r>
        <w:rPr>
          <w:spacing w:val="-9"/>
          <w:sz w:val="18"/>
        </w:rPr>
        <w:t> </w:t>
      </w:r>
      <w:r>
        <w:rPr>
          <w:spacing w:val="-2"/>
          <w:sz w:val="18"/>
        </w:rPr>
        <w:t>visibility.</w:t>
      </w:r>
    </w:p>
    <w:p>
      <w:pPr>
        <w:pStyle w:val="ListParagraph"/>
        <w:spacing w:after="0" w:line="204" w:lineRule="exact"/>
        <w:jc w:val="left"/>
        <w:rPr>
          <w:sz w:val="18"/>
        </w:rPr>
        <w:sectPr>
          <w:pgSz w:w="11910" w:h="16850"/>
          <w:pgMar w:header="508" w:footer="1301" w:top="1620" w:bottom="1500" w:left="566" w:right="0"/>
        </w:sectPr>
      </w:pPr>
    </w:p>
    <w:p>
      <w:pPr>
        <w:pStyle w:val="ListParagraph"/>
        <w:numPr>
          <w:ilvl w:val="1"/>
          <w:numId w:val="222"/>
        </w:numPr>
        <w:tabs>
          <w:tab w:pos="448" w:val="left" w:leader="none"/>
        </w:tabs>
        <w:spacing w:line="240" w:lineRule="auto" w:before="87" w:after="0"/>
        <w:ind w:left="448" w:right="0" w:hanging="208"/>
        <w:jc w:val="left"/>
        <w:rPr>
          <w:sz w:val="18"/>
        </w:rPr>
      </w:pPr>
      <w:r>
        <w:rPr>
          <w:sz w:val="18"/>
        </w:rPr>
        <w:t>Cumulus </w:t>
      </w:r>
      <w:r>
        <w:rPr>
          <w:spacing w:val="-2"/>
          <w:sz w:val="18"/>
        </w:rPr>
        <w:t>clouds.</w:t>
      </w:r>
    </w:p>
    <w:p>
      <w:pPr>
        <w:pStyle w:val="BodyText"/>
      </w:pPr>
    </w:p>
    <w:p>
      <w:pPr>
        <w:pStyle w:val="BodyText"/>
        <w:spacing w:before="142"/>
      </w:pPr>
    </w:p>
    <w:p>
      <w:pPr>
        <w:pStyle w:val="ListParagraph"/>
        <w:numPr>
          <w:ilvl w:val="0"/>
          <w:numId w:val="222"/>
        </w:numPr>
        <w:tabs>
          <w:tab w:pos="498" w:val="left" w:leader="none"/>
          <w:tab w:pos="6000" w:val="left" w:leader="none"/>
        </w:tabs>
        <w:spacing w:line="204" w:lineRule="exact" w:before="0" w:after="0"/>
        <w:ind w:left="498" w:right="0" w:hanging="258"/>
        <w:jc w:val="left"/>
        <w:rPr>
          <w:sz w:val="18"/>
        </w:rPr>
      </w:pPr>
      <w:r>
        <w:rPr>
          <w:sz w:val="18"/>
        </w:rPr>
        <w:t>What</w:t>
      </w:r>
      <w:r>
        <w:rPr>
          <w:spacing w:val="-4"/>
          <w:sz w:val="18"/>
        </w:rPr>
        <w:t> </w:t>
      </w:r>
      <w:r>
        <w:rPr>
          <w:sz w:val="18"/>
        </w:rPr>
        <w:t>feature</w:t>
      </w:r>
      <w:r>
        <w:rPr>
          <w:spacing w:val="1"/>
          <w:sz w:val="18"/>
        </w:rPr>
        <w:t> </w:t>
      </w:r>
      <w:r>
        <w:rPr>
          <w:sz w:val="18"/>
        </w:rPr>
        <w:t>is</w:t>
      </w:r>
      <w:r>
        <w:rPr>
          <w:spacing w:val="46"/>
          <w:sz w:val="18"/>
        </w:rPr>
        <w:t> </w:t>
      </w:r>
      <w:r>
        <w:rPr>
          <w:sz w:val="18"/>
        </w:rPr>
        <w:t>associated</w:t>
      </w:r>
      <w:r>
        <w:rPr>
          <w:spacing w:val="-1"/>
          <w:sz w:val="18"/>
        </w:rPr>
        <w:t> </w:t>
      </w:r>
      <w:r>
        <w:rPr>
          <w:sz w:val="18"/>
        </w:rPr>
        <w:t>with</w:t>
      </w:r>
      <w:r>
        <w:rPr>
          <w:spacing w:val="-2"/>
          <w:sz w:val="18"/>
        </w:rPr>
        <w:t> </w:t>
      </w:r>
      <w:r>
        <w:rPr>
          <w:sz w:val="18"/>
        </w:rPr>
        <w:t>a</w:t>
      </w:r>
      <w:r>
        <w:rPr>
          <w:spacing w:val="-4"/>
          <w:sz w:val="18"/>
        </w:rPr>
        <w:t> </w:t>
      </w:r>
      <w:r>
        <w:rPr>
          <w:spacing w:val="-2"/>
          <w:sz w:val="18"/>
        </w:rPr>
        <w:t>temperature</w:t>
      </w:r>
      <w:r>
        <w:rPr>
          <w:sz w:val="18"/>
        </w:rPr>
        <w:tab/>
        <w:t>Answer</w:t>
      </w:r>
      <w:r>
        <w:rPr>
          <w:spacing w:val="32"/>
          <w:sz w:val="18"/>
        </w:rPr>
        <w:t> </w:t>
      </w:r>
      <w:r>
        <w:rPr>
          <w:b/>
          <w:sz w:val="18"/>
        </w:rPr>
        <w:t>(A)</w:t>
      </w:r>
      <w:r>
        <w:rPr>
          <w:b/>
          <w:spacing w:val="-1"/>
          <w:sz w:val="18"/>
        </w:rPr>
        <w:t> </w:t>
      </w:r>
      <w:r>
        <w:rPr>
          <w:sz w:val="18"/>
        </w:rPr>
        <w:t>is</w:t>
      </w:r>
      <w:r>
        <w:rPr>
          <w:spacing w:val="-2"/>
          <w:sz w:val="18"/>
        </w:rPr>
        <w:t> correct.</w:t>
      </w:r>
    </w:p>
    <w:p>
      <w:pPr>
        <w:pStyle w:val="BodyText"/>
        <w:tabs>
          <w:tab w:pos="6000" w:val="left" w:leader="none"/>
        </w:tabs>
        <w:spacing w:line="242" w:lineRule="auto"/>
        <w:ind w:left="6000" w:right="389" w:hanging="5400"/>
      </w:pPr>
      <w:r>
        <w:rPr/>
        <w:t>inversion ?</w:t>
        <w:tab/>
      </w:r>
      <w:r>
        <w:rPr>
          <w:b/>
        </w:rPr>
        <w:t>DISCUSSION: </w:t>
      </w:r>
      <w:r>
        <w:rPr/>
        <w:t>If</w:t>
      </w:r>
      <w:r>
        <w:rPr>
          <w:spacing w:val="-1"/>
        </w:rPr>
        <w:t> </w:t>
      </w:r>
      <w:r>
        <w:rPr/>
        <w:t>the temperature increases with altitude through a layer</w:t>
      </w:r>
      <w:r>
        <w:rPr>
          <w:spacing w:val="-1"/>
        </w:rPr>
        <w:t> </w:t>
      </w:r>
      <w:r>
        <w:rPr/>
        <w:t>(an</w:t>
      </w:r>
      <w:r>
        <w:rPr>
          <w:spacing w:val="-3"/>
        </w:rPr>
        <w:t> </w:t>
      </w:r>
      <w:r>
        <w:rPr/>
        <w:t>inversion),</w:t>
      </w:r>
      <w:r>
        <w:rPr>
          <w:spacing w:val="-8"/>
        </w:rPr>
        <w:t> </w:t>
      </w:r>
      <w:r>
        <w:rPr/>
        <w:t>the layer</w:t>
      </w:r>
      <w:r>
        <w:rPr>
          <w:spacing w:val="-1"/>
        </w:rPr>
        <w:t> </w:t>
      </w:r>
      <w:r>
        <w:rPr/>
        <w:t>is</w:t>
      </w:r>
      <w:r>
        <w:rPr>
          <w:spacing w:val="-4"/>
        </w:rPr>
        <w:t> </w:t>
      </w:r>
      <w:r>
        <w:rPr/>
        <w:t>stable and</w:t>
      </w:r>
      <w:r>
        <w:rPr>
          <w:spacing w:val="-3"/>
        </w:rPr>
        <w:t> </w:t>
      </w:r>
      <w:r>
        <w:rPr/>
        <w:t>convection</w:t>
      </w:r>
      <w:r>
        <w:rPr>
          <w:spacing w:val="-3"/>
        </w:rPr>
        <w:t> </w:t>
      </w:r>
      <w:r>
        <w:rPr/>
        <w:t>is</w:t>
      </w:r>
      <w:r>
        <w:rPr>
          <w:spacing w:val="-4"/>
        </w:rPr>
        <w:t> </w:t>
      </w:r>
      <w:r>
        <w:rPr/>
        <w:t>suppressed.</w:t>
      </w:r>
    </w:p>
    <w:p>
      <w:pPr>
        <w:pStyle w:val="ListParagraph"/>
        <w:numPr>
          <w:ilvl w:val="0"/>
          <w:numId w:val="232"/>
        </w:numPr>
        <w:tabs>
          <w:tab w:pos="455" w:val="left" w:leader="none"/>
        </w:tabs>
        <w:spacing w:line="204" w:lineRule="exact" w:before="0" w:after="0"/>
        <w:ind w:left="455" w:right="0" w:hanging="215"/>
        <w:jc w:val="left"/>
        <w:rPr>
          <w:sz w:val="18"/>
        </w:rPr>
      </w:pPr>
      <w:r>
        <w:rPr>
          <w:sz w:val="18"/>
        </w:rPr>
        <w:t>A</w:t>
      </w:r>
      <w:r>
        <w:rPr>
          <w:spacing w:val="-7"/>
          <w:sz w:val="18"/>
        </w:rPr>
        <w:t> </w:t>
      </w:r>
      <w:r>
        <w:rPr>
          <w:sz w:val="18"/>
        </w:rPr>
        <w:t>stable</w:t>
      </w:r>
      <w:r>
        <w:rPr>
          <w:spacing w:val="2"/>
          <w:sz w:val="18"/>
        </w:rPr>
        <w:t> </w:t>
      </w:r>
      <w:r>
        <w:rPr>
          <w:sz w:val="18"/>
        </w:rPr>
        <w:t>layer</w:t>
      </w:r>
      <w:r>
        <w:rPr>
          <w:spacing w:val="1"/>
          <w:sz w:val="18"/>
        </w:rPr>
        <w:t> </w:t>
      </w:r>
      <w:r>
        <w:rPr>
          <w:sz w:val="18"/>
        </w:rPr>
        <w:t>of</w:t>
      </w:r>
      <w:r>
        <w:rPr>
          <w:spacing w:val="-6"/>
          <w:sz w:val="18"/>
        </w:rPr>
        <w:t> </w:t>
      </w:r>
      <w:r>
        <w:rPr>
          <w:spacing w:val="-4"/>
          <w:sz w:val="18"/>
        </w:rPr>
        <w:t>air.</w:t>
      </w:r>
    </w:p>
    <w:p>
      <w:pPr>
        <w:pStyle w:val="ListParagraph"/>
        <w:numPr>
          <w:ilvl w:val="0"/>
          <w:numId w:val="232"/>
        </w:numPr>
        <w:tabs>
          <w:tab w:pos="441" w:val="left" w:leader="none"/>
        </w:tabs>
        <w:spacing w:line="204" w:lineRule="exact" w:before="2" w:after="0"/>
        <w:ind w:left="441" w:right="0" w:hanging="201"/>
        <w:jc w:val="left"/>
        <w:rPr>
          <w:sz w:val="18"/>
        </w:rPr>
      </w:pPr>
      <w:r>
        <w:rPr>
          <w:sz w:val="18"/>
        </w:rPr>
        <w:t>An</w:t>
      </w:r>
      <w:r>
        <w:rPr>
          <w:spacing w:val="2"/>
          <w:sz w:val="18"/>
        </w:rPr>
        <w:t> </w:t>
      </w:r>
      <w:r>
        <w:rPr>
          <w:sz w:val="18"/>
        </w:rPr>
        <w:t>unstable</w:t>
      </w:r>
      <w:r>
        <w:rPr>
          <w:spacing w:val="-2"/>
          <w:sz w:val="18"/>
        </w:rPr>
        <w:t> </w:t>
      </w:r>
      <w:r>
        <w:rPr>
          <w:sz w:val="18"/>
        </w:rPr>
        <w:t>layer</w:t>
      </w:r>
      <w:r>
        <w:rPr>
          <w:spacing w:val="-4"/>
          <w:sz w:val="18"/>
        </w:rPr>
        <w:t> </w:t>
      </w:r>
      <w:r>
        <w:rPr>
          <w:sz w:val="18"/>
        </w:rPr>
        <w:t>of</w:t>
      </w:r>
      <w:r>
        <w:rPr>
          <w:spacing w:val="-3"/>
          <w:sz w:val="18"/>
        </w:rPr>
        <w:t> </w:t>
      </w:r>
      <w:r>
        <w:rPr>
          <w:spacing w:val="-4"/>
          <w:sz w:val="18"/>
        </w:rPr>
        <w:t>air.</w:t>
      </w:r>
    </w:p>
    <w:p>
      <w:pPr>
        <w:pStyle w:val="ListParagraph"/>
        <w:numPr>
          <w:ilvl w:val="0"/>
          <w:numId w:val="232"/>
        </w:numPr>
        <w:tabs>
          <w:tab w:pos="448" w:val="left" w:leader="none"/>
        </w:tabs>
        <w:spacing w:line="204" w:lineRule="exact" w:before="0" w:after="0"/>
        <w:ind w:left="448" w:right="0" w:hanging="208"/>
        <w:jc w:val="left"/>
        <w:rPr>
          <w:sz w:val="18"/>
        </w:rPr>
      </w:pPr>
      <w:r>
        <w:rPr>
          <w:sz w:val="18"/>
        </w:rPr>
        <w:t>Chinook</w:t>
      </w:r>
      <w:r>
        <w:rPr>
          <w:spacing w:val="-7"/>
          <w:sz w:val="18"/>
        </w:rPr>
        <w:t> </w:t>
      </w:r>
      <w:r>
        <w:rPr>
          <w:sz w:val="18"/>
        </w:rPr>
        <w:t>winds on mountain</w:t>
      </w:r>
      <w:r>
        <w:rPr>
          <w:spacing w:val="1"/>
          <w:sz w:val="18"/>
        </w:rPr>
        <w:t> </w:t>
      </w:r>
      <w:r>
        <w:rPr>
          <w:spacing w:val="-2"/>
          <w:sz w:val="18"/>
        </w:rPr>
        <w:t>slopes.</w:t>
      </w:r>
    </w:p>
    <w:p>
      <w:pPr>
        <w:pStyle w:val="BodyText"/>
      </w:pPr>
    </w:p>
    <w:p>
      <w:pPr>
        <w:pStyle w:val="BodyText"/>
        <w:spacing w:before="142"/>
      </w:pPr>
    </w:p>
    <w:p>
      <w:pPr>
        <w:pStyle w:val="ListParagraph"/>
        <w:numPr>
          <w:ilvl w:val="0"/>
          <w:numId w:val="222"/>
        </w:numPr>
        <w:tabs>
          <w:tab w:pos="498" w:val="left" w:leader="none"/>
          <w:tab w:pos="6000" w:val="left" w:leader="none"/>
        </w:tabs>
        <w:spacing w:line="204" w:lineRule="exact" w:before="0" w:after="0"/>
        <w:ind w:left="498" w:right="0" w:hanging="258"/>
        <w:jc w:val="left"/>
        <w:rPr>
          <w:sz w:val="18"/>
        </w:rPr>
      </w:pPr>
      <w:r>
        <w:rPr>
          <w:sz w:val="18"/>
        </w:rPr>
        <w:t>What</w:t>
      </w:r>
      <w:r>
        <w:rPr>
          <w:spacing w:val="42"/>
          <w:sz w:val="18"/>
        </w:rPr>
        <w:t> </w:t>
      </w:r>
      <w:r>
        <w:rPr>
          <w:sz w:val="18"/>
        </w:rPr>
        <w:t>are</w:t>
      </w:r>
      <w:r>
        <w:rPr>
          <w:spacing w:val="-3"/>
          <w:sz w:val="18"/>
        </w:rPr>
        <w:t> </w:t>
      </w:r>
      <w:r>
        <w:rPr>
          <w:sz w:val="18"/>
        </w:rPr>
        <w:t>characteristics</w:t>
      </w:r>
      <w:r>
        <w:rPr>
          <w:spacing w:val="1"/>
          <w:sz w:val="18"/>
        </w:rPr>
        <w:t> </w:t>
      </w:r>
      <w:r>
        <w:rPr>
          <w:sz w:val="18"/>
        </w:rPr>
        <w:t>of</w:t>
      </w:r>
      <w:r>
        <w:rPr>
          <w:spacing w:val="-5"/>
          <w:sz w:val="18"/>
        </w:rPr>
        <w:t> </w:t>
      </w:r>
      <w:r>
        <w:rPr>
          <w:sz w:val="18"/>
        </w:rPr>
        <w:t>a</w:t>
      </w:r>
      <w:r>
        <w:rPr>
          <w:spacing w:val="-3"/>
          <w:sz w:val="18"/>
        </w:rPr>
        <w:t> </w:t>
      </w:r>
      <w:r>
        <w:rPr>
          <w:sz w:val="18"/>
        </w:rPr>
        <w:t>moist,</w:t>
      </w:r>
      <w:r>
        <w:rPr>
          <w:spacing w:val="4"/>
          <w:sz w:val="18"/>
        </w:rPr>
        <w:t> </w:t>
      </w:r>
      <w:r>
        <w:rPr>
          <w:sz w:val="18"/>
        </w:rPr>
        <w:t>unstable</w:t>
      </w:r>
      <w:r>
        <w:rPr>
          <w:spacing w:val="-2"/>
          <w:sz w:val="18"/>
        </w:rPr>
        <w:t> </w:t>
      </w:r>
      <w:r>
        <w:rPr>
          <w:spacing w:val="-5"/>
          <w:sz w:val="18"/>
        </w:rPr>
        <w:t>air</w:t>
      </w:r>
      <w:r>
        <w:rPr>
          <w:sz w:val="18"/>
        </w:rPr>
        <w:tab/>
        <w:t>Answer</w:t>
      </w:r>
      <w:r>
        <w:rPr>
          <w:spacing w:val="-10"/>
          <w:sz w:val="18"/>
        </w:rPr>
        <w:t> </w:t>
      </w:r>
      <w:r>
        <w:rPr>
          <w:b/>
          <w:sz w:val="18"/>
        </w:rPr>
        <w:t>(A)</w:t>
      </w:r>
      <w:r>
        <w:rPr>
          <w:b/>
          <w:spacing w:val="-1"/>
          <w:sz w:val="18"/>
        </w:rPr>
        <w:t> </w:t>
      </w:r>
      <w:r>
        <w:rPr>
          <w:sz w:val="18"/>
        </w:rPr>
        <w:t>is</w:t>
      </w:r>
      <w:r>
        <w:rPr>
          <w:spacing w:val="-3"/>
          <w:sz w:val="18"/>
        </w:rPr>
        <w:t> </w:t>
      </w:r>
      <w:r>
        <w:rPr>
          <w:spacing w:val="-2"/>
          <w:sz w:val="18"/>
        </w:rPr>
        <w:t>correct.</w:t>
      </w:r>
    </w:p>
    <w:p>
      <w:pPr>
        <w:pStyle w:val="BodyText"/>
        <w:tabs>
          <w:tab w:pos="5407" w:val="left" w:leader="none"/>
        </w:tabs>
        <w:spacing w:line="204" w:lineRule="exact"/>
        <w:ind w:right="972"/>
        <w:jc w:val="right"/>
      </w:pPr>
      <w:r>
        <w:rPr/>
        <w:t>mass</w:t>
      </w:r>
      <w:r>
        <w:rPr>
          <w:spacing w:val="3"/>
        </w:rPr>
        <w:t> </w:t>
      </w:r>
      <w:r>
        <w:rPr>
          <w:spacing w:val="-10"/>
        </w:rPr>
        <w:t>?</w:t>
      </w:r>
      <w:r>
        <w:rPr/>
        <w:tab/>
      </w:r>
      <w:r>
        <w:rPr>
          <w:b/>
        </w:rPr>
        <w:t>DISCUSSION:</w:t>
      </w:r>
      <w:r>
        <w:rPr>
          <w:b/>
          <w:spacing w:val="-7"/>
        </w:rPr>
        <w:t> </w:t>
      </w:r>
      <w:r>
        <w:rPr/>
        <w:t>Characteristics</w:t>
      </w:r>
      <w:r>
        <w:rPr>
          <w:spacing w:val="-2"/>
        </w:rPr>
        <w:t> </w:t>
      </w:r>
      <w:r>
        <w:rPr/>
        <w:t>of</w:t>
      </w:r>
      <w:r>
        <w:rPr>
          <w:spacing w:val="-7"/>
        </w:rPr>
        <w:t> </w:t>
      </w:r>
      <w:r>
        <w:rPr/>
        <w:t>a</w:t>
      </w:r>
      <w:r>
        <w:rPr>
          <w:spacing w:val="1"/>
        </w:rPr>
        <w:t> </w:t>
      </w:r>
      <w:r>
        <w:rPr/>
        <w:t>moist,</w:t>
      </w:r>
      <w:r>
        <w:rPr>
          <w:spacing w:val="-6"/>
        </w:rPr>
        <w:t> </w:t>
      </w:r>
      <w:r>
        <w:rPr/>
        <w:t>unstable</w:t>
      </w:r>
      <w:r>
        <w:rPr>
          <w:spacing w:val="-5"/>
        </w:rPr>
        <w:t> </w:t>
      </w:r>
      <w:r>
        <w:rPr/>
        <w:t>air</w:t>
      </w:r>
      <w:r>
        <w:rPr>
          <w:spacing w:val="-6"/>
        </w:rPr>
        <w:t> </w:t>
      </w:r>
      <w:r>
        <w:rPr>
          <w:spacing w:val="-4"/>
        </w:rPr>
        <w:t>mass</w:t>
      </w:r>
    </w:p>
    <w:p>
      <w:pPr>
        <w:pStyle w:val="BodyText"/>
        <w:spacing w:before="2"/>
        <w:ind w:right="1003"/>
        <w:jc w:val="right"/>
      </w:pPr>
      <w:r>
        <w:rPr/>
        <w:t>include</w:t>
      </w:r>
      <w:r>
        <w:rPr>
          <w:spacing w:val="-6"/>
        </w:rPr>
        <w:t> </w:t>
      </w:r>
      <w:r>
        <w:rPr/>
        <w:t>cumuliform clouds,</w:t>
      </w:r>
      <w:r>
        <w:rPr>
          <w:spacing w:val="-6"/>
        </w:rPr>
        <w:t> </w:t>
      </w:r>
      <w:r>
        <w:rPr/>
        <w:t>showery</w:t>
      </w:r>
      <w:r>
        <w:rPr>
          <w:spacing w:val="-8"/>
        </w:rPr>
        <w:t> </w:t>
      </w:r>
      <w:r>
        <w:rPr/>
        <w:t>precipitation,</w:t>
      </w:r>
      <w:r>
        <w:rPr>
          <w:spacing w:val="-6"/>
        </w:rPr>
        <w:t> </w:t>
      </w:r>
      <w:r>
        <w:rPr/>
        <w:t>rough</w:t>
      </w:r>
      <w:r>
        <w:rPr>
          <w:spacing w:val="-1"/>
        </w:rPr>
        <w:t> </w:t>
      </w:r>
      <w:r>
        <w:rPr>
          <w:spacing w:val="-5"/>
        </w:rPr>
        <w:t>air</w:t>
      </w:r>
    </w:p>
    <w:p>
      <w:pPr>
        <w:pStyle w:val="ListParagraph"/>
        <w:numPr>
          <w:ilvl w:val="0"/>
          <w:numId w:val="233"/>
        </w:numPr>
        <w:tabs>
          <w:tab w:pos="455" w:val="left" w:leader="none"/>
          <w:tab w:pos="6000" w:val="left" w:leader="none"/>
        </w:tabs>
        <w:spacing w:line="240" w:lineRule="auto" w:before="1" w:after="0"/>
        <w:ind w:left="455" w:right="0" w:hanging="215"/>
        <w:jc w:val="left"/>
        <w:rPr>
          <w:sz w:val="18"/>
        </w:rPr>
      </w:pPr>
      <w:r>
        <w:rPr>
          <w:sz w:val="18"/>
        </w:rPr>
        <w:t>Cumuliform</w:t>
      </w:r>
      <w:r>
        <w:rPr>
          <w:spacing w:val="-1"/>
          <w:sz w:val="18"/>
        </w:rPr>
        <w:t> </w:t>
      </w:r>
      <w:r>
        <w:rPr>
          <w:sz w:val="18"/>
        </w:rPr>
        <w:t>clouds</w:t>
      </w:r>
      <w:r>
        <w:rPr>
          <w:spacing w:val="-2"/>
          <w:sz w:val="18"/>
        </w:rPr>
        <w:t> </w:t>
      </w:r>
      <w:r>
        <w:rPr>
          <w:sz w:val="18"/>
        </w:rPr>
        <w:t>and</w:t>
      </w:r>
      <w:r>
        <w:rPr>
          <w:spacing w:val="-1"/>
          <w:sz w:val="18"/>
        </w:rPr>
        <w:t> </w:t>
      </w:r>
      <w:r>
        <w:rPr>
          <w:sz w:val="18"/>
        </w:rPr>
        <w:t>showers</w:t>
      </w:r>
      <w:r>
        <w:rPr>
          <w:spacing w:val="-1"/>
          <w:sz w:val="18"/>
        </w:rPr>
        <w:t> </w:t>
      </w:r>
      <w:r>
        <w:rPr>
          <w:spacing w:val="-2"/>
          <w:sz w:val="18"/>
        </w:rPr>
        <w:t>precipitation.</w:t>
      </w:r>
      <w:r>
        <w:rPr>
          <w:sz w:val="18"/>
        </w:rPr>
        <w:tab/>
        <w:t>(turbulence),</w:t>
      </w:r>
      <w:r>
        <w:rPr>
          <w:spacing w:val="-10"/>
          <w:sz w:val="18"/>
        </w:rPr>
        <w:t> </w:t>
      </w:r>
      <w:r>
        <w:rPr>
          <w:sz w:val="18"/>
        </w:rPr>
        <w:t>and</w:t>
      </w:r>
      <w:r>
        <w:rPr>
          <w:spacing w:val="-2"/>
          <w:sz w:val="18"/>
        </w:rPr>
        <w:t> </w:t>
      </w:r>
      <w:r>
        <w:rPr>
          <w:sz w:val="18"/>
        </w:rPr>
        <w:t>good</w:t>
      </w:r>
      <w:r>
        <w:rPr>
          <w:spacing w:val="-2"/>
          <w:sz w:val="18"/>
        </w:rPr>
        <w:t> </w:t>
      </w:r>
      <w:r>
        <w:rPr>
          <w:sz w:val="18"/>
        </w:rPr>
        <w:t>visibility</w:t>
      </w:r>
      <w:r>
        <w:rPr>
          <w:spacing w:val="-3"/>
          <w:sz w:val="18"/>
        </w:rPr>
        <w:t> </w:t>
      </w:r>
      <w:r>
        <w:rPr>
          <w:sz w:val="18"/>
        </w:rPr>
        <w:t>(except</w:t>
      </w:r>
      <w:r>
        <w:rPr>
          <w:spacing w:val="-5"/>
          <w:sz w:val="18"/>
        </w:rPr>
        <w:t> </w:t>
      </w:r>
      <w:r>
        <w:rPr>
          <w:sz w:val="18"/>
        </w:rPr>
        <w:t>in</w:t>
      </w:r>
      <w:r>
        <w:rPr>
          <w:spacing w:val="-3"/>
          <w:sz w:val="18"/>
        </w:rPr>
        <w:t> </w:t>
      </w:r>
      <w:r>
        <w:rPr>
          <w:sz w:val="18"/>
        </w:rPr>
        <w:t>blowing</w:t>
      </w:r>
      <w:r>
        <w:rPr>
          <w:spacing w:val="-8"/>
          <w:sz w:val="18"/>
        </w:rPr>
        <w:t> </w:t>
      </w:r>
      <w:r>
        <w:rPr>
          <w:spacing w:val="-2"/>
          <w:sz w:val="18"/>
        </w:rPr>
        <w:t>obstructions).</w:t>
      </w:r>
    </w:p>
    <w:p>
      <w:pPr>
        <w:pStyle w:val="ListParagraph"/>
        <w:numPr>
          <w:ilvl w:val="0"/>
          <w:numId w:val="233"/>
        </w:numPr>
        <w:tabs>
          <w:tab w:pos="441" w:val="left" w:leader="none"/>
        </w:tabs>
        <w:spacing w:line="204" w:lineRule="exact" w:before="2" w:after="0"/>
        <w:ind w:left="441" w:right="0" w:hanging="201"/>
        <w:jc w:val="left"/>
        <w:rPr>
          <w:sz w:val="18"/>
        </w:rPr>
      </w:pPr>
      <w:r>
        <w:rPr>
          <w:sz w:val="18"/>
        </w:rPr>
        <w:t>Poor</w:t>
      </w:r>
      <w:r>
        <w:rPr>
          <w:spacing w:val="-6"/>
          <w:sz w:val="18"/>
        </w:rPr>
        <w:t> </w:t>
      </w:r>
      <w:r>
        <w:rPr>
          <w:sz w:val="18"/>
        </w:rPr>
        <w:t>visibility</w:t>
      </w:r>
      <w:r>
        <w:rPr>
          <w:spacing w:val="2"/>
          <w:sz w:val="18"/>
        </w:rPr>
        <w:t> </w:t>
      </w:r>
      <w:r>
        <w:rPr>
          <w:sz w:val="18"/>
        </w:rPr>
        <w:t>and</w:t>
      </w:r>
      <w:r>
        <w:rPr>
          <w:spacing w:val="2"/>
          <w:sz w:val="18"/>
        </w:rPr>
        <w:t> </w:t>
      </w:r>
      <w:r>
        <w:rPr>
          <w:sz w:val="18"/>
        </w:rPr>
        <w:t>smooth</w:t>
      </w:r>
      <w:r>
        <w:rPr>
          <w:spacing w:val="3"/>
          <w:sz w:val="18"/>
        </w:rPr>
        <w:t> </w:t>
      </w:r>
      <w:r>
        <w:rPr>
          <w:spacing w:val="-4"/>
          <w:sz w:val="18"/>
        </w:rPr>
        <w:t>air.</w:t>
      </w:r>
    </w:p>
    <w:p>
      <w:pPr>
        <w:pStyle w:val="ListParagraph"/>
        <w:numPr>
          <w:ilvl w:val="0"/>
          <w:numId w:val="233"/>
        </w:numPr>
        <w:tabs>
          <w:tab w:pos="448" w:val="left" w:leader="none"/>
        </w:tabs>
        <w:spacing w:line="204" w:lineRule="exact" w:before="0" w:after="0"/>
        <w:ind w:left="448" w:right="0" w:hanging="208"/>
        <w:jc w:val="left"/>
        <w:rPr>
          <w:sz w:val="18"/>
        </w:rPr>
      </w:pPr>
      <w:r>
        <w:rPr>
          <w:sz w:val="18"/>
        </w:rPr>
        <w:t>Stratiform</w:t>
      </w:r>
      <w:r>
        <w:rPr>
          <w:spacing w:val="-1"/>
          <w:sz w:val="18"/>
        </w:rPr>
        <w:t> </w:t>
      </w:r>
      <w:r>
        <w:rPr>
          <w:sz w:val="18"/>
        </w:rPr>
        <w:t>clouds</w:t>
      </w:r>
      <w:r>
        <w:rPr>
          <w:spacing w:val="-2"/>
          <w:sz w:val="18"/>
        </w:rPr>
        <w:t> </w:t>
      </w:r>
      <w:r>
        <w:rPr>
          <w:sz w:val="18"/>
        </w:rPr>
        <w:t>and</w:t>
      </w:r>
      <w:r>
        <w:rPr>
          <w:spacing w:val="-1"/>
          <w:sz w:val="18"/>
        </w:rPr>
        <w:t> </w:t>
      </w:r>
      <w:r>
        <w:rPr>
          <w:sz w:val="18"/>
        </w:rPr>
        <w:t>showers</w:t>
      </w:r>
      <w:r>
        <w:rPr>
          <w:spacing w:val="-2"/>
          <w:sz w:val="18"/>
        </w:rPr>
        <w:t> precipitation.</w:t>
      </w:r>
    </w:p>
    <w:p>
      <w:pPr>
        <w:pStyle w:val="BodyText"/>
      </w:pPr>
    </w:p>
    <w:p>
      <w:pPr>
        <w:pStyle w:val="BodyText"/>
        <w:spacing w:before="142"/>
      </w:pPr>
    </w:p>
    <w:p>
      <w:pPr>
        <w:pStyle w:val="ListParagraph"/>
        <w:numPr>
          <w:ilvl w:val="0"/>
          <w:numId w:val="222"/>
        </w:numPr>
        <w:tabs>
          <w:tab w:pos="591" w:val="left" w:leader="none"/>
          <w:tab w:pos="6000" w:val="left" w:leader="none"/>
        </w:tabs>
        <w:spacing w:line="240" w:lineRule="auto" w:before="0" w:after="0"/>
        <w:ind w:left="591" w:right="0" w:hanging="351"/>
        <w:jc w:val="left"/>
        <w:rPr>
          <w:sz w:val="18"/>
        </w:rPr>
      </w:pPr>
      <w:r>
        <w:rPr>
          <w:sz w:val="18"/>
        </w:rPr>
        <w:t>What</w:t>
      </w:r>
      <w:r>
        <w:rPr>
          <w:spacing w:val="-3"/>
          <w:sz w:val="18"/>
        </w:rPr>
        <w:t> </w:t>
      </w:r>
      <w:r>
        <w:rPr>
          <w:sz w:val="18"/>
        </w:rPr>
        <w:t>are</w:t>
      </w:r>
      <w:r>
        <w:rPr>
          <w:spacing w:val="-4"/>
          <w:sz w:val="18"/>
        </w:rPr>
        <w:t> </w:t>
      </w:r>
      <w:r>
        <w:rPr>
          <w:sz w:val="18"/>
        </w:rPr>
        <w:t>characteristics of</w:t>
      </w:r>
      <w:r>
        <w:rPr>
          <w:spacing w:val="-6"/>
          <w:sz w:val="18"/>
        </w:rPr>
        <w:t> </w:t>
      </w:r>
      <w:r>
        <w:rPr>
          <w:sz w:val="18"/>
        </w:rPr>
        <w:t>unstable</w:t>
      </w:r>
      <w:r>
        <w:rPr>
          <w:spacing w:val="-4"/>
          <w:sz w:val="18"/>
        </w:rPr>
        <w:t> </w:t>
      </w:r>
      <w:r>
        <w:rPr>
          <w:sz w:val="18"/>
        </w:rPr>
        <w:t>air</w:t>
      </w:r>
      <w:r>
        <w:rPr>
          <w:spacing w:val="3"/>
          <w:sz w:val="18"/>
        </w:rPr>
        <w:t> </w:t>
      </w:r>
      <w:r>
        <w:rPr>
          <w:spacing w:val="-10"/>
          <w:sz w:val="18"/>
        </w:rPr>
        <w:t>?</w:t>
      </w:r>
      <w:r>
        <w:rPr>
          <w:sz w:val="18"/>
        </w:rPr>
        <w:tab/>
        <w:t>Answer</w:t>
      </w:r>
      <w:r>
        <w:rPr>
          <w:spacing w:val="-10"/>
          <w:sz w:val="18"/>
        </w:rPr>
        <w:t> </w:t>
      </w:r>
      <w:r>
        <w:rPr>
          <w:b/>
          <w:sz w:val="18"/>
        </w:rPr>
        <w:t>(A)</w:t>
      </w:r>
      <w:r>
        <w:rPr>
          <w:b/>
          <w:spacing w:val="-1"/>
          <w:sz w:val="18"/>
        </w:rPr>
        <w:t> </w:t>
      </w:r>
      <w:r>
        <w:rPr>
          <w:sz w:val="18"/>
        </w:rPr>
        <w:t>is</w:t>
      </w:r>
      <w:r>
        <w:rPr>
          <w:spacing w:val="-3"/>
          <w:sz w:val="18"/>
        </w:rPr>
        <w:t> </w:t>
      </w:r>
      <w:r>
        <w:rPr>
          <w:spacing w:val="-2"/>
          <w:sz w:val="18"/>
        </w:rPr>
        <w:t>correct.</w:t>
      </w:r>
    </w:p>
    <w:p>
      <w:pPr>
        <w:spacing w:line="204" w:lineRule="exact" w:before="2"/>
        <w:ind w:left="6000" w:right="0" w:firstLine="0"/>
        <w:jc w:val="left"/>
        <w:rPr>
          <w:sz w:val="18"/>
        </w:rPr>
      </w:pPr>
      <w:r>
        <w:rPr>
          <w:b/>
          <w:sz w:val="18"/>
        </w:rPr>
        <w:t>DISCUSSION:</w:t>
      </w:r>
      <w:r>
        <w:rPr>
          <w:b/>
          <w:spacing w:val="-8"/>
          <w:sz w:val="18"/>
        </w:rPr>
        <w:t> </w:t>
      </w:r>
      <w:r>
        <w:rPr>
          <w:sz w:val="18"/>
        </w:rPr>
        <w:t>Characteristics</w:t>
      </w:r>
      <w:r>
        <w:rPr>
          <w:spacing w:val="-3"/>
          <w:sz w:val="18"/>
        </w:rPr>
        <w:t> </w:t>
      </w:r>
      <w:r>
        <w:rPr>
          <w:sz w:val="18"/>
        </w:rPr>
        <w:t>of</w:t>
      </w:r>
      <w:r>
        <w:rPr>
          <w:spacing w:val="-7"/>
          <w:sz w:val="18"/>
        </w:rPr>
        <w:t> </w:t>
      </w:r>
      <w:r>
        <w:rPr>
          <w:sz w:val="18"/>
        </w:rPr>
        <w:t>an</w:t>
      </w:r>
      <w:r>
        <w:rPr>
          <w:spacing w:val="-2"/>
          <w:sz w:val="18"/>
        </w:rPr>
        <w:t> </w:t>
      </w:r>
      <w:r>
        <w:rPr>
          <w:sz w:val="18"/>
        </w:rPr>
        <w:t>unstable</w:t>
      </w:r>
      <w:r>
        <w:rPr>
          <w:spacing w:val="-5"/>
          <w:sz w:val="18"/>
        </w:rPr>
        <w:t> </w:t>
      </w:r>
      <w:r>
        <w:rPr>
          <w:sz w:val="18"/>
        </w:rPr>
        <w:t>air</w:t>
      </w:r>
      <w:r>
        <w:rPr>
          <w:spacing w:val="-7"/>
          <w:sz w:val="18"/>
        </w:rPr>
        <w:t> </w:t>
      </w:r>
      <w:r>
        <w:rPr>
          <w:spacing w:val="-4"/>
          <w:sz w:val="18"/>
        </w:rPr>
        <w:t>mass</w:t>
      </w:r>
    </w:p>
    <w:p>
      <w:pPr>
        <w:pStyle w:val="ListParagraph"/>
        <w:numPr>
          <w:ilvl w:val="1"/>
          <w:numId w:val="222"/>
        </w:numPr>
        <w:tabs>
          <w:tab w:pos="462" w:val="left" w:leader="none"/>
          <w:tab w:pos="6000" w:val="left" w:leader="none"/>
        </w:tabs>
        <w:spacing w:line="204" w:lineRule="exact" w:before="0" w:after="0"/>
        <w:ind w:left="462" w:right="0" w:hanging="222"/>
        <w:jc w:val="left"/>
        <w:rPr>
          <w:sz w:val="18"/>
        </w:rPr>
      </w:pPr>
      <w:r>
        <w:rPr>
          <w:sz w:val="18"/>
        </w:rPr>
        <w:t>Turbulence</w:t>
      </w:r>
      <w:r>
        <w:rPr>
          <w:spacing w:val="-8"/>
          <w:sz w:val="18"/>
        </w:rPr>
        <w:t> </w:t>
      </w:r>
      <w:r>
        <w:rPr>
          <w:sz w:val="18"/>
        </w:rPr>
        <w:t>and</w:t>
      </w:r>
      <w:r>
        <w:rPr>
          <w:spacing w:val="-3"/>
          <w:sz w:val="18"/>
        </w:rPr>
        <w:t> </w:t>
      </w:r>
      <w:r>
        <w:rPr>
          <w:sz w:val="18"/>
        </w:rPr>
        <w:t>good</w:t>
      </w:r>
      <w:r>
        <w:rPr>
          <w:spacing w:val="-3"/>
          <w:sz w:val="18"/>
        </w:rPr>
        <w:t> </w:t>
      </w:r>
      <w:r>
        <w:rPr>
          <w:sz w:val="18"/>
        </w:rPr>
        <w:t>surface</w:t>
      </w:r>
      <w:r>
        <w:rPr>
          <w:spacing w:val="-7"/>
          <w:sz w:val="18"/>
        </w:rPr>
        <w:t> </w:t>
      </w:r>
      <w:r>
        <w:rPr>
          <w:spacing w:val="-2"/>
          <w:sz w:val="18"/>
        </w:rPr>
        <w:t>visibility.</w:t>
      </w:r>
      <w:r>
        <w:rPr>
          <w:sz w:val="18"/>
        </w:rPr>
        <w:tab/>
        <w:t>include</w:t>
      </w:r>
      <w:r>
        <w:rPr>
          <w:spacing w:val="-8"/>
          <w:sz w:val="18"/>
        </w:rPr>
        <w:t> </w:t>
      </w:r>
      <w:r>
        <w:rPr>
          <w:sz w:val="18"/>
        </w:rPr>
        <w:t>cumuli-form,</w:t>
      </w:r>
      <w:r>
        <w:rPr>
          <w:spacing w:val="-6"/>
          <w:sz w:val="18"/>
        </w:rPr>
        <w:t> </w:t>
      </w:r>
      <w:r>
        <w:rPr>
          <w:sz w:val="18"/>
        </w:rPr>
        <w:t>clouds,</w:t>
      </w:r>
      <w:r>
        <w:rPr>
          <w:spacing w:val="-7"/>
          <w:sz w:val="18"/>
        </w:rPr>
        <w:t> </w:t>
      </w:r>
      <w:r>
        <w:rPr>
          <w:sz w:val="18"/>
        </w:rPr>
        <w:t>showery</w:t>
      </w:r>
      <w:r>
        <w:rPr>
          <w:spacing w:val="-1"/>
          <w:sz w:val="18"/>
        </w:rPr>
        <w:t> </w:t>
      </w:r>
      <w:r>
        <w:rPr>
          <w:sz w:val="18"/>
        </w:rPr>
        <w:t>precipitation,</w:t>
      </w:r>
      <w:r>
        <w:rPr>
          <w:spacing w:val="-6"/>
          <w:sz w:val="18"/>
        </w:rPr>
        <w:t> </w:t>
      </w:r>
      <w:r>
        <w:rPr>
          <w:spacing w:val="-2"/>
          <w:sz w:val="18"/>
        </w:rPr>
        <w:t>rough</w:t>
      </w:r>
    </w:p>
    <w:p>
      <w:pPr>
        <w:pStyle w:val="ListParagraph"/>
        <w:numPr>
          <w:ilvl w:val="1"/>
          <w:numId w:val="222"/>
        </w:numPr>
        <w:tabs>
          <w:tab w:pos="448" w:val="left" w:leader="none"/>
          <w:tab w:pos="6000" w:val="left" w:leader="none"/>
        </w:tabs>
        <w:spacing w:line="240" w:lineRule="auto" w:before="2" w:after="0"/>
        <w:ind w:left="448" w:right="0" w:hanging="208"/>
        <w:jc w:val="left"/>
        <w:rPr>
          <w:sz w:val="18"/>
        </w:rPr>
      </w:pPr>
      <w:r>
        <w:rPr>
          <w:sz w:val="18"/>
        </w:rPr>
        <w:t>Turbulence</w:t>
      </w:r>
      <w:r>
        <w:rPr>
          <w:spacing w:val="-4"/>
          <w:sz w:val="18"/>
        </w:rPr>
        <w:t> </w:t>
      </w:r>
      <w:r>
        <w:rPr>
          <w:sz w:val="18"/>
        </w:rPr>
        <w:t>and poor</w:t>
      </w:r>
      <w:r>
        <w:rPr>
          <w:spacing w:val="-6"/>
          <w:sz w:val="18"/>
        </w:rPr>
        <w:t> </w:t>
      </w:r>
      <w:r>
        <w:rPr>
          <w:sz w:val="18"/>
        </w:rPr>
        <w:t>surface</w:t>
      </w:r>
      <w:r>
        <w:rPr>
          <w:spacing w:val="-3"/>
          <w:sz w:val="18"/>
        </w:rPr>
        <w:t> </w:t>
      </w:r>
      <w:r>
        <w:rPr>
          <w:spacing w:val="-2"/>
          <w:sz w:val="18"/>
        </w:rPr>
        <w:t>visibility.</w:t>
      </w:r>
      <w:r>
        <w:rPr>
          <w:sz w:val="18"/>
        </w:rPr>
        <w:tab/>
        <w:t>air</w:t>
      </w:r>
      <w:r>
        <w:rPr>
          <w:spacing w:val="-2"/>
          <w:sz w:val="18"/>
        </w:rPr>
        <w:t> </w:t>
      </w:r>
      <w:r>
        <w:rPr>
          <w:sz w:val="18"/>
        </w:rPr>
        <w:t>(turbulence),</w:t>
      </w:r>
      <w:r>
        <w:rPr>
          <w:spacing w:val="-7"/>
          <w:sz w:val="18"/>
        </w:rPr>
        <w:t> </w:t>
      </w:r>
      <w:r>
        <w:rPr>
          <w:sz w:val="18"/>
        </w:rPr>
        <w:t>and</w:t>
      </w:r>
      <w:r>
        <w:rPr>
          <w:spacing w:val="-2"/>
          <w:sz w:val="18"/>
        </w:rPr>
        <w:t> </w:t>
      </w:r>
      <w:r>
        <w:rPr>
          <w:sz w:val="18"/>
        </w:rPr>
        <w:t>good</w:t>
      </w:r>
      <w:r>
        <w:rPr>
          <w:spacing w:val="-1"/>
          <w:sz w:val="18"/>
        </w:rPr>
        <w:t> </w:t>
      </w:r>
      <w:r>
        <w:rPr>
          <w:spacing w:val="-2"/>
          <w:sz w:val="18"/>
        </w:rPr>
        <w:t>visibility</w:t>
      </w:r>
    </w:p>
    <w:p>
      <w:pPr>
        <w:pStyle w:val="ListParagraph"/>
        <w:numPr>
          <w:ilvl w:val="1"/>
          <w:numId w:val="222"/>
        </w:numPr>
        <w:tabs>
          <w:tab w:pos="448" w:val="left" w:leader="none"/>
          <w:tab w:pos="6000" w:val="left" w:leader="none"/>
        </w:tabs>
        <w:spacing w:line="240" w:lineRule="auto" w:before="2" w:after="0"/>
        <w:ind w:left="448" w:right="0" w:hanging="208"/>
        <w:jc w:val="left"/>
        <w:rPr>
          <w:sz w:val="18"/>
        </w:rPr>
      </w:pPr>
      <w:r>
        <w:rPr>
          <w:sz w:val="18"/>
        </w:rPr>
        <w:t>Nimbostratus</w:t>
      </w:r>
      <w:r>
        <w:rPr>
          <w:spacing w:val="-4"/>
          <w:sz w:val="18"/>
        </w:rPr>
        <w:t> </w:t>
      </w:r>
      <w:r>
        <w:rPr>
          <w:sz w:val="18"/>
        </w:rPr>
        <w:t>clouds</w:t>
      </w:r>
      <w:r>
        <w:rPr>
          <w:spacing w:val="-4"/>
          <w:sz w:val="18"/>
        </w:rPr>
        <w:t> </w:t>
      </w:r>
      <w:r>
        <w:rPr>
          <w:sz w:val="18"/>
        </w:rPr>
        <w:t>and</w:t>
      </w:r>
      <w:r>
        <w:rPr>
          <w:spacing w:val="-3"/>
          <w:sz w:val="18"/>
        </w:rPr>
        <w:t> </w:t>
      </w:r>
      <w:r>
        <w:rPr>
          <w:sz w:val="18"/>
        </w:rPr>
        <w:t>good</w:t>
      </w:r>
      <w:r>
        <w:rPr>
          <w:spacing w:val="-3"/>
          <w:sz w:val="18"/>
        </w:rPr>
        <w:t> </w:t>
      </w:r>
      <w:r>
        <w:rPr>
          <w:sz w:val="18"/>
        </w:rPr>
        <w:t>surface</w:t>
      </w:r>
      <w:r>
        <w:rPr>
          <w:spacing w:val="-6"/>
          <w:sz w:val="18"/>
        </w:rPr>
        <w:t> </w:t>
      </w:r>
      <w:r>
        <w:rPr>
          <w:spacing w:val="-2"/>
          <w:sz w:val="18"/>
        </w:rPr>
        <w:t>visibility.</w:t>
      </w:r>
      <w:r>
        <w:rPr>
          <w:sz w:val="18"/>
        </w:rPr>
        <w:tab/>
        <w:t>(except</w:t>
      </w:r>
      <w:r>
        <w:rPr>
          <w:spacing w:val="-9"/>
          <w:sz w:val="18"/>
        </w:rPr>
        <w:t> </w:t>
      </w:r>
      <w:r>
        <w:rPr>
          <w:sz w:val="18"/>
        </w:rPr>
        <w:t>in</w:t>
      </w:r>
      <w:r>
        <w:rPr>
          <w:spacing w:val="-3"/>
          <w:sz w:val="18"/>
        </w:rPr>
        <w:t> </w:t>
      </w:r>
      <w:r>
        <w:rPr>
          <w:sz w:val="18"/>
        </w:rPr>
        <w:t>blowing</w:t>
      </w:r>
      <w:r>
        <w:rPr>
          <w:spacing w:val="-3"/>
          <w:sz w:val="18"/>
        </w:rPr>
        <w:t> </w:t>
      </w:r>
      <w:r>
        <w:rPr>
          <w:spacing w:val="-2"/>
          <w:sz w:val="18"/>
        </w:rPr>
        <w:t>obstructions).</w:t>
      </w:r>
    </w:p>
    <w:p>
      <w:pPr>
        <w:pStyle w:val="BodyText"/>
      </w:pPr>
    </w:p>
    <w:p>
      <w:pPr>
        <w:pStyle w:val="BodyText"/>
      </w:pPr>
    </w:p>
    <w:p>
      <w:pPr>
        <w:pStyle w:val="BodyText"/>
      </w:pPr>
    </w:p>
    <w:p>
      <w:pPr>
        <w:pStyle w:val="ListParagraph"/>
        <w:numPr>
          <w:ilvl w:val="0"/>
          <w:numId w:val="222"/>
        </w:numPr>
        <w:tabs>
          <w:tab w:pos="591" w:val="left" w:leader="none"/>
          <w:tab w:pos="6000" w:val="left" w:leader="none"/>
        </w:tabs>
        <w:spacing w:line="240" w:lineRule="auto" w:before="0" w:after="0"/>
        <w:ind w:left="591" w:right="0" w:hanging="351"/>
        <w:jc w:val="left"/>
        <w:rPr>
          <w:sz w:val="18"/>
        </w:rPr>
      </w:pPr>
      <w:r>
        <w:rPr>
          <w:sz w:val="18"/>
        </w:rPr>
        <w:t>A</w:t>
      </w:r>
      <w:r>
        <w:rPr>
          <w:spacing w:val="-4"/>
          <w:sz w:val="18"/>
        </w:rPr>
        <w:t> </w:t>
      </w:r>
      <w:r>
        <w:rPr>
          <w:sz w:val="18"/>
        </w:rPr>
        <w:t>stable</w:t>
      </w:r>
      <w:r>
        <w:rPr>
          <w:spacing w:val="-4"/>
          <w:sz w:val="18"/>
        </w:rPr>
        <w:t> </w:t>
      </w:r>
      <w:r>
        <w:rPr>
          <w:sz w:val="18"/>
        </w:rPr>
        <w:t>air</w:t>
      </w:r>
      <w:r>
        <w:rPr>
          <w:spacing w:val="-6"/>
          <w:sz w:val="18"/>
        </w:rPr>
        <w:t> </w:t>
      </w:r>
      <w:r>
        <w:rPr>
          <w:sz w:val="18"/>
        </w:rPr>
        <w:t>mass</w:t>
      </w:r>
      <w:r>
        <w:rPr>
          <w:spacing w:val="6"/>
          <w:sz w:val="18"/>
        </w:rPr>
        <w:t> </w:t>
      </w:r>
      <w:r>
        <w:rPr>
          <w:sz w:val="18"/>
        </w:rPr>
        <w:t>is</w:t>
      </w:r>
      <w:r>
        <w:rPr>
          <w:spacing w:val="-1"/>
          <w:sz w:val="18"/>
        </w:rPr>
        <w:t> </w:t>
      </w:r>
      <w:r>
        <w:rPr>
          <w:sz w:val="18"/>
        </w:rPr>
        <w:t>most</w:t>
      </w:r>
      <w:r>
        <w:rPr>
          <w:spacing w:val="-3"/>
          <w:sz w:val="18"/>
        </w:rPr>
        <w:t> </w:t>
      </w:r>
      <w:r>
        <w:rPr>
          <w:sz w:val="18"/>
        </w:rPr>
        <w:t>likely</w:t>
      </w:r>
      <w:r>
        <w:rPr>
          <w:spacing w:val="-1"/>
          <w:sz w:val="18"/>
        </w:rPr>
        <w:t> </w:t>
      </w:r>
      <w:r>
        <w:rPr>
          <w:sz w:val="18"/>
        </w:rPr>
        <w:t>to have</w:t>
      </w:r>
      <w:r>
        <w:rPr>
          <w:spacing w:val="-3"/>
          <w:sz w:val="18"/>
        </w:rPr>
        <w:t> </w:t>
      </w:r>
      <w:r>
        <w:rPr>
          <w:spacing w:val="-4"/>
          <w:sz w:val="18"/>
        </w:rPr>
        <w:t>which</w:t>
      </w:r>
      <w:r>
        <w:rPr>
          <w:sz w:val="18"/>
        </w:rPr>
        <w:tab/>
        <w:t>Answer</w:t>
      </w:r>
      <w:r>
        <w:rPr>
          <w:spacing w:val="-10"/>
          <w:sz w:val="18"/>
        </w:rPr>
        <w:t> </w:t>
      </w:r>
      <w:r>
        <w:rPr>
          <w:b/>
          <w:sz w:val="18"/>
        </w:rPr>
        <w:t>(C)</w:t>
      </w:r>
      <w:r>
        <w:rPr>
          <w:b/>
          <w:spacing w:val="-1"/>
          <w:sz w:val="18"/>
        </w:rPr>
        <w:t> </w:t>
      </w:r>
      <w:r>
        <w:rPr>
          <w:sz w:val="18"/>
        </w:rPr>
        <w:t>is</w:t>
      </w:r>
      <w:r>
        <w:rPr>
          <w:spacing w:val="-3"/>
          <w:sz w:val="18"/>
        </w:rPr>
        <w:t> </w:t>
      </w:r>
      <w:r>
        <w:rPr>
          <w:spacing w:val="-2"/>
          <w:sz w:val="18"/>
        </w:rPr>
        <w:t>correct.</w:t>
      </w:r>
    </w:p>
    <w:p>
      <w:pPr>
        <w:pStyle w:val="BodyText"/>
        <w:tabs>
          <w:tab w:pos="6000" w:val="left" w:leader="none"/>
        </w:tabs>
        <w:spacing w:line="232" w:lineRule="auto" w:before="7"/>
        <w:ind w:left="6000" w:right="1066" w:hanging="5408"/>
      </w:pPr>
      <w:r>
        <w:rPr/>
        <w:t>characteristic ?</w:t>
        <w:tab/>
      </w:r>
      <w:r>
        <w:rPr>
          <w:b/>
        </w:rPr>
        <w:t>DISCUSSION:</w:t>
      </w:r>
      <w:r>
        <w:rPr>
          <w:b/>
          <w:spacing w:val="-9"/>
        </w:rPr>
        <w:t> </w:t>
      </w:r>
      <w:r>
        <w:rPr/>
        <w:t>Characteristics</w:t>
      </w:r>
      <w:r>
        <w:rPr>
          <w:spacing w:val="-5"/>
        </w:rPr>
        <w:t> </w:t>
      </w:r>
      <w:r>
        <w:rPr/>
        <w:t>of</w:t>
      </w:r>
      <w:r>
        <w:rPr>
          <w:spacing w:val="-9"/>
        </w:rPr>
        <w:t> </w:t>
      </w:r>
      <w:r>
        <w:rPr/>
        <w:t>a</w:t>
      </w:r>
      <w:r>
        <w:rPr>
          <w:spacing w:val="-1"/>
        </w:rPr>
        <w:t> </w:t>
      </w:r>
      <w:r>
        <w:rPr/>
        <w:t>stable</w:t>
      </w:r>
      <w:r>
        <w:rPr>
          <w:spacing w:val="-8"/>
        </w:rPr>
        <w:t> </w:t>
      </w:r>
      <w:r>
        <w:rPr/>
        <w:t>air</w:t>
      </w:r>
      <w:r>
        <w:rPr>
          <w:spacing w:val="-2"/>
        </w:rPr>
        <w:t> </w:t>
      </w:r>
      <w:r>
        <w:rPr/>
        <w:t>mass</w:t>
      </w:r>
      <w:r>
        <w:rPr>
          <w:spacing w:val="-5"/>
        </w:rPr>
        <w:t> </w:t>
      </w:r>
      <w:r>
        <w:rPr/>
        <w:t>include stratiform</w:t>
      </w:r>
      <w:r>
        <w:rPr>
          <w:spacing w:val="-4"/>
        </w:rPr>
        <w:t> </w:t>
      </w:r>
      <w:r>
        <w:rPr/>
        <w:t>clouds</w:t>
      </w:r>
      <w:r>
        <w:rPr>
          <w:spacing w:val="-3"/>
        </w:rPr>
        <w:t> </w:t>
      </w:r>
      <w:r>
        <w:rPr/>
        <w:t>and</w:t>
      </w:r>
      <w:r>
        <w:rPr>
          <w:spacing w:val="-2"/>
        </w:rPr>
        <w:t> </w:t>
      </w:r>
      <w:r>
        <w:rPr/>
        <w:t>fog,</w:t>
      </w:r>
      <w:r>
        <w:rPr>
          <w:spacing w:val="-7"/>
        </w:rPr>
        <w:t> </w:t>
      </w:r>
      <w:r>
        <w:rPr/>
        <w:t>continuous</w:t>
      </w:r>
      <w:r>
        <w:rPr>
          <w:spacing w:val="-4"/>
        </w:rPr>
        <w:t> </w:t>
      </w:r>
      <w:r>
        <w:rPr/>
        <w:t>precipitation,</w:t>
      </w:r>
      <w:r>
        <w:rPr>
          <w:spacing w:val="-6"/>
        </w:rPr>
        <w:t> </w:t>
      </w:r>
      <w:r>
        <w:rPr>
          <w:spacing w:val="-2"/>
        </w:rPr>
        <w:t>smooth</w:t>
      </w:r>
    </w:p>
    <w:p>
      <w:pPr>
        <w:pStyle w:val="ListParagraph"/>
        <w:numPr>
          <w:ilvl w:val="1"/>
          <w:numId w:val="222"/>
        </w:numPr>
        <w:tabs>
          <w:tab w:pos="455" w:val="left" w:leader="none"/>
          <w:tab w:pos="6000" w:val="left" w:leader="none"/>
        </w:tabs>
        <w:spacing w:line="240" w:lineRule="auto" w:before="4" w:after="0"/>
        <w:ind w:left="455" w:right="0" w:hanging="215"/>
        <w:jc w:val="left"/>
        <w:rPr>
          <w:sz w:val="18"/>
        </w:rPr>
      </w:pPr>
      <w:r>
        <w:rPr>
          <w:sz w:val="18"/>
        </w:rPr>
        <w:t>Showery</w:t>
      </w:r>
      <w:r>
        <w:rPr>
          <w:spacing w:val="2"/>
          <w:sz w:val="18"/>
        </w:rPr>
        <w:t> </w:t>
      </w:r>
      <w:r>
        <w:rPr>
          <w:spacing w:val="-2"/>
          <w:sz w:val="18"/>
        </w:rPr>
        <w:t>precipitation</w:t>
      </w:r>
      <w:r>
        <w:rPr>
          <w:sz w:val="18"/>
        </w:rPr>
        <w:tab/>
        <w:t>air,</w:t>
      </w:r>
      <w:r>
        <w:rPr>
          <w:spacing w:val="-8"/>
          <w:sz w:val="18"/>
        </w:rPr>
        <w:t> </w:t>
      </w:r>
      <w:r>
        <w:rPr>
          <w:sz w:val="18"/>
        </w:rPr>
        <w:t>and fair</w:t>
      </w:r>
      <w:r>
        <w:rPr>
          <w:spacing w:val="-6"/>
          <w:sz w:val="18"/>
        </w:rPr>
        <w:t> </w:t>
      </w:r>
      <w:r>
        <w:rPr>
          <w:sz w:val="18"/>
        </w:rPr>
        <w:t>too poor</w:t>
      </w:r>
      <w:r>
        <w:rPr>
          <w:spacing w:val="-6"/>
          <w:sz w:val="18"/>
        </w:rPr>
        <w:t> </w:t>
      </w:r>
      <w:r>
        <w:rPr>
          <w:sz w:val="18"/>
        </w:rPr>
        <w:t>visibility</w:t>
      </w:r>
      <w:r>
        <w:rPr>
          <w:spacing w:val="-1"/>
          <w:sz w:val="18"/>
        </w:rPr>
        <w:t> </w:t>
      </w:r>
      <w:r>
        <w:rPr>
          <w:sz w:val="18"/>
        </w:rPr>
        <w:t>in haze</w:t>
      </w:r>
      <w:r>
        <w:rPr>
          <w:spacing w:val="-4"/>
          <w:sz w:val="18"/>
        </w:rPr>
        <w:t> </w:t>
      </w:r>
      <w:r>
        <w:rPr>
          <w:sz w:val="18"/>
        </w:rPr>
        <w:t>and </w:t>
      </w:r>
      <w:r>
        <w:rPr>
          <w:spacing w:val="-2"/>
          <w:sz w:val="18"/>
        </w:rPr>
        <w:t>smoke.</w:t>
      </w:r>
    </w:p>
    <w:p>
      <w:pPr>
        <w:pStyle w:val="ListParagraph"/>
        <w:numPr>
          <w:ilvl w:val="1"/>
          <w:numId w:val="222"/>
        </w:numPr>
        <w:tabs>
          <w:tab w:pos="448" w:val="left" w:leader="none"/>
        </w:tabs>
        <w:spacing w:line="240" w:lineRule="auto" w:before="1" w:after="0"/>
        <w:ind w:left="448" w:right="0" w:hanging="208"/>
        <w:jc w:val="left"/>
        <w:rPr>
          <w:sz w:val="18"/>
        </w:rPr>
      </w:pPr>
      <w:r>
        <w:rPr>
          <w:sz w:val="18"/>
        </w:rPr>
        <w:t>Turbulent</w:t>
      </w:r>
      <w:r>
        <w:rPr>
          <w:spacing w:val="-13"/>
          <w:sz w:val="18"/>
        </w:rPr>
        <w:t> </w:t>
      </w:r>
      <w:r>
        <w:rPr>
          <w:spacing w:val="-4"/>
          <w:sz w:val="18"/>
        </w:rPr>
        <w:t>air.</w:t>
      </w:r>
    </w:p>
    <w:p>
      <w:pPr>
        <w:pStyle w:val="ListParagraph"/>
        <w:numPr>
          <w:ilvl w:val="1"/>
          <w:numId w:val="222"/>
        </w:numPr>
        <w:tabs>
          <w:tab w:pos="448" w:val="left" w:leader="none"/>
        </w:tabs>
        <w:spacing w:line="240" w:lineRule="auto" w:before="2" w:after="0"/>
        <w:ind w:left="448" w:right="0" w:hanging="208"/>
        <w:jc w:val="left"/>
        <w:rPr>
          <w:sz w:val="18"/>
        </w:rPr>
      </w:pPr>
      <w:r>
        <w:rPr>
          <w:sz w:val="18"/>
        </w:rPr>
        <w:t>Poor</w:t>
      </w:r>
      <w:r>
        <w:rPr>
          <w:spacing w:val="-5"/>
          <w:sz w:val="18"/>
        </w:rPr>
        <w:t> </w:t>
      </w:r>
      <w:r>
        <w:rPr>
          <w:sz w:val="18"/>
        </w:rPr>
        <w:t>surface</w:t>
      </w:r>
      <w:r>
        <w:rPr>
          <w:spacing w:val="-1"/>
          <w:sz w:val="18"/>
        </w:rPr>
        <w:t> </w:t>
      </w:r>
      <w:r>
        <w:rPr>
          <w:spacing w:val="-2"/>
          <w:sz w:val="18"/>
        </w:rPr>
        <w:t>visibility.</w:t>
      </w:r>
    </w:p>
    <w:p>
      <w:pPr>
        <w:pStyle w:val="BodyText"/>
        <w:spacing w:before="155"/>
      </w:pPr>
    </w:p>
    <w:p>
      <w:pPr>
        <w:pStyle w:val="ListParagraph"/>
        <w:numPr>
          <w:ilvl w:val="0"/>
          <w:numId w:val="222"/>
        </w:numPr>
        <w:tabs>
          <w:tab w:pos="548" w:val="left" w:leader="none"/>
          <w:tab w:pos="6000" w:val="left" w:leader="none"/>
        </w:tabs>
        <w:spacing w:line="240" w:lineRule="auto" w:before="0" w:after="0"/>
        <w:ind w:left="548" w:right="0" w:hanging="308"/>
        <w:jc w:val="left"/>
        <w:rPr>
          <w:sz w:val="18"/>
        </w:rPr>
      </w:pPr>
      <w:r>
        <w:rPr>
          <w:sz w:val="18"/>
        </w:rPr>
        <w:t>Moist,</w:t>
      </w:r>
      <w:r>
        <w:rPr>
          <w:spacing w:val="3"/>
          <w:sz w:val="18"/>
        </w:rPr>
        <w:t> </w:t>
      </w:r>
      <w:r>
        <w:rPr>
          <w:sz w:val="18"/>
        </w:rPr>
        <w:t>Stable</w:t>
      </w:r>
      <w:r>
        <w:rPr>
          <w:spacing w:val="-2"/>
          <w:sz w:val="18"/>
        </w:rPr>
        <w:t> </w:t>
      </w:r>
      <w:r>
        <w:rPr>
          <w:sz w:val="18"/>
        </w:rPr>
        <w:t>air</w:t>
      </w:r>
      <w:r>
        <w:rPr>
          <w:spacing w:val="-4"/>
          <w:sz w:val="18"/>
        </w:rPr>
        <w:t> </w:t>
      </w:r>
      <w:r>
        <w:rPr>
          <w:sz w:val="18"/>
        </w:rPr>
        <w:t>flowing</w:t>
      </w:r>
      <w:r>
        <w:rPr>
          <w:spacing w:val="-5"/>
          <w:sz w:val="18"/>
        </w:rPr>
        <w:t> </w:t>
      </w:r>
      <w:r>
        <w:rPr>
          <w:sz w:val="18"/>
        </w:rPr>
        <w:t>upslope</w:t>
      </w:r>
      <w:r>
        <w:rPr>
          <w:spacing w:val="-2"/>
          <w:sz w:val="18"/>
        </w:rPr>
        <w:t> </w:t>
      </w:r>
      <w:r>
        <w:rPr>
          <w:sz w:val="18"/>
        </w:rPr>
        <w:t>can</w:t>
      </w:r>
      <w:r>
        <w:rPr>
          <w:spacing w:val="2"/>
          <w:sz w:val="18"/>
        </w:rPr>
        <w:t> </w:t>
      </w:r>
      <w:r>
        <w:rPr>
          <w:sz w:val="18"/>
        </w:rPr>
        <w:t>be</w:t>
      </w:r>
      <w:r>
        <w:rPr>
          <w:spacing w:val="-2"/>
          <w:sz w:val="18"/>
        </w:rPr>
        <w:t> </w:t>
      </w:r>
      <w:r>
        <w:rPr>
          <w:sz w:val="18"/>
        </w:rPr>
        <w:t>expected</w:t>
      </w:r>
      <w:r>
        <w:rPr>
          <w:spacing w:val="2"/>
          <w:sz w:val="18"/>
        </w:rPr>
        <w:t> </w:t>
      </w:r>
      <w:r>
        <w:rPr>
          <w:spacing w:val="-5"/>
          <w:sz w:val="18"/>
        </w:rPr>
        <w:t>to</w:t>
      </w:r>
      <w:r>
        <w:rPr>
          <w:sz w:val="18"/>
        </w:rPr>
        <w:tab/>
        <w:t>Answer</w:t>
      </w:r>
      <w:r>
        <w:rPr>
          <w:spacing w:val="-10"/>
          <w:sz w:val="18"/>
        </w:rPr>
        <w:t> </w:t>
      </w:r>
      <w:r>
        <w:rPr>
          <w:b/>
          <w:sz w:val="18"/>
        </w:rPr>
        <w:t>(A)</w:t>
      </w:r>
      <w:r>
        <w:rPr>
          <w:b/>
          <w:spacing w:val="-1"/>
          <w:sz w:val="18"/>
        </w:rPr>
        <w:t> </w:t>
      </w:r>
      <w:r>
        <w:rPr>
          <w:sz w:val="18"/>
        </w:rPr>
        <w:t>is</w:t>
      </w:r>
      <w:r>
        <w:rPr>
          <w:spacing w:val="-3"/>
          <w:sz w:val="18"/>
        </w:rPr>
        <w:t> </w:t>
      </w:r>
      <w:r>
        <w:rPr>
          <w:spacing w:val="-2"/>
          <w:sz w:val="18"/>
        </w:rPr>
        <w:t>correct.</w:t>
      </w:r>
    </w:p>
    <w:p>
      <w:pPr>
        <w:pStyle w:val="BodyText"/>
        <w:spacing w:before="2"/>
        <w:ind w:left="6000" w:right="750"/>
      </w:pPr>
      <w:r>
        <w:rPr>
          <w:b/>
        </w:rPr>
        <w:t>DISCUSSION:</w:t>
      </w:r>
      <w:r>
        <w:rPr>
          <w:b/>
          <w:spacing w:val="-4"/>
        </w:rPr>
        <w:t> </w:t>
      </w:r>
      <w:r>
        <w:rPr/>
        <w:t>When stable</w:t>
      </w:r>
      <w:r>
        <w:rPr>
          <w:spacing w:val="-2"/>
        </w:rPr>
        <w:t> </w:t>
      </w:r>
      <w:r>
        <w:rPr/>
        <w:t>air is forced upward the</w:t>
      </w:r>
      <w:r>
        <w:rPr>
          <w:spacing w:val="-2"/>
        </w:rPr>
        <w:t> </w:t>
      </w:r>
      <w:r>
        <w:rPr/>
        <w:t>air</w:t>
      </w:r>
      <w:r>
        <w:rPr>
          <w:spacing w:val="-4"/>
        </w:rPr>
        <w:t> </w:t>
      </w:r>
      <w:r>
        <w:rPr/>
        <w:t>tends to</w:t>
      </w:r>
      <w:r>
        <w:rPr>
          <w:spacing w:val="-3"/>
        </w:rPr>
        <w:t> </w:t>
      </w:r>
      <w:r>
        <w:rPr/>
        <w:t>train</w:t>
      </w:r>
      <w:r>
        <w:rPr>
          <w:spacing w:val="-3"/>
        </w:rPr>
        <w:t> </w:t>
      </w:r>
      <w:r>
        <w:rPr/>
        <w:t>horizontal</w:t>
      </w:r>
      <w:r>
        <w:rPr>
          <w:spacing w:val="-6"/>
        </w:rPr>
        <w:t> </w:t>
      </w:r>
      <w:r>
        <w:rPr/>
        <w:t>flow</w:t>
      </w:r>
      <w:r>
        <w:rPr>
          <w:spacing w:val="-7"/>
        </w:rPr>
        <w:t> </w:t>
      </w:r>
      <w:r>
        <w:rPr/>
        <w:t>and</w:t>
      </w:r>
      <w:r>
        <w:rPr>
          <w:spacing w:val="-3"/>
        </w:rPr>
        <w:t> </w:t>
      </w:r>
      <w:r>
        <w:rPr/>
        <w:t>any</w:t>
      </w:r>
      <w:r>
        <w:rPr>
          <w:spacing w:val="-3"/>
        </w:rPr>
        <w:t> </w:t>
      </w:r>
      <w:r>
        <w:rPr/>
        <w:t>cloudiness</w:t>
      </w:r>
      <w:r>
        <w:rPr>
          <w:spacing w:val="-4"/>
        </w:rPr>
        <w:t> </w:t>
      </w:r>
      <w:r>
        <w:rPr/>
        <w:t>is</w:t>
      </w:r>
      <w:r>
        <w:rPr>
          <w:spacing w:val="-4"/>
        </w:rPr>
        <w:t> </w:t>
      </w:r>
      <w:r>
        <w:rPr/>
        <w:t>flat</w:t>
      </w:r>
      <w:r>
        <w:rPr>
          <w:spacing w:val="-6"/>
        </w:rPr>
        <w:t> </w:t>
      </w:r>
      <w:r>
        <w:rPr/>
        <w:t>and</w:t>
      </w:r>
      <w:r>
        <w:rPr>
          <w:spacing w:val="-3"/>
        </w:rPr>
        <w:t> </w:t>
      </w:r>
      <w:r>
        <w:rPr/>
        <w:t>stratified.</w:t>
      </w:r>
    </w:p>
    <w:p>
      <w:pPr>
        <w:pStyle w:val="ListParagraph"/>
        <w:numPr>
          <w:ilvl w:val="0"/>
          <w:numId w:val="234"/>
        </w:numPr>
        <w:tabs>
          <w:tab w:pos="455" w:val="left" w:leader="none"/>
        </w:tabs>
        <w:spacing w:line="204" w:lineRule="exact" w:before="4" w:after="0"/>
        <w:ind w:left="455" w:right="0" w:hanging="215"/>
        <w:jc w:val="left"/>
        <w:rPr>
          <w:sz w:val="18"/>
        </w:rPr>
      </w:pPr>
      <w:r>
        <w:rPr>
          <w:sz w:val="18"/>
        </w:rPr>
        <w:t>Produce</w:t>
      </w:r>
      <w:r>
        <w:rPr>
          <w:spacing w:val="-2"/>
          <w:sz w:val="18"/>
        </w:rPr>
        <w:t> </w:t>
      </w:r>
      <w:r>
        <w:rPr>
          <w:sz w:val="18"/>
        </w:rPr>
        <w:t>stratus</w:t>
      </w:r>
      <w:r>
        <w:rPr>
          <w:spacing w:val="1"/>
          <w:sz w:val="18"/>
        </w:rPr>
        <w:t> </w:t>
      </w:r>
      <w:r>
        <w:rPr>
          <w:sz w:val="18"/>
        </w:rPr>
        <w:t>type</w:t>
      </w:r>
      <w:r>
        <w:rPr>
          <w:spacing w:val="-1"/>
          <w:sz w:val="18"/>
        </w:rPr>
        <w:t> </w:t>
      </w:r>
      <w:r>
        <w:rPr>
          <w:spacing w:val="-2"/>
          <w:sz w:val="18"/>
        </w:rPr>
        <w:t>clouds.</w:t>
      </w:r>
    </w:p>
    <w:p>
      <w:pPr>
        <w:pStyle w:val="ListParagraph"/>
        <w:numPr>
          <w:ilvl w:val="0"/>
          <w:numId w:val="234"/>
        </w:numPr>
        <w:tabs>
          <w:tab w:pos="441" w:val="left" w:leader="none"/>
        </w:tabs>
        <w:spacing w:line="204" w:lineRule="exact" w:before="0" w:after="0"/>
        <w:ind w:left="441" w:right="0" w:hanging="201"/>
        <w:jc w:val="left"/>
        <w:rPr>
          <w:sz w:val="18"/>
        </w:rPr>
      </w:pPr>
      <w:r>
        <w:rPr>
          <w:sz w:val="18"/>
        </w:rPr>
        <w:t>Cause</w:t>
      </w:r>
      <w:r>
        <w:rPr>
          <w:spacing w:val="-1"/>
          <w:sz w:val="18"/>
        </w:rPr>
        <w:t> </w:t>
      </w:r>
      <w:r>
        <w:rPr>
          <w:sz w:val="18"/>
        </w:rPr>
        <w:t>showers</w:t>
      </w:r>
      <w:r>
        <w:rPr>
          <w:spacing w:val="3"/>
          <w:sz w:val="18"/>
        </w:rPr>
        <w:t> </w:t>
      </w:r>
      <w:r>
        <w:rPr>
          <w:sz w:val="18"/>
        </w:rPr>
        <w:t>and</w:t>
      </w:r>
      <w:r>
        <w:rPr>
          <w:spacing w:val="5"/>
          <w:sz w:val="18"/>
        </w:rPr>
        <w:t> </w:t>
      </w:r>
      <w:r>
        <w:rPr>
          <w:spacing w:val="-2"/>
          <w:sz w:val="18"/>
        </w:rPr>
        <w:t>thunderstorms.</w:t>
      </w:r>
    </w:p>
    <w:p>
      <w:pPr>
        <w:pStyle w:val="ListParagraph"/>
        <w:numPr>
          <w:ilvl w:val="0"/>
          <w:numId w:val="234"/>
        </w:numPr>
        <w:tabs>
          <w:tab w:pos="448" w:val="left" w:leader="none"/>
        </w:tabs>
        <w:spacing w:line="240" w:lineRule="auto" w:before="1" w:after="0"/>
        <w:ind w:left="448" w:right="0" w:hanging="208"/>
        <w:jc w:val="left"/>
        <w:rPr>
          <w:sz w:val="18"/>
        </w:rPr>
      </w:pPr>
      <w:r>
        <w:rPr>
          <w:sz w:val="18"/>
        </w:rPr>
        <w:t>Develop</w:t>
      </w:r>
      <w:r>
        <w:rPr>
          <w:spacing w:val="-7"/>
          <w:sz w:val="18"/>
        </w:rPr>
        <w:t> </w:t>
      </w:r>
      <w:r>
        <w:rPr>
          <w:sz w:val="18"/>
        </w:rPr>
        <w:t>convective</w:t>
      </w:r>
      <w:r>
        <w:rPr>
          <w:spacing w:val="-4"/>
          <w:sz w:val="18"/>
        </w:rPr>
        <w:t> </w:t>
      </w:r>
      <w:r>
        <w:rPr>
          <w:spacing w:val="-2"/>
          <w:sz w:val="18"/>
        </w:rPr>
        <w:t>turbulence.</w:t>
      </w:r>
    </w:p>
    <w:p>
      <w:pPr>
        <w:pStyle w:val="ListParagraph"/>
        <w:numPr>
          <w:ilvl w:val="0"/>
          <w:numId w:val="222"/>
        </w:numPr>
        <w:tabs>
          <w:tab w:pos="591" w:val="left" w:leader="none"/>
          <w:tab w:pos="6000" w:val="left" w:leader="none"/>
        </w:tabs>
        <w:spacing w:line="240" w:lineRule="auto" w:before="182" w:after="0"/>
        <w:ind w:left="591" w:right="0" w:hanging="351"/>
        <w:jc w:val="left"/>
        <w:rPr>
          <w:sz w:val="18"/>
        </w:rPr>
      </w:pPr>
      <w:r>
        <w:rPr>
          <w:sz w:val="18"/>
        </w:rPr>
        <w:t>If</w:t>
      </w:r>
      <w:r>
        <w:rPr>
          <w:spacing w:val="-6"/>
          <w:sz w:val="18"/>
        </w:rPr>
        <w:t> </w:t>
      </w:r>
      <w:r>
        <w:rPr>
          <w:sz w:val="18"/>
        </w:rPr>
        <w:t>an</w:t>
      </w:r>
      <w:r>
        <w:rPr>
          <w:spacing w:val="1"/>
          <w:sz w:val="18"/>
        </w:rPr>
        <w:t> </w:t>
      </w:r>
      <w:r>
        <w:rPr>
          <w:sz w:val="18"/>
        </w:rPr>
        <w:t>unstable</w:t>
      </w:r>
      <w:r>
        <w:rPr>
          <w:spacing w:val="-3"/>
          <w:sz w:val="18"/>
        </w:rPr>
        <w:t> </w:t>
      </w:r>
      <w:r>
        <w:rPr>
          <w:sz w:val="18"/>
        </w:rPr>
        <w:t>air</w:t>
      </w:r>
      <w:r>
        <w:rPr>
          <w:spacing w:val="-5"/>
          <w:sz w:val="18"/>
        </w:rPr>
        <w:t> </w:t>
      </w:r>
      <w:r>
        <w:rPr>
          <w:sz w:val="18"/>
        </w:rPr>
        <w:t>mass is forced</w:t>
      </w:r>
      <w:r>
        <w:rPr>
          <w:spacing w:val="1"/>
          <w:sz w:val="18"/>
        </w:rPr>
        <w:t> </w:t>
      </w:r>
      <w:r>
        <w:rPr>
          <w:sz w:val="18"/>
        </w:rPr>
        <w:t>upward,</w:t>
      </w:r>
      <w:r>
        <w:rPr>
          <w:spacing w:val="-4"/>
          <w:sz w:val="18"/>
        </w:rPr>
        <w:t> what</w:t>
      </w:r>
      <w:r>
        <w:rPr>
          <w:sz w:val="18"/>
        </w:rPr>
        <w:tab/>
        <w:t>Answer</w:t>
      </w:r>
      <w:r>
        <w:rPr>
          <w:spacing w:val="-10"/>
          <w:sz w:val="18"/>
        </w:rPr>
        <w:t> </w:t>
      </w:r>
      <w:r>
        <w:rPr>
          <w:b/>
          <w:sz w:val="18"/>
        </w:rPr>
        <w:t>(C)</w:t>
      </w:r>
      <w:r>
        <w:rPr>
          <w:b/>
          <w:spacing w:val="-1"/>
          <w:sz w:val="18"/>
        </w:rPr>
        <w:t> </w:t>
      </w:r>
      <w:r>
        <w:rPr>
          <w:sz w:val="18"/>
        </w:rPr>
        <w:t>is</w:t>
      </w:r>
      <w:r>
        <w:rPr>
          <w:spacing w:val="-3"/>
          <w:sz w:val="18"/>
        </w:rPr>
        <w:t> </w:t>
      </w:r>
      <w:r>
        <w:rPr>
          <w:spacing w:val="-2"/>
          <w:sz w:val="18"/>
        </w:rPr>
        <w:t>correct.</w:t>
      </w:r>
    </w:p>
    <w:p>
      <w:pPr>
        <w:pStyle w:val="BodyText"/>
        <w:tabs>
          <w:tab w:pos="6000" w:val="left" w:leader="none"/>
        </w:tabs>
        <w:spacing w:before="2"/>
        <w:ind w:left="6000" w:right="1382" w:hanging="5408"/>
      </w:pPr>
      <w:r>
        <w:rPr/>
        <w:t>type clouds can be expected ?</w:t>
        <w:tab/>
      </w:r>
      <w:r>
        <w:rPr>
          <w:b/>
        </w:rPr>
        <w:t>DISCUSSION: </w:t>
      </w:r>
      <w:r>
        <w:rPr/>
        <w:t>When unstable air is forced upward, the</w:t>
      </w:r>
      <w:r>
        <w:rPr>
          <w:spacing w:val="-6"/>
        </w:rPr>
        <w:t> </w:t>
      </w:r>
      <w:r>
        <w:rPr/>
        <w:t>disturbance</w:t>
      </w:r>
      <w:r>
        <w:rPr>
          <w:spacing w:val="-6"/>
        </w:rPr>
        <w:t> </w:t>
      </w:r>
      <w:r>
        <w:rPr/>
        <w:t>grows.</w:t>
      </w:r>
      <w:r>
        <w:rPr>
          <w:spacing w:val="-7"/>
        </w:rPr>
        <w:t> </w:t>
      </w:r>
      <w:r>
        <w:rPr/>
        <w:t>Any</w:t>
      </w:r>
      <w:r>
        <w:rPr>
          <w:spacing w:val="-3"/>
        </w:rPr>
        <w:t> </w:t>
      </w:r>
      <w:r>
        <w:rPr/>
        <w:t>resulting</w:t>
      </w:r>
      <w:r>
        <w:rPr>
          <w:spacing w:val="-9"/>
        </w:rPr>
        <w:t> </w:t>
      </w:r>
      <w:r>
        <w:rPr/>
        <w:t>cloudiness</w:t>
      </w:r>
      <w:r>
        <w:rPr>
          <w:spacing w:val="-4"/>
        </w:rPr>
        <w:t> </w:t>
      </w:r>
      <w:r>
        <w:rPr/>
        <w:t>shows</w:t>
      </w:r>
    </w:p>
    <w:p>
      <w:pPr>
        <w:pStyle w:val="ListParagraph"/>
        <w:numPr>
          <w:ilvl w:val="1"/>
          <w:numId w:val="222"/>
        </w:numPr>
        <w:tabs>
          <w:tab w:pos="455" w:val="left" w:leader="none"/>
          <w:tab w:pos="6000" w:val="left" w:leader="none"/>
        </w:tabs>
        <w:spacing w:line="204" w:lineRule="exact" w:before="4" w:after="0"/>
        <w:ind w:left="455" w:right="0" w:hanging="215"/>
        <w:jc w:val="left"/>
        <w:rPr>
          <w:sz w:val="18"/>
        </w:rPr>
      </w:pPr>
      <w:r>
        <w:rPr>
          <w:sz w:val="18"/>
        </w:rPr>
        <w:t>Stratus</w:t>
      </w:r>
      <w:r>
        <w:rPr>
          <w:spacing w:val="-4"/>
          <w:sz w:val="18"/>
        </w:rPr>
        <w:t> </w:t>
      </w:r>
      <w:r>
        <w:rPr>
          <w:sz w:val="18"/>
        </w:rPr>
        <w:t>clouds</w:t>
      </w:r>
      <w:r>
        <w:rPr>
          <w:spacing w:val="-4"/>
          <w:sz w:val="18"/>
        </w:rPr>
        <w:t> </w:t>
      </w:r>
      <w:r>
        <w:rPr>
          <w:sz w:val="18"/>
        </w:rPr>
        <w:t>with</w:t>
      </w:r>
      <w:r>
        <w:rPr>
          <w:spacing w:val="-2"/>
          <w:sz w:val="18"/>
        </w:rPr>
        <w:t> </w:t>
      </w:r>
      <w:r>
        <w:rPr>
          <w:sz w:val="18"/>
        </w:rPr>
        <w:t>little vertical</w:t>
      </w:r>
      <w:r>
        <w:rPr>
          <w:spacing w:val="-5"/>
          <w:sz w:val="18"/>
        </w:rPr>
        <w:t> </w:t>
      </w:r>
      <w:r>
        <w:rPr>
          <w:spacing w:val="-2"/>
          <w:sz w:val="18"/>
        </w:rPr>
        <w:t>development.</w:t>
      </w:r>
      <w:r>
        <w:rPr>
          <w:sz w:val="18"/>
        </w:rPr>
        <w:tab/>
        <w:t>extensive</w:t>
      </w:r>
      <w:r>
        <w:rPr>
          <w:spacing w:val="-7"/>
          <w:sz w:val="18"/>
        </w:rPr>
        <w:t> </w:t>
      </w:r>
      <w:r>
        <w:rPr>
          <w:sz w:val="18"/>
        </w:rPr>
        <w:t>vertical</w:t>
      </w:r>
      <w:r>
        <w:rPr>
          <w:spacing w:val="-9"/>
          <w:sz w:val="18"/>
        </w:rPr>
        <w:t> </w:t>
      </w:r>
      <w:r>
        <w:rPr>
          <w:spacing w:val="-2"/>
          <w:sz w:val="18"/>
        </w:rPr>
        <w:t>development</w:t>
      </w:r>
    </w:p>
    <w:p>
      <w:pPr>
        <w:pStyle w:val="ListParagraph"/>
        <w:numPr>
          <w:ilvl w:val="1"/>
          <w:numId w:val="222"/>
        </w:numPr>
        <w:tabs>
          <w:tab w:pos="413" w:val="left" w:leader="none"/>
          <w:tab w:pos="441" w:val="left" w:leader="none"/>
        </w:tabs>
        <w:spacing w:line="242" w:lineRule="auto" w:before="0" w:after="0"/>
        <w:ind w:left="413" w:right="7777" w:hanging="173"/>
        <w:jc w:val="left"/>
        <w:rPr>
          <w:sz w:val="18"/>
        </w:rPr>
      </w:pPr>
      <w:r>
        <w:rPr>
          <w:sz w:val="18"/>
        </w:rPr>
        <w:t>Stratus</w:t>
      </w:r>
      <w:r>
        <w:rPr>
          <w:spacing w:val="16"/>
          <w:sz w:val="18"/>
        </w:rPr>
        <w:t> </w:t>
      </w:r>
      <w:r>
        <w:rPr>
          <w:sz w:val="18"/>
        </w:rPr>
        <w:t>clouds</w:t>
      </w:r>
      <w:r>
        <w:rPr>
          <w:spacing w:val="-7"/>
          <w:sz w:val="18"/>
        </w:rPr>
        <w:t> </w:t>
      </w:r>
      <w:r>
        <w:rPr>
          <w:sz w:val="18"/>
        </w:rPr>
        <w:t>with</w:t>
      </w:r>
      <w:r>
        <w:rPr>
          <w:spacing w:val="-6"/>
          <w:sz w:val="18"/>
        </w:rPr>
        <w:t> </w:t>
      </w:r>
      <w:r>
        <w:rPr>
          <w:sz w:val="18"/>
        </w:rPr>
        <w:t>considerable</w:t>
      </w:r>
      <w:r>
        <w:rPr>
          <w:spacing w:val="-10"/>
          <w:sz w:val="18"/>
        </w:rPr>
        <w:t> </w:t>
      </w:r>
      <w:r>
        <w:rPr>
          <w:sz w:val="18"/>
        </w:rPr>
        <w:t>associated </w:t>
      </w:r>
      <w:r>
        <w:rPr>
          <w:spacing w:val="-2"/>
          <w:sz w:val="18"/>
        </w:rPr>
        <w:t>turbulence.</w:t>
      </w:r>
    </w:p>
    <w:p>
      <w:pPr>
        <w:pStyle w:val="ListParagraph"/>
        <w:numPr>
          <w:ilvl w:val="1"/>
          <w:numId w:val="222"/>
        </w:numPr>
        <w:tabs>
          <w:tab w:pos="413" w:val="left" w:leader="none"/>
          <w:tab w:pos="448" w:val="left" w:leader="none"/>
        </w:tabs>
        <w:spacing w:line="240" w:lineRule="auto" w:before="0" w:after="0"/>
        <w:ind w:left="413" w:right="7194" w:hanging="173"/>
        <w:jc w:val="left"/>
        <w:rPr>
          <w:sz w:val="18"/>
        </w:rPr>
      </w:pPr>
      <w:r>
        <w:rPr>
          <w:sz w:val="18"/>
        </w:rPr>
        <w:t>Clouds</w:t>
      </w:r>
      <w:r>
        <w:rPr>
          <w:spacing w:val="26"/>
          <w:sz w:val="18"/>
        </w:rPr>
        <w:t> </w:t>
      </w:r>
      <w:r>
        <w:rPr>
          <w:sz w:val="18"/>
        </w:rPr>
        <w:t>with</w:t>
      </w:r>
      <w:r>
        <w:rPr>
          <w:spacing w:val="-4"/>
          <w:sz w:val="18"/>
        </w:rPr>
        <w:t> </w:t>
      </w:r>
      <w:r>
        <w:rPr>
          <w:sz w:val="18"/>
        </w:rPr>
        <w:t>considerable</w:t>
      </w:r>
      <w:r>
        <w:rPr>
          <w:spacing w:val="-8"/>
          <w:sz w:val="18"/>
        </w:rPr>
        <w:t> </w:t>
      </w:r>
      <w:r>
        <w:rPr>
          <w:sz w:val="18"/>
        </w:rPr>
        <w:t>vertical</w:t>
      </w:r>
      <w:r>
        <w:rPr>
          <w:spacing w:val="-7"/>
          <w:sz w:val="18"/>
        </w:rPr>
        <w:t> </w:t>
      </w:r>
      <w:r>
        <w:rPr>
          <w:sz w:val="18"/>
        </w:rPr>
        <w:t>development</w:t>
      </w:r>
      <w:r>
        <w:rPr>
          <w:spacing w:val="-7"/>
          <w:sz w:val="18"/>
        </w:rPr>
        <w:t> </w:t>
      </w:r>
      <w:r>
        <w:rPr>
          <w:sz w:val="18"/>
        </w:rPr>
        <w:t>and associated turbulence.</w:t>
      </w:r>
    </w:p>
    <w:p>
      <w:pPr>
        <w:pStyle w:val="BodyText"/>
      </w:pPr>
    </w:p>
    <w:p>
      <w:pPr>
        <w:pStyle w:val="BodyText"/>
        <w:spacing w:before="133"/>
      </w:pPr>
    </w:p>
    <w:p>
      <w:pPr>
        <w:pStyle w:val="ListParagraph"/>
        <w:numPr>
          <w:ilvl w:val="0"/>
          <w:numId w:val="222"/>
        </w:numPr>
        <w:tabs>
          <w:tab w:pos="591" w:val="left" w:leader="none"/>
          <w:tab w:pos="6000" w:val="left" w:leader="none"/>
        </w:tabs>
        <w:spacing w:line="240" w:lineRule="auto" w:before="0" w:after="0"/>
        <w:ind w:left="591" w:right="0" w:hanging="351"/>
        <w:jc w:val="left"/>
        <w:rPr>
          <w:sz w:val="18"/>
        </w:rPr>
      </w:pPr>
      <w:r>
        <w:rPr>
          <w:sz w:val="18"/>
        </w:rPr>
        <w:t>Steady</w:t>
      </w:r>
      <w:r>
        <w:rPr>
          <w:spacing w:val="-1"/>
          <w:sz w:val="18"/>
        </w:rPr>
        <w:t> </w:t>
      </w:r>
      <w:r>
        <w:rPr>
          <w:sz w:val="18"/>
        </w:rPr>
        <w:t>precipitation preceding</w:t>
      </w:r>
      <w:r>
        <w:rPr>
          <w:spacing w:val="-7"/>
          <w:sz w:val="18"/>
        </w:rPr>
        <w:t> </w:t>
      </w:r>
      <w:r>
        <w:rPr>
          <w:sz w:val="18"/>
        </w:rPr>
        <w:t>a</w:t>
      </w:r>
      <w:r>
        <w:rPr>
          <w:spacing w:val="-4"/>
          <w:sz w:val="18"/>
        </w:rPr>
        <w:t> </w:t>
      </w:r>
      <w:r>
        <w:rPr>
          <w:sz w:val="18"/>
        </w:rPr>
        <w:t>front</w:t>
      </w:r>
      <w:r>
        <w:rPr>
          <w:spacing w:val="-3"/>
          <w:sz w:val="18"/>
        </w:rPr>
        <w:t> </w:t>
      </w:r>
      <w:r>
        <w:rPr>
          <w:sz w:val="18"/>
        </w:rPr>
        <w:t>is</w:t>
      </w:r>
      <w:r>
        <w:rPr>
          <w:spacing w:val="-1"/>
          <w:sz w:val="18"/>
        </w:rPr>
        <w:t> </w:t>
      </w:r>
      <w:r>
        <w:rPr>
          <w:spacing w:val="-5"/>
          <w:sz w:val="18"/>
        </w:rPr>
        <w:t>an</w:t>
      </w:r>
      <w:r>
        <w:rPr>
          <w:sz w:val="18"/>
        </w:rPr>
        <w:tab/>
        <w:t>Answer</w:t>
      </w:r>
      <w:r>
        <w:rPr>
          <w:spacing w:val="-10"/>
          <w:sz w:val="18"/>
        </w:rPr>
        <w:t> </w:t>
      </w:r>
      <w:r>
        <w:rPr>
          <w:b/>
          <w:sz w:val="18"/>
        </w:rPr>
        <w:t>(C)</w:t>
      </w:r>
      <w:r>
        <w:rPr>
          <w:b/>
          <w:spacing w:val="-1"/>
          <w:sz w:val="18"/>
        </w:rPr>
        <w:t> </w:t>
      </w:r>
      <w:r>
        <w:rPr>
          <w:sz w:val="18"/>
        </w:rPr>
        <w:t>is</w:t>
      </w:r>
      <w:r>
        <w:rPr>
          <w:spacing w:val="-3"/>
          <w:sz w:val="18"/>
        </w:rPr>
        <w:t> </w:t>
      </w:r>
      <w:r>
        <w:rPr>
          <w:spacing w:val="-2"/>
          <w:sz w:val="18"/>
        </w:rPr>
        <w:t>correct.</w:t>
      </w:r>
    </w:p>
    <w:p>
      <w:pPr>
        <w:pStyle w:val="BodyText"/>
        <w:tabs>
          <w:tab w:pos="6000" w:val="left" w:leader="none"/>
        </w:tabs>
        <w:spacing w:before="2"/>
        <w:ind w:left="6000" w:right="830" w:hanging="5400"/>
      </w:pPr>
      <w:r>
        <w:rPr/>
        <w:t>indication of</w:t>
        <w:tab/>
      </w:r>
      <w:r>
        <w:rPr>
          <w:b/>
        </w:rPr>
        <w:t>DISCUSSION:</w:t>
      </w:r>
      <w:r>
        <w:rPr>
          <w:b/>
          <w:spacing w:val="-12"/>
        </w:rPr>
        <w:t> </w:t>
      </w:r>
      <w:r>
        <w:rPr/>
        <w:t>Precipitation</w:t>
      </w:r>
      <w:r>
        <w:rPr>
          <w:spacing w:val="-7"/>
        </w:rPr>
        <w:t> </w:t>
      </w:r>
      <w:r>
        <w:rPr/>
        <w:t>from</w:t>
      </w:r>
      <w:r>
        <w:rPr>
          <w:spacing w:val="-6"/>
        </w:rPr>
        <w:t> </w:t>
      </w:r>
      <w:r>
        <w:rPr/>
        <w:t>stratiform</w:t>
      </w:r>
      <w:r>
        <w:rPr>
          <w:spacing w:val="-6"/>
        </w:rPr>
        <w:t> </w:t>
      </w:r>
      <w:r>
        <w:rPr/>
        <w:t>clouds</w:t>
      </w:r>
      <w:r>
        <w:rPr>
          <w:spacing w:val="-8"/>
        </w:rPr>
        <w:t> </w:t>
      </w:r>
      <w:r>
        <w:rPr/>
        <w:t>is</w:t>
      </w:r>
      <w:r>
        <w:rPr>
          <w:spacing w:val="-8"/>
        </w:rPr>
        <w:t> </w:t>
      </w:r>
      <w:r>
        <w:rPr/>
        <w:t>usually steady and there is little or no turbulence.</w:t>
      </w:r>
    </w:p>
    <w:p>
      <w:pPr>
        <w:pStyle w:val="ListParagraph"/>
        <w:numPr>
          <w:ilvl w:val="0"/>
          <w:numId w:val="235"/>
        </w:numPr>
        <w:tabs>
          <w:tab w:pos="455" w:val="left" w:leader="none"/>
        </w:tabs>
        <w:spacing w:line="204" w:lineRule="exact" w:before="0" w:after="0"/>
        <w:ind w:left="455" w:right="0" w:hanging="215"/>
        <w:jc w:val="left"/>
        <w:rPr>
          <w:sz w:val="18"/>
        </w:rPr>
      </w:pPr>
      <w:r>
        <w:rPr>
          <w:sz w:val="18"/>
        </w:rPr>
        <w:t>Stratiform</w:t>
      </w:r>
      <w:r>
        <w:rPr>
          <w:spacing w:val="-1"/>
          <w:sz w:val="18"/>
        </w:rPr>
        <w:t> </w:t>
      </w:r>
      <w:r>
        <w:rPr>
          <w:sz w:val="18"/>
        </w:rPr>
        <w:t>clouds</w:t>
      </w:r>
      <w:r>
        <w:rPr>
          <w:spacing w:val="-3"/>
          <w:sz w:val="18"/>
        </w:rPr>
        <w:t> </w:t>
      </w:r>
      <w:r>
        <w:rPr>
          <w:sz w:val="18"/>
        </w:rPr>
        <w:t>with</w:t>
      </w:r>
      <w:r>
        <w:rPr>
          <w:spacing w:val="-1"/>
          <w:sz w:val="18"/>
        </w:rPr>
        <w:t> </w:t>
      </w:r>
      <w:r>
        <w:rPr>
          <w:sz w:val="18"/>
        </w:rPr>
        <w:t>moderate</w:t>
      </w:r>
      <w:r>
        <w:rPr>
          <w:spacing w:val="-5"/>
          <w:sz w:val="18"/>
        </w:rPr>
        <w:t> </w:t>
      </w:r>
      <w:r>
        <w:rPr>
          <w:spacing w:val="-2"/>
          <w:sz w:val="18"/>
        </w:rPr>
        <w:t>turbulence.</w:t>
      </w:r>
    </w:p>
    <w:p>
      <w:pPr>
        <w:pStyle w:val="ListParagraph"/>
        <w:numPr>
          <w:ilvl w:val="0"/>
          <w:numId w:val="235"/>
        </w:numPr>
        <w:tabs>
          <w:tab w:pos="441" w:val="left" w:leader="none"/>
        </w:tabs>
        <w:spacing w:line="240" w:lineRule="auto" w:before="2" w:after="0"/>
        <w:ind w:left="441" w:right="0" w:hanging="201"/>
        <w:jc w:val="left"/>
        <w:rPr>
          <w:sz w:val="18"/>
        </w:rPr>
      </w:pPr>
      <w:r>
        <w:rPr>
          <w:sz w:val="18"/>
        </w:rPr>
        <w:t>Cumuliform clouds</w:t>
      </w:r>
      <w:r>
        <w:rPr>
          <w:spacing w:val="-1"/>
          <w:sz w:val="18"/>
        </w:rPr>
        <w:t> </w:t>
      </w:r>
      <w:r>
        <w:rPr>
          <w:sz w:val="18"/>
        </w:rPr>
        <w:t>with little</w:t>
      </w:r>
      <w:r>
        <w:rPr>
          <w:spacing w:val="-4"/>
          <w:sz w:val="18"/>
        </w:rPr>
        <w:t> </w:t>
      </w:r>
      <w:r>
        <w:rPr>
          <w:sz w:val="18"/>
        </w:rPr>
        <w:t>or</w:t>
      </w:r>
      <w:r>
        <w:rPr>
          <w:spacing w:val="-6"/>
          <w:sz w:val="18"/>
        </w:rPr>
        <w:t> </w:t>
      </w:r>
      <w:r>
        <w:rPr>
          <w:sz w:val="18"/>
        </w:rPr>
        <w:t>no </w:t>
      </w:r>
      <w:r>
        <w:rPr>
          <w:spacing w:val="-2"/>
          <w:sz w:val="18"/>
        </w:rPr>
        <w:t>turbulence.</w:t>
      </w:r>
    </w:p>
    <w:p>
      <w:pPr>
        <w:pStyle w:val="ListParagraph"/>
        <w:numPr>
          <w:ilvl w:val="0"/>
          <w:numId w:val="235"/>
        </w:numPr>
        <w:tabs>
          <w:tab w:pos="448" w:val="left" w:leader="none"/>
        </w:tabs>
        <w:spacing w:line="240" w:lineRule="auto" w:before="1" w:after="0"/>
        <w:ind w:left="448" w:right="0" w:hanging="208"/>
        <w:jc w:val="left"/>
        <w:rPr>
          <w:sz w:val="18"/>
        </w:rPr>
      </w:pPr>
      <w:r>
        <w:rPr>
          <w:sz w:val="18"/>
        </w:rPr>
        <w:t>Stratiform</w:t>
      </w:r>
      <w:r>
        <w:rPr>
          <w:spacing w:val="-1"/>
          <w:sz w:val="18"/>
        </w:rPr>
        <w:t> </w:t>
      </w:r>
      <w:r>
        <w:rPr>
          <w:sz w:val="18"/>
        </w:rPr>
        <w:t>clouds</w:t>
      </w:r>
      <w:r>
        <w:rPr>
          <w:spacing w:val="-3"/>
          <w:sz w:val="18"/>
        </w:rPr>
        <w:t> </w:t>
      </w:r>
      <w:r>
        <w:rPr>
          <w:sz w:val="18"/>
        </w:rPr>
        <w:t>with</w:t>
      </w:r>
      <w:r>
        <w:rPr>
          <w:spacing w:val="-1"/>
          <w:sz w:val="18"/>
        </w:rPr>
        <w:t> </w:t>
      </w:r>
      <w:r>
        <w:rPr>
          <w:sz w:val="18"/>
        </w:rPr>
        <w:t>little</w:t>
      </w:r>
      <w:r>
        <w:rPr>
          <w:spacing w:val="-6"/>
          <w:sz w:val="18"/>
        </w:rPr>
        <w:t> </w:t>
      </w:r>
      <w:r>
        <w:rPr>
          <w:sz w:val="18"/>
        </w:rPr>
        <w:t>or</w:t>
      </w:r>
      <w:r>
        <w:rPr>
          <w:spacing w:val="-7"/>
          <w:sz w:val="18"/>
        </w:rPr>
        <w:t> </w:t>
      </w:r>
      <w:r>
        <w:rPr>
          <w:sz w:val="18"/>
        </w:rPr>
        <w:t>no</w:t>
      </w:r>
      <w:r>
        <w:rPr>
          <w:spacing w:val="-1"/>
          <w:sz w:val="18"/>
        </w:rPr>
        <w:t> </w:t>
      </w:r>
      <w:r>
        <w:rPr>
          <w:spacing w:val="-2"/>
          <w:sz w:val="18"/>
        </w:rPr>
        <w:t>turbulence.</w:t>
      </w:r>
    </w:p>
    <w:p>
      <w:pPr>
        <w:pStyle w:val="BodyText"/>
      </w:pPr>
    </w:p>
    <w:p>
      <w:pPr>
        <w:pStyle w:val="BodyText"/>
      </w:pPr>
    </w:p>
    <w:p>
      <w:pPr>
        <w:pStyle w:val="BodyText"/>
      </w:pPr>
    </w:p>
    <w:p>
      <w:pPr>
        <w:pStyle w:val="ListParagraph"/>
        <w:numPr>
          <w:ilvl w:val="0"/>
          <w:numId w:val="222"/>
        </w:numPr>
        <w:tabs>
          <w:tab w:pos="598" w:val="left" w:leader="none"/>
          <w:tab w:pos="6000" w:val="left" w:leader="none"/>
        </w:tabs>
        <w:spacing w:line="240" w:lineRule="auto" w:before="0" w:after="0"/>
        <w:ind w:left="598" w:right="0" w:hanging="358"/>
        <w:jc w:val="left"/>
        <w:rPr>
          <w:sz w:val="18"/>
        </w:rPr>
      </w:pPr>
      <w:r>
        <w:rPr>
          <w:sz w:val="18"/>
        </w:rPr>
        <w:t>The</w:t>
      </w:r>
      <w:r>
        <w:rPr>
          <w:spacing w:val="-6"/>
          <w:sz w:val="18"/>
        </w:rPr>
        <w:t> </w:t>
      </w:r>
      <w:r>
        <w:rPr>
          <w:sz w:val="18"/>
        </w:rPr>
        <w:t>conditions</w:t>
      </w:r>
      <w:r>
        <w:rPr>
          <w:spacing w:val="-1"/>
          <w:sz w:val="18"/>
        </w:rPr>
        <w:t> </w:t>
      </w:r>
      <w:r>
        <w:rPr>
          <w:sz w:val="18"/>
        </w:rPr>
        <w:t>necessary for</w:t>
      </w:r>
      <w:r>
        <w:rPr>
          <w:spacing w:val="-5"/>
          <w:sz w:val="18"/>
        </w:rPr>
        <w:t> </w:t>
      </w:r>
      <w:r>
        <w:rPr>
          <w:sz w:val="18"/>
        </w:rPr>
        <w:t>the</w:t>
      </w:r>
      <w:r>
        <w:rPr>
          <w:spacing w:val="-4"/>
          <w:sz w:val="18"/>
        </w:rPr>
        <w:t> </w:t>
      </w:r>
      <w:r>
        <w:rPr>
          <w:sz w:val="18"/>
        </w:rPr>
        <w:t>formation</w:t>
      </w:r>
      <w:r>
        <w:rPr>
          <w:spacing w:val="-6"/>
          <w:sz w:val="18"/>
        </w:rPr>
        <w:t> </w:t>
      </w:r>
      <w:r>
        <w:rPr>
          <w:spacing w:val="-5"/>
          <w:sz w:val="18"/>
        </w:rPr>
        <w:t>of</w:t>
      </w:r>
      <w:r>
        <w:rPr>
          <w:sz w:val="18"/>
        </w:rPr>
        <w:tab/>
        <w:t>Answer</w:t>
      </w:r>
      <w:r>
        <w:rPr>
          <w:spacing w:val="-10"/>
          <w:sz w:val="18"/>
        </w:rPr>
        <w:t> </w:t>
      </w:r>
      <w:r>
        <w:rPr>
          <w:b/>
          <w:sz w:val="18"/>
        </w:rPr>
        <w:t>(B)</w:t>
      </w:r>
      <w:r>
        <w:rPr>
          <w:b/>
          <w:spacing w:val="1"/>
          <w:sz w:val="18"/>
        </w:rPr>
        <w:t> </w:t>
      </w:r>
      <w:r>
        <w:rPr>
          <w:sz w:val="18"/>
        </w:rPr>
        <w:t>is</w:t>
      </w:r>
      <w:r>
        <w:rPr>
          <w:spacing w:val="-2"/>
          <w:sz w:val="18"/>
        </w:rPr>
        <w:t> correct.</w:t>
      </w:r>
    </w:p>
    <w:p>
      <w:pPr>
        <w:pStyle w:val="BodyText"/>
        <w:tabs>
          <w:tab w:pos="6000" w:val="left" w:leader="none"/>
        </w:tabs>
        <w:spacing w:before="2"/>
        <w:ind w:left="593"/>
      </w:pPr>
      <w:r>
        <w:rPr/>
        <w:t>cumulonimbus clouds are</w:t>
      </w:r>
      <w:r>
        <w:rPr>
          <w:spacing w:val="-3"/>
        </w:rPr>
        <w:t> </w:t>
      </w:r>
      <w:r>
        <w:rPr/>
        <w:t>a</w:t>
      </w:r>
      <w:r>
        <w:rPr>
          <w:spacing w:val="-3"/>
        </w:rPr>
        <w:t> </w:t>
      </w:r>
      <w:r>
        <w:rPr/>
        <w:t>lifting</w:t>
      </w:r>
      <w:r>
        <w:rPr>
          <w:spacing w:val="-6"/>
        </w:rPr>
        <w:t> </w:t>
      </w:r>
      <w:r>
        <w:rPr/>
        <w:t>action</w:t>
      </w:r>
      <w:r>
        <w:rPr>
          <w:spacing w:val="1"/>
        </w:rPr>
        <w:t> </w:t>
      </w:r>
      <w:r>
        <w:rPr>
          <w:spacing w:val="-5"/>
        </w:rPr>
        <w:t>and</w:t>
      </w:r>
      <w:r>
        <w:rPr/>
        <w:tab/>
      </w:r>
      <w:r>
        <w:rPr>
          <w:b/>
        </w:rPr>
        <w:t>DISCUSSION:</w:t>
      </w:r>
      <w:r>
        <w:rPr>
          <w:b/>
          <w:spacing w:val="-6"/>
        </w:rPr>
        <w:t> </w:t>
      </w:r>
      <w:r>
        <w:rPr/>
        <w:t>For</w:t>
      </w:r>
      <w:r>
        <w:rPr>
          <w:spacing w:val="-6"/>
        </w:rPr>
        <w:t> </w:t>
      </w:r>
      <w:r>
        <w:rPr/>
        <w:t>a</w:t>
      </w:r>
      <w:r>
        <w:rPr>
          <w:spacing w:val="3"/>
        </w:rPr>
        <w:t> </w:t>
      </w:r>
      <w:r>
        <w:rPr/>
        <w:t>cumulonimbus</w:t>
      </w:r>
      <w:r>
        <w:rPr>
          <w:spacing w:val="-1"/>
        </w:rPr>
        <w:t> </w:t>
      </w:r>
      <w:r>
        <w:rPr/>
        <w:t>cloud</w:t>
      </w:r>
      <w:r>
        <w:rPr>
          <w:spacing w:val="-1"/>
        </w:rPr>
        <w:t> </w:t>
      </w:r>
      <w:r>
        <w:rPr/>
        <w:t>or</w:t>
      </w:r>
      <w:r>
        <w:rPr>
          <w:spacing w:val="-5"/>
        </w:rPr>
        <w:t> </w:t>
      </w:r>
      <w:r>
        <w:rPr/>
        <w:t>thunder</w:t>
      </w:r>
      <w:r>
        <w:rPr>
          <w:spacing w:val="-6"/>
        </w:rPr>
        <w:t> </w:t>
      </w:r>
      <w:r>
        <w:rPr/>
        <w:t>storm</w:t>
      </w:r>
      <w:r>
        <w:rPr>
          <w:spacing w:val="1"/>
        </w:rPr>
        <w:t> </w:t>
      </w:r>
      <w:r>
        <w:rPr/>
        <w:t>to </w:t>
      </w:r>
      <w:r>
        <w:rPr>
          <w:spacing w:val="-4"/>
        </w:rPr>
        <w:t>form</w:t>
      </w:r>
    </w:p>
    <w:p>
      <w:pPr>
        <w:pStyle w:val="BodyText"/>
        <w:spacing w:after="0"/>
        <w:sectPr>
          <w:pgSz w:w="11910" w:h="16850"/>
          <w:pgMar w:header="508" w:footer="1301" w:top="1620" w:bottom="1500" w:left="566" w:right="0"/>
        </w:sectPr>
      </w:pPr>
    </w:p>
    <w:p>
      <w:pPr>
        <w:pStyle w:val="BodyText"/>
        <w:spacing w:before="87"/>
        <w:ind w:left="6000"/>
      </w:pPr>
      <w:r>
        <w:rPr/>
        <w:t>the</w:t>
      </w:r>
      <w:r>
        <w:rPr>
          <w:spacing w:val="-5"/>
        </w:rPr>
        <w:t> </w:t>
      </w:r>
      <w:r>
        <w:rPr/>
        <w:t>air</w:t>
      </w:r>
      <w:r>
        <w:rPr>
          <w:spacing w:val="-5"/>
        </w:rPr>
        <w:t> </w:t>
      </w:r>
      <w:r>
        <w:rPr/>
        <w:t>must</w:t>
      </w:r>
      <w:r>
        <w:rPr>
          <w:spacing w:val="-2"/>
        </w:rPr>
        <w:t> </w:t>
      </w:r>
      <w:r>
        <w:rPr/>
        <w:t>have</w:t>
      </w:r>
      <w:r>
        <w:rPr>
          <w:spacing w:val="4"/>
        </w:rPr>
        <w:t> </w:t>
      </w:r>
      <w:r>
        <w:rPr>
          <w:spacing w:val="-10"/>
        </w:rPr>
        <w:t>:</w:t>
      </w:r>
    </w:p>
    <w:p>
      <w:pPr>
        <w:pStyle w:val="ListParagraph"/>
        <w:numPr>
          <w:ilvl w:val="0"/>
          <w:numId w:val="236"/>
        </w:numPr>
        <w:tabs>
          <w:tab w:pos="456" w:val="left" w:leader="none"/>
          <w:tab w:pos="462" w:val="left" w:leader="none"/>
          <w:tab w:pos="6000" w:val="left" w:leader="none"/>
        </w:tabs>
        <w:spacing w:line="240" w:lineRule="auto" w:before="1" w:after="0"/>
        <w:ind w:left="456" w:right="3220" w:hanging="216"/>
        <w:jc w:val="left"/>
        <w:rPr>
          <w:sz w:val="18"/>
        </w:rPr>
      </w:pPr>
      <w:r>
        <w:rPr>
          <w:sz w:val="18"/>
        </w:rPr>
        <w:t>Unstable air containing an excess of condensation</w:t>
        <w:tab/>
        <w:t>1.</w:t>
      </w:r>
      <w:r>
        <w:rPr>
          <w:spacing w:val="40"/>
          <w:sz w:val="18"/>
        </w:rPr>
        <w:t> </w:t>
      </w:r>
      <w:r>
        <w:rPr>
          <w:sz w:val="18"/>
        </w:rPr>
        <w:t>Sufficient water vapour, </w:t>
      </w:r>
      <w:r>
        <w:rPr>
          <w:spacing w:val="-2"/>
          <w:sz w:val="18"/>
        </w:rPr>
        <w:t>nuclei.</w:t>
      </w:r>
      <w:r>
        <w:rPr>
          <w:sz w:val="18"/>
        </w:rPr>
        <w:tab/>
        <w:t>2.</w:t>
      </w:r>
      <w:r>
        <w:rPr>
          <w:spacing w:val="28"/>
          <w:sz w:val="18"/>
        </w:rPr>
        <w:t> </w:t>
      </w:r>
      <w:r>
        <w:rPr>
          <w:sz w:val="18"/>
        </w:rPr>
        <w:t>An</w:t>
      </w:r>
      <w:r>
        <w:rPr>
          <w:spacing w:val="-5"/>
          <w:sz w:val="18"/>
        </w:rPr>
        <w:t> </w:t>
      </w:r>
      <w:r>
        <w:rPr>
          <w:sz w:val="18"/>
        </w:rPr>
        <w:t>unstable</w:t>
      </w:r>
      <w:r>
        <w:rPr>
          <w:spacing w:val="-3"/>
          <w:sz w:val="18"/>
        </w:rPr>
        <w:t> </w:t>
      </w:r>
      <w:r>
        <w:rPr>
          <w:sz w:val="18"/>
        </w:rPr>
        <w:t>lapse</w:t>
      </w:r>
      <w:r>
        <w:rPr>
          <w:spacing w:val="-9"/>
          <w:sz w:val="18"/>
        </w:rPr>
        <w:t> </w:t>
      </w:r>
      <w:r>
        <w:rPr>
          <w:sz w:val="18"/>
        </w:rPr>
        <w:t>rate</w:t>
      </w:r>
      <w:r>
        <w:rPr>
          <w:spacing w:val="-9"/>
          <w:sz w:val="18"/>
        </w:rPr>
        <w:t> </w:t>
      </w:r>
      <w:r>
        <w:rPr>
          <w:sz w:val="18"/>
        </w:rPr>
        <w:t>and</w:t>
      </w:r>
    </w:p>
    <w:p>
      <w:pPr>
        <w:pStyle w:val="ListParagraph"/>
        <w:numPr>
          <w:ilvl w:val="0"/>
          <w:numId w:val="236"/>
        </w:numPr>
        <w:tabs>
          <w:tab w:pos="448" w:val="left" w:leader="none"/>
          <w:tab w:pos="6000" w:val="left" w:leader="none"/>
        </w:tabs>
        <w:spacing w:line="203" w:lineRule="exact" w:before="0" w:after="0"/>
        <w:ind w:left="448" w:right="0" w:hanging="208"/>
        <w:jc w:val="left"/>
        <w:rPr>
          <w:sz w:val="18"/>
        </w:rPr>
      </w:pPr>
      <w:r>
        <w:rPr>
          <w:sz w:val="18"/>
        </w:rPr>
        <w:t>Unstable,</w:t>
      </w:r>
      <w:r>
        <w:rPr>
          <w:spacing w:val="-5"/>
          <w:sz w:val="18"/>
        </w:rPr>
        <w:t> </w:t>
      </w:r>
      <w:r>
        <w:rPr>
          <w:sz w:val="18"/>
        </w:rPr>
        <w:t>moist</w:t>
      </w:r>
      <w:r>
        <w:rPr>
          <w:spacing w:val="-6"/>
          <w:sz w:val="18"/>
        </w:rPr>
        <w:t> </w:t>
      </w:r>
      <w:r>
        <w:rPr>
          <w:spacing w:val="-4"/>
          <w:sz w:val="18"/>
        </w:rPr>
        <w:t>air.</w:t>
      </w:r>
      <w:r>
        <w:rPr>
          <w:sz w:val="18"/>
        </w:rPr>
        <w:tab/>
        <w:t>3.</w:t>
      </w:r>
      <w:r>
        <w:rPr>
          <w:spacing w:val="33"/>
          <w:sz w:val="18"/>
        </w:rPr>
        <w:t> </w:t>
      </w:r>
      <w:r>
        <w:rPr>
          <w:sz w:val="18"/>
        </w:rPr>
        <w:t>An</w:t>
      </w:r>
      <w:r>
        <w:rPr>
          <w:spacing w:val="7"/>
          <w:sz w:val="18"/>
        </w:rPr>
        <w:t> </w:t>
      </w:r>
      <w:r>
        <w:rPr>
          <w:sz w:val="18"/>
        </w:rPr>
        <w:t>initial</w:t>
      </w:r>
      <w:r>
        <w:rPr>
          <w:spacing w:val="-4"/>
          <w:sz w:val="18"/>
        </w:rPr>
        <w:t> </w:t>
      </w:r>
      <w:r>
        <w:rPr>
          <w:sz w:val="18"/>
        </w:rPr>
        <w:t>upward</w:t>
      </w:r>
      <w:r>
        <w:rPr>
          <w:spacing w:val="-1"/>
          <w:sz w:val="18"/>
        </w:rPr>
        <w:t> </w:t>
      </w:r>
      <w:r>
        <w:rPr>
          <w:sz w:val="18"/>
        </w:rPr>
        <w:t>boost</w:t>
      </w:r>
      <w:r>
        <w:rPr>
          <w:spacing w:val="-4"/>
          <w:sz w:val="18"/>
        </w:rPr>
        <w:t> </w:t>
      </w:r>
      <w:r>
        <w:rPr>
          <w:sz w:val="18"/>
        </w:rPr>
        <w:t>(lifting)</w:t>
      </w:r>
      <w:r>
        <w:rPr>
          <w:spacing w:val="-6"/>
          <w:sz w:val="18"/>
        </w:rPr>
        <w:t> </w:t>
      </w:r>
      <w:r>
        <w:rPr>
          <w:sz w:val="18"/>
        </w:rPr>
        <w:t>to</w:t>
      </w:r>
      <w:r>
        <w:rPr>
          <w:spacing w:val="-1"/>
          <w:sz w:val="18"/>
        </w:rPr>
        <w:t> </w:t>
      </w:r>
      <w:r>
        <w:rPr>
          <w:sz w:val="18"/>
        </w:rPr>
        <w:t>start</w:t>
      </w:r>
      <w:r>
        <w:rPr>
          <w:spacing w:val="-4"/>
          <w:sz w:val="18"/>
        </w:rPr>
        <w:t> </w:t>
      </w:r>
      <w:r>
        <w:rPr>
          <w:sz w:val="18"/>
        </w:rPr>
        <w:t>the</w:t>
      </w:r>
      <w:r>
        <w:rPr>
          <w:spacing w:val="-5"/>
          <w:sz w:val="18"/>
        </w:rPr>
        <w:t> </w:t>
      </w:r>
      <w:r>
        <w:rPr>
          <w:sz w:val="18"/>
        </w:rPr>
        <w:t>storm process</w:t>
      </w:r>
      <w:r>
        <w:rPr>
          <w:spacing w:val="-2"/>
          <w:sz w:val="18"/>
        </w:rPr>
        <w:t> </w:t>
      </w:r>
      <w:r>
        <w:rPr>
          <w:sz w:val="18"/>
        </w:rPr>
        <w:t>in </w:t>
      </w:r>
      <w:r>
        <w:rPr>
          <w:spacing w:val="-2"/>
          <w:sz w:val="18"/>
        </w:rPr>
        <w:t>motion</w:t>
      </w:r>
    </w:p>
    <w:p>
      <w:pPr>
        <w:pStyle w:val="ListParagraph"/>
        <w:numPr>
          <w:ilvl w:val="0"/>
          <w:numId w:val="236"/>
        </w:numPr>
        <w:tabs>
          <w:tab w:pos="448" w:val="left" w:leader="none"/>
        </w:tabs>
        <w:spacing w:line="240" w:lineRule="auto" w:before="2" w:after="0"/>
        <w:ind w:left="448" w:right="0" w:hanging="208"/>
        <w:jc w:val="left"/>
        <w:rPr>
          <w:sz w:val="18"/>
        </w:rPr>
      </w:pPr>
      <w:r>
        <w:rPr>
          <w:sz w:val="18"/>
        </w:rPr>
        <w:t>Either</w:t>
      </w:r>
      <w:r>
        <w:rPr>
          <w:spacing w:val="-5"/>
          <w:sz w:val="18"/>
        </w:rPr>
        <w:t> </w:t>
      </w:r>
      <w:r>
        <w:rPr>
          <w:sz w:val="18"/>
        </w:rPr>
        <w:t>stable</w:t>
      </w:r>
      <w:r>
        <w:rPr>
          <w:spacing w:val="-3"/>
          <w:sz w:val="18"/>
        </w:rPr>
        <w:t> </w:t>
      </w:r>
      <w:r>
        <w:rPr>
          <w:sz w:val="18"/>
        </w:rPr>
        <w:t>or</w:t>
      </w:r>
      <w:r>
        <w:rPr>
          <w:spacing w:val="-5"/>
          <w:sz w:val="18"/>
        </w:rPr>
        <w:t> </w:t>
      </w:r>
      <w:r>
        <w:rPr>
          <w:sz w:val="18"/>
        </w:rPr>
        <w:t>unstable</w:t>
      </w:r>
      <w:r>
        <w:rPr>
          <w:spacing w:val="-2"/>
          <w:sz w:val="18"/>
        </w:rPr>
        <w:t> </w:t>
      </w:r>
      <w:r>
        <w:rPr>
          <w:spacing w:val="-4"/>
          <w:sz w:val="18"/>
        </w:rPr>
        <w:t>air.</w:t>
      </w:r>
    </w:p>
    <w:p>
      <w:pPr>
        <w:pStyle w:val="BodyText"/>
      </w:pPr>
    </w:p>
    <w:p>
      <w:pPr>
        <w:pStyle w:val="BodyText"/>
      </w:pPr>
    </w:p>
    <w:p>
      <w:pPr>
        <w:pStyle w:val="BodyText"/>
      </w:pPr>
    </w:p>
    <w:p>
      <w:pPr>
        <w:pStyle w:val="ListParagraph"/>
        <w:numPr>
          <w:ilvl w:val="0"/>
          <w:numId w:val="222"/>
        </w:numPr>
        <w:tabs>
          <w:tab w:pos="591" w:val="left" w:leader="none"/>
          <w:tab w:pos="6000" w:val="left" w:leader="none"/>
        </w:tabs>
        <w:spacing w:line="240" w:lineRule="auto" w:before="0" w:after="0"/>
        <w:ind w:left="591" w:right="0" w:hanging="351"/>
        <w:jc w:val="left"/>
        <w:rPr>
          <w:sz w:val="18"/>
        </w:rPr>
      </w:pPr>
      <w:r>
        <w:rPr>
          <w:sz w:val="18"/>
        </w:rPr>
        <w:t>What</w:t>
      </w:r>
      <w:r>
        <w:rPr>
          <w:spacing w:val="-1"/>
          <w:sz w:val="18"/>
        </w:rPr>
        <w:t> </w:t>
      </w:r>
      <w:r>
        <w:rPr>
          <w:sz w:val="18"/>
        </w:rPr>
        <w:t>is</w:t>
      </w:r>
      <w:r>
        <w:rPr>
          <w:spacing w:val="53"/>
          <w:sz w:val="18"/>
        </w:rPr>
        <w:t> </w:t>
      </w:r>
      <w:r>
        <w:rPr>
          <w:sz w:val="18"/>
        </w:rPr>
        <w:t>the</w:t>
      </w:r>
      <w:r>
        <w:rPr>
          <w:spacing w:val="-1"/>
          <w:sz w:val="18"/>
        </w:rPr>
        <w:t> </w:t>
      </w:r>
      <w:r>
        <w:rPr>
          <w:sz w:val="18"/>
        </w:rPr>
        <w:t>approximate</w:t>
      </w:r>
      <w:r>
        <w:rPr>
          <w:spacing w:val="-2"/>
          <w:sz w:val="18"/>
        </w:rPr>
        <w:t> </w:t>
      </w:r>
      <w:r>
        <w:rPr>
          <w:sz w:val="18"/>
        </w:rPr>
        <w:t>base</w:t>
      </w:r>
      <w:r>
        <w:rPr>
          <w:spacing w:val="-1"/>
          <w:sz w:val="18"/>
        </w:rPr>
        <w:t> </w:t>
      </w:r>
      <w:r>
        <w:rPr>
          <w:sz w:val="18"/>
        </w:rPr>
        <w:t>of</w:t>
      </w:r>
      <w:r>
        <w:rPr>
          <w:spacing w:val="-4"/>
          <w:sz w:val="18"/>
        </w:rPr>
        <w:t> </w:t>
      </w:r>
      <w:r>
        <w:rPr>
          <w:sz w:val="18"/>
        </w:rPr>
        <w:t>the</w:t>
      </w:r>
      <w:r>
        <w:rPr>
          <w:spacing w:val="-1"/>
          <w:sz w:val="18"/>
        </w:rPr>
        <w:t> </w:t>
      </w:r>
      <w:r>
        <w:rPr>
          <w:spacing w:val="-2"/>
          <w:sz w:val="18"/>
        </w:rPr>
        <w:t>cumulus</w:t>
      </w:r>
      <w:r>
        <w:rPr>
          <w:sz w:val="18"/>
        </w:rPr>
        <w:tab/>
        <w:t>Answer</w:t>
      </w:r>
      <w:r>
        <w:rPr>
          <w:spacing w:val="-10"/>
          <w:sz w:val="18"/>
        </w:rPr>
        <w:t> </w:t>
      </w:r>
      <w:r>
        <w:rPr>
          <w:b/>
          <w:sz w:val="18"/>
        </w:rPr>
        <w:t>(C)</w:t>
      </w:r>
      <w:r>
        <w:rPr>
          <w:b/>
          <w:spacing w:val="-1"/>
          <w:sz w:val="18"/>
        </w:rPr>
        <w:t> </w:t>
      </w:r>
      <w:r>
        <w:rPr>
          <w:sz w:val="18"/>
        </w:rPr>
        <w:t>is</w:t>
      </w:r>
      <w:r>
        <w:rPr>
          <w:spacing w:val="-3"/>
          <w:sz w:val="18"/>
        </w:rPr>
        <w:t> </w:t>
      </w:r>
      <w:r>
        <w:rPr>
          <w:spacing w:val="-2"/>
          <w:sz w:val="18"/>
        </w:rPr>
        <w:t>correct.</w:t>
      </w:r>
    </w:p>
    <w:p>
      <w:pPr>
        <w:pStyle w:val="BodyText"/>
        <w:tabs>
          <w:tab w:pos="6000" w:val="left" w:leader="none"/>
        </w:tabs>
        <w:spacing w:before="2"/>
        <w:ind w:left="643" w:right="448" w:hanging="8"/>
        <w:jc w:val="right"/>
      </w:pPr>
      <w:r>
        <w:rPr/>
        <w:t>clouds if the surface air temperature at 1,000 feet MSL</w:t>
        <w:tab/>
      </w:r>
      <w:r>
        <w:rPr>
          <w:b/>
        </w:rPr>
        <w:t>DISCUSSION:</w:t>
      </w:r>
      <w:r>
        <w:rPr>
          <w:b/>
          <w:spacing w:val="-9"/>
        </w:rPr>
        <w:t> </w:t>
      </w:r>
      <w:r>
        <w:rPr/>
        <w:t>When</w:t>
      </w:r>
      <w:r>
        <w:rPr>
          <w:spacing w:val="-4"/>
        </w:rPr>
        <w:t> </w:t>
      </w:r>
      <w:r>
        <w:rPr/>
        <w:t>lifted,</w:t>
      </w:r>
      <w:r>
        <w:rPr>
          <w:spacing w:val="-8"/>
        </w:rPr>
        <w:t> </w:t>
      </w:r>
      <w:r>
        <w:rPr/>
        <w:t>unsaturated</w:t>
      </w:r>
      <w:r>
        <w:rPr>
          <w:spacing w:val="-4"/>
        </w:rPr>
        <w:t> </w:t>
      </w:r>
      <w:r>
        <w:rPr/>
        <w:t>air</w:t>
      </w:r>
      <w:r>
        <w:rPr>
          <w:spacing w:val="-9"/>
        </w:rPr>
        <w:t> </w:t>
      </w:r>
      <w:r>
        <w:rPr/>
        <w:t>cools</w:t>
      </w:r>
      <w:r>
        <w:rPr>
          <w:spacing w:val="-5"/>
        </w:rPr>
        <w:t> </w:t>
      </w:r>
      <w:r>
        <w:rPr/>
        <w:t>at</w:t>
      </w:r>
      <w:r>
        <w:rPr>
          <w:spacing w:val="-7"/>
        </w:rPr>
        <w:t> </w:t>
      </w:r>
      <w:r>
        <w:rPr/>
        <w:t>approximately is</w:t>
      </w:r>
      <w:r>
        <w:rPr>
          <w:spacing w:val="4"/>
        </w:rPr>
        <w:t> </w:t>
      </w:r>
      <w:r>
        <w:rPr/>
        <w:t>70°</w:t>
      </w:r>
      <w:r>
        <w:rPr>
          <w:spacing w:val="-4"/>
        </w:rPr>
        <w:t> </w:t>
      </w:r>
      <w:r>
        <w:rPr/>
        <w:t>and</w:t>
      </w:r>
      <w:r>
        <w:rPr>
          <w:spacing w:val="-2"/>
        </w:rPr>
        <w:t> </w:t>
      </w:r>
      <w:r>
        <w:rPr/>
        <w:t>the</w:t>
      </w:r>
      <w:r>
        <w:rPr>
          <w:spacing w:val="-5"/>
        </w:rPr>
        <w:t> </w:t>
      </w:r>
      <w:r>
        <w:rPr/>
        <w:t>dew</w:t>
      </w:r>
      <w:r>
        <w:rPr>
          <w:spacing w:val="-5"/>
        </w:rPr>
        <w:t> </w:t>
      </w:r>
      <w:r>
        <w:rPr/>
        <w:t>point</w:t>
      </w:r>
      <w:r>
        <w:rPr>
          <w:spacing w:val="-4"/>
        </w:rPr>
        <w:t> </w:t>
      </w:r>
      <w:r>
        <w:rPr/>
        <w:t>is</w:t>
      </w:r>
      <w:r>
        <w:rPr>
          <w:spacing w:val="45"/>
        </w:rPr>
        <w:t> </w:t>
      </w:r>
      <w:r>
        <w:rPr/>
        <w:t>48°F</w:t>
      </w:r>
      <w:r>
        <w:rPr>
          <w:spacing w:val="-4"/>
        </w:rPr>
        <w:t> </w:t>
      </w:r>
      <w:r>
        <w:rPr>
          <w:spacing w:val="-10"/>
        </w:rPr>
        <w:t>?</w:t>
      </w:r>
      <w:r>
        <w:rPr/>
        <w:tab/>
        <w:t>5.4°F</w:t>
      </w:r>
      <w:r>
        <w:rPr>
          <w:spacing w:val="-6"/>
        </w:rPr>
        <w:t> </w:t>
      </w:r>
      <w:r>
        <w:rPr/>
        <w:t>per</w:t>
      </w:r>
      <w:r>
        <w:rPr>
          <w:spacing w:val="2"/>
        </w:rPr>
        <w:t> </w:t>
      </w:r>
      <w:r>
        <w:rPr/>
        <w:t>1,000</w:t>
      </w:r>
      <w:r>
        <w:rPr>
          <w:spacing w:val="-8"/>
        </w:rPr>
        <w:t> </w:t>
      </w:r>
      <w:r>
        <w:rPr/>
        <w:t>feet.</w:t>
      </w:r>
      <w:r>
        <w:rPr>
          <w:spacing w:val="2"/>
        </w:rPr>
        <w:t> </w:t>
      </w:r>
      <w:r>
        <w:rPr/>
        <w:t>Therefore,</w:t>
      </w:r>
      <w:r>
        <w:rPr>
          <w:spacing w:val="-5"/>
        </w:rPr>
        <w:t> </w:t>
      </w:r>
      <w:r>
        <w:rPr/>
        <w:t>the</w:t>
      </w:r>
      <w:r>
        <w:rPr>
          <w:spacing w:val="-5"/>
        </w:rPr>
        <w:t> </w:t>
      </w:r>
      <w:r>
        <w:rPr/>
        <w:t>convergence</w:t>
      </w:r>
      <w:r>
        <w:rPr>
          <w:spacing w:val="-4"/>
        </w:rPr>
        <w:t> </w:t>
      </w:r>
      <w:r>
        <w:rPr/>
        <w:t>of</w:t>
      </w:r>
      <w:r>
        <w:rPr>
          <w:spacing w:val="-6"/>
        </w:rPr>
        <w:t> </w:t>
      </w:r>
      <w:r>
        <w:rPr/>
        <w:t>the</w:t>
      </w:r>
      <w:r>
        <w:rPr>
          <w:spacing w:val="-4"/>
        </w:rPr>
        <w:t> </w:t>
      </w:r>
      <w:r>
        <w:rPr>
          <w:spacing w:val="-2"/>
        </w:rPr>
        <w:t>temperature</w:t>
      </w:r>
    </w:p>
    <w:p>
      <w:pPr>
        <w:pStyle w:val="BodyText"/>
        <w:spacing w:line="203" w:lineRule="exact"/>
        <w:ind w:right="376"/>
        <w:jc w:val="right"/>
      </w:pPr>
      <w:r>
        <w:rPr/>
        <w:t>and</w:t>
      </w:r>
      <w:r>
        <w:rPr>
          <w:spacing w:val="-1"/>
        </w:rPr>
        <w:t> </w:t>
      </w:r>
      <w:r>
        <w:rPr/>
        <w:t>dew</w:t>
      </w:r>
      <w:r>
        <w:rPr>
          <w:spacing w:val="-4"/>
        </w:rPr>
        <w:t> </w:t>
      </w:r>
      <w:r>
        <w:rPr/>
        <w:t>point</w:t>
      </w:r>
      <w:r>
        <w:rPr>
          <w:spacing w:val="-3"/>
        </w:rPr>
        <w:t> </w:t>
      </w:r>
      <w:r>
        <w:rPr/>
        <w:t>lapse</w:t>
      </w:r>
      <w:r>
        <w:rPr>
          <w:spacing w:val="-4"/>
        </w:rPr>
        <w:t> </w:t>
      </w:r>
      <w:r>
        <w:rPr/>
        <w:t>rates</w:t>
      </w:r>
      <w:r>
        <w:rPr>
          <w:spacing w:val="5"/>
        </w:rPr>
        <w:t> </w:t>
      </w:r>
      <w:r>
        <w:rPr/>
        <w:t>is</w:t>
      </w:r>
      <w:r>
        <w:rPr>
          <w:spacing w:val="-1"/>
        </w:rPr>
        <w:t> </w:t>
      </w:r>
      <w:r>
        <w:rPr/>
        <w:t>4.4°F</w:t>
      </w:r>
      <w:r>
        <w:rPr>
          <w:spacing w:val="-2"/>
        </w:rPr>
        <w:t> </w:t>
      </w:r>
      <w:r>
        <w:rPr/>
        <w:t>per</w:t>
      </w:r>
      <w:r>
        <w:rPr>
          <w:spacing w:val="2"/>
        </w:rPr>
        <w:t> </w:t>
      </w:r>
      <w:r>
        <w:rPr/>
        <w:t>1,000</w:t>
      </w:r>
      <w:r>
        <w:rPr>
          <w:spacing w:val="-8"/>
        </w:rPr>
        <w:t> </w:t>
      </w:r>
      <w:r>
        <w:rPr/>
        <w:t>feet.</w:t>
      </w:r>
      <w:r>
        <w:rPr>
          <w:spacing w:val="2"/>
        </w:rPr>
        <w:t> </w:t>
      </w:r>
      <w:r>
        <w:rPr/>
        <w:t>The</w:t>
      </w:r>
      <w:r>
        <w:rPr>
          <w:spacing w:val="-4"/>
        </w:rPr>
        <w:t> </w:t>
      </w:r>
      <w:r>
        <w:rPr/>
        <w:t>base</w:t>
      </w:r>
      <w:r>
        <w:rPr>
          <w:spacing w:val="-4"/>
        </w:rPr>
        <w:t> </w:t>
      </w:r>
      <w:r>
        <w:rPr/>
        <w:t>of</w:t>
      </w:r>
      <w:r>
        <w:rPr>
          <w:spacing w:val="-6"/>
        </w:rPr>
        <w:t> </w:t>
      </w:r>
      <w:r>
        <w:rPr/>
        <w:t>a</w:t>
      </w:r>
      <w:r>
        <w:rPr>
          <w:spacing w:val="-4"/>
        </w:rPr>
        <w:t> cloud</w:t>
      </w:r>
    </w:p>
    <w:p>
      <w:pPr>
        <w:pStyle w:val="ListParagraph"/>
        <w:numPr>
          <w:ilvl w:val="0"/>
          <w:numId w:val="237"/>
        </w:numPr>
        <w:tabs>
          <w:tab w:pos="498" w:val="left" w:leader="none"/>
          <w:tab w:pos="6000" w:val="left" w:leader="none"/>
        </w:tabs>
        <w:spacing w:line="240" w:lineRule="auto" w:before="2" w:after="0"/>
        <w:ind w:left="498" w:right="0" w:hanging="258"/>
        <w:jc w:val="left"/>
        <w:rPr>
          <w:sz w:val="18"/>
        </w:rPr>
      </w:pPr>
      <w:r>
        <w:rPr>
          <w:sz w:val="18"/>
        </w:rPr>
        <w:t>4,000</w:t>
      </w:r>
      <w:r>
        <w:rPr>
          <w:spacing w:val="-2"/>
          <w:sz w:val="18"/>
        </w:rPr>
        <w:t> </w:t>
      </w:r>
      <w:r>
        <w:rPr>
          <w:sz w:val="18"/>
        </w:rPr>
        <w:t>feet</w:t>
      </w:r>
      <w:r>
        <w:rPr>
          <w:spacing w:val="-4"/>
          <w:sz w:val="18"/>
        </w:rPr>
        <w:t> MSL.</w:t>
      </w:r>
      <w:r>
        <w:rPr>
          <w:sz w:val="18"/>
        </w:rPr>
        <w:tab/>
        <w:t>(AGL)</w:t>
      </w:r>
      <w:r>
        <w:rPr>
          <w:spacing w:val="-9"/>
          <w:sz w:val="18"/>
        </w:rPr>
        <w:t> </w:t>
      </w:r>
      <w:r>
        <w:rPr>
          <w:sz w:val="18"/>
        </w:rPr>
        <w:t>that</w:t>
      </w:r>
      <w:r>
        <w:rPr>
          <w:spacing w:val="3"/>
          <w:sz w:val="18"/>
        </w:rPr>
        <w:t> </w:t>
      </w:r>
      <w:r>
        <w:rPr>
          <w:sz w:val="18"/>
        </w:rPr>
        <w:t>is</w:t>
      </w:r>
      <w:r>
        <w:rPr>
          <w:spacing w:val="-2"/>
          <w:sz w:val="18"/>
        </w:rPr>
        <w:t> </w:t>
      </w:r>
      <w:r>
        <w:rPr>
          <w:sz w:val="18"/>
        </w:rPr>
        <w:t>formed</w:t>
      </w:r>
      <w:r>
        <w:rPr>
          <w:spacing w:val="-1"/>
          <w:sz w:val="18"/>
        </w:rPr>
        <w:t> </w:t>
      </w:r>
      <w:r>
        <w:rPr>
          <w:sz w:val="18"/>
        </w:rPr>
        <w:t>by</w:t>
      </w:r>
      <w:r>
        <w:rPr>
          <w:spacing w:val="-1"/>
          <w:sz w:val="18"/>
        </w:rPr>
        <w:t> </w:t>
      </w:r>
      <w:r>
        <w:rPr>
          <w:sz w:val="18"/>
        </w:rPr>
        <w:t>vertical</w:t>
      </w:r>
      <w:r>
        <w:rPr>
          <w:spacing w:val="-11"/>
          <w:sz w:val="18"/>
        </w:rPr>
        <w:t> </w:t>
      </w:r>
      <w:r>
        <w:rPr>
          <w:sz w:val="18"/>
        </w:rPr>
        <w:t>currents</w:t>
      </w:r>
      <w:r>
        <w:rPr>
          <w:spacing w:val="-2"/>
          <w:sz w:val="18"/>
        </w:rPr>
        <w:t> </w:t>
      </w:r>
      <w:r>
        <w:rPr>
          <w:sz w:val="18"/>
        </w:rPr>
        <w:t>can</w:t>
      </w:r>
      <w:r>
        <w:rPr>
          <w:spacing w:val="-1"/>
          <w:sz w:val="18"/>
        </w:rPr>
        <w:t> </w:t>
      </w:r>
      <w:r>
        <w:rPr>
          <w:sz w:val="18"/>
        </w:rPr>
        <w:t>be</w:t>
      </w:r>
      <w:r>
        <w:rPr>
          <w:spacing w:val="-5"/>
          <w:sz w:val="18"/>
        </w:rPr>
        <w:t> </w:t>
      </w:r>
      <w:r>
        <w:rPr>
          <w:sz w:val="18"/>
        </w:rPr>
        <w:t>roughly </w:t>
      </w:r>
      <w:r>
        <w:rPr>
          <w:spacing w:val="-2"/>
          <w:sz w:val="18"/>
        </w:rPr>
        <w:t>calculated</w:t>
      </w:r>
    </w:p>
    <w:p>
      <w:pPr>
        <w:pStyle w:val="ListParagraph"/>
        <w:numPr>
          <w:ilvl w:val="0"/>
          <w:numId w:val="237"/>
        </w:numPr>
        <w:tabs>
          <w:tab w:pos="491" w:val="left" w:leader="none"/>
          <w:tab w:pos="6000" w:val="left" w:leader="none"/>
        </w:tabs>
        <w:spacing w:line="240" w:lineRule="auto" w:before="2" w:after="0"/>
        <w:ind w:left="491" w:right="0" w:hanging="251"/>
        <w:jc w:val="left"/>
        <w:rPr>
          <w:sz w:val="18"/>
        </w:rPr>
      </w:pPr>
      <w:r>
        <w:rPr>
          <w:sz w:val="18"/>
        </w:rPr>
        <w:t>5,000</w:t>
      </w:r>
      <w:r>
        <w:rPr>
          <w:spacing w:val="-9"/>
          <w:sz w:val="18"/>
        </w:rPr>
        <w:t> </w:t>
      </w:r>
      <w:r>
        <w:rPr>
          <w:sz w:val="18"/>
        </w:rPr>
        <w:t>feet</w:t>
      </w:r>
      <w:r>
        <w:rPr>
          <w:spacing w:val="3"/>
          <w:sz w:val="18"/>
        </w:rPr>
        <w:t> </w:t>
      </w:r>
      <w:r>
        <w:rPr>
          <w:spacing w:val="-4"/>
          <w:sz w:val="18"/>
        </w:rPr>
        <w:t>MSL.</w:t>
      </w:r>
      <w:r>
        <w:rPr>
          <w:sz w:val="18"/>
        </w:rPr>
        <w:tab/>
        <w:t>by</w:t>
      </w:r>
      <w:r>
        <w:rPr>
          <w:spacing w:val="-3"/>
          <w:sz w:val="18"/>
        </w:rPr>
        <w:t> </w:t>
      </w:r>
      <w:r>
        <w:rPr>
          <w:sz w:val="18"/>
        </w:rPr>
        <w:t>dividing</w:t>
      </w:r>
      <w:r>
        <w:rPr>
          <w:spacing w:val="-6"/>
          <w:sz w:val="18"/>
        </w:rPr>
        <w:t> </w:t>
      </w:r>
      <w:r>
        <w:rPr>
          <w:sz w:val="18"/>
        </w:rPr>
        <w:t>the</w:t>
      </w:r>
      <w:r>
        <w:rPr>
          <w:spacing w:val="-4"/>
          <w:sz w:val="18"/>
        </w:rPr>
        <w:t> </w:t>
      </w:r>
      <w:r>
        <w:rPr>
          <w:sz w:val="18"/>
        </w:rPr>
        <w:t>difference</w:t>
      </w:r>
      <w:r>
        <w:rPr>
          <w:spacing w:val="-4"/>
          <w:sz w:val="18"/>
        </w:rPr>
        <w:t> </w:t>
      </w:r>
      <w:r>
        <w:rPr>
          <w:sz w:val="18"/>
        </w:rPr>
        <w:t>between the</w:t>
      </w:r>
      <w:r>
        <w:rPr>
          <w:spacing w:val="-4"/>
          <w:sz w:val="18"/>
        </w:rPr>
        <w:t> </w:t>
      </w:r>
      <w:r>
        <w:rPr>
          <w:sz w:val="18"/>
        </w:rPr>
        <w:t>surface</w:t>
      </w:r>
      <w:r>
        <w:rPr>
          <w:spacing w:val="-4"/>
          <w:sz w:val="18"/>
        </w:rPr>
        <w:t> </w:t>
      </w:r>
      <w:r>
        <w:rPr>
          <w:sz w:val="18"/>
        </w:rPr>
        <w:t>temperature</w:t>
      </w:r>
      <w:r>
        <w:rPr>
          <w:spacing w:val="-4"/>
          <w:sz w:val="18"/>
        </w:rPr>
        <w:t> </w:t>
      </w:r>
      <w:r>
        <w:rPr>
          <w:sz w:val="18"/>
        </w:rPr>
        <w:t>and </w:t>
      </w:r>
      <w:r>
        <w:rPr>
          <w:spacing w:val="-5"/>
          <w:sz w:val="18"/>
        </w:rPr>
        <w:t>the</w:t>
      </w:r>
    </w:p>
    <w:p>
      <w:pPr>
        <w:pStyle w:val="ListParagraph"/>
        <w:numPr>
          <w:ilvl w:val="0"/>
          <w:numId w:val="237"/>
        </w:numPr>
        <w:tabs>
          <w:tab w:pos="491" w:val="left" w:leader="none"/>
          <w:tab w:pos="6000" w:val="left" w:leader="none"/>
        </w:tabs>
        <w:spacing w:line="240" w:lineRule="auto" w:before="2" w:after="0"/>
        <w:ind w:left="491" w:right="0" w:hanging="251"/>
        <w:jc w:val="left"/>
        <w:rPr>
          <w:sz w:val="18"/>
        </w:rPr>
      </w:pPr>
      <w:r>
        <w:rPr>
          <w:sz w:val="18"/>
        </w:rPr>
        <w:t>6,000</w:t>
      </w:r>
      <w:r>
        <w:rPr>
          <w:spacing w:val="-9"/>
          <w:sz w:val="18"/>
        </w:rPr>
        <w:t> </w:t>
      </w:r>
      <w:r>
        <w:rPr>
          <w:sz w:val="18"/>
        </w:rPr>
        <w:t>feet</w:t>
      </w:r>
      <w:r>
        <w:rPr>
          <w:spacing w:val="3"/>
          <w:sz w:val="18"/>
        </w:rPr>
        <w:t> </w:t>
      </w:r>
      <w:r>
        <w:rPr>
          <w:spacing w:val="-4"/>
          <w:sz w:val="18"/>
        </w:rPr>
        <w:t>MSL.</w:t>
      </w:r>
      <w:r>
        <w:rPr>
          <w:sz w:val="18"/>
        </w:rPr>
        <w:tab/>
        <w:t>dew</w:t>
      </w:r>
      <w:r>
        <w:rPr>
          <w:spacing w:val="-6"/>
          <w:sz w:val="18"/>
        </w:rPr>
        <w:t> </w:t>
      </w:r>
      <w:r>
        <w:rPr>
          <w:sz w:val="18"/>
        </w:rPr>
        <w:t>point</w:t>
      </w:r>
      <w:r>
        <w:rPr>
          <w:spacing w:val="-3"/>
          <w:sz w:val="18"/>
        </w:rPr>
        <w:t> </w:t>
      </w:r>
      <w:r>
        <w:rPr>
          <w:sz w:val="18"/>
        </w:rPr>
        <w:t>by 4.4</w:t>
      </w:r>
      <w:r>
        <w:rPr>
          <w:spacing w:val="-7"/>
          <w:sz w:val="18"/>
        </w:rPr>
        <w:t> </w:t>
      </w:r>
      <w:r>
        <w:rPr>
          <w:sz w:val="18"/>
        </w:rPr>
        <w:t>and multiplying the</w:t>
      </w:r>
      <w:r>
        <w:rPr>
          <w:spacing w:val="-4"/>
          <w:sz w:val="18"/>
        </w:rPr>
        <w:t> </w:t>
      </w:r>
      <w:r>
        <w:rPr>
          <w:sz w:val="18"/>
        </w:rPr>
        <w:t>remainder</w:t>
      </w:r>
      <w:r>
        <w:rPr>
          <w:spacing w:val="-6"/>
          <w:sz w:val="18"/>
        </w:rPr>
        <w:t> </w:t>
      </w:r>
      <w:r>
        <w:rPr>
          <w:sz w:val="18"/>
        </w:rPr>
        <w:t>by</w:t>
      </w:r>
      <w:r>
        <w:rPr>
          <w:spacing w:val="1"/>
          <w:sz w:val="18"/>
        </w:rPr>
        <w:t> </w:t>
      </w:r>
      <w:r>
        <w:rPr>
          <w:spacing w:val="-2"/>
          <w:sz w:val="18"/>
        </w:rPr>
        <w:t>1,000</w:t>
      </w:r>
    </w:p>
    <w:p>
      <w:pPr>
        <w:pStyle w:val="BodyText"/>
      </w:pPr>
    </w:p>
    <w:p>
      <w:pPr>
        <w:pStyle w:val="BodyText"/>
        <w:spacing w:before="206"/>
      </w:pPr>
    </w:p>
    <w:p>
      <w:pPr>
        <w:pStyle w:val="ListParagraph"/>
        <w:numPr>
          <w:ilvl w:val="0"/>
          <w:numId w:val="222"/>
        </w:numPr>
        <w:tabs>
          <w:tab w:pos="591" w:val="left" w:leader="none"/>
          <w:tab w:pos="6000" w:val="left" w:leader="none"/>
        </w:tabs>
        <w:spacing w:line="204" w:lineRule="exact" w:before="1" w:after="0"/>
        <w:ind w:left="591" w:right="0" w:hanging="351"/>
        <w:jc w:val="left"/>
        <w:rPr>
          <w:sz w:val="18"/>
        </w:rPr>
      </w:pPr>
      <w:r>
        <w:rPr>
          <w:sz w:val="18"/>
        </w:rPr>
        <w:t>At</w:t>
      </w:r>
      <w:r>
        <w:rPr>
          <w:spacing w:val="-2"/>
          <w:sz w:val="18"/>
        </w:rPr>
        <w:t> </w:t>
      </w:r>
      <w:r>
        <w:rPr>
          <w:sz w:val="18"/>
        </w:rPr>
        <w:t>approximately</w:t>
      </w:r>
      <w:r>
        <w:rPr>
          <w:spacing w:val="2"/>
          <w:sz w:val="18"/>
        </w:rPr>
        <w:t> </w:t>
      </w:r>
      <w:r>
        <w:rPr>
          <w:sz w:val="18"/>
        </w:rPr>
        <w:t>that</w:t>
      </w:r>
      <w:r>
        <w:rPr>
          <w:spacing w:val="-1"/>
          <w:sz w:val="18"/>
        </w:rPr>
        <w:t> </w:t>
      </w:r>
      <w:r>
        <w:rPr>
          <w:sz w:val="18"/>
        </w:rPr>
        <w:t>altitude</w:t>
      </w:r>
      <w:r>
        <w:rPr>
          <w:spacing w:val="-2"/>
          <w:sz w:val="18"/>
        </w:rPr>
        <w:t> </w:t>
      </w:r>
      <w:r>
        <w:rPr>
          <w:sz w:val="18"/>
        </w:rPr>
        <w:t>above</w:t>
      </w:r>
      <w:r>
        <w:rPr>
          <w:spacing w:val="-2"/>
          <w:sz w:val="18"/>
        </w:rPr>
        <w:t> </w:t>
      </w:r>
      <w:r>
        <w:rPr>
          <w:sz w:val="18"/>
        </w:rPr>
        <w:t>the</w:t>
      </w:r>
      <w:r>
        <w:rPr>
          <w:spacing w:val="-2"/>
          <w:sz w:val="18"/>
        </w:rPr>
        <w:t> surface</w:t>
      </w:r>
      <w:r>
        <w:rPr>
          <w:sz w:val="18"/>
        </w:rPr>
        <w:tab/>
        <w:t>Answer</w:t>
      </w:r>
      <w:r>
        <w:rPr>
          <w:spacing w:val="-10"/>
          <w:sz w:val="18"/>
        </w:rPr>
        <w:t> </w:t>
      </w:r>
      <w:r>
        <w:rPr>
          <w:b/>
          <w:sz w:val="18"/>
        </w:rPr>
        <w:t>(B)</w:t>
      </w:r>
      <w:r>
        <w:rPr>
          <w:b/>
          <w:spacing w:val="1"/>
          <w:sz w:val="18"/>
        </w:rPr>
        <w:t> </w:t>
      </w:r>
      <w:r>
        <w:rPr>
          <w:sz w:val="18"/>
        </w:rPr>
        <w:t>is</w:t>
      </w:r>
      <w:r>
        <w:rPr>
          <w:spacing w:val="-2"/>
          <w:sz w:val="18"/>
        </w:rPr>
        <w:t> correct.</w:t>
      </w:r>
    </w:p>
    <w:p>
      <w:pPr>
        <w:pStyle w:val="BodyText"/>
        <w:tabs>
          <w:tab w:pos="6000" w:val="left" w:leader="none"/>
        </w:tabs>
        <w:spacing w:line="242" w:lineRule="auto"/>
        <w:ind w:left="600" w:right="408" w:hanging="8"/>
      </w:pPr>
      <w:r>
        <w:rPr/>
        <w:t>would the pilot expect the base of cumuliform clouds</w:t>
        <w:tab/>
        <w:t>When lifted,</w:t>
      </w:r>
      <w:r>
        <w:rPr>
          <w:spacing w:val="-1"/>
        </w:rPr>
        <w:t> </w:t>
      </w:r>
      <w:r>
        <w:rPr/>
        <w:t>unsaturated air</w:t>
      </w:r>
      <w:r>
        <w:rPr>
          <w:spacing w:val="-2"/>
        </w:rPr>
        <w:t> </w:t>
      </w:r>
      <w:r>
        <w:rPr/>
        <w:t>cools at approximately 5.4°F per</w:t>
      </w:r>
      <w:r>
        <w:rPr>
          <w:spacing w:val="-2"/>
        </w:rPr>
        <w:t> </w:t>
      </w:r>
      <w:r>
        <w:rPr/>
        <w:t>1,000 if the surface air temperature is 82°F and the dew point</w:t>
        <w:tab/>
        <w:t>feet.</w:t>
      </w:r>
      <w:r>
        <w:rPr>
          <w:spacing w:val="-1"/>
        </w:rPr>
        <w:t> </w:t>
      </w:r>
      <w:r>
        <w:rPr/>
        <w:t>The</w:t>
      </w:r>
      <w:r>
        <w:rPr>
          <w:spacing w:val="-7"/>
        </w:rPr>
        <w:t> </w:t>
      </w:r>
      <w:r>
        <w:rPr/>
        <w:t>dew</w:t>
      </w:r>
      <w:r>
        <w:rPr>
          <w:spacing w:val="-7"/>
        </w:rPr>
        <w:t> </w:t>
      </w:r>
      <w:r>
        <w:rPr/>
        <w:t>point</w:t>
      </w:r>
      <w:r>
        <w:rPr>
          <w:spacing w:val="-6"/>
        </w:rPr>
        <w:t> </w:t>
      </w:r>
      <w:r>
        <w:rPr/>
        <w:t>cools</w:t>
      </w:r>
      <w:r>
        <w:rPr>
          <w:spacing w:val="-4"/>
        </w:rPr>
        <w:t> </w:t>
      </w:r>
      <w:r>
        <w:rPr/>
        <w:t>at</w:t>
      </w:r>
      <w:r>
        <w:rPr>
          <w:spacing w:val="-6"/>
        </w:rPr>
        <w:t> </w:t>
      </w:r>
      <w:r>
        <w:rPr/>
        <w:t>approximately</w:t>
      </w:r>
      <w:r>
        <w:rPr>
          <w:spacing w:val="-3"/>
        </w:rPr>
        <w:t> </w:t>
      </w:r>
      <w:r>
        <w:rPr/>
        <w:t>1°F</w:t>
      </w:r>
      <w:r>
        <w:rPr>
          <w:spacing w:val="-6"/>
        </w:rPr>
        <w:t> </w:t>
      </w:r>
      <w:r>
        <w:rPr/>
        <w:t>per</w:t>
      </w:r>
      <w:r>
        <w:rPr>
          <w:spacing w:val="-1"/>
        </w:rPr>
        <w:t> </w:t>
      </w:r>
      <w:r>
        <w:rPr/>
        <w:t>1,000</w:t>
      </w:r>
      <w:r>
        <w:rPr>
          <w:spacing w:val="-9"/>
        </w:rPr>
        <w:t> </w:t>
      </w:r>
      <w:r>
        <w:rPr/>
        <w:t>feet.</w:t>
      </w:r>
      <w:r>
        <w:rPr>
          <w:spacing w:val="-1"/>
        </w:rPr>
        <w:t> </w:t>
      </w:r>
      <w:r>
        <w:rPr/>
        <w:t>There is 38°F ?</w:t>
        <w:tab/>
        <w:t>fore, the convergence of the temperature and dew point lapse rates</w:t>
      </w:r>
    </w:p>
    <w:p>
      <w:pPr>
        <w:pStyle w:val="BodyText"/>
        <w:spacing w:line="204" w:lineRule="exact"/>
        <w:ind w:left="6000"/>
      </w:pPr>
      <w:r>
        <w:rPr/>
        <w:t>is</w:t>
      </w:r>
      <w:r>
        <w:rPr>
          <w:spacing w:val="-2"/>
        </w:rPr>
        <w:t> </w:t>
      </w:r>
      <w:r>
        <w:rPr/>
        <w:t>4.4°F</w:t>
      </w:r>
      <w:r>
        <w:rPr>
          <w:spacing w:val="-3"/>
        </w:rPr>
        <w:t> </w:t>
      </w:r>
      <w:r>
        <w:rPr/>
        <w:t>per</w:t>
      </w:r>
      <w:r>
        <w:rPr>
          <w:spacing w:val="2"/>
        </w:rPr>
        <w:t> </w:t>
      </w:r>
      <w:r>
        <w:rPr/>
        <w:t>1,000</w:t>
      </w:r>
      <w:r>
        <w:rPr>
          <w:spacing w:val="-7"/>
        </w:rPr>
        <w:t> </w:t>
      </w:r>
      <w:r>
        <w:rPr/>
        <w:t>feet.</w:t>
      </w:r>
      <w:r>
        <w:rPr>
          <w:spacing w:val="2"/>
        </w:rPr>
        <w:t> </w:t>
      </w:r>
      <w:r>
        <w:rPr/>
        <w:t>The</w:t>
      </w:r>
      <w:r>
        <w:rPr>
          <w:spacing w:val="-4"/>
        </w:rPr>
        <w:t> </w:t>
      </w:r>
      <w:r>
        <w:rPr/>
        <w:t>base</w:t>
      </w:r>
      <w:r>
        <w:rPr>
          <w:spacing w:val="-4"/>
        </w:rPr>
        <w:t> </w:t>
      </w:r>
      <w:r>
        <w:rPr/>
        <w:t>of</w:t>
      </w:r>
      <w:r>
        <w:rPr>
          <w:spacing w:val="-6"/>
        </w:rPr>
        <w:t> </w:t>
      </w:r>
      <w:r>
        <w:rPr/>
        <w:t>a</w:t>
      </w:r>
      <w:r>
        <w:rPr>
          <w:spacing w:val="-4"/>
        </w:rPr>
        <w:t> </w:t>
      </w:r>
      <w:r>
        <w:rPr/>
        <w:t>cloud (AGL)</w:t>
      </w:r>
      <w:r>
        <w:rPr>
          <w:spacing w:val="-6"/>
        </w:rPr>
        <w:t> </w:t>
      </w:r>
      <w:r>
        <w:rPr/>
        <w:t>that</w:t>
      </w:r>
      <w:r>
        <w:rPr>
          <w:spacing w:val="4"/>
        </w:rPr>
        <w:t> </w:t>
      </w:r>
      <w:r>
        <w:rPr/>
        <w:t>is</w:t>
      </w:r>
      <w:r>
        <w:rPr>
          <w:spacing w:val="-1"/>
        </w:rPr>
        <w:t> </w:t>
      </w:r>
      <w:r>
        <w:rPr/>
        <w:t>formed </w:t>
      </w:r>
      <w:r>
        <w:rPr>
          <w:spacing w:val="-5"/>
        </w:rPr>
        <w:t>by</w:t>
      </w:r>
    </w:p>
    <w:p>
      <w:pPr>
        <w:pStyle w:val="ListParagraph"/>
        <w:numPr>
          <w:ilvl w:val="0"/>
          <w:numId w:val="238"/>
        </w:numPr>
        <w:tabs>
          <w:tab w:pos="455" w:val="left" w:leader="none"/>
          <w:tab w:pos="6000" w:val="left" w:leader="none"/>
        </w:tabs>
        <w:spacing w:line="204" w:lineRule="exact" w:before="0" w:after="0"/>
        <w:ind w:left="455" w:right="0" w:hanging="215"/>
        <w:jc w:val="left"/>
        <w:rPr>
          <w:sz w:val="18"/>
        </w:rPr>
      </w:pPr>
      <w:r>
        <w:rPr>
          <w:sz w:val="18"/>
        </w:rPr>
        <w:t>9,000</w:t>
      </w:r>
      <w:r>
        <w:rPr>
          <w:spacing w:val="-8"/>
          <w:sz w:val="18"/>
        </w:rPr>
        <w:t> </w:t>
      </w:r>
      <w:r>
        <w:rPr>
          <w:sz w:val="18"/>
        </w:rPr>
        <w:t>feet </w:t>
      </w:r>
      <w:r>
        <w:rPr>
          <w:spacing w:val="-4"/>
          <w:sz w:val="18"/>
        </w:rPr>
        <w:t>AGL.</w:t>
      </w:r>
      <w:r>
        <w:rPr>
          <w:sz w:val="18"/>
        </w:rPr>
        <w:tab/>
        <w:t>vertical</w:t>
      </w:r>
      <w:r>
        <w:rPr>
          <w:spacing w:val="-13"/>
          <w:sz w:val="18"/>
        </w:rPr>
        <w:t> </w:t>
      </w:r>
      <w:r>
        <w:rPr>
          <w:sz w:val="18"/>
        </w:rPr>
        <w:t>currents</w:t>
      </w:r>
      <w:r>
        <w:rPr>
          <w:spacing w:val="-1"/>
          <w:sz w:val="18"/>
        </w:rPr>
        <w:t> </w:t>
      </w:r>
      <w:r>
        <w:rPr>
          <w:sz w:val="18"/>
        </w:rPr>
        <w:t>can</w:t>
      </w:r>
      <w:r>
        <w:rPr>
          <w:spacing w:val="-1"/>
          <w:sz w:val="18"/>
        </w:rPr>
        <w:t> </w:t>
      </w:r>
      <w:r>
        <w:rPr>
          <w:sz w:val="18"/>
        </w:rPr>
        <w:t>be</w:t>
      </w:r>
      <w:r>
        <w:rPr>
          <w:spacing w:val="-5"/>
          <w:sz w:val="18"/>
        </w:rPr>
        <w:t> </w:t>
      </w:r>
      <w:r>
        <w:rPr>
          <w:sz w:val="18"/>
        </w:rPr>
        <w:t>roughly calculated</w:t>
      </w:r>
      <w:r>
        <w:rPr>
          <w:spacing w:val="-1"/>
          <w:sz w:val="18"/>
        </w:rPr>
        <w:t> </w:t>
      </w:r>
      <w:r>
        <w:rPr>
          <w:sz w:val="18"/>
        </w:rPr>
        <w:t>by</w:t>
      </w:r>
      <w:r>
        <w:rPr>
          <w:spacing w:val="-1"/>
          <w:sz w:val="18"/>
        </w:rPr>
        <w:t> </w:t>
      </w:r>
      <w:r>
        <w:rPr>
          <w:sz w:val="18"/>
        </w:rPr>
        <w:t>dividing</w:t>
      </w:r>
      <w:r>
        <w:rPr>
          <w:spacing w:val="-7"/>
          <w:sz w:val="18"/>
        </w:rPr>
        <w:t> </w:t>
      </w:r>
      <w:r>
        <w:rPr>
          <w:sz w:val="18"/>
        </w:rPr>
        <w:t>the</w:t>
      </w:r>
      <w:r>
        <w:rPr>
          <w:spacing w:val="-4"/>
          <w:sz w:val="18"/>
        </w:rPr>
        <w:t> </w:t>
      </w:r>
      <w:r>
        <w:rPr>
          <w:spacing w:val="-2"/>
          <w:sz w:val="18"/>
        </w:rPr>
        <w:t>difference</w:t>
      </w:r>
    </w:p>
    <w:p>
      <w:pPr>
        <w:pStyle w:val="ListParagraph"/>
        <w:numPr>
          <w:ilvl w:val="0"/>
          <w:numId w:val="238"/>
        </w:numPr>
        <w:tabs>
          <w:tab w:pos="448" w:val="left" w:leader="none"/>
          <w:tab w:pos="6000" w:val="left" w:leader="none"/>
        </w:tabs>
        <w:spacing w:line="240" w:lineRule="auto" w:before="0" w:after="0"/>
        <w:ind w:left="448" w:right="0" w:hanging="208"/>
        <w:jc w:val="left"/>
        <w:rPr>
          <w:sz w:val="18"/>
        </w:rPr>
      </w:pPr>
      <w:r>
        <w:rPr>
          <w:sz w:val="18"/>
        </w:rPr>
        <w:t>10,000</w:t>
      </w:r>
      <w:r>
        <w:rPr>
          <w:spacing w:val="-9"/>
          <w:sz w:val="18"/>
        </w:rPr>
        <w:t> </w:t>
      </w:r>
      <w:r>
        <w:rPr>
          <w:sz w:val="18"/>
        </w:rPr>
        <w:t>feet</w:t>
      </w:r>
      <w:r>
        <w:rPr>
          <w:spacing w:val="-3"/>
          <w:sz w:val="18"/>
        </w:rPr>
        <w:t> </w:t>
      </w:r>
      <w:r>
        <w:rPr>
          <w:spacing w:val="-4"/>
          <w:sz w:val="18"/>
        </w:rPr>
        <w:t>AGL.</w:t>
      </w:r>
      <w:r>
        <w:rPr>
          <w:sz w:val="18"/>
        </w:rPr>
        <w:tab/>
        <w:t>between</w:t>
      </w:r>
      <w:r>
        <w:rPr>
          <w:spacing w:val="-3"/>
          <w:sz w:val="18"/>
        </w:rPr>
        <w:t> </w:t>
      </w:r>
      <w:r>
        <w:rPr>
          <w:sz w:val="18"/>
        </w:rPr>
        <w:t>the</w:t>
      </w:r>
      <w:r>
        <w:rPr>
          <w:spacing w:val="-4"/>
          <w:sz w:val="18"/>
        </w:rPr>
        <w:t> </w:t>
      </w:r>
      <w:r>
        <w:rPr>
          <w:sz w:val="18"/>
        </w:rPr>
        <w:t>surface</w:t>
      </w:r>
      <w:r>
        <w:rPr>
          <w:spacing w:val="-4"/>
          <w:sz w:val="18"/>
        </w:rPr>
        <w:t> </w:t>
      </w:r>
      <w:r>
        <w:rPr>
          <w:sz w:val="18"/>
        </w:rPr>
        <w:t>temperature</w:t>
      </w:r>
      <w:r>
        <w:rPr>
          <w:spacing w:val="-3"/>
          <w:sz w:val="18"/>
        </w:rPr>
        <w:t> </w:t>
      </w:r>
      <w:r>
        <w:rPr>
          <w:sz w:val="18"/>
        </w:rPr>
        <w:t>and</w:t>
      </w:r>
      <w:r>
        <w:rPr>
          <w:spacing w:val="-1"/>
          <w:sz w:val="18"/>
        </w:rPr>
        <w:t> </w:t>
      </w:r>
      <w:r>
        <w:rPr>
          <w:sz w:val="18"/>
        </w:rPr>
        <w:t>the</w:t>
      </w:r>
      <w:r>
        <w:rPr>
          <w:spacing w:val="-4"/>
          <w:sz w:val="18"/>
        </w:rPr>
        <w:t> </w:t>
      </w:r>
      <w:r>
        <w:rPr>
          <w:sz w:val="18"/>
        </w:rPr>
        <w:t>dew</w:t>
      </w:r>
      <w:r>
        <w:rPr>
          <w:spacing w:val="-4"/>
          <w:sz w:val="18"/>
        </w:rPr>
        <w:t> </w:t>
      </w:r>
      <w:r>
        <w:rPr>
          <w:sz w:val="18"/>
        </w:rPr>
        <w:t>point</w:t>
      </w:r>
      <w:r>
        <w:rPr>
          <w:spacing w:val="-3"/>
          <w:sz w:val="18"/>
        </w:rPr>
        <w:t> </w:t>
      </w:r>
      <w:r>
        <w:rPr>
          <w:sz w:val="18"/>
        </w:rPr>
        <w:t>by 4.4</w:t>
      </w:r>
      <w:r>
        <w:rPr>
          <w:spacing w:val="-6"/>
          <w:sz w:val="18"/>
        </w:rPr>
        <w:t> </w:t>
      </w:r>
      <w:r>
        <w:rPr>
          <w:spacing w:val="-5"/>
          <w:sz w:val="18"/>
        </w:rPr>
        <w:t>and</w:t>
      </w:r>
    </w:p>
    <w:p>
      <w:pPr>
        <w:pStyle w:val="ListParagraph"/>
        <w:numPr>
          <w:ilvl w:val="0"/>
          <w:numId w:val="238"/>
        </w:numPr>
        <w:tabs>
          <w:tab w:pos="448" w:val="left" w:leader="none"/>
          <w:tab w:pos="6000" w:val="left" w:leader="none"/>
        </w:tabs>
        <w:spacing w:line="240" w:lineRule="auto" w:before="1" w:after="0"/>
        <w:ind w:left="448" w:right="0" w:hanging="208"/>
        <w:jc w:val="left"/>
        <w:rPr>
          <w:sz w:val="18"/>
        </w:rPr>
      </w:pPr>
      <w:r>
        <w:rPr>
          <w:sz w:val="18"/>
        </w:rPr>
        <w:t>11,000</w:t>
      </w:r>
      <w:r>
        <w:rPr>
          <w:spacing w:val="-9"/>
          <w:sz w:val="18"/>
        </w:rPr>
        <w:t> </w:t>
      </w:r>
      <w:r>
        <w:rPr>
          <w:sz w:val="18"/>
        </w:rPr>
        <w:t>feet</w:t>
      </w:r>
      <w:r>
        <w:rPr>
          <w:spacing w:val="-3"/>
          <w:sz w:val="18"/>
        </w:rPr>
        <w:t> </w:t>
      </w:r>
      <w:r>
        <w:rPr>
          <w:spacing w:val="-4"/>
          <w:sz w:val="18"/>
        </w:rPr>
        <w:t>AGL.</w:t>
      </w:r>
      <w:r>
        <w:rPr>
          <w:sz w:val="18"/>
        </w:rPr>
        <w:tab/>
        <w:t>multiplying</w:t>
      </w:r>
      <w:r>
        <w:rPr>
          <w:spacing w:val="-8"/>
          <w:sz w:val="18"/>
        </w:rPr>
        <w:t> </w:t>
      </w:r>
      <w:r>
        <w:rPr>
          <w:sz w:val="18"/>
        </w:rPr>
        <w:t>the</w:t>
      </w:r>
      <w:r>
        <w:rPr>
          <w:spacing w:val="-2"/>
          <w:sz w:val="18"/>
        </w:rPr>
        <w:t> </w:t>
      </w:r>
      <w:r>
        <w:rPr>
          <w:sz w:val="18"/>
        </w:rPr>
        <w:t>remainder</w:t>
      </w:r>
      <w:r>
        <w:rPr>
          <w:spacing w:val="-4"/>
          <w:sz w:val="18"/>
        </w:rPr>
        <w:t> </w:t>
      </w:r>
      <w:r>
        <w:rPr>
          <w:sz w:val="18"/>
        </w:rPr>
        <w:t>by</w:t>
      </w:r>
      <w:r>
        <w:rPr>
          <w:spacing w:val="2"/>
          <w:sz w:val="18"/>
        </w:rPr>
        <w:t> </w:t>
      </w:r>
      <w:r>
        <w:rPr>
          <w:spacing w:val="-2"/>
          <w:sz w:val="18"/>
        </w:rPr>
        <w:t>1,000</w:t>
      </w:r>
    </w:p>
    <w:p>
      <w:pPr>
        <w:pStyle w:val="ListParagraph"/>
        <w:numPr>
          <w:ilvl w:val="0"/>
          <w:numId w:val="239"/>
        </w:numPr>
        <w:tabs>
          <w:tab w:pos="6222" w:val="left" w:leader="none"/>
          <w:tab w:pos="6885" w:val="left" w:leader="none"/>
        </w:tabs>
        <w:spacing w:line="240" w:lineRule="auto" w:before="1" w:after="0"/>
        <w:ind w:left="6222" w:right="0" w:hanging="222"/>
        <w:jc w:val="left"/>
        <w:rPr>
          <w:sz w:val="18"/>
        </w:rPr>
      </w:pPr>
      <w:r>
        <w:rPr>
          <w:spacing w:val="-4"/>
          <w:sz w:val="18"/>
        </w:rPr>
        <w:t>82°F</w:t>
      </w:r>
      <w:r>
        <w:rPr>
          <w:sz w:val="18"/>
        </w:rPr>
        <w:tab/>
        <w:t>surface</w:t>
      </w:r>
      <w:r>
        <w:rPr>
          <w:spacing w:val="-7"/>
          <w:sz w:val="18"/>
        </w:rPr>
        <w:t> </w:t>
      </w:r>
      <w:r>
        <w:rPr>
          <w:spacing w:val="-2"/>
          <w:sz w:val="18"/>
        </w:rPr>
        <w:t>temperature</w:t>
      </w:r>
    </w:p>
    <w:p>
      <w:pPr>
        <w:pStyle w:val="ListParagraph"/>
        <w:spacing w:after="0" w:line="240" w:lineRule="auto"/>
        <w:jc w:val="left"/>
        <w:rPr>
          <w:sz w:val="18"/>
        </w:rPr>
        <w:sectPr>
          <w:pgSz w:w="11910" w:h="16850"/>
          <w:pgMar w:header="508" w:footer="1301" w:top="1620" w:bottom="1500" w:left="566" w:right="0"/>
        </w:sectPr>
      </w:pPr>
    </w:p>
    <w:p>
      <w:pPr>
        <w:pStyle w:val="BodyText"/>
        <w:spacing w:line="242" w:lineRule="auto"/>
        <w:ind w:left="6173" w:hanging="173"/>
      </w:pPr>
      <w:r>
        <w:rPr>
          <w:u w:val="single"/>
        </w:rPr>
        <w:t>-</w:t>
      </w:r>
      <w:r>
        <w:rPr>
          <w:spacing w:val="80"/>
          <w:u w:val="single"/>
        </w:rPr>
        <w:t> </w:t>
      </w:r>
      <w:r>
        <w:rPr>
          <w:u w:val="single"/>
        </w:rPr>
        <w:t>38°F</w:t>
      </w:r>
      <w:r>
        <w:rPr/>
        <w:t> </w:t>
      </w:r>
      <w:r>
        <w:rPr>
          <w:spacing w:val="-4"/>
        </w:rPr>
        <w:t>22°F</w:t>
      </w:r>
    </w:p>
    <w:p>
      <w:pPr>
        <w:pStyle w:val="BodyText"/>
        <w:spacing w:line="202" w:lineRule="exact"/>
        <w:ind w:left="320"/>
      </w:pPr>
      <w:r>
        <w:rPr/>
        <w:br w:type="column"/>
      </w:r>
      <w:r>
        <w:rPr/>
        <w:t>dew</w:t>
      </w:r>
      <w:r>
        <w:rPr>
          <w:spacing w:val="-1"/>
        </w:rPr>
        <w:t> </w:t>
      </w:r>
      <w:r>
        <w:rPr>
          <w:spacing w:val="-2"/>
        </w:rPr>
        <w:t>point</w:t>
      </w:r>
    </w:p>
    <w:p>
      <w:pPr>
        <w:pStyle w:val="BodyText"/>
        <w:spacing w:after="0" w:line="202" w:lineRule="exact"/>
        <w:sectPr>
          <w:type w:val="continuous"/>
          <w:pgSz w:w="11910" w:h="16850"/>
          <w:pgMar w:header="508" w:footer="1301" w:top="1620" w:bottom="1500" w:left="566" w:right="0"/>
          <w:cols w:num="2" w:equalWidth="0">
            <w:col w:w="6583" w:space="40"/>
            <w:col w:w="4721"/>
          </w:cols>
        </w:sectPr>
      </w:pPr>
    </w:p>
    <w:p>
      <w:pPr>
        <w:pStyle w:val="ListParagraph"/>
        <w:numPr>
          <w:ilvl w:val="0"/>
          <w:numId w:val="239"/>
        </w:numPr>
        <w:tabs>
          <w:tab w:pos="6222" w:val="left" w:leader="none"/>
        </w:tabs>
        <w:spacing w:line="202" w:lineRule="exact" w:before="0" w:after="0"/>
        <w:ind w:left="6222" w:right="0" w:hanging="222"/>
        <w:jc w:val="left"/>
        <w:rPr>
          <w:sz w:val="18"/>
        </w:rPr>
      </w:pPr>
      <w:r>
        <w:rPr>
          <w:sz w:val="18"/>
        </w:rPr>
        <w:t>44</w:t>
      </w:r>
      <w:r>
        <w:rPr>
          <w:spacing w:val="-7"/>
          <w:sz w:val="18"/>
        </w:rPr>
        <w:t> </w:t>
      </w:r>
      <w:r>
        <w:rPr>
          <w:sz w:val="18"/>
        </w:rPr>
        <w:t>÷</w:t>
      </w:r>
      <w:r>
        <w:rPr>
          <w:spacing w:val="6"/>
          <w:sz w:val="18"/>
        </w:rPr>
        <w:t> </w:t>
      </w:r>
      <w:r>
        <w:rPr>
          <w:sz w:val="18"/>
        </w:rPr>
        <w:t>4.4</w:t>
      </w:r>
      <w:r>
        <w:rPr>
          <w:spacing w:val="-7"/>
          <w:sz w:val="18"/>
        </w:rPr>
        <w:t> </w:t>
      </w:r>
      <w:r>
        <w:rPr>
          <w:sz w:val="18"/>
        </w:rPr>
        <w:t>=</w:t>
      </w:r>
      <w:r>
        <w:rPr>
          <w:spacing w:val="4"/>
          <w:sz w:val="18"/>
        </w:rPr>
        <w:t> </w:t>
      </w:r>
      <w:r>
        <w:rPr>
          <w:spacing w:val="-5"/>
          <w:sz w:val="18"/>
        </w:rPr>
        <w:t>10</w:t>
      </w:r>
    </w:p>
    <w:p>
      <w:pPr>
        <w:pStyle w:val="ListParagraph"/>
        <w:numPr>
          <w:ilvl w:val="0"/>
          <w:numId w:val="239"/>
        </w:numPr>
        <w:tabs>
          <w:tab w:pos="6172" w:val="left" w:leader="none"/>
        </w:tabs>
        <w:spacing w:line="240" w:lineRule="auto" w:before="2" w:after="0"/>
        <w:ind w:left="6172" w:right="0" w:hanging="172"/>
        <w:jc w:val="left"/>
        <w:rPr>
          <w:sz w:val="18"/>
        </w:rPr>
      </w:pPr>
      <w:r>
        <w:rPr>
          <w:sz w:val="18"/>
        </w:rPr>
        <w:t>10</w:t>
      </w:r>
      <w:r>
        <w:rPr>
          <w:spacing w:val="-9"/>
          <w:sz w:val="18"/>
        </w:rPr>
        <w:t> </w:t>
      </w:r>
      <w:r>
        <w:rPr>
          <w:sz w:val="18"/>
        </w:rPr>
        <w:t>x</w:t>
      </w:r>
      <w:r>
        <w:rPr>
          <w:spacing w:val="1"/>
          <w:sz w:val="18"/>
        </w:rPr>
        <w:t> </w:t>
      </w:r>
      <w:r>
        <w:rPr>
          <w:sz w:val="18"/>
        </w:rPr>
        <w:t>1,000</w:t>
      </w:r>
      <w:r>
        <w:rPr>
          <w:spacing w:val="1"/>
          <w:sz w:val="18"/>
        </w:rPr>
        <w:t> </w:t>
      </w:r>
      <w:r>
        <w:rPr>
          <w:sz w:val="18"/>
        </w:rPr>
        <w:t>=</w:t>
      </w:r>
      <w:r>
        <w:rPr>
          <w:spacing w:val="-4"/>
          <w:sz w:val="18"/>
        </w:rPr>
        <w:t> </w:t>
      </w:r>
      <w:r>
        <w:rPr>
          <w:sz w:val="18"/>
        </w:rPr>
        <w:t>10,00</w:t>
      </w:r>
      <w:r>
        <w:rPr>
          <w:spacing w:val="45"/>
          <w:sz w:val="18"/>
        </w:rPr>
        <w:t> </w:t>
      </w:r>
      <w:r>
        <w:rPr>
          <w:sz w:val="18"/>
        </w:rPr>
        <w:t>feet</w:t>
      </w:r>
      <w:r>
        <w:rPr>
          <w:spacing w:val="-2"/>
          <w:sz w:val="18"/>
        </w:rPr>
        <w:t> </w:t>
      </w:r>
      <w:r>
        <w:rPr>
          <w:spacing w:val="-5"/>
          <w:sz w:val="18"/>
        </w:rPr>
        <w:t>AGL</w:t>
      </w:r>
    </w:p>
    <w:p>
      <w:pPr>
        <w:pStyle w:val="BodyText"/>
      </w:pPr>
    </w:p>
    <w:p>
      <w:pPr>
        <w:pStyle w:val="BodyText"/>
        <w:spacing w:before="134"/>
      </w:pPr>
    </w:p>
    <w:p>
      <w:pPr>
        <w:pStyle w:val="ListParagraph"/>
        <w:numPr>
          <w:ilvl w:val="0"/>
          <w:numId w:val="222"/>
        </w:numPr>
        <w:tabs>
          <w:tab w:pos="598" w:val="left" w:leader="none"/>
          <w:tab w:pos="6000" w:val="left" w:leader="none"/>
        </w:tabs>
        <w:spacing w:line="240" w:lineRule="auto" w:before="1" w:after="0"/>
        <w:ind w:left="598" w:right="0" w:hanging="358"/>
        <w:jc w:val="left"/>
        <w:rPr>
          <w:sz w:val="18"/>
        </w:rPr>
      </w:pPr>
      <w:r>
        <w:rPr>
          <w:sz w:val="18"/>
        </w:rPr>
        <w:t>The</w:t>
      </w:r>
      <w:r>
        <w:rPr>
          <w:spacing w:val="-5"/>
          <w:sz w:val="18"/>
        </w:rPr>
        <w:t> </w:t>
      </w:r>
      <w:r>
        <w:rPr>
          <w:sz w:val="18"/>
        </w:rPr>
        <w:t>suffix</w:t>
      </w:r>
      <w:r>
        <w:rPr>
          <w:spacing w:val="-1"/>
          <w:sz w:val="18"/>
        </w:rPr>
        <w:t> </w:t>
      </w:r>
      <w:r>
        <w:rPr>
          <w:sz w:val="18"/>
        </w:rPr>
        <w:t>“nimbus,”</w:t>
      </w:r>
      <w:r>
        <w:rPr>
          <w:spacing w:val="-4"/>
          <w:sz w:val="18"/>
        </w:rPr>
        <w:t> </w:t>
      </w:r>
      <w:r>
        <w:rPr>
          <w:sz w:val="18"/>
        </w:rPr>
        <w:t>used</w:t>
      </w:r>
      <w:r>
        <w:rPr>
          <w:spacing w:val="-1"/>
          <w:sz w:val="18"/>
        </w:rPr>
        <w:t> </w:t>
      </w:r>
      <w:r>
        <w:rPr>
          <w:sz w:val="18"/>
        </w:rPr>
        <w:t>in naming</w:t>
      </w:r>
      <w:r>
        <w:rPr>
          <w:spacing w:val="-7"/>
          <w:sz w:val="18"/>
        </w:rPr>
        <w:t> </w:t>
      </w:r>
      <w:r>
        <w:rPr>
          <w:spacing w:val="-2"/>
          <w:sz w:val="18"/>
        </w:rPr>
        <w:t>clouds,</w:t>
      </w:r>
      <w:r>
        <w:rPr>
          <w:sz w:val="18"/>
        </w:rPr>
        <w:tab/>
        <w:t>Answer</w:t>
      </w:r>
      <w:r>
        <w:rPr>
          <w:spacing w:val="-10"/>
          <w:sz w:val="18"/>
        </w:rPr>
        <w:t> </w:t>
      </w:r>
      <w:r>
        <w:rPr>
          <w:b/>
          <w:sz w:val="18"/>
        </w:rPr>
        <w:t>(B)</w:t>
      </w:r>
      <w:r>
        <w:rPr>
          <w:b/>
          <w:spacing w:val="1"/>
          <w:sz w:val="18"/>
        </w:rPr>
        <w:t> </w:t>
      </w:r>
      <w:r>
        <w:rPr>
          <w:sz w:val="18"/>
        </w:rPr>
        <w:t>is</w:t>
      </w:r>
      <w:r>
        <w:rPr>
          <w:spacing w:val="-2"/>
          <w:sz w:val="18"/>
        </w:rPr>
        <w:t> correct.</w:t>
      </w:r>
    </w:p>
    <w:p>
      <w:pPr>
        <w:pStyle w:val="BodyText"/>
        <w:tabs>
          <w:tab w:pos="6000" w:val="left" w:leader="none"/>
        </w:tabs>
        <w:spacing w:before="1"/>
        <w:ind w:left="6000" w:right="335" w:hanging="5314"/>
      </w:pPr>
      <w:r>
        <w:rPr>
          <w:spacing w:val="-2"/>
        </w:rPr>
        <w:t>means</w:t>
      </w:r>
      <w:r>
        <w:rPr/>
        <w:tab/>
      </w:r>
      <w:r>
        <w:rPr>
          <w:b/>
        </w:rPr>
        <w:t>DISCUSSION:</w:t>
      </w:r>
      <w:r>
        <w:rPr>
          <w:b/>
          <w:spacing w:val="40"/>
        </w:rPr>
        <w:t> </w:t>
      </w:r>
      <w:r>
        <w:rPr/>
        <w:t>The</w:t>
      </w:r>
      <w:r>
        <w:rPr>
          <w:spacing w:val="-8"/>
        </w:rPr>
        <w:t> </w:t>
      </w:r>
      <w:r>
        <w:rPr/>
        <w:t>prefix</w:t>
      </w:r>
      <w:r>
        <w:rPr>
          <w:spacing w:val="-5"/>
        </w:rPr>
        <w:t> </w:t>
      </w:r>
      <w:r>
        <w:rPr/>
        <w:t>“nimbo-“</w:t>
      </w:r>
      <w:r>
        <w:rPr>
          <w:spacing w:val="-2"/>
        </w:rPr>
        <w:t> </w:t>
      </w:r>
      <w:r>
        <w:rPr/>
        <w:t>or</w:t>
      </w:r>
      <w:r>
        <w:rPr>
          <w:spacing w:val="-10"/>
        </w:rPr>
        <w:t> </w:t>
      </w:r>
      <w:r>
        <w:rPr/>
        <w:t>suffix</w:t>
      </w:r>
      <w:r>
        <w:rPr>
          <w:spacing w:val="-5"/>
        </w:rPr>
        <w:t> </w:t>
      </w:r>
      <w:r>
        <w:rPr/>
        <w:t>“-nimbus”</w:t>
      </w:r>
      <w:r>
        <w:rPr>
          <w:spacing w:val="-8"/>
        </w:rPr>
        <w:t> </w:t>
      </w:r>
      <w:r>
        <w:rPr/>
        <w:t>means</w:t>
      </w:r>
      <w:r>
        <w:rPr>
          <w:spacing w:val="-5"/>
        </w:rPr>
        <w:t> </w:t>
      </w:r>
      <w:r>
        <w:rPr/>
        <w:t>rain </w:t>
      </w:r>
      <w:r>
        <w:rPr>
          <w:spacing w:val="-2"/>
        </w:rPr>
        <w:t>cloud.</w:t>
      </w:r>
    </w:p>
    <w:p>
      <w:pPr>
        <w:pStyle w:val="BodyText"/>
        <w:spacing w:before="206"/>
        <w:ind w:left="240"/>
      </w:pPr>
      <w:r>
        <w:rPr/>
        <w:t>A.</w:t>
      </w:r>
      <w:r>
        <w:rPr>
          <w:spacing w:val="-5"/>
        </w:rPr>
        <w:t> </w:t>
      </w:r>
      <w:r>
        <w:rPr/>
        <w:t>A</w:t>
      </w:r>
      <w:r>
        <w:rPr>
          <w:spacing w:val="-4"/>
        </w:rPr>
        <w:t> </w:t>
      </w:r>
      <w:r>
        <w:rPr/>
        <w:t>cloud</w:t>
      </w:r>
      <w:r>
        <w:rPr>
          <w:spacing w:val="-1"/>
        </w:rPr>
        <w:t> </w:t>
      </w:r>
      <w:r>
        <w:rPr/>
        <w:t>with extensive</w:t>
      </w:r>
      <w:r>
        <w:rPr>
          <w:spacing w:val="-4"/>
        </w:rPr>
        <w:t> </w:t>
      </w:r>
      <w:r>
        <w:rPr/>
        <w:t>vertical</w:t>
      </w:r>
      <w:r>
        <w:rPr>
          <w:spacing w:val="-9"/>
        </w:rPr>
        <w:t> </w:t>
      </w:r>
      <w:r>
        <w:rPr>
          <w:spacing w:val="-2"/>
        </w:rPr>
        <w:t>development.</w:t>
      </w:r>
    </w:p>
    <w:p>
      <w:pPr>
        <w:pStyle w:val="BodyText"/>
        <w:spacing w:line="204" w:lineRule="exact" w:before="1"/>
        <w:ind w:left="240"/>
      </w:pPr>
      <w:r>
        <w:rPr/>
        <w:t>B.</w:t>
      </w:r>
      <w:r>
        <w:rPr>
          <w:spacing w:val="-7"/>
        </w:rPr>
        <w:t> </w:t>
      </w:r>
      <w:r>
        <w:rPr/>
        <w:t>A</w:t>
      </w:r>
      <w:r>
        <w:rPr>
          <w:spacing w:val="2"/>
        </w:rPr>
        <w:t> </w:t>
      </w:r>
      <w:r>
        <w:rPr/>
        <w:t>rain</w:t>
      </w:r>
      <w:r>
        <w:rPr>
          <w:spacing w:val="-2"/>
        </w:rPr>
        <w:t> cloud.</w:t>
      </w:r>
    </w:p>
    <w:p>
      <w:pPr>
        <w:pStyle w:val="BodyText"/>
        <w:spacing w:line="204" w:lineRule="exact"/>
        <w:ind w:left="240"/>
      </w:pPr>
      <w:r>
        <w:rPr/>
        <w:t>C.</w:t>
      </w:r>
      <w:r>
        <w:rPr>
          <w:spacing w:val="-6"/>
        </w:rPr>
        <w:t> </w:t>
      </w:r>
      <w:r>
        <w:rPr/>
        <w:t>A</w:t>
      </w:r>
      <w:r>
        <w:rPr>
          <w:spacing w:val="-5"/>
        </w:rPr>
        <w:t> </w:t>
      </w:r>
      <w:r>
        <w:rPr/>
        <w:t>middle</w:t>
      </w:r>
      <w:r>
        <w:rPr>
          <w:spacing w:val="-4"/>
        </w:rPr>
        <w:t> </w:t>
      </w:r>
      <w:r>
        <w:rPr/>
        <w:t>cloud</w:t>
      </w:r>
      <w:r>
        <w:rPr>
          <w:spacing w:val="-1"/>
        </w:rPr>
        <w:t> </w:t>
      </w:r>
      <w:r>
        <w:rPr/>
        <w:t>containing</w:t>
      </w:r>
      <w:r>
        <w:rPr>
          <w:spacing w:val="-1"/>
        </w:rPr>
        <w:t> </w:t>
      </w:r>
      <w:r>
        <w:rPr/>
        <w:t>ice</w:t>
      </w:r>
      <w:r>
        <w:rPr>
          <w:spacing w:val="-4"/>
        </w:rPr>
        <w:t> </w:t>
      </w:r>
      <w:r>
        <w:rPr>
          <w:spacing w:val="-2"/>
        </w:rPr>
        <w:t>pellets.</w:t>
      </w:r>
    </w:p>
    <w:p>
      <w:pPr>
        <w:pStyle w:val="BodyText"/>
      </w:pPr>
    </w:p>
    <w:p>
      <w:pPr>
        <w:pStyle w:val="BodyText"/>
        <w:spacing w:before="143"/>
      </w:pPr>
    </w:p>
    <w:p>
      <w:pPr>
        <w:pStyle w:val="ListParagraph"/>
        <w:numPr>
          <w:ilvl w:val="0"/>
          <w:numId w:val="222"/>
        </w:numPr>
        <w:tabs>
          <w:tab w:pos="591" w:val="left" w:leader="none"/>
          <w:tab w:pos="6000" w:val="left" w:leader="none"/>
        </w:tabs>
        <w:spacing w:line="240" w:lineRule="auto" w:before="0" w:after="0"/>
        <w:ind w:left="591" w:right="0" w:hanging="351"/>
        <w:jc w:val="left"/>
        <w:rPr>
          <w:sz w:val="18"/>
        </w:rPr>
      </w:pPr>
      <w:r>
        <w:rPr>
          <w:sz w:val="18"/>
        </w:rPr>
        <w:t>Clouds</w:t>
      </w:r>
      <w:r>
        <w:rPr>
          <w:spacing w:val="-2"/>
          <w:sz w:val="18"/>
        </w:rPr>
        <w:t> </w:t>
      </w:r>
      <w:r>
        <w:rPr>
          <w:sz w:val="18"/>
        </w:rPr>
        <w:t>are</w:t>
      </w:r>
      <w:r>
        <w:rPr>
          <w:spacing w:val="-4"/>
          <w:sz w:val="18"/>
        </w:rPr>
        <w:t> </w:t>
      </w:r>
      <w:r>
        <w:rPr>
          <w:sz w:val="18"/>
        </w:rPr>
        <w:t>divided</w:t>
      </w:r>
      <w:r>
        <w:rPr>
          <w:spacing w:val="-1"/>
          <w:sz w:val="18"/>
        </w:rPr>
        <w:t> </w:t>
      </w:r>
      <w:r>
        <w:rPr>
          <w:sz w:val="18"/>
        </w:rPr>
        <w:t>into</w:t>
      </w:r>
      <w:r>
        <w:rPr>
          <w:spacing w:val="-1"/>
          <w:sz w:val="18"/>
        </w:rPr>
        <w:t> </w:t>
      </w:r>
      <w:r>
        <w:rPr>
          <w:sz w:val="18"/>
        </w:rPr>
        <w:t>four</w:t>
      </w:r>
      <w:r>
        <w:rPr>
          <w:spacing w:val="-6"/>
          <w:sz w:val="18"/>
        </w:rPr>
        <w:t> </w:t>
      </w:r>
      <w:r>
        <w:rPr>
          <w:sz w:val="18"/>
        </w:rPr>
        <w:t>families</w:t>
      </w:r>
      <w:r>
        <w:rPr>
          <w:spacing w:val="-1"/>
          <w:sz w:val="18"/>
        </w:rPr>
        <w:t> </w:t>
      </w:r>
      <w:r>
        <w:rPr>
          <w:spacing w:val="-2"/>
          <w:sz w:val="18"/>
        </w:rPr>
        <w:t>according</w:t>
      </w:r>
      <w:r>
        <w:rPr>
          <w:sz w:val="18"/>
        </w:rPr>
        <w:tab/>
        <w:t>Answer</w:t>
      </w:r>
      <w:r>
        <w:rPr>
          <w:spacing w:val="-10"/>
          <w:sz w:val="18"/>
        </w:rPr>
        <w:t> </w:t>
      </w:r>
      <w:r>
        <w:rPr>
          <w:b/>
          <w:sz w:val="18"/>
        </w:rPr>
        <w:t>(B)</w:t>
      </w:r>
      <w:r>
        <w:rPr>
          <w:b/>
          <w:spacing w:val="1"/>
          <w:sz w:val="18"/>
        </w:rPr>
        <w:t> </w:t>
      </w:r>
      <w:r>
        <w:rPr>
          <w:sz w:val="18"/>
        </w:rPr>
        <w:t>is</w:t>
      </w:r>
      <w:r>
        <w:rPr>
          <w:spacing w:val="-2"/>
          <w:sz w:val="18"/>
        </w:rPr>
        <w:t> correct.</w:t>
      </w:r>
    </w:p>
    <w:p>
      <w:pPr>
        <w:pStyle w:val="BodyText"/>
        <w:tabs>
          <w:tab w:pos="6000" w:val="left" w:leader="none"/>
        </w:tabs>
        <w:spacing w:line="232" w:lineRule="auto" w:before="7"/>
        <w:ind w:left="6000" w:right="743" w:hanging="5408"/>
      </w:pPr>
      <w:r>
        <w:rPr/>
        <w:t>to their</w:t>
        <w:tab/>
      </w:r>
      <w:r>
        <w:rPr>
          <w:b/>
        </w:rPr>
        <w:t>DISCUSSION:</w:t>
      </w:r>
      <w:r>
        <w:rPr>
          <w:b/>
          <w:spacing w:val="-9"/>
        </w:rPr>
        <w:t> </w:t>
      </w:r>
      <w:r>
        <w:rPr/>
        <w:t>For</w:t>
      </w:r>
      <w:r>
        <w:rPr>
          <w:spacing w:val="-2"/>
        </w:rPr>
        <w:t> </w:t>
      </w:r>
      <w:r>
        <w:rPr/>
        <w:t>identification</w:t>
      </w:r>
      <w:r>
        <w:rPr>
          <w:spacing w:val="-4"/>
        </w:rPr>
        <w:t> </w:t>
      </w:r>
      <w:r>
        <w:rPr/>
        <w:t>purposes,</w:t>
      </w:r>
      <w:r>
        <w:rPr>
          <w:spacing w:val="31"/>
        </w:rPr>
        <w:t> </w:t>
      </w:r>
      <w:r>
        <w:rPr/>
        <w:t>clouds</w:t>
      </w:r>
      <w:r>
        <w:rPr>
          <w:spacing w:val="-5"/>
        </w:rPr>
        <w:t> </w:t>
      </w:r>
      <w:r>
        <w:rPr/>
        <w:t>are</w:t>
      </w:r>
      <w:r>
        <w:rPr>
          <w:spacing w:val="-7"/>
        </w:rPr>
        <w:t> </w:t>
      </w:r>
      <w:r>
        <w:rPr/>
        <w:t>divided into four families : high clouds, middle clouds, low</w:t>
      </w:r>
    </w:p>
    <w:p>
      <w:pPr>
        <w:pStyle w:val="ListParagraph"/>
        <w:numPr>
          <w:ilvl w:val="1"/>
          <w:numId w:val="222"/>
        </w:numPr>
        <w:tabs>
          <w:tab w:pos="455" w:val="left" w:leader="none"/>
          <w:tab w:pos="6000" w:val="left" w:leader="none"/>
        </w:tabs>
        <w:spacing w:line="240" w:lineRule="auto" w:before="3" w:after="0"/>
        <w:ind w:left="455" w:right="0" w:hanging="215"/>
        <w:jc w:val="left"/>
        <w:rPr>
          <w:sz w:val="18"/>
        </w:rPr>
      </w:pPr>
      <w:r>
        <w:rPr>
          <w:sz w:val="18"/>
        </w:rPr>
        <w:t>Outward</w:t>
      </w:r>
      <w:r>
        <w:rPr>
          <w:spacing w:val="-4"/>
          <w:sz w:val="18"/>
        </w:rPr>
        <w:t> </w:t>
      </w:r>
      <w:r>
        <w:rPr>
          <w:spacing w:val="-2"/>
          <w:sz w:val="18"/>
        </w:rPr>
        <w:t>shape.</w:t>
      </w:r>
      <w:r>
        <w:rPr>
          <w:sz w:val="18"/>
        </w:rPr>
        <w:tab/>
        <w:t>clouds</w:t>
      </w:r>
      <w:r>
        <w:rPr>
          <w:spacing w:val="-5"/>
          <w:sz w:val="18"/>
        </w:rPr>
        <w:t> </w:t>
      </w:r>
      <w:r>
        <w:rPr>
          <w:sz w:val="18"/>
        </w:rPr>
        <w:t>and</w:t>
      </w:r>
      <w:r>
        <w:rPr>
          <w:spacing w:val="-2"/>
          <w:sz w:val="18"/>
        </w:rPr>
        <w:t> </w:t>
      </w:r>
      <w:r>
        <w:rPr>
          <w:sz w:val="18"/>
        </w:rPr>
        <w:t>clouds</w:t>
      </w:r>
      <w:r>
        <w:rPr>
          <w:spacing w:val="-3"/>
          <w:sz w:val="18"/>
        </w:rPr>
        <w:t> </w:t>
      </w:r>
      <w:r>
        <w:rPr>
          <w:sz w:val="18"/>
        </w:rPr>
        <w:t>with</w:t>
      </w:r>
      <w:r>
        <w:rPr>
          <w:spacing w:val="-1"/>
          <w:sz w:val="18"/>
        </w:rPr>
        <w:t> </w:t>
      </w:r>
      <w:r>
        <w:rPr>
          <w:spacing w:val="-2"/>
          <w:sz w:val="18"/>
        </w:rPr>
        <w:t>extensive</w:t>
      </w:r>
    </w:p>
    <w:p>
      <w:pPr>
        <w:pStyle w:val="ListParagraph"/>
        <w:numPr>
          <w:ilvl w:val="1"/>
          <w:numId w:val="222"/>
        </w:numPr>
        <w:tabs>
          <w:tab w:pos="441" w:val="left" w:leader="none"/>
          <w:tab w:pos="6000" w:val="left" w:leader="none"/>
        </w:tabs>
        <w:spacing w:line="240" w:lineRule="auto" w:before="2" w:after="0"/>
        <w:ind w:left="441" w:right="0" w:hanging="201"/>
        <w:jc w:val="left"/>
        <w:rPr>
          <w:sz w:val="18"/>
        </w:rPr>
      </w:pPr>
      <w:r>
        <w:rPr>
          <w:sz w:val="18"/>
        </w:rPr>
        <w:t>Height </w:t>
      </w:r>
      <w:r>
        <w:rPr>
          <w:spacing w:val="-2"/>
          <w:sz w:val="18"/>
        </w:rPr>
        <w:t>range.</w:t>
      </w:r>
      <w:r>
        <w:rPr>
          <w:sz w:val="18"/>
        </w:rPr>
        <w:tab/>
      </w:r>
      <w:r>
        <w:rPr>
          <w:spacing w:val="-2"/>
          <w:sz w:val="18"/>
        </w:rPr>
        <w:t>vertical</w:t>
      </w:r>
      <w:r>
        <w:rPr>
          <w:spacing w:val="2"/>
          <w:sz w:val="18"/>
        </w:rPr>
        <w:t> </w:t>
      </w:r>
      <w:r>
        <w:rPr>
          <w:spacing w:val="-2"/>
          <w:sz w:val="18"/>
        </w:rPr>
        <w:t>development.</w:t>
      </w:r>
    </w:p>
    <w:p>
      <w:pPr>
        <w:pStyle w:val="ListParagraph"/>
        <w:numPr>
          <w:ilvl w:val="1"/>
          <w:numId w:val="222"/>
        </w:numPr>
        <w:tabs>
          <w:tab w:pos="448" w:val="left" w:leader="none"/>
        </w:tabs>
        <w:spacing w:line="240" w:lineRule="auto" w:before="2" w:after="0"/>
        <w:ind w:left="448" w:right="0" w:hanging="208"/>
        <w:jc w:val="left"/>
        <w:rPr>
          <w:sz w:val="18"/>
        </w:rPr>
      </w:pPr>
      <w:r>
        <w:rPr>
          <w:spacing w:val="-2"/>
          <w:sz w:val="18"/>
        </w:rPr>
        <w:t>Composition.</w:t>
      </w:r>
    </w:p>
    <w:p>
      <w:pPr>
        <w:pStyle w:val="BodyText"/>
      </w:pPr>
    </w:p>
    <w:p>
      <w:pPr>
        <w:pStyle w:val="BodyText"/>
        <w:spacing w:before="135"/>
      </w:pPr>
    </w:p>
    <w:p>
      <w:pPr>
        <w:pStyle w:val="ListParagraph"/>
        <w:numPr>
          <w:ilvl w:val="0"/>
          <w:numId w:val="222"/>
        </w:numPr>
        <w:tabs>
          <w:tab w:pos="548" w:val="left" w:leader="none"/>
          <w:tab w:pos="6000" w:val="left" w:leader="none"/>
        </w:tabs>
        <w:spacing w:line="240" w:lineRule="auto" w:before="0" w:after="0"/>
        <w:ind w:left="548" w:right="0" w:hanging="308"/>
        <w:jc w:val="left"/>
        <w:rPr>
          <w:sz w:val="18"/>
        </w:rPr>
      </w:pPr>
      <w:r>
        <w:rPr>
          <w:sz w:val="18"/>
        </w:rPr>
        <w:t>What</w:t>
      </w:r>
      <w:r>
        <w:rPr>
          <w:spacing w:val="-3"/>
          <w:sz w:val="18"/>
        </w:rPr>
        <w:t> </w:t>
      </w:r>
      <w:r>
        <w:rPr>
          <w:sz w:val="18"/>
        </w:rPr>
        <w:t>clouds</w:t>
      </w:r>
      <w:r>
        <w:rPr>
          <w:spacing w:val="-1"/>
          <w:sz w:val="18"/>
        </w:rPr>
        <w:t> </w:t>
      </w:r>
      <w:r>
        <w:rPr>
          <w:sz w:val="18"/>
        </w:rPr>
        <w:t>have</w:t>
      </w:r>
      <w:r>
        <w:rPr>
          <w:spacing w:val="-3"/>
          <w:sz w:val="18"/>
        </w:rPr>
        <w:t> </w:t>
      </w:r>
      <w:r>
        <w:rPr>
          <w:sz w:val="18"/>
        </w:rPr>
        <w:t>the</w:t>
      </w:r>
      <w:r>
        <w:rPr>
          <w:spacing w:val="-3"/>
          <w:sz w:val="18"/>
        </w:rPr>
        <w:t> </w:t>
      </w:r>
      <w:r>
        <w:rPr>
          <w:sz w:val="18"/>
        </w:rPr>
        <w:t>greatest</w:t>
      </w:r>
      <w:r>
        <w:rPr>
          <w:spacing w:val="-3"/>
          <w:sz w:val="18"/>
        </w:rPr>
        <w:t> </w:t>
      </w:r>
      <w:r>
        <w:rPr>
          <w:sz w:val="18"/>
        </w:rPr>
        <w:t>turbulence</w:t>
      </w:r>
      <w:r>
        <w:rPr>
          <w:spacing w:val="-3"/>
          <w:sz w:val="18"/>
        </w:rPr>
        <w:t> </w:t>
      </w:r>
      <w:r>
        <w:rPr>
          <w:spacing w:val="-10"/>
          <w:sz w:val="18"/>
        </w:rPr>
        <w:t>?</w:t>
      </w:r>
      <w:r>
        <w:rPr>
          <w:sz w:val="18"/>
        </w:rPr>
        <w:tab/>
        <w:t>Answer</w:t>
      </w:r>
      <w:r>
        <w:rPr>
          <w:spacing w:val="-10"/>
          <w:sz w:val="18"/>
        </w:rPr>
        <w:t> </w:t>
      </w:r>
      <w:r>
        <w:rPr>
          <w:b/>
          <w:sz w:val="18"/>
        </w:rPr>
        <w:t>(B)</w:t>
      </w:r>
      <w:r>
        <w:rPr>
          <w:b/>
          <w:spacing w:val="1"/>
          <w:sz w:val="18"/>
        </w:rPr>
        <w:t> </w:t>
      </w:r>
      <w:r>
        <w:rPr>
          <w:sz w:val="18"/>
        </w:rPr>
        <w:t>is</w:t>
      </w:r>
      <w:r>
        <w:rPr>
          <w:spacing w:val="-2"/>
          <w:sz w:val="18"/>
        </w:rPr>
        <w:t> correct.</w:t>
      </w:r>
    </w:p>
    <w:p>
      <w:pPr>
        <w:spacing w:before="2"/>
        <w:ind w:left="6000" w:right="0" w:firstLine="0"/>
        <w:jc w:val="left"/>
        <w:rPr>
          <w:sz w:val="18"/>
        </w:rPr>
      </w:pPr>
      <w:r>
        <w:rPr>
          <w:b/>
          <w:sz w:val="18"/>
        </w:rPr>
        <w:t>DISCUSSION:</w:t>
      </w:r>
      <w:r>
        <w:rPr>
          <w:b/>
          <w:spacing w:val="-8"/>
          <w:sz w:val="18"/>
        </w:rPr>
        <w:t> </w:t>
      </w:r>
      <w:r>
        <w:rPr>
          <w:sz w:val="18"/>
        </w:rPr>
        <w:t>Cumulonimbus</w:t>
      </w:r>
      <w:r>
        <w:rPr>
          <w:spacing w:val="-2"/>
          <w:sz w:val="18"/>
        </w:rPr>
        <w:t> </w:t>
      </w:r>
      <w:r>
        <w:rPr>
          <w:sz w:val="18"/>
        </w:rPr>
        <w:t>are</w:t>
      </w:r>
      <w:r>
        <w:rPr>
          <w:spacing w:val="-5"/>
          <w:sz w:val="18"/>
        </w:rPr>
        <w:t> </w:t>
      </w:r>
      <w:r>
        <w:rPr>
          <w:sz w:val="18"/>
        </w:rPr>
        <w:t>the</w:t>
      </w:r>
      <w:r>
        <w:rPr>
          <w:spacing w:val="-6"/>
          <w:sz w:val="18"/>
        </w:rPr>
        <w:t> </w:t>
      </w:r>
      <w:r>
        <w:rPr>
          <w:sz w:val="18"/>
        </w:rPr>
        <w:t>ultimate</w:t>
      </w:r>
      <w:r>
        <w:rPr>
          <w:spacing w:val="-5"/>
          <w:sz w:val="18"/>
        </w:rPr>
        <w:t> </w:t>
      </w:r>
      <w:r>
        <w:rPr>
          <w:sz w:val="18"/>
        </w:rPr>
        <w:t>manifestation</w:t>
      </w:r>
      <w:r>
        <w:rPr>
          <w:spacing w:val="-1"/>
          <w:sz w:val="18"/>
        </w:rPr>
        <w:t> </w:t>
      </w:r>
      <w:r>
        <w:rPr>
          <w:spacing w:val="-5"/>
          <w:sz w:val="18"/>
        </w:rPr>
        <w:t>of</w:t>
      </w:r>
    </w:p>
    <w:p>
      <w:pPr>
        <w:pStyle w:val="ListParagraph"/>
        <w:numPr>
          <w:ilvl w:val="1"/>
          <w:numId w:val="222"/>
        </w:numPr>
        <w:tabs>
          <w:tab w:pos="462" w:val="left" w:leader="none"/>
          <w:tab w:pos="6000" w:val="left" w:leader="none"/>
        </w:tabs>
        <w:spacing w:line="204" w:lineRule="exact" w:before="2" w:after="0"/>
        <w:ind w:left="462" w:right="0" w:hanging="222"/>
        <w:jc w:val="left"/>
        <w:rPr>
          <w:sz w:val="18"/>
        </w:rPr>
      </w:pPr>
      <w:r>
        <w:rPr>
          <w:spacing w:val="-2"/>
          <w:sz w:val="18"/>
        </w:rPr>
        <w:t>Towering</w:t>
      </w:r>
      <w:r>
        <w:rPr>
          <w:spacing w:val="1"/>
          <w:sz w:val="18"/>
        </w:rPr>
        <w:t> </w:t>
      </w:r>
      <w:r>
        <w:rPr>
          <w:spacing w:val="-2"/>
          <w:sz w:val="18"/>
        </w:rPr>
        <w:t>cumulus.</w:t>
      </w:r>
      <w:r>
        <w:rPr>
          <w:sz w:val="18"/>
        </w:rPr>
        <w:tab/>
        <w:t>instability.</w:t>
      </w:r>
      <w:r>
        <w:rPr>
          <w:spacing w:val="-4"/>
          <w:sz w:val="18"/>
        </w:rPr>
        <w:t> </w:t>
      </w:r>
      <w:r>
        <w:rPr>
          <w:sz w:val="18"/>
        </w:rPr>
        <w:t>They</w:t>
      </w:r>
      <w:r>
        <w:rPr>
          <w:spacing w:val="-3"/>
          <w:sz w:val="18"/>
        </w:rPr>
        <w:t> </w:t>
      </w:r>
      <w:r>
        <w:rPr>
          <w:sz w:val="18"/>
        </w:rPr>
        <w:t>are</w:t>
      </w:r>
      <w:r>
        <w:rPr>
          <w:spacing w:val="-7"/>
          <w:sz w:val="18"/>
        </w:rPr>
        <w:t> </w:t>
      </w:r>
      <w:r>
        <w:rPr>
          <w:sz w:val="18"/>
        </w:rPr>
        <w:t>vertically-developed</w:t>
      </w:r>
      <w:r>
        <w:rPr>
          <w:spacing w:val="-3"/>
          <w:sz w:val="18"/>
        </w:rPr>
        <w:t> </w:t>
      </w:r>
      <w:r>
        <w:rPr>
          <w:sz w:val="18"/>
        </w:rPr>
        <w:t>clouds</w:t>
      </w:r>
      <w:r>
        <w:rPr>
          <w:spacing w:val="-4"/>
          <w:sz w:val="18"/>
        </w:rPr>
        <w:t> </w:t>
      </w:r>
      <w:r>
        <w:rPr>
          <w:sz w:val="18"/>
        </w:rPr>
        <w:t>of</w:t>
      </w:r>
      <w:r>
        <w:rPr>
          <w:spacing w:val="-9"/>
          <w:sz w:val="18"/>
        </w:rPr>
        <w:t> </w:t>
      </w:r>
      <w:r>
        <w:rPr>
          <w:sz w:val="18"/>
        </w:rPr>
        <w:t>large</w:t>
      </w:r>
      <w:r>
        <w:rPr>
          <w:spacing w:val="-6"/>
          <w:sz w:val="18"/>
        </w:rPr>
        <w:t> </w:t>
      </w:r>
      <w:r>
        <w:rPr>
          <w:spacing w:val="-2"/>
          <w:sz w:val="18"/>
        </w:rPr>
        <w:t>dimensions</w:t>
      </w:r>
    </w:p>
    <w:p>
      <w:pPr>
        <w:pStyle w:val="ListParagraph"/>
        <w:numPr>
          <w:ilvl w:val="1"/>
          <w:numId w:val="222"/>
        </w:numPr>
        <w:tabs>
          <w:tab w:pos="441" w:val="left" w:leader="none"/>
          <w:tab w:pos="6000" w:val="left" w:leader="none"/>
        </w:tabs>
        <w:spacing w:line="204" w:lineRule="exact" w:before="0" w:after="0"/>
        <w:ind w:left="441" w:right="0" w:hanging="201"/>
        <w:jc w:val="left"/>
        <w:rPr>
          <w:sz w:val="18"/>
        </w:rPr>
      </w:pPr>
      <w:r>
        <w:rPr>
          <w:spacing w:val="-2"/>
          <w:sz w:val="18"/>
        </w:rPr>
        <w:t>Cumulonimbus.</w:t>
      </w:r>
      <w:r>
        <w:rPr>
          <w:sz w:val="18"/>
        </w:rPr>
        <w:tab/>
        <w:t>with</w:t>
      </w:r>
      <w:r>
        <w:rPr>
          <w:spacing w:val="-3"/>
          <w:sz w:val="18"/>
        </w:rPr>
        <w:t> </w:t>
      </w:r>
      <w:r>
        <w:rPr>
          <w:sz w:val="18"/>
        </w:rPr>
        <w:t>dense</w:t>
      </w:r>
      <w:r>
        <w:rPr>
          <w:spacing w:val="-5"/>
          <w:sz w:val="18"/>
        </w:rPr>
        <w:t> </w:t>
      </w:r>
      <w:r>
        <w:rPr>
          <w:sz w:val="18"/>
        </w:rPr>
        <w:t>boiling</w:t>
      </w:r>
      <w:r>
        <w:rPr>
          <w:spacing w:val="-7"/>
          <w:sz w:val="18"/>
        </w:rPr>
        <w:t> </w:t>
      </w:r>
      <w:r>
        <w:rPr>
          <w:sz w:val="18"/>
        </w:rPr>
        <w:t>tops,</w:t>
      </w:r>
      <w:r>
        <w:rPr>
          <w:spacing w:val="-6"/>
          <w:sz w:val="18"/>
        </w:rPr>
        <w:t> </w:t>
      </w:r>
      <w:r>
        <w:rPr>
          <w:sz w:val="18"/>
        </w:rPr>
        <w:t>often crowned</w:t>
      </w:r>
      <w:r>
        <w:rPr>
          <w:spacing w:val="-1"/>
          <w:sz w:val="18"/>
        </w:rPr>
        <w:t> </w:t>
      </w:r>
      <w:r>
        <w:rPr>
          <w:sz w:val="18"/>
        </w:rPr>
        <w:t>with</w:t>
      </w:r>
      <w:r>
        <w:rPr>
          <w:spacing w:val="-1"/>
          <w:sz w:val="18"/>
        </w:rPr>
        <w:t> </w:t>
      </w:r>
      <w:r>
        <w:rPr>
          <w:sz w:val="18"/>
        </w:rPr>
        <w:t>thick</w:t>
      </w:r>
      <w:r>
        <w:rPr>
          <w:spacing w:val="-7"/>
          <w:sz w:val="18"/>
        </w:rPr>
        <w:t> </w:t>
      </w:r>
      <w:r>
        <w:rPr>
          <w:sz w:val="18"/>
        </w:rPr>
        <w:t>veils</w:t>
      </w:r>
      <w:r>
        <w:rPr>
          <w:spacing w:val="-2"/>
          <w:sz w:val="18"/>
        </w:rPr>
        <w:t> </w:t>
      </w:r>
      <w:r>
        <w:rPr>
          <w:sz w:val="18"/>
        </w:rPr>
        <w:t>of</w:t>
      </w:r>
      <w:r>
        <w:rPr>
          <w:spacing w:val="-6"/>
          <w:sz w:val="18"/>
        </w:rPr>
        <w:t> </w:t>
      </w:r>
      <w:r>
        <w:rPr>
          <w:spacing w:val="-2"/>
          <w:sz w:val="18"/>
        </w:rPr>
        <w:t>dense</w:t>
      </w:r>
    </w:p>
    <w:p>
      <w:pPr>
        <w:pStyle w:val="ListParagraph"/>
        <w:numPr>
          <w:ilvl w:val="1"/>
          <w:numId w:val="222"/>
        </w:numPr>
        <w:tabs>
          <w:tab w:pos="448" w:val="left" w:leader="none"/>
          <w:tab w:pos="6000" w:val="left" w:leader="none"/>
        </w:tabs>
        <w:spacing w:line="240" w:lineRule="auto" w:before="2" w:after="0"/>
        <w:ind w:left="448" w:right="0" w:hanging="208"/>
        <w:jc w:val="left"/>
        <w:rPr>
          <w:sz w:val="18"/>
        </w:rPr>
      </w:pPr>
      <w:r>
        <w:rPr>
          <w:spacing w:val="-2"/>
          <w:sz w:val="18"/>
        </w:rPr>
        <w:t>Nimbostratus.</w:t>
      </w:r>
      <w:r>
        <w:rPr>
          <w:sz w:val="18"/>
        </w:rPr>
        <w:tab/>
        <w:t>cirrus</w:t>
      </w:r>
      <w:r>
        <w:rPr>
          <w:spacing w:val="-4"/>
          <w:sz w:val="18"/>
        </w:rPr>
        <w:t> </w:t>
      </w:r>
      <w:r>
        <w:rPr>
          <w:sz w:val="18"/>
        </w:rPr>
        <w:t>(</w:t>
      </w:r>
      <w:r>
        <w:rPr>
          <w:spacing w:val="-6"/>
          <w:sz w:val="18"/>
        </w:rPr>
        <w:t> </w:t>
      </w:r>
      <w:r>
        <w:rPr>
          <w:sz w:val="18"/>
        </w:rPr>
        <w:t>the</w:t>
      </w:r>
      <w:r>
        <w:rPr>
          <w:spacing w:val="-4"/>
          <w:sz w:val="18"/>
        </w:rPr>
        <w:t> </w:t>
      </w:r>
      <w:r>
        <w:rPr>
          <w:sz w:val="18"/>
        </w:rPr>
        <w:t>anvil).</w:t>
      </w:r>
      <w:r>
        <w:rPr>
          <w:spacing w:val="-5"/>
          <w:sz w:val="18"/>
        </w:rPr>
        <w:t> </w:t>
      </w:r>
      <w:r>
        <w:rPr>
          <w:sz w:val="18"/>
        </w:rPr>
        <w:t>Nearly the</w:t>
      </w:r>
      <w:r>
        <w:rPr>
          <w:spacing w:val="-4"/>
          <w:sz w:val="18"/>
        </w:rPr>
        <w:t> </w:t>
      </w:r>
      <w:r>
        <w:rPr>
          <w:sz w:val="18"/>
        </w:rPr>
        <w:t>clouds</w:t>
      </w:r>
      <w:r>
        <w:rPr>
          <w:spacing w:val="-1"/>
          <w:sz w:val="18"/>
        </w:rPr>
        <w:t> </w:t>
      </w:r>
      <w:r>
        <w:rPr>
          <w:sz w:val="18"/>
        </w:rPr>
        <w:t>including violent</w:t>
      </w:r>
      <w:r>
        <w:rPr>
          <w:spacing w:val="-3"/>
          <w:sz w:val="18"/>
        </w:rPr>
        <w:t> </w:t>
      </w:r>
      <w:r>
        <w:rPr>
          <w:spacing w:val="-2"/>
          <w:sz w:val="18"/>
        </w:rPr>
        <w:t>turbulence.</w:t>
      </w:r>
    </w:p>
    <w:p>
      <w:pPr>
        <w:pStyle w:val="BodyText"/>
      </w:pPr>
    </w:p>
    <w:p>
      <w:pPr>
        <w:pStyle w:val="BodyText"/>
        <w:spacing w:before="134"/>
      </w:pPr>
    </w:p>
    <w:p>
      <w:pPr>
        <w:pStyle w:val="ListParagraph"/>
        <w:numPr>
          <w:ilvl w:val="0"/>
          <w:numId w:val="222"/>
        </w:numPr>
        <w:tabs>
          <w:tab w:pos="591" w:val="left" w:leader="none"/>
          <w:tab w:pos="6000" w:val="left" w:leader="none"/>
        </w:tabs>
        <w:spacing w:line="240" w:lineRule="auto" w:before="1" w:after="0"/>
        <w:ind w:left="591" w:right="0" w:hanging="351"/>
        <w:jc w:val="left"/>
        <w:rPr>
          <w:sz w:val="18"/>
        </w:rPr>
      </w:pPr>
      <w:r>
        <w:rPr>
          <w:sz w:val="18"/>
        </w:rPr>
        <w:t>An</w:t>
      </w:r>
      <w:r>
        <w:rPr>
          <w:spacing w:val="-1"/>
          <w:sz w:val="18"/>
        </w:rPr>
        <w:t> </w:t>
      </w:r>
      <w:r>
        <w:rPr>
          <w:sz w:val="18"/>
        </w:rPr>
        <w:t>almond or</w:t>
      </w:r>
      <w:r>
        <w:rPr>
          <w:spacing w:val="-5"/>
          <w:sz w:val="18"/>
        </w:rPr>
        <w:t> </w:t>
      </w:r>
      <w:r>
        <w:rPr>
          <w:sz w:val="18"/>
        </w:rPr>
        <w:t>lens-shaped cloud which </w:t>
      </w:r>
      <w:r>
        <w:rPr>
          <w:spacing w:val="-2"/>
          <w:sz w:val="18"/>
        </w:rPr>
        <w:t>appears</w:t>
      </w:r>
      <w:r>
        <w:rPr>
          <w:sz w:val="18"/>
        </w:rPr>
        <w:tab/>
        <w:t>Answer</w:t>
      </w:r>
      <w:r>
        <w:rPr>
          <w:spacing w:val="-10"/>
          <w:sz w:val="18"/>
        </w:rPr>
        <w:t> </w:t>
      </w:r>
      <w:r>
        <w:rPr>
          <w:b/>
          <w:sz w:val="18"/>
        </w:rPr>
        <w:t>(C)</w:t>
      </w:r>
      <w:r>
        <w:rPr>
          <w:b/>
          <w:spacing w:val="-1"/>
          <w:sz w:val="18"/>
        </w:rPr>
        <w:t> </w:t>
      </w:r>
      <w:r>
        <w:rPr>
          <w:sz w:val="18"/>
        </w:rPr>
        <w:t>is</w:t>
      </w:r>
      <w:r>
        <w:rPr>
          <w:spacing w:val="-3"/>
          <w:sz w:val="18"/>
        </w:rPr>
        <w:t> </w:t>
      </w:r>
      <w:r>
        <w:rPr>
          <w:spacing w:val="-2"/>
          <w:sz w:val="18"/>
        </w:rPr>
        <w:t>correct.</w:t>
      </w:r>
    </w:p>
    <w:p>
      <w:pPr>
        <w:pStyle w:val="BodyText"/>
        <w:tabs>
          <w:tab w:pos="6000" w:val="left" w:leader="none"/>
        </w:tabs>
        <w:spacing w:before="1"/>
        <w:ind w:left="550" w:right="151"/>
      </w:pPr>
      <w:r>
        <w:rPr/>
        <w:t>stationary, but which may contain winds of 50 knots</w:t>
        <w:tab/>
      </w:r>
      <w:r>
        <w:rPr>
          <w:b/>
        </w:rPr>
        <w:t>DISCUSSION:</w:t>
      </w:r>
      <w:r>
        <w:rPr>
          <w:b/>
          <w:spacing w:val="-7"/>
        </w:rPr>
        <w:t> </w:t>
      </w:r>
      <w:r>
        <w:rPr/>
        <w:t>Crests</w:t>
      </w:r>
      <w:r>
        <w:rPr>
          <w:spacing w:val="-2"/>
        </w:rPr>
        <w:t> </w:t>
      </w:r>
      <w:r>
        <w:rPr/>
        <w:t>of</w:t>
      </w:r>
      <w:r>
        <w:rPr>
          <w:spacing w:val="-7"/>
        </w:rPr>
        <w:t> </w:t>
      </w:r>
      <w:r>
        <w:rPr/>
        <w:t>standing</w:t>
      </w:r>
      <w:r>
        <w:rPr>
          <w:spacing w:val="-8"/>
        </w:rPr>
        <w:t> </w:t>
      </w:r>
      <w:r>
        <w:rPr/>
        <w:t>waves</w:t>
      </w:r>
      <w:r>
        <w:rPr>
          <w:spacing w:val="-2"/>
        </w:rPr>
        <w:t> </w:t>
      </w:r>
      <w:r>
        <w:rPr/>
        <w:t>may</w:t>
      </w:r>
      <w:r>
        <w:rPr>
          <w:spacing w:val="-1"/>
        </w:rPr>
        <w:t> </w:t>
      </w:r>
      <w:r>
        <w:rPr/>
        <w:t>be</w:t>
      </w:r>
      <w:r>
        <w:rPr>
          <w:spacing w:val="-5"/>
        </w:rPr>
        <w:t> </w:t>
      </w:r>
      <w:r>
        <w:rPr/>
        <w:t>marked</w:t>
      </w:r>
      <w:r>
        <w:rPr>
          <w:spacing w:val="-1"/>
        </w:rPr>
        <w:t> </w:t>
      </w:r>
      <w:r>
        <w:rPr/>
        <w:t>by</w:t>
      </w:r>
      <w:r>
        <w:rPr>
          <w:spacing w:val="-1"/>
        </w:rPr>
        <w:t> </w:t>
      </w:r>
      <w:r>
        <w:rPr/>
        <w:t>stationary, or more, is referred to as</w:t>
        <w:tab/>
        <w:t>lens-shaped clouds known as standing lenticular clouds.</w:t>
      </w:r>
    </w:p>
    <w:p>
      <w:pPr>
        <w:pStyle w:val="ListParagraph"/>
        <w:numPr>
          <w:ilvl w:val="1"/>
          <w:numId w:val="222"/>
        </w:numPr>
        <w:tabs>
          <w:tab w:pos="455" w:val="left" w:leader="none"/>
        </w:tabs>
        <w:spacing w:line="240" w:lineRule="auto" w:before="206" w:after="0"/>
        <w:ind w:left="455" w:right="0" w:hanging="215"/>
        <w:jc w:val="left"/>
        <w:rPr>
          <w:sz w:val="18"/>
        </w:rPr>
      </w:pPr>
      <w:r>
        <w:rPr>
          <w:sz w:val="18"/>
        </w:rPr>
        <w:t>An</w:t>
      </w:r>
      <w:r>
        <w:rPr>
          <w:spacing w:val="-3"/>
          <w:sz w:val="18"/>
        </w:rPr>
        <w:t> </w:t>
      </w:r>
      <w:r>
        <w:rPr>
          <w:sz w:val="18"/>
        </w:rPr>
        <w:t>inactive</w:t>
      </w:r>
      <w:r>
        <w:rPr>
          <w:spacing w:val="-1"/>
          <w:sz w:val="18"/>
        </w:rPr>
        <w:t> </w:t>
      </w:r>
      <w:r>
        <w:rPr>
          <w:sz w:val="18"/>
        </w:rPr>
        <w:t>frontal</w:t>
      </w:r>
      <w:r>
        <w:rPr>
          <w:spacing w:val="-5"/>
          <w:sz w:val="18"/>
        </w:rPr>
        <w:t> </w:t>
      </w:r>
      <w:r>
        <w:rPr>
          <w:spacing w:val="-2"/>
          <w:sz w:val="18"/>
        </w:rPr>
        <w:t>cloud.</w:t>
      </w:r>
    </w:p>
    <w:p>
      <w:pPr>
        <w:pStyle w:val="ListParagraph"/>
        <w:spacing w:after="0" w:line="240" w:lineRule="auto"/>
        <w:jc w:val="left"/>
        <w:rPr>
          <w:sz w:val="18"/>
        </w:rPr>
        <w:sectPr>
          <w:type w:val="continuous"/>
          <w:pgSz w:w="11910" w:h="16850"/>
          <w:pgMar w:header="508" w:footer="1301" w:top="1620" w:bottom="1500" w:left="566" w:right="0"/>
        </w:sectPr>
      </w:pPr>
    </w:p>
    <w:p>
      <w:pPr>
        <w:pStyle w:val="ListParagraph"/>
        <w:numPr>
          <w:ilvl w:val="1"/>
          <w:numId w:val="222"/>
        </w:numPr>
        <w:tabs>
          <w:tab w:pos="441" w:val="left" w:leader="none"/>
        </w:tabs>
        <w:spacing w:line="240" w:lineRule="auto" w:before="87" w:after="0"/>
        <w:ind w:left="441" w:right="0" w:hanging="201"/>
        <w:jc w:val="left"/>
        <w:rPr>
          <w:sz w:val="18"/>
        </w:rPr>
      </w:pPr>
      <w:r>
        <w:rPr>
          <w:sz w:val="18"/>
        </w:rPr>
        <w:t>A</w:t>
      </w:r>
      <w:r>
        <w:rPr>
          <w:spacing w:val="5"/>
          <w:sz w:val="18"/>
        </w:rPr>
        <w:t> </w:t>
      </w:r>
      <w:r>
        <w:rPr>
          <w:sz w:val="18"/>
        </w:rPr>
        <w:t>funnel</w:t>
      </w:r>
      <w:r>
        <w:rPr>
          <w:spacing w:val="-6"/>
          <w:sz w:val="18"/>
        </w:rPr>
        <w:t> </w:t>
      </w:r>
      <w:r>
        <w:rPr>
          <w:spacing w:val="-2"/>
          <w:sz w:val="18"/>
        </w:rPr>
        <w:t>cloud.</w:t>
      </w:r>
    </w:p>
    <w:p>
      <w:pPr>
        <w:pStyle w:val="ListParagraph"/>
        <w:numPr>
          <w:ilvl w:val="1"/>
          <w:numId w:val="222"/>
        </w:numPr>
        <w:tabs>
          <w:tab w:pos="448" w:val="left" w:leader="none"/>
        </w:tabs>
        <w:spacing w:line="240" w:lineRule="auto" w:before="1" w:after="0"/>
        <w:ind w:left="448" w:right="0" w:hanging="208"/>
        <w:jc w:val="left"/>
        <w:rPr>
          <w:sz w:val="18"/>
        </w:rPr>
      </w:pPr>
      <w:r>
        <w:rPr>
          <w:sz w:val="18"/>
        </w:rPr>
        <w:t>A</w:t>
      </w:r>
      <w:r>
        <w:rPr>
          <w:spacing w:val="-6"/>
          <w:sz w:val="18"/>
        </w:rPr>
        <w:t> </w:t>
      </w:r>
      <w:r>
        <w:rPr>
          <w:sz w:val="18"/>
        </w:rPr>
        <w:t>lenticular</w:t>
      </w:r>
      <w:r>
        <w:rPr>
          <w:spacing w:val="-6"/>
          <w:sz w:val="18"/>
        </w:rPr>
        <w:t> </w:t>
      </w:r>
      <w:r>
        <w:rPr>
          <w:spacing w:val="-2"/>
          <w:sz w:val="18"/>
        </w:rPr>
        <w:t>cloud.</w:t>
      </w:r>
    </w:p>
    <w:p>
      <w:pPr>
        <w:pStyle w:val="BodyText"/>
      </w:pPr>
    </w:p>
    <w:p>
      <w:pPr>
        <w:pStyle w:val="BodyText"/>
        <w:spacing w:before="135"/>
      </w:pPr>
    </w:p>
    <w:p>
      <w:pPr>
        <w:pStyle w:val="ListParagraph"/>
        <w:numPr>
          <w:ilvl w:val="0"/>
          <w:numId w:val="222"/>
        </w:numPr>
        <w:tabs>
          <w:tab w:pos="591" w:val="left" w:leader="none"/>
          <w:tab w:pos="6000" w:val="left" w:leader="none"/>
        </w:tabs>
        <w:spacing w:line="240" w:lineRule="auto" w:before="0" w:after="0"/>
        <w:ind w:left="591" w:right="0" w:hanging="351"/>
        <w:jc w:val="left"/>
        <w:rPr>
          <w:sz w:val="18"/>
        </w:rPr>
      </w:pPr>
      <w:r>
        <w:rPr>
          <w:sz w:val="18"/>
        </w:rPr>
        <w:t>Crest</w:t>
      </w:r>
      <w:r>
        <w:rPr>
          <w:spacing w:val="-2"/>
          <w:sz w:val="18"/>
        </w:rPr>
        <w:t> </w:t>
      </w:r>
      <w:r>
        <w:rPr>
          <w:sz w:val="18"/>
        </w:rPr>
        <w:t>of</w:t>
      </w:r>
      <w:r>
        <w:rPr>
          <w:spacing w:val="-4"/>
          <w:sz w:val="18"/>
        </w:rPr>
        <w:t> </w:t>
      </w:r>
      <w:r>
        <w:rPr>
          <w:sz w:val="18"/>
        </w:rPr>
        <w:t>standing</w:t>
      </w:r>
      <w:r>
        <w:rPr>
          <w:spacing w:val="-5"/>
          <w:sz w:val="18"/>
        </w:rPr>
        <w:t> </w:t>
      </w:r>
      <w:r>
        <w:rPr>
          <w:sz w:val="18"/>
        </w:rPr>
        <w:t>mountain</w:t>
      </w:r>
      <w:r>
        <w:rPr>
          <w:spacing w:val="1"/>
          <w:sz w:val="18"/>
        </w:rPr>
        <w:t> </w:t>
      </w:r>
      <w:r>
        <w:rPr>
          <w:sz w:val="18"/>
        </w:rPr>
        <w:t>waves</w:t>
      </w:r>
      <w:r>
        <w:rPr>
          <w:spacing w:val="1"/>
          <w:sz w:val="18"/>
        </w:rPr>
        <w:t> </w:t>
      </w:r>
      <w:r>
        <w:rPr>
          <w:sz w:val="18"/>
        </w:rPr>
        <w:t>may</w:t>
      </w:r>
      <w:r>
        <w:rPr>
          <w:spacing w:val="2"/>
          <w:sz w:val="18"/>
        </w:rPr>
        <w:t> </w:t>
      </w:r>
      <w:r>
        <w:rPr>
          <w:sz w:val="18"/>
        </w:rPr>
        <w:t>be</w:t>
      </w:r>
      <w:r>
        <w:rPr>
          <w:spacing w:val="42"/>
          <w:sz w:val="18"/>
        </w:rPr>
        <w:t> </w:t>
      </w:r>
      <w:r>
        <w:rPr>
          <w:spacing w:val="-2"/>
          <w:sz w:val="18"/>
        </w:rPr>
        <w:t>marked</w:t>
      </w:r>
      <w:r>
        <w:rPr>
          <w:sz w:val="18"/>
        </w:rPr>
        <w:tab/>
        <w:t>Answer</w:t>
      </w:r>
      <w:r>
        <w:rPr>
          <w:spacing w:val="-10"/>
          <w:sz w:val="18"/>
        </w:rPr>
        <w:t> </w:t>
      </w:r>
      <w:r>
        <w:rPr>
          <w:b/>
          <w:sz w:val="18"/>
        </w:rPr>
        <w:t>(B)</w:t>
      </w:r>
      <w:r>
        <w:rPr>
          <w:b/>
          <w:spacing w:val="1"/>
          <w:sz w:val="18"/>
        </w:rPr>
        <w:t> </w:t>
      </w:r>
      <w:r>
        <w:rPr>
          <w:sz w:val="18"/>
        </w:rPr>
        <w:t>is</w:t>
      </w:r>
      <w:r>
        <w:rPr>
          <w:spacing w:val="-2"/>
          <w:sz w:val="18"/>
        </w:rPr>
        <w:t> correct.</w:t>
      </w:r>
    </w:p>
    <w:p>
      <w:pPr>
        <w:pStyle w:val="BodyText"/>
        <w:tabs>
          <w:tab w:pos="6000" w:val="left" w:leader="none"/>
        </w:tabs>
        <w:spacing w:before="2"/>
        <w:ind w:left="6000" w:right="223" w:hanging="5408"/>
      </w:pPr>
      <w:r>
        <w:rPr/>
        <w:t>by stationary, lens-shaped clouds known as</w:t>
        <w:tab/>
      </w:r>
      <w:r>
        <w:rPr>
          <w:b/>
        </w:rPr>
        <w:t>DISCUSSION:</w:t>
      </w:r>
      <w:r>
        <w:rPr>
          <w:b/>
          <w:spacing w:val="-7"/>
        </w:rPr>
        <w:t> </w:t>
      </w:r>
      <w:r>
        <w:rPr/>
        <w:t>Crest</w:t>
      </w:r>
      <w:r>
        <w:rPr>
          <w:spacing w:val="-4"/>
        </w:rPr>
        <w:t> </w:t>
      </w:r>
      <w:r>
        <w:rPr/>
        <w:t>of</w:t>
      </w:r>
      <w:r>
        <w:rPr>
          <w:spacing w:val="-7"/>
        </w:rPr>
        <w:t> </w:t>
      </w:r>
      <w:r>
        <w:rPr/>
        <w:t>standing</w:t>
      </w:r>
      <w:r>
        <w:rPr>
          <w:spacing w:val="-8"/>
        </w:rPr>
        <w:t> </w:t>
      </w:r>
      <w:r>
        <w:rPr/>
        <w:t>waves</w:t>
      </w:r>
      <w:r>
        <w:rPr>
          <w:spacing w:val="-2"/>
        </w:rPr>
        <w:t> </w:t>
      </w:r>
      <w:r>
        <w:rPr/>
        <w:t>may</w:t>
      </w:r>
      <w:r>
        <w:rPr>
          <w:spacing w:val="-1"/>
        </w:rPr>
        <w:t> </w:t>
      </w:r>
      <w:r>
        <w:rPr/>
        <w:t>be</w:t>
      </w:r>
      <w:r>
        <w:rPr>
          <w:spacing w:val="-5"/>
        </w:rPr>
        <w:t> </w:t>
      </w:r>
      <w:r>
        <w:rPr/>
        <w:t>marked</w:t>
      </w:r>
      <w:r>
        <w:rPr>
          <w:spacing w:val="-1"/>
        </w:rPr>
        <w:t> </w:t>
      </w:r>
      <w:r>
        <w:rPr/>
        <w:t>by</w:t>
      </w:r>
      <w:r>
        <w:rPr>
          <w:spacing w:val="-1"/>
        </w:rPr>
        <w:t> </w:t>
      </w:r>
      <w:r>
        <w:rPr/>
        <w:t>stationary, lens-shaped clouds known as standing lenticular clouds.</w:t>
      </w:r>
    </w:p>
    <w:p>
      <w:pPr>
        <w:pStyle w:val="ListParagraph"/>
        <w:numPr>
          <w:ilvl w:val="0"/>
          <w:numId w:val="240"/>
        </w:numPr>
        <w:tabs>
          <w:tab w:pos="455" w:val="left" w:leader="none"/>
        </w:tabs>
        <w:spacing w:line="204" w:lineRule="exact" w:before="4" w:after="0"/>
        <w:ind w:left="455" w:right="0" w:hanging="215"/>
        <w:jc w:val="left"/>
        <w:rPr>
          <w:sz w:val="18"/>
        </w:rPr>
      </w:pPr>
      <w:r>
        <w:rPr>
          <w:sz w:val="18"/>
        </w:rPr>
        <w:t>Alto</w:t>
      </w:r>
      <w:r>
        <w:rPr>
          <w:spacing w:val="2"/>
          <w:sz w:val="18"/>
        </w:rPr>
        <w:t> </w:t>
      </w:r>
      <w:r>
        <w:rPr>
          <w:sz w:val="18"/>
        </w:rPr>
        <w:t>cumulus</w:t>
      </w:r>
      <w:r>
        <w:rPr>
          <w:spacing w:val="2"/>
          <w:sz w:val="18"/>
        </w:rPr>
        <w:t> </w:t>
      </w:r>
      <w:r>
        <w:rPr>
          <w:spacing w:val="-2"/>
          <w:sz w:val="18"/>
        </w:rPr>
        <w:t>clouds.</w:t>
      </w:r>
    </w:p>
    <w:p>
      <w:pPr>
        <w:pStyle w:val="ListParagraph"/>
        <w:numPr>
          <w:ilvl w:val="0"/>
          <w:numId w:val="240"/>
        </w:numPr>
        <w:tabs>
          <w:tab w:pos="441" w:val="left" w:leader="none"/>
        </w:tabs>
        <w:spacing w:line="204" w:lineRule="exact" w:before="0" w:after="0"/>
        <w:ind w:left="441" w:right="0" w:hanging="201"/>
        <w:jc w:val="left"/>
        <w:rPr>
          <w:sz w:val="18"/>
        </w:rPr>
      </w:pPr>
      <w:r>
        <w:rPr>
          <w:sz w:val="18"/>
        </w:rPr>
        <w:t>Standing</w:t>
      </w:r>
      <w:r>
        <w:rPr>
          <w:spacing w:val="-1"/>
          <w:sz w:val="18"/>
        </w:rPr>
        <w:t> </w:t>
      </w:r>
      <w:r>
        <w:rPr>
          <w:sz w:val="18"/>
        </w:rPr>
        <w:t>lenticular</w:t>
      </w:r>
      <w:r>
        <w:rPr>
          <w:spacing w:val="-6"/>
          <w:sz w:val="18"/>
        </w:rPr>
        <w:t> </w:t>
      </w:r>
      <w:r>
        <w:rPr>
          <w:spacing w:val="-2"/>
          <w:sz w:val="18"/>
        </w:rPr>
        <w:t>clouds.</w:t>
      </w:r>
    </w:p>
    <w:p>
      <w:pPr>
        <w:pStyle w:val="ListParagraph"/>
        <w:numPr>
          <w:ilvl w:val="0"/>
          <w:numId w:val="240"/>
        </w:numPr>
        <w:tabs>
          <w:tab w:pos="448" w:val="left" w:leader="none"/>
        </w:tabs>
        <w:spacing w:line="240" w:lineRule="auto" w:before="2" w:after="0"/>
        <w:ind w:left="448" w:right="0" w:hanging="208"/>
        <w:jc w:val="left"/>
        <w:rPr>
          <w:sz w:val="18"/>
        </w:rPr>
      </w:pPr>
      <w:r>
        <w:rPr>
          <w:sz w:val="18"/>
        </w:rPr>
        <w:t>Roll</w:t>
      </w:r>
      <w:r>
        <w:rPr>
          <w:spacing w:val="-4"/>
          <w:sz w:val="18"/>
        </w:rPr>
        <w:t> </w:t>
      </w:r>
      <w:r>
        <w:rPr>
          <w:spacing w:val="-2"/>
          <w:sz w:val="18"/>
        </w:rPr>
        <w:t>clouds.</w:t>
      </w:r>
    </w:p>
    <w:p>
      <w:pPr>
        <w:pStyle w:val="BodyText"/>
      </w:pPr>
    </w:p>
    <w:p>
      <w:pPr>
        <w:pStyle w:val="BodyText"/>
      </w:pPr>
    </w:p>
    <w:p>
      <w:pPr>
        <w:pStyle w:val="BodyText"/>
      </w:pPr>
    </w:p>
    <w:p>
      <w:pPr>
        <w:pStyle w:val="ListParagraph"/>
        <w:numPr>
          <w:ilvl w:val="0"/>
          <w:numId w:val="222"/>
        </w:numPr>
        <w:tabs>
          <w:tab w:pos="591" w:val="left" w:leader="none"/>
          <w:tab w:pos="6000" w:val="left" w:leader="none"/>
        </w:tabs>
        <w:spacing w:line="240" w:lineRule="auto" w:before="0" w:after="0"/>
        <w:ind w:left="591" w:right="0" w:hanging="351"/>
        <w:jc w:val="left"/>
        <w:rPr>
          <w:sz w:val="18"/>
        </w:rPr>
      </w:pPr>
      <w:r>
        <w:rPr>
          <w:sz w:val="18"/>
        </w:rPr>
        <w:t>What</w:t>
      </w:r>
      <w:r>
        <w:rPr>
          <w:spacing w:val="-5"/>
          <w:sz w:val="18"/>
        </w:rPr>
        <w:t> </w:t>
      </w:r>
      <w:r>
        <w:rPr>
          <w:sz w:val="18"/>
        </w:rPr>
        <w:t>cloud</w:t>
      </w:r>
      <w:r>
        <w:rPr>
          <w:spacing w:val="-1"/>
          <w:sz w:val="18"/>
        </w:rPr>
        <w:t> </w:t>
      </w:r>
      <w:r>
        <w:rPr>
          <w:sz w:val="18"/>
        </w:rPr>
        <w:t>types</w:t>
      </w:r>
      <w:r>
        <w:rPr>
          <w:spacing w:val="-3"/>
          <w:sz w:val="18"/>
        </w:rPr>
        <w:t> </w:t>
      </w:r>
      <w:r>
        <w:rPr>
          <w:sz w:val="18"/>
        </w:rPr>
        <w:t>would</w:t>
      </w:r>
      <w:r>
        <w:rPr>
          <w:spacing w:val="-1"/>
          <w:sz w:val="18"/>
        </w:rPr>
        <w:t> </w:t>
      </w:r>
      <w:r>
        <w:rPr>
          <w:sz w:val="18"/>
        </w:rPr>
        <w:t>indicate</w:t>
      </w:r>
      <w:r>
        <w:rPr>
          <w:spacing w:val="-5"/>
          <w:sz w:val="18"/>
        </w:rPr>
        <w:t> </w:t>
      </w:r>
      <w:r>
        <w:rPr>
          <w:spacing w:val="-2"/>
          <w:sz w:val="18"/>
        </w:rPr>
        <w:t>convective</w:t>
      </w:r>
      <w:r>
        <w:rPr>
          <w:sz w:val="18"/>
        </w:rPr>
        <w:tab/>
        <w:t>Answer</w:t>
      </w:r>
      <w:r>
        <w:rPr>
          <w:spacing w:val="-10"/>
          <w:sz w:val="18"/>
        </w:rPr>
        <w:t> </w:t>
      </w:r>
      <w:r>
        <w:rPr>
          <w:b/>
          <w:sz w:val="18"/>
        </w:rPr>
        <w:t>(C)</w:t>
      </w:r>
      <w:r>
        <w:rPr>
          <w:b/>
          <w:spacing w:val="-1"/>
          <w:sz w:val="18"/>
        </w:rPr>
        <w:t> </w:t>
      </w:r>
      <w:r>
        <w:rPr>
          <w:sz w:val="18"/>
        </w:rPr>
        <w:t>is</w:t>
      </w:r>
      <w:r>
        <w:rPr>
          <w:spacing w:val="-3"/>
          <w:sz w:val="18"/>
        </w:rPr>
        <w:t> </w:t>
      </w:r>
      <w:r>
        <w:rPr>
          <w:spacing w:val="-2"/>
          <w:sz w:val="18"/>
        </w:rPr>
        <w:t>correct.</w:t>
      </w:r>
    </w:p>
    <w:p>
      <w:pPr>
        <w:pStyle w:val="BodyText"/>
        <w:tabs>
          <w:tab w:pos="6000" w:val="left" w:leader="none"/>
        </w:tabs>
        <w:spacing w:before="2"/>
        <w:ind w:left="6000" w:right="296" w:hanging="5408"/>
      </w:pPr>
      <w:r>
        <w:rPr/>
        <w:t>turbulence</w:t>
      </w:r>
      <w:r>
        <w:rPr>
          <w:spacing w:val="-2"/>
        </w:rPr>
        <w:t> </w:t>
      </w:r>
      <w:r>
        <w:rPr/>
        <w:t>?</w:t>
        <w:tab/>
      </w:r>
      <w:r>
        <w:rPr>
          <w:b/>
        </w:rPr>
        <w:t>DISCUSSION:</w:t>
      </w:r>
      <w:r>
        <w:rPr>
          <w:b/>
          <w:spacing w:val="-3"/>
        </w:rPr>
        <w:t> </w:t>
      </w:r>
      <w:r>
        <w:rPr/>
        <w:t>Towering</w:t>
      </w:r>
      <w:r>
        <w:rPr>
          <w:spacing w:val="-10"/>
        </w:rPr>
        <w:t> </w:t>
      </w:r>
      <w:r>
        <w:rPr/>
        <w:t>cumulus</w:t>
      </w:r>
      <w:r>
        <w:rPr>
          <w:spacing w:val="-5"/>
        </w:rPr>
        <w:t> </w:t>
      </w:r>
      <w:r>
        <w:rPr/>
        <w:t>signifies</w:t>
      </w:r>
      <w:r>
        <w:rPr>
          <w:spacing w:val="-5"/>
        </w:rPr>
        <w:t> </w:t>
      </w:r>
      <w:r>
        <w:rPr/>
        <w:t>a</w:t>
      </w:r>
      <w:r>
        <w:rPr>
          <w:spacing w:val="-7"/>
        </w:rPr>
        <w:t> </w:t>
      </w:r>
      <w:r>
        <w:rPr/>
        <w:t>relatively</w:t>
      </w:r>
      <w:r>
        <w:rPr>
          <w:spacing w:val="-4"/>
        </w:rPr>
        <w:t> </w:t>
      </w:r>
      <w:r>
        <w:rPr/>
        <w:t>deep</w:t>
      </w:r>
      <w:r>
        <w:rPr>
          <w:spacing w:val="-4"/>
        </w:rPr>
        <w:t> </w:t>
      </w:r>
      <w:r>
        <w:rPr/>
        <w:t>layer</w:t>
      </w:r>
      <w:r>
        <w:rPr>
          <w:spacing w:val="-9"/>
        </w:rPr>
        <w:t> </w:t>
      </w:r>
      <w:r>
        <w:rPr/>
        <w:t>of unstable air. They show considerable vertical development and have</w:t>
      </w:r>
    </w:p>
    <w:p>
      <w:pPr>
        <w:pStyle w:val="ListParagraph"/>
        <w:numPr>
          <w:ilvl w:val="1"/>
          <w:numId w:val="222"/>
        </w:numPr>
        <w:tabs>
          <w:tab w:pos="455" w:val="left" w:leader="none"/>
          <w:tab w:pos="6000" w:val="left" w:leader="none"/>
        </w:tabs>
        <w:spacing w:line="203" w:lineRule="exact" w:before="0" w:after="0"/>
        <w:ind w:left="455" w:right="0" w:hanging="215"/>
        <w:jc w:val="left"/>
        <w:rPr>
          <w:sz w:val="18"/>
        </w:rPr>
      </w:pPr>
      <w:r>
        <w:rPr>
          <w:sz w:val="18"/>
        </w:rPr>
        <w:t>Cirrus</w:t>
      </w:r>
      <w:r>
        <w:rPr>
          <w:spacing w:val="-1"/>
          <w:sz w:val="18"/>
        </w:rPr>
        <w:t> </w:t>
      </w:r>
      <w:r>
        <w:rPr>
          <w:spacing w:val="-2"/>
          <w:sz w:val="18"/>
        </w:rPr>
        <w:t>clouds.</w:t>
      </w:r>
      <w:r>
        <w:rPr>
          <w:sz w:val="18"/>
        </w:rPr>
        <w:tab/>
        <w:t>billowing</w:t>
      </w:r>
      <w:r>
        <w:rPr>
          <w:spacing w:val="-9"/>
          <w:sz w:val="18"/>
        </w:rPr>
        <w:t> </w:t>
      </w:r>
      <w:r>
        <w:rPr>
          <w:sz w:val="18"/>
        </w:rPr>
        <w:t>cauliflower</w:t>
      </w:r>
      <w:r>
        <w:rPr>
          <w:spacing w:val="-6"/>
          <w:sz w:val="18"/>
        </w:rPr>
        <w:t> </w:t>
      </w:r>
      <w:r>
        <w:rPr>
          <w:sz w:val="18"/>
        </w:rPr>
        <w:t>tops.</w:t>
      </w:r>
      <w:r>
        <w:rPr>
          <w:spacing w:val="-4"/>
          <w:sz w:val="18"/>
        </w:rPr>
        <w:t> </w:t>
      </w:r>
      <w:r>
        <w:rPr>
          <w:sz w:val="18"/>
        </w:rPr>
        <w:t>showers</w:t>
      </w:r>
      <w:r>
        <w:rPr>
          <w:spacing w:val="-1"/>
          <w:sz w:val="18"/>
        </w:rPr>
        <w:t> </w:t>
      </w:r>
      <w:r>
        <w:rPr>
          <w:sz w:val="18"/>
        </w:rPr>
        <w:t>can result</w:t>
      </w:r>
      <w:r>
        <w:rPr>
          <w:spacing w:val="-2"/>
          <w:sz w:val="18"/>
        </w:rPr>
        <w:t> </w:t>
      </w:r>
      <w:r>
        <w:rPr>
          <w:sz w:val="18"/>
        </w:rPr>
        <w:t>from</w:t>
      </w:r>
      <w:r>
        <w:rPr>
          <w:spacing w:val="1"/>
          <w:sz w:val="18"/>
        </w:rPr>
        <w:t> </w:t>
      </w:r>
      <w:r>
        <w:rPr>
          <w:sz w:val="18"/>
        </w:rPr>
        <w:t>these</w:t>
      </w:r>
      <w:r>
        <w:rPr>
          <w:spacing w:val="-4"/>
          <w:sz w:val="18"/>
        </w:rPr>
        <w:t> </w:t>
      </w:r>
      <w:r>
        <w:rPr>
          <w:sz w:val="18"/>
        </w:rPr>
        <w:t>clouds </w:t>
      </w:r>
      <w:r>
        <w:rPr>
          <w:spacing w:val="-10"/>
          <w:sz w:val="18"/>
        </w:rPr>
        <w:t>.</w:t>
      </w:r>
    </w:p>
    <w:p>
      <w:pPr>
        <w:pStyle w:val="ListParagraph"/>
        <w:numPr>
          <w:ilvl w:val="1"/>
          <w:numId w:val="222"/>
        </w:numPr>
        <w:tabs>
          <w:tab w:pos="441" w:val="left" w:leader="none"/>
          <w:tab w:pos="5993" w:val="left" w:leader="none"/>
        </w:tabs>
        <w:spacing w:line="240" w:lineRule="auto" w:before="1" w:after="0"/>
        <w:ind w:left="441" w:right="0" w:hanging="201"/>
        <w:jc w:val="left"/>
        <w:rPr>
          <w:sz w:val="18"/>
        </w:rPr>
      </w:pPr>
      <w:r>
        <w:rPr>
          <w:sz w:val="18"/>
        </w:rPr>
        <w:t>Nimbostratus</w:t>
      </w:r>
      <w:r>
        <w:rPr>
          <w:spacing w:val="8"/>
          <w:sz w:val="18"/>
        </w:rPr>
        <w:t> </w:t>
      </w:r>
      <w:r>
        <w:rPr>
          <w:spacing w:val="-2"/>
          <w:sz w:val="18"/>
        </w:rPr>
        <w:t>clouds.</w:t>
      </w:r>
      <w:r>
        <w:rPr>
          <w:sz w:val="18"/>
        </w:rPr>
        <w:tab/>
        <w:t>Expect</w:t>
      </w:r>
      <w:r>
        <w:rPr>
          <w:spacing w:val="-6"/>
          <w:sz w:val="18"/>
        </w:rPr>
        <w:t> </w:t>
      </w:r>
      <w:r>
        <w:rPr>
          <w:sz w:val="18"/>
        </w:rPr>
        <w:t>very strong</w:t>
      </w:r>
      <w:r>
        <w:rPr>
          <w:spacing w:val="-7"/>
          <w:sz w:val="18"/>
        </w:rPr>
        <w:t> </w:t>
      </w:r>
      <w:r>
        <w:rPr>
          <w:sz w:val="18"/>
        </w:rPr>
        <w:t>turbulence,</w:t>
      </w:r>
      <w:r>
        <w:rPr>
          <w:spacing w:val="-6"/>
          <w:sz w:val="18"/>
        </w:rPr>
        <w:t> </w:t>
      </w:r>
      <w:r>
        <w:rPr>
          <w:sz w:val="18"/>
        </w:rPr>
        <w:t>and perhaps</w:t>
      </w:r>
      <w:r>
        <w:rPr>
          <w:spacing w:val="-2"/>
          <w:sz w:val="18"/>
        </w:rPr>
        <w:t> </w:t>
      </w:r>
      <w:r>
        <w:rPr>
          <w:sz w:val="18"/>
        </w:rPr>
        <w:t>some</w:t>
      </w:r>
      <w:r>
        <w:rPr>
          <w:spacing w:val="-4"/>
          <w:sz w:val="18"/>
        </w:rPr>
        <w:t> </w:t>
      </w:r>
      <w:r>
        <w:rPr>
          <w:sz w:val="18"/>
        </w:rPr>
        <w:t>clear</w:t>
      </w:r>
      <w:r>
        <w:rPr>
          <w:spacing w:val="2"/>
          <w:sz w:val="18"/>
        </w:rPr>
        <w:t> </w:t>
      </w:r>
      <w:r>
        <w:rPr>
          <w:sz w:val="18"/>
        </w:rPr>
        <w:t>icing</w:t>
      </w:r>
      <w:r>
        <w:rPr>
          <w:spacing w:val="-7"/>
          <w:sz w:val="18"/>
        </w:rPr>
        <w:t> </w:t>
      </w:r>
      <w:r>
        <w:rPr>
          <w:spacing w:val="-2"/>
          <w:sz w:val="18"/>
        </w:rPr>
        <w:t>above</w:t>
      </w:r>
    </w:p>
    <w:p>
      <w:pPr>
        <w:pStyle w:val="ListParagraph"/>
        <w:numPr>
          <w:ilvl w:val="1"/>
          <w:numId w:val="222"/>
        </w:numPr>
        <w:tabs>
          <w:tab w:pos="448" w:val="left" w:leader="none"/>
          <w:tab w:pos="5993" w:val="left" w:leader="none"/>
        </w:tabs>
        <w:spacing w:line="240" w:lineRule="auto" w:before="2" w:after="0"/>
        <w:ind w:left="448" w:right="0" w:hanging="208"/>
        <w:jc w:val="left"/>
        <w:rPr>
          <w:sz w:val="18"/>
        </w:rPr>
      </w:pPr>
      <w:r>
        <w:rPr>
          <w:sz w:val="18"/>
        </w:rPr>
        <w:t>Towering</w:t>
      </w:r>
      <w:r>
        <w:rPr>
          <w:spacing w:val="-2"/>
          <w:sz w:val="18"/>
        </w:rPr>
        <w:t> </w:t>
      </w:r>
      <w:r>
        <w:rPr>
          <w:sz w:val="18"/>
        </w:rPr>
        <w:t>cumulus</w:t>
      </w:r>
      <w:r>
        <w:rPr>
          <w:spacing w:val="-2"/>
          <w:sz w:val="18"/>
        </w:rPr>
        <w:t> clouds.</w:t>
      </w:r>
      <w:r>
        <w:rPr>
          <w:sz w:val="18"/>
        </w:rPr>
        <w:tab/>
        <w:t>the</w:t>
      </w:r>
      <w:r>
        <w:rPr>
          <w:spacing w:val="-4"/>
          <w:sz w:val="18"/>
        </w:rPr>
        <w:t> </w:t>
      </w:r>
      <w:r>
        <w:rPr>
          <w:sz w:val="18"/>
        </w:rPr>
        <w:t>freezing</w:t>
      </w:r>
      <w:r>
        <w:rPr>
          <w:spacing w:val="4"/>
          <w:sz w:val="18"/>
        </w:rPr>
        <w:t> </w:t>
      </w:r>
      <w:r>
        <w:rPr>
          <w:spacing w:val="-2"/>
          <w:sz w:val="18"/>
        </w:rPr>
        <w:t>level.</w:t>
      </w:r>
    </w:p>
    <w:p>
      <w:pPr>
        <w:pStyle w:val="BodyText"/>
      </w:pPr>
    </w:p>
    <w:p>
      <w:pPr>
        <w:pStyle w:val="BodyText"/>
      </w:pPr>
    </w:p>
    <w:p>
      <w:pPr>
        <w:pStyle w:val="BodyText"/>
      </w:pPr>
    </w:p>
    <w:p>
      <w:pPr>
        <w:pStyle w:val="ListParagraph"/>
        <w:numPr>
          <w:ilvl w:val="0"/>
          <w:numId w:val="222"/>
        </w:numPr>
        <w:tabs>
          <w:tab w:pos="591" w:val="left" w:leader="none"/>
          <w:tab w:pos="6000" w:val="left" w:leader="none"/>
        </w:tabs>
        <w:spacing w:line="240" w:lineRule="auto" w:before="0" w:after="0"/>
        <w:ind w:left="591" w:right="0" w:hanging="351"/>
        <w:jc w:val="left"/>
        <w:rPr>
          <w:sz w:val="18"/>
        </w:rPr>
      </w:pPr>
      <w:r>
        <w:rPr>
          <w:sz w:val="18"/>
        </w:rPr>
        <w:t>Possible</w:t>
      </w:r>
      <w:r>
        <w:rPr>
          <w:spacing w:val="1"/>
          <w:sz w:val="18"/>
        </w:rPr>
        <w:t> </w:t>
      </w:r>
      <w:r>
        <w:rPr>
          <w:sz w:val="18"/>
        </w:rPr>
        <w:t>mountain</w:t>
      </w:r>
      <w:r>
        <w:rPr>
          <w:spacing w:val="-1"/>
          <w:sz w:val="18"/>
        </w:rPr>
        <w:t> </w:t>
      </w:r>
      <w:r>
        <w:rPr>
          <w:sz w:val="18"/>
        </w:rPr>
        <w:t>wave</w:t>
      </w:r>
      <w:r>
        <w:rPr>
          <w:spacing w:val="-5"/>
          <w:sz w:val="18"/>
        </w:rPr>
        <w:t> </w:t>
      </w:r>
      <w:r>
        <w:rPr>
          <w:sz w:val="18"/>
        </w:rPr>
        <w:t>turbulence</w:t>
      </w:r>
      <w:r>
        <w:rPr>
          <w:spacing w:val="-4"/>
          <w:sz w:val="18"/>
        </w:rPr>
        <w:t> </w:t>
      </w:r>
      <w:r>
        <w:rPr>
          <w:sz w:val="18"/>
        </w:rPr>
        <w:t>cloud</w:t>
      </w:r>
      <w:r>
        <w:rPr>
          <w:spacing w:val="-1"/>
          <w:sz w:val="18"/>
        </w:rPr>
        <w:t> </w:t>
      </w:r>
      <w:r>
        <w:rPr>
          <w:spacing w:val="-5"/>
          <w:sz w:val="18"/>
        </w:rPr>
        <w:t>be</w:t>
      </w:r>
      <w:r>
        <w:rPr>
          <w:sz w:val="18"/>
        </w:rPr>
        <w:tab/>
        <w:t>Answer</w:t>
      </w:r>
      <w:r>
        <w:rPr>
          <w:spacing w:val="-10"/>
          <w:sz w:val="18"/>
        </w:rPr>
        <w:t> </w:t>
      </w:r>
      <w:r>
        <w:rPr>
          <w:b/>
          <w:sz w:val="18"/>
        </w:rPr>
        <w:t>(A)</w:t>
      </w:r>
      <w:r>
        <w:rPr>
          <w:b/>
          <w:spacing w:val="-1"/>
          <w:sz w:val="18"/>
        </w:rPr>
        <w:t> </w:t>
      </w:r>
      <w:r>
        <w:rPr>
          <w:sz w:val="18"/>
        </w:rPr>
        <w:t>is</w:t>
      </w:r>
      <w:r>
        <w:rPr>
          <w:spacing w:val="-3"/>
          <w:sz w:val="18"/>
        </w:rPr>
        <w:t> </w:t>
      </w:r>
      <w:r>
        <w:rPr>
          <w:spacing w:val="-2"/>
          <w:sz w:val="18"/>
        </w:rPr>
        <w:t>correct.</w:t>
      </w:r>
    </w:p>
    <w:p>
      <w:pPr>
        <w:pStyle w:val="BodyText"/>
        <w:tabs>
          <w:tab w:pos="6000" w:val="left" w:leader="none"/>
        </w:tabs>
        <w:spacing w:line="204" w:lineRule="exact" w:before="2"/>
        <w:ind w:left="593"/>
      </w:pPr>
      <w:r>
        <w:rPr/>
        <w:t>anticipated when winds of</w:t>
      </w:r>
      <w:r>
        <w:rPr>
          <w:spacing w:val="-6"/>
        </w:rPr>
        <w:t> </w:t>
      </w:r>
      <w:r>
        <w:rPr/>
        <w:t>40</w:t>
      </w:r>
      <w:r>
        <w:rPr>
          <w:spacing w:val="-7"/>
        </w:rPr>
        <w:t> </w:t>
      </w:r>
      <w:r>
        <w:rPr/>
        <w:t>knots or</w:t>
      </w:r>
      <w:r>
        <w:rPr>
          <w:spacing w:val="-6"/>
        </w:rPr>
        <w:t> </w:t>
      </w:r>
      <w:r>
        <w:rPr/>
        <w:t>greater</w:t>
      </w:r>
      <w:r>
        <w:rPr>
          <w:spacing w:val="3"/>
        </w:rPr>
        <w:t> </w:t>
      </w:r>
      <w:r>
        <w:rPr>
          <w:spacing w:val="-4"/>
        </w:rPr>
        <w:t>blow</w:t>
      </w:r>
      <w:r>
        <w:rPr/>
        <w:tab/>
      </w:r>
      <w:r>
        <w:rPr>
          <w:b/>
        </w:rPr>
        <w:t>DISCUSSION:</w:t>
      </w:r>
      <w:r>
        <w:rPr>
          <w:b/>
          <w:spacing w:val="-11"/>
        </w:rPr>
        <w:t> </w:t>
      </w:r>
      <w:r>
        <w:rPr/>
        <w:t>Always</w:t>
      </w:r>
      <w:r>
        <w:rPr>
          <w:spacing w:val="-4"/>
        </w:rPr>
        <w:t> </w:t>
      </w:r>
      <w:r>
        <w:rPr/>
        <w:t>anticipate</w:t>
      </w:r>
      <w:r>
        <w:rPr>
          <w:spacing w:val="-6"/>
        </w:rPr>
        <w:t> </w:t>
      </w:r>
      <w:r>
        <w:rPr/>
        <w:t>possible</w:t>
      </w:r>
      <w:r>
        <w:rPr>
          <w:spacing w:val="-7"/>
        </w:rPr>
        <w:t> </w:t>
      </w:r>
      <w:r>
        <w:rPr/>
        <w:t>mountain</w:t>
      </w:r>
      <w:r>
        <w:rPr>
          <w:spacing w:val="-3"/>
        </w:rPr>
        <w:t> </w:t>
      </w:r>
      <w:r>
        <w:rPr/>
        <w:t>wave</w:t>
      </w:r>
      <w:r>
        <w:rPr>
          <w:spacing w:val="-6"/>
        </w:rPr>
        <w:t> </w:t>
      </w:r>
      <w:r>
        <w:rPr>
          <w:spacing w:val="-2"/>
        </w:rPr>
        <w:t>turbulence</w:t>
      </w:r>
    </w:p>
    <w:p>
      <w:pPr>
        <w:pStyle w:val="BodyText"/>
        <w:spacing w:line="204" w:lineRule="exact"/>
        <w:ind w:left="6000"/>
      </w:pPr>
      <w:r>
        <w:rPr/>
        <w:t>when strong</w:t>
      </w:r>
      <w:r>
        <w:rPr>
          <w:spacing w:val="-7"/>
        </w:rPr>
        <w:t> </w:t>
      </w:r>
      <w:r>
        <w:rPr/>
        <w:t>winds of</w:t>
      </w:r>
      <w:r>
        <w:rPr>
          <w:spacing w:val="-6"/>
        </w:rPr>
        <w:t> </w:t>
      </w:r>
      <w:r>
        <w:rPr/>
        <w:t>40 knots or</w:t>
      </w:r>
      <w:r>
        <w:rPr>
          <w:spacing w:val="-6"/>
        </w:rPr>
        <w:t> </w:t>
      </w:r>
      <w:r>
        <w:rPr/>
        <w:t>greater</w:t>
      </w:r>
      <w:r>
        <w:rPr>
          <w:spacing w:val="3"/>
        </w:rPr>
        <w:t> </w:t>
      </w:r>
      <w:r>
        <w:rPr/>
        <w:t>blow</w:t>
      </w:r>
      <w:r>
        <w:rPr>
          <w:spacing w:val="-4"/>
        </w:rPr>
        <w:t> </w:t>
      </w:r>
      <w:r>
        <w:rPr/>
        <w:t>across</w:t>
      </w:r>
      <w:r>
        <w:rPr>
          <w:spacing w:val="-1"/>
        </w:rPr>
        <w:t> </w:t>
      </w:r>
      <w:r>
        <w:rPr/>
        <w:t>a</w:t>
      </w:r>
      <w:r>
        <w:rPr>
          <w:spacing w:val="39"/>
        </w:rPr>
        <w:t> </w:t>
      </w:r>
      <w:r>
        <w:rPr/>
        <w:t>mountain</w:t>
      </w:r>
      <w:r>
        <w:rPr>
          <w:spacing w:val="1"/>
        </w:rPr>
        <w:t> </w:t>
      </w:r>
      <w:r>
        <w:rPr>
          <w:spacing w:val="-5"/>
        </w:rPr>
        <w:t>or</w:t>
      </w:r>
    </w:p>
    <w:p>
      <w:pPr>
        <w:pStyle w:val="ListParagraph"/>
        <w:numPr>
          <w:ilvl w:val="0"/>
          <w:numId w:val="241"/>
        </w:numPr>
        <w:tabs>
          <w:tab w:pos="455" w:val="left" w:leader="none"/>
          <w:tab w:pos="6000" w:val="left" w:leader="none"/>
        </w:tabs>
        <w:spacing w:line="240" w:lineRule="auto" w:before="2" w:after="0"/>
        <w:ind w:left="455" w:right="0" w:hanging="215"/>
        <w:jc w:val="left"/>
        <w:rPr>
          <w:sz w:val="18"/>
        </w:rPr>
      </w:pPr>
      <w:r>
        <w:rPr>
          <w:sz w:val="18"/>
        </w:rPr>
        <w:t>Across</w:t>
      </w:r>
      <w:r>
        <w:rPr>
          <w:spacing w:val="-2"/>
          <w:sz w:val="18"/>
        </w:rPr>
        <w:t> </w:t>
      </w:r>
      <w:r>
        <w:rPr>
          <w:sz w:val="18"/>
        </w:rPr>
        <w:t>a</w:t>
      </w:r>
      <w:r>
        <w:rPr>
          <w:spacing w:val="-4"/>
          <w:sz w:val="18"/>
        </w:rPr>
        <w:t> </w:t>
      </w:r>
      <w:r>
        <w:rPr>
          <w:sz w:val="18"/>
        </w:rPr>
        <w:t>mountain</w:t>
      </w:r>
      <w:r>
        <w:rPr>
          <w:spacing w:val="-1"/>
          <w:sz w:val="18"/>
        </w:rPr>
        <w:t> </w:t>
      </w:r>
      <w:r>
        <w:rPr>
          <w:sz w:val="18"/>
        </w:rPr>
        <w:t>ridge,</w:t>
      </w:r>
      <w:r>
        <w:rPr>
          <w:spacing w:val="-5"/>
          <w:sz w:val="18"/>
        </w:rPr>
        <w:t> </w:t>
      </w:r>
      <w:r>
        <w:rPr>
          <w:sz w:val="18"/>
        </w:rPr>
        <w:t>and</w:t>
      </w:r>
      <w:r>
        <w:rPr>
          <w:spacing w:val="-1"/>
          <w:sz w:val="18"/>
        </w:rPr>
        <w:t> </w:t>
      </w:r>
      <w:r>
        <w:rPr>
          <w:sz w:val="18"/>
        </w:rPr>
        <w:t>the</w:t>
      </w:r>
      <w:r>
        <w:rPr>
          <w:spacing w:val="-4"/>
          <w:sz w:val="18"/>
        </w:rPr>
        <w:t> </w:t>
      </w:r>
      <w:r>
        <w:rPr>
          <w:sz w:val="18"/>
        </w:rPr>
        <w:t>air</w:t>
      </w:r>
      <w:r>
        <w:rPr>
          <w:spacing w:val="1"/>
          <w:sz w:val="18"/>
        </w:rPr>
        <w:t> </w:t>
      </w:r>
      <w:r>
        <w:rPr>
          <w:sz w:val="18"/>
        </w:rPr>
        <w:t>is</w:t>
      </w:r>
      <w:r>
        <w:rPr>
          <w:spacing w:val="-1"/>
          <w:sz w:val="18"/>
        </w:rPr>
        <w:t> </w:t>
      </w:r>
      <w:r>
        <w:rPr>
          <w:spacing w:val="-2"/>
          <w:sz w:val="18"/>
        </w:rPr>
        <w:t>stable.</w:t>
      </w:r>
      <w:r>
        <w:rPr>
          <w:sz w:val="18"/>
        </w:rPr>
        <w:tab/>
        <w:t>ridge</w:t>
      </w:r>
      <w:r>
        <w:rPr>
          <w:spacing w:val="-3"/>
          <w:sz w:val="18"/>
        </w:rPr>
        <w:t> </w:t>
      </w:r>
      <w:r>
        <w:rPr>
          <w:sz w:val="18"/>
        </w:rPr>
        <w:t>and</w:t>
      </w:r>
      <w:r>
        <w:rPr>
          <w:spacing w:val="-3"/>
          <w:sz w:val="18"/>
        </w:rPr>
        <w:t> </w:t>
      </w:r>
      <w:r>
        <w:rPr>
          <w:sz w:val="18"/>
        </w:rPr>
        <w:t>the</w:t>
      </w:r>
      <w:r>
        <w:rPr>
          <w:spacing w:val="-7"/>
          <w:sz w:val="18"/>
        </w:rPr>
        <w:t> </w:t>
      </w:r>
      <w:r>
        <w:rPr>
          <w:sz w:val="18"/>
        </w:rPr>
        <w:t>air</w:t>
      </w:r>
      <w:r>
        <w:rPr>
          <w:spacing w:val="-1"/>
          <w:sz w:val="18"/>
        </w:rPr>
        <w:t> </w:t>
      </w:r>
      <w:r>
        <w:rPr>
          <w:sz w:val="18"/>
        </w:rPr>
        <w:t>is</w:t>
      </w:r>
      <w:r>
        <w:rPr>
          <w:spacing w:val="-4"/>
          <w:sz w:val="18"/>
        </w:rPr>
        <w:t> </w:t>
      </w:r>
      <w:r>
        <w:rPr>
          <w:spacing w:val="-2"/>
          <w:sz w:val="18"/>
        </w:rPr>
        <w:t>stable.</w:t>
      </w:r>
    </w:p>
    <w:p>
      <w:pPr>
        <w:pStyle w:val="ListParagraph"/>
        <w:numPr>
          <w:ilvl w:val="0"/>
          <w:numId w:val="241"/>
        </w:numPr>
        <w:tabs>
          <w:tab w:pos="441" w:val="left" w:leader="none"/>
        </w:tabs>
        <w:spacing w:line="240" w:lineRule="auto" w:before="2" w:after="0"/>
        <w:ind w:left="441" w:right="0" w:hanging="201"/>
        <w:jc w:val="left"/>
        <w:rPr>
          <w:sz w:val="18"/>
        </w:rPr>
      </w:pPr>
      <w:r>
        <w:rPr>
          <w:sz w:val="18"/>
        </w:rPr>
        <w:t>Down</w:t>
      </w:r>
      <w:r>
        <w:rPr>
          <w:spacing w:val="-1"/>
          <w:sz w:val="18"/>
        </w:rPr>
        <w:t> </w:t>
      </w:r>
      <w:r>
        <w:rPr>
          <w:sz w:val="18"/>
        </w:rPr>
        <w:t>a</w:t>
      </w:r>
      <w:r>
        <w:rPr>
          <w:spacing w:val="-3"/>
          <w:sz w:val="18"/>
        </w:rPr>
        <w:t> </w:t>
      </w:r>
      <w:r>
        <w:rPr>
          <w:sz w:val="18"/>
        </w:rPr>
        <w:t>mountain</w:t>
      </w:r>
      <w:r>
        <w:rPr>
          <w:spacing w:val="-1"/>
          <w:sz w:val="18"/>
        </w:rPr>
        <w:t> </w:t>
      </w:r>
      <w:r>
        <w:rPr>
          <w:sz w:val="18"/>
        </w:rPr>
        <w:t>valley,</w:t>
      </w:r>
      <w:r>
        <w:rPr>
          <w:spacing w:val="-4"/>
          <w:sz w:val="18"/>
        </w:rPr>
        <w:t> </w:t>
      </w:r>
      <w:r>
        <w:rPr>
          <w:sz w:val="18"/>
        </w:rPr>
        <w:t>and the</w:t>
      </w:r>
      <w:r>
        <w:rPr>
          <w:spacing w:val="-4"/>
          <w:sz w:val="18"/>
        </w:rPr>
        <w:t> </w:t>
      </w:r>
      <w:r>
        <w:rPr>
          <w:sz w:val="18"/>
        </w:rPr>
        <w:t>air</w:t>
      </w:r>
      <w:r>
        <w:rPr>
          <w:spacing w:val="2"/>
          <w:sz w:val="18"/>
        </w:rPr>
        <w:t> </w:t>
      </w:r>
      <w:r>
        <w:rPr>
          <w:sz w:val="18"/>
        </w:rPr>
        <w:t>is</w:t>
      </w:r>
      <w:r>
        <w:rPr>
          <w:spacing w:val="-1"/>
          <w:sz w:val="18"/>
        </w:rPr>
        <w:t> </w:t>
      </w:r>
      <w:r>
        <w:rPr>
          <w:spacing w:val="-2"/>
          <w:sz w:val="18"/>
        </w:rPr>
        <w:t>unstable.</w:t>
      </w:r>
    </w:p>
    <w:p>
      <w:pPr>
        <w:pStyle w:val="ListParagraph"/>
        <w:numPr>
          <w:ilvl w:val="0"/>
          <w:numId w:val="241"/>
        </w:numPr>
        <w:tabs>
          <w:tab w:pos="448" w:val="left" w:leader="none"/>
        </w:tabs>
        <w:spacing w:line="240" w:lineRule="auto" w:before="2" w:after="0"/>
        <w:ind w:left="448" w:right="0" w:hanging="208"/>
        <w:jc w:val="left"/>
        <w:rPr>
          <w:sz w:val="18"/>
        </w:rPr>
      </w:pPr>
      <w:r>
        <w:rPr>
          <w:sz w:val="18"/>
        </w:rPr>
        <w:t>Parallel</w:t>
      </w:r>
      <w:r>
        <w:rPr>
          <w:spacing w:val="-10"/>
          <w:sz w:val="18"/>
        </w:rPr>
        <w:t> </w:t>
      </w:r>
      <w:r>
        <w:rPr>
          <w:sz w:val="18"/>
        </w:rPr>
        <w:t>to a</w:t>
      </w:r>
      <w:r>
        <w:rPr>
          <w:spacing w:val="-4"/>
          <w:sz w:val="18"/>
        </w:rPr>
        <w:t> </w:t>
      </w:r>
      <w:r>
        <w:rPr>
          <w:sz w:val="18"/>
        </w:rPr>
        <w:t>mountain peak,</w:t>
      </w:r>
      <w:r>
        <w:rPr>
          <w:spacing w:val="-5"/>
          <w:sz w:val="18"/>
        </w:rPr>
        <w:t> </w:t>
      </w:r>
      <w:r>
        <w:rPr>
          <w:sz w:val="18"/>
        </w:rPr>
        <w:t>and the</w:t>
      </w:r>
      <w:r>
        <w:rPr>
          <w:spacing w:val="-4"/>
          <w:sz w:val="18"/>
        </w:rPr>
        <w:t> </w:t>
      </w:r>
      <w:r>
        <w:rPr>
          <w:sz w:val="18"/>
        </w:rPr>
        <w:t>air</w:t>
      </w:r>
      <w:r>
        <w:rPr>
          <w:spacing w:val="2"/>
          <w:sz w:val="18"/>
        </w:rPr>
        <w:t> </w:t>
      </w:r>
      <w:r>
        <w:rPr>
          <w:sz w:val="18"/>
        </w:rPr>
        <w:t>is </w:t>
      </w:r>
      <w:r>
        <w:rPr>
          <w:spacing w:val="-2"/>
          <w:sz w:val="18"/>
        </w:rPr>
        <w:t>stable</w:t>
      </w:r>
    </w:p>
    <w:p>
      <w:pPr>
        <w:pStyle w:val="BodyText"/>
      </w:pPr>
    </w:p>
    <w:p>
      <w:pPr>
        <w:pStyle w:val="BodyText"/>
        <w:spacing w:before="206"/>
      </w:pPr>
    </w:p>
    <w:p>
      <w:pPr>
        <w:pStyle w:val="ListParagraph"/>
        <w:numPr>
          <w:ilvl w:val="0"/>
          <w:numId w:val="222"/>
        </w:numPr>
        <w:tabs>
          <w:tab w:pos="598" w:val="left" w:leader="none"/>
          <w:tab w:pos="6000" w:val="left" w:leader="none"/>
        </w:tabs>
        <w:spacing w:line="204" w:lineRule="exact" w:before="1" w:after="0"/>
        <w:ind w:left="598" w:right="0" w:hanging="358"/>
        <w:jc w:val="left"/>
        <w:rPr>
          <w:sz w:val="18"/>
        </w:rPr>
      </w:pPr>
      <w:r>
        <w:rPr>
          <w:sz w:val="18"/>
        </w:rPr>
        <w:t>Upon</w:t>
      </w:r>
      <w:r>
        <w:rPr>
          <w:spacing w:val="-3"/>
          <w:sz w:val="18"/>
        </w:rPr>
        <w:t> </w:t>
      </w:r>
      <w:r>
        <w:rPr>
          <w:sz w:val="18"/>
        </w:rPr>
        <w:t>encountering</w:t>
      </w:r>
      <w:r>
        <w:rPr>
          <w:spacing w:val="-8"/>
          <w:sz w:val="18"/>
        </w:rPr>
        <w:t> </w:t>
      </w:r>
      <w:r>
        <w:rPr>
          <w:sz w:val="18"/>
        </w:rPr>
        <w:t>severe turbulence</w:t>
      </w:r>
      <w:r>
        <w:rPr>
          <w:spacing w:val="-6"/>
          <w:sz w:val="18"/>
        </w:rPr>
        <w:t> </w:t>
      </w:r>
      <w:r>
        <w:rPr>
          <w:sz w:val="18"/>
        </w:rPr>
        <w:t>,</w:t>
      </w:r>
      <w:r>
        <w:rPr>
          <w:spacing w:val="-6"/>
          <w:sz w:val="18"/>
        </w:rPr>
        <w:t> </w:t>
      </w:r>
      <w:r>
        <w:rPr>
          <w:spacing w:val="-4"/>
          <w:sz w:val="18"/>
        </w:rPr>
        <w:t>which</w:t>
      </w:r>
      <w:r>
        <w:rPr>
          <w:sz w:val="18"/>
        </w:rPr>
        <w:tab/>
        <w:t>Answer</w:t>
      </w:r>
      <w:r>
        <w:rPr>
          <w:spacing w:val="-10"/>
          <w:sz w:val="18"/>
        </w:rPr>
        <w:t> </w:t>
      </w:r>
      <w:r>
        <w:rPr>
          <w:b/>
          <w:sz w:val="18"/>
        </w:rPr>
        <w:t>(C)</w:t>
      </w:r>
      <w:r>
        <w:rPr>
          <w:b/>
          <w:spacing w:val="-1"/>
          <w:sz w:val="18"/>
        </w:rPr>
        <w:t> </w:t>
      </w:r>
      <w:r>
        <w:rPr>
          <w:sz w:val="18"/>
        </w:rPr>
        <w:t>is</w:t>
      </w:r>
      <w:r>
        <w:rPr>
          <w:spacing w:val="-3"/>
          <w:sz w:val="18"/>
        </w:rPr>
        <w:t> </w:t>
      </w:r>
      <w:r>
        <w:rPr>
          <w:spacing w:val="-2"/>
          <w:sz w:val="18"/>
        </w:rPr>
        <w:t>correct.</w:t>
      </w:r>
    </w:p>
    <w:p>
      <w:pPr>
        <w:pStyle w:val="BodyText"/>
        <w:tabs>
          <w:tab w:pos="6000" w:val="left" w:leader="none"/>
        </w:tabs>
        <w:spacing w:line="204" w:lineRule="exact"/>
        <w:ind w:left="593"/>
      </w:pPr>
      <w:r>
        <w:rPr/>
        <w:t>flight</w:t>
      </w:r>
      <w:r>
        <w:rPr>
          <w:spacing w:val="-4"/>
        </w:rPr>
        <w:t> </w:t>
      </w:r>
      <w:r>
        <w:rPr/>
        <w:t>condition should</w:t>
      </w:r>
      <w:r>
        <w:rPr>
          <w:spacing w:val="-1"/>
        </w:rPr>
        <w:t> </w:t>
      </w:r>
      <w:r>
        <w:rPr/>
        <w:t>be</w:t>
      </w:r>
      <w:r>
        <w:rPr>
          <w:spacing w:val="-4"/>
        </w:rPr>
        <w:t> </w:t>
      </w:r>
      <w:r>
        <w:rPr/>
        <w:t>the</w:t>
      </w:r>
      <w:r>
        <w:rPr>
          <w:spacing w:val="-4"/>
        </w:rPr>
        <w:t> </w:t>
      </w:r>
      <w:r>
        <w:rPr/>
        <w:t>pilot</w:t>
      </w:r>
      <w:r>
        <w:rPr>
          <w:spacing w:val="-3"/>
        </w:rPr>
        <w:t> </w:t>
      </w:r>
      <w:r>
        <w:rPr/>
        <w:t>attempt</w:t>
      </w:r>
      <w:r>
        <w:rPr>
          <w:spacing w:val="-4"/>
        </w:rPr>
        <w:t> </w:t>
      </w:r>
      <w:r>
        <w:rPr/>
        <w:t>to maintain </w:t>
      </w:r>
      <w:r>
        <w:rPr>
          <w:spacing w:val="-10"/>
        </w:rPr>
        <w:t>?</w:t>
      </w:r>
      <w:r>
        <w:rPr/>
        <w:tab/>
      </w:r>
      <w:r>
        <w:rPr>
          <w:b/>
        </w:rPr>
        <w:t>DISCUSSION:</w:t>
      </w:r>
      <w:r>
        <w:rPr>
          <w:b/>
          <w:spacing w:val="-3"/>
        </w:rPr>
        <w:t> </w:t>
      </w:r>
      <w:r>
        <w:rPr/>
        <w:t>The</w:t>
      </w:r>
      <w:r>
        <w:rPr>
          <w:spacing w:val="-6"/>
        </w:rPr>
        <w:t> </w:t>
      </w:r>
      <w:r>
        <w:rPr/>
        <w:t>primary</w:t>
      </w:r>
      <w:r>
        <w:rPr>
          <w:spacing w:val="-1"/>
        </w:rPr>
        <w:t> </w:t>
      </w:r>
      <w:r>
        <w:rPr/>
        <w:t>concern</w:t>
      </w:r>
      <w:r>
        <w:rPr>
          <w:spacing w:val="-2"/>
        </w:rPr>
        <w:t> </w:t>
      </w:r>
      <w:r>
        <w:rPr/>
        <w:t>is</w:t>
      </w:r>
      <w:r>
        <w:rPr>
          <w:spacing w:val="-2"/>
        </w:rPr>
        <w:t> </w:t>
      </w:r>
      <w:r>
        <w:rPr/>
        <w:t>to</w:t>
      </w:r>
      <w:r>
        <w:rPr>
          <w:spacing w:val="-2"/>
        </w:rPr>
        <w:t> </w:t>
      </w:r>
      <w:r>
        <w:rPr/>
        <w:t>avoid</w:t>
      </w:r>
      <w:r>
        <w:rPr>
          <w:spacing w:val="-2"/>
        </w:rPr>
        <w:t> </w:t>
      </w:r>
      <w:r>
        <w:rPr/>
        <w:t>undue</w:t>
      </w:r>
      <w:r>
        <w:rPr>
          <w:spacing w:val="-5"/>
        </w:rPr>
        <w:t> </w:t>
      </w:r>
      <w:r>
        <w:rPr/>
        <w:t>stress</w:t>
      </w:r>
      <w:r>
        <w:rPr>
          <w:spacing w:val="-2"/>
        </w:rPr>
        <w:t> </w:t>
      </w:r>
      <w:r>
        <w:rPr/>
        <w:t>on</w:t>
      </w:r>
      <w:r>
        <w:rPr>
          <w:spacing w:val="-2"/>
        </w:rPr>
        <w:t> </w:t>
      </w:r>
      <w:r>
        <w:rPr/>
        <w:t>the</w:t>
      </w:r>
      <w:r>
        <w:rPr>
          <w:spacing w:val="-5"/>
        </w:rPr>
        <w:t> </w:t>
      </w:r>
      <w:r>
        <w:rPr>
          <w:spacing w:val="-4"/>
        </w:rPr>
        <w:t>air-</w:t>
      </w:r>
    </w:p>
    <w:p>
      <w:pPr>
        <w:pStyle w:val="BodyText"/>
        <w:spacing w:before="1"/>
        <w:ind w:left="6000"/>
      </w:pPr>
      <w:r>
        <w:rPr/>
        <w:t>frame. This</w:t>
      </w:r>
      <w:r>
        <w:rPr>
          <w:spacing w:val="4"/>
        </w:rPr>
        <w:t> </w:t>
      </w:r>
      <w:r>
        <w:rPr/>
        <w:t>can</w:t>
      </w:r>
      <w:r>
        <w:rPr>
          <w:spacing w:val="-2"/>
        </w:rPr>
        <w:t> </w:t>
      </w:r>
      <w:r>
        <w:rPr/>
        <w:t>best</w:t>
      </w:r>
      <w:r>
        <w:rPr>
          <w:spacing w:val="-4"/>
        </w:rPr>
        <w:t> </w:t>
      </w:r>
      <w:r>
        <w:rPr/>
        <w:t>be</w:t>
      </w:r>
      <w:r>
        <w:rPr>
          <w:spacing w:val="-5"/>
        </w:rPr>
        <w:t> </w:t>
      </w:r>
      <w:r>
        <w:rPr/>
        <w:t>done</w:t>
      </w:r>
      <w:r>
        <w:rPr>
          <w:spacing w:val="-5"/>
        </w:rPr>
        <w:t> </w:t>
      </w:r>
      <w:r>
        <w:rPr/>
        <w:t>by</w:t>
      </w:r>
      <w:r>
        <w:rPr>
          <w:spacing w:val="-2"/>
        </w:rPr>
        <w:t> </w:t>
      </w:r>
      <w:r>
        <w:rPr/>
        <w:t>attempting</w:t>
      </w:r>
      <w:r>
        <w:rPr>
          <w:spacing w:val="-8"/>
        </w:rPr>
        <w:t> </w:t>
      </w:r>
      <w:r>
        <w:rPr/>
        <w:t>to</w:t>
      </w:r>
      <w:r>
        <w:rPr>
          <w:spacing w:val="-2"/>
        </w:rPr>
        <w:t> </w:t>
      </w:r>
      <w:r>
        <w:rPr/>
        <w:t>maintain</w:t>
      </w:r>
      <w:r>
        <w:rPr>
          <w:spacing w:val="-1"/>
        </w:rPr>
        <w:t> </w:t>
      </w:r>
      <w:r>
        <w:rPr/>
        <w:t>a</w:t>
      </w:r>
      <w:r>
        <w:rPr>
          <w:spacing w:val="-5"/>
        </w:rPr>
        <w:t> </w:t>
      </w:r>
      <w:r>
        <w:rPr>
          <w:spacing w:val="-2"/>
        </w:rPr>
        <w:t>constant</w:t>
      </w:r>
    </w:p>
    <w:p>
      <w:pPr>
        <w:pStyle w:val="ListParagraph"/>
        <w:numPr>
          <w:ilvl w:val="0"/>
          <w:numId w:val="242"/>
        </w:numPr>
        <w:tabs>
          <w:tab w:pos="455" w:val="left" w:leader="none"/>
          <w:tab w:pos="6000" w:val="left" w:leader="none"/>
        </w:tabs>
        <w:spacing w:line="240" w:lineRule="auto" w:before="2" w:after="0"/>
        <w:ind w:left="455" w:right="0" w:hanging="215"/>
        <w:jc w:val="left"/>
        <w:rPr>
          <w:sz w:val="18"/>
        </w:rPr>
      </w:pPr>
      <w:r>
        <w:rPr>
          <w:sz w:val="18"/>
        </w:rPr>
        <w:t>Constant</w:t>
      </w:r>
      <w:r>
        <w:rPr>
          <w:spacing w:val="-1"/>
          <w:sz w:val="18"/>
        </w:rPr>
        <w:t> </w:t>
      </w:r>
      <w:r>
        <w:rPr>
          <w:sz w:val="18"/>
        </w:rPr>
        <w:t>altitude</w:t>
      </w:r>
      <w:r>
        <w:rPr>
          <w:spacing w:val="-2"/>
          <w:sz w:val="18"/>
        </w:rPr>
        <w:t> </w:t>
      </w:r>
      <w:r>
        <w:rPr>
          <w:sz w:val="18"/>
        </w:rPr>
        <w:t>and</w:t>
      </w:r>
      <w:r>
        <w:rPr>
          <w:spacing w:val="3"/>
          <w:sz w:val="18"/>
        </w:rPr>
        <w:t> </w:t>
      </w:r>
      <w:r>
        <w:rPr>
          <w:spacing w:val="-2"/>
          <w:sz w:val="18"/>
        </w:rPr>
        <w:t>airspeed.</w:t>
      </w:r>
      <w:r>
        <w:rPr>
          <w:sz w:val="18"/>
        </w:rPr>
        <w:tab/>
        <w:t>attitude</w:t>
      </w:r>
      <w:r>
        <w:rPr>
          <w:spacing w:val="-6"/>
          <w:sz w:val="18"/>
        </w:rPr>
        <w:t> </w:t>
      </w:r>
      <w:r>
        <w:rPr>
          <w:sz w:val="18"/>
        </w:rPr>
        <w:t>while</w:t>
      </w:r>
      <w:r>
        <w:rPr>
          <w:spacing w:val="-4"/>
          <w:sz w:val="18"/>
        </w:rPr>
        <w:t> </w:t>
      </w:r>
      <w:r>
        <w:rPr>
          <w:sz w:val="18"/>
        </w:rPr>
        <w:t>keeping</w:t>
      </w:r>
      <w:r>
        <w:rPr>
          <w:spacing w:val="-7"/>
          <w:sz w:val="18"/>
        </w:rPr>
        <w:t> </w:t>
      </w:r>
      <w:r>
        <w:rPr>
          <w:sz w:val="18"/>
        </w:rPr>
        <w:t>the</w:t>
      </w:r>
      <w:r>
        <w:rPr>
          <w:spacing w:val="-3"/>
          <w:sz w:val="18"/>
        </w:rPr>
        <w:t> </w:t>
      </w:r>
      <w:r>
        <w:rPr>
          <w:sz w:val="18"/>
        </w:rPr>
        <w:t>air</w:t>
      </w:r>
      <w:r>
        <w:rPr>
          <w:spacing w:val="-6"/>
          <w:sz w:val="18"/>
        </w:rPr>
        <w:t> </w:t>
      </w:r>
      <w:r>
        <w:rPr>
          <w:sz w:val="18"/>
        </w:rPr>
        <w:t>speed below</w:t>
      </w:r>
      <w:r>
        <w:rPr>
          <w:spacing w:val="-4"/>
          <w:sz w:val="18"/>
        </w:rPr>
        <w:t> </w:t>
      </w:r>
      <w:r>
        <w:rPr>
          <w:sz w:val="18"/>
        </w:rPr>
        <w:t>design</w:t>
      </w:r>
      <w:r>
        <w:rPr>
          <w:spacing w:val="1"/>
          <w:sz w:val="18"/>
        </w:rPr>
        <w:t> </w:t>
      </w:r>
      <w:r>
        <w:rPr>
          <w:spacing w:val="-2"/>
          <w:sz w:val="18"/>
        </w:rPr>
        <w:t>manoeuvring</w:t>
      </w:r>
    </w:p>
    <w:p>
      <w:pPr>
        <w:pStyle w:val="ListParagraph"/>
        <w:numPr>
          <w:ilvl w:val="0"/>
          <w:numId w:val="242"/>
        </w:numPr>
        <w:tabs>
          <w:tab w:pos="441" w:val="left" w:leader="none"/>
          <w:tab w:pos="6000" w:val="left" w:leader="none"/>
        </w:tabs>
        <w:spacing w:line="204" w:lineRule="exact" w:before="2" w:after="0"/>
        <w:ind w:left="441" w:right="0" w:hanging="201"/>
        <w:jc w:val="left"/>
        <w:rPr>
          <w:sz w:val="18"/>
        </w:rPr>
      </w:pPr>
      <w:r>
        <w:rPr>
          <w:sz w:val="18"/>
        </w:rPr>
        <w:t>Constant</w:t>
      </w:r>
      <w:r>
        <w:rPr>
          <w:spacing w:val="-1"/>
          <w:sz w:val="18"/>
        </w:rPr>
        <w:t> </w:t>
      </w:r>
      <w:r>
        <w:rPr>
          <w:sz w:val="18"/>
        </w:rPr>
        <w:t>angle</w:t>
      </w:r>
      <w:r>
        <w:rPr>
          <w:spacing w:val="-1"/>
          <w:sz w:val="18"/>
        </w:rPr>
        <w:t> </w:t>
      </w:r>
      <w:r>
        <w:rPr>
          <w:sz w:val="18"/>
        </w:rPr>
        <w:t>of</w:t>
      </w:r>
      <w:r>
        <w:rPr>
          <w:spacing w:val="-3"/>
          <w:sz w:val="18"/>
        </w:rPr>
        <w:t> </w:t>
      </w:r>
      <w:r>
        <w:rPr>
          <w:spacing w:val="-2"/>
          <w:sz w:val="18"/>
        </w:rPr>
        <w:t>attack.</w:t>
      </w:r>
      <w:r>
        <w:rPr>
          <w:sz w:val="18"/>
        </w:rPr>
        <w:tab/>
      </w:r>
      <w:r>
        <w:rPr>
          <w:spacing w:val="-2"/>
          <w:sz w:val="18"/>
        </w:rPr>
        <w:t>speed</w:t>
      </w:r>
    </w:p>
    <w:p>
      <w:pPr>
        <w:pStyle w:val="ListParagraph"/>
        <w:numPr>
          <w:ilvl w:val="0"/>
          <w:numId w:val="242"/>
        </w:numPr>
        <w:tabs>
          <w:tab w:pos="448" w:val="left" w:leader="none"/>
        </w:tabs>
        <w:spacing w:line="204" w:lineRule="exact" w:before="0" w:after="0"/>
        <w:ind w:left="448" w:right="0" w:hanging="208"/>
        <w:jc w:val="left"/>
        <w:rPr>
          <w:sz w:val="18"/>
        </w:rPr>
      </w:pPr>
      <w:r>
        <w:rPr>
          <w:sz w:val="18"/>
        </w:rPr>
        <w:t>Level</w:t>
      </w:r>
      <w:r>
        <w:rPr>
          <w:spacing w:val="-5"/>
          <w:sz w:val="18"/>
        </w:rPr>
        <w:t> </w:t>
      </w:r>
      <w:r>
        <w:rPr>
          <w:sz w:val="18"/>
        </w:rPr>
        <w:t>flight</w:t>
      </w:r>
      <w:r>
        <w:rPr>
          <w:spacing w:val="-4"/>
          <w:sz w:val="18"/>
        </w:rPr>
        <w:t> </w:t>
      </w:r>
      <w:r>
        <w:rPr>
          <w:spacing w:val="-2"/>
          <w:sz w:val="18"/>
        </w:rPr>
        <w:t>attitude.</w:t>
      </w:r>
    </w:p>
    <w:p>
      <w:pPr>
        <w:pStyle w:val="BodyText"/>
      </w:pPr>
    </w:p>
    <w:p>
      <w:pPr>
        <w:pStyle w:val="BodyText"/>
      </w:pPr>
    </w:p>
    <w:p>
      <w:pPr>
        <w:pStyle w:val="BodyText"/>
      </w:pPr>
    </w:p>
    <w:p>
      <w:pPr>
        <w:pStyle w:val="BodyText"/>
      </w:pPr>
    </w:p>
    <w:p>
      <w:pPr>
        <w:pStyle w:val="BodyText"/>
        <w:spacing w:before="205"/>
      </w:pPr>
    </w:p>
    <w:p>
      <w:pPr>
        <w:pStyle w:val="ListParagraph"/>
        <w:numPr>
          <w:ilvl w:val="0"/>
          <w:numId w:val="222"/>
        </w:numPr>
        <w:tabs>
          <w:tab w:pos="591" w:val="left" w:leader="none"/>
          <w:tab w:pos="6000" w:val="left" w:leader="none"/>
        </w:tabs>
        <w:spacing w:line="240" w:lineRule="auto" w:before="0" w:after="0"/>
        <w:ind w:left="591" w:right="0" w:hanging="351"/>
        <w:jc w:val="left"/>
        <w:rPr>
          <w:sz w:val="18"/>
        </w:rPr>
      </w:pPr>
      <w:r>
        <w:rPr>
          <w:sz w:val="18"/>
        </w:rPr>
        <w:t>What</w:t>
      </w:r>
      <w:r>
        <w:rPr>
          <w:spacing w:val="-5"/>
          <w:sz w:val="18"/>
        </w:rPr>
        <w:t> </w:t>
      </w:r>
      <w:r>
        <w:rPr>
          <w:sz w:val="18"/>
        </w:rPr>
        <w:t>feature is</w:t>
      </w:r>
      <w:r>
        <w:rPr>
          <w:spacing w:val="-3"/>
          <w:sz w:val="18"/>
        </w:rPr>
        <w:t> </w:t>
      </w:r>
      <w:r>
        <w:rPr>
          <w:sz w:val="18"/>
        </w:rPr>
        <w:t>normally</w:t>
      </w:r>
      <w:r>
        <w:rPr>
          <w:spacing w:val="-2"/>
          <w:sz w:val="18"/>
        </w:rPr>
        <w:t> </w:t>
      </w:r>
      <w:r>
        <w:rPr>
          <w:sz w:val="18"/>
        </w:rPr>
        <w:t>associated</w:t>
      </w:r>
      <w:r>
        <w:rPr>
          <w:spacing w:val="-2"/>
          <w:sz w:val="18"/>
        </w:rPr>
        <w:t> </w:t>
      </w:r>
      <w:r>
        <w:rPr>
          <w:sz w:val="18"/>
        </w:rPr>
        <w:t>with</w:t>
      </w:r>
      <w:r>
        <w:rPr>
          <w:spacing w:val="-2"/>
          <w:sz w:val="18"/>
        </w:rPr>
        <w:t> </w:t>
      </w:r>
      <w:r>
        <w:rPr>
          <w:sz w:val="18"/>
        </w:rPr>
        <w:t>the</w:t>
      </w:r>
      <w:r>
        <w:rPr>
          <w:spacing w:val="-5"/>
          <w:sz w:val="18"/>
        </w:rPr>
        <w:t> </w:t>
      </w:r>
      <w:r>
        <w:rPr>
          <w:spacing w:val="-2"/>
          <w:sz w:val="18"/>
        </w:rPr>
        <w:t>cumulus</w:t>
      </w:r>
      <w:r>
        <w:rPr>
          <w:sz w:val="18"/>
        </w:rPr>
        <w:tab/>
        <w:t>Answer</w:t>
      </w:r>
      <w:r>
        <w:rPr>
          <w:spacing w:val="-10"/>
          <w:sz w:val="18"/>
        </w:rPr>
        <w:t> </w:t>
      </w:r>
      <w:r>
        <w:rPr>
          <w:b/>
          <w:sz w:val="18"/>
        </w:rPr>
        <w:t>(B)</w:t>
      </w:r>
      <w:r>
        <w:rPr>
          <w:b/>
          <w:spacing w:val="1"/>
          <w:sz w:val="18"/>
        </w:rPr>
        <w:t> </w:t>
      </w:r>
      <w:r>
        <w:rPr>
          <w:sz w:val="18"/>
        </w:rPr>
        <w:t>is</w:t>
      </w:r>
      <w:r>
        <w:rPr>
          <w:spacing w:val="-2"/>
          <w:sz w:val="18"/>
        </w:rPr>
        <w:t> correct.</w:t>
      </w:r>
    </w:p>
    <w:p>
      <w:pPr>
        <w:pStyle w:val="BodyText"/>
        <w:tabs>
          <w:tab w:pos="6000" w:val="left" w:leader="none"/>
        </w:tabs>
        <w:spacing w:before="2"/>
        <w:ind w:left="6000" w:right="487" w:hanging="5408"/>
      </w:pPr>
      <w:r>
        <w:rPr/>
        <w:t>stage of a thunderstorm ?</w:t>
        <w:tab/>
      </w:r>
      <w:r>
        <w:rPr>
          <w:b/>
        </w:rPr>
        <w:t>DISCUSSION:</w:t>
      </w:r>
      <w:r>
        <w:rPr>
          <w:b/>
          <w:spacing w:val="-2"/>
        </w:rPr>
        <w:t> </w:t>
      </w:r>
      <w:r>
        <w:rPr/>
        <w:t>The</w:t>
      </w:r>
      <w:r>
        <w:rPr>
          <w:spacing w:val="-1"/>
        </w:rPr>
        <w:t> </w:t>
      </w:r>
      <w:r>
        <w:rPr/>
        <w:t>key</w:t>
      </w:r>
      <w:r>
        <w:rPr>
          <w:spacing w:val="-3"/>
        </w:rPr>
        <w:t> </w:t>
      </w:r>
      <w:r>
        <w:rPr/>
        <w:t>feature</w:t>
      </w:r>
      <w:r>
        <w:rPr>
          <w:spacing w:val="-7"/>
        </w:rPr>
        <w:t> </w:t>
      </w:r>
      <w:r>
        <w:rPr/>
        <w:t>of</w:t>
      </w:r>
      <w:r>
        <w:rPr>
          <w:spacing w:val="-2"/>
        </w:rPr>
        <w:t> </w:t>
      </w:r>
      <w:r>
        <w:rPr/>
        <w:t>the</w:t>
      </w:r>
      <w:r>
        <w:rPr>
          <w:spacing w:val="-7"/>
        </w:rPr>
        <w:t> </w:t>
      </w:r>
      <w:r>
        <w:rPr/>
        <w:t>cumulus</w:t>
      </w:r>
      <w:r>
        <w:rPr>
          <w:spacing w:val="-4"/>
        </w:rPr>
        <w:t> </w:t>
      </w:r>
      <w:r>
        <w:rPr/>
        <w:t>stage</w:t>
      </w:r>
      <w:r>
        <w:rPr>
          <w:spacing w:val="-7"/>
        </w:rPr>
        <w:t> </w:t>
      </w:r>
      <w:r>
        <w:rPr/>
        <w:t>is</w:t>
      </w:r>
      <w:r>
        <w:rPr>
          <w:spacing w:val="-4"/>
        </w:rPr>
        <w:t> </w:t>
      </w:r>
      <w:r>
        <w:rPr/>
        <w:t>an</w:t>
      </w:r>
      <w:r>
        <w:rPr>
          <w:spacing w:val="-3"/>
        </w:rPr>
        <w:t> </w:t>
      </w:r>
      <w:r>
        <w:rPr/>
        <w:t>updraft. Precipitation</w:t>
      </w:r>
      <w:r>
        <w:rPr>
          <w:spacing w:val="-3"/>
        </w:rPr>
        <w:t> </w:t>
      </w:r>
      <w:r>
        <w:rPr/>
        <w:t>beginning</w:t>
      </w:r>
      <w:r>
        <w:rPr>
          <w:spacing w:val="-7"/>
        </w:rPr>
        <w:t> </w:t>
      </w:r>
      <w:r>
        <w:rPr/>
        <w:t>to</w:t>
      </w:r>
      <w:r>
        <w:rPr>
          <w:spacing w:val="-1"/>
        </w:rPr>
        <w:t> </w:t>
      </w:r>
      <w:r>
        <w:rPr/>
        <w:t>fall</w:t>
      </w:r>
      <w:r>
        <w:rPr>
          <w:spacing w:val="-3"/>
        </w:rPr>
        <w:t> </w:t>
      </w:r>
      <w:r>
        <w:rPr/>
        <w:t>from</w:t>
      </w:r>
      <w:r>
        <w:rPr>
          <w:spacing w:val="1"/>
        </w:rPr>
        <w:t> </w:t>
      </w:r>
      <w:r>
        <w:rPr/>
        <w:t>the</w:t>
      </w:r>
      <w:r>
        <w:rPr>
          <w:spacing w:val="-5"/>
        </w:rPr>
        <w:t> </w:t>
      </w:r>
      <w:r>
        <w:rPr/>
        <w:t>cloud base</w:t>
      </w:r>
      <w:r>
        <w:rPr>
          <w:spacing w:val="-5"/>
        </w:rPr>
        <w:t> </w:t>
      </w:r>
      <w:r>
        <w:rPr/>
        <w:t>is</w:t>
      </w:r>
      <w:r>
        <w:rPr>
          <w:spacing w:val="-1"/>
        </w:rPr>
        <w:t> </w:t>
      </w:r>
      <w:r>
        <w:rPr/>
        <w:t>the</w:t>
      </w:r>
      <w:r>
        <w:rPr>
          <w:spacing w:val="-4"/>
        </w:rPr>
        <w:t> </w:t>
      </w:r>
      <w:r>
        <w:rPr/>
        <w:t>signal</w:t>
      </w:r>
      <w:r>
        <w:rPr>
          <w:spacing w:val="-10"/>
        </w:rPr>
        <w:t> </w:t>
      </w:r>
      <w:r>
        <w:rPr>
          <w:spacing w:val="-4"/>
        </w:rPr>
        <w:t>that</w:t>
      </w:r>
    </w:p>
    <w:p>
      <w:pPr>
        <w:pStyle w:val="ListParagraph"/>
        <w:numPr>
          <w:ilvl w:val="1"/>
          <w:numId w:val="222"/>
        </w:numPr>
        <w:tabs>
          <w:tab w:pos="455" w:val="left" w:leader="none"/>
          <w:tab w:pos="6000" w:val="left" w:leader="none"/>
        </w:tabs>
        <w:spacing w:line="204" w:lineRule="exact" w:before="4" w:after="0"/>
        <w:ind w:left="455" w:right="0" w:hanging="215"/>
        <w:jc w:val="left"/>
        <w:rPr>
          <w:sz w:val="18"/>
        </w:rPr>
      </w:pPr>
      <w:r>
        <w:rPr>
          <w:sz w:val="18"/>
        </w:rPr>
        <w:t>Roll</w:t>
      </w:r>
      <w:r>
        <w:rPr>
          <w:spacing w:val="-4"/>
          <w:sz w:val="18"/>
        </w:rPr>
        <w:t> </w:t>
      </w:r>
      <w:r>
        <w:rPr>
          <w:spacing w:val="-2"/>
          <w:sz w:val="18"/>
        </w:rPr>
        <w:t>cloud.</w:t>
      </w:r>
      <w:r>
        <w:rPr>
          <w:sz w:val="18"/>
        </w:rPr>
        <w:tab/>
        <w:t>a</w:t>
      </w:r>
      <w:r>
        <w:rPr>
          <w:spacing w:val="-6"/>
          <w:sz w:val="18"/>
        </w:rPr>
        <w:t> </w:t>
      </w:r>
      <w:r>
        <w:rPr>
          <w:sz w:val="18"/>
        </w:rPr>
        <w:t>downdraft</w:t>
      </w:r>
      <w:r>
        <w:rPr>
          <w:spacing w:val="-3"/>
          <w:sz w:val="18"/>
        </w:rPr>
        <w:t> </w:t>
      </w:r>
      <w:r>
        <w:rPr>
          <w:sz w:val="18"/>
        </w:rPr>
        <w:t>has</w:t>
      </w:r>
      <w:r>
        <w:rPr>
          <w:spacing w:val="-1"/>
          <w:sz w:val="18"/>
        </w:rPr>
        <w:t> </w:t>
      </w:r>
      <w:r>
        <w:rPr>
          <w:sz w:val="18"/>
        </w:rPr>
        <w:t>developed</w:t>
      </w:r>
      <w:r>
        <w:rPr>
          <w:spacing w:val="-1"/>
          <w:sz w:val="18"/>
        </w:rPr>
        <w:t> </w:t>
      </w:r>
      <w:r>
        <w:rPr>
          <w:sz w:val="18"/>
        </w:rPr>
        <w:t>also and a</w:t>
      </w:r>
      <w:r>
        <w:rPr>
          <w:spacing w:val="-4"/>
          <w:sz w:val="18"/>
        </w:rPr>
        <w:t> </w:t>
      </w:r>
      <w:r>
        <w:rPr>
          <w:sz w:val="18"/>
        </w:rPr>
        <w:t>cell</w:t>
      </w:r>
      <w:r>
        <w:rPr>
          <w:spacing w:val="-9"/>
          <w:sz w:val="18"/>
        </w:rPr>
        <w:t> </w:t>
      </w:r>
      <w:r>
        <w:rPr>
          <w:sz w:val="18"/>
        </w:rPr>
        <w:t>has</w:t>
      </w:r>
      <w:r>
        <w:rPr>
          <w:spacing w:val="-1"/>
          <w:sz w:val="18"/>
        </w:rPr>
        <w:t> </w:t>
      </w:r>
      <w:r>
        <w:rPr>
          <w:sz w:val="18"/>
        </w:rPr>
        <w:t>entered</w:t>
      </w:r>
      <w:r>
        <w:rPr>
          <w:spacing w:val="-1"/>
          <w:sz w:val="18"/>
        </w:rPr>
        <w:t> </w:t>
      </w:r>
      <w:r>
        <w:rPr>
          <w:sz w:val="18"/>
        </w:rPr>
        <w:t>the</w:t>
      </w:r>
      <w:r>
        <w:rPr>
          <w:spacing w:val="-3"/>
          <w:sz w:val="18"/>
        </w:rPr>
        <w:t> </w:t>
      </w:r>
      <w:r>
        <w:rPr>
          <w:spacing w:val="-2"/>
          <w:sz w:val="18"/>
        </w:rPr>
        <w:t>mature</w:t>
      </w:r>
    </w:p>
    <w:p>
      <w:pPr>
        <w:pStyle w:val="ListParagraph"/>
        <w:numPr>
          <w:ilvl w:val="1"/>
          <w:numId w:val="222"/>
        </w:numPr>
        <w:tabs>
          <w:tab w:pos="441" w:val="left" w:leader="none"/>
          <w:tab w:pos="6036" w:val="left" w:leader="none"/>
        </w:tabs>
        <w:spacing w:line="204" w:lineRule="exact" w:before="0" w:after="0"/>
        <w:ind w:left="441" w:right="0" w:hanging="201"/>
        <w:jc w:val="left"/>
        <w:rPr>
          <w:sz w:val="18"/>
        </w:rPr>
      </w:pPr>
      <w:r>
        <w:rPr>
          <w:sz w:val="18"/>
        </w:rPr>
        <w:t>Continuous</w:t>
      </w:r>
      <w:r>
        <w:rPr>
          <w:spacing w:val="4"/>
          <w:sz w:val="18"/>
        </w:rPr>
        <w:t> </w:t>
      </w:r>
      <w:r>
        <w:rPr>
          <w:spacing w:val="-2"/>
          <w:sz w:val="18"/>
        </w:rPr>
        <w:t>updraft.</w:t>
      </w:r>
      <w:r>
        <w:rPr>
          <w:sz w:val="18"/>
        </w:rPr>
        <w:tab/>
      </w:r>
      <w:r>
        <w:rPr>
          <w:spacing w:val="-2"/>
          <w:sz w:val="18"/>
        </w:rPr>
        <w:t>stage.</w:t>
      </w:r>
    </w:p>
    <w:p>
      <w:pPr>
        <w:pStyle w:val="ListParagraph"/>
        <w:numPr>
          <w:ilvl w:val="1"/>
          <w:numId w:val="222"/>
        </w:numPr>
        <w:tabs>
          <w:tab w:pos="448" w:val="left" w:leader="none"/>
        </w:tabs>
        <w:spacing w:line="240" w:lineRule="auto" w:before="2" w:after="0"/>
        <w:ind w:left="448" w:right="0" w:hanging="208"/>
        <w:jc w:val="left"/>
        <w:rPr>
          <w:sz w:val="18"/>
        </w:rPr>
      </w:pPr>
      <w:r>
        <w:rPr>
          <w:sz w:val="18"/>
        </w:rPr>
        <w:t>Frequent </w:t>
      </w:r>
      <w:r>
        <w:rPr>
          <w:spacing w:val="-2"/>
          <w:sz w:val="18"/>
        </w:rPr>
        <w:t>lighting.</w:t>
      </w:r>
    </w:p>
    <w:p>
      <w:pPr>
        <w:pStyle w:val="BodyText"/>
      </w:pPr>
    </w:p>
    <w:p>
      <w:pPr>
        <w:pStyle w:val="BodyText"/>
      </w:pPr>
    </w:p>
    <w:p>
      <w:pPr>
        <w:pStyle w:val="BodyText"/>
      </w:pPr>
    </w:p>
    <w:p>
      <w:pPr>
        <w:pStyle w:val="ListParagraph"/>
        <w:numPr>
          <w:ilvl w:val="0"/>
          <w:numId w:val="222"/>
        </w:numPr>
        <w:tabs>
          <w:tab w:pos="591" w:val="left" w:leader="none"/>
          <w:tab w:pos="6000" w:val="left" w:leader="none"/>
        </w:tabs>
        <w:spacing w:line="240" w:lineRule="auto" w:before="0" w:after="0"/>
        <w:ind w:left="591" w:right="0" w:hanging="351"/>
        <w:jc w:val="left"/>
        <w:rPr>
          <w:sz w:val="18"/>
        </w:rPr>
      </w:pPr>
      <w:r>
        <w:rPr>
          <w:sz w:val="18"/>
        </w:rPr>
        <w:t>Which</w:t>
      </w:r>
      <w:r>
        <w:rPr>
          <w:spacing w:val="-1"/>
          <w:sz w:val="18"/>
        </w:rPr>
        <w:t> </w:t>
      </w:r>
      <w:r>
        <w:rPr>
          <w:sz w:val="18"/>
        </w:rPr>
        <w:t>weather</w:t>
      </w:r>
      <w:r>
        <w:rPr>
          <w:spacing w:val="-7"/>
          <w:sz w:val="18"/>
        </w:rPr>
        <w:t> </w:t>
      </w:r>
      <w:r>
        <w:rPr>
          <w:sz w:val="18"/>
        </w:rPr>
        <w:t>phenomenon</w:t>
      </w:r>
      <w:r>
        <w:rPr>
          <w:spacing w:val="-1"/>
          <w:sz w:val="18"/>
        </w:rPr>
        <w:t> </w:t>
      </w:r>
      <w:r>
        <w:rPr>
          <w:sz w:val="18"/>
        </w:rPr>
        <w:t>signals</w:t>
      </w:r>
      <w:r>
        <w:rPr>
          <w:spacing w:val="-2"/>
          <w:sz w:val="18"/>
        </w:rPr>
        <w:t> </w:t>
      </w:r>
      <w:r>
        <w:rPr>
          <w:sz w:val="18"/>
        </w:rPr>
        <w:t>the</w:t>
      </w:r>
      <w:r>
        <w:rPr>
          <w:spacing w:val="-5"/>
          <w:sz w:val="18"/>
        </w:rPr>
        <w:t> </w:t>
      </w:r>
      <w:r>
        <w:rPr>
          <w:sz w:val="18"/>
        </w:rPr>
        <w:t>beginning</w:t>
      </w:r>
      <w:r>
        <w:rPr>
          <w:spacing w:val="-7"/>
          <w:sz w:val="18"/>
        </w:rPr>
        <w:t> </w:t>
      </w:r>
      <w:r>
        <w:rPr>
          <w:spacing w:val="-5"/>
          <w:sz w:val="18"/>
        </w:rPr>
        <w:t>of</w:t>
      </w:r>
      <w:r>
        <w:rPr>
          <w:sz w:val="18"/>
        </w:rPr>
        <w:tab/>
        <w:t>Answer</w:t>
      </w:r>
      <w:r>
        <w:rPr>
          <w:spacing w:val="-10"/>
          <w:sz w:val="18"/>
        </w:rPr>
        <w:t> </w:t>
      </w:r>
      <w:r>
        <w:rPr>
          <w:b/>
          <w:sz w:val="18"/>
        </w:rPr>
        <w:t>(B)</w:t>
      </w:r>
      <w:r>
        <w:rPr>
          <w:b/>
          <w:spacing w:val="1"/>
          <w:sz w:val="18"/>
        </w:rPr>
        <w:t> </w:t>
      </w:r>
      <w:r>
        <w:rPr>
          <w:sz w:val="18"/>
        </w:rPr>
        <w:t>is</w:t>
      </w:r>
      <w:r>
        <w:rPr>
          <w:spacing w:val="-2"/>
          <w:sz w:val="18"/>
        </w:rPr>
        <w:t> correct.</w:t>
      </w:r>
    </w:p>
    <w:p>
      <w:pPr>
        <w:pStyle w:val="BodyText"/>
        <w:tabs>
          <w:tab w:pos="6000" w:val="left" w:leader="none"/>
        </w:tabs>
        <w:spacing w:before="2"/>
        <w:ind w:left="6000" w:right="503" w:hanging="5408"/>
      </w:pPr>
      <w:r>
        <w:rPr/>
        <w:t>the mature stage of a thunderstorm ?</w:t>
        <w:tab/>
      </w:r>
      <w:r>
        <w:rPr>
          <w:b/>
        </w:rPr>
        <w:t>DISCUSSION: </w:t>
      </w:r>
      <w:r>
        <w:rPr/>
        <w:t>The key</w:t>
      </w:r>
      <w:r>
        <w:rPr>
          <w:spacing w:val="-1"/>
        </w:rPr>
        <w:t> </w:t>
      </w:r>
      <w:r>
        <w:rPr/>
        <w:t>feature</w:t>
      </w:r>
      <w:r>
        <w:rPr>
          <w:spacing w:val="-5"/>
        </w:rPr>
        <w:t> </w:t>
      </w:r>
      <w:r>
        <w:rPr/>
        <w:t>of the</w:t>
      </w:r>
      <w:r>
        <w:rPr>
          <w:spacing w:val="-5"/>
        </w:rPr>
        <w:t> </w:t>
      </w:r>
      <w:r>
        <w:rPr/>
        <w:t>cumulus</w:t>
      </w:r>
      <w:r>
        <w:rPr>
          <w:spacing w:val="-2"/>
        </w:rPr>
        <w:t> </w:t>
      </w:r>
      <w:r>
        <w:rPr/>
        <w:t>stage</w:t>
      </w:r>
      <w:r>
        <w:rPr>
          <w:spacing w:val="-5"/>
        </w:rPr>
        <w:t> </w:t>
      </w:r>
      <w:r>
        <w:rPr/>
        <w:t>is</w:t>
      </w:r>
      <w:r>
        <w:rPr>
          <w:spacing w:val="-2"/>
        </w:rPr>
        <w:t> </w:t>
      </w:r>
      <w:r>
        <w:rPr/>
        <w:t>an updraft Precipitation</w:t>
      </w:r>
      <w:r>
        <w:rPr>
          <w:spacing w:val="-3"/>
        </w:rPr>
        <w:t> </w:t>
      </w:r>
      <w:r>
        <w:rPr/>
        <w:t>beginning</w:t>
      </w:r>
      <w:r>
        <w:rPr>
          <w:spacing w:val="-7"/>
        </w:rPr>
        <w:t> </w:t>
      </w:r>
      <w:r>
        <w:rPr/>
        <w:t>to</w:t>
      </w:r>
      <w:r>
        <w:rPr>
          <w:spacing w:val="-1"/>
        </w:rPr>
        <w:t> </w:t>
      </w:r>
      <w:r>
        <w:rPr/>
        <w:t>fall</w:t>
      </w:r>
      <w:r>
        <w:rPr>
          <w:spacing w:val="-3"/>
        </w:rPr>
        <w:t> </w:t>
      </w:r>
      <w:r>
        <w:rPr/>
        <w:t>from</w:t>
      </w:r>
      <w:r>
        <w:rPr>
          <w:spacing w:val="1"/>
        </w:rPr>
        <w:t> </w:t>
      </w:r>
      <w:r>
        <w:rPr/>
        <w:t>the</w:t>
      </w:r>
      <w:r>
        <w:rPr>
          <w:spacing w:val="-5"/>
        </w:rPr>
        <w:t> </w:t>
      </w:r>
      <w:r>
        <w:rPr/>
        <w:t>cloud base</w:t>
      </w:r>
      <w:r>
        <w:rPr>
          <w:spacing w:val="-5"/>
        </w:rPr>
        <w:t> </w:t>
      </w:r>
      <w:r>
        <w:rPr/>
        <w:t>is</w:t>
      </w:r>
      <w:r>
        <w:rPr>
          <w:spacing w:val="-1"/>
        </w:rPr>
        <w:t> </w:t>
      </w:r>
      <w:r>
        <w:rPr/>
        <w:t>the</w:t>
      </w:r>
      <w:r>
        <w:rPr>
          <w:spacing w:val="-4"/>
        </w:rPr>
        <w:t> </w:t>
      </w:r>
      <w:r>
        <w:rPr/>
        <w:t>signal</w:t>
      </w:r>
      <w:r>
        <w:rPr>
          <w:spacing w:val="-10"/>
        </w:rPr>
        <w:t> </w:t>
      </w:r>
      <w:r>
        <w:rPr>
          <w:spacing w:val="-4"/>
        </w:rPr>
        <w:t>that</w:t>
      </w:r>
    </w:p>
    <w:p>
      <w:pPr>
        <w:pStyle w:val="ListParagraph"/>
        <w:numPr>
          <w:ilvl w:val="1"/>
          <w:numId w:val="222"/>
        </w:numPr>
        <w:tabs>
          <w:tab w:pos="462" w:val="left" w:leader="none"/>
          <w:tab w:pos="6000" w:val="left" w:leader="none"/>
        </w:tabs>
        <w:spacing w:line="203" w:lineRule="exact" w:before="0" w:after="0"/>
        <w:ind w:left="462" w:right="0" w:hanging="222"/>
        <w:jc w:val="left"/>
        <w:rPr>
          <w:sz w:val="18"/>
        </w:rPr>
      </w:pPr>
      <w:r>
        <w:rPr>
          <w:sz w:val="18"/>
        </w:rPr>
        <w:t>The</w:t>
      </w:r>
      <w:r>
        <w:rPr>
          <w:spacing w:val="-5"/>
          <w:sz w:val="18"/>
        </w:rPr>
        <w:t> </w:t>
      </w:r>
      <w:r>
        <w:rPr>
          <w:sz w:val="18"/>
        </w:rPr>
        <w:t>appearance</w:t>
      </w:r>
      <w:r>
        <w:rPr>
          <w:spacing w:val="-4"/>
          <w:sz w:val="18"/>
        </w:rPr>
        <w:t> </w:t>
      </w:r>
      <w:r>
        <w:rPr>
          <w:sz w:val="18"/>
        </w:rPr>
        <w:t>of</w:t>
      </w:r>
      <w:r>
        <w:rPr>
          <w:spacing w:val="-6"/>
          <w:sz w:val="18"/>
        </w:rPr>
        <w:t> </w:t>
      </w:r>
      <w:r>
        <w:rPr>
          <w:sz w:val="18"/>
        </w:rPr>
        <w:t>an anvil</w:t>
      </w:r>
      <w:r>
        <w:rPr>
          <w:spacing w:val="-10"/>
          <w:sz w:val="18"/>
        </w:rPr>
        <w:t> </w:t>
      </w:r>
      <w:r>
        <w:rPr>
          <w:spacing w:val="-4"/>
          <w:sz w:val="18"/>
        </w:rPr>
        <w:t>top.</w:t>
      </w:r>
      <w:r>
        <w:rPr>
          <w:sz w:val="18"/>
        </w:rPr>
        <w:tab/>
        <w:t>a</w:t>
      </w:r>
      <w:r>
        <w:rPr>
          <w:spacing w:val="-6"/>
          <w:sz w:val="18"/>
        </w:rPr>
        <w:t> </w:t>
      </w:r>
      <w:r>
        <w:rPr>
          <w:sz w:val="18"/>
        </w:rPr>
        <w:t>downdraft</w:t>
      </w:r>
      <w:r>
        <w:rPr>
          <w:spacing w:val="-3"/>
          <w:sz w:val="18"/>
        </w:rPr>
        <w:t> </w:t>
      </w:r>
      <w:r>
        <w:rPr>
          <w:sz w:val="18"/>
        </w:rPr>
        <w:t>has</w:t>
      </w:r>
      <w:r>
        <w:rPr>
          <w:spacing w:val="-1"/>
          <w:sz w:val="18"/>
        </w:rPr>
        <w:t> </w:t>
      </w:r>
      <w:r>
        <w:rPr>
          <w:sz w:val="18"/>
        </w:rPr>
        <w:t>developed</w:t>
      </w:r>
      <w:r>
        <w:rPr>
          <w:spacing w:val="-1"/>
          <w:sz w:val="18"/>
        </w:rPr>
        <w:t> </w:t>
      </w:r>
      <w:r>
        <w:rPr>
          <w:sz w:val="18"/>
        </w:rPr>
        <w:t>also and a</w:t>
      </w:r>
      <w:r>
        <w:rPr>
          <w:spacing w:val="-4"/>
          <w:sz w:val="18"/>
        </w:rPr>
        <w:t> </w:t>
      </w:r>
      <w:r>
        <w:rPr>
          <w:sz w:val="18"/>
        </w:rPr>
        <w:t>cell</w:t>
      </w:r>
      <w:r>
        <w:rPr>
          <w:spacing w:val="-9"/>
          <w:sz w:val="18"/>
        </w:rPr>
        <w:t> </w:t>
      </w:r>
      <w:r>
        <w:rPr>
          <w:sz w:val="18"/>
        </w:rPr>
        <w:t>has</w:t>
      </w:r>
      <w:r>
        <w:rPr>
          <w:spacing w:val="-1"/>
          <w:sz w:val="18"/>
        </w:rPr>
        <w:t> </w:t>
      </w:r>
      <w:r>
        <w:rPr>
          <w:sz w:val="18"/>
        </w:rPr>
        <w:t>entered</w:t>
      </w:r>
      <w:r>
        <w:rPr>
          <w:spacing w:val="-1"/>
          <w:sz w:val="18"/>
        </w:rPr>
        <w:t> </w:t>
      </w:r>
      <w:r>
        <w:rPr>
          <w:sz w:val="18"/>
        </w:rPr>
        <w:t>the</w:t>
      </w:r>
      <w:r>
        <w:rPr>
          <w:spacing w:val="-3"/>
          <w:sz w:val="18"/>
        </w:rPr>
        <w:t> </w:t>
      </w:r>
      <w:r>
        <w:rPr>
          <w:spacing w:val="-2"/>
          <w:sz w:val="18"/>
        </w:rPr>
        <w:t>mature</w:t>
      </w:r>
    </w:p>
    <w:p>
      <w:pPr>
        <w:pStyle w:val="ListParagraph"/>
        <w:numPr>
          <w:ilvl w:val="1"/>
          <w:numId w:val="222"/>
        </w:numPr>
        <w:tabs>
          <w:tab w:pos="441" w:val="left" w:leader="none"/>
          <w:tab w:pos="6000" w:val="left" w:leader="none"/>
        </w:tabs>
        <w:spacing w:line="240" w:lineRule="auto" w:before="1" w:after="0"/>
        <w:ind w:left="441" w:right="0" w:hanging="201"/>
        <w:jc w:val="left"/>
        <w:rPr>
          <w:sz w:val="18"/>
        </w:rPr>
      </w:pPr>
      <w:r>
        <w:rPr>
          <w:sz w:val="18"/>
        </w:rPr>
        <w:t>Precipitation</w:t>
      </w:r>
      <w:r>
        <w:rPr>
          <w:spacing w:val="-2"/>
          <w:sz w:val="18"/>
        </w:rPr>
        <w:t> </w:t>
      </w:r>
      <w:r>
        <w:rPr>
          <w:sz w:val="18"/>
        </w:rPr>
        <w:t>beginning</w:t>
      </w:r>
      <w:r>
        <w:rPr>
          <w:spacing w:val="-8"/>
          <w:sz w:val="18"/>
        </w:rPr>
        <w:t> </w:t>
      </w:r>
      <w:r>
        <w:rPr>
          <w:sz w:val="18"/>
        </w:rPr>
        <w:t>to</w:t>
      </w:r>
      <w:r>
        <w:rPr>
          <w:spacing w:val="-1"/>
          <w:sz w:val="18"/>
        </w:rPr>
        <w:t> </w:t>
      </w:r>
      <w:r>
        <w:rPr>
          <w:spacing w:val="-4"/>
          <w:sz w:val="18"/>
        </w:rPr>
        <w:t>fall.</w:t>
      </w:r>
      <w:r>
        <w:rPr>
          <w:sz w:val="18"/>
        </w:rPr>
        <w:tab/>
      </w:r>
      <w:r>
        <w:rPr>
          <w:spacing w:val="-2"/>
          <w:sz w:val="18"/>
        </w:rPr>
        <w:t>stage.</w:t>
      </w:r>
    </w:p>
    <w:p>
      <w:pPr>
        <w:pStyle w:val="ListParagraph"/>
        <w:numPr>
          <w:ilvl w:val="1"/>
          <w:numId w:val="222"/>
        </w:numPr>
        <w:tabs>
          <w:tab w:pos="448" w:val="left" w:leader="none"/>
        </w:tabs>
        <w:spacing w:line="240" w:lineRule="auto" w:before="2" w:after="0"/>
        <w:ind w:left="448" w:right="0" w:hanging="208"/>
        <w:jc w:val="left"/>
        <w:rPr>
          <w:sz w:val="18"/>
        </w:rPr>
      </w:pPr>
      <w:r>
        <w:rPr>
          <w:sz w:val="18"/>
        </w:rPr>
        <w:t>Maximum</w:t>
      </w:r>
      <w:r>
        <w:rPr>
          <w:spacing w:val="1"/>
          <w:sz w:val="18"/>
        </w:rPr>
        <w:t> </w:t>
      </w:r>
      <w:r>
        <w:rPr>
          <w:sz w:val="18"/>
        </w:rPr>
        <w:t>growth rate</w:t>
      </w:r>
      <w:r>
        <w:rPr>
          <w:spacing w:val="-4"/>
          <w:sz w:val="18"/>
        </w:rPr>
        <w:t> </w:t>
      </w:r>
      <w:r>
        <w:rPr>
          <w:sz w:val="18"/>
        </w:rPr>
        <w:t>of</w:t>
      </w:r>
      <w:r>
        <w:rPr>
          <w:spacing w:val="-6"/>
          <w:sz w:val="18"/>
        </w:rPr>
        <w:t> </w:t>
      </w:r>
      <w:r>
        <w:rPr>
          <w:sz w:val="18"/>
        </w:rPr>
        <w:t>the</w:t>
      </w:r>
      <w:r>
        <w:rPr>
          <w:spacing w:val="-3"/>
          <w:sz w:val="18"/>
        </w:rPr>
        <w:t> </w:t>
      </w:r>
      <w:r>
        <w:rPr>
          <w:spacing w:val="-2"/>
          <w:sz w:val="18"/>
        </w:rPr>
        <w:t>clouds.</w:t>
      </w:r>
    </w:p>
    <w:p>
      <w:pPr>
        <w:pStyle w:val="BodyText"/>
      </w:pPr>
    </w:p>
    <w:p>
      <w:pPr>
        <w:pStyle w:val="BodyText"/>
      </w:pPr>
    </w:p>
    <w:p>
      <w:pPr>
        <w:pStyle w:val="BodyText"/>
      </w:pPr>
    </w:p>
    <w:p>
      <w:pPr>
        <w:pStyle w:val="ListParagraph"/>
        <w:numPr>
          <w:ilvl w:val="0"/>
          <w:numId w:val="222"/>
        </w:numPr>
        <w:tabs>
          <w:tab w:pos="591" w:val="left" w:leader="none"/>
          <w:tab w:pos="6000" w:val="left" w:leader="none"/>
        </w:tabs>
        <w:spacing w:line="240" w:lineRule="auto" w:before="0" w:after="0"/>
        <w:ind w:left="591" w:right="0" w:hanging="351"/>
        <w:jc w:val="left"/>
        <w:rPr>
          <w:sz w:val="18"/>
        </w:rPr>
      </w:pPr>
      <w:r>
        <w:rPr>
          <w:sz w:val="18"/>
        </w:rPr>
        <w:t>What</w:t>
      </w:r>
      <w:r>
        <w:rPr>
          <w:spacing w:val="-2"/>
          <w:sz w:val="18"/>
        </w:rPr>
        <w:t> </w:t>
      </w:r>
      <w:r>
        <w:rPr>
          <w:sz w:val="18"/>
        </w:rPr>
        <w:t>conditions are</w:t>
      </w:r>
      <w:r>
        <w:rPr>
          <w:spacing w:val="-3"/>
          <w:sz w:val="18"/>
        </w:rPr>
        <w:t> </w:t>
      </w:r>
      <w:r>
        <w:rPr>
          <w:sz w:val="18"/>
        </w:rPr>
        <w:t>necessary</w:t>
      </w:r>
      <w:r>
        <w:rPr>
          <w:spacing w:val="1"/>
          <w:sz w:val="18"/>
        </w:rPr>
        <w:t> </w:t>
      </w:r>
      <w:r>
        <w:rPr>
          <w:sz w:val="18"/>
        </w:rPr>
        <w:t>for</w:t>
      </w:r>
      <w:r>
        <w:rPr>
          <w:spacing w:val="-5"/>
          <w:sz w:val="18"/>
        </w:rPr>
        <w:t> </w:t>
      </w:r>
      <w:r>
        <w:rPr>
          <w:sz w:val="18"/>
        </w:rPr>
        <w:t>the</w:t>
      </w:r>
      <w:r>
        <w:rPr>
          <w:spacing w:val="-2"/>
          <w:sz w:val="18"/>
        </w:rPr>
        <w:t> formation</w:t>
      </w:r>
      <w:r>
        <w:rPr>
          <w:sz w:val="18"/>
        </w:rPr>
        <w:tab/>
        <w:t>Answer</w:t>
      </w:r>
      <w:r>
        <w:rPr>
          <w:spacing w:val="-10"/>
          <w:sz w:val="18"/>
        </w:rPr>
        <w:t> </w:t>
      </w:r>
      <w:r>
        <w:rPr>
          <w:b/>
          <w:sz w:val="18"/>
        </w:rPr>
        <w:t>(A)</w:t>
      </w:r>
      <w:r>
        <w:rPr>
          <w:b/>
          <w:spacing w:val="-1"/>
          <w:sz w:val="18"/>
        </w:rPr>
        <w:t> </w:t>
      </w:r>
      <w:r>
        <w:rPr>
          <w:sz w:val="18"/>
        </w:rPr>
        <w:t>is</w:t>
      </w:r>
      <w:r>
        <w:rPr>
          <w:spacing w:val="-3"/>
          <w:sz w:val="18"/>
        </w:rPr>
        <w:t> </w:t>
      </w:r>
      <w:r>
        <w:rPr>
          <w:spacing w:val="-2"/>
          <w:sz w:val="18"/>
        </w:rPr>
        <w:t>correct.</w:t>
      </w:r>
    </w:p>
    <w:p>
      <w:pPr>
        <w:pStyle w:val="BodyText"/>
        <w:tabs>
          <w:tab w:pos="6000" w:val="left" w:leader="none"/>
        </w:tabs>
        <w:spacing w:line="232" w:lineRule="auto" w:before="7"/>
        <w:ind w:left="6000" w:right="370" w:hanging="5408"/>
      </w:pPr>
      <w:r>
        <w:rPr/>
        <w:t>of thunderstorms ?</w:t>
        <w:tab/>
      </w:r>
      <w:r>
        <w:rPr>
          <w:b/>
        </w:rPr>
        <w:t>DISCUSSION:</w:t>
      </w:r>
      <w:r>
        <w:rPr>
          <w:b/>
          <w:spacing w:val="-8"/>
        </w:rPr>
        <w:t> </w:t>
      </w:r>
      <w:r>
        <w:rPr/>
        <w:t>For</w:t>
      </w:r>
      <w:r>
        <w:rPr>
          <w:spacing w:val="-8"/>
        </w:rPr>
        <w:t> </w:t>
      </w:r>
      <w:r>
        <w:rPr/>
        <w:t>a cumulonimbus</w:t>
      </w:r>
      <w:r>
        <w:rPr>
          <w:spacing w:val="-4"/>
        </w:rPr>
        <w:t> </w:t>
      </w:r>
      <w:r>
        <w:rPr/>
        <w:t>cloud</w:t>
      </w:r>
      <w:r>
        <w:rPr>
          <w:spacing w:val="-3"/>
        </w:rPr>
        <w:t> </w:t>
      </w:r>
      <w:r>
        <w:rPr/>
        <w:t>or</w:t>
      </w:r>
      <w:r>
        <w:rPr>
          <w:spacing w:val="-8"/>
        </w:rPr>
        <w:t> </w:t>
      </w:r>
      <w:r>
        <w:rPr/>
        <w:t>thunderstorm</w:t>
      </w:r>
      <w:r>
        <w:rPr>
          <w:spacing w:val="-2"/>
        </w:rPr>
        <w:t> </w:t>
      </w:r>
      <w:r>
        <w:rPr/>
        <w:t>to</w:t>
      </w:r>
      <w:r>
        <w:rPr>
          <w:spacing w:val="-3"/>
        </w:rPr>
        <w:t> </w:t>
      </w:r>
      <w:r>
        <w:rPr/>
        <w:t>form, the air must have :</w:t>
      </w:r>
    </w:p>
    <w:p>
      <w:pPr>
        <w:pStyle w:val="BodyText"/>
        <w:spacing w:after="0" w:line="232" w:lineRule="auto"/>
        <w:sectPr>
          <w:pgSz w:w="11910" w:h="16850"/>
          <w:pgMar w:header="508" w:footer="1301" w:top="1620" w:bottom="1500" w:left="566" w:right="0"/>
        </w:sectPr>
      </w:pPr>
    </w:p>
    <w:p>
      <w:pPr>
        <w:pStyle w:val="ListParagraph"/>
        <w:numPr>
          <w:ilvl w:val="0"/>
          <w:numId w:val="243"/>
        </w:numPr>
        <w:tabs>
          <w:tab w:pos="455" w:val="left" w:leader="none"/>
          <w:tab w:pos="6000" w:val="left" w:leader="none"/>
        </w:tabs>
        <w:spacing w:line="240" w:lineRule="auto" w:before="87" w:after="0"/>
        <w:ind w:left="455" w:right="0" w:hanging="215"/>
        <w:jc w:val="left"/>
        <w:rPr>
          <w:sz w:val="18"/>
        </w:rPr>
      </w:pPr>
      <w:r>
        <w:rPr>
          <w:sz w:val="18"/>
        </w:rPr>
        <w:t>High</w:t>
      </w:r>
      <w:r>
        <w:rPr>
          <w:spacing w:val="-1"/>
          <w:sz w:val="18"/>
        </w:rPr>
        <w:t> </w:t>
      </w:r>
      <w:r>
        <w:rPr>
          <w:sz w:val="18"/>
        </w:rPr>
        <w:t>humidity,</w:t>
      </w:r>
      <w:r>
        <w:rPr>
          <w:spacing w:val="1"/>
          <w:sz w:val="18"/>
        </w:rPr>
        <w:t> </w:t>
      </w:r>
      <w:r>
        <w:rPr>
          <w:sz w:val="18"/>
        </w:rPr>
        <w:t>lifting</w:t>
      </w:r>
      <w:r>
        <w:rPr>
          <w:spacing w:val="-8"/>
          <w:sz w:val="18"/>
        </w:rPr>
        <w:t> </w:t>
      </w:r>
      <w:r>
        <w:rPr>
          <w:sz w:val="18"/>
        </w:rPr>
        <w:t>force,</w:t>
      </w:r>
      <w:r>
        <w:rPr>
          <w:spacing w:val="2"/>
          <w:sz w:val="18"/>
        </w:rPr>
        <w:t> </w:t>
      </w:r>
      <w:r>
        <w:rPr>
          <w:sz w:val="18"/>
        </w:rPr>
        <w:t>and</w:t>
      </w:r>
      <w:r>
        <w:rPr>
          <w:spacing w:val="41"/>
          <w:sz w:val="18"/>
        </w:rPr>
        <w:t> </w:t>
      </w:r>
      <w:r>
        <w:rPr>
          <w:sz w:val="18"/>
        </w:rPr>
        <w:t>unstable</w:t>
      </w:r>
      <w:r>
        <w:rPr>
          <w:spacing w:val="-4"/>
          <w:sz w:val="18"/>
        </w:rPr>
        <w:t> </w:t>
      </w:r>
      <w:r>
        <w:rPr>
          <w:spacing w:val="-2"/>
          <w:sz w:val="18"/>
        </w:rPr>
        <w:t>conditions.</w:t>
      </w:r>
      <w:r>
        <w:rPr>
          <w:sz w:val="18"/>
        </w:rPr>
        <w:tab/>
        <w:t>1.</w:t>
      </w:r>
      <w:r>
        <w:rPr>
          <w:spacing w:val="58"/>
          <w:w w:val="150"/>
          <w:sz w:val="18"/>
        </w:rPr>
        <w:t> </w:t>
      </w:r>
      <w:r>
        <w:rPr>
          <w:sz w:val="18"/>
        </w:rPr>
        <w:t>Sufficient</w:t>
      </w:r>
      <w:r>
        <w:rPr>
          <w:spacing w:val="-3"/>
          <w:sz w:val="18"/>
        </w:rPr>
        <w:t> </w:t>
      </w:r>
      <w:r>
        <w:rPr>
          <w:sz w:val="18"/>
        </w:rPr>
        <w:t>water</w:t>
      </w:r>
      <w:r>
        <w:rPr>
          <w:spacing w:val="3"/>
          <w:sz w:val="18"/>
        </w:rPr>
        <w:t> </w:t>
      </w:r>
      <w:r>
        <w:rPr>
          <w:spacing w:val="-2"/>
          <w:sz w:val="18"/>
        </w:rPr>
        <w:t>vapour,</w:t>
      </w:r>
    </w:p>
    <w:p>
      <w:pPr>
        <w:pStyle w:val="ListParagraph"/>
        <w:numPr>
          <w:ilvl w:val="0"/>
          <w:numId w:val="243"/>
        </w:numPr>
        <w:tabs>
          <w:tab w:pos="441" w:val="left" w:leader="none"/>
          <w:tab w:pos="6000" w:val="left" w:leader="none"/>
        </w:tabs>
        <w:spacing w:line="240" w:lineRule="auto" w:before="1" w:after="0"/>
        <w:ind w:left="441" w:right="0" w:hanging="201"/>
        <w:jc w:val="left"/>
        <w:rPr>
          <w:sz w:val="18"/>
        </w:rPr>
      </w:pPr>
      <w:r>
        <w:rPr>
          <w:sz w:val="18"/>
        </w:rPr>
        <w:t>Hugh humidity,</w:t>
      </w:r>
      <w:r>
        <w:rPr>
          <w:spacing w:val="-4"/>
          <w:sz w:val="18"/>
        </w:rPr>
        <w:t> </w:t>
      </w:r>
      <w:r>
        <w:rPr>
          <w:sz w:val="18"/>
        </w:rPr>
        <w:t>high temperature</w:t>
      </w:r>
      <w:r>
        <w:rPr>
          <w:spacing w:val="-3"/>
          <w:sz w:val="18"/>
        </w:rPr>
        <w:t> </w:t>
      </w:r>
      <w:r>
        <w:rPr>
          <w:sz w:val="18"/>
        </w:rPr>
        <w:t>and cumulus </w:t>
      </w:r>
      <w:r>
        <w:rPr>
          <w:spacing w:val="-2"/>
          <w:sz w:val="18"/>
        </w:rPr>
        <w:t>clouds.</w:t>
      </w:r>
      <w:r>
        <w:rPr>
          <w:sz w:val="18"/>
        </w:rPr>
        <w:tab/>
        <w:t>2.</w:t>
      </w:r>
      <w:r>
        <w:rPr>
          <w:spacing w:val="62"/>
          <w:w w:val="150"/>
          <w:sz w:val="18"/>
        </w:rPr>
        <w:t> </w:t>
      </w:r>
      <w:r>
        <w:rPr>
          <w:sz w:val="18"/>
        </w:rPr>
        <w:t>An unstable</w:t>
      </w:r>
      <w:r>
        <w:rPr>
          <w:spacing w:val="-5"/>
          <w:sz w:val="18"/>
        </w:rPr>
        <w:t> </w:t>
      </w:r>
      <w:r>
        <w:rPr>
          <w:sz w:val="18"/>
        </w:rPr>
        <w:t>lapse</w:t>
      </w:r>
      <w:r>
        <w:rPr>
          <w:spacing w:val="-4"/>
          <w:sz w:val="18"/>
        </w:rPr>
        <w:t> </w:t>
      </w:r>
      <w:r>
        <w:rPr>
          <w:sz w:val="18"/>
        </w:rPr>
        <w:t>rate,</w:t>
      </w:r>
      <w:r>
        <w:rPr>
          <w:spacing w:val="43"/>
          <w:sz w:val="18"/>
        </w:rPr>
        <w:t> </w:t>
      </w:r>
      <w:r>
        <w:rPr>
          <w:spacing w:val="-5"/>
          <w:sz w:val="18"/>
        </w:rPr>
        <w:t>and</w:t>
      </w:r>
    </w:p>
    <w:p>
      <w:pPr>
        <w:pStyle w:val="ListParagraph"/>
        <w:numPr>
          <w:ilvl w:val="0"/>
          <w:numId w:val="243"/>
        </w:numPr>
        <w:tabs>
          <w:tab w:pos="448" w:val="left" w:leader="none"/>
          <w:tab w:pos="6000" w:val="left" w:leader="none"/>
        </w:tabs>
        <w:spacing w:line="240" w:lineRule="auto" w:before="2" w:after="0"/>
        <w:ind w:left="448" w:right="0" w:hanging="208"/>
        <w:jc w:val="left"/>
        <w:rPr>
          <w:sz w:val="18"/>
        </w:rPr>
      </w:pPr>
      <w:r>
        <w:rPr>
          <w:sz w:val="18"/>
        </w:rPr>
        <w:t>Lifting</w:t>
      </w:r>
      <w:r>
        <w:rPr>
          <w:spacing w:val="-8"/>
          <w:sz w:val="18"/>
        </w:rPr>
        <w:t> </w:t>
      </w:r>
      <w:r>
        <w:rPr>
          <w:sz w:val="18"/>
        </w:rPr>
        <w:t>force,</w:t>
      </w:r>
      <w:r>
        <w:rPr>
          <w:spacing w:val="2"/>
          <w:sz w:val="18"/>
        </w:rPr>
        <w:t> </w:t>
      </w:r>
      <w:r>
        <w:rPr>
          <w:sz w:val="18"/>
        </w:rPr>
        <w:t>moist</w:t>
      </w:r>
      <w:r>
        <w:rPr>
          <w:spacing w:val="-4"/>
          <w:sz w:val="18"/>
        </w:rPr>
        <w:t> </w:t>
      </w:r>
      <w:r>
        <w:rPr>
          <w:sz w:val="18"/>
        </w:rPr>
        <w:t>air,</w:t>
      </w:r>
      <w:r>
        <w:rPr>
          <w:spacing w:val="-5"/>
          <w:sz w:val="18"/>
        </w:rPr>
        <w:t> </w:t>
      </w:r>
      <w:r>
        <w:rPr>
          <w:sz w:val="18"/>
        </w:rPr>
        <w:t>and</w:t>
      </w:r>
      <w:r>
        <w:rPr>
          <w:spacing w:val="-1"/>
          <w:sz w:val="18"/>
        </w:rPr>
        <w:t> </w:t>
      </w:r>
      <w:r>
        <w:rPr>
          <w:sz w:val="18"/>
        </w:rPr>
        <w:t>extensive</w:t>
      </w:r>
      <w:r>
        <w:rPr>
          <w:spacing w:val="-4"/>
          <w:sz w:val="18"/>
        </w:rPr>
        <w:t> </w:t>
      </w:r>
      <w:r>
        <w:rPr>
          <w:sz w:val="18"/>
        </w:rPr>
        <w:t>cloud </w:t>
      </w:r>
      <w:r>
        <w:rPr>
          <w:spacing w:val="-2"/>
          <w:sz w:val="18"/>
        </w:rPr>
        <w:t>cover.</w:t>
      </w:r>
      <w:r>
        <w:rPr>
          <w:sz w:val="18"/>
        </w:rPr>
        <w:tab/>
        <w:t>3.</w:t>
      </w:r>
      <w:r>
        <w:rPr>
          <w:spacing w:val="63"/>
          <w:w w:val="150"/>
          <w:sz w:val="18"/>
        </w:rPr>
        <w:t> </w:t>
      </w:r>
      <w:r>
        <w:rPr>
          <w:sz w:val="18"/>
        </w:rPr>
        <w:t>An initial</w:t>
      </w:r>
      <w:r>
        <w:rPr>
          <w:spacing w:val="-10"/>
          <w:sz w:val="18"/>
        </w:rPr>
        <w:t> </w:t>
      </w:r>
      <w:r>
        <w:rPr>
          <w:sz w:val="18"/>
        </w:rPr>
        <w:t>upward boost</w:t>
      </w:r>
      <w:r>
        <w:rPr>
          <w:spacing w:val="-3"/>
          <w:sz w:val="18"/>
        </w:rPr>
        <w:t> </w:t>
      </w:r>
      <w:r>
        <w:rPr>
          <w:sz w:val="18"/>
        </w:rPr>
        <w:t>(lifting)</w:t>
      </w:r>
      <w:r>
        <w:rPr>
          <w:spacing w:val="-6"/>
          <w:sz w:val="18"/>
        </w:rPr>
        <w:t> </w:t>
      </w:r>
      <w:r>
        <w:rPr>
          <w:sz w:val="18"/>
        </w:rPr>
        <w:t>to start</w:t>
      </w:r>
      <w:r>
        <w:rPr>
          <w:spacing w:val="-3"/>
          <w:sz w:val="18"/>
        </w:rPr>
        <w:t> </w:t>
      </w:r>
      <w:r>
        <w:rPr>
          <w:sz w:val="18"/>
        </w:rPr>
        <w:t>the</w:t>
      </w:r>
      <w:r>
        <w:rPr>
          <w:spacing w:val="-4"/>
          <w:sz w:val="18"/>
        </w:rPr>
        <w:t> </w:t>
      </w:r>
      <w:r>
        <w:rPr>
          <w:sz w:val="18"/>
        </w:rPr>
        <w:t>storm</w:t>
      </w:r>
      <w:r>
        <w:rPr>
          <w:spacing w:val="1"/>
          <w:sz w:val="18"/>
        </w:rPr>
        <w:t> </w:t>
      </w:r>
      <w:r>
        <w:rPr>
          <w:sz w:val="18"/>
        </w:rPr>
        <w:t>process</w:t>
      </w:r>
      <w:r>
        <w:rPr>
          <w:spacing w:val="-2"/>
          <w:sz w:val="18"/>
        </w:rPr>
        <w:t> </w:t>
      </w:r>
      <w:r>
        <w:rPr>
          <w:sz w:val="18"/>
        </w:rPr>
        <w:t>in </w:t>
      </w:r>
      <w:r>
        <w:rPr>
          <w:spacing w:val="-2"/>
          <w:sz w:val="18"/>
        </w:rPr>
        <w:t>motion.</w:t>
      </w:r>
    </w:p>
    <w:p>
      <w:pPr>
        <w:pStyle w:val="BodyText"/>
      </w:pPr>
    </w:p>
    <w:p>
      <w:pPr>
        <w:pStyle w:val="BodyText"/>
      </w:pPr>
    </w:p>
    <w:p>
      <w:pPr>
        <w:pStyle w:val="BodyText"/>
      </w:pPr>
    </w:p>
    <w:p>
      <w:pPr>
        <w:pStyle w:val="ListParagraph"/>
        <w:numPr>
          <w:ilvl w:val="0"/>
          <w:numId w:val="222"/>
        </w:numPr>
        <w:tabs>
          <w:tab w:pos="591" w:val="left" w:leader="none"/>
          <w:tab w:pos="6000" w:val="left" w:leader="none"/>
        </w:tabs>
        <w:spacing w:line="204" w:lineRule="exact" w:before="0" w:after="0"/>
        <w:ind w:left="591" w:right="0" w:hanging="351"/>
        <w:jc w:val="left"/>
        <w:rPr>
          <w:sz w:val="18"/>
        </w:rPr>
      </w:pPr>
      <w:r>
        <w:rPr>
          <w:sz w:val="18"/>
        </w:rPr>
        <w:t>During</w:t>
      </w:r>
      <w:r>
        <w:rPr>
          <w:spacing w:val="-6"/>
          <w:sz w:val="18"/>
        </w:rPr>
        <w:t> </w:t>
      </w:r>
      <w:r>
        <w:rPr>
          <w:sz w:val="18"/>
        </w:rPr>
        <w:t>the</w:t>
      </w:r>
      <w:r>
        <w:rPr>
          <w:spacing w:val="5"/>
          <w:sz w:val="18"/>
        </w:rPr>
        <w:t> </w:t>
      </w:r>
      <w:r>
        <w:rPr>
          <w:sz w:val="18"/>
        </w:rPr>
        <w:t>life</w:t>
      </w:r>
      <w:r>
        <w:rPr>
          <w:spacing w:val="-3"/>
          <w:sz w:val="18"/>
        </w:rPr>
        <w:t> </w:t>
      </w:r>
      <w:r>
        <w:rPr>
          <w:sz w:val="18"/>
        </w:rPr>
        <w:t>cycle</w:t>
      </w:r>
      <w:r>
        <w:rPr>
          <w:spacing w:val="-2"/>
          <w:sz w:val="18"/>
        </w:rPr>
        <w:t> </w:t>
      </w:r>
      <w:r>
        <w:rPr>
          <w:sz w:val="18"/>
        </w:rPr>
        <w:t>of</w:t>
      </w:r>
      <w:r>
        <w:rPr>
          <w:spacing w:val="3"/>
          <w:sz w:val="18"/>
        </w:rPr>
        <w:t> </w:t>
      </w:r>
      <w:r>
        <w:rPr>
          <w:sz w:val="18"/>
        </w:rPr>
        <w:t>a</w:t>
      </w:r>
      <w:r>
        <w:rPr>
          <w:spacing w:val="-2"/>
          <w:sz w:val="18"/>
        </w:rPr>
        <w:t> </w:t>
      </w:r>
      <w:r>
        <w:rPr>
          <w:sz w:val="18"/>
        </w:rPr>
        <w:t>thunderstorm,</w:t>
      </w:r>
      <w:r>
        <w:rPr>
          <w:spacing w:val="-3"/>
          <w:sz w:val="18"/>
        </w:rPr>
        <w:t> </w:t>
      </w:r>
      <w:r>
        <w:rPr>
          <w:spacing w:val="-4"/>
          <w:sz w:val="18"/>
        </w:rPr>
        <w:t>which</w:t>
      </w:r>
      <w:r>
        <w:rPr>
          <w:sz w:val="18"/>
        </w:rPr>
        <w:tab/>
        <w:t>Answer</w:t>
      </w:r>
      <w:r>
        <w:rPr>
          <w:spacing w:val="-10"/>
          <w:sz w:val="18"/>
        </w:rPr>
        <w:t> </w:t>
      </w:r>
      <w:r>
        <w:rPr>
          <w:b/>
          <w:sz w:val="18"/>
        </w:rPr>
        <w:t>(B)</w:t>
      </w:r>
      <w:r>
        <w:rPr>
          <w:b/>
          <w:spacing w:val="1"/>
          <w:sz w:val="18"/>
        </w:rPr>
        <w:t> </w:t>
      </w:r>
      <w:r>
        <w:rPr>
          <w:sz w:val="18"/>
        </w:rPr>
        <w:t>is</w:t>
      </w:r>
      <w:r>
        <w:rPr>
          <w:spacing w:val="-2"/>
          <w:sz w:val="18"/>
        </w:rPr>
        <w:t> correct.</w:t>
      </w:r>
    </w:p>
    <w:p>
      <w:pPr>
        <w:pStyle w:val="BodyText"/>
        <w:tabs>
          <w:tab w:pos="6000" w:val="left" w:leader="none"/>
        </w:tabs>
        <w:spacing w:line="204" w:lineRule="exact"/>
        <w:ind w:left="593"/>
      </w:pPr>
      <w:r>
        <w:rPr/>
        <w:t>stage</w:t>
      </w:r>
      <w:r>
        <w:rPr>
          <w:spacing w:val="5"/>
        </w:rPr>
        <w:t> </w:t>
      </w:r>
      <w:r>
        <w:rPr/>
        <w:t>is</w:t>
      </w:r>
      <w:r>
        <w:rPr>
          <w:spacing w:val="-4"/>
        </w:rPr>
        <w:t> </w:t>
      </w:r>
      <w:r>
        <w:rPr/>
        <w:t>characterized</w:t>
      </w:r>
      <w:r>
        <w:rPr>
          <w:spacing w:val="-3"/>
        </w:rPr>
        <w:t> </w:t>
      </w:r>
      <w:r>
        <w:rPr/>
        <w:t>predominately</w:t>
      </w:r>
      <w:r>
        <w:rPr>
          <w:spacing w:val="-3"/>
        </w:rPr>
        <w:t> </w:t>
      </w:r>
      <w:r>
        <w:rPr/>
        <w:t>by</w:t>
      </w:r>
      <w:r>
        <w:rPr>
          <w:spacing w:val="-3"/>
        </w:rPr>
        <w:t> </w:t>
      </w:r>
      <w:r>
        <w:rPr/>
        <w:t>downdrafts</w:t>
      </w:r>
      <w:r>
        <w:rPr>
          <w:spacing w:val="-4"/>
        </w:rPr>
        <w:t> </w:t>
      </w:r>
      <w:r>
        <w:rPr>
          <w:spacing w:val="-10"/>
        </w:rPr>
        <w:t>?</w:t>
      </w:r>
      <w:r>
        <w:rPr/>
        <w:tab/>
      </w:r>
      <w:r>
        <w:rPr>
          <w:b/>
        </w:rPr>
        <w:t>DISCUSSION:</w:t>
      </w:r>
      <w:r>
        <w:rPr>
          <w:b/>
          <w:spacing w:val="-11"/>
        </w:rPr>
        <w:t> </w:t>
      </w:r>
      <w:r>
        <w:rPr/>
        <w:t>Downdrafts</w:t>
      </w:r>
      <w:r>
        <w:rPr>
          <w:spacing w:val="-3"/>
        </w:rPr>
        <w:t> </w:t>
      </w:r>
      <w:r>
        <w:rPr/>
        <w:t>characterize the</w:t>
      </w:r>
      <w:r>
        <w:rPr>
          <w:spacing w:val="-6"/>
        </w:rPr>
        <w:t> </w:t>
      </w:r>
      <w:r>
        <w:rPr/>
        <w:t>dissipating</w:t>
      </w:r>
      <w:r>
        <w:rPr>
          <w:spacing w:val="-9"/>
        </w:rPr>
        <w:t> </w:t>
      </w:r>
      <w:r>
        <w:rPr/>
        <w:t>stage of</w:t>
      </w:r>
      <w:r>
        <w:rPr>
          <w:spacing w:val="-8"/>
        </w:rPr>
        <w:t> </w:t>
      </w:r>
      <w:r>
        <w:rPr>
          <w:spacing w:val="-5"/>
        </w:rPr>
        <w:t>the</w:t>
      </w:r>
    </w:p>
    <w:p>
      <w:pPr>
        <w:pStyle w:val="BodyText"/>
        <w:spacing w:before="2"/>
        <w:ind w:left="6000"/>
      </w:pPr>
      <w:r>
        <w:rPr/>
        <w:t>thunderstorm cell</w:t>
      </w:r>
      <w:r>
        <w:rPr>
          <w:spacing w:val="-9"/>
        </w:rPr>
        <w:t> </w:t>
      </w:r>
      <w:r>
        <w:rPr/>
        <w:t>and the</w:t>
      </w:r>
      <w:r>
        <w:rPr>
          <w:spacing w:val="-4"/>
        </w:rPr>
        <w:t> </w:t>
      </w:r>
      <w:r>
        <w:rPr/>
        <w:t>storm</w:t>
      </w:r>
      <w:r>
        <w:rPr>
          <w:spacing w:val="1"/>
        </w:rPr>
        <w:t> </w:t>
      </w:r>
      <w:r>
        <w:rPr/>
        <w:t>dies</w:t>
      </w:r>
      <w:r>
        <w:rPr>
          <w:spacing w:val="-1"/>
        </w:rPr>
        <w:t> </w:t>
      </w:r>
      <w:r>
        <w:rPr>
          <w:spacing w:val="-2"/>
        </w:rPr>
        <w:t>rapidly.</w:t>
      </w:r>
    </w:p>
    <w:p>
      <w:pPr>
        <w:pStyle w:val="ListParagraph"/>
        <w:numPr>
          <w:ilvl w:val="0"/>
          <w:numId w:val="244"/>
        </w:numPr>
        <w:tabs>
          <w:tab w:pos="455" w:val="left" w:leader="none"/>
        </w:tabs>
        <w:spacing w:line="240" w:lineRule="auto" w:before="2" w:after="0"/>
        <w:ind w:left="455" w:right="0" w:hanging="215"/>
        <w:jc w:val="left"/>
        <w:rPr>
          <w:sz w:val="18"/>
        </w:rPr>
      </w:pPr>
      <w:r>
        <w:rPr>
          <w:spacing w:val="-2"/>
          <w:sz w:val="18"/>
        </w:rPr>
        <w:t>Cumulus.</w:t>
      </w:r>
    </w:p>
    <w:p>
      <w:pPr>
        <w:pStyle w:val="ListParagraph"/>
        <w:numPr>
          <w:ilvl w:val="0"/>
          <w:numId w:val="244"/>
        </w:numPr>
        <w:tabs>
          <w:tab w:pos="441" w:val="left" w:leader="none"/>
        </w:tabs>
        <w:spacing w:line="204" w:lineRule="exact" w:before="2" w:after="0"/>
        <w:ind w:left="441" w:right="0" w:hanging="201"/>
        <w:jc w:val="left"/>
        <w:rPr>
          <w:sz w:val="18"/>
        </w:rPr>
      </w:pPr>
      <w:r>
        <w:rPr>
          <w:spacing w:val="-2"/>
          <w:sz w:val="18"/>
        </w:rPr>
        <w:t>Dissipating.</w:t>
      </w:r>
    </w:p>
    <w:p>
      <w:pPr>
        <w:pStyle w:val="ListParagraph"/>
        <w:numPr>
          <w:ilvl w:val="0"/>
          <w:numId w:val="244"/>
        </w:numPr>
        <w:tabs>
          <w:tab w:pos="448" w:val="left" w:leader="none"/>
        </w:tabs>
        <w:spacing w:line="204" w:lineRule="exact" w:before="0" w:after="0"/>
        <w:ind w:left="448" w:right="0" w:hanging="208"/>
        <w:jc w:val="left"/>
        <w:rPr>
          <w:sz w:val="18"/>
        </w:rPr>
      </w:pPr>
      <w:r>
        <w:rPr>
          <w:spacing w:val="-2"/>
          <w:sz w:val="18"/>
        </w:rPr>
        <w:t>Mature.</w:t>
      </w:r>
    </w:p>
    <w:p>
      <w:pPr>
        <w:pStyle w:val="BodyText"/>
      </w:pPr>
    </w:p>
    <w:p>
      <w:pPr>
        <w:pStyle w:val="BodyText"/>
      </w:pPr>
    </w:p>
    <w:p>
      <w:pPr>
        <w:pStyle w:val="BodyText"/>
      </w:pPr>
    </w:p>
    <w:p>
      <w:pPr>
        <w:pStyle w:val="ListParagraph"/>
        <w:numPr>
          <w:ilvl w:val="0"/>
          <w:numId w:val="222"/>
        </w:numPr>
        <w:tabs>
          <w:tab w:pos="598" w:val="left" w:leader="none"/>
          <w:tab w:pos="6000" w:val="left" w:leader="none"/>
        </w:tabs>
        <w:spacing w:line="240" w:lineRule="auto" w:before="0" w:after="0"/>
        <w:ind w:left="598" w:right="0" w:hanging="358"/>
        <w:jc w:val="left"/>
        <w:rPr>
          <w:sz w:val="18"/>
        </w:rPr>
      </w:pPr>
      <w:r>
        <w:rPr>
          <w:sz w:val="18"/>
        </w:rPr>
        <w:t>Thunderstorm</w:t>
      </w:r>
      <w:r>
        <w:rPr>
          <w:spacing w:val="-4"/>
          <w:sz w:val="18"/>
        </w:rPr>
        <w:t> </w:t>
      </w:r>
      <w:r>
        <w:rPr>
          <w:sz w:val="18"/>
        </w:rPr>
        <w:t>reach</w:t>
      </w:r>
      <w:r>
        <w:rPr>
          <w:spacing w:val="-4"/>
          <w:sz w:val="18"/>
        </w:rPr>
        <w:t> </w:t>
      </w:r>
      <w:r>
        <w:rPr>
          <w:sz w:val="18"/>
        </w:rPr>
        <w:t>their</w:t>
      </w:r>
      <w:r>
        <w:rPr>
          <w:spacing w:val="-10"/>
          <w:sz w:val="18"/>
        </w:rPr>
        <w:t> </w:t>
      </w:r>
      <w:r>
        <w:rPr>
          <w:sz w:val="18"/>
        </w:rPr>
        <w:t>greatest </w:t>
      </w:r>
      <w:r>
        <w:rPr>
          <w:spacing w:val="-2"/>
          <w:sz w:val="18"/>
        </w:rPr>
        <w:t>intensity</w:t>
      </w:r>
      <w:r>
        <w:rPr>
          <w:sz w:val="18"/>
        </w:rPr>
        <w:tab/>
        <w:t>Answer</w:t>
      </w:r>
      <w:r>
        <w:rPr>
          <w:spacing w:val="-10"/>
          <w:sz w:val="18"/>
        </w:rPr>
        <w:t> </w:t>
      </w:r>
      <w:r>
        <w:rPr>
          <w:b/>
          <w:sz w:val="18"/>
        </w:rPr>
        <w:t>(A)</w:t>
      </w:r>
      <w:r>
        <w:rPr>
          <w:b/>
          <w:spacing w:val="-1"/>
          <w:sz w:val="18"/>
        </w:rPr>
        <w:t> </w:t>
      </w:r>
      <w:r>
        <w:rPr>
          <w:sz w:val="18"/>
        </w:rPr>
        <w:t>is</w:t>
      </w:r>
      <w:r>
        <w:rPr>
          <w:spacing w:val="-3"/>
          <w:sz w:val="18"/>
        </w:rPr>
        <w:t> </w:t>
      </w:r>
      <w:r>
        <w:rPr>
          <w:spacing w:val="-2"/>
          <w:sz w:val="18"/>
        </w:rPr>
        <w:t>correct.</w:t>
      </w:r>
    </w:p>
    <w:p>
      <w:pPr>
        <w:pStyle w:val="BodyText"/>
        <w:tabs>
          <w:tab w:pos="6000" w:val="left" w:leader="none"/>
        </w:tabs>
        <w:spacing w:before="2"/>
        <w:ind w:left="6000" w:right="232" w:hanging="5408"/>
      </w:pPr>
      <w:r>
        <w:rPr/>
        <w:t>during the</w:t>
        <w:tab/>
      </w:r>
      <w:r>
        <w:rPr>
          <w:b/>
        </w:rPr>
        <w:t>DISCUSSION:</w:t>
      </w:r>
      <w:r>
        <w:rPr>
          <w:b/>
          <w:spacing w:val="-11"/>
        </w:rPr>
        <w:t> </w:t>
      </w:r>
      <w:r>
        <w:rPr/>
        <w:t>All</w:t>
      </w:r>
      <w:r>
        <w:rPr>
          <w:spacing w:val="-9"/>
        </w:rPr>
        <w:t> </w:t>
      </w:r>
      <w:r>
        <w:rPr/>
        <w:t>thunderstorm</w:t>
      </w:r>
      <w:r>
        <w:rPr>
          <w:spacing w:val="-5"/>
        </w:rPr>
        <w:t> </w:t>
      </w:r>
      <w:r>
        <w:rPr/>
        <w:t>hazards</w:t>
      </w:r>
      <w:r>
        <w:rPr>
          <w:spacing w:val="-7"/>
        </w:rPr>
        <w:t> </w:t>
      </w:r>
      <w:r>
        <w:rPr/>
        <w:t>reach</w:t>
      </w:r>
      <w:r>
        <w:rPr>
          <w:spacing w:val="-6"/>
        </w:rPr>
        <w:t> </w:t>
      </w:r>
      <w:r>
        <w:rPr/>
        <w:t>their</w:t>
      </w:r>
      <w:r>
        <w:rPr>
          <w:spacing w:val="-5"/>
        </w:rPr>
        <w:t> </w:t>
      </w:r>
      <w:r>
        <w:rPr/>
        <w:t>greatest</w:t>
      </w:r>
      <w:r>
        <w:rPr>
          <w:spacing w:val="-2"/>
        </w:rPr>
        <w:t> </w:t>
      </w:r>
      <w:r>
        <w:rPr/>
        <w:t>intensity during the mature stage.</w:t>
      </w:r>
    </w:p>
    <w:p>
      <w:pPr>
        <w:pStyle w:val="ListParagraph"/>
        <w:numPr>
          <w:ilvl w:val="0"/>
          <w:numId w:val="245"/>
        </w:numPr>
        <w:tabs>
          <w:tab w:pos="455" w:val="left" w:leader="none"/>
        </w:tabs>
        <w:spacing w:line="204" w:lineRule="exact" w:before="3" w:after="0"/>
        <w:ind w:left="455" w:right="0" w:hanging="215"/>
        <w:jc w:val="left"/>
        <w:rPr>
          <w:sz w:val="18"/>
        </w:rPr>
      </w:pPr>
      <w:r>
        <w:rPr>
          <w:sz w:val="18"/>
        </w:rPr>
        <w:t>Mature</w:t>
      </w:r>
      <w:r>
        <w:rPr>
          <w:spacing w:val="-6"/>
          <w:sz w:val="18"/>
        </w:rPr>
        <w:t> </w:t>
      </w:r>
      <w:r>
        <w:rPr>
          <w:spacing w:val="-2"/>
          <w:sz w:val="18"/>
        </w:rPr>
        <w:t>stage.</w:t>
      </w:r>
    </w:p>
    <w:p>
      <w:pPr>
        <w:pStyle w:val="ListParagraph"/>
        <w:numPr>
          <w:ilvl w:val="0"/>
          <w:numId w:val="245"/>
        </w:numPr>
        <w:tabs>
          <w:tab w:pos="441" w:val="left" w:leader="none"/>
        </w:tabs>
        <w:spacing w:line="204" w:lineRule="exact" w:before="0" w:after="0"/>
        <w:ind w:left="441" w:right="0" w:hanging="201"/>
        <w:jc w:val="left"/>
        <w:rPr>
          <w:sz w:val="18"/>
        </w:rPr>
      </w:pPr>
      <w:r>
        <w:rPr>
          <w:sz w:val="18"/>
        </w:rPr>
        <w:t>Downdraft</w:t>
      </w:r>
      <w:r>
        <w:rPr>
          <w:spacing w:val="-2"/>
          <w:sz w:val="18"/>
        </w:rPr>
        <w:t> stage.</w:t>
      </w:r>
    </w:p>
    <w:p>
      <w:pPr>
        <w:pStyle w:val="ListParagraph"/>
        <w:numPr>
          <w:ilvl w:val="0"/>
          <w:numId w:val="245"/>
        </w:numPr>
        <w:tabs>
          <w:tab w:pos="448" w:val="left" w:leader="none"/>
        </w:tabs>
        <w:spacing w:line="240" w:lineRule="auto" w:before="2" w:after="0"/>
        <w:ind w:left="448" w:right="0" w:hanging="208"/>
        <w:jc w:val="left"/>
        <w:rPr>
          <w:sz w:val="18"/>
        </w:rPr>
      </w:pPr>
      <w:r>
        <w:rPr>
          <w:sz w:val="18"/>
        </w:rPr>
        <w:t>Cumulus</w:t>
      </w:r>
      <w:r>
        <w:rPr>
          <w:spacing w:val="-2"/>
          <w:sz w:val="18"/>
        </w:rPr>
        <w:t> stage.</w:t>
      </w:r>
    </w:p>
    <w:p>
      <w:pPr>
        <w:pStyle w:val="BodyText"/>
      </w:pPr>
    </w:p>
    <w:p>
      <w:pPr>
        <w:pStyle w:val="BodyText"/>
      </w:pPr>
    </w:p>
    <w:p>
      <w:pPr>
        <w:pStyle w:val="BodyText"/>
      </w:pPr>
    </w:p>
    <w:p>
      <w:pPr>
        <w:pStyle w:val="ListParagraph"/>
        <w:numPr>
          <w:ilvl w:val="0"/>
          <w:numId w:val="222"/>
        </w:numPr>
        <w:tabs>
          <w:tab w:pos="598" w:val="left" w:leader="none"/>
          <w:tab w:pos="6000" w:val="left" w:leader="none"/>
        </w:tabs>
        <w:spacing w:line="240" w:lineRule="auto" w:before="0" w:after="0"/>
        <w:ind w:left="598" w:right="0" w:hanging="358"/>
        <w:jc w:val="left"/>
        <w:rPr>
          <w:sz w:val="18"/>
        </w:rPr>
      </w:pPr>
      <w:r>
        <w:rPr>
          <w:sz w:val="18"/>
        </w:rPr>
        <w:t>Thunderstorms</w:t>
      </w:r>
      <w:r>
        <w:rPr>
          <w:spacing w:val="-3"/>
          <w:sz w:val="18"/>
        </w:rPr>
        <w:t> </w:t>
      </w:r>
      <w:r>
        <w:rPr>
          <w:sz w:val="18"/>
        </w:rPr>
        <w:t>which</w:t>
      </w:r>
      <w:r>
        <w:rPr>
          <w:spacing w:val="-2"/>
          <w:sz w:val="18"/>
        </w:rPr>
        <w:t> </w:t>
      </w:r>
      <w:r>
        <w:rPr>
          <w:sz w:val="18"/>
        </w:rPr>
        <w:t>generally</w:t>
      </w:r>
      <w:r>
        <w:rPr>
          <w:spacing w:val="-2"/>
          <w:sz w:val="18"/>
        </w:rPr>
        <w:t> </w:t>
      </w:r>
      <w:r>
        <w:rPr>
          <w:sz w:val="18"/>
        </w:rPr>
        <w:t>produce</w:t>
      </w:r>
      <w:r>
        <w:rPr>
          <w:spacing w:val="-6"/>
          <w:sz w:val="18"/>
        </w:rPr>
        <w:t> </w:t>
      </w:r>
      <w:r>
        <w:rPr>
          <w:sz w:val="18"/>
        </w:rPr>
        <w:t>the</w:t>
      </w:r>
      <w:r>
        <w:rPr>
          <w:spacing w:val="-5"/>
          <w:sz w:val="18"/>
        </w:rPr>
        <w:t> </w:t>
      </w:r>
      <w:r>
        <w:rPr>
          <w:spacing w:val="-4"/>
          <w:sz w:val="18"/>
        </w:rPr>
        <w:t>most</w:t>
      </w:r>
      <w:r>
        <w:rPr>
          <w:sz w:val="18"/>
        </w:rPr>
        <w:tab/>
        <w:t>Answer</w:t>
      </w:r>
      <w:r>
        <w:rPr>
          <w:spacing w:val="-10"/>
          <w:sz w:val="18"/>
        </w:rPr>
        <w:t> </w:t>
      </w:r>
      <w:r>
        <w:rPr>
          <w:b/>
          <w:sz w:val="18"/>
        </w:rPr>
        <w:t>(A)</w:t>
      </w:r>
      <w:r>
        <w:rPr>
          <w:b/>
          <w:spacing w:val="-1"/>
          <w:sz w:val="18"/>
        </w:rPr>
        <w:t> </w:t>
      </w:r>
      <w:r>
        <w:rPr>
          <w:sz w:val="18"/>
        </w:rPr>
        <w:t>is</w:t>
      </w:r>
      <w:r>
        <w:rPr>
          <w:spacing w:val="-3"/>
          <w:sz w:val="18"/>
        </w:rPr>
        <w:t> </w:t>
      </w:r>
      <w:r>
        <w:rPr>
          <w:spacing w:val="-2"/>
          <w:sz w:val="18"/>
        </w:rPr>
        <w:t>correct.</w:t>
      </w:r>
    </w:p>
    <w:p>
      <w:pPr>
        <w:pStyle w:val="BodyText"/>
        <w:tabs>
          <w:tab w:pos="6000" w:val="left" w:leader="none"/>
        </w:tabs>
        <w:spacing w:before="2"/>
        <w:ind w:left="6000" w:right="335" w:hanging="5400"/>
      </w:pPr>
      <w:r>
        <w:rPr/>
        <w:t>intense hazard to aircraft are</w:t>
        <w:tab/>
      </w:r>
      <w:r>
        <w:rPr>
          <w:b/>
        </w:rPr>
        <w:t>DISCUSSION:</w:t>
      </w:r>
      <w:r>
        <w:rPr>
          <w:b/>
          <w:spacing w:val="-9"/>
        </w:rPr>
        <w:t> </w:t>
      </w:r>
      <w:r>
        <w:rPr/>
        <w:t>A squall line</w:t>
      </w:r>
      <w:r>
        <w:rPr>
          <w:spacing w:val="-7"/>
        </w:rPr>
        <w:t> </w:t>
      </w:r>
      <w:r>
        <w:rPr/>
        <w:t>is</w:t>
      </w:r>
      <w:r>
        <w:rPr>
          <w:spacing w:val="-5"/>
        </w:rPr>
        <w:t> </w:t>
      </w:r>
      <w:r>
        <w:rPr/>
        <w:t>a</w:t>
      </w:r>
      <w:r>
        <w:rPr>
          <w:spacing w:val="-1"/>
        </w:rPr>
        <w:t> </w:t>
      </w:r>
      <w:r>
        <w:rPr/>
        <w:t>none-frontal,</w:t>
      </w:r>
      <w:r>
        <w:rPr>
          <w:spacing w:val="-8"/>
        </w:rPr>
        <w:t> </w:t>
      </w:r>
      <w:r>
        <w:rPr/>
        <w:t>narrow</w:t>
      </w:r>
      <w:r>
        <w:rPr>
          <w:spacing w:val="-7"/>
        </w:rPr>
        <w:t> </w:t>
      </w:r>
      <w:r>
        <w:rPr/>
        <w:t>band</w:t>
      </w:r>
      <w:r>
        <w:rPr>
          <w:spacing w:val="-4"/>
        </w:rPr>
        <w:t> </w:t>
      </w:r>
      <w:r>
        <w:rPr/>
        <w:t>of</w:t>
      </w:r>
      <w:r>
        <w:rPr>
          <w:spacing w:val="-9"/>
        </w:rPr>
        <w:t> </w:t>
      </w:r>
      <w:r>
        <w:rPr/>
        <w:t>active thunderstorms. The line may be too long to easily detour and too</w:t>
      </w:r>
    </w:p>
    <w:p>
      <w:pPr>
        <w:pStyle w:val="ListParagraph"/>
        <w:numPr>
          <w:ilvl w:val="1"/>
          <w:numId w:val="222"/>
        </w:numPr>
        <w:tabs>
          <w:tab w:pos="455" w:val="left" w:leader="none"/>
          <w:tab w:pos="6000" w:val="left" w:leader="none"/>
        </w:tabs>
        <w:spacing w:line="203" w:lineRule="exact" w:before="0" w:after="0"/>
        <w:ind w:left="455" w:right="0" w:hanging="215"/>
        <w:jc w:val="left"/>
        <w:rPr>
          <w:sz w:val="18"/>
        </w:rPr>
      </w:pPr>
      <w:r>
        <w:rPr>
          <w:sz w:val="18"/>
        </w:rPr>
        <w:t>Squall</w:t>
      </w:r>
      <w:r>
        <w:rPr>
          <w:spacing w:val="1"/>
          <w:sz w:val="18"/>
        </w:rPr>
        <w:t> </w:t>
      </w:r>
      <w:r>
        <w:rPr>
          <w:sz w:val="18"/>
        </w:rPr>
        <w:t>line</w:t>
      </w:r>
      <w:r>
        <w:rPr>
          <w:spacing w:val="-5"/>
          <w:sz w:val="18"/>
        </w:rPr>
        <w:t> </w:t>
      </w:r>
      <w:r>
        <w:rPr>
          <w:spacing w:val="-2"/>
          <w:sz w:val="18"/>
        </w:rPr>
        <w:t>thunderstorms.</w:t>
      </w:r>
      <w:r>
        <w:rPr>
          <w:sz w:val="18"/>
        </w:rPr>
        <w:tab/>
        <w:t>wide</w:t>
      </w:r>
      <w:r>
        <w:rPr>
          <w:spacing w:val="-7"/>
          <w:sz w:val="18"/>
        </w:rPr>
        <w:t> </w:t>
      </w:r>
      <w:r>
        <w:rPr>
          <w:sz w:val="18"/>
        </w:rPr>
        <w:t>and</w:t>
      </w:r>
      <w:r>
        <w:rPr>
          <w:spacing w:val="-1"/>
          <w:sz w:val="18"/>
        </w:rPr>
        <w:t> </w:t>
      </w:r>
      <w:r>
        <w:rPr>
          <w:sz w:val="18"/>
        </w:rPr>
        <w:t>sever</w:t>
      </w:r>
      <w:r>
        <w:rPr>
          <w:spacing w:val="-6"/>
          <w:sz w:val="18"/>
        </w:rPr>
        <w:t> </w:t>
      </w:r>
      <w:r>
        <w:rPr>
          <w:sz w:val="18"/>
        </w:rPr>
        <w:t>to</w:t>
      </w:r>
      <w:r>
        <w:rPr>
          <w:spacing w:val="-1"/>
          <w:sz w:val="18"/>
        </w:rPr>
        <w:t> </w:t>
      </w:r>
      <w:r>
        <w:rPr>
          <w:sz w:val="18"/>
        </w:rPr>
        <w:t>penetrate.</w:t>
      </w:r>
      <w:r>
        <w:rPr>
          <w:spacing w:val="-6"/>
          <w:sz w:val="18"/>
        </w:rPr>
        <w:t> </w:t>
      </w:r>
      <w:r>
        <w:rPr>
          <w:sz w:val="18"/>
        </w:rPr>
        <w:t>It</w:t>
      </w:r>
      <w:r>
        <w:rPr>
          <w:spacing w:val="-3"/>
          <w:sz w:val="18"/>
        </w:rPr>
        <w:t> </w:t>
      </w:r>
      <w:r>
        <w:rPr>
          <w:sz w:val="18"/>
        </w:rPr>
        <w:t>often</w:t>
      </w:r>
      <w:r>
        <w:rPr>
          <w:spacing w:val="-1"/>
          <w:sz w:val="18"/>
        </w:rPr>
        <w:t> </w:t>
      </w:r>
      <w:r>
        <w:rPr>
          <w:sz w:val="18"/>
        </w:rPr>
        <w:t>contains</w:t>
      </w:r>
      <w:r>
        <w:rPr>
          <w:spacing w:val="-2"/>
          <w:sz w:val="18"/>
        </w:rPr>
        <w:t> </w:t>
      </w:r>
      <w:r>
        <w:rPr>
          <w:sz w:val="18"/>
        </w:rPr>
        <w:t>sever</w:t>
      </w:r>
      <w:r>
        <w:rPr>
          <w:spacing w:val="2"/>
          <w:sz w:val="18"/>
        </w:rPr>
        <w:t> </w:t>
      </w:r>
      <w:r>
        <w:rPr>
          <w:sz w:val="18"/>
        </w:rPr>
        <w:t>steady-</w:t>
      </w:r>
      <w:r>
        <w:rPr>
          <w:spacing w:val="-2"/>
          <w:sz w:val="18"/>
        </w:rPr>
        <w:t>state</w:t>
      </w:r>
    </w:p>
    <w:p>
      <w:pPr>
        <w:pStyle w:val="ListParagraph"/>
        <w:numPr>
          <w:ilvl w:val="1"/>
          <w:numId w:val="222"/>
        </w:numPr>
        <w:tabs>
          <w:tab w:pos="441" w:val="left" w:leader="none"/>
          <w:tab w:pos="6000" w:val="left" w:leader="none"/>
        </w:tabs>
        <w:spacing w:line="240" w:lineRule="auto" w:before="2" w:after="0"/>
        <w:ind w:left="441" w:right="0" w:hanging="201"/>
        <w:jc w:val="left"/>
        <w:rPr>
          <w:sz w:val="18"/>
        </w:rPr>
      </w:pPr>
      <w:r>
        <w:rPr>
          <w:sz w:val="18"/>
        </w:rPr>
        <w:t>Steady-state</w:t>
      </w:r>
      <w:r>
        <w:rPr>
          <w:spacing w:val="-2"/>
          <w:sz w:val="18"/>
        </w:rPr>
        <w:t> thunderstorms.</w:t>
      </w:r>
      <w:r>
        <w:rPr>
          <w:sz w:val="18"/>
        </w:rPr>
        <w:tab/>
        <w:t>thunderstorms</w:t>
      </w:r>
      <w:r>
        <w:rPr>
          <w:spacing w:val="-4"/>
          <w:sz w:val="18"/>
        </w:rPr>
        <w:t> </w:t>
      </w:r>
      <w:r>
        <w:rPr>
          <w:sz w:val="18"/>
        </w:rPr>
        <w:t>and presents</w:t>
      </w:r>
      <w:r>
        <w:rPr>
          <w:spacing w:val="-2"/>
          <w:sz w:val="18"/>
        </w:rPr>
        <w:t> </w:t>
      </w:r>
      <w:r>
        <w:rPr>
          <w:sz w:val="18"/>
        </w:rPr>
        <w:t>the</w:t>
      </w:r>
      <w:r>
        <w:rPr>
          <w:spacing w:val="-4"/>
          <w:sz w:val="18"/>
        </w:rPr>
        <w:t> </w:t>
      </w:r>
      <w:r>
        <w:rPr>
          <w:sz w:val="18"/>
        </w:rPr>
        <w:t>single,</w:t>
      </w:r>
      <w:r>
        <w:rPr>
          <w:spacing w:val="-5"/>
          <w:sz w:val="18"/>
        </w:rPr>
        <w:t> </w:t>
      </w:r>
      <w:r>
        <w:rPr>
          <w:sz w:val="18"/>
        </w:rPr>
        <w:t>most</w:t>
      </w:r>
      <w:r>
        <w:rPr>
          <w:spacing w:val="-4"/>
          <w:sz w:val="18"/>
        </w:rPr>
        <w:t> </w:t>
      </w:r>
      <w:r>
        <w:rPr>
          <w:sz w:val="18"/>
        </w:rPr>
        <w:t>intense</w:t>
      </w:r>
      <w:r>
        <w:rPr>
          <w:spacing w:val="-4"/>
          <w:sz w:val="18"/>
        </w:rPr>
        <w:t> </w:t>
      </w:r>
      <w:r>
        <w:rPr>
          <w:sz w:val="18"/>
        </w:rPr>
        <w:t>weather</w:t>
      </w:r>
      <w:r>
        <w:rPr>
          <w:spacing w:val="-6"/>
          <w:sz w:val="18"/>
        </w:rPr>
        <w:t> </w:t>
      </w:r>
      <w:r>
        <w:rPr>
          <w:spacing w:val="-2"/>
          <w:sz w:val="18"/>
        </w:rPr>
        <w:t>hazard</w:t>
      </w:r>
    </w:p>
    <w:p>
      <w:pPr>
        <w:pStyle w:val="ListParagraph"/>
        <w:numPr>
          <w:ilvl w:val="1"/>
          <w:numId w:val="222"/>
        </w:numPr>
        <w:tabs>
          <w:tab w:pos="448" w:val="left" w:leader="none"/>
          <w:tab w:pos="6000" w:val="left" w:leader="none"/>
        </w:tabs>
        <w:spacing w:line="240" w:lineRule="auto" w:before="2" w:after="0"/>
        <w:ind w:left="448" w:right="0" w:hanging="208"/>
        <w:jc w:val="left"/>
        <w:rPr>
          <w:sz w:val="18"/>
        </w:rPr>
      </w:pPr>
      <w:r>
        <w:rPr>
          <w:sz w:val="18"/>
        </w:rPr>
        <w:t>Warm front</w:t>
      </w:r>
      <w:r>
        <w:rPr>
          <w:spacing w:val="-2"/>
          <w:sz w:val="18"/>
        </w:rPr>
        <w:t> thunderstorms.</w:t>
      </w:r>
      <w:r>
        <w:rPr>
          <w:sz w:val="18"/>
        </w:rPr>
        <w:tab/>
        <w:t>to</w:t>
      </w:r>
      <w:r>
        <w:rPr>
          <w:spacing w:val="-1"/>
          <w:sz w:val="18"/>
        </w:rPr>
        <w:t> </w:t>
      </w:r>
      <w:r>
        <w:rPr>
          <w:spacing w:val="-2"/>
          <w:sz w:val="18"/>
        </w:rPr>
        <w:t>aircraft.</w:t>
      </w:r>
    </w:p>
    <w:p>
      <w:pPr>
        <w:pStyle w:val="BodyText"/>
      </w:pPr>
    </w:p>
    <w:p>
      <w:pPr>
        <w:pStyle w:val="BodyText"/>
        <w:spacing w:before="206"/>
      </w:pPr>
    </w:p>
    <w:p>
      <w:pPr>
        <w:pStyle w:val="ListParagraph"/>
        <w:numPr>
          <w:ilvl w:val="0"/>
          <w:numId w:val="222"/>
        </w:numPr>
        <w:tabs>
          <w:tab w:pos="591" w:val="left" w:leader="none"/>
          <w:tab w:pos="6000" w:val="left" w:leader="none"/>
        </w:tabs>
        <w:spacing w:line="240" w:lineRule="auto" w:before="1" w:after="0"/>
        <w:ind w:left="591" w:right="0" w:hanging="351"/>
        <w:jc w:val="left"/>
        <w:rPr>
          <w:sz w:val="18"/>
        </w:rPr>
      </w:pPr>
      <w:r>
        <w:rPr>
          <w:sz w:val="18"/>
        </w:rPr>
        <w:t>A</w:t>
      </w:r>
      <w:r>
        <w:rPr>
          <w:spacing w:val="-4"/>
          <w:sz w:val="18"/>
        </w:rPr>
        <w:t> </w:t>
      </w:r>
      <w:r>
        <w:rPr>
          <w:sz w:val="18"/>
        </w:rPr>
        <w:t>non-frontal,</w:t>
      </w:r>
      <w:r>
        <w:rPr>
          <w:spacing w:val="-4"/>
          <w:sz w:val="18"/>
        </w:rPr>
        <w:t> </w:t>
      </w:r>
      <w:r>
        <w:rPr>
          <w:sz w:val="18"/>
        </w:rPr>
        <w:t>narrow</w:t>
      </w:r>
      <w:r>
        <w:rPr>
          <w:spacing w:val="-3"/>
          <w:sz w:val="18"/>
        </w:rPr>
        <w:t> </w:t>
      </w:r>
      <w:r>
        <w:rPr>
          <w:sz w:val="18"/>
        </w:rPr>
        <w:t>band</w:t>
      </w:r>
      <w:r>
        <w:rPr>
          <w:spacing w:val="1"/>
          <w:sz w:val="18"/>
        </w:rPr>
        <w:t> </w:t>
      </w:r>
      <w:r>
        <w:rPr>
          <w:sz w:val="18"/>
        </w:rPr>
        <w:t>of</w:t>
      </w:r>
      <w:r>
        <w:rPr>
          <w:spacing w:val="-5"/>
          <w:sz w:val="18"/>
        </w:rPr>
        <w:t> </w:t>
      </w:r>
      <w:r>
        <w:rPr>
          <w:sz w:val="18"/>
        </w:rPr>
        <w:t>active</w:t>
      </w:r>
      <w:r>
        <w:rPr>
          <w:spacing w:val="-3"/>
          <w:sz w:val="18"/>
        </w:rPr>
        <w:t> </w:t>
      </w:r>
      <w:r>
        <w:rPr>
          <w:spacing w:val="-2"/>
          <w:sz w:val="18"/>
        </w:rPr>
        <w:t>thunderstorms</w:t>
      </w:r>
      <w:r>
        <w:rPr>
          <w:sz w:val="18"/>
        </w:rPr>
        <w:tab/>
        <w:t>Answer</w:t>
      </w:r>
      <w:r>
        <w:rPr>
          <w:spacing w:val="-10"/>
          <w:sz w:val="18"/>
        </w:rPr>
        <w:t> </w:t>
      </w:r>
      <w:r>
        <w:rPr>
          <w:b/>
          <w:sz w:val="18"/>
        </w:rPr>
        <w:t>(B)</w:t>
      </w:r>
      <w:r>
        <w:rPr>
          <w:b/>
          <w:spacing w:val="1"/>
          <w:sz w:val="18"/>
        </w:rPr>
        <w:t> </w:t>
      </w:r>
      <w:r>
        <w:rPr>
          <w:sz w:val="18"/>
        </w:rPr>
        <w:t>is</w:t>
      </w:r>
      <w:r>
        <w:rPr>
          <w:spacing w:val="-2"/>
          <w:sz w:val="18"/>
        </w:rPr>
        <w:t> correct.</w:t>
      </w:r>
    </w:p>
    <w:p>
      <w:pPr>
        <w:pStyle w:val="BodyText"/>
        <w:tabs>
          <w:tab w:pos="6000" w:val="left" w:leader="none"/>
        </w:tabs>
        <w:spacing w:line="204" w:lineRule="exact" w:before="1"/>
        <w:ind w:left="593"/>
      </w:pPr>
      <w:r>
        <w:rPr/>
        <w:t>that</w:t>
      </w:r>
      <w:r>
        <w:rPr>
          <w:spacing w:val="-3"/>
        </w:rPr>
        <w:t> </w:t>
      </w:r>
      <w:r>
        <w:rPr/>
        <w:t>often develop ahead</w:t>
      </w:r>
      <w:r>
        <w:rPr>
          <w:spacing w:val="1"/>
        </w:rPr>
        <w:t> </w:t>
      </w:r>
      <w:r>
        <w:rPr/>
        <w:t>of</w:t>
      </w:r>
      <w:r>
        <w:rPr>
          <w:spacing w:val="-6"/>
        </w:rPr>
        <w:t> </w:t>
      </w:r>
      <w:r>
        <w:rPr/>
        <w:t>a</w:t>
      </w:r>
      <w:r>
        <w:rPr>
          <w:spacing w:val="-4"/>
        </w:rPr>
        <w:t> </w:t>
      </w:r>
      <w:r>
        <w:rPr/>
        <w:t>cold front</w:t>
      </w:r>
      <w:r>
        <w:rPr>
          <w:spacing w:val="-2"/>
        </w:rPr>
        <w:t> </w:t>
      </w:r>
      <w:r>
        <w:rPr/>
        <w:t>is</w:t>
      </w:r>
      <w:r>
        <w:rPr>
          <w:spacing w:val="-1"/>
        </w:rPr>
        <w:t> </w:t>
      </w:r>
      <w:r>
        <w:rPr/>
        <w:t>known as </w:t>
      </w:r>
      <w:r>
        <w:rPr>
          <w:spacing w:val="-10"/>
        </w:rPr>
        <w:t>a</w:t>
      </w:r>
      <w:r>
        <w:rPr/>
        <w:tab/>
      </w:r>
      <w:r>
        <w:rPr>
          <w:b/>
        </w:rPr>
        <w:t>DISCUSSION:</w:t>
      </w:r>
      <w:r>
        <w:rPr>
          <w:b/>
          <w:spacing w:val="-9"/>
        </w:rPr>
        <w:t> </w:t>
      </w:r>
      <w:r>
        <w:rPr/>
        <w:t>A</w:t>
      </w:r>
      <w:r>
        <w:rPr>
          <w:spacing w:val="3"/>
        </w:rPr>
        <w:t> </w:t>
      </w:r>
      <w:r>
        <w:rPr/>
        <w:t>squall</w:t>
      </w:r>
      <w:r>
        <w:rPr>
          <w:spacing w:val="3"/>
        </w:rPr>
        <w:t> </w:t>
      </w:r>
      <w:r>
        <w:rPr/>
        <w:t>line</w:t>
      </w:r>
      <w:r>
        <w:rPr>
          <w:spacing w:val="-5"/>
        </w:rPr>
        <w:t> </w:t>
      </w:r>
      <w:r>
        <w:rPr/>
        <w:t>is</w:t>
      </w:r>
      <w:r>
        <w:rPr>
          <w:spacing w:val="-2"/>
        </w:rPr>
        <w:t> </w:t>
      </w:r>
      <w:r>
        <w:rPr/>
        <w:t>a</w:t>
      </w:r>
      <w:r>
        <w:rPr>
          <w:spacing w:val="2"/>
        </w:rPr>
        <w:t> </w:t>
      </w:r>
      <w:r>
        <w:rPr/>
        <w:t>non-frontal,</w:t>
      </w:r>
      <w:r>
        <w:rPr>
          <w:spacing w:val="-5"/>
        </w:rPr>
        <w:t> </w:t>
      </w:r>
      <w:r>
        <w:rPr/>
        <w:t>narrow</w:t>
      </w:r>
      <w:r>
        <w:rPr>
          <w:spacing w:val="37"/>
        </w:rPr>
        <w:t> </w:t>
      </w:r>
      <w:r>
        <w:rPr/>
        <w:t>band</w:t>
      </w:r>
      <w:r>
        <w:rPr>
          <w:spacing w:val="-1"/>
        </w:rPr>
        <w:t> </w:t>
      </w:r>
      <w:r>
        <w:rPr/>
        <w:t>of</w:t>
      </w:r>
      <w:r>
        <w:rPr>
          <w:spacing w:val="-6"/>
        </w:rPr>
        <w:t> </w:t>
      </w:r>
      <w:r>
        <w:rPr>
          <w:spacing w:val="-2"/>
        </w:rPr>
        <w:t>active</w:t>
      </w:r>
    </w:p>
    <w:p>
      <w:pPr>
        <w:pStyle w:val="BodyText"/>
        <w:spacing w:line="204" w:lineRule="exact"/>
        <w:ind w:left="6000"/>
      </w:pPr>
      <w:r>
        <w:rPr/>
        <w:t>thunderstorms.</w:t>
      </w:r>
      <w:r>
        <w:rPr>
          <w:spacing w:val="-5"/>
        </w:rPr>
        <w:t> </w:t>
      </w:r>
      <w:r>
        <w:rPr/>
        <w:t>The</w:t>
      </w:r>
      <w:r>
        <w:rPr>
          <w:spacing w:val="3"/>
        </w:rPr>
        <w:t> </w:t>
      </w:r>
      <w:r>
        <w:rPr/>
        <w:t>line</w:t>
      </w:r>
      <w:r>
        <w:rPr>
          <w:spacing w:val="-4"/>
        </w:rPr>
        <w:t> </w:t>
      </w:r>
      <w:r>
        <w:rPr/>
        <w:t>may be</w:t>
      </w:r>
      <w:r>
        <w:rPr>
          <w:spacing w:val="-4"/>
        </w:rPr>
        <w:t> </w:t>
      </w:r>
      <w:r>
        <w:rPr/>
        <w:t>too long</w:t>
      </w:r>
      <w:r>
        <w:rPr>
          <w:spacing w:val="-7"/>
        </w:rPr>
        <w:t> </w:t>
      </w:r>
      <w:r>
        <w:rPr/>
        <w:t>to easily detour</w:t>
      </w:r>
      <w:r>
        <w:rPr>
          <w:spacing w:val="-6"/>
        </w:rPr>
        <w:t> </w:t>
      </w:r>
      <w:r>
        <w:rPr/>
        <w:t>and</w:t>
      </w:r>
      <w:r>
        <w:rPr>
          <w:spacing w:val="1"/>
        </w:rPr>
        <w:t> </w:t>
      </w:r>
      <w:r>
        <w:rPr>
          <w:spacing w:val="-5"/>
        </w:rPr>
        <w:t>too</w:t>
      </w:r>
    </w:p>
    <w:p>
      <w:pPr>
        <w:pStyle w:val="ListParagraph"/>
        <w:numPr>
          <w:ilvl w:val="0"/>
          <w:numId w:val="246"/>
        </w:numPr>
        <w:tabs>
          <w:tab w:pos="455" w:val="left" w:leader="none"/>
          <w:tab w:pos="6000" w:val="left" w:leader="none"/>
        </w:tabs>
        <w:spacing w:line="240" w:lineRule="auto" w:before="2" w:after="0"/>
        <w:ind w:left="455" w:right="0" w:hanging="215"/>
        <w:jc w:val="left"/>
        <w:rPr>
          <w:sz w:val="18"/>
        </w:rPr>
      </w:pPr>
      <w:r>
        <w:rPr>
          <w:sz w:val="18"/>
        </w:rPr>
        <w:t>Prefrontal</w:t>
      </w:r>
      <w:r>
        <w:rPr>
          <w:spacing w:val="-7"/>
          <w:sz w:val="18"/>
        </w:rPr>
        <w:t> </w:t>
      </w:r>
      <w:r>
        <w:rPr>
          <w:spacing w:val="-2"/>
          <w:sz w:val="18"/>
        </w:rPr>
        <w:t>system.</w:t>
      </w:r>
      <w:r>
        <w:rPr>
          <w:sz w:val="18"/>
        </w:rPr>
        <w:tab/>
        <w:t>wide</w:t>
      </w:r>
      <w:r>
        <w:rPr>
          <w:spacing w:val="-7"/>
          <w:sz w:val="18"/>
        </w:rPr>
        <w:t> </w:t>
      </w:r>
      <w:r>
        <w:rPr>
          <w:sz w:val="18"/>
        </w:rPr>
        <w:t>and</w:t>
      </w:r>
      <w:r>
        <w:rPr>
          <w:spacing w:val="-1"/>
          <w:sz w:val="18"/>
        </w:rPr>
        <w:t> </w:t>
      </w:r>
      <w:r>
        <w:rPr>
          <w:sz w:val="18"/>
        </w:rPr>
        <w:t>sever</w:t>
      </w:r>
      <w:r>
        <w:rPr>
          <w:spacing w:val="-6"/>
          <w:sz w:val="18"/>
        </w:rPr>
        <w:t> </w:t>
      </w:r>
      <w:r>
        <w:rPr>
          <w:sz w:val="18"/>
        </w:rPr>
        <w:t>to</w:t>
      </w:r>
      <w:r>
        <w:rPr>
          <w:spacing w:val="-1"/>
          <w:sz w:val="18"/>
        </w:rPr>
        <w:t> </w:t>
      </w:r>
      <w:r>
        <w:rPr>
          <w:sz w:val="18"/>
        </w:rPr>
        <w:t>penetrate.</w:t>
      </w:r>
      <w:r>
        <w:rPr>
          <w:spacing w:val="-6"/>
          <w:sz w:val="18"/>
        </w:rPr>
        <w:t> </w:t>
      </w:r>
      <w:r>
        <w:rPr>
          <w:sz w:val="18"/>
        </w:rPr>
        <w:t>It</w:t>
      </w:r>
      <w:r>
        <w:rPr>
          <w:spacing w:val="-3"/>
          <w:sz w:val="18"/>
        </w:rPr>
        <w:t> </w:t>
      </w:r>
      <w:r>
        <w:rPr>
          <w:sz w:val="18"/>
        </w:rPr>
        <w:t>often</w:t>
      </w:r>
      <w:r>
        <w:rPr>
          <w:spacing w:val="-1"/>
          <w:sz w:val="18"/>
        </w:rPr>
        <w:t> </w:t>
      </w:r>
      <w:r>
        <w:rPr>
          <w:sz w:val="18"/>
        </w:rPr>
        <w:t>contains</w:t>
      </w:r>
      <w:r>
        <w:rPr>
          <w:spacing w:val="-2"/>
          <w:sz w:val="18"/>
        </w:rPr>
        <w:t> </w:t>
      </w:r>
      <w:r>
        <w:rPr>
          <w:sz w:val="18"/>
        </w:rPr>
        <w:t>sever</w:t>
      </w:r>
      <w:r>
        <w:rPr>
          <w:spacing w:val="2"/>
          <w:sz w:val="18"/>
        </w:rPr>
        <w:t> </w:t>
      </w:r>
      <w:r>
        <w:rPr>
          <w:sz w:val="18"/>
        </w:rPr>
        <w:t>steady-</w:t>
      </w:r>
      <w:r>
        <w:rPr>
          <w:spacing w:val="-2"/>
          <w:sz w:val="18"/>
        </w:rPr>
        <w:t>state</w:t>
      </w:r>
    </w:p>
    <w:p>
      <w:pPr>
        <w:pStyle w:val="ListParagraph"/>
        <w:numPr>
          <w:ilvl w:val="0"/>
          <w:numId w:val="246"/>
        </w:numPr>
        <w:tabs>
          <w:tab w:pos="441" w:val="left" w:leader="none"/>
          <w:tab w:pos="6000" w:val="left" w:leader="none"/>
        </w:tabs>
        <w:spacing w:line="240" w:lineRule="auto" w:before="2" w:after="0"/>
        <w:ind w:left="441" w:right="0" w:hanging="201"/>
        <w:jc w:val="left"/>
        <w:rPr>
          <w:sz w:val="18"/>
        </w:rPr>
      </w:pPr>
      <w:r>
        <w:rPr>
          <w:sz w:val="18"/>
        </w:rPr>
        <w:t>Squall</w:t>
      </w:r>
      <w:r>
        <w:rPr>
          <w:spacing w:val="1"/>
          <w:sz w:val="18"/>
        </w:rPr>
        <w:t> </w:t>
      </w:r>
      <w:r>
        <w:rPr>
          <w:spacing w:val="-2"/>
          <w:sz w:val="18"/>
        </w:rPr>
        <w:t>line.</w:t>
      </w:r>
      <w:r>
        <w:rPr>
          <w:sz w:val="18"/>
        </w:rPr>
        <w:tab/>
        <w:t>thunderstorms</w:t>
      </w:r>
      <w:r>
        <w:rPr>
          <w:spacing w:val="-4"/>
          <w:sz w:val="18"/>
        </w:rPr>
        <w:t> </w:t>
      </w:r>
      <w:r>
        <w:rPr>
          <w:sz w:val="18"/>
        </w:rPr>
        <w:t>and</w:t>
      </w:r>
      <w:r>
        <w:rPr>
          <w:spacing w:val="-1"/>
          <w:sz w:val="18"/>
        </w:rPr>
        <w:t> </w:t>
      </w:r>
      <w:r>
        <w:rPr>
          <w:sz w:val="18"/>
        </w:rPr>
        <w:t>presents</w:t>
      </w:r>
      <w:r>
        <w:rPr>
          <w:spacing w:val="-1"/>
          <w:sz w:val="18"/>
        </w:rPr>
        <w:t> </w:t>
      </w:r>
      <w:r>
        <w:rPr>
          <w:sz w:val="18"/>
        </w:rPr>
        <w:t>the</w:t>
      </w:r>
      <w:r>
        <w:rPr>
          <w:spacing w:val="-5"/>
          <w:sz w:val="18"/>
        </w:rPr>
        <w:t> </w:t>
      </w:r>
      <w:r>
        <w:rPr>
          <w:sz w:val="18"/>
        </w:rPr>
        <w:t>single,</w:t>
      </w:r>
      <w:r>
        <w:rPr>
          <w:spacing w:val="-5"/>
          <w:sz w:val="18"/>
        </w:rPr>
        <w:t> </w:t>
      </w:r>
      <w:r>
        <w:rPr>
          <w:sz w:val="18"/>
        </w:rPr>
        <w:t>most</w:t>
      </w:r>
      <w:r>
        <w:rPr>
          <w:spacing w:val="-4"/>
          <w:sz w:val="18"/>
        </w:rPr>
        <w:t> </w:t>
      </w:r>
      <w:r>
        <w:rPr>
          <w:sz w:val="18"/>
        </w:rPr>
        <w:t>intense</w:t>
      </w:r>
      <w:r>
        <w:rPr>
          <w:spacing w:val="-4"/>
          <w:sz w:val="18"/>
        </w:rPr>
        <w:t> </w:t>
      </w:r>
      <w:r>
        <w:rPr>
          <w:sz w:val="18"/>
        </w:rPr>
        <w:t>weather</w:t>
      </w:r>
      <w:r>
        <w:rPr>
          <w:spacing w:val="-6"/>
          <w:sz w:val="18"/>
        </w:rPr>
        <w:t> </w:t>
      </w:r>
      <w:r>
        <w:rPr>
          <w:spacing w:val="-2"/>
          <w:sz w:val="18"/>
        </w:rPr>
        <w:t>hazard</w:t>
      </w:r>
    </w:p>
    <w:p>
      <w:pPr>
        <w:pStyle w:val="ListParagraph"/>
        <w:numPr>
          <w:ilvl w:val="0"/>
          <w:numId w:val="246"/>
        </w:numPr>
        <w:tabs>
          <w:tab w:pos="448" w:val="left" w:leader="none"/>
          <w:tab w:pos="6000" w:val="left" w:leader="none"/>
        </w:tabs>
        <w:spacing w:line="240" w:lineRule="auto" w:before="2" w:after="0"/>
        <w:ind w:left="448" w:right="0" w:hanging="208"/>
        <w:jc w:val="left"/>
        <w:rPr>
          <w:sz w:val="18"/>
        </w:rPr>
      </w:pPr>
      <w:r>
        <w:rPr>
          <w:sz w:val="18"/>
        </w:rPr>
        <w:t>Dry</w:t>
      </w:r>
      <w:r>
        <w:rPr>
          <w:spacing w:val="-5"/>
          <w:sz w:val="18"/>
        </w:rPr>
        <w:t> </w:t>
      </w:r>
      <w:r>
        <w:rPr>
          <w:spacing w:val="-2"/>
          <w:sz w:val="18"/>
        </w:rPr>
        <w:t>line.</w:t>
      </w:r>
      <w:r>
        <w:rPr>
          <w:sz w:val="18"/>
        </w:rPr>
        <w:tab/>
        <w:t>to</w:t>
      </w:r>
      <w:r>
        <w:rPr>
          <w:spacing w:val="-1"/>
          <w:sz w:val="18"/>
        </w:rPr>
        <w:t> </w:t>
      </w:r>
      <w:r>
        <w:rPr>
          <w:spacing w:val="-2"/>
          <w:sz w:val="18"/>
        </w:rPr>
        <w:t>aircraft.</w:t>
      </w:r>
    </w:p>
    <w:p>
      <w:pPr>
        <w:pStyle w:val="BodyText"/>
      </w:pPr>
    </w:p>
    <w:p>
      <w:pPr>
        <w:pStyle w:val="BodyText"/>
      </w:pPr>
    </w:p>
    <w:p>
      <w:pPr>
        <w:pStyle w:val="BodyText"/>
      </w:pPr>
    </w:p>
    <w:p>
      <w:pPr>
        <w:pStyle w:val="BodyText"/>
        <w:spacing w:before="203"/>
      </w:pPr>
    </w:p>
    <w:p>
      <w:pPr>
        <w:pStyle w:val="ListParagraph"/>
        <w:numPr>
          <w:ilvl w:val="0"/>
          <w:numId w:val="222"/>
        </w:numPr>
        <w:tabs>
          <w:tab w:pos="548" w:val="left" w:leader="none"/>
          <w:tab w:pos="6000" w:val="left" w:leader="none"/>
        </w:tabs>
        <w:spacing w:line="240" w:lineRule="auto" w:before="0" w:after="0"/>
        <w:ind w:left="548" w:right="0" w:hanging="308"/>
        <w:jc w:val="left"/>
        <w:rPr>
          <w:sz w:val="18"/>
        </w:rPr>
      </w:pPr>
      <w:r>
        <w:rPr>
          <w:sz w:val="18"/>
        </w:rPr>
        <w:t>If</w:t>
      </w:r>
      <w:r>
        <w:rPr>
          <w:spacing w:val="-1"/>
          <w:sz w:val="18"/>
        </w:rPr>
        <w:t> </w:t>
      </w:r>
      <w:r>
        <w:rPr>
          <w:sz w:val="18"/>
        </w:rPr>
        <w:t>there</w:t>
      </w:r>
      <w:r>
        <w:rPr>
          <w:spacing w:val="1"/>
          <w:sz w:val="18"/>
        </w:rPr>
        <w:t> </w:t>
      </w:r>
      <w:r>
        <w:rPr>
          <w:sz w:val="18"/>
        </w:rPr>
        <w:t>is</w:t>
      </w:r>
      <w:r>
        <w:rPr>
          <w:spacing w:val="-3"/>
          <w:sz w:val="18"/>
        </w:rPr>
        <w:t> </w:t>
      </w:r>
      <w:r>
        <w:rPr>
          <w:sz w:val="18"/>
        </w:rPr>
        <w:t>thunder</w:t>
      </w:r>
      <w:r>
        <w:rPr>
          <w:spacing w:val="-7"/>
          <w:sz w:val="18"/>
        </w:rPr>
        <w:t> </w:t>
      </w:r>
      <w:r>
        <w:rPr>
          <w:sz w:val="18"/>
        </w:rPr>
        <w:t>storm</w:t>
      </w:r>
      <w:r>
        <w:rPr>
          <w:spacing w:val="-1"/>
          <w:sz w:val="18"/>
        </w:rPr>
        <w:t> </w:t>
      </w:r>
      <w:r>
        <w:rPr>
          <w:sz w:val="18"/>
        </w:rPr>
        <w:t>activity</w:t>
      </w:r>
      <w:r>
        <w:rPr>
          <w:spacing w:val="6"/>
          <w:sz w:val="18"/>
        </w:rPr>
        <w:t> </w:t>
      </w:r>
      <w:r>
        <w:rPr>
          <w:sz w:val="18"/>
        </w:rPr>
        <w:t>in</w:t>
      </w:r>
      <w:r>
        <w:rPr>
          <w:spacing w:val="-2"/>
          <w:sz w:val="18"/>
        </w:rPr>
        <w:t> </w:t>
      </w:r>
      <w:r>
        <w:rPr>
          <w:sz w:val="18"/>
        </w:rPr>
        <w:t>the</w:t>
      </w:r>
      <w:r>
        <w:rPr>
          <w:spacing w:val="-6"/>
          <w:sz w:val="18"/>
        </w:rPr>
        <w:t> </w:t>
      </w:r>
      <w:r>
        <w:rPr>
          <w:sz w:val="18"/>
        </w:rPr>
        <w:t>vicinity</w:t>
      </w:r>
      <w:r>
        <w:rPr>
          <w:spacing w:val="-2"/>
          <w:sz w:val="18"/>
        </w:rPr>
        <w:t> </w:t>
      </w:r>
      <w:r>
        <w:rPr>
          <w:sz w:val="18"/>
        </w:rPr>
        <w:t>of</w:t>
      </w:r>
      <w:r>
        <w:rPr>
          <w:spacing w:val="-7"/>
          <w:sz w:val="18"/>
        </w:rPr>
        <w:t> </w:t>
      </w:r>
      <w:r>
        <w:rPr>
          <w:spacing w:val="-5"/>
          <w:sz w:val="18"/>
        </w:rPr>
        <w:t>an</w:t>
      </w:r>
      <w:r>
        <w:rPr>
          <w:sz w:val="18"/>
        </w:rPr>
        <w:tab/>
        <w:t>Answer</w:t>
      </w:r>
      <w:r>
        <w:rPr>
          <w:spacing w:val="-10"/>
          <w:sz w:val="18"/>
        </w:rPr>
        <w:t> </w:t>
      </w:r>
      <w:r>
        <w:rPr>
          <w:b/>
          <w:sz w:val="18"/>
        </w:rPr>
        <w:t>(B)</w:t>
      </w:r>
      <w:r>
        <w:rPr>
          <w:b/>
          <w:spacing w:val="1"/>
          <w:sz w:val="18"/>
        </w:rPr>
        <w:t> </w:t>
      </w:r>
      <w:r>
        <w:rPr>
          <w:sz w:val="18"/>
        </w:rPr>
        <w:t>is</w:t>
      </w:r>
      <w:r>
        <w:rPr>
          <w:spacing w:val="-2"/>
          <w:sz w:val="18"/>
        </w:rPr>
        <w:t> correct.</w:t>
      </w:r>
    </w:p>
    <w:p>
      <w:pPr>
        <w:pStyle w:val="BodyText"/>
        <w:tabs>
          <w:tab w:pos="6000" w:val="left" w:leader="none"/>
        </w:tabs>
        <w:spacing w:before="2"/>
        <w:ind w:left="550" w:right="370"/>
      </w:pPr>
      <w:r>
        <w:rPr/>
        <w:t>airport at which you plan to land, which hazardous atmospheric</w:t>
        <w:tab/>
      </w:r>
      <w:r>
        <w:rPr>
          <w:b/>
        </w:rPr>
        <w:t>DISCUSSION:</w:t>
      </w:r>
      <w:r>
        <w:rPr>
          <w:b/>
          <w:spacing w:val="-9"/>
        </w:rPr>
        <w:t> </w:t>
      </w:r>
      <w:r>
        <w:rPr/>
        <w:t>Wind</w:t>
      </w:r>
      <w:r>
        <w:rPr>
          <w:spacing w:val="-4"/>
        </w:rPr>
        <w:t> </w:t>
      </w:r>
      <w:r>
        <w:rPr/>
        <w:t>shear</w:t>
      </w:r>
      <w:r>
        <w:rPr>
          <w:spacing w:val="-9"/>
        </w:rPr>
        <w:t> </w:t>
      </w:r>
      <w:r>
        <w:rPr/>
        <w:t>is</w:t>
      </w:r>
      <w:r>
        <w:rPr>
          <w:spacing w:val="-5"/>
        </w:rPr>
        <w:t> </w:t>
      </w:r>
      <w:r>
        <w:rPr/>
        <w:t>an invisible</w:t>
      </w:r>
      <w:r>
        <w:rPr>
          <w:spacing w:val="-7"/>
        </w:rPr>
        <w:t> </w:t>
      </w:r>
      <w:r>
        <w:rPr/>
        <w:t>hazard</w:t>
      </w:r>
      <w:r>
        <w:rPr>
          <w:spacing w:val="-4"/>
        </w:rPr>
        <w:t> </w:t>
      </w:r>
      <w:r>
        <w:rPr/>
        <w:t>associated</w:t>
      </w:r>
      <w:r>
        <w:rPr>
          <w:spacing w:val="-4"/>
        </w:rPr>
        <w:t> </w:t>
      </w:r>
      <w:r>
        <w:rPr/>
        <w:t>with</w:t>
      </w:r>
      <w:r>
        <w:rPr>
          <w:spacing w:val="-4"/>
        </w:rPr>
        <w:t> </w:t>
      </w:r>
      <w:r>
        <w:rPr/>
        <w:t>all phenomenon might be expected on the landing approach ?</w:t>
        <w:tab/>
        <w:t>thunderstorms. Shear turbulence has been encountered 20 miles</w:t>
      </w:r>
    </w:p>
    <w:p>
      <w:pPr>
        <w:pStyle w:val="BodyText"/>
        <w:spacing w:line="203" w:lineRule="exact"/>
        <w:ind w:left="6000"/>
      </w:pPr>
      <w:r>
        <w:rPr/>
        <w:t>laterally</w:t>
      </w:r>
      <w:r>
        <w:rPr>
          <w:spacing w:val="-4"/>
        </w:rPr>
        <w:t> </w:t>
      </w:r>
      <w:r>
        <w:rPr/>
        <w:t>from</w:t>
      </w:r>
      <w:r>
        <w:rPr>
          <w:spacing w:val="-2"/>
        </w:rPr>
        <w:t> </w:t>
      </w:r>
      <w:r>
        <w:rPr/>
        <w:t>a</w:t>
      </w:r>
      <w:r>
        <w:rPr>
          <w:spacing w:val="-7"/>
        </w:rPr>
        <w:t> </w:t>
      </w:r>
      <w:r>
        <w:rPr/>
        <w:t>severe</w:t>
      </w:r>
      <w:r>
        <w:rPr>
          <w:spacing w:val="-7"/>
        </w:rPr>
        <w:t> </w:t>
      </w:r>
      <w:r>
        <w:rPr>
          <w:spacing w:val="-2"/>
        </w:rPr>
        <w:t>storm.</w:t>
      </w:r>
    </w:p>
    <w:p>
      <w:pPr>
        <w:pStyle w:val="ListParagraph"/>
        <w:numPr>
          <w:ilvl w:val="0"/>
          <w:numId w:val="247"/>
        </w:numPr>
        <w:tabs>
          <w:tab w:pos="498" w:val="left" w:leader="none"/>
        </w:tabs>
        <w:spacing w:line="240" w:lineRule="auto" w:before="2" w:after="0"/>
        <w:ind w:left="498" w:right="0" w:hanging="258"/>
        <w:jc w:val="left"/>
        <w:rPr>
          <w:sz w:val="18"/>
        </w:rPr>
      </w:pPr>
      <w:r>
        <w:rPr>
          <w:sz w:val="18"/>
        </w:rPr>
        <w:t>Precipitation</w:t>
      </w:r>
      <w:r>
        <w:rPr>
          <w:spacing w:val="1"/>
          <w:sz w:val="18"/>
        </w:rPr>
        <w:t> </w:t>
      </w:r>
      <w:r>
        <w:rPr>
          <w:spacing w:val="-2"/>
          <w:sz w:val="18"/>
        </w:rPr>
        <w:t>static.</w:t>
      </w:r>
    </w:p>
    <w:p>
      <w:pPr>
        <w:pStyle w:val="ListParagraph"/>
        <w:numPr>
          <w:ilvl w:val="0"/>
          <w:numId w:val="247"/>
        </w:numPr>
        <w:tabs>
          <w:tab w:pos="484" w:val="left" w:leader="none"/>
        </w:tabs>
        <w:spacing w:line="240" w:lineRule="auto" w:before="2" w:after="0"/>
        <w:ind w:left="484" w:right="0" w:hanging="244"/>
        <w:jc w:val="left"/>
        <w:rPr>
          <w:sz w:val="18"/>
        </w:rPr>
      </w:pPr>
      <w:r>
        <w:rPr>
          <w:sz w:val="18"/>
        </w:rPr>
        <w:t>Wind-shear</w:t>
      </w:r>
      <w:r>
        <w:rPr>
          <w:spacing w:val="3"/>
          <w:sz w:val="18"/>
        </w:rPr>
        <w:t> </w:t>
      </w:r>
      <w:r>
        <w:rPr>
          <w:spacing w:val="-2"/>
          <w:sz w:val="18"/>
        </w:rPr>
        <w:t>turbulence.</w:t>
      </w:r>
    </w:p>
    <w:p>
      <w:pPr>
        <w:pStyle w:val="ListParagraph"/>
        <w:numPr>
          <w:ilvl w:val="0"/>
          <w:numId w:val="247"/>
        </w:numPr>
        <w:tabs>
          <w:tab w:pos="491" w:val="left" w:leader="none"/>
        </w:tabs>
        <w:spacing w:line="240" w:lineRule="auto" w:before="2" w:after="0"/>
        <w:ind w:left="491" w:right="0" w:hanging="251"/>
        <w:jc w:val="left"/>
        <w:rPr>
          <w:sz w:val="18"/>
        </w:rPr>
      </w:pPr>
      <w:r>
        <w:rPr>
          <w:sz w:val="18"/>
        </w:rPr>
        <w:t>Steady </w:t>
      </w:r>
      <w:r>
        <w:rPr>
          <w:spacing w:val="-2"/>
          <w:sz w:val="18"/>
        </w:rPr>
        <w:t>rain.</w:t>
      </w:r>
    </w:p>
    <w:p>
      <w:pPr>
        <w:pStyle w:val="BodyText"/>
      </w:pPr>
    </w:p>
    <w:p>
      <w:pPr>
        <w:pStyle w:val="BodyText"/>
      </w:pPr>
    </w:p>
    <w:p>
      <w:pPr>
        <w:pStyle w:val="BodyText"/>
      </w:pPr>
    </w:p>
    <w:p>
      <w:pPr>
        <w:pStyle w:val="ListParagraph"/>
        <w:numPr>
          <w:ilvl w:val="0"/>
          <w:numId w:val="222"/>
        </w:numPr>
        <w:tabs>
          <w:tab w:pos="591" w:val="left" w:leader="none"/>
          <w:tab w:pos="6000" w:val="left" w:leader="none"/>
        </w:tabs>
        <w:spacing w:line="204" w:lineRule="exact" w:before="0" w:after="0"/>
        <w:ind w:left="591" w:right="0" w:hanging="351"/>
        <w:jc w:val="left"/>
        <w:rPr>
          <w:sz w:val="18"/>
        </w:rPr>
      </w:pPr>
      <w:r>
        <w:rPr>
          <w:sz w:val="18"/>
        </w:rPr>
        <w:t>Which</w:t>
      </w:r>
      <w:r>
        <w:rPr>
          <w:spacing w:val="-1"/>
          <w:sz w:val="18"/>
        </w:rPr>
        <w:t> </w:t>
      </w:r>
      <w:r>
        <w:rPr>
          <w:sz w:val="18"/>
        </w:rPr>
        <w:t>weather</w:t>
      </w:r>
      <w:r>
        <w:rPr>
          <w:spacing w:val="-6"/>
          <w:sz w:val="18"/>
        </w:rPr>
        <w:t> </w:t>
      </w:r>
      <w:r>
        <w:rPr>
          <w:sz w:val="18"/>
        </w:rPr>
        <w:t>phenomenon is</w:t>
      </w:r>
      <w:r>
        <w:rPr>
          <w:spacing w:val="-1"/>
          <w:sz w:val="18"/>
        </w:rPr>
        <w:t> </w:t>
      </w:r>
      <w:r>
        <w:rPr>
          <w:sz w:val="18"/>
        </w:rPr>
        <w:t>always</w:t>
      </w:r>
      <w:r>
        <w:rPr>
          <w:spacing w:val="-1"/>
          <w:sz w:val="18"/>
        </w:rPr>
        <w:t> </w:t>
      </w:r>
      <w:r>
        <w:rPr>
          <w:spacing w:val="-2"/>
          <w:sz w:val="18"/>
        </w:rPr>
        <w:t>associated</w:t>
      </w:r>
      <w:r>
        <w:rPr>
          <w:sz w:val="18"/>
        </w:rPr>
        <w:tab/>
        <w:t>Answer</w:t>
      </w:r>
      <w:r>
        <w:rPr>
          <w:spacing w:val="-10"/>
          <w:sz w:val="18"/>
        </w:rPr>
        <w:t> </w:t>
      </w:r>
      <w:r>
        <w:rPr>
          <w:b/>
          <w:sz w:val="18"/>
        </w:rPr>
        <w:t>(A)</w:t>
      </w:r>
      <w:r>
        <w:rPr>
          <w:b/>
          <w:spacing w:val="-1"/>
          <w:sz w:val="18"/>
        </w:rPr>
        <w:t> </w:t>
      </w:r>
      <w:r>
        <w:rPr>
          <w:sz w:val="18"/>
        </w:rPr>
        <w:t>is</w:t>
      </w:r>
      <w:r>
        <w:rPr>
          <w:spacing w:val="-3"/>
          <w:sz w:val="18"/>
        </w:rPr>
        <w:t> </w:t>
      </w:r>
      <w:r>
        <w:rPr>
          <w:spacing w:val="-2"/>
          <w:sz w:val="18"/>
        </w:rPr>
        <w:t>correct.</w:t>
      </w:r>
    </w:p>
    <w:p>
      <w:pPr>
        <w:pStyle w:val="BodyText"/>
        <w:tabs>
          <w:tab w:pos="6000" w:val="left" w:leader="none"/>
        </w:tabs>
        <w:spacing w:line="242" w:lineRule="auto"/>
        <w:ind w:left="6000" w:right="249" w:hanging="5408"/>
      </w:pPr>
      <w:r>
        <w:rPr/>
        <w:t>with a thunderstorm ?</w:t>
        <w:tab/>
      </w:r>
      <w:r>
        <w:rPr>
          <w:b/>
        </w:rPr>
        <w:t>DISCUSSION:</w:t>
      </w:r>
      <w:r>
        <w:rPr>
          <w:b/>
          <w:spacing w:val="-12"/>
        </w:rPr>
        <w:t> </w:t>
      </w:r>
      <w:r>
        <w:rPr/>
        <w:t>A</w:t>
      </w:r>
      <w:r>
        <w:rPr>
          <w:spacing w:val="-1"/>
        </w:rPr>
        <w:t> </w:t>
      </w:r>
      <w:r>
        <w:rPr/>
        <w:t>thunderstorm</w:t>
      </w:r>
      <w:r>
        <w:rPr>
          <w:spacing w:val="-4"/>
        </w:rPr>
        <w:t> </w:t>
      </w:r>
      <w:r>
        <w:rPr/>
        <w:t>is,</w:t>
      </w:r>
      <w:r>
        <w:rPr>
          <w:spacing w:val="-9"/>
        </w:rPr>
        <w:t> </w:t>
      </w:r>
      <w:r>
        <w:rPr/>
        <w:t>in general,</w:t>
      </w:r>
      <w:r>
        <w:rPr>
          <w:spacing w:val="-9"/>
        </w:rPr>
        <w:t> </w:t>
      </w:r>
      <w:r>
        <w:rPr/>
        <w:t>a</w:t>
      </w:r>
      <w:r>
        <w:rPr>
          <w:spacing w:val="-2"/>
        </w:rPr>
        <w:t> </w:t>
      </w:r>
      <w:r>
        <w:rPr/>
        <w:t>local</w:t>
      </w:r>
      <w:r>
        <w:rPr>
          <w:spacing w:val="-12"/>
        </w:rPr>
        <w:t> </w:t>
      </w:r>
      <w:r>
        <w:rPr/>
        <w:t>storm</w:t>
      </w:r>
      <w:r>
        <w:rPr>
          <w:spacing w:val="-3"/>
        </w:rPr>
        <w:t> </w:t>
      </w:r>
      <w:r>
        <w:rPr/>
        <w:t>invariably produced by a cumulonimbus cloud, and is always accompanied by</w:t>
      </w:r>
    </w:p>
    <w:p>
      <w:pPr>
        <w:pStyle w:val="ListParagraph"/>
        <w:numPr>
          <w:ilvl w:val="1"/>
          <w:numId w:val="222"/>
        </w:numPr>
        <w:tabs>
          <w:tab w:pos="455" w:val="left" w:leader="none"/>
          <w:tab w:pos="6000" w:val="left" w:leader="none"/>
        </w:tabs>
        <w:spacing w:line="206" w:lineRule="exact" w:before="0" w:after="0"/>
        <w:ind w:left="455" w:right="0" w:hanging="215"/>
        <w:jc w:val="left"/>
        <w:rPr>
          <w:sz w:val="18"/>
        </w:rPr>
      </w:pPr>
      <w:r>
        <w:rPr>
          <w:spacing w:val="-2"/>
          <w:sz w:val="18"/>
        </w:rPr>
        <w:t>Lightning.</w:t>
      </w:r>
      <w:r>
        <w:rPr>
          <w:sz w:val="18"/>
        </w:rPr>
        <w:tab/>
        <w:t>lightning</w:t>
      </w:r>
      <w:r>
        <w:rPr>
          <w:spacing w:val="-5"/>
          <w:sz w:val="18"/>
        </w:rPr>
        <w:t> </w:t>
      </w:r>
      <w:r>
        <w:rPr>
          <w:sz w:val="18"/>
        </w:rPr>
        <w:t>and</w:t>
      </w:r>
      <w:r>
        <w:rPr>
          <w:spacing w:val="-2"/>
          <w:sz w:val="18"/>
        </w:rPr>
        <w:t> thunder.</w:t>
      </w:r>
    </w:p>
    <w:p>
      <w:pPr>
        <w:pStyle w:val="ListParagraph"/>
        <w:numPr>
          <w:ilvl w:val="1"/>
          <w:numId w:val="222"/>
        </w:numPr>
        <w:tabs>
          <w:tab w:pos="441" w:val="left" w:leader="none"/>
        </w:tabs>
        <w:spacing w:line="204" w:lineRule="exact" w:before="0" w:after="0"/>
        <w:ind w:left="441" w:right="0" w:hanging="201"/>
        <w:jc w:val="left"/>
        <w:rPr>
          <w:sz w:val="18"/>
        </w:rPr>
      </w:pPr>
      <w:r>
        <w:rPr>
          <w:sz w:val="18"/>
        </w:rPr>
        <w:t>Heavy</w:t>
      </w:r>
      <w:r>
        <w:rPr>
          <w:spacing w:val="1"/>
          <w:sz w:val="18"/>
        </w:rPr>
        <w:t> </w:t>
      </w:r>
      <w:r>
        <w:rPr>
          <w:spacing w:val="-2"/>
          <w:sz w:val="18"/>
        </w:rPr>
        <w:t>rain.</w:t>
      </w:r>
    </w:p>
    <w:p>
      <w:pPr>
        <w:pStyle w:val="ListParagraph"/>
        <w:numPr>
          <w:ilvl w:val="1"/>
          <w:numId w:val="222"/>
        </w:numPr>
        <w:tabs>
          <w:tab w:pos="448" w:val="left" w:leader="none"/>
        </w:tabs>
        <w:spacing w:line="204" w:lineRule="exact" w:before="0" w:after="0"/>
        <w:ind w:left="448" w:right="0" w:hanging="208"/>
        <w:jc w:val="left"/>
        <w:rPr>
          <w:sz w:val="18"/>
        </w:rPr>
      </w:pPr>
      <w:r>
        <w:rPr>
          <w:spacing w:val="-2"/>
          <w:sz w:val="18"/>
        </w:rPr>
        <w:t>Hail.</w:t>
      </w:r>
    </w:p>
    <w:p>
      <w:pPr>
        <w:pStyle w:val="BodyText"/>
      </w:pPr>
    </w:p>
    <w:p>
      <w:pPr>
        <w:pStyle w:val="BodyText"/>
        <w:spacing w:before="206"/>
      </w:pPr>
    </w:p>
    <w:p>
      <w:pPr>
        <w:pStyle w:val="ListParagraph"/>
        <w:numPr>
          <w:ilvl w:val="0"/>
          <w:numId w:val="222"/>
        </w:numPr>
        <w:tabs>
          <w:tab w:pos="591" w:val="left" w:leader="none"/>
          <w:tab w:pos="6000" w:val="left" w:leader="none"/>
        </w:tabs>
        <w:spacing w:line="240" w:lineRule="auto" w:before="0" w:after="0"/>
        <w:ind w:left="591" w:right="0" w:hanging="351"/>
        <w:jc w:val="left"/>
        <w:rPr>
          <w:sz w:val="18"/>
        </w:rPr>
      </w:pPr>
      <w:r>
        <w:rPr>
          <w:sz w:val="18"/>
        </w:rPr>
        <w:t>Which</w:t>
      </w:r>
      <w:r>
        <w:rPr>
          <w:spacing w:val="7"/>
          <w:sz w:val="18"/>
        </w:rPr>
        <w:t> </w:t>
      </w:r>
      <w:r>
        <w:rPr>
          <w:sz w:val="18"/>
        </w:rPr>
        <w:t>is</w:t>
      </w:r>
      <w:r>
        <w:rPr>
          <w:spacing w:val="-1"/>
          <w:sz w:val="18"/>
        </w:rPr>
        <w:t> </w:t>
      </w:r>
      <w:r>
        <w:rPr>
          <w:sz w:val="18"/>
        </w:rPr>
        <w:t>considered to be</w:t>
      </w:r>
      <w:r>
        <w:rPr>
          <w:spacing w:val="-4"/>
          <w:sz w:val="18"/>
        </w:rPr>
        <w:t> </w:t>
      </w:r>
      <w:r>
        <w:rPr>
          <w:sz w:val="18"/>
        </w:rPr>
        <w:t>the</w:t>
      </w:r>
      <w:r>
        <w:rPr>
          <w:spacing w:val="-4"/>
          <w:sz w:val="18"/>
        </w:rPr>
        <w:t> </w:t>
      </w:r>
      <w:r>
        <w:rPr>
          <w:sz w:val="18"/>
        </w:rPr>
        <w:t>most</w:t>
      </w:r>
      <w:r>
        <w:rPr>
          <w:spacing w:val="-2"/>
          <w:sz w:val="18"/>
        </w:rPr>
        <w:t> hazardous</w:t>
      </w:r>
      <w:r>
        <w:rPr>
          <w:sz w:val="18"/>
        </w:rPr>
        <w:tab/>
        <w:t>Answer</w:t>
      </w:r>
      <w:r>
        <w:rPr>
          <w:spacing w:val="-10"/>
          <w:sz w:val="18"/>
        </w:rPr>
        <w:t> </w:t>
      </w:r>
      <w:r>
        <w:rPr>
          <w:b/>
          <w:sz w:val="18"/>
        </w:rPr>
        <w:t>(C)</w:t>
      </w:r>
      <w:r>
        <w:rPr>
          <w:b/>
          <w:spacing w:val="-1"/>
          <w:sz w:val="18"/>
        </w:rPr>
        <w:t> </w:t>
      </w:r>
      <w:r>
        <w:rPr>
          <w:sz w:val="18"/>
        </w:rPr>
        <w:t>is</w:t>
      </w:r>
      <w:r>
        <w:rPr>
          <w:spacing w:val="-3"/>
          <w:sz w:val="18"/>
        </w:rPr>
        <w:t> </w:t>
      </w:r>
      <w:r>
        <w:rPr>
          <w:spacing w:val="-2"/>
          <w:sz w:val="18"/>
        </w:rPr>
        <w:t>correct.</w:t>
      </w:r>
    </w:p>
    <w:p>
      <w:pPr>
        <w:pStyle w:val="BodyText"/>
        <w:tabs>
          <w:tab w:pos="6000" w:val="left" w:leader="none"/>
        </w:tabs>
        <w:spacing w:before="2"/>
        <w:ind w:left="593"/>
      </w:pPr>
      <w:r>
        <w:rPr/>
        <w:t>condition</w:t>
      </w:r>
      <w:r>
        <w:rPr>
          <w:spacing w:val="-1"/>
        </w:rPr>
        <w:t> </w:t>
      </w:r>
      <w:r>
        <w:rPr/>
        <w:t>when soaring</w:t>
      </w:r>
      <w:r>
        <w:rPr>
          <w:spacing w:val="-1"/>
        </w:rPr>
        <w:t> </w:t>
      </w:r>
      <w:r>
        <w:rPr/>
        <w:t>in the</w:t>
      </w:r>
      <w:r>
        <w:rPr>
          <w:spacing w:val="-4"/>
        </w:rPr>
        <w:t> </w:t>
      </w:r>
      <w:r>
        <w:rPr/>
        <w:t>vicinity</w:t>
      </w:r>
      <w:r>
        <w:rPr>
          <w:spacing w:val="-1"/>
        </w:rPr>
        <w:t> </w:t>
      </w:r>
      <w:r>
        <w:rPr/>
        <w:t>of</w:t>
      </w:r>
      <w:r>
        <w:rPr>
          <w:spacing w:val="-5"/>
        </w:rPr>
        <w:t> </w:t>
      </w:r>
      <w:r>
        <w:rPr/>
        <w:t>thunderstorms</w:t>
      </w:r>
      <w:r>
        <w:rPr>
          <w:spacing w:val="-1"/>
        </w:rPr>
        <w:t> </w:t>
      </w:r>
      <w:r>
        <w:rPr>
          <w:spacing w:val="-10"/>
        </w:rPr>
        <w:t>?</w:t>
      </w:r>
      <w:r>
        <w:rPr/>
        <w:tab/>
      </w:r>
      <w:r>
        <w:rPr>
          <w:b/>
        </w:rPr>
        <w:t>DISCUSSION:</w:t>
      </w:r>
      <w:r>
        <w:rPr>
          <w:b/>
          <w:spacing w:val="-8"/>
        </w:rPr>
        <w:t> </w:t>
      </w:r>
      <w:r>
        <w:rPr/>
        <w:t>During</w:t>
      </w:r>
      <w:r>
        <w:rPr>
          <w:spacing w:val="-6"/>
        </w:rPr>
        <w:t> </w:t>
      </w:r>
      <w:r>
        <w:rPr/>
        <w:t>the</w:t>
      </w:r>
      <w:r>
        <w:rPr>
          <w:spacing w:val="-3"/>
        </w:rPr>
        <w:t> </w:t>
      </w:r>
      <w:r>
        <w:rPr/>
        <w:t>mature</w:t>
      </w:r>
      <w:r>
        <w:rPr>
          <w:spacing w:val="-3"/>
        </w:rPr>
        <w:t> </w:t>
      </w:r>
      <w:r>
        <w:rPr/>
        <w:t>stage</w:t>
      </w:r>
      <w:r>
        <w:rPr>
          <w:spacing w:val="-4"/>
        </w:rPr>
        <w:t> </w:t>
      </w:r>
      <w:r>
        <w:rPr/>
        <w:t>of</w:t>
      </w:r>
      <w:r>
        <w:rPr>
          <w:spacing w:val="3"/>
        </w:rPr>
        <w:t> </w:t>
      </w:r>
      <w:r>
        <w:rPr/>
        <w:t>a</w:t>
      </w:r>
      <w:r>
        <w:rPr>
          <w:spacing w:val="-3"/>
        </w:rPr>
        <w:t> </w:t>
      </w:r>
      <w:r>
        <w:rPr/>
        <w:t>thunderstorm,</w:t>
      </w:r>
      <w:r>
        <w:rPr>
          <w:spacing w:val="-4"/>
        </w:rPr>
        <w:t> </w:t>
      </w:r>
      <w:r>
        <w:rPr>
          <w:spacing w:val="-2"/>
        </w:rPr>
        <w:t>updrafts</w:t>
      </w:r>
    </w:p>
    <w:p>
      <w:pPr>
        <w:pStyle w:val="BodyText"/>
        <w:spacing w:after="0"/>
        <w:sectPr>
          <w:pgSz w:w="11910" w:h="16850"/>
          <w:pgMar w:header="508" w:footer="1301" w:top="1620" w:bottom="1500" w:left="566" w:right="0"/>
        </w:sectPr>
      </w:pPr>
    </w:p>
    <w:p>
      <w:pPr>
        <w:pStyle w:val="BodyText"/>
        <w:spacing w:before="87"/>
        <w:ind w:left="6000"/>
      </w:pPr>
      <w:r>
        <w:rPr/>
        <w:t>and</w:t>
      </w:r>
      <w:r>
        <w:rPr>
          <w:spacing w:val="-1"/>
        </w:rPr>
        <w:t> </w:t>
      </w:r>
      <w:r>
        <w:rPr/>
        <w:t>downdrafts</w:t>
      </w:r>
      <w:r>
        <w:rPr>
          <w:spacing w:val="-1"/>
        </w:rPr>
        <w:t> </w:t>
      </w:r>
      <w:r>
        <w:rPr/>
        <w:t>in</w:t>
      </w:r>
      <w:r>
        <w:rPr>
          <w:spacing w:val="-1"/>
        </w:rPr>
        <w:t> </w:t>
      </w:r>
      <w:r>
        <w:rPr/>
        <w:t>close</w:t>
      </w:r>
      <w:r>
        <w:rPr>
          <w:spacing w:val="-4"/>
        </w:rPr>
        <w:t> </w:t>
      </w:r>
      <w:r>
        <w:rPr/>
        <w:t>proximity</w:t>
      </w:r>
      <w:r>
        <w:rPr>
          <w:spacing w:val="-1"/>
        </w:rPr>
        <w:t> </w:t>
      </w:r>
      <w:r>
        <w:rPr/>
        <w:t>create</w:t>
      </w:r>
      <w:r>
        <w:rPr>
          <w:spacing w:val="-4"/>
        </w:rPr>
        <w:t> </w:t>
      </w:r>
      <w:r>
        <w:rPr/>
        <w:t>strong</w:t>
      </w:r>
      <w:r>
        <w:rPr>
          <w:spacing w:val="-7"/>
        </w:rPr>
        <w:t> </w:t>
      </w:r>
      <w:r>
        <w:rPr/>
        <w:t>vertical</w:t>
      </w:r>
      <w:r>
        <w:rPr>
          <w:spacing w:val="-11"/>
        </w:rPr>
        <w:t> </w:t>
      </w:r>
      <w:r>
        <w:rPr/>
        <w:t>shears</w:t>
      </w:r>
      <w:r>
        <w:rPr>
          <w:spacing w:val="-1"/>
        </w:rPr>
        <w:t> </w:t>
      </w:r>
      <w:r>
        <w:rPr/>
        <w:t>and </w:t>
      </w:r>
      <w:r>
        <w:rPr>
          <w:spacing w:val="-10"/>
        </w:rPr>
        <w:t>a</w:t>
      </w:r>
    </w:p>
    <w:p>
      <w:pPr>
        <w:pStyle w:val="ListParagraph"/>
        <w:numPr>
          <w:ilvl w:val="0"/>
          <w:numId w:val="248"/>
        </w:numPr>
        <w:tabs>
          <w:tab w:pos="455" w:val="left" w:leader="none"/>
          <w:tab w:pos="6000" w:val="left" w:leader="none"/>
        </w:tabs>
        <w:spacing w:line="240" w:lineRule="auto" w:before="1" w:after="0"/>
        <w:ind w:left="455" w:right="0" w:hanging="215"/>
        <w:jc w:val="left"/>
        <w:rPr>
          <w:sz w:val="18"/>
        </w:rPr>
      </w:pPr>
      <w:r>
        <w:rPr>
          <w:sz w:val="18"/>
        </w:rPr>
        <w:t>Static</w:t>
      </w:r>
      <w:r>
        <w:rPr>
          <w:spacing w:val="-6"/>
          <w:sz w:val="18"/>
        </w:rPr>
        <w:t> </w:t>
      </w:r>
      <w:r>
        <w:rPr>
          <w:spacing w:val="-2"/>
          <w:sz w:val="18"/>
        </w:rPr>
        <w:t>electricity.</w:t>
      </w:r>
      <w:r>
        <w:rPr>
          <w:sz w:val="18"/>
        </w:rPr>
        <w:tab/>
        <w:t>heavy</w:t>
      </w:r>
      <w:r>
        <w:rPr>
          <w:spacing w:val="-2"/>
          <w:sz w:val="18"/>
        </w:rPr>
        <w:t> </w:t>
      </w:r>
      <w:r>
        <w:rPr>
          <w:sz w:val="18"/>
        </w:rPr>
        <w:t>turbulent</w:t>
      </w:r>
      <w:r>
        <w:rPr>
          <w:spacing w:val="-2"/>
          <w:sz w:val="18"/>
        </w:rPr>
        <w:t> </w:t>
      </w:r>
      <w:r>
        <w:rPr>
          <w:sz w:val="18"/>
        </w:rPr>
        <w:t>environment.</w:t>
      </w:r>
      <w:r>
        <w:rPr>
          <w:spacing w:val="-4"/>
          <w:sz w:val="18"/>
        </w:rPr>
        <w:t> </w:t>
      </w:r>
      <w:r>
        <w:rPr>
          <w:sz w:val="18"/>
        </w:rPr>
        <w:t>A</w:t>
      </w:r>
      <w:r>
        <w:rPr>
          <w:spacing w:val="-3"/>
          <w:sz w:val="18"/>
        </w:rPr>
        <w:t> </w:t>
      </w:r>
      <w:r>
        <w:rPr>
          <w:sz w:val="18"/>
        </w:rPr>
        <w:t>lightning</w:t>
      </w:r>
      <w:r>
        <w:rPr>
          <w:spacing w:val="-7"/>
          <w:sz w:val="18"/>
        </w:rPr>
        <w:t> </w:t>
      </w:r>
      <w:r>
        <w:rPr>
          <w:sz w:val="18"/>
        </w:rPr>
        <w:t>strike</w:t>
      </w:r>
      <w:r>
        <w:rPr>
          <w:spacing w:val="-3"/>
          <w:sz w:val="18"/>
        </w:rPr>
        <w:t> </w:t>
      </w:r>
      <w:r>
        <w:rPr>
          <w:sz w:val="18"/>
        </w:rPr>
        <w:t>can</w:t>
      </w:r>
      <w:r>
        <w:rPr>
          <w:spacing w:val="1"/>
          <w:sz w:val="18"/>
        </w:rPr>
        <w:t> </w:t>
      </w:r>
      <w:r>
        <w:rPr>
          <w:sz w:val="18"/>
        </w:rPr>
        <w:t>puncture</w:t>
      </w:r>
      <w:r>
        <w:rPr>
          <w:spacing w:val="-3"/>
          <w:sz w:val="18"/>
        </w:rPr>
        <w:t> </w:t>
      </w:r>
      <w:r>
        <w:rPr>
          <w:sz w:val="18"/>
        </w:rPr>
        <w:t>the</w:t>
      </w:r>
      <w:r>
        <w:rPr>
          <w:spacing w:val="-3"/>
          <w:sz w:val="18"/>
        </w:rPr>
        <w:t> </w:t>
      </w:r>
      <w:r>
        <w:rPr>
          <w:spacing w:val="-4"/>
          <w:sz w:val="18"/>
        </w:rPr>
        <w:t>skin</w:t>
      </w:r>
    </w:p>
    <w:p>
      <w:pPr>
        <w:pStyle w:val="ListParagraph"/>
        <w:numPr>
          <w:ilvl w:val="0"/>
          <w:numId w:val="248"/>
        </w:numPr>
        <w:tabs>
          <w:tab w:pos="441" w:val="left" w:leader="none"/>
          <w:tab w:pos="6000" w:val="left" w:leader="none"/>
        </w:tabs>
        <w:spacing w:line="204" w:lineRule="exact" w:before="2" w:after="0"/>
        <w:ind w:left="441" w:right="0" w:hanging="201"/>
        <w:jc w:val="left"/>
        <w:rPr>
          <w:sz w:val="18"/>
        </w:rPr>
      </w:pPr>
      <w:r>
        <w:rPr>
          <w:spacing w:val="-2"/>
          <w:sz w:val="18"/>
        </w:rPr>
        <w:t>Lightning.</w:t>
      </w:r>
      <w:r>
        <w:rPr>
          <w:sz w:val="18"/>
        </w:rPr>
        <w:tab/>
        <w:t>of</w:t>
      </w:r>
      <w:r>
        <w:rPr>
          <w:spacing w:val="-10"/>
          <w:sz w:val="18"/>
        </w:rPr>
        <w:t> </w:t>
      </w:r>
      <w:r>
        <w:rPr>
          <w:sz w:val="18"/>
        </w:rPr>
        <w:t>an</w:t>
      </w:r>
      <w:r>
        <w:rPr>
          <w:spacing w:val="-2"/>
          <w:sz w:val="18"/>
        </w:rPr>
        <w:t> </w:t>
      </w:r>
      <w:r>
        <w:rPr>
          <w:sz w:val="18"/>
        </w:rPr>
        <w:t>aircraft</w:t>
      </w:r>
      <w:r>
        <w:rPr>
          <w:spacing w:val="-5"/>
          <w:sz w:val="18"/>
        </w:rPr>
        <w:t> </w:t>
      </w:r>
      <w:r>
        <w:rPr>
          <w:sz w:val="18"/>
        </w:rPr>
        <w:t>and</w:t>
      </w:r>
      <w:r>
        <w:rPr>
          <w:spacing w:val="-2"/>
          <w:sz w:val="18"/>
        </w:rPr>
        <w:t> </w:t>
      </w:r>
      <w:r>
        <w:rPr>
          <w:sz w:val="18"/>
        </w:rPr>
        <w:t>damage</w:t>
      </w:r>
      <w:r>
        <w:rPr>
          <w:spacing w:val="-6"/>
          <w:sz w:val="18"/>
        </w:rPr>
        <w:t> </w:t>
      </w:r>
      <w:r>
        <w:rPr>
          <w:sz w:val="18"/>
        </w:rPr>
        <w:t>communication</w:t>
      </w:r>
      <w:r>
        <w:rPr>
          <w:spacing w:val="-2"/>
          <w:sz w:val="18"/>
        </w:rPr>
        <w:t> </w:t>
      </w:r>
      <w:r>
        <w:rPr>
          <w:sz w:val="18"/>
        </w:rPr>
        <w:t>and</w:t>
      </w:r>
      <w:r>
        <w:rPr>
          <w:spacing w:val="-2"/>
          <w:sz w:val="18"/>
        </w:rPr>
        <w:t> </w:t>
      </w:r>
      <w:r>
        <w:rPr>
          <w:sz w:val="18"/>
        </w:rPr>
        <w:t>navigation</w:t>
      </w:r>
      <w:r>
        <w:rPr>
          <w:spacing w:val="-1"/>
          <w:sz w:val="18"/>
        </w:rPr>
        <w:t> </w:t>
      </w:r>
      <w:r>
        <w:rPr>
          <w:spacing w:val="-2"/>
          <w:sz w:val="18"/>
        </w:rPr>
        <w:t>equipment.</w:t>
      </w:r>
    </w:p>
    <w:p>
      <w:pPr>
        <w:pStyle w:val="ListParagraph"/>
        <w:numPr>
          <w:ilvl w:val="0"/>
          <w:numId w:val="248"/>
        </w:numPr>
        <w:tabs>
          <w:tab w:pos="448" w:val="left" w:leader="none"/>
        </w:tabs>
        <w:spacing w:line="204" w:lineRule="exact" w:before="0" w:after="0"/>
        <w:ind w:left="448" w:right="0" w:hanging="208"/>
        <w:jc w:val="left"/>
        <w:rPr>
          <w:sz w:val="18"/>
        </w:rPr>
      </w:pPr>
      <w:r>
        <w:rPr>
          <w:sz w:val="18"/>
        </w:rPr>
        <w:t>Wind</w:t>
      </w:r>
      <w:r>
        <w:rPr>
          <w:spacing w:val="1"/>
          <w:sz w:val="18"/>
        </w:rPr>
        <w:t> </w:t>
      </w:r>
      <w:r>
        <w:rPr>
          <w:sz w:val="18"/>
        </w:rPr>
        <w:t>shear</w:t>
      </w:r>
      <w:r>
        <w:rPr>
          <w:spacing w:val="-4"/>
          <w:sz w:val="18"/>
        </w:rPr>
        <w:t> </w:t>
      </w:r>
      <w:r>
        <w:rPr>
          <w:sz w:val="18"/>
        </w:rPr>
        <w:t>and</w:t>
      </w:r>
      <w:r>
        <w:rPr>
          <w:spacing w:val="2"/>
          <w:sz w:val="18"/>
        </w:rPr>
        <w:t> </w:t>
      </w:r>
      <w:r>
        <w:rPr>
          <w:spacing w:val="-2"/>
          <w:sz w:val="18"/>
        </w:rPr>
        <w:t>turbulence.</w:t>
      </w:r>
    </w:p>
    <w:p>
      <w:pPr>
        <w:pStyle w:val="BodyText"/>
      </w:pPr>
    </w:p>
    <w:p>
      <w:pPr>
        <w:pStyle w:val="BodyText"/>
      </w:pPr>
    </w:p>
    <w:p>
      <w:pPr>
        <w:pStyle w:val="BodyText"/>
      </w:pPr>
    </w:p>
    <w:p>
      <w:pPr>
        <w:pStyle w:val="ListParagraph"/>
        <w:numPr>
          <w:ilvl w:val="0"/>
          <w:numId w:val="222"/>
        </w:numPr>
        <w:tabs>
          <w:tab w:pos="591" w:val="left" w:leader="none"/>
          <w:tab w:pos="6000" w:val="left" w:leader="none"/>
        </w:tabs>
        <w:spacing w:line="240" w:lineRule="auto" w:before="0" w:after="0"/>
        <w:ind w:left="591" w:right="0" w:hanging="351"/>
        <w:jc w:val="left"/>
        <w:rPr>
          <w:sz w:val="18"/>
        </w:rPr>
      </w:pPr>
      <w:r>
        <w:rPr>
          <w:sz w:val="18"/>
        </w:rPr>
        <w:t>Where</w:t>
      </w:r>
      <w:r>
        <w:rPr>
          <w:spacing w:val="-2"/>
          <w:sz w:val="18"/>
        </w:rPr>
        <w:t> </w:t>
      </w:r>
      <w:r>
        <w:rPr>
          <w:sz w:val="18"/>
        </w:rPr>
        <w:t>does</w:t>
      </w:r>
      <w:r>
        <w:rPr>
          <w:spacing w:val="1"/>
          <w:sz w:val="18"/>
        </w:rPr>
        <w:t> </w:t>
      </w:r>
      <w:r>
        <w:rPr>
          <w:sz w:val="18"/>
        </w:rPr>
        <w:t>wind</w:t>
      </w:r>
      <w:r>
        <w:rPr>
          <w:spacing w:val="3"/>
          <w:sz w:val="18"/>
        </w:rPr>
        <w:t> </w:t>
      </w:r>
      <w:r>
        <w:rPr>
          <w:sz w:val="18"/>
        </w:rPr>
        <w:t>shear</w:t>
      </w:r>
      <w:r>
        <w:rPr>
          <w:spacing w:val="-4"/>
          <w:sz w:val="18"/>
        </w:rPr>
        <w:t> </w:t>
      </w:r>
      <w:r>
        <w:rPr>
          <w:sz w:val="18"/>
        </w:rPr>
        <w:t>occur</w:t>
      </w:r>
      <w:r>
        <w:rPr>
          <w:spacing w:val="-3"/>
          <w:sz w:val="18"/>
        </w:rPr>
        <w:t> </w:t>
      </w:r>
      <w:r>
        <w:rPr>
          <w:spacing w:val="-10"/>
          <w:sz w:val="18"/>
        </w:rPr>
        <w:t>?</w:t>
      </w:r>
      <w:r>
        <w:rPr>
          <w:sz w:val="18"/>
        </w:rPr>
        <w:tab/>
        <w:t>Answer</w:t>
      </w:r>
      <w:r>
        <w:rPr>
          <w:spacing w:val="-10"/>
          <w:sz w:val="18"/>
        </w:rPr>
        <w:t> </w:t>
      </w:r>
      <w:r>
        <w:rPr>
          <w:b/>
          <w:sz w:val="18"/>
        </w:rPr>
        <w:t>(C)</w:t>
      </w:r>
      <w:r>
        <w:rPr>
          <w:b/>
          <w:spacing w:val="-1"/>
          <w:sz w:val="18"/>
        </w:rPr>
        <w:t> </w:t>
      </w:r>
      <w:r>
        <w:rPr>
          <w:sz w:val="18"/>
        </w:rPr>
        <w:t>is</w:t>
      </w:r>
      <w:r>
        <w:rPr>
          <w:spacing w:val="-3"/>
          <w:sz w:val="18"/>
        </w:rPr>
        <w:t> </w:t>
      </w:r>
      <w:r>
        <w:rPr>
          <w:spacing w:val="-2"/>
          <w:sz w:val="18"/>
        </w:rPr>
        <w:t>correct.</w:t>
      </w:r>
    </w:p>
    <w:p>
      <w:pPr>
        <w:spacing w:before="2"/>
        <w:ind w:left="6000" w:right="0" w:firstLine="0"/>
        <w:jc w:val="left"/>
        <w:rPr>
          <w:sz w:val="18"/>
        </w:rPr>
      </w:pPr>
      <w:r>
        <w:rPr>
          <w:b/>
          <w:sz w:val="18"/>
        </w:rPr>
        <w:t>DISCUSSION:</w:t>
      </w:r>
      <w:r>
        <w:rPr>
          <w:b/>
          <w:spacing w:val="-8"/>
          <w:sz w:val="18"/>
        </w:rPr>
        <w:t> </w:t>
      </w:r>
      <w:r>
        <w:rPr>
          <w:sz w:val="18"/>
        </w:rPr>
        <w:t>Wind</w:t>
      </w:r>
      <w:r>
        <w:rPr>
          <w:spacing w:val="-1"/>
          <w:sz w:val="18"/>
        </w:rPr>
        <w:t> </w:t>
      </w:r>
      <w:r>
        <w:rPr>
          <w:sz w:val="18"/>
        </w:rPr>
        <w:t>shear</w:t>
      </w:r>
      <w:r>
        <w:rPr>
          <w:spacing w:val="-7"/>
          <w:sz w:val="18"/>
        </w:rPr>
        <w:t> </w:t>
      </w:r>
      <w:r>
        <w:rPr>
          <w:sz w:val="18"/>
        </w:rPr>
        <w:t>may</w:t>
      </w:r>
      <w:r>
        <w:rPr>
          <w:spacing w:val="-1"/>
          <w:sz w:val="18"/>
        </w:rPr>
        <w:t> </w:t>
      </w:r>
      <w:r>
        <w:rPr>
          <w:sz w:val="18"/>
        </w:rPr>
        <w:t>be</w:t>
      </w:r>
      <w:r>
        <w:rPr>
          <w:spacing w:val="-6"/>
          <w:sz w:val="18"/>
        </w:rPr>
        <w:t> </w:t>
      </w:r>
      <w:r>
        <w:rPr>
          <w:sz w:val="18"/>
        </w:rPr>
        <w:t>associated</w:t>
      </w:r>
      <w:r>
        <w:rPr>
          <w:spacing w:val="-1"/>
          <w:sz w:val="18"/>
        </w:rPr>
        <w:t> </w:t>
      </w:r>
      <w:r>
        <w:rPr>
          <w:sz w:val="18"/>
        </w:rPr>
        <w:t>with</w:t>
      </w:r>
      <w:r>
        <w:rPr>
          <w:spacing w:val="-1"/>
          <w:sz w:val="18"/>
        </w:rPr>
        <w:t> </w:t>
      </w:r>
      <w:r>
        <w:rPr>
          <w:sz w:val="18"/>
        </w:rPr>
        <w:t>either</w:t>
      </w:r>
      <w:r>
        <w:rPr>
          <w:spacing w:val="-7"/>
          <w:sz w:val="18"/>
        </w:rPr>
        <w:t> </w:t>
      </w:r>
      <w:r>
        <w:rPr>
          <w:sz w:val="18"/>
        </w:rPr>
        <w:t>a</w:t>
      </w:r>
      <w:r>
        <w:rPr>
          <w:spacing w:val="-5"/>
          <w:sz w:val="18"/>
        </w:rPr>
        <w:t> </w:t>
      </w:r>
      <w:r>
        <w:rPr>
          <w:spacing w:val="-4"/>
          <w:sz w:val="18"/>
        </w:rPr>
        <w:t>wind</w:t>
      </w:r>
    </w:p>
    <w:p>
      <w:pPr>
        <w:pStyle w:val="ListParagraph"/>
        <w:numPr>
          <w:ilvl w:val="1"/>
          <w:numId w:val="222"/>
        </w:numPr>
        <w:tabs>
          <w:tab w:pos="455" w:val="left" w:leader="none"/>
          <w:tab w:pos="6000" w:val="left" w:leader="none"/>
        </w:tabs>
        <w:spacing w:line="240" w:lineRule="auto" w:before="2" w:after="0"/>
        <w:ind w:left="455" w:right="0" w:hanging="215"/>
        <w:jc w:val="left"/>
        <w:rPr>
          <w:sz w:val="18"/>
        </w:rPr>
      </w:pPr>
      <w:r>
        <w:rPr>
          <w:sz w:val="18"/>
        </w:rPr>
        <w:t>Only</w:t>
      </w:r>
      <w:r>
        <w:rPr>
          <w:spacing w:val="-1"/>
          <w:sz w:val="18"/>
        </w:rPr>
        <w:t> </w:t>
      </w:r>
      <w:r>
        <w:rPr>
          <w:sz w:val="18"/>
        </w:rPr>
        <w:t>at</w:t>
      </w:r>
      <w:r>
        <w:rPr>
          <w:spacing w:val="-4"/>
          <w:sz w:val="18"/>
        </w:rPr>
        <w:t> </w:t>
      </w:r>
      <w:r>
        <w:rPr>
          <w:sz w:val="18"/>
        </w:rPr>
        <w:t>higher</w:t>
      </w:r>
      <w:r>
        <w:rPr>
          <w:spacing w:val="-6"/>
          <w:sz w:val="18"/>
        </w:rPr>
        <w:t> </w:t>
      </w:r>
      <w:r>
        <w:rPr>
          <w:spacing w:val="-2"/>
          <w:sz w:val="18"/>
        </w:rPr>
        <w:t>altitudes.</w:t>
      </w:r>
      <w:r>
        <w:rPr>
          <w:sz w:val="18"/>
        </w:rPr>
        <w:tab/>
        <w:t>direction</w:t>
      </w:r>
      <w:r>
        <w:rPr>
          <w:spacing w:val="-3"/>
          <w:sz w:val="18"/>
        </w:rPr>
        <w:t> </w:t>
      </w:r>
      <w:r>
        <w:rPr>
          <w:sz w:val="18"/>
        </w:rPr>
        <w:t>or</w:t>
      </w:r>
      <w:r>
        <w:rPr>
          <w:spacing w:val="-6"/>
          <w:sz w:val="18"/>
        </w:rPr>
        <w:t> </w:t>
      </w:r>
      <w:r>
        <w:rPr>
          <w:sz w:val="18"/>
        </w:rPr>
        <w:t>a</w:t>
      </w:r>
      <w:r>
        <w:rPr>
          <w:spacing w:val="-4"/>
          <w:sz w:val="18"/>
        </w:rPr>
        <w:t> </w:t>
      </w:r>
      <w:r>
        <w:rPr>
          <w:sz w:val="18"/>
        </w:rPr>
        <w:t>wind</w:t>
      </w:r>
      <w:r>
        <w:rPr>
          <w:spacing w:val="-1"/>
          <w:sz w:val="18"/>
        </w:rPr>
        <w:t> </w:t>
      </w:r>
      <w:r>
        <w:rPr>
          <w:sz w:val="18"/>
        </w:rPr>
        <w:t>speed</w:t>
      </w:r>
      <w:r>
        <w:rPr>
          <w:spacing w:val="42"/>
          <w:sz w:val="18"/>
        </w:rPr>
        <w:t> </w:t>
      </w:r>
      <w:r>
        <w:rPr>
          <w:sz w:val="18"/>
        </w:rPr>
        <w:t>at</w:t>
      </w:r>
      <w:r>
        <w:rPr>
          <w:spacing w:val="-3"/>
          <w:sz w:val="18"/>
        </w:rPr>
        <w:t> </w:t>
      </w:r>
      <w:r>
        <w:rPr>
          <w:sz w:val="18"/>
        </w:rPr>
        <w:t>any level</w:t>
      </w:r>
      <w:r>
        <w:rPr>
          <w:spacing w:val="3"/>
          <w:sz w:val="18"/>
        </w:rPr>
        <w:t> </w:t>
      </w:r>
      <w:r>
        <w:rPr>
          <w:sz w:val="18"/>
        </w:rPr>
        <w:t>in the</w:t>
      </w:r>
      <w:r>
        <w:rPr>
          <w:spacing w:val="-4"/>
          <w:sz w:val="18"/>
        </w:rPr>
        <w:t> </w:t>
      </w:r>
      <w:r>
        <w:rPr>
          <w:spacing w:val="-2"/>
          <w:sz w:val="18"/>
        </w:rPr>
        <w:t>atmosphere.</w:t>
      </w:r>
    </w:p>
    <w:p>
      <w:pPr>
        <w:pStyle w:val="ListParagraph"/>
        <w:numPr>
          <w:ilvl w:val="1"/>
          <w:numId w:val="222"/>
        </w:numPr>
        <w:tabs>
          <w:tab w:pos="441" w:val="left" w:leader="none"/>
        </w:tabs>
        <w:spacing w:line="204" w:lineRule="exact" w:before="2" w:after="0"/>
        <w:ind w:left="441" w:right="0" w:hanging="201"/>
        <w:jc w:val="left"/>
        <w:rPr>
          <w:sz w:val="18"/>
        </w:rPr>
      </w:pPr>
      <w:r>
        <w:rPr>
          <w:sz w:val="18"/>
        </w:rPr>
        <w:t>Only</w:t>
      </w:r>
      <w:r>
        <w:rPr>
          <w:spacing w:val="-1"/>
          <w:sz w:val="18"/>
        </w:rPr>
        <w:t> </w:t>
      </w:r>
      <w:r>
        <w:rPr>
          <w:sz w:val="18"/>
        </w:rPr>
        <w:t>at</w:t>
      </w:r>
      <w:r>
        <w:rPr>
          <w:spacing w:val="3"/>
          <w:sz w:val="18"/>
        </w:rPr>
        <w:t> </w:t>
      </w:r>
      <w:r>
        <w:rPr>
          <w:sz w:val="18"/>
        </w:rPr>
        <w:t>lower</w:t>
      </w:r>
      <w:r>
        <w:rPr>
          <w:spacing w:val="-6"/>
          <w:sz w:val="18"/>
        </w:rPr>
        <w:t> </w:t>
      </w:r>
      <w:r>
        <w:rPr>
          <w:spacing w:val="-2"/>
          <w:sz w:val="18"/>
        </w:rPr>
        <w:t>altitudes.</w:t>
      </w:r>
    </w:p>
    <w:p>
      <w:pPr>
        <w:pStyle w:val="ListParagraph"/>
        <w:numPr>
          <w:ilvl w:val="1"/>
          <w:numId w:val="222"/>
        </w:numPr>
        <w:tabs>
          <w:tab w:pos="448" w:val="left" w:leader="none"/>
        </w:tabs>
        <w:spacing w:line="204" w:lineRule="exact" w:before="0" w:after="0"/>
        <w:ind w:left="448" w:right="0" w:hanging="208"/>
        <w:jc w:val="left"/>
        <w:rPr>
          <w:sz w:val="18"/>
        </w:rPr>
      </w:pPr>
      <w:r>
        <w:rPr>
          <w:sz w:val="18"/>
        </w:rPr>
        <w:t>At</w:t>
      </w:r>
      <w:r>
        <w:rPr>
          <w:spacing w:val="-2"/>
          <w:sz w:val="18"/>
        </w:rPr>
        <w:t> </w:t>
      </w:r>
      <w:r>
        <w:rPr>
          <w:sz w:val="18"/>
        </w:rPr>
        <w:t>all</w:t>
      </w:r>
      <w:r>
        <w:rPr>
          <w:spacing w:val="-2"/>
          <w:sz w:val="18"/>
        </w:rPr>
        <w:t> </w:t>
      </w:r>
      <w:r>
        <w:rPr>
          <w:sz w:val="18"/>
        </w:rPr>
        <w:t>altitudes,</w:t>
      </w:r>
      <w:r>
        <w:rPr>
          <w:spacing w:val="-3"/>
          <w:sz w:val="18"/>
        </w:rPr>
        <w:t> </w:t>
      </w:r>
      <w:r>
        <w:rPr>
          <w:sz w:val="18"/>
        </w:rPr>
        <w:t>in</w:t>
      </w:r>
      <w:r>
        <w:rPr>
          <w:spacing w:val="1"/>
          <w:sz w:val="18"/>
        </w:rPr>
        <w:t> </w:t>
      </w:r>
      <w:r>
        <w:rPr>
          <w:sz w:val="18"/>
        </w:rPr>
        <w:t>all</w:t>
      </w:r>
      <w:r>
        <w:rPr>
          <w:spacing w:val="-8"/>
          <w:sz w:val="18"/>
        </w:rPr>
        <w:t> </w:t>
      </w:r>
      <w:r>
        <w:rPr>
          <w:spacing w:val="-2"/>
          <w:sz w:val="18"/>
        </w:rPr>
        <w:t>directions.</w:t>
      </w:r>
    </w:p>
    <w:p>
      <w:pPr>
        <w:pStyle w:val="BodyText"/>
      </w:pPr>
    </w:p>
    <w:p>
      <w:pPr>
        <w:pStyle w:val="BodyText"/>
      </w:pPr>
    </w:p>
    <w:p>
      <w:pPr>
        <w:pStyle w:val="BodyText"/>
      </w:pPr>
    </w:p>
    <w:p>
      <w:pPr>
        <w:pStyle w:val="ListParagraph"/>
        <w:numPr>
          <w:ilvl w:val="0"/>
          <w:numId w:val="222"/>
        </w:numPr>
        <w:tabs>
          <w:tab w:pos="591" w:val="left" w:leader="none"/>
          <w:tab w:pos="6000" w:val="left" w:leader="none"/>
        </w:tabs>
        <w:spacing w:line="240" w:lineRule="auto" w:before="0" w:after="0"/>
        <w:ind w:left="591" w:right="0" w:hanging="351"/>
        <w:jc w:val="left"/>
        <w:rPr>
          <w:sz w:val="18"/>
        </w:rPr>
      </w:pPr>
      <w:r>
        <w:rPr>
          <w:sz w:val="18"/>
        </w:rPr>
        <w:t>When</w:t>
      </w:r>
      <w:r>
        <w:rPr>
          <w:spacing w:val="1"/>
          <w:sz w:val="18"/>
        </w:rPr>
        <w:t> </w:t>
      </w:r>
      <w:r>
        <w:rPr>
          <w:sz w:val="18"/>
        </w:rPr>
        <w:t>may</w:t>
      </w:r>
      <w:r>
        <w:rPr>
          <w:spacing w:val="1"/>
          <w:sz w:val="18"/>
        </w:rPr>
        <w:t> </w:t>
      </w:r>
      <w:r>
        <w:rPr>
          <w:sz w:val="18"/>
        </w:rPr>
        <w:t>hazardous wind</w:t>
      </w:r>
      <w:r>
        <w:rPr>
          <w:spacing w:val="1"/>
          <w:sz w:val="18"/>
        </w:rPr>
        <w:t> </w:t>
      </w:r>
      <w:r>
        <w:rPr>
          <w:sz w:val="18"/>
        </w:rPr>
        <w:t>shear</w:t>
      </w:r>
      <w:r>
        <w:rPr>
          <w:spacing w:val="-5"/>
          <w:sz w:val="18"/>
        </w:rPr>
        <w:t> </w:t>
      </w:r>
      <w:r>
        <w:rPr>
          <w:sz w:val="18"/>
        </w:rPr>
        <w:t>be</w:t>
      </w:r>
      <w:r>
        <w:rPr>
          <w:spacing w:val="-3"/>
          <w:sz w:val="18"/>
        </w:rPr>
        <w:t> </w:t>
      </w:r>
      <w:r>
        <w:rPr>
          <w:sz w:val="18"/>
        </w:rPr>
        <w:t>expected</w:t>
      </w:r>
      <w:r>
        <w:rPr>
          <w:spacing w:val="1"/>
          <w:sz w:val="18"/>
        </w:rPr>
        <w:t> </w:t>
      </w:r>
      <w:r>
        <w:rPr>
          <w:spacing w:val="-10"/>
          <w:sz w:val="18"/>
        </w:rPr>
        <w:t>?</w:t>
      </w:r>
      <w:r>
        <w:rPr>
          <w:sz w:val="18"/>
        </w:rPr>
        <w:tab/>
        <w:t>Answer</w:t>
      </w:r>
      <w:r>
        <w:rPr>
          <w:spacing w:val="-10"/>
          <w:sz w:val="18"/>
        </w:rPr>
        <w:t> </w:t>
      </w:r>
      <w:r>
        <w:rPr>
          <w:b/>
          <w:sz w:val="18"/>
        </w:rPr>
        <w:t>(B)</w:t>
      </w:r>
      <w:r>
        <w:rPr>
          <w:b/>
          <w:spacing w:val="1"/>
          <w:sz w:val="18"/>
        </w:rPr>
        <w:t> </w:t>
      </w:r>
      <w:r>
        <w:rPr>
          <w:sz w:val="18"/>
        </w:rPr>
        <w:t>is</w:t>
      </w:r>
      <w:r>
        <w:rPr>
          <w:spacing w:val="-2"/>
          <w:sz w:val="18"/>
        </w:rPr>
        <w:t> correct.</w:t>
      </w:r>
    </w:p>
    <w:p>
      <w:pPr>
        <w:pStyle w:val="BodyText"/>
        <w:spacing w:before="2"/>
        <w:ind w:left="6000"/>
      </w:pPr>
      <w:r>
        <w:rPr>
          <w:b/>
        </w:rPr>
        <w:t>DISCUSSION:</w:t>
      </w:r>
      <w:r>
        <w:rPr>
          <w:b/>
          <w:spacing w:val="-6"/>
        </w:rPr>
        <w:t> </w:t>
      </w:r>
      <w:r>
        <w:rPr/>
        <w:t>Hazardous</w:t>
      </w:r>
      <w:r>
        <w:rPr>
          <w:spacing w:val="-1"/>
        </w:rPr>
        <w:t> </w:t>
      </w:r>
      <w:r>
        <w:rPr/>
        <w:t>wind shear</w:t>
      </w:r>
      <w:r>
        <w:rPr>
          <w:spacing w:val="-5"/>
        </w:rPr>
        <w:t> </w:t>
      </w:r>
      <w:r>
        <w:rPr/>
        <w:t>can occur</w:t>
      </w:r>
      <w:r>
        <w:rPr>
          <w:spacing w:val="-5"/>
        </w:rPr>
        <w:t> </w:t>
      </w:r>
      <w:r>
        <w:rPr/>
        <w:t>near</w:t>
      </w:r>
      <w:r>
        <w:rPr>
          <w:spacing w:val="-6"/>
        </w:rPr>
        <w:t> </w:t>
      </w:r>
      <w:r>
        <w:rPr/>
        <w:t>the</w:t>
      </w:r>
      <w:r>
        <w:rPr>
          <w:spacing w:val="-4"/>
        </w:rPr>
        <w:t> </w:t>
      </w:r>
      <w:r>
        <w:rPr/>
        <w:t>ground</w:t>
      </w:r>
      <w:r>
        <w:rPr>
          <w:spacing w:val="1"/>
        </w:rPr>
        <w:t> </w:t>
      </w:r>
      <w:r>
        <w:rPr>
          <w:spacing w:val="-4"/>
        </w:rPr>
        <w:t>with</w:t>
      </w:r>
    </w:p>
    <w:p>
      <w:pPr>
        <w:pStyle w:val="ListParagraph"/>
        <w:numPr>
          <w:ilvl w:val="1"/>
          <w:numId w:val="222"/>
        </w:numPr>
        <w:tabs>
          <w:tab w:pos="454" w:val="left" w:leader="none"/>
          <w:tab w:pos="463" w:val="left" w:leader="none"/>
          <w:tab w:pos="6000" w:val="left" w:leader="none"/>
        </w:tabs>
        <w:spacing w:line="240" w:lineRule="auto" w:before="1" w:after="0"/>
        <w:ind w:left="463" w:right="1375" w:hanging="224"/>
        <w:jc w:val="left"/>
        <w:rPr>
          <w:sz w:val="18"/>
        </w:rPr>
      </w:pPr>
      <w:r>
        <w:rPr>
          <w:sz w:val="18"/>
        </w:rPr>
        <w:t>When stable air crosses a mountain barrier where</w:t>
        <w:tab/>
        <w:t>either</w:t>
      </w:r>
      <w:r>
        <w:rPr>
          <w:spacing w:val="-8"/>
          <w:sz w:val="18"/>
        </w:rPr>
        <w:t> </w:t>
      </w:r>
      <w:r>
        <w:rPr>
          <w:sz w:val="18"/>
        </w:rPr>
        <w:t>thunderstorms</w:t>
      </w:r>
      <w:r>
        <w:rPr>
          <w:spacing w:val="-3"/>
          <w:sz w:val="18"/>
        </w:rPr>
        <w:t> </w:t>
      </w:r>
      <w:r>
        <w:rPr>
          <w:sz w:val="18"/>
        </w:rPr>
        <w:t>or</w:t>
      </w:r>
      <w:r>
        <w:rPr>
          <w:spacing w:val="-8"/>
          <w:sz w:val="18"/>
        </w:rPr>
        <w:t> </w:t>
      </w:r>
      <w:r>
        <w:rPr>
          <w:sz w:val="18"/>
        </w:rPr>
        <w:t>a</w:t>
      </w:r>
      <w:r>
        <w:rPr>
          <w:spacing w:val="-6"/>
          <w:sz w:val="18"/>
        </w:rPr>
        <w:t> </w:t>
      </w:r>
      <w:r>
        <w:rPr>
          <w:sz w:val="18"/>
        </w:rPr>
        <w:t>strong</w:t>
      </w:r>
      <w:r>
        <w:rPr>
          <w:spacing w:val="-9"/>
          <w:sz w:val="18"/>
        </w:rPr>
        <w:t> </w:t>
      </w:r>
      <w:r>
        <w:rPr>
          <w:sz w:val="18"/>
        </w:rPr>
        <w:t>temperature</w:t>
      </w:r>
      <w:r>
        <w:rPr>
          <w:spacing w:val="-6"/>
          <w:sz w:val="18"/>
        </w:rPr>
        <w:t> </w:t>
      </w:r>
      <w:r>
        <w:rPr>
          <w:sz w:val="18"/>
        </w:rPr>
        <w:t>inversion. it tends to flow in layers forming lenticular clouds.</w:t>
      </w:r>
    </w:p>
    <w:p>
      <w:pPr>
        <w:pStyle w:val="ListParagraph"/>
        <w:numPr>
          <w:ilvl w:val="1"/>
          <w:numId w:val="222"/>
        </w:numPr>
        <w:tabs>
          <w:tab w:pos="420" w:val="left" w:leader="none"/>
          <w:tab w:pos="441" w:val="left" w:leader="none"/>
        </w:tabs>
        <w:spacing w:line="242" w:lineRule="auto" w:before="0" w:after="0"/>
        <w:ind w:left="420" w:right="7220" w:hanging="180"/>
        <w:jc w:val="left"/>
        <w:rPr>
          <w:sz w:val="18"/>
        </w:rPr>
      </w:pPr>
      <w:r>
        <w:rPr>
          <w:sz w:val="18"/>
        </w:rPr>
        <w:t>In</w:t>
      </w:r>
      <w:r>
        <w:rPr>
          <w:spacing w:val="15"/>
          <w:sz w:val="18"/>
        </w:rPr>
        <w:t> </w:t>
      </w:r>
      <w:r>
        <w:rPr>
          <w:sz w:val="18"/>
        </w:rPr>
        <w:t>areas</w:t>
      </w:r>
      <w:r>
        <w:rPr>
          <w:spacing w:val="-4"/>
          <w:sz w:val="18"/>
        </w:rPr>
        <w:t> </w:t>
      </w:r>
      <w:r>
        <w:rPr>
          <w:sz w:val="18"/>
        </w:rPr>
        <w:t>of</w:t>
      </w:r>
      <w:r>
        <w:rPr>
          <w:spacing w:val="-2"/>
          <w:sz w:val="18"/>
        </w:rPr>
        <w:t> </w:t>
      </w:r>
      <w:r>
        <w:rPr>
          <w:sz w:val="18"/>
        </w:rPr>
        <w:t>low-level</w:t>
      </w:r>
      <w:r>
        <w:rPr>
          <w:spacing w:val="-6"/>
          <w:sz w:val="18"/>
        </w:rPr>
        <w:t> </w:t>
      </w:r>
      <w:r>
        <w:rPr>
          <w:sz w:val="18"/>
        </w:rPr>
        <w:t>temperature</w:t>
      </w:r>
      <w:r>
        <w:rPr>
          <w:spacing w:val="-7"/>
          <w:sz w:val="18"/>
        </w:rPr>
        <w:t> </w:t>
      </w:r>
      <w:r>
        <w:rPr>
          <w:sz w:val="18"/>
        </w:rPr>
        <w:t>inversion,</w:t>
      </w:r>
      <w:r>
        <w:rPr>
          <w:spacing w:val="-8"/>
          <w:sz w:val="18"/>
        </w:rPr>
        <w:t> </w:t>
      </w:r>
      <w:r>
        <w:rPr>
          <w:sz w:val="18"/>
        </w:rPr>
        <w:t>frontal Zone , and clear air turbulence.</w:t>
      </w:r>
    </w:p>
    <w:p>
      <w:pPr>
        <w:pStyle w:val="ListParagraph"/>
        <w:numPr>
          <w:ilvl w:val="1"/>
          <w:numId w:val="222"/>
        </w:numPr>
        <w:tabs>
          <w:tab w:pos="448" w:val="left" w:leader="none"/>
          <w:tab w:pos="456" w:val="left" w:leader="none"/>
        </w:tabs>
        <w:spacing w:line="240" w:lineRule="auto" w:before="0" w:after="0"/>
        <w:ind w:left="456" w:right="7520" w:hanging="216"/>
        <w:jc w:val="left"/>
        <w:rPr>
          <w:sz w:val="18"/>
        </w:rPr>
      </w:pPr>
      <w:r>
        <w:rPr>
          <w:sz w:val="18"/>
        </w:rPr>
        <w:t>Following</w:t>
      </w:r>
      <w:r>
        <w:rPr>
          <w:spacing w:val="-4"/>
          <w:sz w:val="18"/>
        </w:rPr>
        <w:t> </w:t>
      </w:r>
      <w:r>
        <w:rPr>
          <w:sz w:val="18"/>
        </w:rPr>
        <w:t>frontal</w:t>
      </w:r>
      <w:r>
        <w:rPr>
          <w:spacing w:val="-12"/>
          <w:sz w:val="18"/>
        </w:rPr>
        <w:t> </w:t>
      </w:r>
      <w:r>
        <w:rPr>
          <w:sz w:val="18"/>
        </w:rPr>
        <w:t>passage</w:t>
      </w:r>
      <w:r>
        <w:rPr>
          <w:spacing w:val="-6"/>
          <w:sz w:val="18"/>
        </w:rPr>
        <w:t> </w:t>
      </w:r>
      <w:r>
        <w:rPr>
          <w:sz w:val="18"/>
        </w:rPr>
        <w:t>when</w:t>
      </w:r>
      <w:r>
        <w:rPr>
          <w:spacing w:val="-3"/>
          <w:sz w:val="18"/>
        </w:rPr>
        <w:t> </w:t>
      </w:r>
      <w:r>
        <w:rPr>
          <w:sz w:val="18"/>
        </w:rPr>
        <w:t>stratocumulus clouds form indicating mechanical mixing.</w:t>
      </w:r>
    </w:p>
    <w:p>
      <w:pPr>
        <w:pStyle w:val="BodyText"/>
      </w:pPr>
    </w:p>
    <w:p>
      <w:pPr>
        <w:pStyle w:val="BodyText"/>
        <w:spacing w:before="205"/>
      </w:pPr>
    </w:p>
    <w:p>
      <w:pPr>
        <w:pStyle w:val="ListParagraph"/>
        <w:numPr>
          <w:ilvl w:val="0"/>
          <w:numId w:val="222"/>
        </w:numPr>
        <w:tabs>
          <w:tab w:pos="591" w:val="left" w:leader="none"/>
          <w:tab w:pos="6000" w:val="left" w:leader="none"/>
        </w:tabs>
        <w:spacing w:line="204" w:lineRule="exact" w:before="0" w:after="0"/>
        <w:ind w:left="591" w:right="0" w:hanging="351"/>
        <w:jc w:val="left"/>
        <w:rPr>
          <w:sz w:val="18"/>
        </w:rPr>
      </w:pPr>
      <w:r>
        <w:rPr>
          <w:sz w:val="18"/>
        </w:rPr>
        <w:t>A</w:t>
      </w:r>
      <w:r>
        <w:rPr>
          <w:spacing w:val="-3"/>
          <w:sz w:val="18"/>
        </w:rPr>
        <w:t> </w:t>
      </w:r>
      <w:r>
        <w:rPr>
          <w:sz w:val="18"/>
        </w:rPr>
        <w:t>pilot</w:t>
      </w:r>
      <w:r>
        <w:rPr>
          <w:spacing w:val="-2"/>
          <w:sz w:val="18"/>
        </w:rPr>
        <w:t> </w:t>
      </w:r>
      <w:r>
        <w:rPr>
          <w:sz w:val="18"/>
        </w:rPr>
        <w:t>can</w:t>
      </w:r>
      <w:r>
        <w:rPr>
          <w:spacing w:val="1"/>
          <w:sz w:val="18"/>
        </w:rPr>
        <w:t> </w:t>
      </w:r>
      <w:r>
        <w:rPr>
          <w:sz w:val="18"/>
        </w:rPr>
        <w:t>be</w:t>
      </w:r>
      <w:r>
        <w:rPr>
          <w:spacing w:val="-3"/>
          <w:sz w:val="18"/>
        </w:rPr>
        <w:t> </w:t>
      </w:r>
      <w:r>
        <w:rPr>
          <w:sz w:val="18"/>
        </w:rPr>
        <w:t>expect</w:t>
      </w:r>
      <w:r>
        <w:rPr>
          <w:spacing w:val="-2"/>
          <w:sz w:val="18"/>
        </w:rPr>
        <w:t> </w:t>
      </w:r>
      <w:r>
        <w:rPr>
          <w:sz w:val="18"/>
        </w:rPr>
        <w:t>a</w:t>
      </w:r>
      <w:r>
        <w:rPr>
          <w:spacing w:val="-3"/>
          <w:sz w:val="18"/>
        </w:rPr>
        <w:t> </w:t>
      </w:r>
      <w:r>
        <w:rPr>
          <w:sz w:val="18"/>
        </w:rPr>
        <w:t>wind-shear</w:t>
      </w:r>
      <w:r>
        <w:rPr>
          <w:spacing w:val="-5"/>
          <w:sz w:val="18"/>
        </w:rPr>
        <w:t> </w:t>
      </w:r>
      <w:r>
        <w:rPr>
          <w:sz w:val="18"/>
        </w:rPr>
        <w:t>in</w:t>
      </w:r>
      <w:r>
        <w:rPr>
          <w:spacing w:val="1"/>
          <w:sz w:val="18"/>
        </w:rPr>
        <w:t> </w:t>
      </w:r>
      <w:r>
        <w:rPr>
          <w:sz w:val="18"/>
        </w:rPr>
        <w:t>a</w:t>
      </w:r>
      <w:r>
        <w:rPr>
          <w:spacing w:val="-3"/>
          <w:sz w:val="18"/>
        </w:rPr>
        <w:t> </w:t>
      </w:r>
      <w:r>
        <w:rPr>
          <w:spacing w:val="-2"/>
          <w:sz w:val="18"/>
        </w:rPr>
        <w:t>temperature</w:t>
      </w:r>
      <w:r>
        <w:rPr>
          <w:sz w:val="18"/>
        </w:rPr>
        <w:tab/>
        <w:t>Answer</w:t>
      </w:r>
      <w:r>
        <w:rPr>
          <w:spacing w:val="-10"/>
          <w:sz w:val="18"/>
        </w:rPr>
        <w:t> </w:t>
      </w:r>
      <w:r>
        <w:rPr>
          <w:b/>
          <w:sz w:val="18"/>
        </w:rPr>
        <w:t>(B)</w:t>
      </w:r>
      <w:r>
        <w:rPr>
          <w:b/>
          <w:spacing w:val="1"/>
          <w:sz w:val="18"/>
        </w:rPr>
        <w:t> </w:t>
      </w:r>
      <w:r>
        <w:rPr>
          <w:sz w:val="18"/>
        </w:rPr>
        <w:t>is</w:t>
      </w:r>
      <w:r>
        <w:rPr>
          <w:spacing w:val="-2"/>
          <w:sz w:val="18"/>
        </w:rPr>
        <w:t> correct.</w:t>
      </w:r>
    </w:p>
    <w:p>
      <w:pPr>
        <w:pStyle w:val="BodyText"/>
        <w:tabs>
          <w:tab w:pos="6000" w:val="left" w:leader="none"/>
        </w:tabs>
        <w:spacing w:line="242" w:lineRule="auto"/>
        <w:ind w:left="593" w:right="177" w:firstLine="7"/>
      </w:pPr>
      <w:r>
        <w:rPr/>
        <w:t>inversion whenever the wind speed at 2,000 to 4,000 feet above</w:t>
        <w:tab/>
      </w:r>
      <w:r>
        <w:rPr>
          <w:b/>
        </w:rPr>
        <w:t>DISCUSSION:</w:t>
      </w:r>
      <w:r>
        <w:rPr>
          <w:b/>
          <w:spacing w:val="-10"/>
        </w:rPr>
        <w:t> </w:t>
      </w:r>
      <w:r>
        <w:rPr/>
        <w:t>An increase</w:t>
      </w:r>
      <w:r>
        <w:rPr>
          <w:spacing w:val="-2"/>
        </w:rPr>
        <w:t> </w:t>
      </w:r>
      <w:r>
        <w:rPr/>
        <w:t>in</w:t>
      </w:r>
      <w:r>
        <w:rPr>
          <w:spacing w:val="-4"/>
        </w:rPr>
        <w:t> </w:t>
      </w:r>
      <w:r>
        <w:rPr/>
        <w:t>temperature</w:t>
      </w:r>
      <w:r>
        <w:rPr>
          <w:spacing w:val="-8"/>
        </w:rPr>
        <w:t> </w:t>
      </w:r>
      <w:r>
        <w:rPr/>
        <w:t>with</w:t>
      </w:r>
      <w:r>
        <w:rPr>
          <w:spacing w:val="-4"/>
        </w:rPr>
        <w:t> </w:t>
      </w:r>
      <w:r>
        <w:rPr/>
        <w:t>altitude</w:t>
      </w:r>
      <w:r>
        <w:rPr>
          <w:spacing w:val="-8"/>
        </w:rPr>
        <w:t> </w:t>
      </w:r>
      <w:r>
        <w:rPr/>
        <w:t>is</w:t>
      </w:r>
      <w:r>
        <w:rPr>
          <w:spacing w:val="-5"/>
        </w:rPr>
        <w:t> </w:t>
      </w:r>
      <w:r>
        <w:rPr/>
        <w:t>defined</w:t>
      </w:r>
      <w:r>
        <w:rPr>
          <w:spacing w:val="-4"/>
        </w:rPr>
        <w:t> </w:t>
      </w:r>
      <w:r>
        <w:rPr/>
        <w:t>as</w:t>
      </w:r>
      <w:r>
        <w:rPr>
          <w:spacing w:val="-5"/>
        </w:rPr>
        <w:t> </w:t>
      </w:r>
      <w:r>
        <w:rPr/>
        <w:t>a the surface is at least.</w:t>
        <w:tab/>
        <w:t>temperature inversion. A pilot can be relatively certain of a shear</w:t>
      </w:r>
    </w:p>
    <w:p>
      <w:pPr>
        <w:pStyle w:val="BodyText"/>
        <w:spacing w:line="206" w:lineRule="exact"/>
        <w:ind w:left="6000"/>
      </w:pPr>
      <w:r>
        <w:rPr/>
        <w:t>zone</w:t>
      </w:r>
      <w:r>
        <w:rPr>
          <w:spacing w:val="-4"/>
        </w:rPr>
        <w:t> </w:t>
      </w:r>
      <w:r>
        <w:rPr/>
        <w:t>in the</w:t>
      </w:r>
      <w:r>
        <w:rPr>
          <w:spacing w:val="-4"/>
        </w:rPr>
        <w:t> </w:t>
      </w:r>
      <w:r>
        <w:rPr/>
        <w:t>inversion if</w:t>
      </w:r>
      <w:r>
        <w:rPr>
          <w:spacing w:val="2"/>
        </w:rPr>
        <w:t> </w:t>
      </w:r>
      <w:r>
        <w:rPr/>
        <w:t>the</w:t>
      </w:r>
      <w:r>
        <w:rPr>
          <w:spacing w:val="-4"/>
        </w:rPr>
        <w:t> </w:t>
      </w:r>
      <w:r>
        <w:rPr/>
        <w:t>pilot</w:t>
      </w:r>
      <w:r>
        <w:rPr>
          <w:spacing w:val="-3"/>
        </w:rPr>
        <w:t> </w:t>
      </w:r>
      <w:r>
        <w:rPr/>
        <w:t>knows</w:t>
      </w:r>
      <w:r>
        <w:rPr>
          <w:spacing w:val="-1"/>
        </w:rPr>
        <w:t> </w:t>
      </w:r>
      <w:r>
        <w:rPr/>
        <w:t>the</w:t>
      </w:r>
      <w:r>
        <w:rPr>
          <w:spacing w:val="-4"/>
        </w:rPr>
        <w:t> </w:t>
      </w:r>
      <w:r>
        <w:rPr/>
        <w:t>wind at</w:t>
      </w:r>
      <w:r>
        <w:rPr>
          <w:spacing w:val="-3"/>
        </w:rPr>
        <w:t> </w:t>
      </w:r>
      <w:r>
        <w:rPr/>
        <w:t>2,000</w:t>
      </w:r>
      <w:r>
        <w:rPr>
          <w:spacing w:val="-7"/>
        </w:rPr>
        <w:t> </w:t>
      </w:r>
      <w:r>
        <w:rPr/>
        <w:t>to 4,000</w:t>
      </w:r>
      <w:r>
        <w:rPr>
          <w:spacing w:val="-6"/>
        </w:rPr>
        <w:t> </w:t>
      </w:r>
      <w:r>
        <w:rPr>
          <w:spacing w:val="-4"/>
        </w:rPr>
        <w:t>feet</w:t>
      </w:r>
    </w:p>
    <w:p>
      <w:pPr>
        <w:pStyle w:val="ListParagraph"/>
        <w:numPr>
          <w:ilvl w:val="0"/>
          <w:numId w:val="249"/>
        </w:numPr>
        <w:tabs>
          <w:tab w:pos="455" w:val="left" w:leader="none"/>
          <w:tab w:pos="6000" w:val="left" w:leader="none"/>
        </w:tabs>
        <w:spacing w:line="204" w:lineRule="exact" w:before="0" w:after="0"/>
        <w:ind w:left="455" w:right="0" w:hanging="215"/>
        <w:jc w:val="left"/>
        <w:rPr>
          <w:sz w:val="18"/>
        </w:rPr>
      </w:pPr>
      <w:r>
        <w:rPr>
          <w:sz w:val="18"/>
        </w:rPr>
        <w:t>10</w:t>
      </w:r>
      <w:r>
        <w:rPr>
          <w:spacing w:val="-3"/>
          <w:sz w:val="18"/>
        </w:rPr>
        <w:t> </w:t>
      </w:r>
      <w:r>
        <w:rPr>
          <w:spacing w:val="-2"/>
          <w:sz w:val="18"/>
        </w:rPr>
        <w:t>knots.</w:t>
      </w:r>
      <w:r>
        <w:rPr>
          <w:sz w:val="18"/>
        </w:rPr>
        <w:tab/>
        <w:t>is</w:t>
      </w:r>
      <w:r>
        <w:rPr>
          <w:spacing w:val="-2"/>
          <w:sz w:val="18"/>
        </w:rPr>
        <w:t> </w:t>
      </w:r>
      <w:r>
        <w:rPr>
          <w:sz w:val="18"/>
        </w:rPr>
        <w:t>25</w:t>
      </w:r>
      <w:r>
        <w:rPr>
          <w:spacing w:val="1"/>
          <w:sz w:val="18"/>
        </w:rPr>
        <w:t> </w:t>
      </w:r>
      <w:r>
        <w:rPr>
          <w:sz w:val="18"/>
        </w:rPr>
        <w:t>knots or</w:t>
      </w:r>
      <w:r>
        <w:rPr>
          <w:spacing w:val="-4"/>
          <w:sz w:val="18"/>
        </w:rPr>
        <w:t> </w:t>
      </w:r>
      <w:r>
        <w:rPr>
          <w:spacing w:val="-2"/>
          <w:sz w:val="18"/>
        </w:rPr>
        <w:t>more.</w:t>
      </w:r>
    </w:p>
    <w:p>
      <w:pPr>
        <w:pStyle w:val="ListParagraph"/>
        <w:numPr>
          <w:ilvl w:val="0"/>
          <w:numId w:val="249"/>
        </w:numPr>
        <w:tabs>
          <w:tab w:pos="448" w:val="left" w:leader="none"/>
        </w:tabs>
        <w:spacing w:line="204" w:lineRule="exact" w:before="0" w:after="0"/>
        <w:ind w:left="448" w:right="0" w:hanging="208"/>
        <w:jc w:val="left"/>
        <w:rPr>
          <w:sz w:val="18"/>
        </w:rPr>
      </w:pPr>
      <w:r>
        <w:rPr>
          <w:sz w:val="18"/>
        </w:rPr>
        <w:t>15</w:t>
      </w:r>
      <w:r>
        <w:rPr>
          <w:spacing w:val="-3"/>
          <w:sz w:val="18"/>
        </w:rPr>
        <w:t> </w:t>
      </w:r>
      <w:r>
        <w:rPr>
          <w:spacing w:val="-2"/>
          <w:sz w:val="18"/>
        </w:rPr>
        <w:t>knots.</w:t>
      </w:r>
    </w:p>
    <w:p>
      <w:pPr>
        <w:pStyle w:val="ListParagraph"/>
        <w:numPr>
          <w:ilvl w:val="0"/>
          <w:numId w:val="249"/>
        </w:numPr>
        <w:tabs>
          <w:tab w:pos="448" w:val="left" w:leader="none"/>
        </w:tabs>
        <w:spacing w:line="240" w:lineRule="auto" w:before="1" w:after="0"/>
        <w:ind w:left="448" w:right="0" w:hanging="208"/>
        <w:jc w:val="left"/>
        <w:rPr>
          <w:sz w:val="18"/>
        </w:rPr>
      </w:pPr>
      <w:r>
        <w:rPr>
          <w:sz w:val="18"/>
        </w:rPr>
        <w:t>25</w:t>
      </w:r>
      <w:r>
        <w:rPr>
          <w:spacing w:val="-3"/>
          <w:sz w:val="18"/>
        </w:rPr>
        <w:t> </w:t>
      </w:r>
      <w:r>
        <w:rPr>
          <w:spacing w:val="-2"/>
          <w:sz w:val="18"/>
        </w:rPr>
        <w:t>knots.</w:t>
      </w:r>
    </w:p>
    <w:p>
      <w:pPr>
        <w:pStyle w:val="BodyText"/>
      </w:pPr>
    </w:p>
    <w:p>
      <w:pPr>
        <w:pStyle w:val="BodyText"/>
      </w:pPr>
    </w:p>
    <w:p>
      <w:pPr>
        <w:pStyle w:val="BodyText"/>
      </w:pPr>
    </w:p>
    <w:p>
      <w:pPr>
        <w:pStyle w:val="ListParagraph"/>
        <w:numPr>
          <w:ilvl w:val="0"/>
          <w:numId w:val="222"/>
        </w:numPr>
        <w:tabs>
          <w:tab w:pos="598" w:val="left" w:leader="none"/>
          <w:tab w:pos="6000" w:val="left" w:leader="none"/>
        </w:tabs>
        <w:spacing w:line="240" w:lineRule="auto" w:before="0" w:after="0"/>
        <w:ind w:left="598" w:right="0" w:hanging="358"/>
        <w:jc w:val="left"/>
        <w:rPr>
          <w:sz w:val="18"/>
        </w:rPr>
      </w:pPr>
      <w:r>
        <w:rPr>
          <w:sz w:val="18"/>
        </w:rPr>
        <w:t>The</w:t>
      </w:r>
      <w:r>
        <w:rPr>
          <w:spacing w:val="-6"/>
          <w:sz w:val="18"/>
        </w:rPr>
        <w:t> </w:t>
      </w:r>
      <w:r>
        <w:rPr>
          <w:sz w:val="18"/>
        </w:rPr>
        <w:t>Presence</w:t>
      </w:r>
      <w:r>
        <w:rPr>
          <w:spacing w:val="-6"/>
          <w:sz w:val="18"/>
        </w:rPr>
        <w:t> </w:t>
      </w:r>
      <w:r>
        <w:rPr>
          <w:sz w:val="18"/>
        </w:rPr>
        <w:t>of ice</w:t>
      </w:r>
      <w:r>
        <w:rPr>
          <w:spacing w:val="1"/>
          <w:sz w:val="18"/>
        </w:rPr>
        <w:t> </w:t>
      </w:r>
      <w:r>
        <w:rPr>
          <w:sz w:val="18"/>
        </w:rPr>
        <w:t>pellets</w:t>
      </w:r>
      <w:r>
        <w:rPr>
          <w:spacing w:val="-3"/>
          <w:sz w:val="18"/>
        </w:rPr>
        <w:t> </w:t>
      </w:r>
      <w:r>
        <w:rPr>
          <w:sz w:val="18"/>
        </w:rPr>
        <w:t>at</w:t>
      </w:r>
      <w:r>
        <w:rPr>
          <w:spacing w:val="-5"/>
          <w:sz w:val="18"/>
        </w:rPr>
        <w:t> </w:t>
      </w:r>
      <w:r>
        <w:rPr>
          <w:sz w:val="18"/>
        </w:rPr>
        <w:t>the</w:t>
      </w:r>
      <w:r>
        <w:rPr>
          <w:spacing w:val="-6"/>
          <w:sz w:val="18"/>
        </w:rPr>
        <w:t> </w:t>
      </w:r>
      <w:r>
        <w:rPr>
          <w:sz w:val="18"/>
        </w:rPr>
        <w:t>surface</w:t>
      </w:r>
      <w:r>
        <w:rPr>
          <w:spacing w:val="7"/>
          <w:sz w:val="18"/>
        </w:rPr>
        <w:t> </w:t>
      </w:r>
      <w:r>
        <w:rPr>
          <w:sz w:val="18"/>
        </w:rPr>
        <w:t>is</w:t>
      </w:r>
      <w:r>
        <w:rPr>
          <w:spacing w:val="-3"/>
          <w:sz w:val="18"/>
        </w:rPr>
        <w:t> </w:t>
      </w:r>
      <w:r>
        <w:rPr>
          <w:sz w:val="18"/>
        </w:rPr>
        <w:t>evidence</w:t>
      </w:r>
      <w:r>
        <w:rPr>
          <w:spacing w:val="-5"/>
          <w:sz w:val="18"/>
        </w:rPr>
        <w:t> </w:t>
      </w:r>
      <w:r>
        <w:rPr>
          <w:spacing w:val="-4"/>
          <w:sz w:val="18"/>
        </w:rPr>
        <w:t>that</w:t>
      </w:r>
      <w:r>
        <w:rPr>
          <w:sz w:val="18"/>
        </w:rPr>
        <w:tab/>
        <w:t>Answer</w:t>
      </w:r>
      <w:r>
        <w:rPr>
          <w:spacing w:val="-10"/>
          <w:sz w:val="18"/>
        </w:rPr>
        <w:t> </w:t>
      </w:r>
      <w:r>
        <w:rPr>
          <w:b/>
          <w:sz w:val="18"/>
        </w:rPr>
        <w:t>(C)</w:t>
      </w:r>
      <w:r>
        <w:rPr>
          <w:b/>
          <w:spacing w:val="-1"/>
          <w:sz w:val="18"/>
        </w:rPr>
        <w:t> </w:t>
      </w:r>
      <w:r>
        <w:rPr>
          <w:sz w:val="18"/>
        </w:rPr>
        <w:t>is</w:t>
      </w:r>
      <w:r>
        <w:rPr>
          <w:spacing w:val="-3"/>
          <w:sz w:val="18"/>
        </w:rPr>
        <w:t> </w:t>
      </w:r>
      <w:r>
        <w:rPr>
          <w:spacing w:val="-2"/>
          <w:sz w:val="18"/>
        </w:rPr>
        <w:t>correct.</w:t>
      </w:r>
    </w:p>
    <w:p>
      <w:pPr>
        <w:pStyle w:val="BodyText"/>
        <w:tabs>
          <w:tab w:pos="6000" w:val="left" w:leader="none"/>
        </w:tabs>
        <w:spacing w:before="2"/>
        <w:ind w:left="6000" w:right="616" w:hanging="5364"/>
      </w:pPr>
      <w:r>
        <w:rPr>
          <w:spacing w:val="-2"/>
        </w:rPr>
        <w:t>there</w:t>
      </w:r>
      <w:r>
        <w:rPr/>
        <w:tab/>
      </w:r>
      <w:r>
        <w:rPr>
          <w:b/>
        </w:rPr>
        <w:t>DISCUSSION:</w:t>
      </w:r>
      <w:r>
        <w:rPr>
          <w:b/>
          <w:spacing w:val="-5"/>
        </w:rPr>
        <w:t> </w:t>
      </w:r>
      <w:r>
        <w:rPr/>
        <w:t>ice</w:t>
      </w:r>
      <w:r>
        <w:rPr>
          <w:spacing w:val="-9"/>
        </w:rPr>
        <w:t> </w:t>
      </w:r>
      <w:r>
        <w:rPr/>
        <w:t>pellets</w:t>
      </w:r>
      <w:r>
        <w:rPr>
          <w:spacing w:val="-7"/>
        </w:rPr>
        <w:t> </w:t>
      </w:r>
      <w:r>
        <w:rPr/>
        <w:t>always</w:t>
      </w:r>
      <w:r>
        <w:rPr>
          <w:spacing w:val="-1"/>
        </w:rPr>
        <w:t> </w:t>
      </w:r>
      <w:r>
        <w:rPr/>
        <w:t>indicate</w:t>
      </w:r>
      <w:r>
        <w:rPr>
          <w:spacing w:val="-3"/>
        </w:rPr>
        <w:t> </w:t>
      </w:r>
      <w:r>
        <w:rPr/>
        <w:t>freezing</w:t>
      </w:r>
      <w:r>
        <w:rPr>
          <w:spacing w:val="-6"/>
        </w:rPr>
        <w:t> </w:t>
      </w:r>
      <w:r>
        <w:rPr/>
        <w:t>rain</w:t>
      </w:r>
      <w:r>
        <w:rPr>
          <w:spacing w:val="-6"/>
        </w:rPr>
        <w:t> </w:t>
      </w:r>
      <w:r>
        <w:rPr/>
        <w:t>at</w:t>
      </w:r>
      <w:r>
        <w:rPr>
          <w:spacing w:val="-8"/>
        </w:rPr>
        <w:t> </w:t>
      </w:r>
      <w:r>
        <w:rPr/>
        <w:t>higher </w:t>
      </w:r>
      <w:r>
        <w:rPr>
          <w:spacing w:val="-2"/>
        </w:rPr>
        <w:t>altitude.</w:t>
      </w:r>
    </w:p>
    <w:p>
      <w:pPr>
        <w:pStyle w:val="ListParagraph"/>
        <w:numPr>
          <w:ilvl w:val="0"/>
          <w:numId w:val="250"/>
        </w:numPr>
        <w:tabs>
          <w:tab w:pos="455" w:val="left" w:leader="none"/>
        </w:tabs>
        <w:spacing w:line="204" w:lineRule="exact" w:before="0" w:after="0"/>
        <w:ind w:left="455" w:right="0" w:hanging="215"/>
        <w:jc w:val="left"/>
        <w:rPr>
          <w:sz w:val="18"/>
        </w:rPr>
      </w:pPr>
      <w:r>
        <w:rPr>
          <w:sz w:val="18"/>
        </w:rPr>
        <w:t>Are</w:t>
      </w:r>
      <w:r>
        <w:rPr>
          <w:spacing w:val="-4"/>
          <w:sz w:val="18"/>
        </w:rPr>
        <w:t> </w:t>
      </w:r>
      <w:r>
        <w:rPr>
          <w:sz w:val="18"/>
        </w:rPr>
        <w:t>thunderstorms</w:t>
      </w:r>
      <w:r>
        <w:rPr>
          <w:spacing w:val="-1"/>
          <w:sz w:val="18"/>
        </w:rPr>
        <w:t> </w:t>
      </w:r>
      <w:r>
        <w:rPr>
          <w:sz w:val="18"/>
        </w:rPr>
        <w:t>in the</w:t>
      </w:r>
      <w:r>
        <w:rPr>
          <w:spacing w:val="-3"/>
          <w:sz w:val="18"/>
        </w:rPr>
        <w:t> </w:t>
      </w:r>
      <w:r>
        <w:rPr>
          <w:spacing w:val="-4"/>
          <w:sz w:val="18"/>
        </w:rPr>
        <w:t>area.</w:t>
      </w:r>
    </w:p>
    <w:p>
      <w:pPr>
        <w:pStyle w:val="ListParagraph"/>
        <w:numPr>
          <w:ilvl w:val="0"/>
          <w:numId w:val="250"/>
        </w:numPr>
        <w:tabs>
          <w:tab w:pos="441" w:val="left" w:leader="none"/>
        </w:tabs>
        <w:spacing w:line="240" w:lineRule="auto" w:before="2" w:after="0"/>
        <w:ind w:left="441" w:right="0" w:hanging="201"/>
        <w:jc w:val="left"/>
        <w:rPr>
          <w:sz w:val="18"/>
        </w:rPr>
      </w:pPr>
      <w:r>
        <w:rPr>
          <w:sz w:val="18"/>
        </w:rPr>
        <w:t>Has been</w:t>
      </w:r>
      <w:r>
        <w:rPr>
          <w:spacing w:val="1"/>
          <w:sz w:val="18"/>
        </w:rPr>
        <w:t> </w:t>
      </w:r>
      <w:r>
        <w:rPr>
          <w:sz w:val="18"/>
        </w:rPr>
        <w:t>cold</w:t>
      </w:r>
      <w:r>
        <w:rPr>
          <w:spacing w:val="1"/>
          <w:sz w:val="18"/>
        </w:rPr>
        <w:t> </w:t>
      </w:r>
      <w:r>
        <w:rPr>
          <w:sz w:val="18"/>
        </w:rPr>
        <w:t>frontal</w:t>
      </w:r>
      <w:r>
        <w:rPr>
          <w:spacing w:val="-9"/>
          <w:sz w:val="18"/>
        </w:rPr>
        <w:t> </w:t>
      </w:r>
      <w:r>
        <w:rPr>
          <w:spacing w:val="-2"/>
          <w:sz w:val="18"/>
        </w:rPr>
        <w:t>passage.</w:t>
      </w:r>
    </w:p>
    <w:p>
      <w:pPr>
        <w:pStyle w:val="ListParagraph"/>
        <w:numPr>
          <w:ilvl w:val="0"/>
          <w:numId w:val="250"/>
        </w:numPr>
        <w:tabs>
          <w:tab w:pos="448" w:val="left" w:leader="none"/>
        </w:tabs>
        <w:spacing w:line="240" w:lineRule="auto" w:before="1" w:after="0"/>
        <w:ind w:left="448" w:right="0" w:hanging="208"/>
        <w:jc w:val="left"/>
        <w:rPr>
          <w:sz w:val="18"/>
        </w:rPr>
      </w:pPr>
      <w:r>
        <w:rPr>
          <w:sz w:val="18"/>
        </w:rPr>
        <w:t>Is</w:t>
      </w:r>
      <w:r>
        <w:rPr>
          <w:spacing w:val="-3"/>
          <w:sz w:val="18"/>
        </w:rPr>
        <w:t> </w:t>
      </w:r>
      <w:r>
        <w:rPr>
          <w:sz w:val="18"/>
        </w:rPr>
        <w:t>a</w:t>
      </w:r>
      <w:r>
        <w:rPr>
          <w:spacing w:val="-5"/>
          <w:sz w:val="18"/>
        </w:rPr>
        <w:t> </w:t>
      </w:r>
      <w:r>
        <w:rPr>
          <w:sz w:val="18"/>
        </w:rPr>
        <w:t>temperature</w:t>
      </w:r>
      <w:r>
        <w:rPr>
          <w:spacing w:val="-5"/>
          <w:sz w:val="18"/>
        </w:rPr>
        <w:t> </w:t>
      </w:r>
      <w:r>
        <w:rPr>
          <w:sz w:val="18"/>
        </w:rPr>
        <w:t>inversion</w:t>
      </w:r>
      <w:r>
        <w:rPr>
          <w:spacing w:val="-1"/>
          <w:sz w:val="18"/>
        </w:rPr>
        <w:t> </w:t>
      </w:r>
      <w:r>
        <w:rPr>
          <w:sz w:val="18"/>
        </w:rPr>
        <w:t>with</w:t>
      </w:r>
      <w:r>
        <w:rPr>
          <w:spacing w:val="-2"/>
          <w:sz w:val="18"/>
        </w:rPr>
        <w:t> </w:t>
      </w:r>
      <w:r>
        <w:rPr>
          <w:sz w:val="18"/>
        </w:rPr>
        <w:t>freezing</w:t>
      </w:r>
      <w:r>
        <w:rPr>
          <w:spacing w:val="-1"/>
          <w:sz w:val="18"/>
        </w:rPr>
        <w:t> </w:t>
      </w:r>
      <w:r>
        <w:rPr>
          <w:sz w:val="18"/>
        </w:rPr>
        <w:t>rain</w:t>
      </w:r>
      <w:r>
        <w:rPr>
          <w:spacing w:val="-1"/>
          <w:sz w:val="18"/>
        </w:rPr>
        <w:t> </w:t>
      </w:r>
      <w:r>
        <w:rPr>
          <w:sz w:val="18"/>
        </w:rPr>
        <w:t>at</w:t>
      </w:r>
      <w:r>
        <w:rPr>
          <w:spacing w:val="-4"/>
          <w:sz w:val="18"/>
        </w:rPr>
        <w:t> </w:t>
      </w:r>
      <w:r>
        <w:rPr>
          <w:sz w:val="18"/>
        </w:rPr>
        <w:t>a</w:t>
      </w:r>
      <w:r>
        <w:rPr>
          <w:spacing w:val="-5"/>
          <w:sz w:val="18"/>
        </w:rPr>
        <w:t> </w:t>
      </w:r>
      <w:r>
        <w:rPr>
          <w:sz w:val="18"/>
        </w:rPr>
        <w:t>higher</w:t>
      </w:r>
      <w:r>
        <w:rPr>
          <w:spacing w:val="-7"/>
          <w:sz w:val="18"/>
        </w:rPr>
        <w:t> </w:t>
      </w:r>
      <w:r>
        <w:rPr>
          <w:spacing w:val="-2"/>
          <w:sz w:val="18"/>
        </w:rPr>
        <w:t>altitude.</w:t>
      </w:r>
    </w:p>
    <w:p>
      <w:pPr>
        <w:pStyle w:val="BodyText"/>
        <w:spacing w:before="205"/>
      </w:pPr>
    </w:p>
    <w:p>
      <w:pPr>
        <w:pStyle w:val="ListParagraph"/>
        <w:numPr>
          <w:ilvl w:val="0"/>
          <w:numId w:val="222"/>
        </w:numPr>
        <w:tabs>
          <w:tab w:pos="634" w:val="left" w:leader="none"/>
          <w:tab w:pos="6000" w:val="left" w:leader="none"/>
        </w:tabs>
        <w:spacing w:line="240" w:lineRule="auto" w:before="1" w:after="0"/>
        <w:ind w:left="634" w:right="0" w:hanging="394"/>
        <w:jc w:val="left"/>
        <w:rPr>
          <w:sz w:val="18"/>
        </w:rPr>
      </w:pPr>
      <w:r>
        <w:rPr>
          <w:sz w:val="18"/>
        </w:rPr>
        <w:t>One</w:t>
      </w:r>
      <w:r>
        <w:rPr>
          <w:spacing w:val="1"/>
          <w:sz w:val="18"/>
        </w:rPr>
        <w:t> </w:t>
      </w:r>
      <w:r>
        <w:rPr>
          <w:sz w:val="18"/>
        </w:rPr>
        <w:t>in-flight</w:t>
      </w:r>
      <w:r>
        <w:rPr>
          <w:spacing w:val="-3"/>
          <w:sz w:val="18"/>
        </w:rPr>
        <w:t> </w:t>
      </w:r>
      <w:r>
        <w:rPr>
          <w:sz w:val="18"/>
        </w:rPr>
        <w:t>condition</w:t>
      </w:r>
      <w:r>
        <w:rPr>
          <w:spacing w:val="-1"/>
          <w:sz w:val="18"/>
        </w:rPr>
        <w:t> </w:t>
      </w:r>
      <w:r>
        <w:rPr>
          <w:sz w:val="18"/>
        </w:rPr>
        <w:t>necessary for</w:t>
      </w:r>
      <w:r>
        <w:rPr>
          <w:spacing w:val="-7"/>
          <w:sz w:val="18"/>
        </w:rPr>
        <w:t> </w:t>
      </w:r>
      <w:r>
        <w:rPr>
          <w:sz w:val="18"/>
        </w:rPr>
        <w:t>structural</w:t>
      </w:r>
      <w:r>
        <w:rPr>
          <w:spacing w:val="-11"/>
          <w:sz w:val="18"/>
        </w:rPr>
        <w:t> </w:t>
      </w:r>
      <w:r>
        <w:rPr>
          <w:sz w:val="18"/>
        </w:rPr>
        <w:t>icing </w:t>
      </w:r>
      <w:r>
        <w:rPr>
          <w:spacing w:val="-5"/>
          <w:sz w:val="18"/>
        </w:rPr>
        <w:t>to</w:t>
      </w:r>
      <w:r>
        <w:rPr>
          <w:sz w:val="18"/>
        </w:rPr>
        <w:tab/>
        <w:t>Answer</w:t>
      </w:r>
      <w:r>
        <w:rPr>
          <w:spacing w:val="-10"/>
          <w:sz w:val="18"/>
        </w:rPr>
        <w:t> </w:t>
      </w:r>
      <w:r>
        <w:rPr>
          <w:b/>
          <w:sz w:val="18"/>
        </w:rPr>
        <w:t>(C)</w:t>
      </w:r>
      <w:r>
        <w:rPr>
          <w:b/>
          <w:spacing w:val="-1"/>
          <w:sz w:val="18"/>
        </w:rPr>
        <w:t> </w:t>
      </w:r>
      <w:r>
        <w:rPr>
          <w:sz w:val="18"/>
        </w:rPr>
        <w:t>is</w:t>
      </w:r>
      <w:r>
        <w:rPr>
          <w:spacing w:val="-3"/>
          <w:sz w:val="18"/>
        </w:rPr>
        <w:t> </w:t>
      </w:r>
      <w:r>
        <w:rPr>
          <w:spacing w:val="-2"/>
          <w:sz w:val="18"/>
        </w:rPr>
        <w:t>correct.</w:t>
      </w:r>
    </w:p>
    <w:p>
      <w:pPr>
        <w:pStyle w:val="BodyText"/>
        <w:tabs>
          <w:tab w:pos="6000" w:val="left" w:leader="none"/>
        </w:tabs>
        <w:spacing w:before="1"/>
        <w:ind w:left="6000" w:right="444" w:hanging="5357"/>
      </w:pPr>
      <w:r>
        <w:rPr/>
        <w:t>form is</w:t>
        <w:tab/>
      </w:r>
      <w:r>
        <w:rPr>
          <w:b/>
        </w:rPr>
        <w:t>DISCUSSION:</w:t>
      </w:r>
      <w:r>
        <w:rPr>
          <w:b/>
          <w:spacing w:val="-4"/>
        </w:rPr>
        <w:t> </w:t>
      </w:r>
      <w:r>
        <w:rPr/>
        <w:t>Two</w:t>
      </w:r>
      <w:r>
        <w:rPr>
          <w:spacing w:val="-5"/>
        </w:rPr>
        <w:t> </w:t>
      </w:r>
      <w:r>
        <w:rPr/>
        <w:t>conditions</w:t>
      </w:r>
      <w:r>
        <w:rPr>
          <w:spacing w:val="-6"/>
        </w:rPr>
        <w:t> </w:t>
      </w:r>
      <w:r>
        <w:rPr/>
        <w:t>are</w:t>
      </w:r>
      <w:r>
        <w:rPr>
          <w:spacing w:val="-8"/>
        </w:rPr>
        <w:t> </w:t>
      </w:r>
      <w:r>
        <w:rPr/>
        <w:t>necessary</w:t>
      </w:r>
      <w:r>
        <w:rPr>
          <w:spacing w:val="-5"/>
        </w:rPr>
        <w:t> </w:t>
      </w:r>
      <w:r>
        <w:rPr/>
        <w:t>for</w:t>
      </w:r>
      <w:r>
        <w:rPr>
          <w:spacing w:val="-10"/>
        </w:rPr>
        <w:t> </w:t>
      </w:r>
      <w:r>
        <w:rPr/>
        <w:t>structural</w:t>
      </w:r>
      <w:r>
        <w:rPr>
          <w:spacing w:val="-7"/>
        </w:rPr>
        <w:t> </w:t>
      </w:r>
      <w:r>
        <w:rPr/>
        <w:t>icing</w:t>
      </w:r>
      <w:r>
        <w:rPr>
          <w:spacing w:val="-5"/>
        </w:rPr>
        <w:t> </w:t>
      </w:r>
      <w:r>
        <w:rPr/>
        <w:t>in flight :</w:t>
      </w:r>
    </w:p>
    <w:p>
      <w:pPr>
        <w:pStyle w:val="ListParagraph"/>
        <w:numPr>
          <w:ilvl w:val="1"/>
          <w:numId w:val="222"/>
        </w:numPr>
        <w:tabs>
          <w:tab w:pos="455" w:val="left" w:leader="none"/>
          <w:tab w:pos="6000" w:val="left" w:leader="none"/>
        </w:tabs>
        <w:spacing w:line="203" w:lineRule="exact" w:before="0" w:after="0"/>
        <w:ind w:left="455" w:right="0" w:hanging="215"/>
        <w:jc w:val="left"/>
        <w:rPr>
          <w:sz w:val="18"/>
        </w:rPr>
      </w:pPr>
      <w:r>
        <w:rPr>
          <w:sz w:val="18"/>
        </w:rPr>
        <w:t>Small</w:t>
      </w:r>
      <w:r>
        <w:rPr>
          <w:spacing w:val="-8"/>
          <w:sz w:val="18"/>
        </w:rPr>
        <w:t> </w:t>
      </w:r>
      <w:r>
        <w:rPr>
          <w:sz w:val="18"/>
        </w:rPr>
        <w:t>temperature/dew</w:t>
      </w:r>
      <w:r>
        <w:rPr>
          <w:spacing w:val="-1"/>
          <w:sz w:val="18"/>
        </w:rPr>
        <w:t> </w:t>
      </w:r>
      <w:r>
        <w:rPr>
          <w:sz w:val="18"/>
        </w:rPr>
        <w:t>point </w:t>
      </w:r>
      <w:r>
        <w:rPr>
          <w:spacing w:val="-2"/>
          <w:sz w:val="18"/>
        </w:rPr>
        <w:t>spread.</w:t>
      </w:r>
      <w:r>
        <w:rPr>
          <w:sz w:val="18"/>
        </w:rPr>
        <w:tab/>
        <w:t>1.</w:t>
      </w:r>
      <w:r>
        <w:rPr>
          <w:spacing w:val="42"/>
          <w:sz w:val="18"/>
        </w:rPr>
        <w:t> </w:t>
      </w:r>
      <w:r>
        <w:rPr>
          <w:sz w:val="18"/>
        </w:rPr>
        <w:t>The</w:t>
      </w:r>
      <w:r>
        <w:rPr>
          <w:spacing w:val="-4"/>
          <w:sz w:val="18"/>
        </w:rPr>
        <w:t> </w:t>
      </w:r>
      <w:r>
        <w:rPr>
          <w:sz w:val="18"/>
        </w:rPr>
        <w:t>aircraft</w:t>
      </w:r>
      <w:r>
        <w:rPr>
          <w:spacing w:val="-3"/>
          <w:sz w:val="18"/>
        </w:rPr>
        <w:t> </w:t>
      </w:r>
      <w:r>
        <w:rPr>
          <w:sz w:val="18"/>
        </w:rPr>
        <w:t>must</w:t>
      </w:r>
      <w:r>
        <w:rPr>
          <w:spacing w:val="-3"/>
          <w:sz w:val="18"/>
        </w:rPr>
        <w:t> </w:t>
      </w:r>
      <w:r>
        <w:rPr>
          <w:sz w:val="18"/>
        </w:rPr>
        <w:t>be</w:t>
      </w:r>
      <w:r>
        <w:rPr>
          <w:spacing w:val="-4"/>
          <w:sz w:val="18"/>
        </w:rPr>
        <w:t> </w:t>
      </w:r>
      <w:r>
        <w:rPr>
          <w:sz w:val="18"/>
        </w:rPr>
        <w:t>flying</w:t>
      </w:r>
      <w:r>
        <w:rPr>
          <w:spacing w:val="-7"/>
          <w:sz w:val="18"/>
        </w:rPr>
        <w:t> </w:t>
      </w:r>
      <w:r>
        <w:rPr>
          <w:sz w:val="18"/>
        </w:rPr>
        <w:t>through visible</w:t>
      </w:r>
      <w:r>
        <w:rPr>
          <w:spacing w:val="-4"/>
          <w:sz w:val="18"/>
        </w:rPr>
        <w:t> </w:t>
      </w:r>
      <w:r>
        <w:rPr>
          <w:sz w:val="18"/>
        </w:rPr>
        <w:t>water</w:t>
      </w:r>
      <w:r>
        <w:rPr>
          <w:spacing w:val="-6"/>
          <w:sz w:val="18"/>
        </w:rPr>
        <w:t> </w:t>
      </w:r>
      <w:r>
        <w:rPr>
          <w:sz w:val="18"/>
        </w:rPr>
        <w:t>such as</w:t>
      </w:r>
      <w:r>
        <w:rPr>
          <w:spacing w:val="-1"/>
          <w:sz w:val="18"/>
        </w:rPr>
        <w:t> </w:t>
      </w:r>
      <w:r>
        <w:rPr>
          <w:sz w:val="18"/>
        </w:rPr>
        <w:t>rain</w:t>
      </w:r>
      <w:r>
        <w:rPr>
          <w:spacing w:val="1"/>
          <w:sz w:val="18"/>
        </w:rPr>
        <w:t> </w:t>
      </w:r>
      <w:r>
        <w:rPr>
          <w:spacing w:val="-5"/>
          <w:sz w:val="18"/>
        </w:rPr>
        <w:t>or</w:t>
      </w:r>
    </w:p>
    <w:p>
      <w:pPr>
        <w:pStyle w:val="ListParagraph"/>
        <w:numPr>
          <w:ilvl w:val="1"/>
          <w:numId w:val="222"/>
        </w:numPr>
        <w:tabs>
          <w:tab w:pos="441" w:val="left" w:leader="none"/>
          <w:tab w:pos="6000" w:val="left" w:leader="none"/>
        </w:tabs>
        <w:spacing w:line="240" w:lineRule="auto" w:before="2" w:after="0"/>
        <w:ind w:left="441" w:right="0" w:hanging="201"/>
        <w:jc w:val="left"/>
        <w:rPr>
          <w:sz w:val="18"/>
        </w:rPr>
      </w:pPr>
      <w:r>
        <w:rPr>
          <w:sz w:val="18"/>
        </w:rPr>
        <w:t>Stratiform</w:t>
      </w:r>
      <w:r>
        <w:rPr>
          <w:spacing w:val="2"/>
          <w:sz w:val="18"/>
        </w:rPr>
        <w:t> </w:t>
      </w:r>
      <w:r>
        <w:rPr>
          <w:spacing w:val="-2"/>
          <w:sz w:val="18"/>
        </w:rPr>
        <w:t>clouds.</w:t>
      </w:r>
      <w:r>
        <w:rPr>
          <w:sz w:val="18"/>
        </w:rPr>
        <w:tab/>
        <w:t>cloud</w:t>
      </w:r>
      <w:r>
        <w:rPr>
          <w:spacing w:val="-3"/>
          <w:sz w:val="18"/>
        </w:rPr>
        <w:t> </w:t>
      </w:r>
      <w:r>
        <w:rPr>
          <w:sz w:val="18"/>
        </w:rPr>
        <w:t>droplets,</w:t>
      </w:r>
      <w:r>
        <w:rPr>
          <w:spacing w:val="-5"/>
          <w:sz w:val="18"/>
        </w:rPr>
        <w:t> and</w:t>
      </w:r>
    </w:p>
    <w:p>
      <w:pPr>
        <w:pStyle w:val="ListParagraph"/>
        <w:numPr>
          <w:ilvl w:val="1"/>
          <w:numId w:val="222"/>
        </w:numPr>
        <w:tabs>
          <w:tab w:pos="448" w:val="left" w:leader="none"/>
          <w:tab w:pos="6000" w:val="left" w:leader="none"/>
        </w:tabs>
        <w:spacing w:line="240" w:lineRule="auto" w:before="2" w:after="0"/>
        <w:ind w:left="6000" w:right="876" w:hanging="5760"/>
        <w:jc w:val="left"/>
        <w:rPr>
          <w:sz w:val="18"/>
        </w:rPr>
      </w:pPr>
      <w:r>
        <w:rPr>
          <w:sz w:val="18"/>
        </w:rPr>
        <w:t>Visible moisture.</w:t>
        <w:tab/>
        <w:t>2.</w:t>
      </w:r>
      <w:r>
        <w:rPr>
          <w:spacing w:val="40"/>
          <w:sz w:val="18"/>
        </w:rPr>
        <w:t> </w:t>
      </w:r>
      <w:r>
        <w:rPr>
          <w:sz w:val="18"/>
        </w:rPr>
        <w:t>The</w:t>
      </w:r>
      <w:r>
        <w:rPr>
          <w:spacing w:val="-5"/>
          <w:sz w:val="18"/>
        </w:rPr>
        <w:t> </w:t>
      </w:r>
      <w:r>
        <w:rPr>
          <w:sz w:val="18"/>
        </w:rPr>
        <w:t>temperature</w:t>
      </w:r>
      <w:r>
        <w:rPr>
          <w:spacing w:val="-5"/>
          <w:sz w:val="18"/>
        </w:rPr>
        <w:t> </w:t>
      </w:r>
      <w:r>
        <w:rPr>
          <w:sz w:val="18"/>
        </w:rPr>
        <w:t>at</w:t>
      </w:r>
      <w:r>
        <w:rPr>
          <w:spacing w:val="-4"/>
          <w:sz w:val="18"/>
        </w:rPr>
        <w:t> </w:t>
      </w:r>
      <w:r>
        <w:rPr>
          <w:sz w:val="18"/>
        </w:rPr>
        <w:t>the</w:t>
      </w:r>
      <w:r>
        <w:rPr>
          <w:spacing w:val="-5"/>
          <w:sz w:val="18"/>
        </w:rPr>
        <w:t> </w:t>
      </w:r>
      <w:r>
        <w:rPr>
          <w:sz w:val="18"/>
        </w:rPr>
        <w:t>point</w:t>
      </w:r>
      <w:r>
        <w:rPr>
          <w:spacing w:val="-4"/>
          <w:sz w:val="18"/>
        </w:rPr>
        <w:t> </w:t>
      </w:r>
      <w:r>
        <w:rPr>
          <w:sz w:val="18"/>
        </w:rPr>
        <w:t>where</w:t>
      </w:r>
      <w:r>
        <w:rPr>
          <w:spacing w:val="-5"/>
          <w:sz w:val="18"/>
        </w:rPr>
        <w:t> </w:t>
      </w:r>
      <w:r>
        <w:rPr>
          <w:sz w:val="18"/>
        </w:rPr>
        <w:t>the</w:t>
      </w:r>
      <w:r>
        <w:rPr>
          <w:spacing w:val="-5"/>
          <w:sz w:val="18"/>
        </w:rPr>
        <w:t> </w:t>
      </w:r>
      <w:r>
        <w:rPr>
          <w:sz w:val="18"/>
        </w:rPr>
        <w:t>moisture</w:t>
      </w:r>
      <w:r>
        <w:rPr>
          <w:spacing w:val="-5"/>
          <w:sz w:val="18"/>
        </w:rPr>
        <w:t> </w:t>
      </w:r>
      <w:r>
        <w:rPr>
          <w:sz w:val="18"/>
        </w:rPr>
        <w:t>strikes</w:t>
      </w:r>
      <w:r>
        <w:rPr>
          <w:spacing w:val="-2"/>
          <w:sz w:val="18"/>
        </w:rPr>
        <w:t> </w:t>
      </w:r>
      <w:r>
        <w:rPr>
          <w:sz w:val="18"/>
        </w:rPr>
        <w:t>the aircraft must be 0°C ( 32° F) or colder.</w:t>
      </w:r>
    </w:p>
    <w:p>
      <w:pPr>
        <w:pStyle w:val="BodyText"/>
      </w:pPr>
    </w:p>
    <w:p>
      <w:pPr>
        <w:pStyle w:val="BodyText"/>
      </w:pPr>
    </w:p>
    <w:p>
      <w:pPr>
        <w:pStyle w:val="ListParagraph"/>
        <w:numPr>
          <w:ilvl w:val="0"/>
          <w:numId w:val="222"/>
        </w:numPr>
        <w:tabs>
          <w:tab w:pos="591" w:val="left" w:leader="none"/>
          <w:tab w:pos="6000" w:val="left" w:leader="none"/>
        </w:tabs>
        <w:spacing w:line="240" w:lineRule="auto" w:before="0" w:after="0"/>
        <w:ind w:left="591" w:right="0" w:hanging="351"/>
        <w:jc w:val="left"/>
        <w:rPr>
          <w:sz w:val="18"/>
        </w:rPr>
      </w:pPr>
      <w:r>
        <w:rPr>
          <w:sz w:val="18"/>
        </w:rPr>
        <w:t>In</w:t>
      </w:r>
      <w:r>
        <w:rPr>
          <w:spacing w:val="-2"/>
          <w:sz w:val="18"/>
        </w:rPr>
        <w:t> </w:t>
      </w:r>
      <w:r>
        <w:rPr>
          <w:sz w:val="18"/>
        </w:rPr>
        <w:t>which</w:t>
      </w:r>
      <w:r>
        <w:rPr>
          <w:spacing w:val="-2"/>
          <w:sz w:val="18"/>
        </w:rPr>
        <w:t> </w:t>
      </w:r>
      <w:r>
        <w:rPr>
          <w:sz w:val="18"/>
        </w:rPr>
        <w:t>environment</w:t>
      </w:r>
      <w:r>
        <w:rPr>
          <w:spacing w:val="-4"/>
          <w:sz w:val="18"/>
        </w:rPr>
        <w:t> </w:t>
      </w:r>
      <w:r>
        <w:rPr>
          <w:sz w:val="18"/>
        </w:rPr>
        <w:t>is</w:t>
      </w:r>
      <w:r>
        <w:rPr>
          <w:spacing w:val="-2"/>
          <w:sz w:val="18"/>
        </w:rPr>
        <w:t> </w:t>
      </w:r>
      <w:r>
        <w:rPr>
          <w:sz w:val="18"/>
        </w:rPr>
        <w:t>aircraft</w:t>
      </w:r>
      <w:r>
        <w:rPr>
          <w:spacing w:val="-5"/>
          <w:sz w:val="18"/>
        </w:rPr>
        <w:t> </w:t>
      </w:r>
      <w:r>
        <w:rPr>
          <w:sz w:val="18"/>
        </w:rPr>
        <w:t>structural</w:t>
      </w:r>
      <w:r>
        <w:rPr>
          <w:spacing w:val="-4"/>
          <w:sz w:val="18"/>
        </w:rPr>
        <w:t> </w:t>
      </w:r>
      <w:r>
        <w:rPr>
          <w:sz w:val="18"/>
        </w:rPr>
        <w:t>ice</w:t>
      </w:r>
      <w:r>
        <w:rPr>
          <w:spacing w:val="-5"/>
          <w:sz w:val="18"/>
        </w:rPr>
        <w:t> </w:t>
      </w:r>
      <w:r>
        <w:rPr>
          <w:spacing w:val="-4"/>
          <w:sz w:val="18"/>
        </w:rPr>
        <w:t>most</w:t>
      </w:r>
      <w:r>
        <w:rPr>
          <w:sz w:val="18"/>
        </w:rPr>
        <w:tab/>
        <w:t>Answer</w:t>
      </w:r>
      <w:r>
        <w:rPr>
          <w:spacing w:val="-10"/>
          <w:sz w:val="18"/>
        </w:rPr>
        <w:t> </w:t>
      </w:r>
      <w:r>
        <w:rPr>
          <w:b/>
          <w:sz w:val="18"/>
        </w:rPr>
        <w:t>(C)</w:t>
      </w:r>
      <w:r>
        <w:rPr>
          <w:b/>
          <w:spacing w:val="-1"/>
          <w:sz w:val="18"/>
        </w:rPr>
        <w:t> </w:t>
      </w:r>
      <w:r>
        <w:rPr>
          <w:sz w:val="18"/>
        </w:rPr>
        <w:t>is</w:t>
      </w:r>
      <w:r>
        <w:rPr>
          <w:spacing w:val="-3"/>
          <w:sz w:val="18"/>
        </w:rPr>
        <w:t> </w:t>
      </w:r>
      <w:r>
        <w:rPr>
          <w:spacing w:val="-2"/>
          <w:sz w:val="18"/>
        </w:rPr>
        <w:t>correct.</w:t>
      </w:r>
    </w:p>
    <w:p>
      <w:pPr>
        <w:pStyle w:val="BodyText"/>
        <w:tabs>
          <w:tab w:pos="6000" w:val="left" w:leader="none"/>
        </w:tabs>
        <w:spacing w:line="232" w:lineRule="auto" w:before="7"/>
        <w:ind w:left="6000" w:right="199" w:hanging="5400"/>
      </w:pPr>
      <w:r>
        <w:rPr/>
        <w:t>likely to have the highest accumulation rate ?</w:t>
        <w:tab/>
      </w:r>
      <w:r>
        <w:rPr>
          <w:b/>
        </w:rPr>
        <w:t>DISCUSSION:</w:t>
      </w:r>
      <w:r>
        <w:rPr>
          <w:b/>
          <w:spacing w:val="-10"/>
        </w:rPr>
        <w:t> </w:t>
      </w:r>
      <w:r>
        <w:rPr/>
        <w:t>A</w:t>
      </w:r>
      <w:r>
        <w:rPr>
          <w:spacing w:val="-1"/>
        </w:rPr>
        <w:t> </w:t>
      </w:r>
      <w:r>
        <w:rPr/>
        <w:t>condition</w:t>
      </w:r>
      <w:r>
        <w:rPr>
          <w:spacing w:val="-5"/>
        </w:rPr>
        <w:t> </w:t>
      </w:r>
      <w:r>
        <w:rPr/>
        <w:t>favourable</w:t>
      </w:r>
      <w:r>
        <w:rPr>
          <w:spacing w:val="-2"/>
        </w:rPr>
        <w:t> </w:t>
      </w:r>
      <w:r>
        <w:rPr/>
        <w:t>for</w:t>
      </w:r>
      <w:r>
        <w:rPr>
          <w:spacing w:val="-10"/>
        </w:rPr>
        <w:t> </w:t>
      </w:r>
      <w:r>
        <w:rPr/>
        <w:t>rapid</w:t>
      </w:r>
      <w:r>
        <w:rPr>
          <w:spacing w:val="-5"/>
        </w:rPr>
        <w:t> </w:t>
      </w:r>
      <w:r>
        <w:rPr/>
        <w:t>accumulation</w:t>
      </w:r>
      <w:r>
        <w:rPr>
          <w:spacing w:val="-5"/>
        </w:rPr>
        <w:t> </w:t>
      </w:r>
      <w:r>
        <w:rPr/>
        <w:t>of</w:t>
      </w:r>
      <w:r>
        <w:rPr>
          <w:spacing w:val="-10"/>
        </w:rPr>
        <w:t> </w:t>
      </w:r>
      <w:r>
        <w:rPr/>
        <w:t>clear icing is freezing rain below a frontal surface.</w:t>
      </w:r>
    </w:p>
    <w:p>
      <w:pPr>
        <w:pStyle w:val="ListParagraph"/>
        <w:numPr>
          <w:ilvl w:val="0"/>
          <w:numId w:val="251"/>
        </w:numPr>
        <w:tabs>
          <w:tab w:pos="455" w:val="left" w:leader="none"/>
        </w:tabs>
        <w:spacing w:line="240" w:lineRule="auto" w:before="4" w:after="0"/>
        <w:ind w:left="455" w:right="0" w:hanging="215"/>
        <w:jc w:val="left"/>
        <w:rPr>
          <w:sz w:val="18"/>
        </w:rPr>
      </w:pPr>
      <w:r>
        <w:rPr>
          <w:sz w:val="18"/>
        </w:rPr>
        <w:t>Cumulus</w:t>
      </w:r>
      <w:r>
        <w:rPr>
          <w:spacing w:val="-4"/>
          <w:sz w:val="18"/>
        </w:rPr>
        <w:t> </w:t>
      </w:r>
      <w:r>
        <w:rPr>
          <w:sz w:val="18"/>
        </w:rPr>
        <w:t>clouds</w:t>
      </w:r>
      <w:r>
        <w:rPr>
          <w:spacing w:val="-3"/>
          <w:sz w:val="18"/>
        </w:rPr>
        <w:t> </w:t>
      </w:r>
      <w:r>
        <w:rPr>
          <w:sz w:val="18"/>
        </w:rPr>
        <w:t>with</w:t>
      </w:r>
      <w:r>
        <w:rPr>
          <w:spacing w:val="-2"/>
          <w:sz w:val="18"/>
        </w:rPr>
        <w:t> </w:t>
      </w:r>
      <w:r>
        <w:rPr>
          <w:sz w:val="18"/>
        </w:rPr>
        <w:t>below</w:t>
      </w:r>
      <w:r>
        <w:rPr>
          <w:spacing w:val="-5"/>
          <w:sz w:val="18"/>
        </w:rPr>
        <w:t> </w:t>
      </w:r>
      <w:r>
        <w:rPr>
          <w:sz w:val="18"/>
        </w:rPr>
        <w:t>freezing</w:t>
      </w:r>
      <w:r>
        <w:rPr>
          <w:spacing w:val="-2"/>
          <w:sz w:val="18"/>
        </w:rPr>
        <w:t> temperatures</w:t>
      </w:r>
    </w:p>
    <w:p>
      <w:pPr>
        <w:pStyle w:val="ListParagraph"/>
        <w:numPr>
          <w:ilvl w:val="0"/>
          <w:numId w:val="251"/>
        </w:numPr>
        <w:tabs>
          <w:tab w:pos="441" w:val="left" w:leader="none"/>
        </w:tabs>
        <w:spacing w:line="240" w:lineRule="auto" w:before="2" w:after="0"/>
        <w:ind w:left="441" w:right="0" w:hanging="201"/>
        <w:jc w:val="left"/>
        <w:rPr>
          <w:sz w:val="18"/>
        </w:rPr>
      </w:pPr>
      <w:r>
        <w:rPr>
          <w:sz w:val="18"/>
        </w:rPr>
        <w:t>Freezing</w:t>
      </w:r>
      <w:r>
        <w:rPr>
          <w:spacing w:val="-4"/>
          <w:sz w:val="18"/>
        </w:rPr>
        <w:t> </w:t>
      </w:r>
      <w:r>
        <w:rPr>
          <w:spacing w:val="-2"/>
          <w:sz w:val="18"/>
        </w:rPr>
        <w:t>drizzle.</w:t>
      </w:r>
    </w:p>
    <w:p>
      <w:pPr>
        <w:pStyle w:val="ListParagraph"/>
        <w:numPr>
          <w:ilvl w:val="0"/>
          <w:numId w:val="251"/>
        </w:numPr>
        <w:tabs>
          <w:tab w:pos="448" w:val="left" w:leader="none"/>
        </w:tabs>
        <w:spacing w:line="240" w:lineRule="auto" w:before="1" w:after="0"/>
        <w:ind w:left="448" w:right="0" w:hanging="208"/>
        <w:jc w:val="left"/>
        <w:rPr>
          <w:sz w:val="18"/>
        </w:rPr>
      </w:pPr>
      <w:r>
        <w:rPr>
          <w:sz w:val="18"/>
        </w:rPr>
        <w:t>Freezing</w:t>
      </w:r>
      <w:r>
        <w:rPr>
          <w:spacing w:val="-9"/>
          <w:sz w:val="18"/>
        </w:rPr>
        <w:t> </w:t>
      </w:r>
      <w:r>
        <w:rPr>
          <w:spacing w:val="-2"/>
          <w:sz w:val="18"/>
        </w:rPr>
        <w:t>rain.</w:t>
      </w:r>
    </w:p>
    <w:p>
      <w:pPr>
        <w:pStyle w:val="BodyText"/>
      </w:pPr>
    </w:p>
    <w:p>
      <w:pPr>
        <w:pStyle w:val="BodyText"/>
      </w:pPr>
    </w:p>
    <w:p>
      <w:pPr>
        <w:pStyle w:val="BodyText"/>
      </w:pPr>
    </w:p>
    <w:p>
      <w:pPr>
        <w:pStyle w:val="ListParagraph"/>
        <w:numPr>
          <w:ilvl w:val="0"/>
          <w:numId w:val="222"/>
        </w:numPr>
        <w:tabs>
          <w:tab w:pos="591" w:val="left" w:leader="none"/>
          <w:tab w:pos="6000" w:val="left" w:leader="none"/>
        </w:tabs>
        <w:spacing w:line="204" w:lineRule="exact" w:before="0" w:after="0"/>
        <w:ind w:left="591" w:right="0" w:hanging="351"/>
        <w:jc w:val="left"/>
        <w:rPr>
          <w:sz w:val="18"/>
        </w:rPr>
      </w:pPr>
      <w:r>
        <w:rPr>
          <w:sz w:val="18"/>
        </w:rPr>
        <w:t>During</w:t>
      </w:r>
      <w:r>
        <w:rPr>
          <w:spacing w:val="-8"/>
          <w:sz w:val="18"/>
        </w:rPr>
        <w:t> </w:t>
      </w:r>
      <w:r>
        <w:rPr>
          <w:sz w:val="18"/>
        </w:rPr>
        <w:t>an</w:t>
      </w:r>
      <w:r>
        <w:rPr>
          <w:spacing w:val="-1"/>
          <w:sz w:val="18"/>
        </w:rPr>
        <w:t> </w:t>
      </w:r>
      <w:r>
        <w:rPr>
          <w:sz w:val="18"/>
        </w:rPr>
        <w:t>VFR</w:t>
      </w:r>
      <w:r>
        <w:rPr>
          <w:spacing w:val="-2"/>
          <w:sz w:val="18"/>
        </w:rPr>
        <w:t> </w:t>
      </w:r>
      <w:r>
        <w:rPr>
          <w:sz w:val="18"/>
        </w:rPr>
        <w:t>cross-country flight</w:t>
      </w:r>
      <w:r>
        <w:rPr>
          <w:spacing w:val="-4"/>
          <w:sz w:val="18"/>
        </w:rPr>
        <w:t> </w:t>
      </w:r>
      <w:r>
        <w:rPr>
          <w:sz w:val="18"/>
        </w:rPr>
        <w:t>you</w:t>
      </w:r>
      <w:r>
        <w:rPr>
          <w:spacing w:val="-1"/>
          <w:sz w:val="18"/>
        </w:rPr>
        <w:t> </w:t>
      </w:r>
      <w:r>
        <w:rPr>
          <w:sz w:val="18"/>
        </w:rPr>
        <w:t>picked </w:t>
      </w:r>
      <w:r>
        <w:rPr>
          <w:spacing w:val="-5"/>
          <w:sz w:val="18"/>
        </w:rPr>
        <w:t>up</w:t>
      </w:r>
      <w:r>
        <w:rPr>
          <w:sz w:val="18"/>
        </w:rPr>
        <w:tab/>
        <w:t>Answer</w:t>
      </w:r>
      <w:r>
        <w:rPr>
          <w:spacing w:val="-10"/>
          <w:sz w:val="18"/>
        </w:rPr>
        <w:t> </w:t>
      </w:r>
      <w:r>
        <w:rPr>
          <w:b/>
          <w:sz w:val="18"/>
        </w:rPr>
        <w:t>(A)</w:t>
      </w:r>
      <w:r>
        <w:rPr>
          <w:b/>
          <w:spacing w:val="-1"/>
          <w:sz w:val="18"/>
        </w:rPr>
        <w:t> </w:t>
      </w:r>
      <w:r>
        <w:rPr>
          <w:sz w:val="18"/>
        </w:rPr>
        <w:t>is</w:t>
      </w:r>
      <w:r>
        <w:rPr>
          <w:spacing w:val="-3"/>
          <w:sz w:val="18"/>
        </w:rPr>
        <w:t> </w:t>
      </w:r>
      <w:r>
        <w:rPr>
          <w:spacing w:val="-2"/>
          <w:sz w:val="18"/>
        </w:rPr>
        <w:t>correct.</w:t>
      </w:r>
    </w:p>
    <w:p>
      <w:pPr>
        <w:pStyle w:val="BodyText"/>
        <w:tabs>
          <w:tab w:pos="6000" w:val="left" w:leader="none"/>
        </w:tabs>
        <w:spacing w:line="242" w:lineRule="auto"/>
        <w:ind w:left="593" w:right="875"/>
      </w:pPr>
      <w:r>
        <w:rPr/>
        <w:t>rime icing which you estimate is 1/2" thick on the leading</w:t>
        <w:tab/>
      </w:r>
      <w:r>
        <w:rPr>
          <w:b/>
        </w:rPr>
        <w:t>DISCUSSION:</w:t>
      </w:r>
      <w:r>
        <w:rPr>
          <w:b/>
          <w:spacing w:val="-3"/>
        </w:rPr>
        <w:t> </w:t>
      </w:r>
      <w:r>
        <w:rPr/>
        <w:t>ice</w:t>
      </w:r>
      <w:r>
        <w:rPr>
          <w:spacing w:val="-7"/>
        </w:rPr>
        <w:t> </w:t>
      </w:r>
      <w:r>
        <w:rPr/>
        <w:t>will</w:t>
      </w:r>
      <w:r>
        <w:rPr>
          <w:spacing w:val="-12"/>
        </w:rPr>
        <w:t> </w:t>
      </w:r>
      <w:r>
        <w:rPr/>
        <w:t>accumulate</w:t>
      </w:r>
      <w:r>
        <w:rPr>
          <w:spacing w:val="-6"/>
        </w:rPr>
        <w:t> </w:t>
      </w:r>
      <w:r>
        <w:rPr/>
        <w:t>unevenly</w:t>
      </w:r>
      <w:r>
        <w:rPr>
          <w:spacing w:val="-3"/>
        </w:rPr>
        <w:t> </w:t>
      </w:r>
      <w:r>
        <w:rPr/>
        <w:t>on</w:t>
      </w:r>
      <w:r>
        <w:rPr>
          <w:spacing w:val="-3"/>
        </w:rPr>
        <w:t> </w:t>
      </w:r>
      <w:r>
        <w:rPr/>
        <w:t>the</w:t>
      </w:r>
      <w:r>
        <w:rPr>
          <w:spacing w:val="-7"/>
        </w:rPr>
        <w:t> </w:t>
      </w:r>
      <w:r>
        <w:rPr/>
        <w:t>airplane. edge of the wings. you are now below the clouds at 2000</w:t>
        <w:tab/>
        <w:t>It</w:t>
      </w:r>
      <w:r>
        <w:rPr>
          <w:spacing w:val="-1"/>
        </w:rPr>
        <w:t> </w:t>
      </w:r>
      <w:r>
        <w:rPr/>
        <w:t>will</w:t>
      </w:r>
      <w:r>
        <w:rPr>
          <w:spacing w:val="-1"/>
        </w:rPr>
        <w:t> </w:t>
      </w:r>
      <w:r>
        <w:rPr/>
        <w:t>add weight</w:t>
      </w:r>
      <w:r>
        <w:rPr>
          <w:spacing w:val="-1"/>
        </w:rPr>
        <w:t> </w:t>
      </w:r>
      <w:r>
        <w:rPr/>
        <w:t>and drag,</w:t>
      </w:r>
      <w:r>
        <w:rPr>
          <w:spacing w:val="-3"/>
        </w:rPr>
        <w:t> </w:t>
      </w:r>
      <w:r>
        <w:rPr/>
        <w:t>and decrease</w:t>
      </w:r>
      <w:r>
        <w:rPr>
          <w:spacing w:val="-2"/>
        </w:rPr>
        <w:t> </w:t>
      </w:r>
      <w:r>
        <w:rPr/>
        <w:t>thrust</w:t>
      </w:r>
      <w:r>
        <w:rPr>
          <w:spacing w:val="-1"/>
        </w:rPr>
        <w:t> </w:t>
      </w:r>
      <w:r>
        <w:rPr/>
        <w:t>and lift.</w:t>
      </w:r>
      <w:r>
        <w:rPr>
          <w:spacing w:val="-3"/>
        </w:rPr>
        <w:t> </w:t>
      </w:r>
      <w:r>
        <w:rPr/>
        <w:t>With</w:t>
      </w:r>
    </w:p>
    <w:p>
      <w:pPr>
        <w:pStyle w:val="BodyText"/>
        <w:spacing w:after="0" w:line="242" w:lineRule="auto"/>
        <w:sectPr>
          <w:pgSz w:w="11910" w:h="16850"/>
          <w:pgMar w:header="508" w:footer="1301" w:top="1620" w:bottom="1500" w:left="566" w:right="0"/>
        </w:sectPr>
      </w:pPr>
    </w:p>
    <w:p>
      <w:pPr>
        <w:pStyle w:val="BodyText"/>
        <w:tabs>
          <w:tab w:pos="5957" w:val="left" w:leader="none"/>
          <w:tab w:pos="6000" w:val="left" w:leader="none"/>
        </w:tabs>
        <w:spacing w:before="87"/>
        <w:ind w:left="550" w:right="583" w:firstLine="43"/>
      </w:pPr>
      <w:r>
        <w:rPr/>
        <w:t>feet AGL and are approaching your destination airport</w:t>
        <w:tab/>
        <w:tab/>
        <w:t>ice accumulations, landing approaches should be made with a under VFR. Visibility under the clouds is more than 10 miles,</w:t>
        <w:tab/>
        <w:t>minimum wing</w:t>
      </w:r>
      <w:r>
        <w:rPr>
          <w:spacing w:val="-5"/>
        </w:rPr>
        <w:t> </w:t>
      </w:r>
      <w:r>
        <w:rPr/>
        <w:t>flap setting and with an added margin of</w:t>
      </w:r>
      <w:r>
        <w:rPr>
          <w:spacing w:val="-4"/>
        </w:rPr>
        <w:t> </w:t>
      </w:r>
      <w:r>
        <w:rPr/>
        <w:t>airspeed. winds at the destination airport are 8 knots right down the</w:t>
        <w:tab/>
        <w:tab/>
        <w:t>sudden and large configuration and airspeed</w:t>
      </w:r>
    </w:p>
    <w:p>
      <w:pPr>
        <w:pStyle w:val="BodyText"/>
        <w:tabs>
          <w:tab w:pos="6000" w:val="left" w:leader="none"/>
        </w:tabs>
        <w:ind w:left="550" w:right="3355"/>
      </w:pPr>
      <w:r>
        <w:rPr/>
        <w:t>runway, and the surface temperature is 3 degrees Celsius.</w:t>
        <w:tab/>
        <w:t>changes</w:t>
      </w:r>
      <w:r>
        <w:rPr>
          <w:spacing w:val="-11"/>
        </w:rPr>
        <w:t> </w:t>
      </w:r>
      <w:r>
        <w:rPr/>
        <w:t>should</w:t>
      </w:r>
      <w:r>
        <w:rPr>
          <w:spacing w:val="-9"/>
        </w:rPr>
        <w:t> </w:t>
      </w:r>
      <w:r>
        <w:rPr/>
        <w:t>be</w:t>
      </w:r>
      <w:r>
        <w:rPr>
          <w:spacing w:val="-12"/>
        </w:rPr>
        <w:t> </w:t>
      </w:r>
      <w:r>
        <w:rPr/>
        <w:t>avoided. you decide to :</w:t>
      </w:r>
    </w:p>
    <w:p>
      <w:pPr>
        <w:pStyle w:val="BodyText"/>
        <w:spacing w:before="3"/>
      </w:pPr>
    </w:p>
    <w:p>
      <w:pPr>
        <w:pStyle w:val="ListParagraph"/>
        <w:numPr>
          <w:ilvl w:val="0"/>
          <w:numId w:val="252"/>
        </w:numPr>
        <w:tabs>
          <w:tab w:pos="462" w:val="left" w:leader="none"/>
        </w:tabs>
        <w:spacing w:line="204" w:lineRule="exact" w:before="0" w:after="0"/>
        <w:ind w:left="462" w:right="0" w:hanging="222"/>
        <w:jc w:val="left"/>
        <w:rPr>
          <w:sz w:val="18"/>
        </w:rPr>
      </w:pPr>
      <w:r>
        <w:rPr>
          <w:sz w:val="18"/>
        </w:rPr>
        <w:t>Use</w:t>
      </w:r>
      <w:r>
        <w:rPr>
          <w:spacing w:val="-4"/>
          <w:sz w:val="18"/>
        </w:rPr>
        <w:t> </w:t>
      </w:r>
      <w:r>
        <w:rPr>
          <w:sz w:val="18"/>
        </w:rPr>
        <w:t>a</w:t>
      </w:r>
      <w:r>
        <w:rPr>
          <w:spacing w:val="-4"/>
          <w:sz w:val="18"/>
        </w:rPr>
        <w:t> </w:t>
      </w:r>
      <w:r>
        <w:rPr>
          <w:sz w:val="18"/>
        </w:rPr>
        <w:t>faster</w:t>
      </w:r>
      <w:r>
        <w:rPr>
          <w:spacing w:val="-5"/>
          <w:sz w:val="18"/>
        </w:rPr>
        <w:t> </w:t>
      </w:r>
      <w:r>
        <w:rPr>
          <w:sz w:val="18"/>
        </w:rPr>
        <w:t>than normal</w:t>
      </w:r>
      <w:r>
        <w:rPr>
          <w:spacing w:val="-10"/>
          <w:sz w:val="18"/>
        </w:rPr>
        <w:t> </w:t>
      </w:r>
      <w:r>
        <w:rPr>
          <w:sz w:val="18"/>
        </w:rPr>
        <w:t>approach</w:t>
      </w:r>
      <w:r>
        <w:rPr>
          <w:spacing w:val="1"/>
          <w:sz w:val="18"/>
        </w:rPr>
        <w:t> </w:t>
      </w:r>
      <w:r>
        <w:rPr>
          <w:sz w:val="18"/>
        </w:rPr>
        <w:t>and landing</w:t>
      </w:r>
      <w:r>
        <w:rPr>
          <w:spacing w:val="-6"/>
          <w:sz w:val="18"/>
        </w:rPr>
        <w:t> </w:t>
      </w:r>
      <w:r>
        <w:rPr>
          <w:spacing w:val="-2"/>
          <w:sz w:val="18"/>
        </w:rPr>
        <w:t>speed.</w:t>
      </w:r>
    </w:p>
    <w:p>
      <w:pPr>
        <w:pStyle w:val="ListParagraph"/>
        <w:numPr>
          <w:ilvl w:val="0"/>
          <w:numId w:val="252"/>
        </w:numPr>
        <w:tabs>
          <w:tab w:pos="440" w:val="left" w:leader="none"/>
          <w:tab w:pos="463" w:val="left" w:leader="none"/>
        </w:tabs>
        <w:spacing w:line="242" w:lineRule="auto" w:before="0" w:after="0"/>
        <w:ind w:left="463" w:right="7096" w:hanging="224"/>
        <w:jc w:val="left"/>
        <w:rPr>
          <w:sz w:val="18"/>
        </w:rPr>
      </w:pPr>
      <w:r>
        <w:rPr>
          <w:sz w:val="18"/>
        </w:rPr>
        <w:t>Approach and land at your normal speed since the ice is</w:t>
      </w:r>
      <w:r>
        <w:rPr>
          <w:spacing w:val="-5"/>
          <w:sz w:val="18"/>
        </w:rPr>
        <w:t> </w:t>
      </w:r>
      <w:r>
        <w:rPr>
          <w:sz w:val="18"/>
        </w:rPr>
        <w:t>not</w:t>
      </w:r>
      <w:r>
        <w:rPr>
          <w:spacing w:val="-7"/>
          <w:sz w:val="18"/>
        </w:rPr>
        <w:t> </w:t>
      </w:r>
      <w:r>
        <w:rPr>
          <w:sz w:val="18"/>
        </w:rPr>
        <w:t>thick</w:t>
      </w:r>
      <w:r>
        <w:rPr>
          <w:spacing w:val="-11"/>
          <w:sz w:val="18"/>
        </w:rPr>
        <w:t> </w:t>
      </w:r>
      <w:r>
        <w:rPr>
          <w:sz w:val="18"/>
        </w:rPr>
        <w:t>enough</w:t>
      </w:r>
      <w:r>
        <w:rPr>
          <w:spacing w:val="-4"/>
          <w:sz w:val="18"/>
        </w:rPr>
        <w:t> </w:t>
      </w:r>
      <w:r>
        <w:rPr>
          <w:sz w:val="18"/>
        </w:rPr>
        <w:t>to</w:t>
      </w:r>
      <w:r>
        <w:rPr>
          <w:spacing w:val="-4"/>
          <w:sz w:val="18"/>
        </w:rPr>
        <w:t> </w:t>
      </w:r>
      <w:r>
        <w:rPr>
          <w:sz w:val="18"/>
        </w:rPr>
        <w:t>have</w:t>
      </w:r>
      <w:r>
        <w:rPr>
          <w:spacing w:val="-8"/>
          <w:sz w:val="18"/>
        </w:rPr>
        <w:t> </w:t>
      </w:r>
      <w:r>
        <w:rPr>
          <w:sz w:val="18"/>
        </w:rPr>
        <w:t>any</w:t>
      </w:r>
      <w:r>
        <w:rPr>
          <w:spacing w:val="-4"/>
          <w:sz w:val="18"/>
        </w:rPr>
        <w:t> </w:t>
      </w:r>
      <w:r>
        <w:rPr>
          <w:sz w:val="18"/>
        </w:rPr>
        <w:t>noticeable</w:t>
      </w:r>
      <w:r>
        <w:rPr>
          <w:spacing w:val="-8"/>
          <w:sz w:val="18"/>
        </w:rPr>
        <w:t> </w:t>
      </w:r>
      <w:r>
        <w:rPr>
          <w:sz w:val="18"/>
        </w:rPr>
        <w:t>effect.</w:t>
      </w:r>
    </w:p>
    <w:p>
      <w:pPr>
        <w:pStyle w:val="ListParagraph"/>
        <w:numPr>
          <w:ilvl w:val="0"/>
          <w:numId w:val="252"/>
        </w:numPr>
        <w:tabs>
          <w:tab w:pos="413" w:val="left" w:leader="none"/>
          <w:tab w:pos="448" w:val="left" w:leader="none"/>
        </w:tabs>
        <w:spacing w:line="240" w:lineRule="auto" w:before="0" w:after="0"/>
        <w:ind w:left="413" w:right="7194" w:hanging="173"/>
        <w:jc w:val="left"/>
        <w:rPr>
          <w:sz w:val="18"/>
        </w:rPr>
      </w:pPr>
      <w:r>
        <w:rPr>
          <w:sz w:val="18"/>
        </w:rPr>
        <w:t>Fly</w:t>
      </w:r>
      <w:r>
        <w:rPr>
          <w:spacing w:val="32"/>
          <w:sz w:val="18"/>
        </w:rPr>
        <w:t> </w:t>
      </w:r>
      <w:r>
        <w:rPr>
          <w:sz w:val="18"/>
        </w:rPr>
        <w:t>your</w:t>
      </w:r>
      <w:r>
        <w:rPr>
          <w:spacing w:val="-7"/>
          <w:sz w:val="18"/>
        </w:rPr>
        <w:t> </w:t>
      </w:r>
      <w:r>
        <w:rPr>
          <w:sz w:val="18"/>
        </w:rPr>
        <w:t>approach</w:t>
      </w:r>
      <w:r>
        <w:rPr>
          <w:spacing w:val="-1"/>
          <w:sz w:val="18"/>
        </w:rPr>
        <w:t> </w:t>
      </w:r>
      <w:r>
        <w:rPr>
          <w:sz w:val="18"/>
        </w:rPr>
        <w:t>slower</w:t>
      </w:r>
      <w:r>
        <w:rPr>
          <w:spacing w:val="-7"/>
          <w:sz w:val="18"/>
        </w:rPr>
        <w:t> </w:t>
      </w:r>
      <w:r>
        <w:rPr>
          <w:sz w:val="18"/>
        </w:rPr>
        <w:t>than</w:t>
      </w:r>
      <w:r>
        <w:rPr>
          <w:spacing w:val="-1"/>
          <w:sz w:val="18"/>
        </w:rPr>
        <w:t> </w:t>
      </w:r>
      <w:r>
        <w:rPr>
          <w:sz w:val="18"/>
        </w:rPr>
        <w:t>normal</w:t>
      </w:r>
      <w:r>
        <w:rPr>
          <w:spacing w:val="-11"/>
          <w:sz w:val="18"/>
        </w:rPr>
        <w:t> </w:t>
      </w:r>
      <w:r>
        <w:rPr>
          <w:sz w:val="18"/>
        </w:rPr>
        <w:t>to</w:t>
      </w:r>
      <w:r>
        <w:rPr>
          <w:spacing w:val="-1"/>
          <w:sz w:val="18"/>
        </w:rPr>
        <w:t> </w:t>
      </w:r>
      <w:r>
        <w:rPr>
          <w:sz w:val="18"/>
        </w:rPr>
        <w:t>lessen</w:t>
      </w:r>
      <w:r>
        <w:rPr>
          <w:spacing w:val="-1"/>
          <w:sz w:val="18"/>
        </w:rPr>
        <w:t> </w:t>
      </w:r>
      <w:r>
        <w:rPr>
          <w:sz w:val="18"/>
        </w:rPr>
        <w:t>the “wind chill” effect and break up the ice.</w:t>
      </w:r>
    </w:p>
    <w:p>
      <w:pPr>
        <w:pStyle w:val="BodyText"/>
      </w:pPr>
    </w:p>
    <w:p>
      <w:pPr>
        <w:pStyle w:val="BodyText"/>
        <w:spacing w:before="206"/>
      </w:pPr>
    </w:p>
    <w:p>
      <w:pPr>
        <w:pStyle w:val="ListParagraph"/>
        <w:numPr>
          <w:ilvl w:val="0"/>
          <w:numId w:val="222"/>
        </w:numPr>
        <w:tabs>
          <w:tab w:pos="591" w:val="left" w:leader="none"/>
          <w:tab w:pos="6000" w:val="left" w:leader="none"/>
        </w:tabs>
        <w:spacing w:line="204" w:lineRule="exact" w:before="0" w:after="0"/>
        <w:ind w:left="591" w:right="0" w:hanging="351"/>
        <w:jc w:val="left"/>
        <w:rPr>
          <w:sz w:val="18"/>
        </w:rPr>
      </w:pPr>
      <w:r>
        <w:rPr>
          <w:sz w:val="18"/>
        </w:rPr>
        <w:t>What</w:t>
      </w:r>
      <w:r>
        <w:rPr>
          <w:spacing w:val="-4"/>
          <w:sz w:val="18"/>
        </w:rPr>
        <w:t> </w:t>
      </w:r>
      <w:r>
        <w:rPr>
          <w:sz w:val="18"/>
        </w:rPr>
        <w:t>situation</w:t>
      </w:r>
      <w:r>
        <w:rPr>
          <w:spacing w:val="7"/>
          <w:sz w:val="18"/>
        </w:rPr>
        <w:t> </w:t>
      </w:r>
      <w:r>
        <w:rPr>
          <w:sz w:val="18"/>
        </w:rPr>
        <w:t>is</w:t>
      </w:r>
      <w:r>
        <w:rPr>
          <w:spacing w:val="-2"/>
          <w:sz w:val="18"/>
        </w:rPr>
        <w:t> </w:t>
      </w:r>
      <w:r>
        <w:rPr>
          <w:sz w:val="18"/>
        </w:rPr>
        <w:t>most</w:t>
      </w:r>
      <w:r>
        <w:rPr>
          <w:spacing w:val="-4"/>
          <w:sz w:val="18"/>
        </w:rPr>
        <w:t> </w:t>
      </w:r>
      <w:r>
        <w:rPr>
          <w:sz w:val="18"/>
        </w:rPr>
        <w:t>conducive</w:t>
      </w:r>
      <w:r>
        <w:rPr>
          <w:spacing w:val="-4"/>
          <w:sz w:val="18"/>
        </w:rPr>
        <w:t> </w:t>
      </w:r>
      <w:r>
        <w:rPr>
          <w:sz w:val="18"/>
        </w:rPr>
        <w:t>to</w:t>
      </w:r>
      <w:r>
        <w:rPr>
          <w:spacing w:val="-1"/>
          <w:sz w:val="18"/>
        </w:rPr>
        <w:t> </w:t>
      </w:r>
      <w:r>
        <w:rPr>
          <w:sz w:val="18"/>
        </w:rPr>
        <w:t>the</w:t>
      </w:r>
      <w:r>
        <w:rPr>
          <w:spacing w:val="-5"/>
          <w:sz w:val="18"/>
        </w:rPr>
        <w:t> </w:t>
      </w:r>
      <w:r>
        <w:rPr>
          <w:sz w:val="18"/>
        </w:rPr>
        <w:t>formation </w:t>
      </w:r>
      <w:r>
        <w:rPr>
          <w:spacing w:val="-5"/>
          <w:sz w:val="18"/>
        </w:rPr>
        <w:t>of</w:t>
      </w:r>
      <w:r>
        <w:rPr>
          <w:sz w:val="18"/>
        </w:rPr>
        <w:tab/>
        <w:t>Answer</w:t>
      </w:r>
      <w:r>
        <w:rPr>
          <w:spacing w:val="-10"/>
          <w:sz w:val="18"/>
        </w:rPr>
        <w:t> </w:t>
      </w:r>
      <w:r>
        <w:rPr>
          <w:b/>
          <w:sz w:val="18"/>
        </w:rPr>
        <w:t>(A)</w:t>
      </w:r>
      <w:r>
        <w:rPr>
          <w:b/>
          <w:spacing w:val="-1"/>
          <w:sz w:val="18"/>
        </w:rPr>
        <w:t> </w:t>
      </w:r>
      <w:r>
        <w:rPr>
          <w:sz w:val="18"/>
        </w:rPr>
        <w:t>is</w:t>
      </w:r>
      <w:r>
        <w:rPr>
          <w:spacing w:val="-3"/>
          <w:sz w:val="18"/>
        </w:rPr>
        <w:t> </w:t>
      </w:r>
      <w:r>
        <w:rPr>
          <w:spacing w:val="-2"/>
          <w:sz w:val="18"/>
        </w:rPr>
        <w:t>correct.</w:t>
      </w:r>
    </w:p>
    <w:p>
      <w:pPr>
        <w:pStyle w:val="BodyText"/>
        <w:tabs>
          <w:tab w:pos="6000" w:val="left" w:leader="none"/>
        </w:tabs>
        <w:spacing w:line="242" w:lineRule="auto"/>
        <w:ind w:left="6000" w:right="651" w:hanging="5357"/>
      </w:pPr>
      <w:r>
        <w:rPr/>
        <w:t>radiation fog ?</w:t>
        <w:tab/>
      </w:r>
      <w:r>
        <w:rPr>
          <w:b/>
        </w:rPr>
        <w:t>DISCUSSION:</w:t>
      </w:r>
      <w:r>
        <w:rPr>
          <w:b/>
          <w:spacing w:val="-9"/>
        </w:rPr>
        <w:t> </w:t>
      </w:r>
      <w:r>
        <w:rPr/>
        <w:t>Conditions</w:t>
      </w:r>
      <w:r>
        <w:rPr>
          <w:spacing w:val="-5"/>
        </w:rPr>
        <w:t> </w:t>
      </w:r>
      <w:r>
        <w:rPr/>
        <w:t>favourable</w:t>
      </w:r>
      <w:r>
        <w:rPr>
          <w:spacing w:val="-1"/>
        </w:rPr>
        <w:t> </w:t>
      </w:r>
      <w:r>
        <w:rPr/>
        <w:t>for</w:t>
      </w:r>
      <w:r>
        <w:rPr>
          <w:spacing w:val="-9"/>
        </w:rPr>
        <w:t> </w:t>
      </w:r>
      <w:r>
        <w:rPr/>
        <w:t>radiation</w:t>
      </w:r>
      <w:r>
        <w:rPr>
          <w:spacing w:val="-4"/>
        </w:rPr>
        <w:t> </w:t>
      </w:r>
      <w:r>
        <w:rPr/>
        <w:t>fog</w:t>
      </w:r>
      <w:r>
        <w:rPr>
          <w:spacing w:val="-10"/>
        </w:rPr>
        <w:t> </w:t>
      </w:r>
      <w:r>
        <w:rPr/>
        <w:t>are</w:t>
      </w:r>
      <w:r>
        <w:rPr>
          <w:spacing w:val="-7"/>
        </w:rPr>
        <w:t> </w:t>
      </w:r>
      <w:r>
        <w:rPr/>
        <w:t>clear sky little, or no wind, and small temperature/dew</w:t>
      </w:r>
    </w:p>
    <w:p>
      <w:pPr>
        <w:pStyle w:val="ListParagraph"/>
        <w:numPr>
          <w:ilvl w:val="1"/>
          <w:numId w:val="222"/>
        </w:numPr>
        <w:tabs>
          <w:tab w:pos="455" w:val="left" w:leader="none"/>
          <w:tab w:pos="6000" w:val="left" w:leader="none"/>
        </w:tabs>
        <w:spacing w:line="206" w:lineRule="exact" w:before="0" w:after="0"/>
        <w:ind w:left="455" w:right="0" w:hanging="215"/>
        <w:jc w:val="left"/>
        <w:rPr>
          <w:sz w:val="18"/>
        </w:rPr>
      </w:pPr>
      <w:r>
        <w:rPr>
          <w:sz w:val="18"/>
        </w:rPr>
        <w:t>Warm,</w:t>
      </w:r>
      <w:r>
        <w:rPr>
          <w:spacing w:val="-6"/>
          <w:sz w:val="18"/>
        </w:rPr>
        <w:t> </w:t>
      </w:r>
      <w:r>
        <w:rPr>
          <w:sz w:val="18"/>
        </w:rPr>
        <w:t>moist</w:t>
      </w:r>
      <w:r>
        <w:rPr>
          <w:spacing w:val="-4"/>
          <w:sz w:val="18"/>
        </w:rPr>
        <w:t> </w:t>
      </w:r>
      <w:r>
        <w:rPr>
          <w:sz w:val="18"/>
        </w:rPr>
        <w:t>air</w:t>
      </w:r>
      <w:r>
        <w:rPr>
          <w:spacing w:val="-7"/>
          <w:sz w:val="18"/>
        </w:rPr>
        <w:t> </w:t>
      </w:r>
      <w:r>
        <w:rPr>
          <w:sz w:val="18"/>
        </w:rPr>
        <w:t>over</w:t>
      </w:r>
      <w:r>
        <w:rPr>
          <w:spacing w:val="7"/>
          <w:sz w:val="18"/>
        </w:rPr>
        <w:t> </w:t>
      </w:r>
      <w:r>
        <w:rPr>
          <w:sz w:val="18"/>
        </w:rPr>
        <w:t>low,</w:t>
      </w:r>
      <w:r>
        <w:rPr>
          <w:spacing w:val="-5"/>
          <w:sz w:val="18"/>
        </w:rPr>
        <w:t> </w:t>
      </w:r>
      <w:r>
        <w:rPr>
          <w:sz w:val="18"/>
        </w:rPr>
        <w:t>flatland</w:t>
      </w:r>
      <w:r>
        <w:rPr>
          <w:spacing w:val="-1"/>
          <w:sz w:val="18"/>
        </w:rPr>
        <w:t> </w:t>
      </w:r>
      <w:r>
        <w:rPr>
          <w:sz w:val="18"/>
        </w:rPr>
        <w:t>areas</w:t>
      </w:r>
      <w:r>
        <w:rPr>
          <w:spacing w:val="-2"/>
          <w:sz w:val="18"/>
        </w:rPr>
        <w:t> </w:t>
      </w:r>
      <w:r>
        <w:rPr>
          <w:sz w:val="18"/>
        </w:rPr>
        <w:t>on</w:t>
      </w:r>
      <w:r>
        <w:rPr>
          <w:spacing w:val="-2"/>
          <w:sz w:val="18"/>
        </w:rPr>
        <w:t> </w:t>
      </w:r>
      <w:r>
        <w:rPr>
          <w:sz w:val="18"/>
        </w:rPr>
        <w:t>clear,</w:t>
      </w:r>
      <w:r>
        <w:rPr>
          <w:spacing w:val="-5"/>
          <w:sz w:val="18"/>
        </w:rPr>
        <w:t> </w:t>
      </w:r>
      <w:r>
        <w:rPr>
          <w:sz w:val="18"/>
        </w:rPr>
        <w:t>clam </w:t>
      </w:r>
      <w:r>
        <w:rPr>
          <w:spacing w:val="-2"/>
          <w:sz w:val="18"/>
        </w:rPr>
        <w:t>nights.</w:t>
      </w:r>
      <w:r>
        <w:rPr>
          <w:sz w:val="18"/>
        </w:rPr>
        <w:tab/>
        <w:t>point</w:t>
      </w:r>
      <w:r>
        <w:rPr>
          <w:spacing w:val="-8"/>
          <w:sz w:val="18"/>
        </w:rPr>
        <w:t> </w:t>
      </w:r>
      <w:r>
        <w:rPr>
          <w:sz w:val="18"/>
        </w:rPr>
        <w:t>spread</w:t>
      </w:r>
      <w:r>
        <w:rPr>
          <w:spacing w:val="-2"/>
          <w:sz w:val="18"/>
        </w:rPr>
        <w:t> </w:t>
      </w:r>
      <w:r>
        <w:rPr>
          <w:sz w:val="18"/>
        </w:rPr>
        <w:t>(high</w:t>
      </w:r>
      <w:r>
        <w:rPr>
          <w:spacing w:val="-3"/>
          <w:sz w:val="18"/>
        </w:rPr>
        <w:t> </w:t>
      </w:r>
      <w:r>
        <w:rPr>
          <w:sz w:val="18"/>
        </w:rPr>
        <w:t>relative</w:t>
      </w:r>
      <w:r>
        <w:rPr>
          <w:spacing w:val="-6"/>
          <w:sz w:val="18"/>
        </w:rPr>
        <w:t> </w:t>
      </w:r>
      <w:r>
        <w:rPr>
          <w:sz w:val="18"/>
        </w:rPr>
        <w:t>humidity).</w:t>
      </w:r>
      <w:r>
        <w:rPr>
          <w:spacing w:val="-7"/>
          <w:sz w:val="18"/>
        </w:rPr>
        <w:t> </w:t>
      </w:r>
      <w:r>
        <w:rPr>
          <w:sz w:val="18"/>
        </w:rPr>
        <w:t>Radiation</w:t>
      </w:r>
      <w:r>
        <w:rPr>
          <w:spacing w:val="-2"/>
          <w:sz w:val="18"/>
        </w:rPr>
        <w:t> </w:t>
      </w:r>
      <w:r>
        <w:rPr>
          <w:sz w:val="18"/>
        </w:rPr>
        <w:t>fog</w:t>
      </w:r>
      <w:r>
        <w:rPr>
          <w:spacing w:val="-9"/>
          <w:sz w:val="18"/>
        </w:rPr>
        <w:t> </w:t>
      </w:r>
      <w:r>
        <w:rPr>
          <w:sz w:val="18"/>
        </w:rPr>
        <w:t>is</w:t>
      </w:r>
      <w:r>
        <w:rPr>
          <w:spacing w:val="3"/>
          <w:sz w:val="18"/>
        </w:rPr>
        <w:t> </w:t>
      </w:r>
      <w:r>
        <w:rPr>
          <w:sz w:val="18"/>
        </w:rPr>
        <w:t>restricted</w:t>
      </w:r>
      <w:r>
        <w:rPr>
          <w:spacing w:val="-2"/>
          <w:sz w:val="18"/>
        </w:rPr>
        <w:t> </w:t>
      </w:r>
      <w:r>
        <w:rPr>
          <w:spacing w:val="-5"/>
          <w:sz w:val="18"/>
        </w:rPr>
        <w:t>to</w:t>
      </w:r>
    </w:p>
    <w:p>
      <w:pPr>
        <w:pStyle w:val="ListParagraph"/>
        <w:numPr>
          <w:ilvl w:val="1"/>
          <w:numId w:val="222"/>
        </w:numPr>
        <w:tabs>
          <w:tab w:pos="441" w:val="left" w:leader="none"/>
          <w:tab w:pos="6000" w:val="left" w:leader="none"/>
        </w:tabs>
        <w:spacing w:line="204" w:lineRule="exact" w:before="0" w:after="0"/>
        <w:ind w:left="441" w:right="0" w:hanging="201"/>
        <w:jc w:val="left"/>
        <w:rPr>
          <w:sz w:val="18"/>
        </w:rPr>
      </w:pPr>
      <w:r>
        <w:rPr>
          <w:sz w:val="18"/>
        </w:rPr>
        <w:t>Moist,</w:t>
      </w:r>
      <w:r>
        <w:rPr>
          <w:spacing w:val="-4"/>
          <w:sz w:val="18"/>
        </w:rPr>
        <w:t> </w:t>
      </w:r>
      <w:r>
        <w:rPr>
          <w:sz w:val="18"/>
        </w:rPr>
        <w:t>tropical</w:t>
      </w:r>
      <w:r>
        <w:rPr>
          <w:spacing w:val="-1"/>
          <w:sz w:val="18"/>
        </w:rPr>
        <w:t> </w:t>
      </w:r>
      <w:r>
        <w:rPr>
          <w:sz w:val="18"/>
        </w:rPr>
        <w:t>air</w:t>
      </w:r>
      <w:r>
        <w:rPr>
          <w:spacing w:val="-5"/>
          <w:sz w:val="18"/>
        </w:rPr>
        <w:t> </w:t>
      </w:r>
      <w:r>
        <w:rPr>
          <w:sz w:val="18"/>
        </w:rPr>
        <w:t>moving</w:t>
      </w:r>
      <w:r>
        <w:rPr>
          <w:spacing w:val="-5"/>
          <w:sz w:val="18"/>
        </w:rPr>
        <w:t> </w:t>
      </w:r>
      <w:r>
        <w:rPr>
          <w:sz w:val="18"/>
        </w:rPr>
        <w:t>over</w:t>
      </w:r>
      <w:r>
        <w:rPr>
          <w:spacing w:val="3"/>
          <w:sz w:val="18"/>
        </w:rPr>
        <w:t> </w:t>
      </w:r>
      <w:r>
        <w:rPr>
          <w:sz w:val="18"/>
        </w:rPr>
        <w:t>cold,</w:t>
      </w:r>
      <w:r>
        <w:rPr>
          <w:spacing w:val="-3"/>
          <w:sz w:val="18"/>
        </w:rPr>
        <w:t> </w:t>
      </w:r>
      <w:r>
        <w:rPr>
          <w:sz w:val="18"/>
        </w:rPr>
        <w:t>offshore</w:t>
      </w:r>
      <w:r>
        <w:rPr>
          <w:spacing w:val="-2"/>
          <w:sz w:val="18"/>
        </w:rPr>
        <w:t> water.</w:t>
      </w:r>
      <w:r>
        <w:rPr>
          <w:sz w:val="18"/>
        </w:rPr>
        <w:tab/>
        <w:t>land</w:t>
      </w:r>
      <w:r>
        <w:rPr>
          <w:spacing w:val="-3"/>
          <w:sz w:val="18"/>
        </w:rPr>
        <w:t> </w:t>
      </w:r>
      <w:r>
        <w:rPr>
          <w:sz w:val="18"/>
        </w:rPr>
        <w:t>because</w:t>
      </w:r>
      <w:r>
        <w:rPr>
          <w:spacing w:val="-5"/>
          <w:sz w:val="18"/>
        </w:rPr>
        <w:t> </w:t>
      </w:r>
      <w:r>
        <w:rPr>
          <w:sz w:val="18"/>
        </w:rPr>
        <w:t>water</w:t>
      </w:r>
      <w:r>
        <w:rPr>
          <w:spacing w:val="-7"/>
          <w:sz w:val="18"/>
        </w:rPr>
        <w:t> </w:t>
      </w:r>
      <w:r>
        <w:rPr>
          <w:sz w:val="18"/>
        </w:rPr>
        <w:t>surfaces</w:t>
      </w:r>
      <w:r>
        <w:rPr>
          <w:spacing w:val="-2"/>
          <w:sz w:val="18"/>
        </w:rPr>
        <w:t> </w:t>
      </w:r>
      <w:r>
        <w:rPr>
          <w:sz w:val="18"/>
        </w:rPr>
        <w:t>cool</w:t>
      </w:r>
      <w:r>
        <w:rPr>
          <w:spacing w:val="-3"/>
          <w:sz w:val="18"/>
        </w:rPr>
        <w:t> </w:t>
      </w:r>
      <w:r>
        <w:rPr>
          <w:sz w:val="18"/>
        </w:rPr>
        <w:t>little</w:t>
      </w:r>
      <w:r>
        <w:rPr>
          <w:spacing w:val="-5"/>
          <w:sz w:val="18"/>
        </w:rPr>
        <w:t> </w:t>
      </w:r>
      <w:r>
        <w:rPr>
          <w:sz w:val="18"/>
        </w:rPr>
        <w:t>from night</w:t>
      </w:r>
      <w:r>
        <w:rPr>
          <w:spacing w:val="-4"/>
          <w:sz w:val="18"/>
        </w:rPr>
        <w:t> </w:t>
      </w:r>
      <w:r>
        <w:rPr>
          <w:sz w:val="18"/>
        </w:rPr>
        <w:t>time</w:t>
      </w:r>
      <w:r>
        <w:rPr>
          <w:spacing w:val="-4"/>
          <w:sz w:val="18"/>
        </w:rPr>
        <w:t> </w:t>
      </w:r>
      <w:r>
        <w:rPr>
          <w:spacing w:val="-2"/>
          <w:sz w:val="18"/>
        </w:rPr>
        <w:t>radiation.</w:t>
      </w:r>
    </w:p>
    <w:p>
      <w:pPr>
        <w:pStyle w:val="ListParagraph"/>
        <w:numPr>
          <w:ilvl w:val="1"/>
          <w:numId w:val="222"/>
        </w:numPr>
        <w:tabs>
          <w:tab w:pos="448" w:val="left" w:leader="none"/>
        </w:tabs>
        <w:spacing w:line="204" w:lineRule="exact" w:before="0" w:after="0"/>
        <w:ind w:left="448" w:right="0" w:hanging="208"/>
        <w:jc w:val="left"/>
        <w:rPr>
          <w:sz w:val="18"/>
        </w:rPr>
      </w:pPr>
      <w:r>
        <w:rPr>
          <w:sz w:val="18"/>
        </w:rPr>
        <w:t>The</w:t>
      </w:r>
      <w:r>
        <w:rPr>
          <w:spacing w:val="-4"/>
          <w:sz w:val="18"/>
        </w:rPr>
        <w:t> </w:t>
      </w:r>
      <w:r>
        <w:rPr>
          <w:sz w:val="18"/>
        </w:rPr>
        <w:t>movement</w:t>
      </w:r>
      <w:r>
        <w:rPr>
          <w:spacing w:val="-2"/>
          <w:sz w:val="18"/>
        </w:rPr>
        <w:t> </w:t>
      </w:r>
      <w:r>
        <w:rPr>
          <w:sz w:val="18"/>
        </w:rPr>
        <w:t>of</w:t>
      </w:r>
      <w:r>
        <w:rPr>
          <w:spacing w:val="-6"/>
          <w:sz w:val="18"/>
        </w:rPr>
        <w:t> </w:t>
      </w:r>
      <w:r>
        <w:rPr>
          <w:sz w:val="18"/>
        </w:rPr>
        <w:t>cold</w:t>
      </w:r>
      <w:r>
        <w:rPr>
          <w:spacing w:val="1"/>
          <w:sz w:val="18"/>
        </w:rPr>
        <w:t> </w:t>
      </w:r>
      <w:r>
        <w:rPr>
          <w:sz w:val="18"/>
        </w:rPr>
        <w:t>air</w:t>
      </w:r>
      <w:r>
        <w:rPr>
          <w:spacing w:val="-6"/>
          <w:sz w:val="18"/>
        </w:rPr>
        <w:t> </w:t>
      </w:r>
      <w:r>
        <w:rPr>
          <w:sz w:val="18"/>
        </w:rPr>
        <w:t>over</w:t>
      </w:r>
      <w:r>
        <w:rPr>
          <w:spacing w:val="3"/>
          <w:sz w:val="18"/>
        </w:rPr>
        <w:t> </w:t>
      </w:r>
      <w:r>
        <w:rPr>
          <w:sz w:val="18"/>
        </w:rPr>
        <w:t>much warmer</w:t>
      </w:r>
      <w:r>
        <w:rPr>
          <w:spacing w:val="-5"/>
          <w:sz w:val="18"/>
        </w:rPr>
        <w:t> </w:t>
      </w:r>
      <w:r>
        <w:rPr>
          <w:spacing w:val="-2"/>
          <w:sz w:val="18"/>
        </w:rPr>
        <w:t>water.</w:t>
      </w:r>
    </w:p>
    <w:p>
      <w:pPr>
        <w:pStyle w:val="BodyText"/>
      </w:pPr>
    </w:p>
    <w:p>
      <w:pPr>
        <w:pStyle w:val="BodyText"/>
        <w:spacing w:before="206"/>
      </w:pPr>
    </w:p>
    <w:p>
      <w:pPr>
        <w:pStyle w:val="ListParagraph"/>
        <w:numPr>
          <w:ilvl w:val="0"/>
          <w:numId w:val="222"/>
        </w:numPr>
        <w:tabs>
          <w:tab w:pos="591" w:val="left" w:leader="none"/>
          <w:tab w:pos="6000" w:val="left" w:leader="none"/>
        </w:tabs>
        <w:spacing w:line="240" w:lineRule="auto" w:before="0" w:after="0"/>
        <w:ind w:left="591" w:right="0" w:hanging="351"/>
        <w:jc w:val="left"/>
        <w:rPr>
          <w:sz w:val="18"/>
        </w:rPr>
      </w:pPr>
      <w:r>
        <w:rPr>
          <w:sz w:val="18"/>
        </w:rPr>
        <w:t>In</w:t>
      </w:r>
      <w:r>
        <w:rPr>
          <w:spacing w:val="-2"/>
          <w:sz w:val="18"/>
        </w:rPr>
        <w:t> </w:t>
      </w:r>
      <w:r>
        <w:rPr>
          <w:sz w:val="18"/>
        </w:rPr>
        <w:t>which</w:t>
      </w:r>
      <w:r>
        <w:rPr>
          <w:spacing w:val="-2"/>
          <w:sz w:val="18"/>
        </w:rPr>
        <w:t> </w:t>
      </w:r>
      <w:r>
        <w:rPr>
          <w:sz w:val="18"/>
        </w:rPr>
        <w:t>situation</w:t>
      </w:r>
      <w:r>
        <w:rPr>
          <w:spacing w:val="6"/>
          <w:sz w:val="18"/>
        </w:rPr>
        <w:t> </w:t>
      </w:r>
      <w:r>
        <w:rPr>
          <w:sz w:val="18"/>
        </w:rPr>
        <w:t>is</w:t>
      </w:r>
      <w:r>
        <w:rPr>
          <w:spacing w:val="-2"/>
          <w:sz w:val="18"/>
        </w:rPr>
        <w:t> </w:t>
      </w:r>
      <w:r>
        <w:rPr>
          <w:sz w:val="18"/>
        </w:rPr>
        <w:t>advection</w:t>
      </w:r>
      <w:r>
        <w:rPr>
          <w:spacing w:val="-2"/>
          <w:sz w:val="18"/>
        </w:rPr>
        <w:t> </w:t>
      </w:r>
      <w:r>
        <w:rPr>
          <w:sz w:val="18"/>
        </w:rPr>
        <w:t>fog</w:t>
      </w:r>
      <w:r>
        <w:rPr>
          <w:spacing w:val="-8"/>
          <w:sz w:val="18"/>
        </w:rPr>
        <w:t> </w:t>
      </w:r>
      <w:r>
        <w:rPr>
          <w:sz w:val="18"/>
        </w:rPr>
        <w:t>most</w:t>
      </w:r>
      <w:r>
        <w:rPr>
          <w:spacing w:val="-5"/>
          <w:sz w:val="18"/>
        </w:rPr>
        <w:t> </w:t>
      </w:r>
      <w:r>
        <w:rPr>
          <w:sz w:val="18"/>
        </w:rPr>
        <w:t>likely</w:t>
      </w:r>
      <w:r>
        <w:rPr>
          <w:spacing w:val="-1"/>
          <w:sz w:val="18"/>
        </w:rPr>
        <w:t> </w:t>
      </w:r>
      <w:r>
        <w:rPr>
          <w:sz w:val="18"/>
        </w:rPr>
        <w:t>to</w:t>
      </w:r>
      <w:r>
        <w:rPr>
          <w:spacing w:val="-2"/>
          <w:sz w:val="18"/>
        </w:rPr>
        <w:t> </w:t>
      </w:r>
      <w:r>
        <w:rPr>
          <w:sz w:val="18"/>
        </w:rPr>
        <w:t>form </w:t>
      </w:r>
      <w:r>
        <w:rPr>
          <w:spacing w:val="-10"/>
          <w:sz w:val="18"/>
        </w:rPr>
        <w:t>?</w:t>
      </w:r>
      <w:r>
        <w:rPr>
          <w:sz w:val="18"/>
        </w:rPr>
        <w:tab/>
        <w:t>Answer</w:t>
      </w:r>
      <w:r>
        <w:rPr>
          <w:spacing w:val="-10"/>
          <w:sz w:val="18"/>
        </w:rPr>
        <w:t> </w:t>
      </w:r>
      <w:r>
        <w:rPr>
          <w:b/>
          <w:sz w:val="18"/>
        </w:rPr>
        <w:t>(B)</w:t>
      </w:r>
      <w:r>
        <w:rPr>
          <w:b/>
          <w:spacing w:val="1"/>
          <w:sz w:val="18"/>
        </w:rPr>
        <w:t> </w:t>
      </w:r>
      <w:r>
        <w:rPr>
          <w:sz w:val="18"/>
        </w:rPr>
        <w:t>is</w:t>
      </w:r>
      <w:r>
        <w:rPr>
          <w:spacing w:val="-2"/>
          <w:sz w:val="18"/>
        </w:rPr>
        <w:t> correct.</w:t>
      </w:r>
    </w:p>
    <w:p>
      <w:pPr>
        <w:pStyle w:val="BodyText"/>
        <w:spacing w:before="2"/>
        <w:ind w:left="6000"/>
      </w:pPr>
      <w:r>
        <w:rPr>
          <w:b/>
        </w:rPr>
        <w:t>DISCUSSION:</w:t>
      </w:r>
      <w:r>
        <w:rPr>
          <w:b/>
          <w:spacing w:val="-8"/>
        </w:rPr>
        <w:t> </w:t>
      </w:r>
      <w:r>
        <w:rPr/>
        <w:t>Advection</w:t>
      </w:r>
      <w:r>
        <w:rPr>
          <w:spacing w:val="-1"/>
        </w:rPr>
        <w:t> </w:t>
      </w:r>
      <w:r>
        <w:rPr/>
        <w:t>fog</w:t>
      </w:r>
      <w:r>
        <w:rPr>
          <w:spacing w:val="-9"/>
        </w:rPr>
        <w:t> </w:t>
      </w:r>
      <w:r>
        <w:rPr/>
        <w:t>forms</w:t>
      </w:r>
      <w:r>
        <w:rPr>
          <w:spacing w:val="-2"/>
        </w:rPr>
        <w:t> </w:t>
      </w:r>
      <w:r>
        <w:rPr/>
        <w:t>when</w:t>
      </w:r>
      <w:r>
        <w:rPr>
          <w:spacing w:val="-2"/>
        </w:rPr>
        <w:t> </w:t>
      </w:r>
      <w:r>
        <w:rPr/>
        <w:t>moist</w:t>
      </w:r>
      <w:r>
        <w:rPr>
          <w:spacing w:val="-4"/>
        </w:rPr>
        <w:t> </w:t>
      </w:r>
      <w:r>
        <w:rPr/>
        <w:t>air moves</w:t>
      </w:r>
      <w:r>
        <w:rPr>
          <w:spacing w:val="-2"/>
        </w:rPr>
        <w:t> </w:t>
      </w:r>
      <w:r>
        <w:rPr/>
        <w:t>over</w:t>
      </w:r>
      <w:r>
        <w:rPr>
          <w:spacing w:val="-7"/>
        </w:rPr>
        <w:t> </w:t>
      </w:r>
      <w:r>
        <w:rPr>
          <w:spacing w:val="-2"/>
        </w:rPr>
        <w:t>colder</w:t>
      </w:r>
    </w:p>
    <w:p>
      <w:pPr>
        <w:pStyle w:val="ListParagraph"/>
        <w:numPr>
          <w:ilvl w:val="0"/>
          <w:numId w:val="253"/>
        </w:numPr>
        <w:tabs>
          <w:tab w:pos="456" w:val="left" w:leader="none"/>
          <w:tab w:pos="6000" w:val="left" w:leader="none"/>
        </w:tabs>
        <w:spacing w:line="240" w:lineRule="auto" w:before="2" w:after="0"/>
        <w:ind w:left="456" w:right="629" w:hanging="216"/>
        <w:jc w:val="left"/>
        <w:rPr>
          <w:sz w:val="18"/>
        </w:rPr>
      </w:pPr>
      <w:r>
        <w:rPr>
          <w:sz w:val="18"/>
        </w:rPr>
        <w:t>A warm, moist air mass on the windward side of</w:t>
        <w:tab/>
        <w:t>ground or</w:t>
      </w:r>
      <w:r>
        <w:rPr>
          <w:spacing w:val="-5"/>
          <w:sz w:val="18"/>
        </w:rPr>
        <w:t> </w:t>
      </w:r>
      <w:r>
        <w:rPr>
          <w:sz w:val="18"/>
        </w:rPr>
        <w:t>water.</w:t>
      </w:r>
      <w:r>
        <w:rPr>
          <w:spacing w:val="-4"/>
          <w:sz w:val="18"/>
        </w:rPr>
        <w:t> </w:t>
      </w:r>
      <w:r>
        <w:rPr>
          <w:sz w:val="18"/>
        </w:rPr>
        <w:t>It is most</w:t>
      </w:r>
      <w:r>
        <w:rPr>
          <w:spacing w:val="-2"/>
          <w:sz w:val="18"/>
        </w:rPr>
        <w:t> </w:t>
      </w:r>
      <w:r>
        <w:rPr>
          <w:sz w:val="18"/>
        </w:rPr>
        <w:t>common along</w:t>
      </w:r>
      <w:r>
        <w:rPr>
          <w:spacing w:val="-6"/>
          <w:sz w:val="18"/>
        </w:rPr>
        <w:t> </w:t>
      </w:r>
      <w:r>
        <w:rPr>
          <w:sz w:val="18"/>
        </w:rPr>
        <w:t>coastal</w:t>
      </w:r>
      <w:r>
        <w:rPr>
          <w:spacing w:val="-9"/>
          <w:sz w:val="18"/>
        </w:rPr>
        <w:t> </w:t>
      </w:r>
      <w:r>
        <w:rPr>
          <w:sz w:val="18"/>
        </w:rPr>
        <w:t>areas. This fog </w:t>
      </w:r>
      <w:r>
        <w:rPr>
          <w:spacing w:val="-2"/>
          <w:sz w:val="18"/>
        </w:rPr>
        <w:t>mountains.</w:t>
      </w:r>
      <w:r>
        <w:rPr>
          <w:sz w:val="18"/>
        </w:rPr>
        <w:tab/>
        <w:t>frequently</w:t>
      </w:r>
      <w:r>
        <w:rPr>
          <w:spacing w:val="-4"/>
          <w:sz w:val="18"/>
        </w:rPr>
        <w:t> </w:t>
      </w:r>
      <w:r>
        <w:rPr>
          <w:sz w:val="18"/>
        </w:rPr>
        <w:t>forms</w:t>
      </w:r>
      <w:r>
        <w:rPr>
          <w:spacing w:val="-2"/>
          <w:sz w:val="18"/>
        </w:rPr>
        <w:t> </w:t>
      </w:r>
      <w:r>
        <w:rPr>
          <w:sz w:val="18"/>
        </w:rPr>
        <w:t>offshore</w:t>
      </w:r>
      <w:r>
        <w:rPr>
          <w:spacing w:val="-6"/>
          <w:sz w:val="18"/>
        </w:rPr>
        <w:t> </w:t>
      </w:r>
      <w:r>
        <w:rPr>
          <w:sz w:val="18"/>
        </w:rPr>
        <w:t>as</w:t>
      </w:r>
      <w:r>
        <w:rPr>
          <w:spacing w:val="-2"/>
          <w:sz w:val="18"/>
        </w:rPr>
        <w:t> </w:t>
      </w:r>
      <w:r>
        <w:rPr>
          <w:sz w:val="18"/>
        </w:rPr>
        <w:t>a</w:t>
      </w:r>
      <w:r>
        <w:rPr>
          <w:spacing w:val="-5"/>
          <w:sz w:val="18"/>
        </w:rPr>
        <w:t> </w:t>
      </w:r>
      <w:r>
        <w:rPr>
          <w:sz w:val="18"/>
        </w:rPr>
        <w:t>result</w:t>
      </w:r>
      <w:r>
        <w:rPr>
          <w:spacing w:val="-5"/>
          <w:sz w:val="18"/>
        </w:rPr>
        <w:t> </w:t>
      </w:r>
      <w:r>
        <w:rPr>
          <w:sz w:val="18"/>
        </w:rPr>
        <w:t>of</w:t>
      </w:r>
      <w:r>
        <w:rPr>
          <w:spacing w:val="-7"/>
          <w:sz w:val="18"/>
        </w:rPr>
        <w:t> </w:t>
      </w:r>
      <w:r>
        <w:rPr>
          <w:sz w:val="18"/>
        </w:rPr>
        <w:t>cold</w:t>
      </w:r>
      <w:r>
        <w:rPr>
          <w:spacing w:val="-1"/>
          <w:sz w:val="18"/>
        </w:rPr>
        <w:t> </w:t>
      </w:r>
      <w:r>
        <w:rPr>
          <w:sz w:val="18"/>
        </w:rPr>
        <w:t>water, then</w:t>
      </w:r>
      <w:r>
        <w:rPr>
          <w:spacing w:val="-1"/>
          <w:sz w:val="18"/>
        </w:rPr>
        <w:t> </w:t>
      </w:r>
      <w:r>
        <w:rPr>
          <w:sz w:val="18"/>
        </w:rPr>
        <w:t>is</w:t>
      </w:r>
      <w:r>
        <w:rPr>
          <w:spacing w:val="-2"/>
          <w:sz w:val="18"/>
        </w:rPr>
        <w:t> carried</w:t>
      </w:r>
    </w:p>
    <w:p>
      <w:pPr>
        <w:pStyle w:val="ListParagraph"/>
        <w:numPr>
          <w:ilvl w:val="0"/>
          <w:numId w:val="253"/>
        </w:numPr>
        <w:tabs>
          <w:tab w:pos="441" w:val="left" w:leader="none"/>
          <w:tab w:pos="6000" w:val="left" w:leader="none"/>
        </w:tabs>
        <w:spacing w:line="203" w:lineRule="exact" w:before="0" w:after="0"/>
        <w:ind w:left="441" w:right="0" w:hanging="201"/>
        <w:jc w:val="left"/>
        <w:rPr>
          <w:sz w:val="18"/>
        </w:rPr>
      </w:pPr>
      <w:r>
        <w:rPr>
          <w:sz w:val="18"/>
        </w:rPr>
        <w:t>An air</w:t>
      </w:r>
      <w:r>
        <w:rPr>
          <w:spacing w:val="2"/>
          <w:sz w:val="18"/>
        </w:rPr>
        <w:t> </w:t>
      </w:r>
      <w:r>
        <w:rPr>
          <w:sz w:val="18"/>
        </w:rPr>
        <w:t>mass</w:t>
      </w:r>
      <w:r>
        <w:rPr>
          <w:spacing w:val="-1"/>
          <w:sz w:val="18"/>
        </w:rPr>
        <w:t> </w:t>
      </w:r>
      <w:r>
        <w:rPr>
          <w:sz w:val="18"/>
        </w:rPr>
        <w:t>moving</w:t>
      </w:r>
      <w:r>
        <w:rPr>
          <w:spacing w:val="-7"/>
          <w:sz w:val="18"/>
        </w:rPr>
        <w:t> </w:t>
      </w:r>
      <w:r>
        <w:rPr>
          <w:sz w:val="18"/>
        </w:rPr>
        <w:t>inland from</w:t>
      </w:r>
      <w:r>
        <w:rPr>
          <w:spacing w:val="2"/>
          <w:sz w:val="18"/>
        </w:rPr>
        <w:t> </w:t>
      </w:r>
      <w:r>
        <w:rPr>
          <w:sz w:val="18"/>
        </w:rPr>
        <w:t>the</w:t>
      </w:r>
      <w:r>
        <w:rPr>
          <w:spacing w:val="-4"/>
          <w:sz w:val="18"/>
        </w:rPr>
        <w:t> </w:t>
      </w:r>
      <w:r>
        <w:rPr>
          <w:sz w:val="18"/>
        </w:rPr>
        <w:t>coast</w:t>
      </w:r>
      <w:r>
        <w:rPr>
          <w:spacing w:val="39"/>
          <w:sz w:val="18"/>
        </w:rPr>
        <w:t> </w:t>
      </w:r>
      <w:r>
        <w:rPr>
          <w:sz w:val="18"/>
        </w:rPr>
        <w:t>in</w:t>
      </w:r>
      <w:r>
        <w:rPr>
          <w:spacing w:val="1"/>
          <w:sz w:val="18"/>
        </w:rPr>
        <w:t> </w:t>
      </w:r>
      <w:r>
        <w:rPr>
          <w:spacing w:val="-2"/>
          <w:sz w:val="18"/>
        </w:rPr>
        <w:t>winter.</w:t>
      </w:r>
      <w:r>
        <w:rPr>
          <w:sz w:val="18"/>
        </w:rPr>
        <w:tab/>
        <w:t>inland</w:t>
      </w:r>
      <w:r>
        <w:rPr>
          <w:spacing w:val="-3"/>
          <w:sz w:val="18"/>
        </w:rPr>
        <w:t> </w:t>
      </w:r>
      <w:r>
        <w:rPr>
          <w:sz w:val="18"/>
        </w:rPr>
        <w:t>by the</w:t>
      </w:r>
      <w:r>
        <w:rPr>
          <w:spacing w:val="-3"/>
          <w:sz w:val="18"/>
        </w:rPr>
        <w:t> </w:t>
      </w:r>
      <w:r>
        <w:rPr>
          <w:spacing w:val="-2"/>
          <w:sz w:val="18"/>
        </w:rPr>
        <w:t>wind.</w:t>
      </w:r>
    </w:p>
    <w:p>
      <w:pPr>
        <w:pStyle w:val="ListParagraph"/>
        <w:numPr>
          <w:ilvl w:val="0"/>
          <w:numId w:val="253"/>
        </w:numPr>
        <w:tabs>
          <w:tab w:pos="448" w:val="left" w:leader="none"/>
        </w:tabs>
        <w:spacing w:line="240" w:lineRule="auto" w:before="2" w:after="0"/>
        <w:ind w:left="448" w:right="0" w:hanging="208"/>
        <w:jc w:val="left"/>
        <w:rPr>
          <w:sz w:val="18"/>
        </w:rPr>
      </w:pPr>
      <w:r>
        <w:rPr>
          <w:sz w:val="18"/>
        </w:rPr>
        <w:t>A</w:t>
      </w:r>
      <w:r>
        <w:rPr>
          <w:spacing w:val="-3"/>
          <w:sz w:val="18"/>
        </w:rPr>
        <w:t> </w:t>
      </w:r>
      <w:r>
        <w:rPr>
          <w:sz w:val="18"/>
        </w:rPr>
        <w:t>light</w:t>
      </w:r>
      <w:r>
        <w:rPr>
          <w:spacing w:val="-1"/>
          <w:sz w:val="18"/>
        </w:rPr>
        <w:t> </w:t>
      </w:r>
      <w:r>
        <w:rPr>
          <w:sz w:val="18"/>
        </w:rPr>
        <w:t>breeze</w:t>
      </w:r>
      <w:r>
        <w:rPr>
          <w:spacing w:val="-2"/>
          <w:sz w:val="18"/>
        </w:rPr>
        <w:t> </w:t>
      </w:r>
      <w:r>
        <w:rPr>
          <w:sz w:val="18"/>
        </w:rPr>
        <w:t>blowing</w:t>
      </w:r>
      <w:r>
        <w:rPr>
          <w:spacing w:val="-6"/>
          <w:sz w:val="18"/>
        </w:rPr>
        <w:t> </w:t>
      </w:r>
      <w:r>
        <w:rPr>
          <w:sz w:val="18"/>
        </w:rPr>
        <w:t>colder</w:t>
      </w:r>
      <w:r>
        <w:rPr>
          <w:spacing w:val="-4"/>
          <w:sz w:val="18"/>
        </w:rPr>
        <w:t> </w:t>
      </w:r>
      <w:r>
        <w:rPr>
          <w:sz w:val="18"/>
        </w:rPr>
        <w:t>air</w:t>
      </w:r>
      <w:r>
        <w:rPr>
          <w:spacing w:val="-4"/>
          <w:sz w:val="18"/>
        </w:rPr>
        <w:t> </w:t>
      </w:r>
      <w:r>
        <w:rPr>
          <w:sz w:val="18"/>
        </w:rPr>
        <w:t>out</w:t>
      </w:r>
      <w:r>
        <w:rPr>
          <w:spacing w:val="-1"/>
          <w:sz w:val="18"/>
        </w:rPr>
        <w:t> </w:t>
      </w:r>
      <w:r>
        <w:rPr>
          <w:sz w:val="18"/>
        </w:rPr>
        <w:t>to</w:t>
      </w:r>
      <w:r>
        <w:rPr>
          <w:spacing w:val="2"/>
          <w:sz w:val="18"/>
        </w:rPr>
        <w:t> </w:t>
      </w:r>
      <w:r>
        <w:rPr>
          <w:spacing w:val="-4"/>
          <w:sz w:val="18"/>
        </w:rPr>
        <w:t>sea.</w:t>
      </w:r>
    </w:p>
    <w:p>
      <w:pPr>
        <w:pStyle w:val="BodyText"/>
      </w:pPr>
    </w:p>
    <w:p>
      <w:pPr>
        <w:pStyle w:val="BodyText"/>
        <w:spacing w:before="206"/>
      </w:pPr>
    </w:p>
    <w:p>
      <w:pPr>
        <w:pStyle w:val="ListParagraph"/>
        <w:numPr>
          <w:ilvl w:val="0"/>
          <w:numId w:val="222"/>
        </w:numPr>
        <w:tabs>
          <w:tab w:pos="591" w:val="left" w:leader="none"/>
          <w:tab w:pos="6000" w:val="left" w:leader="none"/>
        </w:tabs>
        <w:spacing w:line="240" w:lineRule="auto" w:before="1" w:after="0"/>
        <w:ind w:left="591" w:right="0" w:hanging="351"/>
        <w:jc w:val="left"/>
        <w:rPr>
          <w:sz w:val="18"/>
        </w:rPr>
      </w:pPr>
      <w:r>
        <w:rPr>
          <w:sz w:val="18"/>
        </w:rPr>
        <w:t>What</w:t>
      </w:r>
      <w:r>
        <w:rPr>
          <w:spacing w:val="-3"/>
          <w:sz w:val="18"/>
        </w:rPr>
        <w:t> </w:t>
      </w:r>
      <w:r>
        <w:rPr>
          <w:sz w:val="18"/>
        </w:rPr>
        <w:t>types of</w:t>
      </w:r>
      <w:r>
        <w:rPr>
          <w:spacing w:val="-5"/>
          <w:sz w:val="18"/>
        </w:rPr>
        <w:t> </w:t>
      </w:r>
      <w:r>
        <w:rPr>
          <w:sz w:val="18"/>
        </w:rPr>
        <w:t>fog</w:t>
      </w:r>
      <w:r>
        <w:rPr>
          <w:spacing w:val="-7"/>
          <w:sz w:val="18"/>
        </w:rPr>
        <w:t> </w:t>
      </w:r>
      <w:r>
        <w:rPr>
          <w:sz w:val="18"/>
        </w:rPr>
        <w:t>depend</w:t>
      </w:r>
      <w:r>
        <w:rPr>
          <w:spacing w:val="1"/>
          <w:sz w:val="18"/>
        </w:rPr>
        <w:t> </w:t>
      </w:r>
      <w:r>
        <w:rPr>
          <w:sz w:val="18"/>
        </w:rPr>
        <w:t>upon</w:t>
      </w:r>
      <w:r>
        <w:rPr>
          <w:spacing w:val="1"/>
          <w:sz w:val="18"/>
        </w:rPr>
        <w:t> </w:t>
      </w:r>
      <w:r>
        <w:rPr>
          <w:sz w:val="18"/>
        </w:rPr>
        <w:t>wind in</w:t>
      </w:r>
      <w:r>
        <w:rPr>
          <w:spacing w:val="1"/>
          <w:sz w:val="18"/>
        </w:rPr>
        <w:t> </w:t>
      </w:r>
      <w:r>
        <w:rPr>
          <w:sz w:val="18"/>
        </w:rPr>
        <w:t>order</w:t>
      </w:r>
      <w:r>
        <w:rPr>
          <w:spacing w:val="-5"/>
          <w:sz w:val="18"/>
        </w:rPr>
        <w:t> to</w:t>
      </w:r>
      <w:r>
        <w:rPr>
          <w:sz w:val="18"/>
        </w:rPr>
        <w:tab/>
        <w:t>Answer</w:t>
      </w:r>
      <w:r>
        <w:rPr>
          <w:spacing w:val="-10"/>
          <w:sz w:val="18"/>
        </w:rPr>
        <w:t> </w:t>
      </w:r>
      <w:r>
        <w:rPr>
          <w:b/>
          <w:sz w:val="18"/>
        </w:rPr>
        <w:t>(C)</w:t>
      </w:r>
      <w:r>
        <w:rPr>
          <w:b/>
          <w:spacing w:val="-1"/>
          <w:sz w:val="18"/>
        </w:rPr>
        <w:t> </w:t>
      </w:r>
      <w:r>
        <w:rPr>
          <w:sz w:val="18"/>
        </w:rPr>
        <w:t>is</w:t>
      </w:r>
      <w:r>
        <w:rPr>
          <w:spacing w:val="-3"/>
          <w:sz w:val="18"/>
        </w:rPr>
        <w:t> </w:t>
      </w:r>
      <w:r>
        <w:rPr>
          <w:spacing w:val="-2"/>
          <w:sz w:val="18"/>
        </w:rPr>
        <w:t>correct.</w:t>
      </w:r>
    </w:p>
    <w:p>
      <w:pPr>
        <w:pStyle w:val="BodyText"/>
        <w:tabs>
          <w:tab w:pos="6000" w:val="left" w:leader="none"/>
        </w:tabs>
        <w:spacing w:before="1"/>
        <w:ind w:left="6000" w:right="587" w:hanging="5364"/>
      </w:pPr>
      <w:r>
        <w:rPr/>
        <w:t>exist ?</w:t>
        <w:tab/>
      </w:r>
      <w:r>
        <w:rPr>
          <w:b/>
        </w:rPr>
        <w:t>DISCUSSION:</w:t>
      </w:r>
      <w:r>
        <w:rPr>
          <w:b/>
          <w:spacing w:val="-2"/>
        </w:rPr>
        <w:t> </w:t>
      </w:r>
      <w:r>
        <w:rPr/>
        <w:t>Advection fog</w:t>
      </w:r>
      <w:r>
        <w:rPr>
          <w:spacing w:val="-3"/>
        </w:rPr>
        <w:t> </w:t>
      </w:r>
      <w:r>
        <w:rPr/>
        <w:t>forms when moist air moves over colder</w:t>
      </w:r>
      <w:r>
        <w:rPr>
          <w:spacing w:val="-8"/>
        </w:rPr>
        <w:t> </w:t>
      </w:r>
      <w:r>
        <w:rPr/>
        <w:t>ground</w:t>
      </w:r>
      <w:r>
        <w:rPr>
          <w:spacing w:val="-6"/>
        </w:rPr>
        <w:t> </w:t>
      </w:r>
      <w:r>
        <w:rPr/>
        <w:t>or</w:t>
      </w:r>
      <w:r>
        <w:rPr>
          <w:spacing w:val="-5"/>
        </w:rPr>
        <w:t> </w:t>
      </w:r>
      <w:r>
        <w:rPr/>
        <w:t>water.</w:t>
      </w:r>
      <w:r>
        <w:rPr>
          <w:spacing w:val="-5"/>
        </w:rPr>
        <w:t> </w:t>
      </w:r>
      <w:r>
        <w:rPr/>
        <w:t>It</w:t>
      </w:r>
      <w:r>
        <w:rPr>
          <w:spacing w:val="5"/>
        </w:rPr>
        <w:t> </w:t>
      </w:r>
      <w:r>
        <w:rPr/>
        <w:t>is most</w:t>
      </w:r>
      <w:r>
        <w:rPr>
          <w:spacing w:val="-2"/>
        </w:rPr>
        <w:t> </w:t>
      </w:r>
      <w:r>
        <w:rPr/>
        <w:t>common along</w:t>
      </w:r>
      <w:r>
        <w:rPr>
          <w:spacing w:val="-6"/>
        </w:rPr>
        <w:t> </w:t>
      </w:r>
      <w:r>
        <w:rPr/>
        <w:t>coastal</w:t>
      </w:r>
      <w:r>
        <w:rPr>
          <w:spacing w:val="-9"/>
        </w:rPr>
        <w:t> </w:t>
      </w:r>
      <w:r>
        <w:rPr/>
        <w:t>areas </w:t>
      </w:r>
      <w:r>
        <w:rPr>
          <w:spacing w:val="-5"/>
        </w:rPr>
        <w:t>but</w:t>
      </w:r>
    </w:p>
    <w:p>
      <w:pPr>
        <w:pStyle w:val="ListParagraph"/>
        <w:numPr>
          <w:ilvl w:val="1"/>
          <w:numId w:val="222"/>
        </w:numPr>
        <w:tabs>
          <w:tab w:pos="455" w:val="left" w:leader="none"/>
          <w:tab w:pos="6000" w:val="left" w:leader="none"/>
        </w:tabs>
        <w:spacing w:line="203" w:lineRule="exact" w:before="0" w:after="0"/>
        <w:ind w:left="455" w:right="0" w:hanging="215"/>
        <w:jc w:val="left"/>
        <w:rPr>
          <w:sz w:val="18"/>
        </w:rPr>
      </w:pPr>
      <w:r>
        <w:rPr>
          <w:sz w:val="18"/>
        </w:rPr>
        <w:t>Radiation</w:t>
      </w:r>
      <w:r>
        <w:rPr>
          <w:spacing w:val="-3"/>
          <w:sz w:val="18"/>
        </w:rPr>
        <w:t> </w:t>
      </w:r>
      <w:r>
        <w:rPr>
          <w:sz w:val="18"/>
        </w:rPr>
        <w:t>fog</w:t>
      </w:r>
      <w:r>
        <w:rPr>
          <w:spacing w:val="-8"/>
          <w:sz w:val="18"/>
        </w:rPr>
        <w:t> </w:t>
      </w:r>
      <w:r>
        <w:rPr>
          <w:sz w:val="18"/>
        </w:rPr>
        <w:t>and</w:t>
      </w:r>
      <w:r>
        <w:rPr>
          <w:spacing w:val="-1"/>
          <w:sz w:val="18"/>
        </w:rPr>
        <w:t> </w:t>
      </w:r>
      <w:r>
        <w:rPr>
          <w:sz w:val="18"/>
        </w:rPr>
        <w:t>ice</w:t>
      </w:r>
      <w:r>
        <w:rPr>
          <w:spacing w:val="3"/>
          <w:sz w:val="18"/>
        </w:rPr>
        <w:t> </w:t>
      </w:r>
      <w:r>
        <w:rPr>
          <w:spacing w:val="-4"/>
          <w:sz w:val="18"/>
        </w:rPr>
        <w:t>fog.</w:t>
      </w:r>
      <w:r>
        <w:rPr>
          <w:sz w:val="18"/>
        </w:rPr>
        <w:tab/>
        <w:t>often</w:t>
      </w:r>
      <w:r>
        <w:rPr>
          <w:spacing w:val="-4"/>
          <w:sz w:val="18"/>
        </w:rPr>
        <w:t> </w:t>
      </w:r>
      <w:r>
        <w:rPr>
          <w:sz w:val="18"/>
        </w:rPr>
        <w:t>developments</w:t>
      </w:r>
      <w:r>
        <w:rPr>
          <w:spacing w:val="-3"/>
          <w:sz w:val="18"/>
        </w:rPr>
        <w:t> </w:t>
      </w:r>
      <w:r>
        <w:rPr>
          <w:sz w:val="18"/>
        </w:rPr>
        <w:t>as</w:t>
      </w:r>
      <w:r>
        <w:rPr>
          <w:spacing w:val="-3"/>
          <w:sz w:val="18"/>
        </w:rPr>
        <w:t> </w:t>
      </w:r>
      <w:r>
        <w:rPr>
          <w:sz w:val="18"/>
        </w:rPr>
        <w:t>wind</w:t>
      </w:r>
      <w:r>
        <w:rPr>
          <w:spacing w:val="-2"/>
          <w:sz w:val="18"/>
        </w:rPr>
        <w:t> </w:t>
      </w:r>
      <w:r>
        <w:rPr>
          <w:sz w:val="18"/>
        </w:rPr>
        <w:t>speed</w:t>
      </w:r>
      <w:r>
        <w:rPr>
          <w:spacing w:val="-2"/>
          <w:sz w:val="18"/>
        </w:rPr>
        <w:t> </w:t>
      </w:r>
      <w:r>
        <w:rPr>
          <w:sz w:val="18"/>
        </w:rPr>
        <w:t>increases</w:t>
      </w:r>
      <w:r>
        <w:rPr>
          <w:spacing w:val="-3"/>
          <w:sz w:val="18"/>
        </w:rPr>
        <w:t> </w:t>
      </w:r>
      <w:r>
        <w:rPr>
          <w:sz w:val="18"/>
        </w:rPr>
        <w:t>up</w:t>
      </w:r>
      <w:r>
        <w:rPr>
          <w:spacing w:val="-1"/>
          <w:sz w:val="18"/>
        </w:rPr>
        <w:t> </w:t>
      </w:r>
      <w:r>
        <w:rPr>
          <w:sz w:val="18"/>
        </w:rPr>
        <w:t>to</w:t>
      </w:r>
      <w:r>
        <w:rPr>
          <w:spacing w:val="-2"/>
          <w:sz w:val="18"/>
        </w:rPr>
        <w:t> </w:t>
      </w:r>
      <w:r>
        <w:rPr>
          <w:sz w:val="18"/>
        </w:rPr>
        <w:t>about</w:t>
      </w:r>
      <w:r>
        <w:rPr>
          <w:spacing w:val="-5"/>
          <w:sz w:val="18"/>
        </w:rPr>
        <w:t> </w:t>
      </w:r>
      <w:r>
        <w:rPr>
          <w:sz w:val="18"/>
        </w:rPr>
        <w:t>15</w:t>
      </w:r>
      <w:r>
        <w:rPr>
          <w:spacing w:val="-8"/>
          <w:sz w:val="18"/>
        </w:rPr>
        <w:t> </w:t>
      </w:r>
      <w:r>
        <w:rPr>
          <w:spacing w:val="-2"/>
          <w:sz w:val="18"/>
        </w:rPr>
        <w:t>knots.</w:t>
      </w:r>
    </w:p>
    <w:p>
      <w:pPr>
        <w:pStyle w:val="ListParagraph"/>
        <w:numPr>
          <w:ilvl w:val="1"/>
          <w:numId w:val="222"/>
        </w:numPr>
        <w:tabs>
          <w:tab w:pos="441" w:val="left" w:leader="none"/>
          <w:tab w:pos="6000" w:val="left" w:leader="none"/>
        </w:tabs>
        <w:spacing w:line="240" w:lineRule="auto" w:before="2" w:after="0"/>
        <w:ind w:left="441" w:right="0" w:hanging="201"/>
        <w:jc w:val="left"/>
        <w:rPr>
          <w:sz w:val="18"/>
        </w:rPr>
      </w:pPr>
      <w:r>
        <w:rPr>
          <w:sz w:val="18"/>
        </w:rPr>
        <w:t>Steam fog</w:t>
      </w:r>
      <w:r>
        <w:rPr>
          <w:spacing w:val="2"/>
          <w:sz w:val="18"/>
        </w:rPr>
        <w:t> </w:t>
      </w:r>
      <w:r>
        <w:rPr>
          <w:sz w:val="18"/>
        </w:rPr>
        <w:t>and</w:t>
      </w:r>
      <w:r>
        <w:rPr>
          <w:spacing w:val="1"/>
          <w:sz w:val="18"/>
        </w:rPr>
        <w:t> </w:t>
      </w:r>
      <w:r>
        <w:rPr>
          <w:sz w:val="18"/>
        </w:rPr>
        <w:t>ground</w:t>
      </w:r>
      <w:r>
        <w:rPr>
          <w:spacing w:val="2"/>
          <w:sz w:val="18"/>
        </w:rPr>
        <w:t> </w:t>
      </w:r>
      <w:r>
        <w:rPr>
          <w:spacing w:val="-4"/>
          <w:sz w:val="18"/>
        </w:rPr>
        <w:t>fog.</w:t>
      </w:r>
      <w:r>
        <w:rPr>
          <w:sz w:val="18"/>
        </w:rPr>
        <w:tab/>
        <w:t>Wind</w:t>
      </w:r>
      <w:r>
        <w:rPr>
          <w:spacing w:val="-1"/>
          <w:sz w:val="18"/>
        </w:rPr>
        <w:t> </w:t>
      </w:r>
      <w:r>
        <w:rPr>
          <w:sz w:val="18"/>
        </w:rPr>
        <w:t>much</w:t>
      </w:r>
      <w:r>
        <w:rPr>
          <w:spacing w:val="-1"/>
          <w:sz w:val="18"/>
        </w:rPr>
        <w:t> </w:t>
      </w:r>
      <w:r>
        <w:rPr>
          <w:sz w:val="18"/>
        </w:rPr>
        <w:t>stronger</w:t>
      </w:r>
      <w:r>
        <w:rPr>
          <w:spacing w:val="-7"/>
          <w:sz w:val="18"/>
        </w:rPr>
        <w:t> </w:t>
      </w:r>
      <w:r>
        <w:rPr>
          <w:sz w:val="18"/>
        </w:rPr>
        <w:t>than</w:t>
      </w:r>
      <w:r>
        <w:rPr>
          <w:spacing w:val="-1"/>
          <w:sz w:val="18"/>
        </w:rPr>
        <w:t> </w:t>
      </w:r>
      <w:r>
        <w:rPr>
          <w:sz w:val="18"/>
        </w:rPr>
        <w:t>15</w:t>
      </w:r>
      <w:r>
        <w:rPr>
          <w:spacing w:val="-7"/>
          <w:sz w:val="18"/>
        </w:rPr>
        <w:t> </w:t>
      </w:r>
      <w:r>
        <w:rPr>
          <w:sz w:val="18"/>
        </w:rPr>
        <w:t>knots</w:t>
      </w:r>
      <w:r>
        <w:rPr>
          <w:spacing w:val="-2"/>
          <w:sz w:val="18"/>
        </w:rPr>
        <w:t> </w:t>
      </w:r>
      <w:r>
        <w:rPr>
          <w:sz w:val="18"/>
        </w:rPr>
        <w:t>lifts</w:t>
      </w:r>
      <w:r>
        <w:rPr>
          <w:spacing w:val="-2"/>
          <w:sz w:val="18"/>
        </w:rPr>
        <w:t> </w:t>
      </w:r>
      <w:r>
        <w:rPr>
          <w:sz w:val="18"/>
        </w:rPr>
        <w:t>the</w:t>
      </w:r>
      <w:r>
        <w:rPr>
          <w:spacing w:val="-5"/>
          <w:sz w:val="18"/>
        </w:rPr>
        <w:t> </w:t>
      </w:r>
      <w:r>
        <w:rPr>
          <w:sz w:val="18"/>
        </w:rPr>
        <w:t>fog</w:t>
      </w:r>
      <w:r>
        <w:rPr>
          <w:spacing w:val="-1"/>
          <w:sz w:val="18"/>
        </w:rPr>
        <w:t> </w:t>
      </w:r>
      <w:r>
        <w:rPr>
          <w:sz w:val="18"/>
        </w:rPr>
        <w:t>into</w:t>
      </w:r>
      <w:r>
        <w:rPr>
          <w:spacing w:val="-1"/>
          <w:sz w:val="18"/>
        </w:rPr>
        <w:t> </w:t>
      </w:r>
      <w:r>
        <w:rPr>
          <w:sz w:val="18"/>
        </w:rPr>
        <w:t>a</w:t>
      </w:r>
      <w:r>
        <w:rPr>
          <w:spacing w:val="2"/>
          <w:sz w:val="18"/>
        </w:rPr>
        <w:t> </w:t>
      </w:r>
      <w:r>
        <w:rPr>
          <w:sz w:val="18"/>
        </w:rPr>
        <w:t>layer</w:t>
      </w:r>
      <w:r>
        <w:rPr>
          <w:spacing w:val="-6"/>
          <w:sz w:val="18"/>
        </w:rPr>
        <w:t> </w:t>
      </w:r>
      <w:r>
        <w:rPr>
          <w:spacing w:val="-5"/>
          <w:sz w:val="18"/>
        </w:rPr>
        <w:t>of</w:t>
      </w:r>
    </w:p>
    <w:p>
      <w:pPr>
        <w:pStyle w:val="ListParagraph"/>
        <w:numPr>
          <w:ilvl w:val="1"/>
          <w:numId w:val="222"/>
        </w:numPr>
        <w:tabs>
          <w:tab w:pos="448" w:val="left" w:leader="none"/>
          <w:tab w:pos="6000" w:val="left" w:leader="none"/>
        </w:tabs>
        <w:spacing w:line="237" w:lineRule="auto" w:before="4" w:after="0"/>
        <w:ind w:left="6000" w:right="421" w:hanging="5760"/>
        <w:jc w:val="left"/>
        <w:rPr>
          <w:sz w:val="18"/>
        </w:rPr>
      </w:pPr>
      <w:r>
        <w:rPr>
          <w:sz w:val="18"/>
        </w:rPr>
        <w:t>Advection fog and upslope fog.</w:t>
        <w:tab/>
        <w:t>low</w:t>
      </w:r>
      <w:r>
        <w:rPr>
          <w:spacing w:val="-5"/>
          <w:sz w:val="18"/>
        </w:rPr>
        <w:t> </w:t>
      </w:r>
      <w:r>
        <w:rPr>
          <w:sz w:val="18"/>
        </w:rPr>
        <w:t>stratus</w:t>
      </w:r>
      <w:r>
        <w:rPr>
          <w:spacing w:val="-2"/>
          <w:sz w:val="18"/>
        </w:rPr>
        <w:t> </w:t>
      </w:r>
      <w:r>
        <w:rPr>
          <w:sz w:val="18"/>
        </w:rPr>
        <w:t>or</w:t>
      </w:r>
      <w:r>
        <w:rPr>
          <w:spacing w:val="-7"/>
          <w:sz w:val="18"/>
        </w:rPr>
        <w:t> </w:t>
      </w:r>
      <w:r>
        <w:rPr>
          <w:sz w:val="18"/>
        </w:rPr>
        <w:t>stratocumulus.</w:t>
      </w:r>
      <w:r>
        <w:rPr>
          <w:spacing w:val="-6"/>
          <w:sz w:val="18"/>
        </w:rPr>
        <w:t> </w:t>
      </w:r>
      <w:r>
        <w:rPr>
          <w:sz w:val="18"/>
        </w:rPr>
        <w:t>Upslope</w:t>
      </w:r>
      <w:r>
        <w:rPr>
          <w:spacing w:val="-5"/>
          <w:sz w:val="18"/>
        </w:rPr>
        <w:t> </w:t>
      </w:r>
      <w:r>
        <w:rPr>
          <w:sz w:val="18"/>
        </w:rPr>
        <w:t>fog</w:t>
      </w:r>
      <w:r>
        <w:rPr>
          <w:spacing w:val="-1"/>
          <w:sz w:val="18"/>
        </w:rPr>
        <w:t> </w:t>
      </w:r>
      <w:r>
        <w:rPr>
          <w:sz w:val="18"/>
        </w:rPr>
        <w:t>forms</w:t>
      </w:r>
      <w:r>
        <w:rPr>
          <w:spacing w:val="-2"/>
          <w:sz w:val="18"/>
        </w:rPr>
        <w:t> </w:t>
      </w:r>
      <w:r>
        <w:rPr>
          <w:sz w:val="18"/>
        </w:rPr>
        <w:t>as</w:t>
      </w:r>
      <w:r>
        <w:rPr>
          <w:spacing w:val="-2"/>
          <w:sz w:val="18"/>
        </w:rPr>
        <w:t> </w:t>
      </w:r>
      <w:r>
        <w:rPr>
          <w:sz w:val="18"/>
        </w:rPr>
        <w:t>a</w:t>
      </w:r>
      <w:r>
        <w:rPr>
          <w:spacing w:val="-5"/>
          <w:sz w:val="18"/>
        </w:rPr>
        <w:t> </w:t>
      </w:r>
      <w:r>
        <w:rPr>
          <w:sz w:val="18"/>
        </w:rPr>
        <w:t>result</w:t>
      </w:r>
      <w:r>
        <w:rPr>
          <w:spacing w:val="-4"/>
          <w:sz w:val="18"/>
        </w:rPr>
        <w:t> </w:t>
      </w:r>
      <w:r>
        <w:rPr>
          <w:sz w:val="18"/>
        </w:rPr>
        <w:t>of</w:t>
      </w:r>
      <w:r>
        <w:rPr>
          <w:spacing w:val="-7"/>
          <w:sz w:val="18"/>
        </w:rPr>
        <w:t> </w:t>
      </w:r>
      <w:r>
        <w:rPr>
          <w:sz w:val="18"/>
        </w:rPr>
        <w:t>moist, stable air</w:t>
      </w:r>
      <w:r>
        <w:rPr>
          <w:spacing w:val="-2"/>
          <w:sz w:val="18"/>
        </w:rPr>
        <w:t> </w:t>
      </w:r>
      <w:r>
        <w:rPr>
          <w:sz w:val="18"/>
        </w:rPr>
        <w:t>being</w:t>
      </w:r>
      <w:r>
        <w:rPr>
          <w:spacing w:val="-3"/>
          <w:sz w:val="18"/>
        </w:rPr>
        <w:t> </w:t>
      </w:r>
      <w:r>
        <w:rPr>
          <w:sz w:val="18"/>
        </w:rPr>
        <w:t>cooled adiabatically as it moves up sloping</w:t>
      </w:r>
      <w:r>
        <w:rPr>
          <w:spacing w:val="-3"/>
          <w:sz w:val="18"/>
        </w:rPr>
        <w:t> </w:t>
      </w:r>
      <w:r>
        <w:rPr>
          <w:sz w:val="18"/>
        </w:rPr>
        <w:t>terrain . Once upslope wind ceases, the fog dissipates.</w:t>
      </w:r>
    </w:p>
    <w:p>
      <w:pPr>
        <w:pStyle w:val="BodyText"/>
      </w:pPr>
    </w:p>
    <w:p>
      <w:pPr>
        <w:pStyle w:val="BodyText"/>
      </w:pPr>
    </w:p>
    <w:p>
      <w:pPr>
        <w:pStyle w:val="BodyText"/>
      </w:pPr>
    </w:p>
    <w:p>
      <w:pPr>
        <w:pStyle w:val="BodyText"/>
        <w:spacing w:before="2"/>
      </w:pPr>
    </w:p>
    <w:p>
      <w:pPr>
        <w:pStyle w:val="ListParagraph"/>
        <w:numPr>
          <w:ilvl w:val="0"/>
          <w:numId w:val="222"/>
        </w:numPr>
        <w:tabs>
          <w:tab w:pos="591" w:val="left" w:leader="none"/>
          <w:tab w:pos="6000" w:val="left" w:leader="none"/>
        </w:tabs>
        <w:spacing w:line="240" w:lineRule="auto" w:before="1" w:after="0"/>
        <w:ind w:left="591" w:right="0" w:hanging="351"/>
        <w:jc w:val="left"/>
        <w:rPr>
          <w:sz w:val="18"/>
        </w:rPr>
      </w:pPr>
      <w:r>
        <w:rPr>
          <w:sz w:val="18"/>
        </w:rPr>
        <w:t>Low-level</w:t>
      </w:r>
      <w:r>
        <w:rPr>
          <w:spacing w:val="-9"/>
          <w:sz w:val="18"/>
        </w:rPr>
        <w:t> </w:t>
      </w:r>
      <w:r>
        <w:rPr>
          <w:sz w:val="18"/>
        </w:rPr>
        <w:t>turbulence</w:t>
      </w:r>
      <w:r>
        <w:rPr>
          <w:spacing w:val="-3"/>
          <w:sz w:val="18"/>
        </w:rPr>
        <w:t> </w:t>
      </w:r>
      <w:r>
        <w:rPr>
          <w:sz w:val="18"/>
        </w:rPr>
        <w:t>can</w:t>
      </w:r>
      <w:r>
        <w:rPr>
          <w:spacing w:val="1"/>
          <w:sz w:val="18"/>
        </w:rPr>
        <w:t> </w:t>
      </w:r>
      <w:r>
        <w:rPr>
          <w:sz w:val="18"/>
        </w:rPr>
        <w:t>occur</w:t>
      </w:r>
      <w:r>
        <w:rPr>
          <w:spacing w:val="-4"/>
          <w:sz w:val="18"/>
        </w:rPr>
        <w:t> </w:t>
      </w:r>
      <w:r>
        <w:rPr>
          <w:sz w:val="18"/>
        </w:rPr>
        <w:t>and</w:t>
      </w:r>
      <w:r>
        <w:rPr>
          <w:spacing w:val="1"/>
          <w:sz w:val="18"/>
        </w:rPr>
        <w:t> </w:t>
      </w:r>
      <w:r>
        <w:rPr>
          <w:sz w:val="18"/>
        </w:rPr>
        <w:t>icing</w:t>
      </w:r>
      <w:r>
        <w:rPr>
          <w:spacing w:val="-6"/>
          <w:sz w:val="18"/>
        </w:rPr>
        <w:t> </w:t>
      </w:r>
      <w:r>
        <w:rPr>
          <w:sz w:val="18"/>
        </w:rPr>
        <w:t>can</w:t>
      </w:r>
      <w:r>
        <w:rPr>
          <w:spacing w:val="2"/>
          <w:sz w:val="18"/>
        </w:rPr>
        <w:t> </w:t>
      </w:r>
      <w:r>
        <w:rPr>
          <w:spacing w:val="-2"/>
          <w:sz w:val="18"/>
        </w:rPr>
        <w:t>become</w:t>
      </w:r>
      <w:r>
        <w:rPr>
          <w:sz w:val="18"/>
        </w:rPr>
        <w:tab/>
        <w:t>Answer</w:t>
      </w:r>
      <w:r>
        <w:rPr>
          <w:spacing w:val="-10"/>
          <w:sz w:val="18"/>
        </w:rPr>
        <w:t> </w:t>
      </w:r>
      <w:r>
        <w:rPr>
          <w:b/>
          <w:sz w:val="18"/>
        </w:rPr>
        <w:t>(C)</w:t>
      </w:r>
      <w:r>
        <w:rPr>
          <w:b/>
          <w:spacing w:val="-1"/>
          <w:sz w:val="18"/>
        </w:rPr>
        <w:t> </w:t>
      </w:r>
      <w:r>
        <w:rPr>
          <w:sz w:val="18"/>
        </w:rPr>
        <w:t>is</w:t>
      </w:r>
      <w:r>
        <w:rPr>
          <w:spacing w:val="-3"/>
          <w:sz w:val="18"/>
        </w:rPr>
        <w:t> </w:t>
      </w:r>
      <w:r>
        <w:rPr>
          <w:spacing w:val="-2"/>
          <w:sz w:val="18"/>
        </w:rPr>
        <w:t>correct.</w:t>
      </w:r>
    </w:p>
    <w:p>
      <w:pPr>
        <w:pStyle w:val="BodyText"/>
        <w:tabs>
          <w:tab w:pos="6000" w:val="left" w:leader="none"/>
        </w:tabs>
        <w:spacing w:before="1"/>
        <w:ind w:left="6000" w:right="629" w:hanging="5408"/>
      </w:pPr>
      <w:r>
        <w:rPr/>
        <w:t>hazardous in which type of fog ?</w:t>
        <w:tab/>
      </w:r>
      <w:r>
        <w:rPr>
          <w:b/>
        </w:rPr>
        <w:t>DISCUSSION:</w:t>
      </w:r>
      <w:r>
        <w:rPr>
          <w:b/>
          <w:spacing w:val="-8"/>
        </w:rPr>
        <w:t> </w:t>
      </w:r>
      <w:r>
        <w:rPr/>
        <w:t>Steam</w:t>
      </w:r>
      <w:r>
        <w:rPr>
          <w:spacing w:val="-2"/>
        </w:rPr>
        <w:t> </w:t>
      </w:r>
      <w:r>
        <w:rPr/>
        <w:t>fog</w:t>
      </w:r>
      <w:r>
        <w:rPr>
          <w:spacing w:val="-2"/>
        </w:rPr>
        <w:t> </w:t>
      </w:r>
      <w:r>
        <w:rPr/>
        <w:t>forms</w:t>
      </w:r>
      <w:r>
        <w:rPr>
          <w:spacing w:val="-3"/>
        </w:rPr>
        <w:t> </w:t>
      </w:r>
      <w:r>
        <w:rPr/>
        <w:t>in</w:t>
      </w:r>
      <w:r>
        <w:rPr>
          <w:spacing w:val="-2"/>
        </w:rPr>
        <w:t> </w:t>
      </w:r>
      <w:r>
        <w:rPr/>
        <w:t>the</w:t>
      </w:r>
      <w:r>
        <w:rPr>
          <w:spacing w:val="-6"/>
        </w:rPr>
        <w:t> </w:t>
      </w:r>
      <w:r>
        <w:rPr/>
        <w:t>winter</w:t>
      </w:r>
      <w:r>
        <w:rPr>
          <w:spacing w:val="-8"/>
        </w:rPr>
        <w:t> </w:t>
      </w:r>
      <w:r>
        <w:rPr/>
        <w:t>when</w:t>
      </w:r>
      <w:r>
        <w:rPr>
          <w:spacing w:val="-2"/>
        </w:rPr>
        <w:t> </w:t>
      </w:r>
      <w:r>
        <w:rPr/>
        <w:t>cold,</w:t>
      </w:r>
      <w:r>
        <w:rPr>
          <w:spacing w:val="-7"/>
        </w:rPr>
        <w:t> </w:t>
      </w:r>
      <w:r>
        <w:rPr/>
        <w:t>dry</w:t>
      </w:r>
      <w:r>
        <w:rPr>
          <w:spacing w:val="-2"/>
        </w:rPr>
        <w:t> </w:t>
      </w:r>
      <w:r>
        <w:rPr/>
        <w:t>air presses from land areas over comparatively warm ocean</w:t>
      </w:r>
    </w:p>
    <w:p>
      <w:pPr>
        <w:pStyle w:val="ListParagraph"/>
        <w:numPr>
          <w:ilvl w:val="1"/>
          <w:numId w:val="222"/>
        </w:numPr>
        <w:tabs>
          <w:tab w:pos="455" w:val="left" w:leader="none"/>
          <w:tab w:pos="6000" w:val="left" w:leader="none"/>
        </w:tabs>
        <w:spacing w:line="203" w:lineRule="exact" w:before="0" w:after="0"/>
        <w:ind w:left="455" w:right="0" w:hanging="215"/>
        <w:jc w:val="left"/>
        <w:rPr>
          <w:sz w:val="18"/>
        </w:rPr>
      </w:pPr>
      <w:r>
        <w:rPr>
          <w:sz w:val="18"/>
        </w:rPr>
        <w:t>Rain-induced </w:t>
      </w:r>
      <w:r>
        <w:rPr>
          <w:spacing w:val="-4"/>
          <w:sz w:val="18"/>
        </w:rPr>
        <w:t>fog.</w:t>
      </w:r>
      <w:r>
        <w:rPr>
          <w:sz w:val="18"/>
        </w:rPr>
        <w:tab/>
        <w:t>waters.</w:t>
      </w:r>
      <w:r>
        <w:rPr>
          <w:spacing w:val="-8"/>
          <w:sz w:val="18"/>
        </w:rPr>
        <w:t> </w:t>
      </w:r>
      <w:r>
        <w:rPr>
          <w:sz w:val="18"/>
        </w:rPr>
        <w:t>Low-level</w:t>
      </w:r>
      <w:r>
        <w:rPr>
          <w:spacing w:val="-5"/>
          <w:sz w:val="18"/>
        </w:rPr>
        <w:t> </w:t>
      </w:r>
      <w:r>
        <w:rPr>
          <w:sz w:val="18"/>
        </w:rPr>
        <w:t>turbulence</w:t>
      </w:r>
      <w:r>
        <w:rPr>
          <w:spacing w:val="-5"/>
          <w:sz w:val="18"/>
        </w:rPr>
        <w:t> </w:t>
      </w:r>
      <w:r>
        <w:rPr>
          <w:sz w:val="18"/>
        </w:rPr>
        <w:t>can</w:t>
      </w:r>
      <w:r>
        <w:rPr>
          <w:spacing w:val="-1"/>
          <w:sz w:val="18"/>
        </w:rPr>
        <w:t> </w:t>
      </w:r>
      <w:r>
        <w:rPr>
          <w:sz w:val="18"/>
        </w:rPr>
        <w:t>occur</w:t>
      </w:r>
      <w:r>
        <w:rPr>
          <w:spacing w:val="-7"/>
          <w:sz w:val="18"/>
        </w:rPr>
        <w:t> </w:t>
      </w:r>
      <w:r>
        <w:rPr>
          <w:sz w:val="18"/>
        </w:rPr>
        <w:t>and</w:t>
      </w:r>
      <w:r>
        <w:rPr>
          <w:spacing w:val="-1"/>
          <w:sz w:val="18"/>
        </w:rPr>
        <w:t> </w:t>
      </w:r>
      <w:r>
        <w:rPr>
          <w:sz w:val="18"/>
        </w:rPr>
        <w:t>icing</w:t>
      </w:r>
      <w:r>
        <w:rPr>
          <w:spacing w:val="-1"/>
          <w:sz w:val="18"/>
        </w:rPr>
        <w:t> </w:t>
      </w:r>
      <w:r>
        <w:rPr>
          <w:sz w:val="18"/>
        </w:rPr>
        <w:t>can</w:t>
      </w:r>
      <w:r>
        <w:rPr>
          <w:spacing w:val="-1"/>
          <w:sz w:val="18"/>
        </w:rPr>
        <w:t> </w:t>
      </w:r>
      <w:r>
        <w:rPr>
          <w:spacing w:val="-2"/>
          <w:sz w:val="18"/>
        </w:rPr>
        <w:t>become</w:t>
      </w:r>
    </w:p>
    <w:p>
      <w:pPr>
        <w:pStyle w:val="ListParagraph"/>
        <w:numPr>
          <w:ilvl w:val="1"/>
          <w:numId w:val="222"/>
        </w:numPr>
        <w:tabs>
          <w:tab w:pos="448" w:val="left" w:leader="none"/>
          <w:tab w:pos="6000" w:val="left" w:leader="none"/>
        </w:tabs>
        <w:spacing w:line="240" w:lineRule="auto" w:before="2" w:after="0"/>
        <w:ind w:left="448" w:right="0" w:hanging="208"/>
        <w:jc w:val="left"/>
        <w:rPr>
          <w:sz w:val="18"/>
        </w:rPr>
      </w:pPr>
      <w:r>
        <w:rPr>
          <w:sz w:val="18"/>
        </w:rPr>
        <w:t>Upslope</w:t>
      </w:r>
      <w:r>
        <w:rPr>
          <w:spacing w:val="-10"/>
          <w:sz w:val="18"/>
        </w:rPr>
        <w:t> </w:t>
      </w:r>
      <w:r>
        <w:rPr>
          <w:spacing w:val="-4"/>
          <w:sz w:val="18"/>
        </w:rPr>
        <w:t>fog.</w:t>
      </w:r>
      <w:r>
        <w:rPr>
          <w:sz w:val="18"/>
        </w:rPr>
        <w:tab/>
        <w:t>become</w:t>
      </w:r>
      <w:r>
        <w:rPr>
          <w:spacing w:val="-11"/>
          <w:sz w:val="18"/>
        </w:rPr>
        <w:t> </w:t>
      </w:r>
      <w:r>
        <w:rPr>
          <w:sz w:val="18"/>
        </w:rPr>
        <w:t>hazardous in a</w:t>
      </w:r>
      <w:r>
        <w:rPr>
          <w:spacing w:val="-3"/>
          <w:sz w:val="18"/>
        </w:rPr>
        <w:t> </w:t>
      </w:r>
      <w:r>
        <w:rPr>
          <w:sz w:val="18"/>
        </w:rPr>
        <w:t>steam</w:t>
      </w:r>
      <w:r>
        <w:rPr>
          <w:spacing w:val="2"/>
          <w:sz w:val="18"/>
        </w:rPr>
        <w:t> </w:t>
      </w:r>
      <w:r>
        <w:rPr>
          <w:spacing w:val="-4"/>
          <w:sz w:val="18"/>
        </w:rPr>
        <w:t>fog.</w:t>
      </w:r>
    </w:p>
    <w:p>
      <w:pPr>
        <w:pStyle w:val="ListParagraph"/>
        <w:numPr>
          <w:ilvl w:val="1"/>
          <w:numId w:val="222"/>
        </w:numPr>
        <w:tabs>
          <w:tab w:pos="448" w:val="left" w:leader="none"/>
        </w:tabs>
        <w:spacing w:line="240" w:lineRule="auto" w:before="2" w:after="0"/>
        <w:ind w:left="448" w:right="0" w:hanging="208"/>
        <w:jc w:val="left"/>
        <w:rPr>
          <w:sz w:val="18"/>
        </w:rPr>
      </w:pPr>
      <w:r>
        <w:rPr>
          <w:sz w:val="18"/>
        </w:rPr>
        <w:t>Steam</w:t>
      </w:r>
      <w:r>
        <w:rPr>
          <w:spacing w:val="-2"/>
          <w:sz w:val="18"/>
        </w:rPr>
        <w:t> </w:t>
      </w:r>
      <w:r>
        <w:rPr>
          <w:spacing w:val="-4"/>
          <w:sz w:val="18"/>
        </w:rPr>
        <w:t>fog.</w:t>
      </w:r>
    </w:p>
    <w:p>
      <w:pPr>
        <w:pStyle w:val="BodyText"/>
      </w:pPr>
    </w:p>
    <w:p>
      <w:pPr>
        <w:pStyle w:val="BodyText"/>
      </w:pPr>
    </w:p>
    <w:p>
      <w:pPr>
        <w:pStyle w:val="BodyText"/>
      </w:pPr>
    </w:p>
    <w:p>
      <w:pPr>
        <w:pStyle w:val="ListParagraph"/>
        <w:numPr>
          <w:ilvl w:val="0"/>
          <w:numId w:val="222"/>
        </w:numPr>
        <w:tabs>
          <w:tab w:pos="591" w:val="left" w:leader="none"/>
          <w:tab w:pos="6000" w:val="left" w:leader="none"/>
        </w:tabs>
        <w:spacing w:line="240" w:lineRule="auto" w:before="0" w:after="0"/>
        <w:ind w:left="591" w:right="0" w:hanging="351"/>
        <w:jc w:val="left"/>
        <w:rPr>
          <w:sz w:val="18"/>
        </w:rPr>
      </w:pPr>
      <w:r>
        <w:rPr>
          <w:sz w:val="18"/>
        </w:rPr>
        <w:t>Which</w:t>
      </w:r>
      <w:r>
        <w:rPr>
          <w:spacing w:val="-2"/>
          <w:sz w:val="18"/>
        </w:rPr>
        <w:t> </w:t>
      </w:r>
      <w:r>
        <w:rPr>
          <w:sz w:val="18"/>
        </w:rPr>
        <w:t>conditions</w:t>
      </w:r>
      <w:r>
        <w:rPr>
          <w:spacing w:val="-2"/>
          <w:sz w:val="18"/>
        </w:rPr>
        <w:t> </w:t>
      </w:r>
      <w:r>
        <w:rPr>
          <w:sz w:val="18"/>
        </w:rPr>
        <w:t>result</w:t>
      </w:r>
      <w:r>
        <w:rPr>
          <w:spacing w:val="2"/>
          <w:sz w:val="18"/>
        </w:rPr>
        <w:t> </w:t>
      </w:r>
      <w:r>
        <w:rPr>
          <w:sz w:val="18"/>
        </w:rPr>
        <w:t>in</w:t>
      </w:r>
      <w:r>
        <w:rPr>
          <w:spacing w:val="-1"/>
          <w:sz w:val="18"/>
        </w:rPr>
        <w:t> </w:t>
      </w:r>
      <w:r>
        <w:rPr>
          <w:sz w:val="18"/>
        </w:rPr>
        <w:t>the</w:t>
      </w:r>
      <w:r>
        <w:rPr>
          <w:spacing w:val="-5"/>
          <w:sz w:val="18"/>
        </w:rPr>
        <w:t> </w:t>
      </w:r>
      <w:r>
        <w:rPr>
          <w:sz w:val="18"/>
        </w:rPr>
        <w:t>formation</w:t>
      </w:r>
      <w:r>
        <w:rPr>
          <w:spacing w:val="-1"/>
          <w:sz w:val="18"/>
        </w:rPr>
        <w:t> </w:t>
      </w:r>
      <w:r>
        <w:rPr>
          <w:sz w:val="18"/>
        </w:rPr>
        <w:t>of</w:t>
      </w:r>
      <w:r>
        <w:rPr>
          <w:spacing w:val="-7"/>
          <w:sz w:val="18"/>
        </w:rPr>
        <w:t> </w:t>
      </w:r>
      <w:r>
        <w:rPr>
          <w:sz w:val="18"/>
        </w:rPr>
        <w:t>frost</w:t>
      </w:r>
      <w:r>
        <w:rPr>
          <w:spacing w:val="-4"/>
          <w:sz w:val="18"/>
        </w:rPr>
        <w:t> </w:t>
      </w:r>
      <w:r>
        <w:rPr>
          <w:spacing w:val="-10"/>
          <w:sz w:val="18"/>
        </w:rPr>
        <w:t>?</w:t>
      </w:r>
      <w:r>
        <w:rPr>
          <w:sz w:val="18"/>
        </w:rPr>
        <w:tab/>
        <w:t>Answer</w:t>
      </w:r>
      <w:r>
        <w:rPr>
          <w:spacing w:val="-10"/>
          <w:sz w:val="18"/>
        </w:rPr>
        <w:t> </w:t>
      </w:r>
      <w:r>
        <w:rPr>
          <w:b/>
          <w:sz w:val="18"/>
        </w:rPr>
        <w:t>(B)</w:t>
      </w:r>
      <w:r>
        <w:rPr>
          <w:b/>
          <w:spacing w:val="1"/>
          <w:sz w:val="18"/>
        </w:rPr>
        <w:t> </w:t>
      </w:r>
      <w:r>
        <w:rPr>
          <w:sz w:val="18"/>
        </w:rPr>
        <w:t>is</w:t>
      </w:r>
      <w:r>
        <w:rPr>
          <w:spacing w:val="-2"/>
          <w:sz w:val="18"/>
        </w:rPr>
        <w:t> correct.</w:t>
      </w:r>
    </w:p>
    <w:p>
      <w:pPr>
        <w:pStyle w:val="BodyText"/>
        <w:spacing w:line="204" w:lineRule="exact" w:before="2"/>
        <w:ind w:left="6000"/>
      </w:pPr>
      <w:r>
        <w:rPr>
          <w:b/>
        </w:rPr>
        <w:t>DISCUSSION:</w:t>
      </w:r>
      <w:r>
        <w:rPr>
          <w:b/>
          <w:spacing w:val="-7"/>
        </w:rPr>
        <w:t> </w:t>
      </w:r>
      <w:r>
        <w:rPr/>
        <w:t>Frost</w:t>
      </w:r>
      <w:r>
        <w:rPr>
          <w:spacing w:val="-3"/>
        </w:rPr>
        <w:t> </w:t>
      </w:r>
      <w:r>
        <w:rPr/>
        <w:t>forms</w:t>
      </w:r>
      <w:r>
        <w:rPr>
          <w:spacing w:val="-2"/>
        </w:rPr>
        <w:t> </w:t>
      </w:r>
      <w:r>
        <w:rPr/>
        <w:t>in</w:t>
      </w:r>
      <w:r>
        <w:rPr>
          <w:spacing w:val="-1"/>
        </w:rPr>
        <w:t> </w:t>
      </w:r>
      <w:r>
        <w:rPr/>
        <w:t>much the</w:t>
      </w:r>
      <w:r>
        <w:rPr>
          <w:spacing w:val="-5"/>
        </w:rPr>
        <w:t> </w:t>
      </w:r>
      <w:r>
        <w:rPr/>
        <w:t>same</w:t>
      </w:r>
      <w:r>
        <w:rPr>
          <w:spacing w:val="-4"/>
        </w:rPr>
        <w:t> </w:t>
      </w:r>
      <w:r>
        <w:rPr/>
        <w:t>way</w:t>
      </w:r>
      <w:r>
        <w:rPr>
          <w:spacing w:val="-1"/>
        </w:rPr>
        <w:t> </w:t>
      </w:r>
      <w:r>
        <w:rPr/>
        <w:t>as</w:t>
      </w:r>
      <w:r>
        <w:rPr>
          <w:spacing w:val="-2"/>
        </w:rPr>
        <w:t> </w:t>
      </w:r>
      <w:r>
        <w:rPr/>
        <w:t>dew.</w:t>
      </w:r>
      <w:r>
        <w:rPr>
          <w:spacing w:val="-5"/>
        </w:rPr>
        <w:t> </w:t>
      </w:r>
      <w:r>
        <w:rPr/>
        <w:t>The</w:t>
      </w:r>
      <w:r>
        <w:rPr>
          <w:spacing w:val="-4"/>
        </w:rPr>
        <w:t> </w:t>
      </w:r>
      <w:r>
        <w:rPr>
          <w:spacing w:val="-2"/>
        </w:rPr>
        <w:t>differ-</w:t>
      </w:r>
    </w:p>
    <w:p>
      <w:pPr>
        <w:pStyle w:val="ListParagraph"/>
        <w:numPr>
          <w:ilvl w:val="1"/>
          <w:numId w:val="222"/>
        </w:numPr>
        <w:tabs>
          <w:tab w:pos="461" w:val="left" w:leader="none"/>
          <w:tab w:pos="463" w:val="left" w:leader="none"/>
          <w:tab w:pos="6000" w:val="left" w:leader="none"/>
          <w:tab w:pos="6043" w:val="left" w:leader="none"/>
        </w:tabs>
        <w:spacing w:line="242" w:lineRule="auto" w:before="0" w:after="0"/>
        <w:ind w:left="463" w:right="658" w:hanging="224"/>
        <w:jc w:val="left"/>
        <w:rPr>
          <w:sz w:val="18"/>
        </w:rPr>
      </w:pPr>
      <w:r>
        <w:rPr>
          <w:sz w:val="18"/>
        </w:rPr>
        <w:t>The temperature of the collecting surface is at or below</w:t>
        <w:tab/>
        <w:t>difference</w:t>
      </w:r>
      <w:r>
        <w:rPr>
          <w:spacing w:val="-4"/>
          <w:sz w:val="18"/>
        </w:rPr>
        <w:t> </w:t>
      </w:r>
      <w:r>
        <w:rPr>
          <w:sz w:val="18"/>
        </w:rPr>
        <w:t>is</w:t>
      </w:r>
      <w:r>
        <w:rPr>
          <w:spacing w:val="-1"/>
          <w:sz w:val="18"/>
        </w:rPr>
        <w:t> </w:t>
      </w:r>
      <w:r>
        <w:rPr>
          <w:sz w:val="18"/>
        </w:rPr>
        <w:t>that</w:t>
      </w:r>
      <w:r>
        <w:rPr>
          <w:spacing w:val="-3"/>
          <w:sz w:val="18"/>
        </w:rPr>
        <w:t> </w:t>
      </w:r>
      <w:r>
        <w:rPr>
          <w:sz w:val="18"/>
        </w:rPr>
        <w:t>the</w:t>
      </w:r>
      <w:r>
        <w:rPr>
          <w:spacing w:val="-4"/>
          <w:sz w:val="18"/>
        </w:rPr>
        <w:t> </w:t>
      </w:r>
      <w:r>
        <w:rPr>
          <w:sz w:val="18"/>
        </w:rPr>
        <w:t>dew</w:t>
      </w:r>
      <w:r>
        <w:rPr>
          <w:spacing w:val="-4"/>
          <w:sz w:val="18"/>
        </w:rPr>
        <w:t> </w:t>
      </w:r>
      <w:r>
        <w:rPr>
          <w:sz w:val="18"/>
        </w:rPr>
        <w:t>point</w:t>
      </w:r>
      <w:r>
        <w:rPr>
          <w:spacing w:val="-3"/>
          <w:sz w:val="18"/>
        </w:rPr>
        <w:t> </w:t>
      </w:r>
      <w:r>
        <w:rPr>
          <w:sz w:val="18"/>
        </w:rPr>
        <w:t>of</w:t>
      </w:r>
      <w:r>
        <w:rPr>
          <w:spacing w:val="-6"/>
          <w:sz w:val="18"/>
        </w:rPr>
        <w:t> </w:t>
      </w:r>
      <w:r>
        <w:rPr>
          <w:sz w:val="18"/>
        </w:rPr>
        <w:t>surrounding</w:t>
      </w:r>
      <w:r>
        <w:rPr>
          <w:spacing w:val="-7"/>
          <w:sz w:val="18"/>
        </w:rPr>
        <w:t> </w:t>
      </w:r>
      <w:r>
        <w:rPr>
          <w:sz w:val="18"/>
        </w:rPr>
        <w:t>air</w:t>
      </w:r>
      <w:r>
        <w:rPr>
          <w:spacing w:val="-6"/>
          <w:sz w:val="18"/>
        </w:rPr>
        <w:t> </w:t>
      </w:r>
      <w:r>
        <w:rPr>
          <w:sz w:val="18"/>
        </w:rPr>
        <w:t>must</w:t>
      </w:r>
      <w:r>
        <w:rPr>
          <w:spacing w:val="-3"/>
          <w:sz w:val="18"/>
        </w:rPr>
        <w:t> </w:t>
      </w:r>
      <w:r>
        <w:rPr>
          <w:sz w:val="18"/>
        </w:rPr>
        <w:t>be</w:t>
      </w:r>
      <w:r>
        <w:rPr>
          <w:spacing w:val="-4"/>
          <w:sz w:val="18"/>
        </w:rPr>
        <w:t> </w:t>
      </w:r>
      <w:r>
        <w:rPr>
          <w:sz w:val="18"/>
        </w:rPr>
        <w:t>colder freezing when small droplets of moisture fall on the surface</w:t>
        <w:tab/>
        <w:tab/>
        <w:t>than freezing.</w:t>
      </w:r>
    </w:p>
    <w:p>
      <w:pPr>
        <w:pStyle w:val="ListParagraph"/>
        <w:numPr>
          <w:ilvl w:val="1"/>
          <w:numId w:val="222"/>
        </w:numPr>
        <w:tabs>
          <w:tab w:pos="448" w:val="left" w:leader="none"/>
        </w:tabs>
        <w:spacing w:line="206" w:lineRule="exact" w:before="0" w:after="0"/>
        <w:ind w:left="448" w:right="0" w:hanging="208"/>
        <w:jc w:val="left"/>
        <w:rPr>
          <w:sz w:val="18"/>
        </w:rPr>
      </w:pPr>
      <w:r>
        <w:rPr>
          <w:sz w:val="18"/>
        </w:rPr>
        <w:t>The</w:t>
      </w:r>
      <w:r>
        <w:rPr>
          <w:spacing w:val="-5"/>
          <w:sz w:val="18"/>
        </w:rPr>
        <w:t> </w:t>
      </w:r>
      <w:r>
        <w:rPr>
          <w:sz w:val="18"/>
        </w:rPr>
        <w:t>temperature</w:t>
      </w:r>
      <w:r>
        <w:rPr>
          <w:spacing w:val="-5"/>
          <w:sz w:val="18"/>
        </w:rPr>
        <w:t> </w:t>
      </w:r>
      <w:r>
        <w:rPr>
          <w:sz w:val="18"/>
        </w:rPr>
        <w:t>of</w:t>
      </w:r>
      <w:r>
        <w:rPr>
          <w:spacing w:val="-6"/>
          <w:sz w:val="18"/>
        </w:rPr>
        <w:t> </w:t>
      </w:r>
      <w:r>
        <w:rPr>
          <w:sz w:val="18"/>
        </w:rPr>
        <w:t>the</w:t>
      </w:r>
      <w:r>
        <w:rPr>
          <w:spacing w:val="-4"/>
          <w:sz w:val="18"/>
        </w:rPr>
        <w:t> </w:t>
      </w:r>
      <w:r>
        <w:rPr>
          <w:sz w:val="18"/>
        </w:rPr>
        <w:t>collecting</w:t>
      </w:r>
      <w:r>
        <w:rPr>
          <w:spacing w:val="-1"/>
          <w:sz w:val="18"/>
        </w:rPr>
        <w:t> </w:t>
      </w:r>
      <w:r>
        <w:rPr>
          <w:sz w:val="18"/>
        </w:rPr>
        <w:t>surface</w:t>
      </w:r>
      <w:r>
        <w:rPr>
          <w:spacing w:val="2"/>
          <w:sz w:val="18"/>
        </w:rPr>
        <w:t> </w:t>
      </w:r>
      <w:r>
        <w:rPr>
          <w:sz w:val="18"/>
        </w:rPr>
        <w:t>is</w:t>
      </w:r>
      <w:r>
        <w:rPr>
          <w:spacing w:val="-2"/>
          <w:sz w:val="18"/>
        </w:rPr>
        <w:t> </w:t>
      </w:r>
      <w:r>
        <w:rPr>
          <w:sz w:val="18"/>
        </w:rPr>
        <w:t>at</w:t>
      </w:r>
      <w:r>
        <w:rPr>
          <w:spacing w:val="-3"/>
          <w:sz w:val="18"/>
        </w:rPr>
        <w:t> </w:t>
      </w:r>
      <w:r>
        <w:rPr>
          <w:sz w:val="18"/>
        </w:rPr>
        <w:t>or</w:t>
      </w:r>
      <w:r>
        <w:rPr>
          <w:spacing w:val="-6"/>
          <w:sz w:val="18"/>
        </w:rPr>
        <w:t> </w:t>
      </w:r>
      <w:r>
        <w:rPr>
          <w:spacing w:val="-4"/>
          <w:sz w:val="18"/>
        </w:rPr>
        <w:t>below</w:t>
      </w:r>
    </w:p>
    <w:p>
      <w:pPr>
        <w:pStyle w:val="BodyText"/>
        <w:spacing w:line="232" w:lineRule="auto" w:before="4"/>
        <w:ind w:left="463" w:right="6393" w:hanging="8"/>
      </w:pPr>
      <w:r>
        <w:rPr/>
        <w:t>the</w:t>
      </w:r>
      <w:r>
        <w:rPr>
          <w:spacing w:val="-4"/>
        </w:rPr>
        <w:t> </w:t>
      </w:r>
      <w:r>
        <w:rPr/>
        <w:t>dew</w:t>
      </w:r>
      <w:r>
        <w:rPr>
          <w:spacing w:val="-4"/>
        </w:rPr>
        <w:t> </w:t>
      </w:r>
      <w:r>
        <w:rPr/>
        <w:t>point</w:t>
      </w:r>
      <w:r>
        <w:rPr>
          <w:spacing w:val="-3"/>
        </w:rPr>
        <w:t> </w:t>
      </w:r>
      <w:r>
        <w:rPr/>
        <w:t>of</w:t>
      </w:r>
      <w:r>
        <w:rPr>
          <w:spacing w:val="-6"/>
        </w:rPr>
        <w:t> </w:t>
      </w:r>
      <w:r>
        <w:rPr/>
        <w:t>the</w:t>
      </w:r>
      <w:r>
        <w:rPr>
          <w:spacing w:val="-4"/>
        </w:rPr>
        <w:t> </w:t>
      </w:r>
      <w:r>
        <w:rPr/>
        <w:t>adjacent</w:t>
      </w:r>
      <w:r>
        <w:rPr>
          <w:spacing w:val="-3"/>
        </w:rPr>
        <w:t> </w:t>
      </w:r>
      <w:r>
        <w:rPr/>
        <w:t>air and the</w:t>
      </w:r>
      <w:r>
        <w:rPr>
          <w:spacing w:val="-4"/>
        </w:rPr>
        <w:t> </w:t>
      </w:r>
      <w:r>
        <w:rPr/>
        <w:t>dew</w:t>
      </w:r>
      <w:r>
        <w:rPr>
          <w:spacing w:val="-4"/>
        </w:rPr>
        <w:t> </w:t>
      </w:r>
      <w:r>
        <w:rPr/>
        <w:t>point</w:t>
      </w:r>
      <w:r>
        <w:rPr>
          <w:spacing w:val="-3"/>
        </w:rPr>
        <w:t> </w:t>
      </w:r>
      <w:r>
        <w:rPr/>
        <w:t>is</w:t>
      </w:r>
      <w:r>
        <w:rPr>
          <w:spacing w:val="-1"/>
        </w:rPr>
        <w:t> </w:t>
      </w:r>
      <w:r>
        <w:rPr/>
        <w:t>below </w:t>
      </w:r>
      <w:r>
        <w:rPr>
          <w:spacing w:val="-2"/>
        </w:rPr>
        <w:t>freezing.</w:t>
      </w:r>
    </w:p>
    <w:p>
      <w:pPr>
        <w:pStyle w:val="ListParagraph"/>
        <w:numPr>
          <w:ilvl w:val="1"/>
          <w:numId w:val="222"/>
        </w:numPr>
        <w:tabs>
          <w:tab w:pos="448" w:val="left" w:leader="none"/>
          <w:tab w:pos="456" w:val="left" w:leader="none"/>
        </w:tabs>
        <w:spacing w:line="240" w:lineRule="auto" w:before="4" w:after="0"/>
        <w:ind w:left="456" w:right="6572" w:hanging="216"/>
        <w:jc w:val="left"/>
        <w:rPr>
          <w:sz w:val="18"/>
        </w:rPr>
      </w:pPr>
      <w:r>
        <w:rPr>
          <w:sz w:val="18"/>
        </w:rPr>
        <w:t>The temperature of the surrounding air is at or below freezing</w:t>
      </w:r>
      <w:r>
        <w:rPr>
          <w:spacing w:val="-6"/>
          <w:sz w:val="18"/>
        </w:rPr>
        <w:t> </w:t>
      </w:r>
      <w:r>
        <w:rPr>
          <w:sz w:val="18"/>
        </w:rPr>
        <w:t>when small</w:t>
      </w:r>
      <w:r>
        <w:rPr>
          <w:spacing w:val="-9"/>
          <w:sz w:val="18"/>
        </w:rPr>
        <w:t> </w:t>
      </w:r>
      <w:r>
        <w:rPr>
          <w:sz w:val="18"/>
        </w:rPr>
        <w:t>drops of</w:t>
      </w:r>
      <w:r>
        <w:rPr>
          <w:spacing w:val="-5"/>
          <w:sz w:val="18"/>
        </w:rPr>
        <w:t> </w:t>
      </w:r>
      <w:r>
        <w:rPr>
          <w:sz w:val="18"/>
        </w:rPr>
        <w:t>moisture</w:t>
      </w:r>
      <w:r>
        <w:rPr>
          <w:spacing w:val="-3"/>
          <w:sz w:val="18"/>
        </w:rPr>
        <w:t> </w:t>
      </w:r>
      <w:r>
        <w:rPr>
          <w:sz w:val="18"/>
        </w:rPr>
        <w:t>fall</w:t>
      </w:r>
      <w:r>
        <w:rPr>
          <w:spacing w:val="-9"/>
          <w:sz w:val="18"/>
        </w:rPr>
        <w:t> </w:t>
      </w:r>
      <w:r>
        <w:rPr>
          <w:sz w:val="18"/>
        </w:rPr>
        <w:t>on the</w:t>
      </w:r>
      <w:r>
        <w:rPr>
          <w:spacing w:val="-3"/>
          <w:sz w:val="18"/>
        </w:rPr>
        <w:t> </w:t>
      </w:r>
      <w:r>
        <w:rPr>
          <w:sz w:val="18"/>
        </w:rPr>
        <w:t>collecting </w:t>
      </w:r>
      <w:r>
        <w:rPr>
          <w:spacing w:val="-2"/>
          <w:sz w:val="18"/>
        </w:rPr>
        <w:t>surface.</w:t>
      </w:r>
    </w:p>
    <w:p>
      <w:pPr>
        <w:pStyle w:val="ListParagraph"/>
        <w:spacing w:after="0" w:line="240" w:lineRule="auto"/>
        <w:jc w:val="left"/>
        <w:rPr>
          <w:sz w:val="18"/>
        </w:rPr>
        <w:sectPr>
          <w:pgSz w:w="11910" w:h="16850"/>
          <w:pgMar w:header="508" w:footer="1301" w:top="1620" w:bottom="1500" w:left="566" w:right="0"/>
        </w:sectPr>
      </w:pPr>
    </w:p>
    <w:p>
      <w:pPr>
        <w:pStyle w:val="BodyText"/>
        <w:spacing w:before="88"/>
      </w:pPr>
    </w:p>
    <w:p>
      <w:pPr>
        <w:pStyle w:val="ListParagraph"/>
        <w:numPr>
          <w:ilvl w:val="0"/>
          <w:numId w:val="222"/>
        </w:numPr>
        <w:tabs>
          <w:tab w:pos="591" w:val="left" w:leader="none"/>
          <w:tab w:pos="6000" w:val="left" w:leader="none"/>
        </w:tabs>
        <w:spacing w:line="240" w:lineRule="auto" w:before="0" w:after="0"/>
        <w:ind w:left="591" w:right="0" w:hanging="351"/>
        <w:jc w:val="left"/>
        <w:rPr>
          <w:sz w:val="18"/>
        </w:rPr>
      </w:pPr>
      <w:r>
        <w:rPr>
          <w:sz w:val="18"/>
        </w:rPr>
        <w:t>How</w:t>
      </w:r>
      <w:r>
        <w:rPr>
          <w:spacing w:val="-5"/>
          <w:sz w:val="18"/>
        </w:rPr>
        <w:t> </w:t>
      </w:r>
      <w:r>
        <w:rPr>
          <w:sz w:val="18"/>
        </w:rPr>
        <w:t>does</w:t>
      </w:r>
      <w:r>
        <w:rPr>
          <w:spacing w:val="-1"/>
          <w:sz w:val="18"/>
        </w:rPr>
        <w:t> </w:t>
      </w:r>
      <w:r>
        <w:rPr>
          <w:sz w:val="18"/>
        </w:rPr>
        <w:t>frost</w:t>
      </w:r>
      <w:r>
        <w:rPr>
          <w:spacing w:val="-3"/>
          <w:sz w:val="18"/>
        </w:rPr>
        <w:t> </w:t>
      </w:r>
      <w:r>
        <w:rPr>
          <w:sz w:val="18"/>
        </w:rPr>
        <w:t>affect</w:t>
      </w:r>
      <w:r>
        <w:rPr>
          <w:spacing w:val="-3"/>
          <w:sz w:val="18"/>
        </w:rPr>
        <w:t> </w:t>
      </w:r>
      <w:r>
        <w:rPr>
          <w:sz w:val="18"/>
        </w:rPr>
        <w:t>the</w:t>
      </w:r>
      <w:r>
        <w:rPr>
          <w:spacing w:val="2"/>
          <w:sz w:val="18"/>
        </w:rPr>
        <w:t> </w:t>
      </w:r>
      <w:r>
        <w:rPr>
          <w:sz w:val="18"/>
        </w:rPr>
        <w:t>lifting</w:t>
      </w:r>
      <w:r>
        <w:rPr>
          <w:spacing w:val="-7"/>
          <w:sz w:val="18"/>
        </w:rPr>
        <w:t> </w:t>
      </w:r>
      <w:r>
        <w:rPr>
          <w:sz w:val="18"/>
        </w:rPr>
        <w:t>surfaces</w:t>
      </w:r>
      <w:r>
        <w:rPr>
          <w:spacing w:val="-1"/>
          <w:sz w:val="18"/>
        </w:rPr>
        <w:t> </w:t>
      </w:r>
      <w:r>
        <w:rPr>
          <w:sz w:val="18"/>
        </w:rPr>
        <w:t>of</w:t>
      </w:r>
      <w:r>
        <w:rPr>
          <w:spacing w:val="2"/>
          <w:sz w:val="18"/>
        </w:rPr>
        <w:t> </w:t>
      </w:r>
      <w:r>
        <w:rPr>
          <w:sz w:val="18"/>
        </w:rPr>
        <w:t>an </w:t>
      </w:r>
      <w:r>
        <w:rPr>
          <w:spacing w:val="-2"/>
          <w:sz w:val="18"/>
        </w:rPr>
        <w:t>airplane</w:t>
      </w:r>
      <w:r>
        <w:rPr>
          <w:sz w:val="18"/>
        </w:rPr>
        <w:tab/>
        <w:t>Answer</w:t>
      </w:r>
      <w:r>
        <w:rPr>
          <w:spacing w:val="-10"/>
          <w:sz w:val="18"/>
        </w:rPr>
        <w:t> </w:t>
      </w:r>
      <w:r>
        <w:rPr>
          <w:b/>
          <w:sz w:val="18"/>
        </w:rPr>
        <w:t>(A)</w:t>
      </w:r>
      <w:r>
        <w:rPr>
          <w:b/>
          <w:spacing w:val="-1"/>
          <w:sz w:val="18"/>
        </w:rPr>
        <w:t> </w:t>
      </w:r>
      <w:r>
        <w:rPr>
          <w:sz w:val="18"/>
        </w:rPr>
        <w:t>is</w:t>
      </w:r>
      <w:r>
        <w:rPr>
          <w:spacing w:val="-3"/>
          <w:sz w:val="18"/>
        </w:rPr>
        <w:t> </w:t>
      </w:r>
      <w:r>
        <w:rPr>
          <w:spacing w:val="-2"/>
          <w:sz w:val="18"/>
        </w:rPr>
        <w:t>correct.</w:t>
      </w:r>
    </w:p>
    <w:p>
      <w:pPr>
        <w:pStyle w:val="BodyText"/>
        <w:tabs>
          <w:tab w:pos="6000" w:val="left" w:leader="none"/>
        </w:tabs>
        <w:spacing w:line="232" w:lineRule="auto" w:before="7"/>
        <w:ind w:left="6000" w:right="956" w:hanging="5451"/>
      </w:pPr>
      <w:r>
        <w:rPr/>
        <w:t>on takeoff ?</w:t>
        <w:tab/>
      </w:r>
      <w:r>
        <w:rPr>
          <w:b/>
        </w:rPr>
        <w:t>DISCUSSION: </w:t>
      </w:r>
      <w:r>
        <w:rPr/>
        <w:t>The roughness of</w:t>
      </w:r>
      <w:r>
        <w:rPr>
          <w:spacing w:val="-1"/>
        </w:rPr>
        <w:t> </w:t>
      </w:r>
      <w:r>
        <w:rPr/>
        <w:t>the surface of</w:t>
      </w:r>
      <w:r>
        <w:rPr>
          <w:spacing w:val="-1"/>
        </w:rPr>
        <w:t> </w:t>
      </w:r>
      <w:r>
        <w:rPr/>
        <w:t>frost spoils the</w:t>
      </w:r>
      <w:r>
        <w:rPr>
          <w:spacing w:val="-5"/>
        </w:rPr>
        <w:t> </w:t>
      </w:r>
      <w:r>
        <w:rPr/>
        <w:t>smooth</w:t>
      </w:r>
      <w:r>
        <w:rPr>
          <w:spacing w:val="-1"/>
        </w:rPr>
        <w:t> </w:t>
      </w:r>
      <w:r>
        <w:rPr/>
        <w:t>flow</w:t>
      </w:r>
      <w:r>
        <w:rPr>
          <w:spacing w:val="-5"/>
        </w:rPr>
        <w:t> </w:t>
      </w:r>
      <w:r>
        <w:rPr/>
        <w:t>of</w:t>
      </w:r>
      <w:r>
        <w:rPr>
          <w:spacing w:val="-7"/>
        </w:rPr>
        <w:t> </w:t>
      </w:r>
      <w:r>
        <w:rPr/>
        <w:t>air, thus</w:t>
      </w:r>
      <w:r>
        <w:rPr>
          <w:spacing w:val="-2"/>
        </w:rPr>
        <w:t> </w:t>
      </w:r>
      <w:r>
        <w:rPr/>
        <w:t>causing</w:t>
      </w:r>
      <w:r>
        <w:rPr>
          <w:spacing w:val="-8"/>
        </w:rPr>
        <w:t> </w:t>
      </w:r>
      <w:r>
        <w:rPr/>
        <w:t>a</w:t>
      </w:r>
      <w:r>
        <w:rPr>
          <w:spacing w:val="-5"/>
        </w:rPr>
        <w:t> </w:t>
      </w:r>
      <w:r>
        <w:rPr/>
        <w:t>slowing</w:t>
      </w:r>
      <w:r>
        <w:rPr>
          <w:spacing w:val="-8"/>
        </w:rPr>
        <w:t> </w:t>
      </w:r>
      <w:r>
        <w:rPr/>
        <w:t>of</w:t>
      </w:r>
      <w:r>
        <w:rPr>
          <w:spacing w:val="-7"/>
        </w:rPr>
        <w:t> </w:t>
      </w:r>
      <w:r>
        <w:rPr/>
        <w:t>the</w:t>
      </w:r>
      <w:r>
        <w:rPr>
          <w:spacing w:val="-5"/>
        </w:rPr>
        <w:t> </w:t>
      </w:r>
      <w:r>
        <w:rPr/>
        <w:t>airflow.</w:t>
      </w:r>
    </w:p>
    <w:p>
      <w:pPr>
        <w:pStyle w:val="ListParagraph"/>
        <w:numPr>
          <w:ilvl w:val="1"/>
          <w:numId w:val="222"/>
        </w:numPr>
        <w:tabs>
          <w:tab w:pos="454" w:val="left" w:leader="none"/>
          <w:tab w:pos="506" w:val="left" w:leader="none"/>
          <w:tab w:pos="6000" w:val="left" w:leader="none"/>
        </w:tabs>
        <w:spacing w:line="240" w:lineRule="auto" w:before="4" w:after="0"/>
        <w:ind w:left="506" w:right="715" w:hanging="267"/>
        <w:jc w:val="left"/>
        <w:rPr>
          <w:sz w:val="18"/>
        </w:rPr>
      </w:pPr>
      <w:r>
        <w:rPr>
          <w:sz w:val="18"/>
        </w:rPr>
        <w:t>Frost may prevent the airplane from becoming</w:t>
        <w:tab/>
        <w:t>This slowing of the air causes early air flow separation over airborne at normal takeoff speed.</w:t>
        <w:tab/>
        <w:t>the</w:t>
      </w:r>
      <w:r>
        <w:rPr>
          <w:spacing w:val="-5"/>
          <w:sz w:val="18"/>
        </w:rPr>
        <w:t> </w:t>
      </w:r>
      <w:r>
        <w:rPr>
          <w:sz w:val="18"/>
        </w:rPr>
        <w:t>affected</w:t>
      </w:r>
      <w:r>
        <w:rPr>
          <w:spacing w:val="-1"/>
          <w:sz w:val="18"/>
        </w:rPr>
        <w:t> </w:t>
      </w:r>
      <w:r>
        <w:rPr>
          <w:sz w:val="18"/>
        </w:rPr>
        <w:t>airfoil</w:t>
      </w:r>
      <w:r>
        <w:rPr>
          <w:spacing w:val="-10"/>
          <w:sz w:val="18"/>
        </w:rPr>
        <w:t> </w:t>
      </w:r>
      <w:r>
        <w:rPr>
          <w:sz w:val="18"/>
        </w:rPr>
        <w:t>resulting</w:t>
      </w:r>
      <w:r>
        <w:rPr>
          <w:spacing w:val="-1"/>
          <w:sz w:val="18"/>
        </w:rPr>
        <w:t> </w:t>
      </w:r>
      <w:r>
        <w:rPr>
          <w:sz w:val="18"/>
        </w:rPr>
        <w:t>in</w:t>
      </w:r>
      <w:r>
        <w:rPr>
          <w:spacing w:val="-1"/>
          <w:sz w:val="18"/>
        </w:rPr>
        <w:t> </w:t>
      </w:r>
      <w:r>
        <w:rPr>
          <w:sz w:val="18"/>
        </w:rPr>
        <w:t>a loss</w:t>
      </w:r>
      <w:r>
        <w:rPr>
          <w:spacing w:val="-2"/>
          <w:sz w:val="18"/>
        </w:rPr>
        <w:t> </w:t>
      </w:r>
      <w:r>
        <w:rPr>
          <w:sz w:val="18"/>
        </w:rPr>
        <w:t>of</w:t>
      </w:r>
      <w:r>
        <w:rPr>
          <w:spacing w:val="-7"/>
          <w:sz w:val="18"/>
        </w:rPr>
        <w:t> </w:t>
      </w:r>
      <w:r>
        <w:rPr>
          <w:sz w:val="18"/>
        </w:rPr>
        <w:t>lift</w:t>
      </w:r>
      <w:r>
        <w:rPr>
          <w:spacing w:val="-4"/>
          <w:sz w:val="18"/>
        </w:rPr>
        <w:t> </w:t>
      </w:r>
      <w:r>
        <w:rPr>
          <w:sz w:val="18"/>
        </w:rPr>
        <w:t>even</w:t>
      </w:r>
      <w:r>
        <w:rPr>
          <w:spacing w:val="-1"/>
          <w:sz w:val="18"/>
        </w:rPr>
        <w:t> </w:t>
      </w:r>
      <w:r>
        <w:rPr>
          <w:sz w:val="18"/>
        </w:rPr>
        <w:t>a</w:t>
      </w:r>
      <w:r>
        <w:rPr>
          <w:spacing w:val="-5"/>
          <w:sz w:val="18"/>
        </w:rPr>
        <w:t> </w:t>
      </w:r>
      <w:r>
        <w:rPr>
          <w:sz w:val="18"/>
        </w:rPr>
        <w:t>small</w:t>
      </w:r>
      <w:r>
        <w:rPr>
          <w:spacing w:val="-10"/>
          <w:sz w:val="18"/>
        </w:rPr>
        <w:t> </w:t>
      </w:r>
      <w:r>
        <w:rPr>
          <w:sz w:val="18"/>
        </w:rPr>
        <w:t>amount</w:t>
      </w:r>
    </w:p>
    <w:p>
      <w:pPr>
        <w:pStyle w:val="ListParagraph"/>
        <w:numPr>
          <w:ilvl w:val="1"/>
          <w:numId w:val="222"/>
        </w:numPr>
        <w:tabs>
          <w:tab w:pos="440" w:val="left" w:leader="none"/>
          <w:tab w:pos="506" w:val="left" w:leader="none"/>
          <w:tab w:pos="6000" w:val="left" w:leader="none"/>
        </w:tabs>
        <w:spacing w:line="232" w:lineRule="auto" w:before="9" w:after="0"/>
        <w:ind w:left="506" w:right="1157" w:hanging="267"/>
        <w:jc w:val="left"/>
        <w:rPr>
          <w:sz w:val="18"/>
        </w:rPr>
      </w:pPr>
      <w:r>
        <w:rPr>
          <w:sz w:val="18"/>
        </w:rPr>
        <w:t>Frost will change the camber of the wing, increasing</w:t>
        <w:tab/>
        <w:t>of</w:t>
      </w:r>
      <w:r>
        <w:rPr>
          <w:spacing w:val="-8"/>
          <w:sz w:val="18"/>
        </w:rPr>
        <w:t> </w:t>
      </w:r>
      <w:r>
        <w:rPr>
          <w:sz w:val="18"/>
        </w:rPr>
        <w:t>frost</w:t>
      </w:r>
      <w:r>
        <w:rPr>
          <w:spacing w:val="-5"/>
          <w:sz w:val="18"/>
        </w:rPr>
        <w:t> </w:t>
      </w:r>
      <w:r>
        <w:rPr>
          <w:sz w:val="18"/>
        </w:rPr>
        <w:t>on</w:t>
      </w:r>
      <w:r>
        <w:rPr>
          <w:spacing w:val="-2"/>
          <w:sz w:val="18"/>
        </w:rPr>
        <w:t> </w:t>
      </w:r>
      <w:r>
        <w:rPr>
          <w:sz w:val="18"/>
        </w:rPr>
        <w:t>airfoils</w:t>
      </w:r>
      <w:r>
        <w:rPr>
          <w:spacing w:val="-3"/>
          <w:sz w:val="18"/>
        </w:rPr>
        <w:t> </w:t>
      </w:r>
      <w:r>
        <w:rPr>
          <w:sz w:val="18"/>
        </w:rPr>
        <w:t>may</w:t>
      </w:r>
      <w:r>
        <w:rPr>
          <w:spacing w:val="-2"/>
          <w:sz w:val="18"/>
        </w:rPr>
        <w:t> </w:t>
      </w:r>
      <w:r>
        <w:rPr>
          <w:sz w:val="18"/>
        </w:rPr>
        <w:t>prevent</w:t>
      </w:r>
      <w:r>
        <w:rPr>
          <w:spacing w:val="-5"/>
          <w:sz w:val="18"/>
        </w:rPr>
        <w:t> </w:t>
      </w:r>
      <w:r>
        <w:rPr>
          <w:sz w:val="18"/>
        </w:rPr>
        <w:t>an</w:t>
      </w:r>
      <w:r>
        <w:rPr>
          <w:spacing w:val="-2"/>
          <w:sz w:val="18"/>
        </w:rPr>
        <w:t> </w:t>
      </w:r>
      <w:r>
        <w:rPr>
          <w:sz w:val="18"/>
        </w:rPr>
        <w:t>aircraft</w:t>
      </w:r>
      <w:r>
        <w:rPr>
          <w:spacing w:val="-5"/>
          <w:sz w:val="18"/>
        </w:rPr>
        <w:t> </w:t>
      </w:r>
      <w:r>
        <w:rPr>
          <w:sz w:val="18"/>
        </w:rPr>
        <w:t>from</w:t>
      </w:r>
      <w:r>
        <w:rPr>
          <w:spacing w:val="-1"/>
          <w:sz w:val="18"/>
        </w:rPr>
        <w:t> </w:t>
      </w:r>
      <w:r>
        <w:rPr>
          <w:sz w:val="18"/>
        </w:rPr>
        <w:t>becoming lift during takeoff.</w:t>
        <w:tab/>
        <w:t>airborne at normal takeoff speed.</w:t>
      </w:r>
    </w:p>
    <w:p>
      <w:pPr>
        <w:pStyle w:val="ListParagraph"/>
        <w:numPr>
          <w:ilvl w:val="1"/>
          <w:numId w:val="222"/>
        </w:numPr>
        <w:tabs>
          <w:tab w:pos="448" w:val="left" w:leader="none"/>
          <w:tab w:pos="456" w:val="left" w:leader="none"/>
        </w:tabs>
        <w:spacing w:line="240" w:lineRule="auto" w:before="4" w:after="0"/>
        <w:ind w:left="456" w:right="7392" w:hanging="216"/>
        <w:jc w:val="both"/>
        <w:rPr>
          <w:sz w:val="18"/>
        </w:rPr>
      </w:pPr>
      <w:r>
        <w:rPr>
          <w:sz w:val="18"/>
        </w:rPr>
        <w:t>Frost</w:t>
      </w:r>
      <w:r>
        <w:rPr>
          <w:spacing w:val="-5"/>
          <w:sz w:val="18"/>
        </w:rPr>
        <w:t> </w:t>
      </w:r>
      <w:r>
        <w:rPr>
          <w:sz w:val="18"/>
        </w:rPr>
        <w:t>may</w:t>
      </w:r>
      <w:r>
        <w:rPr>
          <w:spacing w:val="-2"/>
          <w:sz w:val="18"/>
        </w:rPr>
        <w:t> </w:t>
      </w:r>
      <w:r>
        <w:rPr>
          <w:sz w:val="18"/>
        </w:rPr>
        <w:t>cause</w:t>
      </w:r>
      <w:r>
        <w:rPr>
          <w:spacing w:val="-6"/>
          <w:sz w:val="18"/>
        </w:rPr>
        <w:t> </w:t>
      </w:r>
      <w:r>
        <w:rPr>
          <w:sz w:val="18"/>
        </w:rPr>
        <w:t>the</w:t>
      </w:r>
      <w:r>
        <w:rPr>
          <w:spacing w:val="-6"/>
          <w:sz w:val="18"/>
        </w:rPr>
        <w:t> </w:t>
      </w:r>
      <w:r>
        <w:rPr>
          <w:sz w:val="18"/>
        </w:rPr>
        <w:t>airplane</w:t>
      </w:r>
      <w:r>
        <w:rPr>
          <w:spacing w:val="-6"/>
          <w:sz w:val="18"/>
        </w:rPr>
        <w:t> </w:t>
      </w:r>
      <w:r>
        <w:rPr>
          <w:sz w:val="18"/>
        </w:rPr>
        <w:t>to</w:t>
      </w:r>
      <w:r>
        <w:rPr>
          <w:spacing w:val="-2"/>
          <w:sz w:val="18"/>
        </w:rPr>
        <w:t> </w:t>
      </w:r>
      <w:r>
        <w:rPr>
          <w:sz w:val="18"/>
        </w:rPr>
        <w:t>become</w:t>
      </w:r>
      <w:r>
        <w:rPr>
          <w:spacing w:val="-6"/>
          <w:sz w:val="18"/>
        </w:rPr>
        <w:t> </w:t>
      </w:r>
      <w:r>
        <w:rPr>
          <w:sz w:val="18"/>
        </w:rPr>
        <w:t>airborne with</w:t>
      </w:r>
      <w:r>
        <w:rPr>
          <w:spacing w:val="-1"/>
          <w:sz w:val="18"/>
        </w:rPr>
        <w:t> </w:t>
      </w:r>
      <w:r>
        <w:rPr>
          <w:sz w:val="18"/>
        </w:rPr>
        <w:t>a lower angle</w:t>
      </w:r>
      <w:r>
        <w:rPr>
          <w:spacing w:val="-5"/>
          <w:sz w:val="18"/>
        </w:rPr>
        <w:t> </w:t>
      </w:r>
      <w:r>
        <w:rPr>
          <w:sz w:val="18"/>
        </w:rPr>
        <w:t>of</w:t>
      </w:r>
      <w:r>
        <w:rPr>
          <w:spacing w:val="-7"/>
          <w:sz w:val="18"/>
        </w:rPr>
        <w:t> </w:t>
      </w:r>
      <w:r>
        <w:rPr>
          <w:sz w:val="18"/>
        </w:rPr>
        <w:t>attack</w:t>
      </w:r>
      <w:r>
        <w:rPr>
          <w:spacing w:val="-8"/>
          <w:sz w:val="18"/>
        </w:rPr>
        <w:t> </w:t>
      </w:r>
      <w:r>
        <w:rPr>
          <w:sz w:val="18"/>
        </w:rPr>
        <w:t>at</w:t>
      </w:r>
      <w:r>
        <w:rPr>
          <w:spacing w:val="-4"/>
          <w:sz w:val="18"/>
        </w:rPr>
        <w:t> </w:t>
      </w:r>
      <w:r>
        <w:rPr>
          <w:sz w:val="18"/>
        </w:rPr>
        <w:t>a lower indicated </w:t>
      </w:r>
      <w:r>
        <w:rPr>
          <w:spacing w:val="-2"/>
          <w:sz w:val="18"/>
        </w:rPr>
        <w:t>airspeed.</w:t>
      </w:r>
    </w:p>
    <w:p>
      <w:pPr>
        <w:pStyle w:val="BodyText"/>
      </w:pPr>
    </w:p>
    <w:p>
      <w:pPr>
        <w:pStyle w:val="BodyText"/>
      </w:pPr>
    </w:p>
    <w:p>
      <w:pPr>
        <w:pStyle w:val="BodyText"/>
        <w:spacing w:before="3"/>
      </w:pPr>
    </w:p>
    <w:p>
      <w:pPr>
        <w:pStyle w:val="ListParagraph"/>
        <w:numPr>
          <w:ilvl w:val="0"/>
          <w:numId w:val="222"/>
        </w:numPr>
        <w:tabs>
          <w:tab w:pos="591" w:val="left" w:leader="none"/>
          <w:tab w:pos="6000" w:val="left" w:leader="none"/>
        </w:tabs>
        <w:spacing w:line="204" w:lineRule="exact" w:before="0" w:after="0"/>
        <w:ind w:left="591" w:right="0" w:hanging="351"/>
        <w:jc w:val="left"/>
        <w:rPr>
          <w:sz w:val="18"/>
        </w:rPr>
      </w:pPr>
      <w:r>
        <w:rPr>
          <w:sz w:val="18"/>
        </w:rPr>
        <w:t>How</w:t>
      </w:r>
      <w:r>
        <w:rPr>
          <w:spacing w:val="-3"/>
          <w:sz w:val="18"/>
        </w:rPr>
        <w:t> </w:t>
      </w:r>
      <w:r>
        <w:rPr>
          <w:sz w:val="18"/>
        </w:rPr>
        <w:t>will</w:t>
      </w:r>
      <w:r>
        <w:rPr>
          <w:spacing w:val="-8"/>
          <w:sz w:val="18"/>
        </w:rPr>
        <w:t> </w:t>
      </w:r>
      <w:r>
        <w:rPr>
          <w:sz w:val="18"/>
        </w:rPr>
        <w:t>frost</w:t>
      </w:r>
      <w:r>
        <w:rPr>
          <w:spacing w:val="-2"/>
          <w:sz w:val="18"/>
        </w:rPr>
        <w:t> </w:t>
      </w:r>
      <w:r>
        <w:rPr>
          <w:sz w:val="18"/>
        </w:rPr>
        <w:t>on</w:t>
      </w:r>
      <w:r>
        <w:rPr>
          <w:spacing w:val="2"/>
          <w:sz w:val="18"/>
        </w:rPr>
        <w:t> </w:t>
      </w:r>
      <w:r>
        <w:rPr>
          <w:sz w:val="18"/>
        </w:rPr>
        <w:t>the</w:t>
      </w:r>
      <w:r>
        <w:rPr>
          <w:spacing w:val="-2"/>
          <w:sz w:val="18"/>
        </w:rPr>
        <w:t> </w:t>
      </w:r>
      <w:r>
        <w:rPr>
          <w:sz w:val="18"/>
        </w:rPr>
        <w:t>wings of</w:t>
      </w:r>
      <w:r>
        <w:rPr>
          <w:spacing w:val="-4"/>
          <w:sz w:val="18"/>
        </w:rPr>
        <w:t> </w:t>
      </w:r>
      <w:r>
        <w:rPr>
          <w:sz w:val="18"/>
        </w:rPr>
        <w:t>an</w:t>
      </w:r>
      <w:r>
        <w:rPr>
          <w:spacing w:val="2"/>
          <w:sz w:val="18"/>
        </w:rPr>
        <w:t> </w:t>
      </w:r>
      <w:r>
        <w:rPr>
          <w:sz w:val="18"/>
        </w:rPr>
        <w:t>airplane</w:t>
      </w:r>
      <w:r>
        <w:rPr>
          <w:spacing w:val="-2"/>
          <w:sz w:val="18"/>
        </w:rPr>
        <w:t> affect</w:t>
      </w:r>
      <w:r>
        <w:rPr>
          <w:sz w:val="18"/>
        </w:rPr>
        <w:tab/>
        <w:t>Answer</w:t>
      </w:r>
      <w:r>
        <w:rPr>
          <w:spacing w:val="-10"/>
          <w:sz w:val="18"/>
        </w:rPr>
        <w:t> </w:t>
      </w:r>
      <w:r>
        <w:rPr>
          <w:b/>
          <w:sz w:val="18"/>
        </w:rPr>
        <w:t>(A)</w:t>
      </w:r>
      <w:r>
        <w:rPr>
          <w:b/>
          <w:spacing w:val="-1"/>
          <w:sz w:val="18"/>
        </w:rPr>
        <w:t> </w:t>
      </w:r>
      <w:r>
        <w:rPr>
          <w:sz w:val="18"/>
        </w:rPr>
        <w:t>is</w:t>
      </w:r>
      <w:r>
        <w:rPr>
          <w:spacing w:val="-3"/>
          <w:sz w:val="18"/>
        </w:rPr>
        <w:t> </w:t>
      </w:r>
      <w:r>
        <w:rPr>
          <w:spacing w:val="-2"/>
          <w:sz w:val="18"/>
        </w:rPr>
        <w:t>correct.</w:t>
      </w:r>
    </w:p>
    <w:p>
      <w:pPr>
        <w:pStyle w:val="BodyText"/>
        <w:tabs>
          <w:tab w:pos="6000" w:val="left" w:leader="none"/>
        </w:tabs>
        <w:spacing w:line="242" w:lineRule="auto"/>
        <w:ind w:left="6000" w:right="1856" w:hanging="5408"/>
      </w:pPr>
      <w:r>
        <w:rPr/>
        <w:t>takeoff performance ?</w:t>
        <w:tab/>
      </w:r>
      <w:r>
        <w:rPr>
          <w:b/>
        </w:rPr>
        <w:t>DISCUSSION:</w:t>
      </w:r>
      <w:r>
        <w:rPr>
          <w:b/>
          <w:spacing w:val="-3"/>
        </w:rPr>
        <w:t> </w:t>
      </w:r>
      <w:r>
        <w:rPr/>
        <w:t>The</w:t>
      </w:r>
      <w:r>
        <w:rPr>
          <w:spacing w:val="-1"/>
        </w:rPr>
        <w:t> </w:t>
      </w:r>
      <w:r>
        <w:rPr/>
        <w:t>roughness</w:t>
      </w:r>
      <w:r>
        <w:rPr>
          <w:spacing w:val="-5"/>
        </w:rPr>
        <w:t> </w:t>
      </w:r>
      <w:r>
        <w:rPr/>
        <w:t>of</w:t>
      </w:r>
      <w:r>
        <w:rPr>
          <w:spacing w:val="-10"/>
        </w:rPr>
        <w:t> </w:t>
      </w:r>
      <w:r>
        <w:rPr/>
        <w:t>the</w:t>
      </w:r>
      <w:r>
        <w:rPr>
          <w:spacing w:val="-8"/>
        </w:rPr>
        <w:t> </w:t>
      </w:r>
      <w:r>
        <w:rPr/>
        <w:t>surface</w:t>
      </w:r>
      <w:r>
        <w:rPr>
          <w:spacing w:val="-8"/>
        </w:rPr>
        <w:t> </w:t>
      </w:r>
      <w:r>
        <w:rPr/>
        <w:t>of spoils the smooth flow of air, thus causing a</w:t>
      </w:r>
    </w:p>
    <w:p>
      <w:pPr>
        <w:pStyle w:val="ListParagraph"/>
        <w:numPr>
          <w:ilvl w:val="1"/>
          <w:numId w:val="222"/>
        </w:numPr>
        <w:tabs>
          <w:tab w:pos="215" w:val="left" w:leader="none"/>
          <w:tab w:pos="5759" w:val="left" w:leader="none"/>
        </w:tabs>
        <w:spacing w:line="206" w:lineRule="exact" w:before="0" w:after="0"/>
        <w:ind w:left="215" w:right="2033" w:hanging="215"/>
        <w:jc w:val="right"/>
        <w:rPr>
          <w:sz w:val="18"/>
        </w:rPr>
      </w:pPr>
      <w:r>
        <w:rPr>
          <w:sz w:val="18"/>
        </w:rPr>
        <w:t>Frost</w:t>
      </w:r>
      <w:r>
        <w:rPr>
          <w:spacing w:val="-2"/>
          <w:sz w:val="18"/>
        </w:rPr>
        <w:t> </w:t>
      </w:r>
      <w:r>
        <w:rPr>
          <w:sz w:val="18"/>
        </w:rPr>
        <w:t>will</w:t>
      </w:r>
      <w:r>
        <w:rPr>
          <w:spacing w:val="-8"/>
          <w:sz w:val="18"/>
        </w:rPr>
        <w:t> </w:t>
      </w:r>
      <w:r>
        <w:rPr>
          <w:sz w:val="18"/>
        </w:rPr>
        <w:t>disrupt</w:t>
      </w:r>
      <w:r>
        <w:rPr>
          <w:spacing w:val="-2"/>
          <w:sz w:val="18"/>
        </w:rPr>
        <w:t> </w:t>
      </w:r>
      <w:r>
        <w:rPr>
          <w:sz w:val="18"/>
        </w:rPr>
        <w:t>the</w:t>
      </w:r>
      <w:r>
        <w:rPr>
          <w:spacing w:val="-2"/>
          <w:sz w:val="18"/>
        </w:rPr>
        <w:t> </w:t>
      </w:r>
      <w:r>
        <w:rPr>
          <w:sz w:val="18"/>
        </w:rPr>
        <w:t>smooth</w:t>
      </w:r>
      <w:r>
        <w:rPr>
          <w:spacing w:val="2"/>
          <w:sz w:val="18"/>
        </w:rPr>
        <w:t> </w:t>
      </w:r>
      <w:r>
        <w:rPr>
          <w:sz w:val="18"/>
        </w:rPr>
        <w:t>flow</w:t>
      </w:r>
      <w:r>
        <w:rPr>
          <w:spacing w:val="-2"/>
          <w:sz w:val="18"/>
        </w:rPr>
        <w:t> </w:t>
      </w:r>
      <w:r>
        <w:rPr>
          <w:sz w:val="18"/>
        </w:rPr>
        <w:t>of</w:t>
      </w:r>
      <w:r>
        <w:rPr>
          <w:spacing w:val="-5"/>
          <w:sz w:val="18"/>
        </w:rPr>
        <w:t> </w:t>
      </w:r>
      <w:r>
        <w:rPr>
          <w:sz w:val="18"/>
        </w:rPr>
        <w:t>air</w:t>
      </w:r>
      <w:r>
        <w:rPr>
          <w:spacing w:val="-4"/>
          <w:sz w:val="18"/>
        </w:rPr>
        <w:t> </w:t>
      </w:r>
      <w:r>
        <w:rPr>
          <w:sz w:val="18"/>
        </w:rPr>
        <w:t>over</w:t>
      </w:r>
      <w:r>
        <w:rPr>
          <w:spacing w:val="-4"/>
          <w:sz w:val="18"/>
        </w:rPr>
        <w:t> </w:t>
      </w:r>
      <w:r>
        <w:rPr>
          <w:spacing w:val="-5"/>
          <w:sz w:val="18"/>
        </w:rPr>
        <w:t>the</w:t>
      </w:r>
      <w:r>
        <w:rPr>
          <w:sz w:val="18"/>
        </w:rPr>
        <w:tab/>
        <w:t>slowing</w:t>
      </w:r>
      <w:r>
        <w:rPr>
          <w:spacing w:val="-9"/>
          <w:sz w:val="18"/>
        </w:rPr>
        <w:t> </w:t>
      </w:r>
      <w:r>
        <w:rPr>
          <w:sz w:val="18"/>
        </w:rPr>
        <w:t>of</w:t>
      </w:r>
      <w:r>
        <w:rPr>
          <w:spacing w:val="-5"/>
          <w:sz w:val="18"/>
        </w:rPr>
        <w:t> </w:t>
      </w:r>
      <w:r>
        <w:rPr>
          <w:sz w:val="18"/>
        </w:rPr>
        <w:t>the</w:t>
      </w:r>
      <w:r>
        <w:rPr>
          <w:spacing w:val="-3"/>
          <w:sz w:val="18"/>
        </w:rPr>
        <w:t> </w:t>
      </w:r>
      <w:r>
        <w:rPr>
          <w:sz w:val="18"/>
        </w:rPr>
        <w:t>airflow.</w:t>
      </w:r>
      <w:r>
        <w:rPr>
          <w:spacing w:val="3"/>
          <w:sz w:val="18"/>
        </w:rPr>
        <w:t> </w:t>
      </w:r>
      <w:r>
        <w:rPr>
          <w:sz w:val="18"/>
        </w:rPr>
        <w:t>This</w:t>
      </w:r>
      <w:r>
        <w:rPr>
          <w:spacing w:val="-1"/>
          <w:sz w:val="18"/>
        </w:rPr>
        <w:t> </w:t>
      </w:r>
      <w:r>
        <w:rPr>
          <w:sz w:val="18"/>
        </w:rPr>
        <w:t>slowing</w:t>
      </w:r>
      <w:r>
        <w:rPr>
          <w:spacing w:val="-6"/>
          <w:sz w:val="18"/>
        </w:rPr>
        <w:t> </w:t>
      </w:r>
      <w:r>
        <w:rPr>
          <w:sz w:val="18"/>
        </w:rPr>
        <w:t>of</w:t>
      </w:r>
      <w:r>
        <w:rPr>
          <w:spacing w:val="-5"/>
          <w:sz w:val="18"/>
        </w:rPr>
        <w:t> </w:t>
      </w:r>
      <w:r>
        <w:rPr>
          <w:sz w:val="18"/>
        </w:rPr>
        <w:t>the</w:t>
      </w:r>
      <w:r>
        <w:rPr>
          <w:spacing w:val="-3"/>
          <w:sz w:val="18"/>
        </w:rPr>
        <w:t> </w:t>
      </w:r>
      <w:r>
        <w:rPr>
          <w:spacing w:val="-5"/>
          <w:sz w:val="18"/>
        </w:rPr>
        <w:t>air</w:t>
      </w:r>
    </w:p>
    <w:p>
      <w:pPr>
        <w:pStyle w:val="BodyText"/>
        <w:tabs>
          <w:tab w:pos="5543" w:val="left" w:leader="none"/>
        </w:tabs>
        <w:spacing w:line="204" w:lineRule="exact"/>
        <w:ind w:right="2115"/>
        <w:jc w:val="right"/>
      </w:pPr>
      <w:r>
        <w:rPr/>
        <w:t>wing,</w:t>
      </w:r>
      <w:r>
        <w:rPr>
          <w:spacing w:val="-2"/>
        </w:rPr>
        <w:t> </w:t>
      </w:r>
      <w:r>
        <w:rPr/>
        <w:t>adversely</w:t>
      </w:r>
      <w:r>
        <w:rPr>
          <w:spacing w:val="-3"/>
        </w:rPr>
        <w:t> </w:t>
      </w:r>
      <w:r>
        <w:rPr/>
        <w:t>affecting</w:t>
      </w:r>
      <w:r>
        <w:rPr>
          <w:spacing w:val="-2"/>
        </w:rPr>
        <w:t> </w:t>
      </w:r>
      <w:r>
        <w:rPr/>
        <w:t>its</w:t>
      </w:r>
      <w:r>
        <w:rPr>
          <w:spacing w:val="2"/>
        </w:rPr>
        <w:t> </w:t>
      </w:r>
      <w:r>
        <w:rPr/>
        <w:t>lifting</w:t>
      </w:r>
      <w:r>
        <w:rPr>
          <w:spacing w:val="-9"/>
        </w:rPr>
        <w:t> </w:t>
      </w:r>
      <w:r>
        <w:rPr>
          <w:spacing w:val="-2"/>
        </w:rPr>
        <w:t>capability.</w:t>
      </w:r>
      <w:r>
        <w:rPr/>
        <w:tab/>
        <w:t>causes</w:t>
      </w:r>
      <w:r>
        <w:rPr>
          <w:spacing w:val="-6"/>
        </w:rPr>
        <w:t> </w:t>
      </w:r>
      <w:r>
        <w:rPr/>
        <w:t>early</w:t>
      </w:r>
      <w:r>
        <w:rPr>
          <w:spacing w:val="-2"/>
        </w:rPr>
        <w:t> </w:t>
      </w:r>
      <w:r>
        <w:rPr/>
        <w:t>air</w:t>
      </w:r>
      <w:r>
        <w:rPr>
          <w:spacing w:val="-1"/>
        </w:rPr>
        <w:t> </w:t>
      </w:r>
      <w:r>
        <w:rPr/>
        <w:t>flow</w:t>
      </w:r>
      <w:r>
        <w:rPr>
          <w:spacing w:val="-6"/>
        </w:rPr>
        <w:t> </w:t>
      </w:r>
      <w:r>
        <w:rPr/>
        <w:t>separation</w:t>
      </w:r>
      <w:r>
        <w:rPr>
          <w:spacing w:val="-2"/>
        </w:rPr>
        <w:t> </w:t>
      </w:r>
      <w:r>
        <w:rPr/>
        <w:t>over</w:t>
      </w:r>
      <w:r>
        <w:rPr>
          <w:spacing w:val="-8"/>
        </w:rPr>
        <w:t> </w:t>
      </w:r>
      <w:r>
        <w:rPr>
          <w:spacing w:val="-2"/>
        </w:rPr>
        <w:t>amount</w:t>
      </w:r>
    </w:p>
    <w:p>
      <w:pPr>
        <w:pStyle w:val="ListParagraph"/>
        <w:numPr>
          <w:ilvl w:val="1"/>
          <w:numId w:val="222"/>
        </w:numPr>
        <w:tabs>
          <w:tab w:pos="440" w:val="left" w:leader="none"/>
          <w:tab w:pos="463" w:val="left" w:leader="none"/>
          <w:tab w:pos="6000" w:val="left" w:leader="none"/>
        </w:tabs>
        <w:spacing w:line="242" w:lineRule="auto" w:before="0" w:after="0"/>
        <w:ind w:left="463" w:right="1924" w:hanging="224"/>
        <w:jc w:val="left"/>
        <w:rPr>
          <w:sz w:val="18"/>
        </w:rPr>
      </w:pPr>
      <w:r>
        <w:rPr>
          <w:sz w:val="18"/>
        </w:rPr>
        <w:t>Frost will change the camber of the wing, increasing</w:t>
        <w:tab/>
        <w:t>of</w:t>
      </w:r>
      <w:r>
        <w:rPr>
          <w:spacing w:val="-9"/>
          <w:sz w:val="18"/>
        </w:rPr>
        <w:t> </w:t>
      </w:r>
      <w:r>
        <w:rPr>
          <w:sz w:val="18"/>
        </w:rPr>
        <w:t>frost</w:t>
      </w:r>
      <w:r>
        <w:rPr>
          <w:spacing w:val="-6"/>
          <w:sz w:val="18"/>
        </w:rPr>
        <w:t> </w:t>
      </w:r>
      <w:r>
        <w:rPr>
          <w:sz w:val="18"/>
        </w:rPr>
        <w:t>on</w:t>
      </w:r>
      <w:r>
        <w:rPr>
          <w:spacing w:val="-4"/>
          <w:sz w:val="18"/>
        </w:rPr>
        <w:t> </w:t>
      </w:r>
      <w:r>
        <w:rPr>
          <w:sz w:val="18"/>
        </w:rPr>
        <w:t>airfoils</w:t>
      </w:r>
      <w:r>
        <w:rPr>
          <w:spacing w:val="-4"/>
          <w:sz w:val="18"/>
        </w:rPr>
        <w:t> </w:t>
      </w:r>
      <w:r>
        <w:rPr>
          <w:sz w:val="18"/>
        </w:rPr>
        <w:t>may</w:t>
      </w:r>
      <w:r>
        <w:rPr>
          <w:spacing w:val="-4"/>
          <w:sz w:val="18"/>
        </w:rPr>
        <w:t> </w:t>
      </w:r>
      <w:r>
        <w:rPr>
          <w:sz w:val="18"/>
        </w:rPr>
        <w:t>prevent</w:t>
      </w:r>
      <w:r>
        <w:rPr>
          <w:spacing w:val="-6"/>
          <w:sz w:val="18"/>
        </w:rPr>
        <w:t> </w:t>
      </w:r>
      <w:r>
        <w:rPr>
          <w:sz w:val="18"/>
        </w:rPr>
        <w:t>an</w:t>
      </w:r>
      <w:r>
        <w:rPr>
          <w:spacing w:val="-4"/>
          <w:sz w:val="18"/>
        </w:rPr>
        <w:t> </w:t>
      </w:r>
      <w:r>
        <w:rPr>
          <w:sz w:val="18"/>
        </w:rPr>
        <w:t>aircraft</w:t>
      </w:r>
      <w:r>
        <w:rPr>
          <w:spacing w:val="-6"/>
          <w:sz w:val="18"/>
        </w:rPr>
        <w:t> </w:t>
      </w:r>
      <w:r>
        <w:rPr>
          <w:sz w:val="18"/>
        </w:rPr>
        <w:t>from its lifting capability.</w:t>
        <w:tab/>
        <w:t>becoming airborne at normal takeoff speed.</w:t>
      </w:r>
    </w:p>
    <w:p>
      <w:pPr>
        <w:pStyle w:val="ListParagraph"/>
        <w:numPr>
          <w:ilvl w:val="1"/>
          <w:numId w:val="222"/>
        </w:numPr>
        <w:tabs>
          <w:tab w:pos="448" w:val="left" w:leader="none"/>
        </w:tabs>
        <w:spacing w:line="206" w:lineRule="exact" w:before="0" w:after="0"/>
        <w:ind w:left="448" w:right="0" w:hanging="208"/>
        <w:jc w:val="left"/>
        <w:rPr>
          <w:sz w:val="18"/>
        </w:rPr>
      </w:pPr>
      <w:r>
        <w:rPr>
          <w:sz w:val="18"/>
        </w:rPr>
        <w:t>Frost</w:t>
      </w:r>
      <w:r>
        <w:rPr>
          <w:spacing w:val="-2"/>
          <w:sz w:val="18"/>
        </w:rPr>
        <w:t> </w:t>
      </w:r>
      <w:r>
        <w:rPr>
          <w:sz w:val="18"/>
        </w:rPr>
        <w:t>will</w:t>
      </w:r>
      <w:r>
        <w:rPr>
          <w:spacing w:val="-8"/>
          <w:sz w:val="18"/>
        </w:rPr>
        <w:t> </w:t>
      </w:r>
      <w:r>
        <w:rPr>
          <w:sz w:val="18"/>
        </w:rPr>
        <w:t>cause</w:t>
      </w:r>
      <w:r>
        <w:rPr>
          <w:spacing w:val="-2"/>
          <w:sz w:val="18"/>
        </w:rPr>
        <w:t> </w:t>
      </w:r>
      <w:r>
        <w:rPr>
          <w:sz w:val="18"/>
        </w:rPr>
        <w:t>the</w:t>
      </w:r>
      <w:r>
        <w:rPr>
          <w:spacing w:val="-2"/>
          <w:sz w:val="18"/>
        </w:rPr>
        <w:t> </w:t>
      </w:r>
      <w:r>
        <w:rPr>
          <w:sz w:val="18"/>
        </w:rPr>
        <w:t>airplane</w:t>
      </w:r>
      <w:r>
        <w:rPr>
          <w:spacing w:val="-2"/>
          <w:sz w:val="18"/>
        </w:rPr>
        <w:t> </w:t>
      </w:r>
      <w:r>
        <w:rPr>
          <w:sz w:val="18"/>
        </w:rPr>
        <w:t>to</w:t>
      </w:r>
      <w:r>
        <w:rPr>
          <w:spacing w:val="2"/>
          <w:sz w:val="18"/>
        </w:rPr>
        <w:t> </w:t>
      </w:r>
      <w:r>
        <w:rPr>
          <w:sz w:val="18"/>
        </w:rPr>
        <w:t>become</w:t>
      </w:r>
      <w:r>
        <w:rPr>
          <w:spacing w:val="-2"/>
          <w:sz w:val="18"/>
        </w:rPr>
        <w:t> airborne</w:t>
      </w:r>
    </w:p>
    <w:p>
      <w:pPr>
        <w:pStyle w:val="BodyText"/>
        <w:ind w:left="456"/>
      </w:pPr>
      <w:r>
        <w:rPr/>
        <w:t>with</w:t>
      </w:r>
      <w:r>
        <w:rPr>
          <w:spacing w:val="3"/>
        </w:rPr>
        <w:t> </w:t>
      </w:r>
      <w:r>
        <w:rPr/>
        <w:t>a</w:t>
      </w:r>
      <w:r>
        <w:rPr>
          <w:spacing w:val="-1"/>
        </w:rPr>
        <w:t> </w:t>
      </w:r>
      <w:r>
        <w:rPr/>
        <w:t>higher</w:t>
      </w:r>
      <w:r>
        <w:rPr>
          <w:spacing w:val="-3"/>
        </w:rPr>
        <w:t> </w:t>
      </w:r>
      <w:r>
        <w:rPr/>
        <w:t>angle</w:t>
      </w:r>
      <w:r>
        <w:rPr>
          <w:spacing w:val="-1"/>
        </w:rPr>
        <w:t> </w:t>
      </w:r>
      <w:r>
        <w:rPr/>
        <w:t>of</w:t>
      </w:r>
      <w:r>
        <w:rPr>
          <w:spacing w:val="-3"/>
        </w:rPr>
        <w:t> </w:t>
      </w:r>
      <w:r>
        <w:rPr/>
        <w:t>attack,</w:t>
      </w:r>
      <w:r>
        <w:rPr>
          <w:spacing w:val="-2"/>
        </w:rPr>
        <w:t> </w:t>
      </w:r>
      <w:r>
        <w:rPr/>
        <w:t>decreasing</w:t>
      </w:r>
      <w:r>
        <w:rPr>
          <w:spacing w:val="-4"/>
        </w:rPr>
        <w:t> </w:t>
      </w:r>
      <w:r>
        <w:rPr/>
        <w:t>the stall</w:t>
      </w:r>
      <w:r>
        <w:rPr>
          <w:spacing w:val="-7"/>
        </w:rPr>
        <w:t> </w:t>
      </w:r>
      <w:r>
        <w:rPr>
          <w:spacing w:val="-2"/>
        </w:rPr>
        <w:t>speed.</w:t>
      </w:r>
    </w:p>
    <w:p>
      <w:pPr>
        <w:pStyle w:val="BodyText"/>
      </w:pPr>
    </w:p>
    <w:p>
      <w:pPr>
        <w:pStyle w:val="BodyText"/>
        <w:spacing w:before="205"/>
      </w:pPr>
    </w:p>
    <w:p>
      <w:pPr>
        <w:pStyle w:val="ListParagraph"/>
        <w:numPr>
          <w:ilvl w:val="0"/>
          <w:numId w:val="222"/>
        </w:numPr>
        <w:tabs>
          <w:tab w:pos="591" w:val="left" w:leader="none"/>
          <w:tab w:pos="6000" w:val="left" w:leader="none"/>
        </w:tabs>
        <w:spacing w:line="204" w:lineRule="exact" w:before="1" w:after="0"/>
        <w:ind w:left="591" w:right="0" w:hanging="351"/>
        <w:jc w:val="left"/>
        <w:rPr>
          <w:sz w:val="18"/>
        </w:rPr>
      </w:pPr>
      <w:r>
        <w:rPr>
          <w:sz w:val="18"/>
        </w:rPr>
        <w:t>Why</w:t>
      </w:r>
      <w:r>
        <w:rPr>
          <w:spacing w:val="-2"/>
          <w:sz w:val="18"/>
        </w:rPr>
        <w:t> </w:t>
      </w:r>
      <w:r>
        <w:rPr>
          <w:sz w:val="18"/>
        </w:rPr>
        <w:t>is</w:t>
      </w:r>
      <w:r>
        <w:rPr>
          <w:spacing w:val="-3"/>
          <w:sz w:val="18"/>
        </w:rPr>
        <w:t> </w:t>
      </w:r>
      <w:r>
        <w:rPr>
          <w:sz w:val="18"/>
        </w:rPr>
        <w:t>frost</w:t>
      </w:r>
      <w:r>
        <w:rPr>
          <w:spacing w:val="-5"/>
          <w:sz w:val="18"/>
        </w:rPr>
        <w:t> </w:t>
      </w:r>
      <w:r>
        <w:rPr>
          <w:sz w:val="18"/>
        </w:rPr>
        <w:t>considered</w:t>
      </w:r>
      <w:r>
        <w:rPr>
          <w:spacing w:val="-1"/>
          <w:sz w:val="18"/>
        </w:rPr>
        <w:t> </w:t>
      </w:r>
      <w:r>
        <w:rPr>
          <w:sz w:val="18"/>
        </w:rPr>
        <w:t>hazardous</w:t>
      </w:r>
      <w:r>
        <w:rPr>
          <w:spacing w:val="-3"/>
          <w:sz w:val="18"/>
        </w:rPr>
        <w:t> </w:t>
      </w:r>
      <w:r>
        <w:rPr>
          <w:sz w:val="18"/>
        </w:rPr>
        <w:t>to</w:t>
      </w:r>
      <w:r>
        <w:rPr>
          <w:spacing w:val="-2"/>
          <w:sz w:val="18"/>
        </w:rPr>
        <w:t> </w:t>
      </w:r>
      <w:r>
        <w:rPr>
          <w:sz w:val="18"/>
        </w:rPr>
        <w:t>flight</w:t>
      </w:r>
      <w:r>
        <w:rPr>
          <w:spacing w:val="-4"/>
          <w:sz w:val="18"/>
        </w:rPr>
        <w:t> </w:t>
      </w:r>
      <w:r>
        <w:rPr>
          <w:spacing w:val="-10"/>
          <w:sz w:val="18"/>
        </w:rPr>
        <w:t>?</w:t>
      </w:r>
      <w:r>
        <w:rPr>
          <w:sz w:val="18"/>
        </w:rPr>
        <w:tab/>
        <w:t>Answer</w:t>
      </w:r>
      <w:r>
        <w:rPr>
          <w:spacing w:val="-10"/>
          <w:sz w:val="18"/>
        </w:rPr>
        <w:t> </w:t>
      </w:r>
      <w:r>
        <w:rPr>
          <w:b/>
          <w:sz w:val="18"/>
        </w:rPr>
        <w:t>(C)</w:t>
      </w:r>
      <w:r>
        <w:rPr>
          <w:b/>
          <w:spacing w:val="-1"/>
          <w:sz w:val="18"/>
        </w:rPr>
        <w:t> </w:t>
      </w:r>
      <w:r>
        <w:rPr>
          <w:sz w:val="18"/>
        </w:rPr>
        <w:t>is</w:t>
      </w:r>
      <w:r>
        <w:rPr>
          <w:spacing w:val="-3"/>
          <w:sz w:val="18"/>
        </w:rPr>
        <w:t> </w:t>
      </w:r>
      <w:r>
        <w:rPr>
          <w:spacing w:val="-2"/>
          <w:sz w:val="18"/>
        </w:rPr>
        <w:t>correct</w:t>
      </w:r>
    </w:p>
    <w:p>
      <w:pPr>
        <w:spacing w:line="204" w:lineRule="exact" w:before="0"/>
        <w:ind w:left="6000" w:right="0" w:firstLine="0"/>
        <w:jc w:val="left"/>
        <w:rPr>
          <w:sz w:val="18"/>
        </w:rPr>
      </w:pPr>
      <w:r>
        <w:rPr>
          <w:b/>
          <w:sz w:val="18"/>
        </w:rPr>
        <w:t>DISCUSSION:</w:t>
      </w:r>
      <w:r>
        <w:rPr>
          <w:b/>
          <w:spacing w:val="-2"/>
          <w:sz w:val="18"/>
        </w:rPr>
        <w:t> </w:t>
      </w:r>
      <w:r>
        <w:rPr>
          <w:sz w:val="18"/>
        </w:rPr>
        <w:t>The roughness</w:t>
      </w:r>
      <w:r>
        <w:rPr>
          <w:spacing w:val="-3"/>
          <w:sz w:val="18"/>
        </w:rPr>
        <w:t> </w:t>
      </w:r>
      <w:r>
        <w:rPr>
          <w:sz w:val="18"/>
        </w:rPr>
        <w:t>of</w:t>
      </w:r>
      <w:r>
        <w:rPr>
          <w:spacing w:val="-8"/>
          <w:sz w:val="18"/>
        </w:rPr>
        <w:t> </w:t>
      </w:r>
      <w:r>
        <w:rPr>
          <w:sz w:val="18"/>
        </w:rPr>
        <w:t>the</w:t>
      </w:r>
      <w:r>
        <w:rPr>
          <w:spacing w:val="-6"/>
          <w:sz w:val="18"/>
        </w:rPr>
        <w:t> </w:t>
      </w:r>
      <w:r>
        <w:rPr>
          <w:sz w:val="18"/>
        </w:rPr>
        <w:t>surface</w:t>
      </w:r>
      <w:r>
        <w:rPr>
          <w:spacing w:val="-6"/>
          <w:sz w:val="18"/>
        </w:rPr>
        <w:t> </w:t>
      </w:r>
      <w:r>
        <w:rPr>
          <w:spacing w:val="-5"/>
          <w:sz w:val="18"/>
        </w:rPr>
        <w:t>of</w:t>
      </w:r>
    </w:p>
    <w:p>
      <w:pPr>
        <w:pStyle w:val="ListParagraph"/>
        <w:numPr>
          <w:ilvl w:val="1"/>
          <w:numId w:val="222"/>
        </w:numPr>
        <w:tabs>
          <w:tab w:pos="454" w:val="left" w:leader="none"/>
          <w:tab w:pos="506" w:val="left" w:leader="none"/>
          <w:tab w:pos="6000" w:val="left" w:leader="none"/>
        </w:tabs>
        <w:spacing w:line="240" w:lineRule="auto" w:before="1" w:after="0"/>
        <w:ind w:left="506" w:right="1903" w:hanging="267"/>
        <w:jc w:val="left"/>
        <w:rPr>
          <w:sz w:val="18"/>
        </w:rPr>
      </w:pPr>
      <w:r>
        <w:rPr>
          <w:sz w:val="18"/>
        </w:rPr>
        <w:t>Frost changes the basic aerodynamic shape of the</w:t>
        <w:tab/>
        <w:t>frost</w:t>
      </w:r>
      <w:r>
        <w:rPr>
          <w:spacing w:val="-3"/>
          <w:sz w:val="18"/>
        </w:rPr>
        <w:t> </w:t>
      </w:r>
      <w:r>
        <w:rPr>
          <w:sz w:val="18"/>
        </w:rPr>
        <w:t>spoils</w:t>
      </w:r>
      <w:r>
        <w:rPr>
          <w:spacing w:val="-2"/>
          <w:sz w:val="18"/>
        </w:rPr>
        <w:t> </w:t>
      </w:r>
      <w:r>
        <w:rPr>
          <w:sz w:val="18"/>
        </w:rPr>
        <w:t>the</w:t>
      </w:r>
      <w:r>
        <w:rPr>
          <w:spacing w:val="-4"/>
          <w:sz w:val="18"/>
        </w:rPr>
        <w:t> </w:t>
      </w:r>
      <w:r>
        <w:rPr>
          <w:sz w:val="18"/>
        </w:rPr>
        <w:t>smooth</w:t>
      </w:r>
      <w:r>
        <w:rPr>
          <w:spacing w:val="-1"/>
          <w:sz w:val="18"/>
        </w:rPr>
        <w:t> </w:t>
      </w:r>
      <w:r>
        <w:rPr>
          <w:sz w:val="18"/>
        </w:rPr>
        <w:t>flow</w:t>
      </w:r>
      <w:r>
        <w:rPr>
          <w:spacing w:val="-4"/>
          <w:sz w:val="18"/>
        </w:rPr>
        <w:t> </w:t>
      </w:r>
      <w:r>
        <w:rPr>
          <w:sz w:val="18"/>
        </w:rPr>
        <w:t>of</w:t>
      </w:r>
      <w:r>
        <w:rPr>
          <w:spacing w:val="-6"/>
          <w:sz w:val="18"/>
        </w:rPr>
        <w:t> </w:t>
      </w:r>
      <w:r>
        <w:rPr>
          <w:sz w:val="18"/>
        </w:rPr>
        <w:t>air,</w:t>
      </w:r>
      <w:r>
        <w:rPr>
          <w:spacing w:val="-5"/>
          <w:sz w:val="18"/>
        </w:rPr>
        <w:t> </w:t>
      </w:r>
      <w:r>
        <w:rPr>
          <w:sz w:val="18"/>
        </w:rPr>
        <w:t>thus</w:t>
      </w:r>
      <w:r>
        <w:rPr>
          <w:spacing w:val="-2"/>
          <w:sz w:val="18"/>
        </w:rPr>
        <w:t> </w:t>
      </w:r>
      <w:r>
        <w:rPr>
          <w:sz w:val="18"/>
        </w:rPr>
        <w:t>causing airfoils,</w:t>
      </w:r>
      <w:r>
        <w:rPr>
          <w:spacing w:val="-7"/>
          <w:sz w:val="18"/>
        </w:rPr>
        <w:t> </w:t>
      </w:r>
      <w:r>
        <w:rPr>
          <w:sz w:val="18"/>
        </w:rPr>
        <w:t>thereby</w:t>
      </w:r>
      <w:r>
        <w:rPr>
          <w:spacing w:val="-2"/>
          <w:sz w:val="18"/>
        </w:rPr>
        <w:t> </w:t>
      </w:r>
      <w:r>
        <w:rPr>
          <w:sz w:val="18"/>
        </w:rPr>
        <w:t>decreasing</w:t>
      </w:r>
      <w:r>
        <w:rPr>
          <w:spacing w:val="-2"/>
          <w:sz w:val="18"/>
        </w:rPr>
        <w:t> </w:t>
      </w:r>
      <w:r>
        <w:rPr>
          <w:spacing w:val="-4"/>
          <w:sz w:val="18"/>
        </w:rPr>
        <w:t>lift.</w:t>
      </w:r>
      <w:r>
        <w:rPr>
          <w:sz w:val="18"/>
        </w:rPr>
        <w:tab/>
        <w:t>a</w:t>
      </w:r>
      <w:r>
        <w:rPr>
          <w:spacing w:val="-6"/>
          <w:sz w:val="18"/>
        </w:rPr>
        <w:t> </w:t>
      </w:r>
      <w:r>
        <w:rPr>
          <w:sz w:val="18"/>
        </w:rPr>
        <w:t>slowing</w:t>
      </w:r>
      <w:r>
        <w:rPr>
          <w:spacing w:val="-6"/>
          <w:sz w:val="18"/>
        </w:rPr>
        <w:t> </w:t>
      </w:r>
      <w:r>
        <w:rPr>
          <w:sz w:val="18"/>
        </w:rPr>
        <w:t>of</w:t>
      </w:r>
      <w:r>
        <w:rPr>
          <w:spacing w:val="-5"/>
          <w:sz w:val="18"/>
        </w:rPr>
        <w:t> </w:t>
      </w:r>
      <w:r>
        <w:rPr>
          <w:sz w:val="18"/>
        </w:rPr>
        <w:t>the</w:t>
      </w:r>
      <w:r>
        <w:rPr>
          <w:spacing w:val="-3"/>
          <w:sz w:val="18"/>
        </w:rPr>
        <w:t> </w:t>
      </w:r>
      <w:r>
        <w:rPr>
          <w:sz w:val="18"/>
        </w:rPr>
        <w:t>airflow.</w:t>
      </w:r>
      <w:r>
        <w:rPr>
          <w:spacing w:val="3"/>
          <w:sz w:val="18"/>
        </w:rPr>
        <w:t> </w:t>
      </w:r>
      <w:r>
        <w:rPr>
          <w:sz w:val="18"/>
        </w:rPr>
        <w:t>This slowing</w:t>
      </w:r>
      <w:r>
        <w:rPr>
          <w:spacing w:val="-6"/>
          <w:sz w:val="18"/>
        </w:rPr>
        <w:t> </w:t>
      </w:r>
      <w:r>
        <w:rPr>
          <w:sz w:val="18"/>
        </w:rPr>
        <w:t>of</w:t>
      </w:r>
      <w:r>
        <w:rPr>
          <w:spacing w:val="-5"/>
          <w:sz w:val="18"/>
        </w:rPr>
        <w:t> </w:t>
      </w:r>
      <w:r>
        <w:rPr>
          <w:sz w:val="18"/>
        </w:rPr>
        <w:t>the</w:t>
      </w:r>
      <w:r>
        <w:rPr>
          <w:spacing w:val="-3"/>
          <w:sz w:val="18"/>
        </w:rPr>
        <w:t> </w:t>
      </w:r>
      <w:r>
        <w:rPr>
          <w:spacing w:val="-5"/>
          <w:sz w:val="18"/>
        </w:rPr>
        <w:t>air</w:t>
      </w:r>
    </w:p>
    <w:p>
      <w:pPr>
        <w:pStyle w:val="ListParagraph"/>
        <w:numPr>
          <w:ilvl w:val="1"/>
          <w:numId w:val="222"/>
        </w:numPr>
        <w:tabs>
          <w:tab w:pos="440" w:val="left" w:leader="none"/>
          <w:tab w:pos="506" w:val="left" w:leader="none"/>
          <w:tab w:pos="6000" w:val="left" w:leader="none"/>
        </w:tabs>
        <w:spacing w:line="232" w:lineRule="auto" w:before="9" w:after="0"/>
        <w:ind w:left="506" w:right="1891" w:hanging="267"/>
        <w:jc w:val="left"/>
        <w:rPr>
          <w:sz w:val="18"/>
        </w:rPr>
      </w:pPr>
      <w:r>
        <w:rPr>
          <w:sz w:val="18"/>
        </w:rPr>
        <w:t>Frost slows the airflow over the airfoils, thereby</w:t>
        <w:tab/>
        <w:t>causes early air flow separation over the increasing control effectiveness.</w:t>
        <w:tab/>
        <w:t>affected</w:t>
      </w:r>
      <w:r>
        <w:rPr>
          <w:spacing w:val="-4"/>
          <w:sz w:val="18"/>
        </w:rPr>
        <w:t> </w:t>
      </w:r>
      <w:r>
        <w:rPr>
          <w:sz w:val="18"/>
        </w:rPr>
        <w:t>airfoil,</w:t>
      </w:r>
      <w:r>
        <w:rPr>
          <w:spacing w:val="-3"/>
          <w:sz w:val="18"/>
        </w:rPr>
        <w:t> </w:t>
      </w:r>
      <w:r>
        <w:rPr>
          <w:sz w:val="18"/>
        </w:rPr>
        <w:t>resulting</w:t>
      </w:r>
      <w:r>
        <w:rPr>
          <w:spacing w:val="-4"/>
          <w:sz w:val="18"/>
        </w:rPr>
        <w:t> </w:t>
      </w:r>
      <w:r>
        <w:rPr>
          <w:sz w:val="18"/>
        </w:rPr>
        <w:t>in</w:t>
      </w:r>
      <w:r>
        <w:rPr>
          <w:spacing w:val="-4"/>
          <w:sz w:val="18"/>
        </w:rPr>
        <w:t> </w:t>
      </w:r>
      <w:r>
        <w:rPr>
          <w:sz w:val="18"/>
        </w:rPr>
        <w:t>a</w:t>
      </w:r>
      <w:r>
        <w:rPr>
          <w:spacing w:val="-2"/>
          <w:sz w:val="18"/>
        </w:rPr>
        <w:t> </w:t>
      </w:r>
      <w:r>
        <w:rPr>
          <w:sz w:val="18"/>
        </w:rPr>
        <w:t>loss</w:t>
      </w:r>
      <w:r>
        <w:rPr>
          <w:spacing w:val="-5"/>
          <w:sz w:val="18"/>
        </w:rPr>
        <w:t> </w:t>
      </w:r>
      <w:r>
        <w:rPr>
          <w:sz w:val="18"/>
        </w:rPr>
        <w:t>of</w:t>
      </w:r>
      <w:r>
        <w:rPr>
          <w:spacing w:val="-10"/>
          <w:sz w:val="18"/>
        </w:rPr>
        <w:t> </w:t>
      </w:r>
      <w:r>
        <w:rPr>
          <w:sz w:val="18"/>
        </w:rPr>
        <w:t>lift.</w:t>
      </w:r>
      <w:r>
        <w:rPr>
          <w:spacing w:val="-9"/>
          <w:sz w:val="18"/>
        </w:rPr>
        <w:t> </w:t>
      </w:r>
      <w:r>
        <w:rPr>
          <w:sz w:val="18"/>
        </w:rPr>
        <w:t>Even</w:t>
      </w:r>
      <w:r>
        <w:rPr>
          <w:spacing w:val="-4"/>
          <w:sz w:val="18"/>
        </w:rPr>
        <w:t> </w:t>
      </w:r>
      <w:r>
        <w:rPr>
          <w:sz w:val="18"/>
        </w:rPr>
        <w:t>a</w:t>
      </w:r>
    </w:p>
    <w:p>
      <w:pPr>
        <w:pStyle w:val="ListParagraph"/>
        <w:numPr>
          <w:ilvl w:val="1"/>
          <w:numId w:val="222"/>
        </w:numPr>
        <w:tabs>
          <w:tab w:pos="448" w:val="left" w:leader="none"/>
          <w:tab w:pos="6000" w:val="left" w:leader="none"/>
        </w:tabs>
        <w:spacing w:line="240" w:lineRule="auto" w:before="4" w:after="0"/>
        <w:ind w:left="448" w:right="0" w:hanging="208"/>
        <w:jc w:val="left"/>
        <w:rPr>
          <w:sz w:val="18"/>
        </w:rPr>
      </w:pPr>
      <w:r>
        <w:rPr>
          <w:sz w:val="18"/>
        </w:rPr>
        <w:t>Frost</w:t>
      </w:r>
      <w:r>
        <w:rPr>
          <w:spacing w:val="-3"/>
          <w:sz w:val="18"/>
        </w:rPr>
        <w:t> </w:t>
      </w:r>
      <w:r>
        <w:rPr>
          <w:sz w:val="18"/>
        </w:rPr>
        <w:t>spoils the</w:t>
      </w:r>
      <w:r>
        <w:rPr>
          <w:spacing w:val="-4"/>
          <w:sz w:val="18"/>
        </w:rPr>
        <w:t> </w:t>
      </w:r>
      <w:r>
        <w:rPr>
          <w:sz w:val="18"/>
        </w:rPr>
        <w:t>smooth</w:t>
      </w:r>
      <w:r>
        <w:rPr>
          <w:spacing w:val="1"/>
          <w:sz w:val="18"/>
        </w:rPr>
        <w:t> </w:t>
      </w:r>
      <w:r>
        <w:rPr>
          <w:sz w:val="18"/>
        </w:rPr>
        <w:t>flow</w:t>
      </w:r>
      <w:r>
        <w:rPr>
          <w:spacing w:val="-4"/>
          <w:sz w:val="18"/>
        </w:rPr>
        <w:t> </w:t>
      </w:r>
      <w:r>
        <w:rPr>
          <w:sz w:val="18"/>
        </w:rPr>
        <w:t>of</w:t>
      </w:r>
      <w:r>
        <w:rPr>
          <w:spacing w:val="-5"/>
          <w:sz w:val="18"/>
        </w:rPr>
        <w:t> </w:t>
      </w:r>
      <w:r>
        <w:rPr>
          <w:sz w:val="18"/>
        </w:rPr>
        <w:t>air</w:t>
      </w:r>
      <w:r>
        <w:rPr>
          <w:spacing w:val="-6"/>
          <w:sz w:val="18"/>
        </w:rPr>
        <w:t> </w:t>
      </w:r>
      <w:r>
        <w:rPr>
          <w:sz w:val="18"/>
        </w:rPr>
        <w:t>over</w:t>
      </w:r>
      <w:r>
        <w:rPr>
          <w:spacing w:val="-5"/>
          <w:sz w:val="18"/>
        </w:rPr>
        <w:t> </w:t>
      </w:r>
      <w:r>
        <w:rPr>
          <w:sz w:val="18"/>
        </w:rPr>
        <w:t>the</w:t>
      </w:r>
      <w:r>
        <w:rPr>
          <w:spacing w:val="-3"/>
          <w:sz w:val="18"/>
        </w:rPr>
        <w:t> </w:t>
      </w:r>
      <w:r>
        <w:rPr>
          <w:spacing w:val="-2"/>
          <w:sz w:val="18"/>
        </w:rPr>
        <w:t>wings,</w:t>
      </w:r>
      <w:r>
        <w:rPr>
          <w:sz w:val="18"/>
        </w:rPr>
        <w:tab/>
        <w:t>small</w:t>
      </w:r>
      <w:r>
        <w:rPr>
          <w:spacing w:val="-11"/>
          <w:sz w:val="18"/>
        </w:rPr>
        <w:t> </w:t>
      </w:r>
      <w:r>
        <w:rPr>
          <w:sz w:val="18"/>
        </w:rPr>
        <w:t>amount</w:t>
      </w:r>
      <w:r>
        <w:rPr>
          <w:spacing w:val="-2"/>
          <w:sz w:val="18"/>
        </w:rPr>
        <w:t> </w:t>
      </w:r>
      <w:r>
        <w:rPr>
          <w:sz w:val="18"/>
        </w:rPr>
        <w:t>of</w:t>
      </w:r>
      <w:r>
        <w:rPr>
          <w:spacing w:val="-5"/>
          <w:sz w:val="18"/>
        </w:rPr>
        <w:t> </w:t>
      </w:r>
      <w:r>
        <w:rPr>
          <w:sz w:val="18"/>
        </w:rPr>
        <w:t>frost</w:t>
      </w:r>
      <w:r>
        <w:rPr>
          <w:spacing w:val="-1"/>
          <w:sz w:val="18"/>
        </w:rPr>
        <w:t> </w:t>
      </w:r>
      <w:r>
        <w:rPr>
          <w:sz w:val="18"/>
        </w:rPr>
        <w:t>of</w:t>
      </w:r>
      <w:r>
        <w:rPr>
          <w:spacing w:val="-5"/>
          <w:sz w:val="18"/>
        </w:rPr>
        <w:t> </w:t>
      </w:r>
      <w:r>
        <w:rPr>
          <w:sz w:val="18"/>
        </w:rPr>
        <w:t>airfoils may</w:t>
      </w:r>
      <w:r>
        <w:rPr>
          <w:spacing w:val="2"/>
          <w:sz w:val="18"/>
        </w:rPr>
        <w:t> </w:t>
      </w:r>
      <w:r>
        <w:rPr>
          <w:spacing w:val="-2"/>
          <w:sz w:val="18"/>
        </w:rPr>
        <w:t>prevent</w:t>
      </w:r>
    </w:p>
    <w:p>
      <w:pPr>
        <w:pStyle w:val="BodyText"/>
        <w:tabs>
          <w:tab w:pos="6000" w:val="left" w:leader="none"/>
        </w:tabs>
        <w:spacing w:before="2"/>
        <w:ind w:left="499"/>
      </w:pPr>
      <w:r>
        <w:rPr/>
        <w:t>thereby</w:t>
      </w:r>
      <w:r>
        <w:rPr>
          <w:spacing w:val="-1"/>
        </w:rPr>
        <w:t> </w:t>
      </w:r>
      <w:r>
        <w:rPr/>
        <w:t>decreasing</w:t>
      </w:r>
      <w:r>
        <w:rPr>
          <w:spacing w:val="-1"/>
        </w:rPr>
        <w:t> </w:t>
      </w:r>
      <w:r>
        <w:rPr/>
        <w:t>lifting</w:t>
      </w:r>
      <w:r>
        <w:rPr>
          <w:spacing w:val="-7"/>
        </w:rPr>
        <w:t> </w:t>
      </w:r>
      <w:r>
        <w:rPr>
          <w:spacing w:val="-2"/>
        </w:rPr>
        <w:t>capability</w:t>
      </w:r>
      <w:r>
        <w:rPr/>
        <w:tab/>
        <w:t>an</w:t>
      </w:r>
      <w:r>
        <w:rPr>
          <w:spacing w:val="-3"/>
        </w:rPr>
        <w:t> </w:t>
      </w:r>
      <w:r>
        <w:rPr/>
        <w:t>aircraft</w:t>
      </w:r>
      <w:r>
        <w:rPr>
          <w:spacing w:val="3"/>
        </w:rPr>
        <w:t> </w:t>
      </w:r>
      <w:r>
        <w:rPr/>
        <w:t>from becoming</w:t>
      </w:r>
      <w:r>
        <w:rPr>
          <w:spacing w:val="-7"/>
        </w:rPr>
        <w:t> </w:t>
      </w:r>
      <w:r>
        <w:rPr/>
        <w:t>airborne</w:t>
      </w:r>
      <w:r>
        <w:rPr>
          <w:spacing w:val="-5"/>
        </w:rPr>
        <w:t> </w:t>
      </w:r>
      <w:r>
        <w:rPr/>
        <w:t>at</w:t>
      </w:r>
      <w:r>
        <w:rPr>
          <w:spacing w:val="-4"/>
        </w:rPr>
        <w:t> </w:t>
      </w:r>
      <w:r>
        <w:rPr/>
        <w:t>normal</w:t>
      </w:r>
      <w:r>
        <w:rPr>
          <w:spacing w:val="-10"/>
        </w:rPr>
        <w:t> </w:t>
      </w:r>
      <w:r>
        <w:rPr/>
        <w:t>takeoff</w:t>
      </w:r>
      <w:r>
        <w:rPr>
          <w:spacing w:val="-6"/>
        </w:rPr>
        <w:t> </w:t>
      </w:r>
      <w:r>
        <w:rPr>
          <w:spacing w:val="-2"/>
        </w:rPr>
        <w:t>speed.</w:t>
      </w:r>
    </w:p>
    <w:p>
      <w:pPr>
        <w:pStyle w:val="BodyText"/>
      </w:pPr>
    </w:p>
    <w:p>
      <w:pPr>
        <w:pStyle w:val="BodyText"/>
      </w:pPr>
    </w:p>
    <w:p>
      <w:pPr>
        <w:pStyle w:val="BodyText"/>
      </w:pPr>
    </w:p>
    <w:p>
      <w:pPr>
        <w:pStyle w:val="ListParagraph"/>
        <w:numPr>
          <w:ilvl w:val="0"/>
          <w:numId w:val="222"/>
        </w:numPr>
        <w:tabs>
          <w:tab w:pos="591" w:val="left" w:leader="none"/>
          <w:tab w:pos="6000" w:val="left" w:leader="none"/>
        </w:tabs>
        <w:spacing w:line="240" w:lineRule="auto" w:before="0" w:after="0"/>
        <w:ind w:left="591" w:right="0" w:hanging="351"/>
        <w:jc w:val="left"/>
        <w:rPr>
          <w:sz w:val="18"/>
        </w:rPr>
      </w:pPr>
      <w:r>
        <w:rPr>
          <w:sz w:val="18"/>
        </w:rPr>
        <w:t>Every physical</w:t>
      </w:r>
      <w:r>
        <w:rPr>
          <w:spacing w:val="-10"/>
          <w:sz w:val="18"/>
        </w:rPr>
        <w:t> </w:t>
      </w:r>
      <w:r>
        <w:rPr>
          <w:sz w:val="18"/>
        </w:rPr>
        <w:t>process</w:t>
      </w:r>
      <w:r>
        <w:rPr>
          <w:spacing w:val="-1"/>
          <w:sz w:val="18"/>
        </w:rPr>
        <w:t> </w:t>
      </w:r>
      <w:r>
        <w:rPr>
          <w:sz w:val="18"/>
        </w:rPr>
        <w:t>of</w:t>
      </w:r>
      <w:r>
        <w:rPr>
          <w:spacing w:val="-6"/>
          <w:sz w:val="18"/>
        </w:rPr>
        <w:t> </w:t>
      </w:r>
      <w:r>
        <w:rPr>
          <w:sz w:val="18"/>
        </w:rPr>
        <w:t>weather</w:t>
      </w:r>
      <w:r>
        <w:rPr>
          <w:spacing w:val="2"/>
          <w:sz w:val="18"/>
        </w:rPr>
        <w:t> </w:t>
      </w:r>
      <w:r>
        <w:rPr>
          <w:sz w:val="18"/>
        </w:rPr>
        <w:t>is </w:t>
      </w:r>
      <w:r>
        <w:rPr>
          <w:spacing w:val="-2"/>
          <w:sz w:val="18"/>
        </w:rPr>
        <w:t>accompanied</w:t>
      </w:r>
      <w:r>
        <w:rPr>
          <w:sz w:val="18"/>
        </w:rPr>
        <w:tab/>
        <w:t>Answer</w:t>
      </w:r>
      <w:r>
        <w:rPr>
          <w:spacing w:val="-10"/>
          <w:sz w:val="18"/>
        </w:rPr>
        <w:t> </w:t>
      </w:r>
      <w:r>
        <w:rPr>
          <w:b/>
          <w:sz w:val="18"/>
        </w:rPr>
        <w:t>(A)</w:t>
      </w:r>
      <w:r>
        <w:rPr>
          <w:b/>
          <w:spacing w:val="-1"/>
          <w:sz w:val="18"/>
        </w:rPr>
        <w:t> </w:t>
      </w:r>
      <w:r>
        <w:rPr>
          <w:sz w:val="18"/>
        </w:rPr>
        <w:t>is</w:t>
      </w:r>
      <w:r>
        <w:rPr>
          <w:spacing w:val="-3"/>
          <w:sz w:val="18"/>
        </w:rPr>
        <w:t> </w:t>
      </w:r>
      <w:r>
        <w:rPr>
          <w:spacing w:val="-2"/>
          <w:sz w:val="18"/>
        </w:rPr>
        <w:t>correct.</w:t>
      </w:r>
    </w:p>
    <w:p>
      <w:pPr>
        <w:pStyle w:val="BodyText"/>
        <w:tabs>
          <w:tab w:pos="6000" w:val="left" w:leader="none"/>
        </w:tabs>
        <w:spacing w:line="232" w:lineRule="auto" w:before="7"/>
        <w:ind w:left="6000" w:right="813" w:hanging="5364"/>
      </w:pPr>
      <w:r>
        <w:rPr/>
        <w:t>by or is the result of</w:t>
        <w:tab/>
      </w:r>
      <w:r>
        <w:rPr>
          <w:b/>
        </w:rPr>
        <w:t>DISCUSSION:</w:t>
      </w:r>
      <w:r>
        <w:rPr>
          <w:b/>
          <w:spacing w:val="-2"/>
        </w:rPr>
        <w:t> </w:t>
      </w:r>
      <w:r>
        <w:rPr/>
        <w:t>Every</w:t>
      </w:r>
      <w:r>
        <w:rPr>
          <w:spacing w:val="-3"/>
        </w:rPr>
        <w:t> </w:t>
      </w:r>
      <w:r>
        <w:rPr/>
        <w:t>physical</w:t>
      </w:r>
      <w:r>
        <w:rPr>
          <w:spacing w:val="-12"/>
        </w:rPr>
        <w:t> </w:t>
      </w:r>
      <w:r>
        <w:rPr/>
        <w:t>of</w:t>
      </w:r>
      <w:r>
        <w:rPr>
          <w:spacing w:val="-8"/>
        </w:rPr>
        <w:t> </w:t>
      </w:r>
      <w:r>
        <w:rPr/>
        <w:t>weather</w:t>
      </w:r>
      <w:r>
        <w:rPr>
          <w:spacing w:val="-1"/>
        </w:rPr>
        <w:t> </w:t>
      </w:r>
      <w:r>
        <w:rPr/>
        <w:t>is</w:t>
      </w:r>
      <w:r>
        <w:rPr>
          <w:spacing w:val="-4"/>
        </w:rPr>
        <w:t> </w:t>
      </w:r>
      <w:r>
        <w:rPr/>
        <w:t>accompanied</w:t>
      </w:r>
      <w:r>
        <w:rPr>
          <w:spacing w:val="-3"/>
        </w:rPr>
        <w:t> </w:t>
      </w:r>
      <w:r>
        <w:rPr/>
        <w:t>by, or result of, a heat exchange.</w:t>
      </w:r>
    </w:p>
    <w:p>
      <w:pPr>
        <w:pStyle w:val="ListParagraph"/>
        <w:numPr>
          <w:ilvl w:val="0"/>
          <w:numId w:val="254"/>
        </w:numPr>
        <w:tabs>
          <w:tab w:pos="455" w:val="left" w:leader="none"/>
        </w:tabs>
        <w:spacing w:line="240" w:lineRule="auto" w:before="3" w:after="0"/>
        <w:ind w:left="455" w:right="0" w:hanging="215"/>
        <w:jc w:val="left"/>
        <w:rPr>
          <w:sz w:val="18"/>
        </w:rPr>
      </w:pPr>
      <w:r>
        <w:rPr>
          <w:sz w:val="18"/>
        </w:rPr>
        <w:t>A</w:t>
      </w:r>
      <w:r>
        <w:rPr>
          <w:spacing w:val="-5"/>
          <w:sz w:val="18"/>
        </w:rPr>
        <w:t> </w:t>
      </w:r>
      <w:r>
        <w:rPr>
          <w:sz w:val="18"/>
        </w:rPr>
        <w:t>heat</w:t>
      </w:r>
      <w:r>
        <w:rPr>
          <w:spacing w:val="-1"/>
          <w:sz w:val="18"/>
        </w:rPr>
        <w:t> </w:t>
      </w:r>
      <w:r>
        <w:rPr>
          <w:spacing w:val="-2"/>
          <w:sz w:val="18"/>
        </w:rPr>
        <w:t>exchange.</w:t>
      </w:r>
    </w:p>
    <w:p>
      <w:pPr>
        <w:pStyle w:val="ListParagraph"/>
        <w:numPr>
          <w:ilvl w:val="0"/>
          <w:numId w:val="254"/>
        </w:numPr>
        <w:tabs>
          <w:tab w:pos="448" w:val="left" w:leader="none"/>
        </w:tabs>
        <w:spacing w:line="240" w:lineRule="auto" w:before="2" w:after="0"/>
        <w:ind w:left="448" w:right="0" w:hanging="208"/>
        <w:jc w:val="left"/>
        <w:rPr>
          <w:sz w:val="18"/>
        </w:rPr>
      </w:pPr>
      <w:r>
        <w:rPr>
          <w:sz w:val="18"/>
        </w:rPr>
        <w:t>The</w:t>
      </w:r>
      <w:r>
        <w:rPr>
          <w:spacing w:val="-5"/>
          <w:sz w:val="18"/>
        </w:rPr>
        <w:t> </w:t>
      </w:r>
      <w:r>
        <w:rPr>
          <w:sz w:val="18"/>
        </w:rPr>
        <w:t>movement</w:t>
      </w:r>
      <w:r>
        <w:rPr>
          <w:spacing w:val="-1"/>
          <w:sz w:val="18"/>
        </w:rPr>
        <w:t> </w:t>
      </w:r>
      <w:r>
        <w:rPr>
          <w:sz w:val="18"/>
        </w:rPr>
        <w:t>of</w:t>
      </w:r>
      <w:r>
        <w:rPr>
          <w:spacing w:val="-4"/>
          <w:sz w:val="18"/>
        </w:rPr>
        <w:t> air.</w:t>
      </w:r>
    </w:p>
    <w:p>
      <w:pPr>
        <w:pStyle w:val="ListParagraph"/>
        <w:numPr>
          <w:ilvl w:val="0"/>
          <w:numId w:val="254"/>
        </w:numPr>
        <w:tabs>
          <w:tab w:pos="448" w:val="left" w:leader="none"/>
        </w:tabs>
        <w:spacing w:line="240" w:lineRule="auto" w:before="2" w:after="0"/>
        <w:ind w:left="448" w:right="0" w:hanging="208"/>
        <w:jc w:val="left"/>
        <w:rPr>
          <w:sz w:val="18"/>
        </w:rPr>
      </w:pPr>
      <w:r>
        <w:rPr>
          <w:sz w:val="18"/>
        </w:rPr>
        <w:t>A</w:t>
      </w:r>
      <w:r>
        <w:rPr>
          <w:spacing w:val="-3"/>
          <w:sz w:val="18"/>
        </w:rPr>
        <w:t> </w:t>
      </w:r>
      <w:r>
        <w:rPr>
          <w:sz w:val="18"/>
        </w:rPr>
        <w:t>pressure</w:t>
      </w:r>
      <w:r>
        <w:rPr>
          <w:spacing w:val="-2"/>
          <w:sz w:val="18"/>
        </w:rPr>
        <w:t> differential.</w:t>
      </w:r>
    </w:p>
    <w:p>
      <w:pPr>
        <w:pStyle w:val="ListParagraph"/>
        <w:numPr>
          <w:ilvl w:val="0"/>
          <w:numId w:val="222"/>
        </w:numPr>
        <w:tabs>
          <w:tab w:pos="591" w:val="left" w:leader="none"/>
          <w:tab w:pos="6000" w:val="left" w:leader="none"/>
        </w:tabs>
        <w:spacing w:line="240" w:lineRule="auto" w:before="203" w:after="0"/>
        <w:ind w:left="591" w:right="0" w:hanging="351"/>
        <w:jc w:val="left"/>
        <w:rPr>
          <w:sz w:val="18"/>
        </w:rPr>
      </w:pPr>
      <w:r>
        <w:rPr>
          <w:sz w:val="18"/>
        </w:rPr>
        <w:t>Moisture</w:t>
      </w:r>
      <w:r>
        <w:rPr>
          <w:spacing w:val="-4"/>
          <w:sz w:val="18"/>
        </w:rPr>
        <w:t> </w:t>
      </w:r>
      <w:r>
        <w:rPr>
          <w:sz w:val="18"/>
        </w:rPr>
        <w:t>is</w:t>
      </w:r>
      <w:r>
        <w:rPr>
          <w:spacing w:val="7"/>
          <w:sz w:val="18"/>
        </w:rPr>
        <w:t> </w:t>
      </w:r>
      <w:r>
        <w:rPr>
          <w:sz w:val="18"/>
        </w:rPr>
        <w:t>added</w:t>
      </w:r>
      <w:r>
        <w:rPr>
          <w:spacing w:val="1"/>
          <w:sz w:val="18"/>
        </w:rPr>
        <w:t> </w:t>
      </w:r>
      <w:r>
        <w:rPr>
          <w:sz w:val="18"/>
        </w:rPr>
        <w:t>to a</w:t>
      </w:r>
      <w:r>
        <w:rPr>
          <w:spacing w:val="-3"/>
          <w:sz w:val="18"/>
        </w:rPr>
        <w:t> </w:t>
      </w:r>
      <w:r>
        <w:rPr>
          <w:sz w:val="18"/>
        </w:rPr>
        <w:t>parcel</w:t>
      </w:r>
      <w:r>
        <w:rPr>
          <w:spacing w:val="-9"/>
          <w:sz w:val="18"/>
        </w:rPr>
        <w:t> </w:t>
      </w:r>
      <w:r>
        <w:rPr>
          <w:sz w:val="18"/>
        </w:rPr>
        <w:t>of</w:t>
      </w:r>
      <w:r>
        <w:rPr>
          <w:spacing w:val="-5"/>
          <w:sz w:val="18"/>
        </w:rPr>
        <w:t> </w:t>
      </w:r>
      <w:r>
        <w:rPr>
          <w:sz w:val="18"/>
        </w:rPr>
        <w:t>air</w:t>
      </w:r>
      <w:r>
        <w:rPr>
          <w:spacing w:val="-5"/>
          <w:sz w:val="18"/>
        </w:rPr>
        <w:t> by</w:t>
      </w:r>
      <w:r>
        <w:rPr>
          <w:sz w:val="18"/>
        </w:rPr>
        <w:tab/>
        <w:t>Answer</w:t>
      </w:r>
      <w:r>
        <w:rPr>
          <w:spacing w:val="-10"/>
          <w:sz w:val="18"/>
        </w:rPr>
        <w:t> </w:t>
      </w:r>
      <w:r>
        <w:rPr>
          <w:b/>
          <w:sz w:val="18"/>
        </w:rPr>
        <w:t>(C)</w:t>
      </w:r>
      <w:r>
        <w:rPr>
          <w:b/>
          <w:spacing w:val="-1"/>
          <w:sz w:val="18"/>
        </w:rPr>
        <w:t> </w:t>
      </w:r>
      <w:r>
        <w:rPr>
          <w:sz w:val="18"/>
        </w:rPr>
        <w:t>is</w:t>
      </w:r>
      <w:r>
        <w:rPr>
          <w:spacing w:val="-3"/>
          <w:sz w:val="18"/>
        </w:rPr>
        <w:t> </w:t>
      </w:r>
      <w:r>
        <w:rPr>
          <w:spacing w:val="-2"/>
          <w:sz w:val="18"/>
        </w:rPr>
        <w:t>correct.</w:t>
      </w:r>
    </w:p>
    <w:p>
      <w:pPr>
        <w:pStyle w:val="BodyText"/>
        <w:spacing w:before="2"/>
        <w:ind w:left="6000"/>
      </w:pPr>
      <w:r>
        <w:rPr>
          <w:b/>
        </w:rPr>
        <w:t>DISCUSSION: </w:t>
      </w:r>
      <w:r>
        <w:rPr/>
        <w:t>Moisture</w:t>
      </w:r>
      <w:r>
        <w:rPr>
          <w:spacing w:val="2"/>
        </w:rPr>
        <w:t> </w:t>
      </w:r>
      <w:r>
        <w:rPr/>
        <w:t>is</w:t>
      </w:r>
      <w:r>
        <w:rPr>
          <w:spacing w:val="-1"/>
        </w:rPr>
        <w:t> </w:t>
      </w:r>
      <w:r>
        <w:rPr/>
        <w:t>added to</w:t>
      </w:r>
      <w:r>
        <w:rPr>
          <w:spacing w:val="-1"/>
        </w:rPr>
        <w:t> </w:t>
      </w:r>
      <w:r>
        <w:rPr/>
        <w:t>a</w:t>
      </w:r>
      <w:r>
        <w:rPr>
          <w:spacing w:val="-4"/>
        </w:rPr>
        <w:t> </w:t>
      </w:r>
      <w:r>
        <w:rPr/>
        <w:t>parcel</w:t>
      </w:r>
      <w:r>
        <w:rPr>
          <w:spacing w:val="-10"/>
        </w:rPr>
        <w:t> </w:t>
      </w:r>
      <w:r>
        <w:rPr/>
        <w:t>of</w:t>
      </w:r>
      <w:r>
        <w:rPr>
          <w:spacing w:val="-7"/>
        </w:rPr>
        <w:t> </w:t>
      </w:r>
      <w:r>
        <w:rPr/>
        <w:t>air</w:t>
      </w:r>
      <w:r>
        <w:rPr>
          <w:spacing w:val="-6"/>
        </w:rPr>
        <w:t> </w:t>
      </w:r>
      <w:r>
        <w:rPr/>
        <w:t>when </w:t>
      </w:r>
      <w:r>
        <w:rPr>
          <w:spacing w:val="-2"/>
        </w:rPr>
        <w:t>liquid</w:t>
      </w:r>
    </w:p>
    <w:p>
      <w:pPr>
        <w:pStyle w:val="ListParagraph"/>
        <w:numPr>
          <w:ilvl w:val="1"/>
          <w:numId w:val="222"/>
        </w:numPr>
        <w:tabs>
          <w:tab w:pos="455" w:val="left" w:leader="none"/>
          <w:tab w:pos="6000" w:val="left" w:leader="none"/>
        </w:tabs>
        <w:spacing w:line="204" w:lineRule="exact" w:before="2" w:after="0"/>
        <w:ind w:left="455" w:right="0" w:hanging="215"/>
        <w:jc w:val="left"/>
        <w:rPr>
          <w:sz w:val="18"/>
        </w:rPr>
      </w:pPr>
      <w:r>
        <w:rPr>
          <w:sz w:val="18"/>
        </w:rPr>
        <w:t>Sublimation and</w:t>
      </w:r>
      <w:r>
        <w:rPr>
          <w:spacing w:val="1"/>
          <w:sz w:val="18"/>
        </w:rPr>
        <w:t> </w:t>
      </w:r>
      <w:r>
        <w:rPr>
          <w:spacing w:val="-2"/>
          <w:sz w:val="18"/>
        </w:rPr>
        <w:t>condensation.</w:t>
      </w:r>
      <w:r>
        <w:rPr>
          <w:sz w:val="18"/>
        </w:rPr>
        <w:tab/>
        <w:t>water</w:t>
      </w:r>
      <w:r>
        <w:rPr>
          <w:spacing w:val="-9"/>
          <w:sz w:val="18"/>
        </w:rPr>
        <w:t> </w:t>
      </w:r>
      <w:r>
        <w:rPr>
          <w:sz w:val="18"/>
        </w:rPr>
        <w:t>or ice</w:t>
      </w:r>
      <w:r>
        <w:rPr>
          <w:spacing w:val="43"/>
          <w:sz w:val="18"/>
        </w:rPr>
        <w:t> </w:t>
      </w:r>
      <w:r>
        <w:rPr>
          <w:sz w:val="18"/>
        </w:rPr>
        <w:t>are</w:t>
      </w:r>
      <w:r>
        <w:rPr>
          <w:spacing w:val="-5"/>
          <w:sz w:val="18"/>
        </w:rPr>
        <w:t> </w:t>
      </w:r>
      <w:r>
        <w:rPr>
          <w:sz w:val="18"/>
        </w:rPr>
        <w:t>changed</w:t>
      </w:r>
      <w:r>
        <w:rPr>
          <w:spacing w:val="6"/>
          <w:sz w:val="18"/>
        </w:rPr>
        <w:t> </w:t>
      </w:r>
      <w:r>
        <w:rPr>
          <w:sz w:val="18"/>
        </w:rPr>
        <w:t>into</w:t>
      </w:r>
      <w:r>
        <w:rPr>
          <w:spacing w:val="-1"/>
          <w:sz w:val="18"/>
        </w:rPr>
        <w:t> </w:t>
      </w:r>
      <w:r>
        <w:rPr>
          <w:sz w:val="18"/>
        </w:rPr>
        <w:t>water</w:t>
      </w:r>
      <w:r>
        <w:rPr>
          <w:spacing w:val="-7"/>
          <w:sz w:val="18"/>
        </w:rPr>
        <w:t> </w:t>
      </w:r>
      <w:r>
        <w:rPr>
          <w:sz w:val="18"/>
        </w:rPr>
        <w:t>vapor</w:t>
      </w:r>
      <w:r>
        <w:rPr>
          <w:spacing w:val="-7"/>
          <w:sz w:val="18"/>
        </w:rPr>
        <w:t> </w:t>
      </w:r>
      <w:r>
        <w:rPr>
          <w:sz w:val="18"/>
        </w:rPr>
        <w:t>.Evaporation</w:t>
      </w:r>
      <w:r>
        <w:rPr>
          <w:spacing w:val="-1"/>
          <w:sz w:val="18"/>
        </w:rPr>
        <w:t> </w:t>
      </w:r>
      <w:r>
        <w:rPr>
          <w:spacing w:val="-5"/>
          <w:sz w:val="18"/>
        </w:rPr>
        <w:t>is</w:t>
      </w:r>
    </w:p>
    <w:p>
      <w:pPr>
        <w:pStyle w:val="ListParagraph"/>
        <w:numPr>
          <w:ilvl w:val="1"/>
          <w:numId w:val="222"/>
        </w:numPr>
        <w:tabs>
          <w:tab w:pos="441" w:val="left" w:leader="none"/>
          <w:tab w:pos="6000" w:val="left" w:leader="none"/>
        </w:tabs>
        <w:spacing w:line="204" w:lineRule="exact" w:before="0" w:after="0"/>
        <w:ind w:left="441" w:right="0" w:hanging="201"/>
        <w:jc w:val="left"/>
        <w:rPr>
          <w:sz w:val="18"/>
        </w:rPr>
      </w:pPr>
      <w:r>
        <w:rPr>
          <w:sz w:val="18"/>
        </w:rPr>
        <w:t>Evaporation</w:t>
      </w:r>
      <w:r>
        <w:rPr>
          <w:spacing w:val="1"/>
          <w:sz w:val="18"/>
        </w:rPr>
        <w:t> </w:t>
      </w:r>
      <w:r>
        <w:rPr>
          <w:sz w:val="18"/>
        </w:rPr>
        <w:t>and</w:t>
      </w:r>
      <w:r>
        <w:rPr>
          <w:spacing w:val="1"/>
          <w:sz w:val="18"/>
        </w:rPr>
        <w:t> </w:t>
      </w:r>
      <w:r>
        <w:rPr>
          <w:spacing w:val="-2"/>
          <w:sz w:val="18"/>
        </w:rPr>
        <w:t>condensation.</w:t>
      </w:r>
      <w:r>
        <w:rPr>
          <w:sz w:val="18"/>
        </w:rPr>
        <w:tab/>
        <w:t>the</w:t>
      </w:r>
      <w:r>
        <w:rPr>
          <w:spacing w:val="-7"/>
          <w:sz w:val="18"/>
        </w:rPr>
        <w:t> </w:t>
      </w:r>
      <w:r>
        <w:rPr>
          <w:sz w:val="18"/>
        </w:rPr>
        <w:t>change</w:t>
      </w:r>
      <w:r>
        <w:rPr>
          <w:spacing w:val="-5"/>
          <w:sz w:val="18"/>
        </w:rPr>
        <w:t> </w:t>
      </w:r>
      <w:r>
        <w:rPr>
          <w:sz w:val="18"/>
        </w:rPr>
        <w:t>from</w:t>
      </w:r>
      <w:r>
        <w:rPr>
          <w:spacing w:val="-1"/>
          <w:sz w:val="18"/>
        </w:rPr>
        <w:t> </w:t>
      </w:r>
      <w:r>
        <w:rPr>
          <w:sz w:val="18"/>
        </w:rPr>
        <w:t>liquid</w:t>
      </w:r>
      <w:r>
        <w:rPr>
          <w:spacing w:val="-1"/>
          <w:sz w:val="18"/>
        </w:rPr>
        <w:t> </w:t>
      </w:r>
      <w:r>
        <w:rPr>
          <w:sz w:val="18"/>
        </w:rPr>
        <w:t>water</w:t>
      </w:r>
      <w:r>
        <w:rPr>
          <w:spacing w:val="-6"/>
          <w:sz w:val="18"/>
        </w:rPr>
        <w:t> </w:t>
      </w:r>
      <w:r>
        <w:rPr>
          <w:sz w:val="18"/>
        </w:rPr>
        <w:t>to</w:t>
      </w:r>
      <w:r>
        <w:rPr>
          <w:spacing w:val="-1"/>
          <w:sz w:val="18"/>
        </w:rPr>
        <w:t> </w:t>
      </w:r>
      <w:r>
        <w:rPr>
          <w:sz w:val="18"/>
        </w:rPr>
        <w:t>water</w:t>
      </w:r>
      <w:r>
        <w:rPr>
          <w:spacing w:val="1"/>
          <w:sz w:val="18"/>
        </w:rPr>
        <w:t> </w:t>
      </w:r>
      <w:r>
        <w:rPr>
          <w:sz w:val="18"/>
        </w:rPr>
        <w:t>vapor.</w:t>
      </w:r>
      <w:r>
        <w:rPr>
          <w:spacing w:val="-6"/>
          <w:sz w:val="18"/>
        </w:rPr>
        <w:t> </w:t>
      </w:r>
      <w:r>
        <w:rPr>
          <w:sz w:val="18"/>
        </w:rPr>
        <w:t>Sublimation</w:t>
      </w:r>
      <w:r>
        <w:rPr>
          <w:spacing w:val="-1"/>
          <w:sz w:val="18"/>
        </w:rPr>
        <w:t> </w:t>
      </w:r>
      <w:r>
        <w:rPr>
          <w:spacing w:val="-5"/>
          <w:sz w:val="18"/>
        </w:rPr>
        <w:t>is</w:t>
      </w:r>
    </w:p>
    <w:p>
      <w:pPr>
        <w:pStyle w:val="ListParagraph"/>
        <w:numPr>
          <w:ilvl w:val="1"/>
          <w:numId w:val="222"/>
        </w:numPr>
        <w:tabs>
          <w:tab w:pos="448" w:val="left" w:leader="none"/>
          <w:tab w:pos="6000" w:val="left" w:leader="none"/>
        </w:tabs>
        <w:spacing w:line="240" w:lineRule="auto" w:before="2" w:after="0"/>
        <w:ind w:left="6000" w:right="2098" w:hanging="5760"/>
        <w:jc w:val="left"/>
        <w:rPr>
          <w:sz w:val="18"/>
        </w:rPr>
      </w:pPr>
      <w:r>
        <w:rPr>
          <w:sz w:val="18"/>
        </w:rPr>
        <w:t>Evaporation and sublimation.</w:t>
        <w:tab/>
        <w:t>the</w:t>
      </w:r>
      <w:r>
        <w:rPr>
          <w:spacing w:val="-8"/>
          <w:sz w:val="18"/>
        </w:rPr>
        <w:t> </w:t>
      </w:r>
      <w:r>
        <w:rPr>
          <w:sz w:val="18"/>
        </w:rPr>
        <w:t>change</w:t>
      </w:r>
      <w:r>
        <w:rPr>
          <w:spacing w:val="-8"/>
          <w:sz w:val="18"/>
        </w:rPr>
        <w:t> </w:t>
      </w:r>
      <w:r>
        <w:rPr>
          <w:sz w:val="18"/>
        </w:rPr>
        <w:t>from</w:t>
      </w:r>
      <w:r>
        <w:rPr>
          <w:spacing w:val="-3"/>
          <w:sz w:val="18"/>
        </w:rPr>
        <w:t> </w:t>
      </w:r>
      <w:r>
        <w:rPr>
          <w:sz w:val="18"/>
        </w:rPr>
        <w:t>ice</w:t>
      </w:r>
      <w:r>
        <w:rPr>
          <w:spacing w:val="-8"/>
          <w:sz w:val="18"/>
        </w:rPr>
        <w:t> </w:t>
      </w:r>
      <w:r>
        <w:rPr>
          <w:sz w:val="18"/>
        </w:rPr>
        <w:t>directly</w:t>
      </w:r>
      <w:r>
        <w:rPr>
          <w:spacing w:val="-4"/>
          <w:sz w:val="18"/>
        </w:rPr>
        <w:t> </w:t>
      </w:r>
      <w:r>
        <w:rPr>
          <w:sz w:val="18"/>
        </w:rPr>
        <w:t>to</w:t>
      </w:r>
      <w:r>
        <w:rPr>
          <w:spacing w:val="-3"/>
          <w:sz w:val="18"/>
        </w:rPr>
        <w:t> </w:t>
      </w:r>
      <w:r>
        <w:rPr>
          <w:sz w:val="18"/>
        </w:rPr>
        <w:t>water</w:t>
      </w:r>
      <w:r>
        <w:rPr>
          <w:spacing w:val="-2"/>
          <w:sz w:val="18"/>
        </w:rPr>
        <w:t> </w:t>
      </w:r>
      <w:r>
        <w:rPr>
          <w:sz w:val="18"/>
        </w:rPr>
        <w:t>vapour, without the intervening liquid stage.</w:t>
      </w:r>
    </w:p>
    <w:p>
      <w:pPr>
        <w:pStyle w:val="BodyText"/>
      </w:pPr>
    </w:p>
    <w:p>
      <w:pPr>
        <w:pStyle w:val="BodyText"/>
      </w:pPr>
    </w:p>
    <w:p>
      <w:pPr>
        <w:pStyle w:val="BodyText"/>
      </w:pPr>
    </w:p>
    <w:p>
      <w:pPr>
        <w:pStyle w:val="BodyText"/>
        <w:spacing w:before="3"/>
      </w:pPr>
    </w:p>
    <w:p>
      <w:pPr>
        <w:pStyle w:val="ListParagraph"/>
        <w:numPr>
          <w:ilvl w:val="0"/>
          <w:numId w:val="222"/>
        </w:numPr>
        <w:tabs>
          <w:tab w:pos="591" w:val="left" w:leader="none"/>
          <w:tab w:pos="6000" w:val="left" w:leader="none"/>
        </w:tabs>
        <w:spacing w:line="204" w:lineRule="exact" w:before="1" w:after="0"/>
        <w:ind w:left="591" w:right="0" w:hanging="351"/>
        <w:jc w:val="left"/>
        <w:rPr>
          <w:sz w:val="18"/>
        </w:rPr>
      </w:pPr>
      <w:r>
        <w:rPr>
          <w:sz w:val="18"/>
        </w:rPr>
        <w:t>In</w:t>
      </w:r>
      <w:r>
        <w:rPr>
          <w:spacing w:val="-1"/>
          <w:sz w:val="18"/>
        </w:rPr>
        <w:t> </w:t>
      </w:r>
      <w:r>
        <w:rPr>
          <w:sz w:val="18"/>
        </w:rPr>
        <w:t>the</w:t>
      </w:r>
      <w:r>
        <w:rPr>
          <w:spacing w:val="-5"/>
          <w:sz w:val="18"/>
        </w:rPr>
        <w:t> </w:t>
      </w:r>
      <w:r>
        <w:rPr>
          <w:sz w:val="18"/>
        </w:rPr>
        <w:t>northern Hemisphere,</w:t>
      </w:r>
      <w:r>
        <w:rPr>
          <w:spacing w:val="-6"/>
          <w:sz w:val="18"/>
        </w:rPr>
        <w:t> </w:t>
      </w:r>
      <w:r>
        <w:rPr>
          <w:sz w:val="18"/>
        </w:rPr>
        <w:t>the</w:t>
      </w:r>
      <w:r>
        <w:rPr>
          <w:spacing w:val="-4"/>
          <w:sz w:val="18"/>
        </w:rPr>
        <w:t> </w:t>
      </w:r>
      <w:r>
        <w:rPr>
          <w:sz w:val="18"/>
        </w:rPr>
        <w:t>wind</w:t>
      </w:r>
      <w:r>
        <w:rPr>
          <w:spacing w:val="-1"/>
          <w:sz w:val="18"/>
        </w:rPr>
        <w:t> </w:t>
      </w:r>
      <w:r>
        <w:rPr>
          <w:sz w:val="18"/>
        </w:rPr>
        <w:t>is</w:t>
      </w:r>
      <w:r>
        <w:rPr>
          <w:spacing w:val="-1"/>
          <w:sz w:val="18"/>
        </w:rPr>
        <w:t> </w:t>
      </w:r>
      <w:r>
        <w:rPr>
          <w:spacing w:val="-2"/>
          <w:sz w:val="18"/>
        </w:rPr>
        <w:t>deflected</w:t>
      </w:r>
      <w:r>
        <w:rPr>
          <w:sz w:val="18"/>
        </w:rPr>
        <w:tab/>
        <w:t>Answer</w:t>
      </w:r>
      <w:r>
        <w:rPr>
          <w:spacing w:val="-10"/>
          <w:sz w:val="18"/>
        </w:rPr>
        <w:t> </w:t>
      </w:r>
      <w:r>
        <w:rPr>
          <w:b/>
          <w:sz w:val="18"/>
        </w:rPr>
        <w:t>(A)</w:t>
      </w:r>
      <w:r>
        <w:rPr>
          <w:b/>
          <w:spacing w:val="-1"/>
          <w:sz w:val="18"/>
        </w:rPr>
        <w:t> </w:t>
      </w:r>
      <w:r>
        <w:rPr>
          <w:sz w:val="18"/>
        </w:rPr>
        <w:t>is</w:t>
      </w:r>
      <w:r>
        <w:rPr>
          <w:spacing w:val="-3"/>
          <w:sz w:val="18"/>
        </w:rPr>
        <w:t> </w:t>
      </w:r>
      <w:r>
        <w:rPr>
          <w:spacing w:val="-2"/>
          <w:sz w:val="18"/>
        </w:rPr>
        <w:t>correct.</w:t>
      </w:r>
    </w:p>
    <w:p>
      <w:pPr>
        <w:pStyle w:val="BodyText"/>
        <w:tabs>
          <w:tab w:pos="6000" w:val="left" w:leader="none"/>
        </w:tabs>
        <w:spacing w:line="242" w:lineRule="auto"/>
        <w:ind w:left="6000" w:right="259" w:hanging="5408"/>
      </w:pPr>
      <w:r>
        <w:rPr/>
        <w:t>to the</w:t>
        <w:tab/>
      </w:r>
      <w:r>
        <w:rPr>
          <w:b/>
        </w:rPr>
        <w:t>DISCUSSION:</w:t>
      </w:r>
      <w:r>
        <w:rPr>
          <w:b/>
          <w:spacing w:val="-10"/>
        </w:rPr>
        <w:t> </w:t>
      </w:r>
      <w:r>
        <w:rPr/>
        <w:t>Coriolis force,</w:t>
      </w:r>
      <w:r>
        <w:rPr>
          <w:spacing w:val="-9"/>
        </w:rPr>
        <w:t> </w:t>
      </w:r>
      <w:r>
        <w:rPr/>
        <w:t>caused</w:t>
      </w:r>
      <w:r>
        <w:rPr>
          <w:spacing w:val="-4"/>
        </w:rPr>
        <w:t> </w:t>
      </w:r>
      <w:r>
        <w:rPr/>
        <w:t>by</w:t>
      </w:r>
      <w:r>
        <w:rPr>
          <w:spacing w:val="-4"/>
        </w:rPr>
        <w:t> </w:t>
      </w:r>
      <w:r>
        <w:rPr/>
        <w:t>the</w:t>
      </w:r>
      <w:r>
        <w:rPr>
          <w:spacing w:val="-8"/>
        </w:rPr>
        <w:t> </w:t>
      </w:r>
      <w:r>
        <w:rPr/>
        <w:t>Earth’s</w:t>
      </w:r>
      <w:r>
        <w:rPr>
          <w:spacing w:val="-5"/>
        </w:rPr>
        <w:t> </w:t>
      </w:r>
      <w:r>
        <w:rPr/>
        <w:t>rotation,</w:t>
      </w:r>
      <w:r>
        <w:rPr>
          <w:spacing w:val="-9"/>
        </w:rPr>
        <w:t> </w:t>
      </w:r>
      <w:r>
        <w:rPr/>
        <w:t>deflects air movements to the right in the northern Hemisphere and to the left</w:t>
      </w:r>
    </w:p>
    <w:p>
      <w:pPr>
        <w:pStyle w:val="ListParagraph"/>
        <w:numPr>
          <w:ilvl w:val="1"/>
          <w:numId w:val="222"/>
        </w:numPr>
        <w:tabs>
          <w:tab w:pos="455" w:val="left" w:leader="none"/>
          <w:tab w:pos="6000" w:val="left" w:leader="none"/>
        </w:tabs>
        <w:spacing w:line="206" w:lineRule="exact" w:before="0" w:after="0"/>
        <w:ind w:left="455" w:right="0" w:hanging="215"/>
        <w:jc w:val="left"/>
        <w:rPr>
          <w:sz w:val="18"/>
        </w:rPr>
      </w:pPr>
      <w:r>
        <w:rPr>
          <w:sz w:val="18"/>
        </w:rPr>
        <w:t>Right</w:t>
      </w:r>
      <w:r>
        <w:rPr>
          <w:spacing w:val="-6"/>
          <w:sz w:val="18"/>
        </w:rPr>
        <w:t> </w:t>
      </w:r>
      <w:r>
        <w:rPr>
          <w:sz w:val="18"/>
        </w:rPr>
        <w:t>by</w:t>
      </w:r>
      <w:r>
        <w:rPr>
          <w:spacing w:val="-3"/>
          <w:sz w:val="18"/>
        </w:rPr>
        <w:t> </w:t>
      </w:r>
      <w:r>
        <w:rPr>
          <w:sz w:val="18"/>
        </w:rPr>
        <w:t>Coriolis</w:t>
      </w:r>
      <w:r>
        <w:rPr>
          <w:spacing w:val="3"/>
          <w:sz w:val="18"/>
        </w:rPr>
        <w:t> </w:t>
      </w:r>
      <w:r>
        <w:rPr>
          <w:spacing w:val="-2"/>
          <w:sz w:val="18"/>
        </w:rPr>
        <w:t>force.</w:t>
      </w:r>
      <w:r>
        <w:rPr>
          <w:sz w:val="18"/>
        </w:rPr>
        <w:tab/>
        <w:t>in</w:t>
      </w:r>
      <w:r>
        <w:rPr>
          <w:spacing w:val="-4"/>
          <w:sz w:val="18"/>
        </w:rPr>
        <w:t> </w:t>
      </w:r>
      <w:r>
        <w:rPr>
          <w:sz w:val="18"/>
        </w:rPr>
        <w:t>the</w:t>
      </w:r>
      <w:r>
        <w:rPr>
          <w:spacing w:val="-5"/>
          <w:sz w:val="18"/>
        </w:rPr>
        <w:t> </w:t>
      </w:r>
      <w:r>
        <w:rPr>
          <w:sz w:val="18"/>
        </w:rPr>
        <w:t>southern</w:t>
      </w:r>
      <w:r>
        <w:rPr>
          <w:spacing w:val="-2"/>
          <w:sz w:val="18"/>
        </w:rPr>
        <w:t> </w:t>
      </w:r>
      <w:r>
        <w:rPr>
          <w:sz w:val="18"/>
        </w:rPr>
        <w:t>Hemisphere.</w:t>
      </w:r>
      <w:r>
        <w:rPr>
          <w:spacing w:val="-6"/>
          <w:sz w:val="18"/>
        </w:rPr>
        <w:t> </w:t>
      </w:r>
      <w:r>
        <w:rPr>
          <w:sz w:val="18"/>
        </w:rPr>
        <w:t>Coriolis</w:t>
      </w:r>
      <w:r>
        <w:rPr>
          <w:spacing w:val="-2"/>
          <w:sz w:val="18"/>
        </w:rPr>
        <w:t> </w:t>
      </w:r>
      <w:r>
        <w:rPr>
          <w:sz w:val="18"/>
        </w:rPr>
        <w:t>force</w:t>
      </w:r>
      <w:r>
        <w:rPr>
          <w:spacing w:val="1"/>
          <w:sz w:val="18"/>
        </w:rPr>
        <w:t> </w:t>
      </w:r>
      <w:r>
        <w:rPr>
          <w:sz w:val="18"/>
        </w:rPr>
        <w:t>is</w:t>
      </w:r>
      <w:r>
        <w:rPr>
          <w:spacing w:val="-2"/>
          <w:sz w:val="18"/>
        </w:rPr>
        <w:t> </w:t>
      </w:r>
      <w:r>
        <w:rPr>
          <w:sz w:val="18"/>
        </w:rPr>
        <w:t>at</w:t>
      </w:r>
      <w:r>
        <w:rPr>
          <w:spacing w:val="2"/>
          <w:sz w:val="18"/>
        </w:rPr>
        <w:t> </w:t>
      </w:r>
      <w:r>
        <w:rPr>
          <w:sz w:val="18"/>
        </w:rPr>
        <w:t>a</w:t>
      </w:r>
      <w:r>
        <w:rPr>
          <w:spacing w:val="-5"/>
          <w:sz w:val="18"/>
        </w:rPr>
        <w:t> </w:t>
      </w:r>
      <w:r>
        <w:rPr>
          <w:sz w:val="18"/>
        </w:rPr>
        <w:t>right</w:t>
      </w:r>
      <w:r>
        <w:rPr>
          <w:spacing w:val="-5"/>
          <w:sz w:val="18"/>
        </w:rPr>
        <w:t> </w:t>
      </w:r>
      <w:r>
        <w:rPr>
          <w:sz w:val="18"/>
        </w:rPr>
        <w:t>angle</w:t>
      </w:r>
      <w:r>
        <w:rPr>
          <w:spacing w:val="-5"/>
          <w:sz w:val="18"/>
        </w:rPr>
        <w:t> </w:t>
      </w:r>
      <w:r>
        <w:rPr>
          <w:sz w:val="18"/>
        </w:rPr>
        <w:t>to</w:t>
      </w:r>
      <w:r>
        <w:rPr>
          <w:spacing w:val="-1"/>
          <w:sz w:val="18"/>
        </w:rPr>
        <w:t> </w:t>
      </w:r>
      <w:r>
        <w:rPr>
          <w:spacing w:val="-4"/>
          <w:sz w:val="18"/>
        </w:rPr>
        <w:t>wind</w:t>
      </w:r>
    </w:p>
    <w:p>
      <w:pPr>
        <w:pStyle w:val="ListParagraph"/>
        <w:numPr>
          <w:ilvl w:val="1"/>
          <w:numId w:val="222"/>
        </w:numPr>
        <w:tabs>
          <w:tab w:pos="441" w:val="left" w:leader="none"/>
          <w:tab w:pos="6000" w:val="left" w:leader="none"/>
        </w:tabs>
        <w:spacing w:line="204" w:lineRule="exact" w:before="0" w:after="0"/>
        <w:ind w:left="441" w:right="0" w:hanging="201"/>
        <w:jc w:val="left"/>
        <w:rPr>
          <w:sz w:val="18"/>
        </w:rPr>
      </w:pPr>
      <w:r>
        <w:rPr>
          <w:sz w:val="18"/>
        </w:rPr>
        <w:t>Right</w:t>
      </w:r>
      <w:r>
        <w:rPr>
          <w:spacing w:val="-2"/>
          <w:sz w:val="18"/>
        </w:rPr>
        <w:t> </w:t>
      </w:r>
      <w:r>
        <w:rPr>
          <w:sz w:val="18"/>
        </w:rPr>
        <w:t>by</w:t>
      </w:r>
      <w:r>
        <w:rPr>
          <w:spacing w:val="1"/>
          <w:sz w:val="18"/>
        </w:rPr>
        <w:t> </w:t>
      </w:r>
      <w:r>
        <w:rPr>
          <w:sz w:val="18"/>
        </w:rPr>
        <w:t>surface</w:t>
      </w:r>
      <w:r>
        <w:rPr>
          <w:spacing w:val="-3"/>
          <w:sz w:val="18"/>
        </w:rPr>
        <w:t> </w:t>
      </w:r>
      <w:r>
        <w:rPr>
          <w:spacing w:val="-2"/>
          <w:sz w:val="18"/>
        </w:rPr>
        <w:t>friction.</w:t>
      </w:r>
      <w:r>
        <w:rPr>
          <w:sz w:val="18"/>
        </w:rPr>
        <w:tab/>
        <w:t>direction</w:t>
      </w:r>
      <w:r>
        <w:rPr>
          <w:spacing w:val="-5"/>
          <w:sz w:val="18"/>
        </w:rPr>
        <w:t> </w:t>
      </w:r>
      <w:r>
        <w:rPr>
          <w:sz w:val="18"/>
        </w:rPr>
        <w:t>and</w:t>
      </w:r>
      <w:r>
        <w:rPr>
          <w:spacing w:val="-2"/>
          <w:sz w:val="18"/>
        </w:rPr>
        <w:t> </w:t>
      </w:r>
      <w:r>
        <w:rPr>
          <w:sz w:val="18"/>
        </w:rPr>
        <w:t>is</w:t>
      </w:r>
      <w:r>
        <w:rPr>
          <w:spacing w:val="-3"/>
          <w:sz w:val="18"/>
        </w:rPr>
        <w:t> </w:t>
      </w:r>
      <w:r>
        <w:rPr>
          <w:sz w:val="18"/>
        </w:rPr>
        <w:t>directly</w:t>
      </w:r>
      <w:r>
        <w:rPr>
          <w:spacing w:val="-2"/>
          <w:sz w:val="18"/>
        </w:rPr>
        <w:t> </w:t>
      </w:r>
      <w:r>
        <w:rPr>
          <w:sz w:val="18"/>
        </w:rPr>
        <w:t>proportional</w:t>
      </w:r>
      <w:r>
        <w:rPr>
          <w:spacing w:val="-11"/>
          <w:sz w:val="18"/>
        </w:rPr>
        <w:t> </w:t>
      </w:r>
      <w:r>
        <w:rPr>
          <w:sz w:val="18"/>
        </w:rPr>
        <w:t>to</w:t>
      </w:r>
      <w:r>
        <w:rPr>
          <w:spacing w:val="-2"/>
          <w:sz w:val="18"/>
        </w:rPr>
        <w:t> </w:t>
      </w:r>
      <w:r>
        <w:rPr>
          <w:sz w:val="18"/>
        </w:rPr>
        <w:t>wind</w:t>
      </w:r>
      <w:r>
        <w:rPr>
          <w:spacing w:val="-2"/>
          <w:sz w:val="18"/>
        </w:rPr>
        <w:t> speed.</w:t>
      </w:r>
    </w:p>
    <w:p>
      <w:pPr>
        <w:pStyle w:val="ListParagraph"/>
        <w:numPr>
          <w:ilvl w:val="1"/>
          <w:numId w:val="222"/>
        </w:numPr>
        <w:tabs>
          <w:tab w:pos="448" w:val="left" w:leader="none"/>
        </w:tabs>
        <w:spacing w:line="204" w:lineRule="exact" w:before="0" w:after="0"/>
        <w:ind w:left="448" w:right="0" w:hanging="208"/>
        <w:jc w:val="left"/>
        <w:rPr>
          <w:sz w:val="18"/>
        </w:rPr>
      </w:pPr>
      <w:r>
        <w:rPr>
          <w:sz w:val="18"/>
        </w:rPr>
        <w:t>Left</w:t>
      </w:r>
      <w:r>
        <w:rPr>
          <w:spacing w:val="-6"/>
          <w:sz w:val="18"/>
        </w:rPr>
        <w:t> </w:t>
      </w:r>
      <w:r>
        <w:rPr>
          <w:sz w:val="18"/>
        </w:rPr>
        <w:t>by</w:t>
      </w:r>
      <w:r>
        <w:rPr>
          <w:spacing w:val="-3"/>
          <w:sz w:val="18"/>
        </w:rPr>
        <w:t> </w:t>
      </w:r>
      <w:r>
        <w:rPr>
          <w:sz w:val="18"/>
        </w:rPr>
        <w:t>Coriolis</w:t>
      </w:r>
      <w:r>
        <w:rPr>
          <w:spacing w:val="-4"/>
          <w:sz w:val="18"/>
        </w:rPr>
        <w:t> </w:t>
      </w:r>
      <w:r>
        <w:rPr>
          <w:spacing w:val="-2"/>
          <w:sz w:val="18"/>
        </w:rPr>
        <w:t>force.</w:t>
      </w:r>
    </w:p>
    <w:p>
      <w:pPr>
        <w:pStyle w:val="BodyText"/>
      </w:pPr>
    </w:p>
    <w:p>
      <w:pPr>
        <w:pStyle w:val="BodyText"/>
      </w:pPr>
    </w:p>
    <w:p>
      <w:pPr>
        <w:pStyle w:val="BodyText"/>
      </w:pPr>
    </w:p>
    <w:p>
      <w:pPr>
        <w:pStyle w:val="BodyText"/>
      </w:pPr>
    </w:p>
    <w:p>
      <w:pPr>
        <w:pStyle w:val="ListParagraph"/>
        <w:numPr>
          <w:ilvl w:val="0"/>
          <w:numId w:val="222"/>
        </w:numPr>
        <w:tabs>
          <w:tab w:pos="591" w:val="left" w:leader="none"/>
          <w:tab w:pos="6000" w:val="left" w:leader="none"/>
        </w:tabs>
        <w:spacing w:line="240" w:lineRule="auto" w:before="1" w:after="0"/>
        <w:ind w:left="591" w:right="0" w:hanging="351"/>
        <w:jc w:val="left"/>
        <w:rPr>
          <w:sz w:val="18"/>
        </w:rPr>
      </w:pPr>
      <w:r>
        <w:rPr>
          <w:sz w:val="18"/>
        </w:rPr>
        <w:t>Why</w:t>
      </w:r>
      <w:r>
        <w:rPr>
          <w:spacing w:val="1"/>
          <w:sz w:val="18"/>
        </w:rPr>
        <w:t> </w:t>
      </w:r>
      <w:r>
        <w:rPr>
          <w:sz w:val="18"/>
        </w:rPr>
        <w:t>does</w:t>
      </w:r>
      <w:r>
        <w:rPr>
          <w:spacing w:val="1"/>
          <w:sz w:val="18"/>
        </w:rPr>
        <w:t> </w:t>
      </w:r>
      <w:r>
        <w:rPr>
          <w:sz w:val="18"/>
        </w:rPr>
        <w:t>the</w:t>
      </w:r>
      <w:r>
        <w:rPr>
          <w:spacing w:val="-3"/>
          <w:sz w:val="18"/>
        </w:rPr>
        <w:t> </w:t>
      </w:r>
      <w:r>
        <w:rPr>
          <w:sz w:val="18"/>
        </w:rPr>
        <w:t>wind</w:t>
      </w:r>
      <w:r>
        <w:rPr>
          <w:spacing w:val="2"/>
          <w:sz w:val="18"/>
        </w:rPr>
        <w:t> </w:t>
      </w:r>
      <w:r>
        <w:rPr>
          <w:sz w:val="18"/>
        </w:rPr>
        <w:t>have</w:t>
      </w:r>
      <w:r>
        <w:rPr>
          <w:spacing w:val="-2"/>
          <w:sz w:val="18"/>
        </w:rPr>
        <w:t> </w:t>
      </w:r>
      <w:r>
        <w:rPr>
          <w:sz w:val="18"/>
        </w:rPr>
        <w:t>a</w:t>
      </w:r>
      <w:r>
        <w:rPr>
          <w:spacing w:val="-3"/>
          <w:sz w:val="18"/>
        </w:rPr>
        <w:t> </w:t>
      </w:r>
      <w:r>
        <w:rPr>
          <w:sz w:val="18"/>
        </w:rPr>
        <w:t>tendency</w:t>
      </w:r>
      <w:r>
        <w:rPr>
          <w:spacing w:val="2"/>
          <w:sz w:val="18"/>
        </w:rPr>
        <w:t> </w:t>
      </w:r>
      <w:r>
        <w:rPr>
          <w:sz w:val="18"/>
        </w:rPr>
        <w:t>to</w:t>
      </w:r>
      <w:r>
        <w:rPr>
          <w:spacing w:val="2"/>
          <w:sz w:val="18"/>
        </w:rPr>
        <w:t> </w:t>
      </w:r>
      <w:r>
        <w:rPr>
          <w:spacing w:val="-4"/>
          <w:sz w:val="18"/>
        </w:rPr>
        <w:t>flow</w:t>
      </w:r>
      <w:r>
        <w:rPr>
          <w:sz w:val="18"/>
        </w:rPr>
        <w:tab/>
        <w:t>Answer</w:t>
      </w:r>
      <w:r>
        <w:rPr>
          <w:spacing w:val="-10"/>
          <w:sz w:val="18"/>
        </w:rPr>
        <w:t> </w:t>
      </w:r>
      <w:r>
        <w:rPr>
          <w:b/>
          <w:sz w:val="18"/>
        </w:rPr>
        <w:t>(A)</w:t>
      </w:r>
      <w:r>
        <w:rPr>
          <w:b/>
          <w:spacing w:val="-1"/>
          <w:sz w:val="18"/>
        </w:rPr>
        <w:t> </w:t>
      </w:r>
      <w:r>
        <w:rPr>
          <w:sz w:val="18"/>
        </w:rPr>
        <w:t>is</w:t>
      </w:r>
      <w:r>
        <w:rPr>
          <w:spacing w:val="-3"/>
          <w:sz w:val="18"/>
        </w:rPr>
        <w:t> </w:t>
      </w:r>
      <w:r>
        <w:rPr>
          <w:spacing w:val="-2"/>
          <w:sz w:val="18"/>
        </w:rPr>
        <w:t>correct.</w:t>
      </w:r>
    </w:p>
    <w:p>
      <w:pPr>
        <w:pStyle w:val="ListParagraph"/>
        <w:spacing w:after="0" w:line="240" w:lineRule="auto"/>
        <w:jc w:val="left"/>
        <w:rPr>
          <w:sz w:val="18"/>
        </w:rPr>
        <w:sectPr>
          <w:pgSz w:w="11910" w:h="16850"/>
          <w:pgMar w:header="508" w:footer="1301" w:top="1620" w:bottom="1500" w:left="566" w:right="0"/>
        </w:sectPr>
      </w:pPr>
    </w:p>
    <w:p>
      <w:pPr>
        <w:pStyle w:val="BodyText"/>
        <w:tabs>
          <w:tab w:pos="6000" w:val="left" w:leader="none"/>
        </w:tabs>
        <w:spacing w:before="87"/>
        <w:ind w:left="636"/>
      </w:pPr>
      <w:r>
        <w:rPr/>
        <w:t>parallel</w:t>
      </w:r>
      <w:r>
        <w:rPr>
          <w:spacing w:val="-10"/>
        </w:rPr>
        <w:t> </w:t>
      </w:r>
      <w:r>
        <w:rPr/>
        <w:t>to</w:t>
      </w:r>
      <w:r>
        <w:rPr>
          <w:spacing w:val="1"/>
        </w:rPr>
        <w:t> </w:t>
      </w:r>
      <w:r>
        <w:rPr/>
        <w:t>the</w:t>
      </w:r>
      <w:r>
        <w:rPr>
          <w:spacing w:val="3"/>
        </w:rPr>
        <w:t> </w:t>
      </w:r>
      <w:r>
        <w:rPr/>
        <w:t>isobars above</w:t>
      </w:r>
      <w:r>
        <w:rPr>
          <w:spacing w:val="-3"/>
        </w:rPr>
        <w:t> </w:t>
      </w:r>
      <w:r>
        <w:rPr/>
        <w:t>the</w:t>
      </w:r>
      <w:r>
        <w:rPr>
          <w:spacing w:val="-4"/>
        </w:rPr>
        <w:t> </w:t>
      </w:r>
      <w:r>
        <w:rPr/>
        <w:t>friction</w:t>
      </w:r>
      <w:r>
        <w:rPr>
          <w:spacing w:val="1"/>
        </w:rPr>
        <w:t> </w:t>
      </w:r>
      <w:r>
        <w:rPr/>
        <w:t>level</w:t>
      </w:r>
      <w:r>
        <w:rPr>
          <w:spacing w:val="-9"/>
        </w:rPr>
        <w:t> </w:t>
      </w:r>
      <w:r>
        <w:rPr>
          <w:spacing w:val="-10"/>
        </w:rPr>
        <w:t>?</w:t>
      </w:r>
      <w:r>
        <w:rPr/>
        <w:tab/>
      </w:r>
      <w:r>
        <w:rPr>
          <w:b/>
        </w:rPr>
        <w:t>DISCUSSION:</w:t>
      </w:r>
      <w:r>
        <w:rPr>
          <w:b/>
          <w:spacing w:val="-10"/>
        </w:rPr>
        <w:t> </w:t>
      </w:r>
      <w:r>
        <w:rPr/>
        <w:t>Normally,</w:t>
      </w:r>
      <w:r>
        <w:rPr>
          <w:spacing w:val="-6"/>
        </w:rPr>
        <w:t> </w:t>
      </w:r>
      <w:r>
        <w:rPr/>
        <w:t>wind</w:t>
      </w:r>
      <w:r>
        <w:rPr>
          <w:spacing w:val="-1"/>
        </w:rPr>
        <w:t> </w:t>
      </w:r>
      <w:r>
        <w:rPr/>
        <w:t>flows</w:t>
      </w:r>
      <w:r>
        <w:rPr>
          <w:spacing w:val="-3"/>
        </w:rPr>
        <w:t> </w:t>
      </w:r>
      <w:r>
        <w:rPr/>
        <w:t>from areas</w:t>
      </w:r>
      <w:r>
        <w:rPr>
          <w:spacing w:val="-3"/>
        </w:rPr>
        <w:t> </w:t>
      </w:r>
      <w:r>
        <w:rPr/>
        <w:t>of</w:t>
      </w:r>
      <w:r>
        <w:rPr>
          <w:spacing w:val="-7"/>
        </w:rPr>
        <w:t> </w:t>
      </w:r>
      <w:r>
        <w:rPr/>
        <w:t>high</w:t>
      </w:r>
      <w:r>
        <w:rPr>
          <w:spacing w:val="-1"/>
        </w:rPr>
        <w:t> </w:t>
      </w:r>
      <w:r>
        <w:rPr/>
        <w:t>pressure</w:t>
      </w:r>
      <w:r>
        <w:rPr>
          <w:spacing w:val="-5"/>
        </w:rPr>
        <w:t> </w:t>
      </w:r>
      <w:r>
        <w:rPr>
          <w:spacing w:val="-7"/>
        </w:rPr>
        <w:t>to</w:t>
      </w:r>
    </w:p>
    <w:p>
      <w:pPr>
        <w:pStyle w:val="BodyText"/>
        <w:spacing w:before="1"/>
        <w:ind w:left="6000"/>
      </w:pPr>
      <w:r>
        <w:rPr/>
        <w:t>areas</w:t>
      </w:r>
      <w:r>
        <w:rPr>
          <w:spacing w:val="-3"/>
        </w:rPr>
        <w:t> </w:t>
      </w:r>
      <w:r>
        <w:rPr/>
        <w:t>of low</w:t>
      </w:r>
      <w:r>
        <w:rPr>
          <w:spacing w:val="-5"/>
        </w:rPr>
        <w:t> </w:t>
      </w:r>
      <w:r>
        <w:rPr/>
        <w:t>pressure.</w:t>
      </w:r>
      <w:r>
        <w:rPr>
          <w:spacing w:val="-7"/>
        </w:rPr>
        <w:t> </w:t>
      </w:r>
      <w:r>
        <w:rPr/>
        <w:t>Wind</w:t>
      </w:r>
      <w:r>
        <w:rPr>
          <w:spacing w:val="-1"/>
        </w:rPr>
        <w:t> </w:t>
      </w:r>
      <w:r>
        <w:rPr/>
        <w:t>is</w:t>
      </w:r>
      <w:r>
        <w:rPr>
          <w:spacing w:val="-3"/>
        </w:rPr>
        <w:t> </w:t>
      </w:r>
      <w:r>
        <w:rPr/>
        <w:t>deflected</w:t>
      </w:r>
      <w:r>
        <w:rPr>
          <w:spacing w:val="-1"/>
        </w:rPr>
        <w:t> </w:t>
      </w:r>
      <w:r>
        <w:rPr/>
        <w:t>by</w:t>
      </w:r>
      <w:r>
        <w:rPr>
          <w:spacing w:val="-2"/>
        </w:rPr>
        <w:t> </w:t>
      </w:r>
      <w:r>
        <w:rPr/>
        <w:t>the</w:t>
      </w:r>
      <w:r>
        <w:rPr>
          <w:spacing w:val="-6"/>
        </w:rPr>
        <w:t> </w:t>
      </w:r>
      <w:r>
        <w:rPr/>
        <w:t>Coriolis</w:t>
      </w:r>
      <w:r>
        <w:rPr>
          <w:spacing w:val="-2"/>
        </w:rPr>
        <w:t> </w:t>
      </w:r>
      <w:r>
        <w:rPr/>
        <w:t>force,</w:t>
      </w:r>
      <w:r>
        <w:rPr>
          <w:spacing w:val="-6"/>
        </w:rPr>
        <w:t> </w:t>
      </w:r>
      <w:r>
        <w:rPr>
          <w:spacing w:val="-2"/>
        </w:rPr>
        <w:t>however.</w:t>
      </w:r>
    </w:p>
    <w:p>
      <w:pPr>
        <w:pStyle w:val="ListParagraph"/>
        <w:numPr>
          <w:ilvl w:val="0"/>
          <w:numId w:val="255"/>
        </w:numPr>
        <w:tabs>
          <w:tab w:pos="456" w:val="left" w:leader="none"/>
          <w:tab w:pos="6000" w:val="left" w:leader="none"/>
        </w:tabs>
        <w:spacing w:line="232" w:lineRule="auto" w:before="7" w:after="0"/>
        <w:ind w:left="456" w:right="297" w:hanging="216"/>
        <w:jc w:val="left"/>
        <w:rPr>
          <w:sz w:val="18"/>
        </w:rPr>
      </w:pPr>
      <w:r>
        <w:rPr>
          <w:sz w:val="18"/>
        </w:rPr>
        <w:t>Coriolis force tends to</w:t>
      </w:r>
      <w:r>
        <w:rPr>
          <w:spacing w:val="40"/>
          <w:sz w:val="18"/>
        </w:rPr>
        <w:t> </w:t>
      </w:r>
      <w:r>
        <w:rPr>
          <w:sz w:val="18"/>
        </w:rPr>
        <w:t>counterbalance the horizontal</w:t>
        <w:tab/>
        <w:t>This</w:t>
      </w:r>
      <w:r>
        <w:rPr>
          <w:spacing w:val="-3"/>
          <w:sz w:val="18"/>
        </w:rPr>
        <w:t> </w:t>
      </w:r>
      <w:r>
        <w:rPr>
          <w:sz w:val="18"/>
        </w:rPr>
        <w:t>force</w:t>
      </w:r>
      <w:r>
        <w:rPr>
          <w:spacing w:val="-6"/>
          <w:sz w:val="18"/>
        </w:rPr>
        <w:t> </w:t>
      </w:r>
      <w:r>
        <w:rPr>
          <w:sz w:val="18"/>
        </w:rPr>
        <w:t>which is</w:t>
      </w:r>
      <w:r>
        <w:rPr>
          <w:spacing w:val="-3"/>
          <w:sz w:val="18"/>
        </w:rPr>
        <w:t> </w:t>
      </w:r>
      <w:r>
        <w:rPr>
          <w:sz w:val="18"/>
        </w:rPr>
        <w:t>the</w:t>
      </w:r>
      <w:r>
        <w:rPr>
          <w:spacing w:val="-6"/>
          <w:sz w:val="18"/>
        </w:rPr>
        <w:t> </w:t>
      </w:r>
      <w:r>
        <w:rPr>
          <w:sz w:val="18"/>
        </w:rPr>
        <w:t>result</w:t>
      </w:r>
      <w:r>
        <w:rPr>
          <w:spacing w:val="-5"/>
          <w:sz w:val="18"/>
        </w:rPr>
        <w:t> </w:t>
      </w:r>
      <w:r>
        <w:rPr>
          <w:sz w:val="18"/>
        </w:rPr>
        <w:t>of</w:t>
      </w:r>
      <w:r>
        <w:rPr>
          <w:spacing w:val="-8"/>
          <w:sz w:val="18"/>
        </w:rPr>
        <w:t> </w:t>
      </w:r>
      <w:r>
        <w:rPr>
          <w:sz w:val="18"/>
        </w:rPr>
        <w:t>the</w:t>
      </w:r>
      <w:r>
        <w:rPr>
          <w:spacing w:val="35"/>
          <w:sz w:val="18"/>
        </w:rPr>
        <w:t> </w:t>
      </w:r>
      <w:r>
        <w:rPr>
          <w:sz w:val="18"/>
        </w:rPr>
        <w:t>Earth’s</w:t>
      </w:r>
      <w:r>
        <w:rPr>
          <w:spacing w:val="-3"/>
          <w:sz w:val="18"/>
        </w:rPr>
        <w:t> </w:t>
      </w:r>
      <w:r>
        <w:rPr>
          <w:sz w:val="18"/>
        </w:rPr>
        <w:t>rotation.</w:t>
      </w:r>
      <w:r>
        <w:rPr>
          <w:spacing w:val="-7"/>
          <w:sz w:val="18"/>
        </w:rPr>
        <w:t> </w:t>
      </w:r>
      <w:r>
        <w:rPr>
          <w:sz w:val="18"/>
        </w:rPr>
        <w:t>Deflects</w:t>
      </w:r>
      <w:r>
        <w:rPr>
          <w:spacing w:val="-3"/>
          <w:sz w:val="18"/>
        </w:rPr>
        <w:t> </w:t>
      </w:r>
      <w:r>
        <w:rPr>
          <w:sz w:val="18"/>
        </w:rPr>
        <w:t>wind</w:t>
      </w:r>
      <w:r>
        <w:rPr>
          <w:spacing w:val="-2"/>
          <w:sz w:val="18"/>
        </w:rPr>
        <w:t> </w:t>
      </w:r>
      <w:r>
        <w:rPr>
          <w:sz w:val="18"/>
        </w:rPr>
        <w:t>to pressure</w:t>
      </w:r>
      <w:r>
        <w:rPr>
          <w:spacing w:val="-2"/>
          <w:sz w:val="18"/>
        </w:rPr>
        <w:t> </w:t>
      </w:r>
      <w:r>
        <w:rPr>
          <w:sz w:val="18"/>
        </w:rPr>
        <w:t>gradient.</w:t>
        <w:tab/>
        <w:t>the right in the northern hemisphere, counterbalancing the horizontal</w:t>
      </w:r>
    </w:p>
    <w:p>
      <w:pPr>
        <w:pStyle w:val="ListParagraph"/>
        <w:numPr>
          <w:ilvl w:val="0"/>
          <w:numId w:val="255"/>
        </w:numPr>
        <w:tabs>
          <w:tab w:pos="441" w:val="left" w:leader="none"/>
          <w:tab w:pos="456" w:val="left" w:leader="none"/>
          <w:tab w:pos="6000" w:val="left" w:leader="none"/>
        </w:tabs>
        <w:spacing w:line="240" w:lineRule="auto" w:before="4" w:after="0"/>
        <w:ind w:left="456" w:right="403" w:hanging="216"/>
        <w:jc w:val="left"/>
        <w:rPr>
          <w:sz w:val="18"/>
        </w:rPr>
      </w:pPr>
      <w:r>
        <w:rPr>
          <w:sz w:val="18"/>
        </w:rPr>
        <w:t>Coriolis force acts perpendicular to a line connecting the</w:t>
        <w:tab/>
        <w:t>pressure</w:t>
      </w:r>
      <w:r>
        <w:rPr>
          <w:spacing w:val="-7"/>
          <w:sz w:val="18"/>
        </w:rPr>
        <w:t> </w:t>
      </w:r>
      <w:r>
        <w:rPr>
          <w:sz w:val="18"/>
        </w:rPr>
        <w:t>gradient.</w:t>
      </w:r>
      <w:r>
        <w:rPr>
          <w:spacing w:val="-1"/>
          <w:sz w:val="18"/>
        </w:rPr>
        <w:t> </w:t>
      </w:r>
      <w:r>
        <w:rPr>
          <w:sz w:val="18"/>
        </w:rPr>
        <w:t>its</w:t>
      </w:r>
      <w:r>
        <w:rPr>
          <w:spacing w:val="-4"/>
          <w:sz w:val="18"/>
        </w:rPr>
        <w:t> </w:t>
      </w:r>
      <w:r>
        <w:rPr>
          <w:sz w:val="18"/>
        </w:rPr>
        <w:t>effects</w:t>
      </w:r>
      <w:r>
        <w:rPr>
          <w:spacing w:val="-4"/>
          <w:sz w:val="18"/>
        </w:rPr>
        <w:t> </w:t>
      </w:r>
      <w:r>
        <w:rPr>
          <w:sz w:val="18"/>
        </w:rPr>
        <w:t>are</w:t>
      </w:r>
      <w:r>
        <w:rPr>
          <w:spacing w:val="-1"/>
          <w:sz w:val="18"/>
        </w:rPr>
        <w:t> </w:t>
      </w:r>
      <w:r>
        <w:rPr>
          <w:sz w:val="18"/>
        </w:rPr>
        <w:t>lessened</w:t>
      </w:r>
      <w:r>
        <w:rPr>
          <w:spacing w:val="-3"/>
          <w:sz w:val="18"/>
        </w:rPr>
        <w:t> </w:t>
      </w:r>
      <w:r>
        <w:rPr>
          <w:sz w:val="18"/>
        </w:rPr>
        <w:t>by</w:t>
      </w:r>
      <w:r>
        <w:rPr>
          <w:spacing w:val="-3"/>
          <w:sz w:val="18"/>
        </w:rPr>
        <w:t> </w:t>
      </w:r>
      <w:r>
        <w:rPr>
          <w:sz w:val="18"/>
        </w:rPr>
        <w:t>friction</w:t>
      </w:r>
      <w:r>
        <w:rPr>
          <w:spacing w:val="-3"/>
          <w:sz w:val="18"/>
        </w:rPr>
        <w:t> </w:t>
      </w:r>
      <w:r>
        <w:rPr>
          <w:sz w:val="18"/>
        </w:rPr>
        <w:t>with</w:t>
      </w:r>
      <w:r>
        <w:rPr>
          <w:spacing w:val="-3"/>
          <w:sz w:val="18"/>
        </w:rPr>
        <w:t> </w:t>
      </w:r>
      <w:r>
        <w:rPr>
          <w:sz w:val="18"/>
        </w:rPr>
        <w:t>the</w:t>
      </w:r>
      <w:r>
        <w:rPr>
          <w:spacing w:val="-7"/>
          <w:sz w:val="18"/>
        </w:rPr>
        <w:t> </w:t>
      </w:r>
      <w:r>
        <w:rPr>
          <w:sz w:val="18"/>
        </w:rPr>
        <w:t>Earth’s highs and lows.</w:t>
        <w:tab/>
        <w:t>surface at altitudes closer to the surface.</w:t>
      </w:r>
    </w:p>
    <w:p>
      <w:pPr>
        <w:pStyle w:val="ListParagraph"/>
        <w:numPr>
          <w:ilvl w:val="0"/>
          <w:numId w:val="255"/>
        </w:numPr>
        <w:tabs>
          <w:tab w:pos="448" w:val="left" w:leader="none"/>
          <w:tab w:pos="456" w:val="left" w:leader="none"/>
        </w:tabs>
        <w:spacing w:line="232" w:lineRule="auto" w:before="9" w:after="0"/>
        <w:ind w:left="456" w:right="6426" w:hanging="216"/>
        <w:jc w:val="left"/>
        <w:rPr>
          <w:sz w:val="18"/>
        </w:rPr>
      </w:pPr>
      <w:r>
        <w:rPr>
          <w:sz w:val="18"/>
        </w:rPr>
        <w:t>Friction</w:t>
      </w:r>
      <w:r>
        <w:rPr>
          <w:spacing w:val="-1"/>
          <w:sz w:val="18"/>
        </w:rPr>
        <w:t> </w:t>
      </w:r>
      <w:r>
        <w:rPr>
          <w:sz w:val="18"/>
        </w:rPr>
        <w:t>of</w:t>
      </w:r>
      <w:r>
        <w:rPr>
          <w:spacing w:val="-7"/>
          <w:sz w:val="18"/>
        </w:rPr>
        <w:t> </w:t>
      </w:r>
      <w:r>
        <w:rPr>
          <w:sz w:val="18"/>
        </w:rPr>
        <w:t>the</w:t>
      </w:r>
      <w:r>
        <w:rPr>
          <w:spacing w:val="-5"/>
          <w:sz w:val="18"/>
        </w:rPr>
        <w:t> </w:t>
      </w:r>
      <w:r>
        <w:rPr>
          <w:sz w:val="18"/>
        </w:rPr>
        <w:t>air</w:t>
      </w:r>
      <w:r>
        <w:rPr>
          <w:spacing w:val="-7"/>
          <w:sz w:val="18"/>
        </w:rPr>
        <w:t> </w:t>
      </w:r>
      <w:r>
        <w:rPr>
          <w:sz w:val="18"/>
        </w:rPr>
        <w:t>with</w:t>
      </w:r>
      <w:r>
        <w:rPr>
          <w:spacing w:val="-1"/>
          <w:sz w:val="18"/>
        </w:rPr>
        <w:t> </w:t>
      </w:r>
      <w:r>
        <w:rPr>
          <w:sz w:val="18"/>
        </w:rPr>
        <w:t>the</w:t>
      </w:r>
      <w:r>
        <w:rPr>
          <w:spacing w:val="-5"/>
          <w:sz w:val="18"/>
        </w:rPr>
        <w:t> </w:t>
      </w:r>
      <w:r>
        <w:rPr>
          <w:sz w:val="18"/>
        </w:rPr>
        <w:t>Earth</w:t>
      </w:r>
      <w:r>
        <w:rPr>
          <w:spacing w:val="-1"/>
          <w:sz w:val="18"/>
        </w:rPr>
        <w:t> </w:t>
      </w:r>
      <w:r>
        <w:rPr>
          <w:sz w:val="18"/>
        </w:rPr>
        <w:t>deflects</w:t>
      </w:r>
      <w:r>
        <w:rPr>
          <w:spacing w:val="-2"/>
          <w:sz w:val="18"/>
        </w:rPr>
        <w:t> </w:t>
      </w:r>
      <w:r>
        <w:rPr>
          <w:sz w:val="18"/>
        </w:rPr>
        <w:t>the</w:t>
      </w:r>
      <w:r>
        <w:rPr>
          <w:spacing w:val="-5"/>
          <w:sz w:val="18"/>
        </w:rPr>
        <w:t> </w:t>
      </w:r>
      <w:r>
        <w:rPr>
          <w:sz w:val="18"/>
        </w:rPr>
        <w:t>air</w:t>
      </w:r>
      <w:r>
        <w:rPr>
          <w:spacing w:val="-7"/>
          <w:sz w:val="18"/>
        </w:rPr>
        <w:t> </w:t>
      </w:r>
      <w:r>
        <w:rPr>
          <w:sz w:val="18"/>
        </w:rPr>
        <w:t>perpendicular to the pressure gradient.</w:t>
      </w:r>
    </w:p>
    <w:p>
      <w:pPr>
        <w:pStyle w:val="BodyText"/>
      </w:pPr>
    </w:p>
    <w:p>
      <w:pPr>
        <w:pStyle w:val="BodyText"/>
      </w:pPr>
    </w:p>
    <w:p>
      <w:pPr>
        <w:pStyle w:val="BodyText"/>
      </w:pPr>
    </w:p>
    <w:p>
      <w:pPr>
        <w:pStyle w:val="BodyText"/>
        <w:spacing w:before="3"/>
      </w:pPr>
    </w:p>
    <w:p>
      <w:pPr>
        <w:pStyle w:val="ListParagraph"/>
        <w:numPr>
          <w:ilvl w:val="0"/>
          <w:numId w:val="222"/>
        </w:numPr>
        <w:tabs>
          <w:tab w:pos="591" w:val="left" w:leader="none"/>
          <w:tab w:pos="6000" w:val="left" w:leader="none"/>
        </w:tabs>
        <w:spacing w:line="240" w:lineRule="auto" w:before="1" w:after="0"/>
        <w:ind w:left="591" w:right="0" w:hanging="351"/>
        <w:jc w:val="left"/>
        <w:rPr>
          <w:sz w:val="18"/>
        </w:rPr>
      </w:pPr>
      <w:r>
        <w:rPr>
          <w:sz w:val="18"/>
        </w:rPr>
        <w:t>With</w:t>
      </w:r>
      <w:r>
        <w:rPr>
          <w:spacing w:val="-1"/>
          <w:sz w:val="18"/>
        </w:rPr>
        <w:t> </w:t>
      </w:r>
      <w:r>
        <w:rPr>
          <w:sz w:val="18"/>
        </w:rPr>
        <w:t>regard</w:t>
      </w:r>
      <w:r>
        <w:rPr>
          <w:spacing w:val="-1"/>
          <w:sz w:val="18"/>
        </w:rPr>
        <w:t> </w:t>
      </w:r>
      <w:r>
        <w:rPr>
          <w:sz w:val="18"/>
        </w:rPr>
        <w:t>to</w:t>
      </w:r>
      <w:r>
        <w:rPr>
          <w:spacing w:val="-1"/>
          <w:sz w:val="18"/>
        </w:rPr>
        <w:t> </w:t>
      </w:r>
      <w:r>
        <w:rPr>
          <w:sz w:val="18"/>
        </w:rPr>
        <w:t>wind flow</w:t>
      </w:r>
      <w:r>
        <w:rPr>
          <w:spacing w:val="-5"/>
          <w:sz w:val="18"/>
        </w:rPr>
        <w:t> </w:t>
      </w:r>
      <w:r>
        <w:rPr>
          <w:sz w:val="18"/>
        </w:rPr>
        <w:t>patterns</w:t>
      </w:r>
      <w:r>
        <w:rPr>
          <w:spacing w:val="-2"/>
          <w:sz w:val="18"/>
        </w:rPr>
        <w:t> </w:t>
      </w:r>
      <w:r>
        <w:rPr>
          <w:sz w:val="18"/>
        </w:rPr>
        <w:t>shown on</w:t>
      </w:r>
      <w:r>
        <w:rPr>
          <w:spacing w:val="-1"/>
          <w:sz w:val="18"/>
        </w:rPr>
        <w:t> </w:t>
      </w:r>
      <w:r>
        <w:rPr>
          <w:sz w:val="18"/>
        </w:rPr>
        <w:t>surface</w:t>
      </w:r>
      <w:r>
        <w:rPr>
          <w:spacing w:val="-4"/>
          <w:sz w:val="18"/>
        </w:rPr>
        <w:t> </w:t>
      </w:r>
      <w:r>
        <w:rPr>
          <w:spacing w:val="-2"/>
          <w:sz w:val="18"/>
        </w:rPr>
        <w:t>analysis</w:t>
      </w:r>
      <w:r>
        <w:rPr>
          <w:sz w:val="18"/>
        </w:rPr>
        <w:tab/>
        <w:t>Answer</w:t>
      </w:r>
      <w:r>
        <w:rPr>
          <w:spacing w:val="-10"/>
          <w:sz w:val="18"/>
        </w:rPr>
        <w:t> </w:t>
      </w:r>
      <w:r>
        <w:rPr>
          <w:b/>
          <w:sz w:val="18"/>
        </w:rPr>
        <w:t>(C)</w:t>
      </w:r>
      <w:r>
        <w:rPr>
          <w:b/>
          <w:spacing w:val="-1"/>
          <w:sz w:val="18"/>
        </w:rPr>
        <w:t> </w:t>
      </w:r>
      <w:r>
        <w:rPr>
          <w:sz w:val="18"/>
        </w:rPr>
        <w:t>is</w:t>
      </w:r>
      <w:r>
        <w:rPr>
          <w:spacing w:val="-3"/>
          <w:sz w:val="18"/>
        </w:rPr>
        <w:t> </w:t>
      </w:r>
      <w:r>
        <w:rPr>
          <w:spacing w:val="-2"/>
          <w:sz w:val="18"/>
        </w:rPr>
        <w:t>correct.</w:t>
      </w:r>
    </w:p>
    <w:p>
      <w:pPr>
        <w:pStyle w:val="BodyText"/>
        <w:tabs>
          <w:tab w:pos="6000" w:val="left" w:leader="none"/>
        </w:tabs>
        <w:spacing w:before="1"/>
        <w:ind w:left="636"/>
      </w:pPr>
      <w:r>
        <w:rPr/>
        <w:t>charts;</w:t>
      </w:r>
      <w:r>
        <w:rPr>
          <w:spacing w:val="-5"/>
        </w:rPr>
        <w:t> </w:t>
      </w:r>
      <w:r>
        <w:rPr/>
        <w:t>when</w:t>
      </w:r>
      <w:r>
        <w:rPr>
          <w:spacing w:val="1"/>
        </w:rPr>
        <w:t> </w:t>
      </w:r>
      <w:r>
        <w:rPr/>
        <w:t>the</w:t>
      </w:r>
      <w:r>
        <w:rPr>
          <w:spacing w:val="-3"/>
        </w:rPr>
        <w:t> </w:t>
      </w:r>
      <w:r>
        <w:rPr/>
        <w:t>isobars </w:t>
      </w:r>
      <w:r>
        <w:rPr>
          <w:spacing w:val="-5"/>
        </w:rPr>
        <w:t>are</w:t>
      </w:r>
      <w:r>
        <w:rPr/>
        <w:tab/>
      </w:r>
      <w:r>
        <w:rPr>
          <w:b/>
        </w:rPr>
        <w:t>DISCUSSION:</w:t>
      </w:r>
      <w:r>
        <w:rPr>
          <w:b/>
          <w:spacing w:val="38"/>
        </w:rPr>
        <w:t> </w:t>
      </w:r>
      <w:r>
        <w:rPr/>
        <w:t>Pressure</w:t>
      </w:r>
      <w:r>
        <w:rPr>
          <w:spacing w:val="-7"/>
        </w:rPr>
        <w:t> </w:t>
      </w:r>
      <w:r>
        <w:rPr/>
        <w:t>differences</w:t>
      </w:r>
      <w:r>
        <w:rPr>
          <w:spacing w:val="-3"/>
        </w:rPr>
        <w:t> </w:t>
      </w:r>
      <w:r>
        <w:rPr/>
        <w:t>create</w:t>
      </w:r>
      <w:r>
        <w:rPr>
          <w:spacing w:val="-1"/>
        </w:rPr>
        <w:t> </w:t>
      </w:r>
      <w:r>
        <w:rPr/>
        <w:t>a</w:t>
      </w:r>
      <w:r>
        <w:rPr>
          <w:spacing w:val="-6"/>
        </w:rPr>
        <w:t> </w:t>
      </w:r>
      <w:r>
        <w:rPr/>
        <w:t>force,</w:t>
      </w:r>
      <w:r>
        <w:rPr>
          <w:spacing w:val="-7"/>
        </w:rPr>
        <w:t> </w:t>
      </w:r>
      <w:r>
        <w:rPr>
          <w:spacing w:val="-5"/>
        </w:rPr>
        <w:t>the</w:t>
      </w:r>
    </w:p>
    <w:p>
      <w:pPr>
        <w:pStyle w:val="BodyText"/>
        <w:spacing w:line="204" w:lineRule="exact" w:before="2"/>
        <w:ind w:left="6000"/>
      </w:pPr>
      <w:r>
        <w:rPr/>
        <w:t>pressure</w:t>
      </w:r>
      <w:r>
        <w:rPr>
          <w:spacing w:val="-7"/>
        </w:rPr>
        <w:t> </w:t>
      </w:r>
      <w:r>
        <w:rPr/>
        <w:t>gradient</w:t>
      </w:r>
      <w:r>
        <w:rPr>
          <w:spacing w:val="-5"/>
        </w:rPr>
        <w:t> </w:t>
      </w:r>
      <w:r>
        <w:rPr/>
        <w:t>force, which</w:t>
      </w:r>
      <w:r>
        <w:rPr>
          <w:spacing w:val="-3"/>
        </w:rPr>
        <w:t> </w:t>
      </w:r>
      <w:r>
        <w:rPr/>
        <w:t>drives</w:t>
      </w:r>
      <w:r>
        <w:rPr>
          <w:spacing w:val="-3"/>
        </w:rPr>
        <w:t> </w:t>
      </w:r>
      <w:r>
        <w:rPr/>
        <w:t>the</w:t>
      </w:r>
      <w:r>
        <w:rPr>
          <w:spacing w:val="-6"/>
        </w:rPr>
        <w:t> </w:t>
      </w:r>
      <w:r>
        <w:rPr/>
        <w:t>wind</w:t>
      </w:r>
      <w:r>
        <w:rPr>
          <w:spacing w:val="-2"/>
        </w:rPr>
        <w:t> </w:t>
      </w:r>
      <w:r>
        <w:rPr/>
        <w:t>from</w:t>
      </w:r>
      <w:r>
        <w:rPr>
          <w:spacing w:val="-2"/>
        </w:rPr>
        <w:t> </w:t>
      </w:r>
      <w:r>
        <w:rPr/>
        <w:t>higher</w:t>
      </w:r>
      <w:r>
        <w:rPr>
          <w:spacing w:val="-7"/>
        </w:rPr>
        <w:t> </w:t>
      </w:r>
      <w:r>
        <w:rPr>
          <w:spacing w:val="-2"/>
        </w:rPr>
        <w:t>pressure</w:t>
      </w:r>
    </w:p>
    <w:p>
      <w:pPr>
        <w:pStyle w:val="ListParagraph"/>
        <w:numPr>
          <w:ilvl w:val="0"/>
          <w:numId w:val="256"/>
        </w:numPr>
        <w:tabs>
          <w:tab w:pos="454" w:val="left" w:leader="none"/>
          <w:tab w:pos="499" w:val="left" w:leader="none"/>
          <w:tab w:pos="6000" w:val="left" w:leader="none"/>
        </w:tabs>
        <w:spacing w:line="242" w:lineRule="auto" w:before="0" w:after="0"/>
        <w:ind w:left="499" w:right="453" w:hanging="260"/>
        <w:jc w:val="left"/>
        <w:rPr>
          <w:sz w:val="18"/>
        </w:rPr>
      </w:pPr>
      <w:r>
        <w:rPr>
          <w:sz w:val="18"/>
        </w:rPr>
        <w:t>Close together, the pressure gradient force is</w:t>
        <w:tab/>
        <w:t>to</w:t>
      </w:r>
      <w:r>
        <w:rPr>
          <w:spacing w:val="-4"/>
          <w:sz w:val="18"/>
        </w:rPr>
        <w:t> </w:t>
      </w:r>
      <w:r>
        <w:rPr>
          <w:sz w:val="18"/>
        </w:rPr>
        <w:t>lower</w:t>
      </w:r>
      <w:r>
        <w:rPr>
          <w:spacing w:val="-9"/>
          <w:sz w:val="18"/>
        </w:rPr>
        <w:t> </w:t>
      </w:r>
      <w:r>
        <w:rPr>
          <w:sz w:val="18"/>
        </w:rPr>
        <w:t>pressure.</w:t>
      </w:r>
      <w:r>
        <w:rPr>
          <w:spacing w:val="-2"/>
          <w:sz w:val="18"/>
        </w:rPr>
        <w:t> </w:t>
      </w:r>
      <w:r>
        <w:rPr>
          <w:sz w:val="18"/>
        </w:rPr>
        <w:t>This force</w:t>
      </w:r>
      <w:r>
        <w:rPr>
          <w:spacing w:val="-1"/>
          <w:sz w:val="18"/>
        </w:rPr>
        <w:t> </w:t>
      </w:r>
      <w:r>
        <w:rPr>
          <w:sz w:val="18"/>
        </w:rPr>
        <w:t>is</w:t>
      </w:r>
      <w:r>
        <w:rPr>
          <w:spacing w:val="-5"/>
          <w:sz w:val="18"/>
        </w:rPr>
        <w:t> </w:t>
      </w:r>
      <w:r>
        <w:rPr>
          <w:sz w:val="18"/>
        </w:rPr>
        <w:t>perpendicular</w:t>
      </w:r>
      <w:r>
        <w:rPr>
          <w:spacing w:val="-9"/>
          <w:sz w:val="18"/>
        </w:rPr>
        <w:t> </w:t>
      </w:r>
      <w:r>
        <w:rPr>
          <w:sz w:val="18"/>
        </w:rPr>
        <w:t>to isobars,</w:t>
      </w:r>
      <w:r>
        <w:rPr>
          <w:spacing w:val="-8"/>
          <w:sz w:val="18"/>
        </w:rPr>
        <w:t> </w:t>
      </w:r>
      <w:r>
        <w:rPr>
          <w:sz w:val="18"/>
        </w:rPr>
        <w:t>or</w:t>
      </w:r>
      <w:r>
        <w:rPr>
          <w:spacing w:val="-9"/>
          <w:sz w:val="18"/>
        </w:rPr>
        <w:t> </w:t>
      </w:r>
      <w:r>
        <w:rPr>
          <w:sz w:val="18"/>
        </w:rPr>
        <w:t>pressure slight and wind velocities are weaker.</w:t>
        <w:tab/>
        <w:t>contours. The closer the spacing of isobars, the stronger</w:t>
      </w:r>
    </w:p>
    <w:p>
      <w:pPr>
        <w:pStyle w:val="ListParagraph"/>
        <w:numPr>
          <w:ilvl w:val="0"/>
          <w:numId w:val="256"/>
        </w:numPr>
        <w:tabs>
          <w:tab w:pos="440" w:val="left" w:leader="none"/>
          <w:tab w:pos="506" w:val="left" w:leader="none"/>
          <w:tab w:pos="6000" w:val="left" w:leader="none"/>
        </w:tabs>
        <w:spacing w:line="240" w:lineRule="auto" w:before="0" w:after="0"/>
        <w:ind w:left="506" w:right="3126" w:hanging="267"/>
        <w:jc w:val="left"/>
        <w:rPr>
          <w:sz w:val="18"/>
        </w:rPr>
      </w:pPr>
      <w:r>
        <w:rPr>
          <w:sz w:val="18"/>
        </w:rPr>
        <w:t>Not close together, the pressure gradient force</w:t>
        <w:tab/>
        <w:t>the</w:t>
      </w:r>
      <w:r>
        <w:rPr>
          <w:spacing w:val="-11"/>
          <w:sz w:val="18"/>
        </w:rPr>
        <w:t> </w:t>
      </w:r>
      <w:r>
        <w:rPr>
          <w:sz w:val="18"/>
        </w:rPr>
        <w:t>pressure</w:t>
      </w:r>
      <w:r>
        <w:rPr>
          <w:spacing w:val="-11"/>
          <w:sz w:val="18"/>
        </w:rPr>
        <w:t> </w:t>
      </w:r>
      <w:r>
        <w:rPr>
          <w:sz w:val="18"/>
        </w:rPr>
        <w:t>gradient</w:t>
      </w:r>
      <w:r>
        <w:rPr>
          <w:spacing w:val="-10"/>
          <w:sz w:val="18"/>
        </w:rPr>
        <w:t> </w:t>
      </w:r>
      <w:r>
        <w:rPr>
          <w:sz w:val="18"/>
        </w:rPr>
        <w:t>force</w:t>
      </w:r>
      <w:r>
        <w:rPr>
          <w:spacing w:val="-11"/>
          <w:sz w:val="18"/>
        </w:rPr>
        <w:t> </w:t>
      </w:r>
      <w:r>
        <w:rPr>
          <w:sz w:val="18"/>
        </w:rPr>
        <w:t>and is greater and wind velocities are stronger.</w:t>
        <w:tab/>
        <w:t>the stronger the wind.</w:t>
      </w:r>
    </w:p>
    <w:p>
      <w:pPr>
        <w:pStyle w:val="ListParagraph"/>
        <w:numPr>
          <w:ilvl w:val="0"/>
          <w:numId w:val="256"/>
        </w:numPr>
        <w:tabs>
          <w:tab w:pos="447" w:val="left" w:leader="none"/>
          <w:tab w:pos="506" w:val="left" w:leader="none"/>
        </w:tabs>
        <w:spacing w:line="242" w:lineRule="auto" w:before="0" w:after="0"/>
        <w:ind w:left="506" w:right="7682" w:hanging="267"/>
        <w:jc w:val="left"/>
        <w:rPr>
          <w:sz w:val="18"/>
        </w:rPr>
      </w:pPr>
      <w:r>
        <w:rPr>
          <w:sz w:val="18"/>
        </w:rPr>
        <w:t>Close</w:t>
      </w:r>
      <w:r>
        <w:rPr>
          <w:spacing w:val="-8"/>
          <w:sz w:val="18"/>
        </w:rPr>
        <w:t> </w:t>
      </w:r>
      <w:r>
        <w:rPr>
          <w:sz w:val="18"/>
        </w:rPr>
        <w:t>together,</w:t>
      </w:r>
      <w:r>
        <w:rPr>
          <w:spacing w:val="-9"/>
          <w:sz w:val="18"/>
        </w:rPr>
        <w:t> </w:t>
      </w:r>
      <w:r>
        <w:rPr>
          <w:sz w:val="18"/>
        </w:rPr>
        <w:t>the</w:t>
      </w:r>
      <w:r>
        <w:rPr>
          <w:spacing w:val="-8"/>
          <w:sz w:val="18"/>
        </w:rPr>
        <w:t> </w:t>
      </w:r>
      <w:r>
        <w:rPr>
          <w:sz w:val="18"/>
        </w:rPr>
        <w:t>pressure</w:t>
      </w:r>
      <w:r>
        <w:rPr>
          <w:spacing w:val="-8"/>
          <w:sz w:val="18"/>
        </w:rPr>
        <w:t> </w:t>
      </w:r>
      <w:r>
        <w:rPr>
          <w:sz w:val="18"/>
        </w:rPr>
        <w:t>gradient</w:t>
      </w:r>
      <w:r>
        <w:rPr>
          <w:spacing w:val="-7"/>
          <w:sz w:val="18"/>
        </w:rPr>
        <w:t> </w:t>
      </w:r>
      <w:r>
        <w:rPr>
          <w:sz w:val="18"/>
        </w:rPr>
        <w:t>force</w:t>
      </w:r>
      <w:r>
        <w:rPr>
          <w:spacing w:val="-2"/>
          <w:sz w:val="18"/>
        </w:rPr>
        <w:t> </w:t>
      </w:r>
      <w:r>
        <w:rPr>
          <w:sz w:val="18"/>
        </w:rPr>
        <w:t>is greater and wind velocities are stronger.</w:t>
      </w:r>
    </w:p>
    <w:p>
      <w:pPr>
        <w:pStyle w:val="BodyText"/>
      </w:pPr>
    </w:p>
    <w:p>
      <w:pPr>
        <w:pStyle w:val="BodyText"/>
      </w:pPr>
    </w:p>
    <w:p>
      <w:pPr>
        <w:pStyle w:val="BodyText"/>
        <w:spacing w:before="200"/>
      </w:pPr>
    </w:p>
    <w:p>
      <w:pPr>
        <w:pStyle w:val="ListParagraph"/>
        <w:numPr>
          <w:ilvl w:val="0"/>
          <w:numId w:val="222"/>
        </w:numPr>
        <w:tabs>
          <w:tab w:pos="677" w:val="left" w:leader="none"/>
          <w:tab w:pos="6000" w:val="left" w:leader="none"/>
        </w:tabs>
        <w:spacing w:line="240" w:lineRule="auto" w:before="0" w:after="0"/>
        <w:ind w:left="677" w:right="0" w:hanging="351"/>
        <w:jc w:val="left"/>
        <w:rPr>
          <w:sz w:val="18"/>
        </w:rPr>
      </w:pPr>
      <w:r>
        <w:rPr>
          <w:sz w:val="18"/>
        </w:rPr>
        <w:t>What</w:t>
      </w:r>
      <w:r>
        <w:rPr>
          <w:spacing w:val="-2"/>
          <w:sz w:val="18"/>
        </w:rPr>
        <w:t> </w:t>
      </w:r>
      <w:r>
        <w:rPr>
          <w:sz w:val="18"/>
        </w:rPr>
        <w:t>causes wind</w:t>
      </w:r>
      <w:r>
        <w:rPr>
          <w:spacing w:val="1"/>
          <w:sz w:val="18"/>
        </w:rPr>
        <w:t> </w:t>
      </w:r>
      <w:r>
        <w:rPr>
          <w:spacing w:val="-10"/>
          <w:sz w:val="18"/>
        </w:rPr>
        <w:t>?</w:t>
      </w:r>
      <w:r>
        <w:rPr>
          <w:sz w:val="18"/>
        </w:rPr>
        <w:tab/>
        <w:t>Answer</w:t>
      </w:r>
      <w:r>
        <w:rPr>
          <w:spacing w:val="-10"/>
          <w:sz w:val="18"/>
        </w:rPr>
        <w:t> </w:t>
      </w:r>
      <w:r>
        <w:rPr>
          <w:b/>
          <w:sz w:val="18"/>
        </w:rPr>
        <w:t>(C)</w:t>
      </w:r>
      <w:r>
        <w:rPr>
          <w:b/>
          <w:spacing w:val="-1"/>
          <w:sz w:val="18"/>
        </w:rPr>
        <w:t> </w:t>
      </w:r>
      <w:r>
        <w:rPr>
          <w:sz w:val="18"/>
        </w:rPr>
        <w:t>is</w:t>
      </w:r>
      <w:r>
        <w:rPr>
          <w:spacing w:val="-3"/>
          <w:sz w:val="18"/>
        </w:rPr>
        <w:t> </w:t>
      </w:r>
      <w:r>
        <w:rPr>
          <w:spacing w:val="-2"/>
          <w:sz w:val="18"/>
        </w:rPr>
        <w:t>correct.</w:t>
      </w:r>
    </w:p>
    <w:p>
      <w:pPr>
        <w:spacing w:line="204" w:lineRule="exact" w:before="2"/>
        <w:ind w:left="6000" w:right="0" w:firstLine="0"/>
        <w:jc w:val="left"/>
        <w:rPr>
          <w:sz w:val="18"/>
        </w:rPr>
      </w:pPr>
      <w:r>
        <w:rPr>
          <w:b/>
          <w:sz w:val="18"/>
        </w:rPr>
        <w:t>DISCUSSION:</w:t>
      </w:r>
      <w:r>
        <w:rPr>
          <w:b/>
          <w:spacing w:val="-8"/>
          <w:sz w:val="18"/>
        </w:rPr>
        <w:t> </w:t>
      </w:r>
      <w:r>
        <w:rPr>
          <w:sz w:val="18"/>
        </w:rPr>
        <w:t>Wind</w:t>
      </w:r>
      <w:r>
        <w:rPr>
          <w:spacing w:val="-2"/>
          <w:sz w:val="18"/>
        </w:rPr>
        <w:t> </w:t>
      </w:r>
      <w:r>
        <w:rPr>
          <w:sz w:val="18"/>
        </w:rPr>
        <w:t>is</w:t>
      </w:r>
      <w:r>
        <w:rPr>
          <w:spacing w:val="-2"/>
          <w:sz w:val="18"/>
        </w:rPr>
        <w:t> </w:t>
      </w:r>
      <w:r>
        <w:rPr>
          <w:sz w:val="18"/>
        </w:rPr>
        <w:t>caused</w:t>
      </w:r>
      <w:r>
        <w:rPr>
          <w:spacing w:val="-2"/>
          <w:sz w:val="18"/>
        </w:rPr>
        <w:t> </w:t>
      </w:r>
      <w:r>
        <w:rPr>
          <w:sz w:val="18"/>
        </w:rPr>
        <w:t>by</w:t>
      </w:r>
      <w:r>
        <w:rPr>
          <w:spacing w:val="-2"/>
          <w:sz w:val="18"/>
        </w:rPr>
        <w:t> </w:t>
      </w:r>
      <w:r>
        <w:rPr>
          <w:sz w:val="18"/>
        </w:rPr>
        <w:t>pressure</w:t>
      </w:r>
      <w:r>
        <w:rPr>
          <w:spacing w:val="-5"/>
          <w:sz w:val="18"/>
        </w:rPr>
        <w:t> </w:t>
      </w:r>
      <w:r>
        <w:rPr>
          <w:spacing w:val="-2"/>
          <w:sz w:val="18"/>
        </w:rPr>
        <w:t>differences</w:t>
      </w:r>
    </w:p>
    <w:p>
      <w:pPr>
        <w:pStyle w:val="ListParagraph"/>
        <w:numPr>
          <w:ilvl w:val="0"/>
          <w:numId w:val="257"/>
        </w:numPr>
        <w:tabs>
          <w:tab w:pos="462" w:val="left" w:leader="none"/>
          <w:tab w:pos="6000" w:val="left" w:leader="none"/>
        </w:tabs>
        <w:spacing w:line="204" w:lineRule="exact" w:before="0" w:after="0"/>
        <w:ind w:left="462" w:right="0" w:hanging="222"/>
        <w:jc w:val="left"/>
        <w:rPr>
          <w:sz w:val="18"/>
        </w:rPr>
      </w:pPr>
      <w:r>
        <w:rPr>
          <w:sz w:val="18"/>
        </w:rPr>
        <w:t>The</w:t>
      </w:r>
      <w:r>
        <w:rPr>
          <w:spacing w:val="-6"/>
          <w:sz w:val="18"/>
        </w:rPr>
        <w:t> </w:t>
      </w:r>
      <w:r>
        <w:rPr>
          <w:sz w:val="18"/>
        </w:rPr>
        <w:t>Earth’s</w:t>
      </w:r>
      <w:r>
        <w:rPr>
          <w:spacing w:val="-3"/>
          <w:sz w:val="18"/>
        </w:rPr>
        <w:t> </w:t>
      </w:r>
      <w:r>
        <w:rPr>
          <w:spacing w:val="-2"/>
          <w:sz w:val="18"/>
        </w:rPr>
        <w:t>rotation.</w:t>
      </w:r>
      <w:r>
        <w:rPr>
          <w:sz w:val="18"/>
        </w:rPr>
        <w:tab/>
        <w:t>with</w:t>
      </w:r>
      <w:r>
        <w:rPr>
          <w:spacing w:val="-4"/>
          <w:sz w:val="18"/>
        </w:rPr>
        <w:t> </w:t>
      </w:r>
      <w:r>
        <w:rPr>
          <w:sz w:val="18"/>
        </w:rPr>
        <w:t>wind</w:t>
      </w:r>
      <w:r>
        <w:rPr>
          <w:spacing w:val="-2"/>
          <w:sz w:val="18"/>
        </w:rPr>
        <w:t> </w:t>
      </w:r>
      <w:r>
        <w:rPr>
          <w:sz w:val="18"/>
        </w:rPr>
        <w:t>flowing</w:t>
      </w:r>
      <w:r>
        <w:rPr>
          <w:spacing w:val="-9"/>
          <w:sz w:val="18"/>
        </w:rPr>
        <w:t> </w:t>
      </w:r>
      <w:r>
        <w:rPr>
          <w:sz w:val="18"/>
        </w:rPr>
        <w:t>from</w:t>
      </w:r>
      <w:r>
        <w:rPr>
          <w:spacing w:val="-1"/>
          <w:sz w:val="18"/>
        </w:rPr>
        <w:t> </w:t>
      </w:r>
      <w:r>
        <w:rPr>
          <w:sz w:val="18"/>
        </w:rPr>
        <w:t>high-pressure</w:t>
      </w:r>
      <w:r>
        <w:rPr>
          <w:spacing w:val="-6"/>
          <w:sz w:val="18"/>
        </w:rPr>
        <w:t> </w:t>
      </w:r>
      <w:r>
        <w:rPr>
          <w:sz w:val="18"/>
        </w:rPr>
        <w:t>areas</w:t>
      </w:r>
      <w:r>
        <w:rPr>
          <w:spacing w:val="-3"/>
          <w:sz w:val="18"/>
        </w:rPr>
        <w:t> </w:t>
      </w:r>
      <w:r>
        <w:rPr>
          <w:sz w:val="18"/>
        </w:rPr>
        <w:t>to</w:t>
      </w:r>
      <w:r>
        <w:rPr>
          <w:spacing w:val="-1"/>
          <w:sz w:val="18"/>
        </w:rPr>
        <w:t> </w:t>
      </w:r>
      <w:r>
        <w:rPr>
          <w:spacing w:val="-5"/>
          <w:sz w:val="18"/>
        </w:rPr>
        <w:t>low</w:t>
      </w:r>
    </w:p>
    <w:p>
      <w:pPr>
        <w:pStyle w:val="ListParagraph"/>
        <w:numPr>
          <w:ilvl w:val="0"/>
          <w:numId w:val="257"/>
        </w:numPr>
        <w:tabs>
          <w:tab w:pos="441" w:val="left" w:leader="none"/>
          <w:tab w:pos="6000" w:val="left" w:leader="none"/>
        </w:tabs>
        <w:spacing w:line="240" w:lineRule="auto" w:before="2" w:after="0"/>
        <w:ind w:left="441" w:right="0" w:hanging="201"/>
        <w:jc w:val="left"/>
        <w:rPr>
          <w:sz w:val="18"/>
        </w:rPr>
      </w:pPr>
      <w:r>
        <w:rPr>
          <w:sz w:val="18"/>
        </w:rPr>
        <w:t>Air</w:t>
      </w:r>
      <w:r>
        <w:rPr>
          <w:spacing w:val="4"/>
          <w:sz w:val="18"/>
        </w:rPr>
        <w:t> </w:t>
      </w:r>
      <w:r>
        <w:rPr>
          <w:sz w:val="18"/>
        </w:rPr>
        <w:t>mass</w:t>
      </w:r>
      <w:r>
        <w:rPr>
          <w:spacing w:val="1"/>
          <w:sz w:val="18"/>
        </w:rPr>
        <w:t> </w:t>
      </w:r>
      <w:r>
        <w:rPr>
          <w:spacing w:val="-2"/>
          <w:sz w:val="18"/>
        </w:rPr>
        <w:t>modification.</w:t>
      </w:r>
      <w:r>
        <w:rPr>
          <w:sz w:val="18"/>
        </w:rPr>
        <w:tab/>
        <w:t>pressure</w:t>
      </w:r>
      <w:r>
        <w:rPr>
          <w:spacing w:val="-8"/>
          <w:sz w:val="18"/>
        </w:rPr>
        <w:t> </w:t>
      </w:r>
      <w:r>
        <w:rPr>
          <w:sz w:val="18"/>
        </w:rPr>
        <w:t>areas.</w:t>
      </w:r>
      <w:r>
        <w:rPr>
          <w:spacing w:val="-2"/>
          <w:sz w:val="18"/>
        </w:rPr>
        <w:t> </w:t>
      </w:r>
      <w:r>
        <w:rPr>
          <w:sz w:val="18"/>
        </w:rPr>
        <w:t>These</w:t>
      </w:r>
      <w:r>
        <w:rPr>
          <w:spacing w:val="-7"/>
          <w:sz w:val="18"/>
        </w:rPr>
        <w:t> </w:t>
      </w:r>
      <w:r>
        <w:rPr>
          <w:sz w:val="18"/>
        </w:rPr>
        <w:t>pressure</w:t>
      </w:r>
      <w:r>
        <w:rPr>
          <w:spacing w:val="-7"/>
          <w:sz w:val="18"/>
        </w:rPr>
        <w:t> </w:t>
      </w:r>
      <w:r>
        <w:rPr>
          <w:sz w:val="18"/>
        </w:rPr>
        <w:t>differences</w:t>
      </w:r>
      <w:r>
        <w:rPr>
          <w:spacing w:val="-5"/>
          <w:sz w:val="18"/>
        </w:rPr>
        <w:t> </w:t>
      </w:r>
      <w:r>
        <w:rPr>
          <w:sz w:val="18"/>
        </w:rPr>
        <w:t>arise </w:t>
      </w:r>
      <w:r>
        <w:rPr>
          <w:spacing w:val="-4"/>
          <w:sz w:val="18"/>
        </w:rPr>
        <w:t>from</w:t>
      </w:r>
    </w:p>
    <w:p>
      <w:pPr>
        <w:pStyle w:val="ListParagraph"/>
        <w:numPr>
          <w:ilvl w:val="0"/>
          <w:numId w:val="257"/>
        </w:numPr>
        <w:tabs>
          <w:tab w:pos="448" w:val="left" w:leader="none"/>
          <w:tab w:pos="6000" w:val="left" w:leader="none"/>
        </w:tabs>
        <w:spacing w:line="240" w:lineRule="auto" w:before="1" w:after="0"/>
        <w:ind w:left="448" w:right="0" w:hanging="208"/>
        <w:jc w:val="left"/>
        <w:rPr>
          <w:sz w:val="18"/>
        </w:rPr>
      </w:pPr>
      <w:r>
        <w:rPr>
          <w:sz w:val="18"/>
        </w:rPr>
        <w:t>Pressure</w:t>
      </w:r>
      <w:r>
        <w:rPr>
          <w:spacing w:val="-5"/>
          <w:sz w:val="18"/>
        </w:rPr>
        <w:t> </w:t>
      </w:r>
      <w:r>
        <w:rPr>
          <w:spacing w:val="-2"/>
          <w:sz w:val="18"/>
        </w:rPr>
        <w:t>differences.</w:t>
      </w:r>
      <w:r>
        <w:rPr>
          <w:sz w:val="18"/>
        </w:rPr>
        <w:tab/>
        <w:t>the</w:t>
      </w:r>
      <w:r>
        <w:rPr>
          <w:spacing w:val="-5"/>
          <w:sz w:val="18"/>
        </w:rPr>
        <w:t> </w:t>
      </w:r>
      <w:r>
        <w:rPr>
          <w:sz w:val="18"/>
        </w:rPr>
        <w:t>different</w:t>
      </w:r>
      <w:r>
        <w:rPr>
          <w:spacing w:val="-2"/>
          <w:sz w:val="18"/>
        </w:rPr>
        <w:t> </w:t>
      </w:r>
      <w:r>
        <w:rPr>
          <w:sz w:val="18"/>
        </w:rPr>
        <w:t>heating</w:t>
      </w:r>
      <w:r>
        <w:rPr>
          <w:spacing w:val="-6"/>
          <w:sz w:val="18"/>
        </w:rPr>
        <w:t> </w:t>
      </w:r>
      <w:r>
        <w:rPr>
          <w:sz w:val="18"/>
        </w:rPr>
        <w:t>of</w:t>
      </w:r>
      <w:r>
        <w:rPr>
          <w:spacing w:val="-4"/>
          <w:sz w:val="18"/>
        </w:rPr>
        <w:t> </w:t>
      </w:r>
      <w:r>
        <w:rPr>
          <w:sz w:val="18"/>
        </w:rPr>
        <w:t>the</w:t>
      </w:r>
      <w:r>
        <w:rPr>
          <w:spacing w:val="-3"/>
          <w:sz w:val="18"/>
        </w:rPr>
        <w:t> </w:t>
      </w:r>
      <w:r>
        <w:rPr>
          <w:sz w:val="18"/>
        </w:rPr>
        <w:t>Earth’s</w:t>
      </w:r>
      <w:r>
        <w:rPr>
          <w:spacing w:val="1"/>
          <w:sz w:val="18"/>
        </w:rPr>
        <w:t> </w:t>
      </w:r>
      <w:r>
        <w:rPr>
          <w:spacing w:val="-2"/>
          <w:sz w:val="18"/>
        </w:rPr>
        <w:t>surface.</w:t>
      </w:r>
    </w:p>
    <w:p>
      <w:pPr>
        <w:pStyle w:val="BodyText"/>
      </w:pPr>
    </w:p>
    <w:p>
      <w:pPr>
        <w:pStyle w:val="BodyText"/>
      </w:pPr>
    </w:p>
    <w:p>
      <w:pPr>
        <w:pStyle w:val="BodyText"/>
      </w:pPr>
    </w:p>
    <w:p>
      <w:pPr>
        <w:pStyle w:val="ListParagraph"/>
        <w:numPr>
          <w:ilvl w:val="0"/>
          <w:numId w:val="222"/>
        </w:numPr>
        <w:tabs>
          <w:tab w:pos="591" w:val="left" w:leader="none"/>
          <w:tab w:pos="6000" w:val="left" w:leader="none"/>
        </w:tabs>
        <w:spacing w:line="240" w:lineRule="auto" w:before="1" w:after="0"/>
        <w:ind w:left="591" w:right="0" w:hanging="351"/>
        <w:jc w:val="left"/>
        <w:rPr>
          <w:sz w:val="18"/>
        </w:rPr>
      </w:pPr>
      <w:r>
        <w:rPr>
          <w:sz w:val="18"/>
        </w:rPr>
        <w:t>Which</w:t>
      </w:r>
      <w:r>
        <w:rPr>
          <w:spacing w:val="7"/>
          <w:sz w:val="18"/>
        </w:rPr>
        <w:t> </w:t>
      </w:r>
      <w:r>
        <w:rPr>
          <w:sz w:val="18"/>
        </w:rPr>
        <w:t>is</w:t>
      </w:r>
      <w:r>
        <w:rPr>
          <w:spacing w:val="-2"/>
          <w:sz w:val="18"/>
        </w:rPr>
        <w:t> </w:t>
      </w:r>
      <w:r>
        <w:rPr>
          <w:sz w:val="18"/>
        </w:rPr>
        <w:t>true</w:t>
      </w:r>
      <w:r>
        <w:rPr>
          <w:spacing w:val="-4"/>
          <w:sz w:val="18"/>
        </w:rPr>
        <w:t> </w:t>
      </w:r>
      <w:r>
        <w:rPr>
          <w:sz w:val="18"/>
        </w:rPr>
        <w:t>regarding</w:t>
      </w:r>
      <w:r>
        <w:rPr>
          <w:spacing w:val="-7"/>
          <w:sz w:val="18"/>
        </w:rPr>
        <w:t> </w:t>
      </w:r>
      <w:r>
        <w:rPr>
          <w:sz w:val="18"/>
        </w:rPr>
        <w:t>a</w:t>
      </w:r>
      <w:r>
        <w:rPr>
          <w:spacing w:val="-5"/>
          <w:sz w:val="18"/>
        </w:rPr>
        <w:t> </w:t>
      </w:r>
      <w:r>
        <w:rPr>
          <w:sz w:val="18"/>
        </w:rPr>
        <w:t>cold front</w:t>
      </w:r>
      <w:r>
        <w:rPr>
          <w:spacing w:val="-4"/>
          <w:sz w:val="18"/>
        </w:rPr>
        <w:t> </w:t>
      </w:r>
      <w:r>
        <w:rPr>
          <w:sz w:val="18"/>
        </w:rPr>
        <w:t>occlusion ?</w:t>
      </w:r>
      <w:r>
        <w:rPr>
          <w:spacing w:val="-4"/>
          <w:sz w:val="18"/>
        </w:rPr>
        <w:t> </w:t>
      </w:r>
      <w:r>
        <w:rPr>
          <w:spacing w:val="-5"/>
          <w:sz w:val="18"/>
        </w:rPr>
        <w:t>the</w:t>
      </w:r>
      <w:r>
        <w:rPr>
          <w:sz w:val="18"/>
        </w:rPr>
        <w:tab/>
        <w:t>Answer</w:t>
      </w:r>
      <w:r>
        <w:rPr>
          <w:spacing w:val="-10"/>
          <w:sz w:val="18"/>
        </w:rPr>
        <w:t> </w:t>
      </w:r>
      <w:r>
        <w:rPr>
          <w:b/>
          <w:sz w:val="18"/>
        </w:rPr>
        <w:t>(B)</w:t>
      </w:r>
      <w:r>
        <w:rPr>
          <w:b/>
          <w:spacing w:val="1"/>
          <w:sz w:val="18"/>
        </w:rPr>
        <w:t> </w:t>
      </w:r>
      <w:r>
        <w:rPr>
          <w:sz w:val="18"/>
        </w:rPr>
        <w:t>is</w:t>
      </w:r>
      <w:r>
        <w:rPr>
          <w:spacing w:val="-2"/>
          <w:sz w:val="18"/>
        </w:rPr>
        <w:t> correct.</w:t>
      </w:r>
    </w:p>
    <w:p>
      <w:pPr>
        <w:pStyle w:val="BodyText"/>
        <w:tabs>
          <w:tab w:pos="6000" w:val="left" w:leader="none"/>
        </w:tabs>
        <w:spacing w:line="232" w:lineRule="auto" w:before="6"/>
        <w:ind w:left="6000" w:right="594" w:hanging="5760"/>
      </w:pPr>
      <w:r>
        <w:rPr/>
        <w:t>air ahead of the warm front</w:t>
        <w:tab/>
      </w:r>
      <w:r>
        <w:rPr>
          <w:b/>
        </w:rPr>
        <w:t>DISCUSSION:</w:t>
      </w:r>
      <w:r>
        <w:rPr>
          <w:b/>
          <w:spacing w:val="-10"/>
        </w:rPr>
        <w:t> </w:t>
      </w:r>
      <w:r>
        <w:rPr/>
        <w:t>wind is</w:t>
      </w:r>
      <w:r>
        <w:rPr>
          <w:spacing w:val="-6"/>
        </w:rPr>
        <w:t> </w:t>
      </w:r>
      <w:r>
        <w:rPr/>
        <w:t>caused</w:t>
      </w:r>
      <w:r>
        <w:rPr>
          <w:spacing w:val="-5"/>
        </w:rPr>
        <w:t> </w:t>
      </w:r>
      <w:r>
        <w:rPr/>
        <w:t>by</w:t>
      </w:r>
      <w:r>
        <w:rPr>
          <w:spacing w:val="-5"/>
        </w:rPr>
        <w:t> </w:t>
      </w:r>
      <w:r>
        <w:rPr/>
        <w:t>pressure</w:t>
      </w:r>
      <w:r>
        <w:rPr>
          <w:spacing w:val="-8"/>
        </w:rPr>
        <w:t> </w:t>
      </w:r>
      <w:r>
        <w:rPr/>
        <w:t>differences</w:t>
      </w:r>
      <w:r>
        <w:rPr>
          <w:spacing w:val="-6"/>
        </w:rPr>
        <w:t> </w:t>
      </w:r>
      <w:r>
        <w:rPr/>
        <w:t>with</w:t>
      </w:r>
      <w:r>
        <w:rPr>
          <w:spacing w:val="-5"/>
        </w:rPr>
        <w:t> </w:t>
      </w:r>
      <w:r>
        <w:rPr/>
        <w:t>wind flowing from high-pressure areas to low-pressure areas.</w:t>
      </w:r>
    </w:p>
    <w:p>
      <w:pPr>
        <w:pStyle w:val="ListParagraph"/>
        <w:numPr>
          <w:ilvl w:val="1"/>
          <w:numId w:val="222"/>
        </w:numPr>
        <w:tabs>
          <w:tab w:pos="455" w:val="left" w:leader="none"/>
          <w:tab w:pos="6000" w:val="left" w:leader="none"/>
        </w:tabs>
        <w:spacing w:line="240" w:lineRule="auto" w:before="4" w:after="0"/>
        <w:ind w:left="455" w:right="0" w:hanging="215"/>
        <w:jc w:val="left"/>
        <w:rPr>
          <w:sz w:val="18"/>
        </w:rPr>
      </w:pPr>
      <w:r>
        <w:rPr>
          <w:sz w:val="18"/>
        </w:rPr>
        <w:t>Is</w:t>
      </w:r>
      <w:r>
        <w:rPr>
          <w:spacing w:val="-1"/>
          <w:sz w:val="18"/>
        </w:rPr>
        <w:t> </w:t>
      </w:r>
      <w:r>
        <w:rPr>
          <w:sz w:val="18"/>
        </w:rPr>
        <w:t>colder</w:t>
      </w:r>
      <w:r>
        <w:rPr>
          <w:spacing w:val="2"/>
          <w:sz w:val="18"/>
        </w:rPr>
        <w:t> </w:t>
      </w:r>
      <w:r>
        <w:rPr>
          <w:sz w:val="18"/>
        </w:rPr>
        <w:t>than the</w:t>
      </w:r>
      <w:r>
        <w:rPr>
          <w:spacing w:val="-3"/>
          <w:sz w:val="18"/>
        </w:rPr>
        <w:t> </w:t>
      </w:r>
      <w:r>
        <w:rPr>
          <w:sz w:val="18"/>
        </w:rPr>
        <w:t>air</w:t>
      </w:r>
      <w:r>
        <w:rPr>
          <w:spacing w:val="-6"/>
          <w:sz w:val="18"/>
        </w:rPr>
        <w:t> </w:t>
      </w:r>
      <w:r>
        <w:rPr>
          <w:sz w:val="18"/>
        </w:rPr>
        <w:t>behind the</w:t>
      </w:r>
      <w:r>
        <w:rPr>
          <w:spacing w:val="-3"/>
          <w:sz w:val="18"/>
        </w:rPr>
        <w:t> </w:t>
      </w:r>
      <w:r>
        <w:rPr>
          <w:spacing w:val="-2"/>
          <w:sz w:val="18"/>
        </w:rPr>
        <w:t>overtaking</w:t>
      </w:r>
      <w:r>
        <w:rPr>
          <w:sz w:val="18"/>
        </w:rPr>
        <w:tab/>
        <w:t>These</w:t>
      </w:r>
      <w:r>
        <w:rPr>
          <w:spacing w:val="-7"/>
          <w:sz w:val="18"/>
        </w:rPr>
        <w:t> </w:t>
      </w:r>
      <w:r>
        <w:rPr>
          <w:sz w:val="18"/>
        </w:rPr>
        <w:t>pressure</w:t>
      </w:r>
      <w:r>
        <w:rPr>
          <w:spacing w:val="-7"/>
          <w:sz w:val="18"/>
        </w:rPr>
        <w:t> </w:t>
      </w:r>
      <w:r>
        <w:rPr>
          <w:sz w:val="18"/>
        </w:rPr>
        <w:t>differences</w:t>
      </w:r>
      <w:r>
        <w:rPr>
          <w:spacing w:val="-5"/>
          <w:sz w:val="18"/>
        </w:rPr>
        <w:t> </w:t>
      </w:r>
      <w:r>
        <w:rPr>
          <w:sz w:val="18"/>
        </w:rPr>
        <w:t>arise</w:t>
      </w:r>
      <w:r>
        <w:rPr>
          <w:spacing w:val="-6"/>
          <w:sz w:val="18"/>
        </w:rPr>
        <w:t> </w:t>
      </w:r>
      <w:r>
        <w:rPr>
          <w:spacing w:val="-4"/>
          <w:sz w:val="18"/>
        </w:rPr>
        <w:t>from</w:t>
      </w:r>
    </w:p>
    <w:p>
      <w:pPr>
        <w:pStyle w:val="BodyText"/>
        <w:tabs>
          <w:tab w:pos="6000" w:val="left" w:leader="none"/>
        </w:tabs>
        <w:spacing w:before="2"/>
        <w:ind w:left="456"/>
      </w:pPr>
      <w:r>
        <w:rPr/>
        <w:t>cold</w:t>
      </w:r>
      <w:r>
        <w:rPr>
          <w:spacing w:val="3"/>
        </w:rPr>
        <w:t> </w:t>
      </w:r>
      <w:r>
        <w:rPr>
          <w:spacing w:val="-2"/>
        </w:rPr>
        <w:t>front.</w:t>
      </w:r>
      <w:r>
        <w:rPr/>
        <w:tab/>
        <w:t>the</w:t>
      </w:r>
      <w:r>
        <w:rPr>
          <w:spacing w:val="-5"/>
        </w:rPr>
        <w:t> </w:t>
      </w:r>
      <w:r>
        <w:rPr/>
        <w:t>different</w:t>
      </w:r>
      <w:r>
        <w:rPr>
          <w:spacing w:val="-2"/>
        </w:rPr>
        <w:t> </w:t>
      </w:r>
      <w:r>
        <w:rPr/>
        <w:t>heating</w:t>
      </w:r>
      <w:r>
        <w:rPr>
          <w:spacing w:val="-6"/>
        </w:rPr>
        <w:t> </w:t>
      </w:r>
      <w:r>
        <w:rPr/>
        <w:t>of</w:t>
      </w:r>
      <w:r>
        <w:rPr>
          <w:spacing w:val="-4"/>
        </w:rPr>
        <w:t> </w:t>
      </w:r>
      <w:r>
        <w:rPr/>
        <w:t>the</w:t>
      </w:r>
      <w:r>
        <w:rPr>
          <w:spacing w:val="-3"/>
        </w:rPr>
        <w:t> </w:t>
      </w:r>
      <w:r>
        <w:rPr/>
        <w:t>Earth’s</w:t>
      </w:r>
      <w:r>
        <w:rPr>
          <w:spacing w:val="1"/>
        </w:rPr>
        <w:t> </w:t>
      </w:r>
      <w:r>
        <w:rPr>
          <w:spacing w:val="-2"/>
        </w:rPr>
        <w:t>surface.</w:t>
      </w:r>
    </w:p>
    <w:p>
      <w:pPr>
        <w:pStyle w:val="ListParagraph"/>
        <w:numPr>
          <w:ilvl w:val="1"/>
          <w:numId w:val="222"/>
        </w:numPr>
        <w:tabs>
          <w:tab w:pos="413" w:val="left" w:leader="none"/>
          <w:tab w:pos="441" w:val="left" w:leader="none"/>
        </w:tabs>
        <w:spacing w:line="232" w:lineRule="auto" w:before="7" w:after="0"/>
        <w:ind w:left="413" w:right="7695" w:hanging="173"/>
        <w:jc w:val="left"/>
        <w:rPr>
          <w:sz w:val="18"/>
        </w:rPr>
      </w:pPr>
      <w:r>
        <w:rPr>
          <w:sz w:val="18"/>
        </w:rPr>
        <w:t>Is</w:t>
      </w:r>
      <w:r>
        <w:rPr>
          <w:spacing w:val="28"/>
          <w:sz w:val="18"/>
        </w:rPr>
        <w:t> </w:t>
      </w:r>
      <w:r>
        <w:rPr>
          <w:sz w:val="18"/>
        </w:rPr>
        <w:t>warmer</w:t>
      </w:r>
      <w:r>
        <w:rPr>
          <w:spacing w:val="-9"/>
          <w:sz w:val="18"/>
        </w:rPr>
        <w:t> </w:t>
      </w:r>
      <w:r>
        <w:rPr>
          <w:sz w:val="18"/>
        </w:rPr>
        <w:t>than</w:t>
      </w:r>
      <w:r>
        <w:rPr>
          <w:spacing w:val="-3"/>
          <w:sz w:val="18"/>
        </w:rPr>
        <w:t> </w:t>
      </w:r>
      <w:r>
        <w:rPr>
          <w:sz w:val="18"/>
        </w:rPr>
        <w:t>the</w:t>
      </w:r>
      <w:r>
        <w:rPr>
          <w:spacing w:val="-7"/>
          <w:sz w:val="18"/>
        </w:rPr>
        <w:t> </w:t>
      </w:r>
      <w:r>
        <w:rPr>
          <w:sz w:val="18"/>
        </w:rPr>
        <w:t>air</w:t>
      </w:r>
      <w:r>
        <w:rPr>
          <w:spacing w:val="-1"/>
          <w:sz w:val="18"/>
        </w:rPr>
        <w:t> </w:t>
      </w:r>
      <w:r>
        <w:rPr>
          <w:sz w:val="18"/>
        </w:rPr>
        <w:t>behind</w:t>
      </w:r>
      <w:r>
        <w:rPr>
          <w:spacing w:val="-3"/>
          <w:sz w:val="18"/>
        </w:rPr>
        <w:t> </w:t>
      </w:r>
      <w:r>
        <w:rPr>
          <w:sz w:val="18"/>
        </w:rPr>
        <w:t>the</w:t>
      </w:r>
      <w:r>
        <w:rPr>
          <w:spacing w:val="-7"/>
          <w:sz w:val="18"/>
        </w:rPr>
        <w:t> </w:t>
      </w:r>
      <w:r>
        <w:rPr>
          <w:sz w:val="18"/>
        </w:rPr>
        <w:t>overtaking cold front</w:t>
      </w:r>
    </w:p>
    <w:p>
      <w:pPr>
        <w:pStyle w:val="ListParagraph"/>
        <w:numPr>
          <w:ilvl w:val="1"/>
          <w:numId w:val="222"/>
        </w:numPr>
        <w:tabs>
          <w:tab w:pos="448" w:val="left" w:leader="none"/>
          <w:tab w:pos="456" w:val="left" w:leader="none"/>
        </w:tabs>
        <w:spacing w:line="240" w:lineRule="auto" w:before="4" w:after="0"/>
        <w:ind w:left="456" w:right="7799" w:hanging="216"/>
        <w:jc w:val="left"/>
        <w:rPr>
          <w:sz w:val="18"/>
        </w:rPr>
      </w:pPr>
      <w:r>
        <w:rPr>
          <w:sz w:val="18"/>
        </w:rPr>
        <w:t>Has</w:t>
      </w:r>
      <w:r>
        <w:rPr>
          <w:spacing w:val="-4"/>
          <w:sz w:val="18"/>
        </w:rPr>
        <w:t> </w:t>
      </w:r>
      <w:r>
        <w:rPr>
          <w:sz w:val="18"/>
        </w:rPr>
        <w:t>the</w:t>
      </w:r>
      <w:r>
        <w:rPr>
          <w:spacing w:val="-6"/>
          <w:sz w:val="18"/>
        </w:rPr>
        <w:t> </w:t>
      </w:r>
      <w:r>
        <w:rPr>
          <w:sz w:val="18"/>
        </w:rPr>
        <w:t>same</w:t>
      </w:r>
      <w:r>
        <w:rPr>
          <w:spacing w:val="-6"/>
          <w:sz w:val="18"/>
        </w:rPr>
        <w:t> </w:t>
      </w:r>
      <w:r>
        <w:rPr>
          <w:sz w:val="18"/>
        </w:rPr>
        <w:t>temperature</w:t>
      </w:r>
      <w:r>
        <w:rPr>
          <w:spacing w:val="-6"/>
          <w:sz w:val="18"/>
        </w:rPr>
        <w:t> </w:t>
      </w:r>
      <w:r>
        <w:rPr>
          <w:sz w:val="18"/>
        </w:rPr>
        <w:t>as</w:t>
      </w:r>
      <w:r>
        <w:rPr>
          <w:spacing w:val="-4"/>
          <w:sz w:val="18"/>
        </w:rPr>
        <w:t> </w:t>
      </w:r>
      <w:r>
        <w:rPr>
          <w:sz w:val="18"/>
        </w:rPr>
        <w:t>the</w:t>
      </w:r>
      <w:r>
        <w:rPr>
          <w:spacing w:val="-6"/>
          <w:sz w:val="18"/>
        </w:rPr>
        <w:t> </w:t>
      </w:r>
      <w:r>
        <w:rPr>
          <w:sz w:val="18"/>
        </w:rPr>
        <w:t>air</w:t>
      </w:r>
      <w:r>
        <w:rPr>
          <w:spacing w:val="-8"/>
          <w:sz w:val="18"/>
        </w:rPr>
        <w:t> </w:t>
      </w:r>
      <w:r>
        <w:rPr>
          <w:sz w:val="18"/>
        </w:rPr>
        <w:t>behind the overtaking cold front.</w:t>
      </w:r>
    </w:p>
    <w:p>
      <w:pPr>
        <w:pStyle w:val="BodyText"/>
      </w:pPr>
    </w:p>
    <w:p>
      <w:pPr>
        <w:pStyle w:val="BodyText"/>
      </w:pPr>
    </w:p>
    <w:p>
      <w:pPr>
        <w:pStyle w:val="BodyText"/>
        <w:spacing w:before="1"/>
      </w:pPr>
    </w:p>
    <w:p>
      <w:pPr>
        <w:pStyle w:val="ListParagraph"/>
        <w:numPr>
          <w:ilvl w:val="0"/>
          <w:numId w:val="222"/>
        </w:numPr>
        <w:tabs>
          <w:tab w:pos="591" w:val="left" w:leader="none"/>
          <w:tab w:pos="6000" w:val="left" w:leader="none"/>
        </w:tabs>
        <w:spacing w:line="240" w:lineRule="auto" w:before="1" w:after="0"/>
        <w:ind w:left="591" w:right="0" w:hanging="351"/>
        <w:jc w:val="left"/>
        <w:rPr>
          <w:sz w:val="18"/>
        </w:rPr>
      </w:pPr>
      <w:r>
        <w:rPr>
          <w:sz w:val="18"/>
        </w:rPr>
        <w:t>Which</w:t>
      </w:r>
      <w:r>
        <w:rPr>
          <w:spacing w:val="6"/>
          <w:sz w:val="18"/>
        </w:rPr>
        <w:t> </w:t>
      </w:r>
      <w:r>
        <w:rPr>
          <w:sz w:val="18"/>
        </w:rPr>
        <w:t>is</w:t>
      </w:r>
      <w:r>
        <w:rPr>
          <w:spacing w:val="-3"/>
          <w:sz w:val="18"/>
        </w:rPr>
        <w:t> </w:t>
      </w:r>
      <w:r>
        <w:rPr>
          <w:sz w:val="18"/>
        </w:rPr>
        <w:t>true</w:t>
      </w:r>
      <w:r>
        <w:rPr>
          <w:spacing w:val="-5"/>
          <w:sz w:val="18"/>
        </w:rPr>
        <w:t> </w:t>
      </w:r>
      <w:r>
        <w:rPr>
          <w:sz w:val="18"/>
        </w:rPr>
        <w:t>with</w:t>
      </w:r>
      <w:r>
        <w:rPr>
          <w:spacing w:val="-1"/>
          <w:sz w:val="18"/>
        </w:rPr>
        <w:t> </w:t>
      </w:r>
      <w:r>
        <w:rPr>
          <w:sz w:val="18"/>
        </w:rPr>
        <w:t>respect</w:t>
      </w:r>
      <w:r>
        <w:rPr>
          <w:spacing w:val="-5"/>
          <w:sz w:val="18"/>
        </w:rPr>
        <w:t> </w:t>
      </w:r>
      <w:r>
        <w:rPr>
          <w:sz w:val="18"/>
        </w:rPr>
        <w:t>to</w:t>
      </w:r>
      <w:r>
        <w:rPr>
          <w:spacing w:val="-1"/>
          <w:sz w:val="18"/>
        </w:rPr>
        <w:t> </w:t>
      </w:r>
      <w:r>
        <w:rPr>
          <w:sz w:val="18"/>
        </w:rPr>
        <w:t>a</w:t>
      </w:r>
      <w:r>
        <w:rPr>
          <w:spacing w:val="-5"/>
          <w:sz w:val="18"/>
        </w:rPr>
        <w:t> </w:t>
      </w:r>
      <w:r>
        <w:rPr>
          <w:sz w:val="18"/>
        </w:rPr>
        <w:t>high-or-low-</w:t>
      </w:r>
      <w:r>
        <w:rPr>
          <w:spacing w:val="-2"/>
          <w:sz w:val="18"/>
        </w:rPr>
        <w:t>pressure</w:t>
      </w:r>
      <w:r>
        <w:rPr>
          <w:sz w:val="18"/>
        </w:rPr>
        <w:tab/>
        <w:t>Answer</w:t>
      </w:r>
      <w:r>
        <w:rPr>
          <w:spacing w:val="-10"/>
          <w:sz w:val="18"/>
        </w:rPr>
        <w:t> </w:t>
      </w:r>
      <w:r>
        <w:rPr>
          <w:b/>
          <w:sz w:val="18"/>
        </w:rPr>
        <w:t>(C)</w:t>
      </w:r>
      <w:r>
        <w:rPr>
          <w:b/>
          <w:spacing w:val="-1"/>
          <w:sz w:val="18"/>
        </w:rPr>
        <w:t> </w:t>
      </w:r>
      <w:r>
        <w:rPr>
          <w:sz w:val="18"/>
        </w:rPr>
        <w:t>is</w:t>
      </w:r>
      <w:r>
        <w:rPr>
          <w:spacing w:val="-3"/>
          <w:sz w:val="18"/>
        </w:rPr>
        <w:t> </w:t>
      </w:r>
      <w:r>
        <w:rPr>
          <w:spacing w:val="-2"/>
          <w:sz w:val="18"/>
        </w:rPr>
        <w:t>correct.</w:t>
      </w:r>
    </w:p>
    <w:p>
      <w:pPr>
        <w:pStyle w:val="BodyText"/>
        <w:tabs>
          <w:tab w:pos="6000" w:val="left" w:leader="none"/>
        </w:tabs>
        <w:spacing w:line="232" w:lineRule="auto" w:before="6"/>
        <w:ind w:left="6000" w:right="333" w:hanging="5364"/>
      </w:pPr>
      <w:r>
        <w:rPr/>
        <w:t>system ?</w:t>
        <w:tab/>
      </w:r>
      <w:r>
        <w:rPr>
          <w:b/>
        </w:rPr>
        <w:t>DISCUSSION:</w:t>
      </w:r>
      <w:r>
        <w:rPr>
          <w:b/>
          <w:spacing w:val="-9"/>
        </w:rPr>
        <w:t> </w:t>
      </w:r>
      <w:r>
        <w:rPr/>
        <w:t>High-pressure</w:t>
      </w:r>
      <w:r>
        <w:rPr>
          <w:spacing w:val="-7"/>
        </w:rPr>
        <w:t> </w:t>
      </w:r>
      <w:r>
        <w:rPr/>
        <w:t>air</w:t>
      </w:r>
      <w:r>
        <w:rPr>
          <w:spacing w:val="-9"/>
        </w:rPr>
        <w:t> </w:t>
      </w:r>
      <w:r>
        <w:rPr/>
        <w:t>descends</w:t>
      </w:r>
      <w:r>
        <w:rPr>
          <w:spacing w:val="-4"/>
        </w:rPr>
        <w:t> </w:t>
      </w:r>
      <w:r>
        <w:rPr/>
        <w:t>because</w:t>
      </w:r>
      <w:r>
        <w:rPr>
          <w:spacing w:val="-7"/>
        </w:rPr>
        <w:t> </w:t>
      </w:r>
      <w:r>
        <w:rPr/>
        <w:t>it is</w:t>
      </w:r>
      <w:r>
        <w:rPr>
          <w:spacing w:val="-4"/>
        </w:rPr>
        <w:t> </w:t>
      </w:r>
      <w:r>
        <w:rPr/>
        <w:t>heavier</w:t>
      </w:r>
      <w:r>
        <w:rPr>
          <w:spacing w:val="-2"/>
        </w:rPr>
        <w:t> </w:t>
      </w:r>
      <w:r>
        <w:rPr/>
        <w:t>than low-pressure air. Ridge refers to an elongated area of high pressure.</w:t>
      </w:r>
    </w:p>
    <w:p>
      <w:pPr>
        <w:pStyle w:val="BodyText"/>
        <w:spacing w:before="4"/>
        <w:ind w:left="240"/>
      </w:pPr>
      <w:r>
        <w:rPr/>
        <w:t>A.</w:t>
      </w:r>
      <w:r>
        <w:rPr>
          <w:spacing w:val="-6"/>
        </w:rPr>
        <w:t> </w:t>
      </w:r>
      <w:r>
        <w:rPr/>
        <w:t>A</w:t>
      </w:r>
      <w:r>
        <w:rPr>
          <w:spacing w:val="-5"/>
        </w:rPr>
        <w:t> </w:t>
      </w:r>
      <w:r>
        <w:rPr/>
        <w:t>high-pressure</w:t>
      </w:r>
      <w:r>
        <w:rPr>
          <w:spacing w:val="-5"/>
        </w:rPr>
        <w:t> </w:t>
      </w:r>
      <w:r>
        <w:rPr/>
        <w:t>area</w:t>
      </w:r>
      <w:r>
        <w:rPr>
          <w:spacing w:val="-5"/>
        </w:rPr>
        <w:t> </w:t>
      </w:r>
      <w:r>
        <w:rPr/>
        <w:t>or</w:t>
      </w:r>
      <w:r>
        <w:rPr>
          <w:spacing w:val="-7"/>
        </w:rPr>
        <w:t> </w:t>
      </w:r>
      <w:r>
        <w:rPr/>
        <w:t>ridge</w:t>
      </w:r>
      <w:r>
        <w:rPr>
          <w:spacing w:val="8"/>
        </w:rPr>
        <w:t> </w:t>
      </w:r>
      <w:r>
        <w:rPr/>
        <w:t>is</w:t>
      </w:r>
      <w:r>
        <w:rPr>
          <w:spacing w:val="-2"/>
        </w:rPr>
        <w:t> </w:t>
      </w:r>
      <w:r>
        <w:rPr/>
        <w:t>an</w:t>
      </w:r>
      <w:r>
        <w:rPr>
          <w:spacing w:val="-1"/>
        </w:rPr>
        <w:t> </w:t>
      </w:r>
      <w:r>
        <w:rPr/>
        <w:t>area</w:t>
      </w:r>
      <w:r>
        <w:rPr>
          <w:spacing w:val="-5"/>
        </w:rPr>
        <w:t> </w:t>
      </w:r>
      <w:r>
        <w:rPr/>
        <w:t>of</w:t>
      </w:r>
      <w:r>
        <w:rPr>
          <w:spacing w:val="1"/>
        </w:rPr>
        <w:t> </w:t>
      </w:r>
      <w:r>
        <w:rPr/>
        <w:t>rising</w:t>
      </w:r>
      <w:r>
        <w:rPr>
          <w:spacing w:val="-1"/>
        </w:rPr>
        <w:t> </w:t>
      </w:r>
      <w:r>
        <w:rPr>
          <w:spacing w:val="-4"/>
        </w:rPr>
        <w:t>air.</w:t>
      </w:r>
    </w:p>
    <w:p>
      <w:pPr>
        <w:pStyle w:val="BodyText"/>
        <w:spacing w:before="2"/>
        <w:ind w:left="240"/>
      </w:pPr>
      <w:r>
        <w:rPr/>
        <w:t>B.</w:t>
      </w:r>
      <w:r>
        <w:rPr>
          <w:spacing w:val="-6"/>
        </w:rPr>
        <w:t> </w:t>
      </w:r>
      <w:r>
        <w:rPr/>
        <w:t>A</w:t>
      </w:r>
      <w:r>
        <w:rPr>
          <w:spacing w:val="4"/>
        </w:rPr>
        <w:t> </w:t>
      </w:r>
      <w:r>
        <w:rPr/>
        <w:t>low-pressure</w:t>
      </w:r>
      <w:r>
        <w:rPr>
          <w:spacing w:val="-5"/>
        </w:rPr>
        <w:t> </w:t>
      </w:r>
      <w:r>
        <w:rPr/>
        <w:t>area</w:t>
      </w:r>
      <w:r>
        <w:rPr>
          <w:spacing w:val="3"/>
        </w:rPr>
        <w:t> </w:t>
      </w:r>
      <w:r>
        <w:rPr/>
        <w:t>or</w:t>
      </w:r>
      <w:r>
        <w:rPr>
          <w:spacing w:val="-6"/>
        </w:rPr>
        <w:t> </w:t>
      </w:r>
      <w:r>
        <w:rPr/>
        <w:t>trough</w:t>
      </w:r>
      <w:r>
        <w:rPr>
          <w:spacing w:val="-1"/>
        </w:rPr>
        <w:t> </w:t>
      </w:r>
      <w:r>
        <w:rPr/>
        <w:t>is</w:t>
      </w:r>
      <w:r>
        <w:rPr>
          <w:spacing w:val="-1"/>
        </w:rPr>
        <w:t> </w:t>
      </w:r>
      <w:r>
        <w:rPr/>
        <w:t>an</w:t>
      </w:r>
      <w:r>
        <w:rPr>
          <w:spacing w:val="-1"/>
        </w:rPr>
        <w:t> </w:t>
      </w:r>
      <w:r>
        <w:rPr/>
        <w:t>area</w:t>
      </w:r>
      <w:r>
        <w:rPr>
          <w:spacing w:val="-4"/>
        </w:rPr>
        <w:t> </w:t>
      </w:r>
      <w:r>
        <w:rPr/>
        <w:t>of</w:t>
      </w:r>
      <w:r>
        <w:rPr>
          <w:spacing w:val="-6"/>
        </w:rPr>
        <w:t> </w:t>
      </w:r>
      <w:r>
        <w:rPr/>
        <w:t>descending</w:t>
      </w:r>
      <w:r>
        <w:rPr>
          <w:spacing w:val="-7"/>
        </w:rPr>
        <w:t> </w:t>
      </w:r>
      <w:r>
        <w:rPr>
          <w:spacing w:val="-4"/>
        </w:rPr>
        <w:t>air.</w:t>
      </w:r>
    </w:p>
    <w:p>
      <w:pPr>
        <w:pStyle w:val="BodyText"/>
        <w:spacing w:before="2"/>
        <w:ind w:left="240"/>
      </w:pPr>
      <w:r>
        <w:rPr/>
        <w:t>C.</w:t>
      </w:r>
      <w:r>
        <w:rPr>
          <w:spacing w:val="-5"/>
        </w:rPr>
        <w:t> </w:t>
      </w:r>
      <w:r>
        <w:rPr/>
        <w:t>A</w:t>
      </w:r>
      <w:r>
        <w:rPr>
          <w:spacing w:val="-4"/>
        </w:rPr>
        <w:t> </w:t>
      </w:r>
      <w:r>
        <w:rPr/>
        <w:t>high-pressure</w:t>
      </w:r>
      <w:r>
        <w:rPr>
          <w:spacing w:val="-4"/>
        </w:rPr>
        <w:t> </w:t>
      </w:r>
      <w:r>
        <w:rPr/>
        <w:t>area</w:t>
      </w:r>
      <w:r>
        <w:rPr>
          <w:spacing w:val="2"/>
        </w:rPr>
        <w:t> </w:t>
      </w:r>
      <w:r>
        <w:rPr/>
        <w:t>or</w:t>
      </w:r>
      <w:r>
        <w:rPr>
          <w:spacing w:val="-5"/>
        </w:rPr>
        <w:t> </w:t>
      </w:r>
      <w:r>
        <w:rPr/>
        <w:t>ridge</w:t>
      </w:r>
      <w:r>
        <w:rPr>
          <w:spacing w:val="2"/>
        </w:rPr>
        <w:t> </w:t>
      </w:r>
      <w:r>
        <w:rPr/>
        <w:t>is</w:t>
      </w:r>
      <w:r>
        <w:rPr>
          <w:spacing w:val="-1"/>
        </w:rPr>
        <w:t> </w:t>
      </w:r>
      <w:r>
        <w:rPr/>
        <w:t>an area</w:t>
      </w:r>
      <w:r>
        <w:rPr>
          <w:spacing w:val="-4"/>
        </w:rPr>
        <w:t> </w:t>
      </w:r>
      <w:r>
        <w:rPr/>
        <w:t>of</w:t>
      </w:r>
      <w:r>
        <w:rPr>
          <w:spacing w:val="-6"/>
        </w:rPr>
        <w:t> </w:t>
      </w:r>
      <w:r>
        <w:rPr/>
        <w:t>descending</w:t>
      </w:r>
      <w:r>
        <w:rPr>
          <w:spacing w:val="-6"/>
        </w:rPr>
        <w:t> </w:t>
      </w:r>
      <w:r>
        <w:rPr>
          <w:spacing w:val="-4"/>
        </w:rPr>
        <w:t>air.</w:t>
      </w:r>
    </w:p>
    <w:p>
      <w:pPr>
        <w:pStyle w:val="BodyText"/>
      </w:pPr>
    </w:p>
    <w:p>
      <w:pPr>
        <w:pStyle w:val="BodyText"/>
      </w:pPr>
    </w:p>
    <w:p>
      <w:pPr>
        <w:pStyle w:val="BodyText"/>
      </w:pPr>
    </w:p>
    <w:p>
      <w:pPr>
        <w:pStyle w:val="ListParagraph"/>
        <w:numPr>
          <w:ilvl w:val="0"/>
          <w:numId w:val="222"/>
        </w:numPr>
        <w:tabs>
          <w:tab w:pos="591" w:val="left" w:leader="none"/>
          <w:tab w:pos="6000" w:val="left" w:leader="none"/>
        </w:tabs>
        <w:spacing w:line="204" w:lineRule="exact" w:before="0" w:after="0"/>
        <w:ind w:left="591" w:right="0" w:hanging="351"/>
        <w:jc w:val="left"/>
        <w:rPr>
          <w:sz w:val="18"/>
        </w:rPr>
      </w:pPr>
      <w:r>
        <w:rPr>
          <w:sz w:val="18"/>
        </w:rPr>
        <w:t>Which</w:t>
      </w:r>
      <w:r>
        <w:rPr>
          <w:spacing w:val="5"/>
          <w:sz w:val="18"/>
        </w:rPr>
        <w:t> </w:t>
      </w:r>
      <w:r>
        <w:rPr>
          <w:sz w:val="18"/>
        </w:rPr>
        <w:t>is</w:t>
      </w:r>
      <w:r>
        <w:rPr>
          <w:spacing w:val="-2"/>
          <w:sz w:val="18"/>
        </w:rPr>
        <w:t> </w:t>
      </w:r>
      <w:r>
        <w:rPr>
          <w:sz w:val="18"/>
        </w:rPr>
        <w:t>true</w:t>
      </w:r>
      <w:r>
        <w:rPr>
          <w:spacing w:val="-6"/>
          <w:sz w:val="18"/>
        </w:rPr>
        <w:t> </w:t>
      </w:r>
      <w:r>
        <w:rPr>
          <w:sz w:val="18"/>
        </w:rPr>
        <w:t>regarding</w:t>
      </w:r>
      <w:r>
        <w:rPr>
          <w:spacing w:val="-8"/>
          <w:sz w:val="18"/>
        </w:rPr>
        <w:t> </w:t>
      </w:r>
      <w:r>
        <w:rPr>
          <w:sz w:val="18"/>
        </w:rPr>
        <w:t>high-or-low-pressure</w:t>
      </w:r>
      <w:r>
        <w:rPr>
          <w:spacing w:val="-5"/>
          <w:sz w:val="18"/>
        </w:rPr>
        <w:t> </w:t>
      </w:r>
      <w:r>
        <w:rPr>
          <w:spacing w:val="-2"/>
          <w:sz w:val="18"/>
        </w:rPr>
        <w:t>systems?</w:t>
      </w:r>
      <w:r>
        <w:rPr>
          <w:sz w:val="18"/>
        </w:rPr>
        <w:tab/>
        <w:t>Answer</w:t>
      </w:r>
      <w:r>
        <w:rPr>
          <w:spacing w:val="-10"/>
          <w:sz w:val="18"/>
        </w:rPr>
        <w:t> </w:t>
      </w:r>
      <w:r>
        <w:rPr>
          <w:b/>
          <w:sz w:val="18"/>
        </w:rPr>
        <w:t>(B)</w:t>
      </w:r>
      <w:r>
        <w:rPr>
          <w:b/>
          <w:spacing w:val="1"/>
          <w:sz w:val="18"/>
        </w:rPr>
        <w:t> </w:t>
      </w:r>
      <w:r>
        <w:rPr>
          <w:sz w:val="18"/>
        </w:rPr>
        <w:t>is</w:t>
      </w:r>
      <w:r>
        <w:rPr>
          <w:spacing w:val="-2"/>
          <w:sz w:val="18"/>
        </w:rPr>
        <w:t> correct.</w:t>
      </w:r>
    </w:p>
    <w:p>
      <w:pPr>
        <w:pStyle w:val="BodyText"/>
        <w:spacing w:line="204" w:lineRule="exact"/>
        <w:ind w:left="6000"/>
      </w:pPr>
      <w:r>
        <w:rPr>
          <w:b/>
        </w:rPr>
        <w:t>DISCUSSION:</w:t>
      </w:r>
      <w:r>
        <w:rPr>
          <w:b/>
          <w:spacing w:val="-2"/>
        </w:rPr>
        <w:t> </w:t>
      </w:r>
      <w:r>
        <w:rPr/>
        <w:t>Low-pressure</w:t>
      </w:r>
      <w:r>
        <w:rPr>
          <w:spacing w:val="-6"/>
        </w:rPr>
        <w:t> </w:t>
      </w:r>
      <w:r>
        <w:rPr/>
        <w:t>air</w:t>
      </w:r>
      <w:r>
        <w:rPr>
          <w:spacing w:val="-1"/>
        </w:rPr>
        <w:t> </w:t>
      </w:r>
      <w:r>
        <w:rPr/>
        <w:t>rises</w:t>
      </w:r>
      <w:r>
        <w:rPr>
          <w:spacing w:val="-3"/>
        </w:rPr>
        <w:t> </w:t>
      </w:r>
      <w:r>
        <w:rPr/>
        <w:t>because</w:t>
      </w:r>
      <w:r>
        <w:rPr>
          <w:spacing w:val="-6"/>
        </w:rPr>
        <w:t> </w:t>
      </w:r>
      <w:r>
        <w:rPr/>
        <w:t>it</w:t>
      </w:r>
      <w:r>
        <w:rPr>
          <w:spacing w:val="-5"/>
        </w:rPr>
        <w:t> </w:t>
      </w:r>
      <w:r>
        <w:rPr/>
        <w:t>weighs</w:t>
      </w:r>
      <w:r>
        <w:rPr>
          <w:spacing w:val="-4"/>
        </w:rPr>
        <w:t> </w:t>
      </w:r>
      <w:r>
        <w:rPr/>
        <w:t>less</w:t>
      </w:r>
      <w:r>
        <w:rPr>
          <w:spacing w:val="-3"/>
        </w:rPr>
        <w:t> </w:t>
      </w:r>
      <w:r>
        <w:rPr/>
        <w:t>than</w:t>
      </w:r>
      <w:r>
        <w:rPr>
          <w:spacing w:val="-2"/>
        </w:rPr>
        <w:t> high-</w:t>
      </w:r>
    </w:p>
    <w:p>
      <w:pPr>
        <w:pStyle w:val="BodyText"/>
        <w:tabs>
          <w:tab w:pos="6000" w:val="left" w:leader="none"/>
        </w:tabs>
        <w:spacing w:before="2"/>
        <w:ind w:left="240"/>
      </w:pPr>
      <w:r>
        <w:rPr/>
        <w:t>A.</w:t>
      </w:r>
      <w:r>
        <w:rPr>
          <w:spacing w:val="-6"/>
        </w:rPr>
        <w:t> </w:t>
      </w:r>
      <w:r>
        <w:rPr/>
        <w:t>A</w:t>
      </w:r>
      <w:r>
        <w:rPr>
          <w:spacing w:val="-5"/>
        </w:rPr>
        <w:t> </w:t>
      </w:r>
      <w:r>
        <w:rPr/>
        <w:t>high-pressure</w:t>
      </w:r>
      <w:r>
        <w:rPr>
          <w:spacing w:val="-5"/>
        </w:rPr>
        <w:t> </w:t>
      </w:r>
      <w:r>
        <w:rPr/>
        <w:t>area</w:t>
      </w:r>
      <w:r>
        <w:rPr>
          <w:spacing w:val="-5"/>
        </w:rPr>
        <w:t> </w:t>
      </w:r>
      <w:r>
        <w:rPr/>
        <w:t>or</w:t>
      </w:r>
      <w:r>
        <w:rPr>
          <w:spacing w:val="-7"/>
        </w:rPr>
        <w:t> </w:t>
      </w:r>
      <w:r>
        <w:rPr/>
        <w:t>ridge</w:t>
      </w:r>
      <w:r>
        <w:rPr>
          <w:spacing w:val="8"/>
        </w:rPr>
        <w:t> </w:t>
      </w:r>
      <w:r>
        <w:rPr/>
        <w:t>is</w:t>
      </w:r>
      <w:r>
        <w:rPr>
          <w:spacing w:val="-2"/>
        </w:rPr>
        <w:t> </w:t>
      </w:r>
      <w:r>
        <w:rPr/>
        <w:t>an</w:t>
      </w:r>
      <w:r>
        <w:rPr>
          <w:spacing w:val="-1"/>
        </w:rPr>
        <w:t> </w:t>
      </w:r>
      <w:r>
        <w:rPr/>
        <w:t>area</w:t>
      </w:r>
      <w:r>
        <w:rPr>
          <w:spacing w:val="-5"/>
        </w:rPr>
        <w:t> </w:t>
      </w:r>
      <w:r>
        <w:rPr/>
        <w:t>of</w:t>
      </w:r>
      <w:r>
        <w:rPr>
          <w:spacing w:val="1"/>
        </w:rPr>
        <w:t> </w:t>
      </w:r>
      <w:r>
        <w:rPr/>
        <w:t>rising</w:t>
      </w:r>
      <w:r>
        <w:rPr>
          <w:spacing w:val="-1"/>
        </w:rPr>
        <w:t> </w:t>
      </w:r>
      <w:r>
        <w:rPr>
          <w:spacing w:val="-4"/>
        </w:rPr>
        <w:t>air.</w:t>
      </w:r>
      <w:r>
        <w:rPr/>
        <w:tab/>
        <w:t>pressure</w:t>
      </w:r>
      <w:r>
        <w:rPr>
          <w:spacing w:val="-8"/>
        </w:rPr>
        <w:t> </w:t>
      </w:r>
      <w:r>
        <w:rPr/>
        <w:t>air.</w:t>
      </w:r>
      <w:r>
        <w:rPr>
          <w:spacing w:val="-1"/>
        </w:rPr>
        <w:t> </w:t>
      </w:r>
      <w:r>
        <w:rPr/>
        <w:t>Trough</w:t>
      </w:r>
      <w:r>
        <w:rPr>
          <w:spacing w:val="-2"/>
        </w:rPr>
        <w:t> </w:t>
      </w:r>
      <w:r>
        <w:rPr/>
        <w:t>refers</w:t>
      </w:r>
      <w:r>
        <w:rPr>
          <w:spacing w:val="-3"/>
        </w:rPr>
        <w:t> </w:t>
      </w:r>
      <w:r>
        <w:rPr/>
        <w:t>to</w:t>
      </w:r>
      <w:r>
        <w:rPr>
          <w:spacing w:val="-3"/>
        </w:rPr>
        <w:t> </w:t>
      </w:r>
      <w:r>
        <w:rPr/>
        <w:t>an</w:t>
      </w:r>
      <w:r>
        <w:rPr>
          <w:spacing w:val="-2"/>
        </w:rPr>
        <w:t> </w:t>
      </w:r>
      <w:r>
        <w:rPr/>
        <w:t>elongated</w:t>
      </w:r>
      <w:r>
        <w:rPr>
          <w:spacing w:val="-2"/>
        </w:rPr>
        <w:t> </w:t>
      </w:r>
      <w:r>
        <w:rPr/>
        <w:t>area</w:t>
      </w:r>
      <w:r>
        <w:rPr>
          <w:spacing w:val="-6"/>
        </w:rPr>
        <w:t> </w:t>
      </w:r>
      <w:r>
        <w:rPr/>
        <w:t>of</w:t>
      </w:r>
      <w:r>
        <w:rPr>
          <w:spacing w:val="-1"/>
        </w:rPr>
        <w:t> </w:t>
      </w:r>
      <w:r>
        <w:rPr/>
        <w:t>low</w:t>
      </w:r>
      <w:r>
        <w:rPr>
          <w:spacing w:val="-5"/>
        </w:rPr>
        <w:t> </w:t>
      </w:r>
      <w:r>
        <w:rPr>
          <w:spacing w:val="-2"/>
        </w:rPr>
        <w:t>pressure.</w:t>
      </w:r>
    </w:p>
    <w:p>
      <w:pPr>
        <w:pStyle w:val="BodyText"/>
        <w:spacing w:before="2"/>
        <w:ind w:left="240"/>
      </w:pPr>
      <w:r>
        <w:rPr/>
        <w:t>B.</w:t>
      </w:r>
      <w:r>
        <w:rPr>
          <w:spacing w:val="-5"/>
        </w:rPr>
        <w:t> </w:t>
      </w:r>
      <w:r>
        <w:rPr/>
        <w:t>A</w:t>
      </w:r>
      <w:r>
        <w:rPr>
          <w:spacing w:val="4"/>
        </w:rPr>
        <w:t> </w:t>
      </w:r>
      <w:r>
        <w:rPr/>
        <w:t>low</w:t>
      </w:r>
      <w:r>
        <w:rPr>
          <w:spacing w:val="-4"/>
        </w:rPr>
        <w:t> </w:t>
      </w:r>
      <w:r>
        <w:rPr/>
        <w:t>pressure</w:t>
      </w:r>
      <w:r>
        <w:rPr>
          <w:spacing w:val="-4"/>
        </w:rPr>
        <w:t> </w:t>
      </w:r>
      <w:r>
        <w:rPr/>
        <w:t>area</w:t>
      </w:r>
      <w:r>
        <w:rPr>
          <w:spacing w:val="3"/>
        </w:rPr>
        <w:t> </w:t>
      </w:r>
      <w:r>
        <w:rPr/>
        <w:t>or</w:t>
      </w:r>
      <w:r>
        <w:rPr>
          <w:spacing w:val="-6"/>
        </w:rPr>
        <w:t> </w:t>
      </w:r>
      <w:r>
        <w:rPr/>
        <w:t>trough is</w:t>
      </w:r>
      <w:r>
        <w:rPr>
          <w:spacing w:val="-1"/>
        </w:rPr>
        <w:t> </w:t>
      </w:r>
      <w:r>
        <w:rPr/>
        <w:t>an area</w:t>
      </w:r>
      <w:r>
        <w:rPr>
          <w:spacing w:val="-4"/>
        </w:rPr>
        <w:t> </w:t>
      </w:r>
      <w:r>
        <w:rPr/>
        <w:t>of</w:t>
      </w:r>
      <w:r>
        <w:rPr>
          <w:spacing w:val="37"/>
        </w:rPr>
        <w:t> </w:t>
      </w:r>
      <w:r>
        <w:rPr/>
        <w:t>rising</w:t>
      </w:r>
      <w:r>
        <w:rPr>
          <w:spacing w:val="-6"/>
        </w:rPr>
        <w:t> </w:t>
      </w:r>
      <w:r>
        <w:rPr>
          <w:spacing w:val="-4"/>
        </w:rPr>
        <w:t>air.</w:t>
      </w:r>
    </w:p>
    <w:p>
      <w:pPr>
        <w:pStyle w:val="BodyText"/>
        <w:spacing w:before="1"/>
        <w:ind w:left="240"/>
      </w:pPr>
      <w:r>
        <w:rPr/>
        <w:t>C.</w:t>
      </w:r>
      <w:r>
        <w:rPr>
          <w:spacing w:val="-7"/>
        </w:rPr>
        <w:t> </w:t>
      </w:r>
      <w:r>
        <w:rPr/>
        <w:t>Both</w:t>
      </w:r>
      <w:r>
        <w:rPr>
          <w:spacing w:val="-2"/>
        </w:rPr>
        <w:t> </w:t>
      </w:r>
      <w:r>
        <w:rPr/>
        <w:t>high-and-low-pressure</w:t>
      </w:r>
      <w:r>
        <w:rPr>
          <w:spacing w:val="-5"/>
        </w:rPr>
        <w:t> </w:t>
      </w:r>
      <w:r>
        <w:rPr/>
        <w:t>areas</w:t>
      </w:r>
      <w:r>
        <w:rPr>
          <w:spacing w:val="-3"/>
        </w:rPr>
        <w:t> </w:t>
      </w:r>
      <w:r>
        <w:rPr/>
        <w:t>are</w:t>
      </w:r>
      <w:r>
        <w:rPr>
          <w:spacing w:val="-5"/>
        </w:rPr>
        <w:t> </w:t>
      </w:r>
      <w:r>
        <w:rPr/>
        <w:t>characterized</w:t>
      </w:r>
      <w:r>
        <w:rPr>
          <w:spacing w:val="-2"/>
        </w:rPr>
        <w:t> </w:t>
      </w:r>
      <w:r>
        <w:rPr/>
        <w:t>by</w:t>
      </w:r>
      <w:r>
        <w:rPr>
          <w:spacing w:val="-1"/>
        </w:rPr>
        <w:t> </w:t>
      </w:r>
      <w:r>
        <w:rPr/>
        <w:t>descending</w:t>
      </w:r>
      <w:r>
        <w:rPr>
          <w:spacing w:val="-8"/>
        </w:rPr>
        <w:t> </w:t>
      </w:r>
      <w:r>
        <w:rPr>
          <w:spacing w:val="-4"/>
        </w:rPr>
        <w:t>air.</w:t>
      </w:r>
    </w:p>
    <w:p>
      <w:pPr>
        <w:pStyle w:val="BodyText"/>
      </w:pPr>
    </w:p>
    <w:p>
      <w:pPr>
        <w:pStyle w:val="BodyText"/>
      </w:pPr>
    </w:p>
    <w:p>
      <w:pPr>
        <w:pStyle w:val="BodyText"/>
      </w:pPr>
    </w:p>
    <w:p>
      <w:pPr>
        <w:pStyle w:val="ListParagraph"/>
        <w:numPr>
          <w:ilvl w:val="0"/>
          <w:numId w:val="222"/>
        </w:numPr>
        <w:tabs>
          <w:tab w:pos="591" w:val="left" w:leader="none"/>
          <w:tab w:pos="6000" w:val="left" w:leader="none"/>
        </w:tabs>
        <w:spacing w:line="204" w:lineRule="exact" w:before="0" w:after="0"/>
        <w:ind w:left="591" w:right="0" w:hanging="351"/>
        <w:jc w:val="left"/>
        <w:rPr>
          <w:sz w:val="18"/>
        </w:rPr>
      </w:pPr>
      <w:r>
        <w:rPr>
          <w:sz w:val="18"/>
        </w:rPr>
        <w:t>While</w:t>
      </w:r>
      <w:r>
        <w:rPr>
          <w:spacing w:val="2"/>
          <w:sz w:val="18"/>
        </w:rPr>
        <w:t> </w:t>
      </w:r>
      <w:r>
        <w:rPr>
          <w:sz w:val="18"/>
        </w:rPr>
        <w:t>flying</w:t>
      </w:r>
      <w:r>
        <w:rPr>
          <w:spacing w:val="-7"/>
          <w:sz w:val="18"/>
        </w:rPr>
        <w:t> </w:t>
      </w:r>
      <w:r>
        <w:rPr>
          <w:sz w:val="18"/>
        </w:rPr>
        <w:t>cross-country in</w:t>
      </w:r>
      <w:r>
        <w:rPr>
          <w:spacing w:val="-1"/>
          <w:sz w:val="18"/>
        </w:rPr>
        <w:t> </w:t>
      </w:r>
      <w:r>
        <w:rPr>
          <w:sz w:val="18"/>
        </w:rPr>
        <w:t>the</w:t>
      </w:r>
      <w:r>
        <w:rPr>
          <w:spacing w:val="-4"/>
          <w:sz w:val="18"/>
        </w:rPr>
        <w:t> </w:t>
      </w:r>
      <w:r>
        <w:rPr>
          <w:sz w:val="18"/>
        </w:rPr>
        <w:t>Northern </w:t>
      </w:r>
      <w:r>
        <w:rPr>
          <w:spacing w:val="-2"/>
          <w:sz w:val="18"/>
        </w:rPr>
        <w:t>Hemisphere</w:t>
      </w:r>
      <w:r>
        <w:rPr>
          <w:sz w:val="18"/>
        </w:rPr>
        <w:tab/>
        <w:t>Answer</w:t>
      </w:r>
      <w:r>
        <w:rPr>
          <w:spacing w:val="-10"/>
          <w:sz w:val="18"/>
        </w:rPr>
        <w:t> </w:t>
      </w:r>
      <w:r>
        <w:rPr>
          <w:b/>
          <w:sz w:val="18"/>
        </w:rPr>
        <w:t>(A)</w:t>
      </w:r>
      <w:r>
        <w:rPr>
          <w:b/>
          <w:spacing w:val="-1"/>
          <w:sz w:val="18"/>
        </w:rPr>
        <w:t> </w:t>
      </w:r>
      <w:r>
        <w:rPr>
          <w:sz w:val="18"/>
        </w:rPr>
        <w:t>is</w:t>
      </w:r>
      <w:r>
        <w:rPr>
          <w:spacing w:val="-3"/>
          <w:sz w:val="18"/>
        </w:rPr>
        <w:t> </w:t>
      </w:r>
      <w:r>
        <w:rPr>
          <w:spacing w:val="-2"/>
          <w:sz w:val="18"/>
        </w:rPr>
        <w:t>correct.</w:t>
      </w:r>
    </w:p>
    <w:p>
      <w:pPr>
        <w:pStyle w:val="BodyText"/>
        <w:tabs>
          <w:tab w:pos="6000" w:val="left" w:leader="none"/>
        </w:tabs>
        <w:spacing w:line="242" w:lineRule="auto"/>
        <w:ind w:left="636" w:right="544"/>
      </w:pPr>
      <w:r>
        <w:rPr/>
        <w:t>you experience a continuous left crosswind which is associated</w:t>
        <w:tab/>
      </w:r>
      <w:r>
        <w:rPr>
          <w:b/>
        </w:rPr>
        <w:t>DISCUSSION:</w:t>
      </w:r>
      <w:r>
        <w:rPr>
          <w:b/>
          <w:spacing w:val="-7"/>
        </w:rPr>
        <w:t> </w:t>
      </w:r>
      <w:r>
        <w:rPr/>
        <w:t>Due</w:t>
      </w:r>
      <w:r>
        <w:rPr>
          <w:spacing w:val="-5"/>
        </w:rPr>
        <w:t> </w:t>
      </w:r>
      <w:r>
        <w:rPr/>
        <w:t>to</w:t>
      </w:r>
      <w:r>
        <w:rPr>
          <w:spacing w:val="-1"/>
        </w:rPr>
        <w:t> </w:t>
      </w:r>
      <w:r>
        <w:rPr/>
        <w:t>the</w:t>
      </w:r>
      <w:r>
        <w:rPr>
          <w:spacing w:val="-5"/>
        </w:rPr>
        <w:t> </w:t>
      </w:r>
      <w:r>
        <w:rPr/>
        <w:t>counter</w:t>
      </w:r>
      <w:r>
        <w:rPr>
          <w:spacing w:val="-7"/>
        </w:rPr>
        <w:t> </w:t>
      </w:r>
      <w:r>
        <w:rPr/>
        <w:t>clockwise</w:t>
      </w:r>
      <w:r>
        <w:rPr>
          <w:spacing w:val="-5"/>
        </w:rPr>
        <w:t> </w:t>
      </w:r>
      <w:r>
        <w:rPr/>
        <w:t>circulation</w:t>
      </w:r>
      <w:r>
        <w:rPr>
          <w:spacing w:val="-1"/>
        </w:rPr>
        <w:t> </w:t>
      </w:r>
      <w:r>
        <w:rPr/>
        <w:t>around</w:t>
      </w:r>
      <w:r>
        <w:rPr>
          <w:spacing w:val="-1"/>
        </w:rPr>
        <w:t> </w:t>
      </w:r>
      <w:r>
        <w:rPr/>
        <w:t>a with a major wind system. This indicates that you</w:t>
        <w:tab/>
        <w:t>low pressure area in the Northern Hemisphere, a continuous left</w:t>
      </w:r>
    </w:p>
    <w:p>
      <w:pPr>
        <w:pStyle w:val="BodyText"/>
        <w:spacing w:after="0" w:line="242" w:lineRule="auto"/>
        <w:sectPr>
          <w:pgSz w:w="11910" w:h="16850"/>
          <w:pgMar w:header="508" w:footer="1301" w:top="1620" w:bottom="1500" w:left="566" w:right="0"/>
        </w:sectPr>
      </w:pPr>
    </w:p>
    <w:p>
      <w:pPr>
        <w:pStyle w:val="BodyText"/>
        <w:spacing w:before="87"/>
        <w:ind w:left="6000"/>
      </w:pPr>
      <w:r>
        <w:rPr/>
        <w:t>crosswind</w:t>
      </w:r>
      <w:r>
        <w:rPr>
          <w:spacing w:val="-2"/>
        </w:rPr>
        <w:t> </w:t>
      </w:r>
      <w:r>
        <w:rPr/>
        <w:t>indicates</w:t>
      </w:r>
      <w:r>
        <w:rPr>
          <w:spacing w:val="-2"/>
        </w:rPr>
        <w:t> </w:t>
      </w:r>
      <w:r>
        <w:rPr/>
        <w:t>that</w:t>
      </w:r>
      <w:r>
        <w:rPr>
          <w:spacing w:val="-4"/>
        </w:rPr>
        <w:t> </w:t>
      </w:r>
      <w:r>
        <w:rPr/>
        <w:t>you</w:t>
      </w:r>
      <w:r>
        <w:rPr>
          <w:spacing w:val="-1"/>
        </w:rPr>
        <w:t> </w:t>
      </w:r>
      <w:r>
        <w:rPr/>
        <w:t>are</w:t>
      </w:r>
      <w:r>
        <w:rPr>
          <w:spacing w:val="-4"/>
        </w:rPr>
        <w:t> </w:t>
      </w:r>
      <w:r>
        <w:rPr/>
        <w:t>flying</w:t>
      </w:r>
      <w:r>
        <w:rPr>
          <w:spacing w:val="-2"/>
        </w:rPr>
        <w:t> </w:t>
      </w:r>
      <w:r>
        <w:rPr/>
        <w:t>into</w:t>
      </w:r>
      <w:r>
        <w:rPr>
          <w:spacing w:val="-1"/>
        </w:rPr>
        <w:t> </w:t>
      </w:r>
      <w:r>
        <w:rPr/>
        <w:t>such</w:t>
      </w:r>
      <w:r>
        <w:rPr>
          <w:spacing w:val="-1"/>
        </w:rPr>
        <w:t> </w:t>
      </w:r>
      <w:r>
        <w:rPr/>
        <w:t>an</w:t>
      </w:r>
      <w:r>
        <w:rPr>
          <w:spacing w:val="-1"/>
        </w:rPr>
        <w:t> </w:t>
      </w:r>
      <w:r>
        <w:rPr/>
        <w:t>area.</w:t>
      </w:r>
      <w:r>
        <w:rPr>
          <w:spacing w:val="-6"/>
        </w:rPr>
        <w:t> </w:t>
      </w:r>
      <w:r>
        <w:rPr/>
        <w:t>Low</w:t>
      </w:r>
      <w:r>
        <w:rPr>
          <w:spacing w:val="-4"/>
        </w:rPr>
        <w:t> </w:t>
      </w:r>
      <w:r>
        <w:rPr>
          <w:spacing w:val="-2"/>
        </w:rPr>
        <w:t>pressure</w:t>
      </w:r>
    </w:p>
    <w:p>
      <w:pPr>
        <w:pStyle w:val="ListParagraph"/>
        <w:numPr>
          <w:ilvl w:val="0"/>
          <w:numId w:val="258"/>
        </w:numPr>
        <w:tabs>
          <w:tab w:pos="456" w:val="left" w:leader="none"/>
          <w:tab w:pos="6000" w:val="left" w:leader="none"/>
        </w:tabs>
        <w:spacing w:line="240" w:lineRule="auto" w:before="1" w:after="0"/>
        <w:ind w:left="456" w:right="824" w:hanging="216"/>
        <w:jc w:val="left"/>
        <w:rPr>
          <w:sz w:val="18"/>
        </w:rPr>
      </w:pPr>
      <w:r>
        <w:rPr>
          <w:sz w:val="18"/>
        </w:rPr>
        <w:t>Are flying toward an area to generally unfavourable weather</w:t>
        <w:tab/>
        <w:t>areas</w:t>
      </w:r>
      <w:r>
        <w:rPr>
          <w:spacing w:val="-2"/>
          <w:sz w:val="18"/>
        </w:rPr>
        <w:t> </w:t>
      </w:r>
      <w:r>
        <w:rPr>
          <w:sz w:val="18"/>
        </w:rPr>
        <w:t>are</w:t>
      </w:r>
      <w:r>
        <w:rPr>
          <w:spacing w:val="40"/>
          <w:sz w:val="18"/>
        </w:rPr>
        <w:t> </w:t>
      </w:r>
      <w:r>
        <w:rPr>
          <w:sz w:val="18"/>
        </w:rPr>
        <w:t>areas</w:t>
      </w:r>
      <w:r>
        <w:rPr>
          <w:spacing w:val="-2"/>
          <w:sz w:val="18"/>
        </w:rPr>
        <w:t> </w:t>
      </w:r>
      <w:r>
        <w:rPr>
          <w:sz w:val="18"/>
        </w:rPr>
        <w:t>of rising</w:t>
      </w:r>
      <w:r>
        <w:rPr>
          <w:spacing w:val="-1"/>
          <w:sz w:val="18"/>
        </w:rPr>
        <w:t> </w:t>
      </w:r>
      <w:r>
        <w:rPr>
          <w:sz w:val="18"/>
        </w:rPr>
        <w:t>air</w:t>
      </w:r>
      <w:r>
        <w:rPr>
          <w:spacing w:val="-7"/>
          <w:sz w:val="18"/>
        </w:rPr>
        <w:t> </w:t>
      </w:r>
      <w:r>
        <w:rPr>
          <w:sz w:val="18"/>
        </w:rPr>
        <w:t>which</w:t>
      </w:r>
      <w:r>
        <w:rPr>
          <w:spacing w:val="-1"/>
          <w:sz w:val="18"/>
        </w:rPr>
        <w:t> </w:t>
      </w:r>
      <w:r>
        <w:rPr>
          <w:sz w:val="18"/>
        </w:rPr>
        <w:t>are</w:t>
      </w:r>
      <w:r>
        <w:rPr>
          <w:spacing w:val="-5"/>
          <w:sz w:val="18"/>
        </w:rPr>
        <w:t> </w:t>
      </w:r>
      <w:r>
        <w:rPr>
          <w:sz w:val="18"/>
        </w:rPr>
        <w:t>conducive</w:t>
      </w:r>
      <w:r>
        <w:rPr>
          <w:spacing w:val="-5"/>
          <w:sz w:val="18"/>
        </w:rPr>
        <w:t> </w:t>
      </w:r>
      <w:r>
        <w:rPr>
          <w:sz w:val="18"/>
        </w:rPr>
        <w:t>to</w:t>
      </w:r>
      <w:r>
        <w:rPr>
          <w:spacing w:val="-1"/>
          <w:sz w:val="18"/>
        </w:rPr>
        <w:t> </w:t>
      </w:r>
      <w:r>
        <w:rPr>
          <w:sz w:val="18"/>
        </w:rPr>
        <w:t>cloudiness </w:t>
      </w:r>
      <w:r>
        <w:rPr>
          <w:spacing w:val="-2"/>
          <w:sz w:val="18"/>
        </w:rPr>
        <w:t>conditions.</w:t>
      </w:r>
      <w:r>
        <w:rPr>
          <w:sz w:val="18"/>
        </w:rPr>
        <w:tab/>
        <w:t>and</w:t>
      </w:r>
      <w:r>
        <w:rPr>
          <w:spacing w:val="-6"/>
          <w:sz w:val="18"/>
        </w:rPr>
        <w:t> </w:t>
      </w:r>
      <w:r>
        <w:rPr>
          <w:sz w:val="18"/>
        </w:rPr>
        <w:t>precipitation</w:t>
      </w:r>
      <w:r>
        <w:rPr>
          <w:spacing w:val="-4"/>
          <w:sz w:val="18"/>
        </w:rPr>
        <w:t> </w:t>
      </w:r>
      <w:r>
        <w:rPr>
          <w:sz w:val="18"/>
        </w:rPr>
        <w:t>–</w:t>
      </w:r>
      <w:r>
        <w:rPr>
          <w:spacing w:val="-3"/>
          <w:sz w:val="18"/>
        </w:rPr>
        <w:t> </w:t>
      </w:r>
      <w:r>
        <w:rPr>
          <w:sz w:val="18"/>
        </w:rPr>
        <w:t>generally</w:t>
      </w:r>
      <w:r>
        <w:rPr>
          <w:spacing w:val="-4"/>
          <w:sz w:val="18"/>
        </w:rPr>
        <w:t> </w:t>
      </w:r>
      <w:r>
        <w:rPr>
          <w:sz w:val="18"/>
        </w:rPr>
        <w:t>unfavourable</w:t>
      </w:r>
      <w:r>
        <w:rPr>
          <w:spacing w:val="-7"/>
          <w:sz w:val="18"/>
        </w:rPr>
        <w:t> </w:t>
      </w:r>
      <w:r>
        <w:rPr>
          <w:sz w:val="18"/>
        </w:rPr>
        <w:t>weather</w:t>
      </w:r>
      <w:r>
        <w:rPr>
          <w:spacing w:val="-9"/>
          <w:sz w:val="18"/>
        </w:rPr>
        <w:t> </w:t>
      </w:r>
      <w:r>
        <w:rPr>
          <w:spacing w:val="-2"/>
          <w:sz w:val="18"/>
        </w:rPr>
        <w:t>conditions.</w:t>
      </w:r>
    </w:p>
    <w:p>
      <w:pPr>
        <w:pStyle w:val="ListParagraph"/>
        <w:numPr>
          <w:ilvl w:val="0"/>
          <w:numId w:val="258"/>
        </w:numPr>
        <w:tabs>
          <w:tab w:pos="441" w:val="left" w:leader="none"/>
        </w:tabs>
        <w:spacing w:line="203" w:lineRule="exact" w:before="0" w:after="0"/>
        <w:ind w:left="441" w:right="0" w:hanging="201"/>
        <w:jc w:val="left"/>
        <w:rPr>
          <w:sz w:val="18"/>
        </w:rPr>
      </w:pPr>
      <w:r>
        <w:rPr>
          <w:sz w:val="18"/>
        </w:rPr>
        <w:t>Have</w:t>
      </w:r>
      <w:r>
        <w:rPr>
          <w:spacing w:val="-4"/>
          <w:sz w:val="18"/>
        </w:rPr>
        <w:t> </w:t>
      </w:r>
      <w:r>
        <w:rPr>
          <w:sz w:val="18"/>
        </w:rPr>
        <w:t>flown from</w:t>
      </w:r>
      <w:r>
        <w:rPr>
          <w:spacing w:val="2"/>
          <w:sz w:val="18"/>
        </w:rPr>
        <w:t> </w:t>
      </w:r>
      <w:r>
        <w:rPr>
          <w:sz w:val="18"/>
        </w:rPr>
        <w:t>an area</w:t>
      </w:r>
      <w:r>
        <w:rPr>
          <w:spacing w:val="-3"/>
          <w:sz w:val="18"/>
        </w:rPr>
        <w:t> </w:t>
      </w:r>
      <w:r>
        <w:rPr>
          <w:sz w:val="18"/>
        </w:rPr>
        <w:t>of</w:t>
      </w:r>
      <w:r>
        <w:rPr>
          <w:spacing w:val="-6"/>
          <w:sz w:val="18"/>
        </w:rPr>
        <w:t> </w:t>
      </w:r>
      <w:r>
        <w:rPr>
          <w:sz w:val="18"/>
        </w:rPr>
        <w:t>unfavourable</w:t>
      </w:r>
      <w:r>
        <w:rPr>
          <w:spacing w:val="-3"/>
          <w:sz w:val="18"/>
        </w:rPr>
        <w:t> </w:t>
      </w:r>
      <w:r>
        <w:rPr>
          <w:sz w:val="18"/>
        </w:rPr>
        <w:t>weather</w:t>
      </w:r>
      <w:r>
        <w:rPr>
          <w:spacing w:val="-5"/>
          <w:sz w:val="18"/>
        </w:rPr>
        <w:t> </w:t>
      </w:r>
      <w:r>
        <w:rPr>
          <w:spacing w:val="-2"/>
          <w:sz w:val="18"/>
        </w:rPr>
        <w:t>conditions.</w:t>
      </w:r>
    </w:p>
    <w:p>
      <w:pPr>
        <w:pStyle w:val="ListParagraph"/>
        <w:numPr>
          <w:ilvl w:val="0"/>
          <w:numId w:val="258"/>
        </w:numPr>
        <w:tabs>
          <w:tab w:pos="448" w:val="left" w:leader="none"/>
          <w:tab w:pos="456" w:val="left" w:leader="none"/>
        </w:tabs>
        <w:spacing w:line="240" w:lineRule="auto" w:before="2" w:after="0"/>
        <w:ind w:left="456" w:right="6917" w:hanging="216"/>
        <w:jc w:val="left"/>
        <w:rPr>
          <w:sz w:val="18"/>
        </w:rPr>
      </w:pPr>
      <w:r>
        <w:rPr>
          <w:sz w:val="18"/>
        </w:rPr>
        <w:t>Cannot</w:t>
      </w:r>
      <w:r>
        <w:rPr>
          <w:spacing w:val="-5"/>
          <w:sz w:val="18"/>
        </w:rPr>
        <w:t> </w:t>
      </w:r>
      <w:r>
        <w:rPr>
          <w:sz w:val="18"/>
        </w:rPr>
        <w:t>determine</w:t>
      </w:r>
      <w:r>
        <w:rPr>
          <w:spacing w:val="-6"/>
          <w:sz w:val="18"/>
        </w:rPr>
        <w:t> </w:t>
      </w:r>
      <w:r>
        <w:rPr>
          <w:sz w:val="18"/>
        </w:rPr>
        <w:t>weather</w:t>
      </w:r>
      <w:r>
        <w:rPr>
          <w:spacing w:val="-8"/>
          <w:sz w:val="18"/>
        </w:rPr>
        <w:t> </w:t>
      </w:r>
      <w:r>
        <w:rPr>
          <w:sz w:val="18"/>
        </w:rPr>
        <w:t>conditions</w:t>
      </w:r>
      <w:r>
        <w:rPr>
          <w:spacing w:val="-3"/>
          <w:sz w:val="18"/>
        </w:rPr>
        <w:t> </w:t>
      </w:r>
      <w:r>
        <w:rPr>
          <w:sz w:val="18"/>
        </w:rPr>
        <w:t>without</w:t>
      </w:r>
      <w:r>
        <w:rPr>
          <w:spacing w:val="-5"/>
          <w:sz w:val="18"/>
        </w:rPr>
        <w:t> </w:t>
      </w:r>
      <w:r>
        <w:rPr>
          <w:sz w:val="18"/>
        </w:rPr>
        <w:t>knowing pressure</w:t>
      </w:r>
      <w:r>
        <w:rPr>
          <w:spacing w:val="-2"/>
          <w:sz w:val="18"/>
        </w:rPr>
        <w:t> </w:t>
      </w:r>
      <w:r>
        <w:rPr>
          <w:sz w:val="18"/>
        </w:rPr>
        <w:t>changes.</w:t>
      </w:r>
    </w:p>
    <w:p>
      <w:pPr>
        <w:pStyle w:val="BodyText"/>
      </w:pPr>
    </w:p>
    <w:p>
      <w:pPr>
        <w:pStyle w:val="BodyText"/>
      </w:pPr>
    </w:p>
    <w:p>
      <w:pPr>
        <w:pStyle w:val="BodyText"/>
        <w:spacing w:before="2"/>
      </w:pPr>
    </w:p>
    <w:p>
      <w:pPr>
        <w:pStyle w:val="ListParagraph"/>
        <w:numPr>
          <w:ilvl w:val="0"/>
          <w:numId w:val="222"/>
        </w:numPr>
        <w:tabs>
          <w:tab w:pos="591" w:val="left" w:leader="none"/>
          <w:tab w:pos="6000" w:val="left" w:leader="none"/>
        </w:tabs>
        <w:spacing w:line="240" w:lineRule="auto" w:before="0" w:after="0"/>
        <w:ind w:left="591" w:right="0" w:hanging="351"/>
        <w:jc w:val="left"/>
        <w:rPr>
          <w:sz w:val="18"/>
        </w:rPr>
      </w:pPr>
      <w:r>
        <w:rPr>
          <w:sz w:val="18"/>
        </w:rPr>
        <w:t>When</w:t>
      </w:r>
      <w:r>
        <w:rPr>
          <w:spacing w:val="-2"/>
          <w:sz w:val="18"/>
        </w:rPr>
        <w:t> </w:t>
      </w:r>
      <w:r>
        <w:rPr>
          <w:sz w:val="18"/>
        </w:rPr>
        <w:t>flying</w:t>
      </w:r>
      <w:r>
        <w:rPr>
          <w:spacing w:val="-1"/>
          <w:sz w:val="18"/>
        </w:rPr>
        <w:t> </w:t>
      </w:r>
      <w:r>
        <w:rPr>
          <w:sz w:val="18"/>
        </w:rPr>
        <w:t>into</w:t>
      </w:r>
      <w:r>
        <w:rPr>
          <w:spacing w:val="-2"/>
          <w:sz w:val="18"/>
        </w:rPr>
        <w:t> </w:t>
      </w:r>
      <w:r>
        <w:rPr>
          <w:sz w:val="18"/>
        </w:rPr>
        <w:t>a</w:t>
      </w:r>
      <w:r>
        <w:rPr>
          <w:spacing w:val="-5"/>
          <w:sz w:val="18"/>
        </w:rPr>
        <w:t> </w:t>
      </w:r>
      <w:r>
        <w:rPr>
          <w:sz w:val="18"/>
        </w:rPr>
        <w:t>low-pressure</w:t>
      </w:r>
      <w:r>
        <w:rPr>
          <w:spacing w:val="-5"/>
          <w:sz w:val="18"/>
        </w:rPr>
        <w:t> </w:t>
      </w:r>
      <w:r>
        <w:rPr>
          <w:sz w:val="18"/>
        </w:rPr>
        <w:t>area</w:t>
      </w:r>
      <w:r>
        <w:rPr>
          <w:spacing w:val="8"/>
          <w:sz w:val="18"/>
        </w:rPr>
        <w:t> </w:t>
      </w:r>
      <w:r>
        <w:rPr>
          <w:sz w:val="18"/>
        </w:rPr>
        <w:t>in</w:t>
      </w:r>
      <w:r>
        <w:rPr>
          <w:spacing w:val="-2"/>
          <w:sz w:val="18"/>
        </w:rPr>
        <w:t> </w:t>
      </w:r>
      <w:r>
        <w:rPr>
          <w:sz w:val="18"/>
        </w:rPr>
        <w:t>the</w:t>
      </w:r>
      <w:r>
        <w:rPr>
          <w:spacing w:val="-5"/>
          <w:sz w:val="18"/>
        </w:rPr>
        <w:t> </w:t>
      </w:r>
      <w:r>
        <w:rPr>
          <w:sz w:val="18"/>
        </w:rPr>
        <w:t>Northern</w:t>
      </w:r>
      <w:r>
        <w:rPr>
          <w:spacing w:val="-1"/>
          <w:sz w:val="18"/>
        </w:rPr>
        <w:t> </w:t>
      </w:r>
      <w:r>
        <w:rPr>
          <w:spacing w:val="-4"/>
          <w:sz w:val="18"/>
        </w:rPr>
        <w:t>hemi-</w:t>
      </w:r>
      <w:r>
        <w:rPr>
          <w:sz w:val="18"/>
        </w:rPr>
        <w:tab/>
        <w:t>Answer</w:t>
      </w:r>
      <w:r>
        <w:rPr>
          <w:spacing w:val="-10"/>
          <w:sz w:val="18"/>
        </w:rPr>
        <w:t> </w:t>
      </w:r>
      <w:r>
        <w:rPr>
          <w:b/>
          <w:sz w:val="18"/>
        </w:rPr>
        <w:t>(B)</w:t>
      </w:r>
      <w:r>
        <w:rPr>
          <w:b/>
          <w:spacing w:val="1"/>
          <w:sz w:val="18"/>
        </w:rPr>
        <w:t> </w:t>
      </w:r>
      <w:r>
        <w:rPr>
          <w:sz w:val="18"/>
        </w:rPr>
        <w:t>is</w:t>
      </w:r>
      <w:r>
        <w:rPr>
          <w:spacing w:val="-2"/>
          <w:sz w:val="18"/>
        </w:rPr>
        <w:t> correct.</w:t>
      </w:r>
    </w:p>
    <w:p>
      <w:pPr>
        <w:pStyle w:val="BodyText"/>
        <w:tabs>
          <w:tab w:pos="6000" w:val="left" w:leader="none"/>
        </w:tabs>
        <w:spacing w:line="204" w:lineRule="exact" w:before="2"/>
        <w:ind w:left="593"/>
      </w:pPr>
      <w:r>
        <w:rPr/>
        <w:t>sphere,</w:t>
      </w:r>
      <w:r>
        <w:rPr>
          <w:spacing w:val="-5"/>
        </w:rPr>
        <w:t> </w:t>
      </w:r>
      <w:r>
        <w:rPr/>
        <w:t>the</w:t>
      </w:r>
      <w:r>
        <w:rPr>
          <w:spacing w:val="-4"/>
        </w:rPr>
        <w:t> </w:t>
      </w:r>
      <w:r>
        <w:rPr/>
        <w:t>wind direction and velocity will</w:t>
      </w:r>
      <w:r>
        <w:rPr>
          <w:spacing w:val="-10"/>
        </w:rPr>
        <w:t> </w:t>
      </w:r>
      <w:r>
        <w:rPr/>
        <w:t>be</w:t>
      </w:r>
      <w:r>
        <w:rPr>
          <w:spacing w:val="-4"/>
        </w:rPr>
        <w:t> </w:t>
      </w:r>
      <w:r>
        <w:rPr/>
        <w:t>form</w:t>
      </w:r>
      <w:r>
        <w:rPr>
          <w:spacing w:val="2"/>
        </w:rPr>
        <w:t> </w:t>
      </w:r>
      <w:r>
        <w:rPr>
          <w:spacing w:val="-5"/>
        </w:rPr>
        <w:t>the</w:t>
      </w:r>
      <w:r>
        <w:rPr/>
        <w:tab/>
      </w:r>
      <w:r>
        <w:rPr>
          <w:b/>
        </w:rPr>
        <w:t>DISCUSSION:</w:t>
      </w:r>
      <w:r>
        <w:rPr>
          <w:b/>
          <w:spacing w:val="-10"/>
        </w:rPr>
        <w:t> </w:t>
      </w:r>
      <w:r>
        <w:rPr/>
        <w:t>When</w:t>
      </w:r>
      <w:r>
        <w:rPr>
          <w:spacing w:val="-2"/>
        </w:rPr>
        <w:t> </w:t>
      </w:r>
      <w:r>
        <w:rPr/>
        <w:t>flying</w:t>
      </w:r>
      <w:r>
        <w:rPr>
          <w:spacing w:val="-2"/>
        </w:rPr>
        <w:t> </w:t>
      </w:r>
      <w:r>
        <w:rPr/>
        <w:t>into</w:t>
      </w:r>
      <w:r>
        <w:rPr>
          <w:spacing w:val="-2"/>
        </w:rPr>
        <w:t> </w:t>
      </w:r>
      <w:r>
        <w:rPr/>
        <w:t>a</w:t>
      </w:r>
      <w:r>
        <w:rPr>
          <w:spacing w:val="1"/>
        </w:rPr>
        <w:t> </w:t>
      </w:r>
      <w:r>
        <w:rPr/>
        <w:t>low-pressure</w:t>
      </w:r>
      <w:r>
        <w:rPr>
          <w:spacing w:val="-5"/>
        </w:rPr>
        <w:t> </w:t>
      </w:r>
      <w:r>
        <w:rPr/>
        <w:t>area,</w:t>
      </w:r>
      <w:r>
        <w:rPr>
          <w:spacing w:val="-7"/>
        </w:rPr>
        <w:t> </w:t>
      </w:r>
      <w:r>
        <w:rPr/>
        <w:t>the</w:t>
      </w:r>
      <w:r>
        <w:rPr>
          <w:spacing w:val="-6"/>
        </w:rPr>
        <w:t> </w:t>
      </w:r>
      <w:r>
        <w:rPr/>
        <w:t>wind</w:t>
      </w:r>
      <w:r>
        <w:rPr>
          <w:spacing w:val="-1"/>
        </w:rPr>
        <w:t> </w:t>
      </w:r>
      <w:r>
        <w:rPr>
          <w:spacing w:val="-5"/>
        </w:rPr>
        <w:t>is</w:t>
      </w:r>
    </w:p>
    <w:p>
      <w:pPr>
        <w:pStyle w:val="BodyText"/>
        <w:spacing w:line="204" w:lineRule="exact"/>
        <w:ind w:left="6000"/>
      </w:pPr>
      <w:r>
        <w:rPr/>
        <w:t>flowing</w:t>
      </w:r>
      <w:r>
        <w:rPr>
          <w:spacing w:val="-6"/>
        </w:rPr>
        <w:t> </w:t>
      </w:r>
      <w:r>
        <w:rPr/>
        <w:t>counter</w:t>
      </w:r>
      <w:r>
        <w:rPr>
          <w:spacing w:val="-5"/>
        </w:rPr>
        <w:t> </w:t>
      </w:r>
      <w:r>
        <w:rPr/>
        <w:t>clockwise</w:t>
      </w:r>
      <w:r>
        <w:rPr>
          <w:spacing w:val="-3"/>
        </w:rPr>
        <w:t> </w:t>
      </w:r>
      <w:r>
        <w:rPr/>
        <w:t>and</w:t>
      </w:r>
      <w:r>
        <w:rPr>
          <w:spacing w:val="1"/>
        </w:rPr>
        <w:t> </w:t>
      </w:r>
      <w:r>
        <w:rPr/>
        <w:t>thus</w:t>
      </w:r>
      <w:r>
        <w:rPr>
          <w:spacing w:val="1"/>
        </w:rPr>
        <w:t> </w:t>
      </w:r>
      <w:r>
        <w:rPr/>
        <w:t>will</w:t>
      </w:r>
      <w:r>
        <w:rPr>
          <w:spacing w:val="-9"/>
        </w:rPr>
        <w:t> </w:t>
      </w:r>
      <w:r>
        <w:rPr/>
        <w:t>be</w:t>
      </w:r>
      <w:r>
        <w:rPr>
          <w:spacing w:val="-3"/>
        </w:rPr>
        <w:t> </w:t>
      </w:r>
      <w:r>
        <w:rPr/>
        <w:t>from</w:t>
      </w:r>
      <w:r>
        <w:rPr>
          <w:spacing w:val="2"/>
        </w:rPr>
        <w:t> </w:t>
      </w:r>
      <w:r>
        <w:rPr/>
        <w:t>the</w:t>
      </w:r>
      <w:r>
        <w:rPr>
          <w:spacing w:val="-2"/>
        </w:rPr>
        <w:t> </w:t>
      </w:r>
      <w:r>
        <w:rPr>
          <w:spacing w:val="-4"/>
        </w:rPr>
        <w:t>left.</w:t>
      </w:r>
    </w:p>
    <w:p>
      <w:pPr>
        <w:pStyle w:val="ListParagraph"/>
        <w:numPr>
          <w:ilvl w:val="0"/>
          <w:numId w:val="259"/>
        </w:numPr>
        <w:tabs>
          <w:tab w:pos="455" w:val="left" w:leader="none"/>
          <w:tab w:pos="6000" w:val="left" w:leader="none"/>
        </w:tabs>
        <w:spacing w:line="240" w:lineRule="auto" w:before="2" w:after="0"/>
        <w:ind w:left="455" w:right="0" w:hanging="215"/>
        <w:jc w:val="left"/>
        <w:rPr>
          <w:sz w:val="18"/>
        </w:rPr>
      </w:pPr>
      <w:r>
        <w:rPr>
          <w:sz w:val="18"/>
        </w:rPr>
        <w:t>left</w:t>
      </w:r>
      <w:r>
        <w:rPr>
          <w:spacing w:val="-3"/>
          <w:sz w:val="18"/>
        </w:rPr>
        <w:t> </w:t>
      </w:r>
      <w:r>
        <w:rPr>
          <w:sz w:val="18"/>
        </w:rPr>
        <w:t>and </w:t>
      </w:r>
      <w:r>
        <w:rPr>
          <w:spacing w:val="-2"/>
          <w:sz w:val="18"/>
        </w:rPr>
        <w:t>decreasing</w:t>
      </w:r>
      <w:r>
        <w:rPr>
          <w:sz w:val="18"/>
        </w:rPr>
        <w:tab/>
        <w:t>Also,</w:t>
      </w:r>
      <w:r>
        <w:rPr>
          <w:spacing w:val="-9"/>
          <w:sz w:val="18"/>
        </w:rPr>
        <w:t> </w:t>
      </w:r>
      <w:r>
        <w:rPr>
          <w:sz w:val="18"/>
        </w:rPr>
        <w:t>winds</w:t>
      </w:r>
      <w:r>
        <w:rPr>
          <w:spacing w:val="-3"/>
          <w:sz w:val="18"/>
        </w:rPr>
        <w:t> </w:t>
      </w:r>
      <w:r>
        <w:rPr>
          <w:sz w:val="18"/>
        </w:rPr>
        <w:t>tend</w:t>
      </w:r>
      <w:r>
        <w:rPr>
          <w:spacing w:val="-3"/>
          <w:sz w:val="18"/>
        </w:rPr>
        <w:t> </w:t>
      </w:r>
      <w:r>
        <w:rPr>
          <w:sz w:val="18"/>
        </w:rPr>
        <w:t>to</w:t>
      </w:r>
      <w:r>
        <w:rPr>
          <w:spacing w:val="-2"/>
          <w:sz w:val="18"/>
        </w:rPr>
        <w:t> </w:t>
      </w:r>
      <w:r>
        <w:rPr>
          <w:sz w:val="18"/>
        </w:rPr>
        <w:t>be</w:t>
      </w:r>
      <w:r>
        <w:rPr>
          <w:spacing w:val="-6"/>
          <w:sz w:val="18"/>
        </w:rPr>
        <w:t> </w:t>
      </w:r>
      <w:r>
        <w:rPr>
          <w:sz w:val="18"/>
        </w:rPr>
        <w:t>greater in</w:t>
      </w:r>
      <w:r>
        <w:rPr>
          <w:spacing w:val="5"/>
          <w:sz w:val="18"/>
        </w:rPr>
        <w:t> </w:t>
      </w:r>
      <w:r>
        <w:rPr>
          <w:sz w:val="18"/>
        </w:rPr>
        <w:t>low-pressure</w:t>
      </w:r>
      <w:r>
        <w:rPr>
          <w:spacing w:val="-5"/>
          <w:sz w:val="18"/>
        </w:rPr>
        <w:t> </w:t>
      </w:r>
      <w:r>
        <w:rPr>
          <w:spacing w:val="-2"/>
          <w:sz w:val="18"/>
        </w:rPr>
        <w:t>systems</w:t>
      </w:r>
    </w:p>
    <w:p>
      <w:pPr>
        <w:pStyle w:val="ListParagraph"/>
        <w:numPr>
          <w:ilvl w:val="0"/>
          <w:numId w:val="259"/>
        </w:numPr>
        <w:tabs>
          <w:tab w:pos="448" w:val="left" w:leader="none"/>
          <w:tab w:pos="6000" w:val="left" w:leader="none"/>
        </w:tabs>
        <w:spacing w:line="240" w:lineRule="auto" w:before="2" w:after="0"/>
        <w:ind w:left="448" w:right="0" w:hanging="208"/>
        <w:jc w:val="left"/>
        <w:rPr>
          <w:sz w:val="18"/>
        </w:rPr>
      </w:pPr>
      <w:r>
        <w:rPr>
          <w:sz w:val="18"/>
        </w:rPr>
        <w:t>left</w:t>
      </w:r>
      <w:r>
        <w:rPr>
          <w:spacing w:val="-5"/>
          <w:sz w:val="18"/>
        </w:rPr>
        <w:t> </w:t>
      </w:r>
      <w:r>
        <w:rPr>
          <w:sz w:val="18"/>
        </w:rPr>
        <w:t>and </w:t>
      </w:r>
      <w:r>
        <w:rPr>
          <w:spacing w:val="-2"/>
          <w:sz w:val="18"/>
        </w:rPr>
        <w:t>increasing.</w:t>
      </w:r>
      <w:r>
        <w:rPr>
          <w:sz w:val="18"/>
        </w:rPr>
        <w:tab/>
        <w:t>than</w:t>
      </w:r>
      <w:r>
        <w:rPr>
          <w:spacing w:val="-3"/>
          <w:sz w:val="18"/>
        </w:rPr>
        <w:t> </w:t>
      </w:r>
      <w:r>
        <w:rPr>
          <w:sz w:val="18"/>
        </w:rPr>
        <w:t>in high-pressure</w:t>
      </w:r>
      <w:r>
        <w:rPr>
          <w:spacing w:val="-4"/>
          <w:sz w:val="18"/>
        </w:rPr>
        <w:t> </w:t>
      </w:r>
      <w:r>
        <w:rPr>
          <w:sz w:val="18"/>
        </w:rPr>
        <w:t>systems,</w:t>
      </w:r>
      <w:r>
        <w:rPr>
          <w:spacing w:val="-5"/>
          <w:sz w:val="18"/>
        </w:rPr>
        <w:t> </w:t>
      </w:r>
      <w:r>
        <w:rPr>
          <w:sz w:val="18"/>
        </w:rPr>
        <w:t>so the</w:t>
      </w:r>
      <w:r>
        <w:rPr>
          <w:spacing w:val="-4"/>
          <w:sz w:val="18"/>
        </w:rPr>
        <w:t> </w:t>
      </w:r>
      <w:r>
        <w:rPr>
          <w:spacing w:val="-2"/>
          <w:sz w:val="18"/>
        </w:rPr>
        <w:t>velocity</w:t>
      </w:r>
    </w:p>
    <w:p>
      <w:pPr>
        <w:pStyle w:val="ListParagraph"/>
        <w:numPr>
          <w:ilvl w:val="0"/>
          <w:numId w:val="259"/>
        </w:numPr>
        <w:tabs>
          <w:tab w:pos="448" w:val="left" w:leader="none"/>
          <w:tab w:pos="6000" w:val="left" w:leader="none"/>
        </w:tabs>
        <w:spacing w:line="240" w:lineRule="auto" w:before="1" w:after="0"/>
        <w:ind w:left="448" w:right="0" w:hanging="208"/>
        <w:jc w:val="left"/>
        <w:rPr>
          <w:sz w:val="18"/>
        </w:rPr>
      </w:pPr>
      <w:r>
        <w:rPr>
          <w:sz w:val="18"/>
        </w:rPr>
        <w:t>Right</w:t>
      </w:r>
      <w:r>
        <w:rPr>
          <w:spacing w:val="-4"/>
          <w:sz w:val="18"/>
        </w:rPr>
        <w:t> </w:t>
      </w:r>
      <w:r>
        <w:rPr>
          <w:sz w:val="18"/>
        </w:rPr>
        <w:t>and</w:t>
      </w:r>
      <w:r>
        <w:rPr>
          <w:spacing w:val="-1"/>
          <w:sz w:val="18"/>
        </w:rPr>
        <w:t> </w:t>
      </w:r>
      <w:r>
        <w:rPr>
          <w:spacing w:val="-2"/>
          <w:sz w:val="18"/>
        </w:rPr>
        <w:t>decreasing.</w:t>
      </w:r>
      <w:r>
        <w:rPr>
          <w:sz w:val="18"/>
        </w:rPr>
        <w:tab/>
        <w:t>will</w:t>
      </w:r>
      <w:r>
        <w:rPr>
          <w:spacing w:val="-7"/>
          <w:sz w:val="18"/>
        </w:rPr>
        <w:t> </w:t>
      </w:r>
      <w:r>
        <w:rPr>
          <w:sz w:val="18"/>
        </w:rPr>
        <w:t>increase</w:t>
      </w:r>
      <w:r>
        <w:rPr>
          <w:spacing w:val="-5"/>
          <w:sz w:val="18"/>
        </w:rPr>
        <w:t> </w:t>
      </w:r>
      <w:r>
        <w:rPr>
          <w:sz w:val="18"/>
        </w:rPr>
        <w:t>as</w:t>
      </w:r>
      <w:r>
        <w:rPr>
          <w:spacing w:val="-2"/>
          <w:sz w:val="18"/>
        </w:rPr>
        <w:t> </w:t>
      </w:r>
      <w:r>
        <w:rPr>
          <w:sz w:val="18"/>
        </w:rPr>
        <w:t>you</w:t>
      </w:r>
      <w:r>
        <w:rPr>
          <w:spacing w:val="-1"/>
          <w:sz w:val="18"/>
        </w:rPr>
        <w:t> </w:t>
      </w:r>
      <w:r>
        <w:rPr>
          <w:sz w:val="18"/>
        </w:rPr>
        <w:t>fly</w:t>
      </w:r>
      <w:r>
        <w:rPr>
          <w:spacing w:val="6"/>
          <w:sz w:val="18"/>
        </w:rPr>
        <w:t> </w:t>
      </w:r>
      <w:r>
        <w:rPr>
          <w:sz w:val="18"/>
        </w:rPr>
        <w:t>into</w:t>
      </w:r>
      <w:r>
        <w:rPr>
          <w:spacing w:val="-1"/>
          <w:sz w:val="18"/>
        </w:rPr>
        <w:t> </w:t>
      </w:r>
      <w:r>
        <w:rPr>
          <w:sz w:val="18"/>
        </w:rPr>
        <w:t>the</w:t>
      </w:r>
      <w:r>
        <w:rPr>
          <w:spacing w:val="-5"/>
          <w:sz w:val="18"/>
        </w:rPr>
        <w:t> </w:t>
      </w:r>
      <w:r>
        <w:rPr>
          <w:spacing w:val="-2"/>
          <w:sz w:val="18"/>
        </w:rPr>
        <w:t>area.</w:t>
      </w:r>
    </w:p>
    <w:p>
      <w:pPr>
        <w:pStyle w:val="BodyText"/>
      </w:pPr>
    </w:p>
    <w:p>
      <w:pPr>
        <w:pStyle w:val="BodyText"/>
      </w:pPr>
    </w:p>
    <w:p>
      <w:pPr>
        <w:pStyle w:val="BodyText"/>
      </w:pPr>
    </w:p>
    <w:p>
      <w:pPr>
        <w:pStyle w:val="ListParagraph"/>
        <w:numPr>
          <w:ilvl w:val="0"/>
          <w:numId w:val="222"/>
        </w:numPr>
        <w:tabs>
          <w:tab w:pos="591" w:val="left" w:leader="none"/>
          <w:tab w:pos="6000" w:val="left" w:leader="none"/>
        </w:tabs>
        <w:spacing w:line="204" w:lineRule="exact" w:before="0" w:after="0"/>
        <w:ind w:left="591" w:right="0" w:hanging="351"/>
        <w:jc w:val="left"/>
        <w:rPr>
          <w:sz w:val="18"/>
        </w:rPr>
      </w:pPr>
      <w:r>
        <w:rPr>
          <w:sz w:val="18"/>
        </w:rPr>
        <w:t>What</w:t>
      </w:r>
      <w:r>
        <w:rPr>
          <w:spacing w:val="-3"/>
          <w:sz w:val="18"/>
        </w:rPr>
        <w:t> </w:t>
      </w:r>
      <w:r>
        <w:rPr>
          <w:sz w:val="18"/>
        </w:rPr>
        <w:t>prevents</w:t>
      </w:r>
      <w:r>
        <w:rPr>
          <w:spacing w:val="-1"/>
          <w:sz w:val="18"/>
        </w:rPr>
        <w:t> </w:t>
      </w:r>
      <w:r>
        <w:rPr>
          <w:sz w:val="18"/>
        </w:rPr>
        <w:t>air</w:t>
      </w:r>
      <w:r>
        <w:rPr>
          <w:spacing w:val="-5"/>
          <w:sz w:val="18"/>
        </w:rPr>
        <w:t> </w:t>
      </w:r>
      <w:r>
        <w:rPr>
          <w:sz w:val="18"/>
        </w:rPr>
        <w:t>from</w:t>
      </w:r>
      <w:r>
        <w:rPr>
          <w:spacing w:val="1"/>
          <w:sz w:val="18"/>
        </w:rPr>
        <w:t> </w:t>
      </w:r>
      <w:r>
        <w:rPr>
          <w:sz w:val="18"/>
        </w:rPr>
        <w:t>flowing</w:t>
      </w:r>
      <w:r>
        <w:rPr>
          <w:spacing w:val="-6"/>
          <w:sz w:val="18"/>
        </w:rPr>
        <w:t> </w:t>
      </w:r>
      <w:r>
        <w:rPr>
          <w:sz w:val="18"/>
        </w:rPr>
        <w:t>directly</w:t>
      </w:r>
      <w:r>
        <w:rPr>
          <w:spacing w:val="1"/>
          <w:sz w:val="18"/>
        </w:rPr>
        <w:t> </w:t>
      </w:r>
      <w:r>
        <w:rPr>
          <w:spacing w:val="-4"/>
          <w:sz w:val="18"/>
        </w:rPr>
        <w:t>from</w:t>
      </w:r>
      <w:r>
        <w:rPr>
          <w:sz w:val="18"/>
        </w:rPr>
        <w:tab/>
        <w:t>Answer</w:t>
      </w:r>
      <w:r>
        <w:rPr>
          <w:spacing w:val="-10"/>
          <w:sz w:val="18"/>
        </w:rPr>
        <w:t> </w:t>
      </w:r>
      <w:r>
        <w:rPr>
          <w:b/>
          <w:sz w:val="18"/>
        </w:rPr>
        <w:t>(A)</w:t>
      </w:r>
      <w:r>
        <w:rPr>
          <w:b/>
          <w:spacing w:val="-1"/>
          <w:sz w:val="18"/>
        </w:rPr>
        <w:t> </w:t>
      </w:r>
      <w:r>
        <w:rPr>
          <w:sz w:val="18"/>
        </w:rPr>
        <w:t>is</w:t>
      </w:r>
      <w:r>
        <w:rPr>
          <w:spacing w:val="-3"/>
          <w:sz w:val="18"/>
        </w:rPr>
        <w:t> </w:t>
      </w:r>
      <w:r>
        <w:rPr>
          <w:spacing w:val="-2"/>
          <w:sz w:val="18"/>
        </w:rPr>
        <w:t>correct.</w:t>
      </w:r>
    </w:p>
    <w:p>
      <w:pPr>
        <w:pStyle w:val="BodyText"/>
        <w:tabs>
          <w:tab w:pos="6000" w:val="left" w:leader="none"/>
        </w:tabs>
        <w:spacing w:line="242" w:lineRule="auto"/>
        <w:ind w:left="6000" w:right="302" w:hanging="5408"/>
      </w:pPr>
      <w:r>
        <w:rPr/>
        <w:t>high-pressure areas to low-pressure areas ?</w:t>
        <w:tab/>
      </w:r>
      <w:r>
        <w:rPr>
          <w:b/>
        </w:rPr>
        <w:t>DISCUSSION:</w:t>
      </w:r>
      <w:r>
        <w:rPr>
          <w:b/>
          <w:spacing w:val="-10"/>
        </w:rPr>
        <w:t> </w:t>
      </w:r>
      <w:r>
        <w:rPr/>
        <w:t>Coriolis force,</w:t>
      </w:r>
      <w:r>
        <w:rPr>
          <w:spacing w:val="-9"/>
        </w:rPr>
        <w:t> </w:t>
      </w:r>
      <w:r>
        <w:rPr/>
        <w:t>caused</w:t>
      </w:r>
      <w:r>
        <w:rPr>
          <w:spacing w:val="-5"/>
        </w:rPr>
        <w:t> </w:t>
      </w:r>
      <w:r>
        <w:rPr/>
        <w:t>by</w:t>
      </w:r>
      <w:r>
        <w:rPr>
          <w:spacing w:val="-5"/>
        </w:rPr>
        <w:t> </w:t>
      </w:r>
      <w:r>
        <w:rPr/>
        <w:t>the</w:t>
      </w:r>
      <w:r>
        <w:rPr>
          <w:spacing w:val="-8"/>
        </w:rPr>
        <w:t> </w:t>
      </w:r>
      <w:r>
        <w:rPr/>
        <w:t>Earth’s</w:t>
      </w:r>
      <w:r>
        <w:rPr>
          <w:spacing w:val="-6"/>
        </w:rPr>
        <w:t> </w:t>
      </w:r>
      <w:r>
        <w:rPr/>
        <w:t>rotation</w:t>
      </w:r>
      <w:r>
        <w:rPr>
          <w:spacing w:val="-5"/>
        </w:rPr>
        <w:t> </w:t>
      </w:r>
      <w:r>
        <w:rPr/>
        <w:t>deflects air movements to the right in the Northern Hemisphere and to the</w:t>
      </w:r>
    </w:p>
    <w:p>
      <w:pPr>
        <w:pStyle w:val="ListParagraph"/>
        <w:numPr>
          <w:ilvl w:val="1"/>
          <w:numId w:val="222"/>
        </w:numPr>
        <w:tabs>
          <w:tab w:pos="455" w:val="left" w:leader="none"/>
          <w:tab w:pos="6000" w:val="left" w:leader="none"/>
        </w:tabs>
        <w:spacing w:line="206" w:lineRule="exact" w:before="0" w:after="0"/>
        <w:ind w:left="455" w:right="0" w:hanging="215"/>
        <w:jc w:val="left"/>
        <w:rPr>
          <w:sz w:val="18"/>
        </w:rPr>
      </w:pPr>
      <w:r>
        <w:rPr>
          <w:sz w:val="18"/>
        </w:rPr>
        <w:t>Coriolis</w:t>
      </w:r>
      <w:r>
        <w:rPr>
          <w:spacing w:val="-2"/>
          <w:sz w:val="18"/>
        </w:rPr>
        <w:t> force.</w:t>
      </w:r>
      <w:r>
        <w:rPr>
          <w:sz w:val="18"/>
        </w:rPr>
        <w:tab/>
        <w:t>let</w:t>
      </w:r>
      <w:r>
        <w:rPr>
          <w:spacing w:val="1"/>
          <w:sz w:val="18"/>
        </w:rPr>
        <w:t> </w:t>
      </w:r>
      <w:r>
        <w:rPr>
          <w:sz w:val="18"/>
        </w:rPr>
        <w:t>in</w:t>
      </w:r>
      <w:r>
        <w:rPr>
          <w:spacing w:val="-1"/>
          <w:sz w:val="18"/>
        </w:rPr>
        <w:t> </w:t>
      </w:r>
      <w:r>
        <w:rPr>
          <w:sz w:val="18"/>
        </w:rPr>
        <w:t>the</w:t>
      </w:r>
      <w:r>
        <w:rPr>
          <w:spacing w:val="-4"/>
          <w:sz w:val="18"/>
        </w:rPr>
        <w:t> </w:t>
      </w:r>
      <w:r>
        <w:rPr>
          <w:sz w:val="18"/>
        </w:rPr>
        <w:t>southern </w:t>
      </w:r>
      <w:r>
        <w:rPr>
          <w:spacing w:val="-2"/>
          <w:sz w:val="18"/>
        </w:rPr>
        <w:t>Hemisphere.</w:t>
      </w:r>
    </w:p>
    <w:p>
      <w:pPr>
        <w:pStyle w:val="ListParagraph"/>
        <w:numPr>
          <w:ilvl w:val="1"/>
          <w:numId w:val="222"/>
        </w:numPr>
        <w:tabs>
          <w:tab w:pos="441" w:val="left" w:leader="none"/>
        </w:tabs>
        <w:spacing w:line="204" w:lineRule="exact" w:before="0" w:after="0"/>
        <w:ind w:left="441" w:right="0" w:hanging="201"/>
        <w:jc w:val="left"/>
        <w:rPr>
          <w:sz w:val="18"/>
        </w:rPr>
      </w:pPr>
      <w:r>
        <w:rPr>
          <w:sz w:val="18"/>
        </w:rPr>
        <w:t>Surface</w:t>
      </w:r>
      <w:r>
        <w:rPr>
          <w:spacing w:val="-3"/>
          <w:sz w:val="18"/>
        </w:rPr>
        <w:t> </w:t>
      </w:r>
      <w:r>
        <w:rPr>
          <w:spacing w:val="-2"/>
          <w:sz w:val="18"/>
        </w:rPr>
        <w:t>friction.</w:t>
      </w:r>
    </w:p>
    <w:p>
      <w:pPr>
        <w:pStyle w:val="ListParagraph"/>
        <w:numPr>
          <w:ilvl w:val="1"/>
          <w:numId w:val="222"/>
        </w:numPr>
        <w:tabs>
          <w:tab w:pos="448" w:val="left" w:leader="none"/>
        </w:tabs>
        <w:spacing w:line="204" w:lineRule="exact" w:before="0" w:after="0"/>
        <w:ind w:left="448" w:right="0" w:hanging="208"/>
        <w:jc w:val="left"/>
        <w:rPr>
          <w:sz w:val="18"/>
        </w:rPr>
      </w:pPr>
      <w:r>
        <w:rPr>
          <w:sz w:val="18"/>
        </w:rPr>
        <w:t>Pressure</w:t>
      </w:r>
      <w:r>
        <w:rPr>
          <w:spacing w:val="-6"/>
          <w:sz w:val="18"/>
        </w:rPr>
        <w:t> </w:t>
      </w:r>
      <w:r>
        <w:rPr>
          <w:sz w:val="18"/>
        </w:rPr>
        <w:t>gradient</w:t>
      </w:r>
      <w:r>
        <w:rPr>
          <w:spacing w:val="-4"/>
          <w:sz w:val="18"/>
        </w:rPr>
        <w:t> </w:t>
      </w:r>
      <w:r>
        <w:rPr>
          <w:spacing w:val="-2"/>
          <w:sz w:val="18"/>
        </w:rPr>
        <w:t>force.</w:t>
      </w:r>
    </w:p>
    <w:p>
      <w:pPr>
        <w:pStyle w:val="BodyText"/>
      </w:pPr>
    </w:p>
    <w:p>
      <w:pPr>
        <w:pStyle w:val="BodyText"/>
        <w:spacing w:before="5"/>
      </w:pPr>
    </w:p>
    <w:p>
      <w:pPr>
        <w:pStyle w:val="BodyText"/>
        <w:tabs>
          <w:tab w:pos="6000" w:val="left" w:leader="none"/>
        </w:tabs>
        <w:spacing w:line="204" w:lineRule="exact"/>
        <w:ind w:left="240"/>
      </w:pPr>
      <w:r>
        <w:rPr/>
        <w:t>163.</w:t>
      </w:r>
      <w:r>
        <w:rPr>
          <w:spacing w:val="-1"/>
        </w:rPr>
        <w:t> </w:t>
      </w:r>
      <w:r>
        <w:rPr/>
        <w:t>The general</w:t>
      </w:r>
      <w:r>
        <w:rPr>
          <w:spacing w:val="-11"/>
        </w:rPr>
        <w:t> </w:t>
      </w:r>
      <w:r>
        <w:rPr/>
        <w:t>circulation</w:t>
      </w:r>
      <w:r>
        <w:rPr>
          <w:spacing w:val="-3"/>
        </w:rPr>
        <w:t> </w:t>
      </w:r>
      <w:r>
        <w:rPr/>
        <w:t>of</w:t>
      </w:r>
      <w:r>
        <w:rPr>
          <w:spacing w:val="-8"/>
        </w:rPr>
        <w:t> </w:t>
      </w:r>
      <w:r>
        <w:rPr/>
        <w:t>air associated</w:t>
      </w:r>
      <w:r>
        <w:rPr>
          <w:spacing w:val="-2"/>
        </w:rPr>
        <w:t> </w:t>
      </w:r>
      <w:r>
        <w:rPr>
          <w:spacing w:val="-4"/>
        </w:rPr>
        <w:t>with</w:t>
      </w:r>
      <w:r>
        <w:rPr/>
        <w:tab/>
        <w:t>Answer</w:t>
      </w:r>
      <w:r>
        <w:rPr>
          <w:spacing w:val="-10"/>
        </w:rPr>
        <w:t> </w:t>
      </w:r>
      <w:r>
        <w:rPr>
          <w:b/>
        </w:rPr>
        <w:t>(A)</w:t>
      </w:r>
      <w:r>
        <w:rPr>
          <w:b/>
          <w:spacing w:val="-1"/>
        </w:rPr>
        <w:t> </w:t>
      </w:r>
      <w:r>
        <w:rPr/>
        <w:t>is</w:t>
      </w:r>
      <w:r>
        <w:rPr>
          <w:spacing w:val="-3"/>
        </w:rPr>
        <w:t> </w:t>
      </w:r>
      <w:r>
        <w:rPr>
          <w:spacing w:val="-2"/>
        </w:rPr>
        <w:t>correct.</w:t>
      </w:r>
    </w:p>
    <w:p>
      <w:pPr>
        <w:pStyle w:val="BodyText"/>
        <w:tabs>
          <w:tab w:pos="5363" w:val="left" w:leader="none"/>
        </w:tabs>
        <w:spacing w:line="204" w:lineRule="exact"/>
        <w:ind w:right="1274"/>
        <w:jc w:val="right"/>
      </w:pPr>
      <w:r>
        <w:rPr/>
        <w:t>a</w:t>
      </w:r>
      <w:r>
        <w:rPr>
          <w:spacing w:val="1"/>
        </w:rPr>
        <w:t> </w:t>
      </w:r>
      <w:r>
        <w:rPr/>
        <w:t>high-pressure</w:t>
      </w:r>
      <w:r>
        <w:rPr>
          <w:spacing w:val="-5"/>
        </w:rPr>
        <w:t> </w:t>
      </w:r>
      <w:r>
        <w:rPr/>
        <w:t>area</w:t>
      </w:r>
      <w:r>
        <w:rPr>
          <w:spacing w:val="1"/>
        </w:rPr>
        <w:t> </w:t>
      </w:r>
      <w:r>
        <w:rPr/>
        <w:t>in</w:t>
      </w:r>
      <w:r>
        <w:rPr>
          <w:spacing w:val="-1"/>
        </w:rPr>
        <w:t> </w:t>
      </w:r>
      <w:r>
        <w:rPr/>
        <w:t>the</w:t>
      </w:r>
      <w:r>
        <w:rPr>
          <w:spacing w:val="-6"/>
        </w:rPr>
        <w:t> </w:t>
      </w:r>
      <w:r>
        <w:rPr/>
        <w:t>northern</w:t>
      </w:r>
      <w:r>
        <w:rPr>
          <w:spacing w:val="-1"/>
        </w:rPr>
        <w:t> </w:t>
      </w:r>
      <w:r>
        <w:rPr/>
        <w:t>Hemisphere</w:t>
      </w:r>
      <w:r>
        <w:rPr>
          <w:spacing w:val="-5"/>
        </w:rPr>
        <w:t> is</w:t>
      </w:r>
      <w:r>
        <w:rPr/>
        <w:tab/>
      </w:r>
      <w:r>
        <w:rPr>
          <w:b/>
        </w:rPr>
        <w:t>DISCUSSION:</w:t>
      </w:r>
      <w:r>
        <w:rPr>
          <w:b/>
          <w:spacing w:val="-10"/>
        </w:rPr>
        <w:t> </w:t>
      </w:r>
      <w:r>
        <w:rPr/>
        <w:t>Air</w:t>
      </w:r>
      <w:r>
        <w:rPr>
          <w:spacing w:val="-8"/>
        </w:rPr>
        <w:t> </w:t>
      </w:r>
      <w:r>
        <w:rPr/>
        <w:t>flows</w:t>
      </w:r>
      <w:r>
        <w:rPr>
          <w:spacing w:val="-3"/>
        </w:rPr>
        <w:t> </w:t>
      </w:r>
      <w:r>
        <w:rPr/>
        <w:t>outward</w:t>
      </w:r>
      <w:r>
        <w:rPr>
          <w:spacing w:val="-2"/>
        </w:rPr>
        <w:t> </w:t>
      </w:r>
      <w:r>
        <w:rPr/>
        <w:t>from</w:t>
      </w:r>
      <w:r>
        <w:rPr>
          <w:spacing w:val="-2"/>
        </w:rPr>
        <w:t> </w:t>
      </w:r>
      <w:r>
        <w:rPr/>
        <w:t>a</w:t>
      </w:r>
      <w:r>
        <w:rPr>
          <w:spacing w:val="-5"/>
        </w:rPr>
        <w:t> </w:t>
      </w:r>
      <w:r>
        <w:rPr/>
        <w:t>high-</w:t>
      </w:r>
      <w:r>
        <w:rPr>
          <w:spacing w:val="-2"/>
        </w:rPr>
        <w:t>pressure</w:t>
      </w:r>
    </w:p>
    <w:p>
      <w:pPr>
        <w:pStyle w:val="BodyText"/>
        <w:spacing w:before="2"/>
        <w:ind w:right="1223"/>
        <w:jc w:val="right"/>
      </w:pPr>
      <w:r>
        <w:rPr/>
        <w:t>area,</w:t>
      </w:r>
      <w:r>
        <w:rPr>
          <w:spacing w:val="-6"/>
        </w:rPr>
        <w:t> </w:t>
      </w:r>
      <w:r>
        <w:rPr/>
        <w:t>causing a</w:t>
      </w:r>
      <w:r>
        <w:rPr>
          <w:spacing w:val="-4"/>
        </w:rPr>
        <w:t> </w:t>
      </w:r>
      <w:r>
        <w:rPr/>
        <w:t>descending</w:t>
      </w:r>
      <w:r>
        <w:rPr>
          <w:spacing w:val="-7"/>
        </w:rPr>
        <w:t> </w:t>
      </w:r>
      <w:r>
        <w:rPr/>
        <w:t>column</w:t>
      </w:r>
      <w:r>
        <w:rPr>
          <w:spacing w:val="-1"/>
        </w:rPr>
        <w:t> </w:t>
      </w:r>
      <w:r>
        <w:rPr/>
        <w:t>of</w:t>
      </w:r>
      <w:r>
        <w:rPr>
          <w:spacing w:val="-6"/>
        </w:rPr>
        <w:t> </w:t>
      </w:r>
      <w:r>
        <w:rPr/>
        <w:t>air</w:t>
      </w:r>
      <w:r>
        <w:rPr>
          <w:spacing w:val="2"/>
        </w:rPr>
        <w:t> </w:t>
      </w:r>
      <w:r>
        <w:rPr/>
        <w:t>within the</w:t>
      </w:r>
      <w:r>
        <w:rPr>
          <w:spacing w:val="-4"/>
        </w:rPr>
        <w:t> high.</w:t>
      </w:r>
    </w:p>
    <w:p>
      <w:pPr>
        <w:pStyle w:val="ListParagraph"/>
        <w:numPr>
          <w:ilvl w:val="0"/>
          <w:numId w:val="260"/>
        </w:numPr>
        <w:tabs>
          <w:tab w:pos="455" w:val="left" w:leader="none"/>
          <w:tab w:pos="6000" w:val="left" w:leader="none"/>
        </w:tabs>
        <w:spacing w:line="240" w:lineRule="auto" w:before="2" w:after="0"/>
        <w:ind w:left="455" w:right="0" w:hanging="215"/>
        <w:jc w:val="left"/>
        <w:rPr>
          <w:sz w:val="18"/>
        </w:rPr>
      </w:pPr>
      <w:r>
        <w:rPr>
          <w:sz w:val="18"/>
        </w:rPr>
        <w:t>Outward,</w:t>
      </w:r>
      <w:r>
        <w:rPr>
          <w:spacing w:val="-2"/>
          <w:sz w:val="18"/>
        </w:rPr>
        <w:t> </w:t>
      </w:r>
      <w:r>
        <w:rPr>
          <w:sz w:val="18"/>
        </w:rPr>
        <w:t>downward,</w:t>
      </w:r>
      <w:r>
        <w:rPr>
          <w:spacing w:val="-1"/>
          <w:sz w:val="18"/>
        </w:rPr>
        <w:t> </w:t>
      </w:r>
      <w:r>
        <w:rPr>
          <w:sz w:val="18"/>
        </w:rPr>
        <w:t>and</w:t>
      </w:r>
      <w:r>
        <w:rPr>
          <w:spacing w:val="4"/>
          <w:sz w:val="18"/>
        </w:rPr>
        <w:t> </w:t>
      </w:r>
      <w:r>
        <w:rPr>
          <w:spacing w:val="-2"/>
          <w:sz w:val="18"/>
        </w:rPr>
        <w:t>clockwise.</w:t>
      </w:r>
      <w:r>
        <w:rPr>
          <w:sz w:val="18"/>
        </w:rPr>
        <w:tab/>
        <w:t>As</w:t>
      </w:r>
      <w:r>
        <w:rPr>
          <w:spacing w:val="-4"/>
          <w:sz w:val="18"/>
        </w:rPr>
        <w:t> </w:t>
      </w:r>
      <w:r>
        <w:rPr>
          <w:sz w:val="18"/>
        </w:rPr>
        <w:t>the</w:t>
      </w:r>
      <w:r>
        <w:rPr>
          <w:spacing w:val="-5"/>
          <w:sz w:val="18"/>
        </w:rPr>
        <w:t> </w:t>
      </w:r>
      <w:r>
        <w:rPr>
          <w:sz w:val="18"/>
        </w:rPr>
        <w:t>air</w:t>
      </w:r>
      <w:r>
        <w:rPr>
          <w:spacing w:val="-7"/>
          <w:sz w:val="18"/>
        </w:rPr>
        <w:t> </w:t>
      </w:r>
      <w:r>
        <w:rPr>
          <w:sz w:val="18"/>
        </w:rPr>
        <w:t>moves</w:t>
      </w:r>
      <w:r>
        <w:rPr>
          <w:spacing w:val="-2"/>
          <w:sz w:val="18"/>
        </w:rPr>
        <w:t> </w:t>
      </w:r>
      <w:r>
        <w:rPr>
          <w:sz w:val="18"/>
        </w:rPr>
        <w:t>outward,</w:t>
      </w:r>
      <w:r>
        <w:rPr>
          <w:spacing w:val="-5"/>
          <w:sz w:val="18"/>
        </w:rPr>
        <w:t> </w:t>
      </w:r>
      <w:r>
        <w:rPr>
          <w:sz w:val="18"/>
        </w:rPr>
        <w:t>it</w:t>
      </w:r>
      <w:r>
        <w:rPr>
          <w:spacing w:val="3"/>
          <w:sz w:val="18"/>
        </w:rPr>
        <w:t> </w:t>
      </w:r>
      <w:r>
        <w:rPr>
          <w:sz w:val="18"/>
        </w:rPr>
        <w:t>is</w:t>
      </w:r>
      <w:r>
        <w:rPr>
          <w:spacing w:val="-2"/>
          <w:sz w:val="18"/>
        </w:rPr>
        <w:t> </w:t>
      </w:r>
      <w:r>
        <w:rPr>
          <w:sz w:val="18"/>
        </w:rPr>
        <w:t>deflected</w:t>
      </w:r>
      <w:r>
        <w:rPr>
          <w:spacing w:val="-1"/>
          <w:sz w:val="18"/>
        </w:rPr>
        <w:t> </w:t>
      </w:r>
      <w:r>
        <w:rPr>
          <w:sz w:val="18"/>
        </w:rPr>
        <w:t>to</w:t>
      </w:r>
      <w:r>
        <w:rPr>
          <w:spacing w:val="-1"/>
          <w:sz w:val="18"/>
        </w:rPr>
        <w:t> </w:t>
      </w:r>
      <w:r>
        <w:rPr>
          <w:sz w:val="18"/>
        </w:rPr>
        <w:t>the</w:t>
      </w:r>
      <w:r>
        <w:rPr>
          <w:spacing w:val="-5"/>
          <w:sz w:val="18"/>
        </w:rPr>
        <w:t> </w:t>
      </w:r>
      <w:r>
        <w:rPr>
          <w:sz w:val="18"/>
        </w:rPr>
        <w:t>right</w:t>
      </w:r>
      <w:r>
        <w:rPr>
          <w:spacing w:val="-3"/>
          <w:sz w:val="18"/>
        </w:rPr>
        <w:t> </w:t>
      </w:r>
      <w:r>
        <w:rPr>
          <w:spacing w:val="-5"/>
          <w:sz w:val="18"/>
        </w:rPr>
        <w:t>by</w:t>
      </w:r>
    </w:p>
    <w:p>
      <w:pPr>
        <w:pStyle w:val="ListParagraph"/>
        <w:numPr>
          <w:ilvl w:val="0"/>
          <w:numId w:val="260"/>
        </w:numPr>
        <w:tabs>
          <w:tab w:pos="441" w:val="left" w:leader="none"/>
          <w:tab w:pos="6000" w:val="left" w:leader="none"/>
        </w:tabs>
        <w:spacing w:line="204" w:lineRule="exact" w:before="1" w:after="0"/>
        <w:ind w:left="441" w:right="0" w:hanging="201"/>
        <w:jc w:val="left"/>
        <w:rPr>
          <w:sz w:val="18"/>
        </w:rPr>
      </w:pPr>
      <w:r>
        <w:rPr>
          <w:sz w:val="18"/>
        </w:rPr>
        <w:t>Outward,</w:t>
      </w:r>
      <w:r>
        <w:rPr>
          <w:spacing w:val="-3"/>
          <w:sz w:val="18"/>
        </w:rPr>
        <w:t> </w:t>
      </w:r>
      <w:r>
        <w:rPr>
          <w:sz w:val="18"/>
        </w:rPr>
        <w:t>upward,</w:t>
      </w:r>
      <w:r>
        <w:rPr>
          <w:spacing w:val="-2"/>
          <w:sz w:val="18"/>
        </w:rPr>
        <w:t> </w:t>
      </w:r>
      <w:r>
        <w:rPr>
          <w:sz w:val="18"/>
        </w:rPr>
        <w:t>and</w:t>
      </w:r>
      <w:r>
        <w:rPr>
          <w:spacing w:val="4"/>
          <w:sz w:val="18"/>
        </w:rPr>
        <w:t> </w:t>
      </w:r>
      <w:r>
        <w:rPr>
          <w:spacing w:val="-2"/>
          <w:sz w:val="18"/>
        </w:rPr>
        <w:t>clockwise</w:t>
      </w:r>
      <w:r>
        <w:rPr>
          <w:sz w:val="18"/>
        </w:rPr>
        <w:tab/>
        <w:t>Coriolis</w:t>
      </w:r>
      <w:r>
        <w:rPr>
          <w:spacing w:val="-6"/>
          <w:sz w:val="18"/>
        </w:rPr>
        <w:t> </w:t>
      </w:r>
      <w:r>
        <w:rPr>
          <w:sz w:val="18"/>
        </w:rPr>
        <w:t>force</w:t>
      </w:r>
      <w:r>
        <w:rPr>
          <w:spacing w:val="-1"/>
          <w:sz w:val="18"/>
        </w:rPr>
        <w:t> </w:t>
      </w:r>
      <w:r>
        <w:rPr>
          <w:sz w:val="18"/>
        </w:rPr>
        <w:t>resulting</w:t>
      </w:r>
      <w:r>
        <w:rPr>
          <w:spacing w:val="-3"/>
          <w:sz w:val="18"/>
        </w:rPr>
        <w:t> </w:t>
      </w:r>
      <w:r>
        <w:rPr>
          <w:sz w:val="18"/>
        </w:rPr>
        <w:t>in</w:t>
      </w:r>
      <w:r>
        <w:rPr>
          <w:spacing w:val="-3"/>
          <w:sz w:val="18"/>
        </w:rPr>
        <w:t> </w:t>
      </w:r>
      <w:r>
        <w:rPr>
          <w:sz w:val="18"/>
        </w:rPr>
        <w:t>a</w:t>
      </w:r>
      <w:r>
        <w:rPr>
          <w:spacing w:val="33"/>
          <w:sz w:val="18"/>
        </w:rPr>
        <w:t> </w:t>
      </w:r>
      <w:r>
        <w:rPr>
          <w:spacing w:val="-2"/>
          <w:sz w:val="18"/>
        </w:rPr>
        <w:t>clockwise</w:t>
      </w:r>
    </w:p>
    <w:p>
      <w:pPr>
        <w:pStyle w:val="ListParagraph"/>
        <w:numPr>
          <w:ilvl w:val="0"/>
          <w:numId w:val="260"/>
        </w:numPr>
        <w:tabs>
          <w:tab w:pos="448" w:val="left" w:leader="none"/>
          <w:tab w:pos="6000" w:val="left" w:leader="none"/>
        </w:tabs>
        <w:spacing w:line="204" w:lineRule="exact" w:before="0" w:after="0"/>
        <w:ind w:left="448" w:right="0" w:hanging="208"/>
        <w:jc w:val="left"/>
        <w:rPr>
          <w:sz w:val="18"/>
        </w:rPr>
      </w:pPr>
      <w:r>
        <w:rPr>
          <w:sz w:val="18"/>
        </w:rPr>
        <w:t>Inward,</w:t>
      </w:r>
      <w:r>
        <w:rPr>
          <w:spacing w:val="-3"/>
          <w:sz w:val="18"/>
        </w:rPr>
        <w:t> </w:t>
      </w:r>
      <w:r>
        <w:rPr>
          <w:sz w:val="18"/>
        </w:rPr>
        <w:t>downward,</w:t>
      </w:r>
      <w:r>
        <w:rPr>
          <w:spacing w:val="-2"/>
          <w:sz w:val="18"/>
        </w:rPr>
        <w:t> </w:t>
      </w:r>
      <w:r>
        <w:rPr>
          <w:sz w:val="18"/>
        </w:rPr>
        <w:t>and</w:t>
      </w:r>
      <w:r>
        <w:rPr>
          <w:spacing w:val="4"/>
          <w:sz w:val="18"/>
        </w:rPr>
        <w:t> </w:t>
      </w:r>
      <w:r>
        <w:rPr>
          <w:spacing w:val="-2"/>
          <w:sz w:val="18"/>
        </w:rPr>
        <w:t>clockwise.</w:t>
      </w:r>
      <w:r>
        <w:rPr>
          <w:sz w:val="18"/>
        </w:rPr>
        <w:tab/>
      </w:r>
      <w:r>
        <w:rPr>
          <w:spacing w:val="-2"/>
          <w:sz w:val="18"/>
        </w:rPr>
        <w:t>rotation.</w:t>
      </w:r>
    </w:p>
    <w:p>
      <w:pPr>
        <w:pStyle w:val="BodyText"/>
      </w:pPr>
    </w:p>
    <w:p>
      <w:pPr>
        <w:pStyle w:val="BodyText"/>
      </w:pPr>
    </w:p>
    <w:p>
      <w:pPr>
        <w:pStyle w:val="BodyText"/>
      </w:pPr>
    </w:p>
    <w:p>
      <w:pPr>
        <w:pStyle w:val="ListParagraph"/>
        <w:numPr>
          <w:ilvl w:val="0"/>
          <w:numId w:val="261"/>
        </w:numPr>
        <w:tabs>
          <w:tab w:pos="598" w:val="left" w:leader="none"/>
          <w:tab w:pos="6000" w:val="left" w:leader="none"/>
        </w:tabs>
        <w:spacing w:line="240" w:lineRule="auto" w:before="1" w:after="0"/>
        <w:ind w:left="598" w:right="0" w:hanging="358"/>
        <w:jc w:val="left"/>
        <w:rPr>
          <w:sz w:val="18"/>
        </w:rPr>
      </w:pPr>
      <w:r>
        <w:rPr>
          <w:sz w:val="18"/>
        </w:rPr>
        <w:t>The</w:t>
      </w:r>
      <w:r>
        <w:rPr>
          <w:spacing w:val="-7"/>
          <w:sz w:val="18"/>
        </w:rPr>
        <w:t> </w:t>
      </w:r>
      <w:r>
        <w:rPr>
          <w:sz w:val="18"/>
        </w:rPr>
        <w:t>wind</w:t>
      </w:r>
      <w:r>
        <w:rPr>
          <w:spacing w:val="-4"/>
          <w:sz w:val="18"/>
        </w:rPr>
        <w:t> </w:t>
      </w:r>
      <w:r>
        <w:rPr>
          <w:sz w:val="18"/>
        </w:rPr>
        <w:t>system</w:t>
      </w:r>
      <w:r>
        <w:rPr>
          <w:spacing w:val="-2"/>
          <w:sz w:val="18"/>
        </w:rPr>
        <w:t> </w:t>
      </w:r>
      <w:r>
        <w:rPr>
          <w:sz w:val="18"/>
        </w:rPr>
        <w:t>associated</w:t>
      </w:r>
      <w:r>
        <w:rPr>
          <w:spacing w:val="-3"/>
          <w:sz w:val="18"/>
        </w:rPr>
        <w:t> </w:t>
      </w:r>
      <w:r>
        <w:rPr>
          <w:sz w:val="18"/>
        </w:rPr>
        <w:t>with</w:t>
      </w:r>
      <w:r>
        <w:rPr>
          <w:spacing w:val="-3"/>
          <w:sz w:val="18"/>
        </w:rPr>
        <w:t> </w:t>
      </w:r>
      <w:r>
        <w:rPr>
          <w:sz w:val="18"/>
        </w:rPr>
        <w:t>a</w:t>
      </w:r>
      <w:r>
        <w:rPr>
          <w:spacing w:val="-1"/>
          <w:sz w:val="18"/>
        </w:rPr>
        <w:t> </w:t>
      </w:r>
      <w:r>
        <w:rPr>
          <w:sz w:val="18"/>
        </w:rPr>
        <w:t>low-pressure</w:t>
      </w:r>
      <w:r>
        <w:rPr>
          <w:spacing w:val="-6"/>
          <w:sz w:val="18"/>
        </w:rPr>
        <w:t> </w:t>
      </w:r>
      <w:r>
        <w:rPr>
          <w:spacing w:val="-4"/>
          <w:sz w:val="18"/>
        </w:rPr>
        <w:t>area</w:t>
      </w:r>
      <w:r>
        <w:rPr>
          <w:sz w:val="18"/>
        </w:rPr>
        <w:tab/>
        <w:t>Answer</w:t>
      </w:r>
      <w:r>
        <w:rPr>
          <w:spacing w:val="-10"/>
          <w:sz w:val="18"/>
        </w:rPr>
        <w:t> </w:t>
      </w:r>
      <w:r>
        <w:rPr>
          <w:b/>
          <w:sz w:val="18"/>
        </w:rPr>
        <w:t>(B)</w:t>
      </w:r>
      <w:r>
        <w:rPr>
          <w:b/>
          <w:spacing w:val="1"/>
          <w:sz w:val="18"/>
        </w:rPr>
        <w:t> </w:t>
      </w:r>
      <w:r>
        <w:rPr>
          <w:sz w:val="18"/>
        </w:rPr>
        <w:t>is</w:t>
      </w:r>
      <w:r>
        <w:rPr>
          <w:spacing w:val="-2"/>
          <w:sz w:val="18"/>
        </w:rPr>
        <w:t> correct.</w:t>
      </w:r>
    </w:p>
    <w:p>
      <w:pPr>
        <w:pStyle w:val="BodyText"/>
        <w:tabs>
          <w:tab w:pos="6000" w:val="left" w:leader="none"/>
        </w:tabs>
        <w:spacing w:before="1"/>
        <w:ind w:left="6000" w:right="199" w:hanging="5400"/>
      </w:pPr>
      <w:r>
        <w:rPr/>
        <w:t>in the northern Hemisphere is</w:t>
        <w:tab/>
      </w:r>
      <w:r>
        <w:rPr>
          <w:b/>
        </w:rPr>
        <w:t>DISCUSSION:</w:t>
      </w:r>
      <w:r>
        <w:rPr>
          <w:b/>
          <w:spacing w:val="-8"/>
        </w:rPr>
        <w:t> </w:t>
      </w:r>
      <w:r>
        <w:rPr/>
        <w:t>Air</w:t>
      </w:r>
      <w:r>
        <w:rPr>
          <w:spacing w:val="-8"/>
        </w:rPr>
        <w:t> </w:t>
      </w:r>
      <w:r>
        <w:rPr/>
        <w:t>flowing</w:t>
      </w:r>
      <w:r>
        <w:rPr>
          <w:spacing w:val="-3"/>
        </w:rPr>
        <w:t> </w:t>
      </w:r>
      <w:r>
        <w:rPr/>
        <w:t>into</w:t>
      </w:r>
      <w:r>
        <w:rPr>
          <w:spacing w:val="-3"/>
        </w:rPr>
        <w:t> </w:t>
      </w:r>
      <w:r>
        <w:rPr/>
        <w:t>a</w:t>
      </w:r>
      <w:r>
        <w:rPr>
          <w:spacing w:val="-7"/>
        </w:rPr>
        <w:t> </w:t>
      </w:r>
      <w:r>
        <w:rPr/>
        <w:t>low-pressure</w:t>
      </w:r>
      <w:r>
        <w:rPr>
          <w:spacing w:val="-7"/>
        </w:rPr>
        <w:t> </w:t>
      </w:r>
      <w:r>
        <w:rPr/>
        <w:t>area is</w:t>
      </w:r>
      <w:r>
        <w:rPr>
          <w:spacing w:val="-4"/>
        </w:rPr>
        <w:t> </w:t>
      </w:r>
      <w:r>
        <w:rPr/>
        <w:t>deflected</w:t>
      </w:r>
      <w:r>
        <w:rPr>
          <w:spacing w:val="-3"/>
        </w:rPr>
        <w:t> </w:t>
      </w:r>
      <w:r>
        <w:rPr/>
        <w:t>to</w:t>
      </w:r>
      <w:r>
        <w:rPr>
          <w:spacing w:val="-3"/>
        </w:rPr>
        <w:t> </w:t>
      </w:r>
      <w:r>
        <w:rPr/>
        <w:t>the right in the northern hemisphere, resulting in a counter clockwise</w:t>
      </w:r>
    </w:p>
    <w:p>
      <w:pPr>
        <w:pStyle w:val="ListParagraph"/>
        <w:numPr>
          <w:ilvl w:val="1"/>
          <w:numId w:val="261"/>
        </w:numPr>
        <w:tabs>
          <w:tab w:pos="455" w:val="left" w:leader="none"/>
          <w:tab w:pos="6000" w:val="left" w:leader="none"/>
        </w:tabs>
        <w:spacing w:line="204" w:lineRule="exact" w:before="4" w:after="0"/>
        <w:ind w:left="455" w:right="0" w:hanging="215"/>
        <w:jc w:val="left"/>
        <w:rPr>
          <w:sz w:val="18"/>
        </w:rPr>
      </w:pPr>
      <w:r>
        <w:rPr>
          <w:sz w:val="18"/>
        </w:rPr>
        <w:t>An</w:t>
      </w:r>
      <w:r>
        <w:rPr>
          <w:spacing w:val="-2"/>
          <w:sz w:val="18"/>
        </w:rPr>
        <w:t> </w:t>
      </w:r>
      <w:r>
        <w:rPr>
          <w:sz w:val="18"/>
        </w:rPr>
        <w:t>anticyclone</w:t>
      </w:r>
      <w:r>
        <w:rPr>
          <w:spacing w:val="-4"/>
          <w:sz w:val="18"/>
        </w:rPr>
        <w:t> </w:t>
      </w:r>
      <w:r>
        <w:rPr>
          <w:sz w:val="18"/>
        </w:rPr>
        <w:t>and</w:t>
      </w:r>
      <w:r>
        <w:rPr>
          <w:spacing w:val="-2"/>
          <w:sz w:val="18"/>
        </w:rPr>
        <w:t> </w:t>
      </w:r>
      <w:r>
        <w:rPr>
          <w:sz w:val="18"/>
        </w:rPr>
        <w:t>is</w:t>
      </w:r>
      <w:r>
        <w:rPr>
          <w:spacing w:val="-2"/>
          <w:sz w:val="18"/>
        </w:rPr>
        <w:t> </w:t>
      </w:r>
      <w:r>
        <w:rPr>
          <w:sz w:val="18"/>
        </w:rPr>
        <w:t>caused</w:t>
      </w:r>
      <w:r>
        <w:rPr>
          <w:spacing w:val="-1"/>
          <w:sz w:val="18"/>
        </w:rPr>
        <w:t> </w:t>
      </w:r>
      <w:r>
        <w:rPr>
          <w:sz w:val="18"/>
        </w:rPr>
        <w:t>by</w:t>
      </w:r>
      <w:r>
        <w:rPr>
          <w:spacing w:val="-1"/>
          <w:sz w:val="18"/>
        </w:rPr>
        <w:t> </w:t>
      </w:r>
      <w:r>
        <w:rPr>
          <w:sz w:val="18"/>
        </w:rPr>
        <w:t>descending</w:t>
      </w:r>
      <w:r>
        <w:rPr>
          <w:spacing w:val="-7"/>
          <w:sz w:val="18"/>
        </w:rPr>
        <w:t> </w:t>
      </w:r>
      <w:r>
        <w:rPr>
          <w:sz w:val="18"/>
        </w:rPr>
        <w:t>cold</w:t>
      </w:r>
      <w:r>
        <w:rPr>
          <w:spacing w:val="-1"/>
          <w:sz w:val="18"/>
        </w:rPr>
        <w:t> </w:t>
      </w:r>
      <w:r>
        <w:rPr>
          <w:spacing w:val="-4"/>
          <w:sz w:val="18"/>
        </w:rPr>
        <w:t>air.</w:t>
      </w:r>
      <w:r>
        <w:rPr>
          <w:sz w:val="18"/>
        </w:rPr>
        <w:tab/>
        <w:t>(or</w:t>
      </w:r>
      <w:r>
        <w:rPr>
          <w:spacing w:val="-11"/>
          <w:sz w:val="18"/>
        </w:rPr>
        <w:t> </w:t>
      </w:r>
      <w:r>
        <w:rPr>
          <w:sz w:val="18"/>
        </w:rPr>
        <w:t>cyclonic)</w:t>
      </w:r>
      <w:r>
        <w:rPr>
          <w:spacing w:val="-1"/>
          <w:sz w:val="18"/>
        </w:rPr>
        <w:t> </w:t>
      </w:r>
      <w:r>
        <w:rPr>
          <w:spacing w:val="-2"/>
          <w:sz w:val="18"/>
        </w:rPr>
        <w:t>circulation.</w:t>
      </w:r>
    </w:p>
    <w:p>
      <w:pPr>
        <w:pStyle w:val="ListParagraph"/>
        <w:numPr>
          <w:ilvl w:val="1"/>
          <w:numId w:val="261"/>
        </w:numPr>
        <w:tabs>
          <w:tab w:pos="441" w:val="left" w:leader="none"/>
        </w:tabs>
        <w:spacing w:line="204" w:lineRule="exact" w:before="0" w:after="0"/>
        <w:ind w:left="441" w:right="0" w:hanging="201"/>
        <w:jc w:val="left"/>
        <w:rPr>
          <w:sz w:val="18"/>
        </w:rPr>
      </w:pPr>
      <w:r>
        <w:rPr>
          <w:sz w:val="18"/>
        </w:rPr>
        <w:t>A</w:t>
      </w:r>
      <w:r>
        <w:rPr>
          <w:spacing w:val="2"/>
          <w:sz w:val="18"/>
        </w:rPr>
        <w:t> </w:t>
      </w:r>
      <w:r>
        <w:rPr>
          <w:sz w:val="18"/>
        </w:rPr>
        <w:t>cyclone</w:t>
      </w:r>
      <w:r>
        <w:rPr>
          <w:spacing w:val="-5"/>
          <w:sz w:val="18"/>
        </w:rPr>
        <w:t> </w:t>
      </w:r>
      <w:r>
        <w:rPr>
          <w:sz w:val="18"/>
        </w:rPr>
        <w:t>and</w:t>
      </w:r>
      <w:r>
        <w:rPr>
          <w:spacing w:val="-2"/>
          <w:sz w:val="18"/>
        </w:rPr>
        <w:t> </w:t>
      </w:r>
      <w:r>
        <w:rPr>
          <w:sz w:val="18"/>
        </w:rPr>
        <w:t>is</w:t>
      </w:r>
      <w:r>
        <w:rPr>
          <w:spacing w:val="-2"/>
          <w:sz w:val="18"/>
        </w:rPr>
        <w:t> </w:t>
      </w:r>
      <w:r>
        <w:rPr>
          <w:sz w:val="18"/>
        </w:rPr>
        <w:t>caused</w:t>
      </w:r>
      <w:r>
        <w:rPr>
          <w:spacing w:val="-2"/>
          <w:sz w:val="18"/>
        </w:rPr>
        <w:t> </w:t>
      </w:r>
      <w:r>
        <w:rPr>
          <w:sz w:val="18"/>
        </w:rPr>
        <w:t>by</w:t>
      </w:r>
      <w:r>
        <w:rPr>
          <w:spacing w:val="-1"/>
          <w:sz w:val="18"/>
        </w:rPr>
        <w:t> </w:t>
      </w:r>
      <w:r>
        <w:rPr>
          <w:sz w:val="18"/>
        </w:rPr>
        <w:t>Coriolis</w:t>
      </w:r>
      <w:r>
        <w:rPr>
          <w:spacing w:val="-2"/>
          <w:sz w:val="18"/>
        </w:rPr>
        <w:t> force.</w:t>
      </w:r>
    </w:p>
    <w:p>
      <w:pPr>
        <w:pStyle w:val="ListParagraph"/>
        <w:numPr>
          <w:ilvl w:val="1"/>
          <w:numId w:val="261"/>
        </w:numPr>
        <w:tabs>
          <w:tab w:pos="448" w:val="left" w:leader="none"/>
        </w:tabs>
        <w:spacing w:line="240" w:lineRule="auto" w:before="2" w:after="0"/>
        <w:ind w:left="448" w:right="0" w:hanging="208"/>
        <w:jc w:val="left"/>
        <w:rPr>
          <w:sz w:val="18"/>
        </w:rPr>
      </w:pPr>
      <w:r>
        <w:rPr>
          <w:sz w:val="18"/>
        </w:rPr>
        <w:t>An</w:t>
      </w:r>
      <w:r>
        <w:rPr>
          <w:spacing w:val="-3"/>
          <w:sz w:val="18"/>
        </w:rPr>
        <w:t> </w:t>
      </w:r>
      <w:r>
        <w:rPr>
          <w:sz w:val="18"/>
        </w:rPr>
        <w:t>anticyclone</w:t>
      </w:r>
      <w:r>
        <w:rPr>
          <w:spacing w:val="-7"/>
          <w:sz w:val="18"/>
        </w:rPr>
        <w:t> </w:t>
      </w:r>
      <w:r>
        <w:rPr>
          <w:sz w:val="18"/>
        </w:rPr>
        <w:t>and</w:t>
      </w:r>
      <w:r>
        <w:rPr>
          <w:spacing w:val="-2"/>
          <w:sz w:val="18"/>
        </w:rPr>
        <w:t> </w:t>
      </w:r>
      <w:r>
        <w:rPr>
          <w:sz w:val="18"/>
        </w:rPr>
        <w:t>Is</w:t>
      </w:r>
      <w:r>
        <w:rPr>
          <w:spacing w:val="-4"/>
          <w:sz w:val="18"/>
        </w:rPr>
        <w:t> </w:t>
      </w:r>
      <w:r>
        <w:rPr>
          <w:sz w:val="18"/>
        </w:rPr>
        <w:t>caused</w:t>
      </w:r>
      <w:r>
        <w:rPr>
          <w:spacing w:val="-3"/>
          <w:sz w:val="18"/>
        </w:rPr>
        <w:t> </w:t>
      </w:r>
      <w:r>
        <w:rPr>
          <w:sz w:val="18"/>
        </w:rPr>
        <w:t>by</w:t>
      </w:r>
      <w:r>
        <w:rPr>
          <w:spacing w:val="-2"/>
          <w:sz w:val="18"/>
        </w:rPr>
        <w:t> </w:t>
      </w:r>
      <w:r>
        <w:rPr>
          <w:sz w:val="18"/>
        </w:rPr>
        <w:t>Coriolis</w:t>
      </w:r>
      <w:r>
        <w:rPr>
          <w:spacing w:val="3"/>
          <w:sz w:val="18"/>
        </w:rPr>
        <w:t> </w:t>
      </w:r>
      <w:r>
        <w:rPr>
          <w:spacing w:val="-2"/>
          <w:sz w:val="18"/>
        </w:rPr>
        <w:t>force.</w:t>
      </w:r>
    </w:p>
    <w:p>
      <w:pPr>
        <w:pStyle w:val="BodyText"/>
      </w:pPr>
    </w:p>
    <w:p>
      <w:pPr>
        <w:pStyle w:val="BodyText"/>
      </w:pPr>
    </w:p>
    <w:p>
      <w:pPr>
        <w:pStyle w:val="BodyText"/>
      </w:pPr>
    </w:p>
    <w:p>
      <w:pPr>
        <w:pStyle w:val="ListParagraph"/>
        <w:numPr>
          <w:ilvl w:val="0"/>
          <w:numId w:val="261"/>
        </w:numPr>
        <w:tabs>
          <w:tab w:pos="591" w:val="left" w:leader="none"/>
          <w:tab w:pos="6000" w:val="left" w:leader="none"/>
        </w:tabs>
        <w:spacing w:line="240" w:lineRule="auto" w:before="0" w:after="0"/>
        <w:ind w:left="591" w:right="0" w:hanging="351"/>
        <w:jc w:val="left"/>
        <w:rPr>
          <w:sz w:val="18"/>
        </w:rPr>
      </w:pPr>
      <w:r>
        <w:rPr>
          <w:sz w:val="18"/>
        </w:rPr>
        <w:t>A</w:t>
      </w:r>
      <w:r>
        <w:rPr>
          <w:spacing w:val="-4"/>
          <w:sz w:val="18"/>
        </w:rPr>
        <w:t> </w:t>
      </w:r>
      <w:r>
        <w:rPr>
          <w:sz w:val="18"/>
        </w:rPr>
        <w:t>common location</w:t>
      </w:r>
      <w:r>
        <w:rPr>
          <w:spacing w:val="-1"/>
          <w:sz w:val="18"/>
        </w:rPr>
        <w:t> </w:t>
      </w:r>
      <w:r>
        <w:rPr>
          <w:sz w:val="18"/>
        </w:rPr>
        <w:t>of</w:t>
      </w:r>
      <w:r>
        <w:rPr>
          <w:spacing w:val="-5"/>
          <w:sz w:val="18"/>
        </w:rPr>
        <w:t> </w:t>
      </w:r>
      <w:r>
        <w:rPr>
          <w:sz w:val="18"/>
        </w:rPr>
        <w:t>clear</w:t>
      </w:r>
      <w:r>
        <w:rPr>
          <w:spacing w:val="2"/>
          <w:sz w:val="18"/>
        </w:rPr>
        <w:t> </w:t>
      </w:r>
      <w:r>
        <w:rPr>
          <w:sz w:val="18"/>
        </w:rPr>
        <w:t>air</w:t>
      </w:r>
      <w:r>
        <w:rPr>
          <w:spacing w:val="-6"/>
          <w:sz w:val="18"/>
        </w:rPr>
        <w:t> </w:t>
      </w:r>
      <w:r>
        <w:rPr>
          <w:sz w:val="18"/>
        </w:rPr>
        <w:t>turbulence</w:t>
      </w:r>
      <w:r>
        <w:rPr>
          <w:spacing w:val="3"/>
          <w:sz w:val="18"/>
        </w:rPr>
        <w:t> </w:t>
      </w:r>
      <w:r>
        <w:rPr>
          <w:spacing w:val="-5"/>
          <w:sz w:val="18"/>
        </w:rPr>
        <w:t>is</w:t>
      </w:r>
      <w:r>
        <w:rPr>
          <w:sz w:val="18"/>
        </w:rPr>
        <w:tab/>
        <w:t>Answer</w:t>
      </w:r>
      <w:r>
        <w:rPr>
          <w:spacing w:val="-10"/>
          <w:sz w:val="18"/>
        </w:rPr>
        <w:t> </w:t>
      </w:r>
      <w:r>
        <w:rPr>
          <w:b/>
          <w:sz w:val="18"/>
        </w:rPr>
        <w:t>(A)</w:t>
      </w:r>
      <w:r>
        <w:rPr>
          <w:b/>
          <w:spacing w:val="-1"/>
          <w:sz w:val="18"/>
        </w:rPr>
        <w:t> </w:t>
      </w:r>
      <w:r>
        <w:rPr>
          <w:sz w:val="18"/>
        </w:rPr>
        <w:t>is</w:t>
      </w:r>
      <w:r>
        <w:rPr>
          <w:spacing w:val="-3"/>
          <w:sz w:val="18"/>
        </w:rPr>
        <w:t> </w:t>
      </w:r>
      <w:r>
        <w:rPr>
          <w:spacing w:val="-2"/>
          <w:sz w:val="18"/>
        </w:rPr>
        <w:t>correct.</w:t>
      </w:r>
    </w:p>
    <w:p>
      <w:pPr>
        <w:pStyle w:val="BodyText"/>
        <w:spacing w:before="2"/>
        <w:ind w:left="6000"/>
      </w:pPr>
      <w:r>
        <w:rPr>
          <w:b/>
        </w:rPr>
        <w:t>DISCUSSION:</w:t>
      </w:r>
      <w:r>
        <w:rPr>
          <w:b/>
          <w:spacing w:val="-1"/>
        </w:rPr>
        <w:t> </w:t>
      </w:r>
      <w:r>
        <w:rPr/>
        <w:t>The</w:t>
      </w:r>
      <w:r>
        <w:rPr>
          <w:spacing w:val="-5"/>
        </w:rPr>
        <w:t> </w:t>
      </w:r>
      <w:r>
        <w:rPr/>
        <w:t>typical</w:t>
      </w:r>
      <w:r>
        <w:rPr>
          <w:spacing w:val="-4"/>
        </w:rPr>
        <w:t> </w:t>
      </w:r>
      <w:r>
        <w:rPr/>
        <w:t>location</w:t>
      </w:r>
      <w:r>
        <w:rPr>
          <w:spacing w:val="-1"/>
        </w:rPr>
        <w:t> </w:t>
      </w:r>
      <w:r>
        <w:rPr/>
        <w:t>of</w:t>
      </w:r>
      <w:r>
        <w:rPr>
          <w:spacing w:val="-7"/>
        </w:rPr>
        <w:t> </w:t>
      </w:r>
      <w:r>
        <w:rPr/>
        <w:t>clear</w:t>
      </w:r>
      <w:r>
        <w:rPr>
          <w:spacing w:val="-7"/>
        </w:rPr>
        <w:t> </w:t>
      </w:r>
      <w:r>
        <w:rPr/>
        <w:t>air</w:t>
      </w:r>
      <w:r>
        <w:rPr>
          <w:spacing w:val="-7"/>
        </w:rPr>
        <w:t> </w:t>
      </w:r>
      <w:r>
        <w:rPr/>
        <w:t>turbulence</w:t>
      </w:r>
      <w:r>
        <w:rPr>
          <w:spacing w:val="2"/>
        </w:rPr>
        <w:t> </w:t>
      </w:r>
      <w:r>
        <w:rPr/>
        <w:t>is</w:t>
      </w:r>
      <w:r>
        <w:rPr>
          <w:spacing w:val="-2"/>
        </w:rPr>
        <w:t> </w:t>
      </w:r>
      <w:r>
        <w:rPr/>
        <w:t>an</w:t>
      </w:r>
      <w:r>
        <w:rPr>
          <w:spacing w:val="-1"/>
        </w:rPr>
        <w:t> </w:t>
      </w:r>
      <w:r>
        <w:rPr>
          <w:spacing w:val="-4"/>
        </w:rPr>
        <w:t>uppr</w:t>
      </w:r>
    </w:p>
    <w:p>
      <w:pPr>
        <w:pStyle w:val="ListParagraph"/>
        <w:numPr>
          <w:ilvl w:val="1"/>
          <w:numId w:val="261"/>
        </w:numPr>
        <w:tabs>
          <w:tab w:pos="455" w:val="left" w:leader="none"/>
          <w:tab w:pos="6000" w:val="left" w:leader="none"/>
        </w:tabs>
        <w:spacing w:line="204" w:lineRule="exact" w:before="1" w:after="0"/>
        <w:ind w:left="455" w:right="0" w:hanging="215"/>
        <w:jc w:val="left"/>
        <w:rPr>
          <w:sz w:val="18"/>
        </w:rPr>
      </w:pPr>
      <w:r>
        <w:rPr>
          <w:sz w:val="18"/>
        </w:rPr>
        <w:t>In an upper</w:t>
      </w:r>
      <w:r>
        <w:rPr>
          <w:spacing w:val="-6"/>
          <w:sz w:val="18"/>
        </w:rPr>
        <w:t> </w:t>
      </w:r>
      <w:r>
        <w:rPr>
          <w:sz w:val="18"/>
        </w:rPr>
        <w:t>trough</w:t>
      </w:r>
      <w:r>
        <w:rPr>
          <w:spacing w:val="1"/>
          <w:sz w:val="18"/>
        </w:rPr>
        <w:t> </w:t>
      </w:r>
      <w:r>
        <w:rPr>
          <w:sz w:val="18"/>
        </w:rPr>
        <w:t>on the</w:t>
      </w:r>
      <w:r>
        <w:rPr>
          <w:spacing w:val="-4"/>
          <w:sz w:val="18"/>
        </w:rPr>
        <w:t> </w:t>
      </w:r>
      <w:r>
        <w:rPr>
          <w:sz w:val="18"/>
        </w:rPr>
        <w:t>polar</w:t>
      </w:r>
      <w:r>
        <w:rPr>
          <w:spacing w:val="-6"/>
          <w:sz w:val="18"/>
        </w:rPr>
        <w:t> </w:t>
      </w:r>
      <w:r>
        <w:rPr>
          <w:sz w:val="18"/>
        </w:rPr>
        <w:t>side</w:t>
      </w:r>
      <w:r>
        <w:rPr>
          <w:spacing w:val="-3"/>
          <w:sz w:val="18"/>
        </w:rPr>
        <w:t> </w:t>
      </w:r>
      <w:r>
        <w:rPr>
          <w:sz w:val="18"/>
        </w:rPr>
        <w:t>of</w:t>
      </w:r>
      <w:r>
        <w:rPr>
          <w:spacing w:val="-6"/>
          <w:sz w:val="18"/>
        </w:rPr>
        <w:t> </w:t>
      </w:r>
      <w:r>
        <w:rPr>
          <w:sz w:val="18"/>
        </w:rPr>
        <w:t>a</w:t>
      </w:r>
      <w:r>
        <w:rPr>
          <w:spacing w:val="3"/>
          <w:sz w:val="18"/>
        </w:rPr>
        <w:t> </w:t>
      </w:r>
      <w:r>
        <w:rPr>
          <w:sz w:val="18"/>
        </w:rPr>
        <w:t>jet</w:t>
      </w:r>
      <w:r>
        <w:rPr>
          <w:spacing w:val="-2"/>
          <w:sz w:val="18"/>
        </w:rPr>
        <w:t> stream.</w:t>
      </w:r>
      <w:r>
        <w:rPr>
          <w:sz w:val="18"/>
        </w:rPr>
        <w:tab/>
        <w:t>trough</w:t>
      </w:r>
      <w:r>
        <w:rPr>
          <w:spacing w:val="-2"/>
          <w:sz w:val="18"/>
        </w:rPr>
        <w:t> </w:t>
      </w:r>
      <w:r>
        <w:rPr>
          <w:sz w:val="18"/>
        </w:rPr>
        <w:t>on the</w:t>
      </w:r>
      <w:r>
        <w:rPr>
          <w:spacing w:val="-3"/>
          <w:sz w:val="18"/>
        </w:rPr>
        <w:t> </w:t>
      </w:r>
      <w:r>
        <w:rPr>
          <w:sz w:val="18"/>
        </w:rPr>
        <w:t>cold (polar)</w:t>
      </w:r>
      <w:r>
        <w:rPr>
          <w:spacing w:val="-5"/>
          <w:sz w:val="18"/>
        </w:rPr>
        <w:t> </w:t>
      </w:r>
      <w:r>
        <w:rPr>
          <w:sz w:val="18"/>
        </w:rPr>
        <w:t>side</w:t>
      </w:r>
      <w:r>
        <w:rPr>
          <w:spacing w:val="-4"/>
          <w:sz w:val="18"/>
        </w:rPr>
        <w:t> </w:t>
      </w:r>
      <w:r>
        <w:rPr>
          <w:sz w:val="18"/>
        </w:rPr>
        <w:t>of</w:t>
      </w:r>
      <w:r>
        <w:rPr>
          <w:spacing w:val="-5"/>
          <w:sz w:val="18"/>
        </w:rPr>
        <w:t> </w:t>
      </w:r>
      <w:r>
        <w:rPr>
          <w:sz w:val="18"/>
        </w:rPr>
        <w:t>the</w:t>
      </w:r>
      <w:r>
        <w:rPr>
          <w:spacing w:val="-4"/>
          <w:sz w:val="18"/>
        </w:rPr>
        <w:t> </w:t>
      </w:r>
      <w:r>
        <w:rPr>
          <w:sz w:val="18"/>
        </w:rPr>
        <w:t>jet</w:t>
      </w:r>
      <w:r>
        <w:rPr>
          <w:spacing w:val="-2"/>
          <w:sz w:val="18"/>
        </w:rPr>
        <w:t> stream.</w:t>
      </w:r>
    </w:p>
    <w:p>
      <w:pPr>
        <w:pStyle w:val="ListParagraph"/>
        <w:numPr>
          <w:ilvl w:val="1"/>
          <w:numId w:val="261"/>
        </w:numPr>
        <w:tabs>
          <w:tab w:pos="440" w:val="left" w:leader="none"/>
          <w:tab w:pos="463" w:val="left" w:leader="none"/>
        </w:tabs>
        <w:spacing w:line="242" w:lineRule="auto" w:before="0" w:after="0"/>
        <w:ind w:left="463" w:right="6695" w:hanging="224"/>
        <w:jc w:val="left"/>
        <w:rPr>
          <w:sz w:val="18"/>
        </w:rPr>
      </w:pPr>
      <w:r>
        <w:rPr>
          <w:sz w:val="18"/>
        </w:rPr>
        <w:t>Near</w:t>
      </w:r>
      <w:r>
        <w:rPr>
          <w:spacing w:val="-6"/>
          <w:sz w:val="18"/>
        </w:rPr>
        <w:t> </w:t>
      </w:r>
      <w:r>
        <w:rPr>
          <w:sz w:val="18"/>
        </w:rPr>
        <w:t>a ridge</w:t>
      </w:r>
      <w:r>
        <w:rPr>
          <w:spacing w:val="-4"/>
          <w:sz w:val="18"/>
        </w:rPr>
        <w:t> </w:t>
      </w:r>
      <w:r>
        <w:rPr>
          <w:sz w:val="18"/>
        </w:rPr>
        <w:t>aloft</w:t>
      </w:r>
      <w:r>
        <w:rPr>
          <w:spacing w:val="-3"/>
          <w:sz w:val="18"/>
        </w:rPr>
        <w:t> </w:t>
      </w:r>
      <w:r>
        <w:rPr>
          <w:sz w:val="18"/>
        </w:rPr>
        <w:t>on the</w:t>
      </w:r>
      <w:r>
        <w:rPr>
          <w:spacing w:val="-4"/>
          <w:sz w:val="18"/>
        </w:rPr>
        <w:t> </w:t>
      </w:r>
      <w:r>
        <w:rPr>
          <w:sz w:val="18"/>
        </w:rPr>
        <w:t>equatorial</w:t>
      </w:r>
      <w:r>
        <w:rPr>
          <w:spacing w:val="-10"/>
          <w:sz w:val="18"/>
        </w:rPr>
        <w:t> </w:t>
      </w:r>
      <w:r>
        <w:rPr>
          <w:sz w:val="18"/>
        </w:rPr>
        <w:t>side</w:t>
      </w:r>
      <w:r>
        <w:rPr>
          <w:spacing w:val="-4"/>
          <w:sz w:val="18"/>
        </w:rPr>
        <w:t> </w:t>
      </w:r>
      <w:r>
        <w:rPr>
          <w:sz w:val="18"/>
        </w:rPr>
        <w:t>of</w:t>
      </w:r>
      <w:r>
        <w:rPr>
          <w:spacing w:val="-6"/>
          <w:sz w:val="18"/>
        </w:rPr>
        <w:t> </w:t>
      </w:r>
      <w:r>
        <w:rPr>
          <w:sz w:val="18"/>
        </w:rPr>
        <w:t>a</w:t>
      </w:r>
      <w:r>
        <w:rPr>
          <w:spacing w:val="-4"/>
          <w:sz w:val="18"/>
        </w:rPr>
        <w:t> </w:t>
      </w:r>
      <w:r>
        <w:rPr>
          <w:sz w:val="18"/>
        </w:rPr>
        <w:t>high-pressure </w:t>
      </w:r>
      <w:r>
        <w:rPr>
          <w:spacing w:val="-2"/>
          <w:sz w:val="18"/>
        </w:rPr>
        <w:t>flow.</w:t>
      </w:r>
    </w:p>
    <w:p>
      <w:pPr>
        <w:pStyle w:val="ListParagraph"/>
        <w:numPr>
          <w:ilvl w:val="1"/>
          <w:numId w:val="261"/>
        </w:numPr>
        <w:tabs>
          <w:tab w:pos="447" w:val="left" w:leader="none"/>
          <w:tab w:pos="463" w:val="left" w:leader="none"/>
        </w:tabs>
        <w:spacing w:line="240" w:lineRule="auto" w:before="0" w:after="0"/>
        <w:ind w:left="463" w:right="7100" w:hanging="224"/>
        <w:jc w:val="left"/>
        <w:rPr>
          <w:sz w:val="18"/>
        </w:rPr>
      </w:pPr>
      <w:r>
        <w:rPr>
          <w:sz w:val="18"/>
        </w:rPr>
        <w:t>South</w:t>
      </w:r>
      <w:r>
        <w:rPr>
          <w:spacing w:val="-11"/>
          <w:sz w:val="18"/>
        </w:rPr>
        <w:t> </w:t>
      </w:r>
      <w:r>
        <w:rPr>
          <w:sz w:val="18"/>
        </w:rPr>
        <w:t>of</w:t>
      </w:r>
      <w:r>
        <w:rPr>
          <w:spacing w:val="-10"/>
          <w:sz w:val="18"/>
        </w:rPr>
        <w:t> </w:t>
      </w:r>
      <w:r>
        <w:rPr>
          <w:sz w:val="18"/>
        </w:rPr>
        <w:t>an</w:t>
      </w:r>
      <w:r>
        <w:rPr>
          <w:spacing w:val="-5"/>
          <w:sz w:val="18"/>
        </w:rPr>
        <w:t> </w:t>
      </w:r>
      <w:r>
        <w:rPr>
          <w:sz w:val="18"/>
        </w:rPr>
        <w:t>east/west</w:t>
      </w:r>
      <w:r>
        <w:rPr>
          <w:spacing w:val="-7"/>
          <w:sz w:val="18"/>
        </w:rPr>
        <w:t> </w:t>
      </w:r>
      <w:r>
        <w:rPr>
          <w:sz w:val="18"/>
        </w:rPr>
        <w:t>oriented</w:t>
      </w:r>
      <w:r>
        <w:rPr>
          <w:spacing w:val="-5"/>
          <w:sz w:val="18"/>
        </w:rPr>
        <w:t> </w:t>
      </w:r>
      <w:r>
        <w:rPr>
          <w:sz w:val="18"/>
        </w:rPr>
        <w:t>high-pressure</w:t>
      </w:r>
      <w:r>
        <w:rPr>
          <w:spacing w:val="-8"/>
          <w:sz w:val="18"/>
        </w:rPr>
        <w:t> </w:t>
      </w:r>
      <w:r>
        <w:rPr>
          <w:sz w:val="18"/>
        </w:rPr>
        <w:t>ridge in its dissipating stage.</w:t>
      </w:r>
    </w:p>
    <w:p>
      <w:pPr>
        <w:pStyle w:val="BodyText"/>
      </w:pPr>
    </w:p>
    <w:p>
      <w:pPr>
        <w:pStyle w:val="BodyText"/>
        <w:spacing w:before="206"/>
      </w:pPr>
    </w:p>
    <w:p>
      <w:pPr>
        <w:pStyle w:val="ListParagraph"/>
        <w:numPr>
          <w:ilvl w:val="0"/>
          <w:numId w:val="261"/>
        </w:numPr>
        <w:tabs>
          <w:tab w:pos="598" w:val="left" w:leader="none"/>
          <w:tab w:pos="6000" w:val="left" w:leader="none"/>
        </w:tabs>
        <w:spacing w:line="204" w:lineRule="exact" w:before="0" w:after="0"/>
        <w:ind w:left="598" w:right="0" w:hanging="358"/>
        <w:jc w:val="left"/>
        <w:rPr>
          <w:sz w:val="18"/>
        </w:rPr>
      </w:pPr>
      <w:r>
        <w:rPr>
          <w:sz w:val="18"/>
        </w:rPr>
        <w:t>The</w:t>
      </w:r>
      <w:r>
        <w:rPr>
          <w:spacing w:val="-5"/>
          <w:sz w:val="18"/>
        </w:rPr>
        <w:t> </w:t>
      </w:r>
      <w:r>
        <w:rPr>
          <w:sz w:val="18"/>
        </w:rPr>
        <w:t>jet</w:t>
      </w:r>
      <w:r>
        <w:rPr>
          <w:spacing w:val="-4"/>
          <w:sz w:val="18"/>
        </w:rPr>
        <w:t> </w:t>
      </w:r>
      <w:r>
        <w:rPr>
          <w:sz w:val="18"/>
        </w:rPr>
        <w:t>stream and</w:t>
      </w:r>
      <w:r>
        <w:rPr>
          <w:spacing w:val="-1"/>
          <w:sz w:val="18"/>
        </w:rPr>
        <w:t> </w:t>
      </w:r>
      <w:r>
        <w:rPr>
          <w:sz w:val="18"/>
        </w:rPr>
        <w:t>associated</w:t>
      </w:r>
      <w:r>
        <w:rPr>
          <w:spacing w:val="-1"/>
          <w:sz w:val="18"/>
        </w:rPr>
        <w:t> </w:t>
      </w:r>
      <w:r>
        <w:rPr>
          <w:sz w:val="18"/>
        </w:rPr>
        <w:t>clear</w:t>
      </w:r>
      <w:r>
        <w:rPr>
          <w:spacing w:val="-7"/>
          <w:sz w:val="18"/>
        </w:rPr>
        <w:t> </w:t>
      </w:r>
      <w:r>
        <w:rPr>
          <w:sz w:val="18"/>
        </w:rPr>
        <w:t>air</w:t>
      </w:r>
      <w:r>
        <w:rPr>
          <w:spacing w:val="-6"/>
          <w:sz w:val="18"/>
        </w:rPr>
        <w:t> </w:t>
      </w:r>
      <w:r>
        <w:rPr>
          <w:spacing w:val="-2"/>
          <w:sz w:val="18"/>
        </w:rPr>
        <w:t>turbulence</w:t>
      </w:r>
      <w:r>
        <w:rPr>
          <w:sz w:val="18"/>
        </w:rPr>
        <w:tab/>
        <w:t>Answer</w:t>
      </w:r>
      <w:r>
        <w:rPr>
          <w:spacing w:val="-10"/>
          <w:sz w:val="18"/>
        </w:rPr>
        <w:t> </w:t>
      </w:r>
      <w:r>
        <w:rPr>
          <w:b/>
          <w:sz w:val="18"/>
        </w:rPr>
        <w:t>(B)</w:t>
      </w:r>
      <w:r>
        <w:rPr>
          <w:b/>
          <w:spacing w:val="1"/>
          <w:sz w:val="18"/>
        </w:rPr>
        <w:t> </w:t>
      </w:r>
      <w:r>
        <w:rPr>
          <w:sz w:val="18"/>
        </w:rPr>
        <w:t>is</w:t>
      </w:r>
      <w:r>
        <w:rPr>
          <w:spacing w:val="-2"/>
          <w:sz w:val="18"/>
        </w:rPr>
        <w:t> correct.</w:t>
      </w:r>
    </w:p>
    <w:p>
      <w:pPr>
        <w:pStyle w:val="BodyText"/>
        <w:tabs>
          <w:tab w:pos="6000" w:val="left" w:leader="none"/>
        </w:tabs>
        <w:spacing w:line="242" w:lineRule="auto"/>
        <w:ind w:left="6000" w:right="271" w:hanging="5408"/>
      </w:pPr>
      <w:r>
        <w:rPr/>
        <w:t>can sometimes be visually identified in</w:t>
        <w:tab/>
      </w:r>
      <w:r>
        <w:rPr>
          <w:b/>
        </w:rPr>
        <w:t>DISCUSSION:</w:t>
      </w:r>
      <w:r>
        <w:rPr>
          <w:b/>
          <w:spacing w:val="-10"/>
        </w:rPr>
        <w:t> </w:t>
      </w:r>
      <w:r>
        <w:rPr/>
        <w:t>Streamlined,</w:t>
      </w:r>
      <w:r>
        <w:rPr>
          <w:spacing w:val="-9"/>
        </w:rPr>
        <w:t> </w:t>
      </w:r>
      <w:r>
        <w:rPr/>
        <w:t>windswept</w:t>
      </w:r>
      <w:r>
        <w:rPr>
          <w:spacing w:val="-8"/>
        </w:rPr>
        <w:t> </w:t>
      </w:r>
      <w:r>
        <w:rPr/>
        <w:t>cirrus</w:t>
      </w:r>
      <w:r>
        <w:rPr>
          <w:spacing w:val="-6"/>
        </w:rPr>
        <w:t> </w:t>
      </w:r>
      <w:r>
        <w:rPr/>
        <w:t>clouds</w:t>
      </w:r>
      <w:r>
        <w:rPr>
          <w:spacing w:val="-6"/>
        </w:rPr>
        <w:t> </w:t>
      </w:r>
      <w:r>
        <w:rPr/>
        <w:t>always</w:t>
      </w:r>
      <w:r>
        <w:rPr>
          <w:spacing w:val="-6"/>
        </w:rPr>
        <w:t> </w:t>
      </w:r>
      <w:r>
        <w:rPr/>
        <w:t>indicate very strong upper winds.</w:t>
      </w:r>
    </w:p>
    <w:p>
      <w:pPr>
        <w:pStyle w:val="ListParagraph"/>
        <w:numPr>
          <w:ilvl w:val="0"/>
          <w:numId w:val="262"/>
        </w:numPr>
        <w:tabs>
          <w:tab w:pos="455" w:val="left" w:leader="none"/>
        </w:tabs>
        <w:spacing w:line="204" w:lineRule="exact" w:before="0" w:after="0"/>
        <w:ind w:left="455" w:right="0" w:hanging="215"/>
        <w:jc w:val="left"/>
        <w:rPr>
          <w:sz w:val="18"/>
        </w:rPr>
      </w:pPr>
      <w:r>
        <w:rPr>
          <w:sz w:val="18"/>
        </w:rPr>
        <w:t>Dust</w:t>
      </w:r>
      <w:r>
        <w:rPr>
          <w:spacing w:val="-2"/>
          <w:sz w:val="18"/>
        </w:rPr>
        <w:t> </w:t>
      </w:r>
      <w:r>
        <w:rPr>
          <w:sz w:val="18"/>
        </w:rPr>
        <w:t>or</w:t>
      </w:r>
      <w:r>
        <w:rPr>
          <w:spacing w:val="-5"/>
          <w:sz w:val="18"/>
        </w:rPr>
        <w:t> </w:t>
      </w:r>
      <w:r>
        <w:rPr>
          <w:sz w:val="18"/>
        </w:rPr>
        <w:t>haze</w:t>
      </w:r>
      <w:r>
        <w:rPr>
          <w:spacing w:val="-2"/>
          <w:sz w:val="18"/>
        </w:rPr>
        <w:t> </w:t>
      </w:r>
      <w:r>
        <w:rPr>
          <w:sz w:val="18"/>
        </w:rPr>
        <w:t>at</w:t>
      </w:r>
      <w:r>
        <w:rPr>
          <w:spacing w:val="-2"/>
          <w:sz w:val="18"/>
        </w:rPr>
        <w:t> </w:t>
      </w:r>
      <w:r>
        <w:rPr>
          <w:sz w:val="18"/>
        </w:rPr>
        <w:t>flight</w:t>
      </w:r>
      <w:r>
        <w:rPr>
          <w:spacing w:val="6"/>
          <w:sz w:val="18"/>
        </w:rPr>
        <w:t> </w:t>
      </w:r>
      <w:r>
        <w:rPr>
          <w:spacing w:val="-2"/>
          <w:sz w:val="18"/>
        </w:rPr>
        <w:t>level.</w:t>
      </w:r>
    </w:p>
    <w:p>
      <w:pPr>
        <w:pStyle w:val="ListParagraph"/>
        <w:numPr>
          <w:ilvl w:val="0"/>
          <w:numId w:val="262"/>
        </w:numPr>
        <w:tabs>
          <w:tab w:pos="448" w:val="left" w:leader="none"/>
        </w:tabs>
        <w:spacing w:line="204" w:lineRule="exact" w:before="2" w:after="0"/>
        <w:ind w:left="448" w:right="0" w:hanging="208"/>
        <w:jc w:val="left"/>
        <w:rPr>
          <w:sz w:val="18"/>
        </w:rPr>
      </w:pPr>
      <w:r>
        <w:rPr>
          <w:sz w:val="18"/>
        </w:rPr>
        <w:t>ling</w:t>
      </w:r>
      <w:r>
        <w:rPr>
          <w:spacing w:val="-6"/>
          <w:sz w:val="18"/>
        </w:rPr>
        <w:t> </w:t>
      </w:r>
      <w:r>
        <w:rPr>
          <w:sz w:val="18"/>
        </w:rPr>
        <w:t>streaks of</w:t>
      </w:r>
      <w:r>
        <w:rPr>
          <w:spacing w:val="-5"/>
          <w:sz w:val="18"/>
        </w:rPr>
        <w:t> </w:t>
      </w:r>
      <w:r>
        <w:rPr>
          <w:sz w:val="18"/>
        </w:rPr>
        <w:t>cirrus</w:t>
      </w:r>
      <w:r>
        <w:rPr>
          <w:spacing w:val="1"/>
          <w:sz w:val="18"/>
        </w:rPr>
        <w:t> </w:t>
      </w:r>
      <w:r>
        <w:rPr>
          <w:spacing w:val="-2"/>
          <w:sz w:val="18"/>
        </w:rPr>
        <w:t>clouds.</w:t>
      </w:r>
    </w:p>
    <w:p>
      <w:pPr>
        <w:pStyle w:val="ListParagraph"/>
        <w:numPr>
          <w:ilvl w:val="0"/>
          <w:numId w:val="262"/>
        </w:numPr>
        <w:tabs>
          <w:tab w:pos="448" w:val="left" w:leader="none"/>
        </w:tabs>
        <w:spacing w:line="204" w:lineRule="exact" w:before="0" w:after="0"/>
        <w:ind w:left="448" w:right="0" w:hanging="208"/>
        <w:jc w:val="left"/>
        <w:rPr>
          <w:sz w:val="18"/>
        </w:rPr>
      </w:pPr>
      <w:r>
        <w:rPr>
          <w:sz w:val="18"/>
        </w:rPr>
        <w:t>A</w:t>
      </w:r>
      <w:r>
        <w:rPr>
          <w:spacing w:val="-4"/>
          <w:sz w:val="18"/>
        </w:rPr>
        <w:t> </w:t>
      </w:r>
      <w:r>
        <w:rPr>
          <w:sz w:val="18"/>
        </w:rPr>
        <w:t>constant</w:t>
      </w:r>
      <w:r>
        <w:rPr>
          <w:spacing w:val="-4"/>
          <w:sz w:val="18"/>
        </w:rPr>
        <w:t> </w:t>
      </w:r>
      <w:r>
        <w:rPr>
          <w:sz w:val="18"/>
        </w:rPr>
        <w:t>outside</w:t>
      </w:r>
      <w:r>
        <w:rPr>
          <w:spacing w:val="-4"/>
          <w:sz w:val="18"/>
        </w:rPr>
        <w:t> </w:t>
      </w:r>
      <w:r>
        <w:rPr>
          <w:sz w:val="18"/>
        </w:rPr>
        <w:t>air</w:t>
      </w:r>
      <w:r>
        <w:rPr>
          <w:spacing w:val="-5"/>
          <w:sz w:val="18"/>
        </w:rPr>
        <w:t> </w:t>
      </w:r>
      <w:r>
        <w:rPr>
          <w:spacing w:val="-2"/>
          <w:sz w:val="18"/>
        </w:rPr>
        <w:t>temperature.</w:t>
      </w:r>
    </w:p>
    <w:p>
      <w:pPr>
        <w:pStyle w:val="BodyText"/>
      </w:pPr>
    </w:p>
    <w:p>
      <w:pPr>
        <w:pStyle w:val="BodyText"/>
        <w:spacing w:before="206"/>
      </w:pPr>
    </w:p>
    <w:p>
      <w:pPr>
        <w:pStyle w:val="ListParagraph"/>
        <w:numPr>
          <w:ilvl w:val="0"/>
          <w:numId w:val="261"/>
        </w:numPr>
        <w:tabs>
          <w:tab w:pos="591" w:val="left" w:leader="none"/>
          <w:tab w:pos="6000" w:val="left" w:leader="none"/>
        </w:tabs>
        <w:spacing w:line="240" w:lineRule="auto" w:before="1" w:after="0"/>
        <w:ind w:left="591" w:right="0" w:hanging="351"/>
        <w:jc w:val="left"/>
        <w:rPr>
          <w:sz w:val="18"/>
        </w:rPr>
      </w:pPr>
      <w:r>
        <w:rPr>
          <w:sz w:val="18"/>
        </w:rPr>
        <w:t>A</w:t>
      </w:r>
      <w:r>
        <w:rPr>
          <w:spacing w:val="-2"/>
          <w:sz w:val="18"/>
        </w:rPr>
        <w:t> </w:t>
      </w:r>
      <w:r>
        <w:rPr>
          <w:sz w:val="18"/>
        </w:rPr>
        <w:t>strong</w:t>
      </w:r>
      <w:r>
        <w:rPr>
          <w:spacing w:val="-5"/>
          <w:sz w:val="18"/>
        </w:rPr>
        <w:t> </w:t>
      </w:r>
      <w:r>
        <w:rPr>
          <w:sz w:val="18"/>
        </w:rPr>
        <w:t>wind</w:t>
      </w:r>
      <w:r>
        <w:rPr>
          <w:spacing w:val="3"/>
          <w:sz w:val="18"/>
        </w:rPr>
        <w:t> </w:t>
      </w:r>
      <w:r>
        <w:rPr>
          <w:sz w:val="18"/>
        </w:rPr>
        <w:t>shear</w:t>
      </w:r>
      <w:r>
        <w:rPr>
          <w:spacing w:val="-4"/>
          <w:sz w:val="18"/>
        </w:rPr>
        <w:t> </w:t>
      </w:r>
      <w:r>
        <w:rPr>
          <w:sz w:val="18"/>
        </w:rPr>
        <w:t>can</w:t>
      </w:r>
      <w:r>
        <w:rPr>
          <w:spacing w:val="3"/>
          <w:sz w:val="18"/>
        </w:rPr>
        <w:t> </w:t>
      </w:r>
      <w:r>
        <w:rPr>
          <w:sz w:val="18"/>
        </w:rPr>
        <w:t>be</w:t>
      </w:r>
      <w:r>
        <w:rPr>
          <w:spacing w:val="-1"/>
          <w:sz w:val="18"/>
        </w:rPr>
        <w:t> </w:t>
      </w:r>
      <w:r>
        <w:rPr>
          <w:spacing w:val="-2"/>
          <w:sz w:val="18"/>
        </w:rPr>
        <w:t>expected.</w:t>
      </w:r>
      <w:r>
        <w:rPr>
          <w:sz w:val="18"/>
        </w:rPr>
        <w:tab/>
        <w:t>Answer</w:t>
      </w:r>
      <w:r>
        <w:rPr>
          <w:spacing w:val="-10"/>
          <w:sz w:val="18"/>
        </w:rPr>
        <w:t> </w:t>
      </w:r>
      <w:r>
        <w:rPr>
          <w:b/>
          <w:sz w:val="18"/>
        </w:rPr>
        <w:t>(C)</w:t>
      </w:r>
      <w:r>
        <w:rPr>
          <w:b/>
          <w:spacing w:val="-1"/>
          <w:sz w:val="18"/>
        </w:rPr>
        <w:t> </w:t>
      </w:r>
      <w:r>
        <w:rPr>
          <w:sz w:val="18"/>
        </w:rPr>
        <w:t>is</w:t>
      </w:r>
      <w:r>
        <w:rPr>
          <w:spacing w:val="-3"/>
          <w:sz w:val="18"/>
        </w:rPr>
        <w:t> </w:t>
      </w:r>
      <w:r>
        <w:rPr>
          <w:spacing w:val="-2"/>
          <w:sz w:val="18"/>
        </w:rPr>
        <w:t>correct.</w:t>
      </w:r>
    </w:p>
    <w:p>
      <w:pPr>
        <w:pStyle w:val="BodyText"/>
        <w:spacing w:before="1"/>
        <w:ind w:left="6000"/>
      </w:pPr>
      <w:r>
        <w:rPr>
          <w:b/>
        </w:rPr>
        <w:t>DISCUSSION:</w:t>
      </w:r>
      <w:r>
        <w:rPr>
          <w:b/>
          <w:spacing w:val="-6"/>
        </w:rPr>
        <w:t> </w:t>
      </w:r>
      <w:r>
        <w:rPr/>
        <w:t>When</w:t>
      </w:r>
      <w:r>
        <w:rPr>
          <w:spacing w:val="-1"/>
        </w:rPr>
        <w:t> </w:t>
      </w:r>
      <w:r>
        <w:rPr/>
        <w:t>the</w:t>
      </w:r>
      <w:r>
        <w:rPr>
          <w:spacing w:val="-4"/>
        </w:rPr>
        <w:t> </w:t>
      </w:r>
      <w:r>
        <w:rPr/>
        <w:t>speed of</w:t>
      </w:r>
      <w:r>
        <w:rPr>
          <w:spacing w:val="-6"/>
        </w:rPr>
        <w:t> </w:t>
      </w:r>
      <w:r>
        <w:rPr/>
        <w:t>the</w:t>
      </w:r>
      <w:r>
        <w:rPr>
          <w:spacing w:val="-4"/>
        </w:rPr>
        <w:t> </w:t>
      </w:r>
      <w:r>
        <w:rPr/>
        <w:t>jet</w:t>
      </w:r>
      <w:r>
        <w:rPr>
          <w:spacing w:val="-3"/>
        </w:rPr>
        <w:t> </w:t>
      </w:r>
      <w:r>
        <w:rPr/>
        <w:t>stream</w:t>
      </w:r>
      <w:r>
        <w:rPr>
          <w:spacing w:val="1"/>
        </w:rPr>
        <w:t> </w:t>
      </w:r>
      <w:r>
        <w:rPr/>
        <w:t>is</w:t>
      </w:r>
      <w:r>
        <w:rPr>
          <w:spacing w:val="-1"/>
        </w:rPr>
        <w:t> </w:t>
      </w:r>
      <w:r>
        <w:rPr/>
        <w:t>in excess</w:t>
      </w:r>
      <w:r>
        <w:rPr>
          <w:spacing w:val="-1"/>
        </w:rPr>
        <w:t> </w:t>
      </w:r>
      <w:r>
        <w:rPr/>
        <w:t>of</w:t>
      </w:r>
      <w:r>
        <w:rPr>
          <w:spacing w:val="-6"/>
        </w:rPr>
        <w:t> </w:t>
      </w:r>
      <w:r>
        <w:rPr>
          <w:spacing w:val="-2"/>
        </w:rPr>
        <w:t>110kt,</w:t>
      </w:r>
    </w:p>
    <w:p>
      <w:pPr>
        <w:pStyle w:val="BodyText"/>
        <w:spacing w:after="0"/>
        <w:sectPr>
          <w:pgSz w:w="11910" w:h="16850"/>
          <w:pgMar w:header="508" w:footer="1301" w:top="1620" w:bottom="1500" w:left="566" w:right="0"/>
        </w:sectPr>
      </w:pPr>
    </w:p>
    <w:p>
      <w:pPr>
        <w:pStyle w:val="ListParagraph"/>
        <w:numPr>
          <w:ilvl w:val="0"/>
          <w:numId w:val="263"/>
        </w:numPr>
        <w:tabs>
          <w:tab w:pos="454" w:val="left" w:leader="none"/>
          <w:tab w:pos="463" w:val="left" w:leader="none"/>
          <w:tab w:pos="6000" w:val="left" w:leader="none"/>
        </w:tabs>
        <w:spacing w:line="240" w:lineRule="auto" w:before="87" w:after="0"/>
        <w:ind w:left="463" w:right="954" w:hanging="224"/>
        <w:jc w:val="left"/>
        <w:rPr>
          <w:sz w:val="18"/>
        </w:rPr>
      </w:pPr>
      <w:r>
        <w:rPr>
          <w:sz w:val="18"/>
        </w:rPr>
        <w:t>In the Jet stream front above a core having a speed of</w:t>
        <w:tab/>
        <w:t>strong</w:t>
      </w:r>
      <w:r>
        <w:rPr>
          <w:spacing w:val="-9"/>
          <w:sz w:val="18"/>
        </w:rPr>
        <w:t> </w:t>
      </w:r>
      <w:r>
        <w:rPr>
          <w:sz w:val="18"/>
        </w:rPr>
        <w:t>wind</w:t>
      </w:r>
      <w:r>
        <w:rPr>
          <w:spacing w:val="-3"/>
          <w:sz w:val="18"/>
        </w:rPr>
        <w:t> </w:t>
      </w:r>
      <w:r>
        <w:rPr>
          <w:sz w:val="18"/>
        </w:rPr>
        <w:t>shears</w:t>
      </w:r>
      <w:r>
        <w:rPr>
          <w:spacing w:val="-4"/>
          <w:sz w:val="18"/>
        </w:rPr>
        <w:t> </w:t>
      </w:r>
      <w:r>
        <w:rPr>
          <w:sz w:val="18"/>
        </w:rPr>
        <w:t>can</w:t>
      </w:r>
      <w:r>
        <w:rPr>
          <w:spacing w:val="-3"/>
          <w:sz w:val="18"/>
        </w:rPr>
        <w:t> </w:t>
      </w:r>
      <w:r>
        <w:rPr>
          <w:sz w:val="18"/>
        </w:rPr>
        <w:t>be</w:t>
      </w:r>
      <w:r>
        <w:rPr>
          <w:spacing w:val="-6"/>
          <w:sz w:val="18"/>
        </w:rPr>
        <w:t> </w:t>
      </w:r>
      <w:r>
        <w:rPr>
          <w:sz w:val="18"/>
        </w:rPr>
        <w:t>expected</w:t>
      </w:r>
      <w:r>
        <w:rPr>
          <w:spacing w:val="-3"/>
          <w:sz w:val="18"/>
        </w:rPr>
        <w:t> </w:t>
      </w:r>
      <w:r>
        <w:rPr>
          <w:sz w:val="18"/>
        </w:rPr>
        <w:t>on</w:t>
      </w:r>
      <w:r>
        <w:rPr>
          <w:spacing w:val="-3"/>
          <w:sz w:val="18"/>
        </w:rPr>
        <w:t> </w:t>
      </w:r>
      <w:r>
        <w:rPr>
          <w:sz w:val="18"/>
        </w:rPr>
        <w:t>the</w:t>
      </w:r>
      <w:r>
        <w:rPr>
          <w:spacing w:val="-6"/>
          <w:sz w:val="18"/>
        </w:rPr>
        <w:t> </w:t>
      </w:r>
      <w:r>
        <w:rPr>
          <w:sz w:val="18"/>
        </w:rPr>
        <w:t>low-pressure</w:t>
      </w:r>
      <w:r>
        <w:rPr>
          <w:spacing w:val="-6"/>
          <w:sz w:val="18"/>
        </w:rPr>
        <w:t> </w:t>
      </w:r>
      <w:r>
        <w:rPr>
          <w:sz w:val="18"/>
        </w:rPr>
        <w:t>side. 60 to 90 knots</w:t>
      </w:r>
    </w:p>
    <w:p>
      <w:pPr>
        <w:pStyle w:val="ListParagraph"/>
        <w:numPr>
          <w:ilvl w:val="0"/>
          <w:numId w:val="263"/>
        </w:numPr>
        <w:tabs>
          <w:tab w:pos="441" w:val="left" w:leader="none"/>
        </w:tabs>
        <w:spacing w:line="204" w:lineRule="exact" w:before="3" w:after="0"/>
        <w:ind w:left="441" w:right="0" w:hanging="201"/>
        <w:jc w:val="left"/>
        <w:rPr>
          <w:sz w:val="18"/>
        </w:rPr>
      </w:pPr>
      <w:r>
        <w:rPr>
          <w:sz w:val="18"/>
        </w:rPr>
        <w:t>If</w:t>
      </w:r>
      <w:r>
        <w:rPr>
          <w:spacing w:val="-6"/>
          <w:sz w:val="18"/>
        </w:rPr>
        <w:t> </w:t>
      </w:r>
      <w:r>
        <w:rPr>
          <w:sz w:val="18"/>
        </w:rPr>
        <w:t>the</w:t>
      </w:r>
      <w:r>
        <w:rPr>
          <w:spacing w:val="-4"/>
          <w:sz w:val="18"/>
        </w:rPr>
        <w:t> </w:t>
      </w:r>
      <w:r>
        <w:rPr>
          <w:sz w:val="18"/>
        </w:rPr>
        <w:t>5°C</w:t>
      </w:r>
      <w:r>
        <w:rPr>
          <w:spacing w:val="5"/>
          <w:sz w:val="18"/>
        </w:rPr>
        <w:t> </w:t>
      </w:r>
      <w:r>
        <w:rPr>
          <w:sz w:val="18"/>
        </w:rPr>
        <w:t>isotherms</w:t>
      </w:r>
      <w:r>
        <w:rPr>
          <w:spacing w:val="-1"/>
          <w:sz w:val="18"/>
        </w:rPr>
        <w:t> </w:t>
      </w:r>
      <w:r>
        <w:rPr>
          <w:sz w:val="18"/>
        </w:rPr>
        <w:t>are</w:t>
      </w:r>
      <w:r>
        <w:rPr>
          <w:spacing w:val="-4"/>
          <w:sz w:val="18"/>
        </w:rPr>
        <w:t> </w:t>
      </w:r>
      <w:r>
        <w:rPr>
          <w:sz w:val="18"/>
        </w:rPr>
        <w:t>spaced between 7°to 10°</w:t>
      </w:r>
      <w:r>
        <w:rPr>
          <w:spacing w:val="-3"/>
          <w:sz w:val="18"/>
        </w:rPr>
        <w:t> </w:t>
      </w:r>
      <w:r>
        <w:rPr>
          <w:sz w:val="18"/>
        </w:rPr>
        <w:t>of</w:t>
      </w:r>
      <w:r>
        <w:rPr>
          <w:spacing w:val="2"/>
          <w:sz w:val="18"/>
        </w:rPr>
        <w:t> </w:t>
      </w:r>
      <w:r>
        <w:rPr>
          <w:spacing w:val="-2"/>
          <w:sz w:val="18"/>
        </w:rPr>
        <w:t>latitude.</w:t>
      </w:r>
    </w:p>
    <w:p>
      <w:pPr>
        <w:pStyle w:val="ListParagraph"/>
        <w:numPr>
          <w:ilvl w:val="0"/>
          <w:numId w:val="263"/>
        </w:numPr>
        <w:tabs>
          <w:tab w:pos="448" w:val="left" w:leader="none"/>
          <w:tab w:pos="456" w:val="left" w:leader="none"/>
        </w:tabs>
        <w:spacing w:line="242" w:lineRule="auto" w:before="0" w:after="0"/>
        <w:ind w:left="456" w:right="6270" w:hanging="216"/>
        <w:jc w:val="left"/>
        <w:rPr>
          <w:sz w:val="18"/>
        </w:rPr>
      </w:pPr>
      <w:r>
        <w:rPr>
          <w:sz w:val="18"/>
        </w:rPr>
        <w:t>On</w:t>
      </w:r>
      <w:r>
        <w:rPr>
          <w:spacing w:val="-1"/>
          <w:sz w:val="18"/>
        </w:rPr>
        <w:t> </w:t>
      </w:r>
      <w:r>
        <w:rPr>
          <w:sz w:val="18"/>
        </w:rPr>
        <w:t>the</w:t>
      </w:r>
      <w:r>
        <w:rPr>
          <w:spacing w:val="-5"/>
          <w:sz w:val="18"/>
        </w:rPr>
        <w:t> </w:t>
      </w:r>
      <w:r>
        <w:rPr>
          <w:sz w:val="18"/>
        </w:rPr>
        <w:t>low-pressure</w:t>
      </w:r>
      <w:r>
        <w:rPr>
          <w:spacing w:val="-5"/>
          <w:sz w:val="18"/>
        </w:rPr>
        <w:t> </w:t>
      </w:r>
      <w:r>
        <w:rPr>
          <w:sz w:val="18"/>
        </w:rPr>
        <w:t>side</w:t>
      </w:r>
      <w:r>
        <w:rPr>
          <w:spacing w:val="-5"/>
          <w:sz w:val="18"/>
        </w:rPr>
        <w:t> </w:t>
      </w:r>
      <w:r>
        <w:rPr>
          <w:sz w:val="18"/>
        </w:rPr>
        <w:t>of</w:t>
      </w:r>
      <w:r>
        <w:rPr>
          <w:spacing w:val="-7"/>
          <w:sz w:val="18"/>
        </w:rPr>
        <w:t> </w:t>
      </w:r>
      <w:r>
        <w:rPr>
          <w:sz w:val="18"/>
        </w:rPr>
        <w:t>a</w:t>
      </w:r>
      <w:r>
        <w:rPr>
          <w:spacing w:val="-5"/>
          <w:sz w:val="18"/>
        </w:rPr>
        <w:t> </w:t>
      </w:r>
      <w:r>
        <w:rPr>
          <w:sz w:val="18"/>
        </w:rPr>
        <w:t>Jet</w:t>
      </w:r>
      <w:r>
        <w:rPr>
          <w:spacing w:val="-4"/>
          <w:sz w:val="18"/>
        </w:rPr>
        <w:t> </w:t>
      </w:r>
      <w:r>
        <w:rPr>
          <w:sz w:val="18"/>
        </w:rPr>
        <w:t>stream core</w:t>
      </w:r>
      <w:r>
        <w:rPr>
          <w:spacing w:val="-5"/>
          <w:sz w:val="18"/>
        </w:rPr>
        <w:t> </w:t>
      </w:r>
      <w:r>
        <w:rPr>
          <w:sz w:val="18"/>
        </w:rPr>
        <w:t>where the</w:t>
      </w:r>
      <w:r>
        <w:rPr>
          <w:spacing w:val="-5"/>
          <w:sz w:val="18"/>
        </w:rPr>
        <w:t> </w:t>
      </w:r>
      <w:r>
        <w:rPr>
          <w:sz w:val="18"/>
        </w:rPr>
        <w:t>speed</w:t>
      </w:r>
      <w:r>
        <w:rPr>
          <w:spacing w:val="-1"/>
          <w:sz w:val="18"/>
        </w:rPr>
        <w:t> </w:t>
      </w:r>
      <w:r>
        <w:rPr>
          <w:sz w:val="18"/>
        </w:rPr>
        <w:t>at the core is stronger than 110 knots.</w:t>
      </w:r>
    </w:p>
    <w:p>
      <w:pPr>
        <w:pStyle w:val="BodyText"/>
      </w:pPr>
    </w:p>
    <w:p>
      <w:pPr>
        <w:pStyle w:val="BodyText"/>
        <w:spacing w:before="202"/>
      </w:pPr>
    </w:p>
    <w:p>
      <w:pPr>
        <w:pStyle w:val="ListParagraph"/>
        <w:numPr>
          <w:ilvl w:val="0"/>
          <w:numId w:val="261"/>
        </w:numPr>
        <w:tabs>
          <w:tab w:pos="591" w:val="left" w:leader="none"/>
          <w:tab w:pos="6000" w:val="left" w:leader="none"/>
        </w:tabs>
        <w:spacing w:line="240" w:lineRule="auto" w:before="0" w:after="0"/>
        <w:ind w:left="591" w:right="0" w:hanging="351"/>
        <w:jc w:val="left"/>
        <w:rPr>
          <w:sz w:val="18"/>
        </w:rPr>
      </w:pPr>
      <w:r>
        <w:rPr>
          <w:sz w:val="18"/>
        </w:rPr>
        <w:t>Which</w:t>
      </w:r>
      <w:r>
        <w:rPr>
          <w:spacing w:val="1"/>
          <w:sz w:val="18"/>
        </w:rPr>
        <w:t> </w:t>
      </w:r>
      <w:r>
        <w:rPr>
          <w:sz w:val="18"/>
        </w:rPr>
        <w:t>type</w:t>
      </w:r>
      <w:r>
        <w:rPr>
          <w:spacing w:val="-3"/>
          <w:sz w:val="18"/>
        </w:rPr>
        <w:t> </w:t>
      </w:r>
      <w:r>
        <w:rPr>
          <w:sz w:val="18"/>
        </w:rPr>
        <w:t>of</w:t>
      </w:r>
      <w:r>
        <w:rPr>
          <w:spacing w:val="-5"/>
          <w:sz w:val="18"/>
        </w:rPr>
        <w:t> </w:t>
      </w:r>
      <w:r>
        <w:rPr>
          <w:sz w:val="18"/>
        </w:rPr>
        <w:t>Jet</w:t>
      </w:r>
      <w:r>
        <w:rPr>
          <w:spacing w:val="-1"/>
          <w:sz w:val="18"/>
        </w:rPr>
        <w:t> </w:t>
      </w:r>
      <w:r>
        <w:rPr>
          <w:sz w:val="18"/>
        </w:rPr>
        <w:t>stream</w:t>
      </w:r>
      <w:r>
        <w:rPr>
          <w:spacing w:val="2"/>
          <w:sz w:val="18"/>
        </w:rPr>
        <w:t> </w:t>
      </w:r>
      <w:r>
        <w:rPr>
          <w:sz w:val="18"/>
        </w:rPr>
        <w:t>can</w:t>
      </w:r>
      <w:r>
        <w:rPr>
          <w:spacing w:val="1"/>
          <w:sz w:val="18"/>
        </w:rPr>
        <w:t> </w:t>
      </w:r>
      <w:r>
        <w:rPr>
          <w:sz w:val="18"/>
        </w:rPr>
        <w:t>be</w:t>
      </w:r>
      <w:r>
        <w:rPr>
          <w:spacing w:val="-3"/>
          <w:sz w:val="18"/>
        </w:rPr>
        <w:t> </w:t>
      </w:r>
      <w:r>
        <w:rPr>
          <w:sz w:val="18"/>
        </w:rPr>
        <w:t>expected</w:t>
      </w:r>
      <w:r>
        <w:rPr>
          <w:spacing w:val="2"/>
          <w:sz w:val="18"/>
        </w:rPr>
        <w:t> </w:t>
      </w:r>
      <w:r>
        <w:rPr>
          <w:sz w:val="18"/>
        </w:rPr>
        <w:t>to</w:t>
      </w:r>
      <w:r>
        <w:rPr>
          <w:spacing w:val="1"/>
          <w:sz w:val="18"/>
        </w:rPr>
        <w:t> </w:t>
      </w:r>
      <w:r>
        <w:rPr>
          <w:sz w:val="18"/>
        </w:rPr>
        <w:t>cause</w:t>
      </w:r>
      <w:r>
        <w:rPr>
          <w:spacing w:val="-3"/>
          <w:sz w:val="18"/>
        </w:rPr>
        <w:t> </w:t>
      </w:r>
      <w:r>
        <w:rPr>
          <w:sz w:val="18"/>
        </w:rPr>
        <w:t>the</w:t>
      </w:r>
      <w:r>
        <w:rPr>
          <w:spacing w:val="-2"/>
          <w:sz w:val="18"/>
        </w:rPr>
        <w:t> greater</w:t>
      </w:r>
      <w:r>
        <w:rPr>
          <w:sz w:val="18"/>
        </w:rPr>
        <w:tab/>
        <w:t>Answer</w:t>
      </w:r>
      <w:r>
        <w:rPr>
          <w:spacing w:val="-10"/>
          <w:sz w:val="18"/>
        </w:rPr>
        <w:t> </w:t>
      </w:r>
      <w:r>
        <w:rPr>
          <w:b/>
          <w:sz w:val="18"/>
        </w:rPr>
        <w:t>(B)</w:t>
      </w:r>
      <w:r>
        <w:rPr>
          <w:b/>
          <w:spacing w:val="1"/>
          <w:sz w:val="18"/>
        </w:rPr>
        <w:t> </w:t>
      </w:r>
      <w:r>
        <w:rPr>
          <w:sz w:val="18"/>
        </w:rPr>
        <w:t>is</w:t>
      </w:r>
      <w:r>
        <w:rPr>
          <w:spacing w:val="-2"/>
          <w:sz w:val="18"/>
        </w:rPr>
        <w:t> correct.</w:t>
      </w:r>
    </w:p>
    <w:p>
      <w:pPr>
        <w:pStyle w:val="BodyText"/>
        <w:tabs>
          <w:tab w:pos="6000" w:val="left" w:leader="none"/>
        </w:tabs>
        <w:spacing w:before="2"/>
        <w:ind w:left="6000" w:right="541" w:hanging="5408"/>
      </w:pPr>
      <w:r>
        <w:rPr/>
        <w:t>turbulence</w:t>
      </w:r>
      <w:r>
        <w:rPr>
          <w:spacing w:val="-2"/>
        </w:rPr>
        <w:t> </w:t>
      </w:r>
      <w:r>
        <w:rPr/>
        <w:t>?</w:t>
        <w:tab/>
      </w:r>
      <w:r>
        <w:rPr>
          <w:b/>
        </w:rPr>
        <w:t>DISCUSSION</w:t>
      </w:r>
      <w:r>
        <w:rPr/>
        <w:t>: A curving jet stream indicates abrupt weather system</w:t>
      </w:r>
      <w:r>
        <w:rPr>
          <w:spacing w:val="-3"/>
        </w:rPr>
        <w:t> </w:t>
      </w:r>
      <w:r>
        <w:rPr/>
        <w:t>changes,</w:t>
      </w:r>
      <w:r>
        <w:rPr>
          <w:spacing w:val="-8"/>
        </w:rPr>
        <w:t> </w:t>
      </w:r>
      <w:r>
        <w:rPr/>
        <w:t>which</w:t>
      </w:r>
      <w:r>
        <w:rPr>
          <w:spacing w:val="-4"/>
        </w:rPr>
        <w:t> </w:t>
      </w:r>
      <w:r>
        <w:rPr/>
        <w:t>lend</w:t>
      </w:r>
      <w:r>
        <w:rPr>
          <w:spacing w:val="-4"/>
        </w:rPr>
        <w:t> </w:t>
      </w:r>
      <w:r>
        <w:rPr/>
        <w:t>themselves</w:t>
      </w:r>
      <w:r>
        <w:rPr>
          <w:spacing w:val="-5"/>
        </w:rPr>
        <w:t> </w:t>
      </w:r>
      <w:r>
        <w:rPr/>
        <w:t>to</w:t>
      </w:r>
      <w:r>
        <w:rPr>
          <w:spacing w:val="-4"/>
        </w:rPr>
        <w:t> </w:t>
      </w:r>
      <w:r>
        <w:rPr/>
        <w:t>more</w:t>
      </w:r>
      <w:r>
        <w:rPr>
          <w:spacing w:val="-7"/>
        </w:rPr>
        <w:t> </w:t>
      </w:r>
      <w:r>
        <w:rPr/>
        <w:t>violent</w:t>
      </w:r>
      <w:r>
        <w:rPr>
          <w:spacing w:val="-6"/>
        </w:rPr>
        <w:t> </w:t>
      </w:r>
      <w:r>
        <w:rPr/>
        <w:t>turbulence</w:t>
      </w:r>
    </w:p>
    <w:p>
      <w:pPr>
        <w:pStyle w:val="BodyText"/>
        <w:tabs>
          <w:tab w:pos="6000" w:val="left" w:leader="none"/>
        </w:tabs>
        <w:spacing w:line="203" w:lineRule="exact"/>
        <w:ind w:left="240"/>
      </w:pPr>
      <w:r>
        <w:rPr/>
        <w:t>A.</w:t>
      </w:r>
      <w:r>
        <w:rPr>
          <w:spacing w:val="-7"/>
        </w:rPr>
        <w:t> </w:t>
      </w:r>
      <w:r>
        <w:rPr/>
        <w:t>A</w:t>
      </w:r>
      <w:r>
        <w:rPr>
          <w:spacing w:val="-5"/>
        </w:rPr>
        <w:t> </w:t>
      </w:r>
      <w:r>
        <w:rPr/>
        <w:t>straight</w:t>
      </w:r>
      <w:r>
        <w:rPr>
          <w:spacing w:val="-5"/>
        </w:rPr>
        <w:t> </w:t>
      </w:r>
      <w:r>
        <w:rPr/>
        <w:t>Jet</w:t>
      </w:r>
      <w:r>
        <w:rPr>
          <w:spacing w:val="-4"/>
        </w:rPr>
        <w:t> </w:t>
      </w:r>
      <w:r>
        <w:rPr/>
        <w:t>stream</w:t>
      </w:r>
      <w:r>
        <w:rPr>
          <w:spacing w:val="-1"/>
        </w:rPr>
        <w:t> </w:t>
      </w:r>
      <w:r>
        <w:rPr/>
        <w:t>associated</w:t>
      </w:r>
      <w:r>
        <w:rPr>
          <w:spacing w:val="-2"/>
        </w:rPr>
        <w:t> </w:t>
      </w:r>
      <w:r>
        <w:rPr/>
        <w:t>with</w:t>
      </w:r>
      <w:r>
        <w:rPr>
          <w:spacing w:val="-1"/>
        </w:rPr>
        <w:t> </w:t>
      </w:r>
      <w:r>
        <w:rPr/>
        <w:t>a</w:t>
      </w:r>
      <w:r>
        <w:rPr>
          <w:spacing w:val="1"/>
        </w:rPr>
        <w:t> </w:t>
      </w:r>
      <w:r>
        <w:rPr/>
        <w:t>low-pressure</w:t>
      </w:r>
      <w:r>
        <w:rPr>
          <w:spacing w:val="-5"/>
        </w:rPr>
        <w:t> </w:t>
      </w:r>
      <w:r>
        <w:rPr>
          <w:spacing w:val="-2"/>
        </w:rPr>
        <w:t>trough.</w:t>
      </w:r>
      <w:r>
        <w:rPr/>
        <w:tab/>
        <w:t>In</w:t>
      </w:r>
      <w:r>
        <w:rPr>
          <w:spacing w:val="-4"/>
        </w:rPr>
        <w:t> </w:t>
      </w:r>
      <w:r>
        <w:rPr/>
        <w:t>general,</w:t>
      </w:r>
      <w:r>
        <w:rPr>
          <w:spacing w:val="-7"/>
        </w:rPr>
        <w:t> </w:t>
      </w:r>
      <w:r>
        <w:rPr/>
        <w:t>the</w:t>
      </w:r>
      <w:r>
        <w:rPr>
          <w:spacing w:val="-5"/>
        </w:rPr>
        <w:t> </w:t>
      </w:r>
      <w:r>
        <w:rPr/>
        <w:t>more</w:t>
      </w:r>
      <w:r>
        <w:rPr>
          <w:spacing w:val="-5"/>
        </w:rPr>
        <w:t> </w:t>
      </w:r>
      <w:r>
        <w:rPr/>
        <w:t>pronounced</w:t>
      </w:r>
      <w:r>
        <w:rPr>
          <w:spacing w:val="-2"/>
        </w:rPr>
        <w:t> </w:t>
      </w:r>
      <w:r>
        <w:rPr/>
        <w:t>the</w:t>
      </w:r>
      <w:r>
        <w:rPr>
          <w:spacing w:val="-6"/>
        </w:rPr>
        <w:t> </w:t>
      </w:r>
      <w:r>
        <w:rPr/>
        <w:t>difference</w:t>
      </w:r>
      <w:r>
        <w:rPr>
          <w:spacing w:val="2"/>
        </w:rPr>
        <w:t> </w:t>
      </w:r>
      <w:r>
        <w:rPr/>
        <w:t>in</w:t>
      </w:r>
      <w:r>
        <w:rPr>
          <w:spacing w:val="-2"/>
        </w:rPr>
        <w:t> </w:t>
      </w:r>
      <w:r>
        <w:rPr/>
        <w:t>weather</w:t>
      </w:r>
      <w:r>
        <w:rPr>
          <w:spacing w:val="-7"/>
        </w:rPr>
        <w:t> </w:t>
      </w:r>
      <w:r>
        <w:rPr>
          <w:spacing w:val="-2"/>
        </w:rPr>
        <w:t>systems,</w:t>
      </w:r>
    </w:p>
    <w:p>
      <w:pPr>
        <w:pStyle w:val="BodyText"/>
        <w:tabs>
          <w:tab w:pos="6000" w:val="left" w:leader="none"/>
        </w:tabs>
        <w:spacing w:before="2"/>
        <w:ind w:left="240"/>
      </w:pPr>
      <w:r>
        <w:rPr/>
        <w:t>B.</w:t>
      </w:r>
      <w:r>
        <w:rPr>
          <w:spacing w:val="-7"/>
        </w:rPr>
        <w:t> </w:t>
      </w:r>
      <w:r>
        <w:rPr/>
        <w:t>A</w:t>
      </w:r>
      <w:r>
        <w:rPr>
          <w:spacing w:val="3"/>
        </w:rPr>
        <w:t> </w:t>
      </w:r>
      <w:r>
        <w:rPr/>
        <w:t>curving</w:t>
      </w:r>
      <w:r>
        <w:rPr>
          <w:spacing w:val="-8"/>
        </w:rPr>
        <w:t> </w:t>
      </w:r>
      <w:r>
        <w:rPr/>
        <w:t>jet</w:t>
      </w:r>
      <w:r>
        <w:rPr>
          <w:spacing w:val="-5"/>
        </w:rPr>
        <w:t> </w:t>
      </w:r>
      <w:r>
        <w:rPr/>
        <w:t>stream associated</w:t>
      </w:r>
      <w:r>
        <w:rPr>
          <w:spacing w:val="-2"/>
        </w:rPr>
        <w:t> </w:t>
      </w:r>
      <w:r>
        <w:rPr/>
        <w:t>with</w:t>
      </w:r>
      <w:r>
        <w:rPr>
          <w:spacing w:val="-1"/>
        </w:rPr>
        <w:t> </w:t>
      </w:r>
      <w:r>
        <w:rPr/>
        <w:t>a</w:t>
      </w:r>
      <w:r>
        <w:rPr>
          <w:spacing w:val="-5"/>
        </w:rPr>
        <w:t> </w:t>
      </w:r>
      <w:r>
        <w:rPr/>
        <w:t>deep</w:t>
      </w:r>
      <w:r>
        <w:rPr>
          <w:spacing w:val="6"/>
        </w:rPr>
        <w:t> </w:t>
      </w:r>
      <w:r>
        <w:rPr/>
        <w:t>low-pressure</w:t>
      </w:r>
      <w:r>
        <w:rPr>
          <w:spacing w:val="-5"/>
        </w:rPr>
        <w:t> </w:t>
      </w:r>
      <w:r>
        <w:rPr>
          <w:spacing w:val="-2"/>
        </w:rPr>
        <w:t>trough.</w:t>
      </w:r>
      <w:r>
        <w:rPr/>
        <w:tab/>
        <w:t>the</w:t>
      </w:r>
      <w:r>
        <w:rPr>
          <w:spacing w:val="-6"/>
        </w:rPr>
        <w:t> </w:t>
      </w:r>
      <w:r>
        <w:rPr/>
        <w:t>greater</w:t>
      </w:r>
      <w:r>
        <w:rPr>
          <w:spacing w:val="-5"/>
        </w:rPr>
        <w:t> </w:t>
      </w:r>
      <w:r>
        <w:rPr/>
        <w:t>the</w:t>
      </w:r>
      <w:r>
        <w:rPr>
          <w:spacing w:val="-3"/>
        </w:rPr>
        <w:t> </w:t>
      </w:r>
      <w:r>
        <w:rPr/>
        <w:t>potential</w:t>
      </w:r>
      <w:r>
        <w:rPr>
          <w:spacing w:val="-9"/>
        </w:rPr>
        <w:t> </w:t>
      </w:r>
      <w:r>
        <w:rPr/>
        <w:t>for</w:t>
      </w:r>
      <w:r>
        <w:rPr>
          <w:spacing w:val="3"/>
        </w:rPr>
        <w:t> </w:t>
      </w:r>
      <w:r>
        <w:rPr/>
        <w:t>very</w:t>
      </w:r>
      <w:r>
        <w:rPr>
          <w:spacing w:val="1"/>
        </w:rPr>
        <w:t> </w:t>
      </w:r>
      <w:r>
        <w:rPr/>
        <w:t>strong</w:t>
      </w:r>
      <w:r>
        <w:rPr>
          <w:spacing w:val="-6"/>
        </w:rPr>
        <w:t> </w:t>
      </w:r>
      <w:r>
        <w:rPr>
          <w:spacing w:val="-2"/>
        </w:rPr>
        <w:t>turbulence.</w:t>
      </w:r>
    </w:p>
    <w:p>
      <w:pPr>
        <w:pStyle w:val="BodyText"/>
        <w:spacing w:before="2"/>
        <w:ind w:left="240"/>
      </w:pPr>
      <w:r>
        <w:rPr/>
        <w:t>C.</w:t>
      </w:r>
      <w:r>
        <w:rPr>
          <w:spacing w:val="-4"/>
        </w:rPr>
        <w:t> </w:t>
      </w:r>
      <w:r>
        <w:rPr/>
        <w:t>A</w:t>
      </w:r>
      <w:r>
        <w:rPr>
          <w:spacing w:val="-2"/>
        </w:rPr>
        <w:t> </w:t>
      </w:r>
      <w:r>
        <w:rPr/>
        <w:t>Jet</w:t>
      </w:r>
      <w:r>
        <w:rPr>
          <w:spacing w:val="-2"/>
        </w:rPr>
        <w:t> </w:t>
      </w:r>
      <w:r>
        <w:rPr/>
        <w:t>stream</w:t>
      </w:r>
      <w:r>
        <w:rPr>
          <w:spacing w:val="3"/>
        </w:rPr>
        <w:t> </w:t>
      </w:r>
      <w:r>
        <w:rPr/>
        <w:t>occurring</w:t>
      </w:r>
      <w:r>
        <w:rPr>
          <w:spacing w:val="-6"/>
        </w:rPr>
        <w:t> </w:t>
      </w:r>
      <w:r>
        <w:rPr/>
        <w:t>during</w:t>
      </w:r>
      <w:r>
        <w:rPr>
          <w:spacing w:val="-5"/>
        </w:rPr>
        <w:t> </w:t>
      </w:r>
      <w:r>
        <w:rPr/>
        <w:t>the</w:t>
      </w:r>
      <w:r>
        <w:rPr>
          <w:spacing w:val="-3"/>
        </w:rPr>
        <w:t> </w:t>
      </w:r>
      <w:r>
        <w:rPr/>
        <w:t>summer</w:t>
      </w:r>
      <w:r>
        <w:rPr>
          <w:spacing w:val="-4"/>
        </w:rPr>
        <w:t> </w:t>
      </w:r>
      <w:r>
        <w:rPr/>
        <w:t>at</w:t>
      </w:r>
      <w:r>
        <w:rPr>
          <w:spacing w:val="-2"/>
        </w:rPr>
        <w:t> </w:t>
      </w:r>
      <w:r>
        <w:rPr/>
        <w:t>the</w:t>
      </w:r>
      <w:r>
        <w:rPr>
          <w:spacing w:val="-2"/>
        </w:rPr>
        <w:t> </w:t>
      </w:r>
      <w:r>
        <w:rPr/>
        <w:t>lower</w:t>
      </w:r>
      <w:r>
        <w:rPr>
          <w:spacing w:val="-4"/>
        </w:rPr>
        <w:t> </w:t>
      </w:r>
      <w:r>
        <w:rPr>
          <w:spacing w:val="-2"/>
        </w:rPr>
        <w:t>altitudes.</w:t>
      </w:r>
    </w:p>
    <w:p>
      <w:pPr>
        <w:pStyle w:val="BodyText"/>
      </w:pPr>
    </w:p>
    <w:p>
      <w:pPr>
        <w:pStyle w:val="BodyText"/>
      </w:pPr>
    </w:p>
    <w:p>
      <w:pPr>
        <w:pStyle w:val="BodyText"/>
      </w:pPr>
    </w:p>
    <w:p>
      <w:pPr>
        <w:pStyle w:val="ListParagraph"/>
        <w:numPr>
          <w:ilvl w:val="0"/>
          <w:numId w:val="261"/>
        </w:numPr>
        <w:tabs>
          <w:tab w:pos="591" w:val="left" w:leader="none"/>
          <w:tab w:pos="6000" w:val="left" w:leader="none"/>
        </w:tabs>
        <w:spacing w:line="240" w:lineRule="auto" w:before="0" w:after="0"/>
        <w:ind w:left="591" w:right="0" w:hanging="351"/>
        <w:jc w:val="left"/>
        <w:rPr>
          <w:sz w:val="18"/>
        </w:rPr>
      </w:pPr>
      <w:r>
        <w:rPr>
          <w:sz w:val="18"/>
        </w:rPr>
        <w:t>which</w:t>
      </w:r>
      <w:r>
        <w:rPr>
          <w:spacing w:val="-1"/>
          <w:sz w:val="18"/>
        </w:rPr>
        <w:t> </w:t>
      </w:r>
      <w:r>
        <w:rPr>
          <w:sz w:val="18"/>
        </w:rPr>
        <w:t>feature</w:t>
      </w:r>
      <w:r>
        <w:rPr>
          <w:spacing w:val="3"/>
          <w:sz w:val="18"/>
        </w:rPr>
        <w:t> </w:t>
      </w:r>
      <w:r>
        <w:rPr>
          <w:sz w:val="18"/>
        </w:rPr>
        <w:t>is</w:t>
      </w:r>
      <w:r>
        <w:rPr>
          <w:spacing w:val="-2"/>
          <w:sz w:val="18"/>
        </w:rPr>
        <w:t> </w:t>
      </w:r>
      <w:r>
        <w:rPr>
          <w:sz w:val="18"/>
        </w:rPr>
        <w:t>associated with</w:t>
      </w:r>
      <w:r>
        <w:rPr>
          <w:spacing w:val="-1"/>
          <w:sz w:val="18"/>
        </w:rPr>
        <w:t> </w:t>
      </w:r>
      <w:r>
        <w:rPr>
          <w:sz w:val="18"/>
        </w:rPr>
        <w:t>the</w:t>
      </w:r>
      <w:r>
        <w:rPr>
          <w:spacing w:val="-4"/>
          <w:sz w:val="18"/>
        </w:rPr>
        <w:t> </w:t>
      </w:r>
      <w:r>
        <w:rPr>
          <w:sz w:val="18"/>
        </w:rPr>
        <w:t>tropopause</w:t>
      </w:r>
      <w:r>
        <w:rPr>
          <w:spacing w:val="-4"/>
          <w:sz w:val="18"/>
        </w:rPr>
        <w:t> </w:t>
      </w:r>
      <w:r>
        <w:rPr>
          <w:spacing w:val="-10"/>
          <w:sz w:val="18"/>
        </w:rPr>
        <w:t>?</w:t>
      </w:r>
      <w:r>
        <w:rPr>
          <w:sz w:val="18"/>
        </w:rPr>
        <w:tab/>
        <w:t>Answer</w:t>
      </w:r>
      <w:r>
        <w:rPr>
          <w:spacing w:val="-11"/>
          <w:sz w:val="18"/>
        </w:rPr>
        <w:t> </w:t>
      </w:r>
      <w:r>
        <w:rPr>
          <w:sz w:val="18"/>
        </w:rPr>
        <w:t>(B)</w:t>
      </w:r>
      <w:r>
        <w:rPr>
          <w:spacing w:val="4"/>
          <w:sz w:val="18"/>
        </w:rPr>
        <w:t> </w:t>
      </w:r>
      <w:r>
        <w:rPr>
          <w:sz w:val="18"/>
        </w:rPr>
        <w:t>is</w:t>
      </w:r>
      <w:r>
        <w:rPr>
          <w:spacing w:val="-4"/>
          <w:sz w:val="18"/>
        </w:rPr>
        <w:t> </w:t>
      </w:r>
      <w:r>
        <w:rPr>
          <w:spacing w:val="-2"/>
          <w:sz w:val="18"/>
        </w:rPr>
        <w:t>correct.</w:t>
      </w:r>
    </w:p>
    <w:p>
      <w:pPr>
        <w:pStyle w:val="BodyText"/>
        <w:spacing w:line="204" w:lineRule="exact" w:before="2"/>
        <w:ind w:left="6000"/>
      </w:pPr>
      <w:r>
        <w:rPr>
          <w:b/>
        </w:rPr>
        <w:t>DISCUSSION:</w:t>
      </w:r>
      <w:r>
        <w:rPr>
          <w:b/>
          <w:spacing w:val="-7"/>
        </w:rPr>
        <w:t> </w:t>
      </w:r>
      <w:r>
        <w:rPr/>
        <w:t>the</w:t>
      </w:r>
      <w:r>
        <w:rPr>
          <w:spacing w:val="-4"/>
        </w:rPr>
        <w:t> </w:t>
      </w:r>
      <w:r>
        <w:rPr/>
        <w:t>tropopause</w:t>
      </w:r>
      <w:r>
        <w:rPr>
          <w:spacing w:val="-4"/>
        </w:rPr>
        <w:t> </w:t>
      </w:r>
      <w:r>
        <w:rPr/>
        <w:t>is</w:t>
      </w:r>
      <w:r>
        <w:rPr>
          <w:spacing w:val="-1"/>
        </w:rPr>
        <w:t> </w:t>
      </w:r>
      <w:r>
        <w:rPr/>
        <w:t>the</w:t>
      </w:r>
      <w:r>
        <w:rPr>
          <w:spacing w:val="-4"/>
        </w:rPr>
        <w:t> </w:t>
      </w:r>
      <w:r>
        <w:rPr/>
        <w:t>transition layer</w:t>
      </w:r>
      <w:r>
        <w:rPr>
          <w:spacing w:val="-6"/>
        </w:rPr>
        <w:t> </w:t>
      </w:r>
      <w:r>
        <w:rPr/>
        <w:t>of</w:t>
      </w:r>
      <w:r>
        <w:rPr>
          <w:spacing w:val="-6"/>
        </w:rPr>
        <w:t> </w:t>
      </w:r>
      <w:r>
        <w:rPr>
          <w:spacing w:val="-2"/>
        </w:rPr>
        <w:t>atmosphere</w:t>
      </w:r>
    </w:p>
    <w:p>
      <w:pPr>
        <w:pStyle w:val="ListParagraph"/>
        <w:numPr>
          <w:ilvl w:val="1"/>
          <w:numId w:val="261"/>
        </w:numPr>
        <w:tabs>
          <w:tab w:pos="455" w:val="left" w:leader="none"/>
          <w:tab w:pos="6000" w:val="left" w:leader="none"/>
        </w:tabs>
        <w:spacing w:line="204" w:lineRule="exact" w:before="0" w:after="0"/>
        <w:ind w:left="455" w:right="0" w:hanging="215"/>
        <w:jc w:val="left"/>
        <w:rPr>
          <w:sz w:val="18"/>
        </w:rPr>
      </w:pPr>
      <w:r>
        <w:rPr>
          <w:sz w:val="18"/>
        </w:rPr>
        <w:t>Constant</w:t>
      </w:r>
      <w:r>
        <w:rPr>
          <w:spacing w:val="-2"/>
          <w:sz w:val="18"/>
        </w:rPr>
        <w:t> </w:t>
      </w:r>
      <w:r>
        <w:rPr>
          <w:sz w:val="18"/>
        </w:rPr>
        <w:t>height</w:t>
      </w:r>
      <w:r>
        <w:rPr>
          <w:spacing w:val="-1"/>
          <w:sz w:val="18"/>
        </w:rPr>
        <w:t> </w:t>
      </w:r>
      <w:r>
        <w:rPr>
          <w:sz w:val="18"/>
        </w:rPr>
        <w:t>above</w:t>
      </w:r>
      <w:r>
        <w:rPr>
          <w:spacing w:val="-3"/>
          <w:sz w:val="18"/>
        </w:rPr>
        <w:t> </w:t>
      </w:r>
      <w:r>
        <w:rPr>
          <w:sz w:val="18"/>
        </w:rPr>
        <w:t>the</w:t>
      </w:r>
      <w:r>
        <w:rPr>
          <w:spacing w:val="-2"/>
          <w:sz w:val="18"/>
        </w:rPr>
        <w:t> Earth.</w:t>
      </w:r>
      <w:r>
        <w:rPr>
          <w:sz w:val="18"/>
        </w:rPr>
        <w:tab/>
        <w:t>between</w:t>
      </w:r>
      <w:r>
        <w:rPr>
          <w:spacing w:val="-2"/>
          <w:sz w:val="18"/>
        </w:rPr>
        <w:t> </w:t>
      </w:r>
      <w:r>
        <w:rPr>
          <w:sz w:val="18"/>
        </w:rPr>
        <w:t>the</w:t>
      </w:r>
      <w:r>
        <w:rPr>
          <w:spacing w:val="-4"/>
          <w:sz w:val="18"/>
        </w:rPr>
        <w:t> </w:t>
      </w:r>
      <w:r>
        <w:rPr>
          <w:sz w:val="18"/>
        </w:rPr>
        <w:t>troposphere</w:t>
      </w:r>
      <w:r>
        <w:rPr>
          <w:spacing w:val="-4"/>
          <w:sz w:val="18"/>
        </w:rPr>
        <w:t> </w:t>
      </w:r>
      <w:r>
        <w:rPr>
          <w:sz w:val="18"/>
        </w:rPr>
        <w:t>and the</w:t>
      </w:r>
      <w:r>
        <w:rPr>
          <w:spacing w:val="-3"/>
          <w:sz w:val="18"/>
        </w:rPr>
        <w:t> </w:t>
      </w:r>
      <w:r>
        <w:rPr>
          <w:sz w:val="18"/>
        </w:rPr>
        <w:t>stratosphere.</w:t>
      </w:r>
      <w:r>
        <w:rPr>
          <w:spacing w:val="-5"/>
          <w:sz w:val="18"/>
        </w:rPr>
        <w:t> </w:t>
      </w:r>
      <w:r>
        <w:rPr>
          <w:sz w:val="18"/>
        </w:rPr>
        <w:t>Height</w:t>
      </w:r>
      <w:r>
        <w:rPr>
          <w:spacing w:val="-3"/>
          <w:sz w:val="18"/>
        </w:rPr>
        <w:t> </w:t>
      </w:r>
      <w:r>
        <w:rPr>
          <w:sz w:val="18"/>
        </w:rPr>
        <w:t>of</w:t>
      </w:r>
      <w:r>
        <w:rPr>
          <w:spacing w:val="-6"/>
          <w:sz w:val="18"/>
        </w:rPr>
        <w:t> </w:t>
      </w:r>
      <w:r>
        <w:rPr>
          <w:sz w:val="18"/>
        </w:rPr>
        <w:t>the</w:t>
      </w:r>
      <w:r>
        <w:rPr>
          <w:spacing w:val="-3"/>
          <w:sz w:val="18"/>
        </w:rPr>
        <w:t> </w:t>
      </w:r>
      <w:r>
        <w:rPr>
          <w:spacing w:val="-2"/>
          <w:sz w:val="18"/>
        </w:rPr>
        <w:t>tropos-</w:t>
      </w:r>
    </w:p>
    <w:p>
      <w:pPr>
        <w:pStyle w:val="ListParagraph"/>
        <w:numPr>
          <w:ilvl w:val="1"/>
          <w:numId w:val="261"/>
        </w:numPr>
        <w:tabs>
          <w:tab w:pos="441" w:val="left" w:leader="none"/>
          <w:tab w:pos="6000" w:val="left" w:leader="none"/>
        </w:tabs>
        <w:spacing w:line="240" w:lineRule="auto" w:before="1" w:after="0"/>
        <w:ind w:left="441" w:right="0" w:hanging="201"/>
        <w:jc w:val="left"/>
        <w:rPr>
          <w:sz w:val="18"/>
        </w:rPr>
      </w:pPr>
      <w:r>
        <w:rPr>
          <w:sz w:val="18"/>
        </w:rPr>
        <w:t>Abrupt</w:t>
      </w:r>
      <w:r>
        <w:rPr>
          <w:spacing w:val="-2"/>
          <w:sz w:val="18"/>
        </w:rPr>
        <w:t> </w:t>
      </w:r>
      <w:r>
        <w:rPr>
          <w:sz w:val="18"/>
        </w:rPr>
        <w:t>change</w:t>
      </w:r>
      <w:r>
        <w:rPr>
          <w:spacing w:val="-3"/>
          <w:sz w:val="18"/>
        </w:rPr>
        <w:t> </w:t>
      </w:r>
      <w:r>
        <w:rPr>
          <w:sz w:val="18"/>
        </w:rPr>
        <w:t>in</w:t>
      </w:r>
      <w:r>
        <w:rPr>
          <w:spacing w:val="1"/>
          <w:sz w:val="18"/>
        </w:rPr>
        <w:t> </w:t>
      </w:r>
      <w:r>
        <w:rPr>
          <w:sz w:val="18"/>
        </w:rPr>
        <w:t>temperature</w:t>
      </w:r>
      <w:r>
        <w:rPr>
          <w:spacing w:val="-3"/>
          <w:sz w:val="18"/>
        </w:rPr>
        <w:t> </w:t>
      </w:r>
      <w:r>
        <w:rPr>
          <w:sz w:val="18"/>
        </w:rPr>
        <w:t>lapse</w:t>
      </w:r>
      <w:r>
        <w:rPr>
          <w:spacing w:val="-2"/>
          <w:sz w:val="18"/>
        </w:rPr>
        <w:t> </w:t>
      </w:r>
      <w:r>
        <w:rPr>
          <w:spacing w:val="-4"/>
          <w:sz w:val="18"/>
        </w:rPr>
        <w:t>rate.</w:t>
      </w:r>
      <w:r>
        <w:rPr>
          <w:sz w:val="18"/>
        </w:rPr>
        <w:tab/>
        <w:t>here</w:t>
      </w:r>
      <w:r>
        <w:rPr>
          <w:spacing w:val="36"/>
          <w:sz w:val="18"/>
        </w:rPr>
        <w:t> </w:t>
      </w:r>
      <w:r>
        <w:rPr>
          <w:sz w:val="18"/>
        </w:rPr>
        <w:t>varies</w:t>
      </w:r>
      <w:r>
        <w:rPr>
          <w:spacing w:val="6"/>
          <w:sz w:val="18"/>
        </w:rPr>
        <w:t> </w:t>
      </w:r>
      <w:r>
        <w:rPr>
          <w:sz w:val="18"/>
        </w:rPr>
        <w:t>from</w:t>
      </w:r>
      <w:r>
        <w:rPr>
          <w:spacing w:val="1"/>
          <w:sz w:val="18"/>
        </w:rPr>
        <w:t> </w:t>
      </w:r>
      <w:r>
        <w:rPr>
          <w:sz w:val="18"/>
        </w:rPr>
        <w:t>about</w:t>
      </w:r>
      <w:r>
        <w:rPr>
          <w:spacing w:val="-3"/>
          <w:sz w:val="18"/>
        </w:rPr>
        <w:t> </w:t>
      </w:r>
      <w:r>
        <w:rPr>
          <w:sz w:val="18"/>
        </w:rPr>
        <w:t>65,000</w:t>
      </w:r>
      <w:r>
        <w:rPr>
          <w:spacing w:val="-7"/>
          <w:sz w:val="18"/>
        </w:rPr>
        <w:t> </w:t>
      </w:r>
      <w:r>
        <w:rPr>
          <w:sz w:val="18"/>
        </w:rPr>
        <w:t>ft.</w:t>
      </w:r>
      <w:r>
        <w:rPr>
          <w:spacing w:val="-4"/>
          <w:sz w:val="18"/>
        </w:rPr>
        <w:t> </w:t>
      </w:r>
      <w:r>
        <w:rPr>
          <w:sz w:val="18"/>
        </w:rPr>
        <w:t>over</w:t>
      </w:r>
      <w:r>
        <w:rPr>
          <w:spacing w:val="-6"/>
          <w:sz w:val="18"/>
        </w:rPr>
        <w:t> </w:t>
      </w:r>
      <w:r>
        <w:rPr>
          <w:sz w:val="18"/>
        </w:rPr>
        <w:t>the</w:t>
      </w:r>
      <w:r>
        <w:rPr>
          <w:spacing w:val="3"/>
          <w:sz w:val="18"/>
        </w:rPr>
        <w:t> </w:t>
      </w:r>
      <w:r>
        <w:rPr>
          <w:sz w:val="18"/>
        </w:rPr>
        <w:t>Equator</w:t>
      </w:r>
      <w:r>
        <w:rPr>
          <w:spacing w:val="-6"/>
          <w:sz w:val="18"/>
        </w:rPr>
        <w:t> </w:t>
      </w:r>
      <w:r>
        <w:rPr>
          <w:sz w:val="18"/>
        </w:rPr>
        <w:t>to 2,000</w:t>
      </w:r>
      <w:r>
        <w:rPr>
          <w:spacing w:val="-7"/>
          <w:sz w:val="18"/>
        </w:rPr>
        <w:t> </w:t>
      </w:r>
      <w:r>
        <w:rPr>
          <w:sz w:val="18"/>
        </w:rPr>
        <w:t>ft.</w:t>
      </w:r>
      <w:r>
        <w:rPr>
          <w:spacing w:val="2"/>
          <w:sz w:val="18"/>
        </w:rPr>
        <w:t> </w:t>
      </w:r>
      <w:r>
        <w:rPr>
          <w:sz w:val="18"/>
        </w:rPr>
        <w:t>or</w:t>
      </w:r>
      <w:r>
        <w:rPr>
          <w:spacing w:val="3"/>
          <w:sz w:val="18"/>
        </w:rPr>
        <w:t> </w:t>
      </w:r>
      <w:r>
        <w:rPr>
          <w:spacing w:val="-2"/>
          <w:sz w:val="18"/>
        </w:rPr>
        <w:t>lower</w:t>
      </w:r>
    </w:p>
    <w:p>
      <w:pPr>
        <w:pStyle w:val="ListParagraph"/>
        <w:numPr>
          <w:ilvl w:val="1"/>
          <w:numId w:val="261"/>
        </w:numPr>
        <w:tabs>
          <w:tab w:pos="448" w:val="left" w:leader="none"/>
          <w:tab w:pos="6000" w:val="left" w:leader="none"/>
        </w:tabs>
        <w:spacing w:line="240" w:lineRule="auto" w:before="2" w:after="0"/>
        <w:ind w:left="6000" w:right="196" w:hanging="5760"/>
        <w:jc w:val="left"/>
        <w:rPr>
          <w:sz w:val="18"/>
        </w:rPr>
      </w:pPr>
      <w:r>
        <w:rPr>
          <w:sz w:val="18"/>
        </w:rPr>
        <w:t>Absolute upper limit of cloud formation.</w:t>
        <w:tab/>
        <w:t>over</w:t>
      </w:r>
      <w:r>
        <w:rPr>
          <w:spacing w:val="-7"/>
          <w:sz w:val="18"/>
        </w:rPr>
        <w:t> </w:t>
      </w:r>
      <w:r>
        <w:rPr>
          <w:sz w:val="18"/>
        </w:rPr>
        <w:t>the</w:t>
      </w:r>
      <w:r>
        <w:rPr>
          <w:spacing w:val="-5"/>
          <w:sz w:val="18"/>
        </w:rPr>
        <w:t> </w:t>
      </w:r>
      <w:r>
        <w:rPr>
          <w:sz w:val="18"/>
        </w:rPr>
        <w:t>poles.</w:t>
      </w:r>
      <w:r>
        <w:rPr>
          <w:spacing w:val="-6"/>
          <w:sz w:val="18"/>
        </w:rPr>
        <w:t> </w:t>
      </w:r>
      <w:r>
        <w:rPr>
          <w:sz w:val="18"/>
        </w:rPr>
        <w:t>A</w:t>
      </w:r>
      <w:r>
        <w:rPr>
          <w:spacing w:val="-5"/>
          <w:sz w:val="18"/>
        </w:rPr>
        <w:t> </w:t>
      </w:r>
      <w:r>
        <w:rPr>
          <w:sz w:val="18"/>
        </w:rPr>
        <w:t>characteristic</w:t>
      </w:r>
      <w:r>
        <w:rPr>
          <w:spacing w:val="-5"/>
          <w:sz w:val="18"/>
        </w:rPr>
        <w:t> </w:t>
      </w:r>
      <w:r>
        <w:rPr>
          <w:sz w:val="18"/>
        </w:rPr>
        <w:t>of the</w:t>
      </w:r>
      <w:r>
        <w:rPr>
          <w:spacing w:val="-5"/>
          <w:sz w:val="18"/>
        </w:rPr>
        <w:t> </w:t>
      </w:r>
      <w:r>
        <w:rPr>
          <w:sz w:val="18"/>
        </w:rPr>
        <w:t>tropopause</w:t>
      </w:r>
      <w:r>
        <w:rPr>
          <w:spacing w:val="-5"/>
          <w:sz w:val="18"/>
        </w:rPr>
        <w:t> </w:t>
      </w:r>
      <w:r>
        <w:rPr>
          <w:sz w:val="18"/>
        </w:rPr>
        <w:t>is</w:t>
      </w:r>
      <w:r>
        <w:rPr>
          <w:spacing w:val="-2"/>
          <w:sz w:val="18"/>
        </w:rPr>
        <w:t> </w:t>
      </w:r>
      <w:r>
        <w:rPr>
          <w:sz w:val="18"/>
        </w:rPr>
        <w:t>an</w:t>
      </w:r>
      <w:r>
        <w:rPr>
          <w:spacing w:val="-1"/>
          <w:sz w:val="18"/>
        </w:rPr>
        <w:t> </w:t>
      </w:r>
      <w:r>
        <w:rPr>
          <w:sz w:val="18"/>
        </w:rPr>
        <w:t>abrupt</w:t>
      </w:r>
      <w:r>
        <w:rPr>
          <w:spacing w:val="-4"/>
          <w:sz w:val="18"/>
        </w:rPr>
        <w:t> </w:t>
      </w:r>
      <w:r>
        <w:rPr>
          <w:sz w:val="18"/>
        </w:rPr>
        <w:t>change</w:t>
      </w:r>
      <w:r>
        <w:rPr>
          <w:spacing w:val="-5"/>
          <w:sz w:val="18"/>
        </w:rPr>
        <w:t> </w:t>
      </w:r>
      <w:r>
        <w:rPr>
          <w:sz w:val="18"/>
        </w:rPr>
        <w:t>in temperature decreases with height.</w:t>
      </w:r>
    </w:p>
    <w:p>
      <w:pPr>
        <w:pStyle w:val="BodyText"/>
      </w:pPr>
    </w:p>
    <w:p>
      <w:pPr>
        <w:pStyle w:val="BodyText"/>
      </w:pPr>
    </w:p>
    <w:p>
      <w:pPr>
        <w:pStyle w:val="BodyText"/>
        <w:spacing w:before="2"/>
      </w:pPr>
    </w:p>
    <w:p>
      <w:pPr>
        <w:pStyle w:val="ListParagraph"/>
        <w:numPr>
          <w:ilvl w:val="0"/>
          <w:numId w:val="261"/>
        </w:numPr>
        <w:tabs>
          <w:tab w:pos="591" w:val="left" w:leader="none"/>
          <w:tab w:pos="6000" w:val="left" w:leader="none"/>
        </w:tabs>
        <w:spacing w:line="204" w:lineRule="exact" w:before="0" w:after="0"/>
        <w:ind w:left="591" w:right="0" w:hanging="351"/>
        <w:jc w:val="left"/>
        <w:rPr>
          <w:sz w:val="18"/>
        </w:rPr>
      </w:pPr>
      <w:r>
        <w:rPr>
          <w:sz w:val="18"/>
        </w:rPr>
        <w:t>What</w:t>
      </w:r>
      <w:r>
        <w:rPr>
          <w:spacing w:val="-3"/>
          <w:sz w:val="18"/>
        </w:rPr>
        <w:t> </w:t>
      </w:r>
      <w:r>
        <w:rPr>
          <w:sz w:val="18"/>
        </w:rPr>
        <w:t>is</w:t>
      </w:r>
      <w:r>
        <w:rPr>
          <w:spacing w:val="-2"/>
          <w:sz w:val="18"/>
        </w:rPr>
        <w:t> </w:t>
      </w:r>
      <w:r>
        <w:rPr>
          <w:sz w:val="18"/>
        </w:rPr>
        <w:t>the</w:t>
      </w:r>
      <w:r>
        <w:rPr>
          <w:spacing w:val="-3"/>
          <w:sz w:val="18"/>
        </w:rPr>
        <w:t> </w:t>
      </w:r>
      <w:r>
        <w:rPr>
          <w:sz w:val="18"/>
        </w:rPr>
        <w:t>standard</w:t>
      </w:r>
      <w:r>
        <w:rPr>
          <w:spacing w:val="-1"/>
          <w:sz w:val="18"/>
        </w:rPr>
        <w:t> </w:t>
      </w:r>
      <w:r>
        <w:rPr>
          <w:sz w:val="18"/>
        </w:rPr>
        <w:t>temperature</w:t>
      </w:r>
      <w:r>
        <w:rPr>
          <w:spacing w:val="-3"/>
          <w:sz w:val="18"/>
        </w:rPr>
        <w:t> </w:t>
      </w:r>
      <w:r>
        <w:rPr>
          <w:sz w:val="18"/>
        </w:rPr>
        <w:t>at</w:t>
      </w:r>
      <w:r>
        <w:rPr>
          <w:spacing w:val="-3"/>
          <w:sz w:val="18"/>
        </w:rPr>
        <w:t> </w:t>
      </w:r>
      <w:r>
        <w:rPr>
          <w:sz w:val="18"/>
        </w:rPr>
        <w:t>10,000</w:t>
      </w:r>
      <w:r>
        <w:rPr>
          <w:spacing w:val="-7"/>
          <w:sz w:val="18"/>
        </w:rPr>
        <w:t> </w:t>
      </w:r>
      <w:r>
        <w:rPr>
          <w:sz w:val="18"/>
        </w:rPr>
        <w:t>feet</w:t>
      </w:r>
      <w:r>
        <w:rPr>
          <w:spacing w:val="4"/>
          <w:sz w:val="18"/>
        </w:rPr>
        <w:t> </w:t>
      </w:r>
      <w:r>
        <w:rPr>
          <w:spacing w:val="-10"/>
          <w:sz w:val="18"/>
        </w:rPr>
        <w:t>?</w:t>
      </w:r>
      <w:r>
        <w:rPr>
          <w:sz w:val="18"/>
        </w:rPr>
        <w:tab/>
        <w:t>Answer</w:t>
      </w:r>
      <w:r>
        <w:rPr>
          <w:spacing w:val="-10"/>
          <w:sz w:val="18"/>
        </w:rPr>
        <w:t> </w:t>
      </w:r>
      <w:r>
        <w:rPr>
          <w:b/>
          <w:sz w:val="18"/>
        </w:rPr>
        <w:t>(A)</w:t>
      </w:r>
      <w:r>
        <w:rPr>
          <w:b/>
          <w:spacing w:val="-1"/>
          <w:sz w:val="18"/>
        </w:rPr>
        <w:t> </w:t>
      </w:r>
      <w:r>
        <w:rPr>
          <w:sz w:val="18"/>
        </w:rPr>
        <w:t>is</w:t>
      </w:r>
      <w:r>
        <w:rPr>
          <w:spacing w:val="-3"/>
          <w:sz w:val="18"/>
        </w:rPr>
        <w:t> </w:t>
      </w:r>
      <w:r>
        <w:rPr>
          <w:spacing w:val="-2"/>
          <w:sz w:val="18"/>
        </w:rPr>
        <w:t>correct.</w:t>
      </w:r>
    </w:p>
    <w:p>
      <w:pPr>
        <w:pStyle w:val="BodyText"/>
        <w:spacing w:line="204" w:lineRule="exact"/>
        <w:ind w:left="6000"/>
      </w:pPr>
      <w:r>
        <w:rPr>
          <w:b/>
        </w:rPr>
        <w:t>DISCUSSION:</w:t>
      </w:r>
      <w:r>
        <w:rPr>
          <w:b/>
          <w:spacing w:val="-8"/>
        </w:rPr>
        <w:t> </w:t>
      </w:r>
      <w:r>
        <w:rPr/>
        <w:t>Standard</w:t>
      </w:r>
      <w:r>
        <w:rPr>
          <w:spacing w:val="-2"/>
        </w:rPr>
        <w:t> </w:t>
      </w:r>
      <w:r>
        <w:rPr/>
        <w:t>temperature</w:t>
      </w:r>
      <w:r>
        <w:rPr>
          <w:spacing w:val="-6"/>
        </w:rPr>
        <w:t> </w:t>
      </w:r>
      <w:r>
        <w:rPr/>
        <w:t>is</w:t>
      </w:r>
      <w:r>
        <w:rPr>
          <w:spacing w:val="4"/>
        </w:rPr>
        <w:t> </w:t>
      </w:r>
      <w:r>
        <w:rPr/>
        <w:t>15°C</w:t>
      </w:r>
      <w:r>
        <w:rPr>
          <w:spacing w:val="-3"/>
        </w:rPr>
        <w:t> </w:t>
      </w:r>
      <w:r>
        <w:rPr/>
        <w:t>at</w:t>
      </w:r>
      <w:r>
        <w:rPr>
          <w:spacing w:val="-4"/>
        </w:rPr>
        <w:t> </w:t>
      </w:r>
      <w:r>
        <w:rPr/>
        <w:t>sea</w:t>
      </w:r>
      <w:r>
        <w:rPr>
          <w:spacing w:val="1"/>
        </w:rPr>
        <w:t> </w:t>
      </w:r>
      <w:r>
        <w:rPr/>
        <w:t>level</w:t>
      </w:r>
      <w:r>
        <w:rPr>
          <w:spacing w:val="-12"/>
        </w:rPr>
        <w:t> </w:t>
      </w:r>
      <w:r>
        <w:rPr/>
        <w:t>and</w:t>
      </w:r>
      <w:r>
        <w:rPr>
          <w:spacing w:val="-1"/>
        </w:rPr>
        <w:t> </w:t>
      </w:r>
      <w:r>
        <w:rPr>
          <w:spacing w:val="-5"/>
        </w:rPr>
        <w:t>the</w:t>
      </w:r>
    </w:p>
    <w:p>
      <w:pPr>
        <w:pStyle w:val="ListParagraph"/>
        <w:numPr>
          <w:ilvl w:val="1"/>
          <w:numId w:val="261"/>
        </w:numPr>
        <w:tabs>
          <w:tab w:pos="455" w:val="left" w:leader="none"/>
          <w:tab w:pos="6000" w:val="left" w:leader="none"/>
        </w:tabs>
        <w:spacing w:line="240" w:lineRule="auto" w:before="2" w:after="0"/>
        <w:ind w:left="455" w:right="0" w:hanging="215"/>
        <w:jc w:val="left"/>
        <w:rPr>
          <w:sz w:val="18"/>
        </w:rPr>
      </w:pPr>
      <w:r>
        <w:rPr>
          <w:spacing w:val="-3"/>
          <w:sz w:val="18"/>
        </w:rPr>
        <w:t>-</w:t>
      </w:r>
      <w:r>
        <w:rPr>
          <w:spacing w:val="-5"/>
          <w:sz w:val="18"/>
        </w:rPr>
        <w:t>5°C</w:t>
      </w:r>
      <w:r>
        <w:rPr>
          <w:sz w:val="18"/>
        </w:rPr>
        <w:tab/>
        <w:t>standard</w:t>
      </w:r>
      <w:r>
        <w:rPr>
          <w:spacing w:val="-3"/>
          <w:sz w:val="18"/>
        </w:rPr>
        <w:t> </w:t>
      </w:r>
      <w:r>
        <w:rPr>
          <w:sz w:val="18"/>
        </w:rPr>
        <w:t>lapse</w:t>
      </w:r>
      <w:r>
        <w:rPr>
          <w:spacing w:val="-4"/>
          <w:sz w:val="18"/>
        </w:rPr>
        <w:t> </w:t>
      </w:r>
      <w:r>
        <w:rPr>
          <w:sz w:val="18"/>
        </w:rPr>
        <w:t>rate</w:t>
      </w:r>
      <w:r>
        <w:rPr>
          <w:spacing w:val="-5"/>
          <w:sz w:val="18"/>
        </w:rPr>
        <w:t> </w:t>
      </w:r>
      <w:r>
        <w:rPr>
          <w:sz w:val="18"/>
        </w:rPr>
        <w:t>is</w:t>
      </w:r>
      <w:r>
        <w:rPr>
          <w:spacing w:val="5"/>
          <w:sz w:val="18"/>
        </w:rPr>
        <w:t> </w:t>
      </w:r>
      <w:r>
        <w:rPr>
          <w:sz w:val="18"/>
        </w:rPr>
        <w:t>2°C</w:t>
      </w:r>
      <w:r>
        <w:rPr>
          <w:spacing w:val="-1"/>
          <w:sz w:val="18"/>
        </w:rPr>
        <w:t> </w:t>
      </w:r>
      <w:r>
        <w:rPr>
          <w:sz w:val="18"/>
        </w:rPr>
        <w:t>per</w:t>
      </w:r>
      <w:r>
        <w:rPr>
          <w:spacing w:val="-6"/>
          <w:sz w:val="18"/>
        </w:rPr>
        <w:t> </w:t>
      </w:r>
      <w:r>
        <w:rPr>
          <w:sz w:val="18"/>
        </w:rPr>
        <w:t>1,000</w:t>
      </w:r>
      <w:r>
        <w:rPr>
          <w:spacing w:val="-1"/>
          <w:sz w:val="18"/>
        </w:rPr>
        <w:t> </w:t>
      </w:r>
      <w:r>
        <w:rPr>
          <w:sz w:val="18"/>
        </w:rPr>
        <w:t>ft.</w:t>
      </w:r>
      <w:r>
        <w:rPr>
          <w:spacing w:val="1"/>
          <w:sz w:val="18"/>
        </w:rPr>
        <w:t> </w:t>
      </w:r>
      <w:r>
        <w:rPr>
          <w:sz w:val="18"/>
        </w:rPr>
        <w:t>Thus,</w:t>
      </w:r>
      <w:r>
        <w:rPr>
          <w:spacing w:val="-5"/>
          <w:sz w:val="18"/>
        </w:rPr>
        <w:t> </w:t>
      </w:r>
      <w:r>
        <w:rPr>
          <w:sz w:val="18"/>
        </w:rPr>
        <w:t>at</w:t>
      </w:r>
      <w:r>
        <w:rPr>
          <w:spacing w:val="-3"/>
          <w:sz w:val="18"/>
        </w:rPr>
        <w:t> </w:t>
      </w:r>
      <w:r>
        <w:rPr>
          <w:sz w:val="18"/>
        </w:rPr>
        <w:t>10,000</w:t>
      </w:r>
      <w:r>
        <w:rPr>
          <w:spacing w:val="-8"/>
          <w:sz w:val="18"/>
        </w:rPr>
        <w:t> </w:t>
      </w:r>
      <w:r>
        <w:rPr>
          <w:sz w:val="18"/>
        </w:rPr>
        <w:t>ft</w:t>
      </w:r>
      <w:r>
        <w:rPr>
          <w:spacing w:val="-3"/>
          <w:sz w:val="18"/>
        </w:rPr>
        <w:t> </w:t>
      </w:r>
      <w:r>
        <w:rPr>
          <w:sz w:val="18"/>
        </w:rPr>
        <w:t>the</w:t>
      </w:r>
      <w:r>
        <w:rPr>
          <w:spacing w:val="-4"/>
          <w:sz w:val="18"/>
        </w:rPr>
        <w:t> </w:t>
      </w:r>
      <w:r>
        <w:rPr>
          <w:spacing w:val="-2"/>
          <w:sz w:val="18"/>
        </w:rPr>
        <w:t>standard</w:t>
      </w:r>
    </w:p>
    <w:p>
      <w:pPr>
        <w:pStyle w:val="ListParagraph"/>
        <w:numPr>
          <w:ilvl w:val="1"/>
          <w:numId w:val="261"/>
        </w:numPr>
        <w:tabs>
          <w:tab w:pos="441" w:val="left" w:leader="none"/>
          <w:tab w:pos="6000" w:val="left" w:leader="none"/>
        </w:tabs>
        <w:spacing w:line="240" w:lineRule="auto" w:before="2" w:after="0"/>
        <w:ind w:left="441" w:right="0" w:hanging="201"/>
        <w:jc w:val="left"/>
        <w:rPr>
          <w:sz w:val="18"/>
        </w:rPr>
      </w:pPr>
      <w:r>
        <w:rPr>
          <w:sz w:val="18"/>
        </w:rPr>
        <w:t>-</w:t>
      </w:r>
      <w:r>
        <w:rPr>
          <w:spacing w:val="-4"/>
          <w:sz w:val="18"/>
        </w:rPr>
        <w:t>15°C</w:t>
      </w:r>
      <w:r>
        <w:rPr>
          <w:sz w:val="18"/>
        </w:rPr>
        <w:tab/>
        <w:t>temperature</w:t>
      </w:r>
      <w:r>
        <w:rPr>
          <w:spacing w:val="-6"/>
          <w:sz w:val="18"/>
        </w:rPr>
        <w:t> </w:t>
      </w:r>
      <w:r>
        <w:rPr>
          <w:sz w:val="18"/>
        </w:rPr>
        <w:t>would</w:t>
      </w:r>
      <w:r>
        <w:rPr>
          <w:spacing w:val="-1"/>
          <w:sz w:val="18"/>
        </w:rPr>
        <w:t> </w:t>
      </w:r>
      <w:r>
        <w:rPr>
          <w:sz w:val="18"/>
        </w:rPr>
        <w:t>be</w:t>
      </w:r>
      <w:r>
        <w:rPr>
          <w:spacing w:val="-3"/>
          <w:sz w:val="18"/>
        </w:rPr>
        <w:t> </w:t>
      </w:r>
      <w:r>
        <w:rPr>
          <w:sz w:val="18"/>
        </w:rPr>
        <w:t>20°C</w:t>
      </w:r>
      <w:r>
        <w:rPr>
          <w:spacing w:val="-2"/>
          <w:sz w:val="18"/>
        </w:rPr>
        <w:t> </w:t>
      </w:r>
      <w:r>
        <w:rPr>
          <w:sz w:val="18"/>
        </w:rPr>
        <w:t>colder</w:t>
      </w:r>
      <w:r>
        <w:rPr>
          <w:spacing w:val="-5"/>
          <w:sz w:val="18"/>
        </w:rPr>
        <w:t> </w:t>
      </w:r>
      <w:r>
        <w:rPr>
          <w:sz w:val="18"/>
        </w:rPr>
        <w:t>than at</w:t>
      </w:r>
      <w:r>
        <w:rPr>
          <w:spacing w:val="-3"/>
          <w:sz w:val="18"/>
        </w:rPr>
        <w:t> </w:t>
      </w:r>
      <w:r>
        <w:rPr>
          <w:sz w:val="18"/>
        </w:rPr>
        <w:t>sea</w:t>
      </w:r>
      <w:r>
        <w:rPr>
          <w:spacing w:val="-4"/>
          <w:sz w:val="18"/>
        </w:rPr>
        <w:t> </w:t>
      </w:r>
      <w:r>
        <w:rPr>
          <w:sz w:val="18"/>
        </w:rPr>
        <w:t>level.</w:t>
      </w:r>
      <w:r>
        <w:rPr>
          <w:spacing w:val="1"/>
          <w:sz w:val="18"/>
        </w:rPr>
        <w:t> </w:t>
      </w:r>
      <w:r>
        <w:rPr>
          <w:sz w:val="18"/>
        </w:rPr>
        <w:t>or</w:t>
      </w:r>
      <w:r>
        <w:rPr>
          <w:spacing w:val="-5"/>
          <w:sz w:val="18"/>
        </w:rPr>
        <w:t> </w:t>
      </w:r>
      <w:r>
        <w:rPr>
          <w:sz w:val="18"/>
        </w:rPr>
        <w:t>-5°C</w:t>
      </w:r>
      <w:r>
        <w:rPr>
          <w:spacing w:val="-1"/>
          <w:sz w:val="18"/>
        </w:rPr>
        <w:t> </w:t>
      </w:r>
      <w:r>
        <w:rPr>
          <w:spacing w:val="-2"/>
          <w:sz w:val="18"/>
        </w:rPr>
        <w:t>(15°C-</w:t>
      </w:r>
    </w:p>
    <w:p>
      <w:pPr>
        <w:pStyle w:val="BodyText"/>
        <w:tabs>
          <w:tab w:pos="6000" w:val="left" w:leader="none"/>
        </w:tabs>
        <w:spacing w:before="2"/>
        <w:ind w:left="240"/>
      </w:pPr>
      <w:r>
        <w:rPr/>
        <w:t>C.</w:t>
      </w:r>
      <w:r>
        <w:rPr>
          <w:spacing w:val="-2"/>
        </w:rPr>
        <w:t> </w:t>
      </w:r>
      <w:r>
        <w:rPr>
          <w:spacing w:val="-4"/>
        </w:rPr>
        <w:t>+5°C</w:t>
      </w:r>
      <w:r>
        <w:rPr/>
        <w:tab/>
      </w:r>
      <w:r>
        <w:rPr>
          <w:spacing w:val="-2"/>
        </w:rPr>
        <w:t>20°C)</w:t>
      </w:r>
    </w:p>
    <w:p>
      <w:pPr>
        <w:pStyle w:val="BodyText"/>
      </w:pPr>
    </w:p>
    <w:p>
      <w:pPr>
        <w:pStyle w:val="BodyText"/>
        <w:spacing w:before="206"/>
      </w:pPr>
    </w:p>
    <w:p>
      <w:pPr>
        <w:pStyle w:val="ListParagraph"/>
        <w:numPr>
          <w:ilvl w:val="0"/>
          <w:numId w:val="261"/>
        </w:numPr>
        <w:tabs>
          <w:tab w:pos="591" w:val="left" w:leader="none"/>
          <w:tab w:pos="6000" w:val="left" w:leader="none"/>
        </w:tabs>
        <w:spacing w:line="204" w:lineRule="exact" w:before="1" w:after="0"/>
        <w:ind w:left="591" w:right="0" w:hanging="351"/>
        <w:jc w:val="left"/>
        <w:rPr>
          <w:sz w:val="18"/>
        </w:rPr>
      </w:pPr>
      <w:r>
        <w:rPr>
          <w:sz w:val="18"/>
        </w:rPr>
        <w:t>what</w:t>
      </w:r>
      <w:r>
        <w:rPr>
          <w:spacing w:val="-3"/>
          <w:sz w:val="18"/>
        </w:rPr>
        <w:t> </w:t>
      </w:r>
      <w:r>
        <w:rPr>
          <w:sz w:val="18"/>
        </w:rPr>
        <w:t>are</w:t>
      </w:r>
      <w:r>
        <w:rPr>
          <w:spacing w:val="3"/>
          <w:sz w:val="18"/>
        </w:rPr>
        <w:t> </w:t>
      </w:r>
      <w:r>
        <w:rPr>
          <w:sz w:val="18"/>
        </w:rPr>
        <w:t>the</w:t>
      </w:r>
      <w:r>
        <w:rPr>
          <w:spacing w:val="-3"/>
          <w:sz w:val="18"/>
        </w:rPr>
        <w:t> </w:t>
      </w:r>
      <w:r>
        <w:rPr>
          <w:sz w:val="18"/>
        </w:rPr>
        <w:t>standard temperature</w:t>
      </w:r>
      <w:r>
        <w:rPr>
          <w:spacing w:val="-3"/>
          <w:sz w:val="18"/>
        </w:rPr>
        <w:t> </w:t>
      </w:r>
      <w:r>
        <w:rPr>
          <w:sz w:val="18"/>
        </w:rPr>
        <w:t>and</w:t>
      </w:r>
      <w:r>
        <w:rPr>
          <w:spacing w:val="1"/>
          <w:sz w:val="18"/>
        </w:rPr>
        <w:t> </w:t>
      </w:r>
      <w:r>
        <w:rPr>
          <w:spacing w:val="-2"/>
          <w:sz w:val="18"/>
        </w:rPr>
        <w:t>pressure</w:t>
      </w:r>
      <w:r>
        <w:rPr>
          <w:sz w:val="18"/>
        </w:rPr>
        <w:tab/>
        <w:t>Answer</w:t>
      </w:r>
      <w:r>
        <w:rPr>
          <w:spacing w:val="-10"/>
          <w:sz w:val="18"/>
        </w:rPr>
        <w:t> </w:t>
      </w:r>
      <w:r>
        <w:rPr>
          <w:b/>
          <w:sz w:val="18"/>
        </w:rPr>
        <w:t>(A)</w:t>
      </w:r>
      <w:r>
        <w:rPr>
          <w:b/>
          <w:spacing w:val="-1"/>
          <w:sz w:val="18"/>
        </w:rPr>
        <w:t> </w:t>
      </w:r>
      <w:r>
        <w:rPr>
          <w:sz w:val="18"/>
        </w:rPr>
        <w:t>is</w:t>
      </w:r>
      <w:r>
        <w:rPr>
          <w:spacing w:val="-3"/>
          <w:sz w:val="18"/>
        </w:rPr>
        <w:t> </w:t>
      </w:r>
      <w:r>
        <w:rPr>
          <w:spacing w:val="-2"/>
          <w:sz w:val="18"/>
        </w:rPr>
        <w:t>correct.</w:t>
      </w:r>
    </w:p>
    <w:p>
      <w:pPr>
        <w:pStyle w:val="BodyText"/>
        <w:tabs>
          <w:tab w:pos="6000" w:val="left" w:leader="none"/>
        </w:tabs>
        <w:spacing w:line="242" w:lineRule="auto"/>
        <w:ind w:left="6000" w:right="226" w:hanging="5357"/>
      </w:pPr>
      <w:r>
        <w:rPr/>
        <w:t>values for sea level ?</w:t>
        <w:tab/>
      </w:r>
      <w:r>
        <w:rPr>
          <w:b/>
        </w:rPr>
        <w:t>DISCUSSION:</w:t>
      </w:r>
      <w:r>
        <w:rPr>
          <w:b/>
          <w:spacing w:val="-8"/>
        </w:rPr>
        <w:t> </w:t>
      </w:r>
      <w:r>
        <w:rPr/>
        <w:t>standard</w:t>
      </w:r>
      <w:r>
        <w:rPr>
          <w:spacing w:val="-3"/>
        </w:rPr>
        <w:t> </w:t>
      </w:r>
      <w:r>
        <w:rPr/>
        <w:t>temperature</w:t>
      </w:r>
      <w:r>
        <w:rPr>
          <w:spacing w:val="-6"/>
        </w:rPr>
        <w:t> </w:t>
      </w:r>
      <w:r>
        <w:rPr/>
        <w:t>at</w:t>
      </w:r>
      <w:r>
        <w:rPr>
          <w:spacing w:val="-5"/>
        </w:rPr>
        <w:t> </w:t>
      </w:r>
      <w:r>
        <w:rPr/>
        <w:t>sea</w:t>
      </w:r>
      <w:r>
        <w:rPr>
          <w:spacing w:val="-6"/>
        </w:rPr>
        <w:t> </w:t>
      </w:r>
      <w:r>
        <w:rPr/>
        <w:t>level</w:t>
      </w:r>
      <w:r>
        <w:rPr>
          <w:spacing w:val="-5"/>
        </w:rPr>
        <w:t> </w:t>
      </w:r>
      <w:r>
        <w:rPr/>
        <w:t>is</w:t>
      </w:r>
      <w:r>
        <w:rPr>
          <w:spacing w:val="-4"/>
        </w:rPr>
        <w:t> </w:t>
      </w:r>
      <w:r>
        <w:rPr/>
        <w:t>defined</w:t>
      </w:r>
      <w:r>
        <w:rPr>
          <w:spacing w:val="-3"/>
        </w:rPr>
        <w:t> </w:t>
      </w:r>
      <w:r>
        <w:rPr/>
        <w:t>as</w:t>
      </w:r>
      <w:r>
        <w:rPr>
          <w:spacing w:val="-4"/>
        </w:rPr>
        <w:t> </w:t>
      </w:r>
      <w:r>
        <w:rPr/>
        <w:t>15°C</w:t>
      </w:r>
      <w:r>
        <w:rPr>
          <w:spacing w:val="-4"/>
        </w:rPr>
        <w:t> </w:t>
      </w:r>
      <w:r>
        <w:rPr/>
        <w:t>or 59°F. Standard sea-level pressure is 29.92 in. Hg or 1013.2 mb.</w:t>
      </w:r>
    </w:p>
    <w:p>
      <w:pPr>
        <w:pStyle w:val="ListParagraph"/>
        <w:numPr>
          <w:ilvl w:val="0"/>
          <w:numId w:val="264"/>
        </w:numPr>
        <w:tabs>
          <w:tab w:pos="455" w:val="left" w:leader="none"/>
        </w:tabs>
        <w:spacing w:line="204" w:lineRule="exact" w:before="0" w:after="0"/>
        <w:ind w:left="455" w:right="0" w:hanging="215"/>
        <w:jc w:val="left"/>
        <w:rPr>
          <w:sz w:val="18"/>
        </w:rPr>
      </w:pPr>
      <w:r>
        <w:rPr>
          <w:sz w:val="18"/>
        </w:rPr>
        <w:t>15°C</w:t>
      </w:r>
      <w:r>
        <w:rPr>
          <w:spacing w:val="-4"/>
          <w:sz w:val="18"/>
        </w:rPr>
        <w:t> </w:t>
      </w:r>
      <w:r>
        <w:rPr>
          <w:sz w:val="18"/>
        </w:rPr>
        <w:t>and</w:t>
      </w:r>
      <w:r>
        <w:rPr>
          <w:spacing w:val="-2"/>
          <w:sz w:val="18"/>
        </w:rPr>
        <w:t> </w:t>
      </w:r>
      <w:r>
        <w:rPr>
          <w:sz w:val="18"/>
        </w:rPr>
        <w:t>29.92”</w:t>
      </w:r>
      <w:r>
        <w:rPr>
          <w:spacing w:val="-6"/>
          <w:sz w:val="18"/>
        </w:rPr>
        <w:t> </w:t>
      </w:r>
      <w:r>
        <w:rPr>
          <w:spacing w:val="-5"/>
          <w:sz w:val="18"/>
        </w:rPr>
        <w:t>Hg.</w:t>
      </w:r>
    </w:p>
    <w:p>
      <w:pPr>
        <w:pStyle w:val="ListParagraph"/>
        <w:numPr>
          <w:ilvl w:val="0"/>
          <w:numId w:val="264"/>
        </w:numPr>
        <w:tabs>
          <w:tab w:pos="448" w:val="left" w:leader="none"/>
        </w:tabs>
        <w:spacing w:line="204" w:lineRule="exact" w:before="2" w:after="0"/>
        <w:ind w:left="448" w:right="0" w:hanging="208"/>
        <w:jc w:val="left"/>
        <w:rPr>
          <w:sz w:val="18"/>
        </w:rPr>
      </w:pPr>
      <w:r>
        <w:rPr>
          <w:sz w:val="18"/>
        </w:rPr>
        <w:t>59°F</w:t>
      </w:r>
      <w:r>
        <w:rPr>
          <w:spacing w:val="39"/>
          <w:sz w:val="18"/>
        </w:rPr>
        <w:t> </w:t>
      </w:r>
      <w:r>
        <w:rPr>
          <w:sz w:val="18"/>
        </w:rPr>
        <w:t>and</w:t>
      </w:r>
      <w:r>
        <w:rPr>
          <w:spacing w:val="-2"/>
          <w:sz w:val="18"/>
        </w:rPr>
        <w:t> </w:t>
      </w:r>
      <w:r>
        <w:rPr>
          <w:sz w:val="18"/>
        </w:rPr>
        <w:t>1013.2”</w:t>
      </w:r>
      <w:r>
        <w:rPr>
          <w:spacing w:val="-6"/>
          <w:sz w:val="18"/>
        </w:rPr>
        <w:t> </w:t>
      </w:r>
      <w:r>
        <w:rPr>
          <w:spacing w:val="-5"/>
          <w:sz w:val="18"/>
        </w:rPr>
        <w:t>Hg.</w:t>
      </w:r>
    </w:p>
    <w:p>
      <w:pPr>
        <w:pStyle w:val="ListParagraph"/>
        <w:numPr>
          <w:ilvl w:val="0"/>
          <w:numId w:val="264"/>
        </w:numPr>
        <w:tabs>
          <w:tab w:pos="448" w:val="left" w:leader="none"/>
        </w:tabs>
        <w:spacing w:line="204" w:lineRule="exact" w:before="0" w:after="0"/>
        <w:ind w:left="448" w:right="0" w:hanging="208"/>
        <w:jc w:val="left"/>
        <w:rPr>
          <w:sz w:val="18"/>
        </w:rPr>
      </w:pPr>
      <w:r>
        <w:rPr>
          <w:sz w:val="18"/>
        </w:rPr>
        <w:t>15°C</w:t>
      </w:r>
      <w:r>
        <w:rPr>
          <w:spacing w:val="-5"/>
          <w:sz w:val="18"/>
        </w:rPr>
        <w:t> </w:t>
      </w:r>
      <w:r>
        <w:rPr>
          <w:sz w:val="18"/>
        </w:rPr>
        <w:t>and</w:t>
      </w:r>
      <w:r>
        <w:rPr>
          <w:spacing w:val="-1"/>
          <w:sz w:val="18"/>
        </w:rPr>
        <w:t> </w:t>
      </w:r>
      <w:r>
        <w:rPr>
          <w:sz w:val="18"/>
        </w:rPr>
        <w:t>29.93</w:t>
      </w:r>
      <w:r>
        <w:rPr>
          <w:spacing w:val="-7"/>
          <w:sz w:val="18"/>
        </w:rPr>
        <w:t> </w:t>
      </w:r>
      <w:r>
        <w:rPr>
          <w:spacing w:val="-5"/>
          <w:sz w:val="18"/>
        </w:rPr>
        <w:t>Mb.</w:t>
      </w:r>
    </w:p>
    <w:p>
      <w:pPr>
        <w:pStyle w:val="BodyText"/>
      </w:pPr>
    </w:p>
    <w:p>
      <w:pPr>
        <w:pStyle w:val="BodyText"/>
      </w:pPr>
    </w:p>
    <w:p>
      <w:pPr>
        <w:pStyle w:val="BodyText"/>
      </w:pPr>
    </w:p>
    <w:p>
      <w:pPr>
        <w:pStyle w:val="BodyText"/>
        <w:spacing w:before="1"/>
      </w:pPr>
    </w:p>
    <w:p>
      <w:pPr>
        <w:pStyle w:val="ListParagraph"/>
        <w:numPr>
          <w:ilvl w:val="0"/>
          <w:numId w:val="261"/>
        </w:numPr>
        <w:tabs>
          <w:tab w:pos="591" w:val="left" w:leader="none"/>
          <w:tab w:pos="6000" w:val="left" w:leader="none"/>
        </w:tabs>
        <w:spacing w:line="240" w:lineRule="auto" w:before="0" w:after="0"/>
        <w:ind w:left="591" w:right="0" w:hanging="351"/>
        <w:jc w:val="left"/>
        <w:rPr>
          <w:sz w:val="18"/>
        </w:rPr>
      </w:pPr>
      <w:r>
        <w:rPr>
          <w:sz w:val="18"/>
        </w:rPr>
        <w:t>What</w:t>
      </w:r>
      <w:r>
        <w:rPr>
          <w:spacing w:val="-3"/>
          <w:sz w:val="18"/>
        </w:rPr>
        <w:t> </w:t>
      </w:r>
      <w:r>
        <w:rPr>
          <w:sz w:val="18"/>
        </w:rPr>
        <w:t>is the</w:t>
      </w:r>
      <w:r>
        <w:rPr>
          <w:spacing w:val="-4"/>
          <w:sz w:val="18"/>
        </w:rPr>
        <w:t> </w:t>
      </w:r>
      <w:r>
        <w:rPr>
          <w:sz w:val="18"/>
        </w:rPr>
        <w:t>standard</w:t>
      </w:r>
      <w:r>
        <w:rPr>
          <w:spacing w:val="1"/>
          <w:sz w:val="18"/>
        </w:rPr>
        <w:t> </w:t>
      </w:r>
      <w:r>
        <w:rPr>
          <w:sz w:val="18"/>
        </w:rPr>
        <w:t>temperature</w:t>
      </w:r>
      <w:r>
        <w:rPr>
          <w:spacing w:val="-3"/>
          <w:sz w:val="18"/>
        </w:rPr>
        <w:t> </w:t>
      </w:r>
      <w:r>
        <w:rPr>
          <w:sz w:val="18"/>
        </w:rPr>
        <w:t>at</w:t>
      </w:r>
      <w:r>
        <w:rPr>
          <w:spacing w:val="40"/>
          <w:sz w:val="18"/>
        </w:rPr>
        <w:t> </w:t>
      </w:r>
      <w:r>
        <w:rPr>
          <w:sz w:val="18"/>
        </w:rPr>
        <w:t>20,000</w:t>
      </w:r>
      <w:r>
        <w:rPr>
          <w:spacing w:val="-6"/>
          <w:sz w:val="18"/>
        </w:rPr>
        <w:t> </w:t>
      </w:r>
      <w:r>
        <w:rPr>
          <w:spacing w:val="-4"/>
          <w:sz w:val="18"/>
        </w:rPr>
        <w:t>feet?</w:t>
      </w:r>
      <w:r>
        <w:rPr>
          <w:sz w:val="18"/>
        </w:rPr>
        <w:tab/>
        <w:t>Answer</w:t>
      </w:r>
      <w:r>
        <w:rPr>
          <w:spacing w:val="-10"/>
          <w:sz w:val="18"/>
        </w:rPr>
        <w:t> </w:t>
      </w:r>
      <w:r>
        <w:rPr>
          <w:b/>
          <w:sz w:val="18"/>
        </w:rPr>
        <w:t>(C)</w:t>
      </w:r>
      <w:r>
        <w:rPr>
          <w:b/>
          <w:spacing w:val="-1"/>
          <w:sz w:val="18"/>
        </w:rPr>
        <w:t> </w:t>
      </w:r>
      <w:r>
        <w:rPr>
          <w:sz w:val="18"/>
        </w:rPr>
        <w:t>is</w:t>
      </w:r>
      <w:r>
        <w:rPr>
          <w:spacing w:val="-3"/>
          <w:sz w:val="18"/>
        </w:rPr>
        <w:t> </w:t>
      </w:r>
      <w:r>
        <w:rPr>
          <w:spacing w:val="-2"/>
          <w:sz w:val="18"/>
        </w:rPr>
        <w:t>correct</w:t>
      </w:r>
    </w:p>
    <w:p>
      <w:pPr>
        <w:pStyle w:val="BodyText"/>
        <w:spacing w:before="2"/>
        <w:ind w:left="6000"/>
      </w:pPr>
      <w:r>
        <w:rPr>
          <w:b/>
        </w:rPr>
        <w:t>DISCUSSION:</w:t>
      </w:r>
      <w:r>
        <w:rPr>
          <w:b/>
          <w:spacing w:val="-10"/>
        </w:rPr>
        <w:t> </w:t>
      </w:r>
      <w:r>
        <w:rPr/>
        <w:t>Standard</w:t>
      </w:r>
      <w:r>
        <w:rPr>
          <w:spacing w:val="-1"/>
        </w:rPr>
        <w:t> </w:t>
      </w:r>
      <w:r>
        <w:rPr/>
        <w:t>temperature</w:t>
      </w:r>
      <w:r>
        <w:rPr>
          <w:spacing w:val="-6"/>
        </w:rPr>
        <w:t> </w:t>
      </w:r>
      <w:r>
        <w:rPr/>
        <w:t>is</w:t>
      </w:r>
      <w:r>
        <w:rPr>
          <w:spacing w:val="-2"/>
        </w:rPr>
        <w:t> </w:t>
      </w:r>
      <w:r>
        <w:rPr/>
        <w:t>. 15°C</w:t>
      </w:r>
      <w:r>
        <w:rPr>
          <w:spacing w:val="-2"/>
        </w:rPr>
        <w:t> </w:t>
      </w:r>
      <w:r>
        <w:rPr/>
        <w:t>at</w:t>
      </w:r>
      <w:r>
        <w:rPr>
          <w:spacing w:val="-5"/>
        </w:rPr>
        <w:t> </w:t>
      </w:r>
      <w:r>
        <w:rPr/>
        <w:t>sea</w:t>
      </w:r>
      <w:r>
        <w:rPr>
          <w:spacing w:val="1"/>
        </w:rPr>
        <w:t> </w:t>
      </w:r>
      <w:r>
        <w:rPr/>
        <w:t>level</w:t>
      </w:r>
      <w:r>
        <w:rPr>
          <w:spacing w:val="-4"/>
        </w:rPr>
        <w:t> </w:t>
      </w:r>
      <w:r>
        <w:rPr/>
        <w:t>and</w:t>
      </w:r>
      <w:r>
        <w:rPr>
          <w:spacing w:val="-1"/>
        </w:rPr>
        <w:t> </w:t>
      </w:r>
      <w:r>
        <w:rPr>
          <w:spacing w:val="-5"/>
        </w:rPr>
        <w:t>the</w:t>
      </w:r>
    </w:p>
    <w:p>
      <w:pPr>
        <w:pStyle w:val="ListParagraph"/>
        <w:numPr>
          <w:ilvl w:val="1"/>
          <w:numId w:val="261"/>
        </w:numPr>
        <w:tabs>
          <w:tab w:pos="455" w:val="left" w:leader="none"/>
          <w:tab w:pos="6000" w:val="left" w:leader="none"/>
        </w:tabs>
        <w:spacing w:line="204" w:lineRule="exact" w:before="2" w:after="0"/>
        <w:ind w:left="455" w:right="0" w:hanging="215"/>
        <w:jc w:val="left"/>
        <w:rPr>
          <w:sz w:val="18"/>
        </w:rPr>
      </w:pPr>
      <w:r>
        <w:rPr>
          <w:spacing w:val="-3"/>
          <w:sz w:val="18"/>
        </w:rPr>
        <w:t>-</w:t>
      </w:r>
      <w:r>
        <w:rPr>
          <w:spacing w:val="-4"/>
          <w:sz w:val="18"/>
        </w:rPr>
        <w:t>15°C</w:t>
      </w:r>
      <w:r>
        <w:rPr>
          <w:sz w:val="18"/>
        </w:rPr>
        <w:tab/>
        <w:t>standard</w:t>
      </w:r>
      <w:r>
        <w:rPr>
          <w:spacing w:val="-1"/>
          <w:sz w:val="18"/>
        </w:rPr>
        <w:t> </w:t>
      </w:r>
      <w:r>
        <w:rPr>
          <w:sz w:val="18"/>
        </w:rPr>
        <w:t>lapse</w:t>
      </w:r>
      <w:r>
        <w:rPr>
          <w:spacing w:val="-4"/>
          <w:sz w:val="18"/>
        </w:rPr>
        <w:t> </w:t>
      </w:r>
      <w:r>
        <w:rPr>
          <w:sz w:val="18"/>
        </w:rPr>
        <w:t>rate</w:t>
      </w:r>
      <w:r>
        <w:rPr>
          <w:spacing w:val="-4"/>
          <w:sz w:val="18"/>
        </w:rPr>
        <w:t> </w:t>
      </w:r>
      <w:r>
        <w:rPr>
          <w:sz w:val="18"/>
        </w:rPr>
        <w:t>is</w:t>
      </w:r>
      <w:r>
        <w:rPr>
          <w:spacing w:val="5"/>
          <w:sz w:val="18"/>
        </w:rPr>
        <w:t> </w:t>
      </w:r>
      <w:r>
        <w:rPr>
          <w:sz w:val="18"/>
        </w:rPr>
        <w:t>2°C</w:t>
      </w:r>
      <w:r>
        <w:rPr>
          <w:spacing w:val="-1"/>
          <w:sz w:val="18"/>
        </w:rPr>
        <w:t> </w:t>
      </w:r>
      <w:r>
        <w:rPr>
          <w:sz w:val="18"/>
        </w:rPr>
        <w:t>per</w:t>
      </w:r>
      <w:r>
        <w:rPr>
          <w:spacing w:val="-7"/>
          <w:sz w:val="18"/>
        </w:rPr>
        <w:t> </w:t>
      </w:r>
      <w:r>
        <w:rPr>
          <w:sz w:val="18"/>
        </w:rPr>
        <w:t>1,000 ft.</w:t>
      </w:r>
      <w:r>
        <w:rPr>
          <w:spacing w:val="1"/>
          <w:sz w:val="18"/>
        </w:rPr>
        <w:t> </w:t>
      </w:r>
      <w:r>
        <w:rPr>
          <w:sz w:val="18"/>
        </w:rPr>
        <w:t>Thus,</w:t>
      </w:r>
      <w:r>
        <w:rPr>
          <w:spacing w:val="-5"/>
          <w:sz w:val="18"/>
        </w:rPr>
        <w:t> </w:t>
      </w:r>
      <w:r>
        <w:rPr>
          <w:sz w:val="18"/>
        </w:rPr>
        <w:t>at</w:t>
      </w:r>
      <w:r>
        <w:rPr>
          <w:spacing w:val="45"/>
          <w:sz w:val="18"/>
        </w:rPr>
        <w:t> </w:t>
      </w:r>
      <w:r>
        <w:rPr>
          <w:sz w:val="18"/>
        </w:rPr>
        <w:t>20,000</w:t>
      </w:r>
      <w:r>
        <w:rPr>
          <w:spacing w:val="-7"/>
          <w:sz w:val="18"/>
        </w:rPr>
        <w:t> </w:t>
      </w:r>
      <w:r>
        <w:rPr>
          <w:sz w:val="18"/>
        </w:rPr>
        <w:t>ft.</w:t>
      </w:r>
      <w:r>
        <w:rPr>
          <w:spacing w:val="-5"/>
          <w:sz w:val="18"/>
        </w:rPr>
        <w:t> </w:t>
      </w:r>
      <w:r>
        <w:rPr>
          <w:sz w:val="18"/>
        </w:rPr>
        <w:t>the</w:t>
      </w:r>
      <w:r>
        <w:rPr>
          <w:spacing w:val="-4"/>
          <w:sz w:val="18"/>
        </w:rPr>
        <w:t> </w:t>
      </w:r>
      <w:r>
        <w:rPr>
          <w:spacing w:val="-2"/>
          <w:sz w:val="18"/>
        </w:rPr>
        <w:t>standard</w:t>
      </w:r>
    </w:p>
    <w:p>
      <w:pPr>
        <w:pStyle w:val="ListParagraph"/>
        <w:numPr>
          <w:ilvl w:val="1"/>
          <w:numId w:val="261"/>
        </w:numPr>
        <w:tabs>
          <w:tab w:pos="441" w:val="left" w:leader="none"/>
          <w:tab w:pos="6000" w:val="left" w:leader="none"/>
        </w:tabs>
        <w:spacing w:line="204" w:lineRule="exact" w:before="0" w:after="0"/>
        <w:ind w:left="441" w:right="0" w:hanging="201"/>
        <w:jc w:val="left"/>
        <w:rPr>
          <w:sz w:val="18"/>
        </w:rPr>
      </w:pPr>
      <w:r>
        <w:rPr>
          <w:sz w:val="18"/>
        </w:rPr>
        <w:t>-</w:t>
      </w:r>
      <w:r>
        <w:rPr>
          <w:spacing w:val="-4"/>
          <w:sz w:val="18"/>
        </w:rPr>
        <w:t>20°C</w:t>
      </w:r>
      <w:r>
        <w:rPr>
          <w:sz w:val="18"/>
        </w:rPr>
        <w:tab/>
        <w:t>temperature</w:t>
      </w:r>
      <w:r>
        <w:rPr>
          <w:spacing w:val="-7"/>
          <w:sz w:val="18"/>
        </w:rPr>
        <w:t> </w:t>
      </w:r>
      <w:r>
        <w:rPr>
          <w:sz w:val="18"/>
        </w:rPr>
        <w:t>would be</w:t>
      </w:r>
      <w:r>
        <w:rPr>
          <w:spacing w:val="-4"/>
          <w:sz w:val="18"/>
        </w:rPr>
        <w:t> </w:t>
      </w:r>
      <w:r>
        <w:rPr>
          <w:sz w:val="18"/>
        </w:rPr>
        <w:t>40°C</w:t>
      </w:r>
      <w:r>
        <w:rPr>
          <w:spacing w:val="-1"/>
          <w:sz w:val="18"/>
        </w:rPr>
        <w:t> </w:t>
      </w:r>
      <w:r>
        <w:rPr>
          <w:sz w:val="18"/>
        </w:rPr>
        <w:t>colder</w:t>
      </w:r>
      <w:r>
        <w:rPr>
          <w:spacing w:val="-7"/>
          <w:sz w:val="18"/>
        </w:rPr>
        <w:t> </w:t>
      </w:r>
      <w:r>
        <w:rPr>
          <w:sz w:val="18"/>
        </w:rPr>
        <w:t>than at</w:t>
      </w:r>
      <w:r>
        <w:rPr>
          <w:spacing w:val="-3"/>
          <w:sz w:val="18"/>
        </w:rPr>
        <w:t> </w:t>
      </w:r>
      <w:r>
        <w:rPr>
          <w:sz w:val="18"/>
        </w:rPr>
        <w:t>sea-level</w:t>
      </w:r>
      <w:r>
        <w:rPr>
          <w:spacing w:val="-10"/>
          <w:sz w:val="18"/>
        </w:rPr>
        <w:t> </w:t>
      </w:r>
      <w:r>
        <w:rPr>
          <w:sz w:val="18"/>
        </w:rPr>
        <w:t>or</w:t>
      </w:r>
      <w:r>
        <w:rPr>
          <w:spacing w:val="2"/>
          <w:sz w:val="18"/>
        </w:rPr>
        <w:t> </w:t>
      </w:r>
      <w:r>
        <w:rPr>
          <w:sz w:val="18"/>
        </w:rPr>
        <w:t>-</w:t>
      </w:r>
      <w:r>
        <w:rPr>
          <w:spacing w:val="-4"/>
          <w:sz w:val="18"/>
        </w:rPr>
        <w:t>25°C</w:t>
      </w:r>
    </w:p>
    <w:p>
      <w:pPr>
        <w:pStyle w:val="ListParagraph"/>
        <w:numPr>
          <w:ilvl w:val="1"/>
          <w:numId w:val="261"/>
        </w:numPr>
        <w:tabs>
          <w:tab w:pos="448" w:val="left" w:leader="none"/>
        </w:tabs>
        <w:spacing w:line="240" w:lineRule="auto" w:before="2" w:after="0"/>
        <w:ind w:left="448" w:right="0" w:hanging="208"/>
        <w:jc w:val="left"/>
        <w:rPr>
          <w:sz w:val="18"/>
        </w:rPr>
      </w:pPr>
      <w:r>
        <w:rPr>
          <w:spacing w:val="-3"/>
          <w:sz w:val="18"/>
        </w:rPr>
        <w:t>-</w:t>
      </w:r>
      <w:r>
        <w:rPr>
          <w:spacing w:val="-4"/>
          <w:sz w:val="18"/>
        </w:rPr>
        <w:t>25°C</w:t>
      </w:r>
    </w:p>
    <w:p>
      <w:pPr>
        <w:pStyle w:val="BodyText"/>
      </w:pPr>
    </w:p>
    <w:p>
      <w:pPr>
        <w:pStyle w:val="BodyText"/>
      </w:pPr>
    </w:p>
    <w:p>
      <w:pPr>
        <w:pStyle w:val="BodyText"/>
      </w:pPr>
    </w:p>
    <w:p>
      <w:pPr>
        <w:pStyle w:val="ListParagraph"/>
        <w:numPr>
          <w:ilvl w:val="0"/>
          <w:numId w:val="261"/>
        </w:numPr>
        <w:tabs>
          <w:tab w:pos="591" w:val="left" w:leader="none"/>
          <w:tab w:pos="6000" w:val="left" w:leader="none"/>
        </w:tabs>
        <w:spacing w:line="240" w:lineRule="auto" w:before="0" w:after="0"/>
        <w:ind w:left="591" w:right="0" w:hanging="351"/>
        <w:jc w:val="left"/>
        <w:rPr>
          <w:sz w:val="18"/>
        </w:rPr>
      </w:pPr>
      <w:r>
        <w:rPr>
          <w:sz w:val="18"/>
        </w:rPr>
        <w:t>Which</w:t>
      </w:r>
      <w:r>
        <w:rPr>
          <w:spacing w:val="8"/>
          <w:sz w:val="18"/>
        </w:rPr>
        <w:t> </w:t>
      </w:r>
      <w:r>
        <w:rPr>
          <w:sz w:val="18"/>
        </w:rPr>
        <w:t>is</w:t>
      </w:r>
      <w:r>
        <w:rPr>
          <w:spacing w:val="-1"/>
          <w:sz w:val="18"/>
        </w:rPr>
        <w:t> </w:t>
      </w:r>
      <w:r>
        <w:rPr>
          <w:sz w:val="18"/>
        </w:rPr>
        <w:t>true</w:t>
      </w:r>
      <w:r>
        <w:rPr>
          <w:spacing w:val="-3"/>
          <w:sz w:val="18"/>
        </w:rPr>
        <w:t> </w:t>
      </w:r>
      <w:r>
        <w:rPr>
          <w:sz w:val="18"/>
        </w:rPr>
        <w:t>regarding</w:t>
      </w:r>
      <w:r>
        <w:rPr>
          <w:spacing w:val="-7"/>
          <w:sz w:val="18"/>
        </w:rPr>
        <w:t> </w:t>
      </w:r>
      <w:r>
        <w:rPr>
          <w:sz w:val="18"/>
        </w:rPr>
        <w:t>actual</w:t>
      </w:r>
      <w:r>
        <w:rPr>
          <w:spacing w:val="-9"/>
          <w:sz w:val="18"/>
        </w:rPr>
        <w:t> </w:t>
      </w:r>
      <w:r>
        <w:rPr>
          <w:sz w:val="18"/>
        </w:rPr>
        <w:t>air</w:t>
      </w:r>
      <w:r>
        <w:rPr>
          <w:spacing w:val="-5"/>
          <w:sz w:val="18"/>
        </w:rPr>
        <w:t> </w:t>
      </w:r>
      <w:r>
        <w:rPr>
          <w:spacing w:val="-2"/>
          <w:sz w:val="18"/>
        </w:rPr>
        <w:t>temperature</w:t>
      </w:r>
      <w:r>
        <w:rPr>
          <w:sz w:val="18"/>
        </w:rPr>
        <w:tab/>
        <w:t>Answer</w:t>
      </w:r>
      <w:r>
        <w:rPr>
          <w:spacing w:val="-10"/>
          <w:sz w:val="18"/>
        </w:rPr>
        <w:t> </w:t>
      </w:r>
      <w:r>
        <w:rPr>
          <w:b/>
          <w:sz w:val="18"/>
        </w:rPr>
        <w:t>(B)</w:t>
      </w:r>
      <w:r>
        <w:rPr>
          <w:b/>
          <w:spacing w:val="1"/>
          <w:sz w:val="18"/>
        </w:rPr>
        <w:t> </w:t>
      </w:r>
      <w:r>
        <w:rPr>
          <w:sz w:val="18"/>
        </w:rPr>
        <w:t>is</w:t>
      </w:r>
      <w:r>
        <w:rPr>
          <w:spacing w:val="-2"/>
          <w:sz w:val="18"/>
        </w:rPr>
        <w:t> correct.</w:t>
      </w:r>
    </w:p>
    <w:p>
      <w:pPr>
        <w:pStyle w:val="BodyText"/>
        <w:tabs>
          <w:tab w:pos="6000" w:val="left" w:leader="none"/>
        </w:tabs>
        <w:spacing w:before="2"/>
        <w:ind w:left="593" w:right="308"/>
      </w:pPr>
      <w:r>
        <w:rPr/>
        <w:t>and dew point temperature spread? the temperature</w:t>
        <w:tab/>
      </w:r>
      <w:r>
        <w:rPr>
          <w:b/>
        </w:rPr>
        <w:t>DISCUSSION:</w:t>
      </w:r>
      <w:r>
        <w:rPr>
          <w:b/>
          <w:spacing w:val="-7"/>
        </w:rPr>
        <w:t> </w:t>
      </w:r>
      <w:r>
        <w:rPr/>
        <w:t>dew</w:t>
      </w:r>
      <w:r>
        <w:rPr>
          <w:spacing w:val="-5"/>
        </w:rPr>
        <w:t> </w:t>
      </w:r>
      <w:r>
        <w:rPr/>
        <w:t>point</w:t>
      </w:r>
      <w:r>
        <w:rPr>
          <w:spacing w:val="-4"/>
        </w:rPr>
        <w:t> </w:t>
      </w:r>
      <w:r>
        <w:rPr/>
        <w:t>refers</w:t>
      </w:r>
      <w:r>
        <w:rPr>
          <w:spacing w:val="-2"/>
        </w:rPr>
        <w:t> </w:t>
      </w:r>
      <w:r>
        <w:rPr/>
        <w:t>to</w:t>
      </w:r>
      <w:r>
        <w:rPr>
          <w:spacing w:val="-1"/>
        </w:rPr>
        <w:t> </w:t>
      </w:r>
      <w:r>
        <w:rPr/>
        <w:t>the</w:t>
      </w:r>
      <w:r>
        <w:rPr>
          <w:spacing w:val="-5"/>
        </w:rPr>
        <w:t> </w:t>
      </w:r>
      <w:r>
        <w:rPr/>
        <w:t>temperature</w:t>
      </w:r>
      <w:r>
        <w:rPr>
          <w:spacing w:val="-5"/>
        </w:rPr>
        <w:t> </w:t>
      </w:r>
      <w:r>
        <w:rPr/>
        <w:t>to</w:t>
      </w:r>
      <w:r>
        <w:rPr>
          <w:spacing w:val="-1"/>
        </w:rPr>
        <w:t> </w:t>
      </w:r>
      <w:r>
        <w:rPr/>
        <w:t>which</w:t>
      </w:r>
      <w:r>
        <w:rPr>
          <w:spacing w:val="-1"/>
        </w:rPr>
        <w:t> </w:t>
      </w:r>
      <w:r>
        <w:rPr/>
        <w:t>air</w:t>
      </w:r>
      <w:r>
        <w:rPr>
          <w:spacing w:val="-7"/>
        </w:rPr>
        <w:t> </w:t>
      </w:r>
      <w:r>
        <w:rPr/>
        <w:t>must </w:t>
      </w:r>
      <w:r>
        <w:rPr>
          <w:spacing w:val="-2"/>
        </w:rPr>
        <w:t>spread.</w:t>
      </w:r>
      <w:r>
        <w:rPr/>
        <w:tab/>
        <w:t>be cooled to become saturated by the water vapour already present</w:t>
      </w:r>
    </w:p>
    <w:p>
      <w:pPr>
        <w:pStyle w:val="BodyText"/>
        <w:spacing w:line="203" w:lineRule="exact"/>
        <w:ind w:left="6000"/>
      </w:pPr>
      <w:r>
        <w:rPr/>
        <w:t>in</w:t>
      </w:r>
      <w:r>
        <w:rPr>
          <w:spacing w:val="-1"/>
        </w:rPr>
        <w:t> </w:t>
      </w:r>
      <w:r>
        <w:rPr/>
        <w:t>the</w:t>
      </w:r>
      <w:r>
        <w:rPr>
          <w:spacing w:val="-5"/>
        </w:rPr>
        <w:t> </w:t>
      </w:r>
      <w:r>
        <w:rPr/>
        <w:t>air.</w:t>
      </w:r>
      <w:r>
        <w:rPr>
          <w:spacing w:val="2"/>
        </w:rPr>
        <w:t> </w:t>
      </w:r>
      <w:r>
        <w:rPr/>
        <w:t>Thus,</w:t>
      </w:r>
      <w:r>
        <w:rPr>
          <w:spacing w:val="-6"/>
        </w:rPr>
        <w:t> </w:t>
      </w:r>
      <w:r>
        <w:rPr/>
        <w:t>as</w:t>
      </w:r>
      <w:r>
        <w:rPr>
          <w:spacing w:val="-1"/>
        </w:rPr>
        <w:t> </w:t>
      </w:r>
      <w:r>
        <w:rPr/>
        <w:t>the</w:t>
      </w:r>
      <w:r>
        <w:rPr>
          <w:spacing w:val="-5"/>
        </w:rPr>
        <w:t> </w:t>
      </w:r>
      <w:r>
        <w:rPr/>
        <w:t>relative</w:t>
      </w:r>
      <w:r>
        <w:rPr>
          <w:spacing w:val="-4"/>
        </w:rPr>
        <w:t> </w:t>
      </w:r>
      <w:r>
        <w:rPr/>
        <w:t>humidity</w:t>
      </w:r>
      <w:r>
        <w:rPr>
          <w:spacing w:val="-1"/>
        </w:rPr>
        <w:t> </w:t>
      </w:r>
      <w:r>
        <w:rPr/>
        <w:t>increases,</w:t>
      </w:r>
      <w:r>
        <w:rPr>
          <w:spacing w:val="-5"/>
        </w:rPr>
        <w:t> </w:t>
      </w:r>
      <w:r>
        <w:rPr/>
        <w:t>the</w:t>
      </w:r>
      <w:r>
        <w:rPr>
          <w:spacing w:val="-5"/>
        </w:rPr>
        <w:t> </w:t>
      </w:r>
      <w:r>
        <w:rPr/>
        <w:t>dew</w:t>
      </w:r>
      <w:r>
        <w:rPr>
          <w:spacing w:val="-4"/>
        </w:rPr>
        <w:t> point</w:t>
      </w:r>
    </w:p>
    <w:p>
      <w:pPr>
        <w:pStyle w:val="ListParagraph"/>
        <w:numPr>
          <w:ilvl w:val="0"/>
          <w:numId w:val="265"/>
        </w:numPr>
        <w:tabs>
          <w:tab w:pos="455" w:val="left" w:leader="none"/>
          <w:tab w:pos="6000" w:val="left" w:leader="none"/>
        </w:tabs>
        <w:spacing w:line="240" w:lineRule="auto" w:before="2" w:after="0"/>
        <w:ind w:left="455" w:right="0" w:hanging="215"/>
        <w:jc w:val="left"/>
        <w:rPr>
          <w:sz w:val="18"/>
        </w:rPr>
      </w:pPr>
      <w:r>
        <w:rPr>
          <w:sz w:val="18"/>
        </w:rPr>
        <w:t>Decreases</w:t>
      </w:r>
      <w:r>
        <w:rPr>
          <w:spacing w:val="-3"/>
          <w:sz w:val="18"/>
        </w:rPr>
        <w:t> </w:t>
      </w:r>
      <w:r>
        <w:rPr>
          <w:sz w:val="18"/>
        </w:rPr>
        <w:t>as</w:t>
      </w:r>
      <w:r>
        <w:rPr>
          <w:spacing w:val="-2"/>
          <w:sz w:val="18"/>
        </w:rPr>
        <w:t> </w:t>
      </w:r>
      <w:r>
        <w:rPr>
          <w:sz w:val="18"/>
        </w:rPr>
        <w:t>the</w:t>
      </w:r>
      <w:r>
        <w:rPr>
          <w:spacing w:val="-4"/>
          <w:sz w:val="18"/>
        </w:rPr>
        <w:t> </w:t>
      </w:r>
      <w:r>
        <w:rPr>
          <w:sz w:val="18"/>
        </w:rPr>
        <w:t>relative</w:t>
      </w:r>
      <w:r>
        <w:rPr>
          <w:spacing w:val="-5"/>
          <w:sz w:val="18"/>
        </w:rPr>
        <w:t> </w:t>
      </w:r>
      <w:r>
        <w:rPr>
          <w:sz w:val="18"/>
        </w:rPr>
        <w:t>humidity</w:t>
      </w:r>
      <w:r>
        <w:rPr>
          <w:spacing w:val="-1"/>
          <w:sz w:val="18"/>
        </w:rPr>
        <w:t> </w:t>
      </w:r>
      <w:r>
        <w:rPr>
          <w:spacing w:val="-2"/>
          <w:sz w:val="18"/>
        </w:rPr>
        <w:t>decreases.</w:t>
      </w:r>
      <w:r>
        <w:rPr>
          <w:sz w:val="18"/>
        </w:rPr>
        <w:tab/>
        <w:t>temperature</w:t>
      </w:r>
      <w:r>
        <w:rPr>
          <w:spacing w:val="-9"/>
          <w:sz w:val="18"/>
        </w:rPr>
        <w:t> </w:t>
      </w:r>
      <w:r>
        <w:rPr>
          <w:sz w:val="18"/>
        </w:rPr>
        <w:t>spread</w:t>
      </w:r>
      <w:r>
        <w:rPr>
          <w:spacing w:val="-4"/>
          <w:sz w:val="18"/>
        </w:rPr>
        <w:t> </w:t>
      </w:r>
      <w:r>
        <w:rPr>
          <w:sz w:val="18"/>
        </w:rPr>
        <w:t>decreases.</w:t>
      </w:r>
      <w:r>
        <w:rPr>
          <w:spacing w:val="-7"/>
          <w:sz w:val="18"/>
        </w:rPr>
        <w:t> </w:t>
      </w:r>
      <w:r>
        <w:rPr>
          <w:sz w:val="18"/>
        </w:rPr>
        <w:t>As</w:t>
      </w:r>
      <w:r>
        <w:rPr>
          <w:spacing w:val="-4"/>
          <w:sz w:val="18"/>
        </w:rPr>
        <w:t> </w:t>
      </w:r>
      <w:r>
        <w:rPr>
          <w:sz w:val="18"/>
        </w:rPr>
        <w:t>relative</w:t>
      </w:r>
      <w:r>
        <w:rPr>
          <w:spacing w:val="-1"/>
          <w:sz w:val="18"/>
        </w:rPr>
        <w:t> </w:t>
      </w:r>
      <w:r>
        <w:rPr>
          <w:sz w:val="18"/>
        </w:rPr>
        <w:t>humidity</w:t>
      </w:r>
      <w:r>
        <w:rPr>
          <w:spacing w:val="-3"/>
          <w:sz w:val="18"/>
        </w:rPr>
        <w:t> </w:t>
      </w:r>
      <w:r>
        <w:rPr>
          <w:sz w:val="18"/>
        </w:rPr>
        <w:t>increases</w:t>
      </w:r>
      <w:r>
        <w:rPr>
          <w:spacing w:val="-4"/>
          <w:sz w:val="18"/>
        </w:rPr>
        <w:t> </w:t>
      </w:r>
      <w:r>
        <w:rPr>
          <w:sz w:val="18"/>
        </w:rPr>
        <w:t>to</w:t>
      </w:r>
      <w:r>
        <w:rPr>
          <w:spacing w:val="-3"/>
          <w:sz w:val="18"/>
        </w:rPr>
        <w:t> </w:t>
      </w:r>
      <w:r>
        <w:rPr>
          <w:spacing w:val="-4"/>
          <w:sz w:val="18"/>
        </w:rPr>
        <w:t>100%</w:t>
      </w:r>
    </w:p>
    <w:p>
      <w:pPr>
        <w:pStyle w:val="ListParagraph"/>
        <w:numPr>
          <w:ilvl w:val="0"/>
          <w:numId w:val="265"/>
        </w:numPr>
        <w:tabs>
          <w:tab w:pos="441" w:val="left" w:leader="none"/>
          <w:tab w:pos="6000" w:val="left" w:leader="none"/>
        </w:tabs>
        <w:spacing w:line="240" w:lineRule="auto" w:before="1" w:after="0"/>
        <w:ind w:left="441" w:right="0" w:hanging="201"/>
        <w:jc w:val="left"/>
        <w:rPr>
          <w:sz w:val="18"/>
        </w:rPr>
      </w:pPr>
      <w:r>
        <w:rPr>
          <w:sz w:val="18"/>
        </w:rPr>
        <w:t>Decreases</w:t>
      </w:r>
      <w:r>
        <w:rPr>
          <w:spacing w:val="-1"/>
          <w:sz w:val="18"/>
        </w:rPr>
        <w:t> </w:t>
      </w:r>
      <w:r>
        <w:rPr>
          <w:sz w:val="18"/>
        </w:rPr>
        <w:t>as</w:t>
      </w:r>
      <w:r>
        <w:rPr>
          <w:spacing w:val="-1"/>
          <w:sz w:val="18"/>
        </w:rPr>
        <w:t> </w:t>
      </w:r>
      <w:r>
        <w:rPr>
          <w:sz w:val="18"/>
        </w:rPr>
        <w:t>the</w:t>
      </w:r>
      <w:r>
        <w:rPr>
          <w:spacing w:val="-3"/>
          <w:sz w:val="18"/>
        </w:rPr>
        <w:t> </w:t>
      </w:r>
      <w:r>
        <w:rPr>
          <w:sz w:val="18"/>
        </w:rPr>
        <w:t>relative</w:t>
      </w:r>
      <w:r>
        <w:rPr>
          <w:spacing w:val="-4"/>
          <w:sz w:val="18"/>
        </w:rPr>
        <w:t> </w:t>
      </w:r>
      <w:r>
        <w:rPr>
          <w:sz w:val="18"/>
        </w:rPr>
        <w:t>humidity</w:t>
      </w:r>
      <w:r>
        <w:rPr>
          <w:spacing w:val="1"/>
          <w:sz w:val="18"/>
        </w:rPr>
        <w:t> </w:t>
      </w:r>
      <w:r>
        <w:rPr>
          <w:spacing w:val="-2"/>
          <w:sz w:val="18"/>
        </w:rPr>
        <w:t>increases.</w:t>
      </w:r>
      <w:r>
        <w:rPr>
          <w:sz w:val="18"/>
        </w:rPr>
        <w:tab/>
        <w:t>the</w:t>
      </w:r>
      <w:r>
        <w:rPr>
          <w:spacing w:val="-6"/>
          <w:sz w:val="18"/>
        </w:rPr>
        <w:t> </w:t>
      </w:r>
      <w:r>
        <w:rPr>
          <w:sz w:val="18"/>
        </w:rPr>
        <w:t>dew</w:t>
      </w:r>
      <w:r>
        <w:rPr>
          <w:spacing w:val="-3"/>
          <w:sz w:val="18"/>
        </w:rPr>
        <w:t> </w:t>
      </w:r>
      <w:r>
        <w:rPr>
          <w:sz w:val="18"/>
        </w:rPr>
        <w:t>point</w:t>
      </w:r>
      <w:r>
        <w:rPr>
          <w:spacing w:val="-2"/>
          <w:sz w:val="18"/>
        </w:rPr>
        <w:t> </w:t>
      </w:r>
      <w:r>
        <w:rPr>
          <w:sz w:val="18"/>
        </w:rPr>
        <w:t>approaches the</w:t>
      </w:r>
      <w:r>
        <w:rPr>
          <w:spacing w:val="-4"/>
          <w:sz w:val="18"/>
        </w:rPr>
        <w:t> </w:t>
      </w:r>
      <w:r>
        <w:rPr>
          <w:sz w:val="18"/>
        </w:rPr>
        <w:t>temperature</w:t>
      </w:r>
      <w:r>
        <w:rPr>
          <w:spacing w:val="-3"/>
          <w:sz w:val="18"/>
        </w:rPr>
        <w:t> </w:t>
      </w:r>
      <w:r>
        <w:rPr>
          <w:sz w:val="18"/>
        </w:rPr>
        <w:t>and</w:t>
      </w:r>
      <w:r>
        <w:rPr>
          <w:spacing w:val="1"/>
          <w:sz w:val="18"/>
        </w:rPr>
        <w:t> </w:t>
      </w:r>
      <w:r>
        <w:rPr>
          <w:sz w:val="18"/>
        </w:rPr>
        <w:t>the</w:t>
      </w:r>
      <w:r>
        <w:rPr>
          <w:spacing w:val="-3"/>
          <w:sz w:val="18"/>
        </w:rPr>
        <w:t> </w:t>
      </w:r>
      <w:r>
        <w:rPr>
          <w:sz w:val="18"/>
        </w:rPr>
        <w:t>spread</w:t>
      </w:r>
      <w:r>
        <w:rPr>
          <w:spacing w:val="1"/>
          <w:sz w:val="18"/>
        </w:rPr>
        <w:t> </w:t>
      </w:r>
      <w:r>
        <w:rPr>
          <w:spacing w:val="-2"/>
          <w:sz w:val="18"/>
        </w:rPr>
        <w:t>approaches</w:t>
      </w:r>
    </w:p>
    <w:p>
      <w:pPr>
        <w:pStyle w:val="ListParagraph"/>
        <w:numPr>
          <w:ilvl w:val="0"/>
          <w:numId w:val="265"/>
        </w:numPr>
        <w:tabs>
          <w:tab w:pos="448" w:val="left" w:leader="none"/>
          <w:tab w:pos="6000" w:val="left" w:leader="none"/>
        </w:tabs>
        <w:spacing w:line="240" w:lineRule="auto" w:before="2" w:after="0"/>
        <w:ind w:left="448" w:right="0" w:hanging="208"/>
        <w:jc w:val="left"/>
        <w:rPr>
          <w:sz w:val="18"/>
        </w:rPr>
      </w:pPr>
      <w:r>
        <w:rPr>
          <w:sz w:val="18"/>
        </w:rPr>
        <w:t>Increases</w:t>
      </w:r>
      <w:r>
        <w:rPr>
          <w:spacing w:val="-3"/>
          <w:sz w:val="18"/>
        </w:rPr>
        <w:t> </w:t>
      </w:r>
      <w:r>
        <w:rPr>
          <w:sz w:val="18"/>
        </w:rPr>
        <w:t>as</w:t>
      </w:r>
      <w:r>
        <w:rPr>
          <w:spacing w:val="-3"/>
          <w:sz w:val="18"/>
        </w:rPr>
        <w:t> </w:t>
      </w:r>
      <w:r>
        <w:rPr>
          <w:sz w:val="18"/>
        </w:rPr>
        <w:t>the</w:t>
      </w:r>
      <w:r>
        <w:rPr>
          <w:spacing w:val="-6"/>
          <w:sz w:val="18"/>
        </w:rPr>
        <w:t> </w:t>
      </w:r>
      <w:r>
        <w:rPr>
          <w:sz w:val="18"/>
        </w:rPr>
        <w:t>relative</w:t>
      </w:r>
      <w:r>
        <w:rPr>
          <w:spacing w:val="-6"/>
          <w:sz w:val="18"/>
        </w:rPr>
        <w:t> </w:t>
      </w:r>
      <w:r>
        <w:rPr>
          <w:sz w:val="18"/>
        </w:rPr>
        <w:t>humidity</w:t>
      </w:r>
      <w:r>
        <w:rPr>
          <w:spacing w:val="6"/>
          <w:sz w:val="18"/>
        </w:rPr>
        <w:t> </w:t>
      </w:r>
      <w:r>
        <w:rPr>
          <w:spacing w:val="-2"/>
          <w:sz w:val="18"/>
        </w:rPr>
        <w:t>increases.</w:t>
      </w:r>
      <w:r>
        <w:rPr>
          <w:sz w:val="18"/>
        </w:rPr>
        <w:tab/>
      </w:r>
      <w:r>
        <w:rPr>
          <w:spacing w:val="-2"/>
          <w:sz w:val="18"/>
        </w:rPr>
        <w:t>zero.</w:t>
      </w:r>
    </w:p>
    <w:p>
      <w:pPr>
        <w:pStyle w:val="BodyText"/>
      </w:pPr>
    </w:p>
    <w:p>
      <w:pPr>
        <w:pStyle w:val="BodyText"/>
      </w:pPr>
    </w:p>
    <w:p>
      <w:pPr>
        <w:pStyle w:val="BodyText"/>
      </w:pPr>
    </w:p>
    <w:p>
      <w:pPr>
        <w:pStyle w:val="ListParagraph"/>
        <w:numPr>
          <w:ilvl w:val="0"/>
          <w:numId w:val="261"/>
        </w:numPr>
        <w:tabs>
          <w:tab w:pos="591" w:val="left" w:leader="none"/>
          <w:tab w:pos="6000" w:val="left" w:leader="none"/>
        </w:tabs>
        <w:spacing w:line="204" w:lineRule="exact" w:before="0" w:after="0"/>
        <w:ind w:left="591" w:right="0" w:hanging="351"/>
        <w:jc w:val="left"/>
        <w:rPr>
          <w:sz w:val="18"/>
        </w:rPr>
      </w:pPr>
      <w:r>
        <w:rPr>
          <w:sz w:val="18"/>
        </w:rPr>
        <w:t>Which</w:t>
      </w:r>
      <w:r>
        <w:rPr>
          <w:spacing w:val="-2"/>
          <w:sz w:val="18"/>
        </w:rPr>
        <w:t> </w:t>
      </w:r>
      <w:r>
        <w:rPr>
          <w:sz w:val="18"/>
        </w:rPr>
        <w:t>cloud</w:t>
      </w:r>
      <w:r>
        <w:rPr>
          <w:spacing w:val="-1"/>
          <w:sz w:val="18"/>
        </w:rPr>
        <w:t> </w:t>
      </w:r>
      <w:r>
        <w:rPr>
          <w:sz w:val="18"/>
        </w:rPr>
        <w:t>types</w:t>
      </w:r>
      <w:r>
        <w:rPr>
          <w:spacing w:val="-3"/>
          <w:sz w:val="18"/>
        </w:rPr>
        <w:t> </w:t>
      </w:r>
      <w:r>
        <w:rPr>
          <w:sz w:val="18"/>
        </w:rPr>
        <w:t>would</w:t>
      </w:r>
      <w:r>
        <w:rPr>
          <w:spacing w:val="-1"/>
          <w:sz w:val="18"/>
        </w:rPr>
        <w:t> </w:t>
      </w:r>
      <w:r>
        <w:rPr>
          <w:sz w:val="18"/>
        </w:rPr>
        <w:t>indicate</w:t>
      </w:r>
      <w:r>
        <w:rPr>
          <w:spacing w:val="-5"/>
          <w:sz w:val="18"/>
        </w:rPr>
        <w:t> </w:t>
      </w:r>
      <w:r>
        <w:rPr>
          <w:spacing w:val="-2"/>
          <w:sz w:val="18"/>
        </w:rPr>
        <w:t>convective</w:t>
      </w:r>
      <w:r>
        <w:rPr>
          <w:sz w:val="18"/>
        </w:rPr>
        <w:tab/>
        <w:t>Answer</w:t>
      </w:r>
      <w:r>
        <w:rPr>
          <w:spacing w:val="-10"/>
          <w:sz w:val="18"/>
        </w:rPr>
        <w:t> </w:t>
      </w:r>
      <w:r>
        <w:rPr>
          <w:b/>
          <w:sz w:val="18"/>
        </w:rPr>
        <w:t>(C)</w:t>
      </w:r>
      <w:r>
        <w:rPr>
          <w:b/>
          <w:spacing w:val="-1"/>
          <w:sz w:val="18"/>
        </w:rPr>
        <w:t> </w:t>
      </w:r>
      <w:r>
        <w:rPr>
          <w:sz w:val="18"/>
        </w:rPr>
        <w:t>is</w:t>
      </w:r>
      <w:r>
        <w:rPr>
          <w:spacing w:val="-3"/>
          <w:sz w:val="18"/>
        </w:rPr>
        <w:t> </w:t>
      </w:r>
      <w:r>
        <w:rPr>
          <w:spacing w:val="-2"/>
          <w:sz w:val="18"/>
        </w:rPr>
        <w:t>correct.</w:t>
      </w:r>
    </w:p>
    <w:p>
      <w:pPr>
        <w:pStyle w:val="BodyText"/>
        <w:tabs>
          <w:tab w:pos="6000" w:val="left" w:leader="none"/>
        </w:tabs>
        <w:spacing w:line="242" w:lineRule="auto"/>
        <w:ind w:left="6000" w:right="1605" w:hanging="5408"/>
      </w:pPr>
      <w:r>
        <w:rPr/>
        <w:t>turbulence</w:t>
      </w:r>
      <w:r>
        <w:rPr>
          <w:spacing w:val="-2"/>
        </w:rPr>
        <w:t> </w:t>
      </w:r>
      <w:r>
        <w:rPr/>
        <w:t>?</w:t>
        <w:tab/>
      </w:r>
      <w:r>
        <w:rPr>
          <w:b/>
        </w:rPr>
        <w:t>DISCUSSION:</w:t>
      </w:r>
      <w:r>
        <w:rPr>
          <w:b/>
          <w:spacing w:val="-9"/>
        </w:rPr>
        <w:t> </w:t>
      </w:r>
      <w:r>
        <w:rPr/>
        <w:t>Towering</w:t>
      </w:r>
      <w:r>
        <w:rPr>
          <w:spacing w:val="-12"/>
        </w:rPr>
        <w:t> </w:t>
      </w:r>
      <w:r>
        <w:rPr/>
        <w:t>cumulus</w:t>
      </w:r>
      <w:r>
        <w:rPr>
          <w:spacing w:val="-8"/>
        </w:rPr>
        <w:t> </w:t>
      </w:r>
      <w:r>
        <w:rPr/>
        <w:t>clouds</w:t>
      </w:r>
      <w:r>
        <w:rPr>
          <w:spacing w:val="-9"/>
        </w:rPr>
        <w:t> </w:t>
      </w:r>
      <w:r>
        <w:rPr/>
        <w:t>signify</w:t>
      </w:r>
      <w:r>
        <w:rPr>
          <w:spacing w:val="-8"/>
        </w:rPr>
        <w:t> </w:t>
      </w:r>
      <w:r>
        <w:rPr/>
        <w:t>a relatively deep layer of unstable air, thus</w:t>
      </w:r>
    </w:p>
    <w:p>
      <w:pPr>
        <w:pStyle w:val="BodyText"/>
        <w:spacing w:after="0" w:line="242" w:lineRule="auto"/>
        <w:sectPr>
          <w:pgSz w:w="11910" w:h="16850"/>
          <w:pgMar w:header="508" w:footer="1301" w:top="1620" w:bottom="1500" w:left="566" w:right="0"/>
        </w:sectPr>
      </w:pPr>
    </w:p>
    <w:p>
      <w:pPr>
        <w:pStyle w:val="ListParagraph"/>
        <w:numPr>
          <w:ilvl w:val="0"/>
          <w:numId w:val="266"/>
        </w:numPr>
        <w:tabs>
          <w:tab w:pos="455" w:val="left" w:leader="none"/>
          <w:tab w:pos="6000" w:val="left" w:leader="none"/>
        </w:tabs>
        <w:spacing w:line="240" w:lineRule="auto" w:before="87" w:after="0"/>
        <w:ind w:left="455" w:right="0" w:hanging="215"/>
        <w:jc w:val="left"/>
        <w:rPr>
          <w:sz w:val="18"/>
        </w:rPr>
      </w:pPr>
      <w:r>
        <w:rPr>
          <w:sz w:val="18"/>
        </w:rPr>
        <w:t>Cirrus</w:t>
      </w:r>
      <w:r>
        <w:rPr>
          <w:spacing w:val="-1"/>
          <w:sz w:val="18"/>
        </w:rPr>
        <w:t> </w:t>
      </w:r>
      <w:r>
        <w:rPr>
          <w:spacing w:val="-2"/>
          <w:sz w:val="18"/>
        </w:rPr>
        <w:t>clouds.</w:t>
      </w:r>
      <w:r>
        <w:rPr>
          <w:sz w:val="18"/>
        </w:rPr>
        <w:tab/>
        <w:t>indicating</w:t>
      </w:r>
      <w:r>
        <w:rPr>
          <w:spacing w:val="-6"/>
          <w:sz w:val="18"/>
        </w:rPr>
        <w:t> </w:t>
      </w:r>
      <w:r>
        <w:rPr>
          <w:sz w:val="18"/>
        </w:rPr>
        <w:t>very</w:t>
      </w:r>
      <w:r>
        <w:rPr>
          <w:spacing w:val="-3"/>
          <w:sz w:val="18"/>
        </w:rPr>
        <w:t> </w:t>
      </w:r>
      <w:r>
        <w:rPr>
          <w:sz w:val="18"/>
        </w:rPr>
        <w:t>strong</w:t>
      </w:r>
      <w:r>
        <w:rPr>
          <w:spacing w:val="-10"/>
          <w:sz w:val="18"/>
        </w:rPr>
        <w:t> </w:t>
      </w:r>
      <w:r>
        <w:rPr>
          <w:sz w:val="18"/>
        </w:rPr>
        <w:t>convective</w:t>
      </w:r>
      <w:r>
        <w:rPr>
          <w:spacing w:val="-6"/>
          <w:sz w:val="18"/>
        </w:rPr>
        <w:t> </w:t>
      </w:r>
      <w:r>
        <w:rPr>
          <w:spacing w:val="-2"/>
          <w:sz w:val="18"/>
        </w:rPr>
        <w:t>turbulence.</w:t>
      </w:r>
    </w:p>
    <w:p>
      <w:pPr>
        <w:pStyle w:val="ListParagraph"/>
        <w:numPr>
          <w:ilvl w:val="0"/>
          <w:numId w:val="266"/>
        </w:numPr>
        <w:tabs>
          <w:tab w:pos="441" w:val="left" w:leader="none"/>
        </w:tabs>
        <w:spacing w:line="240" w:lineRule="auto" w:before="1" w:after="0"/>
        <w:ind w:left="441" w:right="0" w:hanging="201"/>
        <w:jc w:val="left"/>
        <w:rPr>
          <w:sz w:val="18"/>
        </w:rPr>
      </w:pPr>
      <w:r>
        <w:rPr>
          <w:sz w:val="18"/>
        </w:rPr>
        <w:t>Nimbostratus</w:t>
      </w:r>
      <w:r>
        <w:rPr>
          <w:spacing w:val="8"/>
          <w:sz w:val="18"/>
        </w:rPr>
        <w:t> </w:t>
      </w:r>
      <w:r>
        <w:rPr>
          <w:spacing w:val="-2"/>
          <w:sz w:val="18"/>
        </w:rPr>
        <w:t>clouds.</w:t>
      </w:r>
    </w:p>
    <w:p>
      <w:pPr>
        <w:pStyle w:val="ListParagraph"/>
        <w:numPr>
          <w:ilvl w:val="0"/>
          <w:numId w:val="266"/>
        </w:numPr>
        <w:tabs>
          <w:tab w:pos="498" w:val="left" w:leader="none"/>
        </w:tabs>
        <w:spacing w:line="240" w:lineRule="auto" w:before="2" w:after="0"/>
        <w:ind w:left="498" w:right="0" w:hanging="258"/>
        <w:jc w:val="left"/>
        <w:rPr>
          <w:sz w:val="18"/>
        </w:rPr>
      </w:pPr>
      <w:r>
        <w:rPr>
          <w:sz w:val="18"/>
        </w:rPr>
        <w:t>Towering</w:t>
      </w:r>
      <w:r>
        <w:rPr>
          <w:spacing w:val="-9"/>
          <w:sz w:val="18"/>
        </w:rPr>
        <w:t> </w:t>
      </w:r>
      <w:r>
        <w:rPr>
          <w:sz w:val="18"/>
        </w:rPr>
        <w:t>cumulus</w:t>
      </w:r>
      <w:r>
        <w:rPr>
          <w:spacing w:val="-2"/>
          <w:sz w:val="18"/>
        </w:rPr>
        <w:t> clouds.</w:t>
      </w:r>
    </w:p>
    <w:p>
      <w:pPr>
        <w:pStyle w:val="BodyText"/>
      </w:pPr>
    </w:p>
    <w:p>
      <w:pPr>
        <w:pStyle w:val="BodyText"/>
      </w:pPr>
    </w:p>
    <w:p>
      <w:pPr>
        <w:pStyle w:val="BodyText"/>
      </w:pPr>
    </w:p>
    <w:p>
      <w:pPr>
        <w:pStyle w:val="ListParagraph"/>
        <w:numPr>
          <w:ilvl w:val="0"/>
          <w:numId w:val="261"/>
        </w:numPr>
        <w:tabs>
          <w:tab w:pos="591" w:val="left" w:leader="none"/>
          <w:tab w:pos="6000" w:val="left" w:leader="none"/>
        </w:tabs>
        <w:spacing w:line="204" w:lineRule="exact" w:before="0" w:after="0"/>
        <w:ind w:left="591" w:right="0" w:hanging="351"/>
        <w:jc w:val="left"/>
        <w:rPr>
          <w:sz w:val="18"/>
        </w:rPr>
      </w:pPr>
      <w:r>
        <w:rPr>
          <w:sz w:val="18"/>
        </w:rPr>
        <w:t>Which</w:t>
      </w:r>
      <w:r>
        <w:rPr>
          <w:spacing w:val="-2"/>
          <w:sz w:val="18"/>
        </w:rPr>
        <w:t> </w:t>
      </w:r>
      <w:r>
        <w:rPr>
          <w:sz w:val="18"/>
        </w:rPr>
        <w:t>combination</w:t>
      </w:r>
      <w:r>
        <w:rPr>
          <w:spacing w:val="-1"/>
          <w:sz w:val="18"/>
        </w:rPr>
        <w:t> </w:t>
      </w:r>
      <w:r>
        <w:rPr>
          <w:sz w:val="18"/>
        </w:rPr>
        <w:t>of</w:t>
      </w:r>
      <w:r>
        <w:rPr>
          <w:spacing w:val="-7"/>
          <w:sz w:val="18"/>
        </w:rPr>
        <w:t> </w:t>
      </w:r>
      <w:r>
        <w:rPr>
          <w:sz w:val="18"/>
        </w:rPr>
        <w:t>weather-</w:t>
      </w:r>
      <w:r>
        <w:rPr>
          <w:spacing w:val="-2"/>
          <w:sz w:val="18"/>
        </w:rPr>
        <w:t>producing</w:t>
      </w:r>
      <w:r>
        <w:rPr>
          <w:sz w:val="18"/>
        </w:rPr>
        <w:tab/>
        <w:t>Answer</w:t>
      </w:r>
      <w:r>
        <w:rPr>
          <w:spacing w:val="-10"/>
          <w:sz w:val="18"/>
        </w:rPr>
        <w:t> </w:t>
      </w:r>
      <w:r>
        <w:rPr>
          <w:b/>
          <w:sz w:val="18"/>
        </w:rPr>
        <w:t>(B)</w:t>
      </w:r>
      <w:r>
        <w:rPr>
          <w:b/>
          <w:spacing w:val="1"/>
          <w:sz w:val="18"/>
        </w:rPr>
        <w:t> </w:t>
      </w:r>
      <w:r>
        <w:rPr>
          <w:sz w:val="18"/>
        </w:rPr>
        <w:t>is</w:t>
      </w:r>
      <w:r>
        <w:rPr>
          <w:spacing w:val="-2"/>
          <w:sz w:val="18"/>
        </w:rPr>
        <w:t> correct.</w:t>
      </w:r>
    </w:p>
    <w:p>
      <w:pPr>
        <w:pStyle w:val="BodyText"/>
        <w:tabs>
          <w:tab w:pos="6000" w:val="left" w:leader="none"/>
        </w:tabs>
        <w:spacing w:line="242" w:lineRule="auto"/>
        <w:ind w:left="593" w:right="462"/>
      </w:pPr>
      <w:r>
        <w:rPr/>
        <w:t>variables would likely result in cumuliform-type</w:t>
        <w:tab/>
      </w:r>
      <w:r>
        <w:rPr>
          <w:b/>
        </w:rPr>
        <w:t>DISCUSSION:</w:t>
      </w:r>
      <w:r>
        <w:rPr>
          <w:b/>
          <w:spacing w:val="-3"/>
        </w:rPr>
        <w:t> </w:t>
      </w:r>
      <w:r>
        <w:rPr/>
        <w:t>Unstable</w:t>
      </w:r>
      <w:r>
        <w:rPr>
          <w:spacing w:val="-1"/>
        </w:rPr>
        <w:t> </w:t>
      </w:r>
      <w:r>
        <w:rPr/>
        <w:t>,</w:t>
      </w:r>
      <w:r>
        <w:rPr>
          <w:spacing w:val="-8"/>
        </w:rPr>
        <w:t> </w:t>
      </w:r>
      <w:r>
        <w:rPr/>
        <w:t>moist</w:t>
      </w:r>
      <w:r>
        <w:rPr>
          <w:spacing w:val="-7"/>
        </w:rPr>
        <w:t> </w:t>
      </w:r>
      <w:r>
        <w:rPr/>
        <w:t>air</w:t>
      </w:r>
      <w:r>
        <w:rPr>
          <w:spacing w:val="-9"/>
        </w:rPr>
        <w:t> </w:t>
      </w:r>
      <w:r>
        <w:rPr/>
        <w:t>accompanied</w:t>
      </w:r>
      <w:r>
        <w:rPr>
          <w:spacing w:val="-4"/>
        </w:rPr>
        <w:t> </w:t>
      </w:r>
      <w:r>
        <w:rPr/>
        <w:t>by</w:t>
      </w:r>
      <w:r>
        <w:rPr>
          <w:spacing w:val="-4"/>
        </w:rPr>
        <w:t> </w:t>
      </w:r>
      <w:r>
        <w:rPr/>
        <w:t>lifting</w:t>
      </w:r>
      <w:r>
        <w:rPr>
          <w:spacing w:val="-10"/>
        </w:rPr>
        <w:t> </w:t>
      </w:r>
      <w:r>
        <w:rPr/>
        <w:t>usually clouds, good visibility, and showery rain ?</w:t>
        <w:tab/>
        <w:t>results in showery rain, good visibility and cumuliform clouds.</w:t>
      </w:r>
    </w:p>
    <w:p>
      <w:pPr>
        <w:pStyle w:val="BodyText"/>
        <w:tabs>
          <w:tab w:pos="9600" w:val="left" w:leader="none"/>
        </w:tabs>
        <w:spacing w:line="206" w:lineRule="exact"/>
        <w:ind w:left="6000"/>
      </w:pPr>
      <w:r>
        <w:rPr/>
        <w:t>orographic</w:t>
      </w:r>
      <w:r>
        <w:rPr>
          <w:spacing w:val="-6"/>
        </w:rPr>
        <w:t> </w:t>
      </w:r>
      <w:r>
        <w:rPr/>
        <w:t>lifting</w:t>
      </w:r>
      <w:r>
        <w:rPr>
          <w:spacing w:val="-2"/>
        </w:rPr>
        <w:t> </w:t>
      </w:r>
      <w:r>
        <w:rPr/>
        <w:t>is</w:t>
      </w:r>
      <w:r>
        <w:rPr>
          <w:spacing w:val="-3"/>
        </w:rPr>
        <w:t> </w:t>
      </w:r>
      <w:r>
        <w:rPr/>
        <w:t>caused</w:t>
      </w:r>
      <w:r>
        <w:rPr>
          <w:spacing w:val="-2"/>
        </w:rPr>
        <w:t> </w:t>
      </w:r>
      <w:r>
        <w:rPr/>
        <w:t>by</w:t>
      </w:r>
      <w:r>
        <w:rPr>
          <w:spacing w:val="-2"/>
        </w:rPr>
        <w:t> </w:t>
      </w:r>
      <w:r>
        <w:rPr/>
        <w:t>mountain</w:t>
      </w:r>
      <w:r>
        <w:rPr>
          <w:spacing w:val="-2"/>
        </w:rPr>
        <w:t> forces</w:t>
      </w:r>
      <w:r>
        <w:rPr/>
        <w:tab/>
      </w:r>
      <w:r>
        <w:rPr>
          <w:spacing w:val="-10"/>
        </w:rPr>
        <w:t>.</w:t>
      </w:r>
    </w:p>
    <w:p>
      <w:pPr>
        <w:pStyle w:val="ListParagraph"/>
        <w:numPr>
          <w:ilvl w:val="0"/>
          <w:numId w:val="267"/>
        </w:numPr>
        <w:tabs>
          <w:tab w:pos="455" w:val="left" w:leader="none"/>
        </w:tabs>
        <w:spacing w:line="204" w:lineRule="exact" w:before="0" w:after="0"/>
        <w:ind w:left="455" w:right="0" w:hanging="215"/>
        <w:jc w:val="left"/>
        <w:rPr>
          <w:sz w:val="18"/>
        </w:rPr>
      </w:pPr>
      <w:r>
        <w:rPr>
          <w:sz w:val="18"/>
        </w:rPr>
        <w:t>Stable, moist</w:t>
      </w:r>
      <w:r>
        <w:rPr>
          <w:spacing w:val="-4"/>
          <w:sz w:val="18"/>
        </w:rPr>
        <w:t> </w:t>
      </w:r>
      <w:r>
        <w:rPr>
          <w:sz w:val="18"/>
        </w:rPr>
        <w:t>air</w:t>
      </w:r>
      <w:r>
        <w:rPr>
          <w:spacing w:val="-7"/>
          <w:sz w:val="18"/>
        </w:rPr>
        <w:t> </w:t>
      </w:r>
      <w:r>
        <w:rPr>
          <w:sz w:val="18"/>
        </w:rPr>
        <w:t>and</w:t>
      </w:r>
      <w:r>
        <w:rPr>
          <w:spacing w:val="-1"/>
          <w:sz w:val="18"/>
        </w:rPr>
        <w:t> </w:t>
      </w:r>
      <w:r>
        <w:rPr>
          <w:sz w:val="18"/>
        </w:rPr>
        <w:t>orographic</w:t>
      </w:r>
      <w:r>
        <w:rPr>
          <w:spacing w:val="2"/>
          <w:sz w:val="18"/>
        </w:rPr>
        <w:t> </w:t>
      </w:r>
      <w:r>
        <w:rPr>
          <w:spacing w:val="-2"/>
          <w:sz w:val="18"/>
        </w:rPr>
        <w:t>lifting.</w:t>
      </w:r>
    </w:p>
    <w:p>
      <w:pPr>
        <w:pStyle w:val="ListParagraph"/>
        <w:numPr>
          <w:ilvl w:val="0"/>
          <w:numId w:val="267"/>
        </w:numPr>
        <w:tabs>
          <w:tab w:pos="448" w:val="left" w:leader="none"/>
        </w:tabs>
        <w:spacing w:line="204" w:lineRule="exact" w:before="0" w:after="0"/>
        <w:ind w:left="448" w:right="0" w:hanging="208"/>
        <w:jc w:val="left"/>
        <w:rPr>
          <w:sz w:val="18"/>
        </w:rPr>
      </w:pPr>
      <w:r>
        <w:rPr>
          <w:sz w:val="18"/>
        </w:rPr>
        <w:t>Unstable,</w:t>
      </w:r>
      <w:r>
        <w:rPr>
          <w:spacing w:val="-1"/>
          <w:sz w:val="18"/>
        </w:rPr>
        <w:t> </w:t>
      </w:r>
      <w:r>
        <w:rPr>
          <w:sz w:val="18"/>
        </w:rPr>
        <w:t>moist</w:t>
      </w:r>
      <w:r>
        <w:rPr>
          <w:spacing w:val="-5"/>
          <w:sz w:val="18"/>
        </w:rPr>
        <w:t> </w:t>
      </w:r>
      <w:r>
        <w:rPr>
          <w:sz w:val="18"/>
        </w:rPr>
        <w:t>air</w:t>
      </w:r>
      <w:r>
        <w:rPr>
          <w:spacing w:val="-7"/>
          <w:sz w:val="18"/>
        </w:rPr>
        <w:t> </w:t>
      </w:r>
      <w:r>
        <w:rPr>
          <w:sz w:val="18"/>
        </w:rPr>
        <w:t>and</w:t>
      </w:r>
      <w:r>
        <w:rPr>
          <w:spacing w:val="-2"/>
          <w:sz w:val="18"/>
        </w:rPr>
        <w:t> </w:t>
      </w:r>
      <w:r>
        <w:rPr>
          <w:sz w:val="18"/>
        </w:rPr>
        <w:t>orographic</w:t>
      </w:r>
      <w:r>
        <w:rPr>
          <w:spacing w:val="1"/>
          <w:sz w:val="18"/>
        </w:rPr>
        <w:t> </w:t>
      </w:r>
      <w:r>
        <w:rPr>
          <w:spacing w:val="-2"/>
          <w:sz w:val="18"/>
        </w:rPr>
        <w:t>lifting.</w:t>
      </w:r>
    </w:p>
    <w:p>
      <w:pPr>
        <w:pStyle w:val="ListParagraph"/>
        <w:numPr>
          <w:ilvl w:val="0"/>
          <w:numId w:val="267"/>
        </w:numPr>
        <w:tabs>
          <w:tab w:pos="448" w:val="left" w:leader="none"/>
        </w:tabs>
        <w:spacing w:line="240" w:lineRule="auto" w:before="2" w:after="0"/>
        <w:ind w:left="448" w:right="0" w:hanging="208"/>
        <w:jc w:val="left"/>
        <w:rPr>
          <w:sz w:val="18"/>
        </w:rPr>
      </w:pPr>
      <w:r>
        <w:rPr>
          <w:sz w:val="18"/>
        </w:rPr>
        <w:t>Unstable</w:t>
      </w:r>
      <w:r>
        <w:rPr>
          <w:spacing w:val="2"/>
          <w:sz w:val="18"/>
        </w:rPr>
        <w:t> </w:t>
      </w:r>
      <w:r>
        <w:rPr>
          <w:sz w:val="18"/>
        </w:rPr>
        <w:t>,</w:t>
      </w:r>
      <w:r>
        <w:rPr>
          <w:spacing w:val="-6"/>
          <w:sz w:val="18"/>
        </w:rPr>
        <w:t> </w:t>
      </w:r>
      <w:r>
        <w:rPr>
          <w:sz w:val="18"/>
        </w:rPr>
        <w:t>moist</w:t>
      </w:r>
      <w:r>
        <w:rPr>
          <w:spacing w:val="-3"/>
          <w:sz w:val="18"/>
        </w:rPr>
        <w:t> </w:t>
      </w:r>
      <w:r>
        <w:rPr>
          <w:sz w:val="18"/>
        </w:rPr>
        <w:t>air</w:t>
      </w:r>
      <w:r>
        <w:rPr>
          <w:spacing w:val="-7"/>
          <w:sz w:val="18"/>
        </w:rPr>
        <w:t> </w:t>
      </w:r>
      <w:r>
        <w:rPr>
          <w:sz w:val="18"/>
        </w:rPr>
        <w:t>and no</w:t>
      </w:r>
      <w:r>
        <w:rPr>
          <w:spacing w:val="-1"/>
          <w:sz w:val="18"/>
        </w:rPr>
        <w:t> </w:t>
      </w:r>
      <w:r>
        <w:rPr>
          <w:sz w:val="18"/>
        </w:rPr>
        <w:t>lifting</w:t>
      </w:r>
      <w:r>
        <w:rPr>
          <w:spacing w:val="-7"/>
          <w:sz w:val="18"/>
        </w:rPr>
        <w:t> </w:t>
      </w:r>
      <w:r>
        <w:rPr>
          <w:spacing w:val="-2"/>
          <w:sz w:val="18"/>
        </w:rPr>
        <w:t>mechanism.</w:t>
      </w:r>
    </w:p>
    <w:p>
      <w:pPr>
        <w:pStyle w:val="BodyText"/>
      </w:pPr>
    </w:p>
    <w:p>
      <w:pPr>
        <w:pStyle w:val="BodyText"/>
        <w:spacing w:before="142"/>
      </w:pPr>
    </w:p>
    <w:p>
      <w:pPr>
        <w:pStyle w:val="ListParagraph"/>
        <w:numPr>
          <w:ilvl w:val="0"/>
          <w:numId w:val="261"/>
        </w:numPr>
        <w:tabs>
          <w:tab w:pos="591" w:val="left" w:leader="none"/>
          <w:tab w:pos="6000" w:val="left" w:leader="none"/>
        </w:tabs>
        <w:spacing w:line="204" w:lineRule="exact" w:before="0" w:after="0"/>
        <w:ind w:left="591" w:right="0" w:hanging="351"/>
        <w:jc w:val="left"/>
        <w:rPr>
          <w:sz w:val="18"/>
        </w:rPr>
      </w:pPr>
      <w:r>
        <w:rPr>
          <w:sz w:val="18"/>
        </w:rPr>
        <w:t>Which</w:t>
      </w:r>
      <w:r>
        <w:rPr>
          <w:spacing w:val="-1"/>
          <w:sz w:val="18"/>
        </w:rPr>
        <w:t> </w:t>
      </w:r>
      <w:r>
        <w:rPr>
          <w:sz w:val="18"/>
        </w:rPr>
        <w:t>are</w:t>
      </w:r>
      <w:r>
        <w:rPr>
          <w:spacing w:val="2"/>
          <w:sz w:val="18"/>
        </w:rPr>
        <w:t> </w:t>
      </w:r>
      <w:r>
        <w:rPr>
          <w:sz w:val="18"/>
        </w:rPr>
        <w:t>characteristics</w:t>
      </w:r>
      <w:r>
        <w:rPr>
          <w:spacing w:val="-1"/>
          <w:sz w:val="18"/>
        </w:rPr>
        <w:t> </w:t>
      </w:r>
      <w:r>
        <w:rPr>
          <w:sz w:val="18"/>
        </w:rPr>
        <w:t>of</w:t>
      </w:r>
      <w:r>
        <w:rPr>
          <w:spacing w:val="-7"/>
          <w:sz w:val="18"/>
        </w:rPr>
        <w:t> </w:t>
      </w:r>
      <w:r>
        <w:rPr>
          <w:sz w:val="18"/>
        </w:rPr>
        <w:t>a</w:t>
      </w:r>
      <w:r>
        <w:rPr>
          <w:spacing w:val="-4"/>
          <w:sz w:val="18"/>
        </w:rPr>
        <w:t> </w:t>
      </w:r>
      <w:r>
        <w:rPr>
          <w:sz w:val="18"/>
        </w:rPr>
        <w:t>cold</w:t>
      </w:r>
      <w:r>
        <w:rPr>
          <w:spacing w:val="-1"/>
          <w:sz w:val="18"/>
        </w:rPr>
        <w:t> </w:t>
      </w:r>
      <w:r>
        <w:rPr>
          <w:sz w:val="18"/>
        </w:rPr>
        <w:t>air</w:t>
      </w:r>
      <w:r>
        <w:rPr>
          <w:spacing w:val="-6"/>
          <w:sz w:val="18"/>
        </w:rPr>
        <w:t> </w:t>
      </w:r>
      <w:r>
        <w:rPr>
          <w:spacing w:val="-4"/>
          <w:sz w:val="18"/>
        </w:rPr>
        <w:t>mass</w:t>
      </w:r>
      <w:r>
        <w:rPr>
          <w:sz w:val="18"/>
        </w:rPr>
        <w:tab/>
        <w:t>Answer</w:t>
      </w:r>
      <w:r>
        <w:rPr>
          <w:spacing w:val="-10"/>
          <w:sz w:val="18"/>
        </w:rPr>
        <w:t> </w:t>
      </w:r>
      <w:r>
        <w:rPr>
          <w:b/>
          <w:sz w:val="18"/>
        </w:rPr>
        <w:t>(B)</w:t>
      </w:r>
      <w:r>
        <w:rPr>
          <w:b/>
          <w:spacing w:val="1"/>
          <w:sz w:val="18"/>
        </w:rPr>
        <w:t> </w:t>
      </w:r>
      <w:r>
        <w:rPr>
          <w:sz w:val="18"/>
        </w:rPr>
        <w:t>is</w:t>
      </w:r>
      <w:r>
        <w:rPr>
          <w:spacing w:val="-2"/>
          <w:sz w:val="18"/>
        </w:rPr>
        <w:t> correct.</w:t>
      </w:r>
    </w:p>
    <w:p>
      <w:pPr>
        <w:pStyle w:val="BodyText"/>
        <w:tabs>
          <w:tab w:pos="6000" w:val="left" w:leader="none"/>
        </w:tabs>
        <w:spacing w:line="242" w:lineRule="auto"/>
        <w:ind w:left="6000" w:right="487" w:hanging="5451"/>
      </w:pPr>
      <w:r>
        <w:rPr/>
        <w:t>moving over a warm surface ?</w:t>
        <w:tab/>
      </w:r>
      <w:r>
        <w:rPr>
          <w:b/>
        </w:rPr>
        <w:t>DISCUSSION:</w:t>
      </w:r>
      <w:r>
        <w:rPr>
          <w:b/>
          <w:spacing w:val="-8"/>
        </w:rPr>
        <w:t> </w:t>
      </w:r>
      <w:r>
        <w:rPr/>
        <w:t>When</w:t>
      </w:r>
      <w:r>
        <w:rPr>
          <w:spacing w:val="-2"/>
        </w:rPr>
        <w:t> </w:t>
      </w:r>
      <w:r>
        <w:rPr/>
        <w:t>a</w:t>
      </w:r>
      <w:r>
        <w:rPr>
          <w:spacing w:val="-6"/>
        </w:rPr>
        <w:t> </w:t>
      </w:r>
      <w:r>
        <w:rPr/>
        <w:t>cold</w:t>
      </w:r>
      <w:r>
        <w:rPr>
          <w:spacing w:val="-2"/>
        </w:rPr>
        <w:t> </w:t>
      </w:r>
      <w:r>
        <w:rPr/>
        <w:t>mass</w:t>
      </w:r>
      <w:r>
        <w:rPr>
          <w:spacing w:val="-3"/>
        </w:rPr>
        <w:t> </w:t>
      </w:r>
      <w:r>
        <w:rPr/>
        <w:t>moves</w:t>
      </w:r>
      <w:r>
        <w:rPr>
          <w:spacing w:val="-3"/>
        </w:rPr>
        <w:t> </w:t>
      </w:r>
      <w:r>
        <w:rPr/>
        <w:t>over</w:t>
      </w:r>
      <w:r>
        <w:rPr>
          <w:spacing w:val="-8"/>
        </w:rPr>
        <w:t> </w:t>
      </w:r>
      <w:r>
        <w:rPr/>
        <w:t>a</w:t>
      </w:r>
      <w:r>
        <w:rPr>
          <w:spacing w:val="-6"/>
        </w:rPr>
        <w:t> </w:t>
      </w:r>
      <w:r>
        <w:rPr/>
        <w:t>warm</w:t>
      </w:r>
      <w:r>
        <w:rPr>
          <w:spacing w:val="-1"/>
        </w:rPr>
        <w:t> </w:t>
      </w:r>
      <w:r>
        <w:rPr/>
        <w:t>surface,</w:t>
      </w:r>
      <w:r>
        <w:rPr>
          <w:spacing w:val="-1"/>
        </w:rPr>
        <w:t> </w:t>
      </w:r>
      <w:r>
        <w:rPr/>
        <w:t>the warm air near the surface rises and creates an unstable condition.</w:t>
      </w:r>
    </w:p>
    <w:p>
      <w:pPr>
        <w:pStyle w:val="ListParagraph"/>
        <w:numPr>
          <w:ilvl w:val="1"/>
          <w:numId w:val="261"/>
        </w:numPr>
        <w:tabs>
          <w:tab w:pos="455" w:val="left" w:leader="none"/>
          <w:tab w:pos="6000" w:val="left" w:leader="none"/>
        </w:tabs>
        <w:spacing w:line="206" w:lineRule="exact" w:before="0" w:after="0"/>
        <w:ind w:left="455" w:right="0" w:hanging="215"/>
        <w:jc w:val="left"/>
        <w:rPr>
          <w:sz w:val="18"/>
        </w:rPr>
      </w:pPr>
      <w:r>
        <w:rPr>
          <w:sz w:val="18"/>
        </w:rPr>
        <w:t>Cumuliform</w:t>
      </w:r>
      <w:r>
        <w:rPr>
          <w:spacing w:val="1"/>
          <w:sz w:val="18"/>
        </w:rPr>
        <w:t> </w:t>
      </w:r>
      <w:r>
        <w:rPr>
          <w:sz w:val="18"/>
        </w:rPr>
        <w:t>clouds,</w:t>
      </w:r>
      <w:r>
        <w:rPr>
          <w:spacing w:val="-4"/>
          <w:sz w:val="18"/>
        </w:rPr>
        <w:t> </w:t>
      </w:r>
      <w:r>
        <w:rPr>
          <w:sz w:val="18"/>
        </w:rPr>
        <w:t>turbulence,</w:t>
      </w:r>
      <w:r>
        <w:rPr>
          <w:spacing w:val="-4"/>
          <w:sz w:val="18"/>
        </w:rPr>
        <w:t> </w:t>
      </w:r>
      <w:r>
        <w:rPr>
          <w:sz w:val="18"/>
        </w:rPr>
        <w:t>and</w:t>
      </w:r>
      <w:r>
        <w:rPr>
          <w:spacing w:val="1"/>
          <w:sz w:val="18"/>
        </w:rPr>
        <w:t> </w:t>
      </w:r>
      <w:r>
        <w:rPr>
          <w:sz w:val="18"/>
        </w:rPr>
        <w:t>poor</w:t>
      </w:r>
      <w:r>
        <w:rPr>
          <w:spacing w:val="-5"/>
          <w:sz w:val="18"/>
        </w:rPr>
        <w:t> </w:t>
      </w:r>
      <w:r>
        <w:rPr>
          <w:spacing w:val="-2"/>
          <w:sz w:val="18"/>
        </w:rPr>
        <w:t>visibility</w:t>
      </w:r>
      <w:r>
        <w:rPr>
          <w:sz w:val="18"/>
        </w:rPr>
        <w:tab/>
        <w:t>These</w:t>
      </w:r>
      <w:r>
        <w:rPr>
          <w:spacing w:val="-10"/>
          <w:sz w:val="18"/>
        </w:rPr>
        <w:t> </w:t>
      </w:r>
      <w:r>
        <w:rPr>
          <w:sz w:val="18"/>
        </w:rPr>
        <w:t>convective</w:t>
      </w:r>
      <w:r>
        <w:rPr>
          <w:spacing w:val="-1"/>
          <w:sz w:val="18"/>
        </w:rPr>
        <w:t> </w:t>
      </w:r>
      <w:r>
        <w:rPr>
          <w:sz w:val="18"/>
        </w:rPr>
        <w:t>currents</w:t>
      </w:r>
      <w:r>
        <w:rPr>
          <w:spacing w:val="-5"/>
          <w:sz w:val="18"/>
        </w:rPr>
        <w:t> </w:t>
      </w:r>
      <w:r>
        <w:rPr>
          <w:sz w:val="18"/>
        </w:rPr>
        <w:t>give</w:t>
      </w:r>
      <w:r>
        <w:rPr>
          <w:spacing w:val="-1"/>
          <w:sz w:val="18"/>
        </w:rPr>
        <w:t> </w:t>
      </w:r>
      <w:r>
        <w:rPr>
          <w:sz w:val="18"/>
        </w:rPr>
        <w:t>rise</w:t>
      </w:r>
      <w:r>
        <w:rPr>
          <w:spacing w:val="-7"/>
          <w:sz w:val="18"/>
        </w:rPr>
        <w:t> </w:t>
      </w:r>
      <w:r>
        <w:rPr>
          <w:sz w:val="18"/>
        </w:rPr>
        <w:t>to</w:t>
      </w:r>
      <w:r>
        <w:rPr>
          <w:spacing w:val="-4"/>
          <w:sz w:val="18"/>
        </w:rPr>
        <w:t> </w:t>
      </w:r>
      <w:r>
        <w:rPr>
          <w:sz w:val="18"/>
        </w:rPr>
        <w:t>cumuliform</w:t>
      </w:r>
      <w:r>
        <w:rPr>
          <w:spacing w:val="-2"/>
          <w:sz w:val="18"/>
        </w:rPr>
        <w:t> clouds,</w:t>
      </w:r>
    </w:p>
    <w:p>
      <w:pPr>
        <w:pStyle w:val="ListParagraph"/>
        <w:numPr>
          <w:ilvl w:val="1"/>
          <w:numId w:val="261"/>
        </w:numPr>
        <w:tabs>
          <w:tab w:pos="441" w:val="left" w:leader="none"/>
          <w:tab w:pos="6000" w:val="left" w:leader="none"/>
        </w:tabs>
        <w:spacing w:line="204" w:lineRule="exact" w:before="0" w:after="0"/>
        <w:ind w:left="441" w:right="0" w:hanging="201"/>
        <w:jc w:val="left"/>
        <w:rPr>
          <w:sz w:val="18"/>
        </w:rPr>
      </w:pPr>
      <w:r>
        <w:rPr>
          <w:sz w:val="18"/>
        </w:rPr>
        <w:t>Cumuliform</w:t>
      </w:r>
      <w:r>
        <w:rPr>
          <w:spacing w:val="1"/>
          <w:sz w:val="18"/>
        </w:rPr>
        <w:t> </w:t>
      </w:r>
      <w:r>
        <w:rPr>
          <w:sz w:val="18"/>
        </w:rPr>
        <w:t>clouds,</w:t>
      </w:r>
      <w:r>
        <w:rPr>
          <w:spacing w:val="-4"/>
          <w:sz w:val="18"/>
        </w:rPr>
        <w:t> </w:t>
      </w:r>
      <w:r>
        <w:rPr>
          <w:sz w:val="18"/>
        </w:rPr>
        <w:t>turbulence,</w:t>
      </w:r>
      <w:r>
        <w:rPr>
          <w:spacing w:val="-4"/>
          <w:sz w:val="18"/>
        </w:rPr>
        <w:t> </w:t>
      </w:r>
      <w:r>
        <w:rPr>
          <w:sz w:val="18"/>
        </w:rPr>
        <w:t>and</w:t>
      </w:r>
      <w:r>
        <w:rPr>
          <w:spacing w:val="1"/>
          <w:sz w:val="18"/>
        </w:rPr>
        <w:t> </w:t>
      </w:r>
      <w:r>
        <w:rPr>
          <w:sz w:val="18"/>
        </w:rPr>
        <w:t>good</w:t>
      </w:r>
      <w:r>
        <w:rPr>
          <w:spacing w:val="45"/>
          <w:sz w:val="18"/>
        </w:rPr>
        <w:t> </w:t>
      </w:r>
      <w:r>
        <w:rPr>
          <w:spacing w:val="-2"/>
          <w:sz w:val="18"/>
        </w:rPr>
        <w:t>visibility</w:t>
      </w:r>
      <w:r>
        <w:rPr>
          <w:sz w:val="18"/>
        </w:rPr>
        <w:tab/>
        <w:t>turbulence,</w:t>
      </w:r>
      <w:r>
        <w:rPr>
          <w:spacing w:val="-8"/>
          <w:sz w:val="18"/>
        </w:rPr>
        <w:t> </w:t>
      </w:r>
      <w:r>
        <w:rPr>
          <w:sz w:val="18"/>
        </w:rPr>
        <w:t>and good </w:t>
      </w:r>
      <w:r>
        <w:rPr>
          <w:spacing w:val="-2"/>
          <w:sz w:val="18"/>
        </w:rPr>
        <w:t>visibility.</w:t>
      </w:r>
    </w:p>
    <w:p>
      <w:pPr>
        <w:pStyle w:val="ListParagraph"/>
        <w:numPr>
          <w:ilvl w:val="1"/>
          <w:numId w:val="261"/>
        </w:numPr>
        <w:tabs>
          <w:tab w:pos="448" w:val="left" w:leader="none"/>
        </w:tabs>
        <w:spacing w:line="204" w:lineRule="exact" w:before="0" w:after="0"/>
        <w:ind w:left="448" w:right="0" w:hanging="208"/>
        <w:jc w:val="left"/>
        <w:rPr>
          <w:sz w:val="18"/>
        </w:rPr>
      </w:pPr>
      <w:r>
        <w:rPr>
          <w:sz w:val="18"/>
        </w:rPr>
        <w:t>Stratiform clouds,</w:t>
      </w:r>
      <w:r>
        <w:rPr>
          <w:spacing w:val="-6"/>
          <w:sz w:val="18"/>
        </w:rPr>
        <w:t> </w:t>
      </w:r>
      <w:r>
        <w:rPr>
          <w:sz w:val="18"/>
        </w:rPr>
        <w:t>smooth air,</w:t>
      </w:r>
      <w:r>
        <w:rPr>
          <w:spacing w:val="-6"/>
          <w:sz w:val="18"/>
        </w:rPr>
        <w:t> </w:t>
      </w:r>
      <w:r>
        <w:rPr>
          <w:sz w:val="18"/>
        </w:rPr>
        <w:t>and poor</w:t>
      </w:r>
      <w:r>
        <w:rPr>
          <w:spacing w:val="-6"/>
          <w:sz w:val="18"/>
        </w:rPr>
        <w:t> </w:t>
      </w:r>
      <w:r>
        <w:rPr>
          <w:spacing w:val="-2"/>
          <w:sz w:val="18"/>
        </w:rPr>
        <w:t>visibility.</w:t>
      </w:r>
    </w:p>
    <w:p>
      <w:pPr>
        <w:pStyle w:val="BodyText"/>
      </w:pPr>
    </w:p>
    <w:p>
      <w:pPr>
        <w:pStyle w:val="BodyText"/>
      </w:pPr>
    </w:p>
    <w:p>
      <w:pPr>
        <w:pStyle w:val="BodyText"/>
        <w:spacing w:before="114"/>
      </w:pPr>
    </w:p>
    <w:p>
      <w:pPr>
        <w:pStyle w:val="ListParagraph"/>
        <w:numPr>
          <w:ilvl w:val="0"/>
          <w:numId w:val="261"/>
        </w:numPr>
        <w:tabs>
          <w:tab w:pos="548" w:val="left" w:leader="none"/>
          <w:tab w:pos="6000" w:val="left" w:leader="none"/>
        </w:tabs>
        <w:spacing w:line="240" w:lineRule="auto" w:before="0" w:after="0"/>
        <w:ind w:left="548" w:right="0" w:hanging="308"/>
        <w:jc w:val="left"/>
        <w:rPr>
          <w:sz w:val="18"/>
        </w:rPr>
      </w:pPr>
      <w:r>
        <w:rPr>
          <w:sz w:val="18"/>
        </w:rPr>
        <w:t>What</w:t>
      </w:r>
      <w:r>
        <w:rPr>
          <w:spacing w:val="-1"/>
          <w:sz w:val="18"/>
        </w:rPr>
        <w:t> </w:t>
      </w:r>
      <w:r>
        <w:rPr>
          <w:sz w:val="18"/>
        </w:rPr>
        <w:t>is</w:t>
      </w:r>
      <w:r>
        <w:rPr>
          <w:spacing w:val="2"/>
          <w:sz w:val="18"/>
        </w:rPr>
        <w:t> </w:t>
      </w:r>
      <w:r>
        <w:rPr>
          <w:sz w:val="18"/>
        </w:rPr>
        <w:t>the</w:t>
      </w:r>
      <w:r>
        <w:rPr>
          <w:spacing w:val="-1"/>
          <w:sz w:val="18"/>
        </w:rPr>
        <w:t> </w:t>
      </w:r>
      <w:r>
        <w:rPr>
          <w:sz w:val="18"/>
        </w:rPr>
        <w:t>approximate</w:t>
      </w:r>
      <w:r>
        <w:rPr>
          <w:spacing w:val="-2"/>
          <w:sz w:val="18"/>
        </w:rPr>
        <w:t> </w:t>
      </w:r>
      <w:r>
        <w:rPr>
          <w:sz w:val="18"/>
        </w:rPr>
        <w:t>base</w:t>
      </w:r>
      <w:r>
        <w:rPr>
          <w:spacing w:val="-1"/>
          <w:sz w:val="18"/>
        </w:rPr>
        <w:t> </w:t>
      </w:r>
      <w:r>
        <w:rPr>
          <w:sz w:val="18"/>
        </w:rPr>
        <w:t>of</w:t>
      </w:r>
      <w:r>
        <w:rPr>
          <w:spacing w:val="-3"/>
          <w:sz w:val="18"/>
        </w:rPr>
        <w:t> </w:t>
      </w:r>
      <w:r>
        <w:rPr>
          <w:sz w:val="18"/>
        </w:rPr>
        <w:t>the</w:t>
      </w:r>
      <w:r>
        <w:rPr>
          <w:spacing w:val="-1"/>
          <w:sz w:val="18"/>
        </w:rPr>
        <w:t> </w:t>
      </w:r>
      <w:r>
        <w:rPr>
          <w:spacing w:val="-2"/>
          <w:sz w:val="18"/>
        </w:rPr>
        <w:t>cumulus</w:t>
      </w:r>
      <w:r>
        <w:rPr>
          <w:sz w:val="18"/>
        </w:rPr>
        <w:tab/>
        <w:t>Answer</w:t>
      </w:r>
      <w:r>
        <w:rPr>
          <w:spacing w:val="-10"/>
          <w:sz w:val="18"/>
        </w:rPr>
        <w:t> </w:t>
      </w:r>
      <w:r>
        <w:rPr>
          <w:b/>
          <w:sz w:val="18"/>
        </w:rPr>
        <w:t>(C)</w:t>
      </w:r>
      <w:r>
        <w:rPr>
          <w:b/>
          <w:spacing w:val="-1"/>
          <w:sz w:val="18"/>
        </w:rPr>
        <w:t> </w:t>
      </w:r>
      <w:r>
        <w:rPr>
          <w:sz w:val="18"/>
        </w:rPr>
        <w:t>is</w:t>
      </w:r>
      <w:r>
        <w:rPr>
          <w:spacing w:val="-3"/>
          <w:sz w:val="18"/>
        </w:rPr>
        <w:t> </w:t>
      </w:r>
      <w:r>
        <w:rPr>
          <w:spacing w:val="-2"/>
          <w:sz w:val="18"/>
        </w:rPr>
        <w:t>correct.</w:t>
      </w:r>
    </w:p>
    <w:p>
      <w:pPr>
        <w:pStyle w:val="BodyText"/>
        <w:tabs>
          <w:tab w:pos="6000" w:val="left" w:leader="none"/>
        </w:tabs>
        <w:spacing w:before="2"/>
        <w:ind w:left="506" w:right="872"/>
      </w:pPr>
      <w:r>
        <w:rPr/>
        <w:t>clouds if the temperature at 2,000 feet MSL is 10°C</w:t>
        <w:tab/>
      </w:r>
      <w:r>
        <w:rPr>
          <w:b/>
        </w:rPr>
        <w:t>DISCUSSION:</w:t>
      </w:r>
      <w:r>
        <w:rPr>
          <w:b/>
          <w:spacing w:val="-2"/>
        </w:rPr>
        <w:t> </w:t>
      </w:r>
      <w:r>
        <w:rPr/>
        <w:t>The</w:t>
      </w:r>
      <w:r>
        <w:rPr>
          <w:spacing w:val="-6"/>
        </w:rPr>
        <w:t> </w:t>
      </w:r>
      <w:r>
        <w:rPr/>
        <w:t>height</w:t>
      </w:r>
      <w:r>
        <w:rPr>
          <w:spacing w:val="-5"/>
        </w:rPr>
        <w:t> </w:t>
      </w:r>
      <w:r>
        <w:rPr/>
        <w:t>of</w:t>
      </w:r>
      <w:r>
        <w:rPr>
          <w:spacing w:val="-8"/>
        </w:rPr>
        <w:t> </w:t>
      </w:r>
      <w:r>
        <w:rPr/>
        <w:t>cumuliform</w:t>
      </w:r>
      <w:r>
        <w:rPr>
          <w:spacing w:val="-2"/>
        </w:rPr>
        <w:t> </w:t>
      </w:r>
      <w:r>
        <w:rPr/>
        <w:t>cloud</w:t>
      </w:r>
      <w:r>
        <w:rPr>
          <w:spacing w:val="-3"/>
        </w:rPr>
        <w:t> </w:t>
      </w:r>
      <w:r>
        <w:rPr/>
        <w:t>bases</w:t>
      </w:r>
      <w:r>
        <w:rPr>
          <w:spacing w:val="-3"/>
        </w:rPr>
        <w:t> </w:t>
      </w:r>
      <w:r>
        <w:rPr/>
        <w:t>can</w:t>
      </w:r>
      <w:r>
        <w:rPr>
          <w:spacing w:val="-3"/>
        </w:rPr>
        <w:t> </w:t>
      </w:r>
      <w:r>
        <w:rPr/>
        <w:t>be and the dew point is 1°C ?</w:t>
        <w:tab/>
        <w:t>estimated using the surface temperature/dew point spread.</w:t>
      </w:r>
    </w:p>
    <w:p>
      <w:pPr>
        <w:pStyle w:val="BodyText"/>
        <w:spacing w:line="203" w:lineRule="exact"/>
        <w:ind w:left="6000"/>
      </w:pPr>
      <w:r>
        <w:rPr/>
        <w:t>Unsaturated</w:t>
      </w:r>
      <w:r>
        <w:rPr>
          <w:spacing w:val="-4"/>
        </w:rPr>
        <w:t> </w:t>
      </w:r>
      <w:r>
        <w:rPr/>
        <w:t>air</w:t>
      </w:r>
      <w:r>
        <w:rPr>
          <w:spacing w:val="8"/>
        </w:rPr>
        <w:t> </w:t>
      </w:r>
      <w:r>
        <w:rPr/>
        <w:t>in</w:t>
      </w:r>
      <w:r>
        <w:rPr>
          <w:spacing w:val="-1"/>
        </w:rPr>
        <w:t> </w:t>
      </w:r>
      <w:r>
        <w:rPr/>
        <w:t>a</w:t>
      </w:r>
      <w:r>
        <w:rPr>
          <w:spacing w:val="-5"/>
        </w:rPr>
        <w:t> </w:t>
      </w:r>
      <w:r>
        <w:rPr/>
        <w:t>convective</w:t>
      </w:r>
      <w:r>
        <w:rPr>
          <w:spacing w:val="-5"/>
        </w:rPr>
        <w:t> </w:t>
      </w:r>
      <w:r>
        <w:rPr/>
        <w:t>current</w:t>
      </w:r>
      <w:r>
        <w:rPr>
          <w:spacing w:val="-4"/>
        </w:rPr>
        <w:t> </w:t>
      </w:r>
      <w:r>
        <w:rPr/>
        <w:t>cools</w:t>
      </w:r>
      <w:r>
        <w:rPr>
          <w:spacing w:val="-2"/>
        </w:rPr>
        <w:t> </w:t>
      </w:r>
      <w:r>
        <w:rPr/>
        <w:t>at</w:t>
      </w:r>
      <w:r>
        <w:rPr>
          <w:spacing w:val="-4"/>
        </w:rPr>
        <w:t> </w:t>
      </w:r>
      <w:r>
        <w:rPr/>
        <w:t>about</w:t>
      </w:r>
      <w:r>
        <w:rPr>
          <w:spacing w:val="-4"/>
        </w:rPr>
        <w:t> </w:t>
      </w:r>
      <w:r>
        <w:rPr/>
        <w:t>3°C</w:t>
      </w:r>
      <w:r>
        <w:rPr>
          <w:spacing w:val="-2"/>
        </w:rPr>
        <w:t> </w:t>
      </w:r>
      <w:r>
        <w:rPr>
          <w:spacing w:val="-5"/>
        </w:rPr>
        <w:t>per</w:t>
      </w:r>
    </w:p>
    <w:p>
      <w:pPr>
        <w:pStyle w:val="BodyText"/>
        <w:tabs>
          <w:tab w:pos="6000" w:val="left" w:leader="none"/>
        </w:tabs>
        <w:spacing w:before="2"/>
        <w:ind w:left="240"/>
      </w:pPr>
      <w:r>
        <w:rPr/>
        <w:t>A.</w:t>
      </w:r>
      <w:r>
        <w:rPr>
          <w:spacing w:val="-4"/>
        </w:rPr>
        <w:t> </w:t>
      </w:r>
      <w:r>
        <w:rPr/>
        <w:t>3,000</w:t>
      </w:r>
      <w:r>
        <w:rPr>
          <w:spacing w:val="-6"/>
        </w:rPr>
        <w:t> </w:t>
      </w:r>
      <w:r>
        <w:rPr/>
        <w:t>feet</w:t>
      </w:r>
      <w:r>
        <w:rPr>
          <w:spacing w:val="-1"/>
        </w:rPr>
        <w:t> </w:t>
      </w:r>
      <w:r>
        <w:rPr>
          <w:spacing w:val="-5"/>
        </w:rPr>
        <w:t>MSL</w:t>
      </w:r>
      <w:r>
        <w:rPr/>
        <w:tab/>
        <w:t>1,000</w:t>
      </w:r>
      <w:r>
        <w:rPr>
          <w:spacing w:val="-3"/>
        </w:rPr>
        <w:t> </w:t>
      </w:r>
      <w:r>
        <w:rPr/>
        <w:t>ft,</w:t>
      </w:r>
      <w:r>
        <w:rPr>
          <w:spacing w:val="-5"/>
        </w:rPr>
        <w:t> </w:t>
      </w:r>
      <w:r>
        <w:rPr/>
        <w:t>and</w:t>
      </w:r>
      <w:r>
        <w:rPr>
          <w:spacing w:val="-1"/>
        </w:rPr>
        <w:t> </w:t>
      </w:r>
      <w:r>
        <w:rPr/>
        <w:t>dew</w:t>
      </w:r>
      <w:r>
        <w:rPr>
          <w:spacing w:val="-4"/>
        </w:rPr>
        <w:t> </w:t>
      </w:r>
      <w:r>
        <w:rPr/>
        <w:t>point</w:t>
      </w:r>
      <w:r>
        <w:rPr>
          <w:spacing w:val="-4"/>
        </w:rPr>
        <w:t> </w:t>
      </w:r>
      <w:r>
        <w:rPr/>
        <w:t>decreases</w:t>
      </w:r>
      <w:r>
        <w:rPr>
          <w:spacing w:val="-2"/>
        </w:rPr>
        <w:t> </w:t>
      </w:r>
      <w:r>
        <w:rPr/>
        <w:t>about</w:t>
      </w:r>
      <w:r>
        <w:rPr>
          <w:spacing w:val="-3"/>
        </w:rPr>
        <w:t> </w:t>
      </w:r>
      <w:r>
        <w:rPr/>
        <w:t>0.5°C</w:t>
      </w:r>
      <w:r>
        <w:rPr>
          <w:spacing w:val="-2"/>
        </w:rPr>
        <w:t> </w:t>
      </w:r>
      <w:r>
        <w:rPr/>
        <w:t>per</w:t>
      </w:r>
      <w:r>
        <w:rPr>
          <w:spacing w:val="-6"/>
        </w:rPr>
        <w:t> </w:t>
      </w:r>
      <w:r>
        <w:rPr/>
        <w:t>1,000 </w:t>
      </w:r>
      <w:r>
        <w:rPr>
          <w:spacing w:val="-5"/>
        </w:rPr>
        <w:t>ft.</w:t>
      </w:r>
    </w:p>
    <w:p>
      <w:pPr>
        <w:pStyle w:val="BodyText"/>
        <w:tabs>
          <w:tab w:pos="6000" w:val="left" w:leader="none"/>
        </w:tabs>
        <w:spacing w:before="2"/>
        <w:ind w:left="240"/>
      </w:pPr>
      <w:r>
        <w:rPr/>
        <w:t>B</w:t>
      </w:r>
      <w:r>
        <w:rPr>
          <w:spacing w:val="-9"/>
        </w:rPr>
        <w:t> </w:t>
      </w:r>
      <w:r>
        <w:rPr/>
        <w:t>4,000</w:t>
      </w:r>
      <w:r>
        <w:rPr>
          <w:spacing w:val="-1"/>
        </w:rPr>
        <w:t> </w:t>
      </w:r>
      <w:r>
        <w:rPr/>
        <w:t>feet</w:t>
      </w:r>
      <w:r>
        <w:rPr>
          <w:spacing w:val="-3"/>
        </w:rPr>
        <w:t> </w:t>
      </w:r>
      <w:r>
        <w:rPr>
          <w:spacing w:val="-5"/>
        </w:rPr>
        <w:t>MSL</w:t>
      </w:r>
      <w:r>
        <w:rPr/>
        <w:tab/>
        <w:t>Thus,</w:t>
      </w:r>
      <w:r>
        <w:rPr>
          <w:spacing w:val="-8"/>
        </w:rPr>
        <w:t> </w:t>
      </w:r>
      <w:r>
        <w:rPr/>
        <w:t>temperature</w:t>
      </w:r>
      <w:r>
        <w:rPr>
          <w:spacing w:val="-4"/>
        </w:rPr>
        <w:t> </w:t>
      </w:r>
      <w:r>
        <w:rPr/>
        <w:t>and</w:t>
      </w:r>
      <w:r>
        <w:rPr>
          <w:spacing w:val="-1"/>
        </w:rPr>
        <w:t> </w:t>
      </w:r>
      <w:r>
        <w:rPr/>
        <w:t>dew</w:t>
      </w:r>
      <w:r>
        <w:rPr>
          <w:spacing w:val="-5"/>
        </w:rPr>
        <w:t> </w:t>
      </w:r>
      <w:r>
        <w:rPr/>
        <w:t>point</w:t>
      </w:r>
      <w:r>
        <w:rPr>
          <w:spacing w:val="-3"/>
        </w:rPr>
        <w:t> </w:t>
      </w:r>
      <w:r>
        <w:rPr/>
        <w:t>converge</w:t>
      </w:r>
      <w:r>
        <w:rPr>
          <w:spacing w:val="-5"/>
        </w:rPr>
        <w:t> </w:t>
      </w:r>
      <w:r>
        <w:rPr/>
        <w:t>at</w:t>
      </w:r>
      <w:r>
        <w:rPr>
          <w:spacing w:val="-3"/>
        </w:rPr>
        <w:t> </w:t>
      </w:r>
      <w:r>
        <w:rPr/>
        <w:t>about</w:t>
      </w:r>
      <w:r>
        <w:rPr>
          <w:spacing w:val="-4"/>
        </w:rPr>
        <w:t> </w:t>
      </w:r>
      <w:r>
        <w:rPr/>
        <w:t>2.5°C</w:t>
      </w:r>
      <w:r>
        <w:rPr>
          <w:spacing w:val="-1"/>
        </w:rPr>
        <w:t> </w:t>
      </w:r>
      <w:r>
        <w:rPr>
          <w:spacing w:val="-5"/>
        </w:rPr>
        <w:t>per</w:t>
      </w:r>
    </w:p>
    <w:p>
      <w:pPr>
        <w:pStyle w:val="BodyText"/>
        <w:tabs>
          <w:tab w:pos="6000" w:val="left" w:leader="none"/>
        </w:tabs>
        <w:spacing w:line="232" w:lineRule="auto" w:before="6"/>
        <w:ind w:left="6000" w:right="553" w:hanging="5760"/>
      </w:pPr>
      <w:r>
        <w:rPr/>
        <w:t>C. 6,000 feet MSL.</w:t>
        <w:tab/>
        <w:t>1,000</w:t>
      </w:r>
      <w:r>
        <w:rPr>
          <w:spacing w:val="-2"/>
        </w:rPr>
        <w:t> </w:t>
      </w:r>
      <w:r>
        <w:rPr/>
        <w:t>ft.</w:t>
      </w:r>
      <w:r>
        <w:rPr>
          <w:spacing w:val="-7"/>
        </w:rPr>
        <w:t> </w:t>
      </w:r>
      <w:r>
        <w:rPr/>
        <w:t>Since</w:t>
      </w:r>
      <w:r>
        <w:rPr>
          <w:spacing w:val="-6"/>
        </w:rPr>
        <w:t> </w:t>
      </w:r>
      <w:r>
        <w:rPr/>
        <w:t>the</w:t>
      </w:r>
      <w:r>
        <w:rPr>
          <w:spacing w:val="-6"/>
        </w:rPr>
        <w:t> </w:t>
      </w:r>
      <w:r>
        <w:rPr/>
        <w:t>temperature/dew</w:t>
      </w:r>
      <w:r>
        <w:rPr>
          <w:spacing w:val="-6"/>
        </w:rPr>
        <w:t> </w:t>
      </w:r>
      <w:r>
        <w:rPr/>
        <w:t>point</w:t>
      </w:r>
      <w:r>
        <w:rPr>
          <w:spacing w:val="-5"/>
        </w:rPr>
        <w:t> </w:t>
      </w:r>
      <w:r>
        <w:rPr/>
        <w:t>will</w:t>
      </w:r>
      <w:r>
        <w:rPr>
          <w:spacing w:val="-11"/>
        </w:rPr>
        <w:t> </w:t>
      </w:r>
      <w:r>
        <w:rPr/>
        <w:t>converge at</w:t>
      </w:r>
      <w:r>
        <w:rPr>
          <w:spacing w:val="-5"/>
        </w:rPr>
        <w:t> </w:t>
      </w:r>
      <w:r>
        <w:rPr/>
        <w:t>3,600</w:t>
      </w:r>
      <w:r>
        <w:rPr>
          <w:spacing w:val="-2"/>
        </w:rPr>
        <w:t> </w:t>
      </w:r>
      <w:r>
        <w:rPr/>
        <w:t>ft AGL (9÷ 2.5 = 3.6 or 3,600). The base of cumulus</w:t>
      </w:r>
    </w:p>
    <w:p>
      <w:pPr>
        <w:pStyle w:val="BodyText"/>
        <w:spacing w:before="4"/>
        <w:ind w:left="6000"/>
      </w:pPr>
      <w:r>
        <w:rPr/>
        <w:t>cloud</w:t>
      </w:r>
      <w:r>
        <w:rPr>
          <w:spacing w:val="-2"/>
        </w:rPr>
        <w:t> </w:t>
      </w:r>
      <w:r>
        <w:rPr/>
        <w:t>is</w:t>
      </w:r>
      <w:r>
        <w:rPr>
          <w:spacing w:val="-2"/>
        </w:rPr>
        <w:t> </w:t>
      </w:r>
      <w:r>
        <w:rPr/>
        <w:t>approximately</w:t>
      </w:r>
      <w:r>
        <w:rPr>
          <w:spacing w:val="-1"/>
        </w:rPr>
        <w:t> </w:t>
      </w:r>
      <w:r>
        <w:rPr/>
        <w:t>5,600</w:t>
      </w:r>
      <w:r>
        <w:rPr>
          <w:spacing w:val="-8"/>
        </w:rPr>
        <w:t> </w:t>
      </w:r>
      <w:r>
        <w:rPr/>
        <w:t>ft. MSL (3,600</w:t>
      </w:r>
      <w:r>
        <w:rPr>
          <w:spacing w:val="-8"/>
        </w:rPr>
        <w:t> </w:t>
      </w:r>
      <w:r>
        <w:rPr/>
        <w:t>+</w:t>
      </w:r>
      <w:r>
        <w:rPr>
          <w:spacing w:val="2"/>
        </w:rPr>
        <w:t> </w:t>
      </w:r>
      <w:r>
        <w:rPr/>
        <w:t>2,000</w:t>
      </w:r>
      <w:r>
        <w:rPr>
          <w:spacing w:val="-8"/>
        </w:rPr>
        <w:t> </w:t>
      </w:r>
      <w:r>
        <w:rPr>
          <w:spacing w:val="-5"/>
        </w:rPr>
        <w:t>).</w:t>
      </w:r>
    </w:p>
    <w:p>
      <w:pPr>
        <w:pStyle w:val="ListParagraph"/>
        <w:numPr>
          <w:ilvl w:val="0"/>
          <w:numId w:val="261"/>
        </w:numPr>
        <w:tabs>
          <w:tab w:pos="591" w:val="left" w:leader="none"/>
          <w:tab w:pos="6000" w:val="left" w:leader="none"/>
        </w:tabs>
        <w:spacing w:line="240" w:lineRule="auto" w:before="2" w:after="0"/>
        <w:ind w:left="591" w:right="0" w:hanging="351"/>
        <w:jc w:val="left"/>
        <w:rPr>
          <w:sz w:val="18"/>
        </w:rPr>
      </w:pPr>
      <w:r>
        <w:rPr>
          <w:sz w:val="18"/>
        </w:rPr>
        <w:t>What</w:t>
      </w:r>
      <w:r>
        <w:rPr>
          <w:spacing w:val="-1"/>
          <w:sz w:val="18"/>
        </w:rPr>
        <w:t> </w:t>
      </w:r>
      <w:r>
        <w:rPr>
          <w:sz w:val="18"/>
        </w:rPr>
        <w:t>determines</w:t>
      </w:r>
      <w:r>
        <w:rPr>
          <w:spacing w:val="1"/>
          <w:sz w:val="18"/>
        </w:rPr>
        <w:t> </w:t>
      </w:r>
      <w:r>
        <w:rPr>
          <w:sz w:val="18"/>
        </w:rPr>
        <w:t>the</w:t>
      </w:r>
      <w:r>
        <w:rPr>
          <w:spacing w:val="-2"/>
          <w:sz w:val="18"/>
        </w:rPr>
        <w:t> </w:t>
      </w:r>
      <w:r>
        <w:rPr>
          <w:sz w:val="18"/>
        </w:rPr>
        <w:t>structure</w:t>
      </w:r>
      <w:r>
        <w:rPr>
          <w:spacing w:val="-2"/>
          <w:sz w:val="18"/>
        </w:rPr>
        <w:t> </w:t>
      </w:r>
      <w:r>
        <w:rPr>
          <w:sz w:val="18"/>
        </w:rPr>
        <w:t>or</w:t>
      </w:r>
      <w:r>
        <w:rPr>
          <w:spacing w:val="-4"/>
          <w:sz w:val="18"/>
        </w:rPr>
        <w:t> </w:t>
      </w:r>
      <w:r>
        <w:rPr>
          <w:sz w:val="18"/>
        </w:rPr>
        <w:t>type</w:t>
      </w:r>
      <w:r>
        <w:rPr>
          <w:spacing w:val="-2"/>
          <w:sz w:val="18"/>
        </w:rPr>
        <w:t> </w:t>
      </w:r>
      <w:r>
        <w:rPr>
          <w:sz w:val="18"/>
        </w:rPr>
        <w:t>of</w:t>
      </w:r>
      <w:r>
        <w:rPr>
          <w:spacing w:val="-4"/>
          <w:sz w:val="18"/>
        </w:rPr>
        <w:t> </w:t>
      </w:r>
      <w:r>
        <w:rPr>
          <w:sz w:val="18"/>
        </w:rPr>
        <w:t>clouds</w:t>
      </w:r>
      <w:r>
        <w:rPr>
          <w:spacing w:val="2"/>
          <w:sz w:val="18"/>
        </w:rPr>
        <w:t> </w:t>
      </w:r>
      <w:r>
        <w:rPr>
          <w:spacing w:val="-4"/>
          <w:sz w:val="18"/>
        </w:rPr>
        <w:t>which</w:t>
      </w:r>
      <w:r>
        <w:rPr>
          <w:sz w:val="18"/>
        </w:rPr>
        <w:tab/>
        <w:t>Answer</w:t>
      </w:r>
      <w:r>
        <w:rPr>
          <w:spacing w:val="-10"/>
          <w:sz w:val="18"/>
        </w:rPr>
        <w:t> </w:t>
      </w:r>
      <w:r>
        <w:rPr>
          <w:b/>
          <w:sz w:val="18"/>
        </w:rPr>
        <w:t>(B)</w:t>
      </w:r>
      <w:r>
        <w:rPr>
          <w:b/>
          <w:spacing w:val="1"/>
          <w:sz w:val="18"/>
        </w:rPr>
        <w:t> </w:t>
      </w:r>
      <w:r>
        <w:rPr>
          <w:sz w:val="18"/>
        </w:rPr>
        <w:t>is</w:t>
      </w:r>
      <w:r>
        <w:rPr>
          <w:spacing w:val="-2"/>
          <w:sz w:val="18"/>
        </w:rPr>
        <w:t> correct.</w:t>
      </w:r>
    </w:p>
    <w:p>
      <w:pPr>
        <w:pStyle w:val="BodyText"/>
        <w:tabs>
          <w:tab w:pos="6000" w:val="left" w:leader="none"/>
        </w:tabs>
        <w:spacing w:line="204" w:lineRule="exact" w:before="2"/>
        <w:ind w:left="593"/>
      </w:pPr>
      <w:r>
        <w:rPr/>
        <w:t>will</w:t>
      </w:r>
      <w:r>
        <w:rPr>
          <w:spacing w:val="-10"/>
        </w:rPr>
        <w:t> </w:t>
      </w:r>
      <w:r>
        <w:rPr/>
        <w:t>form</w:t>
      </w:r>
      <w:r>
        <w:rPr>
          <w:spacing w:val="2"/>
        </w:rPr>
        <w:t> </w:t>
      </w:r>
      <w:r>
        <w:rPr/>
        <w:t>as a</w:t>
      </w:r>
      <w:r>
        <w:rPr>
          <w:spacing w:val="4"/>
        </w:rPr>
        <w:t> </w:t>
      </w:r>
      <w:r>
        <w:rPr/>
        <w:t>result</w:t>
      </w:r>
      <w:r>
        <w:rPr>
          <w:spacing w:val="-2"/>
        </w:rPr>
        <w:t> </w:t>
      </w:r>
      <w:r>
        <w:rPr/>
        <w:t>of</w:t>
      </w:r>
      <w:r>
        <w:rPr>
          <w:spacing w:val="-6"/>
        </w:rPr>
        <w:t> </w:t>
      </w:r>
      <w:r>
        <w:rPr/>
        <w:t>air</w:t>
      </w:r>
      <w:r>
        <w:rPr>
          <w:spacing w:val="-5"/>
        </w:rPr>
        <w:t> </w:t>
      </w:r>
      <w:r>
        <w:rPr/>
        <w:t>being</w:t>
      </w:r>
      <w:r>
        <w:rPr>
          <w:spacing w:val="1"/>
        </w:rPr>
        <w:t> </w:t>
      </w:r>
      <w:r>
        <w:rPr/>
        <w:t>forced</w:t>
      </w:r>
      <w:r>
        <w:rPr>
          <w:spacing w:val="1"/>
        </w:rPr>
        <w:t> </w:t>
      </w:r>
      <w:r>
        <w:rPr/>
        <w:t>to</w:t>
      </w:r>
      <w:r>
        <w:rPr>
          <w:spacing w:val="1"/>
        </w:rPr>
        <w:t> </w:t>
      </w:r>
      <w:r>
        <w:rPr/>
        <w:t>ascend</w:t>
      </w:r>
      <w:r>
        <w:rPr>
          <w:spacing w:val="1"/>
        </w:rPr>
        <w:t> </w:t>
      </w:r>
      <w:r>
        <w:rPr>
          <w:spacing w:val="-10"/>
        </w:rPr>
        <w:t>?</w:t>
      </w:r>
      <w:r>
        <w:rPr/>
        <w:tab/>
      </w:r>
      <w:r>
        <w:rPr>
          <w:b/>
        </w:rPr>
        <w:t>DISCUSSION: </w:t>
      </w:r>
      <w:r>
        <w:rPr/>
        <w:t>The</w:t>
      </w:r>
      <w:r>
        <w:rPr>
          <w:spacing w:val="-5"/>
        </w:rPr>
        <w:t> </w:t>
      </w:r>
      <w:r>
        <w:rPr/>
        <w:t>structure</w:t>
      </w:r>
      <w:r>
        <w:rPr>
          <w:spacing w:val="-5"/>
        </w:rPr>
        <w:t> </w:t>
      </w:r>
      <w:r>
        <w:rPr/>
        <w:t>of</w:t>
      </w:r>
      <w:r>
        <w:rPr>
          <w:spacing w:val="-6"/>
        </w:rPr>
        <w:t> </w:t>
      </w:r>
      <w:r>
        <w:rPr/>
        <w:t>cloud</w:t>
      </w:r>
      <w:r>
        <w:rPr>
          <w:spacing w:val="-1"/>
        </w:rPr>
        <w:t> </w:t>
      </w:r>
      <w:r>
        <w:rPr/>
        <w:t>types</w:t>
      </w:r>
      <w:r>
        <w:rPr>
          <w:spacing w:val="-2"/>
        </w:rPr>
        <w:t> </w:t>
      </w:r>
      <w:r>
        <w:rPr/>
        <w:t>that</w:t>
      </w:r>
      <w:r>
        <w:rPr>
          <w:spacing w:val="-3"/>
        </w:rPr>
        <w:t> </w:t>
      </w:r>
      <w:r>
        <w:rPr/>
        <w:t>form as</w:t>
      </w:r>
      <w:r>
        <w:rPr>
          <w:spacing w:val="-2"/>
        </w:rPr>
        <w:t> </w:t>
      </w:r>
      <w:r>
        <w:rPr/>
        <w:t>a</w:t>
      </w:r>
      <w:r>
        <w:rPr>
          <w:spacing w:val="-4"/>
        </w:rPr>
        <w:t> </w:t>
      </w:r>
      <w:r>
        <w:rPr/>
        <w:t>result</w:t>
      </w:r>
      <w:r>
        <w:rPr>
          <w:spacing w:val="-4"/>
        </w:rPr>
        <w:t> </w:t>
      </w:r>
      <w:r>
        <w:rPr/>
        <w:t>of</w:t>
      </w:r>
      <w:r>
        <w:rPr>
          <w:spacing w:val="-6"/>
        </w:rPr>
        <w:t> </w:t>
      </w:r>
      <w:r>
        <w:rPr>
          <w:spacing w:val="-5"/>
        </w:rPr>
        <w:t>air</w:t>
      </w:r>
    </w:p>
    <w:p>
      <w:pPr>
        <w:pStyle w:val="BodyText"/>
        <w:spacing w:line="204" w:lineRule="exact"/>
        <w:ind w:left="6000"/>
      </w:pPr>
      <w:r>
        <w:rPr/>
        <w:t>being</w:t>
      </w:r>
      <w:r>
        <w:rPr>
          <w:spacing w:val="-8"/>
        </w:rPr>
        <w:t> </w:t>
      </w:r>
      <w:r>
        <w:rPr/>
        <w:t>forced</w:t>
      </w:r>
      <w:r>
        <w:rPr>
          <w:spacing w:val="-1"/>
        </w:rPr>
        <w:t> </w:t>
      </w:r>
      <w:r>
        <w:rPr/>
        <w:t>to</w:t>
      </w:r>
      <w:r>
        <w:rPr>
          <w:spacing w:val="-1"/>
        </w:rPr>
        <w:t> </w:t>
      </w:r>
      <w:r>
        <w:rPr/>
        <w:t>ascend</w:t>
      </w:r>
      <w:r>
        <w:rPr>
          <w:spacing w:val="-1"/>
        </w:rPr>
        <w:t> </w:t>
      </w:r>
      <w:r>
        <w:rPr/>
        <w:t>is</w:t>
      </w:r>
      <w:r>
        <w:rPr>
          <w:spacing w:val="-3"/>
        </w:rPr>
        <w:t> </w:t>
      </w:r>
      <w:r>
        <w:rPr/>
        <w:t>determined</w:t>
      </w:r>
      <w:r>
        <w:rPr>
          <w:spacing w:val="-1"/>
        </w:rPr>
        <w:t> </w:t>
      </w:r>
      <w:r>
        <w:rPr/>
        <w:t>by</w:t>
      </w:r>
      <w:r>
        <w:rPr>
          <w:spacing w:val="-1"/>
        </w:rPr>
        <w:t> </w:t>
      </w:r>
      <w:r>
        <w:rPr/>
        <w:t>the</w:t>
      </w:r>
      <w:r>
        <w:rPr>
          <w:spacing w:val="-5"/>
        </w:rPr>
        <w:t> </w:t>
      </w:r>
      <w:r>
        <w:rPr/>
        <w:t>stability</w:t>
      </w:r>
      <w:r>
        <w:rPr>
          <w:spacing w:val="-1"/>
        </w:rPr>
        <w:t> </w:t>
      </w:r>
      <w:r>
        <w:rPr/>
        <w:t>of</w:t>
      </w:r>
      <w:r>
        <w:rPr>
          <w:spacing w:val="-6"/>
        </w:rPr>
        <w:t> </w:t>
      </w:r>
      <w:r>
        <w:rPr/>
        <w:t>the</w:t>
      </w:r>
      <w:r>
        <w:rPr>
          <w:spacing w:val="-5"/>
        </w:rPr>
        <w:t> </w:t>
      </w:r>
      <w:r>
        <w:rPr/>
        <w:t>air</w:t>
      </w:r>
      <w:r>
        <w:rPr>
          <w:spacing w:val="1"/>
        </w:rPr>
        <w:t> </w:t>
      </w:r>
      <w:r>
        <w:rPr>
          <w:spacing w:val="-2"/>
        </w:rPr>
        <w:t>before</w:t>
      </w:r>
    </w:p>
    <w:p>
      <w:pPr>
        <w:pStyle w:val="ListParagraph"/>
        <w:numPr>
          <w:ilvl w:val="0"/>
          <w:numId w:val="268"/>
        </w:numPr>
        <w:tabs>
          <w:tab w:pos="462" w:val="left" w:leader="none"/>
          <w:tab w:pos="6000" w:val="left" w:leader="none"/>
        </w:tabs>
        <w:spacing w:line="240" w:lineRule="auto" w:before="2" w:after="0"/>
        <w:ind w:left="462" w:right="0" w:hanging="222"/>
        <w:jc w:val="left"/>
        <w:rPr>
          <w:sz w:val="18"/>
        </w:rPr>
      </w:pPr>
      <w:r>
        <w:rPr>
          <w:sz w:val="18"/>
        </w:rPr>
        <w:t>The</w:t>
      </w:r>
      <w:r>
        <w:rPr>
          <w:spacing w:val="-5"/>
          <w:sz w:val="18"/>
        </w:rPr>
        <w:t> </w:t>
      </w:r>
      <w:r>
        <w:rPr>
          <w:sz w:val="18"/>
        </w:rPr>
        <w:t>method</w:t>
      </w:r>
      <w:r>
        <w:rPr>
          <w:spacing w:val="-8"/>
          <w:sz w:val="18"/>
        </w:rPr>
        <w:t> </w:t>
      </w:r>
      <w:r>
        <w:rPr>
          <w:sz w:val="18"/>
        </w:rPr>
        <w:t>by</w:t>
      </w:r>
      <w:r>
        <w:rPr>
          <w:spacing w:val="-1"/>
          <w:sz w:val="18"/>
        </w:rPr>
        <w:t> </w:t>
      </w:r>
      <w:r>
        <w:rPr>
          <w:sz w:val="18"/>
        </w:rPr>
        <w:t>which</w:t>
      </w:r>
      <w:r>
        <w:rPr>
          <w:spacing w:val="-1"/>
          <w:sz w:val="18"/>
        </w:rPr>
        <w:t> </w:t>
      </w:r>
      <w:r>
        <w:rPr>
          <w:sz w:val="18"/>
        </w:rPr>
        <w:t>the</w:t>
      </w:r>
      <w:r>
        <w:rPr>
          <w:spacing w:val="-5"/>
          <w:sz w:val="18"/>
        </w:rPr>
        <w:t> </w:t>
      </w:r>
      <w:r>
        <w:rPr>
          <w:sz w:val="18"/>
        </w:rPr>
        <w:t>air</w:t>
      </w:r>
      <w:r>
        <w:rPr>
          <w:spacing w:val="1"/>
          <w:sz w:val="18"/>
        </w:rPr>
        <w:t> </w:t>
      </w:r>
      <w:r>
        <w:rPr>
          <w:sz w:val="18"/>
        </w:rPr>
        <w:t>is</w:t>
      </w:r>
      <w:r>
        <w:rPr>
          <w:spacing w:val="5"/>
          <w:sz w:val="18"/>
        </w:rPr>
        <w:t> </w:t>
      </w:r>
      <w:r>
        <w:rPr>
          <w:spacing w:val="-2"/>
          <w:sz w:val="18"/>
        </w:rPr>
        <w:t>lifted.</w:t>
      </w:r>
      <w:r>
        <w:rPr>
          <w:sz w:val="18"/>
        </w:rPr>
        <w:tab/>
        <w:t>lifting</w:t>
      </w:r>
      <w:r>
        <w:rPr>
          <w:spacing w:val="-10"/>
          <w:sz w:val="18"/>
        </w:rPr>
        <w:t> </w:t>
      </w:r>
      <w:r>
        <w:rPr>
          <w:sz w:val="18"/>
        </w:rPr>
        <w:t>occurs.</w:t>
      </w:r>
      <w:r>
        <w:rPr>
          <w:spacing w:val="1"/>
          <w:sz w:val="18"/>
        </w:rPr>
        <w:t> </w:t>
      </w:r>
      <w:r>
        <w:rPr>
          <w:sz w:val="18"/>
        </w:rPr>
        <w:t>The</w:t>
      </w:r>
      <w:r>
        <w:rPr>
          <w:spacing w:val="-5"/>
          <w:sz w:val="18"/>
        </w:rPr>
        <w:t> </w:t>
      </w:r>
      <w:r>
        <w:rPr>
          <w:sz w:val="18"/>
        </w:rPr>
        <w:t>difference</w:t>
      </w:r>
      <w:r>
        <w:rPr>
          <w:spacing w:val="-5"/>
          <w:sz w:val="18"/>
        </w:rPr>
        <w:t> </w:t>
      </w:r>
      <w:r>
        <w:rPr>
          <w:sz w:val="18"/>
        </w:rPr>
        <w:t>between</w:t>
      </w:r>
      <w:r>
        <w:rPr>
          <w:spacing w:val="-1"/>
          <w:sz w:val="18"/>
        </w:rPr>
        <w:t> </w:t>
      </w:r>
      <w:r>
        <w:rPr>
          <w:sz w:val="18"/>
        </w:rPr>
        <w:t>the</w:t>
      </w:r>
      <w:r>
        <w:rPr>
          <w:spacing w:val="-4"/>
          <w:sz w:val="18"/>
        </w:rPr>
        <w:t> </w:t>
      </w:r>
      <w:r>
        <w:rPr>
          <w:sz w:val="18"/>
        </w:rPr>
        <w:t>existing</w:t>
      </w:r>
      <w:r>
        <w:rPr>
          <w:spacing w:val="-1"/>
          <w:sz w:val="18"/>
        </w:rPr>
        <w:t> </w:t>
      </w:r>
      <w:r>
        <w:rPr>
          <w:sz w:val="18"/>
        </w:rPr>
        <w:t>lapse</w:t>
      </w:r>
      <w:r>
        <w:rPr>
          <w:spacing w:val="-5"/>
          <w:sz w:val="18"/>
        </w:rPr>
        <w:t> </w:t>
      </w:r>
      <w:r>
        <w:rPr>
          <w:sz w:val="18"/>
        </w:rPr>
        <w:t>rate</w:t>
      </w:r>
      <w:r>
        <w:rPr>
          <w:spacing w:val="-5"/>
          <w:sz w:val="18"/>
        </w:rPr>
        <w:t> </w:t>
      </w:r>
      <w:r>
        <w:rPr>
          <w:sz w:val="18"/>
        </w:rPr>
        <w:t>(</w:t>
      </w:r>
      <w:r>
        <w:rPr>
          <w:spacing w:val="-6"/>
          <w:sz w:val="18"/>
        </w:rPr>
        <w:t> </w:t>
      </w:r>
      <w:r>
        <w:rPr>
          <w:spacing w:val="-5"/>
          <w:sz w:val="18"/>
        </w:rPr>
        <w:t>the</w:t>
      </w:r>
    </w:p>
    <w:p>
      <w:pPr>
        <w:pStyle w:val="ListParagraph"/>
        <w:numPr>
          <w:ilvl w:val="0"/>
          <w:numId w:val="268"/>
        </w:numPr>
        <w:tabs>
          <w:tab w:pos="448" w:val="left" w:leader="none"/>
          <w:tab w:pos="6000" w:val="left" w:leader="none"/>
        </w:tabs>
        <w:spacing w:line="240" w:lineRule="auto" w:before="2" w:after="0"/>
        <w:ind w:left="448" w:right="0" w:hanging="208"/>
        <w:jc w:val="left"/>
        <w:rPr>
          <w:sz w:val="18"/>
        </w:rPr>
      </w:pPr>
      <w:r>
        <w:rPr>
          <w:sz w:val="18"/>
        </w:rPr>
        <w:t>The</w:t>
      </w:r>
      <w:r>
        <w:rPr>
          <w:spacing w:val="-5"/>
          <w:sz w:val="18"/>
        </w:rPr>
        <w:t> </w:t>
      </w:r>
      <w:r>
        <w:rPr>
          <w:sz w:val="18"/>
        </w:rPr>
        <w:t>stability</w:t>
      </w:r>
      <w:r>
        <w:rPr>
          <w:spacing w:val="-2"/>
          <w:sz w:val="18"/>
        </w:rPr>
        <w:t> </w:t>
      </w:r>
      <w:r>
        <w:rPr>
          <w:sz w:val="18"/>
        </w:rPr>
        <w:t>of</w:t>
      </w:r>
      <w:r>
        <w:rPr>
          <w:spacing w:val="-6"/>
          <w:sz w:val="18"/>
        </w:rPr>
        <w:t> </w:t>
      </w:r>
      <w:r>
        <w:rPr>
          <w:sz w:val="18"/>
        </w:rPr>
        <w:t>the</w:t>
      </w:r>
      <w:r>
        <w:rPr>
          <w:spacing w:val="-5"/>
          <w:sz w:val="18"/>
        </w:rPr>
        <w:t> </w:t>
      </w:r>
      <w:r>
        <w:rPr>
          <w:sz w:val="18"/>
        </w:rPr>
        <w:t>air</w:t>
      </w:r>
      <w:r>
        <w:rPr>
          <w:spacing w:val="1"/>
          <w:sz w:val="18"/>
        </w:rPr>
        <w:t> </w:t>
      </w:r>
      <w:r>
        <w:rPr>
          <w:sz w:val="18"/>
        </w:rPr>
        <w:t>before</w:t>
      </w:r>
      <w:r>
        <w:rPr>
          <w:spacing w:val="1"/>
          <w:sz w:val="18"/>
        </w:rPr>
        <w:t> </w:t>
      </w:r>
      <w:r>
        <w:rPr>
          <w:sz w:val="18"/>
        </w:rPr>
        <w:t>lifting</w:t>
      </w:r>
      <w:r>
        <w:rPr>
          <w:spacing w:val="-7"/>
          <w:sz w:val="18"/>
        </w:rPr>
        <w:t> </w:t>
      </w:r>
      <w:r>
        <w:rPr>
          <w:spacing w:val="-2"/>
          <w:sz w:val="18"/>
        </w:rPr>
        <w:t>occurs.</w:t>
      </w:r>
      <w:r>
        <w:rPr>
          <w:sz w:val="18"/>
        </w:rPr>
        <w:tab/>
        <w:t>actual</w:t>
      </w:r>
      <w:r>
        <w:rPr>
          <w:spacing w:val="-12"/>
          <w:sz w:val="18"/>
        </w:rPr>
        <w:t> </w:t>
      </w:r>
      <w:r>
        <w:rPr>
          <w:sz w:val="18"/>
        </w:rPr>
        <w:t>decrease</w:t>
      </w:r>
      <w:r>
        <w:rPr>
          <w:spacing w:val="3"/>
          <w:sz w:val="18"/>
        </w:rPr>
        <w:t> </w:t>
      </w:r>
      <w:r>
        <w:rPr>
          <w:sz w:val="18"/>
        </w:rPr>
        <w:t>in temperature</w:t>
      </w:r>
      <w:r>
        <w:rPr>
          <w:spacing w:val="-4"/>
          <w:sz w:val="18"/>
        </w:rPr>
        <w:t> </w:t>
      </w:r>
      <w:r>
        <w:rPr>
          <w:sz w:val="18"/>
        </w:rPr>
        <w:t>with altitude</w:t>
      </w:r>
      <w:r>
        <w:rPr>
          <w:spacing w:val="-4"/>
          <w:sz w:val="18"/>
        </w:rPr>
        <w:t> </w:t>
      </w:r>
      <w:r>
        <w:rPr>
          <w:sz w:val="18"/>
        </w:rPr>
        <w:t>)</w:t>
      </w:r>
      <w:r>
        <w:rPr>
          <w:spacing w:val="-6"/>
          <w:sz w:val="18"/>
        </w:rPr>
        <w:t> </w:t>
      </w:r>
      <w:r>
        <w:rPr>
          <w:sz w:val="18"/>
        </w:rPr>
        <w:t>and the</w:t>
      </w:r>
      <w:r>
        <w:rPr>
          <w:spacing w:val="-3"/>
          <w:sz w:val="18"/>
        </w:rPr>
        <w:t> </w:t>
      </w:r>
      <w:r>
        <w:rPr>
          <w:spacing w:val="-2"/>
          <w:sz w:val="18"/>
        </w:rPr>
        <w:t>adiabatic</w:t>
      </w:r>
    </w:p>
    <w:p>
      <w:pPr>
        <w:pStyle w:val="ListParagraph"/>
        <w:numPr>
          <w:ilvl w:val="0"/>
          <w:numId w:val="268"/>
        </w:numPr>
        <w:tabs>
          <w:tab w:pos="448" w:val="left" w:leader="none"/>
          <w:tab w:pos="6000" w:val="left" w:leader="none"/>
        </w:tabs>
        <w:spacing w:line="204" w:lineRule="exact" w:before="1" w:after="0"/>
        <w:ind w:left="448" w:right="0" w:hanging="208"/>
        <w:jc w:val="left"/>
        <w:rPr>
          <w:sz w:val="18"/>
        </w:rPr>
      </w:pPr>
      <w:r>
        <w:rPr>
          <w:sz w:val="18"/>
        </w:rPr>
        <w:t>The</w:t>
      </w:r>
      <w:r>
        <w:rPr>
          <w:spacing w:val="1"/>
          <w:sz w:val="18"/>
        </w:rPr>
        <w:t> </w:t>
      </w:r>
      <w:r>
        <w:rPr>
          <w:sz w:val="18"/>
        </w:rPr>
        <w:t>relative</w:t>
      </w:r>
      <w:r>
        <w:rPr>
          <w:spacing w:val="-5"/>
          <w:sz w:val="18"/>
        </w:rPr>
        <w:t> </w:t>
      </w:r>
      <w:r>
        <w:rPr>
          <w:sz w:val="18"/>
        </w:rPr>
        <w:t>humidity</w:t>
      </w:r>
      <w:r>
        <w:rPr>
          <w:spacing w:val="-1"/>
          <w:sz w:val="18"/>
        </w:rPr>
        <w:t> </w:t>
      </w:r>
      <w:r>
        <w:rPr>
          <w:sz w:val="18"/>
        </w:rPr>
        <w:t>of</w:t>
      </w:r>
      <w:r>
        <w:rPr>
          <w:spacing w:val="-7"/>
          <w:sz w:val="18"/>
        </w:rPr>
        <w:t> </w:t>
      </w:r>
      <w:r>
        <w:rPr>
          <w:sz w:val="18"/>
        </w:rPr>
        <w:t>the</w:t>
      </w:r>
      <w:r>
        <w:rPr>
          <w:spacing w:val="-4"/>
          <w:sz w:val="18"/>
        </w:rPr>
        <w:t> </w:t>
      </w:r>
      <w:r>
        <w:rPr>
          <w:sz w:val="18"/>
        </w:rPr>
        <w:t>air after</w:t>
      </w:r>
      <w:r>
        <w:rPr>
          <w:spacing w:val="1"/>
          <w:sz w:val="18"/>
        </w:rPr>
        <w:t> </w:t>
      </w:r>
      <w:r>
        <w:rPr>
          <w:sz w:val="18"/>
        </w:rPr>
        <w:t>lifting</w:t>
      </w:r>
      <w:r>
        <w:rPr>
          <w:spacing w:val="34"/>
          <w:sz w:val="18"/>
        </w:rPr>
        <w:t> </w:t>
      </w:r>
      <w:r>
        <w:rPr>
          <w:spacing w:val="-2"/>
          <w:sz w:val="18"/>
        </w:rPr>
        <w:t>occurs.</w:t>
      </w:r>
      <w:r>
        <w:rPr>
          <w:sz w:val="18"/>
        </w:rPr>
        <w:tab/>
        <w:t>rates</w:t>
      </w:r>
      <w:r>
        <w:rPr>
          <w:spacing w:val="-4"/>
          <w:sz w:val="18"/>
        </w:rPr>
        <w:t> </w:t>
      </w:r>
      <w:r>
        <w:rPr>
          <w:sz w:val="18"/>
        </w:rPr>
        <w:t>of</w:t>
      </w:r>
      <w:r>
        <w:rPr>
          <w:spacing w:val="-7"/>
          <w:sz w:val="18"/>
        </w:rPr>
        <w:t> </w:t>
      </w:r>
      <w:r>
        <w:rPr>
          <w:sz w:val="18"/>
        </w:rPr>
        <w:t>cooling</w:t>
      </w:r>
      <w:r>
        <w:rPr>
          <w:spacing w:val="7"/>
          <w:sz w:val="18"/>
        </w:rPr>
        <w:t> </w:t>
      </w:r>
      <w:r>
        <w:rPr>
          <w:sz w:val="18"/>
        </w:rPr>
        <w:t>in upward-moving</w:t>
      </w:r>
      <w:r>
        <w:rPr>
          <w:spacing w:val="33"/>
          <w:sz w:val="18"/>
        </w:rPr>
        <w:t> </w:t>
      </w:r>
      <w:r>
        <w:rPr>
          <w:sz w:val="18"/>
        </w:rPr>
        <w:t>air</w:t>
      </w:r>
      <w:r>
        <w:rPr>
          <w:spacing w:val="-6"/>
          <w:sz w:val="18"/>
        </w:rPr>
        <w:t> </w:t>
      </w:r>
      <w:r>
        <w:rPr>
          <w:sz w:val="18"/>
        </w:rPr>
        <w:t>determines</w:t>
      </w:r>
      <w:r>
        <w:rPr>
          <w:spacing w:val="-2"/>
          <w:sz w:val="18"/>
        </w:rPr>
        <w:t> </w:t>
      </w:r>
      <w:r>
        <w:rPr>
          <w:sz w:val="18"/>
        </w:rPr>
        <w:t>the</w:t>
      </w:r>
      <w:r>
        <w:rPr>
          <w:spacing w:val="-4"/>
          <w:sz w:val="18"/>
        </w:rPr>
        <w:t> </w:t>
      </w:r>
      <w:r>
        <w:rPr>
          <w:sz w:val="18"/>
        </w:rPr>
        <w:t>stability</w:t>
      </w:r>
      <w:r>
        <w:rPr>
          <w:spacing w:val="-1"/>
          <w:sz w:val="18"/>
        </w:rPr>
        <w:t> </w:t>
      </w:r>
      <w:r>
        <w:rPr>
          <w:sz w:val="18"/>
        </w:rPr>
        <w:t>of</w:t>
      </w:r>
      <w:r>
        <w:rPr>
          <w:spacing w:val="-6"/>
          <w:sz w:val="18"/>
        </w:rPr>
        <w:t> </w:t>
      </w:r>
      <w:r>
        <w:rPr>
          <w:spacing w:val="-5"/>
          <w:sz w:val="18"/>
        </w:rPr>
        <w:t>the</w:t>
      </w:r>
    </w:p>
    <w:p>
      <w:pPr>
        <w:pStyle w:val="BodyText"/>
        <w:spacing w:line="204" w:lineRule="exact"/>
        <w:ind w:left="6000"/>
      </w:pPr>
      <w:r>
        <w:rPr>
          <w:spacing w:val="-4"/>
        </w:rPr>
        <w:t>air.</w:t>
      </w:r>
    </w:p>
    <w:p>
      <w:pPr>
        <w:pStyle w:val="BodyText"/>
      </w:pPr>
    </w:p>
    <w:p>
      <w:pPr>
        <w:pStyle w:val="BodyText"/>
      </w:pPr>
    </w:p>
    <w:p>
      <w:pPr>
        <w:pStyle w:val="BodyText"/>
      </w:pPr>
    </w:p>
    <w:p>
      <w:pPr>
        <w:pStyle w:val="ListParagraph"/>
        <w:numPr>
          <w:ilvl w:val="0"/>
          <w:numId w:val="261"/>
        </w:numPr>
        <w:tabs>
          <w:tab w:pos="598" w:val="left" w:leader="none"/>
          <w:tab w:pos="6000" w:val="left" w:leader="none"/>
        </w:tabs>
        <w:spacing w:line="240" w:lineRule="auto" w:before="0" w:after="0"/>
        <w:ind w:left="598" w:right="0" w:hanging="358"/>
        <w:jc w:val="left"/>
        <w:rPr>
          <w:sz w:val="18"/>
        </w:rPr>
      </w:pPr>
      <w:r>
        <w:rPr>
          <w:sz w:val="18"/>
        </w:rPr>
        <w:t>The</w:t>
      </w:r>
      <w:r>
        <w:rPr>
          <w:spacing w:val="-6"/>
          <w:sz w:val="18"/>
        </w:rPr>
        <w:t> </w:t>
      </w:r>
      <w:r>
        <w:rPr>
          <w:sz w:val="18"/>
        </w:rPr>
        <w:t>presence</w:t>
      </w:r>
      <w:r>
        <w:rPr>
          <w:spacing w:val="-5"/>
          <w:sz w:val="18"/>
        </w:rPr>
        <w:t> </w:t>
      </w:r>
      <w:r>
        <w:rPr>
          <w:sz w:val="18"/>
        </w:rPr>
        <w:t>of</w:t>
      </w:r>
      <w:r>
        <w:rPr>
          <w:spacing w:val="-7"/>
          <w:sz w:val="18"/>
        </w:rPr>
        <w:t> </w:t>
      </w:r>
      <w:r>
        <w:rPr>
          <w:sz w:val="18"/>
        </w:rPr>
        <w:t>standing</w:t>
      </w:r>
      <w:r>
        <w:rPr>
          <w:spacing w:val="-2"/>
          <w:sz w:val="18"/>
        </w:rPr>
        <w:t> </w:t>
      </w:r>
      <w:r>
        <w:rPr>
          <w:sz w:val="18"/>
        </w:rPr>
        <w:t>lenticular</w:t>
      </w:r>
      <w:r>
        <w:rPr>
          <w:spacing w:val="1"/>
          <w:sz w:val="18"/>
        </w:rPr>
        <w:t> </w:t>
      </w:r>
      <w:r>
        <w:rPr>
          <w:spacing w:val="-2"/>
          <w:sz w:val="18"/>
        </w:rPr>
        <w:t>altocumulus</w:t>
      </w:r>
      <w:r>
        <w:rPr>
          <w:sz w:val="18"/>
        </w:rPr>
        <w:tab/>
        <w:t>Answer</w:t>
      </w:r>
      <w:r>
        <w:rPr>
          <w:spacing w:val="-10"/>
          <w:sz w:val="18"/>
        </w:rPr>
        <w:t> </w:t>
      </w:r>
      <w:r>
        <w:rPr>
          <w:b/>
          <w:sz w:val="18"/>
        </w:rPr>
        <w:t>(B)</w:t>
      </w:r>
      <w:r>
        <w:rPr>
          <w:b/>
          <w:spacing w:val="1"/>
          <w:sz w:val="18"/>
        </w:rPr>
        <w:t> </w:t>
      </w:r>
      <w:r>
        <w:rPr>
          <w:sz w:val="18"/>
        </w:rPr>
        <w:t>is</w:t>
      </w:r>
      <w:r>
        <w:rPr>
          <w:spacing w:val="-2"/>
          <w:sz w:val="18"/>
        </w:rPr>
        <w:t> correct.</w:t>
      </w:r>
    </w:p>
    <w:p>
      <w:pPr>
        <w:pStyle w:val="BodyText"/>
        <w:tabs>
          <w:tab w:pos="6000" w:val="left" w:leader="none"/>
        </w:tabs>
        <w:spacing w:before="2"/>
        <w:ind w:left="636"/>
      </w:pPr>
      <w:r>
        <w:rPr/>
        <w:t>clouds</w:t>
      </w:r>
      <w:r>
        <w:rPr>
          <w:spacing w:val="-3"/>
        </w:rPr>
        <w:t> </w:t>
      </w:r>
      <w:r>
        <w:rPr/>
        <w:t>is</w:t>
      </w:r>
      <w:r>
        <w:rPr>
          <w:spacing w:val="-2"/>
        </w:rPr>
        <w:t> </w:t>
      </w:r>
      <w:r>
        <w:rPr/>
        <w:t>a</w:t>
      </w:r>
      <w:r>
        <w:rPr>
          <w:spacing w:val="2"/>
        </w:rPr>
        <w:t> </w:t>
      </w:r>
      <w:r>
        <w:rPr/>
        <w:t>good</w:t>
      </w:r>
      <w:r>
        <w:rPr>
          <w:spacing w:val="-1"/>
        </w:rPr>
        <w:t> </w:t>
      </w:r>
      <w:r>
        <w:rPr/>
        <w:t>indication</w:t>
      </w:r>
      <w:r>
        <w:rPr>
          <w:spacing w:val="-1"/>
        </w:rPr>
        <w:t> </w:t>
      </w:r>
      <w:r>
        <w:rPr>
          <w:spacing w:val="-5"/>
        </w:rPr>
        <w:t>of</w:t>
      </w:r>
      <w:r>
        <w:rPr/>
        <w:tab/>
      </w:r>
      <w:r>
        <w:rPr>
          <w:b/>
        </w:rPr>
        <w:t>DISCUSSION:</w:t>
      </w:r>
      <w:r>
        <w:rPr>
          <w:b/>
          <w:spacing w:val="-10"/>
        </w:rPr>
        <w:t> </w:t>
      </w:r>
      <w:r>
        <w:rPr/>
        <w:t>When</w:t>
      </w:r>
      <w:r>
        <w:rPr>
          <w:spacing w:val="-1"/>
        </w:rPr>
        <w:t> </w:t>
      </w:r>
      <w:r>
        <w:rPr/>
        <w:t>stable</w:t>
      </w:r>
      <w:r>
        <w:rPr>
          <w:spacing w:val="-5"/>
        </w:rPr>
        <w:t> </w:t>
      </w:r>
      <w:r>
        <w:rPr/>
        <w:t>air crosses</w:t>
      </w:r>
      <w:r>
        <w:rPr>
          <w:spacing w:val="-2"/>
        </w:rPr>
        <w:t> </w:t>
      </w:r>
      <w:r>
        <w:rPr/>
        <w:t>a</w:t>
      </w:r>
      <w:r>
        <w:rPr>
          <w:spacing w:val="-5"/>
        </w:rPr>
        <w:t> </w:t>
      </w:r>
      <w:r>
        <w:rPr>
          <w:spacing w:val="-2"/>
        </w:rPr>
        <w:t>mountain</w:t>
      </w:r>
    </w:p>
    <w:p>
      <w:pPr>
        <w:pStyle w:val="BodyText"/>
        <w:spacing w:before="2"/>
        <w:ind w:left="6000"/>
      </w:pPr>
      <w:r>
        <w:rPr/>
        <w:t>barrier,</w:t>
      </w:r>
      <w:r>
        <w:rPr>
          <w:spacing w:val="-6"/>
        </w:rPr>
        <w:t> </w:t>
      </w:r>
      <w:r>
        <w:rPr/>
        <w:t>turbulence</w:t>
      </w:r>
      <w:r>
        <w:rPr>
          <w:spacing w:val="-5"/>
        </w:rPr>
        <w:t> </w:t>
      </w:r>
      <w:r>
        <w:rPr/>
        <w:t>usually</w:t>
      </w:r>
      <w:r>
        <w:rPr>
          <w:spacing w:val="-1"/>
        </w:rPr>
        <w:t> </w:t>
      </w:r>
      <w:r>
        <w:rPr/>
        <w:t>results.</w:t>
      </w:r>
      <w:r>
        <w:rPr>
          <w:spacing w:val="-6"/>
        </w:rPr>
        <w:t> </w:t>
      </w:r>
      <w:r>
        <w:rPr/>
        <w:t>Air</w:t>
      </w:r>
      <w:r>
        <w:rPr>
          <w:spacing w:val="1"/>
        </w:rPr>
        <w:t> </w:t>
      </w:r>
      <w:r>
        <w:rPr/>
        <w:t>flowing</w:t>
      </w:r>
      <w:r>
        <w:rPr>
          <w:spacing w:val="-1"/>
        </w:rPr>
        <w:t> </w:t>
      </w:r>
      <w:r>
        <w:rPr/>
        <w:t>up</w:t>
      </w:r>
      <w:r>
        <w:rPr>
          <w:spacing w:val="-1"/>
        </w:rPr>
        <w:t> </w:t>
      </w:r>
      <w:r>
        <w:rPr/>
        <w:t>the</w:t>
      </w:r>
      <w:r>
        <w:rPr>
          <w:spacing w:val="-4"/>
        </w:rPr>
        <w:t> </w:t>
      </w:r>
      <w:r>
        <w:rPr>
          <w:spacing w:val="-2"/>
        </w:rPr>
        <w:t>windward</w:t>
      </w:r>
    </w:p>
    <w:p>
      <w:pPr>
        <w:pStyle w:val="ListParagraph"/>
        <w:numPr>
          <w:ilvl w:val="0"/>
          <w:numId w:val="269"/>
        </w:numPr>
        <w:tabs>
          <w:tab w:pos="455" w:val="left" w:leader="none"/>
          <w:tab w:pos="6000" w:val="left" w:leader="none"/>
        </w:tabs>
        <w:spacing w:line="204" w:lineRule="exact" w:before="2" w:after="0"/>
        <w:ind w:left="455" w:right="0" w:hanging="215"/>
        <w:jc w:val="left"/>
        <w:rPr>
          <w:sz w:val="18"/>
        </w:rPr>
      </w:pPr>
      <w:r>
        <w:rPr>
          <w:sz w:val="18"/>
        </w:rPr>
        <w:t>Lenticular</w:t>
      </w:r>
      <w:r>
        <w:rPr>
          <w:spacing w:val="-2"/>
          <w:sz w:val="18"/>
        </w:rPr>
        <w:t> </w:t>
      </w:r>
      <w:r>
        <w:rPr>
          <w:sz w:val="18"/>
        </w:rPr>
        <w:t>ice</w:t>
      </w:r>
      <w:r>
        <w:rPr>
          <w:spacing w:val="-6"/>
          <w:sz w:val="18"/>
        </w:rPr>
        <w:t> </w:t>
      </w:r>
      <w:r>
        <w:rPr>
          <w:sz w:val="18"/>
        </w:rPr>
        <w:t>formation</w:t>
      </w:r>
      <w:r>
        <w:rPr>
          <w:spacing w:val="4"/>
          <w:sz w:val="18"/>
        </w:rPr>
        <w:t> </w:t>
      </w:r>
      <w:r>
        <w:rPr>
          <w:sz w:val="18"/>
        </w:rPr>
        <w:t>in</w:t>
      </w:r>
      <w:r>
        <w:rPr>
          <w:spacing w:val="-3"/>
          <w:sz w:val="18"/>
        </w:rPr>
        <w:t> </w:t>
      </w:r>
      <w:r>
        <w:rPr>
          <w:sz w:val="18"/>
        </w:rPr>
        <w:t>calm</w:t>
      </w:r>
      <w:r>
        <w:rPr>
          <w:spacing w:val="-2"/>
          <w:sz w:val="18"/>
        </w:rPr>
        <w:t> </w:t>
      </w:r>
      <w:r>
        <w:rPr>
          <w:spacing w:val="-4"/>
          <w:sz w:val="18"/>
        </w:rPr>
        <w:t>air.</w:t>
      </w:r>
      <w:r>
        <w:rPr>
          <w:sz w:val="18"/>
        </w:rPr>
        <w:tab/>
        <w:t>side</w:t>
      </w:r>
      <w:r>
        <w:rPr>
          <w:spacing w:val="-9"/>
          <w:sz w:val="18"/>
        </w:rPr>
        <w:t> </w:t>
      </w:r>
      <w:r>
        <w:rPr>
          <w:sz w:val="18"/>
        </w:rPr>
        <w:t>is</w:t>
      </w:r>
      <w:r>
        <w:rPr>
          <w:spacing w:val="2"/>
          <w:sz w:val="18"/>
        </w:rPr>
        <w:t> </w:t>
      </w:r>
      <w:r>
        <w:rPr>
          <w:sz w:val="18"/>
        </w:rPr>
        <w:t>relatively</w:t>
      </w:r>
      <w:r>
        <w:rPr>
          <w:spacing w:val="-4"/>
          <w:sz w:val="18"/>
        </w:rPr>
        <w:t> </w:t>
      </w:r>
      <w:r>
        <w:rPr>
          <w:sz w:val="18"/>
        </w:rPr>
        <w:t>smooth</w:t>
      </w:r>
      <w:r>
        <w:rPr>
          <w:spacing w:val="-3"/>
          <w:sz w:val="18"/>
        </w:rPr>
        <w:t> </w:t>
      </w:r>
      <w:r>
        <w:rPr>
          <w:sz w:val="18"/>
        </w:rPr>
        <w:t>Wind</w:t>
      </w:r>
      <w:r>
        <w:rPr>
          <w:spacing w:val="-4"/>
          <w:sz w:val="18"/>
        </w:rPr>
        <w:t> </w:t>
      </w:r>
      <w:r>
        <w:rPr>
          <w:sz w:val="18"/>
        </w:rPr>
        <w:t>flow</w:t>
      </w:r>
      <w:r>
        <w:rPr>
          <w:spacing w:val="-6"/>
          <w:sz w:val="18"/>
        </w:rPr>
        <w:t> </w:t>
      </w:r>
      <w:r>
        <w:rPr>
          <w:spacing w:val="-2"/>
          <w:sz w:val="18"/>
        </w:rPr>
        <w:t>across</w:t>
      </w:r>
    </w:p>
    <w:p>
      <w:pPr>
        <w:pStyle w:val="ListParagraph"/>
        <w:numPr>
          <w:ilvl w:val="0"/>
          <w:numId w:val="269"/>
        </w:numPr>
        <w:tabs>
          <w:tab w:pos="441" w:val="left" w:leader="none"/>
          <w:tab w:pos="6000" w:val="left" w:leader="none"/>
        </w:tabs>
        <w:spacing w:line="204" w:lineRule="exact" w:before="0" w:after="0"/>
        <w:ind w:left="441" w:right="0" w:hanging="201"/>
        <w:jc w:val="left"/>
        <w:rPr>
          <w:sz w:val="18"/>
        </w:rPr>
      </w:pPr>
      <w:r>
        <w:rPr>
          <w:sz w:val="18"/>
        </w:rPr>
        <w:t>Very</w:t>
      </w:r>
      <w:r>
        <w:rPr>
          <w:spacing w:val="4"/>
          <w:sz w:val="18"/>
        </w:rPr>
        <w:t> </w:t>
      </w:r>
      <w:r>
        <w:rPr>
          <w:sz w:val="18"/>
        </w:rPr>
        <w:t>strong</w:t>
      </w:r>
      <w:r>
        <w:rPr>
          <w:spacing w:val="-3"/>
          <w:sz w:val="18"/>
        </w:rPr>
        <w:t> </w:t>
      </w:r>
      <w:r>
        <w:rPr>
          <w:spacing w:val="-2"/>
          <w:sz w:val="18"/>
        </w:rPr>
        <w:t>turbulence.</w:t>
      </w:r>
      <w:r>
        <w:rPr>
          <w:sz w:val="18"/>
        </w:rPr>
        <w:tab/>
        <w:t>the</w:t>
      </w:r>
      <w:r>
        <w:rPr>
          <w:spacing w:val="-10"/>
          <w:sz w:val="18"/>
        </w:rPr>
        <w:t> </w:t>
      </w:r>
      <w:r>
        <w:rPr>
          <w:sz w:val="18"/>
        </w:rPr>
        <w:t>barrier</w:t>
      </w:r>
      <w:r>
        <w:rPr>
          <w:spacing w:val="5"/>
          <w:sz w:val="18"/>
        </w:rPr>
        <w:t> </w:t>
      </w:r>
      <w:r>
        <w:rPr>
          <w:sz w:val="18"/>
        </w:rPr>
        <w:t>is</w:t>
      </w:r>
      <w:r>
        <w:rPr>
          <w:spacing w:val="1"/>
          <w:sz w:val="18"/>
        </w:rPr>
        <w:t> </w:t>
      </w:r>
      <w:r>
        <w:rPr>
          <w:sz w:val="18"/>
        </w:rPr>
        <w:t>laminar; i.e.,</w:t>
      </w:r>
      <w:r>
        <w:rPr>
          <w:spacing w:val="-2"/>
          <w:sz w:val="18"/>
        </w:rPr>
        <w:t> </w:t>
      </w:r>
      <w:r>
        <w:rPr>
          <w:sz w:val="18"/>
        </w:rPr>
        <w:t>it</w:t>
      </w:r>
      <w:r>
        <w:rPr>
          <w:spacing w:val="-6"/>
          <w:sz w:val="18"/>
        </w:rPr>
        <w:t> </w:t>
      </w:r>
      <w:r>
        <w:rPr>
          <w:sz w:val="18"/>
        </w:rPr>
        <w:t>tends</w:t>
      </w:r>
      <w:r>
        <w:rPr>
          <w:spacing w:val="-5"/>
          <w:sz w:val="18"/>
        </w:rPr>
        <w:t> </w:t>
      </w:r>
      <w:r>
        <w:rPr>
          <w:sz w:val="18"/>
        </w:rPr>
        <w:t>to</w:t>
      </w:r>
      <w:r>
        <w:rPr>
          <w:spacing w:val="-4"/>
          <w:sz w:val="18"/>
        </w:rPr>
        <w:t> </w:t>
      </w:r>
      <w:r>
        <w:rPr>
          <w:sz w:val="18"/>
        </w:rPr>
        <w:t>flow in</w:t>
      </w:r>
      <w:r>
        <w:rPr>
          <w:spacing w:val="4"/>
          <w:sz w:val="18"/>
        </w:rPr>
        <w:t> </w:t>
      </w:r>
      <w:r>
        <w:rPr>
          <w:spacing w:val="-2"/>
          <w:sz w:val="18"/>
        </w:rPr>
        <w:t>layers</w:t>
      </w:r>
    </w:p>
    <w:p>
      <w:pPr>
        <w:pStyle w:val="ListParagraph"/>
        <w:numPr>
          <w:ilvl w:val="0"/>
          <w:numId w:val="269"/>
        </w:numPr>
        <w:tabs>
          <w:tab w:pos="448" w:val="left" w:leader="none"/>
        </w:tabs>
        <w:spacing w:line="240" w:lineRule="auto" w:before="2" w:after="0"/>
        <w:ind w:left="448" w:right="0" w:hanging="208"/>
        <w:jc w:val="left"/>
        <w:rPr>
          <w:sz w:val="18"/>
        </w:rPr>
      </w:pPr>
      <w:r>
        <w:rPr>
          <w:sz w:val="18"/>
        </w:rPr>
        <w:t>Heavy</w:t>
      </w:r>
      <w:r>
        <w:rPr>
          <w:spacing w:val="2"/>
          <w:sz w:val="18"/>
        </w:rPr>
        <w:t> </w:t>
      </w:r>
      <w:r>
        <w:rPr>
          <w:sz w:val="18"/>
        </w:rPr>
        <w:t>icing</w:t>
      </w:r>
      <w:r>
        <w:rPr>
          <w:spacing w:val="-11"/>
          <w:sz w:val="18"/>
        </w:rPr>
        <w:t> </w:t>
      </w:r>
      <w:r>
        <w:rPr>
          <w:spacing w:val="-2"/>
          <w:sz w:val="18"/>
        </w:rPr>
        <w:t>conditions.</w:t>
      </w:r>
    </w:p>
    <w:p>
      <w:pPr>
        <w:pStyle w:val="BodyText"/>
      </w:pPr>
    </w:p>
    <w:p>
      <w:pPr>
        <w:pStyle w:val="BodyText"/>
      </w:pPr>
    </w:p>
    <w:p>
      <w:pPr>
        <w:pStyle w:val="BodyText"/>
      </w:pPr>
    </w:p>
    <w:p>
      <w:pPr>
        <w:pStyle w:val="ListParagraph"/>
        <w:numPr>
          <w:ilvl w:val="0"/>
          <w:numId w:val="261"/>
        </w:numPr>
        <w:tabs>
          <w:tab w:pos="591" w:val="left" w:leader="none"/>
          <w:tab w:pos="6000" w:val="left" w:leader="none"/>
        </w:tabs>
        <w:spacing w:line="240" w:lineRule="auto" w:before="0" w:after="0"/>
        <w:ind w:left="591" w:right="0" w:hanging="351"/>
        <w:jc w:val="left"/>
        <w:rPr>
          <w:sz w:val="18"/>
        </w:rPr>
      </w:pPr>
      <w:r>
        <w:rPr>
          <w:sz w:val="18"/>
        </w:rPr>
        <w:t>Virga</w:t>
      </w:r>
      <w:r>
        <w:rPr>
          <w:spacing w:val="1"/>
          <w:sz w:val="18"/>
        </w:rPr>
        <w:t> </w:t>
      </w:r>
      <w:r>
        <w:rPr>
          <w:sz w:val="18"/>
        </w:rPr>
        <w:t>is</w:t>
      </w:r>
      <w:r>
        <w:rPr>
          <w:spacing w:val="-3"/>
          <w:sz w:val="18"/>
        </w:rPr>
        <w:t> </w:t>
      </w:r>
      <w:r>
        <w:rPr>
          <w:sz w:val="18"/>
        </w:rPr>
        <w:t>best</w:t>
      </w:r>
      <w:r>
        <w:rPr>
          <w:spacing w:val="-5"/>
          <w:sz w:val="18"/>
        </w:rPr>
        <w:t> </w:t>
      </w:r>
      <w:r>
        <w:rPr>
          <w:sz w:val="18"/>
        </w:rPr>
        <w:t>described</w:t>
      </w:r>
      <w:r>
        <w:rPr>
          <w:spacing w:val="-1"/>
          <w:sz w:val="18"/>
        </w:rPr>
        <w:t> </w:t>
      </w:r>
      <w:r>
        <w:rPr>
          <w:spacing w:val="-5"/>
          <w:sz w:val="18"/>
        </w:rPr>
        <w:t>as</w:t>
      </w:r>
      <w:r>
        <w:rPr>
          <w:sz w:val="18"/>
        </w:rPr>
        <w:tab/>
        <w:t>Answer</w:t>
      </w:r>
      <w:r>
        <w:rPr>
          <w:spacing w:val="-10"/>
          <w:sz w:val="18"/>
        </w:rPr>
        <w:t> </w:t>
      </w:r>
      <w:r>
        <w:rPr>
          <w:b/>
          <w:sz w:val="18"/>
        </w:rPr>
        <w:t>(A)</w:t>
      </w:r>
      <w:r>
        <w:rPr>
          <w:b/>
          <w:spacing w:val="-1"/>
          <w:sz w:val="18"/>
        </w:rPr>
        <w:t> </w:t>
      </w:r>
      <w:r>
        <w:rPr>
          <w:sz w:val="18"/>
        </w:rPr>
        <w:t>is</w:t>
      </w:r>
      <w:r>
        <w:rPr>
          <w:spacing w:val="-3"/>
          <w:sz w:val="18"/>
        </w:rPr>
        <w:t> </w:t>
      </w:r>
      <w:r>
        <w:rPr>
          <w:spacing w:val="-2"/>
          <w:sz w:val="18"/>
        </w:rPr>
        <w:t>correct.</w:t>
      </w:r>
    </w:p>
    <w:p>
      <w:pPr>
        <w:pStyle w:val="BodyText"/>
        <w:spacing w:before="2"/>
        <w:ind w:left="6000"/>
      </w:pPr>
      <w:r>
        <w:rPr>
          <w:b/>
        </w:rPr>
        <w:t>DISCUSSION:</w:t>
      </w:r>
      <w:r>
        <w:rPr>
          <w:b/>
          <w:spacing w:val="-8"/>
        </w:rPr>
        <w:t> </w:t>
      </w:r>
      <w:r>
        <w:rPr/>
        <w:t>Virga</w:t>
      </w:r>
      <w:r>
        <w:rPr>
          <w:spacing w:val="1"/>
        </w:rPr>
        <w:t> </w:t>
      </w:r>
      <w:r>
        <w:rPr/>
        <w:t>is</w:t>
      </w:r>
      <w:r>
        <w:rPr>
          <w:spacing w:val="-2"/>
        </w:rPr>
        <w:t> </w:t>
      </w:r>
      <w:r>
        <w:rPr/>
        <w:t>streamers</w:t>
      </w:r>
      <w:r>
        <w:rPr>
          <w:spacing w:val="-3"/>
        </w:rPr>
        <w:t> </w:t>
      </w:r>
      <w:r>
        <w:rPr/>
        <w:t>of</w:t>
      </w:r>
      <w:r>
        <w:rPr>
          <w:spacing w:val="-7"/>
        </w:rPr>
        <w:t> </w:t>
      </w:r>
      <w:r>
        <w:rPr/>
        <w:t>precipitation,</w:t>
      </w:r>
      <w:r>
        <w:rPr>
          <w:spacing w:val="-7"/>
        </w:rPr>
        <w:t> </w:t>
      </w:r>
      <w:r>
        <w:rPr/>
        <w:t>either</w:t>
      </w:r>
      <w:r>
        <w:rPr>
          <w:spacing w:val="1"/>
        </w:rPr>
        <w:t> </w:t>
      </w:r>
      <w:r>
        <w:rPr/>
        <w:t>water</w:t>
      </w:r>
      <w:r>
        <w:rPr>
          <w:spacing w:val="-8"/>
        </w:rPr>
        <w:t> </w:t>
      </w:r>
      <w:r>
        <w:rPr/>
        <w:t>of</w:t>
      </w:r>
      <w:r>
        <w:rPr>
          <w:spacing w:val="1"/>
        </w:rPr>
        <w:t> </w:t>
      </w:r>
      <w:r>
        <w:rPr>
          <w:spacing w:val="-5"/>
        </w:rPr>
        <w:t>ice</w:t>
      </w:r>
    </w:p>
    <w:p>
      <w:pPr>
        <w:pStyle w:val="ListParagraph"/>
        <w:numPr>
          <w:ilvl w:val="1"/>
          <w:numId w:val="261"/>
        </w:numPr>
        <w:tabs>
          <w:tab w:pos="456" w:val="left" w:leader="none"/>
          <w:tab w:pos="6000" w:val="left" w:leader="none"/>
        </w:tabs>
        <w:spacing w:line="232" w:lineRule="auto" w:before="6" w:after="0"/>
        <w:ind w:left="456" w:right="624" w:hanging="216"/>
        <w:jc w:val="left"/>
        <w:rPr>
          <w:sz w:val="18"/>
        </w:rPr>
      </w:pPr>
      <w:r>
        <w:rPr>
          <w:sz w:val="18"/>
        </w:rPr>
        <w:t>Streams of precipitation trailing beneath clouds which</w:t>
        <w:tab/>
        <w:t>particles,</w:t>
      </w:r>
      <w:r>
        <w:rPr>
          <w:spacing w:val="-7"/>
          <w:sz w:val="18"/>
        </w:rPr>
        <w:t> </w:t>
      </w:r>
      <w:r>
        <w:rPr>
          <w:sz w:val="18"/>
        </w:rPr>
        <w:t>falling</w:t>
      </w:r>
      <w:r>
        <w:rPr>
          <w:spacing w:val="-2"/>
          <w:sz w:val="18"/>
        </w:rPr>
        <w:t> </w:t>
      </w:r>
      <w:r>
        <w:rPr>
          <w:sz w:val="18"/>
        </w:rPr>
        <w:t>from</w:t>
      </w:r>
      <w:r>
        <w:rPr>
          <w:spacing w:val="-1"/>
          <w:sz w:val="18"/>
        </w:rPr>
        <w:t> </w:t>
      </w:r>
      <w:r>
        <w:rPr>
          <w:sz w:val="18"/>
        </w:rPr>
        <w:t>a</w:t>
      </w:r>
      <w:r>
        <w:rPr>
          <w:spacing w:val="-6"/>
          <w:sz w:val="18"/>
        </w:rPr>
        <w:t> </w:t>
      </w:r>
      <w:r>
        <w:rPr>
          <w:sz w:val="18"/>
        </w:rPr>
        <w:t>cloud</w:t>
      </w:r>
      <w:r>
        <w:rPr>
          <w:spacing w:val="-2"/>
          <w:sz w:val="18"/>
        </w:rPr>
        <w:t> </w:t>
      </w:r>
      <w:r>
        <w:rPr>
          <w:sz w:val="18"/>
        </w:rPr>
        <w:t>in</w:t>
      </w:r>
      <w:r>
        <w:rPr>
          <w:spacing w:val="-2"/>
          <w:sz w:val="18"/>
        </w:rPr>
        <w:t> </w:t>
      </w:r>
      <w:r>
        <w:rPr>
          <w:sz w:val="18"/>
        </w:rPr>
        <w:t>wisps</w:t>
      </w:r>
      <w:r>
        <w:rPr>
          <w:spacing w:val="-3"/>
          <w:sz w:val="18"/>
        </w:rPr>
        <w:t> </w:t>
      </w:r>
      <w:r>
        <w:rPr>
          <w:sz w:val="18"/>
        </w:rPr>
        <w:t>or</w:t>
      </w:r>
      <w:r>
        <w:rPr>
          <w:spacing w:val="-8"/>
          <w:sz w:val="18"/>
        </w:rPr>
        <w:t> </w:t>
      </w:r>
      <w:r>
        <w:rPr>
          <w:sz w:val="18"/>
        </w:rPr>
        <w:t>streaks</w:t>
      </w:r>
      <w:r>
        <w:rPr>
          <w:spacing w:val="-3"/>
          <w:sz w:val="18"/>
        </w:rPr>
        <w:t> </w:t>
      </w:r>
      <w:r>
        <w:rPr>
          <w:sz w:val="18"/>
        </w:rPr>
        <w:t>and</w:t>
      </w:r>
      <w:r>
        <w:rPr>
          <w:spacing w:val="-2"/>
          <w:sz w:val="18"/>
        </w:rPr>
        <w:t> </w:t>
      </w:r>
      <w:r>
        <w:rPr>
          <w:sz w:val="18"/>
        </w:rPr>
        <w:t>evaporating evaporate before reaching the ground</w:t>
        <w:tab/>
        <w:t>before reaching the ground.</w:t>
      </w:r>
    </w:p>
    <w:p>
      <w:pPr>
        <w:pStyle w:val="ListParagraph"/>
        <w:numPr>
          <w:ilvl w:val="1"/>
          <w:numId w:val="261"/>
        </w:numPr>
        <w:tabs>
          <w:tab w:pos="441" w:val="left" w:leader="none"/>
        </w:tabs>
        <w:spacing w:line="240" w:lineRule="auto" w:before="4" w:after="0"/>
        <w:ind w:left="441" w:right="0" w:hanging="201"/>
        <w:jc w:val="left"/>
        <w:rPr>
          <w:sz w:val="18"/>
        </w:rPr>
      </w:pPr>
      <w:r>
        <w:rPr>
          <w:sz w:val="18"/>
        </w:rPr>
        <w:t>Wall</w:t>
      </w:r>
      <w:r>
        <w:rPr>
          <w:spacing w:val="-9"/>
          <w:sz w:val="18"/>
        </w:rPr>
        <w:t> </w:t>
      </w:r>
      <w:r>
        <w:rPr>
          <w:sz w:val="18"/>
        </w:rPr>
        <w:t>clouds</w:t>
      </w:r>
      <w:r>
        <w:rPr>
          <w:spacing w:val="1"/>
          <w:sz w:val="18"/>
        </w:rPr>
        <w:t> </w:t>
      </w:r>
      <w:r>
        <w:rPr>
          <w:sz w:val="18"/>
        </w:rPr>
        <w:t>which</w:t>
      </w:r>
      <w:r>
        <w:rPr>
          <w:spacing w:val="2"/>
          <w:sz w:val="18"/>
        </w:rPr>
        <w:t> </w:t>
      </w:r>
      <w:r>
        <w:rPr>
          <w:sz w:val="18"/>
        </w:rPr>
        <w:t>dissipate</w:t>
      </w:r>
      <w:r>
        <w:rPr>
          <w:spacing w:val="-3"/>
          <w:sz w:val="18"/>
        </w:rPr>
        <w:t> </w:t>
      </w:r>
      <w:r>
        <w:rPr>
          <w:sz w:val="18"/>
        </w:rPr>
        <w:t>before</w:t>
      </w:r>
      <w:r>
        <w:rPr>
          <w:spacing w:val="-2"/>
          <w:sz w:val="18"/>
        </w:rPr>
        <w:t> </w:t>
      </w:r>
      <w:r>
        <w:rPr>
          <w:sz w:val="18"/>
        </w:rPr>
        <w:t>reaching</w:t>
      </w:r>
      <w:r>
        <w:rPr>
          <w:spacing w:val="-5"/>
          <w:sz w:val="18"/>
        </w:rPr>
        <w:t> </w:t>
      </w:r>
      <w:r>
        <w:rPr>
          <w:sz w:val="18"/>
        </w:rPr>
        <w:t>the</w:t>
      </w:r>
      <w:r>
        <w:rPr>
          <w:spacing w:val="-2"/>
          <w:sz w:val="18"/>
        </w:rPr>
        <w:t> ground.</w:t>
      </w:r>
    </w:p>
    <w:p>
      <w:pPr>
        <w:pStyle w:val="ListParagraph"/>
        <w:numPr>
          <w:ilvl w:val="1"/>
          <w:numId w:val="261"/>
        </w:numPr>
        <w:tabs>
          <w:tab w:pos="448" w:val="left" w:leader="none"/>
        </w:tabs>
        <w:spacing w:line="240" w:lineRule="auto" w:before="2" w:after="0"/>
        <w:ind w:left="448" w:right="0" w:hanging="208"/>
        <w:jc w:val="left"/>
        <w:rPr>
          <w:sz w:val="18"/>
        </w:rPr>
      </w:pPr>
      <w:r>
        <w:rPr>
          <w:sz w:val="18"/>
        </w:rPr>
        <w:t>Turbulent</w:t>
      </w:r>
      <w:r>
        <w:rPr>
          <w:spacing w:val="-5"/>
          <w:sz w:val="18"/>
        </w:rPr>
        <w:t> </w:t>
      </w:r>
      <w:r>
        <w:rPr>
          <w:sz w:val="18"/>
        </w:rPr>
        <w:t>areas</w:t>
      </w:r>
      <w:r>
        <w:rPr>
          <w:spacing w:val="-2"/>
          <w:sz w:val="18"/>
        </w:rPr>
        <w:t> </w:t>
      </w:r>
      <w:r>
        <w:rPr>
          <w:sz w:val="18"/>
        </w:rPr>
        <w:t>beneath</w:t>
      </w:r>
      <w:r>
        <w:rPr>
          <w:spacing w:val="-2"/>
          <w:sz w:val="18"/>
        </w:rPr>
        <w:t> </w:t>
      </w:r>
      <w:r>
        <w:rPr>
          <w:sz w:val="18"/>
        </w:rPr>
        <w:t>cumulonimbus</w:t>
      </w:r>
      <w:r>
        <w:rPr>
          <w:spacing w:val="-2"/>
          <w:sz w:val="18"/>
        </w:rPr>
        <w:t> clouds.</w:t>
      </w:r>
    </w:p>
    <w:p>
      <w:pPr>
        <w:pStyle w:val="BodyText"/>
      </w:pPr>
    </w:p>
    <w:p>
      <w:pPr>
        <w:pStyle w:val="BodyText"/>
      </w:pPr>
    </w:p>
    <w:p>
      <w:pPr>
        <w:pStyle w:val="BodyText"/>
      </w:pPr>
    </w:p>
    <w:p>
      <w:pPr>
        <w:pStyle w:val="ListParagraph"/>
        <w:numPr>
          <w:ilvl w:val="0"/>
          <w:numId w:val="261"/>
        </w:numPr>
        <w:tabs>
          <w:tab w:pos="591" w:val="left" w:leader="none"/>
          <w:tab w:pos="6000" w:val="left" w:leader="none"/>
        </w:tabs>
        <w:spacing w:line="240" w:lineRule="auto" w:before="0" w:after="0"/>
        <w:ind w:left="591" w:right="0" w:hanging="351"/>
        <w:jc w:val="left"/>
        <w:rPr>
          <w:sz w:val="18"/>
        </w:rPr>
      </w:pPr>
      <w:r>
        <w:rPr>
          <w:sz w:val="18"/>
        </w:rPr>
        <w:t>Fog</w:t>
      </w:r>
      <w:r>
        <w:rPr>
          <w:spacing w:val="33"/>
          <w:sz w:val="18"/>
        </w:rPr>
        <w:t> </w:t>
      </w:r>
      <w:r>
        <w:rPr>
          <w:sz w:val="18"/>
        </w:rPr>
        <w:t>produced</w:t>
      </w:r>
      <w:r>
        <w:rPr>
          <w:spacing w:val="-1"/>
          <w:sz w:val="18"/>
        </w:rPr>
        <w:t> </w:t>
      </w:r>
      <w:r>
        <w:rPr>
          <w:sz w:val="18"/>
        </w:rPr>
        <w:t>by</w:t>
      </w:r>
      <w:r>
        <w:rPr>
          <w:spacing w:val="-1"/>
          <w:sz w:val="18"/>
        </w:rPr>
        <w:t> </w:t>
      </w:r>
      <w:r>
        <w:rPr>
          <w:sz w:val="18"/>
        </w:rPr>
        <w:t>frontal</w:t>
      </w:r>
      <w:r>
        <w:rPr>
          <w:spacing w:val="-11"/>
          <w:sz w:val="18"/>
        </w:rPr>
        <w:t> </w:t>
      </w:r>
      <w:r>
        <w:rPr>
          <w:sz w:val="18"/>
        </w:rPr>
        <w:t>activity</w:t>
      </w:r>
      <w:r>
        <w:rPr>
          <w:spacing w:val="7"/>
          <w:sz w:val="18"/>
        </w:rPr>
        <w:t> </w:t>
      </w:r>
      <w:r>
        <w:rPr>
          <w:sz w:val="18"/>
        </w:rPr>
        <w:t>is</w:t>
      </w:r>
      <w:r>
        <w:rPr>
          <w:spacing w:val="-2"/>
          <w:sz w:val="18"/>
        </w:rPr>
        <w:t> </w:t>
      </w:r>
      <w:r>
        <w:rPr>
          <w:sz w:val="18"/>
        </w:rPr>
        <w:t>a</w:t>
      </w:r>
      <w:r>
        <w:rPr>
          <w:spacing w:val="-5"/>
          <w:sz w:val="18"/>
        </w:rPr>
        <w:t> </w:t>
      </w:r>
      <w:r>
        <w:rPr>
          <w:sz w:val="18"/>
        </w:rPr>
        <w:t>result</w:t>
      </w:r>
      <w:r>
        <w:rPr>
          <w:spacing w:val="3"/>
          <w:sz w:val="18"/>
        </w:rPr>
        <w:t> </w:t>
      </w:r>
      <w:r>
        <w:rPr>
          <w:sz w:val="18"/>
        </w:rPr>
        <w:t>of</w:t>
      </w:r>
      <w:r>
        <w:rPr>
          <w:spacing w:val="-6"/>
          <w:sz w:val="18"/>
        </w:rPr>
        <w:t> </w:t>
      </w:r>
      <w:r>
        <w:rPr>
          <w:spacing w:val="-2"/>
          <w:sz w:val="18"/>
        </w:rPr>
        <w:t>saturation</w:t>
      </w:r>
      <w:r>
        <w:rPr>
          <w:sz w:val="18"/>
        </w:rPr>
        <w:tab/>
        <w:t>Answer</w:t>
      </w:r>
      <w:r>
        <w:rPr>
          <w:spacing w:val="-10"/>
          <w:sz w:val="18"/>
        </w:rPr>
        <w:t> </w:t>
      </w:r>
      <w:r>
        <w:rPr>
          <w:b/>
          <w:sz w:val="18"/>
        </w:rPr>
        <w:t>(C)</w:t>
      </w:r>
      <w:r>
        <w:rPr>
          <w:b/>
          <w:spacing w:val="-1"/>
          <w:sz w:val="18"/>
        </w:rPr>
        <w:t> </w:t>
      </w:r>
      <w:r>
        <w:rPr>
          <w:sz w:val="18"/>
        </w:rPr>
        <w:t>is</w:t>
      </w:r>
      <w:r>
        <w:rPr>
          <w:spacing w:val="-3"/>
          <w:sz w:val="18"/>
        </w:rPr>
        <w:t> </w:t>
      </w:r>
      <w:r>
        <w:rPr>
          <w:spacing w:val="-2"/>
          <w:sz w:val="18"/>
        </w:rPr>
        <w:t>correct.</w:t>
      </w:r>
    </w:p>
    <w:p>
      <w:pPr>
        <w:pStyle w:val="BodyText"/>
        <w:tabs>
          <w:tab w:pos="6000" w:val="left" w:leader="none"/>
        </w:tabs>
        <w:spacing w:line="204" w:lineRule="exact" w:before="2"/>
        <w:ind w:left="550"/>
      </w:pPr>
      <w:r>
        <w:rPr/>
        <w:t>due</w:t>
      </w:r>
      <w:r>
        <w:rPr>
          <w:spacing w:val="3"/>
        </w:rPr>
        <w:t> </w:t>
      </w:r>
      <w:r>
        <w:rPr>
          <w:spacing w:val="-5"/>
        </w:rPr>
        <w:t>to</w:t>
      </w:r>
      <w:r>
        <w:rPr/>
        <w:tab/>
      </w:r>
      <w:r>
        <w:rPr>
          <w:b/>
        </w:rPr>
        <w:t>DISCUSSION:</w:t>
      </w:r>
      <w:r>
        <w:rPr>
          <w:b/>
          <w:spacing w:val="-10"/>
        </w:rPr>
        <w:t> </w:t>
      </w:r>
      <w:r>
        <w:rPr/>
        <w:t>Fog</w:t>
      </w:r>
      <w:r>
        <w:rPr>
          <w:spacing w:val="-2"/>
        </w:rPr>
        <w:t> </w:t>
      </w:r>
      <w:r>
        <w:rPr/>
        <w:t>produced</w:t>
      </w:r>
      <w:r>
        <w:rPr>
          <w:spacing w:val="-9"/>
        </w:rPr>
        <w:t> </w:t>
      </w:r>
      <w:r>
        <w:rPr/>
        <w:t>by</w:t>
      </w:r>
      <w:r>
        <w:rPr>
          <w:spacing w:val="-2"/>
        </w:rPr>
        <w:t> </w:t>
      </w:r>
      <w:r>
        <w:rPr/>
        <w:t>frontal</w:t>
      </w:r>
      <w:r>
        <w:rPr>
          <w:spacing w:val="-11"/>
        </w:rPr>
        <w:t> </w:t>
      </w:r>
      <w:r>
        <w:rPr/>
        <w:t>activity</w:t>
      </w:r>
      <w:r>
        <w:rPr>
          <w:spacing w:val="5"/>
        </w:rPr>
        <w:t> </w:t>
      </w:r>
      <w:r>
        <w:rPr/>
        <w:t>is</w:t>
      </w:r>
      <w:r>
        <w:rPr>
          <w:spacing w:val="4"/>
        </w:rPr>
        <w:t> </w:t>
      </w:r>
      <w:r>
        <w:rPr>
          <w:spacing w:val="-2"/>
        </w:rPr>
        <w:t>known</w:t>
      </w:r>
    </w:p>
    <w:p>
      <w:pPr>
        <w:pStyle w:val="BodyText"/>
        <w:spacing w:line="204" w:lineRule="exact"/>
        <w:ind w:left="6000"/>
      </w:pPr>
      <w:r>
        <w:rPr/>
        <w:t>as</w:t>
      </w:r>
      <w:r>
        <w:rPr>
          <w:spacing w:val="-4"/>
        </w:rPr>
        <w:t> </w:t>
      </w:r>
      <w:r>
        <w:rPr/>
        <w:t>precipitation</w:t>
      </w:r>
      <w:r>
        <w:rPr>
          <w:spacing w:val="5"/>
        </w:rPr>
        <w:t> </w:t>
      </w:r>
      <w:r>
        <w:rPr/>
        <w:t>induced</w:t>
      </w:r>
      <w:r>
        <w:rPr>
          <w:spacing w:val="-2"/>
        </w:rPr>
        <w:t> </w:t>
      </w:r>
      <w:r>
        <w:rPr/>
        <w:t>fog.</w:t>
      </w:r>
      <w:r>
        <w:rPr>
          <w:spacing w:val="-7"/>
        </w:rPr>
        <w:t> </w:t>
      </w:r>
      <w:r>
        <w:rPr/>
        <w:t>it</w:t>
      </w:r>
      <w:r>
        <w:rPr>
          <w:spacing w:val="-5"/>
        </w:rPr>
        <w:t> </w:t>
      </w:r>
      <w:r>
        <w:rPr/>
        <w:t>arise</w:t>
      </w:r>
      <w:r>
        <w:rPr>
          <w:spacing w:val="1"/>
        </w:rPr>
        <w:t> </w:t>
      </w:r>
      <w:r>
        <w:rPr/>
        <w:t>from</w:t>
      </w:r>
      <w:r>
        <w:rPr>
          <w:spacing w:val="-2"/>
        </w:rPr>
        <w:t> </w:t>
      </w:r>
      <w:r>
        <w:rPr/>
        <w:t>drops</w:t>
      </w:r>
      <w:r>
        <w:rPr>
          <w:spacing w:val="-3"/>
        </w:rPr>
        <w:t> </w:t>
      </w:r>
      <w:r>
        <w:rPr/>
        <w:t>of</w:t>
      </w:r>
      <w:r>
        <w:rPr>
          <w:spacing w:val="-8"/>
        </w:rPr>
        <w:t> </w:t>
      </w:r>
      <w:r>
        <w:rPr/>
        <w:t>warm</w:t>
      </w:r>
      <w:r>
        <w:rPr>
          <w:spacing w:val="-1"/>
        </w:rPr>
        <w:t> </w:t>
      </w:r>
      <w:r>
        <w:rPr/>
        <w:t>rain</w:t>
      </w:r>
      <w:r>
        <w:rPr>
          <w:spacing w:val="-2"/>
        </w:rPr>
        <w:t> </w:t>
      </w:r>
      <w:r>
        <w:rPr>
          <w:spacing w:val="-5"/>
        </w:rPr>
        <w:t>or</w:t>
      </w:r>
    </w:p>
    <w:p>
      <w:pPr>
        <w:pStyle w:val="BodyText"/>
        <w:spacing w:after="0" w:line="204" w:lineRule="exact"/>
        <w:sectPr>
          <w:pgSz w:w="11910" w:h="16850"/>
          <w:pgMar w:header="508" w:footer="1301" w:top="1620" w:bottom="1500" w:left="566" w:right="0"/>
        </w:sectPr>
      </w:pPr>
    </w:p>
    <w:p>
      <w:pPr>
        <w:pStyle w:val="ListParagraph"/>
        <w:numPr>
          <w:ilvl w:val="0"/>
          <w:numId w:val="270"/>
        </w:numPr>
        <w:tabs>
          <w:tab w:pos="455" w:val="left" w:leader="none"/>
          <w:tab w:pos="6000" w:val="left" w:leader="none"/>
        </w:tabs>
        <w:spacing w:line="240" w:lineRule="auto" w:before="87" w:after="0"/>
        <w:ind w:left="455" w:right="0" w:hanging="215"/>
        <w:jc w:val="left"/>
        <w:rPr>
          <w:sz w:val="18"/>
        </w:rPr>
      </w:pPr>
      <w:r>
        <w:rPr>
          <w:sz w:val="18"/>
        </w:rPr>
        <w:t>Nocturnal</w:t>
      </w:r>
      <w:r>
        <w:rPr>
          <w:spacing w:val="-6"/>
          <w:sz w:val="18"/>
        </w:rPr>
        <w:t> </w:t>
      </w:r>
      <w:r>
        <w:rPr>
          <w:spacing w:val="-2"/>
          <w:sz w:val="18"/>
        </w:rPr>
        <w:t>cooling.</w:t>
      </w:r>
      <w:r>
        <w:rPr>
          <w:sz w:val="18"/>
        </w:rPr>
        <w:tab/>
        <w:t>drizzle falling</w:t>
      </w:r>
      <w:r>
        <w:rPr>
          <w:spacing w:val="-3"/>
          <w:sz w:val="18"/>
        </w:rPr>
        <w:t> </w:t>
      </w:r>
      <w:r>
        <w:rPr>
          <w:sz w:val="18"/>
        </w:rPr>
        <w:t>through</w:t>
      </w:r>
      <w:r>
        <w:rPr>
          <w:spacing w:val="-2"/>
          <w:sz w:val="18"/>
        </w:rPr>
        <w:t> </w:t>
      </w:r>
      <w:r>
        <w:rPr>
          <w:sz w:val="18"/>
        </w:rPr>
        <w:t>cool</w:t>
      </w:r>
      <w:r>
        <w:rPr>
          <w:spacing w:val="-11"/>
          <w:sz w:val="18"/>
        </w:rPr>
        <w:t> </w:t>
      </w:r>
      <w:r>
        <w:rPr>
          <w:sz w:val="18"/>
        </w:rPr>
        <w:t>air</w:t>
      </w:r>
      <w:r>
        <w:rPr>
          <w:spacing w:val="6"/>
          <w:sz w:val="18"/>
        </w:rPr>
        <w:t> </w:t>
      </w:r>
      <w:r>
        <w:rPr>
          <w:sz w:val="18"/>
        </w:rPr>
        <w:t>land</w:t>
      </w:r>
      <w:r>
        <w:rPr>
          <w:spacing w:val="-2"/>
          <w:sz w:val="18"/>
        </w:rPr>
        <w:t> </w:t>
      </w:r>
      <w:r>
        <w:rPr>
          <w:sz w:val="18"/>
        </w:rPr>
        <w:t>forms</w:t>
      </w:r>
      <w:r>
        <w:rPr>
          <w:spacing w:val="-3"/>
          <w:sz w:val="18"/>
        </w:rPr>
        <w:t> </w:t>
      </w:r>
      <w:r>
        <w:rPr>
          <w:spacing w:val="-4"/>
          <w:sz w:val="18"/>
        </w:rPr>
        <w:t>fog.</w:t>
      </w:r>
    </w:p>
    <w:p>
      <w:pPr>
        <w:pStyle w:val="ListParagraph"/>
        <w:numPr>
          <w:ilvl w:val="0"/>
          <w:numId w:val="270"/>
        </w:numPr>
        <w:tabs>
          <w:tab w:pos="441" w:val="left" w:leader="none"/>
        </w:tabs>
        <w:spacing w:line="240" w:lineRule="auto" w:before="1" w:after="0"/>
        <w:ind w:left="441" w:right="0" w:hanging="201"/>
        <w:jc w:val="left"/>
        <w:rPr>
          <w:sz w:val="18"/>
        </w:rPr>
      </w:pPr>
      <w:r>
        <w:rPr>
          <w:sz w:val="18"/>
        </w:rPr>
        <w:t>Adiabatic </w:t>
      </w:r>
      <w:r>
        <w:rPr>
          <w:spacing w:val="-2"/>
          <w:sz w:val="18"/>
        </w:rPr>
        <w:t>cooling.</w:t>
      </w:r>
    </w:p>
    <w:p>
      <w:pPr>
        <w:pStyle w:val="ListParagraph"/>
        <w:numPr>
          <w:ilvl w:val="0"/>
          <w:numId w:val="270"/>
        </w:numPr>
        <w:tabs>
          <w:tab w:pos="448" w:val="left" w:leader="none"/>
        </w:tabs>
        <w:spacing w:line="240" w:lineRule="auto" w:before="2" w:after="0"/>
        <w:ind w:left="448" w:right="0" w:hanging="208"/>
        <w:jc w:val="left"/>
        <w:rPr>
          <w:sz w:val="18"/>
        </w:rPr>
      </w:pPr>
      <w:r>
        <w:rPr>
          <w:sz w:val="18"/>
        </w:rPr>
        <w:t>Evaporation</w:t>
      </w:r>
      <w:r>
        <w:rPr>
          <w:spacing w:val="-3"/>
          <w:sz w:val="18"/>
        </w:rPr>
        <w:t> </w:t>
      </w:r>
      <w:r>
        <w:rPr>
          <w:sz w:val="18"/>
        </w:rPr>
        <w:t>of</w:t>
      </w:r>
      <w:r>
        <w:rPr>
          <w:spacing w:val="-7"/>
          <w:sz w:val="18"/>
        </w:rPr>
        <w:t> </w:t>
      </w:r>
      <w:r>
        <w:rPr>
          <w:spacing w:val="-2"/>
          <w:sz w:val="18"/>
        </w:rPr>
        <w:t>precipitation.</w:t>
      </w:r>
    </w:p>
    <w:p>
      <w:pPr>
        <w:pStyle w:val="BodyText"/>
      </w:pPr>
    </w:p>
    <w:p>
      <w:pPr>
        <w:pStyle w:val="BodyText"/>
      </w:pPr>
    </w:p>
    <w:p>
      <w:pPr>
        <w:pStyle w:val="BodyText"/>
      </w:pPr>
    </w:p>
    <w:p>
      <w:pPr>
        <w:pStyle w:val="ListParagraph"/>
        <w:numPr>
          <w:ilvl w:val="0"/>
          <w:numId w:val="261"/>
        </w:numPr>
        <w:tabs>
          <w:tab w:pos="591" w:val="left" w:leader="none"/>
          <w:tab w:pos="6000" w:val="left" w:leader="none"/>
        </w:tabs>
        <w:spacing w:line="204" w:lineRule="exact" w:before="0" w:after="0"/>
        <w:ind w:left="591" w:right="0" w:hanging="351"/>
        <w:jc w:val="left"/>
        <w:rPr>
          <w:sz w:val="18"/>
        </w:rPr>
      </w:pPr>
      <w:r>
        <w:rPr>
          <w:sz w:val="18"/>
        </w:rPr>
        <w:t>Which</w:t>
      </w:r>
      <w:r>
        <w:rPr>
          <w:spacing w:val="4"/>
          <w:sz w:val="18"/>
        </w:rPr>
        <w:t> </w:t>
      </w:r>
      <w:r>
        <w:rPr>
          <w:sz w:val="18"/>
        </w:rPr>
        <w:t>in-flight</w:t>
      </w:r>
      <w:r>
        <w:rPr>
          <w:spacing w:val="-6"/>
          <w:sz w:val="18"/>
        </w:rPr>
        <w:t> </w:t>
      </w:r>
      <w:r>
        <w:rPr>
          <w:sz w:val="18"/>
        </w:rPr>
        <w:t>hazard</w:t>
      </w:r>
      <w:r>
        <w:rPr>
          <w:spacing w:val="4"/>
          <w:sz w:val="18"/>
        </w:rPr>
        <w:t> </w:t>
      </w:r>
      <w:r>
        <w:rPr>
          <w:sz w:val="18"/>
        </w:rPr>
        <w:t>is</w:t>
      </w:r>
      <w:r>
        <w:rPr>
          <w:spacing w:val="-4"/>
          <w:sz w:val="18"/>
        </w:rPr>
        <w:t> </w:t>
      </w:r>
      <w:r>
        <w:rPr>
          <w:sz w:val="18"/>
        </w:rPr>
        <w:t>most</w:t>
      </w:r>
      <w:r>
        <w:rPr>
          <w:spacing w:val="-6"/>
          <w:sz w:val="18"/>
        </w:rPr>
        <w:t> </w:t>
      </w:r>
      <w:r>
        <w:rPr>
          <w:sz w:val="18"/>
        </w:rPr>
        <w:t>commonly</w:t>
      </w:r>
      <w:r>
        <w:rPr>
          <w:spacing w:val="-3"/>
          <w:sz w:val="18"/>
        </w:rPr>
        <w:t> </w:t>
      </w:r>
      <w:r>
        <w:rPr>
          <w:sz w:val="18"/>
        </w:rPr>
        <w:t>associated</w:t>
      </w:r>
      <w:r>
        <w:rPr>
          <w:spacing w:val="-3"/>
          <w:sz w:val="18"/>
        </w:rPr>
        <w:t> </w:t>
      </w:r>
      <w:r>
        <w:rPr>
          <w:spacing w:val="-4"/>
          <w:sz w:val="18"/>
        </w:rPr>
        <w:t>with</w:t>
      </w:r>
      <w:r>
        <w:rPr>
          <w:sz w:val="18"/>
        </w:rPr>
        <w:tab/>
        <w:t>Answer</w:t>
      </w:r>
      <w:r>
        <w:rPr>
          <w:spacing w:val="-10"/>
          <w:sz w:val="18"/>
        </w:rPr>
        <w:t> </w:t>
      </w:r>
      <w:r>
        <w:rPr>
          <w:b/>
          <w:sz w:val="18"/>
        </w:rPr>
        <w:t>(C)</w:t>
      </w:r>
      <w:r>
        <w:rPr>
          <w:b/>
          <w:spacing w:val="-1"/>
          <w:sz w:val="18"/>
        </w:rPr>
        <w:t> </w:t>
      </w:r>
      <w:r>
        <w:rPr>
          <w:sz w:val="18"/>
        </w:rPr>
        <w:t>is</w:t>
      </w:r>
      <w:r>
        <w:rPr>
          <w:spacing w:val="-3"/>
          <w:sz w:val="18"/>
        </w:rPr>
        <w:t> </w:t>
      </w:r>
      <w:r>
        <w:rPr>
          <w:spacing w:val="-2"/>
          <w:sz w:val="18"/>
        </w:rPr>
        <w:t>correct.</w:t>
      </w:r>
    </w:p>
    <w:p>
      <w:pPr>
        <w:pStyle w:val="BodyText"/>
        <w:tabs>
          <w:tab w:pos="6000" w:val="left" w:leader="none"/>
        </w:tabs>
        <w:spacing w:line="242" w:lineRule="auto"/>
        <w:ind w:left="6000" w:right="860" w:hanging="5408"/>
      </w:pPr>
      <w:r>
        <w:rPr/>
        <w:t>warm fronts ?</w:t>
        <w:tab/>
      </w:r>
      <w:r>
        <w:rPr>
          <w:b/>
        </w:rPr>
        <w:t>DISCUSSION: </w:t>
      </w:r>
      <w:r>
        <w:rPr/>
        <w:t>Precipitation-induced fog arises from drops of</w:t>
      </w:r>
      <w:r>
        <w:rPr>
          <w:spacing w:val="-8"/>
        </w:rPr>
        <w:t> </w:t>
      </w:r>
      <w:r>
        <w:rPr/>
        <w:t>warm</w:t>
      </w:r>
      <w:r>
        <w:rPr>
          <w:spacing w:val="-2"/>
        </w:rPr>
        <w:t> </w:t>
      </w:r>
      <w:r>
        <w:rPr/>
        <w:t>rain</w:t>
      </w:r>
      <w:r>
        <w:rPr>
          <w:spacing w:val="-3"/>
        </w:rPr>
        <w:t> </w:t>
      </w:r>
      <w:r>
        <w:rPr/>
        <w:t>or</w:t>
      </w:r>
      <w:r>
        <w:rPr>
          <w:spacing w:val="-8"/>
        </w:rPr>
        <w:t> </w:t>
      </w:r>
      <w:r>
        <w:rPr/>
        <w:t>drizzle evaporating</w:t>
      </w:r>
      <w:r>
        <w:rPr>
          <w:spacing w:val="-9"/>
        </w:rPr>
        <w:t> </w:t>
      </w:r>
      <w:r>
        <w:rPr/>
        <w:t>as it</w:t>
      </w:r>
      <w:r>
        <w:rPr>
          <w:spacing w:val="-5"/>
        </w:rPr>
        <w:t> </w:t>
      </w:r>
      <w:r>
        <w:rPr/>
        <w:t>falls</w:t>
      </w:r>
      <w:r>
        <w:rPr>
          <w:spacing w:val="-4"/>
        </w:rPr>
        <w:t> </w:t>
      </w:r>
      <w:r>
        <w:rPr/>
        <w:t>through</w:t>
      </w:r>
      <w:r>
        <w:rPr>
          <w:spacing w:val="-3"/>
        </w:rPr>
        <w:t> </w:t>
      </w:r>
      <w:r>
        <w:rPr/>
        <w:t>cool</w:t>
      </w:r>
      <w:r>
        <w:rPr>
          <w:spacing w:val="-12"/>
        </w:rPr>
        <w:t> </w:t>
      </w:r>
      <w:r>
        <w:rPr/>
        <w:t>air.</w:t>
      </w:r>
    </w:p>
    <w:p>
      <w:pPr>
        <w:pStyle w:val="ListParagraph"/>
        <w:numPr>
          <w:ilvl w:val="1"/>
          <w:numId w:val="261"/>
        </w:numPr>
        <w:tabs>
          <w:tab w:pos="455" w:val="left" w:leader="none"/>
          <w:tab w:pos="6000" w:val="left" w:leader="none"/>
        </w:tabs>
        <w:spacing w:line="206" w:lineRule="exact" w:before="0" w:after="0"/>
        <w:ind w:left="455" w:right="0" w:hanging="215"/>
        <w:jc w:val="left"/>
        <w:rPr>
          <w:sz w:val="18"/>
        </w:rPr>
      </w:pPr>
      <w:r>
        <w:rPr>
          <w:sz w:val="18"/>
        </w:rPr>
        <w:t>Advection</w:t>
      </w:r>
      <w:r>
        <w:rPr>
          <w:spacing w:val="-2"/>
          <w:sz w:val="18"/>
        </w:rPr>
        <w:t> </w:t>
      </w:r>
      <w:r>
        <w:rPr>
          <w:spacing w:val="-4"/>
          <w:sz w:val="18"/>
        </w:rPr>
        <w:t>fog.</w:t>
      </w:r>
      <w:r>
        <w:rPr>
          <w:sz w:val="18"/>
        </w:rPr>
        <w:tab/>
        <w:t>This</w:t>
      </w:r>
      <w:r>
        <w:rPr>
          <w:spacing w:val="-2"/>
          <w:sz w:val="18"/>
        </w:rPr>
        <w:t> </w:t>
      </w:r>
      <w:r>
        <w:rPr>
          <w:sz w:val="18"/>
        </w:rPr>
        <w:t>evaporation</w:t>
      </w:r>
      <w:r>
        <w:rPr>
          <w:spacing w:val="-1"/>
          <w:sz w:val="18"/>
        </w:rPr>
        <w:t> </w:t>
      </w:r>
      <w:r>
        <w:rPr>
          <w:sz w:val="18"/>
        </w:rPr>
        <w:t>saturates</w:t>
      </w:r>
      <w:r>
        <w:rPr>
          <w:spacing w:val="-2"/>
          <w:sz w:val="18"/>
        </w:rPr>
        <w:t> </w:t>
      </w:r>
      <w:r>
        <w:rPr>
          <w:sz w:val="18"/>
        </w:rPr>
        <w:t>the</w:t>
      </w:r>
      <w:r>
        <w:rPr>
          <w:spacing w:val="-4"/>
          <w:sz w:val="18"/>
        </w:rPr>
        <w:t> cool</w:t>
      </w:r>
    </w:p>
    <w:p>
      <w:pPr>
        <w:pStyle w:val="ListParagraph"/>
        <w:numPr>
          <w:ilvl w:val="1"/>
          <w:numId w:val="261"/>
        </w:numPr>
        <w:tabs>
          <w:tab w:pos="441" w:val="left" w:leader="none"/>
          <w:tab w:pos="6000" w:val="left" w:leader="none"/>
        </w:tabs>
        <w:spacing w:line="204" w:lineRule="exact" w:before="0" w:after="0"/>
        <w:ind w:left="441" w:right="0" w:hanging="201"/>
        <w:jc w:val="left"/>
        <w:rPr>
          <w:sz w:val="18"/>
        </w:rPr>
      </w:pPr>
      <w:r>
        <w:rPr>
          <w:sz w:val="18"/>
        </w:rPr>
        <w:t>Radiation</w:t>
      </w:r>
      <w:r>
        <w:rPr>
          <w:spacing w:val="-2"/>
          <w:sz w:val="18"/>
        </w:rPr>
        <w:t> </w:t>
      </w:r>
      <w:r>
        <w:rPr>
          <w:spacing w:val="-4"/>
          <w:sz w:val="18"/>
        </w:rPr>
        <w:t>fog.</w:t>
      </w:r>
      <w:r>
        <w:rPr>
          <w:sz w:val="18"/>
        </w:rPr>
        <w:tab/>
        <w:t>air</w:t>
      </w:r>
      <w:r>
        <w:rPr>
          <w:spacing w:val="-2"/>
          <w:sz w:val="18"/>
        </w:rPr>
        <w:t> </w:t>
      </w:r>
      <w:r>
        <w:rPr>
          <w:sz w:val="18"/>
        </w:rPr>
        <w:t>and</w:t>
      </w:r>
      <w:r>
        <w:rPr>
          <w:spacing w:val="-1"/>
          <w:sz w:val="18"/>
        </w:rPr>
        <w:t> </w:t>
      </w:r>
      <w:r>
        <w:rPr>
          <w:sz w:val="18"/>
        </w:rPr>
        <w:t>forms</w:t>
      </w:r>
      <w:r>
        <w:rPr>
          <w:spacing w:val="-1"/>
          <w:sz w:val="18"/>
        </w:rPr>
        <w:t> </w:t>
      </w:r>
      <w:r>
        <w:rPr>
          <w:spacing w:val="-4"/>
          <w:sz w:val="18"/>
        </w:rPr>
        <w:t>fog.</w:t>
      </w:r>
    </w:p>
    <w:p>
      <w:pPr>
        <w:pStyle w:val="ListParagraph"/>
        <w:numPr>
          <w:ilvl w:val="1"/>
          <w:numId w:val="261"/>
        </w:numPr>
        <w:tabs>
          <w:tab w:pos="448" w:val="left" w:leader="none"/>
        </w:tabs>
        <w:spacing w:line="204" w:lineRule="exact" w:before="0" w:after="0"/>
        <w:ind w:left="448" w:right="0" w:hanging="208"/>
        <w:jc w:val="left"/>
        <w:rPr>
          <w:sz w:val="18"/>
        </w:rPr>
      </w:pPr>
      <w:r>
        <w:rPr>
          <w:sz w:val="18"/>
        </w:rPr>
        <w:t>Precipitation-induced</w:t>
      </w:r>
      <w:r>
        <w:rPr>
          <w:spacing w:val="-8"/>
          <w:sz w:val="18"/>
        </w:rPr>
        <w:t> </w:t>
      </w:r>
      <w:r>
        <w:rPr>
          <w:spacing w:val="-4"/>
          <w:sz w:val="18"/>
        </w:rPr>
        <w:t>fog.</w:t>
      </w:r>
    </w:p>
    <w:p>
      <w:pPr>
        <w:pStyle w:val="BodyText"/>
      </w:pPr>
    </w:p>
    <w:p>
      <w:pPr>
        <w:pStyle w:val="BodyText"/>
        <w:spacing w:before="206"/>
      </w:pPr>
    </w:p>
    <w:p>
      <w:pPr>
        <w:pStyle w:val="ListParagraph"/>
        <w:numPr>
          <w:ilvl w:val="0"/>
          <w:numId w:val="261"/>
        </w:numPr>
        <w:tabs>
          <w:tab w:pos="591" w:val="left" w:leader="none"/>
          <w:tab w:pos="6000" w:val="left" w:leader="none"/>
        </w:tabs>
        <w:spacing w:line="240" w:lineRule="auto" w:before="0" w:after="0"/>
        <w:ind w:left="591" w:right="0" w:hanging="351"/>
        <w:jc w:val="left"/>
        <w:rPr>
          <w:sz w:val="18"/>
        </w:rPr>
      </w:pPr>
      <w:r>
        <w:rPr>
          <w:sz w:val="18"/>
        </w:rPr>
        <w:t>A</w:t>
      </w:r>
      <w:r>
        <w:rPr>
          <w:spacing w:val="-3"/>
          <w:sz w:val="18"/>
        </w:rPr>
        <w:t> </w:t>
      </w:r>
      <w:r>
        <w:rPr>
          <w:sz w:val="18"/>
        </w:rPr>
        <w:t>situation</w:t>
      </w:r>
      <w:r>
        <w:rPr>
          <w:spacing w:val="1"/>
          <w:sz w:val="18"/>
        </w:rPr>
        <w:t> </w:t>
      </w:r>
      <w:r>
        <w:rPr>
          <w:sz w:val="18"/>
        </w:rPr>
        <w:t>most</w:t>
      </w:r>
      <w:r>
        <w:rPr>
          <w:spacing w:val="-2"/>
          <w:sz w:val="18"/>
        </w:rPr>
        <w:t> </w:t>
      </w:r>
      <w:r>
        <w:rPr>
          <w:sz w:val="18"/>
        </w:rPr>
        <w:t>conducive</w:t>
      </w:r>
      <w:r>
        <w:rPr>
          <w:spacing w:val="-3"/>
          <w:sz w:val="18"/>
        </w:rPr>
        <w:t> </w:t>
      </w:r>
      <w:r>
        <w:rPr>
          <w:sz w:val="18"/>
        </w:rPr>
        <w:t>to</w:t>
      </w:r>
      <w:r>
        <w:rPr>
          <w:spacing w:val="1"/>
          <w:sz w:val="18"/>
        </w:rPr>
        <w:t> </w:t>
      </w:r>
      <w:r>
        <w:rPr>
          <w:sz w:val="18"/>
        </w:rPr>
        <w:t>the</w:t>
      </w:r>
      <w:r>
        <w:rPr>
          <w:spacing w:val="-3"/>
          <w:sz w:val="18"/>
        </w:rPr>
        <w:t> </w:t>
      </w:r>
      <w:r>
        <w:rPr>
          <w:sz w:val="18"/>
        </w:rPr>
        <w:t>formation</w:t>
      </w:r>
      <w:r>
        <w:rPr>
          <w:spacing w:val="1"/>
          <w:sz w:val="18"/>
        </w:rPr>
        <w:t> </w:t>
      </w:r>
      <w:r>
        <w:rPr>
          <w:sz w:val="18"/>
        </w:rPr>
        <w:t>of</w:t>
      </w:r>
      <w:r>
        <w:rPr>
          <w:spacing w:val="-5"/>
          <w:sz w:val="18"/>
        </w:rPr>
        <w:t> </w:t>
      </w:r>
      <w:r>
        <w:rPr>
          <w:spacing w:val="-2"/>
          <w:sz w:val="18"/>
        </w:rPr>
        <w:t>advection</w:t>
      </w:r>
      <w:r>
        <w:rPr>
          <w:sz w:val="18"/>
        </w:rPr>
        <w:tab/>
        <w:t>Answer</w:t>
      </w:r>
      <w:r>
        <w:rPr>
          <w:spacing w:val="-10"/>
          <w:sz w:val="18"/>
        </w:rPr>
        <w:t> </w:t>
      </w:r>
      <w:r>
        <w:rPr>
          <w:b/>
          <w:sz w:val="18"/>
        </w:rPr>
        <w:t>(B)</w:t>
      </w:r>
      <w:r>
        <w:rPr>
          <w:b/>
          <w:spacing w:val="1"/>
          <w:sz w:val="18"/>
        </w:rPr>
        <w:t> </w:t>
      </w:r>
      <w:r>
        <w:rPr>
          <w:sz w:val="18"/>
        </w:rPr>
        <w:t>is</w:t>
      </w:r>
      <w:r>
        <w:rPr>
          <w:spacing w:val="-2"/>
          <w:sz w:val="18"/>
        </w:rPr>
        <w:t> correct.</w:t>
      </w:r>
    </w:p>
    <w:p>
      <w:pPr>
        <w:tabs>
          <w:tab w:pos="6000" w:val="left" w:leader="none"/>
        </w:tabs>
        <w:spacing w:before="2"/>
        <w:ind w:left="593" w:right="0" w:firstLine="0"/>
        <w:jc w:val="left"/>
        <w:rPr>
          <w:sz w:val="18"/>
        </w:rPr>
      </w:pPr>
      <w:r>
        <w:rPr>
          <w:sz w:val="18"/>
        </w:rPr>
        <w:t>fog</w:t>
      </w:r>
      <w:r>
        <w:rPr>
          <w:spacing w:val="9"/>
          <w:sz w:val="18"/>
        </w:rPr>
        <w:t> </w:t>
      </w:r>
      <w:r>
        <w:rPr>
          <w:spacing w:val="-7"/>
          <w:sz w:val="18"/>
        </w:rPr>
        <w:t>is</w:t>
      </w:r>
      <w:r>
        <w:rPr>
          <w:sz w:val="18"/>
        </w:rPr>
        <w:tab/>
      </w:r>
      <w:r>
        <w:rPr>
          <w:b/>
          <w:sz w:val="18"/>
        </w:rPr>
        <w:t>DISCUSSION:</w:t>
      </w:r>
      <w:r>
        <w:rPr>
          <w:b/>
          <w:spacing w:val="-9"/>
          <w:sz w:val="18"/>
        </w:rPr>
        <w:t> </w:t>
      </w:r>
      <w:r>
        <w:rPr>
          <w:sz w:val="18"/>
        </w:rPr>
        <w:t>Advection</w:t>
      </w:r>
      <w:r>
        <w:rPr>
          <w:spacing w:val="-2"/>
          <w:sz w:val="18"/>
        </w:rPr>
        <w:t> </w:t>
      </w:r>
      <w:r>
        <w:rPr>
          <w:sz w:val="18"/>
        </w:rPr>
        <w:t>fog</w:t>
      </w:r>
      <w:r>
        <w:rPr>
          <w:spacing w:val="-8"/>
          <w:sz w:val="18"/>
        </w:rPr>
        <w:t> </w:t>
      </w:r>
      <w:r>
        <w:rPr>
          <w:sz w:val="18"/>
        </w:rPr>
        <w:t>forms</w:t>
      </w:r>
      <w:r>
        <w:rPr>
          <w:spacing w:val="-2"/>
          <w:sz w:val="18"/>
        </w:rPr>
        <w:t> </w:t>
      </w:r>
      <w:r>
        <w:rPr>
          <w:sz w:val="18"/>
        </w:rPr>
        <w:t>when</w:t>
      </w:r>
      <w:r>
        <w:rPr>
          <w:spacing w:val="-1"/>
          <w:sz w:val="18"/>
        </w:rPr>
        <w:t> </w:t>
      </w:r>
      <w:r>
        <w:rPr>
          <w:sz w:val="18"/>
        </w:rPr>
        <w:t>moist</w:t>
      </w:r>
      <w:r>
        <w:rPr>
          <w:spacing w:val="-4"/>
          <w:sz w:val="18"/>
        </w:rPr>
        <w:t> </w:t>
      </w:r>
      <w:r>
        <w:rPr>
          <w:spacing w:val="-5"/>
          <w:sz w:val="18"/>
        </w:rPr>
        <w:t>air</w:t>
      </w:r>
    </w:p>
    <w:p>
      <w:pPr>
        <w:pStyle w:val="BodyText"/>
        <w:spacing w:before="2"/>
        <w:ind w:left="6000"/>
      </w:pPr>
      <w:r>
        <w:rPr/>
        <w:t>moves over</w:t>
      </w:r>
      <w:r>
        <w:rPr>
          <w:spacing w:val="-5"/>
        </w:rPr>
        <w:t> </w:t>
      </w:r>
      <w:r>
        <w:rPr/>
        <w:t>colder</w:t>
      </w:r>
      <w:r>
        <w:rPr>
          <w:spacing w:val="-4"/>
        </w:rPr>
        <w:t> </w:t>
      </w:r>
      <w:r>
        <w:rPr/>
        <w:t>ground</w:t>
      </w:r>
      <w:r>
        <w:rPr>
          <w:spacing w:val="-6"/>
        </w:rPr>
        <w:t> </w:t>
      </w:r>
      <w:r>
        <w:rPr/>
        <w:t>or</w:t>
      </w:r>
      <w:r>
        <w:rPr>
          <w:spacing w:val="-5"/>
        </w:rPr>
        <w:t> </w:t>
      </w:r>
      <w:r>
        <w:rPr/>
        <w:t>water.</w:t>
      </w:r>
      <w:r>
        <w:rPr>
          <w:spacing w:val="4"/>
        </w:rPr>
        <w:t> </w:t>
      </w:r>
      <w:r>
        <w:rPr/>
        <w:t>This type</w:t>
      </w:r>
      <w:r>
        <w:rPr>
          <w:spacing w:val="-2"/>
        </w:rPr>
        <w:t> </w:t>
      </w:r>
      <w:r>
        <w:rPr/>
        <w:t>of</w:t>
      </w:r>
      <w:r>
        <w:rPr>
          <w:spacing w:val="-5"/>
        </w:rPr>
        <w:t> </w:t>
      </w:r>
      <w:r>
        <w:rPr/>
        <w:t>fog</w:t>
      </w:r>
      <w:r>
        <w:rPr>
          <w:spacing w:val="2"/>
        </w:rPr>
        <w:t> </w:t>
      </w:r>
      <w:r>
        <w:rPr>
          <w:spacing w:val="-5"/>
        </w:rPr>
        <w:t>is,</w:t>
      </w:r>
    </w:p>
    <w:p>
      <w:pPr>
        <w:pStyle w:val="BodyText"/>
        <w:tabs>
          <w:tab w:pos="6000" w:val="left" w:leader="none"/>
        </w:tabs>
        <w:spacing w:line="204" w:lineRule="exact" w:before="2"/>
        <w:ind w:left="240"/>
      </w:pPr>
      <w:r>
        <w:rPr/>
        <w:t>A.</w:t>
      </w:r>
      <w:r>
        <w:rPr>
          <w:spacing w:val="-4"/>
        </w:rPr>
        <w:t> </w:t>
      </w:r>
      <w:r>
        <w:rPr/>
        <w:t>A</w:t>
      </w:r>
      <w:r>
        <w:rPr>
          <w:spacing w:val="6"/>
        </w:rPr>
        <w:t> </w:t>
      </w:r>
      <w:r>
        <w:rPr/>
        <w:t>light</w:t>
      </w:r>
      <w:r>
        <w:rPr>
          <w:spacing w:val="-2"/>
        </w:rPr>
        <w:t> </w:t>
      </w:r>
      <w:r>
        <w:rPr/>
        <w:t>breeze</w:t>
      </w:r>
      <w:r>
        <w:rPr>
          <w:spacing w:val="-2"/>
        </w:rPr>
        <w:t> </w:t>
      </w:r>
      <w:r>
        <w:rPr/>
        <w:t>moving</w:t>
      </w:r>
      <w:r>
        <w:rPr>
          <w:spacing w:val="-6"/>
        </w:rPr>
        <w:t> </w:t>
      </w:r>
      <w:r>
        <w:rPr/>
        <w:t>colder</w:t>
      </w:r>
      <w:r>
        <w:rPr>
          <w:spacing w:val="-4"/>
        </w:rPr>
        <w:t> </w:t>
      </w:r>
      <w:r>
        <w:rPr/>
        <w:t>air</w:t>
      </w:r>
      <w:r>
        <w:rPr>
          <w:spacing w:val="-5"/>
        </w:rPr>
        <w:t> </w:t>
      </w:r>
      <w:r>
        <w:rPr/>
        <w:t>over</w:t>
      </w:r>
      <w:r>
        <w:rPr>
          <w:spacing w:val="-4"/>
        </w:rPr>
        <w:t> </w:t>
      </w:r>
      <w:r>
        <w:rPr/>
        <w:t>a</w:t>
      </w:r>
      <w:r>
        <w:rPr>
          <w:spacing w:val="-3"/>
        </w:rPr>
        <w:t> </w:t>
      </w:r>
      <w:r>
        <w:rPr/>
        <w:t>water</w:t>
      </w:r>
      <w:r>
        <w:rPr>
          <w:spacing w:val="-4"/>
        </w:rPr>
        <w:t> </w:t>
      </w:r>
      <w:r>
        <w:rPr>
          <w:spacing w:val="-2"/>
        </w:rPr>
        <w:t>surface.</w:t>
      </w:r>
      <w:r>
        <w:rPr/>
        <w:tab/>
        <w:t>common</w:t>
      </w:r>
      <w:r>
        <w:rPr>
          <w:spacing w:val="-6"/>
        </w:rPr>
        <w:t> </w:t>
      </w:r>
      <w:r>
        <w:rPr/>
        <w:t>when</w:t>
      </w:r>
      <w:r>
        <w:rPr>
          <w:spacing w:val="-3"/>
        </w:rPr>
        <w:t> </w:t>
      </w:r>
      <w:r>
        <w:rPr/>
        <w:t>comparatively</w:t>
      </w:r>
      <w:r>
        <w:rPr>
          <w:spacing w:val="-3"/>
        </w:rPr>
        <w:t> </w:t>
      </w:r>
      <w:r>
        <w:rPr/>
        <w:t>warm</w:t>
      </w:r>
      <w:r>
        <w:rPr>
          <w:spacing w:val="-2"/>
        </w:rPr>
        <w:t> </w:t>
      </w:r>
      <w:r>
        <w:rPr/>
        <w:t>moist</w:t>
      </w:r>
      <w:r>
        <w:rPr>
          <w:spacing w:val="-6"/>
        </w:rPr>
        <w:t> </w:t>
      </w:r>
      <w:r>
        <w:rPr/>
        <w:t>oceanic</w:t>
      </w:r>
      <w:r>
        <w:rPr>
          <w:spacing w:val="-7"/>
        </w:rPr>
        <w:t> </w:t>
      </w:r>
      <w:r>
        <w:rPr/>
        <w:t>air</w:t>
      </w:r>
      <w:r>
        <w:rPr>
          <w:spacing w:val="-8"/>
        </w:rPr>
        <w:t> </w:t>
      </w:r>
      <w:r>
        <w:rPr>
          <w:spacing w:val="-2"/>
        </w:rPr>
        <w:t>moves</w:t>
      </w:r>
    </w:p>
    <w:p>
      <w:pPr>
        <w:pStyle w:val="BodyText"/>
        <w:tabs>
          <w:tab w:pos="6000" w:val="left" w:leader="none"/>
        </w:tabs>
        <w:spacing w:line="204" w:lineRule="exact"/>
        <w:ind w:left="240"/>
      </w:pPr>
      <w:r>
        <w:rPr/>
        <w:t>B.</w:t>
      </w:r>
      <w:r>
        <w:rPr>
          <w:spacing w:val="-6"/>
        </w:rPr>
        <w:t> </w:t>
      </w:r>
      <w:r>
        <w:rPr/>
        <w:t>An air</w:t>
      </w:r>
      <w:r>
        <w:rPr>
          <w:spacing w:val="1"/>
        </w:rPr>
        <w:t> </w:t>
      </w:r>
      <w:r>
        <w:rPr/>
        <w:t>mass</w:t>
      </w:r>
      <w:r>
        <w:rPr>
          <w:spacing w:val="-1"/>
        </w:rPr>
        <w:t> </w:t>
      </w:r>
      <w:r>
        <w:rPr/>
        <w:t>moving</w:t>
      </w:r>
      <w:r>
        <w:rPr>
          <w:spacing w:val="-7"/>
        </w:rPr>
        <w:t> </w:t>
      </w:r>
      <w:r>
        <w:rPr/>
        <w:t>inland</w:t>
      </w:r>
      <w:r>
        <w:rPr>
          <w:spacing w:val="-1"/>
        </w:rPr>
        <w:t> </w:t>
      </w:r>
      <w:r>
        <w:rPr/>
        <w:t>from</w:t>
      </w:r>
      <w:r>
        <w:rPr>
          <w:spacing w:val="1"/>
        </w:rPr>
        <w:t> </w:t>
      </w:r>
      <w:r>
        <w:rPr/>
        <w:t>the</w:t>
      </w:r>
      <w:r>
        <w:rPr>
          <w:spacing w:val="-5"/>
        </w:rPr>
        <w:t> </w:t>
      </w:r>
      <w:r>
        <w:rPr/>
        <w:t>coastline</w:t>
      </w:r>
      <w:r>
        <w:rPr>
          <w:spacing w:val="-4"/>
        </w:rPr>
        <w:t> </w:t>
      </w:r>
      <w:r>
        <w:rPr/>
        <w:t>during</w:t>
      </w:r>
      <w:r>
        <w:rPr>
          <w:spacing w:val="-7"/>
        </w:rPr>
        <w:t> </w:t>
      </w:r>
      <w:r>
        <w:rPr/>
        <w:t>the</w:t>
      </w:r>
      <w:r>
        <w:rPr>
          <w:spacing w:val="-4"/>
        </w:rPr>
        <w:t> water</w:t>
      </w:r>
      <w:r>
        <w:rPr/>
        <w:tab/>
        <w:t>inland</w:t>
      </w:r>
      <w:r>
        <w:rPr>
          <w:spacing w:val="-4"/>
        </w:rPr>
        <w:t> </w:t>
      </w:r>
      <w:r>
        <w:rPr/>
        <w:t>from</w:t>
      </w:r>
      <w:r>
        <w:rPr>
          <w:spacing w:val="-1"/>
        </w:rPr>
        <w:t> </w:t>
      </w:r>
      <w:r>
        <w:rPr/>
        <w:t>the</w:t>
      </w:r>
      <w:r>
        <w:rPr>
          <w:spacing w:val="-5"/>
        </w:rPr>
        <w:t> </w:t>
      </w:r>
      <w:r>
        <w:rPr/>
        <w:t>coastline</w:t>
      </w:r>
      <w:r>
        <w:rPr>
          <w:spacing w:val="-5"/>
        </w:rPr>
        <w:t> </w:t>
      </w:r>
      <w:r>
        <w:rPr/>
        <w:t>during</w:t>
      </w:r>
      <w:r>
        <w:rPr>
          <w:spacing w:val="-8"/>
        </w:rPr>
        <w:t> </w:t>
      </w:r>
      <w:r>
        <w:rPr>
          <w:spacing w:val="-2"/>
        </w:rPr>
        <w:t>winter.</w:t>
      </w:r>
    </w:p>
    <w:p>
      <w:pPr>
        <w:pStyle w:val="BodyText"/>
        <w:spacing w:before="2"/>
        <w:ind w:left="413" w:right="5438" w:hanging="173"/>
      </w:pPr>
      <w:r>
        <w:rPr/>
        <w:t>C.</w:t>
      </w:r>
      <w:r>
        <w:rPr>
          <w:spacing w:val="-4"/>
        </w:rPr>
        <w:t> </w:t>
      </w:r>
      <w:r>
        <w:rPr/>
        <w:t>A</w:t>
      </w:r>
      <w:r>
        <w:rPr>
          <w:spacing w:val="-3"/>
        </w:rPr>
        <w:t> </w:t>
      </w:r>
      <w:r>
        <w:rPr/>
        <w:t>warm,</w:t>
      </w:r>
      <w:r>
        <w:rPr>
          <w:spacing w:val="-4"/>
        </w:rPr>
        <w:t> </w:t>
      </w:r>
      <w:r>
        <w:rPr/>
        <w:t>moist</w:t>
      </w:r>
      <w:r>
        <w:rPr>
          <w:spacing w:val="-2"/>
        </w:rPr>
        <w:t> </w:t>
      </w:r>
      <w:r>
        <w:rPr/>
        <w:t>air</w:t>
      </w:r>
      <w:r>
        <w:rPr>
          <w:spacing w:val="-5"/>
        </w:rPr>
        <w:t> </w:t>
      </w:r>
      <w:r>
        <w:rPr/>
        <w:t>mass setting</w:t>
      </w:r>
      <w:r>
        <w:rPr>
          <w:spacing w:val="-6"/>
        </w:rPr>
        <w:t> </w:t>
      </w:r>
      <w:r>
        <w:rPr/>
        <w:t>over</w:t>
      </w:r>
      <w:r>
        <w:rPr>
          <w:spacing w:val="-5"/>
        </w:rPr>
        <w:t> </w:t>
      </w:r>
      <w:r>
        <w:rPr/>
        <w:t>a cool</w:t>
      </w:r>
      <w:r>
        <w:rPr>
          <w:spacing w:val="-9"/>
        </w:rPr>
        <w:t> </w:t>
      </w:r>
      <w:r>
        <w:rPr/>
        <w:t>surface</w:t>
      </w:r>
      <w:r>
        <w:rPr>
          <w:spacing w:val="-3"/>
        </w:rPr>
        <w:t> </w:t>
      </w:r>
      <w:r>
        <w:rPr/>
        <w:t>under</w:t>
      </w:r>
      <w:r>
        <w:rPr>
          <w:spacing w:val="-5"/>
        </w:rPr>
        <w:t> </w:t>
      </w:r>
      <w:r>
        <w:rPr/>
        <w:t>no-wind </w:t>
      </w:r>
      <w:r>
        <w:rPr>
          <w:spacing w:val="-2"/>
        </w:rPr>
        <w:t>conditions.</w:t>
      </w:r>
    </w:p>
    <w:p>
      <w:pPr>
        <w:pStyle w:val="BodyText"/>
      </w:pPr>
    </w:p>
    <w:p>
      <w:pPr>
        <w:pStyle w:val="BodyText"/>
      </w:pPr>
    </w:p>
    <w:p>
      <w:pPr>
        <w:pStyle w:val="BodyText"/>
        <w:spacing w:before="1"/>
      </w:pPr>
    </w:p>
    <w:p>
      <w:pPr>
        <w:pStyle w:val="ListParagraph"/>
        <w:numPr>
          <w:ilvl w:val="0"/>
          <w:numId w:val="261"/>
        </w:numPr>
        <w:tabs>
          <w:tab w:pos="591" w:val="left" w:leader="none"/>
          <w:tab w:pos="6000" w:val="left" w:leader="none"/>
        </w:tabs>
        <w:spacing w:line="240" w:lineRule="auto" w:before="1" w:after="0"/>
        <w:ind w:left="591" w:right="0" w:hanging="351"/>
        <w:jc w:val="left"/>
        <w:rPr>
          <w:sz w:val="18"/>
        </w:rPr>
      </w:pPr>
      <w:r>
        <w:rPr>
          <w:sz w:val="18"/>
        </w:rPr>
        <w:t>Advection</w:t>
      </w:r>
      <w:r>
        <w:rPr>
          <w:spacing w:val="1"/>
          <w:sz w:val="18"/>
        </w:rPr>
        <w:t> </w:t>
      </w:r>
      <w:r>
        <w:rPr>
          <w:sz w:val="18"/>
        </w:rPr>
        <w:t>fog</w:t>
      </w:r>
      <w:r>
        <w:rPr>
          <w:spacing w:val="-6"/>
          <w:sz w:val="18"/>
        </w:rPr>
        <w:t> </w:t>
      </w:r>
      <w:r>
        <w:rPr>
          <w:sz w:val="18"/>
        </w:rPr>
        <w:t>has</w:t>
      </w:r>
      <w:r>
        <w:rPr>
          <w:spacing w:val="1"/>
          <w:sz w:val="18"/>
        </w:rPr>
        <w:t> </w:t>
      </w:r>
      <w:r>
        <w:rPr>
          <w:sz w:val="18"/>
        </w:rPr>
        <w:t>drifted</w:t>
      </w:r>
      <w:r>
        <w:rPr>
          <w:spacing w:val="1"/>
          <w:sz w:val="18"/>
        </w:rPr>
        <w:t> </w:t>
      </w:r>
      <w:r>
        <w:rPr>
          <w:sz w:val="18"/>
        </w:rPr>
        <w:t>over</w:t>
      </w:r>
      <w:r>
        <w:rPr>
          <w:spacing w:val="40"/>
          <w:sz w:val="18"/>
        </w:rPr>
        <w:t> </w:t>
      </w:r>
      <w:r>
        <w:rPr>
          <w:sz w:val="18"/>
        </w:rPr>
        <w:t>a</w:t>
      </w:r>
      <w:r>
        <w:rPr>
          <w:spacing w:val="4"/>
          <w:sz w:val="18"/>
        </w:rPr>
        <w:t> </w:t>
      </w:r>
      <w:r>
        <w:rPr>
          <w:sz w:val="18"/>
        </w:rPr>
        <w:t>coastal</w:t>
      </w:r>
      <w:r>
        <w:rPr>
          <w:spacing w:val="-9"/>
          <w:sz w:val="18"/>
        </w:rPr>
        <w:t> </w:t>
      </w:r>
      <w:r>
        <w:rPr>
          <w:sz w:val="18"/>
        </w:rPr>
        <w:t>airport</w:t>
      </w:r>
      <w:r>
        <w:rPr>
          <w:spacing w:val="-1"/>
          <w:sz w:val="18"/>
        </w:rPr>
        <w:t> </w:t>
      </w:r>
      <w:r>
        <w:rPr>
          <w:sz w:val="18"/>
        </w:rPr>
        <w:t>during</w:t>
      </w:r>
      <w:r>
        <w:rPr>
          <w:spacing w:val="-6"/>
          <w:sz w:val="18"/>
        </w:rPr>
        <w:t> </w:t>
      </w:r>
      <w:r>
        <w:rPr>
          <w:sz w:val="18"/>
        </w:rPr>
        <w:t>the</w:t>
      </w:r>
      <w:r>
        <w:rPr>
          <w:spacing w:val="-2"/>
          <w:sz w:val="18"/>
        </w:rPr>
        <w:t> </w:t>
      </w:r>
      <w:r>
        <w:rPr>
          <w:spacing w:val="-4"/>
          <w:sz w:val="18"/>
        </w:rPr>
        <w:t>day.</w:t>
      </w:r>
      <w:r>
        <w:rPr>
          <w:sz w:val="18"/>
        </w:rPr>
        <w:tab/>
        <w:t>Answer</w:t>
      </w:r>
      <w:r>
        <w:rPr>
          <w:spacing w:val="-10"/>
          <w:sz w:val="18"/>
        </w:rPr>
        <w:t> </w:t>
      </w:r>
      <w:r>
        <w:rPr>
          <w:b/>
          <w:sz w:val="18"/>
        </w:rPr>
        <w:t>(C)</w:t>
      </w:r>
      <w:r>
        <w:rPr>
          <w:b/>
          <w:spacing w:val="-1"/>
          <w:sz w:val="18"/>
        </w:rPr>
        <w:t> </w:t>
      </w:r>
      <w:r>
        <w:rPr>
          <w:sz w:val="18"/>
        </w:rPr>
        <w:t>is</w:t>
      </w:r>
      <w:r>
        <w:rPr>
          <w:spacing w:val="-3"/>
          <w:sz w:val="18"/>
        </w:rPr>
        <w:t> </w:t>
      </w:r>
      <w:r>
        <w:rPr>
          <w:spacing w:val="-2"/>
          <w:sz w:val="18"/>
        </w:rPr>
        <w:t>correct.</w:t>
      </w:r>
    </w:p>
    <w:p>
      <w:pPr>
        <w:pStyle w:val="BodyText"/>
        <w:tabs>
          <w:tab w:pos="6000" w:val="left" w:leader="none"/>
        </w:tabs>
        <w:spacing w:line="204" w:lineRule="exact" w:before="1"/>
        <w:ind w:left="593"/>
      </w:pPr>
      <w:r>
        <w:rPr/>
        <w:t>what</w:t>
      </w:r>
      <w:r>
        <w:rPr>
          <w:spacing w:val="-3"/>
        </w:rPr>
        <w:t> </w:t>
      </w:r>
      <w:r>
        <w:rPr/>
        <w:t>may</w:t>
      </w:r>
      <w:r>
        <w:rPr>
          <w:spacing w:val="1"/>
        </w:rPr>
        <w:t> </w:t>
      </w:r>
      <w:r>
        <w:rPr/>
        <w:t>tend to</w:t>
      </w:r>
      <w:r>
        <w:rPr>
          <w:spacing w:val="1"/>
        </w:rPr>
        <w:t> </w:t>
      </w:r>
      <w:r>
        <w:rPr/>
        <w:t>dissipate</w:t>
      </w:r>
      <w:r>
        <w:rPr>
          <w:spacing w:val="-4"/>
        </w:rPr>
        <w:t> </w:t>
      </w:r>
      <w:r>
        <w:rPr/>
        <w:t>or</w:t>
      </w:r>
      <w:r>
        <w:rPr>
          <w:spacing w:val="-5"/>
        </w:rPr>
        <w:t> </w:t>
      </w:r>
      <w:r>
        <w:rPr/>
        <w:t>lift</w:t>
      </w:r>
      <w:r>
        <w:rPr>
          <w:spacing w:val="-3"/>
        </w:rPr>
        <w:t> </w:t>
      </w:r>
      <w:r>
        <w:rPr/>
        <w:t>this fog into</w:t>
      </w:r>
      <w:r>
        <w:rPr>
          <w:spacing w:val="1"/>
        </w:rPr>
        <w:t> </w:t>
      </w:r>
      <w:r>
        <w:rPr/>
        <w:t>low</w:t>
      </w:r>
      <w:r>
        <w:rPr>
          <w:spacing w:val="-4"/>
        </w:rPr>
        <w:t> </w:t>
      </w:r>
      <w:r>
        <w:rPr/>
        <w:t>stratus clouds </w:t>
      </w:r>
      <w:r>
        <w:rPr>
          <w:spacing w:val="-10"/>
        </w:rPr>
        <w:t>?</w:t>
      </w:r>
      <w:r>
        <w:rPr/>
        <w:tab/>
      </w:r>
      <w:r>
        <w:rPr>
          <w:b/>
        </w:rPr>
        <w:t>DISCUSSION:</w:t>
      </w:r>
      <w:r>
        <w:rPr>
          <w:b/>
          <w:spacing w:val="-8"/>
        </w:rPr>
        <w:t> </w:t>
      </w:r>
      <w:r>
        <w:rPr/>
        <w:t>Advection</w:t>
      </w:r>
      <w:r>
        <w:rPr>
          <w:spacing w:val="1"/>
        </w:rPr>
        <w:t> </w:t>
      </w:r>
      <w:r>
        <w:rPr/>
        <w:t>fog</w:t>
      </w:r>
      <w:r>
        <w:rPr>
          <w:spacing w:val="-6"/>
        </w:rPr>
        <w:t> </w:t>
      </w:r>
      <w:r>
        <w:rPr/>
        <w:t>deepens </w:t>
      </w:r>
      <w:r>
        <w:rPr>
          <w:spacing w:val="-5"/>
        </w:rPr>
        <w:t>as</w:t>
      </w:r>
    </w:p>
    <w:p>
      <w:pPr>
        <w:pStyle w:val="BodyText"/>
        <w:spacing w:line="204" w:lineRule="exact"/>
        <w:ind w:left="6000"/>
      </w:pPr>
      <w:r>
        <w:rPr/>
        <w:t>wind</w:t>
      </w:r>
      <w:r>
        <w:rPr>
          <w:spacing w:val="-2"/>
        </w:rPr>
        <w:t> </w:t>
      </w:r>
      <w:r>
        <w:rPr/>
        <w:t>speed</w:t>
      </w:r>
      <w:r>
        <w:rPr>
          <w:spacing w:val="-1"/>
        </w:rPr>
        <w:t> </w:t>
      </w:r>
      <w:r>
        <w:rPr/>
        <w:t>increases</w:t>
      </w:r>
      <w:r>
        <w:rPr>
          <w:spacing w:val="-2"/>
        </w:rPr>
        <w:t> </w:t>
      </w:r>
      <w:r>
        <w:rPr/>
        <w:t>up</w:t>
      </w:r>
      <w:r>
        <w:rPr>
          <w:spacing w:val="-1"/>
        </w:rPr>
        <w:t> </w:t>
      </w:r>
      <w:r>
        <w:rPr/>
        <w:t>15</w:t>
      </w:r>
      <w:r>
        <w:rPr>
          <w:spacing w:val="-8"/>
        </w:rPr>
        <w:t> </w:t>
      </w:r>
      <w:r>
        <w:rPr/>
        <w:t>kt.</w:t>
      </w:r>
      <w:r>
        <w:rPr>
          <w:spacing w:val="1"/>
        </w:rPr>
        <w:t> </w:t>
      </w:r>
      <w:r>
        <w:rPr/>
        <w:t>will</w:t>
      </w:r>
      <w:r>
        <w:rPr>
          <w:spacing w:val="-4"/>
        </w:rPr>
        <w:t> </w:t>
      </w:r>
      <w:r>
        <w:rPr/>
        <w:t>lift</w:t>
      </w:r>
      <w:r>
        <w:rPr>
          <w:spacing w:val="-4"/>
        </w:rPr>
        <w:t> </w:t>
      </w:r>
      <w:r>
        <w:rPr/>
        <w:t>the</w:t>
      </w:r>
      <w:r>
        <w:rPr>
          <w:spacing w:val="-5"/>
        </w:rPr>
        <w:t> fog</w:t>
      </w:r>
    </w:p>
    <w:p>
      <w:pPr>
        <w:pStyle w:val="ListParagraph"/>
        <w:numPr>
          <w:ilvl w:val="0"/>
          <w:numId w:val="271"/>
        </w:numPr>
        <w:tabs>
          <w:tab w:pos="455" w:val="left" w:leader="none"/>
          <w:tab w:pos="6000" w:val="left" w:leader="none"/>
        </w:tabs>
        <w:spacing w:line="240" w:lineRule="auto" w:before="2" w:after="0"/>
        <w:ind w:left="455" w:right="0" w:hanging="215"/>
        <w:jc w:val="left"/>
        <w:rPr>
          <w:sz w:val="18"/>
        </w:rPr>
      </w:pPr>
      <w:r>
        <w:rPr>
          <w:sz w:val="18"/>
        </w:rPr>
        <w:t>Night</w:t>
      </w:r>
      <w:r>
        <w:rPr>
          <w:spacing w:val="-2"/>
          <w:sz w:val="18"/>
        </w:rPr>
        <w:t> </w:t>
      </w:r>
      <w:r>
        <w:rPr>
          <w:sz w:val="18"/>
        </w:rPr>
        <w:t>time</w:t>
      </w:r>
      <w:r>
        <w:rPr>
          <w:spacing w:val="-2"/>
          <w:sz w:val="18"/>
        </w:rPr>
        <w:t> cooling.</w:t>
      </w:r>
      <w:r>
        <w:rPr>
          <w:sz w:val="18"/>
        </w:rPr>
        <w:tab/>
        <w:t>into</w:t>
      </w:r>
      <w:r>
        <w:rPr>
          <w:spacing w:val="-2"/>
          <w:sz w:val="18"/>
        </w:rPr>
        <w:t> </w:t>
      </w:r>
      <w:r>
        <w:rPr>
          <w:sz w:val="18"/>
        </w:rPr>
        <w:t>a</w:t>
      </w:r>
      <w:r>
        <w:rPr>
          <w:spacing w:val="-3"/>
          <w:sz w:val="18"/>
        </w:rPr>
        <w:t> </w:t>
      </w:r>
      <w:r>
        <w:rPr>
          <w:sz w:val="18"/>
        </w:rPr>
        <w:t>layer</w:t>
      </w:r>
      <w:r>
        <w:rPr>
          <w:spacing w:val="-5"/>
          <w:sz w:val="18"/>
        </w:rPr>
        <w:t> </w:t>
      </w:r>
      <w:r>
        <w:rPr>
          <w:sz w:val="18"/>
        </w:rPr>
        <w:t>of</w:t>
      </w:r>
      <w:r>
        <w:rPr>
          <w:spacing w:val="3"/>
          <w:sz w:val="18"/>
        </w:rPr>
        <w:t> </w:t>
      </w:r>
      <w:r>
        <w:rPr>
          <w:sz w:val="18"/>
        </w:rPr>
        <w:t>low</w:t>
      </w:r>
      <w:r>
        <w:rPr>
          <w:spacing w:val="-3"/>
          <w:sz w:val="18"/>
        </w:rPr>
        <w:t> </w:t>
      </w:r>
      <w:r>
        <w:rPr>
          <w:sz w:val="18"/>
        </w:rPr>
        <w:t>stratus or</w:t>
      </w:r>
      <w:r>
        <w:rPr>
          <w:spacing w:val="-5"/>
          <w:sz w:val="18"/>
        </w:rPr>
        <w:t> </w:t>
      </w:r>
      <w:r>
        <w:rPr>
          <w:spacing w:val="-2"/>
          <w:sz w:val="18"/>
        </w:rPr>
        <w:t>stratocumulus.</w:t>
      </w:r>
    </w:p>
    <w:p>
      <w:pPr>
        <w:pStyle w:val="ListParagraph"/>
        <w:numPr>
          <w:ilvl w:val="0"/>
          <w:numId w:val="271"/>
        </w:numPr>
        <w:tabs>
          <w:tab w:pos="441" w:val="left" w:leader="none"/>
        </w:tabs>
        <w:spacing w:line="240" w:lineRule="auto" w:before="2" w:after="0"/>
        <w:ind w:left="441" w:right="0" w:hanging="201"/>
        <w:jc w:val="left"/>
        <w:rPr>
          <w:sz w:val="18"/>
        </w:rPr>
      </w:pPr>
      <w:r>
        <w:rPr>
          <w:sz w:val="18"/>
        </w:rPr>
        <w:t>Surface</w:t>
      </w:r>
      <w:r>
        <w:rPr>
          <w:spacing w:val="-3"/>
          <w:sz w:val="18"/>
        </w:rPr>
        <w:t> </w:t>
      </w:r>
      <w:r>
        <w:rPr>
          <w:spacing w:val="-2"/>
          <w:sz w:val="18"/>
        </w:rPr>
        <w:t>radiation</w:t>
      </w:r>
    </w:p>
    <w:p>
      <w:pPr>
        <w:pStyle w:val="ListParagraph"/>
        <w:numPr>
          <w:ilvl w:val="0"/>
          <w:numId w:val="271"/>
        </w:numPr>
        <w:tabs>
          <w:tab w:pos="448" w:val="left" w:leader="none"/>
        </w:tabs>
        <w:spacing w:line="240" w:lineRule="auto" w:before="2" w:after="0"/>
        <w:ind w:left="448" w:right="0" w:hanging="208"/>
        <w:jc w:val="left"/>
        <w:rPr>
          <w:sz w:val="18"/>
        </w:rPr>
      </w:pPr>
      <w:r>
        <w:rPr>
          <w:sz w:val="18"/>
        </w:rPr>
        <w:t>Wind 15</w:t>
      </w:r>
      <w:r>
        <w:rPr>
          <w:spacing w:val="1"/>
          <w:sz w:val="18"/>
        </w:rPr>
        <w:t> </w:t>
      </w:r>
      <w:r>
        <w:rPr>
          <w:sz w:val="18"/>
        </w:rPr>
        <w:t>knots or</w:t>
      </w:r>
      <w:r>
        <w:rPr>
          <w:spacing w:val="-5"/>
          <w:sz w:val="18"/>
        </w:rPr>
        <w:t> </w:t>
      </w:r>
      <w:r>
        <w:rPr>
          <w:spacing w:val="-2"/>
          <w:sz w:val="18"/>
        </w:rPr>
        <w:t>stronger.</w:t>
      </w:r>
    </w:p>
    <w:p>
      <w:pPr>
        <w:pStyle w:val="BodyText"/>
      </w:pPr>
    </w:p>
    <w:p>
      <w:pPr>
        <w:pStyle w:val="BodyText"/>
      </w:pPr>
    </w:p>
    <w:p>
      <w:pPr>
        <w:pStyle w:val="BodyText"/>
      </w:pPr>
    </w:p>
    <w:p>
      <w:pPr>
        <w:pStyle w:val="ListParagraph"/>
        <w:numPr>
          <w:ilvl w:val="0"/>
          <w:numId w:val="261"/>
        </w:numPr>
        <w:tabs>
          <w:tab w:pos="591" w:val="left" w:leader="none"/>
          <w:tab w:pos="6000" w:val="left" w:leader="none"/>
        </w:tabs>
        <w:spacing w:line="204" w:lineRule="exact" w:before="0" w:after="0"/>
        <w:ind w:left="591" w:right="0" w:hanging="351"/>
        <w:jc w:val="left"/>
        <w:rPr>
          <w:sz w:val="18"/>
        </w:rPr>
      </w:pPr>
      <w:r>
        <w:rPr>
          <w:sz w:val="18"/>
        </w:rPr>
        <w:t>What</w:t>
      </w:r>
      <w:r>
        <w:rPr>
          <w:spacing w:val="-5"/>
          <w:sz w:val="18"/>
        </w:rPr>
        <w:t> </w:t>
      </w:r>
      <w:r>
        <w:rPr>
          <w:sz w:val="18"/>
        </w:rPr>
        <w:t>lifts</w:t>
      </w:r>
      <w:r>
        <w:rPr>
          <w:spacing w:val="-1"/>
          <w:sz w:val="18"/>
        </w:rPr>
        <w:t> </w:t>
      </w:r>
      <w:r>
        <w:rPr>
          <w:sz w:val="18"/>
        </w:rPr>
        <w:t>advection fog</w:t>
      </w:r>
      <w:r>
        <w:rPr>
          <w:spacing w:val="-7"/>
          <w:sz w:val="18"/>
        </w:rPr>
        <w:t> </w:t>
      </w:r>
      <w:r>
        <w:rPr>
          <w:sz w:val="18"/>
        </w:rPr>
        <w:t>into</w:t>
      </w:r>
      <w:r>
        <w:rPr>
          <w:spacing w:val="8"/>
          <w:sz w:val="18"/>
        </w:rPr>
        <w:t> </w:t>
      </w:r>
      <w:r>
        <w:rPr>
          <w:sz w:val="18"/>
        </w:rPr>
        <w:t>low</w:t>
      </w:r>
      <w:r>
        <w:rPr>
          <w:spacing w:val="-4"/>
          <w:sz w:val="18"/>
        </w:rPr>
        <w:t> </w:t>
      </w:r>
      <w:r>
        <w:rPr>
          <w:sz w:val="18"/>
        </w:rPr>
        <w:t>stratus</w:t>
      </w:r>
      <w:r>
        <w:rPr>
          <w:spacing w:val="-1"/>
          <w:sz w:val="18"/>
        </w:rPr>
        <w:t> </w:t>
      </w:r>
      <w:r>
        <w:rPr>
          <w:sz w:val="18"/>
        </w:rPr>
        <w:t>clouds </w:t>
      </w:r>
      <w:r>
        <w:rPr>
          <w:spacing w:val="-10"/>
          <w:sz w:val="18"/>
        </w:rPr>
        <w:t>?</w:t>
      </w:r>
      <w:r>
        <w:rPr>
          <w:sz w:val="18"/>
        </w:rPr>
        <w:tab/>
        <w:t>Answer</w:t>
      </w:r>
      <w:r>
        <w:rPr>
          <w:spacing w:val="-10"/>
          <w:sz w:val="18"/>
        </w:rPr>
        <w:t> </w:t>
      </w:r>
      <w:r>
        <w:rPr>
          <w:b/>
          <w:sz w:val="18"/>
        </w:rPr>
        <w:t>(C)</w:t>
      </w:r>
      <w:r>
        <w:rPr>
          <w:b/>
          <w:spacing w:val="-1"/>
          <w:sz w:val="18"/>
        </w:rPr>
        <w:t> </w:t>
      </w:r>
      <w:r>
        <w:rPr>
          <w:sz w:val="18"/>
        </w:rPr>
        <w:t>is</w:t>
      </w:r>
      <w:r>
        <w:rPr>
          <w:spacing w:val="-3"/>
          <w:sz w:val="18"/>
        </w:rPr>
        <w:t> </w:t>
      </w:r>
      <w:r>
        <w:rPr>
          <w:spacing w:val="-2"/>
          <w:sz w:val="18"/>
        </w:rPr>
        <w:t>correct.</w:t>
      </w:r>
    </w:p>
    <w:p>
      <w:pPr>
        <w:pStyle w:val="BodyText"/>
        <w:spacing w:line="204" w:lineRule="exact"/>
        <w:ind w:left="6000"/>
      </w:pPr>
      <w:r>
        <w:rPr>
          <w:b/>
        </w:rPr>
        <w:t>DISCUSSION:</w:t>
      </w:r>
      <w:r>
        <w:rPr>
          <w:b/>
          <w:spacing w:val="-7"/>
        </w:rPr>
        <w:t> </w:t>
      </w:r>
      <w:r>
        <w:rPr/>
        <w:t>Advection</w:t>
      </w:r>
      <w:r>
        <w:rPr>
          <w:spacing w:val="-2"/>
        </w:rPr>
        <w:t> </w:t>
      </w:r>
      <w:r>
        <w:rPr/>
        <w:t>fog</w:t>
      </w:r>
      <w:r>
        <w:rPr>
          <w:spacing w:val="-7"/>
        </w:rPr>
        <w:t> </w:t>
      </w:r>
      <w:r>
        <w:rPr/>
        <w:t>deepens</w:t>
      </w:r>
      <w:r>
        <w:rPr>
          <w:spacing w:val="-3"/>
        </w:rPr>
        <w:t> </w:t>
      </w:r>
      <w:r>
        <w:rPr/>
        <w:t>as</w:t>
      </w:r>
      <w:r>
        <w:rPr>
          <w:spacing w:val="-2"/>
        </w:rPr>
        <w:t> </w:t>
      </w:r>
      <w:r>
        <w:rPr/>
        <w:t>wind</w:t>
      </w:r>
      <w:r>
        <w:rPr>
          <w:spacing w:val="-1"/>
        </w:rPr>
        <w:t> </w:t>
      </w:r>
      <w:r>
        <w:rPr/>
        <w:t>speed</w:t>
      </w:r>
      <w:r>
        <w:rPr>
          <w:spacing w:val="-1"/>
        </w:rPr>
        <w:t> </w:t>
      </w:r>
      <w:r>
        <w:rPr/>
        <w:t>increases</w:t>
      </w:r>
      <w:r>
        <w:rPr>
          <w:spacing w:val="-2"/>
        </w:rPr>
        <w:t> </w:t>
      </w:r>
      <w:r>
        <w:rPr/>
        <w:t>up</w:t>
      </w:r>
      <w:r>
        <w:rPr>
          <w:spacing w:val="-1"/>
        </w:rPr>
        <w:t> </w:t>
      </w:r>
      <w:r>
        <w:rPr>
          <w:spacing w:val="-5"/>
        </w:rPr>
        <w:t>to</w:t>
      </w:r>
    </w:p>
    <w:p>
      <w:pPr>
        <w:pStyle w:val="ListParagraph"/>
        <w:numPr>
          <w:ilvl w:val="1"/>
          <w:numId w:val="261"/>
        </w:numPr>
        <w:tabs>
          <w:tab w:pos="455" w:val="left" w:leader="none"/>
          <w:tab w:pos="6000" w:val="left" w:leader="none"/>
        </w:tabs>
        <w:spacing w:line="240" w:lineRule="auto" w:before="2" w:after="0"/>
        <w:ind w:left="455" w:right="0" w:hanging="215"/>
        <w:jc w:val="left"/>
        <w:rPr>
          <w:sz w:val="18"/>
        </w:rPr>
      </w:pPr>
      <w:r>
        <w:rPr>
          <w:sz w:val="18"/>
        </w:rPr>
        <w:t>Night</w:t>
      </w:r>
      <w:r>
        <w:rPr>
          <w:spacing w:val="-2"/>
          <w:sz w:val="18"/>
        </w:rPr>
        <w:t> </w:t>
      </w:r>
      <w:r>
        <w:rPr>
          <w:sz w:val="18"/>
        </w:rPr>
        <w:t>time</w:t>
      </w:r>
      <w:r>
        <w:rPr>
          <w:spacing w:val="-2"/>
          <w:sz w:val="18"/>
        </w:rPr>
        <w:t> cooling.</w:t>
      </w:r>
      <w:r>
        <w:rPr>
          <w:sz w:val="18"/>
        </w:rPr>
        <w:tab/>
        <w:t>15</w:t>
      </w:r>
      <w:r>
        <w:rPr>
          <w:spacing w:val="-3"/>
          <w:sz w:val="18"/>
        </w:rPr>
        <w:t> </w:t>
      </w:r>
      <w:r>
        <w:rPr>
          <w:sz w:val="18"/>
        </w:rPr>
        <w:t>kt.</w:t>
      </w:r>
      <w:r>
        <w:rPr>
          <w:spacing w:val="-5"/>
          <w:sz w:val="18"/>
        </w:rPr>
        <w:t> </w:t>
      </w:r>
      <w:r>
        <w:rPr>
          <w:sz w:val="18"/>
        </w:rPr>
        <w:t>wind</w:t>
      </w:r>
      <w:r>
        <w:rPr>
          <w:spacing w:val="-1"/>
          <w:sz w:val="18"/>
        </w:rPr>
        <w:t> </w:t>
      </w:r>
      <w:r>
        <w:rPr>
          <w:sz w:val="18"/>
        </w:rPr>
        <w:t>much stronger</w:t>
      </w:r>
      <w:r>
        <w:rPr>
          <w:spacing w:val="-6"/>
          <w:sz w:val="18"/>
        </w:rPr>
        <w:t> </w:t>
      </w:r>
      <w:r>
        <w:rPr>
          <w:sz w:val="18"/>
        </w:rPr>
        <w:t>than</w:t>
      </w:r>
      <w:r>
        <w:rPr>
          <w:spacing w:val="-1"/>
          <w:sz w:val="18"/>
        </w:rPr>
        <w:t> </w:t>
      </w:r>
      <w:r>
        <w:rPr>
          <w:sz w:val="18"/>
        </w:rPr>
        <w:t>15</w:t>
      </w:r>
      <w:r>
        <w:rPr>
          <w:spacing w:val="-7"/>
          <w:sz w:val="18"/>
        </w:rPr>
        <w:t> </w:t>
      </w:r>
      <w:r>
        <w:rPr>
          <w:sz w:val="18"/>
        </w:rPr>
        <w:t>kt.</w:t>
      </w:r>
      <w:r>
        <w:rPr>
          <w:spacing w:val="2"/>
          <w:sz w:val="18"/>
        </w:rPr>
        <w:t> </w:t>
      </w:r>
      <w:r>
        <w:rPr>
          <w:sz w:val="18"/>
        </w:rPr>
        <w:t>lifts</w:t>
      </w:r>
      <w:r>
        <w:rPr>
          <w:spacing w:val="-2"/>
          <w:sz w:val="18"/>
        </w:rPr>
        <w:t> </w:t>
      </w:r>
      <w:r>
        <w:rPr>
          <w:sz w:val="18"/>
        </w:rPr>
        <w:t>the</w:t>
      </w:r>
      <w:r>
        <w:rPr>
          <w:spacing w:val="-4"/>
          <w:sz w:val="18"/>
        </w:rPr>
        <w:t> </w:t>
      </w:r>
      <w:r>
        <w:rPr>
          <w:sz w:val="18"/>
        </w:rPr>
        <w:t>fog into</w:t>
      </w:r>
      <w:r>
        <w:rPr>
          <w:spacing w:val="-1"/>
          <w:sz w:val="18"/>
        </w:rPr>
        <w:t> </w:t>
      </w:r>
      <w:r>
        <w:rPr>
          <w:sz w:val="18"/>
        </w:rPr>
        <w:t>a</w:t>
      </w:r>
      <w:r>
        <w:rPr>
          <w:spacing w:val="44"/>
          <w:sz w:val="18"/>
        </w:rPr>
        <w:t> </w:t>
      </w:r>
      <w:r>
        <w:rPr>
          <w:sz w:val="18"/>
        </w:rPr>
        <w:t>layer</w:t>
      </w:r>
      <w:r>
        <w:rPr>
          <w:spacing w:val="-6"/>
          <w:sz w:val="18"/>
        </w:rPr>
        <w:t> </w:t>
      </w:r>
      <w:r>
        <w:rPr>
          <w:sz w:val="18"/>
        </w:rPr>
        <w:t>of</w:t>
      </w:r>
      <w:r>
        <w:rPr>
          <w:spacing w:val="2"/>
          <w:sz w:val="18"/>
        </w:rPr>
        <w:t> </w:t>
      </w:r>
      <w:r>
        <w:rPr>
          <w:spacing w:val="-5"/>
          <w:sz w:val="18"/>
        </w:rPr>
        <w:t>low</w:t>
      </w:r>
    </w:p>
    <w:p>
      <w:pPr>
        <w:pStyle w:val="ListParagraph"/>
        <w:numPr>
          <w:ilvl w:val="1"/>
          <w:numId w:val="261"/>
        </w:numPr>
        <w:tabs>
          <w:tab w:pos="441" w:val="left" w:leader="none"/>
          <w:tab w:pos="6000" w:val="left" w:leader="none"/>
        </w:tabs>
        <w:spacing w:line="240" w:lineRule="auto" w:before="2" w:after="0"/>
        <w:ind w:left="441" w:right="0" w:hanging="201"/>
        <w:jc w:val="left"/>
        <w:rPr>
          <w:sz w:val="18"/>
        </w:rPr>
      </w:pPr>
      <w:r>
        <w:rPr>
          <w:sz w:val="18"/>
        </w:rPr>
        <w:t>Dryness of</w:t>
      </w:r>
      <w:r>
        <w:rPr>
          <w:spacing w:val="-5"/>
          <w:sz w:val="18"/>
        </w:rPr>
        <w:t> </w:t>
      </w:r>
      <w:r>
        <w:rPr>
          <w:sz w:val="18"/>
        </w:rPr>
        <w:t>the</w:t>
      </w:r>
      <w:r>
        <w:rPr>
          <w:spacing w:val="-3"/>
          <w:sz w:val="18"/>
        </w:rPr>
        <w:t> </w:t>
      </w:r>
      <w:r>
        <w:rPr>
          <w:sz w:val="18"/>
        </w:rPr>
        <w:t>underlying</w:t>
      </w:r>
      <w:r>
        <w:rPr>
          <w:spacing w:val="1"/>
          <w:sz w:val="18"/>
        </w:rPr>
        <w:t> </w:t>
      </w:r>
      <w:r>
        <w:rPr>
          <w:sz w:val="18"/>
        </w:rPr>
        <w:t>land</w:t>
      </w:r>
      <w:r>
        <w:rPr>
          <w:spacing w:val="1"/>
          <w:sz w:val="18"/>
        </w:rPr>
        <w:t> </w:t>
      </w:r>
      <w:r>
        <w:rPr>
          <w:spacing w:val="-4"/>
          <w:sz w:val="18"/>
        </w:rPr>
        <w:t>mass.</w:t>
      </w:r>
      <w:r>
        <w:rPr>
          <w:sz w:val="18"/>
        </w:rPr>
        <w:tab/>
        <w:t>stratus</w:t>
      </w:r>
      <w:r>
        <w:rPr>
          <w:spacing w:val="-1"/>
          <w:sz w:val="18"/>
        </w:rPr>
        <w:t> </w:t>
      </w:r>
      <w:r>
        <w:rPr>
          <w:sz w:val="18"/>
        </w:rPr>
        <w:t>or</w:t>
      </w:r>
      <w:r>
        <w:rPr>
          <w:spacing w:val="-3"/>
          <w:sz w:val="18"/>
        </w:rPr>
        <w:t> </w:t>
      </w:r>
      <w:r>
        <w:rPr>
          <w:spacing w:val="-2"/>
          <w:sz w:val="18"/>
        </w:rPr>
        <w:t>stratocumulus.</w:t>
      </w:r>
    </w:p>
    <w:p>
      <w:pPr>
        <w:pStyle w:val="ListParagraph"/>
        <w:numPr>
          <w:ilvl w:val="1"/>
          <w:numId w:val="261"/>
        </w:numPr>
        <w:tabs>
          <w:tab w:pos="447" w:val="left" w:leader="none"/>
          <w:tab w:pos="499" w:val="left" w:leader="none"/>
        </w:tabs>
        <w:spacing w:line="232" w:lineRule="auto" w:before="6" w:after="0"/>
        <w:ind w:left="499" w:right="7725" w:hanging="260"/>
        <w:jc w:val="left"/>
        <w:rPr>
          <w:sz w:val="18"/>
        </w:rPr>
      </w:pPr>
      <w:r>
        <w:rPr>
          <w:sz w:val="18"/>
        </w:rPr>
        <w:t>Surface</w:t>
      </w:r>
      <w:r>
        <w:rPr>
          <w:spacing w:val="-7"/>
          <w:sz w:val="18"/>
        </w:rPr>
        <w:t> </w:t>
      </w:r>
      <w:r>
        <w:rPr>
          <w:sz w:val="18"/>
        </w:rPr>
        <w:t>winds</w:t>
      </w:r>
      <w:r>
        <w:rPr>
          <w:spacing w:val="-4"/>
          <w:sz w:val="18"/>
        </w:rPr>
        <w:t> </w:t>
      </w:r>
      <w:r>
        <w:rPr>
          <w:sz w:val="18"/>
        </w:rPr>
        <w:t>of</w:t>
      </w:r>
      <w:r>
        <w:rPr>
          <w:spacing w:val="-9"/>
          <w:sz w:val="18"/>
        </w:rPr>
        <w:t> </w:t>
      </w:r>
      <w:r>
        <w:rPr>
          <w:sz w:val="18"/>
        </w:rPr>
        <w:t>approximately</w:t>
      </w:r>
      <w:r>
        <w:rPr>
          <w:spacing w:val="-3"/>
          <w:sz w:val="18"/>
        </w:rPr>
        <w:t> </w:t>
      </w:r>
      <w:r>
        <w:rPr>
          <w:sz w:val="18"/>
        </w:rPr>
        <w:t>15</w:t>
      </w:r>
      <w:r>
        <w:rPr>
          <w:spacing w:val="-3"/>
          <w:sz w:val="18"/>
        </w:rPr>
        <w:t> </w:t>
      </w:r>
      <w:r>
        <w:rPr>
          <w:sz w:val="18"/>
        </w:rPr>
        <w:t>knots</w:t>
      </w:r>
      <w:r>
        <w:rPr>
          <w:spacing w:val="-4"/>
          <w:sz w:val="18"/>
        </w:rPr>
        <w:t> </w:t>
      </w:r>
      <w:r>
        <w:rPr>
          <w:sz w:val="18"/>
        </w:rPr>
        <w:t>or </w:t>
      </w:r>
      <w:r>
        <w:rPr>
          <w:spacing w:val="-2"/>
          <w:sz w:val="18"/>
        </w:rPr>
        <w:t>stronger.</w:t>
      </w:r>
    </w:p>
    <w:p>
      <w:pPr>
        <w:pStyle w:val="BodyText"/>
      </w:pPr>
    </w:p>
    <w:p>
      <w:pPr>
        <w:pStyle w:val="BodyText"/>
      </w:pPr>
    </w:p>
    <w:p>
      <w:pPr>
        <w:pStyle w:val="BodyText"/>
      </w:pPr>
    </w:p>
    <w:p>
      <w:pPr>
        <w:pStyle w:val="BodyText"/>
        <w:spacing w:before="4"/>
      </w:pPr>
    </w:p>
    <w:p>
      <w:pPr>
        <w:pStyle w:val="ListParagraph"/>
        <w:numPr>
          <w:ilvl w:val="0"/>
          <w:numId w:val="261"/>
        </w:numPr>
        <w:tabs>
          <w:tab w:pos="591" w:val="left" w:leader="none"/>
          <w:tab w:pos="6000" w:val="left" w:leader="none"/>
        </w:tabs>
        <w:spacing w:line="240" w:lineRule="auto" w:before="0" w:after="0"/>
        <w:ind w:left="591" w:right="0" w:hanging="351"/>
        <w:jc w:val="left"/>
        <w:rPr>
          <w:sz w:val="18"/>
        </w:rPr>
      </w:pPr>
      <w:r>
        <w:rPr>
          <w:sz w:val="18"/>
        </w:rPr>
        <w:t>Which</w:t>
      </w:r>
      <w:r>
        <w:rPr>
          <w:spacing w:val="-1"/>
          <w:sz w:val="18"/>
        </w:rPr>
        <w:t> </w:t>
      </w:r>
      <w:r>
        <w:rPr>
          <w:sz w:val="18"/>
        </w:rPr>
        <w:t>conditions</w:t>
      </w:r>
      <w:r>
        <w:rPr>
          <w:spacing w:val="-2"/>
          <w:sz w:val="18"/>
        </w:rPr>
        <w:t> </w:t>
      </w:r>
      <w:r>
        <w:rPr>
          <w:sz w:val="18"/>
        </w:rPr>
        <w:t>are</w:t>
      </w:r>
      <w:r>
        <w:rPr>
          <w:spacing w:val="-5"/>
          <w:sz w:val="18"/>
        </w:rPr>
        <w:t> </w:t>
      </w:r>
      <w:r>
        <w:rPr>
          <w:sz w:val="18"/>
        </w:rPr>
        <w:t>favourable</w:t>
      </w:r>
      <w:r>
        <w:rPr>
          <w:spacing w:val="-4"/>
          <w:sz w:val="18"/>
        </w:rPr>
        <w:t> </w:t>
      </w:r>
      <w:r>
        <w:rPr>
          <w:sz w:val="18"/>
        </w:rPr>
        <w:t>for</w:t>
      </w:r>
      <w:r>
        <w:rPr>
          <w:spacing w:val="1"/>
          <w:sz w:val="18"/>
        </w:rPr>
        <w:t> </w:t>
      </w:r>
      <w:r>
        <w:rPr>
          <w:sz w:val="18"/>
        </w:rPr>
        <w:t>the</w:t>
      </w:r>
      <w:r>
        <w:rPr>
          <w:spacing w:val="-5"/>
          <w:sz w:val="18"/>
        </w:rPr>
        <w:t> </w:t>
      </w:r>
      <w:r>
        <w:rPr>
          <w:sz w:val="18"/>
        </w:rPr>
        <w:t>formation </w:t>
      </w:r>
      <w:r>
        <w:rPr>
          <w:spacing w:val="-5"/>
          <w:sz w:val="18"/>
        </w:rPr>
        <w:t>of</w:t>
      </w:r>
      <w:r>
        <w:rPr>
          <w:sz w:val="18"/>
        </w:rPr>
        <w:tab/>
        <w:t>Answer</w:t>
      </w:r>
      <w:r>
        <w:rPr>
          <w:spacing w:val="-10"/>
          <w:sz w:val="18"/>
        </w:rPr>
        <w:t> </w:t>
      </w:r>
      <w:r>
        <w:rPr>
          <w:b/>
          <w:sz w:val="18"/>
        </w:rPr>
        <w:t>(A)</w:t>
      </w:r>
      <w:r>
        <w:rPr>
          <w:b/>
          <w:spacing w:val="-1"/>
          <w:sz w:val="18"/>
        </w:rPr>
        <w:t> </w:t>
      </w:r>
      <w:r>
        <w:rPr>
          <w:sz w:val="18"/>
        </w:rPr>
        <w:t>is</w:t>
      </w:r>
      <w:r>
        <w:rPr>
          <w:spacing w:val="-3"/>
          <w:sz w:val="18"/>
        </w:rPr>
        <w:t> </w:t>
      </w:r>
      <w:r>
        <w:rPr>
          <w:spacing w:val="-2"/>
          <w:sz w:val="18"/>
        </w:rPr>
        <w:t>correct.</w:t>
      </w:r>
    </w:p>
    <w:p>
      <w:pPr>
        <w:pStyle w:val="BodyText"/>
        <w:tabs>
          <w:tab w:pos="6000" w:val="left" w:leader="none"/>
        </w:tabs>
        <w:spacing w:before="2"/>
        <w:ind w:left="593"/>
      </w:pPr>
      <w:r>
        <w:rPr/>
        <w:t>a</w:t>
      </w:r>
      <w:r>
        <w:rPr>
          <w:spacing w:val="-5"/>
        </w:rPr>
        <w:t> </w:t>
      </w:r>
      <w:r>
        <w:rPr/>
        <w:t>surface</w:t>
      </w:r>
      <w:r>
        <w:rPr>
          <w:spacing w:val="2"/>
        </w:rPr>
        <w:t> </w:t>
      </w:r>
      <w:r>
        <w:rPr/>
        <w:t>based</w:t>
      </w:r>
      <w:r>
        <w:rPr>
          <w:spacing w:val="-1"/>
        </w:rPr>
        <w:t> </w:t>
      </w:r>
      <w:r>
        <w:rPr/>
        <w:t>temperature</w:t>
      </w:r>
      <w:r>
        <w:rPr>
          <w:spacing w:val="-5"/>
        </w:rPr>
        <w:t> </w:t>
      </w:r>
      <w:r>
        <w:rPr/>
        <w:t>inversion </w:t>
      </w:r>
      <w:r>
        <w:rPr>
          <w:spacing w:val="-10"/>
        </w:rPr>
        <w:t>?</w:t>
      </w:r>
      <w:r>
        <w:rPr/>
        <w:tab/>
      </w:r>
      <w:r>
        <w:rPr>
          <w:b/>
        </w:rPr>
        <w:t>DISCUSSION:</w:t>
      </w:r>
      <w:r>
        <w:rPr>
          <w:b/>
          <w:spacing w:val="-8"/>
        </w:rPr>
        <w:t> </w:t>
      </w:r>
      <w:r>
        <w:rPr/>
        <w:t>A</w:t>
      </w:r>
      <w:r>
        <w:rPr>
          <w:spacing w:val="1"/>
        </w:rPr>
        <w:t> </w:t>
      </w:r>
      <w:r>
        <w:rPr/>
        <w:t>temperature</w:t>
      </w:r>
      <w:r>
        <w:rPr>
          <w:spacing w:val="-6"/>
        </w:rPr>
        <w:t> </w:t>
      </w:r>
      <w:r>
        <w:rPr/>
        <w:t>inversion</w:t>
      </w:r>
      <w:r>
        <w:rPr>
          <w:spacing w:val="-2"/>
        </w:rPr>
        <w:t> </w:t>
      </w:r>
      <w:r>
        <w:rPr/>
        <w:t>occurs</w:t>
      </w:r>
      <w:r>
        <w:rPr>
          <w:spacing w:val="-3"/>
        </w:rPr>
        <w:t> </w:t>
      </w:r>
      <w:r>
        <w:rPr/>
        <w:t>when</w:t>
      </w:r>
      <w:r>
        <w:rPr>
          <w:spacing w:val="-2"/>
        </w:rPr>
        <w:t> </w:t>
      </w:r>
      <w:r>
        <w:rPr>
          <w:spacing w:val="-4"/>
        </w:rPr>
        <w:t>warm</w:t>
      </w:r>
    </w:p>
    <w:p>
      <w:pPr>
        <w:pStyle w:val="BodyText"/>
        <w:spacing w:line="204" w:lineRule="exact" w:before="2"/>
        <w:ind w:left="6000"/>
      </w:pPr>
      <w:r>
        <w:rPr/>
        <w:t>air</w:t>
      </w:r>
      <w:r>
        <w:rPr>
          <w:spacing w:val="1"/>
        </w:rPr>
        <w:t> </w:t>
      </w:r>
      <w:r>
        <w:rPr/>
        <w:t>exists</w:t>
      </w:r>
      <w:r>
        <w:rPr>
          <w:spacing w:val="-1"/>
        </w:rPr>
        <w:t> </w:t>
      </w:r>
      <w:r>
        <w:rPr/>
        <w:t>over</w:t>
      </w:r>
      <w:r>
        <w:rPr>
          <w:spacing w:val="1"/>
        </w:rPr>
        <w:t> </w:t>
      </w:r>
      <w:r>
        <w:rPr/>
        <w:t>cooler</w:t>
      </w:r>
      <w:r>
        <w:rPr>
          <w:spacing w:val="-6"/>
        </w:rPr>
        <w:t> </w:t>
      </w:r>
      <w:r>
        <w:rPr/>
        <w:t>air.</w:t>
      </w:r>
      <w:r>
        <w:rPr>
          <w:spacing w:val="-5"/>
        </w:rPr>
        <w:t> </w:t>
      </w:r>
      <w:r>
        <w:rPr/>
        <w:t>When</w:t>
      </w:r>
      <w:r>
        <w:rPr>
          <w:spacing w:val="-1"/>
        </w:rPr>
        <w:t> </w:t>
      </w:r>
      <w:r>
        <w:rPr/>
        <w:t>ground heat</w:t>
      </w:r>
      <w:r>
        <w:rPr>
          <w:spacing w:val="-3"/>
        </w:rPr>
        <w:t> </w:t>
      </w:r>
      <w:r>
        <w:rPr/>
        <w:t>radiates</w:t>
      </w:r>
      <w:r>
        <w:rPr>
          <w:spacing w:val="-2"/>
        </w:rPr>
        <w:t> </w:t>
      </w:r>
      <w:r>
        <w:rPr/>
        <w:t>out</w:t>
      </w:r>
      <w:r>
        <w:rPr>
          <w:spacing w:val="-3"/>
        </w:rPr>
        <w:t> </w:t>
      </w:r>
      <w:r>
        <w:rPr/>
        <w:t>on </w:t>
      </w:r>
      <w:r>
        <w:rPr>
          <w:spacing w:val="-2"/>
        </w:rPr>
        <w:t>clear</w:t>
      </w:r>
    </w:p>
    <w:p>
      <w:pPr>
        <w:pStyle w:val="ListParagraph"/>
        <w:numPr>
          <w:ilvl w:val="0"/>
          <w:numId w:val="272"/>
        </w:numPr>
        <w:tabs>
          <w:tab w:pos="455" w:val="left" w:leader="none"/>
          <w:tab w:pos="6000" w:val="left" w:leader="none"/>
        </w:tabs>
        <w:spacing w:line="204" w:lineRule="exact" w:before="0" w:after="0"/>
        <w:ind w:left="455" w:right="0" w:hanging="215"/>
        <w:jc w:val="left"/>
        <w:rPr>
          <w:sz w:val="18"/>
        </w:rPr>
      </w:pPr>
      <w:r>
        <w:rPr>
          <w:sz w:val="18"/>
        </w:rPr>
        <w:t>Clear,</w:t>
      </w:r>
      <w:r>
        <w:rPr>
          <w:spacing w:val="-4"/>
          <w:sz w:val="18"/>
        </w:rPr>
        <w:t> </w:t>
      </w:r>
      <w:r>
        <w:rPr>
          <w:sz w:val="18"/>
        </w:rPr>
        <w:t>cool</w:t>
      </w:r>
      <w:r>
        <w:rPr>
          <w:spacing w:val="-9"/>
          <w:sz w:val="18"/>
        </w:rPr>
        <w:t> </w:t>
      </w:r>
      <w:r>
        <w:rPr>
          <w:sz w:val="18"/>
        </w:rPr>
        <w:t>nights</w:t>
      </w:r>
      <w:r>
        <w:rPr>
          <w:spacing w:val="1"/>
          <w:sz w:val="18"/>
        </w:rPr>
        <w:t> </w:t>
      </w:r>
      <w:r>
        <w:rPr>
          <w:sz w:val="18"/>
        </w:rPr>
        <w:t>with</w:t>
      </w:r>
      <w:r>
        <w:rPr>
          <w:spacing w:val="1"/>
          <w:sz w:val="18"/>
        </w:rPr>
        <w:t> </w:t>
      </w:r>
      <w:r>
        <w:rPr>
          <w:sz w:val="18"/>
        </w:rPr>
        <w:t>clam</w:t>
      </w:r>
      <w:r>
        <w:rPr>
          <w:spacing w:val="3"/>
          <w:sz w:val="18"/>
        </w:rPr>
        <w:t> </w:t>
      </w:r>
      <w:r>
        <w:rPr>
          <w:sz w:val="18"/>
        </w:rPr>
        <w:t>or</w:t>
      </w:r>
      <w:r>
        <w:rPr>
          <w:spacing w:val="-5"/>
          <w:sz w:val="18"/>
        </w:rPr>
        <w:t> </w:t>
      </w:r>
      <w:r>
        <w:rPr>
          <w:sz w:val="18"/>
        </w:rPr>
        <w:t>light</w:t>
      </w:r>
      <w:r>
        <w:rPr>
          <w:spacing w:val="-1"/>
          <w:sz w:val="18"/>
        </w:rPr>
        <w:t> </w:t>
      </w:r>
      <w:r>
        <w:rPr>
          <w:spacing w:val="-4"/>
          <w:sz w:val="18"/>
        </w:rPr>
        <w:t>wind.</w:t>
      </w:r>
      <w:r>
        <w:rPr>
          <w:sz w:val="18"/>
        </w:rPr>
        <w:tab/>
        <w:t>nights,</w:t>
      </w:r>
      <w:r>
        <w:rPr>
          <w:spacing w:val="-6"/>
          <w:sz w:val="18"/>
        </w:rPr>
        <w:t> </w:t>
      </w:r>
      <w:r>
        <w:rPr>
          <w:sz w:val="18"/>
        </w:rPr>
        <w:t>the</w:t>
      </w:r>
      <w:r>
        <w:rPr>
          <w:spacing w:val="-3"/>
          <w:sz w:val="18"/>
        </w:rPr>
        <w:t> </w:t>
      </w:r>
      <w:r>
        <w:rPr>
          <w:sz w:val="18"/>
        </w:rPr>
        <w:t>cool</w:t>
      </w:r>
      <w:r>
        <w:rPr>
          <w:spacing w:val="-9"/>
          <w:sz w:val="18"/>
        </w:rPr>
        <w:t> </w:t>
      </w:r>
      <w:r>
        <w:rPr>
          <w:sz w:val="18"/>
        </w:rPr>
        <w:t>ground</w:t>
      </w:r>
      <w:r>
        <w:rPr>
          <w:spacing w:val="1"/>
          <w:sz w:val="18"/>
        </w:rPr>
        <w:t> </w:t>
      </w:r>
      <w:r>
        <w:rPr>
          <w:sz w:val="18"/>
        </w:rPr>
        <w:t>surface</w:t>
      </w:r>
      <w:r>
        <w:rPr>
          <w:spacing w:val="-3"/>
          <w:sz w:val="18"/>
        </w:rPr>
        <w:t> </w:t>
      </w:r>
      <w:r>
        <w:rPr>
          <w:sz w:val="18"/>
        </w:rPr>
        <w:t>cools</w:t>
      </w:r>
      <w:r>
        <w:rPr>
          <w:spacing w:val="1"/>
          <w:sz w:val="18"/>
        </w:rPr>
        <w:t> </w:t>
      </w:r>
      <w:r>
        <w:rPr>
          <w:sz w:val="18"/>
        </w:rPr>
        <w:t>still</w:t>
      </w:r>
      <w:r>
        <w:rPr>
          <w:spacing w:val="-9"/>
          <w:sz w:val="18"/>
        </w:rPr>
        <w:t> </w:t>
      </w:r>
      <w:r>
        <w:rPr>
          <w:sz w:val="18"/>
        </w:rPr>
        <w:t>air</w:t>
      </w:r>
      <w:r>
        <w:rPr>
          <w:spacing w:val="3"/>
          <w:sz w:val="18"/>
        </w:rPr>
        <w:t> </w:t>
      </w:r>
      <w:r>
        <w:rPr>
          <w:sz w:val="18"/>
        </w:rPr>
        <w:t>at</w:t>
      </w:r>
      <w:r>
        <w:rPr>
          <w:spacing w:val="-2"/>
          <w:sz w:val="18"/>
        </w:rPr>
        <w:t> </w:t>
      </w:r>
      <w:r>
        <w:rPr>
          <w:sz w:val="18"/>
        </w:rPr>
        <w:t>the</w:t>
      </w:r>
      <w:r>
        <w:rPr>
          <w:spacing w:val="-2"/>
          <w:sz w:val="18"/>
        </w:rPr>
        <w:t> surface</w:t>
      </w:r>
    </w:p>
    <w:p>
      <w:pPr>
        <w:pStyle w:val="ListParagraph"/>
        <w:numPr>
          <w:ilvl w:val="0"/>
          <w:numId w:val="272"/>
        </w:numPr>
        <w:tabs>
          <w:tab w:pos="441" w:val="left" w:leader="none"/>
          <w:tab w:pos="6000" w:val="left" w:leader="none"/>
        </w:tabs>
        <w:spacing w:line="240" w:lineRule="auto" w:before="2" w:after="0"/>
        <w:ind w:left="441" w:right="0" w:hanging="201"/>
        <w:jc w:val="left"/>
        <w:rPr>
          <w:sz w:val="18"/>
        </w:rPr>
      </w:pPr>
      <w:r>
        <w:rPr>
          <w:sz w:val="18"/>
        </w:rPr>
        <w:t>Area</w:t>
      </w:r>
      <w:r>
        <w:rPr>
          <w:spacing w:val="-3"/>
          <w:sz w:val="18"/>
        </w:rPr>
        <w:t> </w:t>
      </w:r>
      <w:r>
        <w:rPr>
          <w:sz w:val="18"/>
        </w:rPr>
        <w:t>of</w:t>
      </w:r>
      <w:r>
        <w:rPr>
          <w:spacing w:val="-5"/>
          <w:sz w:val="18"/>
        </w:rPr>
        <w:t> </w:t>
      </w:r>
      <w:r>
        <w:rPr>
          <w:sz w:val="18"/>
        </w:rPr>
        <w:t>unstable</w:t>
      </w:r>
      <w:r>
        <w:rPr>
          <w:spacing w:val="-3"/>
          <w:sz w:val="18"/>
        </w:rPr>
        <w:t> </w:t>
      </w:r>
      <w:r>
        <w:rPr>
          <w:sz w:val="18"/>
        </w:rPr>
        <w:t>air</w:t>
      </w:r>
      <w:r>
        <w:rPr>
          <w:spacing w:val="3"/>
          <w:sz w:val="18"/>
        </w:rPr>
        <w:t> </w:t>
      </w:r>
      <w:r>
        <w:rPr>
          <w:sz w:val="18"/>
        </w:rPr>
        <w:t>rapidly</w:t>
      </w:r>
      <w:r>
        <w:rPr>
          <w:spacing w:val="2"/>
          <w:sz w:val="18"/>
        </w:rPr>
        <w:t> </w:t>
      </w:r>
      <w:r>
        <w:rPr>
          <w:sz w:val="18"/>
        </w:rPr>
        <w:t>transferring</w:t>
      </w:r>
      <w:r>
        <w:rPr>
          <w:spacing w:val="-6"/>
          <w:sz w:val="18"/>
        </w:rPr>
        <w:t> </w:t>
      </w:r>
      <w:r>
        <w:rPr>
          <w:sz w:val="18"/>
        </w:rPr>
        <w:t>heat</w:t>
      </w:r>
      <w:r>
        <w:rPr>
          <w:spacing w:val="-2"/>
          <w:sz w:val="18"/>
        </w:rPr>
        <w:t> </w:t>
      </w:r>
      <w:r>
        <w:rPr>
          <w:sz w:val="18"/>
        </w:rPr>
        <w:t>from</w:t>
      </w:r>
      <w:r>
        <w:rPr>
          <w:spacing w:val="2"/>
          <w:sz w:val="18"/>
        </w:rPr>
        <w:t> </w:t>
      </w:r>
      <w:r>
        <w:rPr>
          <w:sz w:val="18"/>
        </w:rPr>
        <w:t>the</w:t>
      </w:r>
      <w:r>
        <w:rPr>
          <w:spacing w:val="-2"/>
          <w:sz w:val="18"/>
        </w:rPr>
        <w:t> surface</w:t>
      </w:r>
      <w:r>
        <w:rPr>
          <w:sz w:val="18"/>
        </w:rPr>
        <w:tab/>
        <w:t>to a</w:t>
      </w:r>
      <w:r>
        <w:rPr>
          <w:spacing w:val="-4"/>
          <w:sz w:val="18"/>
        </w:rPr>
        <w:t> </w:t>
      </w:r>
      <w:r>
        <w:rPr>
          <w:sz w:val="18"/>
        </w:rPr>
        <w:t>temperature</w:t>
      </w:r>
      <w:r>
        <w:rPr>
          <w:spacing w:val="-4"/>
          <w:sz w:val="18"/>
        </w:rPr>
        <w:t> </w:t>
      </w:r>
      <w:r>
        <w:rPr>
          <w:sz w:val="18"/>
        </w:rPr>
        <w:t>below</w:t>
      </w:r>
      <w:r>
        <w:rPr>
          <w:spacing w:val="-4"/>
          <w:sz w:val="18"/>
        </w:rPr>
        <w:t> </w:t>
      </w:r>
      <w:r>
        <w:rPr>
          <w:sz w:val="18"/>
        </w:rPr>
        <w:t>the</w:t>
      </w:r>
      <w:r>
        <w:rPr>
          <w:spacing w:val="-4"/>
          <w:sz w:val="18"/>
        </w:rPr>
        <w:t> </w:t>
      </w:r>
      <w:r>
        <w:rPr>
          <w:sz w:val="18"/>
        </w:rPr>
        <w:t>air</w:t>
      </w:r>
      <w:r>
        <w:rPr>
          <w:spacing w:val="-6"/>
          <w:sz w:val="18"/>
        </w:rPr>
        <w:t> </w:t>
      </w:r>
      <w:r>
        <w:rPr>
          <w:sz w:val="18"/>
        </w:rPr>
        <w:t>above</w:t>
      </w:r>
      <w:r>
        <w:rPr>
          <w:spacing w:val="4"/>
          <w:sz w:val="18"/>
        </w:rPr>
        <w:t> </w:t>
      </w:r>
      <w:r>
        <w:rPr>
          <w:spacing w:val="-5"/>
          <w:sz w:val="18"/>
        </w:rPr>
        <w:t>it.</w:t>
      </w:r>
    </w:p>
    <w:p>
      <w:pPr>
        <w:pStyle w:val="ListParagraph"/>
        <w:numPr>
          <w:ilvl w:val="0"/>
          <w:numId w:val="272"/>
        </w:numPr>
        <w:tabs>
          <w:tab w:pos="448" w:val="left" w:leader="none"/>
          <w:tab w:pos="456" w:val="left" w:leader="none"/>
        </w:tabs>
        <w:spacing w:line="240" w:lineRule="auto" w:before="2" w:after="0"/>
        <w:ind w:left="456" w:right="6416" w:hanging="216"/>
        <w:jc w:val="left"/>
        <w:rPr>
          <w:sz w:val="18"/>
        </w:rPr>
      </w:pPr>
      <w:r>
        <w:rPr>
          <w:sz w:val="18"/>
        </w:rPr>
        <w:t>Broad</w:t>
      </w:r>
      <w:r>
        <w:rPr>
          <w:spacing w:val="-1"/>
          <w:sz w:val="18"/>
        </w:rPr>
        <w:t> </w:t>
      </w:r>
      <w:r>
        <w:rPr>
          <w:sz w:val="18"/>
        </w:rPr>
        <w:t>areas</w:t>
      </w:r>
      <w:r>
        <w:rPr>
          <w:spacing w:val="-2"/>
          <w:sz w:val="18"/>
        </w:rPr>
        <w:t> </w:t>
      </w:r>
      <w:r>
        <w:rPr>
          <w:sz w:val="18"/>
        </w:rPr>
        <w:t>of</w:t>
      </w:r>
      <w:r>
        <w:rPr>
          <w:spacing w:val="-7"/>
          <w:sz w:val="18"/>
        </w:rPr>
        <w:t> </w:t>
      </w:r>
      <w:r>
        <w:rPr>
          <w:sz w:val="18"/>
        </w:rPr>
        <w:t>cumulus</w:t>
      </w:r>
      <w:r>
        <w:rPr>
          <w:spacing w:val="-2"/>
          <w:sz w:val="18"/>
        </w:rPr>
        <w:t> </w:t>
      </w:r>
      <w:r>
        <w:rPr>
          <w:sz w:val="18"/>
        </w:rPr>
        <w:t>clouds</w:t>
      </w:r>
      <w:r>
        <w:rPr>
          <w:spacing w:val="-2"/>
          <w:sz w:val="18"/>
        </w:rPr>
        <w:t> </w:t>
      </w:r>
      <w:r>
        <w:rPr>
          <w:sz w:val="18"/>
        </w:rPr>
        <w:t>with</w:t>
      </w:r>
      <w:r>
        <w:rPr>
          <w:spacing w:val="-1"/>
          <w:sz w:val="18"/>
        </w:rPr>
        <w:t> </w:t>
      </w:r>
      <w:r>
        <w:rPr>
          <w:sz w:val="18"/>
        </w:rPr>
        <w:t>smooth,</w:t>
      </w:r>
      <w:r>
        <w:rPr>
          <w:spacing w:val="-6"/>
          <w:sz w:val="18"/>
        </w:rPr>
        <w:t> </w:t>
      </w:r>
      <w:r>
        <w:rPr>
          <w:sz w:val="18"/>
        </w:rPr>
        <w:t>level</w:t>
      </w:r>
      <w:r>
        <w:rPr>
          <w:spacing w:val="-11"/>
          <w:sz w:val="18"/>
        </w:rPr>
        <w:t> </w:t>
      </w:r>
      <w:r>
        <w:rPr>
          <w:sz w:val="18"/>
        </w:rPr>
        <w:t>bases</w:t>
      </w:r>
      <w:r>
        <w:rPr>
          <w:spacing w:val="-2"/>
          <w:sz w:val="18"/>
        </w:rPr>
        <w:t> </w:t>
      </w:r>
      <w:r>
        <w:rPr>
          <w:sz w:val="18"/>
        </w:rPr>
        <w:t>at</w:t>
      </w:r>
      <w:r>
        <w:rPr>
          <w:spacing w:val="-4"/>
          <w:sz w:val="18"/>
        </w:rPr>
        <w:t> </w:t>
      </w:r>
      <w:r>
        <w:rPr>
          <w:sz w:val="18"/>
        </w:rPr>
        <w:t>the same</w:t>
      </w:r>
      <w:r>
        <w:rPr>
          <w:spacing w:val="-2"/>
          <w:sz w:val="18"/>
        </w:rPr>
        <w:t> </w:t>
      </w:r>
      <w:r>
        <w:rPr>
          <w:sz w:val="18"/>
        </w:rPr>
        <w:t>altitude.</w:t>
      </w:r>
    </w:p>
    <w:p>
      <w:pPr>
        <w:pStyle w:val="BodyText"/>
      </w:pPr>
    </w:p>
    <w:p>
      <w:pPr>
        <w:pStyle w:val="BodyText"/>
      </w:pPr>
    </w:p>
    <w:p>
      <w:pPr>
        <w:pStyle w:val="BodyText"/>
        <w:spacing w:before="1"/>
      </w:pPr>
    </w:p>
    <w:p>
      <w:pPr>
        <w:pStyle w:val="ListParagraph"/>
        <w:numPr>
          <w:ilvl w:val="0"/>
          <w:numId w:val="261"/>
        </w:numPr>
        <w:tabs>
          <w:tab w:pos="591" w:val="left" w:leader="none"/>
          <w:tab w:pos="6000" w:val="left" w:leader="none"/>
        </w:tabs>
        <w:spacing w:line="204" w:lineRule="exact" w:before="0" w:after="0"/>
        <w:ind w:left="591" w:right="0" w:hanging="351"/>
        <w:jc w:val="left"/>
        <w:rPr>
          <w:sz w:val="18"/>
        </w:rPr>
      </w:pPr>
      <w:r>
        <w:rPr>
          <w:sz w:val="18"/>
        </w:rPr>
        <w:t>In what</w:t>
      </w:r>
      <w:r>
        <w:rPr>
          <w:spacing w:val="-3"/>
          <w:sz w:val="18"/>
        </w:rPr>
        <w:t> </w:t>
      </w:r>
      <w:r>
        <w:rPr>
          <w:sz w:val="18"/>
        </w:rPr>
        <w:t>ways</w:t>
      </w:r>
      <w:r>
        <w:rPr>
          <w:spacing w:val="-1"/>
          <w:sz w:val="18"/>
        </w:rPr>
        <w:t> </w:t>
      </w:r>
      <w:r>
        <w:rPr>
          <w:sz w:val="18"/>
        </w:rPr>
        <w:t>do advection fog,</w:t>
      </w:r>
      <w:r>
        <w:rPr>
          <w:spacing w:val="-4"/>
          <w:sz w:val="18"/>
        </w:rPr>
        <w:t> </w:t>
      </w:r>
      <w:r>
        <w:rPr>
          <w:sz w:val="18"/>
        </w:rPr>
        <w:t>radiation fog</w:t>
      </w:r>
      <w:r>
        <w:rPr>
          <w:spacing w:val="-7"/>
          <w:sz w:val="18"/>
        </w:rPr>
        <w:t> </w:t>
      </w:r>
      <w:r>
        <w:rPr>
          <w:sz w:val="18"/>
        </w:rPr>
        <w:t>and steam</w:t>
      </w:r>
      <w:r>
        <w:rPr>
          <w:spacing w:val="2"/>
          <w:sz w:val="18"/>
        </w:rPr>
        <w:t> </w:t>
      </w:r>
      <w:r>
        <w:rPr>
          <w:spacing w:val="-5"/>
          <w:sz w:val="18"/>
        </w:rPr>
        <w:t>fog</w:t>
      </w:r>
      <w:r>
        <w:rPr>
          <w:sz w:val="18"/>
        </w:rPr>
        <w:tab/>
        <w:t>Answer</w:t>
      </w:r>
      <w:r>
        <w:rPr>
          <w:spacing w:val="-10"/>
          <w:sz w:val="18"/>
        </w:rPr>
        <w:t> </w:t>
      </w:r>
      <w:r>
        <w:rPr>
          <w:b/>
          <w:sz w:val="18"/>
        </w:rPr>
        <w:t>(A)</w:t>
      </w:r>
      <w:r>
        <w:rPr>
          <w:b/>
          <w:spacing w:val="-1"/>
          <w:sz w:val="18"/>
        </w:rPr>
        <w:t> </w:t>
      </w:r>
      <w:r>
        <w:rPr>
          <w:sz w:val="18"/>
        </w:rPr>
        <w:t>is</w:t>
      </w:r>
      <w:r>
        <w:rPr>
          <w:spacing w:val="-3"/>
          <w:sz w:val="18"/>
        </w:rPr>
        <w:t> </w:t>
      </w:r>
      <w:r>
        <w:rPr>
          <w:spacing w:val="-2"/>
          <w:sz w:val="18"/>
        </w:rPr>
        <w:t>correct.</w:t>
      </w:r>
    </w:p>
    <w:p>
      <w:pPr>
        <w:pStyle w:val="BodyText"/>
        <w:tabs>
          <w:tab w:pos="6000" w:val="left" w:leader="none"/>
        </w:tabs>
        <w:spacing w:line="204" w:lineRule="exact"/>
        <w:ind w:left="593"/>
      </w:pPr>
      <w:r>
        <w:rPr/>
        <w:t>differ in</w:t>
      </w:r>
      <w:r>
        <w:rPr>
          <w:spacing w:val="-1"/>
        </w:rPr>
        <w:t> </w:t>
      </w:r>
      <w:r>
        <w:rPr/>
        <w:t>their formation</w:t>
      </w:r>
      <w:r>
        <w:rPr>
          <w:spacing w:val="-1"/>
        </w:rPr>
        <w:t> </w:t>
      </w:r>
      <w:r>
        <w:rPr/>
        <w:t>or</w:t>
      </w:r>
      <w:r>
        <w:rPr>
          <w:spacing w:val="-7"/>
        </w:rPr>
        <w:t> </w:t>
      </w:r>
      <w:r>
        <w:rPr/>
        <w:t>location</w:t>
      </w:r>
      <w:r>
        <w:rPr>
          <w:spacing w:val="-1"/>
        </w:rPr>
        <w:t> </w:t>
      </w:r>
      <w:r>
        <w:rPr>
          <w:spacing w:val="-10"/>
        </w:rPr>
        <w:t>?</w:t>
      </w:r>
      <w:r>
        <w:rPr/>
        <w:tab/>
      </w:r>
      <w:r>
        <w:rPr>
          <w:b/>
        </w:rPr>
        <w:t>DISCUSSION:</w:t>
      </w:r>
      <w:r>
        <w:rPr>
          <w:b/>
          <w:spacing w:val="-9"/>
        </w:rPr>
        <w:t> </w:t>
      </w:r>
      <w:r>
        <w:rPr/>
        <w:t>Radiation</w:t>
      </w:r>
      <w:r>
        <w:rPr>
          <w:spacing w:val="-3"/>
        </w:rPr>
        <w:t> </w:t>
      </w:r>
      <w:r>
        <w:rPr/>
        <w:t>fog</w:t>
      </w:r>
      <w:r>
        <w:rPr>
          <w:spacing w:val="-9"/>
        </w:rPr>
        <w:t> </w:t>
      </w:r>
      <w:r>
        <w:rPr/>
        <w:t>is</w:t>
      </w:r>
      <w:r>
        <w:rPr>
          <w:spacing w:val="3"/>
        </w:rPr>
        <w:t> </w:t>
      </w:r>
      <w:r>
        <w:rPr/>
        <w:t>restricted</w:t>
      </w:r>
      <w:r>
        <w:rPr>
          <w:spacing w:val="-3"/>
        </w:rPr>
        <w:t> </w:t>
      </w:r>
      <w:r>
        <w:rPr/>
        <w:t>to</w:t>
      </w:r>
      <w:r>
        <w:rPr>
          <w:spacing w:val="-2"/>
        </w:rPr>
        <w:t> </w:t>
      </w:r>
      <w:r>
        <w:rPr>
          <w:spacing w:val="-4"/>
        </w:rPr>
        <w:t>land</w:t>
      </w:r>
    </w:p>
    <w:p>
      <w:pPr>
        <w:pStyle w:val="BodyText"/>
        <w:spacing w:before="2"/>
        <w:ind w:left="6000"/>
      </w:pPr>
      <w:r>
        <w:rPr/>
        <w:t>because</w:t>
      </w:r>
      <w:r>
        <w:rPr>
          <w:spacing w:val="-5"/>
        </w:rPr>
        <w:t> </w:t>
      </w:r>
      <w:r>
        <w:rPr/>
        <w:t>water</w:t>
      </w:r>
      <w:r>
        <w:rPr>
          <w:spacing w:val="-6"/>
        </w:rPr>
        <w:t> </w:t>
      </w:r>
      <w:r>
        <w:rPr/>
        <w:t>surfaces</w:t>
      </w:r>
      <w:r>
        <w:rPr>
          <w:spacing w:val="-2"/>
        </w:rPr>
        <w:t> </w:t>
      </w:r>
      <w:r>
        <w:rPr/>
        <w:t>cool</w:t>
      </w:r>
      <w:r>
        <w:rPr>
          <w:spacing w:val="-10"/>
        </w:rPr>
        <w:t> </w:t>
      </w:r>
      <w:r>
        <w:rPr/>
        <w:t>little</w:t>
      </w:r>
      <w:r>
        <w:rPr>
          <w:spacing w:val="3"/>
        </w:rPr>
        <w:t> </w:t>
      </w:r>
      <w:r>
        <w:rPr/>
        <w:t>from night</w:t>
      </w:r>
      <w:r>
        <w:rPr>
          <w:spacing w:val="-3"/>
        </w:rPr>
        <w:t> </w:t>
      </w:r>
      <w:r>
        <w:rPr/>
        <w:t>time</w:t>
      </w:r>
      <w:r>
        <w:rPr>
          <w:spacing w:val="-4"/>
        </w:rPr>
        <w:t> </w:t>
      </w:r>
      <w:r>
        <w:rPr>
          <w:spacing w:val="-2"/>
        </w:rPr>
        <w:t>radiation.</w:t>
      </w:r>
    </w:p>
    <w:p>
      <w:pPr>
        <w:pStyle w:val="ListParagraph"/>
        <w:numPr>
          <w:ilvl w:val="0"/>
          <w:numId w:val="273"/>
        </w:numPr>
        <w:tabs>
          <w:tab w:pos="456" w:val="left" w:leader="none"/>
          <w:tab w:pos="6000" w:val="left" w:leader="none"/>
        </w:tabs>
        <w:spacing w:line="240" w:lineRule="auto" w:before="2" w:after="0"/>
        <w:ind w:left="456" w:right="1314" w:hanging="216"/>
        <w:jc w:val="left"/>
        <w:rPr>
          <w:sz w:val="18"/>
        </w:rPr>
      </w:pPr>
      <w:r>
        <w:rPr>
          <w:sz w:val="18"/>
        </w:rPr>
        <w:t>Radiation fog is restricted to land areas;</w:t>
        <w:tab/>
        <w:t>Advection fog</w:t>
      </w:r>
      <w:r>
        <w:rPr>
          <w:spacing w:val="-6"/>
          <w:sz w:val="18"/>
        </w:rPr>
        <w:t> </w:t>
      </w:r>
      <w:r>
        <w:rPr>
          <w:sz w:val="18"/>
        </w:rPr>
        <w:t>forms when moist</w:t>
      </w:r>
      <w:r>
        <w:rPr>
          <w:spacing w:val="-1"/>
          <w:sz w:val="18"/>
        </w:rPr>
        <w:t> </w:t>
      </w:r>
      <w:r>
        <w:rPr>
          <w:sz w:val="18"/>
        </w:rPr>
        <w:t>air</w:t>
      </w:r>
      <w:r>
        <w:rPr>
          <w:spacing w:val="-4"/>
          <w:sz w:val="18"/>
        </w:rPr>
        <w:t> </w:t>
      </w:r>
      <w:r>
        <w:rPr>
          <w:sz w:val="18"/>
        </w:rPr>
        <w:t>moves over colder advection</w:t>
      </w:r>
      <w:r>
        <w:rPr>
          <w:spacing w:val="1"/>
          <w:sz w:val="18"/>
        </w:rPr>
        <w:t> </w:t>
      </w:r>
      <w:r>
        <w:rPr>
          <w:sz w:val="18"/>
        </w:rPr>
        <w:t>fog</w:t>
      </w:r>
      <w:r>
        <w:rPr>
          <w:spacing w:val="1"/>
          <w:sz w:val="18"/>
        </w:rPr>
        <w:t> </w:t>
      </w:r>
      <w:r>
        <w:rPr>
          <w:sz w:val="18"/>
        </w:rPr>
        <w:t>is</w:t>
      </w:r>
      <w:r>
        <w:rPr>
          <w:spacing w:val="43"/>
          <w:sz w:val="18"/>
        </w:rPr>
        <w:t> </w:t>
      </w:r>
      <w:r>
        <w:rPr>
          <w:sz w:val="18"/>
        </w:rPr>
        <w:t>most</w:t>
      </w:r>
      <w:r>
        <w:rPr>
          <w:spacing w:val="-2"/>
          <w:sz w:val="18"/>
        </w:rPr>
        <w:t> </w:t>
      </w:r>
      <w:r>
        <w:rPr>
          <w:sz w:val="18"/>
        </w:rPr>
        <w:t>common</w:t>
      </w:r>
      <w:r>
        <w:rPr>
          <w:spacing w:val="1"/>
          <w:sz w:val="18"/>
        </w:rPr>
        <w:t> </w:t>
      </w:r>
      <w:r>
        <w:rPr>
          <w:sz w:val="18"/>
        </w:rPr>
        <w:t>along</w:t>
      </w:r>
      <w:r>
        <w:rPr>
          <w:spacing w:val="-5"/>
          <w:sz w:val="18"/>
        </w:rPr>
        <w:t> </w:t>
      </w:r>
      <w:r>
        <w:rPr>
          <w:spacing w:val="-2"/>
          <w:sz w:val="18"/>
        </w:rPr>
        <w:t>coastal</w:t>
      </w:r>
      <w:r>
        <w:rPr>
          <w:sz w:val="18"/>
        </w:rPr>
        <w:tab/>
        <w:t>ground</w:t>
      </w:r>
      <w:r>
        <w:rPr>
          <w:spacing w:val="-2"/>
          <w:sz w:val="18"/>
        </w:rPr>
        <w:t> </w:t>
      </w:r>
      <w:r>
        <w:rPr>
          <w:sz w:val="18"/>
        </w:rPr>
        <w:t>or</w:t>
      </w:r>
      <w:r>
        <w:rPr>
          <w:spacing w:val="-6"/>
          <w:sz w:val="18"/>
        </w:rPr>
        <w:t> </w:t>
      </w:r>
      <w:r>
        <w:rPr>
          <w:sz w:val="18"/>
        </w:rPr>
        <w:t>water.</w:t>
      </w:r>
      <w:r>
        <w:rPr>
          <w:spacing w:val="-5"/>
          <w:sz w:val="18"/>
        </w:rPr>
        <w:t> </w:t>
      </w:r>
      <w:r>
        <w:rPr>
          <w:sz w:val="18"/>
        </w:rPr>
        <w:t>It</w:t>
      </w:r>
      <w:r>
        <w:rPr>
          <w:spacing w:val="4"/>
          <w:sz w:val="18"/>
        </w:rPr>
        <w:t> </w:t>
      </w:r>
      <w:r>
        <w:rPr>
          <w:sz w:val="18"/>
        </w:rPr>
        <w:t>is</w:t>
      </w:r>
      <w:r>
        <w:rPr>
          <w:spacing w:val="-1"/>
          <w:sz w:val="18"/>
        </w:rPr>
        <w:t> </w:t>
      </w:r>
      <w:r>
        <w:rPr>
          <w:sz w:val="18"/>
        </w:rPr>
        <w:t>most</w:t>
      </w:r>
      <w:r>
        <w:rPr>
          <w:spacing w:val="-3"/>
          <w:sz w:val="18"/>
        </w:rPr>
        <w:t> </w:t>
      </w:r>
      <w:r>
        <w:rPr>
          <w:sz w:val="18"/>
        </w:rPr>
        <w:t>common along</w:t>
      </w:r>
      <w:r>
        <w:rPr>
          <w:spacing w:val="-7"/>
          <w:sz w:val="18"/>
        </w:rPr>
        <w:t> </w:t>
      </w:r>
      <w:r>
        <w:rPr>
          <w:sz w:val="18"/>
        </w:rPr>
        <w:t>coastal</w:t>
      </w:r>
      <w:r>
        <w:rPr>
          <w:spacing w:val="-9"/>
          <w:sz w:val="18"/>
        </w:rPr>
        <w:t> </w:t>
      </w:r>
      <w:r>
        <w:rPr>
          <w:spacing w:val="-2"/>
          <w:sz w:val="18"/>
        </w:rPr>
        <w:t>areas.</w:t>
      </w:r>
    </w:p>
    <w:p>
      <w:pPr>
        <w:pStyle w:val="BodyText"/>
        <w:tabs>
          <w:tab w:pos="6000" w:val="left" w:leader="none"/>
        </w:tabs>
        <w:spacing w:line="203" w:lineRule="exact"/>
        <w:ind w:left="456"/>
      </w:pPr>
      <w:r>
        <w:rPr/>
        <w:t>areas;</w:t>
      </w:r>
      <w:r>
        <w:rPr>
          <w:spacing w:val="-3"/>
        </w:rPr>
        <w:t> </w:t>
      </w:r>
      <w:r>
        <w:rPr/>
        <w:t>steam</w:t>
      </w:r>
      <w:r>
        <w:rPr>
          <w:spacing w:val="1"/>
        </w:rPr>
        <w:t> </w:t>
      </w:r>
      <w:r>
        <w:rPr/>
        <w:t>fog</w:t>
      </w:r>
      <w:r>
        <w:rPr>
          <w:spacing w:val="-6"/>
        </w:rPr>
        <w:t> </w:t>
      </w:r>
      <w:r>
        <w:rPr/>
        <w:t>forms</w:t>
      </w:r>
      <w:r>
        <w:rPr>
          <w:spacing w:val="-1"/>
        </w:rPr>
        <w:t> </w:t>
      </w:r>
      <w:r>
        <w:rPr/>
        <w:t>over</w:t>
      </w:r>
      <w:r>
        <w:rPr>
          <w:spacing w:val="-5"/>
        </w:rPr>
        <w:t> </w:t>
      </w:r>
      <w:r>
        <w:rPr/>
        <w:t>a</w:t>
      </w:r>
      <w:r>
        <w:rPr>
          <w:spacing w:val="3"/>
        </w:rPr>
        <w:t> </w:t>
      </w:r>
      <w:r>
        <w:rPr/>
        <w:t>water</w:t>
      </w:r>
      <w:r>
        <w:rPr>
          <w:spacing w:val="-5"/>
        </w:rPr>
        <w:t> </w:t>
      </w:r>
      <w:r>
        <w:rPr>
          <w:spacing w:val="-2"/>
        </w:rPr>
        <w:t>surface.</w:t>
      </w:r>
      <w:r>
        <w:rPr/>
        <w:tab/>
        <w:t>Steam</w:t>
      </w:r>
      <w:r>
        <w:rPr>
          <w:spacing w:val="-2"/>
        </w:rPr>
        <w:t> </w:t>
      </w:r>
      <w:r>
        <w:rPr/>
        <w:t>fog</w:t>
      </w:r>
      <w:r>
        <w:rPr>
          <w:spacing w:val="-8"/>
        </w:rPr>
        <w:t> </w:t>
      </w:r>
      <w:r>
        <w:rPr/>
        <w:t>occurs</w:t>
      </w:r>
      <w:r>
        <w:rPr>
          <w:spacing w:val="-2"/>
        </w:rPr>
        <w:t> </w:t>
      </w:r>
      <w:r>
        <w:rPr/>
        <w:t>when cold</w:t>
      </w:r>
      <w:r>
        <w:rPr>
          <w:spacing w:val="-1"/>
        </w:rPr>
        <w:t> </w:t>
      </w:r>
      <w:r>
        <w:rPr/>
        <w:t>air</w:t>
      </w:r>
      <w:r>
        <w:rPr>
          <w:spacing w:val="-7"/>
        </w:rPr>
        <w:t> </w:t>
      </w:r>
      <w:r>
        <w:rPr/>
        <w:t>moves</w:t>
      </w:r>
      <w:r>
        <w:rPr>
          <w:spacing w:val="-1"/>
        </w:rPr>
        <w:t> </w:t>
      </w:r>
      <w:r>
        <w:rPr>
          <w:spacing w:val="-4"/>
        </w:rPr>
        <w:t>over</w:t>
      </w:r>
    </w:p>
    <w:p>
      <w:pPr>
        <w:pStyle w:val="ListParagraph"/>
        <w:numPr>
          <w:ilvl w:val="0"/>
          <w:numId w:val="273"/>
        </w:numPr>
        <w:tabs>
          <w:tab w:pos="441" w:val="left" w:leader="none"/>
          <w:tab w:pos="456" w:val="left" w:leader="none"/>
          <w:tab w:pos="6000" w:val="left" w:leader="none"/>
        </w:tabs>
        <w:spacing w:line="240" w:lineRule="auto" w:before="2" w:after="0"/>
        <w:ind w:left="456" w:right="2649" w:hanging="216"/>
        <w:jc w:val="left"/>
        <w:rPr>
          <w:sz w:val="18"/>
        </w:rPr>
      </w:pPr>
      <w:r>
        <w:rPr>
          <w:sz w:val="18"/>
        </w:rPr>
        <w:t>Advection fog deepens as wind speed increases up to 20 knots;</w:t>
        <w:tab/>
        <w:t>relatively</w:t>
      </w:r>
      <w:r>
        <w:rPr>
          <w:spacing w:val="-4"/>
          <w:sz w:val="18"/>
        </w:rPr>
        <w:t> </w:t>
      </w:r>
      <w:r>
        <w:rPr>
          <w:sz w:val="18"/>
        </w:rPr>
        <w:t>warm</w:t>
      </w:r>
      <w:r>
        <w:rPr>
          <w:spacing w:val="-3"/>
          <w:sz w:val="18"/>
        </w:rPr>
        <w:t> </w:t>
      </w:r>
      <w:r>
        <w:rPr>
          <w:sz w:val="18"/>
        </w:rPr>
        <w:t>water</w:t>
      </w:r>
      <w:r>
        <w:rPr>
          <w:spacing w:val="-2"/>
          <w:sz w:val="18"/>
        </w:rPr>
        <w:t> </w:t>
      </w:r>
      <w:r>
        <w:rPr>
          <w:sz w:val="18"/>
        </w:rPr>
        <w:t>or</w:t>
      </w:r>
      <w:r>
        <w:rPr>
          <w:spacing w:val="-10"/>
          <w:sz w:val="18"/>
        </w:rPr>
        <w:t> </w:t>
      </w:r>
      <w:r>
        <w:rPr>
          <w:sz w:val="18"/>
        </w:rPr>
        <w:t>wet</w:t>
      </w:r>
      <w:r>
        <w:rPr>
          <w:spacing w:val="-7"/>
          <w:sz w:val="18"/>
        </w:rPr>
        <w:t> </w:t>
      </w:r>
      <w:r>
        <w:rPr>
          <w:sz w:val="18"/>
        </w:rPr>
        <w:t>ground. steam fog requires clam or very light wind; radiation fog forms</w:t>
      </w:r>
    </w:p>
    <w:p>
      <w:pPr>
        <w:pStyle w:val="BodyText"/>
        <w:spacing w:line="204" w:lineRule="exact" w:before="4"/>
        <w:ind w:left="456"/>
      </w:pPr>
      <w:r>
        <w:rPr/>
        <w:t>when</w:t>
      </w:r>
      <w:r>
        <w:rPr>
          <w:spacing w:val="1"/>
        </w:rPr>
        <w:t> </w:t>
      </w:r>
      <w:r>
        <w:rPr/>
        <w:t>the</w:t>
      </w:r>
      <w:r>
        <w:rPr>
          <w:spacing w:val="-3"/>
        </w:rPr>
        <w:t> </w:t>
      </w:r>
      <w:r>
        <w:rPr/>
        <w:t>ground</w:t>
      </w:r>
      <w:r>
        <w:rPr>
          <w:spacing w:val="1"/>
        </w:rPr>
        <w:t> </w:t>
      </w:r>
      <w:r>
        <w:rPr/>
        <w:t>or</w:t>
      </w:r>
      <w:r>
        <w:rPr>
          <w:spacing w:val="-5"/>
        </w:rPr>
        <w:t> </w:t>
      </w:r>
      <w:r>
        <w:rPr/>
        <w:t>water</w:t>
      </w:r>
      <w:r>
        <w:rPr>
          <w:spacing w:val="-4"/>
        </w:rPr>
        <w:t> </w:t>
      </w:r>
      <w:r>
        <w:rPr/>
        <w:t>cools the</w:t>
      </w:r>
      <w:r>
        <w:rPr>
          <w:spacing w:val="-3"/>
        </w:rPr>
        <w:t> </w:t>
      </w:r>
      <w:r>
        <w:rPr/>
        <w:t>air</w:t>
      </w:r>
      <w:r>
        <w:rPr>
          <w:spacing w:val="3"/>
        </w:rPr>
        <w:t> </w:t>
      </w:r>
      <w:r>
        <w:rPr/>
        <w:t>by</w:t>
      </w:r>
      <w:r>
        <w:rPr>
          <w:spacing w:val="2"/>
        </w:rPr>
        <w:t> </w:t>
      </w:r>
      <w:r>
        <w:rPr>
          <w:spacing w:val="-2"/>
        </w:rPr>
        <w:t>radiation.</w:t>
      </w:r>
    </w:p>
    <w:p>
      <w:pPr>
        <w:pStyle w:val="ListParagraph"/>
        <w:numPr>
          <w:ilvl w:val="0"/>
          <w:numId w:val="273"/>
        </w:numPr>
        <w:tabs>
          <w:tab w:pos="448" w:val="left" w:leader="none"/>
          <w:tab w:pos="456" w:val="left" w:leader="none"/>
        </w:tabs>
        <w:spacing w:line="242" w:lineRule="auto" w:before="0" w:after="0"/>
        <w:ind w:left="456" w:right="6294" w:hanging="216"/>
        <w:jc w:val="left"/>
        <w:rPr>
          <w:sz w:val="18"/>
        </w:rPr>
      </w:pPr>
      <w:r>
        <w:rPr>
          <w:sz w:val="18"/>
        </w:rPr>
        <w:t>Steam fog forms from moist air moving over a colder surface; advection</w:t>
      </w:r>
      <w:r>
        <w:rPr>
          <w:spacing w:val="-2"/>
          <w:sz w:val="18"/>
        </w:rPr>
        <w:t> </w:t>
      </w:r>
      <w:r>
        <w:rPr>
          <w:sz w:val="18"/>
        </w:rPr>
        <w:t>fog</w:t>
      </w:r>
      <w:r>
        <w:rPr>
          <w:spacing w:val="-2"/>
          <w:sz w:val="18"/>
        </w:rPr>
        <w:t> </w:t>
      </w:r>
      <w:r>
        <w:rPr>
          <w:sz w:val="18"/>
        </w:rPr>
        <w:t>requires</w:t>
      </w:r>
      <w:r>
        <w:rPr>
          <w:spacing w:val="-3"/>
          <w:sz w:val="18"/>
        </w:rPr>
        <w:t> </w:t>
      </w:r>
      <w:r>
        <w:rPr>
          <w:sz w:val="18"/>
        </w:rPr>
        <w:t>cold</w:t>
      </w:r>
      <w:r>
        <w:rPr>
          <w:spacing w:val="-2"/>
          <w:sz w:val="18"/>
        </w:rPr>
        <w:t> </w:t>
      </w:r>
      <w:r>
        <w:rPr>
          <w:sz w:val="18"/>
        </w:rPr>
        <w:t>air</w:t>
      </w:r>
      <w:r>
        <w:rPr>
          <w:spacing w:val="-8"/>
          <w:sz w:val="18"/>
        </w:rPr>
        <w:t> </w:t>
      </w:r>
      <w:r>
        <w:rPr>
          <w:sz w:val="18"/>
        </w:rPr>
        <w:t>over a</w:t>
      </w:r>
      <w:r>
        <w:rPr>
          <w:spacing w:val="-6"/>
          <w:sz w:val="18"/>
        </w:rPr>
        <w:t> </w:t>
      </w:r>
      <w:r>
        <w:rPr>
          <w:sz w:val="18"/>
        </w:rPr>
        <w:t>warmer</w:t>
      </w:r>
      <w:r>
        <w:rPr>
          <w:spacing w:val="-8"/>
          <w:sz w:val="18"/>
        </w:rPr>
        <w:t> </w:t>
      </w:r>
      <w:r>
        <w:rPr>
          <w:sz w:val="18"/>
        </w:rPr>
        <w:t>surface;</w:t>
      </w:r>
      <w:r>
        <w:rPr>
          <w:spacing w:val="-5"/>
          <w:sz w:val="18"/>
        </w:rPr>
        <w:t> </w:t>
      </w:r>
      <w:r>
        <w:rPr>
          <w:sz w:val="18"/>
        </w:rPr>
        <w:t>radiation</w:t>
      </w:r>
    </w:p>
    <w:p>
      <w:pPr>
        <w:pStyle w:val="ListParagraph"/>
        <w:spacing w:after="0" w:line="242" w:lineRule="auto"/>
        <w:jc w:val="left"/>
        <w:rPr>
          <w:sz w:val="18"/>
        </w:rPr>
        <w:sectPr>
          <w:pgSz w:w="11910" w:h="16850"/>
          <w:pgMar w:header="508" w:footer="1301" w:top="1620" w:bottom="1500" w:left="566" w:right="0"/>
        </w:sectPr>
      </w:pPr>
    </w:p>
    <w:p>
      <w:pPr>
        <w:pStyle w:val="BodyText"/>
        <w:spacing w:before="87"/>
        <w:ind w:left="463"/>
      </w:pPr>
      <w:r>
        <w:rPr/>
        <w:t>fog</w:t>
      </w:r>
      <w:r>
        <w:rPr>
          <w:spacing w:val="-1"/>
        </w:rPr>
        <w:t> </w:t>
      </w:r>
      <w:r>
        <w:rPr/>
        <w:t>is</w:t>
      </w:r>
      <w:r>
        <w:rPr>
          <w:spacing w:val="-1"/>
        </w:rPr>
        <w:t> </w:t>
      </w:r>
      <w:r>
        <w:rPr/>
        <w:t>produced</w:t>
      </w:r>
      <w:r>
        <w:rPr>
          <w:spacing w:val="-7"/>
        </w:rPr>
        <w:t> </w:t>
      </w:r>
      <w:r>
        <w:rPr/>
        <w:t>by</w:t>
      </w:r>
      <w:r>
        <w:rPr>
          <w:spacing w:val="-1"/>
        </w:rPr>
        <w:t> </w:t>
      </w:r>
      <w:r>
        <w:rPr/>
        <w:t>radiation cooling of</w:t>
      </w:r>
      <w:r>
        <w:rPr>
          <w:spacing w:val="-6"/>
        </w:rPr>
        <w:t> </w:t>
      </w:r>
      <w:r>
        <w:rPr/>
        <w:t>the</w:t>
      </w:r>
      <w:r>
        <w:rPr>
          <w:spacing w:val="-4"/>
        </w:rPr>
        <w:t> </w:t>
      </w:r>
      <w:r>
        <w:rPr>
          <w:spacing w:val="-2"/>
        </w:rPr>
        <w:t>ground.</w:t>
      </w:r>
    </w:p>
    <w:p>
      <w:pPr>
        <w:pStyle w:val="BodyText"/>
      </w:pPr>
    </w:p>
    <w:p>
      <w:pPr>
        <w:pStyle w:val="BodyText"/>
        <w:spacing w:before="206"/>
      </w:pPr>
    </w:p>
    <w:p>
      <w:pPr>
        <w:pStyle w:val="ListParagraph"/>
        <w:numPr>
          <w:ilvl w:val="0"/>
          <w:numId w:val="261"/>
        </w:numPr>
        <w:tabs>
          <w:tab w:pos="591" w:val="left" w:leader="none"/>
          <w:tab w:pos="6000" w:val="left" w:leader="none"/>
        </w:tabs>
        <w:spacing w:line="240" w:lineRule="auto" w:before="1" w:after="0"/>
        <w:ind w:left="591" w:right="0" w:hanging="351"/>
        <w:jc w:val="left"/>
        <w:rPr>
          <w:sz w:val="18"/>
        </w:rPr>
      </w:pPr>
      <w:r>
        <w:rPr>
          <w:sz w:val="18"/>
        </w:rPr>
        <w:t>With</w:t>
      </w:r>
      <w:r>
        <w:rPr>
          <w:spacing w:val="-1"/>
          <w:sz w:val="18"/>
        </w:rPr>
        <w:t> </w:t>
      </w:r>
      <w:r>
        <w:rPr>
          <w:sz w:val="18"/>
        </w:rPr>
        <w:t>respect</w:t>
      </w:r>
      <w:r>
        <w:rPr>
          <w:spacing w:val="-3"/>
          <w:sz w:val="18"/>
        </w:rPr>
        <w:t> </w:t>
      </w:r>
      <w:r>
        <w:rPr>
          <w:sz w:val="18"/>
        </w:rPr>
        <w:t>to</w:t>
      </w:r>
      <w:r>
        <w:rPr>
          <w:spacing w:val="-1"/>
          <w:sz w:val="18"/>
        </w:rPr>
        <w:t> </w:t>
      </w:r>
      <w:r>
        <w:rPr>
          <w:sz w:val="18"/>
        </w:rPr>
        <w:t>advection fog,</w:t>
      </w:r>
      <w:r>
        <w:rPr>
          <w:spacing w:val="-6"/>
          <w:sz w:val="18"/>
        </w:rPr>
        <w:t> </w:t>
      </w:r>
      <w:r>
        <w:rPr>
          <w:sz w:val="18"/>
        </w:rPr>
        <w:t>which statement</w:t>
      </w:r>
      <w:r>
        <w:rPr>
          <w:spacing w:val="-4"/>
          <w:sz w:val="18"/>
        </w:rPr>
        <w:t> </w:t>
      </w:r>
      <w:r>
        <w:rPr>
          <w:sz w:val="18"/>
        </w:rPr>
        <w:t>is</w:t>
      </w:r>
      <w:r>
        <w:rPr>
          <w:spacing w:val="-1"/>
          <w:sz w:val="18"/>
        </w:rPr>
        <w:t> </w:t>
      </w:r>
      <w:r>
        <w:rPr>
          <w:sz w:val="18"/>
        </w:rPr>
        <w:t>true</w:t>
      </w:r>
      <w:r>
        <w:rPr>
          <w:spacing w:val="-4"/>
          <w:sz w:val="18"/>
        </w:rPr>
        <w:t> </w:t>
      </w:r>
      <w:r>
        <w:rPr>
          <w:spacing w:val="-10"/>
          <w:sz w:val="18"/>
        </w:rPr>
        <w:t>?</w:t>
      </w:r>
      <w:r>
        <w:rPr>
          <w:sz w:val="18"/>
        </w:rPr>
        <w:tab/>
        <w:t>Answer</w:t>
      </w:r>
      <w:r>
        <w:rPr>
          <w:spacing w:val="-10"/>
          <w:sz w:val="18"/>
        </w:rPr>
        <w:t> </w:t>
      </w:r>
      <w:r>
        <w:rPr>
          <w:b/>
          <w:sz w:val="18"/>
        </w:rPr>
        <w:t>(C)</w:t>
      </w:r>
      <w:r>
        <w:rPr>
          <w:b/>
          <w:spacing w:val="-1"/>
          <w:sz w:val="18"/>
        </w:rPr>
        <w:t> </w:t>
      </w:r>
      <w:r>
        <w:rPr>
          <w:sz w:val="18"/>
        </w:rPr>
        <w:t>is</w:t>
      </w:r>
      <w:r>
        <w:rPr>
          <w:spacing w:val="-3"/>
          <w:sz w:val="18"/>
        </w:rPr>
        <w:t> </w:t>
      </w:r>
      <w:r>
        <w:rPr>
          <w:spacing w:val="-2"/>
          <w:sz w:val="18"/>
        </w:rPr>
        <w:t>correct.</w:t>
      </w:r>
    </w:p>
    <w:p>
      <w:pPr>
        <w:pStyle w:val="BodyText"/>
        <w:spacing w:before="1"/>
        <w:ind w:left="6000"/>
      </w:pPr>
      <w:r>
        <w:rPr>
          <w:b/>
        </w:rPr>
        <w:t>DISCUSSION:</w:t>
      </w:r>
      <w:r>
        <w:rPr>
          <w:b/>
          <w:spacing w:val="39"/>
        </w:rPr>
        <w:t> </w:t>
      </w:r>
      <w:r>
        <w:rPr/>
        <w:t>Advection</w:t>
      </w:r>
      <w:r>
        <w:rPr>
          <w:spacing w:val="-3"/>
        </w:rPr>
        <w:t> </w:t>
      </w:r>
      <w:r>
        <w:rPr/>
        <w:t>fog</w:t>
      </w:r>
      <w:r>
        <w:rPr>
          <w:spacing w:val="-2"/>
        </w:rPr>
        <w:t> </w:t>
      </w:r>
      <w:r>
        <w:rPr/>
        <w:t>is</w:t>
      </w:r>
      <w:r>
        <w:rPr>
          <w:spacing w:val="-3"/>
        </w:rPr>
        <w:t> </w:t>
      </w:r>
      <w:r>
        <w:rPr/>
        <w:t>usually</w:t>
      </w:r>
      <w:r>
        <w:rPr>
          <w:spacing w:val="-3"/>
        </w:rPr>
        <w:t> </w:t>
      </w:r>
      <w:r>
        <w:rPr/>
        <w:t>more</w:t>
      </w:r>
      <w:r>
        <w:rPr>
          <w:spacing w:val="-6"/>
        </w:rPr>
        <w:t> </w:t>
      </w:r>
      <w:r>
        <w:rPr/>
        <w:t>extensive</w:t>
      </w:r>
      <w:r>
        <w:rPr>
          <w:spacing w:val="-6"/>
        </w:rPr>
        <w:t> </w:t>
      </w:r>
      <w:r>
        <w:rPr/>
        <w:t>and</w:t>
      </w:r>
      <w:r>
        <w:rPr>
          <w:spacing w:val="-2"/>
        </w:rPr>
        <w:t> </w:t>
      </w:r>
      <w:r>
        <w:rPr>
          <w:spacing w:val="-4"/>
        </w:rPr>
        <w:t>much</w:t>
      </w:r>
    </w:p>
    <w:p>
      <w:pPr>
        <w:pStyle w:val="ListParagraph"/>
        <w:numPr>
          <w:ilvl w:val="1"/>
          <w:numId w:val="261"/>
        </w:numPr>
        <w:tabs>
          <w:tab w:pos="455" w:val="left" w:leader="none"/>
          <w:tab w:pos="6000" w:val="left" w:leader="none"/>
        </w:tabs>
        <w:spacing w:line="204" w:lineRule="exact" w:before="2" w:after="0"/>
        <w:ind w:left="455" w:right="0" w:hanging="215"/>
        <w:jc w:val="left"/>
        <w:rPr>
          <w:sz w:val="18"/>
        </w:rPr>
      </w:pPr>
      <w:r>
        <w:rPr>
          <w:sz w:val="18"/>
        </w:rPr>
        <w:t>It</w:t>
      </w:r>
      <w:r>
        <w:rPr>
          <w:spacing w:val="2"/>
          <w:sz w:val="18"/>
        </w:rPr>
        <w:t> </w:t>
      </w:r>
      <w:r>
        <w:rPr>
          <w:sz w:val="18"/>
        </w:rPr>
        <w:t>is</w:t>
      </w:r>
      <w:r>
        <w:rPr>
          <w:spacing w:val="-2"/>
          <w:sz w:val="18"/>
        </w:rPr>
        <w:t> </w:t>
      </w:r>
      <w:r>
        <w:rPr>
          <w:sz w:val="18"/>
        </w:rPr>
        <w:t>slow</w:t>
      </w:r>
      <w:r>
        <w:rPr>
          <w:spacing w:val="-6"/>
          <w:sz w:val="18"/>
        </w:rPr>
        <w:t> </w:t>
      </w:r>
      <w:r>
        <w:rPr>
          <w:sz w:val="18"/>
        </w:rPr>
        <w:t>to</w:t>
      </w:r>
      <w:r>
        <w:rPr>
          <w:spacing w:val="-1"/>
          <w:sz w:val="18"/>
        </w:rPr>
        <w:t> </w:t>
      </w:r>
      <w:r>
        <w:rPr>
          <w:sz w:val="18"/>
        </w:rPr>
        <w:t>develop</w:t>
      </w:r>
      <w:r>
        <w:rPr>
          <w:spacing w:val="-2"/>
          <w:sz w:val="18"/>
        </w:rPr>
        <w:t> </w:t>
      </w:r>
      <w:r>
        <w:rPr>
          <w:sz w:val="18"/>
        </w:rPr>
        <w:t>and</w:t>
      </w:r>
      <w:r>
        <w:rPr>
          <w:spacing w:val="-1"/>
          <w:sz w:val="18"/>
        </w:rPr>
        <w:t> </w:t>
      </w:r>
      <w:r>
        <w:rPr>
          <w:sz w:val="18"/>
        </w:rPr>
        <w:t>dissipates</w:t>
      </w:r>
      <w:r>
        <w:rPr>
          <w:spacing w:val="-2"/>
          <w:sz w:val="18"/>
        </w:rPr>
        <w:t> </w:t>
      </w:r>
      <w:r>
        <w:rPr>
          <w:sz w:val="18"/>
        </w:rPr>
        <w:t>quite</w:t>
      </w:r>
      <w:r>
        <w:rPr>
          <w:spacing w:val="-5"/>
          <w:sz w:val="18"/>
        </w:rPr>
        <w:t> </w:t>
      </w:r>
      <w:r>
        <w:rPr>
          <w:spacing w:val="-2"/>
          <w:sz w:val="18"/>
        </w:rPr>
        <w:t>rapidly.</w:t>
      </w:r>
      <w:r>
        <w:rPr>
          <w:sz w:val="18"/>
        </w:rPr>
        <w:tab/>
        <w:t>more</w:t>
      </w:r>
      <w:r>
        <w:rPr>
          <w:spacing w:val="-7"/>
          <w:sz w:val="18"/>
        </w:rPr>
        <w:t> </w:t>
      </w:r>
      <w:r>
        <w:rPr>
          <w:sz w:val="18"/>
        </w:rPr>
        <w:t>persistent</w:t>
      </w:r>
      <w:r>
        <w:rPr>
          <w:spacing w:val="-4"/>
          <w:sz w:val="18"/>
        </w:rPr>
        <w:t> </w:t>
      </w:r>
      <w:r>
        <w:rPr>
          <w:sz w:val="18"/>
        </w:rPr>
        <w:t>than</w:t>
      </w:r>
      <w:r>
        <w:rPr>
          <w:spacing w:val="-1"/>
          <w:sz w:val="18"/>
        </w:rPr>
        <w:t> </w:t>
      </w:r>
      <w:r>
        <w:rPr>
          <w:sz w:val="18"/>
        </w:rPr>
        <w:t>radiation</w:t>
      </w:r>
      <w:r>
        <w:rPr>
          <w:spacing w:val="-1"/>
          <w:sz w:val="18"/>
        </w:rPr>
        <w:t> </w:t>
      </w:r>
      <w:r>
        <w:rPr>
          <w:sz w:val="18"/>
        </w:rPr>
        <w:t>fog.</w:t>
      </w:r>
      <w:r>
        <w:rPr>
          <w:spacing w:val="-5"/>
          <w:sz w:val="18"/>
        </w:rPr>
        <w:t> </w:t>
      </w:r>
      <w:r>
        <w:rPr>
          <w:sz w:val="18"/>
        </w:rPr>
        <w:t>advection</w:t>
      </w:r>
      <w:r>
        <w:rPr>
          <w:spacing w:val="-1"/>
          <w:sz w:val="18"/>
        </w:rPr>
        <w:t> </w:t>
      </w:r>
      <w:r>
        <w:rPr>
          <w:sz w:val="18"/>
        </w:rPr>
        <w:t>fog</w:t>
      </w:r>
      <w:r>
        <w:rPr>
          <w:spacing w:val="-8"/>
          <w:sz w:val="18"/>
        </w:rPr>
        <w:t> </w:t>
      </w:r>
      <w:r>
        <w:rPr>
          <w:sz w:val="18"/>
        </w:rPr>
        <w:t>can</w:t>
      </w:r>
      <w:r>
        <w:rPr>
          <w:spacing w:val="-1"/>
          <w:sz w:val="18"/>
        </w:rPr>
        <w:t> </w:t>
      </w:r>
      <w:r>
        <w:rPr>
          <w:sz w:val="18"/>
        </w:rPr>
        <w:t>move</w:t>
      </w:r>
      <w:r>
        <w:rPr>
          <w:spacing w:val="-4"/>
          <w:sz w:val="18"/>
        </w:rPr>
        <w:t> </w:t>
      </w:r>
      <w:r>
        <w:rPr>
          <w:spacing w:val="-5"/>
          <w:sz w:val="18"/>
        </w:rPr>
        <w:t>in</w:t>
      </w:r>
    </w:p>
    <w:p>
      <w:pPr>
        <w:pStyle w:val="ListParagraph"/>
        <w:numPr>
          <w:ilvl w:val="1"/>
          <w:numId w:val="261"/>
        </w:numPr>
        <w:tabs>
          <w:tab w:pos="441" w:val="left" w:leader="none"/>
          <w:tab w:pos="6000" w:val="left" w:leader="none"/>
        </w:tabs>
        <w:spacing w:line="204" w:lineRule="exact" w:before="0" w:after="0"/>
        <w:ind w:left="441" w:right="0" w:hanging="201"/>
        <w:jc w:val="left"/>
        <w:rPr>
          <w:sz w:val="18"/>
        </w:rPr>
      </w:pPr>
      <w:r>
        <w:rPr>
          <w:sz w:val="18"/>
        </w:rPr>
        <w:t>It</w:t>
      </w:r>
      <w:r>
        <w:rPr>
          <w:spacing w:val="2"/>
          <w:sz w:val="18"/>
        </w:rPr>
        <w:t> </w:t>
      </w:r>
      <w:r>
        <w:rPr>
          <w:sz w:val="18"/>
        </w:rPr>
        <w:t>forms</w:t>
      </w:r>
      <w:r>
        <w:rPr>
          <w:spacing w:val="-3"/>
          <w:sz w:val="18"/>
        </w:rPr>
        <w:t> </w:t>
      </w:r>
      <w:r>
        <w:rPr>
          <w:sz w:val="18"/>
        </w:rPr>
        <w:t>almost</w:t>
      </w:r>
      <w:r>
        <w:rPr>
          <w:spacing w:val="-4"/>
          <w:sz w:val="18"/>
        </w:rPr>
        <w:t> </w:t>
      </w:r>
      <w:r>
        <w:rPr>
          <w:sz w:val="18"/>
        </w:rPr>
        <w:t>exclusively</w:t>
      </w:r>
      <w:r>
        <w:rPr>
          <w:spacing w:val="-2"/>
          <w:sz w:val="18"/>
        </w:rPr>
        <w:t> </w:t>
      </w:r>
      <w:r>
        <w:rPr>
          <w:sz w:val="18"/>
        </w:rPr>
        <w:t>at</w:t>
      </w:r>
      <w:r>
        <w:rPr>
          <w:spacing w:val="2"/>
          <w:sz w:val="18"/>
        </w:rPr>
        <w:t> </w:t>
      </w:r>
      <w:r>
        <w:rPr>
          <w:sz w:val="18"/>
        </w:rPr>
        <w:t>night</w:t>
      </w:r>
      <w:r>
        <w:rPr>
          <w:spacing w:val="-4"/>
          <w:sz w:val="18"/>
        </w:rPr>
        <w:t> </w:t>
      </w:r>
      <w:r>
        <w:rPr>
          <w:sz w:val="18"/>
        </w:rPr>
        <w:t>or</w:t>
      </w:r>
      <w:r>
        <w:rPr>
          <w:spacing w:val="-7"/>
          <w:sz w:val="18"/>
        </w:rPr>
        <w:t> </w:t>
      </w:r>
      <w:r>
        <w:rPr>
          <w:sz w:val="18"/>
        </w:rPr>
        <w:t>near</w:t>
      </w:r>
      <w:r>
        <w:rPr>
          <w:spacing w:val="-7"/>
          <w:sz w:val="18"/>
        </w:rPr>
        <w:t> </w:t>
      </w:r>
      <w:r>
        <w:rPr>
          <w:spacing w:val="-2"/>
          <w:sz w:val="18"/>
        </w:rPr>
        <w:t>daybreak.</w:t>
      </w:r>
      <w:r>
        <w:rPr>
          <w:sz w:val="18"/>
        </w:rPr>
        <w:tab/>
        <w:t>rapidly</w:t>
      </w:r>
      <w:r>
        <w:rPr>
          <w:spacing w:val="-2"/>
          <w:sz w:val="18"/>
        </w:rPr>
        <w:t> </w:t>
      </w:r>
      <w:r>
        <w:rPr>
          <w:sz w:val="18"/>
        </w:rPr>
        <w:t>regardless</w:t>
      </w:r>
      <w:r>
        <w:rPr>
          <w:spacing w:val="-1"/>
          <w:sz w:val="18"/>
        </w:rPr>
        <w:t> </w:t>
      </w:r>
      <w:r>
        <w:rPr>
          <w:sz w:val="18"/>
        </w:rPr>
        <w:t>of</w:t>
      </w:r>
      <w:r>
        <w:rPr>
          <w:spacing w:val="-5"/>
          <w:sz w:val="18"/>
        </w:rPr>
        <w:t> </w:t>
      </w:r>
      <w:r>
        <w:rPr>
          <w:sz w:val="18"/>
        </w:rPr>
        <w:t>the</w:t>
      </w:r>
      <w:r>
        <w:rPr>
          <w:spacing w:val="-4"/>
          <w:sz w:val="18"/>
        </w:rPr>
        <w:t> </w:t>
      </w:r>
      <w:r>
        <w:rPr>
          <w:sz w:val="18"/>
        </w:rPr>
        <w:t>time</w:t>
      </w:r>
      <w:r>
        <w:rPr>
          <w:spacing w:val="-3"/>
          <w:sz w:val="18"/>
        </w:rPr>
        <w:t> </w:t>
      </w:r>
      <w:r>
        <w:rPr>
          <w:sz w:val="18"/>
        </w:rPr>
        <w:t>of</w:t>
      </w:r>
      <w:r>
        <w:rPr>
          <w:spacing w:val="-5"/>
          <w:sz w:val="18"/>
        </w:rPr>
        <w:t> </w:t>
      </w:r>
      <w:r>
        <w:rPr>
          <w:sz w:val="18"/>
        </w:rPr>
        <w:t>day or</w:t>
      </w:r>
      <w:r>
        <w:rPr>
          <w:spacing w:val="-5"/>
          <w:sz w:val="18"/>
        </w:rPr>
        <w:t> </w:t>
      </w:r>
      <w:r>
        <w:rPr>
          <w:spacing w:val="-2"/>
          <w:sz w:val="18"/>
        </w:rPr>
        <w:t>night.</w:t>
      </w:r>
    </w:p>
    <w:p>
      <w:pPr>
        <w:pStyle w:val="ListParagraph"/>
        <w:numPr>
          <w:ilvl w:val="1"/>
          <w:numId w:val="261"/>
        </w:numPr>
        <w:tabs>
          <w:tab w:pos="413" w:val="left" w:leader="none"/>
          <w:tab w:pos="448" w:val="left" w:leader="none"/>
        </w:tabs>
        <w:spacing w:line="240" w:lineRule="auto" w:before="2" w:after="0"/>
        <w:ind w:left="413" w:right="6765" w:hanging="173"/>
        <w:jc w:val="left"/>
        <w:rPr>
          <w:sz w:val="18"/>
        </w:rPr>
      </w:pPr>
      <w:r>
        <w:rPr>
          <w:sz w:val="18"/>
        </w:rPr>
        <w:t>It</w:t>
      </w:r>
      <w:r>
        <w:rPr>
          <w:spacing w:val="28"/>
          <w:sz w:val="18"/>
        </w:rPr>
        <w:t> </w:t>
      </w:r>
      <w:r>
        <w:rPr>
          <w:sz w:val="18"/>
        </w:rPr>
        <w:t>can</w:t>
      </w:r>
      <w:r>
        <w:rPr>
          <w:spacing w:val="-2"/>
          <w:sz w:val="18"/>
        </w:rPr>
        <w:t> </w:t>
      </w:r>
      <w:r>
        <w:rPr>
          <w:sz w:val="18"/>
        </w:rPr>
        <w:t>appear</w:t>
      </w:r>
      <w:r>
        <w:rPr>
          <w:spacing w:val="-7"/>
          <w:sz w:val="18"/>
        </w:rPr>
        <w:t> </w:t>
      </w:r>
      <w:r>
        <w:rPr>
          <w:sz w:val="18"/>
        </w:rPr>
        <w:t>suddenly</w:t>
      </w:r>
      <w:r>
        <w:rPr>
          <w:spacing w:val="-2"/>
          <w:sz w:val="18"/>
        </w:rPr>
        <w:t> </w:t>
      </w:r>
      <w:r>
        <w:rPr>
          <w:sz w:val="18"/>
        </w:rPr>
        <w:t>during</w:t>
      </w:r>
      <w:r>
        <w:rPr>
          <w:spacing w:val="-8"/>
          <w:sz w:val="18"/>
        </w:rPr>
        <w:t> </w:t>
      </w:r>
      <w:r>
        <w:rPr>
          <w:sz w:val="18"/>
        </w:rPr>
        <w:t>day</w:t>
      </w:r>
      <w:r>
        <w:rPr>
          <w:spacing w:val="-1"/>
          <w:sz w:val="18"/>
        </w:rPr>
        <w:t> </w:t>
      </w:r>
      <w:r>
        <w:rPr>
          <w:sz w:val="18"/>
        </w:rPr>
        <w:t>or</w:t>
      </w:r>
      <w:r>
        <w:rPr>
          <w:spacing w:val="-7"/>
          <w:sz w:val="18"/>
        </w:rPr>
        <w:t> </w:t>
      </w:r>
      <w:r>
        <w:rPr>
          <w:sz w:val="18"/>
        </w:rPr>
        <w:t>night,</w:t>
      </w:r>
      <w:r>
        <w:rPr>
          <w:spacing w:val="-6"/>
          <w:sz w:val="18"/>
        </w:rPr>
        <w:t> </w:t>
      </w:r>
      <w:r>
        <w:rPr>
          <w:sz w:val="18"/>
        </w:rPr>
        <w:t>and</w:t>
      </w:r>
      <w:r>
        <w:rPr>
          <w:spacing w:val="-2"/>
          <w:sz w:val="18"/>
        </w:rPr>
        <w:t> </w:t>
      </w:r>
      <w:r>
        <w:rPr>
          <w:sz w:val="18"/>
        </w:rPr>
        <w:t>it is</w:t>
      </w:r>
      <w:r>
        <w:rPr>
          <w:spacing w:val="-3"/>
          <w:sz w:val="18"/>
        </w:rPr>
        <w:t> </w:t>
      </w:r>
      <w:r>
        <w:rPr>
          <w:sz w:val="18"/>
        </w:rPr>
        <w:t>more persistent than radiation fog.</w:t>
      </w:r>
    </w:p>
    <w:p>
      <w:pPr>
        <w:pStyle w:val="BodyText"/>
      </w:pPr>
    </w:p>
    <w:p>
      <w:pPr>
        <w:pStyle w:val="BodyText"/>
        <w:spacing w:before="137"/>
      </w:pPr>
    </w:p>
    <w:p>
      <w:pPr>
        <w:pStyle w:val="ListParagraph"/>
        <w:numPr>
          <w:ilvl w:val="0"/>
          <w:numId w:val="261"/>
        </w:numPr>
        <w:tabs>
          <w:tab w:pos="591" w:val="left" w:leader="none"/>
          <w:tab w:pos="6000" w:val="left" w:leader="none"/>
        </w:tabs>
        <w:spacing w:line="240" w:lineRule="auto" w:before="0" w:after="0"/>
        <w:ind w:left="591" w:right="0" w:hanging="351"/>
        <w:jc w:val="left"/>
        <w:rPr>
          <w:sz w:val="18"/>
        </w:rPr>
      </w:pPr>
      <w:r>
        <w:rPr>
          <w:sz w:val="18"/>
        </w:rPr>
        <w:t>What</w:t>
      </w:r>
      <w:r>
        <w:rPr>
          <w:spacing w:val="-3"/>
          <w:sz w:val="18"/>
        </w:rPr>
        <w:t> </w:t>
      </w:r>
      <w:r>
        <w:rPr>
          <w:sz w:val="18"/>
        </w:rPr>
        <w:t>are</w:t>
      </w:r>
      <w:r>
        <w:rPr>
          <w:spacing w:val="-3"/>
          <w:sz w:val="18"/>
        </w:rPr>
        <w:t> </w:t>
      </w:r>
      <w:r>
        <w:rPr>
          <w:sz w:val="18"/>
        </w:rPr>
        <w:t>characteristics</w:t>
      </w:r>
      <w:r>
        <w:rPr>
          <w:spacing w:val="-1"/>
          <w:sz w:val="18"/>
        </w:rPr>
        <w:t> </w:t>
      </w:r>
      <w:r>
        <w:rPr>
          <w:sz w:val="18"/>
        </w:rPr>
        <w:t>of</w:t>
      </w:r>
      <w:r>
        <w:rPr>
          <w:spacing w:val="-5"/>
          <w:sz w:val="18"/>
        </w:rPr>
        <w:t> </w:t>
      </w:r>
      <w:r>
        <w:rPr>
          <w:sz w:val="18"/>
        </w:rPr>
        <w:t>stable</w:t>
      </w:r>
      <w:r>
        <w:rPr>
          <w:spacing w:val="-4"/>
          <w:sz w:val="18"/>
        </w:rPr>
        <w:t> </w:t>
      </w:r>
      <w:r>
        <w:rPr>
          <w:sz w:val="18"/>
        </w:rPr>
        <w:t>air</w:t>
      </w:r>
      <w:r>
        <w:rPr>
          <w:spacing w:val="3"/>
          <w:sz w:val="18"/>
        </w:rPr>
        <w:t> </w:t>
      </w:r>
      <w:r>
        <w:rPr>
          <w:spacing w:val="-10"/>
          <w:sz w:val="18"/>
        </w:rPr>
        <w:t>?</w:t>
      </w:r>
      <w:r>
        <w:rPr>
          <w:sz w:val="18"/>
        </w:rPr>
        <w:tab/>
        <w:t>Answer</w:t>
      </w:r>
      <w:r>
        <w:rPr>
          <w:spacing w:val="-10"/>
          <w:sz w:val="18"/>
        </w:rPr>
        <w:t> </w:t>
      </w:r>
      <w:r>
        <w:rPr>
          <w:b/>
          <w:sz w:val="18"/>
        </w:rPr>
        <w:t>(B)</w:t>
      </w:r>
      <w:r>
        <w:rPr>
          <w:b/>
          <w:spacing w:val="1"/>
          <w:sz w:val="18"/>
        </w:rPr>
        <w:t> </w:t>
      </w:r>
      <w:r>
        <w:rPr>
          <w:sz w:val="18"/>
        </w:rPr>
        <w:t>is</w:t>
      </w:r>
      <w:r>
        <w:rPr>
          <w:spacing w:val="-2"/>
          <w:sz w:val="18"/>
        </w:rPr>
        <w:t> correct.</w:t>
      </w:r>
    </w:p>
    <w:p>
      <w:pPr>
        <w:pStyle w:val="BodyText"/>
        <w:spacing w:before="2"/>
        <w:ind w:left="6000"/>
      </w:pPr>
      <w:r>
        <w:rPr>
          <w:b/>
        </w:rPr>
        <w:t>DISCUSSION:</w:t>
      </w:r>
      <w:r>
        <w:rPr>
          <w:b/>
          <w:spacing w:val="-7"/>
        </w:rPr>
        <w:t> </w:t>
      </w:r>
      <w:r>
        <w:rPr/>
        <w:t>Stable</w:t>
      </w:r>
      <w:r>
        <w:rPr>
          <w:spacing w:val="-4"/>
        </w:rPr>
        <w:t> </w:t>
      </w:r>
      <w:r>
        <w:rPr/>
        <w:t>air</w:t>
      </w:r>
      <w:r>
        <w:rPr>
          <w:spacing w:val="9"/>
        </w:rPr>
        <w:t> </w:t>
      </w:r>
      <w:r>
        <w:rPr/>
        <w:t>is</w:t>
      </w:r>
      <w:r>
        <w:rPr>
          <w:spacing w:val="-2"/>
        </w:rPr>
        <w:t> </w:t>
      </w:r>
      <w:r>
        <w:rPr/>
        <w:t>still</w:t>
      </w:r>
      <w:r>
        <w:rPr>
          <w:spacing w:val="-10"/>
        </w:rPr>
        <w:t> </w:t>
      </w:r>
      <w:r>
        <w:rPr/>
        <w:t>or</w:t>
      </w:r>
      <w:r>
        <w:rPr>
          <w:spacing w:val="-6"/>
        </w:rPr>
        <w:t> </w:t>
      </w:r>
      <w:r>
        <w:rPr/>
        <w:t>moving</w:t>
      </w:r>
      <w:r>
        <w:rPr>
          <w:spacing w:val="-7"/>
        </w:rPr>
        <w:t> </w:t>
      </w:r>
      <w:r>
        <w:rPr/>
        <w:t>horizontally but</w:t>
      </w:r>
      <w:r>
        <w:rPr>
          <w:spacing w:val="-3"/>
        </w:rPr>
        <w:t> </w:t>
      </w:r>
      <w:r>
        <w:rPr>
          <w:spacing w:val="-2"/>
        </w:rPr>
        <w:t>without</w:t>
      </w:r>
    </w:p>
    <w:p>
      <w:pPr>
        <w:pStyle w:val="ListParagraph"/>
        <w:numPr>
          <w:ilvl w:val="1"/>
          <w:numId w:val="261"/>
        </w:numPr>
        <w:tabs>
          <w:tab w:pos="455" w:val="left" w:leader="none"/>
          <w:tab w:pos="6000" w:val="left" w:leader="none"/>
        </w:tabs>
        <w:spacing w:line="240" w:lineRule="auto" w:before="2" w:after="0"/>
        <w:ind w:left="455" w:right="0" w:hanging="215"/>
        <w:jc w:val="left"/>
        <w:rPr>
          <w:sz w:val="18"/>
        </w:rPr>
      </w:pPr>
      <w:r>
        <w:rPr>
          <w:sz w:val="18"/>
        </w:rPr>
        <w:t>Good</w:t>
      </w:r>
      <w:r>
        <w:rPr>
          <w:spacing w:val="-2"/>
          <w:sz w:val="18"/>
        </w:rPr>
        <w:t> </w:t>
      </w:r>
      <w:r>
        <w:rPr>
          <w:sz w:val="18"/>
        </w:rPr>
        <w:t>visibility,</w:t>
      </w:r>
      <w:r>
        <w:rPr>
          <w:spacing w:val="-7"/>
          <w:sz w:val="18"/>
        </w:rPr>
        <w:t> </w:t>
      </w:r>
      <w:r>
        <w:rPr>
          <w:sz w:val="18"/>
        </w:rPr>
        <w:t>Steady</w:t>
      </w:r>
      <w:r>
        <w:rPr>
          <w:spacing w:val="-1"/>
          <w:sz w:val="18"/>
        </w:rPr>
        <w:t> </w:t>
      </w:r>
      <w:r>
        <w:rPr>
          <w:sz w:val="18"/>
        </w:rPr>
        <w:t>precipitation;</w:t>
      </w:r>
      <w:r>
        <w:rPr>
          <w:spacing w:val="-5"/>
          <w:sz w:val="18"/>
        </w:rPr>
        <w:t> </w:t>
      </w:r>
      <w:r>
        <w:rPr>
          <w:sz w:val="18"/>
        </w:rPr>
        <w:t>stratus</w:t>
      </w:r>
      <w:r>
        <w:rPr>
          <w:spacing w:val="-2"/>
          <w:sz w:val="18"/>
        </w:rPr>
        <w:t> clouds.</w:t>
      </w:r>
      <w:r>
        <w:rPr>
          <w:sz w:val="18"/>
        </w:rPr>
        <w:tab/>
        <w:t>vertical</w:t>
      </w:r>
      <w:r>
        <w:rPr>
          <w:spacing w:val="-12"/>
          <w:sz w:val="18"/>
        </w:rPr>
        <w:t> </w:t>
      </w:r>
      <w:r>
        <w:rPr>
          <w:sz w:val="18"/>
        </w:rPr>
        <w:t>movement.</w:t>
      </w:r>
      <w:r>
        <w:rPr>
          <w:spacing w:val="-4"/>
          <w:sz w:val="18"/>
        </w:rPr>
        <w:t> </w:t>
      </w:r>
      <w:r>
        <w:rPr>
          <w:sz w:val="18"/>
        </w:rPr>
        <w:t>As a</w:t>
      </w:r>
      <w:r>
        <w:rPr>
          <w:spacing w:val="-3"/>
          <w:sz w:val="18"/>
        </w:rPr>
        <w:t> </w:t>
      </w:r>
      <w:r>
        <w:rPr>
          <w:sz w:val="18"/>
        </w:rPr>
        <w:t>result,</w:t>
      </w:r>
      <w:r>
        <w:rPr>
          <w:spacing w:val="3"/>
          <w:sz w:val="18"/>
        </w:rPr>
        <w:t> </w:t>
      </w:r>
      <w:r>
        <w:rPr>
          <w:sz w:val="18"/>
        </w:rPr>
        <w:t>the</w:t>
      </w:r>
      <w:r>
        <w:rPr>
          <w:spacing w:val="-3"/>
          <w:sz w:val="18"/>
        </w:rPr>
        <w:t> </w:t>
      </w:r>
      <w:r>
        <w:rPr>
          <w:sz w:val="18"/>
        </w:rPr>
        <w:t>pollutants in</w:t>
      </w:r>
      <w:r>
        <w:rPr>
          <w:spacing w:val="1"/>
          <w:sz w:val="18"/>
        </w:rPr>
        <w:t> </w:t>
      </w:r>
      <w:r>
        <w:rPr>
          <w:sz w:val="18"/>
        </w:rPr>
        <w:t>the</w:t>
      </w:r>
      <w:r>
        <w:rPr>
          <w:spacing w:val="-3"/>
          <w:sz w:val="18"/>
        </w:rPr>
        <w:t> </w:t>
      </w:r>
      <w:r>
        <w:rPr>
          <w:sz w:val="18"/>
        </w:rPr>
        <w:t>air</w:t>
      </w:r>
      <w:r>
        <w:rPr>
          <w:spacing w:val="-5"/>
          <w:sz w:val="18"/>
        </w:rPr>
        <w:t> </w:t>
      </w:r>
      <w:r>
        <w:rPr>
          <w:sz w:val="18"/>
        </w:rPr>
        <w:t>are</w:t>
      </w:r>
      <w:r>
        <w:rPr>
          <w:spacing w:val="-3"/>
          <w:sz w:val="18"/>
        </w:rPr>
        <w:t> </w:t>
      </w:r>
      <w:r>
        <w:rPr>
          <w:sz w:val="18"/>
        </w:rPr>
        <w:t>not</w:t>
      </w:r>
      <w:r>
        <w:rPr>
          <w:spacing w:val="-2"/>
          <w:sz w:val="18"/>
        </w:rPr>
        <w:t> swept</w:t>
      </w:r>
    </w:p>
    <w:p>
      <w:pPr>
        <w:pStyle w:val="ListParagraph"/>
        <w:numPr>
          <w:ilvl w:val="1"/>
          <w:numId w:val="261"/>
        </w:numPr>
        <w:tabs>
          <w:tab w:pos="441" w:val="left" w:leader="none"/>
          <w:tab w:pos="6000" w:val="left" w:leader="none"/>
        </w:tabs>
        <w:spacing w:line="204" w:lineRule="exact" w:before="1" w:after="0"/>
        <w:ind w:left="441" w:right="0" w:hanging="201"/>
        <w:jc w:val="left"/>
        <w:rPr>
          <w:sz w:val="18"/>
        </w:rPr>
      </w:pPr>
      <w:r>
        <w:rPr>
          <w:sz w:val="18"/>
        </w:rPr>
        <w:t>Poor</w:t>
      </w:r>
      <w:r>
        <w:rPr>
          <w:spacing w:val="-6"/>
          <w:sz w:val="18"/>
        </w:rPr>
        <w:t> </w:t>
      </w:r>
      <w:r>
        <w:rPr>
          <w:sz w:val="18"/>
        </w:rPr>
        <w:t>visibility;</w:t>
      </w:r>
      <w:r>
        <w:rPr>
          <w:spacing w:val="-3"/>
          <w:sz w:val="18"/>
        </w:rPr>
        <w:t> </w:t>
      </w:r>
      <w:r>
        <w:rPr>
          <w:sz w:val="18"/>
        </w:rPr>
        <w:t>steady</w:t>
      </w:r>
      <w:r>
        <w:rPr>
          <w:spacing w:val="1"/>
          <w:sz w:val="18"/>
        </w:rPr>
        <w:t> </w:t>
      </w:r>
      <w:r>
        <w:rPr>
          <w:sz w:val="18"/>
        </w:rPr>
        <w:t>precipitation;</w:t>
      </w:r>
      <w:r>
        <w:rPr>
          <w:spacing w:val="-3"/>
          <w:sz w:val="18"/>
        </w:rPr>
        <w:t> </w:t>
      </w:r>
      <w:r>
        <w:rPr>
          <w:sz w:val="18"/>
        </w:rPr>
        <w:t>stratus </w:t>
      </w:r>
      <w:r>
        <w:rPr>
          <w:spacing w:val="-2"/>
          <w:sz w:val="18"/>
        </w:rPr>
        <w:t>clouds.</w:t>
      </w:r>
      <w:r>
        <w:rPr>
          <w:sz w:val="18"/>
        </w:rPr>
        <w:tab/>
        <w:t>away</w:t>
      </w:r>
      <w:r>
        <w:rPr>
          <w:spacing w:val="-3"/>
          <w:sz w:val="18"/>
        </w:rPr>
        <w:t> </w:t>
      </w:r>
      <w:r>
        <w:rPr>
          <w:sz w:val="18"/>
        </w:rPr>
        <w:t>and</w:t>
      </w:r>
      <w:r>
        <w:rPr>
          <w:spacing w:val="-1"/>
          <w:sz w:val="18"/>
        </w:rPr>
        <w:t> </w:t>
      </w:r>
      <w:r>
        <w:rPr>
          <w:sz w:val="18"/>
        </w:rPr>
        <w:t>visibility</w:t>
      </w:r>
      <w:r>
        <w:rPr>
          <w:spacing w:val="-1"/>
          <w:sz w:val="18"/>
        </w:rPr>
        <w:t> </w:t>
      </w:r>
      <w:r>
        <w:rPr>
          <w:sz w:val="18"/>
        </w:rPr>
        <w:t>is</w:t>
      </w:r>
      <w:r>
        <w:rPr>
          <w:spacing w:val="-2"/>
          <w:sz w:val="18"/>
        </w:rPr>
        <w:t> </w:t>
      </w:r>
      <w:r>
        <w:rPr>
          <w:sz w:val="18"/>
        </w:rPr>
        <w:t>poor</w:t>
      </w:r>
      <w:r>
        <w:rPr>
          <w:spacing w:val="-7"/>
          <w:sz w:val="18"/>
        </w:rPr>
        <w:t> </w:t>
      </w:r>
      <w:r>
        <w:rPr>
          <w:sz w:val="18"/>
        </w:rPr>
        <w:t>.Also stable</w:t>
      </w:r>
      <w:r>
        <w:rPr>
          <w:spacing w:val="-5"/>
          <w:sz w:val="18"/>
        </w:rPr>
        <w:t> </w:t>
      </w:r>
      <w:r>
        <w:rPr>
          <w:sz w:val="18"/>
        </w:rPr>
        <w:t>air</w:t>
      </w:r>
      <w:r>
        <w:rPr>
          <w:spacing w:val="1"/>
          <w:sz w:val="18"/>
        </w:rPr>
        <w:t> </w:t>
      </w:r>
      <w:r>
        <w:rPr>
          <w:sz w:val="18"/>
        </w:rPr>
        <w:t>forms</w:t>
      </w:r>
      <w:r>
        <w:rPr>
          <w:spacing w:val="-2"/>
          <w:sz w:val="18"/>
        </w:rPr>
        <w:t> </w:t>
      </w:r>
      <w:r>
        <w:rPr>
          <w:sz w:val="18"/>
        </w:rPr>
        <w:t>layer-like</w:t>
      </w:r>
      <w:r>
        <w:rPr>
          <w:spacing w:val="-5"/>
          <w:sz w:val="18"/>
        </w:rPr>
        <w:t> </w:t>
      </w:r>
      <w:r>
        <w:rPr>
          <w:sz w:val="18"/>
        </w:rPr>
        <w:t>clouds</w:t>
      </w:r>
      <w:r>
        <w:rPr>
          <w:spacing w:val="-1"/>
          <w:sz w:val="18"/>
        </w:rPr>
        <w:t> </w:t>
      </w:r>
      <w:r>
        <w:rPr>
          <w:spacing w:val="-2"/>
          <w:sz w:val="18"/>
        </w:rPr>
        <w:t>since</w:t>
      </w:r>
    </w:p>
    <w:p>
      <w:pPr>
        <w:pStyle w:val="ListParagraph"/>
        <w:numPr>
          <w:ilvl w:val="1"/>
          <w:numId w:val="261"/>
        </w:numPr>
        <w:tabs>
          <w:tab w:pos="448" w:val="left" w:leader="none"/>
          <w:tab w:pos="6000" w:val="left" w:leader="none"/>
        </w:tabs>
        <w:spacing w:line="204" w:lineRule="exact" w:before="0" w:after="0"/>
        <w:ind w:left="448" w:right="0" w:hanging="208"/>
        <w:jc w:val="left"/>
        <w:rPr>
          <w:sz w:val="18"/>
        </w:rPr>
      </w:pPr>
      <w:r>
        <w:rPr>
          <w:sz w:val="18"/>
        </w:rPr>
        <w:t>Poor</w:t>
      </w:r>
      <w:r>
        <w:rPr>
          <w:spacing w:val="-7"/>
          <w:sz w:val="18"/>
        </w:rPr>
        <w:t> </w:t>
      </w:r>
      <w:r>
        <w:rPr>
          <w:sz w:val="18"/>
        </w:rPr>
        <w:t>visibility;</w:t>
      </w:r>
      <w:r>
        <w:rPr>
          <w:spacing w:val="2"/>
          <w:sz w:val="18"/>
        </w:rPr>
        <w:t> </w:t>
      </w:r>
      <w:r>
        <w:rPr>
          <w:sz w:val="18"/>
        </w:rPr>
        <w:t>intermittent</w:t>
      </w:r>
      <w:r>
        <w:rPr>
          <w:spacing w:val="-4"/>
          <w:sz w:val="18"/>
        </w:rPr>
        <w:t> </w:t>
      </w:r>
      <w:r>
        <w:rPr>
          <w:sz w:val="18"/>
        </w:rPr>
        <w:t>precipitation;</w:t>
      </w:r>
      <w:r>
        <w:rPr>
          <w:spacing w:val="-4"/>
          <w:sz w:val="18"/>
        </w:rPr>
        <w:t> </w:t>
      </w:r>
      <w:r>
        <w:rPr>
          <w:sz w:val="18"/>
        </w:rPr>
        <w:t>cumulus</w:t>
      </w:r>
      <w:r>
        <w:rPr>
          <w:spacing w:val="-2"/>
          <w:sz w:val="18"/>
        </w:rPr>
        <w:t> clouds.</w:t>
      </w:r>
      <w:r>
        <w:rPr>
          <w:sz w:val="18"/>
        </w:rPr>
        <w:tab/>
        <w:t>the</w:t>
      </w:r>
      <w:r>
        <w:rPr>
          <w:spacing w:val="-8"/>
          <w:sz w:val="18"/>
        </w:rPr>
        <w:t> </w:t>
      </w:r>
      <w:r>
        <w:rPr>
          <w:sz w:val="18"/>
        </w:rPr>
        <w:t>air is</w:t>
      </w:r>
      <w:r>
        <w:rPr>
          <w:spacing w:val="-3"/>
          <w:sz w:val="18"/>
        </w:rPr>
        <w:t> </w:t>
      </w:r>
      <w:r>
        <w:rPr>
          <w:sz w:val="18"/>
        </w:rPr>
        <w:t>moving</w:t>
      </w:r>
      <w:r>
        <w:rPr>
          <w:spacing w:val="-1"/>
          <w:sz w:val="18"/>
        </w:rPr>
        <w:t> </w:t>
      </w:r>
      <w:r>
        <w:rPr>
          <w:sz w:val="18"/>
        </w:rPr>
        <w:t>in</w:t>
      </w:r>
      <w:r>
        <w:rPr>
          <w:spacing w:val="6"/>
          <w:sz w:val="18"/>
        </w:rPr>
        <w:t> </w:t>
      </w:r>
      <w:r>
        <w:rPr>
          <w:spacing w:val="-2"/>
          <w:sz w:val="18"/>
        </w:rPr>
        <w:t>layers.</w:t>
      </w:r>
    </w:p>
    <w:p>
      <w:pPr>
        <w:pStyle w:val="BodyText"/>
      </w:pPr>
    </w:p>
    <w:p>
      <w:pPr>
        <w:pStyle w:val="BodyText"/>
        <w:spacing w:before="142"/>
      </w:pPr>
    </w:p>
    <w:p>
      <w:pPr>
        <w:pStyle w:val="ListParagraph"/>
        <w:numPr>
          <w:ilvl w:val="0"/>
          <w:numId w:val="261"/>
        </w:numPr>
        <w:tabs>
          <w:tab w:pos="591" w:val="left" w:leader="none"/>
          <w:tab w:pos="6000" w:val="left" w:leader="none"/>
        </w:tabs>
        <w:spacing w:line="204" w:lineRule="exact" w:before="1" w:after="0"/>
        <w:ind w:left="591" w:right="0" w:hanging="351"/>
        <w:jc w:val="left"/>
        <w:rPr>
          <w:sz w:val="18"/>
        </w:rPr>
      </w:pPr>
      <w:r>
        <w:rPr>
          <w:sz w:val="18"/>
        </w:rPr>
        <w:t>Which would decrease</w:t>
      </w:r>
      <w:r>
        <w:rPr>
          <w:spacing w:val="-3"/>
          <w:sz w:val="18"/>
        </w:rPr>
        <w:t> </w:t>
      </w:r>
      <w:r>
        <w:rPr>
          <w:sz w:val="18"/>
        </w:rPr>
        <w:t>the</w:t>
      </w:r>
      <w:r>
        <w:rPr>
          <w:spacing w:val="-4"/>
          <w:sz w:val="18"/>
        </w:rPr>
        <w:t> </w:t>
      </w:r>
      <w:r>
        <w:rPr>
          <w:sz w:val="18"/>
        </w:rPr>
        <w:t>stability</w:t>
      </w:r>
      <w:r>
        <w:rPr>
          <w:spacing w:val="1"/>
          <w:sz w:val="18"/>
        </w:rPr>
        <w:t> </w:t>
      </w:r>
      <w:r>
        <w:rPr>
          <w:sz w:val="18"/>
        </w:rPr>
        <w:t>of</w:t>
      </w:r>
      <w:r>
        <w:rPr>
          <w:spacing w:val="-6"/>
          <w:sz w:val="18"/>
        </w:rPr>
        <w:t> </w:t>
      </w:r>
      <w:r>
        <w:rPr>
          <w:sz w:val="18"/>
        </w:rPr>
        <w:t>an</w:t>
      </w:r>
      <w:r>
        <w:rPr>
          <w:spacing w:val="1"/>
          <w:sz w:val="18"/>
        </w:rPr>
        <w:t> </w:t>
      </w:r>
      <w:r>
        <w:rPr>
          <w:sz w:val="18"/>
        </w:rPr>
        <w:t>air</w:t>
      </w:r>
      <w:r>
        <w:rPr>
          <w:spacing w:val="-6"/>
          <w:sz w:val="18"/>
        </w:rPr>
        <w:t> </w:t>
      </w:r>
      <w:r>
        <w:rPr>
          <w:sz w:val="18"/>
        </w:rPr>
        <w:t>mass </w:t>
      </w:r>
      <w:r>
        <w:rPr>
          <w:spacing w:val="-10"/>
          <w:sz w:val="18"/>
        </w:rPr>
        <w:t>?</w:t>
      </w:r>
      <w:r>
        <w:rPr>
          <w:sz w:val="18"/>
        </w:rPr>
        <w:tab/>
        <w:t>Answer</w:t>
      </w:r>
      <w:r>
        <w:rPr>
          <w:spacing w:val="-10"/>
          <w:sz w:val="18"/>
        </w:rPr>
        <w:t> </w:t>
      </w:r>
      <w:r>
        <w:rPr>
          <w:b/>
          <w:sz w:val="18"/>
        </w:rPr>
        <w:t>(A)</w:t>
      </w:r>
      <w:r>
        <w:rPr>
          <w:b/>
          <w:spacing w:val="-1"/>
          <w:sz w:val="18"/>
        </w:rPr>
        <w:t> </w:t>
      </w:r>
      <w:r>
        <w:rPr>
          <w:sz w:val="18"/>
        </w:rPr>
        <w:t>is</w:t>
      </w:r>
      <w:r>
        <w:rPr>
          <w:spacing w:val="-3"/>
          <w:sz w:val="18"/>
        </w:rPr>
        <w:t> </w:t>
      </w:r>
      <w:r>
        <w:rPr>
          <w:spacing w:val="-2"/>
          <w:sz w:val="18"/>
        </w:rPr>
        <w:t>correct.</w:t>
      </w:r>
    </w:p>
    <w:p>
      <w:pPr>
        <w:spacing w:line="204" w:lineRule="exact" w:before="0"/>
        <w:ind w:left="6000" w:right="0" w:firstLine="0"/>
        <w:jc w:val="left"/>
        <w:rPr>
          <w:sz w:val="18"/>
        </w:rPr>
      </w:pPr>
      <w:r>
        <w:rPr>
          <w:b/>
          <w:sz w:val="18"/>
        </w:rPr>
        <w:t>DISCUSSION:</w:t>
      </w:r>
      <w:r>
        <w:rPr>
          <w:b/>
          <w:spacing w:val="-8"/>
          <w:sz w:val="18"/>
        </w:rPr>
        <w:t> </w:t>
      </w:r>
      <w:r>
        <w:rPr>
          <w:sz w:val="18"/>
        </w:rPr>
        <w:t>When</w:t>
      </w:r>
      <w:r>
        <w:rPr>
          <w:spacing w:val="-2"/>
          <w:sz w:val="18"/>
        </w:rPr>
        <w:t> </w:t>
      </w:r>
      <w:r>
        <w:rPr>
          <w:sz w:val="18"/>
        </w:rPr>
        <w:t>air is</w:t>
      </w:r>
      <w:r>
        <w:rPr>
          <w:spacing w:val="-3"/>
          <w:sz w:val="18"/>
        </w:rPr>
        <w:t> </w:t>
      </w:r>
      <w:r>
        <w:rPr>
          <w:sz w:val="18"/>
        </w:rPr>
        <w:t>warmed</w:t>
      </w:r>
      <w:r>
        <w:rPr>
          <w:spacing w:val="-1"/>
          <w:sz w:val="18"/>
        </w:rPr>
        <w:t> </w:t>
      </w:r>
      <w:r>
        <w:rPr>
          <w:sz w:val="18"/>
        </w:rPr>
        <w:t>from</w:t>
      </w:r>
      <w:r>
        <w:rPr>
          <w:spacing w:val="-1"/>
          <w:sz w:val="18"/>
        </w:rPr>
        <w:t> </w:t>
      </w:r>
      <w:r>
        <w:rPr>
          <w:sz w:val="18"/>
        </w:rPr>
        <w:t>below, it</w:t>
      </w:r>
      <w:r>
        <w:rPr>
          <w:spacing w:val="-5"/>
          <w:sz w:val="18"/>
        </w:rPr>
        <w:t> </w:t>
      </w:r>
      <w:r>
        <w:rPr>
          <w:sz w:val="18"/>
        </w:rPr>
        <w:t>tends</w:t>
      </w:r>
      <w:r>
        <w:rPr>
          <w:spacing w:val="-3"/>
          <w:sz w:val="18"/>
        </w:rPr>
        <w:t> </w:t>
      </w:r>
      <w:r>
        <w:rPr>
          <w:sz w:val="18"/>
        </w:rPr>
        <w:t>to</w:t>
      </w:r>
      <w:r>
        <w:rPr>
          <w:spacing w:val="-1"/>
          <w:sz w:val="18"/>
        </w:rPr>
        <w:t> </w:t>
      </w:r>
      <w:r>
        <w:rPr>
          <w:spacing w:val="-4"/>
          <w:sz w:val="18"/>
        </w:rPr>
        <w:t>rise</w:t>
      </w:r>
    </w:p>
    <w:p>
      <w:pPr>
        <w:pStyle w:val="ListParagraph"/>
        <w:numPr>
          <w:ilvl w:val="1"/>
          <w:numId w:val="261"/>
        </w:numPr>
        <w:tabs>
          <w:tab w:pos="455" w:val="left" w:leader="none"/>
          <w:tab w:pos="6000" w:val="left" w:leader="none"/>
        </w:tabs>
        <w:spacing w:line="240" w:lineRule="auto" w:before="1" w:after="0"/>
        <w:ind w:left="455" w:right="0" w:hanging="215"/>
        <w:jc w:val="left"/>
        <w:rPr>
          <w:sz w:val="18"/>
        </w:rPr>
      </w:pPr>
      <w:r>
        <w:rPr>
          <w:sz w:val="18"/>
        </w:rPr>
        <w:t>Warming</w:t>
      </w:r>
      <w:r>
        <w:rPr>
          <w:spacing w:val="-2"/>
          <w:sz w:val="18"/>
        </w:rPr>
        <w:t> </w:t>
      </w:r>
      <w:r>
        <w:rPr>
          <w:sz w:val="18"/>
        </w:rPr>
        <w:t>from</w:t>
      </w:r>
      <w:r>
        <w:rPr>
          <w:spacing w:val="-1"/>
          <w:sz w:val="18"/>
        </w:rPr>
        <w:t> </w:t>
      </w:r>
      <w:r>
        <w:rPr>
          <w:spacing w:val="-2"/>
          <w:sz w:val="18"/>
        </w:rPr>
        <w:t>below.</w:t>
      </w:r>
      <w:r>
        <w:rPr>
          <w:sz w:val="18"/>
        </w:rPr>
        <w:tab/>
        <w:t>resulting</w:t>
      </w:r>
      <w:r>
        <w:rPr>
          <w:spacing w:val="2"/>
          <w:sz w:val="18"/>
        </w:rPr>
        <w:t> </w:t>
      </w:r>
      <w:r>
        <w:rPr>
          <w:sz w:val="18"/>
        </w:rPr>
        <w:t>in</w:t>
      </w:r>
      <w:r>
        <w:rPr>
          <w:spacing w:val="-3"/>
          <w:sz w:val="18"/>
        </w:rPr>
        <w:t> </w:t>
      </w:r>
      <w:r>
        <w:rPr>
          <w:sz w:val="18"/>
        </w:rPr>
        <w:t>instability</w:t>
      </w:r>
      <w:r>
        <w:rPr>
          <w:spacing w:val="-2"/>
          <w:sz w:val="18"/>
        </w:rPr>
        <w:t> </w:t>
      </w:r>
      <w:r>
        <w:rPr>
          <w:sz w:val="18"/>
        </w:rPr>
        <w:t>;i.e.,</w:t>
      </w:r>
      <w:r>
        <w:rPr>
          <w:spacing w:val="-1"/>
          <w:sz w:val="18"/>
        </w:rPr>
        <w:t> </w:t>
      </w:r>
      <w:r>
        <w:rPr>
          <w:sz w:val="18"/>
        </w:rPr>
        <w:t>vertical</w:t>
      </w:r>
      <w:r>
        <w:rPr>
          <w:spacing w:val="-11"/>
          <w:sz w:val="18"/>
        </w:rPr>
        <w:t> </w:t>
      </w:r>
      <w:r>
        <w:rPr>
          <w:sz w:val="18"/>
        </w:rPr>
        <w:t>movement</w:t>
      </w:r>
      <w:r>
        <w:rPr>
          <w:spacing w:val="-5"/>
          <w:sz w:val="18"/>
        </w:rPr>
        <w:t> </w:t>
      </w:r>
      <w:r>
        <w:rPr>
          <w:spacing w:val="-2"/>
          <w:sz w:val="18"/>
        </w:rPr>
        <w:t>occurs.</w:t>
      </w:r>
    </w:p>
    <w:p>
      <w:pPr>
        <w:pStyle w:val="ListParagraph"/>
        <w:numPr>
          <w:ilvl w:val="1"/>
          <w:numId w:val="261"/>
        </w:numPr>
        <w:tabs>
          <w:tab w:pos="441" w:val="left" w:leader="none"/>
        </w:tabs>
        <w:spacing w:line="240" w:lineRule="auto" w:before="2" w:after="0"/>
        <w:ind w:left="441" w:right="0" w:hanging="201"/>
        <w:jc w:val="left"/>
        <w:rPr>
          <w:sz w:val="18"/>
        </w:rPr>
      </w:pPr>
      <w:r>
        <w:rPr>
          <w:sz w:val="18"/>
        </w:rPr>
        <w:t>Cooling</w:t>
      </w:r>
      <w:r>
        <w:rPr>
          <w:spacing w:val="-3"/>
          <w:sz w:val="18"/>
        </w:rPr>
        <w:t> </w:t>
      </w:r>
      <w:r>
        <w:rPr>
          <w:sz w:val="18"/>
        </w:rPr>
        <w:t>from</w:t>
      </w:r>
      <w:r>
        <w:rPr>
          <w:spacing w:val="7"/>
          <w:sz w:val="18"/>
        </w:rPr>
        <w:t> </w:t>
      </w:r>
      <w:r>
        <w:rPr>
          <w:spacing w:val="-2"/>
          <w:sz w:val="18"/>
        </w:rPr>
        <w:t>below.</w:t>
      </w:r>
    </w:p>
    <w:p>
      <w:pPr>
        <w:pStyle w:val="ListParagraph"/>
        <w:numPr>
          <w:ilvl w:val="1"/>
          <w:numId w:val="261"/>
        </w:numPr>
        <w:tabs>
          <w:tab w:pos="448" w:val="left" w:leader="none"/>
        </w:tabs>
        <w:spacing w:line="240" w:lineRule="auto" w:before="2" w:after="0"/>
        <w:ind w:left="448" w:right="0" w:hanging="208"/>
        <w:jc w:val="left"/>
        <w:rPr>
          <w:sz w:val="18"/>
        </w:rPr>
      </w:pPr>
      <w:r>
        <w:rPr>
          <w:sz w:val="18"/>
        </w:rPr>
        <w:t>Decrease</w:t>
      </w:r>
      <w:r>
        <w:rPr>
          <w:spacing w:val="-2"/>
          <w:sz w:val="18"/>
        </w:rPr>
        <w:t> </w:t>
      </w:r>
      <w:r>
        <w:rPr>
          <w:sz w:val="18"/>
        </w:rPr>
        <w:t>in</w:t>
      </w:r>
      <w:r>
        <w:rPr>
          <w:spacing w:val="-5"/>
          <w:sz w:val="18"/>
        </w:rPr>
        <w:t> </w:t>
      </w:r>
      <w:r>
        <w:rPr>
          <w:sz w:val="18"/>
        </w:rPr>
        <w:t>water</w:t>
      </w:r>
      <w:r>
        <w:rPr>
          <w:spacing w:val="-2"/>
          <w:sz w:val="18"/>
        </w:rPr>
        <w:t> vapour.</w:t>
      </w:r>
    </w:p>
    <w:p>
      <w:pPr>
        <w:pStyle w:val="BodyText"/>
      </w:pPr>
    </w:p>
    <w:p>
      <w:pPr>
        <w:pStyle w:val="BodyText"/>
        <w:spacing w:before="135"/>
      </w:pPr>
    </w:p>
    <w:p>
      <w:pPr>
        <w:pStyle w:val="ListParagraph"/>
        <w:numPr>
          <w:ilvl w:val="0"/>
          <w:numId w:val="261"/>
        </w:numPr>
        <w:tabs>
          <w:tab w:pos="591" w:val="left" w:leader="none"/>
          <w:tab w:pos="6000" w:val="left" w:leader="none"/>
        </w:tabs>
        <w:spacing w:line="240" w:lineRule="auto" w:before="0" w:after="0"/>
        <w:ind w:left="591" w:right="0" w:hanging="351"/>
        <w:jc w:val="left"/>
        <w:rPr>
          <w:sz w:val="18"/>
        </w:rPr>
      </w:pPr>
      <w:r>
        <w:rPr>
          <w:sz w:val="18"/>
        </w:rPr>
        <w:t>What</w:t>
      </w:r>
      <w:r>
        <w:rPr>
          <w:spacing w:val="-4"/>
          <w:sz w:val="18"/>
        </w:rPr>
        <w:t> </w:t>
      </w:r>
      <w:r>
        <w:rPr>
          <w:sz w:val="18"/>
        </w:rPr>
        <w:t>is</w:t>
      </w:r>
      <w:r>
        <w:rPr>
          <w:spacing w:val="-2"/>
          <w:sz w:val="18"/>
        </w:rPr>
        <w:t> </w:t>
      </w:r>
      <w:r>
        <w:rPr>
          <w:sz w:val="18"/>
        </w:rPr>
        <w:t>a</w:t>
      </w:r>
      <w:r>
        <w:rPr>
          <w:spacing w:val="2"/>
          <w:sz w:val="18"/>
        </w:rPr>
        <w:t> </w:t>
      </w:r>
      <w:r>
        <w:rPr>
          <w:sz w:val="18"/>
        </w:rPr>
        <w:t>characteristic</w:t>
      </w:r>
      <w:r>
        <w:rPr>
          <w:spacing w:val="-4"/>
          <w:sz w:val="18"/>
        </w:rPr>
        <w:t> </w:t>
      </w:r>
      <w:r>
        <w:rPr>
          <w:sz w:val="18"/>
        </w:rPr>
        <w:t>of</w:t>
      </w:r>
      <w:r>
        <w:rPr>
          <w:spacing w:val="-7"/>
          <w:sz w:val="18"/>
        </w:rPr>
        <w:t> </w:t>
      </w:r>
      <w:r>
        <w:rPr>
          <w:sz w:val="18"/>
        </w:rPr>
        <w:t>stable</w:t>
      </w:r>
      <w:r>
        <w:rPr>
          <w:spacing w:val="2"/>
          <w:sz w:val="18"/>
        </w:rPr>
        <w:t> </w:t>
      </w:r>
      <w:r>
        <w:rPr>
          <w:sz w:val="18"/>
        </w:rPr>
        <w:t>air</w:t>
      </w:r>
      <w:r>
        <w:rPr>
          <w:spacing w:val="-6"/>
          <w:sz w:val="18"/>
        </w:rPr>
        <w:t> </w:t>
      </w:r>
      <w:r>
        <w:rPr>
          <w:spacing w:val="-10"/>
          <w:sz w:val="18"/>
        </w:rPr>
        <w:t>?</w:t>
      </w:r>
      <w:r>
        <w:rPr>
          <w:sz w:val="18"/>
        </w:rPr>
        <w:tab/>
        <w:t>Answer</w:t>
      </w:r>
      <w:r>
        <w:rPr>
          <w:spacing w:val="-10"/>
          <w:sz w:val="18"/>
        </w:rPr>
        <w:t> </w:t>
      </w:r>
      <w:r>
        <w:rPr>
          <w:b/>
          <w:sz w:val="18"/>
        </w:rPr>
        <w:t>(A)</w:t>
      </w:r>
      <w:r>
        <w:rPr>
          <w:b/>
          <w:spacing w:val="-1"/>
          <w:sz w:val="18"/>
        </w:rPr>
        <w:t> </w:t>
      </w:r>
      <w:r>
        <w:rPr>
          <w:sz w:val="18"/>
        </w:rPr>
        <w:t>is</w:t>
      </w:r>
      <w:r>
        <w:rPr>
          <w:spacing w:val="-3"/>
          <w:sz w:val="18"/>
        </w:rPr>
        <w:t> </w:t>
      </w:r>
      <w:r>
        <w:rPr>
          <w:spacing w:val="-2"/>
          <w:sz w:val="18"/>
        </w:rPr>
        <w:t>correct.</w:t>
      </w:r>
    </w:p>
    <w:p>
      <w:pPr>
        <w:pStyle w:val="BodyText"/>
        <w:spacing w:before="2"/>
        <w:ind w:left="6000"/>
      </w:pPr>
      <w:r>
        <w:rPr>
          <w:b/>
        </w:rPr>
        <w:t>DISCUSSION:</w:t>
      </w:r>
      <w:r>
        <w:rPr>
          <w:b/>
          <w:spacing w:val="-7"/>
        </w:rPr>
        <w:t> </w:t>
      </w:r>
      <w:r>
        <w:rPr/>
        <w:t>Stable</w:t>
      </w:r>
      <w:r>
        <w:rPr>
          <w:spacing w:val="-4"/>
        </w:rPr>
        <w:t> </w:t>
      </w:r>
      <w:r>
        <w:rPr/>
        <w:t>air</w:t>
      </w:r>
      <w:r>
        <w:rPr>
          <w:spacing w:val="9"/>
        </w:rPr>
        <w:t> </w:t>
      </w:r>
      <w:r>
        <w:rPr/>
        <w:t>is</w:t>
      </w:r>
      <w:r>
        <w:rPr>
          <w:spacing w:val="-2"/>
        </w:rPr>
        <w:t> </w:t>
      </w:r>
      <w:r>
        <w:rPr/>
        <w:t>still</w:t>
      </w:r>
      <w:r>
        <w:rPr>
          <w:spacing w:val="-10"/>
        </w:rPr>
        <w:t> </w:t>
      </w:r>
      <w:r>
        <w:rPr/>
        <w:t>or</w:t>
      </w:r>
      <w:r>
        <w:rPr>
          <w:spacing w:val="-6"/>
        </w:rPr>
        <w:t> </w:t>
      </w:r>
      <w:r>
        <w:rPr/>
        <w:t>moving</w:t>
      </w:r>
      <w:r>
        <w:rPr>
          <w:spacing w:val="-7"/>
        </w:rPr>
        <w:t> </w:t>
      </w:r>
      <w:r>
        <w:rPr/>
        <w:t>horizontally but</w:t>
      </w:r>
      <w:r>
        <w:rPr>
          <w:spacing w:val="-3"/>
        </w:rPr>
        <w:t> </w:t>
      </w:r>
      <w:r>
        <w:rPr>
          <w:spacing w:val="-2"/>
        </w:rPr>
        <w:t>without</w:t>
      </w:r>
    </w:p>
    <w:p>
      <w:pPr>
        <w:pStyle w:val="ListParagraph"/>
        <w:numPr>
          <w:ilvl w:val="1"/>
          <w:numId w:val="261"/>
        </w:numPr>
        <w:tabs>
          <w:tab w:pos="455" w:val="left" w:leader="none"/>
          <w:tab w:pos="6000" w:val="left" w:leader="none"/>
        </w:tabs>
        <w:spacing w:line="204" w:lineRule="exact" w:before="2" w:after="0"/>
        <w:ind w:left="455" w:right="0" w:hanging="215"/>
        <w:jc w:val="left"/>
        <w:rPr>
          <w:sz w:val="18"/>
        </w:rPr>
      </w:pPr>
      <w:r>
        <w:rPr>
          <w:sz w:val="18"/>
        </w:rPr>
        <w:t>Stratiform</w:t>
      </w:r>
      <w:r>
        <w:rPr>
          <w:spacing w:val="-5"/>
          <w:sz w:val="18"/>
        </w:rPr>
        <w:t> </w:t>
      </w:r>
      <w:r>
        <w:rPr>
          <w:spacing w:val="-2"/>
          <w:sz w:val="18"/>
        </w:rPr>
        <w:t>clouds.</w:t>
      </w:r>
      <w:r>
        <w:rPr>
          <w:sz w:val="18"/>
        </w:rPr>
        <w:tab/>
        <w:t>vertical</w:t>
      </w:r>
      <w:r>
        <w:rPr>
          <w:spacing w:val="-10"/>
          <w:sz w:val="18"/>
        </w:rPr>
        <w:t> </w:t>
      </w:r>
      <w:r>
        <w:rPr>
          <w:sz w:val="18"/>
        </w:rPr>
        <w:t>movement.</w:t>
      </w:r>
      <w:r>
        <w:rPr>
          <w:spacing w:val="-5"/>
          <w:sz w:val="18"/>
        </w:rPr>
        <w:t> </w:t>
      </w:r>
      <w:r>
        <w:rPr>
          <w:sz w:val="18"/>
        </w:rPr>
        <w:t>As a</w:t>
      </w:r>
      <w:r>
        <w:rPr>
          <w:spacing w:val="-4"/>
          <w:sz w:val="18"/>
        </w:rPr>
        <w:t> </w:t>
      </w:r>
      <w:r>
        <w:rPr>
          <w:sz w:val="18"/>
        </w:rPr>
        <w:t>result,</w:t>
      </w:r>
      <w:r>
        <w:rPr>
          <w:spacing w:val="2"/>
          <w:sz w:val="18"/>
        </w:rPr>
        <w:t> </w:t>
      </w:r>
      <w:r>
        <w:rPr>
          <w:sz w:val="18"/>
        </w:rPr>
        <w:t>the</w:t>
      </w:r>
      <w:r>
        <w:rPr>
          <w:spacing w:val="-3"/>
          <w:sz w:val="18"/>
        </w:rPr>
        <w:t> </w:t>
      </w:r>
      <w:r>
        <w:rPr>
          <w:sz w:val="18"/>
        </w:rPr>
        <w:t>pollutants</w:t>
      </w:r>
      <w:r>
        <w:rPr>
          <w:spacing w:val="-1"/>
          <w:sz w:val="18"/>
        </w:rPr>
        <w:t> </w:t>
      </w:r>
      <w:r>
        <w:rPr>
          <w:sz w:val="18"/>
        </w:rPr>
        <w:t>in the</w:t>
      </w:r>
      <w:r>
        <w:rPr>
          <w:spacing w:val="-3"/>
          <w:sz w:val="18"/>
        </w:rPr>
        <w:t> </w:t>
      </w:r>
      <w:r>
        <w:rPr>
          <w:sz w:val="18"/>
        </w:rPr>
        <w:t>air</w:t>
      </w:r>
      <w:r>
        <w:rPr>
          <w:spacing w:val="-6"/>
          <w:sz w:val="18"/>
        </w:rPr>
        <w:t> </w:t>
      </w:r>
      <w:r>
        <w:rPr>
          <w:sz w:val="18"/>
        </w:rPr>
        <w:t>are</w:t>
      </w:r>
      <w:r>
        <w:rPr>
          <w:spacing w:val="-3"/>
          <w:sz w:val="18"/>
        </w:rPr>
        <w:t> </w:t>
      </w:r>
      <w:r>
        <w:rPr>
          <w:spacing w:val="-5"/>
          <w:sz w:val="18"/>
        </w:rPr>
        <w:t>not</w:t>
      </w:r>
    </w:p>
    <w:p>
      <w:pPr>
        <w:pStyle w:val="ListParagraph"/>
        <w:numPr>
          <w:ilvl w:val="1"/>
          <w:numId w:val="261"/>
        </w:numPr>
        <w:tabs>
          <w:tab w:pos="441" w:val="left" w:leader="none"/>
          <w:tab w:pos="6000" w:val="left" w:leader="none"/>
        </w:tabs>
        <w:spacing w:line="204" w:lineRule="exact" w:before="0" w:after="0"/>
        <w:ind w:left="441" w:right="0" w:hanging="201"/>
        <w:jc w:val="left"/>
        <w:rPr>
          <w:sz w:val="18"/>
        </w:rPr>
      </w:pPr>
      <w:r>
        <w:rPr>
          <w:sz w:val="18"/>
        </w:rPr>
        <w:t>Fair</w:t>
      </w:r>
      <w:r>
        <w:rPr>
          <w:spacing w:val="3"/>
          <w:sz w:val="18"/>
        </w:rPr>
        <w:t> </w:t>
      </w:r>
      <w:r>
        <w:rPr>
          <w:sz w:val="18"/>
        </w:rPr>
        <w:t>weather</w:t>
      </w:r>
      <w:r>
        <w:rPr>
          <w:spacing w:val="-4"/>
          <w:sz w:val="18"/>
        </w:rPr>
        <w:t> </w:t>
      </w:r>
      <w:r>
        <w:rPr>
          <w:sz w:val="18"/>
        </w:rPr>
        <w:t>cumulus</w:t>
      </w:r>
      <w:r>
        <w:rPr>
          <w:spacing w:val="1"/>
          <w:sz w:val="18"/>
        </w:rPr>
        <w:t> </w:t>
      </w:r>
      <w:r>
        <w:rPr>
          <w:spacing w:val="-2"/>
          <w:sz w:val="18"/>
        </w:rPr>
        <w:t>clouds.</w:t>
      </w:r>
      <w:r>
        <w:rPr>
          <w:sz w:val="18"/>
        </w:rPr>
        <w:tab/>
        <w:t>swept</w:t>
      </w:r>
      <w:r>
        <w:rPr>
          <w:spacing w:val="-7"/>
          <w:sz w:val="18"/>
        </w:rPr>
        <w:t> </w:t>
      </w:r>
      <w:r>
        <w:rPr>
          <w:sz w:val="18"/>
        </w:rPr>
        <w:t>away</w:t>
      </w:r>
      <w:r>
        <w:rPr>
          <w:spacing w:val="-1"/>
          <w:sz w:val="18"/>
        </w:rPr>
        <w:t> </w:t>
      </w:r>
      <w:r>
        <w:rPr>
          <w:sz w:val="18"/>
        </w:rPr>
        <w:t>and</w:t>
      </w:r>
      <w:r>
        <w:rPr>
          <w:spacing w:val="-1"/>
          <w:sz w:val="18"/>
        </w:rPr>
        <w:t> </w:t>
      </w:r>
      <w:r>
        <w:rPr>
          <w:sz w:val="18"/>
        </w:rPr>
        <w:t>visibility</w:t>
      </w:r>
      <w:r>
        <w:rPr>
          <w:spacing w:val="6"/>
          <w:sz w:val="18"/>
        </w:rPr>
        <w:t> </w:t>
      </w:r>
      <w:r>
        <w:rPr>
          <w:sz w:val="18"/>
        </w:rPr>
        <w:t>is</w:t>
      </w:r>
      <w:r>
        <w:rPr>
          <w:spacing w:val="-3"/>
          <w:sz w:val="18"/>
        </w:rPr>
        <w:t> </w:t>
      </w:r>
      <w:r>
        <w:rPr>
          <w:sz w:val="18"/>
        </w:rPr>
        <w:t>poor.</w:t>
      </w:r>
      <w:r>
        <w:rPr>
          <w:spacing w:val="-6"/>
          <w:sz w:val="18"/>
        </w:rPr>
        <w:t> </w:t>
      </w:r>
      <w:r>
        <w:rPr>
          <w:sz w:val="18"/>
        </w:rPr>
        <w:t>Also</w:t>
      </w:r>
      <w:r>
        <w:rPr>
          <w:spacing w:val="-1"/>
          <w:sz w:val="18"/>
        </w:rPr>
        <w:t> </w:t>
      </w:r>
      <w:r>
        <w:rPr>
          <w:sz w:val="18"/>
        </w:rPr>
        <w:t>stable</w:t>
      </w:r>
      <w:r>
        <w:rPr>
          <w:spacing w:val="-5"/>
          <w:sz w:val="18"/>
        </w:rPr>
        <w:t> </w:t>
      </w:r>
      <w:r>
        <w:rPr>
          <w:sz w:val="18"/>
        </w:rPr>
        <w:t>air</w:t>
      </w:r>
      <w:r>
        <w:rPr>
          <w:spacing w:val="-7"/>
          <w:sz w:val="18"/>
        </w:rPr>
        <w:t> </w:t>
      </w:r>
      <w:r>
        <w:rPr>
          <w:sz w:val="18"/>
        </w:rPr>
        <w:t>forms</w:t>
      </w:r>
      <w:r>
        <w:rPr>
          <w:spacing w:val="-2"/>
          <w:sz w:val="18"/>
        </w:rPr>
        <w:t> </w:t>
      </w:r>
      <w:r>
        <w:rPr>
          <w:sz w:val="18"/>
        </w:rPr>
        <w:t>layer-</w:t>
      </w:r>
      <w:r>
        <w:rPr>
          <w:spacing w:val="-4"/>
          <w:sz w:val="18"/>
        </w:rPr>
        <w:t>like</w:t>
      </w:r>
    </w:p>
    <w:p>
      <w:pPr>
        <w:pStyle w:val="ListParagraph"/>
        <w:numPr>
          <w:ilvl w:val="1"/>
          <w:numId w:val="261"/>
        </w:numPr>
        <w:tabs>
          <w:tab w:pos="448" w:val="left" w:leader="none"/>
          <w:tab w:pos="6000" w:val="left" w:leader="none"/>
        </w:tabs>
        <w:spacing w:line="240" w:lineRule="auto" w:before="2" w:after="0"/>
        <w:ind w:left="448" w:right="0" w:hanging="208"/>
        <w:jc w:val="left"/>
        <w:rPr>
          <w:sz w:val="18"/>
        </w:rPr>
      </w:pPr>
      <w:r>
        <w:rPr>
          <w:sz w:val="18"/>
        </w:rPr>
        <w:t>Temperature</w:t>
      </w:r>
      <w:r>
        <w:rPr>
          <w:spacing w:val="-8"/>
          <w:sz w:val="18"/>
        </w:rPr>
        <w:t> </w:t>
      </w:r>
      <w:r>
        <w:rPr>
          <w:sz w:val="18"/>
        </w:rPr>
        <w:t>decreases</w:t>
      </w:r>
      <w:r>
        <w:rPr>
          <w:spacing w:val="-5"/>
          <w:sz w:val="18"/>
        </w:rPr>
        <w:t> </w:t>
      </w:r>
      <w:r>
        <w:rPr>
          <w:sz w:val="18"/>
        </w:rPr>
        <w:t>rapidly</w:t>
      </w:r>
      <w:r>
        <w:rPr>
          <w:spacing w:val="-4"/>
          <w:sz w:val="18"/>
        </w:rPr>
        <w:t> </w:t>
      </w:r>
      <w:r>
        <w:rPr>
          <w:sz w:val="18"/>
        </w:rPr>
        <w:t>with</w:t>
      </w:r>
      <w:r>
        <w:rPr>
          <w:spacing w:val="-3"/>
          <w:sz w:val="18"/>
        </w:rPr>
        <w:t> </w:t>
      </w:r>
      <w:r>
        <w:rPr>
          <w:spacing w:val="-2"/>
          <w:sz w:val="18"/>
        </w:rPr>
        <w:t>altitude.</w:t>
      </w:r>
      <w:r>
        <w:rPr>
          <w:sz w:val="18"/>
        </w:rPr>
        <w:tab/>
        <w:t>clouds</w:t>
      </w:r>
      <w:r>
        <w:rPr>
          <w:spacing w:val="-5"/>
          <w:sz w:val="18"/>
        </w:rPr>
        <w:t> </w:t>
      </w:r>
      <w:r>
        <w:rPr>
          <w:sz w:val="18"/>
        </w:rPr>
        <w:t>since</w:t>
      </w:r>
      <w:r>
        <w:rPr>
          <w:spacing w:val="-5"/>
          <w:sz w:val="18"/>
        </w:rPr>
        <w:t> </w:t>
      </w:r>
      <w:r>
        <w:rPr>
          <w:sz w:val="18"/>
        </w:rPr>
        <w:t>the</w:t>
      </w:r>
      <w:r>
        <w:rPr>
          <w:spacing w:val="-5"/>
          <w:sz w:val="18"/>
        </w:rPr>
        <w:t> </w:t>
      </w:r>
      <w:r>
        <w:rPr>
          <w:sz w:val="18"/>
        </w:rPr>
        <w:t>air is</w:t>
      </w:r>
      <w:r>
        <w:rPr>
          <w:spacing w:val="-2"/>
          <w:sz w:val="18"/>
        </w:rPr>
        <w:t> </w:t>
      </w:r>
      <w:r>
        <w:rPr>
          <w:sz w:val="18"/>
        </w:rPr>
        <w:t>moving</w:t>
      </w:r>
      <w:r>
        <w:rPr>
          <w:spacing w:val="-2"/>
          <w:sz w:val="18"/>
        </w:rPr>
        <w:t> </w:t>
      </w:r>
      <w:r>
        <w:rPr>
          <w:sz w:val="18"/>
        </w:rPr>
        <w:t>in</w:t>
      </w:r>
      <w:r>
        <w:rPr>
          <w:spacing w:val="7"/>
          <w:sz w:val="18"/>
        </w:rPr>
        <w:t> </w:t>
      </w:r>
      <w:r>
        <w:rPr>
          <w:spacing w:val="-2"/>
          <w:sz w:val="18"/>
        </w:rPr>
        <w:t>layers</w:t>
      </w:r>
    </w:p>
    <w:p>
      <w:pPr>
        <w:pStyle w:val="BodyText"/>
      </w:pPr>
    </w:p>
    <w:p>
      <w:pPr>
        <w:pStyle w:val="BodyText"/>
        <w:spacing w:before="185"/>
      </w:pPr>
    </w:p>
    <w:p>
      <w:pPr>
        <w:pStyle w:val="ListParagraph"/>
        <w:numPr>
          <w:ilvl w:val="0"/>
          <w:numId w:val="261"/>
        </w:numPr>
        <w:tabs>
          <w:tab w:pos="548" w:val="left" w:leader="none"/>
          <w:tab w:pos="6000" w:val="left" w:leader="none"/>
        </w:tabs>
        <w:spacing w:line="240" w:lineRule="auto" w:before="0" w:after="0"/>
        <w:ind w:left="548" w:right="0" w:hanging="308"/>
        <w:jc w:val="left"/>
        <w:rPr>
          <w:sz w:val="18"/>
        </w:rPr>
      </w:pPr>
      <w:r>
        <w:rPr>
          <w:sz w:val="18"/>
        </w:rPr>
        <w:t>From</w:t>
      </w:r>
      <w:r>
        <w:rPr>
          <w:spacing w:val="2"/>
          <w:sz w:val="18"/>
        </w:rPr>
        <w:t> </w:t>
      </w:r>
      <w:r>
        <w:rPr>
          <w:sz w:val="18"/>
        </w:rPr>
        <w:t>which</w:t>
      </w:r>
      <w:r>
        <w:rPr>
          <w:spacing w:val="2"/>
          <w:sz w:val="18"/>
        </w:rPr>
        <w:t> </w:t>
      </w:r>
      <w:r>
        <w:rPr>
          <w:sz w:val="18"/>
        </w:rPr>
        <w:t>measurement</w:t>
      </w:r>
      <w:r>
        <w:rPr>
          <w:spacing w:val="-8"/>
          <w:sz w:val="18"/>
        </w:rPr>
        <w:t> </w:t>
      </w:r>
      <w:r>
        <w:rPr>
          <w:sz w:val="18"/>
        </w:rPr>
        <w:t>of</w:t>
      </w:r>
      <w:r>
        <w:rPr>
          <w:spacing w:val="-5"/>
          <w:sz w:val="18"/>
        </w:rPr>
        <w:t> </w:t>
      </w:r>
      <w:r>
        <w:rPr>
          <w:sz w:val="18"/>
        </w:rPr>
        <w:t>the</w:t>
      </w:r>
      <w:r>
        <w:rPr>
          <w:spacing w:val="-2"/>
          <w:sz w:val="18"/>
        </w:rPr>
        <w:t> </w:t>
      </w:r>
      <w:r>
        <w:rPr>
          <w:sz w:val="18"/>
        </w:rPr>
        <w:t>atmosphere</w:t>
      </w:r>
      <w:r>
        <w:rPr>
          <w:spacing w:val="-2"/>
          <w:sz w:val="18"/>
        </w:rPr>
        <w:t> </w:t>
      </w:r>
      <w:r>
        <w:rPr>
          <w:sz w:val="18"/>
        </w:rPr>
        <w:t>can</w:t>
      </w:r>
      <w:r>
        <w:rPr>
          <w:spacing w:val="2"/>
          <w:sz w:val="18"/>
        </w:rPr>
        <w:t> </w:t>
      </w:r>
      <w:r>
        <w:rPr>
          <w:spacing w:val="-2"/>
          <w:sz w:val="18"/>
        </w:rPr>
        <w:t>stability</w:t>
      </w:r>
      <w:r>
        <w:rPr>
          <w:sz w:val="18"/>
        </w:rPr>
        <w:tab/>
        <w:t>Answer</w:t>
      </w:r>
      <w:r>
        <w:rPr>
          <w:spacing w:val="-10"/>
          <w:sz w:val="18"/>
        </w:rPr>
        <w:t> </w:t>
      </w:r>
      <w:r>
        <w:rPr>
          <w:b/>
          <w:sz w:val="18"/>
        </w:rPr>
        <w:t>(B)</w:t>
      </w:r>
      <w:r>
        <w:rPr>
          <w:b/>
          <w:spacing w:val="1"/>
          <w:sz w:val="18"/>
        </w:rPr>
        <w:t> </w:t>
      </w:r>
      <w:r>
        <w:rPr>
          <w:sz w:val="18"/>
        </w:rPr>
        <w:t>is</w:t>
      </w:r>
      <w:r>
        <w:rPr>
          <w:spacing w:val="-2"/>
          <w:sz w:val="18"/>
        </w:rPr>
        <w:t> correct.</w:t>
      </w:r>
    </w:p>
    <w:p>
      <w:pPr>
        <w:tabs>
          <w:tab w:pos="6000" w:val="left" w:leader="none"/>
        </w:tabs>
        <w:spacing w:line="204" w:lineRule="exact" w:before="2"/>
        <w:ind w:left="550" w:right="0" w:firstLine="0"/>
        <w:jc w:val="left"/>
        <w:rPr>
          <w:sz w:val="18"/>
        </w:rPr>
      </w:pPr>
      <w:r>
        <w:rPr>
          <w:sz w:val="18"/>
        </w:rPr>
        <w:t>be</w:t>
      </w:r>
      <w:r>
        <w:rPr>
          <w:spacing w:val="-4"/>
          <w:sz w:val="18"/>
        </w:rPr>
        <w:t> </w:t>
      </w:r>
      <w:r>
        <w:rPr>
          <w:sz w:val="18"/>
        </w:rPr>
        <w:t>determined</w:t>
      </w:r>
      <w:r>
        <w:rPr>
          <w:spacing w:val="1"/>
          <w:sz w:val="18"/>
        </w:rPr>
        <w:t> </w:t>
      </w:r>
      <w:r>
        <w:rPr>
          <w:spacing w:val="-10"/>
          <w:sz w:val="18"/>
        </w:rPr>
        <w:t>?</w:t>
      </w:r>
      <w:r>
        <w:rPr>
          <w:sz w:val="18"/>
        </w:rPr>
        <w:tab/>
      </w:r>
      <w:r>
        <w:rPr>
          <w:b/>
          <w:sz w:val="18"/>
        </w:rPr>
        <w:t>DISCUSSION:</w:t>
      </w:r>
      <w:r>
        <w:rPr>
          <w:b/>
          <w:spacing w:val="-3"/>
          <w:sz w:val="18"/>
        </w:rPr>
        <w:t> </w:t>
      </w:r>
      <w:r>
        <w:rPr>
          <w:sz w:val="18"/>
        </w:rPr>
        <w:t>The</w:t>
      </w:r>
      <w:r>
        <w:rPr>
          <w:spacing w:val="-5"/>
          <w:sz w:val="18"/>
        </w:rPr>
        <w:t> </w:t>
      </w:r>
      <w:r>
        <w:rPr>
          <w:sz w:val="18"/>
        </w:rPr>
        <w:t>stability</w:t>
      </w:r>
      <w:r>
        <w:rPr>
          <w:spacing w:val="-1"/>
          <w:sz w:val="18"/>
        </w:rPr>
        <w:t> </w:t>
      </w:r>
      <w:r>
        <w:rPr>
          <w:sz w:val="18"/>
        </w:rPr>
        <w:t>of</w:t>
      </w:r>
      <w:r>
        <w:rPr>
          <w:spacing w:val="-7"/>
          <w:sz w:val="18"/>
        </w:rPr>
        <w:t> </w:t>
      </w:r>
      <w:r>
        <w:rPr>
          <w:sz w:val="18"/>
        </w:rPr>
        <w:t>the</w:t>
      </w:r>
      <w:r>
        <w:rPr>
          <w:spacing w:val="-5"/>
          <w:sz w:val="18"/>
        </w:rPr>
        <w:t> </w:t>
      </w:r>
      <w:r>
        <w:rPr>
          <w:spacing w:val="-2"/>
          <w:sz w:val="18"/>
        </w:rPr>
        <w:t>atmosphere</w:t>
      </w:r>
    </w:p>
    <w:p>
      <w:pPr>
        <w:pStyle w:val="BodyText"/>
        <w:spacing w:line="204" w:lineRule="exact"/>
        <w:ind w:left="6000"/>
      </w:pPr>
      <w:r>
        <w:rPr/>
        <w:t>is</w:t>
      </w:r>
      <w:r>
        <w:rPr>
          <w:spacing w:val="39"/>
        </w:rPr>
        <w:t> </w:t>
      </w:r>
      <w:r>
        <w:rPr/>
        <w:t>determined by</w:t>
      </w:r>
      <w:r>
        <w:rPr>
          <w:spacing w:val="-1"/>
        </w:rPr>
        <w:t> </w:t>
      </w:r>
      <w:r>
        <w:rPr/>
        <w:t>vertical</w:t>
      </w:r>
      <w:r>
        <w:rPr>
          <w:spacing w:val="-10"/>
        </w:rPr>
        <w:t> </w:t>
      </w:r>
      <w:r>
        <w:rPr/>
        <w:t>movements</w:t>
      </w:r>
      <w:r>
        <w:rPr>
          <w:spacing w:val="-1"/>
        </w:rPr>
        <w:t> </w:t>
      </w:r>
      <w:r>
        <w:rPr/>
        <w:t>of</w:t>
      </w:r>
      <w:r>
        <w:rPr>
          <w:spacing w:val="-7"/>
        </w:rPr>
        <w:t> </w:t>
      </w:r>
      <w:r>
        <w:rPr/>
        <w:t>air.</w:t>
      </w:r>
      <w:r>
        <w:rPr>
          <w:spacing w:val="2"/>
        </w:rPr>
        <w:t> </w:t>
      </w:r>
      <w:r>
        <w:rPr>
          <w:spacing w:val="-4"/>
        </w:rPr>
        <w:t>Warm</w:t>
      </w:r>
    </w:p>
    <w:p>
      <w:pPr>
        <w:pStyle w:val="ListParagraph"/>
        <w:numPr>
          <w:ilvl w:val="0"/>
          <w:numId w:val="274"/>
        </w:numPr>
        <w:tabs>
          <w:tab w:pos="455" w:val="left" w:leader="none"/>
          <w:tab w:pos="6000" w:val="left" w:leader="none"/>
        </w:tabs>
        <w:spacing w:line="240" w:lineRule="auto" w:before="2" w:after="0"/>
        <w:ind w:left="455" w:right="0" w:hanging="215"/>
        <w:jc w:val="left"/>
        <w:rPr>
          <w:sz w:val="18"/>
        </w:rPr>
      </w:pPr>
      <w:r>
        <w:rPr>
          <w:sz w:val="18"/>
        </w:rPr>
        <w:t>Atmospheric</w:t>
      </w:r>
      <w:r>
        <w:rPr>
          <w:spacing w:val="-9"/>
          <w:sz w:val="18"/>
        </w:rPr>
        <w:t> </w:t>
      </w:r>
      <w:r>
        <w:rPr>
          <w:spacing w:val="-2"/>
          <w:sz w:val="18"/>
        </w:rPr>
        <w:t>pressure.</w:t>
      </w:r>
      <w:r>
        <w:rPr>
          <w:sz w:val="18"/>
        </w:rPr>
        <w:tab/>
        <w:t>air</w:t>
      </w:r>
      <w:r>
        <w:rPr>
          <w:spacing w:val="-3"/>
          <w:sz w:val="18"/>
        </w:rPr>
        <w:t> </w:t>
      </w:r>
      <w:r>
        <w:rPr>
          <w:sz w:val="18"/>
        </w:rPr>
        <w:t>rises</w:t>
      </w:r>
      <w:r>
        <w:rPr>
          <w:spacing w:val="-3"/>
          <w:sz w:val="18"/>
        </w:rPr>
        <w:t> </w:t>
      </w:r>
      <w:r>
        <w:rPr>
          <w:sz w:val="18"/>
        </w:rPr>
        <w:t>when</w:t>
      </w:r>
      <w:r>
        <w:rPr>
          <w:spacing w:val="-2"/>
          <w:sz w:val="18"/>
        </w:rPr>
        <w:t> </w:t>
      </w:r>
      <w:r>
        <w:rPr>
          <w:sz w:val="18"/>
        </w:rPr>
        <w:t>the</w:t>
      </w:r>
      <w:r>
        <w:rPr>
          <w:spacing w:val="-6"/>
          <w:sz w:val="18"/>
        </w:rPr>
        <w:t> </w:t>
      </w:r>
      <w:r>
        <w:rPr>
          <w:sz w:val="18"/>
        </w:rPr>
        <w:t>air above</w:t>
      </w:r>
      <w:r>
        <w:rPr>
          <w:spacing w:val="-6"/>
          <w:sz w:val="18"/>
        </w:rPr>
        <w:t> </w:t>
      </w:r>
      <w:r>
        <w:rPr>
          <w:sz w:val="18"/>
        </w:rPr>
        <w:t>is</w:t>
      </w:r>
      <w:r>
        <w:rPr>
          <w:spacing w:val="-3"/>
          <w:sz w:val="18"/>
        </w:rPr>
        <w:t> </w:t>
      </w:r>
      <w:r>
        <w:rPr>
          <w:sz w:val="18"/>
        </w:rPr>
        <w:t>cooler. The lapse</w:t>
      </w:r>
      <w:r>
        <w:rPr>
          <w:spacing w:val="-5"/>
          <w:sz w:val="18"/>
        </w:rPr>
        <w:t> </w:t>
      </w:r>
      <w:r>
        <w:rPr>
          <w:spacing w:val="-2"/>
          <w:sz w:val="18"/>
        </w:rPr>
        <w:t>rate,</w:t>
      </w:r>
    </w:p>
    <w:p>
      <w:pPr>
        <w:pStyle w:val="ListParagraph"/>
        <w:numPr>
          <w:ilvl w:val="0"/>
          <w:numId w:val="274"/>
        </w:numPr>
        <w:tabs>
          <w:tab w:pos="448" w:val="left" w:leader="none"/>
          <w:tab w:pos="6000" w:val="left" w:leader="none"/>
        </w:tabs>
        <w:spacing w:line="240" w:lineRule="auto" w:before="1" w:after="0"/>
        <w:ind w:left="448" w:right="0" w:hanging="208"/>
        <w:jc w:val="left"/>
        <w:rPr>
          <w:sz w:val="18"/>
        </w:rPr>
      </w:pPr>
      <w:r>
        <w:rPr>
          <w:sz w:val="18"/>
        </w:rPr>
        <w:t>The</w:t>
      </w:r>
      <w:r>
        <w:rPr>
          <w:spacing w:val="-9"/>
          <w:sz w:val="18"/>
        </w:rPr>
        <w:t> </w:t>
      </w:r>
      <w:r>
        <w:rPr>
          <w:sz w:val="18"/>
        </w:rPr>
        <w:t>ambient</w:t>
      </w:r>
      <w:r>
        <w:rPr>
          <w:spacing w:val="1"/>
          <w:sz w:val="18"/>
        </w:rPr>
        <w:t> </w:t>
      </w:r>
      <w:r>
        <w:rPr>
          <w:sz w:val="18"/>
        </w:rPr>
        <w:t>lapse</w:t>
      </w:r>
      <w:r>
        <w:rPr>
          <w:spacing w:val="-6"/>
          <w:sz w:val="18"/>
        </w:rPr>
        <w:t> </w:t>
      </w:r>
      <w:r>
        <w:rPr>
          <w:spacing w:val="-4"/>
          <w:sz w:val="18"/>
        </w:rPr>
        <w:t>rate.</w:t>
      </w:r>
      <w:r>
        <w:rPr>
          <w:sz w:val="18"/>
        </w:rPr>
        <w:tab/>
        <w:t>which</w:t>
      </w:r>
      <w:r>
        <w:rPr>
          <w:spacing w:val="-5"/>
          <w:sz w:val="18"/>
        </w:rPr>
        <w:t> </w:t>
      </w:r>
      <w:r>
        <w:rPr>
          <w:sz w:val="18"/>
        </w:rPr>
        <w:t>is</w:t>
      </w:r>
      <w:r>
        <w:rPr>
          <w:spacing w:val="-4"/>
          <w:sz w:val="18"/>
        </w:rPr>
        <w:t> </w:t>
      </w:r>
      <w:r>
        <w:rPr>
          <w:sz w:val="18"/>
        </w:rPr>
        <w:t>decrease</w:t>
      </w:r>
      <w:r>
        <w:rPr>
          <w:spacing w:val="1"/>
          <w:sz w:val="18"/>
        </w:rPr>
        <w:t> </w:t>
      </w:r>
      <w:r>
        <w:rPr>
          <w:sz w:val="18"/>
        </w:rPr>
        <w:t>of</w:t>
      </w:r>
      <w:r>
        <w:rPr>
          <w:spacing w:val="-9"/>
          <w:sz w:val="18"/>
        </w:rPr>
        <w:t> </w:t>
      </w:r>
      <w:r>
        <w:rPr>
          <w:sz w:val="18"/>
        </w:rPr>
        <w:t>temperature</w:t>
      </w:r>
      <w:r>
        <w:rPr>
          <w:spacing w:val="-6"/>
          <w:sz w:val="18"/>
        </w:rPr>
        <w:t> </w:t>
      </w:r>
      <w:r>
        <w:rPr>
          <w:sz w:val="18"/>
        </w:rPr>
        <w:t>with</w:t>
      </w:r>
      <w:r>
        <w:rPr>
          <w:spacing w:val="-2"/>
          <w:sz w:val="18"/>
        </w:rPr>
        <w:t> altitude,</w:t>
      </w:r>
    </w:p>
    <w:p>
      <w:pPr>
        <w:pStyle w:val="ListParagraph"/>
        <w:numPr>
          <w:ilvl w:val="0"/>
          <w:numId w:val="274"/>
        </w:numPr>
        <w:tabs>
          <w:tab w:pos="448" w:val="left" w:leader="none"/>
          <w:tab w:pos="6000" w:val="left" w:leader="none"/>
        </w:tabs>
        <w:spacing w:line="240" w:lineRule="auto" w:before="2" w:after="0"/>
        <w:ind w:left="448" w:right="0" w:hanging="208"/>
        <w:jc w:val="left"/>
        <w:rPr>
          <w:sz w:val="18"/>
        </w:rPr>
      </w:pPr>
      <w:r>
        <w:rPr>
          <w:sz w:val="18"/>
        </w:rPr>
        <w:t>The</w:t>
      </w:r>
      <w:r>
        <w:rPr>
          <w:spacing w:val="-6"/>
          <w:sz w:val="18"/>
        </w:rPr>
        <w:t> </w:t>
      </w:r>
      <w:r>
        <w:rPr>
          <w:sz w:val="18"/>
        </w:rPr>
        <w:t>dry</w:t>
      </w:r>
      <w:r>
        <w:rPr>
          <w:spacing w:val="39"/>
          <w:sz w:val="18"/>
        </w:rPr>
        <w:t> </w:t>
      </w:r>
      <w:r>
        <w:rPr>
          <w:sz w:val="18"/>
        </w:rPr>
        <w:t>adiabatic</w:t>
      </w:r>
      <w:r>
        <w:rPr>
          <w:spacing w:val="7"/>
          <w:sz w:val="18"/>
        </w:rPr>
        <w:t> </w:t>
      </w:r>
      <w:r>
        <w:rPr>
          <w:sz w:val="18"/>
        </w:rPr>
        <w:t>lapse</w:t>
      </w:r>
      <w:r>
        <w:rPr>
          <w:spacing w:val="-5"/>
          <w:sz w:val="18"/>
        </w:rPr>
        <w:t> </w:t>
      </w:r>
      <w:r>
        <w:rPr>
          <w:spacing w:val="-4"/>
          <w:sz w:val="18"/>
        </w:rPr>
        <w:t>rate.</w:t>
      </w:r>
      <w:r>
        <w:rPr>
          <w:sz w:val="18"/>
        </w:rPr>
        <w:tab/>
        <w:t>is</w:t>
      </w:r>
      <w:r>
        <w:rPr>
          <w:spacing w:val="-4"/>
          <w:sz w:val="18"/>
        </w:rPr>
        <w:t> </w:t>
      </w:r>
      <w:r>
        <w:rPr>
          <w:sz w:val="18"/>
        </w:rPr>
        <w:t>therefore</w:t>
      </w:r>
      <w:r>
        <w:rPr>
          <w:spacing w:val="-4"/>
          <w:sz w:val="18"/>
        </w:rPr>
        <w:t> </w:t>
      </w:r>
      <w:r>
        <w:rPr>
          <w:sz w:val="18"/>
        </w:rPr>
        <w:t>a</w:t>
      </w:r>
      <w:r>
        <w:rPr>
          <w:spacing w:val="2"/>
          <w:sz w:val="18"/>
        </w:rPr>
        <w:t> </w:t>
      </w:r>
      <w:r>
        <w:rPr>
          <w:sz w:val="18"/>
        </w:rPr>
        <w:t>measure</w:t>
      </w:r>
      <w:r>
        <w:rPr>
          <w:spacing w:val="-4"/>
          <w:sz w:val="18"/>
        </w:rPr>
        <w:t> </w:t>
      </w:r>
      <w:r>
        <w:rPr>
          <w:sz w:val="18"/>
        </w:rPr>
        <w:t>of</w:t>
      </w:r>
      <w:r>
        <w:rPr>
          <w:spacing w:val="-6"/>
          <w:sz w:val="18"/>
        </w:rPr>
        <w:t> </w:t>
      </w:r>
      <w:r>
        <w:rPr>
          <w:spacing w:val="-2"/>
          <w:sz w:val="18"/>
        </w:rPr>
        <w:t>stability.</w:t>
      </w:r>
    </w:p>
    <w:p>
      <w:pPr>
        <w:pStyle w:val="BodyText"/>
        <w:spacing w:before="155"/>
      </w:pPr>
    </w:p>
    <w:p>
      <w:pPr>
        <w:pStyle w:val="ListParagraph"/>
        <w:numPr>
          <w:ilvl w:val="0"/>
          <w:numId w:val="261"/>
        </w:numPr>
        <w:tabs>
          <w:tab w:pos="598" w:val="left" w:leader="none"/>
          <w:tab w:pos="6000" w:val="left" w:leader="none"/>
        </w:tabs>
        <w:spacing w:line="240" w:lineRule="auto" w:before="0" w:after="0"/>
        <w:ind w:left="598" w:right="0" w:hanging="358"/>
        <w:jc w:val="left"/>
        <w:rPr>
          <w:sz w:val="18"/>
        </w:rPr>
      </w:pPr>
      <w:r>
        <w:rPr>
          <w:sz w:val="18"/>
        </w:rPr>
        <w:t>The</w:t>
      </w:r>
      <w:r>
        <w:rPr>
          <w:spacing w:val="-4"/>
          <w:sz w:val="18"/>
        </w:rPr>
        <w:t> </w:t>
      </w:r>
      <w:r>
        <w:rPr>
          <w:sz w:val="18"/>
        </w:rPr>
        <w:t>difference</w:t>
      </w:r>
      <w:r>
        <w:rPr>
          <w:spacing w:val="-4"/>
          <w:sz w:val="18"/>
        </w:rPr>
        <w:t> </w:t>
      </w:r>
      <w:r>
        <w:rPr>
          <w:sz w:val="18"/>
        </w:rPr>
        <w:t>found by subtracting</w:t>
      </w:r>
      <w:r>
        <w:rPr>
          <w:spacing w:val="-6"/>
          <w:sz w:val="18"/>
        </w:rPr>
        <w:t> </w:t>
      </w:r>
      <w:r>
        <w:rPr>
          <w:sz w:val="18"/>
        </w:rPr>
        <w:t>the</w:t>
      </w:r>
      <w:r>
        <w:rPr>
          <w:spacing w:val="-4"/>
          <w:sz w:val="18"/>
        </w:rPr>
        <w:t> </w:t>
      </w:r>
      <w:r>
        <w:rPr>
          <w:sz w:val="18"/>
        </w:rPr>
        <w:t>temperature</w:t>
      </w:r>
      <w:r>
        <w:rPr>
          <w:spacing w:val="-4"/>
          <w:sz w:val="18"/>
        </w:rPr>
        <w:t> </w:t>
      </w:r>
      <w:r>
        <w:rPr>
          <w:sz w:val="18"/>
        </w:rPr>
        <w:t>of</w:t>
      </w:r>
      <w:r>
        <w:rPr>
          <w:spacing w:val="-6"/>
          <w:sz w:val="18"/>
        </w:rPr>
        <w:t> </w:t>
      </w:r>
      <w:r>
        <w:rPr>
          <w:sz w:val="18"/>
        </w:rPr>
        <w:t>a</w:t>
      </w:r>
      <w:r>
        <w:rPr>
          <w:spacing w:val="-3"/>
          <w:sz w:val="18"/>
        </w:rPr>
        <w:t> </w:t>
      </w:r>
      <w:r>
        <w:rPr>
          <w:spacing w:val="-2"/>
          <w:sz w:val="18"/>
        </w:rPr>
        <w:t>parcel</w:t>
      </w:r>
      <w:r>
        <w:rPr>
          <w:sz w:val="18"/>
        </w:rPr>
        <w:tab/>
        <w:t>Answer</w:t>
      </w:r>
      <w:r>
        <w:rPr>
          <w:spacing w:val="-10"/>
          <w:sz w:val="18"/>
        </w:rPr>
        <w:t> </w:t>
      </w:r>
      <w:r>
        <w:rPr>
          <w:b/>
          <w:sz w:val="18"/>
        </w:rPr>
        <w:t>(A)</w:t>
      </w:r>
      <w:r>
        <w:rPr>
          <w:b/>
          <w:spacing w:val="-1"/>
          <w:sz w:val="18"/>
        </w:rPr>
        <w:t> </w:t>
      </w:r>
      <w:r>
        <w:rPr>
          <w:sz w:val="18"/>
        </w:rPr>
        <w:t>is</w:t>
      </w:r>
      <w:r>
        <w:rPr>
          <w:spacing w:val="-3"/>
          <w:sz w:val="18"/>
        </w:rPr>
        <w:t> </w:t>
      </w:r>
      <w:r>
        <w:rPr>
          <w:spacing w:val="-2"/>
          <w:sz w:val="18"/>
        </w:rPr>
        <w:t>correct.</w:t>
      </w:r>
    </w:p>
    <w:p>
      <w:pPr>
        <w:pStyle w:val="BodyText"/>
        <w:tabs>
          <w:tab w:pos="6000" w:val="left" w:leader="none"/>
        </w:tabs>
        <w:spacing w:before="2"/>
        <w:ind w:left="593" w:right="1108" w:hanging="44"/>
      </w:pPr>
      <w:r>
        <w:rPr/>
        <w:t>of air theoretically lifted from the surface to 500 millibars and the</w:t>
        <w:tab/>
      </w:r>
      <w:r>
        <w:rPr>
          <w:b/>
        </w:rPr>
        <w:t>DISCUSSION:</w:t>
      </w:r>
      <w:r>
        <w:rPr>
          <w:b/>
          <w:spacing w:val="-3"/>
        </w:rPr>
        <w:t> </w:t>
      </w:r>
      <w:r>
        <w:rPr/>
        <w:t>The</w:t>
      </w:r>
      <w:r>
        <w:rPr>
          <w:spacing w:val="-1"/>
        </w:rPr>
        <w:t> </w:t>
      </w:r>
      <w:r>
        <w:rPr/>
        <w:t>lifted</w:t>
      </w:r>
      <w:r>
        <w:rPr>
          <w:spacing w:val="-4"/>
        </w:rPr>
        <w:t> </w:t>
      </w:r>
      <w:r>
        <w:rPr/>
        <w:t>index</w:t>
      </w:r>
      <w:r>
        <w:rPr>
          <w:spacing w:val="-4"/>
        </w:rPr>
        <w:t> </w:t>
      </w:r>
      <w:r>
        <w:rPr/>
        <w:t>is</w:t>
      </w:r>
      <w:r>
        <w:rPr>
          <w:spacing w:val="-5"/>
        </w:rPr>
        <w:t> </w:t>
      </w:r>
      <w:r>
        <w:rPr/>
        <w:t>computed</w:t>
      </w:r>
      <w:r>
        <w:rPr>
          <w:spacing w:val="-4"/>
        </w:rPr>
        <w:t> </w:t>
      </w:r>
      <w:r>
        <w:rPr/>
        <w:t>as</w:t>
      </w:r>
      <w:r>
        <w:rPr>
          <w:spacing w:val="-5"/>
        </w:rPr>
        <w:t> </w:t>
      </w:r>
      <w:r>
        <w:rPr/>
        <w:t>if</w:t>
      </w:r>
      <w:r>
        <w:rPr>
          <w:spacing w:val="-9"/>
        </w:rPr>
        <w:t> </w:t>
      </w:r>
      <w:r>
        <w:rPr/>
        <w:t>a</w:t>
      </w:r>
      <w:r>
        <w:rPr>
          <w:spacing w:val="-7"/>
        </w:rPr>
        <w:t> </w:t>
      </w:r>
      <w:r>
        <w:rPr/>
        <w:t>parcel existing temperature at 500 millibars is called the</w:t>
        <w:tab/>
        <w:t>of air near surface were lifted to 500 mb (18,000</w:t>
      </w:r>
      <w:r>
        <w:rPr>
          <w:spacing w:val="-1"/>
        </w:rPr>
        <w:t> </w:t>
      </w:r>
      <w:r>
        <w:rPr/>
        <w:t>ft MSL)</w:t>
      </w:r>
    </w:p>
    <w:p>
      <w:pPr>
        <w:pStyle w:val="BodyText"/>
        <w:spacing w:line="204" w:lineRule="exact" w:before="4"/>
        <w:ind w:left="6000"/>
      </w:pPr>
      <w:r>
        <w:rPr/>
        <w:t>As</w:t>
      </w:r>
      <w:r>
        <w:rPr>
          <w:spacing w:val="-3"/>
        </w:rPr>
        <w:t> </w:t>
      </w:r>
      <w:r>
        <w:rPr/>
        <w:t>the</w:t>
      </w:r>
      <w:r>
        <w:rPr>
          <w:spacing w:val="-5"/>
        </w:rPr>
        <w:t> </w:t>
      </w:r>
      <w:r>
        <w:rPr/>
        <w:t>air is</w:t>
      </w:r>
      <w:r>
        <w:rPr>
          <w:spacing w:val="4"/>
        </w:rPr>
        <w:t> </w:t>
      </w:r>
      <w:r>
        <w:rPr/>
        <w:t>lifted,</w:t>
      </w:r>
      <w:r>
        <w:rPr>
          <w:spacing w:val="1"/>
        </w:rPr>
        <w:t> </w:t>
      </w:r>
      <w:r>
        <w:rPr/>
        <w:t>it</w:t>
      </w:r>
      <w:r>
        <w:rPr>
          <w:spacing w:val="-5"/>
        </w:rPr>
        <w:t> </w:t>
      </w:r>
      <w:r>
        <w:rPr/>
        <w:t>cools</w:t>
      </w:r>
      <w:r>
        <w:rPr>
          <w:spacing w:val="-2"/>
        </w:rPr>
        <w:t> </w:t>
      </w:r>
      <w:r>
        <w:rPr/>
        <w:t>by</w:t>
      </w:r>
      <w:r>
        <w:rPr>
          <w:spacing w:val="-1"/>
        </w:rPr>
        <w:t> </w:t>
      </w:r>
      <w:r>
        <w:rPr>
          <w:spacing w:val="-2"/>
        </w:rPr>
        <w:t>expansion.</w:t>
      </w:r>
    </w:p>
    <w:p>
      <w:pPr>
        <w:pStyle w:val="ListParagraph"/>
        <w:numPr>
          <w:ilvl w:val="0"/>
          <w:numId w:val="275"/>
        </w:numPr>
        <w:tabs>
          <w:tab w:pos="498" w:val="left" w:leader="none"/>
          <w:tab w:pos="6000" w:val="left" w:leader="none"/>
        </w:tabs>
        <w:spacing w:line="204" w:lineRule="exact" w:before="0" w:after="0"/>
        <w:ind w:left="498" w:right="0" w:hanging="258"/>
        <w:jc w:val="left"/>
        <w:rPr>
          <w:sz w:val="18"/>
        </w:rPr>
      </w:pPr>
      <w:r>
        <w:rPr>
          <w:sz w:val="18"/>
        </w:rPr>
        <w:t>Lifted</w:t>
      </w:r>
      <w:r>
        <w:rPr>
          <w:spacing w:val="3"/>
          <w:sz w:val="18"/>
        </w:rPr>
        <w:t> </w:t>
      </w:r>
      <w:r>
        <w:rPr>
          <w:spacing w:val="-2"/>
          <w:sz w:val="18"/>
        </w:rPr>
        <w:t>index.</w:t>
      </w:r>
      <w:r>
        <w:rPr>
          <w:sz w:val="18"/>
        </w:rPr>
        <w:tab/>
        <w:t>The</w:t>
      </w:r>
      <w:r>
        <w:rPr>
          <w:spacing w:val="-5"/>
          <w:sz w:val="18"/>
        </w:rPr>
        <w:t> </w:t>
      </w:r>
      <w:r>
        <w:rPr>
          <w:sz w:val="18"/>
        </w:rPr>
        <w:t>temperature</w:t>
      </w:r>
      <w:r>
        <w:rPr>
          <w:spacing w:val="-4"/>
          <w:sz w:val="18"/>
        </w:rPr>
        <w:t> </w:t>
      </w:r>
      <w:r>
        <w:rPr>
          <w:sz w:val="18"/>
        </w:rPr>
        <w:t>the</w:t>
      </w:r>
      <w:r>
        <w:rPr>
          <w:spacing w:val="-4"/>
          <w:sz w:val="18"/>
        </w:rPr>
        <w:t> </w:t>
      </w:r>
      <w:r>
        <w:rPr>
          <w:sz w:val="18"/>
        </w:rPr>
        <w:t>parcel</w:t>
      </w:r>
      <w:r>
        <w:rPr>
          <w:spacing w:val="-10"/>
          <w:sz w:val="18"/>
        </w:rPr>
        <w:t> </w:t>
      </w:r>
      <w:r>
        <w:rPr>
          <w:sz w:val="18"/>
        </w:rPr>
        <w:t>would</w:t>
      </w:r>
      <w:r>
        <w:rPr>
          <w:spacing w:val="-1"/>
          <w:sz w:val="18"/>
        </w:rPr>
        <w:t> </w:t>
      </w:r>
      <w:r>
        <w:rPr>
          <w:sz w:val="18"/>
        </w:rPr>
        <w:t>have</w:t>
      </w:r>
      <w:r>
        <w:rPr>
          <w:spacing w:val="-4"/>
          <w:sz w:val="18"/>
        </w:rPr>
        <w:t> </w:t>
      </w:r>
      <w:r>
        <w:rPr>
          <w:sz w:val="18"/>
        </w:rPr>
        <w:t>at</w:t>
      </w:r>
      <w:r>
        <w:rPr>
          <w:spacing w:val="4"/>
          <w:sz w:val="18"/>
        </w:rPr>
        <w:t> </w:t>
      </w:r>
      <w:r>
        <w:rPr>
          <w:sz w:val="18"/>
        </w:rPr>
        <w:t>500</w:t>
      </w:r>
      <w:r>
        <w:rPr>
          <w:spacing w:val="42"/>
          <w:sz w:val="18"/>
        </w:rPr>
        <w:t> </w:t>
      </w:r>
      <w:r>
        <w:rPr>
          <w:sz w:val="18"/>
        </w:rPr>
        <w:t>is</w:t>
      </w:r>
      <w:r>
        <w:rPr>
          <w:spacing w:val="-1"/>
          <w:sz w:val="18"/>
        </w:rPr>
        <w:t> </w:t>
      </w:r>
      <w:r>
        <w:rPr>
          <w:spacing w:val="-4"/>
          <w:sz w:val="18"/>
        </w:rPr>
        <w:t>then</w:t>
      </w:r>
    </w:p>
    <w:p>
      <w:pPr>
        <w:pStyle w:val="ListParagraph"/>
        <w:numPr>
          <w:ilvl w:val="0"/>
          <w:numId w:val="275"/>
        </w:numPr>
        <w:tabs>
          <w:tab w:pos="484" w:val="left" w:leader="none"/>
          <w:tab w:pos="6000" w:val="left" w:leader="none"/>
        </w:tabs>
        <w:spacing w:line="240" w:lineRule="auto" w:before="1" w:after="0"/>
        <w:ind w:left="484" w:right="0" w:hanging="244"/>
        <w:jc w:val="left"/>
        <w:rPr>
          <w:sz w:val="18"/>
        </w:rPr>
      </w:pPr>
      <w:r>
        <w:rPr>
          <w:sz w:val="18"/>
        </w:rPr>
        <w:t>Negative</w:t>
      </w:r>
      <w:r>
        <w:rPr>
          <w:spacing w:val="7"/>
          <w:sz w:val="18"/>
        </w:rPr>
        <w:t> </w:t>
      </w:r>
      <w:r>
        <w:rPr>
          <w:spacing w:val="-2"/>
          <w:sz w:val="18"/>
        </w:rPr>
        <w:t>index.</w:t>
      </w:r>
      <w:r>
        <w:rPr>
          <w:sz w:val="18"/>
        </w:rPr>
        <w:tab/>
        <w:t>subtracted</w:t>
      </w:r>
      <w:r>
        <w:rPr>
          <w:spacing w:val="-2"/>
          <w:sz w:val="18"/>
        </w:rPr>
        <w:t> </w:t>
      </w:r>
      <w:r>
        <w:rPr>
          <w:sz w:val="18"/>
        </w:rPr>
        <w:t>from</w:t>
      </w:r>
      <w:r>
        <w:rPr>
          <w:spacing w:val="1"/>
          <w:sz w:val="18"/>
        </w:rPr>
        <w:t> </w:t>
      </w:r>
      <w:r>
        <w:rPr>
          <w:sz w:val="18"/>
        </w:rPr>
        <w:t>the</w:t>
      </w:r>
      <w:r>
        <w:rPr>
          <w:spacing w:val="-3"/>
          <w:sz w:val="18"/>
        </w:rPr>
        <w:t> </w:t>
      </w:r>
      <w:r>
        <w:rPr>
          <w:sz w:val="18"/>
        </w:rPr>
        <w:t>environmental</w:t>
      </w:r>
      <w:r>
        <w:rPr>
          <w:spacing w:val="-10"/>
          <w:sz w:val="18"/>
        </w:rPr>
        <w:t> </w:t>
      </w:r>
      <w:r>
        <w:rPr>
          <w:sz w:val="18"/>
        </w:rPr>
        <w:t>500</w:t>
      </w:r>
      <w:r>
        <w:rPr>
          <w:spacing w:val="-6"/>
          <w:sz w:val="18"/>
        </w:rPr>
        <w:t> </w:t>
      </w:r>
      <w:r>
        <w:rPr>
          <w:sz w:val="18"/>
        </w:rPr>
        <w:t>mb,</w:t>
      </w:r>
      <w:r>
        <w:rPr>
          <w:spacing w:val="-4"/>
          <w:sz w:val="18"/>
        </w:rPr>
        <w:t> </w:t>
      </w:r>
      <w:r>
        <w:rPr>
          <w:spacing w:val="-2"/>
          <w:sz w:val="18"/>
        </w:rPr>
        <w:t>temperature.</w:t>
      </w:r>
    </w:p>
    <w:p>
      <w:pPr>
        <w:pStyle w:val="ListParagraph"/>
        <w:numPr>
          <w:ilvl w:val="0"/>
          <w:numId w:val="275"/>
        </w:numPr>
        <w:tabs>
          <w:tab w:pos="491" w:val="left" w:leader="none"/>
        </w:tabs>
        <w:spacing w:line="240" w:lineRule="auto" w:before="2" w:after="0"/>
        <w:ind w:left="491" w:right="0" w:hanging="251"/>
        <w:jc w:val="left"/>
        <w:rPr>
          <w:sz w:val="18"/>
        </w:rPr>
      </w:pPr>
      <w:r>
        <w:rPr>
          <w:sz w:val="18"/>
        </w:rPr>
        <w:t>Positive</w:t>
      </w:r>
      <w:r>
        <w:rPr>
          <w:spacing w:val="-3"/>
          <w:sz w:val="18"/>
        </w:rPr>
        <w:t> </w:t>
      </w:r>
      <w:r>
        <w:rPr>
          <w:spacing w:val="-2"/>
          <w:sz w:val="18"/>
        </w:rPr>
        <w:t>index.</w:t>
      </w:r>
    </w:p>
    <w:p>
      <w:pPr>
        <w:pStyle w:val="BodyText"/>
      </w:pPr>
    </w:p>
    <w:p>
      <w:pPr>
        <w:pStyle w:val="BodyText"/>
        <w:spacing w:before="135"/>
      </w:pPr>
    </w:p>
    <w:p>
      <w:pPr>
        <w:pStyle w:val="ListParagraph"/>
        <w:numPr>
          <w:ilvl w:val="0"/>
          <w:numId w:val="261"/>
        </w:numPr>
        <w:tabs>
          <w:tab w:pos="598" w:val="left" w:leader="none"/>
          <w:tab w:pos="6000" w:val="left" w:leader="none"/>
        </w:tabs>
        <w:spacing w:line="240" w:lineRule="auto" w:before="0" w:after="0"/>
        <w:ind w:left="598" w:right="0" w:hanging="358"/>
        <w:jc w:val="left"/>
        <w:rPr>
          <w:sz w:val="18"/>
        </w:rPr>
      </w:pPr>
      <w:r>
        <w:rPr>
          <w:sz w:val="18"/>
        </w:rPr>
        <w:t>The</w:t>
      </w:r>
      <w:r>
        <w:rPr>
          <w:spacing w:val="-7"/>
          <w:sz w:val="18"/>
        </w:rPr>
        <w:t> </w:t>
      </w:r>
      <w:r>
        <w:rPr>
          <w:sz w:val="18"/>
        </w:rPr>
        <w:t>conditions</w:t>
      </w:r>
      <w:r>
        <w:rPr>
          <w:spacing w:val="-2"/>
          <w:sz w:val="18"/>
        </w:rPr>
        <w:t> </w:t>
      </w:r>
      <w:r>
        <w:rPr>
          <w:sz w:val="18"/>
        </w:rPr>
        <w:t>necessary</w:t>
      </w:r>
      <w:r>
        <w:rPr>
          <w:spacing w:val="-1"/>
          <w:sz w:val="18"/>
        </w:rPr>
        <w:t> </w:t>
      </w:r>
      <w:r>
        <w:rPr>
          <w:sz w:val="18"/>
        </w:rPr>
        <w:t>for</w:t>
      </w:r>
      <w:r>
        <w:rPr>
          <w:spacing w:val="-7"/>
          <w:sz w:val="18"/>
        </w:rPr>
        <w:t> </w:t>
      </w:r>
      <w:r>
        <w:rPr>
          <w:sz w:val="18"/>
        </w:rPr>
        <w:t>the</w:t>
      </w:r>
      <w:r>
        <w:rPr>
          <w:spacing w:val="-4"/>
          <w:sz w:val="18"/>
        </w:rPr>
        <w:t> </w:t>
      </w:r>
      <w:r>
        <w:rPr>
          <w:sz w:val="18"/>
        </w:rPr>
        <w:t>formation</w:t>
      </w:r>
      <w:r>
        <w:rPr>
          <w:spacing w:val="-8"/>
          <w:sz w:val="18"/>
        </w:rPr>
        <w:t> </w:t>
      </w:r>
      <w:r>
        <w:rPr>
          <w:sz w:val="18"/>
        </w:rPr>
        <w:t>of</w:t>
      </w:r>
      <w:r>
        <w:rPr>
          <w:spacing w:val="-7"/>
          <w:sz w:val="18"/>
        </w:rPr>
        <w:t> </w:t>
      </w:r>
      <w:r>
        <w:rPr>
          <w:sz w:val="18"/>
        </w:rPr>
        <w:t>stratiform</w:t>
      </w:r>
      <w:r>
        <w:rPr>
          <w:spacing w:val="1"/>
          <w:sz w:val="18"/>
        </w:rPr>
        <w:t> </w:t>
      </w:r>
      <w:r>
        <w:rPr>
          <w:spacing w:val="-2"/>
          <w:sz w:val="18"/>
        </w:rPr>
        <w:t>clouds</w:t>
      </w:r>
      <w:r>
        <w:rPr>
          <w:sz w:val="18"/>
        </w:rPr>
        <w:tab/>
        <w:t>Answer</w:t>
      </w:r>
      <w:r>
        <w:rPr>
          <w:spacing w:val="-10"/>
          <w:sz w:val="18"/>
        </w:rPr>
        <w:t> </w:t>
      </w:r>
      <w:r>
        <w:rPr>
          <w:b/>
          <w:sz w:val="18"/>
        </w:rPr>
        <w:t>(B)</w:t>
      </w:r>
      <w:r>
        <w:rPr>
          <w:b/>
          <w:spacing w:val="1"/>
          <w:sz w:val="18"/>
        </w:rPr>
        <w:t> </w:t>
      </w:r>
      <w:r>
        <w:rPr>
          <w:sz w:val="18"/>
        </w:rPr>
        <w:t>is</w:t>
      </w:r>
      <w:r>
        <w:rPr>
          <w:spacing w:val="-2"/>
          <w:sz w:val="18"/>
        </w:rPr>
        <w:t> correct.</w:t>
      </w:r>
    </w:p>
    <w:p>
      <w:pPr>
        <w:pStyle w:val="BodyText"/>
        <w:tabs>
          <w:tab w:pos="6000" w:val="left" w:leader="none"/>
        </w:tabs>
        <w:spacing w:before="2"/>
        <w:ind w:left="6000" w:right="939" w:hanging="5408"/>
      </w:pPr>
      <w:r>
        <w:rPr/>
        <w:t>are a lifting action and</w:t>
        <w:tab/>
      </w:r>
      <w:r>
        <w:rPr>
          <w:b/>
        </w:rPr>
        <w:t>DISCUSSION:</w:t>
      </w:r>
      <w:r>
        <w:rPr>
          <w:b/>
          <w:spacing w:val="-8"/>
        </w:rPr>
        <w:t> </w:t>
      </w:r>
      <w:r>
        <w:rPr/>
        <w:t>Stable</w:t>
      </w:r>
      <w:r>
        <w:rPr>
          <w:spacing w:val="-6"/>
        </w:rPr>
        <w:t> </w:t>
      </w:r>
      <w:r>
        <w:rPr/>
        <w:t>,</w:t>
      </w:r>
      <w:r>
        <w:rPr>
          <w:spacing w:val="-1"/>
        </w:rPr>
        <w:t> </w:t>
      </w:r>
      <w:r>
        <w:rPr/>
        <w:t>moist</w:t>
      </w:r>
      <w:r>
        <w:rPr>
          <w:spacing w:val="-5"/>
        </w:rPr>
        <w:t> </w:t>
      </w:r>
      <w:r>
        <w:rPr/>
        <w:t>air</w:t>
      </w:r>
      <w:r>
        <w:rPr>
          <w:spacing w:val="-8"/>
        </w:rPr>
        <w:t> </w:t>
      </w:r>
      <w:r>
        <w:rPr/>
        <w:t>and</w:t>
      </w:r>
      <w:r>
        <w:rPr>
          <w:spacing w:val="-2"/>
        </w:rPr>
        <w:t> </w:t>
      </w:r>
      <w:r>
        <w:rPr/>
        <w:t>adiabatic</w:t>
      </w:r>
      <w:r>
        <w:rPr>
          <w:spacing w:val="-6"/>
        </w:rPr>
        <w:t> </w:t>
      </w:r>
      <w:r>
        <w:rPr/>
        <w:t>cooling,</w:t>
      </w:r>
      <w:r>
        <w:rPr>
          <w:spacing w:val="-7"/>
        </w:rPr>
        <w:t> </w:t>
      </w:r>
      <w:r>
        <w:rPr/>
        <w:t>e.g., upslope flow or lifting over colder air,</w:t>
      </w:r>
    </w:p>
    <w:p>
      <w:pPr>
        <w:pStyle w:val="ListParagraph"/>
        <w:numPr>
          <w:ilvl w:val="1"/>
          <w:numId w:val="261"/>
        </w:numPr>
        <w:tabs>
          <w:tab w:pos="462" w:val="left" w:leader="none"/>
          <w:tab w:pos="6000" w:val="left" w:leader="none"/>
        </w:tabs>
        <w:spacing w:line="204" w:lineRule="exact" w:before="4" w:after="0"/>
        <w:ind w:left="462" w:right="0" w:hanging="222"/>
        <w:jc w:val="left"/>
        <w:rPr>
          <w:sz w:val="18"/>
        </w:rPr>
      </w:pPr>
      <w:r>
        <w:rPr>
          <w:sz w:val="18"/>
        </w:rPr>
        <w:t>Unstable,</w:t>
      </w:r>
      <w:r>
        <w:rPr>
          <w:spacing w:val="-11"/>
          <w:sz w:val="18"/>
        </w:rPr>
        <w:t> </w:t>
      </w:r>
      <w:r>
        <w:rPr>
          <w:sz w:val="18"/>
        </w:rPr>
        <w:t>dry</w:t>
      </w:r>
      <w:r>
        <w:rPr>
          <w:spacing w:val="-4"/>
          <w:sz w:val="18"/>
        </w:rPr>
        <w:t> air.</w:t>
      </w:r>
      <w:r>
        <w:rPr>
          <w:sz w:val="18"/>
        </w:rPr>
        <w:tab/>
        <w:t>are</w:t>
      </w:r>
      <w:r>
        <w:rPr>
          <w:spacing w:val="-7"/>
          <w:sz w:val="18"/>
        </w:rPr>
        <w:t> </w:t>
      </w:r>
      <w:r>
        <w:rPr>
          <w:sz w:val="18"/>
        </w:rPr>
        <w:t>need</w:t>
      </w:r>
      <w:r>
        <w:rPr>
          <w:spacing w:val="-3"/>
          <w:sz w:val="18"/>
        </w:rPr>
        <w:t> </w:t>
      </w:r>
      <w:r>
        <w:rPr>
          <w:sz w:val="18"/>
        </w:rPr>
        <w:t>to</w:t>
      </w:r>
      <w:r>
        <w:rPr>
          <w:spacing w:val="-3"/>
          <w:sz w:val="18"/>
        </w:rPr>
        <w:t> </w:t>
      </w:r>
      <w:r>
        <w:rPr>
          <w:sz w:val="18"/>
        </w:rPr>
        <w:t>form</w:t>
      </w:r>
      <w:r>
        <w:rPr>
          <w:spacing w:val="-2"/>
          <w:sz w:val="18"/>
        </w:rPr>
        <w:t> </w:t>
      </w:r>
      <w:r>
        <w:rPr>
          <w:sz w:val="18"/>
        </w:rPr>
        <w:t>stratiform</w:t>
      </w:r>
      <w:r>
        <w:rPr>
          <w:spacing w:val="-1"/>
          <w:sz w:val="18"/>
        </w:rPr>
        <w:t> </w:t>
      </w:r>
      <w:r>
        <w:rPr>
          <w:spacing w:val="-2"/>
          <w:sz w:val="18"/>
        </w:rPr>
        <w:t>clouds.</w:t>
      </w:r>
    </w:p>
    <w:p>
      <w:pPr>
        <w:pStyle w:val="ListParagraph"/>
        <w:numPr>
          <w:ilvl w:val="1"/>
          <w:numId w:val="261"/>
        </w:numPr>
        <w:tabs>
          <w:tab w:pos="441" w:val="left" w:leader="none"/>
        </w:tabs>
        <w:spacing w:line="204" w:lineRule="exact" w:before="0" w:after="0"/>
        <w:ind w:left="441" w:right="0" w:hanging="201"/>
        <w:jc w:val="left"/>
        <w:rPr>
          <w:sz w:val="18"/>
        </w:rPr>
      </w:pPr>
      <w:r>
        <w:rPr>
          <w:sz w:val="18"/>
        </w:rPr>
        <w:t>Stable</w:t>
      </w:r>
      <w:r>
        <w:rPr>
          <w:spacing w:val="-5"/>
          <w:sz w:val="18"/>
        </w:rPr>
        <w:t> </w:t>
      </w:r>
      <w:r>
        <w:rPr>
          <w:sz w:val="18"/>
        </w:rPr>
        <w:t>moist </w:t>
      </w:r>
      <w:r>
        <w:rPr>
          <w:spacing w:val="-4"/>
          <w:sz w:val="18"/>
        </w:rPr>
        <w:t>air.</w:t>
      </w:r>
    </w:p>
    <w:p>
      <w:pPr>
        <w:pStyle w:val="ListParagraph"/>
        <w:numPr>
          <w:ilvl w:val="1"/>
          <w:numId w:val="261"/>
        </w:numPr>
        <w:tabs>
          <w:tab w:pos="448" w:val="left" w:leader="none"/>
        </w:tabs>
        <w:spacing w:line="240" w:lineRule="auto" w:before="2" w:after="0"/>
        <w:ind w:left="448" w:right="0" w:hanging="208"/>
        <w:jc w:val="left"/>
        <w:rPr>
          <w:sz w:val="18"/>
        </w:rPr>
      </w:pPr>
      <w:r>
        <w:rPr>
          <w:sz w:val="18"/>
        </w:rPr>
        <w:t>Unstable,</w:t>
      </w:r>
      <w:r>
        <w:rPr>
          <w:spacing w:val="-5"/>
          <w:sz w:val="18"/>
        </w:rPr>
        <w:t> </w:t>
      </w:r>
      <w:r>
        <w:rPr>
          <w:sz w:val="18"/>
        </w:rPr>
        <w:t>moist</w:t>
      </w:r>
      <w:r>
        <w:rPr>
          <w:spacing w:val="-6"/>
          <w:sz w:val="18"/>
        </w:rPr>
        <w:t> </w:t>
      </w:r>
      <w:r>
        <w:rPr>
          <w:spacing w:val="-4"/>
          <w:sz w:val="18"/>
        </w:rPr>
        <w:t>air.</w:t>
      </w:r>
    </w:p>
    <w:p>
      <w:pPr>
        <w:pStyle w:val="BodyText"/>
      </w:pPr>
    </w:p>
    <w:p>
      <w:pPr>
        <w:pStyle w:val="BodyText"/>
        <w:spacing w:before="142"/>
      </w:pPr>
    </w:p>
    <w:p>
      <w:pPr>
        <w:pStyle w:val="ListParagraph"/>
        <w:numPr>
          <w:ilvl w:val="0"/>
          <w:numId w:val="261"/>
        </w:numPr>
        <w:tabs>
          <w:tab w:pos="591" w:val="left" w:leader="none"/>
          <w:tab w:pos="6000" w:val="left" w:leader="none"/>
        </w:tabs>
        <w:spacing w:line="204" w:lineRule="exact" w:before="0" w:after="0"/>
        <w:ind w:left="591" w:right="0" w:hanging="351"/>
        <w:jc w:val="left"/>
        <w:rPr>
          <w:sz w:val="18"/>
        </w:rPr>
      </w:pPr>
      <w:r>
        <w:rPr>
          <w:sz w:val="18"/>
        </w:rPr>
        <w:t>What</w:t>
      </w:r>
      <w:r>
        <w:rPr>
          <w:spacing w:val="-5"/>
          <w:sz w:val="18"/>
        </w:rPr>
        <w:t> </w:t>
      </w:r>
      <w:r>
        <w:rPr>
          <w:sz w:val="18"/>
        </w:rPr>
        <w:t>visible</w:t>
      </w:r>
      <w:r>
        <w:rPr>
          <w:spacing w:val="-5"/>
          <w:sz w:val="18"/>
        </w:rPr>
        <w:t> </w:t>
      </w:r>
      <w:r>
        <w:rPr>
          <w:sz w:val="18"/>
        </w:rPr>
        <w:t>signs</w:t>
      </w:r>
      <w:r>
        <w:rPr>
          <w:spacing w:val="4"/>
          <w:sz w:val="18"/>
        </w:rPr>
        <w:t> </w:t>
      </w:r>
      <w:r>
        <w:rPr>
          <w:sz w:val="18"/>
        </w:rPr>
        <w:t>indicate</w:t>
      </w:r>
      <w:r>
        <w:rPr>
          <w:spacing w:val="-5"/>
          <w:sz w:val="18"/>
        </w:rPr>
        <w:t> </w:t>
      </w:r>
      <w:r>
        <w:rPr>
          <w:sz w:val="18"/>
        </w:rPr>
        <w:t>extreme</w:t>
      </w:r>
      <w:r>
        <w:rPr>
          <w:spacing w:val="-6"/>
          <w:sz w:val="18"/>
        </w:rPr>
        <w:t> </w:t>
      </w:r>
      <w:r>
        <w:rPr>
          <w:sz w:val="18"/>
        </w:rPr>
        <w:t>turbulence</w:t>
      </w:r>
      <w:r>
        <w:rPr>
          <w:spacing w:val="2"/>
          <w:sz w:val="18"/>
        </w:rPr>
        <w:t> </w:t>
      </w:r>
      <w:r>
        <w:rPr>
          <w:sz w:val="18"/>
        </w:rPr>
        <w:t>in</w:t>
      </w:r>
      <w:r>
        <w:rPr>
          <w:spacing w:val="-2"/>
          <w:sz w:val="18"/>
        </w:rPr>
        <w:t> </w:t>
      </w:r>
      <w:r>
        <w:rPr>
          <w:sz w:val="18"/>
        </w:rPr>
        <w:t>thunderstorms</w:t>
      </w:r>
      <w:r>
        <w:rPr>
          <w:spacing w:val="-2"/>
          <w:sz w:val="18"/>
        </w:rPr>
        <w:t> </w:t>
      </w:r>
      <w:r>
        <w:rPr>
          <w:spacing w:val="-10"/>
          <w:sz w:val="18"/>
        </w:rPr>
        <w:t>?</w:t>
      </w:r>
      <w:r>
        <w:rPr>
          <w:sz w:val="18"/>
        </w:rPr>
        <w:tab/>
        <w:t>Answer</w:t>
      </w:r>
      <w:r>
        <w:rPr>
          <w:spacing w:val="-10"/>
          <w:sz w:val="18"/>
        </w:rPr>
        <w:t> </w:t>
      </w:r>
      <w:r>
        <w:rPr>
          <w:b/>
          <w:sz w:val="18"/>
        </w:rPr>
        <w:t>(C)</w:t>
      </w:r>
      <w:r>
        <w:rPr>
          <w:b/>
          <w:spacing w:val="-1"/>
          <w:sz w:val="18"/>
        </w:rPr>
        <w:t> </w:t>
      </w:r>
      <w:r>
        <w:rPr>
          <w:sz w:val="18"/>
        </w:rPr>
        <w:t>is</w:t>
      </w:r>
      <w:r>
        <w:rPr>
          <w:spacing w:val="-3"/>
          <w:sz w:val="18"/>
        </w:rPr>
        <w:t> </w:t>
      </w:r>
      <w:r>
        <w:rPr>
          <w:spacing w:val="-2"/>
          <w:sz w:val="18"/>
        </w:rPr>
        <w:t>correct.</w:t>
      </w:r>
    </w:p>
    <w:p>
      <w:pPr>
        <w:spacing w:line="204" w:lineRule="exact" w:before="0"/>
        <w:ind w:left="6000" w:right="0" w:firstLine="0"/>
        <w:jc w:val="left"/>
        <w:rPr>
          <w:sz w:val="18"/>
        </w:rPr>
      </w:pPr>
      <w:r>
        <w:rPr>
          <w:b/>
          <w:sz w:val="18"/>
        </w:rPr>
        <w:t>DISCUSSION:</w:t>
      </w:r>
      <w:r>
        <w:rPr>
          <w:b/>
          <w:spacing w:val="-8"/>
          <w:sz w:val="18"/>
        </w:rPr>
        <w:t> </w:t>
      </w:r>
      <w:r>
        <w:rPr>
          <w:sz w:val="18"/>
        </w:rPr>
        <w:t>Cumulonimbus</w:t>
      </w:r>
      <w:r>
        <w:rPr>
          <w:spacing w:val="-3"/>
          <w:sz w:val="18"/>
        </w:rPr>
        <w:t> </w:t>
      </w:r>
      <w:r>
        <w:rPr>
          <w:sz w:val="18"/>
        </w:rPr>
        <w:t>clouds</w:t>
      </w:r>
      <w:r>
        <w:rPr>
          <w:spacing w:val="-2"/>
          <w:sz w:val="18"/>
        </w:rPr>
        <w:t> </w:t>
      </w:r>
      <w:r>
        <w:rPr>
          <w:sz w:val="18"/>
        </w:rPr>
        <w:t>are</w:t>
      </w:r>
      <w:r>
        <w:rPr>
          <w:spacing w:val="-6"/>
          <w:sz w:val="18"/>
        </w:rPr>
        <w:t> </w:t>
      </w:r>
      <w:r>
        <w:rPr>
          <w:sz w:val="18"/>
        </w:rPr>
        <w:t>thunderstorms</w:t>
      </w:r>
      <w:r>
        <w:rPr>
          <w:spacing w:val="-2"/>
          <w:sz w:val="18"/>
        </w:rPr>
        <w:t> </w:t>
      </w:r>
      <w:r>
        <w:rPr>
          <w:spacing w:val="-5"/>
          <w:sz w:val="18"/>
        </w:rPr>
        <w:t>by</w:t>
      </w:r>
    </w:p>
    <w:p>
      <w:pPr>
        <w:pStyle w:val="ListParagraph"/>
        <w:numPr>
          <w:ilvl w:val="1"/>
          <w:numId w:val="261"/>
        </w:numPr>
        <w:tabs>
          <w:tab w:pos="455" w:val="left" w:leader="none"/>
          <w:tab w:pos="6000" w:val="left" w:leader="none"/>
        </w:tabs>
        <w:spacing w:line="240" w:lineRule="auto" w:before="2" w:after="0"/>
        <w:ind w:left="455" w:right="0" w:hanging="215"/>
        <w:jc w:val="left"/>
        <w:rPr>
          <w:sz w:val="18"/>
        </w:rPr>
      </w:pPr>
      <w:r>
        <w:rPr>
          <w:sz w:val="18"/>
        </w:rPr>
        <w:t>Base</w:t>
      </w:r>
      <w:r>
        <w:rPr>
          <w:spacing w:val="-3"/>
          <w:sz w:val="18"/>
        </w:rPr>
        <w:t> </w:t>
      </w:r>
      <w:r>
        <w:rPr>
          <w:sz w:val="18"/>
        </w:rPr>
        <w:t>of</w:t>
      </w:r>
      <w:r>
        <w:rPr>
          <w:spacing w:val="-4"/>
          <w:sz w:val="18"/>
        </w:rPr>
        <w:t> </w:t>
      </w:r>
      <w:r>
        <w:rPr>
          <w:sz w:val="18"/>
        </w:rPr>
        <w:t>the</w:t>
      </w:r>
      <w:r>
        <w:rPr>
          <w:spacing w:val="-3"/>
          <w:sz w:val="18"/>
        </w:rPr>
        <w:t> </w:t>
      </w:r>
      <w:r>
        <w:rPr>
          <w:sz w:val="18"/>
        </w:rPr>
        <w:t>clouds</w:t>
      </w:r>
      <w:r>
        <w:rPr>
          <w:spacing w:val="1"/>
          <w:sz w:val="18"/>
        </w:rPr>
        <w:t> </w:t>
      </w:r>
      <w:r>
        <w:rPr>
          <w:sz w:val="18"/>
        </w:rPr>
        <w:t>near</w:t>
      </w:r>
      <w:r>
        <w:rPr>
          <w:spacing w:val="-5"/>
          <w:sz w:val="18"/>
        </w:rPr>
        <w:t> </w:t>
      </w:r>
      <w:r>
        <w:rPr>
          <w:sz w:val="18"/>
        </w:rPr>
        <w:t>the</w:t>
      </w:r>
      <w:r>
        <w:rPr>
          <w:spacing w:val="-2"/>
          <w:sz w:val="18"/>
        </w:rPr>
        <w:t> </w:t>
      </w:r>
      <w:r>
        <w:rPr>
          <w:sz w:val="18"/>
        </w:rPr>
        <w:t>surface,</w:t>
      </w:r>
      <w:r>
        <w:rPr>
          <w:spacing w:val="-3"/>
          <w:sz w:val="18"/>
        </w:rPr>
        <w:t> </w:t>
      </w:r>
      <w:r>
        <w:rPr>
          <w:sz w:val="18"/>
        </w:rPr>
        <w:t>heavy</w:t>
      </w:r>
      <w:r>
        <w:rPr>
          <w:spacing w:val="1"/>
          <w:sz w:val="18"/>
        </w:rPr>
        <w:t> </w:t>
      </w:r>
      <w:r>
        <w:rPr>
          <w:sz w:val="18"/>
        </w:rPr>
        <w:t>rain,</w:t>
      </w:r>
      <w:r>
        <w:rPr>
          <w:spacing w:val="-3"/>
          <w:sz w:val="18"/>
        </w:rPr>
        <w:t> </w:t>
      </w:r>
      <w:r>
        <w:rPr>
          <w:sz w:val="18"/>
        </w:rPr>
        <w:t>and</w:t>
      </w:r>
      <w:r>
        <w:rPr>
          <w:spacing w:val="2"/>
          <w:sz w:val="18"/>
        </w:rPr>
        <w:t> </w:t>
      </w:r>
      <w:r>
        <w:rPr>
          <w:spacing w:val="-4"/>
          <w:sz w:val="18"/>
        </w:rPr>
        <w:t>hail.</w:t>
      </w:r>
      <w:r>
        <w:rPr>
          <w:sz w:val="18"/>
        </w:rPr>
        <w:tab/>
        <w:t>definition.</w:t>
      </w:r>
      <w:r>
        <w:rPr>
          <w:spacing w:val="-1"/>
          <w:sz w:val="18"/>
        </w:rPr>
        <w:t> </w:t>
      </w:r>
      <w:r>
        <w:rPr>
          <w:sz w:val="18"/>
        </w:rPr>
        <w:t>Their</w:t>
      </w:r>
      <w:r>
        <w:rPr>
          <w:spacing w:val="1"/>
          <w:sz w:val="18"/>
        </w:rPr>
        <w:t> </w:t>
      </w:r>
      <w:r>
        <w:rPr>
          <w:sz w:val="18"/>
        </w:rPr>
        <w:t>intensity</w:t>
      </w:r>
      <w:r>
        <w:rPr>
          <w:spacing w:val="-1"/>
          <w:sz w:val="18"/>
        </w:rPr>
        <w:t> </w:t>
      </w:r>
      <w:r>
        <w:rPr>
          <w:sz w:val="18"/>
        </w:rPr>
        <w:t>can</w:t>
      </w:r>
      <w:r>
        <w:rPr>
          <w:spacing w:val="-1"/>
          <w:sz w:val="18"/>
        </w:rPr>
        <w:t> </w:t>
      </w:r>
      <w:r>
        <w:rPr>
          <w:sz w:val="18"/>
        </w:rPr>
        <w:t>be</w:t>
      </w:r>
      <w:r>
        <w:rPr>
          <w:spacing w:val="-5"/>
          <w:sz w:val="18"/>
        </w:rPr>
        <w:t> </w:t>
      </w:r>
      <w:r>
        <w:rPr>
          <w:sz w:val="18"/>
        </w:rPr>
        <w:t>gauged</w:t>
      </w:r>
      <w:r>
        <w:rPr>
          <w:spacing w:val="-1"/>
          <w:sz w:val="18"/>
        </w:rPr>
        <w:t> </w:t>
      </w:r>
      <w:r>
        <w:rPr>
          <w:sz w:val="18"/>
        </w:rPr>
        <w:t>by the</w:t>
      </w:r>
      <w:r>
        <w:rPr>
          <w:spacing w:val="-5"/>
          <w:sz w:val="18"/>
        </w:rPr>
        <w:t> </w:t>
      </w:r>
      <w:r>
        <w:rPr>
          <w:sz w:val="18"/>
        </w:rPr>
        <w:t>presence</w:t>
      </w:r>
      <w:r>
        <w:rPr>
          <w:spacing w:val="-5"/>
          <w:sz w:val="18"/>
        </w:rPr>
        <w:t> </w:t>
      </w:r>
      <w:r>
        <w:rPr>
          <w:sz w:val="18"/>
        </w:rPr>
        <w:t>of</w:t>
      </w:r>
      <w:r>
        <w:rPr>
          <w:spacing w:val="-6"/>
          <w:sz w:val="18"/>
        </w:rPr>
        <w:t> </w:t>
      </w:r>
      <w:r>
        <w:rPr>
          <w:spacing w:val="-4"/>
          <w:sz w:val="18"/>
        </w:rPr>
        <w:t>roll</w:t>
      </w:r>
    </w:p>
    <w:p>
      <w:pPr>
        <w:pStyle w:val="ListParagraph"/>
        <w:spacing w:after="0" w:line="240" w:lineRule="auto"/>
        <w:jc w:val="left"/>
        <w:rPr>
          <w:sz w:val="18"/>
        </w:rPr>
        <w:sectPr>
          <w:pgSz w:w="11910" w:h="16850"/>
          <w:pgMar w:header="508" w:footer="1301" w:top="1620" w:bottom="1500" w:left="566" w:right="0"/>
        </w:sectPr>
      </w:pPr>
    </w:p>
    <w:p>
      <w:pPr>
        <w:pStyle w:val="ListParagraph"/>
        <w:numPr>
          <w:ilvl w:val="1"/>
          <w:numId w:val="261"/>
        </w:numPr>
        <w:tabs>
          <w:tab w:pos="441" w:val="left" w:leader="none"/>
          <w:tab w:pos="6000" w:val="left" w:leader="none"/>
        </w:tabs>
        <w:spacing w:line="240" w:lineRule="auto" w:before="87" w:after="0"/>
        <w:ind w:left="441" w:right="0" w:hanging="201"/>
        <w:jc w:val="left"/>
        <w:rPr>
          <w:sz w:val="18"/>
        </w:rPr>
      </w:pPr>
      <w:r>
        <w:rPr>
          <w:sz w:val="18"/>
        </w:rPr>
        <w:t>Low</w:t>
      </w:r>
      <w:r>
        <w:rPr>
          <w:spacing w:val="-4"/>
          <w:sz w:val="18"/>
        </w:rPr>
        <w:t> </w:t>
      </w:r>
      <w:r>
        <w:rPr>
          <w:sz w:val="18"/>
        </w:rPr>
        <w:t>ceiling and visibility,</w:t>
      </w:r>
      <w:r>
        <w:rPr>
          <w:spacing w:val="-5"/>
          <w:sz w:val="18"/>
        </w:rPr>
        <w:t> </w:t>
      </w:r>
      <w:r>
        <w:rPr>
          <w:sz w:val="18"/>
        </w:rPr>
        <w:t>hail,</w:t>
      </w:r>
      <w:r>
        <w:rPr>
          <w:spacing w:val="-5"/>
          <w:sz w:val="18"/>
        </w:rPr>
        <w:t> </w:t>
      </w:r>
      <w:r>
        <w:rPr>
          <w:sz w:val="18"/>
        </w:rPr>
        <w:t>and precipitation</w:t>
      </w:r>
      <w:r>
        <w:rPr>
          <w:spacing w:val="1"/>
          <w:sz w:val="18"/>
        </w:rPr>
        <w:t> </w:t>
      </w:r>
      <w:r>
        <w:rPr>
          <w:spacing w:val="-2"/>
          <w:sz w:val="18"/>
        </w:rPr>
        <w:t>static</w:t>
      </w:r>
      <w:r>
        <w:rPr>
          <w:sz w:val="18"/>
        </w:rPr>
        <w:tab/>
        <w:t>clouds</w:t>
      </w:r>
      <w:r>
        <w:rPr>
          <w:spacing w:val="-4"/>
          <w:sz w:val="18"/>
        </w:rPr>
        <w:t> </w:t>
      </w:r>
      <w:r>
        <w:rPr>
          <w:sz w:val="18"/>
        </w:rPr>
        <w:t>on the</w:t>
      </w:r>
      <w:r>
        <w:rPr>
          <w:spacing w:val="-5"/>
          <w:sz w:val="18"/>
        </w:rPr>
        <w:t> </w:t>
      </w:r>
      <w:r>
        <w:rPr>
          <w:sz w:val="18"/>
        </w:rPr>
        <w:t>lower</w:t>
      </w:r>
      <w:r>
        <w:rPr>
          <w:spacing w:val="2"/>
          <w:sz w:val="18"/>
        </w:rPr>
        <w:t> </w:t>
      </w:r>
      <w:r>
        <w:rPr>
          <w:sz w:val="18"/>
        </w:rPr>
        <w:t>leading</w:t>
      </w:r>
      <w:r>
        <w:rPr>
          <w:spacing w:val="-1"/>
          <w:sz w:val="18"/>
        </w:rPr>
        <w:t> </w:t>
      </w:r>
      <w:r>
        <w:rPr>
          <w:sz w:val="18"/>
        </w:rPr>
        <w:t>edge</w:t>
      </w:r>
      <w:r>
        <w:rPr>
          <w:spacing w:val="-4"/>
          <w:sz w:val="18"/>
        </w:rPr>
        <w:t> </w:t>
      </w:r>
      <w:r>
        <w:rPr>
          <w:sz w:val="18"/>
        </w:rPr>
        <w:t>of</w:t>
      </w:r>
      <w:r>
        <w:rPr>
          <w:spacing w:val="-6"/>
          <w:sz w:val="18"/>
        </w:rPr>
        <w:t> </w:t>
      </w:r>
      <w:r>
        <w:rPr>
          <w:sz w:val="18"/>
        </w:rPr>
        <w:t>the</w:t>
      </w:r>
      <w:r>
        <w:rPr>
          <w:spacing w:val="-5"/>
          <w:sz w:val="18"/>
        </w:rPr>
        <w:t> </w:t>
      </w:r>
      <w:r>
        <w:rPr>
          <w:sz w:val="18"/>
        </w:rPr>
        <w:t>storm,</w:t>
      </w:r>
      <w:r>
        <w:rPr>
          <w:spacing w:val="-5"/>
          <w:sz w:val="18"/>
        </w:rPr>
        <w:t> </w:t>
      </w:r>
      <w:r>
        <w:rPr>
          <w:sz w:val="18"/>
        </w:rPr>
        <w:t>which mark</w:t>
      </w:r>
      <w:r>
        <w:rPr>
          <w:spacing w:val="-7"/>
          <w:sz w:val="18"/>
        </w:rPr>
        <w:t> </w:t>
      </w:r>
      <w:r>
        <w:rPr>
          <w:spacing w:val="-5"/>
          <w:sz w:val="18"/>
        </w:rPr>
        <w:t>the</w:t>
      </w:r>
    </w:p>
    <w:p>
      <w:pPr>
        <w:pStyle w:val="ListParagraph"/>
        <w:numPr>
          <w:ilvl w:val="1"/>
          <w:numId w:val="261"/>
        </w:numPr>
        <w:tabs>
          <w:tab w:pos="448" w:val="left" w:leader="none"/>
          <w:tab w:pos="6000" w:val="left" w:leader="none"/>
        </w:tabs>
        <w:spacing w:line="240" w:lineRule="auto" w:before="1" w:after="0"/>
        <w:ind w:left="448" w:right="0" w:hanging="208"/>
        <w:jc w:val="left"/>
        <w:rPr>
          <w:sz w:val="18"/>
        </w:rPr>
      </w:pPr>
      <w:r>
        <w:rPr>
          <w:sz w:val="18"/>
        </w:rPr>
        <w:t>Cumulonimbus</w:t>
      </w:r>
      <w:r>
        <w:rPr>
          <w:spacing w:val="-3"/>
          <w:sz w:val="18"/>
        </w:rPr>
        <w:t> </w:t>
      </w:r>
      <w:r>
        <w:rPr>
          <w:sz w:val="18"/>
        </w:rPr>
        <w:t>clouds,</w:t>
      </w:r>
      <w:r>
        <w:rPr>
          <w:spacing w:val="-6"/>
          <w:sz w:val="18"/>
        </w:rPr>
        <w:t> </w:t>
      </w:r>
      <w:r>
        <w:rPr>
          <w:sz w:val="18"/>
        </w:rPr>
        <w:t>very</w:t>
      </w:r>
      <w:r>
        <w:rPr>
          <w:spacing w:val="-1"/>
          <w:sz w:val="18"/>
        </w:rPr>
        <w:t> </w:t>
      </w:r>
      <w:r>
        <w:rPr>
          <w:sz w:val="18"/>
        </w:rPr>
        <w:t>frequent</w:t>
      </w:r>
      <w:r>
        <w:rPr>
          <w:spacing w:val="-4"/>
          <w:sz w:val="18"/>
        </w:rPr>
        <w:t> </w:t>
      </w:r>
      <w:r>
        <w:rPr>
          <w:sz w:val="18"/>
        </w:rPr>
        <w:t>lightning</w:t>
      </w:r>
      <w:r>
        <w:rPr>
          <w:spacing w:val="-8"/>
          <w:sz w:val="18"/>
        </w:rPr>
        <w:t> </w:t>
      </w:r>
      <w:r>
        <w:rPr>
          <w:sz w:val="18"/>
        </w:rPr>
        <w:t>and</w:t>
      </w:r>
      <w:r>
        <w:rPr>
          <w:spacing w:val="-1"/>
          <w:sz w:val="18"/>
        </w:rPr>
        <w:t> </w:t>
      </w:r>
      <w:r>
        <w:rPr>
          <w:sz w:val="18"/>
        </w:rPr>
        <w:t>roll</w:t>
      </w:r>
      <w:r>
        <w:rPr>
          <w:spacing w:val="-10"/>
          <w:sz w:val="18"/>
        </w:rPr>
        <w:t> </w:t>
      </w:r>
      <w:r>
        <w:rPr>
          <w:spacing w:val="-2"/>
          <w:sz w:val="18"/>
        </w:rPr>
        <w:t>clouds</w:t>
      </w:r>
      <w:r>
        <w:rPr>
          <w:sz w:val="18"/>
        </w:rPr>
        <w:tab/>
        <w:t>eddies</w:t>
      </w:r>
      <w:r>
        <w:rPr>
          <w:spacing w:val="-3"/>
          <w:sz w:val="18"/>
        </w:rPr>
        <w:t> </w:t>
      </w:r>
      <w:r>
        <w:rPr>
          <w:sz w:val="18"/>
        </w:rPr>
        <w:t>in the</w:t>
      </w:r>
      <w:r>
        <w:rPr>
          <w:spacing w:val="-4"/>
          <w:sz w:val="18"/>
        </w:rPr>
        <w:t> </w:t>
      </w:r>
      <w:r>
        <w:rPr>
          <w:sz w:val="18"/>
        </w:rPr>
        <w:t>shear.</w:t>
      </w:r>
      <w:r>
        <w:rPr>
          <w:spacing w:val="-5"/>
          <w:sz w:val="18"/>
        </w:rPr>
        <w:t> </w:t>
      </w:r>
      <w:r>
        <w:rPr>
          <w:sz w:val="18"/>
        </w:rPr>
        <w:t>Roll</w:t>
      </w:r>
      <w:r>
        <w:rPr>
          <w:spacing w:val="-10"/>
          <w:sz w:val="18"/>
        </w:rPr>
        <w:t> </w:t>
      </w:r>
      <w:r>
        <w:rPr>
          <w:sz w:val="18"/>
        </w:rPr>
        <w:t>clouds</w:t>
      </w:r>
      <w:r>
        <w:rPr>
          <w:spacing w:val="-1"/>
          <w:sz w:val="18"/>
        </w:rPr>
        <w:t> </w:t>
      </w:r>
      <w:r>
        <w:rPr>
          <w:sz w:val="18"/>
        </w:rPr>
        <w:t>are</w:t>
      </w:r>
      <w:r>
        <w:rPr>
          <w:spacing w:val="-4"/>
          <w:sz w:val="18"/>
        </w:rPr>
        <w:t> </w:t>
      </w:r>
      <w:r>
        <w:rPr>
          <w:sz w:val="18"/>
        </w:rPr>
        <w:t>prevalent</w:t>
      </w:r>
      <w:r>
        <w:rPr>
          <w:spacing w:val="-3"/>
          <w:sz w:val="18"/>
        </w:rPr>
        <w:t> </w:t>
      </w:r>
      <w:r>
        <w:rPr>
          <w:sz w:val="18"/>
        </w:rPr>
        <w:t>with clod frontal</w:t>
      </w:r>
      <w:r>
        <w:rPr>
          <w:spacing w:val="-9"/>
          <w:sz w:val="18"/>
        </w:rPr>
        <w:t> </w:t>
      </w:r>
      <w:r>
        <w:rPr>
          <w:spacing w:val="-5"/>
          <w:sz w:val="18"/>
        </w:rPr>
        <w:t>or</w:t>
      </w:r>
    </w:p>
    <w:p>
      <w:pPr>
        <w:pStyle w:val="BodyText"/>
        <w:spacing w:before="2"/>
        <w:ind w:left="6000"/>
      </w:pPr>
      <w:r>
        <w:rPr/>
        <w:t>squall</w:t>
      </w:r>
      <w:r>
        <w:rPr>
          <w:spacing w:val="-6"/>
        </w:rPr>
        <w:t> </w:t>
      </w:r>
      <w:r>
        <w:rPr/>
        <w:t>line</w:t>
      </w:r>
      <w:r>
        <w:rPr>
          <w:spacing w:val="-6"/>
        </w:rPr>
        <w:t> </w:t>
      </w:r>
      <w:r>
        <w:rPr/>
        <w:t>thunderstorms</w:t>
      </w:r>
      <w:r>
        <w:rPr>
          <w:spacing w:val="-4"/>
        </w:rPr>
        <w:t> </w:t>
      </w:r>
      <w:r>
        <w:rPr/>
        <w:t>and</w:t>
      </w:r>
      <w:r>
        <w:rPr>
          <w:spacing w:val="-3"/>
        </w:rPr>
        <w:t> </w:t>
      </w:r>
      <w:r>
        <w:rPr/>
        <w:t>signify</w:t>
      </w:r>
      <w:r>
        <w:rPr>
          <w:spacing w:val="-3"/>
        </w:rPr>
        <w:t> </w:t>
      </w:r>
      <w:r>
        <w:rPr/>
        <w:t>an</w:t>
      </w:r>
      <w:r>
        <w:rPr>
          <w:spacing w:val="-2"/>
        </w:rPr>
        <w:t> </w:t>
      </w:r>
      <w:r>
        <w:rPr/>
        <w:t>extremely</w:t>
      </w:r>
      <w:r>
        <w:rPr>
          <w:spacing w:val="-3"/>
        </w:rPr>
        <w:t> </w:t>
      </w:r>
      <w:r>
        <w:rPr/>
        <w:t>turbulent</w:t>
      </w:r>
      <w:r>
        <w:rPr>
          <w:spacing w:val="-5"/>
        </w:rPr>
        <w:t> </w:t>
      </w:r>
      <w:r>
        <w:rPr>
          <w:spacing w:val="-4"/>
        </w:rPr>
        <w:t>zone.</w:t>
      </w:r>
    </w:p>
    <w:p>
      <w:pPr>
        <w:pStyle w:val="BodyText"/>
      </w:pPr>
    </w:p>
    <w:p>
      <w:pPr>
        <w:pStyle w:val="BodyText"/>
      </w:pPr>
    </w:p>
    <w:p>
      <w:pPr>
        <w:pStyle w:val="BodyText"/>
      </w:pPr>
    </w:p>
    <w:p>
      <w:pPr>
        <w:pStyle w:val="ListParagraph"/>
        <w:numPr>
          <w:ilvl w:val="0"/>
          <w:numId w:val="261"/>
        </w:numPr>
        <w:tabs>
          <w:tab w:pos="591" w:val="left" w:leader="none"/>
          <w:tab w:pos="6000" w:val="left" w:leader="none"/>
        </w:tabs>
        <w:spacing w:line="204" w:lineRule="exact" w:before="0" w:after="0"/>
        <w:ind w:left="591" w:right="0" w:hanging="351"/>
        <w:jc w:val="left"/>
        <w:rPr>
          <w:sz w:val="18"/>
        </w:rPr>
      </w:pPr>
      <w:r>
        <w:rPr>
          <w:sz w:val="18"/>
        </w:rPr>
        <w:t>What</w:t>
      </w:r>
      <w:r>
        <w:rPr>
          <w:spacing w:val="-5"/>
          <w:sz w:val="18"/>
        </w:rPr>
        <w:t> </w:t>
      </w:r>
      <w:r>
        <w:rPr>
          <w:sz w:val="18"/>
        </w:rPr>
        <w:t>feature</w:t>
      </w:r>
      <w:r>
        <w:rPr>
          <w:spacing w:val="2"/>
          <w:sz w:val="18"/>
        </w:rPr>
        <w:t> </w:t>
      </w:r>
      <w:r>
        <w:rPr>
          <w:sz w:val="18"/>
        </w:rPr>
        <w:t>is</w:t>
      </w:r>
      <w:r>
        <w:rPr>
          <w:spacing w:val="-3"/>
          <w:sz w:val="18"/>
        </w:rPr>
        <w:t> </w:t>
      </w:r>
      <w:r>
        <w:rPr>
          <w:sz w:val="18"/>
        </w:rPr>
        <w:t>normally</w:t>
      </w:r>
      <w:r>
        <w:rPr>
          <w:spacing w:val="-1"/>
          <w:sz w:val="18"/>
        </w:rPr>
        <w:t> </w:t>
      </w:r>
      <w:r>
        <w:rPr>
          <w:sz w:val="18"/>
        </w:rPr>
        <w:t>associated</w:t>
      </w:r>
      <w:r>
        <w:rPr>
          <w:spacing w:val="-1"/>
          <w:sz w:val="18"/>
        </w:rPr>
        <w:t> </w:t>
      </w:r>
      <w:r>
        <w:rPr>
          <w:sz w:val="18"/>
        </w:rPr>
        <w:t>with</w:t>
      </w:r>
      <w:r>
        <w:rPr>
          <w:spacing w:val="-2"/>
          <w:sz w:val="18"/>
        </w:rPr>
        <w:t> </w:t>
      </w:r>
      <w:r>
        <w:rPr>
          <w:sz w:val="18"/>
        </w:rPr>
        <w:t>the</w:t>
      </w:r>
      <w:r>
        <w:rPr>
          <w:spacing w:val="-5"/>
          <w:sz w:val="18"/>
        </w:rPr>
        <w:t> </w:t>
      </w:r>
      <w:r>
        <w:rPr>
          <w:sz w:val="18"/>
        </w:rPr>
        <w:t>cumulus</w:t>
      </w:r>
      <w:r>
        <w:rPr>
          <w:spacing w:val="-2"/>
          <w:sz w:val="18"/>
        </w:rPr>
        <w:t> </w:t>
      </w:r>
      <w:r>
        <w:rPr>
          <w:sz w:val="18"/>
        </w:rPr>
        <w:t>stage</w:t>
      </w:r>
      <w:r>
        <w:rPr>
          <w:spacing w:val="-5"/>
          <w:sz w:val="18"/>
        </w:rPr>
        <w:t> of</w:t>
      </w:r>
      <w:r>
        <w:rPr>
          <w:sz w:val="18"/>
        </w:rPr>
        <w:tab/>
        <w:t>Answer</w:t>
      </w:r>
      <w:r>
        <w:rPr>
          <w:spacing w:val="-10"/>
          <w:sz w:val="18"/>
        </w:rPr>
        <w:t> </w:t>
      </w:r>
      <w:r>
        <w:rPr>
          <w:b/>
          <w:sz w:val="18"/>
        </w:rPr>
        <w:t>(B)</w:t>
      </w:r>
      <w:r>
        <w:rPr>
          <w:b/>
          <w:spacing w:val="1"/>
          <w:sz w:val="18"/>
        </w:rPr>
        <w:t> </w:t>
      </w:r>
      <w:r>
        <w:rPr>
          <w:sz w:val="18"/>
        </w:rPr>
        <w:t>is</w:t>
      </w:r>
      <w:r>
        <w:rPr>
          <w:spacing w:val="-2"/>
          <w:sz w:val="18"/>
        </w:rPr>
        <w:t> correct</w:t>
      </w:r>
    </w:p>
    <w:p>
      <w:pPr>
        <w:tabs>
          <w:tab w:pos="6000" w:val="left" w:leader="none"/>
        </w:tabs>
        <w:spacing w:line="204" w:lineRule="exact" w:before="0"/>
        <w:ind w:left="593" w:right="0" w:firstLine="0"/>
        <w:jc w:val="left"/>
        <w:rPr>
          <w:sz w:val="18"/>
        </w:rPr>
      </w:pPr>
      <w:r>
        <w:rPr>
          <w:sz w:val="18"/>
        </w:rPr>
        <w:t>thunderstorm</w:t>
      </w:r>
      <w:r>
        <w:rPr>
          <w:spacing w:val="4"/>
          <w:sz w:val="18"/>
        </w:rPr>
        <w:t> </w:t>
      </w:r>
      <w:r>
        <w:rPr>
          <w:spacing w:val="-10"/>
          <w:sz w:val="18"/>
        </w:rPr>
        <w:t>?</w:t>
      </w:r>
      <w:r>
        <w:rPr>
          <w:sz w:val="18"/>
        </w:rPr>
        <w:tab/>
      </w:r>
      <w:r>
        <w:rPr>
          <w:b/>
          <w:sz w:val="18"/>
        </w:rPr>
        <w:t>DISCUSSION:</w:t>
      </w:r>
      <w:r>
        <w:rPr>
          <w:b/>
          <w:spacing w:val="-4"/>
          <w:sz w:val="18"/>
        </w:rPr>
        <w:t> </w:t>
      </w:r>
      <w:r>
        <w:rPr>
          <w:sz w:val="18"/>
        </w:rPr>
        <w:t>The cumulus</w:t>
      </w:r>
      <w:r>
        <w:rPr>
          <w:spacing w:val="-3"/>
          <w:sz w:val="18"/>
        </w:rPr>
        <w:t> </w:t>
      </w:r>
      <w:r>
        <w:rPr>
          <w:sz w:val="18"/>
        </w:rPr>
        <w:t>stage</w:t>
      </w:r>
      <w:r>
        <w:rPr>
          <w:spacing w:val="-6"/>
          <w:sz w:val="18"/>
        </w:rPr>
        <w:t> </w:t>
      </w:r>
      <w:r>
        <w:rPr>
          <w:sz w:val="18"/>
        </w:rPr>
        <w:t>of</w:t>
      </w:r>
      <w:r>
        <w:rPr>
          <w:spacing w:val="-8"/>
          <w:sz w:val="18"/>
        </w:rPr>
        <w:t> </w:t>
      </w:r>
      <w:r>
        <w:rPr>
          <w:spacing w:val="-10"/>
          <w:sz w:val="18"/>
        </w:rPr>
        <w:t>a</w:t>
      </w:r>
    </w:p>
    <w:p>
      <w:pPr>
        <w:pStyle w:val="BodyText"/>
        <w:spacing w:before="2"/>
        <w:ind w:left="6000"/>
      </w:pPr>
      <w:r>
        <w:rPr/>
        <w:t>thunderstorm</w:t>
      </w:r>
      <w:r>
        <w:rPr>
          <w:spacing w:val="-1"/>
        </w:rPr>
        <w:t> </w:t>
      </w:r>
      <w:r>
        <w:rPr/>
        <w:t>has</w:t>
      </w:r>
      <w:r>
        <w:rPr>
          <w:spacing w:val="-2"/>
        </w:rPr>
        <w:t> </w:t>
      </w:r>
      <w:r>
        <w:rPr/>
        <w:t>continuous</w:t>
      </w:r>
      <w:r>
        <w:rPr>
          <w:spacing w:val="-2"/>
        </w:rPr>
        <w:t> </w:t>
      </w:r>
      <w:r>
        <w:rPr/>
        <w:t>updrafts</w:t>
      </w:r>
      <w:r>
        <w:rPr>
          <w:spacing w:val="-2"/>
        </w:rPr>
        <w:t> </w:t>
      </w:r>
      <w:r>
        <w:rPr/>
        <w:t>that</w:t>
      </w:r>
      <w:r>
        <w:rPr>
          <w:spacing w:val="-11"/>
        </w:rPr>
        <w:t> </w:t>
      </w:r>
      <w:r>
        <w:rPr/>
        <w:t>build</w:t>
      </w:r>
      <w:r>
        <w:rPr>
          <w:spacing w:val="-1"/>
        </w:rPr>
        <w:t> </w:t>
      </w:r>
      <w:r>
        <w:rPr/>
        <w:t>the</w:t>
      </w:r>
      <w:r>
        <w:rPr>
          <w:spacing w:val="-5"/>
        </w:rPr>
        <w:t> </w:t>
      </w:r>
      <w:r>
        <w:rPr/>
        <w:t>cloud</w:t>
      </w:r>
      <w:r>
        <w:rPr>
          <w:spacing w:val="-1"/>
        </w:rPr>
        <w:t> </w:t>
      </w:r>
      <w:r>
        <w:rPr>
          <w:spacing w:val="-5"/>
        </w:rPr>
        <w:t>up.</w:t>
      </w:r>
    </w:p>
    <w:p>
      <w:pPr>
        <w:pStyle w:val="ListParagraph"/>
        <w:numPr>
          <w:ilvl w:val="0"/>
          <w:numId w:val="276"/>
        </w:numPr>
        <w:tabs>
          <w:tab w:pos="455" w:val="left" w:leader="none"/>
          <w:tab w:pos="6000" w:val="left" w:leader="none"/>
        </w:tabs>
        <w:spacing w:line="240" w:lineRule="auto" w:before="2" w:after="0"/>
        <w:ind w:left="455" w:right="0" w:hanging="215"/>
        <w:jc w:val="left"/>
        <w:rPr>
          <w:sz w:val="18"/>
        </w:rPr>
      </w:pPr>
      <w:r>
        <w:rPr>
          <w:sz w:val="18"/>
        </w:rPr>
        <w:t>Roll</w:t>
      </w:r>
      <w:r>
        <w:rPr>
          <w:spacing w:val="-4"/>
          <w:sz w:val="18"/>
        </w:rPr>
        <w:t> </w:t>
      </w:r>
      <w:r>
        <w:rPr>
          <w:spacing w:val="-2"/>
          <w:sz w:val="18"/>
        </w:rPr>
        <w:t>cloud.</w:t>
      </w:r>
      <w:r>
        <w:rPr>
          <w:sz w:val="18"/>
        </w:rPr>
        <w:tab/>
        <w:t>The</w:t>
      </w:r>
      <w:r>
        <w:rPr>
          <w:spacing w:val="-6"/>
          <w:sz w:val="18"/>
        </w:rPr>
        <w:t> </w:t>
      </w:r>
      <w:r>
        <w:rPr>
          <w:sz w:val="18"/>
        </w:rPr>
        <w:t>water</w:t>
      </w:r>
      <w:r>
        <w:rPr>
          <w:spacing w:val="-5"/>
          <w:sz w:val="18"/>
        </w:rPr>
        <w:t> </w:t>
      </w:r>
      <w:r>
        <w:rPr>
          <w:sz w:val="18"/>
        </w:rPr>
        <w:t>droplets</w:t>
      </w:r>
      <w:r>
        <w:rPr>
          <w:spacing w:val="-1"/>
          <w:sz w:val="18"/>
        </w:rPr>
        <w:t> </w:t>
      </w:r>
      <w:r>
        <w:rPr>
          <w:sz w:val="18"/>
        </w:rPr>
        <w:t>are</w:t>
      </w:r>
      <w:r>
        <w:rPr>
          <w:spacing w:val="4"/>
          <w:sz w:val="18"/>
        </w:rPr>
        <w:t> </w:t>
      </w:r>
      <w:r>
        <w:rPr>
          <w:sz w:val="18"/>
        </w:rPr>
        <w:t>carried up</w:t>
      </w:r>
      <w:r>
        <w:rPr>
          <w:spacing w:val="1"/>
          <w:sz w:val="18"/>
        </w:rPr>
        <w:t> </w:t>
      </w:r>
      <w:r>
        <w:rPr>
          <w:sz w:val="18"/>
        </w:rPr>
        <w:t>until</w:t>
      </w:r>
      <w:r>
        <w:rPr>
          <w:spacing w:val="-9"/>
          <w:sz w:val="18"/>
        </w:rPr>
        <w:t> </w:t>
      </w:r>
      <w:r>
        <w:rPr>
          <w:sz w:val="18"/>
        </w:rPr>
        <w:t>they become</w:t>
      </w:r>
      <w:r>
        <w:rPr>
          <w:spacing w:val="-3"/>
          <w:sz w:val="18"/>
        </w:rPr>
        <w:t> </w:t>
      </w:r>
      <w:r>
        <w:rPr>
          <w:sz w:val="18"/>
        </w:rPr>
        <w:t>too</w:t>
      </w:r>
      <w:r>
        <w:rPr>
          <w:spacing w:val="-6"/>
          <w:sz w:val="18"/>
        </w:rPr>
        <w:t> </w:t>
      </w:r>
      <w:r>
        <w:rPr>
          <w:spacing w:val="-2"/>
          <w:sz w:val="18"/>
        </w:rPr>
        <w:t>heavy.</w:t>
      </w:r>
    </w:p>
    <w:p>
      <w:pPr>
        <w:pStyle w:val="ListParagraph"/>
        <w:numPr>
          <w:ilvl w:val="0"/>
          <w:numId w:val="276"/>
        </w:numPr>
        <w:tabs>
          <w:tab w:pos="441" w:val="left" w:leader="none"/>
          <w:tab w:pos="6000" w:val="left" w:leader="none"/>
        </w:tabs>
        <w:spacing w:line="204" w:lineRule="exact" w:before="2" w:after="0"/>
        <w:ind w:left="441" w:right="0" w:hanging="201"/>
        <w:jc w:val="left"/>
        <w:rPr>
          <w:sz w:val="18"/>
        </w:rPr>
      </w:pPr>
      <w:r>
        <w:rPr>
          <w:sz w:val="18"/>
        </w:rPr>
        <w:t>Continuous</w:t>
      </w:r>
      <w:r>
        <w:rPr>
          <w:spacing w:val="4"/>
          <w:sz w:val="18"/>
        </w:rPr>
        <w:t> </w:t>
      </w:r>
      <w:r>
        <w:rPr>
          <w:spacing w:val="-2"/>
          <w:sz w:val="18"/>
        </w:rPr>
        <w:t>updraft.</w:t>
      </w:r>
      <w:r>
        <w:rPr>
          <w:sz w:val="18"/>
        </w:rPr>
        <w:tab/>
        <w:t>Once</w:t>
      </w:r>
      <w:r>
        <w:rPr>
          <w:spacing w:val="-9"/>
          <w:sz w:val="18"/>
        </w:rPr>
        <w:t> </w:t>
      </w:r>
      <w:r>
        <w:rPr>
          <w:sz w:val="18"/>
        </w:rPr>
        <w:t>they</w:t>
      </w:r>
      <w:r>
        <w:rPr>
          <w:spacing w:val="-3"/>
          <w:sz w:val="18"/>
        </w:rPr>
        <w:t> </w:t>
      </w:r>
      <w:r>
        <w:rPr>
          <w:sz w:val="18"/>
        </w:rPr>
        <w:t>begin</w:t>
      </w:r>
      <w:r>
        <w:rPr>
          <w:spacing w:val="-2"/>
          <w:sz w:val="18"/>
        </w:rPr>
        <w:t> </w:t>
      </w:r>
      <w:r>
        <w:rPr>
          <w:sz w:val="18"/>
        </w:rPr>
        <w:t>falling</w:t>
      </w:r>
      <w:r>
        <w:rPr>
          <w:spacing w:val="-3"/>
          <w:sz w:val="18"/>
        </w:rPr>
        <w:t> </w:t>
      </w:r>
      <w:r>
        <w:rPr>
          <w:sz w:val="18"/>
        </w:rPr>
        <w:t>and</w:t>
      </w:r>
      <w:r>
        <w:rPr>
          <w:spacing w:val="-3"/>
          <w:sz w:val="18"/>
        </w:rPr>
        <w:t> </w:t>
      </w:r>
      <w:r>
        <w:rPr>
          <w:sz w:val="18"/>
        </w:rPr>
        <w:t>creating</w:t>
      </w:r>
      <w:r>
        <w:rPr>
          <w:spacing w:val="-2"/>
          <w:sz w:val="18"/>
        </w:rPr>
        <w:t> downdrafts,</w:t>
      </w:r>
    </w:p>
    <w:p>
      <w:pPr>
        <w:pStyle w:val="ListParagraph"/>
        <w:numPr>
          <w:ilvl w:val="0"/>
          <w:numId w:val="276"/>
        </w:numPr>
        <w:tabs>
          <w:tab w:pos="448" w:val="left" w:leader="none"/>
          <w:tab w:pos="6000" w:val="left" w:leader="none"/>
        </w:tabs>
        <w:spacing w:line="204" w:lineRule="exact" w:before="0" w:after="0"/>
        <w:ind w:left="448" w:right="0" w:hanging="208"/>
        <w:jc w:val="left"/>
        <w:rPr>
          <w:sz w:val="18"/>
        </w:rPr>
      </w:pPr>
      <w:r>
        <w:rPr>
          <w:sz w:val="18"/>
        </w:rPr>
        <w:t>Beginning</w:t>
      </w:r>
      <w:r>
        <w:rPr>
          <w:spacing w:val="-1"/>
          <w:sz w:val="18"/>
        </w:rPr>
        <w:t> </w:t>
      </w:r>
      <w:r>
        <w:rPr>
          <w:sz w:val="18"/>
        </w:rPr>
        <w:t>of</w:t>
      </w:r>
      <w:r>
        <w:rPr>
          <w:spacing w:val="-6"/>
          <w:sz w:val="18"/>
        </w:rPr>
        <w:t> </w:t>
      </w:r>
      <w:r>
        <w:rPr>
          <w:sz w:val="18"/>
        </w:rPr>
        <w:t>rain</w:t>
      </w:r>
      <w:r>
        <w:rPr>
          <w:spacing w:val="-1"/>
          <w:sz w:val="18"/>
        </w:rPr>
        <w:t> </w:t>
      </w:r>
      <w:r>
        <w:rPr>
          <w:sz w:val="18"/>
        </w:rPr>
        <w:t>at</w:t>
      </w:r>
      <w:r>
        <w:rPr>
          <w:spacing w:val="-3"/>
          <w:sz w:val="18"/>
        </w:rPr>
        <w:t> </w:t>
      </w:r>
      <w:r>
        <w:rPr>
          <w:sz w:val="18"/>
        </w:rPr>
        <w:t>the</w:t>
      </w:r>
      <w:r>
        <w:rPr>
          <w:spacing w:val="-4"/>
          <w:sz w:val="18"/>
        </w:rPr>
        <w:t> </w:t>
      </w:r>
      <w:r>
        <w:rPr>
          <w:spacing w:val="-2"/>
          <w:sz w:val="18"/>
        </w:rPr>
        <w:t>surface.</w:t>
      </w:r>
      <w:r>
        <w:rPr>
          <w:sz w:val="18"/>
        </w:rPr>
        <w:tab/>
        <w:t>the</w:t>
      </w:r>
      <w:r>
        <w:rPr>
          <w:spacing w:val="-6"/>
          <w:sz w:val="18"/>
        </w:rPr>
        <w:t> </w:t>
      </w:r>
      <w:r>
        <w:rPr>
          <w:sz w:val="18"/>
        </w:rPr>
        <w:t>storm changes</w:t>
      </w:r>
      <w:r>
        <w:rPr>
          <w:spacing w:val="-1"/>
          <w:sz w:val="18"/>
        </w:rPr>
        <w:t> </w:t>
      </w:r>
      <w:r>
        <w:rPr>
          <w:sz w:val="18"/>
        </w:rPr>
        <w:t>from</w:t>
      </w:r>
      <w:r>
        <w:rPr>
          <w:spacing w:val="1"/>
          <w:sz w:val="18"/>
        </w:rPr>
        <w:t> </w:t>
      </w:r>
      <w:r>
        <w:rPr>
          <w:sz w:val="18"/>
        </w:rPr>
        <w:t>the</w:t>
      </w:r>
      <w:r>
        <w:rPr>
          <w:spacing w:val="-4"/>
          <w:sz w:val="18"/>
        </w:rPr>
        <w:t> </w:t>
      </w:r>
      <w:r>
        <w:rPr>
          <w:sz w:val="18"/>
        </w:rPr>
        <w:t>cumulus</w:t>
      </w:r>
      <w:r>
        <w:rPr>
          <w:spacing w:val="-1"/>
          <w:sz w:val="18"/>
        </w:rPr>
        <w:t> </w:t>
      </w:r>
      <w:r>
        <w:rPr>
          <w:sz w:val="18"/>
        </w:rPr>
        <w:t>to the</w:t>
      </w:r>
      <w:r>
        <w:rPr>
          <w:spacing w:val="-4"/>
          <w:sz w:val="18"/>
        </w:rPr>
        <w:t> </w:t>
      </w:r>
      <w:r>
        <w:rPr>
          <w:sz w:val="18"/>
        </w:rPr>
        <w:t>mature</w:t>
      </w:r>
      <w:r>
        <w:rPr>
          <w:spacing w:val="-3"/>
          <w:sz w:val="18"/>
        </w:rPr>
        <w:t> </w:t>
      </w:r>
      <w:r>
        <w:rPr>
          <w:spacing w:val="-2"/>
          <w:sz w:val="18"/>
        </w:rPr>
        <w:t>stage.</w:t>
      </w:r>
    </w:p>
    <w:p>
      <w:pPr>
        <w:pStyle w:val="BodyText"/>
      </w:pPr>
    </w:p>
    <w:p>
      <w:pPr>
        <w:pStyle w:val="BodyText"/>
      </w:pPr>
    </w:p>
    <w:p>
      <w:pPr>
        <w:pStyle w:val="BodyText"/>
        <w:spacing w:before="115"/>
      </w:pPr>
    </w:p>
    <w:p>
      <w:pPr>
        <w:pStyle w:val="ListParagraph"/>
        <w:numPr>
          <w:ilvl w:val="0"/>
          <w:numId w:val="261"/>
        </w:numPr>
        <w:tabs>
          <w:tab w:pos="598" w:val="left" w:leader="none"/>
          <w:tab w:pos="6000" w:val="left" w:leader="none"/>
        </w:tabs>
        <w:spacing w:line="240" w:lineRule="auto" w:before="0" w:after="0"/>
        <w:ind w:left="598" w:right="0" w:hanging="358"/>
        <w:jc w:val="left"/>
        <w:rPr>
          <w:sz w:val="18"/>
        </w:rPr>
      </w:pPr>
      <w:r>
        <w:rPr>
          <w:sz w:val="18"/>
        </w:rPr>
        <w:t>The</w:t>
      </w:r>
      <w:r>
        <w:rPr>
          <w:spacing w:val="-4"/>
          <w:sz w:val="18"/>
        </w:rPr>
        <w:t> </w:t>
      </w:r>
      <w:r>
        <w:rPr>
          <w:sz w:val="18"/>
        </w:rPr>
        <w:t>conditions necessary</w:t>
      </w:r>
      <w:r>
        <w:rPr>
          <w:spacing w:val="1"/>
          <w:sz w:val="18"/>
        </w:rPr>
        <w:t> </w:t>
      </w:r>
      <w:r>
        <w:rPr>
          <w:sz w:val="18"/>
        </w:rPr>
        <w:t>for</w:t>
      </w:r>
      <w:r>
        <w:rPr>
          <w:spacing w:val="-5"/>
          <w:sz w:val="18"/>
        </w:rPr>
        <w:t> </w:t>
      </w:r>
      <w:r>
        <w:rPr>
          <w:sz w:val="18"/>
        </w:rPr>
        <w:t>the</w:t>
      </w:r>
      <w:r>
        <w:rPr>
          <w:spacing w:val="-3"/>
          <w:sz w:val="18"/>
        </w:rPr>
        <w:t> </w:t>
      </w:r>
      <w:r>
        <w:rPr>
          <w:sz w:val="18"/>
        </w:rPr>
        <w:t>formation</w:t>
      </w:r>
      <w:r>
        <w:rPr>
          <w:spacing w:val="-6"/>
          <w:sz w:val="18"/>
        </w:rPr>
        <w:t> </w:t>
      </w:r>
      <w:r>
        <w:rPr>
          <w:sz w:val="18"/>
        </w:rPr>
        <w:t>of</w:t>
      </w:r>
      <w:r>
        <w:rPr>
          <w:spacing w:val="-5"/>
          <w:sz w:val="18"/>
        </w:rPr>
        <w:t> </w:t>
      </w:r>
      <w:r>
        <w:rPr>
          <w:spacing w:val="-2"/>
          <w:sz w:val="18"/>
        </w:rPr>
        <w:t>cumulonimbus</w:t>
      </w:r>
      <w:r>
        <w:rPr>
          <w:sz w:val="18"/>
        </w:rPr>
        <w:tab/>
        <w:t>Answer</w:t>
      </w:r>
      <w:r>
        <w:rPr>
          <w:spacing w:val="-10"/>
          <w:sz w:val="18"/>
        </w:rPr>
        <w:t> </w:t>
      </w:r>
      <w:r>
        <w:rPr>
          <w:b/>
          <w:sz w:val="18"/>
        </w:rPr>
        <w:t>(C)</w:t>
      </w:r>
      <w:r>
        <w:rPr>
          <w:b/>
          <w:spacing w:val="-1"/>
          <w:sz w:val="18"/>
        </w:rPr>
        <w:t> </w:t>
      </w:r>
      <w:r>
        <w:rPr>
          <w:sz w:val="18"/>
        </w:rPr>
        <w:t>is</w:t>
      </w:r>
      <w:r>
        <w:rPr>
          <w:spacing w:val="-3"/>
          <w:sz w:val="18"/>
        </w:rPr>
        <w:t> </w:t>
      </w:r>
      <w:r>
        <w:rPr>
          <w:spacing w:val="-2"/>
          <w:sz w:val="18"/>
        </w:rPr>
        <w:t>correct.</w:t>
      </w:r>
    </w:p>
    <w:p>
      <w:pPr>
        <w:pStyle w:val="BodyText"/>
        <w:tabs>
          <w:tab w:pos="6000" w:val="left" w:leader="none"/>
        </w:tabs>
        <w:spacing w:before="2"/>
        <w:ind w:left="6000" w:right="853" w:hanging="5408"/>
      </w:pPr>
      <w:r>
        <w:rPr/>
        <w:t>clouds are a lifting action and</w:t>
        <w:tab/>
      </w:r>
      <w:r>
        <w:rPr>
          <w:b/>
        </w:rPr>
        <w:t>DISCUSSION: </w:t>
      </w:r>
      <w:r>
        <w:rPr/>
        <w:t>Unstable moist air and a lifting action i.e., convective</w:t>
      </w:r>
      <w:r>
        <w:rPr>
          <w:spacing w:val="-3"/>
        </w:rPr>
        <w:t> </w:t>
      </w:r>
      <w:r>
        <w:rPr/>
        <w:t>activity,</w:t>
      </w:r>
      <w:r>
        <w:rPr>
          <w:spacing w:val="-10"/>
        </w:rPr>
        <w:t> </w:t>
      </w:r>
      <w:r>
        <w:rPr/>
        <w:t>are</w:t>
      </w:r>
      <w:r>
        <w:rPr>
          <w:spacing w:val="-3"/>
        </w:rPr>
        <w:t> </w:t>
      </w:r>
      <w:r>
        <w:rPr/>
        <w:t>needed</w:t>
      </w:r>
      <w:r>
        <w:rPr>
          <w:spacing w:val="-5"/>
        </w:rPr>
        <w:t> </w:t>
      </w:r>
      <w:r>
        <w:rPr/>
        <w:t>to</w:t>
      </w:r>
      <w:r>
        <w:rPr>
          <w:spacing w:val="-5"/>
        </w:rPr>
        <w:t> </w:t>
      </w:r>
      <w:r>
        <w:rPr/>
        <w:t>form</w:t>
      </w:r>
      <w:r>
        <w:rPr>
          <w:spacing w:val="-4"/>
        </w:rPr>
        <w:t> </w:t>
      </w:r>
      <w:r>
        <w:rPr/>
        <w:t>cumulonimbus</w:t>
      </w:r>
      <w:r>
        <w:rPr>
          <w:spacing w:val="-6"/>
        </w:rPr>
        <w:t> </w:t>
      </w:r>
      <w:r>
        <w:rPr/>
        <w:t>clouds.</w:t>
      </w:r>
    </w:p>
    <w:p>
      <w:pPr>
        <w:pStyle w:val="ListParagraph"/>
        <w:numPr>
          <w:ilvl w:val="0"/>
          <w:numId w:val="277"/>
        </w:numPr>
        <w:tabs>
          <w:tab w:pos="462" w:val="left" w:leader="none"/>
        </w:tabs>
        <w:spacing w:line="204" w:lineRule="exact" w:before="3" w:after="0"/>
        <w:ind w:left="462" w:right="0" w:hanging="222"/>
        <w:jc w:val="left"/>
        <w:rPr>
          <w:sz w:val="18"/>
        </w:rPr>
      </w:pPr>
      <w:r>
        <w:rPr>
          <w:sz w:val="18"/>
        </w:rPr>
        <w:t>Unstable,</w:t>
      </w:r>
      <w:r>
        <w:rPr>
          <w:spacing w:val="-11"/>
          <w:sz w:val="18"/>
        </w:rPr>
        <w:t> </w:t>
      </w:r>
      <w:r>
        <w:rPr>
          <w:sz w:val="18"/>
        </w:rPr>
        <w:t>dry</w:t>
      </w:r>
      <w:r>
        <w:rPr>
          <w:spacing w:val="-4"/>
          <w:sz w:val="18"/>
        </w:rPr>
        <w:t> air.</w:t>
      </w:r>
    </w:p>
    <w:p>
      <w:pPr>
        <w:pStyle w:val="ListParagraph"/>
        <w:numPr>
          <w:ilvl w:val="0"/>
          <w:numId w:val="277"/>
        </w:numPr>
        <w:tabs>
          <w:tab w:pos="441" w:val="left" w:leader="none"/>
        </w:tabs>
        <w:spacing w:line="204" w:lineRule="exact" w:before="0" w:after="0"/>
        <w:ind w:left="441" w:right="0" w:hanging="201"/>
        <w:jc w:val="left"/>
        <w:rPr>
          <w:sz w:val="18"/>
        </w:rPr>
      </w:pPr>
      <w:r>
        <w:rPr>
          <w:sz w:val="18"/>
        </w:rPr>
        <w:t>Stable,</w:t>
      </w:r>
      <w:r>
        <w:rPr>
          <w:spacing w:val="-6"/>
          <w:sz w:val="18"/>
        </w:rPr>
        <w:t> </w:t>
      </w:r>
      <w:r>
        <w:rPr>
          <w:sz w:val="18"/>
        </w:rPr>
        <w:t>moist</w:t>
      </w:r>
      <w:r>
        <w:rPr>
          <w:spacing w:val="-1"/>
          <w:sz w:val="18"/>
        </w:rPr>
        <w:t> </w:t>
      </w:r>
      <w:r>
        <w:rPr>
          <w:spacing w:val="-4"/>
          <w:sz w:val="18"/>
        </w:rPr>
        <w:t>air.</w:t>
      </w:r>
    </w:p>
    <w:p>
      <w:pPr>
        <w:pStyle w:val="ListParagraph"/>
        <w:numPr>
          <w:ilvl w:val="0"/>
          <w:numId w:val="277"/>
        </w:numPr>
        <w:tabs>
          <w:tab w:pos="448" w:val="left" w:leader="none"/>
        </w:tabs>
        <w:spacing w:line="240" w:lineRule="auto" w:before="2" w:after="0"/>
        <w:ind w:left="448" w:right="0" w:hanging="208"/>
        <w:jc w:val="left"/>
        <w:rPr>
          <w:sz w:val="18"/>
        </w:rPr>
      </w:pPr>
      <w:r>
        <w:rPr>
          <w:sz w:val="18"/>
        </w:rPr>
        <w:t>Unstable,</w:t>
      </w:r>
      <w:r>
        <w:rPr>
          <w:spacing w:val="-5"/>
          <w:sz w:val="18"/>
        </w:rPr>
        <w:t> </w:t>
      </w:r>
      <w:r>
        <w:rPr>
          <w:sz w:val="18"/>
        </w:rPr>
        <w:t>moist</w:t>
      </w:r>
      <w:r>
        <w:rPr>
          <w:spacing w:val="-6"/>
          <w:sz w:val="18"/>
        </w:rPr>
        <w:t> </w:t>
      </w:r>
      <w:r>
        <w:rPr>
          <w:spacing w:val="-5"/>
          <w:sz w:val="18"/>
        </w:rPr>
        <w:t>air</w:t>
      </w:r>
    </w:p>
    <w:p>
      <w:pPr>
        <w:pStyle w:val="BodyText"/>
      </w:pPr>
    </w:p>
    <w:p>
      <w:pPr>
        <w:pStyle w:val="BodyText"/>
        <w:spacing w:before="142"/>
      </w:pPr>
    </w:p>
    <w:p>
      <w:pPr>
        <w:pStyle w:val="ListParagraph"/>
        <w:numPr>
          <w:ilvl w:val="0"/>
          <w:numId w:val="261"/>
        </w:numPr>
        <w:tabs>
          <w:tab w:pos="598" w:val="left" w:leader="none"/>
          <w:tab w:pos="6000" w:val="left" w:leader="none"/>
        </w:tabs>
        <w:spacing w:line="204" w:lineRule="exact" w:before="1" w:after="0"/>
        <w:ind w:left="598" w:right="0" w:hanging="358"/>
        <w:jc w:val="left"/>
        <w:rPr>
          <w:sz w:val="18"/>
        </w:rPr>
      </w:pPr>
      <w:r>
        <w:rPr>
          <w:sz w:val="18"/>
        </w:rPr>
        <w:t>The</w:t>
      </w:r>
      <w:r>
        <w:rPr>
          <w:spacing w:val="-5"/>
          <w:sz w:val="18"/>
        </w:rPr>
        <w:t> </w:t>
      </w:r>
      <w:r>
        <w:rPr>
          <w:sz w:val="18"/>
        </w:rPr>
        <w:t>most</w:t>
      </w:r>
      <w:r>
        <w:rPr>
          <w:spacing w:val="-4"/>
          <w:sz w:val="18"/>
        </w:rPr>
        <w:t> </w:t>
      </w:r>
      <w:r>
        <w:rPr>
          <w:sz w:val="18"/>
        </w:rPr>
        <w:t>severe</w:t>
      </w:r>
      <w:r>
        <w:rPr>
          <w:spacing w:val="-5"/>
          <w:sz w:val="18"/>
        </w:rPr>
        <w:t> </w:t>
      </w:r>
      <w:r>
        <w:rPr>
          <w:sz w:val="18"/>
        </w:rPr>
        <w:t>weather</w:t>
      </w:r>
      <w:r>
        <w:rPr>
          <w:spacing w:val="-7"/>
          <w:sz w:val="18"/>
        </w:rPr>
        <w:t> </w:t>
      </w:r>
      <w:r>
        <w:rPr>
          <w:sz w:val="18"/>
        </w:rPr>
        <w:t>conditions,</w:t>
      </w:r>
      <w:r>
        <w:rPr>
          <w:spacing w:val="-6"/>
          <w:sz w:val="18"/>
        </w:rPr>
        <w:t> </w:t>
      </w:r>
      <w:r>
        <w:rPr>
          <w:sz w:val="18"/>
        </w:rPr>
        <w:t>such</w:t>
      </w:r>
      <w:r>
        <w:rPr>
          <w:spacing w:val="-1"/>
          <w:sz w:val="18"/>
        </w:rPr>
        <w:t> </w:t>
      </w:r>
      <w:r>
        <w:rPr>
          <w:sz w:val="18"/>
        </w:rPr>
        <w:t>as</w:t>
      </w:r>
      <w:r>
        <w:rPr>
          <w:spacing w:val="-2"/>
          <w:sz w:val="18"/>
        </w:rPr>
        <w:t> </w:t>
      </w:r>
      <w:r>
        <w:rPr>
          <w:sz w:val="18"/>
        </w:rPr>
        <w:t>destructive</w:t>
      </w:r>
      <w:r>
        <w:rPr>
          <w:spacing w:val="-4"/>
          <w:sz w:val="18"/>
        </w:rPr>
        <w:t> </w:t>
      </w:r>
      <w:r>
        <w:rPr>
          <w:spacing w:val="-2"/>
          <w:sz w:val="18"/>
        </w:rPr>
        <w:t>winds,</w:t>
      </w:r>
      <w:r>
        <w:rPr>
          <w:sz w:val="18"/>
        </w:rPr>
        <w:tab/>
        <w:t>Answer</w:t>
      </w:r>
      <w:r>
        <w:rPr>
          <w:spacing w:val="-10"/>
          <w:sz w:val="18"/>
        </w:rPr>
        <w:t> </w:t>
      </w:r>
      <w:r>
        <w:rPr>
          <w:b/>
          <w:sz w:val="18"/>
        </w:rPr>
        <w:t>(B)</w:t>
      </w:r>
      <w:r>
        <w:rPr>
          <w:b/>
          <w:spacing w:val="1"/>
          <w:sz w:val="18"/>
        </w:rPr>
        <w:t> </w:t>
      </w:r>
      <w:r>
        <w:rPr>
          <w:sz w:val="18"/>
        </w:rPr>
        <w:t>is</w:t>
      </w:r>
      <w:r>
        <w:rPr>
          <w:spacing w:val="-2"/>
          <w:sz w:val="18"/>
        </w:rPr>
        <w:t> correct.</w:t>
      </w:r>
    </w:p>
    <w:p>
      <w:pPr>
        <w:pStyle w:val="BodyText"/>
        <w:tabs>
          <w:tab w:pos="5407" w:val="left" w:leader="none"/>
        </w:tabs>
        <w:spacing w:line="204" w:lineRule="exact"/>
        <w:ind w:right="1473"/>
        <w:jc w:val="right"/>
      </w:pPr>
      <w:r>
        <w:rPr/>
        <w:t>heavy</w:t>
      </w:r>
      <w:r>
        <w:rPr>
          <w:spacing w:val="-2"/>
        </w:rPr>
        <w:t> </w:t>
      </w:r>
      <w:r>
        <w:rPr/>
        <w:t>hail,</w:t>
      </w:r>
      <w:r>
        <w:rPr>
          <w:spacing w:val="-6"/>
        </w:rPr>
        <w:t> </w:t>
      </w:r>
      <w:r>
        <w:rPr/>
        <w:t>and</w:t>
      </w:r>
      <w:r>
        <w:rPr>
          <w:spacing w:val="-1"/>
        </w:rPr>
        <w:t> </w:t>
      </w:r>
      <w:r>
        <w:rPr/>
        <w:t>tornadoes,</w:t>
      </w:r>
      <w:r>
        <w:rPr>
          <w:spacing w:val="-6"/>
        </w:rPr>
        <w:t> </w:t>
      </w:r>
      <w:r>
        <w:rPr/>
        <w:t>are</w:t>
      </w:r>
      <w:r>
        <w:rPr>
          <w:spacing w:val="-5"/>
        </w:rPr>
        <w:t> </w:t>
      </w:r>
      <w:r>
        <w:rPr/>
        <w:t>generally</w:t>
      </w:r>
      <w:r>
        <w:rPr>
          <w:spacing w:val="-1"/>
        </w:rPr>
        <w:t> </w:t>
      </w:r>
      <w:r>
        <w:rPr/>
        <w:t>associated</w:t>
      </w:r>
      <w:r>
        <w:rPr>
          <w:spacing w:val="-1"/>
        </w:rPr>
        <w:t> </w:t>
      </w:r>
      <w:r>
        <w:rPr>
          <w:spacing w:val="-4"/>
        </w:rPr>
        <w:t>with</w:t>
      </w:r>
      <w:r>
        <w:rPr/>
        <w:tab/>
      </w:r>
      <w:r>
        <w:rPr>
          <w:b/>
        </w:rPr>
        <w:t>DISCUSSION:</w:t>
      </w:r>
      <w:r>
        <w:rPr>
          <w:b/>
          <w:spacing w:val="-11"/>
        </w:rPr>
        <w:t> </w:t>
      </w:r>
      <w:r>
        <w:rPr/>
        <w:t>A</w:t>
      </w:r>
      <w:r>
        <w:rPr>
          <w:spacing w:val="1"/>
        </w:rPr>
        <w:t> </w:t>
      </w:r>
      <w:r>
        <w:rPr/>
        <w:t>squall</w:t>
      </w:r>
      <w:r>
        <w:rPr>
          <w:spacing w:val="1"/>
        </w:rPr>
        <w:t> </w:t>
      </w:r>
      <w:r>
        <w:rPr/>
        <w:t>line</w:t>
      </w:r>
      <w:r>
        <w:rPr>
          <w:spacing w:val="-7"/>
        </w:rPr>
        <w:t> </w:t>
      </w:r>
      <w:r>
        <w:rPr/>
        <w:t>is</w:t>
      </w:r>
      <w:r>
        <w:rPr>
          <w:spacing w:val="-4"/>
        </w:rPr>
        <w:t> </w:t>
      </w:r>
      <w:r>
        <w:rPr/>
        <w:t>a non-frontal,</w:t>
      </w:r>
      <w:r>
        <w:rPr>
          <w:spacing w:val="-7"/>
        </w:rPr>
        <w:t> </w:t>
      </w:r>
      <w:r>
        <w:rPr>
          <w:spacing w:val="-2"/>
        </w:rPr>
        <w:t>narrow</w:t>
      </w:r>
    </w:p>
    <w:p>
      <w:pPr>
        <w:pStyle w:val="BodyText"/>
        <w:spacing w:before="1"/>
        <w:ind w:right="1459"/>
        <w:jc w:val="right"/>
      </w:pPr>
      <w:r>
        <w:rPr/>
        <w:t>band</w:t>
      </w:r>
      <w:r>
        <w:rPr>
          <w:spacing w:val="-6"/>
        </w:rPr>
        <w:t> </w:t>
      </w:r>
      <w:r>
        <w:rPr/>
        <w:t>of</w:t>
      </w:r>
      <w:r>
        <w:rPr>
          <w:spacing w:val="-5"/>
        </w:rPr>
        <w:t> </w:t>
      </w:r>
      <w:r>
        <w:rPr/>
        <w:t>thunder-storms</w:t>
      </w:r>
      <w:r>
        <w:rPr>
          <w:spacing w:val="1"/>
        </w:rPr>
        <w:t> </w:t>
      </w:r>
      <w:r>
        <w:rPr/>
        <w:t>that</w:t>
      </w:r>
      <w:r>
        <w:rPr>
          <w:spacing w:val="-2"/>
        </w:rPr>
        <w:t> </w:t>
      </w:r>
      <w:r>
        <w:rPr/>
        <w:t>often</w:t>
      </w:r>
      <w:r>
        <w:rPr>
          <w:spacing w:val="-6"/>
        </w:rPr>
        <w:t> </w:t>
      </w:r>
      <w:r>
        <w:rPr/>
        <w:t>develops</w:t>
      </w:r>
      <w:r>
        <w:rPr>
          <w:spacing w:val="1"/>
        </w:rPr>
        <w:t> </w:t>
      </w:r>
      <w:r>
        <w:rPr/>
        <w:t>ahead</w:t>
      </w:r>
      <w:r>
        <w:rPr>
          <w:spacing w:val="1"/>
        </w:rPr>
        <w:t> </w:t>
      </w:r>
      <w:r>
        <w:rPr/>
        <w:t>of</w:t>
      </w:r>
      <w:r>
        <w:rPr>
          <w:spacing w:val="-4"/>
        </w:rPr>
        <w:t> </w:t>
      </w:r>
      <w:r>
        <w:rPr>
          <w:spacing w:val="-10"/>
        </w:rPr>
        <w:t>a</w:t>
      </w:r>
    </w:p>
    <w:p>
      <w:pPr>
        <w:pStyle w:val="ListParagraph"/>
        <w:numPr>
          <w:ilvl w:val="0"/>
          <w:numId w:val="278"/>
        </w:numPr>
        <w:tabs>
          <w:tab w:pos="455" w:val="left" w:leader="none"/>
          <w:tab w:pos="6000" w:val="left" w:leader="none"/>
        </w:tabs>
        <w:spacing w:line="204" w:lineRule="exact" w:before="2" w:after="0"/>
        <w:ind w:left="455" w:right="0" w:hanging="215"/>
        <w:jc w:val="left"/>
        <w:rPr>
          <w:sz w:val="18"/>
        </w:rPr>
      </w:pPr>
      <w:r>
        <w:rPr>
          <w:sz w:val="18"/>
        </w:rPr>
        <w:t>Slow-moving</w:t>
      </w:r>
      <w:r>
        <w:rPr>
          <w:spacing w:val="-7"/>
          <w:sz w:val="18"/>
        </w:rPr>
        <w:t> </w:t>
      </w:r>
      <w:r>
        <w:rPr>
          <w:sz w:val="18"/>
        </w:rPr>
        <w:t>warm</w:t>
      </w:r>
      <w:r>
        <w:rPr>
          <w:spacing w:val="2"/>
          <w:sz w:val="18"/>
        </w:rPr>
        <w:t> </w:t>
      </w:r>
      <w:r>
        <w:rPr>
          <w:sz w:val="18"/>
        </w:rPr>
        <w:t>fronts</w:t>
      </w:r>
      <w:r>
        <w:rPr>
          <w:spacing w:val="-1"/>
          <w:sz w:val="18"/>
        </w:rPr>
        <w:t> </w:t>
      </w:r>
      <w:r>
        <w:rPr>
          <w:sz w:val="18"/>
        </w:rPr>
        <w:t>which</w:t>
      </w:r>
      <w:r>
        <w:rPr>
          <w:spacing w:val="1"/>
          <w:sz w:val="18"/>
        </w:rPr>
        <w:t> </w:t>
      </w:r>
      <w:r>
        <w:rPr>
          <w:sz w:val="18"/>
        </w:rPr>
        <w:t>slope</w:t>
      </w:r>
      <w:r>
        <w:rPr>
          <w:spacing w:val="-4"/>
          <w:sz w:val="18"/>
        </w:rPr>
        <w:t> </w:t>
      </w:r>
      <w:r>
        <w:rPr>
          <w:sz w:val="18"/>
        </w:rPr>
        <w:t>above</w:t>
      </w:r>
      <w:r>
        <w:rPr>
          <w:spacing w:val="-3"/>
          <w:sz w:val="18"/>
        </w:rPr>
        <w:t> </w:t>
      </w:r>
      <w:r>
        <w:rPr>
          <w:sz w:val="18"/>
        </w:rPr>
        <w:t>the</w:t>
      </w:r>
      <w:r>
        <w:rPr>
          <w:spacing w:val="-3"/>
          <w:sz w:val="18"/>
        </w:rPr>
        <w:t> </w:t>
      </w:r>
      <w:r>
        <w:rPr>
          <w:spacing w:val="-2"/>
          <w:sz w:val="18"/>
        </w:rPr>
        <w:t>tropopause.</w:t>
      </w:r>
      <w:r>
        <w:rPr>
          <w:sz w:val="18"/>
        </w:rPr>
        <w:tab/>
        <w:t>cold</w:t>
      </w:r>
      <w:r>
        <w:rPr>
          <w:spacing w:val="-5"/>
          <w:sz w:val="18"/>
        </w:rPr>
        <w:t> </w:t>
      </w:r>
      <w:r>
        <w:rPr>
          <w:sz w:val="18"/>
        </w:rPr>
        <w:t>front.</w:t>
      </w:r>
      <w:r>
        <w:rPr>
          <w:spacing w:val="-6"/>
          <w:sz w:val="18"/>
        </w:rPr>
        <w:t> </w:t>
      </w:r>
      <w:r>
        <w:rPr>
          <w:sz w:val="18"/>
        </w:rPr>
        <w:t>it</w:t>
      </w:r>
      <w:r>
        <w:rPr>
          <w:spacing w:val="1"/>
          <w:sz w:val="18"/>
        </w:rPr>
        <w:t> </w:t>
      </w:r>
      <w:r>
        <w:rPr>
          <w:sz w:val="18"/>
        </w:rPr>
        <w:t>often</w:t>
      </w:r>
      <w:r>
        <w:rPr>
          <w:spacing w:val="-2"/>
          <w:sz w:val="18"/>
        </w:rPr>
        <w:t> </w:t>
      </w:r>
      <w:r>
        <w:rPr>
          <w:sz w:val="18"/>
        </w:rPr>
        <w:t>contains</w:t>
      </w:r>
      <w:r>
        <w:rPr>
          <w:spacing w:val="-3"/>
          <w:sz w:val="18"/>
        </w:rPr>
        <w:t> </w:t>
      </w:r>
      <w:r>
        <w:rPr>
          <w:sz w:val="18"/>
        </w:rPr>
        <w:t>severe</w:t>
      </w:r>
      <w:r>
        <w:rPr>
          <w:spacing w:val="-5"/>
          <w:sz w:val="18"/>
        </w:rPr>
        <w:t> </w:t>
      </w:r>
      <w:r>
        <w:rPr>
          <w:sz w:val="18"/>
        </w:rPr>
        <w:t>steady-</w:t>
      </w:r>
      <w:r>
        <w:rPr>
          <w:spacing w:val="-2"/>
          <w:sz w:val="18"/>
        </w:rPr>
        <w:t>state</w:t>
      </w:r>
    </w:p>
    <w:p>
      <w:pPr>
        <w:pStyle w:val="ListParagraph"/>
        <w:numPr>
          <w:ilvl w:val="0"/>
          <w:numId w:val="278"/>
        </w:numPr>
        <w:tabs>
          <w:tab w:pos="441" w:val="left" w:leader="none"/>
          <w:tab w:pos="6000" w:val="left" w:leader="none"/>
        </w:tabs>
        <w:spacing w:line="204" w:lineRule="exact" w:before="0" w:after="0"/>
        <w:ind w:left="441" w:right="0" w:hanging="201"/>
        <w:jc w:val="left"/>
        <w:rPr>
          <w:sz w:val="18"/>
        </w:rPr>
      </w:pPr>
      <w:r>
        <w:rPr>
          <w:sz w:val="18"/>
        </w:rPr>
        <w:t>Squall</w:t>
      </w:r>
      <w:r>
        <w:rPr>
          <w:spacing w:val="1"/>
          <w:sz w:val="18"/>
        </w:rPr>
        <w:t> </w:t>
      </w:r>
      <w:r>
        <w:rPr>
          <w:spacing w:val="-2"/>
          <w:sz w:val="18"/>
        </w:rPr>
        <w:t>lines.</w:t>
      </w:r>
      <w:r>
        <w:rPr>
          <w:sz w:val="18"/>
        </w:rPr>
        <w:tab/>
        <w:t>thunderstorms</w:t>
      </w:r>
      <w:r>
        <w:rPr>
          <w:spacing w:val="-7"/>
          <w:sz w:val="18"/>
        </w:rPr>
        <w:t> </w:t>
      </w:r>
      <w:r>
        <w:rPr>
          <w:sz w:val="18"/>
        </w:rPr>
        <w:t>and</w:t>
      </w:r>
      <w:r>
        <w:rPr>
          <w:spacing w:val="-4"/>
          <w:sz w:val="18"/>
        </w:rPr>
        <w:t> </w:t>
      </w:r>
      <w:r>
        <w:rPr>
          <w:sz w:val="18"/>
        </w:rPr>
        <w:t>presents</w:t>
      </w:r>
      <w:r>
        <w:rPr>
          <w:spacing w:val="-4"/>
          <w:sz w:val="18"/>
        </w:rPr>
        <w:t> </w:t>
      </w:r>
      <w:r>
        <w:rPr>
          <w:sz w:val="18"/>
        </w:rPr>
        <w:t>the</w:t>
      </w:r>
      <w:r>
        <w:rPr>
          <w:spacing w:val="-8"/>
          <w:sz w:val="18"/>
        </w:rPr>
        <w:t> </w:t>
      </w:r>
      <w:r>
        <w:rPr>
          <w:sz w:val="18"/>
        </w:rPr>
        <w:t>single </w:t>
      </w:r>
      <w:r>
        <w:rPr>
          <w:spacing w:val="-4"/>
          <w:sz w:val="18"/>
        </w:rPr>
        <w:t>most</w:t>
      </w:r>
    </w:p>
    <w:p>
      <w:pPr>
        <w:pStyle w:val="ListParagraph"/>
        <w:numPr>
          <w:ilvl w:val="0"/>
          <w:numId w:val="278"/>
        </w:numPr>
        <w:tabs>
          <w:tab w:pos="448" w:val="left" w:leader="none"/>
          <w:tab w:pos="6000" w:val="left" w:leader="none"/>
        </w:tabs>
        <w:spacing w:line="240" w:lineRule="auto" w:before="2" w:after="0"/>
        <w:ind w:left="448" w:right="0" w:hanging="208"/>
        <w:jc w:val="left"/>
        <w:rPr>
          <w:sz w:val="18"/>
        </w:rPr>
      </w:pPr>
      <w:r>
        <w:rPr>
          <w:sz w:val="18"/>
        </w:rPr>
        <w:t>Fast-moving</w:t>
      </w:r>
      <w:r>
        <w:rPr>
          <w:spacing w:val="-9"/>
          <w:sz w:val="18"/>
        </w:rPr>
        <w:t> </w:t>
      </w:r>
      <w:r>
        <w:rPr>
          <w:sz w:val="18"/>
        </w:rPr>
        <w:t>occluded</w:t>
      </w:r>
      <w:r>
        <w:rPr>
          <w:spacing w:val="-2"/>
          <w:sz w:val="18"/>
        </w:rPr>
        <w:t> fronts.</w:t>
      </w:r>
      <w:r>
        <w:rPr>
          <w:sz w:val="18"/>
        </w:rPr>
        <w:tab/>
        <w:t>intense</w:t>
      </w:r>
      <w:r>
        <w:rPr>
          <w:spacing w:val="-6"/>
          <w:sz w:val="18"/>
        </w:rPr>
        <w:t> </w:t>
      </w:r>
      <w:r>
        <w:rPr>
          <w:spacing w:val="-2"/>
          <w:sz w:val="18"/>
        </w:rPr>
        <w:t>weather</w:t>
      </w:r>
    </w:p>
    <w:p>
      <w:pPr>
        <w:pStyle w:val="BodyText"/>
      </w:pPr>
    </w:p>
    <w:p>
      <w:pPr>
        <w:pStyle w:val="BodyText"/>
      </w:pPr>
    </w:p>
    <w:p>
      <w:pPr>
        <w:pStyle w:val="BodyText"/>
      </w:pPr>
    </w:p>
    <w:p>
      <w:pPr>
        <w:pStyle w:val="ListParagraph"/>
        <w:numPr>
          <w:ilvl w:val="0"/>
          <w:numId w:val="261"/>
        </w:numPr>
        <w:tabs>
          <w:tab w:pos="591" w:val="left" w:leader="none"/>
          <w:tab w:pos="6000" w:val="left" w:leader="none"/>
        </w:tabs>
        <w:spacing w:line="240" w:lineRule="auto" w:before="0" w:after="0"/>
        <w:ind w:left="591" w:right="0" w:hanging="351"/>
        <w:jc w:val="left"/>
        <w:rPr>
          <w:sz w:val="18"/>
        </w:rPr>
      </w:pPr>
      <w:r>
        <w:rPr>
          <w:sz w:val="18"/>
        </w:rPr>
        <w:t>Of</w:t>
      </w:r>
      <w:r>
        <w:rPr>
          <w:spacing w:val="2"/>
          <w:sz w:val="18"/>
        </w:rPr>
        <w:t> </w:t>
      </w:r>
      <w:r>
        <w:rPr>
          <w:sz w:val="18"/>
        </w:rPr>
        <w:t>the</w:t>
      </w:r>
      <w:r>
        <w:rPr>
          <w:spacing w:val="-4"/>
          <w:sz w:val="18"/>
        </w:rPr>
        <w:t> </w:t>
      </w:r>
      <w:r>
        <w:rPr>
          <w:sz w:val="18"/>
        </w:rPr>
        <w:t>following,</w:t>
      </w:r>
      <w:r>
        <w:rPr>
          <w:spacing w:val="-5"/>
          <w:sz w:val="18"/>
        </w:rPr>
        <w:t> </w:t>
      </w:r>
      <w:r>
        <w:rPr>
          <w:sz w:val="18"/>
        </w:rPr>
        <w:t>which is</w:t>
      </w:r>
      <w:r>
        <w:rPr>
          <w:spacing w:val="-1"/>
          <w:sz w:val="18"/>
        </w:rPr>
        <w:t> </w:t>
      </w:r>
      <w:r>
        <w:rPr>
          <w:sz w:val="18"/>
        </w:rPr>
        <w:t>accurate</w:t>
      </w:r>
      <w:r>
        <w:rPr>
          <w:spacing w:val="-4"/>
          <w:sz w:val="18"/>
        </w:rPr>
        <w:t> </w:t>
      </w:r>
      <w:r>
        <w:rPr>
          <w:sz w:val="18"/>
        </w:rPr>
        <w:t>regarding</w:t>
      </w:r>
      <w:r>
        <w:rPr>
          <w:spacing w:val="-6"/>
          <w:sz w:val="18"/>
        </w:rPr>
        <w:t> </w:t>
      </w:r>
      <w:r>
        <w:rPr>
          <w:spacing w:val="-2"/>
          <w:sz w:val="18"/>
        </w:rPr>
        <w:t>turbulence</w:t>
      </w:r>
      <w:r>
        <w:rPr>
          <w:sz w:val="18"/>
        </w:rPr>
        <w:tab/>
        <w:t>Answer</w:t>
      </w:r>
      <w:r>
        <w:rPr>
          <w:spacing w:val="-10"/>
          <w:sz w:val="18"/>
        </w:rPr>
        <w:t> </w:t>
      </w:r>
      <w:r>
        <w:rPr>
          <w:b/>
          <w:sz w:val="18"/>
        </w:rPr>
        <w:t>(C)</w:t>
      </w:r>
      <w:r>
        <w:rPr>
          <w:b/>
          <w:spacing w:val="-1"/>
          <w:sz w:val="18"/>
        </w:rPr>
        <w:t> </w:t>
      </w:r>
      <w:r>
        <w:rPr>
          <w:sz w:val="18"/>
        </w:rPr>
        <w:t>is</w:t>
      </w:r>
      <w:r>
        <w:rPr>
          <w:spacing w:val="-3"/>
          <w:sz w:val="18"/>
        </w:rPr>
        <w:t> </w:t>
      </w:r>
      <w:r>
        <w:rPr>
          <w:spacing w:val="-2"/>
          <w:sz w:val="18"/>
        </w:rPr>
        <w:t>correct.</w:t>
      </w:r>
    </w:p>
    <w:p>
      <w:pPr>
        <w:pStyle w:val="BodyText"/>
        <w:tabs>
          <w:tab w:pos="6000" w:val="left" w:leader="none"/>
        </w:tabs>
        <w:spacing w:before="2"/>
        <w:ind w:left="6000" w:right="574" w:hanging="5408"/>
      </w:pPr>
      <w:r>
        <w:rPr/>
        <w:t>associated with thunderstorms ?</w:t>
        <w:tab/>
      </w:r>
      <w:r>
        <w:rPr>
          <w:b/>
        </w:rPr>
        <w:t>DISCUSSION:</w:t>
      </w:r>
      <w:r>
        <w:rPr>
          <w:b/>
          <w:spacing w:val="-10"/>
        </w:rPr>
        <w:t> </w:t>
      </w:r>
      <w:r>
        <w:rPr/>
        <w:t>Hazardous</w:t>
      </w:r>
      <w:r>
        <w:rPr>
          <w:spacing w:val="-5"/>
        </w:rPr>
        <w:t> </w:t>
      </w:r>
      <w:r>
        <w:rPr/>
        <w:t>turbulence</w:t>
      </w:r>
      <w:r>
        <w:rPr>
          <w:spacing w:val="-8"/>
        </w:rPr>
        <w:t> </w:t>
      </w:r>
      <w:r>
        <w:rPr/>
        <w:t>is</w:t>
      </w:r>
      <w:r>
        <w:rPr>
          <w:spacing w:val="-5"/>
        </w:rPr>
        <w:t> </w:t>
      </w:r>
      <w:r>
        <w:rPr/>
        <w:t>present</w:t>
      </w:r>
      <w:r>
        <w:rPr>
          <w:spacing w:val="-1"/>
        </w:rPr>
        <w:t> </w:t>
      </w:r>
      <w:r>
        <w:rPr/>
        <w:t>in</w:t>
      </w:r>
      <w:r>
        <w:rPr>
          <w:spacing w:val="-5"/>
        </w:rPr>
        <w:t> </w:t>
      </w:r>
      <w:r>
        <w:rPr/>
        <w:t>and</w:t>
      </w:r>
      <w:r>
        <w:rPr>
          <w:spacing w:val="-5"/>
        </w:rPr>
        <w:t> </w:t>
      </w:r>
      <w:r>
        <w:rPr/>
        <w:t>around</w:t>
      </w:r>
      <w:r>
        <w:rPr>
          <w:spacing w:val="-5"/>
        </w:rPr>
        <w:t> </w:t>
      </w:r>
      <w:r>
        <w:rPr/>
        <w:t>all thunderstorms. Outside the cloud, shear turbulence has been</w:t>
      </w:r>
    </w:p>
    <w:p>
      <w:pPr>
        <w:pStyle w:val="ListParagraph"/>
        <w:numPr>
          <w:ilvl w:val="1"/>
          <w:numId w:val="261"/>
        </w:numPr>
        <w:tabs>
          <w:tab w:pos="413" w:val="left" w:leader="none"/>
          <w:tab w:pos="455" w:val="left" w:leader="none"/>
          <w:tab w:pos="6000" w:val="left" w:leader="none"/>
        </w:tabs>
        <w:spacing w:line="242" w:lineRule="auto" w:before="0" w:after="0"/>
        <w:ind w:left="413" w:right="1731" w:hanging="173"/>
        <w:jc w:val="left"/>
        <w:rPr>
          <w:sz w:val="18"/>
        </w:rPr>
      </w:pPr>
      <w:r>
        <w:rPr>
          <w:sz w:val="18"/>
        </w:rPr>
        <w:t>Outside the clouds, shear turbulence can be encountered</w:t>
        <w:tab/>
        <w:t>encounter</w:t>
      </w:r>
      <w:r>
        <w:rPr>
          <w:spacing w:val="-8"/>
          <w:sz w:val="18"/>
        </w:rPr>
        <w:t> </w:t>
      </w:r>
      <w:r>
        <w:rPr>
          <w:sz w:val="18"/>
        </w:rPr>
        <w:t>several</w:t>
      </w:r>
      <w:r>
        <w:rPr>
          <w:spacing w:val="-12"/>
          <w:sz w:val="18"/>
        </w:rPr>
        <w:t> </w:t>
      </w:r>
      <w:r>
        <w:rPr>
          <w:sz w:val="18"/>
        </w:rPr>
        <w:t>thousand</w:t>
      </w:r>
      <w:r>
        <w:rPr>
          <w:spacing w:val="-2"/>
          <w:sz w:val="18"/>
        </w:rPr>
        <w:t> </w:t>
      </w:r>
      <w:r>
        <w:rPr>
          <w:sz w:val="18"/>
        </w:rPr>
        <w:t>feet</w:t>
      </w:r>
      <w:r>
        <w:rPr>
          <w:spacing w:val="-5"/>
          <w:sz w:val="18"/>
        </w:rPr>
        <w:t> </w:t>
      </w:r>
      <w:r>
        <w:rPr>
          <w:sz w:val="18"/>
        </w:rPr>
        <w:t>above</w:t>
      </w:r>
      <w:r>
        <w:rPr>
          <w:spacing w:val="-6"/>
          <w:sz w:val="18"/>
        </w:rPr>
        <w:t> </w:t>
      </w:r>
      <w:r>
        <w:rPr>
          <w:sz w:val="18"/>
        </w:rPr>
        <w:t>and</w:t>
      </w:r>
      <w:r>
        <w:rPr>
          <w:spacing w:val="-2"/>
          <w:sz w:val="18"/>
        </w:rPr>
        <w:t> </w:t>
      </w:r>
      <w:r>
        <w:rPr>
          <w:sz w:val="18"/>
        </w:rPr>
        <w:t>20</w:t>
      </w:r>
      <w:r>
        <w:rPr>
          <w:spacing w:val="-9"/>
          <w:sz w:val="18"/>
        </w:rPr>
        <w:t> </w:t>
      </w:r>
      <w:r>
        <w:rPr>
          <w:sz w:val="18"/>
        </w:rPr>
        <w:t>NM 50 miles laterally from a severe storm.</w:t>
        <w:tab/>
        <w:t>laterally</w:t>
      </w:r>
      <w:r>
        <w:rPr>
          <w:spacing w:val="80"/>
          <w:sz w:val="18"/>
        </w:rPr>
        <w:t> </w:t>
      </w:r>
      <w:r>
        <w:rPr>
          <w:sz w:val="18"/>
        </w:rPr>
        <w:t>from a severe storm. The roll cloud</w:t>
      </w:r>
    </w:p>
    <w:p>
      <w:pPr>
        <w:pStyle w:val="ListParagraph"/>
        <w:numPr>
          <w:ilvl w:val="1"/>
          <w:numId w:val="261"/>
        </w:numPr>
        <w:tabs>
          <w:tab w:pos="441" w:val="left" w:leader="none"/>
          <w:tab w:pos="456" w:val="left" w:leader="none"/>
          <w:tab w:pos="6000" w:val="left" w:leader="none"/>
        </w:tabs>
        <w:spacing w:line="240" w:lineRule="auto" w:before="0" w:after="0"/>
        <w:ind w:left="456" w:right="2624" w:hanging="216"/>
        <w:jc w:val="left"/>
        <w:rPr>
          <w:sz w:val="18"/>
        </w:rPr>
      </w:pPr>
      <w:r>
        <w:rPr>
          <w:sz w:val="18"/>
        </w:rPr>
        <w:t>Shear turbulence is encountered only inside cumulonimbus</w:t>
        <w:tab/>
        <w:t>signifies</w:t>
      </w:r>
      <w:r>
        <w:rPr>
          <w:spacing w:val="-9"/>
          <w:sz w:val="18"/>
        </w:rPr>
        <w:t> </w:t>
      </w:r>
      <w:r>
        <w:rPr>
          <w:sz w:val="18"/>
        </w:rPr>
        <w:t>an</w:t>
      </w:r>
      <w:r>
        <w:rPr>
          <w:spacing w:val="-8"/>
          <w:sz w:val="18"/>
        </w:rPr>
        <w:t> </w:t>
      </w:r>
      <w:r>
        <w:rPr>
          <w:sz w:val="18"/>
        </w:rPr>
        <w:t>extremely</w:t>
      </w:r>
      <w:r>
        <w:rPr>
          <w:spacing w:val="-8"/>
          <w:sz w:val="18"/>
        </w:rPr>
        <w:t> </w:t>
      </w:r>
      <w:r>
        <w:rPr>
          <w:sz w:val="18"/>
        </w:rPr>
        <w:t>turbulent</w:t>
      </w:r>
      <w:r>
        <w:rPr>
          <w:spacing w:val="-11"/>
          <w:sz w:val="18"/>
        </w:rPr>
        <w:t> </w:t>
      </w:r>
      <w:r>
        <w:rPr>
          <w:sz w:val="18"/>
        </w:rPr>
        <w:t>zone. clouds or within a 50mile radius.</w:t>
      </w:r>
    </w:p>
    <w:p>
      <w:pPr>
        <w:pStyle w:val="ListParagraph"/>
        <w:numPr>
          <w:ilvl w:val="1"/>
          <w:numId w:val="261"/>
        </w:numPr>
        <w:tabs>
          <w:tab w:pos="447" w:val="left" w:leader="none"/>
          <w:tab w:pos="463" w:val="left" w:leader="none"/>
        </w:tabs>
        <w:spacing w:line="242" w:lineRule="auto" w:before="0" w:after="0"/>
        <w:ind w:left="463" w:right="6257" w:hanging="224"/>
        <w:jc w:val="left"/>
        <w:rPr>
          <w:sz w:val="18"/>
        </w:rPr>
      </w:pPr>
      <w:r>
        <w:rPr>
          <w:sz w:val="18"/>
        </w:rPr>
        <w:t>Outside</w:t>
      </w:r>
      <w:r>
        <w:rPr>
          <w:spacing w:val="-5"/>
          <w:sz w:val="18"/>
        </w:rPr>
        <w:t> </w:t>
      </w:r>
      <w:r>
        <w:rPr>
          <w:sz w:val="18"/>
        </w:rPr>
        <w:t>the</w:t>
      </w:r>
      <w:r>
        <w:rPr>
          <w:spacing w:val="-5"/>
          <w:sz w:val="18"/>
        </w:rPr>
        <w:t> </w:t>
      </w:r>
      <w:r>
        <w:rPr>
          <w:sz w:val="18"/>
        </w:rPr>
        <w:t>cloud,</w:t>
      </w:r>
      <w:r>
        <w:rPr>
          <w:spacing w:val="-6"/>
          <w:sz w:val="18"/>
        </w:rPr>
        <w:t> </w:t>
      </w:r>
      <w:r>
        <w:rPr>
          <w:sz w:val="18"/>
        </w:rPr>
        <w:t>shear</w:t>
      </w:r>
      <w:r>
        <w:rPr>
          <w:spacing w:val="-7"/>
          <w:sz w:val="18"/>
        </w:rPr>
        <w:t> </w:t>
      </w:r>
      <w:r>
        <w:rPr>
          <w:sz w:val="18"/>
        </w:rPr>
        <w:t>turbulence</w:t>
      </w:r>
      <w:r>
        <w:rPr>
          <w:spacing w:val="-5"/>
          <w:sz w:val="18"/>
        </w:rPr>
        <w:t> </w:t>
      </w:r>
      <w:r>
        <w:rPr>
          <w:sz w:val="18"/>
        </w:rPr>
        <w:t>can</w:t>
      </w:r>
      <w:r>
        <w:rPr>
          <w:spacing w:val="-1"/>
          <w:sz w:val="18"/>
        </w:rPr>
        <w:t> </w:t>
      </w:r>
      <w:r>
        <w:rPr>
          <w:sz w:val="18"/>
        </w:rPr>
        <w:t>be</w:t>
      </w:r>
      <w:r>
        <w:rPr>
          <w:spacing w:val="-5"/>
          <w:sz w:val="18"/>
        </w:rPr>
        <w:t> </w:t>
      </w:r>
      <w:r>
        <w:rPr>
          <w:sz w:val="18"/>
        </w:rPr>
        <w:t>encountered</w:t>
      </w:r>
      <w:r>
        <w:rPr>
          <w:spacing w:val="-1"/>
          <w:sz w:val="18"/>
        </w:rPr>
        <w:t> </w:t>
      </w:r>
      <w:r>
        <w:rPr>
          <w:sz w:val="18"/>
        </w:rPr>
        <w:t>20</w:t>
      </w:r>
      <w:r>
        <w:rPr>
          <w:spacing w:val="-8"/>
          <w:sz w:val="18"/>
        </w:rPr>
        <w:t> </w:t>
      </w:r>
      <w:r>
        <w:rPr>
          <w:sz w:val="18"/>
        </w:rPr>
        <w:t>miles laterally from a severe storm.</w:t>
      </w:r>
    </w:p>
    <w:p>
      <w:pPr>
        <w:pStyle w:val="BodyText"/>
        <w:spacing w:before="152"/>
      </w:pPr>
    </w:p>
    <w:p>
      <w:pPr>
        <w:pStyle w:val="ListParagraph"/>
        <w:numPr>
          <w:ilvl w:val="0"/>
          <w:numId w:val="261"/>
        </w:numPr>
        <w:tabs>
          <w:tab w:pos="591" w:val="left" w:leader="none"/>
          <w:tab w:pos="6000" w:val="left" w:leader="none"/>
        </w:tabs>
        <w:spacing w:line="240" w:lineRule="auto" w:before="0" w:after="0"/>
        <w:ind w:left="591" w:right="0" w:hanging="351"/>
        <w:jc w:val="left"/>
        <w:rPr>
          <w:sz w:val="18"/>
        </w:rPr>
      </w:pPr>
      <w:r>
        <w:rPr>
          <w:sz w:val="18"/>
        </w:rPr>
        <w:t>Which statement</w:t>
      </w:r>
      <w:r>
        <w:rPr>
          <w:spacing w:val="-3"/>
          <w:sz w:val="18"/>
        </w:rPr>
        <w:t> </w:t>
      </w:r>
      <w:r>
        <w:rPr>
          <w:sz w:val="18"/>
        </w:rPr>
        <w:t>is</w:t>
      </w:r>
      <w:r>
        <w:rPr>
          <w:spacing w:val="-1"/>
          <w:sz w:val="18"/>
        </w:rPr>
        <w:t> </w:t>
      </w:r>
      <w:r>
        <w:rPr>
          <w:sz w:val="18"/>
        </w:rPr>
        <w:t>true</w:t>
      </w:r>
      <w:r>
        <w:rPr>
          <w:spacing w:val="-4"/>
          <w:sz w:val="18"/>
        </w:rPr>
        <w:t> </w:t>
      </w:r>
      <w:r>
        <w:rPr>
          <w:sz w:val="18"/>
        </w:rPr>
        <w:t>concerning</w:t>
      </w:r>
      <w:r>
        <w:rPr>
          <w:spacing w:val="-7"/>
          <w:sz w:val="18"/>
        </w:rPr>
        <w:t> </w:t>
      </w:r>
      <w:r>
        <w:rPr>
          <w:sz w:val="18"/>
        </w:rPr>
        <w:t>squall</w:t>
      </w:r>
      <w:r>
        <w:rPr>
          <w:spacing w:val="-3"/>
          <w:sz w:val="18"/>
        </w:rPr>
        <w:t> </w:t>
      </w:r>
      <w:r>
        <w:rPr>
          <w:sz w:val="18"/>
        </w:rPr>
        <w:t>lines </w:t>
      </w:r>
      <w:r>
        <w:rPr>
          <w:spacing w:val="-10"/>
          <w:sz w:val="18"/>
        </w:rPr>
        <w:t>?</w:t>
      </w:r>
      <w:r>
        <w:rPr>
          <w:sz w:val="18"/>
        </w:rPr>
        <w:tab/>
        <w:t>Answer</w:t>
      </w:r>
      <w:r>
        <w:rPr>
          <w:spacing w:val="-10"/>
          <w:sz w:val="18"/>
        </w:rPr>
        <w:t> </w:t>
      </w:r>
      <w:r>
        <w:rPr>
          <w:b/>
          <w:sz w:val="18"/>
        </w:rPr>
        <w:t>(C)</w:t>
      </w:r>
      <w:r>
        <w:rPr>
          <w:b/>
          <w:spacing w:val="-1"/>
          <w:sz w:val="18"/>
        </w:rPr>
        <w:t> </w:t>
      </w:r>
      <w:r>
        <w:rPr>
          <w:sz w:val="18"/>
        </w:rPr>
        <w:t>is</w:t>
      </w:r>
      <w:r>
        <w:rPr>
          <w:spacing w:val="-3"/>
          <w:sz w:val="18"/>
        </w:rPr>
        <w:t> </w:t>
      </w:r>
      <w:r>
        <w:rPr>
          <w:spacing w:val="-2"/>
          <w:sz w:val="18"/>
        </w:rPr>
        <w:t>correct.</w:t>
      </w:r>
    </w:p>
    <w:p>
      <w:pPr>
        <w:pStyle w:val="BodyText"/>
        <w:spacing w:before="2"/>
        <w:ind w:left="6000"/>
      </w:pPr>
      <w:r>
        <w:rPr>
          <w:b/>
        </w:rPr>
        <w:t>DISCUSSION:</w:t>
      </w:r>
      <w:r>
        <w:rPr>
          <w:b/>
          <w:spacing w:val="-7"/>
        </w:rPr>
        <w:t> </w:t>
      </w:r>
      <w:r>
        <w:rPr/>
        <w:t>A</w:t>
      </w:r>
      <w:r>
        <w:rPr>
          <w:spacing w:val="4"/>
        </w:rPr>
        <w:t> </w:t>
      </w:r>
      <w:r>
        <w:rPr/>
        <w:t>squall</w:t>
      </w:r>
      <w:r>
        <w:rPr>
          <w:spacing w:val="3"/>
        </w:rPr>
        <w:t> </w:t>
      </w:r>
      <w:r>
        <w:rPr/>
        <w:t>line</w:t>
      </w:r>
      <w:r>
        <w:rPr>
          <w:spacing w:val="-4"/>
        </w:rPr>
        <w:t> </w:t>
      </w:r>
      <w:r>
        <w:rPr/>
        <w:t>is</w:t>
      </w:r>
      <w:r>
        <w:rPr>
          <w:spacing w:val="-1"/>
        </w:rPr>
        <w:t> </w:t>
      </w:r>
      <w:r>
        <w:rPr/>
        <w:t>a</w:t>
      </w:r>
      <w:r>
        <w:rPr>
          <w:spacing w:val="2"/>
        </w:rPr>
        <w:t> </w:t>
      </w:r>
      <w:r>
        <w:rPr/>
        <w:t>non-frontal</w:t>
      </w:r>
      <w:r>
        <w:rPr>
          <w:spacing w:val="-10"/>
        </w:rPr>
        <w:t> </w:t>
      </w:r>
      <w:r>
        <w:rPr/>
        <w:t>narrow</w:t>
      </w:r>
      <w:r>
        <w:rPr>
          <w:spacing w:val="-4"/>
        </w:rPr>
        <w:t> </w:t>
      </w:r>
      <w:r>
        <w:rPr/>
        <w:t>band of</w:t>
      </w:r>
      <w:r>
        <w:rPr>
          <w:spacing w:val="-6"/>
        </w:rPr>
        <w:t> </w:t>
      </w:r>
      <w:r>
        <w:rPr>
          <w:spacing w:val="-2"/>
        </w:rPr>
        <w:t>active</w:t>
      </w:r>
    </w:p>
    <w:p>
      <w:pPr>
        <w:pStyle w:val="ListParagraph"/>
        <w:numPr>
          <w:ilvl w:val="1"/>
          <w:numId w:val="261"/>
        </w:numPr>
        <w:tabs>
          <w:tab w:pos="462" w:val="left" w:leader="none"/>
          <w:tab w:pos="6000" w:val="left" w:leader="none"/>
        </w:tabs>
        <w:spacing w:line="204" w:lineRule="exact" w:before="2" w:after="0"/>
        <w:ind w:left="462" w:right="0" w:hanging="222"/>
        <w:jc w:val="left"/>
        <w:rPr>
          <w:sz w:val="18"/>
        </w:rPr>
      </w:pPr>
      <w:r>
        <w:rPr>
          <w:sz w:val="18"/>
        </w:rPr>
        <w:t>They</w:t>
      </w:r>
      <w:r>
        <w:rPr>
          <w:spacing w:val="-2"/>
          <w:sz w:val="18"/>
        </w:rPr>
        <w:t> </w:t>
      </w:r>
      <w:r>
        <w:rPr>
          <w:sz w:val="18"/>
        </w:rPr>
        <w:t>form slowly,</w:t>
      </w:r>
      <w:r>
        <w:rPr>
          <w:spacing w:val="-6"/>
          <w:sz w:val="18"/>
        </w:rPr>
        <w:t> </w:t>
      </w:r>
      <w:r>
        <w:rPr>
          <w:sz w:val="18"/>
        </w:rPr>
        <w:t>but</w:t>
      </w:r>
      <w:r>
        <w:rPr>
          <w:spacing w:val="-4"/>
          <w:sz w:val="18"/>
        </w:rPr>
        <w:t> </w:t>
      </w:r>
      <w:r>
        <w:rPr>
          <w:sz w:val="18"/>
        </w:rPr>
        <w:t>move</w:t>
      </w:r>
      <w:r>
        <w:rPr>
          <w:spacing w:val="-5"/>
          <w:sz w:val="18"/>
        </w:rPr>
        <w:t> </w:t>
      </w:r>
      <w:r>
        <w:rPr>
          <w:spacing w:val="-2"/>
          <w:sz w:val="18"/>
        </w:rPr>
        <w:t>rapidly</w:t>
      </w:r>
      <w:r>
        <w:rPr>
          <w:sz w:val="18"/>
        </w:rPr>
        <w:tab/>
        <w:t>thunderstorms.</w:t>
      </w:r>
      <w:r>
        <w:rPr>
          <w:spacing w:val="-8"/>
          <w:sz w:val="18"/>
        </w:rPr>
        <w:t> </w:t>
      </w:r>
      <w:r>
        <w:rPr>
          <w:sz w:val="18"/>
        </w:rPr>
        <w:t>It</w:t>
      </w:r>
      <w:r>
        <w:rPr>
          <w:spacing w:val="-4"/>
          <w:sz w:val="18"/>
        </w:rPr>
        <w:t> </w:t>
      </w:r>
      <w:r>
        <w:rPr>
          <w:sz w:val="18"/>
        </w:rPr>
        <w:t>often</w:t>
      </w:r>
      <w:r>
        <w:rPr>
          <w:spacing w:val="-1"/>
          <w:sz w:val="18"/>
        </w:rPr>
        <w:t> </w:t>
      </w:r>
      <w:r>
        <w:rPr>
          <w:sz w:val="18"/>
        </w:rPr>
        <w:t>contains</w:t>
      </w:r>
      <w:r>
        <w:rPr>
          <w:spacing w:val="-1"/>
          <w:sz w:val="18"/>
        </w:rPr>
        <w:t> </w:t>
      </w:r>
      <w:r>
        <w:rPr>
          <w:sz w:val="18"/>
        </w:rPr>
        <w:t>severe</w:t>
      </w:r>
      <w:r>
        <w:rPr>
          <w:spacing w:val="-5"/>
          <w:sz w:val="18"/>
        </w:rPr>
        <w:t> </w:t>
      </w:r>
      <w:r>
        <w:rPr>
          <w:sz w:val="18"/>
        </w:rPr>
        <w:t>steady-state</w:t>
      </w:r>
      <w:r>
        <w:rPr>
          <w:spacing w:val="-4"/>
          <w:sz w:val="18"/>
        </w:rPr>
        <w:t> </w:t>
      </w:r>
      <w:r>
        <w:rPr>
          <w:spacing w:val="-2"/>
          <w:sz w:val="18"/>
        </w:rPr>
        <w:t>thunderstorms</w:t>
      </w:r>
    </w:p>
    <w:p>
      <w:pPr>
        <w:pStyle w:val="ListParagraph"/>
        <w:numPr>
          <w:ilvl w:val="1"/>
          <w:numId w:val="261"/>
        </w:numPr>
        <w:tabs>
          <w:tab w:pos="448" w:val="left" w:leader="none"/>
          <w:tab w:pos="6000" w:val="left" w:leader="none"/>
        </w:tabs>
        <w:spacing w:line="204" w:lineRule="exact" w:before="0" w:after="0"/>
        <w:ind w:left="448" w:right="0" w:hanging="208"/>
        <w:jc w:val="left"/>
        <w:rPr>
          <w:sz w:val="18"/>
        </w:rPr>
      </w:pPr>
      <w:r>
        <w:rPr>
          <w:sz w:val="18"/>
        </w:rPr>
        <w:t>They</w:t>
      </w:r>
      <w:r>
        <w:rPr>
          <w:spacing w:val="-2"/>
          <w:sz w:val="18"/>
        </w:rPr>
        <w:t> </w:t>
      </w:r>
      <w:r>
        <w:rPr>
          <w:sz w:val="18"/>
        </w:rPr>
        <w:t>are</w:t>
      </w:r>
      <w:r>
        <w:rPr>
          <w:spacing w:val="2"/>
          <w:sz w:val="18"/>
        </w:rPr>
        <w:t> </w:t>
      </w:r>
      <w:r>
        <w:rPr>
          <w:sz w:val="18"/>
        </w:rPr>
        <w:t>associated</w:t>
      </w:r>
      <w:r>
        <w:rPr>
          <w:spacing w:val="-1"/>
          <w:sz w:val="18"/>
        </w:rPr>
        <w:t> </w:t>
      </w:r>
      <w:r>
        <w:rPr>
          <w:sz w:val="18"/>
        </w:rPr>
        <w:t>with</w:t>
      </w:r>
      <w:r>
        <w:rPr>
          <w:spacing w:val="-2"/>
          <w:sz w:val="18"/>
        </w:rPr>
        <w:t> </w:t>
      </w:r>
      <w:r>
        <w:rPr>
          <w:sz w:val="18"/>
        </w:rPr>
        <w:t>frontal</w:t>
      </w:r>
      <w:r>
        <w:rPr>
          <w:spacing w:val="-10"/>
          <w:sz w:val="18"/>
        </w:rPr>
        <w:t> </w:t>
      </w:r>
      <w:r>
        <w:rPr>
          <w:sz w:val="18"/>
        </w:rPr>
        <w:t>systems</w:t>
      </w:r>
      <w:r>
        <w:rPr>
          <w:spacing w:val="-2"/>
          <w:sz w:val="18"/>
        </w:rPr>
        <w:t> </w:t>
      </w:r>
      <w:r>
        <w:rPr>
          <w:spacing w:val="-4"/>
          <w:sz w:val="18"/>
        </w:rPr>
        <w:t>only.</w:t>
      </w:r>
      <w:r>
        <w:rPr>
          <w:sz w:val="18"/>
        </w:rPr>
        <w:tab/>
        <w:t>and</w:t>
      </w:r>
      <w:r>
        <w:rPr>
          <w:spacing w:val="-3"/>
          <w:sz w:val="18"/>
        </w:rPr>
        <w:t> </w:t>
      </w:r>
      <w:r>
        <w:rPr>
          <w:sz w:val="18"/>
        </w:rPr>
        <w:t>presents</w:t>
      </w:r>
      <w:r>
        <w:rPr>
          <w:spacing w:val="-1"/>
          <w:sz w:val="18"/>
        </w:rPr>
        <w:t> </w:t>
      </w:r>
      <w:r>
        <w:rPr>
          <w:sz w:val="18"/>
        </w:rPr>
        <w:t>the</w:t>
      </w:r>
      <w:r>
        <w:rPr>
          <w:spacing w:val="-5"/>
          <w:sz w:val="18"/>
        </w:rPr>
        <w:t> </w:t>
      </w:r>
      <w:r>
        <w:rPr>
          <w:sz w:val="18"/>
        </w:rPr>
        <w:t>single</w:t>
      </w:r>
      <w:r>
        <w:rPr>
          <w:spacing w:val="-4"/>
          <w:sz w:val="18"/>
        </w:rPr>
        <w:t> </w:t>
      </w:r>
      <w:r>
        <w:rPr>
          <w:sz w:val="18"/>
        </w:rPr>
        <w:t>most</w:t>
      </w:r>
      <w:r>
        <w:rPr>
          <w:spacing w:val="-3"/>
          <w:sz w:val="18"/>
        </w:rPr>
        <w:t> </w:t>
      </w:r>
      <w:r>
        <w:rPr>
          <w:sz w:val="18"/>
        </w:rPr>
        <w:t>intense</w:t>
      </w:r>
      <w:r>
        <w:rPr>
          <w:spacing w:val="-4"/>
          <w:sz w:val="18"/>
        </w:rPr>
        <w:t> </w:t>
      </w:r>
      <w:r>
        <w:rPr>
          <w:sz w:val="18"/>
        </w:rPr>
        <w:t>weather</w:t>
      </w:r>
      <w:r>
        <w:rPr>
          <w:spacing w:val="-7"/>
          <w:sz w:val="18"/>
        </w:rPr>
        <w:t> </w:t>
      </w:r>
      <w:r>
        <w:rPr>
          <w:sz w:val="18"/>
        </w:rPr>
        <w:t>hazard to </w:t>
      </w:r>
      <w:r>
        <w:rPr>
          <w:spacing w:val="-2"/>
          <w:sz w:val="18"/>
        </w:rPr>
        <w:t>aircraft.</w:t>
      </w:r>
    </w:p>
    <w:p>
      <w:pPr>
        <w:pStyle w:val="ListParagraph"/>
        <w:numPr>
          <w:ilvl w:val="1"/>
          <w:numId w:val="261"/>
        </w:numPr>
        <w:tabs>
          <w:tab w:pos="498" w:val="left" w:leader="none"/>
        </w:tabs>
        <w:spacing w:line="240" w:lineRule="auto" w:before="1" w:after="0"/>
        <w:ind w:left="498" w:right="0" w:hanging="258"/>
        <w:jc w:val="left"/>
        <w:rPr>
          <w:sz w:val="18"/>
        </w:rPr>
      </w:pPr>
      <w:r>
        <w:rPr>
          <w:sz w:val="18"/>
        </w:rPr>
        <w:t>They offer</w:t>
      </w:r>
      <w:r>
        <w:rPr>
          <w:spacing w:val="-5"/>
          <w:sz w:val="18"/>
        </w:rPr>
        <w:t> </w:t>
      </w:r>
      <w:r>
        <w:rPr>
          <w:sz w:val="18"/>
        </w:rPr>
        <w:t>the</w:t>
      </w:r>
      <w:r>
        <w:rPr>
          <w:spacing w:val="-4"/>
          <w:sz w:val="18"/>
        </w:rPr>
        <w:t> </w:t>
      </w:r>
      <w:r>
        <w:rPr>
          <w:sz w:val="18"/>
        </w:rPr>
        <w:t>most</w:t>
      </w:r>
      <w:r>
        <w:rPr>
          <w:spacing w:val="-2"/>
          <w:sz w:val="18"/>
        </w:rPr>
        <w:t> </w:t>
      </w:r>
      <w:r>
        <w:rPr>
          <w:sz w:val="18"/>
        </w:rPr>
        <w:t>intense</w:t>
      </w:r>
      <w:r>
        <w:rPr>
          <w:spacing w:val="-4"/>
          <w:sz w:val="18"/>
        </w:rPr>
        <w:t> </w:t>
      </w:r>
      <w:r>
        <w:rPr>
          <w:sz w:val="18"/>
        </w:rPr>
        <w:t>weather</w:t>
      </w:r>
      <w:r>
        <w:rPr>
          <w:spacing w:val="-5"/>
          <w:sz w:val="18"/>
        </w:rPr>
        <w:t> </w:t>
      </w:r>
      <w:r>
        <w:rPr>
          <w:sz w:val="18"/>
        </w:rPr>
        <w:t>hazards</w:t>
      </w:r>
      <w:r>
        <w:rPr>
          <w:spacing w:val="-1"/>
          <w:sz w:val="18"/>
        </w:rPr>
        <w:t> </w:t>
      </w:r>
      <w:r>
        <w:rPr>
          <w:sz w:val="18"/>
        </w:rPr>
        <w:t>to</w:t>
      </w:r>
      <w:r>
        <w:rPr>
          <w:spacing w:val="1"/>
          <w:sz w:val="18"/>
        </w:rPr>
        <w:t> </w:t>
      </w:r>
      <w:r>
        <w:rPr>
          <w:spacing w:val="-2"/>
          <w:sz w:val="18"/>
        </w:rPr>
        <w:t>aircraft.</w:t>
      </w:r>
    </w:p>
    <w:p>
      <w:pPr>
        <w:pStyle w:val="BodyText"/>
      </w:pPr>
    </w:p>
    <w:p>
      <w:pPr>
        <w:pStyle w:val="BodyText"/>
      </w:pPr>
    </w:p>
    <w:p>
      <w:pPr>
        <w:pStyle w:val="BodyText"/>
        <w:spacing w:before="115"/>
      </w:pPr>
    </w:p>
    <w:p>
      <w:pPr>
        <w:pStyle w:val="ListParagraph"/>
        <w:numPr>
          <w:ilvl w:val="0"/>
          <w:numId w:val="261"/>
        </w:numPr>
        <w:tabs>
          <w:tab w:pos="591" w:val="left" w:leader="none"/>
          <w:tab w:pos="6000" w:val="left" w:leader="none"/>
        </w:tabs>
        <w:spacing w:line="240" w:lineRule="auto" w:before="1" w:after="0"/>
        <w:ind w:left="591" w:right="0" w:hanging="351"/>
        <w:jc w:val="left"/>
        <w:rPr>
          <w:sz w:val="18"/>
        </w:rPr>
      </w:pPr>
      <w:r>
        <w:rPr>
          <w:sz w:val="18"/>
        </w:rPr>
        <w:t>Which statement</w:t>
      </w:r>
      <w:r>
        <w:rPr>
          <w:spacing w:val="-3"/>
          <w:sz w:val="18"/>
        </w:rPr>
        <w:t> </w:t>
      </w:r>
      <w:r>
        <w:rPr>
          <w:sz w:val="18"/>
        </w:rPr>
        <w:t>is true</w:t>
      </w:r>
      <w:r>
        <w:rPr>
          <w:spacing w:val="-4"/>
          <w:sz w:val="18"/>
        </w:rPr>
        <w:t> </w:t>
      </w:r>
      <w:r>
        <w:rPr>
          <w:sz w:val="18"/>
        </w:rPr>
        <w:t>regarding</w:t>
      </w:r>
      <w:r>
        <w:rPr>
          <w:spacing w:val="-6"/>
          <w:sz w:val="18"/>
        </w:rPr>
        <w:t> </w:t>
      </w:r>
      <w:r>
        <w:rPr>
          <w:sz w:val="18"/>
        </w:rPr>
        <w:t>squall</w:t>
      </w:r>
      <w:r>
        <w:rPr>
          <w:spacing w:val="-3"/>
          <w:sz w:val="18"/>
        </w:rPr>
        <w:t> </w:t>
      </w:r>
      <w:r>
        <w:rPr>
          <w:sz w:val="18"/>
        </w:rPr>
        <w:t>lines </w:t>
      </w:r>
      <w:r>
        <w:rPr>
          <w:spacing w:val="-10"/>
          <w:sz w:val="18"/>
        </w:rPr>
        <w:t>?</w:t>
      </w:r>
      <w:r>
        <w:rPr>
          <w:sz w:val="18"/>
        </w:rPr>
        <w:tab/>
        <w:t>Answer</w:t>
      </w:r>
      <w:r>
        <w:rPr>
          <w:spacing w:val="-10"/>
          <w:sz w:val="18"/>
        </w:rPr>
        <w:t> </w:t>
      </w:r>
      <w:r>
        <w:rPr>
          <w:b/>
          <w:sz w:val="18"/>
        </w:rPr>
        <w:t>(C)</w:t>
      </w:r>
      <w:r>
        <w:rPr>
          <w:b/>
          <w:spacing w:val="-1"/>
          <w:sz w:val="18"/>
        </w:rPr>
        <w:t> </w:t>
      </w:r>
      <w:r>
        <w:rPr>
          <w:sz w:val="18"/>
        </w:rPr>
        <w:t>is</w:t>
      </w:r>
      <w:r>
        <w:rPr>
          <w:spacing w:val="-3"/>
          <w:sz w:val="18"/>
        </w:rPr>
        <w:t> </w:t>
      </w:r>
      <w:r>
        <w:rPr>
          <w:spacing w:val="-2"/>
          <w:sz w:val="18"/>
        </w:rPr>
        <w:t>correct.</w:t>
      </w:r>
    </w:p>
    <w:p>
      <w:pPr>
        <w:pStyle w:val="BodyText"/>
        <w:spacing w:before="1"/>
        <w:ind w:left="6000"/>
      </w:pPr>
      <w:r>
        <w:rPr>
          <w:b/>
        </w:rPr>
        <w:t>DISCUSSION:</w:t>
      </w:r>
      <w:r>
        <w:rPr>
          <w:b/>
          <w:spacing w:val="-7"/>
        </w:rPr>
        <w:t> </w:t>
      </w:r>
      <w:r>
        <w:rPr/>
        <w:t>A</w:t>
      </w:r>
      <w:r>
        <w:rPr>
          <w:spacing w:val="2"/>
        </w:rPr>
        <w:t> </w:t>
      </w:r>
      <w:r>
        <w:rPr/>
        <w:t>squall</w:t>
      </w:r>
      <w:r>
        <w:rPr>
          <w:spacing w:val="3"/>
        </w:rPr>
        <w:t> </w:t>
      </w:r>
      <w:r>
        <w:rPr/>
        <w:t>line</w:t>
      </w:r>
      <w:r>
        <w:rPr>
          <w:spacing w:val="-5"/>
        </w:rPr>
        <w:t> </w:t>
      </w:r>
      <w:r>
        <w:rPr/>
        <w:t>is</w:t>
      </w:r>
      <w:r>
        <w:rPr>
          <w:spacing w:val="-2"/>
        </w:rPr>
        <w:t> </w:t>
      </w:r>
      <w:r>
        <w:rPr/>
        <w:t>a</w:t>
      </w:r>
      <w:r>
        <w:rPr>
          <w:spacing w:val="2"/>
        </w:rPr>
        <w:t> </w:t>
      </w:r>
      <w:r>
        <w:rPr/>
        <w:t>non-frontal,</w:t>
      </w:r>
      <w:r>
        <w:rPr>
          <w:spacing w:val="-6"/>
        </w:rPr>
        <w:t> </w:t>
      </w:r>
      <w:r>
        <w:rPr/>
        <w:t>narrow</w:t>
      </w:r>
      <w:r>
        <w:rPr>
          <w:spacing w:val="-5"/>
        </w:rPr>
        <w:t> </w:t>
      </w:r>
      <w:r>
        <w:rPr/>
        <w:t>band</w:t>
      </w:r>
      <w:r>
        <w:rPr>
          <w:spacing w:val="-1"/>
        </w:rPr>
        <w:t> </w:t>
      </w:r>
      <w:r>
        <w:rPr/>
        <w:t>of</w:t>
      </w:r>
      <w:r>
        <w:rPr>
          <w:spacing w:val="-6"/>
        </w:rPr>
        <w:t> </w:t>
      </w:r>
      <w:r>
        <w:rPr>
          <w:spacing w:val="-2"/>
        </w:rPr>
        <w:t>active</w:t>
      </w:r>
    </w:p>
    <w:p>
      <w:pPr>
        <w:pStyle w:val="ListParagraph"/>
        <w:numPr>
          <w:ilvl w:val="1"/>
          <w:numId w:val="261"/>
        </w:numPr>
        <w:tabs>
          <w:tab w:pos="462" w:val="left" w:leader="none"/>
          <w:tab w:pos="6000" w:val="left" w:leader="none"/>
        </w:tabs>
        <w:spacing w:line="204" w:lineRule="exact" w:before="2" w:after="0"/>
        <w:ind w:left="462" w:right="0" w:hanging="222"/>
        <w:jc w:val="left"/>
        <w:rPr>
          <w:sz w:val="18"/>
        </w:rPr>
      </w:pPr>
      <w:r>
        <w:rPr>
          <w:sz w:val="18"/>
        </w:rPr>
        <w:t>They</w:t>
      </w:r>
      <w:r>
        <w:rPr>
          <w:spacing w:val="-4"/>
          <w:sz w:val="18"/>
        </w:rPr>
        <w:t> </w:t>
      </w:r>
      <w:r>
        <w:rPr>
          <w:sz w:val="18"/>
        </w:rPr>
        <w:t>are</w:t>
      </w:r>
      <w:r>
        <w:rPr>
          <w:spacing w:val="-6"/>
          <w:sz w:val="18"/>
        </w:rPr>
        <w:t> </w:t>
      </w:r>
      <w:r>
        <w:rPr>
          <w:sz w:val="18"/>
        </w:rPr>
        <w:t>always</w:t>
      </w:r>
      <w:r>
        <w:rPr>
          <w:spacing w:val="-4"/>
          <w:sz w:val="18"/>
        </w:rPr>
        <w:t> </w:t>
      </w:r>
      <w:r>
        <w:rPr>
          <w:sz w:val="18"/>
        </w:rPr>
        <w:t>associated</w:t>
      </w:r>
      <w:r>
        <w:rPr>
          <w:spacing w:val="-3"/>
          <w:sz w:val="18"/>
        </w:rPr>
        <w:t> </w:t>
      </w:r>
      <w:r>
        <w:rPr>
          <w:sz w:val="18"/>
        </w:rPr>
        <w:t>with</w:t>
      </w:r>
      <w:r>
        <w:rPr>
          <w:spacing w:val="-3"/>
          <w:sz w:val="18"/>
        </w:rPr>
        <w:t> </w:t>
      </w:r>
      <w:r>
        <w:rPr>
          <w:sz w:val="18"/>
        </w:rPr>
        <w:t>cold</w:t>
      </w:r>
      <w:r>
        <w:rPr>
          <w:spacing w:val="-3"/>
          <w:sz w:val="18"/>
        </w:rPr>
        <w:t> </w:t>
      </w:r>
      <w:r>
        <w:rPr>
          <w:spacing w:val="-2"/>
          <w:sz w:val="18"/>
        </w:rPr>
        <w:t>fronts</w:t>
      </w:r>
      <w:r>
        <w:rPr>
          <w:sz w:val="18"/>
        </w:rPr>
        <w:tab/>
        <w:t>thunderstorms</w:t>
      </w:r>
      <w:r>
        <w:rPr>
          <w:spacing w:val="37"/>
          <w:sz w:val="18"/>
        </w:rPr>
        <w:t> </w:t>
      </w:r>
      <w:r>
        <w:rPr>
          <w:sz w:val="18"/>
        </w:rPr>
        <w:t>that</w:t>
      </w:r>
      <w:r>
        <w:rPr>
          <w:spacing w:val="-4"/>
          <w:sz w:val="18"/>
        </w:rPr>
        <w:t> </w:t>
      </w:r>
      <w:r>
        <w:rPr>
          <w:sz w:val="18"/>
        </w:rPr>
        <w:t>frequently develops</w:t>
      </w:r>
      <w:r>
        <w:rPr>
          <w:spacing w:val="-2"/>
          <w:sz w:val="18"/>
        </w:rPr>
        <w:t> </w:t>
      </w:r>
      <w:r>
        <w:rPr>
          <w:sz w:val="18"/>
        </w:rPr>
        <w:t>ahead</w:t>
      </w:r>
      <w:r>
        <w:rPr>
          <w:spacing w:val="-8"/>
          <w:sz w:val="18"/>
        </w:rPr>
        <w:t> </w:t>
      </w:r>
      <w:r>
        <w:rPr>
          <w:sz w:val="18"/>
        </w:rPr>
        <w:t>of</w:t>
      </w:r>
      <w:r>
        <w:rPr>
          <w:spacing w:val="-6"/>
          <w:sz w:val="18"/>
        </w:rPr>
        <w:t> </w:t>
      </w:r>
      <w:r>
        <w:rPr>
          <w:sz w:val="18"/>
        </w:rPr>
        <w:t>a</w:t>
      </w:r>
      <w:r>
        <w:rPr>
          <w:spacing w:val="-5"/>
          <w:sz w:val="18"/>
        </w:rPr>
        <w:t> </w:t>
      </w:r>
      <w:r>
        <w:rPr>
          <w:sz w:val="18"/>
        </w:rPr>
        <w:t>cold</w:t>
      </w:r>
      <w:r>
        <w:rPr>
          <w:spacing w:val="-1"/>
          <w:sz w:val="18"/>
        </w:rPr>
        <w:t> </w:t>
      </w:r>
      <w:r>
        <w:rPr>
          <w:sz w:val="18"/>
        </w:rPr>
        <w:t>front.</w:t>
      </w:r>
      <w:r>
        <w:rPr>
          <w:spacing w:val="1"/>
          <w:sz w:val="18"/>
        </w:rPr>
        <w:t> </w:t>
      </w:r>
      <w:r>
        <w:rPr>
          <w:sz w:val="18"/>
        </w:rPr>
        <w:t>it</w:t>
      </w:r>
      <w:r>
        <w:rPr>
          <w:spacing w:val="-3"/>
          <w:sz w:val="18"/>
        </w:rPr>
        <w:t> </w:t>
      </w:r>
      <w:r>
        <w:rPr>
          <w:spacing w:val="-4"/>
          <w:sz w:val="18"/>
        </w:rPr>
        <w:t>can,</w:t>
      </w:r>
    </w:p>
    <w:p>
      <w:pPr>
        <w:pStyle w:val="ListParagraph"/>
        <w:numPr>
          <w:ilvl w:val="1"/>
          <w:numId w:val="261"/>
        </w:numPr>
        <w:tabs>
          <w:tab w:pos="448" w:val="left" w:leader="none"/>
          <w:tab w:pos="6000" w:val="left" w:leader="none"/>
        </w:tabs>
        <w:spacing w:line="204" w:lineRule="exact" w:before="0" w:after="0"/>
        <w:ind w:left="448" w:right="0" w:hanging="208"/>
        <w:jc w:val="left"/>
        <w:rPr>
          <w:sz w:val="18"/>
        </w:rPr>
      </w:pPr>
      <w:r>
        <w:rPr>
          <w:sz w:val="18"/>
        </w:rPr>
        <w:t>They</w:t>
      </w:r>
      <w:r>
        <w:rPr>
          <w:spacing w:val="-4"/>
          <w:sz w:val="18"/>
        </w:rPr>
        <w:t> </w:t>
      </w:r>
      <w:r>
        <w:rPr>
          <w:sz w:val="18"/>
        </w:rPr>
        <w:t>are</w:t>
      </w:r>
      <w:r>
        <w:rPr>
          <w:spacing w:val="-1"/>
          <w:sz w:val="18"/>
        </w:rPr>
        <w:t> </w:t>
      </w:r>
      <w:r>
        <w:rPr>
          <w:sz w:val="18"/>
        </w:rPr>
        <w:t>slow</w:t>
      </w:r>
      <w:r>
        <w:rPr>
          <w:spacing w:val="-1"/>
          <w:sz w:val="18"/>
        </w:rPr>
        <w:t> </w:t>
      </w:r>
      <w:r>
        <w:rPr>
          <w:sz w:val="18"/>
        </w:rPr>
        <w:t>in</w:t>
      </w:r>
      <w:r>
        <w:rPr>
          <w:spacing w:val="-3"/>
          <w:sz w:val="18"/>
        </w:rPr>
        <w:t> </w:t>
      </w:r>
      <w:r>
        <w:rPr>
          <w:sz w:val="18"/>
        </w:rPr>
        <w:t>forming,</w:t>
      </w:r>
      <w:r>
        <w:rPr>
          <w:spacing w:val="-2"/>
          <w:sz w:val="18"/>
        </w:rPr>
        <w:t> </w:t>
      </w:r>
      <w:r>
        <w:rPr>
          <w:sz w:val="18"/>
        </w:rPr>
        <w:t>but</w:t>
      </w:r>
      <w:r>
        <w:rPr>
          <w:spacing w:val="-7"/>
          <w:sz w:val="18"/>
        </w:rPr>
        <w:t> </w:t>
      </w:r>
      <w:r>
        <w:rPr>
          <w:sz w:val="18"/>
        </w:rPr>
        <w:t>rapid</w:t>
      </w:r>
      <w:r>
        <w:rPr>
          <w:spacing w:val="-4"/>
          <w:sz w:val="18"/>
        </w:rPr>
        <w:t> </w:t>
      </w:r>
      <w:r>
        <w:rPr>
          <w:sz w:val="18"/>
        </w:rPr>
        <w:t>in</w:t>
      </w:r>
      <w:r>
        <w:rPr>
          <w:spacing w:val="-3"/>
          <w:sz w:val="18"/>
        </w:rPr>
        <w:t> </w:t>
      </w:r>
      <w:r>
        <w:rPr>
          <w:spacing w:val="-2"/>
          <w:sz w:val="18"/>
        </w:rPr>
        <w:t>movement</w:t>
      </w:r>
      <w:r>
        <w:rPr>
          <w:sz w:val="18"/>
        </w:rPr>
        <w:tab/>
        <w:t>however,</w:t>
      </w:r>
      <w:r>
        <w:rPr>
          <w:spacing w:val="-8"/>
          <w:sz w:val="18"/>
        </w:rPr>
        <w:t> </w:t>
      </w:r>
      <w:r>
        <w:rPr>
          <w:sz w:val="18"/>
        </w:rPr>
        <w:t>occur</w:t>
      </w:r>
      <w:r>
        <w:rPr>
          <w:spacing w:val="-6"/>
          <w:sz w:val="18"/>
        </w:rPr>
        <w:t> </w:t>
      </w:r>
      <w:r>
        <w:rPr>
          <w:sz w:val="18"/>
        </w:rPr>
        <w:t>in</w:t>
      </w:r>
      <w:r>
        <w:rPr>
          <w:spacing w:val="-1"/>
          <w:sz w:val="18"/>
        </w:rPr>
        <w:t> </w:t>
      </w:r>
      <w:r>
        <w:rPr>
          <w:sz w:val="18"/>
        </w:rPr>
        <w:t>any</w:t>
      </w:r>
      <w:r>
        <w:rPr>
          <w:spacing w:val="-1"/>
          <w:sz w:val="18"/>
        </w:rPr>
        <w:t> </w:t>
      </w:r>
      <w:r>
        <w:rPr>
          <w:sz w:val="18"/>
        </w:rPr>
        <w:t>area</w:t>
      </w:r>
      <w:r>
        <w:rPr>
          <w:spacing w:val="-4"/>
          <w:sz w:val="18"/>
        </w:rPr>
        <w:t> </w:t>
      </w:r>
      <w:r>
        <w:rPr>
          <w:sz w:val="18"/>
        </w:rPr>
        <w:t>of</w:t>
      </w:r>
      <w:r>
        <w:rPr>
          <w:spacing w:val="-6"/>
          <w:sz w:val="18"/>
        </w:rPr>
        <w:t> </w:t>
      </w:r>
      <w:r>
        <w:rPr>
          <w:sz w:val="18"/>
        </w:rPr>
        <w:t>moist,</w:t>
      </w:r>
      <w:r>
        <w:rPr>
          <w:spacing w:val="-6"/>
          <w:sz w:val="18"/>
        </w:rPr>
        <w:t> </w:t>
      </w:r>
      <w:r>
        <w:rPr>
          <w:sz w:val="18"/>
        </w:rPr>
        <w:t>unstable</w:t>
      </w:r>
      <w:r>
        <w:rPr>
          <w:spacing w:val="-4"/>
          <w:sz w:val="18"/>
        </w:rPr>
        <w:t> </w:t>
      </w:r>
      <w:r>
        <w:rPr>
          <w:sz w:val="18"/>
        </w:rPr>
        <w:t>air.</w:t>
      </w:r>
      <w:r>
        <w:rPr>
          <w:spacing w:val="8"/>
          <w:sz w:val="18"/>
        </w:rPr>
        <w:t> </w:t>
      </w:r>
      <w:r>
        <w:rPr>
          <w:sz w:val="18"/>
        </w:rPr>
        <w:t>it</w:t>
      </w:r>
      <w:r>
        <w:rPr>
          <w:spacing w:val="-4"/>
          <w:sz w:val="18"/>
        </w:rPr>
        <w:t> </w:t>
      </w:r>
      <w:r>
        <w:rPr>
          <w:sz w:val="18"/>
        </w:rPr>
        <w:t>often </w:t>
      </w:r>
      <w:r>
        <w:rPr>
          <w:spacing w:val="-2"/>
          <w:sz w:val="18"/>
        </w:rPr>
        <w:t>contains</w:t>
      </w:r>
    </w:p>
    <w:p>
      <w:pPr>
        <w:pStyle w:val="ListParagraph"/>
        <w:numPr>
          <w:ilvl w:val="1"/>
          <w:numId w:val="261"/>
        </w:numPr>
        <w:tabs>
          <w:tab w:pos="447" w:val="left" w:leader="none"/>
          <w:tab w:pos="499" w:val="left" w:leader="none"/>
          <w:tab w:pos="6000" w:val="left" w:leader="none"/>
        </w:tabs>
        <w:spacing w:line="240" w:lineRule="auto" w:before="2" w:after="0"/>
        <w:ind w:left="499" w:right="833" w:hanging="260"/>
        <w:jc w:val="left"/>
        <w:rPr>
          <w:sz w:val="18"/>
        </w:rPr>
      </w:pPr>
      <w:r>
        <w:rPr>
          <w:sz w:val="18"/>
        </w:rPr>
        <w:t>They are non-frontal and often contain severe, steady-state</w:t>
        <w:tab/>
        <w:t>severe</w:t>
      </w:r>
      <w:r>
        <w:rPr>
          <w:spacing w:val="-6"/>
          <w:sz w:val="18"/>
        </w:rPr>
        <w:t> </w:t>
      </w:r>
      <w:r>
        <w:rPr>
          <w:sz w:val="18"/>
        </w:rPr>
        <w:t>steady-state</w:t>
      </w:r>
      <w:r>
        <w:rPr>
          <w:spacing w:val="-6"/>
          <w:sz w:val="18"/>
        </w:rPr>
        <w:t> </w:t>
      </w:r>
      <w:r>
        <w:rPr>
          <w:sz w:val="18"/>
        </w:rPr>
        <w:t>thunderstorms</w:t>
      </w:r>
      <w:r>
        <w:rPr>
          <w:spacing w:val="-3"/>
          <w:sz w:val="18"/>
        </w:rPr>
        <w:t> </w:t>
      </w:r>
      <w:r>
        <w:rPr>
          <w:sz w:val="18"/>
        </w:rPr>
        <w:t>and</w:t>
      </w:r>
      <w:r>
        <w:rPr>
          <w:spacing w:val="-8"/>
          <w:sz w:val="18"/>
        </w:rPr>
        <w:t> </w:t>
      </w:r>
      <w:r>
        <w:rPr>
          <w:sz w:val="18"/>
        </w:rPr>
        <w:t>presents</w:t>
      </w:r>
      <w:r>
        <w:rPr>
          <w:spacing w:val="-3"/>
          <w:sz w:val="18"/>
        </w:rPr>
        <w:t> </w:t>
      </w:r>
      <w:r>
        <w:rPr>
          <w:sz w:val="18"/>
        </w:rPr>
        <w:t>the</w:t>
      </w:r>
      <w:r>
        <w:rPr>
          <w:spacing w:val="-6"/>
          <w:sz w:val="18"/>
        </w:rPr>
        <w:t> </w:t>
      </w:r>
      <w:r>
        <w:rPr>
          <w:sz w:val="18"/>
        </w:rPr>
        <w:t>single</w:t>
      </w:r>
      <w:r>
        <w:rPr>
          <w:spacing w:val="-6"/>
          <w:sz w:val="18"/>
        </w:rPr>
        <w:t> </w:t>
      </w:r>
      <w:r>
        <w:rPr>
          <w:sz w:val="18"/>
        </w:rPr>
        <w:t>most </w:t>
      </w:r>
      <w:r>
        <w:rPr>
          <w:spacing w:val="-2"/>
          <w:sz w:val="18"/>
        </w:rPr>
        <w:t>thunderstorms.</w:t>
      </w:r>
      <w:r>
        <w:rPr>
          <w:sz w:val="18"/>
        </w:rPr>
        <w:tab/>
        <w:t>intense weather hazard to aircraft.</w:t>
      </w:r>
    </w:p>
    <w:p>
      <w:pPr>
        <w:pStyle w:val="BodyText"/>
      </w:pPr>
    </w:p>
    <w:p>
      <w:pPr>
        <w:pStyle w:val="BodyText"/>
      </w:pPr>
    </w:p>
    <w:p>
      <w:pPr>
        <w:pStyle w:val="BodyText"/>
        <w:spacing w:before="182"/>
      </w:pPr>
    </w:p>
    <w:p>
      <w:pPr>
        <w:pStyle w:val="ListParagraph"/>
        <w:numPr>
          <w:ilvl w:val="0"/>
          <w:numId w:val="261"/>
        </w:numPr>
        <w:tabs>
          <w:tab w:pos="591" w:val="left" w:leader="none"/>
          <w:tab w:pos="6000" w:val="left" w:leader="none"/>
        </w:tabs>
        <w:spacing w:line="240" w:lineRule="auto" w:before="0" w:after="0"/>
        <w:ind w:left="591" w:right="0" w:hanging="351"/>
        <w:jc w:val="left"/>
        <w:rPr>
          <w:sz w:val="18"/>
        </w:rPr>
      </w:pPr>
      <w:r>
        <w:rPr>
          <w:sz w:val="18"/>
        </w:rPr>
        <w:t>Which</w:t>
      </w:r>
      <w:r>
        <w:rPr>
          <w:spacing w:val="9"/>
          <w:sz w:val="18"/>
        </w:rPr>
        <w:t> </w:t>
      </w:r>
      <w:r>
        <w:rPr>
          <w:sz w:val="18"/>
        </w:rPr>
        <w:t>is true</w:t>
      </w:r>
      <w:r>
        <w:rPr>
          <w:spacing w:val="-2"/>
          <w:sz w:val="18"/>
        </w:rPr>
        <w:t> </w:t>
      </w:r>
      <w:r>
        <w:rPr>
          <w:sz w:val="18"/>
        </w:rPr>
        <w:t>regarding</w:t>
      </w:r>
      <w:r>
        <w:rPr>
          <w:spacing w:val="-6"/>
          <w:sz w:val="18"/>
        </w:rPr>
        <w:t> </w:t>
      </w:r>
      <w:r>
        <w:rPr>
          <w:sz w:val="18"/>
        </w:rPr>
        <w:t>the</w:t>
      </w:r>
      <w:r>
        <w:rPr>
          <w:spacing w:val="-3"/>
          <w:sz w:val="18"/>
        </w:rPr>
        <w:t> </w:t>
      </w:r>
      <w:r>
        <w:rPr>
          <w:sz w:val="18"/>
        </w:rPr>
        <w:t>use</w:t>
      </w:r>
      <w:r>
        <w:rPr>
          <w:spacing w:val="-2"/>
          <w:sz w:val="18"/>
        </w:rPr>
        <w:t> </w:t>
      </w:r>
      <w:r>
        <w:rPr>
          <w:sz w:val="18"/>
        </w:rPr>
        <w:t>of</w:t>
      </w:r>
      <w:r>
        <w:rPr>
          <w:spacing w:val="-5"/>
          <w:sz w:val="18"/>
        </w:rPr>
        <w:t> </w:t>
      </w:r>
      <w:r>
        <w:rPr>
          <w:sz w:val="18"/>
        </w:rPr>
        <w:t>airborne</w:t>
      </w:r>
      <w:r>
        <w:rPr>
          <w:spacing w:val="41"/>
          <w:sz w:val="18"/>
        </w:rPr>
        <w:t> </w:t>
      </w:r>
      <w:r>
        <w:rPr>
          <w:spacing w:val="-2"/>
          <w:sz w:val="18"/>
        </w:rPr>
        <w:t>weather-</w:t>
      </w:r>
      <w:r>
        <w:rPr>
          <w:sz w:val="18"/>
        </w:rPr>
        <w:tab/>
        <w:t>Answer</w:t>
      </w:r>
      <w:r>
        <w:rPr>
          <w:spacing w:val="-10"/>
          <w:sz w:val="18"/>
        </w:rPr>
        <w:t> </w:t>
      </w:r>
      <w:r>
        <w:rPr>
          <w:b/>
          <w:sz w:val="18"/>
        </w:rPr>
        <w:t>(A)</w:t>
      </w:r>
      <w:r>
        <w:rPr>
          <w:b/>
          <w:spacing w:val="-1"/>
          <w:sz w:val="18"/>
        </w:rPr>
        <w:t> </w:t>
      </w:r>
      <w:r>
        <w:rPr>
          <w:sz w:val="18"/>
        </w:rPr>
        <w:t>is</w:t>
      </w:r>
      <w:r>
        <w:rPr>
          <w:spacing w:val="-3"/>
          <w:sz w:val="18"/>
        </w:rPr>
        <w:t> </w:t>
      </w:r>
      <w:r>
        <w:rPr>
          <w:spacing w:val="-2"/>
          <w:sz w:val="18"/>
        </w:rPr>
        <w:t>correct.</w:t>
      </w:r>
    </w:p>
    <w:p>
      <w:pPr>
        <w:pStyle w:val="BodyText"/>
        <w:tabs>
          <w:tab w:pos="6000" w:val="left" w:leader="none"/>
        </w:tabs>
        <w:spacing w:before="2"/>
        <w:ind w:left="593" w:right="793"/>
      </w:pPr>
      <w:r>
        <w:rPr/>
        <w:t>avoidance radar for the recognition of certain weather</w:t>
        <w:tab/>
      </w:r>
      <w:r>
        <w:rPr>
          <w:b/>
        </w:rPr>
        <w:t>DISCUSSION:</w:t>
      </w:r>
      <w:r>
        <w:rPr>
          <w:b/>
          <w:spacing w:val="33"/>
        </w:rPr>
        <w:t> </w:t>
      </w:r>
      <w:r>
        <w:rPr/>
        <w:t>Airborne</w:t>
      </w:r>
      <w:r>
        <w:rPr>
          <w:spacing w:val="-9"/>
        </w:rPr>
        <w:t> </w:t>
      </w:r>
      <w:r>
        <w:rPr/>
        <w:t>weather</w:t>
      </w:r>
      <w:r>
        <w:rPr>
          <w:spacing w:val="-11"/>
        </w:rPr>
        <w:t> </w:t>
      </w:r>
      <w:r>
        <w:rPr/>
        <w:t>avoidance</w:t>
      </w:r>
      <w:r>
        <w:rPr>
          <w:spacing w:val="-9"/>
        </w:rPr>
        <w:t> </w:t>
      </w:r>
      <w:r>
        <w:rPr/>
        <w:t>radar is</w:t>
      </w:r>
      <w:r>
        <w:rPr>
          <w:spacing w:val="-7"/>
        </w:rPr>
        <w:t> </w:t>
      </w:r>
      <w:r>
        <w:rPr/>
        <w:t>designed conditions </w:t>
      </w:r>
      <w:r>
        <w:rPr>
          <w:spacing w:val="-10"/>
        </w:rPr>
        <w:t>?</w:t>
      </w:r>
      <w:r>
        <w:rPr/>
        <w:tab/>
        <w:t>to</w:t>
      </w:r>
      <w:r>
        <w:rPr>
          <w:spacing w:val="-4"/>
        </w:rPr>
        <w:t> </w:t>
      </w:r>
      <w:r>
        <w:rPr/>
        <w:t>identify</w:t>
      </w:r>
      <w:r>
        <w:rPr>
          <w:spacing w:val="-2"/>
        </w:rPr>
        <w:t> </w:t>
      </w:r>
      <w:r>
        <w:rPr/>
        <w:t>areas</w:t>
      </w:r>
      <w:r>
        <w:rPr>
          <w:spacing w:val="-3"/>
        </w:rPr>
        <w:t> </w:t>
      </w:r>
      <w:r>
        <w:rPr/>
        <w:t>of</w:t>
      </w:r>
      <w:r>
        <w:rPr>
          <w:spacing w:val="-7"/>
        </w:rPr>
        <w:t> </w:t>
      </w:r>
      <w:r>
        <w:rPr/>
        <w:t>precipitation,</w:t>
      </w:r>
      <w:r>
        <w:rPr>
          <w:spacing w:val="-7"/>
        </w:rPr>
        <w:t> </w:t>
      </w:r>
      <w:r>
        <w:rPr/>
        <w:t>especially</w:t>
      </w:r>
      <w:r>
        <w:rPr>
          <w:spacing w:val="-2"/>
        </w:rPr>
        <w:t> </w:t>
      </w:r>
      <w:r>
        <w:rPr/>
        <w:t>heavy </w:t>
      </w:r>
      <w:r>
        <w:rPr>
          <w:spacing w:val="-2"/>
        </w:rPr>
        <w:t>precipitation</w:t>
      </w:r>
    </w:p>
    <w:p>
      <w:pPr>
        <w:pStyle w:val="BodyText"/>
        <w:spacing w:after="0"/>
        <w:sectPr>
          <w:pgSz w:w="11910" w:h="16850"/>
          <w:pgMar w:header="508" w:footer="1301" w:top="1620" w:bottom="1500" w:left="566" w:right="0"/>
        </w:sectPr>
      </w:pPr>
    </w:p>
    <w:p>
      <w:pPr>
        <w:pStyle w:val="BodyText"/>
        <w:spacing w:before="87"/>
        <w:ind w:left="6000"/>
      </w:pPr>
      <w:r>
        <w:rPr/>
        <w:t>which</w:t>
      </w:r>
      <w:r>
        <w:rPr>
          <w:spacing w:val="-2"/>
        </w:rPr>
        <w:t> </w:t>
      </w:r>
      <w:r>
        <w:rPr/>
        <w:t>may</w:t>
      </w:r>
      <w:r>
        <w:rPr>
          <w:spacing w:val="-2"/>
        </w:rPr>
        <w:t> </w:t>
      </w:r>
      <w:r>
        <w:rPr/>
        <w:t>signify</w:t>
      </w:r>
      <w:r>
        <w:rPr>
          <w:spacing w:val="-2"/>
        </w:rPr>
        <w:t> </w:t>
      </w:r>
      <w:r>
        <w:rPr/>
        <w:t>an</w:t>
      </w:r>
      <w:r>
        <w:rPr>
          <w:spacing w:val="-2"/>
        </w:rPr>
        <w:t> </w:t>
      </w:r>
      <w:r>
        <w:rPr/>
        <w:t>active</w:t>
      </w:r>
      <w:r>
        <w:rPr>
          <w:spacing w:val="-5"/>
        </w:rPr>
        <w:t> </w:t>
      </w:r>
      <w:r>
        <w:rPr/>
        <w:t>thunderstorm.</w:t>
      </w:r>
      <w:r>
        <w:rPr>
          <w:spacing w:val="-6"/>
        </w:rPr>
        <w:t> </w:t>
      </w:r>
      <w:r>
        <w:rPr>
          <w:spacing w:val="-2"/>
        </w:rPr>
        <w:t>Instrument</w:t>
      </w:r>
    </w:p>
    <w:p>
      <w:pPr>
        <w:pStyle w:val="ListParagraph"/>
        <w:numPr>
          <w:ilvl w:val="0"/>
          <w:numId w:val="279"/>
        </w:numPr>
        <w:tabs>
          <w:tab w:pos="456" w:val="left" w:leader="none"/>
          <w:tab w:pos="462" w:val="left" w:leader="none"/>
          <w:tab w:pos="6000" w:val="left" w:leader="none"/>
        </w:tabs>
        <w:spacing w:line="240" w:lineRule="auto" w:before="1" w:after="0"/>
        <w:ind w:left="456" w:right="1256" w:hanging="216"/>
        <w:jc w:val="left"/>
        <w:rPr>
          <w:sz w:val="18"/>
        </w:rPr>
      </w:pPr>
      <w:r>
        <w:rPr>
          <w:sz w:val="18"/>
        </w:rPr>
        <w:t>The radarscope provides no assurance of</w:t>
        <w:tab/>
        <w:t>weather</w:t>
      </w:r>
      <w:r>
        <w:rPr>
          <w:spacing w:val="-8"/>
          <w:sz w:val="18"/>
        </w:rPr>
        <w:t> </w:t>
      </w:r>
      <w:r>
        <w:rPr>
          <w:sz w:val="18"/>
        </w:rPr>
        <w:t>conditions</w:t>
      </w:r>
      <w:r>
        <w:rPr>
          <w:spacing w:val="-3"/>
          <w:sz w:val="18"/>
        </w:rPr>
        <w:t> </w:t>
      </w:r>
      <w:r>
        <w:rPr>
          <w:sz w:val="18"/>
        </w:rPr>
        <w:t>are</w:t>
      </w:r>
      <w:r>
        <w:rPr>
          <w:spacing w:val="-6"/>
          <w:sz w:val="18"/>
        </w:rPr>
        <w:t> </w:t>
      </w:r>
      <w:r>
        <w:rPr>
          <w:sz w:val="18"/>
        </w:rPr>
        <w:t>restricted</w:t>
      </w:r>
      <w:r>
        <w:rPr>
          <w:spacing w:val="-2"/>
          <w:sz w:val="18"/>
        </w:rPr>
        <w:t> </w:t>
      </w:r>
      <w:r>
        <w:rPr>
          <w:sz w:val="18"/>
        </w:rPr>
        <w:t>visibility</w:t>
      </w:r>
      <w:r>
        <w:rPr>
          <w:spacing w:val="-2"/>
          <w:sz w:val="18"/>
        </w:rPr>
        <w:t> </w:t>
      </w:r>
      <w:r>
        <w:rPr>
          <w:sz w:val="18"/>
        </w:rPr>
        <w:t>due</w:t>
      </w:r>
      <w:r>
        <w:rPr>
          <w:spacing w:val="-6"/>
          <w:sz w:val="18"/>
        </w:rPr>
        <w:t> </w:t>
      </w:r>
      <w:r>
        <w:rPr>
          <w:sz w:val="18"/>
        </w:rPr>
        <w:t>to</w:t>
      </w:r>
      <w:r>
        <w:rPr>
          <w:spacing w:val="39"/>
          <w:sz w:val="18"/>
        </w:rPr>
        <w:t> </w:t>
      </w:r>
      <w:r>
        <w:rPr>
          <w:sz w:val="18"/>
        </w:rPr>
        <w:t>clouds avoiding instrument weather conditions.</w:t>
        <w:tab/>
        <w:t>or fog which are not indicated on radar screens.</w:t>
      </w:r>
    </w:p>
    <w:p>
      <w:pPr>
        <w:pStyle w:val="ListParagraph"/>
        <w:numPr>
          <w:ilvl w:val="0"/>
          <w:numId w:val="279"/>
        </w:numPr>
        <w:tabs>
          <w:tab w:pos="490" w:val="left" w:leader="none"/>
          <w:tab w:pos="506" w:val="left" w:leader="none"/>
        </w:tabs>
        <w:spacing w:line="242" w:lineRule="auto" w:before="0" w:after="0"/>
        <w:ind w:left="506" w:right="7151" w:hanging="224"/>
        <w:jc w:val="left"/>
        <w:rPr>
          <w:sz w:val="18"/>
        </w:rPr>
      </w:pPr>
      <w:r>
        <w:rPr>
          <w:sz w:val="18"/>
        </w:rPr>
        <w:t>The</w:t>
      </w:r>
      <w:r>
        <w:rPr>
          <w:spacing w:val="-1"/>
          <w:sz w:val="18"/>
        </w:rPr>
        <w:t> </w:t>
      </w:r>
      <w:r>
        <w:rPr>
          <w:sz w:val="18"/>
        </w:rPr>
        <w:t>avoidance</w:t>
      </w:r>
      <w:r>
        <w:rPr>
          <w:spacing w:val="-7"/>
          <w:sz w:val="18"/>
        </w:rPr>
        <w:t> </w:t>
      </w:r>
      <w:r>
        <w:rPr>
          <w:sz w:val="18"/>
        </w:rPr>
        <w:t>of</w:t>
      </w:r>
      <w:r>
        <w:rPr>
          <w:spacing w:val="-9"/>
          <w:sz w:val="18"/>
        </w:rPr>
        <w:t> </w:t>
      </w:r>
      <w:r>
        <w:rPr>
          <w:sz w:val="18"/>
        </w:rPr>
        <w:t>hail</w:t>
      </w:r>
      <w:r>
        <w:rPr>
          <w:spacing w:val="-12"/>
          <w:sz w:val="18"/>
        </w:rPr>
        <w:t> </w:t>
      </w:r>
      <w:r>
        <w:rPr>
          <w:sz w:val="18"/>
        </w:rPr>
        <w:t>assured</w:t>
      </w:r>
      <w:r>
        <w:rPr>
          <w:spacing w:val="-2"/>
          <w:sz w:val="18"/>
        </w:rPr>
        <w:t> </w:t>
      </w:r>
      <w:r>
        <w:rPr>
          <w:sz w:val="18"/>
        </w:rPr>
        <w:t>when</w:t>
      </w:r>
      <w:r>
        <w:rPr>
          <w:spacing w:val="-3"/>
          <w:sz w:val="18"/>
        </w:rPr>
        <w:t> </w:t>
      </w:r>
      <w:r>
        <w:rPr>
          <w:sz w:val="18"/>
        </w:rPr>
        <w:t>flying</w:t>
      </w:r>
      <w:r>
        <w:rPr>
          <w:spacing w:val="-10"/>
          <w:sz w:val="18"/>
        </w:rPr>
        <w:t> </w:t>
      </w:r>
      <w:r>
        <w:rPr>
          <w:sz w:val="18"/>
        </w:rPr>
        <w:t>between and just clear of the most intense echoes.</w:t>
      </w:r>
    </w:p>
    <w:p>
      <w:pPr>
        <w:pStyle w:val="ListParagraph"/>
        <w:numPr>
          <w:ilvl w:val="0"/>
          <w:numId w:val="279"/>
        </w:numPr>
        <w:tabs>
          <w:tab w:pos="448" w:val="left" w:leader="none"/>
          <w:tab w:pos="456" w:val="left" w:leader="none"/>
        </w:tabs>
        <w:spacing w:line="237" w:lineRule="auto" w:before="0" w:after="0"/>
        <w:ind w:left="456" w:right="6838" w:hanging="216"/>
        <w:jc w:val="left"/>
        <w:rPr>
          <w:sz w:val="18"/>
        </w:rPr>
      </w:pPr>
      <w:r>
        <w:rPr>
          <w:sz w:val="18"/>
        </w:rPr>
        <w:t>The clear area between intense echoes indicates that visual</w:t>
      </w:r>
      <w:r>
        <w:rPr>
          <w:spacing w:val="-10"/>
          <w:sz w:val="18"/>
        </w:rPr>
        <w:t> </w:t>
      </w:r>
      <w:r>
        <w:rPr>
          <w:sz w:val="18"/>
        </w:rPr>
        <w:t>sighting</w:t>
      </w:r>
      <w:r>
        <w:rPr>
          <w:spacing w:val="-8"/>
          <w:sz w:val="18"/>
        </w:rPr>
        <w:t> </w:t>
      </w:r>
      <w:r>
        <w:rPr>
          <w:sz w:val="18"/>
        </w:rPr>
        <w:t>of</w:t>
      </w:r>
      <w:r>
        <w:rPr>
          <w:spacing w:val="-7"/>
          <w:sz w:val="18"/>
        </w:rPr>
        <w:t> </w:t>
      </w:r>
      <w:r>
        <w:rPr>
          <w:sz w:val="18"/>
        </w:rPr>
        <w:t>storms</w:t>
      </w:r>
      <w:r>
        <w:rPr>
          <w:spacing w:val="-2"/>
          <w:sz w:val="18"/>
        </w:rPr>
        <w:t> </w:t>
      </w:r>
      <w:r>
        <w:rPr>
          <w:sz w:val="18"/>
        </w:rPr>
        <w:t>can</w:t>
      </w:r>
      <w:r>
        <w:rPr>
          <w:spacing w:val="-1"/>
          <w:sz w:val="18"/>
        </w:rPr>
        <w:t> </w:t>
      </w:r>
      <w:r>
        <w:rPr>
          <w:sz w:val="18"/>
        </w:rPr>
        <w:t>be</w:t>
      </w:r>
      <w:r>
        <w:rPr>
          <w:spacing w:val="-5"/>
          <w:sz w:val="18"/>
        </w:rPr>
        <w:t> </w:t>
      </w:r>
      <w:r>
        <w:rPr>
          <w:sz w:val="18"/>
        </w:rPr>
        <w:t>maintained</w:t>
      </w:r>
      <w:r>
        <w:rPr>
          <w:spacing w:val="-1"/>
          <w:sz w:val="18"/>
        </w:rPr>
        <w:t> </w:t>
      </w:r>
      <w:r>
        <w:rPr>
          <w:sz w:val="18"/>
        </w:rPr>
        <w:t>when</w:t>
      </w:r>
      <w:r>
        <w:rPr>
          <w:spacing w:val="-1"/>
          <w:sz w:val="18"/>
        </w:rPr>
        <w:t> </w:t>
      </w:r>
      <w:r>
        <w:rPr>
          <w:sz w:val="18"/>
        </w:rPr>
        <w:t>flying between the echoes.</w:t>
      </w:r>
    </w:p>
    <w:p>
      <w:pPr>
        <w:pStyle w:val="BodyText"/>
      </w:pPr>
    </w:p>
    <w:p>
      <w:pPr>
        <w:pStyle w:val="BodyText"/>
      </w:pPr>
    </w:p>
    <w:p>
      <w:pPr>
        <w:pStyle w:val="BodyText"/>
      </w:pPr>
    </w:p>
    <w:p>
      <w:pPr>
        <w:pStyle w:val="BodyText"/>
        <w:spacing w:before="1"/>
      </w:pPr>
    </w:p>
    <w:p>
      <w:pPr>
        <w:pStyle w:val="ListParagraph"/>
        <w:numPr>
          <w:ilvl w:val="0"/>
          <w:numId w:val="261"/>
        </w:numPr>
        <w:tabs>
          <w:tab w:pos="591" w:val="left" w:leader="none"/>
          <w:tab w:pos="6000" w:val="left" w:leader="none"/>
        </w:tabs>
        <w:spacing w:line="240" w:lineRule="auto" w:before="0" w:after="0"/>
        <w:ind w:left="591" w:right="0" w:hanging="351"/>
        <w:jc w:val="left"/>
        <w:rPr>
          <w:sz w:val="18"/>
        </w:rPr>
      </w:pPr>
      <w:r>
        <w:rPr>
          <w:sz w:val="18"/>
        </w:rPr>
        <w:t>Which</w:t>
      </w:r>
      <w:r>
        <w:rPr>
          <w:spacing w:val="-2"/>
          <w:sz w:val="18"/>
        </w:rPr>
        <w:t> </w:t>
      </w:r>
      <w:r>
        <w:rPr>
          <w:sz w:val="18"/>
        </w:rPr>
        <w:t>weather</w:t>
      </w:r>
      <w:r>
        <w:rPr>
          <w:spacing w:val="-7"/>
          <w:sz w:val="18"/>
        </w:rPr>
        <w:t> </w:t>
      </w:r>
      <w:r>
        <w:rPr>
          <w:sz w:val="18"/>
        </w:rPr>
        <w:t>phenomenon</w:t>
      </w:r>
      <w:r>
        <w:rPr>
          <w:spacing w:val="-1"/>
          <w:sz w:val="18"/>
        </w:rPr>
        <w:t> </w:t>
      </w:r>
      <w:r>
        <w:rPr>
          <w:sz w:val="18"/>
        </w:rPr>
        <w:t>signals</w:t>
      </w:r>
      <w:r>
        <w:rPr>
          <w:spacing w:val="-2"/>
          <w:sz w:val="18"/>
        </w:rPr>
        <w:t> </w:t>
      </w:r>
      <w:r>
        <w:rPr>
          <w:sz w:val="18"/>
        </w:rPr>
        <w:t>the</w:t>
      </w:r>
      <w:r>
        <w:rPr>
          <w:spacing w:val="-5"/>
          <w:sz w:val="18"/>
        </w:rPr>
        <w:t> </w:t>
      </w:r>
      <w:r>
        <w:rPr>
          <w:spacing w:val="-2"/>
          <w:sz w:val="18"/>
        </w:rPr>
        <w:t>beginning</w:t>
      </w:r>
      <w:r>
        <w:rPr>
          <w:sz w:val="18"/>
        </w:rPr>
        <w:tab/>
        <w:t>Answer</w:t>
      </w:r>
      <w:r>
        <w:rPr>
          <w:spacing w:val="-10"/>
          <w:sz w:val="18"/>
        </w:rPr>
        <w:t> </w:t>
      </w:r>
      <w:r>
        <w:rPr>
          <w:b/>
          <w:sz w:val="18"/>
        </w:rPr>
        <w:t>(A)</w:t>
      </w:r>
      <w:r>
        <w:rPr>
          <w:b/>
          <w:spacing w:val="-1"/>
          <w:sz w:val="18"/>
        </w:rPr>
        <w:t> </w:t>
      </w:r>
      <w:r>
        <w:rPr>
          <w:sz w:val="18"/>
        </w:rPr>
        <w:t>is</w:t>
      </w:r>
      <w:r>
        <w:rPr>
          <w:spacing w:val="-3"/>
          <w:sz w:val="18"/>
        </w:rPr>
        <w:t> </w:t>
      </w:r>
      <w:r>
        <w:rPr>
          <w:spacing w:val="-2"/>
          <w:sz w:val="18"/>
        </w:rPr>
        <w:t>correct.</w:t>
      </w:r>
    </w:p>
    <w:p>
      <w:pPr>
        <w:pStyle w:val="BodyText"/>
        <w:tabs>
          <w:tab w:pos="6000" w:val="left" w:leader="none"/>
        </w:tabs>
        <w:spacing w:before="2"/>
        <w:ind w:left="6000" w:right="1463" w:hanging="5408"/>
      </w:pPr>
      <w:r>
        <w:rPr/>
        <w:t>of the mature stage of a thunderstorm ?</w:t>
        <w:tab/>
      </w:r>
      <w:r>
        <w:rPr>
          <w:b/>
        </w:rPr>
        <w:t>DISCUSSION: </w:t>
      </w:r>
      <w:r>
        <w:rPr/>
        <w:t>Thunderstorms have three stage in their</w:t>
      </w:r>
      <w:r>
        <w:rPr>
          <w:spacing w:val="-2"/>
        </w:rPr>
        <w:t> </w:t>
      </w:r>
      <w:r>
        <w:rPr/>
        <w:t>life</w:t>
      </w:r>
      <w:r>
        <w:rPr>
          <w:spacing w:val="-2"/>
        </w:rPr>
        <w:t> </w:t>
      </w:r>
      <w:r>
        <w:rPr/>
        <w:t>cycle:</w:t>
      </w:r>
      <w:r>
        <w:rPr>
          <w:spacing w:val="-7"/>
        </w:rPr>
        <w:t> </w:t>
      </w:r>
      <w:r>
        <w:rPr/>
        <w:t>cumulus,</w:t>
      </w:r>
      <w:r>
        <w:rPr>
          <w:spacing w:val="-9"/>
        </w:rPr>
        <w:t> </w:t>
      </w:r>
      <w:r>
        <w:rPr/>
        <w:t>mature,</w:t>
      </w:r>
      <w:r>
        <w:rPr>
          <w:spacing w:val="-9"/>
        </w:rPr>
        <w:t> </w:t>
      </w:r>
      <w:r>
        <w:rPr/>
        <w:t>and</w:t>
      </w:r>
      <w:r>
        <w:rPr>
          <w:spacing w:val="-11"/>
        </w:rPr>
        <w:t> </w:t>
      </w:r>
      <w:r>
        <w:rPr/>
        <w:t>dissipating.</w:t>
      </w:r>
      <w:r>
        <w:rPr>
          <w:spacing w:val="-2"/>
        </w:rPr>
        <w:t> </w:t>
      </w:r>
      <w:r>
        <w:rPr/>
        <w:t>The</w:t>
      </w:r>
    </w:p>
    <w:p>
      <w:pPr>
        <w:pStyle w:val="ListParagraph"/>
        <w:numPr>
          <w:ilvl w:val="1"/>
          <w:numId w:val="261"/>
        </w:numPr>
        <w:tabs>
          <w:tab w:pos="462" w:val="left" w:leader="none"/>
          <w:tab w:pos="6000" w:val="left" w:leader="none"/>
        </w:tabs>
        <w:spacing w:line="203" w:lineRule="exact" w:before="0" w:after="0"/>
        <w:ind w:left="462" w:right="0" w:hanging="222"/>
        <w:jc w:val="left"/>
        <w:rPr>
          <w:sz w:val="18"/>
        </w:rPr>
      </w:pPr>
      <w:r>
        <w:rPr>
          <w:sz w:val="18"/>
        </w:rPr>
        <w:t>The</w:t>
      </w:r>
      <w:r>
        <w:rPr>
          <w:spacing w:val="-8"/>
          <w:sz w:val="18"/>
        </w:rPr>
        <w:t> </w:t>
      </w:r>
      <w:r>
        <w:rPr>
          <w:sz w:val="18"/>
        </w:rPr>
        <w:t>start</w:t>
      </w:r>
      <w:r>
        <w:rPr>
          <w:spacing w:val="-4"/>
          <w:sz w:val="18"/>
        </w:rPr>
        <w:t> </w:t>
      </w:r>
      <w:r>
        <w:rPr>
          <w:sz w:val="18"/>
        </w:rPr>
        <w:t>of</w:t>
      </w:r>
      <w:r>
        <w:rPr>
          <w:spacing w:val="-7"/>
          <w:sz w:val="18"/>
        </w:rPr>
        <w:t> </w:t>
      </w:r>
      <w:r>
        <w:rPr>
          <w:spacing w:val="-2"/>
          <w:sz w:val="18"/>
        </w:rPr>
        <w:t>rain.</w:t>
      </w:r>
      <w:r>
        <w:rPr>
          <w:sz w:val="18"/>
        </w:rPr>
        <w:tab/>
        <w:t>beginning</w:t>
      </w:r>
      <w:r>
        <w:rPr>
          <w:spacing w:val="-10"/>
          <w:sz w:val="18"/>
        </w:rPr>
        <w:t> </w:t>
      </w:r>
      <w:r>
        <w:rPr>
          <w:sz w:val="18"/>
        </w:rPr>
        <w:t>of</w:t>
      </w:r>
      <w:r>
        <w:rPr>
          <w:spacing w:val="2"/>
          <w:sz w:val="18"/>
        </w:rPr>
        <w:t> </w:t>
      </w:r>
      <w:r>
        <w:rPr>
          <w:sz w:val="18"/>
        </w:rPr>
        <w:t>rain at</w:t>
      </w:r>
      <w:r>
        <w:rPr>
          <w:spacing w:val="-3"/>
          <w:sz w:val="18"/>
        </w:rPr>
        <w:t> </w:t>
      </w:r>
      <w:r>
        <w:rPr>
          <w:sz w:val="18"/>
        </w:rPr>
        <w:t>Earth’s</w:t>
      </w:r>
      <w:r>
        <w:rPr>
          <w:spacing w:val="-2"/>
          <w:sz w:val="18"/>
        </w:rPr>
        <w:t> </w:t>
      </w:r>
      <w:r>
        <w:rPr>
          <w:sz w:val="18"/>
        </w:rPr>
        <w:t>surface</w:t>
      </w:r>
      <w:r>
        <w:rPr>
          <w:spacing w:val="-4"/>
          <w:sz w:val="18"/>
        </w:rPr>
        <w:t> </w:t>
      </w:r>
      <w:r>
        <w:rPr>
          <w:sz w:val="18"/>
        </w:rPr>
        <w:t>indicates</w:t>
      </w:r>
      <w:r>
        <w:rPr>
          <w:spacing w:val="-1"/>
          <w:sz w:val="18"/>
        </w:rPr>
        <w:t> </w:t>
      </w:r>
      <w:r>
        <w:rPr>
          <w:sz w:val="18"/>
        </w:rPr>
        <w:t>the</w:t>
      </w:r>
      <w:r>
        <w:rPr>
          <w:spacing w:val="-4"/>
          <w:sz w:val="18"/>
        </w:rPr>
        <w:t> </w:t>
      </w:r>
      <w:r>
        <w:rPr>
          <w:sz w:val="18"/>
        </w:rPr>
        <w:t>mature</w:t>
      </w:r>
      <w:r>
        <w:rPr>
          <w:spacing w:val="-4"/>
          <w:sz w:val="18"/>
        </w:rPr>
        <w:t> </w:t>
      </w:r>
      <w:r>
        <w:rPr>
          <w:spacing w:val="-2"/>
          <w:sz w:val="18"/>
        </w:rPr>
        <w:t>stage,</w:t>
      </w:r>
    </w:p>
    <w:p>
      <w:pPr>
        <w:pStyle w:val="ListParagraph"/>
        <w:numPr>
          <w:ilvl w:val="1"/>
          <w:numId w:val="261"/>
        </w:numPr>
        <w:tabs>
          <w:tab w:pos="448" w:val="left" w:leader="none"/>
          <w:tab w:pos="6000" w:val="left" w:leader="none"/>
        </w:tabs>
        <w:spacing w:line="240" w:lineRule="auto" w:before="1" w:after="0"/>
        <w:ind w:left="448" w:right="0" w:hanging="208"/>
        <w:jc w:val="left"/>
        <w:rPr>
          <w:sz w:val="18"/>
        </w:rPr>
      </w:pPr>
      <w:r>
        <w:rPr>
          <w:sz w:val="18"/>
        </w:rPr>
        <w:t>The</w:t>
      </w:r>
      <w:r>
        <w:rPr>
          <w:spacing w:val="-3"/>
          <w:sz w:val="18"/>
        </w:rPr>
        <w:t> </w:t>
      </w:r>
      <w:r>
        <w:rPr>
          <w:sz w:val="18"/>
        </w:rPr>
        <w:t>appearance</w:t>
      </w:r>
      <w:r>
        <w:rPr>
          <w:spacing w:val="-3"/>
          <w:sz w:val="18"/>
        </w:rPr>
        <w:t> </w:t>
      </w:r>
      <w:r>
        <w:rPr>
          <w:sz w:val="18"/>
        </w:rPr>
        <w:t>of</w:t>
      </w:r>
      <w:r>
        <w:rPr>
          <w:spacing w:val="-5"/>
          <w:sz w:val="18"/>
        </w:rPr>
        <w:t> </w:t>
      </w:r>
      <w:r>
        <w:rPr>
          <w:sz w:val="18"/>
        </w:rPr>
        <w:t>an</w:t>
      </w:r>
      <w:r>
        <w:rPr>
          <w:spacing w:val="1"/>
          <w:sz w:val="18"/>
        </w:rPr>
        <w:t> </w:t>
      </w:r>
      <w:r>
        <w:rPr>
          <w:sz w:val="18"/>
        </w:rPr>
        <w:t>anvil</w:t>
      </w:r>
      <w:r>
        <w:rPr>
          <w:spacing w:val="-8"/>
          <w:sz w:val="18"/>
        </w:rPr>
        <w:t> </w:t>
      </w:r>
      <w:r>
        <w:rPr>
          <w:spacing w:val="-4"/>
          <w:sz w:val="18"/>
        </w:rPr>
        <w:t>top.</w:t>
      </w:r>
      <w:r>
        <w:rPr>
          <w:sz w:val="18"/>
        </w:rPr>
        <w:tab/>
        <w:t>which</w:t>
      </w:r>
      <w:r>
        <w:rPr>
          <w:spacing w:val="-4"/>
          <w:sz w:val="18"/>
        </w:rPr>
        <w:t> </w:t>
      </w:r>
      <w:r>
        <w:rPr>
          <w:sz w:val="18"/>
        </w:rPr>
        <w:t>is</w:t>
      </w:r>
      <w:r>
        <w:rPr>
          <w:spacing w:val="-2"/>
          <w:sz w:val="18"/>
        </w:rPr>
        <w:t> </w:t>
      </w:r>
      <w:r>
        <w:rPr>
          <w:sz w:val="18"/>
        </w:rPr>
        <w:t>characterized</w:t>
      </w:r>
      <w:r>
        <w:rPr>
          <w:spacing w:val="-2"/>
          <w:sz w:val="18"/>
        </w:rPr>
        <w:t> </w:t>
      </w:r>
      <w:r>
        <w:rPr>
          <w:sz w:val="18"/>
        </w:rPr>
        <w:t>by</w:t>
      </w:r>
      <w:r>
        <w:rPr>
          <w:spacing w:val="-1"/>
          <w:sz w:val="18"/>
        </w:rPr>
        <w:t> </w:t>
      </w:r>
      <w:r>
        <w:rPr>
          <w:sz w:val="18"/>
        </w:rPr>
        <w:t>numerous</w:t>
      </w:r>
      <w:r>
        <w:rPr>
          <w:spacing w:val="38"/>
          <w:sz w:val="18"/>
        </w:rPr>
        <w:t> </w:t>
      </w:r>
      <w:r>
        <w:rPr>
          <w:sz w:val="18"/>
        </w:rPr>
        <w:t>updrafts</w:t>
      </w:r>
      <w:r>
        <w:rPr>
          <w:spacing w:val="-2"/>
          <w:sz w:val="18"/>
        </w:rPr>
        <w:t> </w:t>
      </w:r>
      <w:r>
        <w:rPr>
          <w:sz w:val="18"/>
        </w:rPr>
        <w:t>and</w:t>
      </w:r>
      <w:r>
        <w:rPr>
          <w:spacing w:val="-1"/>
          <w:sz w:val="18"/>
        </w:rPr>
        <w:t> </w:t>
      </w:r>
      <w:r>
        <w:rPr>
          <w:spacing w:val="-2"/>
          <w:sz w:val="18"/>
        </w:rPr>
        <w:t>downdrafts</w:t>
      </w:r>
    </w:p>
    <w:p>
      <w:pPr>
        <w:pStyle w:val="ListParagraph"/>
        <w:numPr>
          <w:ilvl w:val="1"/>
          <w:numId w:val="261"/>
        </w:numPr>
        <w:tabs>
          <w:tab w:pos="448" w:val="left" w:leader="none"/>
        </w:tabs>
        <w:spacing w:line="240" w:lineRule="auto" w:before="2" w:after="0"/>
        <w:ind w:left="448" w:right="0" w:hanging="208"/>
        <w:jc w:val="left"/>
        <w:rPr>
          <w:sz w:val="18"/>
        </w:rPr>
      </w:pPr>
      <w:r>
        <w:rPr>
          <w:sz w:val="18"/>
        </w:rPr>
        <w:t>Growth</w:t>
      </w:r>
      <w:r>
        <w:rPr>
          <w:spacing w:val="-1"/>
          <w:sz w:val="18"/>
        </w:rPr>
        <w:t> </w:t>
      </w:r>
      <w:r>
        <w:rPr>
          <w:sz w:val="18"/>
        </w:rPr>
        <w:t>rate</w:t>
      </w:r>
      <w:r>
        <w:rPr>
          <w:spacing w:val="-3"/>
          <w:sz w:val="18"/>
        </w:rPr>
        <w:t> </w:t>
      </w:r>
      <w:r>
        <w:rPr>
          <w:sz w:val="18"/>
        </w:rPr>
        <w:t>of</w:t>
      </w:r>
      <w:r>
        <w:rPr>
          <w:spacing w:val="-6"/>
          <w:sz w:val="18"/>
        </w:rPr>
        <w:t> </w:t>
      </w:r>
      <w:r>
        <w:rPr>
          <w:sz w:val="18"/>
        </w:rPr>
        <w:t>cloud is</w:t>
      </w:r>
      <w:r>
        <w:rPr>
          <w:spacing w:val="-1"/>
          <w:sz w:val="18"/>
        </w:rPr>
        <w:t> </w:t>
      </w:r>
      <w:r>
        <w:rPr>
          <w:spacing w:val="-2"/>
          <w:sz w:val="18"/>
        </w:rPr>
        <w:t>maximum.</w:t>
      </w:r>
    </w:p>
    <w:p>
      <w:pPr>
        <w:pStyle w:val="BodyText"/>
      </w:pPr>
    </w:p>
    <w:p>
      <w:pPr>
        <w:pStyle w:val="BodyText"/>
      </w:pPr>
    </w:p>
    <w:p>
      <w:pPr>
        <w:pStyle w:val="BodyText"/>
      </w:pPr>
    </w:p>
    <w:p>
      <w:pPr>
        <w:pStyle w:val="BodyText"/>
        <w:spacing w:before="2"/>
      </w:pPr>
    </w:p>
    <w:p>
      <w:pPr>
        <w:pStyle w:val="ListParagraph"/>
        <w:numPr>
          <w:ilvl w:val="0"/>
          <w:numId w:val="261"/>
        </w:numPr>
        <w:tabs>
          <w:tab w:pos="591" w:val="left" w:leader="none"/>
          <w:tab w:pos="6000" w:val="left" w:leader="none"/>
        </w:tabs>
        <w:spacing w:line="204" w:lineRule="exact" w:before="0" w:after="0"/>
        <w:ind w:left="591" w:right="0" w:hanging="351"/>
        <w:jc w:val="left"/>
        <w:rPr>
          <w:sz w:val="18"/>
        </w:rPr>
      </w:pPr>
      <w:r>
        <w:rPr>
          <w:sz w:val="18"/>
        </w:rPr>
        <w:t>During</w:t>
      </w:r>
      <w:r>
        <w:rPr>
          <w:spacing w:val="-1"/>
          <w:sz w:val="18"/>
        </w:rPr>
        <w:t> </w:t>
      </w:r>
      <w:r>
        <w:rPr>
          <w:sz w:val="18"/>
        </w:rPr>
        <w:t>life</w:t>
      </w:r>
      <w:r>
        <w:rPr>
          <w:spacing w:val="2"/>
          <w:sz w:val="18"/>
        </w:rPr>
        <w:t> </w:t>
      </w:r>
      <w:r>
        <w:rPr>
          <w:sz w:val="18"/>
        </w:rPr>
        <w:t>cycle</w:t>
      </w:r>
      <w:r>
        <w:rPr>
          <w:spacing w:val="2"/>
          <w:sz w:val="18"/>
        </w:rPr>
        <w:t> </w:t>
      </w:r>
      <w:r>
        <w:rPr>
          <w:sz w:val="18"/>
        </w:rPr>
        <w:t>of</w:t>
      </w:r>
      <w:r>
        <w:rPr>
          <w:spacing w:val="-7"/>
          <w:sz w:val="18"/>
        </w:rPr>
        <w:t> </w:t>
      </w:r>
      <w:r>
        <w:rPr>
          <w:sz w:val="18"/>
        </w:rPr>
        <w:t>a</w:t>
      </w:r>
      <w:r>
        <w:rPr>
          <w:spacing w:val="-4"/>
          <w:sz w:val="18"/>
        </w:rPr>
        <w:t> </w:t>
      </w:r>
      <w:r>
        <w:rPr>
          <w:sz w:val="18"/>
        </w:rPr>
        <w:t>thunderstorm,</w:t>
      </w:r>
      <w:r>
        <w:rPr>
          <w:spacing w:val="-6"/>
          <w:sz w:val="18"/>
        </w:rPr>
        <w:t> </w:t>
      </w:r>
      <w:r>
        <w:rPr>
          <w:sz w:val="18"/>
        </w:rPr>
        <w:t>which </w:t>
      </w:r>
      <w:r>
        <w:rPr>
          <w:spacing w:val="-4"/>
          <w:sz w:val="18"/>
        </w:rPr>
        <w:t>stage</w:t>
      </w:r>
      <w:r>
        <w:rPr>
          <w:sz w:val="18"/>
        </w:rPr>
        <w:tab/>
        <w:t>Answer</w:t>
      </w:r>
      <w:r>
        <w:rPr>
          <w:spacing w:val="-10"/>
          <w:sz w:val="18"/>
        </w:rPr>
        <w:t> </w:t>
      </w:r>
      <w:r>
        <w:rPr>
          <w:b/>
          <w:sz w:val="18"/>
        </w:rPr>
        <w:t>(C)</w:t>
      </w:r>
      <w:r>
        <w:rPr>
          <w:b/>
          <w:spacing w:val="-1"/>
          <w:sz w:val="18"/>
        </w:rPr>
        <w:t> </w:t>
      </w:r>
      <w:r>
        <w:rPr>
          <w:sz w:val="18"/>
        </w:rPr>
        <w:t>is</w:t>
      </w:r>
      <w:r>
        <w:rPr>
          <w:spacing w:val="-3"/>
          <w:sz w:val="18"/>
        </w:rPr>
        <w:t> </w:t>
      </w:r>
      <w:r>
        <w:rPr>
          <w:spacing w:val="-2"/>
          <w:sz w:val="18"/>
        </w:rPr>
        <w:t>correct.</w:t>
      </w:r>
    </w:p>
    <w:p>
      <w:pPr>
        <w:pStyle w:val="BodyText"/>
        <w:tabs>
          <w:tab w:pos="6000" w:val="left" w:leader="none"/>
        </w:tabs>
        <w:spacing w:line="242" w:lineRule="auto"/>
        <w:ind w:left="6000" w:right="1005" w:hanging="5400"/>
      </w:pPr>
      <w:r>
        <w:rPr/>
        <w:t>is characterized predominately by downdrafts ?</w:t>
        <w:tab/>
      </w:r>
      <w:r>
        <w:rPr>
          <w:b/>
        </w:rPr>
        <w:t>DISCUSSION:</w:t>
      </w:r>
      <w:r>
        <w:rPr>
          <w:b/>
          <w:spacing w:val="-6"/>
        </w:rPr>
        <w:t> </w:t>
      </w:r>
      <w:r>
        <w:rPr/>
        <w:t>Thunderstorms</w:t>
      </w:r>
      <w:r>
        <w:rPr>
          <w:spacing w:val="-12"/>
        </w:rPr>
        <w:t> </w:t>
      </w:r>
      <w:r>
        <w:rPr/>
        <w:t>have</w:t>
      </w:r>
      <w:r>
        <w:rPr>
          <w:spacing w:val="-8"/>
        </w:rPr>
        <w:t> </w:t>
      </w:r>
      <w:r>
        <w:rPr/>
        <w:t>three</w:t>
      </w:r>
      <w:r>
        <w:rPr>
          <w:spacing w:val="-9"/>
        </w:rPr>
        <w:t> </w:t>
      </w:r>
      <w:r>
        <w:rPr/>
        <w:t>stage</w:t>
      </w:r>
      <w:r>
        <w:rPr>
          <w:spacing w:val="-3"/>
        </w:rPr>
        <w:t> </w:t>
      </w:r>
      <w:r>
        <w:rPr/>
        <w:t>in</w:t>
      </w:r>
      <w:r>
        <w:rPr>
          <w:spacing w:val="-6"/>
        </w:rPr>
        <w:t> </w:t>
      </w:r>
      <w:r>
        <w:rPr/>
        <w:t>their</w:t>
      </w:r>
      <w:r>
        <w:rPr>
          <w:spacing w:val="-4"/>
        </w:rPr>
        <w:t> </w:t>
      </w:r>
      <w:r>
        <w:rPr/>
        <w:t>life cycle: cumulus, mature, and dissipating. The beginning</w:t>
      </w:r>
    </w:p>
    <w:p>
      <w:pPr>
        <w:pStyle w:val="ListParagraph"/>
        <w:numPr>
          <w:ilvl w:val="1"/>
          <w:numId w:val="261"/>
        </w:numPr>
        <w:tabs>
          <w:tab w:pos="455" w:val="left" w:leader="none"/>
          <w:tab w:pos="6000" w:val="left" w:leader="none"/>
        </w:tabs>
        <w:spacing w:line="206" w:lineRule="exact" w:before="0" w:after="0"/>
        <w:ind w:left="455" w:right="0" w:hanging="215"/>
        <w:jc w:val="left"/>
        <w:rPr>
          <w:sz w:val="18"/>
        </w:rPr>
      </w:pPr>
      <w:r>
        <w:rPr>
          <w:spacing w:val="-2"/>
          <w:sz w:val="18"/>
        </w:rPr>
        <w:t>Mature</w:t>
      </w:r>
      <w:r>
        <w:rPr>
          <w:sz w:val="18"/>
        </w:rPr>
        <w:tab/>
        <w:t>of</w:t>
      </w:r>
      <w:r>
        <w:rPr>
          <w:spacing w:val="-10"/>
          <w:sz w:val="18"/>
        </w:rPr>
        <w:t> </w:t>
      </w:r>
      <w:r>
        <w:rPr>
          <w:sz w:val="18"/>
        </w:rPr>
        <w:t>rain</w:t>
      </w:r>
      <w:r>
        <w:rPr>
          <w:spacing w:val="-1"/>
          <w:sz w:val="18"/>
        </w:rPr>
        <w:t> </w:t>
      </w:r>
      <w:r>
        <w:rPr>
          <w:sz w:val="18"/>
        </w:rPr>
        <w:t>at</w:t>
      </w:r>
      <w:r>
        <w:rPr>
          <w:spacing w:val="2"/>
          <w:sz w:val="18"/>
        </w:rPr>
        <w:t> </w:t>
      </w:r>
      <w:r>
        <w:rPr>
          <w:sz w:val="18"/>
        </w:rPr>
        <w:t>Earth’s</w:t>
      </w:r>
      <w:r>
        <w:rPr>
          <w:spacing w:val="-3"/>
          <w:sz w:val="18"/>
        </w:rPr>
        <w:t> </w:t>
      </w:r>
      <w:r>
        <w:rPr>
          <w:sz w:val="18"/>
        </w:rPr>
        <w:t>surface</w:t>
      </w:r>
      <w:r>
        <w:rPr>
          <w:spacing w:val="-5"/>
          <w:sz w:val="18"/>
        </w:rPr>
        <w:t> </w:t>
      </w:r>
      <w:r>
        <w:rPr>
          <w:sz w:val="18"/>
        </w:rPr>
        <w:t>indicates</w:t>
      </w:r>
      <w:r>
        <w:rPr>
          <w:spacing w:val="-3"/>
          <w:sz w:val="18"/>
        </w:rPr>
        <w:t> </w:t>
      </w:r>
      <w:r>
        <w:rPr>
          <w:sz w:val="18"/>
        </w:rPr>
        <w:t>the</w:t>
      </w:r>
      <w:r>
        <w:rPr>
          <w:spacing w:val="-5"/>
          <w:sz w:val="18"/>
        </w:rPr>
        <w:t> </w:t>
      </w:r>
      <w:r>
        <w:rPr>
          <w:sz w:val="18"/>
        </w:rPr>
        <w:t>mature</w:t>
      </w:r>
      <w:r>
        <w:rPr>
          <w:spacing w:val="-6"/>
          <w:sz w:val="18"/>
        </w:rPr>
        <w:t> </w:t>
      </w:r>
      <w:r>
        <w:rPr>
          <w:sz w:val="18"/>
        </w:rPr>
        <w:t>stage,</w:t>
      </w:r>
      <w:r>
        <w:rPr>
          <w:spacing w:val="1"/>
          <w:sz w:val="18"/>
        </w:rPr>
        <w:t> </w:t>
      </w:r>
      <w:r>
        <w:rPr>
          <w:spacing w:val="-2"/>
          <w:sz w:val="18"/>
        </w:rPr>
        <w:t>which</w:t>
      </w:r>
    </w:p>
    <w:p>
      <w:pPr>
        <w:pStyle w:val="ListParagraph"/>
        <w:numPr>
          <w:ilvl w:val="1"/>
          <w:numId w:val="261"/>
        </w:numPr>
        <w:tabs>
          <w:tab w:pos="441" w:val="left" w:leader="none"/>
          <w:tab w:pos="6000" w:val="left" w:leader="none"/>
        </w:tabs>
        <w:spacing w:line="204" w:lineRule="exact" w:before="0" w:after="0"/>
        <w:ind w:left="441" w:right="0" w:hanging="201"/>
        <w:jc w:val="left"/>
        <w:rPr>
          <w:sz w:val="18"/>
        </w:rPr>
      </w:pPr>
      <w:r>
        <w:rPr>
          <w:spacing w:val="-2"/>
          <w:sz w:val="18"/>
        </w:rPr>
        <w:t>Developing.</w:t>
      </w:r>
      <w:r>
        <w:rPr>
          <w:sz w:val="18"/>
        </w:rPr>
        <w:tab/>
        <w:t>is</w:t>
      </w:r>
      <w:r>
        <w:rPr>
          <w:spacing w:val="-4"/>
          <w:sz w:val="18"/>
        </w:rPr>
        <w:t> </w:t>
      </w:r>
      <w:r>
        <w:rPr>
          <w:sz w:val="18"/>
        </w:rPr>
        <w:t>characterized</w:t>
      </w:r>
      <w:r>
        <w:rPr>
          <w:spacing w:val="-1"/>
          <w:sz w:val="18"/>
        </w:rPr>
        <w:t> </w:t>
      </w:r>
      <w:r>
        <w:rPr>
          <w:sz w:val="18"/>
        </w:rPr>
        <w:t>by</w:t>
      </w:r>
      <w:r>
        <w:rPr>
          <w:spacing w:val="42"/>
          <w:sz w:val="18"/>
        </w:rPr>
        <w:t> </w:t>
      </w:r>
      <w:r>
        <w:rPr>
          <w:sz w:val="18"/>
        </w:rPr>
        <w:t>numerous</w:t>
      </w:r>
      <w:r>
        <w:rPr>
          <w:spacing w:val="40"/>
          <w:sz w:val="18"/>
        </w:rPr>
        <w:t> </w:t>
      </w:r>
      <w:r>
        <w:rPr>
          <w:sz w:val="18"/>
        </w:rPr>
        <w:t>updrafts</w:t>
      </w:r>
      <w:r>
        <w:rPr>
          <w:spacing w:val="-2"/>
          <w:sz w:val="18"/>
        </w:rPr>
        <w:t> </w:t>
      </w:r>
      <w:r>
        <w:rPr>
          <w:sz w:val="18"/>
        </w:rPr>
        <w:t>and </w:t>
      </w:r>
      <w:r>
        <w:rPr>
          <w:spacing w:val="-2"/>
          <w:sz w:val="18"/>
        </w:rPr>
        <w:t>downdrafts</w:t>
      </w:r>
    </w:p>
    <w:p>
      <w:pPr>
        <w:pStyle w:val="ListParagraph"/>
        <w:numPr>
          <w:ilvl w:val="1"/>
          <w:numId w:val="261"/>
        </w:numPr>
        <w:tabs>
          <w:tab w:pos="448" w:val="left" w:leader="none"/>
        </w:tabs>
        <w:spacing w:line="204" w:lineRule="exact" w:before="0" w:after="0"/>
        <w:ind w:left="448" w:right="0" w:hanging="208"/>
        <w:jc w:val="left"/>
        <w:rPr>
          <w:sz w:val="18"/>
        </w:rPr>
      </w:pPr>
      <w:r>
        <w:rPr>
          <w:spacing w:val="-2"/>
          <w:sz w:val="18"/>
        </w:rPr>
        <w:t>Dissipating.</w:t>
      </w:r>
    </w:p>
    <w:p>
      <w:pPr>
        <w:pStyle w:val="BodyText"/>
      </w:pPr>
    </w:p>
    <w:p>
      <w:pPr>
        <w:pStyle w:val="BodyText"/>
      </w:pPr>
    </w:p>
    <w:p>
      <w:pPr>
        <w:pStyle w:val="BodyText"/>
      </w:pPr>
    </w:p>
    <w:p>
      <w:pPr>
        <w:pStyle w:val="BodyText"/>
        <w:spacing w:before="1"/>
      </w:pPr>
    </w:p>
    <w:p>
      <w:pPr>
        <w:pStyle w:val="ListParagraph"/>
        <w:numPr>
          <w:ilvl w:val="0"/>
          <w:numId w:val="261"/>
        </w:numPr>
        <w:tabs>
          <w:tab w:pos="591" w:val="left" w:leader="none"/>
          <w:tab w:pos="6000" w:val="left" w:leader="none"/>
        </w:tabs>
        <w:spacing w:line="240" w:lineRule="auto" w:before="0" w:after="0"/>
        <w:ind w:left="591" w:right="0" w:hanging="351"/>
        <w:jc w:val="left"/>
        <w:rPr>
          <w:sz w:val="18"/>
        </w:rPr>
      </w:pPr>
      <w:r>
        <w:rPr>
          <w:sz w:val="18"/>
        </w:rPr>
        <w:t>What</w:t>
      </w:r>
      <w:r>
        <w:rPr>
          <w:spacing w:val="-4"/>
          <w:sz w:val="18"/>
        </w:rPr>
        <w:t> </w:t>
      </w:r>
      <w:r>
        <w:rPr>
          <w:sz w:val="18"/>
        </w:rPr>
        <w:t>minimum</w:t>
      </w:r>
      <w:r>
        <w:rPr>
          <w:spacing w:val="1"/>
          <w:sz w:val="18"/>
        </w:rPr>
        <w:t> </w:t>
      </w:r>
      <w:r>
        <w:rPr>
          <w:sz w:val="18"/>
        </w:rPr>
        <w:t>distance</w:t>
      </w:r>
      <w:r>
        <w:rPr>
          <w:spacing w:val="-4"/>
          <w:sz w:val="18"/>
        </w:rPr>
        <w:t> </w:t>
      </w:r>
      <w:r>
        <w:rPr>
          <w:sz w:val="18"/>
        </w:rPr>
        <w:t>should</w:t>
      </w:r>
      <w:r>
        <w:rPr>
          <w:spacing w:val="-1"/>
          <w:sz w:val="18"/>
        </w:rPr>
        <w:t> </w:t>
      </w:r>
      <w:r>
        <w:rPr>
          <w:sz w:val="18"/>
        </w:rPr>
        <w:t>exist</w:t>
      </w:r>
      <w:r>
        <w:rPr>
          <w:spacing w:val="39"/>
          <w:sz w:val="18"/>
        </w:rPr>
        <w:t> </w:t>
      </w:r>
      <w:r>
        <w:rPr>
          <w:spacing w:val="-2"/>
          <w:sz w:val="18"/>
        </w:rPr>
        <w:t>between</w:t>
      </w:r>
      <w:r>
        <w:rPr>
          <w:sz w:val="18"/>
        </w:rPr>
        <w:tab/>
        <w:t>Answer</w:t>
      </w:r>
      <w:r>
        <w:rPr>
          <w:spacing w:val="-10"/>
          <w:sz w:val="18"/>
        </w:rPr>
        <w:t> </w:t>
      </w:r>
      <w:r>
        <w:rPr>
          <w:b/>
          <w:sz w:val="18"/>
        </w:rPr>
        <w:t>(C)</w:t>
      </w:r>
      <w:r>
        <w:rPr>
          <w:b/>
          <w:spacing w:val="-1"/>
          <w:sz w:val="18"/>
        </w:rPr>
        <w:t> </w:t>
      </w:r>
      <w:r>
        <w:rPr>
          <w:sz w:val="18"/>
        </w:rPr>
        <w:t>is</w:t>
      </w:r>
      <w:r>
        <w:rPr>
          <w:spacing w:val="-3"/>
          <w:sz w:val="18"/>
        </w:rPr>
        <w:t> </w:t>
      </w:r>
      <w:r>
        <w:rPr>
          <w:spacing w:val="-2"/>
          <w:sz w:val="18"/>
        </w:rPr>
        <w:t>correct.</w:t>
      </w:r>
    </w:p>
    <w:p>
      <w:pPr>
        <w:pStyle w:val="BodyText"/>
        <w:tabs>
          <w:tab w:pos="6000" w:val="left" w:leader="none"/>
        </w:tabs>
        <w:spacing w:before="2"/>
        <w:ind w:left="593" w:right="909" w:firstLine="7"/>
      </w:pPr>
      <w:r>
        <w:rPr/>
        <w:t>intense radar echoes before any attempt is made to</w:t>
        <w:tab/>
      </w:r>
      <w:r>
        <w:rPr>
          <w:b/>
        </w:rPr>
        <w:t>DISCUSSION:</w:t>
      </w:r>
      <w:r>
        <w:rPr>
          <w:b/>
          <w:spacing w:val="-9"/>
        </w:rPr>
        <w:t> </w:t>
      </w:r>
      <w:r>
        <w:rPr/>
        <w:t>Wind</w:t>
      </w:r>
      <w:r>
        <w:rPr>
          <w:spacing w:val="-4"/>
        </w:rPr>
        <w:t> </w:t>
      </w:r>
      <w:r>
        <w:rPr/>
        <w:t>shear</w:t>
      </w:r>
      <w:r>
        <w:rPr>
          <w:spacing w:val="-9"/>
        </w:rPr>
        <w:t> </w:t>
      </w:r>
      <w:r>
        <w:rPr/>
        <w:t>turbulence</w:t>
      </w:r>
      <w:r>
        <w:rPr>
          <w:spacing w:val="-7"/>
        </w:rPr>
        <w:t> </w:t>
      </w:r>
      <w:r>
        <w:rPr/>
        <w:t>has</w:t>
      </w:r>
      <w:r>
        <w:rPr>
          <w:spacing w:val="-5"/>
        </w:rPr>
        <w:t> </w:t>
      </w:r>
      <w:r>
        <w:rPr/>
        <w:t>been</w:t>
      </w:r>
      <w:r>
        <w:rPr>
          <w:spacing w:val="-4"/>
        </w:rPr>
        <w:t> </w:t>
      </w:r>
      <w:r>
        <w:rPr/>
        <w:t>encountered fly between these thunder storms ?</w:t>
        <w:tab/>
        <w:t>as far as 20 NM laterally</w:t>
      </w:r>
      <w:r>
        <w:rPr>
          <w:spacing w:val="40"/>
        </w:rPr>
        <w:t> </w:t>
      </w:r>
      <w:r>
        <w:rPr/>
        <w:t>from a severe thunderstorm.</w:t>
      </w:r>
    </w:p>
    <w:p>
      <w:pPr>
        <w:pStyle w:val="BodyText"/>
        <w:spacing w:line="242" w:lineRule="auto"/>
        <w:ind w:left="6000" w:right="1068"/>
      </w:pPr>
      <w:r>
        <w:rPr/>
        <w:t>Thus,</w:t>
      </w:r>
      <w:r>
        <w:rPr>
          <w:spacing w:val="-6"/>
        </w:rPr>
        <w:t> </w:t>
      </w:r>
      <w:r>
        <w:rPr/>
        <w:t>a</w:t>
      </w:r>
      <w:r>
        <w:rPr>
          <w:spacing w:val="-5"/>
        </w:rPr>
        <w:t> </w:t>
      </w:r>
      <w:r>
        <w:rPr/>
        <w:t>minimum distance</w:t>
      </w:r>
      <w:r>
        <w:rPr>
          <w:spacing w:val="-5"/>
        </w:rPr>
        <w:t> </w:t>
      </w:r>
      <w:r>
        <w:rPr/>
        <w:t>of</w:t>
      </w:r>
      <w:r>
        <w:rPr>
          <w:spacing w:val="35"/>
        </w:rPr>
        <w:t> </w:t>
      </w:r>
      <w:r>
        <w:rPr/>
        <w:t>40</w:t>
      </w:r>
      <w:r>
        <w:rPr>
          <w:spacing w:val="-8"/>
        </w:rPr>
        <w:t> </w:t>
      </w:r>
      <w:r>
        <w:rPr/>
        <w:t>NM should</w:t>
      </w:r>
      <w:r>
        <w:rPr>
          <w:spacing w:val="-1"/>
        </w:rPr>
        <w:t> </w:t>
      </w:r>
      <w:r>
        <w:rPr/>
        <w:t>exist</w:t>
      </w:r>
      <w:r>
        <w:rPr>
          <w:spacing w:val="-4"/>
        </w:rPr>
        <w:t> </w:t>
      </w:r>
      <w:r>
        <w:rPr/>
        <w:t>between intense radar echoes before any attempt is made to fly</w:t>
      </w:r>
    </w:p>
    <w:p>
      <w:pPr>
        <w:pStyle w:val="ListParagraph"/>
        <w:numPr>
          <w:ilvl w:val="0"/>
          <w:numId w:val="280"/>
        </w:numPr>
        <w:tabs>
          <w:tab w:pos="455" w:val="left" w:leader="none"/>
          <w:tab w:pos="6000" w:val="left" w:leader="none"/>
        </w:tabs>
        <w:spacing w:line="206" w:lineRule="exact" w:before="0" w:after="0"/>
        <w:ind w:left="455" w:right="0" w:hanging="215"/>
        <w:jc w:val="left"/>
        <w:rPr>
          <w:sz w:val="18"/>
        </w:rPr>
      </w:pPr>
      <w:r>
        <w:rPr>
          <w:sz w:val="18"/>
        </w:rPr>
        <w:t>20</w:t>
      </w:r>
      <w:r>
        <w:rPr>
          <w:spacing w:val="-5"/>
          <w:sz w:val="18"/>
        </w:rPr>
        <w:t> </w:t>
      </w:r>
      <w:r>
        <w:rPr>
          <w:spacing w:val="-2"/>
          <w:sz w:val="18"/>
        </w:rPr>
        <w:t>miles</w:t>
      </w:r>
      <w:r>
        <w:rPr>
          <w:sz w:val="18"/>
        </w:rPr>
        <w:tab/>
        <w:t>between</w:t>
      </w:r>
      <w:r>
        <w:rPr>
          <w:spacing w:val="-2"/>
          <w:sz w:val="18"/>
        </w:rPr>
        <w:t> them.</w:t>
      </w:r>
    </w:p>
    <w:p>
      <w:pPr>
        <w:pStyle w:val="ListParagraph"/>
        <w:numPr>
          <w:ilvl w:val="0"/>
          <w:numId w:val="280"/>
        </w:numPr>
        <w:tabs>
          <w:tab w:pos="398" w:val="left" w:leader="none"/>
        </w:tabs>
        <w:spacing w:line="204" w:lineRule="exact" w:before="0" w:after="0"/>
        <w:ind w:left="398" w:right="0" w:hanging="158"/>
        <w:jc w:val="left"/>
        <w:rPr>
          <w:sz w:val="18"/>
        </w:rPr>
      </w:pPr>
      <w:r>
        <w:rPr>
          <w:sz w:val="18"/>
        </w:rPr>
        <w:t>30</w:t>
      </w:r>
      <w:r>
        <w:rPr>
          <w:spacing w:val="-5"/>
          <w:sz w:val="18"/>
        </w:rPr>
        <w:t> </w:t>
      </w:r>
      <w:r>
        <w:rPr>
          <w:spacing w:val="-2"/>
          <w:sz w:val="18"/>
        </w:rPr>
        <w:t>miles</w:t>
      </w:r>
    </w:p>
    <w:p>
      <w:pPr>
        <w:pStyle w:val="BodyText"/>
        <w:spacing w:line="204" w:lineRule="exact"/>
        <w:ind w:left="240"/>
      </w:pPr>
      <w:r>
        <w:rPr/>
        <w:t>C.40</w:t>
      </w:r>
      <w:r>
        <w:rPr>
          <w:spacing w:val="-12"/>
        </w:rPr>
        <w:t> </w:t>
      </w:r>
      <w:r>
        <w:rPr>
          <w:spacing w:val="-2"/>
        </w:rPr>
        <w:t>miles</w:t>
      </w:r>
    </w:p>
    <w:p>
      <w:pPr>
        <w:pStyle w:val="BodyText"/>
      </w:pPr>
    </w:p>
    <w:p>
      <w:pPr>
        <w:pStyle w:val="BodyText"/>
      </w:pPr>
    </w:p>
    <w:p>
      <w:pPr>
        <w:pStyle w:val="BodyText"/>
      </w:pPr>
    </w:p>
    <w:p>
      <w:pPr>
        <w:pStyle w:val="BodyText"/>
      </w:pPr>
    </w:p>
    <w:p>
      <w:pPr>
        <w:pStyle w:val="ListParagraph"/>
        <w:numPr>
          <w:ilvl w:val="0"/>
          <w:numId w:val="261"/>
        </w:numPr>
        <w:tabs>
          <w:tab w:pos="591" w:val="left" w:leader="none"/>
          <w:tab w:pos="6000" w:val="left" w:leader="none"/>
        </w:tabs>
        <w:spacing w:line="240" w:lineRule="auto" w:before="0" w:after="0"/>
        <w:ind w:left="591" w:right="0" w:hanging="351"/>
        <w:jc w:val="left"/>
        <w:rPr>
          <w:sz w:val="18"/>
        </w:rPr>
      </w:pPr>
      <w:r>
        <w:rPr>
          <w:sz w:val="18"/>
        </w:rPr>
        <w:t>Which</w:t>
      </w:r>
      <w:r>
        <w:rPr>
          <w:spacing w:val="-3"/>
          <w:sz w:val="18"/>
        </w:rPr>
        <w:t> </w:t>
      </w:r>
      <w:r>
        <w:rPr>
          <w:sz w:val="18"/>
        </w:rPr>
        <w:t>situation</w:t>
      </w:r>
      <w:r>
        <w:rPr>
          <w:spacing w:val="-2"/>
          <w:sz w:val="18"/>
        </w:rPr>
        <w:t> </w:t>
      </w:r>
      <w:r>
        <w:rPr>
          <w:sz w:val="18"/>
        </w:rPr>
        <w:t>would</w:t>
      </w:r>
      <w:r>
        <w:rPr>
          <w:spacing w:val="-3"/>
          <w:sz w:val="18"/>
        </w:rPr>
        <w:t> </w:t>
      </w:r>
      <w:r>
        <w:rPr>
          <w:sz w:val="18"/>
        </w:rPr>
        <w:t>most</w:t>
      </w:r>
      <w:r>
        <w:rPr>
          <w:spacing w:val="-5"/>
          <w:sz w:val="18"/>
        </w:rPr>
        <w:t> </w:t>
      </w:r>
      <w:r>
        <w:rPr>
          <w:sz w:val="18"/>
        </w:rPr>
        <w:t>likely</w:t>
      </w:r>
      <w:r>
        <w:rPr>
          <w:spacing w:val="-2"/>
          <w:sz w:val="18"/>
        </w:rPr>
        <w:t> </w:t>
      </w:r>
      <w:r>
        <w:rPr>
          <w:sz w:val="18"/>
        </w:rPr>
        <w:t>result</w:t>
      </w:r>
      <w:r>
        <w:rPr>
          <w:spacing w:val="1"/>
          <w:sz w:val="18"/>
        </w:rPr>
        <w:t> </w:t>
      </w:r>
      <w:r>
        <w:rPr>
          <w:sz w:val="18"/>
        </w:rPr>
        <w:t>in</w:t>
      </w:r>
      <w:r>
        <w:rPr>
          <w:spacing w:val="-2"/>
          <w:sz w:val="18"/>
        </w:rPr>
        <w:t> freezing</w:t>
      </w:r>
      <w:r>
        <w:rPr>
          <w:sz w:val="18"/>
        </w:rPr>
        <w:tab/>
        <w:t>Answer</w:t>
      </w:r>
      <w:r>
        <w:rPr>
          <w:spacing w:val="-10"/>
          <w:sz w:val="18"/>
        </w:rPr>
        <w:t> </w:t>
      </w:r>
      <w:r>
        <w:rPr>
          <w:b/>
          <w:sz w:val="18"/>
        </w:rPr>
        <w:t>(C)</w:t>
      </w:r>
      <w:r>
        <w:rPr>
          <w:b/>
          <w:spacing w:val="-1"/>
          <w:sz w:val="18"/>
        </w:rPr>
        <w:t> </w:t>
      </w:r>
      <w:r>
        <w:rPr>
          <w:sz w:val="18"/>
        </w:rPr>
        <w:t>is</w:t>
      </w:r>
      <w:r>
        <w:rPr>
          <w:spacing w:val="-3"/>
          <w:sz w:val="18"/>
        </w:rPr>
        <w:t> </w:t>
      </w:r>
      <w:r>
        <w:rPr>
          <w:spacing w:val="-2"/>
          <w:sz w:val="18"/>
        </w:rPr>
        <w:t>correct..</w:t>
      </w:r>
    </w:p>
    <w:p>
      <w:pPr>
        <w:pStyle w:val="BodyText"/>
        <w:tabs>
          <w:tab w:pos="6000" w:val="left" w:leader="none"/>
        </w:tabs>
        <w:spacing w:before="2"/>
        <w:ind w:left="636"/>
      </w:pPr>
      <w:r>
        <w:rPr/>
        <w:t>precipitation</w:t>
      </w:r>
      <w:r>
        <w:rPr>
          <w:spacing w:val="-2"/>
        </w:rPr>
        <w:t> </w:t>
      </w:r>
      <w:r>
        <w:rPr/>
        <w:t>?</w:t>
      </w:r>
      <w:r>
        <w:rPr>
          <w:spacing w:val="-3"/>
        </w:rPr>
        <w:t> </w:t>
      </w:r>
      <w:r>
        <w:rPr/>
        <w:t>rain</w:t>
      </w:r>
      <w:r>
        <w:rPr>
          <w:spacing w:val="1"/>
        </w:rPr>
        <w:t> </w:t>
      </w:r>
      <w:r>
        <w:rPr/>
        <w:t>falling</w:t>
      </w:r>
      <w:r>
        <w:rPr>
          <w:spacing w:val="-6"/>
        </w:rPr>
        <w:t> </w:t>
      </w:r>
      <w:r>
        <w:rPr/>
        <w:t>from</w:t>
      </w:r>
      <w:r>
        <w:rPr>
          <w:spacing w:val="1"/>
        </w:rPr>
        <w:t> </w:t>
      </w:r>
      <w:r>
        <w:rPr/>
        <w:t>a</w:t>
      </w:r>
      <w:r>
        <w:rPr>
          <w:spacing w:val="-3"/>
        </w:rPr>
        <w:t> </w:t>
      </w:r>
      <w:r>
        <w:rPr/>
        <w:t>which</w:t>
      </w:r>
      <w:r>
        <w:rPr>
          <w:spacing w:val="1"/>
        </w:rPr>
        <w:t> </w:t>
      </w:r>
      <w:r>
        <w:rPr/>
        <w:t>has temperature</w:t>
      </w:r>
      <w:r>
        <w:rPr>
          <w:spacing w:val="-3"/>
        </w:rPr>
        <w:t> </w:t>
      </w:r>
      <w:r>
        <w:rPr>
          <w:spacing w:val="-5"/>
        </w:rPr>
        <w:t>of</w:t>
      </w:r>
      <w:r>
        <w:rPr/>
        <w:tab/>
      </w:r>
      <w:r>
        <w:rPr>
          <w:b/>
        </w:rPr>
        <w:t>DISCUSSION:</w:t>
      </w:r>
      <w:r>
        <w:rPr>
          <w:b/>
          <w:spacing w:val="-12"/>
        </w:rPr>
        <w:t> </w:t>
      </w:r>
      <w:r>
        <w:rPr/>
        <w:t>A</w:t>
      </w:r>
      <w:r>
        <w:rPr>
          <w:spacing w:val="-1"/>
        </w:rPr>
        <w:t> </w:t>
      </w:r>
      <w:r>
        <w:rPr/>
        <w:t>condition</w:t>
      </w:r>
      <w:r>
        <w:rPr>
          <w:spacing w:val="-4"/>
        </w:rPr>
        <w:t> </w:t>
      </w:r>
      <w:r>
        <w:rPr/>
        <w:t>favourable</w:t>
      </w:r>
      <w:r>
        <w:rPr>
          <w:spacing w:val="-2"/>
        </w:rPr>
        <w:t> </w:t>
      </w:r>
      <w:r>
        <w:rPr/>
        <w:t>for</w:t>
      </w:r>
      <w:r>
        <w:rPr>
          <w:spacing w:val="-9"/>
        </w:rPr>
        <w:t> </w:t>
      </w:r>
      <w:r>
        <w:rPr>
          <w:spacing w:val="-2"/>
        </w:rPr>
        <w:t>rapid</w:t>
      </w:r>
    </w:p>
    <w:p>
      <w:pPr>
        <w:pStyle w:val="BodyText"/>
        <w:spacing w:line="204" w:lineRule="exact" w:before="2"/>
        <w:ind w:left="6000"/>
      </w:pPr>
      <w:r>
        <w:rPr/>
        <w:t>accumulation</w:t>
      </w:r>
      <w:r>
        <w:rPr>
          <w:spacing w:val="-1"/>
        </w:rPr>
        <w:t> </w:t>
      </w:r>
      <w:r>
        <w:rPr/>
        <w:t>of</w:t>
      </w:r>
      <w:r>
        <w:rPr>
          <w:spacing w:val="-7"/>
        </w:rPr>
        <w:t> </w:t>
      </w:r>
      <w:r>
        <w:rPr/>
        <w:t>clear icing</w:t>
      </w:r>
      <w:r>
        <w:rPr>
          <w:spacing w:val="-1"/>
        </w:rPr>
        <w:t> </w:t>
      </w:r>
      <w:r>
        <w:rPr/>
        <w:t>is</w:t>
      </w:r>
      <w:r>
        <w:rPr>
          <w:spacing w:val="-3"/>
        </w:rPr>
        <w:t> </w:t>
      </w:r>
      <w:r>
        <w:rPr/>
        <w:t>freezing</w:t>
      </w:r>
      <w:r>
        <w:rPr>
          <w:spacing w:val="-8"/>
        </w:rPr>
        <w:t> </w:t>
      </w:r>
      <w:r>
        <w:rPr/>
        <w:t>rain. rain</w:t>
      </w:r>
      <w:r>
        <w:rPr>
          <w:spacing w:val="-1"/>
        </w:rPr>
        <w:t> </w:t>
      </w:r>
      <w:r>
        <w:rPr/>
        <w:t>forms</w:t>
      </w:r>
      <w:r>
        <w:rPr>
          <w:spacing w:val="-2"/>
        </w:rPr>
        <w:t> </w:t>
      </w:r>
      <w:r>
        <w:rPr>
          <w:spacing w:val="-5"/>
        </w:rPr>
        <w:t>at</w:t>
      </w:r>
    </w:p>
    <w:p>
      <w:pPr>
        <w:pStyle w:val="ListParagraph"/>
        <w:numPr>
          <w:ilvl w:val="0"/>
          <w:numId w:val="281"/>
        </w:numPr>
        <w:tabs>
          <w:tab w:pos="498" w:val="left" w:leader="none"/>
          <w:tab w:pos="6000" w:val="left" w:leader="none"/>
        </w:tabs>
        <w:spacing w:line="204" w:lineRule="exact" w:before="0" w:after="0"/>
        <w:ind w:left="498" w:right="0" w:hanging="258"/>
        <w:jc w:val="left"/>
        <w:rPr>
          <w:sz w:val="18"/>
        </w:rPr>
      </w:pPr>
      <w:r>
        <w:rPr>
          <w:sz w:val="18"/>
        </w:rPr>
        <w:t>32°F</w:t>
      </w:r>
      <w:r>
        <w:rPr>
          <w:spacing w:val="-5"/>
          <w:sz w:val="18"/>
        </w:rPr>
        <w:t> </w:t>
      </w:r>
      <w:r>
        <w:rPr>
          <w:sz w:val="18"/>
        </w:rPr>
        <w:t>or</w:t>
      </w:r>
      <w:r>
        <w:rPr>
          <w:spacing w:val="1"/>
          <w:sz w:val="18"/>
        </w:rPr>
        <w:t> </w:t>
      </w:r>
      <w:r>
        <w:rPr>
          <w:sz w:val="18"/>
        </w:rPr>
        <w:t>less</w:t>
      </w:r>
      <w:r>
        <w:rPr>
          <w:spacing w:val="4"/>
          <w:sz w:val="18"/>
        </w:rPr>
        <w:t> </w:t>
      </w:r>
      <w:r>
        <w:rPr>
          <w:sz w:val="18"/>
        </w:rPr>
        <w:t>into</w:t>
      </w:r>
      <w:r>
        <w:rPr>
          <w:spacing w:val="-1"/>
          <w:sz w:val="18"/>
        </w:rPr>
        <w:t> </w:t>
      </w:r>
      <w:r>
        <w:rPr>
          <w:sz w:val="18"/>
        </w:rPr>
        <w:t>air</w:t>
      </w:r>
      <w:r>
        <w:rPr>
          <w:spacing w:val="1"/>
          <w:sz w:val="18"/>
        </w:rPr>
        <w:t> </w:t>
      </w:r>
      <w:r>
        <w:rPr>
          <w:sz w:val="18"/>
        </w:rPr>
        <w:t>having</w:t>
      </w:r>
      <w:r>
        <w:rPr>
          <w:spacing w:val="-8"/>
          <w:sz w:val="18"/>
        </w:rPr>
        <w:t> </w:t>
      </w:r>
      <w:r>
        <w:rPr>
          <w:sz w:val="18"/>
        </w:rPr>
        <w:t>a</w:t>
      </w:r>
      <w:r>
        <w:rPr>
          <w:spacing w:val="-5"/>
          <w:sz w:val="18"/>
        </w:rPr>
        <w:t> </w:t>
      </w:r>
      <w:r>
        <w:rPr>
          <w:spacing w:val="-2"/>
          <w:sz w:val="18"/>
        </w:rPr>
        <w:t>temperature.</w:t>
      </w:r>
      <w:r>
        <w:rPr>
          <w:sz w:val="18"/>
        </w:rPr>
        <w:tab/>
        <w:t>temperature</w:t>
      </w:r>
      <w:r>
        <w:rPr>
          <w:spacing w:val="-8"/>
          <w:sz w:val="18"/>
        </w:rPr>
        <w:t> </w:t>
      </w:r>
      <w:r>
        <w:rPr>
          <w:sz w:val="18"/>
        </w:rPr>
        <w:t>warmer</w:t>
      </w:r>
      <w:r>
        <w:rPr>
          <w:spacing w:val="-7"/>
          <w:sz w:val="18"/>
        </w:rPr>
        <w:t> </w:t>
      </w:r>
      <w:r>
        <w:rPr>
          <w:sz w:val="18"/>
        </w:rPr>
        <w:t>than</w:t>
      </w:r>
      <w:r>
        <w:rPr>
          <w:spacing w:val="-2"/>
          <w:sz w:val="18"/>
        </w:rPr>
        <w:t> </w:t>
      </w:r>
      <w:r>
        <w:rPr>
          <w:sz w:val="18"/>
        </w:rPr>
        <w:t>freezing.</w:t>
      </w:r>
      <w:r>
        <w:rPr>
          <w:spacing w:val="-6"/>
          <w:sz w:val="18"/>
        </w:rPr>
        <w:t> </w:t>
      </w:r>
      <w:r>
        <w:rPr>
          <w:sz w:val="18"/>
        </w:rPr>
        <w:t>then</w:t>
      </w:r>
      <w:r>
        <w:rPr>
          <w:spacing w:val="-1"/>
          <w:sz w:val="18"/>
        </w:rPr>
        <w:t> </w:t>
      </w:r>
      <w:r>
        <w:rPr>
          <w:sz w:val="18"/>
        </w:rPr>
        <w:t>falls</w:t>
      </w:r>
      <w:r>
        <w:rPr>
          <w:spacing w:val="-3"/>
          <w:sz w:val="18"/>
        </w:rPr>
        <w:t> </w:t>
      </w:r>
      <w:r>
        <w:rPr>
          <w:sz w:val="18"/>
        </w:rPr>
        <w:t>through</w:t>
      </w:r>
      <w:r>
        <w:rPr>
          <w:spacing w:val="-1"/>
          <w:sz w:val="18"/>
        </w:rPr>
        <w:t> </w:t>
      </w:r>
      <w:r>
        <w:rPr>
          <w:sz w:val="18"/>
        </w:rPr>
        <w:t>air</w:t>
      </w:r>
      <w:r>
        <w:rPr>
          <w:spacing w:val="-7"/>
          <w:sz w:val="18"/>
        </w:rPr>
        <w:t> </w:t>
      </w:r>
      <w:r>
        <w:rPr>
          <w:spacing w:val="-5"/>
          <w:sz w:val="18"/>
        </w:rPr>
        <w:t>at</w:t>
      </w:r>
    </w:p>
    <w:p>
      <w:pPr>
        <w:pStyle w:val="ListParagraph"/>
        <w:numPr>
          <w:ilvl w:val="0"/>
          <w:numId w:val="281"/>
        </w:numPr>
        <w:tabs>
          <w:tab w:pos="491" w:val="left" w:leader="none"/>
          <w:tab w:pos="6000" w:val="left" w:leader="none"/>
        </w:tabs>
        <w:spacing w:line="240" w:lineRule="auto" w:before="2" w:after="0"/>
        <w:ind w:left="491" w:right="0" w:hanging="251"/>
        <w:jc w:val="left"/>
        <w:rPr>
          <w:sz w:val="18"/>
        </w:rPr>
      </w:pPr>
      <w:r>
        <w:rPr>
          <w:sz w:val="18"/>
        </w:rPr>
        <w:t>0°C</w:t>
      </w:r>
      <w:r>
        <w:rPr>
          <w:spacing w:val="-2"/>
          <w:sz w:val="18"/>
        </w:rPr>
        <w:t> </w:t>
      </w:r>
      <w:r>
        <w:rPr>
          <w:sz w:val="18"/>
        </w:rPr>
        <w:t>or</w:t>
      </w:r>
      <w:r>
        <w:rPr>
          <w:spacing w:val="1"/>
          <w:sz w:val="18"/>
        </w:rPr>
        <w:t> </w:t>
      </w:r>
      <w:r>
        <w:rPr>
          <w:sz w:val="18"/>
        </w:rPr>
        <w:t>less</w:t>
      </w:r>
      <w:r>
        <w:rPr>
          <w:spacing w:val="5"/>
          <w:sz w:val="18"/>
        </w:rPr>
        <w:t> </w:t>
      </w:r>
      <w:r>
        <w:rPr>
          <w:sz w:val="18"/>
        </w:rPr>
        <w:t>into air</w:t>
      </w:r>
      <w:r>
        <w:rPr>
          <w:spacing w:val="-7"/>
          <w:sz w:val="18"/>
        </w:rPr>
        <w:t> </w:t>
      </w:r>
      <w:r>
        <w:rPr>
          <w:sz w:val="18"/>
        </w:rPr>
        <w:t>having a</w:t>
      </w:r>
      <w:r>
        <w:rPr>
          <w:spacing w:val="-5"/>
          <w:sz w:val="18"/>
        </w:rPr>
        <w:t> </w:t>
      </w:r>
      <w:r>
        <w:rPr>
          <w:sz w:val="18"/>
        </w:rPr>
        <w:t>temperature</w:t>
      </w:r>
      <w:r>
        <w:rPr>
          <w:spacing w:val="-4"/>
          <w:sz w:val="18"/>
        </w:rPr>
        <w:t> </w:t>
      </w:r>
      <w:r>
        <w:rPr>
          <w:sz w:val="18"/>
        </w:rPr>
        <w:t>of</w:t>
      </w:r>
      <w:r>
        <w:rPr>
          <w:spacing w:val="-7"/>
          <w:sz w:val="18"/>
        </w:rPr>
        <w:t> </w:t>
      </w:r>
      <w:r>
        <w:rPr>
          <w:sz w:val="18"/>
        </w:rPr>
        <w:t>0°C</w:t>
      </w:r>
      <w:r>
        <w:rPr>
          <w:spacing w:val="-1"/>
          <w:sz w:val="18"/>
        </w:rPr>
        <w:t> </w:t>
      </w:r>
      <w:r>
        <w:rPr>
          <w:sz w:val="18"/>
        </w:rPr>
        <w:t>or</w:t>
      </w:r>
      <w:r>
        <w:rPr>
          <w:spacing w:val="-6"/>
          <w:sz w:val="18"/>
        </w:rPr>
        <w:t> </w:t>
      </w:r>
      <w:r>
        <w:rPr>
          <w:spacing w:val="-4"/>
          <w:sz w:val="18"/>
        </w:rPr>
        <w:t>more.</w:t>
      </w:r>
      <w:r>
        <w:rPr>
          <w:sz w:val="18"/>
        </w:rPr>
        <w:tab/>
        <w:t>temperature</w:t>
      </w:r>
      <w:r>
        <w:rPr>
          <w:spacing w:val="-6"/>
          <w:sz w:val="18"/>
        </w:rPr>
        <w:t> </w:t>
      </w:r>
      <w:r>
        <w:rPr>
          <w:sz w:val="18"/>
        </w:rPr>
        <w:t>below</w:t>
      </w:r>
      <w:r>
        <w:rPr>
          <w:spacing w:val="-2"/>
          <w:sz w:val="18"/>
        </w:rPr>
        <w:t> </w:t>
      </w:r>
      <w:r>
        <w:rPr>
          <w:sz w:val="18"/>
        </w:rPr>
        <w:t>freezing</w:t>
      </w:r>
      <w:r>
        <w:rPr>
          <w:spacing w:val="-6"/>
          <w:sz w:val="18"/>
        </w:rPr>
        <w:t> </w:t>
      </w:r>
      <w:r>
        <w:rPr>
          <w:sz w:val="18"/>
        </w:rPr>
        <w:t>and becomes Super</w:t>
      </w:r>
      <w:r>
        <w:rPr>
          <w:spacing w:val="-5"/>
          <w:sz w:val="18"/>
        </w:rPr>
        <w:t> </w:t>
      </w:r>
      <w:r>
        <w:rPr>
          <w:spacing w:val="-2"/>
          <w:sz w:val="18"/>
        </w:rPr>
        <w:t>cooled.</w:t>
      </w:r>
    </w:p>
    <w:p>
      <w:pPr>
        <w:pStyle w:val="ListParagraph"/>
        <w:numPr>
          <w:ilvl w:val="0"/>
          <w:numId w:val="281"/>
        </w:numPr>
        <w:tabs>
          <w:tab w:pos="447" w:val="left" w:leader="none"/>
          <w:tab w:pos="463" w:val="left" w:leader="none"/>
        </w:tabs>
        <w:spacing w:line="240" w:lineRule="auto" w:before="1" w:after="0"/>
        <w:ind w:left="463" w:right="6839" w:hanging="224"/>
        <w:jc w:val="left"/>
        <w:rPr>
          <w:sz w:val="18"/>
        </w:rPr>
      </w:pPr>
      <w:r>
        <w:rPr>
          <w:sz w:val="18"/>
        </w:rPr>
        <w:t>More</w:t>
      </w:r>
      <w:r>
        <w:rPr>
          <w:spacing w:val="-7"/>
          <w:sz w:val="18"/>
        </w:rPr>
        <w:t> </w:t>
      </w:r>
      <w:r>
        <w:rPr>
          <w:sz w:val="18"/>
        </w:rPr>
        <w:t>than</w:t>
      </w:r>
      <w:r>
        <w:rPr>
          <w:spacing w:val="-3"/>
          <w:sz w:val="18"/>
        </w:rPr>
        <w:t> </w:t>
      </w:r>
      <w:r>
        <w:rPr>
          <w:sz w:val="18"/>
        </w:rPr>
        <w:t>32°F into</w:t>
      </w:r>
      <w:r>
        <w:rPr>
          <w:spacing w:val="-3"/>
          <w:sz w:val="18"/>
        </w:rPr>
        <w:t> </w:t>
      </w:r>
      <w:r>
        <w:rPr>
          <w:sz w:val="18"/>
        </w:rPr>
        <w:t>air</w:t>
      </w:r>
      <w:r>
        <w:rPr>
          <w:spacing w:val="-1"/>
          <w:sz w:val="18"/>
        </w:rPr>
        <w:t> </w:t>
      </w:r>
      <w:r>
        <w:rPr>
          <w:sz w:val="18"/>
        </w:rPr>
        <w:t>having</w:t>
      </w:r>
      <w:r>
        <w:rPr>
          <w:spacing w:val="-9"/>
          <w:sz w:val="18"/>
        </w:rPr>
        <w:t> </w:t>
      </w:r>
      <w:r>
        <w:rPr>
          <w:sz w:val="18"/>
        </w:rPr>
        <w:t>a</w:t>
      </w:r>
      <w:r>
        <w:rPr>
          <w:spacing w:val="-7"/>
          <w:sz w:val="18"/>
        </w:rPr>
        <w:t> </w:t>
      </w:r>
      <w:r>
        <w:rPr>
          <w:sz w:val="18"/>
        </w:rPr>
        <w:t>temperature</w:t>
      </w:r>
      <w:r>
        <w:rPr>
          <w:spacing w:val="-7"/>
          <w:sz w:val="18"/>
        </w:rPr>
        <w:t> </w:t>
      </w:r>
      <w:r>
        <w:rPr>
          <w:sz w:val="18"/>
        </w:rPr>
        <w:t>of</w:t>
      </w:r>
      <w:r>
        <w:rPr>
          <w:spacing w:val="-1"/>
          <w:sz w:val="18"/>
        </w:rPr>
        <w:t> </w:t>
      </w:r>
      <w:r>
        <w:rPr>
          <w:sz w:val="18"/>
        </w:rPr>
        <w:t>32°F</w:t>
      </w:r>
      <w:r>
        <w:rPr>
          <w:spacing w:val="-6"/>
          <w:sz w:val="18"/>
        </w:rPr>
        <w:t> </w:t>
      </w:r>
      <w:r>
        <w:rPr>
          <w:sz w:val="18"/>
        </w:rPr>
        <w:t>or </w:t>
      </w:r>
      <w:r>
        <w:rPr>
          <w:spacing w:val="-2"/>
          <w:sz w:val="18"/>
        </w:rPr>
        <w:t>less.</w:t>
      </w:r>
    </w:p>
    <w:p>
      <w:pPr>
        <w:pStyle w:val="BodyText"/>
      </w:pPr>
    </w:p>
    <w:p>
      <w:pPr>
        <w:pStyle w:val="BodyText"/>
      </w:pPr>
    </w:p>
    <w:p>
      <w:pPr>
        <w:pStyle w:val="BodyText"/>
        <w:spacing w:before="2"/>
      </w:pPr>
    </w:p>
    <w:p>
      <w:pPr>
        <w:pStyle w:val="ListParagraph"/>
        <w:numPr>
          <w:ilvl w:val="0"/>
          <w:numId w:val="261"/>
        </w:numPr>
        <w:tabs>
          <w:tab w:pos="591" w:val="left" w:leader="none"/>
          <w:tab w:pos="6000" w:val="left" w:leader="none"/>
        </w:tabs>
        <w:spacing w:line="204" w:lineRule="exact" w:before="0" w:after="0"/>
        <w:ind w:left="591" w:right="0" w:hanging="351"/>
        <w:jc w:val="left"/>
        <w:rPr>
          <w:sz w:val="18"/>
        </w:rPr>
      </w:pPr>
      <w:r>
        <w:rPr>
          <w:sz w:val="18"/>
        </w:rPr>
        <w:t>If</w:t>
      </w:r>
      <w:r>
        <w:rPr>
          <w:spacing w:val="-8"/>
          <w:sz w:val="18"/>
        </w:rPr>
        <w:t> </w:t>
      </w:r>
      <w:r>
        <w:rPr>
          <w:sz w:val="18"/>
        </w:rPr>
        <w:t>airborne</w:t>
      </w:r>
      <w:r>
        <w:rPr>
          <w:spacing w:val="-5"/>
          <w:sz w:val="18"/>
        </w:rPr>
        <w:t> </w:t>
      </w:r>
      <w:r>
        <w:rPr>
          <w:sz w:val="18"/>
        </w:rPr>
        <w:t>radar is</w:t>
      </w:r>
      <w:r>
        <w:rPr>
          <w:spacing w:val="4"/>
          <w:sz w:val="18"/>
        </w:rPr>
        <w:t> </w:t>
      </w:r>
      <w:r>
        <w:rPr>
          <w:sz w:val="18"/>
        </w:rPr>
        <w:t>indicating</w:t>
      </w:r>
      <w:r>
        <w:rPr>
          <w:spacing w:val="-8"/>
          <w:sz w:val="18"/>
        </w:rPr>
        <w:t> </w:t>
      </w:r>
      <w:r>
        <w:rPr>
          <w:sz w:val="18"/>
        </w:rPr>
        <w:t>an</w:t>
      </w:r>
      <w:r>
        <w:rPr>
          <w:spacing w:val="-1"/>
          <w:sz w:val="18"/>
        </w:rPr>
        <w:t> </w:t>
      </w:r>
      <w:r>
        <w:rPr>
          <w:sz w:val="18"/>
        </w:rPr>
        <w:t>extremely</w:t>
      </w:r>
      <w:r>
        <w:rPr>
          <w:spacing w:val="6"/>
          <w:sz w:val="18"/>
        </w:rPr>
        <w:t> </w:t>
      </w:r>
      <w:r>
        <w:rPr>
          <w:spacing w:val="-2"/>
          <w:sz w:val="18"/>
        </w:rPr>
        <w:t>intense</w:t>
      </w:r>
      <w:r>
        <w:rPr>
          <w:sz w:val="18"/>
        </w:rPr>
        <w:tab/>
        <w:t>Answer</w:t>
      </w:r>
      <w:r>
        <w:rPr>
          <w:spacing w:val="-10"/>
          <w:sz w:val="18"/>
        </w:rPr>
        <w:t> </w:t>
      </w:r>
      <w:r>
        <w:rPr>
          <w:b/>
          <w:sz w:val="18"/>
        </w:rPr>
        <w:t>(A)</w:t>
      </w:r>
      <w:r>
        <w:rPr>
          <w:b/>
          <w:spacing w:val="-1"/>
          <w:sz w:val="18"/>
        </w:rPr>
        <w:t> </w:t>
      </w:r>
      <w:r>
        <w:rPr>
          <w:sz w:val="18"/>
        </w:rPr>
        <w:t>is</w:t>
      </w:r>
      <w:r>
        <w:rPr>
          <w:spacing w:val="-3"/>
          <w:sz w:val="18"/>
        </w:rPr>
        <w:t> </w:t>
      </w:r>
      <w:r>
        <w:rPr>
          <w:spacing w:val="-2"/>
          <w:sz w:val="18"/>
        </w:rPr>
        <w:t>correct.</w:t>
      </w:r>
    </w:p>
    <w:p>
      <w:pPr>
        <w:pStyle w:val="BodyText"/>
        <w:tabs>
          <w:tab w:pos="6000" w:val="left" w:leader="none"/>
        </w:tabs>
        <w:spacing w:line="242" w:lineRule="auto"/>
        <w:ind w:left="600" w:right="953"/>
      </w:pPr>
      <w:r>
        <w:rPr/>
        <w:t>thunderstorm echo, this thunderstorm should be avoided by</w:t>
        <w:tab/>
      </w:r>
      <w:r>
        <w:rPr>
          <w:b/>
        </w:rPr>
        <w:t>DISCUSSION:</w:t>
      </w:r>
      <w:r>
        <w:rPr>
          <w:b/>
          <w:spacing w:val="-10"/>
        </w:rPr>
        <w:t> </w:t>
      </w:r>
      <w:r>
        <w:rPr/>
        <w:t>wind</w:t>
      </w:r>
      <w:r>
        <w:rPr>
          <w:spacing w:val="-4"/>
        </w:rPr>
        <w:t> </w:t>
      </w:r>
      <w:r>
        <w:rPr/>
        <w:t>shear</w:t>
      </w:r>
      <w:r>
        <w:rPr>
          <w:spacing w:val="-10"/>
        </w:rPr>
        <w:t> </w:t>
      </w:r>
      <w:r>
        <w:rPr/>
        <w:t>turbulence</w:t>
      </w:r>
      <w:r>
        <w:rPr>
          <w:spacing w:val="-8"/>
        </w:rPr>
        <w:t> </w:t>
      </w:r>
      <w:r>
        <w:rPr/>
        <w:t>has</w:t>
      </w:r>
      <w:r>
        <w:rPr>
          <w:spacing w:val="-5"/>
        </w:rPr>
        <w:t> </w:t>
      </w:r>
      <w:r>
        <w:rPr/>
        <w:t>been</w:t>
      </w:r>
      <w:r>
        <w:rPr>
          <w:spacing w:val="-4"/>
        </w:rPr>
        <w:t> </w:t>
      </w:r>
      <w:r>
        <w:rPr/>
        <w:t>encountered a distance at least</w:t>
        <w:tab/>
        <w:t>as far as 20 NM laterally from a severe thunderstorm.</w:t>
      </w:r>
    </w:p>
    <w:p>
      <w:pPr>
        <w:pStyle w:val="ListParagraph"/>
        <w:numPr>
          <w:ilvl w:val="1"/>
          <w:numId w:val="261"/>
        </w:numPr>
        <w:tabs>
          <w:tab w:pos="455" w:val="left" w:leader="none"/>
        </w:tabs>
        <w:spacing w:line="204" w:lineRule="exact" w:before="206" w:after="0"/>
        <w:ind w:left="455" w:right="0" w:hanging="215"/>
        <w:jc w:val="left"/>
        <w:rPr>
          <w:sz w:val="18"/>
        </w:rPr>
      </w:pPr>
      <w:r>
        <w:rPr>
          <w:sz w:val="18"/>
        </w:rPr>
        <w:t>20</w:t>
      </w:r>
      <w:r>
        <w:rPr>
          <w:spacing w:val="-5"/>
          <w:sz w:val="18"/>
        </w:rPr>
        <w:t> </w:t>
      </w:r>
      <w:r>
        <w:rPr>
          <w:spacing w:val="-2"/>
          <w:sz w:val="18"/>
        </w:rPr>
        <w:t>miles</w:t>
      </w:r>
    </w:p>
    <w:p>
      <w:pPr>
        <w:pStyle w:val="ListParagraph"/>
        <w:numPr>
          <w:ilvl w:val="1"/>
          <w:numId w:val="261"/>
        </w:numPr>
        <w:tabs>
          <w:tab w:pos="448" w:val="left" w:leader="none"/>
        </w:tabs>
        <w:spacing w:line="204" w:lineRule="exact" w:before="0" w:after="0"/>
        <w:ind w:left="448" w:right="0" w:hanging="208"/>
        <w:jc w:val="left"/>
        <w:rPr>
          <w:sz w:val="18"/>
        </w:rPr>
      </w:pPr>
      <w:r>
        <w:rPr>
          <w:sz w:val="18"/>
        </w:rPr>
        <w:t>10</w:t>
      </w:r>
      <w:r>
        <w:rPr>
          <w:spacing w:val="-12"/>
          <w:sz w:val="18"/>
        </w:rPr>
        <w:t> </w:t>
      </w:r>
      <w:r>
        <w:rPr>
          <w:spacing w:val="-2"/>
          <w:sz w:val="18"/>
        </w:rPr>
        <w:t>miles</w:t>
      </w:r>
    </w:p>
    <w:p>
      <w:pPr>
        <w:pStyle w:val="ListParagraph"/>
        <w:numPr>
          <w:ilvl w:val="1"/>
          <w:numId w:val="261"/>
        </w:numPr>
        <w:tabs>
          <w:tab w:pos="448" w:val="left" w:leader="none"/>
        </w:tabs>
        <w:spacing w:line="240" w:lineRule="auto" w:before="2" w:after="0"/>
        <w:ind w:left="448" w:right="0" w:hanging="208"/>
        <w:jc w:val="left"/>
        <w:rPr>
          <w:sz w:val="18"/>
        </w:rPr>
      </w:pPr>
      <w:r>
        <w:rPr>
          <w:spacing w:val="-2"/>
          <w:sz w:val="18"/>
        </w:rPr>
        <w:t>5miles</w:t>
      </w:r>
    </w:p>
    <w:p>
      <w:pPr>
        <w:pStyle w:val="BodyText"/>
      </w:pPr>
    </w:p>
    <w:p>
      <w:pPr>
        <w:pStyle w:val="BodyText"/>
      </w:pPr>
    </w:p>
    <w:p>
      <w:pPr>
        <w:pStyle w:val="BodyText"/>
      </w:pPr>
    </w:p>
    <w:p>
      <w:pPr>
        <w:pStyle w:val="ListParagraph"/>
        <w:numPr>
          <w:ilvl w:val="0"/>
          <w:numId w:val="261"/>
        </w:numPr>
        <w:tabs>
          <w:tab w:pos="591" w:val="left" w:leader="none"/>
          <w:tab w:pos="6000" w:val="left" w:leader="none"/>
        </w:tabs>
        <w:spacing w:line="240" w:lineRule="auto" w:before="0" w:after="0"/>
        <w:ind w:left="591" w:right="0" w:hanging="351"/>
        <w:jc w:val="left"/>
        <w:rPr>
          <w:sz w:val="18"/>
        </w:rPr>
      </w:pPr>
      <w:r>
        <w:rPr>
          <w:sz w:val="18"/>
        </w:rPr>
        <w:t>Which</w:t>
      </w:r>
      <w:r>
        <w:rPr>
          <w:spacing w:val="1"/>
          <w:sz w:val="18"/>
        </w:rPr>
        <w:t> </w:t>
      </w:r>
      <w:r>
        <w:rPr>
          <w:sz w:val="18"/>
        </w:rPr>
        <w:t>statement</w:t>
      </w:r>
      <w:r>
        <w:rPr>
          <w:spacing w:val="-2"/>
          <w:sz w:val="18"/>
        </w:rPr>
        <w:t> </w:t>
      </w:r>
      <w:r>
        <w:rPr>
          <w:sz w:val="18"/>
        </w:rPr>
        <w:t>is true</w:t>
      </w:r>
      <w:r>
        <w:rPr>
          <w:spacing w:val="-3"/>
          <w:sz w:val="18"/>
        </w:rPr>
        <w:t> </w:t>
      </w:r>
      <w:r>
        <w:rPr>
          <w:sz w:val="18"/>
        </w:rPr>
        <w:t>concerning</w:t>
      </w:r>
      <w:r>
        <w:rPr>
          <w:spacing w:val="-6"/>
          <w:sz w:val="18"/>
        </w:rPr>
        <w:t> </w:t>
      </w:r>
      <w:r>
        <w:rPr>
          <w:sz w:val="18"/>
        </w:rPr>
        <w:t>the</w:t>
      </w:r>
      <w:r>
        <w:rPr>
          <w:spacing w:val="-3"/>
          <w:sz w:val="18"/>
        </w:rPr>
        <w:t> </w:t>
      </w:r>
      <w:r>
        <w:rPr>
          <w:sz w:val="18"/>
        </w:rPr>
        <w:t>hazards of</w:t>
      </w:r>
      <w:r>
        <w:rPr>
          <w:spacing w:val="-5"/>
          <w:sz w:val="18"/>
        </w:rPr>
        <w:t> </w:t>
      </w:r>
      <w:r>
        <w:rPr>
          <w:sz w:val="18"/>
        </w:rPr>
        <w:t>hail</w:t>
      </w:r>
      <w:r>
        <w:rPr>
          <w:spacing w:val="-8"/>
          <w:sz w:val="18"/>
        </w:rPr>
        <w:t> </w:t>
      </w:r>
      <w:r>
        <w:rPr>
          <w:spacing w:val="-10"/>
          <w:sz w:val="18"/>
        </w:rPr>
        <w:t>?</w:t>
      </w:r>
      <w:r>
        <w:rPr>
          <w:sz w:val="18"/>
        </w:rPr>
        <w:tab/>
        <w:t>Answer</w:t>
      </w:r>
      <w:r>
        <w:rPr>
          <w:spacing w:val="-10"/>
          <w:sz w:val="18"/>
        </w:rPr>
        <w:t> </w:t>
      </w:r>
      <w:r>
        <w:rPr>
          <w:b/>
          <w:sz w:val="18"/>
        </w:rPr>
        <w:t>(C)</w:t>
      </w:r>
      <w:r>
        <w:rPr>
          <w:b/>
          <w:spacing w:val="-1"/>
          <w:sz w:val="18"/>
        </w:rPr>
        <w:t> </w:t>
      </w:r>
      <w:r>
        <w:rPr>
          <w:sz w:val="18"/>
        </w:rPr>
        <w:t>is</w:t>
      </w:r>
      <w:r>
        <w:rPr>
          <w:spacing w:val="-3"/>
          <w:sz w:val="18"/>
        </w:rPr>
        <w:t> </w:t>
      </w:r>
      <w:r>
        <w:rPr>
          <w:spacing w:val="-2"/>
          <w:sz w:val="18"/>
        </w:rPr>
        <w:t>correct.</w:t>
      </w:r>
    </w:p>
    <w:p>
      <w:pPr>
        <w:pStyle w:val="ListParagraph"/>
        <w:spacing w:after="0" w:line="240" w:lineRule="auto"/>
        <w:jc w:val="left"/>
        <w:rPr>
          <w:sz w:val="18"/>
        </w:rPr>
        <w:sectPr>
          <w:pgSz w:w="11910" w:h="16850"/>
          <w:pgMar w:header="508" w:footer="1301" w:top="1620" w:bottom="1500" w:left="566" w:right="0"/>
        </w:sectPr>
      </w:pPr>
    </w:p>
    <w:p>
      <w:pPr>
        <w:spacing w:before="87"/>
        <w:ind w:left="6000" w:right="0" w:firstLine="0"/>
        <w:jc w:val="left"/>
        <w:rPr>
          <w:sz w:val="18"/>
        </w:rPr>
      </w:pPr>
      <w:r>
        <w:rPr>
          <w:b/>
          <w:sz w:val="18"/>
        </w:rPr>
        <w:t>DISCUSSION:</w:t>
      </w:r>
      <w:r>
        <w:rPr>
          <w:b/>
          <w:spacing w:val="-7"/>
          <w:sz w:val="18"/>
        </w:rPr>
        <w:t> </w:t>
      </w:r>
      <w:r>
        <w:rPr>
          <w:sz w:val="18"/>
        </w:rPr>
        <w:t>Hail</w:t>
      </w:r>
      <w:r>
        <w:rPr>
          <w:spacing w:val="-3"/>
          <w:sz w:val="18"/>
        </w:rPr>
        <w:t> </w:t>
      </w:r>
      <w:r>
        <w:rPr>
          <w:sz w:val="18"/>
        </w:rPr>
        <w:t>competes</w:t>
      </w:r>
      <w:r>
        <w:rPr>
          <w:spacing w:val="-1"/>
          <w:sz w:val="18"/>
        </w:rPr>
        <w:t> </w:t>
      </w:r>
      <w:r>
        <w:rPr>
          <w:sz w:val="18"/>
        </w:rPr>
        <w:t>with turbulence</w:t>
      </w:r>
      <w:r>
        <w:rPr>
          <w:spacing w:val="-4"/>
          <w:sz w:val="18"/>
        </w:rPr>
        <w:t> </w:t>
      </w:r>
      <w:r>
        <w:rPr>
          <w:sz w:val="18"/>
        </w:rPr>
        <w:t>as</w:t>
      </w:r>
      <w:r>
        <w:rPr>
          <w:spacing w:val="-1"/>
          <w:sz w:val="18"/>
        </w:rPr>
        <w:t> </w:t>
      </w:r>
      <w:r>
        <w:rPr>
          <w:sz w:val="18"/>
        </w:rPr>
        <w:t>the</w:t>
      </w:r>
      <w:r>
        <w:rPr>
          <w:spacing w:val="-4"/>
          <w:sz w:val="18"/>
        </w:rPr>
        <w:t> </w:t>
      </w:r>
      <w:r>
        <w:rPr>
          <w:spacing w:val="-2"/>
          <w:sz w:val="18"/>
        </w:rPr>
        <w:t>greatest</w:t>
      </w:r>
    </w:p>
    <w:p>
      <w:pPr>
        <w:pStyle w:val="ListParagraph"/>
        <w:numPr>
          <w:ilvl w:val="1"/>
          <w:numId w:val="261"/>
        </w:numPr>
        <w:tabs>
          <w:tab w:pos="456" w:val="left" w:leader="none"/>
          <w:tab w:pos="6000" w:val="left" w:leader="none"/>
        </w:tabs>
        <w:spacing w:line="240" w:lineRule="auto" w:before="1" w:after="0"/>
        <w:ind w:left="456" w:right="766" w:hanging="216"/>
        <w:jc w:val="left"/>
        <w:rPr>
          <w:sz w:val="18"/>
        </w:rPr>
      </w:pPr>
      <w:r>
        <w:rPr>
          <w:sz w:val="18"/>
        </w:rPr>
        <w:t>Hail damage in horizontal flight is minimal due to the vertical</w:t>
        <w:tab/>
        <w:t>thunderstorm</w:t>
      </w:r>
      <w:r>
        <w:rPr>
          <w:spacing w:val="-5"/>
          <w:sz w:val="18"/>
        </w:rPr>
        <w:t> </w:t>
      </w:r>
      <w:r>
        <w:rPr>
          <w:sz w:val="18"/>
        </w:rPr>
        <w:t>hazard</w:t>
      </w:r>
      <w:r>
        <w:rPr>
          <w:spacing w:val="-4"/>
          <w:sz w:val="18"/>
        </w:rPr>
        <w:t> </w:t>
      </w:r>
      <w:r>
        <w:rPr>
          <w:sz w:val="18"/>
        </w:rPr>
        <w:t>to</w:t>
      </w:r>
      <w:r>
        <w:rPr>
          <w:spacing w:val="-4"/>
          <w:sz w:val="18"/>
        </w:rPr>
        <w:t> </w:t>
      </w:r>
      <w:r>
        <w:rPr>
          <w:sz w:val="18"/>
        </w:rPr>
        <w:t>aircraft.</w:t>
      </w:r>
      <w:r>
        <w:rPr>
          <w:spacing w:val="-2"/>
          <w:sz w:val="18"/>
        </w:rPr>
        <w:t> </w:t>
      </w:r>
      <w:r>
        <w:rPr>
          <w:sz w:val="18"/>
        </w:rPr>
        <w:t>Hail</w:t>
      </w:r>
      <w:r>
        <w:rPr>
          <w:spacing w:val="-12"/>
          <w:sz w:val="18"/>
        </w:rPr>
        <w:t> </w:t>
      </w:r>
      <w:r>
        <w:rPr>
          <w:sz w:val="18"/>
        </w:rPr>
        <w:t>has</w:t>
      </w:r>
      <w:r>
        <w:rPr>
          <w:spacing w:val="-4"/>
          <w:sz w:val="18"/>
        </w:rPr>
        <w:t> </w:t>
      </w:r>
      <w:r>
        <w:rPr>
          <w:sz w:val="18"/>
        </w:rPr>
        <w:t>been</w:t>
      </w:r>
      <w:r>
        <w:rPr>
          <w:spacing w:val="-4"/>
          <w:sz w:val="18"/>
        </w:rPr>
        <w:t> </w:t>
      </w:r>
      <w:r>
        <w:rPr>
          <w:sz w:val="18"/>
        </w:rPr>
        <w:t>observed</w:t>
      </w:r>
      <w:r>
        <w:rPr>
          <w:spacing w:val="-4"/>
          <w:sz w:val="18"/>
        </w:rPr>
        <w:t> </w:t>
      </w:r>
      <w:r>
        <w:rPr>
          <w:sz w:val="18"/>
        </w:rPr>
        <w:t>in</w:t>
      </w:r>
      <w:r>
        <w:rPr>
          <w:spacing w:val="-4"/>
          <w:sz w:val="18"/>
        </w:rPr>
        <w:t> </w:t>
      </w:r>
      <w:r>
        <w:rPr>
          <w:sz w:val="18"/>
        </w:rPr>
        <w:t>clear movement of hail in the clouds.</w:t>
        <w:tab/>
        <w:t>air several miles from the parent thunderstorm. you should</w:t>
      </w:r>
    </w:p>
    <w:p>
      <w:pPr>
        <w:pStyle w:val="ListParagraph"/>
        <w:numPr>
          <w:ilvl w:val="1"/>
          <w:numId w:val="261"/>
        </w:numPr>
        <w:tabs>
          <w:tab w:pos="441" w:val="left" w:leader="none"/>
          <w:tab w:pos="6000" w:val="left" w:leader="none"/>
        </w:tabs>
        <w:spacing w:line="203" w:lineRule="exact" w:before="0" w:after="0"/>
        <w:ind w:left="441" w:right="0" w:hanging="201"/>
        <w:jc w:val="left"/>
        <w:rPr>
          <w:sz w:val="18"/>
        </w:rPr>
      </w:pPr>
      <w:r>
        <w:rPr>
          <w:sz w:val="18"/>
        </w:rPr>
        <w:t>Rain</w:t>
      </w:r>
      <w:r>
        <w:rPr>
          <w:spacing w:val="-2"/>
          <w:sz w:val="18"/>
        </w:rPr>
        <w:t> </w:t>
      </w:r>
      <w:r>
        <w:rPr>
          <w:sz w:val="18"/>
        </w:rPr>
        <w:t>at</w:t>
      </w:r>
      <w:r>
        <w:rPr>
          <w:spacing w:val="-4"/>
          <w:sz w:val="18"/>
        </w:rPr>
        <w:t> </w:t>
      </w:r>
      <w:r>
        <w:rPr>
          <w:sz w:val="18"/>
        </w:rPr>
        <w:t>the</w:t>
      </w:r>
      <w:r>
        <w:rPr>
          <w:spacing w:val="-5"/>
          <w:sz w:val="18"/>
        </w:rPr>
        <w:t> </w:t>
      </w:r>
      <w:r>
        <w:rPr>
          <w:sz w:val="18"/>
        </w:rPr>
        <w:t>surface</w:t>
      </w:r>
      <w:r>
        <w:rPr>
          <w:spacing w:val="2"/>
          <w:sz w:val="18"/>
        </w:rPr>
        <w:t> </w:t>
      </w:r>
      <w:r>
        <w:rPr>
          <w:sz w:val="18"/>
        </w:rPr>
        <w:t>is</w:t>
      </w:r>
      <w:r>
        <w:rPr>
          <w:spacing w:val="-2"/>
          <w:sz w:val="18"/>
        </w:rPr>
        <w:t> </w:t>
      </w:r>
      <w:r>
        <w:rPr>
          <w:sz w:val="18"/>
        </w:rPr>
        <w:t>a</w:t>
      </w:r>
      <w:r>
        <w:rPr>
          <w:spacing w:val="2"/>
          <w:sz w:val="18"/>
        </w:rPr>
        <w:t> </w:t>
      </w:r>
      <w:r>
        <w:rPr>
          <w:sz w:val="18"/>
        </w:rPr>
        <w:t>reliable</w:t>
      </w:r>
      <w:r>
        <w:rPr>
          <w:spacing w:val="8"/>
          <w:sz w:val="18"/>
        </w:rPr>
        <w:t> </w:t>
      </w:r>
      <w:r>
        <w:rPr>
          <w:sz w:val="18"/>
        </w:rPr>
        <w:t>indication</w:t>
      </w:r>
      <w:r>
        <w:rPr>
          <w:spacing w:val="-1"/>
          <w:sz w:val="18"/>
        </w:rPr>
        <w:t> </w:t>
      </w:r>
      <w:r>
        <w:rPr>
          <w:sz w:val="18"/>
        </w:rPr>
        <w:t>of</w:t>
      </w:r>
      <w:r>
        <w:rPr>
          <w:spacing w:val="-7"/>
          <w:sz w:val="18"/>
        </w:rPr>
        <w:t> </w:t>
      </w:r>
      <w:r>
        <w:rPr>
          <w:sz w:val="18"/>
        </w:rPr>
        <w:t>no</w:t>
      </w:r>
      <w:r>
        <w:rPr>
          <w:spacing w:val="-1"/>
          <w:sz w:val="18"/>
        </w:rPr>
        <w:t> </w:t>
      </w:r>
      <w:r>
        <w:rPr>
          <w:sz w:val="18"/>
        </w:rPr>
        <w:t>hail</w:t>
      </w:r>
      <w:r>
        <w:rPr>
          <w:spacing w:val="-10"/>
          <w:sz w:val="18"/>
        </w:rPr>
        <w:t> </w:t>
      </w:r>
      <w:r>
        <w:rPr>
          <w:spacing w:val="-2"/>
          <w:sz w:val="18"/>
        </w:rPr>
        <w:t>aloft.</w:t>
      </w:r>
      <w:r>
        <w:rPr>
          <w:sz w:val="18"/>
        </w:rPr>
        <w:tab/>
        <w:t>beneath</w:t>
      </w:r>
      <w:r>
        <w:rPr>
          <w:spacing w:val="-2"/>
          <w:sz w:val="18"/>
        </w:rPr>
        <w:t> </w:t>
      </w:r>
      <w:r>
        <w:rPr>
          <w:sz w:val="18"/>
        </w:rPr>
        <w:t>the</w:t>
      </w:r>
      <w:r>
        <w:rPr>
          <w:spacing w:val="-4"/>
          <w:sz w:val="18"/>
        </w:rPr>
        <w:t> </w:t>
      </w:r>
      <w:r>
        <w:rPr>
          <w:sz w:val="18"/>
        </w:rPr>
        <w:t>anvil</w:t>
      </w:r>
      <w:r>
        <w:rPr>
          <w:spacing w:val="-10"/>
          <w:sz w:val="18"/>
        </w:rPr>
        <w:t> </w:t>
      </w:r>
      <w:r>
        <w:rPr>
          <w:sz w:val="18"/>
        </w:rPr>
        <w:t>of</w:t>
      </w:r>
      <w:r>
        <w:rPr>
          <w:spacing w:val="-6"/>
          <w:sz w:val="18"/>
        </w:rPr>
        <w:t> </w:t>
      </w:r>
      <w:r>
        <w:rPr>
          <w:sz w:val="18"/>
        </w:rPr>
        <w:t>a</w:t>
      </w:r>
      <w:r>
        <w:rPr>
          <w:spacing w:val="3"/>
          <w:sz w:val="18"/>
        </w:rPr>
        <w:t> </w:t>
      </w:r>
      <w:r>
        <w:rPr>
          <w:sz w:val="18"/>
        </w:rPr>
        <w:t>large</w:t>
      </w:r>
      <w:r>
        <w:rPr>
          <w:spacing w:val="3"/>
          <w:sz w:val="18"/>
        </w:rPr>
        <w:t> </w:t>
      </w:r>
      <w:r>
        <w:rPr>
          <w:sz w:val="18"/>
        </w:rPr>
        <w:t>cumulonimbus </w:t>
      </w:r>
      <w:r>
        <w:rPr>
          <w:spacing w:val="-2"/>
          <w:sz w:val="18"/>
        </w:rPr>
        <w:t>cloud.</w:t>
      </w:r>
    </w:p>
    <w:p>
      <w:pPr>
        <w:pStyle w:val="ListParagraph"/>
        <w:numPr>
          <w:ilvl w:val="1"/>
          <w:numId w:val="261"/>
        </w:numPr>
        <w:tabs>
          <w:tab w:pos="447" w:val="left" w:leader="none"/>
          <w:tab w:pos="463" w:val="left" w:leader="none"/>
        </w:tabs>
        <w:spacing w:line="240" w:lineRule="auto" w:before="2" w:after="0"/>
        <w:ind w:left="463" w:right="6439" w:hanging="224"/>
        <w:jc w:val="left"/>
        <w:rPr>
          <w:sz w:val="18"/>
        </w:rPr>
      </w:pPr>
      <w:r>
        <w:rPr>
          <w:sz w:val="18"/>
        </w:rPr>
        <w:t>Hailstones</w:t>
      </w:r>
      <w:r>
        <w:rPr>
          <w:spacing w:val="-4"/>
          <w:sz w:val="18"/>
        </w:rPr>
        <w:t> </w:t>
      </w:r>
      <w:r>
        <w:rPr>
          <w:sz w:val="18"/>
        </w:rPr>
        <w:t>may</w:t>
      </w:r>
      <w:r>
        <w:rPr>
          <w:spacing w:val="-3"/>
          <w:sz w:val="18"/>
        </w:rPr>
        <w:t> </w:t>
      </w:r>
      <w:r>
        <w:rPr>
          <w:sz w:val="18"/>
        </w:rPr>
        <w:t>be</w:t>
      </w:r>
      <w:r>
        <w:rPr>
          <w:spacing w:val="-7"/>
          <w:sz w:val="18"/>
        </w:rPr>
        <w:t> </w:t>
      </w:r>
      <w:r>
        <w:rPr>
          <w:sz w:val="18"/>
        </w:rPr>
        <w:t>encountered</w:t>
      </w:r>
      <w:r>
        <w:rPr>
          <w:spacing w:val="-3"/>
          <w:sz w:val="18"/>
        </w:rPr>
        <w:t> </w:t>
      </w:r>
      <w:r>
        <w:rPr>
          <w:sz w:val="18"/>
        </w:rPr>
        <w:t>in</w:t>
      </w:r>
      <w:r>
        <w:rPr>
          <w:spacing w:val="-3"/>
          <w:sz w:val="18"/>
        </w:rPr>
        <w:t> </w:t>
      </w:r>
      <w:r>
        <w:rPr>
          <w:sz w:val="18"/>
        </w:rPr>
        <w:t>clear</w:t>
      </w:r>
      <w:r>
        <w:rPr>
          <w:spacing w:val="-9"/>
          <w:sz w:val="18"/>
        </w:rPr>
        <w:t> </w:t>
      </w:r>
      <w:r>
        <w:rPr>
          <w:sz w:val="18"/>
        </w:rPr>
        <w:t>air</w:t>
      </w:r>
      <w:r>
        <w:rPr>
          <w:spacing w:val="-1"/>
          <w:sz w:val="18"/>
        </w:rPr>
        <w:t> </w:t>
      </w:r>
      <w:r>
        <w:rPr>
          <w:sz w:val="18"/>
        </w:rPr>
        <w:t>several</w:t>
      </w:r>
      <w:r>
        <w:rPr>
          <w:spacing w:val="-6"/>
          <w:sz w:val="18"/>
        </w:rPr>
        <w:t> </w:t>
      </w:r>
      <w:r>
        <w:rPr>
          <w:sz w:val="18"/>
        </w:rPr>
        <w:t>miles</w:t>
      </w:r>
      <w:r>
        <w:rPr>
          <w:spacing w:val="-4"/>
          <w:sz w:val="18"/>
        </w:rPr>
        <w:t> </w:t>
      </w:r>
      <w:r>
        <w:rPr>
          <w:sz w:val="18"/>
        </w:rPr>
        <w:t>from from thunderstorm.</w:t>
      </w:r>
    </w:p>
    <w:p>
      <w:pPr>
        <w:pStyle w:val="BodyText"/>
      </w:pPr>
    </w:p>
    <w:p>
      <w:pPr>
        <w:pStyle w:val="BodyText"/>
      </w:pPr>
    </w:p>
    <w:p>
      <w:pPr>
        <w:pStyle w:val="BodyText"/>
        <w:spacing w:before="2"/>
      </w:pPr>
    </w:p>
    <w:p>
      <w:pPr>
        <w:pStyle w:val="ListParagraph"/>
        <w:numPr>
          <w:ilvl w:val="0"/>
          <w:numId w:val="261"/>
        </w:numPr>
        <w:tabs>
          <w:tab w:pos="591" w:val="left" w:leader="none"/>
          <w:tab w:pos="6000" w:val="left" w:leader="none"/>
        </w:tabs>
        <w:spacing w:line="240" w:lineRule="auto" w:before="0" w:after="0"/>
        <w:ind w:left="591" w:right="0" w:hanging="351"/>
        <w:jc w:val="left"/>
        <w:rPr>
          <w:sz w:val="18"/>
        </w:rPr>
      </w:pPr>
      <w:r>
        <w:rPr>
          <w:sz w:val="18"/>
        </w:rPr>
        <w:t>Hail</w:t>
      </w:r>
      <w:r>
        <w:rPr>
          <w:spacing w:val="-4"/>
          <w:sz w:val="18"/>
        </w:rPr>
        <w:t> </w:t>
      </w:r>
      <w:r>
        <w:rPr>
          <w:sz w:val="18"/>
        </w:rPr>
        <w:t>is</w:t>
      </w:r>
      <w:r>
        <w:rPr>
          <w:spacing w:val="-1"/>
          <w:sz w:val="18"/>
        </w:rPr>
        <w:t> </w:t>
      </w:r>
      <w:r>
        <w:rPr>
          <w:sz w:val="18"/>
        </w:rPr>
        <w:t>most</w:t>
      </w:r>
      <w:r>
        <w:rPr>
          <w:spacing w:val="-4"/>
          <w:sz w:val="18"/>
        </w:rPr>
        <w:t> </w:t>
      </w:r>
      <w:r>
        <w:rPr>
          <w:sz w:val="18"/>
        </w:rPr>
        <w:t>likely to</w:t>
      </w:r>
      <w:r>
        <w:rPr>
          <w:spacing w:val="-1"/>
          <w:sz w:val="18"/>
        </w:rPr>
        <w:t> </w:t>
      </w:r>
      <w:r>
        <w:rPr>
          <w:sz w:val="18"/>
        </w:rPr>
        <w:t>be</w:t>
      </w:r>
      <w:r>
        <w:rPr>
          <w:spacing w:val="-4"/>
          <w:sz w:val="18"/>
        </w:rPr>
        <w:t> </w:t>
      </w:r>
      <w:r>
        <w:rPr>
          <w:sz w:val="18"/>
        </w:rPr>
        <w:t>associated </w:t>
      </w:r>
      <w:r>
        <w:rPr>
          <w:spacing w:val="-4"/>
          <w:sz w:val="18"/>
        </w:rPr>
        <w:t>with</w:t>
      </w:r>
      <w:r>
        <w:rPr>
          <w:sz w:val="18"/>
        </w:rPr>
        <w:tab/>
        <w:t>Answer</w:t>
      </w:r>
      <w:r>
        <w:rPr>
          <w:spacing w:val="-10"/>
          <w:sz w:val="18"/>
        </w:rPr>
        <w:t> </w:t>
      </w:r>
      <w:r>
        <w:rPr>
          <w:b/>
          <w:sz w:val="18"/>
        </w:rPr>
        <w:t>(B)</w:t>
      </w:r>
      <w:r>
        <w:rPr>
          <w:b/>
          <w:spacing w:val="1"/>
          <w:sz w:val="18"/>
        </w:rPr>
        <w:t> </w:t>
      </w:r>
      <w:r>
        <w:rPr>
          <w:sz w:val="18"/>
        </w:rPr>
        <w:t>is</w:t>
      </w:r>
      <w:r>
        <w:rPr>
          <w:spacing w:val="-2"/>
          <w:sz w:val="18"/>
        </w:rPr>
        <w:t> correct.</w:t>
      </w:r>
    </w:p>
    <w:p>
      <w:pPr>
        <w:spacing w:line="204" w:lineRule="exact" w:before="2"/>
        <w:ind w:left="6000" w:right="0" w:firstLine="0"/>
        <w:jc w:val="left"/>
        <w:rPr>
          <w:sz w:val="18"/>
        </w:rPr>
      </w:pPr>
      <w:r>
        <w:rPr>
          <w:b/>
          <w:sz w:val="18"/>
        </w:rPr>
        <w:t>DISCUSSION:</w:t>
      </w:r>
      <w:r>
        <w:rPr>
          <w:b/>
          <w:spacing w:val="-7"/>
          <w:sz w:val="18"/>
        </w:rPr>
        <w:t> </w:t>
      </w:r>
      <w:r>
        <w:rPr>
          <w:sz w:val="18"/>
        </w:rPr>
        <w:t>Hail</w:t>
      </w:r>
      <w:r>
        <w:rPr>
          <w:spacing w:val="-3"/>
          <w:sz w:val="18"/>
        </w:rPr>
        <w:t> </w:t>
      </w:r>
      <w:r>
        <w:rPr>
          <w:sz w:val="18"/>
        </w:rPr>
        <w:t>competes</w:t>
      </w:r>
      <w:r>
        <w:rPr>
          <w:spacing w:val="-1"/>
          <w:sz w:val="18"/>
        </w:rPr>
        <w:t> </w:t>
      </w:r>
      <w:r>
        <w:rPr>
          <w:sz w:val="18"/>
        </w:rPr>
        <w:t>with turbulence</w:t>
      </w:r>
      <w:r>
        <w:rPr>
          <w:spacing w:val="-4"/>
          <w:sz w:val="18"/>
        </w:rPr>
        <w:t> </w:t>
      </w:r>
      <w:r>
        <w:rPr>
          <w:sz w:val="18"/>
        </w:rPr>
        <w:t>as</w:t>
      </w:r>
      <w:r>
        <w:rPr>
          <w:spacing w:val="-1"/>
          <w:sz w:val="18"/>
        </w:rPr>
        <w:t> </w:t>
      </w:r>
      <w:r>
        <w:rPr>
          <w:sz w:val="18"/>
        </w:rPr>
        <w:t>the</w:t>
      </w:r>
      <w:r>
        <w:rPr>
          <w:spacing w:val="-4"/>
          <w:sz w:val="18"/>
        </w:rPr>
        <w:t> </w:t>
      </w:r>
      <w:r>
        <w:rPr>
          <w:spacing w:val="-2"/>
          <w:sz w:val="18"/>
        </w:rPr>
        <w:t>greatest</w:t>
      </w:r>
    </w:p>
    <w:p>
      <w:pPr>
        <w:pStyle w:val="ListParagraph"/>
        <w:numPr>
          <w:ilvl w:val="1"/>
          <w:numId w:val="261"/>
        </w:numPr>
        <w:tabs>
          <w:tab w:pos="455" w:val="left" w:leader="none"/>
          <w:tab w:pos="6000" w:val="left" w:leader="none"/>
        </w:tabs>
        <w:spacing w:line="204" w:lineRule="exact" w:before="0" w:after="0"/>
        <w:ind w:left="455" w:right="0" w:hanging="215"/>
        <w:jc w:val="left"/>
        <w:rPr>
          <w:sz w:val="18"/>
        </w:rPr>
      </w:pPr>
      <w:r>
        <w:rPr>
          <w:sz w:val="18"/>
        </w:rPr>
        <w:t>Cumulus</w:t>
      </w:r>
      <w:r>
        <w:rPr>
          <w:spacing w:val="5"/>
          <w:sz w:val="18"/>
        </w:rPr>
        <w:t> </w:t>
      </w:r>
      <w:r>
        <w:rPr>
          <w:spacing w:val="-2"/>
          <w:sz w:val="18"/>
        </w:rPr>
        <w:t>clouds.</w:t>
      </w:r>
      <w:r>
        <w:rPr>
          <w:sz w:val="18"/>
        </w:rPr>
        <w:tab/>
        <w:t>thunderstorm</w:t>
      </w:r>
      <w:r>
        <w:rPr>
          <w:spacing w:val="-5"/>
          <w:sz w:val="18"/>
        </w:rPr>
        <w:t> </w:t>
      </w:r>
      <w:r>
        <w:rPr>
          <w:sz w:val="18"/>
        </w:rPr>
        <w:t>hazard</w:t>
      </w:r>
      <w:r>
        <w:rPr>
          <w:spacing w:val="-2"/>
          <w:sz w:val="18"/>
        </w:rPr>
        <w:t> </w:t>
      </w:r>
      <w:r>
        <w:rPr>
          <w:sz w:val="18"/>
        </w:rPr>
        <w:t>to</w:t>
      </w:r>
      <w:r>
        <w:rPr>
          <w:spacing w:val="-3"/>
          <w:sz w:val="18"/>
        </w:rPr>
        <w:t> </w:t>
      </w:r>
      <w:r>
        <w:rPr>
          <w:sz w:val="18"/>
        </w:rPr>
        <w:t>aircraft. hail</w:t>
      </w:r>
      <w:r>
        <w:rPr>
          <w:spacing w:val="-12"/>
          <w:sz w:val="18"/>
        </w:rPr>
        <w:t> </w:t>
      </w:r>
      <w:r>
        <w:rPr>
          <w:sz w:val="18"/>
        </w:rPr>
        <w:t>has</w:t>
      </w:r>
      <w:r>
        <w:rPr>
          <w:spacing w:val="-3"/>
          <w:sz w:val="18"/>
        </w:rPr>
        <w:t> </w:t>
      </w:r>
      <w:r>
        <w:rPr>
          <w:sz w:val="18"/>
        </w:rPr>
        <w:t>been</w:t>
      </w:r>
      <w:r>
        <w:rPr>
          <w:spacing w:val="-2"/>
          <w:sz w:val="18"/>
        </w:rPr>
        <w:t> </w:t>
      </w:r>
      <w:r>
        <w:rPr>
          <w:sz w:val="18"/>
        </w:rPr>
        <w:t>observed</w:t>
      </w:r>
      <w:r>
        <w:rPr>
          <w:spacing w:val="-3"/>
          <w:sz w:val="18"/>
        </w:rPr>
        <w:t> </w:t>
      </w:r>
      <w:r>
        <w:rPr>
          <w:sz w:val="18"/>
        </w:rPr>
        <w:t>in</w:t>
      </w:r>
      <w:r>
        <w:rPr>
          <w:spacing w:val="-2"/>
          <w:sz w:val="18"/>
        </w:rPr>
        <w:t> clear</w:t>
      </w:r>
    </w:p>
    <w:p>
      <w:pPr>
        <w:pStyle w:val="ListParagraph"/>
        <w:numPr>
          <w:ilvl w:val="1"/>
          <w:numId w:val="261"/>
        </w:numPr>
        <w:tabs>
          <w:tab w:pos="441" w:val="left" w:leader="none"/>
          <w:tab w:pos="6000" w:val="left" w:leader="none"/>
        </w:tabs>
        <w:spacing w:line="240" w:lineRule="auto" w:before="2" w:after="0"/>
        <w:ind w:left="441" w:right="0" w:hanging="201"/>
        <w:jc w:val="left"/>
        <w:rPr>
          <w:sz w:val="18"/>
        </w:rPr>
      </w:pPr>
      <w:r>
        <w:rPr>
          <w:sz w:val="18"/>
        </w:rPr>
        <w:t>Cumulonimbus</w:t>
      </w:r>
      <w:r>
        <w:rPr>
          <w:spacing w:val="5"/>
          <w:sz w:val="18"/>
        </w:rPr>
        <w:t> </w:t>
      </w:r>
      <w:r>
        <w:rPr>
          <w:spacing w:val="-2"/>
          <w:sz w:val="18"/>
        </w:rPr>
        <w:t>clouds.</w:t>
      </w:r>
      <w:r>
        <w:rPr>
          <w:sz w:val="18"/>
        </w:rPr>
        <w:tab/>
        <w:t>air</w:t>
      </w:r>
      <w:r>
        <w:rPr>
          <w:spacing w:val="5"/>
          <w:sz w:val="18"/>
        </w:rPr>
        <w:t> </w:t>
      </w:r>
      <w:r>
        <w:rPr>
          <w:sz w:val="18"/>
        </w:rPr>
        <w:t>in</w:t>
      </w:r>
      <w:r>
        <w:rPr>
          <w:spacing w:val="-1"/>
          <w:sz w:val="18"/>
        </w:rPr>
        <w:t> </w:t>
      </w:r>
      <w:r>
        <w:rPr>
          <w:sz w:val="18"/>
        </w:rPr>
        <w:t>several</w:t>
      </w:r>
      <w:r>
        <w:rPr>
          <w:spacing w:val="-10"/>
          <w:sz w:val="18"/>
        </w:rPr>
        <w:t> </w:t>
      </w:r>
      <w:r>
        <w:rPr>
          <w:sz w:val="18"/>
        </w:rPr>
        <w:t>miles</w:t>
      </w:r>
      <w:r>
        <w:rPr>
          <w:spacing w:val="-2"/>
          <w:sz w:val="18"/>
        </w:rPr>
        <w:t> </w:t>
      </w:r>
      <w:r>
        <w:rPr>
          <w:sz w:val="18"/>
        </w:rPr>
        <w:t>from the</w:t>
      </w:r>
      <w:r>
        <w:rPr>
          <w:spacing w:val="-4"/>
          <w:sz w:val="18"/>
        </w:rPr>
        <w:t> </w:t>
      </w:r>
      <w:r>
        <w:rPr>
          <w:sz w:val="18"/>
        </w:rPr>
        <w:t>parent</w:t>
      </w:r>
      <w:r>
        <w:rPr>
          <w:spacing w:val="-4"/>
          <w:sz w:val="18"/>
        </w:rPr>
        <w:t> </w:t>
      </w:r>
      <w:r>
        <w:rPr>
          <w:sz w:val="18"/>
        </w:rPr>
        <w:t>thunderstorm.</w:t>
      </w:r>
      <w:r>
        <w:rPr>
          <w:spacing w:val="-6"/>
          <w:sz w:val="18"/>
        </w:rPr>
        <w:t> </w:t>
      </w:r>
      <w:r>
        <w:rPr>
          <w:sz w:val="18"/>
        </w:rPr>
        <w:t>you </w:t>
      </w:r>
      <w:r>
        <w:rPr>
          <w:spacing w:val="-2"/>
          <w:sz w:val="18"/>
        </w:rPr>
        <w:t>should</w:t>
      </w:r>
    </w:p>
    <w:p>
      <w:pPr>
        <w:pStyle w:val="ListParagraph"/>
        <w:numPr>
          <w:ilvl w:val="1"/>
          <w:numId w:val="261"/>
        </w:numPr>
        <w:tabs>
          <w:tab w:pos="448" w:val="left" w:leader="none"/>
          <w:tab w:pos="6000" w:val="left" w:leader="none"/>
        </w:tabs>
        <w:spacing w:line="240" w:lineRule="auto" w:before="2" w:after="0"/>
        <w:ind w:left="448" w:right="0" w:hanging="208"/>
        <w:jc w:val="left"/>
        <w:rPr>
          <w:sz w:val="18"/>
        </w:rPr>
      </w:pPr>
      <w:r>
        <w:rPr>
          <w:sz w:val="18"/>
        </w:rPr>
        <w:t>Stratocumulus</w:t>
      </w:r>
      <w:r>
        <w:rPr>
          <w:spacing w:val="-4"/>
          <w:sz w:val="18"/>
        </w:rPr>
        <w:t> </w:t>
      </w:r>
      <w:r>
        <w:rPr>
          <w:spacing w:val="-2"/>
          <w:sz w:val="18"/>
        </w:rPr>
        <w:t>clouds.</w:t>
      </w:r>
      <w:r>
        <w:rPr>
          <w:sz w:val="18"/>
        </w:rPr>
        <w:tab/>
        <w:t>beneath</w:t>
      </w:r>
      <w:r>
        <w:rPr>
          <w:spacing w:val="-2"/>
          <w:sz w:val="18"/>
        </w:rPr>
        <w:t> </w:t>
      </w:r>
      <w:r>
        <w:rPr>
          <w:sz w:val="18"/>
        </w:rPr>
        <w:t>the</w:t>
      </w:r>
      <w:r>
        <w:rPr>
          <w:spacing w:val="-4"/>
          <w:sz w:val="18"/>
        </w:rPr>
        <w:t> </w:t>
      </w:r>
      <w:r>
        <w:rPr>
          <w:sz w:val="18"/>
        </w:rPr>
        <w:t>anvil</w:t>
      </w:r>
      <w:r>
        <w:rPr>
          <w:spacing w:val="-10"/>
          <w:sz w:val="18"/>
        </w:rPr>
        <w:t> </w:t>
      </w:r>
      <w:r>
        <w:rPr>
          <w:sz w:val="18"/>
        </w:rPr>
        <w:t>of</w:t>
      </w:r>
      <w:r>
        <w:rPr>
          <w:spacing w:val="-5"/>
          <w:sz w:val="18"/>
        </w:rPr>
        <w:t> </w:t>
      </w:r>
      <w:r>
        <w:rPr>
          <w:sz w:val="18"/>
        </w:rPr>
        <w:t>a</w:t>
      </w:r>
      <w:r>
        <w:rPr>
          <w:spacing w:val="3"/>
          <w:sz w:val="18"/>
        </w:rPr>
        <w:t> </w:t>
      </w:r>
      <w:r>
        <w:rPr>
          <w:sz w:val="18"/>
        </w:rPr>
        <w:t>large</w:t>
      </w:r>
      <w:r>
        <w:rPr>
          <w:spacing w:val="3"/>
          <w:sz w:val="18"/>
        </w:rPr>
        <w:t> </w:t>
      </w:r>
      <w:r>
        <w:rPr>
          <w:sz w:val="18"/>
        </w:rPr>
        <w:t>cumulonimbus </w:t>
      </w:r>
      <w:r>
        <w:rPr>
          <w:spacing w:val="-2"/>
          <w:sz w:val="18"/>
        </w:rPr>
        <w:t>cloud.</w:t>
      </w:r>
    </w:p>
    <w:p>
      <w:pPr>
        <w:pStyle w:val="BodyText"/>
      </w:pPr>
    </w:p>
    <w:p>
      <w:pPr>
        <w:pStyle w:val="BodyText"/>
        <w:spacing w:before="206"/>
      </w:pPr>
    </w:p>
    <w:p>
      <w:pPr>
        <w:pStyle w:val="ListParagraph"/>
        <w:numPr>
          <w:ilvl w:val="0"/>
          <w:numId w:val="261"/>
        </w:numPr>
        <w:tabs>
          <w:tab w:pos="591" w:val="left" w:leader="none"/>
          <w:tab w:pos="6000" w:val="left" w:leader="none"/>
        </w:tabs>
        <w:spacing w:line="240" w:lineRule="auto" w:before="1" w:after="0"/>
        <w:ind w:left="591" w:right="0" w:hanging="351"/>
        <w:jc w:val="left"/>
        <w:rPr>
          <w:sz w:val="18"/>
        </w:rPr>
      </w:pPr>
      <w:r>
        <w:rPr>
          <w:sz w:val="18"/>
        </w:rPr>
        <w:t>Ice</w:t>
      </w:r>
      <w:r>
        <w:rPr>
          <w:spacing w:val="-5"/>
          <w:sz w:val="18"/>
        </w:rPr>
        <w:t> </w:t>
      </w:r>
      <w:r>
        <w:rPr>
          <w:sz w:val="18"/>
        </w:rPr>
        <w:t>pellets</w:t>
      </w:r>
      <w:r>
        <w:rPr>
          <w:spacing w:val="-2"/>
          <w:sz w:val="18"/>
        </w:rPr>
        <w:t> </w:t>
      </w:r>
      <w:r>
        <w:rPr>
          <w:sz w:val="18"/>
        </w:rPr>
        <w:t>encountered</w:t>
      </w:r>
      <w:r>
        <w:rPr>
          <w:spacing w:val="-1"/>
          <w:sz w:val="18"/>
        </w:rPr>
        <w:t> </w:t>
      </w:r>
      <w:r>
        <w:rPr>
          <w:sz w:val="18"/>
        </w:rPr>
        <w:t>during</w:t>
      </w:r>
      <w:r>
        <w:rPr>
          <w:spacing w:val="-7"/>
          <w:sz w:val="18"/>
        </w:rPr>
        <w:t> </w:t>
      </w:r>
      <w:r>
        <w:rPr>
          <w:sz w:val="18"/>
        </w:rPr>
        <w:t>flight</w:t>
      </w:r>
      <w:r>
        <w:rPr>
          <w:spacing w:val="-4"/>
          <w:sz w:val="18"/>
        </w:rPr>
        <w:t> </w:t>
      </w:r>
      <w:r>
        <w:rPr>
          <w:sz w:val="18"/>
        </w:rPr>
        <w:t>normally</w:t>
      </w:r>
      <w:r>
        <w:rPr>
          <w:spacing w:val="42"/>
          <w:sz w:val="18"/>
        </w:rPr>
        <w:t> </w:t>
      </w:r>
      <w:r>
        <w:rPr>
          <w:spacing w:val="-5"/>
          <w:sz w:val="18"/>
        </w:rPr>
        <w:t>are</w:t>
      </w:r>
      <w:r>
        <w:rPr>
          <w:sz w:val="18"/>
        </w:rPr>
        <w:tab/>
        <w:t>Answer</w:t>
      </w:r>
      <w:r>
        <w:rPr>
          <w:spacing w:val="-10"/>
          <w:sz w:val="18"/>
        </w:rPr>
        <w:t> </w:t>
      </w:r>
      <w:r>
        <w:rPr>
          <w:b/>
          <w:sz w:val="18"/>
        </w:rPr>
        <w:t>(B)</w:t>
      </w:r>
      <w:r>
        <w:rPr>
          <w:b/>
          <w:spacing w:val="1"/>
          <w:sz w:val="18"/>
        </w:rPr>
        <w:t> </w:t>
      </w:r>
      <w:r>
        <w:rPr>
          <w:sz w:val="18"/>
        </w:rPr>
        <w:t>is</w:t>
      </w:r>
      <w:r>
        <w:rPr>
          <w:spacing w:val="-2"/>
          <w:sz w:val="18"/>
        </w:rPr>
        <w:t> correct.</w:t>
      </w:r>
    </w:p>
    <w:p>
      <w:pPr>
        <w:pStyle w:val="BodyText"/>
        <w:tabs>
          <w:tab w:pos="6000" w:val="left" w:leader="none"/>
        </w:tabs>
        <w:spacing w:line="232" w:lineRule="auto" w:before="6"/>
        <w:ind w:left="6000" w:right="1556" w:hanging="5364"/>
      </w:pPr>
      <w:r>
        <w:rPr/>
        <w:t>evidence</w:t>
      </w:r>
      <w:r>
        <w:rPr>
          <w:spacing w:val="-2"/>
        </w:rPr>
        <w:t> </w:t>
      </w:r>
      <w:r>
        <w:rPr/>
        <w:t>that</w:t>
        <w:tab/>
      </w:r>
      <w:r>
        <w:rPr>
          <w:b/>
        </w:rPr>
        <w:t>DISCUSSION: </w:t>
      </w:r>
      <w:r>
        <w:rPr/>
        <w:t>Ice pellets from as a result of rain freezing</w:t>
      </w:r>
      <w:r>
        <w:rPr>
          <w:spacing w:val="-11"/>
        </w:rPr>
        <w:t> </w:t>
      </w:r>
      <w:r>
        <w:rPr/>
        <w:t>at</w:t>
      </w:r>
      <w:r>
        <w:rPr>
          <w:spacing w:val="-1"/>
        </w:rPr>
        <w:t> </w:t>
      </w:r>
      <w:r>
        <w:rPr/>
        <w:t>a</w:t>
      </w:r>
      <w:r>
        <w:rPr>
          <w:spacing w:val="-8"/>
        </w:rPr>
        <w:t> </w:t>
      </w:r>
      <w:r>
        <w:rPr/>
        <w:t>higher</w:t>
      </w:r>
      <w:r>
        <w:rPr>
          <w:spacing w:val="-10"/>
        </w:rPr>
        <w:t> </w:t>
      </w:r>
      <w:r>
        <w:rPr/>
        <w:t>altitude.</w:t>
      </w:r>
      <w:r>
        <w:rPr>
          <w:spacing w:val="-3"/>
        </w:rPr>
        <w:t> </w:t>
      </w:r>
      <w:r>
        <w:rPr/>
        <w:t>This indicates</w:t>
      </w:r>
      <w:r>
        <w:rPr>
          <w:spacing w:val="-6"/>
        </w:rPr>
        <w:t> </w:t>
      </w:r>
      <w:r>
        <w:rPr/>
        <w:t>that</w:t>
      </w:r>
      <w:r>
        <w:rPr>
          <w:spacing w:val="-7"/>
        </w:rPr>
        <w:t> </w:t>
      </w:r>
      <w:r>
        <w:rPr/>
        <w:t>there</w:t>
      </w:r>
    </w:p>
    <w:p>
      <w:pPr>
        <w:pStyle w:val="BodyText"/>
        <w:tabs>
          <w:tab w:pos="6000" w:val="left" w:leader="none"/>
        </w:tabs>
        <w:spacing w:before="4"/>
        <w:ind w:left="240"/>
      </w:pPr>
      <w:r>
        <w:rPr/>
        <w:t>A.</w:t>
      </w:r>
      <w:r>
        <w:rPr>
          <w:spacing w:val="-4"/>
        </w:rPr>
        <w:t> </w:t>
      </w:r>
      <w:r>
        <w:rPr/>
        <w:t>A</w:t>
      </w:r>
      <w:r>
        <w:rPr>
          <w:spacing w:val="-2"/>
        </w:rPr>
        <w:t> </w:t>
      </w:r>
      <w:r>
        <w:rPr/>
        <w:t>warm</w:t>
      </w:r>
      <w:r>
        <w:rPr>
          <w:spacing w:val="2"/>
        </w:rPr>
        <w:t> </w:t>
      </w:r>
      <w:r>
        <w:rPr/>
        <w:t>front</w:t>
      </w:r>
      <w:r>
        <w:rPr>
          <w:spacing w:val="-1"/>
        </w:rPr>
        <w:t> </w:t>
      </w:r>
      <w:r>
        <w:rPr/>
        <w:t>has</w:t>
      </w:r>
      <w:r>
        <w:rPr>
          <w:spacing w:val="1"/>
        </w:rPr>
        <w:t> </w:t>
      </w:r>
      <w:r>
        <w:rPr>
          <w:spacing w:val="-2"/>
        </w:rPr>
        <w:t>passed.</w:t>
      </w:r>
      <w:r>
        <w:rPr/>
        <w:tab/>
        <w:t>is</w:t>
      </w:r>
      <w:r>
        <w:rPr>
          <w:spacing w:val="-6"/>
        </w:rPr>
        <w:t> </w:t>
      </w:r>
      <w:r>
        <w:rPr/>
        <w:t>a</w:t>
      </w:r>
      <w:r>
        <w:rPr>
          <w:spacing w:val="1"/>
        </w:rPr>
        <w:t> </w:t>
      </w:r>
      <w:r>
        <w:rPr/>
        <w:t>layer</w:t>
      </w:r>
      <w:r>
        <w:rPr>
          <w:spacing w:val="-8"/>
        </w:rPr>
        <w:t> </w:t>
      </w:r>
      <w:r>
        <w:rPr/>
        <w:t>of</w:t>
      </w:r>
      <w:r>
        <w:rPr>
          <w:spacing w:val="-1"/>
        </w:rPr>
        <w:t> </w:t>
      </w:r>
      <w:r>
        <w:rPr/>
        <w:t>warm</w:t>
      </w:r>
      <w:r>
        <w:rPr>
          <w:spacing w:val="-1"/>
        </w:rPr>
        <w:t> </w:t>
      </w:r>
      <w:r>
        <w:rPr/>
        <w:t>air</w:t>
      </w:r>
      <w:r>
        <w:rPr>
          <w:spacing w:val="-8"/>
        </w:rPr>
        <w:t> </w:t>
      </w:r>
      <w:r>
        <w:rPr/>
        <w:t>above in</w:t>
      </w:r>
      <w:r>
        <w:rPr>
          <w:spacing w:val="-2"/>
        </w:rPr>
        <w:t> </w:t>
      </w:r>
      <w:r>
        <w:rPr/>
        <w:t>which</w:t>
      </w:r>
      <w:r>
        <w:rPr>
          <w:spacing w:val="-2"/>
        </w:rPr>
        <w:t> </w:t>
      </w:r>
      <w:r>
        <w:rPr/>
        <w:t>it</w:t>
      </w:r>
      <w:r>
        <w:rPr>
          <w:spacing w:val="1"/>
        </w:rPr>
        <w:t> </w:t>
      </w:r>
      <w:r>
        <w:rPr/>
        <w:t>is</w:t>
      </w:r>
      <w:r>
        <w:rPr>
          <w:spacing w:val="3"/>
        </w:rPr>
        <w:t> </w:t>
      </w:r>
      <w:r>
        <w:rPr/>
        <w:t>raining</w:t>
      </w:r>
      <w:r>
        <w:rPr>
          <w:spacing w:val="-8"/>
        </w:rPr>
        <w:t> </w:t>
      </w:r>
      <w:r>
        <w:rPr>
          <w:spacing w:val="-5"/>
        </w:rPr>
        <w:t>and</w:t>
      </w:r>
    </w:p>
    <w:p>
      <w:pPr>
        <w:pStyle w:val="BodyText"/>
        <w:tabs>
          <w:tab w:pos="6000" w:val="left" w:leader="none"/>
        </w:tabs>
        <w:spacing w:before="2"/>
        <w:ind w:left="240"/>
      </w:pPr>
      <w:r>
        <w:rPr/>
        <w:t>B.</w:t>
      </w:r>
      <w:r>
        <w:rPr>
          <w:spacing w:val="-6"/>
        </w:rPr>
        <w:t> </w:t>
      </w:r>
      <w:r>
        <w:rPr/>
        <w:t>A</w:t>
      </w:r>
      <w:r>
        <w:rPr>
          <w:spacing w:val="4"/>
        </w:rPr>
        <w:t> </w:t>
      </w:r>
      <w:r>
        <w:rPr/>
        <w:t>warm</w:t>
      </w:r>
      <w:r>
        <w:rPr>
          <w:spacing w:val="1"/>
        </w:rPr>
        <w:t> </w:t>
      </w:r>
      <w:r>
        <w:rPr/>
        <w:t>front</w:t>
      </w:r>
      <w:r>
        <w:rPr>
          <w:spacing w:val="-4"/>
        </w:rPr>
        <w:t> </w:t>
      </w:r>
      <w:r>
        <w:rPr/>
        <w:t>is</w:t>
      </w:r>
      <w:r>
        <w:rPr>
          <w:spacing w:val="-1"/>
        </w:rPr>
        <w:t> </w:t>
      </w:r>
      <w:r>
        <w:rPr/>
        <w:t>about</w:t>
      </w:r>
      <w:r>
        <w:rPr>
          <w:spacing w:val="-3"/>
        </w:rPr>
        <w:t> </w:t>
      </w:r>
      <w:r>
        <w:rPr/>
        <w:t>to </w:t>
      </w:r>
      <w:r>
        <w:rPr>
          <w:spacing w:val="-4"/>
        </w:rPr>
        <w:t>pass.</w:t>
      </w:r>
      <w:r>
        <w:rPr/>
        <w:tab/>
        <w:t>the</w:t>
      </w:r>
      <w:r>
        <w:rPr>
          <w:spacing w:val="-8"/>
        </w:rPr>
        <w:t> </w:t>
      </w:r>
      <w:r>
        <w:rPr/>
        <w:t>rain</w:t>
      </w:r>
      <w:r>
        <w:rPr>
          <w:spacing w:val="-2"/>
        </w:rPr>
        <w:t> </w:t>
      </w:r>
      <w:r>
        <w:rPr/>
        <w:t>freezes</w:t>
      </w:r>
      <w:r>
        <w:rPr>
          <w:spacing w:val="-2"/>
        </w:rPr>
        <w:t> </w:t>
      </w:r>
      <w:r>
        <w:rPr/>
        <w:t>as</w:t>
      </w:r>
      <w:r>
        <w:rPr>
          <w:spacing w:val="4"/>
        </w:rPr>
        <w:t> </w:t>
      </w:r>
      <w:r>
        <w:rPr/>
        <w:t>it</w:t>
      </w:r>
      <w:r>
        <w:rPr>
          <w:spacing w:val="-5"/>
        </w:rPr>
        <w:t> </w:t>
      </w:r>
      <w:r>
        <w:rPr/>
        <w:t>falls</w:t>
      </w:r>
      <w:r>
        <w:rPr>
          <w:spacing w:val="-3"/>
        </w:rPr>
        <w:t> </w:t>
      </w:r>
      <w:r>
        <w:rPr/>
        <w:t>through</w:t>
      </w:r>
      <w:r>
        <w:rPr>
          <w:spacing w:val="-1"/>
        </w:rPr>
        <w:t> </w:t>
      </w:r>
      <w:r>
        <w:rPr/>
        <w:t>to</w:t>
      </w:r>
      <w:r>
        <w:rPr>
          <w:spacing w:val="-2"/>
        </w:rPr>
        <w:t> </w:t>
      </w:r>
      <w:r>
        <w:rPr/>
        <w:t>colder</w:t>
      </w:r>
      <w:r>
        <w:rPr>
          <w:spacing w:val="-7"/>
        </w:rPr>
        <w:t> </w:t>
      </w:r>
      <w:r>
        <w:rPr>
          <w:spacing w:val="-4"/>
        </w:rPr>
        <w:t>air.</w:t>
      </w:r>
    </w:p>
    <w:p>
      <w:pPr>
        <w:pStyle w:val="ListParagraph"/>
        <w:numPr>
          <w:ilvl w:val="0"/>
          <w:numId w:val="280"/>
        </w:numPr>
        <w:tabs>
          <w:tab w:pos="448" w:val="left" w:leader="none"/>
        </w:tabs>
        <w:spacing w:line="240" w:lineRule="auto" w:before="2" w:after="0"/>
        <w:ind w:left="448" w:right="0" w:hanging="208"/>
        <w:jc w:val="left"/>
        <w:rPr>
          <w:sz w:val="18"/>
        </w:rPr>
      </w:pPr>
      <w:r>
        <w:rPr>
          <w:sz w:val="18"/>
        </w:rPr>
        <w:t>There are</w:t>
      </w:r>
      <w:r>
        <w:rPr>
          <w:spacing w:val="-5"/>
          <w:sz w:val="18"/>
        </w:rPr>
        <w:t> </w:t>
      </w:r>
      <w:r>
        <w:rPr>
          <w:sz w:val="18"/>
        </w:rPr>
        <w:t>thunderstorms</w:t>
      </w:r>
      <w:r>
        <w:rPr>
          <w:spacing w:val="-3"/>
          <w:sz w:val="18"/>
        </w:rPr>
        <w:t> </w:t>
      </w:r>
      <w:r>
        <w:rPr>
          <w:sz w:val="18"/>
        </w:rPr>
        <w:t>in</w:t>
      </w:r>
      <w:r>
        <w:rPr>
          <w:spacing w:val="-2"/>
          <w:sz w:val="18"/>
        </w:rPr>
        <w:t> </w:t>
      </w:r>
      <w:r>
        <w:rPr>
          <w:sz w:val="18"/>
        </w:rPr>
        <w:t>the</w:t>
      </w:r>
      <w:r>
        <w:rPr>
          <w:spacing w:val="-5"/>
          <w:sz w:val="18"/>
        </w:rPr>
        <w:t> </w:t>
      </w:r>
      <w:r>
        <w:rPr>
          <w:spacing w:val="-4"/>
          <w:sz w:val="18"/>
        </w:rPr>
        <w:t>area.</w:t>
      </w:r>
    </w:p>
    <w:p>
      <w:pPr>
        <w:pStyle w:val="BodyText"/>
      </w:pPr>
    </w:p>
    <w:p>
      <w:pPr>
        <w:pStyle w:val="BodyText"/>
        <w:spacing w:before="135"/>
      </w:pPr>
    </w:p>
    <w:p>
      <w:pPr>
        <w:pStyle w:val="ListParagraph"/>
        <w:numPr>
          <w:ilvl w:val="0"/>
          <w:numId w:val="261"/>
        </w:numPr>
        <w:tabs>
          <w:tab w:pos="591" w:val="left" w:leader="none"/>
          <w:tab w:pos="6000" w:val="left" w:leader="none"/>
        </w:tabs>
        <w:spacing w:line="240" w:lineRule="auto" w:before="0" w:after="0"/>
        <w:ind w:left="591" w:right="0" w:hanging="351"/>
        <w:jc w:val="left"/>
        <w:rPr>
          <w:sz w:val="18"/>
        </w:rPr>
      </w:pPr>
      <w:r>
        <w:rPr>
          <w:sz w:val="18"/>
        </w:rPr>
        <w:t>Ice</w:t>
      </w:r>
      <w:r>
        <w:rPr>
          <w:spacing w:val="-4"/>
          <w:sz w:val="18"/>
        </w:rPr>
        <w:t> </w:t>
      </w:r>
      <w:r>
        <w:rPr>
          <w:sz w:val="18"/>
        </w:rPr>
        <w:t>pellets</w:t>
      </w:r>
      <w:r>
        <w:rPr>
          <w:spacing w:val="-1"/>
          <w:sz w:val="18"/>
        </w:rPr>
        <w:t> </w:t>
      </w:r>
      <w:r>
        <w:rPr>
          <w:sz w:val="18"/>
        </w:rPr>
        <w:t>encountered</w:t>
      </w:r>
      <w:r>
        <w:rPr>
          <w:spacing w:val="-1"/>
          <w:sz w:val="18"/>
        </w:rPr>
        <w:t> </w:t>
      </w:r>
      <w:r>
        <w:rPr>
          <w:sz w:val="18"/>
        </w:rPr>
        <w:t>during</w:t>
      </w:r>
      <w:r>
        <w:rPr>
          <w:spacing w:val="-6"/>
          <w:sz w:val="18"/>
        </w:rPr>
        <w:t> </w:t>
      </w:r>
      <w:r>
        <w:rPr>
          <w:sz w:val="18"/>
        </w:rPr>
        <w:t>flight</w:t>
      </w:r>
      <w:r>
        <w:rPr>
          <w:spacing w:val="39"/>
          <w:sz w:val="18"/>
        </w:rPr>
        <w:t> </w:t>
      </w:r>
      <w:r>
        <w:rPr>
          <w:sz w:val="18"/>
        </w:rPr>
        <w:t>are</w:t>
      </w:r>
      <w:r>
        <w:rPr>
          <w:spacing w:val="3"/>
          <w:sz w:val="18"/>
        </w:rPr>
        <w:t> </w:t>
      </w:r>
      <w:r>
        <w:rPr>
          <w:spacing w:val="-2"/>
          <w:sz w:val="18"/>
        </w:rPr>
        <w:t>normally</w:t>
      </w:r>
      <w:r>
        <w:rPr>
          <w:sz w:val="18"/>
        </w:rPr>
        <w:tab/>
        <w:t>Answer</w:t>
      </w:r>
      <w:r>
        <w:rPr>
          <w:spacing w:val="-10"/>
          <w:sz w:val="18"/>
        </w:rPr>
        <w:t> </w:t>
      </w:r>
      <w:r>
        <w:rPr>
          <w:b/>
          <w:sz w:val="18"/>
        </w:rPr>
        <w:t>(C)</w:t>
      </w:r>
      <w:r>
        <w:rPr>
          <w:b/>
          <w:spacing w:val="-1"/>
          <w:sz w:val="18"/>
        </w:rPr>
        <w:t> </w:t>
      </w:r>
      <w:r>
        <w:rPr>
          <w:sz w:val="18"/>
        </w:rPr>
        <w:t>is</w:t>
      </w:r>
      <w:r>
        <w:rPr>
          <w:spacing w:val="-3"/>
          <w:sz w:val="18"/>
        </w:rPr>
        <w:t> </w:t>
      </w:r>
      <w:r>
        <w:rPr>
          <w:spacing w:val="-2"/>
          <w:sz w:val="18"/>
        </w:rPr>
        <w:t>correct.</w:t>
      </w:r>
    </w:p>
    <w:p>
      <w:pPr>
        <w:tabs>
          <w:tab w:pos="6000" w:val="left" w:leader="none"/>
        </w:tabs>
        <w:spacing w:before="2"/>
        <w:ind w:left="593" w:right="0" w:firstLine="0"/>
        <w:jc w:val="left"/>
        <w:rPr>
          <w:sz w:val="18"/>
        </w:rPr>
      </w:pPr>
      <w:r>
        <w:rPr>
          <w:sz w:val="18"/>
        </w:rPr>
        <w:t>evidence</w:t>
      </w:r>
      <w:r>
        <w:rPr>
          <w:spacing w:val="1"/>
          <w:sz w:val="18"/>
        </w:rPr>
        <w:t> </w:t>
      </w:r>
      <w:r>
        <w:rPr>
          <w:spacing w:val="-4"/>
          <w:sz w:val="18"/>
        </w:rPr>
        <w:t>that</w:t>
      </w:r>
      <w:r>
        <w:rPr>
          <w:sz w:val="18"/>
        </w:rPr>
        <w:tab/>
      </w:r>
      <w:r>
        <w:rPr>
          <w:b/>
          <w:sz w:val="18"/>
        </w:rPr>
        <w:t>DISCUSSION:</w:t>
      </w:r>
      <w:r>
        <w:rPr>
          <w:b/>
          <w:spacing w:val="-8"/>
          <w:sz w:val="18"/>
        </w:rPr>
        <w:t> </w:t>
      </w:r>
      <w:r>
        <w:rPr>
          <w:sz w:val="18"/>
        </w:rPr>
        <w:t>Rain</w:t>
      </w:r>
      <w:r>
        <w:rPr>
          <w:spacing w:val="-2"/>
          <w:sz w:val="18"/>
        </w:rPr>
        <w:t> </w:t>
      </w:r>
      <w:r>
        <w:rPr>
          <w:sz w:val="18"/>
        </w:rPr>
        <w:t>falling</w:t>
      </w:r>
      <w:r>
        <w:rPr>
          <w:spacing w:val="-8"/>
          <w:sz w:val="18"/>
        </w:rPr>
        <w:t> </w:t>
      </w:r>
      <w:r>
        <w:rPr>
          <w:sz w:val="18"/>
        </w:rPr>
        <w:t>through</w:t>
      </w:r>
      <w:r>
        <w:rPr>
          <w:spacing w:val="-1"/>
          <w:sz w:val="18"/>
        </w:rPr>
        <w:t> </w:t>
      </w:r>
      <w:r>
        <w:rPr>
          <w:spacing w:val="-2"/>
          <w:sz w:val="18"/>
        </w:rPr>
        <w:t>subfreezing</w:t>
      </w:r>
    </w:p>
    <w:p>
      <w:pPr>
        <w:pStyle w:val="BodyText"/>
        <w:spacing w:line="204" w:lineRule="exact" w:before="2"/>
        <w:ind w:left="6000"/>
      </w:pPr>
      <w:r>
        <w:rPr/>
        <w:t>cold air</w:t>
      </w:r>
      <w:r>
        <w:rPr>
          <w:spacing w:val="-5"/>
        </w:rPr>
        <w:t> </w:t>
      </w:r>
      <w:r>
        <w:rPr/>
        <w:t>may become</w:t>
      </w:r>
      <w:r>
        <w:rPr>
          <w:spacing w:val="-3"/>
        </w:rPr>
        <w:t> </w:t>
      </w:r>
      <w:r>
        <w:rPr/>
        <w:t>super</w:t>
      </w:r>
      <w:r>
        <w:rPr>
          <w:spacing w:val="-5"/>
        </w:rPr>
        <w:t> </w:t>
      </w:r>
      <w:r>
        <w:rPr/>
        <w:t>cooled</w:t>
      </w:r>
      <w:r>
        <w:rPr>
          <w:spacing w:val="1"/>
        </w:rPr>
        <w:t> </w:t>
      </w:r>
      <w:r>
        <w:rPr/>
        <w:t>,</w:t>
      </w:r>
      <w:r>
        <w:rPr>
          <w:spacing w:val="-5"/>
        </w:rPr>
        <w:t> </w:t>
      </w:r>
      <w:r>
        <w:rPr/>
        <w:t>freezing</w:t>
      </w:r>
      <w:r>
        <w:rPr>
          <w:spacing w:val="-6"/>
        </w:rPr>
        <w:t> </w:t>
      </w:r>
      <w:r>
        <w:rPr/>
        <w:t>on</w:t>
      </w:r>
      <w:r>
        <w:rPr>
          <w:spacing w:val="1"/>
        </w:rPr>
        <w:t> </w:t>
      </w:r>
      <w:r>
        <w:rPr>
          <w:spacing w:val="-2"/>
        </w:rPr>
        <w:t>impact</w:t>
      </w:r>
    </w:p>
    <w:p>
      <w:pPr>
        <w:pStyle w:val="ListParagraph"/>
        <w:numPr>
          <w:ilvl w:val="0"/>
          <w:numId w:val="282"/>
        </w:numPr>
        <w:tabs>
          <w:tab w:pos="455" w:val="left" w:leader="none"/>
          <w:tab w:pos="6000" w:val="left" w:leader="none"/>
        </w:tabs>
        <w:spacing w:line="204" w:lineRule="exact" w:before="0" w:after="0"/>
        <w:ind w:left="455" w:right="0" w:hanging="215"/>
        <w:jc w:val="left"/>
        <w:rPr>
          <w:sz w:val="18"/>
        </w:rPr>
      </w:pPr>
      <w:r>
        <w:rPr>
          <w:sz w:val="18"/>
        </w:rPr>
        <w:t>A</w:t>
      </w:r>
      <w:r>
        <w:rPr>
          <w:spacing w:val="-3"/>
          <w:sz w:val="18"/>
        </w:rPr>
        <w:t> </w:t>
      </w:r>
      <w:r>
        <w:rPr>
          <w:sz w:val="18"/>
        </w:rPr>
        <w:t>cold</w:t>
      </w:r>
      <w:r>
        <w:rPr>
          <w:spacing w:val="3"/>
          <w:sz w:val="18"/>
        </w:rPr>
        <w:t> </w:t>
      </w:r>
      <w:r>
        <w:rPr>
          <w:sz w:val="18"/>
        </w:rPr>
        <w:t>front</w:t>
      </w:r>
      <w:r>
        <w:rPr>
          <w:spacing w:val="-2"/>
          <w:sz w:val="18"/>
        </w:rPr>
        <w:t> </w:t>
      </w:r>
      <w:r>
        <w:rPr>
          <w:sz w:val="18"/>
        </w:rPr>
        <w:t>has</w:t>
      </w:r>
      <w:r>
        <w:rPr>
          <w:spacing w:val="2"/>
          <w:sz w:val="18"/>
        </w:rPr>
        <w:t> </w:t>
      </w:r>
      <w:r>
        <w:rPr>
          <w:spacing w:val="-2"/>
          <w:sz w:val="18"/>
        </w:rPr>
        <w:t>passed.</w:t>
      </w:r>
      <w:r>
        <w:rPr>
          <w:sz w:val="18"/>
        </w:rPr>
        <w:tab/>
        <w:t>as</w:t>
      </w:r>
      <w:r>
        <w:rPr>
          <w:spacing w:val="-5"/>
          <w:sz w:val="18"/>
        </w:rPr>
        <w:t> </w:t>
      </w:r>
      <w:r>
        <w:rPr>
          <w:sz w:val="18"/>
        </w:rPr>
        <w:t>freezing</w:t>
      </w:r>
      <w:r>
        <w:rPr>
          <w:spacing w:val="-1"/>
          <w:sz w:val="18"/>
        </w:rPr>
        <w:t> </w:t>
      </w:r>
      <w:r>
        <w:rPr>
          <w:sz w:val="18"/>
        </w:rPr>
        <w:t>rain;</w:t>
      </w:r>
      <w:r>
        <w:rPr>
          <w:spacing w:val="-3"/>
          <w:sz w:val="18"/>
        </w:rPr>
        <w:t> </w:t>
      </w:r>
      <w:r>
        <w:rPr>
          <w:sz w:val="18"/>
        </w:rPr>
        <w:t>or</w:t>
      </w:r>
      <w:r>
        <w:rPr>
          <w:spacing w:val="-7"/>
          <w:sz w:val="18"/>
        </w:rPr>
        <w:t> </w:t>
      </w:r>
      <w:r>
        <w:rPr>
          <w:sz w:val="18"/>
        </w:rPr>
        <w:t>it</w:t>
      </w:r>
      <w:r>
        <w:rPr>
          <w:spacing w:val="44"/>
          <w:sz w:val="18"/>
        </w:rPr>
        <w:t> </w:t>
      </w:r>
      <w:r>
        <w:rPr>
          <w:sz w:val="18"/>
        </w:rPr>
        <w:t>may</w:t>
      </w:r>
      <w:r>
        <w:rPr>
          <w:spacing w:val="-2"/>
          <w:sz w:val="18"/>
        </w:rPr>
        <w:t> </w:t>
      </w:r>
      <w:r>
        <w:rPr>
          <w:sz w:val="18"/>
        </w:rPr>
        <w:t>freeze</w:t>
      </w:r>
      <w:r>
        <w:rPr>
          <w:spacing w:val="-4"/>
          <w:sz w:val="18"/>
        </w:rPr>
        <w:t> </w:t>
      </w:r>
      <w:r>
        <w:rPr>
          <w:sz w:val="18"/>
        </w:rPr>
        <w:t>during</w:t>
      </w:r>
      <w:r>
        <w:rPr>
          <w:spacing w:val="-1"/>
          <w:sz w:val="18"/>
        </w:rPr>
        <w:t> </w:t>
      </w:r>
      <w:r>
        <w:rPr>
          <w:sz w:val="18"/>
        </w:rPr>
        <w:t>its</w:t>
      </w:r>
      <w:r>
        <w:rPr>
          <w:spacing w:val="-2"/>
          <w:sz w:val="18"/>
        </w:rPr>
        <w:t> descent.</w:t>
      </w:r>
    </w:p>
    <w:p>
      <w:pPr>
        <w:pStyle w:val="ListParagraph"/>
        <w:numPr>
          <w:ilvl w:val="0"/>
          <w:numId w:val="282"/>
        </w:numPr>
        <w:tabs>
          <w:tab w:pos="448" w:val="left" w:leader="none"/>
          <w:tab w:pos="6000" w:val="left" w:leader="none"/>
        </w:tabs>
        <w:spacing w:line="240" w:lineRule="auto" w:before="1" w:after="0"/>
        <w:ind w:left="448" w:right="0" w:hanging="208"/>
        <w:jc w:val="left"/>
        <w:rPr>
          <w:sz w:val="18"/>
        </w:rPr>
      </w:pPr>
      <w:r>
        <w:rPr>
          <w:sz w:val="18"/>
        </w:rPr>
        <w:t>There are</w:t>
      </w:r>
      <w:r>
        <w:rPr>
          <w:spacing w:val="-5"/>
          <w:sz w:val="18"/>
        </w:rPr>
        <w:t> </w:t>
      </w:r>
      <w:r>
        <w:rPr>
          <w:sz w:val="18"/>
        </w:rPr>
        <w:t>thunderstorms</w:t>
      </w:r>
      <w:r>
        <w:rPr>
          <w:spacing w:val="-3"/>
          <w:sz w:val="18"/>
        </w:rPr>
        <w:t> </w:t>
      </w:r>
      <w:r>
        <w:rPr>
          <w:sz w:val="18"/>
        </w:rPr>
        <w:t>in</w:t>
      </w:r>
      <w:r>
        <w:rPr>
          <w:spacing w:val="-2"/>
          <w:sz w:val="18"/>
        </w:rPr>
        <w:t> </w:t>
      </w:r>
      <w:r>
        <w:rPr>
          <w:sz w:val="18"/>
        </w:rPr>
        <w:t>the</w:t>
      </w:r>
      <w:r>
        <w:rPr>
          <w:spacing w:val="-5"/>
          <w:sz w:val="18"/>
        </w:rPr>
        <w:t> </w:t>
      </w:r>
      <w:r>
        <w:rPr>
          <w:spacing w:val="-4"/>
          <w:sz w:val="18"/>
        </w:rPr>
        <w:t>area</w:t>
      </w:r>
      <w:r>
        <w:rPr>
          <w:sz w:val="18"/>
        </w:rPr>
        <w:tab/>
        <w:t>falling</w:t>
      </w:r>
      <w:r>
        <w:rPr>
          <w:spacing w:val="-5"/>
          <w:sz w:val="18"/>
        </w:rPr>
        <w:t> </w:t>
      </w:r>
      <w:r>
        <w:rPr>
          <w:sz w:val="18"/>
        </w:rPr>
        <w:t>as</w:t>
      </w:r>
      <w:r>
        <w:rPr>
          <w:spacing w:val="4"/>
          <w:sz w:val="18"/>
        </w:rPr>
        <w:t> </w:t>
      </w:r>
      <w:r>
        <w:rPr>
          <w:sz w:val="18"/>
        </w:rPr>
        <w:t>ice</w:t>
      </w:r>
      <w:r>
        <w:rPr>
          <w:spacing w:val="-6"/>
          <w:sz w:val="18"/>
        </w:rPr>
        <w:t> </w:t>
      </w:r>
      <w:r>
        <w:rPr>
          <w:sz w:val="18"/>
        </w:rPr>
        <w:t>pellets</w:t>
      </w:r>
      <w:r>
        <w:rPr>
          <w:spacing w:val="-3"/>
          <w:sz w:val="18"/>
        </w:rPr>
        <w:t> </w:t>
      </w:r>
      <w:r>
        <w:rPr>
          <w:sz w:val="18"/>
        </w:rPr>
        <w:t>.</w:t>
      </w:r>
      <w:r>
        <w:rPr>
          <w:spacing w:val="-1"/>
          <w:sz w:val="18"/>
        </w:rPr>
        <w:t> </w:t>
      </w:r>
      <w:r>
        <w:rPr>
          <w:sz w:val="18"/>
        </w:rPr>
        <w:t>ide</w:t>
      </w:r>
      <w:r>
        <w:rPr>
          <w:spacing w:val="-6"/>
          <w:sz w:val="18"/>
        </w:rPr>
        <w:t> </w:t>
      </w:r>
      <w:r>
        <w:rPr>
          <w:sz w:val="18"/>
        </w:rPr>
        <w:t>pellets</w:t>
      </w:r>
      <w:r>
        <w:rPr>
          <w:spacing w:val="-3"/>
          <w:sz w:val="18"/>
        </w:rPr>
        <w:t> </w:t>
      </w:r>
      <w:r>
        <w:rPr>
          <w:sz w:val="18"/>
        </w:rPr>
        <w:t>always</w:t>
      </w:r>
      <w:r>
        <w:rPr>
          <w:spacing w:val="4"/>
          <w:sz w:val="18"/>
        </w:rPr>
        <w:t> </w:t>
      </w:r>
      <w:r>
        <w:rPr>
          <w:spacing w:val="-2"/>
          <w:sz w:val="18"/>
        </w:rPr>
        <w:t>indicate</w:t>
      </w:r>
    </w:p>
    <w:p>
      <w:pPr>
        <w:pStyle w:val="ListParagraph"/>
        <w:numPr>
          <w:ilvl w:val="0"/>
          <w:numId w:val="282"/>
        </w:numPr>
        <w:tabs>
          <w:tab w:pos="448" w:val="left" w:leader="none"/>
          <w:tab w:pos="6000" w:val="left" w:leader="none"/>
        </w:tabs>
        <w:spacing w:line="240" w:lineRule="auto" w:before="2" w:after="0"/>
        <w:ind w:left="448" w:right="0" w:hanging="208"/>
        <w:jc w:val="left"/>
        <w:rPr>
          <w:sz w:val="18"/>
        </w:rPr>
      </w:pPr>
      <w:r>
        <w:rPr>
          <w:sz w:val="18"/>
        </w:rPr>
        <w:t>Freezing</w:t>
      </w:r>
      <w:r>
        <w:rPr>
          <w:spacing w:val="-7"/>
          <w:sz w:val="18"/>
        </w:rPr>
        <w:t> </w:t>
      </w:r>
      <w:r>
        <w:rPr>
          <w:sz w:val="18"/>
        </w:rPr>
        <w:t>rain exist</w:t>
      </w:r>
      <w:r>
        <w:rPr>
          <w:spacing w:val="-3"/>
          <w:sz w:val="18"/>
        </w:rPr>
        <w:t> </w:t>
      </w:r>
      <w:r>
        <w:rPr>
          <w:sz w:val="18"/>
        </w:rPr>
        <w:t>at</w:t>
      </w:r>
      <w:r>
        <w:rPr>
          <w:spacing w:val="-3"/>
          <w:sz w:val="18"/>
        </w:rPr>
        <w:t> </w:t>
      </w:r>
      <w:r>
        <w:rPr>
          <w:sz w:val="18"/>
        </w:rPr>
        <w:t>higher</w:t>
      </w:r>
      <w:r>
        <w:rPr>
          <w:spacing w:val="-5"/>
          <w:sz w:val="18"/>
        </w:rPr>
        <w:t> </w:t>
      </w:r>
      <w:r>
        <w:rPr>
          <w:spacing w:val="-2"/>
          <w:sz w:val="18"/>
        </w:rPr>
        <w:t>altitude.</w:t>
      </w:r>
      <w:r>
        <w:rPr>
          <w:sz w:val="18"/>
        </w:rPr>
        <w:tab/>
        <w:t>freezing</w:t>
      </w:r>
      <w:r>
        <w:rPr>
          <w:spacing w:val="-12"/>
          <w:sz w:val="18"/>
        </w:rPr>
        <w:t> </w:t>
      </w:r>
      <w:r>
        <w:rPr>
          <w:sz w:val="18"/>
        </w:rPr>
        <w:t>rain</w:t>
      </w:r>
      <w:r>
        <w:rPr>
          <w:spacing w:val="-3"/>
          <w:sz w:val="18"/>
        </w:rPr>
        <w:t> </w:t>
      </w:r>
      <w:r>
        <w:rPr>
          <w:sz w:val="18"/>
        </w:rPr>
        <w:t>at higher</w:t>
      </w:r>
      <w:r>
        <w:rPr>
          <w:spacing w:val="-1"/>
          <w:sz w:val="18"/>
        </w:rPr>
        <w:t> </w:t>
      </w:r>
      <w:r>
        <w:rPr>
          <w:spacing w:val="-2"/>
          <w:sz w:val="18"/>
        </w:rPr>
        <w:t>altitude.</w:t>
      </w:r>
    </w:p>
    <w:p>
      <w:pPr>
        <w:pStyle w:val="BodyText"/>
      </w:pPr>
    </w:p>
    <w:p>
      <w:pPr>
        <w:pStyle w:val="BodyText"/>
        <w:spacing w:before="135"/>
      </w:pPr>
    </w:p>
    <w:p>
      <w:pPr>
        <w:pStyle w:val="ListParagraph"/>
        <w:numPr>
          <w:ilvl w:val="0"/>
          <w:numId w:val="261"/>
        </w:numPr>
        <w:tabs>
          <w:tab w:pos="591" w:val="left" w:leader="none"/>
          <w:tab w:pos="6000" w:val="left" w:leader="none"/>
        </w:tabs>
        <w:spacing w:line="240" w:lineRule="auto" w:before="0" w:after="0"/>
        <w:ind w:left="591" w:right="0" w:hanging="351"/>
        <w:jc w:val="left"/>
        <w:rPr>
          <w:sz w:val="18"/>
        </w:rPr>
      </w:pPr>
      <w:r>
        <w:rPr>
          <w:sz w:val="18"/>
        </w:rPr>
        <w:t>What</w:t>
      </w:r>
      <w:r>
        <w:rPr>
          <w:spacing w:val="-7"/>
          <w:sz w:val="18"/>
        </w:rPr>
        <w:t> </w:t>
      </w:r>
      <w:r>
        <w:rPr>
          <w:sz w:val="18"/>
        </w:rPr>
        <w:t>is</w:t>
      </w:r>
      <w:r>
        <w:rPr>
          <w:spacing w:val="2"/>
          <w:sz w:val="18"/>
        </w:rPr>
        <w:t> </w:t>
      </w:r>
      <w:r>
        <w:rPr>
          <w:sz w:val="18"/>
        </w:rPr>
        <w:t>indicated</w:t>
      </w:r>
      <w:r>
        <w:rPr>
          <w:spacing w:val="4"/>
          <w:sz w:val="18"/>
        </w:rPr>
        <w:t> </w:t>
      </w:r>
      <w:r>
        <w:rPr>
          <w:sz w:val="18"/>
        </w:rPr>
        <w:t>if</w:t>
      </w:r>
      <w:r>
        <w:rPr>
          <w:spacing w:val="5"/>
          <w:sz w:val="18"/>
        </w:rPr>
        <w:t> </w:t>
      </w:r>
      <w:r>
        <w:rPr>
          <w:sz w:val="18"/>
        </w:rPr>
        <w:t>ice</w:t>
      </w:r>
      <w:r>
        <w:rPr>
          <w:spacing w:val="-7"/>
          <w:sz w:val="18"/>
        </w:rPr>
        <w:t> </w:t>
      </w:r>
      <w:r>
        <w:rPr>
          <w:sz w:val="18"/>
        </w:rPr>
        <w:t>pellets</w:t>
      </w:r>
      <w:r>
        <w:rPr>
          <w:spacing w:val="-4"/>
          <w:sz w:val="18"/>
        </w:rPr>
        <w:t> </w:t>
      </w:r>
      <w:r>
        <w:rPr>
          <w:sz w:val="18"/>
        </w:rPr>
        <w:t>are</w:t>
      </w:r>
      <w:r>
        <w:rPr>
          <w:spacing w:val="-7"/>
          <w:sz w:val="18"/>
        </w:rPr>
        <w:t> </w:t>
      </w:r>
      <w:r>
        <w:rPr>
          <w:spacing w:val="-2"/>
          <w:sz w:val="18"/>
        </w:rPr>
        <w:t>encountered</w:t>
      </w:r>
      <w:r>
        <w:rPr>
          <w:sz w:val="18"/>
        </w:rPr>
        <w:tab/>
        <w:t>Answer</w:t>
      </w:r>
      <w:r>
        <w:rPr>
          <w:spacing w:val="-10"/>
          <w:sz w:val="18"/>
        </w:rPr>
        <w:t> </w:t>
      </w:r>
      <w:r>
        <w:rPr>
          <w:b/>
          <w:sz w:val="18"/>
        </w:rPr>
        <w:t>(A)</w:t>
      </w:r>
      <w:r>
        <w:rPr>
          <w:b/>
          <w:spacing w:val="-1"/>
          <w:sz w:val="18"/>
        </w:rPr>
        <w:t> </w:t>
      </w:r>
      <w:r>
        <w:rPr>
          <w:sz w:val="18"/>
        </w:rPr>
        <w:t>is</w:t>
      </w:r>
      <w:r>
        <w:rPr>
          <w:spacing w:val="-3"/>
          <w:sz w:val="18"/>
        </w:rPr>
        <w:t> </w:t>
      </w:r>
      <w:r>
        <w:rPr>
          <w:spacing w:val="-2"/>
          <w:sz w:val="18"/>
        </w:rPr>
        <w:t>correct.</w:t>
      </w:r>
    </w:p>
    <w:p>
      <w:pPr>
        <w:tabs>
          <w:tab w:pos="6000" w:val="left" w:leader="none"/>
        </w:tabs>
        <w:spacing w:before="2"/>
        <w:ind w:left="593" w:right="0" w:firstLine="0"/>
        <w:jc w:val="left"/>
        <w:rPr>
          <w:sz w:val="18"/>
        </w:rPr>
      </w:pPr>
      <w:r>
        <w:rPr>
          <w:sz w:val="18"/>
        </w:rPr>
        <w:t>at</w:t>
      </w:r>
      <w:r>
        <w:rPr>
          <w:spacing w:val="2"/>
          <w:sz w:val="18"/>
        </w:rPr>
        <w:t> </w:t>
      </w:r>
      <w:r>
        <w:rPr>
          <w:sz w:val="18"/>
        </w:rPr>
        <w:t>8,000</w:t>
      </w:r>
      <w:r>
        <w:rPr>
          <w:spacing w:val="-7"/>
          <w:sz w:val="18"/>
        </w:rPr>
        <w:t> </w:t>
      </w:r>
      <w:r>
        <w:rPr>
          <w:sz w:val="18"/>
        </w:rPr>
        <w:t>feet</w:t>
      </w:r>
      <w:r>
        <w:rPr>
          <w:spacing w:val="3"/>
          <w:sz w:val="18"/>
        </w:rPr>
        <w:t> </w:t>
      </w:r>
      <w:r>
        <w:rPr>
          <w:spacing w:val="-10"/>
          <w:sz w:val="18"/>
        </w:rPr>
        <w:t>?</w:t>
      </w:r>
      <w:r>
        <w:rPr>
          <w:sz w:val="18"/>
        </w:rPr>
        <w:tab/>
      </w:r>
      <w:r>
        <w:rPr>
          <w:b/>
          <w:sz w:val="18"/>
        </w:rPr>
        <w:t>DISCUSSION:</w:t>
      </w:r>
      <w:r>
        <w:rPr>
          <w:b/>
          <w:spacing w:val="-4"/>
          <w:sz w:val="18"/>
        </w:rPr>
        <w:t> </w:t>
      </w:r>
      <w:r>
        <w:rPr>
          <w:sz w:val="18"/>
        </w:rPr>
        <w:t>Ice</w:t>
      </w:r>
      <w:r>
        <w:rPr>
          <w:spacing w:val="-6"/>
          <w:sz w:val="18"/>
        </w:rPr>
        <w:t> </w:t>
      </w:r>
      <w:r>
        <w:rPr>
          <w:sz w:val="18"/>
        </w:rPr>
        <w:t>pellets</w:t>
      </w:r>
      <w:r>
        <w:rPr>
          <w:spacing w:val="-3"/>
          <w:sz w:val="18"/>
        </w:rPr>
        <w:t> </w:t>
      </w:r>
      <w:r>
        <w:rPr>
          <w:sz w:val="18"/>
        </w:rPr>
        <w:t>from</w:t>
      </w:r>
      <w:r>
        <w:rPr>
          <w:spacing w:val="-2"/>
          <w:sz w:val="18"/>
        </w:rPr>
        <w:t> </w:t>
      </w:r>
      <w:r>
        <w:rPr>
          <w:sz w:val="18"/>
        </w:rPr>
        <w:t>as</w:t>
      </w:r>
      <w:r>
        <w:rPr>
          <w:spacing w:val="-3"/>
          <w:sz w:val="18"/>
        </w:rPr>
        <w:t> </w:t>
      </w:r>
      <w:r>
        <w:rPr>
          <w:sz w:val="18"/>
        </w:rPr>
        <w:t>a</w:t>
      </w:r>
      <w:r>
        <w:rPr>
          <w:spacing w:val="-6"/>
          <w:sz w:val="18"/>
        </w:rPr>
        <w:t> </w:t>
      </w:r>
      <w:r>
        <w:rPr>
          <w:spacing w:val="-2"/>
          <w:sz w:val="18"/>
        </w:rPr>
        <w:t>result</w:t>
      </w:r>
    </w:p>
    <w:p>
      <w:pPr>
        <w:pStyle w:val="BodyText"/>
        <w:spacing w:line="204" w:lineRule="exact" w:before="2"/>
        <w:ind w:left="6000"/>
      </w:pPr>
      <w:r>
        <w:rPr/>
        <w:t>of</w:t>
      </w:r>
      <w:r>
        <w:rPr>
          <w:spacing w:val="-8"/>
        </w:rPr>
        <w:t> </w:t>
      </w:r>
      <w:r>
        <w:rPr/>
        <w:t>rain</w:t>
      </w:r>
      <w:r>
        <w:rPr>
          <w:spacing w:val="6"/>
        </w:rPr>
        <w:t> </w:t>
      </w:r>
      <w:r>
        <w:rPr/>
        <w:t>freezing</w:t>
      </w:r>
      <w:r>
        <w:rPr>
          <w:spacing w:val="-9"/>
        </w:rPr>
        <w:t> </w:t>
      </w:r>
      <w:r>
        <w:rPr/>
        <w:t>at</w:t>
      </w:r>
      <w:r>
        <w:rPr>
          <w:spacing w:val="2"/>
        </w:rPr>
        <w:t> </w:t>
      </w:r>
      <w:r>
        <w:rPr/>
        <w:t>a</w:t>
      </w:r>
      <w:r>
        <w:rPr>
          <w:spacing w:val="-5"/>
        </w:rPr>
        <w:t> </w:t>
      </w:r>
      <w:r>
        <w:rPr/>
        <w:t>higher</w:t>
      </w:r>
      <w:r>
        <w:rPr>
          <w:spacing w:val="-8"/>
        </w:rPr>
        <w:t> </w:t>
      </w:r>
      <w:r>
        <w:rPr/>
        <w:t>altitude. There</w:t>
      </w:r>
      <w:r>
        <w:rPr>
          <w:spacing w:val="1"/>
        </w:rPr>
        <w:t> </w:t>
      </w:r>
      <w:r>
        <w:rPr/>
        <w:t>is</w:t>
      </w:r>
      <w:r>
        <w:rPr>
          <w:spacing w:val="-2"/>
        </w:rPr>
        <w:t> </w:t>
      </w:r>
      <w:r>
        <w:rPr/>
        <w:t>a</w:t>
      </w:r>
      <w:r>
        <w:rPr>
          <w:spacing w:val="1"/>
        </w:rPr>
        <w:t> </w:t>
      </w:r>
      <w:r>
        <w:rPr>
          <w:spacing w:val="-4"/>
        </w:rPr>
        <w:t>layer</w:t>
      </w:r>
    </w:p>
    <w:p>
      <w:pPr>
        <w:pStyle w:val="ListParagraph"/>
        <w:numPr>
          <w:ilvl w:val="0"/>
          <w:numId w:val="283"/>
        </w:numPr>
        <w:tabs>
          <w:tab w:pos="455" w:val="left" w:leader="none"/>
          <w:tab w:pos="6000" w:val="left" w:leader="none"/>
        </w:tabs>
        <w:spacing w:line="204" w:lineRule="exact" w:before="0" w:after="0"/>
        <w:ind w:left="455" w:right="0" w:hanging="215"/>
        <w:jc w:val="left"/>
        <w:rPr>
          <w:sz w:val="18"/>
        </w:rPr>
      </w:pPr>
      <w:r>
        <w:rPr>
          <w:sz w:val="18"/>
        </w:rPr>
        <w:t>Freezing</w:t>
      </w:r>
      <w:r>
        <w:rPr>
          <w:spacing w:val="-1"/>
          <w:sz w:val="18"/>
        </w:rPr>
        <w:t> </w:t>
      </w:r>
      <w:r>
        <w:rPr>
          <w:sz w:val="18"/>
        </w:rPr>
        <w:t>rain</w:t>
      </w:r>
      <w:r>
        <w:rPr>
          <w:spacing w:val="-1"/>
          <w:sz w:val="18"/>
        </w:rPr>
        <w:t> </w:t>
      </w:r>
      <w:r>
        <w:rPr>
          <w:sz w:val="18"/>
        </w:rPr>
        <w:t>at</w:t>
      </w:r>
      <w:r>
        <w:rPr>
          <w:spacing w:val="-4"/>
          <w:sz w:val="18"/>
        </w:rPr>
        <w:t> </w:t>
      </w:r>
      <w:r>
        <w:rPr>
          <w:sz w:val="18"/>
        </w:rPr>
        <w:t>higher</w:t>
      </w:r>
      <w:r>
        <w:rPr>
          <w:spacing w:val="-6"/>
          <w:sz w:val="18"/>
        </w:rPr>
        <w:t> </w:t>
      </w:r>
      <w:r>
        <w:rPr>
          <w:spacing w:val="-2"/>
          <w:sz w:val="18"/>
        </w:rPr>
        <w:t>altitude.</w:t>
      </w:r>
      <w:r>
        <w:rPr>
          <w:sz w:val="18"/>
        </w:rPr>
        <w:tab/>
        <w:t>of</w:t>
      </w:r>
      <w:r>
        <w:rPr>
          <w:spacing w:val="-10"/>
          <w:sz w:val="18"/>
        </w:rPr>
        <w:t> </w:t>
      </w:r>
      <w:r>
        <w:rPr>
          <w:sz w:val="18"/>
        </w:rPr>
        <w:t>warm air</w:t>
      </w:r>
      <w:r>
        <w:rPr>
          <w:spacing w:val="-7"/>
          <w:sz w:val="18"/>
        </w:rPr>
        <w:t> </w:t>
      </w:r>
      <w:r>
        <w:rPr>
          <w:sz w:val="18"/>
        </w:rPr>
        <w:t>above</w:t>
      </w:r>
      <w:r>
        <w:rPr>
          <w:spacing w:val="1"/>
          <w:sz w:val="18"/>
        </w:rPr>
        <w:t> </w:t>
      </w:r>
      <w:r>
        <w:rPr>
          <w:sz w:val="18"/>
        </w:rPr>
        <w:t>in</w:t>
      </w:r>
      <w:r>
        <w:rPr>
          <w:spacing w:val="-2"/>
          <w:sz w:val="18"/>
        </w:rPr>
        <w:t> </w:t>
      </w:r>
      <w:r>
        <w:rPr>
          <w:sz w:val="18"/>
        </w:rPr>
        <w:t>which</w:t>
      </w:r>
      <w:r>
        <w:rPr>
          <w:spacing w:val="6"/>
          <w:sz w:val="18"/>
        </w:rPr>
        <w:t> </w:t>
      </w:r>
      <w:r>
        <w:rPr>
          <w:sz w:val="18"/>
        </w:rPr>
        <w:t>it</w:t>
      </w:r>
      <w:r>
        <w:rPr>
          <w:spacing w:val="3"/>
          <w:sz w:val="18"/>
        </w:rPr>
        <w:t> </w:t>
      </w:r>
      <w:r>
        <w:rPr>
          <w:sz w:val="18"/>
        </w:rPr>
        <w:t>is</w:t>
      </w:r>
      <w:r>
        <w:rPr>
          <w:spacing w:val="-3"/>
          <w:sz w:val="18"/>
        </w:rPr>
        <w:t> </w:t>
      </w:r>
      <w:r>
        <w:rPr>
          <w:sz w:val="18"/>
        </w:rPr>
        <w:t>raining</w:t>
      </w:r>
      <w:r>
        <w:rPr>
          <w:spacing w:val="-8"/>
          <w:sz w:val="18"/>
        </w:rPr>
        <w:t> </w:t>
      </w:r>
      <w:r>
        <w:rPr>
          <w:sz w:val="18"/>
        </w:rPr>
        <w:t>and</w:t>
      </w:r>
      <w:r>
        <w:rPr>
          <w:spacing w:val="-1"/>
          <w:sz w:val="18"/>
        </w:rPr>
        <w:t> </w:t>
      </w:r>
      <w:r>
        <w:rPr>
          <w:spacing w:val="-5"/>
          <w:sz w:val="18"/>
        </w:rPr>
        <w:t>the</w:t>
      </w:r>
    </w:p>
    <w:p>
      <w:pPr>
        <w:pStyle w:val="ListParagraph"/>
        <w:numPr>
          <w:ilvl w:val="0"/>
          <w:numId w:val="283"/>
        </w:numPr>
        <w:tabs>
          <w:tab w:pos="448" w:val="left" w:leader="none"/>
          <w:tab w:pos="456" w:val="left" w:leader="none"/>
          <w:tab w:pos="6000" w:val="left" w:leader="none"/>
        </w:tabs>
        <w:spacing w:line="240" w:lineRule="auto" w:before="2" w:after="0"/>
        <w:ind w:left="456" w:right="2171" w:hanging="216"/>
        <w:jc w:val="left"/>
        <w:rPr>
          <w:sz w:val="18"/>
        </w:rPr>
      </w:pPr>
      <w:r>
        <w:rPr>
          <w:sz w:val="18"/>
        </w:rPr>
        <w:t>You are approaching an area of</w:t>
        <w:tab/>
        <w:t>rain</w:t>
      </w:r>
      <w:r>
        <w:rPr>
          <w:spacing w:val="-5"/>
          <w:sz w:val="18"/>
        </w:rPr>
        <w:t> </w:t>
      </w:r>
      <w:r>
        <w:rPr>
          <w:sz w:val="18"/>
        </w:rPr>
        <w:t>freezes</w:t>
      </w:r>
      <w:r>
        <w:rPr>
          <w:spacing w:val="-6"/>
          <w:sz w:val="18"/>
        </w:rPr>
        <w:t> </w:t>
      </w:r>
      <w:r>
        <w:rPr>
          <w:sz w:val="18"/>
        </w:rPr>
        <w:t>as it</w:t>
      </w:r>
      <w:r>
        <w:rPr>
          <w:spacing w:val="-2"/>
          <w:sz w:val="18"/>
        </w:rPr>
        <w:t> </w:t>
      </w:r>
      <w:r>
        <w:rPr>
          <w:sz w:val="18"/>
        </w:rPr>
        <w:t>falls</w:t>
      </w:r>
      <w:r>
        <w:rPr>
          <w:spacing w:val="-6"/>
          <w:sz w:val="18"/>
        </w:rPr>
        <w:t> </w:t>
      </w:r>
      <w:r>
        <w:rPr>
          <w:sz w:val="18"/>
        </w:rPr>
        <w:t>through</w:t>
      </w:r>
      <w:r>
        <w:rPr>
          <w:spacing w:val="-5"/>
          <w:sz w:val="18"/>
        </w:rPr>
        <w:t> </w:t>
      </w:r>
      <w:r>
        <w:rPr>
          <w:sz w:val="18"/>
        </w:rPr>
        <w:t>the</w:t>
      </w:r>
      <w:r>
        <w:rPr>
          <w:spacing w:val="-9"/>
          <w:sz w:val="18"/>
        </w:rPr>
        <w:t> </w:t>
      </w:r>
      <w:r>
        <w:rPr>
          <w:sz w:val="18"/>
        </w:rPr>
        <w:t>colder</w:t>
      </w:r>
      <w:r>
        <w:rPr>
          <w:spacing w:val="-11"/>
          <w:sz w:val="18"/>
        </w:rPr>
        <w:t> </w:t>
      </w:r>
      <w:r>
        <w:rPr>
          <w:sz w:val="18"/>
        </w:rPr>
        <w:t>air. </w:t>
      </w:r>
      <w:r>
        <w:rPr>
          <w:spacing w:val="-2"/>
          <w:sz w:val="18"/>
        </w:rPr>
        <w:t>thunderstorms.</w:t>
      </w:r>
    </w:p>
    <w:p>
      <w:pPr>
        <w:pStyle w:val="ListParagraph"/>
        <w:numPr>
          <w:ilvl w:val="0"/>
          <w:numId w:val="283"/>
        </w:numPr>
        <w:tabs>
          <w:tab w:pos="447" w:val="left" w:leader="none"/>
          <w:tab w:pos="506" w:val="left" w:leader="none"/>
        </w:tabs>
        <w:spacing w:line="232" w:lineRule="auto" w:before="8" w:after="0"/>
        <w:ind w:left="506" w:right="7574" w:hanging="267"/>
        <w:jc w:val="left"/>
        <w:rPr>
          <w:sz w:val="18"/>
        </w:rPr>
      </w:pPr>
      <w:r>
        <w:rPr>
          <w:sz w:val="18"/>
        </w:rPr>
        <w:t>You</w:t>
      </w:r>
      <w:r>
        <w:rPr>
          <w:spacing w:val="-1"/>
          <w:sz w:val="18"/>
        </w:rPr>
        <w:t> </w:t>
      </w:r>
      <w:r>
        <w:rPr>
          <w:sz w:val="18"/>
        </w:rPr>
        <w:t>will</w:t>
      </w:r>
      <w:r>
        <w:rPr>
          <w:spacing w:val="-4"/>
          <w:sz w:val="18"/>
        </w:rPr>
        <w:t> </w:t>
      </w:r>
      <w:r>
        <w:rPr>
          <w:sz w:val="18"/>
        </w:rPr>
        <w:t>encounter</w:t>
      </w:r>
      <w:r>
        <w:rPr>
          <w:spacing w:val="-7"/>
          <w:sz w:val="18"/>
        </w:rPr>
        <w:t> </w:t>
      </w:r>
      <w:r>
        <w:rPr>
          <w:sz w:val="18"/>
        </w:rPr>
        <w:t>hail</w:t>
      </w:r>
      <w:r>
        <w:rPr>
          <w:spacing w:val="-4"/>
          <w:sz w:val="18"/>
        </w:rPr>
        <w:t> </w:t>
      </w:r>
      <w:r>
        <w:rPr>
          <w:sz w:val="18"/>
        </w:rPr>
        <w:t>if you</w:t>
      </w:r>
      <w:r>
        <w:rPr>
          <w:spacing w:val="-1"/>
          <w:sz w:val="18"/>
        </w:rPr>
        <w:t> </w:t>
      </w:r>
      <w:r>
        <w:rPr>
          <w:sz w:val="18"/>
        </w:rPr>
        <w:t>encounter</w:t>
      </w:r>
      <w:r>
        <w:rPr>
          <w:spacing w:val="-7"/>
          <w:sz w:val="18"/>
        </w:rPr>
        <w:t> </w:t>
      </w:r>
      <w:r>
        <w:rPr>
          <w:sz w:val="18"/>
        </w:rPr>
        <w:t>your </w:t>
      </w:r>
      <w:r>
        <w:rPr>
          <w:spacing w:val="-2"/>
          <w:sz w:val="18"/>
        </w:rPr>
        <w:t>flight.</w:t>
      </w:r>
    </w:p>
    <w:p>
      <w:pPr>
        <w:pStyle w:val="BodyText"/>
      </w:pPr>
    </w:p>
    <w:p>
      <w:pPr>
        <w:pStyle w:val="BodyText"/>
      </w:pPr>
    </w:p>
    <w:p>
      <w:pPr>
        <w:pStyle w:val="BodyText"/>
        <w:spacing w:before="117"/>
      </w:pPr>
    </w:p>
    <w:p>
      <w:pPr>
        <w:pStyle w:val="ListParagraph"/>
        <w:numPr>
          <w:ilvl w:val="0"/>
          <w:numId w:val="261"/>
        </w:numPr>
        <w:tabs>
          <w:tab w:pos="591" w:val="left" w:leader="none"/>
          <w:tab w:pos="6000" w:val="left" w:leader="none"/>
        </w:tabs>
        <w:spacing w:line="240" w:lineRule="auto" w:before="1" w:after="0"/>
        <w:ind w:left="591" w:right="0" w:hanging="351"/>
        <w:jc w:val="left"/>
        <w:rPr>
          <w:sz w:val="18"/>
        </w:rPr>
      </w:pPr>
      <w:r>
        <w:rPr>
          <w:sz w:val="18"/>
        </w:rPr>
        <w:t>A</w:t>
      </w:r>
      <w:r>
        <w:rPr>
          <w:spacing w:val="-3"/>
          <w:sz w:val="18"/>
        </w:rPr>
        <w:t> </w:t>
      </w:r>
      <w:r>
        <w:rPr>
          <w:sz w:val="18"/>
        </w:rPr>
        <w:t>pilot</w:t>
      </w:r>
      <w:r>
        <w:rPr>
          <w:spacing w:val="-1"/>
          <w:sz w:val="18"/>
        </w:rPr>
        <w:t> </w:t>
      </w:r>
      <w:r>
        <w:rPr>
          <w:sz w:val="18"/>
        </w:rPr>
        <w:t>reporting</w:t>
      </w:r>
      <w:r>
        <w:rPr>
          <w:spacing w:val="-6"/>
          <w:sz w:val="18"/>
        </w:rPr>
        <w:t> </w:t>
      </w:r>
      <w:r>
        <w:rPr>
          <w:sz w:val="18"/>
        </w:rPr>
        <w:t>turbulence</w:t>
      </w:r>
      <w:r>
        <w:rPr>
          <w:spacing w:val="-2"/>
          <w:sz w:val="18"/>
        </w:rPr>
        <w:t> </w:t>
      </w:r>
      <w:r>
        <w:rPr>
          <w:sz w:val="18"/>
        </w:rPr>
        <w:t>that</w:t>
      </w:r>
      <w:r>
        <w:rPr>
          <w:spacing w:val="-1"/>
          <w:sz w:val="18"/>
        </w:rPr>
        <w:t> </w:t>
      </w:r>
      <w:r>
        <w:rPr>
          <w:spacing w:val="-2"/>
          <w:sz w:val="18"/>
        </w:rPr>
        <w:t>momentarily</w:t>
      </w:r>
      <w:r>
        <w:rPr>
          <w:sz w:val="18"/>
        </w:rPr>
        <w:tab/>
        <w:t>Answer</w:t>
      </w:r>
      <w:r>
        <w:rPr>
          <w:spacing w:val="-10"/>
          <w:sz w:val="18"/>
        </w:rPr>
        <w:t> </w:t>
      </w:r>
      <w:r>
        <w:rPr>
          <w:b/>
          <w:sz w:val="18"/>
        </w:rPr>
        <w:t>(B)</w:t>
      </w:r>
      <w:r>
        <w:rPr>
          <w:b/>
          <w:spacing w:val="1"/>
          <w:sz w:val="18"/>
        </w:rPr>
        <w:t> </w:t>
      </w:r>
      <w:r>
        <w:rPr>
          <w:sz w:val="18"/>
        </w:rPr>
        <w:t>is</w:t>
      </w:r>
      <w:r>
        <w:rPr>
          <w:spacing w:val="-2"/>
          <w:sz w:val="18"/>
        </w:rPr>
        <w:t> correct.</w:t>
      </w:r>
    </w:p>
    <w:p>
      <w:pPr>
        <w:pStyle w:val="BodyText"/>
        <w:tabs>
          <w:tab w:pos="6000" w:val="left" w:leader="none"/>
        </w:tabs>
        <w:spacing w:before="1"/>
        <w:ind w:left="593"/>
      </w:pPr>
      <w:r>
        <w:rPr/>
        <w:t>causes</w:t>
      </w:r>
      <w:r>
        <w:rPr>
          <w:spacing w:val="-2"/>
        </w:rPr>
        <w:t> </w:t>
      </w:r>
      <w:r>
        <w:rPr/>
        <w:t>slight,</w:t>
      </w:r>
      <w:r>
        <w:rPr>
          <w:spacing w:val="-6"/>
        </w:rPr>
        <w:t> </w:t>
      </w:r>
      <w:r>
        <w:rPr/>
        <w:t>erratic</w:t>
      </w:r>
      <w:r>
        <w:rPr>
          <w:spacing w:val="2"/>
        </w:rPr>
        <w:t> </w:t>
      </w:r>
      <w:r>
        <w:rPr/>
        <w:t>changes</w:t>
      </w:r>
      <w:r>
        <w:rPr>
          <w:spacing w:val="-1"/>
        </w:rPr>
        <w:t> </w:t>
      </w:r>
      <w:r>
        <w:rPr/>
        <w:t>in</w:t>
      </w:r>
      <w:r>
        <w:rPr>
          <w:spacing w:val="-1"/>
        </w:rPr>
        <w:t> </w:t>
      </w:r>
      <w:r>
        <w:rPr/>
        <w:t>altitude</w:t>
      </w:r>
      <w:r>
        <w:rPr>
          <w:spacing w:val="-4"/>
        </w:rPr>
        <w:t> </w:t>
      </w:r>
      <w:r>
        <w:rPr>
          <w:spacing w:val="-2"/>
        </w:rPr>
        <w:t>and/or</w:t>
      </w:r>
      <w:r>
        <w:rPr/>
        <w:tab/>
      </w:r>
      <w:r>
        <w:rPr>
          <w:b/>
        </w:rPr>
        <w:t>DISCUSSION:</w:t>
      </w:r>
      <w:r>
        <w:rPr>
          <w:b/>
          <w:spacing w:val="-7"/>
        </w:rPr>
        <w:t> </w:t>
      </w:r>
      <w:r>
        <w:rPr/>
        <w:t>Light</w:t>
      </w:r>
      <w:r>
        <w:rPr>
          <w:spacing w:val="-7"/>
        </w:rPr>
        <w:t> </w:t>
      </w:r>
      <w:r>
        <w:rPr/>
        <w:t>turbulence</w:t>
      </w:r>
      <w:r>
        <w:rPr>
          <w:spacing w:val="-9"/>
        </w:rPr>
        <w:t> </w:t>
      </w:r>
      <w:r>
        <w:rPr/>
        <w:t>momentarily</w:t>
      </w:r>
      <w:r>
        <w:rPr>
          <w:spacing w:val="-4"/>
        </w:rPr>
        <w:t> </w:t>
      </w:r>
      <w:r>
        <w:rPr>
          <w:spacing w:val="-2"/>
        </w:rPr>
        <w:t>causes</w:t>
      </w:r>
    </w:p>
    <w:p>
      <w:pPr>
        <w:pStyle w:val="BodyText"/>
        <w:tabs>
          <w:tab w:pos="6000" w:val="left" w:leader="none"/>
        </w:tabs>
        <w:spacing w:before="2"/>
        <w:ind w:left="593"/>
      </w:pPr>
      <w:r>
        <w:rPr/>
        <w:t>attitude</w:t>
      </w:r>
      <w:r>
        <w:rPr>
          <w:spacing w:val="-5"/>
        </w:rPr>
        <w:t> </w:t>
      </w:r>
      <w:r>
        <w:rPr/>
        <w:t>should</w:t>
      </w:r>
      <w:r>
        <w:rPr>
          <w:spacing w:val="1"/>
        </w:rPr>
        <w:t> </w:t>
      </w:r>
      <w:r>
        <w:rPr/>
        <w:t>report</w:t>
      </w:r>
      <w:r>
        <w:rPr>
          <w:spacing w:val="-2"/>
        </w:rPr>
        <w:t> </w:t>
      </w:r>
      <w:r>
        <w:rPr>
          <w:spacing w:val="-5"/>
        </w:rPr>
        <w:t>as</w:t>
      </w:r>
      <w:r>
        <w:rPr/>
        <w:tab/>
        <w:t>slight,</w:t>
      </w:r>
      <w:r>
        <w:rPr>
          <w:spacing w:val="-7"/>
        </w:rPr>
        <w:t> </w:t>
      </w:r>
      <w:r>
        <w:rPr/>
        <w:t>erratic</w:t>
      </w:r>
      <w:r>
        <w:rPr>
          <w:spacing w:val="-3"/>
        </w:rPr>
        <w:t> </w:t>
      </w:r>
      <w:r>
        <w:rPr/>
        <w:t>change</w:t>
      </w:r>
      <w:r>
        <w:rPr>
          <w:spacing w:val="3"/>
        </w:rPr>
        <w:t> </w:t>
      </w:r>
      <w:r>
        <w:rPr/>
        <w:t>in</w:t>
      </w:r>
      <w:r>
        <w:rPr>
          <w:spacing w:val="1"/>
        </w:rPr>
        <w:t> </w:t>
      </w:r>
      <w:r>
        <w:rPr/>
        <w:t>altitude</w:t>
      </w:r>
      <w:r>
        <w:rPr>
          <w:spacing w:val="-3"/>
        </w:rPr>
        <w:t> </w:t>
      </w:r>
      <w:r>
        <w:rPr/>
        <w:t>and/or</w:t>
      </w:r>
      <w:r>
        <w:rPr>
          <w:spacing w:val="-5"/>
        </w:rPr>
        <w:t> </w:t>
      </w:r>
      <w:r>
        <w:rPr>
          <w:spacing w:val="-2"/>
        </w:rPr>
        <w:t>attitude.</w:t>
      </w:r>
    </w:p>
    <w:p>
      <w:pPr>
        <w:pStyle w:val="ListParagraph"/>
        <w:numPr>
          <w:ilvl w:val="0"/>
          <w:numId w:val="284"/>
        </w:numPr>
        <w:tabs>
          <w:tab w:pos="455" w:val="left" w:leader="none"/>
        </w:tabs>
        <w:spacing w:line="240" w:lineRule="auto" w:before="204" w:after="0"/>
        <w:ind w:left="455" w:right="0" w:hanging="215"/>
        <w:jc w:val="left"/>
        <w:rPr>
          <w:sz w:val="18"/>
        </w:rPr>
      </w:pPr>
      <w:r>
        <w:rPr>
          <w:sz w:val="18"/>
        </w:rPr>
        <w:t>Light</w:t>
      </w:r>
      <w:r>
        <w:rPr>
          <w:spacing w:val="-5"/>
          <w:sz w:val="18"/>
        </w:rPr>
        <w:t> </w:t>
      </w:r>
      <w:r>
        <w:rPr>
          <w:spacing w:val="-4"/>
          <w:sz w:val="18"/>
        </w:rPr>
        <w:t>chop</w:t>
      </w:r>
    </w:p>
    <w:p>
      <w:pPr>
        <w:pStyle w:val="ListParagraph"/>
        <w:numPr>
          <w:ilvl w:val="0"/>
          <w:numId w:val="284"/>
        </w:numPr>
        <w:tabs>
          <w:tab w:pos="441" w:val="left" w:leader="none"/>
        </w:tabs>
        <w:spacing w:line="240" w:lineRule="auto" w:before="2" w:after="0"/>
        <w:ind w:left="441" w:right="0" w:hanging="201"/>
        <w:jc w:val="left"/>
        <w:rPr>
          <w:sz w:val="18"/>
        </w:rPr>
      </w:pPr>
      <w:r>
        <w:rPr>
          <w:sz w:val="18"/>
        </w:rPr>
        <w:t>Light</w:t>
      </w:r>
      <w:r>
        <w:rPr>
          <w:spacing w:val="2"/>
          <w:sz w:val="18"/>
        </w:rPr>
        <w:t> </w:t>
      </w:r>
      <w:r>
        <w:rPr>
          <w:spacing w:val="-2"/>
          <w:sz w:val="18"/>
        </w:rPr>
        <w:t>turbulence</w:t>
      </w:r>
    </w:p>
    <w:p>
      <w:pPr>
        <w:pStyle w:val="ListParagraph"/>
        <w:numPr>
          <w:ilvl w:val="0"/>
          <w:numId w:val="284"/>
        </w:numPr>
        <w:tabs>
          <w:tab w:pos="448" w:val="left" w:leader="none"/>
        </w:tabs>
        <w:spacing w:line="240" w:lineRule="auto" w:before="1" w:after="0"/>
        <w:ind w:left="448" w:right="0" w:hanging="208"/>
        <w:jc w:val="left"/>
        <w:rPr>
          <w:sz w:val="18"/>
        </w:rPr>
      </w:pPr>
      <w:r>
        <w:rPr>
          <w:sz w:val="18"/>
        </w:rPr>
        <w:t>Moderate</w:t>
      </w:r>
      <w:r>
        <w:rPr>
          <w:spacing w:val="-4"/>
          <w:sz w:val="18"/>
        </w:rPr>
        <w:t> </w:t>
      </w:r>
      <w:r>
        <w:rPr>
          <w:spacing w:val="-2"/>
          <w:sz w:val="18"/>
        </w:rPr>
        <w:t>turbulence.</w:t>
      </w:r>
    </w:p>
    <w:p>
      <w:pPr>
        <w:pStyle w:val="BodyText"/>
      </w:pPr>
    </w:p>
    <w:p>
      <w:pPr>
        <w:pStyle w:val="BodyText"/>
      </w:pPr>
    </w:p>
    <w:p>
      <w:pPr>
        <w:pStyle w:val="BodyText"/>
      </w:pPr>
    </w:p>
    <w:p>
      <w:pPr>
        <w:pStyle w:val="BodyText"/>
        <w:spacing w:before="2"/>
      </w:pPr>
    </w:p>
    <w:p>
      <w:pPr>
        <w:pStyle w:val="ListParagraph"/>
        <w:numPr>
          <w:ilvl w:val="0"/>
          <w:numId w:val="261"/>
        </w:numPr>
        <w:tabs>
          <w:tab w:pos="591" w:val="left" w:leader="none"/>
          <w:tab w:pos="6000" w:val="left" w:leader="none"/>
        </w:tabs>
        <w:spacing w:line="204" w:lineRule="exact" w:before="0" w:after="0"/>
        <w:ind w:left="591" w:right="0" w:hanging="351"/>
        <w:jc w:val="left"/>
        <w:rPr>
          <w:sz w:val="18"/>
        </w:rPr>
      </w:pPr>
      <w:r>
        <w:rPr>
          <w:sz w:val="18"/>
        </w:rPr>
        <w:t>When turbulence</w:t>
      </w:r>
      <w:r>
        <w:rPr>
          <w:spacing w:val="-4"/>
          <w:sz w:val="18"/>
        </w:rPr>
        <w:t> </w:t>
      </w:r>
      <w:r>
        <w:rPr>
          <w:sz w:val="18"/>
        </w:rPr>
        <w:t>causes</w:t>
      </w:r>
      <w:r>
        <w:rPr>
          <w:spacing w:val="-1"/>
          <w:sz w:val="18"/>
        </w:rPr>
        <w:t> </w:t>
      </w:r>
      <w:r>
        <w:rPr>
          <w:sz w:val="18"/>
        </w:rPr>
        <w:t>changes</w:t>
      </w:r>
      <w:r>
        <w:rPr>
          <w:spacing w:val="-1"/>
          <w:sz w:val="18"/>
        </w:rPr>
        <w:t> </w:t>
      </w:r>
      <w:r>
        <w:rPr>
          <w:sz w:val="18"/>
        </w:rPr>
        <w:t>in altitude</w:t>
      </w:r>
      <w:r>
        <w:rPr>
          <w:spacing w:val="-3"/>
          <w:sz w:val="18"/>
        </w:rPr>
        <w:t> </w:t>
      </w:r>
      <w:r>
        <w:rPr>
          <w:spacing w:val="-2"/>
          <w:sz w:val="18"/>
        </w:rPr>
        <w:t>and/or</w:t>
      </w:r>
      <w:r>
        <w:rPr>
          <w:sz w:val="18"/>
        </w:rPr>
        <w:tab/>
        <w:t>Answer</w:t>
      </w:r>
      <w:r>
        <w:rPr>
          <w:spacing w:val="-10"/>
          <w:sz w:val="18"/>
        </w:rPr>
        <w:t> </w:t>
      </w:r>
      <w:r>
        <w:rPr>
          <w:b/>
          <w:sz w:val="18"/>
        </w:rPr>
        <w:t>(C)</w:t>
      </w:r>
      <w:r>
        <w:rPr>
          <w:b/>
          <w:spacing w:val="-1"/>
          <w:sz w:val="18"/>
        </w:rPr>
        <w:t> </w:t>
      </w:r>
      <w:r>
        <w:rPr>
          <w:sz w:val="18"/>
        </w:rPr>
        <w:t>is</w:t>
      </w:r>
      <w:r>
        <w:rPr>
          <w:spacing w:val="-3"/>
          <w:sz w:val="18"/>
        </w:rPr>
        <w:t> </w:t>
      </w:r>
      <w:r>
        <w:rPr>
          <w:spacing w:val="-2"/>
          <w:sz w:val="18"/>
        </w:rPr>
        <w:t>correct.</w:t>
      </w:r>
    </w:p>
    <w:p>
      <w:pPr>
        <w:pStyle w:val="BodyText"/>
        <w:tabs>
          <w:tab w:pos="6000" w:val="left" w:leader="none"/>
        </w:tabs>
        <w:spacing w:line="204" w:lineRule="exact"/>
        <w:ind w:left="593"/>
      </w:pPr>
      <w:r>
        <w:rPr/>
        <w:t>attitude,</w:t>
      </w:r>
      <w:r>
        <w:rPr>
          <w:spacing w:val="-4"/>
        </w:rPr>
        <w:t> </w:t>
      </w:r>
      <w:r>
        <w:rPr/>
        <w:t>but</w:t>
      </w:r>
      <w:r>
        <w:rPr>
          <w:spacing w:val="-2"/>
        </w:rPr>
        <w:t> </w:t>
      </w:r>
      <w:r>
        <w:rPr/>
        <w:t>aircraft</w:t>
      </w:r>
      <w:r>
        <w:rPr>
          <w:spacing w:val="-2"/>
        </w:rPr>
        <w:t> </w:t>
      </w:r>
      <w:r>
        <w:rPr/>
        <w:t>control</w:t>
      </w:r>
      <w:r>
        <w:rPr>
          <w:spacing w:val="-9"/>
        </w:rPr>
        <w:t> </w:t>
      </w:r>
      <w:r>
        <w:rPr/>
        <w:t>remains positive</w:t>
      </w:r>
      <w:r>
        <w:rPr>
          <w:spacing w:val="40"/>
        </w:rPr>
        <w:t> </w:t>
      </w:r>
      <w:r>
        <w:rPr>
          <w:spacing w:val="-4"/>
        </w:rPr>
        <w:t>that</w:t>
      </w:r>
      <w:r>
        <w:rPr/>
        <w:tab/>
      </w:r>
      <w:r>
        <w:rPr>
          <w:b/>
        </w:rPr>
        <w:t>DISCUSSION:</w:t>
      </w:r>
      <w:r>
        <w:rPr>
          <w:b/>
          <w:spacing w:val="-5"/>
        </w:rPr>
        <w:t> </w:t>
      </w:r>
      <w:r>
        <w:rPr/>
        <w:t>Moderate</w:t>
      </w:r>
      <w:r>
        <w:rPr>
          <w:spacing w:val="-6"/>
        </w:rPr>
        <w:t> </w:t>
      </w:r>
      <w:r>
        <w:rPr/>
        <w:t>turbulence</w:t>
      </w:r>
      <w:r>
        <w:rPr>
          <w:spacing w:val="-7"/>
        </w:rPr>
        <w:t> </w:t>
      </w:r>
      <w:r>
        <w:rPr/>
        <w:t>is</w:t>
      </w:r>
      <w:r>
        <w:rPr>
          <w:spacing w:val="-4"/>
        </w:rPr>
        <w:t> </w:t>
      </w:r>
      <w:r>
        <w:rPr/>
        <w:t>similar</w:t>
      </w:r>
      <w:r>
        <w:rPr>
          <w:spacing w:val="-1"/>
        </w:rPr>
        <w:t> </w:t>
      </w:r>
      <w:r>
        <w:rPr/>
        <w:t>to</w:t>
      </w:r>
      <w:r>
        <w:rPr>
          <w:spacing w:val="-3"/>
        </w:rPr>
        <w:t> </w:t>
      </w:r>
      <w:r>
        <w:rPr>
          <w:spacing w:val="-2"/>
        </w:rPr>
        <w:t>reported</w:t>
      </w:r>
    </w:p>
    <w:p>
      <w:pPr>
        <w:pStyle w:val="BodyText"/>
        <w:spacing w:before="2"/>
        <w:ind w:left="6000"/>
      </w:pPr>
      <w:r>
        <w:rPr/>
        <w:t>as</w:t>
      </w:r>
      <w:r>
        <w:rPr>
          <w:spacing w:val="-1"/>
        </w:rPr>
        <w:t> </w:t>
      </w:r>
      <w:r>
        <w:rPr/>
        <w:t>light</w:t>
      </w:r>
      <w:r>
        <w:rPr>
          <w:spacing w:val="-3"/>
        </w:rPr>
        <w:t> </w:t>
      </w:r>
      <w:r>
        <w:rPr/>
        <w:t>should</w:t>
      </w:r>
      <w:r>
        <w:rPr>
          <w:spacing w:val="1"/>
        </w:rPr>
        <w:t> </w:t>
      </w:r>
      <w:r>
        <w:rPr/>
        <w:t>be</w:t>
      </w:r>
      <w:r>
        <w:rPr>
          <w:spacing w:val="-4"/>
        </w:rPr>
        <w:t> </w:t>
      </w:r>
      <w:r>
        <w:rPr/>
        <w:t>turbulence</w:t>
      </w:r>
      <w:r>
        <w:rPr>
          <w:spacing w:val="-3"/>
        </w:rPr>
        <w:t> </w:t>
      </w:r>
      <w:r>
        <w:rPr/>
        <w:t>but</w:t>
      </w:r>
      <w:r>
        <w:rPr>
          <w:spacing w:val="-9"/>
        </w:rPr>
        <w:t> </w:t>
      </w:r>
      <w:r>
        <w:rPr/>
        <w:t>of</w:t>
      </w:r>
      <w:r>
        <w:rPr>
          <w:spacing w:val="-6"/>
        </w:rPr>
        <w:t> </w:t>
      </w:r>
      <w:r>
        <w:rPr/>
        <w:t>greater</w:t>
      </w:r>
      <w:r>
        <w:rPr>
          <w:spacing w:val="3"/>
        </w:rPr>
        <w:t> </w:t>
      </w:r>
      <w:r>
        <w:rPr>
          <w:spacing w:val="-2"/>
        </w:rPr>
        <w:t>intensity</w:t>
      </w:r>
    </w:p>
    <w:p>
      <w:pPr>
        <w:pStyle w:val="ListParagraph"/>
        <w:numPr>
          <w:ilvl w:val="0"/>
          <w:numId w:val="285"/>
        </w:numPr>
        <w:tabs>
          <w:tab w:pos="455" w:val="left" w:leader="none"/>
        </w:tabs>
        <w:spacing w:line="240" w:lineRule="auto" w:before="2" w:after="0"/>
        <w:ind w:left="455" w:right="0" w:hanging="215"/>
        <w:jc w:val="left"/>
        <w:rPr>
          <w:sz w:val="18"/>
        </w:rPr>
      </w:pPr>
      <w:r>
        <w:rPr>
          <w:spacing w:val="-2"/>
          <w:sz w:val="18"/>
        </w:rPr>
        <w:t>Light</w:t>
      </w:r>
    </w:p>
    <w:p>
      <w:pPr>
        <w:pStyle w:val="ListParagraph"/>
        <w:numPr>
          <w:ilvl w:val="0"/>
          <w:numId w:val="285"/>
        </w:numPr>
        <w:tabs>
          <w:tab w:pos="441" w:val="left" w:leader="none"/>
        </w:tabs>
        <w:spacing w:line="204" w:lineRule="exact" w:before="2" w:after="0"/>
        <w:ind w:left="441" w:right="0" w:hanging="201"/>
        <w:jc w:val="left"/>
        <w:rPr>
          <w:sz w:val="18"/>
        </w:rPr>
      </w:pPr>
      <w:r>
        <w:rPr>
          <w:spacing w:val="-2"/>
          <w:sz w:val="18"/>
        </w:rPr>
        <w:t>Severe.</w:t>
      </w:r>
    </w:p>
    <w:p>
      <w:pPr>
        <w:pStyle w:val="ListParagraph"/>
        <w:numPr>
          <w:ilvl w:val="0"/>
          <w:numId w:val="285"/>
        </w:numPr>
        <w:tabs>
          <w:tab w:pos="448" w:val="left" w:leader="none"/>
        </w:tabs>
        <w:spacing w:line="204" w:lineRule="exact" w:before="0" w:after="0"/>
        <w:ind w:left="448" w:right="0" w:hanging="208"/>
        <w:jc w:val="left"/>
        <w:rPr>
          <w:sz w:val="18"/>
        </w:rPr>
      </w:pPr>
      <w:r>
        <w:rPr>
          <w:spacing w:val="-2"/>
          <w:sz w:val="18"/>
        </w:rPr>
        <w:t>Moderate.</w:t>
      </w:r>
    </w:p>
    <w:p>
      <w:pPr>
        <w:pStyle w:val="ListParagraph"/>
        <w:spacing w:after="0" w:line="204" w:lineRule="exact"/>
        <w:jc w:val="left"/>
        <w:rPr>
          <w:sz w:val="18"/>
        </w:rPr>
        <w:sectPr>
          <w:pgSz w:w="11910" w:h="16850"/>
          <w:pgMar w:header="508" w:footer="1301" w:top="1620" w:bottom="1500" w:left="566" w:right="0"/>
        </w:sectPr>
      </w:pPr>
    </w:p>
    <w:p>
      <w:pPr>
        <w:pStyle w:val="BodyText"/>
        <w:spacing w:before="88"/>
      </w:pPr>
    </w:p>
    <w:p>
      <w:pPr>
        <w:pStyle w:val="ListParagraph"/>
        <w:numPr>
          <w:ilvl w:val="0"/>
          <w:numId w:val="261"/>
        </w:numPr>
        <w:tabs>
          <w:tab w:pos="598" w:val="left" w:leader="none"/>
          <w:tab w:pos="6000" w:val="left" w:leader="none"/>
        </w:tabs>
        <w:spacing w:line="240" w:lineRule="auto" w:before="0" w:after="0"/>
        <w:ind w:left="598" w:right="0" w:hanging="358"/>
        <w:jc w:val="left"/>
        <w:rPr>
          <w:sz w:val="18"/>
        </w:rPr>
      </w:pPr>
      <w:r>
        <w:rPr>
          <w:sz w:val="18"/>
        </w:rPr>
        <w:t>Turbulence</w:t>
      </w:r>
      <w:r>
        <w:rPr>
          <w:spacing w:val="-6"/>
          <w:sz w:val="18"/>
        </w:rPr>
        <w:t> </w:t>
      </w:r>
      <w:r>
        <w:rPr>
          <w:sz w:val="18"/>
        </w:rPr>
        <w:t>that</w:t>
      </w:r>
      <w:r>
        <w:rPr>
          <w:spacing w:val="1"/>
          <w:sz w:val="18"/>
        </w:rPr>
        <w:t> </w:t>
      </w:r>
      <w:r>
        <w:rPr>
          <w:sz w:val="18"/>
        </w:rPr>
        <w:t>is</w:t>
      </w:r>
      <w:r>
        <w:rPr>
          <w:spacing w:val="-3"/>
          <w:sz w:val="18"/>
        </w:rPr>
        <w:t> </w:t>
      </w:r>
      <w:r>
        <w:rPr>
          <w:sz w:val="18"/>
        </w:rPr>
        <w:t>encountered</w:t>
      </w:r>
      <w:r>
        <w:rPr>
          <w:spacing w:val="-3"/>
          <w:sz w:val="18"/>
        </w:rPr>
        <w:t> </w:t>
      </w:r>
      <w:r>
        <w:rPr>
          <w:sz w:val="18"/>
        </w:rPr>
        <w:t>above</w:t>
      </w:r>
      <w:r>
        <w:rPr>
          <w:spacing w:val="-5"/>
          <w:sz w:val="18"/>
        </w:rPr>
        <w:t> </w:t>
      </w:r>
      <w:r>
        <w:rPr>
          <w:spacing w:val="-2"/>
          <w:sz w:val="18"/>
        </w:rPr>
        <w:t>15,000</w:t>
      </w:r>
      <w:r>
        <w:rPr>
          <w:sz w:val="18"/>
        </w:rPr>
        <w:tab/>
        <w:t>Answer</w:t>
      </w:r>
      <w:r>
        <w:rPr>
          <w:spacing w:val="-10"/>
          <w:sz w:val="18"/>
        </w:rPr>
        <w:t> </w:t>
      </w:r>
      <w:r>
        <w:rPr>
          <w:b/>
          <w:sz w:val="18"/>
        </w:rPr>
        <w:t>(B)</w:t>
      </w:r>
      <w:r>
        <w:rPr>
          <w:b/>
          <w:spacing w:val="1"/>
          <w:sz w:val="18"/>
        </w:rPr>
        <w:t> </w:t>
      </w:r>
      <w:r>
        <w:rPr>
          <w:sz w:val="18"/>
        </w:rPr>
        <w:t>is</w:t>
      </w:r>
      <w:r>
        <w:rPr>
          <w:spacing w:val="-2"/>
          <w:sz w:val="18"/>
        </w:rPr>
        <w:t> correct.</w:t>
      </w:r>
    </w:p>
    <w:p>
      <w:pPr>
        <w:pStyle w:val="BodyText"/>
        <w:tabs>
          <w:tab w:pos="6000" w:val="left" w:leader="none"/>
        </w:tabs>
        <w:spacing w:line="232" w:lineRule="auto" w:before="7"/>
        <w:ind w:left="600" w:right="1258" w:hanging="8"/>
      </w:pPr>
      <w:r>
        <w:rPr/>
        <w:t>feet AGL no associated with cumuliform cloudiness,</w:t>
        <w:tab/>
      </w:r>
      <w:r>
        <w:rPr>
          <w:b/>
        </w:rPr>
        <w:t>DISCUSSION:</w:t>
      </w:r>
      <w:r>
        <w:rPr>
          <w:b/>
          <w:spacing w:val="-11"/>
        </w:rPr>
        <w:t> </w:t>
      </w:r>
      <w:r>
        <w:rPr/>
        <w:t>CAT</w:t>
      </w:r>
      <w:r>
        <w:rPr>
          <w:spacing w:val="-10"/>
        </w:rPr>
        <w:t> </w:t>
      </w:r>
      <w:r>
        <w:rPr/>
        <w:t>(clear</w:t>
      </w:r>
      <w:r>
        <w:rPr>
          <w:spacing w:val="-4"/>
        </w:rPr>
        <w:t> </w:t>
      </w:r>
      <w:r>
        <w:rPr/>
        <w:t>air</w:t>
      </w:r>
      <w:r>
        <w:rPr>
          <w:spacing w:val="-11"/>
        </w:rPr>
        <w:t> </w:t>
      </w:r>
      <w:r>
        <w:rPr/>
        <w:t>turbulence)</w:t>
      </w:r>
      <w:r>
        <w:rPr>
          <w:spacing w:val="-4"/>
        </w:rPr>
        <w:t> </w:t>
      </w:r>
      <w:r>
        <w:rPr/>
        <w:t>is</w:t>
      </w:r>
      <w:r>
        <w:rPr>
          <w:spacing w:val="-7"/>
        </w:rPr>
        <w:t> </w:t>
      </w:r>
      <w:r>
        <w:rPr/>
        <w:t>turbulence including thunderstorms, should be reported as</w:t>
        <w:tab/>
        <w:t>encountered in air where no clouds are present.</w:t>
      </w:r>
    </w:p>
    <w:p>
      <w:pPr>
        <w:pStyle w:val="BodyText"/>
        <w:spacing w:before="6"/>
      </w:pPr>
    </w:p>
    <w:p>
      <w:pPr>
        <w:pStyle w:val="ListParagraph"/>
        <w:numPr>
          <w:ilvl w:val="1"/>
          <w:numId w:val="261"/>
        </w:numPr>
        <w:tabs>
          <w:tab w:pos="455" w:val="left" w:leader="none"/>
        </w:tabs>
        <w:spacing w:line="240" w:lineRule="auto" w:before="0" w:after="0"/>
        <w:ind w:left="455" w:right="0" w:hanging="215"/>
        <w:jc w:val="left"/>
        <w:rPr>
          <w:sz w:val="18"/>
        </w:rPr>
      </w:pPr>
      <w:r>
        <w:rPr>
          <w:sz w:val="18"/>
        </w:rPr>
        <w:t>Severe</w:t>
      </w:r>
      <w:r>
        <w:rPr>
          <w:spacing w:val="-5"/>
          <w:sz w:val="18"/>
        </w:rPr>
        <w:t> </w:t>
      </w:r>
      <w:r>
        <w:rPr>
          <w:spacing w:val="-2"/>
          <w:sz w:val="18"/>
        </w:rPr>
        <w:t>turbulence.</w:t>
      </w:r>
    </w:p>
    <w:p>
      <w:pPr>
        <w:pStyle w:val="ListParagraph"/>
        <w:numPr>
          <w:ilvl w:val="1"/>
          <w:numId w:val="261"/>
        </w:numPr>
        <w:tabs>
          <w:tab w:pos="441" w:val="left" w:leader="none"/>
        </w:tabs>
        <w:spacing w:line="204" w:lineRule="exact" w:before="2" w:after="0"/>
        <w:ind w:left="441" w:right="0" w:hanging="201"/>
        <w:jc w:val="left"/>
        <w:rPr>
          <w:sz w:val="18"/>
        </w:rPr>
      </w:pPr>
      <w:r>
        <w:rPr>
          <w:sz w:val="18"/>
        </w:rPr>
        <w:t>Clear air</w:t>
      </w:r>
      <w:r>
        <w:rPr>
          <w:spacing w:val="-5"/>
          <w:sz w:val="18"/>
        </w:rPr>
        <w:t> </w:t>
      </w:r>
      <w:r>
        <w:rPr>
          <w:spacing w:val="-2"/>
          <w:sz w:val="18"/>
        </w:rPr>
        <w:t>turbulence.</w:t>
      </w:r>
    </w:p>
    <w:p>
      <w:pPr>
        <w:pStyle w:val="ListParagraph"/>
        <w:numPr>
          <w:ilvl w:val="1"/>
          <w:numId w:val="261"/>
        </w:numPr>
        <w:tabs>
          <w:tab w:pos="448" w:val="left" w:leader="none"/>
        </w:tabs>
        <w:spacing w:line="204" w:lineRule="exact" w:before="0" w:after="0"/>
        <w:ind w:left="448" w:right="0" w:hanging="208"/>
        <w:jc w:val="left"/>
        <w:rPr>
          <w:sz w:val="18"/>
        </w:rPr>
      </w:pPr>
      <w:r>
        <w:rPr>
          <w:spacing w:val="-2"/>
          <w:sz w:val="18"/>
        </w:rPr>
        <w:t>Convective</w:t>
      </w:r>
      <w:r>
        <w:rPr>
          <w:spacing w:val="8"/>
          <w:sz w:val="18"/>
        </w:rPr>
        <w:t> </w:t>
      </w:r>
      <w:r>
        <w:rPr>
          <w:spacing w:val="-2"/>
          <w:sz w:val="18"/>
        </w:rPr>
        <w:t>turbulence.</w:t>
      </w:r>
    </w:p>
    <w:p>
      <w:pPr>
        <w:pStyle w:val="BodyText"/>
      </w:pPr>
    </w:p>
    <w:p>
      <w:pPr>
        <w:pStyle w:val="BodyText"/>
      </w:pPr>
    </w:p>
    <w:p>
      <w:pPr>
        <w:pStyle w:val="BodyText"/>
      </w:pPr>
    </w:p>
    <w:p>
      <w:pPr>
        <w:pStyle w:val="BodyText"/>
        <w:spacing w:before="1"/>
      </w:pPr>
    </w:p>
    <w:p>
      <w:pPr>
        <w:pStyle w:val="ListParagraph"/>
        <w:numPr>
          <w:ilvl w:val="0"/>
          <w:numId w:val="261"/>
        </w:numPr>
        <w:tabs>
          <w:tab w:pos="598" w:val="left" w:leader="none"/>
          <w:tab w:pos="6000" w:val="left" w:leader="none"/>
        </w:tabs>
        <w:spacing w:line="240" w:lineRule="auto" w:before="1" w:after="0"/>
        <w:ind w:left="598" w:right="0" w:hanging="358"/>
        <w:jc w:val="left"/>
        <w:rPr>
          <w:sz w:val="18"/>
        </w:rPr>
      </w:pPr>
      <w:r>
        <w:rPr>
          <w:sz w:val="18"/>
        </w:rPr>
        <w:t>The</w:t>
      </w:r>
      <w:r>
        <w:rPr>
          <w:spacing w:val="-4"/>
          <w:sz w:val="18"/>
        </w:rPr>
        <w:t> </w:t>
      </w:r>
      <w:r>
        <w:rPr>
          <w:sz w:val="18"/>
        </w:rPr>
        <w:t>minimum</w:t>
      </w:r>
      <w:r>
        <w:rPr>
          <w:spacing w:val="2"/>
          <w:sz w:val="18"/>
        </w:rPr>
        <w:t> </w:t>
      </w:r>
      <w:r>
        <w:rPr>
          <w:sz w:val="18"/>
        </w:rPr>
        <w:t>vertical</w:t>
      </w:r>
      <w:r>
        <w:rPr>
          <w:spacing w:val="-10"/>
          <w:sz w:val="18"/>
        </w:rPr>
        <w:t> </w:t>
      </w:r>
      <w:r>
        <w:rPr>
          <w:sz w:val="18"/>
        </w:rPr>
        <w:t>wind</w:t>
      </w:r>
      <w:r>
        <w:rPr>
          <w:spacing w:val="1"/>
          <w:sz w:val="18"/>
        </w:rPr>
        <w:t> </w:t>
      </w:r>
      <w:r>
        <w:rPr>
          <w:sz w:val="18"/>
        </w:rPr>
        <w:t>shear</w:t>
      </w:r>
      <w:r>
        <w:rPr>
          <w:spacing w:val="38"/>
          <w:sz w:val="18"/>
        </w:rPr>
        <w:t> </w:t>
      </w:r>
      <w:r>
        <w:rPr>
          <w:sz w:val="18"/>
        </w:rPr>
        <w:t>value</w:t>
      </w:r>
      <w:r>
        <w:rPr>
          <w:spacing w:val="-3"/>
          <w:sz w:val="18"/>
        </w:rPr>
        <w:t> </w:t>
      </w:r>
      <w:r>
        <w:rPr>
          <w:spacing w:val="-2"/>
          <w:sz w:val="18"/>
        </w:rPr>
        <w:t>critical</w:t>
      </w:r>
      <w:r>
        <w:rPr>
          <w:sz w:val="18"/>
        </w:rPr>
        <w:tab/>
        <w:t>Answer</w:t>
      </w:r>
      <w:r>
        <w:rPr>
          <w:spacing w:val="-10"/>
          <w:sz w:val="18"/>
        </w:rPr>
        <w:t> </w:t>
      </w:r>
      <w:r>
        <w:rPr>
          <w:b/>
          <w:sz w:val="18"/>
        </w:rPr>
        <w:t>(B)</w:t>
      </w:r>
      <w:r>
        <w:rPr>
          <w:b/>
          <w:spacing w:val="1"/>
          <w:sz w:val="18"/>
        </w:rPr>
        <w:t> </w:t>
      </w:r>
      <w:r>
        <w:rPr>
          <w:sz w:val="18"/>
        </w:rPr>
        <w:t>is</w:t>
      </w:r>
      <w:r>
        <w:rPr>
          <w:spacing w:val="-2"/>
          <w:sz w:val="18"/>
        </w:rPr>
        <w:t> correct.</w:t>
      </w:r>
    </w:p>
    <w:p>
      <w:pPr>
        <w:pStyle w:val="BodyText"/>
        <w:tabs>
          <w:tab w:pos="6000" w:val="left" w:leader="none"/>
        </w:tabs>
        <w:spacing w:before="1"/>
        <w:ind w:left="6000" w:right="1862" w:hanging="5357"/>
      </w:pPr>
      <w:r>
        <w:rPr/>
        <w:t>for probable moderate of greater turbulence is</w:t>
        <w:tab/>
      </w:r>
      <w:r>
        <w:rPr>
          <w:b/>
        </w:rPr>
        <w:t>DISCUSSION:</w:t>
      </w:r>
      <w:r>
        <w:rPr>
          <w:b/>
          <w:spacing w:val="-5"/>
        </w:rPr>
        <w:t> </w:t>
      </w:r>
      <w:r>
        <w:rPr/>
        <w:t>Moderate</w:t>
      </w:r>
      <w:r>
        <w:rPr>
          <w:spacing w:val="-9"/>
        </w:rPr>
        <w:t> </w:t>
      </w:r>
      <w:r>
        <w:rPr/>
        <w:t>or</w:t>
      </w:r>
      <w:r>
        <w:rPr>
          <w:spacing w:val="-11"/>
        </w:rPr>
        <w:t> </w:t>
      </w:r>
      <w:r>
        <w:rPr/>
        <w:t>greater</w:t>
      </w:r>
      <w:r>
        <w:rPr>
          <w:spacing w:val="27"/>
        </w:rPr>
        <w:t> </w:t>
      </w:r>
      <w:r>
        <w:rPr/>
        <w:t>turbulence should be expected where vertical wind shears</w:t>
      </w:r>
    </w:p>
    <w:p>
      <w:pPr>
        <w:pStyle w:val="ListParagraph"/>
        <w:numPr>
          <w:ilvl w:val="1"/>
          <w:numId w:val="261"/>
        </w:numPr>
        <w:tabs>
          <w:tab w:pos="455" w:val="left" w:leader="none"/>
          <w:tab w:pos="6000" w:val="left" w:leader="none"/>
        </w:tabs>
        <w:spacing w:line="203" w:lineRule="exact" w:before="0" w:after="0"/>
        <w:ind w:left="455" w:right="0" w:hanging="215"/>
        <w:jc w:val="left"/>
        <w:rPr>
          <w:sz w:val="18"/>
        </w:rPr>
      </w:pPr>
      <w:r>
        <w:rPr>
          <w:sz w:val="18"/>
        </w:rPr>
        <w:t>4</w:t>
      </w:r>
      <w:r>
        <w:rPr>
          <w:spacing w:val="-2"/>
          <w:sz w:val="18"/>
        </w:rPr>
        <w:t> </w:t>
      </w:r>
      <w:r>
        <w:rPr>
          <w:sz w:val="18"/>
        </w:rPr>
        <w:t>knots</w:t>
      </w:r>
      <w:r>
        <w:rPr>
          <w:spacing w:val="-1"/>
          <w:sz w:val="18"/>
        </w:rPr>
        <w:t> </w:t>
      </w:r>
      <w:r>
        <w:rPr>
          <w:sz w:val="18"/>
        </w:rPr>
        <w:t>per</w:t>
      </w:r>
      <w:r>
        <w:rPr>
          <w:spacing w:val="-6"/>
          <w:sz w:val="18"/>
        </w:rPr>
        <w:t> </w:t>
      </w:r>
      <w:r>
        <w:rPr>
          <w:sz w:val="18"/>
        </w:rPr>
        <w:t>1,000</w:t>
      </w:r>
      <w:r>
        <w:rPr>
          <w:spacing w:val="1"/>
          <w:sz w:val="18"/>
        </w:rPr>
        <w:t> </w:t>
      </w:r>
      <w:r>
        <w:rPr>
          <w:spacing w:val="-4"/>
          <w:sz w:val="18"/>
        </w:rPr>
        <w:t>feet</w:t>
      </w:r>
      <w:r>
        <w:rPr>
          <w:sz w:val="18"/>
        </w:rPr>
        <w:tab/>
        <w:t>exceed</w:t>
      </w:r>
      <w:r>
        <w:rPr>
          <w:spacing w:val="-2"/>
          <w:sz w:val="18"/>
        </w:rPr>
        <w:t> </w:t>
      </w:r>
      <w:r>
        <w:rPr>
          <w:sz w:val="18"/>
        </w:rPr>
        <w:t>6</w:t>
      </w:r>
      <w:r>
        <w:rPr>
          <w:spacing w:val="-7"/>
          <w:sz w:val="18"/>
        </w:rPr>
        <w:t> </w:t>
      </w:r>
      <w:r>
        <w:rPr>
          <w:sz w:val="18"/>
        </w:rPr>
        <w:t>kt.</w:t>
      </w:r>
      <w:r>
        <w:rPr>
          <w:spacing w:val="-4"/>
          <w:sz w:val="18"/>
        </w:rPr>
        <w:t> </w:t>
      </w:r>
      <w:r>
        <w:rPr>
          <w:sz w:val="18"/>
        </w:rPr>
        <w:t>per</w:t>
      </w:r>
      <w:r>
        <w:rPr>
          <w:spacing w:val="2"/>
          <w:sz w:val="18"/>
        </w:rPr>
        <w:t> </w:t>
      </w:r>
      <w:r>
        <w:rPr>
          <w:sz w:val="18"/>
        </w:rPr>
        <w:t>1,000</w:t>
      </w:r>
      <w:r>
        <w:rPr>
          <w:spacing w:val="-6"/>
          <w:sz w:val="18"/>
        </w:rPr>
        <w:t> </w:t>
      </w:r>
      <w:r>
        <w:rPr>
          <w:spacing w:val="-5"/>
          <w:sz w:val="18"/>
        </w:rPr>
        <w:t>ft.</w:t>
      </w:r>
    </w:p>
    <w:p>
      <w:pPr>
        <w:pStyle w:val="ListParagraph"/>
        <w:numPr>
          <w:ilvl w:val="1"/>
          <w:numId w:val="261"/>
        </w:numPr>
        <w:tabs>
          <w:tab w:pos="448" w:val="left" w:leader="none"/>
        </w:tabs>
        <w:spacing w:line="240" w:lineRule="auto" w:before="2" w:after="0"/>
        <w:ind w:left="448" w:right="0" w:hanging="208"/>
        <w:jc w:val="left"/>
        <w:rPr>
          <w:sz w:val="18"/>
        </w:rPr>
      </w:pPr>
      <w:r>
        <w:rPr>
          <w:sz w:val="18"/>
        </w:rPr>
        <w:t>6</w:t>
      </w:r>
      <w:r>
        <w:rPr>
          <w:spacing w:val="-8"/>
          <w:sz w:val="18"/>
        </w:rPr>
        <w:t> </w:t>
      </w:r>
      <w:r>
        <w:rPr>
          <w:sz w:val="18"/>
        </w:rPr>
        <w:t>knots</w:t>
      </w:r>
      <w:r>
        <w:rPr>
          <w:spacing w:val="2"/>
          <w:sz w:val="18"/>
        </w:rPr>
        <w:t> </w:t>
      </w:r>
      <w:r>
        <w:rPr>
          <w:sz w:val="18"/>
        </w:rPr>
        <w:t>per</w:t>
      </w:r>
      <w:r>
        <w:rPr>
          <w:spacing w:val="-4"/>
          <w:sz w:val="18"/>
        </w:rPr>
        <w:t> </w:t>
      </w:r>
      <w:r>
        <w:rPr>
          <w:sz w:val="18"/>
        </w:rPr>
        <w:t>1,000</w:t>
      </w:r>
      <w:r>
        <w:rPr>
          <w:spacing w:val="-5"/>
          <w:sz w:val="18"/>
        </w:rPr>
        <w:t> </w:t>
      </w:r>
      <w:r>
        <w:rPr>
          <w:spacing w:val="-4"/>
          <w:sz w:val="18"/>
        </w:rPr>
        <w:t>feet</w:t>
      </w:r>
    </w:p>
    <w:p>
      <w:pPr>
        <w:pStyle w:val="ListParagraph"/>
        <w:numPr>
          <w:ilvl w:val="1"/>
          <w:numId w:val="261"/>
        </w:numPr>
        <w:tabs>
          <w:tab w:pos="448" w:val="left" w:leader="none"/>
        </w:tabs>
        <w:spacing w:line="240" w:lineRule="auto" w:before="2" w:after="0"/>
        <w:ind w:left="448" w:right="0" w:hanging="208"/>
        <w:jc w:val="left"/>
        <w:rPr>
          <w:sz w:val="18"/>
        </w:rPr>
      </w:pPr>
      <w:r>
        <w:rPr>
          <w:sz w:val="18"/>
        </w:rPr>
        <w:t>8</w:t>
      </w:r>
      <w:r>
        <w:rPr>
          <w:spacing w:val="-8"/>
          <w:sz w:val="18"/>
        </w:rPr>
        <w:t> </w:t>
      </w:r>
      <w:r>
        <w:rPr>
          <w:sz w:val="18"/>
        </w:rPr>
        <w:t>knots</w:t>
      </w:r>
      <w:r>
        <w:rPr>
          <w:spacing w:val="2"/>
          <w:sz w:val="18"/>
        </w:rPr>
        <w:t> </w:t>
      </w:r>
      <w:r>
        <w:rPr>
          <w:sz w:val="18"/>
        </w:rPr>
        <w:t>per</w:t>
      </w:r>
      <w:r>
        <w:rPr>
          <w:spacing w:val="-4"/>
          <w:sz w:val="18"/>
        </w:rPr>
        <w:t> </w:t>
      </w:r>
      <w:r>
        <w:rPr>
          <w:sz w:val="18"/>
        </w:rPr>
        <w:t>1,000</w:t>
      </w:r>
      <w:r>
        <w:rPr>
          <w:spacing w:val="-5"/>
          <w:sz w:val="18"/>
        </w:rPr>
        <w:t> </w:t>
      </w:r>
      <w:r>
        <w:rPr>
          <w:spacing w:val="-4"/>
          <w:sz w:val="18"/>
        </w:rPr>
        <w:t>feet.</w:t>
      </w:r>
    </w:p>
    <w:p>
      <w:pPr>
        <w:pStyle w:val="BodyText"/>
      </w:pPr>
    </w:p>
    <w:p>
      <w:pPr>
        <w:pStyle w:val="BodyText"/>
      </w:pPr>
    </w:p>
    <w:p>
      <w:pPr>
        <w:pStyle w:val="BodyText"/>
      </w:pPr>
    </w:p>
    <w:p>
      <w:pPr>
        <w:pStyle w:val="BodyText"/>
        <w:spacing w:before="2"/>
      </w:pPr>
    </w:p>
    <w:p>
      <w:pPr>
        <w:pStyle w:val="ListParagraph"/>
        <w:numPr>
          <w:ilvl w:val="0"/>
          <w:numId w:val="261"/>
        </w:numPr>
        <w:tabs>
          <w:tab w:pos="591" w:val="left" w:leader="none"/>
          <w:tab w:pos="6000" w:val="left" w:leader="none"/>
        </w:tabs>
        <w:spacing w:line="204" w:lineRule="exact" w:before="0" w:after="0"/>
        <w:ind w:left="591" w:right="0" w:hanging="351"/>
        <w:jc w:val="left"/>
        <w:rPr>
          <w:sz w:val="18"/>
        </w:rPr>
      </w:pPr>
      <w:r>
        <w:rPr>
          <w:sz w:val="18"/>
        </w:rPr>
        <w:t>One</w:t>
      </w:r>
      <w:r>
        <w:rPr>
          <w:spacing w:val="-2"/>
          <w:sz w:val="18"/>
        </w:rPr>
        <w:t> </w:t>
      </w:r>
      <w:r>
        <w:rPr>
          <w:sz w:val="18"/>
        </w:rPr>
        <w:t>of</w:t>
      </w:r>
      <w:r>
        <w:rPr>
          <w:spacing w:val="-4"/>
          <w:sz w:val="18"/>
        </w:rPr>
        <w:t> </w:t>
      </w:r>
      <w:r>
        <w:rPr>
          <w:sz w:val="18"/>
        </w:rPr>
        <w:t>the</w:t>
      </w:r>
      <w:r>
        <w:rPr>
          <w:spacing w:val="-2"/>
          <w:sz w:val="18"/>
        </w:rPr>
        <w:t> </w:t>
      </w:r>
      <w:r>
        <w:rPr>
          <w:sz w:val="18"/>
        </w:rPr>
        <w:t>most</w:t>
      </w:r>
      <w:r>
        <w:rPr>
          <w:spacing w:val="-1"/>
          <w:sz w:val="18"/>
        </w:rPr>
        <w:t> </w:t>
      </w:r>
      <w:r>
        <w:rPr>
          <w:sz w:val="18"/>
        </w:rPr>
        <w:t>dangerous</w:t>
      </w:r>
      <w:r>
        <w:rPr>
          <w:spacing w:val="1"/>
          <w:sz w:val="18"/>
        </w:rPr>
        <w:t> </w:t>
      </w:r>
      <w:r>
        <w:rPr>
          <w:sz w:val="18"/>
        </w:rPr>
        <w:t>features</w:t>
      </w:r>
      <w:r>
        <w:rPr>
          <w:spacing w:val="1"/>
          <w:sz w:val="18"/>
        </w:rPr>
        <w:t> </w:t>
      </w:r>
      <w:r>
        <w:rPr>
          <w:sz w:val="18"/>
        </w:rPr>
        <w:t>of</w:t>
      </w:r>
      <w:r>
        <w:rPr>
          <w:spacing w:val="-3"/>
          <w:sz w:val="18"/>
        </w:rPr>
        <w:t> </w:t>
      </w:r>
      <w:r>
        <w:rPr>
          <w:spacing w:val="-2"/>
          <w:sz w:val="18"/>
        </w:rPr>
        <w:t>mountain</w:t>
      </w:r>
      <w:r>
        <w:rPr>
          <w:sz w:val="18"/>
        </w:rPr>
        <w:tab/>
        <w:t>Answer</w:t>
      </w:r>
      <w:r>
        <w:rPr>
          <w:spacing w:val="-10"/>
          <w:sz w:val="18"/>
        </w:rPr>
        <w:t> </w:t>
      </w:r>
      <w:r>
        <w:rPr>
          <w:b/>
          <w:sz w:val="18"/>
        </w:rPr>
        <w:t>(A)</w:t>
      </w:r>
      <w:r>
        <w:rPr>
          <w:b/>
          <w:spacing w:val="-1"/>
          <w:sz w:val="18"/>
        </w:rPr>
        <w:t> </w:t>
      </w:r>
      <w:r>
        <w:rPr>
          <w:sz w:val="18"/>
        </w:rPr>
        <w:t>is</w:t>
      </w:r>
      <w:r>
        <w:rPr>
          <w:spacing w:val="-3"/>
          <w:sz w:val="18"/>
        </w:rPr>
        <w:t> </w:t>
      </w:r>
      <w:r>
        <w:rPr>
          <w:spacing w:val="-2"/>
          <w:sz w:val="18"/>
        </w:rPr>
        <w:t>correct.</w:t>
      </w:r>
    </w:p>
    <w:p>
      <w:pPr>
        <w:pStyle w:val="BodyText"/>
        <w:tabs>
          <w:tab w:pos="6000" w:val="left" w:leader="none"/>
        </w:tabs>
        <w:spacing w:line="242" w:lineRule="auto"/>
        <w:ind w:left="6000" w:right="1211" w:hanging="5451"/>
      </w:pPr>
      <w:r>
        <w:rPr/>
        <w:t>waves is the turbulence area is and</w:t>
        <w:tab/>
      </w:r>
      <w:r>
        <w:rPr>
          <w:b/>
        </w:rPr>
        <w:t>DISCUSSION:</w:t>
      </w:r>
      <w:r>
        <w:rPr>
          <w:b/>
          <w:spacing w:val="36"/>
        </w:rPr>
        <w:t> </w:t>
      </w:r>
      <w:r>
        <w:rPr/>
        <w:t>when</w:t>
      </w:r>
      <w:r>
        <w:rPr>
          <w:spacing w:val="-4"/>
        </w:rPr>
        <w:t> </w:t>
      </w:r>
      <w:r>
        <w:rPr/>
        <w:t>stable</w:t>
      </w:r>
      <w:r>
        <w:rPr>
          <w:spacing w:val="-8"/>
        </w:rPr>
        <w:t> </w:t>
      </w:r>
      <w:r>
        <w:rPr/>
        <w:t>air</w:t>
      </w:r>
      <w:r>
        <w:rPr>
          <w:spacing w:val="-2"/>
        </w:rPr>
        <w:t> </w:t>
      </w:r>
      <w:r>
        <w:rPr/>
        <w:t>flows</w:t>
      </w:r>
      <w:r>
        <w:rPr>
          <w:spacing w:val="-5"/>
        </w:rPr>
        <w:t> </w:t>
      </w:r>
      <w:r>
        <w:rPr/>
        <w:t>across</w:t>
      </w:r>
      <w:r>
        <w:rPr>
          <w:spacing w:val="-5"/>
        </w:rPr>
        <w:t> </w:t>
      </w:r>
      <w:r>
        <w:rPr/>
        <w:t>a</w:t>
      </w:r>
      <w:r>
        <w:rPr>
          <w:spacing w:val="-8"/>
        </w:rPr>
        <w:t> </w:t>
      </w:r>
      <w:r>
        <w:rPr/>
        <w:t>mountain rage, large waves occur</w:t>
      </w:r>
      <w:r>
        <w:rPr>
          <w:spacing w:val="-1"/>
        </w:rPr>
        <w:t> </w:t>
      </w:r>
      <w:r>
        <w:rPr/>
        <w:t>downwind from the mountains .</w:t>
      </w:r>
    </w:p>
    <w:p>
      <w:pPr>
        <w:pStyle w:val="ListParagraph"/>
        <w:numPr>
          <w:ilvl w:val="1"/>
          <w:numId w:val="261"/>
        </w:numPr>
        <w:tabs>
          <w:tab w:pos="455" w:val="left" w:leader="none"/>
          <w:tab w:pos="6000" w:val="left" w:leader="none"/>
        </w:tabs>
        <w:spacing w:line="206" w:lineRule="exact" w:before="0" w:after="0"/>
        <w:ind w:left="455" w:right="0" w:hanging="215"/>
        <w:jc w:val="left"/>
        <w:rPr>
          <w:sz w:val="18"/>
        </w:rPr>
      </w:pPr>
      <w:r>
        <w:rPr>
          <w:sz w:val="18"/>
        </w:rPr>
        <w:t>Below</w:t>
      </w:r>
      <w:r>
        <w:rPr>
          <w:spacing w:val="-3"/>
          <w:sz w:val="18"/>
        </w:rPr>
        <w:t> </w:t>
      </w:r>
      <w:r>
        <w:rPr>
          <w:sz w:val="18"/>
        </w:rPr>
        <w:t>rotor</w:t>
      </w:r>
      <w:r>
        <w:rPr>
          <w:spacing w:val="-5"/>
          <w:sz w:val="18"/>
        </w:rPr>
        <w:t> </w:t>
      </w:r>
      <w:r>
        <w:rPr>
          <w:spacing w:val="-2"/>
          <w:sz w:val="18"/>
        </w:rPr>
        <w:t>clouds.</w:t>
      </w:r>
      <w:r>
        <w:rPr>
          <w:sz w:val="18"/>
        </w:rPr>
        <w:tab/>
        <w:t>Underneath</w:t>
      </w:r>
      <w:r>
        <w:rPr>
          <w:spacing w:val="-6"/>
          <w:sz w:val="18"/>
        </w:rPr>
        <w:t> </w:t>
      </w:r>
      <w:r>
        <w:rPr>
          <w:sz w:val="18"/>
        </w:rPr>
        <w:t>each</w:t>
      </w:r>
      <w:r>
        <w:rPr>
          <w:spacing w:val="-3"/>
          <w:sz w:val="18"/>
        </w:rPr>
        <w:t> </w:t>
      </w:r>
      <w:r>
        <w:rPr>
          <w:sz w:val="18"/>
        </w:rPr>
        <w:t>wave</w:t>
      </w:r>
      <w:r>
        <w:rPr>
          <w:spacing w:val="-6"/>
          <w:sz w:val="18"/>
        </w:rPr>
        <w:t> </w:t>
      </w:r>
      <w:r>
        <w:rPr>
          <w:sz w:val="18"/>
        </w:rPr>
        <w:t>crest is</w:t>
      </w:r>
      <w:r>
        <w:rPr>
          <w:spacing w:val="-4"/>
          <w:sz w:val="18"/>
        </w:rPr>
        <w:t> </w:t>
      </w:r>
      <w:r>
        <w:rPr>
          <w:sz w:val="18"/>
        </w:rPr>
        <w:t>a rotary</w:t>
      </w:r>
      <w:r>
        <w:rPr>
          <w:spacing w:val="-3"/>
          <w:sz w:val="18"/>
        </w:rPr>
        <w:t> </w:t>
      </w:r>
      <w:r>
        <w:rPr>
          <w:spacing w:val="-2"/>
          <w:sz w:val="18"/>
        </w:rPr>
        <w:t>circulation</w:t>
      </w:r>
    </w:p>
    <w:p>
      <w:pPr>
        <w:pStyle w:val="ListParagraph"/>
        <w:numPr>
          <w:ilvl w:val="1"/>
          <w:numId w:val="261"/>
        </w:numPr>
        <w:tabs>
          <w:tab w:pos="441" w:val="left" w:leader="none"/>
          <w:tab w:pos="6000" w:val="left" w:leader="none"/>
        </w:tabs>
        <w:spacing w:line="204" w:lineRule="exact" w:before="0" w:after="0"/>
        <w:ind w:left="441" w:right="0" w:hanging="201"/>
        <w:jc w:val="left"/>
        <w:rPr>
          <w:sz w:val="18"/>
        </w:rPr>
      </w:pPr>
      <w:r>
        <w:rPr>
          <w:sz w:val="18"/>
        </w:rPr>
        <w:t>Above</w:t>
      </w:r>
      <w:r>
        <w:rPr>
          <w:spacing w:val="-1"/>
          <w:sz w:val="18"/>
        </w:rPr>
        <w:t> </w:t>
      </w:r>
      <w:r>
        <w:rPr>
          <w:sz w:val="18"/>
        </w:rPr>
        <w:t>rotor</w:t>
      </w:r>
      <w:r>
        <w:rPr>
          <w:spacing w:val="-3"/>
          <w:sz w:val="18"/>
        </w:rPr>
        <w:t> </w:t>
      </w:r>
      <w:r>
        <w:rPr>
          <w:spacing w:val="-2"/>
          <w:sz w:val="18"/>
        </w:rPr>
        <w:t>clouds.</w:t>
      </w:r>
      <w:r>
        <w:rPr>
          <w:sz w:val="18"/>
        </w:rPr>
        <w:tab/>
        <w:t>called</w:t>
      </w:r>
      <w:r>
        <w:rPr>
          <w:spacing w:val="-3"/>
          <w:sz w:val="18"/>
        </w:rPr>
        <w:t> </w:t>
      </w:r>
      <w:r>
        <w:rPr>
          <w:sz w:val="18"/>
        </w:rPr>
        <w:t>a</w:t>
      </w:r>
      <w:r>
        <w:rPr>
          <w:spacing w:val="3"/>
          <w:sz w:val="18"/>
        </w:rPr>
        <w:t> </w:t>
      </w:r>
      <w:r>
        <w:rPr>
          <w:sz w:val="18"/>
        </w:rPr>
        <w:t>rotor</w:t>
      </w:r>
      <w:r>
        <w:rPr>
          <w:spacing w:val="-7"/>
          <w:sz w:val="18"/>
        </w:rPr>
        <w:t> </w:t>
      </w:r>
      <w:r>
        <w:rPr>
          <w:sz w:val="18"/>
        </w:rPr>
        <w:t>turbulence</w:t>
      </w:r>
      <w:r>
        <w:rPr>
          <w:spacing w:val="-4"/>
          <w:sz w:val="18"/>
        </w:rPr>
        <w:t> </w:t>
      </w:r>
      <w:r>
        <w:rPr>
          <w:sz w:val="18"/>
        </w:rPr>
        <w:t>is</w:t>
      </w:r>
      <w:r>
        <w:rPr>
          <w:spacing w:val="-1"/>
          <w:sz w:val="18"/>
        </w:rPr>
        <w:t> </w:t>
      </w:r>
      <w:r>
        <w:rPr>
          <w:sz w:val="18"/>
        </w:rPr>
        <w:t>most</w:t>
      </w:r>
      <w:r>
        <w:rPr>
          <w:spacing w:val="-4"/>
          <w:sz w:val="18"/>
        </w:rPr>
        <w:t> </w:t>
      </w:r>
      <w:r>
        <w:rPr>
          <w:sz w:val="18"/>
        </w:rPr>
        <w:t>frequent</w:t>
      </w:r>
      <w:r>
        <w:rPr>
          <w:spacing w:val="-2"/>
          <w:sz w:val="18"/>
        </w:rPr>
        <w:t> </w:t>
      </w:r>
      <w:r>
        <w:rPr>
          <w:sz w:val="18"/>
        </w:rPr>
        <w:t>and </w:t>
      </w:r>
      <w:r>
        <w:rPr>
          <w:spacing w:val="-4"/>
          <w:sz w:val="18"/>
        </w:rPr>
        <w:t>most</w:t>
      </w:r>
    </w:p>
    <w:p>
      <w:pPr>
        <w:pStyle w:val="ListParagraph"/>
        <w:numPr>
          <w:ilvl w:val="1"/>
          <w:numId w:val="261"/>
        </w:numPr>
        <w:tabs>
          <w:tab w:pos="448" w:val="left" w:leader="none"/>
          <w:tab w:pos="6000" w:val="left" w:leader="none"/>
        </w:tabs>
        <w:spacing w:line="204" w:lineRule="exact" w:before="0" w:after="0"/>
        <w:ind w:left="448" w:right="0" w:hanging="208"/>
        <w:jc w:val="left"/>
        <w:rPr>
          <w:sz w:val="18"/>
        </w:rPr>
      </w:pPr>
      <w:r>
        <w:rPr>
          <w:sz w:val="18"/>
        </w:rPr>
        <w:t>Below</w:t>
      </w:r>
      <w:r>
        <w:rPr>
          <w:spacing w:val="-3"/>
          <w:sz w:val="18"/>
        </w:rPr>
        <w:t> </w:t>
      </w:r>
      <w:r>
        <w:rPr>
          <w:sz w:val="18"/>
        </w:rPr>
        <w:t>lenticular</w:t>
      </w:r>
      <w:r>
        <w:rPr>
          <w:spacing w:val="-11"/>
          <w:sz w:val="18"/>
        </w:rPr>
        <w:t> </w:t>
      </w:r>
      <w:r>
        <w:rPr>
          <w:spacing w:val="-2"/>
          <w:sz w:val="18"/>
        </w:rPr>
        <w:t>clouds.</w:t>
      </w:r>
      <w:r>
        <w:rPr>
          <w:sz w:val="18"/>
        </w:rPr>
        <w:tab/>
        <w:t>severe in</w:t>
      </w:r>
      <w:r>
        <w:rPr>
          <w:spacing w:val="-1"/>
          <w:sz w:val="18"/>
        </w:rPr>
        <w:t> </w:t>
      </w:r>
      <w:r>
        <w:rPr>
          <w:sz w:val="18"/>
        </w:rPr>
        <w:t>and below</w:t>
      </w:r>
      <w:r>
        <w:rPr>
          <w:spacing w:val="-5"/>
          <w:sz w:val="18"/>
        </w:rPr>
        <w:t> </w:t>
      </w:r>
      <w:r>
        <w:rPr>
          <w:sz w:val="18"/>
        </w:rPr>
        <w:t>the</w:t>
      </w:r>
      <w:r>
        <w:rPr>
          <w:spacing w:val="-4"/>
          <w:sz w:val="18"/>
        </w:rPr>
        <w:t> </w:t>
      </w:r>
      <w:r>
        <w:rPr>
          <w:sz w:val="18"/>
        </w:rPr>
        <w:t>rotor</w:t>
      </w:r>
      <w:r>
        <w:rPr>
          <w:spacing w:val="-6"/>
          <w:sz w:val="18"/>
        </w:rPr>
        <w:t> </w:t>
      </w:r>
      <w:r>
        <w:rPr>
          <w:spacing w:val="-2"/>
          <w:sz w:val="18"/>
        </w:rPr>
        <w:t>clouds.</w:t>
      </w:r>
    </w:p>
    <w:p>
      <w:pPr>
        <w:pStyle w:val="BodyText"/>
      </w:pPr>
    </w:p>
    <w:p>
      <w:pPr>
        <w:pStyle w:val="BodyText"/>
      </w:pPr>
    </w:p>
    <w:p>
      <w:pPr>
        <w:pStyle w:val="BodyText"/>
      </w:pPr>
    </w:p>
    <w:p>
      <w:pPr>
        <w:pStyle w:val="BodyText"/>
      </w:pPr>
    </w:p>
    <w:p>
      <w:pPr>
        <w:pStyle w:val="BodyText"/>
        <w:spacing w:before="67"/>
      </w:pPr>
    </w:p>
    <w:p>
      <w:pPr>
        <w:pStyle w:val="ListParagraph"/>
        <w:numPr>
          <w:ilvl w:val="0"/>
          <w:numId w:val="261"/>
        </w:numPr>
        <w:tabs>
          <w:tab w:pos="598" w:val="left" w:leader="none"/>
          <w:tab w:pos="6000" w:val="left" w:leader="none"/>
        </w:tabs>
        <w:spacing w:line="240" w:lineRule="auto" w:before="1" w:after="0"/>
        <w:ind w:left="598" w:right="0" w:hanging="358"/>
        <w:jc w:val="left"/>
        <w:rPr>
          <w:sz w:val="18"/>
        </w:rPr>
      </w:pPr>
      <w:r>
        <w:rPr>
          <w:sz w:val="18"/>
        </w:rPr>
        <w:t>To</w:t>
      </w:r>
      <w:r>
        <w:rPr>
          <w:spacing w:val="-3"/>
          <w:sz w:val="18"/>
        </w:rPr>
        <w:t> </w:t>
      </w:r>
      <w:r>
        <w:rPr>
          <w:sz w:val="18"/>
        </w:rPr>
        <w:t>conditions</w:t>
      </w:r>
      <w:r>
        <w:rPr>
          <w:spacing w:val="-3"/>
          <w:sz w:val="18"/>
        </w:rPr>
        <w:t> </w:t>
      </w:r>
      <w:r>
        <w:rPr>
          <w:sz w:val="18"/>
        </w:rPr>
        <w:t>most</w:t>
      </w:r>
      <w:r>
        <w:rPr>
          <w:spacing w:val="-5"/>
          <w:sz w:val="18"/>
        </w:rPr>
        <w:t> </w:t>
      </w:r>
      <w:r>
        <w:rPr>
          <w:sz w:val="18"/>
        </w:rPr>
        <w:t>favourable</w:t>
      </w:r>
      <w:r>
        <w:rPr>
          <w:spacing w:val="-6"/>
          <w:sz w:val="18"/>
        </w:rPr>
        <w:t> </w:t>
      </w:r>
      <w:r>
        <w:rPr>
          <w:sz w:val="18"/>
        </w:rPr>
        <w:t>to</w:t>
      </w:r>
      <w:r>
        <w:rPr>
          <w:spacing w:val="-2"/>
          <w:sz w:val="18"/>
        </w:rPr>
        <w:t> </w:t>
      </w:r>
      <w:r>
        <w:rPr>
          <w:sz w:val="18"/>
        </w:rPr>
        <w:t>wave</w:t>
      </w:r>
      <w:r>
        <w:rPr>
          <w:spacing w:val="-6"/>
          <w:sz w:val="18"/>
        </w:rPr>
        <w:t> </w:t>
      </w:r>
      <w:r>
        <w:rPr>
          <w:spacing w:val="-2"/>
          <w:sz w:val="18"/>
        </w:rPr>
        <w:t>formation</w:t>
      </w:r>
      <w:r>
        <w:rPr>
          <w:sz w:val="18"/>
        </w:rPr>
        <w:tab/>
        <w:t>Answer</w:t>
      </w:r>
      <w:r>
        <w:rPr>
          <w:spacing w:val="-10"/>
          <w:sz w:val="18"/>
        </w:rPr>
        <w:t> </w:t>
      </w:r>
      <w:r>
        <w:rPr>
          <w:b/>
          <w:sz w:val="18"/>
        </w:rPr>
        <w:t>(A)</w:t>
      </w:r>
      <w:r>
        <w:rPr>
          <w:b/>
          <w:spacing w:val="-1"/>
          <w:sz w:val="18"/>
        </w:rPr>
        <w:t> </w:t>
      </w:r>
      <w:r>
        <w:rPr>
          <w:sz w:val="18"/>
        </w:rPr>
        <w:t>is</w:t>
      </w:r>
      <w:r>
        <w:rPr>
          <w:spacing w:val="-3"/>
          <w:sz w:val="18"/>
        </w:rPr>
        <w:t> </w:t>
      </w:r>
      <w:r>
        <w:rPr>
          <w:spacing w:val="-2"/>
          <w:sz w:val="18"/>
        </w:rPr>
        <w:t>correct.</w:t>
      </w:r>
    </w:p>
    <w:p>
      <w:pPr>
        <w:pStyle w:val="BodyText"/>
        <w:tabs>
          <w:tab w:pos="6000" w:val="left" w:leader="none"/>
        </w:tabs>
        <w:spacing w:before="1"/>
        <w:ind w:left="6000" w:right="1891" w:hanging="5408"/>
      </w:pPr>
      <w:r>
        <w:rPr/>
        <w:t>over mountainous areas are a layer of</w:t>
        <w:tab/>
      </w:r>
      <w:r>
        <w:rPr>
          <w:b/>
        </w:rPr>
        <w:t>DISCUSSION: </w:t>
      </w:r>
      <w:r>
        <w:rPr/>
        <w:t>A mountain wave requires a layer</w:t>
      </w:r>
      <w:r>
        <w:rPr>
          <w:spacing w:val="-7"/>
        </w:rPr>
        <w:t> </w:t>
      </w:r>
      <w:r>
        <w:rPr/>
        <w:t>of</w:t>
      </w:r>
      <w:r>
        <w:rPr>
          <w:spacing w:val="-7"/>
        </w:rPr>
        <w:t> </w:t>
      </w:r>
      <w:r>
        <w:rPr/>
        <w:t>stable</w:t>
      </w:r>
      <w:r>
        <w:rPr>
          <w:spacing w:val="-6"/>
        </w:rPr>
        <w:t> </w:t>
      </w:r>
      <w:r>
        <w:rPr/>
        <w:t>air at</w:t>
      </w:r>
      <w:r>
        <w:rPr>
          <w:spacing w:val="-5"/>
        </w:rPr>
        <w:t> </w:t>
      </w:r>
      <w:r>
        <w:rPr/>
        <w:t>mountain</w:t>
      </w:r>
      <w:r>
        <w:rPr>
          <w:spacing w:val="-2"/>
        </w:rPr>
        <w:t> </w:t>
      </w:r>
      <w:r>
        <w:rPr/>
        <w:t>top</w:t>
      </w:r>
      <w:r>
        <w:rPr>
          <w:spacing w:val="-2"/>
        </w:rPr>
        <w:t> </w:t>
      </w:r>
      <w:r>
        <w:rPr/>
        <w:t>altitude</w:t>
      </w:r>
      <w:r>
        <w:rPr>
          <w:spacing w:val="-6"/>
        </w:rPr>
        <w:t> </w:t>
      </w:r>
      <w:r>
        <w:rPr/>
        <w:t>and</w:t>
      </w:r>
      <w:r>
        <w:rPr>
          <w:spacing w:val="-2"/>
        </w:rPr>
        <w:t> </w:t>
      </w:r>
      <w:r>
        <w:rPr/>
        <w:t>a</w:t>
      </w:r>
    </w:p>
    <w:p>
      <w:pPr>
        <w:pStyle w:val="ListParagraph"/>
        <w:numPr>
          <w:ilvl w:val="1"/>
          <w:numId w:val="261"/>
        </w:numPr>
        <w:tabs>
          <w:tab w:pos="454" w:val="left" w:leader="none"/>
          <w:tab w:pos="506" w:val="left" w:leader="none"/>
          <w:tab w:pos="6000" w:val="left" w:leader="none"/>
        </w:tabs>
        <w:spacing w:line="232" w:lineRule="auto" w:before="9" w:after="0"/>
        <w:ind w:left="506" w:right="1933" w:hanging="267"/>
        <w:jc w:val="left"/>
        <w:rPr>
          <w:sz w:val="18"/>
        </w:rPr>
      </w:pPr>
      <w:r>
        <w:rPr>
          <w:sz w:val="18"/>
        </w:rPr>
        <w:t>Stable air at mountaintop altitude and a wind of at</w:t>
        <w:tab/>
        <w:t>wind</w:t>
      </w:r>
      <w:r>
        <w:rPr>
          <w:spacing w:val="-2"/>
          <w:sz w:val="18"/>
        </w:rPr>
        <w:t> </w:t>
      </w:r>
      <w:r>
        <w:rPr>
          <w:sz w:val="18"/>
        </w:rPr>
        <w:t>of</w:t>
      </w:r>
      <w:r>
        <w:rPr>
          <w:spacing w:val="-8"/>
          <w:sz w:val="18"/>
        </w:rPr>
        <w:t> </w:t>
      </w:r>
      <w:r>
        <w:rPr>
          <w:sz w:val="18"/>
        </w:rPr>
        <w:t>at least</w:t>
      </w:r>
      <w:r>
        <w:rPr>
          <w:spacing w:val="-5"/>
          <w:sz w:val="18"/>
        </w:rPr>
        <w:t> </w:t>
      </w:r>
      <w:r>
        <w:rPr>
          <w:sz w:val="18"/>
        </w:rPr>
        <w:t>20</w:t>
      </w:r>
      <w:r>
        <w:rPr>
          <w:spacing w:val="-9"/>
          <w:sz w:val="18"/>
        </w:rPr>
        <w:t> </w:t>
      </w:r>
      <w:r>
        <w:rPr>
          <w:sz w:val="18"/>
        </w:rPr>
        <w:t>kt.</w:t>
      </w:r>
      <w:r>
        <w:rPr>
          <w:spacing w:val="-7"/>
          <w:sz w:val="18"/>
        </w:rPr>
        <w:t> </w:t>
      </w:r>
      <w:r>
        <w:rPr>
          <w:sz w:val="18"/>
        </w:rPr>
        <w:t>blowing</w:t>
      </w:r>
      <w:r>
        <w:rPr>
          <w:spacing w:val="-9"/>
          <w:sz w:val="18"/>
        </w:rPr>
        <w:t> </w:t>
      </w:r>
      <w:r>
        <w:rPr>
          <w:sz w:val="18"/>
        </w:rPr>
        <w:t>across</w:t>
      </w:r>
      <w:r>
        <w:rPr>
          <w:spacing w:val="-3"/>
          <w:sz w:val="18"/>
        </w:rPr>
        <w:t> </w:t>
      </w:r>
      <w:r>
        <w:rPr>
          <w:sz w:val="18"/>
        </w:rPr>
        <w:t>the</w:t>
      </w:r>
      <w:r>
        <w:rPr>
          <w:spacing w:val="-6"/>
          <w:sz w:val="18"/>
        </w:rPr>
        <w:t> </w:t>
      </w:r>
      <w:r>
        <w:rPr>
          <w:sz w:val="18"/>
        </w:rPr>
        <w:t>ridge. least 20 knots blowing across the ridge.</w:t>
      </w:r>
    </w:p>
    <w:p>
      <w:pPr>
        <w:pStyle w:val="ListParagraph"/>
        <w:numPr>
          <w:ilvl w:val="1"/>
          <w:numId w:val="261"/>
        </w:numPr>
        <w:tabs>
          <w:tab w:pos="448" w:val="left" w:leader="none"/>
          <w:tab w:pos="456" w:val="left" w:leader="none"/>
        </w:tabs>
        <w:spacing w:line="240" w:lineRule="auto" w:before="4" w:after="0"/>
        <w:ind w:left="456" w:right="7464" w:hanging="216"/>
        <w:jc w:val="left"/>
        <w:rPr>
          <w:sz w:val="18"/>
        </w:rPr>
      </w:pPr>
      <w:r>
        <w:rPr>
          <w:sz w:val="18"/>
        </w:rPr>
        <w:t>Unstable</w:t>
      </w:r>
      <w:r>
        <w:rPr>
          <w:spacing w:val="-6"/>
          <w:sz w:val="18"/>
        </w:rPr>
        <w:t> </w:t>
      </w:r>
      <w:r>
        <w:rPr>
          <w:sz w:val="18"/>
        </w:rPr>
        <w:t>air</w:t>
      </w:r>
      <w:r>
        <w:rPr>
          <w:spacing w:val="-8"/>
          <w:sz w:val="18"/>
        </w:rPr>
        <w:t> </w:t>
      </w:r>
      <w:r>
        <w:rPr>
          <w:sz w:val="18"/>
        </w:rPr>
        <w:t>at</w:t>
      </w:r>
      <w:r>
        <w:rPr>
          <w:spacing w:val="-5"/>
          <w:sz w:val="18"/>
        </w:rPr>
        <w:t> </w:t>
      </w:r>
      <w:r>
        <w:rPr>
          <w:sz w:val="18"/>
        </w:rPr>
        <w:t>mountaintop</w:t>
      </w:r>
      <w:r>
        <w:rPr>
          <w:spacing w:val="-2"/>
          <w:sz w:val="18"/>
        </w:rPr>
        <w:t> </w:t>
      </w:r>
      <w:r>
        <w:rPr>
          <w:sz w:val="18"/>
        </w:rPr>
        <w:t>altitude</w:t>
      </w:r>
      <w:r>
        <w:rPr>
          <w:spacing w:val="-6"/>
          <w:sz w:val="18"/>
        </w:rPr>
        <w:t> </w:t>
      </w:r>
      <w:r>
        <w:rPr>
          <w:sz w:val="18"/>
        </w:rPr>
        <w:t>and</w:t>
      </w:r>
      <w:r>
        <w:rPr>
          <w:spacing w:val="-2"/>
          <w:sz w:val="18"/>
        </w:rPr>
        <w:t> </w:t>
      </w:r>
      <w:r>
        <w:rPr>
          <w:sz w:val="18"/>
        </w:rPr>
        <w:t>a</w:t>
      </w:r>
      <w:r>
        <w:rPr>
          <w:spacing w:val="-6"/>
          <w:sz w:val="18"/>
        </w:rPr>
        <w:t> </w:t>
      </w:r>
      <w:r>
        <w:rPr>
          <w:sz w:val="18"/>
        </w:rPr>
        <w:t>wind of at least 20 knots blowing across the ridge.</w:t>
      </w:r>
    </w:p>
    <w:p>
      <w:pPr>
        <w:pStyle w:val="ListParagraph"/>
        <w:numPr>
          <w:ilvl w:val="1"/>
          <w:numId w:val="261"/>
        </w:numPr>
        <w:tabs>
          <w:tab w:pos="448" w:val="left" w:leader="none"/>
        </w:tabs>
        <w:spacing w:line="204" w:lineRule="exact" w:before="3" w:after="0"/>
        <w:ind w:left="448" w:right="0" w:hanging="208"/>
        <w:jc w:val="left"/>
        <w:rPr>
          <w:sz w:val="18"/>
        </w:rPr>
      </w:pPr>
      <w:r>
        <w:rPr>
          <w:sz w:val="18"/>
        </w:rPr>
        <w:t>Moist</w:t>
      </w:r>
      <w:r>
        <w:rPr>
          <w:spacing w:val="-3"/>
          <w:sz w:val="18"/>
        </w:rPr>
        <w:t> </w:t>
      </w:r>
      <w:r>
        <w:rPr>
          <w:sz w:val="18"/>
        </w:rPr>
        <w:t>unstable</w:t>
      </w:r>
      <w:r>
        <w:rPr>
          <w:spacing w:val="-4"/>
          <w:sz w:val="18"/>
        </w:rPr>
        <w:t> </w:t>
      </w:r>
      <w:r>
        <w:rPr>
          <w:sz w:val="18"/>
        </w:rPr>
        <w:t>air</w:t>
      </w:r>
      <w:r>
        <w:rPr>
          <w:spacing w:val="-5"/>
          <w:sz w:val="18"/>
        </w:rPr>
        <w:t> </w:t>
      </w:r>
      <w:r>
        <w:rPr>
          <w:sz w:val="18"/>
        </w:rPr>
        <w:t>at</w:t>
      </w:r>
      <w:r>
        <w:rPr>
          <w:spacing w:val="-3"/>
          <w:sz w:val="18"/>
        </w:rPr>
        <w:t> </w:t>
      </w:r>
      <w:r>
        <w:rPr>
          <w:sz w:val="18"/>
        </w:rPr>
        <w:t>mountaintop altitude</w:t>
      </w:r>
      <w:r>
        <w:rPr>
          <w:spacing w:val="-3"/>
          <w:sz w:val="18"/>
        </w:rPr>
        <w:t> </w:t>
      </w:r>
      <w:r>
        <w:rPr>
          <w:spacing w:val="-5"/>
          <w:sz w:val="18"/>
        </w:rPr>
        <w:t>and</w:t>
      </w:r>
    </w:p>
    <w:p>
      <w:pPr>
        <w:pStyle w:val="BodyText"/>
        <w:spacing w:line="204" w:lineRule="exact"/>
        <w:ind w:left="456"/>
      </w:pPr>
      <w:r>
        <w:rPr/>
        <w:t>a</w:t>
      </w:r>
      <w:r>
        <w:rPr>
          <w:spacing w:val="4"/>
        </w:rPr>
        <w:t> </w:t>
      </w:r>
      <w:r>
        <w:rPr/>
        <w:t>wind</w:t>
      </w:r>
      <w:r>
        <w:rPr>
          <w:spacing w:val="2"/>
        </w:rPr>
        <w:t> </w:t>
      </w:r>
      <w:r>
        <w:rPr/>
        <w:t>of</w:t>
      </w:r>
      <w:r>
        <w:rPr>
          <w:spacing w:val="-5"/>
        </w:rPr>
        <w:t> </w:t>
      </w:r>
      <w:r>
        <w:rPr/>
        <w:t>less</w:t>
      </w:r>
      <w:r>
        <w:rPr>
          <w:spacing w:val="1"/>
        </w:rPr>
        <w:t> </w:t>
      </w:r>
      <w:r>
        <w:rPr/>
        <w:t>than</w:t>
      </w:r>
      <w:r>
        <w:rPr>
          <w:spacing w:val="1"/>
        </w:rPr>
        <w:t> </w:t>
      </w:r>
      <w:r>
        <w:rPr/>
        <w:t>5</w:t>
      </w:r>
      <w:r>
        <w:rPr>
          <w:spacing w:val="-5"/>
        </w:rPr>
        <w:t> </w:t>
      </w:r>
      <w:r>
        <w:rPr/>
        <w:t>knots blowing</w:t>
      </w:r>
      <w:r>
        <w:rPr>
          <w:spacing w:val="-5"/>
        </w:rPr>
        <w:t> </w:t>
      </w:r>
      <w:r>
        <w:rPr/>
        <w:t>across the</w:t>
      </w:r>
      <w:r>
        <w:rPr>
          <w:spacing w:val="-2"/>
        </w:rPr>
        <w:t> ridge.</w:t>
      </w:r>
    </w:p>
    <w:p>
      <w:pPr>
        <w:pStyle w:val="BodyText"/>
        <w:spacing w:before="162"/>
      </w:pPr>
    </w:p>
    <w:p>
      <w:pPr>
        <w:pStyle w:val="ListParagraph"/>
        <w:numPr>
          <w:ilvl w:val="0"/>
          <w:numId w:val="261"/>
        </w:numPr>
        <w:tabs>
          <w:tab w:pos="591" w:val="left" w:leader="none"/>
          <w:tab w:pos="6000" w:val="left" w:leader="none"/>
        </w:tabs>
        <w:spacing w:line="240" w:lineRule="auto" w:before="1" w:after="0"/>
        <w:ind w:left="591" w:right="0" w:hanging="351"/>
        <w:jc w:val="left"/>
        <w:rPr>
          <w:sz w:val="18"/>
        </w:rPr>
      </w:pPr>
      <w:r>
        <w:rPr>
          <w:sz w:val="18"/>
        </w:rPr>
        <w:t>When</w:t>
      </w:r>
      <w:r>
        <w:rPr>
          <w:spacing w:val="-1"/>
          <w:sz w:val="18"/>
        </w:rPr>
        <w:t> </w:t>
      </w:r>
      <w:r>
        <w:rPr>
          <w:sz w:val="18"/>
        </w:rPr>
        <w:t>flying</w:t>
      </w:r>
      <w:r>
        <w:rPr>
          <w:spacing w:val="-1"/>
          <w:sz w:val="18"/>
        </w:rPr>
        <w:t> </w:t>
      </w:r>
      <w:r>
        <w:rPr>
          <w:sz w:val="18"/>
        </w:rPr>
        <w:t>low</w:t>
      </w:r>
      <w:r>
        <w:rPr>
          <w:spacing w:val="-4"/>
          <w:sz w:val="18"/>
        </w:rPr>
        <w:t> </w:t>
      </w:r>
      <w:r>
        <w:rPr>
          <w:sz w:val="18"/>
        </w:rPr>
        <w:t>over</w:t>
      </w:r>
      <w:r>
        <w:rPr>
          <w:spacing w:val="-7"/>
          <w:sz w:val="18"/>
        </w:rPr>
        <w:t> </w:t>
      </w:r>
      <w:r>
        <w:rPr>
          <w:sz w:val="18"/>
        </w:rPr>
        <w:t>hilly with</w:t>
      </w:r>
      <w:r>
        <w:rPr>
          <w:spacing w:val="-1"/>
          <w:sz w:val="18"/>
        </w:rPr>
        <w:t> </w:t>
      </w:r>
      <w:r>
        <w:rPr>
          <w:sz w:val="18"/>
        </w:rPr>
        <w:t>a</w:t>
      </w:r>
      <w:r>
        <w:rPr>
          <w:spacing w:val="-4"/>
          <w:sz w:val="18"/>
        </w:rPr>
        <w:t> </w:t>
      </w:r>
      <w:r>
        <w:rPr>
          <w:spacing w:val="-2"/>
          <w:sz w:val="18"/>
        </w:rPr>
        <w:t>tailwind.</w:t>
      </w:r>
      <w:r>
        <w:rPr>
          <w:sz w:val="18"/>
        </w:rPr>
        <w:tab/>
        <w:t>Answer</w:t>
      </w:r>
      <w:r>
        <w:rPr>
          <w:spacing w:val="-10"/>
          <w:sz w:val="18"/>
        </w:rPr>
        <w:t> </w:t>
      </w:r>
      <w:r>
        <w:rPr>
          <w:b/>
          <w:sz w:val="18"/>
        </w:rPr>
        <w:t>(B)</w:t>
      </w:r>
      <w:r>
        <w:rPr>
          <w:b/>
          <w:spacing w:val="1"/>
          <w:sz w:val="18"/>
        </w:rPr>
        <w:t> </w:t>
      </w:r>
      <w:r>
        <w:rPr>
          <w:sz w:val="18"/>
        </w:rPr>
        <w:t>is</w:t>
      </w:r>
      <w:r>
        <w:rPr>
          <w:spacing w:val="-2"/>
          <w:sz w:val="18"/>
        </w:rPr>
        <w:t> correct.</w:t>
      </w:r>
    </w:p>
    <w:p>
      <w:pPr>
        <w:pStyle w:val="BodyText"/>
        <w:tabs>
          <w:tab w:pos="6000" w:val="left" w:leader="none"/>
        </w:tabs>
        <w:spacing w:before="1"/>
        <w:ind w:left="593" w:right="2280"/>
      </w:pPr>
      <w:r>
        <w:rPr/>
        <w:t>mountain ranges, the greatest potential danger from</w:t>
        <w:tab/>
      </w:r>
      <w:r>
        <w:rPr>
          <w:b/>
        </w:rPr>
        <w:t>DISCUSSION: </w:t>
      </w:r>
      <w:r>
        <w:rPr/>
        <w:t>When wind flows turbulent air currents will usually be encountered on the</w:t>
        <w:tab/>
        <w:t>over</w:t>
      </w:r>
      <w:r>
        <w:rPr>
          <w:spacing w:val="-9"/>
        </w:rPr>
        <w:t> </w:t>
      </w:r>
      <w:r>
        <w:rPr/>
        <w:t>ridges</w:t>
      </w:r>
      <w:r>
        <w:rPr>
          <w:spacing w:val="-4"/>
        </w:rPr>
        <w:t> </w:t>
      </w:r>
      <w:r>
        <w:rPr/>
        <w:t>or</w:t>
      </w:r>
      <w:r>
        <w:rPr>
          <w:spacing w:val="-9"/>
        </w:rPr>
        <w:t> </w:t>
      </w:r>
      <w:r>
        <w:rPr/>
        <w:t>mountain</w:t>
      </w:r>
      <w:r>
        <w:rPr>
          <w:spacing w:val="-4"/>
        </w:rPr>
        <w:t> </w:t>
      </w:r>
      <w:r>
        <w:rPr/>
        <w:t>ranges</w:t>
      </w:r>
      <w:r>
        <w:rPr>
          <w:spacing w:val="-4"/>
        </w:rPr>
        <w:t> </w:t>
      </w:r>
      <w:r>
        <w:rPr/>
        <w:t>it flows</w:t>
      </w:r>
      <w:r>
        <w:rPr>
          <w:spacing w:val="-4"/>
        </w:rPr>
        <w:t> </w:t>
      </w:r>
      <w:r>
        <w:rPr/>
        <w:t>up</w:t>
      </w:r>
    </w:p>
    <w:p>
      <w:pPr>
        <w:pStyle w:val="BodyText"/>
        <w:spacing w:before="4"/>
        <w:ind w:left="6000"/>
      </w:pPr>
      <w:r>
        <w:rPr/>
        <w:t>the</w:t>
      </w:r>
      <w:r>
        <w:rPr>
          <w:spacing w:val="-6"/>
        </w:rPr>
        <w:t> </w:t>
      </w:r>
      <w:r>
        <w:rPr/>
        <w:t>windward</w:t>
      </w:r>
      <w:r>
        <w:rPr>
          <w:spacing w:val="-2"/>
        </w:rPr>
        <w:t> </w:t>
      </w:r>
      <w:r>
        <w:rPr/>
        <w:t>side</w:t>
      </w:r>
      <w:r>
        <w:rPr>
          <w:spacing w:val="-5"/>
        </w:rPr>
        <w:t> </w:t>
      </w:r>
      <w:r>
        <w:rPr/>
        <w:t>and</w:t>
      </w:r>
      <w:r>
        <w:rPr>
          <w:spacing w:val="-2"/>
        </w:rPr>
        <w:t> </w:t>
      </w:r>
      <w:r>
        <w:rPr/>
        <w:t>down</w:t>
      </w:r>
      <w:r>
        <w:rPr>
          <w:spacing w:val="-1"/>
        </w:rPr>
        <w:t> </w:t>
      </w:r>
      <w:r>
        <w:rPr/>
        <w:t>the</w:t>
      </w:r>
      <w:r>
        <w:rPr>
          <w:spacing w:val="-6"/>
        </w:rPr>
        <w:t> </w:t>
      </w:r>
      <w:r>
        <w:rPr/>
        <w:t>leeward</w:t>
      </w:r>
      <w:r>
        <w:rPr>
          <w:spacing w:val="-1"/>
        </w:rPr>
        <w:t> </w:t>
      </w:r>
      <w:r>
        <w:rPr>
          <w:spacing w:val="-4"/>
        </w:rPr>
        <w:t>side.</w:t>
      </w:r>
    </w:p>
    <w:p>
      <w:pPr>
        <w:pStyle w:val="ListParagraph"/>
        <w:numPr>
          <w:ilvl w:val="0"/>
          <w:numId w:val="286"/>
        </w:numPr>
        <w:tabs>
          <w:tab w:pos="455" w:val="left" w:leader="none"/>
        </w:tabs>
        <w:spacing w:line="202" w:lineRule="exact" w:before="0" w:after="0"/>
        <w:ind w:left="455" w:right="0" w:hanging="215"/>
        <w:jc w:val="left"/>
        <w:rPr>
          <w:sz w:val="18"/>
        </w:rPr>
      </w:pPr>
      <w:r>
        <w:rPr>
          <w:sz w:val="18"/>
        </w:rPr>
        <w:t>Leeward</w:t>
      </w:r>
      <w:r>
        <w:rPr>
          <w:spacing w:val="-1"/>
          <w:sz w:val="18"/>
        </w:rPr>
        <w:t> </w:t>
      </w:r>
      <w:r>
        <w:rPr>
          <w:sz w:val="18"/>
        </w:rPr>
        <w:t>side</w:t>
      </w:r>
      <w:r>
        <w:rPr>
          <w:spacing w:val="-4"/>
          <w:sz w:val="18"/>
        </w:rPr>
        <w:t> </w:t>
      </w:r>
      <w:r>
        <w:rPr>
          <w:sz w:val="18"/>
        </w:rPr>
        <w:t>when</w:t>
      </w:r>
      <w:r>
        <w:rPr>
          <w:spacing w:val="-1"/>
          <w:sz w:val="18"/>
        </w:rPr>
        <w:t> </w:t>
      </w:r>
      <w:r>
        <w:rPr>
          <w:sz w:val="18"/>
        </w:rPr>
        <w:t>flying</w:t>
      </w:r>
      <w:r>
        <w:rPr>
          <w:spacing w:val="-7"/>
          <w:sz w:val="18"/>
        </w:rPr>
        <w:t> </w:t>
      </w:r>
      <w:r>
        <w:rPr>
          <w:sz w:val="18"/>
        </w:rPr>
        <w:t>with a</w:t>
      </w:r>
      <w:r>
        <w:rPr>
          <w:spacing w:val="-4"/>
          <w:sz w:val="18"/>
        </w:rPr>
        <w:t> </w:t>
      </w:r>
      <w:r>
        <w:rPr>
          <w:spacing w:val="-2"/>
          <w:sz w:val="18"/>
        </w:rPr>
        <w:t>tailwind.</w:t>
      </w:r>
    </w:p>
    <w:p>
      <w:pPr>
        <w:pStyle w:val="ListParagraph"/>
        <w:numPr>
          <w:ilvl w:val="0"/>
          <w:numId w:val="286"/>
        </w:numPr>
        <w:tabs>
          <w:tab w:pos="441" w:val="left" w:leader="none"/>
        </w:tabs>
        <w:spacing w:line="240" w:lineRule="auto" w:before="2" w:after="0"/>
        <w:ind w:left="441" w:right="0" w:hanging="201"/>
        <w:jc w:val="left"/>
        <w:rPr>
          <w:sz w:val="18"/>
        </w:rPr>
      </w:pPr>
      <w:r>
        <w:rPr>
          <w:sz w:val="18"/>
        </w:rPr>
        <w:t>Leeward</w:t>
      </w:r>
      <w:r>
        <w:rPr>
          <w:spacing w:val="-1"/>
          <w:sz w:val="18"/>
        </w:rPr>
        <w:t> </w:t>
      </w:r>
      <w:r>
        <w:rPr>
          <w:sz w:val="18"/>
        </w:rPr>
        <w:t>side</w:t>
      </w:r>
      <w:r>
        <w:rPr>
          <w:spacing w:val="-4"/>
          <w:sz w:val="18"/>
        </w:rPr>
        <w:t> </w:t>
      </w:r>
      <w:r>
        <w:rPr>
          <w:sz w:val="18"/>
        </w:rPr>
        <w:t>when flying</w:t>
      </w:r>
      <w:r>
        <w:rPr>
          <w:spacing w:val="7"/>
          <w:sz w:val="18"/>
        </w:rPr>
        <w:t> </w:t>
      </w:r>
      <w:r>
        <w:rPr>
          <w:sz w:val="18"/>
        </w:rPr>
        <w:t>into the</w:t>
      </w:r>
      <w:r>
        <w:rPr>
          <w:spacing w:val="-4"/>
          <w:sz w:val="18"/>
        </w:rPr>
        <w:t> </w:t>
      </w:r>
      <w:r>
        <w:rPr>
          <w:spacing w:val="-2"/>
          <w:sz w:val="18"/>
        </w:rPr>
        <w:t>wind.</w:t>
      </w:r>
    </w:p>
    <w:p>
      <w:pPr>
        <w:pStyle w:val="ListParagraph"/>
        <w:numPr>
          <w:ilvl w:val="0"/>
          <w:numId w:val="286"/>
        </w:numPr>
        <w:tabs>
          <w:tab w:pos="448" w:val="left" w:leader="none"/>
        </w:tabs>
        <w:spacing w:line="240" w:lineRule="auto" w:before="1" w:after="0"/>
        <w:ind w:left="448" w:right="0" w:hanging="208"/>
        <w:jc w:val="left"/>
        <w:rPr>
          <w:sz w:val="18"/>
        </w:rPr>
      </w:pPr>
      <w:r>
        <w:rPr>
          <w:sz w:val="18"/>
        </w:rPr>
        <w:t>Windward</w:t>
      </w:r>
      <w:r>
        <w:rPr>
          <w:spacing w:val="-1"/>
          <w:sz w:val="18"/>
        </w:rPr>
        <w:t> </w:t>
      </w:r>
      <w:r>
        <w:rPr>
          <w:sz w:val="18"/>
        </w:rPr>
        <w:t>side</w:t>
      </w:r>
      <w:r>
        <w:rPr>
          <w:spacing w:val="-5"/>
          <w:sz w:val="18"/>
        </w:rPr>
        <w:t> </w:t>
      </w:r>
      <w:r>
        <w:rPr>
          <w:sz w:val="18"/>
        </w:rPr>
        <w:t>when</w:t>
      </w:r>
      <w:r>
        <w:rPr>
          <w:spacing w:val="-1"/>
          <w:sz w:val="18"/>
        </w:rPr>
        <w:t> </w:t>
      </w:r>
      <w:r>
        <w:rPr>
          <w:sz w:val="18"/>
        </w:rPr>
        <w:t>flying</w:t>
      </w:r>
      <w:r>
        <w:rPr>
          <w:spacing w:val="-1"/>
          <w:sz w:val="18"/>
        </w:rPr>
        <w:t> </w:t>
      </w:r>
      <w:r>
        <w:rPr>
          <w:sz w:val="18"/>
        </w:rPr>
        <w:t>into</w:t>
      </w:r>
      <w:r>
        <w:rPr>
          <w:spacing w:val="-1"/>
          <w:sz w:val="18"/>
        </w:rPr>
        <w:t> </w:t>
      </w:r>
      <w:r>
        <w:rPr>
          <w:sz w:val="18"/>
        </w:rPr>
        <w:t>the</w:t>
      </w:r>
      <w:r>
        <w:rPr>
          <w:spacing w:val="-4"/>
          <w:sz w:val="18"/>
        </w:rPr>
        <w:t> </w:t>
      </w:r>
      <w:r>
        <w:rPr>
          <w:spacing w:val="-2"/>
          <w:sz w:val="18"/>
        </w:rPr>
        <w:t>wind.</w:t>
      </w:r>
    </w:p>
    <w:p>
      <w:pPr>
        <w:pStyle w:val="BodyText"/>
      </w:pPr>
    </w:p>
    <w:p>
      <w:pPr>
        <w:pStyle w:val="BodyText"/>
        <w:spacing w:before="135"/>
      </w:pPr>
    </w:p>
    <w:p>
      <w:pPr>
        <w:pStyle w:val="ListParagraph"/>
        <w:numPr>
          <w:ilvl w:val="0"/>
          <w:numId w:val="261"/>
        </w:numPr>
        <w:tabs>
          <w:tab w:pos="591" w:val="left" w:leader="none"/>
          <w:tab w:pos="6000" w:val="left" w:leader="none"/>
        </w:tabs>
        <w:spacing w:line="240" w:lineRule="auto" w:before="0" w:after="0"/>
        <w:ind w:left="591" w:right="0" w:hanging="351"/>
        <w:jc w:val="left"/>
        <w:rPr>
          <w:sz w:val="18"/>
        </w:rPr>
      </w:pPr>
      <w:r>
        <w:rPr>
          <w:sz w:val="18"/>
        </w:rPr>
        <w:t>Convective</w:t>
      </w:r>
      <w:r>
        <w:rPr>
          <w:spacing w:val="-5"/>
          <w:sz w:val="18"/>
        </w:rPr>
        <w:t> </w:t>
      </w:r>
      <w:r>
        <w:rPr>
          <w:sz w:val="18"/>
        </w:rPr>
        <w:t>currents</w:t>
      </w:r>
      <w:r>
        <w:rPr>
          <w:spacing w:val="-2"/>
          <w:sz w:val="18"/>
        </w:rPr>
        <w:t> </w:t>
      </w:r>
      <w:r>
        <w:rPr>
          <w:sz w:val="18"/>
        </w:rPr>
        <w:t>are</w:t>
      </w:r>
      <w:r>
        <w:rPr>
          <w:spacing w:val="2"/>
          <w:sz w:val="18"/>
        </w:rPr>
        <w:t> </w:t>
      </w:r>
      <w:r>
        <w:rPr>
          <w:sz w:val="18"/>
        </w:rPr>
        <w:t>most</w:t>
      </w:r>
      <w:r>
        <w:rPr>
          <w:spacing w:val="-4"/>
          <w:sz w:val="18"/>
        </w:rPr>
        <w:t> </w:t>
      </w:r>
      <w:r>
        <w:rPr>
          <w:sz w:val="18"/>
        </w:rPr>
        <w:t>active</w:t>
      </w:r>
      <w:r>
        <w:rPr>
          <w:spacing w:val="-5"/>
          <w:sz w:val="18"/>
        </w:rPr>
        <w:t> </w:t>
      </w:r>
      <w:r>
        <w:rPr>
          <w:sz w:val="18"/>
        </w:rPr>
        <w:t>on </w:t>
      </w:r>
      <w:r>
        <w:rPr>
          <w:spacing w:val="-4"/>
          <w:sz w:val="18"/>
        </w:rPr>
        <w:t>warm</w:t>
      </w:r>
      <w:r>
        <w:rPr>
          <w:sz w:val="18"/>
        </w:rPr>
        <w:tab/>
        <w:t>Answer</w:t>
      </w:r>
      <w:r>
        <w:rPr>
          <w:spacing w:val="-10"/>
          <w:sz w:val="18"/>
        </w:rPr>
        <w:t> </w:t>
      </w:r>
      <w:r>
        <w:rPr>
          <w:b/>
          <w:sz w:val="18"/>
        </w:rPr>
        <w:t>(A)</w:t>
      </w:r>
      <w:r>
        <w:rPr>
          <w:b/>
          <w:spacing w:val="-1"/>
          <w:sz w:val="18"/>
        </w:rPr>
        <w:t> </w:t>
      </w:r>
      <w:r>
        <w:rPr>
          <w:sz w:val="18"/>
        </w:rPr>
        <w:t>is</w:t>
      </w:r>
      <w:r>
        <w:rPr>
          <w:spacing w:val="-3"/>
          <w:sz w:val="18"/>
        </w:rPr>
        <w:t> </w:t>
      </w:r>
      <w:r>
        <w:rPr>
          <w:spacing w:val="-2"/>
          <w:sz w:val="18"/>
        </w:rPr>
        <w:t>correct.</w:t>
      </w:r>
    </w:p>
    <w:p>
      <w:pPr>
        <w:pStyle w:val="BodyText"/>
        <w:tabs>
          <w:tab w:pos="6000" w:val="left" w:leader="none"/>
        </w:tabs>
        <w:spacing w:before="2"/>
        <w:ind w:left="6000" w:right="1429" w:hanging="5408"/>
      </w:pPr>
      <w:r>
        <w:rPr/>
        <w:t>summer afternoons when winds are</w:t>
        <w:tab/>
      </w:r>
      <w:r>
        <w:rPr>
          <w:b/>
        </w:rPr>
        <w:t>DISCUSSION: </w:t>
      </w:r>
      <w:r>
        <w:rPr/>
        <w:t>Convective currents are localized vertical</w:t>
      </w:r>
      <w:r>
        <w:rPr>
          <w:spacing w:val="-12"/>
        </w:rPr>
        <w:t> </w:t>
      </w:r>
      <w:r>
        <w:rPr/>
        <w:t>air</w:t>
      </w:r>
      <w:r>
        <w:rPr>
          <w:spacing w:val="-8"/>
        </w:rPr>
        <w:t> </w:t>
      </w:r>
      <w:r>
        <w:rPr/>
        <w:t>movement</w:t>
      </w:r>
      <w:r>
        <w:rPr>
          <w:spacing w:val="-6"/>
        </w:rPr>
        <w:t> </w:t>
      </w:r>
      <w:r>
        <w:rPr/>
        <w:t>both</w:t>
      </w:r>
      <w:r>
        <w:rPr>
          <w:spacing w:val="-3"/>
        </w:rPr>
        <w:t> </w:t>
      </w:r>
      <w:r>
        <w:rPr/>
        <w:t>ascending</w:t>
      </w:r>
      <w:r>
        <w:rPr>
          <w:spacing w:val="-9"/>
        </w:rPr>
        <w:t> </w:t>
      </w:r>
      <w:r>
        <w:rPr/>
        <w:t>and</w:t>
      </w:r>
      <w:r>
        <w:rPr>
          <w:spacing w:val="-3"/>
        </w:rPr>
        <w:t> </w:t>
      </w:r>
      <w:r>
        <w:rPr/>
        <w:t>descending.</w:t>
      </w:r>
    </w:p>
    <w:p>
      <w:pPr>
        <w:pStyle w:val="ListParagraph"/>
        <w:numPr>
          <w:ilvl w:val="1"/>
          <w:numId w:val="261"/>
        </w:numPr>
        <w:tabs>
          <w:tab w:pos="455" w:val="left" w:leader="none"/>
          <w:tab w:pos="6000" w:val="left" w:leader="none"/>
        </w:tabs>
        <w:spacing w:line="203" w:lineRule="exact" w:before="0" w:after="0"/>
        <w:ind w:left="455" w:right="0" w:hanging="215"/>
        <w:jc w:val="left"/>
        <w:rPr>
          <w:sz w:val="18"/>
        </w:rPr>
      </w:pPr>
      <w:r>
        <w:rPr>
          <w:spacing w:val="-2"/>
          <w:sz w:val="18"/>
        </w:rPr>
        <w:t>Light.</w:t>
      </w:r>
      <w:r>
        <w:rPr>
          <w:sz w:val="18"/>
        </w:rPr>
        <w:tab/>
        <w:t>They</w:t>
      </w:r>
      <w:r>
        <w:rPr>
          <w:spacing w:val="-2"/>
          <w:sz w:val="18"/>
        </w:rPr>
        <w:t> </w:t>
      </w:r>
      <w:r>
        <w:rPr>
          <w:sz w:val="18"/>
        </w:rPr>
        <w:t>are</w:t>
      </w:r>
      <w:r>
        <w:rPr>
          <w:spacing w:val="-4"/>
          <w:sz w:val="18"/>
        </w:rPr>
        <w:t> </w:t>
      </w:r>
      <w:r>
        <w:rPr>
          <w:sz w:val="18"/>
        </w:rPr>
        <w:t>most</w:t>
      </w:r>
      <w:r>
        <w:rPr>
          <w:spacing w:val="-2"/>
          <w:sz w:val="18"/>
        </w:rPr>
        <w:t> </w:t>
      </w:r>
      <w:r>
        <w:rPr>
          <w:sz w:val="18"/>
        </w:rPr>
        <w:t>active</w:t>
      </w:r>
      <w:r>
        <w:rPr>
          <w:spacing w:val="-4"/>
          <w:sz w:val="18"/>
        </w:rPr>
        <w:t> </w:t>
      </w:r>
      <w:r>
        <w:rPr>
          <w:sz w:val="18"/>
        </w:rPr>
        <w:t>on</w:t>
      </w:r>
      <w:r>
        <w:rPr>
          <w:spacing w:val="1"/>
          <w:sz w:val="18"/>
        </w:rPr>
        <w:t> </w:t>
      </w:r>
      <w:r>
        <w:rPr>
          <w:sz w:val="18"/>
        </w:rPr>
        <w:t>warm</w:t>
      </w:r>
      <w:r>
        <w:rPr>
          <w:spacing w:val="1"/>
          <w:sz w:val="18"/>
        </w:rPr>
        <w:t> </w:t>
      </w:r>
      <w:r>
        <w:rPr>
          <w:sz w:val="18"/>
        </w:rPr>
        <w:t>summer</w:t>
      </w:r>
      <w:r>
        <w:rPr>
          <w:spacing w:val="-4"/>
          <w:sz w:val="18"/>
        </w:rPr>
        <w:t> </w:t>
      </w:r>
      <w:r>
        <w:rPr>
          <w:spacing w:val="-2"/>
          <w:sz w:val="18"/>
        </w:rPr>
        <w:t>afternoons</w:t>
      </w:r>
    </w:p>
    <w:p>
      <w:pPr>
        <w:pStyle w:val="ListParagraph"/>
        <w:numPr>
          <w:ilvl w:val="1"/>
          <w:numId w:val="261"/>
        </w:numPr>
        <w:tabs>
          <w:tab w:pos="441" w:val="left" w:leader="none"/>
          <w:tab w:pos="6000" w:val="left" w:leader="none"/>
        </w:tabs>
        <w:spacing w:line="240" w:lineRule="auto" w:before="2" w:after="0"/>
        <w:ind w:left="441" w:right="0" w:hanging="201"/>
        <w:jc w:val="left"/>
        <w:rPr>
          <w:sz w:val="18"/>
        </w:rPr>
      </w:pPr>
      <w:r>
        <w:rPr>
          <w:spacing w:val="-2"/>
          <w:sz w:val="18"/>
        </w:rPr>
        <w:t>Moderate.</w:t>
      </w:r>
      <w:r>
        <w:rPr>
          <w:sz w:val="18"/>
        </w:rPr>
        <w:tab/>
        <w:t>when</w:t>
      </w:r>
      <w:r>
        <w:rPr>
          <w:spacing w:val="-4"/>
          <w:sz w:val="18"/>
        </w:rPr>
        <w:t> </w:t>
      </w:r>
      <w:r>
        <w:rPr>
          <w:sz w:val="18"/>
        </w:rPr>
        <w:t>wind</w:t>
      </w:r>
      <w:r>
        <w:rPr>
          <w:spacing w:val="-2"/>
          <w:sz w:val="18"/>
        </w:rPr>
        <w:t> </w:t>
      </w:r>
      <w:r>
        <w:rPr>
          <w:sz w:val="18"/>
        </w:rPr>
        <w:t>are</w:t>
      </w:r>
      <w:r>
        <w:rPr>
          <w:spacing w:val="-5"/>
          <w:sz w:val="18"/>
        </w:rPr>
        <w:t> </w:t>
      </w:r>
      <w:r>
        <w:rPr>
          <w:spacing w:val="-2"/>
          <w:sz w:val="18"/>
        </w:rPr>
        <w:t>light.</w:t>
      </w:r>
    </w:p>
    <w:p>
      <w:pPr>
        <w:pStyle w:val="ListParagraph"/>
        <w:numPr>
          <w:ilvl w:val="1"/>
          <w:numId w:val="261"/>
        </w:numPr>
        <w:tabs>
          <w:tab w:pos="448" w:val="left" w:leader="none"/>
        </w:tabs>
        <w:spacing w:line="240" w:lineRule="auto" w:before="2" w:after="0"/>
        <w:ind w:left="448" w:right="0" w:hanging="208"/>
        <w:jc w:val="left"/>
        <w:rPr>
          <w:sz w:val="18"/>
        </w:rPr>
      </w:pPr>
      <w:r>
        <w:rPr>
          <w:spacing w:val="-2"/>
          <w:sz w:val="18"/>
        </w:rPr>
        <w:t>Strong</w:t>
      </w:r>
    </w:p>
    <w:p>
      <w:pPr>
        <w:pStyle w:val="BodyText"/>
      </w:pPr>
    </w:p>
    <w:p>
      <w:pPr>
        <w:pStyle w:val="BodyText"/>
        <w:spacing w:before="135"/>
      </w:pPr>
    </w:p>
    <w:p>
      <w:pPr>
        <w:pStyle w:val="ListParagraph"/>
        <w:numPr>
          <w:ilvl w:val="0"/>
          <w:numId w:val="261"/>
        </w:numPr>
        <w:tabs>
          <w:tab w:pos="591" w:val="left" w:leader="none"/>
          <w:tab w:pos="6000" w:val="left" w:leader="none"/>
        </w:tabs>
        <w:spacing w:line="240" w:lineRule="auto" w:before="0" w:after="0"/>
        <w:ind w:left="591" w:right="0" w:hanging="351"/>
        <w:jc w:val="left"/>
        <w:rPr>
          <w:sz w:val="18"/>
        </w:rPr>
      </w:pPr>
      <w:r>
        <w:rPr>
          <w:sz w:val="18"/>
        </w:rPr>
        <w:t>During</w:t>
      </w:r>
      <w:r>
        <w:rPr>
          <w:spacing w:val="-5"/>
          <w:sz w:val="18"/>
        </w:rPr>
        <w:t> </w:t>
      </w:r>
      <w:r>
        <w:rPr>
          <w:sz w:val="18"/>
        </w:rPr>
        <w:t>departure</w:t>
      </w:r>
      <w:r>
        <w:rPr>
          <w:spacing w:val="-2"/>
          <w:sz w:val="18"/>
        </w:rPr>
        <w:t> </w:t>
      </w:r>
      <w:r>
        <w:rPr>
          <w:sz w:val="18"/>
        </w:rPr>
        <w:t>under</w:t>
      </w:r>
      <w:r>
        <w:rPr>
          <w:spacing w:val="-3"/>
          <w:sz w:val="18"/>
        </w:rPr>
        <w:t> </w:t>
      </w:r>
      <w:r>
        <w:rPr>
          <w:sz w:val="18"/>
        </w:rPr>
        <w:t>conditions</w:t>
      </w:r>
      <w:r>
        <w:rPr>
          <w:spacing w:val="1"/>
          <w:sz w:val="18"/>
        </w:rPr>
        <w:t> </w:t>
      </w:r>
      <w:r>
        <w:rPr>
          <w:sz w:val="18"/>
        </w:rPr>
        <w:t>of</w:t>
      </w:r>
      <w:r>
        <w:rPr>
          <w:spacing w:val="-3"/>
          <w:sz w:val="18"/>
        </w:rPr>
        <w:t> </w:t>
      </w:r>
      <w:r>
        <w:rPr>
          <w:spacing w:val="-2"/>
          <w:sz w:val="18"/>
        </w:rPr>
        <w:t>suspected</w:t>
      </w:r>
      <w:r>
        <w:rPr>
          <w:sz w:val="18"/>
        </w:rPr>
        <w:tab/>
        <w:t>Answer</w:t>
      </w:r>
      <w:r>
        <w:rPr>
          <w:spacing w:val="-10"/>
          <w:sz w:val="18"/>
        </w:rPr>
        <w:t> </w:t>
      </w:r>
      <w:r>
        <w:rPr>
          <w:b/>
          <w:sz w:val="18"/>
        </w:rPr>
        <w:t>(A)</w:t>
      </w:r>
      <w:r>
        <w:rPr>
          <w:b/>
          <w:spacing w:val="-1"/>
          <w:sz w:val="18"/>
        </w:rPr>
        <w:t> </w:t>
      </w:r>
      <w:r>
        <w:rPr>
          <w:sz w:val="18"/>
        </w:rPr>
        <w:t>is</w:t>
      </w:r>
      <w:r>
        <w:rPr>
          <w:spacing w:val="-3"/>
          <w:sz w:val="18"/>
        </w:rPr>
        <w:t> </w:t>
      </w:r>
      <w:r>
        <w:rPr>
          <w:spacing w:val="-2"/>
          <w:sz w:val="18"/>
        </w:rPr>
        <w:t>correct.</w:t>
      </w:r>
    </w:p>
    <w:p>
      <w:pPr>
        <w:pStyle w:val="BodyText"/>
        <w:tabs>
          <w:tab w:pos="6000" w:val="left" w:leader="none"/>
        </w:tabs>
        <w:spacing w:before="2"/>
        <w:ind w:left="593" w:right="1141" w:firstLine="7"/>
      </w:pPr>
      <w:r>
        <w:rPr/>
        <w:t>low-level wind shear, a sudden decrease in headwind</w:t>
        <w:tab/>
      </w:r>
      <w:r>
        <w:rPr>
          <w:b/>
        </w:rPr>
        <w:t>DISCUSSION: </w:t>
      </w:r>
      <w:r>
        <w:rPr/>
        <w:t>In such low-airspeed operations wind</w:t>
      </w:r>
      <w:r>
        <w:rPr>
          <w:spacing w:val="40"/>
        </w:rPr>
        <w:t> </w:t>
      </w:r>
      <w:r>
        <w:rPr/>
        <w:t>will</w:t>
      </w:r>
      <w:r>
        <w:rPr>
          <w:spacing w:val="-12"/>
        </w:rPr>
        <w:t> </w:t>
      </w:r>
      <w:r>
        <w:rPr/>
        <w:t>cause.</w:t>
        <w:tab/>
        <w:t>Shears</w:t>
      </w:r>
      <w:r>
        <w:rPr>
          <w:spacing w:val="-3"/>
        </w:rPr>
        <w:t> </w:t>
      </w:r>
      <w:r>
        <w:rPr/>
        <w:t>causing</w:t>
      </w:r>
      <w:r>
        <w:rPr>
          <w:spacing w:val="-9"/>
        </w:rPr>
        <w:t> </w:t>
      </w:r>
      <w:r>
        <w:rPr/>
        <w:t>a</w:t>
      </w:r>
      <w:r>
        <w:rPr>
          <w:spacing w:val="-6"/>
        </w:rPr>
        <w:t> </w:t>
      </w:r>
      <w:r>
        <w:rPr/>
        <w:t>sudden</w:t>
      </w:r>
      <w:r>
        <w:rPr>
          <w:spacing w:val="-9"/>
        </w:rPr>
        <w:t> </w:t>
      </w:r>
      <w:r>
        <w:rPr/>
        <w:t>decrease</w:t>
      </w:r>
      <w:r>
        <w:rPr>
          <w:spacing w:val="-6"/>
        </w:rPr>
        <w:t> </w:t>
      </w:r>
      <w:r>
        <w:rPr/>
        <w:t>in</w:t>
      </w:r>
      <w:r>
        <w:rPr>
          <w:spacing w:val="-2"/>
        </w:rPr>
        <w:t> </w:t>
      </w:r>
      <w:r>
        <w:rPr/>
        <w:t>headwind</w:t>
      </w:r>
      <w:r>
        <w:rPr>
          <w:spacing w:val="-2"/>
        </w:rPr>
        <w:t> </w:t>
      </w:r>
      <w:r>
        <w:rPr/>
        <w:t>are</w:t>
      </w:r>
      <w:r>
        <w:rPr>
          <w:spacing w:val="-6"/>
        </w:rPr>
        <w:t> </w:t>
      </w:r>
      <w:r>
        <w:rPr/>
        <w:t>critical.</w:t>
      </w:r>
    </w:p>
    <w:p>
      <w:pPr>
        <w:pStyle w:val="BodyText"/>
        <w:spacing w:after="0"/>
        <w:sectPr>
          <w:pgSz w:w="11910" w:h="16850"/>
          <w:pgMar w:header="508" w:footer="1301" w:top="1620" w:bottom="1500" w:left="566" w:right="0"/>
        </w:sectPr>
      </w:pPr>
    </w:p>
    <w:p>
      <w:pPr>
        <w:pStyle w:val="BodyText"/>
        <w:spacing w:before="87"/>
        <w:ind w:left="6000"/>
      </w:pPr>
      <w:r>
        <w:rPr/>
        <w:t>A</w:t>
      </w:r>
      <w:r>
        <w:rPr>
          <w:spacing w:val="-5"/>
        </w:rPr>
        <w:t> </w:t>
      </w:r>
      <w:r>
        <w:rPr/>
        <w:t>sudden</w:t>
      </w:r>
      <w:r>
        <w:rPr>
          <w:spacing w:val="-1"/>
        </w:rPr>
        <w:t> </w:t>
      </w:r>
      <w:r>
        <w:rPr/>
        <w:t>decrease</w:t>
      </w:r>
      <w:r>
        <w:rPr>
          <w:spacing w:val="-5"/>
        </w:rPr>
        <w:t> </w:t>
      </w:r>
      <w:r>
        <w:rPr/>
        <w:t>in</w:t>
      </w:r>
      <w:r>
        <w:rPr>
          <w:spacing w:val="-1"/>
        </w:rPr>
        <w:t> </w:t>
      </w:r>
      <w:r>
        <w:rPr/>
        <w:t>headwind</w:t>
      </w:r>
      <w:r>
        <w:rPr>
          <w:spacing w:val="-1"/>
        </w:rPr>
        <w:t> </w:t>
      </w:r>
      <w:r>
        <w:rPr/>
        <w:t>will</w:t>
      </w:r>
      <w:r>
        <w:rPr>
          <w:spacing w:val="-11"/>
        </w:rPr>
        <w:t> </w:t>
      </w:r>
      <w:r>
        <w:rPr/>
        <w:t>decrease</w:t>
      </w:r>
      <w:r>
        <w:rPr>
          <w:spacing w:val="-4"/>
        </w:rPr>
        <w:t> </w:t>
      </w:r>
      <w:r>
        <w:rPr>
          <w:spacing w:val="-2"/>
        </w:rPr>
        <w:t>airspeed</w:t>
      </w:r>
    </w:p>
    <w:p>
      <w:pPr>
        <w:pStyle w:val="BodyText"/>
        <w:tabs>
          <w:tab w:pos="6000" w:val="left" w:leader="none"/>
        </w:tabs>
        <w:spacing w:before="1"/>
        <w:ind w:left="240"/>
      </w:pPr>
      <w:r>
        <w:rPr/>
        <w:t>A.</w:t>
      </w:r>
      <w:r>
        <w:rPr>
          <w:spacing w:val="-6"/>
        </w:rPr>
        <w:t> </w:t>
      </w:r>
      <w:r>
        <w:rPr/>
        <w:t>A</w:t>
      </w:r>
      <w:r>
        <w:rPr>
          <w:spacing w:val="4"/>
        </w:rPr>
        <w:t> </w:t>
      </w:r>
      <w:r>
        <w:rPr/>
        <w:t>loss</w:t>
      </w:r>
      <w:r>
        <w:rPr>
          <w:spacing w:val="-1"/>
        </w:rPr>
        <w:t> </w:t>
      </w:r>
      <w:r>
        <w:rPr/>
        <w:t>in</w:t>
      </w:r>
      <w:r>
        <w:rPr>
          <w:spacing w:val="-1"/>
        </w:rPr>
        <w:t> </w:t>
      </w:r>
      <w:r>
        <w:rPr/>
        <w:t>airspeed equal</w:t>
      </w:r>
      <w:r>
        <w:rPr>
          <w:spacing w:val="-10"/>
        </w:rPr>
        <w:t> </w:t>
      </w:r>
      <w:r>
        <w:rPr/>
        <w:t>to the</w:t>
      </w:r>
      <w:r>
        <w:rPr>
          <w:spacing w:val="-5"/>
        </w:rPr>
        <w:t> </w:t>
      </w:r>
      <w:r>
        <w:rPr/>
        <w:t>decrease</w:t>
      </w:r>
      <w:r>
        <w:rPr>
          <w:spacing w:val="-4"/>
        </w:rPr>
        <w:t> </w:t>
      </w:r>
      <w:r>
        <w:rPr/>
        <w:t>in wind </w:t>
      </w:r>
      <w:r>
        <w:rPr>
          <w:spacing w:val="-2"/>
        </w:rPr>
        <w:t>velocity</w:t>
      </w:r>
      <w:r>
        <w:rPr/>
        <w:tab/>
        <w:t>equal</w:t>
      </w:r>
      <w:r>
        <w:rPr>
          <w:spacing w:val="-11"/>
        </w:rPr>
        <w:t> </w:t>
      </w:r>
      <w:r>
        <w:rPr/>
        <w:t>to</w:t>
      </w:r>
      <w:r>
        <w:rPr>
          <w:spacing w:val="1"/>
        </w:rPr>
        <w:t> </w:t>
      </w:r>
      <w:r>
        <w:rPr/>
        <w:t>the</w:t>
      </w:r>
      <w:r>
        <w:rPr>
          <w:spacing w:val="-3"/>
        </w:rPr>
        <w:t> </w:t>
      </w:r>
      <w:r>
        <w:rPr/>
        <w:t>decrease</w:t>
      </w:r>
      <w:r>
        <w:rPr>
          <w:spacing w:val="-2"/>
        </w:rPr>
        <w:t> </w:t>
      </w:r>
      <w:r>
        <w:rPr/>
        <w:t>in</w:t>
      </w:r>
      <w:r>
        <w:rPr>
          <w:spacing w:val="1"/>
        </w:rPr>
        <w:t> </w:t>
      </w:r>
      <w:r>
        <w:rPr/>
        <w:t>the</w:t>
      </w:r>
      <w:r>
        <w:rPr>
          <w:spacing w:val="-3"/>
        </w:rPr>
        <w:t> </w:t>
      </w:r>
      <w:r>
        <w:rPr/>
        <w:t>wind</w:t>
      </w:r>
      <w:r>
        <w:rPr>
          <w:spacing w:val="2"/>
        </w:rPr>
        <w:t> </w:t>
      </w:r>
      <w:r>
        <w:rPr>
          <w:spacing w:val="-2"/>
        </w:rPr>
        <w:t>velocity.</w:t>
      </w:r>
    </w:p>
    <w:p>
      <w:pPr>
        <w:pStyle w:val="BodyText"/>
        <w:spacing w:line="204" w:lineRule="exact" w:before="2"/>
        <w:ind w:left="240"/>
      </w:pPr>
      <w:r>
        <w:rPr/>
        <w:t>B.</w:t>
      </w:r>
      <w:r>
        <w:rPr>
          <w:spacing w:val="-6"/>
        </w:rPr>
        <w:t> </w:t>
      </w:r>
      <w:r>
        <w:rPr/>
        <w:t>A</w:t>
      </w:r>
      <w:r>
        <w:rPr>
          <w:spacing w:val="3"/>
        </w:rPr>
        <w:t> </w:t>
      </w:r>
      <w:r>
        <w:rPr/>
        <w:t>gain</w:t>
      </w:r>
      <w:r>
        <w:rPr>
          <w:spacing w:val="7"/>
        </w:rPr>
        <w:t> </w:t>
      </w:r>
      <w:r>
        <w:rPr/>
        <w:t>in</w:t>
      </w:r>
      <w:r>
        <w:rPr>
          <w:spacing w:val="-1"/>
        </w:rPr>
        <w:t> </w:t>
      </w:r>
      <w:r>
        <w:rPr/>
        <w:t>airspeed</w:t>
      </w:r>
      <w:r>
        <w:rPr>
          <w:spacing w:val="-1"/>
        </w:rPr>
        <w:t> </w:t>
      </w:r>
      <w:r>
        <w:rPr/>
        <w:t>equal</w:t>
      </w:r>
      <w:r>
        <w:rPr>
          <w:spacing w:val="-11"/>
        </w:rPr>
        <w:t> </w:t>
      </w:r>
      <w:r>
        <w:rPr/>
        <w:t>to the</w:t>
      </w:r>
      <w:r>
        <w:rPr>
          <w:spacing w:val="-5"/>
        </w:rPr>
        <w:t> </w:t>
      </w:r>
      <w:r>
        <w:rPr/>
        <w:t>decrease</w:t>
      </w:r>
      <w:r>
        <w:rPr>
          <w:spacing w:val="-5"/>
        </w:rPr>
        <w:t> </w:t>
      </w:r>
      <w:r>
        <w:rPr/>
        <w:t>in</w:t>
      </w:r>
      <w:r>
        <w:rPr>
          <w:spacing w:val="-1"/>
        </w:rPr>
        <w:t> </w:t>
      </w:r>
      <w:r>
        <w:rPr/>
        <w:t>wind </w:t>
      </w:r>
      <w:r>
        <w:rPr>
          <w:spacing w:val="-2"/>
        </w:rPr>
        <w:t>velocity</w:t>
      </w:r>
    </w:p>
    <w:p>
      <w:pPr>
        <w:pStyle w:val="BodyText"/>
        <w:spacing w:line="204" w:lineRule="exact"/>
        <w:ind w:left="240"/>
      </w:pPr>
      <w:r>
        <w:rPr/>
        <w:t>C.</w:t>
      </w:r>
      <w:r>
        <w:rPr>
          <w:spacing w:val="-5"/>
        </w:rPr>
        <w:t> </w:t>
      </w:r>
      <w:r>
        <w:rPr/>
        <w:t>No change</w:t>
      </w:r>
      <w:r>
        <w:rPr>
          <w:spacing w:val="-4"/>
        </w:rPr>
        <w:t> </w:t>
      </w:r>
      <w:r>
        <w:rPr/>
        <w:t>in airspeed,</w:t>
      </w:r>
      <w:r>
        <w:rPr>
          <w:spacing w:val="-5"/>
        </w:rPr>
        <w:t> </w:t>
      </w:r>
      <w:r>
        <w:rPr/>
        <w:t>but</w:t>
      </w:r>
      <w:r>
        <w:rPr>
          <w:spacing w:val="-3"/>
        </w:rPr>
        <w:t> </w:t>
      </w:r>
      <w:r>
        <w:rPr/>
        <w:t>groundspeed will</w:t>
      </w:r>
      <w:r>
        <w:rPr>
          <w:spacing w:val="-9"/>
        </w:rPr>
        <w:t> </w:t>
      </w:r>
      <w:r>
        <w:rPr>
          <w:spacing w:val="-2"/>
        </w:rPr>
        <w:t>decrease.</w:t>
      </w:r>
    </w:p>
    <w:p>
      <w:pPr>
        <w:pStyle w:val="BodyText"/>
      </w:pPr>
    </w:p>
    <w:p>
      <w:pPr>
        <w:pStyle w:val="BodyText"/>
        <w:spacing w:before="142"/>
      </w:pPr>
    </w:p>
    <w:p>
      <w:pPr>
        <w:pStyle w:val="ListParagraph"/>
        <w:numPr>
          <w:ilvl w:val="0"/>
          <w:numId w:val="261"/>
        </w:numPr>
        <w:tabs>
          <w:tab w:pos="591" w:val="left" w:leader="none"/>
          <w:tab w:pos="6000" w:val="left" w:leader="none"/>
        </w:tabs>
        <w:spacing w:line="240" w:lineRule="auto" w:before="0" w:after="0"/>
        <w:ind w:left="591" w:right="0" w:hanging="351"/>
        <w:jc w:val="left"/>
        <w:rPr>
          <w:sz w:val="18"/>
        </w:rPr>
      </w:pPr>
      <w:r>
        <w:rPr>
          <w:sz w:val="18"/>
        </w:rPr>
        <w:t>During</w:t>
      </w:r>
      <w:r>
        <w:rPr>
          <w:spacing w:val="-6"/>
          <w:sz w:val="18"/>
        </w:rPr>
        <w:t> </w:t>
      </w:r>
      <w:r>
        <w:rPr>
          <w:sz w:val="18"/>
        </w:rPr>
        <w:t>an</w:t>
      </w:r>
      <w:r>
        <w:rPr>
          <w:spacing w:val="1"/>
          <w:sz w:val="18"/>
        </w:rPr>
        <w:t> </w:t>
      </w:r>
      <w:r>
        <w:rPr>
          <w:sz w:val="18"/>
        </w:rPr>
        <w:t>approach</w:t>
      </w:r>
      <w:r>
        <w:rPr>
          <w:spacing w:val="2"/>
          <w:sz w:val="18"/>
        </w:rPr>
        <w:t> </w:t>
      </w:r>
      <w:r>
        <w:rPr>
          <w:sz w:val="18"/>
        </w:rPr>
        <w:t>the</w:t>
      </w:r>
      <w:r>
        <w:rPr>
          <w:spacing w:val="-3"/>
          <w:sz w:val="18"/>
        </w:rPr>
        <w:t> </w:t>
      </w:r>
      <w:r>
        <w:rPr>
          <w:sz w:val="18"/>
        </w:rPr>
        <w:t>most</w:t>
      </w:r>
      <w:r>
        <w:rPr>
          <w:spacing w:val="-2"/>
          <w:sz w:val="18"/>
        </w:rPr>
        <w:t> </w:t>
      </w:r>
      <w:r>
        <w:rPr>
          <w:sz w:val="18"/>
        </w:rPr>
        <w:t>important</w:t>
      </w:r>
      <w:r>
        <w:rPr>
          <w:spacing w:val="-1"/>
          <w:sz w:val="18"/>
        </w:rPr>
        <w:t> </w:t>
      </w:r>
      <w:r>
        <w:rPr>
          <w:sz w:val="18"/>
        </w:rPr>
        <w:t>and</w:t>
      </w:r>
      <w:r>
        <w:rPr>
          <w:spacing w:val="1"/>
          <w:sz w:val="18"/>
        </w:rPr>
        <w:t> </w:t>
      </w:r>
      <w:r>
        <w:rPr>
          <w:sz w:val="18"/>
        </w:rPr>
        <w:t>most</w:t>
      </w:r>
      <w:r>
        <w:rPr>
          <w:spacing w:val="-1"/>
          <w:sz w:val="18"/>
        </w:rPr>
        <w:t> </w:t>
      </w:r>
      <w:r>
        <w:rPr>
          <w:spacing w:val="-2"/>
          <w:sz w:val="18"/>
        </w:rPr>
        <w:t>easily</w:t>
      </w:r>
      <w:r>
        <w:rPr>
          <w:sz w:val="18"/>
        </w:rPr>
        <w:tab/>
        <w:t>Answer</w:t>
      </w:r>
      <w:r>
        <w:rPr>
          <w:spacing w:val="-10"/>
          <w:sz w:val="18"/>
        </w:rPr>
        <w:t> </w:t>
      </w:r>
      <w:r>
        <w:rPr>
          <w:b/>
          <w:sz w:val="18"/>
        </w:rPr>
        <w:t>(C)</w:t>
      </w:r>
      <w:r>
        <w:rPr>
          <w:b/>
          <w:spacing w:val="-1"/>
          <w:sz w:val="18"/>
        </w:rPr>
        <w:t> </w:t>
      </w:r>
      <w:r>
        <w:rPr>
          <w:sz w:val="18"/>
        </w:rPr>
        <w:t>is</w:t>
      </w:r>
      <w:r>
        <w:rPr>
          <w:spacing w:val="-3"/>
          <w:sz w:val="18"/>
        </w:rPr>
        <w:t> </w:t>
      </w:r>
      <w:r>
        <w:rPr>
          <w:spacing w:val="-2"/>
          <w:sz w:val="18"/>
        </w:rPr>
        <w:t>correct.</w:t>
      </w:r>
    </w:p>
    <w:p>
      <w:pPr>
        <w:pStyle w:val="BodyText"/>
        <w:tabs>
          <w:tab w:pos="6000" w:val="left" w:leader="none"/>
        </w:tabs>
        <w:spacing w:line="232" w:lineRule="auto" w:before="7"/>
        <w:ind w:left="593" w:right="1820"/>
      </w:pPr>
      <w:r>
        <w:rPr/>
        <w:t>recognized means of being alerted to possible wind shear is</w:t>
        <w:tab/>
      </w:r>
      <w:r>
        <w:rPr>
          <w:b/>
        </w:rPr>
        <w:t>DISCUSSION:</w:t>
      </w:r>
      <w:r>
        <w:rPr>
          <w:b/>
          <w:spacing w:val="-6"/>
        </w:rPr>
        <w:t> </w:t>
      </w:r>
      <w:r>
        <w:rPr/>
        <w:t>If</w:t>
      </w:r>
      <w:r>
        <w:rPr>
          <w:spacing w:val="-10"/>
        </w:rPr>
        <w:t> </w:t>
      </w:r>
      <w:r>
        <w:rPr/>
        <w:t>substantial</w:t>
      </w:r>
      <w:r>
        <w:rPr>
          <w:spacing w:val="-12"/>
        </w:rPr>
        <w:t> </w:t>
      </w:r>
      <w:r>
        <w:rPr/>
        <w:t>power</w:t>
      </w:r>
      <w:r>
        <w:rPr>
          <w:spacing w:val="-9"/>
        </w:rPr>
        <w:t> </w:t>
      </w:r>
      <w:r>
        <w:rPr/>
        <w:t>and</w:t>
      </w:r>
      <w:r>
        <w:rPr>
          <w:spacing w:val="-5"/>
        </w:rPr>
        <w:t> </w:t>
      </w:r>
      <w:r>
        <w:rPr/>
        <w:t>vertical monitoring</w:t>
      </w:r>
      <w:r>
        <w:rPr>
          <w:spacing w:val="-8"/>
        </w:rPr>
        <w:t> </w:t>
      </w:r>
      <w:r>
        <w:rPr/>
        <w:t>the</w:t>
        <w:tab/>
        <w:t>speed adjusts are required to remain on the</w:t>
      </w:r>
    </w:p>
    <w:p>
      <w:pPr>
        <w:pStyle w:val="BodyText"/>
        <w:spacing w:before="4"/>
        <w:ind w:left="6000"/>
      </w:pPr>
      <w:r>
        <w:rPr/>
        <w:t>proper</w:t>
      </w:r>
      <w:r>
        <w:rPr>
          <w:spacing w:val="-5"/>
        </w:rPr>
        <w:t> </w:t>
      </w:r>
      <w:r>
        <w:rPr/>
        <w:t>glide</w:t>
      </w:r>
      <w:r>
        <w:rPr>
          <w:spacing w:val="-3"/>
        </w:rPr>
        <w:t> </w:t>
      </w:r>
      <w:r>
        <w:rPr/>
        <w:t>path</w:t>
      </w:r>
      <w:r>
        <w:rPr>
          <w:spacing w:val="2"/>
        </w:rPr>
        <w:t> </w:t>
      </w:r>
      <w:r>
        <w:rPr/>
        <w:t>during</w:t>
      </w:r>
      <w:r>
        <w:rPr>
          <w:spacing w:val="-6"/>
        </w:rPr>
        <w:t> </w:t>
      </w:r>
      <w:r>
        <w:rPr/>
        <w:t>an</w:t>
      </w:r>
      <w:r>
        <w:rPr>
          <w:spacing w:val="2"/>
        </w:rPr>
        <w:t> </w:t>
      </w:r>
      <w:r>
        <w:rPr/>
        <w:t>approach,</w:t>
      </w:r>
      <w:r>
        <w:rPr>
          <w:spacing w:val="-3"/>
        </w:rPr>
        <w:t> </w:t>
      </w:r>
      <w:r>
        <w:rPr>
          <w:spacing w:val="-4"/>
        </w:rPr>
        <w:t>wind</w:t>
      </w:r>
    </w:p>
    <w:p>
      <w:pPr>
        <w:pStyle w:val="ListParagraph"/>
        <w:numPr>
          <w:ilvl w:val="0"/>
          <w:numId w:val="287"/>
        </w:numPr>
        <w:tabs>
          <w:tab w:pos="455" w:val="left" w:leader="none"/>
          <w:tab w:pos="6000" w:val="left" w:leader="none"/>
        </w:tabs>
        <w:spacing w:line="240" w:lineRule="auto" w:before="2" w:after="0"/>
        <w:ind w:left="455" w:right="0" w:hanging="215"/>
        <w:jc w:val="left"/>
        <w:rPr>
          <w:sz w:val="18"/>
        </w:rPr>
      </w:pPr>
      <w:r>
        <w:rPr>
          <w:sz w:val="18"/>
        </w:rPr>
        <w:t>Amount</w:t>
      </w:r>
      <w:r>
        <w:rPr>
          <w:spacing w:val="-4"/>
          <w:sz w:val="18"/>
        </w:rPr>
        <w:t> </w:t>
      </w:r>
      <w:r>
        <w:rPr>
          <w:sz w:val="18"/>
        </w:rPr>
        <w:t>of</w:t>
      </w:r>
      <w:r>
        <w:rPr>
          <w:spacing w:val="-6"/>
          <w:sz w:val="18"/>
        </w:rPr>
        <w:t> </w:t>
      </w:r>
      <w:r>
        <w:rPr>
          <w:sz w:val="18"/>
        </w:rPr>
        <w:t>trim</w:t>
      </w:r>
      <w:r>
        <w:rPr>
          <w:spacing w:val="1"/>
          <w:sz w:val="18"/>
        </w:rPr>
        <w:t> </w:t>
      </w:r>
      <w:r>
        <w:rPr>
          <w:sz w:val="18"/>
        </w:rPr>
        <w:t>required</w:t>
      </w:r>
      <w:r>
        <w:rPr>
          <w:spacing w:val="-1"/>
          <w:sz w:val="18"/>
        </w:rPr>
        <w:t> </w:t>
      </w:r>
      <w:r>
        <w:rPr>
          <w:sz w:val="18"/>
        </w:rPr>
        <w:t>to relieve</w:t>
      </w:r>
      <w:r>
        <w:rPr>
          <w:spacing w:val="-4"/>
          <w:sz w:val="18"/>
        </w:rPr>
        <w:t> </w:t>
      </w:r>
      <w:r>
        <w:rPr>
          <w:sz w:val="18"/>
        </w:rPr>
        <w:t>control</w:t>
      </w:r>
      <w:r>
        <w:rPr>
          <w:spacing w:val="-10"/>
          <w:sz w:val="18"/>
        </w:rPr>
        <w:t> </w:t>
      </w:r>
      <w:r>
        <w:rPr>
          <w:spacing w:val="-2"/>
          <w:sz w:val="18"/>
        </w:rPr>
        <w:t>pressure.</w:t>
      </w:r>
      <w:r>
        <w:rPr>
          <w:sz w:val="18"/>
        </w:rPr>
        <w:tab/>
        <w:t>shear</w:t>
      </w:r>
      <w:r>
        <w:rPr>
          <w:spacing w:val="-7"/>
          <w:sz w:val="18"/>
        </w:rPr>
        <w:t> </w:t>
      </w:r>
      <w:r>
        <w:rPr>
          <w:sz w:val="18"/>
        </w:rPr>
        <w:t>factor</w:t>
      </w:r>
      <w:r>
        <w:rPr>
          <w:spacing w:val="-5"/>
          <w:sz w:val="18"/>
        </w:rPr>
        <w:t> </w:t>
      </w:r>
      <w:r>
        <w:rPr>
          <w:spacing w:val="-2"/>
          <w:sz w:val="18"/>
        </w:rPr>
        <w:t>exist.</w:t>
      </w:r>
    </w:p>
    <w:p>
      <w:pPr>
        <w:pStyle w:val="ListParagraph"/>
        <w:numPr>
          <w:ilvl w:val="0"/>
          <w:numId w:val="287"/>
        </w:numPr>
        <w:tabs>
          <w:tab w:pos="441" w:val="left" w:leader="none"/>
        </w:tabs>
        <w:spacing w:line="204" w:lineRule="exact" w:before="2" w:after="0"/>
        <w:ind w:left="441" w:right="0" w:hanging="201"/>
        <w:jc w:val="left"/>
        <w:rPr>
          <w:sz w:val="18"/>
        </w:rPr>
      </w:pPr>
      <w:r>
        <w:rPr>
          <w:sz w:val="18"/>
        </w:rPr>
        <w:t>Heading</w:t>
      </w:r>
      <w:r>
        <w:rPr>
          <w:spacing w:val="-7"/>
          <w:sz w:val="18"/>
        </w:rPr>
        <w:t> </w:t>
      </w:r>
      <w:r>
        <w:rPr>
          <w:sz w:val="18"/>
        </w:rPr>
        <w:t>changes necessary</w:t>
      </w:r>
      <w:r>
        <w:rPr>
          <w:spacing w:val="1"/>
          <w:sz w:val="18"/>
        </w:rPr>
        <w:t> </w:t>
      </w:r>
      <w:r>
        <w:rPr>
          <w:sz w:val="18"/>
        </w:rPr>
        <w:t>to</w:t>
      </w:r>
      <w:r>
        <w:rPr>
          <w:spacing w:val="1"/>
          <w:sz w:val="18"/>
        </w:rPr>
        <w:t> </w:t>
      </w:r>
      <w:r>
        <w:rPr>
          <w:sz w:val="18"/>
        </w:rPr>
        <w:t>remain on</w:t>
      </w:r>
      <w:r>
        <w:rPr>
          <w:spacing w:val="1"/>
          <w:sz w:val="18"/>
        </w:rPr>
        <w:t> </w:t>
      </w:r>
      <w:r>
        <w:rPr>
          <w:sz w:val="18"/>
        </w:rPr>
        <w:t>the</w:t>
      </w:r>
      <w:r>
        <w:rPr>
          <w:spacing w:val="-3"/>
          <w:sz w:val="18"/>
        </w:rPr>
        <w:t> </w:t>
      </w:r>
      <w:r>
        <w:rPr>
          <w:sz w:val="18"/>
        </w:rPr>
        <w:t>runway</w:t>
      </w:r>
      <w:r>
        <w:rPr>
          <w:spacing w:val="1"/>
          <w:sz w:val="18"/>
        </w:rPr>
        <w:t> </w:t>
      </w:r>
      <w:r>
        <w:rPr>
          <w:spacing w:val="-2"/>
          <w:sz w:val="18"/>
        </w:rPr>
        <w:t>centreline.</w:t>
      </w:r>
    </w:p>
    <w:p>
      <w:pPr>
        <w:pStyle w:val="ListParagraph"/>
        <w:numPr>
          <w:ilvl w:val="0"/>
          <w:numId w:val="287"/>
        </w:numPr>
        <w:tabs>
          <w:tab w:pos="447" w:val="left" w:leader="none"/>
          <w:tab w:pos="463" w:val="left" w:leader="none"/>
        </w:tabs>
        <w:spacing w:line="242" w:lineRule="auto" w:before="0" w:after="0"/>
        <w:ind w:left="463" w:right="6533" w:hanging="224"/>
        <w:jc w:val="left"/>
        <w:rPr>
          <w:sz w:val="18"/>
        </w:rPr>
      </w:pPr>
      <w:r>
        <w:rPr>
          <w:sz w:val="18"/>
        </w:rPr>
        <w:t>Power</w:t>
      </w:r>
      <w:r>
        <w:rPr>
          <w:spacing w:val="-7"/>
          <w:sz w:val="18"/>
        </w:rPr>
        <w:t> </w:t>
      </w:r>
      <w:r>
        <w:rPr>
          <w:sz w:val="18"/>
        </w:rPr>
        <w:t>and</w:t>
      </w:r>
      <w:r>
        <w:rPr>
          <w:spacing w:val="-2"/>
          <w:sz w:val="18"/>
        </w:rPr>
        <w:t> </w:t>
      </w:r>
      <w:r>
        <w:rPr>
          <w:sz w:val="18"/>
        </w:rPr>
        <w:t>vertical</w:t>
      </w:r>
      <w:r>
        <w:rPr>
          <w:spacing w:val="-11"/>
          <w:sz w:val="18"/>
        </w:rPr>
        <w:t> </w:t>
      </w:r>
      <w:r>
        <w:rPr>
          <w:sz w:val="18"/>
        </w:rPr>
        <w:t>velocity</w:t>
      </w:r>
      <w:r>
        <w:rPr>
          <w:spacing w:val="-2"/>
          <w:sz w:val="18"/>
        </w:rPr>
        <w:t> </w:t>
      </w:r>
      <w:r>
        <w:rPr>
          <w:sz w:val="18"/>
        </w:rPr>
        <w:t>required</w:t>
      </w:r>
      <w:r>
        <w:rPr>
          <w:spacing w:val="-2"/>
          <w:sz w:val="18"/>
        </w:rPr>
        <w:t> </w:t>
      </w:r>
      <w:r>
        <w:rPr>
          <w:sz w:val="18"/>
        </w:rPr>
        <w:t>to</w:t>
      </w:r>
      <w:r>
        <w:rPr>
          <w:spacing w:val="-2"/>
          <w:sz w:val="18"/>
        </w:rPr>
        <w:t> </w:t>
      </w:r>
      <w:r>
        <w:rPr>
          <w:sz w:val="18"/>
        </w:rPr>
        <w:t>remain</w:t>
      </w:r>
      <w:r>
        <w:rPr>
          <w:spacing w:val="-2"/>
          <w:sz w:val="18"/>
        </w:rPr>
        <w:t> </w:t>
      </w:r>
      <w:r>
        <w:rPr>
          <w:sz w:val="18"/>
        </w:rPr>
        <w:t>on</w:t>
      </w:r>
      <w:r>
        <w:rPr>
          <w:spacing w:val="-2"/>
          <w:sz w:val="18"/>
        </w:rPr>
        <w:t> </w:t>
      </w:r>
      <w:r>
        <w:rPr>
          <w:sz w:val="18"/>
        </w:rPr>
        <w:t>the</w:t>
      </w:r>
      <w:r>
        <w:rPr>
          <w:spacing w:val="-5"/>
          <w:sz w:val="18"/>
        </w:rPr>
        <w:t> </w:t>
      </w:r>
      <w:r>
        <w:rPr>
          <w:sz w:val="18"/>
        </w:rPr>
        <w:t>proper glide</w:t>
      </w:r>
      <w:r>
        <w:rPr>
          <w:spacing w:val="-2"/>
          <w:sz w:val="18"/>
        </w:rPr>
        <w:t> </w:t>
      </w:r>
      <w:r>
        <w:rPr>
          <w:sz w:val="18"/>
        </w:rPr>
        <w:t>path.</w:t>
      </w:r>
    </w:p>
    <w:p>
      <w:pPr>
        <w:pStyle w:val="BodyText"/>
      </w:pPr>
    </w:p>
    <w:p>
      <w:pPr>
        <w:pStyle w:val="BodyText"/>
        <w:spacing w:before="130"/>
      </w:pPr>
    </w:p>
    <w:p>
      <w:pPr>
        <w:pStyle w:val="ListParagraph"/>
        <w:numPr>
          <w:ilvl w:val="0"/>
          <w:numId w:val="261"/>
        </w:numPr>
        <w:tabs>
          <w:tab w:pos="591" w:val="left" w:leader="none"/>
          <w:tab w:pos="6000" w:val="left" w:leader="none"/>
        </w:tabs>
        <w:spacing w:line="240" w:lineRule="auto" w:before="0" w:after="0"/>
        <w:ind w:left="591" w:right="0" w:hanging="351"/>
        <w:jc w:val="left"/>
        <w:rPr>
          <w:sz w:val="18"/>
        </w:rPr>
      </w:pPr>
      <w:r>
        <w:rPr>
          <w:sz w:val="18"/>
        </w:rPr>
        <w:t>What</w:t>
      </w:r>
      <w:r>
        <w:rPr>
          <w:spacing w:val="-4"/>
          <w:sz w:val="18"/>
        </w:rPr>
        <w:t> </w:t>
      </w:r>
      <w:r>
        <w:rPr>
          <w:sz w:val="18"/>
        </w:rPr>
        <w:t>is</w:t>
      </w:r>
      <w:r>
        <w:rPr>
          <w:spacing w:val="-2"/>
          <w:sz w:val="18"/>
        </w:rPr>
        <w:t> </w:t>
      </w:r>
      <w:r>
        <w:rPr>
          <w:sz w:val="18"/>
        </w:rPr>
        <w:t>an</w:t>
      </w:r>
      <w:r>
        <w:rPr>
          <w:spacing w:val="7"/>
          <w:sz w:val="18"/>
        </w:rPr>
        <w:t> </w:t>
      </w:r>
      <w:r>
        <w:rPr>
          <w:sz w:val="18"/>
        </w:rPr>
        <w:t>important</w:t>
      </w:r>
      <w:r>
        <w:rPr>
          <w:spacing w:val="-4"/>
          <w:sz w:val="18"/>
        </w:rPr>
        <w:t> </w:t>
      </w:r>
      <w:r>
        <w:rPr>
          <w:sz w:val="18"/>
        </w:rPr>
        <w:t>characteristic</w:t>
      </w:r>
      <w:r>
        <w:rPr>
          <w:spacing w:val="-4"/>
          <w:sz w:val="18"/>
        </w:rPr>
        <w:t> </w:t>
      </w:r>
      <w:r>
        <w:rPr>
          <w:sz w:val="18"/>
        </w:rPr>
        <w:t>of</w:t>
      </w:r>
      <w:r>
        <w:rPr>
          <w:spacing w:val="-7"/>
          <w:sz w:val="18"/>
        </w:rPr>
        <w:t> </w:t>
      </w:r>
      <w:r>
        <w:rPr>
          <w:sz w:val="18"/>
        </w:rPr>
        <w:t>wind </w:t>
      </w:r>
      <w:r>
        <w:rPr>
          <w:spacing w:val="-2"/>
          <w:sz w:val="18"/>
        </w:rPr>
        <w:t>shear.</w:t>
      </w:r>
      <w:r>
        <w:rPr>
          <w:sz w:val="18"/>
        </w:rPr>
        <w:tab/>
        <w:t>Answer</w:t>
      </w:r>
      <w:r>
        <w:rPr>
          <w:spacing w:val="-10"/>
          <w:sz w:val="18"/>
        </w:rPr>
        <w:t> </w:t>
      </w:r>
      <w:r>
        <w:rPr>
          <w:b/>
          <w:sz w:val="18"/>
        </w:rPr>
        <w:t>(C)</w:t>
      </w:r>
      <w:r>
        <w:rPr>
          <w:b/>
          <w:spacing w:val="-1"/>
          <w:sz w:val="18"/>
        </w:rPr>
        <w:t> </w:t>
      </w:r>
      <w:r>
        <w:rPr>
          <w:sz w:val="18"/>
        </w:rPr>
        <w:t>is</w:t>
      </w:r>
      <w:r>
        <w:rPr>
          <w:spacing w:val="-3"/>
          <w:sz w:val="18"/>
        </w:rPr>
        <w:t> </w:t>
      </w:r>
      <w:r>
        <w:rPr>
          <w:spacing w:val="-2"/>
          <w:sz w:val="18"/>
        </w:rPr>
        <w:t>correct.</w:t>
      </w:r>
    </w:p>
    <w:p>
      <w:pPr>
        <w:spacing w:before="2"/>
        <w:ind w:left="6000" w:right="0" w:firstLine="0"/>
        <w:jc w:val="left"/>
        <w:rPr>
          <w:sz w:val="18"/>
        </w:rPr>
      </w:pPr>
      <w:r>
        <w:rPr>
          <w:b/>
          <w:sz w:val="18"/>
        </w:rPr>
        <w:t>DISCUSSION:</w:t>
      </w:r>
      <w:r>
        <w:rPr>
          <w:b/>
          <w:spacing w:val="-5"/>
          <w:sz w:val="18"/>
        </w:rPr>
        <w:t> </w:t>
      </w:r>
      <w:r>
        <w:rPr>
          <w:sz w:val="18"/>
        </w:rPr>
        <w:t>Wind</w:t>
      </w:r>
      <w:r>
        <w:rPr>
          <w:spacing w:val="1"/>
          <w:sz w:val="18"/>
        </w:rPr>
        <w:t> </w:t>
      </w:r>
      <w:r>
        <w:rPr>
          <w:sz w:val="18"/>
        </w:rPr>
        <w:t>shear</w:t>
      </w:r>
      <w:r>
        <w:rPr>
          <w:spacing w:val="-5"/>
          <w:sz w:val="18"/>
        </w:rPr>
        <w:t> </w:t>
      </w:r>
      <w:r>
        <w:rPr>
          <w:sz w:val="18"/>
        </w:rPr>
        <w:t>occurs</w:t>
      </w:r>
      <w:r>
        <w:rPr>
          <w:spacing w:val="1"/>
          <w:sz w:val="18"/>
        </w:rPr>
        <w:t> </w:t>
      </w:r>
      <w:r>
        <w:rPr>
          <w:sz w:val="18"/>
        </w:rPr>
        <w:t>because</w:t>
      </w:r>
      <w:r>
        <w:rPr>
          <w:spacing w:val="-10"/>
          <w:sz w:val="18"/>
        </w:rPr>
        <w:t> </w:t>
      </w:r>
      <w:r>
        <w:rPr>
          <w:sz w:val="18"/>
        </w:rPr>
        <w:t>of</w:t>
      </w:r>
      <w:r>
        <w:rPr>
          <w:spacing w:val="-5"/>
          <w:sz w:val="18"/>
        </w:rPr>
        <w:t> </w:t>
      </w:r>
      <w:r>
        <w:rPr>
          <w:sz w:val="18"/>
        </w:rPr>
        <w:t>changes</w:t>
      </w:r>
      <w:r>
        <w:rPr>
          <w:spacing w:val="1"/>
          <w:sz w:val="18"/>
        </w:rPr>
        <w:t> </w:t>
      </w:r>
      <w:r>
        <w:rPr>
          <w:spacing w:val="-5"/>
          <w:sz w:val="18"/>
        </w:rPr>
        <w:t>in</w:t>
      </w:r>
    </w:p>
    <w:p>
      <w:pPr>
        <w:pStyle w:val="ListParagraph"/>
        <w:numPr>
          <w:ilvl w:val="1"/>
          <w:numId w:val="261"/>
        </w:numPr>
        <w:tabs>
          <w:tab w:pos="455" w:val="left" w:leader="none"/>
          <w:tab w:pos="6000" w:val="left" w:leader="none"/>
        </w:tabs>
        <w:spacing w:line="240" w:lineRule="auto" w:before="1" w:after="0"/>
        <w:ind w:left="455" w:right="0" w:hanging="215"/>
        <w:jc w:val="left"/>
        <w:rPr>
          <w:sz w:val="18"/>
        </w:rPr>
      </w:pPr>
      <w:r>
        <w:rPr>
          <w:sz w:val="18"/>
        </w:rPr>
        <w:t>It</w:t>
      </w:r>
      <w:r>
        <w:rPr>
          <w:spacing w:val="1"/>
          <w:sz w:val="18"/>
        </w:rPr>
        <w:t> </w:t>
      </w:r>
      <w:r>
        <w:rPr>
          <w:sz w:val="18"/>
        </w:rPr>
        <w:t>is</w:t>
      </w:r>
      <w:r>
        <w:rPr>
          <w:spacing w:val="-4"/>
          <w:sz w:val="18"/>
        </w:rPr>
        <w:t> </w:t>
      </w:r>
      <w:r>
        <w:rPr>
          <w:sz w:val="18"/>
        </w:rPr>
        <w:t>present</w:t>
      </w:r>
      <w:r>
        <w:rPr>
          <w:spacing w:val="-5"/>
          <w:sz w:val="18"/>
        </w:rPr>
        <w:t> </w:t>
      </w:r>
      <w:r>
        <w:rPr>
          <w:sz w:val="18"/>
        </w:rPr>
        <w:t>at</w:t>
      </w:r>
      <w:r>
        <w:rPr>
          <w:spacing w:val="-5"/>
          <w:sz w:val="18"/>
        </w:rPr>
        <w:t> </w:t>
      </w:r>
      <w:r>
        <w:rPr>
          <w:sz w:val="18"/>
        </w:rPr>
        <w:t>only</w:t>
      </w:r>
      <w:r>
        <w:rPr>
          <w:spacing w:val="-2"/>
          <w:sz w:val="18"/>
        </w:rPr>
        <w:t> </w:t>
      </w:r>
      <w:r>
        <w:rPr>
          <w:sz w:val="18"/>
        </w:rPr>
        <w:t>lower</w:t>
      </w:r>
      <w:r>
        <w:rPr>
          <w:spacing w:val="6"/>
          <w:sz w:val="18"/>
        </w:rPr>
        <w:t> </w:t>
      </w:r>
      <w:r>
        <w:rPr>
          <w:sz w:val="18"/>
        </w:rPr>
        <w:t>levels</w:t>
      </w:r>
      <w:r>
        <w:rPr>
          <w:spacing w:val="-4"/>
          <w:sz w:val="18"/>
        </w:rPr>
        <w:t> </w:t>
      </w:r>
      <w:r>
        <w:rPr>
          <w:sz w:val="18"/>
        </w:rPr>
        <w:t>and</w:t>
      </w:r>
      <w:r>
        <w:rPr>
          <w:spacing w:val="-2"/>
          <w:sz w:val="18"/>
        </w:rPr>
        <w:t> </w:t>
      </w:r>
      <w:r>
        <w:rPr>
          <w:sz w:val="18"/>
        </w:rPr>
        <w:t>exist</w:t>
      </w:r>
      <w:r>
        <w:rPr>
          <w:spacing w:val="1"/>
          <w:sz w:val="18"/>
        </w:rPr>
        <w:t> </w:t>
      </w:r>
      <w:r>
        <w:rPr>
          <w:sz w:val="18"/>
        </w:rPr>
        <w:t>in</w:t>
      </w:r>
      <w:r>
        <w:rPr>
          <w:spacing w:val="-2"/>
          <w:sz w:val="18"/>
        </w:rPr>
        <w:t> </w:t>
      </w:r>
      <w:r>
        <w:rPr>
          <w:sz w:val="18"/>
        </w:rPr>
        <w:t>a</w:t>
      </w:r>
      <w:r>
        <w:rPr>
          <w:spacing w:val="-6"/>
          <w:sz w:val="18"/>
        </w:rPr>
        <w:t> </w:t>
      </w:r>
      <w:r>
        <w:rPr>
          <w:spacing w:val="-2"/>
          <w:sz w:val="18"/>
        </w:rPr>
        <w:t>horizontal</w:t>
      </w:r>
      <w:r>
        <w:rPr>
          <w:sz w:val="18"/>
        </w:rPr>
        <w:tab/>
        <w:t>wind</w:t>
      </w:r>
      <w:r>
        <w:rPr>
          <w:spacing w:val="-5"/>
          <w:sz w:val="18"/>
        </w:rPr>
        <w:t> </w:t>
      </w:r>
      <w:r>
        <w:rPr>
          <w:sz w:val="18"/>
        </w:rPr>
        <w:t>direction</w:t>
      </w:r>
      <w:r>
        <w:rPr>
          <w:spacing w:val="-2"/>
          <w:sz w:val="18"/>
        </w:rPr>
        <w:t> </w:t>
      </w:r>
      <w:r>
        <w:rPr>
          <w:sz w:val="18"/>
        </w:rPr>
        <w:t>and</w:t>
      </w:r>
      <w:r>
        <w:rPr>
          <w:spacing w:val="-3"/>
          <w:sz w:val="18"/>
        </w:rPr>
        <w:t> </w:t>
      </w:r>
      <w:r>
        <w:rPr>
          <w:sz w:val="18"/>
        </w:rPr>
        <w:t>wind</w:t>
      </w:r>
      <w:r>
        <w:rPr>
          <w:spacing w:val="-2"/>
          <w:sz w:val="18"/>
        </w:rPr>
        <w:t> velocity,</w:t>
      </w:r>
    </w:p>
    <w:p>
      <w:pPr>
        <w:pStyle w:val="BodyText"/>
        <w:tabs>
          <w:tab w:pos="6000" w:val="left" w:leader="none"/>
        </w:tabs>
        <w:spacing w:line="204" w:lineRule="exact" w:before="2"/>
        <w:ind w:left="456"/>
      </w:pPr>
      <w:r>
        <w:rPr>
          <w:spacing w:val="-2"/>
        </w:rPr>
        <w:t>direction</w:t>
      </w:r>
      <w:r>
        <w:rPr/>
        <w:tab/>
        <w:t>horizontal</w:t>
      </w:r>
      <w:r>
        <w:rPr>
          <w:spacing w:val="-12"/>
        </w:rPr>
        <w:t> </w:t>
      </w:r>
      <w:r>
        <w:rPr/>
        <w:t>and</w:t>
      </w:r>
      <w:r>
        <w:rPr>
          <w:spacing w:val="-1"/>
        </w:rPr>
        <w:t> </w:t>
      </w:r>
      <w:r>
        <w:rPr/>
        <w:t>vertical.</w:t>
      </w:r>
      <w:r>
        <w:rPr>
          <w:spacing w:val="2"/>
        </w:rPr>
        <w:t> </w:t>
      </w:r>
      <w:r>
        <w:rPr/>
        <w:t>it</w:t>
      </w:r>
      <w:r>
        <w:rPr>
          <w:spacing w:val="4"/>
        </w:rPr>
        <w:t> </w:t>
      </w:r>
      <w:r>
        <w:rPr/>
        <w:t>may be</w:t>
      </w:r>
      <w:r>
        <w:rPr>
          <w:spacing w:val="-4"/>
        </w:rPr>
        <w:t> </w:t>
      </w:r>
      <w:r>
        <w:rPr/>
        <w:t>present</w:t>
      </w:r>
      <w:r>
        <w:rPr>
          <w:spacing w:val="-3"/>
        </w:rPr>
        <w:t> </w:t>
      </w:r>
      <w:r>
        <w:rPr>
          <w:spacing w:val="-5"/>
        </w:rPr>
        <w:t>at</w:t>
      </w:r>
    </w:p>
    <w:p>
      <w:pPr>
        <w:pStyle w:val="ListParagraph"/>
        <w:numPr>
          <w:ilvl w:val="1"/>
          <w:numId w:val="261"/>
        </w:numPr>
        <w:tabs>
          <w:tab w:pos="441" w:val="left" w:leader="none"/>
          <w:tab w:pos="6000" w:val="left" w:leader="none"/>
        </w:tabs>
        <w:spacing w:line="204" w:lineRule="exact" w:before="0" w:after="0"/>
        <w:ind w:left="441" w:right="0" w:hanging="201"/>
        <w:jc w:val="left"/>
        <w:rPr>
          <w:sz w:val="18"/>
        </w:rPr>
      </w:pPr>
      <w:r>
        <w:rPr>
          <w:sz w:val="18"/>
        </w:rPr>
        <w:t>It</w:t>
      </w:r>
      <w:r>
        <w:rPr>
          <w:spacing w:val="9"/>
          <w:sz w:val="18"/>
        </w:rPr>
        <w:t> </w:t>
      </w:r>
      <w:r>
        <w:rPr>
          <w:sz w:val="18"/>
        </w:rPr>
        <w:t>is</w:t>
      </w:r>
      <w:r>
        <w:rPr>
          <w:spacing w:val="-2"/>
          <w:sz w:val="18"/>
        </w:rPr>
        <w:t> </w:t>
      </w:r>
      <w:r>
        <w:rPr>
          <w:sz w:val="18"/>
        </w:rPr>
        <w:t>present</w:t>
      </w:r>
      <w:r>
        <w:rPr>
          <w:spacing w:val="-4"/>
          <w:sz w:val="18"/>
        </w:rPr>
        <w:t> </w:t>
      </w:r>
      <w:r>
        <w:rPr>
          <w:sz w:val="18"/>
        </w:rPr>
        <w:t>at</w:t>
      </w:r>
      <w:r>
        <w:rPr>
          <w:spacing w:val="-4"/>
          <w:sz w:val="18"/>
        </w:rPr>
        <w:t> </w:t>
      </w:r>
      <w:r>
        <w:rPr>
          <w:sz w:val="18"/>
        </w:rPr>
        <w:t>any</w:t>
      </w:r>
      <w:r>
        <w:rPr>
          <w:spacing w:val="-2"/>
          <w:sz w:val="18"/>
        </w:rPr>
        <w:t> </w:t>
      </w:r>
      <w:r>
        <w:rPr>
          <w:sz w:val="18"/>
        </w:rPr>
        <w:t>level</w:t>
      </w:r>
      <w:r>
        <w:rPr>
          <w:spacing w:val="-4"/>
          <w:sz w:val="18"/>
        </w:rPr>
        <w:t> </w:t>
      </w:r>
      <w:r>
        <w:rPr>
          <w:sz w:val="18"/>
        </w:rPr>
        <w:t>and</w:t>
      </w:r>
      <w:r>
        <w:rPr>
          <w:spacing w:val="-1"/>
          <w:sz w:val="18"/>
        </w:rPr>
        <w:t> </w:t>
      </w:r>
      <w:r>
        <w:rPr>
          <w:sz w:val="18"/>
        </w:rPr>
        <w:t>exist</w:t>
      </w:r>
      <w:r>
        <w:rPr>
          <w:spacing w:val="-4"/>
          <w:sz w:val="18"/>
        </w:rPr>
        <w:t> </w:t>
      </w:r>
      <w:r>
        <w:rPr>
          <w:sz w:val="18"/>
        </w:rPr>
        <w:t>in</w:t>
      </w:r>
      <w:r>
        <w:rPr>
          <w:spacing w:val="-1"/>
          <w:sz w:val="18"/>
        </w:rPr>
        <w:t> </w:t>
      </w:r>
      <w:r>
        <w:rPr>
          <w:sz w:val="18"/>
        </w:rPr>
        <w:t>only</w:t>
      </w:r>
      <w:r>
        <w:rPr>
          <w:spacing w:val="-1"/>
          <w:sz w:val="18"/>
        </w:rPr>
        <w:t> </w:t>
      </w:r>
      <w:r>
        <w:rPr>
          <w:sz w:val="18"/>
        </w:rPr>
        <w:t>a</w:t>
      </w:r>
      <w:r>
        <w:rPr>
          <w:spacing w:val="1"/>
          <w:sz w:val="18"/>
        </w:rPr>
        <w:t> </w:t>
      </w:r>
      <w:r>
        <w:rPr>
          <w:sz w:val="18"/>
        </w:rPr>
        <w:t>vertical</w:t>
      </w:r>
      <w:r>
        <w:rPr>
          <w:spacing w:val="-10"/>
          <w:sz w:val="18"/>
        </w:rPr>
        <w:t> </w:t>
      </w:r>
      <w:r>
        <w:rPr>
          <w:spacing w:val="-2"/>
          <w:sz w:val="18"/>
        </w:rPr>
        <w:t>direction</w:t>
      </w:r>
      <w:r>
        <w:rPr>
          <w:sz w:val="18"/>
        </w:rPr>
        <w:tab/>
        <w:t>any</w:t>
      </w:r>
      <w:r>
        <w:rPr>
          <w:spacing w:val="-6"/>
          <w:sz w:val="18"/>
        </w:rPr>
        <w:t> </w:t>
      </w:r>
      <w:r>
        <w:rPr>
          <w:sz w:val="18"/>
        </w:rPr>
        <w:t>flight</w:t>
      </w:r>
      <w:r>
        <w:rPr>
          <w:spacing w:val="1"/>
          <w:sz w:val="18"/>
        </w:rPr>
        <w:t> </w:t>
      </w:r>
      <w:r>
        <w:rPr>
          <w:spacing w:val="-2"/>
          <w:sz w:val="18"/>
        </w:rPr>
        <w:t>level.</w:t>
      </w:r>
    </w:p>
    <w:p>
      <w:pPr>
        <w:pStyle w:val="ListParagraph"/>
        <w:numPr>
          <w:ilvl w:val="1"/>
          <w:numId w:val="261"/>
        </w:numPr>
        <w:tabs>
          <w:tab w:pos="448" w:val="left" w:leader="none"/>
          <w:tab w:pos="456" w:val="left" w:leader="none"/>
        </w:tabs>
        <w:spacing w:line="240" w:lineRule="auto" w:before="2" w:after="0"/>
        <w:ind w:left="456" w:right="6464" w:hanging="216"/>
        <w:jc w:val="left"/>
        <w:rPr>
          <w:sz w:val="18"/>
        </w:rPr>
      </w:pPr>
      <w:r>
        <w:rPr>
          <w:sz w:val="18"/>
        </w:rPr>
        <w:t>It</w:t>
      </w:r>
      <w:r>
        <w:rPr>
          <w:spacing w:val="-4"/>
          <w:sz w:val="18"/>
        </w:rPr>
        <w:t> </w:t>
      </w:r>
      <w:r>
        <w:rPr>
          <w:sz w:val="18"/>
        </w:rPr>
        <w:t>can</w:t>
      </w:r>
      <w:r>
        <w:rPr>
          <w:spacing w:val="-1"/>
          <w:sz w:val="18"/>
        </w:rPr>
        <w:t> </w:t>
      </w:r>
      <w:r>
        <w:rPr>
          <w:sz w:val="18"/>
        </w:rPr>
        <w:t>be</w:t>
      </w:r>
      <w:r>
        <w:rPr>
          <w:spacing w:val="-5"/>
          <w:sz w:val="18"/>
        </w:rPr>
        <w:t> </w:t>
      </w:r>
      <w:r>
        <w:rPr>
          <w:sz w:val="18"/>
        </w:rPr>
        <w:t>present</w:t>
      </w:r>
      <w:r>
        <w:rPr>
          <w:spacing w:val="-4"/>
          <w:sz w:val="18"/>
        </w:rPr>
        <w:t> </w:t>
      </w:r>
      <w:r>
        <w:rPr>
          <w:sz w:val="18"/>
        </w:rPr>
        <w:t>at</w:t>
      </w:r>
      <w:r>
        <w:rPr>
          <w:spacing w:val="-4"/>
          <w:sz w:val="18"/>
        </w:rPr>
        <w:t> </w:t>
      </w:r>
      <w:r>
        <w:rPr>
          <w:sz w:val="18"/>
        </w:rPr>
        <w:t>any</w:t>
      </w:r>
      <w:r>
        <w:rPr>
          <w:spacing w:val="-1"/>
          <w:sz w:val="18"/>
        </w:rPr>
        <w:t> </w:t>
      </w:r>
      <w:r>
        <w:rPr>
          <w:sz w:val="18"/>
        </w:rPr>
        <w:t>level</w:t>
      </w:r>
      <w:r>
        <w:rPr>
          <w:spacing w:val="-11"/>
          <w:sz w:val="18"/>
        </w:rPr>
        <w:t> </w:t>
      </w:r>
      <w:r>
        <w:rPr>
          <w:sz w:val="18"/>
        </w:rPr>
        <w:t>and</w:t>
      </w:r>
      <w:r>
        <w:rPr>
          <w:spacing w:val="-1"/>
          <w:sz w:val="18"/>
        </w:rPr>
        <w:t> </w:t>
      </w:r>
      <w:r>
        <w:rPr>
          <w:sz w:val="18"/>
        </w:rPr>
        <w:t>can</w:t>
      </w:r>
      <w:r>
        <w:rPr>
          <w:spacing w:val="-1"/>
          <w:sz w:val="18"/>
        </w:rPr>
        <w:t> </w:t>
      </w:r>
      <w:r>
        <w:rPr>
          <w:sz w:val="18"/>
        </w:rPr>
        <w:t>exit in</w:t>
      </w:r>
      <w:r>
        <w:rPr>
          <w:spacing w:val="-1"/>
          <w:sz w:val="18"/>
        </w:rPr>
        <w:t> </w:t>
      </w:r>
      <w:r>
        <w:rPr>
          <w:sz w:val="18"/>
        </w:rPr>
        <w:t>both</w:t>
      </w:r>
      <w:r>
        <w:rPr>
          <w:spacing w:val="-1"/>
          <w:sz w:val="18"/>
        </w:rPr>
        <w:t> </w:t>
      </w:r>
      <w:r>
        <w:rPr>
          <w:sz w:val="18"/>
        </w:rPr>
        <w:t>a</w:t>
      </w:r>
      <w:r>
        <w:rPr>
          <w:spacing w:val="-5"/>
          <w:sz w:val="18"/>
        </w:rPr>
        <w:t> </w:t>
      </w:r>
      <w:r>
        <w:rPr>
          <w:sz w:val="18"/>
        </w:rPr>
        <w:t>horizontal and vertical direction.</w:t>
      </w:r>
    </w:p>
    <w:p>
      <w:pPr>
        <w:pStyle w:val="BodyText"/>
      </w:pPr>
    </w:p>
    <w:p>
      <w:pPr>
        <w:pStyle w:val="BodyText"/>
      </w:pPr>
    </w:p>
    <w:p>
      <w:pPr>
        <w:pStyle w:val="BodyText"/>
        <w:spacing w:before="2"/>
      </w:pPr>
    </w:p>
    <w:p>
      <w:pPr>
        <w:pStyle w:val="ListParagraph"/>
        <w:numPr>
          <w:ilvl w:val="0"/>
          <w:numId w:val="261"/>
        </w:numPr>
        <w:tabs>
          <w:tab w:pos="591" w:val="left" w:leader="none"/>
          <w:tab w:pos="6000" w:val="left" w:leader="none"/>
        </w:tabs>
        <w:spacing w:line="240" w:lineRule="auto" w:before="0" w:after="0"/>
        <w:ind w:left="591" w:right="0" w:hanging="351"/>
        <w:jc w:val="left"/>
        <w:rPr>
          <w:sz w:val="18"/>
        </w:rPr>
      </w:pPr>
      <w:r>
        <w:rPr>
          <w:sz w:val="18"/>
        </w:rPr>
        <w:t>Low-level</w:t>
      </w:r>
      <w:r>
        <w:rPr>
          <w:spacing w:val="-7"/>
          <w:sz w:val="18"/>
        </w:rPr>
        <w:t> </w:t>
      </w:r>
      <w:r>
        <w:rPr>
          <w:sz w:val="18"/>
        </w:rPr>
        <w:t>wind</w:t>
      </w:r>
      <w:r>
        <w:rPr>
          <w:spacing w:val="4"/>
          <w:sz w:val="18"/>
        </w:rPr>
        <w:t> </w:t>
      </w:r>
      <w:r>
        <w:rPr>
          <w:sz w:val="18"/>
        </w:rPr>
        <w:t>shear</w:t>
      </w:r>
      <w:r>
        <w:rPr>
          <w:spacing w:val="-2"/>
          <w:sz w:val="18"/>
        </w:rPr>
        <w:t> </w:t>
      </w:r>
      <w:r>
        <w:rPr>
          <w:sz w:val="18"/>
        </w:rPr>
        <w:t>may</w:t>
      </w:r>
      <w:r>
        <w:rPr>
          <w:spacing w:val="5"/>
          <w:sz w:val="18"/>
        </w:rPr>
        <w:t> </w:t>
      </w:r>
      <w:r>
        <w:rPr>
          <w:sz w:val="18"/>
        </w:rPr>
        <w:t>occur</w:t>
      </w:r>
      <w:r>
        <w:rPr>
          <w:spacing w:val="-2"/>
          <w:sz w:val="18"/>
        </w:rPr>
        <w:t> </w:t>
      </w:r>
      <w:r>
        <w:rPr>
          <w:spacing w:val="-4"/>
          <w:sz w:val="18"/>
        </w:rPr>
        <w:t>when</w:t>
      </w:r>
      <w:r>
        <w:rPr>
          <w:sz w:val="18"/>
        </w:rPr>
        <w:tab/>
        <w:t>Answer</w:t>
      </w:r>
      <w:r>
        <w:rPr>
          <w:spacing w:val="-11"/>
          <w:sz w:val="18"/>
        </w:rPr>
        <w:t> </w:t>
      </w:r>
      <w:r>
        <w:rPr>
          <w:sz w:val="18"/>
        </w:rPr>
        <w:t>(B)</w:t>
      </w:r>
      <w:r>
        <w:rPr>
          <w:spacing w:val="4"/>
          <w:sz w:val="18"/>
        </w:rPr>
        <w:t> </w:t>
      </w:r>
      <w:r>
        <w:rPr>
          <w:sz w:val="18"/>
        </w:rPr>
        <w:t>is</w:t>
      </w:r>
      <w:r>
        <w:rPr>
          <w:spacing w:val="-4"/>
          <w:sz w:val="18"/>
        </w:rPr>
        <w:t> </w:t>
      </w:r>
      <w:r>
        <w:rPr>
          <w:spacing w:val="-2"/>
          <w:sz w:val="18"/>
        </w:rPr>
        <w:t>correct.</w:t>
      </w:r>
    </w:p>
    <w:p>
      <w:pPr>
        <w:spacing w:line="204" w:lineRule="exact" w:before="2"/>
        <w:ind w:left="6000" w:right="0" w:firstLine="0"/>
        <w:jc w:val="left"/>
        <w:rPr>
          <w:sz w:val="18"/>
        </w:rPr>
      </w:pPr>
      <w:r>
        <w:rPr>
          <w:b/>
          <w:sz w:val="18"/>
        </w:rPr>
        <w:t>DISCUSSION:</w:t>
      </w:r>
      <w:r>
        <w:rPr>
          <w:b/>
          <w:spacing w:val="-12"/>
          <w:sz w:val="18"/>
        </w:rPr>
        <w:t> </w:t>
      </w:r>
      <w:r>
        <w:rPr>
          <w:sz w:val="18"/>
        </w:rPr>
        <w:t>A</w:t>
      </w:r>
      <w:r>
        <w:rPr>
          <w:spacing w:val="6"/>
          <w:sz w:val="18"/>
        </w:rPr>
        <w:t> </w:t>
      </w:r>
      <w:r>
        <w:rPr>
          <w:sz w:val="18"/>
        </w:rPr>
        <w:t>low-level</w:t>
      </w:r>
      <w:r>
        <w:rPr>
          <w:spacing w:val="-11"/>
          <w:sz w:val="18"/>
        </w:rPr>
        <w:t> </w:t>
      </w:r>
      <w:r>
        <w:rPr>
          <w:sz w:val="18"/>
        </w:rPr>
        <w:t>temperature </w:t>
      </w:r>
      <w:r>
        <w:rPr>
          <w:spacing w:val="-2"/>
          <w:sz w:val="18"/>
        </w:rPr>
        <w:t>inversion</w:t>
      </w:r>
    </w:p>
    <w:p>
      <w:pPr>
        <w:pStyle w:val="ListParagraph"/>
        <w:numPr>
          <w:ilvl w:val="1"/>
          <w:numId w:val="261"/>
        </w:numPr>
        <w:tabs>
          <w:tab w:pos="455" w:val="left" w:leader="none"/>
          <w:tab w:pos="6000" w:val="left" w:leader="none"/>
        </w:tabs>
        <w:spacing w:line="204" w:lineRule="exact" w:before="0" w:after="0"/>
        <w:ind w:left="455" w:right="0" w:hanging="215"/>
        <w:jc w:val="left"/>
        <w:rPr>
          <w:sz w:val="18"/>
        </w:rPr>
      </w:pPr>
      <w:r>
        <w:rPr>
          <w:sz w:val="18"/>
        </w:rPr>
        <w:t>Surface</w:t>
      </w:r>
      <w:r>
        <w:rPr>
          <w:spacing w:val="-5"/>
          <w:sz w:val="18"/>
        </w:rPr>
        <w:t> </w:t>
      </w:r>
      <w:r>
        <w:rPr>
          <w:sz w:val="18"/>
        </w:rPr>
        <w:t>winds</w:t>
      </w:r>
      <w:r>
        <w:rPr>
          <w:spacing w:val="-2"/>
          <w:sz w:val="18"/>
        </w:rPr>
        <w:t> </w:t>
      </w:r>
      <w:r>
        <w:rPr>
          <w:sz w:val="18"/>
        </w:rPr>
        <w:t>are</w:t>
      </w:r>
      <w:r>
        <w:rPr>
          <w:spacing w:val="1"/>
          <w:sz w:val="18"/>
        </w:rPr>
        <w:t> </w:t>
      </w:r>
      <w:r>
        <w:rPr>
          <w:sz w:val="18"/>
        </w:rPr>
        <w:t>light</w:t>
      </w:r>
      <w:r>
        <w:rPr>
          <w:spacing w:val="-3"/>
          <w:sz w:val="18"/>
        </w:rPr>
        <w:t> </w:t>
      </w:r>
      <w:r>
        <w:rPr>
          <w:sz w:val="18"/>
        </w:rPr>
        <w:t>and</w:t>
      </w:r>
      <w:r>
        <w:rPr>
          <w:spacing w:val="-1"/>
          <w:sz w:val="18"/>
        </w:rPr>
        <w:t> </w:t>
      </w:r>
      <w:r>
        <w:rPr>
          <w:spacing w:val="-2"/>
          <w:sz w:val="18"/>
        </w:rPr>
        <w:t>variable</w:t>
      </w:r>
      <w:r>
        <w:rPr>
          <w:sz w:val="18"/>
        </w:rPr>
        <w:tab/>
        <w:t>forms</w:t>
      </w:r>
      <w:r>
        <w:rPr>
          <w:spacing w:val="-4"/>
          <w:sz w:val="18"/>
        </w:rPr>
        <w:t> </w:t>
      </w:r>
      <w:r>
        <w:rPr>
          <w:sz w:val="18"/>
        </w:rPr>
        <w:t>on</w:t>
      </w:r>
      <w:r>
        <w:rPr>
          <w:spacing w:val="-1"/>
          <w:sz w:val="18"/>
        </w:rPr>
        <w:t> </w:t>
      </w:r>
      <w:r>
        <w:rPr>
          <w:sz w:val="18"/>
        </w:rPr>
        <w:t>a</w:t>
      </w:r>
      <w:r>
        <w:rPr>
          <w:spacing w:val="-5"/>
          <w:sz w:val="18"/>
        </w:rPr>
        <w:t> </w:t>
      </w:r>
      <w:r>
        <w:rPr>
          <w:sz w:val="18"/>
        </w:rPr>
        <w:t>clear</w:t>
      </w:r>
      <w:r>
        <w:rPr>
          <w:spacing w:val="-6"/>
          <w:sz w:val="18"/>
        </w:rPr>
        <w:t> </w:t>
      </w:r>
      <w:r>
        <w:rPr>
          <w:sz w:val="18"/>
        </w:rPr>
        <w:t>night</w:t>
      </w:r>
      <w:r>
        <w:rPr>
          <w:spacing w:val="-4"/>
          <w:sz w:val="18"/>
        </w:rPr>
        <w:t> </w:t>
      </w:r>
      <w:r>
        <w:rPr>
          <w:sz w:val="18"/>
        </w:rPr>
        <w:t>with</w:t>
      </w:r>
      <w:r>
        <w:rPr>
          <w:spacing w:val="-1"/>
          <w:sz w:val="18"/>
        </w:rPr>
        <w:t> </w:t>
      </w:r>
      <w:r>
        <w:rPr>
          <w:sz w:val="18"/>
        </w:rPr>
        <w:t>clam</w:t>
      </w:r>
      <w:r>
        <w:rPr>
          <w:spacing w:val="1"/>
          <w:sz w:val="18"/>
        </w:rPr>
        <w:t> </w:t>
      </w:r>
      <w:r>
        <w:rPr>
          <w:sz w:val="18"/>
        </w:rPr>
        <w:t>or</w:t>
      </w:r>
      <w:r>
        <w:rPr>
          <w:spacing w:val="1"/>
          <w:sz w:val="18"/>
        </w:rPr>
        <w:t> </w:t>
      </w:r>
      <w:r>
        <w:rPr>
          <w:sz w:val="18"/>
        </w:rPr>
        <w:t>light</w:t>
      </w:r>
      <w:r>
        <w:rPr>
          <w:spacing w:val="-4"/>
          <w:sz w:val="18"/>
        </w:rPr>
        <w:t> </w:t>
      </w:r>
      <w:r>
        <w:rPr>
          <w:sz w:val="18"/>
        </w:rPr>
        <w:t>surface</w:t>
      </w:r>
      <w:r>
        <w:rPr>
          <w:spacing w:val="-4"/>
          <w:sz w:val="18"/>
        </w:rPr>
        <w:t> </w:t>
      </w:r>
      <w:r>
        <w:rPr>
          <w:spacing w:val="-2"/>
          <w:sz w:val="18"/>
        </w:rPr>
        <w:t>winds.</w:t>
      </w:r>
    </w:p>
    <w:p>
      <w:pPr>
        <w:pStyle w:val="ListParagraph"/>
        <w:numPr>
          <w:ilvl w:val="1"/>
          <w:numId w:val="261"/>
        </w:numPr>
        <w:tabs>
          <w:tab w:pos="448" w:val="left" w:leader="none"/>
          <w:tab w:pos="456" w:val="left" w:leader="none"/>
          <w:tab w:pos="6000" w:val="left" w:leader="none"/>
        </w:tabs>
        <w:spacing w:line="240" w:lineRule="auto" w:before="2" w:after="0"/>
        <w:ind w:left="456" w:right="932" w:hanging="216"/>
        <w:jc w:val="left"/>
        <w:rPr>
          <w:sz w:val="18"/>
        </w:rPr>
      </w:pPr>
      <w:r>
        <w:rPr>
          <w:sz w:val="18"/>
        </w:rPr>
        <w:t>There is a low-level temperature inversion with strong winds</w:t>
        <w:tab/>
        <w:t>When</w:t>
      </w:r>
      <w:r>
        <w:rPr>
          <w:spacing w:val="-4"/>
          <w:sz w:val="18"/>
        </w:rPr>
        <w:t> </w:t>
      </w:r>
      <w:r>
        <w:rPr>
          <w:sz w:val="18"/>
        </w:rPr>
        <w:t>the</w:t>
      </w:r>
      <w:r>
        <w:rPr>
          <w:spacing w:val="-7"/>
          <w:sz w:val="18"/>
        </w:rPr>
        <w:t> </w:t>
      </w:r>
      <w:r>
        <w:rPr>
          <w:sz w:val="18"/>
        </w:rPr>
        <w:t>wind</w:t>
      </w:r>
      <w:r>
        <w:rPr>
          <w:spacing w:val="-4"/>
          <w:sz w:val="18"/>
        </w:rPr>
        <w:t> </w:t>
      </w:r>
      <w:r>
        <w:rPr>
          <w:sz w:val="18"/>
        </w:rPr>
        <w:t>just</w:t>
      </w:r>
      <w:r>
        <w:rPr>
          <w:spacing w:val="-6"/>
          <w:sz w:val="18"/>
        </w:rPr>
        <w:t> </w:t>
      </w:r>
      <w:r>
        <w:rPr>
          <w:sz w:val="18"/>
        </w:rPr>
        <w:t>a</w:t>
      </w:r>
      <w:r>
        <w:rPr>
          <w:spacing w:val="-7"/>
          <w:sz w:val="18"/>
        </w:rPr>
        <w:t> </w:t>
      </w:r>
      <w:r>
        <w:rPr>
          <w:sz w:val="18"/>
        </w:rPr>
        <w:t>above</w:t>
      </w:r>
      <w:r>
        <w:rPr>
          <w:spacing w:val="-7"/>
          <w:sz w:val="18"/>
        </w:rPr>
        <w:t> </w:t>
      </w:r>
      <w:r>
        <w:rPr>
          <w:sz w:val="18"/>
        </w:rPr>
        <w:t>the</w:t>
      </w:r>
      <w:r>
        <w:rPr>
          <w:spacing w:val="-7"/>
          <w:sz w:val="18"/>
        </w:rPr>
        <w:t> </w:t>
      </w:r>
      <w:r>
        <w:rPr>
          <w:sz w:val="18"/>
        </w:rPr>
        <w:t>inversion is</w:t>
      </w:r>
      <w:r>
        <w:rPr>
          <w:spacing w:val="-5"/>
          <w:sz w:val="18"/>
        </w:rPr>
        <w:t> </w:t>
      </w:r>
      <w:r>
        <w:rPr>
          <w:sz w:val="18"/>
        </w:rPr>
        <w:t>relatively</w:t>
      </w:r>
      <w:r>
        <w:rPr>
          <w:spacing w:val="-4"/>
          <w:sz w:val="18"/>
        </w:rPr>
        <w:t> </w:t>
      </w:r>
      <w:r>
        <w:rPr>
          <w:sz w:val="18"/>
        </w:rPr>
        <w:t>strong, above the inversion.</w:t>
        <w:tab/>
        <w:t>a wind shear zone develops between</w:t>
      </w:r>
    </w:p>
    <w:p>
      <w:pPr>
        <w:pStyle w:val="ListParagraph"/>
        <w:numPr>
          <w:ilvl w:val="1"/>
          <w:numId w:val="261"/>
        </w:numPr>
        <w:tabs>
          <w:tab w:pos="420" w:val="left" w:leader="none"/>
          <w:tab w:pos="448" w:val="left" w:leader="none"/>
          <w:tab w:pos="6000" w:val="left" w:leader="none"/>
        </w:tabs>
        <w:spacing w:line="232" w:lineRule="auto" w:before="8" w:after="0"/>
        <w:ind w:left="420" w:right="2523" w:hanging="180"/>
        <w:jc w:val="left"/>
        <w:rPr>
          <w:sz w:val="18"/>
        </w:rPr>
      </w:pPr>
      <w:r>
        <w:rPr>
          <w:sz w:val="18"/>
        </w:rPr>
        <w:t>Surface</w:t>
      </w:r>
      <w:r>
        <w:rPr>
          <w:spacing w:val="40"/>
          <w:sz w:val="18"/>
        </w:rPr>
        <w:t> </w:t>
      </w:r>
      <w:r>
        <w:rPr>
          <w:sz w:val="18"/>
        </w:rPr>
        <w:t>winds are above 15 knots and there is no change in wind</w:t>
        <w:tab/>
        <w:t>the</w:t>
      </w:r>
      <w:r>
        <w:rPr>
          <w:spacing w:val="-8"/>
          <w:sz w:val="18"/>
        </w:rPr>
        <w:t> </w:t>
      </w:r>
      <w:r>
        <w:rPr>
          <w:sz w:val="18"/>
        </w:rPr>
        <w:t>clam</w:t>
      </w:r>
      <w:r>
        <w:rPr>
          <w:spacing w:val="-3"/>
          <w:sz w:val="18"/>
        </w:rPr>
        <w:t> </w:t>
      </w:r>
      <w:r>
        <w:rPr>
          <w:sz w:val="18"/>
        </w:rPr>
        <w:t>and</w:t>
      </w:r>
      <w:r>
        <w:rPr>
          <w:spacing w:val="-4"/>
          <w:sz w:val="18"/>
        </w:rPr>
        <w:t> </w:t>
      </w:r>
      <w:r>
        <w:rPr>
          <w:sz w:val="18"/>
        </w:rPr>
        <w:t>the</w:t>
      </w:r>
      <w:r>
        <w:rPr>
          <w:spacing w:val="-8"/>
          <w:sz w:val="18"/>
        </w:rPr>
        <w:t> </w:t>
      </w:r>
      <w:r>
        <w:rPr>
          <w:sz w:val="18"/>
        </w:rPr>
        <w:t>stronger</w:t>
      </w:r>
      <w:r>
        <w:rPr>
          <w:spacing w:val="-9"/>
          <w:sz w:val="18"/>
        </w:rPr>
        <w:t> </w:t>
      </w:r>
      <w:r>
        <w:rPr>
          <w:sz w:val="18"/>
        </w:rPr>
        <w:t>winds</w:t>
      </w:r>
      <w:r>
        <w:rPr>
          <w:spacing w:val="-5"/>
          <w:sz w:val="18"/>
        </w:rPr>
        <w:t> </w:t>
      </w:r>
      <w:r>
        <w:rPr>
          <w:sz w:val="18"/>
        </w:rPr>
        <w:t>above. direction and wind speed with height</w:t>
      </w:r>
    </w:p>
    <w:p>
      <w:pPr>
        <w:pStyle w:val="BodyText"/>
      </w:pPr>
    </w:p>
    <w:p>
      <w:pPr>
        <w:pStyle w:val="BodyText"/>
      </w:pPr>
    </w:p>
    <w:p>
      <w:pPr>
        <w:pStyle w:val="BodyText"/>
        <w:spacing w:before="2"/>
      </w:pPr>
    </w:p>
    <w:p>
      <w:pPr>
        <w:pStyle w:val="ListParagraph"/>
        <w:numPr>
          <w:ilvl w:val="0"/>
          <w:numId w:val="261"/>
        </w:numPr>
        <w:tabs>
          <w:tab w:pos="591" w:val="left" w:leader="none"/>
          <w:tab w:pos="6000" w:val="left" w:leader="none"/>
        </w:tabs>
        <w:spacing w:line="240" w:lineRule="auto" w:before="0" w:after="0"/>
        <w:ind w:left="591" w:right="0" w:hanging="351"/>
        <w:jc w:val="left"/>
        <w:rPr>
          <w:sz w:val="18"/>
        </w:rPr>
      </w:pPr>
      <w:r>
        <w:rPr>
          <w:sz w:val="18"/>
        </w:rPr>
        <w:t>hazardous</w:t>
      </w:r>
      <w:r>
        <w:rPr>
          <w:spacing w:val="-1"/>
          <w:sz w:val="18"/>
        </w:rPr>
        <w:t> </w:t>
      </w:r>
      <w:r>
        <w:rPr>
          <w:sz w:val="18"/>
        </w:rPr>
        <w:t>wind shear</w:t>
      </w:r>
      <w:r>
        <w:rPr>
          <w:spacing w:val="-6"/>
          <w:sz w:val="18"/>
        </w:rPr>
        <w:t> </w:t>
      </w:r>
      <w:r>
        <w:rPr>
          <w:sz w:val="18"/>
        </w:rPr>
        <w:t>is</w:t>
      </w:r>
      <w:r>
        <w:rPr>
          <w:spacing w:val="-1"/>
          <w:sz w:val="18"/>
        </w:rPr>
        <w:t> </w:t>
      </w:r>
      <w:r>
        <w:rPr>
          <w:sz w:val="18"/>
        </w:rPr>
        <w:t>commonly</w:t>
      </w:r>
      <w:r>
        <w:rPr>
          <w:spacing w:val="1"/>
          <w:sz w:val="18"/>
        </w:rPr>
        <w:t> </w:t>
      </w:r>
      <w:r>
        <w:rPr>
          <w:spacing w:val="-2"/>
          <w:sz w:val="18"/>
        </w:rPr>
        <w:t>encountered</w:t>
      </w:r>
      <w:r>
        <w:rPr>
          <w:sz w:val="18"/>
        </w:rPr>
        <w:tab/>
        <w:t>Answer</w:t>
      </w:r>
      <w:r>
        <w:rPr>
          <w:spacing w:val="-10"/>
          <w:sz w:val="18"/>
        </w:rPr>
        <w:t> </w:t>
      </w:r>
      <w:r>
        <w:rPr>
          <w:b/>
          <w:sz w:val="18"/>
        </w:rPr>
        <w:t>(C)</w:t>
      </w:r>
      <w:r>
        <w:rPr>
          <w:b/>
          <w:spacing w:val="-1"/>
          <w:sz w:val="18"/>
        </w:rPr>
        <w:t> </w:t>
      </w:r>
      <w:r>
        <w:rPr>
          <w:sz w:val="18"/>
        </w:rPr>
        <w:t>is</w:t>
      </w:r>
      <w:r>
        <w:rPr>
          <w:spacing w:val="-3"/>
          <w:sz w:val="18"/>
        </w:rPr>
        <w:t> </w:t>
      </w:r>
      <w:r>
        <w:rPr>
          <w:spacing w:val="-2"/>
          <w:sz w:val="18"/>
        </w:rPr>
        <w:t>correct.</w:t>
      </w:r>
    </w:p>
    <w:p>
      <w:pPr>
        <w:spacing w:before="2"/>
        <w:ind w:left="6000" w:right="0" w:firstLine="0"/>
        <w:jc w:val="left"/>
        <w:rPr>
          <w:sz w:val="18"/>
        </w:rPr>
      </w:pPr>
      <w:r>
        <w:rPr>
          <w:b/>
          <w:sz w:val="18"/>
        </w:rPr>
        <w:t>DISCUSSION</w:t>
      </w:r>
      <w:r>
        <w:rPr>
          <w:b/>
          <w:spacing w:val="-5"/>
          <w:sz w:val="18"/>
        </w:rPr>
        <w:t> </w:t>
      </w:r>
      <w:r>
        <w:rPr>
          <w:b/>
          <w:sz w:val="18"/>
        </w:rPr>
        <w:t>: </w:t>
      </w:r>
      <w:r>
        <w:rPr>
          <w:sz w:val="18"/>
        </w:rPr>
        <w:t>Hazardous</w:t>
      </w:r>
      <w:r>
        <w:rPr>
          <w:spacing w:val="-2"/>
          <w:sz w:val="18"/>
        </w:rPr>
        <w:t> </w:t>
      </w:r>
      <w:r>
        <w:rPr>
          <w:sz w:val="18"/>
        </w:rPr>
        <w:t>wind</w:t>
      </w:r>
      <w:r>
        <w:rPr>
          <w:spacing w:val="-1"/>
          <w:sz w:val="18"/>
        </w:rPr>
        <w:t> </w:t>
      </w:r>
      <w:r>
        <w:rPr>
          <w:sz w:val="18"/>
        </w:rPr>
        <w:t>shear</w:t>
      </w:r>
      <w:r>
        <w:rPr>
          <w:spacing w:val="-6"/>
          <w:sz w:val="18"/>
        </w:rPr>
        <w:t> </w:t>
      </w:r>
      <w:r>
        <w:rPr>
          <w:sz w:val="18"/>
        </w:rPr>
        <w:t>is</w:t>
      </w:r>
      <w:r>
        <w:rPr>
          <w:spacing w:val="-2"/>
          <w:sz w:val="18"/>
        </w:rPr>
        <w:t> </w:t>
      </w:r>
      <w:r>
        <w:rPr>
          <w:sz w:val="18"/>
        </w:rPr>
        <w:t>found</w:t>
      </w:r>
      <w:r>
        <w:rPr>
          <w:spacing w:val="-1"/>
          <w:sz w:val="18"/>
        </w:rPr>
        <w:t> </w:t>
      </w:r>
      <w:r>
        <w:rPr>
          <w:spacing w:val="-4"/>
          <w:sz w:val="18"/>
        </w:rPr>
        <w:t>near</w:t>
      </w:r>
    </w:p>
    <w:p>
      <w:pPr>
        <w:pStyle w:val="ListParagraph"/>
        <w:numPr>
          <w:ilvl w:val="1"/>
          <w:numId w:val="261"/>
        </w:numPr>
        <w:tabs>
          <w:tab w:pos="455" w:val="left" w:leader="none"/>
          <w:tab w:pos="6000" w:val="left" w:leader="none"/>
        </w:tabs>
        <w:spacing w:line="240" w:lineRule="auto" w:before="2" w:after="0"/>
        <w:ind w:left="455" w:right="0" w:hanging="215"/>
        <w:jc w:val="left"/>
        <w:rPr>
          <w:sz w:val="18"/>
        </w:rPr>
      </w:pPr>
      <w:r>
        <w:rPr>
          <w:sz w:val="18"/>
        </w:rPr>
        <w:t>Near</w:t>
      </w:r>
      <w:r>
        <w:rPr>
          <w:spacing w:val="-6"/>
          <w:sz w:val="18"/>
        </w:rPr>
        <w:t> </w:t>
      </w:r>
      <w:r>
        <w:rPr>
          <w:sz w:val="18"/>
        </w:rPr>
        <w:t>warm</w:t>
      </w:r>
      <w:r>
        <w:rPr>
          <w:spacing w:val="1"/>
          <w:sz w:val="18"/>
        </w:rPr>
        <w:t> </w:t>
      </w:r>
      <w:r>
        <w:rPr>
          <w:sz w:val="18"/>
        </w:rPr>
        <w:t>or</w:t>
      </w:r>
      <w:r>
        <w:rPr>
          <w:spacing w:val="-6"/>
          <w:sz w:val="18"/>
        </w:rPr>
        <w:t> </w:t>
      </w:r>
      <w:r>
        <w:rPr>
          <w:sz w:val="18"/>
        </w:rPr>
        <w:t>stationary frontal</w:t>
      </w:r>
      <w:r>
        <w:rPr>
          <w:spacing w:val="-9"/>
          <w:sz w:val="18"/>
        </w:rPr>
        <w:t> </w:t>
      </w:r>
      <w:r>
        <w:rPr>
          <w:spacing w:val="-2"/>
          <w:sz w:val="18"/>
        </w:rPr>
        <w:t>activity.</w:t>
      </w:r>
      <w:r>
        <w:rPr>
          <w:sz w:val="18"/>
        </w:rPr>
        <w:tab/>
        <w:t>thunderstorms</w:t>
      </w:r>
      <w:r>
        <w:rPr>
          <w:spacing w:val="-4"/>
          <w:sz w:val="18"/>
        </w:rPr>
        <w:t> </w:t>
      </w:r>
      <w:r>
        <w:rPr>
          <w:sz w:val="18"/>
        </w:rPr>
        <w:t>and</w:t>
      </w:r>
      <w:r>
        <w:rPr>
          <w:spacing w:val="-1"/>
          <w:sz w:val="18"/>
        </w:rPr>
        <w:t> </w:t>
      </w:r>
      <w:r>
        <w:rPr>
          <w:sz w:val="18"/>
        </w:rPr>
        <w:t>also near</w:t>
      </w:r>
      <w:r>
        <w:rPr>
          <w:spacing w:val="-7"/>
          <w:sz w:val="18"/>
        </w:rPr>
        <w:t> </w:t>
      </w:r>
      <w:r>
        <w:rPr>
          <w:sz w:val="18"/>
        </w:rPr>
        <w:t>strong</w:t>
      </w:r>
      <w:r>
        <w:rPr>
          <w:spacing w:val="-7"/>
          <w:sz w:val="18"/>
        </w:rPr>
        <w:t> </w:t>
      </w:r>
      <w:r>
        <w:rPr>
          <w:sz w:val="18"/>
        </w:rPr>
        <w:t>temperature</w:t>
      </w:r>
      <w:r>
        <w:rPr>
          <w:spacing w:val="-4"/>
          <w:sz w:val="18"/>
        </w:rPr>
        <w:t> </w:t>
      </w:r>
      <w:r>
        <w:rPr>
          <w:spacing w:val="-2"/>
          <w:sz w:val="18"/>
        </w:rPr>
        <w:t>inversions.</w:t>
      </w:r>
    </w:p>
    <w:p>
      <w:pPr>
        <w:pStyle w:val="ListParagraph"/>
        <w:numPr>
          <w:ilvl w:val="1"/>
          <w:numId w:val="261"/>
        </w:numPr>
        <w:tabs>
          <w:tab w:pos="441" w:val="left" w:leader="none"/>
        </w:tabs>
        <w:spacing w:line="204" w:lineRule="exact" w:before="2" w:after="0"/>
        <w:ind w:left="441" w:right="0" w:hanging="201"/>
        <w:jc w:val="left"/>
        <w:rPr>
          <w:sz w:val="18"/>
        </w:rPr>
      </w:pPr>
      <w:r>
        <w:rPr>
          <w:sz w:val="18"/>
        </w:rPr>
        <w:t>When</w:t>
      </w:r>
      <w:r>
        <w:rPr>
          <w:spacing w:val="-2"/>
          <w:sz w:val="18"/>
        </w:rPr>
        <w:t> </w:t>
      </w:r>
      <w:r>
        <w:rPr>
          <w:sz w:val="18"/>
        </w:rPr>
        <w:t>the</w:t>
      </w:r>
      <w:r>
        <w:rPr>
          <w:spacing w:val="-5"/>
          <w:sz w:val="18"/>
        </w:rPr>
        <w:t> </w:t>
      </w:r>
      <w:r>
        <w:rPr>
          <w:sz w:val="18"/>
        </w:rPr>
        <w:t>wind</w:t>
      </w:r>
      <w:r>
        <w:rPr>
          <w:spacing w:val="-1"/>
          <w:sz w:val="18"/>
        </w:rPr>
        <w:t> </w:t>
      </w:r>
      <w:r>
        <w:rPr>
          <w:sz w:val="18"/>
        </w:rPr>
        <w:t>velocity</w:t>
      </w:r>
      <w:r>
        <w:rPr>
          <w:spacing w:val="6"/>
          <w:sz w:val="18"/>
        </w:rPr>
        <w:t> </w:t>
      </w:r>
      <w:r>
        <w:rPr>
          <w:sz w:val="18"/>
        </w:rPr>
        <w:t>is</w:t>
      </w:r>
      <w:r>
        <w:rPr>
          <w:spacing w:val="-2"/>
          <w:sz w:val="18"/>
        </w:rPr>
        <w:t> </w:t>
      </w:r>
      <w:r>
        <w:rPr>
          <w:sz w:val="18"/>
        </w:rPr>
        <w:t>stronger</w:t>
      </w:r>
      <w:r>
        <w:rPr>
          <w:spacing w:val="-7"/>
          <w:sz w:val="18"/>
        </w:rPr>
        <w:t> </w:t>
      </w:r>
      <w:r>
        <w:rPr>
          <w:sz w:val="18"/>
        </w:rPr>
        <w:t>than</w:t>
      </w:r>
      <w:r>
        <w:rPr>
          <w:spacing w:val="-1"/>
          <w:sz w:val="18"/>
        </w:rPr>
        <w:t> </w:t>
      </w:r>
      <w:r>
        <w:rPr>
          <w:sz w:val="18"/>
        </w:rPr>
        <w:t>35</w:t>
      </w:r>
      <w:r>
        <w:rPr>
          <w:spacing w:val="-1"/>
          <w:sz w:val="18"/>
        </w:rPr>
        <w:t> </w:t>
      </w:r>
      <w:r>
        <w:rPr>
          <w:spacing w:val="-2"/>
          <w:sz w:val="18"/>
        </w:rPr>
        <w:t>knots.</w:t>
      </w:r>
    </w:p>
    <w:p>
      <w:pPr>
        <w:pStyle w:val="ListParagraph"/>
        <w:numPr>
          <w:ilvl w:val="1"/>
          <w:numId w:val="261"/>
        </w:numPr>
        <w:tabs>
          <w:tab w:pos="448" w:val="left" w:leader="none"/>
        </w:tabs>
        <w:spacing w:line="204" w:lineRule="exact" w:before="0" w:after="0"/>
        <w:ind w:left="448" w:right="0" w:hanging="208"/>
        <w:jc w:val="left"/>
        <w:rPr>
          <w:sz w:val="18"/>
        </w:rPr>
      </w:pPr>
      <w:r>
        <w:rPr>
          <w:sz w:val="18"/>
        </w:rPr>
        <w:t>In areas of</w:t>
      </w:r>
      <w:r>
        <w:rPr>
          <w:spacing w:val="-6"/>
          <w:sz w:val="18"/>
        </w:rPr>
        <w:t> </w:t>
      </w:r>
      <w:r>
        <w:rPr>
          <w:sz w:val="18"/>
        </w:rPr>
        <w:t>temperature</w:t>
      </w:r>
      <w:r>
        <w:rPr>
          <w:spacing w:val="-3"/>
          <w:sz w:val="18"/>
        </w:rPr>
        <w:t> </w:t>
      </w:r>
      <w:r>
        <w:rPr>
          <w:sz w:val="18"/>
        </w:rPr>
        <w:t>inversion and</w:t>
      </w:r>
      <w:r>
        <w:rPr>
          <w:spacing w:val="1"/>
          <w:sz w:val="18"/>
        </w:rPr>
        <w:t> </w:t>
      </w:r>
      <w:r>
        <w:rPr>
          <w:sz w:val="18"/>
        </w:rPr>
        <w:t>near</w:t>
      </w:r>
      <w:r>
        <w:rPr>
          <w:spacing w:val="-5"/>
          <w:sz w:val="18"/>
        </w:rPr>
        <w:t> </w:t>
      </w:r>
      <w:r>
        <w:rPr>
          <w:spacing w:val="-2"/>
          <w:sz w:val="18"/>
        </w:rPr>
        <w:t>thunderstorms.</w:t>
      </w:r>
    </w:p>
    <w:p>
      <w:pPr>
        <w:pStyle w:val="BodyText"/>
        <w:spacing w:before="3"/>
      </w:pPr>
    </w:p>
    <w:p>
      <w:pPr>
        <w:pStyle w:val="ListParagraph"/>
        <w:numPr>
          <w:ilvl w:val="0"/>
          <w:numId w:val="261"/>
        </w:numPr>
        <w:tabs>
          <w:tab w:pos="591" w:val="left" w:leader="none"/>
          <w:tab w:pos="6000" w:val="left" w:leader="none"/>
        </w:tabs>
        <w:spacing w:line="240" w:lineRule="auto" w:before="0" w:after="0"/>
        <w:ind w:left="591" w:right="0" w:hanging="351"/>
        <w:jc w:val="left"/>
        <w:rPr>
          <w:sz w:val="18"/>
        </w:rPr>
      </w:pPr>
      <w:r>
        <w:rPr>
          <w:sz w:val="18"/>
        </w:rPr>
        <w:t>If</w:t>
      </w:r>
      <w:r>
        <w:rPr>
          <w:spacing w:val="-7"/>
          <w:sz w:val="18"/>
        </w:rPr>
        <w:t> </w:t>
      </w:r>
      <w:r>
        <w:rPr>
          <w:sz w:val="18"/>
        </w:rPr>
        <w:t>a</w:t>
      </w:r>
      <w:r>
        <w:rPr>
          <w:spacing w:val="-5"/>
          <w:sz w:val="18"/>
        </w:rPr>
        <w:t> </w:t>
      </w:r>
      <w:r>
        <w:rPr>
          <w:sz w:val="18"/>
        </w:rPr>
        <w:t>temperature</w:t>
      </w:r>
      <w:r>
        <w:rPr>
          <w:spacing w:val="2"/>
          <w:sz w:val="18"/>
        </w:rPr>
        <w:t> </w:t>
      </w:r>
      <w:r>
        <w:rPr>
          <w:sz w:val="18"/>
        </w:rPr>
        <w:t>inversion</w:t>
      </w:r>
      <w:r>
        <w:rPr>
          <w:spacing w:val="-1"/>
          <w:sz w:val="18"/>
        </w:rPr>
        <w:t> </w:t>
      </w:r>
      <w:r>
        <w:rPr>
          <w:sz w:val="18"/>
        </w:rPr>
        <w:t>is</w:t>
      </w:r>
      <w:r>
        <w:rPr>
          <w:spacing w:val="-2"/>
          <w:sz w:val="18"/>
        </w:rPr>
        <w:t> encountered</w:t>
      </w:r>
      <w:r>
        <w:rPr>
          <w:sz w:val="18"/>
        </w:rPr>
        <w:tab/>
        <w:t>Answer</w:t>
      </w:r>
      <w:r>
        <w:rPr>
          <w:spacing w:val="-10"/>
          <w:sz w:val="18"/>
        </w:rPr>
        <w:t> </w:t>
      </w:r>
      <w:r>
        <w:rPr>
          <w:b/>
          <w:sz w:val="18"/>
        </w:rPr>
        <w:t>(A)</w:t>
      </w:r>
      <w:r>
        <w:rPr>
          <w:b/>
          <w:spacing w:val="-1"/>
          <w:sz w:val="18"/>
        </w:rPr>
        <w:t> </w:t>
      </w:r>
      <w:r>
        <w:rPr>
          <w:sz w:val="18"/>
        </w:rPr>
        <w:t>is</w:t>
      </w:r>
      <w:r>
        <w:rPr>
          <w:spacing w:val="-3"/>
          <w:sz w:val="18"/>
        </w:rPr>
        <w:t> </w:t>
      </w:r>
      <w:r>
        <w:rPr>
          <w:spacing w:val="-2"/>
          <w:sz w:val="18"/>
        </w:rPr>
        <w:t>correct.</w:t>
      </w:r>
    </w:p>
    <w:p>
      <w:pPr>
        <w:pStyle w:val="BodyText"/>
        <w:tabs>
          <w:tab w:pos="6000" w:val="left" w:leader="none"/>
        </w:tabs>
        <w:spacing w:line="204" w:lineRule="exact" w:before="2"/>
        <w:ind w:left="600"/>
      </w:pPr>
      <w:r>
        <w:rPr/>
        <w:t>immediately</w:t>
      </w:r>
      <w:r>
        <w:rPr>
          <w:spacing w:val="-2"/>
        </w:rPr>
        <w:t> </w:t>
      </w:r>
      <w:r>
        <w:rPr/>
        <w:t>after</w:t>
      </w:r>
      <w:r>
        <w:rPr>
          <w:spacing w:val="-7"/>
        </w:rPr>
        <w:t> </w:t>
      </w:r>
      <w:r>
        <w:rPr/>
        <w:t>take-off</w:t>
      </w:r>
      <w:r>
        <w:rPr>
          <w:spacing w:val="1"/>
        </w:rPr>
        <w:t> </w:t>
      </w:r>
      <w:r>
        <w:rPr/>
        <w:t>or</w:t>
      </w:r>
      <w:r>
        <w:rPr>
          <w:spacing w:val="-7"/>
        </w:rPr>
        <w:t> </w:t>
      </w:r>
      <w:r>
        <w:rPr/>
        <w:t>during</w:t>
      </w:r>
      <w:r>
        <w:rPr>
          <w:spacing w:val="-8"/>
        </w:rPr>
        <w:t> </w:t>
      </w:r>
      <w:r>
        <w:rPr/>
        <w:t>an</w:t>
      </w:r>
      <w:r>
        <w:rPr>
          <w:spacing w:val="-1"/>
        </w:rPr>
        <w:t> </w:t>
      </w:r>
      <w:r>
        <w:rPr>
          <w:spacing w:val="-2"/>
        </w:rPr>
        <w:t>approach</w:t>
      </w:r>
      <w:r>
        <w:rPr/>
        <w:tab/>
      </w:r>
      <w:r>
        <w:rPr>
          <w:b/>
        </w:rPr>
        <w:t>DISCUSSION:</w:t>
      </w:r>
      <w:r>
        <w:rPr>
          <w:b/>
          <w:spacing w:val="-10"/>
        </w:rPr>
        <w:t> </w:t>
      </w:r>
      <w:r>
        <w:rPr/>
        <w:t>a</w:t>
      </w:r>
      <w:r>
        <w:rPr>
          <w:spacing w:val="1"/>
        </w:rPr>
        <w:t> </w:t>
      </w:r>
      <w:r>
        <w:rPr/>
        <w:t>wind</w:t>
      </w:r>
      <w:r>
        <w:rPr>
          <w:spacing w:val="-2"/>
        </w:rPr>
        <w:t> </w:t>
      </w:r>
      <w:r>
        <w:rPr/>
        <w:t>shear</w:t>
      </w:r>
      <w:r>
        <w:rPr>
          <w:spacing w:val="-8"/>
        </w:rPr>
        <w:t> </w:t>
      </w:r>
      <w:r>
        <w:rPr/>
        <w:t>develops</w:t>
      </w:r>
      <w:r>
        <w:rPr>
          <w:spacing w:val="-3"/>
        </w:rPr>
        <w:t> </w:t>
      </w:r>
      <w:r>
        <w:rPr/>
        <w:t>in</w:t>
      </w:r>
      <w:r>
        <w:rPr>
          <w:spacing w:val="-2"/>
        </w:rPr>
        <w:t> </w:t>
      </w:r>
      <w:r>
        <w:rPr/>
        <w:t>a</w:t>
      </w:r>
      <w:r>
        <w:rPr>
          <w:spacing w:val="-5"/>
        </w:rPr>
        <w:t> </w:t>
      </w:r>
      <w:r>
        <w:rPr>
          <w:spacing w:val="-4"/>
        </w:rPr>
        <w:t>zone</w:t>
      </w:r>
    </w:p>
    <w:p>
      <w:pPr>
        <w:pStyle w:val="BodyText"/>
        <w:tabs>
          <w:tab w:pos="6043" w:val="left" w:leader="none"/>
        </w:tabs>
        <w:spacing w:line="242" w:lineRule="auto"/>
        <w:ind w:left="6043" w:right="2987" w:hanging="5451"/>
      </w:pPr>
      <w:r>
        <w:rPr/>
        <w:t>to a landing a potential hazard exist due to</w:t>
        <w:tab/>
        <w:t>between</w:t>
      </w:r>
      <w:r>
        <w:rPr>
          <w:spacing w:val="-2"/>
        </w:rPr>
        <w:t> </w:t>
      </w:r>
      <w:r>
        <w:rPr/>
        <w:t>cold</w:t>
      </w:r>
      <w:r>
        <w:rPr>
          <w:spacing w:val="-2"/>
        </w:rPr>
        <w:t> </w:t>
      </w:r>
      <w:r>
        <w:rPr/>
        <w:t>,</w:t>
      </w:r>
      <w:r>
        <w:rPr>
          <w:spacing w:val="-6"/>
        </w:rPr>
        <w:t> </w:t>
      </w:r>
      <w:r>
        <w:rPr/>
        <w:t>clam</w:t>
      </w:r>
      <w:r>
        <w:rPr>
          <w:spacing w:val="-1"/>
        </w:rPr>
        <w:t> </w:t>
      </w:r>
      <w:r>
        <w:rPr/>
        <w:t>air</w:t>
      </w:r>
      <w:r>
        <w:rPr>
          <w:spacing w:val="-7"/>
        </w:rPr>
        <w:t> </w:t>
      </w:r>
      <w:r>
        <w:rPr/>
        <w:t>covered by</w:t>
      </w:r>
      <w:r>
        <w:rPr>
          <w:spacing w:val="-3"/>
        </w:rPr>
        <w:t> </w:t>
      </w:r>
      <w:r>
        <w:rPr/>
        <w:t>warm</w:t>
      </w:r>
      <w:r>
        <w:rPr>
          <w:spacing w:val="1"/>
        </w:rPr>
        <w:t> </w:t>
      </w:r>
      <w:r>
        <w:rPr/>
        <w:t>air</w:t>
      </w:r>
      <w:r>
        <w:rPr>
          <w:spacing w:val="-6"/>
        </w:rPr>
        <w:t> </w:t>
      </w:r>
      <w:r>
        <w:rPr/>
        <w:t>with a</w:t>
      </w:r>
      <w:r>
        <w:rPr>
          <w:spacing w:val="-4"/>
        </w:rPr>
        <w:t> </w:t>
      </w:r>
      <w:r>
        <w:rPr/>
        <w:t>strong</w:t>
      </w:r>
      <w:r>
        <w:rPr>
          <w:spacing w:val="-7"/>
        </w:rPr>
        <w:t> </w:t>
      </w:r>
      <w:r>
        <w:rPr>
          <w:spacing w:val="-2"/>
        </w:rPr>
        <w:t>wind.</w:t>
      </w:r>
    </w:p>
    <w:p>
      <w:pPr>
        <w:pStyle w:val="ListParagraph"/>
        <w:numPr>
          <w:ilvl w:val="0"/>
          <w:numId w:val="288"/>
        </w:numPr>
        <w:tabs>
          <w:tab w:pos="455" w:val="left" w:leader="none"/>
        </w:tabs>
        <w:spacing w:line="204" w:lineRule="exact" w:before="0" w:after="0"/>
        <w:ind w:left="455" w:right="0" w:hanging="215"/>
        <w:jc w:val="left"/>
        <w:rPr>
          <w:sz w:val="18"/>
        </w:rPr>
      </w:pPr>
      <w:r>
        <w:rPr>
          <w:sz w:val="18"/>
        </w:rPr>
        <w:t>Wind</w:t>
      </w:r>
      <w:r>
        <w:rPr>
          <w:spacing w:val="-3"/>
          <w:sz w:val="18"/>
        </w:rPr>
        <w:t> </w:t>
      </w:r>
      <w:r>
        <w:rPr>
          <w:spacing w:val="-2"/>
          <w:sz w:val="18"/>
        </w:rPr>
        <w:t>shear</w:t>
      </w:r>
    </w:p>
    <w:p>
      <w:pPr>
        <w:pStyle w:val="ListParagraph"/>
        <w:numPr>
          <w:ilvl w:val="0"/>
          <w:numId w:val="288"/>
        </w:numPr>
        <w:tabs>
          <w:tab w:pos="441" w:val="left" w:leader="none"/>
        </w:tabs>
        <w:spacing w:line="204" w:lineRule="exact" w:before="2" w:after="0"/>
        <w:ind w:left="441" w:right="0" w:hanging="201"/>
        <w:jc w:val="left"/>
        <w:rPr>
          <w:sz w:val="18"/>
        </w:rPr>
      </w:pPr>
      <w:r>
        <w:rPr>
          <w:sz w:val="18"/>
        </w:rPr>
        <w:t>Strong</w:t>
      </w:r>
      <w:r>
        <w:rPr>
          <w:spacing w:val="-7"/>
          <w:sz w:val="18"/>
        </w:rPr>
        <w:t> </w:t>
      </w:r>
      <w:r>
        <w:rPr>
          <w:sz w:val="18"/>
        </w:rPr>
        <w:t>surface</w:t>
      </w:r>
      <w:r>
        <w:rPr>
          <w:spacing w:val="4"/>
          <w:sz w:val="18"/>
        </w:rPr>
        <w:t> </w:t>
      </w:r>
      <w:r>
        <w:rPr>
          <w:spacing w:val="-2"/>
          <w:sz w:val="18"/>
        </w:rPr>
        <w:t>winds.</w:t>
      </w:r>
    </w:p>
    <w:p>
      <w:pPr>
        <w:pStyle w:val="ListParagraph"/>
        <w:numPr>
          <w:ilvl w:val="0"/>
          <w:numId w:val="288"/>
        </w:numPr>
        <w:tabs>
          <w:tab w:pos="448" w:val="left" w:leader="none"/>
        </w:tabs>
        <w:spacing w:line="204" w:lineRule="exact" w:before="0" w:after="0"/>
        <w:ind w:left="448" w:right="0" w:hanging="208"/>
        <w:jc w:val="left"/>
        <w:rPr>
          <w:sz w:val="18"/>
        </w:rPr>
      </w:pPr>
      <w:r>
        <w:rPr>
          <w:sz w:val="18"/>
        </w:rPr>
        <w:t>Strong</w:t>
      </w:r>
      <w:r>
        <w:rPr>
          <w:spacing w:val="-10"/>
          <w:sz w:val="18"/>
        </w:rPr>
        <w:t> </w:t>
      </w:r>
      <w:r>
        <w:rPr>
          <w:sz w:val="18"/>
        </w:rPr>
        <w:t>convective</w:t>
      </w:r>
      <w:r>
        <w:rPr>
          <w:spacing w:val="-1"/>
          <w:sz w:val="18"/>
        </w:rPr>
        <w:t> </w:t>
      </w:r>
      <w:r>
        <w:rPr>
          <w:spacing w:val="-2"/>
          <w:sz w:val="18"/>
        </w:rPr>
        <w:t>currents.</w:t>
      </w:r>
    </w:p>
    <w:p>
      <w:pPr>
        <w:pStyle w:val="BodyText"/>
      </w:pPr>
    </w:p>
    <w:p>
      <w:pPr>
        <w:pStyle w:val="BodyText"/>
        <w:spacing w:before="206"/>
      </w:pPr>
    </w:p>
    <w:p>
      <w:pPr>
        <w:pStyle w:val="ListParagraph"/>
        <w:numPr>
          <w:ilvl w:val="0"/>
          <w:numId w:val="261"/>
        </w:numPr>
        <w:tabs>
          <w:tab w:pos="591" w:val="left" w:leader="none"/>
          <w:tab w:pos="6000" w:val="left" w:leader="none"/>
        </w:tabs>
        <w:spacing w:line="240" w:lineRule="auto" w:before="1" w:after="0"/>
        <w:ind w:left="591" w:right="0" w:hanging="351"/>
        <w:jc w:val="left"/>
        <w:rPr>
          <w:sz w:val="18"/>
        </w:rPr>
      </w:pPr>
      <w:r>
        <w:rPr>
          <w:sz w:val="18"/>
        </w:rPr>
        <w:t>winds</w:t>
      </w:r>
      <w:r>
        <w:rPr>
          <w:spacing w:val="-1"/>
          <w:sz w:val="18"/>
        </w:rPr>
        <w:t> </w:t>
      </w:r>
      <w:r>
        <w:rPr>
          <w:sz w:val="18"/>
        </w:rPr>
        <w:t>at</w:t>
      </w:r>
      <w:r>
        <w:rPr>
          <w:spacing w:val="-2"/>
          <w:sz w:val="18"/>
        </w:rPr>
        <w:t> </w:t>
      </w:r>
      <w:r>
        <w:rPr>
          <w:sz w:val="18"/>
        </w:rPr>
        <w:t>3,000</w:t>
      </w:r>
      <w:r>
        <w:rPr>
          <w:spacing w:val="1"/>
          <w:sz w:val="18"/>
        </w:rPr>
        <w:t> </w:t>
      </w:r>
      <w:r>
        <w:rPr>
          <w:sz w:val="18"/>
        </w:rPr>
        <w:t>feet</w:t>
      </w:r>
      <w:r>
        <w:rPr>
          <w:spacing w:val="-3"/>
          <w:sz w:val="18"/>
        </w:rPr>
        <w:t> </w:t>
      </w:r>
      <w:r>
        <w:rPr>
          <w:sz w:val="18"/>
        </w:rPr>
        <w:t>AGL</w:t>
      </w:r>
      <w:r>
        <w:rPr>
          <w:spacing w:val="-4"/>
          <w:sz w:val="18"/>
        </w:rPr>
        <w:t> </w:t>
      </w:r>
      <w:r>
        <w:rPr>
          <w:sz w:val="18"/>
        </w:rPr>
        <w:t>.</w:t>
      </w:r>
      <w:r>
        <w:rPr>
          <w:spacing w:val="45"/>
          <w:sz w:val="18"/>
        </w:rPr>
        <w:t> </w:t>
      </w:r>
      <w:r>
        <w:rPr>
          <w:sz w:val="18"/>
        </w:rPr>
        <w:t>.</w:t>
      </w:r>
      <w:r>
        <w:rPr>
          <w:spacing w:val="46"/>
          <w:sz w:val="18"/>
        </w:rPr>
        <w:t> </w:t>
      </w:r>
      <w:r>
        <w:rPr>
          <w:sz w:val="18"/>
        </w:rPr>
        <w:t>.</w:t>
      </w:r>
      <w:r>
        <w:rPr>
          <w:spacing w:val="45"/>
          <w:sz w:val="18"/>
        </w:rPr>
        <w:t> </w:t>
      </w:r>
      <w:r>
        <w:rPr>
          <w:sz w:val="18"/>
        </w:rPr>
        <w:t>.</w:t>
      </w:r>
      <w:r>
        <w:rPr>
          <w:spacing w:val="38"/>
          <w:sz w:val="18"/>
        </w:rPr>
        <w:t> </w:t>
      </w:r>
      <w:r>
        <w:rPr>
          <w:sz w:val="18"/>
        </w:rPr>
        <w:t>.</w:t>
      </w:r>
      <w:r>
        <w:rPr>
          <w:spacing w:val="46"/>
          <w:sz w:val="18"/>
        </w:rPr>
        <w:t> </w:t>
      </w:r>
      <w:r>
        <w:rPr>
          <w:sz w:val="18"/>
        </w:rPr>
        <w:t>.</w:t>
      </w:r>
      <w:r>
        <w:rPr>
          <w:spacing w:val="45"/>
          <w:sz w:val="18"/>
        </w:rPr>
        <w:t> </w:t>
      </w:r>
      <w:r>
        <w:rPr>
          <w:sz w:val="18"/>
        </w:rPr>
        <w:t>.</w:t>
      </w:r>
      <w:r>
        <w:rPr>
          <w:spacing w:val="45"/>
          <w:sz w:val="18"/>
        </w:rPr>
        <w:t> </w:t>
      </w:r>
      <w:r>
        <w:rPr>
          <w:sz w:val="18"/>
        </w:rPr>
        <w:t>.</w:t>
      </w:r>
      <w:r>
        <w:rPr>
          <w:spacing w:val="46"/>
          <w:sz w:val="18"/>
        </w:rPr>
        <w:t> </w:t>
      </w:r>
      <w:r>
        <w:rPr>
          <w:sz w:val="18"/>
        </w:rPr>
        <w:t>30</w:t>
      </w:r>
      <w:r>
        <w:rPr>
          <w:spacing w:val="1"/>
          <w:sz w:val="18"/>
        </w:rPr>
        <w:t> </w:t>
      </w:r>
      <w:r>
        <w:rPr>
          <w:spacing w:val="-5"/>
          <w:sz w:val="18"/>
        </w:rPr>
        <w:t>kts</w:t>
      </w:r>
      <w:r>
        <w:rPr>
          <w:sz w:val="18"/>
        </w:rPr>
        <w:tab/>
        <w:t>Answer</w:t>
      </w:r>
      <w:r>
        <w:rPr>
          <w:spacing w:val="-10"/>
          <w:sz w:val="18"/>
        </w:rPr>
        <w:t> </w:t>
      </w:r>
      <w:r>
        <w:rPr>
          <w:b/>
          <w:sz w:val="18"/>
        </w:rPr>
        <w:t>(A)</w:t>
      </w:r>
      <w:r>
        <w:rPr>
          <w:b/>
          <w:spacing w:val="-1"/>
          <w:sz w:val="18"/>
        </w:rPr>
        <w:t> </w:t>
      </w:r>
      <w:r>
        <w:rPr>
          <w:sz w:val="18"/>
        </w:rPr>
        <w:t>is</w:t>
      </w:r>
      <w:r>
        <w:rPr>
          <w:spacing w:val="-3"/>
          <w:sz w:val="18"/>
        </w:rPr>
        <w:t> </w:t>
      </w:r>
      <w:r>
        <w:rPr>
          <w:spacing w:val="-2"/>
          <w:sz w:val="18"/>
        </w:rPr>
        <w:t>correct.</w:t>
      </w:r>
    </w:p>
    <w:p>
      <w:pPr>
        <w:pStyle w:val="BodyText"/>
        <w:tabs>
          <w:tab w:pos="6000" w:val="left" w:leader="none"/>
        </w:tabs>
        <w:spacing w:before="1"/>
        <w:ind w:left="593" w:right="1673"/>
      </w:pPr>
      <w:r>
        <w:rPr/>
        <w:t>surface winds . . . . . . . . . . . . . .clam while on approach</w:t>
        <w:tab/>
      </w:r>
      <w:r>
        <w:rPr>
          <w:b/>
        </w:rPr>
        <w:t>DISCUSSION:</w:t>
      </w:r>
      <w:r>
        <w:rPr>
          <w:b/>
          <w:spacing w:val="-10"/>
        </w:rPr>
        <w:t> </w:t>
      </w:r>
      <w:r>
        <w:rPr/>
        <w:t>When</w:t>
      </w:r>
      <w:r>
        <w:rPr>
          <w:spacing w:val="-5"/>
        </w:rPr>
        <w:t> </w:t>
      </w:r>
      <w:r>
        <w:rPr/>
        <w:t>landing</w:t>
      </w:r>
      <w:r>
        <w:rPr>
          <w:spacing w:val="-5"/>
        </w:rPr>
        <w:t> </w:t>
      </w:r>
      <w:r>
        <w:rPr/>
        <w:t>in</w:t>
      </w:r>
      <w:r>
        <w:rPr>
          <w:spacing w:val="-5"/>
        </w:rPr>
        <w:t> </w:t>
      </w:r>
      <w:r>
        <w:rPr/>
        <w:t>calm</w:t>
      </w:r>
      <w:r>
        <w:rPr>
          <w:spacing w:val="-4"/>
        </w:rPr>
        <w:t> </w:t>
      </w:r>
      <w:r>
        <w:rPr/>
        <w:t>wind</w:t>
      </w:r>
      <w:r>
        <w:rPr>
          <w:spacing w:val="-5"/>
        </w:rPr>
        <w:t> </w:t>
      </w:r>
      <w:r>
        <w:rPr/>
        <w:t>under approach for landing under clear skies with convective</w:t>
        <w:tab/>
        <w:t>clear skies within a few hours after sunrise, you turbulence a few hours after sunrise one should.</w:t>
        <w:tab/>
        <w:t>should be prepared for a temperature</w:t>
      </w:r>
    </w:p>
    <w:p>
      <w:pPr>
        <w:pStyle w:val="BodyText"/>
        <w:spacing w:line="205" w:lineRule="exact"/>
        <w:ind w:left="6000"/>
      </w:pPr>
      <w:r>
        <w:rPr/>
        <w:t>inversion</w:t>
      </w:r>
      <w:r>
        <w:rPr>
          <w:spacing w:val="-1"/>
        </w:rPr>
        <w:t> </w:t>
      </w:r>
      <w:r>
        <w:rPr/>
        <w:t>near</w:t>
      </w:r>
      <w:r>
        <w:rPr>
          <w:spacing w:val="-6"/>
        </w:rPr>
        <w:t> </w:t>
      </w:r>
      <w:r>
        <w:rPr/>
        <w:t>the</w:t>
      </w:r>
      <w:r>
        <w:rPr>
          <w:spacing w:val="-3"/>
        </w:rPr>
        <w:t> </w:t>
      </w:r>
      <w:r>
        <w:rPr>
          <w:spacing w:val="-2"/>
        </w:rPr>
        <w:t>ground.</w:t>
      </w:r>
    </w:p>
    <w:p>
      <w:pPr>
        <w:pStyle w:val="ListParagraph"/>
        <w:numPr>
          <w:ilvl w:val="0"/>
          <w:numId w:val="289"/>
        </w:numPr>
        <w:tabs>
          <w:tab w:pos="498" w:val="left" w:leader="none"/>
          <w:tab w:pos="593" w:val="left" w:leader="none"/>
        </w:tabs>
        <w:spacing w:line="240" w:lineRule="auto" w:before="2" w:after="0"/>
        <w:ind w:left="593" w:right="7831" w:hanging="353"/>
        <w:jc w:val="left"/>
        <w:rPr>
          <w:sz w:val="18"/>
        </w:rPr>
      </w:pPr>
      <w:r>
        <w:rPr>
          <w:sz w:val="18"/>
        </w:rPr>
        <w:t>Increase</w:t>
      </w:r>
      <w:r>
        <w:rPr>
          <w:spacing w:val="-11"/>
          <w:sz w:val="18"/>
        </w:rPr>
        <w:t> </w:t>
      </w:r>
      <w:r>
        <w:rPr>
          <w:sz w:val="18"/>
        </w:rPr>
        <w:t>approach</w:t>
      </w:r>
      <w:r>
        <w:rPr>
          <w:spacing w:val="-8"/>
          <w:sz w:val="18"/>
        </w:rPr>
        <w:t> </w:t>
      </w:r>
      <w:r>
        <w:rPr>
          <w:sz w:val="18"/>
        </w:rPr>
        <w:t>airspeed</w:t>
      </w:r>
      <w:r>
        <w:rPr>
          <w:spacing w:val="-8"/>
          <w:sz w:val="18"/>
        </w:rPr>
        <w:t> </w:t>
      </w:r>
      <w:r>
        <w:rPr>
          <w:sz w:val="18"/>
        </w:rPr>
        <w:t>slightly</w:t>
      </w:r>
      <w:r>
        <w:rPr>
          <w:spacing w:val="-8"/>
          <w:sz w:val="18"/>
        </w:rPr>
        <w:t> </w:t>
      </w:r>
      <w:r>
        <w:rPr>
          <w:sz w:val="18"/>
        </w:rPr>
        <w:t>above normal to avoid stalling.</w:t>
      </w:r>
    </w:p>
    <w:p>
      <w:pPr>
        <w:pStyle w:val="ListParagraph"/>
        <w:numPr>
          <w:ilvl w:val="0"/>
          <w:numId w:val="289"/>
        </w:numPr>
        <w:tabs>
          <w:tab w:pos="484" w:val="left" w:leader="none"/>
          <w:tab w:pos="593" w:val="left" w:leader="none"/>
        </w:tabs>
        <w:spacing w:line="232" w:lineRule="auto" w:before="9" w:after="0"/>
        <w:ind w:left="593" w:right="7410" w:hanging="353"/>
        <w:jc w:val="left"/>
        <w:rPr>
          <w:sz w:val="18"/>
        </w:rPr>
      </w:pPr>
      <w:r>
        <w:rPr>
          <w:sz w:val="18"/>
        </w:rPr>
        <w:t>Keep</w:t>
      </w:r>
      <w:r>
        <w:rPr>
          <w:spacing w:val="-2"/>
          <w:sz w:val="18"/>
        </w:rPr>
        <w:t> </w:t>
      </w:r>
      <w:r>
        <w:rPr>
          <w:sz w:val="18"/>
        </w:rPr>
        <w:t>the</w:t>
      </w:r>
      <w:r>
        <w:rPr>
          <w:spacing w:val="-6"/>
          <w:sz w:val="18"/>
        </w:rPr>
        <w:t> </w:t>
      </w:r>
      <w:r>
        <w:rPr>
          <w:sz w:val="18"/>
        </w:rPr>
        <w:t>approach</w:t>
      </w:r>
      <w:r>
        <w:rPr>
          <w:spacing w:val="-2"/>
          <w:sz w:val="18"/>
        </w:rPr>
        <w:t> </w:t>
      </w:r>
      <w:r>
        <w:rPr>
          <w:sz w:val="18"/>
        </w:rPr>
        <w:t>airspeed</w:t>
      </w:r>
      <w:r>
        <w:rPr>
          <w:spacing w:val="-2"/>
          <w:sz w:val="18"/>
        </w:rPr>
        <w:t> </w:t>
      </w:r>
      <w:r>
        <w:rPr>
          <w:sz w:val="18"/>
        </w:rPr>
        <w:t>at</w:t>
      </w:r>
      <w:r>
        <w:rPr>
          <w:spacing w:val="-5"/>
          <w:sz w:val="18"/>
        </w:rPr>
        <w:t> </w:t>
      </w:r>
      <w:r>
        <w:rPr>
          <w:sz w:val="18"/>
        </w:rPr>
        <w:t>or</w:t>
      </w:r>
      <w:r>
        <w:rPr>
          <w:spacing w:val="-8"/>
          <w:sz w:val="18"/>
        </w:rPr>
        <w:t> </w:t>
      </w:r>
      <w:r>
        <w:rPr>
          <w:sz w:val="18"/>
        </w:rPr>
        <w:t>slightly</w:t>
      </w:r>
      <w:r>
        <w:rPr>
          <w:spacing w:val="-2"/>
          <w:sz w:val="18"/>
        </w:rPr>
        <w:t> </w:t>
      </w:r>
      <w:r>
        <w:rPr>
          <w:sz w:val="18"/>
        </w:rPr>
        <w:t>below normal to compensate for floating.</w:t>
      </w:r>
    </w:p>
    <w:p>
      <w:pPr>
        <w:pStyle w:val="ListParagraph"/>
        <w:numPr>
          <w:ilvl w:val="0"/>
          <w:numId w:val="289"/>
        </w:numPr>
        <w:tabs>
          <w:tab w:pos="448" w:val="left" w:leader="none"/>
          <w:tab w:pos="550" w:val="left" w:leader="none"/>
        </w:tabs>
        <w:spacing w:line="240" w:lineRule="auto" w:before="4" w:after="0"/>
        <w:ind w:left="550" w:right="8176" w:hanging="310"/>
        <w:jc w:val="left"/>
        <w:rPr>
          <w:sz w:val="18"/>
        </w:rPr>
      </w:pPr>
      <w:r>
        <w:rPr>
          <w:sz w:val="18"/>
        </w:rPr>
        <w:t>Not</w:t>
      </w:r>
      <w:r>
        <w:rPr>
          <w:spacing w:val="-7"/>
          <w:sz w:val="18"/>
        </w:rPr>
        <w:t> </w:t>
      </w:r>
      <w:r>
        <w:rPr>
          <w:sz w:val="18"/>
        </w:rPr>
        <w:t>alter</w:t>
      </w:r>
      <w:r>
        <w:rPr>
          <w:spacing w:val="-3"/>
          <w:sz w:val="18"/>
        </w:rPr>
        <w:t> </w:t>
      </w:r>
      <w:r>
        <w:rPr>
          <w:sz w:val="18"/>
        </w:rPr>
        <w:t>the</w:t>
      </w:r>
      <w:r>
        <w:rPr>
          <w:spacing w:val="-8"/>
          <w:sz w:val="18"/>
        </w:rPr>
        <w:t> </w:t>
      </w:r>
      <w:r>
        <w:rPr>
          <w:sz w:val="18"/>
        </w:rPr>
        <w:t>approach</w:t>
      </w:r>
      <w:r>
        <w:rPr>
          <w:spacing w:val="-5"/>
          <w:sz w:val="18"/>
        </w:rPr>
        <w:t> </w:t>
      </w:r>
      <w:r>
        <w:rPr>
          <w:sz w:val="18"/>
        </w:rPr>
        <w:t>airspeed,</w:t>
      </w:r>
      <w:r>
        <w:rPr>
          <w:spacing w:val="-9"/>
          <w:sz w:val="18"/>
        </w:rPr>
        <w:t> </w:t>
      </w:r>
      <w:r>
        <w:rPr>
          <w:sz w:val="18"/>
        </w:rPr>
        <w:t>these conditions are nearly ideal.</w:t>
      </w:r>
    </w:p>
    <w:p>
      <w:pPr>
        <w:pStyle w:val="ListParagraph"/>
        <w:spacing w:after="0" w:line="240" w:lineRule="auto"/>
        <w:jc w:val="left"/>
        <w:rPr>
          <w:sz w:val="18"/>
        </w:rPr>
        <w:sectPr>
          <w:pgSz w:w="11910" w:h="16850"/>
          <w:pgMar w:header="508" w:footer="1301" w:top="1620" w:bottom="1500" w:left="566" w:right="0"/>
        </w:sectPr>
      </w:pPr>
    </w:p>
    <w:p>
      <w:pPr>
        <w:pStyle w:val="BodyText"/>
      </w:pPr>
    </w:p>
    <w:p>
      <w:pPr>
        <w:pStyle w:val="BodyText"/>
        <w:spacing w:before="90"/>
      </w:pPr>
    </w:p>
    <w:p>
      <w:pPr>
        <w:pStyle w:val="ListParagraph"/>
        <w:numPr>
          <w:ilvl w:val="0"/>
          <w:numId w:val="261"/>
        </w:numPr>
        <w:tabs>
          <w:tab w:pos="598" w:val="left" w:leader="none"/>
          <w:tab w:pos="6000" w:val="left" w:leader="none"/>
        </w:tabs>
        <w:spacing w:line="204" w:lineRule="exact" w:before="0" w:after="0"/>
        <w:ind w:left="598" w:right="0" w:hanging="358"/>
        <w:jc w:val="left"/>
        <w:rPr>
          <w:sz w:val="18"/>
        </w:rPr>
      </w:pPr>
      <w:r>
        <w:rPr>
          <w:sz w:val="18"/>
        </w:rPr>
        <w:t>The</w:t>
      </w:r>
      <w:r>
        <w:rPr>
          <w:spacing w:val="-1"/>
          <w:sz w:val="18"/>
        </w:rPr>
        <w:t> </w:t>
      </w:r>
      <w:r>
        <w:rPr>
          <w:sz w:val="18"/>
        </w:rPr>
        <w:t>low</w:t>
      </w:r>
      <w:r>
        <w:rPr>
          <w:spacing w:val="2"/>
          <w:sz w:val="18"/>
        </w:rPr>
        <w:t> </w:t>
      </w:r>
      <w:r>
        <w:rPr>
          <w:sz w:val="18"/>
        </w:rPr>
        <w:t>level</w:t>
      </w:r>
      <w:r>
        <w:rPr>
          <w:spacing w:val="-5"/>
          <w:sz w:val="18"/>
        </w:rPr>
        <w:t> </w:t>
      </w:r>
      <w:r>
        <w:rPr>
          <w:sz w:val="18"/>
        </w:rPr>
        <w:t>wind</w:t>
      </w:r>
      <w:r>
        <w:rPr>
          <w:spacing w:val="-2"/>
          <w:sz w:val="18"/>
        </w:rPr>
        <w:t> </w:t>
      </w:r>
      <w:r>
        <w:rPr>
          <w:sz w:val="18"/>
        </w:rPr>
        <w:t>shear</w:t>
      </w:r>
      <w:r>
        <w:rPr>
          <w:spacing w:val="-7"/>
          <w:sz w:val="18"/>
        </w:rPr>
        <w:t> </w:t>
      </w:r>
      <w:r>
        <w:rPr>
          <w:sz w:val="18"/>
        </w:rPr>
        <w:t>alert</w:t>
      </w:r>
      <w:r>
        <w:rPr>
          <w:spacing w:val="2"/>
          <w:sz w:val="18"/>
        </w:rPr>
        <w:t> </w:t>
      </w:r>
      <w:r>
        <w:rPr>
          <w:sz w:val="18"/>
        </w:rPr>
        <w:t>system</w:t>
      </w:r>
      <w:r>
        <w:rPr>
          <w:spacing w:val="-1"/>
          <w:sz w:val="18"/>
        </w:rPr>
        <w:t> </w:t>
      </w:r>
      <w:r>
        <w:rPr>
          <w:sz w:val="18"/>
        </w:rPr>
        <w:t>(</w:t>
      </w:r>
      <w:r>
        <w:rPr>
          <w:spacing w:val="-7"/>
          <w:sz w:val="18"/>
        </w:rPr>
        <w:t> </w:t>
      </w:r>
      <w:r>
        <w:rPr>
          <w:sz w:val="18"/>
        </w:rPr>
        <w:t>LLWAS</w:t>
      </w:r>
      <w:r>
        <w:rPr>
          <w:spacing w:val="-4"/>
          <w:sz w:val="18"/>
        </w:rPr>
        <w:t> </w:t>
      </w:r>
      <w:r>
        <w:rPr>
          <w:spacing w:val="-10"/>
          <w:sz w:val="18"/>
        </w:rPr>
        <w:t>)</w:t>
      </w:r>
      <w:r>
        <w:rPr>
          <w:sz w:val="18"/>
        </w:rPr>
        <w:tab/>
        <w:t>Answer</w:t>
      </w:r>
      <w:r>
        <w:rPr>
          <w:spacing w:val="-10"/>
          <w:sz w:val="18"/>
        </w:rPr>
        <w:t> </w:t>
      </w:r>
      <w:r>
        <w:rPr>
          <w:b/>
          <w:sz w:val="18"/>
        </w:rPr>
        <w:t>(B)</w:t>
      </w:r>
      <w:r>
        <w:rPr>
          <w:b/>
          <w:spacing w:val="1"/>
          <w:sz w:val="18"/>
        </w:rPr>
        <w:t> </w:t>
      </w:r>
      <w:r>
        <w:rPr>
          <w:sz w:val="18"/>
        </w:rPr>
        <w:t>is</w:t>
      </w:r>
      <w:r>
        <w:rPr>
          <w:spacing w:val="-2"/>
          <w:sz w:val="18"/>
        </w:rPr>
        <w:t> correct.</w:t>
      </w:r>
    </w:p>
    <w:p>
      <w:pPr>
        <w:pStyle w:val="BodyText"/>
        <w:tabs>
          <w:tab w:pos="6000" w:val="left" w:leader="none"/>
        </w:tabs>
        <w:spacing w:line="204" w:lineRule="exact"/>
        <w:ind w:left="636"/>
      </w:pPr>
      <w:r>
        <w:rPr/>
        <w:t>provides</w:t>
      </w:r>
      <w:r>
        <w:rPr>
          <w:spacing w:val="-1"/>
        </w:rPr>
        <w:t> </w:t>
      </w:r>
      <w:r>
        <w:rPr/>
        <w:t>wind</w:t>
      </w:r>
      <w:r>
        <w:rPr>
          <w:spacing w:val="1"/>
        </w:rPr>
        <w:t> </w:t>
      </w:r>
      <w:r>
        <w:rPr/>
        <w:t>data</w:t>
      </w:r>
      <w:r>
        <w:rPr>
          <w:spacing w:val="-3"/>
        </w:rPr>
        <w:t> </w:t>
      </w:r>
      <w:r>
        <w:rPr/>
        <w:t>and software</w:t>
      </w:r>
      <w:r>
        <w:rPr>
          <w:spacing w:val="-3"/>
        </w:rPr>
        <w:t> </w:t>
      </w:r>
      <w:r>
        <w:rPr/>
        <w:t>process </w:t>
      </w:r>
      <w:r>
        <w:rPr>
          <w:spacing w:val="-5"/>
        </w:rPr>
        <w:t>to</w:t>
      </w:r>
      <w:r>
        <w:rPr/>
        <w:tab/>
      </w:r>
      <w:r>
        <w:rPr>
          <w:b/>
        </w:rPr>
        <w:t>DISCUSSION:</w:t>
      </w:r>
      <w:r>
        <w:rPr>
          <w:b/>
          <w:spacing w:val="-5"/>
        </w:rPr>
        <w:t> </w:t>
      </w:r>
      <w:r>
        <w:rPr/>
        <w:t>The LLWAS</w:t>
      </w:r>
      <w:r>
        <w:rPr>
          <w:spacing w:val="-6"/>
        </w:rPr>
        <w:t> </w:t>
      </w:r>
      <w:r>
        <w:rPr/>
        <w:t>provides</w:t>
      </w:r>
      <w:r>
        <w:rPr>
          <w:spacing w:val="-4"/>
        </w:rPr>
        <w:t> </w:t>
      </w:r>
      <w:r>
        <w:rPr/>
        <w:t>wind</w:t>
      </w:r>
      <w:r>
        <w:rPr>
          <w:spacing w:val="-4"/>
        </w:rPr>
        <w:t> </w:t>
      </w:r>
      <w:r>
        <w:rPr/>
        <w:t>data</w:t>
      </w:r>
      <w:r>
        <w:rPr>
          <w:spacing w:val="-6"/>
        </w:rPr>
        <w:t> </w:t>
      </w:r>
      <w:r>
        <w:rPr>
          <w:spacing w:val="-5"/>
        </w:rPr>
        <w:t>and</w:t>
      </w:r>
    </w:p>
    <w:p>
      <w:pPr>
        <w:pStyle w:val="BodyText"/>
        <w:tabs>
          <w:tab w:pos="6000" w:val="left" w:leader="none"/>
        </w:tabs>
        <w:spacing w:before="2"/>
        <w:ind w:left="6000" w:right="730" w:hanging="5364"/>
      </w:pPr>
      <w:r>
        <w:rPr/>
        <w:t>detect the presence of a</w:t>
        <w:tab/>
        <w:t>software</w:t>
      </w:r>
      <w:r>
        <w:rPr>
          <w:spacing w:val="-4"/>
        </w:rPr>
        <w:t> </w:t>
      </w:r>
      <w:r>
        <w:rPr/>
        <w:t>process</w:t>
      </w:r>
      <w:r>
        <w:rPr>
          <w:spacing w:val="-1"/>
        </w:rPr>
        <w:t> </w:t>
      </w:r>
      <w:r>
        <w:rPr/>
        <w:t>to detect</w:t>
      </w:r>
      <w:r>
        <w:rPr>
          <w:spacing w:val="-3"/>
        </w:rPr>
        <w:t> </w:t>
      </w:r>
      <w:r>
        <w:rPr/>
        <w:t>the</w:t>
      </w:r>
      <w:r>
        <w:rPr>
          <w:spacing w:val="-11"/>
        </w:rPr>
        <w:t> </w:t>
      </w:r>
      <w:r>
        <w:rPr/>
        <w:t>presence</w:t>
      </w:r>
      <w:r>
        <w:rPr>
          <w:spacing w:val="-4"/>
        </w:rPr>
        <w:t> </w:t>
      </w:r>
      <w:r>
        <w:rPr/>
        <w:t>of</w:t>
      </w:r>
      <w:r>
        <w:rPr>
          <w:spacing w:val="-6"/>
        </w:rPr>
        <w:t> </w:t>
      </w:r>
      <w:r>
        <w:rPr/>
        <w:t>hazardous</w:t>
      </w:r>
      <w:r>
        <w:rPr>
          <w:spacing w:val="-1"/>
        </w:rPr>
        <w:t> </w:t>
      </w:r>
      <w:r>
        <w:rPr/>
        <w:t>wind shear and microbursts in the vicinity of the airport .wind sensors</w:t>
      </w:r>
    </w:p>
    <w:p>
      <w:pPr>
        <w:pStyle w:val="ListParagraph"/>
        <w:numPr>
          <w:ilvl w:val="0"/>
          <w:numId w:val="290"/>
        </w:numPr>
        <w:tabs>
          <w:tab w:pos="454" w:val="left" w:leader="none"/>
          <w:tab w:pos="506" w:val="left" w:leader="none"/>
          <w:tab w:pos="6000" w:val="left" w:leader="none"/>
        </w:tabs>
        <w:spacing w:line="232" w:lineRule="auto" w:before="9" w:after="0"/>
        <w:ind w:left="506" w:right="732" w:hanging="267"/>
        <w:jc w:val="left"/>
        <w:rPr>
          <w:sz w:val="18"/>
        </w:rPr>
      </w:pPr>
      <w:r>
        <w:rPr>
          <w:sz w:val="18"/>
        </w:rPr>
        <w:t>Rotating column of air extending from a</w:t>
        <w:tab/>
        <w:t>mounted</w:t>
      </w:r>
      <w:r>
        <w:rPr>
          <w:spacing w:val="-2"/>
          <w:sz w:val="18"/>
        </w:rPr>
        <w:t> </w:t>
      </w:r>
      <w:r>
        <w:rPr>
          <w:sz w:val="18"/>
        </w:rPr>
        <w:t>on</w:t>
      </w:r>
      <w:r>
        <w:rPr>
          <w:spacing w:val="-9"/>
          <w:sz w:val="18"/>
        </w:rPr>
        <w:t> </w:t>
      </w:r>
      <w:r>
        <w:rPr>
          <w:sz w:val="18"/>
        </w:rPr>
        <w:t>poles</w:t>
      </w:r>
      <w:r>
        <w:rPr>
          <w:spacing w:val="-3"/>
          <w:sz w:val="18"/>
        </w:rPr>
        <w:t> </w:t>
      </w:r>
      <w:r>
        <w:rPr>
          <w:sz w:val="18"/>
        </w:rPr>
        <w:t>as</w:t>
      </w:r>
      <w:r>
        <w:rPr>
          <w:spacing w:val="-3"/>
          <w:sz w:val="18"/>
        </w:rPr>
        <w:t> </w:t>
      </w:r>
      <w:r>
        <w:rPr>
          <w:sz w:val="18"/>
        </w:rPr>
        <w:t>high</w:t>
      </w:r>
      <w:r>
        <w:rPr>
          <w:spacing w:val="-2"/>
          <w:sz w:val="18"/>
        </w:rPr>
        <w:t> </w:t>
      </w:r>
      <w:r>
        <w:rPr>
          <w:sz w:val="18"/>
        </w:rPr>
        <w:t>as</w:t>
      </w:r>
      <w:r>
        <w:rPr>
          <w:spacing w:val="-3"/>
          <w:sz w:val="18"/>
        </w:rPr>
        <w:t> </w:t>
      </w:r>
      <w:r>
        <w:rPr>
          <w:sz w:val="18"/>
        </w:rPr>
        <w:t>150</w:t>
      </w:r>
      <w:r>
        <w:rPr>
          <w:spacing w:val="-2"/>
          <w:sz w:val="18"/>
        </w:rPr>
        <w:t> </w:t>
      </w:r>
      <w:r>
        <w:rPr>
          <w:sz w:val="18"/>
        </w:rPr>
        <w:t>ft.</w:t>
      </w:r>
      <w:r>
        <w:rPr>
          <w:spacing w:val="-7"/>
          <w:sz w:val="18"/>
        </w:rPr>
        <w:t> </w:t>
      </w:r>
      <w:r>
        <w:rPr>
          <w:sz w:val="18"/>
        </w:rPr>
        <w:t>are located</w:t>
      </w:r>
      <w:r>
        <w:rPr>
          <w:spacing w:val="-2"/>
          <w:sz w:val="18"/>
        </w:rPr>
        <w:t> </w:t>
      </w:r>
      <w:r>
        <w:rPr>
          <w:sz w:val="18"/>
        </w:rPr>
        <w:t>2,000</w:t>
      </w:r>
      <w:r>
        <w:rPr>
          <w:spacing w:val="-9"/>
          <w:sz w:val="18"/>
        </w:rPr>
        <w:t> </w:t>
      </w:r>
      <w:r>
        <w:rPr>
          <w:sz w:val="18"/>
        </w:rPr>
        <w:t>to</w:t>
      </w:r>
      <w:r>
        <w:rPr>
          <w:spacing w:val="-2"/>
          <w:sz w:val="18"/>
        </w:rPr>
        <w:t> </w:t>
      </w:r>
      <w:r>
        <w:rPr>
          <w:sz w:val="18"/>
        </w:rPr>
        <w:t>3,500</w:t>
      </w:r>
      <w:r>
        <w:rPr>
          <w:spacing w:val="-9"/>
          <w:sz w:val="18"/>
        </w:rPr>
        <w:t> </w:t>
      </w:r>
      <w:r>
        <w:rPr>
          <w:sz w:val="18"/>
        </w:rPr>
        <w:t>ft cumulonimbus cloud.</w:t>
        <w:tab/>
        <w:t>from the runway centreline wind shear is defined as a change</w:t>
      </w:r>
    </w:p>
    <w:p>
      <w:pPr>
        <w:pStyle w:val="ListParagraph"/>
        <w:numPr>
          <w:ilvl w:val="0"/>
          <w:numId w:val="290"/>
        </w:numPr>
        <w:tabs>
          <w:tab w:pos="440" w:val="left" w:leader="none"/>
          <w:tab w:pos="499" w:val="left" w:leader="none"/>
          <w:tab w:pos="6000" w:val="left" w:leader="none"/>
        </w:tabs>
        <w:spacing w:line="240" w:lineRule="auto" w:before="3" w:after="0"/>
        <w:ind w:left="499" w:right="1452" w:hanging="260"/>
        <w:jc w:val="left"/>
        <w:rPr>
          <w:sz w:val="18"/>
        </w:rPr>
      </w:pPr>
      <w:r>
        <w:rPr>
          <w:sz w:val="18"/>
        </w:rPr>
        <w:t>Change in wind direction and/or speed within a very</w:t>
        <w:tab/>
        <w:t>in</w:t>
      </w:r>
      <w:r>
        <w:rPr>
          <w:spacing w:val="-2"/>
          <w:sz w:val="18"/>
        </w:rPr>
        <w:t> </w:t>
      </w:r>
      <w:r>
        <w:rPr>
          <w:sz w:val="18"/>
        </w:rPr>
        <w:t>wind</w:t>
      </w:r>
      <w:r>
        <w:rPr>
          <w:spacing w:val="-2"/>
          <w:sz w:val="18"/>
        </w:rPr>
        <w:t> </w:t>
      </w:r>
      <w:r>
        <w:rPr>
          <w:sz w:val="18"/>
        </w:rPr>
        <w:t>speed</w:t>
      </w:r>
      <w:r>
        <w:rPr>
          <w:spacing w:val="-2"/>
          <w:sz w:val="18"/>
        </w:rPr>
        <w:t> </w:t>
      </w:r>
      <w:r>
        <w:rPr>
          <w:sz w:val="18"/>
        </w:rPr>
        <w:t>and/or</w:t>
      </w:r>
      <w:r>
        <w:rPr>
          <w:spacing w:val="-8"/>
          <w:sz w:val="18"/>
        </w:rPr>
        <w:t> </w:t>
      </w:r>
      <w:r>
        <w:rPr>
          <w:sz w:val="18"/>
        </w:rPr>
        <w:t>direction</w:t>
      </w:r>
      <w:r>
        <w:rPr>
          <w:spacing w:val="-2"/>
          <w:sz w:val="18"/>
        </w:rPr>
        <w:t> </w:t>
      </w:r>
      <w:r>
        <w:rPr>
          <w:sz w:val="18"/>
        </w:rPr>
        <w:t>in</w:t>
      </w:r>
      <w:r>
        <w:rPr>
          <w:spacing w:val="-2"/>
          <w:sz w:val="18"/>
        </w:rPr>
        <w:t> </w:t>
      </w:r>
      <w:r>
        <w:rPr>
          <w:sz w:val="18"/>
        </w:rPr>
        <w:t>a</w:t>
      </w:r>
      <w:r>
        <w:rPr>
          <w:spacing w:val="-6"/>
          <w:sz w:val="18"/>
        </w:rPr>
        <w:t> </w:t>
      </w:r>
      <w:r>
        <w:rPr>
          <w:sz w:val="18"/>
        </w:rPr>
        <w:t>short</w:t>
      </w:r>
      <w:r>
        <w:rPr>
          <w:spacing w:val="35"/>
          <w:sz w:val="18"/>
        </w:rPr>
        <w:t> </w:t>
      </w:r>
      <w:r>
        <w:rPr>
          <w:sz w:val="18"/>
        </w:rPr>
        <w:t>distance</w:t>
      </w:r>
      <w:r>
        <w:rPr>
          <w:spacing w:val="-6"/>
          <w:sz w:val="18"/>
        </w:rPr>
        <w:t> </w:t>
      </w:r>
      <w:r>
        <w:rPr>
          <w:sz w:val="18"/>
        </w:rPr>
        <w:t>and short distance above the airport.</w:t>
        <w:tab/>
        <w:t>and can exist in either, or both horizontal or</w:t>
      </w:r>
    </w:p>
    <w:p>
      <w:pPr>
        <w:pStyle w:val="ListParagraph"/>
        <w:numPr>
          <w:ilvl w:val="0"/>
          <w:numId w:val="290"/>
        </w:numPr>
        <w:tabs>
          <w:tab w:pos="447" w:val="left" w:leader="none"/>
          <w:tab w:pos="506" w:val="left" w:leader="none"/>
          <w:tab w:pos="6000" w:val="left" w:leader="none"/>
        </w:tabs>
        <w:spacing w:line="232" w:lineRule="auto" w:before="9" w:after="0"/>
        <w:ind w:left="506" w:right="4071" w:hanging="267"/>
        <w:jc w:val="left"/>
        <w:rPr>
          <w:sz w:val="18"/>
        </w:rPr>
      </w:pPr>
      <w:r>
        <w:rPr>
          <w:sz w:val="18"/>
        </w:rPr>
        <w:t>Downward motion of the air associated with</w:t>
        <w:tab/>
        <w:t>vertical</w:t>
      </w:r>
      <w:r>
        <w:rPr>
          <w:spacing w:val="-12"/>
          <w:sz w:val="18"/>
        </w:rPr>
        <w:t> </w:t>
      </w:r>
      <w:r>
        <w:rPr>
          <w:sz w:val="18"/>
        </w:rPr>
        <w:t>direction. continuous</w:t>
      </w:r>
      <w:r>
        <w:rPr>
          <w:spacing w:val="40"/>
          <w:sz w:val="18"/>
        </w:rPr>
        <w:t> </w:t>
      </w:r>
      <w:r>
        <w:rPr>
          <w:sz w:val="18"/>
        </w:rPr>
        <w:t>winds blowing with an easterly</w:t>
      </w:r>
    </w:p>
    <w:p>
      <w:pPr>
        <w:pStyle w:val="BodyText"/>
        <w:spacing w:before="4"/>
        <w:ind w:left="506"/>
      </w:pPr>
      <w:r>
        <w:rPr/>
        <w:t>component</w:t>
      </w:r>
      <w:r>
        <w:rPr>
          <w:spacing w:val="-8"/>
        </w:rPr>
        <w:t> </w:t>
      </w:r>
      <w:r>
        <w:rPr/>
        <w:t>due</w:t>
      </w:r>
      <w:r>
        <w:rPr>
          <w:spacing w:val="-1"/>
        </w:rPr>
        <w:t> </w:t>
      </w:r>
      <w:r>
        <w:rPr/>
        <w:t>to</w:t>
      </w:r>
      <w:r>
        <w:rPr>
          <w:spacing w:val="3"/>
        </w:rPr>
        <w:t> </w:t>
      </w:r>
      <w:r>
        <w:rPr/>
        <w:t>the</w:t>
      </w:r>
      <w:r>
        <w:rPr>
          <w:spacing w:val="-2"/>
        </w:rPr>
        <w:t> </w:t>
      </w:r>
      <w:r>
        <w:rPr/>
        <w:t>rotation</w:t>
      </w:r>
      <w:r>
        <w:rPr>
          <w:spacing w:val="3"/>
        </w:rPr>
        <w:t> </w:t>
      </w:r>
      <w:r>
        <w:rPr/>
        <w:t>of</w:t>
      </w:r>
      <w:r>
        <w:rPr>
          <w:spacing w:val="-3"/>
        </w:rPr>
        <w:t> </w:t>
      </w:r>
      <w:r>
        <w:rPr/>
        <w:t>the</w:t>
      </w:r>
      <w:r>
        <w:rPr>
          <w:spacing w:val="-1"/>
        </w:rPr>
        <w:t> </w:t>
      </w:r>
      <w:r>
        <w:rPr>
          <w:spacing w:val="-2"/>
        </w:rPr>
        <w:t>Earth.</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43"/>
      </w:pPr>
    </w:p>
    <w:p>
      <w:pPr>
        <w:spacing w:before="0"/>
        <w:ind w:left="285" w:right="0" w:firstLine="0"/>
        <w:jc w:val="center"/>
        <w:rPr>
          <w:sz w:val="40"/>
        </w:rPr>
      </w:pPr>
      <w:r>
        <w:rPr>
          <w:spacing w:val="-2"/>
          <w:sz w:val="40"/>
        </w:rPr>
        <w:t>INTENTIONALLY</w:t>
      </w:r>
    </w:p>
    <w:p>
      <w:pPr>
        <w:spacing w:after="0"/>
        <w:jc w:val="center"/>
        <w:rPr>
          <w:sz w:val="40"/>
        </w:rPr>
        <w:sectPr>
          <w:pgSz w:w="11910" w:h="16850"/>
          <w:pgMar w:header="508" w:footer="1301" w:top="1620" w:bottom="1500" w:left="566" w:right="0"/>
        </w:sectPr>
      </w:pPr>
    </w:p>
    <w:p>
      <w:pPr>
        <w:spacing w:line="722" w:lineRule="auto" w:before="76"/>
        <w:ind w:left="5129" w:right="4840" w:hanging="2"/>
        <w:jc w:val="center"/>
        <w:rPr>
          <w:sz w:val="40"/>
        </w:rPr>
      </w:pPr>
      <w:r>
        <w:rPr>
          <w:spacing w:val="-4"/>
          <w:sz w:val="40"/>
        </w:rPr>
        <w:t>LEFT BLANK</w:t>
      </w:r>
    </w:p>
    <w:p>
      <w:pPr>
        <w:pStyle w:val="BodyText"/>
        <w:rPr>
          <w:sz w:val="40"/>
        </w:rPr>
      </w:pPr>
    </w:p>
    <w:p>
      <w:pPr>
        <w:pStyle w:val="BodyText"/>
        <w:rPr>
          <w:sz w:val="40"/>
        </w:rPr>
      </w:pPr>
    </w:p>
    <w:p>
      <w:pPr>
        <w:pStyle w:val="BodyText"/>
        <w:rPr>
          <w:sz w:val="40"/>
        </w:rPr>
      </w:pPr>
    </w:p>
    <w:p>
      <w:pPr>
        <w:pStyle w:val="BodyText"/>
        <w:rPr>
          <w:sz w:val="40"/>
        </w:rPr>
      </w:pPr>
    </w:p>
    <w:p>
      <w:pPr>
        <w:pStyle w:val="BodyText"/>
        <w:rPr>
          <w:sz w:val="40"/>
        </w:rPr>
      </w:pPr>
    </w:p>
    <w:p>
      <w:pPr>
        <w:pStyle w:val="BodyText"/>
        <w:rPr>
          <w:sz w:val="40"/>
        </w:rPr>
      </w:pPr>
    </w:p>
    <w:p>
      <w:pPr>
        <w:pStyle w:val="BodyText"/>
        <w:rPr>
          <w:sz w:val="40"/>
        </w:rPr>
      </w:pPr>
    </w:p>
    <w:p>
      <w:pPr>
        <w:pStyle w:val="BodyText"/>
        <w:rPr>
          <w:sz w:val="40"/>
        </w:rPr>
      </w:pPr>
    </w:p>
    <w:p>
      <w:pPr>
        <w:pStyle w:val="BodyText"/>
        <w:rPr>
          <w:sz w:val="40"/>
        </w:rPr>
      </w:pPr>
    </w:p>
    <w:p>
      <w:pPr>
        <w:pStyle w:val="BodyText"/>
        <w:rPr>
          <w:sz w:val="40"/>
        </w:rPr>
      </w:pPr>
    </w:p>
    <w:p>
      <w:pPr>
        <w:pStyle w:val="BodyText"/>
        <w:rPr>
          <w:sz w:val="40"/>
        </w:rPr>
      </w:pPr>
    </w:p>
    <w:p>
      <w:pPr>
        <w:pStyle w:val="BodyText"/>
        <w:rPr>
          <w:sz w:val="40"/>
        </w:rPr>
      </w:pPr>
    </w:p>
    <w:p>
      <w:pPr>
        <w:pStyle w:val="BodyText"/>
        <w:rPr>
          <w:sz w:val="40"/>
        </w:rPr>
      </w:pPr>
    </w:p>
    <w:p>
      <w:pPr>
        <w:pStyle w:val="BodyText"/>
        <w:rPr>
          <w:sz w:val="40"/>
        </w:rPr>
      </w:pPr>
    </w:p>
    <w:p>
      <w:pPr>
        <w:pStyle w:val="BodyText"/>
        <w:rPr>
          <w:sz w:val="40"/>
        </w:rPr>
      </w:pPr>
    </w:p>
    <w:p>
      <w:pPr>
        <w:pStyle w:val="BodyText"/>
        <w:spacing w:before="91"/>
        <w:rPr>
          <w:sz w:val="40"/>
        </w:rPr>
      </w:pPr>
    </w:p>
    <w:p>
      <w:pPr>
        <w:pStyle w:val="Heading1"/>
        <w:spacing w:before="1"/>
      </w:pPr>
      <w:r>
        <w:rPr/>
        <w:t>CHAPTER</w:t>
      </w:r>
      <w:r>
        <w:rPr>
          <w:spacing w:val="-11"/>
        </w:rPr>
        <w:t> </w:t>
      </w:r>
      <w:r>
        <w:rPr>
          <w:spacing w:val="-10"/>
        </w:rPr>
        <w:t>5</w:t>
      </w:r>
    </w:p>
    <w:p>
      <w:pPr>
        <w:pStyle w:val="BodyText"/>
        <w:spacing w:before="461"/>
        <w:rPr>
          <w:b/>
          <w:sz w:val="72"/>
        </w:rPr>
      </w:pPr>
    </w:p>
    <w:p>
      <w:pPr>
        <w:pStyle w:val="Heading2"/>
        <w:ind w:left="202"/>
      </w:pPr>
      <w:r>
        <w:rPr/>
        <w:t>INTERPRETING</w:t>
      </w:r>
      <w:r>
        <w:rPr>
          <w:spacing w:val="-17"/>
        </w:rPr>
        <w:t> </w:t>
      </w:r>
      <w:r>
        <w:rPr/>
        <w:t>WEATHER</w:t>
      </w:r>
      <w:r>
        <w:rPr>
          <w:spacing w:val="-17"/>
        </w:rPr>
        <w:t> </w:t>
      </w:r>
      <w:r>
        <w:rPr>
          <w:spacing w:val="-4"/>
        </w:rPr>
        <w:t>DATA</w:t>
      </w:r>
    </w:p>
    <w:p>
      <w:pPr>
        <w:pStyle w:val="Heading2"/>
        <w:spacing w:after="0"/>
        <w:sectPr>
          <w:pgSz w:w="11910" w:h="16850"/>
          <w:pgMar w:header="508" w:footer="1301" w:top="1620" w:bottom="1500" w:left="566" w:right="0"/>
        </w:sectPr>
      </w:pPr>
    </w:p>
    <w:p>
      <w:pPr>
        <w:pStyle w:val="BodyText"/>
        <w:rPr>
          <w:b/>
          <w:sz w:val="40"/>
        </w:rPr>
      </w:pPr>
    </w:p>
    <w:p>
      <w:pPr>
        <w:pStyle w:val="BodyText"/>
        <w:rPr>
          <w:b/>
          <w:sz w:val="40"/>
        </w:rPr>
      </w:pPr>
    </w:p>
    <w:p>
      <w:pPr>
        <w:pStyle w:val="BodyText"/>
        <w:rPr>
          <w:b/>
          <w:sz w:val="40"/>
        </w:rPr>
      </w:pPr>
    </w:p>
    <w:p>
      <w:pPr>
        <w:pStyle w:val="BodyText"/>
        <w:rPr>
          <w:b/>
          <w:sz w:val="40"/>
        </w:rPr>
      </w:pPr>
    </w:p>
    <w:p>
      <w:pPr>
        <w:pStyle w:val="BodyText"/>
        <w:rPr>
          <w:b/>
          <w:sz w:val="40"/>
        </w:rPr>
      </w:pPr>
    </w:p>
    <w:p>
      <w:pPr>
        <w:pStyle w:val="BodyText"/>
        <w:rPr>
          <w:b/>
          <w:sz w:val="40"/>
        </w:rPr>
      </w:pPr>
    </w:p>
    <w:p>
      <w:pPr>
        <w:pStyle w:val="BodyText"/>
        <w:rPr>
          <w:b/>
          <w:sz w:val="40"/>
        </w:rPr>
      </w:pPr>
    </w:p>
    <w:p>
      <w:pPr>
        <w:pStyle w:val="BodyText"/>
        <w:rPr>
          <w:b/>
          <w:sz w:val="40"/>
        </w:rPr>
      </w:pPr>
    </w:p>
    <w:p>
      <w:pPr>
        <w:pStyle w:val="BodyText"/>
        <w:rPr>
          <w:b/>
          <w:sz w:val="40"/>
        </w:rPr>
      </w:pPr>
    </w:p>
    <w:p>
      <w:pPr>
        <w:pStyle w:val="BodyText"/>
        <w:rPr>
          <w:b/>
          <w:sz w:val="40"/>
        </w:rPr>
      </w:pPr>
    </w:p>
    <w:p>
      <w:pPr>
        <w:pStyle w:val="BodyText"/>
        <w:rPr>
          <w:b/>
          <w:sz w:val="40"/>
        </w:rPr>
      </w:pPr>
    </w:p>
    <w:p>
      <w:pPr>
        <w:pStyle w:val="BodyText"/>
        <w:rPr>
          <w:b/>
          <w:sz w:val="40"/>
        </w:rPr>
      </w:pPr>
    </w:p>
    <w:p>
      <w:pPr>
        <w:pStyle w:val="BodyText"/>
        <w:rPr>
          <w:b/>
          <w:sz w:val="40"/>
        </w:rPr>
      </w:pPr>
    </w:p>
    <w:p>
      <w:pPr>
        <w:pStyle w:val="BodyText"/>
        <w:rPr>
          <w:b/>
          <w:sz w:val="40"/>
        </w:rPr>
      </w:pPr>
    </w:p>
    <w:p>
      <w:pPr>
        <w:pStyle w:val="BodyText"/>
        <w:spacing w:before="232"/>
        <w:rPr>
          <w:b/>
          <w:sz w:val="40"/>
        </w:rPr>
      </w:pPr>
    </w:p>
    <w:p>
      <w:pPr>
        <w:pStyle w:val="ListParagraph"/>
        <w:numPr>
          <w:ilvl w:val="1"/>
          <w:numId w:val="290"/>
        </w:numPr>
        <w:tabs>
          <w:tab w:pos="1052" w:val="left" w:leader="none"/>
        </w:tabs>
        <w:spacing w:line="486" w:lineRule="exact" w:before="0" w:after="0"/>
        <w:ind w:left="1052" w:right="0" w:hanging="366"/>
        <w:jc w:val="left"/>
        <w:rPr>
          <w:b/>
          <w:sz w:val="40"/>
        </w:rPr>
      </w:pPr>
      <w:r>
        <w:rPr>
          <w:b/>
          <w:sz w:val="40"/>
        </w:rPr>
        <w:t>Printed</w:t>
      </w:r>
      <w:r>
        <w:rPr>
          <w:b/>
          <w:spacing w:val="-12"/>
          <w:sz w:val="40"/>
        </w:rPr>
        <w:t> </w:t>
      </w:r>
      <w:r>
        <w:rPr>
          <w:b/>
          <w:sz w:val="40"/>
        </w:rPr>
        <w:t>Reports</w:t>
      </w:r>
      <w:r>
        <w:rPr>
          <w:b/>
          <w:spacing w:val="-9"/>
          <w:sz w:val="40"/>
        </w:rPr>
        <w:t> </w:t>
      </w:r>
      <w:r>
        <w:rPr>
          <w:b/>
          <w:sz w:val="40"/>
        </w:rPr>
        <w:t>and</w:t>
      </w:r>
      <w:r>
        <w:rPr>
          <w:b/>
          <w:spacing w:val="-18"/>
          <w:sz w:val="40"/>
        </w:rPr>
        <w:t> </w:t>
      </w:r>
      <w:r>
        <w:rPr>
          <w:b/>
          <w:spacing w:val="-2"/>
          <w:sz w:val="40"/>
        </w:rPr>
        <w:t>Forecasts</w:t>
      </w:r>
    </w:p>
    <w:p>
      <w:pPr>
        <w:pStyle w:val="ListParagraph"/>
        <w:numPr>
          <w:ilvl w:val="1"/>
          <w:numId w:val="290"/>
        </w:numPr>
        <w:tabs>
          <w:tab w:pos="1052" w:val="left" w:leader="none"/>
        </w:tabs>
        <w:spacing w:line="486" w:lineRule="exact" w:before="0" w:after="0"/>
        <w:ind w:left="1052" w:right="0" w:hanging="366"/>
        <w:jc w:val="left"/>
        <w:rPr>
          <w:b/>
          <w:sz w:val="40"/>
        </w:rPr>
      </w:pPr>
      <w:r>
        <w:rPr>
          <w:b/>
          <w:sz w:val="40"/>
        </w:rPr>
        <w:t>Graphic</w:t>
      </w:r>
      <w:r>
        <w:rPr>
          <w:b/>
          <w:spacing w:val="-20"/>
          <w:sz w:val="40"/>
        </w:rPr>
        <w:t> </w:t>
      </w:r>
      <w:r>
        <w:rPr>
          <w:b/>
          <w:sz w:val="40"/>
        </w:rPr>
        <w:t>Weather</w:t>
      </w:r>
      <w:r>
        <w:rPr>
          <w:b/>
          <w:spacing w:val="-13"/>
          <w:sz w:val="40"/>
        </w:rPr>
        <w:t> </w:t>
      </w:r>
      <w:r>
        <w:rPr>
          <w:b/>
          <w:spacing w:val="-2"/>
          <w:sz w:val="40"/>
        </w:rPr>
        <w:t>Products</w:t>
      </w:r>
    </w:p>
    <w:p>
      <w:pPr>
        <w:pStyle w:val="ListParagraph"/>
        <w:numPr>
          <w:ilvl w:val="1"/>
          <w:numId w:val="290"/>
        </w:numPr>
        <w:tabs>
          <w:tab w:pos="1052" w:val="left" w:leader="none"/>
        </w:tabs>
        <w:spacing w:line="490" w:lineRule="exact" w:before="0" w:after="0"/>
        <w:ind w:left="1052" w:right="0" w:hanging="366"/>
        <w:jc w:val="left"/>
        <w:rPr>
          <w:b/>
          <w:sz w:val="40"/>
        </w:rPr>
      </w:pPr>
      <w:r>
        <w:rPr>
          <w:b/>
          <w:sz w:val="40"/>
        </w:rPr>
        <w:t>Source</w:t>
      </w:r>
      <w:r>
        <w:rPr>
          <w:b/>
          <w:spacing w:val="-12"/>
          <w:sz w:val="40"/>
        </w:rPr>
        <w:t> </w:t>
      </w:r>
      <w:r>
        <w:rPr>
          <w:b/>
          <w:sz w:val="40"/>
        </w:rPr>
        <w:t>of</w:t>
      </w:r>
      <w:r>
        <w:rPr>
          <w:b/>
          <w:spacing w:val="-11"/>
          <w:sz w:val="40"/>
        </w:rPr>
        <w:t> </w:t>
      </w:r>
      <w:r>
        <w:rPr>
          <w:b/>
          <w:sz w:val="40"/>
        </w:rPr>
        <w:t>Weather</w:t>
      </w:r>
      <w:r>
        <w:rPr>
          <w:b/>
          <w:spacing w:val="-4"/>
          <w:sz w:val="40"/>
        </w:rPr>
        <w:t> </w:t>
      </w:r>
      <w:r>
        <w:rPr>
          <w:b/>
          <w:spacing w:val="-2"/>
          <w:sz w:val="40"/>
        </w:rPr>
        <w:t>Information.</w:t>
      </w:r>
    </w:p>
    <w:p>
      <w:pPr>
        <w:pStyle w:val="ListParagraph"/>
        <w:spacing w:after="0" w:line="490" w:lineRule="exact"/>
        <w:jc w:val="left"/>
        <w:rPr>
          <w:b/>
          <w:sz w:val="40"/>
        </w:rPr>
        <w:sectPr>
          <w:pgSz w:w="11910" w:h="16850"/>
          <w:pgMar w:header="508" w:footer="1301" w:top="1620" w:bottom="1500" w:left="566" w:right="0"/>
        </w:sect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spacing w:before="85"/>
        <w:rPr>
          <w:b/>
        </w:rPr>
      </w:pPr>
    </w:p>
    <w:p>
      <w:pPr>
        <w:pStyle w:val="ListParagraph"/>
        <w:numPr>
          <w:ilvl w:val="0"/>
          <w:numId w:val="291"/>
        </w:numPr>
        <w:tabs>
          <w:tab w:pos="600" w:val="left" w:leader="none"/>
          <w:tab w:pos="6000" w:val="left" w:leader="none"/>
        </w:tabs>
        <w:spacing w:line="240" w:lineRule="auto" w:before="0" w:after="0"/>
        <w:ind w:left="600" w:right="0" w:hanging="360"/>
        <w:jc w:val="left"/>
        <w:rPr>
          <w:sz w:val="18"/>
        </w:rPr>
      </w:pPr>
      <w:r>
        <w:rPr>
          <w:sz w:val="18"/>
        </w:rPr>
        <w:t>ICAO</w:t>
      </w:r>
      <w:r>
        <w:rPr>
          <w:spacing w:val="-3"/>
          <w:sz w:val="18"/>
        </w:rPr>
        <w:t> </w:t>
      </w:r>
      <w:r>
        <w:rPr>
          <w:sz w:val="18"/>
        </w:rPr>
        <w:t>defines ceiling</w:t>
      </w:r>
      <w:r>
        <w:rPr>
          <w:spacing w:val="-6"/>
          <w:sz w:val="18"/>
        </w:rPr>
        <w:t> </w:t>
      </w:r>
      <w:r>
        <w:rPr>
          <w:sz w:val="18"/>
        </w:rPr>
        <w:t>as the</w:t>
      </w:r>
      <w:r>
        <w:rPr>
          <w:spacing w:val="-2"/>
          <w:sz w:val="18"/>
        </w:rPr>
        <w:t> </w:t>
      </w:r>
      <w:r>
        <w:rPr>
          <w:sz w:val="18"/>
        </w:rPr>
        <w:t>height</w:t>
      </w:r>
      <w:r>
        <w:rPr>
          <w:spacing w:val="-2"/>
          <w:sz w:val="18"/>
        </w:rPr>
        <w:t> </w:t>
      </w:r>
      <w:r>
        <w:rPr>
          <w:sz w:val="18"/>
        </w:rPr>
        <w:t>above</w:t>
      </w:r>
      <w:r>
        <w:rPr>
          <w:spacing w:val="-3"/>
          <w:sz w:val="18"/>
        </w:rPr>
        <w:t> </w:t>
      </w:r>
      <w:r>
        <w:rPr>
          <w:sz w:val="18"/>
        </w:rPr>
        <w:t>the</w:t>
      </w:r>
      <w:r>
        <w:rPr>
          <w:spacing w:val="-3"/>
          <w:sz w:val="18"/>
        </w:rPr>
        <w:t> </w:t>
      </w:r>
      <w:r>
        <w:rPr>
          <w:sz w:val="18"/>
        </w:rPr>
        <w:t>ground</w:t>
      </w:r>
      <w:r>
        <w:rPr>
          <w:spacing w:val="2"/>
          <w:sz w:val="18"/>
        </w:rPr>
        <w:t> </w:t>
      </w:r>
      <w:r>
        <w:rPr>
          <w:spacing w:val="-5"/>
          <w:sz w:val="18"/>
        </w:rPr>
        <w:t>or</w:t>
      </w:r>
      <w:r>
        <w:rPr>
          <w:sz w:val="18"/>
        </w:rPr>
        <w:tab/>
        <w:t>Answer</w:t>
      </w:r>
      <w:r>
        <w:rPr>
          <w:spacing w:val="-10"/>
          <w:sz w:val="18"/>
        </w:rPr>
        <w:t> </w:t>
      </w:r>
      <w:r>
        <w:rPr>
          <w:b/>
          <w:sz w:val="18"/>
        </w:rPr>
        <w:t>(C)</w:t>
      </w:r>
      <w:r>
        <w:rPr>
          <w:b/>
          <w:spacing w:val="-1"/>
          <w:sz w:val="18"/>
        </w:rPr>
        <w:t> </w:t>
      </w:r>
      <w:r>
        <w:rPr>
          <w:sz w:val="18"/>
        </w:rPr>
        <w:t>is</w:t>
      </w:r>
      <w:r>
        <w:rPr>
          <w:spacing w:val="-3"/>
          <w:sz w:val="18"/>
        </w:rPr>
        <w:t> </w:t>
      </w:r>
      <w:r>
        <w:rPr>
          <w:spacing w:val="-2"/>
          <w:sz w:val="18"/>
        </w:rPr>
        <w:t>correct.</w:t>
      </w:r>
    </w:p>
    <w:p>
      <w:pPr>
        <w:pStyle w:val="BodyText"/>
        <w:tabs>
          <w:tab w:pos="6000" w:val="left" w:leader="none"/>
        </w:tabs>
        <w:spacing w:before="2"/>
        <w:ind w:left="6000" w:right="1248" w:hanging="5400"/>
      </w:pPr>
      <w:r>
        <w:rPr/>
        <w:t>water of the:</w:t>
        <w:tab/>
      </w:r>
      <w:r>
        <w:rPr>
          <w:b/>
        </w:rPr>
        <w:t>DISCUSSION: </w:t>
      </w:r>
      <w:r>
        <w:rPr/>
        <w:t>ICAO defines ceiling as the height above</w:t>
      </w:r>
      <w:r>
        <w:rPr>
          <w:spacing w:val="-3"/>
        </w:rPr>
        <w:t> </w:t>
      </w:r>
      <w:r>
        <w:rPr/>
        <w:t>the</w:t>
      </w:r>
      <w:r>
        <w:rPr>
          <w:spacing w:val="-3"/>
        </w:rPr>
        <w:t> </w:t>
      </w:r>
      <w:r>
        <w:rPr/>
        <w:t>ground</w:t>
      </w:r>
      <w:r>
        <w:rPr>
          <w:spacing w:val="-6"/>
        </w:rPr>
        <w:t> </w:t>
      </w:r>
      <w:r>
        <w:rPr/>
        <w:t>or</w:t>
      </w:r>
      <w:r>
        <w:rPr>
          <w:spacing w:val="-5"/>
        </w:rPr>
        <w:t> </w:t>
      </w:r>
      <w:r>
        <w:rPr/>
        <w:t>water</w:t>
      </w:r>
      <w:r>
        <w:rPr>
          <w:spacing w:val="-5"/>
        </w:rPr>
        <w:t> </w:t>
      </w:r>
      <w:r>
        <w:rPr/>
        <w:t>of</w:t>
      </w:r>
      <w:r>
        <w:rPr>
          <w:spacing w:val="-5"/>
        </w:rPr>
        <w:t> </w:t>
      </w:r>
      <w:r>
        <w:rPr/>
        <w:t>the</w:t>
      </w:r>
      <w:r>
        <w:rPr>
          <w:spacing w:val="-3"/>
        </w:rPr>
        <w:t> </w:t>
      </w:r>
      <w:r>
        <w:rPr/>
        <w:t>base</w:t>
      </w:r>
      <w:r>
        <w:rPr>
          <w:spacing w:val="-3"/>
        </w:rPr>
        <w:t> </w:t>
      </w:r>
      <w:r>
        <w:rPr/>
        <w:t>of</w:t>
      </w:r>
      <w:r>
        <w:rPr>
          <w:spacing w:val="-5"/>
        </w:rPr>
        <w:t> </w:t>
      </w:r>
      <w:r>
        <w:rPr/>
        <w:t>the</w:t>
      </w:r>
      <w:r>
        <w:rPr>
          <w:spacing w:val="-3"/>
        </w:rPr>
        <w:t> </w:t>
      </w:r>
      <w:r>
        <w:rPr/>
        <w:t>lowest</w:t>
      </w:r>
      <w:r>
        <w:rPr>
          <w:spacing w:val="-2"/>
        </w:rPr>
        <w:t> </w:t>
      </w:r>
      <w:r>
        <w:rPr/>
        <w:t>layer</w:t>
      </w:r>
    </w:p>
    <w:p>
      <w:pPr>
        <w:pStyle w:val="ListParagraph"/>
        <w:numPr>
          <w:ilvl w:val="1"/>
          <w:numId w:val="291"/>
        </w:numPr>
        <w:tabs>
          <w:tab w:pos="599" w:val="left" w:leader="none"/>
          <w:tab w:pos="6000" w:val="left" w:leader="none"/>
        </w:tabs>
        <w:spacing w:line="204" w:lineRule="exact" w:before="3" w:after="0"/>
        <w:ind w:left="599" w:right="0" w:hanging="359"/>
        <w:jc w:val="left"/>
        <w:rPr>
          <w:sz w:val="18"/>
        </w:rPr>
      </w:pPr>
      <w:r>
        <w:rPr>
          <w:sz w:val="18"/>
        </w:rPr>
        <w:t>lowest</w:t>
      </w:r>
      <w:r>
        <w:rPr>
          <w:spacing w:val="-3"/>
          <w:sz w:val="18"/>
        </w:rPr>
        <w:t> </w:t>
      </w:r>
      <w:r>
        <w:rPr>
          <w:sz w:val="18"/>
        </w:rPr>
        <w:t>layer</w:t>
      </w:r>
      <w:r>
        <w:rPr>
          <w:spacing w:val="-5"/>
          <w:sz w:val="18"/>
        </w:rPr>
        <w:t> </w:t>
      </w:r>
      <w:r>
        <w:rPr>
          <w:sz w:val="18"/>
        </w:rPr>
        <w:t>of</w:t>
      </w:r>
      <w:r>
        <w:rPr>
          <w:spacing w:val="-6"/>
          <w:sz w:val="18"/>
        </w:rPr>
        <w:t> </w:t>
      </w:r>
      <w:r>
        <w:rPr>
          <w:sz w:val="18"/>
        </w:rPr>
        <w:t>clouds that</w:t>
      </w:r>
      <w:r>
        <w:rPr>
          <w:spacing w:val="-3"/>
          <w:sz w:val="18"/>
        </w:rPr>
        <w:t> </w:t>
      </w:r>
      <w:r>
        <w:rPr>
          <w:sz w:val="18"/>
        </w:rPr>
        <w:t>is reported as scattered,</w:t>
      </w:r>
      <w:r>
        <w:rPr>
          <w:spacing w:val="-4"/>
          <w:sz w:val="18"/>
        </w:rPr>
        <w:t> </w:t>
      </w:r>
      <w:r>
        <w:rPr>
          <w:spacing w:val="-2"/>
          <w:sz w:val="18"/>
        </w:rPr>
        <w:t>broken,</w:t>
      </w:r>
      <w:r>
        <w:rPr>
          <w:sz w:val="18"/>
        </w:rPr>
        <w:tab/>
        <w:t>of</w:t>
      </w:r>
      <w:r>
        <w:rPr>
          <w:spacing w:val="-10"/>
          <w:sz w:val="18"/>
        </w:rPr>
        <w:t> </w:t>
      </w:r>
      <w:r>
        <w:rPr>
          <w:sz w:val="18"/>
        </w:rPr>
        <w:t>cloud</w:t>
      </w:r>
      <w:r>
        <w:rPr>
          <w:spacing w:val="-2"/>
          <w:sz w:val="18"/>
        </w:rPr>
        <w:t> </w:t>
      </w:r>
      <w:r>
        <w:rPr>
          <w:sz w:val="18"/>
        </w:rPr>
        <w:t>below</w:t>
      </w:r>
      <w:r>
        <w:rPr>
          <w:spacing w:val="-6"/>
          <w:sz w:val="18"/>
        </w:rPr>
        <w:t> </w:t>
      </w:r>
      <w:r>
        <w:rPr>
          <w:sz w:val="18"/>
        </w:rPr>
        <w:t>6000</w:t>
      </w:r>
      <w:r>
        <w:rPr>
          <w:spacing w:val="-8"/>
          <w:sz w:val="18"/>
        </w:rPr>
        <w:t> </w:t>
      </w:r>
      <w:r>
        <w:rPr>
          <w:sz w:val="18"/>
        </w:rPr>
        <w:t>meters</w:t>
      </w:r>
      <w:r>
        <w:rPr>
          <w:spacing w:val="4"/>
          <w:sz w:val="18"/>
        </w:rPr>
        <w:t> </w:t>
      </w:r>
      <w:r>
        <w:rPr>
          <w:sz w:val="18"/>
        </w:rPr>
        <w:t>(20,000</w:t>
      </w:r>
      <w:r>
        <w:rPr>
          <w:spacing w:val="-2"/>
          <w:sz w:val="18"/>
        </w:rPr>
        <w:t> </w:t>
      </w:r>
      <w:r>
        <w:rPr>
          <w:sz w:val="18"/>
        </w:rPr>
        <w:t>feet) </w:t>
      </w:r>
      <w:r>
        <w:rPr>
          <w:spacing w:val="-2"/>
          <w:sz w:val="18"/>
        </w:rPr>
        <w:t>covering</w:t>
      </w:r>
    </w:p>
    <w:p>
      <w:pPr>
        <w:pStyle w:val="ListParagraph"/>
        <w:numPr>
          <w:ilvl w:val="1"/>
          <w:numId w:val="291"/>
        </w:numPr>
        <w:tabs>
          <w:tab w:pos="598" w:val="left" w:leader="none"/>
          <w:tab w:pos="643" w:val="left" w:leader="none"/>
          <w:tab w:pos="6000" w:val="left" w:leader="none"/>
        </w:tabs>
        <w:spacing w:line="242" w:lineRule="auto" w:before="0" w:after="0"/>
        <w:ind w:left="643" w:right="3689" w:hanging="404"/>
        <w:jc w:val="left"/>
        <w:rPr>
          <w:sz w:val="18"/>
        </w:rPr>
      </w:pPr>
      <w:r>
        <w:rPr>
          <w:sz w:val="18"/>
        </w:rPr>
        <w:t>lowest reported obscuring phenomena and the highest layer</w:t>
        <w:tab/>
        <w:t>more</w:t>
      </w:r>
      <w:r>
        <w:rPr>
          <w:spacing w:val="-10"/>
          <w:sz w:val="18"/>
        </w:rPr>
        <w:t> </w:t>
      </w:r>
      <w:r>
        <w:rPr>
          <w:sz w:val="18"/>
        </w:rPr>
        <w:t>than</w:t>
      </w:r>
      <w:r>
        <w:rPr>
          <w:spacing w:val="-12"/>
          <w:sz w:val="18"/>
        </w:rPr>
        <w:t> </w:t>
      </w:r>
      <w:r>
        <w:rPr>
          <w:sz w:val="18"/>
        </w:rPr>
        <w:t>half</w:t>
      </w:r>
      <w:r>
        <w:rPr>
          <w:spacing w:val="-10"/>
          <w:sz w:val="18"/>
        </w:rPr>
        <w:t> </w:t>
      </w:r>
      <w:r>
        <w:rPr>
          <w:sz w:val="18"/>
        </w:rPr>
        <w:t>the</w:t>
      </w:r>
      <w:r>
        <w:rPr>
          <w:spacing w:val="-9"/>
          <w:sz w:val="18"/>
        </w:rPr>
        <w:t> </w:t>
      </w:r>
      <w:r>
        <w:rPr>
          <w:sz w:val="18"/>
        </w:rPr>
        <w:t>sky. of clouds reported as broken or overcast.</w:t>
      </w:r>
    </w:p>
    <w:p>
      <w:pPr>
        <w:pStyle w:val="ListParagraph"/>
        <w:numPr>
          <w:ilvl w:val="1"/>
          <w:numId w:val="291"/>
        </w:numPr>
        <w:tabs>
          <w:tab w:pos="600" w:val="left" w:leader="none"/>
        </w:tabs>
        <w:spacing w:line="240" w:lineRule="auto" w:before="0" w:after="0"/>
        <w:ind w:left="600" w:right="6991" w:hanging="360"/>
        <w:jc w:val="left"/>
        <w:rPr>
          <w:sz w:val="18"/>
        </w:rPr>
      </w:pPr>
      <w:r>
        <w:rPr>
          <w:sz w:val="18"/>
        </w:rPr>
        <w:t>base</w:t>
      </w:r>
      <w:r>
        <w:rPr>
          <w:spacing w:val="-5"/>
          <w:sz w:val="18"/>
        </w:rPr>
        <w:t> </w:t>
      </w:r>
      <w:r>
        <w:rPr>
          <w:sz w:val="18"/>
        </w:rPr>
        <w:t>of</w:t>
      </w:r>
      <w:r>
        <w:rPr>
          <w:spacing w:val="-7"/>
          <w:sz w:val="18"/>
        </w:rPr>
        <w:t> </w:t>
      </w:r>
      <w:r>
        <w:rPr>
          <w:sz w:val="18"/>
        </w:rPr>
        <w:t>the</w:t>
      </w:r>
      <w:r>
        <w:rPr>
          <w:spacing w:val="-5"/>
          <w:sz w:val="18"/>
        </w:rPr>
        <w:t> </w:t>
      </w:r>
      <w:r>
        <w:rPr>
          <w:sz w:val="18"/>
        </w:rPr>
        <w:t>lowest</w:t>
      </w:r>
      <w:r>
        <w:rPr>
          <w:spacing w:val="-4"/>
          <w:sz w:val="18"/>
        </w:rPr>
        <w:t> </w:t>
      </w:r>
      <w:r>
        <w:rPr>
          <w:sz w:val="18"/>
        </w:rPr>
        <w:t>layer</w:t>
      </w:r>
      <w:r>
        <w:rPr>
          <w:spacing w:val="-7"/>
          <w:sz w:val="18"/>
        </w:rPr>
        <w:t> </w:t>
      </w:r>
      <w:r>
        <w:rPr>
          <w:sz w:val="18"/>
        </w:rPr>
        <w:t>of</w:t>
      </w:r>
      <w:r>
        <w:rPr>
          <w:spacing w:val="-7"/>
          <w:sz w:val="18"/>
        </w:rPr>
        <w:t> </w:t>
      </w:r>
      <w:r>
        <w:rPr>
          <w:sz w:val="18"/>
        </w:rPr>
        <w:t>cloud</w:t>
      </w:r>
      <w:r>
        <w:rPr>
          <w:spacing w:val="-2"/>
          <w:sz w:val="18"/>
        </w:rPr>
        <w:t> </w:t>
      </w:r>
      <w:r>
        <w:rPr>
          <w:sz w:val="18"/>
        </w:rPr>
        <w:t>below</w:t>
      </w:r>
      <w:r>
        <w:rPr>
          <w:spacing w:val="-5"/>
          <w:sz w:val="18"/>
        </w:rPr>
        <w:t> </w:t>
      </w:r>
      <w:r>
        <w:rPr>
          <w:sz w:val="18"/>
        </w:rPr>
        <w:t>6000</w:t>
      </w:r>
      <w:r>
        <w:rPr>
          <w:spacing w:val="-2"/>
          <w:sz w:val="18"/>
        </w:rPr>
        <w:t> </w:t>
      </w:r>
      <w:r>
        <w:rPr>
          <w:sz w:val="18"/>
        </w:rPr>
        <w:t>meters (2000 feet) covering more than half the sky.</w:t>
      </w:r>
    </w:p>
    <w:p>
      <w:pPr>
        <w:pStyle w:val="BodyText"/>
      </w:pPr>
    </w:p>
    <w:p>
      <w:pPr>
        <w:pStyle w:val="BodyText"/>
        <w:spacing w:before="206"/>
      </w:pPr>
    </w:p>
    <w:p>
      <w:pPr>
        <w:pStyle w:val="ListParagraph"/>
        <w:numPr>
          <w:ilvl w:val="0"/>
          <w:numId w:val="291"/>
        </w:numPr>
        <w:tabs>
          <w:tab w:pos="600" w:val="left" w:leader="none"/>
          <w:tab w:pos="6000" w:val="left" w:leader="none"/>
        </w:tabs>
        <w:spacing w:line="204" w:lineRule="exact" w:before="0" w:after="0"/>
        <w:ind w:left="600" w:right="0" w:hanging="360"/>
        <w:jc w:val="left"/>
        <w:rPr>
          <w:sz w:val="18"/>
        </w:rPr>
      </w:pPr>
      <w:r>
        <w:rPr>
          <w:sz w:val="18"/>
        </w:rPr>
        <w:t>(Refer</w:t>
      </w:r>
      <w:r>
        <w:rPr>
          <w:spacing w:val="-7"/>
          <w:sz w:val="18"/>
        </w:rPr>
        <w:t> </w:t>
      </w:r>
      <w:r>
        <w:rPr>
          <w:sz w:val="18"/>
        </w:rPr>
        <w:t>to figure</w:t>
      </w:r>
      <w:r>
        <w:rPr>
          <w:spacing w:val="-4"/>
          <w:sz w:val="18"/>
        </w:rPr>
        <w:t> </w:t>
      </w:r>
      <w:r>
        <w:rPr>
          <w:sz w:val="18"/>
        </w:rPr>
        <w:t>30)What</w:t>
      </w:r>
      <w:r>
        <w:rPr>
          <w:spacing w:val="-4"/>
          <w:sz w:val="18"/>
        </w:rPr>
        <w:t> </w:t>
      </w:r>
      <w:r>
        <w:rPr>
          <w:sz w:val="18"/>
        </w:rPr>
        <w:t>are</w:t>
      </w:r>
      <w:r>
        <w:rPr>
          <w:spacing w:val="-4"/>
          <w:sz w:val="18"/>
        </w:rPr>
        <w:t> </w:t>
      </w:r>
      <w:r>
        <w:rPr>
          <w:sz w:val="18"/>
        </w:rPr>
        <w:t>the</w:t>
      </w:r>
      <w:r>
        <w:rPr>
          <w:spacing w:val="-4"/>
          <w:sz w:val="18"/>
        </w:rPr>
        <w:t> </w:t>
      </w:r>
      <w:r>
        <w:rPr>
          <w:sz w:val="18"/>
        </w:rPr>
        <w:t>reported</w:t>
      </w:r>
      <w:r>
        <w:rPr>
          <w:spacing w:val="-1"/>
          <w:sz w:val="18"/>
        </w:rPr>
        <w:t> </w:t>
      </w:r>
      <w:r>
        <w:rPr>
          <w:sz w:val="18"/>
        </w:rPr>
        <w:t>winds</w:t>
      </w:r>
      <w:r>
        <w:rPr>
          <w:spacing w:val="-1"/>
          <w:sz w:val="18"/>
        </w:rPr>
        <w:t> </w:t>
      </w:r>
      <w:r>
        <w:rPr>
          <w:sz w:val="18"/>
        </w:rPr>
        <w:t>at</w:t>
      </w:r>
      <w:r>
        <w:rPr>
          <w:spacing w:val="-3"/>
          <w:sz w:val="18"/>
        </w:rPr>
        <w:t> </w:t>
      </w:r>
      <w:r>
        <w:rPr>
          <w:spacing w:val="-2"/>
          <w:sz w:val="18"/>
        </w:rPr>
        <w:t>Schiphol,</w:t>
      </w:r>
      <w:r>
        <w:rPr>
          <w:sz w:val="18"/>
        </w:rPr>
        <w:tab/>
        <w:t>Answer</w:t>
      </w:r>
      <w:r>
        <w:rPr>
          <w:spacing w:val="-10"/>
          <w:sz w:val="18"/>
        </w:rPr>
        <w:t> </w:t>
      </w:r>
      <w:r>
        <w:rPr>
          <w:b/>
          <w:sz w:val="18"/>
        </w:rPr>
        <w:t>(B)</w:t>
      </w:r>
      <w:r>
        <w:rPr>
          <w:b/>
          <w:spacing w:val="1"/>
          <w:sz w:val="18"/>
        </w:rPr>
        <w:t> </w:t>
      </w:r>
      <w:r>
        <w:rPr>
          <w:sz w:val="18"/>
        </w:rPr>
        <w:t>is</w:t>
      </w:r>
      <w:r>
        <w:rPr>
          <w:spacing w:val="-2"/>
          <w:sz w:val="18"/>
        </w:rPr>
        <w:t> correct.</w:t>
      </w:r>
    </w:p>
    <w:p>
      <w:pPr>
        <w:pStyle w:val="BodyText"/>
        <w:tabs>
          <w:tab w:pos="6000" w:val="left" w:leader="none"/>
        </w:tabs>
        <w:spacing w:line="242" w:lineRule="auto"/>
        <w:ind w:left="6000" w:right="1141" w:hanging="5400"/>
      </w:pPr>
      <w:r>
        <w:rPr/>
        <w:t>Amesterdam (EHAM)?</w:t>
        <w:tab/>
      </w:r>
      <w:r>
        <w:rPr>
          <w:b/>
        </w:rPr>
        <w:t>DISCUSSION: </w:t>
      </w:r>
      <w:r>
        <w:rPr/>
        <w:t>The wind group at EHAM is coded as 02017G28KT.</w:t>
      </w:r>
      <w:r>
        <w:rPr>
          <w:spacing w:val="-3"/>
        </w:rPr>
        <w:t> </w:t>
      </w:r>
      <w:r>
        <w:rPr/>
        <w:t>The first</w:t>
      </w:r>
      <w:r>
        <w:rPr>
          <w:spacing w:val="-6"/>
        </w:rPr>
        <w:t> </w:t>
      </w:r>
      <w:r>
        <w:rPr/>
        <w:t>three</w:t>
      </w:r>
      <w:r>
        <w:rPr>
          <w:spacing w:val="-6"/>
        </w:rPr>
        <w:t> </w:t>
      </w:r>
      <w:r>
        <w:rPr/>
        <w:t>digits</w:t>
      </w:r>
      <w:r>
        <w:rPr>
          <w:spacing w:val="-4"/>
        </w:rPr>
        <w:t> </w:t>
      </w:r>
      <w:r>
        <w:rPr/>
        <w:t>represent</w:t>
      </w:r>
      <w:r>
        <w:rPr>
          <w:spacing w:val="-5"/>
        </w:rPr>
        <w:t> </w:t>
      </w:r>
      <w:r>
        <w:rPr/>
        <w:t>the</w:t>
      </w:r>
      <w:r>
        <w:rPr>
          <w:spacing w:val="-6"/>
        </w:rPr>
        <w:t> </w:t>
      </w:r>
      <w:r>
        <w:rPr>
          <w:spacing w:val="-2"/>
        </w:rPr>
        <w:t>direction</w:t>
      </w:r>
    </w:p>
    <w:p>
      <w:pPr>
        <w:pStyle w:val="ListParagraph"/>
        <w:numPr>
          <w:ilvl w:val="1"/>
          <w:numId w:val="291"/>
        </w:numPr>
        <w:tabs>
          <w:tab w:pos="541" w:val="left" w:leader="none"/>
          <w:tab w:pos="6000" w:val="left" w:leader="none"/>
        </w:tabs>
        <w:spacing w:line="206" w:lineRule="exact" w:before="0" w:after="0"/>
        <w:ind w:left="541" w:right="0" w:hanging="301"/>
        <w:jc w:val="left"/>
        <w:rPr>
          <w:sz w:val="18"/>
        </w:rPr>
      </w:pPr>
      <w:r>
        <w:rPr>
          <w:sz w:val="18"/>
        </w:rPr>
        <w:t>Wind</w:t>
      </w:r>
      <w:r>
        <w:rPr>
          <w:spacing w:val="1"/>
          <w:sz w:val="18"/>
        </w:rPr>
        <w:t> </w:t>
      </w:r>
      <w:r>
        <w:rPr>
          <w:sz w:val="18"/>
        </w:rPr>
        <w:t>is from</w:t>
      </w:r>
      <w:r>
        <w:rPr>
          <w:spacing w:val="2"/>
          <w:sz w:val="18"/>
        </w:rPr>
        <w:t> </w:t>
      </w:r>
      <w:r>
        <w:rPr>
          <w:sz w:val="18"/>
        </w:rPr>
        <w:t>200</w:t>
      </w:r>
      <w:r>
        <w:rPr>
          <w:spacing w:val="-6"/>
          <w:sz w:val="18"/>
        </w:rPr>
        <w:t> </w:t>
      </w:r>
      <w:r>
        <w:rPr>
          <w:sz w:val="18"/>
        </w:rPr>
        <w:t>true</w:t>
      </w:r>
      <w:r>
        <w:rPr>
          <w:spacing w:val="-3"/>
          <w:sz w:val="18"/>
        </w:rPr>
        <w:t> </w:t>
      </w:r>
      <w:r>
        <w:rPr>
          <w:sz w:val="18"/>
        </w:rPr>
        <w:t>at</w:t>
      </w:r>
      <w:r>
        <w:rPr>
          <w:spacing w:val="-2"/>
          <w:sz w:val="18"/>
        </w:rPr>
        <w:t> </w:t>
      </w:r>
      <w:r>
        <w:rPr>
          <w:sz w:val="18"/>
        </w:rPr>
        <w:t>7</w:t>
      </w:r>
      <w:r>
        <w:rPr>
          <w:spacing w:val="1"/>
          <w:sz w:val="18"/>
        </w:rPr>
        <w:t> </w:t>
      </w:r>
      <w:r>
        <w:rPr>
          <w:sz w:val="18"/>
        </w:rPr>
        <w:t>knots,</w:t>
      </w:r>
      <w:r>
        <w:rPr>
          <w:spacing w:val="-4"/>
          <w:sz w:val="18"/>
        </w:rPr>
        <w:t> </w:t>
      </w:r>
      <w:r>
        <w:rPr>
          <w:sz w:val="18"/>
        </w:rPr>
        <w:t>gusts to</w:t>
      </w:r>
      <w:r>
        <w:rPr>
          <w:spacing w:val="1"/>
          <w:sz w:val="18"/>
        </w:rPr>
        <w:t> </w:t>
      </w:r>
      <w:r>
        <w:rPr>
          <w:sz w:val="18"/>
        </w:rPr>
        <w:t>28</w:t>
      </w:r>
      <w:r>
        <w:rPr>
          <w:spacing w:val="-6"/>
          <w:sz w:val="18"/>
        </w:rPr>
        <w:t> </w:t>
      </w:r>
      <w:r>
        <w:rPr>
          <w:spacing w:val="-2"/>
          <w:sz w:val="18"/>
        </w:rPr>
        <w:t>knots.</w:t>
      </w:r>
      <w:r>
        <w:rPr>
          <w:sz w:val="18"/>
        </w:rPr>
        <w:tab/>
        <w:t>from</w:t>
      </w:r>
      <w:r>
        <w:rPr>
          <w:spacing w:val="-4"/>
          <w:sz w:val="18"/>
        </w:rPr>
        <w:t> </w:t>
      </w:r>
      <w:r>
        <w:rPr>
          <w:sz w:val="18"/>
        </w:rPr>
        <w:t>which</w:t>
      </w:r>
      <w:r>
        <w:rPr>
          <w:spacing w:val="-2"/>
          <w:sz w:val="18"/>
        </w:rPr>
        <w:t> </w:t>
      </w:r>
      <w:r>
        <w:rPr>
          <w:sz w:val="18"/>
        </w:rPr>
        <w:t>the</w:t>
      </w:r>
      <w:r>
        <w:rPr>
          <w:spacing w:val="-6"/>
          <w:sz w:val="18"/>
        </w:rPr>
        <w:t> </w:t>
      </w:r>
      <w:r>
        <w:rPr>
          <w:sz w:val="18"/>
        </w:rPr>
        <w:t>wind</w:t>
      </w:r>
      <w:r>
        <w:rPr>
          <w:spacing w:val="-2"/>
          <w:sz w:val="18"/>
        </w:rPr>
        <w:t> </w:t>
      </w:r>
      <w:r>
        <w:rPr>
          <w:sz w:val="18"/>
        </w:rPr>
        <w:t>is</w:t>
      </w:r>
      <w:r>
        <w:rPr>
          <w:spacing w:val="-3"/>
          <w:sz w:val="18"/>
        </w:rPr>
        <w:t> </w:t>
      </w:r>
      <w:r>
        <w:rPr>
          <w:sz w:val="18"/>
        </w:rPr>
        <w:t>blowing</w:t>
      </w:r>
      <w:r>
        <w:rPr>
          <w:spacing w:val="-2"/>
          <w:sz w:val="18"/>
        </w:rPr>
        <w:t> </w:t>
      </w:r>
      <w:r>
        <w:rPr>
          <w:sz w:val="18"/>
        </w:rPr>
        <w:t>(020), in</w:t>
      </w:r>
      <w:r>
        <w:rPr>
          <w:spacing w:val="-2"/>
          <w:sz w:val="18"/>
        </w:rPr>
        <w:t> </w:t>
      </w:r>
      <w:r>
        <w:rPr>
          <w:sz w:val="18"/>
        </w:rPr>
        <w:t>reference</w:t>
      </w:r>
      <w:r>
        <w:rPr>
          <w:spacing w:val="-6"/>
          <w:sz w:val="18"/>
        </w:rPr>
        <w:t> </w:t>
      </w:r>
      <w:r>
        <w:rPr>
          <w:sz w:val="18"/>
        </w:rPr>
        <w:t>to</w:t>
      </w:r>
      <w:r>
        <w:rPr>
          <w:spacing w:val="-2"/>
          <w:sz w:val="18"/>
        </w:rPr>
        <w:t> </w:t>
      </w:r>
      <w:r>
        <w:rPr>
          <w:spacing w:val="-4"/>
          <w:sz w:val="18"/>
        </w:rPr>
        <w:t>true</w:t>
      </w:r>
    </w:p>
    <w:p>
      <w:pPr>
        <w:pStyle w:val="ListParagraph"/>
        <w:numPr>
          <w:ilvl w:val="1"/>
          <w:numId w:val="291"/>
        </w:numPr>
        <w:tabs>
          <w:tab w:pos="578" w:val="left" w:leader="none"/>
          <w:tab w:pos="6000" w:val="left" w:leader="none"/>
        </w:tabs>
        <w:spacing w:line="204" w:lineRule="exact" w:before="0" w:after="0"/>
        <w:ind w:left="578" w:right="0" w:hanging="338"/>
        <w:jc w:val="left"/>
        <w:rPr>
          <w:sz w:val="18"/>
        </w:rPr>
      </w:pPr>
      <w:r>
        <w:rPr>
          <w:sz w:val="18"/>
        </w:rPr>
        <w:t>Wind</w:t>
      </w:r>
      <w:r>
        <w:rPr>
          <w:spacing w:val="7"/>
          <w:sz w:val="18"/>
        </w:rPr>
        <w:t> </w:t>
      </w:r>
      <w:r>
        <w:rPr>
          <w:sz w:val="18"/>
        </w:rPr>
        <w:t>is</w:t>
      </w:r>
      <w:r>
        <w:rPr>
          <w:spacing w:val="-1"/>
          <w:sz w:val="18"/>
        </w:rPr>
        <w:t> </w:t>
      </w:r>
      <w:r>
        <w:rPr>
          <w:sz w:val="18"/>
        </w:rPr>
        <w:t>from</w:t>
      </w:r>
      <w:r>
        <w:rPr>
          <w:spacing w:val="1"/>
          <w:sz w:val="18"/>
        </w:rPr>
        <w:t> </w:t>
      </w:r>
      <w:r>
        <w:rPr>
          <w:sz w:val="18"/>
        </w:rPr>
        <w:t>020</w:t>
      </w:r>
      <w:r>
        <w:rPr>
          <w:spacing w:val="-7"/>
          <w:sz w:val="18"/>
        </w:rPr>
        <w:t> </w:t>
      </w:r>
      <w:r>
        <w:rPr>
          <w:sz w:val="18"/>
        </w:rPr>
        <w:t>true</w:t>
      </w:r>
      <w:r>
        <w:rPr>
          <w:spacing w:val="-4"/>
          <w:sz w:val="18"/>
        </w:rPr>
        <w:t> </w:t>
      </w:r>
      <w:r>
        <w:rPr>
          <w:sz w:val="18"/>
        </w:rPr>
        <w:t>at</w:t>
      </w:r>
      <w:r>
        <w:rPr>
          <w:spacing w:val="4"/>
          <w:sz w:val="18"/>
        </w:rPr>
        <w:t> </w:t>
      </w:r>
      <w:r>
        <w:rPr>
          <w:sz w:val="18"/>
        </w:rPr>
        <w:t>17</w:t>
      </w:r>
      <w:r>
        <w:rPr>
          <w:spacing w:val="-7"/>
          <w:sz w:val="18"/>
        </w:rPr>
        <w:t> </w:t>
      </w:r>
      <w:r>
        <w:rPr>
          <w:sz w:val="18"/>
        </w:rPr>
        <w:t>knots,</w:t>
      </w:r>
      <w:r>
        <w:rPr>
          <w:spacing w:val="-5"/>
          <w:sz w:val="18"/>
        </w:rPr>
        <w:t> </w:t>
      </w:r>
      <w:r>
        <w:rPr>
          <w:sz w:val="18"/>
        </w:rPr>
        <w:t>gusts</w:t>
      </w:r>
      <w:r>
        <w:rPr>
          <w:spacing w:val="-1"/>
          <w:sz w:val="18"/>
        </w:rPr>
        <w:t> </w:t>
      </w:r>
      <w:r>
        <w:rPr>
          <w:sz w:val="18"/>
        </w:rPr>
        <w:t>to 28 </w:t>
      </w:r>
      <w:r>
        <w:rPr>
          <w:spacing w:val="-2"/>
          <w:sz w:val="18"/>
        </w:rPr>
        <w:t>knots.</w:t>
      </w:r>
      <w:r>
        <w:rPr>
          <w:sz w:val="18"/>
        </w:rPr>
        <w:tab/>
        <w:t>north.</w:t>
      </w:r>
      <w:r>
        <w:rPr>
          <w:spacing w:val="-7"/>
          <w:sz w:val="18"/>
        </w:rPr>
        <w:t> </w:t>
      </w:r>
      <w:r>
        <w:rPr>
          <w:sz w:val="18"/>
        </w:rPr>
        <w:t>The</w:t>
      </w:r>
      <w:r>
        <w:rPr>
          <w:spacing w:val="-4"/>
          <w:sz w:val="18"/>
        </w:rPr>
        <w:t> </w:t>
      </w:r>
      <w:r>
        <w:rPr>
          <w:sz w:val="18"/>
        </w:rPr>
        <w:t>next</w:t>
      </w:r>
      <w:r>
        <w:rPr>
          <w:spacing w:val="-3"/>
          <w:sz w:val="18"/>
        </w:rPr>
        <w:t> </w:t>
      </w:r>
      <w:r>
        <w:rPr>
          <w:sz w:val="18"/>
        </w:rPr>
        <w:t>two digits show</w:t>
      </w:r>
      <w:r>
        <w:rPr>
          <w:spacing w:val="-4"/>
          <w:sz w:val="18"/>
        </w:rPr>
        <w:t> </w:t>
      </w:r>
      <w:r>
        <w:rPr>
          <w:sz w:val="18"/>
        </w:rPr>
        <w:t>the</w:t>
      </w:r>
      <w:r>
        <w:rPr>
          <w:spacing w:val="-4"/>
          <w:sz w:val="18"/>
        </w:rPr>
        <w:t> </w:t>
      </w:r>
      <w:r>
        <w:rPr>
          <w:sz w:val="18"/>
        </w:rPr>
        <w:t>speed in</w:t>
      </w:r>
      <w:r>
        <w:rPr>
          <w:spacing w:val="1"/>
          <w:sz w:val="18"/>
        </w:rPr>
        <w:t> </w:t>
      </w:r>
      <w:r>
        <w:rPr>
          <w:spacing w:val="-2"/>
          <w:sz w:val="18"/>
        </w:rPr>
        <w:t>knots</w:t>
      </w:r>
    </w:p>
    <w:p>
      <w:pPr>
        <w:pStyle w:val="ListParagraph"/>
        <w:numPr>
          <w:ilvl w:val="1"/>
          <w:numId w:val="291"/>
        </w:numPr>
        <w:tabs>
          <w:tab w:pos="534" w:val="left" w:leader="none"/>
          <w:tab w:pos="6000" w:val="left" w:leader="none"/>
        </w:tabs>
        <w:spacing w:line="204" w:lineRule="exact" w:before="0" w:after="0"/>
        <w:ind w:left="534" w:right="0" w:hanging="294"/>
        <w:jc w:val="left"/>
        <w:rPr>
          <w:sz w:val="18"/>
        </w:rPr>
      </w:pPr>
      <w:r>
        <w:rPr>
          <w:sz w:val="18"/>
        </w:rPr>
        <w:t>Wind</w:t>
      </w:r>
      <w:r>
        <w:rPr>
          <w:spacing w:val="-1"/>
          <w:sz w:val="18"/>
        </w:rPr>
        <w:t> </w:t>
      </w:r>
      <w:r>
        <w:rPr>
          <w:sz w:val="18"/>
        </w:rPr>
        <w:t>is</w:t>
      </w:r>
      <w:r>
        <w:rPr>
          <w:spacing w:val="5"/>
          <w:sz w:val="18"/>
        </w:rPr>
        <w:t> </w:t>
      </w:r>
      <w:r>
        <w:rPr>
          <w:sz w:val="18"/>
        </w:rPr>
        <w:t>from 020</w:t>
      </w:r>
      <w:r>
        <w:rPr>
          <w:spacing w:val="-8"/>
          <w:sz w:val="18"/>
        </w:rPr>
        <w:t> </w:t>
      </w:r>
      <w:r>
        <w:rPr>
          <w:sz w:val="18"/>
        </w:rPr>
        <w:t>magnetic</w:t>
      </w:r>
      <w:r>
        <w:rPr>
          <w:spacing w:val="-4"/>
          <w:sz w:val="18"/>
        </w:rPr>
        <w:t> </w:t>
      </w:r>
      <w:r>
        <w:rPr>
          <w:sz w:val="18"/>
        </w:rPr>
        <w:t>at</w:t>
      </w:r>
      <w:r>
        <w:rPr>
          <w:spacing w:val="3"/>
          <w:sz w:val="18"/>
        </w:rPr>
        <w:t> </w:t>
      </w:r>
      <w:r>
        <w:rPr>
          <w:sz w:val="18"/>
        </w:rPr>
        <w:t>17</w:t>
      </w:r>
      <w:r>
        <w:rPr>
          <w:spacing w:val="-1"/>
          <w:sz w:val="18"/>
        </w:rPr>
        <w:t> </w:t>
      </w:r>
      <w:r>
        <w:rPr>
          <w:sz w:val="18"/>
        </w:rPr>
        <w:t>knots,</w:t>
      </w:r>
      <w:r>
        <w:rPr>
          <w:spacing w:val="-5"/>
          <w:sz w:val="18"/>
        </w:rPr>
        <w:t> </w:t>
      </w:r>
      <w:r>
        <w:rPr>
          <w:sz w:val="18"/>
        </w:rPr>
        <w:t>gusts</w:t>
      </w:r>
      <w:r>
        <w:rPr>
          <w:spacing w:val="-2"/>
          <w:sz w:val="18"/>
        </w:rPr>
        <w:t> </w:t>
      </w:r>
      <w:r>
        <w:rPr>
          <w:sz w:val="18"/>
        </w:rPr>
        <w:t>to</w:t>
      </w:r>
      <w:r>
        <w:rPr>
          <w:spacing w:val="-1"/>
          <w:sz w:val="18"/>
        </w:rPr>
        <w:t> </w:t>
      </w:r>
      <w:r>
        <w:rPr>
          <w:sz w:val="18"/>
        </w:rPr>
        <w:t>28</w:t>
      </w:r>
      <w:r>
        <w:rPr>
          <w:spacing w:val="-7"/>
          <w:sz w:val="18"/>
        </w:rPr>
        <w:t> </w:t>
      </w:r>
      <w:r>
        <w:rPr>
          <w:spacing w:val="-2"/>
          <w:sz w:val="18"/>
        </w:rPr>
        <w:t>knots.</w:t>
      </w:r>
      <w:r>
        <w:rPr>
          <w:sz w:val="18"/>
        </w:rPr>
        <w:tab/>
        <w:t>(17).</w:t>
      </w:r>
      <w:r>
        <w:rPr>
          <w:spacing w:val="38"/>
          <w:sz w:val="18"/>
        </w:rPr>
        <w:t> </w:t>
      </w:r>
      <w:r>
        <w:rPr>
          <w:sz w:val="18"/>
        </w:rPr>
        <w:t>If</w:t>
      </w:r>
      <w:r>
        <w:rPr>
          <w:spacing w:val="-7"/>
          <w:sz w:val="18"/>
        </w:rPr>
        <w:t> </w:t>
      </w:r>
      <w:r>
        <w:rPr>
          <w:sz w:val="18"/>
        </w:rPr>
        <w:t>the</w:t>
      </w:r>
      <w:r>
        <w:rPr>
          <w:spacing w:val="-5"/>
          <w:sz w:val="18"/>
        </w:rPr>
        <w:t> </w:t>
      </w:r>
      <w:r>
        <w:rPr>
          <w:sz w:val="18"/>
        </w:rPr>
        <w:t>wing</w:t>
      </w:r>
      <w:r>
        <w:rPr>
          <w:spacing w:val="-2"/>
          <w:sz w:val="18"/>
        </w:rPr>
        <w:t> </w:t>
      </w:r>
      <w:r>
        <w:rPr>
          <w:sz w:val="18"/>
        </w:rPr>
        <w:t>is</w:t>
      </w:r>
      <w:r>
        <w:rPr>
          <w:spacing w:val="4"/>
          <w:sz w:val="18"/>
        </w:rPr>
        <w:t> </w:t>
      </w:r>
      <w:r>
        <w:rPr>
          <w:sz w:val="18"/>
        </w:rPr>
        <w:t>gusty,</w:t>
      </w:r>
      <w:r>
        <w:rPr>
          <w:spacing w:val="-6"/>
          <w:sz w:val="18"/>
        </w:rPr>
        <w:t> </w:t>
      </w:r>
      <w:r>
        <w:rPr>
          <w:sz w:val="18"/>
        </w:rPr>
        <w:t>it</w:t>
      </w:r>
      <w:r>
        <w:rPr>
          <w:spacing w:val="2"/>
          <w:sz w:val="18"/>
        </w:rPr>
        <w:t> </w:t>
      </w:r>
      <w:r>
        <w:rPr>
          <w:sz w:val="18"/>
        </w:rPr>
        <w:t>is</w:t>
      </w:r>
      <w:r>
        <w:rPr>
          <w:spacing w:val="-2"/>
          <w:sz w:val="18"/>
        </w:rPr>
        <w:t> </w:t>
      </w:r>
      <w:r>
        <w:rPr>
          <w:sz w:val="18"/>
        </w:rPr>
        <w:t>reported</w:t>
      </w:r>
      <w:r>
        <w:rPr>
          <w:spacing w:val="-2"/>
          <w:sz w:val="18"/>
        </w:rPr>
        <w:t> </w:t>
      </w:r>
      <w:r>
        <w:rPr>
          <w:sz w:val="18"/>
        </w:rPr>
        <w:t>with</w:t>
      </w:r>
      <w:r>
        <w:rPr>
          <w:spacing w:val="-1"/>
          <w:sz w:val="18"/>
        </w:rPr>
        <w:t> </w:t>
      </w:r>
      <w:r>
        <w:rPr>
          <w:sz w:val="18"/>
        </w:rPr>
        <w:t>a</w:t>
      </w:r>
      <w:r>
        <w:rPr>
          <w:spacing w:val="1"/>
          <w:sz w:val="18"/>
        </w:rPr>
        <w:t> </w:t>
      </w:r>
      <w:r>
        <w:rPr>
          <w:sz w:val="18"/>
        </w:rPr>
        <w:t>G</w:t>
      </w:r>
      <w:r>
        <w:rPr>
          <w:spacing w:val="-5"/>
          <w:sz w:val="18"/>
        </w:rPr>
        <w:t> </w:t>
      </w:r>
      <w:r>
        <w:rPr>
          <w:spacing w:val="-2"/>
          <w:sz w:val="18"/>
        </w:rPr>
        <w:t>after</w:t>
      </w:r>
    </w:p>
    <w:p>
      <w:pPr>
        <w:pStyle w:val="ListParagraph"/>
        <w:numPr>
          <w:ilvl w:val="1"/>
          <w:numId w:val="291"/>
        </w:numPr>
        <w:tabs>
          <w:tab w:pos="541" w:val="left" w:leader="none"/>
          <w:tab w:pos="550" w:val="left" w:leader="none"/>
          <w:tab w:pos="6000" w:val="left" w:leader="none"/>
        </w:tabs>
        <w:spacing w:line="240" w:lineRule="auto" w:before="1" w:after="0"/>
        <w:ind w:left="550" w:right="1890" w:hanging="310"/>
        <w:jc w:val="left"/>
        <w:rPr>
          <w:sz w:val="18"/>
        </w:rPr>
      </w:pPr>
      <w:r>
        <w:rPr>
          <w:sz w:val="18"/>
        </w:rPr>
        <w:t>Wind is from 200 true at 17 knots, gusts from 020</w:t>
        <w:tab/>
        <w:t>the</w:t>
      </w:r>
      <w:r>
        <w:rPr>
          <w:spacing w:val="-8"/>
          <w:sz w:val="18"/>
        </w:rPr>
        <w:t> </w:t>
      </w:r>
      <w:r>
        <w:rPr>
          <w:sz w:val="18"/>
        </w:rPr>
        <w:t>speed</w:t>
      </w:r>
      <w:r>
        <w:rPr>
          <w:spacing w:val="-4"/>
          <w:sz w:val="18"/>
        </w:rPr>
        <w:t> </w:t>
      </w:r>
      <w:r>
        <w:rPr>
          <w:sz w:val="18"/>
        </w:rPr>
        <w:t>and</w:t>
      </w:r>
      <w:r>
        <w:rPr>
          <w:spacing w:val="-4"/>
          <w:sz w:val="18"/>
        </w:rPr>
        <w:t> </w:t>
      </w:r>
      <w:r>
        <w:rPr>
          <w:sz w:val="18"/>
        </w:rPr>
        <w:t>followed</w:t>
      </w:r>
      <w:r>
        <w:rPr>
          <w:spacing w:val="-4"/>
          <w:sz w:val="18"/>
        </w:rPr>
        <w:t> </w:t>
      </w:r>
      <w:r>
        <w:rPr>
          <w:sz w:val="18"/>
        </w:rPr>
        <w:t>by</w:t>
      </w:r>
      <w:r>
        <w:rPr>
          <w:spacing w:val="-4"/>
          <w:sz w:val="18"/>
        </w:rPr>
        <w:t> </w:t>
      </w:r>
      <w:r>
        <w:rPr>
          <w:sz w:val="18"/>
        </w:rPr>
        <w:t>the</w:t>
      </w:r>
      <w:r>
        <w:rPr>
          <w:spacing w:val="-8"/>
          <w:sz w:val="18"/>
        </w:rPr>
        <w:t> </w:t>
      </w:r>
      <w:r>
        <w:rPr>
          <w:sz w:val="18"/>
        </w:rPr>
        <w:t>highest</w:t>
      </w:r>
      <w:r>
        <w:rPr>
          <w:spacing w:val="-7"/>
          <w:sz w:val="18"/>
        </w:rPr>
        <w:t> </w:t>
      </w:r>
      <w:r>
        <w:rPr>
          <w:sz w:val="18"/>
        </w:rPr>
        <w:t>gust</w:t>
      </w:r>
      <w:r>
        <w:rPr>
          <w:spacing w:val="-7"/>
          <w:sz w:val="18"/>
        </w:rPr>
        <w:t> </w:t>
      </w:r>
      <w:r>
        <w:rPr>
          <w:sz w:val="18"/>
        </w:rPr>
        <w:t>(28). at 7 knots.</w:t>
      </w:r>
    </w:p>
    <w:p>
      <w:pPr>
        <w:pStyle w:val="BodyText"/>
      </w:pPr>
    </w:p>
    <w:p>
      <w:pPr>
        <w:pStyle w:val="BodyText"/>
      </w:pPr>
    </w:p>
    <w:p>
      <w:pPr>
        <w:pStyle w:val="BodyText"/>
      </w:pPr>
    </w:p>
    <w:p>
      <w:pPr>
        <w:pStyle w:val="BodyText"/>
      </w:pPr>
    </w:p>
    <w:p>
      <w:pPr>
        <w:pStyle w:val="BodyText"/>
      </w:pPr>
    </w:p>
    <w:p>
      <w:pPr>
        <w:pStyle w:val="BodyText"/>
      </w:pPr>
    </w:p>
    <w:p>
      <w:pPr>
        <w:pStyle w:val="ListParagraph"/>
        <w:numPr>
          <w:ilvl w:val="0"/>
          <w:numId w:val="291"/>
        </w:numPr>
        <w:tabs>
          <w:tab w:pos="600" w:val="left" w:leader="none"/>
          <w:tab w:pos="6000" w:val="left" w:leader="none"/>
        </w:tabs>
        <w:spacing w:line="240" w:lineRule="auto" w:before="0" w:after="0"/>
        <w:ind w:left="600" w:right="0" w:hanging="360"/>
        <w:jc w:val="left"/>
        <w:rPr>
          <w:sz w:val="18"/>
        </w:rPr>
      </w:pPr>
      <w:r>
        <w:rPr>
          <w:sz w:val="18"/>
        </w:rPr>
        <w:t>(Refer</w:t>
      </w:r>
      <w:r>
        <w:rPr>
          <w:spacing w:val="-6"/>
          <w:sz w:val="18"/>
        </w:rPr>
        <w:t> </w:t>
      </w:r>
      <w:r>
        <w:rPr>
          <w:sz w:val="18"/>
        </w:rPr>
        <w:t>to</w:t>
      </w:r>
      <w:r>
        <w:rPr>
          <w:spacing w:val="1"/>
          <w:sz w:val="18"/>
        </w:rPr>
        <w:t> </w:t>
      </w:r>
      <w:r>
        <w:rPr>
          <w:sz w:val="18"/>
        </w:rPr>
        <w:t>figure</w:t>
      </w:r>
      <w:r>
        <w:rPr>
          <w:spacing w:val="-3"/>
          <w:sz w:val="18"/>
        </w:rPr>
        <w:t> </w:t>
      </w:r>
      <w:r>
        <w:rPr>
          <w:sz w:val="18"/>
        </w:rPr>
        <w:t>30)</w:t>
      </w:r>
      <w:r>
        <w:rPr>
          <w:spacing w:val="-5"/>
          <w:sz w:val="18"/>
        </w:rPr>
        <w:t> </w:t>
      </w:r>
      <w:r>
        <w:rPr>
          <w:sz w:val="18"/>
        </w:rPr>
        <w:t>What</w:t>
      </w:r>
      <w:r>
        <w:rPr>
          <w:spacing w:val="5"/>
          <w:sz w:val="18"/>
        </w:rPr>
        <w:t> </w:t>
      </w:r>
      <w:r>
        <w:rPr>
          <w:sz w:val="18"/>
        </w:rPr>
        <w:t>is the</w:t>
      </w:r>
      <w:r>
        <w:rPr>
          <w:spacing w:val="-3"/>
          <w:sz w:val="18"/>
        </w:rPr>
        <w:t> </w:t>
      </w:r>
      <w:r>
        <w:rPr>
          <w:sz w:val="18"/>
        </w:rPr>
        <w:t>height</w:t>
      </w:r>
      <w:r>
        <w:rPr>
          <w:spacing w:val="-2"/>
          <w:sz w:val="18"/>
        </w:rPr>
        <w:t> </w:t>
      </w:r>
      <w:r>
        <w:rPr>
          <w:sz w:val="18"/>
        </w:rPr>
        <w:t>of</w:t>
      </w:r>
      <w:r>
        <w:rPr>
          <w:spacing w:val="-5"/>
          <w:sz w:val="18"/>
        </w:rPr>
        <w:t> </w:t>
      </w:r>
      <w:r>
        <w:rPr>
          <w:sz w:val="18"/>
        </w:rPr>
        <w:t>the</w:t>
      </w:r>
      <w:r>
        <w:rPr>
          <w:spacing w:val="-3"/>
          <w:sz w:val="18"/>
        </w:rPr>
        <w:t> </w:t>
      </w:r>
      <w:r>
        <w:rPr>
          <w:sz w:val="18"/>
        </w:rPr>
        <w:t>base</w:t>
      </w:r>
      <w:r>
        <w:rPr>
          <w:spacing w:val="-3"/>
          <w:sz w:val="18"/>
        </w:rPr>
        <w:t> </w:t>
      </w:r>
      <w:r>
        <w:rPr>
          <w:sz w:val="18"/>
        </w:rPr>
        <w:t>of</w:t>
      </w:r>
      <w:r>
        <w:rPr>
          <w:spacing w:val="-5"/>
          <w:sz w:val="18"/>
        </w:rPr>
        <w:t> the</w:t>
      </w:r>
      <w:r>
        <w:rPr>
          <w:sz w:val="18"/>
        </w:rPr>
        <w:tab/>
        <w:t>Answer</w:t>
      </w:r>
      <w:r>
        <w:rPr>
          <w:spacing w:val="-10"/>
          <w:sz w:val="18"/>
        </w:rPr>
        <w:t> </w:t>
      </w:r>
      <w:r>
        <w:rPr>
          <w:b/>
          <w:sz w:val="18"/>
        </w:rPr>
        <w:t>(A)</w:t>
      </w:r>
      <w:r>
        <w:rPr>
          <w:b/>
          <w:spacing w:val="-1"/>
          <w:sz w:val="18"/>
        </w:rPr>
        <w:t> </w:t>
      </w:r>
      <w:r>
        <w:rPr>
          <w:sz w:val="18"/>
        </w:rPr>
        <w:t>is</w:t>
      </w:r>
      <w:r>
        <w:rPr>
          <w:spacing w:val="-3"/>
          <w:sz w:val="18"/>
        </w:rPr>
        <w:t> </w:t>
      </w:r>
      <w:r>
        <w:rPr>
          <w:spacing w:val="-2"/>
          <w:sz w:val="18"/>
        </w:rPr>
        <w:t>correct.</w:t>
      </w:r>
    </w:p>
    <w:p>
      <w:pPr>
        <w:pStyle w:val="BodyText"/>
        <w:tabs>
          <w:tab w:pos="6000" w:val="left" w:leader="none"/>
        </w:tabs>
        <w:spacing w:before="2"/>
        <w:ind w:left="600"/>
      </w:pPr>
      <w:r>
        <w:rPr/>
        <w:t>Lowest</w:t>
      </w:r>
      <w:r>
        <w:rPr>
          <w:spacing w:val="-3"/>
        </w:rPr>
        <w:t> </w:t>
      </w:r>
      <w:r>
        <w:rPr/>
        <w:t>ceiling</w:t>
      </w:r>
      <w:r>
        <w:rPr>
          <w:spacing w:val="-6"/>
        </w:rPr>
        <w:t> </w:t>
      </w:r>
      <w:r>
        <w:rPr/>
        <w:t>at</w:t>
      </w:r>
      <w:r>
        <w:rPr>
          <w:spacing w:val="5"/>
        </w:rPr>
        <w:t> </w:t>
      </w:r>
      <w:r>
        <w:rPr/>
        <w:t>London,</w:t>
      </w:r>
      <w:r>
        <w:rPr>
          <w:spacing w:val="-4"/>
        </w:rPr>
        <w:t> </w:t>
      </w:r>
      <w:r>
        <w:rPr/>
        <w:t>Heathrow</w:t>
      </w:r>
      <w:r>
        <w:rPr>
          <w:spacing w:val="-3"/>
        </w:rPr>
        <w:t> </w:t>
      </w:r>
      <w:r>
        <w:rPr>
          <w:spacing w:val="-2"/>
        </w:rPr>
        <w:t>(EGLL)?</w:t>
      </w:r>
      <w:r>
        <w:rPr/>
        <w:tab/>
      </w:r>
      <w:r>
        <w:rPr>
          <w:b/>
        </w:rPr>
        <w:t>DISCUSSION:</w:t>
      </w:r>
      <w:r>
        <w:rPr>
          <w:b/>
          <w:spacing w:val="-11"/>
        </w:rPr>
        <w:t> </w:t>
      </w:r>
      <w:r>
        <w:rPr/>
        <w:t>Ceiling</w:t>
      </w:r>
      <w:r>
        <w:rPr>
          <w:spacing w:val="3"/>
        </w:rPr>
        <w:t> </w:t>
      </w:r>
      <w:r>
        <w:rPr/>
        <w:t>is</w:t>
      </w:r>
      <w:r>
        <w:rPr>
          <w:spacing w:val="-4"/>
        </w:rPr>
        <w:t> </w:t>
      </w:r>
      <w:r>
        <w:rPr/>
        <w:t>defined</w:t>
      </w:r>
      <w:r>
        <w:rPr>
          <w:spacing w:val="-4"/>
        </w:rPr>
        <w:t> </w:t>
      </w:r>
      <w:r>
        <w:rPr/>
        <w:t>as</w:t>
      </w:r>
      <w:r>
        <w:rPr>
          <w:spacing w:val="-4"/>
        </w:rPr>
        <w:t> </w:t>
      </w:r>
      <w:r>
        <w:rPr/>
        <w:t>the</w:t>
      </w:r>
      <w:r>
        <w:rPr>
          <w:spacing w:val="-7"/>
        </w:rPr>
        <w:t> </w:t>
      </w:r>
      <w:r>
        <w:rPr>
          <w:spacing w:val="-2"/>
        </w:rPr>
        <w:t>height</w:t>
      </w:r>
    </w:p>
    <w:p>
      <w:pPr>
        <w:pStyle w:val="BodyText"/>
        <w:spacing w:line="204" w:lineRule="exact" w:before="2"/>
        <w:ind w:left="6000"/>
      </w:pPr>
      <w:r>
        <w:rPr/>
        <w:t>above</w:t>
      </w:r>
      <w:r>
        <w:rPr>
          <w:spacing w:val="-2"/>
        </w:rPr>
        <w:t> </w:t>
      </w:r>
      <w:r>
        <w:rPr/>
        <w:t>the</w:t>
      </w:r>
      <w:r>
        <w:rPr>
          <w:spacing w:val="-2"/>
        </w:rPr>
        <w:t> </w:t>
      </w:r>
      <w:r>
        <w:rPr/>
        <w:t>ground</w:t>
      </w:r>
      <w:r>
        <w:rPr>
          <w:spacing w:val="-4"/>
        </w:rPr>
        <w:t> </w:t>
      </w:r>
      <w:r>
        <w:rPr/>
        <w:t>or</w:t>
      </w:r>
      <w:r>
        <w:rPr>
          <w:spacing w:val="-4"/>
        </w:rPr>
        <w:t> </w:t>
      </w:r>
      <w:r>
        <w:rPr/>
        <w:t>water</w:t>
      </w:r>
      <w:r>
        <w:rPr>
          <w:spacing w:val="-3"/>
        </w:rPr>
        <w:t> </w:t>
      </w:r>
      <w:r>
        <w:rPr/>
        <w:t>of</w:t>
      </w:r>
      <w:r>
        <w:rPr>
          <w:spacing w:val="-4"/>
        </w:rPr>
        <w:t> </w:t>
      </w:r>
      <w:r>
        <w:rPr/>
        <w:t>the</w:t>
      </w:r>
      <w:r>
        <w:rPr>
          <w:spacing w:val="-1"/>
        </w:rPr>
        <w:t> </w:t>
      </w:r>
      <w:r>
        <w:rPr/>
        <w:t>base</w:t>
      </w:r>
      <w:r>
        <w:rPr>
          <w:spacing w:val="-2"/>
        </w:rPr>
        <w:t> </w:t>
      </w:r>
      <w:r>
        <w:rPr/>
        <w:t>of</w:t>
      </w:r>
      <w:r>
        <w:rPr>
          <w:spacing w:val="-3"/>
        </w:rPr>
        <w:t> </w:t>
      </w:r>
      <w:r>
        <w:rPr/>
        <w:t>the</w:t>
      </w:r>
      <w:r>
        <w:rPr>
          <w:spacing w:val="-2"/>
        </w:rPr>
        <w:t> </w:t>
      </w:r>
      <w:r>
        <w:rPr/>
        <w:t>lowest </w:t>
      </w:r>
      <w:r>
        <w:rPr>
          <w:spacing w:val="-4"/>
        </w:rPr>
        <w:t>layer</w:t>
      </w:r>
    </w:p>
    <w:p>
      <w:pPr>
        <w:pStyle w:val="ListParagraph"/>
        <w:numPr>
          <w:ilvl w:val="0"/>
          <w:numId w:val="292"/>
        </w:numPr>
        <w:tabs>
          <w:tab w:pos="548" w:val="left" w:leader="none"/>
          <w:tab w:pos="6000" w:val="left" w:leader="none"/>
        </w:tabs>
        <w:spacing w:line="204" w:lineRule="exact" w:before="0" w:after="0"/>
        <w:ind w:left="548" w:right="0" w:hanging="308"/>
        <w:jc w:val="left"/>
        <w:rPr>
          <w:sz w:val="18"/>
        </w:rPr>
      </w:pPr>
      <w:r>
        <w:rPr>
          <w:sz w:val="18"/>
        </w:rPr>
        <w:t>800</w:t>
      </w:r>
      <w:r>
        <w:rPr>
          <w:spacing w:val="-7"/>
          <w:sz w:val="18"/>
        </w:rPr>
        <w:t> </w:t>
      </w:r>
      <w:r>
        <w:rPr>
          <w:spacing w:val="-2"/>
          <w:sz w:val="18"/>
        </w:rPr>
        <w:t>feet.</w:t>
      </w:r>
      <w:r>
        <w:rPr>
          <w:sz w:val="18"/>
        </w:rPr>
        <w:tab/>
        <w:t>of</w:t>
      </w:r>
      <w:r>
        <w:rPr>
          <w:spacing w:val="-9"/>
          <w:sz w:val="18"/>
        </w:rPr>
        <w:t> </w:t>
      </w:r>
      <w:r>
        <w:rPr>
          <w:sz w:val="18"/>
        </w:rPr>
        <w:t>cloud below</w:t>
      </w:r>
      <w:r>
        <w:rPr>
          <w:spacing w:val="-4"/>
          <w:sz w:val="18"/>
        </w:rPr>
        <w:t> </w:t>
      </w:r>
      <w:r>
        <w:rPr>
          <w:sz w:val="18"/>
        </w:rPr>
        <w:t>6000</w:t>
      </w:r>
      <w:r>
        <w:rPr>
          <w:spacing w:val="-7"/>
          <w:sz w:val="18"/>
        </w:rPr>
        <w:t> </w:t>
      </w:r>
      <w:r>
        <w:rPr>
          <w:sz w:val="18"/>
        </w:rPr>
        <w:t>meters</w:t>
      </w:r>
      <w:r>
        <w:rPr>
          <w:spacing w:val="5"/>
          <w:sz w:val="18"/>
        </w:rPr>
        <w:t> </w:t>
      </w:r>
      <w:r>
        <w:rPr>
          <w:sz w:val="18"/>
        </w:rPr>
        <w:t>(2000</w:t>
      </w:r>
      <w:r>
        <w:rPr>
          <w:spacing w:val="-7"/>
          <w:sz w:val="18"/>
        </w:rPr>
        <w:t> </w:t>
      </w:r>
      <w:r>
        <w:rPr>
          <w:sz w:val="18"/>
        </w:rPr>
        <w:t>feet)</w:t>
      </w:r>
      <w:r>
        <w:rPr>
          <w:spacing w:val="-6"/>
          <w:sz w:val="18"/>
        </w:rPr>
        <w:t> </w:t>
      </w:r>
      <w:r>
        <w:rPr>
          <w:sz w:val="18"/>
        </w:rPr>
        <w:t>covering </w:t>
      </w:r>
      <w:r>
        <w:rPr>
          <w:spacing w:val="-4"/>
          <w:sz w:val="18"/>
        </w:rPr>
        <w:t>more</w:t>
      </w:r>
    </w:p>
    <w:p>
      <w:pPr>
        <w:pStyle w:val="ListParagraph"/>
        <w:numPr>
          <w:ilvl w:val="0"/>
          <w:numId w:val="292"/>
        </w:numPr>
        <w:tabs>
          <w:tab w:pos="535" w:val="left" w:leader="none"/>
          <w:tab w:pos="6000" w:val="left" w:leader="none"/>
        </w:tabs>
        <w:spacing w:line="240" w:lineRule="auto" w:before="2" w:after="0"/>
        <w:ind w:left="535" w:right="0" w:hanging="295"/>
        <w:jc w:val="left"/>
        <w:rPr>
          <w:sz w:val="18"/>
        </w:rPr>
      </w:pPr>
      <w:r>
        <w:rPr>
          <w:sz w:val="18"/>
        </w:rPr>
        <w:t>1400</w:t>
      </w:r>
      <w:r>
        <w:rPr>
          <w:spacing w:val="-4"/>
          <w:sz w:val="18"/>
        </w:rPr>
        <w:t> </w:t>
      </w:r>
      <w:r>
        <w:rPr>
          <w:spacing w:val="-2"/>
          <w:sz w:val="18"/>
        </w:rPr>
        <w:t>feet.</w:t>
      </w:r>
      <w:r>
        <w:rPr>
          <w:sz w:val="18"/>
        </w:rPr>
        <w:tab/>
        <w:t>than</w:t>
      </w:r>
      <w:r>
        <w:rPr>
          <w:spacing w:val="-1"/>
          <w:sz w:val="18"/>
        </w:rPr>
        <w:t> </w:t>
      </w:r>
      <w:r>
        <w:rPr>
          <w:sz w:val="18"/>
        </w:rPr>
        <w:t>half</w:t>
      </w:r>
      <w:r>
        <w:rPr>
          <w:spacing w:val="-5"/>
          <w:sz w:val="18"/>
        </w:rPr>
        <w:t> </w:t>
      </w:r>
      <w:r>
        <w:rPr>
          <w:sz w:val="18"/>
        </w:rPr>
        <w:t>the</w:t>
      </w:r>
      <w:r>
        <w:rPr>
          <w:spacing w:val="-3"/>
          <w:sz w:val="18"/>
        </w:rPr>
        <w:t> </w:t>
      </w:r>
      <w:r>
        <w:rPr>
          <w:sz w:val="18"/>
        </w:rPr>
        <w:t>sky.</w:t>
      </w:r>
      <w:r>
        <w:rPr>
          <w:spacing w:val="39"/>
          <w:sz w:val="18"/>
        </w:rPr>
        <w:t> </w:t>
      </w:r>
      <w:r>
        <w:rPr>
          <w:sz w:val="18"/>
        </w:rPr>
        <w:t>Broken</w:t>
      </w:r>
      <w:r>
        <w:rPr>
          <w:spacing w:val="1"/>
          <w:sz w:val="18"/>
        </w:rPr>
        <w:t> </w:t>
      </w:r>
      <w:r>
        <w:rPr>
          <w:sz w:val="18"/>
        </w:rPr>
        <w:t>clouds cover</w:t>
      </w:r>
      <w:r>
        <w:rPr>
          <w:spacing w:val="-5"/>
          <w:sz w:val="18"/>
        </w:rPr>
        <w:t> </w:t>
      </w:r>
      <w:r>
        <w:rPr>
          <w:sz w:val="18"/>
        </w:rPr>
        <w:t>5/8</w:t>
      </w:r>
      <w:r>
        <w:rPr>
          <w:spacing w:val="-6"/>
          <w:sz w:val="18"/>
        </w:rPr>
        <w:t> </w:t>
      </w:r>
      <w:r>
        <w:rPr>
          <w:sz w:val="18"/>
        </w:rPr>
        <w:t>to</w:t>
      </w:r>
      <w:r>
        <w:rPr>
          <w:spacing w:val="1"/>
          <w:sz w:val="18"/>
        </w:rPr>
        <w:t> </w:t>
      </w:r>
      <w:r>
        <w:rPr>
          <w:sz w:val="18"/>
        </w:rPr>
        <w:t>7/8</w:t>
      </w:r>
      <w:r>
        <w:rPr>
          <w:spacing w:val="-5"/>
          <w:sz w:val="18"/>
        </w:rPr>
        <w:t> of</w:t>
      </w:r>
    </w:p>
    <w:p>
      <w:pPr>
        <w:pStyle w:val="ListParagraph"/>
        <w:numPr>
          <w:ilvl w:val="0"/>
          <w:numId w:val="292"/>
        </w:numPr>
        <w:tabs>
          <w:tab w:pos="534" w:val="left" w:leader="none"/>
          <w:tab w:pos="6000" w:val="left" w:leader="none"/>
        </w:tabs>
        <w:spacing w:line="240" w:lineRule="auto" w:before="1" w:after="0"/>
        <w:ind w:left="534" w:right="0" w:hanging="294"/>
        <w:jc w:val="left"/>
        <w:rPr>
          <w:sz w:val="18"/>
        </w:rPr>
      </w:pPr>
      <w:r>
        <w:rPr>
          <w:sz w:val="18"/>
        </w:rPr>
        <w:t>4000</w:t>
      </w:r>
      <w:r>
        <w:rPr>
          <w:spacing w:val="-4"/>
          <w:sz w:val="18"/>
        </w:rPr>
        <w:t> </w:t>
      </w:r>
      <w:r>
        <w:rPr>
          <w:spacing w:val="-2"/>
          <w:sz w:val="18"/>
        </w:rPr>
        <w:t>feet.</w:t>
      </w:r>
      <w:r>
        <w:rPr>
          <w:sz w:val="18"/>
        </w:rPr>
        <w:tab/>
        <w:t>the</w:t>
      </w:r>
      <w:r>
        <w:rPr>
          <w:spacing w:val="-7"/>
          <w:sz w:val="18"/>
        </w:rPr>
        <w:t> </w:t>
      </w:r>
      <w:r>
        <w:rPr>
          <w:sz w:val="18"/>
        </w:rPr>
        <w:t>sky</w:t>
      </w:r>
      <w:r>
        <w:rPr>
          <w:spacing w:val="-1"/>
          <w:sz w:val="18"/>
        </w:rPr>
        <w:t> </w:t>
      </w:r>
      <w:r>
        <w:rPr>
          <w:sz w:val="18"/>
        </w:rPr>
        <w:t>and</w:t>
      </w:r>
      <w:r>
        <w:rPr>
          <w:spacing w:val="-1"/>
          <w:sz w:val="18"/>
        </w:rPr>
        <w:t> </w:t>
      </w:r>
      <w:r>
        <w:rPr>
          <w:sz w:val="18"/>
        </w:rPr>
        <w:t>are</w:t>
      </w:r>
      <w:r>
        <w:rPr>
          <w:spacing w:val="-5"/>
          <w:sz w:val="18"/>
        </w:rPr>
        <w:t> </w:t>
      </w:r>
      <w:r>
        <w:rPr>
          <w:sz w:val="18"/>
        </w:rPr>
        <w:t>designated by</w:t>
      </w:r>
      <w:r>
        <w:rPr>
          <w:spacing w:val="-1"/>
          <w:sz w:val="18"/>
        </w:rPr>
        <w:t> </w:t>
      </w:r>
      <w:r>
        <w:rPr>
          <w:sz w:val="18"/>
        </w:rPr>
        <w:t>BKN</w:t>
      </w:r>
      <w:r>
        <w:rPr>
          <w:spacing w:val="-5"/>
          <w:sz w:val="18"/>
        </w:rPr>
        <w:t> </w:t>
      </w:r>
      <w:r>
        <w:rPr>
          <w:sz w:val="18"/>
        </w:rPr>
        <w:t>in</w:t>
      </w:r>
      <w:r>
        <w:rPr>
          <w:spacing w:val="-1"/>
          <w:sz w:val="18"/>
        </w:rPr>
        <w:t> </w:t>
      </w:r>
      <w:r>
        <w:rPr>
          <w:sz w:val="18"/>
        </w:rPr>
        <w:t>the</w:t>
      </w:r>
      <w:r>
        <w:rPr>
          <w:spacing w:val="-4"/>
          <w:sz w:val="18"/>
        </w:rPr>
        <w:t> </w:t>
      </w:r>
      <w:r>
        <w:rPr>
          <w:spacing w:val="-2"/>
          <w:sz w:val="18"/>
        </w:rPr>
        <w:t>METAR.</w:t>
      </w:r>
    </w:p>
    <w:p>
      <w:pPr>
        <w:pStyle w:val="ListParagraph"/>
        <w:numPr>
          <w:ilvl w:val="0"/>
          <w:numId w:val="292"/>
        </w:numPr>
        <w:tabs>
          <w:tab w:pos="548" w:val="left" w:leader="none"/>
          <w:tab w:pos="6000" w:val="left" w:leader="none"/>
        </w:tabs>
        <w:spacing w:line="204" w:lineRule="exact" w:before="2" w:after="0"/>
        <w:ind w:left="548" w:right="0" w:hanging="308"/>
        <w:jc w:val="left"/>
        <w:rPr>
          <w:sz w:val="18"/>
        </w:rPr>
      </w:pPr>
      <w:r>
        <w:rPr>
          <w:sz w:val="18"/>
        </w:rPr>
        <w:t>400</w:t>
      </w:r>
      <w:r>
        <w:rPr>
          <w:spacing w:val="-7"/>
          <w:sz w:val="18"/>
        </w:rPr>
        <w:t> </w:t>
      </w:r>
      <w:r>
        <w:rPr>
          <w:spacing w:val="-2"/>
          <w:sz w:val="18"/>
        </w:rPr>
        <w:t>feet.</w:t>
      </w:r>
      <w:r>
        <w:rPr>
          <w:sz w:val="18"/>
        </w:rPr>
        <w:tab/>
        <w:t>To</w:t>
      </w:r>
      <w:r>
        <w:rPr>
          <w:spacing w:val="-3"/>
          <w:sz w:val="18"/>
        </w:rPr>
        <w:t> </w:t>
      </w:r>
      <w:r>
        <w:rPr>
          <w:sz w:val="18"/>
        </w:rPr>
        <w:t>determine</w:t>
      </w:r>
      <w:r>
        <w:rPr>
          <w:spacing w:val="-4"/>
          <w:sz w:val="18"/>
        </w:rPr>
        <w:t> </w:t>
      </w:r>
      <w:r>
        <w:rPr>
          <w:sz w:val="18"/>
        </w:rPr>
        <w:t>the</w:t>
      </w:r>
      <w:r>
        <w:rPr>
          <w:spacing w:val="-4"/>
          <w:sz w:val="18"/>
        </w:rPr>
        <w:t> </w:t>
      </w:r>
      <w:r>
        <w:rPr>
          <w:sz w:val="18"/>
        </w:rPr>
        <w:t>cloud bases,</w:t>
      </w:r>
      <w:r>
        <w:rPr>
          <w:spacing w:val="-5"/>
          <w:sz w:val="18"/>
        </w:rPr>
        <w:t> </w:t>
      </w:r>
      <w:r>
        <w:rPr>
          <w:sz w:val="18"/>
        </w:rPr>
        <w:t>add two </w:t>
      </w:r>
      <w:r>
        <w:rPr>
          <w:spacing w:val="-2"/>
          <w:sz w:val="18"/>
        </w:rPr>
        <w:t>zeros</w:t>
      </w:r>
    </w:p>
    <w:p>
      <w:pPr>
        <w:pStyle w:val="BodyText"/>
        <w:spacing w:line="242" w:lineRule="auto"/>
        <w:ind w:left="6000" w:right="1694"/>
      </w:pPr>
      <w:r>
        <w:rPr/>
        <w:t>to</w:t>
      </w:r>
      <w:r>
        <w:rPr>
          <w:spacing w:val="-3"/>
        </w:rPr>
        <w:t> </w:t>
      </w:r>
      <w:r>
        <w:rPr/>
        <w:t>the</w:t>
      </w:r>
      <w:r>
        <w:rPr>
          <w:spacing w:val="-7"/>
        </w:rPr>
        <w:t> </w:t>
      </w:r>
      <w:r>
        <w:rPr/>
        <w:t>number</w:t>
      </w:r>
      <w:r>
        <w:rPr>
          <w:spacing w:val="-9"/>
        </w:rPr>
        <w:t> </w:t>
      </w:r>
      <w:r>
        <w:rPr/>
        <w:t>given in</w:t>
      </w:r>
      <w:r>
        <w:rPr>
          <w:spacing w:val="-3"/>
        </w:rPr>
        <w:t> </w:t>
      </w:r>
      <w:r>
        <w:rPr/>
        <w:t>the</w:t>
      </w:r>
      <w:r>
        <w:rPr>
          <w:spacing w:val="-7"/>
        </w:rPr>
        <w:t> </w:t>
      </w:r>
      <w:r>
        <w:rPr/>
        <w:t>report.</w:t>
      </w:r>
      <w:r>
        <w:rPr>
          <w:spacing w:val="31"/>
        </w:rPr>
        <w:t> </w:t>
      </w:r>
      <w:r>
        <w:rPr/>
        <w:t>In</w:t>
      </w:r>
      <w:r>
        <w:rPr>
          <w:spacing w:val="-3"/>
        </w:rPr>
        <w:t> </w:t>
      </w:r>
      <w:r>
        <w:rPr/>
        <w:t>this</w:t>
      </w:r>
      <w:r>
        <w:rPr>
          <w:spacing w:val="-4"/>
        </w:rPr>
        <w:t> </w:t>
      </w:r>
      <w:r>
        <w:rPr/>
        <w:t>example, a broken layer begins at 800feet AGL.</w:t>
      </w:r>
    </w:p>
    <w:p>
      <w:pPr>
        <w:pStyle w:val="ListParagraph"/>
        <w:numPr>
          <w:ilvl w:val="0"/>
          <w:numId w:val="291"/>
        </w:numPr>
        <w:tabs>
          <w:tab w:pos="600" w:val="left" w:leader="none"/>
          <w:tab w:pos="6000" w:val="left" w:leader="none"/>
        </w:tabs>
        <w:spacing w:line="206" w:lineRule="exact" w:before="0" w:after="0"/>
        <w:ind w:left="600" w:right="0" w:hanging="360"/>
        <w:jc w:val="left"/>
        <w:rPr>
          <w:sz w:val="18"/>
        </w:rPr>
      </w:pPr>
      <w:r>
        <w:rPr>
          <w:sz w:val="18"/>
        </w:rPr>
        <w:t>(Refer</w:t>
      </w:r>
      <w:r>
        <w:rPr>
          <w:spacing w:val="-7"/>
          <w:sz w:val="18"/>
        </w:rPr>
        <w:t> </w:t>
      </w:r>
      <w:r>
        <w:rPr>
          <w:sz w:val="18"/>
        </w:rPr>
        <w:t>to</w:t>
      </w:r>
      <w:r>
        <w:rPr>
          <w:spacing w:val="-1"/>
          <w:sz w:val="18"/>
        </w:rPr>
        <w:t> </w:t>
      </w:r>
      <w:r>
        <w:rPr>
          <w:sz w:val="18"/>
        </w:rPr>
        <w:t>figure</w:t>
      </w:r>
      <w:r>
        <w:rPr>
          <w:spacing w:val="-5"/>
          <w:sz w:val="18"/>
        </w:rPr>
        <w:t> </w:t>
      </w:r>
      <w:r>
        <w:rPr>
          <w:sz w:val="18"/>
        </w:rPr>
        <w:t>30)</w:t>
      </w:r>
      <w:r>
        <w:rPr>
          <w:spacing w:val="-7"/>
          <w:sz w:val="18"/>
        </w:rPr>
        <w:t> </w:t>
      </w:r>
      <w:r>
        <w:rPr>
          <w:sz w:val="18"/>
        </w:rPr>
        <w:t>What</w:t>
      </w:r>
      <w:r>
        <w:rPr>
          <w:spacing w:val="3"/>
          <w:sz w:val="18"/>
        </w:rPr>
        <w:t> </w:t>
      </w:r>
      <w:r>
        <w:rPr>
          <w:sz w:val="18"/>
        </w:rPr>
        <w:t>is</w:t>
      </w:r>
      <w:r>
        <w:rPr>
          <w:spacing w:val="-2"/>
          <w:sz w:val="18"/>
        </w:rPr>
        <w:t> </w:t>
      </w:r>
      <w:r>
        <w:rPr>
          <w:sz w:val="18"/>
        </w:rPr>
        <w:t>the</w:t>
      </w:r>
      <w:r>
        <w:rPr>
          <w:spacing w:val="-5"/>
          <w:sz w:val="18"/>
        </w:rPr>
        <w:t> </w:t>
      </w:r>
      <w:r>
        <w:rPr>
          <w:sz w:val="18"/>
        </w:rPr>
        <w:t>wind</w:t>
      </w:r>
      <w:r>
        <w:rPr>
          <w:spacing w:val="-1"/>
          <w:sz w:val="18"/>
        </w:rPr>
        <w:t> </w:t>
      </w:r>
      <w:r>
        <w:rPr>
          <w:sz w:val="18"/>
        </w:rPr>
        <w:t>direction</w:t>
      </w:r>
      <w:r>
        <w:rPr>
          <w:spacing w:val="-1"/>
          <w:sz w:val="18"/>
        </w:rPr>
        <w:t> </w:t>
      </w:r>
      <w:r>
        <w:rPr>
          <w:spacing w:val="-5"/>
          <w:sz w:val="18"/>
        </w:rPr>
        <w:t>and</w:t>
      </w:r>
      <w:r>
        <w:rPr>
          <w:sz w:val="18"/>
        </w:rPr>
        <w:tab/>
        <w:t>Answer</w:t>
      </w:r>
      <w:r>
        <w:rPr>
          <w:spacing w:val="-10"/>
          <w:sz w:val="18"/>
        </w:rPr>
        <w:t> </w:t>
      </w:r>
      <w:r>
        <w:rPr>
          <w:b/>
          <w:sz w:val="18"/>
        </w:rPr>
        <w:t>(C)</w:t>
      </w:r>
      <w:r>
        <w:rPr>
          <w:b/>
          <w:spacing w:val="-1"/>
          <w:sz w:val="18"/>
        </w:rPr>
        <w:t> </w:t>
      </w:r>
      <w:r>
        <w:rPr>
          <w:sz w:val="18"/>
        </w:rPr>
        <w:t>is</w:t>
      </w:r>
      <w:r>
        <w:rPr>
          <w:spacing w:val="-3"/>
          <w:sz w:val="18"/>
        </w:rPr>
        <w:t> </w:t>
      </w:r>
      <w:r>
        <w:rPr>
          <w:spacing w:val="-2"/>
          <w:sz w:val="18"/>
        </w:rPr>
        <w:t>correct.</w:t>
      </w:r>
    </w:p>
    <w:p>
      <w:pPr>
        <w:pStyle w:val="BodyText"/>
        <w:tabs>
          <w:tab w:pos="6000" w:val="left" w:leader="none"/>
        </w:tabs>
        <w:spacing w:line="232" w:lineRule="auto" w:before="4"/>
        <w:ind w:left="6000" w:right="1313" w:hanging="5400"/>
      </w:pPr>
      <w:r>
        <w:rPr/>
        <w:t>velocity at Mehrabad International (OIII)?</w:t>
        <w:tab/>
      </w:r>
      <w:r>
        <w:rPr>
          <w:b/>
        </w:rPr>
        <w:t>DISCUSSION:</w:t>
      </w:r>
      <w:r>
        <w:rPr>
          <w:b/>
          <w:spacing w:val="-5"/>
        </w:rPr>
        <w:t> </w:t>
      </w:r>
      <w:r>
        <w:rPr/>
        <w:t>The</w:t>
      </w:r>
      <w:r>
        <w:rPr>
          <w:spacing w:val="-4"/>
        </w:rPr>
        <w:t> </w:t>
      </w:r>
      <w:r>
        <w:rPr/>
        <w:t>wind</w:t>
      </w:r>
      <w:r>
        <w:rPr>
          <w:spacing w:val="-6"/>
        </w:rPr>
        <w:t> </w:t>
      </w:r>
      <w:r>
        <w:rPr/>
        <w:t>at</w:t>
      </w:r>
      <w:r>
        <w:rPr>
          <w:spacing w:val="-9"/>
        </w:rPr>
        <w:t> </w:t>
      </w:r>
      <w:r>
        <w:rPr/>
        <w:t>OIII</w:t>
      </w:r>
      <w:r>
        <w:rPr>
          <w:spacing w:val="-4"/>
        </w:rPr>
        <w:t> </w:t>
      </w:r>
      <w:r>
        <w:rPr/>
        <w:t>is</w:t>
      </w:r>
      <w:r>
        <w:rPr>
          <w:spacing w:val="-7"/>
        </w:rPr>
        <w:t> </w:t>
      </w:r>
      <w:r>
        <w:rPr/>
        <w:t>coded</w:t>
      </w:r>
      <w:r>
        <w:rPr>
          <w:spacing w:val="-6"/>
        </w:rPr>
        <w:t> </w:t>
      </w:r>
      <w:r>
        <w:rPr/>
        <w:t>as</w:t>
      </w:r>
      <w:r>
        <w:rPr>
          <w:spacing w:val="-7"/>
        </w:rPr>
        <w:t> </w:t>
      </w:r>
      <w:r>
        <w:rPr/>
        <w:t>26010KT. The first three digits represent the direction from</w:t>
      </w:r>
    </w:p>
    <w:p>
      <w:pPr>
        <w:pStyle w:val="ListParagraph"/>
        <w:numPr>
          <w:ilvl w:val="1"/>
          <w:numId w:val="291"/>
        </w:numPr>
        <w:tabs>
          <w:tab w:pos="585" w:val="left" w:leader="none"/>
          <w:tab w:pos="6000" w:val="left" w:leader="none"/>
        </w:tabs>
        <w:spacing w:line="240" w:lineRule="auto" w:before="4" w:after="0"/>
        <w:ind w:left="585" w:right="0" w:hanging="345"/>
        <w:jc w:val="left"/>
        <w:rPr>
          <w:sz w:val="18"/>
        </w:rPr>
      </w:pPr>
      <w:r>
        <w:rPr>
          <w:sz w:val="18"/>
        </w:rPr>
        <w:t>Wind</w:t>
      </w:r>
      <w:r>
        <w:rPr>
          <w:spacing w:val="-1"/>
          <w:sz w:val="18"/>
        </w:rPr>
        <w:t> </w:t>
      </w:r>
      <w:r>
        <w:rPr>
          <w:sz w:val="18"/>
        </w:rPr>
        <w:t>is</w:t>
      </w:r>
      <w:r>
        <w:rPr>
          <w:spacing w:val="-1"/>
          <w:sz w:val="18"/>
        </w:rPr>
        <w:t> </w:t>
      </w:r>
      <w:r>
        <w:rPr>
          <w:sz w:val="18"/>
        </w:rPr>
        <w:t>from 260 magnetic</w:t>
      </w:r>
      <w:r>
        <w:rPr>
          <w:spacing w:val="2"/>
          <w:sz w:val="18"/>
        </w:rPr>
        <w:t> </w:t>
      </w:r>
      <w:r>
        <w:rPr>
          <w:sz w:val="18"/>
        </w:rPr>
        <w:t>at</w:t>
      </w:r>
      <w:r>
        <w:rPr>
          <w:spacing w:val="-3"/>
          <w:sz w:val="18"/>
        </w:rPr>
        <w:t> </w:t>
      </w:r>
      <w:r>
        <w:rPr>
          <w:sz w:val="18"/>
        </w:rPr>
        <w:t>10</w:t>
      </w:r>
      <w:r>
        <w:rPr>
          <w:spacing w:val="-7"/>
          <w:sz w:val="18"/>
        </w:rPr>
        <w:t> </w:t>
      </w:r>
      <w:r>
        <w:rPr>
          <w:spacing w:val="-2"/>
          <w:sz w:val="18"/>
        </w:rPr>
        <w:t>knots.</w:t>
      </w:r>
      <w:r>
        <w:rPr>
          <w:sz w:val="18"/>
        </w:rPr>
        <w:tab/>
        <w:t>which</w:t>
      </w:r>
      <w:r>
        <w:rPr>
          <w:spacing w:val="-5"/>
          <w:sz w:val="18"/>
        </w:rPr>
        <w:t> </w:t>
      </w:r>
      <w:r>
        <w:rPr>
          <w:sz w:val="18"/>
        </w:rPr>
        <w:t>the</w:t>
      </w:r>
      <w:r>
        <w:rPr>
          <w:spacing w:val="-6"/>
          <w:sz w:val="18"/>
        </w:rPr>
        <w:t> </w:t>
      </w:r>
      <w:r>
        <w:rPr>
          <w:sz w:val="18"/>
        </w:rPr>
        <w:t>wind</w:t>
      </w:r>
      <w:r>
        <w:rPr>
          <w:spacing w:val="-2"/>
          <w:sz w:val="18"/>
        </w:rPr>
        <w:t> </w:t>
      </w:r>
      <w:r>
        <w:rPr>
          <w:sz w:val="18"/>
        </w:rPr>
        <w:t>is</w:t>
      </w:r>
      <w:r>
        <w:rPr>
          <w:spacing w:val="-3"/>
          <w:sz w:val="18"/>
        </w:rPr>
        <w:t> </w:t>
      </w:r>
      <w:r>
        <w:rPr>
          <w:sz w:val="18"/>
        </w:rPr>
        <w:t>blowing</w:t>
      </w:r>
      <w:r>
        <w:rPr>
          <w:spacing w:val="-2"/>
          <w:sz w:val="18"/>
        </w:rPr>
        <w:t> </w:t>
      </w:r>
      <w:r>
        <w:rPr>
          <w:sz w:val="18"/>
        </w:rPr>
        <w:t>(260), in</w:t>
      </w:r>
      <w:r>
        <w:rPr>
          <w:spacing w:val="-2"/>
          <w:sz w:val="18"/>
        </w:rPr>
        <w:t> </w:t>
      </w:r>
      <w:r>
        <w:rPr>
          <w:sz w:val="18"/>
        </w:rPr>
        <w:t>reference</w:t>
      </w:r>
      <w:r>
        <w:rPr>
          <w:spacing w:val="-6"/>
          <w:sz w:val="18"/>
        </w:rPr>
        <w:t> </w:t>
      </w:r>
      <w:r>
        <w:rPr>
          <w:sz w:val="18"/>
        </w:rPr>
        <w:t>to</w:t>
      </w:r>
      <w:r>
        <w:rPr>
          <w:spacing w:val="-2"/>
          <w:sz w:val="18"/>
        </w:rPr>
        <w:t> </w:t>
      </w:r>
      <w:r>
        <w:rPr>
          <w:spacing w:val="-4"/>
          <w:sz w:val="18"/>
        </w:rPr>
        <w:t>true</w:t>
      </w:r>
    </w:p>
    <w:p>
      <w:pPr>
        <w:pStyle w:val="ListParagraph"/>
        <w:numPr>
          <w:ilvl w:val="1"/>
          <w:numId w:val="291"/>
        </w:numPr>
        <w:tabs>
          <w:tab w:pos="578" w:val="left" w:leader="none"/>
          <w:tab w:pos="6000" w:val="left" w:leader="none"/>
        </w:tabs>
        <w:spacing w:line="206" w:lineRule="exact" w:before="2" w:after="0"/>
        <w:ind w:left="578" w:right="0" w:hanging="338"/>
        <w:jc w:val="left"/>
        <w:rPr>
          <w:sz w:val="18"/>
        </w:rPr>
      </w:pPr>
      <w:r>
        <w:rPr>
          <w:sz w:val="18"/>
        </w:rPr>
        <w:t>Wind</w:t>
      </w:r>
      <w:r>
        <w:rPr>
          <w:spacing w:val="6"/>
          <w:sz w:val="18"/>
        </w:rPr>
        <w:t> </w:t>
      </w:r>
      <w:r>
        <w:rPr>
          <w:sz w:val="18"/>
        </w:rPr>
        <w:t>is</w:t>
      </w:r>
      <w:r>
        <w:rPr>
          <w:spacing w:val="-3"/>
          <w:sz w:val="18"/>
        </w:rPr>
        <w:t> </w:t>
      </w:r>
      <w:r>
        <w:rPr>
          <w:sz w:val="18"/>
        </w:rPr>
        <w:t>from</w:t>
      </w:r>
      <w:r>
        <w:rPr>
          <w:spacing w:val="-1"/>
          <w:sz w:val="18"/>
        </w:rPr>
        <w:t> </w:t>
      </w:r>
      <w:r>
        <w:rPr>
          <w:sz w:val="18"/>
        </w:rPr>
        <w:t>010</w:t>
      </w:r>
      <w:r>
        <w:rPr>
          <w:spacing w:val="-8"/>
          <w:sz w:val="18"/>
        </w:rPr>
        <w:t> </w:t>
      </w:r>
      <w:r>
        <w:rPr>
          <w:sz w:val="18"/>
        </w:rPr>
        <w:t>magnetic</w:t>
      </w:r>
      <w:r>
        <w:rPr>
          <w:spacing w:val="-5"/>
          <w:sz w:val="18"/>
        </w:rPr>
        <w:t> </w:t>
      </w:r>
      <w:r>
        <w:rPr>
          <w:sz w:val="18"/>
        </w:rPr>
        <w:t>at</w:t>
      </w:r>
      <w:r>
        <w:rPr>
          <w:spacing w:val="2"/>
          <w:sz w:val="18"/>
        </w:rPr>
        <w:t> </w:t>
      </w:r>
      <w:r>
        <w:rPr>
          <w:sz w:val="18"/>
        </w:rPr>
        <w:t>26</w:t>
      </w:r>
      <w:r>
        <w:rPr>
          <w:spacing w:val="-1"/>
          <w:sz w:val="18"/>
        </w:rPr>
        <w:t> </w:t>
      </w:r>
      <w:r>
        <w:rPr>
          <w:spacing w:val="-2"/>
          <w:sz w:val="18"/>
        </w:rPr>
        <w:t>knots.</w:t>
      </w:r>
      <w:r>
        <w:rPr>
          <w:sz w:val="18"/>
        </w:rPr>
        <w:tab/>
        <w:t>north.</w:t>
      </w:r>
      <w:r>
        <w:rPr>
          <w:spacing w:val="-7"/>
          <w:sz w:val="18"/>
        </w:rPr>
        <w:t> </w:t>
      </w:r>
      <w:r>
        <w:rPr>
          <w:sz w:val="18"/>
        </w:rPr>
        <w:t>The</w:t>
      </w:r>
      <w:r>
        <w:rPr>
          <w:spacing w:val="-4"/>
          <w:sz w:val="18"/>
        </w:rPr>
        <w:t> </w:t>
      </w:r>
      <w:r>
        <w:rPr>
          <w:sz w:val="18"/>
        </w:rPr>
        <w:t>next</w:t>
      </w:r>
      <w:r>
        <w:rPr>
          <w:spacing w:val="-3"/>
          <w:sz w:val="18"/>
        </w:rPr>
        <w:t> </w:t>
      </w:r>
      <w:r>
        <w:rPr>
          <w:sz w:val="18"/>
        </w:rPr>
        <w:t>two digits show</w:t>
      </w:r>
      <w:r>
        <w:rPr>
          <w:spacing w:val="-4"/>
          <w:sz w:val="18"/>
        </w:rPr>
        <w:t> </w:t>
      </w:r>
      <w:r>
        <w:rPr>
          <w:sz w:val="18"/>
        </w:rPr>
        <w:t>the</w:t>
      </w:r>
      <w:r>
        <w:rPr>
          <w:spacing w:val="-4"/>
          <w:sz w:val="18"/>
        </w:rPr>
        <w:t> </w:t>
      </w:r>
      <w:r>
        <w:rPr>
          <w:sz w:val="18"/>
        </w:rPr>
        <w:t>speed in</w:t>
      </w:r>
      <w:r>
        <w:rPr>
          <w:spacing w:val="1"/>
          <w:sz w:val="18"/>
        </w:rPr>
        <w:t> </w:t>
      </w:r>
      <w:r>
        <w:rPr>
          <w:spacing w:val="-2"/>
          <w:sz w:val="18"/>
        </w:rPr>
        <w:t>knots</w:t>
      </w:r>
    </w:p>
    <w:p>
      <w:pPr>
        <w:pStyle w:val="ListParagraph"/>
        <w:numPr>
          <w:ilvl w:val="1"/>
          <w:numId w:val="291"/>
        </w:numPr>
        <w:tabs>
          <w:tab w:pos="584" w:val="left" w:leader="none"/>
          <w:tab w:pos="6000" w:val="left" w:leader="none"/>
        </w:tabs>
        <w:spacing w:line="227" w:lineRule="exact" w:before="0" w:after="0"/>
        <w:ind w:left="584" w:right="0" w:hanging="337"/>
        <w:jc w:val="left"/>
        <w:rPr>
          <w:sz w:val="20"/>
        </w:rPr>
      </w:pPr>
      <w:r>
        <w:rPr>
          <w:sz w:val="18"/>
        </w:rPr>
        <w:t>Wind</w:t>
      </w:r>
      <w:r>
        <w:rPr>
          <w:spacing w:val="-1"/>
          <w:sz w:val="18"/>
        </w:rPr>
        <w:t> </w:t>
      </w:r>
      <w:r>
        <w:rPr>
          <w:sz w:val="18"/>
        </w:rPr>
        <w:t>is</w:t>
      </w:r>
      <w:r>
        <w:rPr>
          <w:spacing w:val="-2"/>
          <w:sz w:val="18"/>
        </w:rPr>
        <w:t> </w:t>
      </w:r>
      <w:r>
        <w:rPr>
          <w:sz w:val="18"/>
        </w:rPr>
        <w:t>from</w:t>
      </w:r>
      <w:r>
        <w:rPr>
          <w:spacing w:val="1"/>
          <w:sz w:val="18"/>
        </w:rPr>
        <w:t> </w:t>
      </w:r>
      <w:r>
        <w:rPr>
          <w:sz w:val="18"/>
        </w:rPr>
        <w:t>260</w:t>
      </w:r>
      <w:r>
        <w:rPr>
          <w:spacing w:val="-8"/>
          <w:sz w:val="18"/>
        </w:rPr>
        <w:t> </w:t>
      </w:r>
      <w:r>
        <w:rPr>
          <w:sz w:val="18"/>
        </w:rPr>
        <w:t>true</w:t>
      </w:r>
      <w:r>
        <w:rPr>
          <w:spacing w:val="-4"/>
          <w:sz w:val="18"/>
        </w:rPr>
        <w:t> </w:t>
      </w:r>
      <w:r>
        <w:rPr>
          <w:sz w:val="18"/>
        </w:rPr>
        <w:t>at</w:t>
      </w:r>
      <w:r>
        <w:rPr>
          <w:spacing w:val="-4"/>
          <w:sz w:val="18"/>
        </w:rPr>
        <w:t> </w:t>
      </w:r>
      <w:r>
        <w:rPr>
          <w:sz w:val="18"/>
        </w:rPr>
        <w:t>10 </w:t>
      </w:r>
      <w:r>
        <w:rPr>
          <w:spacing w:val="-2"/>
          <w:sz w:val="18"/>
        </w:rPr>
        <w:t>knots.</w:t>
      </w:r>
      <w:r>
        <w:rPr>
          <w:sz w:val="18"/>
        </w:rPr>
        <w:tab/>
      </w:r>
      <w:r>
        <w:rPr>
          <w:spacing w:val="-2"/>
          <w:sz w:val="18"/>
        </w:rPr>
        <w:t>(10).</w:t>
      </w:r>
    </w:p>
    <w:p>
      <w:pPr>
        <w:pStyle w:val="ListParagraph"/>
        <w:numPr>
          <w:ilvl w:val="1"/>
          <w:numId w:val="291"/>
        </w:numPr>
        <w:tabs>
          <w:tab w:pos="584" w:val="left" w:leader="none"/>
        </w:tabs>
        <w:spacing w:line="206" w:lineRule="exact" w:before="0" w:after="0"/>
        <w:ind w:left="584" w:right="0" w:hanging="344"/>
        <w:jc w:val="left"/>
        <w:rPr>
          <w:sz w:val="18"/>
        </w:rPr>
      </w:pPr>
      <w:r>
        <w:rPr>
          <w:sz w:val="18"/>
        </w:rPr>
        <w:t>Wind is from</w:t>
      </w:r>
      <w:r>
        <w:rPr>
          <w:spacing w:val="1"/>
          <w:sz w:val="18"/>
        </w:rPr>
        <w:t> </w:t>
      </w:r>
      <w:r>
        <w:rPr>
          <w:sz w:val="18"/>
        </w:rPr>
        <w:t>010</w:t>
      </w:r>
      <w:r>
        <w:rPr>
          <w:spacing w:val="1"/>
          <w:sz w:val="18"/>
        </w:rPr>
        <w:t> </w:t>
      </w:r>
      <w:r>
        <w:rPr>
          <w:sz w:val="18"/>
        </w:rPr>
        <w:t>true</w:t>
      </w:r>
      <w:r>
        <w:rPr>
          <w:spacing w:val="-4"/>
          <w:sz w:val="18"/>
        </w:rPr>
        <w:t> </w:t>
      </w:r>
      <w:r>
        <w:rPr>
          <w:sz w:val="18"/>
        </w:rPr>
        <w:t>at</w:t>
      </w:r>
      <w:r>
        <w:rPr>
          <w:spacing w:val="-2"/>
          <w:sz w:val="18"/>
        </w:rPr>
        <w:t> </w:t>
      </w:r>
      <w:r>
        <w:rPr>
          <w:sz w:val="18"/>
        </w:rPr>
        <w:t>26</w:t>
      </w:r>
      <w:r>
        <w:rPr>
          <w:spacing w:val="1"/>
          <w:sz w:val="18"/>
        </w:rPr>
        <w:t> </w:t>
      </w:r>
      <w:r>
        <w:rPr>
          <w:spacing w:val="-2"/>
          <w:sz w:val="18"/>
        </w:rPr>
        <w:t>knots.</w:t>
      </w:r>
    </w:p>
    <w:p>
      <w:pPr>
        <w:pStyle w:val="BodyText"/>
        <w:spacing w:before="162"/>
      </w:pPr>
    </w:p>
    <w:p>
      <w:pPr>
        <w:pStyle w:val="ListParagraph"/>
        <w:numPr>
          <w:ilvl w:val="0"/>
          <w:numId w:val="291"/>
        </w:numPr>
        <w:tabs>
          <w:tab w:pos="600" w:val="left" w:leader="none"/>
          <w:tab w:pos="6000" w:val="left" w:leader="none"/>
        </w:tabs>
        <w:spacing w:line="240" w:lineRule="auto" w:before="0" w:after="0"/>
        <w:ind w:left="600" w:right="0" w:hanging="360"/>
        <w:jc w:val="left"/>
        <w:rPr>
          <w:sz w:val="18"/>
        </w:rPr>
      </w:pPr>
      <w:r>
        <w:rPr>
          <w:sz w:val="18"/>
        </w:rPr>
        <w:t>(Refer</w:t>
      </w:r>
      <w:r>
        <w:rPr>
          <w:spacing w:val="-5"/>
          <w:sz w:val="18"/>
        </w:rPr>
        <w:t> </w:t>
      </w:r>
      <w:r>
        <w:rPr>
          <w:sz w:val="18"/>
        </w:rPr>
        <w:t>to</w:t>
      </w:r>
      <w:r>
        <w:rPr>
          <w:spacing w:val="1"/>
          <w:sz w:val="18"/>
        </w:rPr>
        <w:t> </w:t>
      </w:r>
      <w:r>
        <w:rPr>
          <w:sz w:val="18"/>
        </w:rPr>
        <w:t>figure</w:t>
      </w:r>
      <w:r>
        <w:rPr>
          <w:spacing w:val="-3"/>
          <w:sz w:val="18"/>
        </w:rPr>
        <w:t> </w:t>
      </w:r>
      <w:r>
        <w:rPr>
          <w:sz w:val="18"/>
        </w:rPr>
        <w:t>30)</w:t>
      </w:r>
      <w:r>
        <w:rPr>
          <w:spacing w:val="-5"/>
          <w:sz w:val="18"/>
        </w:rPr>
        <w:t> </w:t>
      </w:r>
      <w:r>
        <w:rPr>
          <w:sz w:val="18"/>
        </w:rPr>
        <w:t>What</w:t>
      </w:r>
      <w:r>
        <w:rPr>
          <w:spacing w:val="-2"/>
          <w:sz w:val="18"/>
        </w:rPr>
        <w:t> </w:t>
      </w:r>
      <w:r>
        <w:rPr>
          <w:sz w:val="18"/>
        </w:rPr>
        <w:t>are</w:t>
      </w:r>
      <w:r>
        <w:rPr>
          <w:spacing w:val="-3"/>
          <w:sz w:val="18"/>
        </w:rPr>
        <w:t> </w:t>
      </w:r>
      <w:r>
        <w:rPr>
          <w:sz w:val="18"/>
        </w:rPr>
        <w:t>the</w:t>
      </w:r>
      <w:r>
        <w:rPr>
          <w:spacing w:val="-3"/>
          <w:sz w:val="18"/>
        </w:rPr>
        <w:t> </w:t>
      </w:r>
      <w:r>
        <w:rPr>
          <w:sz w:val="18"/>
        </w:rPr>
        <w:t>current</w:t>
      </w:r>
      <w:r>
        <w:rPr>
          <w:spacing w:val="-2"/>
          <w:sz w:val="18"/>
        </w:rPr>
        <w:t> </w:t>
      </w:r>
      <w:r>
        <w:rPr>
          <w:sz w:val="18"/>
        </w:rPr>
        <w:t>conditions</w:t>
      </w:r>
      <w:r>
        <w:rPr>
          <w:spacing w:val="1"/>
          <w:sz w:val="18"/>
        </w:rPr>
        <w:t> </w:t>
      </w:r>
      <w:r>
        <w:rPr>
          <w:spacing w:val="-2"/>
          <w:sz w:val="18"/>
        </w:rPr>
        <w:t>depicted</w:t>
      </w:r>
      <w:r>
        <w:rPr>
          <w:sz w:val="18"/>
        </w:rPr>
        <w:tab/>
        <w:t>Answer</w:t>
      </w:r>
      <w:r>
        <w:rPr>
          <w:spacing w:val="-10"/>
          <w:sz w:val="18"/>
        </w:rPr>
        <w:t> </w:t>
      </w:r>
      <w:r>
        <w:rPr>
          <w:b/>
          <w:sz w:val="18"/>
        </w:rPr>
        <w:t>(C)</w:t>
      </w:r>
      <w:r>
        <w:rPr>
          <w:b/>
          <w:spacing w:val="-1"/>
          <w:sz w:val="18"/>
        </w:rPr>
        <w:t> </w:t>
      </w:r>
      <w:r>
        <w:rPr>
          <w:sz w:val="18"/>
        </w:rPr>
        <w:t>is</w:t>
      </w:r>
      <w:r>
        <w:rPr>
          <w:spacing w:val="-3"/>
          <w:sz w:val="18"/>
        </w:rPr>
        <w:t> </w:t>
      </w:r>
      <w:r>
        <w:rPr>
          <w:spacing w:val="-2"/>
          <w:sz w:val="18"/>
        </w:rPr>
        <w:t>correct.</w:t>
      </w:r>
    </w:p>
    <w:p>
      <w:pPr>
        <w:pStyle w:val="BodyText"/>
        <w:tabs>
          <w:tab w:pos="6000" w:val="left" w:leader="none"/>
        </w:tabs>
        <w:spacing w:before="2"/>
        <w:ind w:left="6000" w:right="1083" w:hanging="5400"/>
      </w:pPr>
      <w:r>
        <w:rPr/>
        <w:t>for Detroit Metropolitan Airport (KDTW)?</w:t>
        <w:tab/>
      </w:r>
      <w:r>
        <w:rPr>
          <w:b/>
        </w:rPr>
        <w:t>DISCUSSION:</w:t>
      </w:r>
      <w:r>
        <w:rPr>
          <w:b/>
          <w:spacing w:val="-9"/>
        </w:rPr>
        <w:t> </w:t>
      </w:r>
      <w:r>
        <w:rPr/>
        <w:t>Visibility</w:t>
      </w:r>
      <w:r>
        <w:rPr>
          <w:spacing w:val="-3"/>
        </w:rPr>
        <w:t> </w:t>
      </w:r>
      <w:r>
        <w:rPr/>
        <w:t>3</w:t>
      </w:r>
      <w:r>
        <w:rPr>
          <w:spacing w:val="-10"/>
        </w:rPr>
        <w:t> </w:t>
      </w:r>
      <w:r>
        <w:rPr/>
        <w:t>statute</w:t>
      </w:r>
      <w:r>
        <w:rPr>
          <w:spacing w:val="-7"/>
        </w:rPr>
        <w:t> </w:t>
      </w:r>
      <w:r>
        <w:rPr/>
        <w:t>miles,</w:t>
      </w:r>
      <w:r>
        <w:rPr>
          <w:spacing w:val="-1"/>
        </w:rPr>
        <w:t> </w:t>
      </w:r>
      <w:r>
        <w:rPr/>
        <w:t>light</w:t>
      </w:r>
      <w:r>
        <w:rPr>
          <w:spacing w:val="-6"/>
        </w:rPr>
        <w:t> </w:t>
      </w:r>
      <w:r>
        <w:rPr/>
        <w:t>snow,</w:t>
      </w:r>
      <w:r>
        <w:rPr>
          <w:spacing w:val="-8"/>
        </w:rPr>
        <w:t> </w:t>
      </w:r>
      <w:r>
        <w:rPr/>
        <w:t>mist, scattered clouds at 2500 feet AGL, overcast skies at</w:t>
      </w:r>
    </w:p>
    <w:p>
      <w:pPr>
        <w:pStyle w:val="ListParagraph"/>
        <w:numPr>
          <w:ilvl w:val="1"/>
          <w:numId w:val="291"/>
        </w:numPr>
        <w:tabs>
          <w:tab w:pos="600" w:val="left" w:leader="none"/>
          <w:tab w:pos="6000" w:val="left" w:leader="none"/>
        </w:tabs>
        <w:spacing w:line="232" w:lineRule="auto" w:before="9" w:after="0"/>
        <w:ind w:left="600" w:right="4208" w:hanging="360"/>
        <w:jc w:val="left"/>
        <w:rPr>
          <w:sz w:val="18"/>
        </w:rPr>
      </w:pPr>
      <w:r>
        <w:rPr>
          <w:sz w:val="18"/>
        </w:rPr>
        <w:t>Visibility 3 statute miles, snow, broken clouds, scattered</w:t>
        <w:tab/>
        <w:t>4500</w:t>
      </w:r>
      <w:r>
        <w:rPr>
          <w:spacing w:val="-12"/>
          <w:sz w:val="18"/>
        </w:rPr>
        <w:t> </w:t>
      </w:r>
      <w:r>
        <w:rPr>
          <w:sz w:val="18"/>
        </w:rPr>
        <w:t>feet</w:t>
      </w:r>
      <w:r>
        <w:rPr>
          <w:spacing w:val="-11"/>
          <w:sz w:val="18"/>
        </w:rPr>
        <w:t> </w:t>
      </w:r>
      <w:r>
        <w:rPr>
          <w:sz w:val="18"/>
        </w:rPr>
        <w:t>AGL. clouds at 250 feet AGL, overcast skies at 450 feet AGL.</w:t>
      </w:r>
    </w:p>
    <w:p>
      <w:pPr>
        <w:pStyle w:val="ListParagraph"/>
        <w:numPr>
          <w:ilvl w:val="1"/>
          <w:numId w:val="291"/>
        </w:numPr>
        <w:tabs>
          <w:tab w:pos="600" w:val="left" w:leader="none"/>
        </w:tabs>
        <w:spacing w:line="240" w:lineRule="auto" w:before="3" w:after="0"/>
        <w:ind w:left="600" w:right="6854" w:hanging="360"/>
        <w:jc w:val="left"/>
        <w:rPr>
          <w:sz w:val="18"/>
        </w:rPr>
      </w:pPr>
      <w:r>
        <w:rPr>
          <w:sz w:val="18"/>
        </w:rPr>
        <w:t>Visibility</w:t>
      </w:r>
      <w:r>
        <w:rPr>
          <w:spacing w:val="-2"/>
          <w:sz w:val="18"/>
        </w:rPr>
        <w:t> </w:t>
      </w:r>
      <w:r>
        <w:rPr>
          <w:sz w:val="18"/>
        </w:rPr>
        <w:t>3</w:t>
      </w:r>
      <w:r>
        <w:rPr>
          <w:spacing w:val="-9"/>
          <w:sz w:val="18"/>
        </w:rPr>
        <w:t> </w:t>
      </w:r>
      <w:r>
        <w:rPr>
          <w:sz w:val="18"/>
        </w:rPr>
        <w:t>statute</w:t>
      </w:r>
      <w:r>
        <w:rPr>
          <w:spacing w:val="-6"/>
          <w:sz w:val="18"/>
        </w:rPr>
        <w:t> </w:t>
      </w:r>
      <w:r>
        <w:rPr>
          <w:sz w:val="18"/>
        </w:rPr>
        <w:t>miles, snow,</w:t>
      </w:r>
      <w:r>
        <w:rPr>
          <w:spacing w:val="-7"/>
          <w:sz w:val="18"/>
        </w:rPr>
        <w:t> </w:t>
      </w:r>
      <w:r>
        <w:rPr>
          <w:sz w:val="18"/>
        </w:rPr>
        <w:t>mist,</w:t>
      </w:r>
      <w:r>
        <w:rPr>
          <w:spacing w:val="-7"/>
          <w:sz w:val="18"/>
        </w:rPr>
        <w:t> </w:t>
      </w:r>
      <w:r>
        <w:rPr>
          <w:sz w:val="18"/>
        </w:rPr>
        <w:t>scattered</w:t>
      </w:r>
      <w:r>
        <w:rPr>
          <w:spacing w:val="-2"/>
          <w:sz w:val="18"/>
        </w:rPr>
        <w:t> </w:t>
      </w:r>
      <w:r>
        <w:rPr>
          <w:sz w:val="18"/>
        </w:rPr>
        <w:t>clouds at 2500 feet AGL, overcast skies at 4500 feet AGL.</w:t>
      </w:r>
    </w:p>
    <w:p>
      <w:pPr>
        <w:pStyle w:val="ListParagraph"/>
        <w:numPr>
          <w:ilvl w:val="1"/>
          <w:numId w:val="291"/>
        </w:numPr>
        <w:tabs>
          <w:tab w:pos="600" w:val="left" w:leader="none"/>
        </w:tabs>
        <w:spacing w:line="232" w:lineRule="auto" w:before="9" w:after="0"/>
        <w:ind w:left="600" w:right="6480" w:hanging="360"/>
        <w:jc w:val="left"/>
        <w:rPr>
          <w:sz w:val="18"/>
        </w:rPr>
      </w:pPr>
      <w:r>
        <w:rPr>
          <w:sz w:val="18"/>
        </w:rPr>
        <w:t>Visibility</w:t>
      </w:r>
      <w:r>
        <w:rPr>
          <w:spacing w:val="-3"/>
          <w:sz w:val="18"/>
        </w:rPr>
        <w:t> </w:t>
      </w:r>
      <w:r>
        <w:rPr>
          <w:sz w:val="18"/>
        </w:rPr>
        <w:t>3</w:t>
      </w:r>
      <w:r>
        <w:rPr>
          <w:spacing w:val="-9"/>
          <w:sz w:val="18"/>
        </w:rPr>
        <w:t> </w:t>
      </w:r>
      <w:r>
        <w:rPr>
          <w:sz w:val="18"/>
        </w:rPr>
        <w:t>statute</w:t>
      </w:r>
      <w:r>
        <w:rPr>
          <w:spacing w:val="-6"/>
          <w:sz w:val="18"/>
        </w:rPr>
        <w:t> </w:t>
      </w:r>
      <w:r>
        <w:rPr>
          <w:sz w:val="18"/>
        </w:rPr>
        <w:t>miles, light</w:t>
      </w:r>
      <w:r>
        <w:rPr>
          <w:spacing w:val="-5"/>
          <w:sz w:val="18"/>
        </w:rPr>
        <w:t> </w:t>
      </w:r>
      <w:r>
        <w:rPr>
          <w:sz w:val="18"/>
        </w:rPr>
        <w:t>snow,</w:t>
      </w:r>
      <w:r>
        <w:rPr>
          <w:spacing w:val="-7"/>
          <w:sz w:val="18"/>
        </w:rPr>
        <w:t> </w:t>
      </w:r>
      <w:r>
        <w:rPr>
          <w:sz w:val="18"/>
        </w:rPr>
        <w:t>mist,</w:t>
      </w:r>
      <w:r>
        <w:rPr>
          <w:spacing w:val="-7"/>
          <w:sz w:val="18"/>
        </w:rPr>
        <w:t> </w:t>
      </w:r>
      <w:r>
        <w:rPr>
          <w:sz w:val="18"/>
        </w:rPr>
        <w:t>scattered</w:t>
      </w:r>
      <w:r>
        <w:rPr>
          <w:spacing w:val="-3"/>
          <w:sz w:val="18"/>
        </w:rPr>
        <w:t> </w:t>
      </w:r>
      <w:r>
        <w:rPr>
          <w:sz w:val="18"/>
        </w:rPr>
        <w:t>clouds at 2500 feet AGL, overcast skies at 4500 feet AGL.</w:t>
      </w:r>
    </w:p>
    <w:p>
      <w:pPr>
        <w:pStyle w:val="ListParagraph"/>
        <w:numPr>
          <w:ilvl w:val="1"/>
          <w:numId w:val="291"/>
        </w:numPr>
        <w:tabs>
          <w:tab w:pos="600" w:val="left" w:leader="none"/>
        </w:tabs>
        <w:spacing w:line="240" w:lineRule="auto" w:before="4" w:after="0"/>
        <w:ind w:left="600" w:right="6480" w:hanging="360"/>
        <w:jc w:val="left"/>
        <w:rPr>
          <w:sz w:val="18"/>
        </w:rPr>
      </w:pPr>
      <w:r>
        <w:rPr>
          <w:sz w:val="18"/>
        </w:rPr>
        <w:t>Visibility</w:t>
      </w:r>
      <w:r>
        <w:rPr>
          <w:spacing w:val="-3"/>
          <w:sz w:val="18"/>
        </w:rPr>
        <w:t> </w:t>
      </w:r>
      <w:r>
        <w:rPr>
          <w:sz w:val="18"/>
        </w:rPr>
        <w:t>3</w:t>
      </w:r>
      <w:r>
        <w:rPr>
          <w:spacing w:val="-9"/>
          <w:sz w:val="18"/>
        </w:rPr>
        <w:t> </w:t>
      </w:r>
      <w:r>
        <w:rPr>
          <w:sz w:val="18"/>
        </w:rPr>
        <w:t>statute</w:t>
      </w:r>
      <w:r>
        <w:rPr>
          <w:spacing w:val="-6"/>
          <w:sz w:val="18"/>
        </w:rPr>
        <w:t> </w:t>
      </w:r>
      <w:r>
        <w:rPr>
          <w:sz w:val="18"/>
        </w:rPr>
        <w:t>miles, light</w:t>
      </w:r>
      <w:r>
        <w:rPr>
          <w:spacing w:val="-5"/>
          <w:sz w:val="18"/>
        </w:rPr>
        <w:t> </w:t>
      </w:r>
      <w:r>
        <w:rPr>
          <w:sz w:val="18"/>
        </w:rPr>
        <w:t>snow,</w:t>
      </w:r>
      <w:r>
        <w:rPr>
          <w:spacing w:val="-7"/>
          <w:sz w:val="18"/>
        </w:rPr>
        <w:t> </w:t>
      </w:r>
      <w:r>
        <w:rPr>
          <w:sz w:val="18"/>
        </w:rPr>
        <w:t>mist,</w:t>
      </w:r>
      <w:r>
        <w:rPr>
          <w:spacing w:val="-7"/>
          <w:sz w:val="18"/>
        </w:rPr>
        <w:t> </w:t>
      </w:r>
      <w:r>
        <w:rPr>
          <w:sz w:val="18"/>
        </w:rPr>
        <w:t>scattered</w:t>
      </w:r>
      <w:r>
        <w:rPr>
          <w:spacing w:val="-3"/>
          <w:sz w:val="18"/>
        </w:rPr>
        <w:t> </w:t>
      </w:r>
      <w:r>
        <w:rPr>
          <w:sz w:val="18"/>
        </w:rPr>
        <w:t>clouds at 2500 feet MSL, overcast skies at 4500 feet MSL.</w:t>
      </w:r>
    </w:p>
    <w:p>
      <w:pPr>
        <w:pStyle w:val="ListParagraph"/>
        <w:spacing w:after="0" w:line="240" w:lineRule="auto"/>
        <w:jc w:val="left"/>
        <w:rPr>
          <w:sz w:val="18"/>
        </w:rPr>
        <w:sectPr>
          <w:pgSz w:w="11910" w:h="16850"/>
          <w:pgMar w:header="508" w:footer="1301" w:top="1620" w:bottom="1500" w:left="566" w:right="0"/>
        </w:sectPr>
      </w:pPr>
    </w:p>
    <w:p>
      <w:pPr>
        <w:pStyle w:val="BodyText"/>
      </w:pPr>
    </w:p>
    <w:p>
      <w:pPr>
        <w:pStyle w:val="BodyText"/>
        <w:spacing w:before="40"/>
      </w:pPr>
    </w:p>
    <w:p>
      <w:pPr>
        <w:pStyle w:val="ListParagraph"/>
        <w:numPr>
          <w:ilvl w:val="0"/>
          <w:numId w:val="291"/>
        </w:numPr>
        <w:tabs>
          <w:tab w:pos="600" w:val="left" w:leader="none"/>
          <w:tab w:pos="6000" w:val="left" w:leader="none"/>
        </w:tabs>
        <w:spacing w:line="240" w:lineRule="auto" w:before="0" w:after="0"/>
        <w:ind w:left="600" w:right="0" w:hanging="360"/>
        <w:jc w:val="left"/>
        <w:rPr>
          <w:sz w:val="18"/>
        </w:rPr>
      </w:pPr>
      <w:r>
        <w:rPr>
          <w:sz w:val="18"/>
        </w:rPr>
        <w:t>(Refer</w:t>
      </w:r>
      <w:r>
        <w:rPr>
          <w:spacing w:val="-8"/>
          <w:sz w:val="18"/>
        </w:rPr>
        <w:t> </w:t>
      </w:r>
      <w:r>
        <w:rPr>
          <w:sz w:val="18"/>
        </w:rPr>
        <w:t>to</w:t>
      </w:r>
      <w:r>
        <w:rPr>
          <w:spacing w:val="1"/>
          <w:sz w:val="18"/>
        </w:rPr>
        <w:t> </w:t>
      </w:r>
      <w:r>
        <w:rPr>
          <w:sz w:val="18"/>
        </w:rPr>
        <w:t>figure</w:t>
      </w:r>
      <w:r>
        <w:rPr>
          <w:spacing w:val="-4"/>
          <w:sz w:val="18"/>
        </w:rPr>
        <w:t> </w:t>
      </w:r>
      <w:r>
        <w:rPr>
          <w:sz w:val="18"/>
        </w:rPr>
        <w:t>30)</w:t>
      </w:r>
      <w:r>
        <w:rPr>
          <w:spacing w:val="-5"/>
          <w:sz w:val="18"/>
        </w:rPr>
        <w:t> </w:t>
      </w:r>
      <w:r>
        <w:rPr>
          <w:sz w:val="18"/>
        </w:rPr>
        <w:t>What</w:t>
      </w:r>
      <w:r>
        <w:rPr>
          <w:spacing w:val="4"/>
          <w:sz w:val="18"/>
        </w:rPr>
        <w:t> </w:t>
      </w:r>
      <w:r>
        <w:rPr>
          <w:sz w:val="18"/>
        </w:rPr>
        <w:t>is</w:t>
      </w:r>
      <w:r>
        <w:rPr>
          <w:spacing w:val="-1"/>
          <w:sz w:val="18"/>
        </w:rPr>
        <w:t> </w:t>
      </w:r>
      <w:r>
        <w:rPr>
          <w:sz w:val="18"/>
        </w:rPr>
        <w:t>the</w:t>
      </w:r>
      <w:r>
        <w:rPr>
          <w:spacing w:val="-3"/>
          <w:sz w:val="18"/>
        </w:rPr>
        <w:t> </w:t>
      </w:r>
      <w:r>
        <w:rPr>
          <w:sz w:val="18"/>
        </w:rPr>
        <w:t>actual</w:t>
      </w:r>
      <w:r>
        <w:rPr>
          <w:spacing w:val="-9"/>
          <w:sz w:val="18"/>
        </w:rPr>
        <w:t> </w:t>
      </w:r>
      <w:r>
        <w:rPr>
          <w:sz w:val="18"/>
        </w:rPr>
        <w:t>temperature</w:t>
      </w:r>
      <w:r>
        <w:rPr>
          <w:spacing w:val="-4"/>
          <w:sz w:val="18"/>
        </w:rPr>
        <w:t> </w:t>
      </w:r>
      <w:r>
        <w:rPr>
          <w:sz w:val="18"/>
        </w:rPr>
        <w:t>and</w:t>
      </w:r>
      <w:r>
        <w:rPr>
          <w:spacing w:val="1"/>
          <w:sz w:val="18"/>
        </w:rPr>
        <w:t> </w:t>
      </w:r>
      <w:r>
        <w:rPr>
          <w:spacing w:val="-5"/>
          <w:sz w:val="18"/>
        </w:rPr>
        <w:t>dew</w:t>
      </w:r>
      <w:r>
        <w:rPr>
          <w:sz w:val="18"/>
        </w:rPr>
        <w:tab/>
        <w:t>Answer</w:t>
      </w:r>
      <w:r>
        <w:rPr>
          <w:spacing w:val="-10"/>
          <w:sz w:val="18"/>
        </w:rPr>
        <w:t> </w:t>
      </w:r>
      <w:r>
        <w:rPr>
          <w:b/>
          <w:sz w:val="18"/>
        </w:rPr>
        <w:t>(B)</w:t>
      </w:r>
      <w:r>
        <w:rPr>
          <w:b/>
          <w:spacing w:val="1"/>
          <w:sz w:val="18"/>
        </w:rPr>
        <w:t> </w:t>
      </w:r>
      <w:r>
        <w:rPr>
          <w:sz w:val="18"/>
        </w:rPr>
        <w:t>is</w:t>
      </w:r>
      <w:r>
        <w:rPr>
          <w:spacing w:val="-2"/>
          <w:sz w:val="18"/>
        </w:rPr>
        <w:t> correct.</w:t>
      </w:r>
    </w:p>
    <w:p>
      <w:pPr>
        <w:pStyle w:val="BodyText"/>
        <w:tabs>
          <w:tab w:pos="6000" w:val="left" w:leader="none"/>
        </w:tabs>
        <w:spacing w:before="2"/>
        <w:ind w:left="6000" w:right="1741" w:hanging="5400"/>
      </w:pPr>
      <w:r>
        <w:rPr/>
        <w:t>point at Detroit Metropolitan Airport (KDTW)?</w:t>
        <w:tab/>
      </w:r>
      <w:r>
        <w:rPr>
          <w:b/>
        </w:rPr>
        <w:t>DISCUSSION:</w:t>
      </w:r>
      <w:r>
        <w:rPr>
          <w:b/>
          <w:spacing w:val="-9"/>
        </w:rPr>
        <w:t> </w:t>
      </w:r>
      <w:r>
        <w:rPr/>
        <w:t>Since</w:t>
      </w:r>
      <w:r>
        <w:rPr>
          <w:spacing w:val="-7"/>
        </w:rPr>
        <w:t> </w:t>
      </w:r>
      <w:r>
        <w:rPr/>
        <w:t>the</w:t>
      </w:r>
      <w:r>
        <w:rPr>
          <w:spacing w:val="-7"/>
        </w:rPr>
        <w:t> </w:t>
      </w:r>
      <w:r>
        <w:rPr/>
        <w:t>first</w:t>
      </w:r>
      <w:r>
        <w:rPr>
          <w:spacing w:val="-6"/>
        </w:rPr>
        <w:t> </w:t>
      </w:r>
      <w:r>
        <w:rPr/>
        <w:t>digit</w:t>
      </w:r>
      <w:r>
        <w:rPr>
          <w:spacing w:val="-6"/>
        </w:rPr>
        <w:t> </w:t>
      </w:r>
      <w:r>
        <w:rPr/>
        <w:t>after</w:t>
      </w:r>
      <w:r>
        <w:rPr>
          <w:spacing w:val="-1"/>
        </w:rPr>
        <w:t> </w:t>
      </w:r>
      <w:r>
        <w:rPr/>
        <w:t>T</w:t>
      </w:r>
      <w:r>
        <w:rPr>
          <w:spacing w:val="-8"/>
        </w:rPr>
        <w:t> </w:t>
      </w:r>
      <w:r>
        <w:rPr/>
        <w:t>is 1,</w:t>
      </w:r>
      <w:r>
        <w:rPr>
          <w:spacing w:val="-1"/>
        </w:rPr>
        <w:t> </w:t>
      </w:r>
      <w:r>
        <w:rPr/>
        <w:t>it indicates</w:t>
      </w:r>
      <w:r>
        <w:rPr>
          <w:spacing w:val="-4"/>
        </w:rPr>
        <w:t> </w:t>
      </w:r>
      <w:r>
        <w:rPr/>
        <w:t>that</w:t>
      </w:r>
      <w:r>
        <w:rPr>
          <w:spacing w:val="-4"/>
        </w:rPr>
        <w:t> </w:t>
      </w:r>
      <w:r>
        <w:rPr/>
        <w:t>the</w:t>
      </w:r>
      <w:r>
        <w:rPr>
          <w:spacing w:val="-4"/>
        </w:rPr>
        <w:t> </w:t>
      </w:r>
      <w:r>
        <w:rPr/>
        <w:t>temperature</w:t>
      </w:r>
      <w:r>
        <w:rPr>
          <w:spacing w:val="-5"/>
        </w:rPr>
        <w:t> </w:t>
      </w:r>
      <w:r>
        <w:rPr/>
        <w:t>is</w:t>
      </w:r>
      <w:r>
        <w:rPr>
          <w:spacing w:val="-1"/>
        </w:rPr>
        <w:t> </w:t>
      </w:r>
      <w:r>
        <w:rPr/>
        <w:t>negative;</w:t>
      </w:r>
      <w:r>
        <w:rPr>
          <w:spacing w:val="-4"/>
        </w:rPr>
        <w:t> </w:t>
      </w:r>
      <w:r>
        <w:rPr/>
        <w:t>the</w:t>
      </w:r>
      <w:r>
        <w:rPr>
          <w:spacing w:val="-4"/>
        </w:rPr>
        <w:t> </w:t>
      </w:r>
      <w:r>
        <w:rPr>
          <w:spacing w:val="-5"/>
        </w:rPr>
        <w:t>dew</w:t>
      </w:r>
    </w:p>
    <w:p>
      <w:pPr>
        <w:pStyle w:val="ListParagraph"/>
        <w:numPr>
          <w:ilvl w:val="1"/>
          <w:numId w:val="291"/>
        </w:numPr>
        <w:tabs>
          <w:tab w:pos="599" w:val="left" w:leader="none"/>
          <w:tab w:pos="6000" w:val="left" w:leader="none"/>
        </w:tabs>
        <w:spacing w:line="204" w:lineRule="exact" w:before="3" w:after="0"/>
        <w:ind w:left="599" w:right="0" w:hanging="359"/>
        <w:jc w:val="left"/>
        <w:rPr>
          <w:sz w:val="18"/>
        </w:rPr>
      </w:pPr>
      <w:r>
        <w:rPr>
          <w:sz w:val="18"/>
        </w:rPr>
        <w:t>The</w:t>
      </w:r>
      <w:r>
        <w:rPr>
          <w:spacing w:val="-4"/>
          <w:sz w:val="18"/>
        </w:rPr>
        <w:t> </w:t>
      </w:r>
      <w:r>
        <w:rPr>
          <w:sz w:val="18"/>
        </w:rPr>
        <w:t>actual</w:t>
      </w:r>
      <w:r>
        <w:rPr>
          <w:spacing w:val="-9"/>
          <w:sz w:val="18"/>
        </w:rPr>
        <w:t> </w:t>
      </w:r>
      <w:r>
        <w:rPr>
          <w:sz w:val="18"/>
        </w:rPr>
        <w:t>temperature</w:t>
      </w:r>
      <w:r>
        <w:rPr>
          <w:spacing w:val="4"/>
          <w:sz w:val="18"/>
        </w:rPr>
        <w:t> </w:t>
      </w:r>
      <w:r>
        <w:rPr>
          <w:sz w:val="18"/>
        </w:rPr>
        <w:t>is -7</w:t>
      </w:r>
      <w:r>
        <w:rPr>
          <w:spacing w:val="1"/>
          <w:sz w:val="18"/>
        </w:rPr>
        <w:t> </w:t>
      </w:r>
      <w:r>
        <w:rPr>
          <w:sz w:val="18"/>
        </w:rPr>
        <w:t>ºC and</w:t>
      </w:r>
      <w:r>
        <w:rPr>
          <w:spacing w:val="1"/>
          <w:sz w:val="18"/>
        </w:rPr>
        <w:t> </w:t>
      </w:r>
      <w:r>
        <w:rPr>
          <w:sz w:val="18"/>
        </w:rPr>
        <w:t>the</w:t>
      </w:r>
      <w:r>
        <w:rPr>
          <w:spacing w:val="-3"/>
          <w:sz w:val="18"/>
        </w:rPr>
        <w:t> </w:t>
      </w:r>
      <w:r>
        <w:rPr>
          <w:sz w:val="18"/>
        </w:rPr>
        <w:t>dew</w:t>
      </w:r>
      <w:r>
        <w:rPr>
          <w:spacing w:val="-3"/>
          <w:sz w:val="18"/>
        </w:rPr>
        <w:t> </w:t>
      </w:r>
      <w:r>
        <w:rPr>
          <w:spacing w:val="-4"/>
          <w:sz w:val="18"/>
        </w:rPr>
        <w:t>point</w:t>
      </w:r>
      <w:r>
        <w:rPr>
          <w:sz w:val="18"/>
        </w:rPr>
        <w:tab/>
        <w:t>point</w:t>
      </w:r>
      <w:r>
        <w:rPr>
          <w:spacing w:val="-7"/>
          <w:sz w:val="18"/>
        </w:rPr>
        <w:t> </w:t>
      </w:r>
      <w:r>
        <w:rPr>
          <w:sz w:val="18"/>
        </w:rPr>
        <w:t>is</w:t>
      </w:r>
      <w:r>
        <w:rPr>
          <w:spacing w:val="-2"/>
          <w:sz w:val="18"/>
        </w:rPr>
        <w:t> </w:t>
      </w:r>
      <w:r>
        <w:rPr>
          <w:sz w:val="18"/>
        </w:rPr>
        <w:t>also</w:t>
      </w:r>
      <w:r>
        <w:rPr>
          <w:spacing w:val="-1"/>
          <w:sz w:val="18"/>
        </w:rPr>
        <w:t> </w:t>
      </w:r>
      <w:r>
        <w:rPr>
          <w:sz w:val="18"/>
        </w:rPr>
        <w:t>negative</w:t>
      </w:r>
      <w:r>
        <w:rPr>
          <w:spacing w:val="-5"/>
          <w:sz w:val="18"/>
        </w:rPr>
        <w:t> </w:t>
      </w:r>
      <w:r>
        <w:rPr>
          <w:sz w:val="18"/>
        </w:rPr>
        <w:t>since</w:t>
      </w:r>
      <w:r>
        <w:rPr>
          <w:spacing w:val="-5"/>
          <w:sz w:val="18"/>
        </w:rPr>
        <w:t> </w:t>
      </w:r>
      <w:r>
        <w:rPr>
          <w:sz w:val="18"/>
        </w:rPr>
        <w:t>the</w:t>
      </w:r>
      <w:r>
        <w:rPr>
          <w:spacing w:val="-5"/>
          <w:sz w:val="18"/>
        </w:rPr>
        <w:t> </w:t>
      </w:r>
      <w:r>
        <w:rPr>
          <w:sz w:val="18"/>
        </w:rPr>
        <w:t>fifth</w:t>
      </w:r>
      <w:r>
        <w:rPr>
          <w:spacing w:val="-1"/>
          <w:sz w:val="18"/>
        </w:rPr>
        <w:t> </w:t>
      </w:r>
      <w:r>
        <w:rPr>
          <w:sz w:val="18"/>
        </w:rPr>
        <w:t>digit</w:t>
      </w:r>
      <w:r>
        <w:rPr>
          <w:spacing w:val="3"/>
          <w:sz w:val="18"/>
        </w:rPr>
        <w:t> </w:t>
      </w:r>
      <w:r>
        <w:rPr>
          <w:sz w:val="18"/>
        </w:rPr>
        <w:t>is</w:t>
      </w:r>
      <w:r>
        <w:rPr>
          <w:spacing w:val="-2"/>
          <w:sz w:val="18"/>
        </w:rPr>
        <w:t> </w:t>
      </w:r>
      <w:r>
        <w:rPr>
          <w:spacing w:val="-5"/>
          <w:sz w:val="18"/>
        </w:rPr>
        <w:t>1.</w:t>
      </w:r>
    </w:p>
    <w:p>
      <w:pPr>
        <w:pStyle w:val="BodyText"/>
        <w:tabs>
          <w:tab w:pos="6000" w:val="left" w:leader="none"/>
        </w:tabs>
        <w:spacing w:line="204" w:lineRule="exact"/>
        <w:ind w:left="600"/>
      </w:pPr>
      <w:r>
        <w:rPr/>
        <w:t>is</w:t>
      </w:r>
      <w:r>
        <w:rPr>
          <w:spacing w:val="-4"/>
        </w:rPr>
        <w:t> </w:t>
      </w:r>
      <w:r>
        <w:rPr/>
        <w:t>-12</w:t>
      </w:r>
      <w:r>
        <w:rPr>
          <w:spacing w:val="-9"/>
        </w:rPr>
        <w:t> </w:t>
      </w:r>
      <w:r>
        <w:rPr>
          <w:spacing w:val="-5"/>
        </w:rPr>
        <w:t>ºC.</w:t>
      </w:r>
      <w:r>
        <w:rPr/>
        <w:tab/>
        <w:t>Therefore,</w:t>
      </w:r>
      <w:r>
        <w:rPr>
          <w:spacing w:val="-8"/>
        </w:rPr>
        <w:t> </w:t>
      </w:r>
      <w:r>
        <w:rPr/>
        <w:t>the</w:t>
      </w:r>
      <w:r>
        <w:rPr>
          <w:spacing w:val="-4"/>
        </w:rPr>
        <w:t> </w:t>
      </w:r>
      <w:r>
        <w:rPr/>
        <w:t>actual</w:t>
      </w:r>
      <w:r>
        <w:rPr>
          <w:spacing w:val="-4"/>
        </w:rPr>
        <w:t> </w:t>
      </w:r>
      <w:r>
        <w:rPr/>
        <w:t>temperature</w:t>
      </w:r>
      <w:r>
        <w:rPr>
          <w:spacing w:val="-4"/>
        </w:rPr>
        <w:t> </w:t>
      </w:r>
      <w:r>
        <w:rPr/>
        <w:t>is</w:t>
      </w:r>
      <w:r>
        <w:rPr>
          <w:spacing w:val="5"/>
        </w:rPr>
        <w:t> </w:t>
      </w:r>
      <w:r>
        <w:rPr/>
        <w:t>-6.7</w:t>
      </w:r>
      <w:r>
        <w:rPr>
          <w:spacing w:val="-7"/>
        </w:rPr>
        <w:t> </w:t>
      </w:r>
      <w:r>
        <w:rPr/>
        <w:t>ºC</w:t>
      </w:r>
      <w:r>
        <w:rPr>
          <w:spacing w:val="-2"/>
        </w:rPr>
        <w:t> </w:t>
      </w:r>
      <w:r>
        <w:rPr/>
        <w:t>and </w:t>
      </w:r>
      <w:r>
        <w:rPr>
          <w:spacing w:val="-5"/>
        </w:rPr>
        <w:t>the</w:t>
      </w:r>
    </w:p>
    <w:p>
      <w:pPr>
        <w:pStyle w:val="ListParagraph"/>
        <w:numPr>
          <w:ilvl w:val="1"/>
          <w:numId w:val="291"/>
        </w:numPr>
        <w:tabs>
          <w:tab w:pos="600" w:val="left" w:leader="none"/>
          <w:tab w:pos="6000" w:val="left" w:leader="none"/>
        </w:tabs>
        <w:spacing w:line="240" w:lineRule="auto" w:before="2" w:after="0"/>
        <w:ind w:left="600" w:right="3689" w:hanging="360"/>
        <w:jc w:val="left"/>
        <w:rPr>
          <w:sz w:val="18"/>
        </w:rPr>
      </w:pPr>
      <w:r>
        <w:rPr>
          <w:sz w:val="18"/>
        </w:rPr>
        <w:t>The actual temperature is -6.7 ºC and the dew point</w:t>
        <w:tab/>
        <w:t>dew-points</w:t>
      </w:r>
      <w:r>
        <w:rPr>
          <w:spacing w:val="-12"/>
          <w:sz w:val="18"/>
        </w:rPr>
        <w:t> </w:t>
      </w:r>
      <w:r>
        <w:rPr>
          <w:sz w:val="18"/>
        </w:rPr>
        <w:t>is</w:t>
      </w:r>
      <w:r>
        <w:rPr>
          <w:spacing w:val="-11"/>
          <w:sz w:val="18"/>
        </w:rPr>
        <w:t> </w:t>
      </w:r>
      <w:r>
        <w:rPr>
          <w:sz w:val="18"/>
        </w:rPr>
        <w:t>-11.7</w:t>
      </w:r>
      <w:r>
        <w:rPr>
          <w:spacing w:val="-11"/>
          <w:sz w:val="18"/>
        </w:rPr>
        <w:t> </w:t>
      </w:r>
      <w:r>
        <w:rPr>
          <w:sz w:val="18"/>
        </w:rPr>
        <w:t>ºC. is -11.7 ºC.</w:t>
      </w:r>
    </w:p>
    <w:p>
      <w:pPr>
        <w:pStyle w:val="ListParagraph"/>
        <w:numPr>
          <w:ilvl w:val="1"/>
          <w:numId w:val="291"/>
        </w:numPr>
        <w:tabs>
          <w:tab w:pos="600" w:val="left" w:leader="none"/>
        </w:tabs>
        <w:spacing w:line="232" w:lineRule="auto" w:before="9" w:after="0"/>
        <w:ind w:left="600" w:right="7000" w:hanging="360"/>
        <w:jc w:val="left"/>
        <w:rPr>
          <w:sz w:val="18"/>
        </w:rPr>
      </w:pPr>
      <w:r>
        <w:rPr>
          <w:sz w:val="18"/>
        </w:rPr>
        <w:t>The</w:t>
      </w:r>
      <w:r>
        <w:rPr>
          <w:spacing w:val="-6"/>
          <w:sz w:val="18"/>
        </w:rPr>
        <w:t> </w:t>
      </w:r>
      <w:r>
        <w:rPr>
          <w:sz w:val="18"/>
        </w:rPr>
        <w:t>actual</w:t>
      </w:r>
      <w:r>
        <w:rPr>
          <w:spacing w:val="-11"/>
          <w:sz w:val="18"/>
        </w:rPr>
        <w:t> </w:t>
      </w:r>
      <w:r>
        <w:rPr>
          <w:sz w:val="18"/>
        </w:rPr>
        <w:t>temperature is</w:t>
      </w:r>
      <w:r>
        <w:rPr>
          <w:spacing w:val="-3"/>
          <w:sz w:val="18"/>
        </w:rPr>
        <w:t> </w:t>
      </w:r>
      <w:r>
        <w:rPr>
          <w:sz w:val="18"/>
        </w:rPr>
        <w:t>10.7</w:t>
      </w:r>
      <w:r>
        <w:rPr>
          <w:spacing w:val="-2"/>
          <w:sz w:val="18"/>
        </w:rPr>
        <w:t> </w:t>
      </w:r>
      <w:r>
        <w:rPr>
          <w:sz w:val="18"/>
        </w:rPr>
        <w:t>ºC</w:t>
      </w:r>
      <w:r>
        <w:rPr>
          <w:spacing w:val="-3"/>
          <w:sz w:val="18"/>
        </w:rPr>
        <w:t> </w:t>
      </w:r>
      <w:r>
        <w:rPr>
          <w:sz w:val="18"/>
        </w:rPr>
        <w:t>and</w:t>
      </w:r>
      <w:r>
        <w:rPr>
          <w:spacing w:val="-2"/>
          <w:sz w:val="18"/>
        </w:rPr>
        <w:t> </w:t>
      </w:r>
      <w:r>
        <w:rPr>
          <w:sz w:val="18"/>
        </w:rPr>
        <w:t>the</w:t>
      </w:r>
      <w:r>
        <w:rPr>
          <w:spacing w:val="-6"/>
          <w:sz w:val="18"/>
        </w:rPr>
        <w:t> </w:t>
      </w:r>
      <w:r>
        <w:rPr>
          <w:sz w:val="18"/>
        </w:rPr>
        <w:t>dew</w:t>
      </w:r>
      <w:r>
        <w:rPr>
          <w:spacing w:val="-6"/>
          <w:sz w:val="18"/>
        </w:rPr>
        <w:t> </w:t>
      </w:r>
      <w:r>
        <w:rPr>
          <w:sz w:val="18"/>
        </w:rPr>
        <w:t>point is 11.2 ºC.</w:t>
      </w:r>
    </w:p>
    <w:p>
      <w:pPr>
        <w:pStyle w:val="ListParagraph"/>
        <w:numPr>
          <w:ilvl w:val="1"/>
          <w:numId w:val="291"/>
        </w:numPr>
        <w:tabs>
          <w:tab w:pos="600" w:val="left" w:leader="none"/>
        </w:tabs>
        <w:spacing w:line="240" w:lineRule="auto" w:before="4" w:after="0"/>
        <w:ind w:left="600" w:right="7087" w:hanging="360"/>
        <w:jc w:val="left"/>
        <w:rPr>
          <w:sz w:val="18"/>
        </w:rPr>
      </w:pPr>
      <w:r>
        <w:rPr>
          <w:sz w:val="18"/>
        </w:rPr>
        <w:t>The</w:t>
      </w:r>
      <w:r>
        <w:rPr>
          <w:spacing w:val="-4"/>
          <w:sz w:val="18"/>
        </w:rPr>
        <w:t> </w:t>
      </w:r>
      <w:r>
        <w:rPr>
          <w:sz w:val="18"/>
        </w:rPr>
        <w:t>actual</w:t>
      </w:r>
      <w:r>
        <w:rPr>
          <w:spacing w:val="-10"/>
          <w:sz w:val="18"/>
        </w:rPr>
        <w:t> </w:t>
      </w:r>
      <w:r>
        <w:rPr>
          <w:sz w:val="18"/>
        </w:rPr>
        <w:t>temperature is</w:t>
      </w:r>
      <w:r>
        <w:rPr>
          <w:spacing w:val="-2"/>
          <w:sz w:val="18"/>
        </w:rPr>
        <w:t> </w:t>
      </w:r>
      <w:r>
        <w:rPr>
          <w:sz w:val="18"/>
        </w:rPr>
        <w:t>6.7</w:t>
      </w:r>
      <w:r>
        <w:rPr>
          <w:spacing w:val="-7"/>
          <w:sz w:val="18"/>
        </w:rPr>
        <w:t> </w:t>
      </w:r>
      <w:r>
        <w:rPr>
          <w:sz w:val="18"/>
        </w:rPr>
        <w:t>ºC</w:t>
      </w:r>
      <w:r>
        <w:rPr>
          <w:spacing w:val="-2"/>
          <w:sz w:val="18"/>
        </w:rPr>
        <w:t> </w:t>
      </w:r>
      <w:r>
        <w:rPr>
          <w:sz w:val="18"/>
        </w:rPr>
        <w:t>and</w:t>
      </w:r>
      <w:r>
        <w:rPr>
          <w:spacing w:val="-1"/>
          <w:sz w:val="18"/>
        </w:rPr>
        <w:t> </w:t>
      </w:r>
      <w:r>
        <w:rPr>
          <w:sz w:val="18"/>
        </w:rPr>
        <w:t>the</w:t>
      </w:r>
      <w:r>
        <w:rPr>
          <w:spacing w:val="-4"/>
          <w:sz w:val="18"/>
        </w:rPr>
        <w:t> </w:t>
      </w:r>
      <w:r>
        <w:rPr>
          <w:sz w:val="18"/>
        </w:rPr>
        <w:t>dew</w:t>
      </w:r>
      <w:r>
        <w:rPr>
          <w:spacing w:val="-4"/>
          <w:sz w:val="18"/>
        </w:rPr>
        <w:t> </w:t>
      </w:r>
      <w:r>
        <w:rPr>
          <w:sz w:val="18"/>
        </w:rPr>
        <w:t>point is 11.7 ºC.</w:t>
      </w:r>
    </w:p>
    <w:p>
      <w:pPr>
        <w:pStyle w:val="BodyText"/>
        <w:spacing w:before="163"/>
      </w:pPr>
    </w:p>
    <w:p>
      <w:pPr>
        <w:pStyle w:val="ListParagraph"/>
        <w:numPr>
          <w:ilvl w:val="0"/>
          <w:numId w:val="291"/>
        </w:numPr>
        <w:tabs>
          <w:tab w:pos="600" w:val="left" w:leader="none"/>
          <w:tab w:pos="6000" w:val="left" w:leader="none"/>
        </w:tabs>
        <w:spacing w:line="204" w:lineRule="exact" w:before="0" w:after="0"/>
        <w:ind w:left="600" w:right="0" w:hanging="360"/>
        <w:jc w:val="left"/>
        <w:rPr>
          <w:sz w:val="18"/>
        </w:rPr>
      </w:pPr>
      <w:r>
        <w:rPr>
          <w:sz w:val="18"/>
        </w:rPr>
        <w:t>(Refer</w:t>
      </w:r>
      <w:r>
        <w:rPr>
          <w:spacing w:val="-7"/>
          <w:sz w:val="18"/>
        </w:rPr>
        <w:t> </w:t>
      </w:r>
      <w:r>
        <w:rPr>
          <w:sz w:val="18"/>
        </w:rPr>
        <w:t>to</w:t>
      </w:r>
      <w:r>
        <w:rPr>
          <w:spacing w:val="-1"/>
          <w:sz w:val="18"/>
        </w:rPr>
        <w:t> </w:t>
      </w:r>
      <w:r>
        <w:rPr>
          <w:sz w:val="18"/>
        </w:rPr>
        <w:t>figure</w:t>
      </w:r>
      <w:r>
        <w:rPr>
          <w:spacing w:val="-5"/>
          <w:sz w:val="18"/>
        </w:rPr>
        <w:t> </w:t>
      </w:r>
      <w:r>
        <w:rPr>
          <w:sz w:val="18"/>
        </w:rPr>
        <w:t>30)</w:t>
      </w:r>
      <w:r>
        <w:rPr>
          <w:spacing w:val="1"/>
          <w:sz w:val="18"/>
        </w:rPr>
        <w:t> </w:t>
      </w:r>
      <w:r>
        <w:rPr>
          <w:sz w:val="18"/>
        </w:rPr>
        <w:t>In</w:t>
      </w:r>
      <w:r>
        <w:rPr>
          <w:spacing w:val="-1"/>
          <w:sz w:val="18"/>
        </w:rPr>
        <w:t> </w:t>
      </w:r>
      <w:r>
        <w:rPr>
          <w:sz w:val="18"/>
        </w:rPr>
        <w:t>the</w:t>
      </w:r>
      <w:r>
        <w:rPr>
          <w:spacing w:val="-5"/>
          <w:sz w:val="18"/>
        </w:rPr>
        <w:t> </w:t>
      </w:r>
      <w:r>
        <w:rPr>
          <w:sz w:val="18"/>
        </w:rPr>
        <w:t>METAR</w:t>
      </w:r>
      <w:r>
        <w:rPr>
          <w:spacing w:val="-1"/>
          <w:sz w:val="18"/>
        </w:rPr>
        <w:t> </w:t>
      </w:r>
      <w:r>
        <w:rPr>
          <w:sz w:val="18"/>
        </w:rPr>
        <w:t>for</w:t>
      </w:r>
      <w:r>
        <w:rPr>
          <w:spacing w:val="1"/>
          <w:sz w:val="18"/>
        </w:rPr>
        <w:t> </w:t>
      </w:r>
      <w:r>
        <w:rPr>
          <w:spacing w:val="-4"/>
          <w:sz w:val="18"/>
        </w:rPr>
        <w:t>LEBL,</w:t>
      </w:r>
      <w:r>
        <w:rPr>
          <w:sz w:val="18"/>
        </w:rPr>
        <w:tab/>
        <w:t>Answer</w:t>
      </w:r>
      <w:r>
        <w:rPr>
          <w:spacing w:val="-10"/>
          <w:sz w:val="18"/>
        </w:rPr>
        <w:t> </w:t>
      </w:r>
      <w:r>
        <w:rPr>
          <w:b/>
          <w:sz w:val="18"/>
        </w:rPr>
        <w:t>(C)</w:t>
      </w:r>
      <w:r>
        <w:rPr>
          <w:b/>
          <w:spacing w:val="-1"/>
          <w:sz w:val="18"/>
        </w:rPr>
        <w:t> </w:t>
      </w:r>
      <w:r>
        <w:rPr>
          <w:sz w:val="18"/>
        </w:rPr>
        <w:t>is</w:t>
      </w:r>
      <w:r>
        <w:rPr>
          <w:spacing w:val="-3"/>
          <w:sz w:val="18"/>
        </w:rPr>
        <w:t> </w:t>
      </w:r>
      <w:r>
        <w:rPr>
          <w:spacing w:val="-2"/>
          <w:sz w:val="18"/>
        </w:rPr>
        <w:t>correct.</w:t>
      </w:r>
    </w:p>
    <w:p>
      <w:pPr>
        <w:pStyle w:val="BodyText"/>
        <w:tabs>
          <w:tab w:pos="6000" w:val="left" w:leader="none"/>
        </w:tabs>
        <w:spacing w:line="242" w:lineRule="auto"/>
        <w:ind w:left="6000" w:right="2145" w:hanging="5400"/>
      </w:pPr>
      <w:r>
        <w:rPr/>
        <w:t>what does the code </w:t>
      </w:r>
      <w:r>
        <w:rPr>
          <w:rFonts w:ascii="Arial"/>
          <w:b/>
        </w:rPr>
        <w:t>9999 FEW035 </w:t>
      </w:r>
      <w:r>
        <w:rPr/>
        <w:t>indicate?</w:t>
        <w:tab/>
      </w:r>
      <w:r>
        <w:rPr>
          <w:b/>
        </w:rPr>
        <w:t>DISCUSSION:</w:t>
      </w:r>
      <w:r>
        <w:rPr>
          <w:b/>
          <w:spacing w:val="-12"/>
        </w:rPr>
        <w:t> </w:t>
      </w:r>
      <w:r>
        <w:rPr/>
        <w:t>If</w:t>
      </w:r>
      <w:r>
        <w:rPr>
          <w:spacing w:val="-11"/>
        </w:rPr>
        <w:t> </w:t>
      </w:r>
      <w:r>
        <w:rPr/>
        <w:t>the</w:t>
      </w:r>
      <w:r>
        <w:rPr>
          <w:spacing w:val="-11"/>
        </w:rPr>
        <w:t> </w:t>
      </w:r>
      <w:r>
        <w:rPr/>
        <w:t>prevailing</w:t>
      </w:r>
      <w:r>
        <w:rPr>
          <w:spacing w:val="-11"/>
        </w:rPr>
        <w:t> </w:t>
      </w:r>
      <w:r>
        <w:rPr/>
        <w:t>visibility</w:t>
      </w:r>
      <w:r>
        <w:rPr>
          <w:spacing w:val="-12"/>
        </w:rPr>
        <w:t> </w:t>
      </w:r>
      <w:r>
        <w:rPr/>
        <w:t>is 10 kilometres or more, it is coded as 9999.</w:t>
      </w:r>
    </w:p>
    <w:p>
      <w:pPr>
        <w:pStyle w:val="ListParagraph"/>
        <w:numPr>
          <w:ilvl w:val="1"/>
          <w:numId w:val="291"/>
        </w:numPr>
        <w:tabs>
          <w:tab w:pos="600" w:val="left" w:leader="none"/>
          <w:tab w:pos="6000" w:val="left" w:leader="none"/>
        </w:tabs>
        <w:spacing w:line="240" w:lineRule="auto" w:before="0" w:after="0"/>
        <w:ind w:left="600" w:right="1434" w:hanging="360"/>
        <w:jc w:val="left"/>
        <w:rPr>
          <w:sz w:val="18"/>
        </w:rPr>
      </w:pPr>
      <w:r>
        <w:rPr>
          <w:sz w:val="18"/>
        </w:rPr>
        <w:t>Visibility is 10 kilometers or more, few clouds</w:t>
        <w:tab/>
        <w:t>FEW</w:t>
      </w:r>
      <w:r>
        <w:rPr>
          <w:spacing w:val="-5"/>
          <w:sz w:val="18"/>
        </w:rPr>
        <w:t> </w:t>
      </w:r>
      <w:r>
        <w:rPr>
          <w:sz w:val="18"/>
        </w:rPr>
        <w:t>is</w:t>
      </w:r>
      <w:r>
        <w:rPr>
          <w:spacing w:val="-6"/>
          <w:sz w:val="18"/>
        </w:rPr>
        <w:t> </w:t>
      </w:r>
      <w:r>
        <w:rPr>
          <w:sz w:val="18"/>
        </w:rPr>
        <w:t>used</w:t>
      </w:r>
      <w:r>
        <w:rPr>
          <w:spacing w:val="-5"/>
          <w:sz w:val="18"/>
        </w:rPr>
        <w:t> </w:t>
      </w:r>
      <w:r>
        <w:rPr>
          <w:sz w:val="18"/>
        </w:rPr>
        <w:t>when</w:t>
      </w:r>
      <w:r>
        <w:rPr>
          <w:spacing w:val="-5"/>
          <w:sz w:val="18"/>
        </w:rPr>
        <w:t> </w:t>
      </w:r>
      <w:r>
        <w:rPr>
          <w:sz w:val="18"/>
        </w:rPr>
        <w:t>cloud</w:t>
      </w:r>
      <w:r>
        <w:rPr>
          <w:spacing w:val="-5"/>
          <w:sz w:val="18"/>
        </w:rPr>
        <w:t> </w:t>
      </w:r>
      <w:r>
        <w:rPr>
          <w:sz w:val="18"/>
        </w:rPr>
        <w:t>coverage</w:t>
      </w:r>
      <w:r>
        <w:rPr>
          <w:spacing w:val="-2"/>
          <w:sz w:val="18"/>
        </w:rPr>
        <w:t> </w:t>
      </w:r>
      <w:r>
        <w:rPr>
          <w:sz w:val="18"/>
        </w:rPr>
        <w:t>is</w:t>
      </w:r>
      <w:r>
        <w:rPr>
          <w:spacing w:val="-6"/>
          <w:sz w:val="18"/>
        </w:rPr>
        <w:t> </w:t>
      </w:r>
      <w:r>
        <w:rPr>
          <w:sz w:val="18"/>
        </w:rPr>
        <w:t>greater</w:t>
      </w:r>
      <w:r>
        <w:rPr>
          <w:spacing w:val="-10"/>
          <w:sz w:val="18"/>
        </w:rPr>
        <w:t> </w:t>
      </w:r>
      <w:r>
        <w:rPr>
          <w:sz w:val="18"/>
        </w:rPr>
        <w:t>than</w:t>
      </w:r>
      <w:r>
        <w:rPr>
          <w:spacing w:val="-5"/>
          <w:sz w:val="18"/>
        </w:rPr>
        <w:t> </w:t>
      </w:r>
      <w:r>
        <w:rPr>
          <w:sz w:val="18"/>
        </w:rPr>
        <w:t>zero at</w:t>
      </w:r>
      <w:r>
        <w:rPr>
          <w:spacing w:val="40"/>
          <w:sz w:val="18"/>
        </w:rPr>
        <w:t> </w:t>
      </w:r>
      <w:r>
        <w:rPr>
          <w:sz w:val="18"/>
        </w:rPr>
        <w:t>350 feet.</w:t>
        <w:tab/>
        <w:t>to 2/8 of the sky. To find the cloud bases, you must</w:t>
      </w:r>
    </w:p>
    <w:p>
      <w:pPr>
        <w:pStyle w:val="ListParagraph"/>
        <w:numPr>
          <w:ilvl w:val="1"/>
          <w:numId w:val="291"/>
        </w:numPr>
        <w:tabs>
          <w:tab w:pos="600" w:val="left" w:leader="none"/>
          <w:tab w:pos="6000" w:val="left" w:leader="none"/>
        </w:tabs>
        <w:spacing w:line="242" w:lineRule="auto" w:before="0" w:after="0"/>
        <w:ind w:left="600" w:right="1740" w:hanging="360"/>
        <w:jc w:val="left"/>
        <w:rPr>
          <w:sz w:val="18"/>
        </w:rPr>
      </w:pPr>
      <w:r>
        <w:rPr>
          <w:sz w:val="18"/>
        </w:rPr>
        <w:t>Visibility is more than 9 kilometers, few clouds</w:t>
        <w:tab/>
        <w:t>add</w:t>
      </w:r>
      <w:r>
        <w:rPr>
          <w:spacing w:val="-3"/>
          <w:sz w:val="18"/>
        </w:rPr>
        <w:t> </w:t>
      </w:r>
      <w:r>
        <w:rPr>
          <w:sz w:val="18"/>
        </w:rPr>
        <w:t>2</w:t>
      </w:r>
      <w:r>
        <w:rPr>
          <w:spacing w:val="-10"/>
          <w:sz w:val="18"/>
        </w:rPr>
        <w:t> </w:t>
      </w:r>
      <w:r>
        <w:rPr>
          <w:sz w:val="18"/>
        </w:rPr>
        <w:t>zeros</w:t>
      </w:r>
      <w:r>
        <w:rPr>
          <w:spacing w:val="-4"/>
          <w:sz w:val="18"/>
        </w:rPr>
        <w:t> </w:t>
      </w:r>
      <w:r>
        <w:rPr>
          <w:sz w:val="18"/>
        </w:rPr>
        <w:t>to</w:t>
      </w:r>
      <w:r>
        <w:rPr>
          <w:spacing w:val="-3"/>
          <w:sz w:val="18"/>
        </w:rPr>
        <w:t> </w:t>
      </w:r>
      <w:r>
        <w:rPr>
          <w:sz w:val="18"/>
        </w:rPr>
        <w:t>the</w:t>
      </w:r>
      <w:r>
        <w:rPr>
          <w:spacing w:val="-7"/>
          <w:sz w:val="18"/>
        </w:rPr>
        <w:t> </w:t>
      </w:r>
      <w:r>
        <w:rPr>
          <w:sz w:val="18"/>
        </w:rPr>
        <w:t>number</w:t>
      </w:r>
      <w:r>
        <w:rPr>
          <w:spacing w:val="-9"/>
          <w:sz w:val="18"/>
        </w:rPr>
        <w:t> </w:t>
      </w:r>
      <w:r>
        <w:rPr>
          <w:sz w:val="18"/>
        </w:rPr>
        <w:t>given in</w:t>
      </w:r>
      <w:r>
        <w:rPr>
          <w:spacing w:val="-3"/>
          <w:sz w:val="18"/>
        </w:rPr>
        <w:t> </w:t>
      </w:r>
      <w:r>
        <w:rPr>
          <w:sz w:val="18"/>
        </w:rPr>
        <w:t>the</w:t>
      </w:r>
      <w:r>
        <w:rPr>
          <w:spacing w:val="-7"/>
          <w:sz w:val="18"/>
        </w:rPr>
        <w:t> </w:t>
      </w:r>
      <w:r>
        <w:rPr>
          <w:sz w:val="18"/>
        </w:rPr>
        <w:t>report</w:t>
      </w:r>
      <w:r>
        <w:rPr>
          <w:spacing w:val="-6"/>
          <w:sz w:val="18"/>
        </w:rPr>
        <w:t> </w:t>
      </w:r>
      <w:r>
        <w:rPr>
          <w:sz w:val="18"/>
        </w:rPr>
        <w:t>(few at 3500 feet.</w:t>
        <w:tab/>
      </w:r>
      <w:r>
        <w:rPr>
          <w:spacing w:val="-2"/>
          <w:sz w:val="18"/>
        </w:rPr>
        <w:t>3500).</w:t>
      </w:r>
    </w:p>
    <w:p>
      <w:pPr>
        <w:pStyle w:val="ListParagraph"/>
        <w:numPr>
          <w:ilvl w:val="1"/>
          <w:numId w:val="291"/>
        </w:numPr>
        <w:tabs>
          <w:tab w:pos="600" w:val="left" w:leader="none"/>
        </w:tabs>
        <w:spacing w:line="240" w:lineRule="auto" w:before="0" w:after="0"/>
        <w:ind w:left="600" w:right="7376" w:hanging="360"/>
        <w:jc w:val="left"/>
        <w:rPr>
          <w:sz w:val="18"/>
        </w:rPr>
      </w:pPr>
      <w:r>
        <w:rPr>
          <w:sz w:val="18"/>
        </w:rPr>
        <w:t>Visibility is</w:t>
      </w:r>
      <w:r>
        <w:rPr>
          <w:spacing w:val="-4"/>
          <w:sz w:val="18"/>
        </w:rPr>
        <w:t> </w:t>
      </w:r>
      <w:r>
        <w:rPr>
          <w:sz w:val="18"/>
        </w:rPr>
        <w:t>10</w:t>
      </w:r>
      <w:r>
        <w:rPr>
          <w:spacing w:val="-9"/>
          <w:sz w:val="18"/>
        </w:rPr>
        <w:t> </w:t>
      </w:r>
      <w:r>
        <w:rPr>
          <w:sz w:val="18"/>
        </w:rPr>
        <w:t>kilometers</w:t>
      </w:r>
      <w:r>
        <w:rPr>
          <w:spacing w:val="-4"/>
          <w:sz w:val="18"/>
        </w:rPr>
        <w:t> </w:t>
      </w:r>
      <w:r>
        <w:rPr>
          <w:sz w:val="18"/>
        </w:rPr>
        <w:t>or</w:t>
      </w:r>
      <w:r>
        <w:rPr>
          <w:spacing w:val="-8"/>
          <w:sz w:val="18"/>
        </w:rPr>
        <w:t> </w:t>
      </w:r>
      <w:r>
        <w:rPr>
          <w:sz w:val="18"/>
        </w:rPr>
        <w:t>more,</w:t>
      </w:r>
      <w:r>
        <w:rPr>
          <w:spacing w:val="-8"/>
          <w:sz w:val="18"/>
        </w:rPr>
        <w:t> </w:t>
      </w:r>
      <w:r>
        <w:rPr>
          <w:sz w:val="18"/>
        </w:rPr>
        <w:t>few</w:t>
      </w:r>
      <w:r>
        <w:rPr>
          <w:spacing w:val="-7"/>
          <w:sz w:val="18"/>
        </w:rPr>
        <w:t> </w:t>
      </w:r>
      <w:r>
        <w:rPr>
          <w:sz w:val="18"/>
        </w:rPr>
        <w:t>clouds at 3500 feet.</w:t>
      </w:r>
    </w:p>
    <w:p>
      <w:pPr>
        <w:pStyle w:val="ListParagraph"/>
        <w:numPr>
          <w:ilvl w:val="1"/>
          <w:numId w:val="291"/>
        </w:numPr>
        <w:tabs>
          <w:tab w:pos="600" w:val="left" w:leader="none"/>
        </w:tabs>
        <w:spacing w:line="242" w:lineRule="auto" w:before="0" w:after="0"/>
        <w:ind w:left="600" w:right="7463" w:hanging="360"/>
        <w:jc w:val="left"/>
        <w:rPr>
          <w:sz w:val="18"/>
        </w:rPr>
      </w:pPr>
      <w:r>
        <w:rPr>
          <w:sz w:val="18"/>
        </w:rPr>
        <w:t>Visibility is</w:t>
      </w:r>
      <w:r>
        <w:rPr>
          <w:spacing w:val="-4"/>
          <w:sz w:val="18"/>
        </w:rPr>
        <w:t> </w:t>
      </w:r>
      <w:r>
        <w:rPr>
          <w:sz w:val="18"/>
        </w:rPr>
        <w:t>9</w:t>
      </w:r>
      <w:r>
        <w:rPr>
          <w:spacing w:val="-3"/>
          <w:sz w:val="18"/>
        </w:rPr>
        <w:t> </w:t>
      </w:r>
      <w:r>
        <w:rPr>
          <w:sz w:val="18"/>
        </w:rPr>
        <w:t>kilometers</w:t>
      </w:r>
      <w:r>
        <w:rPr>
          <w:spacing w:val="-4"/>
          <w:sz w:val="18"/>
        </w:rPr>
        <w:t> </w:t>
      </w:r>
      <w:r>
        <w:rPr>
          <w:sz w:val="18"/>
        </w:rPr>
        <w:t>or</w:t>
      </w:r>
      <w:r>
        <w:rPr>
          <w:spacing w:val="-9"/>
          <w:sz w:val="18"/>
        </w:rPr>
        <w:t> </w:t>
      </w:r>
      <w:r>
        <w:rPr>
          <w:sz w:val="18"/>
        </w:rPr>
        <w:t>more,</w:t>
      </w:r>
      <w:r>
        <w:rPr>
          <w:spacing w:val="-8"/>
          <w:sz w:val="18"/>
        </w:rPr>
        <w:t> </w:t>
      </w:r>
      <w:r>
        <w:rPr>
          <w:sz w:val="18"/>
        </w:rPr>
        <w:t>few</w:t>
      </w:r>
      <w:r>
        <w:rPr>
          <w:spacing w:val="-7"/>
          <w:sz w:val="18"/>
        </w:rPr>
        <w:t> </w:t>
      </w:r>
      <w:r>
        <w:rPr>
          <w:sz w:val="18"/>
        </w:rPr>
        <w:t>clouds at 3500 feet</w:t>
      </w:r>
    </w:p>
    <w:p>
      <w:pPr>
        <w:pStyle w:val="BodyText"/>
      </w:pPr>
    </w:p>
    <w:p>
      <w:pPr>
        <w:pStyle w:val="BodyText"/>
        <w:spacing w:before="129"/>
      </w:pPr>
    </w:p>
    <w:p>
      <w:pPr>
        <w:pStyle w:val="ListParagraph"/>
        <w:numPr>
          <w:ilvl w:val="0"/>
          <w:numId w:val="291"/>
        </w:numPr>
        <w:tabs>
          <w:tab w:pos="600" w:val="left" w:leader="none"/>
          <w:tab w:pos="6000" w:val="left" w:leader="none"/>
        </w:tabs>
        <w:spacing w:line="204" w:lineRule="exact" w:before="0" w:after="0"/>
        <w:ind w:left="600" w:right="0" w:hanging="360"/>
        <w:jc w:val="left"/>
        <w:rPr>
          <w:sz w:val="18"/>
        </w:rPr>
      </w:pPr>
      <w:r>
        <w:rPr>
          <w:sz w:val="18"/>
        </w:rPr>
        <w:t>(Refer</w:t>
      </w:r>
      <w:r>
        <w:rPr>
          <w:spacing w:val="-6"/>
          <w:sz w:val="18"/>
        </w:rPr>
        <w:t> </w:t>
      </w:r>
      <w:r>
        <w:rPr>
          <w:sz w:val="18"/>
        </w:rPr>
        <w:t>to</w:t>
      </w:r>
      <w:r>
        <w:rPr>
          <w:spacing w:val="1"/>
          <w:sz w:val="18"/>
        </w:rPr>
        <w:t> </w:t>
      </w:r>
      <w:r>
        <w:rPr>
          <w:sz w:val="18"/>
        </w:rPr>
        <w:t>figure</w:t>
      </w:r>
      <w:r>
        <w:rPr>
          <w:spacing w:val="-3"/>
          <w:sz w:val="18"/>
        </w:rPr>
        <w:t> </w:t>
      </w:r>
      <w:r>
        <w:rPr>
          <w:sz w:val="18"/>
        </w:rPr>
        <w:t>30)</w:t>
      </w:r>
      <w:r>
        <w:rPr>
          <w:spacing w:val="-5"/>
          <w:sz w:val="18"/>
        </w:rPr>
        <w:t> </w:t>
      </w:r>
      <w:r>
        <w:rPr>
          <w:sz w:val="18"/>
        </w:rPr>
        <w:t>What</w:t>
      </w:r>
      <w:r>
        <w:rPr>
          <w:spacing w:val="-3"/>
          <w:sz w:val="18"/>
        </w:rPr>
        <w:t> </w:t>
      </w:r>
      <w:r>
        <w:rPr>
          <w:sz w:val="18"/>
        </w:rPr>
        <w:t>are</w:t>
      </w:r>
      <w:r>
        <w:rPr>
          <w:spacing w:val="-3"/>
          <w:sz w:val="18"/>
        </w:rPr>
        <w:t> </w:t>
      </w:r>
      <w:r>
        <w:rPr>
          <w:sz w:val="18"/>
        </w:rPr>
        <w:t>the</w:t>
      </w:r>
      <w:r>
        <w:rPr>
          <w:spacing w:val="-3"/>
          <w:sz w:val="18"/>
        </w:rPr>
        <w:t> </w:t>
      </w:r>
      <w:r>
        <w:rPr>
          <w:sz w:val="18"/>
        </w:rPr>
        <w:t>wind</w:t>
      </w:r>
      <w:r>
        <w:rPr>
          <w:spacing w:val="1"/>
          <w:sz w:val="18"/>
        </w:rPr>
        <w:t> </w:t>
      </w:r>
      <w:r>
        <w:rPr>
          <w:sz w:val="18"/>
        </w:rPr>
        <w:t>conditions </w:t>
      </w:r>
      <w:r>
        <w:rPr>
          <w:spacing w:val="-5"/>
          <w:sz w:val="18"/>
        </w:rPr>
        <w:t>at</w:t>
      </w:r>
      <w:r>
        <w:rPr>
          <w:sz w:val="18"/>
        </w:rPr>
        <w:tab/>
        <w:t>Answer</w:t>
      </w:r>
      <w:r>
        <w:rPr>
          <w:spacing w:val="-10"/>
          <w:sz w:val="18"/>
        </w:rPr>
        <w:t> </w:t>
      </w:r>
      <w:r>
        <w:rPr>
          <w:b/>
          <w:sz w:val="18"/>
        </w:rPr>
        <w:t>(A)</w:t>
      </w:r>
      <w:r>
        <w:rPr>
          <w:b/>
          <w:spacing w:val="-1"/>
          <w:sz w:val="18"/>
        </w:rPr>
        <w:t> </w:t>
      </w:r>
      <w:r>
        <w:rPr>
          <w:sz w:val="18"/>
        </w:rPr>
        <w:t>is</w:t>
      </w:r>
      <w:r>
        <w:rPr>
          <w:spacing w:val="-3"/>
          <w:sz w:val="18"/>
        </w:rPr>
        <w:t> </w:t>
      </w:r>
      <w:r>
        <w:rPr>
          <w:spacing w:val="-2"/>
          <w:sz w:val="18"/>
        </w:rPr>
        <w:t>correct.</w:t>
      </w:r>
    </w:p>
    <w:p>
      <w:pPr>
        <w:pStyle w:val="BodyText"/>
        <w:tabs>
          <w:tab w:pos="6000" w:val="left" w:leader="none"/>
        </w:tabs>
        <w:spacing w:line="242" w:lineRule="auto"/>
        <w:ind w:left="6000" w:right="893" w:hanging="5400"/>
      </w:pPr>
      <w:r>
        <w:rPr/>
        <w:t>London Heathrow (EGLL)?</w:t>
        <w:tab/>
      </w:r>
      <w:r>
        <w:rPr>
          <w:b/>
        </w:rPr>
        <w:t>DISCUSSION: </w:t>
      </w:r>
      <w:r>
        <w:rPr/>
        <w:t>21015G26KT</w:t>
      </w:r>
      <w:r>
        <w:rPr>
          <w:spacing w:val="-11"/>
        </w:rPr>
        <w:t> </w:t>
      </w:r>
      <w:r>
        <w:rPr/>
        <w:t>indicates:</w:t>
      </w:r>
      <w:r>
        <w:rPr>
          <w:spacing w:val="-9"/>
        </w:rPr>
        <w:t> </w:t>
      </w:r>
      <w:r>
        <w:rPr/>
        <w:t>The</w:t>
      </w:r>
      <w:r>
        <w:rPr>
          <w:spacing w:val="-4"/>
        </w:rPr>
        <w:t> </w:t>
      </w:r>
      <w:r>
        <w:rPr/>
        <w:t>first</w:t>
      </w:r>
      <w:r>
        <w:rPr>
          <w:spacing w:val="-9"/>
        </w:rPr>
        <w:t> </w:t>
      </w:r>
      <w:r>
        <w:rPr/>
        <w:t>three</w:t>
      </w:r>
      <w:r>
        <w:rPr>
          <w:spacing w:val="-10"/>
        </w:rPr>
        <w:t> </w:t>
      </w:r>
      <w:r>
        <w:rPr/>
        <w:t>digits represent the direction from which the wind is blowing</w:t>
      </w:r>
    </w:p>
    <w:p>
      <w:pPr>
        <w:pStyle w:val="ListParagraph"/>
        <w:numPr>
          <w:ilvl w:val="1"/>
          <w:numId w:val="291"/>
        </w:numPr>
        <w:tabs>
          <w:tab w:pos="600" w:val="left" w:leader="none"/>
          <w:tab w:pos="6000" w:val="left" w:leader="none"/>
        </w:tabs>
        <w:spacing w:line="240" w:lineRule="auto" w:before="0" w:after="0"/>
        <w:ind w:left="600" w:right="1404" w:hanging="360"/>
        <w:jc w:val="left"/>
        <w:rPr>
          <w:sz w:val="18"/>
        </w:rPr>
      </w:pPr>
      <w:r>
        <w:rPr>
          <w:sz w:val="18"/>
        </w:rPr>
        <w:t>Wind is from 210º true at 15 knots with gusts to 26 knots,</w:t>
        <w:tab/>
        <w:t>(210</w:t>
      </w:r>
      <w:r>
        <w:rPr>
          <w:spacing w:val="-2"/>
          <w:sz w:val="18"/>
        </w:rPr>
        <w:t> </w:t>
      </w:r>
      <w:r>
        <w:rPr>
          <w:sz w:val="18"/>
        </w:rPr>
        <w:t>º), in reference to true north. The next two digits and the wind direction is varying from 180 º true</w:t>
        <w:tab/>
        <w:t>show</w:t>
      </w:r>
      <w:r>
        <w:rPr>
          <w:spacing w:val="-7"/>
          <w:sz w:val="18"/>
        </w:rPr>
        <w:t> </w:t>
      </w:r>
      <w:r>
        <w:rPr>
          <w:sz w:val="18"/>
        </w:rPr>
        <w:t>the</w:t>
      </w:r>
      <w:r>
        <w:rPr>
          <w:spacing w:val="-7"/>
          <w:sz w:val="18"/>
        </w:rPr>
        <w:t> </w:t>
      </w:r>
      <w:r>
        <w:rPr>
          <w:sz w:val="18"/>
        </w:rPr>
        <w:t>speed</w:t>
      </w:r>
      <w:r>
        <w:rPr>
          <w:spacing w:val="-3"/>
          <w:sz w:val="18"/>
        </w:rPr>
        <w:t> </w:t>
      </w:r>
      <w:r>
        <w:rPr>
          <w:sz w:val="18"/>
        </w:rPr>
        <w:t>in</w:t>
      </w:r>
      <w:r>
        <w:rPr>
          <w:spacing w:val="-3"/>
          <w:sz w:val="18"/>
        </w:rPr>
        <w:t> </w:t>
      </w:r>
      <w:r>
        <w:rPr>
          <w:sz w:val="18"/>
        </w:rPr>
        <w:t>knots</w:t>
      </w:r>
      <w:r>
        <w:rPr>
          <w:spacing w:val="-4"/>
          <w:sz w:val="18"/>
        </w:rPr>
        <w:t> </w:t>
      </w:r>
      <w:r>
        <w:rPr>
          <w:sz w:val="18"/>
        </w:rPr>
        <w:t>(15).</w:t>
      </w:r>
      <w:r>
        <w:rPr>
          <w:spacing w:val="39"/>
          <w:sz w:val="18"/>
        </w:rPr>
        <w:t> </w:t>
      </w:r>
      <w:r>
        <w:rPr>
          <w:sz w:val="18"/>
        </w:rPr>
        <w:t>If</w:t>
      </w:r>
      <w:r>
        <w:rPr>
          <w:spacing w:val="-8"/>
          <w:sz w:val="18"/>
        </w:rPr>
        <w:t> </w:t>
      </w:r>
      <w:r>
        <w:rPr>
          <w:sz w:val="18"/>
        </w:rPr>
        <w:t>the</w:t>
      </w:r>
      <w:r>
        <w:rPr>
          <w:spacing w:val="-7"/>
          <w:sz w:val="18"/>
        </w:rPr>
        <w:t> </w:t>
      </w:r>
      <w:r>
        <w:rPr>
          <w:sz w:val="18"/>
        </w:rPr>
        <w:t>wind</w:t>
      </w:r>
      <w:r>
        <w:rPr>
          <w:spacing w:val="-3"/>
          <w:sz w:val="18"/>
        </w:rPr>
        <w:t> </w:t>
      </w:r>
      <w:r>
        <w:rPr>
          <w:sz w:val="18"/>
        </w:rPr>
        <w:t>is gusty,</w:t>
      </w:r>
      <w:r>
        <w:rPr>
          <w:spacing w:val="-8"/>
          <w:sz w:val="18"/>
        </w:rPr>
        <w:t> </w:t>
      </w:r>
      <w:r>
        <w:rPr>
          <w:sz w:val="18"/>
        </w:rPr>
        <w:t>it is</w:t>
      </w:r>
    </w:p>
    <w:p>
      <w:pPr>
        <w:pStyle w:val="BodyText"/>
        <w:tabs>
          <w:tab w:pos="6000" w:val="left" w:leader="none"/>
        </w:tabs>
        <w:spacing w:line="203" w:lineRule="exact"/>
        <w:ind w:left="600"/>
      </w:pPr>
      <w:r>
        <w:rPr/>
        <w:t>to</w:t>
      </w:r>
      <w:r>
        <w:rPr>
          <w:spacing w:val="-8"/>
        </w:rPr>
        <w:t> </w:t>
      </w:r>
      <w:r>
        <w:rPr/>
        <w:t>250º</w:t>
      </w:r>
      <w:r>
        <w:rPr>
          <w:spacing w:val="-5"/>
        </w:rPr>
        <w:t> </w:t>
      </w:r>
      <w:r>
        <w:rPr>
          <w:spacing w:val="-2"/>
        </w:rPr>
        <w:t>true.</w:t>
      </w:r>
      <w:r>
        <w:rPr/>
        <w:tab/>
        <w:t>reported</w:t>
      </w:r>
      <w:r>
        <w:rPr>
          <w:spacing w:val="-1"/>
        </w:rPr>
        <w:t> </w:t>
      </w:r>
      <w:r>
        <w:rPr/>
        <w:t>with a</w:t>
      </w:r>
      <w:r>
        <w:rPr>
          <w:spacing w:val="-4"/>
        </w:rPr>
        <w:t> </w:t>
      </w:r>
      <w:r>
        <w:rPr/>
        <w:t>G</w:t>
      </w:r>
      <w:r>
        <w:rPr>
          <w:spacing w:val="-4"/>
        </w:rPr>
        <w:t> </w:t>
      </w:r>
      <w:r>
        <w:rPr/>
        <w:t>after</w:t>
      </w:r>
      <w:r>
        <w:rPr>
          <w:spacing w:val="-6"/>
        </w:rPr>
        <w:t> </w:t>
      </w:r>
      <w:r>
        <w:rPr/>
        <w:t>the</w:t>
      </w:r>
      <w:r>
        <w:rPr>
          <w:spacing w:val="-4"/>
        </w:rPr>
        <w:t> </w:t>
      </w:r>
      <w:r>
        <w:rPr/>
        <w:t>speed and followed by </w:t>
      </w:r>
      <w:r>
        <w:rPr>
          <w:spacing w:val="-5"/>
        </w:rPr>
        <w:t>the</w:t>
      </w:r>
    </w:p>
    <w:p>
      <w:pPr>
        <w:pStyle w:val="ListParagraph"/>
        <w:numPr>
          <w:ilvl w:val="1"/>
          <w:numId w:val="291"/>
        </w:numPr>
        <w:tabs>
          <w:tab w:pos="599" w:val="left" w:leader="none"/>
          <w:tab w:pos="6000" w:val="left" w:leader="none"/>
        </w:tabs>
        <w:spacing w:line="240" w:lineRule="auto" w:before="0" w:after="0"/>
        <w:ind w:left="599" w:right="0" w:hanging="359"/>
        <w:jc w:val="left"/>
        <w:rPr>
          <w:sz w:val="18"/>
        </w:rPr>
      </w:pPr>
      <w:r>
        <w:rPr>
          <w:sz w:val="18"/>
        </w:rPr>
        <w:t>Wind</w:t>
      </w:r>
      <w:r>
        <w:rPr>
          <w:spacing w:val="-2"/>
          <w:sz w:val="18"/>
        </w:rPr>
        <w:t> </w:t>
      </w:r>
      <w:r>
        <w:rPr>
          <w:sz w:val="18"/>
        </w:rPr>
        <w:t>is</w:t>
      </w:r>
      <w:r>
        <w:rPr>
          <w:spacing w:val="-2"/>
          <w:sz w:val="18"/>
        </w:rPr>
        <w:t> </w:t>
      </w:r>
      <w:r>
        <w:rPr>
          <w:sz w:val="18"/>
        </w:rPr>
        <w:t>from 210</w:t>
      </w:r>
      <w:r>
        <w:rPr>
          <w:spacing w:val="-8"/>
          <w:sz w:val="18"/>
        </w:rPr>
        <w:t> </w:t>
      </w:r>
      <w:r>
        <w:rPr>
          <w:sz w:val="18"/>
        </w:rPr>
        <w:t>º</w:t>
      </w:r>
      <w:r>
        <w:rPr>
          <w:spacing w:val="-2"/>
          <w:sz w:val="18"/>
        </w:rPr>
        <w:t> </w:t>
      </w:r>
      <w:r>
        <w:rPr>
          <w:sz w:val="18"/>
        </w:rPr>
        <w:t>magnetic</w:t>
      </w:r>
      <w:r>
        <w:rPr>
          <w:spacing w:val="-5"/>
          <w:sz w:val="18"/>
        </w:rPr>
        <w:t> </w:t>
      </w:r>
      <w:r>
        <w:rPr>
          <w:sz w:val="18"/>
        </w:rPr>
        <w:t>at</w:t>
      </w:r>
      <w:r>
        <w:rPr>
          <w:spacing w:val="2"/>
          <w:sz w:val="18"/>
        </w:rPr>
        <w:t> </w:t>
      </w:r>
      <w:r>
        <w:rPr>
          <w:sz w:val="18"/>
        </w:rPr>
        <w:t>15</w:t>
      </w:r>
      <w:r>
        <w:rPr>
          <w:spacing w:val="-1"/>
          <w:sz w:val="18"/>
        </w:rPr>
        <w:t> </w:t>
      </w:r>
      <w:r>
        <w:rPr>
          <w:sz w:val="18"/>
        </w:rPr>
        <w:t>knots</w:t>
      </w:r>
      <w:r>
        <w:rPr>
          <w:spacing w:val="-2"/>
          <w:sz w:val="18"/>
        </w:rPr>
        <w:t> </w:t>
      </w:r>
      <w:r>
        <w:rPr>
          <w:sz w:val="18"/>
        </w:rPr>
        <w:t>with</w:t>
      </w:r>
      <w:r>
        <w:rPr>
          <w:spacing w:val="-1"/>
          <w:sz w:val="18"/>
        </w:rPr>
        <w:t> </w:t>
      </w:r>
      <w:r>
        <w:rPr>
          <w:sz w:val="18"/>
        </w:rPr>
        <w:t>gusts</w:t>
      </w:r>
      <w:r>
        <w:rPr>
          <w:spacing w:val="-2"/>
          <w:sz w:val="18"/>
        </w:rPr>
        <w:t> </w:t>
      </w:r>
      <w:r>
        <w:rPr>
          <w:spacing w:val="-5"/>
          <w:sz w:val="18"/>
        </w:rPr>
        <w:t>to</w:t>
      </w:r>
      <w:r>
        <w:rPr>
          <w:sz w:val="18"/>
        </w:rPr>
        <w:tab/>
        <w:t>highest</w:t>
      </w:r>
      <w:r>
        <w:rPr>
          <w:spacing w:val="-7"/>
          <w:sz w:val="18"/>
        </w:rPr>
        <w:t> </w:t>
      </w:r>
      <w:r>
        <w:rPr>
          <w:sz w:val="18"/>
        </w:rPr>
        <w:t>gust</w:t>
      </w:r>
      <w:r>
        <w:rPr>
          <w:spacing w:val="-4"/>
          <w:sz w:val="18"/>
        </w:rPr>
        <w:t> </w:t>
      </w:r>
      <w:r>
        <w:rPr>
          <w:spacing w:val="-2"/>
          <w:sz w:val="18"/>
        </w:rPr>
        <w:t>(26).</w:t>
      </w:r>
    </w:p>
    <w:p>
      <w:pPr>
        <w:pStyle w:val="BodyText"/>
        <w:tabs>
          <w:tab w:pos="6000" w:val="left" w:leader="none"/>
        </w:tabs>
        <w:spacing w:before="1"/>
        <w:ind w:left="643" w:right="1769" w:hanging="44"/>
      </w:pPr>
      <w:r>
        <w:rPr/>
        <w:t>26 knots, and the wind direction is varying from 180º</w:t>
        <w:tab/>
        <w:t>180V250</w:t>
      </w:r>
      <w:r>
        <w:rPr>
          <w:spacing w:val="-6"/>
        </w:rPr>
        <w:t> </w:t>
      </w:r>
      <w:r>
        <w:rPr/>
        <w:t>indicates:</w:t>
      </w:r>
      <w:r>
        <w:rPr>
          <w:spacing w:val="-9"/>
        </w:rPr>
        <w:t> </w:t>
      </w:r>
      <w:r>
        <w:rPr/>
        <w:t>indicates</w:t>
      </w:r>
      <w:r>
        <w:rPr>
          <w:spacing w:val="-7"/>
        </w:rPr>
        <w:t> </w:t>
      </w:r>
      <w:r>
        <w:rPr/>
        <w:t>that</w:t>
      </w:r>
      <w:r>
        <w:rPr>
          <w:spacing w:val="-9"/>
        </w:rPr>
        <w:t> </w:t>
      </w:r>
      <w:r>
        <w:rPr/>
        <w:t>wind</w:t>
      </w:r>
      <w:r>
        <w:rPr>
          <w:spacing w:val="-6"/>
        </w:rPr>
        <w:t> </w:t>
      </w:r>
      <w:r>
        <w:rPr/>
        <w:t>is</w:t>
      </w:r>
      <w:r>
        <w:rPr>
          <w:spacing w:val="-1"/>
        </w:rPr>
        <w:t> </w:t>
      </w:r>
      <w:r>
        <w:rPr/>
        <w:t>varying magnetic to 250º magnetic.</w:t>
        <w:tab/>
        <w:t>from 180º true to 250º true.</w:t>
      </w:r>
    </w:p>
    <w:p>
      <w:pPr>
        <w:pStyle w:val="ListParagraph"/>
        <w:numPr>
          <w:ilvl w:val="1"/>
          <w:numId w:val="291"/>
        </w:numPr>
        <w:tabs>
          <w:tab w:pos="600" w:val="left" w:leader="none"/>
        </w:tabs>
        <w:spacing w:line="242" w:lineRule="auto" w:before="0" w:after="0"/>
        <w:ind w:left="600" w:right="7237" w:hanging="360"/>
        <w:jc w:val="both"/>
        <w:rPr>
          <w:sz w:val="18"/>
        </w:rPr>
      </w:pPr>
      <w:r>
        <w:rPr>
          <w:sz w:val="18"/>
        </w:rPr>
        <w:t>Wind</w:t>
      </w:r>
      <w:r>
        <w:rPr>
          <w:spacing w:val="-2"/>
          <w:sz w:val="18"/>
        </w:rPr>
        <w:t> </w:t>
      </w:r>
      <w:r>
        <w:rPr>
          <w:sz w:val="18"/>
        </w:rPr>
        <w:t>is</w:t>
      </w:r>
      <w:r>
        <w:rPr>
          <w:spacing w:val="-3"/>
          <w:sz w:val="18"/>
        </w:rPr>
        <w:t> </w:t>
      </w:r>
      <w:r>
        <w:rPr>
          <w:sz w:val="18"/>
        </w:rPr>
        <w:t>from</w:t>
      </w:r>
      <w:r>
        <w:rPr>
          <w:spacing w:val="-1"/>
          <w:sz w:val="18"/>
        </w:rPr>
        <w:t> </w:t>
      </w:r>
      <w:r>
        <w:rPr>
          <w:sz w:val="18"/>
        </w:rPr>
        <w:t>150</w:t>
      </w:r>
      <w:r>
        <w:rPr>
          <w:spacing w:val="-9"/>
          <w:sz w:val="18"/>
        </w:rPr>
        <w:t> </w:t>
      </w:r>
      <w:r>
        <w:rPr>
          <w:sz w:val="18"/>
        </w:rPr>
        <w:t>º</w:t>
      </w:r>
      <w:r>
        <w:rPr>
          <w:spacing w:val="-3"/>
          <w:sz w:val="18"/>
        </w:rPr>
        <w:t> </w:t>
      </w:r>
      <w:r>
        <w:rPr>
          <w:sz w:val="18"/>
        </w:rPr>
        <w:t>true</w:t>
      </w:r>
      <w:r>
        <w:rPr>
          <w:spacing w:val="-6"/>
          <w:sz w:val="18"/>
        </w:rPr>
        <w:t> </w:t>
      </w:r>
      <w:r>
        <w:rPr>
          <w:sz w:val="18"/>
        </w:rPr>
        <w:t>at</w:t>
      </w:r>
      <w:r>
        <w:rPr>
          <w:spacing w:val="-5"/>
          <w:sz w:val="18"/>
        </w:rPr>
        <w:t> </w:t>
      </w:r>
      <w:r>
        <w:rPr>
          <w:sz w:val="18"/>
        </w:rPr>
        <w:t>21</w:t>
      </w:r>
      <w:r>
        <w:rPr>
          <w:spacing w:val="-9"/>
          <w:sz w:val="18"/>
        </w:rPr>
        <w:t> </w:t>
      </w:r>
      <w:r>
        <w:rPr>
          <w:sz w:val="18"/>
        </w:rPr>
        <w:t>knots</w:t>
      </w:r>
      <w:r>
        <w:rPr>
          <w:spacing w:val="-3"/>
          <w:sz w:val="18"/>
        </w:rPr>
        <w:t> </w:t>
      </w:r>
      <w:r>
        <w:rPr>
          <w:sz w:val="18"/>
        </w:rPr>
        <w:t>with gusts</w:t>
      </w:r>
      <w:r>
        <w:rPr>
          <w:spacing w:val="-3"/>
          <w:sz w:val="18"/>
        </w:rPr>
        <w:t> </w:t>
      </w:r>
      <w:r>
        <w:rPr>
          <w:sz w:val="18"/>
        </w:rPr>
        <w:t>to 26 knots,</w:t>
      </w:r>
      <w:r>
        <w:rPr>
          <w:spacing w:val="-5"/>
          <w:sz w:val="18"/>
        </w:rPr>
        <w:t> </w:t>
      </w:r>
      <w:r>
        <w:rPr>
          <w:sz w:val="18"/>
        </w:rPr>
        <w:t>and the</w:t>
      </w:r>
      <w:r>
        <w:rPr>
          <w:spacing w:val="-4"/>
          <w:sz w:val="18"/>
        </w:rPr>
        <w:t> </w:t>
      </w:r>
      <w:r>
        <w:rPr>
          <w:sz w:val="18"/>
        </w:rPr>
        <w:t>wind direction is varying</w:t>
      </w:r>
      <w:r>
        <w:rPr>
          <w:spacing w:val="-7"/>
          <w:sz w:val="18"/>
        </w:rPr>
        <w:t> </w:t>
      </w:r>
      <w:r>
        <w:rPr>
          <w:sz w:val="18"/>
        </w:rPr>
        <w:t>from 250º true to 180º true.</w:t>
      </w:r>
    </w:p>
    <w:p>
      <w:pPr>
        <w:pStyle w:val="ListParagraph"/>
        <w:numPr>
          <w:ilvl w:val="1"/>
          <w:numId w:val="291"/>
        </w:numPr>
        <w:tabs>
          <w:tab w:pos="600" w:val="left" w:leader="none"/>
        </w:tabs>
        <w:spacing w:line="237" w:lineRule="auto" w:before="0" w:after="0"/>
        <w:ind w:left="600" w:right="7129" w:hanging="360"/>
        <w:jc w:val="left"/>
        <w:rPr>
          <w:sz w:val="18"/>
        </w:rPr>
      </w:pPr>
      <w:r>
        <w:rPr>
          <w:sz w:val="18"/>
        </w:rPr>
        <w:t>Wind</w:t>
      </w:r>
      <w:r>
        <w:rPr>
          <w:spacing w:val="-3"/>
          <w:sz w:val="18"/>
        </w:rPr>
        <w:t> </w:t>
      </w:r>
      <w:r>
        <w:rPr>
          <w:sz w:val="18"/>
        </w:rPr>
        <w:t>from</w:t>
      </w:r>
      <w:r>
        <w:rPr>
          <w:spacing w:val="-2"/>
          <w:sz w:val="18"/>
        </w:rPr>
        <w:t> </w:t>
      </w:r>
      <w:r>
        <w:rPr>
          <w:sz w:val="18"/>
        </w:rPr>
        <w:t>015</w:t>
      </w:r>
      <w:r>
        <w:rPr>
          <w:spacing w:val="-10"/>
          <w:sz w:val="18"/>
        </w:rPr>
        <w:t> </w:t>
      </w:r>
      <w:r>
        <w:rPr>
          <w:sz w:val="18"/>
        </w:rPr>
        <w:t>magnetic</w:t>
      </w:r>
      <w:r>
        <w:rPr>
          <w:spacing w:val="-7"/>
          <w:sz w:val="18"/>
        </w:rPr>
        <w:t> </w:t>
      </w:r>
      <w:r>
        <w:rPr>
          <w:sz w:val="18"/>
        </w:rPr>
        <w:t>at 21</w:t>
      </w:r>
      <w:r>
        <w:rPr>
          <w:spacing w:val="-10"/>
          <w:sz w:val="18"/>
        </w:rPr>
        <w:t> </w:t>
      </w:r>
      <w:r>
        <w:rPr>
          <w:sz w:val="18"/>
        </w:rPr>
        <w:t>knots</w:t>
      </w:r>
      <w:r>
        <w:rPr>
          <w:spacing w:val="-4"/>
          <w:sz w:val="18"/>
        </w:rPr>
        <w:t> </w:t>
      </w:r>
      <w:r>
        <w:rPr>
          <w:sz w:val="18"/>
        </w:rPr>
        <w:t>with</w:t>
      </w:r>
      <w:r>
        <w:rPr>
          <w:spacing w:val="-3"/>
          <w:sz w:val="18"/>
        </w:rPr>
        <w:t> </w:t>
      </w:r>
      <w:r>
        <w:rPr>
          <w:sz w:val="18"/>
        </w:rPr>
        <w:t>gusts</w:t>
      </w:r>
      <w:r>
        <w:rPr>
          <w:spacing w:val="-4"/>
          <w:sz w:val="18"/>
        </w:rPr>
        <w:t> </w:t>
      </w:r>
      <w:r>
        <w:rPr>
          <w:sz w:val="18"/>
        </w:rPr>
        <w:t>to 26 knots, and the wind direction is varying from 180 º to 250º.</w:t>
      </w:r>
    </w:p>
    <w:p>
      <w:pPr>
        <w:pStyle w:val="BodyText"/>
        <w:spacing w:before="203"/>
      </w:pPr>
    </w:p>
    <w:p>
      <w:pPr>
        <w:pStyle w:val="ListParagraph"/>
        <w:numPr>
          <w:ilvl w:val="0"/>
          <w:numId w:val="291"/>
        </w:numPr>
        <w:tabs>
          <w:tab w:pos="600" w:val="left" w:leader="none"/>
          <w:tab w:pos="6000" w:val="left" w:leader="none"/>
        </w:tabs>
        <w:spacing w:line="240" w:lineRule="auto" w:before="0" w:after="0"/>
        <w:ind w:left="600" w:right="0" w:hanging="360"/>
        <w:jc w:val="left"/>
        <w:rPr>
          <w:sz w:val="18"/>
        </w:rPr>
      </w:pPr>
      <w:r>
        <w:rPr>
          <w:sz w:val="18"/>
        </w:rPr>
        <w:t>(Refer</w:t>
      </w:r>
      <w:r>
        <w:rPr>
          <w:spacing w:val="-6"/>
          <w:sz w:val="18"/>
        </w:rPr>
        <w:t> </w:t>
      </w:r>
      <w:r>
        <w:rPr>
          <w:sz w:val="18"/>
        </w:rPr>
        <w:t>to figure</w:t>
      </w:r>
      <w:r>
        <w:rPr>
          <w:spacing w:val="-4"/>
          <w:sz w:val="18"/>
        </w:rPr>
        <w:t> </w:t>
      </w:r>
      <w:r>
        <w:rPr>
          <w:sz w:val="18"/>
        </w:rPr>
        <w:t>30)</w:t>
      </w:r>
      <w:r>
        <w:rPr>
          <w:spacing w:val="-6"/>
          <w:sz w:val="18"/>
        </w:rPr>
        <w:t> </w:t>
      </w:r>
      <w:r>
        <w:rPr>
          <w:sz w:val="18"/>
        </w:rPr>
        <w:t>What</w:t>
      </w:r>
      <w:r>
        <w:rPr>
          <w:spacing w:val="4"/>
          <w:sz w:val="18"/>
        </w:rPr>
        <w:t> </w:t>
      </w:r>
      <w:r>
        <w:rPr>
          <w:sz w:val="18"/>
        </w:rPr>
        <w:t>is</w:t>
      </w:r>
      <w:r>
        <w:rPr>
          <w:spacing w:val="-1"/>
          <w:sz w:val="18"/>
        </w:rPr>
        <w:t> </w:t>
      </w:r>
      <w:r>
        <w:rPr>
          <w:sz w:val="18"/>
        </w:rPr>
        <w:t>the</w:t>
      </w:r>
      <w:r>
        <w:rPr>
          <w:spacing w:val="-4"/>
          <w:sz w:val="18"/>
        </w:rPr>
        <w:t> </w:t>
      </w:r>
      <w:r>
        <w:rPr>
          <w:sz w:val="18"/>
        </w:rPr>
        <w:t>reported runway</w:t>
      </w:r>
      <w:r>
        <w:rPr>
          <w:spacing w:val="2"/>
          <w:sz w:val="18"/>
        </w:rPr>
        <w:t> </w:t>
      </w:r>
      <w:r>
        <w:rPr>
          <w:spacing w:val="-2"/>
          <w:sz w:val="18"/>
        </w:rPr>
        <w:t>visual</w:t>
      </w:r>
      <w:r>
        <w:rPr>
          <w:sz w:val="18"/>
        </w:rPr>
        <w:tab/>
        <w:t>Answer</w:t>
      </w:r>
      <w:r>
        <w:rPr>
          <w:spacing w:val="-10"/>
          <w:sz w:val="18"/>
        </w:rPr>
        <w:t> </w:t>
      </w:r>
      <w:r>
        <w:rPr>
          <w:b/>
          <w:sz w:val="18"/>
        </w:rPr>
        <w:t>(D)</w:t>
      </w:r>
      <w:r>
        <w:rPr>
          <w:b/>
          <w:spacing w:val="-1"/>
          <w:sz w:val="18"/>
        </w:rPr>
        <w:t> </w:t>
      </w:r>
      <w:r>
        <w:rPr>
          <w:sz w:val="18"/>
        </w:rPr>
        <w:t>is</w:t>
      </w:r>
      <w:r>
        <w:rPr>
          <w:spacing w:val="-3"/>
          <w:sz w:val="18"/>
        </w:rPr>
        <w:t> </w:t>
      </w:r>
      <w:r>
        <w:rPr>
          <w:spacing w:val="-2"/>
          <w:sz w:val="18"/>
        </w:rPr>
        <w:t>correct.</w:t>
      </w:r>
    </w:p>
    <w:p>
      <w:pPr>
        <w:pStyle w:val="BodyText"/>
        <w:tabs>
          <w:tab w:pos="6000" w:val="left" w:leader="none"/>
        </w:tabs>
        <w:spacing w:before="2"/>
        <w:ind w:left="600"/>
      </w:pPr>
      <w:r>
        <w:rPr/>
        <w:t>range</w:t>
      </w:r>
      <w:r>
        <w:rPr>
          <w:spacing w:val="-5"/>
        </w:rPr>
        <w:t> </w:t>
      </w:r>
      <w:r>
        <w:rPr/>
        <w:t>(RVR)</w:t>
      </w:r>
      <w:r>
        <w:rPr>
          <w:spacing w:val="-6"/>
        </w:rPr>
        <w:t> </w:t>
      </w:r>
      <w:r>
        <w:rPr/>
        <w:t>along</w:t>
      </w:r>
      <w:r>
        <w:rPr>
          <w:spacing w:val="-7"/>
        </w:rPr>
        <w:t> </w:t>
      </w:r>
      <w:r>
        <w:rPr/>
        <w:t>runway</w:t>
      </w:r>
      <w:r>
        <w:rPr>
          <w:spacing w:val="-1"/>
        </w:rPr>
        <w:t> </w:t>
      </w:r>
      <w:r>
        <w:rPr/>
        <w:t>25</w:t>
      </w:r>
      <w:r>
        <w:rPr>
          <w:spacing w:val="-7"/>
        </w:rPr>
        <w:t> </w:t>
      </w:r>
      <w:r>
        <w:rPr/>
        <w:t>at</w:t>
      </w:r>
      <w:r>
        <w:rPr>
          <w:spacing w:val="3"/>
        </w:rPr>
        <w:t> </w:t>
      </w:r>
      <w:r>
        <w:rPr/>
        <w:t>Fiumicino </w:t>
      </w:r>
      <w:r>
        <w:rPr>
          <w:spacing w:val="-2"/>
        </w:rPr>
        <w:t>(LIRF)?</w:t>
      </w:r>
      <w:r>
        <w:rPr/>
        <w:tab/>
      </w:r>
      <w:r>
        <w:rPr>
          <w:b/>
        </w:rPr>
        <w:t>DISCUSSION:</w:t>
      </w:r>
      <w:r>
        <w:rPr>
          <w:b/>
          <w:spacing w:val="-1"/>
        </w:rPr>
        <w:t> </w:t>
      </w:r>
      <w:r>
        <w:rPr/>
        <w:t>The</w:t>
      </w:r>
      <w:r>
        <w:rPr>
          <w:spacing w:val="-5"/>
        </w:rPr>
        <w:t> </w:t>
      </w:r>
      <w:r>
        <w:rPr/>
        <w:t>RVR</w:t>
      </w:r>
      <w:r>
        <w:rPr>
          <w:spacing w:val="-3"/>
        </w:rPr>
        <w:t> </w:t>
      </w:r>
      <w:r>
        <w:rPr/>
        <w:t>along</w:t>
      </w:r>
      <w:r>
        <w:rPr>
          <w:spacing w:val="-8"/>
        </w:rPr>
        <w:t> </w:t>
      </w:r>
      <w:r>
        <w:rPr/>
        <w:t>runway</w:t>
      </w:r>
      <w:r>
        <w:rPr>
          <w:spacing w:val="-2"/>
        </w:rPr>
        <w:t> </w:t>
      </w:r>
      <w:r>
        <w:rPr/>
        <w:t>25</w:t>
      </w:r>
      <w:r>
        <w:rPr>
          <w:spacing w:val="-1"/>
        </w:rPr>
        <w:t> </w:t>
      </w:r>
      <w:r>
        <w:rPr/>
        <w:t>is</w:t>
      </w:r>
      <w:r>
        <w:rPr>
          <w:spacing w:val="-3"/>
        </w:rPr>
        <w:t> </w:t>
      </w:r>
      <w:r>
        <w:rPr/>
        <w:t>coded</w:t>
      </w:r>
      <w:r>
        <w:rPr>
          <w:spacing w:val="-1"/>
        </w:rPr>
        <w:t> </w:t>
      </w:r>
      <w:r>
        <w:rPr>
          <w:spacing w:val="-5"/>
        </w:rPr>
        <w:t>as</w:t>
      </w:r>
    </w:p>
    <w:p>
      <w:pPr>
        <w:pStyle w:val="BodyText"/>
        <w:spacing w:before="2"/>
        <w:ind w:left="6000"/>
      </w:pPr>
      <w:r>
        <w:rPr/>
        <w:t>R25/0900V1200U.</w:t>
      </w:r>
      <w:r>
        <w:rPr>
          <w:spacing w:val="31"/>
        </w:rPr>
        <w:t> </w:t>
      </w:r>
      <w:r>
        <w:rPr/>
        <w:t>RVR</w:t>
      </w:r>
      <w:r>
        <w:rPr>
          <w:spacing w:val="2"/>
        </w:rPr>
        <w:t> </w:t>
      </w:r>
      <w:r>
        <w:rPr/>
        <w:t>is</w:t>
      </w:r>
      <w:r>
        <w:rPr>
          <w:spacing w:val="-5"/>
        </w:rPr>
        <w:t> </w:t>
      </w:r>
      <w:r>
        <w:rPr/>
        <w:t>designated</w:t>
      </w:r>
      <w:r>
        <w:rPr>
          <w:spacing w:val="-3"/>
        </w:rPr>
        <w:t> </w:t>
      </w:r>
      <w:r>
        <w:rPr/>
        <w:t>with</w:t>
      </w:r>
      <w:r>
        <w:rPr>
          <w:spacing w:val="-3"/>
        </w:rPr>
        <w:t> </w:t>
      </w:r>
      <w:r>
        <w:rPr>
          <w:spacing w:val="-10"/>
        </w:rPr>
        <w:t>R</w:t>
      </w:r>
    </w:p>
    <w:p>
      <w:pPr>
        <w:pStyle w:val="ListParagraph"/>
        <w:numPr>
          <w:ilvl w:val="0"/>
          <w:numId w:val="293"/>
        </w:numPr>
        <w:tabs>
          <w:tab w:pos="600" w:val="left" w:leader="none"/>
          <w:tab w:pos="6000" w:val="left" w:leader="none"/>
        </w:tabs>
        <w:spacing w:line="232" w:lineRule="auto" w:before="7" w:after="0"/>
        <w:ind w:left="600" w:right="1413" w:hanging="360"/>
        <w:jc w:val="left"/>
        <w:rPr>
          <w:sz w:val="18"/>
        </w:rPr>
      </w:pPr>
      <w:r>
        <w:rPr>
          <w:sz w:val="18"/>
        </w:rPr>
        <w:t>RVR along runway 25 is 900 meters and vertical</w:t>
        <w:tab/>
        <w:t>followed by the runway number, a slant, and visual visibility is 1200 meters.</w:t>
        <w:tab/>
        <w:t>range</w:t>
      </w:r>
      <w:r>
        <w:rPr>
          <w:spacing w:val="-1"/>
          <w:sz w:val="18"/>
        </w:rPr>
        <w:t> </w:t>
      </w:r>
      <w:r>
        <w:rPr>
          <w:sz w:val="18"/>
        </w:rPr>
        <w:t>in</w:t>
      </w:r>
      <w:r>
        <w:rPr>
          <w:spacing w:val="-4"/>
          <w:sz w:val="18"/>
        </w:rPr>
        <w:t> </w:t>
      </w:r>
      <w:r>
        <w:rPr>
          <w:sz w:val="18"/>
        </w:rPr>
        <w:t>meters.</w:t>
      </w:r>
      <w:r>
        <w:rPr>
          <w:spacing w:val="-8"/>
          <w:sz w:val="18"/>
        </w:rPr>
        <w:t> </w:t>
      </w:r>
      <w:r>
        <w:rPr>
          <w:sz w:val="18"/>
        </w:rPr>
        <w:t>IF</w:t>
      </w:r>
      <w:r>
        <w:rPr>
          <w:spacing w:val="-6"/>
          <w:sz w:val="18"/>
        </w:rPr>
        <w:t> </w:t>
      </w:r>
      <w:r>
        <w:rPr>
          <w:sz w:val="18"/>
        </w:rPr>
        <w:t>the</w:t>
      </w:r>
      <w:r>
        <w:rPr>
          <w:spacing w:val="-7"/>
          <w:sz w:val="18"/>
        </w:rPr>
        <w:t> </w:t>
      </w:r>
      <w:r>
        <w:rPr>
          <w:sz w:val="18"/>
        </w:rPr>
        <w:t>RVR</w:t>
      </w:r>
      <w:r>
        <w:rPr>
          <w:spacing w:val="-4"/>
          <w:sz w:val="18"/>
        </w:rPr>
        <w:t> </w:t>
      </w:r>
      <w:r>
        <w:rPr>
          <w:sz w:val="18"/>
        </w:rPr>
        <w:t>is varying,</w:t>
      </w:r>
      <w:r>
        <w:rPr>
          <w:spacing w:val="-8"/>
          <w:sz w:val="18"/>
        </w:rPr>
        <w:t> </w:t>
      </w:r>
      <w:r>
        <w:rPr>
          <w:sz w:val="18"/>
        </w:rPr>
        <w:t>the</w:t>
      </w:r>
      <w:r>
        <w:rPr>
          <w:spacing w:val="-1"/>
          <w:sz w:val="18"/>
        </w:rPr>
        <w:t> </w:t>
      </w:r>
      <w:r>
        <w:rPr>
          <w:sz w:val="18"/>
        </w:rPr>
        <w:t>lowest</w:t>
      </w:r>
      <w:r>
        <w:rPr>
          <w:spacing w:val="-6"/>
          <w:sz w:val="18"/>
        </w:rPr>
        <w:t> </w:t>
      </w:r>
      <w:r>
        <w:rPr>
          <w:sz w:val="18"/>
        </w:rPr>
        <w:t>and</w:t>
      </w:r>
    </w:p>
    <w:p>
      <w:pPr>
        <w:pStyle w:val="ListParagraph"/>
        <w:numPr>
          <w:ilvl w:val="0"/>
          <w:numId w:val="293"/>
        </w:numPr>
        <w:tabs>
          <w:tab w:pos="600" w:val="left" w:leader="none"/>
          <w:tab w:pos="6000" w:val="left" w:leader="none"/>
          <w:tab w:pos="6043" w:val="left" w:leader="none"/>
        </w:tabs>
        <w:spacing w:line="240" w:lineRule="auto" w:before="3" w:after="0"/>
        <w:ind w:left="600" w:right="1384" w:hanging="360"/>
        <w:jc w:val="left"/>
        <w:rPr>
          <w:sz w:val="18"/>
        </w:rPr>
      </w:pPr>
      <w:r>
        <w:rPr>
          <w:sz w:val="18"/>
        </w:rPr>
        <w:t>RVR along runway 25 is varying between 900</w:t>
        <w:tab/>
        <w:tab/>
        <w:t>highest visual range values will be separated by a V. and 1200 meters.</w:t>
        <w:tab/>
        <w:t>In</w:t>
      </w:r>
      <w:r>
        <w:rPr>
          <w:spacing w:val="-3"/>
          <w:sz w:val="18"/>
        </w:rPr>
        <w:t> </w:t>
      </w:r>
      <w:r>
        <w:rPr>
          <w:sz w:val="18"/>
        </w:rPr>
        <w:t>addition,</w:t>
      </w:r>
      <w:r>
        <w:rPr>
          <w:spacing w:val="-7"/>
          <w:sz w:val="18"/>
        </w:rPr>
        <w:t> </w:t>
      </w:r>
      <w:r>
        <w:rPr>
          <w:sz w:val="18"/>
        </w:rPr>
        <w:t>the</w:t>
      </w:r>
      <w:r>
        <w:rPr>
          <w:spacing w:val="-6"/>
          <w:sz w:val="18"/>
        </w:rPr>
        <w:t> </w:t>
      </w:r>
      <w:r>
        <w:rPr>
          <w:sz w:val="18"/>
        </w:rPr>
        <w:t>letters U,</w:t>
      </w:r>
      <w:r>
        <w:rPr>
          <w:spacing w:val="-7"/>
          <w:sz w:val="18"/>
        </w:rPr>
        <w:t> </w:t>
      </w:r>
      <w:r>
        <w:rPr>
          <w:sz w:val="18"/>
        </w:rPr>
        <w:t>D,</w:t>
      </w:r>
      <w:r>
        <w:rPr>
          <w:spacing w:val="-1"/>
          <w:sz w:val="18"/>
        </w:rPr>
        <w:t> </w:t>
      </w:r>
      <w:r>
        <w:rPr>
          <w:sz w:val="18"/>
        </w:rPr>
        <w:t>and</w:t>
      </w:r>
      <w:r>
        <w:rPr>
          <w:spacing w:val="-3"/>
          <w:sz w:val="18"/>
        </w:rPr>
        <w:t> </w:t>
      </w:r>
      <w:r>
        <w:rPr>
          <w:sz w:val="18"/>
        </w:rPr>
        <w:t>N</w:t>
      </w:r>
      <w:r>
        <w:rPr>
          <w:spacing w:val="-6"/>
          <w:sz w:val="18"/>
        </w:rPr>
        <w:t> </w:t>
      </w:r>
      <w:r>
        <w:rPr>
          <w:sz w:val="18"/>
        </w:rPr>
        <w:t>are</w:t>
      </w:r>
      <w:r>
        <w:rPr>
          <w:spacing w:val="-6"/>
          <w:sz w:val="18"/>
        </w:rPr>
        <w:t> </w:t>
      </w:r>
      <w:r>
        <w:rPr>
          <w:sz w:val="18"/>
        </w:rPr>
        <w:t>sometimes</w:t>
      </w:r>
      <w:r>
        <w:rPr>
          <w:spacing w:val="-3"/>
          <w:sz w:val="18"/>
        </w:rPr>
        <w:t> </w:t>
      </w:r>
      <w:r>
        <w:rPr>
          <w:sz w:val="18"/>
        </w:rPr>
        <w:t>used</w:t>
      </w:r>
    </w:p>
    <w:p>
      <w:pPr>
        <w:pStyle w:val="ListParagraph"/>
        <w:numPr>
          <w:ilvl w:val="0"/>
          <w:numId w:val="293"/>
        </w:numPr>
        <w:tabs>
          <w:tab w:pos="600" w:val="left" w:leader="none"/>
          <w:tab w:pos="6000" w:val="left" w:leader="none"/>
        </w:tabs>
        <w:spacing w:line="232" w:lineRule="auto" w:before="9" w:after="0"/>
        <w:ind w:left="600" w:right="1737" w:hanging="360"/>
        <w:jc w:val="left"/>
        <w:rPr>
          <w:sz w:val="18"/>
        </w:rPr>
      </w:pPr>
      <w:r>
        <w:rPr>
          <w:sz w:val="18"/>
        </w:rPr>
        <w:t>RVR along runway 25 is 900 meters and is expected</w:t>
        <w:tab/>
        <w:t>to</w:t>
      </w:r>
      <w:r>
        <w:rPr>
          <w:spacing w:val="-10"/>
          <w:sz w:val="18"/>
        </w:rPr>
        <w:t> </w:t>
      </w:r>
      <w:r>
        <w:rPr>
          <w:sz w:val="18"/>
        </w:rPr>
        <w:t>denote</w:t>
      </w:r>
      <w:r>
        <w:rPr>
          <w:spacing w:val="-12"/>
          <w:sz w:val="18"/>
        </w:rPr>
        <w:t> </w:t>
      </w:r>
      <w:r>
        <w:rPr>
          <w:sz w:val="18"/>
        </w:rPr>
        <w:t>respectively</w:t>
      </w:r>
      <w:r>
        <w:rPr>
          <w:spacing w:val="-2"/>
          <w:sz w:val="18"/>
        </w:rPr>
        <w:t> </w:t>
      </w:r>
      <w:r>
        <w:rPr>
          <w:sz w:val="18"/>
        </w:rPr>
        <w:t>increasing</w:t>
      </w:r>
      <w:r>
        <w:rPr>
          <w:spacing w:val="-9"/>
          <w:sz w:val="18"/>
        </w:rPr>
        <w:t> </w:t>
      </w:r>
      <w:r>
        <w:rPr>
          <w:sz w:val="18"/>
        </w:rPr>
        <w:t>(Up),</w:t>
      </w:r>
      <w:r>
        <w:rPr>
          <w:spacing w:val="-12"/>
          <w:sz w:val="18"/>
        </w:rPr>
        <w:t> </w:t>
      </w:r>
      <w:r>
        <w:rPr>
          <w:sz w:val="18"/>
        </w:rPr>
        <w:t>decreasing to increase to approximately more 1200</w:t>
        <w:tab/>
        <w:t>(Down)</w:t>
      </w:r>
      <w:r>
        <w:rPr>
          <w:spacing w:val="-1"/>
          <w:sz w:val="18"/>
        </w:rPr>
        <w:t> </w:t>
      </w:r>
      <w:r>
        <w:rPr>
          <w:sz w:val="18"/>
        </w:rPr>
        <w:t>and unchanged (No change)</w:t>
      </w:r>
      <w:r>
        <w:rPr>
          <w:spacing w:val="-1"/>
          <w:sz w:val="18"/>
        </w:rPr>
        <w:t> </w:t>
      </w:r>
      <w:r>
        <w:rPr>
          <w:sz w:val="18"/>
        </w:rPr>
        <w:t>visual range</w:t>
      </w:r>
    </w:p>
    <w:p>
      <w:pPr>
        <w:pStyle w:val="BodyText"/>
        <w:tabs>
          <w:tab w:pos="6000" w:val="left" w:leader="none"/>
        </w:tabs>
        <w:spacing w:before="4"/>
        <w:ind w:left="600"/>
      </w:pPr>
      <w:r>
        <w:rPr/>
        <w:t>meters</w:t>
      </w:r>
      <w:r>
        <w:rPr>
          <w:spacing w:val="-2"/>
        </w:rPr>
        <w:t> </w:t>
      </w:r>
      <w:r>
        <w:rPr/>
        <w:t>in one</w:t>
      </w:r>
      <w:r>
        <w:rPr>
          <w:spacing w:val="-3"/>
        </w:rPr>
        <w:t> </w:t>
      </w:r>
      <w:r>
        <w:rPr>
          <w:spacing w:val="-2"/>
        </w:rPr>
        <w:t>hour.</w:t>
      </w:r>
      <w:r>
        <w:rPr/>
        <w:tab/>
        <w:t>values</w:t>
      </w:r>
      <w:r>
        <w:rPr>
          <w:spacing w:val="-7"/>
        </w:rPr>
        <w:t> </w:t>
      </w:r>
      <w:r>
        <w:rPr/>
        <w:t>since</w:t>
      </w:r>
      <w:r>
        <w:rPr>
          <w:spacing w:val="-1"/>
        </w:rPr>
        <w:t> </w:t>
      </w:r>
      <w:r>
        <w:rPr/>
        <w:t>last</w:t>
      </w:r>
      <w:r>
        <w:rPr>
          <w:spacing w:val="-6"/>
        </w:rPr>
        <w:t> </w:t>
      </w:r>
      <w:r>
        <w:rPr>
          <w:spacing w:val="-2"/>
        </w:rPr>
        <w:t>report.</w:t>
      </w:r>
    </w:p>
    <w:p>
      <w:pPr>
        <w:pStyle w:val="ListParagraph"/>
        <w:numPr>
          <w:ilvl w:val="0"/>
          <w:numId w:val="293"/>
        </w:numPr>
        <w:tabs>
          <w:tab w:pos="600" w:val="left" w:leader="none"/>
        </w:tabs>
        <w:spacing w:line="240" w:lineRule="auto" w:before="2" w:after="0"/>
        <w:ind w:left="600" w:right="7403" w:hanging="360"/>
        <w:jc w:val="left"/>
        <w:rPr>
          <w:sz w:val="18"/>
        </w:rPr>
      </w:pPr>
      <w:r>
        <w:rPr>
          <w:sz w:val="18"/>
        </w:rPr>
        <w:t>RVR</w:t>
      </w:r>
      <w:r>
        <w:rPr>
          <w:spacing w:val="-6"/>
          <w:sz w:val="18"/>
        </w:rPr>
        <w:t> </w:t>
      </w:r>
      <w:r>
        <w:rPr>
          <w:sz w:val="18"/>
        </w:rPr>
        <w:t>along</w:t>
      </w:r>
      <w:r>
        <w:rPr>
          <w:spacing w:val="-11"/>
          <w:sz w:val="18"/>
        </w:rPr>
        <w:t> </w:t>
      </w:r>
      <w:r>
        <w:rPr>
          <w:sz w:val="18"/>
        </w:rPr>
        <w:t>runway</w:t>
      </w:r>
      <w:r>
        <w:rPr>
          <w:spacing w:val="-5"/>
          <w:sz w:val="18"/>
        </w:rPr>
        <w:t> </w:t>
      </w:r>
      <w:r>
        <w:rPr>
          <w:sz w:val="18"/>
        </w:rPr>
        <w:t>25</w:t>
      </w:r>
      <w:r>
        <w:rPr>
          <w:spacing w:val="-5"/>
          <w:sz w:val="18"/>
        </w:rPr>
        <w:t> </w:t>
      </w:r>
      <w:r>
        <w:rPr>
          <w:sz w:val="18"/>
        </w:rPr>
        <w:t>is</w:t>
      </w:r>
      <w:r>
        <w:rPr>
          <w:spacing w:val="-6"/>
          <w:sz w:val="18"/>
        </w:rPr>
        <w:t> </w:t>
      </w:r>
      <w:r>
        <w:rPr>
          <w:sz w:val="18"/>
        </w:rPr>
        <w:t>varying</w:t>
      </w:r>
      <w:r>
        <w:rPr>
          <w:spacing w:val="-11"/>
          <w:sz w:val="18"/>
        </w:rPr>
        <w:t> </w:t>
      </w:r>
      <w:r>
        <w:rPr>
          <w:sz w:val="18"/>
        </w:rPr>
        <w:t>between</w:t>
      </w:r>
      <w:r>
        <w:rPr>
          <w:spacing w:val="-5"/>
          <w:sz w:val="18"/>
        </w:rPr>
        <w:t> </w:t>
      </w:r>
      <w:r>
        <w:rPr>
          <w:sz w:val="18"/>
        </w:rPr>
        <w:t>900 and 1200 meters and is increasing.</w:t>
      </w:r>
    </w:p>
    <w:p>
      <w:pPr>
        <w:pStyle w:val="BodyText"/>
      </w:pPr>
    </w:p>
    <w:p>
      <w:pPr>
        <w:pStyle w:val="BodyText"/>
      </w:pPr>
    </w:p>
    <w:p>
      <w:pPr>
        <w:pStyle w:val="BodyText"/>
      </w:pPr>
    </w:p>
    <w:p>
      <w:pPr>
        <w:pStyle w:val="BodyText"/>
        <w:spacing w:before="205"/>
      </w:pPr>
    </w:p>
    <w:p>
      <w:pPr>
        <w:pStyle w:val="ListParagraph"/>
        <w:numPr>
          <w:ilvl w:val="0"/>
          <w:numId w:val="291"/>
        </w:numPr>
        <w:tabs>
          <w:tab w:pos="599" w:val="left" w:leader="none"/>
          <w:tab w:pos="6000" w:val="left" w:leader="none"/>
        </w:tabs>
        <w:spacing w:line="240" w:lineRule="auto" w:before="0" w:after="0"/>
        <w:ind w:left="599" w:right="0" w:hanging="359"/>
        <w:jc w:val="left"/>
        <w:rPr>
          <w:sz w:val="18"/>
        </w:rPr>
      </w:pPr>
      <w:r>
        <w:rPr>
          <w:sz w:val="18"/>
        </w:rPr>
        <w:t>(Refer</w:t>
      </w:r>
      <w:r>
        <w:rPr>
          <w:spacing w:val="-7"/>
          <w:sz w:val="18"/>
        </w:rPr>
        <w:t> </w:t>
      </w:r>
      <w:r>
        <w:rPr>
          <w:sz w:val="18"/>
        </w:rPr>
        <w:t>to</w:t>
      </w:r>
      <w:r>
        <w:rPr>
          <w:spacing w:val="-1"/>
          <w:sz w:val="18"/>
        </w:rPr>
        <w:t> </w:t>
      </w:r>
      <w:r>
        <w:rPr>
          <w:sz w:val="18"/>
        </w:rPr>
        <w:t>figure</w:t>
      </w:r>
      <w:r>
        <w:rPr>
          <w:spacing w:val="-5"/>
          <w:sz w:val="18"/>
        </w:rPr>
        <w:t> </w:t>
      </w:r>
      <w:r>
        <w:rPr>
          <w:sz w:val="18"/>
        </w:rPr>
        <w:t>30)</w:t>
      </w:r>
      <w:r>
        <w:rPr>
          <w:spacing w:val="-7"/>
          <w:sz w:val="18"/>
        </w:rPr>
        <w:t> </w:t>
      </w:r>
      <w:r>
        <w:rPr>
          <w:sz w:val="18"/>
        </w:rPr>
        <w:t>What</w:t>
      </w:r>
      <w:r>
        <w:rPr>
          <w:spacing w:val="3"/>
          <w:sz w:val="18"/>
        </w:rPr>
        <w:t> </w:t>
      </w:r>
      <w:r>
        <w:rPr>
          <w:sz w:val="18"/>
        </w:rPr>
        <w:t>is</w:t>
      </w:r>
      <w:r>
        <w:rPr>
          <w:spacing w:val="-2"/>
          <w:sz w:val="18"/>
        </w:rPr>
        <w:t> </w:t>
      </w:r>
      <w:r>
        <w:rPr>
          <w:sz w:val="18"/>
        </w:rPr>
        <w:t>the</w:t>
      </w:r>
      <w:r>
        <w:rPr>
          <w:spacing w:val="-5"/>
          <w:sz w:val="18"/>
        </w:rPr>
        <w:t> </w:t>
      </w:r>
      <w:r>
        <w:rPr>
          <w:sz w:val="18"/>
        </w:rPr>
        <w:t>reported</w:t>
      </w:r>
      <w:r>
        <w:rPr>
          <w:spacing w:val="-1"/>
          <w:sz w:val="18"/>
        </w:rPr>
        <w:t> </w:t>
      </w:r>
      <w:r>
        <w:rPr>
          <w:sz w:val="18"/>
        </w:rPr>
        <w:t>intensity </w:t>
      </w:r>
      <w:r>
        <w:rPr>
          <w:spacing w:val="-5"/>
          <w:sz w:val="18"/>
        </w:rPr>
        <w:t>of</w:t>
      </w:r>
      <w:r>
        <w:rPr>
          <w:sz w:val="18"/>
        </w:rPr>
        <w:tab/>
        <w:t>Answer</w:t>
      </w:r>
      <w:r>
        <w:rPr>
          <w:spacing w:val="-10"/>
          <w:sz w:val="18"/>
        </w:rPr>
        <w:t> </w:t>
      </w:r>
      <w:r>
        <w:rPr>
          <w:b/>
          <w:sz w:val="18"/>
        </w:rPr>
        <w:t>(B)</w:t>
      </w:r>
      <w:r>
        <w:rPr>
          <w:b/>
          <w:spacing w:val="1"/>
          <w:sz w:val="18"/>
        </w:rPr>
        <w:t> </w:t>
      </w:r>
      <w:r>
        <w:rPr>
          <w:sz w:val="18"/>
        </w:rPr>
        <w:t>is</w:t>
      </w:r>
      <w:r>
        <w:rPr>
          <w:spacing w:val="-2"/>
          <w:sz w:val="18"/>
        </w:rPr>
        <w:t> correct.</w:t>
      </w:r>
    </w:p>
    <w:p>
      <w:pPr>
        <w:pStyle w:val="BodyText"/>
        <w:tabs>
          <w:tab w:pos="6000" w:val="left" w:leader="none"/>
        </w:tabs>
        <w:spacing w:before="2"/>
        <w:ind w:left="600"/>
      </w:pPr>
      <w:r>
        <w:rPr/>
        <w:t>the</w:t>
      </w:r>
      <w:r>
        <w:rPr>
          <w:spacing w:val="-5"/>
        </w:rPr>
        <w:t> </w:t>
      </w:r>
      <w:r>
        <w:rPr/>
        <w:t>snow</w:t>
      </w:r>
      <w:r>
        <w:rPr>
          <w:spacing w:val="-5"/>
        </w:rPr>
        <w:t> </w:t>
      </w:r>
      <w:r>
        <w:rPr/>
        <w:t>at</w:t>
      </w:r>
      <w:r>
        <w:rPr>
          <w:spacing w:val="-3"/>
        </w:rPr>
        <w:t> </w:t>
      </w:r>
      <w:r>
        <w:rPr/>
        <w:t>Mehrabad</w:t>
      </w:r>
      <w:r>
        <w:rPr>
          <w:spacing w:val="-1"/>
        </w:rPr>
        <w:t> </w:t>
      </w:r>
      <w:r>
        <w:rPr/>
        <w:t>airport</w:t>
      </w:r>
      <w:r>
        <w:rPr>
          <w:spacing w:val="-3"/>
        </w:rPr>
        <w:t> </w:t>
      </w:r>
      <w:r>
        <w:rPr>
          <w:spacing w:val="-2"/>
        </w:rPr>
        <w:t>(OIII)?</w:t>
      </w:r>
      <w:r>
        <w:rPr/>
        <w:tab/>
      </w:r>
      <w:r>
        <w:rPr>
          <w:b/>
        </w:rPr>
        <w:t>DISCUSSION:</w:t>
      </w:r>
      <w:r>
        <w:rPr>
          <w:b/>
          <w:spacing w:val="-6"/>
        </w:rPr>
        <w:t> </w:t>
      </w:r>
      <w:r>
        <w:rPr/>
        <w:t>The</w:t>
      </w:r>
      <w:r>
        <w:rPr>
          <w:spacing w:val="-3"/>
        </w:rPr>
        <w:t> </w:t>
      </w:r>
      <w:r>
        <w:rPr/>
        <w:t>intensity</w:t>
      </w:r>
      <w:r>
        <w:rPr>
          <w:spacing w:val="-5"/>
        </w:rPr>
        <w:t> </w:t>
      </w:r>
      <w:r>
        <w:rPr/>
        <w:t>of</w:t>
      </w:r>
      <w:r>
        <w:rPr>
          <w:spacing w:val="-10"/>
        </w:rPr>
        <w:t> </w:t>
      </w:r>
      <w:r>
        <w:rPr/>
        <w:t>precipitation</w:t>
      </w:r>
      <w:r>
        <w:rPr>
          <w:spacing w:val="-4"/>
        </w:rPr>
        <w:t> </w:t>
      </w:r>
      <w:r>
        <w:rPr>
          <w:spacing w:val="-5"/>
        </w:rPr>
        <w:t>is</w:t>
      </w:r>
    </w:p>
    <w:p>
      <w:pPr>
        <w:pStyle w:val="BodyText"/>
        <w:spacing w:before="2"/>
        <w:ind w:left="6000"/>
      </w:pPr>
      <w:r>
        <w:rPr/>
        <w:t>indicated</w:t>
      </w:r>
      <w:r>
        <w:rPr>
          <w:spacing w:val="6"/>
        </w:rPr>
        <w:t> </w:t>
      </w:r>
      <w:r>
        <w:rPr/>
        <w:t>immediately</w:t>
      </w:r>
      <w:r>
        <w:rPr>
          <w:spacing w:val="-1"/>
        </w:rPr>
        <w:t> </w:t>
      </w:r>
      <w:r>
        <w:rPr/>
        <w:t>before</w:t>
      </w:r>
      <w:r>
        <w:rPr>
          <w:spacing w:val="-5"/>
        </w:rPr>
        <w:t> </w:t>
      </w:r>
      <w:r>
        <w:rPr/>
        <w:t>the</w:t>
      </w:r>
      <w:r>
        <w:rPr>
          <w:spacing w:val="-5"/>
        </w:rPr>
        <w:t> </w:t>
      </w:r>
      <w:r>
        <w:rPr/>
        <w:t>descriptor</w:t>
      </w:r>
      <w:r>
        <w:rPr>
          <w:spacing w:val="-7"/>
        </w:rPr>
        <w:t> </w:t>
      </w:r>
      <w:r>
        <w:rPr/>
        <w:t>and</w:t>
      </w:r>
      <w:r>
        <w:rPr>
          <w:spacing w:val="-1"/>
        </w:rPr>
        <w:t> </w:t>
      </w:r>
      <w:r>
        <w:rPr/>
        <w:t>the</w:t>
      </w:r>
      <w:r>
        <w:rPr>
          <w:spacing w:val="-4"/>
        </w:rPr>
        <w:t> </w:t>
      </w:r>
      <w:r>
        <w:rPr>
          <w:spacing w:val="-2"/>
        </w:rPr>
        <w:t>weather</w:t>
      </w:r>
    </w:p>
    <w:p>
      <w:pPr>
        <w:pStyle w:val="BodyText"/>
        <w:spacing w:after="0"/>
        <w:sectPr>
          <w:pgSz w:w="11910" w:h="16850"/>
          <w:pgMar w:header="508" w:footer="1301" w:top="1620" w:bottom="1500" w:left="566" w:right="0"/>
        </w:sectPr>
      </w:pPr>
    </w:p>
    <w:p>
      <w:pPr>
        <w:pStyle w:val="ListParagraph"/>
        <w:numPr>
          <w:ilvl w:val="0"/>
          <w:numId w:val="294"/>
        </w:numPr>
        <w:tabs>
          <w:tab w:pos="599" w:val="left" w:leader="none"/>
          <w:tab w:pos="6000" w:val="left" w:leader="none"/>
        </w:tabs>
        <w:spacing w:line="240" w:lineRule="auto" w:before="87" w:after="0"/>
        <w:ind w:left="599" w:right="0" w:hanging="359"/>
        <w:jc w:val="left"/>
        <w:rPr>
          <w:sz w:val="18"/>
        </w:rPr>
      </w:pPr>
      <w:r>
        <w:rPr>
          <w:spacing w:val="-2"/>
          <w:sz w:val="18"/>
        </w:rPr>
        <w:t>Light.</w:t>
      </w:r>
      <w:r>
        <w:rPr>
          <w:sz w:val="18"/>
        </w:rPr>
        <w:tab/>
        <w:t>phenomena</w:t>
      </w:r>
      <w:r>
        <w:rPr>
          <w:spacing w:val="-8"/>
          <w:sz w:val="18"/>
        </w:rPr>
        <w:t> </w:t>
      </w:r>
      <w:r>
        <w:rPr>
          <w:sz w:val="18"/>
        </w:rPr>
        <w:t>code.</w:t>
      </w:r>
      <w:r>
        <w:rPr>
          <w:spacing w:val="34"/>
          <w:sz w:val="18"/>
        </w:rPr>
        <w:t> </w:t>
      </w:r>
      <w:r>
        <w:rPr>
          <w:sz w:val="18"/>
        </w:rPr>
        <w:t>Intensity</w:t>
      </w:r>
      <w:r>
        <w:rPr>
          <w:spacing w:val="-1"/>
          <w:sz w:val="18"/>
        </w:rPr>
        <w:t> </w:t>
      </w:r>
      <w:r>
        <w:rPr>
          <w:sz w:val="18"/>
        </w:rPr>
        <w:t>levels</w:t>
      </w:r>
      <w:r>
        <w:rPr>
          <w:spacing w:val="-3"/>
          <w:sz w:val="18"/>
        </w:rPr>
        <w:t> </w:t>
      </w:r>
      <w:r>
        <w:rPr>
          <w:sz w:val="18"/>
        </w:rPr>
        <w:t>are</w:t>
      </w:r>
      <w:r>
        <w:rPr>
          <w:spacing w:val="2"/>
          <w:sz w:val="18"/>
        </w:rPr>
        <w:t> </w:t>
      </w:r>
      <w:r>
        <w:rPr>
          <w:spacing w:val="-2"/>
          <w:sz w:val="18"/>
        </w:rPr>
        <w:t>indicated</w:t>
      </w:r>
    </w:p>
    <w:p>
      <w:pPr>
        <w:pStyle w:val="ListParagraph"/>
        <w:numPr>
          <w:ilvl w:val="0"/>
          <w:numId w:val="294"/>
        </w:numPr>
        <w:tabs>
          <w:tab w:pos="599" w:val="left" w:leader="none"/>
          <w:tab w:pos="6000" w:val="left" w:leader="none"/>
        </w:tabs>
        <w:spacing w:line="240" w:lineRule="auto" w:before="1" w:after="0"/>
        <w:ind w:left="599" w:right="0" w:hanging="359"/>
        <w:jc w:val="left"/>
        <w:rPr>
          <w:sz w:val="18"/>
        </w:rPr>
      </w:pPr>
      <w:r>
        <w:rPr>
          <w:spacing w:val="-2"/>
          <w:sz w:val="18"/>
        </w:rPr>
        <w:t>Moderate.</w:t>
      </w:r>
      <w:r>
        <w:rPr>
          <w:sz w:val="18"/>
        </w:rPr>
        <w:tab/>
        <w:t>as</w:t>
      </w:r>
      <w:r>
        <w:rPr>
          <w:spacing w:val="-4"/>
          <w:sz w:val="18"/>
        </w:rPr>
        <w:t> </w:t>
      </w:r>
      <w:r>
        <w:rPr>
          <w:sz w:val="18"/>
        </w:rPr>
        <w:t>light</w:t>
      </w:r>
      <w:r>
        <w:rPr>
          <w:spacing w:val="-5"/>
          <w:sz w:val="18"/>
        </w:rPr>
        <w:t> </w:t>
      </w:r>
      <w:r>
        <w:rPr>
          <w:sz w:val="18"/>
        </w:rPr>
        <w:t>(-),moderate</w:t>
      </w:r>
      <w:r>
        <w:rPr>
          <w:spacing w:val="-6"/>
          <w:sz w:val="18"/>
        </w:rPr>
        <w:t> </w:t>
      </w:r>
      <w:r>
        <w:rPr>
          <w:sz w:val="18"/>
        </w:rPr>
        <w:t>(no</w:t>
      </w:r>
      <w:r>
        <w:rPr>
          <w:spacing w:val="-3"/>
          <w:sz w:val="18"/>
        </w:rPr>
        <w:t> </w:t>
      </w:r>
      <w:r>
        <w:rPr>
          <w:sz w:val="18"/>
        </w:rPr>
        <w:t>sign),</w:t>
      </w:r>
      <w:r>
        <w:rPr>
          <w:spacing w:val="-1"/>
          <w:sz w:val="18"/>
        </w:rPr>
        <w:t> </w:t>
      </w:r>
      <w:r>
        <w:rPr>
          <w:sz w:val="18"/>
        </w:rPr>
        <w:t>and</w:t>
      </w:r>
      <w:r>
        <w:rPr>
          <w:spacing w:val="-2"/>
          <w:sz w:val="18"/>
        </w:rPr>
        <w:t> </w:t>
      </w:r>
      <w:r>
        <w:rPr>
          <w:sz w:val="18"/>
        </w:rPr>
        <w:t>Heavy</w:t>
      </w:r>
      <w:r>
        <w:rPr>
          <w:spacing w:val="-2"/>
          <w:sz w:val="18"/>
        </w:rPr>
        <w:t> </w:t>
      </w:r>
      <w:r>
        <w:rPr>
          <w:spacing w:val="-4"/>
          <w:sz w:val="18"/>
        </w:rPr>
        <w:t>(+).</w:t>
      </w:r>
    </w:p>
    <w:p>
      <w:pPr>
        <w:pStyle w:val="ListParagraph"/>
        <w:numPr>
          <w:ilvl w:val="0"/>
          <w:numId w:val="294"/>
        </w:numPr>
        <w:tabs>
          <w:tab w:pos="599" w:val="left" w:leader="none"/>
          <w:tab w:pos="6000" w:val="left" w:leader="none"/>
        </w:tabs>
        <w:spacing w:line="204" w:lineRule="exact" w:before="2" w:after="0"/>
        <w:ind w:left="599" w:right="0" w:hanging="359"/>
        <w:jc w:val="left"/>
        <w:rPr>
          <w:sz w:val="18"/>
        </w:rPr>
      </w:pPr>
      <w:r>
        <w:rPr>
          <w:spacing w:val="-2"/>
          <w:sz w:val="18"/>
        </w:rPr>
        <w:t>Heavy.</w:t>
      </w:r>
      <w:r>
        <w:rPr>
          <w:sz w:val="18"/>
        </w:rPr>
        <w:tab/>
        <w:t>In</w:t>
      </w:r>
      <w:r>
        <w:rPr>
          <w:spacing w:val="-1"/>
          <w:sz w:val="18"/>
        </w:rPr>
        <w:t> </w:t>
      </w:r>
      <w:r>
        <w:rPr>
          <w:sz w:val="18"/>
        </w:rPr>
        <w:t>this example,</w:t>
      </w:r>
      <w:r>
        <w:rPr>
          <w:spacing w:val="-4"/>
          <w:sz w:val="18"/>
        </w:rPr>
        <w:t> </w:t>
      </w:r>
      <w:r>
        <w:rPr>
          <w:sz w:val="18"/>
        </w:rPr>
        <w:t>the</w:t>
      </w:r>
      <w:r>
        <w:rPr>
          <w:spacing w:val="-3"/>
          <w:sz w:val="18"/>
        </w:rPr>
        <w:t> </w:t>
      </w:r>
      <w:r>
        <w:rPr>
          <w:sz w:val="18"/>
        </w:rPr>
        <w:t>intensity</w:t>
      </w:r>
      <w:r>
        <w:rPr>
          <w:spacing w:val="1"/>
          <w:sz w:val="18"/>
        </w:rPr>
        <w:t> </w:t>
      </w:r>
      <w:r>
        <w:rPr>
          <w:sz w:val="18"/>
        </w:rPr>
        <w:t>of</w:t>
      </w:r>
      <w:r>
        <w:rPr>
          <w:spacing w:val="-5"/>
          <w:sz w:val="18"/>
        </w:rPr>
        <w:t> </w:t>
      </w:r>
      <w:r>
        <w:rPr>
          <w:sz w:val="18"/>
        </w:rPr>
        <w:t>the</w:t>
      </w:r>
      <w:r>
        <w:rPr>
          <w:spacing w:val="-3"/>
          <w:sz w:val="18"/>
        </w:rPr>
        <w:t> </w:t>
      </w:r>
      <w:r>
        <w:rPr>
          <w:sz w:val="18"/>
        </w:rPr>
        <w:t>snow</w:t>
      </w:r>
      <w:r>
        <w:rPr>
          <w:spacing w:val="-3"/>
          <w:sz w:val="18"/>
        </w:rPr>
        <w:t> </w:t>
      </w:r>
      <w:r>
        <w:rPr>
          <w:spacing w:val="-5"/>
          <w:sz w:val="18"/>
        </w:rPr>
        <w:t>is</w:t>
      </w:r>
    </w:p>
    <w:p>
      <w:pPr>
        <w:pStyle w:val="BodyText"/>
        <w:spacing w:line="242" w:lineRule="auto"/>
        <w:ind w:left="6000" w:right="1762"/>
      </w:pPr>
      <w:r>
        <w:rPr/>
        <w:t>reported</w:t>
      </w:r>
      <w:r>
        <w:rPr>
          <w:spacing w:val="-5"/>
        </w:rPr>
        <w:t> </w:t>
      </w:r>
      <w:r>
        <w:rPr/>
        <w:t>as</w:t>
      </w:r>
      <w:r>
        <w:rPr>
          <w:spacing w:val="-6"/>
        </w:rPr>
        <w:t> </w:t>
      </w:r>
      <w:r>
        <w:rPr/>
        <w:t>moderate</w:t>
      </w:r>
      <w:r>
        <w:rPr>
          <w:spacing w:val="-9"/>
        </w:rPr>
        <w:t> </w:t>
      </w:r>
      <w:r>
        <w:rPr/>
        <w:t>because</w:t>
      </w:r>
      <w:r>
        <w:rPr>
          <w:spacing w:val="-9"/>
        </w:rPr>
        <w:t> </w:t>
      </w:r>
      <w:r>
        <w:rPr/>
        <w:t>there</w:t>
      </w:r>
      <w:r>
        <w:rPr>
          <w:spacing w:val="-9"/>
        </w:rPr>
        <w:t> </w:t>
      </w:r>
      <w:r>
        <w:rPr/>
        <w:t>is</w:t>
      </w:r>
      <w:r>
        <w:rPr>
          <w:spacing w:val="-6"/>
        </w:rPr>
        <w:t> </w:t>
      </w:r>
      <w:r>
        <w:rPr/>
        <w:t>no</w:t>
      </w:r>
      <w:r>
        <w:rPr>
          <w:spacing w:val="-5"/>
        </w:rPr>
        <w:t> </w:t>
      </w:r>
      <w:r>
        <w:rPr/>
        <w:t>sign before the precipitation code (+ or – sign).</w:t>
      </w:r>
    </w:p>
    <w:p>
      <w:pPr>
        <w:pStyle w:val="BodyText"/>
      </w:pPr>
    </w:p>
    <w:p>
      <w:pPr>
        <w:pStyle w:val="BodyText"/>
      </w:pPr>
    </w:p>
    <w:p>
      <w:pPr>
        <w:pStyle w:val="BodyText"/>
      </w:pPr>
    </w:p>
    <w:p>
      <w:pPr>
        <w:pStyle w:val="BodyText"/>
        <w:spacing w:before="206"/>
      </w:pPr>
    </w:p>
    <w:p>
      <w:pPr>
        <w:pStyle w:val="ListParagraph"/>
        <w:numPr>
          <w:ilvl w:val="0"/>
          <w:numId w:val="291"/>
        </w:numPr>
        <w:tabs>
          <w:tab w:pos="599" w:val="left" w:leader="none"/>
          <w:tab w:pos="6000" w:val="left" w:leader="none"/>
        </w:tabs>
        <w:spacing w:line="204" w:lineRule="exact" w:before="0" w:after="0"/>
        <w:ind w:left="599" w:right="0" w:hanging="359"/>
        <w:jc w:val="left"/>
        <w:rPr>
          <w:sz w:val="18"/>
        </w:rPr>
      </w:pPr>
      <w:r>
        <w:rPr>
          <w:sz w:val="18"/>
        </w:rPr>
        <w:t>(Refer</w:t>
      </w:r>
      <w:r>
        <w:rPr>
          <w:spacing w:val="-6"/>
          <w:sz w:val="18"/>
        </w:rPr>
        <w:t> </w:t>
      </w:r>
      <w:r>
        <w:rPr>
          <w:sz w:val="18"/>
        </w:rPr>
        <w:t>to figure</w:t>
      </w:r>
      <w:r>
        <w:rPr>
          <w:spacing w:val="-4"/>
          <w:sz w:val="18"/>
        </w:rPr>
        <w:t> </w:t>
      </w:r>
      <w:r>
        <w:rPr>
          <w:sz w:val="18"/>
        </w:rPr>
        <w:t>30)</w:t>
      </w:r>
      <w:r>
        <w:rPr>
          <w:spacing w:val="-6"/>
          <w:sz w:val="18"/>
        </w:rPr>
        <w:t> </w:t>
      </w:r>
      <w:r>
        <w:rPr>
          <w:sz w:val="18"/>
        </w:rPr>
        <w:t>Which</w:t>
      </w:r>
      <w:r>
        <w:rPr>
          <w:spacing w:val="1"/>
          <w:sz w:val="18"/>
        </w:rPr>
        <w:t> </w:t>
      </w:r>
      <w:r>
        <w:rPr>
          <w:sz w:val="18"/>
        </w:rPr>
        <w:t>of</w:t>
      </w:r>
      <w:r>
        <w:rPr>
          <w:spacing w:val="-6"/>
          <w:sz w:val="18"/>
        </w:rPr>
        <w:t> </w:t>
      </w:r>
      <w:r>
        <w:rPr>
          <w:sz w:val="18"/>
        </w:rPr>
        <w:t>the</w:t>
      </w:r>
      <w:r>
        <w:rPr>
          <w:spacing w:val="-4"/>
          <w:sz w:val="18"/>
        </w:rPr>
        <w:t> </w:t>
      </w:r>
      <w:r>
        <w:rPr>
          <w:sz w:val="18"/>
        </w:rPr>
        <w:t>following airports </w:t>
      </w:r>
      <w:r>
        <w:rPr>
          <w:spacing w:val="-4"/>
          <w:sz w:val="18"/>
        </w:rPr>
        <w:t>have</w:t>
      </w:r>
      <w:r>
        <w:rPr>
          <w:sz w:val="18"/>
        </w:rPr>
        <w:tab/>
        <w:t>Answer</w:t>
      </w:r>
      <w:r>
        <w:rPr>
          <w:spacing w:val="-10"/>
          <w:sz w:val="18"/>
        </w:rPr>
        <w:t> </w:t>
      </w:r>
      <w:r>
        <w:rPr>
          <w:b/>
          <w:sz w:val="18"/>
        </w:rPr>
        <w:t>(D)</w:t>
      </w:r>
      <w:r>
        <w:rPr>
          <w:b/>
          <w:spacing w:val="-1"/>
          <w:sz w:val="18"/>
        </w:rPr>
        <w:t> </w:t>
      </w:r>
      <w:r>
        <w:rPr>
          <w:sz w:val="18"/>
        </w:rPr>
        <w:t>is</w:t>
      </w:r>
      <w:r>
        <w:rPr>
          <w:spacing w:val="-3"/>
          <w:sz w:val="18"/>
        </w:rPr>
        <w:t> </w:t>
      </w:r>
      <w:r>
        <w:rPr>
          <w:spacing w:val="-2"/>
          <w:sz w:val="18"/>
        </w:rPr>
        <w:t>correct.</w:t>
      </w:r>
    </w:p>
    <w:p>
      <w:pPr>
        <w:tabs>
          <w:tab w:pos="6000" w:val="left" w:leader="none"/>
        </w:tabs>
        <w:spacing w:line="204" w:lineRule="exact" w:before="0"/>
        <w:ind w:left="593" w:right="0" w:firstLine="0"/>
        <w:jc w:val="both"/>
        <w:rPr>
          <w:sz w:val="18"/>
        </w:rPr>
      </w:pPr>
      <w:r>
        <w:rPr>
          <w:sz w:val="18"/>
        </w:rPr>
        <w:t>VFR weather?</w:t>
      </w:r>
      <w:r>
        <w:rPr>
          <w:spacing w:val="-3"/>
          <w:sz w:val="18"/>
        </w:rPr>
        <w:t> </w:t>
      </w:r>
      <w:r>
        <w:rPr>
          <w:b/>
          <w:sz w:val="18"/>
        </w:rPr>
        <w:t>EDDM</w:t>
      </w:r>
      <w:r>
        <w:rPr>
          <w:b/>
          <w:spacing w:val="2"/>
          <w:sz w:val="18"/>
        </w:rPr>
        <w:t> </w:t>
      </w:r>
      <w:r>
        <w:rPr>
          <w:b/>
          <w:sz w:val="18"/>
        </w:rPr>
        <w:t>–</w:t>
      </w:r>
      <w:r>
        <w:rPr>
          <w:b/>
          <w:spacing w:val="1"/>
          <w:sz w:val="18"/>
        </w:rPr>
        <w:t> </w:t>
      </w:r>
      <w:r>
        <w:rPr>
          <w:b/>
          <w:sz w:val="18"/>
        </w:rPr>
        <w:t>LEBL –</w:t>
      </w:r>
      <w:r>
        <w:rPr>
          <w:b/>
          <w:spacing w:val="2"/>
          <w:sz w:val="18"/>
        </w:rPr>
        <w:t> </w:t>
      </w:r>
      <w:r>
        <w:rPr>
          <w:b/>
          <w:sz w:val="18"/>
        </w:rPr>
        <w:t>ESSA</w:t>
      </w:r>
      <w:r>
        <w:rPr>
          <w:b/>
          <w:spacing w:val="-3"/>
          <w:sz w:val="18"/>
        </w:rPr>
        <w:t> </w:t>
      </w:r>
      <w:r>
        <w:rPr>
          <w:b/>
          <w:sz w:val="18"/>
        </w:rPr>
        <w:t>-</w:t>
      </w:r>
      <w:r>
        <w:rPr>
          <w:b/>
          <w:spacing w:val="-4"/>
          <w:sz w:val="18"/>
        </w:rPr>
        <w:t> OIFM</w:t>
      </w:r>
      <w:r>
        <w:rPr>
          <w:b/>
          <w:sz w:val="18"/>
        </w:rPr>
        <w:tab/>
        <w:t>DISCUSSION:</w:t>
      </w:r>
      <w:r>
        <w:rPr>
          <w:b/>
          <w:spacing w:val="-12"/>
          <w:sz w:val="18"/>
        </w:rPr>
        <w:t> </w:t>
      </w:r>
      <w:r>
        <w:rPr>
          <w:sz w:val="18"/>
        </w:rPr>
        <w:t>Both</w:t>
      </w:r>
      <w:r>
        <w:rPr>
          <w:spacing w:val="-4"/>
          <w:sz w:val="18"/>
        </w:rPr>
        <w:t> </w:t>
      </w:r>
      <w:r>
        <w:rPr>
          <w:sz w:val="18"/>
        </w:rPr>
        <w:t>EDDM</w:t>
      </w:r>
      <w:r>
        <w:rPr>
          <w:spacing w:val="-2"/>
          <w:sz w:val="18"/>
        </w:rPr>
        <w:t> </w:t>
      </w:r>
      <w:r>
        <w:rPr>
          <w:sz w:val="18"/>
        </w:rPr>
        <w:t>and</w:t>
      </w:r>
      <w:r>
        <w:rPr>
          <w:spacing w:val="-4"/>
          <w:sz w:val="18"/>
        </w:rPr>
        <w:t> </w:t>
      </w:r>
      <w:r>
        <w:rPr>
          <w:sz w:val="18"/>
        </w:rPr>
        <w:t>LEBL</w:t>
      </w:r>
      <w:r>
        <w:rPr>
          <w:spacing w:val="-2"/>
          <w:sz w:val="18"/>
        </w:rPr>
        <w:t> </w:t>
      </w:r>
      <w:r>
        <w:rPr>
          <w:sz w:val="18"/>
        </w:rPr>
        <w:t>are</w:t>
      </w:r>
      <w:r>
        <w:rPr>
          <w:spacing w:val="-1"/>
          <w:sz w:val="18"/>
        </w:rPr>
        <w:t> </w:t>
      </w:r>
      <w:r>
        <w:rPr>
          <w:spacing w:val="-2"/>
          <w:sz w:val="18"/>
        </w:rPr>
        <w:t>reporting</w:t>
      </w:r>
    </w:p>
    <w:p>
      <w:pPr>
        <w:pStyle w:val="BodyText"/>
        <w:spacing w:before="2"/>
        <w:ind w:left="6000"/>
      </w:pPr>
      <w:r>
        <w:rPr/>
        <w:t>Meteorological</w:t>
      </w:r>
      <w:r>
        <w:rPr>
          <w:spacing w:val="-9"/>
        </w:rPr>
        <w:t> </w:t>
      </w:r>
      <w:r>
        <w:rPr/>
        <w:t>conditions that</w:t>
      </w:r>
      <w:r>
        <w:rPr>
          <w:spacing w:val="-1"/>
        </w:rPr>
        <w:t> </w:t>
      </w:r>
      <w:r>
        <w:rPr/>
        <w:t>meet</w:t>
      </w:r>
      <w:r>
        <w:rPr>
          <w:spacing w:val="-2"/>
        </w:rPr>
        <w:t> </w:t>
      </w:r>
      <w:r>
        <w:rPr/>
        <w:t>the</w:t>
      </w:r>
      <w:r>
        <w:rPr>
          <w:spacing w:val="-2"/>
        </w:rPr>
        <w:t> minimum</w:t>
      </w:r>
    </w:p>
    <w:p>
      <w:pPr>
        <w:pStyle w:val="ListParagraph"/>
        <w:numPr>
          <w:ilvl w:val="0"/>
          <w:numId w:val="295"/>
        </w:numPr>
        <w:tabs>
          <w:tab w:pos="599" w:val="left" w:leader="none"/>
          <w:tab w:pos="6043" w:val="left" w:leader="none"/>
        </w:tabs>
        <w:spacing w:line="240" w:lineRule="auto" w:before="1" w:after="0"/>
        <w:ind w:left="599" w:right="0" w:hanging="359"/>
        <w:jc w:val="left"/>
        <w:rPr>
          <w:sz w:val="18"/>
        </w:rPr>
      </w:pPr>
      <w:r>
        <w:rPr>
          <w:sz w:val="18"/>
        </w:rPr>
        <w:t>EDDM,</w:t>
      </w:r>
      <w:r>
        <w:rPr>
          <w:spacing w:val="-7"/>
          <w:sz w:val="18"/>
        </w:rPr>
        <w:t> </w:t>
      </w:r>
      <w:r>
        <w:rPr>
          <w:sz w:val="18"/>
        </w:rPr>
        <w:t>LEBL,</w:t>
      </w:r>
      <w:r>
        <w:rPr>
          <w:spacing w:val="-4"/>
          <w:sz w:val="18"/>
        </w:rPr>
        <w:t> </w:t>
      </w:r>
      <w:r>
        <w:rPr>
          <w:sz w:val="18"/>
        </w:rPr>
        <w:t>and</w:t>
      </w:r>
      <w:r>
        <w:rPr>
          <w:spacing w:val="1"/>
          <w:sz w:val="18"/>
        </w:rPr>
        <w:t> </w:t>
      </w:r>
      <w:r>
        <w:rPr>
          <w:spacing w:val="-4"/>
          <w:sz w:val="18"/>
        </w:rPr>
        <w:t>ESSA.</w:t>
      </w:r>
      <w:r>
        <w:rPr>
          <w:sz w:val="18"/>
        </w:rPr>
        <w:tab/>
        <w:t>requirements</w:t>
      </w:r>
      <w:r>
        <w:rPr>
          <w:spacing w:val="-4"/>
          <w:sz w:val="18"/>
        </w:rPr>
        <w:t> </w:t>
      </w:r>
      <w:r>
        <w:rPr>
          <w:sz w:val="18"/>
        </w:rPr>
        <w:t>for</w:t>
      </w:r>
      <w:r>
        <w:rPr>
          <w:spacing w:val="-6"/>
          <w:sz w:val="18"/>
        </w:rPr>
        <w:t> </w:t>
      </w:r>
      <w:r>
        <w:rPr>
          <w:sz w:val="18"/>
        </w:rPr>
        <w:t>VFR</w:t>
      </w:r>
      <w:r>
        <w:rPr>
          <w:spacing w:val="-1"/>
          <w:sz w:val="18"/>
        </w:rPr>
        <w:t> </w:t>
      </w:r>
      <w:r>
        <w:rPr>
          <w:sz w:val="18"/>
        </w:rPr>
        <w:t>flight</w:t>
      </w:r>
      <w:r>
        <w:rPr>
          <w:spacing w:val="-4"/>
          <w:sz w:val="18"/>
        </w:rPr>
        <w:t> </w:t>
      </w:r>
      <w:r>
        <w:rPr>
          <w:sz w:val="18"/>
        </w:rPr>
        <w:t>(1000 ft.</w:t>
      </w:r>
      <w:r>
        <w:rPr>
          <w:spacing w:val="-5"/>
          <w:sz w:val="18"/>
        </w:rPr>
        <w:t> </w:t>
      </w:r>
      <w:r>
        <w:rPr>
          <w:sz w:val="18"/>
        </w:rPr>
        <w:t>ceiling</w:t>
      </w:r>
      <w:r>
        <w:rPr>
          <w:spacing w:val="-7"/>
          <w:sz w:val="18"/>
        </w:rPr>
        <w:t> </w:t>
      </w:r>
      <w:r>
        <w:rPr>
          <w:sz w:val="18"/>
        </w:rPr>
        <w:t>and </w:t>
      </w:r>
      <w:r>
        <w:rPr>
          <w:spacing w:val="-5"/>
          <w:sz w:val="18"/>
        </w:rPr>
        <w:t>or</w:t>
      </w:r>
    </w:p>
    <w:p>
      <w:pPr>
        <w:pStyle w:val="ListParagraph"/>
        <w:numPr>
          <w:ilvl w:val="0"/>
          <w:numId w:val="295"/>
        </w:numPr>
        <w:tabs>
          <w:tab w:pos="599" w:val="left" w:leader="none"/>
          <w:tab w:pos="6000" w:val="left" w:leader="none"/>
        </w:tabs>
        <w:spacing w:line="204" w:lineRule="exact" w:before="2" w:after="0"/>
        <w:ind w:left="599" w:right="0" w:hanging="359"/>
        <w:jc w:val="left"/>
        <w:rPr>
          <w:sz w:val="18"/>
        </w:rPr>
      </w:pPr>
      <w:r>
        <w:rPr>
          <w:sz w:val="18"/>
        </w:rPr>
        <w:t>OIFM,</w:t>
      </w:r>
      <w:r>
        <w:rPr>
          <w:spacing w:val="-7"/>
          <w:sz w:val="18"/>
        </w:rPr>
        <w:t> </w:t>
      </w:r>
      <w:r>
        <w:rPr>
          <w:sz w:val="18"/>
        </w:rPr>
        <w:t>EDDM,</w:t>
      </w:r>
      <w:r>
        <w:rPr>
          <w:spacing w:val="-5"/>
          <w:sz w:val="18"/>
        </w:rPr>
        <w:t> </w:t>
      </w:r>
      <w:r>
        <w:rPr>
          <w:sz w:val="18"/>
        </w:rPr>
        <w:t>and </w:t>
      </w:r>
      <w:r>
        <w:rPr>
          <w:spacing w:val="-4"/>
          <w:sz w:val="18"/>
        </w:rPr>
        <w:t>ESSA.</w:t>
      </w:r>
      <w:r>
        <w:rPr>
          <w:sz w:val="18"/>
        </w:rPr>
        <w:tab/>
        <w:t>3</w:t>
      </w:r>
      <w:r>
        <w:rPr>
          <w:spacing w:val="-8"/>
          <w:sz w:val="18"/>
        </w:rPr>
        <w:t> </w:t>
      </w:r>
      <w:r>
        <w:rPr>
          <w:sz w:val="18"/>
        </w:rPr>
        <w:t>SM</w:t>
      </w:r>
      <w:r>
        <w:rPr>
          <w:spacing w:val="3"/>
          <w:sz w:val="18"/>
        </w:rPr>
        <w:t> </w:t>
      </w:r>
      <w:r>
        <w:rPr>
          <w:spacing w:val="-2"/>
          <w:sz w:val="18"/>
        </w:rPr>
        <w:t>visibility).</w:t>
      </w:r>
    </w:p>
    <w:p>
      <w:pPr>
        <w:pStyle w:val="ListParagraph"/>
        <w:numPr>
          <w:ilvl w:val="0"/>
          <w:numId w:val="295"/>
        </w:numPr>
        <w:tabs>
          <w:tab w:pos="599" w:val="left" w:leader="none"/>
        </w:tabs>
        <w:spacing w:line="204" w:lineRule="exact" w:before="0" w:after="0"/>
        <w:ind w:left="599" w:right="0" w:hanging="359"/>
        <w:jc w:val="left"/>
        <w:rPr>
          <w:sz w:val="18"/>
        </w:rPr>
      </w:pPr>
      <w:r>
        <w:rPr>
          <w:sz w:val="18"/>
        </w:rPr>
        <w:t>EDDM,</w:t>
      </w:r>
      <w:r>
        <w:rPr>
          <w:spacing w:val="-6"/>
          <w:sz w:val="18"/>
        </w:rPr>
        <w:t> </w:t>
      </w:r>
      <w:r>
        <w:rPr>
          <w:sz w:val="18"/>
        </w:rPr>
        <w:t>and</w:t>
      </w:r>
      <w:r>
        <w:rPr>
          <w:spacing w:val="-1"/>
          <w:sz w:val="18"/>
        </w:rPr>
        <w:t> </w:t>
      </w:r>
      <w:r>
        <w:rPr>
          <w:spacing w:val="-2"/>
          <w:sz w:val="18"/>
        </w:rPr>
        <w:t>OIFM.</w:t>
      </w:r>
    </w:p>
    <w:p>
      <w:pPr>
        <w:pStyle w:val="ListParagraph"/>
        <w:numPr>
          <w:ilvl w:val="0"/>
          <w:numId w:val="295"/>
        </w:numPr>
        <w:tabs>
          <w:tab w:pos="599" w:val="left" w:leader="none"/>
        </w:tabs>
        <w:spacing w:line="240" w:lineRule="auto" w:before="2" w:after="0"/>
        <w:ind w:left="599" w:right="0" w:hanging="359"/>
        <w:jc w:val="left"/>
        <w:rPr>
          <w:sz w:val="18"/>
        </w:rPr>
      </w:pPr>
      <w:r>
        <w:rPr>
          <w:sz w:val="18"/>
        </w:rPr>
        <w:t>EDDM,</w:t>
      </w:r>
      <w:r>
        <w:rPr>
          <w:spacing w:val="-6"/>
          <w:sz w:val="18"/>
        </w:rPr>
        <w:t> </w:t>
      </w:r>
      <w:r>
        <w:rPr>
          <w:sz w:val="18"/>
        </w:rPr>
        <w:t>and</w:t>
      </w:r>
      <w:r>
        <w:rPr>
          <w:spacing w:val="-1"/>
          <w:sz w:val="18"/>
        </w:rPr>
        <w:t> </w:t>
      </w:r>
      <w:r>
        <w:rPr>
          <w:spacing w:val="-2"/>
          <w:sz w:val="18"/>
        </w:rPr>
        <w:t>LEBL.</w:t>
      </w:r>
    </w:p>
    <w:p>
      <w:pPr>
        <w:pStyle w:val="BodyText"/>
      </w:pPr>
    </w:p>
    <w:p>
      <w:pPr>
        <w:pStyle w:val="BodyText"/>
      </w:pPr>
    </w:p>
    <w:p>
      <w:pPr>
        <w:pStyle w:val="BodyText"/>
      </w:pPr>
    </w:p>
    <w:p>
      <w:pPr>
        <w:pStyle w:val="BodyText"/>
      </w:pPr>
    </w:p>
    <w:p>
      <w:pPr>
        <w:pStyle w:val="BodyText"/>
        <w:spacing w:before="4"/>
      </w:pPr>
    </w:p>
    <w:p>
      <w:pPr>
        <w:pStyle w:val="ListParagraph"/>
        <w:numPr>
          <w:ilvl w:val="0"/>
          <w:numId w:val="291"/>
        </w:numPr>
        <w:tabs>
          <w:tab w:pos="599" w:val="left" w:leader="none"/>
          <w:tab w:pos="6000" w:val="left" w:leader="none"/>
        </w:tabs>
        <w:spacing w:line="204" w:lineRule="exact" w:before="0" w:after="0"/>
        <w:ind w:left="599" w:right="0" w:hanging="359"/>
        <w:jc w:val="both"/>
        <w:rPr>
          <w:sz w:val="18"/>
        </w:rPr>
      </w:pPr>
      <w:r>
        <w:rPr>
          <w:sz w:val="18"/>
        </w:rPr>
        <w:t>(Refer</w:t>
      </w:r>
      <w:r>
        <w:rPr>
          <w:spacing w:val="-7"/>
          <w:sz w:val="18"/>
        </w:rPr>
        <w:t> </w:t>
      </w:r>
      <w:r>
        <w:rPr>
          <w:sz w:val="18"/>
        </w:rPr>
        <w:t>to figure</w:t>
      </w:r>
      <w:r>
        <w:rPr>
          <w:spacing w:val="-5"/>
          <w:sz w:val="18"/>
        </w:rPr>
        <w:t> </w:t>
      </w:r>
      <w:r>
        <w:rPr>
          <w:sz w:val="18"/>
        </w:rPr>
        <w:t>30)In the</w:t>
      </w:r>
      <w:r>
        <w:rPr>
          <w:spacing w:val="-5"/>
          <w:sz w:val="18"/>
        </w:rPr>
        <w:t> </w:t>
      </w:r>
      <w:r>
        <w:rPr>
          <w:sz w:val="18"/>
        </w:rPr>
        <w:t>METAR</w:t>
      </w:r>
      <w:r>
        <w:rPr>
          <w:spacing w:val="-1"/>
          <w:sz w:val="18"/>
        </w:rPr>
        <w:t> </w:t>
      </w:r>
      <w:r>
        <w:rPr>
          <w:sz w:val="18"/>
        </w:rPr>
        <w:t>for</w:t>
      </w:r>
      <w:r>
        <w:rPr>
          <w:spacing w:val="-6"/>
          <w:sz w:val="18"/>
        </w:rPr>
        <w:t> </w:t>
      </w:r>
      <w:r>
        <w:rPr>
          <w:spacing w:val="-2"/>
          <w:sz w:val="18"/>
        </w:rPr>
        <w:t>Mehrabad</w:t>
      </w:r>
      <w:r>
        <w:rPr>
          <w:sz w:val="18"/>
        </w:rPr>
        <w:tab/>
        <w:t>Answer</w:t>
      </w:r>
      <w:r>
        <w:rPr>
          <w:spacing w:val="-10"/>
          <w:sz w:val="18"/>
        </w:rPr>
        <w:t> </w:t>
      </w:r>
      <w:r>
        <w:rPr>
          <w:b/>
          <w:sz w:val="18"/>
        </w:rPr>
        <w:t>(D)</w:t>
      </w:r>
      <w:r>
        <w:rPr>
          <w:b/>
          <w:spacing w:val="-1"/>
          <w:sz w:val="18"/>
        </w:rPr>
        <w:t> </w:t>
      </w:r>
      <w:r>
        <w:rPr>
          <w:sz w:val="18"/>
        </w:rPr>
        <w:t>is</w:t>
      </w:r>
      <w:r>
        <w:rPr>
          <w:spacing w:val="-3"/>
          <w:sz w:val="18"/>
        </w:rPr>
        <w:t> </w:t>
      </w:r>
      <w:r>
        <w:rPr>
          <w:spacing w:val="-2"/>
          <w:sz w:val="18"/>
        </w:rPr>
        <w:t>correct.</w:t>
      </w:r>
    </w:p>
    <w:p>
      <w:pPr>
        <w:pStyle w:val="BodyText"/>
        <w:tabs>
          <w:tab w:pos="6000" w:val="left" w:leader="none"/>
        </w:tabs>
        <w:spacing w:line="242" w:lineRule="auto"/>
        <w:ind w:left="6000" w:right="1886" w:hanging="5400"/>
        <w:jc w:val="both"/>
      </w:pPr>
      <w:r>
        <w:rPr/>
        <w:t>airport (OIII), decode the following:</w:t>
        <w:tab/>
      </w:r>
      <w:r>
        <w:rPr>
          <w:b/>
        </w:rPr>
        <w:t>DISCUSSION:</w:t>
      </w:r>
      <w:r>
        <w:rPr>
          <w:b/>
          <w:spacing w:val="-11"/>
        </w:rPr>
        <w:t> </w:t>
      </w:r>
      <w:r>
        <w:rPr/>
        <w:t>The</w:t>
      </w:r>
      <w:r>
        <w:rPr>
          <w:spacing w:val="-7"/>
        </w:rPr>
        <w:t> </w:t>
      </w:r>
      <w:r>
        <w:rPr/>
        <w:t>intensity</w:t>
      </w:r>
      <w:r>
        <w:rPr>
          <w:spacing w:val="-10"/>
        </w:rPr>
        <w:t> </w:t>
      </w:r>
      <w:r>
        <w:rPr/>
        <w:t>of</w:t>
      </w:r>
      <w:r>
        <w:rPr>
          <w:spacing w:val="-12"/>
        </w:rPr>
        <w:t> </w:t>
      </w:r>
      <w:r>
        <w:rPr/>
        <w:t>precipitation</w:t>
      </w:r>
      <w:r>
        <w:rPr>
          <w:spacing w:val="-9"/>
        </w:rPr>
        <w:t> </w:t>
      </w:r>
      <w:r>
        <w:rPr/>
        <w:t>is indicated</w:t>
      </w:r>
      <w:r>
        <w:rPr>
          <w:spacing w:val="2"/>
        </w:rPr>
        <w:t> </w:t>
      </w:r>
      <w:r>
        <w:rPr/>
        <w:t>immediately</w:t>
      </w:r>
      <w:r>
        <w:rPr>
          <w:spacing w:val="-3"/>
        </w:rPr>
        <w:t> </w:t>
      </w:r>
      <w:r>
        <w:rPr/>
        <w:t>before</w:t>
      </w:r>
      <w:r>
        <w:rPr>
          <w:spacing w:val="-7"/>
        </w:rPr>
        <w:t> </w:t>
      </w:r>
      <w:r>
        <w:rPr/>
        <w:t>the</w:t>
      </w:r>
      <w:r>
        <w:rPr>
          <w:spacing w:val="-6"/>
        </w:rPr>
        <w:t> </w:t>
      </w:r>
      <w:r>
        <w:rPr/>
        <w:t>descriptor</w:t>
      </w:r>
      <w:r>
        <w:rPr>
          <w:spacing w:val="-8"/>
        </w:rPr>
        <w:t> </w:t>
      </w:r>
      <w:r>
        <w:rPr>
          <w:spacing w:val="-5"/>
        </w:rPr>
        <w:t>and</w:t>
      </w:r>
    </w:p>
    <w:p>
      <w:pPr>
        <w:tabs>
          <w:tab w:pos="6000" w:val="left" w:leader="none"/>
        </w:tabs>
        <w:spacing w:before="0"/>
        <w:ind w:left="6000" w:right="1928" w:hanging="5408"/>
        <w:jc w:val="both"/>
        <w:rPr>
          <w:sz w:val="18"/>
        </w:rPr>
      </w:pPr>
      <w:r>
        <w:rPr>
          <w:b/>
          <w:sz w:val="18"/>
        </w:rPr>
        <w:t>-SN FEW035CB SCT040 OVC090</w:t>
        <w:tab/>
      </w:r>
      <w:r>
        <w:rPr>
          <w:sz w:val="18"/>
        </w:rPr>
        <w:t>the</w:t>
      </w:r>
      <w:r>
        <w:rPr>
          <w:spacing w:val="-2"/>
          <w:sz w:val="18"/>
        </w:rPr>
        <w:t> </w:t>
      </w:r>
      <w:r>
        <w:rPr>
          <w:sz w:val="18"/>
        </w:rPr>
        <w:t>weather</w:t>
      </w:r>
      <w:r>
        <w:rPr>
          <w:spacing w:val="-4"/>
          <w:sz w:val="18"/>
        </w:rPr>
        <w:t> </w:t>
      </w:r>
      <w:r>
        <w:rPr>
          <w:sz w:val="18"/>
        </w:rPr>
        <w:t>phenomena</w:t>
      </w:r>
      <w:r>
        <w:rPr>
          <w:spacing w:val="-2"/>
          <w:sz w:val="18"/>
        </w:rPr>
        <w:t> </w:t>
      </w:r>
      <w:r>
        <w:rPr>
          <w:sz w:val="18"/>
        </w:rPr>
        <w:t>code.</w:t>
      </w:r>
      <w:r>
        <w:rPr>
          <w:spacing w:val="40"/>
          <w:sz w:val="18"/>
        </w:rPr>
        <w:t> </w:t>
      </w:r>
      <w:r>
        <w:rPr>
          <w:sz w:val="18"/>
        </w:rPr>
        <w:t>In this example, the</w:t>
      </w:r>
      <w:r>
        <w:rPr>
          <w:spacing w:val="-6"/>
          <w:sz w:val="18"/>
        </w:rPr>
        <w:t> </w:t>
      </w:r>
      <w:r>
        <w:rPr>
          <w:sz w:val="18"/>
        </w:rPr>
        <w:t>intensity</w:t>
      </w:r>
      <w:r>
        <w:rPr>
          <w:spacing w:val="-1"/>
          <w:sz w:val="18"/>
        </w:rPr>
        <w:t> </w:t>
      </w:r>
      <w:r>
        <w:rPr>
          <w:sz w:val="18"/>
        </w:rPr>
        <w:t>of</w:t>
      </w:r>
      <w:r>
        <w:rPr>
          <w:spacing w:val="-5"/>
          <w:sz w:val="18"/>
        </w:rPr>
        <w:t> </w:t>
      </w:r>
      <w:r>
        <w:rPr>
          <w:sz w:val="18"/>
        </w:rPr>
        <w:t>the</w:t>
      </w:r>
      <w:r>
        <w:rPr>
          <w:spacing w:val="-4"/>
          <w:sz w:val="18"/>
        </w:rPr>
        <w:t> </w:t>
      </w:r>
      <w:r>
        <w:rPr>
          <w:sz w:val="18"/>
        </w:rPr>
        <w:t>snow</w:t>
      </w:r>
      <w:r>
        <w:rPr>
          <w:spacing w:val="-4"/>
          <w:sz w:val="18"/>
        </w:rPr>
        <w:t> </w:t>
      </w:r>
      <w:r>
        <w:rPr>
          <w:sz w:val="18"/>
        </w:rPr>
        <w:t>is</w:t>
      </w:r>
      <w:r>
        <w:rPr>
          <w:spacing w:val="-1"/>
          <w:sz w:val="18"/>
        </w:rPr>
        <w:t> </w:t>
      </w:r>
      <w:r>
        <w:rPr>
          <w:sz w:val="18"/>
        </w:rPr>
        <w:t>reported as</w:t>
      </w:r>
      <w:r>
        <w:rPr>
          <w:spacing w:val="-2"/>
          <w:sz w:val="18"/>
        </w:rPr>
        <w:t> </w:t>
      </w:r>
      <w:r>
        <w:rPr>
          <w:sz w:val="18"/>
        </w:rPr>
        <w:t>light</w:t>
      </w:r>
      <w:r>
        <w:rPr>
          <w:spacing w:val="-2"/>
          <w:sz w:val="18"/>
        </w:rPr>
        <w:t> </w:t>
      </w:r>
      <w:r>
        <w:rPr>
          <w:sz w:val="18"/>
        </w:rPr>
        <w:t>(-</w:t>
      </w:r>
      <w:r>
        <w:rPr>
          <w:spacing w:val="-5"/>
          <w:sz w:val="18"/>
        </w:rPr>
        <w:t>).</w:t>
      </w:r>
    </w:p>
    <w:p>
      <w:pPr>
        <w:pStyle w:val="ListParagraph"/>
        <w:numPr>
          <w:ilvl w:val="0"/>
          <w:numId w:val="296"/>
        </w:numPr>
        <w:tabs>
          <w:tab w:pos="600" w:val="left" w:leader="none"/>
          <w:tab w:pos="6000" w:val="left" w:leader="none"/>
        </w:tabs>
        <w:spacing w:line="242" w:lineRule="auto" w:before="0" w:after="0"/>
        <w:ind w:left="600" w:right="1409" w:hanging="360"/>
        <w:jc w:val="both"/>
        <w:rPr>
          <w:sz w:val="18"/>
        </w:rPr>
      </w:pPr>
      <w:r>
        <w:rPr>
          <w:sz w:val="18"/>
        </w:rPr>
        <w:t>Light snow, few clouds at 3500 feet AGL, scattered clouds</w:t>
        <w:tab/>
        <w:t>A</w:t>
      </w:r>
      <w:r>
        <w:rPr>
          <w:spacing w:val="-6"/>
          <w:sz w:val="18"/>
        </w:rPr>
        <w:t> </w:t>
      </w:r>
      <w:r>
        <w:rPr>
          <w:sz w:val="18"/>
        </w:rPr>
        <w:t>cloud</w:t>
      </w:r>
      <w:r>
        <w:rPr>
          <w:spacing w:val="-2"/>
          <w:sz w:val="18"/>
        </w:rPr>
        <w:t> </w:t>
      </w:r>
      <w:r>
        <w:rPr>
          <w:sz w:val="18"/>
        </w:rPr>
        <w:t>type</w:t>
      </w:r>
      <w:r>
        <w:rPr>
          <w:spacing w:val="-6"/>
          <w:sz w:val="18"/>
        </w:rPr>
        <w:t> </w:t>
      </w:r>
      <w:r>
        <w:rPr>
          <w:sz w:val="18"/>
        </w:rPr>
        <w:t>may</w:t>
      </w:r>
      <w:r>
        <w:rPr>
          <w:spacing w:val="-2"/>
          <w:sz w:val="18"/>
        </w:rPr>
        <w:t> </w:t>
      </w:r>
      <w:r>
        <w:rPr>
          <w:sz w:val="18"/>
        </w:rPr>
        <w:t>be</w:t>
      </w:r>
      <w:r>
        <w:rPr>
          <w:spacing w:val="-6"/>
          <w:sz w:val="18"/>
        </w:rPr>
        <w:t> </w:t>
      </w:r>
      <w:r>
        <w:rPr>
          <w:sz w:val="18"/>
        </w:rPr>
        <w:t>included</w:t>
      </w:r>
      <w:r>
        <w:rPr>
          <w:spacing w:val="-2"/>
          <w:sz w:val="18"/>
        </w:rPr>
        <w:t> </w:t>
      </w:r>
      <w:r>
        <w:rPr>
          <w:sz w:val="18"/>
        </w:rPr>
        <w:t>in</w:t>
      </w:r>
      <w:r>
        <w:rPr>
          <w:spacing w:val="-2"/>
          <w:sz w:val="18"/>
        </w:rPr>
        <w:t> </w:t>
      </w:r>
      <w:r>
        <w:rPr>
          <w:sz w:val="18"/>
        </w:rPr>
        <w:t>the</w:t>
      </w:r>
      <w:r>
        <w:rPr>
          <w:spacing w:val="-6"/>
          <w:sz w:val="18"/>
        </w:rPr>
        <w:t> </w:t>
      </w:r>
      <w:r>
        <w:rPr>
          <w:sz w:val="18"/>
        </w:rPr>
        <w:t>report</w:t>
      </w:r>
      <w:r>
        <w:rPr>
          <w:spacing w:val="-5"/>
          <w:sz w:val="18"/>
        </w:rPr>
        <w:t> </w:t>
      </w:r>
      <w:r>
        <w:rPr>
          <w:sz w:val="18"/>
        </w:rPr>
        <w:t>if towering at 4000 feet AGL, Overcast skies at 9000 feet AGL.</w:t>
        <w:tab/>
        <w:t>cumulus clouds (TCU) or cumulonimbus (CB) are</w:t>
      </w:r>
    </w:p>
    <w:p>
      <w:pPr>
        <w:pStyle w:val="ListParagraph"/>
        <w:numPr>
          <w:ilvl w:val="0"/>
          <w:numId w:val="296"/>
        </w:numPr>
        <w:tabs>
          <w:tab w:pos="599" w:val="left" w:leader="none"/>
          <w:tab w:pos="6000" w:val="left" w:leader="none"/>
        </w:tabs>
        <w:spacing w:line="206" w:lineRule="exact" w:before="0" w:after="0"/>
        <w:ind w:left="599" w:right="0" w:hanging="359"/>
        <w:jc w:val="both"/>
        <w:rPr>
          <w:sz w:val="18"/>
        </w:rPr>
      </w:pPr>
      <w:r>
        <w:rPr>
          <w:sz w:val="18"/>
        </w:rPr>
        <w:t>Light</w:t>
      </w:r>
      <w:r>
        <w:rPr>
          <w:spacing w:val="-3"/>
          <w:sz w:val="18"/>
        </w:rPr>
        <w:t> </w:t>
      </w:r>
      <w:r>
        <w:rPr>
          <w:sz w:val="18"/>
        </w:rPr>
        <w:t>snow,</w:t>
      </w:r>
      <w:r>
        <w:rPr>
          <w:spacing w:val="-5"/>
          <w:sz w:val="18"/>
        </w:rPr>
        <w:t> </w:t>
      </w:r>
      <w:r>
        <w:rPr>
          <w:sz w:val="18"/>
        </w:rPr>
        <w:t>few</w:t>
      </w:r>
      <w:r>
        <w:rPr>
          <w:spacing w:val="-4"/>
          <w:sz w:val="18"/>
        </w:rPr>
        <w:t> </w:t>
      </w:r>
      <w:r>
        <w:rPr>
          <w:sz w:val="18"/>
        </w:rPr>
        <w:t>clouds</w:t>
      </w:r>
      <w:r>
        <w:rPr>
          <w:spacing w:val="-1"/>
          <w:sz w:val="18"/>
        </w:rPr>
        <w:t> </w:t>
      </w:r>
      <w:r>
        <w:rPr>
          <w:sz w:val="18"/>
        </w:rPr>
        <w:t>at</w:t>
      </w:r>
      <w:r>
        <w:rPr>
          <w:spacing w:val="-3"/>
          <w:sz w:val="18"/>
        </w:rPr>
        <w:t> </w:t>
      </w:r>
      <w:r>
        <w:rPr>
          <w:sz w:val="18"/>
        </w:rPr>
        <w:t>3500</w:t>
      </w:r>
      <w:r>
        <w:rPr>
          <w:spacing w:val="-1"/>
          <w:sz w:val="18"/>
        </w:rPr>
        <w:t> </w:t>
      </w:r>
      <w:r>
        <w:rPr>
          <w:sz w:val="18"/>
        </w:rPr>
        <w:t>feet</w:t>
      </w:r>
      <w:r>
        <w:rPr>
          <w:spacing w:val="-3"/>
          <w:sz w:val="18"/>
        </w:rPr>
        <w:t> </w:t>
      </w:r>
      <w:r>
        <w:rPr>
          <w:sz w:val="18"/>
        </w:rPr>
        <w:t>MSL,</w:t>
      </w:r>
      <w:r>
        <w:rPr>
          <w:spacing w:val="-4"/>
          <w:sz w:val="18"/>
        </w:rPr>
        <w:t> </w:t>
      </w:r>
      <w:r>
        <w:rPr>
          <w:spacing w:val="-2"/>
          <w:sz w:val="18"/>
        </w:rPr>
        <w:t>scattered</w:t>
      </w:r>
      <w:r>
        <w:rPr>
          <w:sz w:val="18"/>
        </w:rPr>
        <w:tab/>
      </w:r>
      <w:r>
        <w:rPr>
          <w:spacing w:val="-2"/>
          <w:sz w:val="18"/>
        </w:rPr>
        <w:t>present.</w:t>
      </w:r>
    </w:p>
    <w:p>
      <w:pPr>
        <w:pStyle w:val="BodyText"/>
        <w:tabs>
          <w:tab w:pos="6000" w:val="left" w:leader="none"/>
        </w:tabs>
        <w:spacing w:line="204" w:lineRule="exact"/>
        <w:ind w:left="600"/>
        <w:jc w:val="both"/>
      </w:pPr>
      <w:r>
        <w:rPr/>
        <w:t>clouds</w:t>
      </w:r>
      <w:r>
        <w:rPr>
          <w:spacing w:val="-2"/>
        </w:rPr>
        <w:t> </w:t>
      </w:r>
      <w:r>
        <w:rPr/>
        <w:t>at</w:t>
      </w:r>
      <w:r>
        <w:rPr>
          <w:spacing w:val="-4"/>
        </w:rPr>
        <w:t> </w:t>
      </w:r>
      <w:r>
        <w:rPr/>
        <w:t>4000</w:t>
      </w:r>
      <w:r>
        <w:rPr>
          <w:spacing w:val="-8"/>
        </w:rPr>
        <w:t> </w:t>
      </w:r>
      <w:r>
        <w:rPr/>
        <w:t>feet</w:t>
      </w:r>
      <w:r>
        <w:rPr>
          <w:spacing w:val="-4"/>
        </w:rPr>
        <w:t> </w:t>
      </w:r>
      <w:r>
        <w:rPr/>
        <w:t>MSL,</w:t>
      </w:r>
      <w:r>
        <w:rPr>
          <w:spacing w:val="1"/>
        </w:rPr>
        <w:t> </w:t>
      </w:r>
      <w:r>
        <w:rPr/>
        <w:t>Overcast</w:t>
      </w:r>
      <w:r>
        <w:rPr>
          <w:spacing w:val="-3"/>
        </w:rPr>
        <w:t> </w:t>
      </w:r>
      <w:r>
        <w:rPr/>
        <w:t>skies</w:t>
      </w:r>
      <w:r>
        <w:rPr>
          <w:spacing w:val="-2"/>
        </w:rPr>
        <w:t> </w:t>
      </w:r>
      <w:r>
        <w:rPr/>
        <w:t>at</w:t>
      </w:r>
      <w:r>
        <w:rPr>
          <w:spacing w:val="3"/>
        </w:rPr>
        <w:t> </w:t>
      </w:r>
      <w:r>
        <w:rPr>
          <w:spacing w:val="-4"/>
        </w:rPr>
        <w:t>9000</w:t>
      </w:r>
      <w:r>
        <w:rPr/>
        <w:tab/>
        <w:t>FEW</w:t>
      </w:r>
      <w:r>
        <w:rPr>
          <w:spacing w:val="-4"/>
        </w:rPr>
        <w:t> </w:t>
      </w:r>
      <w:r>
        <w:rPr/>
        <w:t>is</w:t>
      </w:r>
      <w:r>
        <w:rPr>
          <w:spacing w:val="-3"/>
        </w:rPr>
        <w:t> </w:t>
      </w:r>
      <w:r>
        <w:rPr/>
        <w:t>used</w:t>
      </w:r>
      <w:r>
        <w:rPr>
          <w:spacing w:val="-2"/>
        </w:rPr>
        <w:t> </w:t>
      </w:r>
      <w:r>
        <w:rPr/>
        <w:t>when</w:t>
      </w:r>
      <w:r>
        <w:rPr>
          <w:spacing w:val="-2"/>
        </w:rPr>
        <w:t> </w:t>
      </w:r>
      <w:r>
        <w:rPr/>
        <w:t>cloud</w:t>
      </w:r>
      <w:r>
        <w:rPr>
          <w:spacing w:val="-2"/>
        </w:rPr>
        <w:t> </w:t>
      </w:r>
      <w:r>
        <w:rPr/>
        <w:t>coverage</w:t>
      </w:r>
      <w:r>
        <w:rPr>
          <w:spacing w:val="1"/>
        </w:rPr>
        <w:t> </w:t>
      </w:r>
      <w:r>
        <w:rPr/>
        <w:t>is</w:t>
      </w:r>
      <w:r>
        <w:rPr>
          <w:spacing w:val="-3"/>
        </w:rPr>
        <w:t> </w:t>
      </w:r>
      <w:r>
        <w:rPr/>
        <w:t>greater</w:t>
      </w:r>
      <w:r>
        <w:rPr>
          <w:spacing w:val="-8"/>
        </w:rPr>
        <w:t> </w:t>
      </w:r>
      <w:r>
        <w:rPr/>
        <w:t>than</w:t>
      </w:r>
      <w:r>
        <w:rPr>
          <w:spacing w:val="-1"/>
        </w:rPr>
        <w:t> </w:t>
      </w:r>
      <w:r>
        <w:rPr>
          <w:spacing w:val="-4"/>
        </w:rPr>
        <w:t>zero</w:t>
      </w:r>
    </w:p>
    <w:p>
      <w:pPr>
        <w:pStyle w:val="BodyText"/>
        <w:tabs>
          <w:tab w:pos="6000" w:val="left" w:leader="none"/>
        </w:tabs>
        <w:spacing w:line="204" w:lineRule="exact"/>
        <w:ind w:left="600"/>
        <w:jc w:val="both"/>
      </w:pPr>
      <w:r>
        <w:rPr/>
        <w:t>feet</w:t>
      </w:r>
      <w:r>
        <w:rPr>
          <w:spacing w:val="-9"/>
        </w:rPr>
        <w:t> </w:t>
      </w:r>
      <w:r>
        <w:rPr>
          <w:spacing w:val="-4"/>
        </w:rPr>
        <w:t>MSL.</w:t>
      </w:r>
      <w:r>
        <w:rPr/>
        <w:tab/>
        <w:t>to</w:t>
      </w:r>
      <w:r>
        <w:rPr>
          <w:spacing w:val="-2"/>
        </w:rPr>
        <w:t> </w:t>
      </w:r>
      <w:r>
        <w:rPr/>
        <w:t>2/8</w:t>
      </w:r>
      <w:r>
        <w:rPr>
          <w:spacing w:val="-7"/>
        </w:rPr>
        <w:t> </w:t>
      </w:r>
      <w:r>
        <w:rPr/>
        <w:t>of</w:t>
      </w:r>
      <w:r>
        <w:rPr>
          <w:spacing w:val="-6"/>
        </w:rPr>
        <w:t> </w:t>
      </w:r>
      <w:r>
        <w:rPr/>
        <w:t>the</w:t>
      </w:r>
      <w:r>
        <w:rPr>
          <w:spacing w:val="-4"/>
        </w:rPr>
        <w:t> </w:t>
      </w:r>
      <w:r>
        <w:rPr/>
        <w:t>sky.</w:t>
      </w:r>
      <w:r>
        <w:rPr>
          <w:spacing w:val="2"/>
        </w:rPr>
        <w:t> </w:t>
      </w:r>
      <w:r>
        <w:rPr/>
        <w:t>Broken clouds,</w:t>
      </w:r>
      <w:r>
        <w:rPr>
          <w:spacing w:val="-5"/>
        </w:rPr>
        <w:t> </w:t>
      </w:r>
      <w:r>
        <w:rPr/>
        <w:t>which cover</w:t>
      </w:r>
      <w:r>
        <w:rPr>
          <w:spacing w:val="-5"/>
        </w:rPr>
        <w:t> </w:t>
      </w:r>
      <w:r>
        <w:rPr>
          <w:spacing w:val="-2"/>
        </w:rPr>
        <w:t>between</w:t>
      </w:r>
    </w:p>
    <w:p>
      <w:pPr>
        <w:pStyle w:val="ListParagraph"/>
        <w:numPr>
          <w:ilvl w:val="0"/>
          <w:numId w:val="296"/>
        </w:numPr>
        <w:tabs>
          <w:tab w:pos="600" w:val="left" w:leader="none"/>
          <w:tab w:pos="6000" w:val="left" w:leader="none"/>
        </w:tabs>
        <w:spacing w:line="240" w:lineRule="auto" w:before="0" w:after="0"/>
        <w:ind w:left="600" w:right="1376" w:hanging="360"/>
        <w:jc w:val="both"/>
        <w:rPr>
          <w:sz w:val="18"/>
        </w:rPr>
      </w:pPr>
      <w:r>
        <w:rPr>
          <w:sz w:val="18"/>
        </w:rPr>
        <w:t>Moderate snow, few clouds at 3500 feet AGL made up of</w:t>
        <w:tab/>
        <w:t>5/8</w:t>
      </w:r>
      <w:r>
        <w:rPr>
          <w:spacing w:val="-6"/>
          <w:sz w:val="18"/>
        </w:rPr>
        <w:t> </w:t>
      </w:r>
      <w:r>
        <w:rPr>
          <w:sz w:val="18"/>
        </w:rPr>
        <w:t>to 7/8</w:t>
      </w:r>
      <w:r>
        <w:rPr>
          <w:spacing w:val="-6"/>
          <w:sz w:val="18"/>
        </w:rPr>
        <w:t> </w:t>
      </w:r>
      <w:r>
        <w:rPr>
          <w:sz w:val="18"/>
        </w:rPr>
        <w:t>of</w:t>
      </w:r>
      <w:r>
        <w:rPr>
          <w:spacing w:val="-5"/>
          <w:sz w:val="18"/>
        </w:rPr>
        <w:t> </w:t>
      </w:r>
      <w:r>
        <w:rPr>
          <w:sz w:val="18"/>
        </w:rPr>
        <w:t>the</w:t>
      </w:r>
      <w:r>
        <w:rPr>
          <w:spacing w:val="-3"/>
          <w:sz w:val="18"/>
        </w:rPr>
        <w:t> </w:t>
      </w:r>
      <w:r>
        <w:rPr>
          <w:sz w:val="18"/>
        </w:rPr>
        <w:t>sky,</w:t>
      </w:r>
      <w:r>
        <w:rPr>
          <w:spacing w:val="-4"/>
          <w:sz w:val="18"/>
        </w:rPr>
        <w:t> </w:t>
      </w:r>
      <w:r>
        <w:rPr>
          <w:sz w:val="18"/>
        </w:rPr>
        <w:t>are</w:t>
      </w:r>
      <w:r>
        <w:rPr>
          <w:spacing w:val="-3"/>
          <w:sz w:val="18"/>
        </w:rPr>
        <w:t> </w:t>
      </w:r>
      <w:r>
        <w:rPr>
          <w:sz w:val="18"/>
        </w:rPr>
        <w:t>designated by BKN.</w:t>
      </w:r>
      <w:r>
        <w:rPr>
          <w:spacing w:val="-4"/>
          <w:sz w:val="18"/>
        </w:rPr>
        <w:t> </w:t>
      </w:r>
      <w:r>
        <w:rPr>
          <w:sz w:val="18"/>
        </w:rPr>
        <w:t>Overcast cumulonimbus clouds, scattered clouds at 4000 feet AGL,</w:t>
        <w:tab/>
        <w:t>skies (8/8</w:t>
      </w:r>
      <w:r>
        <w:rPr>
          <w:spacing w:val="-10"/>
          <w:sz w:val="18"/>
        </w:rPr>
        <w:t> </w:t>
      </w:r>
      <w:r>
        <w:rPr>
          <w:sz w:val="18"/>
        </w:rPr>
        <w:t>covered)</w:t>
      </w:r>
      <w:r>
        <w:rPr>
          <w:spacing w:val="-2"/>
          <w:sz w:val="18"/>
        </w:rPr>
        <w:t> </w:t>
      </w:r>
      <w:r>
        <w:rPr>
          <w:sz w:val="18"/>
        </w:rPr>
        <w:t>are</w:t>
      </w:r>
      <w:r>
        <w:rPr>
          <w:spacing w:val="-7"/>
          <w:sz w:val="18"/>
        </w:rPr>
        <w:t> </w:t>
      </w:r>
      <w:r>
        <w:rPr>
          <w:sz w:val="18"/>
        </w:rPr>
        <w:t>designated</w:t>
      </w:r>
      <w:r>
        <w:rPr>
          <w:spacing w:val="-4"/>
          <w:sz w:val="18"/>
        </w:rPr>
        <w:t> </w:t>
      </w:r>
      <w:r>
        <w:rPr>
          <w:sz w:val="18"/>
        </w:rPr>
        <w:t>as</w:t>
      </w:r>
      <w:r>
        <w:rPr>
          <w:spacing w:val="-5"/>
          <w:sz w:val="18"/>
        </w:rPr>
        <w:t> </w:t>
      </w:r>
      <w:r>
        <w:rPr>
          <w:sz w:val="18"/>
        </w:rPr>
        <w:t>OVC.</w:t>
      </w:r>
      <w:r>
        <w:rPr>
          <w:spacing w:val="-2"/>
          <w:sz w:val="18"/>
        </w:rPr>
        <w:t> </w:t>
      </w:r>
      <w:r>
        <w:rPr>
          <w:sz w:val="18"/>
        </w:rPr>
        <w:t>To</w:t>
      </w:r>
      <w:r>
        <w:rPr>
          <w:spacing w:val="-4"/>
          <w:sz w:val="18"/>
        </w:rPr>
        <w:t> </w:t>
      </w:r>
      <w:r>
        <w:rPr>
          <w:sz w:val="18"/>
        </w:rPr>
        <w:t>find</w:t>
      </w:r>
      <w:r>
        <w:rPr>
          <w:spacing w:val="-4"/>
          <w:sz w:val="18"/>
        </w:rPr>
        <w:t> </w:t>
      </w:r>
      <w:r>
        <w:rPr>
          <w:sz w:val="18"/>
        </w:rPr>
        <w:t>the Overcast skies at 9000 feet AGL.</w:t>
        <w:tab/>
        <w:t>cloud bases,</w:t>
      </w:r>
      <w:r>
        <w:rPr>
          <w:spacing w:val="-5"/>
          <w:sz w:val="18"/>
        </w:rPr>
        <w:t> </w:t>
      </w:r>
      <w:r>
        <w:rPr>
          <w:sz w:val="18"/>
        </w:rPr>
        <w:t>you must</w:t>
      </w:r>
      <w:r>
        <w:rPr>
          <w:spacing w:val="-3"/>
          <w:sz w:val="18"/>
        </w:rPr>
        <w:t> </w:t>
      </w:r>
      <w:r>
        <w:rPr>
          <w:sz w:val="18"/>
        </w:rPr>
        <w:t>add 2</w:t>
      </w:r>
      <w:r>
        <w:rPr>
          <w:spacing w:val="-7"/>
          <w:sz w:val="18"/>
        </w:rPr>
        <w:t> </w:t>
      </w:r>
      <w:r>
        <w:rPr>
          <w:sz w:val="18"/>
        </w:rPr>
        <w:t>zeros</w:t>
      </w:r>
      <w:r>
        <w:rPr>
          <w:spacing w:val="-1"/>
          <w:sz w:val="18"/>
        </w:rPr>
        <w:t> </w:t>
      </w:r>
      <w:r>
        <w:rPr>
          <w:sz w:val="18"/>
        </w:rPr>
        <w:t>to the</w:t>
      </w:r>
      <w:r>
        <w:rPr>
          <w:spacing w:val="-4"/>
          <w:sz w:val="18"/>
        </w:rPr>
        <w:t> </w:t>
      </w:r>
      <w:r>
        <w:rPr>
          <w:sz w:val="18"/>
        </w:rPr>
        <w:t>number</w:t>
      </w:r>
      <w:r>
        <w:rPr>
          <w:spacing w:val="-6"/>
          <w:sz w:val="18"/>
        </w:rPr>
        <w:t> </w:t>
      </w:r>
      <w:r>
        <w:rPr>
          <w:sz w:val="18"/>
        </w:rPr>
        <w:t>given</w:t>
      </w:r>
    </w:p>
    <w:p>
      <w:pPr>
        <w:pStyle w:val="ListParagraph"/>
        <w:numPr>
          <w:ilvl w:val="0"/>
          <w:numId w:val="296"/>
        </w:numPr>
        <w:tabs>
          <w:tab w:pos="600" w:val="left" w:leader="none"/>
          <w:tab w:pos="6000" w:val="left" w:leader="none"/>
        </w:tabs>
        <w:spacing w:line="240" w:lineRule="auto" w:before="0" w:after="0"/>
        <w:ind w:left="600" w:right="1389" w:hanging="360"/>
        <w:jc w:val="left"/>
        <w:rPr>
          <w:sz w:val="18"/>
        </w:rPr>
      </w:pPr>
      <w:r>
        <w:rPr>
          <w:sz w:val="18"/>
        </w:rPr>
        <w:t>Light snow, few clouds at 3500 feet AGL made up of</w:t>
        <w:tab/>
        <w:t>in the report (few clouds at 1500 ft. AGL, scattered cumulonimbus clouds, scattered clouds at 4000 feet</w:t>
        <w:tab/>
        <w:t>clouds</w:t>
      </w:r>
      <w:r>
        <w:rPr>
          <w:spacing w:val="-5"/>
          <w:sz w:val="18"/>
        </w:rPr>
        <w:t> </w:t>
      </w:r>
      <w:r>
        <w:rPr>
          <w:sz w:val="18"/>
        </w:rPr>
        <w:t>at</w:t>
      </w:r>
      <w:r>
        <w:rPr>
          <w:spacing w:val="-6"/>
          <w:sz w:val="18"/>
        </w:rPr>
        <w:t> </w:t>
      </w:r>
      <w:r>
        <w:rPr>
          <w:sz w:val="18"/>
        </w:rPr>
        <w:t>4000</w:t>
      </w:r>
      <w:r>
        <w:rPr>
          <w:spacing w:val="-10"/>
          <w:sz w:val="18"/>
        </w:rPr>
        <w:t> </w:t>
      </w:r>
      <w:r>
        <w:rPr>
          <w:sz w:val="18"/>
        </w:rPr>
        <w:t>ft.</w:t>
      </w:r>
      <w:r>
        <w:rPr>
          <w:spacing w:val="-8"/>
          <w:sz w:val="18"/>
        </w:rPr>
        <w:t> </w:t>
      </w:r>
      <w:r>
        <w:rPr>
          <w:sz w:val="18"/>
        </w:rPr>
        <w:t>AGL,</w:t>
      </w:r>
      <w:r>
        <w:rPr>
          <w:spacing w:val="-2"/>
          <w:sz w:val="18"/>
        </w:rPr>
        <w:t> </w:t>
      </w:r>
      <w:r>
        <w:rPr>
          <w:sz w:val="18"/>
        </w:rPr>
        <w:t>and</w:t>
      </w:r>
      <w:r>
        <w:rPr>
          <w:spacing w:val="-4"/>
          <w:sz w:val="18"/>
        </w:rPr>
        <w:t> </w:t>
      </w:r>
      <w:r>
        <w:rPr>
          <w:sz w:val="18"/>
        </w:rPr>
        <w:t>overcast</w:t>
      </w:r>
      <w:r>
        <w:rPr>
          <w:spacing w:val="-6"/>
          <w:sz w:val="18"/>
        </w:rPr>
        <w:t> </w:t>
      </w:r>
      <w:r>
        <w:rPr>
          <w:sz w:val="18"/>
        </w:rPr>
        <w:t>skies</w:t>
      </w:r>
      <w:r>
        <w:rPr>
          <w:spacing w:val="-5"/>
          <w:sz w:val="18"/>
        </w:rPr>
        <w:t> </w:t>
      </w:r>
      <w:r>
        <w:rPr>
          <w:sz w:val="18"/>
        </w:rPr>
        <w:t>at 9000</w:t>
      </w:r>
      <w:r>
        <w:rPr>
          <w:spacing w:val="-4"/>
          <w:sz w:val="18"/>
        </w:rPr>
        <w:t> </w:t>
      </w:r>
      <w:r>
        <w:rPr>
          <w:sz w:val="18"/>
        </w:rPr>
        <w:t>feet AGL, Overcast skies at 9000 feet AGL.</w:t>
        <w:tab/>
      </w:r>
      <w:r>
        <w:rPr>
          <w:spacing w:val="-2"/>
          <w:sz w:val="18"/>
        </w:rPr>
        <w:t>AGL).</w:t>
      </w:r>
    </w:p>
    <w:p>
      <w:pPr>
        <w:pStyle w:val="BodyText"/>
      </w:pPr>
    </w:p>
    <w:p>
      <w:pPr>
        <w:pStyle w:val="BodyText"/>
      </w:pPr>
    </w:p>
    <w:p>
      <w:pPr>
        <w:pStyle w:val="BodyText"/>
      </w:pPr>
    </w:p>
    <w:p>
      <w:pPr>
        <w:pStyle w:val="BodyText"/>
      </w:pPr>
    </w:p>
    <w:p>
      <w:pPr>
        <w:pStyle w:val="BodyText"/>
      </w:pPr>
    </w:p>
    <w:p>
      <w:pPr>
        <w:pStyle w:val="BodyText"/>
        <w:spacing w:before="206"/>
      </w:pPr>
    </w:p>
    <w:p>
      <w:pPr>
        <w:pStyle w:val="ListParagraph"/>
        <w:numPr>
          <w:ilvl w:val="0"/>
          <w:numId w:val="291"/>
        </w:numPr>
        <w:tabs>
          <w:tab w:pos="599" w:val="left" w:leader="none"/>
          <w:tab w:pos="6000" w:val="left" w:leader="none"/>
        </w:tabs>
        <w:spacing w:line="240" w:lineRule="auto" w:before="0" w:after="0"/>
        <w:ind w:left="599" w:right="0" w:hanging="359"/>
        <w:jc w:val="both"/>
        <w:rPr>
          <w:sz w:val="18"/>
        </w:rPr>
      </w:pPr>
      <w:r>
        <w:rPr>
          <w:sz w:val="18"/>
        </w:rPr>
        <w:t>(Refer</w:t>
      </w:r>
      <w:r>
        <w:rPr>
          <w:spacing w:val="-7"/>
          <w:sz w:val="18"/>
        </w:rPr>
        <w:t> </w:t>
      </w:r>
      <w:r>
        <w:rPr>
          <w:sz w:val="18"/>
        </w:rPr>
        <w:t>to</w:t>
      </w:r>
      <w:r>
        <w:rPr>
          <w:spacing w:val="-1"/>
          <w:sz w:val="18"/>
        </w:rPr>
        <w:t> </w:t>
      </w:r>
      <w:r>
        <w:rPr>
          <w:sz w:val="18"/>
        </w:rPr>
        <w:t>figure</w:t>
      </w:r>
      <w:r>
        <w:rPr>
          <w:spacing w:val="-5"/>
          <w:sz w:val="18"/>
        </w:rPr>
        <w:t> </w:t>
      </w:r>
      <w:r>
        <w:rPr>
          <w:sz w:val="18"/>
        </w:rPr>
        <w:t>30)</w:t>
      </w:r>
      <w:r>
        <w:rPr>
          <w:spacing w:val="1"/>
          <w:sz w:val="18"/>
        </w:rPr>
        <w:t> </w:t>
      </w:r>
      <w:r>
        <w:rPr>
          <w:sz w:val="18"/>
        </w:rPr>
        <w:t>In</w:t>
      </w:r>
      <w:r>
        <w:rPr>
          <w:spacing w:val="-1"/>
          <w:sz w:val="18"/>
        </w:rPr>
        <w:t> </w:t>
      </w:r>
      <w:r>
        <w:rPr>
          <w:sz w:val="18"/>
        </w:rPr>
        <w:t>the</w:t>
      </w:r>
      <w:r>
        <w:rPr>
          <w:spacing w:val="-5"/>
          <w:sz w:val="18"/>
        </w:rPr>
        <w:t> </w:t>
      </w:r>
      <w:r>
        <w:rPr>
          <w:sz w:val="18"/>
        </w:rPr>
        <w:t>METAR</w:t>
      </w:r>
      <w:r>
        <w:rPr>
          <w:spacing w:val="-1"/>
          <w:sz w:val="18"/>
        </w:rPr>
        <w:t> </w:t>
      </w:r>
      <w:r>
        <w:rPr>
          <w:sz w:val="18"/>
        </w:rPr>
        <w:t>for</w:t>
      </w:r>
      <w:r>
        <w:rPr>
          <w:spacing w:val="1"/>
          <w:sz w:val="18"/>
        </w:rPr>
        <w:t> </w:t>
      </w:r>
      <w:r>
        <w:rPr>
          <w:spacing w:val="-4"/>
          <w:sz w:val="18"/>
        </w:rPr>
        <w:t>EDDM,</w:t>
      </w:r>
      <w:r>
        <w:rPr>
          <w:sz w:val="18"/>
        </w:rPr>
        <w:tab/>
        <w:t>Answer</w:t>
      </w:r>
      <w:r>
        <w:rPr>
          <w:spacing w:val="-10"/>
          <w:sz w:val="18"/>
        </w:rPr>
        <w:t> </w:t>
      </w:r>
      <w:r>
        <w:rPr>
          <w:b/>
          <w:sz w:val="18"/>
        </w:rPr>
        <w:t>(C)</w:t>
      </w:r>
      <w:r>
        <w:rPr>
          <w:b/>
          <w:spacing w:val="-1"/>
          <w:sz w:val="18"/>
        </w:rPr>
        <w:t> </w:t>
      </w:r>
      <w:r>
        <w:rPr>
          <w:sz w:val="18"/>
        </w:rPr>
        <w:t>is</w:t>
      </w:r>
      <w:r>
        <w:rPr>
          <w:spacing w:val="-3"/>
          <w:sz w:val="18"/>
        </w:rPr>
        <w:t> </w:t>
      </w:r>
      <w:r>
        <w:rPr>
          <w:spacing w:val="-2"/>
          <w:sz w:val="18"/>
        </w:rPr>
        <w:t>correct.</w:t>
      </w:r>
    </w:p>
    <w:p>
      <w:pPr>
        <w:pStyle w:val="BodyText"/>
        <w:tabs>
          <w:tab w:pos="6000" w:val="left" w:leader="none"/>
        </w:tabs>
        <w:spacing w:line="232" w:lineRule="auto" w:before="7"/>
        <w:ind w:left="6000" w:right="259" w:hanging="5400"/>
        <w:jc w:val="both"/>
      </w:pPr>
      <w:r>
        <w:rPr/>
        <w:t>what does the code </w:t>
      </w:r>
      <w:r>
        <w:rPr>
          <w:b/>
        </w:rPr>
        <w:t>CAVOK </w:t>
      </w:r>
      <w:r>
        <w:rPr/>
        <w:t>indicate?</w:t>
        <w:tab/>
      </w:r>
      <w:r>
        <w:rPr>
          <w:b/>
        </w:rPr>
        <w:t>DISCUSSION:</w:t>
      </w:r>
      <w:r>
        <w:rPr>
          <w:b/>
          <w:spacing w:val="-4"/>
        </w:rPr>
        <w:t> </w:t>
      </w:r>
      <w:r>
        <w:rPr/>
        <w:t>The</w:t>
      </w:r>
      <w:r>
        <w:rPr>
          <w:spacing w:val="-8"/>
        </w:rPr>
        <w:t> </w:t>
      </w:r>
      <w:r>
        <w:rPr/>
        <w:t>visibility</w:t>
      </w:r>
      <w:r>
        <w:rPr>
          <w:spacing w:val="-5"/>
        </w:rPr>
        <w:t> </w:t>
      </w:r>
      <w:r>
        <w:rPr/>
        <w:t>and</w:t>
      </w:r>
      <w:r>
        <w:rPr>
          <w:spacing w:val="-5"/>
        </w:rPr>
        <w:t> </w:t>
      </w:r>
      <w:r>
        <w:rPr/>
        <w:t>sky</w:t>
      </w:r>
      <w:r>
        <w:rPr>
          <w:spacing w:val="-5"/>
        </w:rPr>
        <w:t> </w:t>
      </w:r>
      <w:r>
        <w:rPr/>
        <w:t>condition</w:t>
      </w:r>
      <w:r>
        <w:rPr>
          <w:spacing w:val="-5"/>
        </w:rPr>
        <w:t> </w:t>
      </w:r>
      <w:r>
        <w:rPr/>
        <w:t>group</w:t>
      </w:r>
      <w:r>
        <w:rPr>
          <w:spacing w:val="-5"/>
        </w:rPr>
        <w:t> </w:t>
      </w:r>
      <w:r>
        <w:rPr/>
        <w:t>of</w:t>
      </w:r>
      <w:r>
        <w:rPr>
          <w:spacing w:val="-10"/>
        </w:rPr>
        <w:t> </w:t>
      </w:r>
      <w:r>
        <w:rPr/>
        <w:t>the</w:t>
      </w:r>
      <w:r>
        <w:rPr>
          <w:spacing w:val="-8"/>
        </w:rPr>
        <w:t> </w:t>
      </w:r>
      <w:r>
        <w:rPr/>
        <w:t>METAR are replaced by CAVOK (</w:t>
      </w:r>
      <w:r>
        <w:rPr>
          <w:b/>
        </w:rPr>
        <w:t>C</w:t>
      </w:r>
      <w:r>
        <w:rPr/>
        <w:t>eiling </w:t>
      </w:r>
      <w:r>
        <w:rPr>
          <w:b/>
        </w:rPr>
        <w:t>A</w:t>
      </w:r>
      <w:r>
        <w:rPr/>
        <w:t>nd </w:t>
      </w:r>
      <w:r>
        <w:rPr>
          <w:b/>
        </w:rPr>
        <w:t>V</w:t>
      </w:r>
      <w:r>
        <w:rPr/>
        <w:t>isibility </w:t>
      </w:r>
      <w:r>
        <w:rPr>
          <w:b/>
        </w:rPr>
        <w:t>OK</w:t>
      </w:r>
      <w:r>
        <w:rPr/>
        <w:t>)</w:t>
      </w:r>
    </w:p>
    <w:p>
      <w:pPr>
        <w:pStyle w:val="ListParagraph"/>
        <w:numPr>
          <w:ilvl w:val="1"/>
          <w:numId w:val="291"/>
        </w:numPr>
        <w:tabs>
          <w:tab w:pos="599" w:val="left" w:leader="none"/>
          <w:tab w:pos="6000" w:val="left" w:leader="none"/>
        </w:tabs>
        <w:spacing w:line="240" w:lineRule="auto" w:before="3" w:after="0"/>
        <w:ind w:left="599" w:right="0" w:hanging="359"/>
        <w:jc w:val="both"/>
        <w:rPr>
          <w:sz w:val="18"/>
        </w:rPr>
      </w:pPr>
      <w:r>
        <w:rPr>
          <w:sz w:val="18"/>
        </w:rPr>
        <w:t>Visibility</w:t>
      </w:r>
      <w:r>
        <w:rPr>
          <w:spacing w:val="7"/>
          <w:sz w:val="18"/>
        </w:rPr>
        <w:t> </w:t>
      </w:r>
      <w:r>
        <w:rPr>
          <w:sz w:val="18"/>
        </w:rPr>
        <w:t>is</w:t>
      </w:r>
      <w:r>
        <w:rPr>
          <w:spacing w:val="-1"/>
          <w:sz w:val="18"/>
        </w:rPr>
        <w:t> </w:t>
      </w:r>
      <w:r>
        <w:rPr>
          <w:sz w:val="18"/>
        </w:rPr>
        <w:t>10</w:t>
      </w:r>
      <w:r>
        <w:rPr>
          <w:spacing w:val="-7"/>
          <w:sz w:val="18"/>
        </w:rPr>
        <w:t> </w:t>
      </w:r>
      <w:r>
        <w:rPr>
          <w:sz w:val="18"/>
        </w:rPr>
        <w:t>statute</w:t>
      </w:r>
      <w:r>
        <w:rPr>
          <w:spacing w:val="-4"/>
          <w:sz w:val="18"/>
        </w:rPr>
        <w:t> </w:t>
      </w:r>
      <w:r>
        <w:rPr>
          <w:sz w:val="18"/>
        </w:rPr>
        <w:t>miles</w:t>
      </w:r>
      <w:r>
        <w:rPr>
          <w:spacing w:val="-1"/>
          <w:sz w:val="18"/>
        </w:rPr>
        <w:t> </w:t>
      </w:r>
      <w:r>
        <w:rPr>
          <w:sz w:val="18"/>
        </w:rPr>
        <w:t>or</w:t>
      </w:r>
      <w:r>
        <w:rPr>
          <w:spacing w:val="-6"/>
          <w:sz w:val="18"/>
        </w:rPr>
        <w:t> </w:t>
      </w:r>
      <w:r>
        <w:rPr>
          <w:sz w:val="18"/>
        </w:rPr>
        <w:t>more,</w:t>
      </w:r>
      <w:r>
        <w:rPr>
          <w:spacing w:val="-5"/>
          <w:sz w:val="18"/>
        </w:rPr>
        <w:t> </w:t>
      </w:r>
      <w:r>
        <w:rPr>
          <w:sz w:val="18"/>
        </w:rPr>
        <w:t>with no cloud </w:t>
      </w:r>
      <w:r>
        <w:rPr>
          <w:spacing w:val="-4"/>
          <w:sz w:val="18"/>
        </w:rPr>
        <w:t>below</w:t>
      </w:r>
      <w:r>
        <w:rPr>
          <w:sz w:val="18"/>
        </w:rPr>
        <w:tab/>
        <w:t>if</w:t>
      </w:r>
      <w:r>
        <w:rPr>
          <w:spacing w:val="-1"/>
          <w:sz w:val="18"/>
        </w:rPr>
        <w:t> </w:t>
      </w:r>
      <w:r>
        <w:rPr>
          <w:sz w:val="18"/>
        </w:rPr>
        <w:t>the</w:t>
      </w:r>
      <w:r>
        <w:rPr>
          <w:spacing w:val="-5"/>
          <w:sz w:val="18"/>
        </w:rPr>
        <w:t> </w:t>
      </w:r>
      <w:r>
        <w:rPr>
          <w:sz w:val="18"/>
        </w:rPr>
        <w:t>following</w:t>
      </w:r>
      <w:r>
        <w:rPr>
          <w:spacing w:val="-7"/>
          <w:sz w:val="18"/>
        </w:rPr>
        <w:t> </w:t>
      </w:r>
      <w:r>
        <w:rPr>
          <w:sz w:val="18"/>
        </w:rPr>
        <w:t>conditions</w:t>
      </w:r>
      <w:r>
        <w:rPr>
          <w:spacing w:val="-1"/>
          <w:sz w:val="18"/>
        </w:rPr>
        <w:t> </w:t>
      </w:r>
      <w:r>
        <w:rPr>
          <w:spacing w:val="-2"/>
          <w:sz w:val="18"/>
        </w:rPr>
        <w:t>exist:</w:t>
      </w:r>
    </w:p>
    <w:p>
      <w:pPr>
        <w:pStyle w:val="BodyText"/>
        <w:tabs>
          <w:tab w:pos="6000" w:val="left" w:leader="none"/>
        </w:tabs>
        <w:spacing w:before="2"/>
        <w:ind w:left="600" w:right="1414"/>
        <w:jc w:val="both"/>
      </w:pPr>
      <w:r>
        <w:rPr/>
        <w:t>5000 feet, no cumulonimbus clouds at any level, and</w:t>
        <w:tab/>
        <w:t>There are</w:t>
      </w:r>
      <w:r>
        <w:rPr>
          <w:spacing w:val="-6"/>
        </w:rPr>
        <w:t> </w:t>
      </w:r>
      <w:r>
        <w:rPr/>
        <w:t>no</w:t>
      </w:r>
      <w:r>
        <w:rPr>
          <w:spacing w:val="-3"/>
        </w:rPr>
        <w:t> </w:t>
      </w:r>
      <w:r>
        <w:rPr/>
        <w:t>clouds</w:t>
      </w:r>
      <w:r>
        <w:rPr>
          <w:spacing w:val="-3"/>
        </w:rPr>
        <w:t> </w:t>
      </w:r>
      <w:r>
        <w:rPr/>
        <w:t>below</w:t>
      </w:r>
      <w:r>
        <w:rPr>
          <w:spacing w:val="-6"/>
        </w:rPr>
        <w:t> </w:t>
      </w:r>
      <w:r>
        <w:rPr/>
        <w:t>5000</w:t>
      </w:r>
      <w:r>
        <w:rPr>
          <w:spacing w:val="-3"/>
        </w:rPr>
        <w:t> </w:t>
      </w:r>
      <w:r>
        <w:rPr/>
        <w:t>feet</w:t>
      </w:r>
      <w:r>
        <w:rPr>
          <w:spacing w:val="-5"/>
        </w:rPr>
        <w:t> </w:t>
      </w:r>
      <w:r>
        <w:rPr/>
        <w:t>above</w:t>
      </w:r>
      <w:r>
        <w:rPr>
          <w:spacing w:val="-6"/>
        </w:rPr>
        <w:t> </w:t>
      </w:r>
      <w:r>
        <w:rPr/>
        <w:t>aerodrome there</w:t>
      </w:r>
      <w:r>
        <w:rPr>
          <w:spacing w:val="-7"/>
        </w:rPr>
        <w:t> </w:t>
      </w:r>
      <w:r>
        <w:rPr/>
        <w:t>is</w:t>
      </w:r>
      <w:r>
        <w:rPr>
          <w:spacing w:val="-3"/>
        </w:rPr>
        <w:t> </w:t>
      </w:r>
      <w:r>
        <w:rPr/>
        <w:t>no</w:t>
      </w:r>
      <w:r>
        <w:rPr>
          <w:spacing w:val="-3"/>
        </w:rPr>
        <w:t> </w:t>
      </w:r>
      <w:r>
        <w:rPr/>
        <w:t>significant</w:t>
      </w:r>
      <w:r>
        <w:rPr>
          <w:spacing w:val="-5"/>
        </w:rPr>
        <w:t> </w:t>
      </w:r>
      <w:r>
        <w:rPr>
          <w:spacing w:val="-2"/>
        </w:rPr>
        <w:t>weather.</w:t>
      </w:r>
      <w:r>
        <w:rPr/>
        <w:tab/>
        <w:t>level</w:t>
      </w:r>
      <w:r>
        <w:rPr>
          <w:spacing w:val="-13"/>
        </w:rPr>
        <w:t> </w:t>
      </w:r>
      <w:r>
        <w:rPr/>
        <w:t>or</w:t>
      </w:r>
      <w:r>
        <w:rPr>
          <w:spacing w:val="-6"/>
        </w:rPr>
        <w:t> </w:t>
      </w:r>
      <w:r>
        <w:rPr/>
        <w:t>minimum sector</w:t>
      </w:r>
      <w:r>
        <w:rPr>
          <w:spacing w:val="-6"/>
        </w:rPr>
        <w:t> </w:t>
      </w:r>
      <w:r>
        <w:rPr/>
        <w:t>altitude</w:t>
      </w:r>
      <w:r>
        <w:rPr>
          <w:spacing w:val="-4"/>
        </w:rPr>
        <w:t> </w:t>
      </w:r>
      <w:r>
        <w:rPr/>
        <w:t>(whichever</w:t>
      </w:r>
      <w:r>
        <w:rPr>
          <w:spacing w:val="1"/>
        </w:rPr>
        <w:t> </w:t>
      </w:r>
      <w:r>
        <w:rPr/>
        <w:t>is</w:t>
      </w:r>
      <w:r>
        <w:rPr>
          <w:spacing w:val="-1"/>
        </w:rPr>
        <w:t> </w:t>
      </w:r>
      <w:r>
        <w:rPr>
          <w:spacing w:val="-2"/>
        </w:rPr>
        <w:t>higher)</w:t>
      </w:r>
    </w:p>
    <w:p>
      <w:pPr>
        <w:pStyle w:val="ListParagraph"/>
        <w:numPr>
          <w:ilvl w:val="1"/>
          <w:numId w:val="291"/>
        </w:numPr>
        <w:tabs>
          <w:tab w:pos="600" w:val="left" w:leader="none"/>
          <w:tab w:pos="6000" w:val="left" w:leader="none"/>
        </w:tabs>
        <w:spacing w:line="242" w:lineRule="auto" w:before="0" w:after="0"/>
        <w:ind w:left="600" w:right="2030" w:hanging="360"/>
        <w:jc w:val="both"/>
        <w:rPr>
          <w:sz w:val="18"/>
        </w:rPr>
      </w:pPr>
      <w:r>
        <w:rPr>
          <w:sz w:val="18"/>
        </w:rPr>
        <w:t>Visibility is 5 kilometers or more, with no cloud below</w:t>
        <w:tab/>
        <w:t>and</w:t>
      </w:r>
      <w:r>
        <w:rPr>
          <w:spacing w:val="-1"/>
          <w:sz w:val="18"/>
        </w:rPr>
        <w:t> </w:t>
      </w:r>
      <w:r>
        <w:rPr>
          <w:sz w:val="18"/>
        </w:rPr>
        <w:t>no</w:t>
      </w:r>
      <w:r>
        <w:rPr>
          <w:spacing w:val="-1"/>
          <w:sz w:val="18"/>
        </w:rPr>
        <w:t> </w:t>
      </w:r>
      <w:r>
        <w:rPr>
          <w:sz w:val="18"/>
        </w:rPr>
        <w:t>cumulonimbus,</w:t>
      </w:r>
      <w:r>
        <w:rPr>
          <w:spacing w:val="-6"/>
          <w:sz w:val="18"/>
        </w:rPr>
        <w:t> </w:t>
      </w:r>
      <w:r>
        <w:rPr>
          <w:sz w:val="18"/>
        </w:rPr>
        <w:t>visibility is</w:t>
      </w:r>
      <w:r>
        <w:rPr>
          <w:spacing w:val="-2"/>
          <w:sz w:val="18"/>
        </w:rPr>
        <w:t> </w:t>
      </w:r>
      <w:r>
        <w:rPr>
          <w:sz w:val="18"/>
        </w:rPr>
        <w:t>at least 10 2500 feet, no cumulonimbus clouds at any level, and</w:t>
        <w:tab/>
        <w:t>and</w:t>
      </w:r>
      <w:r>
        <w:rPr>
          <w:spacing w:val="-1"/>
          <w:sz w:val="18"/>
        </w:rPr>
        <w:t> </w:t>
      </w:r>
      <w:r>
        <w:rPr>
          <w:sz w:val="18"/>
        </w:rPr>
        <w:t>no</w:t>
      </w:r>
      <w:r>
        <w:rPr>
          <w:spacing w:val="-1"/>
          <w:sz w:val="18"/>
        </w:rPr>
        <w:t> </w:t>
      </w:r>
      <w:r>
        <w:rPr>
          <w:sz w:val="18"/>
        </w:rPr>
        <w:t>cumulonimbus,</w:t>
      </w:r>
      <w:r>
        <w:rPr>
          <w:spacing w:val="-6"/>
          <w:sz w:val="18"/>
        </w:rPr>
        <w:t> </w:t>
      </w:r>
      <w:r>
        <w:rPr>
          <w:sz w:val="18"/>
        </w:rPr>
        <w:t>visibility is</w:t>
      </w:r>
      <w:r>
        <w:rPr>
          <w:spacing w:val="-2"/>
          <w:sz w:val="18"/>
        </w:rPr>
        <w:t> </w:t>
      </w:r>
      <w:r>
        <w:rPr>
          <w:sz w:val="18"/>
        </w:rPr>
        <w:t>at least 10 there</w:t>
      </w:r>
      <w:r>
        <w:rPr>
          <w:spacing w:val="-7"/>
          <w:sz w:val="18"/>
        </w:rPr>
        <w:t> </w:t>
      </w:r>
      <w:r>
        <w:rPr>
          <w:sz w:val="18"/>
        </w:rPr>
        <w:t>is</w:t>
      </w:r>
      <w:r>
        <w:rPr>
          <w:spacing w:val="-3"/>
          <w:sz w:val="18"/>
        </w:rPr>
        <w:t> </w:t>
      </w:r>
      <w:r>
        <w:rPr>
          <w:sz w:val="18"/>
        </w:rPr>
        <w:t>no</w:t>
      </w:r>
      <w:r>
        <w:rPr>
          <w:spacing w:val="-3"/>
          <w:sz w:val="18"/>
        </w:rPr>
        <w:t> </w:t>
      </w:r>
      <w:r>
        <w:rPr>
          <w:sz w:val="18"/>
        </w:rPr>
        <w:t>significant</w:t>
      </w:r>
      <w:r>
        <w:rPr>
          <w:spacing w:val="-5"/>
          <w:sz w:val="18"/>
        </w:rPr>
        <w:t> </w:t>
      </w:r>
      <w:r>
        <w:rPr>
          <w:spacing w:val="-2"/>
          <w:sz w:val="18"/>
        </w:rPr>
        <w:t>weather.</w:t>
      </w:r>
      <w:r>
        <w:rPr>
          <w:sz w:val="18"/>
        </w:rPr>
        <w:tab/>
        <w:t>cumulonimbus,</w:t>
      </w:r>
      <w:r>
        <w:rPr>
          <w:spacing w:val="-9"/>
          <w:sz w:val="18"/>
        </w:rPr>
        <w:t> </w:t>
      </w:r>
      <w:r>
        <w:rPr>
          <w:sz w:val="18"/>
        </w:rPr>
        <w:t>visibility</w:t>
      </w:r>
      <w:r>
        <w:rPr>
          <w:spacing w:val="-2"/>
          <w:sz w:val="18"/>
        </w:rPr>
        <w:t> </w:t>
      </w:r>
      <w:r>
        <w:rPr>
          <w:sz w:val="18"/>
        </w:rPr>
        <w:t>is</w:t>
      </w:r>
      <w:r>
        <w:rPr>
          <w:spacing w:val="-3"/>
          <w:sz w:val="18"/>
        </w:rPr>
        <w:t> </w:t>
      </w:r>
      <w:r>
        <w:rPr>
          <w:sz w:val="18"/>
        </w:rPr>
        <w:t>at</w:t>
      </w:r>
      <w:r>
        <w:rPr>
          <w:spacing w:val="1"/>
          <w:sz w:val="18"/>
        </w:rPr>
        <w:t> </w:t>
      </w:r>
      <w:r>
        <w:rPr>
          <w:sz w:val="18"/>
        </w:rPr>
        <w:t>least</w:t>
      </w:r>
      <w:r>
        <w:rPr>
          <w:spacing w:val="-4"/>
          <w:sz w:val="18"/>
        </w:rPr>
        <w:t> </w:t>
      </w:r>
      <w:r>
        <w:rPr>
          <w:sz w:val="18"/>
        </w:rPr>
        <w:t>10</w:t>
      </w:r>
      <w:r>
        <w:rPr>
          <w:spacing w:val="-2"/>
          <w:sz w:val="18"/>
        </w:rPr>
        <w:t> </w:t>
      </w:r>
      <w:r>
        <w:rPr>
          <w:sz w:val="18"/>
        </w:rPr>
        <w:t>such</w:t>
      </w:r>
      <w:r>
        <w:rPr>
          <w:spacing w:val="-2"/>
          <w:sz w:val="18"/>
        </w:rPr>
        <w:t> </w:t>
      </w:r>
      <w:r>
        <w:rPr>
          <w:spacing w:val="-5"/>
          <w:sz w:val="18"/>
        </w:rPr>
        <w:t>as</w:t>
      </w:r>
    </w:p>
    <w:p>
      <w:pPr>
        <w:pStyle w:val="ListParagraph"/>
        <w:numPr>
          <w:ilvl w:val="1"/>
          <w:numId w:val="291"/>
        </w:numPr>
        <w:tabs>
          <w:tab w:pos="600" w:val="left" w:leader="none"/>
          <w:tab w:pos="6000" w:val="left" w:leader="none"/>
        </w:tabs>
        <w:spacing w:line="232" w:lineRule="auto" w:before="1" w:after="0"/>
        <w:ind w:left="600" w:right="1866" w:hanging="360"/>
        <w:jc w:val="both"/>
        <w:rPr>
          <w:sz w:val="18"/>
        </w:rPr>
      </w:pPr>
      <w:r>
        <w:rPr>
          <w:sz w:val="18"/>
        </w:rPr>
        <w:t>Visibility is10 kilometers or more, with no cloud below</w:t>
        <w:tab/>
        <w:t>precipitation,</w:t>
      </w:r>
      <w:r>
        <w:rPr>
          <w:spacing w:val="-9"/>
          <w:sz w:val="18"/>
        </w:rPr>
        <w:t> </w:t>
      </w:r>
      <w:r>
        <w:rPr>
          <w:sz w:val="18"/>
        </w:rPr>
        <w:t>thunderstorms,</w:t>
      </w:r>
      <w:r>
        <w:rPr>
          <w:spacing w:val="-9"/>
          <w:sz w:val="18"/>
        </w:rPr>
        <w:t> </w:t>
      </w:r>
      <w:r>
        <w:rPr>
          <w:sz w:val="18"/>
        </w:rPr>
        <w:t>shallow</w:t>
      </w:r>
      <w:r>
        <w:rPr>
          <w:spacing w:val="-8"/>
          <w:sz w:val="18"/>
        </w:rPr>
        <w:t> </w:t>
      </w:r>
      <w:r>
        <w:rPr>
          <w:sz w:val="18"/>
        </w:rPr>
        <w:t>fog</w:t>
      </w:r>
      <w:r>
        <w:rPr>
          <w:spacing w:val="-11"/>
          <w:sz w:val="18"/>
        </w:rPr>
        <w:t> </w:t>
      </w:r>
      <w:r>
        <w:rPr>
          <w:sz w:val="18"/>
        </w:rPr>
        <w:t>or</w:t>
      </w:r>
      <w:r>
        <w:rPr>
          <w:spacing w:val="-3"/>
          <w:sz w:val="18"/>
        </w:rPr>
        <w:t> </w:t>
      </w:r>
      <w:r>
        <w:rPr>
          <w:sz w:val="18"/>
        </w:rPr>
        <w:t>low 5000 feet, no cumulonimbus clouds at any level, and</w:t>
        <w:tab/>
        <w:t>drifting</w:t>
      </w:r>
      <w:r>
        <w:rPr>
          <w:spacing w:val="-8"/>
          <w:sz w:val="18"/>
        </w:rPr>
        <w:t> </w:t>
      </w:r>
      <w:r>
        <w:rPr>
          <w:sz w:val="18"/>
        </w:rPr>
        <w:t>snow.</w:t>
      </w:r>
    </w:p>
    <w:p>
      <w:pPr>
        <w:pStyle w:val="BodyText"/>
        <w:spacing w:before="4"/>
        <w:ind w:left="600"/>
        <w:jc w:val="both"/>
      </w:pPr>
      <w:r>
        <w:rPr/>
        <w:t>there</w:t>
      </w:r>
      <w:r>
        <w:rPr>
          <w:spacing w:val="-7"/>
        </w:rPr>
        <w:t> </w:t>
      </w:r>
      <w:r>
        <w:rPr/>
        <w:t>is</w:t>
      </w:r>
      <w:r>
        <w:rPr>
          <w:spacing w:val="-3"/>
        </w:rPr>
        <w:t> </w:t>
      </w:r>
      <w:r>
        <w:rPr/>
        <w:t>no</w:t>
      </w:r>
      <w:r>
        <w:rPr>
          <w:spacing w:val="-3"/>
        </w:rPr>
        <w:t> </w:t>
      </w:r>
      <w:r>
        <w:rPr/>
        <w:t>significant</w:t>
      </w:r>
      <w:r>
        <w:rPr>
          <w:spacing w:val="-5"/>
        </w:rPr>
        <w:t> </w:t>
      </w:r>
      <w:r>
        <w:rPr>
          <w:spacing w:val="-2"/>
        </w:rPr>
        <w:t>weather.</w:t>
      </w:r>
    </w:p>
    <w:p>
      <w:pPr>
        <w:pStyle w:val="ListParagraph"/>
        <w:numPr>
          <w:ilvl w:val="1"/>
          <w:numId w:val="291"/>
        </w:numPr>
        <w:tabs>
          <w:tab w:pos="600" w:val="left" w:leader="none"/>
        </w:tabs>
        <w:spacing w:line="240" w:lineRule="auto" w:before="2" w:after="0"/>
        <w:ind w:left="600" w:right="6798" w:hanging="360"/>
        <w:jc w:val="both"/>
        <w:rPr>
          <w:sz w:val="18"/>
        </w:rPr>
      </w:pPr>
      <w:r>
        <w:rPr>
          <w:sz w:val="18"/>
        </w:rPr>
        <w:t>Visibility</w:t>
      </w:r>
      <w:r>
        <w:rPr>
          <w:spacing w:val="-2"/>
          <w:sz w:val="18"/>
        </w:rPr>
        <w:t> </w:t>
      </w:r>
      <w:r>
        <w:rPr>
          <w:sz w:val="18"/>
        </w:rPr>
        <w:t>5</w:t>
      </w:r>
      <w:r>
        <w:rPr>
          <w:spacing w:val="-8"/>
          <w:sz w:val="18"/>
        </w:rPr>
        <w:t> </w:t>
      </w:r>
      <w:r>
        <w:rPr>
          <w:sz w:val="18"/>
        </w:rPr>
        <w:t>statute</w:t>
      </w:r>
      <w:r>
        <w:rPr>
          <w:spacing w:val="-6"/>
          <w:sz w:val="18"/>
        </w:rPr>
        <w:t> </w:t>
      </w:r>
      <w:r>
        <w:rPr>
          <w:sz w:val="18"/>
        </w:rPr>
        <w:t>miles</w:t>
      </w:r>
      <w:r>
        <w:rPr>
          <w:spacing w:val="-3"/>
          <w:sz w:val="18"/>
        </w:rPr>
        <w:t> </w:t>
      </w:r>
      <w:r>
        <w:rPr>
          <w:sz w:val="18"/>
        </w:rPr>
        <w:t>or</w:t>
      </w:r>
      <w:r>
        <w:rPr>
          <w:spacing w:val="-8"/>
          <w:sz w:val="18"/>
        </w:rPr>
        <w:t> </w:t>
      </w:r>
      <w:r>
        <w:rPr>
          <w:sz w:val="18"/>
        </w:rPr>
        <w:t>more,</w:t>
      </w:r>
      <w:r>
        <w:rPr>
          <w:spacing w:val="-7"/>
          <w:sz w:val="18"/>
        </w:rPr>
        <w:t> </w:t>
      </w:r>
      <w:r>
        <w:rPr>
          <w:sz w:val="18"/>
        </w:rPr>
        <w:t>with</w:t>
      </w:r>
      <w:r>
        <w:rPr>
          <w:spacing w:val="-2"/>
          <w:sz w:val="18"/>
        </w:rPr>
        <w:t> </w:t>
      </w:r>
      <w:r>
        <w:rPr>
          <w:sz w:val="18"/>
        </w:rPr>
        <w:t>no</w:t>
      </w:r>
      <w:r>
        <w:rPr>
          <w:spacing w:val="-2"/>
          <w:sz w:val="18"/>
        </w:rPr>
        <w:t> </w:t>
      </w:r>
      <w:r>
        <w:rPr>
          <w:sz w:val="18"/>
        </w:rPr>
        <w:t>cloud</w:t>
      </w:r>
      <w:r>
        <w:rPr>
          <w:spacing w:val="-2"/>
          <w:sz w:val="18"/>
        </w:rPr>
        <w:t> </w:t>
      </w:r>
      <w:r>
        <w:rPr>
          <w:sz w:val="18"/>
        </w:rPr>
        <w:t>below 5000 feet, cumulonimbus clouds at any level,</w:t>
      </w:r>
    </w:p>
    <w:p>
      <w:pPr>
        <w:pStyle w:val="BodyText"/>
        <w:spacing w:line="203" w:lineRule="exact"/>
        <w:ind w:left="600"/>
        <w:jc w:val="both"/>
      </w:pPr>
      <w:r>
        <w:rPr/>
        <w:t>and</w:t>
      </w:r>
      <w:r>
        <w:rPr>
          <w:spacing w:val="-2"/>
        </w:rPr>
        <w:t> </w:t>
      </w:r>
      <w:r>
        <w:rPr/>
        <w:t>there</w:t>
      </w:r>
      <w:r>
        <w:rPr>
          <w:spacing w:val="-5"/>
        </w:rPr>
        <w:t> </w:t>
      </w:r>
      <w:r>
        <w:rPr/>
        <w:t>is</w:t>
      </w:r>
      <w:r>
        <w:rPr>
          <w:spacing w:val="-3"/>
        </w:rPr>
        <w:t> </w:t>
      </w:r>
      <w:r>
        <w:rPr/>
        <w:t>no</w:t>
      </w:r>
      <w:r>
        <w:rPr>
          <w:spacing w:val="-1"/>
        </w:rPr>
        <w:t> </w:t>
      </w:r>
      <w:r>
        <w:rPr/>
        <w:t>significant</w:t>
      </w:r>
      <w:r>
        <w:rPr>
          <w:spacing w:val="-4"/>
        </w:rPr>
        <w:t> </w:t>
      </w:r>
      <w:r>
        <w:rPr>
          <w:spacing w:val="-2"/>
        </w:rPr>
        <w:t>weather.</w:t>
      </w:r>
    </w:p>
    <w:p>
      <w:pPr>
        <w:pStyle w:val="BodyText"/>
      </w:pPr>
    </w:p>
    <w:p>
      <w:pPr>
        <w:pStyle w:val="BodyText"/>
        <w:spacing w:before="142"/>
      </w:pPr>
    </w:p>
    <w:p>
      <w:pPr>
        <w:pStyle w:val="ListParagraph"/>
        <w:numPr>
          <w:ilvl w:val="0"/>
          <w:numId w:val="291"/>
        </w:numPr>
        <w:tabs>
          <w:tab w:pos="599" w:val="left" w:leader="none"/>
          <w:tab w:pos="6000" w:val="left" w:leader="none"/>
        </w:tabs>
        <w:spacing w:line="204" w:lineRule="exact" w:before="0" w:after="0"/>
        <w:ind w:left="599" w:right="0" w:hanging="359"/>
        <w:jc w:val="both"/>
        <w:rPr>
          <w:sz w:val="18"/>
        </w:rPr>
      </w:pPr>
      <w:r>
        <w:rPr>
          <w:sz w:val="18"/>
        </w:rPr>
        <w:t>(Refer</w:t>
      </w:r>
      <w:r>
        <w:rPr>
          <w:spacing w:val="-6"/>
          <w:sz w:val="18"/>
        </w:rPr>
        <w:t> </w:t>
      </w:r>
      <w:r>
        <w:rPr>
          <w:sz w:val="18"/>
        </w:rPr>
        <w:t>to figure</w:t>
      </w:r>
      <w:r>
        <w:rPr>
          <w:spacing w:val="-4"/>
          <w:sz w:val="18"/>
        </w:rPr>
        <w:t> </w:t>
      </w:r>
      <w:r>
        <w:rPr>
          <w:sz w:val="18"/>
        </w:rPr>
        <w:t>30)</w:t>
      </w:r>
      <w:r>
        <w:rPr>
          <w:spacing w:val="2"/>
          <w:sz w:val="18"/>
        </w:rPr>
        <w:t> </w:t>
      </w:r>
      <w:r>
        <w:rPr>
          <w:sz w:val="18"/>
        </w:rPr>
        <w:t>In</w:t>
      </w:r>
      <w:r>
        <w:rPr>
          <w:spacing w:val="1"/>
          <w:sz w:val="18"/>
        </w:rPr>
        <w:t> </w:t>
      </w:r>
      <w:r>
        <w:rPr>
          <w:sz w:val="18"/>
        </w:rPr>
        <w:t>the</w:t>
      </w:r>
      <w:r>
        <w:rPr>
          <w:spacing w:val="-4"/>
          <w:sz w:val="18"/>
        </w:rPr>
        <w:t> </w:t>
      </w:r>
      <w:r>
        <w:rPr>
          <w:sz w:val="18"/>
        </w:rPr>
        <w:t>METAR</w:t>
      </w:r>
      <w:r>
        <w:rPr>
          <w:spacing w:val="-1"/>
          <w:sz w:val="18"/>
        </w:rPr>
        <w:t> </w:t>
      </w:r>
      <w:r>
        <w:rPr>
          <w:sz w:val="18"/>
        </w:rPr>
        <w:t>for</w:t>
      </w:r>
      <w:r>
        <w:rPr>
          <w:spacing w:val="-6"/>
          <w:sz w:val="18"/>
        </w:rPr>
        <w:t> </w:t>
      </w:r>
      <w:r>
        <w:rPr>
          <w:sz w:val="18"/>
        </w:rPr>
        <w:t>Arlanda</w:t>
      </w:r>
      <w:r>
        <w:rPr>
          <w:spacing w:val="-3"/>
          <w:sz w:val="18"/>
        </w:rPr>
        <w:t> </w:t>
      </w:r>
      <w:r>
        <w:rPr>
          <w:spacing w:val="-2"/>
          <w:sz w:val="18"/>
        </w:rPr>
        <w:t>airport</w:t>
      </w:r>
      <w:r>
        <w:rPr>
          <w:sz w:val="18"/>
        </w:rPr>
        <w:tab/>
        <w:t>Answer</w:t>
      </w:r>
      <w:r>
        <w:rPr>
          <w:spacing w:val="-10"/>
          <w:sz w:val="18"/>
        </w:rPr>
        <w:t> </w:t>
      </w:r>
      <w:r>
        <w:rPr>
          <w:b/>
          <w:sz w:val="18"/>
        </w:rPr>
        <w:t>(C)</w:t>
      </w:r>
      <w:r>
        <w:rPr>
          <w:b/>
          <w:spacing w:val="-1"/>
          <w:sz w:val="18"/>
        </w:rPr>
        <w:t> </w:t>
      </w:r>
      <w:r>
        <w:rPr>
          <w:sz w:val="18"/>
        </w:rPr>
        <w:t>is</w:t>
      </w:r>
      <w:r>
        <w:rPr>
          <w:spacing w:val="-3"/>
          <w:sz w:val="18"/>
        </w:rPr>
        <w:t> </w:t>
      </w:r>
      <w:r>
        <w:rPr>
          <w:spacing w:val="-2"/>
          <w:sz w:val="18"/>
        </w:rPr>
        <w:t>correct.</w:t>
      </w:r>
    </w:p>
    <w:p>
      <w:pPr>
        <w:pStyle w:val="BodyText"/>
        <w:tabs>
          <w:tab w:pos="6000" w:val="left" w:leader="none"/>
        </w:tabs>
        <w:spacing w:line="204" w:lineRule="exact"/>
        <w:ind w:left="600"/>
      </w:pPr>
      <w:r>
        <w:rPr/>
        <w:t>(ESSA),</w:t>
      </w:r>
      <w:r>
        <w:rPr>
          <w:spacing w:val="-4"/>
        </w:rPr>
        <w:t> </w:t>
      </w:r>
      <w:r>
        <w:rPr/>
        <w:t>decode</w:t>
      </w:r>
      <w:r>
        <w:rPr>
          <w:spacing w:val="-3"/>
        </w:rPr>
        <w:t> </w:t>
      </w:r>
      <w:r>
        <w:rPr/>
        <w:t>the</w:t>
      </w:r>
      <w:r>
        <w:rPr>
          <w:spacing w:val="-2"/>
        </w:rPr>
        <w:t> following:</w:t>
      </w:r>
      <w:r>
        <w:rPr/>
        <w:tab/>
      </w:r>
      <w:r>
        <w:rPr>
          <w:b/>
        </w:rPr>
        <w:t>DISCUSSION:</w:t>
      </w:r>
      <w:r>
        <w:rPr>
          <w:b/>
          <w:spacing w:val="-10"/>
        </w:rPr>
        <w:t> </w:t>
      </w:r>
      <w:r>
        <w:rPr/>
        <w:t>If</w:t>
      </w:r>
      <w:r>
        <w:rPr>
          <w:spacing w:val="-1"/>
        </w:rPr>
        <w:t> </w:t>
      </w:r>
      <w:r>
        <w:rPr/>
        <w:t>the</w:t>
      </w:r>
      <w:r>
        <w:rPr>
          <w:spacing w:val="-6"/>
        </w:rPr>
        <w:t> </w:t>
      </w:r>
      <w:r>
        <w:rPr/>
        <w:t>prevailing</w:t>
      </w:r>
      <w:r>
        <w:rPr>
          <w:spacing w:val="-2"/>
        </w:rPr>
        <w:t> </w:t>
      </w:r>
      <w:r>
        <w:rPr/>
        <w:t>visibility</w:t>
      </w:r>
      <w:r>
        <w:rPr>
          <w:spacing w:val="-2"/>
        </w:rPr>
        <w:t> </w:t>
      </w:r>
      <w:r>
        <w:rPr/>
        <w:t>is</w:t>
      </w:r>
      <w:r>
        <w:rPr>
          <w:spacing w:val="3"/>
        </w:rPr>
        <w:t> </w:t>
      </w:r>
      <w:r>
        <w:rPr/>
        <w:t>10</w:t>
      </w:r>
      <w:r>
        <w:rPr>
          <w:spacing w:val="-2"/>
        </w:rPr>
        <w:t> </w:t>
      </w:r>
      <w:r>
        <w:rPr/>
        <w:t>kilometers</w:t>
      </w:r>
      <w:r>
        <w:rPr>
          <w:spacing w:val="-3"/>
        </w:rPr>
        <w:t> </w:t>
      </w:r>
      <w:r>
        <w:rPr/>
        <w:t>or</w:t>
      </w:r>
      <w:r>
        <w:rPr>
          <w:spacing w:val="-8"/>
        </w:rPr>
        <w:t> </w:t>
      </w:r>
      <w:r>
        <w:rPr/>
        <w:t>more,</w:t>
      </w:r>
      <w:r>
        <w:rPr>
          <w:spacing w:val="-6"/>
        </w:rPr>
        <w:t> </w:t>
      </w:r>
      <w:r>
        <w:rPr>
          <w:spacing w:val="-7"/>
        </w:rPr>
        <w:t>it</w:t>
      </w:r>
    </w:p>
    <w:p>
      <w:pPr>
        <w:pStyle w:val="BodyText"/>
        <w:spacing w:after="0" w:line="204" w:lineRule="exact"/>
        <w:sectPr>
          <w:pgSz w:w="11910" w:h="16850"/>
          <w:pgMar w:header="508" w:footer="1301" w:top="1620" w:bottom="1500" w:left="566" w:right="0"/>
        </w:sectPr>
      </w:pPr>
    </w:p>
    <w:p>
      <w:pPr>
        <w:pStyle w:val="BodyText"/>
        <w:spacing w:before="87"/>
        <w:ind w:left="6000"/>
      </w:pPr>
      <w:r>
        <w:rPr/>
        <w:t>is</w:t>
      </w:r>
      <w:r>
        <w:rPr>
          <w:spacing w:val="-4"/>
        </w:rPr>
        <w:t> </w:t>
      </w:r>
      <w:r>
        <w:rPr/>
        <w:t>coded as</w:t>
      </w:r>
      <w:r>
        <w:rPr>
          <w:spacing w:val="-1"/>
        </w:rPr>
        <w:t> </w:t>
      </w:r>
      <w:r>
        <w:rPr>
          <w:spacing w:val="-2"/>
        </w:rPr>
        <w:t>9999.</w:t>
      </w:r>
    </w:p>
    <w:p>
      <w:pPr>
        <w:tabs>
          <w:tab w:pos="6000" w:val="left" w:leader="none"/>
        </w:tabs>
        <w:spacing w:before="1"/>
        <w:ind w:left="6000" w:right="1420" w:hanging="5357"/>
        <w:jc w:val="left"/>
        <w:rPr>
          <w:sz w:val="18"/>
        </w:rPr>
      </w:pPr>
      <w:r>
        <w:rPr>
          <w:rFonts w:ascii="Arial"/>
          <w:b/>
          <w:sz w:val="18"/>
        </w:rPr>
        <w:t>9999 SN FEW005 BKN014 M06/M08</w:t>
        <w:tab/>
      </w:r>
      <w:r>
        <w:rPr>
          <w:sz w:val="18"/>
        </w:rPr>
        <w:t>FEW</w:t>
      </w:r>
      <w:r>
        <w:rPr>
          <w:spacing w:val="-3"/>
          <w:sz w:val="18"/>
        </w:rPr>
        <w:t> </w:t>
      </w:r>
      <w:r>
        <w:rPr>
          <w:sz w:val="18"/>
        </w:rPr>
        <w:t>is</w:t>
      </w:r>
      <w:r>
        <w:rPr>
          <w:spacing w:val="-4"/>
          <w:sz w:val="18"/>
        </w:rPr>
        <w:t> </w:t>
      </w:r>
      <w:r>
        <w:rPr>
          <w:sz w:val="18"/>
        </w:rPr>
        <w:t>used</w:t>
      </w:r>
      <w:r>
        <w:rPr>
          <w:spacing w:val="-3"/>
          <w:sz w:val="18"/>
        </w:rPr>
        <w:t> </w:t>
      </w:r>
      <w:r>
        <w:rPr>
          <w:sz w:val="18"/>
        </w:rPr>
        <w:t>when</w:t>
      </w:r>
      <w:r>
        <w:rPr>
          <w:spacing w:val="-3"/>
          <w:sz w:val="18"/>
        </w:rPr>
        <w:t> </w:t>
      </w:r>
      <w:r>
        <w:rPr>
          <w:sz w:val="18"/>
        </w:rPr>
        <w:t>cloud</w:t>
      </w:r>
      <w:r>
        <w:rPr>
          <w:spacing w:val="-3"/>
          <w:sz w:val="18"/>
        </w:rPr>
        <w:t> </w:t>
      </w:r>
      <w:r>
        <w:rPr>
          <w:sz w:val="18"/>
        </w:rPr>
        <w:t>coverage</w:t>
      </w:r>
      <w:r>
        <w:rPr>
          <w:spacing w:val="-1"/>
          <w:sz w:val="18"/>
        </w:rPr>
        <w:t> </w:t>
      </w:r>
      <w:r>
        <w:rPr>
          <w:sz w:val="18"/>
        </w:rPr>
        <w:t>is</w:t>
      </w:r>
      <w:r>
        <w:rPr>
          <w:spacing w:val="-4"/>
          <w:sz w:val="18"/>
        </w:rPr>
        <w:t> </w:t>
      </w:r>
      <w:r>
        <w:rPr>
          <w:sz w:val="18"/>
        </w:rPr>
        <w:t>greater</w:t>
      </w:r>
      <w:r>
        <w:rPr>
          <w:spacing w:val="-9"/>
          <w:sz w:val="18"/>
        </w:rPr>
        <w:t> </w:t>
      </w:r>
      <w:r>
        <w:rPr>
          <w:sz w:val="18"/>
        </w:rPr>
        <w:t>than</w:t>
      </w:r>
      <w:r>
        <w:rPr>
          <w:spacing w:val="-3"/>
          <w:sz w:val="18"/>
        </w:rPr>
        <w:t> </w:t>
      </w:r>
      <w:r>
        <w:rPr>
          <w:sz w:val="18"/>
        </w:rPr>
        <w:t>zero to</w:t>
      </w:r>
      <w:r>
        <w:rPr>
          <w:spacing w:val="-2"/>
          <w:sz w:val="18"/>
        </w:rPr>
        <w:t> </w:t>
      </w:r>
      <w:r>
        <w:rPr>
          <w:sz w:val="18"/>
        </w:rPr>
        <w:t>2/8</w:t>
      </w:r>
      <w:r>
        <w:rPr>
          <w:spacing w:val="-7"/>
          <w:sz w:val="18"/>
        </w:rPr>
        <w:t> </w:t>
      </w:r>
      <w:r>
        <w:rPr>
          <w:sz w:val="18"/>
        </w:rPr>
        <w:t>of</w:t>
      </w:r>
      <w:r>
        <w:rPr>
          <w:spacing w:val="-6"/>
          <w:sz w:val="18"/>
        </w:rPr>
        <w:t> </w:t>
      </w:r>
      <w:r>
        <w:rPr>
          <w:sz w:val="18"/>
        </w:rPr>
        <w:t>the</w:t>
      </w:r>
      <w:r>
        <w:rPr>
          <w:spacing w:val="-4"/>
          <w:sz w:val="18"/>
        </w:rPr>
        <w:t> </w:t>
      </w:r>
      <w:r>
        <w:rPr>
          <w:sz w:val="18"/>
        </w:rPr>
        <w:t>sky.</w:t>
      </w:r>
      <w:r>
        <w:rPr>
          <w:spacing w:val="2"/>
          <w:sz w:val="18"/>
        </w:rPr>
        <w:t> </w:t>
      </w:r>
      <w:r>
        <w:rPr>
          <w:sz w:val="18"/>
        </w:rPr>
        <w:t>Broken clouds,</w:t>
      </w:r>
      <w:r>
        <w:rPr>
          <w:spacing w:val="-5"/>
          <w:sz w:val="18"/>
        </w:rPr>
        <w:t> </w:t>
      </w:r>
      <w:r>
        <w:rPr>
          <w:sz w:val="18"/>
        </w:rPr>
        <w:t>which cover</w:t>
      </w:r>
      <w:r>
        <w:rPr>
          <w:spacing w:val="-5"/>
          <w:sz w:val="18"/>
        </w:rPr>
        <w:t> </w:t>
      </w:r>
      <w:r>
        <w:rPr>
          <w:spacing w:val="-2"/>
          <w:sz w:val="18"/>
        </w:rPr>
        <w:t>between</w:t>
      </w:r>
    </w:p>
    <w:p>
      <w:pPr>
        <w:pStyle w:val="ListParagraph"/>
        <w:numPr>
          <w:ilvl w:val="0"/>
          <w:numId w:val="297"/>
        </w:numPr>
        <w:tabs>
          <w:tab w:pos="600" w:val="left" w:leader="none"/>
          <w:tab w:pos="6000" w:val="left" w:leader="none"/>
        </w:tabs>
        <w:spacing w:line="232" w:lineRule="auto" w:before="8" w:after="0"/>
        <w:ind w:left="600" w:right="1495" w:hanging="360"/>
        <w:jc w:val="left"/>
        <w:rPr>
          <w:sz w:val="18"/>
        </w:rPr>
      </w:pPr>
      <w:r>
        <w:rPr>
          <w:sz w:val="18"/>
        </w:rPr>
        <w:t>Visibility is 9 kilometers or more, Snow, few clouds at</w:t>
        <w:tab/>
        <w:t>5/8</w:t>
      </w:r>
      <w:r>
        <w:rPr>
          <w:spacing w:val="-8"/>
          <w:sz w:val="18"/>
        </w:rPr>
        <w:t> </w:t>
      </w:r>
      <w:r>
        <w:rPr>
          <w:sz w:val="18"/>
        </w:rPr>
        <w:t>to</w:t>
      </w:r>
      <w:r>
        <w:rPr>
          <w:spacing w:val="-1"/>
          <w:sz w:val="18"/>
        </w:rPr>
        <w:t> </w:t>
      </w:r>
      <w:r>
        <w:rPr>
          <w:sz w:val="18"/>
        </w:rPr>
        <w:t>7/8</w:t>
      </w:r>
      <w:r>
        <w:rPr>
          <w:spacing w:val="-8"/>
          <w:sz w:val="18"/>
        </w:rPr>
        <w:t> </w:t>
      </w:r>
      <w:r>
        <w:rPr>
          <w:sz w:val="18"/>
        </w:rPr>
        <w:t>of</w:t>
      </w:r>
      <w:r>
        <w:rPr>
          <w:spacing w:val="-7"/>
          <w:sz w:val="18"/>
        </w:rPr>
        <w:t> </w:t>
      </w:r>
      <w:r>
        <w:rPr>
          <w:sz w:val="18"/>
        </w:rPr>
        <w:t>the</w:t>
      </w:r>
      <w:r>
        <w:rPr>
          <w:spacing w:val="-5"/>
          <w:sz w:val="18"/>
        </w:rPr>
        <w:t> </w:t>
      </w:r>
      <w:r>
        <w:rPr>
          <w:sz w:val="18"/>
        </w:rPr>
        <w:t>sky,</w:t>
      </w:r>
      <w:r>
        <w:rPr>
          <w:spacing w:val="-6"/>
          <w:sz w:val="18"/>
        </w:rPr>
        <w:t> </w:t>
      </w:r>
      <w:r>
        <w:rPr>
          <w:sz w:val="18"/>
        </w:rPr>
        <w:t>are</w:t>
      </w:r>
      <w:r>
        <w:rPr>
          <w:spacing w:val="-5"/>
          <w:sz w:val="18"/>
        </w:rPr>
        <w:t> </w:t>
      </w:r>
      <w:r>
        <w:rPr>
          <w:sz w:val="18"/>
        </w:rPr>
        <w:t>designated</w:t>
      </w:r>
      <w:r>
        <w:rPr>
          <w:spacing w:val="-1"/>
          <w:sz w:val="18"/>
        </w:rPr>
        <w:t> </w:t>
      </w:r>
      <w:r>
        <w:rPr>
          <w:sz w:val="18"/>
        </w:rPr>
        <w:t>by</w:t>
      </w:r>
      <w:r>
        <w:rPr>
          <w:spacing w:val="-1"/>
          <w:sz w:val="18"/>
        </w:rPr>
        <w:t> </w:t>
      </w:r>
      <w:r>
        <w:rPr>
          <w:sz w:val="18"/>
        </w:rPr>
        <w:t>BKN. To</w:t>
      </w:r>
      <w:r>
        <w:rPr>
          <w:spacing w:val="-1"/>
          <w:sz w:val="18"/>
        </w:rPr>
        <w:t> </w:t>
      </w:r>
      <w:r>
        <w:rPr>
          <w:sz w:val="18"/>
        </w:rPr>
        <w:t>find 500 feet AGL, Broken clouds at 1400 feet AGL,</w:t>
        <w:tab/>
        <w:t>the cloud bases, you</w:t>
      </w:r>
      <w:r>
        <w:rPr>
          <w:spacing w:val="-1"/>
          <w:sz w:val="18"/>
        </w:rPr>
        <w:t> </w:t>
      </w:r>
      <w:r>
        <w:rPr>
          <w:sz w:val="18"/>
        </w:rPr>
        <w:t>must add 2</w:t>
      </w:r>
      <w:r>
        <w:rPr>
          <w:spacing w:val="-1"/>
          <w:sz w:val="18"/>
        </w:rPr>
        <w:t> </w:t>
      </w:r>
      <w:r>
        <w:rPr>
          <w:sz w:val="18"/>
        </w:rPr>
        <w:t>zeros to the number</w:t>
      </w:r>
    </w:p>
    <w:p>
      <w:pPr>
        <w:pStyle w:val="BodyText"/>
        <w:tabs>
          <w:tab w:pos="6000" w:val="left" w:leader="none"/>
        </w:tabs>
        <w:spacing w:before="4"/>
        <w:ind w:left="600"/>
      </w:pPr>
      <w:r>
        <w:rPr/>
        <w:t>temperature</w:t>
      </w:r>
      <w:r>
        <w:rPr>
          <w:spacing w:val="-3"/>
        </w:rPr>
        <w:t> </w:t>
      </w:r>
      <w:r>
        <w:rPr/>
        <w:t>-6</w:t>
      </w:r>
      <w:r>
        <w:rPr>
          <w:spacing w:val="-6"/>
        </w:rPr>
        <w:t> </w:t>
      </w:r>
      <w:r>
        <w:rPr/>
        <w:t>ºC,</w:t>
      </w:r>
      <w:r>
        <w:rPr>
          <w:spacing w:val="-4"/>
        </w:rPr>
        <w:t> </w:t>
      </w:r>
      <w:r>
        <w:rPr/>
        <w:t>dew</w:t>
      </w:r>
      <w:r>
        <w:rPr>
          <w:spacing w:val="-3"/>
        </w:rPr>
        <w:t> </w:t>
      </w:r>
      <w:r>
        <w:rPr/>
        <w:t>point</w:t>
      </w:r>
      <w:r>
        <w:rPr>
          <w:spacing w:val="-2"/>
        </w:rPr>
        <w:t> </w:t>
      </w:r>
      <w:r>
        <w:rPr/>
        <w:t>-8</w:t>
      </w:r>
      <w:r>
        <w:rPr>
          <w:spacing w:val="-5"/>
        </w:rPr>
        <w:t> ºC.</w:t>
      </w:r>
      <w:r>
        <w:rPr/>
        <w:tab/>
        <w:t>given</w:t>
      </w:r>
      <w:r>
        <w:rPr>
          <w:spacing w:val="6"/>
        </w:rPr>
        <w:t> </w:t>
      </w:r>
      <w:r>
        <w:rPr/>
        <w:t>in</w:t>
      </w:r>
      <w:r>
        <w:rPr>
          <w:spacing w:val="-2"/>
        </w:rPr>
        <w:t> </w:t>
      </w:r>
      <w:r>
        <w:rPr/>
        <w:t>the</w:t>
      </w:r>
      <w:r>
        <w:rPr>
          <w:spacing w:val="-5"/>
        </w:rPr>
        <w:t> </w:t>
      </w:r>
      <w:r>
        <w:rPr/>
        <w:t>report</w:t>
      </w:r>
      <w:r>
        <w:rPr>
          <w:spacing w:val="-5"/>
        </w:rPr>
        <w:t> </w:t>
      </w:r>
      <w:r>
        <w:rPr/>
        <w:t>(few</w:t>
      </w:r>
      <w:r>
        <w:rPr>
          <w:spacing w:val="-5"/>
        </w:rPr>
        <w:t> </w:t>
      </w:r>
      <w:r>
        <w:rPr/>
        <w:t>clouds</w:t>
      </w:r>
      <w:r>
        <w:rPr>
          <w:spacing w:val="-2"/>
        </w:rPr>
        <w:t> </w:t>
      </w:r>
      <w:r>
        <w:rPr/>
        <w:t>at</w:t>
      </w:r>
      <w:r>
        <w:rPr>
          <w:spacing w:val="-5"/>
        </w:rPr>
        <w:t> </w:t>
      </w:r>
      <w:r>
        <w:rPr/>
        <w:t>1500</w:t>
      </w:r>
      <w:r>
        <w:rPr>
          <w:spacing w:val="-1"/>
        </w:rPr>
        <w:t> </w:t>
      </w:r>
      <w:r>
        <w:rPr/>
        <w:t>ft.</w:t>
      </w:r>
      <w:r>
        <w:rPr>
          <w:spacing w:val="-6"/>
        </w:rPr>
        <w:t> </w:t>
      </w:r>
      <w:r>
        <w:rPr>
          <w:spacing w:val="-4"/>
        </w:rPr>
        <w:t>AGL,</w:t>
      </w:r>
    </w:p>
    <w:p>
      <w:pPr>
        <w:pStyle w:val="ListParagraph"/>
        <w:numPr>
          <w:ilvl w:val="0"/>
          <w:numId w:val="297"/>
        </w:numPr>
        <w:tabs>
          <w:tab w:pos="599" w:val="left" w:leader="none"/>
          <w:tab w:pos="6000" w:val="left" w:leader="none"/>
        </w:tabs>
        <w:spacing w:line="240" w:lineRule="auto" w:before="2" w:after="0"/>
        <w:ind w:left="599" w:right="0" w:hanging="359"/>
        <w:jc w:val="left"/>
        <w:rPr>
          <w:sz w:val="18"/>
        </w:rPr>
      </w:pPr>
      <w:r>
        <w:rPr>
          <w:sz w:val="18"/>
        </w:rPr>
        <w:t>Visibility</w:t>
      </w:r>
      <w:r>
        <w:rPr>
          <w:spacing w:val="5"/>
          <w:sz w:val="18"/>
        </w:rPr>
        <w:t> </w:t>
      </w:r>
      <w:r>
        <w:rPr>
          <w:sz w:val="18"/>
        </w:rPr>
        <w:t>is</w:t>
      </w:r>
      <w:r>
        <w:rPr>
          <w:spacing w:val="-1"/>
          <w:sz w:val="18"/>
        </w:rPr>
        <w:t> </w:t>
      </w:r>
      <w:r>
        <w:rPr>
          <w:sz w:val="18"/>
        </w:rPr>
        <w:t>10</w:t>
      </w:r>
      <w:r>
        <w:rPr>
          <w:spacing w:val="-7"/>
          <w:sz w:val="18"/>
        </w:rPr>
        <w:t> </w:t>
      </w:r>
      <w:r>
        <w:rPr>
          <w:sz w:val="18"/>
        </w:rPr>
        <w:t>kilometers</w:t>
      </w:r>
      <w:r>
        <w:rPr>
          <w:spacing w:val="-1"/>
          <w:sz w:val="18"/>
        </w:rPr>
        <w:t> </w:t>
      </w:r>
      <w:r>
        <w:rPr>
          <w:sz w:val="18"/>
        </w:rPr>
        <w:t>or</w:t>
      </w:r>
      <w:r>
        <w:rPr>
          <w:spacing w:val="-6"/>
          <w:sz w:val="18"/>
        </w:rPr>
        <w:t> </w:t>
      </w:r>
      <w:r>
        <w:rPr>
          <w:sz w:val="18"/>
        </w:rPr>
        <w:t>more,</w:t>
      </w:r>
      <w:r>
        <w:rPr>
          <w:spacing w:val="-5"/>
          <w:sz w:val="18"/>
        </w:rPr>
        <w:t> </w:t>
      </w:r>
      <w:r>
        <w:rPr>
          <w:sz w:val="18"/>
        </w:rPr>
        <w:t>snow,</w:t>
      </w:r>
      <w:r>
        <w:rPr>
          <w:spacing w:val="37"/>
          <w:sz w:val="18"/>
        </w:rPr>
        <w:t> </w:t>
      </w:r>
      <w:r>
        <w:rPr>
          <w:sz w:val="18"/>
        </w:rPr>
        <w:t>few</w:t>
      </w:r>
      <w:r>
        <w:rPr>
          <w:spacing w:val="-4"/>
          <w:sz w:val="18"/>
        </w:rPr>
        <w:t> </w:t>
      </w:r>
      <w:r>
        <w:rPr>
          <w:spacing w:val="-2"/>
          <w:sz w:val="18"/>
        </w:rPr>
        <w:t>clouds</w:t>
      </w:r>
      <w:r>
        <w:rPr>
          <w:sz w:val="18"/>
        </w:rPr>
        <w:tab/>
        <w:t>Broken</w:t>
      </w:r>
      <w:r>
        <w:rPr>
          <w:spacing w:val="-4"/>
          <w:sz w:val="18"/>
        </w:rPr>
        <w:t> </w:t>
      </w:r>
      <w:r>
        <w:rPr>
          <w:sz w:val="18"/>
        </w:rPr>
        <w:t>clouds</w:t>
      </w:r>
      <w:r>
        <w:rPr>
          <w:spacing w:val="-2"/>
          <w:sz w:val="18"/>
        </w:rPr>
        <w:t> </w:t>
      </w:r>
      <w:r>
        <w:rPr>
          <w:sz w:val="18"/>
        </w:rPr>
        <w:t>at</w:t>
      </w:r>
      <w:r>
        <w:rPr>
          <w:spacing w:val="-4"/>
          <w:sz w:val="18"/>
        </w:rPr>
        <w:t> </w:t>
      </w:r>
      <w:r>
        <w:rPr>
          <w:sz w:val="18"/>
        </w:rPr>
        <w:t>1400</w:t>
      </w:r>
      <w:r>
        <w:rPr>
          <w:spacing w:val="-8"/>
          <w:sz w:val="18"/>
        </w:rPr>
        <w:t> </w:t>
      </w:r>
      <w:r>
        <w:rPr>
          <w:sz w:val="18"/>
        </w:rPr>
        <w:t>ft.</w:t>
      </w:r>
      <w:r>
        <w:rPr>
          <w:spacing w:val="1"/>
          <w:sz w:val="18"/>
        </w:rPr>
        <w:t> </w:t>
      </w:r>
      <w:r>
        <w:rPr>
          <w:spacing w:val="-2"/>
          <w:sz w:val="18"/>
        </w:rPr>
        <w:t>AGL).</w:t>
      </w:r>
    </w:p>
    <w:p>
      <w:pPr>
        <w:pStyle w:val="BodyText"/>
        <w:tabs>
          <w:tab w:pos="6000" w:val="left" w:leader="none"/>
        </w:tabs>
        <w:spacing w:line="232" w:lineRule="auto" w:before="7"/>
        <w:ind w:left="600" w:right="1594"/>
      </w:pPr>
      <w:r>
        <w:rPr/>
        <w:t>at 500 feet MSL, Broken clouds at 1400 feet MSL,</w:t>
        <w:tab/>
        <w:t>Temperatures below 0 ºC</w:t>
      </w:r>
      <w:r>
        <w:rPr>
          <w:spacing w:val="40"/>
        </w:rPr>
        <w:t> </w:t>
      </w:r>
      <w:r>
        <w:rPr/>
        <w:t>are prefixed with an M. temperature -6 ºC, dew point -8 ºC.</w:t>
        <w:tab/>
        <w:t>Hence,</w:t>
      </w:r>
      <w:r>
        <w:rPr>
          <w:spacing w:val="-7"/>
        </w:rPr>
        <w:t> </w:t>
      </w:r>
      <w:r>
        <w:rPr/>
        <w:t>in</w:t>
      </w:r>
      <w:r>
        <w:rPr>
          <w:spacing w:val="-3"/>
        </w:rPr>
        <w:t> </w:t>
      </w:r>
      <w:r>
        <w:rPr/>
        <w:t>this</w:t>
      </w:r>
      <w:r>
        <w:rPr>
          <w:spacing w:val="-3"/>
        </w:rPr>
        <w:t> </w:t>
      </w:r>
      <w:r>
        <w:rPr/>
        <w:t>example,</w:t>
      </w:r>
      <w:r>
        <w:rPr>
          <w:spacing w:val="-1"/>
        </w:rPr>
        <w:t> </w:t>
      </w:r>
      <w:r>
        <w:rPr/>
        <w:t>the</w:t>
      </w:r>
      <w:r>
        <w:rPr>
          <w:spacing w:val="-6"/>
        </w:rPr>
        <w:t> </w:t>
      </w:r>
      <w:r>
        <w:rPr/>
        <w:t>temperature</w:t>
      </w:r>
      <w:r>
        <w:rPr>
          <w:spacing w:val="-6"/>
        </w:rPr>
        <w:t> </w:t>
      </w:r>
      <w:r>
        <w:rPr/>
        <w:t>is</w:t>
      </w:r>
      <w:r>
        <w:rPr>
          <w:spacing w:val="-3"/>
        </w:rPr>
        <w:t> </w:t>
      </w:r>
      <w:r>
        <w:rPr/>
        <w:t>-6</w:t>
      </w:r>
      <w:r>
        <w:rPr>
          <w:spacing w:val="-9"/>
        </w:rPr>
        <w:t> </w:t>
      </w:r>
      <w:r>
        <w:rPr/>
        <w:t>ºC</w:t>
      </w:r>
      <w:r>
        <w:rPr>
          <w:spacing w:val="-3"/>
        </w:rPr>
        <w:t> </w:t>
      </w:r>
      <w:r>
        <w:rPr/>
        <w:t>and</w:t>
      </w:r>
    </w:p>
    <w:p>
      <w:pPr>
        <w:pStyle w:val="ListParagraph"/>
        <w:numPr>
          <w:ilvl w:val="0"/>
          <w:numId w:val="297"/>
        </w:numPr>
        <w:tabs>
          <w:tab w:pos="600" w:val="left" w:leader="none"/>
          <w:tab w:pos="6000" w:val="left" w:leader="none"/>
        </w:tabs>
        <w:spacing w:line="240" w:lineRule="auto" w:before="4" w:after="0"/>
        <w:ind w:left="600" w:right="3999" w:hanging="360"/>
        <w:jc w:val="left"/>
        <w:rPr>
          <w:sz w:val="18"/>
        </w:rPr>
      </w:pPr>
      <w:r>
        <w:rPr>
          <w:sz w:val="18"/>
        </w:rPr>
        <w:t>Visibility is 10 kilometers or more, snow, few clouds</w:t>
        <w:tab/>
        <w:t>dew</w:t>
      </w:r>
      <w:r>
        <w:rPr>
          <w:spacing w:val="-11"/>
          <w:sz w:val="18"/>
        </w:rPr>
        <w:t> </w:t>
      </w:r>
      <w:r>
        <w:rPr>
          <w:sz w:val="18"/>
        </w:rPr>
        <w:t>point</w:t>
      </w:r>
      <w:r>
        <w:rPr>
          <w:spacing w:val="-10"/>
          <w:sz w:val="18"/>
        </w:rPr>
        <w:t> </w:t>
      </w:r>
      <w:r>
        <w:rPr>
          <w:sz w:val="18"/>
        </w:rPr>
        <w:t>is</w:t>
      </w:r>
      <w:r>
        <w:rPr>
          <w:spacing w:val="-9"/>
          <w:sz w:val="18"/>
        </w:rPr>
        <w:t> </w:t>
      </w:r>
      <w:r>
        <w:rPr>
          <w:sz w:val="18"/>
        </w:rPr>
        <w:t>-8</w:t>
      </w:r>
      <w:r>
        <w:rPr>
          <w:spacing w:val="-8"/>
          <w:sz w:val="18"/>
        </w:rPr>
        <w:t> </w:t>
      </w:r>
      <w:r>
        <w:rPr>
          <w:sz w:val="18"/>
        </w:rPr>
        <w:t>ºC. at 500 feet AGL, Broken clouds at 1400 feet AGL,</w:t>
      </w:r>
    </w:p>
    <w:p>
      <w:pPr>
        <w:pStyle w:val="BodyText"/>
        <w:spacing w:line="204" w:lineRule="exact" w:before="3"/>
        <w:ind w:left="600"/>
      </w:pPr>
      <w:r>
        <w:rPr/>
        <w:t>temperature</w:t>
      </w:r>
      <w:r>
        <w:rPr>
          <w:spacing w:val="-3"/>
        </w:rPr>
        <w:t> </w:t>
      </w:r>
      <w:r>
        <w:rPr/>
        <w:t>-6</w:t>
      </w:r>
      <w:r>
        <w:rPr>
          <w:spacing w:val="-6"/>
        </w:rPr>
        <w:t> </w:t>
      </w:r>
      <w:r>
        <w:rPr/>
        <w:t>ºC,</w:t>
      </w:r>
      <w:r>
        <w:rPr>
          <w:spacing w:val="-4"/>
        </w:rPr>
        <w:t> </w:t>
      </w:r>
      <w:r>
        <w:rPr/>
        <w:t>dew</w:t>
      </w:r>
      <w:r>
        <w:rPr>
          <w:spacing w:val="-3"/>
        </w:rPr>
        <w:t> </w:t>
      </w:r>
      <w:r>
        <w:rPr/>
        <w:t>point</w:t>
      </w:r>
      <w:r>
        <w:rPr>
          <w:spacing w:val="-2"/>
        </w:rPr>
        <w:t> </w:t>
      </w:r>
      <w:r>
        <w:rPr/>
        <w:t>-8</w:t>
      </w:r>
      <w:r>
        <w:rPr>
          <w:spacing w:val="-5"/>
        </w:rPr>
        <w:t> ºC.</w:t>
      </w:r>
    </w:p>
    <w:p>
      <w:pPr>
        <w:pStyle w:val="ListParagraph"/>
        <w:numPr>
          <w:ilvl w:val="0"/>
          <w:numId w:val="297"/>
        </w:numPr>
        <w:tabs>
          <w:tab w:pos="599" w:val="left" w:leader="none"/>
        </w:tabs>
        <w:spacing w:line="204" w:lineRule="exact" w:before="0" w:after="0"/>
        <w:ind w:left="599" w:right="0" w:hanging="359"/>
        <w:jc w:val="left"/>
        <w:rPr>
          <w:sz w:val="18"/>
        </w:rPr>
      </w:pPr>
      <w:r>
        <w:rPr>
          <w:sz w:val="18"/>
        </w:rPr>
        <w:t>Visibility</w:t>
      </w:r>
      <w:r>
        <w:rPr>
          <w:spacing w:val="5"/>
          <w:sz w:val="18"/>
        </w:rPr>
        <w:t> </w:t>
      </w:r>
      <w:r>
        <w:rPr>
          <w:sz w:val="18"/>
        </w:rPr>
        <w:t>is</w:t>
      </w:r>
      <w:r>
        <w:rPr>
          <w:spacing w:val="-1"/>
          <w:sz w:val="18"/>
        </w:rPr>
        <w:t> </w:t>
      </w:r>
      <w:r>
        <w:rPr>
          <w:sz w:val="18"/>
        </w:rPr>
        <w:t>9</w:t>
      </w:r>
      <w:r>
        <w:rPr>
          <w:spacing w:val="-1"/>
          <w:sz w:val="18"/>
        </w:rPr>
        <w:t> </w:t>
      </w:r>
      <w:r>
        <w:rPr>
          <w:sz w:val="18"/>
        </w:rPr>
        <w:t>kilometers</w:t>
      </w:r>
      <w:r>
        <w:rPr>
          <w:spacing w:val="-1"/>
          <w:sz w:val="18"/>
        </w:rPr>
        <w:t> </w:t>
      </w:r>
      <w:r>
        <w:rPr>
          <w:sz w:val="18"/>
        </w:rPr>
        <w:t>or</w:t>
      </w:r>
      <w:r>
        <w:rPr>
          <w:spacing w:val="-6"/>
          <w:sz w:val="18"/>
        </w:rPr>
        <w:t> </w:t>
      </w:r>
      <w:r>
        <w:rPr>
          <w:sz w:val="18"/>
        </w:rPr>
        <w:t>more,</w:t>
      </w:r>
      <w:r>
        <w:rPr>
          <w:spacing w:val="-6"/>
          <w:sz w:val="18"/>
        </w:rPr>
        <w:t> </w:t>
      </w:r>
      <w:r>
        <w:rPr>
          <w:sz w:val="18"/>
        </w:rPr>
        <w:t>snow,</w:t>
      </w:r>
      <w:r>
        <w:rPr>
          <w:spacing w:val="-5"/>
          <w:sz w:val="18"/>
        </w:rPr>
        <w:t> </w:t>
      </w:r>
      <w:r>
        <w:rPr>
          <w:sz w:val="18"/>
        </w:rPr>
        <w:t>few</w:t>
      </w:r>
      <w:r>
        <w:rPr>
          <w:spacing w:val="-4"/>
          <w:sz w:val="18"/>
        </w:rPr>
        <w:t> </w:t>
      </w:r>
      <w:r>
        <w:rPr>
          <w:sz w:val="18"/>
        </w:rPr>
        <w:t>clouds</w:t>
      </w:r>
      <w:r>
        <w:rPr>
          <w:spacing w:val="-1"/>
          <w:sz w:val="18"/>
        </w:rPr>
        <w:t> </w:t>
      </w:r>
      <w:r>
        <w:rPr>
          <w:spacing w:val="-5"/>
          <w:sz w:val="18"/>
        </w:rPr>
        <w:t>at</w:t>
      </w:r>
    </w:p>
    <w:p>
      <w:pPr>
        <w:pStyle w:val="BodyText"/>
        <w:spacing w:before="2"/>
        <w:ind w:left="600"/>
      </w:pPr>
      <w:r>
        <w:rPr/>
        <w:t>50</w:t>
      </w:r>
      <w:r>
        <w:rPr>
          <w:spacing w:val="-1"/>
        </w:rPr>
        <w:t> </w:t>
      </w:r>
      <w:r>
        <w:rPr/>
        <w:t>feet</w:t>
      </w:r>
      <w:r>
        <w:rPr>
          <w:spacing w:val="-3"/>
        </w:rPr>
        <w:t> </w:t>
      </w:r>
      <w:r>
        <w:rPr/>
        <w:t>AGL,</w:t>
      </w:r>
      <w:r>
        <w:rPr>
          <w:spacing w:val="-5"/>
        </w:rPr>
        <w:t> </w:t>
      </w:r>
      <w:r>
        <w:rPr/>
        <w:t>broken clouds</w:t>
      </w:r>
      <w:r>
        <w:rPr>
          <w:spacing w:val="-2"/>
        </w:rPr>
        <w:t> </w:t>
      </w:r>
      <w:r>
        <w:rPr/>
        <w:t>at</w:t>
      </w:r>
      <w:r>
        <w:rPr>
          <w:spacing w:val="-3"/>
        </w:rPr>
        <w:t> </w:t>
      </w:r>
      <w:r>
        <w:rPr/>
        <w:t>140</w:t>
      </w:r>
      <w:r>
        <w:rPr>
          <w:spacing w:val="-7"/>
        </w:rPr>
        <w:t> </w:t>
      </w:r>
      <w:r>
        <w:rPr/>
        <w:t>feet</w:t>
      </w:r>
      <w:r>
        <w:rPr>
          <w:spacing w:val="-3"/>
        </w:rPr>
        <w:t> </w:t>
      </w:r>
      <w:r>
        <w:rPr/>
        <w:t>AGL,</w:t>
      </w:r>
      <w:r>
        <w:rPr>
          <w:spacing w:val="2"/>
        </w:rPr>
        <w:t> </w:t>
      </w:r>
      <w:r>
        <w:rPr>
          <w:spacing w:val="-2"/>
        </w:rPr>
        <w:t>temperature</w:t>
      </w:r>
    </w:p>
    <w:p>
      <w:pPr>
        <w:pStyle w:val="BodyText"/>
        <w:spacing w:before="2"/>
        <w:ind w:left="600"/>
      </w:pPr>
      <w:r>
        <w:rPr/>
        <w:t>-6</w:t>
      </w:r>
      <w:r>
        <w:rPr>
          <w:spacing w:val="-6"/>
        </w:rPr>
        <w:t> </w:t>
      </w:r>
      <w:r>
        <w:rPr/>
        <w:t>ºC,</w:t>
      </w:r>
      <w:r>
        <w:rPr>
          <w:spacing w:val="-4"/>
        </w:rPr>
        <w:t> </w:t>
      </w:r>
      <w:r>
        <w:rPr/>
        <w:t>dew</w:t>
      </w:r>
      <w:r>
        <w:rPr>
          <w:spacing w:val="-3"/>
        </w:rPr>
        <w:t> </w:t>
      </w:r>
      <w:r>
        <w:rPr/>
        <w:t>point</w:t>
      </w:r>
      <w:r>
        <w:rPr>
          <w:spacing w:val="-2"/>
        </w:rPr>
        <w:t> </w:t>
      </w:r>
      <w:r>
        <w:rPr/>
        <w:t>-8</w:t>
      </w:r>
      <w:r>
        <w:rPr>
          <w:spacing w:val="2"/>
        </w:rPr>
        <w:t> </w:t>
      </w:r>
      <w:r>
        <w:rPr>
          <w:spacing w:val="-5"/>
        </w:rPr>
        <w:t>ºC.</w:t>
      </w:r>
    </w:p>
    <w:p>
      <w:pPr>
        <w:pStyle w:val="BodyText"/>
      </w:pPr>
    </w:p>
    <w:p>
      <w:pPr>
        <w:pStyle w:val="BodyText"/>
        <w:spacing w:before="135"/>
      </w:pPr>
    </w:p>
    <w:p>
      <w:pPr>
        <w:pStyle w:val="ListParagraph"/>
        <w:numPr>
          <w:ilvl w:val="0"/>
          <w:numId w:val="291"/>
        </w:numPr>
        <w:tabs>
          <w:tab w:pos="642" w:val="left" w:leader="none"/>
          <w:tab w:pos="6000" w:val="left" w:leader="none"/>
        </w:tabs>
        <w:spacing w:line="240" w:lineRule="auto" w:before="0" w:after="0"/>
        <w:ind w:left="642" w:right="0" w:hanging="402"/>
        <w:jc w:val="left"/>
        <w:rPr>
          <w:sz w:val="18"/>
        </w:rPr>
      </w:pPr>
      <w:r>
        <w:rPr>
          <w:sz w:val="18"/>
        </w:rPr>
        <w:t>In</w:t>
      </w:r>
      <w:r>
        <w:rPr>
          <w:spacing w:val="-1"/>
          <w:sz w:val="18"/>
        </w:rPr>
        <w:t> </w:t>
      </w:r>
      <w:r>
        <w:rPr>
          <w:sz w:val="18"/>
        </w:rPr>
        <w:t>a</w:t>
      </w:r>
      <w:r>
        <w:rPr>
          <w:spacing w:val="-4"/>
          <w:sz w:val="18"/>
        </w:rPr>
        <w:t> </w:t>
      </w:r>
      <w:r>
        <w:rPr>
          <w:sz w:val="18"/>
        </w:rPr>
        <w:t>METAR,</w:t>
      </w:r>
      <w:r>
        <w:rPr>
          <w:spacing w:val="1"/>
          <w:sz w:val="18"/>
        </w:rPr>
        <w:t> </w:t>
      </w:r>
      <w:r>
        <w:rPr>
          <w:sz w:val="18"/>
        </w:rPr>
        <w:t>what</w:t>
      </w:r>
      <w:r>
        <w:rPr>
          <w:spacing w:val="-3"/>
          <w:sz w:val="18"/>
        </w:rPr>
        <w:t> </w:t>
      </w:r>
      <w:r>
        <w:rPr>
          <w:sz w:val="18"/>
        </w:rPr>
        <w:t>does</w:t>
      </w:r>
      <w:r>
        <w:rPr>
          <w:spacing w:val="-2"/>
          <w:sz w:val="18"/>
        </w:rPr>
        <w:t> </w:t>
      </w:r>
      <w:r>
        <w:rPr>
          <w:sz w:val="18"/>
        </w:rPr>
        <w:t>the</w:t>
      </w:r>
      <w:r>
        <w:rPr>
          <w:spacing w:val="-4"/>
          <w:sz w:val="18"/>
        </w:rPr>
        <w:t> </w:t>
      </w:r>
      <w:r>
        <w:rPr>
          <w:sz w:val="18"/>
        </w:rPr>
        <w:t>code</w:t>
      </w:r>
      <w:r>
        <w:rPr>
          <w:spacing w:val="-4"/>
          <w:sz w:val="18"/>
        </w:rPr>
        <w:t> </w:t>
      </w:r>
      <w:r>
        <w:rPr>
          <w:sz w:val="18"/>
        </w:rPr>
        <w:t>VCTS</w:t>
      </w:r>
      <w:r>
        <w:rPr>
          <w:spacing w:val="-4"/>
          <w:sz w:val="18"/>
        </w:rPr>
        <w:t> </w:t>
      </w:r>
      <w:r>
        <w:rPr>
          <w:sz w:val="18"/>
        </w:rPr>
        <w:t>-SHRA</w:t>
      </w:r>
      <w:r>
        <w:rPr>
          <w:spacing w:val="4"/>
          <w:sz w:val="18"/>
        </w:rPr>
        <w:t> </w:t>
      </w:r>
      <w:r>
        <w:rPr>
          <w:spacing w:val="-2"/>
          <w:sz w:val="18"/>
        </w:rPr>
        <w:t>indicate?</w:t>
      </w:r>
      <w:r>
        <w:rPr>
          <w:sz w:val="18"/>
        </w:rPr>
        <w:tab/>
        <w:t>Answer</w:t>
      </w:r>
      <w:r>
        <w:rPr>
          <w:spacing w:val="-10"/>
          <w:sz w:val="18"/>
        </w:rPr>
        <w:t> </w:t>
      </w:r>
      <w:r>
        <w:rPr>
          <w:b/>
          <w:sz w:val="18"/>
        </w:rPr>
        <w:t>(D)</w:t>
      </w:r>
      <w:r>
        <w:rPr>
          <w:b/>
          <w:spacing w:val="-1"/>
          <w:sz w:val="18"/>
        </w:rPr>
        <w:t> </w:t>
      </w:r>
      <w:r>
        <w:rPr>
          <w:sz w:val="18"/>
        </w:rPr>
        <w:t>is</w:t>
      </w:r>
      <w:r>
        <w:rPr>
          <w:spacing w:val="-3"/>
          <w:sz w:val="18"/>
        </w:rPr>
        <w:t> </w:t>
      </w:r>
      <w:r>
        <w:rPr>
          <w:spacing w:val="-2"/>
          <w:sz w:val="18"/>
        </w:rPr>
        <w:t>correct.</w:t>
      </w:r>
    </w:p>
    <w:p>
      <w:pPr>
        <w:pStyle w:val="BodyText"/>
        <w:spacing w:before="2"/>
        <w:ind w:left="6000"/>
      </w:pPr>
      <w:r>
        <w:rPr>
          <w:b/>
        </w:rPr>
        <w:t>DISCUSSION:</w:t>
      </w:r>
      <w:r>
        <w:rPr>
          <w:b/>
          <w:spacing w:val="-6"/>
        </w:rPr>
        <w:t> </w:t>
      </w:r>
      <w:r>
        <w:rPr/>
        <w:t>Weather</w:t>
      </w:r>
      <w:r>
        <w:rPr>
          <w:spacing w:val="38"/>
        </w:rPr>
        <w:t> </w:t>
      </w:r>
      <w:r>
        <w:rPr/>
        <w:t>obscuration's</w:t>
      </w:r>
      <w:r>
        <w:rPr>
          <w:spacing w:val="-1"/>
        </w:rPr>
        <w:t> </w:t>
      </w:r>
      <w:r>
        <w:rPr/>
        <w:t>or</w:t>
      </w:r>
      <w:r>
        <w:rPr>
          <w:spacing w:val="-5"/>
        </w:rPr>
        <w:t> </w:t>
      </w:r>
      <w:r>
        <w:rPr/>
        <w:t>other</w:t>
      </w:r>
      <w:r>
        <w:rPr>
          <w:spacing w:val="-6"/>
        </w:rPr>
        <w:t> </w:t>
      </w:r>
      <w:r>
        <w:rPr/>
        <w:t>weather</w:t>
      </w:r>
      <w:r>
        <w:rPr>
          <w:spacing w:val="-5"/>
        </w:rPr>
        <w:t> </w:t>
      </w:r>
      <w:r>
        <w:rPr>
          <w:spacing w:val="-2"/>
        </w:rPr>
        <w:t>phenomena</w:t>
      </w:r>
    </w:p>
    <w:p>
      <w:pPr>
        <w:pStyle w:val="ListParagraph"/>
        <w:numPr>
          <w:ilvl w:val="1"/>
          <w:numId w:val="291"/>
        </w:numPr>
        <w:tabs>
          <w:tab w:pos="599" w:val="left" w:leader="none"/>
          <w:tab w:pos="6000" w:val="left" w:leader="none"/>
        </w:tabs>
        <w:spacing w:line="204" w:lineRule="exact" w:before="2" w:after="0"/>
        <w:ind w:left="599" w:right="0" w:hanging="359"/>
        <w:jc w:val="left"/>
        <w:rPr>
          <w:sz w:val="18"/>
        </w:rPr>
      </w:pPr>
      <w:r>
        <w:rPr>
          <w:sz w:val="18"/>
        </w:rPr>
        <w:t>Thunderstorm</w:t>
      </w:r>
      <w:r>
        <w:rPr>
          <w:spacing w:val="-3"/>
          <w:sz w:val="18"/>
        </w:rPr>
        <w:t> </w:t>
      </w:r>
      <w:r>
        <w:rPr>
          <w:sz w:val="18"/>
        </w:rPr>
        <w:t>in</w:t>
      </w:r>
      <w:r>
        <w:rPr>
          <w:spacing w:val="-3"/>
          <w:sz w:val="18"/>
        </w:rPr>
        <w:t> </w:t>
      </w:r>
      <w:r>
        <w:rPr>
          <w:sz w:val="18"/>
        </w:rPr>
        <w:t>vicinity,</w:t>
      </w:r>
      <w:r>
        <w:rPr>
          <w:spacing w:val="-8"/>
          <w:sz w:val="18"/>
        </w:rPr>
        <w:t> </w:t>
      </w:r>
      <w:r>
        <w:rPr>
          <w:sz w:val="18"/>
        </w:rPr>
        <w:t>moderate</w:t>
      </w:r>
      <w:r>
        <w:rPr>
          <w:spacing w:val="-7"/>
          <w:sz w:val="18"/>
        </w:rPr>
        <w:t> </w:t>
      </w:r>
      <w:r>
        <w:rPr>
          <w:sz w:val="18"/>
        </w:rPr>
        <w:t>rain</w:t>
      </w:r>
      <w:r>
        <w:rPr>
          <w:spacing w:val="-3"/>
          <w:sz w:val="18"/>
        </w:rPr>
        <w:t> </w:t>
      </w:r>
      <w:r>
        <w:rPr>
          <w:spacing w:val="-2"/>
          <w:sz w:val="18"/>
        </w:rPr>
        <w:t>showers</w:t>
      </w:r>
      <w:r>
        <w:rPr>
          <w:sz w:val="18"/>
        </w:rPr>
        <w:tab/>
        <w:t>occurring</w:t>
      </w:r>
      <w:r>
        <w:rPr>
          <w:spacing w:val="-11"/>
          <w:sz w:val="18"/>
        </w:rPr>
        <w:t> </w:t>
      </w:r>
      <w:r>
        <w:rPr>
          <w:sz w:val="18"/>
        </w:rPr>
        <w:t>between</w:t>
      </w:r>
      <w:r>
        <w:rPr>
          <w:spacing w:val="-2"/>
          <w:sz w:val="18"/>
        </w:rPr>
        <w:t> </w:t>
      </w:r>
      <w:r>
        <w:rPr>
          <w:sz w:val="18"/>
        </w:rPr>
        <w:t>approximately</w:t>
      </w:r>
      <w:r>
        <w:rPr>
          <w:spacing w:val="-2"/>
          <w:sz w:val="18"/>
        </w:rPr>
        <w:t> </w:t>
      </w:r>
      <w:r>
        <w:rPr>
          <w:sz w:val="18"/>
        </w:rPr>
        <w:t>8</w:t>
      </w:r>
      <w:r>
        <w:rPr>
          <w:spacing w:val="-8"/>
          <w:sz w:val="18"/>
        </w:rPr>
        <w:t> </w:t>
      </w:r>
      <w:r>
        <w:rPr>
          <w:sz w:val="18"/>
        </w:rPr>
        <w:t>km</w:t>
      </w:r>
      <w:r>
        <w:rPr>
          <w:spacing w:val="-1"/>
          <w:sz w:val="18"/>
        </w:rPr>
        <w:t> </w:t>
      </w:r>
      <w:r>
        <w:rPr>
          <w:sz w:val="18"/>
        </w:rPr>
        <w:t>and</w:t>
      </w:r>
      <w:r>
        <w:rPr>
          <w:spacing w:val="-2"/>
          <w:sz w:val="18"/>
        </w:rPr>
        <w:t> </w:t>
      </w:r>
      <w:r>
        <w:rPr>
          <w:sz w:val="18"/>
        </w:rPr>
        <w:t>16</w:t>
      </w:r>
      <w:r>
        <w:rPr>
          <w:spacing w:val="-2"/>
          <w:sz w:val="18"/>
        </w:rPr>
        <w:t> </w:t>
      </w:r>
      <w:r>
        <w:rPr>
          <w:sz w:val="18"/>
        </w:rPr>
        <w:t>km </w:t>
      </w:r>
      <w:r>
        <w:rPr>
          <w:spacing w:val="-5"/>
          <w:sz w:val="18"/>
        </w:rPr>
        <w:t>of</w:t>
      </w:r>
    </w:p>
    <w:p>
      <w:pPr>
        <w:pStyle w:val="ListParagraph"/>
        <w:numPr>
          <w:ilvl w:val="1"/>
          <w:numId w:val="291"/>
        </w:numPr>
        <w:tabs>
          <w:tab w:pos="600" w:val="left" w:leader="none"/>
          <w:tab w:pos="6000" w:val="left" w:leader="none"/>
        </w:tabs>
        <w:spacing w:line="242" w:lineRule="auto" w:before="0" w:after="0"/>
        <w:ind w:left="600" w:right="1716" w:hanging="360"/>
        <w:jc w:val="left"/>
        <w:rPr>
          <w:sz w:val="18"/>
        </w:rPr>
      </w:pPr>
      <w:r>
        <w:rPr>
          <w:sz w:val="18"/>
        </w:rPr>
        <w:t>Various clouds in connection with thunderstorm, light</w:t>
        <w:tab/>
        <w:t>the airport reference point are indicated by VC rain showers.</w:t>
        <w:tab/>
        <w:t>preceding</w:t>
      </w:r>
      <w:r>
        <w:rPr>
          <w:spacing w:val="-9"/>
          <w:sz w:val="18"/>
        </w:rPr>
        <w:t> </w:t>
      </w:r>
      <w:r>
        <w:rPr>
          <w:sz w:val="18"/>
        </w:rPr>
        <w:t>the</w:t>
      </w:r>
      <w:r>
        <w:rPr>
          <w:spacing w:val="-6"/>
          <w:sz w:val="18"/>
        </w:rPr>
        <w:t> </w:t>
      </w:r>
      <w:r>
        <w:rPr>
          <w:sz w:val="18"/>
        </w:rPr>
        <w:t>code.</w:t>
      </w:r>
      <w:r>
        <w:rPr>
          <w:spacing w:val="39"/>
          <w:sz w:val="18"/>
        </w:rPr>
        <w:t> </w:t>
      </w:r>
      <w:r>
        <w:rPr>
          <w:sz w:val="18"/>
        </w:rPr>
        <w:t>TS is</w:t>
      </w:r>
      <w:r>
        <w:rPr>
          <w:spacing w:val="-4"/>
          <w:sz w:val="18"/>
        </w:rPr>
        <w:t> </w:t>
      </w:r>
      <w:r>
        <w:rPr>
          <w:sz w:val="18"/>
        </w:rPr>
        <w:t>a</w:t>
      </w:r>
      <w:r>
        <w:rPr>
          <w:spacing w:val="-6"/>
          <w:sz w:val="18"/>
        </w:rPr>
        <w:t> </w:t>
      </w:r>
      <w:r>
        <w:rPr>
          <w:sz w:val="18"/>
        </w:rPr>
        <w:t>descriptor</w:t>
      </w:r>
      <w:r>
        <w:rPr>
          <w:spacing w:val="-8"/>
          <w:sz w:val="18"/>
        </w:rPr>
        <w:t> </w:t>
      </w:r>
      <w:r>
        <w:rPr>
          <w:sz w:val="18"/>
        </w:rPr>
        <w:t>code</w:t>
      </w:r>
      <w:r>
        <w:rPr>
          <w:spacing w:val="-6"/>
          <w:sz w:val="18"/>
        </w:rPr>
        <w:t> </w:t>
      </w:r>
      <w:r>
        <w:rPr>
          <w:sz w:val="18"/>
        </w:rPr>
        <w:t>which</w:t>
      </w:r>
    </w:p>
    <w:p>
      <w:pPr>
        <w:pStyle w:val="ListParagraph"/>
        <w:numPr>
          <w:ilvl w:val="1"/>
          <w:numId w:val="291"/>
        </w:numPr>
        <w:tabs>
          <w:tab w:pos="599" w:val="left" w:leader="none"/>
          <w:tab w:pos="6000" w:val="left" w:leader="none"/>
        </w:tabs>
        <w:spacing w:line="206" w:lineRule="exact" w:before="0" w:after="0"/>
        <w:ind w:left="599" w:right="0" w:hanging="359"/>
        <w:jc w:val="left"/>
        <w:rPr>
          <w:sz w:val="18"/>
        </w:rPr>
      </w:pPr>
      <w:r>
        <w:rPr>
          <w:sz w:val="18"/>
        </w:rPr>
        <w:t>Severe</w:t>
      </w:r>
      <w:r>
        <w:rPr>
          <w:spacing w:val="-5"/>
          <w:sz w:val="18"/>
        </w:rPr>
        <w:t> </w:t>
      </w:r>
      <w:r>
        <w:rPr>
          <w:sz w:val="18"/>
        </w:rPr>
        <w:t>thunderstorm,</w:t>
      </w:r>
      <w:r>
        <w:rPr>
          <w:spacing w:val="-5"/>
          <w:sz w:val="18"/>
        </w:rPr>
        <w:t> </w:t>
      </w:r>
      <w:r>
        <w:rPr>
          <w:sz w:val="18"/>
        </w:rPr>
        <w:t>light</w:t>
      </w:r>
      <w:r>
        <w:rPr>
          <w:spacing w:val="-3"/>
          <w:sz w:val="18"/>
        </w:rPr>
        <w:t> </w:t>
      </w:r>
      <w:r>
        <w:rPr>
          <w:sz w:val="18"/>
        </w:rPr>
        <w:t>snow</w:t>
      </w:r>
      <w:r>
        <w:rPr>
          <w:spacing w:val="-4"/>
          <w:sz w:val="18"/>
        </w:rPr>
        <w:t> </w:t>
      </w:r>
      <w:r>
        <w:rPr>
          <w:spacing w:val="-2"/>
          <w:sz w:val="18"/>
        </w:rPr>
        <w:t>showers.</w:t>
      </w:r>
      <w:r>
        <w:rPr>
          <w:sz w:val="18"/>
        </w:rPr>
        <w:tab/>
        <w:t>means</w:t>
      </w:r>
      <w:r>
        <w:rPr>
          <w:spacing w:val="2"/>
          <w:sz w:val="18"/>
        </w:rPr>
        <w:t> </w:t>
      </w:r>
      <w:r>
        <w:rPr>
          <w:spacing w:val="-2"/>
          <w:sz w:val="18"/>
        </w:rPr>
        <w:t>thunderstorm.</w:t>
      </w:r>
    </w:p>
    <w:p>
      <w:pPr>
        <w:pStyle w:val="ListParagraph"/>
        <w:numPr>
          <w:ilvl w:val="1"/>
          <w:numId w:val="291"/>
        </w:numPr>
        <w:tabs>
          <w:tab w:pos="599" w:val="left" w:leader="none"/>
          <w:tab w:pos="6000" w:val="left" w:leader="none"/>
        </w:tabs>
        <w:spacing w:line="240" w:lineRule="auto" w:before="0" w:after="0"/>
        <w:ind w:left="6000" w:right="1426" w:hanging="5760"/>
        <w:jc w:val="left"/>
        <w:rPr>
          <w:sz w:val="18"/>
        </w:rPr>
      </w:pPr>
      <w:r>
        <w:rPr>
          <w:sz w:val="18"/>
        </w:rPr>
        <w:t>Thunderstorm in vicinity, light rain showers.</w:t>
        <w:tab/>
        <w:t>Intensity</w:t>
      </w:r>
      <w:r>
        <w:rPr>
          <w:spacing w:val="-5"/>
          <w:sz w:val="18"/>
        </w:rPr>
        <w:t> </w:t>
      </w:r>
      <w:r>
        <w:rPr>
          <w:sz w:val="18"/>
        </w:rPr>
        <w:t>of</w:t>
      </w:r>
      <w:r>
        <w:rPr>
          <w:spacing w:val="-10"/>
          <w:sz w:val="18"/>
        </w:rPr>
        <w:t> </w:t>
      </w:r>
      <w:r>
        <w:rPr>
          <w:sz w:val="18"/>
        </w:rPr>
        <w:t>precipitation</w:t>
      </w:r>
      <w:r>
        <w:rPr>
          <w:spacing w:val="-5"/>
          <w:sz w:val="18"/>
        </w:rPr>
        <w:t> </w:t>
      </w:r>
      <w:r>
        <w:rPr>
          <w:sz w:val="18"/>
        </w:rPr>
        <w:t>is</w:t>
      </w:r>
      <w:r>
        <w:rPr>
          <w:spacing w:val="-6"/>
          <w:sz w:val="18"/>
        </w:rPr>
        <w:t> </w:t>
      </w:r>
      <w:r>
        <w:rPr>
          <w:sz w:val="18"/>
        </w:rPr>
        <w:t>shown</w:t>
      </w:r>
      <w:r>
        <w:rPr>
          <w:spacing w:val="-5"/>
          <w:sz w:val="18"/>
        </w:rPr>
        <w:t> </w:t>
      </w:r>
      <w:r>
        <w:rPr>
          <w:sz w:val="18"/>
        </w:rPr>
        <w:t>immediately</w:t>
      </w:r>
      <w:r>
        <w:rPr>
          <w:spacing w:val="-5"/>
          <w:sz w:val="18"/>
        </w:rPr>
        <w:t> </w:t>
      </w:r>
      <w:r>
        <w:rPr>
          <w:sz w:val="18"/>
        </w:rPr>
        <w:t>before the descriptor and the weather phenomena code.</w:t>
      </w:r>
      <w:r>
        <w:rPr>
          <w:spacing w:val="40"/>
          <w:sz w:val="18"/>
        </w:rPr>
        <w:t> </w:t>
      </w:r>
      <w:r>
        <w:rPr>
          <w:sz w:val="18"/>
        </w:rPr>
        <w:t>In this</w:t>
      </w:r>
      <w:r>
        <w:rPr>
          <w:spacing w:val="-4"/>
          <w:sz w:val="18"/>
        </w:rPr>
        <w:t> </w:t>
      </w:r>
      <w:r>
        <w:rPr>
          <w:sz w:val="18"/>
        </w:rPr>
        <w:t>example,</w:t>
      </w:r>
      <w:r>
        <w:rPr>
          <w:spacing w:val="-7"/>
          <w:sz w:val="18"/>
        </w:rPr>
        <w:t> </w:t>
      </w:r>
      <w:r>
        <w:rPr>
          <w:sz w:val="18"/>
        </w:rPr>
        <w:t>the</w:t>
      </w:r>
      <w:r>
        <w:rPr>
          <w:spacing w:val="-6"/>
          <w:sz w:val="18"/>
        </w:rPr>
        <w:t> </w:t>
      </w:r>
      <w:r>
        <w:rPr>
          <w:sz w:val="18"/>
        </w:rPr>
        <w:t>intensity</w:t>
      </w:r>
      <w:r>
        <w:rPr>
          <w:spacing w:val="-3"/>
          <w:sz w:val="18"/>
        </w:rPr>
        <w:t> </w:t>
      </w:r>
      <w:r>
        <w:rPr>
          <w:sz w:val="18"/>
        </w:rPr>
        <w:t>of</w:t>
      </w:r>
      <w:r>
        <w:rPr>
          <w:spacing w:val="-8"/>
          <w:sz w:val="18"/>
        </w:rPr>
        <w:t> </w:t>
      </w:r>
      <w:r>
        <w:rPr>
          <w:sz w:val="18"/>
        </w:rPr>
        <w:t>the</w:t>
      </w:r>
      <w:r>
        <w:rPr>
          <w:spacing w:val="-6"/>
          <w:sz w:val="18"/>
        </w:rPr>
        <w:t> </w:t>
      </w:r>
      <w:r>
        <w:rPr>
          <w:sz w:val="18"/>
        </w:rPr>
        <w:t>rain</w:t>
      </w:r>
      <w:r>
        <w:rPr>
          <w:spacing w:val="-3"/>
          <w:sz w:val="18"/>
        </w:rPr>
        <w:t> </w:t>
      </w:r>
      <w:r>
        <w:rPr>
          <w:sz w:val="18"/>
        </w:rPr>
        <w:t>(coded</w:t>
      </w:r>
      <w:r>
        <w:rPr>
          <w:spacing w:val="-3"/>
          <w:sz w:val="18"/>
        </w:rPr>
        <w:t> </w:t>
      </w:r>
      <w:r>
        <w:rPr>
          <w:sz w:val="18"/>
        </w:rPr>
        <w:t>as</w:t>
      </w:r>
      <w:r>
        <w:rPr>
          <w:spacing w:val="-4"/>
          <w:sz w:val="18"/>
        </w:rPr>
        <w:t> </w:t>
      </w:r>
      <w:r>
        <w:rPr>
          <w:sz w:val="18"/>
        </w:rPr>
        <w:t>RA)</w:t>
      </w:r>
      <w:r>
        <w:rPr>
          <w:spacing w:val="-8"/>
          <w:sz w:val="18"/>
        </w:rPr>
        <w:t> </w:t>
      </w:r>
      <w:r>
        <w:rPr>
          <w:sz w:val="18"/>
        </w:rPr>
        <w:t>is reported as light (-).</w:t>
      </w:r>
      <w:r>
        <w:rPr>
          <w:spacing w:val="40"/>
          <w:sz w:val="18"/>
        </w:rPr>
        <w:t> </w:t>
      </w:r>
      <w:r>
        <w:rPr>
          <w:sz w:val="18"/>
        </w:rPr>
        <w:t>SH is a descriptor code that means showers.</w:t>
      </w:r>
    </w:p>
    <w:p>
      <w:pPr>
        <w:pStyle w:val="BodyText"/>
        <w:spacing w:line="242" w:lineRule="auto"/>
        <w:ind w:left="6000" w:right="1618"/>
      </w:pPr>
      <w:r>
        <w:rPr/>
        <w:t>Therefore,</w:t>
      </w:r>
      <w:r>
        <w:rPr>
          <w:spacing w:val="-10"/>
        </w:rPr>
        <w:t> </w:t>
      </w:r>
      <w:r>
        <w:rPr/>
        <w:t>the</w:t>
      </w:r>
      <w:r>
        <w:rPr>
          <w:spacing w:val="-9"/>
        </w:rPr>
        <w:t> </w:t>
      </w:r>
      <w:r>
        <w:rPr/>
        <w:t>code</w:t>
      </w:r>
      <w:r>
        <w:rPr>
          <w:spacing w:val="-9"/>
        </w:rPr>
        <w:t> </w:t>
      </w:r>
      <w:r>
        <w:rPr/>
        <w:t>VCTS</w:t>
      </w:r>
      <w:r>
        <w:rPr>
          <w:spacing w:val="-8"/>
        </w:rPr>
        <w:t> </w:t>
      </w:r>
      <w:r>
        <w:rPr/>
        <w:t>–SHRA</w:t>
      </w:r>
      <w:r>
        <w:rPr>
          <w:spacing w:val="-2"/>
        </w:rPr>
        <w:t> </w:t>
      </w:r>
      <w:r>
        <w:rPr/>
        <w:t>indicates: Thunderstorm</w:t>
      </w:r>
      <w:r>
        <w:rPr>
          <w:spacing w:val="-4"/>
        </w:rPr>
        <w:t> </w:t>
      </w:r>
      <w:r>
        <w:rPr/>
        <w:t>in</w:t>
      </w:r>
      <w:r>
        <w:rPr>
          <w:spacing w:val="-4"/>
        </w:rPr>
        <w:t> </w:t>
      </w:r>
      <w:r>
        <w:rPr/>
        <w:t>vicinity,</w:t>
      </w:r>
      <w:r>
        <w:rPr>
          <w:spacing w:val="-2"/>
        </w:rPr>
        <w:t> </w:t>
      </w:r>
      <w:r>
        <w:rPr/>
        <w:t>light</w:t>
      </w:r>
      <w:r>
        <w:rPr>
          <w:spacing w:val="-7"/>
        </w:rPr>
        <w:t> </w:t>
      </w:r>
      <w:r>
        <w:rPr/>
        <w:t>rain</w:t>
      </w:r>
      <w:r>
        <w:rPr>
          <w:spacing w:val="-4"/>
        </w:rPr>
        <w:t> </w:t>
      </w:r>
      <w:r>
        <w:rPr>
          <w:spacing w:val="-2"/>
        </w:rPr>
        <w:t>showers.</w:t>
      </w:r>
    </w:p>
    <w:p>
      <w:pPr>
        <w:pStyle w:val="BodyText"/>
      </w:pPr>
    </w:p>
    <w:p>
      <w:pPr>
        <w:pStyle w:val="BodyText"/>
        <w:spacing w:before="133"/>
      </w:pPr>
    </w:p>
    <w:p>
      <w:pPr>
        <w:pStyle w:val="ListParagraph"/>
        <w:numPr>
          <w:ilvl w:val="0"/>
          <w:numId w:val="291"/>
        </w:numPr>
        <w:tabs>
          <w:tab w:pos="599" w:val="left" w:leader="none"/>
          <w:tab w:pos="6000" w:val="left" w:leader="none"/>
        </w:tabs>
        <w:spacing w:line="204" w:lineRule="exact" w:before="0" w:after="0"/>
        <w:ind w:left="599" w:right="0" w:hanging="359"/>
        <w:jc w:val="left"/>
        <w:rPr>
          <w:sz w:val="18"/>
        </w:rPr>
      </w:pPr>
      <w:r>
        <w:rPr>
          <w:sz w:val="18"/>
        </w:rPr>
        <w:t>(Refer</w:t>
      </w:r>
      <w:r>
        <w:rPr>
          <w:spacing w:val="-7"/>
          <w:sz w:val="18"/>
        </w:rPr>
        <w:t> </w:t>
      </w:r>
      <w:r>
        <w:rPr>
          <w:sz w:val="18"/>
        </w:rPr>
        <w:t>to</w:t>
      </w:r>
      <w:r>
        <w:rPr>
          <w:spacing w:val="-1"/>
          <w:sz w:val="18"/>
        </w:rPr>
        <w:t> </w:t>
      </w:r>
      <w:r>
        <w:rPr>
          <w:sz w:val="18"/>
        </w:rPr>
        <w:t>figure</w:t>
      </w:r>
      <w:r>
        <w:rPr>
          <w:spacing w:val="-4"/>
          <w:sz w:val="18"/>
        </w:rPr>
        <w:t> </w:t>
      </w:r>
      <w:r>
        <w:rPr>
          <w:sz w:val="18"/>
        </w:rPr>
        <w:t>30)</w:t>
      </w:r>
      <w:r>
        <w:rPr>
          <w:spacing w:val="-7"/>
          <w:sz w:val="18"/>
        </w:rPr>
        <w:t> </w:t>
      </w:r>
      <w:r>
        <w:rPr>
          <w:sz w:val="18"/>
        </w:rPr>
        <w:t>What</w:t>
      </w:r>
      <w:r>
        <w:rPr>
          <w:spacing w:val="3"/>
          <w:sz w:val="18"/>
        </w:rPr>
        <w:t> </w:t>
      </w:r>
      <w:r>
        <w:rPr>
          <w:sz w:val="18"/>
        </w:rPr>
        <w:t>is</w:t>
      </w:r>
      <w:r>
        <w:rPr>
          <w:spacing w:val="-1"/>
          <w:sz w:val="18"/>
        </w:rPr>
        <w:t> </w:t>
      </w:r>
      <w:r>
        <w:rPr>
          <w:sz w:val="18"/>
        </w:rPr>
        <w:t>the</w:t>
      </w:r>
      <w:r>
        <w:rPr>
          <w:spacing w:val="-5"/>
          <w:sz w:val="18"/>
        </w:rPr>
        <w:t> </w:t>
      </w:r>
      <w:r>
        <w:rPr>
          <w:sz w:val="18"/>
        </w:rPr>
        <w:t>reported runway</w:t>
      </w:r>
      <w:r>
        <w:rPr>
          <w:spacing w:val="-1"/>
          <w:sz w:val="18"/>
        </w:rPr>
        <w:t> </w:t>
      </w:r>
      <w:r>
        <w:rPr>
          <w:sz w:val="18"/>
        </w:rPr>
        <w:t>visual</w:t>
      </w:r>
      <w:r>
        <w:rPr>
          <w:spacing w:val="-10"/>
          <w:sz w:val="18"/>
        </w:rPr>
        <w:t> </w:t>
      </w:r>
      <w:r>
        <w:rPr>
          <w:spacing w:val="-4"/>
          <w:sz w:val="18"/>
        </w:rPr>
        <w:t>range</w:t>
      </w:r>
      <w:r>
        <w:rPr>
          <w:sz w:val="18"/>
        </w:rPr>
        <w:tab/>
        <w:t>Answer</w:t>
      </w:r>
      <w:r>
        <w:rPr>
          <w:spacing w:val="-10"/>
          <w:sz w:val="18"/>
        </w:rPr>
        <w:t> </w:t>
      </w:r>
      <w:r>
        <w:rPr>
          <w:b/>
          <w:sz w:val="18"/>
        </w:rPr>
        <w:t>(A)</w:t>
      </w:r>
      <w:r>
        <w:rPr>
          <w:b/>
          <w:spacing w:val="-1"/>
          <w:sz w:val="18"/>
        </w:rPr>
        <w:t> </w:t>
      </w:r>
      <w:r>
        <w:rPr>
          <w:sz w:val="18"/>
        </w:rPr>
        <w:t>is</w:t>
      </w:r>
      <w:r>
        <w:rPr>
          <w:spacing w:val="-3"/>
          <w:sz w:val="18"/>
        </w:rPr>
        <w:t> </w:t>
      </w:r>
      <w:r>
        <w:rPr>
          <w:spacing w:val="-2"/>
          <w:sz w:val="18"/>
        </w:rPr>
        <w:t>correct.</w:t>
      </w:r>
    </w:p>
    <w:p>
      <w:pPr>
        <w:pStyle w:val="BodyText"/>
        <w:tabs>
          <w:tab w:pos="6000" w:val="left" w:leader="none"/>
        </w:tabs>
        <w:spacing w:line="242" w:lineRule="auto"/>
        <w:ind w:left="6000" w:right="1239" w:hanging="5400"/>
      </w:pPr>
      <w:r>
        <w:rPr/>
        <w:t>(RVR) along runway 16R at Fiumicino (LIRF)?</w:t>
        <w:tab/>
      </w:r>
      <w:r>
        <w:rPr>
          <w:b/>
        </w:rPr>
        <w:t>DISCUSSION:</w:t>
      </w:r>
      <w:r>
        <w:rPr>
          <w:b/>
          <w:spacing w:val="-4"/>
        </w:rPr>
        <w:t> </w:t>
      </w:r>
      <w:r>
        <w:rPr/>
        <w:t>The</w:t>
      </w:r>
      <w:r>
        <w:rPr>
          <w:spacing w:val="-8"/>
        </w:rPr>
        <w:t> </w:t>
      </w:r>
      <w:r>
        <w:rPr/>
        <w:t>RVR</w:t>
      </w:r>
      <w:r>
        <w:rPr>
          <w:spacing w:val="-5"/>
        </w:rPr>
        <w:t> </w:t>
      </w:r>
      <w:r>
        <w:rPr/>
        <w:t>along</w:t>
      </w:r>
      <w:r>
        <w:rPr>
          <w:spacing w:val="-11"/>
        </w:rPr>
        <w:t> </w:t>
      </w:r>
      <w:r>
        <w:rPr/>
        <w:t>runway</w:t>
      </w:r>
      <w:r>
        <w:rPr>
          <w:spacing w:val="-5"/>
        </w:rPr>
        <w:t> </w:t>
      </w:r>
      <w:r>
        <w:rPr/>
        <w:t>16R</w:t>
      </w:r>
      <w:r>
        <w:rPr>
          <w:spacing w:val="-5"/>
        </w:rPr>
        <w:t> </w:t>
      </w:r>
      <w:r>
        <w:rPr/>
        <w:t>is</w:t>
      </w:r>
      <w:r>
        <w:rPr>
          <w:spacing w:val="-5"/>
        </w:rPr>
        <w:t> </w:t>
      </w:r>
      <w:r>
        <w:rPr/>
        <w:t>coded</w:t>
      </w:r>
      <w:r>
        <w:rPr>
          <w:spacing w:val="-5"/>
        </w:rPr>
        <w:t> </w:t>
      </w:r>
      <w:r>
        <w:rPr/>
        <w:t>as R16R/P1200U.</w:t>
      </w:r>
      <w:r>
        <w:rPr>
          <w:spacing w:val="40"/>
        </w:rPr>
        <w:t> </w:t>
      </w:r>
      <w:r>
        <w:rPr/>
        <w:t>RVR is designated with an R,</w:t>
      </w:r>
    </w:p>
    <w:p>
      <w:pPr>
        <w:pStyle w:val="ListParagraph"/>
        <w:numPr>
          <w:ilvl w:val="1"/>
          <w:numId w:val="291"/>
        </w:numPr>
        <w:tabs>
          <w:tab w:pos="541" w:val="left" w:leader="none"/>
          <w:tab w:pos="6000" w:val="left" w:leader="none"/>
        </w:tabs>
        <w:spacing w:line="206" w:lineRule="exact" w:before="0" w:after="0"/>
        <w:ind w:left="541" w:right="0" w:hanging="301"/>
        <w:jc w:val="left"/>
        <w:rPr>
          <w:sz w:val="18"/>
        </w:rPr>
      </w:pPr>
      <w:r>
        <w:rPr>
          <w:sz w:val="18"/>
        </w:rPr>
        <w:t>More</w:t>
      </w:r>
      <w:r>
        <w:rPr>
          <w:spacing w:val="-3"/>
          <w:sz w:val="18"/>
        </w:rPr>
        <w:t> </w:t>
      </w:r>
      <w:r>
        <w:rPr>
          <w:sz w:val="18"/>
        </w:rPr>
        <w:t>than</w:t>
      </w:r>
      <w:r>
        <w:rPr>
          <w:spacing w:val="1"/>
          <w:sz w:val="18"/>
        </w:rPr>
        <w:t> </w:t>
      </w:r>
      <w:r>
        <w:rPr>
          <w:sz w:val="18"/>
        </w:rPr>
        <w:t>1200</w:t>
      </w:r>
      <w:r>
        <w:rPr>
          <w:spacing w:val="-5"/>
          <w:sz w:val="18"/>
        </w:rPr>
        <w:t> </w:t>
      </w:r>
      <w:r>
        <w:rPr>
          <w:sz w:val="18"/>
        </w:rPr>
        <w:t>meters and</w:t>
      </w:r>
      <w:r>
        <w:rPr>
          <w:spacing w:val="2"/>
          <w:sz w:val="18"/>
        </w:rPr>
        <w:t> </w:t>
      </w:r>
      <w:r>
        <w:rPr>
          <w:spacing w:val="-2"/>
          <w:sz w:val="18"/>
        </w:rPr>
        <w:t>increasing.</w:t>
      </w:r>
      <w:r>
        <w:rPr>
          <w:sz w:val="18"/>
        </w:rPr>
        <w:tab/>
        <w:t>followed</w:t>
      </w:r>
      <w:r>
        <w:rPr>
          <w:spacing w:val="-3"/>
          <w:sz w:val="18"/>
        </w:rPr>
        <w:t> </w:t>
      </w:r>
      <w:r>
        <w:rPr>
          <w:sz w:val="18"/>
        </w:rPr>
        <w:t>by</w:t>
      </w:r>
      <w:r>
        <w:rPr>
          <w:spacing w:val="-1"/>
          <w:sz w:val="18"/>
        </w:rPr>
        <w:t> </w:t>
      </w:r>
      <w:r>
        <w:rPr>
          <w:sz w:val="18"/>
        </w:rPr>
        <w:t>the</w:t>
      </w:r>
      <w:r>
        <w:rPr>
          <w:spacing w:val="-5"/>
          <w:sz w:val="18"/>
        </w:rPr>
        <w:t> </w:t>
      </w:r>
      <w:r>
        <w:rPr>
          <w:sz w:val="18"/>
        </w:rPr>
        <w:t>runway</w:t>
      </w:r>
      <w:r>
        <w:rPr>
          <w:spacing w:val="-1"/>
          <w:sz w:val="18"/>
        </w:rPr>
        <w:t> </w:t>
      </w:r>
      <w:r>
        <w:rPr>
          <w:sz w:val="18"/>
        </w:rPr>
        <w:t>number,</w:t>
      </w:r>
      <w:r>
        <w:rPr>
          <w:spacing w:val="-5"/>
          <w:sz w:val="18"/>
        </w:rPr>
        <w:t> </w:t>
      </w:r>
      <w:r>
        <w:rPr>
          <w:sz w:val="18"/>
        </w:rPr>
        <w:t>a</w:t>
      </w:r>
      <w:r>
        <w:rPr>
          <w:spacing w:val="-5"/>
          <w:sz w:val="18"/>
        </w:rPr>
        <w:t> </w:t>
      </w:r>
      <w:r>
        <w:rPr>
          <w:sz w:val="18"/>
        </w:rPr>
        <w:t>slant,</w:t>
      </w:r>
      <w:r>
        <w:rPr>
          <w:spacing w:val="-6"/>
          <w:sz w:val="18"/>
        </w:rPr>
        <w:t> </w:t>
      </w:r>
      <w:r>
        <w:rPr>
          <w:sz w:val="18"/>
        </w:rPr>
        <w:t>and </w:t>
      </w:r>
      <w:r>
        <w:rPr>
          <w:spacing w:val="-2"/>
          <w:sz w:val="18"/>
        </w:rPr>
        <w:t>visual</w:t>
      </w:r>
    </w:p>
    <w:p>
      <w:pPr>
        <w:pStyle w:val="ListParagraph"/>
        <w:numPr>
          <w:ilvl w:val="1"/>
          <w:numId w:val="291"/>
        </w:numPr>
        <w:tabs>
          <w:tab w:pos="535" w:val="left" w:leader="none"/>
          <w:tab w:pos="6000" w:val="left" w:leader="none"/>
        </w:tabs>
        <w:spacing w:line="204" w:lineRule="exact" w:before="0" w:after="0"/>
        <w:ind w:left="535" w:right="0" w:hanging="295"/>
        <w:jc w:val="left"/>
        <w:rPr>
          <w:sz w:val="18"/>
        </w:rPr>
      </w:pPr>
      <w:r>
        <w:rPr>
          <w:sz w:val="18"/>
        </w:rPr>
        <w:t>More</w:t>
      </w:r>
      <w:r>
        <w:rPr>
          <w:spacing w:val="-3"/>
          <w:sz w:val="18"/>
        </w:rPr>
        <w:t> </w:t>
      </w:r>
      <w:r>
        <w:rPr>
          <w:sz w:val="18"/>
        </w:rPr>
        <w:t>than</w:t>
      </w:r>
      <w:r>
        <w:rPr>
          <w:spacing w:val="1"/>
          <w:sz w:val="18"/>
        </w:rPr>
        <w:t> </w:t>
      </w:r>
      <w:r>
        <w:rPr>
          <w:sz w:val="18"/>
        </w:rPr>
        <w:t>1200</w:t>
      </w:r>
      <w:r>
        <w:rPr>
          <w:spacing w:val="1"/>
          <w:sz w:val="18"/>
        </w:rPr>
        <w:t> </w:t>
      </w:r>
      <w:r>
        <w:rPr>
          <w:sz w:val="18"/>
        </w:rPr>
        <w:t>meters and</w:t>
      </w:r>
      <w:r>
        <w:rPr>
          <w:spacing w:val="1"/>
          <w:sz w:val="18"/>
        </w:rPr>
        <w:t> </w:t>
      </w:r>
      <w:r>
        <w:rPr>
          <w:sz w:val="18"/>
        </w:rPr>
        <w:t>not</w:t>
      </w:r>
      <w:r>
        <w:rPr>
          <w:spacing w:val="-1"/>
          <w:sz w:val="18"/>
        </w:rPr>
        <w:t> </w:t>
      </w:r>
      <w:r>
        <w:rPr>
          <w:spacing w:val="-2"/>
          <w:sz w:val="18"/>
        </w:rPr>
        <w:t>changing.</w:t>
      </w:r>
      <w:r>
        <w:rPr>
          <w:sz w:val="18"/>
        </w:rPr>
        <w:tab/>
        <w:t>range</w:t>
      </w:r>
      <w:r>
        <w:rPr>
          <w:spacing w:val="-1"/>
          <w:sz w:val="18"/>
        </w:rPr>
        <w:t> </w:t>
      </w:r>
      <w:r>
        <w:rPr>
          <w:sz w:val="18"/>
        </w:rPr>
        <w:t>in</w:t>
      </w:r>
      <w:r>
        <w:rPr>
          <w:spacing w:val="-1"/>
          <w:sz w:val="18"/>
        </w:rPr>
        <w:t> </w:t>
      </w:r>
      <w:r>
        <w:rPr>
          <w:sz w:val="18"/>
        </w:rPr>
        <w:t>meters.</w:t>
      </w:r>
      <w:r>
        <w:rPr>
          <w:spacing w:val="-6"/>
          <w:sz w:val="18"/>
        </w:rPr>
        <w:t> </w:t>
      </w:r>
      <w:r>
        <w:rPr>
          <w:sz w:val="18"/>
        </w:rPr>
        <w:t>If</w:t>
      </w:r>
      <w:r>
        <w:rPr>
          <w:spacing w:val="-6"/>
          <w:sz w:val="18"/>
        </w:rPr>
        <w:t> </w:t>
      </w:r>
      <w:r>
        <w:rPr>
          <w:sz w:val="18"/>
        </w:rPr>
        <w:t>the</w:t>
      </w:r>
      <w:r>
        <w:rPr>
          <w:spacing w:val="-5"/>
          <w:sz w:val="18"/>
        </w:rPr>
        <w:t> </w:t>
      </w:r>
      <w:r>
        <w:rPr>
          <w:sz w:val="18"/>
        </w:rPr>
        <w:t>RVR</w:t>
      </w:r>
      <w:r>
        <w:rPr>
          <w:spacing w:val="4"/>
          <w:sz w:val="18"/>
        </w:rPr>
        <w:t> </w:t>
      </w:r>
      <w:r>
        <w:rPr>
          <w:sz w:val="18"/>
        </w:rPr>
        <w:t>is</w:t>
      </w:r>
      <w:r>
        <w:rPr>
          <w:spacing w:val="-2"/>
          <w:sz w:val="18"/>
        </w:rPr>
        <w:t> </w:t>
      </w:r>
      <w:r>
        <w:rPr>
          <w:sz w:val="18"/>
        </w:rPr>
        <w:t>above</w:t>
      </w:r>
      <w:r>
        <w:rPr>
          <w:spacing w:val="-5"/>
          <w:sz w:val="18"/>
        </w:rPr>
        <w:t> </w:t>
      </w:r>
      <w:r>
        <w:rPr>
          <w:sz w:val="18"/>
        </w:rPr>
        <w:t>the</w:t>
      </w:r>
      <w:r>
        <w:rPr>
          <w:spacing w:val="-5"/>
          <w:sz w:val="18"/>
        </w:rPr>
        <w:t> </w:t>
      </w:r>
      <w:r>
        <w:rPr>
          <w:sz w:val="18"/>
        </w:rPr>
        <w:t>highest</w:t>
      </w:r>
      <w:r>
        <w:rPr>
          <w:spacing w:val="-3"/>
          <w:sz w:val="18"/>
        </w:rPr>
        <w:t> </w:t>
      </w:r>
      <w:r>
        <w:rPr>
          <w:spacing w:val="-2"/>
          <w:sz w:val="18"/>
        </w:rPr>
        <w:t>value</w:t>
      </w:r>
    </w:p>
    <w:p>
      <w:pPr>
        <w:pStyle w:val="ListParagraph"/>
        <w:numPr>
          <w:ilvl w:val="1"/>
          <w:numId w:val="291"/>
        </w:numPr>
        <w:tabs>
          <w:tab w:pos="534" w:val="left" w:leader="none"/>
          <w:tab w:pos="6000" w:val="left" w:leader="none"/>
        </w:tabs>
        <w:spacing w:line="242" w:lineRule="auto" w:before="0" w:after="0"/>
        <w:ind w:left="6000" w:right="1859" w:hanging="5760"/>
        <w:jc w:val="left"/>
        <w:rPr>
          <w:sz w:val="18"/>
        </w:rPr>
      </w:pPr>
      <w:r>
        <w:rPr>
          <w:sz w:val="18"/>
        </w:rPr>
        <w:t>1200 meters and increasing.</w:t>
        <w:tab/>
        <w:t>that</w:t>
      </w:r>
      <w:r>
        <w:rPr>
          <w:spacing w:val="-4"/>
          <w:sz w:val="18"/>
        </w:rPr>
        <w:t> </w:t>
      </w:r>
      <w:r>
        <w:rPr>
          <w:sz w:val="18"/>
        </w:rPr>
        <w:t>can</w:t>
      </w:r>
      <w:r>
        <w:rPr>
          <w:spacing w:val="-1"/>
          <w:sz w:val="18"/>
        </w:rPr>
        <w:t> </w:t>
      </w:r>
      <w:r>
        <w:rPr>
          <w:sz w:val="18"/>
        </w:rPr>
        <w:t>be</w:t>
      </w:r>
      <w:r>
        <w:rPr>
          <w:spacing w:val="-5"/>
          <w:sz w:val="18"/>
        </w:rPr>
        <w:t> </w:t>
      </w:r>
      <w:r>
        <w:rPr>
          <w:sz w:val="18"/>
        </w:rPr>
        <w:t>determined</w:t>
      </w:r>
      <w:r>
        <w:rPr>
          <w:spacing w:val="-1"/>
          <w:sz w:val="18"/>
        </w:rPr>
        <w:t> </w:t>
      </w:r>
      <w:r>
        <w:rPr>
          <w:sz w:val="18"/>
        </w:rPr>
        <w:t>by</w:t>
      </w:r>
      <w:r>
        <w:rPr>
          <w:spacing w:val="-1"/>
          <w:sz w:val="18"/>
        </w:rPr>
        <w:t> </w:t>
      </w:r>
      <w:r>
        <w:rPr>
          <w:sz w:val="18"/>
        </w:rPr>
        <w:t>the</w:t>
      </w:r>
      <w:r>
        <w:rPr>
          <w:spacing w:val="-5"/>
          <w:sz w:val="18"/>
        </w:rPr>
        <w:t> </w:t>
      </w:r>
      <w:r>
        <w:rPr>
          <w:sz w:val="18"/>
        </w:rPr>
        <w:t>system,</w:t>
      </w:r>
      <w:r>
        <w:rPr>
          <w:spacing w:val="-6"/>
          <w:sz w:val="18"/>
        </w:rPr>
        <w:t> </w:t>
      </w:r>
      <w:r>
        <w:rPr>
          <w:sz w:val="18"/>
        </w:rPr>
        <w:t>it</w:t>
      </w:r>
      <w:r>
        <w:rPr>
          <w:spacing w:val="-4"/>
          <w:sz w:val="18"/>
        </w:rPr>
        <w:t> </w:t>
      </w:r>
      <w:r>
        <w:rPr>
          <w:sz w:val="18"/>
        </w:rPr>
        <w:t>must</w:t>
      </w:r>
      <w:r>
        <w:rPr>
          <w:spacing w:val="-4"/>
          <w:sz w:val="18"/>
        </w:rPr>
        <w:t> </w:t>
      </w:r>
      <w:r>
        <w:rPr>
          <w:sz w:val="18"/>
        </w:rPr>
        <w:t>be reported using the abbreviation “P”.</w:t>
      </w:r>
    </w:p>
    <w:p>
      <w:pPr>
        <w:pStyle w:val="BodyText"/>
        <w:ind w:left="6000" w:right="1207"/>
      </w:pPr>
      <w:r>
        <w:rPr/>
        <w:t>When</w:t>
      </w:r>
      <w:r>
        <w:rPr>
          <w:spacing w:val="-2"/>
        </w:rPr>
        <w:t> </w:t>
      </w:r>
      <w:r>
        <w:rPr/>
        <w:t>the</w:t>
      </w:r>
      <w:r>
        <w:rPr>
          <w:spacing w:val="-6"/>
        </w:rPr>
        <w:t> </w:t>
      </w:r>
      <w:r>
        <w:rPr/>
        <w:t>variation</w:t>
      </w:r>
      <w:r>
        <w:rPr>
          <w:spacing w:val="-2"/>
        </w:rPr>
        <w:t> </w:t>
      </w:r>
      <w:r>
        <w:rPr/>
        <w:t>of</w:t>
      </w:r>
      <w:r>
        <w:rPr>
          <w:spacing w:val="-8"/>
        </w:rPr>
        <w:t> </w:t>
      </w:r>
      <w:r>
        <w:rPr/>
        <w:t>the</w:t>
      </w:r>
      <w:r>
        <w:rPr>
          <w:spacing w:val="-6"/>
        </w:rPr>
        <w:t> </w:t>
      </w:r>
      <w:r>
        <w:rPr/>
        <w:t>RVR</w:t>
      </w:r>
      <w:r>
        <w:rPr>
          <w:spacing w:val="-3"/>
        </w:rPr>
        <w:t> </w:t>
      </w:r>
      <w:r>
        <w:rPr/>
        <w:t>values</w:t>
      </w:r>
      <w:r>
        <w:rPr>
          <w:spacing w:val="-3"/>
        </w:rPr>
        <w:t> </w:t>
      </w:r>
      <w:r>
        <w:rPr/>
        <w:t>shows</w:t>
      </w:r>
      <w:r>
        <w:rPr>
          <w:spacing w:val="-3"/>
        </w:rPr>
        <w:t> </w:t>
      </w:r>
      <w:r>
        <w:rPr/>
        <w:t>an</w:t>
      </w:r>
      <w:r>
        <w:rPr>
          <w:spacing w:val="-2"/>
        </w:rPr>
        <w:t> </w:t>
      </w:r>
      <w:r>
        <w:rPr/>
        <w:t>upward tendency, it should be indicated by a U.</w:t>
      </w:r>
    </w:p>
    <w:p>
      <w:pPr>
        <w:pStyle w:val="BodyText"/>
      </w:pPr>
    </w:p>
    <w:p>
      <w:pPr>
        <w:pStyle w:val="BodyText"/>
      </w:pPr>
    </w:p>
    <w:p>
      <w:pPr>
        <w:pStyle w:val="BodyText"/>
        <w:spacing w:before="135"/>
      </w:pPr>
    </w:p>
    <w:p>
      <w:pPr>
        <w:pStyle w:val="ListParagraph"/>
        <w:numPr>
          <w:ilvl w:val="0"/>
          <w:numId w:val="291"/>
        </w:numPr>
        <w:tabs>
          <w:tab w:pos="642" w:val="left" w:leader="none"/>
          <w:tab w:pos="6000" w:val="left" w:leader="none"/>
        </w:tabs>
        <w:spacing w:line="204" w:lineRule="exact" w:before="0" w:after="0"/>
        <w:ind w:left="642" w:right="0" w:hanging="402"/>
        <w:jc w:val="left"/>
        <w:rPr>
          <w:sz w:val="18"/>
        </w:rPr>
      </w:pPr>
      <w:r>
        <w:rPr>
          <w:sz w:val="18"/>
        </w:rPr>
        <w:t>(Refer</w:t>
      </w:r>
      <w:r>
        <w:rPr>
          <w:spacing w:val="-6"/>
          <w:sz w:val="18"/>
        </w:rPr>
        <w:t> </w:t>
      </w:r>
      <w:r>
        <w:rPr>
          <w:sz w:val="18"/>
        </w:rPr>
        <w:t>to</w:t>
      </w:r>
      <w:r>
        <w:rPr>
          <w:spacing w:val="-1"/>
          <w:sz w:val="18"/>
        </w:rPr>
        <w:t> </w:t>
      </w:r>
      <w:r>
        <w:rPr>
          <w:sz w:val="18"/>
        </w:rPr>
        <w:t>figure</w:t>
      </w:r>
      <w:r>
        <w:rPr>
          <w:spacing w:val="-4"/>
          <w:sz w:val="18"/>
        </w:rPr>
        <w:t> </w:t>
      </w:r>
      <w:r>
        <w:rPr>
          <w:sz w:val="18"/>
        </w:rPr>
        <w:t>31)</w:t>
      </w:r>
      <w:r>
        <w:rPr>
          <w:spacing w:val="2"/>
          <w:sz w:val="18"/>
        </w:rPr>
        <w:t> </w:t>
      </w:r>
      <w:r>
        <w:rPr>
          <w:sz w:val="18"/>
        </w:rPr>
        <w:t>When was</w:t>
      </w:r>
      <w:r>
        <w:rPr>
          <w:spacing w:val="-1"/>
          <w:sz w:val="18"/>
        </w:rPr>
        <w:t> </w:t>
      </w:r>
      <w:r>
        <w:rPr>
          <w:sz w:val="18"/>
        </w:rPr>
        <w:t>the</w:t>
      </w:r>
      <w:r>
        <w:rPr>
          <w:spacing w:val="-4"/>
          <w:sz w:val="18"/>
        </w:rPr>
        <w:t> </w:t>
      </w:r>
      <w:r>
        <w:rPr>
          <w:sz w:val="18"/>
        </w:rPr>
        <w:t>TAF</w:t>
      </w:r>
      <w:r>
        <w:rPr>
          <w:spacing w:val="-3"/>
          <w:sz w:val="18"/>
        </w:rPr>
        <w:t> </w:t>
      </w:r>
      <w:r>
        <w:rPr>
          <w:sz w:val="18"/>
        </w:rPr>
        <w:t>for</w:t>
      </w:r>
      <w:r>
        <w:rPr>
          <w:spacing w:val="-6"/>
          <w:sz w:val="18"/>
        </w:rPr>
        <w:t> </w:t>
      </w:r>
      <w:r>
        <w:rPr>
          <w:sz w:val="18"/>
        </w:rPr>
        <w:t>EGLL</w:t>
      </w:r>
      <w:r>
        <w:rPr>
          <w:spacing w:val="2"/>
          <w:sz w:val="18"/>
        </w:rPr>
        <w:t> </w:t>
      </w:r>
      <w:r>
        <w:rPr>
          <w:spacing w:val="-2"/>
          <w:sz w:val="18"/>
        </w:rPr>
        <w:t>issued?</w:t>
      </w:r>
      <w:r>
        <w:rPr>
          <w:sz w:val="18"/>
        </w:rPr>
        <w:tab/>
        <w:t>Answer</w:t>
      </w:r>
      <w:r>
        <w:rPr>
          <w:spacing w:val="-10"/>
          <w:sz w:val="18"/>
        </w:rPr>
        <w:t> </w:t>
      </w:r>
      <w:r>
        <w:rPr>
          <w:b/>
          <w:sz w:val="18"/>
        </w:rPr>
        <w:t>(A)</w:t>
      </w:r>
      <w:r>
        <w:rPr>
          <w:b/>
          <w:spacing w:val="-1"/>
          <w:sz w:val="18"/>
        </w:rPr>
        <w:t> </w:t>
      </w:r>
      <w:r>
        <w:rPr>
          <w:sz w:val="18"/>
        </w:rPr>
        <w:t>is</w:t>
      </w:r>
      <w:r>
        <w:rPr>
          <w:spacing w:val="-3"/>
          <w:sz w:val="18"/>
        </w:rPr>
        <w:t> </w:t>
      </w:r>
      <w:r>
        <w:rPr>
          <w:spacing w:val="-2"/>
          <w:sz w:val="18"/>
        </w:rPr>
        <w:t>correct.</w:t>
      </w:r>
    </w:p>
    <w:p>
      <w:pPr>
        <w:pStyle w:val="BodyText"/>
        <w:spacing w:line="204" w:lineRule="exact"/>
        <w:ind w:left="6000"/>
      </w:pPr>
      <w:r>
        <w:rPr>
          <w:b/>
        </w:rPr>
        <w:t>DISCUSSION: </w:t>
      </w:r>
      <w:r>
        <w:rPr/>
        <w:t>The</w:t>
      </w:r>
      <w:r>
        <w:rPr>
          <w:spacing w:val="-5"/>
        </w:rPr>
        <w:t> </w:t>
      </w:r>
      <w:r>
        <w:rPr/>
        <w:t>first</w:t>
      </w:r>
      <w:r>
        <w:rPr>
          <w:spacing w:val="-4"/>
        </w:rPr>
        <w:t> </w:t>
      </w:r>
      <w:r>
        <w:rPr/>
        <w:t>two</w:t>
      </w:r>
      <w:r>
        <w:rPr>
          <w:spacing w:val="-1"/>
        </w:rPr>
        <w:t> </w:t>
      </w:r>
      <w:r>
        <w:rPr/>
        <w:t>digits</w:t>
      </w:r>
      <w:r>
        <w:rPr>
          <w:spacing w:val="-2"/>
        </w:rPr>
        <w:t> </w:t>
      </w:r>
      <w:r>
        <w:rPr/>
        <w:t>represent</w:t>
      </w:r>
      <w:r>
        <w:rPr>
          <w:spacing w:val="-3"/>
        </w:rPr>
        <w:t> </w:t>
      </w:r>
      <w:r>
        <w:rPr/>
        <w:t>the</w:t>
      </w:r>
      <w:r>
        <w:rPr>
          <w:spacing w:val="-5"/>
        </w:rPr>
        <w:t> </w:t>
      </w:r>
      <w:r>
        <w:rPr/>
        <w:t>day</w:t>
      </w:r>
      <w:r>
        <w:rPr>
          <w:spacing w:val="-1"/>
        </w:rPr>
        <w:t> </w:t>
      </w:r>
      <w:r>
        <w:rPr/>
        <w:t>of</w:t>
      </w:r>
      <w:r>
        <w:rPr>
          <w:spacing w:val="-7"/>
        </w:rPr>
        <w:t> </w:t>
      </w:r>
      <w:r>
        <w:rPr/>
        <w:t>the</w:t>
      </w:r>
      <w:r>
        <w:rPr>
          <w:spacing w:val="-4"/>
        </w:rPr>
        <w:t> </w:t>
      </w:r>
      <w:r>
        <w:rPr>
          <w:spacing w:val="-2"/>
        </w:rPr>
        <w:t>month,</w:t>
      </w:r>
    </w:p>
    <w:p>
      <w:pPr>
        <w:pStyle w:val="ListParagraph"/>
        <w:numPr>
          <w:ilvl w:val="1"/>
          <w:numId w:val="291"/>
        </w:numPr>
        <w:tabs>
          <w:tab w:pos="541" w:val="left" w:leader="none"/>
          <w:tab w:pos="6000" w:val="left" w:leader="none"/>
        </w:tabs>
        <w:spacing w:line="240" w:lineRule="auto" w:before="2" w:after="0"/>
        <w:ind w:left="541" w:right="0" w:hanging="301"/>
        <w:jc w:val="left"/>
        <w:rPr>
          <w:sz w:val="18"/>
        </w:rPr>
      </w:pPr>
      <w:r>
        <w:rPr>
          <w:sz w:val="18"/>
        </w:rPr>
        <w:t>On</w:t>
      </w:r>
      <w:r>
        <w:rPr>
          <w:spacing w:val="3"/>
          <w:sz w:val="18"/>
        </w:rPr>
        <w:t> </w:t>
      </w:r>
      <w:r>
        <w:rPr>
          <w:sz w:val="18"/>
        </w:rPr>
        <w:t>the</w:t>
      </w:r>
      <w:r>
        <w:rPr>
          <w:spacing w:val="-1"/>
          <w:sz w:val="18"/>
        </w:rPr>
        <w:t> </w:t>
      </w:r>
      <w:r>
        <w:rPr>
          <w:sz w:val="18"/>
        </w:rPr>
        <w:t>16</w:t>
      </w:r>
      <w:r>
        <w:rPr>
          <w:sz w:val="18"/>
          <w:vertAlign w:val="superscript"/>
        </w:rPr>
        <w:t>th</w:t>
      </w:r>
      <w:r>
        <w:rPr>
          <w:spacing w:val="-4"/>
          <w:sz w:val="18"/>
          <w:vertAlign w:val="baseline"/>
        </w:rPr>
        <w:t> </w:t>
      </w:r>
      <w:r>
        <w:rPr>
          <w:sz w:val="18"/>
          <w:vertAlign w:val="baseline"/>
        </w:rPr>
        <w:t>day</w:t>
      </w:r>
      <w:r>
        <w:rPr>
          <w:spacing w:val="4"/>
          <w:sz w:val="18"/>
          <w:vertAlign w:val="baseline"/>
        </w:rPr>
        <w:t> </w:t>
      </w:r>
      <w:r>
        <w:rPr>
          <w:sz w:val="18"/>
          <w:vertAlign w:val="baseline"/>
        </w:rPr>
        <w:t>of</w:t>
      </w:r>
      <w:r>
        <w:rPr>
          <w:spacing w:val="-3"/>
          <w:sz w:val="18"/>
          <w:vertAlign w:val="baseline"/>
        </w:rPr>
        <w:t> </w:t>
      </w:r>
      <w:r>
        <w:rPr>
          <w:sz w:val="18"/>
          <w:vertAlign w:val="baseline"/>
        </w:rPr>
        <w:t>the</w:t>
      </w:r>
      <w:r>
        <w:rPr>
          <w:spacing w:val="-1"/>
          <w:sz w:val="18"/>
          <w:vertAlign w:val="baseline"/>
        </w:rPr>
        <w:t> </w:t>
      </w:r>
      <w:r>
        <w:rPr>
          <w:sz w:val="18"/>
          <w:vertAlign w:val="baseline"/>
        </w:rPr>
        <w:t>month,</w:t>
      </w:r>
      <w:r>
        <w:rPr>
          <w:spacing w:val="-2"/>
          <w:sz w:val="18"/>
          <w:vertAlign w:val="baseline"/>
        </w:rPr>
        <w:t> </w:t>
      </w:r>
      <w:r>
        <w:rPr>
          <w:sz w:val="18"/>
          <w:vertAlign w:val="baseline"/>
        </w:rPr>
        <w:t>at </w:t>
      </w:r>
      <w:r>
        <w:rPr>
          <w:spacing w:val="-2"/>
          <w:sz w:val="18"/>
          <w:vertAlign w:val="baseline"/>
        </w:rPr>
        <w:t>1150Z.</w:t>
      </w:r>
      <w:r>
        <w:rPr>
          <w:sz w:val="18"/>
          <w:vertAlign w:val="baseline"/>
        </w:rPr>
        <w:tab/>
        <w:t>and</w:t>
      </w:r>
      <w:r>
        <w:rPr>
          <w:spacing w:val="-1"/>
          <w:sz w:val="18"/>
          <w:vertAlign w:val="baseline"/>
        </w:rPr>
        <w:t> </w:t>
      </w:r>
      <w:r>
        <w:rPr>
          <w:sz w:val="18"/>
          <w:vertAlign w:val="baseline"/>
        </w:rPr>
        <w:t>the</w:t>
      </w:r>
      <w:r>
        <w:rPr>
          <w:spacing w:val="-3"/>
          <w:sz w:val="18"/>
          <w:vertAlign w:val="baseline"/>
        </w:rPr>
        <w:t> </w:t>
      </w:r>
      <w:r>
        <w:rPr>
          <w:sz w:val="18"/>
          <w:vertAlign w:val="baseline"/>
        </w:rPr>
        <w:t>next</w:t>
      </w:r>
      <w:r>
        <w:rPr>
          <w:spacing w:val="-2"/>
          <w:sz w:val="18"/>
          <w:vertAlign w:val="baseline"/>
        </w:rPr>
        <w:t> </w:t>
      </w:r>
      <w:r>
        <w:rPr>
          <w:sz w:val="18"/>
          <w:vertAlign w:val="baseline"/>
        </w:rPr>
        <w:t>four</w:t>
      </w:r>
      <w:r>
        <w:rPr>
          <w:spacing w:val="-5"/>
          <w:sz w:val="18"/>
          <w:vertAlign w:val="baseline"/>
        </w:rPr>
        <w:t> </w:t>
      </w:r>
      <w:r>
        <w:rPr>
          <w:sz w:val="18"/>
          <w:vertAlign w:val="baseline"/>
        </w:rPr>
        <w:t>represent</w:t>
      </w:r>
      <w:r>
        <w:rPr>
          <w:spacing w:val="-2"/>
          <w:sz w:val="18"/>
          <w:vertAlign w:val="baseline"/>
        </w:rPr>
        <w:t> </w:t>
      </w:r>
      <w:r>
        <w:rPr>
          <w:sz w:val="18"/>
          <w:vertAlign w:val="baseline"/>
        </w:rPr>
        <w:t>the</w:t>
      </w:r>
      <w:r>
        <w:rPr>
          <w:spacing w:val="-3"/>
          <w:sz w:val="18"/>
          <w:vertAlign w:val="baseline"/>
        </w:rPr>
        <w:t> </w:t>
      </w:r>
      <w:r>
        <w:rPr>
          <w:sz w:val="18"/>
          <w:vertAlign w:val="baseline"/>
        </w:rPr>
        <w:t>issuance</w:t>
      </w:r>
      <w:r>
        <w:rPr>
          <w:spacing w:val="-3"/>
          <w:sz w:val="18"/>
          <w:vertAlign w:val="baseline"/>
        </w:rPr>
        <w:t> </w:t>
      </w:r>
      <w:r>
        <w:rPr>
          <w:sz w:val="18"/>
          <w:vertAlign w:val="baseline"/>
        </w:rPr>
        <w:t>time</w:t>
      </w:r>
      <w:r>
        <w:rPr>
          <w:spacing w:val="-3"/>
          <w:sz w:val="18"/>
          <w:vertAlign w:val="baseline"/>
        </w:rPr>
        <w:t> </w:t>
      </w:r>
      <w:r>
        <w:rPr>
          <w:sz w:val="18"/>
          <w:vertAlign w:val="baseline"/>
        </w:rPr>
        <w:t>(hour</w:t>
      </w:r>
      <w:r>
        <w:rPr>
          <w:spacing w:val="-4"/>
          <w:sz w:val="18"/>
          <w:vertAlign w:val="baseline"/>
        </w:rPr>
        <w:t> </w:t>
      </w:r>
      <w:r>
        <w:rPr>
          <w:spacing w:val="-5"/>
          <w:sz w:val="18"/>
          <w:vertAlign w:val="baseline"/>
        </w:rPr>
        <w:t>and</w:t>
      </w:r>
    </w:p>
    <w:p>
      <w:pPr>
        <w:pStyle w:val="ListParagraph"/>
        <w:numPr>
          <w:ilvl w:val="1"/>
          <w:numId w:val="291"/>
        </w:numPr>
        <w:tabs>
          <w:tab w:pos="535" w:val="left" w:leader="none"/>
          <w:tab w:pos="6000" w:val="left" w:leader="none"/>
        </w:tabs>
        <w:spacing w:line="240" w:lineRule="auto" w:before="2" w:after="0"/>
        <w:ind w:left="535" w:right="0" w:hanging="295"/>
        <w:jc w:val="left"/>
        <w:rPr>
          <w:sz w:val="18"/>
        </w:rPr>
      </w:pPr>
      <w:r>
        <w:rPr>
          <w:sz w:val="18"/>
        </w:rPr>
        <w:t>At</w:t>
      </w:r>
      <w:r>
        <w:rPr>
          <w:spacing w:val="-3"/>
          <w:sz w:val="18"/>
        </w:rPr>
        <w:t> </w:t>
      </w:r>
      <w:r>
        <w:rPr>
          <w:spacing w:val="-2"/>
          <w:sz w:val="18"/>
        </w:rPr>
        <w:t>16:11:02Z.</w:t>
      </w:r>
      <w:r>
        <w:rPr>
          <w:sz w:val="18"/>
        </w:rPr>
        <w:tab/>
        <w:t>minute)</w:t>
      </w:r>
      <w:r>
        <w:rPr>
          <w:spacing w:val="-10"/>
          <w:sz w:val="18"/>
        </w:rPr>
        <w:t> </w:t>
      </w:r>
      <w:r>
        <w:rPr>
          <w:sz w:val="18"/>
        </w:rPr>
        <w:t>in</w:t>
      </w:r>
      <w:r>
        <w:rPr>
          <w:spacing w:val="6"/>
          <w:sz w:val="18"/>
        </w:rPr>
        <w:t> </w:t>
      </w:r>
      <w:r>
        <w:rPr>
          <w:spacing w:val="-2"/>
          <w:sz w:val="18"/>
        </w:rPr>
        <w:t>Zulu.</w:t>
      </w:r>
    </w:p>
    <w:p>
      <w:pPr>
        <w:pStyle w:val="ListParagraph"/>
        <w:numPr>
          <w:ilvl w:val="1"/>
          <w:numId w:val="291"/>
        </w:numPr>
        <w:tabs>
          <w:tab w:pos="534" w:val="left" w:leader="none"/>
        </w:tabs>
        <w:spacing w:line="240" w:lineRule="auto" w:before="1" w:after="0"/>
        <w:ind w:left="534" w:right="0" w:hanging="294"/>
        <w:jc w:val="left"/>
        <w:rPr>
          <w:sz w:val="18"/>
        </w:rPr>
      </w:pPr>
      <w:r>
        <w:rPr>
          <w:sz w:val="18"/>
        </w:rPr>
        <w:t>On</w:t>
      </w:r>
      <w:r>
        <w:rPr>
          <w:spacing w:val="2"/>
          <w:sz w:val="18"/>
        </w:rPr>
        <w:t> </w:t>
      </w:r>
      <w:r>
        <w:rPr>
          <w:sz w:val="18"/>
        </w:rPr>
        <w:t>the</w:t>
      </w:r>
      <w:r>
        <w:rPr>
          <w:spacing w:val="-2"/>
          <w:sz w:val="18"/>
        </w:rPr>
        <w:t> </w:t>
      </w:r>
      <w:r>
        <w:rPr>
          <w:sz w:val="18"/>
        </w:rPr>
        <w:t>2</w:t>
      </w:r>
      <w:r>
        <w:rPr>
          <w:sz w:val="18"/>
          <w:vertAlign w:val="superscript"/>
        </w:rPr>
        <w:t>nd</w:t>
      </w:r>
      <w:r>
        <w:rPr>
          <w:spacing w:val="3"/>
          <w:sz w:val="18"/>
          <w:vertAlign w:val="baseline"/>
        </w:rPr>
        <w:t> </w:t>
      </w:r>
      <w:r>
        <w:rPr>
          <w:sz w:val="18"/>
          <w:vertAlign w:val="baseline"/>
        </w:rPr>
        <w:t>day</w:t>
      </w:r>
      <w:r>
        <w:rPr>
          <w:spacing w:val="2"/>
          <w:sz w:val="18"/>
          <w:vertAlign w:val="baseline"/>
        </w:rPr>
        <w:t> </w:t>
      </w:r>
      <w:r>
        <w:rPr>
          <w:sz w:val="18"/>
          <w:vertAlign w:val="baseline"/>
        </w:rPr>
        <w:t>of</w:t>
      </w:r>
      <w:r>
        <w:rPr>
          <w:spacing w:val="-4"/>
          <w:sz w:val="18"/>
          <w:vertAlign w:val="baseline"/>
        </w:rPr>
        <w:t> </w:t>
      </w:r>
      <w:r>
        <w:rPr>
          <w:sz w:val="18"/>
          <w:vertAlign w:val="baseline"/>
        </w:rPr>
        <w:t>the</w:t>
      </w:r>
      <w:r>
        <w:rPr>
          <w:spacing w:val="-1"/>
          <w:sz w:val="18"/>
          <w:vertAlign w:val="baseline"/>
        </w:rPr>
        <w:t> </w:t>
      </w:r>
      <w:r>
        <w:rPr>
          <w:sz w:val="18"/>
          <w:vertAlign w:val="baseline"/>
        </w:rPr>
        <w:t>month,</w:t>
      </w:r>
      <w:r>
        <w:rPr>
          <w:spacing w:val="-3"/>
          <w:sz w:val="18"/>
          <w:vertAlign w:val="baseline"/>
        </w:rPr>
        <w:t> </w:t>
      </w:r>
      <w:r>
        <w:rPr>
          <w:sz w:val="18"/>
          <w:vertAlign w:val="baseline"/>
        </w:rPr>
        <w:t>at</w:t>
      </w:r>
      <w:r>
        <w:rPr>
          <w:spacing w:val="-1"/>
          <w:sz w:val="18"/>
          <w:vertAlign w:val="baseline"/>
        </w:rPr>
        <w:t> </w:t>
      </w:r>
      <w:r>
        <w:rPr>
          <w:spacing w:val="-2"/>
          <w:sz w:val="18"/>
          <w:vertAlign w:val="baseline"/>
        </w:rPr>
        <w:t>1611Z.</w:t>
      </w:r>
    </w:p>
    <w:p>
      <w:pPr>
        <w:pStyle w:val="BodyText"/>
      </w:pPr>
    </w:p>
    <w:p>
      <w:pPr>
        <w:pStyle w:val="BodyText"/>
      </w:pPr>
    </w:p>
    <w:p>
      <w:pPr>
        <w:pStyle w:val="BodyText"/>
      </w:pPr>
    </w:p>
    <w:p>
      <w:pPr>
        <w:pStyle w:val="ListParagraph"/>
        <w:numPr>
          <w:ilvl w:val="0"/>
          <w:numId w:val="291"/>
        </w:numPr>
        <w:tabs>
          <w:tab w:pos="599" w:val="left" w:leader="none"/>
          <w:tab w:pos="6000" w:val="left" w:leader="none"/>
        </w:tabs>
        <w:spacing w:line="204" w:lineRule="exact" w:before="0" w:after="0"/>
        <w:ind w:left="599" w:right="0" w:hanging="359"/>
        <w:jc w:val="left"/>
        <w:rPr>
          <w:sz w:val="18"/>
        </w:rPr>
      </w:pPr>
      <w:r>
        <w:rPr>
          <w:sz w:val="18"/>
        </w:rPr>
        <w:t>(Refer</w:t>
      </w:r>
      <w:r>
        <w:rPr>
          <w:spacing w:val="-7"/>
          <w:sz w:val="18"/>
        </w:rPr>
        <w:t> </w:t>
      </w:r>
      <w:r>
        <w:rPr>
          <w:sz w:val="18"/>
        </w:rPr>
        <w:t>to</w:t>
      </w:r>
      <w:r>
        <w:rPr>
          <w:spacing w:val="-1"/>
          <w:sz w:val="18"/>
        </w:rPr>
        <w:t> </w:t>
      </w:r>
      <w:r>
        <w:rPr>
          <w:sz w:val="18"/>
        </w:rPr>
        <w:t>figure</w:t>
      </w:r>
      <w:r>
        <w:rPr>
          <w:spacing w:val="-5"/>
          <w:sz w:val="18"/>
        </w:rPr>
        <w:t> </w:t>
      </w:r>
      <w:r>
        <w:rPr>
          <w:sz w:val="18"/>
        </w:rPr>
        <w:t>31)</w:t>
      </w:r>
      <w:r>
        <w:rPr>
          <w:spacing w:val="-7"/>
          <w:sz w:val="18"/>
        </w:rPr>
        <w:t> </w:t>
      </w:r>
      <w:r>
        <w:rPr>
          <w:sz w:val="18"/>
        </w:rPr>
        <w:t>What</w:t>
      </w:r>
      <w:r>
        <w:rPr>
          <w:spacing w:val="3"/>
          <w:sz w:val="18"/>
        </w:rPr>
        <w:t> </w:t>
      </w:r>
      <w:r>
        <w:rPr>
          <w:sz w:val="18"/>
        </w:rPr>
        <w:t>is</w:t>
      </w:r>
      <w:r>
        <w:rPr>
          <w:spacing w:val="-2"/>
          <w:sz w:val="18"/>
        </w:rPr>
        <w:t> </w:t>
      </w:r>
      <w:r>
        <w:rPr>
          <w:sz w:val="18"/>
        </w:rPr>
        <w:t>the</w:t>
      </w:r>
      <w:r>
        <w:rPr>
          <w:spacing w:val="-5"/>
          <w:sz w:val="18"/>
        </w:rPr>
        <w:t> </w:t>
      </w:r>
      <w:r>
        <w:rPr>
          <w:sz w:val="18"/>
        </w:rPr>
        <w:t>valid</w:t>
      </w:r>
      <w:r>
        <w:rPr>
          <w:spacing w:val="-1"/>
          <w:sz w:val="18"/>
        </w:rPr>
        <w:t> </w:t>
      </w:r>
      <w:r>
        <w:rPr>
          <w:sz w:val="18"/>
        </w:rPr>
        <w:t>period </w:t>
      </w:r>
      <w:r>
        <w:rPr>
          <w:spacing w:val="-5"/>
          <w:sz w:val="18"/>
        </w:rPr>
        <w:t>for</w:t>
      </w:r>
      <w:r>
        <w:rPr>
          <w:sz w:val="18"/>
        </w:rPr>
        <w:tab/>
        <w:t>Answer</w:t>
      </w:r>
      <w:r>
        <w:rPr>
          <w:spacing w:val="-10"/>
          <w:sz w:val="18"/>
        </w:rPr>
        <w:t> </w:t>
      </w:r>
      <w:r>
        <w:rPr>
          <w:b/>
          <w:sz w:val="18"/>
        </w:rPr>
        <w:t>(B)</w:t>
      </w:r>
      <w:r>
        <w:rPr>
          <w:b/>
          <w:spacing w:val="1"/>
          <w:sz w:val="18"/>
        </w:rPr>
        <w:t> </w:t>
      </w:r>
      <w:r>
        <w:rPr>
          <w:sz w:val="18"/>
        </w:rPr>
        <w:t>is</w:t>
      </w:r>
      <w:r>
        <w:rPr>
          <w:spacing w:val="-2"/>
          <w:sz w:val="18"/>
        </w:rPr>
        <w:t> correct.</w:t>
      </w:r>
    </w:p>
    <w:p>
      <w:pPr>
        <w:pStyle w:val="BodyText"/>
        <w:tabs>
          <w:tab w:pos="6000" w:val="left" w:leader="none"/>
        </w:tabs>
        <w:spacing w:line="242" w:lineRule="auto"/>
        <w:ind w:left="6000" w:right="1121" w:hanging="5408"/>
      </w:pPr>
      <w:r>
        <w:rPr/>
        <w:t>the EGLL TAF?</w:t>
        <w:tab/>
      </w:r>
      <w:r>
        <w:rPr>
          <w:b/>
        </w:rPr>
        <w:t>DISCUSSION:</w:t>
      </w:r>
      <w:r>
        <w:rPr>
          <w:b/>
          <w:spacing w:val="-7"/>
        </w:rPr>
        <w:t> </w:t>
      </w:r>
      <w:r>
        <w:rPr/>
        <w:t>The</w:t>
      </w:r>
      <w:r>
        <w:rPr>
          <w:spacing w:val="-5"/>
        </w:rPr>
        <w:t> </w:t>
      </w:r>
      <w:r>
        <w:rPr/>
        <w:t>valid</w:t>
      </w:r>
      <w:r>
        <w:rPr>
          <w:spacing w:val="-7"/>
        </w:rPr>
        <w:t> </w:t>
      </w:r>
      <w:r>
        <w:rPr/>
        <w:t>period</w:t>
      </w:r>
      <w:r>
        <w:rPr>
          <w:spacing w:val="-7"/>
        </w:rPr>
        <w:t> </w:t>
      </w:r>
      <w:r>
        <w:rPr/>
        <w:t>for</w:t>
      </w:r>
      <w:r>
        <w:rPr>
          <w:spacing w:val="-12"/>
        </w:rPr>
        <w:t> </w:t>
      </w:r>
      <w:r>
        <w:rPr/>
        <w:t>this</w:t>
      </w:r>
      <w:r>
        <w:rPr>
          <w:spacing w:val="-1"/>
        </w:rPr>
        <w:t> </w:t>
      </w:r>
      <w:r>
        <w:rPr/>
        <w:t>TAF</w:t>
      </w:r>
      <w:r>
        <w:rPr>
          <w:spacing w:val="-3"/>
        </w:rPr>
        <w:t> </w:t>
      </w:r>
      <w:r>
        <w:rPr/>
        <w:t>is</w:t>
      </w:r>
      <w:r>
        <w:rPr>
          <w:spacing w:val="-8"/>
        </w:rPr>
        <w:t> </w:t>
      </w:r>
      <w:r>
        <w:rPr/>
        <w:t>1612/171 The first two digits before the slant represent the</w:t>
      </w:r>
    </w:p>
    <w:p>
      <w:pPr>
        <w:pStyle w:val="ListParagraph"/>
        <w:numPr>
          <w:ilvl w:val="1"/>
          <w:numId w:val="291"/>
        </w:numPr>
        <w:tabs>
          <w:tab w:pos="541" w:val="left" w:leader="none"/>
          <w:tab w:pos="6000" w:val="left" w:leader="none"/>
        </w:tabs>
        <w:spacing w:line="206" w:lineRule="exact" w:before="0" w:after="0"/>
        <w:ind w:left="541" w:right="0" w:hanging="301"/>
        <w:jc w:val="left"/>
        <w:rPr>
          <w:sz w:val="18"/>
        </w:rPr>
      </w:pPr>
      <w:r>
        <w:rPr>
          <w:sz w:val="18"/>
        </w:rPr>
        <w:t>Valid</w:t>
      </w:r>
      <w:r>
        <w:rPr>
          <w:spacing w:val="1"/>
          <w:sz w:val="18"/>
        </w:rPr>
        <w:t> </w:t>
      </w:r>
      <w:r>
        <w:rPr>
          <w:sz w:val="18"/>
        </w:rPr>
        <w:t>from</w:t>
      </w:r>
      <w:r>
        <w:rPr>
          <w:spacing w:val="2"/>
          <w:sz w:val="18"/>
        </w:rPr>
        <w:t> </w:t>
      </w:r>
      <w:r>
        <w:rPr>
          <w:sz w:val="18"/>
        </w:rPr>
        <w:t>1612Z</w:t>
      </w:r>
      <w:r>
        <w:rPr>
          <w:spacing w:val="-10"/>
          <w:sz w:val="18"/>
        </w:rPr>
        <w:t> </w:t>
      </w:r>
      <w:r>
        <w:rPr>
          <w:sz w:val="18"/>
        </w:rPr>
        <w:t>to</w:t>
      </w:r>
      <w:r>
        <w:rPr>
          <w:spacing w:val="1"/>
          <w:sz w:val="18"/>
        </w:rPr>
        <w:t> </w:t>
      </w:r>
      <w:r>
        <w:rPr>
          <w:sz w:val="18"/>
        </w:rPr>
        <w:t>1718Z.</w:t>
      </w:r>
      <w:r>
        <w:rPr>
          <w:spacing w:val="3"/>
          <w:sz w:val="18"/>
        </w:rPr>
        <w:t> </w:t>
      </w:r>
      <w:r>
        <w:rPr>
          <w:sz w:val="18"/>
        </w:rPr>
        <w:t>on</w:t>
      </w:r>
      <w:r>
        <w:rPr>
          <w:spacing w:val="2"/>
          <w:sz w:val="18"/>
        </w:rPr>
        <w:t> </w:t>
      </w:r>
      <w:r>
        <w:rPr>
          <w:sz w:val="18"/>
        </w:rPr>
        <w:t>the</w:t>
      </w:r>
      <w:r>
        <w:rPr>
          <w:spacing w:val="-3"/>
          <w:sz w:val="18"/>
        </w:rPr>
        <w:t> </w:t>
      </w:r>
      <w:r>
        <w:rPr>
          <w:sz w:val="18"/>
        </w:rPr>
        <w:t>16</w:t>
      </w:r>
      <w:r>
        <w:rPr>
          <w:sz w:val="18"/>
          <w:vertAlign w:val="superscript"/>
        </w:rPr>
        <w:t>th</w:t>
      </w:r>
      <w:r>
        <w:rPr>
          <w:spacing w:val="-5"/>
          <w:sz w:val="18"/>
          <w:vertAlign w:val="baseline"/>
        </w:rPr>
        <w:t> </w:t>
      </w:r>
      <w:r>
        <w:rPr>
          <w:sz w:val="18"/>
          <w:vertAlign w:val="baseline"/>
        </w:rPr>
        <w:t>of</w:t>
      </w:r>
      <w:r>
        <w:rPr>
          <w:spacing w:val="-5"/>
          <w:sz w:val="18"/>
          <w:vertAlign w:val="baseline"/>
        </w:rPr>
        <w:t> </w:t>
      </w:r>
      <w:r>
        <w:rPr>
          <w:sz w:val="18"/>
          <w:vertAlign w:val="baseline"/>
        </w:rPr>
        <w:t>the</w:t>
      </w:r>
      <w:r>
        <w:rPr>
          <w:spacing w:val="-3"/>
          <w:sz w:val="18"/>
          <w:vertAlign w:val="baseline"/>
        </w:rPr>
        <w:t> </w:t>
      </w:r>
      <w:r>
        <w:rPr>
          <w:spacing w:val="-2"/>
          <w:sz w:val="18"/>
          <w:vertAlign w:val="baseline"/>
        </w:rPr>
        <w:t>month.</w:t>
      </w:r>
      <w:r>
        <w:rPr>
          <w:sz w:val="18"/>
          <w:vertAlign w:val="baseline"/>
        </w:rPr>
        <w:tab/>
        <w:t>beginning</w:t>
      </w:r>
      <w:r>
        <w:rPr>
          <w:spacing w:val="-8"/>
          <w:sz w:val="18"/>
          <w:vertAlign w:val="baseline"/>
        </w:rPr>
        <w:t> </w:t>
      </w:r>
      <w:r>
        <w:rPr>
          <w:sz w:val="18"/>
          <w:vertAlign w:val="baseline"/>
        </w:rPr>
        <w:t>date</w:t>
      </w:r>
      <w:r>
        <w:rPr>
          <w:spacing w:val="-5"/>
          <w:sz w:val="18"/>
          <w:vertAlign w:val="baseline"/>
        </w:rPr>
        <w:t> </w:t>
      </w:r>
      <w:r>
        <w:rPr>
          <w:sz w:val="18"/>
          <w:vertAlign w:val="baseline"/>
        </w:rPr>
        <w:t>of</w:t>
      </w:r>
      <w:r>
        <w:rPr>
          <w:spacing w:val="-6"/>
          <w:sz w:val="18"/>
          <w:vertAlign w:val="baseline"/>
        </w:rPr>
        <w:t> </w:t>
      </w:r>
      <w:r>
        <w:rPr>
          <w:sz w:val="18"/>
          <w:vertAlign w:val="baseline"/>
        </w:rPr>
        <w:t>this</w:t>
      </w:r>
      <w:r>
        <w:rPr>
          <w:spacing w:val="-2"/>
          <w:sz w:val="18"/>
          <w:vertAlign w:val="baseline"/>
        </w:rPr>
        <w:t> </w:t>
      </w:r>
      <w:r>
        <w:rPr>
          <w:sz w:val="18"/>
          <w:vertAlign w:val="baseline"/>
        </w:rPr>
        <w:t>forecast</w:t>
      </w:r>
      <w:r>
        <w:rPr>
          <w:spacing w:val="-4"/>
          <w:sz w:val="18"/>
          <w:vertAlign w:val="baseline"/>
        </w:rPr>
        <w:t> </w:t>
      </w:r>
      <w:r>
        <w:rPr>
          <w:sz w:val="18"/>
          <w:vertAlign w:val="baseline"/>
        </w:rPr>
        <w:t>(16</w:t>
      </w:r>
      <w:r>
        <w:rPr>
          <w:sz w:val="18"/>
          <w:vertAlign w:val="superscript"/>
        </w:rPr>
        <w:t>th</w:t>
      </w:r>
      <w:r>
        <w:rPr>
          <w:spacing w:val="-1"/>
          <w:sz w:val="18"/>
          <w:vertAlign w:val="baseline"/>
        </w:rPr>
        <w:t> </w:t>
      </w:r>
      <w:r>
        <w:rPr>
          <w:sz w:val="18"/>
          <w:vertAlign w:val="baseline"/>
        </w:rPr>
        <w:t>in</w:t>
      </w:r>
      <w:r>
        <w:rPr>
          <w:spacing w:val="-1"/>
          <w:sz w:val="18"/>
          <w:vertAlign w:val="baseline"/>
        </w:rPr>
        <w:t> </w:t>
      </w:r>
      <w:r>
        <w:rPr>
          <w:sz w:val="18"/>
          <w:vertAlign w:val="baseline"/>
        </w:rPr>
        <w:t>this</w:t>
      </w:r>
      <w:r>
        <w:rPr>
          <w:spacing w:val="5"/>
          <w:sz w:val="18"/>
          <w:vertAlign w:val="baseline"/>
        </w:rPr>
        <w:t> </w:t>
      </w:r>
      <w:r>
        <w:rPr>
          <w:spacing w:val="-2"/>
          <w:sz w:val="18"/>
          <w:vertAlign w:val="baseline"/>
        </w:rPr>
        <w:t>example),</w:t>
      </w:r>
    </w:p>
    <w:p>
      <w:pPr>
        <w:pStyle w:val="ListParagraph"/>
        <w:numPr>
          <w:ilvl w:val="1"/>
          <w:numId w:val="291"/>
        </w:numPr>
        <w:tabs>
          <w:tab w:pos="535" w:val="left" w:leader="none"/>
          <w:tab w:pos="550" w:val="left" w:leader="none"/>
          <w:tab w:pos="6000" w:val="left" w:leader="none"/>
        </w:tabs>
        <w:spacing w:line="232" w:lineRule="auto" w:before="5" w:after="0"/>
        <w:ind w:left="550" w:right="1514" w:hanging="310"/>
        <w:jc w:val="left"/>
        <w:rPr>
          <w:sz w:val="18"/>
        </w:rPr>
      </w:pPr>
      <w:r>
        <w:rPr>
          <w:sz w:val="18"/>
        </w:rPr>
        <w:t>Valid from 1200Z on the 16</w:t>
      </w:r>
      <w:r>
        <w:rPr>
          <w:sz w:val="18"/>
          <w:vertAlign w:val="superscript"/>
        </w:rPr>
        <w:t>th</w:t>
      </w:r>
      <w:r>
        <w:rPr>
          <w:sz w:val="18"/>
          <w:vertAlign w:val="baseline"/>
        </w:rPr>
        <w:t> day of the month until</w:t>
        <w:tab/>
        <w:t>and the last two digits immediately prior</w:t>
      </w:r>
      <w:r>
        <w:rPr>
          <w:spacing w:val="-2"/>
          <w:sz w:val="18"/>
          <w:vertAlign w:val="baseline"/>
        </w:rPr>
        <w:t> </w:t>
      </w:r>
      <w:r>
        <w:rPr>
          <w:sz w:val="18"/>
          <w:vertAlign w:val="baseline"/>
        </w:rPr>
        <w:t>to the slant 1800Z on the 17</w:t>
      </w:r>
      <w:r>
        <w:rPr>
          <w:sz w:val="18"/>
          <w:vertAlign w:val="superscript"/>
        </w:rPr>
        <w:t>th</w:t>
      </w:r>
      <w:r>
        <w:rPr>
          <w:sz w:val="18"/>
          <w:vertAlign w:val="baseline"/>
        </w:rPr>
        <w:t>.</w:t>
        <w:tab/>
        <w:t>represent</w:t>
      </w:r>
      <w:r>
        <w:rPr>
          <w:spacing w:val="-5"/>
          <w:sz w:val="18"/>
          <w:vertAlign w:val="baseline"/>
        </w:rPr>
        <w:t> </w:t>
      </w:r>
      <w:r>
        <w:rPr>
          <w:sz w:val="18"/>
          <w:vertAlign w:val="baseline"/>
        </w:rPr>
        <w:t>the</w:t>
      </w:r>
      <w:r>
        <w:rPr>
          <w:spacing w:val="-6"/>
          <w:sz w:val="18"/>
          <w:vertAlign w:val="baseline"/>
        </w:rPr>
        <w:t> </w:t>
      </w:r>
      <w:r>
        <w:rPr>
          <w:sz w:val="18"/>
          <w:vertAlign w:val="baseline"/>
        </w:rPr>
        <w:t>beginning</w:t>
      </w:r>
      <w:r>
        <w:rPr>
          <w:spacing w:val="-9"/>
          <w:sz w:val="18"/>
          <w:vertAlign w:val="baseline"/>
        </w:rPr>
        <w:t> </w:t>
      </w:r>
      <w:r>
        <w:rPr>
          <w:sz w:val="18"/>
          <w:vertAlign w:val="baseline"/>
        </w:rPr>
        <w:t>hour</w:t>
      </w:r>
      <w:r>
        <w:rPr>
          <w:spacing w:val="-8"/>
          <w:sz w:val="18"/>
          <w:vertAlign w:val="baseline"/>
        </w:rPr>
        <w:t> </w:t>
      </w:r>
      <w:r>
        <w:rPr>
          <w:sz w:val="18"/>
          <w:vertAlign w:val="baseline"/>
        </w:rPr>
        <w:t>of</w:t>
      </w:r>
      <w:r>
        <w:rPr>
          <w:spacing w:val="-8"/>
          <w:sz w:val="18"/>
          <w:vertAlign w:val="baseline"/>
        </w:rPr>
        <w:t> </w:t>
      </w:r>
      <w:r>
        <w:rPr>
          <w:sz w:val="18"/>
          <w:vertAlign w:val="baseline"/>
        </w:rPr>
        <w:t>the</w:t>
      </w:r>
      <w:r>
        <w:rPr>
          <w:spacing w:val="-6"/>
          <w:sz w:val="18"/>
          <w:vertAlign w:val="baseline"/>
        </w:rPr>
        <w:t> </w:t>
      </w:r>
      <w:r>
        <w:rPr>
          <w:sz w:val="18"/>
          <w:vertAlign w:val="baseline"/>
        </w:rPr>
        <w:t>valid</w:t>
      </w:r>
      <w:r>
        <w:rPr>
          <w:spacing w:val="-3"/>
          <w:sz w:val="18"/>
          <w:vertAlign w:val="baseline"/>
        </w:rPr>
        <w:t> </w:t>
      </w:r>
      <w:r>
        <w:rPr>
          <w:sz w:val="18"/>
          <w:vertAlign w:val="baseline"/>
        </w:rPr>
        <w:t>time in</w:t>
      </w:r>
      <w:r>
        <w:rPr>
          <w:spacing w:val="-3"/>
          <w:sz w:val="18"/>
          <w:vertAlign w:val="baseline"/>
        </w:rPr>
        <w:t> </w:t>
      </w:r>
      <w:r>
        <w:rPr>
          <w:sz w:val="18"/>
          <w:vertAlign w:val="baseline"/>
        </w:rPr>
        <w:t>zulu</w:t>
      </w:r>
    </w:p>
    <w:p>
      <w:pPr>
        <w:pStyle w:val="ListParagraph"/>
        <w:numPr>
          <w:ilvl w:val="1"/>
          <w:numId w:val="291"/>
        </w:numPr>
        <w:tabs>
          <w:tab w:pos="534" w:val="left" w:leader="none"/>
          <w:tab w:pos="6000" w:val="left" w:leader="none"/>
        </w:tabs>
        <w:spacing w:line="240" w:lineRule="auto" w:before="3" w:after="0"/>
        <w:ind w:left="534" w:right="0" w:hanging="294"/>
        <w:jc w:val="left"/>
        <w:rPr>
          <w:sz w:val="18"/>
        </w:rPr>
      </w:pPr>
      <w:r>
        <w:rPr>
          <w:sz w:val="18"/>
        </w:rPr>
        <w:t>Valid from</w:t>
      </w:r>
      <w:r>
        <w:rPr>
          <w:spacing w:val="2"/>
          <w:sz w:val="18"/>
        </w:rPr>
        <w:t> </w:t>
      </w:r>
      <w:r>
        <w:rPr>
          <w:sz w:val="18"/>
        </w:rPr>
        <w:t>1200Z</w:t>
      </w:r>
      <w:r>
        <w:rPr>
          <w:spacing w:val="-5"/>
          <w:sz w:val="18"/>
        </w:rPr>
        <w:t> </w:t>
      </w:r>
      <w:r>
        <w:rPr>
          <w:sz w:val="18"/>
        </w:rPr>
        <w:t>to</w:t>
      </w:r>
      <w:r>
        <w:rPr>
          <w:spacing w:val="1"/>
          <w:sz w:val="18"/>
        </w:rPr>
        <w:t> </w:t>
      </w:r>
      <w:r>
        <w:rPr>
          <w:sz w:val="18"/>
        </w:rPr>
        <w:t>2100Z</w:t>
      </w:r>
      <w:r>
        <w:rPr>
          <w:spacing w:val="-5"/>
          <w:sz w:val="18"/>
        </w:rPr>
        <w:t> </w:t>
      </w:r>
      <w:r>
        <w:rPr>
          <w:sz w:val="18"/>
        </w:rPr>
        <w:t>on</w:t>
      </w:r>
      <w:r>
        <w:rPr>
          <w:spacing w:val="1"/>
          <w:sz w:val="18"/>
        </w:rPr>
        <w:t> </w:t>
      </w:r>
      <w:r>
        <w:rPr>
          <w:sz w:val="18"/>
        </w:rPr>
        <w:t>the</w:t>
      </w:r>
      <w:r>
        <w:rPr>
          <w:spacing w:val="-4"/>
          <w:sz w:val="18"/>
        </w:rPr>
        <w:t> </w:t>
      </w:r>
      <w:r>
        <w:rPr>
          <w:sz w:val="18"/>
        </w:rPr>
        <w:t>16</w:t>
      </w:r>
      <w:r>
        <w:rPr>
          <w:sz w:val="18"/>
          <w:vertAlign w:val="superscript"/>
        </w:rPr>
        <w:t>th</w:t>
      </w:r>
      <w:r>
        <w:rPr>
          <w:spacing w:val="-6"/>
          <w:sz w:val="18"/>
          <w:vertAlign w:val="baseline"/>
        </w:rPr>
        <w:t> </w:t>
      </w:r>
      <w:r>
        <w:rPr>
          <w:sz w:val="18"/>
          <w:vertAlign w:val="baseline"/>
        </w:rPr>
        <w:t>day </w:t>
      </w:r>
      <w:r>
        <w:rPr>
          <w:spacing w:val="-5"/>
          <w:sz w:val="18"/>
          <w:vertAlign w:val="baseline"/>
        </w:rPr>
        <w:t>of</w:t>
      </w:r>
      <w:r>
        <w:rPr>
          <w:sz w:val="18"/>
          <w:vertAlign w:val="baseline"/>
        </w:rPr>
        <w:tab/>
      </w:r>
      <w:r>
        <w:rPr>
          <w:spacing w:val="-2"/>
          <w:sz w:val="18"/>
          <w:vertAlign w:val="baseline"/>
        </w:rPr>
        <w:t>(1200Z).</w:t>
      </w:r>
    </w:p>
    <w:p>
      <w:pPr>
        <w:pStyle w:val="BodyText"/>
        <w:tabs>
          <w:tab w:pos="6000" w:val="left" w:leader="none"/>
        </w:tabs>
        <w:spacing w:before="2"/>
        <w:ind w:left="550"/>
      </w:pPr>
      <w:r>
        <w:rPr/>
        <w:t>the </w:t>
      </w:r>
      <w:r>
        <w:rPr>
          <w:spacing w:val="-2"/>
        </w:rPr>
        <w:t>month.</w:t>
      </w:r>
      <w:r>
        <w:rPr/>
        <w:tab/>
        <w:t>The</w:t>
      </w:r>
      <w:r>
        <w:rPr>
          <w:spacing w:val="-9"/>
        </w:rPr>
        <w:t> </w:t>
      </w:r>
      <w:r>
        <w:rPr/>
        <w:t>first</w:t>
      </w:r>
      <w:r>
        <w:rPr>
          <w:spacing w:val="-5"/>
        </w:rPr>
        <w:t> </w:t>
      </w:r>
      <w:r>
        <w:rPr/>
        <w:t>two</w:t>
      </w:r>
      <w:r>
        <w:rPr>
          <w:spacing w:val="-3"/>
        </w:rPr>
        <w:t> </w:t>
      </w:r>
      <w:r>
        <w:rPr/>
        <w:t>digits</w:t>
      </w:r>
      <w:r>
        <w:rPr>
          <w:spacing w:val="3"/>
        </w:rPr>
        <w:t> </w:t>
      </w:r>
      <w:r>
        <w:rPr/>
        <w:t>immediately</w:t>
      </w:r>
      <w:r>
        <w:rPr>
          <w:spacing w:val="-2"/>
        </w:rPr>
        <w:t> </w:t>
      </w:r>
      <w:r>
        <w:rPr/>
        <w:t>after</w:t>
      </w:r>
      <w:r>
        <w:rPr>
          <w:spacing w:val="-8"/>
        </w:rPr>
        <w:t> </w:t>
      </w:r>
      <w:r>
        <w:rPr/>
        <w:t>the</w:t>
      </w:r>
      <w:r>
        <w:rPr>
          <w:spacing w:val="-6"/>
        </w:rPr>
        <w:t> </w:t>
      </w:r>
      <w:r>
        <w:rPr>
          <w:spacing w:val="-2"/>
        </w:rPr>
        <w:t>slant</w:t>
      </w:r>
    </w:p>
    <w:p>
      <w:pPr>
        <w:pStyle w:val="BodyText"/>
        <w:spacing w:line="232" w:lineRule="auto" w:before="7"/>
        <w:ind w:left="6000" w:right="550"/>
      </w:pPr>
      <w:r>
        <w:rPr/>
        <w:t>represent</w:t>
      </w:r>
      <w:r>
        <w:rPr>
          <w:spacing w:val="-4"/>
        </w:rPr>
        <w:t> </w:t>
      </w:r>
      <w:r>
        <w:rPr/>
        <w:t>the</w:t>
      </w:r>
      <w:r>
        <w:rPr>
          <w:spacing w:val="-5"/>
        </w:rPr>
        <w:t> </w:t>
      </w:r>
      <w:r>
        <w:rPr/>
        <w:t>ending</w:t>
      </w:r>
      <w:r>
        <w:rPr>
          <w:spacing w:val="-8"/>
        </w:rPr>
        <w:t> </w:t>
      </w:r>
      <w:r>
        <w:rPr/>
        <w:t>date</w:t>
      </w:r>
      <w:r>
        <w:rPr>
          <w:spacing w:val="-5"/>
        </w:rPr>
        <w:t> </w:t>
      </w:r>
      <w:r>
        <w:rPr/>
        <w:t>of</w:t>
      </w:r>
      <w:r>
        <w:rPr>
          <w:spacing w:val="-7"/>
        </w:rPr>
        <w:t> </w:t>
      </w:r>
      <w:r>
        <w:rPr/>
        <w:t>the</w:t>
      </w:r>
      <w:r>
        <w:rPr>
          <w:spacing w:val="-5"/>
        </w:rPr>
        <w:t> </w:t>
      </w:r>
      <w:r>
        <w:rPr/>
        <w:t>forecast</w:t>
      </w:r>
      <w:r>
        <w:rPr>
          <w:spacing w:val="-4"/>
        </w:rPr>
        <w:t> </w:t>
      </w:r>
      <w:r>
        <w:rPr/>
        <w:t>(17</w:t>
      </w:r>
      <w:r>
        <w:rPr>
          <w:vertAlign w:val="superscript"/>
        </w:rPr>
        <w:t>th</w:t>
      </w:r>
      <w:r>
        <w:rPr>
          <w:vertAlign w:val="baseline"/>
        </w:rPr>
        <w:t>),</w:t>
      </w:r>
      <w:r>
        <w:rPr>
          <w:spacing w:val="-6"/>
          <w:vertAlign w:val="baseline"/>
        </w:rPr>
        <w:t> </w:t>
      </w:r>
      <w:r>
        <w:rPr>
          <w:vertAlign w:val="baseline"/>
        </w:rPr>
        <w:t>and</w:t>
      </w:r>
      <w:r>
        <w:rPr>
          <w:spacing w:val="-1"/>
          <w:vertAlign w:val="baseline"/>
        </w:rPr>
        <w:t> </w:t>
      </w:r>
      <w:r>
        <w:rPr>
          <w:vertAlign w:val="baseline"/>
        </w:rPr>
        <w:t>the</w:t>
      </w:r>
      <w:r>
        <w:rPr>
          <w:spacing w:val="-5"/>
          <w:vertAlign w:val="baseline"/>
        </w:rPr>
        <w:t> </w:t>
      </w:r>
      <w:r>
        <w:rPr>
          <w:vertAlign w:val="baseline"/>
        </w:rPr>
        <w:t>last</w:t>
      </w:r>
      <w:r>
        <w:rPr>
          <w:spacing w:val="-4"/>
          <w:vertAlign w:val="baseline"/>
        </w:rPr>
        <w:t> </w:t>
      </w:r>
      <w:r>
        <w:rPr>
          <w:vertAlign w:val="baseline"/>
        </w:rPr>
        <w:t>two digits represent the ending hour in zulu (1800Z)</w:t>
      </w:r>
    </w:p>
    <w:p>
      <w:pPr>
        <w:pStyle w:val="BodyText"/>
        <w:spacing w:after="0" w:line="232" w:lineRule="auto"/>
        <w:sectPr>
          <w:pgSz w:w="11910" w:h="16850"/>
          <w:pgMar w:header="508" w:footer="1301" w:top="1620" w:bottom="1500" w:left="566" w:right="0"/>
        </w:sectPr>
      </w:pPr>
    </w:p>
    <w:p>
      <w:pPr>
        <w:pStyle w:val="BodyText"/>
      </w:pPr>
    </w:p>
    <w:p>
      <w:pPr>
        <w:pStyle w:val="BodyText"/>
        <w:spacing w:before="90"/>
      </w:pPr>
    </w:p>
    <w:p>
      <w:pPr>
        <w:pStyle w:val="ListParagraph"/>
        <w:numPr>
          <w:ilvl w:val="0"/>
          <w:numId w:val="291"/>
        </w:numPr>
        <w:tabs>
          <w:tab w:pos="599" w:val="left" w:leader="none"/>
          <w:tab w:pos="6000" w:val="left" w:leader="none"/>
        </w:tabs>
        <w:spacing w:line="204" w:lineRule="exact" w:before="0" w:after="0"/>
        <w:ind w:left="599" w:right="0" w:hanging="359"/>
        <w:jc w:val="left"/>
        <w:rPr>
          <w:sz w:val="18"/>
        </w:rPr>
      </w:pPr>
      <w:r>
        <w:rPr>
          <w:sz w:val="18"/>
        </w:rPr>
        <w:t>(Refer</w:t>
      </w:r>
      <w:r>
        <w:rPr>
          <w:spacing w:val="-7"/>
          <w:sz w:val="18"/>
        </w:rPr>
        <w:t> </w:t>
      </w:r>
      <w:r>
        <w:rPr>
          <w:sz w:val="18"/>
        </w:rPr>
        <w:t>to</w:t>
      </w:r>
      <w:r>
        <w:rPr>
          <w:spacing w:val="-1"/>
          <w:sz w:val="18"/>
        </w:rPr>
        <w:t> </w:t>
      </w:r>
      <w:r>
        <w:rPr>
          <w:sz w:val="18"/>
        </w:rPr>
        <w:t>figure</w:t>
      </w:r>
      <w:r>
        <w:rPr>
          <w:spacing w:val="-4"/>
          <w:sz w:val="18"/>
        </w:rPr>
        <w:t> </w:t>
      </w:r>
      <w:r>
        <w:rPr>
          <w:sz w:val="18"/>
        </w:rPr>
        <w:t>31)</w:t>
      </w:r>
      <w:r>
        <w:rPr>
          <w:spacing w:val="1"/>
          <w:sz w:val="18"/>
        </w:rPr>
        <w:t> </w:t>
      </w:r>
      <w:r>
        <w:rPr>
          <w:sz w:val="18"/>
        </w:rPr>
        <w:t>Between</w:t>
      </w:r>
      <w:r>
        <w:rPr>
          <w:spacing w:val="-1"/>
          <w:sz w:val="18"/>
        </w:rPr>
        <w:t> </w:t>
      </w:r>
      <w:r>
        <w:rPr>
          <w:sz w:val="18"/>
        </w:rPr>
        <w:t>1200Z</w:t>
      </w:r>
      <w:r>
        <w:rPr>
          <w:spacing w:val="-6"/>
          <w:sz w:val="18"/>
        </w:rPr>
        <w:t> </w:t>
      </w:r>
      <w:r>
        <w:rPr>
          <w:sz w:val="18"/>
        </w:rPr>
        <w:t>(on</w:t>
      </w:r>
      <w:r>
        <w:rPr>
          <w:spacing w:val="-1"/>
          <w:sz w:val="18"/>
        </w:rPr>
        <w:t> </w:t>
      </w:r>
      <w:r>
        <w:rPr>
          <w:sz w:val="18"/>
        </w:rPr>
        <w:t>the</w:t>
      </w:r>
      <w:r>
        <w:rPr>
          <w:spacing w:val="-4"/>
          <w:sz w:val="18"/>
        </w:rPr>
        <w:t> </w:t>
      </w:r>
      <w:r>
        <w:rPr>
          <w:sz w:val="18"/>
        </w:rPr>
        <w:t>16</w:t>
      </w:r>
      <w:r>
        <w:rPr>
          <w:sz w:val="18"/>
          <w:vertAlign w:val="superscript"/>
        </w:rPr>
        <w:t>th</w:t>
      </w:r>
      <w:r>
        <w:rPr>
          <w:sz w:val="18"/>
          <w:vertAlign w:val="baseline"/>
        </w:rPr>
        <w:t>)</w:t>
      </w:r>
      <w:r>
        <w:rPr>
          <w:spacing w:val="-7"/>
          <w:sz w:val="18"/>
          <w:vertAlign w:val="baseline"/>
        </w:rPr>
        <w:t> </w:t>
      </w:r>
      <w:r>
        <w:rPr>
          <w:spacing w:val="-5"/>
          <w:sz w:val="18"/>
          <w:vertAlign w:val="baseline"/>
        </w:rPr>
        <w:t>and</w:t>
      </w:r>
      <w:r>
        <w:rPr>
          <w:sz w:val="18"/>
          <w:vertAlign w:val="baseline"/>
        </w:rPr>
        <w:tab/>
        <w:t>Answer</w:t>
      </w:r>
      <w:r>
        <w:rPr>
          <w:spacing w:val="-10"/>
          <w:sz w:val="18"/>
          <w:vertAlign w:val="baseline"/>
        </w:rPr>
        <w:t> </w:t>
      </w:r>
      <w:r>
        <w:rPr>
          <w:b/>
          <w:sz w:val="18"/>
          <w:vertAlign w:val="baseline"/>
        </w:rPr>
        <w:t>(C)</w:t>
      </w:r>
      <w:r>
        <w:rPr>
          <w:b/>
          <w:spacing w:val="-1"/>
          <w:sz w:val="18"/>
          <w:vertAlign w:val="baseline"/>
        </w:rPr>
        <w:t> </w:t>
      </w:r>
      <w:r>
        <w:rPr>
          <w:sz w:val="18"/>
          <w:vertAlign w:val="baseline"/>
        </w:rPr>
        <w:t>is</w:t>
      </w:r>
      <w:r>
        <w:rPr>
          <w:spacing w:val="-3"/>
          <w:sz w:val="18"/>
          <w:vertAlign w:val="baseline"/>
        </w:rPr>
        <w:t> </w:t>
      </w:r>
      <w:r>
        <w:rPr>
          <w:spacing w:val="-2"/>
          <w:sz w:val="18"/>
          <w:vertAlign w:val="baseline"/>
        </w:rPr>
        <w:t>correct.</w:t>
      </w:r>
    </w:p>
    <w:p>
      <w:pPr>
        <w:pStyle w:val="BodyText"/>
        <w:tabs>
          <w:tab w:pos="6000" w:val="left" w:leader="none"/>
        </w:tabs>
        <w:spacing w:line="204" w:lineRule="exact"/>
        <w:ind w:left="593"/>
      </w:pPr>
      <w:r>
        <w:rPr/>
        <w:t>2100Z</w:t>
      </w:r>
      <w:r>
        <w:rPr>
          <w:spacing w:val="-5"/>
        </w:rPr>
        <w:t> </w:t>
      </w:r>
      <w:r>
        <w:rPr/>
        <w:t>(on the</w:t>
      </w:r>
      <w:r>
        <w:rPr>
          <w:spacing w:val="-4"/>
        </w:rPr>
        <w:t> </w:t>
      </w:r>
      <w:r>
        <w:rPr/>
        <w:t>16</w:t>
      </w:r>
      <w:r>
        <w:rPr>
          <w:vertAlign w:val="superscript"/>
        </w:rPr>
        <w:t>th</w:t>
      </w:r>
      <w:r>
        <w:rPr>
          <w:vertAlign w:val="baseline"/>
        </w:rPr>
        <w:t>)</w:t>
      </w:r>
      <w:r>
        <w:rPr>
          <w:spacing w:val="-6"/>
          <w:vertAlign w:val="baseline"/>
        </w:rPr>
        <w:t> </w:t>
      </w:r>
      <w:r>
        <w:rPr>
          <w:vertAlign w:val="baseline"/>
        </w:rPr>
        <w:t>the</w:t>
      </w:r>
      <w:r>
        <w:rPr>
          <w:spacing w:val="-4"/>
          <w:vertAlign w:val="baseline"/>
        </w:rPr>
        <w:t> </w:t>
      </w:r>
      <w:r>
        <w:rPr>
          <w:vertAlign w:val="baseline"/>
        </w:rPr>
        <w:t>wind at</w:t>
      </w:r>
      <w:r>
        <w:rPr>
          <w:spacing w:val="-3"/>
          <w:vertAlign w:val="baseline"/>
        </w:rPr>
        <w:t> </w:t>
      </w:r>
      <w:r>
        <w:rPr>
          <w:vertAlign w:val="baseline"/>
        </w:rPr>
        <w:t>EGGL</w:t>
      </w:r>
      <w:r>
        <w:rPr>
          <w:spacing w:val="8"/>
          <w:vertAlign w:val="baseline"/>
        </w:rPr>
        <w:t> </w:t>
      </w:r>
      <w:r>
        <w:rPr>
          <w:vertAlign w:val="baseline"/>
        </w:rPr>
        <w:t>is</w:t>
      </w:r>
      <w:r>
        <w:rPr>
          <w:spacing w:val="-1"/>
          <w:vertAlign w:val="baseline"/>
        </w:rPr>
        <w:t> </w:t>
      </w:r>
      <w:r>
        <w:rPr>
          <w:vertAlign w:val="baseline"/>
        </w:rPr>
        <w:t>forecast</w:t>
      </w:r>
      <w:r>
        <w:rPr>
          <w:spacing w:val="-3"/>
          <w:vertAlign w:val="baseline"/>
        </w:rPr>
        <w:t> </w:t>
      </w:r>
      <w:r>
        <w:rPr>
          <w:vertAlign w:val="baseline"/>
        </w:rPr>
        <w:t>to </w:t>
      </w:r>
      <w:r>
        <w:rPr>
          <w:spacing w:val="-5"/>
          <w:vertAlign w:val="baseline"/>
        </w:rPr>
        <w:t>be?</w:t>
      </w:r>
      <w:r>
        <w:rPr>
          <w:vertAlign w:val="baseline"/>
        </w:rPr>
        <w:tab/>
      </w:r>
      <w:r>
        <w:rPr>
          <w:b/>
          <w:vertAlign w:val="baseline"/>
        </w:rPr>
        <w:t>DISCUSSION:</w:t>
      </w:r>
      <w:r>
        <w:rPr>
          <w:b/>
          <w:spacing w:val="-3"/>
          <w:vertAlign w:val="baseline"/>
        </w:rPr>
        <w:t> </w:t>
      </w:r>
      <w:r>
        <w:rPr>
          <w:vertAlign w:val="baseline"/>
        </w:rPr>
        <w:t>The</w:t>
      </w:r>
      <w:r>
        <w:rPr>
          <w:spacing w:val="-4"/>
          <w:vertAlign w:val="baseline"/>
        </w:rPr>
        <w:t> </w:t>
      </w:r>
      <w:r>
        <w:rPr>
          <w:vertAlign w:val="baseline"/>
        </w:rPr>
        <w:t>forecast</w:t>
      </w:r>
      <w:r>
        <w:rPr>
          <w:spacing w:val="-3"/>
          <w:vertAlign w:val="baseline"/>
        </w:rPr>
        <w:t> </w:t>
      </w:r>
      <w:r>
        <w:rPr>
          <w:vertAlign w:val="baseline"/>
        </w:rPr>
        <w:t>wind</w:t>
      </w:r>
      <w:r>
        <w:rPr>
          <w:spacing w:val="-1"/>
          <w:vertAlign w:val="baseline"/>
        </w:rPr>
        <w:t> </w:t>
      </w:r>
      <w:r>
        <w:rPr>
          <w:vertAlign w:val="baseline"/>
        </w:rPr>
        <w:t>for</w:t>
      </w:r>
      <w:r>
        <w:rPr>
          <w:spacing w:val="-6"/>
          <w:vertAlign w:val="baseline"/>
        </w:rPr>
        <w:t> </w:t>
      </w:r>
      <w:r>
        <w:rPr>
          <w:vertAlign w:val="baseline"/>
        </w:rPr>
        <w:t>EGGL</w:t>
      </w:r>
      <w:r>
        <w:rPr>
          <w:spacing w:val="-5"/>
          <w:vertAlign w:val="baseline"/>
        </w:rPr>
        <w:t> </w:t>
      </w:r>
      <w:r>
        <w:rPr>
          <w:vertAlign w:val="baseline"/>
        </w:rPr>
        <w:t>from 1200Z</w:t>
      </w:r>
      <w:r>
        <w:rPr>
          <w:spacing w:val="-11"/>
          <w:vertAlign w:val="baseline"/>
        </w:rPr>
        <w:t> </w:t>
      </w:r>
      <w:r>
        <w:rPr>
          <w:vertAlign w:val="baseline"/>
        </w:rPr>
        <w:t>until</w:t>
      </w:r>
      <w:r>
        <w:rPr>
          <w:spacing w:val="-3"/>
          <w:vertAlign w:val="baseline"/>
        </w:rPr>
        <w:t> </w:t>
      </w:r>
      <w:r>
        <w:rPr>
          <w:spacing w:val="-2"/>
          <w:vertAlign w:val="baseline"/>
        </w:rPr>
        <w:t>2100Z</w:t>
      </w:r>
    </w:p>
    <w:p>
      <w:pPr>
        <w:pStyle w:val="BodyText"/>
        <w:spacing w:before="2"/>
        <w:ind w:left="6000"/>
      </w:pPr>
      <w:r>
        <w:rPr/>
        <w:t>is</w:t>
      </w:r>
      <w:r>
        <w:rPr>
          <w:spacing w:val="-2"/>
        </w:rPr>
        <w:t> </w:t>
      </w:r>
      <w:r>
        <w:rPr/>
        <w:t>coded as</w:t>
      </w:r>
      <w:r>
        <w:rPr>
          <w:spacing w:val="-1"/>
        </w:rPr>
        <w:t> </w:t>
      </w:r>
      <w:r>
        <w:rPr>
          <w:spacing w:val="-2"/>
        </w:rPr>
        <w:t>22017G28KT.</w:t>
      </w:r>
    </w:p>
    <w:p>
      <w:pPr>
        <w:pStyle w:val="ListParagraph"/>
        <w:numPr>
          <w:ilvl w:val="0"/>
          <w:numId w:val="298"/>
        </w:numPr>
        <w:tabs>
          <w:tab w:pos="541" w:val="left" w:leader="none"/>
          <w:tab w:pos="6000" w:val="left" w:leader="none"/>
        </w:tabs>
        <w:spacing w:line="240" w:lineRule="auto" w:before="2" w:after="0"/>
        <w:ind w:left="541" w:right="0" w:hanging="301"/>
        <w:jc w:val="left"/>
        <w:rPr>
          <w:sz w:val="18"/>
        </w:rPr>
      </w:pPr>
      <w:r>
        <w:rPr>
          <w:sz w:val="18"/>
        </w:rPr>
        <w:t>Wind</w:t>
      </w:r>
      <w:r>
        <w:rPr>
          <w:spacing w:val="-1"/>
          <w:sz w:val="18"/>
        </w:rPr>
        <w:t> </w:t>
      </w:r>
      <w:r>
        <w:rPr>
          <w:sz w:val="18"/>
        </w:rPr>
        <w:t>from</w:t>
      </w:r>
      <w:r>
        <w:rPr>
          <w:spacing w:val="1"/>
          <w:sz w:val="18"/>
        </w:rPr>
        <w:t> </w:t>
      </w:r>
      <w:r>
        <w:rPr>
          <w:sz w:val="18"/>
        </w:rPr>
        <w:t>220º</w:t>
      </w:r>
      <w:r>
        <w:rPr>
          <w:spacing w:val="-1"/>
          <w:sz w:val="18"/>
        </w:rPr>
        <w:t> </w:t>
      </w:r>
      <w:r>
        <w:rPr>
          <w:sz w:val="18"/>
        </w:rPr>
        <w:t>true</w:t>
      </w:r>
      <w:r>
        <w:rPr>
          <w:spacing w:val="-4"/>
          <w:sz w:val="18"/>
        </w:rPr>
        <w:t> </w:t>
      </w:r>
      <w:r>
        <w:rPr>
          <w:sz w:val="18"/>
        </w:rPr>
        <w:t>at</w:t>
      </w:r>
      <w:r>
        <w:rPr>
          <w:spacing w:val="4"/>
          <w:sz w:val="18"/>
        </w:rPr>
        <w:t> </w:t>
      </w:r>
      <w:r>
        <w:rPr>
          <w:sz w:val="18"/>
        </w:rPr>
        <w:t>14</w:t>
      </w:r>
      <w:r>
        <w:rPr>
          <w:spacing w:val="-7"/>
          <w:sz w:val="18"/>
        </w:rPr>
        <w:t> </w:t>
      </w:r>
      <w:r>
        <w:rPr>
          <w:spacing w:val="-2"/>
          <w:sz w:val="18"/>
        </w:rPr>
        <w:t>knots.</w:t>
      </w:r>
      <w:r>
        <w:rPr>
          <w:sz w:val="18"/>
        </w:rPr>
        <w:tab/>
        <w:t>The</w:t>
      </w:r>
      <w:r>
        <w:rPr>
          <w:spacing w:val="-7"/>
          <w:sz w:val="18"/>
        </w:rPr>
        <w:t> </w:t>
      </w:r>
      <w:r>
        <w:rPr>
          <w:sz w:val="18"/>
        </w:rPr>
        <w:t>first</w:t>
      </w:r>
      <w:r>
        <w:rPr>
          <w:spacing w:val="-4"/>
          <w:sz w:val="18"/>
        </w:rPr>
        <w:t> </w:t>
      </w:r>
      <w:r>
        <w:rPr>
          <w:sz w:val="18"/>
        </w:rPr>
        <w:t>three</w:t>
      </w:r>
      <w:r>
        <w:rPr>
          <w:spacing w:val="-4"/>
          <w:sz w:val="18"/>
        </w:rPr>
        <w:t> </w:t>
      </w:r>
      <w:r>
        <w:rPr>
          <w:sz w:val="18"/>
        </w:rPr>
        <w:t>digits</w:t>
      </w:r>
      <w:r>
        <w:rPr>
          <w:spacing w:val="-2"/>
          <w:sz w:val="18"/>
        </w:rPr>
        <w:t> </w:t>
      </w:r>
      <w:r>
        <w:rPr>
          <w:sz w:val="18"/>
        </w:rPr>
        <w:t>represent</w:t>
      </w:r>
      <w:r>
        <w:rPr>
          <w:spacing w:val="-3"/>
          <w:sz w:val="18"/>
        </w:rPr>
        <w:t> </w:t>
      </w:r>
      <w:r>
        <w:rPr>
          <w:sz w:val="18"/>
        </w:rPr>
        <w:t>the</w:t>
      </w:r>
      <w:r>
        <w:rPr>
          <w:spacing w:val="-5"/>
          <w:sz w:val="18"/>
        </w:rPr>
        <w:t> </w:t>
      </w:r>
      <w:r>
        <w:rPr>
          <w:sz w:val="18"/>
        </w:rPr>
        <w:t>wind </w:t>
      </w:r>
      <w:r>
        <w:rPr>
          <w:spacing w:val="-2"/>
          <w:sz w:val="18"/>
        </w:rPr>
        <w:t>direction</w:t>
      </w:r>
    </w:p>
    <w:p>
      <w:pPr>
        <w:pStyle w:val="ListParagraph"/>
        <w:numPr>
          <w:ilvl w:val="0"/>
          <w:numId w:val="298"/>
        </w:numPr>
        <w:tabs>
          <w:tab w:pos="535" w:val="left" w:leader="none"/>
          <w:tab w:pos="6000" w:val="left" w:leader="none"/>
        </w:tabs>
        <w:spacing w:line="204" w:lineRule="exact" w:before="2" w:after="0"/>
        <w:ind w:left="535" w:right="0" w:hanging="295"/>
        <w:jc w:val="left"/>
        <w:rPr>
          <w:sz w:val="18"/>
        </w:rPr>
      </w:pPr>
      <w:r>
        <w:rPr>
          <w:sz w:val="18"/>
        </w:rPr>
        <w:t>Wind</w:t>
      </w:r>
      <w:r>
        <w:rPr>
          <w:spacing w:val="-2"/>
          <w:sz w:val="18"/>
        </w:rPr>
        <w:t> </w:t>
      </w:r>
      <w:r>
        <w:rPr>
          <w:sz w:val="18"/>
        </w:rPr>
        <w:t>is</w:t>
      </w:r>
      <w:r>
        <w:rPr>
          <w:spacing w:val="4"/>
          <w:sz w:val="18"/>
        </w:rPr>
        <w:t> </w:t>
      </w:r>
      <w:r>
        <w:rPr>
          <w:sz w:val="18"/>
        </w:rPr>
        <w:t>from</w:t>
      </w:r>
      <w:r>
        <w:rPr>
          <w:spacing w:val="-1"/>
          <w:sz w:val="18"/>
        </w:rPr>
        <w:t> </w:t>
      </w:r>
      <w:r>
        <w:rPr>
          <w:sz w:val="18"/>
        </w:rPr>
        <w:t>220º</w:t>
      </w:r>
      <w:r>
        <w:rPr>
          <w:spacing w:val="-3"/>
          <w:sz w:val="18"/>
        </w:rPr>
        <w:t> </w:t>
      </w:r>
      <w:r>
        <w:rPr>
          <w:sz w:val="18"/>
        </w:rPr>
        <w:t>magnetic</w:t>
      </w:r>
      <w:r>
        <w:rPr>
          <w:spacing w:val="2"/>
          <w:sz w:val="18"/>
        </w:rPr>
        <w:t> </w:t>
      </w:r>
      <w:r>
        <w:rPr>
          <w:sz w:val="18"/>
        </w:rPr>
        <w:t>at</w:t>
      </w:r>
      <w:r>
        <w:rPr>
          <w:spacing w:val="-5"/>
          <w:sz w:val="18"/>
        </w:rPr>
        <w:t> </w:t>
      </w:r>
      <w:r>
        <w:rPr>
          <w:sz w:val="18"/>
        </w:rPr>
        <w:t>17</w:t>
      </w:r>
      <w:r>
        <w:rPr>
          <w:spacing w:val="-2"/>
          <w:sz w:val="18"/>
        </w:rPr>
        <w:t> </w:t>
      </w:r>
      <w:r>
        <w:rPr>
          <w:sz w:val="18"/>
        </w:rPr>
        <w:t>knots</w:t>
      </w:r>
      <w:r>
        <w:rPr>
          <w:spacing w:val="-2"/>
          <w:sz w:val="18"/>
        </w:rPr>
        <w:t> </w:t>
      </w:r>
      <w:r>
        <w:rPr>
          <w:sz w:val="18"/>
        </w:rPr>
        <w:t>with</w:t>
      </w:r>
      <w:r>
        <w:rPr>
          <w:spacing w:val="-2"/>
          <w:sz w:val="18"/>
        </w:rPr>
        <w:t> </w:t>
      </w:r>
      <w:r>
        <w:rPr>
          <w:sz w:val="18"/>
        </w:rPr>
        <w:t>gusts</w:t>
      </w:r>
      <w:r>
        <w:rPr>
          <w:spacing w:val="-3"/>
          <w:sz w:val="18"/>
        </w:rPr>
        <w:t> </w:t>
      </w:r>
      <w:r>
        <w:rPr>
          <w:sz w:val="18"/>
        </w:rPr>
        <w:t>to</w:t>
      </w:r>
      <w:r>
        <w:rPr>
          <w:spacing w:val="-1"/>
          <w:sz w:val="18"/>
        </w:rPr>
        <w:t> </w:t>
      </w:r>
      <w:r>
        <w:rPr>
          <w:sz w:val="18"/>
        </w:rPr>
        <w:t>28</w:t>
      </w:r>
      <w:r>
        <w:rPr>
          <w:spacing w:val="-8"/>
          <w:sz w:val="18"/>
        </w:rPr>
        <w:t> </w:t>
      </w:r>
      <w:r>
        <w:rPr>
          <w:spacing w:val="-2"/>
          <w:sz w:val="18"/>
        </w:rPr>
        <w:t>knots.</w:t>
      </w:r>
      <w:r>
        <w:rPr>
          <w:sz w:val="18"/>
        </w:rPr>
        <w:tab/>
        <w:t>(220º)</w:t>
      </w:r>
      <w:r>
        <w:rPr>
          <w:spacing w:val="-1"/>
          <w:sz w:val="18"/>
        </w:rPr>
        <w:t> </w:t>
      </w:r>
      <w:r>
        <w:rPr>
          <w:sz w:val="18"/>
        </w:rPr>
        <w:t>in</w:t>
      </w:r>
      <w:r>
        <w:rPr>
          <w:spacing w:val="-1"/>
          <w:sz w:val="18"/>
        </w:rPr>
        <w:t> </w:t>
      </w:r>
      <w:r>
        <w:rPr>
          <w:sz w:val="18"/>
        </w:rPr>
        <w:t>reference</w:t>
      </w:r>
      <w:r>
        <w:rPr>
          <w:spacing w:val="-4"/>
          <w:sz w:val="18"/>
        </w:rPr>
        <w:t> </w:t>
      </w:r>
      <w:r>
        <w:rPr>
          <w:sz w:val="18"/>
        </w:rPr>
        <w:t>to</w:t>
      </w:r>
      <w:r>
        <w:rPr>
          <w:spacing w:val="-1"/>
          <w:sz w:val="18"/>
        </w:rPr>
        <w:t> </w:t>
      </w:r>
      <w:r>
        <w:rPr>
          <w:sz w:val="18"/>
        </w:rPr>
        <w:t>true</w:t>
      </w:r>
      <w:r>
        <w:rPr>
          <w:spacing w:val="-4"/>
          <w:sz w:val="18"/>
        </w:rPr>
        <w:t> </w:t>
      </w:r>
      <w:r>
        <w:rPr>
          <w:sz w:val="18"/>
        </w:rPr>
        <w:t>north.</w:t>
      </w:r>
      <w:r>
        <w:rPr>
          <w:spacing w:val="-6"/>
          <w:sz w:val="18"/>
        </w:rPr>
        <w:t> </w:t>
      </w:r>
      <w:r>
        <w:rPr>
          <w:sz w:val="18"/>
        </w:rPr>
        <w:t>The</w:t>
      </w:r>
      <w:r>
        <w:rPr>
          <w:spacing w:val="-4"/>
          <w:sz w:val="18"/>
        </w:rPr>
        <w:t> </w:t>
      </w:r>
      <w:r>
        <w:rPr>
          <w:sz w:val="18"/>
        </w:rPr>
        <w:t>next</w:t>
      </w:r>
      <w:r>
        <w:rPr>
          <w:spacing w:val="-4"/>
          <w:sz w:val="18"/>
        </w:rPr>
        <w:t> </w:t>
      </w:r>
      <w:r>
        <w:rPr>
          <w:sz w:val="18"/>
        </w:rPr>
        <w:t>two </w:t>
      </w:r>
      <w:r>
        <w:rPr>
          <w:spacing w:val="-2"/>
          <w:sz w:val="18"/>
        </w:rPr>
        <w:t>digits</w:t>
      </w:r>
    </w:p>
    <w:p>
      <w:pPr>
        <w:pStyle w:val="ListParagraph"/>
        <w:numPr>
          <w:ilvl w:val="0"/>
          <w:numId w:val="298"/>
        </w:numPr>
        <w:tabs>
          <w:tab w:pos="534" w:val="left" w:leader="none"/>
          <w:tab w:pos="6000" w:val="left" w:leader="none"/>
        </w:tabs>
        <w:spacing w:line="204" w:lineRule="exact" w:before="0" w:after="0"/>
        <w:ind w:left="534" w:right="0" w:hanging="294"/>
        <w:jc w:val="left"/>
        <w:rPr>
          <w:sz w:val="18"/>
        </w:rPr>
      </w:pPr>
      <w:r>
        <w:rPr>
          <w:sz w:val="18"/>
        </w:rPr>
        <w:t>Wind</w:t>
      </w:r>
      <w:r>
        <w:rPr>
          <w:spacing w:val="-2"/>
          <w:sz w:val="18"/>
        </w:rPr>
        <w:t> </w:t>
      </w:r>
      <w:r>
        <w:rPr>
          <w:sz w:val="18"/>
        </w:rPr>
        <w:t>is</w:t>
      </w:r>
      <w:r>
        <w:rPr>
          <w:spacing w:val="4"/>
          <w:sz w:val="18"/>
        </w:rPr>
        <w:t> </w:t>
      </w:r>
      <w:r>
        <w:rPr>
          <w:sz w:val="18"/>
        </w:rPr>
        <w:t>from</w:t>
      </w:r>
      <w:r>
        <w:rPr>
          <w:spacing w:val="-1"/>
          <w:sz w:val="18"/>
        </w:rPr>
        <w:t> </w:t>
      </w:r>
      <w:r>
        <w:rPr>
          <w:sz w:val="18"/>
        </w:rPr>
        <w:t>220º</w:t>
      </w:r>
      <w:r>
        <w:rPr>
          <w:spacing w:val="-2"/>
          <w:sz w:val="18"/>
        </w:rPr>
        <w:t> </w:t>
      </w:r>
      <w:r>
        <w:rPr>
          <w:sz w:val="18"/>
        </w:rPr>
        <w:t>true</w:t>
      </w:r>
      <w:r>
        <w:rPr>
          <w:spacing w:val="-6"/>
          <w:sz w:val="18"/>
        </w:rPr>
        <w:t> </w:t>
      </w:r>
      <w:r>
        <w:rPr>
          <w:sz w:val="18"/>
        </w:rPr>
        <w:t>at</w:t>
      </w:r>
      <w:r>
        <w:rPr>
          <w:spacing w:val="2"/>
          <w:sz w:val="18"/>
        </w:rPr>
        <w:t> </w:t>
      </w:r>
      <w:r>
        <w:rPr>
          <w:sz w:val="18"/>
        </w:rPr>
        <w:t>17</w:t>
      </w:r>
      <w:r>
        <w:rPr>
          <w:spacing w:val="-1"/>
          <w:sz w:val="18"/>
        </w:rPr>
        <w:t> </w:t>
      </w:r>
      <w:r>
        <w:rPr>
          <w:sz w:val="18"/>
        </w:rPr>
        <w:t>knots</w:t>
      </w:r>
      <w:r>
        <w:rPr>
          <w:spacing w:val="-3"/>
          <w:sz w:val="18"/>
        </w:rPr>
        <w:t> </w:t>
      </w:r>
      <w:r>
        <w:rPr>
          <w:sz w:val="18"/>
        </w:rPr>
        <w:t>with</w:t>
      </w:r>
      <w:r>
        <w:rPr>
          <w:spacing w:val="-2"/>
          <w:sz w:val="18"/>
        </w:rPr>
        <w:t> </w:t>
      </w:r>
      <w:r>
        <w:rPr>
          <w:sz w:val="18"/>
        </w:rPr>
        <w:t>gusts</w:t>
      </w:r>
      <w:r>
        <w:rPr>
          <w:spacing w:val="-2"/>
          <w:sz w:val="18"/>
        </w:rPr>
        <w:t> </w:t>
      </w:r>
      <w:r>
        <w:rPr>
          <w:sz w:val="18"/>
        </w:rPr>
        <w:t>to</w:t>
      </w:r>
      <w:r>
        <w:rPr>
          <w:spacing w:val="-2"/>
          <w:sz w:val="18"/>
        </w:rPr>
        <w:t> </w:t>
      </w:r>
      <w:r>
        <w:rPr>
          <w:sz w:val="18"/>
        </w:rPr>
        <w:t>28</w:t>
      </w:r>
      <w:r>
        <w:rPr>
          <w:spacing w:val="-1"/>
          <w:sz w:val="18"/>
        </w:rPr>
        <w:t> </w:t>
      </w:r>
      <w:r>
        <w:rPr>
          <w:spacing w:val="-2"/>
          <w:sz w:val="18"/>
        </w:rPr>
        <w:t>knots.</w:t>
      </w:r>
      <w:r>
        <w:rPr>
          <w:sz w:val="18"/>
        </w:rPr>
        <w:tab/>
        <w:t>show</w:t>
      </w:r>
      <w:r>
        <w:rPr>
          <w:spacing w:val="-5"/>
          <w:sz w:val="18"/>
        </w:rPr>
        <w:t> </w:t>
      </w:r>
      <w:r>
        <w:rPr>
          <w:sz w:val="18"/>
        </w:rPr>
        <w:t>the</w:t>
      </w:r>
      <w:r>
        <w:rPr>
          <w:spacing w:val="-5"/>
          <w:sz w:val="18"/>
        </w:rPr>
        <w:t> </w:t>
      </w:r>
      <w:r>
        <w:rPr>
          <w:sz w:val="18"/>
        </w:rPr>
        <w:t>speed</w:t>
      </w:r>
      <w:r>
        <w:rPr>
          <w:spacing w:val="-1"/>
          <w:sz w:val="18"/>
        </w:rPr>
        <w:t> </w:t>
      </w:r>
      <w:r>
        <w:rPr>
          <w:sz w:val="18"/>
        </w:rPr>
        <w:t>in knots</w:t>
      </w:r>
      <w:r>
        <w:rPr>
          <w:spacing w:val="-2"/>
          <w:sz w:val="18"/>
        </w:rPr>
        <w:t> </w:t>
      </w:r>
      <w:r>
        <w:rPr>
          <w:sz w:val="18"/>
        </w:rPr>
        <w:t>(17).</w:t>
      </w:r>
      <w:r>
        <w:rPr>
          <w:spacing w:val="42"/>
          <w:sz w:val="18"/>
        </w:rPr>
        <w:t> </w:t>
      </w:r>
      <w:r>
        <w:rPr>
          <w:sz w:val="18"/>
        </w:rPr>
        <w:t>If</w:t>
      </w:r>
      <w:r>
        <w:rPr>
          <w:spacing w:val="-6"/>
          <w:sz w:val="18"/>
        </w:rPr>
        <w:t> </w:t>
      </w:r>
      <w:r>
        <w:rPr>
          <w:sz w:val="18"/>
        </w:rPr>
        <w:t>the</w:t>
      </w:r>
      <w:r>
        <w:rPr>
          <w:spacing w:val="-5"/>
          <w:sz w:val="18"/>
        </w:rPr>
        <w:t> </w:t>
      </w:r>
      <w:r>
        <w:rPr>
          <w:sz w:val="18"/>
        </w:rPr>
        <w:t>wind</w:t>
      </w:r>
      <w:r>
        <w:rPr>
          <w:spacing w:val="-1"/>
          <w:sz w:val="18"/>
        </w:rPr>
        <w:t> </w:t>
      </w:r>
      <w:r>
        <w:rPr>
          <w:sz w:val="18"/>
        </w:rPr>
        <w:t>is</w:t>
      </w:r>
      <w:r>
        <w:rPr>
          <w:spacing w:val="5"/>
          <w:sz w:val="18"/>
        </w:rPr>
        <w:t> </w:t>
      </w:r>
      <w:r>
        <w:rPr>
          <w:sz w:val="18"/>
        </w:rPr>
        <w:t>gusty,</w:t>
      </w:r>
      <w:r>
        <w:rPr>
          <w:spacing w:val="-6"/>
          <w:sz w:val="18"/>
        </w:rPr>
        <w:t> </w:t>
      </w:r>
      <w:r>
        <w:rPr>
          <w:sz w:val="18"/>
        </w:rPr>
        <w:t>it</w:t>
      </w:r>
      <w:r>
        <w:rPr>
          <w:spacing w:val="4"/>
          <w:sz w:val="18"/>
        </w:rPr>
        <w:t> </w:t>
      </w:r>
      <w:r>
        <w:rPr>
          <w:spacing w:val="-5"/>
          <w:sz w:val="18"/>
        </w:rPr>
        <w:t>is</w:t>
      </w:r>
    </w:p>
    <w:p>
      <w:pPr>
        <w:pStyle w:val="ListParagraph"/>
        <w:numPr>
          <w:ilvl w:val="0"/>
          <w:numId w:val="298"/>
        </w:numPr>
        <w:tabs>
          <w:tab w:pos="541" w:val="left" w:leader="none"/>
          <w:tab w:pos="6000" w:val="left" w:leader="none"/>
        </w:tabs>
        <w:spacing w:line="240" w:lineRule="auto" w:before="1" w:after="0"/>
        <w:ind w:left="541" w:right="0" w:hanging="301"/>
        <w:jc w:val="left"/>
        <w:rPr>
          <w:sz w:val="18"/>
        </w:rPr>
      </w:pPr>
      <w:r>
        <w:rPr>
          <w:sz w:val="18"/>
        </w:rPr>
        <w:t>Wind</w:t>
      </w:r>
      <w:r>
        <w:rPr>
          <w:spacing w:val="-2"/>
          <w:sz w:val="18"/>
        </w:rPr>
        <w:t> </w:t>
      </w:r>
      <w:r>
        <w:rPr>
          <w:sz w:val="18"/>
        </w:rPr>
        <w:t>is</w:t>
      </w:r>
      <w:r>
        <w:rPr>
          <w:spacing w:val="-1"/>
          <w:sz w:val="18"/>
        </w:rPr>
        <w:t> </w:t>
      </w:r>
      <w:r>
        <w:rPr>
          <w:sz w:val="18"/>
        </w:rPr>
        <w:t>from</w:t>
      </w:r>
      <w:r>
        <w:rPr>
          <w:spacing w:val="-1"/>
          <w:sz w:val="18"/>
        </w:rPr>
        <w:t> </w:t>
      </w:r>
      <w:r>
        <w:rPr>
          <w:sz w:val="18"/>
        </w:rPr>
        <w:t>170º</w:t>
      </w:r>
      <w:r>
        <w:rPr>
          <w:spacing w:val="-1"/>
          <w:sz w:val="18"/>
        </w:rPr>
        <w:t> </w:t>
      </w:r>
      <w:r>
        <w:rPr>
          <w:sz w:val="18"/>
        </w:rPr>
        <w:t>magnetic</w:t>
      </w:r>
      <w:r>
        <w:rPr>
          <w:spacing w:val="-5"/>
          <w:sz w:val="18"/>
        </w:rPr>
        <w:t> </w:t>
      </w:r>
      <w:r>
        <w:rPr>
          <w:sz w:val="18"/>
        </w:rPr>
        <w:t>at</w:t>
      </w:r>
      <w:r>
        <w:rPr>
          <w:spacing w:val="2"/>
          <w:sz w:val="18"/>
        </w:rPr>
        <w:t> </w:t>
      </w:r>
      <w:r>
        <w:rPr>
          <w:sz w:val="18"/>
        </w:rPr>
        <w:t>22</w:t>
      </w:r>
      <w:r>
        <w:rPr>
          <w:spacing w:val="-1"/>
          <w:sz w:val="18"/>
        </w:rPr>
        <w:t> </w:t>
      </w:r>
      <w:r>
        <w:rPr>
          <w:sz w:val="18"/>
        </w:rPr>
        <w:t>knots</w:t>
      </w:r>
      <w:r>
        <w:rPr>
          <w:spacing w:val="-1"/>
          <w:sz w:val="18"/>
        </w:rPr>
        <w:t> </w:t>
      </w:r>
      <w:r>
        <w:rPr>
          <w:sz w:val="18"/>
        </w:rPr>
        <w:t>with</w:t>
      </w:r>
      <w:r>
        <w:rPr>
          <w:spacing w:val="-2"/>
          <w:sz w:val="18"/>
        </w:rPr>
        <w:t> </w:t>
      </w:r>
      <w:r>
        <w:rPr>
          <w:sz w:val="18"/>
        </w:rPr>
        <w:t>gusts</w:t>
      </w:r>
      <w:r>
        <w:rPr>
          <w:spacing w:val="-1"/>
          <w:sz w:val="18"/>
        </w:rPr>
        <w:t> </w:t>
      </w:r>
      <w:r>
        <w:rPr>
          <w:sz w:val="18"/>
        </w:rPr>
        <w:t>to</w:t>
      </w:r>
      <w:r>
        <w:rPr>
          <w:spacing w:val="-1"/>
          <w:sz w:val="18"/>
        </w:rPr>
        <w:t> </w:t>
      </w:r>
      <w:r>
        <w:rPr>
          <w:sz w:val="18"/>
        </w:rPr>
        <w:t>28</w:t>
      </w:r>
      <w:r>
        <w:rPr>
          <w:spacing w:val="-1"/>
          <w:sz w:val="18"/>
        </w:rPr>
        <w:t> </w:t>
      </w:r>
      <w:r>
        <w:rPr>
          <w:spacing w:val="-2"/>
          <w:sz w:val="18"/>
        </w:rPr>
        <w:t>knots.</w:t>
      </w:r>
      <w:r>
        <w:rPr>
          <w:sz w:val="18"/>
        </w:rPr>
        <w:tab/>
        <w:t>reported</w:t>
      </w:r>
      <w:r>
        <w:rPr>
          <w:spacing w:val="-1"/>
          <w:sz w:val="18"/>
        </w:rPr>
        <w:t> </w:t>
      </w:r>
      <w:r>
        <w:rPr>
          <w:sz w:val="18"/>
        </w:rPr>
        <w:t>with a</w:t>
      </w:r>
      <w:r>
        <w:rPr>
          <w:spacing w:val="-4"/>
          <w:sz w:val="18"/>
        </w:rPr>
        <w:t> </w:t>
      </w:r>
      <w:r>
        <w:rPr>
          <w:sz w:val="18"/>
        </w:rPr>
        <w:t>G</w:t>
      </w:r>
      <w:r>
        <w:rPr>
          <w:spacing w:val="-4"/>
          <w:sz w:val="18"/>
        </w:rPr>
        <w:t> </w:t>
      </w:r>
      <w:r>
        <w:rPr>
          <w:sz w:val="18"/>
        </w:rPr>
        <w:t>after</w:t>
      </w:r>
      <w:r>
        <w:rPr>
          <w:spacing w:val="-6"/>
          <w:sz w:val="18"/>
        </w:rPr>
        <w:t> </w:t>
      </w:r>
      <w:r>
        <w:rPr>
          <w:sz w:val="18"/>
        </w:rPr>
        <w:t>the</w:t>
      </w:r>
      <w:r>
        <w:rPr>
          <w:spacing w:val="-4"/>
          <w:sz w:val="18"/>
        </w:rPr>
        <w:t> </w:t>
      </w:r>
      <w:r>
        <w:rPr>
          <w:sz w:val="18"/>
        </w:rPr>
        <w:t>speed and followed by </w:t>
      </w:r>
      <w:r>
        <w:rPr>
          <w:spacing w:val="-5"/>
          <w:sz w:val="18"/>
        </w:rPr>
        <w:t>the</w:t>
      </w:r>
    </w:p>
    <w:p>
      <w:pPr>
        <w:pStyle w:val="BodyText"/>
        <w:spacing w:before="2"/>
        <w:ind w:left="6000"/>
      </w:pPr>
      <w:r>
        <w:rPr/>
        <w:t>highest</w:t>
      </w:r>
      <w:r>
        <w:rPr>
          <w:spacing w:val="-7"/>
        </w:rPr>
        <w:t> </w:t>
      </w:r>
      <w:r>
        <w:rPr/>
        <w:t>gust</w:t>
      </w:r>
      <w:r>
        <w:rPr>
          <w:spacing w:val="-4"/>
        </w:rPr>
        <w:t> </w:t>
      </w:r>
      <w:r>
        <w:rPr>
          <w:spacing w:val="-2"/>
        </w:rPr>
        <w:t>(28).</w:t>
      </w:r>
    </w:p>
    <w:p>
      <w:pPr>
        <w:pStyle w:val="BodyText"/>
      </w:pPr>
    </w:p>
    <w:p>
      <w:pPr>
        <w:pStyle w:val="BodyText"/>
      </w:pPr>
    </w:p>
    <w:p>
      <w:pPr>
        <w:pStyle w:val="BodyText"/>
      </w:pPr>
    </w:p>
    <w:p>
      <w:pPr>
        <w:pStyle w:val="ListParagraph"/>
        <w:numPr>
          <w:ilvl w:val="0"/>
          <w:numId w:val="291"/>
        </w:numPr>
        <w:tabs>
          <w:tab w:pos="599" w:val="left" w:leader="none"/>
          <w:tab w:pos="6000" w:val="left" w:leader="none"/>
        </w:tabs>
        <w:spacing w:line="240" w:lineRule="auto" w:before="0" w:after="0"/>
        <w:ind w:left="599" w:right="0" w:hanging="359"/>
        <w:jc w:val="left"/>
        <w:rPr>
          <w:sz w:val="18"/>
        </w:rPr>
      </w:pPr>
      <w:r>
        <w:rPr>
          <w:sz w:val="18"/>
        </w:rPr>
        <w:t>(Refer</w:t>
      </w:r>
      <w:r>
        <w:rPr>
          <w:spacing w:val="-6"/>
          <w:sz w:val="18"/>
        </w:rPr>
        <w:t> </w:t>
      </w:r>
      <w:r>
        <w:rPr>
          <w:sz w:val="18"/>
        </w:rPr>
        <w:t>to figure</w:t>
      </w:r>
      <w:r>
        <w:rPr>
          <w:spacing w:val="-3"/>
          <w:sz w:val="18"/>
        </w:rPr>
        <w:t> </w:t>
      </w:r>
      <w:r>
        <w:rPr>
          <w:sz w:val="18"/>
        </w:rPr>
        <w:t>31)</w:t>
      </w:r>
      <w:r>
        <w:rPr>
          <w:spacing w:val="-6"/>
          <w:sz w:val="18"/>
        </w:rPr>
        <w:t> </w:t>
      </w:r>
      <w:r>
        <w:rPr>
          <w:sz w:val="18"/>
        </w:rPr>
        <w:t>What</w:t>
      </w:r>
      <w:r>
        <w:rPr>
          <w:spacing w:val="-2"/>
          <w:sz w:val="18"/>
        </w:rPr>
        <w:t> </w:t>
      </w:r>
      <w:r>
        <w:rPr>
          <w:sz w:val="18"/>
        </w:rPr>
        <w:t>weather</w:t>
      </w:r>
      <w:r>
        <w:rPr>
          <w:spacing w:val="-6"/>
          <w:sz w:val="18"/>
        </w:rPr>
        <w:t> </w:t>
      </w:r>
      <w:r>
        <w:rPr>
          <w:sz w:val="18"/>
        </w:rPr>
        <w:t>conditions</w:t>
      </w:r>
      <w:r>
        <w:rPr>
          <w:spacing w:val="-1"/>
          <w:sz w:val="18"/>
        </w:rPr>
        <w:t> </w:t>
      </w:r>
      <w:r>
        <w:rPr>
          <w:sz w:val="18"/>
        </w:rPr>
        <w:t>are</w:t>
      </w:r>
      <w:r>
        <w:rPr>
          <w:spacing w:val="-3"/>
          <w:sz w:val="18"/>
        </w:rPr>
        <w:t> </w:t>
      </w:r>
      <w:r>
        <w:rPr>
          <w:sz w:val="18"/>
        </w:rPr>
        <w:t>forecast</w:t>
      </w:r>
      <w:r>
        <w:rPr>
          <w:spacing w:val="-3"/>
          <w:sz w:val="18"/>
        </w:rPr>
        <w:t> </w:t>
      </w:r>
      <w:r>
        <w:rPr>
          <w:sz w:val="18"/>
        </w:rPr>
        <w:t>to</w:t>
      </w:r>
      <w:r>
        <w:rPr>
          <w:spacing w:val="1"/>
          <w:sz w:val="18"/>
        </w:rPr>
        <w:t> </w:t>
      </w:r>
      <w:r>
        <w:rPr>
          <w:spacing w:val="-4"/>
          <w:sz w:val="18"/>
        </w:rPr>
        <w:t>exist</w:t>
      </w:r>
      <w:r>
        <w:rPr>
          <w:sz w:val="18"/>
        </w:rPr>
        <w:tab/>
        <w:t>Answer</w:t>
      </w:r>
      <w:r>
        <w:rPr>
          <w:spacing w:val="-10"/>
          <w:sz w:val="18"/>
        </w:rPr>
        <w:t> </w:t>
      </w:r>
      <w:r>
        <w:rPr>
          <w:b/>
          <w:sz w:val="18"/>
        </w:rPr>
        <w:t>(C)</w:t>
      </w:r>
      <w:r>
        <w:rPr>
          <w:b/>
          <w:spacing w:val="-1"/>
          <w:sz w:val="18"/>
        </w:rPr>
        <w:t> </w:t>
      </w:r>
      <w:r>
        <w:rPr>
          <w:sz w:val="18"/>
        </w:rPr>
        <w:t>is</w:t>
      </w:r>
      <w:r>
        <w:rPr>
          <w:spacing w:val="-3"/>
          <w:sz w:val="18"/>
        </w:rPr>
        <w:t> </w:t>
      </w:r>
      <w:r>
        <w:rPr>
          <w:spacing w:val="-2"/>
          <w:sz w:val="18"/>
        </w:rPr>
        <w:t>correct.</w:t>
      </w:r>
    </w:p>
    <w:p>
      <w:pPr>
        <w:pStyle w:val="BodyText"/>
        <w:tabs>
          <w:tab w:pos="6000" w:val="left" w:leader="none"/>
        </w:tabs>
        <w:spacing w:line="232" w:lineRule="auto" w:before="7"/>
        <w:ind w:left="6000" w:right="525" w:hanging="5408"/>
      </w:pPr>
      <w:r>
        <w:rPr/>
        <w:t>from 1800Z until 2100Z at EGLL?</w:t>
        <w:tab/>
      </w:r>
      <w:r>
        <w:rPr>
          <w:b/>
        </w:rPr>
        <w:t>DISCUSSION:</w:t>
      </w:r>
      <w:r>
        <w:rPr>
          <w:b/>
          <w:spacing w:val="-6"/>
        </w:rPr>
        <w:t> </w:t>
      </w:r>
      <w:r>
        <w:rPr/>
        <w:t>The</w:t>
      </w:r>
      <w:r>
        <w:rPr>
          <w:spacing w:val="-8"/>
        </w:rPr>
        <w:t> </w:t>
      </w:r>
      <w:r>
        <w:rPr/>
        <w:t>forecast for</w:t>
      </w:r>
      <w:r>
        <w:rPr>
          <w:spacing w:val="-9"/>
        </w:rPr>
        <w:t> </w:t>
      </w:r>
      <w:r>
        <w:rPr/>
        <w:t>EGLL</w:t>
      </w:r>
      <w:r>
        <w:rPr>
          <w:spacing w:val="-2"/>
        </w:rPr>
        <w:t> </w:t>
      </w:r>
      <w:r>
        <w:rPr/>
        <w:t>from</w:t>
      </w:r>
      <w:r>
        <w:rPr>
          <w:spacing w:val="-3"/>
        </w:rPr>
        <w:t> </w:t>
      </w:r>
      <w:r>
        <w:rPr/>
        <w:t>1800Z</w:t>
      </w:r>
      <w:r>
        <w:rPr>
          <w:spacing w:val="-12"/>
        </w:rPr>
        <w:t> </w:t>
      </w:r>
      <w:r>
        <w:rPr/>
        <w:t>until</w:t>
      </w:r>
      <w:r>
        <w:rPr>
          <w:spacing w:val="-6"/>
        </w:rPr>
        <w:t> </w:t>
      </w:r>
      <w:r>
        <w:rPr/>
        <w:t>2100Z</w:t>
      </w:r>
      <w:r>
        <w:rPr>
          <w:spacing w:val="-2"/>
        </w:rPr>
        <w:t> </w:t>
      </w:r>
      <w:r>
        <w:rPr/>
        <w:t>is coded as BECMG 1618/1621 8000 –RA SCT007</w:t>
      </w:r>
    </w:p>
    <w:p>
      <w:pPr>
        <w:pStyle w:val="ListParagraph"/>
        <w:numPr>
          <w:ilvl w:val="1"/>
          <w:numId w:val="291"/>
        </w:numPr>
        <w:tabs>
          <w:tab w:pos="599" w:val="left" w:leader="none"/>
          <w:tab w:pos="6000" w:val="left" w:leader="none"/>
        </w:tabs>
        <w:spacing w:line="240" w:lineRule="auto" w:before="4" w:after="0"/>
        <w:ind w:left="599" w:right="0" w:hanging="359"/>
        <w:jc w:val="left"/>
        <w:rPr>
          <w:sz w:val="18"/>
        </w:rPr>
      </w:pPr>
      <w:r>
        <w:rPr>
          <w:sz w:val="18"/>
        </w:rPr>
        <w:t>Refer</w:t>
      </w:r>
      <w:r>
        <w:rPr>
          <w:spacing w:val="-8"/>
          <w:sz w:val="18"/>
        </w:rPr>
        <w:t> </w:t>
      </w:r>
      <w:r>
        <w:rPr>
          <w:sz w:val="18"/>
        </w:rPr>
        <w:t>to</w:t>
      </w:r>
      <w:r>
        <w:rPr>
          <w:spacing w:val="-1"/>
          <w:sz w:val="18"/>
        </w:rPr>
        <w:t> </w:t>
      </w:r>
      <w:r>
        <w:rPr>
          <w:sz w:val="18"/>
        </w:rPr>
        <w:t>figure</w:t>
      </w:r>
      <w:r>
        <w:rPr>
          <w:spacing w:val="-5"/>
          <w:sz w:val="18"/>
        </w:rPr>
        <w:t> </w:t>
      </w:r>
      <w:r>
        <w:rPr>
          <w:sz w:val="18"/>
        </w:rPr>
        <w:t>winds</w:t>
      </w:r>
      <w:r>
        <w:rPr>
          <w:spacing w:val="-2"/>
          <w:sz w:val="18"/>
        </w:rPr>
        <w:t> </w:t>
      </w:r>
      <w:r>
        <w:rPr>
          <w:sz w:val="18"/>
        </w:rPr>
        <w:t>and</w:t>
      </w:r>
      <w:r>
        <w:rPr>
          <w:spacing w:val="-2"/>
          <w:sz w:val="18"/>
        </w:rPr>
        <w:t> </w:t>
      </w:r>
      <w:r>
        <w:rPr>
          <w:sz w:val="18"/>
        </w:rPr>
        <w:t>temperature</w:t>
      </w:r>
      <w:r>
        <w:rPr>
          <w:spacing w:val="-5"/>
          <w:sz w:val="18"/>
        </w:rPr>
        <w:t> </w:t>
      </w:r>
      <w:r>
        <w:rPr>
          <w:sz w:val="18"/>
        </w:rPr>
        <w:t>aloft</w:t>
      </w:r>
      <w:r>
        <w:rPr>
          <w:spacing w:val="-4"/>
          <w:sz w:val="18"/>
        </w:rPr>
        <w:t> </w:t>
      </w:r>
      <w:r>
        <w:rPr>
          <w:sz w:val="18"/>
        </w:rPr>
        <w:t>forcast</w:t>
      </w:r>
      <w:r>
        <w:rPr>
          <w:spacing w:val="-4"/>
          <w:sz w:val="18"/>
        </w:rPr>
        <w:t> </w:t>
      </w:r>
      <w:r>
        <w:rPr>
          <w:sz w:val="18"/>
        </w:rPr>
        <w:t>Becoming</w:t>
      </w:r>
      <w:r>
        <w:rPr>
          <w:spacing w:val="-1"/>
          <w:sz w:val="18"/>
        </w:rPr>
        <w:t> </w:t>
      </w:r>
      <w:r>
        <w:rPr>
          <w:spacing w:val="-2"/>
          <w:sz w:val="18"/>
        </w:rPr>
        <w:t>between</w:t>
      </w:r>
      <w:r>
        <w:rPr>
          <w:sz w:val="18"/>
        </w:rPr>
        <w:tab/>
      </w:r>
      <w:r>
        <w:rPr>
          <w:spacing w:val="-2"/>
          <w:sz w:val="18"/>
        </w:rPr>
        <w:t>BKN012.</w:t>
      </w:r>
    </w:p>
    <w:p>
      <w:pPr>
        <w:pStyle w:val="BodyText"/>
        <w:tabs>
          <w:tab w:pos="6000" w:val="left" w:leader="none"/>
        </w:tabs>
        <w:spacing w:before="2"/>
        <w:ind w:left="600" w:right="1530"/>
      </w:pPr>
      <w:r>
        <w:rPr/>
        <w:t>1800Z and 2100 Z, visibility 8000 meters, light rain, scattered clouds</w:t>
        <w:tab/>
        <w:t>It</w:t>
      </w:r>
      <w:r>
        <w:rPr>
          <w:spacing w:val="-6"/>
        </w:rPr>
        <w:t> </w:t>
      </w:r>
      <w:r>
        <w:rPr/>
        <w:t>indicates</w:t>
      </w:r>
      <w:r>
        <w:rPr>
          <w:spacing w:val="-4"/>
        </w:rPr>
        <w:t> </w:t>
      </w:r>
      <w:r>
        <w:rPr/>
        <w:t>a</w:t>
      </w:r>
      <w:r>
        <w:rPr>
          <w:spacing w:val="-7"/>
        </w:rPr>
        <w:t> </w:t>
      </w:r>
      <w:r>
        <w:rPr/>
        <w:t>gradual</w:t>
      </w:r>
      <w:r>
        <w:rPr>
          <w:spacing w:val="-12"/>
        </w:rPr>
        <w:t> </w:t>
      </w:r>
      <w:r>
        <w:rPr/>
        <w:t>change in</w:t>
      </w:r>
      <w:r>
        <w:rPr>
          <w:spacing w:val="-3"/>
        </w:rPr>
        <w:t> </w:t>
      </w:r>
      <w:r>
        <w:rPr/>
        <w:t>weather</w:t>
      </w:r>
      <w:r>
        <w:rPr>
          <w:spacing w:val="-9"/>
        </w:rPr>
        <w:t> </w:t>
      </w:r>
      <w:r>
        <w:rPr/>
        <w:t>conditions</w:t>
      </w:r>
      <w:r>
        <w:rPr>
          <w:spacing w:val="-4"/>
        </w:rPr>
        <w:t> </w:t>
      </w:r>
      <w:r>
        <w:rPr/>
        <w:t>is At 70 feet AGL, broken clouds at 120 feet AGL.</w:t>
        <w:tab/>
        <w:t>expected to occur sometimes between 1800Z and</w:t>
      </w:r>
    </w:p>
    <w:p>
      <w:pPr>
        <w:pStyle w:val="ListParagraph"/>
        <w:numPr>
          <w:ilvl w:val="1"/>
          <w:numId w:val="291"/>
        </w:numPr>
        <w:tabs>
          <w:tab w:pos="599" w:val="left" w:leader="none"/>
          <w:tab w:pos="6000" w:val="left" w:leader="none"/>
        </w:tabs>
        <w:spacing w:line="203" w:lineRule="exact" w:before="0" w:after="0"/>
        <w:ind w:left="599" w:right="0" w:hanging="359"/>
        <w:jc w:val="left"/>
        <w:rPr>
          <w:sz w:val="18"/>
        </w:rPr>
      </w:pPr>
      <w:r>
        <w:rPr>
          <w:sz w:val="18"/>
        </w:rPr>
        <w:t>Becoming</w:t>
      </w:r>
      <w:r>
        <w:rPr>
          <w:spacing w:val="-10"/>
          <w:sz w:val="18"/>
        </w:rPr>
        <w:t> </w:t>
      </w:r>
      <w:r>
        <w:rPr>
          <w:sz w:val="18"/>
        </w:rPr>
        <w:t>between</w:t>
      </w:r>
      <w:r>
        <w:rPr>
          <w:spacing w:val="-1"/>
          <w:sz w:val="18"/>
        </w:rPr>
        <w:t> </w:t>
      </w:r>
      <w:r>
        <w:rPr>
          <w:sz w:val="18"/>
        </w:rPr>
        <w:t>1800Z</w:t>
      </w:r>
      <w:r>
        <w:rPr>
          <w:spacing w:val="-11"/>
          <w:sz w:val="18"/>
        </w:rPr>
        <w:t> </w:t>
      </w:r>
      <w:r>
        <w:rPr>
          <w:sz w:val="18"/>
        </w:rPr>
        <w:t>and</w:t>
      </w:r>
      <w:r>
        <w:rPr>
          <w:spacing w:val="-1"/>
          <w:sz w:val="18"/>
        </w:rPr>
        <w:t> </w:t>
      </w:r>
      <w:r>
        <w:rPr>
          <w:sz w:val="18"/>
        </w:rPr>
        <w:t>2100Z,</w:t>
      </w:r>
      <w:r>
        <w:rPr>
          <w:spacing w:val="1"/>
          <w:sz w:val="18"/>
        </w:rPr>
        <w:t> </w:t>
      </w:r>
      <w:r>
        <w:rPr>
          <w:sz w:val="18"/>
        </w:rPr>
        <w:t>visibility</w:t>
      </w:r>
      <w:r>
        <w:rPr>
          <w:spacing w:val="-1"/>
          <w:sz w:val="18"/>
        </w:rPr>
        <w:t> </w:t>
      </w:r>
      <w:r>
        <w:rPr>
          <w:sz w:val="18"/>
        </w:rPr>
        <w:t>8000</w:t>
      </w:r>
      <w:r>
        <w:rPr>
          <w:spacing w:val="-2"/>
          <w:sz w:val="18"/>
        </w:rPr>
        <w:t> </w:t>
      </w:r>
      <w:r>
        <w:rPr>
          <w:sz w:val="18"/>
        </w:rPr>
        <w:t>meters,</w:t>
      </w:r>
      <w:r>
        <w:rPr>
          <w:spacing w:val="-5"/>
          <w:sz w:val="18"/>
        </w:rPr>
        <w:t> </w:t>
      </w:r>
      <w:r>
        <w:rPr>
          <w:spacing w:val="-2"/>
          <w:sz w:val="18"/>
        </w:rPr>
        <w:t>rain,</w:t>
      </w:r>
      <w:r>
        <w:rPr>
          <w:sz w:val="18"/>
        </w:rPr>
        <w:tab/>
      </w:r>
      <w:r>
        <w:rPr>
          <w:spacing w:val="-2"/>
          <w:sz w:val="18"/>
        </w:rPr>
        <w:t>2100Z.</w:t>
      </w:r>
    </w:p>
    <w:p>
      <w:pPr>
        <w:pStyle w:val="BodyText"/>
        <w:tabs>
          <w:tab w:pos="6000" w:val="left" w:leader="none"/>
        </w:tabs>
        <w:spacing w:before="2"/>
        <w:ind w:left="600"/>
      </w:pPr>
      <w:r>
        <w:rPr/>
        <w:t>scattered</w:t>
      </w:r>
      <w:r>
        <w:rPr>
          <w:spacing w:val="-1"/>
        </w:rPr>
        <w:t> </w:t>
      </w:r>
      <w:r>
        <w:rPr/>
        <w:t>clouds</w:t>
      </w:r>
      <w:r>
        <w:rPr>
          <w:spacing w:val="-2"/>
        </w:rPr>
        <w:t> </w:t>
      </w:r>
      <w:r>
        <w:rPr/>
        <w:t>at</w:t>
      </w:r>
      <w:r>
        <w:rPr>
          <w:spacing w:val="-4"/>
        </w:rPr>
        <w:t> </w:t>
      </w:r>
      <w:r>
        <w:rPr/>
        <w:t>700</w:t>
      </w:r>
      <w:r>
        <w:rPr>
          <w:spacing w:val="-1"/>
        </w:rPr>
        <w:t> </w:t>
      </w:r>
      <w:r>
        <w:rPr/>
        <w:t>feet</w:t>
      </w:r>
      <w:r>
        <w:rPr>
          <w:spacing w:val="-4"/>
        </w:rPr>
        <w:t> </w:t>
      </w:r>
      <w:r>
        <w:rPr/>
        <w:t>AGL,</w:t>
      </w:r>
      <w:r>
        <w:rPr>
          <w:spacing w:val="-6"/>
        </w:rPr>
        <w:t> </w:t>
      </w:r>
      <w:r>
        <w:rPr/>
        <w:t>broken</w:t>
      </w:r>
      <w:r>
        <w:rPr>
          <w:spacing w:val="-1"/>
        </w:rPr>
        <w:t> </w:t>
      </w:r>
      <w:r>
        <w:rPr/>
        <w:t>clouds</w:t>
      </w:r>
      <w:r>
        <w:rPr>
          <w:spacing w:val="-2"/>
        </w:rPr>
        <w:t> </w:t>
      </w:r>
      <w:r>
        <w:rPr/>
        <w:t>at</w:t>
      </w:r>
      <w:r>
        <w:rPr>
          <w:spacing w:val="-4"/>
        </w:rPr>
        <w:t> </w:t>
      </w:r>
      <w:r>
        <w:rPr/>
        <w:t>1200</w:t>
      </w:r>
      <w:r>
        <w:rPr>
          <w:spacing w:val="-7"/>
        </w:rPr>
        <w:t> </w:t>
      </w:r>
      <w:r>
        <w:rPr/>
        <w:t>feet</w:t>
      </w:r>
      <w:r>
        <w:rPr>
          <w:spacing w:val="3"/>
        </w:rPr>
        <w:t> </w:t>
      </w:r>
      <w:r>
        <w:rPr>
          <w:spacing w:val="-4"/>
        </w:rPr>
        <w:t>AGL.</w:t>
      </w:r>
      <w:r>
        <w:rPr/>
        <w:tab/>
        <w:t>Becoming</w:t>
      </w:r>
      <w:r>
        <w:rPr>
          <w:spacing w:val="-12"/>
        </w:rPr>
        <w:t> </w:t>
      </w:r>
      <w:r>
        <w:rPr/>
        <w:t>from 1800Z</w:t>
      </w:r>
      <w:r>
        <w:rPr>
          <w:spacing w:val="-11"/>
        </w:rPr>
        <w:t> </w:t>
      </w:r>
      <w:r>
        <w:rPr/>
        <w:t>to</w:t>
      </w:r>
      <w:r>
        <w:rPr>
          <w:spacing w:val="6"/>
        </w:rPr>
        <w:t> </w:t>
      </w:r>
      <w:r>
        <w:rPr/>
        <w:t>2100Z,</w:t>
      </w:r>
      <w:r>
        <w:rPr>
          <w:spacing w:val="-6"/>
        </w:rPr>
        <w:t> </w:t>
      </w:r>
      <w:r>
        <w:rPr/>
        <w:t>visibility</w:t>
      </w:r>
      <w:r>
        <w:rPr>
          <w:spacing w:val="-1"/>
        </w:rPr>
        <w:t> </w:t>
      </w:r>
      <w:r>
        <w:rPr>
          <w:spacing w:val="-4"/>
        </w:rPr>
        <w:t>8000</w:t>
      </w:r>
    </w:p>
    <w:p>
      <w:pPr>
        <w:pStyle w:val="ListParagraph"/>
        <w:numPr>
          <w:ilvl w:val="1"/>
          <w:numId w:val="291"/>
        </w:numPr>
        <w:tabs>
          <w:tab w:pos="600" w:val="left" w:leader="none"/>
          <w:tab w:pos="6000" w:val="left" w:leader="none"/>
        </w:tabs>
        <w:spacing w:line="240" w:lineRule="auto" w:before="1" w:after="0"/>
        <w:ind w:left="600" w:right="1616" w:hanging="360"/>
        <w:jc w:val="left"/>
        <w:rPr>
          <w:sz w:val="18"/>
        </w:rPr>
      </w:pPr>
      <w:r>
        <w:rPr>
          <w:sz w:val="18"/>
        </w:rPr>
        <w:t>Becoming between 1800Z and 2100Z, visibility 8000 meters,</w:t>
        <w:tab/>
        <w:t>meters,</w:t>
      </w:r>
      <w:r>
        <w:rPr>
          <w:spacing w:val="-8"/>
          <w:sz w:val="18"/>
        </w:rPr>
        <w:t> </w:t>
      </w:r>
      <w:r>
        <w:rPr>
          <w:sz w:val="18"/>
        </w:rPr>
        <w:t>light</w:t>
      </w:r>
      <w:r>
        <w:rPr>
          <w:spacing w:val="-6"/>
          <w:sz w:val="18"/>
        </w:rPr>
        <w:t> </w:t>
      </w:r>
      <w:r>
        <w:rPr>
          <w:sz w:val="18"/>
        </w:rPr>
        <w:t>rain,</w:t>
      </w:r>
      <w:r>
        <w:rPr>
          <w:spacing w:val="-8"/>
          <w:sz w:val="18"/>
        </w:rPr>
        <w:t> </w:t>
      </w:r>
      <w:r>
        <w:rPr>
          <w:sz w:val="18"/>
        </w:rPr>
        <w:t>scattered</w:t>
      </w:r>
      <w:r>
        <w:rPr>
          <w:spacing w:val="-3"/>
          <w:sz w:val="18"/>
        </w:rPr>
        <w:t> </w:t>
      </w:r>
      <w:r>
        <w:rPr>
          <w:sz w:val="18"/>
        </w:rPr>
        <w:t>clouds</w:t>
      </w:r>
      <w:r>
        <w:rPr>
          <w:spacing w:val="-4"/>
          <w:sz w:val="18"/>
        </w:rPr>
        <w:t> </w:t>
      </w:r>
      <w:r>
        <w:rPr>
          <w:sz w:val="18"/>
        </w:rPr>
        <w:t>at</w:t>
      </w:r>
      <w:r>
        <w:rPr>
          <w:spacing w:val="-6"/>
          <w:sz w:val="18"/>
        </w:rPr>
        <w:t> </w:t>
      </w:r>
      <w:r>
        <w:rPr>
          <w:sz w:val="18"/>
        </w:rPr>
        <w:t>700</w:t>
      </w:r>
      <w:r>
        <w:rPr>
          <w:spacing w:val="-10"/>
          <w:sz w:val="18"/>
        </w:rPr>
        <w:t> </w:t>
      </w:r>
      <w:r>
        <w:rPr>
          <w:sz w:val="18"/>
        </w:rPr>
        <w:t>feet</w:t>
      </w:r>
      <w:r>
        <w:rPr>
          <w:spacing w:val="-6"/>
          <w:sz w:val="18"/>
        </w:rPr>
        <w:t> </w:t>
      </w:r>
      <w:r>
        <w:rPr>
          <w:sz w:val="18"/>
        </w:rPr>
        <w:t>AGL, light rain, scattered clouds at 700 feet AGL, broken clouds</w:t>
        <w:tab/>
        <w:t>broken clouds at 1200 feet AGL</w:t>
      </w:r>
    </w:p>
    <w:p>
      <w:pPr>
        <w:pStyle w:val="BodyText"/>
        <w:spacing w:line="203" w:lineRule="exact"/>
        <w:ind w:left="600"/>
      </w:pPr>
      <w:r>
        <w:rPr/>
        <w:t>at</w:t>
      </w:r>
      <w:r>
        <w:rPr>
          <w:spacing w:val="-8"/>
        </w:rPr>
        <w:t> </w:t>
      </w:r>
      <w:r>
        <w:rPr/>
        <w:t>1200</w:t>
      </w:r>
      <w:r>
        <w:rPr>
          <w:spacing w:val="-3"/>
        </w:rPr>
        <w:t> </w:t>
      </w:r>
      <w:r>
        <w:rPr/>
        <w:t>feet</w:t>
      </w:r>
      <w:r>
        <w:rPr>
          <w:spacing w:val="-5"/>
        </w:rPr>
        <w:t> </w:t>
      </w:r>
      <w:r>
        <w:rPr>
          <w:spacing w:val="-4"/>
        </w:rPr>
        <w:t>AGL.</w:t>
      </w:r>
    </w:p>
    <w:p>
      <w:pPr>
        <w:pStyle w:val="BodyText"/>
      </w:pPr>
    </w:p>
    <w:p>
      <w:pPr>
        <w:pStyle w:val="BodyText"/>
      </w:pPr>
    </w:p>
    <w:p>
      <w:pPr>
        <w:pStyle w:val="BodyText"/>
      </w:pPr>
    </w:p>
    <w:p>
      <w:pPr>
        <w:pStyle w:val="ListParagraph"/>
        <w:numPr>
          <w:ilvl w:val="0"/>
          <w:numId w:val="291"/>
        </w:numPr>
        <w:tabs>
          <w:tab w:pos="599" w:val="left" w:leader="none"/>
          <w:tab w:pos="6043" w:val="left" w:leader="none"/>
        </w:tabs>
        <w:spacing w:line="240" w:lineRule="auto" w:before="1" w:after="0"/>
        <w:ind w:left="599" w:right="0" w:hanging="359"/>
        <w:jc w:val="left"/>
        <w:rPr>
          <w:sz w:val="18"/>
        </w:rPr>
      </w:pPr>
      <w:r>
        <w:rPr>
          <w:sz w:val="18"/>
        </w:rPr>
        <w:t>(Refer</w:t>
      </w:r>
      <w:r>
        <w:rPr>
          <w:spacing w:val="-6"/>
          <w:sz w:val="18"/>
        </w:rPr>
        <w:t> </w:t>
      </w:r>
      <w:r>
        <w:rPr>
          <w:sz w:val="18"/>
        </w:rPr>
        <w:t>to figure</w:t>
      </w:r>
      <w:r>
        <w:rPr>
          <w:spacing w:val="-4"/>
          <w:sz w:val="18"/>
        </w:rPr>
        <w:t> </w:t>
      </w:r>
      <w:r>
        <w:rPr>
          <w:sz w:val="18"/>
        </w:rPr>
        <w:t>31)</w:t>
      </w:r>
      <w:r>
        <w:rPr>
          <w:spacing w:val="-5"/>
          <w:sz w:val="18"/>
        </w:rPr>
        <w:t> </w:t>
      </w:r>
      <w:r>
        <w:rPr>
          <w:sz w:val="18"/>
        </w:rPr>
        <w:t>What</w:t>
      </w:r>
      <w:r>
        <w:rPr>
          <w:spacing w:val="-3"/>
          <w:sz w:val="18"/>
        </w:rPr>
        <w:t> </w:t>
      </w:r>
      <w:r>
        <w:rPr>
          <w:sz w:val="18"/>
        </w:rPr>
        <w:t>weather</w:t>
      </w:r>
      <w:r>
        <w:rPr>
          <w:spacing w:val="-5"/>
          <w:sz w:val="18"/>
        </w:rPr>
        <w:t> </w:t>
      </w:r>
      <w:r>
        <w:rPr>
          <w:sz w:val="18"/>
        </w:rPr>
        <w:t>conditions</w:t>
      </w:r>
      <w:r>
        <w:rPr>
          <w:spacing w:val="-1"/>
          <w:sz w:val="18"/>
        </w:rPr>
        <w:t> </w:t>
      </w:r>
      <w:r>
        <w:rPr>
          <w:sz w:val="18"/>
        </w:rPr>
        <w:t>are</w:t>
      </w:r>
      <w:r>
        <w:rPr>
          <w:spacing w:val="-4"/>
          <w:sz w:val="18"/>
        </w:rPr>
        <w:t> </w:t>
      </w:r>
      <w:r>
        <w:rPr>
          <w:sz w:val="18"/>
        </w:rPr>
        <w:t>forecast</w:t>
      </w:r>
      <w:r>
        <w:rPr>
          <w:spacing w:val="-2"/>
          <w:sz w:val="18"/>
        </w:rPr>
        <w:t> </w:t>
      </w:r>
      <w:r>
        <w:rPr>
          <w:spacing w:val="-5"/>
          <w:sz w:val="18"/>
        </w:rPr>
        <w:t>to</w:t>
      </w:r>
      <w:r>
        <w:rPr>
          <w:sz w:val="18"/>
        </w:rPr>
        <w:tab/>
        <w:t>Answer</w:t>
      </w:r>
      <w:r>
        <w:rPr>
          <w:spacing w:val="-10"/>
          <w:sz w:val="18"/>
        </w:rPr>
        <w:t> </w:t>
      </w:r>
      <w:r>
        <w:rPr>
          <w:b/>
          <w:sz w:val="18"/>
        </w:rPr>
        <w:t>(A)</w:t>
      </w:r>
      <w:r>
        <w:rPr>
          <w:b/>
          <w:spacing w:val="-1"/>
          <w:sz w:val="18"/>
        </w:rPr>
        <w:t> </w:t>
      </w:r>
      <w:r>
        <w:rPr>
          <w:sz w:val="18"/>
        </w:rPr>
        <w:t>is</w:t>
      </w:r>
      <w:r>
        <w:rPr>
          <w:spacing w:val="-3"/>
          <w:sz w:val="18"/>
        </w:rPr>
        <w:t> </w:t>
      </w:r>
      <w:r>
        <w:rPr>
          <w:spacing w:val="-2"/>
          <w:sz w:val="18"/>
        </w:rPr>
        <w:t>correct.</w:t>
      </w:r>
    </w:p>
    <w:p>
      <w:pPr>
        <w:pStyle w:val="BodyText"/>
        <w:tabs>
          <w:tab w:pos="6000" w:val="left" w:leader="none"/>
        </w:tabs>
        <w:spacing w:before="1"/>
        <w:ind w:left="6000" w:right="287" w:hanging="5357"/>
      </w:pPr>
      <w:r>
        <w:rPr/>
        <w:t>exist from 0700Z until 1900Z at EHAM?</w:t>
        <w:tab/>
      </w:r>
      <w:r>
        <w:rPr>
          <w:b/>
        </w:rPr>
        <w:t>DISCUSSION:</w:t>
      </w:r>
      <w:r>
        <w:rPr>
          <w:b/>
          <w:spacing w:val="-5"/>
        </w:rPr>
        <w:t> </w:t>
      </w:r>
      <w:r>
        <w:rPr/>
        <w:t>The</w:t>
      </w:r>
      <w:r>
        <w:rPr>
          <w:spacing w:val="-9"/>
        </w:rPr>
        <w:t> </w:t>
      </w:r>
      <w:r>
        <w:rPr/>
        <w:t>forecast</w:t>
      </w:r>
      <w:r>
        <w:rPr>
          <w:spacing w:val="-2"/>
        </w:rPr>
        <w:t> </w:t>
      </w:r>
      <w:r>
        <w:rPr/>
        <w:t>for</w:t>
      </w:r>
      <w:r>
        <w:rPr>
          <w:spacing w:val="-11"/>
        </w:rPr>
        <w:t> </w:t>
      </w:r>
      <w:r>
        <w:rPr/>
        <w:t>EHAM</w:t>
      </w:r>
      <w:r>
        <w:rPr>
          <w:spacing w:val="-10"/>
        </w:rPr>
        <w:t> </w:t>
      </w:r>
      <w:r>
        <w:rPr/>
        <w:t>between 0700Z</w:t>
      </w:r>
      <w:r>
        <w:rPr>
          <w:spacing w:val="-10"/>
        </w:rPr>
        <w:t> </w:t>
      </w:r>
      <w:r>
        <w:rPr/>
        <w:t>and</w:t>
      </w:r>
      <w:r>
        <w:rPr>
          <w:spacing w:val="-6"/>
        </w:rPr>
        <w:t> </w:t>
      </w:r>
      <w:r>
        <w:rPr/>
        <w:t>1900Z</w:t>
      </w:r>
      <w:r>
        <w:rPr>
          <w:spacing w:val="-10"/>
        </w:rPr>
        <w:t> </w:t>
      </w:r>
      <w:r>
        <w:rPr/>
        <w:t>is coded as PROB30 TEMPO 1707/1719 4000</w:t>
      </w:r>
    </w:p>
    <w:p>
      <w:pPr>
        <w:pStyle w:val="ListParagraph"/>
        <w:numPr>
          <w:ilvl w:val="1"/>
          <w:numId w:val="291"/>
        </w:numPr>
        <w:tabs>
          <w:tab w:pos="599" w:val="left" w:leader="none"/>
          <w:tab w:pos="6000" w:val="left" w:leader="none"/>
        </w:tabs>
        <w:spacing w:line="204" w:lineRule="exact" w:before="4" w:after="0"/>
        <w:ind w:left="599" w:right="0" w:hanging="359"/>
        <w:jc w:val="left"/>
        <w:rPr>
          <w:sz w:val="18"/>
        </w:rPr>
      </w:pPr>
      <w:r>
        <w:rPr>
          <w:sz w:val="18"/>
        </w:rPr>
        <w:t>A</w:t>
      </w:r>
      <w:r>
        <w:rPr>
          <w:spacing w:val="-7"/>
          <w:sz w:val="18"/>
        </w:rPr>
        <w:t> </w:t>
      </w:r>
      <w:r>
        <w:rPr>
          <w:sz w:val="18"/>
        </w:rPr>
        <w:t>30%</w:t>
      </w:r>
      <w:r>
        <w:rPr>
          <w:spacing w:val="-4"/>
          <w:sz w:val="18"/>
        </w:rPr>
        <w:t> </w:t>
      </w:r>
      <w:r>
        <w:rPr>
          <w:sz w:val="18"/>
        </w:rPr>
        <w:t>Probability,</w:t>
      </w:r>
      <w:r>
        <w:rPr>
          <w:spacing w:val="-6"/>
          <w:sz w:val="18"/>
        </w:rPr>
        <w:t> </w:t>
      </w:r>
      <w:r>
        <w:rPr>
          <w:sz w:val="18"/>
        </w:rPr>
        <w:t>temporary</w:t>
      </w:r>
      <w:r>
        <w:rPr>
          <w:spacing w:val="-1"/>
          <w:sz w:val="18"/>
        </w:rPr>
        <w:t> </w:t>
      </w:r>
      <w:r>
        <w:rPr>
          <w:sz w:val="18"/>
        </w:rPr>
        <w:t>conditions</w:t>
      </w:r>
      <w:r>
        <w:rPr>
          <w:spacing w:val="-3"/>
          <w:sz w:val="18"/>
        </w:rPr>
        <w:t> </w:t>
      </w:r>
      <w:r>
        <w:rPr>
          <w:sz w:val="18"/>
        </w:rPr>
        <w:t>between</w:t>
      </w:r>
      <w:r>
        <w:rPr>
          <w:spacing w:val="-1"/>
          <w:sz w:val="18"/>
        </w:rPr>
        <w:t> </w:t>
      </w:r>
      <w:r>
        <w:rPr>
          <w:sz w:val="18"/>
        </w:rPr>
        <w:t>0700Z</w:t>
      </w:r>
      <w:r>
        <w:rPr>
          <w:spacing w:val="-11"/>
          <w:sz w:val="18"/>
        </w:rPr>
        <w:t> </w:t>
      </w:r>
      <w:r>
        <w:rPr>
          <w:spacing w:val="-5"/>
          <w:sz w:val="18"/>
        </w:rPr>
        <w:t>and</w:t>
      </w:r>
      <w:r>
        <w:rPr>
          <w:sz w:val="18"/>
        </w:rPr>
        <w:tab/>
        <w:t>RADZ</w:t>
      </w:r>
      <w:r>
        <w:rPr>
          <w:spacing w:val="-6"/>
          <w:sz w:val="18"/>
        </w:rPr>
        <w:t> </w:t>
      </w:r>
      <w:r>
        <w:rPr>
          <w:spacing w:val="-2"/>
          <w:sz w:val="18"/>
        </w:rPr>
        <w:t>BKN004.</w:t>
      </w:r>
    </w:p>
    <w:p>
      <w:pPr>
        <w:pStyle w:val="BodyText"/>
        <w:tabs>
          <w:tab w:pos="6000" w:val="left" w:leader="none"/>
        </w:tabs>
        <w:spacing w:line="204" w:lineRule="exact"/>
        <w:ind w:left="600"/>
      </w:pPr>
      <w:r>
        <w:rPr/>
        <w:t>1900Z,</w:t>
      </w:r>
      <w:r>
        <w:rPr>
          <w:spacing w:val="-7"/>
        </w:rPr>
        <w:t> </w:t>
      </w:r>
      <w:r>
        <w:rPr/>
        <w:t>visibility</w:t>
      </w:r>
      <w:r>
        <w:rPr>
          <w:spacing w:val="5"/>
        </w:rPr>
        <w:t> </w:t>
      </w:r>
      <w:r>
        <w:rPr/>
        <w:t>is</w:t>
      </w:r>
      <w:r>
        <w:rPr>
          <w:spacing w:val="-4"/>
        </w:rPr>
        <w:t> </w:t>
      </w:r>
      <w:r>
        <w:rPr/>
        <w:t>4000</w:t>
      </w:r>
      <w:r>
        <w:rPr>
          <w:spacing w:val="-8"/>
        </w:rPr>
        <w:t> </w:t>
      </w:r>
      <w:r>
        <w:rPr/>
        <w:t>meters,</w:t>
      </w:r>
      <w:r>
        <w:rPr>
          <w:spacing w:val="-1"/>
        </w:rPr>
        <w:t> </w:t>
      </w:r>
      <w:r>
        <w:rPr/>
        <w:t>rain,</w:t>
      </w:r>
      <w:r>
        <w:rPr>
          <w:spacing w:val="-7"/>
        </w:rPr>
        <w:t> </w:t>
      </w:r>
      <w:r>
        <w:rPr/>
        <w:t>Drizzle, broken</w:t>
      </w:r>
      <w:r>
        <w:rPr>
          <w:spacing w:val="-2"/>
        </w:rPr>
        <w:t> clouds</w:t>
      </w:r>
      <w:r>
        <w:rPr/>
        <w:tab/>
        <w:t>A</w:t>
      </w:r>
      <w:r>
        <w:rPr>
          <w:spacing w:val="-6"/>
        </w:rPr>
        <w:t> </w:t>
      </w:r>
      <w:r>
        <w:rPr/>
        <w:t>probability</w:t>
      </w:r>
      <w:r>
        <w:rPr>
          <w:spacing w:val="-1"/>
        </w:rPr>
        <w:t> </w:t>
      </w:r>
      <w:r>
        <w:rPr/>
        <w:t>group</w:t>
      </w:r>
      <w:r>
        <w:rPr>
          <w:spacing w:val="-2"/>
        </w:rPr>
        <w:t> </w:t>
      </w:r>
      <w:r>
        <w:rPr/>
        <w:t>(PROB)</w:t>
      </w:r>
      <w:r>
        <w:rPr>
          <w:spacing w:val="1"/>
        </w:rPr>
        <w:t> </w:t>
      </w:r>
      <w:r>
        <w:rPr/>
        <w:t>is</w:t>
      </w:r>
      <w:r>
        <w:rPr>
          <w:spacing w:val="-3"/>
        </w:rPr>
        <w:t> </w:t>
      </w:r>
      <w:r>
        <w:rPr/>
        <w:t>used</w:t>
      </w:r>
      <w:r>
        <w:rPr>
          <w:spacing w:val="-1"/>
        </w:rPr>
        <w:t> </w:t>
      </w:r>
      <w:r>
        <w:rPr/>
        <w:t>when</w:t>
      </w:r>
      <w:r>
        <w:rPr>
          <w:spacing w:val="-1"/>
        </w:rPr>
        <w:t> </w:t>
      </w:r>
      <w:r>
        <w:rPr>
          <w:spacing w:val="-5"/>
        </w:rPr>
        <w:t>the</w:t>
      </w:r>
    </w:p>
    <w:p>
      <w:pPr>
        <w:pStyle w:val="BodyText"/>
        <w:tabs>
          <w:tab w:pos="6000" w:val="left" w:leader="none"/>
        </w:tabs>
        <w:spacing w:before="2"/>
        <w:ind w:left="600"/>
      </w:pPr>
      <w:r>
        <w:rPr/>
        <w:t>at</w:t>
      </w:r>
      <w:r>
        <w:rPr>
          <w:spacing w:val="-2"/>
        </w:rPr>
        <w:t> </w:t>
      </w:r>
      <w:r>
        <w:rPr/>
        <w:t>400</w:t>
      </w:r>
      <w:r>
        <w:rPr>
          <w:spacing w:val="-6"/>
        </w:rPr>
        <w:t> </w:t>
      </w:r>
      <w:r>
        <w:rPr/>
        <w:t>feet</w:t>
      </w:r>
      <w:r>
        <w:rPr>
          <w:spacing w:val="-2"/>
        </w:rPr>
        <w:t> </w:t>
      </w:r>
      <w:r>
        <w:rPr>
          <w:spacing w:val="-4"/>
        </w:rPr>
        <w:t>AGL.</w:t>
      </w:r>
      <w:r>
        <w:rPr/>
        <w:tab/>
        <w:t>probability</w:t>
      </w:r>
      <w:r>
        <w:rPr>
          <w:spacing w:val="-5"/>
        </w:rPr>
        <w:t> </w:t>
      </w:r>
      <w:r>
        <w:rPr/>
        <w:t>of</w:t>
      </w:r>
      <w:r>
        <w:rPr>
          <w:spacing w:val="-8"/>
        </w:rPr>
        <w:t> </w:t>
      </w:r>
      <w:r>
        <w:rPr/>
        <w:t>occurrence</w:t>
      </w:r>
      <w:r>
        <w:rPr>
          <w:spacing w:val="1"/>
        </w:rPr>
        <w:t> </w:t>
      </w:r>
      <w:r>
        <w:rPr/>
        <w:t>is</w:t>
      </w:r>
      <w:r>
        <w:rPr>
          <w:spacing w:val="-3"/>
        </w:rPr>
        <w:t> </w:t>
      </w:r>
      <w:r>
        <w:rPr/>
        <w:t>between</w:t>
      </w:r>
      <w:r>
        <w:rPr>
          <w:spacing w:val="-3"/>
        </w:rPr>
        <w:t> </w:t>
      </w:r>
      <w:r>
        <w:rPr/>
        <w:t>30%</w:t>
      </w:r>
      <w:r>
        <w:rPr>
          <w:spacing w:val="-4"/>
        </w:rPr>
        <w:t> </w:t>
      </w:r>
      <w:r>
        <w:rPr/>
        <w:t>and</w:t>
      </w:r>
      <w:r>
        <w:rPr>
          <w:spacing w:val="-2"/>
        </w:rPr>
        <w:t> </w:t>
      </w:r>
      <w:r>
        <w:rPr/>
        <w:t>49%</w:t>
      </w:r>
      <w:r>
        <w:rPr>
          <w:spacing w:val="-4"/>
        </w:rPr>
        <w:t> </w:t>
      </w:r>
      <w:r>
        <w:rPr>
          <w:spacing w:val="-5"/>
        </w:rPr>
        <w:t>(in</w:t>
      </w:r>
    </w:p>
    <w:p>
      <w:pPr>
        <w:pStyle w:val="ListParagraph"/>
        <w:numPr>
          <w:ilvl w:val="1"/>
          <w:numId w:val="291"/>
        </w:numPr>
        <w:tabs>
          <w:tab w:pos="599" w:val="left" w:leader="none"/>
          <w:tab w:pos="6000" w:val="left" w:leader="none"/>
        </w:tabs>
        <w:spacing w:line="240" w:lineRule="auto" w:before="2" w:after="0"/>
        <w:ind w:left="599" w:right="0" w:hanging="359"/>
        <w:jc w:val="left"/>
        <w:rPr>
          <w:sz w:val="18"/>
        </w:rPr>
      </w:pPr>
      <w:r>
        <w:rPr>
          <w:sz w:val="18"/>
        </w:rPr>
        <w:t>A</w:t>
      </w:r>
      <w:r>
        <w:rPr>
          <w:spacing w:val="-7"/>
          <w:sz w:val="18"/>
        </w:rPr>
        <w:t> </w:t>
      </w:r>
      <w:r>
        <w:rPr>
          <w:sz w:val="18"/>
        </w:rPr>
        <w:t>30%</w:t>
      </w:r>
      <w:r>
        <w:rPr>
          <w:spacing w:val="-4"/>
          <w:sz w:val="18"/>
        </w:rPr>
        <w:t> </w:t>
      </w:r>
      <w:r>
        <w:rPr>
          <w:sz w:val="18"/>
        </w:rPr>
        <w:t>Probability,</w:t>
      </w:r>
      <w:r>
        <w:rPr>
          <w:spacing w:val="-6"/>
          <w:sz w:val="18"/>
        </w:rPr>
        <w:t> </w:t>
      </w:r>
      <w:r>
        <w:rPr>
          <w:sz w:val="18"/>
        </w:rPr>
        <w:t>temporary</w:t>
      </w:r>
      <w:r>
        <w:rPr>
          <w:spacing w:val="-1"/>
          <w:sz w:val="18"/>
        </w:rPr>
        <w:t> </w:t>
      </w:r>
      <w:r>
        <w:rPr>
          <w:sz w:val="18"/>
        </w:rPr>
        <w:t>conditions</w:t>
      </w:r>
      <w:r>
        <w:rPr>
          <w:spacing w:val="-3"/>
          <w:sz w:val="18"/>
        </w:rPr>
        <w:t> </w:t>
      </w:r>
      <w:r>
        <w:rPr>
          <w:sz w:val="18"/>
        </w:rPr>
        <w:t>between</w:t>
      </w:r>
      <w:r>
        <w:rPr>
          <w:spacing w:val="-1"/>
          <w:sz w:val="18"/>
        </w:rPr>
        <w:t> </w:t>
      </w:r>
      <w:r>
        <w:rPr>
          <w:sz w:val="18"/>
        </w:rPr>
        <w:t>0700Z</w:t>
      </w:r>
      <w:r>
        <w:rPr>
          <w:spacing w:val="-11"/>
          <w:sz w:val="18"/>
        </w:rPr>
        <w:t> </w:t>
      </w:r>
      <w:r>
        <w:rPr>
          <w:spacing w:val="-5"/>
          <w:sz w:val="18"/>
        </w:rPr>
        <w:t>and</w:t>
      </w:r>
      <w:r>
        <w:rPr>
          <w:sz w:val="18"/>
        </w:rPr>
        <w:tab/>
        <w:t>this</w:t>
      </w:r>
      <w:r>
        <w:rPr>
          <w:spacing w:val="-7"/>
          <w:sz w:val="18"/>
        </w:rPr>
        <w:t> </w:t>
      </w:r>
      <w:r>
        <w:rPr>
          <w:sz w:val="18"/>
        </w:rPr>
        <w:t>example</w:t>
      </w:r>
      <w:r>
        <w:rPr>
          <w:spacing w:val="-7"/>
          <w:sz w:val="18"/>
        </w:rPr>
        <w:t> </w:t>
      </w:r>
      <w:r>
        <w:rPr>
          <w:sz w:val="18"/>
        </w:rPr>
        <w:t>the</w:t>
      </w:r>
      <w:r>
        <w:rPr>
          <w:spacing w:val="-6"/>
          <w:sz w:val="18"/>
        </w:rPr>
        <w:t> </w:t>
      </w:r>
      <w:r>
        <w:rPr>
          <w:sz w:val="18"/>
        </w:rPr>
        <w:t>probability</w:t>
      </w:r>
      <w:r>
        <w:rPr>
          <w:spacing w:val="4"/>
          <w:sz w:val="18"/>
        </w:rPr>
        <w:t> </w:t>
      </w:r>
      <w:r>
        <w:rPr>
          <w:sz w:val="18"/>
        </w:rPr>
        <w:t>is</w:t>
      </w:r>
      <w:r>
        <w:rPr>
          <w:spacing w:val="-4"/>
          <w:sz w:val="18"/>
        </w:rPr>
        <w:t> </w:t>
      </w:r>
      <w:r>
        <w:rPr>
          <w:spacing w:val="-2"/>
          <w:sz w:val="18"/>
        </w:rPr>
        <w:t>30%).</w:t>
      </w:r>
    </w:p>
    <w:p>
      <w:pPr>
        <w:pStyle w:val="BodyText"/>
        <w:tabs>
          <w:tab w:pos="6000" w:val="left" w:leader="none"/>
        </w:tabs>
        <w:spacing w:line="232" w:lineRule="auto" w:before="6"/>
        <w:ind w:left="600" w:right="1579"/>
      </w:pPr>
      <w:r>
        <w:rPr/>
        <w:t>1900Z, visibility is 4000 feet, freezing rain, broken clouds</w:t>
        <w:tab/>
        <w:t>TEMPO indicates a</w:t>
      </w:r>
      <w:r>
        <w:rPr>
          <w:spacing w:val="-1"/>
        </w:rPr>
        <w:t> </w:t>
      </w:r>
      <w:r>
        <w:rPr/>
        <w:t>temporary forecast when wind, at 400 feet AGL.</w:t>
        <w:tab/>
        <w:t>visibility,</w:t>
      </w:r>
      <w:r>
        <w:rPr>
          <w:spacing w:val="-8"/>
        </w:rPr>
        <w:t> </w:t>
      </w:r>
      <w:r>
        <w:rPr/>
        <w:t>weather,</w:t>
      </w:r>
      <w:r>
        <w:rPr>
          <w:spacing w:val="-8"/>
        </w:rPr>
        <w:t> </w:t>
      </w:r>
      <w:r>
        <w:rPr/>
        <w:t>or</w:t>
      </w:r>
      <w:r>
        <w:rPr>
          <w:spacing w:val="-9"/>
        </w:rPr>
        <w:t> </w:t>
      </w:r>
      <w:r>
        <w:rPr/>
        <w:t>sky</w:t>
      </w:r>
      <w:r>
        <w:rPr>
          <w:spacing w:val="-3"/>
        </w:rPr>
        <w:t> </w:t>
      </w:r>
      <w:r>
        <w:rPr/>
        <w:t>conditions</w:t>
      </w:r>
      <w:r>
        <w:rPr>
          <w:spacing w:val="-4"/>
        </w:rPr>
        <w:t> </w:t>
      </w:r>
      <w:r>
        <w:rPr/>
        <w:t>are</w:t>
      </w:r>
      <w:r>
        <w:rPr>
          <w:spacing w:val="-7"/>
        </w:rPr>
        <w:t> </w:t>
      </w:r>
      <w:r>
        <w:rPr/>
        <w:t>expected</w:t>
      </w:r>
      <w:r>
        <w:rPr>
          <w:spacing w:val="-3"/>
        </w:rPr>
        <w:t> </w:t>
      </w:r>
      <w:r>
        <w:rPr/>
        <w:t>to</w:t>
      </w:r>
    </w:p>
    <w:p>
      <w:pPr>
        <w:pStyle w:val="ListParagraph"/>
        <w:numPr>
          <w:ilvl w:val="1"/>
          <w:numId w:val="291"/>
        </w:numPr>
        <w:tabs>
          <w:tab w:pos="599" w:val="left" w:leader="none"/>
          <w:tab w:pos="6000" w:val="left" w:leader="none"/>
        </w:tabs>
        <w:spacing w:line="240" w:lineRule="auto" w:before="4" w:after="0"/>
        <w:ind w:left="599" w:right="0" w:hanging="359"/>
        <w:jc w:val="left"/>
        <w:rPr>
          <w:sz w:val="18"/>
        </w:rPr>
      </w:pPr>
      <w:r>
        <w:rPr>
          <w:sz w:val="18"/>
        </w:rPr>
        <w:t>A</w:t>
      </w:r>
      <w:r>
        <w:rPr>
          <w:spacing w:val="-5"/>
          <w:sz w:val="18"/>
        </w:rPr>
        <w:t> </w:t>
      </w:r>
      <w:r>
        <w:rPr>
          <w:sz w:val="18"/>
        </w:rPr>
        <w:t>30%</w:t>
      </w:r>
      <w:r>
        <w:rPr>
          <w:spacing w:val="-2"/>
          <w:sz w:val="18"/>
        </w:rPr>
        <w:t> </w:t>
      </w:r>
      <w:r>
        <w:rPr>
          <w:sz w:val="18"/>
        </w:rPr>
        <w:t>probability,</w:t>
      </w:r>
      <w:r>
        <w:rPr>
          <w:spacing w:val="-5"/>
          <w:sz w:val="18"/>
        </w:rPr>
        <w:t> </w:t>
      </w:r>
      <w:r>
        <w:rPr>
          <w:sz w:val="18"/>
        </w:rPr>
        <w:t>becoming</w:t>
      </w:r>
      <w:r>
        <w:rPr>
          <w:spacing w:val="-6"/>
          <w:sz w:val="18"/>
        </w:rPr>
        <w:t> </w:t>
      </w:r>
      <w:r>
        <w:rPr>
          <w:sz w:val="18"/>
        </w:rPr>
        <w:t>between 0700Z</w:t>
      </w:r>
      <w:r>
        <w:rPr>
          <w:spacing w:val="-12"/>
          <w:sz w:val="18"/>
        </w:rPr>
        <w:t> </w:t>
      </w:r>
      <w:r>
        <w:rPr>
          <w:sz w:val="18"/>
        </w:rPr>
        <w:t>and 1900Z,</w:t>
      </w:r>
      <w:r>
        <w:rPr>
          <w:spacing w:val="3"/>
          <w:sz w:val="18"/>
        </w:rPr>
        <w:t> </w:t>
      </w:r>
      <w:r>
        <w:rPr>
          <w:spacing w:val="-2"/>
          <w:sz w:val="18"/>
        </w:rPr>
        <w:t>visibility</w:t>
      </w:r>
      <w:r>
        <w:rPr>
          <w:sz w:val="18"/>
        </w:rPr>
        <w:tab/>
        <w:t>last</w:t>
      </w:r>
      <w:r>
        <w:rPr>
          <w:spacing w:val="-2"/>
          <w:sz w:val="18"/>
        </w:rPr>
        <w:t> </w:t>
      </w:r>
      <w:r>
        <w:rPr>
          <w:sz w:val="18"/>
        </w:rPr>
        <w:t>less</w:t>
      </w:r>
      <w:r>
        <w:rPr>
          <w:spacing w:val="-4"/>
          <w:sz w:val="18"/>
        </w:rPr>
        <w:t> </w:t>
      </w:r>
      <w:r>
        <w:rPr>
          <w:sz w:val="18"/>
        </w:rPr>
        <w:t>than</w:t>
      </w:r>
      <w:r>
        <w:rPr>
          <w:spacing w:val="-3"/>
          <w:sz w:val="18"/>
        </w:rPr>
        <w:t> </w:t>
      </w:r>
      <w:r>
        <w:rPr>
          <w:sz w:val="18"/>
        </w:rPr>
        <w:t>60</w:t>
      </w:r>
      <w:r>
        <w:rPr>
          <w:spacing w:val="-9"/>
          <w:sz w:val="18"/>
        </w:rPr>
        <w:t> </w:t>
      </w:r>
      <w:r>
        <w:rPr>
          <w:spacing w:val="-2"/>
          <w:sz w:val="18"/>
        </w:rPr>
        <w:t>minutes.</w:t>
      </w:r>
    </w:p>
    <w:p>
      <w:pPr>
        <w:pStyle w:val="BodyText"/>
        <w:tabs>
          <w:tab w:pos="6000" w:val="left" w:leader="none"/>
        </w:tabs>
        <w:spacing w:before="2"/>
        <w:ind w:left="600"/>
      </w:pPr>
      <w:r>
        <w:rPr/>
        <w:t>4000</w:t>
      </w:r>
      <w:r>
        <w:rPr>
          <w:spacing w:val="-8"/>
        </w:rPr>
        <w:t> </w:t>
      </w:r>
      <w:r>
        <w:rPr/>
        <w:t>meters,</w:t>
      </w:r>
      <w:r>
        <w:rPr>
          <w:spacing w:val="1"/>
        </w:rPr>
        <w:t> </w:t>
      </w:r>
      <w:r>
        <w:rPr/>
        <w:t>rain,</w:t>
      </w:r>
      <w:r>
        <w:rPr>
          <w:spacing w:val="-6"/>
        </w:rPr>
        <w:t> </w:t>
      </w:r>
      <w:r>
        <w:rPr/>
        <w:t>drizzle,</w:t>
      </w:r>
      <w:r>
        <w:rPr>
          <w:spacing w:val="-6"/>
        </w:rPr>
        <w:t> </w:t>
      </w:r>
      <w:r>
        <w:rPr/>
        <w:t>broken</w:t>
      </w:r>
      <w:r>
        <w:rPr>
          <w:spacing w:val="-1"/>
        </w:rPr>
        <w:t> </w:t>
      </w:r>
      <w:r>
        <w:rPr/>
        <w:t>clouds</w:t>
      </w:r>
      <w:r>
        <w:rPr>
          <w:spacing w:val="-2"/>
        </w:rPr>
        <w:t> </w:t>
      </w:r>
      <w:r>
        <w:rPr/>
        <w:t>at</w:t>
      </w:r>
      <w:r>
        <w:rPr>
          <w:spacing w:val="-4"/>
        </w:rPr>
        <w:t> </w:t>
      </w:r>
      <w:r>
        <w:rPr/>
        <w:t>400</w:t>
      </w:r>
      <w:r>
        <w:rPr>
          <w:spacing w:val="-2"/>
        </w:rPr>
        <w:t> </w:t>
      </w:r>
      <w:r>
        <w:rPr/>
        <w:t>feet</w:t>
      </w:r>
      <w:r>
        <w:rPr>
          <w:spacing w:val="-3"/>
        </w:rPr>
        <w:t> </w:t>
      </w:r>
      <w:r>
        <w:rPr>
          <w:spacing w:val="-4"/>
        </w:rPr>
        <w:t>MSL.</w:t>
      </w:r>
      <w:r>
        <w:rPr/>
        <w:tab/>
        <w:t>Therefore,</w:t>
      </w:r>
      <w:r>
        <w:rPr>
          <w:spacing w:val="-8"/>
        </w:rPr>
        <w:t> </w:t>
      </w:r>
      <w:r>
        <w:rPr/>
        <w:t>the</w:t>
      </w:r>
      <w:r>
        <w:rPr>
          <w:spacing w:val="-4"/>
        </w:rPr>
        <w:t> </w:t>
      </w:r>
      <w:r>
        <w:rPr/>
        <w:t>temporary</w:t>
      </w:r>
      <w:r>
        <w:rPr>
          <w:spacing w:val="-1"/>
        </w:rPr>
        <w:t> </w:t>
      </w:r>
      <w:r>
        <w:rPr/>
        <w:t>group predicts</w:t>
      </w:r>
      <w:r>
        <w:rPr>
          <w:spacing w:val="-2"/>
        </w:rPr>
        <w:t> </w:t>
      </w:r>
      <w:r>
        <w:rPr/>
        <w:t>that</w:t>
      </w:r>
      <w:r>
        <w:rPr>
          <w:spacing w:val="-3"/>
        </w:rPr>
        <w:t> </w:t>
      </w:r>
      <w:r>
        <w:rPr>
          <w:spacing w:val="-2"/>
        </w:rPr>
        <w:t>between</w:t>
      </w:r>
    </w:p>
    <w:p>
      <w:pPr>
        <w:pStyle w:val="BodyText"/>
        <w:spacing w:line="232" w:lineRule="auto" w:before="7"/>
        <w:ind w:left="6000" w:right="875"/>
      </w:pPr>
      <w:r>
        <w:rPr/>
        <w:t>0700Z</w:t>
      </w:r>
      <w:r>
        <w:rPr>
          <w:spacing w:val="-9"/>
        </w:rPr>
        <w:t> </w:t>
      </w:r>
      <w:r>
        <w:rPr/>
        <w:t>and</w:t>
      </w:r>
      <w:r>
        <w:rPr>
          <w:spacing w:val="-5"/>
        </w:rPr>
        <w:t> </w:t>
      </w:r>
      <w:r>
        <w:rPr/>
        <w:t>1900Z,</w:t>
      </w:r>
      <w:r>
        <w:rPr>
          <w:spacing w:val="-3"/>
        </w:rPr>
        <w:t> </w:t>
      </w:r>
      <w:r>
        <w:rPr/>
        <w:t>visibility is</w:t>
      </w:r>
      <w:r>
        <w:rPr>
          <w:spacing w:val="-6"/>
        </w:rPr>
        <w:t> </w:t>
      </w:r>
      <w:r>
        <w:rPr/>
        <w:t>expected</w:t>
      </w:r>
      <w:r>
        <w:rPr>
          <w:spacing w:val="-5"/>
        </w:rPr>
        <w:t> </w:t>
      </w:r>
      <w:r>
        <w:rPr/>
        <w:t>to</w:t>
      </w:r>
      <w:r>
        <w:rPr>
          <w:spacing w:val="-5"/>
        </w:rPr>
        <w:t> </w:t>
      </w:r>
      <w:r>
        <w:rPr/>
        <w:t>be</w:t>
      </w:r>
      <w:r>
        <w:rPr>
          <w:spacing w:val="-9"/>
        </w:rPr>
        <w:t> </w:t>
      </w:r>
      <w:r>
        <w:rPr/>
        <w:t>4000</w:t>
      </w:r>
      <w:r>
        <w:rPr>
          <w:spacing w:val="-5"/>
        </w:rPr>
        <w:t> </w:t>
      </w:r>
      <w:r>
        <w:rPr/>
        <w:t>meters</w:t>
      </w:r>
      <w:r>
        <w:rPr>
          <w:spacing w:val="-6"/>
        </w:rPr>
        <w:t> </w:t>
      </w:r>
      <w:r>
        <w:rPr/>
        <w:t>in rain and drizzle, and broken clouds at 400 feet AGL.</w:t>
      </w:r>
    </w:p>
    <w:p>
      <w:pPr>
        <w:pStyle w:val="BodyText"/>
      </w:pPr>
    </w:p>
    <w:p>
      <w:pPr>
        <w:pStyle w:val="BodyText"/>
      </w:pPr>
    </w:p>
    <w:p>
      <w:pPr>
        <w:pStyle w:val="BodyText"/>
      </w:pPr>
    </w:p>
    <w:p>
      <w:pPr>
        <w:pStyle w:val="BodyText"/>
      </w:pPr>
    </w:p>
    <w:p>
      <w:pPr>
        <w:pStyle w:val="BodyText"/>
        <w:spacing w:before="5"/>
      </w:pPr>
    </w:p>
    <w:p>
      <w:pPr>
        <w:pStyle w:val="ListParagraph"/>
        <w:numPr>
          <w:ilvl w:val="0"/>
          <w:numId w:val="291"/>
        </w:numPr>
        <w:tabs>
          <w:tab w:pos="599" w:val="left" w:leader="none"/>
          <w:tab w:pos="6000" w:val="left" w:leader="none"/>
        </w:tabs>
        <w:spacing w:line="240" w:lineRule="auto" w:before="1" w:after="0"/>
        <w:ind w:left="599" w:right="0" w:hanging="359"/>
        <w:jc w:val="left"/>
        <w:rPr>
          <w:sz w:val="18"/>
        </w:rPr>
      </w:pPr>
      <w:r>
        <w:rPr>
          <w:sz w:val="18"/>
        </w:rPr>
        <w:t>(Refer</w:t>
      </w:r>
      <w:r>
        <w:rPr>
          <w:spacing w:val="-6"/>
          <w:sz w:val="18"/>
        </w:rPr>
        <w:t> </w:t>
      </w:r>
      <w:r>
        <w:rPr>
          <w:sz w:val="18"/>
        </w:rPr>
        <w:t>to figure</w:t>
      </w:r>
      <w:r>
        <w:rPr>
          <w:spacing w:val="-3"/>
          <w:sz w:val="18"/>
        </w:rPr>
        <w:t> </w:t>
      </w:r>
      <w:r>
        <w:rPr>
          <w:sz w:val="18"/>
        </w:rPr>
        <w:t>31)</w:t>
      </w:r>
      <w:r>
        <w:rPr>
          <w:spacing w:val="2"/>
          <w:sz w:val="18"/>
        </w:rPr>
        <w:t> </w:t>
      </w:r>
      <w:r>
        <w:rPr>
          <w:sz w:val="18"/>
        </w:rPr>
        <w:t>In the</w:t>
      </w:r>
      <w:r>
        <w:rPr>
          <w:spacing w:val="-4"/>
          <w:sz w:val="18"/>
        </w:rPr>
        <w:t> </w:t>
      </w:r>
      <w:r>
        <w:rPr>
          <w:sz w:val="18"/>
        </w:rPr>
        <w:t>TAF</w:t>
      </w:r>
      <w:r>
        <w:rPr>
          <w:spacing w:val="6"/>
          <w:sz w:val="18"/>
        </w:rPr>
        <w:t> </w:t>
      </w:r>
      <w:r>
        <w:rPr>
          <w:sz w:val="18"/>
        </w:rPr>
        <w:t>for</w:t>
      </w:r>
      <w:r>
        <w:rPr>
          <w:spacing w:val="-6"/>
          <w:sz w:val="18"/>
        </w:rPr>
        <w:t> </w:t>
      </w:r>
      <w:r>
        <w:rPr>
          <w:sz w:val="18"/>
        </w:rPr>
        <w:t>EHAM,</w:t>
      </w:r>
      <w:r>
        <w:rPr>
          <w:spacing w:val="-5"/>
          <w:sz w:val="18"/>
        </w:rPr>
        <w:t> </w:t>
      </w:r>
      <w:r>
        <w:rPr>
          <w:sz w:val="18"/>
        </w:rPr>
        <w:t>what</w:t>
      </w:r>
      <w:r>
        <w:rPr>
          <w:spacing w:val="-2"/>
          <w:sz w:val="18"/>
        </w:rPr>
        <w:t> </w:t>
      </w:r>
      <w:r>
        <w:rPr>
          <w:sz w:val="18"/>
        </w:rPr>
        <w:t>does</w:t>
      </w:r>
      <w:r>
        <w:rPr>
          <w:spacing w:val="-1"/>
          <w:sz w:val="18"/>
        </w:rPr>
        <w:t> </w:t>
      </w:r>
      <w:r>
        <w:rPr>
          <w:sz w:val="18"/>
        </w:rPr>
        <w:t>the</w:t>
      </w:r>
      <w:r>
        <w:rPr>
          <w:spacing w:val="-3"/>
          <w:sz w:val="18"/>
        </w:rPr>
        <w:t> </w:t>
      </w:r>
      <w:r>
        <w:rPr>
          <w:spacing w:val="-4"/>
          <w:sz w:val="18"/>
        </w:rPr>
        <w:t>code</w:t>
      </w:r>
      <w:r>
        <w:rPr>
          <w:sz w:val="18"/>
        </w:rPr>
        <w:tab/>
        <w:t>Answer</w:t>
      </w:r>
      <w:r>
        <w:rPr>
          <w:spacing w:val="-10"/>
          <w:sz w:val="18"/>
        </w:rPr>
        <w:t> </w:t>
      </w:r>
      <w:r>
        <w:rPr>
          <w:b/>
          <w:sz w:val="18"/>
        </w:rPr>
        <w:t>(C)</w:t>
      </w:r>
      <w:r>
        <w:rPr>
          <w:b/>
          <w:spacing w:val="-1"/>
          <w:sz w:val="18"/>
        </w:rPr>
        <w:t> </w:t>
      </w:r>
      <w:r>
        <w:rPr>
          <w:sz w:val="18"/>
        </w:rPr>
        <w:t>is</w:t>
      </w:r>
      <w:r>
        <w:rPr>
          <w:spacing w:val="-3"/>
          <w:sz w:val="18"/>
        </w:rPr>
        <w:t> </w:t>
      </w:r>
      <w:r>
        <w:rPr>
          <w:spacing w:val="-2"/>
          <w:sz w:val="18"/>
        </w:rPr>
        <w:t>correct.</w:t>
      </w:r>
    </w:p>
    <w:p>
      <w:pPr>
        <w:pStyle w:val="BodyText"/>
        <w:tabs>
          <w:tab w:pos="6000" w:val="left" w:leader="none"/>
        </w:tabs>
        <w:spacing w:line="232" w:lineRule="auto" w:before="7"/>
        <w:ind w:left="6000" w:right="370" w:hanging="5408"/>
      </w:pPr>
      <w:r>
        <w:rPr/>
        <w:t>MIFG indicate?</w:t>
        <w:tab/>
      </w:r>
      <w:r>
        <w:rPr>
          <w:b/>
        </w:rPr>
        <w:t>DISCUSSION:</w:t>
      </w:r>
      <w:r>
        <w:rPr>
          <w:b/>
          <w:spacing w:val="-9"/>
        </w:rPr>
        <w:t> </w:t>
      </w:r>
      <w:r>
        <w:rPr/>
        <w:t>MI is</w:t>
      </w:r>
      <w:r>
        <w:rPr>
          <w:spacing w:val="-4"/>
        </w:rPr>
        <w:t> </w:t>
      </w:r>
      <w:r>
        <w:rPr/>
        <w:t>a</w:t>
      </w:r>
      <w:r>
        <w:rPr>
          <w:spacing w:val="-7"/>
        </w:rPr>
        <w:t> </w:t>
      </w:r>
      <w:r>
        <w:rPr/>
        <w:t>descriptor</w:t>
      </w:r>
      <w:r>
        <w:rPr>
          <w:spacing w:val="-9"/>
        </w:rPr>
        <w:t> </w:t>
      </w:r>
      <w:r>
        <w:rPr/>
        <w:t>code</w:t>
      </w:r>
      <w:r>
        <w:rPr>
          <w:spacing w:val="-7"/>
        </w:rPr>
        <w:t> </w:t>
      </w:r>
      <w:r>
        <w:rPr/>
        <w:t>that</w:t>
      </w:r>
      <w:r>
        <w:rPr>
          <w:spacing w:val="-6"/>
        </w:rPr>
        <w:t> </w:t>
      </w:r>
      <w:r>
        <w:rPr/>
        <w:t>means</w:t>
      </w:r>
      <w:r>
        <w:rPr>
          <w:spacing w:val="-4"/>
        </w:rPr>
        <w:t> </w:t>
      </w:r>
      <w:r>
        <w:rPr/>
        <w:t>shallow.</w:t>
      </w:r>
      <w:r>
        <w:rPr>
          <w:spacing w:val="-8"/>
        </w:rPr>
        <w:t> </w:t>
      </w:r>
      <w:r>
        <w:rPr/>
        <w:t>FG is</w:t>
      </w:r>
      <w:r>
        <w:rPr>
          <w:spacing w:val="-4"/>
        </w:rPr>
        <w:t> </w:t>
      </w:r>
      <w:r>
        <w:rPr/>
        <w:t>an obscuration to visibility which means fog.</w:t>
      </w:r>
      <w:r>
        <w:rPr>
          <w:spacing w:val="40"/>
        </w:rPr>
        <w:t> </w:t>
      </w:r>
      <w:r>
        <w:rPr/>
        <w:t>Therefore,</w:t>
      </w:r>
    </w:p>
    <w:p>
      <w:pPr>
        <w:pStyle w:val="ListParagraph"/>
        <w:numPr>
          <w:ilvl w:val="1"/>
          <w:numId w:val="291"/>
        </w:numPr>
        <w:tabs>
          <w:tab w:pos="541" w:val="left" w:leader="none"/>
          <w:tab w:pos="6000" w:val="left" w:leader="none"/>
        </w:tabs>
        <w:spacing w:line="240" w:lineRule="auto" w:before="3" w:after="0"/>
        <w:ind w:left="541" w:right="0" w:hanging="301"/>
        <w:jc w:val="left"/>
        <w:rPr>
          <w:sz w:val="18"/>
        </w:rPr>
      </w:pPr>
      <w:r>
        <w:rPr>
          <w:sz w:val="18"/>
        </w:rPr>
        <w:t>Mist</w:t>
      </w:r>
      <w:r>
        <w:rPr>
          <w:spacing w:val="-4"/>
          <w:sz w:val="18"/>
        </w:rPr>
        <w:t> </w:t>
      </w:r>
      <w:r>
        <w:rPr>
          <w:sz w:val="18"/>
        </w:rPr>
        <w:t>and</w:t>
      </w:r>
      <w:r>
        <w:rPr>
          <w:spacing w:val="2"/>
          <w:sz w:val="18"/>
        </w:rPr>
        <w:t> </w:t>
      </w:r>
      <w:r>
        <w:rPr>
          <w:spacing w:val="-4"/>
          <w:sz w:val="18"/>
        </w:rPr>
        <w:t>Fog.</w:t>
      </w:r>
      <w:r>
        <w:rPr>
          <w:sz w:val="18"/>
        </w:rPr>
        <w:tab/>
        <w:t>MIFG</w:t>
      </w:r>
      <w:r>
        <w:rPr>
          <w:spacing w:val="-4"/>
          <w:sz w:val="18"/>
        </w:rPr>
        <w:t> </w:t>
      </w:r>
      <w:r>
        <w:rPr>
          <w:sz w:val="18"/>
        </w:rPr>
        <w:t>indicates</w:t>
      </w:r>
      <w:r>
        <w:rPr>
          <w:spacing w:val="-5"/>
          <w:sz w:val="18"/>
        </w:rPr>
        <w:t> </w:t>
      </w:r>
      <w:r>
        <w:rPr>
          <w:sz w:val="18"/>
        </w:rPr>
        <w:t>shallow</w:t>
      </w:r>
      <w:r>
        <w:rPr>
          <w:spacing w:val="-8"/>
          <w:sz w:val="18"/>
        </w:rPr>
        <w:t> </w:t>
      </w:r>
      <w:r>
        <w:rPr>
          <w:spacing w:val="-4"/>
          <w:sz w:val="18"/>
        </w:rPr>
        <w:t>fog.</w:t>
      </w:r>
    </w:p>
    <w:p>
      <w:pPr>
        <w:pStyle w:val="ListParagraph"/>
        <w:numPr>
          <w:ilvl w:val="1"/>
          <w:numId w:val="291"/>
        </w:numPr>
        <w:tabs>
          <w:tab w:pos="535" w:val="left" w:leader="none"/>
        </w:tabs>
        <w:spacing w:line="240" w:lineRule="auto" w:before="2" w:after="0"/>
        <w:ind w:left="535" w:right="0" w:hanging="295"/>
        <w:jc w:val="left"/>
        <w:rPr>
          <w:sz w:val="18"/>
        </w:rPr>
      </w:pPr>
      <w:r>
        <w:rPr>
          <w:sz w:val="18"/>
        </w:rPr>
        <w:t>Patches</w:t>
      </w:r>
      <w:r>
        <w:rPr>
          <w:spacing w:val="-1"/>
          <w:sz w:val="18"/>
        </w:rPr>
        <w:t> </w:t>
      </w:r>
      <w:r>
        <w:rPr>
          <w:sz w:val="18"/>
        </w:rPr>
        <w:t>of</w:t>
      </w:r>
      <w:r>
        <w:rPr>
          <w:spacing w:val="-3"/>
          <w:sz w:val="18"/>
        </w:rPr>
        <w:t> </w:t>
      </w:r>
      <w:r>
        <w:rPr>
          <w:spacing w:val="-4"/>
          <w:sz w:val="18"/>
        </w:rPr>
        <w:t>fog.</w:t>
      </w:r>
    </w:p>
    <w:p>
      <w:pPr>
        <w:pStyle w:val="ListParagraph"/>
        <w:numPr>
          <w:ilvl w:val="1"/>
          <w:numId w:val="291"/>
        </w:numPr>
        <w:tabs>
          <w:tab w:pos="534" w:val="left" w:leader="none"/>
        </w:tabs>
        <w:spacing w:line="204" w:lineRule="exact" w:before="2" w:after="0"/>
        <w:ind w:left="534" w:right="0" w:hanging="294"/>
        <w:jc w:val="left"/>
        <w:rPr>
          <w:sz w:val="18"/>
        </w:rPr>
      </w:pPr>
      <w:r>
        <w:rPr>
          <w:sz w:val="18"/>
        </w:rPr>
        <w:t>Shallow</w:t>
      </w:r>
      <w:r>
        <w:rPr>
          <w:spacing w:val="-7"/>
          <w:sz w:val="18"/>
        </w:rPr>
        <w:t> </w:t>
      </w:r>
      <w:r>
        <w:rPr>
          <w:spacing w:val="-4"/>
          <w:sz w:val="18"/>
        </w:rPr>
        <w:t>fog.</w:t>
      </w:r>
    </w:p>
    <w:p>
      <w:pPr>
        <w:pStyle w:val="ListParagraph"/>
        <w:numPr>
          <w:ilvl w:val="1"/>
          <w:numId w:val="291"/>
        </w:numPr>
        <w:tabs>
          <w:tab w:pos="541" w:val="left" w:leader="none"/>
        </w:tabs>
        <w:spacing w:line="204" w:lineRule="exact" w:before="0" w:after="0"/>
        <w:ind w:left="541" w:right="0" w:hanging="301"/>
        <w:jc w:val="left"/>
        <w:rPr>
          <w:sz w:val="18"/>
        </w:rPr>
      </w:pPr>
      <w:r>
        <w:rPr>
          <w:sz w:val="18"/>
        </w:rPr>
        <w:t>Partial</w:t>
      </w:r>
      <w:r>
        <w:rPr>
          <w:spacing w:val="-2"/>
          <w:sz w:val="18"/>
        </w:rPr>
        <w:t> </w:t>
      </w:r>
      <w:r>
        <w:rPr>
          <w:spacing w:val="-4"/>
          <w:sz w:val="18"/>
        </w:rPr>
        <w:t>fog.</w:t>
      </w:r>
    </w:p>
    <w:p>
      <w:pPr>
        <w:pStyle w:val="BodyText"/>
      </w:pPr>
    </w:p>
    <w:p>
      <w:pPr>
        <w:pStyle w:val="BodyText"/>
      </w:pPr>
    </w:p>
    <w:p>
      <w:pPr>
        <w:pStyle w:val="BodyText"/>
      </w:pPr>
    </w:p>
    <w:p>
      <w:pPr>
        <w:pStyle w:val="BodyText"/>
        <w:spacing w:before="2"/>
      </w:pPr>
    </w:p>
    <w:p>
      <w:pPr>
        <w:pStyle w:val="ListParagraph"/>
        <w:numPr>
          <w:ilvl w:val="0"/>
          <w:numId w:val="291"/>
        </w:numPr>
        <w:tabs>
          <w:tab w:pos="599" w:val="left" w:leader="none"/>
          <w:tab w:pos="6000" w:val="left" w:leader="none"/>
        </w:tabs>
        <w:spacing w:line="240" w:lineRule="auto" w:before="0" w:after="0"/>
        <w:ind w:left="599" w:right="0" w:hanging="359"/>
        <w:jc w:val="left"/>
        <w:rPr>
          <w:sz w:val="18"/>
        </w:rPr>
      </w:pPr>
      <w:r>
        <w:rPr>
          <w:sz w:val="18"/>
        </w:rPr>
        <w:t>(Refer</w:t>
      </w:r>
      <w:r>
        <w:rPr>
          <w:spacing w:val="-6"/>
          <w:sz w:val="18"/>
        </w:rPr>
        <w:t> </w:t>
      </w:r>
      <w:r>
        <w:rPr>
          <w:sz w:val="18"/>
        </w:rPr>
        <w:t>to figure</w:t>
      </w:r>
      <w:r>
        <w:rPr>
          <w:spacing w:val="-4"/>
          <w:sz w:val="18"/>
        </w:rPr>
        <w:t> </w:t>
      </w:r>
      <w:r>
        <w:rPr>
          <w:sz w:val="18"/>
        </w:rPr>
        <w:t>31)</w:t>
      </w:r>
      <w:r>
        <w:rPr>
          <w:spacing w:val="-6"/>
          <w:sz w:val="18"/>
        </w:rPr>
        <w:t> </w:t>
      </w:r>
      <w:r>
        <w:rPr>
          <w:sz w:val="18"/>
        </w:rPr>
        <w:t>What</w:t>
      </w:r>
      <w:r>
        <w:rPr>
          <w:spacing w:val="3"/>
          <w:sz w:val="18"/>
        </w:rPr>
        <w:t> </w:t>
      </w:r>
      <w:r>
        <w:rPr>
          <w:sz w:val="18"/>
        </w:rPr>
        <w:t>is</w:t>
      </w:r>
      <w:r>
        <w:rPr>
          <w:spacing w:val="-1"/>
          <w:sz w:val="18"/>
        </w:rPr>
        <w:t> </w:t>
      </w:r>
      <w:r>
        <w:rPr>
          <w:sz w:val="18"/>
        </w:rPr>
        <w:t>the</w:t>
      </w:r>
      <w:r>
        <w:rPr>
          <w:spacing w:val="-4"/>
          <w:sz w:val="18"/>
        </w:rPr>
        <w:t> </w:t>
      </w:r>
      <w:r>
        <w:rPr>
          <w:sz w:val="18"/>
        </w:rPr>
        <w:t>forecast</w:t>
      </w:r>
      <w:r>
        <w:rPr>
          <w:spacing w:val="-3"/>
          <w:sz w:val="18"/>
        </w:rPr>
        <w:t> </w:t>
      </w:r>
      <w:r>
        <w:rPr>
          <w:sz w:val="18"/>
        </w:rPr>
        <w:t>wind for</w:t>
      </w:r>
      <w:r>
        <w:rPr>
          <w:spacing w:val="-5"/>
          <w:sz w:val="18"/>
        </w:rPr>
        <w:t> </w:t>
      </w:r>
      <w:r>
        <w:rPr>
          <w:spacing w:val="-4"/>
          <w:sz w:val="18"/>
        </w:rPr>
        <w:t>EHAM</w:t>
      </w:r>
      <w:r>
        <w:rPr>
          <w:sz w:val="18"/>
        </w:rPr>
        <w:tab/>
        <w:t>Answer</w:t>
      </w:r>
      <w:r>
        <w:rPr>
          <w:spacing w:val="-10"/>
          <w:sz w:val="18"/>
        </w:rPr>
        <w:t> </w:t>
      </w:r>
      <w:r>
        <w:rPr>
          <w:b/>
          <w:sz w:val="18"/>
        </w:rPr>
        <w:t>(B)</w:t>
      </w:r>
      <w:r>
        <w:rPr>
          <w:b/>
          <w:spacing w:val="1"/>
          <w:sz w:val="18"/>
        </w:rPr>
        <w:t> </w:t>
      </w:r>
      <w:r>
        <w:rPr>
          <w:sz w:val="18"/>
        </w:rPr>
        <w:t>is</w:t>
      </w:r>
      <w:r>
        <w:rPr>
          <w:spacing w:val="-2"/>
          <w:sz w:val="18"/>
        </w:rPr>
        <w:t> correct.</w:t>
      </w:r>
    </w:p>
    <w:p>
      <w:pPr>
        <w:pStyle w:val="BodyText"/>
        <w:tabs>
          <w:tab w:pos="6000" w:val="left" w:leader="none"/>
        </w:tabs>
        <w:spacing w:before="2"/>
        <w:ind w:left="593"/>
      </w:pPr>
      <w:r>
        <w:rPr/>
        <w:t>between</w:t>
      </w:r>
      <w:r>
        <w:rPr>
          <w:spacing w:val="2"/>
        </w:rPr>
        <w:t> </w:t>
      </w:r>
      <w:r>
        <w:rPr/>
        <w:t>1800Z</w:t>
      </w:r>
      <w:r>
        <w:rPr>
          <w:spacing w:val="-10"/>
        </w:rPr>
        <w:t> </w:t>
      </w:r>
      <w:r>
        <w:rPr/>
        <w:t>and</w:t>
      </w:r>
      <w:r>
        <w:rPr>
          <w:spacing w:val="3"/>
        </w:rPr>
        <w:t> </w:t>
      </w:r>
      <w:r>
        <w:rPr/>
        <w:t>2100Z</w:t>
      </w:r>
      <w:r>
        <w:rPr>
          <w:spacing w:val="-3"/>
        </w:rPr>
        <w:t> </w:t>
      </w:r>
      <w:r>
        <w:rPr/>
        <w:t>on</w:t>
      </w:r>
      <w:r>
        <w:rPr>
          <w:spacing w:val="3"/>
        </w:rPr>
        <w:t> </w:t>
      </w:r>
      <w:r>
        <w:rPr/>
        <w:t>the</w:t>
      </w:r>
      <w:r>
        <w:rPr>
          <w:spacing w:val="-2"/>
        </w:rPr>
        <w:t> </w:t>
      </w:r>
      <w:r>
        <w:rPr/>
        <w:t>18</w:t>
      </w:r>
      <w:r>
        <w:rPr>
          <w:vertAlign w:val="superscript"/>
        </w:rPr>
        <w:t>th</w:t>
      </w:r>
      <w:r>
        <w:rPr>
          <w:spacing w:val="-5"/>
          <w:vertAlign w:val="baseline"/>
        </w:rPr>
        <w:t> </w:t>
      </w:r>
      <w:r>
        <w:rPr>
          <w:vertAlign w:val="baseline"/>
        </w:rPr>
        <w:t>of</w:t>
      </w:r>
      <w:r>
        <w:rPr>
          <w:spacing w:val="-3"/>
          <w:vertAlign w:val="baseline"/>
        </w:rPr>
        <w:t> </w:t>
      </w:r>
      <w:r>
        <w:rPr>
          <w:vertAlign w:val="baseline"/>
        </w:rPr>
        <w:t>the</w:t>
      </w:r>
      <w:r>
        <w:rPr>
          <w:spacing w:val="-2"/>
          <w:vertAlign w:val="baseline"/>
        </w:rPr>
        <w:t> month?</w:t>
      </w:r>
      <w:r>
        <w:rPr>
          <w:vertAlign w:val="baseline"/>
        </w:rPr>
        <w:tab/>
      </w:r>
      <w:r>
        <w:rPr>
          <w:b/>
          <w:vertAlign w:val="baseline"/>
        </w:rPr>
        <w:t>DISCUSSION:</w:t>
      </w:r>
      <w:r>
        <w:rPr>
          <w:b/>
          <w:spacing w:val="-6"/>
          <w:vertAlign w:val="baseline"/>
        </w:rPr>
        <w:t> </w:t>
      </w:r>
      <w:r>
        <w:rPr>
          <w:vertAlign w:val="baseline"/>
        </w:rPr>
        <w:t>The</w:t>
      </w:r>
      <w:r>
        <w:rPr>
          <w:spacing w:val="1"/>
          <w:vertAlign w:val="baseline"/>
        </w:rPr>
        <w:t> </w:t>
      </w:r>
      <w:r>
        <w:rPr>
          <w:vertAlign w:val="baseline"/>
        </w:rPr>
        <w:t>forecast</w:t>
      </w:r>
      <w:r>
        <w:rPr>
          <w:spacing w:val="-5"/>
          <w:vertAlign w:val="baseline"/>
        </w:rPr>
        <w:t> </w:t>
      </w:r>
      <w:r>
        <w:rPr>
          <w:vertAlign w:val="baseline"/>
        </w:rPr>
        <w:t>wind</w:t>
      </w:r>
      <w:r>
        <w:rPr>
          <w:spacing w:val="-2"/>
          <w:vertAlign w:val="baseline"/>
        </w:rPr>
        <w:t> </w:t>
      </w:r>
      <w:r>
        <w:rPr>
          <w:vertAlign w:val="baseline"/>
        </w:rPr>
        <w:t>for</w:t>
      </w:r>
      <w:r>
        <w:rPr>
          <w:spacing w:val="-7"/>
          <w:vertAlign w:val="baseline"/>
        </w:rPr>
        <w:t> </w:t>
      </w:r>
      <w:r>
        <w:rPr>
          <w:vertAlign w:val="baseline"/>
        </w:rPr>
        <w:t>EHAM</w:t>
      </w:r>
      <w:r>
        <w:rPr>
          <w:spacing w:val="-7"/>
          <w:vertAlign w:val="baseline"/>
        </w:rPr>
        <w:t> </w:t>
      </w:r>
      <w:r>
        <w:rPr>
          <w:vertAlign w:val="baseline"/>
        </w:rPr>
        <w:t>between</w:t>
      </w:r>
      <w:r>
        <w:rPr>
          <w:spacing w:val="-2"/>
          <w:vertAlign w:val="baseline"/>
        </w:rPr>
        <w:t> </w:t>
      </w:r>
      <w:r>
        <w:rPr>
          <w:vertAlign w:val="baseline"/>
        </w:rPr>
        <w:t>1800Z</w:t>
      </w:r>
      <w:r>
        <w:rPr>
          <w:spacing w:val="-11"/>
          <w:vertAlign w:val="baseline"/>
        </w:rPr>
        <w:t> </w:t>
      </w:r>
      <w:r>
        <w:rPr>
          <w:spacing w:val="-5"/>
          <w:vertAlign w:val="baseline"/>
        </w:rPr>
        <w:t>and</w:t>
      </w:r>
    </w:p>
    <w:p>
      <w:pPr>
        <w:spacing w:line="204" w:lineRule="exact" w:before="2"/>
        <w:ind w:left="6000" w:right="0" w:firstLine="0"/>
        <w:jc w:val="left"/>
        <w:rPr>
          <w:sz w:val="18"/>
        </w:rPr>
      </w:pPr>
      <w:r>
        <w:rPr>
          <w:sz w:val="18"/>
        </w:rPr>
        <w:t>2100Z</w:t>
      </w:r>
      <w:r>
        <w:rPr>
          <w:spacing w:val="-6"/>
          <w:sz w:val="18"/>
        </w:rPr>
        <w:t> </w:t>
      </w:r>
      <w:r>
        <w:rPr>
          <w:sz w:val="18"/>
        </w:rPr>
        <w:t>is</w:t>
      </w:r>
      <w:r>
        <w:rPr>
          <w:spacing w:val="5"/>
          <w:sz w:val="18"/>
        </w:rPr>
        <w:t> </w:t>
      </w:r>
      <w:r>
        <w:rPr>
          <w:sz w:val="18"/>
        </w:rPr>
        <w:t>coded as</w:t>
      </w:r>
      <w:r>
        <w:rPr>
          <w:spacing w:val="-1"/>
          <w:sz w:val="18"/>
        </w:rPr>
        <w:t> </w:t>
      </w:r>
      <w:r>
        <w:rPr>
          <w:b/>
          <w:spacing w:val="-2"/>
          <w:sz w:val="18"/>
        </w:rPr>
        <w:t>VRB03KT</w:t>
      </w:r>
      <w:r>
        <w:rPr>
          <w:spacing w:val="-2"/>
          <w:sz w:val="18"/>
        </w:rPr>
        <w:t>.</w:t>
      </w:r>
    </w:p>
    <w:p>
      <w:pPr>
        <w:pStyle w:val="ListParagraph"/>
        <w:numPr>
          <w:ilvl w:val="0"/>
          <w:numId w:val="299"/>
        </w:numPr>
        <w:tabs>
          <w:tab w:pos="541" w:val="left" w:leader="none"/>
          <w:tab w:pos="6000" w:val="left" w:leader="none"/>
        </w:tabs>
        <w:spacing w:line="204" w:lineRule="exact" w:before="0" w:after="0"/>
        <w:ind w:left="541" w:right="0" w:hanging="301"/>
        <w:jc w:val="left"/>
        <w:rPr>
          <w:sz w:val="18"/>
        </w:rPr>
      </w:pPr>
      <w:r>
        <w:rPr>
          <w:sz w:val="18"/>
        </w:rPr>
        <w:t>Variable</w:t>
      </w:r>
      <w:r>
        <w:rPr>
          <w:spacing w:val="-1"/>
          <w:sz w:val="18"/>
        </w:rPr>
        <w:t> </w:t>
      </w:r>
      <w:r>
        <w:rPr>
          <w:sz w:val="18"/>
        </w:rPr>
        <w:t>in</w:t>
      </w:r>
      <w:r>
        <w:rPr>
          <w:spacing w:val="-2"/>
          <w:sz w:val="18"/>
        </w:rPr>
        <w:t> </w:t>
      </w:r>
      <w:r>
        <w:rPr>
          <w:sz w:val="18"/>
        </w:rPr>
        <w:t>speed</w:t>
      </w:r>
      <w:r>
        <w:rPr>
          <w:spacing w:val="-2"/>
          <w:sz w:val="18"/>
        </w:rPr>
        <w:t> </w:t>
      </w:r>
      <w:r>
        <w:rPr>
          <w:sz w:val="18"/>
        </w:rPr>
        <w:t>from </w:t>
      </w:r>
      <w:r>
        <w:rPr>
          <w:spacing w:val="-4"/>
          <w:sz w:val="18"/>
        </w:rPr>
        <w:t>030º.</w:t>
      </w:r>
      <w:r>
        <w:rPr>
          <w:sz w:val="18"/>
        </w:rPr>
        <w:tab/>
        <w:t>If</w:t>
      </w:r>
      <w:r>
        <w:rPr>
          <w:spacing w:val="-9"/>
          <w:sz w:val="18"/>
        </w:rPr>
        <w:t> </w:t>
      </w:r>
      <w:r>
        <w:rPr>
          <w:sz w:val="18"/>
        </w:rPr>
        <w:t>the</w:t>
      </w:r>
      <w:r>
        <w:rPr>
          <w:spacing w:val="-5"/>
          <w:sz w:val="18"/>
        </w:rPr>
        <w:t> </w:t>
      </w:r>
      <w:r>
        <w:rPr>
          <w:sz w:val="18"/>
        </w:rPr>
        <w:t>direction</w:t>
      </w:r>
      <w:r>
        <w:rPr>
          <w:spacing w:val="-1"/>
          <w:sz w:val="18"/>
        </w:rPr>
        <w:t> </w:t>
      </w:r>
      <w:r>
        <w:rPr>
          <w:sz w:val="18"/>
        </w:rPr>
        <w:t>from</w:t>
      </w:r>
      <w:r>
        <w:rPr>
          <w:spacing w:val="1"/>
          <w:sz w:val="18"/>
        </w:rPr>
        <w:t> </w:t>
      </w:r>
      <w:r>
        <w:rPr>
          <w:sz w:val="18"/>
        </w:rPr>
        <w:t>which</w:t>
      </w:r>
      <w:r>
        <w:rPr>
          <w:spacing w:val="-1"/>
          <w:sz w:val="18"/>
        </w:rPr>
        <w:t> </w:t>
      </w:r>
      <w:r>
        <w:rPr>
          <w:sz w:val="18"/>
        </w:rPr>
        <w:t>the</w:t>
      </w:r>
      <w:r>
        <w:rPr>
          <w:spacing w:val="-5"/>
          <w:sz w:val="18"/>
        </w:rPr>
        <w:t> </w:t>
      </w:r>
      <w:r>
        <w:rPr>
          <w:sz w:val="18"/>
        </w:rPr>
        <w:t>wind</w:t>
      </w:r>
      <w:r>
        <w:rPr>
          <w:spacing w:val="-1"/>
          <w:sz w:val="18"/>
        </w:rPr>
        <w:t> </w:t>
      </w:r>
      <w:r>
        <w:rPr>
          <w:sz w:val="18"/>
        </w:rPr>
        <w:t>is</w:t>
      </w:r>
      <w:r>
        <w:rPr>
          <w:spacing w:val="-2"/>
          <w:sz w:val="18"/>
        </w:rPr>
        <w:t> </w:t>
      </w:r>
      <w:r>
        <w:rPr>
          <w:sz w:val="18"/>
        </w:rPr>
        <w:t>blowing </w:t>
      </w:r>
      <w:r>
        <w:rPr>
          <w:spacing w:val="-5"/>
          <w:sz w:val="18"/>
        </w:rPr>
        <w:t>is</w:t>
      </w:r>
    </w:p>
    <w:p>
      <w:pPr>
        <w:pStyle w:val="ListParagraph"/>
        <w:numPr>
          <w:ilvl w:val="0"/>
          <w:numId w:val="299"/>
        </w:numPr>
        <w:tabs>
          <w:tab w:pos="535" w:val="left" w:leader="none"/>
          <w:tab w:pos="6000" w:val="left" w:leader="none"/>
        </w:tabs>
        <w:spacing w:line="240" w:lineRule="auto" w:before="1" w:after="0"/>
        <w:ind w:left="535" w:right="0" w:hanging="295"/>
        <w:jc w:val="left"/>
        <w:rPr>
          <w:sz w:val="18"/>
        </w:rPr>
      </w:pPr>
      <w:r>
        <w:rPr>
          <w:sz w:val="18"/>
        </w:rPr>
        <w:t>Variable</w:t>
      </w:r>
      <w:r>
        <w:rPr>
          <w:spacing w:val="1"/>
          <w:sz w:val="18"/>
        </w:rPr>
        <w:t> </w:t>
      </w:r>
      <w:r>
        <w:rPr>
          <w:sz w:val="18"/>
        </w:rPr>
        <w:t>in</w:t>
      </w:r>
      <w:r>
        <w:rPr>
          <w:spacing w:val="-1"/>
          <w:sz w:val="18"/>
        </w:rPr>
        <w:t> </w:t>
      </w:r>
      <w:r>
        <w:rPr>
          <w:sz w:val="18"/>
        </w:rPr>
        <w:t>direction</w:t>
      </w:r>
      <w:r>
        <w:rPr>
          <w:spacing w:val="-1"/>
          <w:sz w:val="18"/>
        </w:rPr>
        <w:t> </w:t>
      </w:r>
      <w:r>
        <w:rPr>
          <w:sz w:val="18"/>
        </w:rPr>
        <w:t>at</w:t>
      </w:r>
      <w:r>
        <w:rPr>
          <w:spacing w:val="-4"/>
          <w:sz w:val="18"/>
        </w:rPr>
        <w:t> </w:t>
      </w:r>
      <w:r>
        <w:rPr>
          <w:sz w:val="18"/>
        </w:rPr>
        <w:t>3</w:t>
      </w:r>
      <w:r>
        <w:rPr>
          <w:spacing w:val="-7"/>
          <w:sz w:val="18"/>
        </w:rPr>
        <w:t> </w:t>
      </w:r>
      <w:r>
        <w:rPr>
          <w:spacing w:val="-2"/>
          <w:sz w:val="18"/>
        </w:rPr>
        <w:t>knots.</w:t>
      </w:r>
      <w:r>
        <w:rPr>
          <w:sz w:val="18"/>
        </w:rPr>
        <w:tab/>
        <w:t>variable,</w:t>
      </w:r>
      <w:r>
        <w:rPr>
          <w:spacing w:val="-9"/>
          <w:sz w:val="18"/>
        </w:rPr>
        <w:t> </w:t>
      </w:r>
      <w:r>
        <w:rPr>
          <w:sz w:val="18"/>
        </w:rPr>
        <w:t>the</w:t>
      </w:r>
      <w:r>
        <w:rPr>
          <w:spacing w:val="2"/>
          <w:sz w:val="18"/>
        </w:rPr>
        <w:t> </w:t>
      </w:r>
      <w:r>
        <w:rPr>
          <w:sz w:val="18"/>
        </w:rPr>
        <w:t>letters</w:t>
      </w:r>
      <w:r>
        <w:rPr>
          <w:spacing w:val="-3"/>
          <w:sz w:val="18"/>
        </w:rPr>
        <w:t> </w:t>
      </w:r>
      <w:r>
        <w:rPr>
          <w:sz w:val="18"/>
        </w:rPr>
        <w:t>VRB</w:t>
      </w:r>
      <w:r>
        <w:rPr>
          <w:spacing w:val="-2"/>
          <w:sz w:val="18"/>
        </w:rPr>
        <w:t> </w:t>
      </w:r>
      <w:r>
        <w:rPr>
          <w:sz w:val="18"/>
        </w:rPr>
        <w:t>are</w:t>
      </w:r>
      <w:r>
        <w:rPr>
          <w:spacing w:val="1"/>
          <w:sz w:val="18"/>
        </w:rPr>
        <w:t> </w:t>
      </w:r>
      <w:r>
        <w:rPr>
          <w:sz w:val="18"/>
        </w:rPr>
        <w:t>used.</w:t>
      </w:r>
      <w:r>
        <w:rPr>
          <w:spacing w:val="-6"/>
          <w:sz w:val="18"/>
        </w:rPr>
        <w:t> </w:t>
      </w:r>
      <w:r>
        <w:rPr>
          <w:sz w:val="18"/>
        </w:rPr>
        <w:t>In</w:t>
      </w:r>
      <w:r>
        <w:rPr>
          <w:spacing w:val="-1"/>
          <w:sz w:val="18"/>
        </w:rPr>
        <w:t> </w:t>
      </w:r>
      <w:r>
        <w:rPr>
          <w:sz w:val="18"/>
        </w:rPr>
        <w:t>the</w:t>
      </w:r>
      <w:r>
        <w:rPr>
          <w:spacing w:val="-5"/>
          <w:sz w:val="18"/>
        </w:rPr>
        <w:t> </w:t>
      </w:r>
      <w:r>
        <w:rPr>
          <w:sz w:val="18"/>
        </w:rPr>
        <w:t>example,</w:t>
      </w:r>
      <w:r>
        <w:rPr>
          <w:spacing w:val="-6"/>
          <w:sz w:val="18"/>
        </w:rPr>
        <w:t> </w:t>
      </w:r>
      <w:r>
        <w:rPr>
          <w:spacing w:val="-5"/>
          <w:sz w:val="18"/>
        </w:rPr>
        <w:t>the</w:t>
      </w:r>
    </w:p>
    <w:p>
      <w:pPr>
        <w:pStyle w:val="ListParagraph"/>
        <w:numPr>
          <w:ilvl w:val="0"/>
          <w:numId w:val="299"/>
        </w:numPr>
        <w:tabs>
          <w:tab w:pos="534" w:val="left" w:leader="none"/>
          <w:tab w:pos="6000" w:val="left" w:leader="none"/>
        </w:tabs>
        <w:spacing w:line="240" w:lineRule="auto" w:before="2" w:after="0"/>
        <w:ind w:left="534" w:right="0" w:hanging="294"/>
        <w:jc w:val="left"/>
        <w:rPr>
          <w:sz w:val="18"/>
        </w:rPr>
      </w:pPr>
      <w:r>
        <w:rPr>
          <w:sz w:val="18"/>
        </w:rPr>
        <w:t>Variable</w:t>
      </w:r>
      <w:r>
        <w:rPr>
          <w:spacing w:val="1"/>
          <w:sz w:val="18"/>
        </w:rPr>
        <w:t> </w:t>
      </w:r>
      <w:r>
        <w:rPr>
          <w:sz w:val="18"/>
        </w:rPr>
        <w:t>in</w:t>
      </w:r>
      <w:r>
        <w:rPr>
          <w:spacing w:val="-1"/>
          <w:sz w:val="18"/>
        </w:rPr>
        <w:t> </w:t>
      </w:r>
      <w:r>
        <w:rPr>
          <w:sz w:val="18"/>
        </w:rPr>
        <w:t>direction</w:t>
      </w:r>
      <w:r>
        <w:rPr>
          <w:spacing w:val="-1"/>
          <w:sz w:val="18"/>
        </w:rPr>
        <w:t> </w:t>
      </w:r>
      <w:r>
        <w:rPr>
          <w:sz w:val="18"/>
        </w:rPr>
        <w:t>at</w:t>
      </w:r>
      <w:r>
        <w:rPr>
          <w:spacing w:val="-4"/>
          <w:sz w:val="18"/>
        </w:rPr>
        <w:t> </w:t>
      </w:r>
      <w:r>
        <w:rPr>
          <w:sz w:val="18"/>
        </w:rPr>
        <w:t>4</w:t>
      </w:r>
      <w:r>
        <w:rPr>
          <w:spacing w:val="-7"/>
          <w:sz w:val="18"/>
        </w:rPr>
        <w:t> </w:t>
      </w:r>
      <w:r>
        <w:rPr>
          <w:spacing w:val="-2"/>
          <w:sz w:val="18"/>
        </w:rPr>
        <w:t>knots.</w:t>
      </w:r>
      <w:r>
        <w:rPr>
          <w:sz w:val="18"/>
        </w:rPr>
        <w:tab/>
        <w:t>forecast</w:t>
      </w:r>
      <w:r>
        <w:rPr>
          <w:spacing w:val="-8"/>
          <w:sz w:val="18"/>
        </w:rPr>
        <w:t> </w:t>
      </w:r>
      <w:r>
        <w:rPr>
          <w:sz w:val="18"/>
        </w:rPr>
        <w:t>wind</w:t>
      </w:r>
      <w:r>
        <w:rPr>
          <w:spacing w:val="5"/>
          <w:sz w:val="18"/>
        </w:rPr>
        <w:t> </w:t>
      </w:r>
      <w:r>
        <w:rPr>
          <w:sz w:val="18"/>
        </w:rPr>
        <w:t>is</w:t>
      </w:r>
      <w:r>
        <w:rPr>
          <w:spacing w:val="-4"/>
          <w:sz w:val="18"/>
        </w:rPr>
        <w:t> </w:t>
      </w:r>
      <w:r>
        <w:rPr>
          <w:sz w:val="18"/>
        </w:rPr>
        <w:t>variable in</w:t>
      </w:r>
      <w:r>
        <w:rPr>
          <w:spacing w:val="-2"/>
          <w:sz w:val="18"/>
        </w:rPr>
        <w:t> </w:t>
      </w:r>
      <w:r>
        <w:rPr>
          <w:sz w:val="18"/>
        </w:rPr>
        <w:t>direction</w:t>
      </w:r>
      <w:r>
        <w:rPr>
          <w:spacing w:val="-2"/>
          <w:sz w:val="18"/>
        </w:rPr>
        <w:t> </w:t>
      </w:r>
      <w:r>
        <w:rPr>
          <w:sz w:val="18"/>
        </w:rPr>
        <w:t>at</w:t>
      </w:r>
      <w:r>
        <w:rPr>
          <w:spacing w:val="-6"/>
          <w:sz w:val="18"/>
        </w:rPr>
        <w:t> </w:t>
      </w:r>
      <w:r>
        <w:rPr>
          <w:sz w:val="18"/>
        </w:rPr>
        <w:t>3</w:t>
      </w:r>
      <w:r>
        <w:rPr>
          <w:spacing w:val="-2"/>
          <w:sz w:val="18"/>
        </w:rPr>
        <w:t> knots</w:t>
      </w:r>
    </w:p>
    <w:p>
      <w:pPr>
        <w:pStyle w:val="ListParagraph"/>
        <w:numPr>
          <w:ilvl w:val="0"/>
          <w:numId w:val="299"/>
        </w:numPr>
        <w:tabs>
          <w:tab w:pos="541" w:val="left" w:leader="none"/>
          <w:tab w:pos="6000" w:val="left" w:leader="none"/>
        </w:tabs>
        <w:spacing w:line="240" w:lineRule="auto" w:before="2" w:after="0"/>
        <w:ind w:left="541" w:right="0" w:hanging="301"/>
        <w:jc w:val="left"/>
        <w:rPr>
          <w:sz w:val="18"/>
        </w:rPr>
      </w:pPr>
      <w:r>
        <w:rPr>
          <w:sz w:val="18"/>
        </w:rPr>
        <w:t>From</w:t>
      </w:r>
      <w:r>
        <w:rPr>
          <w:spacing w:val="1"/>
          <w:sz w:val="18"/>
        </w:rPr>
        <w:t> </w:t>
      </w:r>
      <w:r>
        <w:rPr>
          <w:sz w:val="18"/>
        </w:rPr>
        <w:t>190</w:t>
      </w:r>
      <w:r>
        <w:rPr>
          <w:spacing w:val="-6"/>
          <w:sz w:val="18"/>
        </w:rPr>
        <w:t> </w:t>
      </w:r>
      <w:r>
        <w:rPr>
          <w:sz w:val="18"/>
        </w:rPr>
        <w:t>º true</w:t>
      </w:r>
      <w:r>
        <w:rPr>
          <w:spacing w:val="-4"/>
          <w:sz w:val="18"/>
        </w:rPr>
        <w:t> </w:t>
      </w:r>
      <w:r>
        <w:rPr>
          <w:sz w:val="18"/>
        </w:rPr>
        <w:t>at</w:t>
      </w:r>
      <w:r>
        <w:rPr>
          <w:spacing w:val="5"/>
          <w:sz w:val="18"/>
        </w:rPr>
        <w:t> </w:t>
      </w:r>
      <w:r>
        <w:rPr>
          <w:sz w:val="18"/>
        </w:rPr>
        <w:t>7</w:t>
      </w:r>
      <w:r>
        <w:rPr>
          <w:spacing w:val="1"/>
          <w:sz w:val="18"/>
        </w:rPr>
        <w:t> </w:t>
      </w:r>
      <w:r>
        <w:rPr>
          <w:spacing w:val="-2"/>
          <w:sz w:val="18"/>
        </w:rPr>
        <w:t>knots.</w:t>
      </w:r>
      <w:r>
        <w:rPr>
          <w:sz w:val="18"/>
        </w:rPr>
        <w:tab/>
        <w:t>between</w:t>
      </w:r>
      <w:r>
        <w:rPr>
          <w:spacing w:val="-2"/>
          <w:sz w:val="18"/>
        </w:rPr>
        <w:t> </w:t>
      </w:r>
      <w:r>
        <w:rPr>
          <w:sz w:val="18"/>
        </w:rPr>
        <w:t>1800Z</w:t>
      </w:r>
      <w:r>
        <w:rPr>
          <w:spacing w:val="-11"/>
          <w:sz w:val="18"/>
        </w:rPr>
        <w:t> </w:t>
      </w:r>
      <w:r>
        <w:rPr>
          <w:sz w:val="18"/>
        </w:rPr>
        <w:t>and</w:t>
      </w:r>
      <w:r>
        <w:rPr>
          <w:spacing w:val="1"/>
          <w:sz w:val="18"/>
        </w:rPr>
        <w:t> </w:t>
      </w:r>
      <w:r>
        <w:rPr>
          <w:spacing w:val="-2"/>
          <w:sz w:val="18"/>
        </w:rPr>
        <w:t>2100Z.</w:t>
      </w:r>
    </w:p>
    <w:p>
      <w:pPr>
        <w:pStyle w:val="ListParagraph"/>
        <w:spacing w:after="0" w:line="240" w:lineRule="auto"/>
        <w:jc w:val="left"/>
        <w:rPr>
          <w:sz w:val="18"/>
        </w:rPr>
        <w:sectPr>
          <w:pgSz w:w="11910" w:h="16850"/>
          <w:pgMar w:header="508" w:footer="1301" w:top="1620" w:bottom="1500" w:left="566" w:right="0"/>
        </w:sectPr>
      </w:pPr>
    </w:p>
    <w:p>
      <w:pPr>
        <w:pStyle w:val="BodyText"/>
      </w:pPr>
    </w:p>
    <w:p>
      <w:pPr>
        <w:pStyle w:val="BodyText"/>
        <w:spacing w:before="90"/>
      </w:pPr>
    </w:p>
    <w:p>
      <w:pPr>
        <w:pStyle w:val="ListParagraph"/>
        <w:numPr>
          <w:ilvl w:val="0"/>
          <w:numId w:val="291"/>
        </w:numPr>
        <w:tabs>
          <w:tab w:pos="599" w:val="left" w:leader="none"/>
          <w:tab w:pos="6000" w:val="left" w:leader="none"/>
        </w:tabs>
        <w:spacing w:line="204" w:lineRule="exact" w:before="0" w:after="0"/>
        <w:ind w:left="599" w:right="0" w:hanging="359"/>
        <w:jc w:val="left"/>
        <w:rPr>
          <w:sz w:val="18"/>
        </w:rPr>
      </w:pPr>
      <w:r>
        <w:rPr>
          <w:sz w:val="18"/>
        </w:rPr>
        <w:t>A</w:t>
      </w:r>
      <w:r>
        <w:rPr>
          <w:spacing w:val="-6"/>
          <w:sz w:val="18"/>
        </w:rPr>
        <w:t> </w:t>
      </w:r>
      <w:r>
        <w:rPr>
          <w:sz w:val="18"/>
        </w:rPr>
        <w:t>squall</w:t>
      </w:r>
      <w:r>
        <w:rPr>
          <w:spacing w:val="-4"/>
          <w:sz w:val="18"/>
        </w:rPr>
        <w:t> </w:t>
      </w:r>
      <w:r>
        <w:rPr>
          <w:sz w:val="18"/>
        </w:rPr>
        <w:t>(SQ)</w:t>
      </w:r>
      <w:r>
        <w:rPr>
          <w:spacing w:val="1"/>
          <w:sz w:val="18"/>
        </w:rPr>
        <w:t> </w:t>
      </w:r>
      <w:r>
        <w:rPr>
          <w:sz w:val="18"/>
        </w:rPr>
        <w:t>is</w:t>
      </w:r>
      <w:r>
        <w:rPr>
          <w:spacing w:val="-2"/>
          <w:sz w:val="18"/>
        </w:rPr>
        <w:t> </w:t>
      </w:r>
      <w:r>
        <w:rPr>
          <w:sz w:val="18"/>
        </w:rPr>
        <w:t>defined</w:t>
      </w:r>
      <w:r>
        <w:rPr>
          <w:spacing w:val="-1"/>
          <w:sz w:val="18"/>
        </w:rPr>
        <w:t> </w:t>
      </w:r>
      <w:r>
        <w:rPr>
          <w:spacing w:val="-5"/>
          <w:sz w:val="18"/>
        </w:rPr>
        <w:t>as:</w:t>
      </w:r>
      <w:r>
        <w:rPr>
          <w:sz w:val="18"/>
        </w:rPr>
        <w:tab/>
        <w:t>Answer</w:t>
      </w:r>
      <w:r>
        <w:rPr>
          <w:spacing w:val="-10"/>
          <w:sz w:val="18"/>
        </w:rPr>
        <w:t> </w:t>
      </w:r>
      <w:r>
        <w:rPr>
          <w:b/>
          <w:sz w:val="18"/>
        </w:rPr>
        <w:t>(C)</w:t>
      </w:r>
      <w:r>
        <w:rPr>
          <w:b/>
          <w:spacing w:val="-1"/>
          <w:sz w:val="18"/>
        </w:rPr>
        <w:t> </w:t>
      </w:r>
      <w:r>
        <w:rPr>
          <w:sz w:val="18"/>
        </w:rPr>
        <w:t>is</w:t>
      </w:r>
      <w:r>
        <w:rPr>
          <w:spacing w:val="-3"/>
          <w:sz w:val="18"/>
        </w:rPr>
        <w:t> </w:t>
      </w:r>
      <w:r>
        <w:rPr>
          <w:spacing w:val="-2"/>
          <w:sz w:val="18"/>
        </w:rPr>
        <w:t>correct.</w:t>
      </w:r>
    </w:p>
    <w:p>
      <w:pPr>
        <w:pStyle w:val="BodyText"/>
        <w:spacing w:line="204" w:lineRule="exact"/>
        <w:ind w:left="6000"/>
      </w:pPr>
      <w:r>
        <w:rPr>
          <w:b/>
        </w:rPr>
        <w:t>DISCUSSION:</w:t>
      </w:r>
      <w:r>
        <w:rPr>
          <w:b/>
          <w:spacing w:val="-8"/>
        </w:rPr>
        <w:t> </w:t>
      </w:r>
      <w:r>
        <w:rPr/>
        <w:t>A</w:t>
      </w:r>
      <w:r>
        <w:rPr>
          <w:spacing w:val="2"/>
        </w:rPr>
        <w:t> </w:t>
      </w:r>
      <w:r>
        <w:rPr/>
        <w:t>squall</w:t>
      </w:r>
      <w:r>
        <w:rPr>
          <w:spacing w:val="1"/>
        </w:rPr>
        <w:t> </w:t>
      </w:r>
      <w:r>
        <w:rPr/>
        <w:t>is</w:t>
      </w:r>
      <w:r>
        <w:rPr>
          <w:spacing w:val="-2"/>
        </w:rPr>
        <w:t> </w:t>
      </w:r>
      <w:r>
        <w:rPr/>
        <w:t>defined</w:t>
      </w:r>
      <w:r>
        <w:rPr>
          <w:spacing w:val="-2"/>
        </w:rPr>
        <w:t> </w:t>
      </w:r>
      <w:r>
        <w:rPr/>
        <w:t>as</w:t>
      </w:r>
      <w:r>
        <w:rPr>
          <w:spacing w:val="-3"/>
        </w:rPr>
        <w:t> </w:t>
      </w:r>
      <w:r>
        <w:rPr/>
        <w:t>a</w:t>
      </w:r>
      <w:r>
        <w:rPr>
          <w:spacing w:val="-6"/>
        </w:rPr>
        <w:t> </w:t>
      </w:r>
      <w:r>
        <w:rPr/>
        <w:t>sudden</w:t>
      </w:r>
      <w:r>
        <w:rPr>
          <w:spacing w:val="-2"/>
        </w:rPr>
        <w:t> </w:t>
      </w:r>
      <w:r>
        <w:rPr/>
        <w:t>increase</w:t>
      </w:r>
      <w:r>
        <w:rPr>
          <w:spacing w:val="-6"/>
        </w:rPr>
        <w:t> </w:t>
      </w:r>
      <w:r>
        <w:rPr/>
        <w:t>in</w:t>
      </w:r>
      <w:r>
        <w:rPr>
          <w:spacing w:val="-2"/>
        </w:rPr>
        <w:t> </w:t>
      </w:r>
      <w:r>
        <w:rPr/>
        <w:t>the</w:t>
      </w:r>
      <w:r>
        <w:rPr>
          <w:spacing w:val="-5"/>
        </w:rPr>
        <w:t> </w:t>
      </w:r>
      <w:r>
        <w:rPr>
          <w:spacing w:val="-4"/>
        </w:rPr>
        <w:t>wind</w:t>
      </w:r>
    </w:p>
    <w:p>
      <w:pPr>
        <w:pStyle w:val="ListParagraph"/>
        <w:numPr>
          <w:ilvl w:val="1"/>
          <w:numId w:val="291"/>
        </w:numPr>
        <w:tabs>
          <w:tab w:pos="600" w:val="left" w:leader="none"/>
          <w:tab w:pos="6000" w:val="left" w:leader="none"/>
        </w:tabs>
        <w:spacing w:line="240" w:lineRule="auto" w:before="2" w:after="0"/>
        <w:ind w:left="600" w:right="1629" w:hanging="360"/>
        <w:jc w:val="left"/>
        <w:rPr>
          <w:sz w:val="18"/>
        </w:rPr>
      </w:pPr>
      <w:r>
        <w:rPr>
          <w:sz w:val="18"/>
        </w:rPr>
        <w:t>a sudden increase in the wind speed of at least 14 knots to</w:t>
        <w:tab/>
        <w:t>speed</w:t>
      </w:r>
      <w:r>
        <w:rPr>
          <w:spacing w:val="-1"/>
          <w:sz w:val="18"/>
        </w:rPr>
        <w:t> </w:t>
      </w:r>
      <w:r>
        <w:rPr>
          <w:sz w:val="18"/>
        </w:rPr>
        <w:t>of</w:t>
      </w:r>
      <w:r>
        <w:rPr>
          <w:spacing w:val="-7"/>
          <w:sz w:val="18"/>
        </w:rPr>
        <w:t> </w:t>
      </w:r>
      <w:r>
        <w:rPr>
          <w:sz w:val="18"/>
        </w:rPr>
        <w:t>at</w:t>
      </w:r>
      <w:r>
        <w:rPr>
          <w:spacing w:val="-4"/>
          <w:sz w:val="18"/>
        </w:rPr>
        <w:t> </w:t>
      </w:r>
      <w:r>
        <w:rPr>
          <w:sz w:val="18"/>
        </w:rPr>
        <w:t>least</w:t>
      </w:r>
      <w:r>
        <w:rPr>
          <w:spacing w:val="-4"/>
          <w:sz w:val="18"/>
        </w:rPr>
        <w:t> </w:t>
      </w:r>
      <w:r>
        <w:rPr>
          <w:sz w:val="18"/>
        </w:rPr>
        <w:t>16</w:t>
      </w:r>
      <w:r>
        <w:rPr>
          <w:spacing w:val="-8"/>
          <w:sz w:val="18"/>
        </w:rPr>
        <w:t> </w:t>
      </w:r>
      <w:r>
        <w:rPr>
          <w:sz w:val="18"/>
        </w:rPr>
        <w:t>knots</w:t>
      </w:r>
      <w:r>
        <w:rPr>
          <w:spacing w:val="-2"/>
          <w:sz w:val="18"/>
        </w:rPr>
        <w:t> </w:t>
      </w:r>
      <w:r>
        <w:rPr>
          <w:sz w:val="18"/>
        </w:rPr>
        <w:t>to</w:t>
      </w:r>
      <w:r>
        <w:rPr>
          <w:spacing w:val="-1"/>
          <w:sz w:val="18"/>
        </w:rPr>
        <w:t> </w:t>
      </w:r>
      <w:r>
        <w:rPr>
          <w:sz w:val="18"/>
        </w:rPr>
        <w:t>a</w:t>
      </w:r>
      <w:r>
        <w:rPr>
          <w:spacing w:val="-5"/>
          <w:sz w:val="18"/>
        </w:rPr>
        <w:t> </w:t>
      </w:r>
      <w:r>
        <w:rPr>
          <w:sz w:val="18"/>
        </w:rPr>
        <w:t>sustained</w:t>
      </w:r>
      <w:r>
        <w:rPr>
          <w:spacing w:val="-1"/>
          <w:sz w:val="18"/>
        </w:rPr>
        <w:t> </w:t>
      </w:r>
      <w:r>
        <w:rPr>
          <w:sz w:val="18"/>
        </w:rPr>
        <w:t>speed</w:t>
      </w:r>
      <w:r>
        <w:rPr>
          <w:spacing w:val="-1"/>
          <w:sz w:val="18"/>
        </w:rPr>
        <w:t> </w:t>
      </w:r>
      <w:r>
        <w:rPr>
          <w:sz w:val="18"/>
        </w:rPr>
        <w:t>of</w:t>
      </w:r>
      <w:r>
        <w:rPr>
          <w:spacing w:val="-7"/>
          <w:sz w:val="18"/>
        </w:rPr>
        <w:t> </w:t>
      </w:r>
      <w:r>
        <w:rPr>
          <w:sz w:val="18"/>
        </w:rPr>
        <w:t>22 a sustained speed of 32 knots or more for</w:t>
        <w:tab/>
        <w:t>knots or more for at least one minute.</w:t>
      </w:r>
    </w:p>
    <w:p>
      <w:pPr>
        <w:pStyle w:val="BodyText"/>
        <w:spacing w:line="204" w:lineRule="exact" w:before="4"/>
        <w:ind w:left="600"/>
      </w:pPr>
      <w:r>
        <w:rPr/>
        <w:t>at</w:t>
      </w:r>
      <w:r>
        <w:rPr>
          <w:spacing w:val="-9"/>
        </w:rPr>
        <w:t> </w:t>
      </w:r>
      <w:r>
        <w:rPr/>
        <w:t>least</w:t>
      </w:r>
      <w:r>
        <w:rPr>
          <w:spacing w:val="1"/>
        </w:rPr>
        <w:t> </w:t>
      </w:r>
      <w:r>
        <w:rPr/>
        <w:t>10</w:t>
      </w:r>
      <w:r>
        <w:rPr>
          <w:spacing w:val="-3"/>
        </w:rPr>
        <w:t> </w:t>
      </w:r>
      <w:r>
        <w:rPr>
          <w:spacing w:val="-2"/>
        </w:rPr>
        <w:t>minute.</w:t>
      </w:r>
    </w:p>
    <w:p>
      <w:pPr>
        <w:pStyle w:val="ListParagraph"/>
        <w:numPr>
          <w:ilvl w:val="1"/>
          <w:numId w:val="291"/>
        </w:numPr>
        <w:tabs>
          <w:tab w:pos="600" w:val="left" w:leader="none"/>
        </w:tabs>
        <w:spacing w:line="242" w:lineRule="auto" w:before="0" w:after="0"/>
        <w:ind w:left="600" w:right="6676" w:hanging="360"/>
        <w:jc w:val="left"/>
        <w:rPr>
          <w:sz w:val="18"/>
        </w:rPr>
      </w:pPr>
      <w:r>
        <w:rPr>
          <w:sz w:val="18"/>
        </w:rPr>
        <w:t>a</w:t>
      </w:r>
      <w:r>
        <w:rPr>
          <w:spacing w:val="-7"/>
          <w:sz w:val="18"/>
        </w:rPr>
        <w:t> </w:t>
      </w:r>
      <w:r>
        <w:rPr>
          <w:sz w:val="18"/>
        </w:rPr>
        <w:t>drastic</w:t>
      </w:r>
      <w:r>
        <w:rPr>
          <w:spacing w:val="-7"/>
          <w:sz w:val="18"/>
        </w:rPr>
        <w:t> </w:t>
      </w:r>
      <w:r>
        <w:rPr>
          <w:sz w:val="18"/>
        </w:rPr>
        <w:t>change in</w:t>
      </w:r>
      <w:r>
        <w:rPr>
          <w:spacing w:val="-3"/>
          <w:sz w:val="18"/>
        </w:rPr>
        <w:t> </w:t>
      </w:r>
      <w:r>
        <w:rPr>
          <w:sz w:val="18"/>
        </w:rPr>
        <w:t>wind</w:t>
      </w:r>
      <w:r>
        <w:rPr>
          <w:spacing w:val="-3"/>
          <w:sz w:val="18"/>
        </w:rPr>
        <w:t> </w:t>
      </w:r>
      <w:r>
        <w:rPr>
          <w:sz w:val="18"/>
        </w:rPr>
        <w:t>speed</w:t>
      </w:r>
      <w:r>
        <w:rPr>
          <w:spacing w:val="-3"/>
          <w:sz w:val="18"/>
        </w:rPr>
        <w:t> </w:t>
      </w:r>
      <w:r>
        <w:rPr>
          <w:sz w:val="18"/>
        </w:rPr>
        <w:t>and/or</w:t>
      </w:r>
      <w:r>
        <w:rPr>
          <w:spacing w:val="-9"/>
          <w:sz w:val="18"/>
        </w:rPr>
        <w:t> </w:t>
      </w:r>
      <w:r>
        <w:rPr>
          <w:sz w:val="18"/>
        </w:rPr>
        <w:t>direction</w:t>
      </w:r>
      <w:r>
        <w:rPr>
          <w:spacing w:val="-3"/>
          <w:sz w:val="18"/>
        </w:rPr>
        <w:t> </w:t>
      </w:r>
      <w:r>
        <w:rPr>
          <w:sz w:val="18"/>
        </w:rPr>
        <w:t>that</w:t>
      </w:r>
      <w:r>
        <w:rPr>
          <w:spacing w:val="-6"/>
          <w:sz w:val="18"/>
        </w:rPr>
        <w:t> </w:t>
      </w:r>
      <w:r>
        <w:rPr>
          <w:sz w:val="18"/>
        </w:rPr>
        <w:t>may occur at any altitude and in all directions.</w:t>
      </w:r>
    </w:p>
    <w:p>
      <w:pPr>
        <w:pStyle w:val="ListParagraph"/>
        <w:numPr>
          <w:ilvl w:val="1"/>
          <w:numId w:val="291"/>
        </w:numPr>
        <w:tabs>
          <w:tab w:pos="600" w:val="left" w:leader="none"/>
        </w:tabs>
        <w:spacing w:line="240" w:lineRule="auto" w:before="0" w:after="0"/>
        <w:ind w:left="600" w:right="6753" w:hanging="360"/>
        <w:jc w:val="left"/>
        <w:rPr>
          <w:sz w:val="18"/>
        </w:rPr>
      </w:pPr>
      <w:r>
        <w:rPr>
          <w:sz w:val="18"/>
        </w:rPr>
        <w:t>a</w:t>
      </w:r>
      <w:r>
        <w:rPr>
          <w:spacing w:val="-5"/>
          <w:sz w:val="18"/>
        </w:rPr>
        <w:t> </w:t>
      </w:r>
      <w:r>
        <w:rPr>
          <w:sz w:val="18"/>
        </w:rPr>
        <w:t>sudden</w:t>
      </w:r>
      <w:r>
        <w:rPr>
          <w:spacing w:val="-1"/>
          <w:sz w:val="18"/>
        </w:rPr>
        <w:t> </w:t>
      </w:r>
      <w:r>
        <w:rPr>
          <w:sz w:val="18"/>
        </w:rPr>
        <w:t>increase</w:t>
      </w:r>
      <w:r>
        <w:rPr>
          <w:spacing w:val="-5"/>
          <w:sz w:val="18"/>
        </w:rPr>
        <w:t> </w:t>
      </w:r>
      <w:r>
        <w:rPr>
          <w:sz w:val="18"/>
        </w:rPr>
        <w:t>in</w:t>
      </w:r>
      <w:r>
        <w:rPr>
          <w:spacing w:val="-1"/>
          <w:sz w:val="18"/>
        </w:rPr>
        <w:t> </w:t>
      </w:r>
      <w:r>
        <w:rPr>
          <w:sz w:val="18"/>
        </w:rPr>
        <w:t>the</w:t>
      </w:r>
      <w:r>
        <w:rPr>
          <w:spacing w:val="-5"/>
          <w:sz w:val="18"/>
        </w:rPr>
        <w:t> </w:t>
      </w:r>
      <w:r>
        <w:rPr>
          <w:sz w:val="18"/>
        </w:rPr>
        <w:t>wind</w:t>
      </w:r>
      <w:r>
        <w:rPr>
          <w:spacing w:val="-1"/>
          <w:sz w:val="18"/>
        </w:rPr>
        <w:t> </w:t>
      </w:r>
      <w:r>
        <w:rPr>
          <w:sz w:val="18"/>
        </w:rPr>
        <w:t>speed</w:t>
      </w:r>
      <w:r>
        <w:rPr>
          <w:spacing w:val="-1"/>
          <w:sz w:val="18"/>
        </w:rPr>
        <w:t> </w:t>
      </w:r>
      <w:r>
        <w:rPr>
          <w:sz w:val="18"/>
        </w:rPr>
        <w:t>of</w:t>
      </w:r>
      <w:r>
        <w:rPr>
          <w:spacing w:val="-7"/>
          <w:sz w:val="18"/>
        </w:rPr>
        <w:t> </w:t>
      </w:r>
      <w:r>
        <w:rPr>
          <w:sz w:val="18"/>
        </w:rPr>
        <w:t>at</w:t>
      </w:r>
      <w:r>
        <w:rPr>
          <w:spacing w:val="-4"/>
          <w:sz w:val="18"/>
        </w:rPr>
        <w:t> </w:t>
      </w:r>
      <w:r>
        <w:rPr>
          <w:sz w:val="18"/>
        </w:rPr>
        <w:t>least</w:t>
      </w:r>
      <w:r>
        <w:rPr>
          <w:spacing w:val="-4"/>
          <w:sz w:val="18"/>
        </w:rPr>
        <w:t> </w:t>
      </w:r>
      <w:r>
        <w:rPr>
          <w:sz w:val="18"/>
        </w:rPr>
        <w:t>16</w:t>
      </w:r>
      <w:r>
        <w:rPr>
          <w:spacing w:val="-1"/>
          <w:sz w:val="18"/>
        </w:rPr>
        <w:t> </w:t>
      </w:r>
      <w:r>
        <w:rPr>
          <w:sz w:val="18"/>
        </w:rPr>
        <w:t>knots to a sustained speed of 22 knots or more for</w:t>
      </w:r>
    </w:p>
    <w:p>
      <w:pPr>
        <w:pStyle w:val="BodyText"/>
        <w:spacing w:line="203" w:lineRule="exact"/>
        <w:ind w:left="600"/>
      </w:pPr>
      <w:r>
        <w:rPr/>
        <w:t>at</w:t>
      </w:r>
      <w:r>
        <w:rPr>
          <w:spacing w:val="-7"/>
        </w:rPr>
        <w:t> </w:t>
      </w:r>
      <w:r>
        <w:rPr/>
        <w:t>least</w:t>
      </w:r>
      <w:r>
        <w:rPr>
          <w:spacing w:val="1"/>
        </w:rPr>
        <w:t> </w:t>
      </w:r>
      <w:r>
        <w:rPr/>
        <w:t>1</w:t>
      </w:r>
      <w:r>
        <w:rPr>
          <w:spacing w:val="-8"/>
        </w:rPr>
        <w:t> </w:t>
      </w:r>
      <w:r>
        <w:rPr>
          <w:spacing w:val="-2"/>
        </w:rPr>
        <w:t>minute.</w:t>
      </w:r>
    </w:p>
    <w:p>
      <w:pPr>
        <w:pStyle w:val="BodyText"/>
      </w:pPr>
    </w:p>
    <w:p>
      <w:pPr>
        <w:pStyle w:val="BodyText"/>
      </w:pPr>
    </w:p>
    <w:p>
      <w:pPr>
        <w:pStyle w:val="BodyText"/>
        <w:spacing w:before="205"/>
      </w:pPr>
    </w:p>
    <w:p>
      <w:pPr>
        <w:pStyle w:val="ListParagraph"/>
        <w:numPr>
          <w:ilvl w:val="0"/>
          <w:numId w:val="291"/>
        </w:numPr>
        <w:tabs>
          <w:tab w:pos="599" w:val="left" w:leader="none"/>
          <w:tab w:pos="6000" w:val="left" w:leader="none"/>
        </w:tabs>
        <w:spacing w:line="240" w:lineRule="auto" w:before="0" w:after="0"/>
        <w:ind w:left="599" w:right="0" w:hanging="359"/>
        <w:jc w:val="left"/>
        <w:rPr>
          <w:sz w:val="18"/>
        </w:rPr>
      </w:pPr>
      <w:r>
        <w:rPr>
          <w:sz w:val="18"/>
        </w:rPr>
        <w:t>(Refer</w:t>
      </w:r>
      <w:r>
        <w:rPr>
          <w:spacing w:val="-7"/>
          <w:sz w:val="18"/>
        </w:rPr>
        <w:t> </w:t>
      </w:r>
      <w:r>
        <w:rPr>
          <w:sz w:val="18"/>
        </w:rPr>
        <w:t>to</w:t>
      </w:r>
      <w:r>
        <w:rPr>
          <w:spacing w:val="-1"/>
          <w:sz w:val="18"/>
        </w:rPr>
        <w:t> </w:t>
      </w:r>
      <w:r>
        <w:rPr>
          <w:sz w:val="18"/>
        </w:rPr>
        <w:t>figure</w:t>
      </w:r>
      <w:r>
        <w:rPr>
          <w:spacing w:val="-5"/>
          <w:sz w:val="18"/>
        </w:rPr>
        <w:t> </w:t>
      </w:r>
      <w:r>
        <w:rPr>
          <w:sz w:val="18"/>
        </w:rPr>
        <w:t>31)</w:t>
      </w:r>
      <w:r>
        <w:rPr>
          <w:spacing w:val="1"/>
          <w:sz w:val="18"/>
        </w:rPr>
        <w:t> </w:t>
      </w:r>
      <w:r>
        <w:rPr>
          <w:sz w:val="18"/>
        </w:rPr>
        <w:t>In</w:t>
      </w:r>
      <w:r>
        <w:rPr>
          <w:spacing w:val="-1"/>
          <w:sz w:val="18"/>
        </w:rPr>
        <w:t> </w:t>
      </w:r>
      <w:r>
        <w:rPr>
          <w:sz w:val="18"/>
        </w:rPr>
        <w:t>the</w:t>
      </w:r>
      <w:r>
        <w:rPr>
          <w:spacing w:val="-5"/>
          <w:sz w:val="18"/>
        </w:rPr>
        <w:t> </w:t>
      </w:r>
      <w:r>
        <w:rPr>
          <w:sz w:val="18"/>
        </w:rPr>
        <w:t>TAF</w:t>
      </w:r>
      <w:r>
        <w:rPr>
          <w:spacing w:val="3"/>
          <w:sz w:val="18"/>
        </w:rPr>
        <w:t> </w:t>
      </w:r>
      <w:r>
        <w:rPr>
          <w:sz w:val="18"/>
        </w:rPr>
        <w:t>for</w:t>
      </w:r>
      <w:r>
        <w:rPr>
          <w:spacing w:val="-6"/>
          <w:sz w:val="18"/>
        </w:rPr>
        <w:t> </w:t>
      </w:r>
      <w:r>
        <w:rPr>
          <w:sz w:val="18"/>
        </w:rPr>
        <w:t>VIAR, what</w:t>
      </w:r>
      <w:r>
        <w:rPr>
          <w:spacing w:val="-3"/>
          <w:sz w:val="18"/>
        </w:rPr>
        <w:t> </w:t>
      </w:r>
      <w:r>
        <w:rPr>
          <w:spacing w:val="-4"/>
          <w:sz w:val="18"/>
        </w:rPr>
        <w:t>does</w:t>
      </w:r>
      <w:r>
        <w:rPr>
          <w:sz w:val="18"/>
        </w:rPr>
        <w:tab/>
        <w:t>Answer</w:t>
      </w:r>
      <w:r>
        <w:rPr>
          <w:spacing w:val="-10"/>
          <w:sz w:val="18"/>
        </w:rPr>
        <w:t> </w:t>
      </w:r>
      <w:r>
        <w:rPr>
          <w:b/>
          <w:sz w:val="18"/>
        </w:rPr>
        <w:t>(C)</w:t>
      </w:r>
      <w:r>
        <w:rPr>
          <w:b/>
          <w:spacing w:val="-1"/>
          <w:sz w:val="18"/>
        </w:rPr>
        <w:t> </w:t>
      </w:r>
      <w:r>
        <w:rPr>
          <w:sz w:val="18"/>
        </w:rPr>
        <w:t>is</w:t>
      </w:r>
      <w:r>
        <w:rPr>
          <w:spacing w:val="-3"/>
          <w:sz w:val="18"/>
        </w:rPr>
        <w:t> </w:t>
      </w:r>
      <w:r>
        <w:rPr>
          <w:spacing w:val="-2"/>
          <w:sz w:val="18"/>
        </w:rPr>
        <w:t>correct.</w:t>
      </w:r>
    </w:p>
    <w:p>
      <w:pPr>
        <w:pStyle w:val="BodyText"/>
        <w:tabs>
          <w:tab w:pos="6000" w:val="left" w:leader="none"/>
        </w:tabs>
        <w:spacing w:before="2"/>
        <w:ind w:left="6000" w:right="436" w:hanging="5451"/>
      </w:pPr>
      <w:r>
        <w:rPr/>
        <w:t>the following statement indicate?</w:t>
        <w:tab/>
      </w:r>
      <w:r>
        <w:rPr>
          <w:b/>
        </w:rPr>
        <w:t>DISCUSSION:</w:t>
      </w:r>
      <w:r>
        <w:rPr>
          <w:b/>
          <w:spacing w:val="-7"/>
        </w:rPr>
        <w:t> </w:t>
      </w:r>
      <w:r>
        <w:rPr/>
        <w:t>Wind,</w:t>
      </w:r>
      <w:r>
        <w:rPr>
          <w:spacing w:val="-6"/>
        </w:rPr>
        <w:t> </w:t>
      </w:r>
      <w:r>
        <w:rPr/>
        <w:t>visibility,</w:t>
      </w:r>
      <w:r>
        <w:rPr>
          <w:spacing w:val="-6"/>
        </w:rPr>
        <w:t> </w:t>
      </w:r>
      <w:r>
        <w:rPr/>
        <w:t>weather,</w:t>
      </w:r>
      <w:r>
        <w:rPr>
          <w:spacing w:val="-6"/>
        </w:rPr>
        <w:t> </w:t>
      </w:r>
      <w:r>
        <w:rPr/>
        <w:t>or</w:t>
      </w:r>
      <w:r>
        <w:rPr>
          <w:spacing w:val="-7"/>
        </w:rPr>
        <w:t> </w:t>
      </w:r>
      <w:r>
        <w:rPr/>
        <w:t>sky</w:t>
      </w:r>
      <w:r>
        <w:rPr>
          <w:spacing w:val="-1"/>
        </w:rPr>
        <w:t> </w:t>
      </w:r>
      <w:r>
        <w:rPr/>
        <w:t>conditions</w:t>
      </w:r>
      <w:r>
        <w:rPr>
          <w:spacing w:val="-2"/>
        </w:rPr>
        <w:t> </w:t>
      </w:r>
      <w:r>
        <w:rPr/>
        <w:t>that</w:t>
      </w:r>
      <w:r>
        <w:rPr>
          <w:spacing w:val="-4"/>
        </w:rPr>
        <w:t> </w:t>
      </w:r>
      <w:r>
        <w:rPr/>
        <w:t>are expected to last less than 60 minutes are described in</w:t>
      </w:r>
    </w:p>
    <w:p>
      <w:pPr>
        <w:tabs>
          <w:tab w:pos="6000" w:val="left" w:leader="none"/>
        </w:tabs>
        <w:spacing w:line="242" w:lineRule="auto" w:before="0"/>
        <w:ind w:left="6000" w:right="1467" w:hanging="5400"/>
        <w:jc w:val="left"/>
        <w:rPr>
          <w:sz w:val="18"/>
        </w:rPr>
      </w:pPr>
      <w:r>
        <w:rPr>
          <w:b/>
          <w:sz w:val="18"/>
        </w:rPr>
        <w:t>TEMPO 1808/1815 2000 TSRA FEW030CB</w:t>
        <w:tab/>
      </w:r>
      <w:r>
        <w:rPr>
          <w:sz w:val="18"/>
        </w:rPr>
        <w:t>the</w:t>
      </w:r>
      <w:r>
        <w:rPr>
          <w:spacing w:val="-8"/>
          <w:sz w:val="18"/>
        </w:rPr>
        <w:t> </w:t>
      </w:r>
      <w:r>
        <w:rPr>
          <w:sz w:val="18"/>
        </w:rPr>
        <w:t>temporary</w:t>
      </w:r>
      <w:r>
        <w:rPr>
          <w:spacing w:val="-4"/>
          <w:sz w:val="18"/>
        </w:rPr>
        <w:t> </w:t>
      </w:r>
      <w:r>
        <w:rPr>
          <w:sz w:val="18"/>
        </w:rPr>
        <w:t>(coded</w:t>
      </w:r>
      <w:r>
        <w:rPr>
          <w:spacing w:val="-4"/>
          <w:sz w:val="18"/>
        </w:rPr>
        <w:t> </w:t>
      </w:r>
      <w:r>
        <w:rPr>
          <w:sz w:val="18"/>
        </w:rPr>
        <w:t>as</w:t>
      </w:r>
      <w:r>
        <w:rPr>
          <w:spacing w:val="-5"/>
          <w:sz w:val="18"/>
        </w:rPr>
        <w:t> </w:t>
      </w:r>
      <w:r>
        <w:rPr>
          <w:sz w:val="18"/>
        </w:rPr>
        <w:t>TEMPO)</w:t>
      </w:r>
      <w:r>
        <w:rPr>
          <w:spacing w:val="-2"/>
          <w:sz w:val="18"/>
        </w:rPr>
        <w:t> </w:t>
      </w:r>
      <w:r>
        <w:rPr>
          <w:sz w:val="18"/>
        </w:rPr>
        <w:t>group,</w:t>
      </w:r>
      <w:r>
        <w:rPr>
          <w:spacing w:val="-9"/>
          <w:sz w:val="18"/>
        </w:rPr>
        <w:t> </w:t>
      </w:r>
      <w:r>
        <w:rPr>
          <w:sz w:val="18"/>
        </w:rPr>
        <w:t>followed</w:t>
      </w:r>
      <w:r>
        <w:rPr>
          <w:spacing w:val="-4"/>
          <w:sz w:val="18"/>
        </w:rPr>
        <w:t> </w:t>
      </w:r>
      <w:r>
        <w:rPr>
          <w:sz w:val="18"/>
        </w:rPr>
        <w:t>by the beginning and end time.</w:t>
      </w:r>
      <w:r>
        <w:rPr>
          <w:spacing w:val="40"/>
          <w:sz w:val="18"/>
        </w:rPr>
        <w:t> </w:t>
      </w:r>
      <w:r>
        <w:rPr>
          <w:sz w:val="18"/>
        </w:rPr>
        <w:t>In this example, the</w:t>
      </w:r>
    </w:p>
    <w:p>
      <w:pPr>
        <w:pStyle w:val="ListParagraph"/>
        <w:numPr>
          <w:ilvl w:val="0"/>
          <w:numId w:val="300"/>
        </w:numPr>
        <w:tabs>
          <w:tab w:pos="600" w:val="left" w:leader="none"/>
          <w:tab w:pos="6000" w:val="left" w:leader="none"/>
        </w:tabs>
        <w:spacing w:line="240" w:lineRule="auto" w:before="0" w:after="0"/>
        <w:ind w:left="600" w:right="1701" w:hanging="360"/>
        <w:jc w:val="left"/>
        <w:rPr>
          <w:sz w:val="18"/>
        </w:rPr>
      </w:pPr>
      <w:r>
        <w:rPr>
          <w:sz w:val="18"/>
        </w:rPr>
        <w:t>Temporary conditions between 0800Z and 1500Z, visibility</w:t>
        <w:tab/>
        <w:t>temporary group predicts that between 800Z and 2000 meters, light rain and turbulence, few clouds at</w:t>
        <w:tab/>
        <w:t>1500Z,</w:t>
      </w:r>
      <w:r>
        <w:rPr>
          <w:spacing w:val="-9"/>
          <w:sz w:val="18"/>
        </w:rPr>
        <w:t> </w:t>
      </w:r>
      <w:r>
        <w:rPr>
          <w:sz w:val="18"/>
        </w:rPr>
        <w:t>the</w:t>
      </w:r>
      <w:r>
        <w:rPr>
          <w:spacing w:val="-8"/>
          <w:sz w:val="18"/>
        </w:rPr>
        <w:t> </w:t>
      </w:r>
      <w:r>
        <w:rPr>
          <w:sz w:val="18"/>
        </w:rPr>
        <w:t>visibility is</w:t>
      </w:r>
      <w:r>
        <w:rPr>
          <w:spacing w:val="-5"/>
          <w:sz w:val="18"/>
        </w:rPr>
        <w:t> </w:t>
      </w:r>
      <w:r>
        <w:rPr>
          <w:sz w:val="18"/>
        </w:rPr>
        <w:t>2000</w:t>
      </w:r>
      <w:r>
        <w:rPr>
          <w:spacing w:val="-10"/>
          <w:sz w:val="18"/>
        </w:rPr>
        <w:t> </w:t>
      </w:r>
      <w:r>
        <w:rPr>
          <w:sz w:val="18"/>
        </w:rPr>
        <w:t>meters,</w:t>
      </w:r>
      <w:r>
        <w:rPr>
          <w:spacing w:val="-9"/>
          <w:sz w:val="18"/>
        </w:rPr>
        <w:t> </w:t>
      </w:r>
      <w:r>
        <w:rPr>
          <w:sz w:val="18"/>
        </w:rPr>
        <w:t>moderate</w:t>
      </w:r>
      <w:r>
        <w:rPr>
          <w:spacing w:val="-8"/>
          <w:sz w:val="18"/>
        </w:rPr>
        <w:t> </w:t>
      </w:r>
      <w:r>
        <w:rPr>
          <w:sz w:val="18"/>
        </w:rPr>
        <w:t>rain</w:t>
      </w:r>
    </w:p>
    <w:p>
      <w:pPr>
        <w:pStyle w:val="BodyText"/>
        <w:tabs>
          <w:tab w:pos="6000" w:val="left" w:leader="none"/>
        </w:tabs>
        <w:spacing w:line="203" w:lineRule="exact"/>
        <w:ind w:left="600"/>
      </w:pPr>
      <w:r>
        <w:rPr/>
        <w:t>3000</w:t>
      </w:r>
      <w:r>
        <w:rPr>
          <w:spacing w:val="-1"/>
        </w:rPr>
        <w:t> </w:t>
      </w:r>
      <w:r>
        <w:rPr/>
        <w:t>feet,</w:t>
      </w:r>
      <w:r>
        <w:rPr>
          <w:spacing w:val="-5"/>
        </w:rPr>
        <w:t> </w:t>
      </w:r>
      <w:r>
        <w:rPr/>
        <w:t>ceiling</w:t>
      </w:r>
      <w:r>
        <w:rPr>
          <w:spacing w:val="-6"/>
        </w:rPr>
        <w:t> </w:t>
      </w:r>
      <w:r>
        <w:rPr/>
        <w:t>below</w:t>
      </w:r>
      <w:r>
        <w:rPr>
          <w:spacing w:val="-4"/>
        </w:rPr>
        <w:t> </w:t>
      </w:r>
      <w:r>
        <w:rPr/>
        <w:t>VFR</w:t>
      </w:r>
      <w:r>
        <w:rPr>
          <w:spacing w:val="-1"/>
        </w:rPr>
        <w:t> </w:t>
      </w:r>
      <w:r>
        <w:rPr>
          <w:spacing w:val="-2"/>
        </w:rPr>
        <w:t>minimums.</w:t>
      </w:r>
      <w:r>
        <w:rPr/>
        <w:tab/>
        <w:t>associated</w:t>
      </w:r>
      <w:r>
        <w:rPr>
          <w:spacing w:val="-4"/>
        </w:rPr>
        <w:t> </w:t>
      </w:r>
      <w:r>
        <w:rPr/>
        <w:t>with</w:t>
      </w:r>
      <w:r>
        <w:rPr>
          <w:spacing w:val="-2"/>
        </w:rPr>
        <w:t> </w:t>
      </w:r>
      <w:r>
        <w:rPr/>
        <w:t>thunderstorm,</w:t>
      </w:r>
      <w:r>
        <w:rPr>
          <w:spacing w:val="-6"/>
        </w:rPr>
        <w:t> </w:t>
      </w:r>
      <w:r>
        <w:rPr/>
        <w:t>few</w:t>
      </w:r>
      <w:r>
        <w:rPr>
          <w:spacing w:val="-6"/>
        </w:rPr>
        <w:t> </w:t>
      </w:r>
      <w:r>
        <w:rPr/>
        <w:t>clouds</w:t>
      </w:r>
      <w:r>
        <w:rPr>
          <w:spacing w:val="-2"/>
        </w:rPr>
        <w:t> </w:t>
      </w:r>
      <w:r>
        <w:rPr/>
        <w:t>at</w:t>
      </w:r>
      <w:r>
        <w:rPr>
          <w:spacing w:val="-5"/>
        </w:rPr>
        <w:t> </w:t>
      </w:r>
      <w:r>
        <w:rPr/>
        <w:t>3000</w:t>
      </w:r>
      <w:r>
        <w:rPr>
          <w:spacing w:val="-1"/>
        </w:rPr>
        <w:t> </w:t>
      </w:r>
      <w:r>
        <w:rPr>
          <w:spacing w:val="-2"/>
        </w:rPr>
        <w:t>feet,</w:t>
      </w:r>
    </w:p>
    <w:p>
      <w:pPr>
        <w:pStyle w:val="ListParagraph"/>
        <w:numPr>
          <w:ilvl w:val="0"/>
          <w:numId w:val="300"/>
        </w:numPr>
        <w:tabs>
          <w:tab w:pos="599" w:val="left" w:leader="none"/>
          <w:tab w:pos="6000" w:val="left" w:leader="none"/>
        </w:tabs>
        <w:spacing w:line="240" w:lineRule="auto" w:before="0" w:after="0"/>
        <w:ind w:left="599" w:right="0" w:hanging="359"/>
        <w:jc w:val="left"/>
        <w:rPr>
          <w:sz w:val="18"/>
        </w:rPr>
      </w:pPr>
      <w:r>
        <w:rPr>
          <w:sz w:val="18"/>
        </w:rPr>
        <w:t>Temporary</w:t>
      </w:r>
      <w:r>
        <w:rPr>
          <w:spacing w:val="-3"/>
          <w:sz w:val="18"/>
        </w:rPr>
        <w:t> </w:t>
      </w:r>
      <w:r>
        <w:rPr>
          <w:sz w:val="18"/>
        </w:rPr>
        <w:t>conditions</w:t>
      </w:r>
      <w:r>
        <w:rPr>
          <w:spacing w:val="-4"/>
          <w:sz w:val="18"/>
        </w:rPr>
        <w:t> </w:t>
      </w:r>
      <w:r>
        <w:rPr>
          <w:sz w:val="18"/>
        </w:rPr>
        <w:t>between</w:t>
      </w:r>
      <w:r>
        <w:rPr>
          <w:spacing w:val="-2"/>
          <w:sz w:val="18"/>
        </w:rPr>
        <w:t> </w:t>
      </w:r>
      <w:r>
        <w:rPr>
          <w:sz w:val="18"/>
        </w:rPr>
        <w:t>0800Z</w:t>
      </w:r>
      <w:r>
        <w:rPr>
          <w:spacing w:val="-8"/>
          <w:sz w:val="18"/>
        </w:rPr>
        <w:t> </w:t>
      </w:r>
      <w:r>
        <w:rPr>
          <w:sz w:val="18"/>
        </w:rPr>
        <w:t>and</w:t>
      </w:r>
      <w:r>
        <w:rPr>
          <w:spacing w:val="-2"/>
          <w:sz w:val="18"/>
        </w:rPr>
        <w:t> </w:t>
      </w:r>
      <w:r>
        <w:rPr>
          <w:sz w:val="18"/>
        </w:rPr>
        <w:t>1500Z,</w:t>
      </w:r>
      <w:r>
        <w:rPr>
          <w:spacing w:val="-7"/>
          <w:sz w:val="18"/>
        </w:rPr>
        <w:t> </w:t>
      </w:r>
      <w:r>
        <w:rPr>
          <w:spacing w:val="-2"/>
          <w:sz w:val="18"/>
        </w:rPr>
        <w:t>visibility</w:t>
      </w:r>
      <w:r>
        <w:rPr>
          <w:sz w:val="18"/>
        </w:rPr>
        <w:tab/>
        <w:t>made</w:t>
      </w:r>
      <w:r>
        <w:rPr>
          <w:spacing w:val="-4"/>
          <w:sz w:val="18"/>
        </w:rPr>
        <w:t> </w:t>
      </w:r>
      <w:r>
        <w:rPr>
          <w:sz w:val="18"/>
        </w:rPr>
        <w:t>up</w:t>
      </w:r>
      <w:r>
        <w:rPr>
          <w:spacing w:val="2"/>
          <w:sz w:val="18"/>
        </w:rPr>
        <w:t> </w:t>
      </w:r>
      <w:r>
        <w:rPr>
          <w:sz w:val="18"/>
        </w:rPr>
        <w:t>of</w:t>
      </w:r>
      <w:r>
        <w:rPr>
          <w:spacing w:val="-3"/>
          <w:sz w:val="18"/>
        </w:rPr>
        <w:t> </w:t>
      </w:r>
      <w:r>
        <w:rPr>
          <w:spacing w:val="-2"/>
          <w:sz w:val="18"/>
        </w:rPr>
        <w:t>cumulonimbus.</w:t>
      </w:r>
    </w:p>
    <w:p>
      <w:pPr>
        <w:pStyle w:val="BodyText"/>
        <w:tabs>
          <w:tab w:pos="6000" w:val="left" w:leader="none"/>
        </w:tabs>
        <w:ind w:left="600" w:right="1416"/>
      </w:pPr>
      <w:r>
        <w:rPr/>
        <w:t>2000 meters, moderate rain associated with thunderstorm,</w:t>
        <w:tab/>
        <w:t>TSRA:</w:t>
      </w:r>
      <w:r>
        <w:rPr>
          <w:spacing w:val="-6"/>
        </w:rPr>
        <w:t> </w:t>
      </w:r>
      <w:r>
        <w:rPr/>
        <w:t>The</w:t>
      </w:r>
      <w:r>
        <w:rPr>
          <w:spacing w:val="-1"/>
        </w:rPr>
        <w:t> </w:t>
      </w:r>
      <w:r>
        <w:rPr/>
        <w:t>intensity</w:t>
      </w:r>
      <w:r>
        <w:rPr>
          <w:spacing w:val="-4"/>
        </w:rPr>
        <w:t> </w:t>
      </w:r>
      <w:r>
        <w:rPr/>
        <w:t>of</w:t>
      </w:r>
      <w:r>
        <w:rPr>
          <w:spacing w:val="-9"/>
        </w:rPr>
        <w:t> </w:t>
      </w:r>
      <w:r>
        <w:rPr/>
        <w:t>rain is</w:t>
      </w:r>
      <w:r>
        <w:rPr>
          <w:spacing w:val="-4"/>
        </w:rPr>
        <w:t> </w:t>
      </w:r>
      <w:r>
        <w:rPr/>
        <w:t>moderate</w:t>
      </w:r>
      <w:r>
        <w:rPr>
          <w:spacing w:val="-7"/>
        </w:rPr>
        <w:t> </w:t>
      </w:r>
      <w:r>
        <w:rPr/>
        <w:t>because</w:t>
      </w:r>
      <w:r>
        <w:rPr>
          <w:spacing w:val="-7"/>
        </w:rPr>
        <w:t> </w:t>
      </w:r>
      <w:r>
        <w:rPr/>
        <w:t>there few clouds at 300 feet, made up of cumulonimbus.</w:t>
        <w:tab/>
        <w:t>is no qualifier (+ or -) prior to this group.</w:t>
      </w:r>
      <w:r>
        <w:rPr>
          <w:spacing w:val="40"/>
        </w:rPr>
        <w:t> </w:t>
      </w:r>
      <w:r>
        <w:rPr/>
        <w:t>Therefore,</w:t>
      </w:r>
    </w:p>
    <w:p>
      <w:pPr>
        <w:pStyle w:val="ListParagraph"/>
        <w:numPr>
          <w:ilvl w:val="0"/>
          <w:numId w:val="300"/>
        </w:numPr>
        <w:tabs>
          <w:tab w:pos="600" w:val="left" w:leader="none"/>
          <w:tab w:pos="6000" w:val="left" w:leader="none"/>
        </w:tabs>
        <w:spacing w:line="242" w:lineRule="auto" w:before="0" w:after="0"/>
        <w:ind w:left="600" w:right="1752" w:hanging="360"/>
        <w:jc w:val="left"/>
        <w:rPr>
          <w:sz w:val="18"/>
        </w:rPr>
      </w:pPr>
      <w:r>
        <w:rPr>
          <w:sz w:val="18"/>
        </w:rPr>
        <w:t>Temporary conditions between 0800Z and 1500Z, visibility</w:t>
        <w:tab/>
        <w:t>this</w:t>
      </w:r>
      <w:r>
        <w:rPr>
          <w:spacing w:val="-8"/>
          <w:sz w:val="18"/>
        </w:rPr>
        <w:t> </w:t>
      </w:r>
      <w:r>
        <w:rPr>
          <w:sz w:val="18"/>
        </w:rPr>
        <w:t>code</w:t>
      </w:r>
      <w:r>
        <w:rPr>
          <w:spacing w:val="-11"/>
          <w:sz w:val="18"/>
        </w:rPr>
        <w:t> </w:t>
      </w:r>
      <w:r>
        <w:rPr>
          <w:sz w:val="18"/>
        </w:rPr>
        <w:t>(TSRA)</w:t>
      </w:r>
      <w:r>
        <w:rPr>
          <w:spacing w:val="-6"/>
          <w:sz w:val="18"/>
        </w:rPr>
        <w:t> </w:t>
      </w:r>
      <w:r>
        <w:rPr>
          <w:sz w:val="18"/>
        </w:rPr>
        <w:t>means</w:t>
      </w:r>
      <w:r>
        <w:rPr>
          <w:spacing w:val="-8"/>
          <w:sz w:val="18"/>
        </w:rPr>
        <w:t> </w:t>
      </w:r>
      <w:r>
        <w:rPr>
          <w:sz w:val="18"/>
        </w:rPr>
        <w:t>moderate</w:t>
      </w:r>
      <w:r>
        <w:rPr>
          <w:spacing w:val="-11"/>
          <w:sz w:val="18"/>
        </w:rPr>
        <w:t> </w:t>
      </w:r>
      <w:r>
        <w:rPr>
          <w:sz w:val="18"/>
        </w:rPr>
        <w:t>rain</w:t>
      </w:r>
      <w:r>
        <w:rPr>
          <w:spacing w:val="-7"/>
          <w:sz w:val="18"/>
        </w:rPr>
        <w:t> </w:t>
      </w:r>
      <w:r>
        <w:rPr>
          <w:sz w:val="18"/>
        </w:rPr>
        <w:t>associated 2000 meters, moderate rain associated with thunderstorm,</w:t>
        <w:tab/>
        <w:t>with thunderstorm.</w:t>
      </w:r>
    </w:p>
    <w:p>
      <w:pPr>
        <w:pStyle w:val="BodyText"/>
        <w:spacing w:line="206" w:lineRule="exact"/>
        <w:ind w:left="600"/>
      </w:pPr>
      <w:r>
        <w:rPr/>
        <w:t>few</w:t>
      </w:r>
      <w:r>
        <w:rPr>
          <w:spacing w:val="-3"/>
        </w:rPr>
        <w:t> </w:t>
      </w:r>
      <w:r>
        <w:rPr/>
        <w:t>clouds</w:t>
      </w:r>
      <w:r>
        <w:rPr>
          <w:spacing w:val="1"/>
        </w:rPr>
        <w:t> </w:t>
      </w:r>
      <w:r>
        <w:rPr/>
        <w:t>at</w:t>
      </w:r>
      <w:r>
        <w:rPr>
          <w:spacing w:val="-2"/>
        </w:rPr>
        <w:t> </w:t>
      </w:r>
      <w:r>
        <w:rPr/>
        <w:t>3000</w:t>
      </w:r>
      <w:r>
        <w:rPr>
          <w:spacing w:val="-6"/>
        </w:rPr>
        <w:t> </w:t>
      </w:r>
      <w:r>
        <w:rPr/>
        <w:t>feet,</w:t>
      </w:r>
      <w:r>
        <w:rPr>
          <w:spacing w:val="4"/>
        </w:rPr>
        <w:t> </w:t>
      </w:r>
      <w:r>
        <w:rPr/>
        <w:t>made</w:t>
      </w:r>
      <w:r>
        <w:rPr>
          <w:spacing w:val="-2"/>
        </w:rPr>
        <w:t> </w:t>
      </w:r>
      <w:r>
        <w:rPr/>
        <w:t>up</w:t>
      </w:r>
      <w:r>
        <w:rPr>
          <w:spacing w:val="1"/>
        </w:rPr>
        <w:t> </w:t>
      </w:r>
      <w:r>
        <w:rPr/>
        <w:t>of</w:t>
      </w:r>
      <w:r>
        <w:rPr>
          <w:spacing w:val="-4"/>
        </w:rPr>
        <w:t> </w:t>
      </w:r>
      <w:r>
        <w:rPr>
          <w:spacing w:val="-2"/>
        </w:rPr>
        <w:t>cumulonimbus.</w:t>
      </w:r>
    </w:p>
    <w:p>
      <w:pPr>
        <w:pStyle w:val="ListParagraph"/>
        <w:numPr>
          <w:ilvl w:val="0"/>
          <w:numId w:val="300"/>
        </w:numPr>
        <w:tabs>
          <w:tab w:pos="600" w:val="left" w:leader="none"/>
        </w:tabs>
        <w:spacing w:line="237" w:lineRule="auto" w:before="0" w:after="0"/>
        <w:ind w:left="600" w:right="6734" w:hanging="360"/>
        <w:jc w:val="left"/>
        <w:rPr>
          <w:sz w:val="18"/>
        </w:rPr>
      </w:pPr>
      <w:r>
        <w:rPr>
          <w:sz w:val="18"/>
        </w:rPr>
        <w:t>Temporary</w:t>
      </w:r>
      <w:r>
        <w:rPr>
          <w:spacing w:val="-11"/>
          <w:sz w:val="18"/>
        </w:rPr>
        <w:t> </w:t>
      </w:r>
      <w:r>
        <w:rPr>
          <w:sz w:val="18"/>
        </w:rPr>
        <w:t>between</w:t>
      </w:r>
      <w:r>
        <w:rPr>
          <w:spacing w:val="-6"/>
          <w:sz w:val="18"/>
        </w:rPr>
        <w:t> </w:t>
      </w:r>
      <w:r>
        <w:rPr>
          <w:sz w:val="18"/>
        </w:rPr>
        <w:t>18:08Z</w:t>
      </w:r>
      <w:r>
        <w:rPr>
          <w:spacing w:val="-12"/>
          <w:sz w:val="18"/>
        </w:rPr>
        <w:t> </w:t>
      </w:r>
      <w:r>
        <w:rPr>
          <w:sz w:val="18"/>
        </w:rPr>
        <w:t>and</w:t>
      </w:r>
      <w:r>
        <w:rPr>
          <w:spacing w:val="-6"/>
          <w:sz w:val="18"/>
        </w:rPr>
        <w:t> </w:t>
      </w:r>
      <w:r>
        <w:rPr>
          <w:sz w:val="18"/>
        </w:rPr>
        <w:t>18:15Z,</w:t>
      </w:r>
      <w:r>
        <w:rPr>
          <w:spacing w:val="-5"/>
          <w:sz w:val="18"/>
        </w:rPr>
        <w:t> </w:t>
      </w:r>
      <w:r>
        <w:rPr>
          <w:sz w:val="18"/>
        </w:rPr>
        <w:t>visibility</w:t>
      </w:r>
      <w:r>
        <w:rPr>
          <w:spacing w:val="-6"/>
          <w:sz w:val="18"/>
        </w:rPr>
        <w:t> </w:t>
      </w:r>
      <w:r>
        <w:rPr>
          <w:sz w:val="18"/>
        </w:rPr>
        <w:t>2000 meters, moderate rain associated with thunderstorm, few clouds at 3000 feet, made up of cumulonimbus.</w:t>
      </w:r>
    </w:p>
    <w:p>
      <w:pPr>
        <w:pStyle w:val="BodyText"/>
      </w:pPr>
    </w:p>
    <w:p>
      <w:pPr>
        <w:pStyle w:val="BodyText"/>
      </w:pPr>
    </w:p>
    <w:p>
      <w:pPr>
        <w:pStyle w:val="BodyText"/>
      </w:pPr>
    </w:p>
    <w:p>
      <w:pPr>
        <w:pStyle w:val="BodyText"/>
        <w:spacing w:before="2"/>
      </w:pPr>
    </w:p>
    <w:p>
      <w:pPr>
        <w:pStyle w:val="ListParagraph"/>
        <w:numPr>
          <w:ilvl w:val="0"/>
          <w:numId w:val="291"/>
        </w:numPr>
        <w:tabs>
          <w:tab w:pos="599" w:val="left" w:leader="none"/>
          <w:tab w:pos="6000" w:val="left" w:leader="none"/>
        </w:tabs>
        <w:spacing w:line="240" w:lineRule="auto" w:before="0" w:after="0"/>
        <w:ind w:left="599" w:right="0" w:hanging="359"/>
        <w:jc w:val="left"/>
        <w:rPr>
          <w:sz w:val="18"/>
        </w:rPr>
      </w:pPr>
      <w:r>
        <w:rPr>
          <w:sz w:val="18"/>
        </w:rPr>
        <w:t>(Refer</w:t>
      </w:r>
      <w:r>
        <w:rPr>
          <w:spacing w:val="-7"/>
          <w:sz w:val="18"/>
        </w:rPr>
        <w:t> </w:t>
      </w:r>
      <w:r>
        <w:rPr>
          <w:sz w:val="18"/>
        </w:rPr>
        <w:t>to</w:t>
      </w:r>
      <w:r>
        <w:rPr>
          <w:spacing w:val="-1"/>
          <w:sz w:val="18"/>
        </w:rPr>
        <w:t> </w:t>
      </w:r>
      <w:r>
        <w:rPr>
          <w:sz w:val="18"/>
        </w:rPr>
        <w:t>figure</w:t>
      </w:r>
      <w:r>
        <w:rPr>
          <w:spacing w:val="-4"/>
          <w:sz w:val="18"/>
        </w:rPr>
        <w:t> </w:t>
      </w:r>
      <w:r>
        <w:rPr>
          <w:sz w:val="18"/>
        </w:rPr>
        <w:t>31)</w:t>
      </w:r>
      <w:r>
        <w:rPr>
          <w:spacing w:val="1"/>
          <w:sz w:val="18"/>
        </w:rPr>
        <w:t> </w:t>
      </w:r>
      <w:r>
        <w:rPr>
          <w:sz w:val="18"/>
        </w:rPr>
        <w:t>The</w:t>
      </w:r>
      <w:r>
        <w:rPr>
          <w:spacing w:val="-5"/>
          <w:sz w:val="18"/>
        </w:rPr>
        <w:t> </w:t>
      </w:r>
      <w:r>
        <w:rPr>
          <w:sz w:val="18"/>
        </w:rPr>
        <w:t>only</w:t>
      </w:r>
      <w:r>
        <w:rPr>
          <w:spacing w:val="-1"/>
          <w:sz w:val="18"/>
        </w:rPr>
        <w:t> </w:t>
      </w:r>
      <w:r>
        <w:rPr>
          <w:sz w:val="18"/>
        </w:rPr>
        <w:t>cloud type</w:t>
      </w:r>
      <w:r>
        <w:rPr>
          <w:spacing w:val="-5"/>
          <w:sz w:val="18"/>
        </w:rPr>
        <w:t> </w:t>
      </w:r>
      <w:r>
        <w:rPr>
          <w:sz w:val="18"/>
        </w:rPr>
        <w:t>forecast</w:t>
      </w:r>
      <w:r>
        <w:rPr>
          <w:spacing w:val="-4"/>
          <w:sz w:val="18"/>
        </w:rPr>
        <w:t> </w:t>
      </w:r>
      <w:r>
        <w:rPr>
          <w:sz w:val="18"/>
        </w:rPr>
        <w:t>in</w:t>
      </w:r>
      <w:r>
        <w:rPr>
          <w:spacing w:val="-1"/>
          <w:sz w:val="18"/>
        </w:rPr>
        <w:t> </w:t>
      </w:r>
      <w:r>
        <w:rPr>
          <w:sz w:val="18"/>
        </w:rPr>
        <w:t>TAF</w:t>
      </w:r>
      <w:r>
        <w:rPr>
          <w:spacing w:val="5"/>
          <w:sz w:val="18"/>
        </w:rPr>
        <w:t> </w:t>
      </w:r>
      <w:r>
        <w:rPr>
          <w:spacing w:val="-5"/>
          <w:sz w:val="18"/>
        </w:rPr>
        <w:t>is:</w:t>
      </w:r>
      <w:r>
        <w:rPr>
          <w:sz w:val="18"/>
        </w:rPr>
        <w:tab/>
        <w:t>Answer</w:t>
      </w:r>
      <w:r>
        <w:rPr>
          <w:spacing w:val="-10"/>
          <w:sz w:val="18"/>
        </w:rPr>
        <w:t> </w:t>
      </w:r>
      <w:r>
        <w:rPr>
          <w:b/>
          <w:sz w:val="18"/>
        </w:rPr>
        <w:t>(B)</w:t>
      </w:r>
      <w:r>
        <w:rPr>
          <w:b/>
          <w:spacing w:val="1"/>
          <w:sz w:val="18"/>
        </w:rPr>
        <w:t> </w:t>
      </w:r>
      <w:r>
        <w:rPr>
          <w:sz w:val="18"/>
        </w:rPr>
        <w:t>is</w:t>
      </w:r>
      <w:r>
        <w:rPr>
          <w:spacing w:val="-2"/>
          <w:sz w:val="18"/>
        </w:rPr>
        <w:t> correct.</w:t>
      </w:r>
    </w:p>
    <w:p>
      <w:pPr>
        <w:pStyle w:val="BodyText"/>
        <w:spacing w:line="204" w:lineRule="exact" w:before="2"/>
        <w:ind w:left="6000"/>
      </w:pPr>
      <w:r>
        <w:rPr>
          <w:b/>
        </w:rPr>
        <w:t>DISCUSSION:</w:t>
      </w:r>
      <w:r>
        <w:rPr>
          <w:b/>
          <w:spacing w:val="-8"/>
        </w:rPr>
        <w:t> </w:t>
      </w:r>
      <w:r>
        <w:rPr/>
        <w:t>Only</w:t>
      </w:r>
      <w:r>
        <w:rPr>
          <w:spacing w:val="-2"/>
        </w:rPr>
        <w:t> </w:t>
      </w:r>
      <w:r>
        <w:rPr/>
        <w:t>cumulonimbus</w:t>
      </w:r>
      <w:r>
        <w:rPr>
          <w:spacing w:val="-3"/>
        </w:rPr>
        <w:t> </w:t>
      </w:r>
      <w:r>
        <w:rPr/>
        <w:t>(CB)</w:t>
      </w:r>
      <w:r>
        <w:rPr>
          <w:spacing w:val="-8"/>
        </w:rPr>
        <w:t> </w:t>
      </w:r>
      <w:r>
        <w:rPr/>
        <w:t>clouds</w:t>
      </w:r>
      <w:r>
        <w:rPr>
          <w:spacing w:val="-3"/>
        </w:rPr>
        <w:t> </w:t>
      </w:r>
      <w:r>
        <w:rPr/>
        <w:t>are</w:t>
      </w:r>
      <w:r>
        <w:rPr>
          <w:spacing w:val="-6"/>
        </w:rPr>
        <w:t> </w:t>
      </w:r>
      <w:r>
        <w:rPr/>
        <w:t>forecast</w:t>
      </w:r>
      <w:r>
        <w:rPr>
          <w:spacing w:val="-4"/>
        </w:rPr>
        <w:t> </w:t>
      </w:r>
      <w:r>
        <w:rPr/>
        <w:t>in</w:t>
      </w:r>
      <w:r>
        <w:rPr>
          <w:spacing w:val="-2"/>
        </w:rPr>
        <w:t> </w:t>
      </w:r>
      <w:r>
        <w:rPr>
          <w:spacing w:val="-5"/>
        </w:rPr>
        <w:t>the</w:t>
      </w:r>
    </w:p>
    <w:p>
      <w:pPr>
        <w:pStyle w:val="ListParagraph"/>
        <w:numPr>
          <w:ilvl w:val="1"/>
          <w:numId w:val="291"/>
        </w:numPr>
        <w:tabs>
          <w:tab w:pos="584" w:val="left" w:leader="none"/>
          <w:tab w:pos="6000" w:val="left" w:leader="none"/>
        </w:tabs>
        <w:spacing w:line="204" w:lineRule="exact" w:before="0" w:after="0"/>
        <w:ind w:left="584" w:right="0" w:hanging="344"/>
        <w:jc w:val="left"/>
        <w:rPr>
          <w:sz w:val="18"/>
        </w:rPr>
      </w:pPr>
      <w:r>
        <w:rPr>
          <w:spacing w:val="-2"/>
          <w:sz w:val="18"/>
        </w:rPr>
        <w:t>Altocumulus.</w:t>
      </w:r>
      <w:r>
        <w:rPr>
          <w:sz w:val="18"/>
        </w:rPr>
        <w:tab/>
      </w:r>
      <w:r>
        <w:rPr>
          <w:spacing w:val="-4"/>
          <w:sz w:val="18"/>
        </w:rPr>
        <w:t>TAF.</w:t>
      </w:r>
    </w:p>
    <w:p>
      <w:pPr>
        <w:pStyle w:val="ListParagraph"/>
        <w:numPr>
          <w:ilvl w:val="1"/>
          <w:numId w:val="291"/>
        </w:numPr>
        <w:tabs>
          <w:tab w:pos="578" w:val="left" w:leader="none"/>
        </w:tabs>
        <w:spacing w:line="240" w:lineRule="auto" w:before="2" w:after="0"/>
        <w:ind w:left="578" w:right="0" w:hanging="338"/>
        <w:jc w:val="left"/>
        <w:rPr>
          <w:sz w:val="18"/>
        </w:rPr>
      </w:pPr>
      <w:r>
        <w:rPr>
          <w:spacing w:val="-2"/>
          <w:sz w:val="18"/>
        </w:rPr>
        <w:t>Cumulonimbus.</w:t>
      </w:r>
    </w:p>
    <w:p>
      <w:pPr>
        <w:pStyle w:val="ListParagraph"/>
        <w:numPr>
          <w:ilvl w:val="1"/>
          <w:numId w:val="291"/>
        </w:numPr>
        <w:tabs>
          <w:tab w:pos="578" w:val="left" w:leader="none"/>
        </w:tabs>
        <w:spacing w:line="240" w:lineRule="auto" w:before="2" w:after="0"/>
        <w:ind w:left="578" w:right="0" w:hanging="338"/>
        <w:jc w:val="left"/>
        <w:rPr>
          <w:sz w:val="18"/>
        </w:rPr>
      </w:pPr>
      <w:r>
        <w:rPr>
          <w:spacing w:val="-2"/>
          <w:sz w:val="18"/>
        </w:rPr>
        <w:t>Stratocumulus.</w:t>
      </w:r>
    </w:p>
    <w:p>
      <w:pPr>
        <w:pStyle w:val="ListParagraph"/>
        <w:numPr>
          <w:ilvl w:val="1"/>
          <w:numId w:val="291"/>
        </w:numPr>
        <w:tabs>
          <w:tab w:pos="584" w:val="left" w:leader="none"/>
        </w:tabs>
        <w:spacing w:line="240" w:lineRule="auto" w:before="2" w:after="0"/>
        <w:ind w:left="584" w:right="0" w:hanging="344"/>
        <w:jc w:val="left"/>
        <w:rPr>
          <w:sz w:val="18"/>
        </w:rPr>
      </w:pPr>
      <w:r>
        <w:rPr>
          <w:spacing w:val="-2"/>
          <w:sz w:val="18"/>
        </w:rPr>
        <w:t>Nimbostratus.</w:t>
      </w:r>
    </w:p>
    <w:p>
      <w:pPr>
        <w:pStyle w:val="BodyText"/>
        <w:spacing w:before="205"/>
      </w:pPr>
    </w:p>
    <w:p>
      <w:pPr>
        <w:pStyle w:val="ListParagraph"/>
        <w:numPr>
          <w:ilvl w:val="0"/>
          <w:numId w:val="291"/>
        </w:numPr>
        <w:tabs>
          <w:tab w:pos="599" w:val="left" w:leader="none"/>
          <w:tab w:pos="6000" w:val="left" w:leader="none"/>
        </w:tabs>
        <w:spacing w:line="240" w:lineRule="auto" w:before="0" w:after="0"/>
        <w:ind w:left="599" w:right="0" w:hanging="359"/>
        <w:jc w:val="left"/>
        <w:rPr>
          <w:sz w:val="18"/>
        </w:rPr>
      </w:pPr>
      <w:r>
        <w:rPr>
          <w:sz w:val="18"/>
        </w:rPr>
        <w:t>(Refer</w:t>
      </w:r>
      <w:r>
        <w:rPr>
          <w:spacing w:val="-6"/>
          <w:sz w:val="18"/>
        </w:rPr>
        <w:t> </w:t>
      </w:r>
      <w:r>
        <w:rPr>
          <w:sz w:val="18"/>
        </w:rPr>
        <w:t>to</w:t>
      </w:r>
      <w:r>
        <w:rPr>
          <w:spacing w:val="-1"/>
          <w:sz w:val="18"/>
        </w:rPr>
        <w:t> </w:t>
      </w:r>
      <w:r>
        <w:rPr>
          <w:sz w:val="18"/>
        </w:rPr>
        <w:t>figure</w:t>
      </w:r>
      <w:r>
        <w:rPr>
          <w:spacing w:val="-4"/>
          <w:sz w:val="18"/>
        </w:rPr>
        <w:t> </w:t>
      </w:r>
      <w:r>
        <w:rPr>
          <w:sz w:val="18"/>
        </w:rPr>
        <w:t>31)</w:t>
      </w:r>
      <w:r>
        <w:rPr>
          <w:spacing w:val="-4"/>
          <w:sz w:val="18"/>
        </w:rPr>
        <w:t> </w:t>
      </w:r>
      <w:r>
        <w:rPr>
          <w:sz w:val="18"/>
        </w:rPr>
        <w:t>What</w:t>
      </w:r>
      <w:r>
        <w:rPr>
          <w:spacing w:val="-3"/>
          <w:sz w:val="18"/>
        </w:rPr>
        <w:t> </w:t>
      </w:r>
      <w:r>
        <w:rPr>
          <w:sz w:val="18"/>
        </w:rPr>
        <w:t>weather</w:t>
      </w:r>
      <w:r>
        <w:rPr>
          <w:spacing w:val="-6"/>
          <w:sz w:val="18"/>
        </w:rPr>
        <w:t> </w:t>
      </w:r>
      <w:r>
        <w:rPr>
          <w:sz w:val="18"/>
        </w:rPr>
        <w:t>conditions</w:t>
      </w:r>
      <w:r>
        <w:rPr>
          <w:spacing w:val="-1"/>
          <w:sz w:val="18"/>
        </w:rPr>
        <w:t> </w:t>
      </w:r>
      <w:r>
        <w:rPr>
          <w:sz w:val="18"/>
        </w:rPr>
        <w:t>are</w:t>
      </w:r>
      <w:r>
        <w:rPr>
          <w:spacing w:val="-4"/>
          <w:sz w:val="18"/>
        </w:rPr>
        <w:t> </w:t>
      </w:r>
      <w:r>
        <w:rPr>
          <w:spacing w:val="-2"/>
          <w:sz w:val="18"/>
        </w:rPr>
        <w:t>forecast</w:t>
      </w:r>
      <w:r>
        <w:rPr>
          <w:sz w:val="18"/>
        </w:rPr>
        <w:tab/>
        <w:t>Answer</w:t>
      </w:r>
      <w:r>
        <w:rPr>
          <w:spacing w:val="-10"/>
          <w:sz w:val="18"/>
        </w:rPr>
        <w:t> </w:t>
      </w:r>
      <w:r>
        <w:rPr>
          <w:b/>
          <w:sz w:val="18"/>
        </w:rPr>
        <w:t>(A)</w:t>
      </w:r>
      <w:r>
        <w:rPr>
          <w:b/>
          <w:spacing w:val="-1"/>
          <w:sz w:val="18"/>
        </w:rPr>
        <w:t> </w:t>
      </w:r>
      <w:r>
        <w:rPr>
          <w:sz w:val="18"/>
        </w:rPr>
        <w:t>is</w:t>
      </w:r>
      <w:r>
        <w:rPr>
          <w:spacing w:val="-3"/>
          <w:sz w:val="18"/>
        </w:rPr>
        <w:t> </w:t>
      </w:r>
      <w:r>
        <w:rPr>
          <w:spacing w:val="-2"/>
          <w:sz w:val="18"/>
        </w:rPr>
        <w:t>correct.</w:t>
      </w:r>
    </w:p>
    <w:p>
      <w:pPr>
        <w:pStyle w:val="BodyText"/>
        <w:tabs>
          <w:tab w:pos="6000" w:val="left" w:leader="none"/>
        </w:tabs>
        <w:spacing w:line="232" w:lineRule="auto" w:before="7"/>
        <w:ind w:left="6000" w:right="370" w:hanging="5451"/>
      </w:pPr>
      <w:r>
        <w:rPr/>
        <w:t>to exist from 1900Z until 2000Z at VIAR?</w:t>
        <w:tab/>
      </w:r>
      <w:r>
        <w:rPr>
          <w:b/>
        </w:rPr>
        <w:t>DISCUSSION:</w:t>
      </w:r>
      <w:r>
        <w:rPr>
          <w:b/>
          <w:spacing w:val="-3"/>
        </w:rPr>
        <w:t> </w:t>
      </w:r>
      <w:r>
        <w:rPr/>
        <w:t>The</w:t>
      </w:r>
      <w:r>
        <w:rPr>
          <w:spacing w:val="-1"/>
        </w:rPr>
        <w:t> </w:t>
      </w:r>
      <w:r>
        <w:rPr/>
        <w:t>forecast</w:t>
      </w:r>
      <w:r>
        <w:rPr>
          <w:spacing w:val="-7"/>
        </w:rPr>
        <w:t> </w:t>
      </w:r>
      <w:r>
        <w:rPr/>
        <w:t>for</w:t>
      </w:r>
      <w:r>
        <w:rPr>
          <w:spacing w:val="-10"/>
        </w:rPr>
        <w:t> </w:t>
      </w:r>
      <w:r>
        <w:rPr/>
        <w:t>VIAR</w:t>
      </w:r>
      <w:r>
        <w:rPr>
          <w:spacing w:val="-5"/>
        </w:rPr>
        <w:t> </w:t>
      </w:r>
      <w:r>
        <w:rPr/>
        <w:t>between</w:t>
      </w:r>
      <w:r>
        <w:rPr>
          <w:spacing w:val="-4"/>
        </w:rPr>
        <w:t> </w:t>
      </w:r>
      <w:r>
        <w:rPr/>
        <w:t>1900Z</w:t>
      </w:r>
      <w:r>
        <w:rPr>
          <w:spacing w:val="-9"/>
        </w:rPr>
        <w:t> </w:t>
      </w:r>
      <w:r>
        <w:rPr/>
        <w:t>and</w:t>
      </w:r>
      <w:r>
        <w:rPr>
          <w:spacing w:val="-4"/>
        </w:rPr>
        <w:t> </w:t>
      </w:r>
      <w:r>
        <w:rPr/>
        <w:t>2000Z</w:t>
      </w:r>
      <w:r>
        <w:rPr>
          <w:spacing w:val="-9"/>
        </w:rPr>
        <w:t> </w:t>
      </w:r>
      <w:r>
        <w:rPr/>
        <w:t>is coded as BECMG 1719/1720 1500 BR</w:t>
      </w:r>
    </w:p>
    <w:p>
      <w:pPr>
        <w:pStyle w:val="ListParagraph"/>
        <w:numPr>
          <w:ilvl w:val="1"/>
          <w:numId w:val="291"/>
        </w:numPr>
        <w:tabs>
          <w:tab w:pos="600" w:val="left" w:leader="none"/>
          <w:tab w:pos="6000" w:val="left" w:leader="none"/>
        </w:tabs>
        <w:spacing w:line="240" w:lineRule="auto" w:before="4" w:after="0"/>
        <w:ind w:left="600" w:right="1442" w:hanging="360"/>
        <w:jc w:val="left"/>
        <w:rPr>
          <w:sz w:val="18"/>
        </w:rPr>
      </w:pPr>
      <w:r>
        <w:rPr>
          <w:sz w:val="18"/>
        </w:rPr>
        <w:t>Becoming between 1900Z and 2000Z, visibility</w:t>
        <w:tab/>
        <w:t>If</w:t>
      </w:r>
      <w:r>
        <w:rPr>
          <w:spacing w:val="-7"/>
          <w:sz w:val="18"/>
        </w:rPr>
        <w:t> </w:t>
      </w:r>
      <w:r>
        <w:rPr>
          <w:sz w:val="18"/>
        </w:rPr>
        <w:t>a</w:t>
      </w:r>
      <w:r>
        <w:rPr>
          <w:spacing w:val="-5"/>
          <w:sz w:val="18"/>
        </w:rPr>
        <w:t> </w:t>
      </w:r>
      <w:r>
        <w:rPr>
          <w:sz w:val="18"/>
        </w:rPr>
        <w:t>more</w:t>
      </w:r>
      <w:r>
        <w:rPr>
          <w:spacing w:val="-5"/>
          <w:sz w:val="18"/>
        </w:rPr>
        <w:t> </w:t>
      </w:r>
      <w:r>
        <w:rPr>
          <w:sz w:val="18"/>
        </w:rPr>
        <w:t>gradual</w:t>
      </w:r>
      <w:r>
        <w:rPr>
          <w:spacing w:val="-10"/>
          <w:sz w:val="18"/>
        </w:rPr>
        <w:t> </w:t>
      </w:r>
      <w:r>
        <w:rPr>
          <w:sz w:val="18"/>
        </w:rPr>
        <w:t>change in</w:t>
      </w:r>
      <w:r>
        <w:rPr>
          <w:spacing w:val="-1"/>
          <w:sz w:val="18"/>
        </w:rPr>
        <w:t> </w:t>
      </w:r>
      <w:r>
        <w:rPr>
          <w:sz w:val="18"/>
        </w:rPr>
        <w:t>weather,</w:t>
      </w:r>
      <w:r>
        <w:rPr>
          <w:spacing w:val="-6"/>
          <w:sz w:val="18"/>
        </w:rPr>
        <w:t> </w:t>
      </w:r>
      <w:r>
        <w:rPr>
          <w:sz w:val="18"/>
        </w:rPr>
        <w:t>taking</w:t>
      </w:r>
      <w:r>
        <w:rPr>
          <w:spacing w:val="-7"/>
          <w:sz w:val="18"/>
        </w:rPr>
        <w:t> </w:t>
      </w:r>
      <w:r>
        <w:rPr>
          <w:sz w:val="18"/>
        </w:rPr>
        <w:t>about</w:t>
      </w:r>
      <w:r>
        <w:rPr>
          <w:spacing w:val="-4"/>
          <w:sz w:val="18"/>
        </w:rPr>
        <w:t> </w:t>
      </w:r>
      <w:r>
        <w:rPr>
          <w:sz w:val="18"/>
        </w:rPr>
        <w:t>two 1500 meters, mist.</w:t>
        <w:tab/>
        <w:t>hours, is expected, the code BECMG (becoming) is</w:t>
      </w:r>
    </w:p>
    <w:p>
      <w:pPr>
        <w:pStyle w:val="ListParagraph"/>
        <w:numPr>
          <w:ilvl w:val="1"/>
          <w:numId w:val="291"/>
        </w:numPr>
        <w:tabs>
          <w:tab w:pos="600" w:val="left" w:leader="none"/>
          <w:tab w:pos="6000" w:val="left" w:leader="none"/>
        </w:tabs>
        <w:spacing w:line="232" w:lineRule="auto" w:before="8" w:after="0"/>
        <w:ind w:left="600" w:right="1805" w:hanging="360"/>
        <w:jc w:val="left"/>
        <w:rPr>
          <w:sz w:val="18"/>
        </w:rPr>
      </w:pPr>
      <w:r>
        <w:rPr>
          <w:sz w:val="18"/>
        </w:rPr>
        <w:t>Becoming between 1900Z and 2000Z, visibility</w:t>
        <w:tab/>
        <w:t>used.</w:t>
      </w:r>
      <w:r>
        <w:rPr>
          <w:spacing w:val="-8"/>
          <w:sz w:val="18"/>
        </w:rPr>
        <w:t> </w:t>
      </w:r>
      <w:r>
        <w:rPr>
          <w:sz w:val="18"/>
        </w:rPr>
        <w:t>This</w:t>
      </w:r>
      <w:r>
        <w:rPr>
          <w:spacing w:val="-4"/>
          <w:sz w:val="18"/>
        </w:rPr>
        <w:t> </w:t>
      </w:r>
      <w:r>
        <w:rPr>
          <w:sz w:val="18"/>
        </w:rPr>
        <w:t>code</w:t>
      </w:r>
      <w:r>
        <w:rPr>
          <w:spacing w:val="-7"/>
          <w:sz w:val="18"/>
        </w:rPr>
        <w:t> </w:t>
      </w:r>
      <w:r>
        <w:rPr>
          <w:sz w:val="18"/>
        </w:rPr>
        <w:t>is followed</w:t>
      </w:r>
      <w:r>
        <w:rPr>
          <w:spacing w:val="-3"/>
          <w:sz w:val="18"/>
        </w:rPr>
        <w:t> </w:t>
      </w:r>
      <w:r>
        <w:rPr>
          <w:sz w:val="18"/>
        </w:rPr>
        <w:t>by</w:t>
      </w:r>
      <w:r>
        <w:rPr>
          <w:spacing w:val="-3"/>
          <w:sz w:val="18"/>
        </w:rPr>
        <w:t> </w:t>
      </w:r>
      <w:r>
        <w:rPr>
          <w:sz w:val="18"/>
        </w:rPr>
        <w:t>the</w:t>
      </w:r>
      <w:r>
        <w:rPr>
          <w:spacing w:val="-7"/>
          <w:sz w:val="18"/>
        </w:rPr>
        <w:t> </w:t>
      </w:r>
      <w:r>
        <w:rPr>
          <w:sz w:val="18"/>
        </w:rPr>
        <w:t>beginning</w:t>
      </w:r>
      <w:r>
        <w:rPr>
          <w:spacing w:val="-10"/>
          <w:sz w:val="18"/>
        </w:rPr>
        <w:t> </w:t>
      </w:r>
      <w:r>
        <w:rPr>
          <w:sz w:val="18"/>
        </w:rPr>
        <w:t>and 1500 meters, broken clouds.</w:t>
        <w:tab/>
        <w:t>ending times of change period.</w:t>
      </w:r>
    </w:p>
    <w:p>
      <w:pPr>
        <w:pStyle w:val="ListParagraph"/>
        <w:numPr>
          <w:ilvl w:val="1"/>
          <w:numId w:val="291"/>
        </w:numPr>
        <w:tabs>
          <w:tab w:pos="600" w:val="left" w:leader="none"/>
          <w:tab w:pos="6000" w:val="left" w:leader="none"/>
        </w:tabs>
        <w:spacing w:line="240" w:lineRule="auto" w:before="4" w:after="0"/>
        <w:ind w:left="600" w:right="1718" w:hanging="360"/>
        <w:jc w:val="left"/>
        <w:rPr>
          <w:sz w:val="18"/>
        </w:rPr>
      </w:pPr>
      <w:r>
        <w:rPr>
          <w:sz w:val="18"/>
        </w:rPr>
        <w:t>Becoming between 1900Z and 2000Z, visibility</w:t>
        <w:tab/>
        <w:t>BECMG</w:t>
      </w:r>
      <w:r>
        <w:rPr>
          <w:spacing w:val="-5"/>
          <w:sz w:val="18"/>
        </w:rPr>
        <w:t> </w:t>
      </w:r>
      <w:r>
        <w:rPr>
          <w:sz w:val="18"/>
        </w:rPr>
        <w:t>1719/1720</w:t>
      </w:r>
      <w:r>
        <w:rPr>
          <w:spacing w:val="-6"/>
          <w:sz w:val="18"/>
        </w:rPr>
        <w:t> </w:t>
      </w:r>
      <w:r>
        <w:rPr>
          <w:sz w:val="18"/>
        </w:rPr>
        <w:t>1500</w:t>
      </w:r>
      <w:r>
        <w:rPr>
          <w:spacing w:val="-6"/>
          <w:sz w:val="18"/>
        </w:rPr>
        <w:t> </w:t>
      </w:r>
      <w:r>
        <w:rPr>
          <w:sz w:val="18"/>
        </w:rPr>
        <w:t>BR:</w:t>
      </w:r>
      <w:r>
        <w:rPr>
          <w:spacing w:val="-12"/>
          <w:sz w:val="18"/>
        </w:rPr>
        <w:t> </w:t>
      </w:r>
      <w:r>
        <w:rPr>
          <w:sz w:val="18"/>
        </w:rPr>
        <w:t>this indicates</w:t>
      </w:r>
      <w:r>
        <w:rPr>
          <w:spacing w:val="-6"/>
          <w:sz w:val="18"/>
        </w:rPr>
        <w:t> </w:t>
      </w:r>
      <w:r>
        <w:rPr>
          <w:sz w:val="18"/>
        </w:rPr>
        <w:t>that</w:t>
      </w:r>
      <w:r>
        <w:rPr>
          <w:spacing w:val="-8"/>
          <w:sz w:val="18"/>
        </w:rPr>
        <w:t> </w:t>
      </w:r>
      <w:r>
        <w:rPr>
          <w:sz w:val="18"/>
        </w:rPr>
        <w:t>a 1500 feet, blowing rain.</w:t>
        <w:tab/>
        <w:t>gradual change in condition is expected to occur</w:t>
      </w:r>
    </w:p>
    <w:p>
      <w:pPr>
        <w:pStyle w:val="BodyText"/>
        <w:spacing w:line="232" w:lineRule="auto" w:before="9"/>
        <w:ind w:left="6000" w:right="1133"/>
        <w:rPr>
          <w:b/>
        </w:rPr>
      </w:pPr>
      <w:r>
        <w:rPr/>
        <w:t>between</w:t>
      </w:r>
      <w:r>
        <w:rPr>
          <w:spacing w:val="-4"/>
        </w:rPr>
        <w:t> </w:t>
      </w:r>
      <w:r>
        <w:rPr/>
        <w:t>1900Z</w:t>
      </w:r>
      <w:r>
        <w:rPr>
          <w:spacing w:val="-12"/>
        </w:rPr>
        <w:t> </w:t>
      </w:r>
      <w:r>
        <w:rPr/>
        <w:t>and</w:t>
      </w:r>
      <w:r>
        <w:rPr>
          <w:spacing w:val="-1"/>
        </w:rPr>
        <w:t> </w:t>
      </w:r>
      <w:r>
        <w:rPr/>
        <w:t>2000Z.</w:t>
      </w:r>
      <w:r>
        <w:rPr>
          <w:spacing w:val="-7"/>
        </w:rPr>
        <w:t> </w:t>
      </w:r>
      <w:r>
        <w:rPr/>
        <w:t>Sometimes</w:t>
      </w:r>
      <w:r>
        <w:rPr>
          <w:spacing w:val="-3"/>
        </w:rPr>
        <w:t> </w:t>
      </w:r>
      <w:r>
        <w:rPr/>
        <w:t>during</w:t>
      </w:r>
      <w:r>
        <w:rPr>
          <w:spacing w:val="-9"/>
        </w:rPr>
        <w:t> </w:t>
      </w:r>
      <w:r>
        <w:rPr/>
        <w:t>this</w:t>
      </w:r>
      <w:r>
        <w:rPr>
          <w:spacing w:val="-3"/>
        </w:rPr>
        <w:t> </w:t>
      </w:r>
      <w:r>
        <w:rPr/>
        <w:t>period, the visibility will be 1500 meters in mist</w:t>
      </w:r>
      <w:r>
        <w:rPr>
          <w:b/>
        </w:rPr>
        <w:t>.</w:t>
      </w:r>
    </w:p>
    <w:p>
      <w:pPr>
        <w:pStyle w:val="BodyText"/>
        <w:rPr>
          <w:b/>
        </w:rPr>
      </w:pPr>
    </w:p>
    <w:p>
      <w:pPr>
        <w:pStyle w:val="BodyText"/>
        <w:rPr>
          <w:b/>
        </w:rPr>
      </w:pPr>
    </w:p>
    <w:p>
      <w:pPr>
        <w:pStyle w:val="BodyText"/>
        <w:spacing w:before="2"/>
        <w:rPr>
          <w:b/>
        </w:rPr>
      </w:pPr>
    </w:p>
    <w:p>
      <w:pPr>
        <w:pStyle w:val="ListParagraph"/>
        <w:numPr>
          <w:ilvl w:val="0"/>
          <w:numId w:val="291"/>
        </w:numPr>
        <w:tabs>
          <w:tab w:pos="599" w:val="left" w:leader="none"/>
          <w:tab w:pos="6000" w:val="left" w:leader="none"/>
        </w:tabs>
        <w:spacing w:line="240" w:lineRule="auto" w:before="0" w:after="0"/>
        <w:ind w:left="599" w:right="0" w:hanging="359"/>
        <w:jc w:val="left"/>
        <w:rPr>
          <w:sz w:val="18"/>
        </w:rPr>
      </w:pPr>
      <w:r>
        <w:rPr>
          <w:sz w:val="18"/>
        </w:rPr>
        <w:t>(Refer</w:t>
      </w:r>
      <w:r>
        <w:rPr>
          <w:spacing w:val="-7"/>
          <w:sz w:val="18"/>
        </w:rPr>
        <w:t> </w:t>
      </w:r>
      <w:r>
        <w:rPr>
          <w:sz w:val="18"/>
        </w:rPr>
        <w:t>to</w:t>
      </w:r>
      <w:r>
        <w:rPr>
          <w:spacing w:val="-1"/>
          <w:sz w:val="18"/>
        </w:rPr>
        <w:t> </w:t>
      </w:r>
      <w:r>
        <w:rPr>
          <w:sz w:val="18"/>
        </w:rPr>
        <w:t>figure</w:t>
      </w:r>
      <w:r>
        <w:rPr>
          <w:spacing w:val="-5"/>
          <w:sz w:val="18"/>
        </w:rPr>
        <w:t> </w:t>
      </w:r>
      <w:r>
        <w:rPr>
          <w:sz w:val="18"/>
        </w:rPr>
        <w:t>31)</w:t>
      </w:r>
      <w:r>
        <w:rPr>
          <w:spacing w:val="1"/>
          <w:sz w:val="18"/>
        </w:rPr>
        <w:t> </w:t>
      </w:r>
      <w:r>
        <w:rPr>
          <w:sz w:val="18"/>
        </w:rPr>
        <w:t>In</w:t>
      </w:r>
      <w:r>
        <w:rPr>
          <w:spacing w:val="-1"/>
          <w:sz w:val="18"/>
        </w:rPr>
        <w:t> </w:t>
      </w:r>
      <w:r>
        <w:rPr>
          <w:sz w:val="18"/>
        </w:rPr>
        <w:t>the</w:t>
      </w:r>
      <w:r>
        <w:rPr>
          <w:spacing w:val="-4"/>
          <w:sz w:val="18"/>
        </w:rPr>
        <w:t> </w:t>
      </w:r>
      <w:r>
        <w:rPr>
          <w:sz w:val="18"/>
        </w:rPr>
        <w:t>TAF</w:t>
      </w:r>
      <w:r>
        <w:rPr>
          <w:spacing w:val="4"/>
          <w:sz w:val="18"/>
        </w:rPr>
        <w:t> </w:t>
      </w:r>
      <w:r>
        <w:rPr>
          <w:sz w:val="18"/>
        </w:rPr>
        <w:t>for</w:t>
      </w:r>
      <w:r>
        <w:rPr>
          <w:spacing w:val="-7"/>
          <w:sz w:val="18"/>
        </w:rPr>
        <w:t> </w:t>
      </w:r>
      <w:r>
        <w:rPr>
          <w:sz w:val="18"/>
        </w:rPr>
        <w:t>EHAM,</w:t>
      </w:r>
      <w:r>
        <w:rPr>
          <w:spacing w:val="-6"/>
          <w:sz w:val="18"/>
        </w:rPr>
        <w:t> </w:t>
      </w:r>
      <w:r>
        <w:rPr>
          <w:sz w:val="18"/>
        </w:rPr>
        <w:t>between </w:t>
      </w:r>
      <w:r>
        <w:rPr>
          <w:spacing w:val="-4"/>
          <w:sz w:val="18"/>
        </w:rPr>
        <w:t>0100Z</w:t>
      </w:r>
      <w:r>
        <w:rPr>
          <w:sz w:val="18"/>
        </w:rPr>
        <w:tab/>
        <w:t>Answer</w:t>
      </w:r>
      <w:r>
        <w:rPr>
          <w:spacing w:val="-10"/>
          <w:sz w:val="18"/>
        </w:rPr>
        <w:t> </w:t>
      </w:r>
      <w:r>
        <w:rPr>
          <w:b/>
          <w:sz w:val="18"/>
        </w:rPr>
        <w:t>(C)</w:t>
      </w:r>
      <w:r>
        <w:rPr>
          <w:b/>
          <w:spacing w:val="-1"/>
          <w:sz w:val="18"/>
        </w:rPr>
        <w:t> </w:t>
      </w:r>
      <w:r>
        <w:rPr>
          <w:sz w:val="18"/>
        </w:rPr>
        <w:t>is</w:t>
      </w:r>
      <w:r>
        <w:rPr>
          <w:spacing w:val="-3"/>
          <w:sz w:val="18"/>
        </w:rPr>
        <w:t> </w:t>
      </w:r>
      <w:r>
        <w:rPr>
          <w:spacing w:val="-2"/>
          <w:sz w:val="18"/>
        </w:rPr>
        <w:t>correct.</w:t>
      </w:r>
    </w:p>
    <w:p>
      <w:pPr>
        <w:tabs>
          <w:tab w:pos="6000" w:val="left" w:leader="none"/>
        </w:tabs>
        <w:spacing w:before="2"/>
        <w:ind w:left="593" w:right="956" w:firstLine="0"/>
        <w:jc w:val="left"/>
        <w:rPr>
          <w:b/>
          <w:sz w:val="18"/>
        </w:rPr>
      </w:pPr>
      <w:r>
        <w:rPr>
          <w:sz w:val="18"/>
        </w:rPr>
        <w:t>and 0400Z the height of the base of the lowest ceiling is</w:t>
        <w:tab/>
      </w:r>
      <w:r>
        <w:rPr>
          <w:b/>
          <w:sz w:val="18"/>
        </w:rPr>
        <w:t>DISCUSSION:</w:t>
      </w:r>
      <w:r>
        <w:rPr>
          <w:b/>
          <w:spacing w:val="-4"/>
          <w:sz w:val="18"/>
        </w:rPr>
        <w:t> </w:t>
      </w:r>
      <w:r>
        <w:rPr>
          <w:sz w:val="18"/>
        </w:rPr>
        <w:t>The</w:t>
      </w:r>
      <w:r>
        <w:rPr>
          <w:spacing w:val="-2"/>
          <w:sz w:val="18"/>
        </w:rPr>
        <w:t> </w:t>
      </w:r>
      <w:r>
        <w:rPr>
          <w:sz w:val="18"/>
        </w:rPr>
        <w:t>forecast</w:t>
      </w:r>
      <w:r>
        <w:rPr>
          <w:spacing w:val="-7"/>
          <w:sz w:val="18"/>
        </w:rPr>
        <w:t> </w:t>
      </w:r>
      <w:r>
        <w:rPr>
          <w:sz w:val="18"/>
        </w:rPr>
        <w:t>between</w:t>
      </w:r>
      <w:r>
        <w:rPr>
          <w:spacing w:val="-5"/>
          <w:sz w:val="18"/>
        </w:rPr>
        <w:t> </w:t>
      </w:r>
      <w:r>
        <w:rPr>
          <w:sz w:val="18"/>
        </w:rPr>
        <w:t>0100Z</w:t>
      </w:r>
      <w:r>
        <w:rPr>
          <w:spacing w:val="-9"/>
          <w:sz w:val="18"/>
        </w:rPr>
        <w:t> </w:t>
      </w:r>
      <w:r>
        <w:rPr>
          <w:sz w:val="18"/>
        </w:rPr>
        <w:t>and</w:t>
      </w:r>
      <w:r>
        <w:rPr>
          <w:spacing w:val="-5"/>
          <w:sz w:val="18"/>
        </w:rPr>
        <w:t> </w:t>
      </w:r>
      <w:r>
        <w:rPr>
          <w:sz w:val="18"/>
        </w:rPr>
        <w:t>01400Z</w:t>
      </w:r>
      <w:r>
        <w:rPr>
          <w:spacing w:val="-9"/>
          <w:sz w:val="18"/>
        </w:rPr>
        <w:t> </w:t>
      </w:r>
      <w:r>
        <w:rPr>
          <w:sz w:val="18"/>
        </w:rPr>
        <w:t>is: expected to be:</w:t>
        <w:tab/>
      </w:r>
      <w:r>
        <w:rPr>
          <w:b/>
          <w:sz w:val="18"/>
        </w:rPr>
        <w:t>BECMG 1701/1704 19007KT SCT007 BKN012</w:t>
      </w:r>
    </w:p>
    <w:p>
      <w:pPr>
        <w:spacing w:line="201" w:lineRule="exact" w:before="11"/>
        <w:ind w:left="6000" w:right="0" w:firstLine="0"/>
        <w:jc w:val="left"/>
        <w:rPr>
          <w:b/>
          <w:sz w:val="18"/>
        </w:rPr>
      </w:pPr>
      <w:r>
        <w:rPr>
          <w:b/>
          <w:sz w:val="18"/>
        </w:rPr>
        <w:t>BKN</w:t>
      </w:r>
      <w:r>
        <w:rPr>
          <w:b/>
          <w:spacing w:val="2"/>
          <w:sz w:val="18"/>
        </w:rPr>
        <w:t> </w:t>
      </w:r>
      <w:r>
        <w:rPr>
          <w:b/>
          <w:spacing w:val="-5"/>
          <w:sz w:val="18"/>
        </w:rPr>
        <w:t>01</w:t>
      </w:r>
    </w:p>
    <w:p>
      <w:pPr>
        <w:pStyle w:val="ListParagraph"/>
        <w:numPr>
          <w:ilvl w:val="0"/>
          <w:numId w:val="301"/>
        </w:numPr>
        <w:tabs>
          <w:tab w:pos="592" w:val="left" w:leader="none"/>
          <w:tab w:pos="6000" w:val="left" w:leader="none"/>
        </w:tabs>
        <w:spacing w:line="201" w:lineRule="exact" w:before="0" w:after="0"/>
        <w:ind w:left="592" w:right="0" w:hanging="352"/>
        <w:jc w:val="left"/>
        <w:rPr>
          <w:sz w:val="18"/>
        </w:rPr>
      </w:pPr>
      <w:r>
        <w:rPr>
          <w:sz w:val="18"/>
        </w:rPr>
        <w:t>400</w:t>
      </w:r>
      <w:r>
        <w:rPr>
          <w:spacing w:val="-6"/>
          <w:sz w:val="18"/>
        </w:rPr>
        <w:t> </w:t>
      </w:r>
      <w:r>
        <w:rPr>
          <w:sz w:val="18"/>
        </w:rPr>
        <w:t>feet</w:t>
      </w:r>
      <w:r>
        <w:rPr>
          <w:spacing w:val="-1"/>
          <w:sz w:val="18"/>
        </w:rPr>
        <w:t> </w:t>
      </w:r>
      <w:r>
        <w:rPr>
          <w:spacing w:val="-4"/>
          <w:sz w:val="18"/>
        </w:rPr>
        <w:t>AGL.</w:t>
      </w:r>
      <w:r>
        <w:rPr>
          <w:sz w:val="18"/>
        </w:rPr>
        <w:tab/>
        <w:t>Ceiling</w:t>
      </w:r>
      <w:r>
        <w:rPr>
          <w:spacing w:val="-2"/>
          <w:sz w:val="18"/>
        </w:rPr>
        <w:t> </w:t>
      </w:r>
      <w:r>
        <w:rPr>
          <w:sz w:val="18"/>
        </w:rPr>
        <w:t>is defined as the</w:t>
      </w:r>
      <w:r>
        <w:rPr>
          <w:spacing w:val="-4"/>
          <w:sz w:val="18"/>
        </w:rPr>
        <w:t> </w:t>
      </w:r>
      <w:r>
        <w:rPr>
          <w:sz w:val="18"/>
        </w:rPr>
        <w:t>height</w:t>
      </w:r>
      <w:r>
        <w:rPr>
          <w:spacing w:val="-2"/>
          <w:sz w:val="18"/>
        </w:rPr>
        <w:t> </w:t>
      </w:r>
      <w:r>
        <w:rPr>
          <w:sz w:val="18"/>
        </w:rPr>
        <w:t>above</w:t>
      </w:r>
      <w:r>
        <w:rPr>
          <w:spacing w:val="-3"/>
          <w:sz w:val="18"/>
        </w:rPr>
        <w:t> </w:t>
      </w:r>
      <w:r>
        <w:rPr>
          <w:sz w:val="18"/>
        </w:rPr>
        <w:t>the</w:t>
      </w:r>
      <w:r>
        <w:rPr>
          <w:spacing w:val="-4"/>
          <w:sz w:val="18"/>
        </w:rPr>
        <w:t> </w:t>
      </w:r>
      <w:r>
        <w:rPr>
          <w:sz w:val="18"/>
        </w:rPr>
        <w:t>ground</w:t>
      </w:r>
      <w:r>
        <w:rPr>
          <w:spacing w:val="1"/>
          <w:sz w:val="18"/>
        </w:rPr>
        <w:t> </w:t>
      </w:r>
      <w:r>
        <w:rPr>
          <w:sz w:val="18"/>
        </w:rPr>
        <w:t>or</w:t>
      </w:r>
      <w:r>
        <w:rPr>
          <w:spacing w:val="-4"/>
          <w:sz w:val="18"/>
        </w:rPr>
        <w:t> </w:t>
      </w:r>
      <w:r>
        <w:rPr>
          <w:spacing w:val="-2"/>
          <w:sz w:val="18"/>
        </w:rPr>
        <w:t>water</w:t>
      </w:r>
    </w:p>
    <w:p>
      <w:pPr>
        <w:pStyle w:val="ListParagraph"/>
        <w:numPr>
          <w:ilvl w:val="0"/>
          <w:numId w:val="301"/>
        </w:numPr>
        <w:tabs>
          <w:tab w:pos="578" w:val="left" w:leader="none"/>
          <w:tab w:pos="6000" w:val="left" w:leader="none"/>
        </w:tabs>
        <w:spacing w:line="240" w:lineRule="auto" w:before="1" w:after="0"/>
        <w:ind w:left="578" w:right="0" w:hanging="338"/>
        <w:jc w:val="left"/>
        <w:rPr>
          <w:sz w:val="18"/>
        </w:rPr>
      </w:pPr>
      <w:r>
        <w:rPr>
          <w:sz w:val="18"/>
        </w:rPr>
        <w:t>700</w:t>
      </w:r>
      <w:r>
        <w:rPr>
          <w:spacing w:val="-5"/>
          <w:sz w:val="18"/>
        </w:rPr>
        <w:t> </w:t>
      </w:r>
      <w:r>
        <w:rPr>
          <w:sz w:val="18"/>
        </w:rPr>
        <w:t>feet</w:t>
      </w:r>
      <w:r>
        <w:rPr>
          <w:spacing w:val="-4"/>
          <w:sz w:val="18"/>
        </w:rPr>
        <w:t> AGL.</w:t>
      </w:r>
      <w:r>
        <w:rPr>
          <w:sz w:val="18"/>
        </w:rPr>
        <w:tab/>
        <w:t>of</w:t>
      </w:r>
      <w:r>
        <w:rPr>
          <w:spacing w:val="-7"/>
          <w:sz w:val="18"/>
        </w:rPr>
        <w:t> </w:t>
      </w:r>
      <w:r>
        <w:rPr>
          <w:sz w:val="18"/>
        </w:rPr>
        <w:t>the</w:t>
      </w:r>
      <w:r>
        <w:rPr>
          <w:spacing w:val="-3"/>
          <w:sz w:val="18"/>
        </w:rPr>
        <w:t> </w:t>
      </w:r>
      <w:r>
        <w:rPr>
          <w:sz w:val="18"/>
        </w:rPr>
        <w:t>base</w:t>
      </w:r>
      <w:r>
        <w:rPr>
          <w:spacing w:val="-2"/>
          <w:sz w:val="18"/>
        </w:rPr>
        <w:t> </w:t>
      </w:r>
      <w:r>
        <w:rPr>
          <w:sz w:val="18"/>
        </w:rPr>
        <w:t>of</w:t>
      </w:r>
      <w:r>
        <w:rPr>
          <w:spacing w:val="-5"/>
          <w:sz w:val="18"/>
        </w:rPr>
        <w:t> </w:t>
      </w:r>
      <w:r>
        <w:rPr>
          <w:sz w:val="18"/>
        </w:rPr>
        <w:t>the</w:t>
      </w:r>
      <w:r>
        <w:rPr>
          <w:spacing w:val="-2"/>
          <w:sz w:val="18"/>
        </w:rPr>
        <w:t> </w:t>
      </w:r>
      <w:r>
        <w:rPr>
          <w:sz w:val="18"/>
        </w:rPr>
        <w:t>lowest</w:t>
      </w:r>
      <w:r>
        <w:rPr>
          <w:spacing w:val="-2"/>
          <w:sz w:val="18"/>
        </w:rPr>
        <w:t> </w:t>
      </w:r>
      <w:r>
        <w:rPr>
          <w:sz w:val="18"/>
        </w:rPr>
        <w:t>layer</w:t>
      </w:r>
      <w:r>
        <w:rPr>
          <w:spacing w:val="-4"/>
          <w:sz w:val="18"/>
        </w:rPr>
        <w:t> </w:t>
      </w:r>
      <w:r>
        <w:rPr>
          <w:sz w:val="18"/>
        </w:rPr>
        <w:t>of</w:t>
      </w:r>
      <w:r>
        <w:rPr>
          <w:spacing w:val="-5"/>
          <w:sz w:val="18"/>
        </w:rPr>
        <w:t> </w:t>
      </w:r>
      <w:r>
        <w:rPr>
          <w:sz w:val="18"/>
        </w:rPr>
        <w:t>cloud</w:t>
      </w:r>
      <w:r>
        <w:rPr>
          <w:spacing w:val="2"/>
          <w:sz w:val="18"/>
        </w:rPr>
        <w:t> </w:t>
      </w:r>
      <w:r>
        <w:rPr>
          <w:sz w:val="18"/>
        </w:rPr>
        <w:t>below</w:t>
      </w:r>
      <w:r>
        <w:rPr>
          <w:spacing w:val="-2"/>
          <w:sz w:val="18"/>
        </w:rPr>
        <w:t> </w:t>
      </w:r>
      <w:r>
        <w:rPr>
          <w:sz w:val="18"/>
        </w:rPr>
        <w:t>6000</w:t>
      </w:r>
      <w:r>
        <w:rPr>
          <w:spacing w:val="2"/>
          <w:sz w:val="18"/>
        </w:rPr>
        <w:t> </w:t>
      </w:r>
      <w:r>
        <w:rPr>
          <w:spacing w:val="-2"/>
          <w:sz w:val="18"/>
        </w:rPr>
        <w:t>meters</w:t>
      </w:r>
    </w:p>
    <w:p>
      <w:pPr>
        <w:pStyle w:val="ListParagraph"/>
        <w:spacing w:after="0" w:line="240" w:lineRule="auto"/>
        <w:jc w:val="left"/>
        <w:rPr>
          <w:sz w:val="18"/>
        </w:rPr>
        <w:sectPr>
          <w:pgSz w:w="11910" w:h="16850"/>
          <w:pgMar w:header="508" w:footer="1301" w:top="1620" w:bottom="1500" w:left="566" w:right="0"/>
        </w:sectPr>
      </w:pPr>
    </w:p>
    <w:p>
      <w:pPr>
        <w:pStyle w:val="ListParagraph"/>
        <w:numPr>
          <w:ilvl w:val="0"/>
          <w:numId w:val="301"/>
        </w:numPr>
        <w:tabs>
          <w:tab w:pos="578" w:val="left" w:leader="none"/>
          <w:tab w:pos="6043" w:val="left" w:leader="none"/>
        </w:tabs>
        <w:spacing w:line="240" w:lineRule="auto" w:before="87" w:after="0"/>
        <w:ind w:left="578" w:right="0" w:hanging="338"/>
        <w:jc w:val="left"/>
        <w:rPr>
          <w:sz w:val="18"/>
        </w:rPr>
      </w:pPr>
      <w:r>
        <w:rPr>
          <w:sz w:val="18"/>
        </w:rPr>
        <w:t>1200</w:t>
      </w:r>
      <w:r>
        <w:rPr>
          <w:spacing w:val="-7"/>
          <w:sz w:val="18"/>
        </w:rPr>
        <w:t> </w:t>
      </w:r>
      <w:r>
        <w:rPr>
          <w:sz w:val="18"/>
        </w:rPr>
        <w:t>feet</w:t>
      </w:r>
      <w:r>
        <w:rPr>
          <w:spacing w:val="1"/>
          <w:sz w:val="18"/>
        </w:rPr>
        <w:t> </w:t>
      </w:r>
      <w:r>
        <w:rPr>
          <w:spacing w:val="-4"/>
          <w:sz w:val="18"/>
        </w:rPr>
        <w:t>AGL.</w:t>
      </w:r>
      <w:r>
        <w:rPr>
          <w:sz w:val="18"/>
        </w:rPr>
        <w:tab/>
        <w:t>(2000</w:t>
      </w:r>
      <w:r>
        <w:rPr>
          <w:spacing w:val="-8"/>
          <w:sz w:val="18"/>
        </w:rPr>
        <w:t> </w:t>
      </w:r>
      <w:r>
        <w:rPr>
          <w:sz w:val="18"/>
        </w:rPr>
        <w:t>feet)</w:t>
      </w:r>
      <w:r>
        <w:rPr>
          <w:spacing w:val="-5"/>
          <w:sz w:val="18"/>
        </w:rPr>
        <w:t> </w:t>
      </w:r>
      <w:r>
        <w:rPr>
          <w:sz w:val="18"/>
        </w:rPr>
        <w:t>covering</w:t>
      </w:r>
      <w:r>
        <w:rPr>
          <w:spacing w:val="1"/>
          <w:sz w:val="18"/>
        </w:rPr>
        <w:t> </w:t>
      </w:r>
      <w:r>
        <w:rPr>
          <w:sz w:val="18"/>
        </w:rPr>
        <w:t>more</w:t>
      </w:r>
      <w:r>
        <w:rPr>
          <w:spacing w:val="-3"/>
          <w:sz w:val="18"/>
        </w:rPr>
        <w:t> </w:t>
      </w:r>
      <w:r>
        <w:rPr>
          <w:sz w:val="18"/>
        </w:rPr>
        <w:t>than</w:t>
      </w:r>
      <w:r>
        <w:rPr>
          <w:spacing w:val="1"/>
          <w:sz w:val="18"/>
        </w:rPr>
        <w:t> </w:t>
      </w:r>
      <w:r>
        <w:rPr>
          <w:sz w:val="18"/>
        </w:rPr>
        <w:t>half</w:t>
      </w:r>
      <w:r>
        <w:rPr>
          <w:spacing w:val="-5"/>
          <w:sz w:val="18"/>
        </w:rPr>
        <w:t> </w:t>
      </w:r>
      <w:r>
        <w:rPr>
          <w:sz w:val="18"/>
        </w:rPr>
        <w:t>the</w:t>
      </w:r>
      <w:r>
        <w:rPr>
          <w:spacing w:val="-3"/>
          <w:sz w:val="18"/>
        </w:rPr>
        <w:t> </w:t>
      </w:r>
      <w:r>
        <w:rPr>
          <w:sz w:val="18"/>
        </w:rPr>
        <w:t>sky.</w:t>
      </w:r>
      <w:r>
        <w:rPr>
          <w:spacing w:val="40"/>
          <w:sz w:val="18"/>
        </w:rPr>
        <w:t> </w:t>
      </w:r>
      <w:r>
        <w:rPr>
          <w:spacing w:val="-2"/>
          <w:sz w:val="18"/>
        </w:rPr>
        <w:t>Broken</w:t>
      </w:r>
    </w:p>
    <w:p>
      <w:pPr>
        <w:pStyle w:val="ListParagraph"/>
        <w:numPr>
          <w:ilvl w:val="0"/>
          <w:numId w:val="301"/>
        </w:numPr>
        <w:tabs>
          <w:tab w:pos="592" w:val="left" w:leader="none"/>
          <w:tab w:pos="6000" w:val="left" w:leader="none"/>
        </w:tabs>
        <w:spacing w:line="240" w:lineRule="auto" w:before="1" w:after="0"/>
        <w:ind w:left="6000" w:right="966" w:hanging="5760"/>
        <w:jc w:val="left"/>
        <w:rPr>
          <w:sz w:val="18"/>
        </w:rPr>
      </w:pPr>
      <w:r>
        <w:rPr>
          <w:sz w:val="18"/>
        </w:rPr>
        <w:t>1800 feet AGL.</w:t>
        <w:tab/>
        <w:t>clouds cover 5/8 to 7/8 of the sky and are designated by BKN in</w:t>
      </w:r>
      <w:r>
        <w:rPr>
          <w:spacing w:val="-3"/>
          <w:sz w:val="18"/>
        </w:rPr>
        <w:t> </w:t>
      </w:r>
      <w:r>
        <w:rPr>
          <w:sz w:val="18"/>
        </w:rPr>
        <w:t>the</w:t>
      </w:r>
      <w:r>
        <w:rPr>
          <w:spacing w:val="-7"/>
          <w:sz w:val="18"/>
        </w:rPr>
        <w:t> </w:t>
      </w:r>
      <w:r>
        <w:rPr>
          <w:sz w:val="18"/>
        </w:rPr>
        <w:t>METAR.</w:t>
      </w:r>
      <w:r>
        <w:rPr>
          <w:spacing w:val="-2"/>
          <w:sz w:val="18"/>
        </w:rPr>
        <w:t> </w:t>
      </w:r>
      <w:r>
        <w:rPr>
          <w:sz w:val="18"/>
        </w:rPr>
        <w:t>To determine</w:t>
      </w:r>
      <w:r>
        <w:rPr>
          <w:spacing w:val="-7"/>
          <w:sz w:val="18"/>
        </w:rPr>
        <w:t> </w:t>
      </w:r>
      <w:r>
        <w:rPr>
          <w:sz w:val="18"/>
        </w:rPr>
        <w:t>the</w:t>
      </w:r>
      <w:r>
        <w:rPr>
          <w:spacing w:val="-7"/>
          <w:sz w:val="18"/>
        </w:rPr>
        <w:t> </w:t>
      </w:r>
      <w:r>
        <w:rPr>
          <w:sz w:val="18"/>
        </w:rPr>
        <w:t>cloud</w:t>
      </w:r>
      <w:r>
        <w:rPr>
          <w:spacing w:val="-3"/>
          <w:sz w:val="18"/>
        </w:rPr>
        <w:t> </w:t>
      </w:r>
      <w:r>
        <w:rPr>
          <w:sz w:val="18"/>
        </w:rPr>
        <w:t>bases,</w:t>
      </w:r>
      <w:r>
        <w:rPr>
          <w:spacing w:val="-8"/>
          <w:sz w:val="18"/>
        </w:rPr>
        <w:t> </w:t>
      </w:r>
      <w:r>
        <w:rPr>
          <w:sz w:val="18"/>
        </w:rPr>
        <w:t>add</w:t>
      </w:r>
      <w:r>
        <w:rPr>
          <w:spacing w:val="-3"/>
          <w:sz w:val="18"/>
        </w:rPr>
        <w:t> </w:t>
      </w:r>
      <w:r>
        <w:rPr>
          <w:sz w:val="18"/>
        </w:rPr>
        <w:t>two zeros</w:t>
      </w:r>
      <w:r>
        <w:rPr>
          <w:spacing w:val="-1"/>
          <w:sz w:val="18"/>
        </w:rPr>
        <w:t> </w:t>
      </w:r>
      <w:r>
        <w:rPr>
          <w:sz w:val="18"/>
        </w:rPr>
        <w:t>to the</w:t>
      </w:r>
      <w:r>
        <w:rPr>
          <w:spacing w:val="-4"/>
          <w:sz w:val="18"/>
        </w:rPr>
        <w:t> </w:t>
      </w:r>
      <w:r>
        <w:rPr>
          <w:sz w:val="18"/>
        </w:rPr>
        <w:t>number</w:t>
      </w:r>
      <w:r>
        <w:rPr>
          <w:spacing w:val="-6"/>
          <w:sz w:val="18"/>
        </w:rPr>
        <w:t> </w:t>
      </w:r>
      <w:r>
        <w:rPr>
          <w:sz w:val="18"/>
        </w:rPr>
        <w:t>given in the</w:t>
      </w:r>
      <w:r>
        <w:rPr>
          <w:spacing w:val="-4"/>
          <w:sz w:val="18"/>
        </w:rPr>
        <w:t> </w:t>
      </w:r>
      <w:r>
        <w:rPr>
          <w:sz w:val="18"/>
        </w:rPr>
        <w:t>report.</w:t>
      </w:r>
      <w:r>
        <w:rPr>
          <w:spacing w:val="38"/>
          <w:sz w:val="18"/>
        </w:rPr>
        <w:t> </w:t>
      </w:r>
      <w:r>
        <w:rPr>
          <w:sz w:val="18"/>
        </w:rPr>
        <w:t>In this</w:t>
      </w:r>
      <w:r>
        <w:rPr>
          <w:spacing w:val="-1"/>
          <w:sz w:val="18"/>
        </w:rPr>
        <w:t> </w:t>
      </w:r>
      <w:r>
        <w:rPr>
          <w:sz w:val="18"/>
        </w:rPr>
        <w:t>example,</w:t>
      </w:r>
      <w:r>
        <w:rPr>
          <w:spacing w:val="-5"/>
          <w:sz w:val="18"/>
        </w:rPr>
        <w:t> </w:t>
      </w:r>
      <w:r>
        <w:rPr>
          <w:sz w:val="18"/>
        </w:rPr>
        <w:t>the base of the first broken layer begins at 1200 feet AGL.</w:t>
      </w:r>
    </w:p>
    <w:p>
      <w:pPr>
        <w:pStyle w:val="BodyText"/>
      </w:pPr>
    </w:p>
    <w:p>
      <w:pPr>
        <w:pStyle w:val="BodyText"/>
        <w:spacing w:before="205"/>
      </w:pPr>
    </w:p>
    <w:p>
      <w:pPr>
        <w:pStyle w:val="ListParagraph"/>
        <w:numPr>
          <w:ilvl w:val="0"/>
          <w:numId w:val="291"/>
        </w:numPr>
        <w:tabs>
          <w:tab w:pos="599" w:val="left" w:leader="none"/>
          <w:tab w:pos="6000" w:val="left" w:leader="none"/>
        </w:tabs>
        <w:spacing w:line="240" w:lineRule="auto" w:before="1" w:after="0"/>
        <w:ind w:left="599" w:right="0" w:hanging="359"/>
        <w:jc w:val="left"/>
        <w:rPr>
          <w:sz w:val="18"/>
        </w:rPr>
      </w:pPr>
      <w:r>
        <w:rPr>
          <w:sz w:val="18"/>
        </w:rPr>
        <w:t>(Refer</w:t>
      </w:r>
      <w:r>
        <w:rPr>
          <w:spacing w:val="-7"/>
          <w:sz w:val="18"/>
        </w:rPr>
        <w:t> </w:t>
      </w:r>
      <w:r>
        <w:rPr>
          <w:sz w:val="18"/>
        </w:rPr>
        <w:t>to</w:t>
      </w:r>
      <w:r>
        <w:rPr>
          <w:spacing w:val="-1"/>
          <w:sz w:val="18"/>
        </w:rPr>
        <w:t> </w:t>
      </w:r>
      <w:r>
        <w:rPr>
          <w:sz w:val="18"/>
        </w:rPr>
        <w:t>figure</w:t>
      </w:r>
      <w:r>
        <w:rPr>
          <w:spacing w:val="-4"/>
          <w:sz w:val="18"/>
        </w:rPr>
        <w:t> </w:t>
      </w:r>
      <w:r>
        <w:rPr>
          <w:sz w:val="18"/>
        </w:rPr>
        <w:t>31)</w:t>
      </w:r>
      <w:r>
        <w:rPr>
          <w:spacing w:val="1"/>
          <w:sz w:val="18"/>
        </w:rPr>
        <w:t> </w:t>
      </w:r>
      <w:r>
        <w:rPr>
          <w:sz w:val="18"/>
        </w:rPr>
        <w:t>In</w:t>
      </w:r>
      <w:r>
        <w:rPr>
          <w:spacing w:val="-1"/>
          <w:sz w:val="18"/>
        </w:rPr>
        <w:t> </w:t>
      </w:r>
      <w:r>
        <w:rPr>
          <w:sz w:val="18"/>
        </w:rPr>
        <w:t>the</w:t>
      </w:r>
      <w:r>
        <w:rPr>
          <w:spacing w:val="-4"/>
          <w:sz w:val="18"/>
        </w:rPr>
        <w:t> </w:t>
      </w:r>
      <w:r>
        <w:rPr>
          <w:sz w:val="18"/>
        </w:rPr>
        <w:t>TAF</w:t>
      </w:r>
      <w:r>
        <w:rPr>
          <w:spacing w:val="4"/>
          <w:sz w:val="18"/>
        </w:rPr>
        <w:t> </w:t>
      </w:r>
      <w:r>
        <w:rPr>
          <w:sz w:val="18"/>
        </w:rPr>
        <w:t>for</w:t>
      </w:r>
      <w:r>
        <w:rPr>
          <w:spacing w:val="-6"/>
          <w:sz w:val="18"/>
        </w:rPr>
        <w:t> </w:t>
      </w:r>
      <w:r>
        <w:rPr>
          <w:sz w:val="18"/>
        </w:rPr>
        <w:t>EHAM,</w:t>
      </w:r>
      <w:r>
        <w:rPr>
          <w:spacing w:val="-6"/>
          <w:sz w:val="18"/>
        </w:rPr>
        <w:t> </w:t>
      </w:r>
      <w:r>
        <w:rPr>
          <w:sz w:val="18"/>
        </w:rPr>
        <w:t>what</w:t>
      </w:r>
      <w:r>
        <w:rPr>
          <w:spacing w:val="-3"/>
          <w:sz w:val="18"/>
        </w:rPr>
        <w:t> </w:t>
      </w:r>
      <w:r>
        <w:rPr>
          <w:spacing w:val="-4"/>
          <w:sz w:val="18"/>
        </w:rPr>
        <w:t>does</w:t>
      </w:r>
      <w:r>
        <w:rPr>
          <w:sz w:val="18"/>
        </w:rPr>
        <w:tab/>
        <w:t>Answer</w:t>
      </w:r>
      <w:r>
        <w:rPr>
          <w:spacing w:val="-10"/>
          <w:sz w:val="18"/>
        </w:rPr>
        <w:t> </w:t>
      </w:r>
      <w:r>
        <w:rPr>
          <w:b/>
          <w:sz w:val="18"/>
        </w:rPr>
        <w:t>(B)</w:t>
      </w:r>
      <w:r>
        <w:rPr>
          <w:b/>
          <w:spacing w:val="1"/>
          <w:sz w:val="18"/>
        </w:rPr>
        <w:t> </w:t>
      </w:r>
      <w:r>
        <w:rPr>
          <w:sz w:val="18"/>
        </w:rPr>
        <w:t>is</w:t>
      </w:r>
      <w:r>
        <w:rPr>
          <w:spacing w:val="-2"/>
          <w:sz w:val="18"/>
        </w:rPr>
        <w:t> correct.</w:t>
      </w:r>
    </w:p>
    <w:p>
      <w:pPr>
        <w:tabs>
          <w:tab w:pos="6000" w:val="left" w:leader="none"/>
        </w:tabs>
        <w:spacing w:before="1"/>
        <w:ind w:left="593" w:right="0" w:firstLine="0"/>
        <w:jc w:val="left"/>
        <w:rPr>
          <w:sz w:val="18"/>
        </w:rPr>
      </w:pPr>
      <w:r>
        <w:rPr>
          <w:sz w:val="18"/>
        </w:rPr>
        <w:t>the</w:t>
      </w:r>
      <w:r>
        <w:rPr>
          <w:spacing w:val="-7"/>
          <w:sz w:val="18"/>
        </w:rPr>
        <w:t> </w:t>
      </w:r>
      <w:r>
        <w:rPr>
          <w:sz w:val="18"/>
        </w:rPr>
        <w:t>code</w:t>
      </w:r>
      <w:r>
        <w:rPr>
          <w:spacing w:val="-6"/>
          <w:sz w:val="18"/>
        </w:rPr>
        <w:t> </w:t>
      </w:r>
      <w:r>
        <w:rPr>
          <w:rFonts w:ascii="Arial"/>
          <w:b/>
          <w:sz w:val="18"/>
        </w:rPr>
        <w:t>20012KT</w:t>
      </w:r>
      <w:r>
        <w:rPr>
          <w:rFonts w:ascii="Arial"/>
          <w:b/>
          <w:spacing w:val="-6"/>
          <w:sz w:val="18"/>
        </w:rPr>
        <w:t> </w:t>
      </w:r>
      <w:r>
        <w:rPr>
          <w:rFonts w:ascii="Arial"/>
          <w:b/>
          <w:sz w:val="18"/>
        </w:rPr>
        <w:t>CAVOK</w:t>
      </w:r>
      <w:r>
        <w:rPr>
          <w:rFonts w:ascii="Arial"/>
          <w:b/>
          <w:spacing w:val="-4"/>
          <w:sz w:val="18"/>
        </w:rPr>
        <w:t> </w:t>
      </w:r>
      <w:r>
        <w:rPr>
          <w:spacing w:val="-2"/>
          <w:sz w:val="18"/>
        </w:rPr>
        <w:t>indicate?</w:t>
      </w:r>
      <w:r>
        <w:rPr>
          <w:sz w:val="18"/>
        </w:rPr>
        <w:tab/>
      </w:r>
      <w:r>
        <w:rPr>
          <w:b/>
          <w:sz w:val="18"/>
        </w:rPr>
        <w:t>DISCUSSION:</w:t>
      </w:r>
      <w:r>
        <w:rPr>
          <w:b/>
          <w:spacing w:val="-5"/>
          <w:sz w:val="18"/>
        </w:rPr>
        <w:t> </w:t>
      </w:r>
      <w:r>
        <w:rPr>
          <w:sz w:val="18"/>
        </w:rPr>
        <w:t>The forecast</w:t>
      </w:r>
      <w:r>
        <w:rPr>
          <w:spacing w:val="-5"/>
          <w:sz w:val="18"/>
        </w:rPr>
        <w:t> </w:t>
      </w:r>
      <w:r>
        <w:rPr>
          <w:sz w:val="18"/>
        </w:rPr>
        <w:t>wind</w:t>
      </w:r>
      <w:r>
        <w:rPr>
          <w:spacing w:val="-3"/>
          <w:sz w:val="18"/>
        </w:rPr>
        <w:t> </w:t>
      </w:r>
      <w:r>
        <w:rPr>
          <w:sz w:val="18"/>
        </w:rPr>
        <w:t>is</w:t>
      </w:r>
      <w:r>
        <w:rPr>
          <w:spacing w:val="-4"/>
          <w:sz w:val="18"/>
        </w:rPr>
        <w:t> </w:t>
      </w:r>
      <w:r>
        <w:rPr>
          <w:sz w:val="18"/>
        </w:rPr>
        <w:t>depicted</w:t>
      </w:r>
      <w:r>
        <w:rPr>
          <w:spacing w:val="-3"/>
          <w:sz w:val="18"/>
        </w:rPr>
        <w:t> </w:t>
      </w:r>
      <w:r>
        <w:rPr>
          <w:sz w:val="18"/>
        </w:rPr>
        <w:t>by</w:t>
      </w:r>
      <w:r>
        <w:rPr>
          <w:spacing w:val="-3"/>
          <w:sz w:val="18"/>
        </w:rPr>
        <w:t> </w:t>
      </w:r>
      <w:r>
        <w:rPr>
          <w:sz w:val="18"/>
        </w:rPr>
        <w:t>a</w:t>
      </w:r>
      <w:r>
        <w:rPr>
          <w:spacing w:val="-7"/>
          <w:sz w:val="18"/>
        </w:rPr>
        <w:t> </w:t>
      </w:r>
      <w:r>
        <w:rPr>
          <w:sz w:val="18"/>
        </w:rPr>
        <w:t>five digit</w:t>
      </w:r>
      <w:r>
        <w:rPr>
          <w:spacing w:val="-5"/>
          <w:sz w:val="18"/>
        </w:rPr>
        <w:t> </w:t>
      </w:r>
      <w:r>
        <w:rPr>
          <w:spacing w:val="-2"/>
          <w:sz w:val="18"/>
        </w:rPr>
        <w:t>group.</w:t>
      </w:r>
    </w:p>
    <w:p>
      <w:pPr>
        <w:pStyle w:val="BodyText"/>
        <w:spacing w:before="2"/>
        <w:ind w:left="6000"/>
      </w:pPr>
      <w:r>
        <w:rPr/>
        <w:t>The</w:t>
      </w:r>
      <w:r>
        <w:rPr>
          <w:spacing w:val="-5"/>
        </w:rPr>
        <w:t> </w:t>
      </w:r>
      <w:r>
        <w:rPr/>
        <w:t>first</w:t>
      </w:r>
      <w:r>
        <w:rPr>
          <w:spacing w:val="-4"/>
        </w:rPr>
        <w:t> </w:t>
      </w:r>
      <w:r>
        <w:rPr/>
        <w:t>three</w:t>
      </w:r>
      <w:r>
        <w:rPr>
          <w:spacing w:val="-4"/>
        </w:rPr>
        <w:t> </w:t>
      </w:r>
      <w:r>
        <w:rPr/>
        <w:t>digits</w:t>
      </w:r>
      <w:r>
        <w:rPr>
          <w:spacing w:val="-2"/>
        </w:rPr>
        <w:t> </w:t>
      </w:r>
      <w:r>
        <w:rPr/>
        <w:t>represent</w:t>
      </w:r>
      <w:r>
        <w:rPr>
          <w:spacing w:val="-3"/>
        </w:rPr>
        <w:t> </w:t>
      </w:r>
      <w:r>
        <w:rPr/>
        <w:t>the</w:t>
      </w:r>
      <w:r>
        <w:rPr>
          <w:spacing w:val="-5"/>
        </w:rPr>
        <w:t> </w:t>
      </w:r>
      <w:r>
        <w:rPr/>
        <w:t>wind </w:t>
      </w:r>
      <w:r>
        <w:rPr>
          <w:spacing w:val="-2"/>
        </w:rPr>
        <w:t>direction</w:t>
      </w:r>
    </w:p>
    <w:p>
      <w:pPr>
        <w:pStyle w:val="ListParagraph"/>
        <w:numPr>
          <w:ilvl w:val="0"/>
          <w:numId w:val="302"/>
        </w:numPr>
        <w:tabs>
          <w:tab w:pos="600" w:val="left" w:leader="none"/>
          <w:tab w:pos="6000" w:val="left" w:leader="none"/>
        </w:tabs>
        <w:spacing w:line="232" w:lineRule="auto" w:before="6" w:after="0"/>
        <w:ind w:left="600" w:right="1794" w:hanging="360"/>
        <w:jc w:val="left"/>
        <w:rPr>
          <w:sz w:val="18"/>
        </w:rPr>
      </w:pPr>
      <w:r>
        <w:rPr>
          <w:sz w:val="18"/>
        </w:rPr>
        <w:t>Wind is from 200 º true at 12 knots, visibility is 5 kilometers</w:t>
        <w:tab/>
        <w:t>(200</w:t>
      </w:r>
      <w:r>
        <w:rPr>
          <w:spacing w:val="-9"/>
          <w:sz w:val="18"/>
        </w:rPr>
        <w:t> </w:t>
      </w:r>
      <w:r>
        <w:rPr>
          <w:sz w:val="18"/>
        </w:rPr>
        <w:t>º) in</w:t>
      </w:r>
      <w:r>
        <w:rPr>
          <w:spacing w:val="-2"/>
          <w:sz w:val="18"/>
        </w:rPr>
        <w:t> </w:t>
      </w:r>
      <w:r>
        <w:rPr>
          <w:sz w:val="18"/>
        </w:rPr>
        <w:t>reference</w:t>
      </w:r>
      <w:r>
        <w:rPr>
          <w:spacing w:val="-6"/>
          <w:sz w:val="18"/>
        </w:rPr>
        <w:t> </w:t>
      </w:r>
      <w:r>
        <w:rPr>
          <w:sz w:val="18"/>
        </w:rPr>
        <w:t>to</w:t>
      </w:r>
      <w:r>
        <w:rPr>
          <w:spacing w:val="-2"/>
          <w:sz w:val="18"/>
        </w:rPr>
        <w:t> </w:t>
      </w:r>
      <w:r>
        <w:rPr>
          <w:sz w:val="18"/>
        </w:rPr>
        <w:t>true</w:t>
      </w:r>
      <w:r>
        <w:rPr>
          <w:spacing w:val="-6"/>
          <w:sz w:val="18"/>
        </w:rPr>
        <w:t> </w:t>
      </w:r>
      <w:r>
        <w:rPr>
          <w:sz w:val="18"/>
        </w:rPr>
        <w:t>north,</w:t>
      </w:r>
      <w:r>
        <w:rPr>
          <w:spacing w:val="-7"/>
          <w:sz w:val="18"/>
        </w:rPr>
        <w:t> </w:t>
      </w:r>
      <w:r>
        <w:rPr>
          <w:sz w:val="18"/>
        </w:rPr>
        <w:t>and</w:t>
      </w:r>
      <w:r>
        <w:rPr>
          <w:spacing w:val="-2"/>
          <w:sz w:val="18"/>
        </w:rPr>
        <w:t> </w:t>
      </w:r>
      <w:r>
        <w:rPr>
          <w:sz w:val="18"/>
        </w:rPr>
        <w:t>the</w:t>
      </w:r>
      <w:r>
        <w:rPr>
          <w:spacing w:val="-6"/>
          <w:sz w:val="18"/>
        </w:rPr>
        <w:t> </w:t>
      </w:r>
      <w:r>
        <w:rPr>
          <w:sz w:val="18"/>
        </w:rPr>
        <w:t>last</w:t>
      </w:r>
      <w:r>
        <w:rPr>
          <w:spacing w:val="-5"/>
          <w:sz w:val="18"/>
        </w:rPr>
        <w:t> </w:t>
      </w:r>
      <w:r>
        <w:rPr>
          <w:sz w:val="18"/>
        </w:rPr>
        <w:t>two or more, with no cloud below 10000 feet, no cumulonimbus</w:t>
        <w:tab/>
        <w:t>digits show the wind speed (12 knots).</w:t>
      </w:r>
    </w:p>
    <w:p>
      <w:pPr>
        <w:pStyle w:val="BodyText"/>
        <w:tabs>
          <w:tab w:pos="6000" w:val="left" w:leader="none"/>
        </w:tabs>
        <w:spacing w:before="4"/>
        <w:ind w:left="600"/>
      </w:pPr>
      <w:r>
        <w:rPr/>
        <w:t>clouds</w:t>
      </w:r>
      <w:r>
        <w:rPr>
          <w:spacing w:val="-3"/>
        </w:rPr>
        <w:t> </w:t>
      </w:r>
      <w:r>
        <w:rPr/>
        <w:t>at</w:t>
      </w:r>
      <w:r>
        <w:rPr>
          <w:spacing w:val="-4"/>
        </w:rPr>
        <w:t> </w:t>
      </w:r>
      <w:r>
        <w:rPr/>
        <w:t>any</w:t>
      </w:r>
      <w:r>
        <w:rPr>
          <w:spacing w:val="-2"/>
        </w:rPr>
        <w:t> </w:t>
      </w:r>
      <w:r>
        <w:rPr/>
        <w:t>level,</w:t>
      </w:r>
      <w:r>
        <w:rPr>
          <w:spacing w:val="-6"/>
        </w:rPr>
        <w:t> </w:t>
      </w:r>
      <w:r>
        <w:rPr/>
        <w:t>and</w:t>
      </w:r>
      <w:r>
        <w:rPr>
          <w:spacing w:val="-2"/>
        </w:rPr>
        <w:t> </w:t>
      </w:r>
      <w:r>
        <w:rPr/>
        <w:t>there</w:t>
      </w:r>
      <w:r>
        <w:rPr>
          <w:spacing w:val="1"/>
        </w:rPr>
        <w:t> </w:t>
      </w:r>
      <w:r>
        <w:rPr/>
        <w:t>is</w:t>
      </w:r>
      <w:r>
        <w:rPr>
          <w:spacing w:val="-2"/>
        </w:rPr>
        <w:t> </w:t>
      </w:r>
      <w:r>
        <w:rPr/>
        <w:t>no</w:t>
      </w:r>
      <w:r>
        <w:rPr>
          <w:spacing w:val="-2"/>
        </w:rPr>
        <w:t> </w:t>
      </w:r>
      <w:r>
        <w:rPr/>
        <w:t>significant</w:t>
      </w:r>
      <w:r>
        <w:rPr>
          <w:spacing w:val="-4"/>
        </w:rPr>
        <w:t> </w:t>
      </w:r>
      <w:r>
        <w:rPr>
          <w:spacing w:val="-2"/>
        </w:rPr>
        <w:t>weather.</w:t>
      </w:r>
      <w:r>
        <w:rPr/>
        <w:tab/>
        <w:t>The</w:t>
      </w:r>
      <w:r>
        <w:rPr>
          <w:spacing w:val="-3"/>
        </w:rPr>
        <w:t> </w:t>
      </w:r>
      <w:r>
        <w:rPr/>
        <w:t>visibility</w:t>
      </w:r>
      <w:r>
        <w:rPr>
          <w:spacing w:val="-3"/>
        </w:rPr>
        <w:t> </w:t>
      </w:r>
      <w:r>
        <w:rPr/>
        <w:t>and</w:t>
      </w:r>
      <w:r>
        <w:rPr>
          <w:spacing w:val="-4"/>
        </w:rPr>
        <w:t> </w:t>
      </w:r>
      <w:r>
        <w:rPr/>
        <w:t>sky</w:t>
      </w:r>
      <w:r>
        <w:rPr>
          <w:spacing w:val="-3"/>
        </w:rPr>
        <w:t> </w:t>
      </w:r>
      <w:r>
        <w:rPr/>
        <w:t>condition</w:t>
      </w:r>
      <w:r>
        <w:rPr>
          <w:spacing w:val="-3"/>
        </w:rPr>
        <w:t> </w:t>
      </w:r>
      <w:r>
        <w:rPr/>
        <w:t>group</w:t>
      </w:r>
      <w:r>
        <w:rPr>
          <w:spacing w:val="-3"/>
        </w:rPr>
        <w:t> </w:t>
      </w:r>
      <w:r>
        <w:rPr/>
        <w:t>are</w:t>
      </w:r>
      <w:r>
        <w:rPr>
          <w:spacing w:val="-7"/>
        </w:rPr>
        <w:t> </w:t>
      </w:r>
      <w:r>
        <w:rPr/>
        <w:t>replaced</w:t>
      </w:r>
      <w:r>
        <w:rPr>
          <w:spacing w:val="-3"/>
        </w:rPr>
        <w:t> </w:t>
      </w:r>
      <w:r>
        <w:rPr>
          <w:spacing w:val="-5"/>
        </w:rPr>
        <w:t>by</w:t>
      </w:r>
    </w:p>
    <w:p>
      <w:pPr>
        <w:pStyle w:val="ListParagraph"/>
        <w:numPr>
          <w:ilvl w:val="0"/>
          <w:numId w:val="302"/>
        </w:numPr>
        <w:tabs>
          <w:tab w:pos="599" w:val="left" w:leader="none"/>
          <w:tab w:pos="6000" w:val="left" w:leader="none"/>
        </w:tabs>
        <w:spacing w:line="240" w:lineRule="auto" w:before="2" w:after="0"/>
        <w:ind w:left="599" w:right="0" w:hanging="359"/>
        <w:jc w:val="left"/>
        <w:rPr>
          <w:sz w:val="18"/>
        </w:rPr>
      </w:pPr>
      <w:r>
        <w:rPr>
          <w:sz w:val="18"/>
        </w:rPr>
        <w:t>Wind is</w:t>
      </w:r>
      <w:r>
        <w:rPr>
          <w:spacing w:val="-1"/>
          <w:sz w:val="18"/>
        </w:rPr>
        <w:t> </w:t>
      </w:r>
      <w:r>
        <w:rPr>
          <w:sz w:val="18"/>
        </w:rPr>
        <w:t>from</w:t>
      </w:r>
      <w:r>
        <w:rPr>
          <w:spacing w:val="1"/>
          <w:sz w:val="18"/>
        </w:rPr>
        <w:t> </w:t>
      </w:r>
      <w:r>
        <w:rPr>
          <w:sz w:val="18"/>
        </w:rPr>
        <w:t>200</w:t>
      </w:r>
      <w:r>
        <w:rPr>
          <w:spacing w:val="-7"/>
          <w:sz w:val="18"/>
        </w:rPr>
        <w:t> </w:t>
      </w:r>
      <w:r>
        <w:rPr>
          <w:sz w:val="18"/>
        </w:rPr>
        <w:t>º</w:t>
      </w:r>
      <w:r>
        <w:rPr>
          <w:spacing w:val="-1"/>
          <w:sz w:val="18"/>
        </w:rPr>
        <w:t> </w:t>
      </w:r>
      <w:r>
        <w:rPr>
          <w:sz w:val="18"/>
        </w:rPr>
        <w:t>true</w:t>
      </w:r>
      <w:r>
        <w:rPr>
          <w:spacing w:val="-4"/>
          <w:sz w:val="18"/>
        </w:rPr>
        <w:t> </w:t>
      </w:r>
      <w:r>
        <w:rPr>
          <w:sz w:val="18"/>
        </w:rPr>
        <w:t>at</w:t>
      </w:r>
      <w:r>
        <w:rPr>
          <w:spacing w:val="-3"/>
          <w:sz w:val="18"/>
        </w:rPr>
        <w:t> </w:t>
      </w:r>
      <w:r>
        <w:rPr>
          <w:sz w:val="18"/>
        </w:rPr>
        <w:t>12</w:t>
      </w:r>
      <w:r>
        <w:rPr>
          <w:spacing w:val="-7"/>
          <w:sz w:val="18"/>
        </w:rPr>
        <w:t> </w:t>
      </w:r>
      <w:r>
        <w:rPr>
          <w:sz w:val="18"/>
        </w:rPr>
        <w:t>knots,</w:t>
      </w:r>
      <w:r>
        <w:rPr>
          <w:spacing w:val="-5"/>
          <w:sz w:val="18"/>
        </w:rPr>
        <w:t> </w:t>
      </w:r>
      <w:r>
        <w:rPr>
          <w:sz w:val="18"/>
        </w:rPr>
        <w:t>visibility</w:t>
      </w:r>
      <w:r>
        <w:rPr>
          <w:spacing w:val="8"/>
          <w:sz w:val="18"/>
        </w:rPr>
        <w:t> </w:t>
      </w:r>
      <w:r>
        <w:rPr>
          <w:sz w:val="18"/>
        </w:rPr>
        <w:t>is</w:t>
      </w:r>
      <w:r>
        <w:rPr>
          <w:spacing w:val="-1"/>
          <w:sz w:val="18"/>
        </w:rPr>
        <w:t> </w:t>
      </w:r>
      <w:r>
        <w:rPr>
          <w:sz w:val="18"/>
        </w:rPr>
        <w:t>10</w:t>
      </w:r>
      <w:r>
        <w:rPr>
          <w:spacing w:val="-6"/>
          <w:sz w:val="18"/>
        </w:rPr>
        <w:t> </w:t>
      </w:r>
      <w:r>
        <w:rPr>
          <w:spacing w:val="-2"/>
          <w:sz w:val="18"/>
        </w:rPr>
        <w:t>kilometers</w:t>
      </w:r>
      <w:r>
        <w:rPr>
          <w:sz w:val="18"/>
        </w:rPr>
        <w:tab/>
        <w:t>CAVOK</w:t>
      </w:r>
      <w:r>
        <w:rPr>
          <w:spacing w:val="-7"/>
          <w:sz w:val="18"/>
        </w:rPr>
        <w:t> </w:t>
      </w:r>
      <w:r>
        <w:rPr>
          <w:sz w:val="18"/>
        </w:rPr>
        <w:t>if</w:t>
      </w:r>
      <w:r>
        <w:rPr>
          <w:spacing w:val="2"/>
          <w:sz w:val="18"/>
        </w:rPr>
        <w:t> </w:t>
      </w:r>
      <w:r>
        <w:rPr>
          <w:sz w:val="18"/>
        </w:rPr>
        <w:t>the</w:t>
      </w:r>
      <w:r>
        <w:rPr>
          <w:spacing w:val="-5"/>
          <w:sz w:val="18"/>
        </w:rPr>
        <w:t> </w:t>
      </w:r>
      <w:r>
        <w:rPr>
          <w:sz w:val="18"/>
        </w:rPr>
        <w:t>following</w:t>
      </w:r>
      <w:r>
        <w:rPr>
          <w:spacing w:val="-7"/>
          <w:sz w:val="18"/>
        </w:rPr>
        <w:t> </w:t>
      </w:r>
      <w:r>
        <w:rPr>
          <w:sz w:val="18"/>
        </w:rPr>
        <w:t>conditions</w:t>
      </w:r>
      <w:r>
        <w:rPr>
          <w:spacing w:val="-1"/>
          <w:sz w:val="18"/>
        </w:rPr>
        <w:t> </w:t>
      </w:r>
      <w:r>
        <w:rPr>
          <w:spacing w:val="-2"/>
          <w:sz w:val="18"/>
        </w:rPr>
        <w:t>exist:</w:t>
      </w:r>
    </w:p>
    <w:p>
      <w:pPr>
        <w:pStyle w:val="BodyText"/>
        <w:tabs>
          <w:tab w:pos="6000" w:val="left" w:leader="none"/>
        </w:tabs>
        <w:spacing w:line="232" w:lineRule="auto" w:before="7"/>
        <w:ind w:left="600" w:right="1414"/>
      </w:pPr>
      <w:r>
        <w:rPr/>
        <w:t>or more, with no cloud below 5000 feet, no cumulonimbus</w:t>
        <w:tab/>
        <w:t>There are</w:t>
      </w:r>
      <w:r>
        <w:rPr>
          <w:spacing w:val="-6"/>
        </w:rPr>
        <w:t> </w:t>
      </w:r>
      <w:r>
        <w:rPr/>
        <w:t>no</w:t>
      </w:r>
      <w:r>
        <w:rPr>
          <w:spacing w:val="-3"/>
        </w:rPr>
        <w:t> </w:t>
      </w:r>
      <w:r>
        <w:rPr/>
        <w:t>clouds</w:t>
      </w:r>
      <w:r>
        <w:rPr>
          <w:spacing w:val="-3"/>
        </w:rPr>
        <w:t> </w:t>
      </w:r>
      <w:r>
        <w:rPr/>
        <w:t>below</w:t>
      </w:r>
      <w:r>
        <w:rPr>
          <w:spacing w:val="-6"/>
        </w:rPr>
        <w:t> </w:t>
      </w:r>
      <w:r>
        <w:rPr/>
        <w:t>5000</w:t>
      </w:r>
      <w:r>
        <w:rPr>
          <w:spacing w:val="-3"/>
        </w:rPr>
        <w:t> </w:t>
      </w:r>
      <w:r>
        <w:rPr/>
        <w:t>feet</w:t>
      </w:r>
      <w:r>
        <w:rPr>
          <w:spacing w:val="-5"/>
        </w:rPr>
        <w:t> </w:t>
      </w:r>
      <w:r>
        <w:rPr/>
        <w:t>above</w:t>
      </w:r>
      <w:r>
        <w:rPr>
          <w:spacing w:val="-6"/>
        </w:rPr>
        <w:t> </w:t>
      </w:r>
      <w:r>
        <w:rPr/>
        <w:t>aerodrome clouds</w:t>
      </w:r>
      <w:r>
        <w:rPr>
          <w:spacing w:val="-3"/>
        </w:rPr>
        <w:t> </w:t>
      </w:r>
      <w:r>
        <w:rPr/>
        <w:t>at</w:t>
      </w:r>
      <w:r>
        <w:rPr>
          <w:spacing w:val="-4"/>
        </w:rPr>
        <w:t> </w:t>
      </w:r>
      <w:r>
        <w:rPr/>
        <w:t>any</w:t>
      </w:r>
      <w:r>
        <w:rPr>
          <w:spacing w:val="-2"/>
        </w:rPr>
        <w:t> </w:t>
      </w:r>
      <w:r>
        <w:rPr/>
        <w:t>level,</w:t>
      </w:r>
      <w:r>
        <w:rPr>
          <w:spacing w:val="-6"/>
        </w:rPr>
        <w:t> </w:t>
      </w:r>
      <w:r>
        <w:rPr/>
        <w:t>and</w:t>
      </w:r>
      <w:r>
        <w:rPr>
          <w:spacing w:val="-2"/>
        </w:rPr>
        <w:t> </w:t>
      </w:r>
      <w:r>
        <w:rPr/>
        <w:t>there</w:t>
      </w:r>
      <w:r>
        <w:rPr>
          <w:spacing w:val="1"/>
        </w:rPr>
        <w:t> </w:t>
      </w:r>
      <w:r>
        <w:rPr/>
        <w:t>is</w:t>
      </w:r>
      <w:r>
        <w:rPr>
          <w:spacing w:val="-2"/>
        </w:rPr>
        <w:t> </w:t>
      </w:r>
      <w:r>
        <w:rPr/>
        <w:t>no</w:t>
      </w:r>
      <w:r>
        <w:rPr>
          <w:spacing w:val="-2"/>
        </w:rPr>
        <w:t> </w:t>
      </w:r>
      <w:r>
        <w:rPr/>
        <w:t>significant</w:t>
      </w:r>
      <w:r>
        <w:rPr>
          <w:spacing w:val="-4"/>
        </w:rPr>
        <w:t> </w:t>
      </w:r>
      <w:r>
        <w:rPr>
          <w:spacing w:val="-2"/>
        </w:rPr>
        <w:t>weather.</w:t>
      </w:r>
      <w:r>
        <w:rPr/>
        <w:tab/>
        <w:t>level</w:t>
      </w:r>
      <w:r>
        <w:rPr>
          <w:spacing w:val="-13"/>
        </w:rPr>
        <w:t> </w:t>
      </w:r>
      <w:r>
        <w:rPr/>
        <w:t>or</w:t>
      </w:r>
      <w:r>
        <w:rPr>
          <w:spacing w:val="-6"/>
        </w:rPr>
        <w:t> </w:t>
      </w:r>
      <w:r>
        <w:rPr/>
        <w:t>minimum sector</w:t>
      </w:r>
      <w:r>
        <w:rPr>
          <w:spacing w:val="-6"/>
        </w:rPr>
        <w:t> </w:t>
      </w:r>
      <w:r>
        <w:rPr/>
        <w:t>altitude</w:t>
      </w:r>
      <w:r>
        <w:rPr>
          <w:spacing w:val="-4"/>
        </w:rPr>
        <w:t> </w:t>
      </w:r>
      <w:r>
        <w:rPr/>
        <w:t>(whichever</w:t>
      </w:r>
      <w:r>
        <w:rPr>
          <w:spacing w:val="1"/>
        </w:rPr>
        <w:t> </w:t>
      </w:r>
      <w:r>
        <w:rPr/>
        <w:t>is</w:t>
      </w:r>
      <w:r>
        <w:rPr>
          <w:spacing w:val="-1"/>
        </w:rPr>
        <w:t> </w:t>
      </w:r>
      <w:r>
        <w:rPr>
          <w:spacing w:val="-2"/>
        </w:rPr>
        <w:t>higher)</w:t>
      </w:r>
    </w:p>
    <w:p>
      <w:pPr>
        <w:pStyle w:val="ListParagraph"/>
        <w:numPr>
          <w:ilvl w:val="0"/>
          <w:numId w:val="302"/>
        </w:numPr>
        <w:tabs>
          <w:tab w:pos="599" w:val="left" w:leader="none"/>
          <w:tab w:pos="6000" w:val="left" w:leader="none"/>
        </w:tabs>
        <w:spacing w:line="240" w:lineRule="auto" w:before="4" w:after="0"/>
        <w:ind w:left="599" w:right="0" w:hanging="359"/>
        <w:jc w:val="left"/>
        <w:rPr>
          <w:sz w:val="18"/>
        </w:rPr>
      </w:pPr>
      <w:r>
        <w:rPr>
          <w:sz w:val="18"/>
        </w:rPr>
        <w:t>Wind</w:t>
      </w:r>
      <w:r>
        <w:rPr>
          <w:spacing w:val="-2"/>
          <w:sz w:val="18"/>
        </w:rPr>
        <w:t> </w:t>
      </w:r>
      <w:r>
        <w:rPr>
          <w:sz w:val="18"/>
        </w:rPr>
        <w:t>is</w:t>
      </w:r>
      <w:r>
        <w:rPr>
          <w:spacing w:val="-3"/>
          <w:sz w:val="18"/>
        </w:rPr>
        <w:t> </w:t>
      </w:r>
      <w:r>
        <w:rPr>
          <w:sz w:val="18"/>
        </w:rPr>
        <w:t>from</w:t>
      </w:r>
      <w:r>
        <w:rPr>
          <w:spacing w:val="-1"/>
          <w:sz w:val="18"/>
        </w:rPr>
        <w:t> </w:t>
      </w:r>
      <w:r>
        <w:rPr>
          <w:sz w:val="18"/>
        </w:rPr>
        <w:t>200</w:t>
      </w:r>
      <w:r>
        <w:rPr>
          <w:spacing w:val="-8"/>
          <w:sz w:val="18"/>
        </w:rPr>
        <w:t> </w:t>
      </w:r>
      <w:r>
        <w:rPr>
          <w:sz w:val="18"/>
        </w:rPr>
        <w:t>º</w:t>
      </w:r>
      <w:r>
        <w:rPr>
          <w:spacing w:val="-2"/>
          <w:sz w:val="18"/>
        </w:rPr>
        <w:t> </w:t>
      </w:r>
      <w:r>
        <w:rPr>
          <w:sz w:val="18"/>
        </w:rPr>
        <w:t>magnetic</w:t>
      </w:r>
      <w:r>
        <w:rPr>
          <w:spacing w:val="-6"/>
          <w:sz w:val="18"/>
        </w:rPr>
        <w:t> </w:t>
      </w:r>
      <w:r>
        <w:rPr>
          <w:sz w:val="18"/>
        </w:rPr>
        <w:t>at</w:t>
      </w:r>
      <w:r>
        <w:rPr>
          <w:spacing w:val="2"/>
          <w:sz w:val="18"/>
        </w:rPr>
        <w:t> </w:t>
      </w:r>
      <w:r>
        <w:rPr>
          <w:sz w:val="18"/>
        </w:rPr>
        <w:t>12</w:t>
      </w:r>
      <w:r>
        <w:rPr>
          <w:spacing w:val="-1"/>
          <w:sz w:val="18"/>
        </w:rPr>
        <w:t> </w:t>
      </w:r>
      <w:r>
        <w:rPr>
          <w:sz w:val="18"/>
        </w:rPr>
        <w:t>knots,</w:t>
      </w:r>
      <w:r>
        <w:rPr>
          <w:spacing w:val="-7"/>
          <w:sz w:val="18"/>
        </w:rPr>
        <w:t> </w:t>
      </w:r>
      <w:r>
        <w:rPr>
          <w:sz w:val="18"/>
        </w:rPr>
        <w:t>visibility</w:t>
      </w:r>
      <w:r>
        <w:rPr>
          <w:spacing w:val="-1"/>
          <w:sz w:val="18"/>
        </w:rPr>
        <w:t> </w:t>
      </w:r>
      <w:r>
        <w:rPr>
          <w:sz w:val="18"/>
        </w:rPr>
        <w:t>is</w:t>
      </w:r>
      <w:r>
        <w:rPr>
          <w:spacing w:val="4"/>
          <w:sz w:val="18"/>
        </w:rPr>
        <w:t> </w:t>
      </w:r>
      <w:r>
        <w:rPr>
          <w:spacing w:val="-5"/>
          <w:sz w:val="18"/>
        </w:rPr>
        <w:t>10</w:t>
      </w:r>
      <w:r>
        <w:rPr>
          <w:sz w:val="18"/>
        </w:rPr>
        <w:tab/>
        <w:t>and</w:t>
      </w:r>
      <w:r>
        <w:rPr>
          <w:spacing w:val="-6"/>
          <w:sz w:val="18"/>
        </w:rPr>
        <w:t> </w:t>
      </w:r>
      <w:r>
        <w:rPr>
          <w:sz w:val="18"/>
        </w:rPr>
        <w:t>no</w:t>
      </w:r>
      <w:r>
        <w:rPr>
          <w:spacing w:val="-4"/>
          <w:sz w:val="18"/>
        </w:rPr>
        <w:t> </w:t>
      </w:r>
      <w:r>
        <w:rPr>
          <w:sz w:val="18"/>
        </w:rPr>
        <w:t>cumulonimbus,</w:t>
      </w:r>
      <w:r>
        <w:rPr>
          <w:spacing w:val="-9"/>
          <w:sz w:val="18"/>
        </w:rPr>
        <w:t> </w:t>
      </w:r>
      <w:r>
        <w:rPr>
          <w:sz w:val="18"/>
        </w:rPr>
        <w:t>visibility</w:t>
      </w:r>
      <w:r>
        <w:rPr>
          <w:spacing w:val="4"/>
          <w:sz w:val="18"/>
        </w:rPr>
        <w:t> </w:t>
      </w:r>
      <w:r>
        <w:rPr>
          <w:sz w:val="18"/>
        </w:rPr>
        <w:t>is</w:t>
      </w:r>
      <w:r>
        <w:rPr>
          <w:spacing w:val="-5"/>
          <w:sz w:val="18"/>
        </w:rPr>
        <w:t> </w:t>
      </w:r>
      <w:r>
        <w:rPr>
          <w:sz w:val="18"/>
        </w:rPr>
        <w:t>at least </w:t>
      </w:r>
      <w:r>
        <w:rPr>
          <w:spacing w:val="-5"/>
          <w:sz w:val="18"/>
        </w:rPr>
        <w:t>10</w:t>
      </w:r>
    </w:p>
    <w:p>
      <w:pPr>
        <w:pStyle w:val="BodyText"/>
        <w:tabs>
          <w:tab w:pos="6000" w:val="left" w:leader="none"/>
        </w:tabs>
        <w:spacing w:line="232" w:lineRule="auto" w:before="7"/>
        <w:ind w:left="600" w:right="1530"/>
      </w:pPr>
      <w:r>
        <w:rPr/>
        <w:t>statute miles or more, with no cloud below 5000 feet, no</w:t>
        <w:tab/>
        <w:t>kilometers,</w:t>
      </w:r>
      <w:r>
        <w:rPr>
          <w:spacing w:val="-9"/>
        </w:rPr>
        <w:t> </w:t>
      </w:r>
      <w:r>
        <w:rPr/>
        <w:t>no</w:t>
      </w:r>
      <w:r>
        <w:rPr>
          <w:spacing w:val="-4"/>
        </w:rPr>
        <w:t> </w:t>
      </w:r>
      <w:r>
        <w:rPr/>
        <w:t>current</w:t>
      </w:r>
      <w:r>
        <w:rPr>
          <w:spacing w:val="-7"/>
        </w:rPr>
        <w:t> </w:t>
      </w:r>
      <w:r>
        <w:rPr/>
        <w:t>or</w:t>
      </w:r>
      <w:r>
        <w:rPr>
          <w:spacing w:val="-10"/>
        </w:rPr>
        <w:t> </w:t>
      </w:r>
      <w:r>
        <w:rPr/>
        <w:t>forecast</w:t>
      </w:r>
      <w:r>
        <w:rPr>
          <w:spacing w:val="-7"/>
        </w:rPr>
        <w:t> </w:t>
      </w:r>
      <w:r>
        <w:rPr/>
        <w:t>significant</w:t>
      </w:r>
      <w:r>
        <w:rPr>
          <w:spacing w:val="-7"/>
        </w:rPr>
        <w:t> </w:t>
      </w:r>
      <w:r>
        <w:rPr/>
        <w:t>weather cumulonimbus clouds at any level, and there is</w:t>
        <w:tab/>
        <w:t>low drifting snow.</w:t>
      </w:r>
    </w:p>
    <w:p>
      <w:pPr>
        <w:pStyle w:val="BodyText"/>
        <w:spacing w:before="3"/>
        <w:ind w:left="600"/>
      </w:pPr>
      <w:r>
        <w:rPr/>
        <w:t>no</w:t>
      </w:r>
      <w:r>
        <w:rPr>
          <w:spacing w:val="-6"/>
        </w:rPr>
        <w:t> </w:t>
      </w:r>
      <w:r>
        <w:rPr/>
        <w:t>significant</w:t>
      </w:r>
      <w:r>
        <w:rPr>
          <w:spacing w:val="-8"/>
        </w:rPr>
        <w:t> </w:t>
      </w:r>
      <w:r>
        <w:rPr>
          <w:spacing w:val="-2"/>
        </w:rPr>
        <w:t>weather.</w:t>
      </w:r>
    </w:p>
    <w:p>
      <w:pPr>
        <w:pStyle w:val="ListParagraph"/>
        <w:numPr>
          <w:ilvl w:val="0"/>
          <w:numId w:val="302"/>
        </w:numPr>
        <w:tabs>
          <w:tab w:pos="600" w:val="left" w:leader="none"/>
        </w:tabs>
        <w:spacing w:line="237" w:lineRule="auto" w:before="4" w:after="0"/>
        <w:ind w:left="600" w:right="6901" w:hanging="360"/>
        <w:jc w:val="left"/>
        <w:rPr>
          <w:sz w:val="18"/>
        </w:rPr>
      </w:pPr>
      <w:r>
        <w:rPr>
          <w:sz w:val="18"/>
        </w:rPr>
        <w:t>Wind is from 200 º true at 12 knots, visibility is 10 statute</w:t>
      </w:r>
      <w:r>
        <w:rPr>
          <w:spacing w:val="-6"/>
          <w:sz w:val="18"/>
        </w:rPr>
        <w:t> </w:t>
      </w:r>
      <w:r>
        <w:rPr>
          <w:sz w:val="18"/>
        </w:rPr>
        <w:t>miles</w:t>
      </w:r>
      <w:r>
        <w:rPr>
          <w:spacing w:val="-3"/>
          <w:sz w:val="18"/>
        </w:rPr>
        <w:t> </w:t>
      </w:r>
      <w:r>
        <w:rPr>
          <w:sz w:val="18"/>
        </w:rPr>
        <w:t>or</w:t>
      </w:r>
      <w:r>
        <w:rPr>
          <w:spacing w:val="-8"/>
          <w:sz w:val="18"/>
        </w:rPr>
        <w:t> </w:t>
      </w:r>
      <w:r>
        <w:rPr>
          <w:sz w:val="18"/>
        </w:rPr>
        <w:t>more,</w:t>
      </w:r>
      <w:r>
        <w:rPr>
          <w:spacing w:val="-7"/>
          <w:sz w:val="18"/>
        </w:rPr>
        <w:t> </w:t>
      </w:r>
      <w:r>
        <w:rPr>
          <w:sz w:val="18"/>
        </w:rPr>
        <w:t>with</w:t>
      </w:r>
      <w:r>
        <w:rPr>
          <w:spacing w:val="-2"/>
          <w:sz w:val="18"/>
        </w:rPr>
        <w:t> </w:t>
      </w:r>
      <w:r>
        <w:rPr>
          <w:sz w:val="18"/>
        </w:rPr>
        <w:t>no</w:t>
      </w:r>
      <w:r>
        <w:rPr>
          <w:spacing w:val="-2"/>
          <w:sz w:val="18"/>
        </w:rPr>
        <w:t> </w:t>
      </w:r>
      <w:r>
        <w:rPr>
          <w:sz w:val="18"/>
        </w:rPr>
        <w:t>cloud</w:t>
      </w:r>
      <w:r>
        <w:rPr>
          <w:spacing w:val="-2"/>
          <w:sz w:val="18"/>
        </w:rPr>
        <w:t> </w:t>
      </w:r>
      <w:r>
        <w:rPr>
          <w:sz w:val="18"/>
        </w:rPr>
        <w:t>below</w:t>
      </w:r>
      <w:r>
        <w:rPr>
          <w:spacing w:val="-6"/>
          <w:sz w:val="18"/>
        </w:rPr>
        <w:t> </w:t>
      </w:r>
      <w:r>
        <w:rPr>
          <w:sz w:val="18"/>
        </w:rPr>
        <w:t>5000</w:t>
      </w:r>
      <w:r>
        <w:rPr>
          <w:spacing w:val="-9"/>
          <w:sz w:val="18"/>
        </w:rPr>
        <w:t> </w:t>
      </w:r>
      <w:r>
        <w:rPr>
          <w:sz w:val="18"/>
        </w:rPr>
        <w:t>feet, no cumulonimbus clouds at any level, and there is</w:t>
      </w:r>
    </w:p>
    <w:p>
      <w:pPr>
        <w:pStyle w:val="BodyText"/>
        <w:spacing w:before="3"/>
        <w:ind w:left="600"/>
      </w:pPr>
      <w:r>
        <w:rPr/>
        <w:t>no</w:t>
      </w:r>
      <w:r>
        <w:rPr>
          <w:spacing w:val="-6"/>
        </w:rPr>
        <w:t> </w:t>
      </w:r>
      <w:r>
        <w:rPr/>
        <w:t>significant</w:t>
      </w:r>
      <w:r>
        <w:rPr>
          <w:spacing w:val="-8"/>
        </w:rPr>
        <w:t> </w:t>
      </w:r>
      <w:r>
        <w:rPr>
          <w:spacing w:val="-2"/>
        </w:rPr>
        <w:t>weather.</w:t>
      </w:r>
    </w:p>
    <w:p>
      <w:pPr>
        <w:pStyle w:val="BodyText"/>
      </w:pPr>
    </w:p>
    <w:p>
      <w:pPr>
        <w:pStyle w:val="BodyText"/>
        <w:spacing w:before="206"/>
      </w:pPr>
    </w:p>
    <w:p>
      <w:pPr>
        <w:pStyle w:val="ListParagraph"/>
        <w:numPr>
          <w:ilvl w:val="0"/>
          <w:numId w:val="291"/>
        </w:numPr>
        <w:tabs>
          <w:tab w:pos="599" w:val="left" w:leader="none"/>
          <w:tab w:pos="6000" w:val="left" w:leader="none"/>
        </w:tabs>
        <w:spacing w:line="240" w:lineRule="auto" w:before="1" w:after="0"/>
        <w:ind w:left="599" w:right="0" w:hanging="359"/>
        <w:jc w:val="left"/>
        <w:rPr>
          <w:sz w:val="18"/>
        </w:rPr>
      </w:pPr>
      <w:r>
        <w:rPr>
          <w:sz w:val="18"/>
        </w:rPr>
        <w:t>In</w:t>
      </w:r>
      <w:r>
        <w:rPr>
          <w:spacing w:val="-2"/>
          <w:sz w:val="18"/>
        </w:rPr>
        <w:t> </w:t>
      </w:r>
      <w:r>
        <w:rPr>
          <w:sz w:val="18"/>
        </w:rPr>
        <w:t>a</w:t>
      </w:r>
      <w:r>
        <w:rPr>
          <w:spacing w:val="-6"/>
          <w:sz w:val="18"/>
        </w:rPr>
        <w:t> </w:t>
      </w:r>
      <w:r>
        <w:rPr>
          <w:sz w:val="18"/>
        </w:rPr>
        <w:t>winds</w:t>
      </w:r>
      <w:r>
        <w:rPr>
          <w:spacing w:val="-3"/>
          <w:sz w:val="18"/>
        </w:rPr>
        <w:t> </w:t>
      </w:r>
      <w:r>
        <w:rPr>
          <w:sz w:val="18"/>
        </w:rPr>
        <w:t>and</w:t>
      </w:r>
      <w:r>
        <w:rPr>
          <w:spacing w:val="-1"/>
          <w:sz w:val="18"/>
        </w:rPr>
        <w:t> </w:t>
      </w:r>
      <w:r>
        <w:rPr>
          <w:sz w:val="18"/>
        </w:rPr>
        <w:t>Temperatures</w:t>
      </w:r>
      <w:r>
        <w:rPr>
          <w:spacing w:val="-3"/>
          <w:sz w:val="18"/>
        </w:rPr>
        <w:t> </w:t>
      </w:r>
      <w:r>
        <w:rPr>
          <w:sz w:val="18"/>
        </w:rPr>
        <w:t>aloft</w:t>
      </w:r>
      <w:r>
        <w:rPr>
          <w:spacing w:val="2"/>
          <w:sz w:val="18"/>
        </w:rPr>
        <w:t> </w:t>
      </w:r>
      <w:r>
        <w:rPr>
          <w:sz w:val="18"/>
        </w:rPr>
        <w:t>forecast,</w:t>
      </w:r>
      <w:r>
        <w:rPr>
          <w:spacing w:val="-7"/>
          <w:sz w:val="18"/>
        </w:rPr>
        <w:t> </w:t>
      </w:r>
      <w:r>
        <w:rPr>
          <w:sz w:val="18"/>
        </w:rPr>
        <w:t>winds</w:t>
      </w:r>
      <w:r>
        <w:rPr>
          <w:spacing w:val="-2"/>
          <w:sz w:val="18"/>
        </w:rPr>
        <w:t> </w:t>
      </w:r>
      <w:r>
        <w:rPr>
          <w:spacing w:val="-5"/>
          <w:sz w:val="18"/>
        </w:rPr>
        <w:t>are</w:t>
      </w:r>
      <w:r>
        <w:rPr>
          <w:sz w:val="18"/>
        </w:rPr>
        <w:tab/>
        <w:t>Answer</w:t>
      </w:r>
      <w:r>
        <w:rPr>
          <w:spacing w:val="-10"/>
          <w:sz w:val="18"/>
        </w:rPr>
        <w:t> </w:t>
      </w:r>
      <w:r>
        <w:rPr>
          <w:b/>
          <w:sz w:val="18"/>
        </w:rPr>
        <w:t>(B)</w:t>
      </w:r>
      <w:r>
        <w:rPr>
          <w:b/>
          <w:spacing w:val="1"/>
          <w:sz w:val="18"/>
        </w:rPr>
        <w:t> </w:t>
      </w:r>
      <w:r>
        <w:rPr>
          <w:sz w:val="18"/>
        </w:rPr>
        <w:t>is</w:t>
      </w:r>
      <w:r>
        <w:rPr>
          <w:spacing w:val="-2"/>
          <w:sz w:val="18"/>
        </w:rPr>
        <w:t> correct.</w:t>
      </w:r>
    </w:p>
    <w:p>
      <w:pPr>
        <w:pStyle w:val="BodyText"/>
        <w:tabs>
          <w:tab w:pos="6000" w:val="left" w:leader="none"/>
        </w:tabs>
        <w:spacing w:before="1"/>
        <w:ind w:left="550"/>
      </w:pPr>
      <w:r>
        <w:rPr/>
        <w:t>given</w:t>
      </w:r>
      <w:r>
        <w:rPr>
          <w:spacing w:val="-1"/>
        </w:rPr>
        <w:t> </w:t>
      </w:r>
      <w:r>
        <w:rPr/>
        <w:t>in ……….</w:t>
      </w:r>
      <w:r>
        <w:rPr>
          <w:spacing w:val="-9"/>
        </w:rPr>
        <w:t> </w:t>
      </w:r>
      <w:r>
        <w:rPr/>
        <w:t>and</w:t>
      </w:r>
      <w:r>
        <w:rPr>
          <w:spacing w:val="-1"/>
        </w:rPr>
        <w:t> </w:t>
      </w:r>
      <w:r>
        <w:rPr/>
        <w:t>speed is</w:t>
      </w:r>
      <w:r>
        <w:rPr>
          <w:spacing w:val="-2"/>
        </w:rPr>
        <w:t> </w:t>
      </w:r>
      <w:r>
        <w:rPr/>
        <w:t>shown in </w:t>
      </w:r>
      <w:r>
        <w:rPr>
          <w:spacing w:val="-4"/>
        </w:rPr>
        <w:t>……….</w:t>
      </w:r>
      <w:r>
        <w:rPr/>
        <w:tab/>
      </w:r>
      <w:r>
        <w:rPr>
          <w:b/>
        </w:rPr>
        <w:t>DISCUSSION:</w:t>
      </w:r>
      <w:r>
        <w:rPr>
          <w:b/>
          <w:spacing w:val="-3"/>
        </w:rPr>
        <w:t> </w:t>
      </w:r>
      <w:r>
        <w:rPr/>
        <w:t>In</w:t>
      </w:r>
      <w:r>
        <w:rPr>
          <w:spacing w:val="-3"/>
        </w:rPr>
        <w:t> </w:t>
      </w:r>
      <w:r>
        <w:rPr/>
        <w:t>winds</w:t>
      </w:r>
      <w:r>
        <w:rPr>
          <w:spacing w:val="-4"/>
        </w:rPr>
        <w:t> </w:t>
      </w:r>
      <w:r>
        <w:rPr/>
        <w:t>aloft forecast,</w:t>
      </w:r>
      <w:r>
        <w:rPr>
          <w:spacing w:val="-8"/>
        </w:rPr>
        <w:t> </w:t>
      </w:r>
      <w:r>
        <w:rPr/>
        <w:t>winds</w:t>
      </w:r>
      <w:r>
        <w:rPr>
          <w:spacing w:val="-4"/>
        </w:rPr>
        <w:t> </w:t>
      </w:r>
      <w:r>
        <w:rPr/>
        <w:t>are</w:t>
      </w:r>
      <w:r>
        <w:rPr>
          <w:spacing w:val="-7"/>
        </w:rPr>
        <w:t> </w:t>
      </w:r>
      <w:r>
        <w:rPr/>
        <w:t>given</w:t>
      </w:r>
      <w:r>
        <w:rPr>
          <w:spacing w:val="4"/>
        </w:rPr>
        <w:t> </w:t>
      </w:r>
      <w:r>
        <w:rPr/>
        <w:t>in</w:t>
      </w:r>
      <w:r>
        <w:rPr>
          <w:spacing w:val="-3"/>
        </w:rPr>
        <w:t> </w:t>
      </w:r>
      <w:r>
        <w:rPr>
          <w:spacing w:val="-4"/>
        </w:rPr>
        <w:t>true</w:t>
      </w:r>
    </w:p>
    <w:p>
      <w:pPr>
        <w:pStyle w:val="BodyText"/>
        <w:spacing w:before="2"/>
        <w:ind w:left="6000"/>
      </w:pPr>
      <w:r>
        <w:rPr/>
        <w:t>direction</w:t>
      </w:r>
      <w:r>
        <w:rPr>
          <w:spacing w:val="-4"/>
        </w:rPr>
        <w:t> </w:t>
      </w:r>
      <w:r>
        <w:rPr/>
        <w:t>and</w:t>
      </w:r>
      <w:r>
        <w:rPr>
          <w:spacing w:val="-3"/>
        </w:rPr>
        <w:t> </w:t>
      </w:r>
      <w:r>
        <w:rPr/>
        <w:t>speed</w:t>
      </w:r>
      <w:r>
        <w:rPr>
          <w:spacing w:val="-4"/>
        </w:rPr>
        <w:t> </w:t>
      </w:r>
      <w:r>
        <w:rPr/>
        <w:t>is</w:t>
      </w:r>
      <w:r>
        <w:rPr>
          <w:spacing w:val="-4"/>
        </w:rPr>
        <w:t> </w:t>
      </w:r>
      <w:r>
        <w:rPr/>
        <w:t>in</w:t>
      </w:r>
      <w:r>
        <w:rPr>
          <w:spacing w:val="4"/>
        </w:rPr>
        <w:t> </w:t>
      </w:r>
      <w:r>
        <w:rPr>
          <w:spacing w:val="-2"/>
        </w:rPr>
        <w:t>knots.</w:t>
      </w:r>
    </w:p>
    <w:p>
      <w:pPr>
        <w:pStyle w:val="ListParagraph"/>
        <w:numPr>
          <w:ilvl w:val="0"/>
          <w:numId w:val="303"/>
        </w:numPr>
        <w:tabs>
          <w:tab w:pos="548" w:val="left" w:leader="none"/>
        </w:tabs>
        <w:spacing w:line="202" w:lineRule="exact" w:before="0" w:after="0"/>
        <w:ind w:left="548" w:right="0" w:hanging="308"/>
        <w:jc w:val="left"/>
        <w:rPr>
          <w:sz w:val="18"/>
        </w:rPr>
      </w:pPr>
      <w:r>
        <w:rPr>
          <w:sz w:val="18"/>
        </w:rPr>
        <w:t>True</w:t>
      </w:r>
      <w:r>
        <w:rPr>
          <w:spacing w:val="-6"/>
          <w:sz w:val="18"/>
        </w:rPr>
        <w:t> </w:t>
      </w:r>
      <w:r>
        <w:rPr>
          <w:sz w:val="18"/>
        </w:rPr>
        <w:t>direction</w:t>
      </w:r>
      <w:r>
        <w:rPr>
          <w:spacing w:val="-2"/>
          <w:sz w:val="18"/>
        </w:rPr>
        <w:t> </w:t>
      </w:r>
      <w:r>
        <w:rPr>
          <w:sz w:val="18"/>
        </w:rPr>
        <w:t>and</w:t>
      </w:r>
      <w:r>
        <w:rPr>
          <w:spacing w:val="-2"/>
          <w:sz w:val="18"/>
        </w:rPr>
        <w:t> </w:t>
      </w:r>
      <w:r>
        <w:rPr>
          <w:sz w:val="18"/>
        </w:rPr>
        <w:t>kilometers</w:t>
      </w:r>
      <w:r>
        <w:rPr>
          <w:spacing w:val="-3"/>
          <w:sz w:val="18"/>
        </w:rPr>
        <w:t> </w:t>
      </w:r>
      <w:r>
        <w:rPr>
          <w:sz w:val="18"/>
        </w:rPr>
        <w:t>per</w:t>
      </w:r>
      <w:r>
        <w:rPr>
          <w:spacing w:val="-7"/>
          <w:sz w:val="18"/>
        </w:rPr>
        <w:t> </w:t>
      </w:r>
      <w:r>
        <w:rPr>
          <w:spacing w:val="-2"/>
          <w:sz w:val="18"/>
        </w:rPr>
        <w:t>hour.</w:t>
      </w:r>
    </w:p>
    <w:p>
      <w:pPr>
        <w:pStyle w:val="ListParagraph"/>
        <w:numPr>
          <w:ilvl w:val="0"/>
          <w:numId w:val="303"/>
        </w:numPr>
        <w:tabs>
          <w:tab w:pos="542" w:val="left" w:leader="none"/>
        </w:tabs>
        <w:spacing w:line="240" w:lineRule="auto" w:before="2" w:after="0"/>
        <w:ind w:left="542" w:right="0" w:hanging="302"/>
        <w:jc w:val="left"/>
        <w:rPr>
          <w:sz w:val="18"/>
        </w:rPr>
      </w:pPr>
      <w:r>
        <w:rPr>
          <w:sz w:val="18"/>
        </w:rPr>
        <w:t>True</w:t>
      </w:r>
      <w:r>
        <w:rPr>
          <w:spacing w:val="-6"/>
          <w:sz w:val="18"/>
        </w:rPr>
        <w:t> </w:t>
      </w:r>
      <w:r>
        <w:rPr>
          <w:sz w:val="18"/>
        </w:rPr>
        <w:t>direction</w:t>
      </w:r>
      <w:r>
        <w:rPr>
          <w:spacing w:val="-1"/>
          <w:sz w:val="18"/>
        </w:rPr>
        <w:t> </w:t>
      </w:r>
      <w:r>
        <w:rPr>
          <w:sz w:val="18"/>
        </w:rPr>
        <w:t>and</w:t>
      </w:r>
      <w:r>
        <w:rPr>
          <w:spacing w:val="-1"/>
          <w:sz w:val="18"/>
        </w:rPr>
        <w:t> </w:t>
      </w:r>
      <w:r>
        <w:rPr>
          <w:spacing w:val="-2"/>
          <w:sz w:val="18"/>
        </w:rPr>
        <w:t>knots.</w:t>
      </w:r>
    </w:p>
    <w:p>
      <w:pPr>
        <w:pStyle w:val="ListParagraph"/>
        <w:numPr>
          <w:ilvl w:val="0"/>
          <w:numId w:val="303"/>
        </w:numPr>
        <w:tabs>
          <w:tab w:pos="534" w:val="left" w:leader="none"/>
        </w:tabs>
        <w:spacing w:line="240" w:lineRule="auto" w:before="1" w:after="0"/>
        <w:ind w:left="534" w:right="0" w:hanging="294"/>
        <w:jc w:val="left"/>
        <w:rPr>
          <w:sz w:val="18"/>
        </w:rPr>
      </w:pPr>
      <w:r>
        <w:rPr>
          <w:sz w:val="18"/>
        </w:rPr>
        <w:t>Magnetic</w:t>
      </w:r>
      <w:r>
        <w:rPr>
          <w:spacing w:val="-6"/>
          <w:sz w:val="18"/>
        </w:rPr>
        <w:t> </w:t>
      </w:r>
      <w:r>
        <w:rPr>
          <w:sz w:val="18"/>
        </w:rPr>
        <w:t>direction</w:t>
      </w:r>
      <w:r>
        <w:rPr>
          <w:spacing w:val="-1"/>
          <w:sz w:val="18"/>
        </w:rPr>
        <w:t> </w:t>
      </w:r>
      <w:r>
        <w:rPr>
          <w:sz w:val="18"/>
        </w:rPr>
        <w:t>and</w:t>
      </w:r>
      <w:r>
        <w:rPr>
          <w:spacing w:val="-2"/>
          <w:sz w:val="18"/>
        </w:rPr>
        <w:t> </w:t>
      </w:r>
      <w:r>
        <w:rPr>
          <w:sz w:val="18"/>
        </w:rPr>
        <w:t>miles</w:t>
      </w:r>
      <w:r>
        <w:rPr>
          <w:spacing w:val="-2"/>
          <w:sz w:val="18"/>
        </w:rPr>
        <w:t> </w:t>
      </w:r>
      <w:r>
        <w:rPr>
          <w:sz w:val="18"/>
        </w:rPr>
        <w:t>per</w:t>
      </w:r>
      <w:r>
        <w:rPr>
          <w:spacing w:val="-7"/>
          <w:sz w:val="18"/>
        </w:rPr>
        <w:t> </w:t>
      </w:r>
      <w:r>
        <w:rPr>
          <w:spacing w:val="-4"/>
          <w:sz w:val="18"/>
        </w:rPr>
        <w:t>hour</w:t>
      </w:r>
    </w:p>
    <w:p>
      <w:pPr>
        <w:pStyle w:val="ListParagraph"/>
        <w:numPr>
          <w:ilvl w:val="0"/>
          <w:numId w:val="303"/>
        </w:numPr>
        <w:tabs>
          <w:tab w:pos="541" w:val="left" w:leader="none"/>
        </w:tabs>
        <w:spacing w:line="240" w:lineRule="auto" w:before="2" w:after="0"/>
        <w:ind w:left="541" w:right="0" w:hanging="301"/>
        <w:jc w:val="left"/>
        <w:rPr>
          <w:sz w:val="18"/>
        </w:rPr>
      </w:pPr>
      <w:r>
        <w:rPr>
          <w:sz w:val="18"/>
        </w:rPr>
        <w:t>Magnetic</w:t>
      </w:r>
      <w:r>
        <w:rPr>
          <w:spacing w:val="3"/>
          <w:sz w:val="18"/>
        </w:rPr>
        <w:t> </w:t>
      </w:r>
      <w:r>
        <w:rPr>
          <w:sz w:val="18"/>
        </w:rPr>
        <w:t>direction and</w:t>
      </w:r>
      <w:r>
        <w:rPr>
          <w:spacing w:val="1"/>
          <w:sz w:val="18"/>
        </w:rPr>
        <w:t> </w:t>
      </w:r>
      <w:r>
        <w:rPr>
          <w:spacing w:val="-2"/>
          <w:sz w:val="18"/>
        </w:rPr>
        <w:t>knots.</w:t>
      </w:r>
    </w:p>
    <w:p>
      <w:pPr>
        <w:pStyle w:val="BodyText"/>
      </w:pPr>
    </w:p>
    <w:p>
      <w:pPr>
        <w:pStyle w:val="BodyText"/>
        <w:spacing w:before="135"/>
      </w:pPr>
    </w:p>
    <w:p>
      <w:pPr>
        <w:pStyle w:val="ListParagraph"/>
        <w:numPr>
          <w:ilvl w:val="0"/>
          <w:numId w:val="291"/>
        </w:numPr>
        <w:tabs>
          <w:tab w:pos="599" w:val="left" w:leader="none"/>
          <w:tab w:pos="6000" w:val="left" w:leader="none"/>
        </w:tabs>
        <w:spacing w:line="240" w:lineRule="auto" w:before="0" w:after="0"/>
        <w:ind w:left="599" w:right="0" w:hanging="359"/>
        <w:jc w:val="left"/>
        <w:rPr>
          <w:sz w:val="18"/>
        </w:rPr>
      </w:pPr>
      <w:r>
        <w:rPr>
          <w:sz w:val="18"/>
        </w:rPr>
        <w:t>(Refer</w:t>
      </w:r>
      <w:r>
        <w:rPr>
          <w:spacing w:val="-7"/>
          <w:sz w:val="18"/>
        </w:rPr>
        <w:t> </w:t>
      </w:r>
      <w:r>
        <w:rPr>
          <w:sz w:val="18"/>
        </w:rPr>
        <w:t>to</w:t>
      </w:r>
      <w:r>
        <w:rPr>
          <w:spacing w:val="-1"/>
          <w:sz w:val="18"/>
        </w:rPr>
        <w:t> </w:t>
      </w:r>
      <w:r>
        <w:rPr>
          <w:sz w:val="18"/>
        </w:rPr>
        <w:t>figure</w:t>
      </w:r>
      <w:r>
        <w:rPr>
          <w:spacing w:val="-4"/>
          <w:sz w:val="18"/>
        </w:rPr>
        <w:t> </w:t>
      </w:r>
      <w:r>
        <w:rPr>
          <w:sz w:val="18"/>
        </w:rPr>
        <w:t>32)</w:t>
      </w:r>
      <w:r>
        <w:rPr>
          <w:spacing w:val="-7"/>
          <w:sz w:val="18"/>
        </w:rPr>
        <w:t> </w:t>
      </w:r>
      <w:r>
        <w:rPr>
          <w:sz w:val="18"/>
        </w:rPr>
        <w:t>What</w:t>
      </w:r>
      <w:r>
        <w:rPr>
          <w:spacing w:val="-3"/>
          <w:sz w:val="18"/>
        </w:rPr>
        <w:t> </w:t>
      </w:r>
      <w:r>
        <w:rPr>
          <w:sz w:val="18"/>
        </w:rPr>
        <w:t>wind</w:t>
      </w:r>
      <w:r>
        <w:rPr>
          <w:spacing w:val="-1"/>
          <w:sz w:val="18"/>
        </w:rPr>
        <w:t> </w:t>
      </w:r>
      <w:r>
        <w:rPr>
          <w:sz w:val="18"/>
        </w:rPr>
        <w:t>is</w:t>
      </w:r>
      <w:r>
        <w:rPr>
          <w:spacing w:val="-2"/>
          <w:sz w:val="18"/>
        </w:rPr>
        <w:t> </w:t>
      </w:r>
      <w:r>
        <w:rPr>
          <w:sz w:val="18"/>
        </w:rPr>
        <w:t>forecast</w:t>
      </w:r>
      <w:r>
        <w:rPr>
          <w:spacing w:val="-3"/>
          <w:sz w:val="18"/>
        </w:rPr>
        <w:t> </w:t>
      </w:r>
      <w:r>
        <w:rPr>
          <w:spacing w:val="-5"/>
          <w:sz w:val="18"/>
        </w:rPr>
        <w:t>for</w:t>
      </w:r>
      <w:r>
        <w:rPr>
          <w:sz w:val="18"/>
        </w:rPr>
        <w:tab/>
        <w:t>Answer</w:t>
      </w:r>
      <w:r>
        <w:rPr>
          <w:spacing w:val="-10"/>
          <w:sz w:val="18"/>
        </w:rPr>
        <w:t> </w:t>
      </w:r>
      <w:r>
        <w:rPr>
          <w:b/>
          <w:sz w:val="18"/>
        </w:rPr>
        <w:t>(B)</w:t>
      </w:r>
      <w:r>
        <w:rPr>
          <w:b/>
          <w:spacing w:val="1"/>
          <w:sz w:val="18"/>
        </w:rPr>
        <w:t> </w:t>
      </w:r>
      <w:r>
        <w:rPr>
          <w:sz w:val="18"/>
        </w:rPr>
        <w:t>is</w:t>
      </w:r>
      <w:r>
        <w:rPr>
          <w:spacing w:val="-2"/>
          <w:sz w:val="18"/>
        </w:rPr>
        <w:t> correct.</w:t>
      </w:r>
    </w:p>
    <w:p>
      <w:pPr>
        <w:pStyle w:val="BodyText"/>
        <w:tabs>
          <w:tab w:pos="6000" w:val="left" w:leader="none"/>
        </w:tabs>
        <w:spacing w:before="2"/>
        <w:ind w:left="6000" w:right="360" w:hanging="5408"/>
      </w:pPr>
      <w:r>
        <w:rPr/>
        <w:t>SAN at 12000 feet?</w:t>
        <w:tab/>
      </w:r>
      <w:r>
        <w:rPr>
          <w:b/>
        </w:rPr>
        <w:t>DISCUSSION:</w:t>
      </w:r>
      <w:r>
        <w:rPr>
          <w:b/>
          <w:spacing w:val="-3"/>
        </w:rPr>
        <w:t> </w:t>
      </w:r>
      <w:r>
        <w:rPr/>
        <w:t>The</w:t>
      </w:r>
      <w:r>
        <w:rPr>
          <w:spacing w:val="-1"/>
        </w:rPr>
        <w:t> </w:t>
      </w:r>
      <w:r>
        <w:rPr/>
        <w:t>wind</w:t>
      </w:r>
      <w:r>
        <w:rPr>
          <w:spacing w:val="-4"/>
        </w:rPr>
        <w:t> </w:t>
      </w:r>
      <w:r>
        <w:rPr/>
        <w:t>forecast</w:t>
      </w:r>
      <w:r>
        <w:rPr>
          <w:spacing w:val="-7"/>
        </w:rPr>
        <w:t> </w:t>
      </w:r>
      <w:r>
        <w:rPr/>
        <w:t>for</w:t>
      </w:r>
      <w:r>
        <w:rPr>
          <w:spacing w:val="-9"/>
        </w:rPr>
        <w:t> </w:t>
      </w:r>
      <w:r>
        <w:rPr/>
        <w:t>SAN at 12000</w:t>
      </w:r>
      <w:r>
        <w:rPr>
          <w:spacing w:val="-10"/>
        </w:rPr>
        <w:t> </w:t>
      </w:r>
      <w:r>
        <w:rPr/>
        <w:t>feet is</w:t>
      </w:r>
      <w:r>
        <w:rPr>
          <w:spacing w:val="-5"/>
        </w:rPr>
        <w:t> </w:t>
      </w:r>
      <w:r>
        <w:rPr/>
        <w:t>coded</w:t>
      </w:r>
      <w:r>
        <w:rPr>
          <w:spacing w:val="-4"/>
        </w:rPr>
        <w:t> </w:t>
      </w:r>
      <w:r>
        <w:rPr/>
        <w:t>as 3317.</w:t>
      </w:r>
      <w:r>
        <w:rPr>
          <w:spacing w:val="40"/>
        </w:rPr>
        <w:t> </w:t>
      </w:r>
      <w:r>
        <w:rPr/>
        <w:t>The first two digits (33) represent the true</w:t>
      </w:r>
    </w:p>
    <w:p>
      <w:pPr>
        <w:pStyle w:val="ListParagraph"/>
        <w:numPr>
          <w:ilvl w:val="1"/>
          <w:numId w:val="291"/>
        </w:numPr>
        <w:tabs>
          <w:tab w:pos="548" w:val="left" w:leader="none"/>
          <w:tab w:pos="6000" w:val="left" w:leader="none"/>
        </w:tabs>
        <w:spacing w:line="203" w:lineRule="exact" w:before="0" w:after="0"/>
        <w:ind w:left="548" w:right="0" w:hanging="308"/>
        <w:jc w:val="left"/>
        <w:rPr>
          <w:sz w:val="18"/>
        </w:rPr>
      </w:pPr>
      <w:r>
        <w:rPr>
          <w:sz w:val="18"/>
        </w:rPr>
        <w:t>330º</w:t>
      </w:r>
      <w:r>
        <w:rPr>
          <w:spacing w:val="-3"/>
          <w:sz w:val="18"/>
        </w:rPr>
        <w:t> </w:t>
      </w:r>
      <w:r>
        <w:rPr>
          <w:sz w:val="18"/>
        </w:rPr>
        <w:t>magnetic</w:t>
      </w:r>
      <w:r>
        <w:rPr>
          <w:spacing w:val="-5"/>
          <w:sz w:val="18"/>
        </w:rPr>
        <w:t> </w:t>
      </w:r>
      <w:r>
        <w:rPr>
          <w:sz w:val="18"/>
        </w:rPr>
        <w:t>at</w:t>
      </w:r>
      <w:r>
        <w:rPr>
          <w:spacing w:val="2"/>
          <w:sz w:val="18"/>
        </w:rPr>
        <w:t> </w:t>
      </w:r>
      <w:r>
        <w:rPr>
          <w:sz w:val="18"/>
        </w:rPr>
        <w:t>17</w:t>
      </w:r>
      <w:r>
        <w:rPr>
          <w:spacing w:val="-8"/>
          <w:sz w:val="18"/>
        </w:rPr>
        <w:t> </w:t>
      </w:r>
      <w:r>
        <w:rPr>
          <w:spacing w:val="-4"/>
          <w:sz w:val="18"/>
        </w:rPr>
        <w:t>knot</w:t>
      </w:r>
      <w:r>
        <w:rPr>
          <w:sz w:val="18"/>
        </w:rPr>
        <w:tab/>
        <w:t>direction</w:t>
      </w:r>
      <w:r>
        <w:rPr>
          <w:spacing w:val="-4"/>
          <w:sz w:val="18"/>
        </w:rPr>
        <w:t> </w:t>
      </w:r>
      <w:r>
        <w:rPr>
          <w:sz w:val="18"/>
        </w:rPr>
        <w:t>(in</w:t>
      </w:r>
      <w:r>
        <w:rPr>
          <w:spacing w:val="-2"/>
          <w:sz w:val="18"/>
        </w:rPr>
        <w:t> </w:t>
      </w:r>
      <w:r>
        <w:rPr>
          <w:sz w:val="18"/>
        </w:rPr>
        <w:t>tens</w:t>
      </w:r>
      <w:r>
        <w:rPr>
          <w:spacing w:val="-3"/>
          <w:sz w:val="18"/>
        </w:rPr>
        <w:t> </w:t>
      </w:r>
      <w:r>
        <w:rPr>
          <w:sz w:val="18"/>
        </w:rPr>
        <w:t>of</w:t>
      </w:r>
      <w:r>
        <w:rPr>
          <w:spacing w:val="-7"/>
          <w:sz w:val="18"/>
        </w:rPr>
        <w:t> </w:t>
      </w:r>
      <w:r>
        <w:rPr>
          <w:sz w:val="18"/>
        </w:rPr>
        <w:t>degrees) from</w:t>
      </w:r>
      <w:r>
        <w:rPr>
          <w:spacing w:val="-1"/>
          <w:sz w:val="18"/>
        </w:rPr>
        <w:t> </w:t>
      </w:r>
      <w:r>
        <w:rPr>
          <w:sz w:val="18"/>
        </w:rPr>
        <w:t>which</w:t>
      </w:r>
      <w:r>
        <w:rPr>
          <w:spacing w:val="-2"/>
          <w:sz w:val="18"/>
        </w:rPr>
        <w:t> </w:t>
      </w:r>
      <w:r>
        <w:rPr>
          <w:sz w:val="18"/>
        </w:rPr>
        <w:t>the</w:t>
      </w:r>
      <w:r>
        <w:rPr>
          <w:spacing w:val="-6"/>
          <w:sz w:val="18"/>
        </w:rPr>
        <w:t> </w:t>
      </w:r>
      <w:r>
        <w:rPr>
          <w:sz w:val="18"/>
        </w:rPr>
        <w:t>wind</w:t>
      </w:r>
      <w:r>
        <w:rPr>
          <w:spacing w:val="-2"/>
          <w:sz w:val="18"/>
        </w:rPr>
        <w:t> </w:t>
      </w:r>
      <w:r>
        <w:rPr>
          <w:sz w:val="18"/>
        </w:rPr>
        <w:t>is</w:t>
      </w:r>
      <w:r>
        <w:rPr>
          <w:spacing w:val="-2"/>
          <w:sz w:val="18"/>
        </w:rPr>
        <w:t> </w:t>
      </w:r>
      <w:r>
        <w:rPr>
          <w:spacing w:val="-10"/>
          <w:sz w:val="18"/>
        </w:rPr>
        <w:t>s</w:t>
      </w:r>
    </w:p>
    <w:p>
      <w:pPr>
        <w:pStyle w:val="ListParagraph"/>
        <w:numPr>
          <w:ilvl w:val="1"/>
          <w:numId w:val="291"/>
        </w:numPr>
        <w:tabs>
          <w:tab w:pos="535" w:val="left" w:leader="none"/>
          <w:tab w:pos="6000" w:val="left" w:leader="none"/>
        </w:tabs>
        <w:spacing w:line="240" w:lineRule="auto" w:before="2" w:after="0"/>
        <w:ind w:left="535" w:right="0" w:hanging="295"/>
        <w:jc w:val="left"/>
        <w:rPr>
          <w:sz w:val="18"/>
        </w:rPr>
      </w:pPr>
      <w:r>
        <w:rPr>
          <w:sz w:val="18"/>
        </w:rPr>
        <w:t>330º</w:t>
      </w:r>
      <w:r>
        <w:rPr>
          <w:spacing w:val="-1"/>
          <w:sz w:val="18"/>
        </w:rPr>
        <w:t> </w:t>
      </w:r>
      <w:r>
        <w:rPr>
          <w:sz w:val="18"/>
        </w:rPr>
        <w:t>true</w:t>
      </w:r>
      <w:r>
        <w:rPr>
          <w:spacing w:val="-4"/>
          <w:sz w:val="18"/>
        </w:rPr>
        <w:t> </w:t>
      </w:r>
      <w:r>
        <w:rPr>
          <w:sz w:val="18"/>
        </w:rPr>
        <w:t>at</w:t>
      </w:r>
      <w:r>
        <w:rPr>
          <w:spacing w:val="4"/>
          <w:sz w:val="18"/>
        </w:rPr>
        <w:t> </w:t>
      </w:r>
      <w:r>
        <w:rPr>
          <w:sz w:val="18"/>
        </w:rPr>
        <w:t>17</w:t>
      </w:r>
      <w:r>
        <w:rPr>
          <w:spacing w:val="-6"/>
          <w:sz w:val="18"/>
        </w:rPr>
        <w:t> </w:t>
      </w:r>
      <w:r>
        <w:rPr>
          <w:spacing w:val="-2"/>
          <w:sz w:val="18"/>
        </w:rPr>
        <w:t>knots.</w:t>
      </w:r>
      <w:r>
        <w:rPr>
          <w:sz w:val="18"/>
        </w:rPr>
        <w:tab/>
        <w:t>blowing</w:t>
      </w:r>
      <w:r>
        <w:rPr>
          <w:spacing w:val="-3"/>
          <w:sz w:val="18"/>
        </w:rPr>
        <w:t> </w:t>
      </w:r>
      <w:r>
        <w:rPr>
          <w:sz w:val="18"/>
        </w:rPr>
        <w:t>from.</w:t>
      </w:r>
      <w:r>
        <w:rPr>
          <w:spacing w:val="43"/>
          <w:sz w:val="18"/>
        </w:rPr>
        <w:t> </w:t>
      </w:r>
      <w:r>
        <w:rPr>
          <w:sz w:val="18"/>
        </w:rPr>
        <w:t>The</w:t>
      </w:r>
      <w:r>
        <w:rPr>
          <w:spacing w:val="-5"/>
          <w:sz w:val="18"/>
        </w:rPr>
        <w:t> </w:t>
      </w:r>
      <w:r>
        <w:rPr>
          <w:sz w:val="18"/>
        </w:rPr>
        <w:t>next</w:t>
      </w:r>
      <w:r>
        <w:rPr>
          <w:spacing w:val="-3"/>
          <w:sz w:val="18"/>
        </w:rPr>
        <w:t> </w:t>
      </w:r>
      <w:r>
        <w:rPr>
          <w:sz w:val="18"/>
        </w:rPr>
        <w:t>two</w:t>
      </w:r>
      <w:r>
        <w:rPr>
          <w:spacing w:val="-1"/>
          <w:sz w:val="18"/>
        </w:rPr>
        <w:t> </w:t>
      </w:r>
      <w:r>
        <w:rPr>
          <w:sz w:val="18"/>
        </w:rPr>
        <w:t>digits</w:t>
      </w:r>
      <w:r>
        <w:rPr>
          <w:spacing w:val="-2"/>
          <w:sz w:val="18"/>
        </w:rPr>
        <w:t> </w:t>
      </w:r>
      <w:r>
        <w:rPr>
          <w:sz w:val="18"/>
        </w:rPr>
        <w:t>(17)</w:t>
      </w:r>
      <w:r>
        <w:rPr>
          <w:spacing w:val="-6"/>
          <w:sz w:val="18"/>
        </w:rPr>
        <w:t> </w:t>
      </w:r>
      <w:r>
        <w:rPr>
          <w:sz w:val="18"/>
        </w:rPr>
        <w:t>show</w:t>
      </w:r>
      <w:r>
        <w:rPr>
          <w:spacing w:val="-4"/>
          <w:sz w:val="18"/>
        </w:rPr>
        <w:t> </w:t>
      </w:r>
      <w:r>
        <w:rPr>
          <w:spacing w:val="-5"/>
          <w:sz w:val="18"/>
        </w:rPr>
        <w:t>the</w:t>
      </w:r>
    </w:p>
    <w:p>
      <w:pPr>
        <w:pStyle w:val="ListParagraph"/>
        <w:numPr>
          <w:ilvl w:val="1"/>
          <w:numId w:val="291"/>
        </w:numPr>
        <w:tabs>
          <w:tab w:pos="534" w:val="left" w:leader="none"/>
          <w:tab w:pos="6000" w:val="left" w:leader="none"/>
        </w:tabs>
        <w:spacing w:line="240" w:lineRule="auto" w:before="2" w:after="0"/>
        <w:ind w:left="534" w:right="0" w:hanging="294"/>
        <w:jc w:val="left"/>
        <w:rPr>
          <w:sz w:val="18"/>
        </w:rPr>
      </w:pPr>
      <w:r>
        <w:rPr>
          <w:sz w:val="18"/>
        </w:rPr>
        <w:t>330º</w:t>
      </w:r>
      <w:r>
        <w:rPr>
          <w:spacing w:val="-2"/>
          <w:sz w:val="18"/>
        </w:rPr>
        <w:t> </w:t>
      </w:r>
      <w:r>
        <w:rPr>
          <w:sz w:val="18"/>
        </w:rPr>
        <w:t>true</w:t>
      </w:r>
      <w:r>
        <w:rPr>
          <w:spacing w:val="-3"/>
          <w:sz w:val="18"/>
        </w:rPr>
        <w:t> </w:t>
      </w:r>
      <w:r>
        <w:rPr>
          <w:sz w:val="18"/>
        </w:rPr>
        <w:t>at</w:t>
      </w:r>
      <w:r>
        <w:rPr>
          <w:spacing w:val="3"/>
          <w:sz w:val="18"/>
        </w:rPr>
        <w:t> </w:t>
      </w:r>
      <w:r>
        <w:rPr>
          <w:sz w:val="18"/>
        </w:rPr>
        <w:t>17</w:t>
      </w:r>
      <w:r>
        <w:rPr>
          <w:spacing w:val="-7"/>
          <w:sz w:val="18"/>
        </w:rPr>
        <w:t> </w:t>
      </w:r>
      <w:r>
        <w:rPr>
          <w:sz w:val="18"/>
        </w:rPr>
        <w:t>miles</w:t>
      </w:r>
      <w:r>
        <w:rPr>
          <w:spacing w:val="-1"/>
          <w:sz w:val="18"/>
        </w:rPr>
        <w:t> </w:t>
      </w:r>
      <w:r>
        <w:rPr>
          <w:sz w:val="18"/>
        </w:rPr>
        <w:t>per</w:t>
      </w:r>
      <w:r>
        <w:rPr>
          <w:spacing w:val="-5"/>
          <w:sz w:val="18"/>
        </w:rPr>
        <w:t> </w:t>
      </w:r>
      <w:r>
        <w:rPr>
          <w:spacing w:val="-4"/>
          <w:sz w:val="18"/>
        </w:rPr>
        <w:t>hour.</w:t>
      </w:r>
      <w:r>
        <w:rPr>
          <w:sz w:val="18"/>
        </w:rPr>
        <w:tab/>
        <w:t>speed</w:t>
      </w:r>
      <w:r>
        <w:rPr>
          <w:spacing w:val="-4"/>
          <w:sz w:val="18"/>
        </w:rPr>
        <w:t> </w:t>
      </w:r>
      <w:r>
        <w:rPr>
          <w:sz w:val="18"/>
        </w:rPr>
        <w:t>in</w:t>
      </w:r>
      <w:r>
        <w:rPr>
          <w:spacing w:val="-1"/>
          <w:sz w:val="18"/>
        </w:rPr>
        <w:t> </w:t>
      </w:r>
      <w:r>
        <w:rPr>
          <w:spacing w:val="-2"/>
          <w:sz w:val="18"/>
        </w:rPr>
        <w:t>knots.</w:t>
      </w:r>
    </w:p>
    <w:p>
      <w:pPr>
        <w:pStyle w:val="ListParagraph"/>
        <w:numPr>
          <w:ilvl w:val="1"/>
          <w:numId w:val="291"/>
        </w:numPr>
        <w:tabs>
          <w:tab w:pos="548" w:val="left" w:leader="none"/>
        </w:tabs>
        <w:spacing w:line="204" w:lineRule="exact" w:before="1" w:after="0"/>
        <w:ind w:left="548" w:right="0" w:hanging="308"/>
        <w:jc w:val="left"/>
        <w:rPr>
          <w:sz w:val="18"/>
        </w:rPr>
      </w:pPr>
      <w:r>
        <w:rPr>
          <w:sz w:val="18"/>
        </w:rPr>
        <w:t>033º</w:t>
      </w:r>
      <w:r>
        <w:rPr>
          <w:spacing w:val="-1"/>
          <w:sz w:val="18"/>
        </w:rPr>
        <w:t> </w:t>
      </w:r>
      <w:r>
        <w:rPr>
          <w:sz w:val="18"/>
        </w:rPr>
        <w:t>true</w:t>
      </w:r>
      <w:r>
        <w:rPr>
          <w:spacing w:val="-4"/>
          <w:sz w:val="18"/>
        </w:rPr>
        <w:t> </w:t>
      </w:r>
      <w:r>
        <w:rPr>
          <w:sz w:val="18"/>
        </w:rPr>
        <w:t>at</w:t>
      </w:r>
      <w:r>
        <w:rPr>
          <w:spacing w:val="-3"/>
          <w:sz w:val="18"/>
        </w:rPr>
        <w:t> </w:t>
      </w:r>
      <w:r>
        <w:rPr>
          <w:sz w:val="18"/>
        </w:rPr>
        <w:t>17</w:t>
      </w:r>
      <w:r>
        <w:rPr>
          <w:spacing w:val="1"/>
          <w:sz w:val="18"/>
        </w:rPr>
        <w:t> </w:t>
      </w:r>
      <w:r>
        <w:rPr>
          <w:spacing w:val="-2"/>
          <w:sz w:val="18"/>
        </w:rPr>
        <w:t>knots.</w:t>
      </w:r>
    </w:p>
    <w:p>
      <w:pPr>
        <w:pStyle w:val="ListParagraph"/>
        <w:numPr>
          <w:ilvl w:val="0"/>
          <w:numId w:val="291"/>
        </w:numPr>
        <w:tabs>
          <w:tab w:pos="599" w:val="left" w:leader="none"/>
          <w:tab w:pos="6000" w:val="left" w:leader="none"/>
        </w:tabs>
        <w:spacing w:line="204" w:lineRule="exact" w:before="0" w:after="0"/>
        <w:ind w:left="599" w:right="0" w:hanging="359"/>
        <w:jc w:val="left"/>
        <w:rPr>
          <w:sz w:val="18"/>
        </w:rPr>
      </w:pPr>
      <w:r>
        <w:rPr>
          <w:sz w:val="18"/>
        </w:rPr>
        <w:t>(Refer</w:t>
      </w:r>
      <w:r>
        <w:rPr>
          <w:spacing w:val="-7"/>
          <w:sz w:val="18"/>
        </w:rPr>
        <w:t> </w:t>
      </w:r>
      <w:r>
        <w:rPr>
          <w:sz w:val="18"/>
        </w:rPr>
        <w:t>to</w:t>
      </w:r>
      <w:r>
        <w:rPr>
          <w:spacing w:val="-1"/>
          <w:sz w:val="18"/>
        </w:rPr>
        <w:t> </w:t>
      </w:r>
      <w:r>
        <w:rPr>
          <w:sz w:val="18"/>
        </w:rPr>
        <w:t>figure</w:t>
      </w:r>
      <w:r>
        <w:rPr>
          <w:spacing w:val="-4"/>
          <w:sz w:val="18"/>
        </w:rPr>
        <w:t> </w:t>
      </w:r>
      <w:r>
        <w:rPr>
          <w:sz w:val="18"/>
        </w:rPr>
        <w:t>32)</w:t>
      </w:r>
      <w:r>
        <w:rPr>
          <w:spacing w:val="-7"/>
          <w:sz w:val="18"/>
        </w:rPr>
        <w:t> </w:t>
      </w:r>
      <w:r>
        <w:rPr>
          <w:sz w:val="18"/>
        </w:rPr>
        <w:t>What</w:t>
      </w:r>
      <w:r>
        <w:rPr>
          <w:spacing w:val="-3"/>
          <w:sz w:val="18"/>
        </w:rPr>
        <w:t> </w:t>
      </w:r>
      <w:r>
        <w:rPr>
          <w:sz w:val="18"/>
        </w:rPr>
        <w:t>wind</w:t>
      </w:r>
      <w:r>
        <w:rPr>
          <w:spacing w:val="-1"/>
          <w:sz w:val="18"/>
        </w:rPr>
        <w:t> </w:t>
      </w:r>
      <w:r>
        <w:rPr>
          <w:sz w:val="18"/>
        </w:rPr>
        <w:t>is</w:t>
      </w:r>
      <w:r>
        <w:rPr>
          <w:spacing w:val="-2"/>
          <w:sz w:val="18"/>
        </w:rPr>
        <w:t> </w:t>
      </w:r>
      <w:r>
        <w:rPr>
          <w:sz w:val="18"/>
        </w:rPr>
        <w:t>forecast</w:t>
      </w:r>
      <w:r>
        <w:rPr>
          <w:spacing w:val="-3"/>
          <w:sz w:val="18"/>
        </w:rPr>
        <w:t> </w:t>
      </w:r>
      <w:r>
        <w:rPr>
          <w:spacing w:val="-5"/>
          <w:sz w:val="18"/>
        </w:rPr>
        <w:t>for</w:t>
      </w:r>
      <w:r>
        <w:rPr>
          <w:sz w:val="18"/>
        </w:rPr>
        <w:tab/>
        <w:t>Answer</w:t>
      </w:r>
      <w:r>
        <w:rPr>
          <w:spacing w:val="-10"/>
          <w:sz w:val="18"/>
        </w:rPr>
        <w:t> </w:t>
      </w:r>
      <w:r>
        <w:rPr>
          <w:b/>
          <w:sz w:val="18"/>
        </w:rPr>
        <w:t>(A)</w:t>
      </w:r>
      <w:r>
        <w:rPr>
          <w:b/>
          <w:spacing w:val="-1"/>
          <w:sz w:val="18"/>
        </w:rPr>
        <w:t> </w:t>
      </w:r>
      <w:r>
        <w:rPr>
          <w:sz w:val="18"/>
        </w:rPr>
        <w:t>is</w:t>
      </w:r>
      <w:r>
        <w:rPr>
          <w:spacing w:val="-3"/>
          <w:sz w:val="18"/>
        </w:rPr>
        <w:t> </w:t>
      </w:r>
      <w:r>
        <w:rPr>
          <w:spacing w:val="-2"/>
          <w:sz w:val="18"/>
        </w:rPr>
        <w:t>correct.</w:t>
      </w:r>
    </w:p>
    <w:p>
      <w:pPr>
        <w:pStyle w:val="BodyText"/>
        <w:tabs>
          <w:tab w:pos="6000" w:val="left" w:leader="none"/>
        </w:tabs>
        <w:spacing w:before="2"/>
        <w:ind w:left="6000" w:right="397" w:hanging="5408"/>
      </w:pPr>
      <w:r>
        <w:rPr/>
        <w:t>MIA at 30000 feet?</w:t>
        <w:tab/>
      </w:r>
      <w:r>
        <w:rPr>
          <w:b/>
        </w:rPr>
        <w:t>DISCUSSION:</w:t>
      </w:r>
      <w:r>
        <w:rPr>
          <w:b/>
          <w:spacing w:val="-2"/>
        </w:rPr>
        <w:t> </w:t>
      </w:r>
      <w:r>
        <w:rPr/>
        <w:t>To</w:t>
      </w:r>
      <w:r>
        <w:rPr>
          <w:spacing w:val="-3"/>
        </w:rPr>
        <w:t> </w:t>
      </w:r>
      <w:r>
        <w:rPr/>
        <w:t>decode</w:t>
      </w:r>
      <w:r>
        <w:rPr>
          <w:spacing w:val="-7"/>
        </w:rPr>
        <w:t> </w:t>
      </w:r>
      <w:r>
        <w:rPr/>
        <w:t>a</w:t>
      </w:r>
      <w:r>
        <w:rPr>
          <w:spacing w:val="-7"/>
        </w:rPr>
        <w:t> </w:t>
      </w:r>
      <w:r>
        <w:rPr/>
        <w:t>forecast</w:t>
      </w:r>
      <w:r>
        <w:rPr>
          <w:spacing w:val="-6"/>
        </w:rPr>
        <w:t> </w:t>
      </w:r>
      <w:r>
        <w:rPr/>
        <w:t>of</w:t>
      </w:r>
      <w:r>
        <w:rPr>
          <w:spacing w:val="-9"/>
        </w:rPr>
        <w:t> </w:t>
      </w:r>
      <w:r>
        <w:rPr/>
        <w:t>winds</w:t>
      </w:r>
      <w:r>
        <w:rPr>
          <w:spacing w:val="-4"/>
        </w:rPr>
        <w:t> </w:t>
      </w:r>
      <w:r>
        <w:rPr/>
        <w:t>between</w:t>
      </w:r>
      <w:r>
        <w:rPr>
          <w:spacing w:val="-3"/>
        </w:rPr>
        <w:t> </w:t>
      </w:r>
      <w:r>
        <w:rPr/>
        <w:t>100</w:t>
      </w:r>
      <w:r>
        <w:rPr>
          <w:spacing w:val="-3"/>
        </w:rPr>
        <w:t> </w:t>
      </w:r>
      <w:r>
        <w:rPr/>
        <w:t>and</w:t>
      </w:r>
      <w:r>
        <w:rPr>
          <w:spacing w:val="-3"/>
        </w:rPr>
        <w:t> </w:t>
      </w:r>
      <w:r>
        <w:rPr/>
        <w:t>199 knots, subtract 50 from the two-digit wind direction</w:t>
      </w:r>
    </w:p>
    <w:p>
      <w:pPr>
        <w:pStyle w:val="ListParagraph"/>
        <w:numPr>
          <w:ilvl w:val="1"/>
          <w:numId w:val="291"/>
        </w:numPr>
        <w:tabs>
          <w:tab w:pos="592" w:val="left" w:leader="none"/>
          <w:tab w:pos="6000" w:val="left" w:leader="none"/>
        </w:tabs>
        <w:spacing w:line="204" w:lineRule="exact" w:before="4" w:after="0"/>
        <w:ind w:left="592" w:right="0" w:hanging="352"/>
        <w:jc w:val="left"/>
        <w:rPr>
          <w:sz w:val="18"/>
        </w:rPr>
      </w:pPr>
      <w:r>
        <w:rPr>
          <w:sz w:val="18"/>
        </w:rPr>
        <w:t>250º</w:t>
      </w:r>
      <w:r>
        <w:rPr>
          <w:spacing w:val="-2"/>
          <w:sz w:val="18"/>
        </w:rPr>
        <w:t> </w:t>
      </w:r>
      <w:r>
        <w:rPr>
          <w:sz w:val="18"/>
        </w:rPr>
        <w:t>true</w:t>
      </w:r>
      <w:r>
        <w:rPr>
          <w:spacing w:val="-5"/>
          <w:sz w:val="18"/>
        </w:rPr>
        <w:t> </w:t>
      </w:r>
      <w:r>
        <w:rPr>
          <w:sz w:val="18"/>
        </w:rPr>
        <w:t>at</w:t>
      </w:r>
      <w:r>
        <w:rPr>
          <w:spacing w:val="3"/>
          <w:sz w:val="18"/>
        </w:rPr>
        <w:t> </w:t>
      </w:r>
      <w:r>
        <w:rPr>
          <w:sz w:val="18"/>
        </w:rPr>
        <w:t>112</w:t>
      </w:r>
      <w:r>
        <w:rPr>
          <w:spacing w:val="-7"/>
          <w:sz w:val="18"/>
        </w:rPr>
        <w:t> </w:t>
      </w:r>
      <w:r>
        <w:rPr>
          <w:spacing w:val="-2"/>
          <w:sz w:val="18"/>
        </w:rPr>
        <w:t>knots.</w:t>
      </w:r>
      <w:r>
        <w:rPr>
          <w:sz w:val="18"/>
        </w:rPr>
        <w:tab/>
        <w:t>code</w:t>
      </w:r>
      <w:r>
        <w:rPr>
          <w:spacing w:val="-8"/>
          <w:sz w:val="18"/>
        </w:rPr>
        <w:t> </w:t>
      </w:r>
      <w:r>
        <w:rPr>
          <w:sz w:val="18"/>
        </w:rPr>
        <w:t>(75)</w:t>
      </w:r>
      <w:r>
        <w:rPr>
          <w:spacing w:val="-7"/>
          <w:sz w:val="18"/>
        </w:rPr>
        <w:t> </w:t>
      </w:r>
      <w:r>
        <w:rPr>
          <w:sz w:val="18"/>
        </w:rPr>
        <w:t>and</w:t>
      </w:r>
      <w:r>
        <w:rPr>
          <w:spacing w:val="-2"/>
          <w:sz w:val="18"/>
        </w:rPr>
        <w:t> </w:t>
      </w:r>
      <w:r>
        <w:rPr>
          <w:sz w:val="18"/>
        </w:rPr>
        <w:t>multiply</w:t>
      </w:r>
      <w:r>
        <w:rPr>
          <w:spacing w:val="6"/>
          <w:sz w:val="18"/>
        </w:rPr>
        <w:t> </w:t>
      </w:r>
      <w:r>
        <w:rPr>
          <w:sz w:val="18"/>
        </w:rPr>
        <w:t>it</w:t>
      </w:r>
      <w:r>
        <w:rPr>
          <w:spacing w:val="-5"/>
          <w:sz w:val="18"/>
        </w:rPr>
        <w:t> </w:t>
      </w:r>
      <w:r>
        <w:rPr>
          <w:sz w:val="18"/>
        </w:rPr>
        <w:t>by</w:t>
      </w:r>
      <w:r>
        <w:rPr>
          <w:spacing w:val="-1"/>
          <w:sz w:val="18"/>
        </w:rPr>
        <w:t> </w:t>
      </w:r>
      <w:r>
        <w:rPr>
          <w:sz w:val="18"/>
        </w:rPr>
        <w:t>10.</w:t>
      </w:r>
      <w:r>
        <w:rPr>
          <w:spacing w:val="48"/>
          <w:sz w:val="18"/>
        </w:rPr>
        <w:t> </w:t>
      </w:r>
      <w:r>
        <w:rPr>
          <w:sz w:val="18"/>
        </w:rPr>
        <w:t>Then,</w:t>
      </w:r>
      <w:r>
        <w:rPr>
          <w:spacing w:val="-6"/>
          <w:sz w:val="18"/>
        </w:rPr>
        <w:t> </w:t>
      </w:r>
      <w:r>
        <w:rPr>
          <w:sz w:val="18"/>
        </w:rPr>
        <w:t>add</w:t>
      </w:r>
      <w:r>
        <w:rPr>
          <w:spacing w:val="-2"/>
          <w:sz w:val="18"/>
        </w:rPr>
        <w:t> </w:t>
      </w:r>
      <w:r>
        <w:rPr>
          <w:sz w:val="18"/>
        </w:rPr>
        <w:t>100</w:t>
      </w:r>
      <w:r>
        <w:rPr>
          <w:spacing w:val="-2"/>
          <w:sz w:val="18"/>
        </w:rPr>
        <w:t> </w:t>
      </w:r>
      <w:r>
        <w:rPr>
          <w:sz w:val="18"/>
        </w:rPr>
        <w:t>to</w:t>
      </w:r>
      <w:r>
        <w:rPr>
          <w:spacing w:val="-1"/>
          <w:sz w:val="18"/>
        </w:rPr>
        <w:t> </w:t>
      </w:r>
      <w:r>
        <w:rPr>
          <w:spacing w:val="-5"/>
          <w:sz w:val="18"/>
        </w:rPr>
        <w:t>the</w:t>
      </w:r>
    </w:p>
    <w:p>
      <w:pPr>
        <w:pStyle w:val="ListParagraph"/>
        <w:numPr>
          <w:ilvl w:val="1"/>
          <w:numId w:val="291"/>
        </w:numPr>
        <w:tabs>
          <w:tab w:pos="578" w:val="left" w:leader="none"/>
          <w:tab w:pos="6000" w:val="left" w:leader="none"/>
        </w:tabs>
        <w:spacing w:line="204" w:lineRule="exact" w:before="0" w:after="0"/>
        <w:ind w:left="578" w:right="0" w:hanging="338"/>
        <w:jc w:val="left"/>
        <w:rPr>
          <w:sz w:val="18"/>
        </w:rPr>
      </w:pPr>
      <w:r>
        <w:rPr>
          <w:sz w:val="18"/>
        </w:rPr>
        <w:t>075º</w:t>
      </w:r>
      <w:r>
        <w:rPr>
          <w:spacing w:val="5"/>
          <w:sz w:val="18"/>
        </w:rPr>
        <w:t> </w:t>
      </w:r>
      <w:r>
        <w:rPr>
          <w:sz w:val="18"/>
        </w:rPr>
        <w:t>at</w:t>
      </w:r>
      <w:r>
        <w:rPr>
          <w:spacing w:val="-3"/>
          <w:sz w:val="18"/>
        </w:rPr>
        <w:t> </w:t>
      </w:r>
      <w:r>
        <w:rPr>
          <w:sz w:val="18"/>
        </w:rPr>
        <w:t>12</w:t>
      </w:r>
      <w:r>
        <w:rPr>
          <w:spacing w:val="-6"/>
          <w:sz w:val="18"/>
        </w:rPr>
        <w:t> </w:t>
      </w:r>
      <w:r>
        <w:rPr>
          <w:spacing w:val="-2"/>
          <w:sz w:val="18"/>
        </w:rPr>
        <w:t>knots.</w:t>
      </w:r>
      <w:r>
        <w:rPr>
          <w:sz w:val="18"/>
        </w:rPr>
        <w:tab/>
        <w:t>two-digit</w:t>
      </w:r>
      <w:r>
        <w:rPr>
          <w:spacing w:val="-8"/>
          <w:sz w:val="18"/>
        </w:rPr>
        <w:t> </w:t>
      </w:r>
      <w:r>
        <w:rPr>
          <w:sz w:val="18"/>
        </w:rPr>
        <w:t>wind</w:t>
      </w:r>
      <w:r>
        <w:rPr>
          <w:spacing w:val="-2"/>
          <w:sz w:val="18"/>
        </w:rPr>
        <w:t> </w:t>
      </w:r>
      <w:r>
        <w:rPr>
          <w:sz w:val="18"/>
        </w:rPr>
        <w:t>speed</w:t>
      </w:r>
      <w:r>
        <w:rPr>
          <w:spacing w:val="-3"/>
          <w:sz w:val="18"/>
        </w:rPr>
        <w:t> </w:t>
      </w:r>
      <w:r>
        <w:rPr>
          <w:sz w:val="18"/>
        </w:rPr>
        <w:t>code</w:t>
      </w:r>
      <w:r>
        <w:rPr>
          <w:spacing w:val="-6"/>
          <w:sz w:val="18"/>
        </w:rPr>
        <w:t> </w:t>
      </w:r>
      <w:r>
        <w:rPr>
          <w:sz w:val="18"/>
        </w:rPr>
        <w:t>(12).</w:t>
      </w:r>
      <w:r>
        <w:rPr>
          <w:spacing w:val="40"/>
          <w:sz w:val="18"/>
        </w:rPr>
        <w:t> </w:t>
      </w:r>
      <w:r>
        <w:rPr>
          <w:sz w:val="18"/>
        </w:rPr>
        <w:t>Therefore,</w:t>
      </w:r>
      <w:r>
        <w:rPr>
          <w:spacing w:val="-7"/>
          <w:sz w:val="18"/>
        </w:rPr>
        <w:t> </w:t>
      </w:r>
      <w:r>
        <w:rPr>
          <w:spacing w:val="-5"/>
          <w:sz w:val="18"/>
        </w:rPr>
        <w:t>the</w:t>
      </w:r>
    </w:p>
    <w:p>
      <w:pPr>
        <w:pStyle w:val="ListParagraph"/>
        <w:numPr>
          <w:ilvl w:val="1"/>
          <w:numId w:val="291"/>
        </w:numPr>
        <w:tabs>
          <w:tab w:pos="578" w:val="left" w:leader="none"/>
          <w:tab w:pos="6000" w:val="left" w:leader="none"/>
        </w:tabs>
        <w:spacing w:line="240" w:lineRule="auto" w:before="2" w:after="0"/>
        <w:ind w:left="578" w:right="0" w:hanging="338"/>
        <w:jc w:val="left"/>
        <w:rPr>
          <w:sz w:val="18"/>
        </w:rPr>
      </w:pPr>
      <w:r>
        <w:rPr>
          <w:sz w:val="18"/>
        </w:rPr>
        <w:t>250</w:t>
      </w:r>
      <w:r>
        <w:rPr>
          <w:spacing w:val="-2"/>
          <w:sz w:val="18"/>
        </w:rPr>
        <w:t> </w:t>
      </w:r>
      <w:r>
        <w:rPr>
          <w:sz w:val="18"/>
        </w:rPr>
        <w:t>magnetic</w:t>
      </w:r>
      <w:r>
        <w:rPr>
          <w:spacing w:val="1"/>
          <w:sz w:val="18"/>
        </w:rPr>
        <w:t> </w:t>
      </w:r>
      <w:r>
        <w:rPr>
          <w:sz w:val="18"/>
        </w:rPr>
        <w:t>at</w:t>
      </w:r>
      <w:r>
        <w:rPr>
          <w:spacing w:val="-4"/>
          <w:sz w:val="18"/>
        </w:rPr>
        <w:t> </w:t>
      </w:r>
      <w:r>
        <w:rPr>
          <w:sz w:val="18"/>
        </w:rPr>
        <w:t>112</w:t>
      </w:r>
      <w:r>
        <w:rPr>
          <w:spacing w:val="-1"/>
          <w:sz w:val="18"/>
        </w:rPr>
        <w:t> </w:t>
      </w:r>
      <w:r>
        <w:rPr>
          <w:spacing w:val="-2"/>
          <w:sz w:val="18"/>
        </w:rPr>
        <w:t>knots.</w:t>
      </w:r>
      <w:r>
        <w:rPr>
          <w:sz w:val="18"/>
        </w:rPr>
        <w:tab/>
        <w:t>forecast</w:t>
      </w:r>
      <w:r>
        <w:rPr>
          <w:spacing w:val="-4"/>
          <w:sz w:val="18"/>
        </w:rPr>
        <w:t> </w:t>
      </w:r>
      <w:r>
        <w:rPr>
          <w:sz w:val="18"/>
        </w:rPr>
        <w:t>wind for</w:t>
      </w:r>
      <w:r>
        <w:rPr>
          <w:spacing w:val="-6"/>
          <w:sz w:val="18"/>
        </w:rPr>
        <w:t> </w:t>
      </w:r>
      <w:r>
        <w:rPr>
          <w:sz w:val="18"/>
        </w:rPr>
        <w:t>MIA</w:t>
      </w:r>
      <w:r>
        <w:rPr>
          <w:spacing w:val="-5"/>
          <w:sz w:val="18"/>
        </w:rPr>
        <w:t> </w:t>
      </w:r>
      <w:r>
        <w:rPr>
          <w:sz w:val="18"/>
        </w:rPr>
        <w:t>at</w:t>
      </w:r>
      <w:r>
        <w:rPr>
          <w:spacing w:val="4"/>
          <w:sz w:val="18"/>
        </w:rPr>
        <w:t> </w:t>
      </w:r>
      <w:r>
        <w:rPr>
          <w:sz w:val="18"/>
        </w:rPr>
        <w:t>30000</w:t>
      </w:r>
      <w:r>
        <w:rPr>
          <w:spacing w:val="-7"/>
          <w:sz w:val="18"/>
        </w:rPr>
        <w:t> </w:t>
      </w:r>
      <w:r>
        <w:rPr>
          <w:sz w:val="18"/>
        </w:rPr>
        <w:t>ft.</w:t>
      </w:r>
      <w:r>
        <w:rPr>
          <w:spacing w:val="8"/>
          <w:sz w:val="18"/>
        </w:rPr>
        <w:t> </w:t>
      </w:r>
      <w:r>
        <w:rPr>
          <w:sz w:val="18"/>
        </w:rPr>
        <w:t>is</w:t>
      </w:r>
      <w:r>
        <w:rPr>
          <w:spacing w:val="-1"/>
          <w:sz w:val="18"/>
        </w:rPr>
        <w:t> </w:t>
      </w:r>
      <w:r>
        <w:rPr>
          <w:sz w:val="18"/>
        </w:rPr>
        <w:t>250</w:t>
      </w:r>
      <w:r>
        <w:rPr>
          <w:spacing w:val="-8"/>
          <w:sz w:val="18"/>
        </w:rPr>
        <w:t> </w:t>
      </w:r>
      <w:r>
        <w:rPr>
          <w:sz w:val="18"/>
        </w:rPr>
        <w:t>º</w:t>
      </w:r>
      <w:r>
        <w:rPr>
          <w:spacing w:val="-1"/>
          <w:sz w:val="18"/>
        </w:rPr>
        <w:t> </w:t>
      </w:r>
      <w:r>
        <w:rPr>
          <w:sz w:val="18"/>
        </w:rPr>
        <w:t>true</w:t>
      </w:r>
      <w:r>
        <w:rPr>
          <w:spacing w:val="-4"/>
          <w:sz w:val="18"/>
        </w:rPr>
        <w:t> </w:t>
      </w:r>
      <w:r>
        <w:rPr>
          <w:sz w:val="18"/>
        </w:rPr>
        <w:t>at</w:t>
      </w:r>
      <w:r>
        <w:rPr>
          <w:spacing w:val="-3"/>
          <w:sz w:val="18"/>
        </w:rPr>
        <w:t> </w:t>
      </w:r>
      <w:r>
        <w:rPr>
          <w:spacing w:val="-5"/>
          <w:sz w:val="18"/>
        </w:rPr>
        <w:t>112</w:t>
      </w:r>
    </w:p>
    <w:p>
      <w:pPr>
        <w:pStyle w:val="ListParagraph"/>
        <w:numPr>
          <w:ilvl w:val="1"/>
          <w:numId w:val="291"/>
        </w:numPr>
        <w:tabs>
          <w:tab w:pos="592" w:val="left" w:leader="none"/>
          <w:tab w:pos="6000" w:val="left" w:leader="none"/>
        </w:tabs>
        <w:spacing w:line="240" w:lineRule="auto" w:before="2" w:after="0"/>
        <w:ind w:left="592" w:right="0" w:hanging="352"/>
        <w:jc w:val="left"/>
        <w:rPr>
          <w:sz w:val="18"/>
        </w:rPr>
      </w:pPr>
      <w:r>
        <w:rPr>
          <w:sz w:val="18"/>
        </w:rPr>
        <w:t>075</w:t>
      </w:r>
      <w:r>
        <w:rPr>
          <w:spacing w:val="-8"/>
          <w:sz w:val="18"/>
        </w:rPr>
        <w:t> </w:t>
      </w:r>
      <w:r>
        <w:rPr>
          <w:sz w:val="18"/>
        </w:rPr>
        <w:t>magnetic</w:t>
      </w:r>
      <w:r>
        <w:rPr>
          <w:spacing w:val="-4"/>
          <w:sz w:val="18"/>
        </w:rPr>
        <w:t> </w:t>
      </w:r>
      <w:r>
        <w:rPr>
          <w:sz w:val="18"/>
        </w:rPr>
        <w:t>at</w:t>
      </w:r>
      <w:r>
        <w:rPr>
          <w:spacing w:val="3"/>
          <w:sz w:val="18"/>
        </w:rPr>
        <w:t> </w:t>
      </w:r>
      <w:r>
        <w:rPr>
          <w:sz w:val="18"/>
        </w:rPr>
        <w:t>12 </w:t>
      </w:r>
      <w:r>
        <w:rPr>
          <w:spacing w:val="-2"/>
          <w:sz w:val="18"/>
        </w:rPr>
        <w:t>knots.</w:t>
      </w:r>
      <w:r>
        <w:rPr>
          <w:sz w:val="18"/>
        </w:rPr>
        <w:tab/>
      </w:r>
      <w:r>
        <w:rPr>
          <w:spacing w:val="-2"/>
          <w:sz w:val="18"/>
        </w:rPr>
        <w:t>knots.</w:t>
      </w:r>
    </w:p>
    <w:p>
      <w:pPr>
        <w:pStyle w:val="BodyText"/>
      </w:pPr>
    </w:p>
    <w:p>
      <w:pPr>
        <w:pStyle w:val="BodyText"/>
        <w:spacing w:before="206"/>
      </w:pPr>
    </w:p>
    <w:p>
      <w:pPr>
        <w:pStyle w:val="ListParagraph"/>
        <w:numPr>
          <w:ilvl w:val="0"/>
          <w:numId w:val="291"/>
        </w:numPr>
        <w:tabs>
          <w:tab w:pos="599" w:val="left" w:leader="none"/>
          <w:tab w:pos="6000" w:val="left" w:leader="none"/>
        </w:tabs>
        <w:spacing w:line="240" w:lineRule="auto" w:before="1" w:after="0"/>
        <w:ind w:left="599" w:right="0" w:hanging="359"/>
        <w:jc w:val="left"/>
        <w:rPr>
          <w:sz w:val="18"/>
        </w:rPr>
      </w:pPr>
      <w:r>
        <w:rPr>
          <w:sz w:val="18"/>
        </w:rPr>
        <w:t>(Refer</w:t>
      </w:r>
      <w:r>
        <w:rPr>
          <w:spacing w:val="-6"/>
          <w:sz w:val="18"/>
        </w:rPr>
        <w:t> </w:t>
      </w:r>
      <w:r>
        <w:rPr>
          <w:sz w:val="18"/>
        </w:rPr>
        <w:t>to figure</w:t>
      </w:r>
      <w:r>
        <w:rPr>
          <w:spacing w:val="-4"/>
          <w:sz w:val="18"/>
        </w:rPr>
        <w:t> </w:t>
      </w:r>
      <w:r>
        <w:rPr>
          <w:sz w:val="18"/>
        </w:rPr>
        <w:t>32)</w:t>
      </w:r>
      <w:r>
        <w:rPr>
          <w:spacing w:val="45"/>
          <w:sz w:val="18"/>
        </w:rPr>
        <w:t> </w:t>
      </w:r>
      <w:r>
        <w:rPr>
          <w:sz w:val="18"/>
        </w:rPr>
        <w:t>Determine</w:t>
      </w:r>
      <w:r>
        <w:rPr>
          <w:spacing w:val="-4"/>
          <w:sz w:val="18"/>
        </w:rPr>
        <w:t> </w:t>
      </w:r>
      <w:r>
        <w:rPr>
          <w:sz w:val="18"/>
        </w:rPr>
        <w:t>the</w:t>
      </w:r>
      <w:r>
        <w:rPr>
          <w:spacing w:val="-4"/>
          <w:sz w:val="18"/>
        </w:rPr>
        <w:t> </w:t>
      </w:r>
      <w:r>
        <w:rPr>
          <w:sz w:val="18"/>
        </w:rPr>
        <w:t>wind and</w:t>
      </w:r>
      <w:r>
        <w:rPr>
          <w:spacing w:val="1"/>
          <w:sz w:val="18"/>
        </w:rPr>
        <w:t> </w:t>
      </w:r>
      <w:r>
        <w:rPr>
          <w:spacing w:val="-2"/>
          <w:sz w:val="18"/>
        </w:rPr>
        <w:t>temperature</w:t>
      </w:r>
      <w:r>
        <w:rPr>
          <w:sz w:val="18"/>
        </w:rPr>
        <w:tab/>
        <w:t>Answer</w:t>
      </w:r>
      <w:r>
        <w:rPr>
          <w:spacing w:val="-10"/>
          <w:sz w:val="18"/>
        </w:rPr>
        <w:t> </w:t>
      </w:r>
      <w:r>
        <w:rPr>
          <w:b/>
          <w:sz w:val="18"/>
        </w:rPr>
        <w:t>(D)</w:t>
      </w:r>
      <w:r>
        <w:rPr>
          <w:b/>
          <w:spacing w:val="-1"/>
          <w:sz w:val="18"/>
        </w:rPr>
        <w:t> </w:t>
      </w:r>
      <w:r>
        <w:rPr>
          <w:sz w:val="18"/>
        </w:rPr>
        <w:t>is</w:t>
      </w:r>
      <w:r>
        <w:rPr>
          <w:spacing w:val="-3"/>
          <w:sz w:val="18"/>
        </w:rPr>
        <w:t> </w:t>
      </w:r>
      <w:r>
        <w:rPr>
          <w:spacing w:val="-2"/>
          <w:sz w:val="18"/>
        </w:rPr>
        <w:t>correct.</w:t>
      </w:r>
    </w:p>
    <w:p>
      <w:pPr>
        <w:pStyle w:val="BodyText"/>
        <w:tabs>
          <w:tab w:pos="6000" w:val="left" w:leader="none"/>
        </w:tabs>
        <w:spacing w:line="202" w:lineRule="exact" w:before="1"/>
        <w:ind w:left="593"/>
      </w:pPr>
      <w:r>
        <w:rPr/>
        <w:t>aloft</w:t>
      </w:r>
      <w:r>
        <w:rPr>
          <w:spacing w:val="-3"/>
        </w:rPr>
        <w:t> </w:t>
      </w:r>
      <w:r>
        <w:rPr/>
        <w:t>forecast</w:t>
      </w:r>
      <w:r>
        <w:rPr>
          <w:spacing w:val="4"/>
        </w:rPr>
        <w:t> </w:t>
      </w:r>
      <w:r>
        <w:rPr/>
        <w:t>for</w:t>
      </w:r>
      <w:r>
        <w:rPr>
          <w:spacing w:val="-5"/>
        </w:rPr>
        <w:t> </w:t>
      </w:r>
      <w:r>
        <w:rPr/>
        <w:t>BOS</w:t>
      </w:r>
      <w:r>
        <w:rPr>
          <w:spacing w:val="-3"/>
        </w:rPr>
        <w:t> </w:t>
      </w:r>
      <w:r>
        <w:rPr/>
        <w:t>at</w:t>
      </w:r>
      <w:r>
        <w:rPr>
          <w:spacing w:val="-3"/>
        </w:rPr>
        <w:t> </w:t>
      </w:r>
      <w:r>
        <w:rPr/>
        <w:t>9000</w:t>
      </w:r>
      <w:r>
        <w:rPr>
          <w:spacing w:val="1"/>
        </w:rPr>
        <w:t> </w:t>
      </w:r>
      <w:r>
        <w:rPr>
          <w:spacing w:val="-2"/>
        </w:rPr>
        <w:t>feet.</w:t>
      </w:r>
      <w:r>
        <w:rPr/>
        <w:tab/>
      </w:r>
      <w:r>
        <w:rPr>
          <w:b/>
        </w:rPr>
        <w:t>DISCUSSION:</w:t>
      </w:r>
      <w:r>
        <w:rPr>
          <w:b/>
          <w:spacing w:val="-3"/>
        </w:rPr>
        <w:t> </w:t>
      </w:r>
      <w:r>
        <w:rPr/>
        <w:t>The wind</w:t>
      </w:r>
      <w:r>
        <w:rPr>
          <w:spacing w:val="-3"/>
        </w:rPr>
        <w:t> </w:t>
      </w:r>
      <w:r>
        <w:rPr/>
        <w:t>and</w:t>
      </w:r>
      <w:r>
        <w:rPr>
          <w:spacing w:val="-3"/>
        </w:rPr>
        <w:t> </w:t>
      </w:r>
      <w:r>
        <w:rPr/>
        <w:t>temperature</w:t>
      </w:r>
      <w:r>
        <w:rPr>
          <w:spacing w:val="-6"/>
        </w:rPr>
        <w:t> </w:t>
      </w:r>
      <w:r>
        <w:rPr/>
        <w:t>forecast</w:t>
      </w:r>
      <w:r>
        <w:rPr>
          <w:spacing w:val="-6"/>
        </w:rPr>
        <w:t> </w:t>
      </w:r>
      <w:r>
        <w:rPr/>
        <w:t>for</w:t>
      </w:r>
      <w:r>
        <w:rPr>
          <w:spacing w:val="-8"/>
        </w:rPr>
        <w:t> </w:t>
      </w:r>
      <w:r>
        <w:rPr/>
        <w:t>BOS</w:t>
      </w:r>
      <w:r>
        <w:rPr>
          <w:spacing w:val="-6"/>
        </w:rPr>
        <w:t> </w:t>
      </w:r>
      <w:r>
        <w:rPr/>
        <w:t>at</w:t>
      </w:r>
      <w:r>
        <w:rPr>
          <w:spacing w:val="1"/>
        </w:rPr>
        <w:t> </w:t>
      </w:r>
      <w:r>
        <w:rPr>
          <w:spacing w:val="-4"/>
        </w:rPr>
        <w:t>9000</w:t>
      </w:r>
    </w:p>
    <w:p>
      <w:pPr>
        <w:pStyle w:val="Heading3"/>
        <w:ind w:left="6000"/>
      </w:pPr>
      <w:r>
        <w:rPr/>
        <w:t>feet</w:t>
      </w:r>
      <w:r>
        <w:rPr>
          <w:spacing w:val="-3"/>
        </w:rPr>
        <w:t> </w:t>
      </w:r>
      <w:r>
        <w:rPr/>
        <w:t>is</w:t>
      </w:r>
      <w:r>
        <w:rPr>
          <w:spacing w:val="-4"/>
        </w:rPr>
        <w:t> </w:t>
      </w:r>
      <w:r>
        <w:rPr/>
        <w:t>coded</w:t>
      </w:r>
      <w:r>
        <w:rPr>
          <w:spacing w:val="-4"/>
        </w:rPr>
        <w:t> </w:t>
      </w:r>
      <w:r>
        <w:rPr/>
        <w:t>as</w:t>
      </w:r>
      <w:r>
        <w:rPr>
          <w:spacing w:val="-4"/>
        </w:rPr>
        <w:t> </w:t>
      </w:r>
      <w:r>
        <w:rPr/>
        <w:t>2624-16.</w:t>
      </w:r>
      <w:r>
        <w:rPr>
          <w:spacing w:val="41"/>
        </w:rPr>
        <w:t> </w:t>
      </w:r>
      <w:r>
        <w:rPr/>
        <w:t>The</w:t>
      </w:r>
      <w:r>
        <w:rPr>
          <w:spacing w:val="-7"/>
        </w:rPr>
        <w:t> </w:t>
      </w:r>
      <w:r>
        <w:rPr/>
        <w:t>first</w:t>
      </w:r>
      <w:r>
        <w:rPr>
          <w:spacing w:val="-2"/>
        </w:rPr>
        <w:t> </w:t>
      </w:r>
      <w:r>
        <w:rPr/>
        <w:t>two</w:t>
      </w:r>
      <w:r>
        <w:rPr>
          <w:spacing w:val="-5"/>
        </w:rPr>
        <w:t> </w:t>
      </w:r>
      <w:r>
        <w:rPr/>
        <w:t>digits</w:t>
      </w:r>
      <w:r>
        <w:rPr>
          <w:spacing w:val="-3"/>
        </w:rPr>
        <w:t> </w:t>
      </w:r>
      <w:r>
        <w:rPr>
          <w:spacing w:val="-4"/>
        </w:rPr>
        <w:t>(26)</w:t>
      </w:r>
    </w:p>
    <w:p>
      <w:pPr>
        <w:pStyle w:val="ListParagraph"/>
        <w:numPr>
          <w:ilvl w:val="0"/>
          <w:numId w:val="304"/>
        </w:numPr>
        <w:tabs>
          <w:tab w:pos="599" w:val="left" w:leader="none"/>
          <w:tab w:pos="6000" w:val="left" w:leader="none"/>
        </w:tabs>
        <w:spacing w:line="206" w:lineRule="exact" w:before="5" w:after="0"/>
        <w:ind w:left="599" w:right="0" w:hanging="359"/>
        <w:jc w:val="left"/>
        <w:rPr>
          <w:sz w:val="18"/>
        </w:rPr>
      </w:pPr>
      <w:r>
        <w:rPr>
          <w:sz w:val="18"/>
        </w:rPr>
        <w:t>Wind is</w:t>
      </w:r>
      <w:r>
        <w:rPr>
          <w:spacing w:val="-1"/>
          <w:sz w:val="18"/>
        </w:rPr>
        <w:t> </w:t>
      </w:r>
      <w:r>
        <w:rPr>
          <w:sz w:val="18"/>
        </w:rPr>
        <w:t>from</w:t>
      </w:r>
      <w:r>
        <w:rPr>
          <w:spacing w:val="2"/>
          <w:sz w:val="18"/>
        </w:rPr>
        <w:t> </w:t>
      </w:r>
      <w:r>
        <w:rPr>
          <w:sz w:val="18"/>
        </w:rPr>
        <w:t>26</w:t>
      </w:r>
      <w:r>
        <w:rPr>
          <w:spacing w:val="-7"/>
          <w:sz w:val="18"/>
        </w:rPr>
        <w:t> </w:t>
      </w:r>
      <w:r>
        <w:rPr>
          <w:sz w:val="18"/>
        </w:rPr>
        <w:t>º true</w:t>
      </w:r>
      <w:r>
        <w:rPr>
          <w:spacing w:val="-4"/>
          <w:sz w:val="18"/>
        </w:rPr>
        <w:t> </w:t>
      </w:r>
      <w:r>
        <w:rPr>
          <w:sz w:val="18"/>
        </w:rPr>
        <w:t>at</w:t>
      </w:r>
      <w:r>
        <w:rPr>
          <w:spacing w:val="4"/>
          <w:sz w:val="18"/>
        </w:rPr>
        <w:t> </w:t>
      </w:r>
      <w:r>
        <w:rPr>
          <w:sz w:val="18"/>
        </w:rPr>
        <w:t>24</w:t>
      </w:r>
      <w:r>
        <w:rPr>
          <w:spacing w:val="1"/>
          <w:sz w:val="18"/>
        </w:rPr>
        <w:t> </w:t>
      </w:r>
      <w:r>
        <w:rPr>
          <w:sz w:val="18"/>
        </w:rPr>
        <w:t>knots</w:t>
      </w:r>
      <w:r>
        <w:rPr>
          <w:spacing w:val="-1"/>
          <w:sz w:val="18"/>
        </w:rPr>
        <w:t> </w:t>
      </w:r>
      <w:r>
        <w:rPr>
          <w:sz w:val="18"/>
        </w:rPr>
        <w:t>and</w:t>
      </w:r>
      <w:r>
        <w:rPr>
          <w:spacing w:val="1"/>
          <w:sz w:val="18"/>
        </w:rPr>
        <w:t> </w:t>
      </w:r>
      <w:r>
        <w:rPr>
          <w:sz w:val="18"/>
        </w:rPr>
        <w:t>the</w:t>
      </w:r>
      <w:r>
        <w:rPr>
          <w:spacing w:val="39"/>
          <w:sz w:val="18"/>
        </w:rPr>
        <w:t> </w:t>
      </w:r>
      <w:r>
        <w:rPr>
          <w:spacing w:val="-2"/>
          <w:sz w:val="18"/>
        </w:rPr>
        <w:t>temperature</w:t>
      </w:r>
      <w:r>
        <w:rPr>
          <w:sz w:val="18"/>
        </w:rPr>
        <w:tab/>
        <w:t>represent</w:t>
      </w:r>
      <w:r>
        <w:rPr>
          <w:spacing w:val="-6"/>
          <w:sz w:val="18"/>
        </w:rPr>
        <w:t> </w:t>
      </w:r>
      <w:r>
        <w:rPr>
          <w:sz w:val="18"/>
        </w:rPr>
        <w:t>the</w:t>
      </w:r>
      <w:r>
        <w:rPr>
          <w:spacing w:val="-5"/>
          <w:sz w:val="18"/>
        </w:rPr>
        <w:t> </w:t>
      </w:r>
      <w:r>
        <w:rPr>
          <w:sz w:val="18"/>
        </w:rPr>
        <w:t>true</w:t>
      </w:r>
      <w:r>
        <w:rPr>
          <w:spacing w:val="-5"/>
          <w:sz w:val="18"/>
        </w:rPr>
        <w:t> </w:t>
      </w:r>
      <w:r>
        <w:rPr>
          <w:sz w:val="18"/>
        </w:rPr>
        <w:t>direction</w:t>
      </w:r>
      <w:r>
        <w:rPr>
          <w:spacing w:val="-1"/>
          <w:sz w:val="18"/>
        </w:rPr>
        <w:t> </w:t>
      </w:r>
      <w:r>
        <w:rPr>
          <w:sz w:val="18"/>
        </w:rPr>
        <w:t>(in</w:t>
      </w:r>
      <w:r>
        <w:rPr>
          <w:spacing w:val="-1"/>
          <w:sz w:val="18"/>
        </w:rPr>
        <w:t> </w:t>
      </w:r>
      <w:r>
        <w:rPr>
          <w:sz w:val="18"/>
        </w:rPr>
        <w:t>tens</w:t>
      </w:r>
      <w:r>
        <w:rPr>
          <w:spacing w:val="-2"/>
          <w:sz w:val="18"/>
        </w:rPr>
        <w:t> </w:t>
      </w:r>
      <w:r>
        <w:rPr>
          <w:sz w:val="18"/>
        </w:rPr>
        <w:t>of</w:t>
      </w:r>
      <w:r>
        <w:rPr>
          <w:spacing w:val="-7"/>
          <w:sz w:val="18"/>
        </w:rPr>
        <w:t> </w:t>
      </w:r>
      <w:r>
        <w:rPr>
          <w:sz w:val="18"/>
        </w:rPr>
        <w:t>degrees)</w:t>
      </w:r>
      <w:r>
        <w:rPr>
          <w:spacing w:val="1"/>
          <w:sz w:val="18"/>
        </w:rPr>
        <w:t> </w:t>
      </w:r>
      <w:r>
        <w:rPr>
          <w:spacing w:val="-4"/>
          <w:sz w:val="18"/>
        </w:rPr>
        <w:t>from</w:t>
      </w:r>
    </w:p>
    <w:p>
      <w:pPr>
        <w:pStyle w:val="Heading3"/>
        <w:tabs>
          <w:tab w:pos="5999" w:val="left" w:leader="none"/>
        </w:tabs>
        <w:spacing w:line="229" w:lineRule="exact"/>
      </w:pPr>
      <w:r>
        <w:rPr>
          <w:sz w:val="18"/>
        </w:rPr>
        <w:t>is</w:t>
      </w:r>
      <w:r>
        <w:rPr>
          <w:spacing w:val="-4"/>
          <w:sz w:val="18"/>
        </w:rPr>
        <w:t> </w:t>
      </w:r>
      <w:r>
        <w:rPr>
          <w:sz w:val="18"/>
        </w:rPr>
        <w:t>-16</w:t>
      </w:r>
      <w:r>
        <w:rPr>
          <w:spacing w:val="-9"/>
          <w:sz w:val="18"/>
        </w:rPr>
        <w:t> </w:t>
      </w:r>
      <w:r>
        <w:rPr>
          <w:spacing w:val="-5"/>
          <w:sz w:val="18"/>
        </w:rPr>
        <w:t>ºC.</w:t>
      </w:r>
      <w:r>
        <w:rPr>
          <w:sz w:val="18"/>
        </w:rPr>
        <w:tab/>
      </w:r>
      <w:r>
        <w:rPr/>
        <w:t>which</w:t>
      </w:r>
      <w:r>
        <w:rPr>
          <w:spacing w:val="-5"/>
        </w:rPr>
        <w:t> </w:t>
      </w:r>
      <w:r>
        <w:rPr/>
        <w:t>the</w:t>
      </w:r>
      <w:r>
        <w:rPr>
          <w:spacing w:val="-1"/>
        </w:rPr>
        <w:t> </w:t>
      </w:r>
      <w:r>
        <w:rPr/>
        <w:t>wind</w:t>
      </w:r>
      <w:r>
        <w:rPr>
          <w:spacing w:val="-4"/>
        </w:rPr>
        <w:t> </w:t>
      </w:r>
      <w:r>
        <w:rPr/>
        <w:t>is</w:t>
      </w:r>
      <w:r>
        <w:rPr>
          <w:spacing w:val="-4"/>
        </w:rPr>
        <w:t> </w:t>
      </w:r>
      <w:r>
        <w:rPr/>
        <w:t>blowing</w:t>
      </w:r>
      <w:r>
        <w:rPr>
          <w:spacing w:val="-10"/>
        </w:rPr>
        <w:t> </w:t>
      </w:r>
      <w:r>
        <w:rPr/>
        <w:t>from.</w:t>
      </w:r>
      <w:r>
        <w:rPr>
          <w:spacing w:val="41"/>
        </w:rPr>
        <w:t> </w:t>
      </w:r>
      <w:r>
        <w:rPr/>
        <w:t>The</w:t>
      </w:r>
      <w:r>
        <w:rPr>
          <w:spacing w:val="-7"/>
        </w:rPr>
        <w:t> </w:t>
      </w:r>
      <w:r>
        <w:rPr/>
        <w:t>next</w:t>
      </w:r>
      <w:r>
        <w:rPr>
          <w:spacing w:val="-3"/>
        </w:rPr>
        <w:t> </w:t>
      </w:r>
      <w:r>
        <w:rPr/>
        <w:t>two</w:t>
      </w:r>
      <w:r>
        <w:rPr>
          <w:spacing w:val="-4"/>
        </w:rPr>
        <w:t> </w:t>
      </w:r>
      <w:r>
        <w:rPr>
          <w:spacing w:val="-2"/>
        </w:rPr>
        <w:t>digits</w:t>
      </w:r>
    </w:p>
    <w:p>
      <w:pPr>
        <w:pStyle w:val="ListParagraph"/>
        <w:numPr>
          <w:ilvl w:val="0"/>
          <w:numId w:val="304"/>
        </w:numPr>
        <w:tabs>
          <w:tab w:pos="600" w:val="left" w:leader="none"/>
          <w:tab w:pos="6000" w:val="left" w:leader="none"/>
        </w:tabs>
        <w:spacing w:line="240" w:lineRule="auto" w:before="5" w:after="0"/>
        <w:ind w:left="600" w:right="1410" w:hanging="360"/>
        <w:jc w:val="left"/>
        <w:rPr>
          <w:sz w:val="18"/>
        </w:rPr>
      </w:pPr>
      <w:r>
        <w:rPr>
          <w:sz w:val="18"/>
        </w:rPr>
        <w:t>Wind is from 260 º magnetic at 24 knots and the temperature</w:t>
        <w:tab/>
        <w:t>(24)</w:t>
      </w:r>
      <w:r>
        <w:rPr>
          <w:spacing w:val="-8"/>
          <w:sz w:val="18"/>
        </w:rPr>
        <w:t> </w:t>
      </w:r>
      <w:r>
        <w:rPr>
          <w:sz w:val="18"/>
        </w:rPr>
        <w:t>show</w:t>
      </w:r>
      <w:r>
        <w:rPr>
          <w:spacing w:val="-6"/>
          <w:sz w:val="18"/>
        </w:rPr>
        <w:t> </w:t>
      </w:r>
      <w:r>
        <w:rPr>
          <w:sz w:val="18"/>
        </w:rPr>
        <w:t>the</w:t>
      </w:r>
      <w:r>
        <w:rPr>
          <w:spacing w:val="-6"/>
          <w:sz w:val="18"/>
        </w:rPr>
        <w:t> </w:t>
      </w:r>
      <w:r>
        <w:rPr>
          <w:sz w:val="18"/>
        </w:rPr>
        <w:t>speed</w:t>
      </w:r>
      <w:r>
        <w:rPr>
          <w:spacing w:val="-3"/>
          <w:sz w:val="18"/>
        </w:rPr>
        <w:t> </w:t>
      </w:r>
      <w:r>
        <w:rPr>
          <w:sz w:val="18"/>
        </w:rPr>
        <w:t>in</w:t>
      </w:r>
      <w:r>
        <w:rPr>
          <w:spacing w:val="-3"/>
          <w:sz w:val="18"/>
        </w:rPr>
        <w:t> </w:t>
      </w:r>
      <w:r>
        <w:rPr>
          <w:sz w:val="18"/>
        </w:rPr>
        <w:t>knots.</w:t>
      </w:r>
      <w:r>
        <w:rPr>
          <w:spacing w:val="33"/>
          <w:sz w:val="18"/>
        </w:rPr>
        <w:t> </w:t>
      </w:r>
      <w:r>
        <w:rPr>
          <w:sz w:val="18"/>
        </w:rPr>
        <w:t>The last</w:t>
      </w:r>
      <w:r>
        <w:rPr>
          <w:spacing w:val="-5"/>
          <w:sz w:val="18"/>
        </w:rPr>
        <w:t> </w:t>
      </w:r>
      <w:r>
        <w:rPr>
          <w:sz w:val="18"/>
        </w:rPr>
        <w:t>two</w:t>
      </w:r>
      <w:r>
        <w:rPr>
          <w:spacing w:val="-3"/>
          <w:sz w:val="18"/>
        </w:rPr>
        <w:t> </w:t>
      </w:r>
      <w:r>
        <w:rPr>
          <w:sz w:val="18"/>
        </w:rPr>
        <w:t>digits</w:t>
      </w:r>
      <w:r>
        <w:rPr>
          <w:spacing w:val="-4"/>
          <w:sz w:val="18"/>
        </w:rPr>
        <w:t> </w:t>
      </w:r>
      <w:r>
        <w:rPr>
          <w:sz w:val="18"/>
        </w:rPr>
        <w:t>(-16) is -16 ºC.</w:t>
        <w:tab/>
        <w:t>represent the temperature in degrees Celsius.</w:t>
      </w:r>
    </w:p>
    <w:p>
      <w:pPr>
        <w:pStyle w:val="ListParagraph"/>
        <w:numPr>
          <w:ilvl w:val="0"/>
          <w:numId w:val="304"/>
        </w:numPr>
        <w:tabs>
          <w:tab w:pos="600" w:val="left" w:leader="none"/>
        </w:tabs>
        <w:spacing w:line="242" w:lineRule="auto" w:before="0" w:after="0"/>
        <w:ind w:left="600" w:right="6074" w:hanging="360"/>
        <w:jc w:val="left"/>
        <w:rPr>
          <w:sz w:val="18"/>
        </w:rPr>
      </w:pPr>
      <w:r>
        <w:rPr>
          <w:sz w:val="18"/>
        </w:rPr>
        <w:t>Wind is</w:t>
      </w:r>
      <w:r>
        <w:rPr>
          <w:spacing w:val="-1"/>
          <w:sz w:val="18"/>
        </w:rPr>
        <w:t> </w:t>
      </w:r>
      <w:r>
        <w:rPr>
          <w:sz w:val="18"/>
        </w:rPr>
        <w:t>from 260</w:t>
      </w:r>
      <w:r>
        <w:rPr>
          <w:spacing w:val="-7"/>
          <w:sz w:val="18"/>
        </w:rPr>
        <w:t> </w:t>
      </w:r>
      <w:r>
        <w:rPr>
          <w:sz w:val="18"/>
        </w:rPr>
        <w:t>º</w:t>
      </w:r>
      <w:r>
        <w:rPr>
          <w:spacing w:val="-1"/>
          <w:sz w:val="18"/>
        </w:rPr>
        <w:t> </w:t>
      </w:r>
      <w:r>
        <w:rPr>
          <w:sz w:val="18"/>
        </w:rPr>
        <w:t>true</w:t>
      </w:r>
      <w:r>
        <w:rPr>
          <w:spacing w:val="-4"/>
          <w:sz w:val="18"/>
        </w:rPr>
        <w:t> </w:t>
      </w:r>
      <w:r>
        <w:rPr>
          <w:sz w:val="18"/>
        </w:rPr>
        <w:t>at</w:t>
      </w:r>
      <w:r>
        <w:rPr>
          <w:spacing w:val="-3"/>
          <w:sz w:val="18"/>
        </w:rPr>
        <w:t> </w:t>
      </w:r>
      <w:r>
        <w:rPr>
          <w:sz w:val="18"/>
        </w:rPr>
        <w:t>24</w:t>
      </w:r>
      <w:r>
        <w:rPr>
          <w:spacing w:val="-7"/>
          <w:sz w:val="18"/>
        </w:rPr>
        <w:t> </w:t>
      </w:r>
      <w:r>
        <w:rPr>
          <w:sz w:val="18"/>
        </w:rPr>
        <w:t>miles</w:t>
      </w:r>
      <w:r>
        <w:rPr>
          <w:spacing w:val="-1"/>
          <w:sz w:val="18"/>
        </w:rPr>
        <w:t> </w:t>
      </w:r>
      <w:r>
        <w:rPr>
          <w:sz w:val="18"/>
        </w:rPr>
        <w:t>per</w:t>
      </w:r>
      <w:r>
        <w:rPr>
          <w:spacing w:val="-6"/>
          <w:sz w:val="18"/>
        </w:rPr>
        <w:t> </w:t>
      </w:r>
      <w:r>
        <w:rPr>
          <w:sz w:val="18"/>
        </w:rPr>
        <w:t>hour</w:t>
      </w:r>
      <w:r>
        <w:rPr>
          <w:spacing w:val="-6"/>
          <w:sz w:val="18"/>
        </w:rPr>
        <w:t> </w:t>
      </w:r>
      <w:r>
        <w:rPr>
          <w:sz w:val="18"/>
        </w:rPr>
        <w:t>and the</w:t>
      </w:r>
      <w:r>
        <w:rPr>
          <w:spacing w:val="-4"/>
          <w:sz w:val="18"/>
        </w:rPr>
        <w:t> </w:t>
      </w:r>
      <w:r>
        <w:rPr>
          <w:sz w:val="18"/>
        </w:rPr>
        <w:t>temperature is -16 ºF.</w:t>
      </w:r>
    </w:p>
    <w:p>
      <w:pPr>
        <w:pStyle w:val="ListParagraph"/>
        <w:numPr>
          <w:ilvl w:val="0"/>
          <w:numId w:val="304"/>
        </w:numPr>
        <w:tabs>
          <w:tab w:pos="599" w:val="left" w:leader="none"/>
        </w:tabs>
        <w:spacing w:line="206" w:lineRule="exact" w:before="0" w:after="0"/>
        <w:ind w:left="599" w:right="0" w:hanging="359"/>
        <w:jc w:val="left"/>
        <w:rPr>
          <w:sz w:val="18"/>
        </w:rPr>
      </w:pPr>
      <w:r>
        <w:rPr>
          <w:sz w:val="18"/>
        </w:rPr>
        <w:t>Wind</w:t>
      </w:r>
      <w:r>
        <w:rPr>
          <w:spacing w:val="1"/>
          <w:sz w:val="18"/>
        </w:rPr>
        <w:t> </w:t>
      </w:r>
      <w:r>
        <w:rPr>
          <w:sz w:val="18"/>
        </w:rPr>
        <w:t>is from</w:t>
      </w:r>
      <w:r>
        <w:rPr>
          <w:spacing w:val="2"/>
          <w:sz w:val="18"/>
        </w:rPr>
        <w:t> </w:t>
      </w:r>
      <w:r>
        <w:rPr>
          <w:sz w:val="18"/>
        </w:rPr>
        <w:t>260</w:t>
      </w:r>
      <w:r>
        <w:rPr>
          <w:spacing w:val="-5"/>
          <w:sz w:val="18"/>
        </w:rPr>
        <w:t> </w:t>
      </w:r>
      <w:r>
        <w:rPr>
          <w:sz w:val="18"/>
        </w:rPr>
        <w:t>º true</w:t>
      </w:r>
      <w:r>
        <w:rPr>
          <w:spacing w:val="-3"/>
          <w:sz w:val="18"/>
        </w:rPr>
        <w:t> </w:t>
      </w:r>
      <w:r>
        <w:rPr>
          <w:sz w:val="18"/>
        </w:rPr>
        <w:t>at</w:t>
      </w:r>
      <w:r>
        <w:rPr>
          <w:spacing w:val="-2"/>
          <w:sz w:val="18"/>
        </w:rPr>
        <w:t> </w:t>
      </w:r>
      <w:r>
        <w:rPr>
          <w:sz w:val="18"/>
        </w:rPr>
        <w:t>24</w:t>
      </w:r>
      <w:r>
        <w:rPr>
          <w:spacing w:val="-5"/>
          <w:sz w:val="18"/>
        </w:rPr>
        <w:t> </w:t>
      </w:r>
      <w:r>
        <w:rPr>
          <w:sz w:val="18"/>
        </w:rPr>
        <w:t>knots and</w:t>
      </w:r>
      <w:r>
        <w:rPr>
          <w:spacing w:val="1"/>
          <w:sz w:val="18"/>
        </w:rPr>
        <w:t> </w:t>
      </w:r>
      <w:r>
        <w:rPr>
          <w:sz w:val="18"/>
        </w:rPr>
        <w:t>the</w:t>
      </w:r>
      <w:r>
        <w:rPr>
          <w:spacing w:val="-2"/>
          <w:sz w:val="18"/>
        </w:rPr>
        <w:t> temperature</w:t>
      </w:r>
    </w:p>
    <w:p>
      <w:pPr>
        <w:pStyle w:val="ListParagraph"/>
        <w:spacing w:after="0" w:line="206" w:lineRule="exact"/>
        <w:jc w:val="left"/>
        <w:rPr>
          <w:sz w:val="18"/>
        </w:rPr>
        <w:sectPr>
          <w:pgSz w:w="11910" w:h="16850"/>
          <w:pgMar w:header="508" w:footer="1301" w:top="1620" w:bottom="1500" w:left="566" w:right="0"/>
        </w:sectPr>
      </w:pPr>
    </w:p>
    <w:p>
      <w:pPr>
        <w:pStyle w:val="BodyText"/>
        <w:spacing w:before="87"/>
        <w:ind w:left="600"/>
      </w:pPr>
      <w:r>
        <w:rPr/>
        <w:t>is</w:t>
      </w:r>
      <w:r>
        <w:rPr>
          <w:spacing w:val="-4"/>
        </w:rPr>
        <w:t> </w:t>
      </w:r>
      <w:r>
        <w:rPr/>
        <w:t>-16</w:t>
      </w:r>
      <w:r>
        <w:rPr>
          <w:spacing w:val="-9"/>
        </w:rPr>
        <w:t> </w:t>
      </w:r>
      <w:r>
        <w:rPr>
          <w:spacing w:val="-5"/>
        </w:rPr>
        <w:t>ºC.</w:t>
      </w:r>
    </w:p>
    <w:p>
      <w:pPr>
        <w:pStyle w:val="BodyText"/>
      </w:pPr>
    </w:p>
    <w:p>
      <w:pPr>
        <w:pStyle w:val="BodyText"/>
        <w:spacing w:before="206"/>
      </w:pPr>
    </w:p>
    <w:p>
      <w:pPr>
        <w:pStyle w:val="ListParagraph"/>
        <w:numPr>
          <w:ilvl w:val="0"/>
          <w:numId w:val="291"/>
        </w:numPr>
        <w:tabs>
          <w:tab w:pos="599" w:val="left" w:leader="none"/>
          <w:tab w:pos="6000" w:val="left" w:leader="none"/>
        </w:tabs>
        <w:spacing w:line="240" w:lineRule="auto" w:before="1" w:after="0"/>
        <w:ind w:left="599" w:right="0" w:hanging="359"/>
        <w:jc w:val="left"/>
        <w:rPr>
          <w:sz w:val="18"/>
        </w:rPr>
      </w:pPr>
      <w:r>
        <w:rPr>
          <w:sz w:val="18"/>
        </w:rPr>
        <w:t>(Refer</w:t>
      </w:r>
      <w:r>
        <w:rPr>
          <w:spacing w:val="-5"/>
          <w:sz w:val="18"/>
        </w:rPr>
        <w:t> </w:t>
      </w:r>
      <w:r>
        <w:rPr>
          <w:sz w:val="18"/>
        </w:rPr>
        <w:t>to</w:t>
      </w:r>
      <w:r>
        <w:rPr>
          <w:spacing w:val="1"/>
          <w:sz w:val="18"/>
        </w:rPr>
        <w:t> </w:t>
      </w:r>
      <w:r>
        <w:rPr>
          <w:sz w:val="18"/>
        </w:rPr>
        <w:t>figure</w:t>
      </w:r>
      <w:r>
        <w:rPr>
          <w:spacing w:val="-3"/>
          <w:sz w:val="18"/>
        </w:rPr>
        <w:t> </w:t>
      </w:r>
      <w:r>
        <w:rPr>
          <w:sz w:val="18"/>
        </w:rPr>
        <w:t>32)</w:t>
      </w:r>
      <w:r>
        <w:rPr>
          <w:spacing w:val="-5"/>
          <w:sz w:val="18"/>
        </w:rPr>
        <w:t> </w:t>
      </w:r>
      <w:r>
        <w:rPr>
          <w:sz w:val="18"/>
        </w:rPr>
        <w:t>Determine</w:t>
      </w:r>
      <w:r>
        <w:rPr>
          <w:spacing w:val="-3"/>
          <w:sz w:val="18"/>
        </w:rPr>
        <w:t> </w:t>
      </w:r>
      <w:r>
        <w:rPr>
          <w:sz w:val="18"/>
        </w:rPr>
        <w:t>the</w:t>
      </w:r>
      <w:r>
        <w:rPr>
          <w:spacing w:val="-3"/>
          <w:sz w:val="18"/>
        </w:rPr>
        <w:t> </w:t>
      </w:r>
      <w:r>
        <w:rPr>
          <w:sz w:val="18"/>
        </w:rPr>
        <w:t>wind</w:t>
      </w:r>
      <w:r>
        <w:rPr>
          <w:spacing w:val="1"/>
          <w:sz w:val="18"/>
        </w:rPr>
        <w:t> </w:t>
      </w:r>
      <w:r>
        <w:rPr>
          <w:sz w:val="18"/>
        </w:rPr>
        <w:t>and</w:t>
      </w:r>
      <w:r>
        <w:rPr>
          <w:spacing w:val="1"/>
          <w:sz w:val="18"/>
        </w:rPr>
        <w:t> </w:t>
      </w:r>
      <w:r>
        <w:rPr>
          <w:spacing w:val="-2"/>
          <w:sz w:val="18"/>
        </w:rPr>
        <w:t>temperature</w:t>
      </w:r>
      <w:r>
        <w:rPr>
          <w:sz w:val="18"/>
        </w:rPr>
        <w:tab/>
        <w:t>Answer</w:t>
      </w:r>
      <w:r>
        <w:rPr>
          <w:spacing w:val="-10"/>
          <w:sz w:val="18"/>
        </w:rPr>
        <w:t> </w:t>
      </w:r>
      <w:r>
        <w:rPr>
          <w:b/>
          <w:sz w:val="18"/>
        </w:rPr>
        <w:t>(C)</w:t>
      </w:r>
      <w:r>
        <w:rPr>
          <w:b/>
          <w:spacing w:val="-1"/>
          <w:sz w:val="18"/>
        </w:rPr>
        <w:t> </w:t>
      </w:r>
      <w:r>
        <w:rPr>
          <w:sz w:val="18"/>
        </w:rPr>
        <w:t>is</w:t>
      </w:r>
      <w:r>
        <w:rPr>
          <w:spacing w:val="-3"/>
          <w:sz w:val="18"/>
        </w:rPr>
        <w:t> </w:t>
      </w:r>
      <w:r>
        <w:rPr>
          <w:spacing w:val="-2"/>
          <w:sz w:val="18"/>
        </w:rPr>
        <w:t>correct.</w:t>
      </w:r>
    </w:p>
    <w:p>
      <w:pPr>
        <w:pStyle w:val="BodyText"/>
        <w:tabs>
          <w:tab w:pos="6000" w:val="left" w:leader="none"/>
        </w:tabs>
        <w:spacing w:before="1"/>
        <w:ind w:left="6000" w:right="397" w:hanging="5408"/>
      </w:pPr>
      <w:r>
        <w:rPr/>
        <w:t>aloft forecast for MIA at 34000 feet.</w:t>
        <w:tab/>
      </w:r>
      <w:r>
        <w:rPr>
          <w:b/>
        </w:rPr>
        <w:t>DISCUSSION:</w:t>
      </w:r>
      <w:r>
        <w:rPr>
          <w:b/>
          <w:spacing w:val="-2"/>
        </w:rPr>
        <w:t> </w:t>
      </w:r>
      <w:r>
        <w:rPr/>
        <w:t>To</w:t>
      </w:r>
      <w:r>
        <w:rPr>
          <w:spacing w:val="-3"/>
        </w:rPr>
        <w:t> </w:t>
      </w:r>
      <w:r>
        <w:rPr/>
        <w:t>decode</w:t>
      </w:r>
      <w:r>
        <w:rPr>
          <w:spacing w:val="-7"/>
        </w:rPr>
        <w:t> </w:t>
      </w:r>
      <w:r>
        <w:rPr/>
        <w:t>a</w:t>
      </w:r>
      <w:r>
        <w:rPr>
          <w:spacing w:val="-7"/>
        </w:rPr>
        <w:t> </w:t>
      </w:r>
      <w:r>
        <w:rPr/>
        <w:t>forecast</w:t>
      </w:r>
      <w:r>
        <w:rPr>
          <w:spacing w:val="-6"/>
        </w:rPr>
        <w:t> </w:t>
      </w:r>
      <w:r>
        <w:rPr/>
        <w:t>of</w:t>
      </w:r>
      <w:r>
        <w:rPr>
          <w:spacing w:val="-9"/>
        </w:rPr>
        <w:t> </w:t>
      </w:r>
      <w:r>
        <w:rPr/>
        <w:t>winds</w:t>
      </w:r>
      <w:r>
        <w:rPr>
          <w:spacing w:val="-4"/>
        </w:rPr>
        <w:t> </w:t>
      </w:r>
      <w:r>
        <w:rPr/>
        <w:t>between</w:t>
      </w:r>
      <w:r>
        <w:rPr>
          <w:spacing w:val="-3"/>
        </w:rPr>
        <w:t> </w:t>
      </w:r>
      <w:r>
        <w:rPr/>
        <w:t>100</w:t>
      </w:r>
      <w:r>
        <w:rPr>
          <w:spacing w:val="-3"/>
        </w:rPr>
        <w:t> </w:t>
      </w:r>
      <w:r>
        <w:rPr/>
        <w:t>and</w:t>
      </w:r>
      <w:r>
        <w:rPr>
          <w:spacing w:val="-3"/>
        </w:rPr>
        <w:t> </w:t>
      </w:r>
      <w:r>
        <w:rPr/>
        <w:t>199 knots, subtract 50 from the two-digit wind direction</w:t>
      </w:r>
    </w:p>
    <w:p>
      <w:pPr>
        <w:pStyle w:val="Heading3"/>
        <w:tabs>
          <w:tab w:pos="6000" w:val="left" w:leader="none"/>
        </w:tabs>
        <w:spacing w:line="244" w:lineRule="exact" w:before="7"/>
        <w:ind w:left="607"/>
      </w:pPr>
      <w:r>
        <w:rPr>
          <w:rFonts w:ascii="Courier New"/>
          <w:b/>
          <w:spacing w:val="-2"/>
        </w:rPr>
        <w:t>752341</w:t>
      </w:r>
      <w:r>
        <w:rPr>
          <w:rFonts w:ascii="Courier New"/>
          <w:b/>
        </w:rPr>
        <w:tab/>
      </w:r>
      <w:r>
        <w:rPr/>
        <w:t>code</w:t>
      </w:r>
      <w:r>
        <w:rPr>
          <w:spacing w:val="-6"/>
        </w:rPr>
        <w:t> </w:t>
      </w:r>
      <w:r>
        <w:rPr/>
        <w:t>(75)</w:t>
      </w:r>
      <w:r>
        <w:rPr>
          <w:spacing w:val="-5"/>
        </w:rPr>
        <w:t> </w:t>
      </w:r>
      <w:r>
        <w:rPr/>
        <w:t>and</w:t>
      </w:r>
      <w:r>
        <w:rPr>
          <w:spacing w:val="4"/>
        </w:rPr>
        <w:t> </w:t>
      </w:r>
      <w:r>
        <w:rPr/>
        <w:t>multiply</w:t>
      </w:r>
      <w:r>
        <w:rPr>
          <w:spacing w:val="-9"/>
        </w:rPr>
        <w:t> </w:t>
      </w:r>
      <w:r>
        <w:rPr/>
        <w:t>it by</w:t>
      </w:r>
      <w:r>
        <w:rPr>
          <w:spacing w:val="-9"/>
        </w:rPr>
        <w:t> </w:t>
      </w:r>
      <w:r>
        <w:rPr/>
        <w:t>10.</w:t>
      </w:r>
      <w:r>
        <w:rPr>
          <w:spacing w:val="45"/>
        </w:rPr>
        <w:t> </w:t>
      </w:r>
      <w:r>
        <w:rPr/>
        <w:t>Then,</w:t>
      </w:r>
      <w:r>
        <w:rPr>
          <w:spacing w:val="-2"/>
        </w:rPr>
        <w:t> </w:t>
      </w:r>
      <w:r>
        <w:rPr/>
        <w:t>add</w:t>
      </w:r>
      <w:r>
        <w:rPr>
          <w:spacing w:val="-3"/>
        </w:rPr>
        <w:t> </w:t>
      </w:r>
      <w:r>
        <w:rPr/>
        <w:t>100</w:t>
      </w:r>
      <w:r>
        <w:rPr>
          <w:spacing w:val="-2"/>
        </w:rPr>
        <w:t> </w:t>
      </w:r>
      <w:r>
        <w:rPr/>
        <w:t>to</w:t>
      </w:r>
      <w:r>
        <w:rPr>
          <w:spacing w:val="-2"/>
        </w:rPr>
        <w:t> </w:t>
      </w:r>
      <w:r>
        <w:rPr>
          <w:spacing w:val="-5"/>
        </w:rPr>
        <w:t>the</w:t>
      </w:r>
    </w:p>
    <w:p>
      <w:pPr>
        <w:pStyle w:val="BodyText"/>
        <w:spacing w:line="202" w:lineRule="exact"/>
        <w:ind w:left="6000"/>
      </w:pPr>
      <w:r>
        <w:rPr/>
        <w:t>two-digit</w:t>
      </w:r>
      <w:r>
        <w:rPr>
          <w:spacing w:val="-8"/>
        </w:rPr>
        <w:t> </w:t>
      </w:r>
      <w:r>
        <w:rPr/>
        <w:t>wind</w:t>
      </w:r>
      <w:r>
        <w:rPr>
          <w:spacing w:val="-2"/>
        </w:rPr>
        <w:t> </w:t>
      </w:r>
      <w:r>
        <w:rPr/>
        <w:t>speed</w:t>
      </w:r>
      <w:r>
        <w:rPr>
          <w:spacing w:val="-3"/>
        </w:rPr>
        <w:t> </w:t>
      </w:r>
      <w:r>
        <w:rPr/>
        <w:t>code</w:t>
      </w:r>
      <w:r>
        <w:rPr>
          <w:spacing w:val="-6"/>
        </w:rPr>
        <w:t> </w:t>
      </w:r>
      <w:r>
        <w:rPr/>
        <w:t>(23).</w:t>
      </w:r>
      <w:r>
        <w:rPr>
          <w:spacing w:val="40"/>
        </w:rPr>
        <w:t> </w:t>
      </w:r>
      <w:r>
        <w:rPr/>
        <w:t>Therefore,</w:t>
      </w:r>
      <w:r>
        <w:rPr>
          <w:spacing w:val="-7"/>
        </w:rPr>
        <w:t> </w:t>
      </w:r>
      <w:r>
        <w:rPr>
          <w:spacing w:val="-5"/>
        </w:rPr>
        <w:t>the</w:t>
      </w:r>
    </w:p>
    <w:p>
      <w:pPr>
        <w:pStyle w:val="ListParagraph"/>
        <w:numPr>
          <w:ilvl w:val="0"/>
          <w:numId w:val="305"/>
        </w:numPr>
        <w:tabs>
          <w:tab w:pos="600" w:val="left" w:leader="none"/>
          <w:tab w:pos="6000" w:val="left" w:leader="none"/>
        </w:tabs>
        <w:spacing w:line="242" w:lineRule="auto" w:before="0" w:after="0"/>
        <w:ind w:left="600" w:right="1456" w:hanging="360"/>
        <w:jc w:val="left"/>
        <w:rPr>
          <w:sz w:val="18"/>
        </w:rPr>
      </w:pPr>
      <w:r>
        <w:rPr>
          <w:sz w:val="18"/>
        </w:rPr>
        <w:t>Wind is from 75 º true at 123 knots and the temperature</w:t>
        <w:tab/>
        <w:t>forecast</w:t>
      </w:r>
      <w:r>
        <w:rPr>
          <w:spacing w:val="-5"/>
          <w:sz w:val="18"/>
        </w:rPr>
        <w:t> </w:t>
      </w:r>
      <w:r>
        <w:rPr>
          <w:sz w:val="18"/>
        </w:rPr>
        <w:t>wind</w:t>
      </w:r>
      <w:r>
        <w:rPr>
          <w:spacing w:val="-2"/>
          <w:sz w:val="18"/>
        </w:rPr>
        <w:t> </w:t>
      </w:r>
      <w:r>
        <w:rPr>
          <w:sz w:val="18"/>
        </w:rPr>
        <w:t>for</w:t>
      </w:r>
      <w:r>
        <w:rPr>
          <w:spacing w:val="-8"/>
          <w:sz w:val="18"/>
        </w:rPr>
        <w:t> </w:t>
      </w:r>
      <w:r>
        <w:rPr>
          <w:sz w:val="18"/>
        </w:rPr>
        <w:t>MIA</w:t>
      </w:r>
      <w:r>
        <w:rPr>
          <w:spacing w:val="-6"/>
          <w:sz w:val="18"/>
        </w:rPr>
        <w:t> </w:t>
      </w:r>
      <w:r>
        <w:rPr>
          <w:sz w:val="18"/>
        </w:rPr>
        <w:t>at 34000</w:t>
      </w:r>
      <w:r>
        <w:rPr>
          <w:spacing w:val="-9"/>
          <w:sz w:val="18"/>
        </w:rPr>
        <w:t> </w:t>
      </w:r>
      <w:r>
        <w:rPr>
          <w:sz w:val="18"/>
        </w:rPr>
        <w:t>ft. is</w:t>
      </w:r>
      <w:r>
        <w:rPr>
          <w:spacing w:val="-3"/>
          <w:sz w:val="18"/>
        </w:rPr>
        <w:t> </w:t>
      </w:r>
      <w:r>
        <w:rPr>
          <w:sz w:val="18"/>
        </w:rPr>
        <w:t>250</w:t>
      </w:r>
      <w:r>
        <w:rPr>
          <w:spacing w:val="-9"/>
          <w:sz w:val="18"/>
        </w:rPr>
        <w:t> </w:t>
      </w:r>
      <w:r>
        <w:rPr>
          <w:sz w:val="18"/>
        </w:rPr>
        <w:t>º</w:t>
      </w:r>
      <w:r>
        <w:rPr>
          <w:spacing w:val="-3"/>
          <w:sz w:val="18"/>
        </w:rPr>
        <w:t> </w:t>
      </w:r>
      <w:r>
        <w:rPr>
          <w:sz w:val="18"/>
        </w:rPr>
        <w:t>true</w:t>
      </w:r>
      <w:r>
        <w:rPr>
          <w:spacing w:val="-6"/>
          <w:sz w:val="18"/>
        </w:rPr>
        <w:t> </w:t>
      </w:r>
      <w:r>
        <w:rPr>
          <w:sz w:val="18"/>
        </w:rPr>
        <w:t>at</w:t>
      </w:r>
      <w:r>
        <w:rPr>
          <w:spacing w:val="-5"/>
          <w:sz w:val="18"/>
        </w:rPr>
        <w:t> </w:t>
      </w:r>
      <w:r>
        <w:rPr>
          <w:sz w:val="18"/>
        </w:rPr>
        <w:t>123 is -41 ºC.</w:t>
        <w:tab/>
      </w:r>
      <w:r>
        <w:rPr>
          <w:spacing w:val="-2"/>
          <w:sz w:val="18"/>
        </w:rPr>
        <w:t>knots.</w:t>
      </w:r>
    </w:p>
    <w:p>
      <w:pPr>
        <w:pStyle w:val="ListParagraph"/>
        <w:numPr>
          <w:ilvl w:val="0"/>
          <w:numId w:val="305"/>
        </w:numPr>
        <w:tabs>
          <w:tab w:pos="600" w:val="left" w:leader="none"/>
          <w:tab w:pos="6000" w:val="left" w:leader="none"/>
        </w:tabs>
        <w:spacing w:line="240" w:lineRule="auto" w:before="0" w:after="0"/>
        <w:ind w:left="600" w:right="1701" w:hanging="360"/>
        <w:jc w:val="left"/>
        <w:rPr>
          <w:sz w:val="18"/>
        </w:rPr>
      </w:pPr>
      <w:r>
        <w:rPr>
          <w:sz w:val="18"/>
        </w:rPr>
        <w:t>Wind is from 75 true at 23 knots and the temperature</w:t>
        <w:tab/>
        <w:t>The</w:t>
      </w:r>
      <w:r>
        <w:rPr>
          <w:spacing w:val="-2"/>
          <w:sz w:val="18"/>
        </w:rPr>
        <w:t> </w:t>
      </w:r>
      <w:r>
        <w:rPr>
          <w:sz w:val="18"/>
        </w:rPr>
        <w:t>last</w:t>
      </w:r>
      <w:r>
        <w:rPr>
          <w:spacing w:val="-8"/>
          <w:sz w:val="18"/>
        </w:rPr>
        <w:t> </w:t>
      </w:r>
      <w:r>
        <w:rPr>
          <w:sz w:val="18"/>
        </w:rPr>
        <w:t>two</w:t>
      </w:r>
      <w:r>
        <w:rPr>
          <w:spacing w:val="-5"/>
          <w:sz w:val="18"/>
        </w:rPr>
        <w:t> </w:t>
      </w:r>
      <w:r>
        <w:rPr>
          <w:sz w:val="18"/>
        </w:rPr>
        <w:t>digits</w:t>
      </w:r>
      <w:r>
        <w:rPr>
          <w:spacing w:val="-6"/>
          <w:sz w:val="18"/>
        </w:rPr>
        <w:t> </w:t>
      </w:r>
      <w:r>
        <w:rPr>
          <w:sz w:val="18"/>
        </w:rPr>
        <w:t>(41)</w:t>
      </w:r>
      <w:r>
        <w:rPr>
          <w:spacing w:val="-3"/>
          <w:sz w:val="18"/>
        </w:rPr>
        <w:t> </w:t>
      </w:r>
      <w:r>
        <w:rPr>
          <w:sz w:val="18"/>
        </w:rPr>
        <w:t>indicate</w:t>
      </w:r>
      <w:r>
        <w:rPr>
          <w:spacing w:val="-9"/>
          <w:sz w:val="18"/>
        </w:rPr>
        <w:t> </w:t>
      </w:r>
      <w:r>
        <w:rPr>
          <w:sz w:val="18"/>
        </w:rPr>
        <w:t>the</w:t>
      </w:r>
      <w:r>
        <w:rPr>
          <w:spacing w:val="-9"/>
          <w:sz w:val="18"/>
        </w:rPr>
        <w:t> </w:t>
      </w:r>
      <w:r>
        <w:rPr>
          <w:sz w:val="18"/>
        </w:rPr>
        <w:t>temperature</w:t>
      </w:r>
      <w:r>
        <w:rPr>
          <w:spacing w:val="-9"/>
          <w:sz w:val="18"/>
        </w:rPr>
        <w:t> </w:t>
      </w:r>
      <w:r>
        <w:rPr>
          <w:sz w:val="18"/>
        </w:rPr>
        <w:t>in is -41 ºC.</w:t>
        <w:tab/>
        <w:t>degrees Celsius. Since all the temperatures above</w:t>
      </w:r>
    </w:p>
    <w:p>
      <w:pPr>
        <w:pStyle w:val="ListParagraph"/>
        <w:numPr>
          <w:ilvl w:val="0"/>
          <w:numId w:val="305"/>
        </w:numPr>
        <w:tabs>
          <w:tab w:pos="600" w:val="left" w:leader="none"/>
          <w:tab w:pos="6000" w:val="left" w:leader="none"/>
        </w:tabs>
        <w:spacing w:line="242" w:lineRule="auto" w:before="0" w:after="0"/>
        <w:ind w:left="600" w:right="1786" w:hanging="360"/>
        <w:jc w:val="left"/>
        <w:rPr>
          <w:sz w:val="18"/>
        </w:rPr>
      </w:pPr>
      <w:r>
        <w:rPr>
          <w:sz w:val="18"/>
        </w:rPr>
        <w:t>Wind is from 250 true at 123 knots and the temperature</w:t>
        <w:tab/>
        <w:t>24000</w:t>
      </w:r>
      <w:r>
        <w:rPr>
          <w:spacing w:val="-6"/>
          <w:sz w:val="18"/>
        </w:rPr>
        <w:t> </w:t>
      </w:r>
      <w:r>
        <w:rPr>
          <w:sz w:val="18"/>
        </w:rPr>
        <w:t>ft.</w:t>
      </w:r>
      <w:r>
        <w:rPr>
          <w:spacing w:val="-4"/>
          <w:sz w:val="18"/>
        </w:rPr>
        <w:t> </w:t>
      </w:r>
      <w:r>
        <w:rPr>
          <w:sz w:val="18"/>
        </w:rPr>
        <w:t>are</w:t>
      </w:r>
      <w:r>
        <w:rPr>
          <w:spacing w:val="-9"/>
          <w:sz w:val="18"/>
        </w:rPr>
        <w:t> </w:t>
      </w:r>
      <w:r>
        <w:rPr>
          <w:sz w:val="18"/>
        </w:rPr>
        <w:t>negative,</w:t>
      </w:r>
      <w:r>
        <w:rPr>
          <w:spacing w:val="-10"/>
          <w:sz w:val="18"/>
        </w:rPr>
        <w:t> </w:t>
      </w:r>
      <w:r>
        <w:rPr>
          <w:sz w:val="18"/>
        </w:rPr>
        <w:t>the</w:t>
      </w:r>
      <w:r>
        <w:rPr>
          <w:spacing w:val="-3"/>
          <w:sz w:val="18"/>
        </w:rPr>
        <w:t> </w:t>
      </w:r>
      <w:r>
        <w:rPr>
          <w:sz w:val="18"/>
        </w:rPr>
        <w:t>forecast</w:t>
      </w:r>
      <w:r>
        <w:rPr>
          <w:spacing w:val="-8"/>
          <w:sz w:val="18"/>
        </w:rPr>
        <w:t> </w:t>
      </w:r>
      <w:r>
        <w:rPr>
          <w:sz w:val="18"/>
        </w:rPr>
        <w:t>temperature</w:t>
      </w:r>
      <w:r>
        <w:rPr>
          <w:spacing w:val="-9"/>
          <w:sz w:val="18"/>
        </w:rPr>
        <w:t> </w:t>
      </w:r>
      <w:r>
        <w:rPr>
          <w:sz w:val="18"/>
        </w:rPr>
        <w:t>is is -41 ºC.</w:t>
        <w:tab/>
        <w:t>-41 ºC.</w:t>
      </w:r>
    </w:p>
    <w:p>
      <w:pPr>
        <w:pStyle w:val="ListParagraph"/>
        <w:numPr>
          <w:ilvl w:val="0"/>
          <w:numId w:val="305"/>
        </w:numPr>
        <w:tabs>
          <w:tab w:pos="600" w:val="left" w:leader="none"/>
        </w:tabs>
        <w:spacing w:line="240" w:lineRule="auto" w:before="0" w:after="0"/>
        <w:ind w:left="600" w:right="6341" w:hanging="360"/>
        <w:jc w:val="left"/>
        <w:rPr>
          <w:sz w:val="18"/>
        </w:rPr>
      </w:pPr>
      <w:r>
        <w:rPr>
          <w:sz w:val="18"/>
        </w:rPr>
        <w:t>Wind</w:t>
      </w:r>
      <w:r>
        <w:rPr>
          <w:spacing w:val="-2"/>
          <w:sz w:val="18"/>
        </w:rPr>
        <w:t> </w:t>
      </w:r>
      <w:r>
        <w:rPr>
          <w:sz w:val="18"/>
        </w:rPr>
        <w:t>id</w:t>
      </w:r>
      <w:r>
        <w:rPr>
          <w:spacing w:val="-2"/>
          <w:sz w:val="18"/>
        </w:rPr>
        <w:t> </w:t>
      </w:r>
      <w:r>
        <w:rPr>
          <w:sz w:val="18"/>
        </w:rPr>
        <w:t>from</w:t>
      </w:r>
      <w:r>
        <w:rPr>
          <w:spacing w:val="-1"/>
          <w:sz w:val="18"/>
        </w:rPr>
        <w:t> </w:t>
      </w:r>
      <w:r>
        <w:rPr>
          <w:sz w:val="18"/>
        </w:rPr>
        <w:t>250</w:t>
      </w:r>
      <w:r>
        <w:rPr>
          <w:spacing w:val="-9"/>
          <w:sz w:val="18"/>
        </w:rPr>
        <w:t> </w:t>
      </w:r>
      <w:r>
        <w:rPr>
          <w:sz w:val="18"/>
        </w:rPr>
        <w:t>magnetic</w:t>
      </w:r>
      <w:r>
        <w:rPr>
          <w:spacing w:val="-6"/>
          <w:sz w:val="18"/>
        </w:rPr>
        <w:t> </w:t>
      </w:r>
      <w:r>
        <w:rPr>
          <w:sz w:val="18"/>
        </w:rPr>
        <w:t>at 123</w:t>
      </w:r>
      <w:r>
        <w:rPr>
          <w:spacing w:val="-9"/>
          <w:sz w:val="18"/>
        </w:rPr>
        <w:t> </w:t>
      </w:r>
      <w:r>
        <w:rPr>
          <w:sz w:val="18"/>
        </w:rPr>
        <w:t>knots</w:t>
      </w:r>
      <w:r>
        <w:rPr>
          <w:spacing w:val="-3"/>
          <w:sz w:val="18"/>
        </w:rPr>
        <w:t> </w:t>
      </w:r>
      <w:r>
        <w:rPr>
          <w:sz w:val="18"/>
        </w:rPr>
        <w:t>and</w:t>
      </w:r>
      <w:r>
        <w:rPr>
          <w:spacing w:val="-2"/>
          <w:sz w:val="18"/>
        </w:rPr>
        <w:t> </w:t>
      </w:r>
      <w:r>
        <w:rPr>
          <w:sz w:val="18"/>
        </w:rPr>
        <w:t>the</w:t>
      </w:r>
      <w:r>
        <w:rPr>
          <w:spacing w:val="-6"/>
          <w:sz w:val="18"/>
        </w:rPr>
        <w:t> </w:t>
      </w:r>
      <w:r>
        <w:rPr>
          <w:sz w:val="18"/>
        </w:rPr>
        <w:t>temperature is -41 ºC.</w:t>
      </w:r>
    </w:p>
    <w:p>
      <w:pPr>
        <w:pStyle w:val="BodyText"/>
      </w:pPr>
    </w:p>
    <w:p>
      <w:pPr>
        <w:pStyle w:val="BodyText"/>
        <w:spacing w:before="201"/>
      </w:pPr>
    </w:p>
    <w:p>
      <w:pPr>
        <w:pStyle w:val="ListParagraph"/>
        <w:numPr>
          <w:ilvl w:val="0"/>
          <w:numId w:val="291"/>
        </w:numPr>
        <w:tabs>
          <w:tab w:pos="599" w:val="left" w:leader="none"/>
          <w:tab w:pos="6000" w:val="left" w:leader="none"/>
        </w:tabs>
        <w:spacing w:line="204" w:lineRule="exact" w:before="1" w:after="0"/>
        <w:ind w:left="599" w:right="0" w:hanging="359"/>
        <w:jc w:val="left"/>
        <w:rPr>
          <w:sz w:val="18"/>
        </w:rPr>
      </w:pPr>
      <w:r>
        <w:rPr>
          <w:sz w:val="18"/>
        </w:rPr>
        <w:t>When</w:t>
      </w:r>
      <w:r>
        <w:rPr>
          <w:spacing w:val="-3"/>
          <w:sz w:val="18"/>
        </w:rPr>
        <w:t> </w:t>
      </w:r>
      <w:r>
        <w:rPr>
          <w:sz w:val="18"/>
        </w:rPr>
        <w:t>the</w:t>
      </w:r>
      <w:r>
        <w:rPr>
          <w:spacing w:val="-5"/>
          <w:sz w:val="18"/>
        </w:rPr>
        <w:t> </w:t>
      </w:r>
      <w:r>
        <w:rPr>
          <w:sz w:val="18"/>
        </w:rPr>
        <w:t>term</w:t>
      </w:r>
      <w:r>
        <w:rPr>
          <w:spacing w:val="-1"/>
          <w:sz w:val="18"/>
        </w:rPr>
        <w:t> </w:t>
      </w:r>
      <w:r>
        <w:rPr>
          <w:sz w:val="18"/>
        </w:rPr>
        <w:t>light</w:t>
      </w:r>
      <w:r>
        <w:rPr>
          <w:spacing w:val="-5"/>
          <w:sz w:val="18"/>
        </w:rPr>
        <w:t> </w:t>
      </w:r>
      <w:r>
        <w:rPr>
          <w:sz w:val="18"/>
        </w:rPr>
        <w:t>and</w:t>
      </w:r>
      <w:r>
        <w:rPr>
          <w:spacing w:val="-2"/>
          <w:sz w:val="18"/>
        </w:rPr>
        <w:t> </w:t>
      </w:r>
      <w:r>
        <w:rPr>
          <w:sz w:val="18"/>
        </w:rPr>
        <w:t>variable is</w:t>
      </w:r>
      <w:r>
        <w:rPr>
          <w:spacing w:val="-3"/>
          <w:sz w:val="18"/>
        </w:rPr>
        <w:t> </w:t>
      </w:r>
      <w:r>
        <w:rPr>
          <w:sz w:val="18"/>
        </w:rPr>
        <w:t>used</w:t>
      </w:r>
      <w:r>
        <w:rPr>
          <w:spacing w:val="-2"/>
          <w:sz w:val="18"/>
        </w:rPr>
        <w:t> </w:t>
      </w:r>
      <w:r>
        <w:rPr>
          <w:sz w:val="18"/>
        </w:rPr>
        <w:t>in</w:t>
      </w:r>
      <w:r>
        <w:rPr>
          <w:spacing w:val="-2"/>
          <w:sz w:val="18"/>
        </w:rPr>
        <w:t> </w:t>
      </w:r>
      <w:r>
        <w:rPr>
          <w:sz w:val="18"/>
        </w:rPr>
        <w:t>reference</w:t>
      </w:r>
      <w:r>
        <w:rPr>
          <w:spacing w:val="-5"/>
          <w:sz w:val="18"/>
        </w:rPr>
        <w:t> to</w:t>
      </w:r>
      <w:r>
        <w:rPr>
          <w:sz w:val="18"/>
        </w:rPr>
        <w:tab/>
        <w:t>Answer</w:t>
      </w:r>
      <w:r>
        <w:rPr>
          <w:spacing w:val="-10"/>
          <w:sz w:val="18"/>
        </w:rPr>
        <w:t> </w:t>
      </w:r>
      <w:r>
        <w:rPr>
          <w:b/>
          <w:sz w:val="18"/>
        </w:rPr>
        <w:t>(C)</w:t>
      </w:r>
      <w:r>
        <w:rPr>
          <w:b/>
          <w:spacing w:val="-1"/>
          <w:sz w:val="18"/>
        </w:rPr>
        <w:t> </w:t>
      </w:r>
      <w:r>
        <w:rPr>
          <w:sz w:val="18"/>
        </w:rPr>
        <w:t>is</w:t>
      </w:r>
      <w:r>
        <w:rPr>
          <w:spacing w:val="-3"/>
          <w:sz w:val="18"/>
        </w:rPr>
        <w:t> </w:t>
      </w:r>
      <w:r>
        <w:rPr>
          <w:spacing w:val="-2"/>
          <w:sz w:val="18"/>
        </w:rPr>
        <w:t>correct.</w:t>
      </w:r>
    </w:p>
    <w:p>
      <w:pPr>
        <w:pStyle w:val="BodyText"/>
        <w:tabs>
          <w:tab w:pos="6000" w:val="left" w:leader="none"/>
        </w:tabs>
        <w:spacing w:line="204" w:lineRule="exact"/>
        <w:ind w:left="593"/>
      </w:pPr>
      <w:r>
        <w:rPr/>
        <w:t>a</w:t>
      </w:r>
      <w:r>
        <w:rPr>
          <w:spacing w:val="-4"/>
        </w:rPr>
        <w:t> </w:t>
      </w:r>
      <w:r>
        <w:rPr/>
        <w:t>winds aloft</w:t>
      </w:r>
      <w:r>
        <w:rPr>
          <w:spacing w:val="5"/>
        </w:rPr>
        <w:t> </w:t>
      </w:r>
      <w:r>
        <w:rPr/>
        <w:t>forecast,</w:t>
      </w:r>
      <w:r>
        <w:rPr>
          <w:spacing w:val="-5"/>
        </w:rPr>
        <w:t> </w:t>
      </w:r>
      <w:r>
        <w:rPr/>
        <w:t>the</w:t>
      </w:r>
      <w:r>
        <w:rPr>
          <w:spacing w:val="-3"/>
        </w:rPr>
        <w:t> </w:t>
      </w:r>
      <w:r>
        <w:rPr/>
        <w:t>coded</w:t>
      </w:r>
      <w:r>
        <w:rPr>
          <w:spacing w:val="1"/>
        </w:rPr>
        <w:t> </w:t>
      </w:r>
      <w:r>
        <w:rPr/>
        <w:t>group</w:t>
      </w:r>
      <w:r>
        <w:rPr>
          <w:spacing w:val="1"/>
        </w:rPr>
        <w:t> </w:t>
      </w:r>
      <w:r>
        <w:rPr>
          <w:spacing w:val="-5"/>
        </w:rPr>
        <w:t>and</w:t>
      </w:r>
      <w:r>
        <w:rPr/>
        <w:tab/>
      </w:r>
      <w:r>
        <w:rPr>
          <w:b/>
        </w:rPr>
        <w:t>DISCUSSION:</w:t>
      </w:r>
      <w:r>
        <w:rPr>
          <w:b/>
          <w:spacing w:val="-9"/>
        </w:rPr>
        <w:t> </w:t>
      </w:r>
      <w:r>
        <w:rPr/>
        <w:t>A</w:t>
      </w:r>
      <w:r>
        <w:rPr>
          <w:spacing w:val="2"/>
        </w:rPr>
        <w:t> </w:t>
      </w:r>
      <w:r>
        <w:rPr/>
        <w:t>code</w:t>
      </w:r>
      <w:r>
        <w:rPr>
          <w:spacing w:val="-5"/>
        </w:rPr>
        <w:t> </w:t>
      </w:r>
      <w:r>
        <w:rPr/>
        <w:t>of</w:t>
      </w:r>
      <w:r>
        <w:rPr>
          <w:spacing w:val="-7"/>
        </w:rPr>
        <w:t> </w:t>
      </w:r>
      <w:r>
        <w:rPr/>
        <w:t>9900</w:t>
      </w:r>
      <w:r>
        <w:rPr>
          <w:spacing w:val="-1"/>
        </w:rPr>
        <w:t> </w:t>
      </w:r>
      <w:r>
        <w:rPr/>
        <w:t>indicates</w:t>
      </w:r>
      <w:r>
        <w:rPr>
          <w:spacing w:val="-2"/>
        </w:rPr>
        <w:t> </w:t>
      </w:r>
      <w:r>
        <w:rPr/>
        <w:t>light</w:t>
      </w:r>
      <w:r>
        <w:rPr>
          <w:spacing w:val="-4"/>
        </w:rPr>
        <w:t> </w:t>
      </w:r>
      <w:r>
        <w:rPr/>
        <w:t>and</w:t>
      </w:r>
      <w:r>
        <w:rPr>
          <w:spacing w:val="-1"/>
        </w:rPr>
        <w:t> </w:t>
      </w:r>
      <w:r>
        <w:rPr/>
        <w:t>variable</w:t>
      </w:r>
      <w:r>
        <w:rPr>
          <w:spacing w:val="2"/>
        </w:rPr>
        <w:t> </w:t>
      </w:r>
      <w:r>
        <w:rPr/>
        <w:t>winds</w:t>
      </w:r>
      <w:r>
        <w:rPr>
          <w:spacing w:val="-2"/>
        </w:rPr>
        <w:t> (less</w:t>
      </w:r>
    </w:p>
    <w:p>
      <w:pPr>
        <w:pStyle w:val="BodyText"/>
        <w:tabs>
          <w:tab w:pos="6000" w:val="left" w:leader="none"/>
        </w:tabs>
        <w:spacing w:before="1"/>
        <w:ind w:left="593"/>
      </w:pPr>
      <w:r>
        <w:rPr/>
        <w:t>wind</w:t>
      </w:r>
      <w:r>
        <w:rPr>
          <w:spacing w:val="3"/>
        </w:rPr>
        <w:t> </w:t>
      </w:r>
      <w:r>
        <w:rPr/>
        <w:t>speed</w:t>
      </w:r>
      <w:r>
        <w:rPr>
          <w:spacing w:val="3"/>
        </w:rPr>
        <w:t> </w:t>
      </w:r>
      <w:r>
        <w:rPr>
          <w:spacing w:val="-5"/>
        </w:rPr>
        <w:t>is?</w:t>
      </w:r>
      <w:r>
        <w:rPr/>
        <w:tab/>
        <w:t>than 5</w:t>
      </w:r>
      <w:r>
        <w:rPr>
          <w:spacing w:val="-5"/>
        </w:rPr>
        <w:t> </w:t>
      </w:r>
      <w:r>
        <w:rPr>
          <w:spacing w:val="-2"/>
        </w:rPr>
        <w:t>knots).</w:t>
      </w:r>
    </w:p>
    <w:p>
      <w:pPr>
        <w:pStyle w:val="BodyText"/>
        <w:spacing w:before="4"/>
      </w:pPr>
    </w:p>
    <w:p>
      <w:pPr>
        <w:pStyle w:val="ListParagraph"/>
        <w:numPr>
          <w:ilvl w:val="0"/>
          <w:numId w:val="306"/>
        </w:numPr>
        <w:tabs>
          <w:tab w:pos="592" w:val="left" w:leader="none"/>
        </w:tabs>
        <w:spacing w:line="204" w:lineRule="exact" w:before="0" w:after="0"/>
        <w:ind w:left="592" w:right="0" w:hanging="352"/>
        <w:jc w:val="left"/>
        <w:rPr>
          <w:sz w:val="18"/>
        </w:rPr>
      </w:pPr>
      <w:r>
        <w:rPr>
          <w:sz w:val="18"/>
        </w:rPr>
        <w:t>9900</w:t>
      </w:r>
      <w:r>
        <w:rPr>
          <w:spacing w:val="-3"/>
          <w:sz w:val="18"/>
        </w:rPr>
        <w:t> </w:t>
      </w:r>
      <w:r>
        <w:rPr>
          <w:sz w:val="18"/>
        </w:rPr>
        <w:t>and</w:t>
      </w:r>
      <w:r>
        <w:rPr>
          <w:spacing w:val="-1"/>
          <w:sz w:val="18"/>
        </w:rPr>
        <w:t> </w:t>
      </w:r>
      <w:r>
        <w:rPr>
          <w:sz w:val="18"/>
        </w:rPr>
        <w:t>less</w:t>
      </w:r>
      <w:r>
        <w:rPr>
          <w:spacing w:val="-1"/>
          <w:sz w:val="18"/>
        </w:rPr>
        <w:t> </w:t>
      </w:r>
      <w:r>
        <w:rPr>
          <w:sz w:val="18"/>
        </w:rPr>
        <w:t>than</w:t>
      </w:r>
      <w:r>
        <w:rPr>
          <w:spacing w:val="-1"/>
          <w:sz w:val="18"/>
        </w:rPr>
        <w:t> </w:t>
      </w:r>
      <w:r>
        <w:rPr>
          <w:sz w:val="18"/>
        </w:rPr>
        <w:t>7</w:t>
      </w:r>
      <w:r>
        <w:rPr>
          <w:spacing w:val="-7"/>
          <w:sz w:val="18"/>
        </w:rPr>
        <w:t> </w:t>
      </w:r>
      <w:r>
        <w:rPr>
          <w:spacing w:val="-2"/>
          <w:sz w:val="18"/>
        </w:rPr>
        <w:t>knots.</w:t>
      </w:r>
    </w:p>
    <w:p>
      <w:pPr>
        <w:pStyle w:val="ListParagraph"/>
        <w:numPr>
          <w:ilvl w:val="0"/>
          <w:numId w:val="306"/>
        </w:numPr>
        <w:tabs>
          <w:tab w:pos="578" w:val="left" w:leader="none"/>
        </w:tabs>
        <w:spacing w:line="204" w:lineRule="exact" w:before="0" w:after="0"/>
        <w:ind w:left="578" w:right="0" w:hanging="338"/>
        <w:jc w:val="left"/>
        <w:rPr>
          <w:sz w:val="18"/>
        </w:rPr>
      </w:pPr>
      <w:r>
        <w:rPr>
          <w:sz w:val="18"/>
        </w:rPr>
        <w:t>0000</w:t>
      </w:r>
      <w:r>
        <w:rPr>
          <w:spacing w:val="-5"/>
          <w:sz w:val="18"/>
        </w:rPr>
        <w:t> </w:t>
      </w:r>
      <w:r>
        <w:rPr>
          <w:sz w:val="18"/>
        </w:rPr>
        <w:t>and</w:t>
      </w:r>
      <w:r>
        <w:rPr>
          <w:spacing w:val="2"/>
          <w:sz w:val="18"/>
        </w:rPr>
        <w:t> </w:t>
      </w:r>
      <w:r>
        <w:rPr>
          <w:sz w:val="18"/>
        </w:rPr>
        <w:t>less</w:t>
      </w:r>
      <w:r>
        <w:rPr>
          <w:spacing w:val="1"/>
          <w:sz w:val="18"/>
        </w:rPr>
        <w:t> </w:t>
      </w:r>
      <w:r>
        <w:rPr>
          <w:sz w:val="18"/>
        </w:rPr>
        <w:t>than</w:t>
      </w:r>
      <w:r>
        <w:rPr>
          <w:spacing w:val="2"/>
          <w:sz w:val="18"/>
        </w:rPr>
        <w:t> </w:t>
      </w:r>
      <w:r>
        <w:rPr>
          <w:sz w:val="18"/>
        </w:rPr>
        <w:t>3</w:t>
      </w:r>
      <w:r>
        <w:rPr>
          <w:spacing w:val="-4"/>
          <w:sz w:val="18"/>
        </w:rPr>
        <w:t> </w:t>
      </w:r>
      <w:r>
        <w:rPr>
          <w:spacing w:val="-2"/>
          <w:sz w:val="18"/>
        </w:rPr>
        <w:t>knots.</w:t>
      </w:r>
    </w:p>
    <w:p>
      <w:pPr>
        <w:pStyle w:val="ListParagraph"/>
        <w:numPr>
          <w:ilvl w:val="0"/>
          <w:numId w:val="306"/>
        </w:numPr>
        <w:tabs>
          <w:tab w:pos="578" w:val="left" w:leader="none"/>
        </w:tabs>
        <w:spacing w:line="240" w:lineRule="auto" w:before="2" w:after="0"/>
        <w:ind w:left="578" w:right="0" w:hanging="338"/>
        <w:jc w:val="left"/>
        <w:rPr>
          <w:sz w:val="18"/>
        </w:rPr>
      </w:pPr>
      <w:r>
        <w:rPr>
          <w:sz w:val="18"/>
        </w:rPr>
        <w:t>9900</w:t>
      </w:r>
      <w:r>
        <w:rPr>
          <w:spacing w:val="-5"/>
          <w:sz w:val="18"/>
        </w:rPr>
        <w:t> </w:t>
      </w:r>
      <w:r>
        <w:rPr>
          <w:sz w:val="18"/>
        </w:rPr>
        <w:t>and</w:t>
      </w:r>
      <w:r>
        <w:rPr>
          <w:spacing w:val="2"/>
          <w:sz w:val="18"/>
        </w:rPr>
        <w:t> </w:t>
      </w:r>
      <w:r>
        <w:rPr>
          <w:sz w:val="18"/>
        </w:rPr>
        <w:t>less</w:t>
      </w:r>
      <w:r>
        <w:rPr>
          <w:spacing w:val="1"/>
          <w:sz w:val="18"/>
        </w:rPr>
        <w:t> </w:t>
      </w:r>
      <w:r>
        <w:rPr>
          <w:sz w:val="18"/>
        </w:rPr>
        <w:t>than</w:t>
      </w:r>
      <w:r>
        <w:rPr>
          <w:spacing w:val="2"/>
          <w:sz w:val="18"/>
        </w:rPr>
        <w:t> </w:t>
      </w:r>
      <w:r>
        <w:rPr>
          <w:sz w:val="18"/>
        </w:rPr>
        <w:t>5</w:t>
      </w:r>
      <w:r>
        <w:rPr>
          <w:spacing w:val="-4"/>
          <w:sz w:val="18"/>
        </w:rPr>
        <w:t> </w:t>
      </w:r>
      <w:r>
        <w:rPr>
          <w:spacing w:val="-2"/>
          <w:sz w:val="18"/>
        </w:rPr>
        <w:t>knots.</w:t>
      </w:r>
    </w:p>
    <w:p>
      <w:pPr>
        <w:pStyle w:val="ListParagraph"/>
        <w:numPr>
          <w:ilvl w:val="0"/>
          <w:numId w:val="306"/>
        </w:numPr>
        <w:tabs>
          <w:tab w:pos="592" w:val="left" w:leader="none"/>
        </w:tabs>
        <w:spacing w:line="240" w:lineRule="auto" w:before="2" w:after="0"/>
        <w:ind w:left="592" w:right="0" w:hanging="352"/>
        <w:jc w:val="left"/>
        <w:rPr>
          <w:sz w:val="18"/>
        </w:rPr>
      </w:pPr>
      <w:r>
        <w:rPr>
          <w:sz w:val="18"/>
        </w:rPr>
        <w:t>0000</w:t>
      </w:r>
      <w:r>
        <w:rPr>
          <w:spacing w:val="-3"/>
          <w:sz w:val="18"/>
        </w:rPr>
        <w:t> </w:t>
      </w:r>
      <w:r>
        <w:rPr>
          <w:sz w:val="18"/>
        </w:rPr>
        <w:t>and</w:t>
      </w:r>
      <w:r>
        <w:rPr>
          <w:spacing w:val="-1"/>
          <w:sz w:val="18"/>
        </w:rPr>
        <w:t> </w:t>
      </w:r>
      <w:r>
        <w:rPr>
          <w:sz w:val="18"/>
        </w:rPr>
        <w:t>less</w:t>
      </w:r>
      <w:r>
        <w:rPr>
          <w:spacing w:val="-1"/>
          <w:sz w:val="18"/>
        </w:rPr>
        <w:t> </w:t>
      </w:r>
      <w:r>
        <w:rPr>
          <w:sz w:val="18"/>
        </w:rPr>
        <w:t>than</w:t>
      </w:r>
      <w:r>
        <w:rPr>
          <w:spacing w:val="-1"/>
          <w:sz w:val="18"/>
        </w:rPr>
        <w:t> </w:t>
      </w:r>
      <w:r>
        <w:rPr>
          <w:sz w:val="18"/>
        </w:rPr>
        <w:t>7</w:t>
      </w:r>
      <w:r>
        <w:rPr>
          <w:spacing w:val="-7"/>
          <w:sz w:val="18"/>
        </w:rPr>
        <w:t> </w:t>
      </w:r>
      <w:r>
        <w:rPr>
          <w:spacing w:val="-2"/>
          <w:sz w:val="18"/>
        </w:rPr>
        <w:t>knots.</w:t>
      </w:r>
    </w:p>
    <w:p>
      <w:pPr>
        <w:pStyle w:val="BodyText"/>
      </w:pPr>
    </w:p>
    <w:p>
      <w:pPr>
        <w:pStyle w:val="BodyText"/>
      </w:pPr>
    </w:p>
    <w:p>
      <w:pPr>
        <w:pStyle w:val="BodyText"/>
      </w:pPr>
    </w:p>
    <w:p>
      <w:pPr>
        <w:pStyle w:val="ListParagraph"/>
        <w:numPr>
          <w:ilvl w:val="0"/>
          <w:numId w:val="291"/>
        </w:numPr>
        <w:tabs>
          <w:tab w:pos="642" w:val="left" w:leader="none"/>
          <w:tab w:pos="6000" w:val="left" w:leader="none"/>
        </w:tabs>
        <w:spacing w:line="240" w:lineRule="auto" w:before="0" w:after="0"/>
        <w:ind w:left="642" w:right="0" w:hanging="402"/>
        <w:jc w:val="left"/>
        <w:rPr>
          <w:sz w:val="18"/>
        </w:rPr>
      </w:pPr>
      <w:r>
        <w:rPr>
          <w:sz w:val="18"/>
        </w:rPr>
        <w:t>(Refer</w:t>
      </w:r>
      <w:r>
        <w:rPr>
          <w:spacing w:val="-9"/>
          <w:sz w:val="18"/>
        </w:rPr>
        <w:t> </w:t>
      </w:r>
      <w:r>
        <w:rPr>
          <w:sz w:val="18"/>
        </w:rPr>
        <w:t>to</w:t>
      </w:r>
      <w:r>
        <w:rPr>
          <w:spacing w:val="-1"/>
          <w:sz w:val="18"/>
        </w:rPr>
        <w:t> </w:t>
      </w:r>
      <w:r>
        <w:rPr>
          <w:sz w:val="18"/>
        </w:rPr>
        <w:t>figure</w:t>
      </w:r>
      <w:r>
        <w:rPr>
          <w:spacing w:val="-5"/>
          <w:sz w:val="18"/>
        </w:rPr>
        <w:t> </w:t>
      </w:r>
      <w:r>
        <w:rPr>
          <w:sz w:val="18"/>
        </w:rPr>
        <w:t>32)</w:t>
      </w:r>
      <w:r>
        <w:rPr>
          <w:spacing w:val="7"/>
          <w:sz w:val="18"/>
        </w:rPr>
        <w:t> </w:t>
      </w:r>
      <w:r>
        <w:rPr>
          <w:sz w:val="18"/>
        </w:rPr>
        <w:t>You</w:t>
      </w:r>
      <w:r>
        <w:rPr>
          <w:spacing w:val="-1"/>
          <w:sz w:val="18"/>
        </w:rPr>
        <w:t> </w:t>
      </w:r>
      <w:r>
        <w:rPr>
          <w:sz w:val="18"/>
        </w:rPr>
        <w:t>plan</w:t>
      </w:r>
      <w:r>
        <w:rPr>
          <w:spacing w:val="-2"/>
          <w:sz w:val="18"/>
        </w:rPr>
        <w:t> </w:t>
      </w:r>
      <w:r>
        <w:rPr>
          <w:sz w:val="18"/>
        </w:rPr>
        <w:t>to</w:t>
      </w:r>
      <w:r>
        <w:rPr>
          <w:spacing w:val="-1"/>
          <w:sz w:val="18"/>
        </w:rPr>
        <w:t> </w:t>
      </w:r>
      <w:r>
        <w:rPr>
          <w:sz w:val="18"/>
        </w:rPr>
        <w:t>fly</w:t>
      </w:r>
      <w:r>
        <w:rPr>
          <w:spacing w:val="-1"/>
          <w:sz w:val="18"/>
        </w:rPr>
        <w:t> </w:t>
      </w:r>
      <w:r>
        <w:rPr>
          <w:sz w:val="18"/>
        </w:rPr>
        <w:t>over ONT</w:t>
      </w:r>
      <w:r>
        <w:rPr>
          <w:spacing w:val="-11"/>
          <w:sz w:val="18"/>
        </w:rPr>
        <w:t> </w:t>
      </w:r>
      <w:r>
        <w:rPr>
          <w:sz w:val="18"/>
        </w:rPr>
        <w:t>at</w:t>
      </w:r>
      <w:r>
        <w:rPr>
          <w:spacing w:val="2"/>
          <w:sz w:val="18"/>
        </w:rPr>
        <w:t> </w:t>
      </w:r>
      <w:r>
        <w:rPr>
          <w:sz w:val="18"/>
        </w:rPr>
        <w:t>12000</w:t>
      </w:r>
      <w:r>
        <w:rPr>
          <w:spacing w:val="-7"/>
          <w:sz w:val="18"/>
        </w:rPr>
        <w:t> </w:t>
      </w:r>
      <w:r>
        <w:rPr>
          <w:spacing w:val="-5"/>
          <w:sz w:val="18"/>
        </w:rPr>
        <w:t>on</w:t>
      </w:r>
      <w:r>
        <w:rPr>
          <w:sz w:val="18"/>
        </w:rPr>
        <w:tab/>
        <w:t>Answer</w:t>
      </w:r>
      <w:r>
        <w:rPr>
          <w:spacing w:val="-10"/>
          <w:sz w:val="18"/>
        </w:rPr>
        <w:t> </w:t>
      </w:r>
      <w:r>
        <w:rPr>
          <w:b/>
          <w:sz w:val="18"/>
        </w:rPr>
        <w:t>(A)</w:t>
      </w:r>
      <w:r>
        <w:rPr>
          <w:b/>
          <w:spacing w:val="-1"/>
          <w:sz w:val="18"/>
        </w:rPr>
        <w:t> </w:t>
      </w:r>
      <w:r>
        <w:rPr>
          <w:sz w:val="18"/>
        </w:rPr>
        <w:t>is</w:t>
      </w:r>
      <w:r>
        <w:rPr>
          <w:spacing w:val="-3"/>
          <w:sz w:val="18"/>
        </w:rPr>
        <w:t> </w:t>
      </w:r>
      <w:r>
        <w:rPr>
          <w:spacing w:val="-2"/>
          <w:sz w:val="18"/>
        </w:rPr>
        <w:t>correct.</w:t>
      </w:r>
    </w:p>
    <w:p>
      <w:pPr>
        <w:pStyle w:val="BodyText"/>
        <w:tabs>
          <w:tab w:pos="6000" w:val="left" w:leader="none"/>
        </w:tabs>
        <w:spacing w:line="232" w:lineRule="auto" w:before="7"/>
        <w:ind w:left="643" w:right="383" w:hanging="8"/>
      </w:pPr>
      <w:r>
        <w:rPr/>
        <w:t>a true heading of 340 º and a true speed of 135 knots.</w:t>
        <w:tab/>
      </w:r>
      <w:r>
        <w:rPr>
          <w:b/>
        </w:rPr>
        <w:t>DISCUSSION:</w:t>
      </w:r>
      <w:r>
        <w:rPr>
          <w:b/>
          <w:spacing w:val="-5"/>
        </w:rPr>
        <w:t> </w:t>
      </w:r>
      <w:r>
        <w:rPr/>
        <w:t>The</w:t>
      </w:r>
      <w:r>
        <w:rPr>
          <w:spacing w:val="-1"/>
        </w:rPr>
        <w:t> </w:t>
      </w:r>
      <w:r>
        <w:rPr/>
        <w:t>wind</w:t>
      </w:r>
      <w:r>
        <w:rPr>
          <w:spacing w:val="-4"/>
        </w:rPr>
        <w:t> </w:t>
      </w:r>
      <w:r>
        <w:rPr/>
        <w:t>and</w:t>
      </w:r>
      <w:r>
        <w:rPr>
          <w:spacing w:val="-4"/>
        </w:rPr>
        <w:t> </w:t>
      </w:r>
      <w:r>
        <w:rPr/>
        <w:t>temperature</w:t>
      </w:r>
      <w:r>
        <w:rPr>
          <w:spacing w:val="-7"/>
        </w:rPr>
        <w:t> </w:t>
      </w:r>
      <w:r>
        <w:rPr/>
        <w:t>forecast</w:t>
      </w:r>
      <w:r>
        <w:rPr>
          <w:spacing w:val="-6"/>
        </w:rPr>
        <w:t> </w:t>
      </w:r>
      <w:r>
        <w:rPr/>
        <w:t>for</w:t>
      </w:r>
      <w:r>
        <w:rPr>
          <w:spacing w:val="-9"/>
        </w:rPr>
        <w:t> </w:t>
      </w:r>
      <w:r>
        <w:rPr/>
        <w:t>ONT</w:t>
      </w:r>
      <w:r>
        <w:rPr>
          <w:spacing w:val="-12"/>
        </w:rPr>
        <w:t> </w:t>
      </w:r>
      <w:r>
        <w:rPr/>
        <w:t>at 9000 What groundspeed do you expect?</w:t>
        <w:tab/>
        <w:t>feet is coded as 3416-01.</w:t>
      </w:r>
      <w:r>
        <w:rPr>
          <w:spacing w:val="40"/>
        </w:rPr>
        <w:t> </w:t>
      </w:r>
      <w:r>
        <w:rPr/>
        <w:t>This forecast is decoded as</w:t>
      </w:r>
    </w:p>
    <w:p>
      <w:pPr>
        <w:pStyle w:val="BodyText"/>
        <w:tabs>
          <w:tab w:pos="5356" w:val="left" w:leader="none"/>
        </w:tabs>
        <w:spacing w:before="3"/>
        <w:ind w:right="1475"/>
        <w:jc w:val="right"/>
      </w:pPr>
      <w:r>
        <w:rPr/>
        <w:t>What</w:t>
      </w:r>
      <w:r>
        <w:rPr>
          <w:spacing w:val="-2"/>
        </w:rPr>
        <w:t> </w:t>
      </w:r>
      <w:r>
        <w:rPr/>
        <w:t>will</w:t>
      </w:r>
      <w:r>
        <w:rPr>
          <w:spacing w:val="-8"/>
        </w:rPr>
        <w:t> </w:t>
      </w:r>
      <w:r>
        <w:rPr/>
        <w:t>be</w:t>
      </w:r>
      <w:r>
        <w:rPr>
          <w:spacing w:val="-3"/>
        </w:rPr>
        <w:t> </w:t>
      </w:r>
      <w:r>
        <w:rPr/>
        <w:t>the</w:t>
      </w:r>
      <w:r>
        <w:rPr>
          <w:spacing w:val="-2"/>
        </w:rPr>
        <w:t> </w:t>
      </w:r>
      <w:r>
        <w:rPr/>
        <w:t>outside</w:t>
      </w:r>
      <w:r>
        <w:rPr>
          <w:spacing w:val="-2"/>
        </w:rPr>
        <w:t> </w:t>
      </w:r>
      <w:r>
        <w:rPr/>
        <w:t>air</w:t>
      </w:r>
      <w:r>
        <w:rPr>
          <w:spacing w:val="-4"/>
        </w:rPr>
        <w:t> </w:t>
      </w:r>
      <w:r>
        <w:rPr>
          <w:spacing w:val="-2"/>
        </w:rPr>
        <w:t>temperature?</w:t>
      </w:r>
      <w:r>
        <w:rPr/>
        <w:tab/>
        <w:t>wind</w:t>
      </w:r>
      <w:r>
        <w:rPr>
          <w:spacing w:val="-3"/>
        </w:rPr>
        <w:t> </w:t>
      </w:r>
      <w:r>
        <w:rPr/>
        <w:t>from 340</w:t>
      </w:r>
      <w:r>
        <w:rPr>
          <w:spacing w:val="-7"/>
        </w:rPr>
        <w:t> </w:t>
      </w:r>
      <w:r>
        <w:rPr/>
        <w:t>º</w:t>
      </w:r>
      <w:r>
        <w:rPr>
          <w:spacing w:val="-2"/>
        </w:rPr>
        <w:t> </w:t>
      </w:r>
      <w:r>
        <w:rPr/>
        <w:t>true</w:t>
      </w:r>
      <w:r>
        <w:rPr>
          <w:spacing w:val="-4"/>
        </w:rPr>
        <w:t> </w:t>
      </w:r>
      <w:r>
        <w:rPr/>
        <w:t>at</w:t>
      </w:r>
      <w:r>
        <w:rPr>
          <w:spacing w:val="3"/>
        </w:rPr>
        <w:t> </w:t>
      </w:r>
      <w:r>
        <w:rPr/>
        <w:t>16 knots</w:t>
      </w:r>
      <w:r>
        <w:rPr>
          <w:spacing w:val="-2"/>
        </w:rPr>
        <w:t> </w:t>
      </w:r>
      <w:r>
        <w:rPr/>
        <w:t>and</w:t>
      </w:r>
      <w:r>
        <w:rPr>
          <w:spacing w:val="-1"/>
        </w:rPr>
        <w:t> </w:t>
      </w:r>
      <w:r>
        <w:rPr/>
        <w:t>a</w:t>
      </w:r>
      <w:r>
        <w:rPr>
          <w:spacing w:val="-4"/>
        </w:rPr>
        <w:t> </w:t>
      </w:r>
      <w:r>
        <w:rPr/>
        <w:t>temperature</w:t>
      </w:r>
      <w:r>
        <w:rPr>
          <w:spacing w:val="-4"/>
        </w:rPr>
        <w:t> </w:t>
      </w:r>
      <w:r>
        <w:rPr>
          <w:spacing w:val="-5"/>
        </w:rPr>
        <w:t>of</w:t>
      </w:r>
    </w:p>
    <w:p>
      <w:pPr>
        <w:pStyle w:val="BodyText"/>
        <w:spacing w:before="2"/>
        <w:ind w:right="1546"/>
        <w:jc w:val="right"/>
      </w:pPr>
      <w:r>
        <w:rPr/>
        <w:t>-1</w:t>
      </w:r>
      <w:r>
        <w:rPr>
          <w:spacing w:val="-7"/>
        </w:rPr>
        <w:t> </w:t>
      </w:r>
      <w:r>
        <w:rPr/>
        <w:t>ºC.</w:t>
      </w:r>
      <w:r>
        <w:rPr>
          <w:spacing w:val="39"/>
        </w:rPr>
        <w:t> </w:t>
      </w:r>
      <w:r>
        <w:rPr/>
        <w:t>Since</w:t>
      </w:r>
      <w:r>
        <w:rPr>
          <w:spacing w:val="-3"/>
        </w:rPr>
        <w:t> </w:t>
      </w:r>
      <w:r>
        <w:rPr/>
        <w:t>the</w:t>
      </w:r>
      <w:r>
        <w:rPr>
          <w:spacing w:val="-4"/>
        </w:rPr>
        <w:t> </w:t>
      </w:r>
      <w:r>
        <w:rPr/>
        <w:t>angle</w:t>
      </w:r>
      <w:r>
        <w:rPr>
          <w:spacing w:val="-3"/>
        </w:rPr>
        <w:t> </w:t>
      </w:r>
      <w:r>
        <w:rPr/>
        <w:t>between</w:t>
      </w:r>
      <w:r>
        <w:rPr>
          <w:spacing w:val="1"/>
        </w:rPr>
        <w:t> </w:t>
      </w:r>
      <w:r>
        <w:rPr/>
        <w:t>wind</w:t>
      </w:r>
      <w:r>
        <w:rPr>
          <w:spacing w:val="1"/>
        </w:rPr>
        <w:t> </w:t>
      </w:r>
      <w:r>
        <w:rPr/>
        <w:t>direction</w:t>
      </w:r>
      <w:r>
        <w:rPr>
          <w:spacing w:val="1"/>
        </w:rPr>
        <w:t> </w:t>
      </w:r>
      <w:r>
        <w:rPr>
          <w:spacing w:val="-2"/>
        </w:rPr>
        <w:t>(from</w:t>
      </w:r>
    </w:p>
    <w:p>
      <w:pPr>
        <w:pStyle w:val="ListParagraph"/>
        <w:numPr>
          <w:ilvl w:val="0"/>
          <w:numId w:val="307"/>
        </w:numPr>
        <w:tabs>
          <w:tab w:pos="600" w:val="left" w:leader="none"/>
          <w:tab w:pos="6000" w:val="left" w:leader="none"/>
        </w:tabs>
        <w:spacing w:line="232" w:lineRule="auto" w:before="7" w:after="0"/>
        <w:ind w:left="600" w:right="1596" w:hanging="360"/>
        <w:jc w:val="left"/>
        <w:rPr>
          <w:sz w:val="18"/>
        </w:rPr>
      </w:pPr>
      <w:r>
        <w:rPr>
          <w:sz w:val="18"/>
        </w:rPr>
        <w:t>Groundspeed of 119 knots and an outside air temperature</w:t>
        <w:tab/>
        <w:t>340</w:t>
      </w:r>
      <w:r>
        <w:rPr>
          <w:spacing w:val="-1"/>
          <w:sz w:val="18"/>
        </w:rPr>
        <w:t> </w:t>
      </w:r>
      <w:r>
        <w:rPr>
          <w:sz w:val="18"/>
        </w:rPr>
        <w:t>º</w:t>
      </w:r>
      <w:r>
        <w:rPr>
          <w:spacing w:val="-2"/>
          <w:sz w:val="18"/>
        </w:rPr>
        <w:t> </w:t>
      </w:r>
      <w:r>
        <w:rPr>
          <w:sz w:val="18"/>
        </w:rPr>
        <w:t>true)</w:t>
      </w:r>
      <w:r>
        <w:rPr>
          <w:spacing w:val="-6"/>
          <w:sz w:val="18"/>
        </w:rPr>
        <w:t> </w:t>
      </w:r>
      <w:r>
        <w:rPr>
          <w:sz w:val="18"/>
        </w:rPr>
        <w:t>and</w:t>
      </w:r>
      <w:r>
        <w:rPr>
          <w:spacing w:val="-1"/>
          <w:sz w:val="18"/>
        </w:rPr>
        <w:t> </w:t>
      </w:r>
      <w:r>
        <w:rPr>
          <w:sz w:val="18"/>
        </w:rPr>
        <w:t>the</w:t>
      </w:r>
      <w:r>
        <w:rPr>
          <w:spacing w:val="-5"/>
          <w:sz w:val="18"/>
        </w:rPr>
        <w:t> </w:t>
      </w:r>
      <w:r>
        <w:rPr>
          <w:sz w:val="18"/>
        </w:rPr>
        <w:t>true</w:t>
      </w:r>
      <w:r>
        <w:rPr>
          <w:spacing w:val="-5"/>
          <w:sz w:val="18"/>
        </w:rPr>
        <w:t> </w:t>
      </w:r>
      <w:r>
        <w:rPr>
          <w:sz w:val="18"/>
        </w:rPr>
        <w:t>heading</w:t>
      </w:r>
      <w:r>
        <w:rPr>
          <w:spacing w:val="-7"/>
          <w:sz w:val="18"/>
        </w:rPr>
        <w:t> </w:t>
      </w:r>
      <w:r>
        <w:rPr>
          <w:sz w:val="18"/>
        </w:rPr>
        <w:t>(340</w:t>
      </w:r>
      <w:r>
        <w:rPr>
          <w:spacing w:val="-7"/>
          <w:sz w:val="18"/>
        </w:rPr>
        <w:t> </w:t>
      </w:r>
      <w:r>
        <w:rPr>
          <w:sz w:val="18"/>
        </w:rPr>
        <w:t>º) is 180</w:t>
      </w:r>
      <w:r>
        <w:rPr>
          <w:spacing w:val="-7"/>
          <w:sz w:val="18"/>
        </w:rPr>
        <w:t> </w:t>
      </w:r>
      <w:r>
        <w:rPr>
          <w:sz w:val="18"/>
        </w:rPr>
        <w:t>º,</w:t>
      </w:r>
      <w:r>
        <w:rPr>
          <w:spacing w:val="-6"/>
          <w:sz w:val="18"/>
        </w:rPr>
        <w:t> </w:t>
      </w:r>
      <w:r>
        <w:rPr>
          <w:sz w:val="18"/>
        </w:rPr>
        <w:t>you of -1 ºC.</w:t>
        <w:tab/>
        <w:t>will have 16 knots of headwind.</w:t>
      </w:r>
      <w:r>
        <w:rPr>
          <w:spacing w:val="40"/>
          <w:sz w:val="18"/>
        </w:rPr>
        <w:t> </w:t>
      </w:r>
      <w:r>
        <w:rPr>
          <w:sz w:val="18"/>
        </w:rPr>
        <w:t>Therefore, you</w:t>
      </w:r>
    </w:p>
    <w:p>
      <w:pPr>
        <w:pStyle w:val="ListParagraph"/>
        <w:numPr>
          <w:ilvl w:val="0"/>
          <w:numId w:val="307"/>
        </w:numPr>
        <w:tabs>
          <w:tab w:pos="600" w:val="left" w:leader="none"/>
          <w:tab w:pos="6000" w:val="left" w:leader="none"/>
        </w:tabs>
        <w:spacing w:line="240" w:lineRule="auto" w:before="4" w:after="0"/>
        <w:ind w:left="600" w:right="1699" w:hanging="360"/>
        <w:jc w:val="left"/>
        <w:rPr>
          <w:sz w:val="18"/>
        </w:rPr>
      </w:pPr>
      <w:r>
        <w:rPr>
          <w:sz w:val="18"/>
        </w:rPr>
        <w:t>Groundspeed of 129 knots and an outside air temperature</w:t>
        <w:tab/>
        <w:t>should</w:t>
      </w:r>
      <w:r>
        <w:rPr>
          <w:spacing w:val="-2"/>
          <w:sz w:val="18"/>
        </w:rPr>
        <w:t> </w:t>
      </w:r>
      <w:r>
        <w:rPr>
          <w:sz w:val="18"/>
        </w:rPr>
        <w:t>expect</w:t>
      </w:r>
      <w:r>
        <w:rPr>
          <w:spacing w:val="-5"/>
          <w:sz w:val="18"/>
        </w:rPr>
        <w:t> </w:t>
      </w:r>
      <w:r>
        <w:rPr>
          <w:sz w:val="18"/>
        </w:rPr>
        <w:t>to</w:t>
      </w:r>
      <w:r>
        <w:rPr>
          <w:spacing w:val="-2"/>
          <w:sz w:val="18"/>
        </w:rPr>
        <w:t> </w:t>
      </w:r>
      <w:r>
        <w:rPr>
          <w:sz w:val="18"/>
        </w:rPr>
        <w:t>have</w:t>
      </w:r>
      <w:r>
        <w:rPr>
          <w:spacing w:val="-6"/>
          <w:sz w:val="18"/>
        </w:rPr>
        <w:t> </w:t>
      </w:r>
      <w:r>
        <w:rPr>
          <w:sz w:val="18"/>
        </w:rPr>
        <w:t>a</w:t>
      </w:r>
      <w:r>
        <w:rPr>
          <w:spacing w:val="-6"/>
          <w:sz w:val="18"/>
        </w:rPr>
        <w:t> </w:t>
      </w:r>
      <w:r>
        <w:rPr>
          <w:sz w:val="18"/>
        </w:rPr>
        <w:t>ground</w:t>
      </w:r>
      <w:r>
        <w:rPr>
          <w:spacing w:val="-2"/>
          <w:sz w:val="18"/>
        </w:rPr>
        <w:t> </w:t>
      </w:r>
      <w:r>
        <w:rPr>
          <w:sz w:val="18"/>
        </w:rPr>
        <w:t>speed</w:t>
      </w:r>
      <w:r>
        <w:rPr>
          <w:spacing w:val="-2"/>
          <w:sz w:val="18"/>
        </w:rPr>
        <w:t> </w:t>
      </w:r>
      <w:r>
        <w:rPr>
          <w:sz w:val="18"/>
        </w:rPr>
        <w:t>of</w:t>
      </w:r>
      <w:r>
        <w:rPr>
          <w:spacing w:val="-8"/>
          <w:sz w:val="18"/>
        </w:rPr>
        <w:t> </w:t>
      </w:r>
      <w:r>
        <w:rPr>
          <w:sz w:val="18"/>
        </w:rPr>
        <w:t>119</w:t>
      </w:r>
      <w:r>
        <w:rPr>
          <w:spacing w:val="-9"/>
          <w:sz w:val="18"/>
        </w:rPr>
        <w:t> </w:t>
      </w:r>
      <w:r>
        <w:rPr>
          <w:sz w:val="18"/>
        </w:rPr>
        <w:t>knots of -1 ºC.</w:t>
        <w:tab/>
      </w:r>
      <w:r>
        <w:rPr>
          <w:spacing w:val="-2"/>
          <w:sz w:val="18"/>
        </w:rPr>
        <w:t>(135-16).</w:t>
      </w:r>
    </w:p>
    <w:p>
      <w:pPr>
        <w:pStyle w:val="ListParagraph"/>
        <w:numPr>
          <w:ilvl w:val="0"/>
          <w:numId w:val="307"/>
        </w:numPr>
        <w:tabs>
          <w:tab w:pos="600" w:val="left" w:leader="none"/>
        </w:tabs>
        <w:spacing w:line="232" w:lineRule="auto" w:before="9" w:after="0"/>
        <w:ind w:left="600" w:right="6614" w:hanging="360"/>
        <w:jc w:val="left"/>
        <w:rPr>
          <w:sz w:val="18"/>
        </w:rPr>
      </w:pPr>
      <w:r>
        <w:rPr>
          <w:sz w:val="18"/>
        </w:rPr>
        <w:t>Groundspeed</w:t>
      </w:r>
      <w:r>
        <w:rPr>
          <w:spacing w:val="-3"/>
          <w:sz w:val="18"/>
        </w:rPr>
        <w:t> </w:t>
      </w:r>
      <w:r>
        <w:rPr>
          <w:sz w:val="18"/>
        </w:rPr>
        <w:t>of</w:t>
      </w:r>
      <w:r>
        <w:rPr>
          <w:spacing w:val="-8"/>
          <w:sz w:val="18"/>
        </w:rPr>
        <w:t> </w:t>
      </w:r>
      <w:r>
        <w:rPr>
          <w:sz w:val="18"/>
        </w:rPr>
        <w:t>151</w:t>
      </w:r>
      <w:r>
        <w:rPr>
          <w:spacing w:val="-3"/>
          <w:sz w:val="18"/>
        </w:rPr>
        <w:t> </w:t>
      </w:r>
      <w:r>
        <w:rPr>
          <w:sz w:val="18"/>
        </w:rPr>
        <w:t>knots</w:t>
      </w:r>
      <w:r>
        <w:rPr>
          <w:spacing w:val="-4"/>
          <w:sz w:val="18"/>
        </w:rPr>
        <w:t> </w:t>
      </w:r>
      <w:r>
        <w:rPr>
          <w:sz w:val="18"/>
        </w:rPr>
        <w:t>and</w:t>
      </w:r>
      <w:r>
        <w:rPr>
          <w:spacing w:val="-3"/>
          <w:sz w:val="18"/>
        </w:rPr>
        <w:t> </w:t>
      </w:r>
      <w:r>
        <w:rPr>
          <w:sz w:val="18"/>
        </w:rPr>
        <w:t>an</w:t>
      </w:r>
      <w:r>
        <w:rPr>
          <w:spacing w:val="-9"/>
          <w:sz w:val="18"/>
        </w:rPr>
        <w:t> </w:t>
      </w:r>
      <w:r>
        <w:rPr>
          <w:sz w:val="18"/>
        </w:rPr>
        <w:t>outside</w:t>
      </w:r>
      <w:r>
        <w:rPr>
          <w:spacing w:val="-6"/>
          <w:sz w:val="18"/>
        </w:rPr>
        <w:t> </w:t>
      </w:r>
      <w:r>
        <w:rPr>
          <w:sz w:val="18"/>
        </w:rPr>
        <w:t>air</w:t>
      </w:r>
      <w:r>
        <w:rPr>
          <w:spacing w:val="-8"/>
          <w:sz w:val="18"/>
        </w:rPr>
        <w:t> </w:t>
      </w:r>
      <w:r>
        <w:rPr>
          <w:sz w:val="18"/>
        </w:rPr>
        <w:t>temperature of -1 ºC.</w:t>
      </w:r>
    </w:p>
    <w:p>
      <w:pPr>
        <w:pStyle w:val="ListParagraph"/>
        <w:numPr>
          <w:ilvl w:val="0"/>
          <w:numId w:val="307"/>
        </w:numPr>
        <w:tabs>
          <w:tab w:pos="600" w:val="left" w:leader="none"/>
        </w:tabs>
        <w:spacing w:line="240" w:lineRule="auto" w:before="3" w:after="0"/>
        <w:ind w:left="600" w:right="6614" w:hanging="360"/>
        <w:jc w:val="left"/>
        <w:rPr>
          <w:sz w:val="18"/>
        </w:rPr>
      </w:pPr>
      <w:r>
        <w:rPr>
          <w:sz w:val="18"/>
        </w:rPr>
        <w:t>Groundspeed</w:t>
      </w:r>
      <w:r>
        <w:rPr>
          <w:spacing w:val="-3"/>
          <w:sz w:val="18"/>
        </w:rPr>
        <w:t> </w:t>
      </w:r>
      <w:r>
        <w:rPr>
          <w:sz w:val="18"/>
        </w:rPr>
        <w:t>of</w:t>
      </w:r>
      <w:r>
        <w:rPr>
          <w:spacing w:val="-8"/>
          <w:sz w:val="18"/>
        </w:rPr>
        <w:t> </w:t>
      </w:r>
      <w:r>
        <w:rPr>
          <w:sz w:val="18"/>
        </w:rPr>
        <w:t>141</w:t>
      </w:r>
      <w:r>
        <w:rPr>
          <w:spacing w:val="-3"/>
          <w:sz w:val="18"/>
        </w:rPr>
        <w:t> </w:t>
      </w:r>
      <w:r>
        <w:rPr>
          <w:sz w:val="18"/>
        </w:rPr>
        <w:t>knots</w:t>
      </w:r>
      <w:r>
        <w:rPr>
          <w:spacing w:val="-4"/>
          <w:sz w:val="18"/>
        </w:rPr>
        <w:t> </w:t>
      </w:r>
      <w:r>
        <w:rPr>
          <w:sz w:val="18"/>
        </w:rPr>
        <w:t>and</w:t>
      </w:r>
      <w:r>
        <w:rPr>
          <w:spacing w:val="-3"/>
          <w:sz w:val="18"/>
        </w:rPr>
        <w:t> </w:t>
      </w:r>
      <w:r>
        <w:rPr>
          <w:sz w:val="18"/>
        </w:rPr>
        <w:t>an</w:t>
      </w:r>
      <w:r>
        <w:rPr>
          <w:spacing w:val="-9"/>
          <w:sz w:val="18"/>
        </w:rPr>
        <w:t> </w:t>
      </w:r>
      <w:r>
        <w:rPr>
          <w:sz w:val="18"/>
        </w:rPr>
        <w:t>outside</w:t>
      </w:r>
      <w:r>
        <w:rPr>
          <w:spacing w:val="-6"/>
          <w:sz w:val="18"/>
        </w:rPr>
        <w:t> </w:t>
      </w:r>
      <w:r>
        <w:rPr>
          <w:sz w:val="18"/>
        </w:rPr>
        <w:t>air</w:t>
      </w:r>
      <w:r>
        <w:rPr>
          <w:spacing w:val="-8"/>
          <w:sz w:val="18"/>
        </w:rPr>
        <w:t> </w:t>
      </w:r>
      <w:r>
        <w:rPr>
          <w:sz w:val="18"/>
        </w:rPr>
        <w:t>temperature of -1 ºC.</w:t>
      </w:r>
    </w:p>
    <w:p>
      <w:pPr>
        <w:pStyle w:val="ListParagraph"/>
        <w:numPr>
          <w:ilvl w:val="0"/>
          <w:numId w:val="291"/>
        </w:numPr>
        <w:tabs>
          <w:tab w:pos="642" w:val="left" w:leader="none"/>
          <w:tab w:pos="6000" w:val="left" w:leader="none"/>
        </w:tabs>
        <w:spacing w:line="240" w:lineRule="auto" w:before="206" w:after="0"/>
        <w:ind w:left="642" w:right="0" w:hanging="402"/>
        <w:jc w:val="left"/>
        <w:rPr>
          <w:sz w:val="18"/>
        </w:rPr>
      </w:pPr>
      <w:r>
        <w:rPr>
          <w:sz w:val="18"/>
        </w:rPr>
        <w:t>(Refer</w:t>
      </w:r>
      <w:r>
        <w:rPr>
          <w:spacing w:val="-7"/>
          <w:sz w:val="18"/>
        </w:rPr>
        <w:t> </w:t>
      </w:r>
      <w:r>
        <w:rPr>
          <w:sz w:val="18"/>
        </w:rPr>
        <w:t>to</w:t>
      </w:r>
      <w:r>
        <w:rPr>
          <w:spacing w:val="-1"/>
          <w:sz w:val="18"/>
        </w:rPr>
        <w:t> </w:t>
      </w:r>
      <w:r>
        <w:rPr>
          <w:sz w:val="18"/>
        </w:rPr>
        <w:t>figure</w:t>
      </w:r>
      <w:r>
        <w:rPr>
          <w:spacing w:val="-5"/>
          <w:sz w:val="18"/>
        </w:rPr>
        <w:t> </w:t>
      </w:r>
      <w:r>
        <w:rPr>
          <w:sz w:val="18"/>
        </w:rPr>
        <w:t>32)</w:t>
      </w:r>
      <w:r>
        <w:rPr>
          <w:spacing w:val="8"/>
          <w:sz w:val="18"/>
        </w:rPr>
        <w:t> </w:t>
      </w:r>
      <w:r>
        <w:rPr>
          <w:sz w:val="18"/>
        </w:rPr>
        <w:t>You</w:t>
      </w:r>
      <w:r>
        <w:rPr>
          <w:spacing w:val="-1"/>
          <w:sz w:val="18"/>
        </w:rPr>
        <w:t> </w:t>
      </w:r>
      <w:r>
        <w:rPr>
          <w:sz w:val="18"/>
        </w:rPr>
        <w:t>plan</w:t>
      </w:r>
      <w:r>
        <w:rPr>
          <w:spacing w:val="-1"/>
          <w:sz w:val="18"/>
        </w:rPr>
        <w:t> </w:t>
      </w:r>
      <w:r>
        <w:rPr>
          <w:sz w:val="18"/>
        </w:rPr>
        <w:t>to</w:t>
      </w:r>
      <w:r>
        <w:rPr>
          <w:spacing w:val="-1"/>
          <w:sz w:val="18"/>
        </w:rPr>
        <w:t> </w:t>
      </w:r>
      <w:r>
        <w:rPr>
          <w:sz w:val="18"/>
        </w:rPr>
        <w:t>fly</w:t>
      </w:r>
      <w:r>
        <w:rPr>
          <w:spacing w:val="-1"/>
          <w:sz w:val="18"/>
        </w:rPr>
        <w:t> </w:t>
      </w:r>
      <w:r>
        <w:rPr>
          <w:sz w:val="18"/>
        </w:rPr>
        <w:t>over</w:t>
      </w:r>
      <w:r>
        <w:rPr>
          <w:spacing w:val="-7"/>
          <w:sz w:val="18"/>
        </w:rPr>
        <w:t> </w:t>
      </w:r>
      <w:r>
        <w:rPr>
          <w:sz w:val="18"/>
        </w:rPr>
        <w:t>SFO</w:t>
      </w:r>
      <w:r>
        <w:rPr>
          <w:spacing w:val="3"/>
          <w:sz w:val="18"/>
        </w:rPr>
        <w:t> </w:t>
      </w:r>
      <w:r>
        <w:rPr>
          <w:sz w:val="18"/>
        </w:rPr>
        <w:t>at</w:t>
      </w:r>
      <w:r>
        <w:rPr>
          <w:spacing w:val="-4"/>
          <w:sz w:val="18"/>
        </w:rPr>
        <w:t> </w:t>
      </w:r>
      <w:r>
        <w:rPr>
          <w:sz w:val="18"/>
        </w:rPr>
        <w:t>6000</w:t>
      </w:r>
      <w:r>
        <w:rPr>
          <w:spacing w:val="-8"/>
          <w:sz w:val="18"/>
        </w:rPr>
        <w:t> </w:t>
      </w:r>
      <w:r>
        <w:rPr>
          <w:sz w:val="18"/>
        </w:rPr>
        <w:t>on </w:t>
      </w:r>
      <w:r>
        <w:rPr>
          <w:spacing w:val="-5"/>
          <w:sz w:val="18"/>
        </w:rPr>
        <w:t>at</w:t>
      </w:r>
      <w:r>
        <w:rPr>
          <w:sz w:val="18"/>
        </w:rPr>
        <w:tab/>
        <w:t>Answer</w:t>
      </w:r>
      <w:r>
        <w:rPr>
          <w:spacing w:val="-10"/>
          <w:sz w:val="18"/>
        </w:rPr>
        <w:t> </w:t>
      </w:r>
      <w:r>
        <w:rPr>
          <w:b/>
          <w:sz w:val="18"/>
        </w:rPr>
        <w:t>(C)</w:t>
      </w:r>
      <w:r>
        <w:rPr>
          <w:b/>
          <w:spacing w:val="-1"/>
          <w:sz w:val="18"/>
        </w:rPr>
        <w:t> </w:t>
      </w:r>
      <w:r>
        <w:rPr>
          <w:sz w:val="18"/>
        </w:rPr>
        <w:t>is</w:t>
      </w:r>
      <w:r>
        <w:rPr>
          <w:spacing w:val="-3"/>
          <w:sz w:val="18"/>
        </w:rPr>
        <w:t> </w:t>
      </w:r>
      <w:r>
        <w:rPr>
          <w:spacing w:val="-2"/>
          <w:sz w:val="18"/>
        </w:rPr>
        <w:t>correct.</w:t>
      </w:r>
    </w:p>
    <w:p>
      <w:pPr>
        <w:pStyle w:val="BodyText"/>
        <w:tabs>
          <w:tab w:pos="6000" w:val="left" w:leader="none"/>
        </w:tabs>
        <w:spacing w:before="1"/>
        <w:ind w:left="643" w:right="383"/>
      </w:pPr>
      <w:r>
        <w:rPr/>
        <w:t>true heading of 220 º and a true speed of 110 knots.</w:t>
        <w:tab/>
      </w:r>
      <w:r>
        <w:rPr>
          <w:b/>
        </w:rPr>
        <w:t>DISCUSSION:</w:t>
      </w:r>
      <w:r>
        <w:rPr>
          <w:b/>
          <w:spacing w:val="-5"/>
        </w:rPr>
        <w:t> </w:t>
      </w:r>
      <w:r>
        <w:rPr/>
        <w:t>The</w:t>
      </w:r>
      <w:r>
        <w:rPr>
          <w:spacing w:val="-1"/>
        </w:rPr>
        <w:t> </w:t>
      </w:r>
      <w:r>
        <w:rPr/>
        <w:t>wind</w:t>
      </w:r>
      <w:r>
        <w:rPr>
          <w:spacing w:val="-4"/>
        </w:rPr>
        <w:t> </w:t>
      </w:r>
      <w:r>
        <w:rPr/>
        <w:t>and</w:t>
      </w:r>
      <w:r>
        <w:rPr>
          <w:spacing w:val="-4"/>
        </w:rPr>
        <w:t> </w:t>
      </w:r>
      <w:r>
        <w:rPr/>
        <w:t>temperature</w:t>
      </w:r>
      <w:r>
        <w:rPr>
          <w:spacing w:val="-7"/>
        </w:rPr>
        <w:t> </w:t>
      </w:r>
      <w:r>
        <w:rPr/>
        <w:t>forecast</w:t>
      </w:r>
      <w:r>
        <w:rPr>
          <w:spacing w:val="-6"/>
        </w:rPr>
        <w:t> </w:t>
      </w:r>
      <w:r>
        <w:rPr/>
        <w:t>for</w:t>
      </w:r>
      <w:r>
        <w:rPr>
          <w:spacing w:val="-9"/>
        </w:rPr>
        <w:t> </w:t>
      </w:r>
      <w:r>
        <w:rPr/>
        <w:t>ONT</w:t>
      </w:r>
      <w:r>
        <w:rPr>
          <w:spacing w:val="-12"/>
        </w:rPr>
        <w:t> </w:t>
      </w:r>
      <w:r>
        <w:rPr/>
        <w:t>at 9000 What groundspeed do you expect?</w:t>
        <w:tab/>
        <w:t>feet is coded as 3416-01.</w:t>
      </w:r>
      <w:r>
        <w:rPr>
          <w:spacing w:val="40"/>
        </w:rPr>
        <w:t> </w:t>
      </w:r>
      <w:r>
        <w:rPr/>
        <w:t>This means the wind is from</w:t>
      </w:r>
    </w:p>
    <w:p>
      <w:pPr>
        <w:pStyle w:val="BodyText"/>
        <w:tabs>
          <w:tab w:pos="6000" w:val="left" w:leader="none"/>
        </w:tabs>
        <w:spacing w:line="232" w:lineRule="auto" w:before="9"/>
        <w:ind w:left="6000" w:right="1586" w:hanging="5357"/>
      </w:pPr>
      <w:r>
        <w:rPr/>
        <w:t>What will be the outside air temperature?</w:t>
        <w:tab/>
        <w:t>040 º true at 20 knots and the temperature is 11 ºC. Since</w:t>
      </w:r>
      <w:r>
        <w:rPr>
          <w:spacing w:val="-7"/>
        </w:rPr>
        <w:t> </w:t>
      </w:r>
      <w:r>
        <w:rPr/>
        <w:t>the</w:t>
      </w:r>
      <w:r>
        <w:rPr>
          <w:spacing w:val="-4"/>
        </w:rPr>
        <w:t> </w:t>
      </w:r>
      <w:r>
        <w:rPr/>
        <w:t>angular</w:t>
      </w:r>
      <w:r>
        <w:rPr>
          <w:spacing w:val="-6"/>
        </w:rPr>
        <w:t> </w:t>
      </w:r>
      <w:r>
        <w:rPr/>
        <w:t>difference</w:t>
      </w:r>
      <w:r>
        <w:rPr>
          <w:spacing w:val="-4"/>
        </w:rPr>
        <w:t> </w:t>
      </w:r>
      <w:r>
        <w:rPr/>
        <w:t>between wind </w:t>
      </w:r>
      <w:r>
        <w:rPr>
          <w:spacing w:val="-2"/>
        </w:rPr>
        <w:t>direction</w:t>
      </w:r>
    </w:p>
    <w:p>
      <w:pPr>
        <w:pStyle w:val="ListParagraph"/>
        <w:numPr>
          <w:ilvl w:val="0"/>
          <w:numId w:val="308"/>
        </w:numPr>
        <w:tabs>
          <w:tab w:pos="600" w:val="left" w:leader="none"/>
          <w:tab w:pos="6000" w:val="left" w:leader="none"/>
        </w:tabs>
        <w:spacing w:line="240" w:lineRule="auto" w:before="4" w:after="0"/>
        <w:ind w:left="600" w:right="1456" w:hanging="360"/>
        <w:jc w:val="left"/>
        <w:rPr>
          <w:sz w:val="18"/>
        </w:rPr>
      </w:pPr>
      <w:r>
        <w:rPr>
          <w:sz w:val="18"/>
        </w:rPr>
        <w:t>Groundspeed of 90 knots and an outside air temperature</w:t>
        <w:tab/>
        <w:t>(040 º true) and the true heading (220 º) is zero, you of 6 ºC.</w:t>
        <w:tab/>
        <w:t>will</w:t>
      </w:r>
      <w:r>
        <w:rPr>
          <w:spacing w:val="-11"/>
          <w:sz w:val="18"/>
        </w:rPr>
        <w:t> </w:t>
      </w:r>
      <w:r>
        <w:rPr>
          <w:sz w:val="18"/>
        </w:rPr>
        <w:t>have 20</w:t>
      </w:r>
      <w:r>
        <w:rPr>
          <w:spacing w:val="-8"/>
          <w:sz w:val="18"/>
        </w:rPr>
        <w:t> </w:t>
      </w:r>
      <w:r>
        <w:rPr>
          <w:sz w:val="18"/>
        </w:rPr>
        <w:t>knots</w:t>
      </w:r>
      <w:r>
        <w:rPr>
          <w:spacing w:val="-3"/>
          <w:sz w:val="18"/>
        </w:rPr>
        <w:t> </w:t>
      </w:r>
      <w:r>
        <w:rPr>
          <w:sz w:val="18"/>
        </w:rPr>
        <w:t>of</w:t>
      </w:r>
      <w:r>
        <w:rPr>
          <w:spacing w:val="-7"/>
          <w:sz w:val="18"/>
        </w:rPr>
        <w:t> </w:t>
      </w:r>
      <w:r>
        <w:rPr>
          <w:sz w:val="18"/>
        </w:rPr>
        <w:t>tailwind.</w:t>
      </w:r>
      <w:r>
        <w:rPr>
          <w:spacing w:val="40"/>
          <w:sz w:val="18"/>
        </w:rPr>
        <w:t> </w:t>
      </w:r>
      <w:r>
        <w:rPr>
          <w:sz w:val="18"/>
        </w:rPr>
        <w:t>Therefore,</w:t>
      </w:r>
      <w:r>
        <w:rPr>
          <w:spacing w:val="-6"/>
          <w:sz w:val="18"/>
        </w:rPr>
        <w:t> </w:t>
      </w:r>
      <w:r>
        <w:rPr>
          <w:sz w:val="18"/>
        </w:rPr>
        <w:t>you</w:t>
      </w:r>
      <w:r>
        <w:rPr>
          <w:spacing w:val="-2"/>
          <w:sz w:val="18"/>
        </w:rPr>
        <w:t> </w:t>
      </w:r>
      <w:r>
        <w:rPr>
          <w:sz w:val="18"/>
        </w:rPr>
        <w:t>should</w:t>
      </w:r>
    </w:p>
    <w:p>
      <w:pPr>
        <w:pStyle w:val="ListParagraph"/>
        <w:numPr>
          <w:ilvl w:val="0"/>
          <w:numId w:val="308"/>
        </w:numPr>
        <w:tabs>
          <w:tab w:pos="600" w:val="left" w:leader="none"/>
          <w:tab w:pos="6000" w:val="left" w:leader="none"/>
        </w:tabs>
        <w:spacing w:line="232" w:lineRule="auto" w:before="9" w:after="0"/>
        <w:ind w:left="600" w:right="1508" w:hanging="360"/>
        <w:jc w:val="left"/>
        <w:rPr>
          <w:sz w:val="18"/>
        </w:rPr>
      </w:pPr>
      <w:r>
        <w:rPr>
          <w:sz w:val="18"/>
        </w:rPr>
        <w:t>Groundspeed of 129 knots and an outside air temperature</w:t>
        <w:tab/>
        <w:t>expect</w:t>
      </w:r>
      <w:r>
        <w:rPr>
          <w:spacing w:val="-5"/>
          <w:sz w:val="18"/>
        </w:rPr>
        <w:t> </w:t>
      </w:r>
      <w:r>
        <w:rPr>
          <w:sz w:val="18"/>
        </w:rPr>
        <w:t>to</w:t>
      </w:r>
      <w:r>
        <w:rPr>
          <w:spacing w:val="-3"/>
          <w:sz w:val="18"/>
        </w:rPr>
        <w:t> </w:t>
      </w:r>
      <w:r>
        <w:rPr>
          <w:sz w:val="18"/>
        </w:rPr>
        <w:t>have</w:t>
      </w:r>
      <w:r>
        <w:rPr>
          <w:spacing w:val="-6"/>
          <w:sz w:val="18"/>
        </w:rPr>
        <w:t> </w:t>
      </w:r>
      <w:r>
        <w:rPr>
          <w:sz w:val="18"/>
        </w:rPr>
        <w:t>a</w:t>
      </w:r>
      <w:r>
        <w:rPr>
          <w:spacing w:val="-6"/>
          <w:sz w:val="18"/>
        </w:rPr>
        <w:t> </w:t>
      </w:r>
      <w:r>
        <w:rPr>
          <w:sz w:val="18"/>
        </w:rPr>
        <w:t>groundspeed</w:t>
      </w:r>
      <w:r>
        <w:rPr>
          <w:spacing w:val="-9"/>
          <w:sz w:val="18"/>
        </w:rPr>
        <w:t> </w:t>
      </w:r>
      <w:r>
        <w:rPr>
          <w:sz w:val="18"/>
        </w:rPr>
        <w:t>of</w:t>
      </w:r>
      <w:r>
        <w:rPr>
          <w:spacing w:val="-8"/>
          <w:sz w:val="18"/>
        </w:rPr>
        <w:t> </w:t>
      </w:r>
      <w:r>
        <w:rPr>
          <w:sz w:val="18"/>
        </w:rPr>
        <w:t>130</w:t>
      </w:r>
      <w:r>
        <w:rPr>
          <w:spacing w:val="-3"/>
          <w:sz w:val="18"/>
        </w:rPr>
        <w:t> </w:t>
      </w:r>
      <w:r>
        <w:rPr>
          <w:sz w:val="18"/>
        </w:rPr>
        <w:t>knots</w:t>
      </w:r>
      <w:r>
        <w:rPr>
          <w:spacing w:val="-3"/>
          <w:sz w:val="18"/>
        </w:rPr>
        <w:t> </w:t>
      </w:r>
      <w:r>
        <w:rPr>
          <w:sz w:val="18"/>
        </w:rPr>
        <w:t>(110+20). of -1 ºC.</w:t>
      </w:r>
    </w:p>
    <w:p>
      <w:pPr>
        <w:pStyle w:val="ListParagraph"/>
        <w:numPr>
          <w:ilvl w:val="0"/>
          <w:numId w:val="308"/>
        </w:numPr>
        <w:tabs>
          <w:tab w:pos="600" w:val="left" w:leader="none"/>
        </w:tabs>
        <w:spacing w:line="240" w:lineRule="auto" w:before="3" w:after="0"/>
        <w:ind w:left="600" w:right="6614" w:hanging="360"/>
        <w:jc w:val="left"/>
        <w:rPr>
          <w:sz w:val="18"/>
        </w:rPr>
      </w:pPr>
      <w:r>
        <w:rPr>
          <w:sz w:val="18"/>
        </w:rPr>
        <w:t>Groundspeed</w:t>
      </w:r>
      <w:r>
        <w:rPr>
          <w:spacing w:val="-3"/>
          <w:sz w:val="18"/>
        </w:rPr>
        <w:t> </w:t>
      </w:r>
      <w:r>
        <w:rPr>
          <w:sz w:val="18"/>
        </w:rPr>
        <w:t>of</w:t>
      </w:r>
      <w:r>
        <w:rPr>
          <w:spacing w:val="-8"/>
          <w:sz w:val="18"/>
        </w:rPr>
        <w:t> </w:t>
      </w:r>
      <w:r>
        <w:rPr>
          <w:sz w:val="18"/>
        </w:rPr>
        <w:t>130</w:t>
      </w:r>
      <w:r>
        <w:rPr>
          <w:spacing w:val="-3"/>
          <w:sz w:val="18"/>
        </w:rPr>
        <w:t> </w:t>
      </w:r>
      <w:r>
        <w:rPr>
          <w:sz w:val="18"/>
        </w:rPr>
        <w:t>knots</w:t>
      </w:r>
      <w:r>
        <w:rPr>
          <w:spacing w:val="-4"/>
          <w:sz w:val="18"/>
        </w:rPr>
        <w:t> </w:t>
      </w:r>
      <w:r>
        <w:rPr>
          <w:sz w:val="18"/>
        </w:rPr>
        <w:t>and</w:t>
      </w:r>
      <w:r>
        <w:rPr>
          <w:spacing w:val="-3"/>
          <w:sz w:val="18"/>
        </w:rPr>
        <w:t> </w:t>
      </w:r>
      <w:r>
        <w:rPr>
          <w:sz w:val="18"/>
        </w:rPr>
        <w:t>an</w:t>
      </w:r>
      <w:r>
        <w:rPr>
          <w:spacing w:val="-9"/>
          <w:sz w:val="18"/>
        </w:rPr>
        <w:t> </w:t>
      </w:r>
      <w:r>
        <w:rPr>
          <w:sz w:val="18"/>
        </w:rPr>
        <w:t>outside</w:t>
      </w:r>
      <w:r>
        <w:rPr>
          <w:spacing w:val="-6"/>
          <w:sz w:val="18"/>
        </w:rPr>
        <w:t> </w:t>
      </w:r>
      <w:r>
        <w:rPr>
          <w:sz w:val="18"/>
        </w:rPr>
        <w:t>air</w:t>
      </w:r>
      <w:r>
        <w:rPr>
          <w:spacing w:val="-8"/>
          <w:sz w:val="18"/>
        </w:rPr>
        <w:t> </w:t>
      </w:r>
      <w:r>
        <w:rPr>
          <w:sz w:val="18"/>
        </w:rPr>
        <w:t>temperature of 11 ºC.</w:t>
      </w:r>
    </w:p>
    <w:p>
      <w:pPr>
        <w:pStyle w:val="ListParagraph"/>
        <w:numPr>
          <w:ilvl w:val="0"/>
          <w:numId w:val="308"/>
        </w:numPr>
        <w:tabs>
          <w:tab w:pos="600" w:val="left" w:leader="none"/>
        </w:tabs>
        <w:spacing w:line="232" w:lineRule="auto" w:before="9" w:after="0"/>
        <w:ind w:left="600" w:right="6700" w:hanging="360"/>
        <w:jc w:val="left"/>
        <w:rPr>
          <w:sz w:val="18"/>
        </w:rPr>
      </w:pPr>
      <w:r>
        <w:rPr>
          <w:sz w:val="18"/>
        </w:rPr>
        <w:t>Groundspeed</w:t>
      </w:r>
      <w:r>
        <w:rPr>
          <w:spacing w:val="-3"/>
          <w:sz w:val="18"/>
        </w:rPr>
        <w:t> </w:t>
      </w:r>
      <w:r>
        <w:rPr>
          <w:sz w:val="18"/>
        </w:rPr>
        <w:t>of</w:t>
      </w:r>
      <w:r>
        <w:rPr>
          <w:spacing w:val="-9"/>
          <w:sz w:val="18"/>
        </w:rPr>
        <w:t> </w:t>
      </w:r>
      <w:r>
        <w:rPr>
          <w:sz w:val="18"/>
        </w:rPr>
        <w:t>90</w:t>
      </w:r>
      <w:r>
        <w:rPr>
          <w:spacing w:val="-9"/>
          <w:sz w:val="18"/>
        </w:rPr>
        <w:t> </w:t>
      </w:r>
      <w:r>
        <w:rPr>
          <w:sz w:val="18"/>
        </w:rPr>
        <w:t>knots</w:t>
      </w:r>
      <w:r>
        <w:rPr>
          <w:spacing w:val="-4"/>
          <w:sz w:val="18"/>
        </w:rPr>
        <w:t> </w:t>
      </w:r>
      <w:r>
        <w:rPr>
          <w:sz w:val="18"/>
        </w:rPr>
        <w:t>and</w:t>
      </w:r>
      <w:r>
        <w:rPr>
          <w:spacing w:val="-3"/>
          <w:sz w:val="18"/>
        </w:rPr>
        <w:t> </w:t>
      </w:r>
      <w:r>
        <w:rPr>
          <w:sz w:val="18"/>
        </w:rPr>
        <w:t>an</w:t>
      </w:r>
      <w:r>
        <w:rPr>
          <w:spacing w:val="-3"/>
          <w:sz w:val="18"/>
        </w:rPr>
        <w:t> </w:t>
      </w:r>
      <w:r>
        <w:rPr>
          <w:sz w:val="18"/>
        </w:rPr>
        <w:t>outside</w:t>
      </w:r>
      <w:r>
        <w:rPr>
          <w:spacing w:val="-7"/>
          <w:sz w:val="18"/>
        </w:rPr>
        <w:t> </w:t>
      </w:r>
      <w:r>
        <w:rPr>
          <w:sz w:val="18"/>
        </w:rPr>
        <w:t>air</w:t>
      </w:r>
      <w:r>
        <w:rPr>
          <w:spacing w:val="-1"/>
          <w:sz w:val="18"/>
        </w:rPr>
        <w:t> </w:t>
      </w:r>
      <w:r>
        <w:rPr>
          <w:sz w:val="18"/>
        </w:rPr>
        <w:t>temperature of 11 ºC.</w:t>
      </w:r>
    </w:p>
    <w:p>
      <w:pPr>
        <w:pStyle w:val="BodyText"/>
      </w:pPr>
    </w:p>
    <w:p>
      <w:pPr>
        <w:pStyle w:val="BodyText"/>
      </w:pPr>
    </w:p>
    <w:p>
      <w:pPr>
        <w:pStyle w:val="BodyText"/>
        <w:spacing w:before="2"/>
      </w:pPr>
    </w:p>
    <w:p>
      <w:pPr>
        <w:pStyle w:val="ListParagraph"/>
        <w:numPr>
          <w:ilvl w:val="0"/>
          <w:numId w:val="291"/>
        </w:numPr>
        <w:tabs>
          <w:tab w:pos="642" w:val="left" w:leader="none"/>
          <w:tab w:pos="6000" w:val="left" w:leader="none"/>
        </w:tabs>
        <w:spacing w:line="240" w:lineRule="auto" w:before="0" w:after="0"/>
        <w:ind w:left="642" w:right="0" w:hanging="402"/>
        <w:jc w:val="left"/>
        <w:rPr>
          <w:sz w:val="18"/>
        </w:rPr>
      </w:pPr>
      <w:r>
        <w:rPr>
          <w:sz w:val="18"/>
        </w:rPr>
        <w:t>(Refer</w:t>
      </w:r>
      <w:r>
        <w:rPr>
          <w:spacing w:val="-8"/>
          <w:sz w:val="18"/>
        </w:rPr>
        <w:t> </w:t>
      </w:r>
      <w:r>
        <w:rPr>
          <w:sz w:val="18"/>
        </w:rPr>
        <w:t>to</w:t>
      </w:r>
      <w:r>
        <w:rPr>
          <w:spacing w:val="-1"/>
          <w:sz w:val="18"/>
        </w:rPr>
        <w:t> </w:t>
      </w:r>
      <w:r>
        <w:rPr>
          <w:sz w:val="18"/>
        </w:rPr>
        <w:t>figure</w:t>
      </w:r>
      <w:r>
        <w:rPr>
          <w:spacing w:val="-6"/>
          <w:sz w:val="18"/>
        </w:rPr>
        <w:t> </w:t>
      </w:r>
      <w:r>
        <w:rPr>
          <w:sz w:val="18"/>
        </w:rPr>
        <w:t>32)</w:t>
      </w:r>
      <w:r>
        <w:rPr>
          <w:spacing w:val="7"/>
          <w:sz w:val="18"/>
        </w:rPr>
        <w:t> </w:t>
      </w:r>
      <w:r>
        <w:rPr>
          <w:sz w:val="18"/>
        </w:rPr>
        <w:t>You</w:t>
      </w:r>
      <w:r>
        <w:rPr>
          <w:spacing w:val="-1"/>
          <w:sz w:val="18"/>
        </w:rPr>
        <w:t> </w:t>
      </w:r>
      <w:r>
        <w:rPr>
          <w:sz w:val="18"/>
        </w:rPr>
        <w:t>plan</w:t>
      </w:r>
      <w:r>
        <w:rPr>
          <w:spacing w:val="-2"/>
          <w:sz w:val="18"/>
        </w:rPr>
        <w:t> </w:t>
      </w:r>
      <w:r>
        <w:rPr>
          <w:sz w:val="18"/>
        </w:rPr>
        <w:t>to</w:t>
      </w:r>
      <w:r>
        <w:rPr>
          <w:spacing w:val="-1"/>
          <w:sz w:val="18"/>
        </w:rPr>
        <w:t> </w:t>
      </w:r>
      <w:r>
        <w:rPr>
          <w:sz w:val="18"/>
        </w:rPr>
        <w:t>fly</w:t>
      </w:r>
      <w:r>
        <w:rPr>
          <w:spacing w:val="-2"/>
          <w:sz w:val="18"/>
        </w:rPr>
        <w:t> </w:t>
      </w:r>
      <w:r>
        <w:rPr>
          <w:sz w:val="18"/>
        </w:rPr>
        <w:t>over</w:t>
      </w:r>
      <w:r>
        <w:rPr>
          <w:spacing w:val="-7"/>
          <w:sz w:val="18"/>
        </w:rPr>
        <w:t> </w:t>
      </w:r>
      <w:r>
        <w:rPr>
          <w:sz w:val="18"/>
        </w:rPr>
        <w:t>SEA</w:t>
      </w:r>
      <w:r>
        <w:rPr>
          <w:spacing w:val="-5"/>
          <w:sz w:val="18"/>
        </w:rPr>
        <w:t> </w:t>
      </w:r>
      <w:r>
        <w:rPr>
          <w:sz w:val="18"/>
        </w:rPr>
        <w:t>at</w:t>
      </w:r>
      <w:r>
        <w:rPr>
          <w:spacing w:val="2"/>
          <w:sz w:val="18"/>
        </w:rPr>
        <w:t> </w:t>
      </w:r>
      <w:r>
        <w:rPr>
          <w:sz w:val="18"/>
        </w:rPr>
        <w:t>7500</w:t>
      </w:r>
      <w:r>
        <w:rPr>
          <w:spacing w:val="-1"/>
          <w:sz w:val="18"/>
        </w:rPr>
        <w:t> </w:t>
      </w:r>
      <w:r>
        <w:rPr>
          <w:spacing w:val="-4"/>
          <w:sz w:val="18"/>
        </w:rPr>
        <w:t>feet.</w:t>
      </w:r>
      <w:r>
        <w:rPr>
          <w:sz w:val="18"/>
        </w:rPr>
        <w:tab/>
        <w:t>Answer</w:t>
      </w:r>
      <w:r>
        <w:rPr>
          <w:spacing w:val="-10"/>
          <w:sz w:val="18"/>
        </w:rPr>
        <w:t> </w:t>
      </w:r>
      <w:r>
        <w:rPr>
          <w:b/>
          <w:sz w:val="18"/>
        </w:rPr>
        <w:t>(A)</w:t>
      </w:r>
      <w:r>
        <w:rPr>
          <w:b/>
          <w:spacing w:val="-1"/>
          <w:sz w:val="18"/>
        </w:rPr>
        <w:t> </w:t>
      </w:r>
      <w:r>
        <w:rPr>
          <w:sz w:val="18"/>
        </w:rPr>
        <w:t>is</w:t>
      </w:r>
      <w:r>
        <w:rPr>
          <w:spacing w:val="-3"/>
          <w:sz w:val="18"/>
        </w:rPr>
        <w:t> </w:t>
      </w:r>
      <w:r>
        <w:rPr>
          <w:spacing w:val="-2"/>
          <w:sz w:val="18"/>
        </w:rPr>
        <w:t>correct.</w:t>
      </w:r>
    </w:p>
    <w:p>
      <w:pPr>
        <w:pStyle w:val="BodyText"/>
        <w:tabs>
          <w:tab w:pos="6000" w:val="left" w:leader="none"/>
        </w:tabs>
        <w:spacing w:before="2"/>
        <w:ind w:left="6000" w:right="311" w:hanging="5357"/>
      </w:pPr>
      <w:r>
        <w:rPr/>
        <w:t>Determine the forecast wind.</w:t>
        <w:tab/>
      </w:r>
      <w:r>
        <w:rPr>
          <w:b/>
        </w:rPr>
        <w:t>DISCUSSION:</w:t>
      </w:r>
      <w:r>
        <w:rPr>
          <w:b/>
          <w:spacing w:val="-8"/>
        </w:rPr>
        <w:t> </w:t>
      </w:r>
      <w:r>
        <w:rPr/>
        <w:t>Since</w:t>
      </w:r>
      <w:r>
        <w:rPr>
          <w:spacing w:val="-6"/>
        </w:rPr>
        <w:t> </w:t>
      </w:r>
      <w:r>
        <w:rPr/>
        <w:t>wind</w:t>
      </w:r>
      <w:r>
        <w:rPr>
          <w:spacing w:val="-2"/>
        </w:rPr>
        <w:t> </w:t>
      </w:r>
      <w:r>
        <w:rPr/>
        <w:t>and</w:t>
      </w:r>
      <w:r>
        <w:rPr>
          <w:spacing w:val="-2"/>
        </w:rPr>
        <w:t> </w:t>
      </w:r>
      <w:r>
        <w:rPr/>
        <w:t>temperature</w:t>
      </w:r>
      <w:r>
        <w:rPr>
          <w:spacing w:val="-6"/>
        </w:rPr>
        <w:t> </w:t>
      </w:r>
      <w:r>
        <w:rPr/>
        <w:t>are</w:t>
      </w:r>
      <w:r>
        <w:rPr>
          <w:spacing w:val="-6"/>
        </w:rPr>
        <w:t> </w:t>
      </w:r>
      <w:r>
        <w:rPr/>
        <w:t>not</w:t>
      </w:r>
      <w:r>
        <w:rPr>
          <w:spacing w:val="-5"/>
        </w:rPr>
        <w:t> </w:t>
      </w:r>
      <w:r>
        <w:rPr/>
        <w:t>forecast</w:t>
      </w:r>
      <w:r>
        <w:rPr>
          <w:spacing w:val="-5"/>
        </w:rPr>
        <w:t> </w:t>
      </w:r>
      <w:r>
        <w:rPr/>
        <w:t>for</w:t>
      </w:r>
      <w:r>
        <w:rPr>
          <w:spacing w:val="-8"/>
        </w:rPr>
        <w:t> </w:t>
      </w:r>
      <w:r>
        <w:rPr/>
        <w:t>7500 feet, you must interpolate between 6000 feet and 9000</w:t>
      </w:r>
    </w:p>
    <w:p>
      <w:pPr>
        <w:pStyle w:val="ListParagraph"/>
        <w:numPr>
          <w:ilvl w:val="1"/>
          <w:numId w:val="291"/>
        </w:numPr>
        <w:tabs>
          <w:tab w:pos="592" w:val="left" w:leader="none"/>
          <w:tab w:pos="6000" w:val="left" w:leader="none"/>
        </w:tabs>
        <w:spacing w:line="240" w:lineRule="auto" w:before="4" w:after="0"/>
        <w:ind w:left="592" w:right="0" w:hanging="352"/>
        <w:jc w:val="left"/>
        <w:rPr>
          <w:sz w:val="18"/>
        </w:rPr>
      </w:pPr>
      <w:r>
        <w:rPr>
          <w:sz w:val="18"/>
        </w:rPr>
        <w:t>315º</w:t>
      </w:r>
      <w:r>
        <w:rPr>
          <w:spacing w:val="-3"/>
          <w:sz w:val="18"/>
        </w:rPr>
        <w:t> </w:t>
      </w:r>
      <w:r>
        <w:rPr>
          <w:sz w:val="18"/>
        </w:rPr>
        <w:t>true</w:t>
      </w:r>
      <w:r>
        <w:rPr>
          <w:spacing w:val="-5"/>
          <w:sz w:val="18"/>
        </w:rPr>
        <w:t> </w:t>
      </w:r>
      <w:r>
        <w:rPr>
          <w:sz w:val="18"/>
        </w:rPr>
        <w:t>at</w:t>
      </w:r>
      <w:r>
        <w:rPr>
          <w:spacing w:val="2"/>
          <w:sz w:val="18"/>
        </w:rPr>
        <w:t> </w:t>
      </w:r>
      <w:r>
        <w:rPr>
          <w:sz w:val="18"/>
        </w:rPr>
        <w:t>15</w:t>
      </w:r>
      <w:r>
        <w:rPr>
          <w:spacing w:val="-1"/>
          <w:sz w:val="18"/>
        </w:rPr>
        <w:t> </w:t>
      </w:r>
      <w:r>
        <w:rPr>
          <w:spacing w:val="-2"/>
          <w:sz w:val="18"/>
        </w:rPr>
        <w:t>knots.</w:t>
      </w:r>
      <w:r>
        <w:rPr>
          <w:sz w:val="18"/>
        </w:rPr>
        <w:tab/>
        <w:t>feet.</w:t>
      </w:r>
      <w:r>
        <w:rPr>
          <w:spacing w:val="39"/>
          <w:sz w:val="18"/>
        </w:rPr>
        <w:t> </w:t>
      </w:r>
      <w:r>
        <w:rPr>
          <w:sz w:val="18"/>
        </w:rPr>
        <w:t>Your</w:t>
      </w:r>
      <w:r>
        <w:rPr>
          <w:spacing w:val="-6"/>
          <w:sz w:val="18"/>
        </w:rPr>
        <w:t> </w:t>
      </w:r>
      <w:r>
        <w:rPr>
          <w:sz w:val="18"/>
        </w:rPr>
        <w:t>planned</w:t>
      </w:r>
      <w:r>
        <w:rPr>
          <w:spacing w:val="-2"/>
          <w:sz w:val="18"/>
        </w:rPr>
        <w:t> </w:t>
      </w:r>
      <w:r>
        <w:rPr>
          <w:sz w:val="18"/>
        </w:rPr>
        <w:t>flight</w:t>
      </w:r>
      <w:r>
        <w:rPr>
          <w:spacing w:val="-3"/>
          <w:sz w:val="18"/>
        </w:rPr>
        <w:t> </w:t>
      </w:r>
      <w:r>
        <w:rPr>
          <w:sz w:val="18"/>
        </w:rPr>
        <w:t>altitude</w:t>
      </w:r>
      <w:r>
        <w:rPr>
          <w:spacing w:val="-5"/>
          <w:sz w:val="18"/>
        </w:rPr>
        <w:t> </w:t>
      </w:r>
      <w:r>
        <w:rPr>
          <w:sz w:val="18"/>
        </w:rPr>
        <w:t>is</w:t>
      </w:r>
      <w:r>
        <w:rPr>
          <w:spacing w:val="-2"/>
          <w:sz w:val="18"/>
        </w:rPr>
        <w:t> </w:t>
      </w:r>
      <w:r>
        <w:rPr>
          <w:sz w:val="18"/>
        </w:rPr>
        <w:t>halfway</w:t>
      </w:r>
      <w:r>
        <w:rPr>
          <w:spacing w:val="-1"/>
          <w:sz w:val="18"/>
        </w:rPr>
        <w:t> </w:t>
      </w:r>
      <w:r>
        <w:rPr>
          <w:spacing w:val="-2"/>
          <w:sz w:val="18"/>
        </w:rPr>
        <w:t>between</w:t>
      </w:r>
    </w:p>
    <w:p>
      <w:pPr>
        <w:pStyle w:val="ListParagraph"/>
        <w:spacing w:after="0" w:line="240" w:lineRule="auto"/>
        <w:jc w:val="left"/>
        <w:rPr>
          <w:sz w:val="18"/>
        </w:rPr>
        <w:sectPr>
          <w:pgSz w:w="11910" w:h="16850"/>
          <w:pgMar w:header="508" w:footer="1301" w:top="1620" w:bottom="1500" w:left="566" w:right="0"/>
        </w:sectPr>
      </w:pPr>
    </w:p>
    <w:p>
      <w:pPr>
        <w:pStyle w:val="ListParagraph"/>
        <w:numPr>
          <w:ilvl w:val="1"/>
          <w:numId w:val="291"/>
        </w:numPr>
        <w:tabs>
          <w:tab w:pos="578" w:val="left" w:leader="none"/>
          <w:tab w:pos="6000" w:val="left" w:leader="none"/>
        </w:tabs>
        <w:spacing w:line="240" w:lineRule="auto" w:before="87" w:after="0"/>
        <w:ind w:left="578" w:right="0" w:hanging="338"/>
        <w:jc w:val="both"/>
        <w:rPr>
          <w:sz w:val="18"/>
        </w:rPr>
      </w:pPr>
      <w:r>
        <w:rPr>
          <w:sz w:val="18"/>
        </w:rPr>
        <w:t>320º</w:t>
      </w:r>
      <w:r>
        <w:rPr>
          <w:spacing w:val="1"/>
          <w:sz w:val="18"/>
        </w:rPr>
        <w:t> </w:t>
      </w:r>
      <w:r>
        <w:rPr>
          <w:sz w:val="18"/>
        </w:rPr>
        <w:t>true</w:t>
      </w:r>
      <w:r>
        <w:rPr>
          <w:spacing w:val="-3"/>
          <w:sz w:val="18"/>
        </w:rPr>
        <w:t> </w:t>
      </w:r>
      <w:r>
        <w:rPr>
          <w:sz w:val="18"/>
        </w:rPr>
        <w:t>at</w:t>
      </w:r>
      <w:r>
        <w:rPr>
          <w:spacing w:val="-1"/>
          <w:sz w:val="18"/>
        </w:rPr>
        <w:t> </w:t>
      </w:r>
      <w:r>
        <w:rPr>
          <w:sz w:val="18"/>
        </w:rPr>
        <w:t>17</w:t>
      </w:r>
      <w:r>
        <w:rPr>
          <w:spacing w:val="3"/>
          <w:sz w:val="18"/>
        </w:rPr>
        <w:t> </w:t>
      </w:r>
      <w:r>
        <w:rPr>
          <w:spacing w:val="-2"/>
          <w:sz w:val="18"/>
        </w:rPr>
        <w:t>knots.</w:t>
      </w:r>
      <w:r>
        <w:rPr>
          <w:sz w:val="18"/>
        </w:rPr>
        <w:tab/>
        <w:t>6000</w:t>
      </w:r>
      <w:r>
        <w:rPr>
          <w:spacing w:val="-9"/>
          <w:sz w:val="18"/>
        </w:rPr>
        <w:t> </w:t>
      </w:r>
      <w:r>
        <w:rPr>
          <w:sz w:val="18"/>
        </w:rPr>
        <w:t>and</w:t>
      </w:r>
      <w:r>
        <w:rPr>
          <w:spacing w:val="1"/>
          <w:sz w:val="18"/>
        </w:rPr>
        <w:t> </w:t>
      </w:r>
      <w:r>
        <w:rPr>
          <w:sz w:val="18"/>
        </w:rPr>
        <w:t>9000</w:t>
      </w:r>
      <w:r>
        <w:rPr>
          <w:spacing w:val="-6"/>
          <w:sz w:val="18"/>
        </w:rPr>
        <w:t> </w:t>
      </w:r>
      <w:r>
        <w:rPr>
          <w:spacing w:val="-2"/>
          <w:sz w:val="18"/>
        </w:rPr>
        <w:t>feet.</w:t>
      </w:r>
    </w:p>
    <w:p>
      <w:pPr>
        <w:pStyle w:val="ListParagraph"/>
        <w:numPr>
          <w:ilvl w:val="1"/>
          <w:numId w:val="291"/>
        </w:numPr>
        <w:tabs>
          <w:tab w:pos="534" w:val="left" w:leader="none"/>
          <w:tab w:pos="6000" w:val="left" w:leader="none"/>
        </w:tabs>
        <w:spacing w:line="240" w:lineRule="auto" w:before="1" w:after="0"/>
        <w:ind w:left="534" w:right="0" w:hanging="294"/>
        <w:jc w:val="both"/>
        <w:rPr>
          <w:sz w:val="18"/>
        </w:rPr>
      </w:pPr>
      <w:r>
        <w:rPr>
          <w:sz w:val="18"/>
        </w:rPr>
        <w:t>310º</w:t>
      </w:r>
      <w:r>
        <w:rPr>
          <w:spacing w:val="-3"/>
          <w:sz w:val="18"/>
        </w:rPr>
        <w:t> </w:t>
      </w:r>
      <w:r>
        <w:rPr>
          <w:sz w:val="18"/>
        </w:rPr>
        <w:t>magnetic</w:t>
      </w:r>
      <w:r>
        <w:rPr>
          <w:spacing w:val="-5"/>
          <w:sz w:val="18"/>
        </w:rPr>
        <w:t> </w:t>
      </w:r>
      <w:r>
        <w:rPr>
          <w:sz w:val="18"/>
        </w:rPr>
        <w:t>at</w:t>
      </w:r>
      <w:r>
        <w:rPr>
          <w:spacing w:val="2"/>
          <w:sz w:val="18"/>
        </w:rPr>
        <w:t> </w:t>
      </w:r>
      <w:r>
        <w:rPr>
          <w:sz w:val="18"/>
        </w:rPr>
        <w:t>16</w:t>
      </w:r>
      <w:r>
        <w:rPr>
          <w:spacing w:val="-1"/>
          <w:sz w:val="18"/>
        </w:rPr>
        <w:t> </w:t>
      </w:r>
      <w:r>
        <w:rPr>
          <w:spacing w:val="-2"/>
          <w:sz w:val="18"/>
        </w:rPr>
        <w:t>knots.</w:t>
      </w:r>
      <w:r>
        <w:rPr>
          <w:sz w:val="18"/>
        </w:rPr>
        <w:tab/>
        <w:t>The</w:t>
      </w:r>
      <w:r>
        <w:rPr>
          <w:spacing w:val="-7"/>
          <w:sz w:val="18"/>
        </w:rPr>
        <w:t> </w:t>
      </w:r>
      <w:r>
        <w:rPr>
          <w:sz w:val="18"/>
        </w:rPr>
        <w:t>forecast</w:t>
      </w:r>
      <w:r>
        <w:rPr>
          <w:spacing w:val="-3"/>
          <w:sz w:val="18"/>
        </w:rPr>
        <w:t> </w:t>
      </w:r>
      <w:r>
        <w:rPr>
          <w:sz w:val="18"/>
        </w:rPr>
        <w:t>wind</w:t>
      </w:r>
      <w:r>
        <w:rPr>
          <w:spacing w:val="-1"/>
          <w:sz w:val="18"/>
        </w:rPr>
        <w:t> </w:t>
      </w:r>
      <w:r>
        <w:rPr>
          <w:sz w:val="18"/>
        </w:rPr>
        <w:t>at</w:t>
      </w:r>
      <w:r>
        <w:rPr>
          <w:spacing w:val="-3"/>
          <w:sz w:val="18"/>
        </w:rPr>
        <w:t> </w:t>
      </w:r>
      <w:r>
        <w:rPr>
          <w:sz w:val="18"/>
        </w:rPr>
        <w:t>6000</w:t>
      </w:r>
      <w:r>
        <w:rPr>
          <w:spacing w:val="-1"/>
          <w:sz w:val="18"/>
        </w:rPr>
        <w:t> </w:t>
      </w:r>
      <w:r>
        <w:rPr>
          <w:sz w:val="18"/>
        </w:rPr>
        <w:t>feet</w:t>
      </w:r>
      <w:r>
        <w:rPr>
          <w:spacing w:val="3"/>
          <w:sz w:val="18"/>
        </w:rPr>
        <w:t> </w:t>
      </w:r>
      <w:r>
        <w:rPr>
          <w:sz w:val="18"/>
        </w:rPr>
        <w:t>is:</w:t>
      </w:r>
      <w:r>
        <w:rPr>
          <w:spacing w:val="-10"/>
          <w:sz w:val="18"/>
        </w:rPr>
        <w:t> </w:t>
      </w:r>
      <w:r>
        <w:rPr>
          <w:sz w:val="18"/>
        </w:rPr>
        <w:t>330º</w:t>
      </w:r>
      <w:r>
        <w:rPr>
          <w:spacing w:val="-1"/>
          <w:sz w:val="18"/>
        </w:rPr>
        <w:t> </w:t>
      </w:r>
      <w:r>
        <w:rPr>
          <w:sz w:val="18"/>
        </w:rPr>
        <w:t>at</w:t>
      </w:r>
      <w:r>
        <w:rPr>
          <w:spacing w:val="3"/>
          <w:sz w:val="18"/>
        </w:rPr>
        <w:t> </w:t>
      </w:r>
      <w:r>
        <w:rPr>
          <w:sz w:val="18"/>
        </w:rPr>
        <w:t>09</w:t>
      </w:r>
      <w:r>
        <w:rPr>
          <w:spacing w:val="-7"/>
          <w:sz w:val="18"/>
        </w:rPr>
        <w:t> </w:t>
      </w:r>
      <w:r>
        <w:rPr>
          <w:spacing w:val="-2"/>
          <w:sz w:val="18"/>
        </w:rPr>
        <w:t>knots.</w:t>
      </w:r>
    </w:p>
    <w:p>
      <w:pPr>
        <w:pStyle w:val="ListParagraph"/>
        <w:numPr>
          <w:ilvl w:val="1"/>
          <w:numId w:val="291"/>
        </w:numPr>
        <w:tabs>
          <w:tab w:pos="548" w:val="left" w:leader="none"/>
          <w:tab w:pos="6000" w:val="left" w:leader="none"/>
        </w:tabs>
        <w:spacing w:line="240" w:lineRule="auto" w:before="2" w:after="0"/>
        <w:ind w:left="6000" w:right="1662" w:hanging="5760"/>
        <w:jc w:val="both"/>
        <w:rPr>
          <w:sz w:val="18"/>
        </w:rPr>
      </w:pPr>
      <w:r>
        <w:rPr>
          <w:sz w:val="18"/>
        </w:rPr>
        <w:t>310º true at 14 knots.</w:t>
        <w:tab/>
        <w:t>The</w:t>
      </w:r>
      <w:r>
        <w:rPr>
          <w:spacing w:val="-4"/>
          <w:sz w:val="18"/>
        </w:rPr>
        <w:t> </w:t>
      </w:r>
      <w:r>
        <w:rPr>
          <w:sz w:val="18"/>
        </w:rPr>
        <w:t>forecast</w:t>
      </w:r>
      <w:r>
        <w:rPr>
          <w:spacing w:val="-3"/>
          <w:sz w:val="18"/>
        </w:rPr>
        <w:t> </w:t>
      </w:r>
      <w:r>
        <w:rPr>
          <w:sz w:val="18"/>
        </w:rPr>
        <w:t>wind at</w:t>
      </w:r>
      <w:r>
        <w:rPr>
          <w:spacing w:val="-3"/>
          <w:sz w:val="18"/>
        </w:rPr>
        <w:t> </w:t>
      </w:r>
      <w:r>
        <w:rPr>
          <w:sz w:val="18"/>
        </w:rPr>
        <w:t>9000 feet is:</w:t>
      </w:r>
      <w:r>
        <w:rPr>
          <w:spacing w:val="-10"/>
          <w:sz w:val="18"/>
        </w:rPr>
        <w:t> </w:t>
      </w:r>
      <w:r>
        <w:rPr>
          <w:sz w:val="18"/>
        </w:rPr>
        <w:t>300º</w:t>
      </w:r>
      <w:r>
        <w:rPr>
          <w:spacing w:val="-1"/>
          <w:sz w:val="18"/>
        </w:rPr>
        <w:t> </w:t>
      </w:r>
      <w:r>
        <w:rPr>
          <w:sz w:val="18"/>
        </w:rPr>
        <w:t>at 21</w:t>
      </w:r>
      <w:r>
        <w:rPr>
          <w:spacing w:val="-7"/>
          <w:sz w:val="18"/>
        </w:rPr>
        <w:t> </w:t>
      </w:r>
      <w:r>
        <w:rPr>
          <w:sz w:val="18"/>
        </w:rPr>
        <w:t>knots. Therefore,</w:t>
      </w:r>
      <w:r>
        <w:rPr>
          <w:spacing w:val="-8"/>
          <w:sz w:val="18"/>
        </w:rPr>
        <w:t> </w:t>
      </w:r>
      <w:r>
        <w:rPr>
          <w:sz w:val="18"/>
        </w:rPr>
        <w:t>a good</w:t>
      </w:r>
      <w:r>
        <w:rPr>
          <w:spacing w:val="-3"/>
          <w:sz w:val="18"/>
        </w:rPr>
        <w:t> </w:t>
      </w:r>
      <w:r>
        <w:rPr>
          <w:sz w:val="18"/>
        </w:rPr>
        <w:t>estimate</w:t>
      </w:r>
      <w:r>
        <w:rPr>
          <w:spacing w:val="-7"/>
          <w:sz w:val="18"/>
        </w:rPr>
        <w:t> </w:t>
      </w:r>
      <w:r>
        <w:rPr>
          <w:sz w:val="18"/>
        </w:rPr>
        <w:t>of</w:t>
      </w:r>
      <w:r>
        <w:rPr>
          <w:spacing w:val="-9"/>
          <w:sz w:val="18"/>
        </w:rPr>
        <w:t> </w:t>
      </w:r>
      <w:r>
        <w:rPr>
          <w:sz w:val="18"/>
        </w:rPr>
        <w:t>the</w:t>
      </w:r>
      <w:r>
        <w:rPr>
          <w:spacing w:val="-7"/>
          <w:sz w:val="18"/>
        </w:rPr>
        <w:t> </w:t>
      </w:r>
      <w:r>
        <w:rPr>
          <w:sz w:val="18"/>
        </w:rPr>
        <w:t>wind</w:t>
      </w:r>
      <w:r>
        <w:rPr>
          <w:spacing w:val="-3"/>
          <w:sz w:val="18"/>
        </w:rPr>
        <w:t> </w:t>
      </w:r>
      <w:r>
        <w:rPr>
          <w:sz w:val="18"/>
        </w:rPr>
        <w:t>at</w:t>
      </w:r>
      <w:r>
        <w:rPr>
          <w:spacing w:val="-6"/>
          <w:sz w:val="18"/>
        </w:rPr>
        <w:t> </w:t>
      </w:r>
      <w:r>
        <w:rPr>
          <w:sz w:val="18"/>
        </w:rPr>
        <w:t>7500</w:t>
      </w:r>
      <w:r>
        <w:rPr>
          <w:spacing w:val="-9"/>
          <w:sz w:val="18"/>
        </w:rPr>
        <w:t> </w:t>
      </w:r>
      <w:r>
        <w:rPr>
          <w:sz w:val="18"/>
        </w:rPr>
        <w:t>feet Therefore,</w:t>
      </w:r>
      <w:r>
        <w:rPr>
          <w:spacing w:val="-8"/>
          <w:sz w:val="18"/>
        </w:rPr>
        <w:t> </w:t>
      </w:r>
      <w:r>
        <w:rPr>
          <w:sz w:val="18"/>
        </w:rPr>
        <w:t>a good</w:t>
      </w:r>
      <w:r>
        <w:rPr>
          <w:spacing w:val="-3"/>
          <w:sz w:val="18"/>
        </w:rPr>
        <w:t> </w:t>
      </w:r>
      <w:r>
        <w:rPr>
          <w:sz w:val="18"/>
        </w:rPr>
        <w:t>estimate</w:t>
      </w:r>
      <w:r>
        <w:rPr>
          <w:spacing w:val="-7"/>
          <w:sz w:val="18"/>
        </w:rPr>
        <w:t> </w:t>
      </w:r>
      <w:r>
        <w:rPr>
          <w:sz w:val="18"/>
        </w:rPr>
        <w:t>of</w:t>
      </w:r>
      <w:r>
        <w:rPr>
          <w:spacing w:val="-9"/>
          <w:sz w:val="18"/>
        </w:rPr>
        <w:t> </w:t>
      </w:r>
      <w:r>
        <w:rPr>
          <w:sz w:val="18"/>
        </w:rPr>
        <w:t>the</w:t>
      </w:r>
      <w:r>
        <w:rPr>
          <w:spacing w:val="-7"/>
          <w:sz w:val="18"/>
        </w:rPr>
        <w:t> </w:t>
      </w:r>
      <w:r>
        <w:rPr>
          <w:sz w:val="18"/>
        </w:rPr>
        <w:t>wind</w:t>
      </w:r>
      <w:r>
        <w:rPr>
          <w:spacing w:val="-3"/>
          <w:sz w:val="18"/>
        </w:rPr>
        <w:t> </w:t>
      </w:r>
      <w:r>
        <w:rPr>
          <w:sz w:val="18"/>
        </w:rPr>
        <w:t>at</w:t>
      </w:r>
      <w:r>
        <w:rPr>
          <w:spacing w:val="-6"/>
          <w:sz w:val="18"/>
        </w:rPr>
        <w:t> </w:t>
      </w:r>
      <w:r>
        <w:rPr>
          <w:sz w:val="18"/>
        </w:rPr>
        <w:t>7500</w:t>
      </w:r>
      <w:r>
        <w:rPr>
          <w:spacing w:val="-9"/>
          <w:sz w:val="18"/>
        </w:rPr>
        <w:t> </w:t>
      </w:r>
      <w:r>
        <w:rPr>
          <w:sz w:val="18"/>
        </w:rPr>
        <w:t>feet over SEA is 315º true at 15 knots.</w:t>
      </w:r>
    </w:p>
    <w:p>
      <w:pPr>
        <w:pStyle w:val="BodyText"/>
      </w:pPr>
    </w:p>
    <w:p>
      <w:pPr>
        <w:pStyle w:val="BodyText"/>
        <w:spacing w:before="205"/>
      </w:pPr>
    </w:p>
    <w:p>
      <w:pPr>
        <w:pStyle w:val="ListParagraph"/>
        <w:numPr>
          <w:ilvl w:val="0"/>
          <w:numId w:val="291"/>
        </w:numPr>
        <w:tabs>
          <w:tab w:pos="599" w:val="left" w:leader="none"/>
          <w:tab w:pos="6000" w:val="left" w:leader="none"/>
        </w:tabs>
        <w:spacing w:line="240" w:lineRule="auto" w:before="0" w:after="0"/>
        <w:ind w:left="599" w:right="0" w:hanging="359"/>
        <w:jc w:val="left"/>
        <w:rPr>
          <w:sz w:val="18"/>
        </w:rPr>
      </w:pPr>
      <w:r>
        <w:rPr>
          <w:sz w:val="18"/>
        </w:rPr>
        <w:t>(Refer</w:t>
      </w:r>
      <w:r>
        <w:rPr>
          <w:spacing w:val="-7"/>
          <w:sz w:val="18"/>
        </w:rPr>
        <w:t> </w:t>
      </w:r>
      <w:r>
        <w:rPr>
          <w:sz w:val="18"/>
        </w:rPr>
        <w:t>to</w:t>
      </w:r>
      <w:r>
        <w:rPr>
          <w:spacing w:val="-1"/>
          <w:sz w:val="18"/>
        </w:rPr>
        <w:t> </w:t>
      </w:r>
      <w:r>
        <w:rPr>
          <w:sz w:val="18"/>
        </w:rPr>
        <w:t>figure</w:t>
      </w:r>
      <w:r>
        <w:rPr>
          <w:spacing w:val="-4"/>
          <w:sz w:val="18"/>
        </w:rPr>
        <w:t> </w:t>
      </w:r>
      <w:r>
        <w:rPr>
          <w:sz w:val="18"/>
        </w:rPr>
        <w:t>32)</w:t>
      </w:r>
      <w:r>
        <w:rPr>
          <w:spacing w:val="1"/>
          <w:sz w:val="18"/>
        </w:rPr>
        <w:t> </w:t>
      </w:r>
      <w:r>
        <w:rPr>
          <w:sz w:val="18"/>
        </w:rPr>
        <w:t>You</w:t>
      </w:r>
      <w:r>
        <w:rPr>
          <w:spacing w:val="-1"/>
          <w:sz w:val="18"/>
        </w:rPr>
        <w:t> </w:t>
      </w:r>
      <w:r>
        <w:rPr>
          <w:sz w:val="18"/>
        </w:rPr>
        <w:t>plan</w:t>
      </w:r>
      <w:r>
        <w:rPr>
          <w:spacing w:val="-1"/>
          <w:sz w:val="18"/>
        </w:rPr>
        <w:t> </w:t>
      </w:r>
      <w:r>
        <w:rPr>
          <w:sz w:val="18"/>
        </w:rPr>
        <w:t>to fly</w:t>
      </w:r>
      <w:r>
        <w:rPr>
          <w:spacing w:val="-1"/>
          <w:sz w:val="18"/>
        </w:rPr>
        <w:t> </w:t>
      </w:r>
      <w:r>
        <w:rPr>
          <w:sz w:val="18"/>
        </w:rPr>
        <w:t>over</w:t>
      </w:r>
      <w:r>
        <w:rPr>
          <w:spacing w:val="-7"/>
          <w:sz w:val="18"/>
        </w:rPr>
        <w:t> </w:t>
      </w:r>
      <w:r>
        <w:rPr>
          <w:sz w:val="18"/>
        </w:rPr>
        <w:t>ONT</w:t>
      </w:r>
      <w:r>
        <w:rPr>
          <w:spacing w:val="-5"/>
          <w:sz w:val="18"/>
        </w:rPr>
        <w:t> </w:t>
      </w:r>
      <w:r>
        <w:rPr>
          <w:sz w:val="18"/>
        </w:rPr>
        <w:t>at</w:t>
      </w:r>
      <w:r>
        <w:rPr>
          <w:spacing w:val="3"/>
          <w:sz w:val="18"/>
        </w:rPr>
        <w:t> </w:t>
      </w:r>
      <w:r>
        <w:rPr>
          <w:sz w:val="18"/>
        </w:rPr>
        <w:t>10500</w:t>
      </w:r>
      <w:r>
        <w:rPr>
          <w:spacing w:val="-7"/>
          <w:sz w:val="18"/>
        </w:rPr>
        <w:t> </w:t>
      </w:r>
      <w:r>
        <w:rPr>
          <w:spacing w:val="-4"/>
          <w:sz w:val="18"/>
        </w:rPr>
        <w:t>feet.</w:t>
      </w:r>
      <w:r>
        <w:rPr>
          <w:sz w:val="18"/>
        </w:rPr>
        <w:tab/>
        <w:t>Answer</w:t>
      </w:r>
      <w:r>
        <w:rPr>
          <w:spacing w:val="-10"/>
          <w:sz w:val="18"/>
        </w:rPr>
        <w:t> </w:t>
      </w:r>
      <w:r>
        <w:rPr>
          <w:b/>
          <w:sz w:val="18"/>
        </w:rPr>
        <w:t>(D)</w:t>
      </w:r>
      <w:r>
        <w:rPr>
          <w:b/>
          <w:spacing w:val="-1"/>
          <w:sz w:val="18"/>
        </w:rPr>
        <w:t> </w:t>
      </w:r>
      <w:r>
        <w:rPr>
          <w:sz w:val="18"/>
        </w:rPr>
        <w:t>is</w:t>
      </w:r>
      <w:r>
        <w:rPr>
          <w:spacing w:val="-3"/>
          <w:sz w:val="18"/>
        </w:rPr>
        <w:t> </w:t>
      </w:r>
      <w:r>
        <w:rPr>
          <w:spacing w:val="-2"/>
          <w:sz w:val="18"/>
        </w:rPr>
        <w:t>correct.</w:t>
      </w:r>
    </w:p>
    <w:p>
      <w:pPr>
        <w:pStyle w:val="BodyText"/>
        <w:tabs>
          <w:tab w:pos="6000" w:val="left" w:leader="none"/>
        </w:tabs>
        <w:spacing w:line="232" w:lineRule="auto" w:before="7"/>
        <w:ind w:left="6000" w:right="214" w:hanging="5357"/>
      </w:pPr>
      <w:r>
        <w:rPr/>
        <w:t>Determine the forecast wind.</w:t>
        <w:tab/>
      </w:r>
      <w:r>
        <w:rPr>
          <w:b/>
        </w:rPr>
        <w:t>DISCUSSION:</w:t>
      </w:r>
      <w:r>
        <w:rPr>
          <w:b/>
          <w:spacing w:val="-7"/>
        </w:rPr>
        <w:t> </w:t>
      </w:r>
      <w:r>
        <w:rPr/>
        <w:t>Since</w:t>
      </w:r>
      <w:r>
        <w:rPr>
          <w:spacing w:val="-5"/>
        </w:rPr>
        <w:t> </w:t>
      </w:r>
      <w:r>
        <w:rPr/>
        <w:t>wind</w:t>
      </w:r>
      <w:r>
        <w:rPr>
          <w:spacing w:val="-1"/>
        </w:rPr>
        <w:t> </w:t>
      </w:r>
      <w:r>
        <w:rPr/>
        <w:t>and</w:t>
      </w:r>
      <w:r>
        <w:rPr>
          <w:spacing w:val="-1"/>
        </w:rPr>
        <w:t> </w:t>
      </w:r>
      <w:r>
        <w:rPr/>
        <w:t>temperature</w:t>
      </w:r>
      <w:r>
        <w:rPr>
          <w:spacing w:val="-5"/>
        </w:rPr>
        <w:t> </w:t>
      </w:r>
      <w:r>
        <w:rPr/>
        <w:t>are</w:t>
      </w:r>
      <w:r>
        <w:rPr>
          <w:spacing w:val="-5"/>
        </w:rPr>
        <w:t> </w:t>
      </w:r>
      <w:r>
        <w:rPr/>
        <w:t>not</w:t>
      </w:r>
      <w:r>
        <w:rPr>
          <w:spacing w:val="-4"/>
        </w:rPr>
        <w:t> </w:t>
      </w:r>
      <w:r>
        <w:rPr/>
        <w:t>forecast</w:t>
      </w:r>
      <w:r>
        <w:rPr>
          <w:spacing w:val="-4"/>
        </w:rPr>
        <w:t> </w:t>
      </w:r>
      <w:r>
        <w:rPr/>
        <w:t>for</w:t>
      </w:r>
      <w:r>
        <w:rPr>
          <w:spacing w:val="-7"/>
        </w:rPr>
        <w:t> </w:t>
      </w:r>
      <w:r>
        <w:rPr/>
        <w:t>10500 feet, you must interpolate between 9000 feet and</w:t>
      </w:r>
    </w:p>
    <w:p>
      <w:pPr>
        <w:pStyle w:val="ListParagraph"/>
        <w:numPr>
          <w:ilvl w:val="1"/>
          <w:numId w:val="291"/>
        </w:numPr>
        <w:tabs>
          <w:tab w:pos="592" w:val="left" w:leader="none"/>
          <w:tab w:pos="6000" w:val="left" w:leader="none"/>
        </w:tabs>
        <w:spacing w:line="240" w:lineRule="auto" w:before="4" w:after="0"/>
        <w:ind w:left="592" w:right="0" w:hanging="352"/>
        <w:jc w:val="left"/>
        <w:rPr>
          <w:sz w:val="18"/>
        </w:rPr>
      </w:pPr>
      <w:r>
        <w:rPr>
          <w:sz w:val="18"/>
        </w:rPr>
        <w:t>015º</w:t>
      </w:r>
      <w:r>
        <w:rPr>
          <w:spacing w:val="-3"/>
          <w:sz w:val="18"/>
        </w:rPr>
        <w:t> </w:t>
      </w:r>
      <w:r>
        <w:rPr>
          <w:sz w:val="18"/>
        </w:rPr>
        <w:t>true</w:t>
      </w:r>
      <w:r>
        <w:rPr>
          <w:spacing w:val="-5"/>
          <w:sz w:val="18"/>
        </w:rPr>
        <w:t> </w:t>
      </w:r>
      <w:r>
        <w:rPr>
          <w:sz w:val="18"/>
        </w:rPr>
        <w:t>at</w:t>
      </w:r>
      <w:r>
        <w:rPr>
          <w:spacing w:val="2"/>
          <w:sz w:val="18"/>
        </w:rPr>
        <w:t> </w:t>
      </w:r>
      <w:r>
        <w:rPr>
          <w:sz w:val="18"/>
        </w:rPr>
        <w:t>14</w:t>
      </w:r>
      <w:r>
        <w:rPr>
          <w:spacing w:val="-1"/>
          <w:sz w:val="18"/>
        </w:rPr>
        <w:t> </w:t>
      </w:r>
      <w:r>
        <w:rPr>
          <w:spacing w:val="-2"/>
          <w:sz w:val="18"/>
        </w:rPr>
        <w:t>knots.</w:t>
      </w:r>
      <w:r>
        <w:rPr>
          <w:sz w:val="18"/>
        </w:rPr>
        <w:tab/>
        <w:t>12000</w:t>
      </w:r>
      <w:r>
        <w:rPr>
          <w:spacing w:val="-5"/>
          <w:sz w:val="18"/>
        </w:rPr>
        <w:t> </w:t>
      </w:r>
      <w:r>
        <w:rPr>
          <w:sz w:val="18"/>
        </w:rPr>
        <w:t>feet.</w:t>
      </w:r>
      <w:r>
        <w:rPr>
          <w:spacing w:val="46"/>
          <w:sz w:val="18"/>
        </w:rPr>
        <w:t> </w:t>
      </w:r>
      <w:r>
        <w:rPr>
          <w:sz w:val="18"/>
        </w:rPr>
        <w:t>Your</w:t>
      </w:r>
      <w:r>
        <w:rPr>
          <w:spacing w:val="-8"/>
          <w:sz w:val="18"/>
        </w:rPr>
        <w:t> </w:t>
      </w:r>
      <w:r>
        <w:rPr>
          <w:sz w:val="18"/>
        </w:rPr>
        <w:t>planned</w:t>
      </w:r>
      <w:r>
        <w:rPr>
          <w:spacing w:val="-3"/>
          <w:sz w:val="18"/>
        </w:rPr>
        <w:t> </w:t>
      </w:r>
      <w:r>
        <w:rPr>
          <w:sz w:val="18"/>
        </w:rPr>
        <w:t>flight</w:t>
      </w:r>
      <w:r>
        <w:rPr>
          <w:spacing w:val="-6"/>
          <w:sz w:val="18"/>
        </w:rPr>
        <w:t> </w:t>
      </w:r>
      <w:r>
        <w:rPr>
          <w:sz w:val="18"/>
        </w:rPr>
        <w:t>altitude</w:t>
      </w:r>
      <w:r>
        <w:rPr>
          <w:spacing w:val="-6"/>
          <w:sz w:val="18"/>
        </w:rPr>
        <w:t> </w:t>
      </w:r>
      <w:r>
        <w:rPr>
          <w:sz w:val="18"/>
        </w:rPr>
        <w:t>is</w:t>
      </w:r>
      <w:r>
        <w:rPr>
          <w:spacing w:val="-3"/>
          <w:sz w:val="18"/>
        </w:rPr>
        <w:t> </w:t>
      </w:r>
      <w:r>
        <w:rPr>
          <w:spacing w:val="-2"/>
          <w:sz w:val="18"/>
        </w:rPr>
        <w:t>midway</w:t>
      </w:r>
    </w:p>
    <w:p>
      <w:pPr>
        <w:pStyle w:val="ListParagraph"/>
        <w:numPr>
          <w:ilvl w:val="1"/>
          <w:numId w:val="291"/>
        </w:numPr>
        <w:tabs>
          <w:tab w:pos="535" w:val="left" w:leader="none"/>
          <w:tab w:pos="6000" w:val="left" w:leader="none"/>
        </w:tabs>
        <w:spacing w:line="240" w:lineRule="auto" w:before="2" w:after="0"/>
        <w:ind w:left="535" w:right="0" w:hanging="295"/>
        <w:jc w:val="left"/>
        <w:rPr>
          <w:sz w:val="18"/>
        </w:rPr>
      </w:pPr>
      <w:r>
        <w:rPr>
          <w:sz w:val="18"/>
        </w:rPr>
        <w:t>360º</w:t>
      </w:r>
      <w:r>
        <w:rPr>
          <w:spacing w:val="-1"/>
          <w:sz w:val="18"/>
        </w:rPr>
        <w:t> </w:t>
      </w:r>
      <w:r>
        <w:rPr>
          <w:sz w:val="18"/>
        </w:rPr>
        <w:t>true</w:t>
      </w:r>
      <w:r>
        <w:rPr>
          <w:spacing w:val="-4"/>
          <w:sz w:val="18"/>
        </w:rPr>
        <w:t> </w:t>
      </w:r>
      <w:r>
        <w:rPr>
          <w:sz w:val="18"/>
        </w:rPr>
        <w:t>at</w:t>
      </w:r>
      <w:r>
        <w:rPr>
          <w:spacing w:val="4"/>
          <w:sz w:val="18"/>
        </w:rPr>
        <w:t> </w:t>
      </w:r>
      <w:r>
        <w:rPr>
          <w:sz w:val="18"/>
        </w:rPr>
        <w:t>10</w:t>
      </w:r>
      <w:r>
        <w:rPr>
          <w:spacing w:val="-6"/>
          <w:sz w:val="18"/>
        </w:rPr>
        <w:t> </w:t>
      </w:r>
      <w:r>
        <w:rPr>
          <w:spacing w:val="-2"/>
          <w:sz w:val="18"/>
        </w:rPr>
        <w:t>knots.</w:t>
      </w:r>
      <w:r>
        <w:rPr>
          <w:sz w:val="18"/>
        </w:rPr>
        <w:tab/>
        <w:t>between</w:t>
      </w:r>
      <w:r>
        <w:rPr>
          <w:spacing w:val="-3"/>
          <w:sz w:val="18"/>
        </w:rPr>
        <w:t> </w:t>
      </w:r>
      <w:r>
        <w:rPr>
          <w:sz w:val="18"/>
        </w:rPr>
        <w:t>9000</w:t>
      </w:r>
      <w:r>
        <w:rPr>
          <w:spacing w:val="-7"/>
          <w:sz w:val="18"/>
        </w:rPr>
        <w:t> </w:t>
      </w:r>
      <w:r>
        <w:rPr>
          <w:sz w:val="18"/>
        </w:rPr>
        <w:t>and</w:t>
      </w:r>
      <w:r>
        <w:rPr>
          <w:spacing w:val="-1"/>
          <w:sz w:val="18"/>
        </w:rPr>
        <w:t> </w:t>
      </w:r>
      <w:r>
        <w:rPr>
          <w:sz w:val="18"/>
        </w:rPr>
        <w:t>12000</w:t>
      </w:r>
      <w:r>
        <w:rPr>
          <w:spacing w:val="-7"/>
          <w:sz w:val="18"/>
        </w:rPr>
        <w:t> </w:t>
      </w:r>
      <w:r>
        <w:rPr>
          <w:spacing w:val="-2"/>
          <w:sz w:val="18"/>
        </w:rPr>
        <w:t>feet.</w:t>
      </w:r>
    </w:p>
    <w:p>
      <w:pPr>
        <w:pStyle w:val="ListParagraph"/>
        <w:numPr>
          <w:ilvl w:val="1"/>
          <w:numId w:val="291"/>
        </w:numPr>
        <w:tabs>
          <w:tab w:pos="534" w:val="left" w:leader="none"/>
          <w:tab w:pos="6000" w:val="left" w:leader="none"/>
        </w:tabs>
        <w:spacing w:line="204" w:lineRule="exact" w:before="2" w:after="0"/>
        <w:ind w:left="534" w:right="0" w:hanging="294"/>
        <w:jc w:val="left"/>
        <w:rPr>
          <w:sz w:val="18"/>
        </w:rPr>
      </w:pPr>
      <w:r>
        <w:rPr>
          <w:sz w:val="18"/>
        </w:rPr>
        <w:t>340º</w:t>
      </w:r>
      <w:r>
        <w:rPr>
          <w:spacing w:val="-1"/>
          <w:sz w:val="18"/>
        </w:rPr>
        <w:t> </w:t>
      </w:r>
      <w:r>
        <w:rPr>
          <w:sz w:val="18"/>
        </w:rPr>
        <w:t>true</w:t>
      </w:r>
      <w:r>
        <w:rPr>
          <w:spacing w:val="-4"/>
          <w:sz w:val="18"/>
        </w:rPr>
        <w:t> </w:t>
      </w:r>
      <w:r>
        <w:rPr>
          <w:sz w:val="18"/>
        </w:rPr>
        <w:t>at</w:t>
      </w:r>
      <w:r>
        <w:rPr>
          <w:spacing w:val="4"/>
          <w:sz w:val="18"/>
        </w:rPr>
        <w:t> </w:t>
      </w:r>
      <w:r>
        <w:rPr>
          <w:sz w:val="18"/>
        </w:rPr>
        <w:t>16</w:t>
      </w:r>
      <w:r>
        <w:rPr>
          <w:spacing w:val="-6"/>
          <w:sz w:val="18"/>
        </w:rPr>
        <w:t> </w:t>
      </w:r>
      <w:r>
        <w:rPr>
          <w:spacing w:val="-2"/>
          <w:sz w:val="18"/>
        </w:rPr>
        <w:t>knots.</w:t>
      </w:r>
      <w:r>
        <w:rPr>
          <w:sz w:val="18"/>
        </w:rPr>
        <w:tab/>
        <w:t>The</w:t>
      </w:r>
      <w:r>
        <w:rPr>
          <w:spacing w:val="-7"/>
          <w:sz w:val="18"/>
        </w:rPr>
        <w:t> </w:t>
      </w:r>
      <w:r>
        <w:rPr>
          <w:sz w:val="18"/>
        </w:rPr>
        <w:t>forecast</w:t>
      </w:r>
      <w:r>
        <w:rPr>
          <w:spacing w:val="-3"/>
          <w:sz w:val="18"/>
        </w:rPr>
        <w:t> </w:t>
      </w:r>
      <w:r>
        <w:rPr>
          <w:sz w:val="18"/>
        </w:rPr>
        <w:t>wind</w:t>
      </w:r>
      <w:r>
        <w:rPr>
          <w:spacing w:val="-1"/>
          <w:sz w:val="18"/>
        </w:rPr>
        <w:t> </w:t>
      </w:r>
      <w:r>
        <w:rPr>
          <w:sz w:val="18"/>
        </w:rPr>
        <w:t>at</w:t>
      </w:r>
      <w:r>
        <w:rPr>
          <w:spacing w:val="-3"/>
          <w:sz w:val="18"/>
        </w:rPr>
        <w:t> </w:t>
      </w:r>
      <w:r>
        <w:rPr>
          <w:sz w:val="18"/>
        </w:rPr>
        <w:t>9000</w:t>
      </w:r>
      <w:r>
        <w:rPr>
          <w:spacing w:val="-1"/>
          <w:sz w:val="18"/>
        </w:rPr>
        <w:t> </w:t>
      </w:r>
      <w:r>
        <w:rPr>
          <w:sz w:val="18"/>
        </w:rPr>
        <w:t>feet</w:t>
      </w:r>
      <w:r>
        <w:rPr>
          <w:spacing w:val="3"/>
          <w:sz w:val="18"/>
        </w:rPr>
        <w:t> </w:t>
      </w:r>
      <w:r>
        <w:rPr>
          <w:sz w:val="18"/>
        </w:rPr>
        <w:t>is:</w:t>
      </w:r>
      <w:r>
        <w:rPr>
          <w:spacing w:val="-10"/>
          <w:sz w:val="18"/>
        </w:rPr>
        <w:t> </w:t>
      </w:r>
      <w:r>
        <w:rPr>
          <w:sz w:val="18"/>
        </w:rPr>
        <w:t>010º</w:t>
      </w:r>
      <w:r>
        <w:rPr>
          <w:spacing w:val="-1"/>
          <w:sz w:val="18"/>
        </w:rPr>
        <w:t> </w:t>
      </w:r>
      <w:r>
        <w:rPr>
          <w:sz w:val="18"/>
        </w:rPr>
        <w:t>at</w:t>
      </w:r>
      <w:r>
        <w:rPr>
          <w:spacing w:val="3"/>
          <w:sz w:val="18"/>
        </w:rPr>
        <w:t> </w:t>
      </w:r>
      <w:r>
        <w:rPr>
          <w:sz w:val="18"/>
        </w:rPr>
        <w:t>08</w:t>
      </w:r>
      <w:r>
        <w:rPr>
          <w:spacing w:val="-7"/>
          <w:sz w:val="18"/>
        </w:rPr>
        <w:t> </w:t>
      </w:r>
      <w:r>
        <w:rPr>
          <w:spacing w:val="-2"/>
          <w:sz w:val="18"/>
        </w:rPr>
        <w:t>knots.</w:t>
      </w:r>
    </w:p>
    <w:p>
      <w:pPr>
        <w:pStyle w:val="ListParagraph"/>
        <w:numPr>
          <w:ilvl w:val="1"/>
          <w:numId w:val="291"/>
        </w:numPr>
        <w:tabs>
          <w:tab w:pos="548" w:val="left" w:leader="none"/>
          <w:tab w:pos="6000" w:val="left" w:leader="none"/>
        </w:tabs>
        <w:spacing w:line="242" w:lineRule="auto" w:before="0" w:after="0"/>
        <w:ind w:left="6000" w:right="1587" w:hanging="5760"/>
        <w:jc w:val="left"/>
        <w:rPr>
          <w:sz w:val="18"/>
        </w:rPr>
      </w:pPr>
      <w:r>
        <w:rPr>
          <w:sz w:val="18"/>
        </w:rPr>
        <w:t>355º true at 12 knots.</w:t>
        <w:tab/>
        <w:t>The</w:t>
      </w:r>
      <w:r>
        <w:rPr>
          <w:spacing w:val="-7"/>
          <w:sz w:val="18"/>
        </w:rPr>
        <w:t> </w:t>
      </w:r>
      <w:r>
        <w:rPr>
          <w:sz w:val="18"/>
        </w:rPr>
        <w:t>forecast</w:t>
      </w:r>
      <w:r>
        <w:rPr>
          <w:spacing w:val="-6"/>
          <w:sz w:val="18"/>
        </w:rPr>
        <w:t> </w:t>
      </w:r>
      <w:r>
        <w:rPr>
          <w:sz w:val="18"/>
        </w:rPr>
        <w:t>wind</w:t>
      </w:r>
      <w:r>
        <w:rPr>
          <w:spacing w:val="-3"/>
          <w:sz w:val="18"/>
        </w:rPr>
        <w:t> </w:t>
      </w:r>
      <w:r>
        <w:rPr>
          <w:sz w:val="18"/>
        </w:rPr>
        <w:t>at</w:t>
      </w:r>
      <w:r>
        <w:rPr>
          <w:spacing w:val="-6"/>
          <w:sz w:val="18"/>
        </w:rPr>
        <w:t> </w:t>
      </w:r>
      <w:r>
        <w:rPr>
          <w:sz w:val="18"/>
        </w:rPr>
        <w:t>12000</w:t>
      </w:r>
      <w:r>
        <w:rPr>
          <w:spacing w:val="-3"/>
          <w:sz w:val="18"/>
        </w:rPr>
        <w:t> </w:t>
      </w:r>
      <w:r>
        <w:rPr>
          <w:sz w:val="18"/>
        </w:rPr>
        <w:t>feet is:</w:t>
      </w:r>
      <w:r>
        <w:rPr>
          <w:spacing w:val="-6"/>
          <w:sz w:val="18"/>
        </w:rPr>
        <w:t> </w:t>
      </w:r>
      <w:r>
        <w:rPr>
          <w:sz w:val="18"/>
        </w:rPr>
        <w:t>340º</w:t>
      </w:r>
      <w:r>
        <w:rPr>
          <w:spacing w:val="-4"/>
          <w:sz w:val="18"/>
        </w:rPr>
        <w:t> </w:t>
      </w:r>
      <w:r>
        <w:rPr>
          <w:sz w:val="18"/>
        </w:rPr>
        <w:t>at 16</w:t>
      </w:r>
      <w:r>
        <w:rPr>
          <w:spacing w:val="-3"/>
          <w:sz w:val="18"/>
        </w:rPr>
        <w:t> </w:t>
      </w:r>
      <w:r>
        <w:rPr>
          <w:sz w:val="18"/>
        </w:rPr>
        <w:t>knots. Therefore, a good estimate of</w:t>
      </w:r>
      <w:r>
        <w:rPr>
          <w:spacing w:val="-1"/>
          <w:sz w:val="18"/>
        </w:rPr>
        <w:t> </w:t>
      </w:r>
      <w:r>
        <w:rPr>
          <w:sz w:val="18"/>
        </w:rPr>
        <w:t>the wind at 7500</w:t>
      </w:r>
      <w:r>
        <w:rPr>
          <w:spacing w:val="-2"/>
          <w:sz w:val="18"/>
        </w:rPr>
        <w:t> </w:t>
      </w:r>
      <w:r>
        <w:rPr>
          <w:sz w:val="18"/>
        </w:rPr>
        <w:t>feet over SEA is 355º true at 12 knots.</w:t>
      </w:r>
    </w:p>
    <w:p>
      <w:pPr>
        <w:pStyle w:val="BodyText"/>
      </w:pPr>
    </w:p>
    <w:p>
      <w:pPr>
        <w:pStyle w:val="BodyText"/>
        <w:spacing w:before="201"/>
      </w:pPr>
    </w:p>
    <w:p>
      <w:pPr>
        <w:pStyle w:val="ListParagraph"/>
        <w:numPr>
          <w:ilvl w:val="0"/>
          <w:numId w:val="291"/>
        </w:numPr>
        <w:tabs>
          <w:tab w:pos="599" w:val="left" w:leader="none"/>
          <w:tab w:pos="6000" w:val="left" w:leader="none"/>
        </w:tabs>
        <w:spacing w:line="240" w:lineRule="auto" w:before="1" w:after="0"/>
        <w:ind w:left="599" w:right="0" w:hanging="359"/>
        <w:jc w:val="left"/>
        <w:rPr>
          <w:sz w:val="18"/>
        </w:rPr>
      </w:pPr>
      <w:r>
        <w:rPr>
          <w:sz w:val="18"/>
        </w:rPr>
        <w:t>AIRMETs</w:t>
      </w:r>
      <w:r>
        <w:rPr>
          <w:spacing w:val="-4"/>
          <w:sz w:val="18"/>
        </w:rPr>
        <w:t> </w:t>
      </w:r>
      <w:r>
        <w:rPr>
          <w:sz w:val="18"/>
        </w:rPr>
        <w:t>are advisories</w:t>
      </w:r>
      <w:r>
        <w:rPr>
          <w:spacing w:val="-4"/>
          <w:sz w:val="18"/>
        </w:rPr>
        <w:t> </w:t>
      </w:r>
      <w:r>
        <w:rPr>
          <w:sz w:val="18"/>
        </w:rPr>
        <w:t>of</w:t>
      </w:r>
      <w:r>
        <w:rPr>
          <w:spacing w:val="-8"/>
          <w:sz w:val="18"/>
        </w:rPr>
        <w:t> </w:t>
      </w:r>
      <w:r>
        <w:rPr>
          <w:sz w:val="18"/>
        </w:rPr>
        <w:t>significant</w:t>
      </w:r>
      <w:r>
        <w:rPr>
          <w:spacing w:val="-5"/>
          <w:sz w:val="18"/>
        </w:rPr>
        <w:t> </w:t>
      </w:r>
      <w:r>
        <w:rPr>
          <w:sz w:val="18"/>
        </w:rPr>
        <w:t>weather</w:t>
      </w:r>
      <w:r>
        <w:rPr>
          <w:spacing w:val="-8"/>
          <w:sz w:val="18"/>
        </w:rPr>
        <w:t> </w:t>
      </w:r>
      <w:r>
        <w:rPr>
          <w:spacing w:val="-2"/>
          <w:sz w:val="18"/>
        </w:rPr>
        <w:t>phenomena</w:t>
      </w:r>
      <w:r>
        <w:rPr>
          <w:sz w:val="18"/>
        </w:rPr>
        <w:tab/>
        <w:t>Answer</w:t>
      </w:r>
      <w:r>
        <w:rPr>
          <w:spacing w:val="-10"/>
          <w:sz w:val="18"/>
        </w:rPr>
        <w:t> </w:t>
      </w:r>
      <w:r>
        <w:rPr>
          <w:b/>
          <w:sz w:val="18"/>
        </w:rPr>
        <w:t>(C)</w:t>
      </w:r>
      <w:r>
        <w:rPr>
          <w:b/>
          <w:spacing w:val="-1"/>
          <w:sz w:val="18"/>
        </w:rPr>
        <w:t> </w:t>
      </w:r>
      <w:r>
        <w:rPr>
          <w:sz w:val="18"/>
        </w:rPr>
        <w:t>is</w:t>
      </w:r>
      <w:r>
        <w:rPr>
          <w:spacing w:val="-3"/>
          <w:sz w:val="18"/>
        </w:rPr>
        <w:t> </w:t>
      </w:r>
      <w:r>
        <w:rPr>
          <w:spacing w:val="-2"/>
          <w:sz w:val="18"/>
        </w:rPr>
        <w:t>correct.</w:t>
      </w:r>
    </w:p>
    <w:p>
      <w:pPr>
        <w:pStyle w:val="BodyText"/>
        <w:tabs>
          <w:tab w:pos="6000" w:val="left" w:leader="none"/>
        </w:tabs>
        <w:spacing w:line="232" w:lineRule="auto" w:before="6"/>
        <w:ind w:left="550" w:right="695"/>
      </w:pPr>
      <w:r>
        <w:rPr/>
        <w:t>but of lower intensities than SIGMETs and are intended</w:t>
        <w:tab/>
      </w:r>
      <w:r>
        <w:rPr>
          <w:b/>
        </w:rPr>
        <w:t>DISCUSSION:</w:t>
      </w:r>
      <w:r>
        <w:rPr>
          <w:b/>
          <w:spacing w:val="-9"/>
        </w:rPr>
        <w:t> </w:t>
      </w:r>
      <w:r>
        <w:rPr/>
        <w:t>AIRMETS</w:t>
      </w:r>
      <w:r>
        <w:rPr>
          <w:spacing w:val="-6"/>
        </w:rPr>
        <w:t> </w:t>
      </w:r>
      <w:r>
        <w:rPr/>
        <w:t>are</w:t>
      </w:r>
      <w:r>
        <w:rPr>
          <w:spacing w:val="-7"/>
        </w:rPr>
        <w:t> </w:t>
      </w:r>
      <w:r>
        <w:rPr/>
        <w:t>advisories</w:t>
      </w:r>
      <w:r>
        <w:rPr>
          <w:spacing w:val="-5"/>
        </w:rPr>
        <w:t> </w:t>
      </w:r>
      <w:r>
        <w:rPr/>
        <w:t>of</w:t>
      </w:r>
      <w:r>
        <w:rPr>
          <w:spacing w:val="-9"/>
        </w:rPr>
        <w:t> </w:t>
      </w:r>
      <w:r>
        <w:rPr/>
        <w:t>significant</w:t>
      </w:r>
      <w:r>
        <w:rPr>
          <w:spacing w:val="-6"/>
        </w:rPr>
        <w:t> </w:t>
      </w:r>
      <w:r>
        <w:rPr/>
        <w:t>weather for dissemination to:</w:t>
        <w:tab/>
        <w:t>phenomena that describe conditions at intensities</w:t>
      </w:r>
    </w:p>
    <w:p>
      <w:pPr>
        <w:pStyle w:val="BodyText"/>
        <w:spacing w:before="4"/>
        <w:ind w:left="6000"/>
      </w:pPr>
      <w:r>
        <w:rPr/>
        <w:t>lower</w:t>
      </w:r>
      <w:r>
        <w:rPr>
          <w:spacing w:val="-9"/>
        </w:rPr>
        <w:t> </w:t>
      </w:r>
      <w:r>
        <w:rPr/>
        <w:t>than those</w:t>
      </w:r>
      <w:r>
        <w:rPr>
          <w:spacing w:val="-4"/>
        </w:rPr>
        <w:t> </w:t>
      </w:r>
      <w:r>
        <w:rPr/>
        <w:t>which</w:t>
      </w:r>
      <w:r>
        <w:rPr>
          <w:spacing w:val="-1"/>
        </w:rPr>
        <w:t> </w:t>
      </w:r>
      <w:r>
        <w:rPr/>
        <w:t>require</w:t>
      </w:r>
      <w:r>
        <w:rPr>
          <w:spacing w:val="-4"/>
        </w:rPr>
        <w:t> </w:t>
      </w:r>
      <w:r>
        <w:rPr/>
        <w:t>the</w:t>
      </w:r>
      <w:r>
        <w:rPr>
          <w:spacing w:val="3"/>
        </w:rPr>
        <w:t> </w:t>
      </w:r>
      <w:r>
        <w:rPr/>
        <w:t>issuance</w:t>
      </w:r>
      <w:r>
        <w:rPr>
          <w:spacing w:val="-4"/>
        </w:rPr>
        <w:t> </w:t>
      </w:r>
      <w:r>
        <w:rPr>
          <w:spacing w:val="-5"/>
        </w:rPr>
        <w:t>of</w:t>
      </w:r>
    </w:p>
    <w:p>
      <w:pPr>
        <w:pStyle w:val="ListParagraph"/>
        <w:numPr>
          <w:ilvl w:val="0"/>
          <w:numId w:val="309"/>
        </w:numPr>
        <w:tabs>
          <w:tab w:pos="498" w:val="left" w:leader="none"/>
          <w:tab w:pos="6000" w:val="left" w:leader="none"/>
        </w:tabs>
        <w:spacing w:line="240" w:lineRule="auto" w:before="2" w:after="0"/>
        <w:ind w:left="498" w:right="0" w:hanging="258"/>
        <w:jc w:val="left"/>
        <w:rPr>
          <w:sz w:val="18"/>
        </w:rPr>
      </w:pPr>
      <w:r>
        <w:rPr>
          <w:sz w:val="18"/>
        </w:rPr>
        <w:t>Only</w:t>
      </w:r>
      <w:r>
        <w:rPr>
          <w:spacing w:val="-5"/>
          <w:sz w:val="18"/>
        </w:rPr>
        <w:t> </w:t>
      </w:r>
      <w:r>
        <w:rPr>
          <w:sz w:val="18"/>
        </w:rPr>
        <w:t>VFR</w:t>
      </w:r>
      <w:r>
        <w:rPr>
          <w:spacing w:val="-2"/>
          <w:sz w:val="18"/>
        </w:rPr>
        <w:t> pilots.</w:t>
      </w:r>
      <w:r>
        <w:rPr>
          <w:sz w:val="18"/>
        </w:rPr>
        <w:tab/>
        <w:t>SIGMETS.</w:t>
      </w:r>
      <w:r>
        <w:rPr>
          <w:spacing w:val="43"/>
          <w:sz w:val="18"/>
        </w:rPr>
        <w:t> </w:t>
      </w:r>
      <w:r>
        <w:rPr>
          <w:sz w:val="18"/>
        </w:rPr>
        <w:t>They</w:t>
      </w:r>
      <w:r>
        <w:rPr>
          <w:spacing w:val="-3"/>
          <w:sz w:val="18"/>
        </w:rPr>
        <w:t> </w:t>
      </w:r>
      <w:r>
        <w:rPr>
          <w:sz w:val="18"/>
        </w:rPr>
        <w:t>are intended</w:t>
      </w:r>
      <w:r>
        <w:rPr>
          <w:spacing w:val="-3"/>
          <w:sz w:val="18"/>
        </w:rPr>
        <w:t> </w:t>
      </w:r>
      <w:r>
        <w:rPr>
          <w:sz w:val="18"/>
        </w:rPr>
        <w:t>for</w:t>
      </w:r>
      <w:r>
        <w:rPr>
          <w:spacing w:val="-9"/>
          <w:sz w:val="18"/>
        </w:rPr>
        <w:t> </w:t>
      </w:r>
      <w:r>
        <w:rPr>
          <w:sz w:val="18"/>
        </w:rPr>
        <w:t>dissemination</w:t>
      </w:r>
      <w:r>
        <w:rPr>
          <w:spacing w:val="-3"/>
          <w:sz w:val="18"/>
        </w:rPr>
        <w:t> </w:t>
      </w:r>
      <w:r>
        <w:rPr>
          <w:sz w:val="18"/>
        </w:rPr>
        <w:t>to</w:t>
      </w:r>
      <w:r>
        <w:rPr>
          <w:spacing w:val="-2"/>
          <w:sz w:val="18"/>
        </w:rPr>
        <w:t> </w:t>
      </w:r>
      <w:r>
        <w:rPr>
          <w:spacing w:val="-5"/>
          <w:sz w:val="18"/>
        </w:rPr>
        <w:t>all</w:t>
      </w:r>
    </w:p>
    <w:p>
      <w:pPr>
        <w:pStyle w:val="ListParagraph"/>
        <w:numPr>
          <w:ilvl w:val="0"/>
          <w:numId w:val="309"/>
        </w:numPr>
        <w:tabs>
          <w:tab w:pos="484" w:val="left" w:leader="none"/>
          <w:tab w:pos="6000" w:val="left" w:leader="none"/>
        </w:tabs>
        <w:spacing w:line="204" w:lineRule="exact" w:before="2" w:after="0"/>
        <w:ind w:left="484" w:right="0" w:hanging="244"/>
        <w:jc w:val="left"/>
        <w:rPr>
          <w:sz w:val="18"/>
        </w:rPr>
      </w:pPr>
      <w:r>
        <w:rPr>
          <w:sz w:val="18"/>
        </w:rPr>
        <w:t>Only</w:t>
      </w:r>
      <w:r>
        <w:rPr>
          <w:spacing w:val="-2"/>
          <w:sz w:val="18"/>
        </w:rPr>
        <w:t> </w:t>
      </w:r>
      <w:r>
        <w:rPr>
          <w:sz w:val="18"/>
        </w:rPr>
        <w:t>IFR </w:t>
      </w:r>
      <w:r>
        <w:rPr>
          <w:spacing w:val="-2"/>
          <w:sz w:val="18"/>
        </w:rPr>
        <w:t>pilot.</w:t>
      </w:r>
      <w:r>
        <w:rPr>
          <w:sz w:val="18"/>
        </w:rPr>
        <w:tab/>
      </w:r>
      <w:r>
        <w:rPr>
          <w:spacing w:val="-2"/>
          <w:sz w:val="18"/>
        </w:rPr>
        <w:t>pilots.</w:t>
      </w:r>
    </w:p>
    <w:p>
      <w:pPr>
        <w:pStyle w:val="ListParagraph"/>
        <w:numPr>
          <w:ilvl w:val="0"/>
          <w:numId w:val="309"/>
        </w:numPr>
        <w:tabs>
          <w:tab w:pos="491" w:val="left" w:leader="none"/>
        </w:tabs>
        <w:spacing w:line="204" w:lineRule="exact" w:before="0" w:after="0"/>
        <w:ind w:left="491" w:right="0" w:hanging="251"/>
        <w:jc w:val="left"/>
        <w:rPr>
          <w:sz w:val="18"/>
        </w:rPr>
      </w:pPr>
      <w:r>
        <w:rPr>
          <w:sz w:val="18"/>
        </w:rPr>
        <w:t>All</w:t>
      </w:r>
      <w:r>
        <w:rPr>
          <w:spacing w:val="-5"/>
          <w:sz w:val="18"/>
        </w:rPr>
        <w:t> </w:t>
      </w:r>
      <w:r>
        <w:rPr>
          <w:spacing w:val="-2"/>
          <w:sz w:val="18"/>
        </w:rPr>
        <w:t>pilots.</w:t>
      </w:r>
    </w:p>
    <w:p>
      <w:pPr>
        <w:pStyle w:val="BodyText"/>
      </w:pPr>
    </w:p>
    <w:p>
      <w:pPr>
        <w:pStyle w:val="BodyText"/>
      </w:pPr>
    </w:p>
    <w:p>
      <w:pPr>
        <w:pStyle w:val="BodyText"/>
      </w:pPr>
    </w:p>
    <w:p>
      <w:pPr>
        <w:pStyle w:val="ListParagraph"/>
        <w:numPr>
          <w:ilvl w:val="0"/>
          <w:numId w:val="291"/>
        </w:numPr>
        <w:tabs>
          <w:tab w:pos="599" w:val="left" w:leader="none"/>
          <w:tab w:pos="6000" w:val="left" w:leader="none"/>
        </w:tabs>
        <w:spacing w:line="240" w:lineRule="auto" w:before="0" w:after="0"/>
        <w:ind w:left="599" w:right="0" w:hanging="359"/>
        <w:jc w:val="left"/>
        <w:rPr>
          <w:sz w:val="18"/>
        </w:rPr>
      </w:pPr>
      <w:r>
        <w:rPr>
          <w:sz w:val="18"/>
        </w:rPr>
        <w:t>What</w:t>
      </w:r>
      <w:r>
        <w:rPr>
          <w:spacing w:val="-6"/>
          <w:sz w:val="18"/>
        </w:rPr>
        <w:t> </w:t>
      </w:r>
      <w:r>
        <w:rPr>
          <w:sz w:val="18"/>
        </w:rPr>
        <w:t>information</w:t>
      </w:r>
      <w:r>
        <w:rPr>
          <w:spacing w:val="-2"/>
          <w:sz w:val="18"/>
        </w:rPr>
        <w:t> </w:t>
      </w:r>
      <w:r>
        <w:rPr>
          <w:sz w:val="18"/>
        </w:rPr>
        <w:t>is</w:t>
      </w:r>
      <w:r>
        <w:rPr>
          <w:spacing w:val="-4"/>
          <w:sz w:val="18"/>
        </w:rPr>
        <w:t> </w:t>
      </w:r>
      <w:r>
        <w:rPr>
          <w:sz w:val="18"/>
        </w:rPr>
        <w:t>contained</w:t>
      </w:r>
      <w:r>
        <w:rPr>
          <w:spacing w:val="-2"/>
          <w:sz w:val="18"/>
        </w:rPr>
        <w:t> </w:t>
      </w:r>
      <w:r>
        <w:rPr>
          <w:sz w:val="18"/>
        </w:rPr>
        <w:t>in</w:t>
      </w:r>
      <w:r>
        <w:rPr>
          <w:spacing w:val="-3"/>
          <w:sz w:val="18"/>
        </w:rPr>
        <w:t> </w:t>
      </w:r>
      <w:r>
        <w:rPr>
          <w:sz w:val="18"/>
        </w:rPr>
        <w:t>an</w:t>
      </w:r>
      <w:r>
        <w:rPr>
          <w:spacing w:val="-2"/>
          <w:sz w:val="18"/>
        </w:rPr>
        <w:t> AIRMET?</w:t>
      </w:r>
      <w:r>
        <w:rPr>
          <w:sz w:val="18"/>
        </w:rPr>
        <w:tab/>
        <w:t>Answer</w:t>
      </w:r>
      <w:r>
        <w:rPr>
          <w:spacing w:val="-10"/>
          <w:sz w:val="18"/>
        </w:rPr>
        <w:t> </w:t>
      </w:r>
      <w:r>
        <w:rPr>
          <w:b/>
          <w:sz w:val="18"/>
        </w:rPr>
        <w:t>(C)</w:t>
      </w:r>
      <w:r>
        <w:rPr>
          <w:b/>
          <w:spacing w:val="-1"/>
          <w:sz w:val="18"/>
        </w:rPr>
        <w:t> </w:t>
      </w:r>
      <w:r>
        <w:rPr>
          <w:sz w:val="18"/>
        </w:rPr>
        <w:t>is</w:t>
      </w:r>
      <w:r>
        <w:rPr>
          <w:spacing w:val="-3"/>
          <w:sz w:val="18"/>
        </w:rPr>
        <w:t> </w:t>
      </w:r>
      <w:r>
        <w:rPr>
          <w:spacing w:val="-2"/>
          <w:sz w:val="18"/>
        </w:rPr>
        <w:t>correct.</w:t>
      </w:r>
    </w:p>
    <w:p>
      <w:pPr>
        <w:spacing w:before="2"/>
        <w:ind w:left="6000" w:right="0" w:firstLine="0"/>
        <w:jc w:val="left"/>
        <w:rPr>
          <w:sz w:val="18"/>
        </w:rPr>
      </w:pPr>
      <w:r>
        <w:rPr>
          <w:b/>
          <w:sz w:val="18"/>
        </w:rPr>
        <w:t>DISCUSSION:</w:t>
      </w:r>
      <w:r>
        <w:rPr>
          <w:b/>
          <w:spacing w:val="-7"/>
          <w:sz w:val="18"/>
        </w:rPr>
        <w:t> </w:t>
      </w:r>
      <w:r>
        <w:rPr>
          <w:sz w:val="18"/>
        </w:rPr>
        <w:t>Refer</w:t>
      </w:r>
      <w:r>
        <w:rPr>
          <w:spacing w:val="-6"/>
          <w:sz w:val="18"/>
        </w:rPr>
        <w:t> </w:t>
      </w:r>
      <w:r>
        <w:rPr>
          <w:sz w:val="18"/>
        </w:rPr>
        <w:t>to</w:t>
      </w:r>
      <w:r>
        <w:rPr>
          <w:spacing w:val="-1"/>
          <w:sz w:val="18"/>
        </w:rPr>
        <w:t> </w:t>
      </w:r>
      <w:r>
        <w:rPr>
          <w:sz w:val="18"/>
        </w:rPr>
        <w:t>Annex 3,</w:t>
      </w:r>
      <w:r>
        <w:rPr>
          <w:spacing w:val="-6"/>
          <w:sz w:val="18"/>
        </w:rPr>
        <w:t> </w:t>
      </w:r>
      <w:r>
        <w:rPr>
          <w:sz w:val="18"/>
        </w:rPr>
        <w:t>Appendix 6,</w:t>
      </w:r>
      <w:r>
        <w:rPr>
          <w:spacing w:val="-5"/>
          <w:sz w:val="18"/>
        </w:rPr>
        <w:t> </w:t>
      </w:r>
      <w:r>
        <w:rPr>
          <w:spacing w:val="-4"/>
          <w:sz w:val="18"/>
        </w:rPr>
        <w:t>2.1.4</w:t>
      </w:r>
    </w:p>
    <w:p>
      <w:pPr>
        <w:pStyle w:val="ListParagraph"/>
        <w:numPr>
          <w:ilvl w:val="0"/>
          <w:numId w:val="310"/>
        </w:numPr>
        <w:tabs>
          <w:tab w:pos="584" w:val="left" w:leader="none"/>
        </w:tabs>
        <w:spacing w:line="240" w:lineRule="auto" w:before="2" w:after="0"/>
        <w:ind w:left="584" w:right="0" w:hanging="344"/>
        <w:jc w:val="left"/>
        <w:rPr>
          <w:sz w:val="18"/>
        </w:rPr>
      </w:pPr>
      <w:r>
        <w:rPr>
          <w:sz w:val="18"/>
        </w:rPr>
        <w:t>Severe</w:t>
      </w:r>
      <w:r>
        <w:rPr>
          <w:spacing w:val="3"/>
          <w:sz w:val="18"/>
        </w:rPr>
        <w:t> </w:t>
      </w:r>
      <w:r>
        <w:rPr>
          <w:sz w:val="18"/>
        </w:rPr>
        <w:t>icing,</w:t>
      </w:r>
      <w:r>
        <w:rPr>
          <w:spacing w:val="-4"/>
          <w:sz w:val="18"/>
        </w:rPr>
        <w:t> </w:t>
      </w:r>
      <w:r>
        <w:rPr>
          <w:sz w:val="18"/>
        </w:rPr>
        <w:t>severe</w:t>
      </w:r>
      <w:r>
        <w:rPr>
          <w:spacing w:val="-3"/>
          <w:sz w:val="18"/>
        </w:rPr>
        <w:t> </w:t>
      </w:r>
      <w:r>
        <w:rPr>
          <w:sz w:val="18"/>
        </w:rPr>
        <w:t>turbulence,</w:t>
      </w:r>
      <w:r>
        <w:rPr>
          <w:spacing w:val="-5"/>
          <w:sz w:val="18"/>
        </w:rPr>
        <w:t> </w:t>
      </w:r>
      <w:r>
        <w:rPr>
          <w:sz w:val="18"/>
        </w:rPr>
        <w:t>and</w:t>
      </w:r>
      <w:r>
        <w:rPr>
          <w:spacing w:val="1"/>
          <w:sz w:val="18"/>
        </w:rPr>
        <w:t> </w:t>
      </w:r>
      <w:r>
        <w:rPr>
          <w:sz w:val="18"/>
        </w:rPr>
        <w:t>embedded</w:t>
      </w:r>
      <w:r>
        <w:rPr>
          <w:spacing w:val="1"/>
          <w:sz w:val="18"/>
        </w:rPr>
        <w:t> </w:t>
      </w:r>
      <w:r>
        <w:rPr>
          <w:spacing w:val="-2"/>
          <w:sz w:val="18"/>
        </w:rPr>
        <w:t>thunderstorms</w:t>
      </w:r>
    </w:p>
    <w:p>
      <w:pPr>
        <w:pStyle w:val="ListParagraph"/>
        <w:numPr>
          <w:ilvl w:val="0"/>
          <w:numId w:val="310"/>
        </w:numPr>
        <w:tabs>
          <w:tab w:pos="578" w:val="left" w:leader="none"/>
          <w:tab w:pos="593" w:val="left" w:leader="none"/>
        </w:tabs>
        <w:spacing w:line="232" w:lineRule="auto" w:before="6" w:after="0"/>
        <w:ind w:left="593" w:right="7297" w:hanging="353"/>
        <w:jc w:val="left"/>
        <w:rPr>
          <w:sz w:val="18"/>
        </w:rPr>
      </w:pPr>
      <w:r>
        <w:rPr>
          <w:sz w:val="18"/>
        </w:rPr>
        <w:t>Severe</w:t>
      </w:r>
      <w:r>
        <w:rPr>
          <w:spacing w:val="-7"/>
          <w:sz w:val="18"/>
        </w:rPr>
        <w:t> </w:t>
      </w:r>
      <w:r>
        <w:rPr>
          <w:sz w:val="18"/>
        </w:rPr>
        <w:t>mountain</w:t>
      </w:r>
      <w:r>
        <w:rPr>
          <w:spacing w:val="-4"/>
          <w:sz w:val="18"/>
        </w:rPr>
        <w:t> </w:t>
      </w:r>
      <w:r>
        <w:rPr>
          <w:sz w:val="18"/>
        </w:rPr>
        <w:t>wave,</w:t>
      </w:r>
      <w:r>
        <w:rPr>
          <w:spacing w:val="-8"/>
          <w:sz w:val="18"/>
        </w:rPr>
        <w:t> </w:t>
      </w:r>
      <w:r>
        <w:rPr>
          <w:sz w:val="18"/>
        </w:rPr>
        <w:t>sandstorms,</w:t>
      </w:r>
      <w:r>
        <w:rPr>
          <w:spacing w:val="-8"/>
          <w:sz w:val="18"/>
        </w:rPr>
        <w:t> </w:t>
      </w:r>
      <w:r>
        <w:rPr>
          <w:sz w:val="18"/>
        </w:rPr>
        <w:t>duststorms, and volcanic ash.</w:t>
      </w:r>
    </w:p>
    <w:p>
      <w:pPr>
        <w:pStyle w:val="ListParagraph"/>
        <w:numPr>
          <w:ilvl w:val="0"/>
          <w:numId w:val="310"/>
        </w:numPr>
        <w:tabs>
          <w:tab w:pos="600" w:val="left" w:leader="none"/>
        </w:tabs>
        <w:spacing w:line="240" w:lineRule="auto" w:before="4" w:after="0"/>
        <w:ind w:left="600" w:right="7052" w:hanging="360"/>
        <w:jc w:val="left"/>
        <w:rPr>
          <w:sz w:val="18"/>
        </w:rPr>
      </w:pPr>
      <w:r>
        <w:rPr>
          <w:sz w:val="18"/>
        </w:rPr>
        <w:t>Sustained</w:t>
      </w:r>
      <w:r>
        <w:rPr>
          <w:spacing w:val="-1"/>
          <w:sz w:val="18"/>
        </w:rPr>
        <w:t> </w:t>
      </w:r>
      <w:r>
        <w:rPr>
          <w:sz w:val="18"/>
        </w:rPr>
        <w:t>winds</w:t>
      </w:r>
      <w:r>
        <w:rPr>
          <w:spacing w:val="-2"/>
          <w:sz w:val="18"/>
        </w:rPr>
        <w:t> </w:t>
      </w:r>
      <w:r>
        <w:rPr>
          <w:sz w:val="18"/>
        </w:rPr>
        <w:t>of</w:t>
      </w:r>
      <w:r>
        <w:rPr>
          <w:spacing w:val="-7"/>
          <w:sz w:val="18"/>
        </w:rPr>
        <w:t> </w:t>
      </w:r>
      <w:r>
        <w:rPr>
          <w:sz w:val="18"/>
        </w:rPr>
        <w:t>30</w:t>
      </w:r>
      <w:r>
        <w:rPr>
          <w:spacing w:val="-8"/>
          <w:sz w:val="18"/>
        </w:rPr>
        <w:t> </w:t>
      </w:r>
      <w:r>
        <w:rPr>
          <w:sz w:val="18"/>
        </w:rPr>
        <w:t>knots</w:t>
      </w:r>
      <w:r>
        <w:rPr>
          <w:spacing w:val="-2"/>
          <w:sz w:val="18"/>
        </w:rPr>
        <w:t> </w:t>
      </w:r>
      <w:r>
        <w:rPr>
          <w:sz w:val="18"/>
        </w:rPr>
        <w:t>or</w:t>
      </w:r>
      <w:r>
        <w:rPr>
          <w:spacing w:val="-7"/>
          <w:sz w:val="18"/>
        </w:rPr>
        <w:t> </w:t>
      </w:r>
      <w:r>
        <w:rPr>
          <w:sz w:val="18"/>
        </w:rPr>
        <w:t>more</w:t>
      </w:r>
      <w:r>
        <w:rPr>
          <w:spacing w:val="-5"/>
          <w:sz w:val="18"/>
        </w:rPr>
        <w:t> </w:t>
      </w:r>
      <w:r>
        <w:rPr>
          <w:sz w:val="18"/>
        </w:rPr>
        <w:t>at</w:t>
      </w:r>
      <w:r>
        <w:rPr>
          <w:spacing w:val="-4"/>
          <w:sz w:val="18"/>
        </w:rPr>
        <w:t> </w:t>
      </w:r>
      <w:r>
        <w:rPr>
          <w:sz w:val="18"/>
        </w:rPr>
        <w:t>the</w:t>
      </w:r>
      <w:r>
        <w:rPr>
          <w:spacing w:val="-5"/>
          <w:sz w:val="18"/>
        </w:rPr>
        <w:t> </w:t>
      </w:r>
      <w:r>
        <w:rPr>
          <w:sz w:val="18"/>
        </w:rPr>
        <w:t>surface, mountain obscuration, widespread areas of broken</w:t>
      </w:r>
    </w:p>
    <w:p>
      <w:pPr>
        <w:pStyle w:val="BodyText"/>
        <w:spacing w:before="4"/>
        <w:ind w:left="600"/>
      </w:pPr>
      <w:r>
        <w:rPr/>
        <w:t>or</w:t>
      </w:r>
      <w:r>
        <w:rPr>
          <w:spacing w:val="-6"/>
        </w:rPr>
        <w:t> </w:t>
      </w:r>
      <w:r>
        <w:rPr/>
        <w:t>overcast</w:t>
      </w:r>
      <w:r>
        <w:rPr>
          <w:spacing w:val="-3"/>
        </w:rPr>
        <w:t> </w:t>
      </w:r>
      <w:r>
        <w:rPr/>
        <w:t>cloud with height</w:t>
      </w:r>
      <w:r>
        <w:rPr>
          <w:spacing w:val="-3"/>
        </w:rPr>
        <w:t> </w:t>
      </w:r>
      <w:r>
        <w:rPr/>
        <w:t>of</w:t>
      </w:r>
      <w:r>
        <w:rPr>
          <w:spacing w:val="-6"/>
        </w:rPr>
        <w:t> </w:t>
      </w:r>
      <w:r>
        <w:rPr/>
        <w:t>base</w:t>
      </w:r>
      <w:r>
        <w:rPr>
          <w:spacing w:val="-4"/>
        </w:rPr>
        <w:t> </w:t>
      </w:r>
      <w:r>
        <w:rPr/>
        <w:t>less</w:t>
      </w:r>
      <w:r>
        <w:rPr>
          <w:spacing w:val="-1"/>
        </w:rPr>
        <w:t> </w:t>
      </w:r>
      <w:r>
        <w:rPr/>
        <w:t>than 1000</w:t>
      </w:r>
      <w:r>
        <w:rPr>
          <w:spacing w:val="-6"/>
        </w:rPr>
        <w:t> </w:t>
      </w:r>
      <w:r>
        <w:rPr>
          <w:spacing w:val="-4"/>
        </w:rPr>
        <w:t>feet.</w:t>
      </w:r>
    </w:p>
    <w:p>
      <w:pPr>
        <w:pStyle w:val="BodyText"/>
      </w:pPr>
    </w:p>
    <w:p>
      <w:pPr>
        <w:pStyle w:val="BodyText"/>
      </w:pPr>
    </w:p>
    <w:p>
      <w:pPr>
        <w:pStyle w:val="BodyText"/>
      </w:pPr>
    </w:p>
    <w:p>
      <w:pPr>
        <w:pStyle w:val="BodyText"/>
      </w:pPr>
    </w:p>
    <w:p>
      <w:pPr>
        <w:pStyle w:val="BodyText"/>
        <w:spacing w:before="205"/>
      </w:pPr>
    </w:p>
    <w:p>
      <w:pPr>
        <w:pStyle w:val="ListParagraph"/>
        <w:numPr>
          <w:ilvl w:val="0"/>
          <w:numId w:val="291"/>
        </w:numPr>
        <w:tabs>
          <w:tab w:pos="599" w:val="left" w:leader="none"/>
          <w:tab w:pos="6000" w:val="left" w:leader="none"/>
        </w:tabs>
        <w:spacing w:line="240" w:lineRule="auto" w:before="0" w:after="0"/>
        <w:ind w:left="599" w:right="0" w:hanging="359"/>
        <w:jc w:val="left"/>
        <w:rPr>
          <w:sz w:val="18"/>
        </w:rPr>
      </w:pPr>
      <w:r>
        <w:rPr>
          <w:sz w:val="18"/>
        </w:rPr>
        <w:t>What</w:t>
      </w:r>
      <w:r>
        <w:rPr>
          <w:spacing w:val="-3"/>
          <w:sz w:val="18"/>
        </w:rPr>
        <w:t> </w:t>
      </w:r>
      <w:r>
        <w:rPr>
          <w:sz w:val="18"/>
        </w:rPr>
        <w:t>is</w:t>
      </w:r>
      <w:r>
        <w:rPr>
          <w:spacing w:val="-1"/>
          <w:sz w:val="18"/>
        </w:rPr>
        <w:t> </w:t>
      </w:r>
      <w:r>
        <w:rPr>
          <w:sz w:val="18"/>
        </w:rPr>
        <w:t>the</w:t>
      </w:r>
      <w:r>
        <w:rPr>
          <w:spacing w:val="-4"/>
          <w:sz w:val="18"/>
        </w:rPr>
        <w:t> </w:t>
      </w:r>
      <w:r>
        <w:rPr>
          <w:sz w:val="18"/>
        </w:rPr>
        <w:t>validity</w:t>
      </w:r>
      <w:r>
        <w:rPr>
          <w:spacing w:val="2"/>
          <w:sz w:val="18"/>
        </w:rPr>
        <w:t> </w:t>
      </w:r>
      <w:r>
        <w:rPr>
          <w:sz w:val="18"/>
        </w:rPr>
        <w:t>period of</w:t>
      </w:r>
      <w:r>
        <w:rPr>
          <w:spacing w:val="-6"/>
          <w:sz w:val="18"/>
        </w:rPr>
        <w:t> </w:t>
      </w:r>
      <w:r>
        <w:rPr>
          <w:sz w:val="18"/>
        </w:rPr>
        <w:t>an</w:t>
      </w:r>
      <w:r>
        <w:rPr>
          <w:spacing w:val="1"/>
          <w:sz w:val="18"/>
        </w:rPr>
        <w:t> </w:t>
      </w:r>
      <w:r>
        <w:rPr>
          <w:spacing w:val="-2"/>
          <w:sz w:val="18"/>
        </w:rPr>
        <w:t>AIRMET?</w:t>
      </w:r>
      <w:r>
        <w:rPr>
          <w:sz w:val="18"/>
        </w:rPr>
        <w:tab/>
        <w:t>Answer</w:t>
      </w:r>
      <w:r>
        <w:rPr>
          <w:spacing w:val="-10"/>
          <w:sz w:val="18"/>
        </w:rPr>
        <w:t> </w:t>
      </w:r>
      <w:r>
        <w:rPr>
          <w:b/>
          <w:sz w:val="18"/>
        </w:rPr>
        <w:t>(B)</w:t>
      </w:r>
      <w:r>
        <w:rPr>
          <w:b/>
          <w:spacing w:val="1"/>
          <w:sz w:val="18"/>
        </w:rPr>
        <w:t> </w:t>
      </w:r>
      <w:r>
        <w:rPr>
          <w:sz w:val="18"/>
        </w:rPr>
        <w:t>is</w:t>
      </w:r>
      <w:r>
        <w:rPr>
          <w:spacing w:val="-2"/>
          <w:sz w:val="18"/>
        </w:rPr>
        <w:t> correct.</w:t>
      </w:r>
    </w:p>
    <w:p>
      <w:pPr>
        <w:pStyle w:val="BodyText"/>
        <w:spacing w:line="204" w:lineRule="exact" w:before="2"/>
        <w:ind w:left="6000"/>
      </w:pPr>
      <w:r>
        <w:rPr>
          <w:b/>
        </w:rPr>
        <w:t>DISCUSSION:</w:t>
      </w:r>
      <w:r>
        <w:rPr>
          <w:b/>
          <w:spacing w:val="1"/>
        </w:rPr>
        <w:t> </w:t>
      </w:r>
      <w:r>
        <w:rPr/>
        <w:t>The</w:t>
      </w:r>
      <w:r>
        <w:rPr>
          <w:spacing w:val="-4"/>
        </w:rPr>
        <w:t> </w:t>
      </w:r>
      <w:r>
        <w:rPr/>
        <w:t>period of</w:t>
      </w:r>
      <w:r>
        <w:rPr>
          <w:spacing w:val="-5"/>
        </w:rPr>
        <w:t> </w:t>
      </w:r>
      <w:r>
        <w:rPr/>
        <w:t>validity of</w:t>
      </w:r>
      <w:r>
        <w:rPr>
          <w:spacing w:val="-5"/>
        </w:rPr>
        <w:t> </w:t>
      </w:r>
      <w:r>
        <w:rPr/>
        <w:t>an AIRMET</w:t>
      </w:r>
      <w:r>
        <w:rPr>
          <w:spacing w:val="-11"/>
        </w:rPr>
        <w:t> </w:t>
      </w:r>
      <w:r>
        <w:rPr/>
        <w:t>can’t</w:t>
      </w:r>
      <w:r>
        <w:rPr>
          <w:spacing w:val="-3"/>
        </w:rPr>
        <w:t> </w:t>
      </w:r>
      <w:r>
        <w:rPr/>
        <w:t>be</w:t>
      </w:r>
      <w:r>
        <w:rPr>
          <w:spacing w:val="-3"/>
        </w:rPr>
        <w:t> </w:t>
      </w:r>
      <w:r>
        <w:rPr>
          <w:spacing w:val="-4"/>
        </w:rPr>
        <w:t>more</w:t>
      </w:r>
    </w:p>
    <w:p>
      <w:pPr>
        <w:pStyle w:val="ListParagraph"/>
        <w:numPr>
          <w:ilvl w:val="1"/>
          <w:numId w:val="291"/>
        </w:numPr>
        <w:tabs>
          <w:tab w:pos="599" w:val="left" w:leader="none"/>
          <w:tab w:pos="6000" w:val="left" w:leader="none"/>
        </w:tabs>
        <w:spacing w:line="204" w:lineRule="exact" w:before="0" w:after="0"/>
        <w:ind w:left="599" w:right="0" w:hanging="359"/>
        <w:jc w:val="left"/>
        <w:rPr>
          <w:sz w:val="18"/>
        </w:rPr>
      </w:pPr>
      <w:r>
        <w:rPr>
          <w:sz w:val="18"/>
        </w:rPr>
        <w:t>Not</w:t>
      </w:r>
      <w:r>
        <w:rPr>
          <w:spacing w:val="-2"/>
          <w:sz w:val="18"/>
        </w:rPr>
        <w:t> </w:t>
      </w:r>
      <w:r>
        <w:rPr>
          <w:sz w:val="18"/>
        </w:rPr>
        <w:t>more</w:t>
      </w:r>
      <w:r>
        <w:rPr>
          <w:spacing w:val="-3"/>
          <w:sz w:val="18"/>
        </w:rPr>
        <w:t> </w:t>
      </w:r>
      <w:r>
        <w:rPr>
          <w:sz w:val="18"/>
        </w:rPr>
        <w:t>than</w:t>
      </w:r>
      <w:r>
        <w:rPr>
          <w:spacing w:val="1"/>
          <w:sz w:val="18"/>
        </w:rPr>
        <w:t> </w:t>
      </w:r>
      <w:r>
        <w:rPr>
          <w:sz w:val="18"/>
        </w:rPr>
        <w:t>2</w:t>
      </w:r>
      <w:r>
        <w:rPr>
          <w:spacing w:val="-6"/>
          <w:sz w:val="18"/>
        </w:rPr>
        <w:t> </w:t>
      </w:r>
      <w:r>
        <w:rPr>
          <w:spacing w:val="-2"/>
          <w:sz w:val="18"/>
        </w:rPr>
        <w:t>hours.</w:t>
      </w:r>
      <w:r>
        <w:rPr>
          <w:sz w:val="18"/>
        </w:rPr>
        <w:tab/>
        <w:t>than 4</w:t>
      </w:r>
      <w:r>
        <w:rPr>
          <w:spacing w:val="-5"/>
          <w:sz w:val="18"/>
        </w:rPr>
        <w:t> </w:t>
      </w:r>
      <w:r>
        <w:rPr>
          <w:spacing w:val="-2"/>
          <w:sz w:val="18"/>
        </w:rPr>
        <w:t>hours.</w:t>
      </w:r>
    </w:p>
    <w:p>
      <w:pPr>
        <w:pStyle w:val="ListParagraph"/>
        <w:numPr>
          <w:ilvl w:val="1"/>
          <w:numId w:val="291"/>
        </w:numPr>
        <w:tabs>
          <w:tab w:pos="599" w:val="left" w:leader="none"/>
        </w:tabs>
        <w:spacing w:line="240" w:lineRule="auto" w:before="2" w:after="0"/>
        <w:ind w:left="599" w:right="0" w:hanging="359"/>
        <w:jc w:val="left"/>
        <w:rPr>
          <w:sz w:val="18"/>
        </w:rPr>
      </w:pPr>
      <w:r>
        <w:rPr>
          <w:sz w:val="18"/>
        </w:rPr>
        <w:t>Not</w:t>
      </w:r>
      <w:r>
        <w:rPr>
          <w:spacing w:val="-2"/>
          <w:sz w:val="18"/>
        </w:rPr>
        <w:t> </w:t>
      </w:r>
      <w:r>
        <w:rPr>
          <w:sz w:val="18"/>
        </w:rPr>
        <w:t>more</w:t>
      </w:r>
      <w:r>
        <w:rPr>
          <w:spacing w:val="-3"/>
          <w:sz w:val="18"/>
        </w:rPr>
        <w:t> </w:t>
      </w:r>
      <w:r>
        <w:rPr>
          <w:sz w:val="18"/>
        </w:rPr>
        <w:t>than</w:t>
      </w:r>
      <w:r>
        <w:rPr>
          <w:spacing w:val="1"/>
          <w:sz w:val="18"/>
        </w:rPr>
        <w:t> </w:t>
      </w:r>
      <w:r>
        <w:rPr>
          <w:sz w:val="18"/>
        </w:rPr>
        <w:t>4</w:t>
      </w:r>
      <w:r>
        <w:rPr>
          <w:spacing w:val="-6"/>
          <w:sz w:val="18"/>
        </w:rPr>
        <w:t> </w:t>
      </w:r>
      <w:r>
        <w:rPr>
          <w:spacing w:val="-2"/>
          <w:sz w:val="18"/>
        </w:rPr>
        <w:t>hours.</w:t>
      </w:r>
    </w:p>
    <w:p>
      <w:pPr>
        <w:pStyle w:val="ListParagraph"/>
        <w:numPr>
          <w:ilvl w:val="1"/>
          <w:numId w:val="291"/>
        </w:numPr>
        <w:tabs>
          <w:tab w:pos="599" w:val="left" w:leader="none"/>
        </w:tabs>
        <w:spacing w:line="240" w:lineRule="auto" w:before="2" w:after="0"/>
        <w:ind w:left="599" w:right="0" w:hanging="359"/>
        <w:jc w:val="left"/>
        <w:rPr>
          <w:sz w:val="18"/>
        </w:rPr>
      </w:pPr>
      <w:r>
        <w:rPr>
          <w:sz w:val="18"/>
        </w:rPr>
        <w:t>Not</w:t>
      </w:r>
      <w:r>
        <w:rPr>
          <w:spacing w:val="-2"/>
          <w:sz w:val="18"/>
        </w:rPr>
        <w:t> </w:t>
      </w:r>
      <w:r>
        <w:rPr>
          <w:sz w:val="18"/>
        </w:rPr>
        <w:t>more</w:t>
      </w:r>
      <w:r>
        <w:rPr>
          <w:spacing w:val="-3"/>
          <w:sz w:val="18"/>
        </w:rPr>
        <w:t> </w:t>
      </w:r>
      <w:r>
        <w:rPr>
          <w:sz w:val="18"/>
        </w:rPr>
        <w:t>than</w:t>
      </w:r>
      <w:r>
        <w:rPr>
          <w:spacing w:val="1"/>
          <w:sz w:val="18"/>
        </w:rPr>
        <w:t> </w:t>
      </w:r>
      <w:r>
        <w:rPr>
          <w:sz w:val="18"/>
        </w:rPr>
        <w:t>6</w:t>
      </w:r>
      <w:r>
        <w:rPr>
          <w:spacing w:val="-6"/>
          <w:sz w:val="18"/>
        </w:rPr>
        <w:t> </w:t>
      </w:r>
      <w:r>
        <w:rPr>
          <w:spacing w:val="-2"/>
          <w:sz w:val="18"/>
        </w:rPr>
        <w:t>hours.</w:t>
      </w:r>
    </w:p>
    <w:p>
      <w:pPr>
        <w:pStyle w:val="ListParagraph"/>
        <w:numPr>
          <w:ilvl w:val="1"/>
          <w:numId w:val="291"/>
        </w:numPr>
        <w:tabs>
          <w:tab w:pos="599" w:val="left" w:leader="none"/>
        </w:tabs>
        <w:spacing w:line="240" w:lineRule="auto" w:before="1" w:after="0"/>
        <w:ind w:left="599" w:right="0" w:hanging="359"/>
        <w:jc w:val="left"/>
        <w:rPr>
          <w:sz w:val="18"/>
        </w:rPr>
      </w:pPr>
      <w:r>
        <w:rPr>
          <w:sz w:val="18"/>
        </w:rPr>
        <w:t>Not</w:t>
      </w:r>
      <w:r>
        <w:rPr>
          <w:spacing w:val="-2"/>
          <w:sz w:val="18"/>
        </w:rPr>
        <w:t> </w:t>
      </w:r>
      <w:r>
        <w:rPr>
          <w:sz w:val="18"/>
        </w:rPr>
        <w:t>more</w:t>
      </w:r>
      <w:r>
        <w:rPr>
          <w:spacing w:val="-3"/>
          <w:sz w:val="18"/>
        </w:rPr>
        <w:t> </w:t>
      </w:r>
      <w:r>
        <w:rPr>
          <w:sz w:val="18"/>
        </w:rPr>
        <w:t>than</w:t>
      </w:r>
      <w:r>
        <w:rPr>
          <w:spacing w:val="1"/>
          <w:sz w:val="18"/>
        </w:rPr>
        <w:t> </w:t>
      </w:r>
      <w:r>
        <w:rPr>
          <w:sz w:val="18"/>
        </w:rPr>
        <w:t>8</w:t>
      </w:r>
      <w:r>
        <w:rPr>
          <w:spacing w:val="-6"/>
          <w:sz w:val="18"/>
        </w:rPr>
        <w:t> </w:t>
      </w:r>
      <w:r>
        <w:rPr>
          <w:spacing w:val="-2"/>
          <w:sz w:val="18"/>
        </w:rPr>
        <w:t>hours.</w:t>
      </w:r>
    </w:p>
    <w:p>
      <w:pPr>
        <w:pStyle w:val="BodyText"/>
      </w:pPr>
    </w:p>
    <w:p>
      <w:pPr>
        <w:pStyle w:val="BodyText"/>
      </w:pPr>
    </w:p>
    <w:p>
      <w:pPr>
        <w:pStyle w:val="BodyText"/>
      </w:pPr>
    </w:p>
    <w:p>
      <w:pPr>
        <w:pStyle w:val="BodyText"/>
        <w:spacing w:before="132"/>
      </w:pPr>
    </w:p>
    <w:p>
      <w:pPr>
        <w:pStyle w:val="ListParagraph"/>
        <w:numPr>
          <w:ilvl w:val="0"/>
          <w:numId w:val="291"/>
        </w:numPr>
        <w:tabs>
          <w:tab w:pos="599" w:val="left" w:leader="none"/>
          <w:tab w:pos="6000" w:val="left" w:leader="none"/>
        </w:tabs>
        <w:spacing w:line="240" w:lineRule="auto" w:before="0" w:after="0"/>
        <w:ind w:left="599" w:right="0" w:hanging="359"/>
        <w:jc w:val="left"/>
        <w:rPr>
          <w:sz w:val="18"/>
        </w:rPr>
      </w:pPr>
      <w:r>
        <w:rPr>
          <w:sz w:val="18"/>
        </w:rPr>
        <w:t>AIRMETs</w:t>
      </w:r>
      <w:r>
        <w:rPr>
          <w:spacing w:val="-4"/>
          <w:sz w:val="18"/>
        </w:rPr>
        <w:t> </w:t>
      </w:r>
      <w:r>
        <w:rPr>
          <w:sz w:val="18"/>
        </w:rPr>
        <w:t>contain</w:t>
      </w:r>
      <w:r>
        <w:rPr>
          <w:spacing w:val="-3"/>
          <w:sz w:val="18"/>
        </w:rPr>
        <w:t> </w:t>
      </w:r>
      <w:r>
        <w:rPr>
          <w:sz w:val="18"/>
        </w:rPr>
        <w:t>weather</w:t>
      </w:r>
      <w:r>
        <w:rPr>
          <w:spacing w:val="-9"/>
          <w:sz w:val="18"/>
        </w:rPr>
        <w:t> </w:t>
      </w:r>
      <w:r>
        <w:rPr>
          <w:sz w:val="18"/>
        </w:rPr>
        <w:t>conditions</w:t>
      </w:r>
      <w:r>
        <w:rPr>
          <w:spacing w:val="-4"/>
          <w:sz w:val="18"/>
        </w:rPr>
        <w:t> </w:t>
      </w:r>
      <w:r>
        <w:rPr>
          <w:sz w:val="18"/>
        </w:rPr>
        <w:t>which</w:t>
      </w:r>
      <w:r>
        <w:rPr>
          <w:spacing w:val="-2"/>
          <w:sz w:val="18"/>
        </w:rPr>
        <w:t> </w:t>
      </w:r>
      <w:r>
        <w:rPr>
          <w:spacing w:val="-5"/>
          <w:sz w:val="18"/>
        </w:rPr>
        <w:t>are</w:t>
      </w:r>
      <w:r>
        <w:rPr>
          <w:sz w:val="18"/>
        </w:rPr>
        <w:tab/>
        <w:t>Answer</w:t>
      </w:r>
      <w:r>
        <w:rPr>
          <w:spacing w:val="-10"/>
          <w:sz w:val="18"/>
        </w:rPr>
        <w:t> </w:t>
      </w:r>
      <w:r>
        <w:rPr>
          <w:b/>
          <w:sz w:val="18"/>
        </w:rPr>
        <w:t>(A)</w:t>
      </w:r>
      <w:r>
        <w:rPr>
          <w:b/>
          <w:spacing w:val="-1"/>
          <w:sz w:val="18"/>
        </w:rPr>
        <w:t> </w:t>
      </w:r>
      <w:r>
        <w:rPr>
          <w:sz w:val="18"/>
        </w:rPr>
        <w:t>is</w:t>
      </w:r>
      <w:r>
        <w:rPr>
          <w:spacing w:val="-3"/>
          <w:sz w:val="18"/>
        </w:rPr>
        <w:t> </w:t>
      </w:r>
      <w:r>
        <w:rPr>
          <w:spacing w:val="-2"/>
          <w:sz w:val="18"/>
        </w:rPr>
        <w:t>correct.</w:t>
      </w:r>
    </w:p>
    <w:p>
      <w:pPr>
        <w:pStyle w:val="BodyText"/>
        <w:tabs>
          <w:tab w:pos="6000" w:val="left" w:leader="none"/>
        </w:tabs>
        <w:spacing w:before="2"/>
        <w:ind w:left="6000" w:right="645" w:hanging="5400"/>
      </w:pPr>
      <w:r>
        <w:rPr/>
        <w:t>potentially hazardous to:</w:t>
        <w:tab/>
      </w:r>
      <w:r>
        <w:rPr>
          <w:b/>
        </w:rPr>
        <w:t>DISCUSSION:</w:t>
      </w:r>
      <w:r>
        <w:rPr>
          <w:b/>
          <w:spacing w:val="-10"/>
        </w:rPr>
        <w:t> </w:t>
      </w:r>
      <w:r>
        <w:rPr/>
        <w:t>AIRMETs</w:t>
      </w:r>
      <w:r>
        <w:rPr>
          <w:spacing w:val="-6"/>
        </w:rPr>
        <w:t> </w:t>
      </w:r>
      <w:r>
        <w:rPr/>
        <w:t>contain</w:t>
      </w:r>
      <w:r>
        <w:rPr>
          <w:spacing w:val="-5"/>
        </w:rPr>
        <w:t> </w:t>
      </w:r>
      <w:r>
        <w:rPr/>
        <w:t>weather</w:t>
      </w:r>
      <w:r>
        <w:rPr>
          <w:spacing w:val="-10"/>
        </w:rPr>
        <w:t> </w:t>
      </w:r>
      <w:r>
        <w:rPr/>
        <w:t>conditions</w:t>
      </w:r>
      <w:r>
        <w:rPr>
          <w:spacing w:val="-6"/>
        </w:rPr>
        <w:t> </w:t>
      </w:r>
      <w:r>
        <w:rPr/>
        <w:t>which</w:t>
      </w:r>
      <w:r>
        <w:rPr>
          <w:spacing w:val="-5"/>
        </w:rPr>
        <w:t> </w:t>
      </w:r>
      <w:r>
        <w:rPr/>
        <w:t>are potentially hazardous to small aircraft.</w:t>
      </w:r>
    </w:p>
    <w:p>
      <w:pPr>
        <w:pStyle w:val="ListParagraph"/>
        <w:numPr>
          <w:ilvl w:val="0"/>
          <w:numId w:val="311"/>
        </w:numPr>
        <w:tabs>
          <w:tab w:pos="599" w:val="left" w:leader="none"/>
        </w:tabs>
        <w:spacing w:line="204" w:lineRule="exact" w:before="3" w:after="0"/>
        <w:ind w:left="599" w:right="0" w:hanging="359"/>
        <w:jc w:val="left"/>
        <w:rPr>
          <w:sz w:val="18"/>
        </w:rPr>
      </w:pPr>
      <w:r>
        <w:rPr>
          <w:sz w:val="18"/>
        </w:rPr>
        <w:t>Small</w:t>
      </w:r>
      <w:r>
        <w:rPr>
          <w:spacing w:val="-9"/>
          <w:sz w:val="18"/>
        </w:rPr>
        <w:t> </w:t>
      </w:r>
      <w:r>
        <w:rPr>
          <w:spacing w:val="-2"/>
          <w:sz w:val="18"/>
        </w:rPr>
        <w:t>aircraft.</w:t>
      </w:r>
    </w:p>
    <w:p>
      <w:pPr>
        <w:pStyle w:val="ListParagraph"/>
        <w:numPr>
          <w:ilvl w:val="0"/>
          <w:numId w:val="311"/>
        </w:numPr>
        <w:tabs>
          <w:tab w:pos="599" w:val="left" w:leader="none"/>
        </w:tabs>
        <w:spacing w:line="204" w:lineRule="exact" w:before="0" w:after="0"/>
        <w:ind w:left="599" w:right="0" w:hanging="359"/>
        <w:jc w:val="left"/>
        <w:rPr>
          <w:sz w:val="18"/>
        </w:rPr>
      </w:pPr>
      <w:r>
        <w:rPr>
          <w:sz w:val="18"/>
        </w:rPr>
        <w:t>Large</w:t>
      </w:r>
      <w:r>
        <w:rPr>
          <w:spacing w:val="-8"/>
          <w:sz w:val="18"/>
        </w:rPr>
        <w:t> </w:t>
      </w:r>
      <w:r>
        <w:rPr>
          <w:spacing w:val="-2"/>
          <w:sz w:val="18"/>
        </w:rPr>
        <w:t>aircraft.</w:t>
      </w:r>
    </w:p>
    <w:p>
      <w:pPr>
        <w:pStyle w:val="ListParagraph"/>
        <w:numPr>
          <w:ilvl w:val="0"/>
          <w:numId w:val="311"/>
        </w:numPr>
        <w:tabs>
          <w:tab w:pos="599" w:val="left" w:leader="none"/>
        </w:tabs>
        <w:spacing w:line="240" w:lineRule="auto" w:before="2" w:after="0"/>
        <w:ind w:left="599" w:right="0" w:hanging="359"/>
        <w:jc w:val="left"/>
        <w:rPr>
          <w:sz w:val="18"/>
        </w:rPr>
      </w:pPr>
      <w:r>
        <w:rPr>
          <w:sz w:val="18"/>
        </w:rPr>
        <w:t>All</w:t>
      </w:r>
      <w:r>
        <w:rPr>
          <w:spacing w:val="-12"/>
          <w:sz w:val="18"/>
        </w:rPr>
        <w:t> </w:t>
      </w:r>
      <w:r>
        <w:rPr>
          <w:spacing w:val="-2"/>
          <w:sz w:val="18"/>
        </w:rPr>
        <w:t>aircraft.</w:t>
      </w:r>
    </w:p>
    <w:p>
      <w:pPr>
        <w:pStyle w:val="ListParagraph"/>
        <w:spacing w:after="0" w:line="240" w:lineRule="auto"/>
        <w:jc w:val="left"/>
        <w:rPr>
          <w:sz w:val="18"/>
        </w:rPr>
        <w:sectPr>
          <w:pgSz w:w="11910" w:h="16850"/>
          <w:pgMar w:header="508" w:footer="1301" w:top="1620" w:bottom="1500" w:left="566" w:right="0"/>
        </w:sectPr>
      </w:pPr>
    </w:p>
    <w:p>
      <w:pPr>
        <w:pStyle w:val="BodyText"/>
        <w:spacing w:before="88"/>
      </w:pPr>
    </w:p>
    <w:p>
      <w:pPr>
        <w:pStyle w:val="ListParagraph"/>
        <w:numPr>
          <w:ilvl w:val="0"/>
          <w:numId w:val="291"/>
        </w:numPr>
        <w:tabs>
          <w:tab w:pos="599" w:val="left" w:leader="none"/>
          <w:tab w:pos="6000" w:val="left" w:leader="none"/>
        </w:tabs>
        <w:spacing w:line="240" w:lineRule="auto" w:before="0" w:after="0"/>
        <w:ind w:left="599" w:right="0" w:hanging="359"/>
        <w:jc w:val="left"/>
        <w:rPr>
          <w:sz w:val="18"/>
        </w:rPr>
      </w:pPr>
      <w:r>
        <w:rPr>
          <w:sz w:val="18"/>
        </w:rPr>
        <w:t>SIGMETs</w:t>
      </w:r>
      <w:r>
        <w:rPr>
          <w:spacing w:val="-3"/>
          <w:sz w:val="18"/>
        </w:rPr>
        <w:t> </w:t>
      </w:r>
      <w:r>
        <w:rPr>
          <w:sz w:val="18"/>
        </w:rPr>
        <w:t>are</w:t>
      </w:r>
      <w:r>
        <w:rPr>
          <w:spacing w:val="2"/>
          <w:sz w:val="18"/>
        </w:rPr>
        <w:t> </w:t>
      </w:r>
      <w:r>
        <w:rPr>
          <w:sz w:val="18"/>
        </w:rPr>
        <w:t>issued</w:t>
      </w:r>
      <w:r>
        <w:rPr>
          <w:spacing w:val="-1"/>
          <w:sz w:val="18"/>
        </w:rPr>
        <w:t> </w:t>
      </w:r>
      <w:r>
        <w:rPr>
          <w:sz w:val="18"/>
        </w:rPr>
        <w:t>for</w:t>
      </w:r>
      <w:r>
        <w:rPr>
          <w:spacing w:val="-7"/>
          <w:sz w:val="18"/>
        </w:rPr>
        <w:t> </w:t>
      </w:r>
      <w:r>
        <w:rPr>
          <w:sz w:val="18"/>
        </w:rPr>
        <w:t>hazardous</w:t>
      </w:r>
      <w:r>
        <w:rPr>
          <w:spacing w:val="-3"/>
          <w:sz w:val="18"/>
        </w:rPr>
        <w:t> </w:t>
      </w:r>
      <w:r>
        <w:rPr>
          <w:sz w:val="18"/>
        </w:rPr>
        <w:t>weather</w:t>
      </w:r>
      <w:r>
        <w:rPr>
          <w:spacing w:val="-6"/>
          <w:sz w:val="18"/>
        </w:rPr>
        <w:t> </w:t>
      </w:r>
      <w:r>
        <w:rPr>
          <w:spacing w:val="-4"/>
          <w:sz w:val="18"/>
        </w:rPr>
        <w:t>which</w:t>
      </w:r>
      <w:r>
        <w:rPr>
          <w:sz w:val="18"/>
        </w:rPr>
        <w:tab/>
        <w:t>Answer</w:t>
      </w:r>
      <w:r>
        <w:rPr>
          <w:spacing w:val="-10"/>
          <w:sz w:val="18"/>
        </w:rPr>
        <w:t> </w:t>
      </w:r>
      <w:r>
        <w:rPr>
          <w:b/>
          <w:sz w:val="18"/>
        </w:rPr>
        <w:t>(C)</w:t>
      </w:r>
      <w:r>
        <w:rPr>
          <w:b/>
          <w:spacing w:val="-1"/>
          <w:sz w:val="18"/>
        </w:rPr>
        <w:t> </w:t>
      </w:r>
      <w:r>
        <w:rPr>
          <w:sz w:val="18"/>
        </w:rPr>
        <w:t>is</w:t>
      </w:r>
      <w:r>
        <w:rPr>
          <w:spacing w:val="-3"/>
          <w:sz w:val="18"/>
        </w:rPr>
        <w:t> </w:t>
      </w:r>
      <w:r>
        <w:rPr>
          <w:spacing w:val="-2"/>
          <w:sz w:val="18"/>
        </w:rPr>
        <w:t>correct.</w:t>
      </w:r>
    </w:p>
    <w:p>
      <w:pPr>
        <w:pStyle w:val="BodyText"/>
        <w:tabs>
          <w:tab w:pos="6000" w:val="left" w:leader="none"/>
        </w:tabs>
        <w:spacing w:line="232" w:lineRule="auto" w:before="7"/>
        <w:ind w:left="6000" w:right="608" w:hanging="5451"/>
      </w:pPr>
      <w:r>
        <w:rPr/>
        <w:t>is considered significant to:</w:t>
        <w:tab/>
      </w:r>
      <w:r>
        <w:rPr>
          <w:b/>
        </w:rPr>
        <w:t>DISCUSSION:</w:t>
      </w:r>
      <w:r>
        <w:rPr>
          <w:b/>
          <w:spacing w:val="-9"/>
        </w:rPr>
        <w:t> </w:t>
      </w:r>
      <w:r>
        <w:rPr/>
        <w:t>SIGMETs</w:t>
      </w:r>
      <w:r>
        <w:rPr>
          <w:spacing w:val="-4"/>
        </w:rPr>
        <w:t> </w:t>
      </w:r>
      <w:r>
        <w:rPr/>
        <w:t>warn</w:t>
      </w:r>
      <w:r>
        <w:rPr>
          <w:spacing w:val="-3"/>
        </w:rPr>
        <w:t> </w:t>
      </w:r>
      <w:r>
        <w:rPr/>
        <w:t>of</w:t>
      </w:r>
      <w:r>
        <w:rPr>
          <w:spacing w:val="-9"/>
        </w:rPr>
        <w:t> </w:t>
      </w:r>
      <w:r>
        <w:rPr/>
        <w:t>hazardous</w:t>
      </w:r>
      <w:r>
        <w:rPr>
          <w:spacing w:val="-4"/>
        </w:rPr>
        <w:t> </w:t>
      </w:r>
      <w:r>
        <w:rPr/>
        <w:t>weather</w:t>
      </w:r>
      <w:r>
        <w:rPr>
          <w:spacing w:val="-9"/>
        </w:rPr>
        <w:t> </w:t>
      </w:r>
      <w:r>
        <w:rPr/>
        <w:t>conditions which concern all aircraft.</w:t>
      </w:r>
    </w:p>
    <w:p>
      <w:pPr>
        <w:pStyle w:val="ListParagraph"/>
        <w:numPr>
          <w:ilvl w:val="0"/>
          <w:numId w:val="312"/>
        </w:numPr>
        <w:tabs>
          <w:tab w:pos="599" w:val="left" w:leader="none"/>
        </w:tabs>
        <w:spacing w:line="240" w:lineRule="auto" w:before="4" w:after="0"/>
        <w:ind w:left="599" w:right="0" w:hanging="359"/>
        <w:jc w:val="left"/>
        <w:rPr>
          <w:sz w:val="18"/>
        </w:rPr>
      </w:pPr>
      <w:r>
        <w:rPr>
          <w:sz w:val="18"/>
        </w:rPr>
        <w:t>Large</w:t>
      </w:r>
      <w:r>
        <w:rPr>
          <w:spacing w:val="-4"/>
          <w:sz w:val="18"/>
        </w:rPr>
        <w:t> </w:t>
      </w:r>
      <w:r>
        <w:rPr>
          <w:sz w:val="18"/>
        </w:rPr>
        <w:t>aircraft</w:t>
      </w:r>
      <w:r>
        <w:rPr>
          <w:spacing w:val="-9"/>
          <w:sz w:val="18"/>
        </w:rPr>
        <w:t> </w:t>
      </w:r>
      <w:r>
        <w:rPr>
          <w:spacing w:val="-2"/>
          <w:sz w:val="18"/>
        </w:rPr>
        <w:t>only.</w:t>
      </w:r>
    </w:p>
    <w:p>
      <w:pPr>
        <w:pStyle w:val="ListParagraph"/>
        <w:numPr>
          <w:ilvl w:val="0"/>
          <w:numId w:val="312"/>
        </w:numPr>
        <w:tabs>
          <w:tab w:pos="599" w:val="left" w:leader="none"/>
        </w:tabs>
        <w:spacing w:line="240" w:lineRule="auto" w:before="2" w:after="0"/>
        <w:ind w:left="599" w:right="0" w:hanging="359"/>
        <w:jc w:val="left"/>
        <w:rPr>
          <w:sz w:val="18"/>
        </w:rPr>
      </w:pPr>
      <w:r>
        <w:rPr>
          <w:sz w:val="18"/>
        </w:rPr>
        <w:t>Small</w:t>
      </w:r>
      <w:r>
        <w:rPr>
          <w:spacing w:val="-7"/>
          <w:sz w:val="18"/>
        </w:rPr>
        <w:t> </w:t>
      </w:r>
      <w:r>
        <w:rPr>
          <w:sz w:val="18"/>
        </w:rPr>
        <w:t>aircraft</w:t>
      </w:r>
      <w:r>
        <w:rPr>
          <w:spacing w:val="-7"/>
          <w:sz w:val="18"/>
        </w:rPr>
        <w:t> </w:t>
      </w:r>
      <w:r>
        <w:rPr>
          <w:spacing w:val="-2"/>
          <w:sz w:val="18"/>
        </w:rPr>
        <w:t>only.</w:t>
      </w:r>
    </w:p>
    <w:p>
      <w:pPr>
        <w:pStyle w:val="ListParagraph"/>
        <w:numPr>
          <w:ilvl w:val="0"/>
          <w:numId w:val="312"/>
        </w:numPr>
        <w:tabs>
          <w:tab w:pos="599" w:val="left" w:leader="none"/>
        </w:tabs>
        <w:spacing w:line="240" w:lineRule="auto" w:before="2" w:after="0"/>
        <w:ind w:left="599" w:right="0" w:hanging="359"/>
        <w:jc w:val="left"/>
        <w:rPr>
          <w:sz w:val="18"/>
        </w:rPr>
      </w:pPr>
      <w:r>
        <w:rPr>
          <w:sz w:val="18"/>
        </w:rPr>
        <w:t>All</w:t>
      </w:r>
      <w:r>
        <w:rPr>
          <w:spacing w:val="-12"/>
          <w:sz w:val="18"/>
        </w:rPr>
        <w:t> </w:t>
      </w:r>
      <w:r>
        <w:rPr>
          <w:spacing w:val="-2"/>
          <w:sz w:val="18"/>
        </w:rPr>
        <w:t>aircraft.</w:t>
      </w:r>
    </w:p>
    <w:p>
      <w:pPr>
        <w:pStyle w:val="BodyText"/>
      </w:pPr>
    </w:p>
    <w:p>
      <w:pPr>
        <w:pStyle w:val="BodyText"/>
      </w:pPr>
    </w:p>
    <w:p>
      <w:pPr>
        <w:pStyle w:val="BodyText"/>
        <w:spacing w:before="201"/>
      </w:pPr>
    </w:p>
    <w:p>
      <w:pPr>
        <w:pStyle w:val="ListParagraph"/>
        <w:numPr>
          <w:ilvl w:val="0"/>
          <w:numId w:val="291"/>
        </w:numPr>
        <w:tabs>
          <w:tab w:pos="599" w:val="left" w:leader="none"/>
          <w:tab w:pos="6000" w:val="left" w:leader="none"/>
        </w:tabs>
        <w:spacing w:line="240" w:lineRule="auto" w:before="0" w:after="0"/>
        <w:ind w:left="599" w:right="0" w:hanging="359"/>
        <w:jc w:val="left"/>
        <w:rPr>
          <w:sz w:val="18"/>
        </w:rPr>
      </w:pPr>
      <w:r>
        <w:rPr>
          <w:sz w:val="18"/>
        </w:rPr>
        <w:t>What</w:t>
      </w:r>
      <w:r>
        <w:rPr>
          <w:spacing w:val="-2"/>
          <w:sz w:val="18"/>
        </w:rPr>
        <w:t> </w:t>
      </w:r>
      <w:r>
        <w:rPr>
          <w:sz w:val="18"/>
        </w:rPr>
        <w:t>is the</w:t>
      </w:r>
      <w:r>
        <w:rPr>
          <w:spacing w:val="-3"/>
          <w:sz w:val="18"/>
        </w:rPr>
        <w:t> </w:t>
      </w:r>
      <w:r>
        <w:rPr>
          <w:sz w:val="18"/>
        </w:rPr>
        <w:t>validity</w:t>
      </w:r>
      <w:r>
        <w:rPr>
          <w:spacing w:val="1"/>
          <w:sz w:val="18"/>
        </w:rPr>
        <w:t> </w:t>
      </w:r>
      <w:r>
        <w:rPr>
          <w:sz w:val="18"/>
        </w:rPr>
        <w:t>period</w:t>
      </w:r>
      <w:r>
        <w:rPr>
          <w:spacing w:val="1"/>
          <w:sz w:val="18"/>
        </w:rPr>
        <w:t> </w:t>
      </w:r>
      <w:r>
        <w:rPr>
          <w:sz w:val="18"/>
        </w:rPr>
        <w:t>of</w:t>
      </w:r>
      <w:r>
        <w:rPr>
          <w:spacing w:val="-5"/>
          <w:sz w:val="18"/>
        </w:rPr>
        <w:t> </w:t>
      </w:r>
      <w:r>
        <w:rPr>
          <w:sz w:val="18"/>
        </w:rPr>
        <w:t>a</w:t>
      </w:r>
      <w:r>
        <w:rPr>
          <w:spacing w:val="-3"/>
          <w:sz w:val="18"/>
        </w:rPr>
        <w:t> </w:t>
      </w:r>
      <w:r>
        <w:rPr>
          <w:sz w:val="18"/>
        </w:rPr>
        <w:t>SIGMET</w:t>
      </w:r>
      <w:r>
        <w:rPr>
          <w:spacing w:val="-4"/>
          <w:sz w:val="18"/>
        </w:rPr>
        <w:t> </w:t>
      </w:r>
      <w:r>
        <w:rPr>
          <w:sz w:val="18"/>
        </w:rPr>
        <w:t>other</w:t>
      </w:r>
      <w:r>
        <w:rPr>
          <w:spacing w:val="-5"/>
          <w:sz w:val="18"/>
        </w:rPr>
        <w:t> </w:t>
      </w:r>
      <w:r>
        <w:rPr>
          <w:spacing w:val="-4"/>
          <w:sz w:val="18"/>
        </w:rPr>
        <w:t>than</w:t>
      </w:r>
      <w:r>
        <w:rPr>
          <w:sz w:val="18"/>
        </w:rPr>
        <w:tab/>
        <w:t>Answer</w:t>
      </w:r>
      <w:r>
        <w:rPr>
          <w:spacing w:val="-10"/>
          <w:sz w:val="18"/>
        </w:rPr>
        <w:t> </w:t>
      </w:r>
      <w:r>
        <w:rPr>
          <w:sz w:val="18"/>
        </w:rPr>
        <w:t>(C)</w:t>
      </w:r>
      <w:r>
        <w:rPr>
          <w:spacing w:val="1"/>
          <w:sz w:val="18"/>
        </w:rPr>
        <w:t> </w:t>
      </w:r>
      <w:r>
        <w:rPr>
          <w:sz w:val="18"/>
        </w:rPr>
        <w:t>is</w:t>
      </w:r>
      <w:r>
        <w:rPr>
          <w:spacing w:val="-2"/>
          <w:sz w:val="18"/>
        </w:rPr>
        <w:t> correct.</w:t>
      </w:r>
    </w:p>
    <w:p>
      <w:pPr>
        <w:pStyle w:val="BodyText"/>
        <w:tabs>
          <w:tab w:pos="6000" w:val="left" w:leader="none"/>
        </w:tabs>
        <w:spacing w:before="2"/>
        <w:ind w:left="593"/>
      </w:pPr>
      <w:r>
        <w:rPr/>
        <w:t>those</w:t>
      </w:r>
      <w:r>
        <w:rPr>
          <w:spacing w:val="-4"/>
        </w:rPr>
        <w:t> </w:t>
      </w:r>
      <w:r>
        <w:rPr/>
        <w:t>for</w:t>
      </w:r>
      <w:r>
        <w:rPr>
          <w:spacing w:val="-5"/>
        </w:rPr>
        <w:t> </w:t>
      </w:r>
      <w:r>
        <w:rPr/>
        <w:t>volcanic</w:t>
      </w:r>
      <w:r>
        <w:rPr>
          <w:spacing w:val="-4"/>
        </w:rPr>
        <w:t> </w:t>
      </w:r>
      <w:r>
        <w:rPr/>
        <w:t>ash</w:t>
      </w:r>
      <w:r>
        <w:rPr>
          <w:spacing w:val="1"/>
        </w:rPr>
        <w:t> </w:t>
      </w:r>
      <w:r>
        <w:rPr/>
        <w:t>clouds</w:t>
      </w:r>
      <w:r>
        <w:rPr>
          <w:spacing w:val="-1"/>
        </w:rPr>
        <w:t> </w:t>
      </w:r>
      <w:r>
        <w:rPr/>
        <w:t>and</w:t>
      </w:r>
      <w:r>
        <w:rPr>
          <w:spacing w:val="1"/>
        </w:rPr>
        <w:t> </w:t>
      </w:r>
      <w:r>
        <w:rPr/>
        <w:t>tropical</w:t>
      </w:r>
      <w:r>
        <w:rPr>
          <w:spacing w:val="-9"/>
        </w:rPr>
        <w:t> </w:t>
      </w:r>
      <w:r>
        <w:rPr>
          <w:spacing w:val="-2"/>
        </w:rPr>
        <w:t>cyclones?</w:t>
      </w:r>
      <w:r>
        <w:rPr/>
        <w:tab/>
      </w:r>
      <w:r>
        <w:rPr>
          <w:b/>
        </w:rPr>
        <w:t>DISCUSSION:</w:t>
      </w:r>
      <w:r>
        <w:rPr>
          <w:b/>
          <w:spacing w:val="-2"/>
        </w:rPr>
        <w:t> </w:t>
      </w:r>
      <w:r>
        <w:rPr/>
        <w:t>The</w:t>
      </w:r>
      <w:r>
        <w:rPr>
          <w:spacing w:val="3"/>
        </w:rPr>
        <w:t> </w:t>
      </w:r>
      <w:r>
        <w:rPr/>
        <w:t>validity</w:t>
      </w:r>
      <w:r>
        <w:rPr>
          <w:spacing w:val="-1"/>
        </w:rPr>
        <w:t> </w:t>
      </w:r>
      <w:r>
        <w:rPr/>
        <w:t>period of</w:t>
      </w:r>
      <w:r>
        <w:rPr>
          <w:spacing w:val="-6"/>
        </w:rPr>
        <w:t> </w:t>
      </w:r>
      <w:r>
        <w:rPr/>
        <w:t>a</w:t>
      </w:r>
      <w:r>
        <w:rPr>
          <w:spacing w:val="-5"/>
        </w:rPr>
        <w:t> </w:t>
      </w:r>
      <w:r>
        <w:rPr/>
        <w:t>SIGMET</w:t>
      </w:r>
      <w:r>
        <w:rPr>
          <w:spacing w:val="-5"/>
        </w:rPr>
        <w:t> </w:t>
      </w:r>
      <w:r>
        <w:rPr/>
        <w:t>shall</w:t>
      </w:r>
      <w:r>
        <w:rPr>
          <w:spacing w:val="-10"/>
        </w:rPr>
        <w:t> </w:t>
      </w:r>
      <w:r>
        <w:rPr/>
        <w:t>be</w:t>
      </w:r>
      <w:r>
        <w:rPr>
          <w:spacing w:val="-4"/>
        </w:rPr>
        <w:t> </w:t>
      </w:r>
      <w:r>
        <w:rPr/>
        <w:t>not</w:t>
      </w:r>
      <w:r>
        <w:rPr>
          <w:spacing w:val="-3"/>
        </w:rPr>
        <w:t> </w:t>
      </w:r>
      <w:r>
        <w:rPr>
          <w:spacing w:val="-4"/>
        </w:rPr>
        <w:t>more</w:t>
      </w:r>
    </w:p>
    <w:p>
      <w:pPr>
        <w:pStyle w:val="BodyText"/>
        <w:spacing w:before="2"/>
        <w:ind w:left="6000"/>
      </w:pPr>
      <w:r>
        <w:rPr/>
        <w:t>than</w:t>
      </w:r>
      <w:r>
        <w:rPr>
          <w:spacing w:val="1"/>
        </w:rPr>
        <w:t> </w:t>
      </w:r>
      <w:r>
        <w:rPr/>
        <w:t>4</w:t>
      </w:r>
      <w:r>
        <w:rPr>
          <w:spacing w:val="-5"/>
        </w:rPr>
        <w:t> </w:t>
      </w:r>
      <w:r>
        <w:rPr/>
        <w:t>hours.</w:t>
      </w:r>
      <w:r>
        <w:rPr>
          <w:spacing w:val="40"/>
        </w:rPr>
        <w:t> </w:t>
      </w:r>
      <w:r>
        <w:rPr/>
        <w:t>In</w:t>
      </w:r>
      <w:r>
        <w:rPr>
          <w:spacing w:val="1"/>
        </w:rPr>
        <w:t> </w:t>
      </w:r>
      <w:r>
        <w:rPr/>
        <w:t>the</w:t>
      </w:r>
      <w:r>
        <w:rPr>
          <w:spacing w:val="-2"/>
        </w:rPr>
        <w:t> </w:t>
      </w:r>
      <w:r>
        <w:rPr/>
        <w:t>special</w:t>
      </w:r>
      <w:r>
        <w:rPr>
          <w:spacing w:val="-9"/>
        </w:rPr>
        <w:t> </w:t>
      </w:r>
      <w:r>
        <w:rPr/>
        <w:t>case</w:t>
      </w:r>
      <w:r>
        <w:rPr>
          <w:spacing w:val="-2"/>
        </w:rPr>
        <w:t> </w:t>
      </w:r>
      <w:r>
        <w:rPr/>
        <w:t>of</w:t>
      </w:r>
      <w:r>
        <w:rPr>
          <w:spacing w:val="-4"/>
        </w:rPr>
        <w:t> </w:t>
      </w:r>
      <w:r>
        <w:rPr>
          <w:spacing w:val="-2"/>
        </w:rPr>
        <w:t>SIGMET</w:t>
      </w:r>
    </w:p>
    <w:p>
      <w:pPr>
        <w:pStyle w:val="ListParagraph"/>
        <w:numPr>
          <w:ilvl w:val="0"/>
          <w:numId w:val="313"/>
        </w:numPr>
        <w:tabs>
          <w:tab w:pos="599" w:val="left" w:leader="none"/>
          <w:tab w:pos="6000" w:val="left" w:leader="none"/>
        </w:tabs>
        <w:spacing w:line="204" w:lineRule="exact" w:before="2" w:after="0"/>
        <w:ind w:left="599" w:right="0" w:hanging="359"/>
        <w:jc w:val="left"/>
        <w:rPr>
          <w:sz w:val="18"/>
        </w:rPr>
      </w:pPr>
      <w:r>
        <w:rPr>
          <w:sz w:val="18"/>
        </w:rPr>
        <w:t>Not</w:t>
      </w:r>
      <w:r>
        <w:rPr>
          <w:spacing w:val="-2"/>
          <w:sz w:val="18"/>
        </w:rPr>
        <w:t> </w:t>
      </w:r>
      <w:r>
        <w:rPr>
          <w:sz w:val="18"/>
        </w:rPr>
        <w:t>more</w:t>
      </w:r>
      <w:r>
        <w:rPr>
          <w:spacing w:val="-3"/>
          <w:sz w:val="18"/>
        </w:rPr>
        <w:t> </w:t>
      </w:r>
      <w:r>
        <w:rPr>
          <w:sz w:val="18"/>
        </w:rPr>
        <w:t>than</w:t>
      </w:r>
      <w:r>
        <w:rPr>
          <w:spacing w:val="1"/>
          <w:sz w:val="18"/>
        </w:rPr>
        <w:t> </w:t>
      </w:r>
      <w:r>
        <w:rPr>
          <w:sz w:val="18"/>
        </w:rPr>
        <w:t>2</w:t>
      </w:r>
      <w:r>
        <w:rPr>
          <w:spacing w:val="-6"/>
          <w:sz w:val="18"/>
        </w:rPr>
        <w:t> </w:t>
      </w:r>
      <w:r>
        <w:rPr>
          <w:spacing w:val="-2"/>
          <w:sz w:val="18"/>
        </w:rPr>
        <w:t>hours.</w:t>
      </w:r>
      <w:r>
        <w:rPr>
          <w:sz w:val="18"/>
        </w:rPr>
        <w:tab/>
        <w:t>messages</w:t>
      </w:r>
      <w:r>
        <w:rPr>
          <w:spacing w:val="-5"/>
          <w:sz w:val="18"/>
        </w:rPr>
        <w:t> </w:t>
      </w:r>
      <w:r>
        <w:rPr>
          <w:sz w:val="18"/>
        </w:rPr>
        <w:t>for</w:t>
      </w:r>
      <w:r>
        <w:rPr>
          <w:spacing w:val="-7"/>
          <w:sz w:val="18"/>
        </w:rPr>
        <w:t> </w:t>
      </w:r>
      <w:r>
        <w:rPr>
          <w:sz w:val="18"/>
        </w:rPr>
        <w:t>volcanic</w:t>
      </w:r>
      <w:r>
        <w:rPr>
          <w:spacing w:val="-5"/>
          <w:sz w:val="18"/>
        </w:rPr>
        <w:t> </w:t>
      </w:r>
      <w:r>
        <w:rPr>
          <w:sz w:val="18"/>
        </w:rPr>
        <w:t>ash</w:t>
      </w:r>
      <w:r>
        <w:rPr>
          <w:spacing w:val="-1"/>
          <w:sz w:val="18"/>
        </w:rPr>
        <w:t> </w:t>
      </w:r>
      <w:r>
        <w:rPr>
          <w:sz w:val="18"/>
        </w:rPr>
        <w:t>cloud</w:t>
      </w:r>
      <w:r>
        <w:rPr>
          <w:spacing w:val="-1"/>
          <w:sz w:val="18"/>
        </w:rPr>
        <w:t> </w:t>
      </w:r>
      <w:r>
        <w:rPr>
          <w:sz w:val="18"/>
        </w:rPr>
        <w:t>and</w:t>
      </w:r>
      <w:r>
        <w:rPr>
          <w:spacing w:val="-2"/>
          <w:sz w:val="18"/>
        </w:rPr>
        <w:t> </w:t>
      </w:r>
      <w:r>
        <w:rPr>
          <w:sz w:val="18"/>
        </w:rPr>
        <w:t>tropical</w:t>
      </w:r>
      <w:r>
        <w:rPr>
          <w:spacing w:val="-10"/>
          <w:sz w:val="18"/>
        </w:rPr>
        <w:t> </w:t>
      </w:r>
      <w:r>
        <w:rPr>
          <w:spacing w:val="-2"/>
          <w:sz w:val="18"/>
        </w:rPr>
        <w:t>cyclones,</w:t>
      </w:r>
    </w:p>
    <w:p>
      <w:pPr>
        <w:pStyle w:val="ListParagraph"/>
        <w:numPr>
          <w:ilvl w:val="0"/>
          <w:numId w:val="313"/>
        </w:numPr>
        <w:tabs>
          <w:tab w:pos="599" w:val="left" w:leader="none"/>
          <w:tab w:pos="6000" w:val="left" w:leader="none"/>
        </w:tabs>
        <w:spacing w:line="204" w:lineRule="exact" w:before="0" w:after="0"/>
        <w:ind w:left="599" w:right="0" w:hanging="359"/>
        <w:jc w:val="left"/>
        <w:rPr>
          <w:sz w:val="18"/>
        </w:rPr>
      </w:pPr>
      <w:r>
        <w:rPr>
          <w:sz w:val="18"/>
        </w:rPr>
        <w:t>Not</w:t>
      </w:r>
      <w:r>
        <w:rPr>
          <w:spacing w:val="-2"/>
          <w:sz w:val="18"/>
        </w:rPr>
        <w:t> </w:t>
      </w:r>
      <w:r>
        <w:rPr>
          <w:sz w:val="18"/>
        </w:rPr>
        <w:t>more</w:t>
      </w:r>
      <w:r>
        <w:rPr>
          <w:spacing w:val="-3"/>
          <w:sz w:val="18"/>
        </w:rPr>
        <w:t> </w:t>
      </w:r>
      <w:r>
        <w:rPr>
          <w:sz w:val="18"/>
        </w:rPr>
        <w:t>than</w:t>
      </w:r>
      <w:r>
        <w:rPr>
          <w:spacing w:val="1"/>
          <w:sz w:val="18"/>
        </w:rPr>
        <w:t> </w:t>
      </w:r>
      <w:r>
        <w:rPr>
          <w:sz w:val="18"/>
        </w:rPr>
        <w:t>3</w:t>
      </w:r>
      <w:r>
        <w:rPr>
          <w:spacing w:val="-6"/>
          <w:sz w:val="18"/>
        </w:rPr>
        <w:t> </w:t>
      </w:r>
      <w:r>
        <w:rPr>
          <w:spacing w:val="-2"/>
          <w:sz w:val="18"/>
        </w:rPr>
        <w:t>hours.</w:t>
      </w:r>
      <w:r>
        <w:rPr>
          <w:sz w:val="18"/>
        </w:rPr>
        <w:tab/>
        <w:t>the</w:t>
      </w:r>
      <w:r>
        <w:rPr>
          <w:spacing w:val="-5"/>
          <w:sz w:val="18"/>
        </w:rPr>
        <w:t> </w:t>
      </w:r>
      <w:r>
        <w:rPr>
          <w:sz w:val="18"/>
        </w:rPr>
        <w:t>period</w:t>
      </w:r>
      <w:r>
        <w:rPr>
          <w:spacing w:val="1"/>
          <w:sz w:val="18"/>
        </w:rPr>
        <w:t> </w:t>
      </w:r>
      <w:r>
        <w:rPr>
          <w:sz w:val="18"/>
        </w:rPr>
        <w:t>of</w:t>
      </w:r>
      <w:r>
        <w:rPr>
          <w:spacing w:val="-5"/>
          <w:sz w:val="18"/>
        </w:rPr>
        <w:t> </w:t>
      </w:r>
      <w:r>
        <w:rPr>
          <w:sz w:val="18"/>
        </w:rPr>
        <w:t>validity</w:t>
      </w:r>
      <w:r>
        <w:rPr>
          <w:spacing w:val="1"/>
          <w:sz w:val="18"/>
        </w:rPr>
        <w:t> </w:t>
      </w:r>
      <w:r>
        <w:rPr>
          <w:sz w:val="18"/>
        </w:rPr>
        <w:t>shall</w:t>
      </w:r>
      <w:r>
        <w:rPr>
          <w:spacing w:val="-9"/>
          <w:sz w:val="18"/>
        </w:rPr>
        <w:t> </w:t>
      </w:r>
      <w:r>
        <w:rPr>
          <w:sz w:val="18"/>
        </w:rPr>
        <w:t>be</w:t>
      </w:r>
      <w:r>
        <w:rPr>
          <w:spacing w:val="-3"/>
          <w:sz w:val="18"/>
        </w:rPr>
        <w:t> </w:t>
      </w:r>
      <w:r>
        <w:rPr>
          <w:sz w:val="18"/>
        </w:rPr>
        <w:t>extended</w:t>
      </w:r>
      <w:r>
        <w:rPr>
          <w:spacing w:val="1"/>
          <w:sz w:val="18"/>
        </w:rPr>
        <w:t> </w:t>
      </w:r>
      <w:r>
        <w:rPr>
          <w:sz w:val="18"/>
        </w:rPr>
        <w:t>up</w:t>
      </w:r>
      <w:r>
        <w:rPr>
          <w:spacing w:val="1"/>
          <w:sz w:val="18"/>
        </w:rPr>
        <w:t> </w:t>
      </w:r>
      <w:r>
        <w:rPr>
          <w:sz w:val="18"/>
        </w:rPr>
        <w:t>to</w:t>
      </w:r>
      <w:r>
        <w:rPr>
          <w:spacing w:val="1"/>
          <w:sz w:val="18"/>
        </w:rPr>
        <w:t> </w:t>
      </w:r>
      <w:r>
        <w:rPr>
          <w:sz w:val="18"/>
        </w:rPr>
        <w:t>6</w:t>
      </w:r>
      <w:r>
        <w:rPr>
          <w:spacing w:val="-6"/>
          <w:sz w:val="18"/>
        </w:rPr>
        <w:t> </w:t>
      </w:r>
      <w:r>
        <w:rPr>
          <w:spacing w:val="-2"/>
          <w:sz w:val="18"/>
        </w:rPr>
        <w:t>hours.</w:t>
      </w:r>
    </w:p>
    <w:p>
      <w:pPr>
        <w:pStyle w:val="ListParagraph"/>
        <w:numPr>
          <w:ilvl w:val="0"/>
          <w:numId w:val="313"/>
        </w:numPr>
        <w:tabs>
          <w:tab w:pos="599" w:val="left" w:leader="none"/>
        </w:tabs>
        <w:spacing w:line="240" w:lineRule="auto" w:before="2" w:after="0"/>
        <w:ind w:left="599" w:right="0" w:hanging="359"/>
        <w:jc w:val="left"/>
        <w:rPr>
          <w:sz w:val="18"/>
        </w:rPr>
      </w:pPr>
      <w:r>
        <w:rPr>
          <w:sz w:val="18"/>
        </w:rPr>
        <w:t>Not</w:t>
      </w:r>
      <w:r>
        <w:rPr>
          <w:spacing w:val="-2"/>
          <w:sz w:val="18"/>
        </w:rPr>
        <w:t> </w:t>
      </w:r>
      <w:r>
        <w:rPr>
          <w:sz w:val="18"/>
        </w:rPr>
        <w:t>more</w:t>
      </w:r>
      <w:r>
        <w:rPr>
          <w:spacing w:val="-3"/>
          <w:sz w:val="18"/>
        </w:rPr>
        <w:t> </w:t>
      </w:r>
      <w:r>
        <w:rPr>
          <w:sz w:val="18"/>
        </w:rPr>
        <w:t>than</w:t>
      </w:r>
      <w:r>
        <w:rPr>
          <w:spacing w:val="1"/>
          <w:sz w:val="18"/>
        </w:rPr>
        <w:t> </w:t>
      </w:r>
      <w:r>
        <w:rPr>
          <w:sz w:val="18"/>
        </w:rPr>
        <w:t>4</w:t>
      </w:r>
      <w:r>
        <w:rPr>
          <w:spacing w:val="-6"/>
          <w:sz w:val="18"/>
        </w:rPr>
        <w:t> </w:t>
      </w:r>
      <w:r>
        <w:rPr>
          <w:spacing w:val="-2"/>
          <w:sz w:val="18"/>
        </w:rPr>
        <w:t>hours.</w:t>
      </w:r>
    </w:p>
    <w:p>
      <w:pPr>
        <w:pStyle w:val="ListParagraph"/>
        <w:numPr>
          <w:ilvl w:val="0"/>
          <w:numId w:val="313"/>
        </w:numPr>
        <w:tabs>
          <w:tab w:pos="599" w:val="left" w:leader="none"/>
        </w:tabs>
        <w:spacing w:line="240" w:lineRule="auto" w:before="1" w:after="0"/>
        <w:ind w:left="599" w:right="0" w:hanging="359"/>
        <w:jc w:val="left"/>
        <w:rPr>
          <w:sz w:val="18"/>
        </w:rPr>
      </w:pPr>
      <w:r>
        <w:rPr>
          <w:sz w:val="18"/>
        </w:rPr>
        <w:t>Not</w:t>
      </w:r>
      <w:r>
        <w:rPr>
          <w:spacing w:val="-2"/>
          <w:sz w:val="18"/>
        </w:rPr>
        <w:t> </w:t>
      </w:r>
      <w:r>
        <w:rPr>
          <w:sz w:val="18"/>
        </w:rPr>
        <w:t>more</w:t>
      </w:r>
      <w:r>
        <w:rPr>
          <w:spacing w:val="-3"/>
          <w:sz w:val="18"/>
        </w:rPr>
        <w:t> </w:t>
      </w:r>
      <w:r>
        <w:rPr>
          <w:sz w:val="18"/>
        </w:rPr>
        <w:t>than</w:t>
      </w:r>
      <w:r>
        <w:rPr>
          <w:spacing w:val="1"/>
          <w:sz w:val="18"/>
        </w:rPr>
        <w:t> </w:t>
      </w:r>
      <w:r>
        <w:rPr>
          <w:sz w:val="18"/>
        </w:rPr>
        <w:t>6</w:t>
      </w:r>
      <w:r>
        <w:rPr>
          <w:spacing w:val="-6"/>
          <w:sz w:val="18"/>
        </w:rPr>
        <w:t> </w:t>
      </w:r>
      <w:r>
        <w:rPr>
          <w:spacing w:val="-2"/>
          <w:sz w:val="18"/>
        </w:rPr>
        <w:t>hours.</w:t>
      </w:r>
    </w:p>
    <w:p>
      <w:pPr>
        <w:pStyle w:val="BodyText"/>
      </w:pPr>
    </w:p>
    <w:p>
      <w:pPr>
        <w:pStyle w:val="BodyText"/>
      </w:pPr>
    </w:p>
    <w:p>
      <w:pPr>
        <w:pStyle w:val="BodyText"/>
      </w:pPr>
    </w:p>
    <w:p>
      <w:pPr>
        <w:pStyle w:val="BodyText"/>
        <w:spacing w:before="2"/>
      </w:pPr>
    </w:p>
    <w:p>
      <w:pPr>
        <w:pStyle w:val="ListParagraph"/>
        <w:numPr>
          <w:ilvl w:val="0"/>
          <w:numId w:val="291"/>
        </w:numPr>
        <w:tabs>
          <w:tab w:pos="599" w:val="left" w:leader="none"/>
          <w:tab w:pos="6000" w:val="left" w:leader="none"/>
        </w:tabs>
        <w:spacing w:line="204" w:lineRule="exact" w:before="0" w:after="0"/>
        <w:ind w:left="599" w:right="0" w:hanging="359"/>
        <w:jc w:val="left"/>
        <w:rPr>
          <w:sz w:val="18"/>
        </w:rPr>
      </w:pPr>
      <w:r>
        <w:rPr>
          <w:sz w:val="18"/>
        </w:rPr>
        <w:t>What</w:t>
      </w:r>
      <w:r>
        <w:rPr>
          <w:spacing w:val="-6"/>
          <w:sz w:val="18"/>
        </w:rPr>
        <w:t> </w:t>
      </w:r>
      <w:r>
        <w:rPr>
          <w:sz w:val="18"/>
        </w:rPr>
        <w:t>information</w:t>
      </w:r>
      <w:r>
        <w:rPr>
          <w:spacing w:val="-2"/>
          <w:sz w:val="18"/>
        </w:rPr>
        <w:t> </w:t>
      </w:r>
      <w:r>
        <w:rPr>
          <w:sz w:val="18"/>
        </w:rPr>
        <w:t>is</w:t>
      </w:r>
      <w:r>
        <w:rPr>
          <w:spacing w:val="-3"/>
          <w:sz w:val="18"/>
        </w:rPr>
        <w:t> </w:t>
      </w:r>
      <w:r>
        <w:rPr>
          <w:sz w:val="18"/>
        </w:rPr>
        <w:t>contained</w:t>
      </w:r>
      <w:r>
        <w:rPr>
          <w:spacing w:val="-3"/>
          <w:sz w:val="18"/>
        </w:rPr>
        <w:t> </w:t>
      </w:r>
      <w:r>
        <w:rPr>
          <w:sz w:val="18"/>
        </w:rPr>
        <w:t>in</w:t>
      </w:r>
      <w:r>
        <w:rPr>
          <w:spacing w:val="-2"/>
          <w:sz w:val="18"/>
        </w:rPr>
        <w:t> </w:t>
      </w:r>
      <w:r>
        <w:rPr>
          <w:sz w:val="18"/>
        </w:rPr>
        <w:t>a</w:t>
      </w:r>
      <w:r>
        <w:rPr>
          <w:spacing w:val="-6"/>
          <w:sz w:val="18"/>
        </w:rPr>
        <w:t> </w:t>
      </w:r>
      <w:r>
        <w:rPr>
          <w:spacing w:val="-2"/>
          <w:sz w:val="18"/>
        </w:rPr>
        <w:t>SIGMET?</w:t>
      </w:r>
      <w:r>
        <w:rPr>
          <w:sz w:val="18"/>
        </w:rPr>
        <w:tab/>
        <w:t>Answer</w:t>
      </w:r>
      <w:r>
        <w:rPr>
          <w:spacing w:val="-10"/>
          <w:sz w:val="18"/>
        </w:rPr>
        <w:t> </w:t>
      </w:r>
      <w:r>
        <w:rPr>
          <w:b/>
          <w:sz w:val="18"/>
        </w:rPr>
        <w:t>(A)</w:t>
      </w:r>
      <w:r>
        <w:rPr>
          <w:b/>
          <w:spacing w:val="-1"/>
          <w:sz w:val="18"/>
        </w:rPr>
        <w:t> </w:t>
      </w:r>
      <w:r>
        <w:rPr>
          <w:sz w:val="18"/>
        </w:rPr>
        <w:t>is</w:t>
      </w:r>
      <w:r>
        <w:rPr>
          <w:spacing w:val="-3"/>
          <w:sz w:val="18"/>
        </w:rPr>
        <w:t> </w:t>
      </w:r>
      <w:r>
        <w:rPr>
          <w:spacing w:val="-2"/>
          <w:sz w:val="18"/>
        </w:rPr>
        <w:t>correct.</w:t>
      </w:r>
    </w:p>
    <w:p>
      <w:pPr>
        <w:spacing w:line="204" w:lineRule="exact" w:before="0"/>
        <w:ind w:left="6000" w:right="0" w:firstLine="0"/>
        <w:jc w:val="left"/>
        <w:rPr>
          <w:sz w:val="18"/>
        </w:rPr>
      </w:pPr>
      <w:r>
        <w:rPr>
          <w:b/>
          <w:sz w:val="18"/>
        </w:rPr>
        <w:t>DISCUSSION:</w:t>
      </w:r>
      <w:r>
        <w:rPr>
          <w:b/>
          <w:spacing w:val="-6"/>
          <w:sz w:val="18"/>
        </w:rPr>
        <w:t> </w:t>
      </w:r>
      <w:r>
        <w:rPr>
          <w:sz w:val="18"/>
        </w:rPr>
        <w:t>Refer</w:t>
      </w:r>
      <w:r>
        <w:rPr>
          <w:spacing w:val="-6"/>
          <w:sz w:val="18"/>
        </w:rPr>
        <w:t> </w:t>
      </w:r>
      <w:r>
        <w:rPr>
          <w:sz w:val="18"/>
        </w:rPr>
        <w:t>to Annex 3,</w:t>
      </w:r>
      <w:r>
        <w:rPr>
          <w:spacing w:val="-5"/>
          <w:sz w:val="18"/>
        </w:rPr>
        <w:t> </w:t>
      </w:r>
      <w:r>
        <w:rPr>
          <w:sz w:val="18"/>
        </w:rPr>
        <w:t>appendix 6,</w:t>
      </w:r>
      <w:r>
        <w:rPr>
          <w:spacing w:val="-5"/>
          <w:sz w:val="18"/>
        </w:rPr>
        <w:t> </w:t>
      </w:r>
      <w:r>
        <w:rPr>
          <w:sz w:val="18"/>
        </w:rPr>
        <w:t>and </w:t>
      </w:r>
      <w:r>
        <w:rPr>
          <w:spacing w:val="-2"/>
          <w:sz w:val="18"/>
        </w:rPr>
        <w:t>1.1.4.</w:t>
      </w:r>
    </w:p>
    <w:p>
      <w:pPr>
        <w:pStyle w:val="ListParagraph"/>
        <w:numPr>
          <w:ilvl w:val="0"/>
          <w:numId w:val="314"/>
        </w:numPr>
        <w:tabs>
          <w:tab w:pos="600" w:val="left" w:leader="none"/>
        </w:tabs>
        <w:spacing w:line="240" w:lineRule="auto" w:before="2" w:after="0"/>
        <w:ind w:left="600" w:right="6548" w:hanging="360"/>
        <w:jc w:val="left"/>
        <w:rPr>
          <w:sz w:val="18"/>
        </w:rPr>
      </w:pPr>
      <w:r>
        <w:rPr>
          <w:sz w:val="18"/>
        </w:rPr>
        <w:t>Embedded</w:t>
      </w:r>
      <w:r>
        <w:rPr>
          <w:spacing w:val="-7"/>
          <w:sz w:val="18"/>
        </w:rPr>
        <w:t> </w:t>
      </w:r>
      <w:r>
        <w:rPr>
          <w:sz w:val="18"/>
        </w:rPr>
        <w:t>thunderstorms,</w:t>
      </w:r>
      <w:r>
        <w:rPr>
          <w:spacing w:val="-11"/>
          <w:sz w:val="18"/>
        </w:rPr>
        <w:t> </w:t>
      </w:r>
      <w:r>
        <w:rPr>
          <w:sz w:val="18"/>
        </w:rPr>
        <w:t>severe</w:t>
      </w:r>
      <w:r>
        <w:rPr>
          <w:spacing w:val="-11"/>
          <w:sz w:val="18"/>
        </w:rPr>
        <w:t> </w:t>
      </w:r>
      <w:r>
        <w:rPr>
          <w:sz w:val="18"/>
        </w:rPr>
        <w:t>turbulence,</w:t>
      </w:r>
      <w:r>
        <w:rPr>
          <w:spacing w:val="-11"/>
          <w:sz w:val="18"/>
        </w:rPr>
        <w:t> </w:t>
      </w:r>
      <w:r>
        <w:rPr>
          <w:sz w:val="18"/>
        </w:rPr>
        <w:t>severe</w:t>
      </w:r>
      <w:r>
        <w:rPr>
          <w:spacing w:val="-5"/>
          <w:sz w:val="18"/>
        </w:rPr>
        <w:t> </w:t>
      </w:r>
      <w:r>
        <w:rPr>
          <w:sz w:val="18"/>
        </w:rPr>
        <w:t>icing, duststorms, sandstorms, and volcanic ash.</w:t>
      </w:r>
    </w:p>
    <w:p>
      <w:pPr>
        <w:pStyle w:val="ListParagraph"/>
        <w:numPr>
          <w:ilvl w:val="0"/>
          <w:numId w:val="314"/>
        </w:numPr>
        <w:tabs>
          <w:tab w:pos="600" w:val="left" w:leader="none"/>
        </w:tabs>
        <w:spacing w:line="232" w:lineRule="auto" w:before="9" w:after="0"/>
        <w:ind w:left="600" w:right="7052" w:hanging="360"/>
        <w:jc w:val="left"/>
        <w:rPr>
          <w:sz w:val="18"/>
        </w:rPr>
      </w:pPr>
      <w:r>
        <w:rPr>
          <w:sz w:val="18"/>
        </w:rPr>
        <w:t>Sustained</w:t>
      </w:r>
      <w:r>
        <w:rPr>
          <w:spacing w:val="-1"/>
          <w:sz w:val="18"/>
        </w:rPr>
        <w:t> </w:t>
      </w:r>
      <w:r>
        <w:rPr>
          <w:sz w:val="18"/>
        </w:rPr>
        <w:t>winds</w:t>
      </w:r>
      <w:r>
        <w:rPr>
          <w:spacing w:val="-2"/>
          <w:sz w:val="18"/>
        </w:rPr>
        <w:t> </w:t>
      </w:r>
      <w:r>
        <w:rPr>
          <w:sz w:val="18"/>
        </w:rPr>
        <w:t>of</w:t>
      </w:r>
      <w:r>
        <w:rPr>
          <w:spacing w:val="-7"/>
          <w:sz w:val="18"/>
        </w:rPr>
        <w:t> </w:t>
      </w:r>
      <w:r>
        <w:rPr>
          <w:sz w:val="18"/>
        </w:rPr>
        <w:t>30</w:t>
      </w:r>
      <w:r>
        <w:rPr>
          <w:spacing w:val="-8"/>
          <w:sz w:val="18"/>
        </w:rPr>
        <w:t> </w:t>
      </w:r>
      <w:r>
        <w:rPr>
          <w:sz w:val="18"/>
        </w:rPr>
        <w:t>knots</w:t>
      </w:r>
      <w:r>
        <w:rPr>
          <w:spacing w:val="-2"/>
          <w:sz w:val="18"/>
        </w:rPr>
        <w:t> </w:t>
      </w:r>
      <w:r>
        <w:rPr>
          <w:sz w:val="18"/>
        </w:rPr>
        <w:t>or</w:t>
      </w:r>
      <w:r>
        <w:rPr>
          <w:spacing w:val="-7"/>
          <w:sz w:val="18"/>
        </w:rPr>
        <w:t> </w:t>
      </w:r>
      <w:r>
        <w:rPr>
          <w:sz w:val="18"/>
        </w:rPr>
        <w:t>more</w:t>
      </w:r>
      <w:r>
        <w:rPr>
          <w:spacing w:val="-5"/>
          <w:sz w:val="18"/>
        </w:rPr>
        <w:t> </w:t>
      </w:r>
      <w:r>
        <w:rPr>
          <w:sz w:val="18"/>
        </w:rPr>
        <w:t>at</w:t>
      </w:r>
      <w:r>
        <w:rPr>
          <w:spacing w:val="-4"/>
          <w:sz w:val="18"/>
        </w:rPr>
        <w:t> </w:t>
      </w:r>
      <w:r>
        <w:rPr>
          <w:sz w:val="18"/>
        </w:rPr>
        <w:t>the</w:t>
      </w:r>
      <w:r>
        <w:rPr>
          <w:spacing w:val="-5"/>
          <w:sz w:val="18"/>
        </w:rPr>
        <w:t> </w:t>
      </w:r>
      <w:r>
        <w:rPr>
          <w:sz w:val="18"/>
        </w:rPr>
        <w:t>surface, and mountain obscuration.</w:t>
      </w:r>
    </w:p>
    <w:p>
      <w:pPr>
        <w:pStyle w:val="ListParagraph"/>
        <w:numPr>
          <w:ilvl w:val="0"/>
          <w:numId w:val="314"/>
        </w:numPr>
        <w:tabs>
          <w:tab w:pos="600" w:val="left" w:leader="none"/>
        </w:tabs>
        <w:spacing w:line="240" w:lineRule="auto" w:before="4" w:after="0"/>
        <w:ind w:left="600" w:right="6769" w:hanging="360"/>
        <w:jc w:val="left"/>
        <w:rPr>
          <w:sz w:val="18"/>
        </w:rPr>
      </w:pPr>
      <w:r>
        <w:rPr>
          <w:sz w:val="18"/>
        </w:rPr>
        <w:t>Broken</w:t>
      </w:r>
      <w:r>
        <w:rPr>
          <w:spacing w:val="-2"/>
          <w:sz w:val="18"/>
        </w:rPr>
        <w:t> </w:t>
      </w:r>
      <w:r>
        <w:rPr>
          <w:sz w:val="18"/>
        </w:rPr>
        <w:t>or</w:t>
      </w:r>
      <w:r>
        <w:rPr>
          <w:spacing w:val="-8"/>
          <w:sz w:val="18"/>
        </w:rPr>
        <w:t> </w:t>
      </w:r>
      <w:r>
        <w:rPr>
          <w:sz w:val="18"/>
        </w:rPr>
        <w:t>overcast</w:t>
      </w:r>
      <w:r>
        <w:rPr>
          <w:spacing w:val="-5"/>
          <w:sz w:val="18"/>
        </w:rPr>
        <w:t> </w:t>
      </w:r>
      <w:r>
        <w:rPr>
          <w:sz w:val="18"/>
        </w:rPr>
        <w:t>clouds</w:t>
      </w:r>
      <w:r>
        <w:rPr>
          <w:spacing w:val="-3"/>
          <w:sz w:val="18"/>
        </w:rPr>
        <w:t> </w:t>
      </w:r>
      <w:r>
        <w:rPr>
          <w:sz w:val="18"/>
        </w:rPr>
        <w:t>with</w:t>
      </w:r>
      <w:r>
        <w:rPr>
          <w:spacing w:val="-2"/>
          <w:sz w:val="18"/>
        </w:rPr>
        <w:t> </w:t>
      </w:r>
      <w:r>
        <w:rPr>
          <w:sz w:val="18"/>
        </w:rPr>
        <w:t>height</w:t>
      </w:r>
      <w:r>
        <w:rPr>
          <w:spacing w:val="-5"/>
          <w:sz w:val="18"/>
        </w:rPr>
        <w:t> </w:t>
      </w:r>
      <w:r>
        <w:rPr>
          <w:sz w:val="18"/>
        </w:rPr>
        <w:t>of</w:t>
      </w:r>
      <w:r>
        <w:rPr>
          <w:spacing w:val="-8"/>
          <w:sz w:val="18"/>
        </w:rPr>
        <w:t> </w:t>
      </w:r>
      <w:r>
        <w:rPr>
          <w:sz w:val="18"/>
        </w:rPr>
        <w:t>base</w:t>
      </w:r>
      <w:r>
        <w:rPr>
          <w:spacing w:val="-6"/>
          <w:sz w:val="18"/>
        </w:rPr>
        <w:t> </w:t>
      </w:r>
      <w:r>
        <w:rPr>
          <w:sz w:val="18"/>
        </w:rPr>
        <w:t>less</w:t>
      </w:r>
      <w:r>
        <w:rPr>
          <w:spacing w:val="-3"/>
          <w:sz w:val="18"/>
        </w:rPr>
        <w:t> </w:t>
      </w:r>
      <w:r>
        <w:rPr>
          <w:sz w:val="18"/>
        </w:rPr>
        <w:t>than 1000 feet AGL, and visibility less than 5000 meters affecting widespread areas.</w:t>
      </w:r>
    </w:p>
    <w:p>
      <w:pPr>
        <w:pStyle w:val="ListParagraph"/>
        <w:numPr>
          <w:ilvl w:val="0"/>
          <w:numId w:val="314"/>
        </w:numPr>
        <w:tabs>
          <w:tab w:pos="600" w:val="left" w:leader="none"/>
        </w:tabs>
        <w:spacing w:line="240" w:lineRule="auto" w:before="0" w:after="0"/>
        <w:ind w:left="600" w:right="7421" w:hanging="360"/>
        <w:jc w:val="left"/>
        <w:rPr>
          <w:sz w:val="18"/>
        </w:rPr>
      </w:pPr>
      <w:r>
        <w:rPr>
          <w:sz w:val="18"/>
        </w:rPr>
        <w:t>Moderate</w:t>
      </w:r>
      <w:r>
        <w:rPr>
          <w:spacing w:val="-8"/>
          <w:sz w:val="18"/>
        </w:rPr>
        <w:t> </w:t>
      </w:r>
      <w:r>
        <w:rPr>
          <w:sz w:val="18"/>
        </w:rPr>
        <w:t>icing,</w:t>
      </w:r>
      <w:r>
        <w:rPr>
          <w:spacing w:val="-3"/>
          <w:sz w:val="18"/>
        </w:rPr>
        <w:t> </w:t>
      </w:r>
      <w:r>
        <w:rPr>
          <w:sz w:val="18"/>
        </w:rPr>
        <w:t>and</w:t>
      </w:r>
      <w:r>
        <w:rPr>
          <w:spacing w:val="-5"/>
          <w:sz w:val="18"/>
        </w:rPr>
        <w:t> </w:t>
      </w:r>
      <w:r>
        <w:rPr>
          <w:sz w:val="18"/>
        </w:rPr>
        <w:t>moderate</w:t>
      </w:r>
      <w:r>
        <w:rPr>
          <w:spacing w:val="-8"/>
          <w:sz w:val="18"/>
        </w:rPr>
        <w:t> </w:t>
      </w:r>
      <w:r>
        <w:rPr>
          <w:sz w:val="18"/>
        </w:rPr>
        <w:t>turbulence,</w:t>
      </w:r>
      <w:r>
        <w:rPr>
          <w:spacing w:val="-9"/>
          <w:sz w:val="18"/>
        </w:rPr>
        <w:t> </w:t>
      </w:r>
      <w:r>
        <w:rPr>
          <w:sz w:val="18"/>
        </w:rPr>
        <w:t>and moderate mountain wave.</w:t>
      </w:r>
    </w:p>
    <w:p>
      <w:pPr>
        <w:pStyle w:val="BodyText"/>
      </w:pPr>
    </w:p>
    <w:p>
      <w:pPr>
        <w:pStyle w:val="BodyText"/>
      </w:pPr>
    </w:p>
    <w:p>
      <w:pPr>
        <w:pStyle w:val="BodyText"/>
      </w:pPr>
    </w:p>
    <w:p>
      <w:pPr>
        <w:pStyle w:val="BodyText"/>
        <w:spacing w:before="1"/>
      </w:pPr>
    </w:p>
    <w:p>
      <w:pPr>
        <w:pStyle w:val="ListParagraph"/>
        <w:numPr>
          <w:ilvl w:val="0"/>
          <w:numId w:val="291"/>
        </w:numPr>
        <w:tabs>
          <w:tab w:pos="599" w:val="left" w:leader="none"/>
          <w:tab w:pos="6000" w:val="left" w:leader="none"/>
        </w:tabs>
        <w:spacing w:line="240" w:lineRule="auto" w:before="1" w:after="0"/>
        <w:ind w:left="599" w:right="0" w:hanging="359"/>
        <w:jc w:val="left"/>
        <w:rPr>
          <w:sz w:val="18"/>
        </w:rPr>
      </w:pPr>
      <w:r>
        <w:rPr>
          <w:sz w:val="18"/>
        </w:rPr>
        <w:t>In</w:t>
      </w:r>
      <w:r>
        <w:rPr>
          <w:spacing w:val="-1"/>
          <w:sz w:val="18"/>
        </w:rPr>
        <w:t> </w:t>
      </w:r>
      <w:r>
        <w:rPr>
          <w:sz w:val="18"/>
        </w:rPr>
        <w:t>a</w:t>
      </w:r>
      <w:r>
        <w:rPr>
          <w:spacing w:val="-4"/>
          <w:sz w:val="18"/>
        </w:rPr>
        <w:t> </w:t>
      </w:r>
      <w:r>
        <w:rPr>
          <w:sz w:val="18"/>
        </w:rPr>
        <w:t>SIGMET,</w:t>
      </w:r>
      <w:r>
        <w:rPr>
          <w:spacing w:val="-5"/>
          <w:sz w:val="18"/>
        </w:rPr>
        <w:t> </w:t>
      </w:r>
      <w:r>
        <w:rPr>
          <w:sz w:val="18"/>
        </w:rPr>
        <w:t>what</w:t>
      </w:r>
      <w:r>
        <w:rPr>
          <w:spacing w:val="-3"/>
          <w:sz w:val="18"/>
        </w:rPr>
        <w:t> </w:t>
      </w:r>
      <w:r>
        <w:rPr>
          <w:sz w:val="18"/>
        </w:rPr>
        <w:t>does</w:t>
      </w:r>
      <w:r>
        <w:rPr>
          <w:spacing w:val="-1"/>
          <w:sz w:val="18"/>
        </w:rPr>
        <w:t> </w:t>
      </w:r>
      <w:r>
        <w:rPr>
          <w:sz w:val="18"/>
        </w:rPr>
        <w:t>“EMBD</w:t>
      </w:r>
      <w:r>
        <w:rPr>
          <w:spacing w:val="4"/>
          <w:sz w:val="18"/>
        </w:rPr>
        <w:t> </w:t>
      </w:r>
      <w:r>
        <w:rPr>
          <w:sz w:val="18"/>
        </w:rPr>
        <w:t>TSGR”</w:t>
      </w:r>
      <w:r>
        <w:rPr>
          <w:spacing w:val="-4"/>
          <w:sz w:val="18"/>
        </w:rPr>
        <w:t> </w:t>
      </w:r>
      <w:r>
        <w:rPr>
          <w:sz w:val="18"/>
        </w:rPr>
        <w:t>stand </w:t>
      </w:r>
      <w:r>
        <w:rPr>
          <w:spacing w:val="-4"/>
          <w:sz w:val="18"/>
        </w:rPr>
        <w:t>for?</w:t>
      </w:r>
      <w:r>
        <w:rPr>
          <w:sz w:val="18"/>
        </w:rPr>
        <w:tab/>
        <w:t>Answer</w:t>
      </w:r>
      <w:r>
        <w:rPr>
          <w:spacing w:val="-10"/>
          <w:sz w:val="18"/>
        </w:rPr>
        <w:t> </w:t>
      </w:r>
      <w:r>
        <w:rPr>
          <w:b/>
          <w:sz w:val="18"/>
        </w:rPr>
        <w:t>(C)</w:t>
      </w:r>
      <w:r>
        <w:rPr>
          <w:b/>
          <w:spacing w:val="-1"/>
          <w:sz w:val="18"/>
        </w:rPr>
        <w:t> </w:t>
      </w:r>
      <w:r>
        <w:rPr>
          <w:sz w:val="18"/>
        </w:rPr>
        <w:t>is</w:t>
      </w:r>
      <w:r>
        <w:rPr>
          <w:spacing w:val="-3"/>
          <w:sz w:val="18"/>
        </w:rPr>
        <w:t> </w:t>
      </w:r>
      <w:r>
        <w:rPr>
          <w:spacing w:val="-2"/>
          <w:sz w:val="18"/>
        </w:rPr>
        <w:t>correct.</w:t>
      </w:r>
    </w:p>
    <w:p>
      <w:pPr>
        <w:spacing w:before="1"/>
        <w:ind w:left="6000" w:right="0" w:firstLine="0"/>
        <w:jc w:val="left"/>
        <w:rPr>
          <w:sz w:val="18"/>
        </w:rPr>
      </w:pPr>
      <w:r>
        <w:rPr>
          <w:b/>
          <w:sz w:val="18"/>
        </w:rPr>
        <w:t>DISCUSSION:</w:t>
      </w:r>
      <w:r>
        <w:rPr>
          <w:b/>
          <w:spacing w:val="-6"/>
          <w:sz w:val="18"/>
        </w:rPr>
        <w:t> </w:t>
      </w:r>
      <w:r>
        <w:rPr>
          <w:sz w:val="18"/>
        </w:rPr>
        <w:t>Refer</w:t>
      </w:r>
      <w:r>
        <w:rPr>
          <w:spacing w:val="-6"/>
          <w:sz w:val="18"/>
        </w:rPr>
        <w:t> </w:t>
      </w:r>
      <w:r>
        <w:rPr>
          <w:sz w:val="18"/>
        </w:rPr>
        <w:t>to Annex 3,</w:t>
      </w:r>
      <w:r>
        <w:rPr>
          <w:spacing w:val="-5"/>
          <w:sz w:val="18"/>
        </w:rPr>
        <w:t> </w:t>
      </w:r>
      <w:r>
        <w:rPr>
          <w:sz w:val="18"/>
        </w:rPr>
        <w:t>appendix 6,</w:t>
      </w:r>
      <w:r>
        <w:rPr>
          <w:spacing w:val="-5"/>
          <w:sz w:val="18"/>
        </w:rPr>
        <w:t> </w:t>
      </w:r>
      <w:r>
        <w:rPr>
          <w:sz w:val="18"/>
        </w:rPr>
        <w:t>and </w:t>
      </w:r>
      <w:r>
        <w:rPr>
          <w:spacing w:val="-2"/>
          <w:sz w:val="18"/>
        </w:rPr>
        <w:t>1.1.4.</w:t>
      </w:r>
    </w:p>
    <w:p>
      <w:pPr>
        <w:pStyle w:val="ListParagraph"/>
        <w:numPr>
          <w:ilvl w:val="0"/>
          <w:numId w:val="315"/>
        </w:numPr>
        <w:tabs>
          <w:tab w:pos="599" w:val="left" w:leader="none"/>
        </w:tabs>
        <w:spacing w:line="202" w:lineRule="exact" w:before="0" w:after="0"/>
        <w:ind w:left="599" w:right="0" w:hanging="359"/>
        <w:jc w:val="left"/>
        <w:rPr>
          <w:sz w:val="18"/>
        </w:rPr>
      </w:pPr>
      <w:r>
        <w:rPr>
          <w:sz w:val="18"/>
        </w:rPr>
        <w:t>Embedded</w:t>
      </w:r>
      <w:r>
        <w:rPr>
          <w:spacing w:val="-3"/>
          <w:sz w:val="18"/>
        </w:rPr>
        <w:t> </w:t>
      </w:r>
      <w:r>
        <w:rPr>
          <w:sz w:val="18"/>
        </w:rPr>
        <w:t>thunderstorm</w:t>
      </w:r>
      <w:r>
        <w:rPr>
          <w:spacing w:val="-1"/>
          <w:sz w:val="18"/>
        </w:rPr>
        <w:t> </w:t>
      </w:r>
      <w:r>
        <w:rPr>
          <w:sz w:val="18"/>
        </w:rPr>
        <w:t>with</w:t>
      </w:r>
      <w:r>
        <w:rPr>
          <w:spacing w:val="-2"/>
          <w:sz w:val="18"/>
        </w:rPr>
        <w:t> </w:t>
      </w:r>
      <w:r>
        <w:rPr>
          <w:sz w:val="18"/>
        </w:rPr>
        <w:t>snow</w:t>
      </w:r>
      <w:r>
        <w:rPr>
          <w:spacing w:val="-5"/>
          <w:sz w:val="18"/>
        </w:rPr>
        <w:t> </w:t>
      </w:r>
      <w:r>
        <w:rPr>
          <w:spacing w:val="-2"/>
          <w:sz w:val="18"/>
        </w:rPr>
        <w:t>pellets.</w:t>
      </w:r>
    </w:p>
    <w:p>
      <w:pPr>
        <w:pStyle w:val="ListParagraph"/>
        <w:numPr>
          <w:ilvl w:val="0"/>
          <w:numId w:val="315"/>
        </w:numPr>
        <w:tabs>
          <w:tab w:pos="599" w:val="left" w:leader="none"/>
        </w:tabs>
        <w:spacing w:line="240" w:lineRule="auto" w:before="2" w:after="0"/>
        <w:ind w:left="599" w:right="0" w:hanging="359"/>
        <w:jc w:val="left"/>
        <w:rPr>
          <w:sz w:val="18"/>
        </w:rPr>
      </w:pPr>
      <w:r>
        <w:rPr>
          <w:sz w:val="18"/>
        </w:rPr>
        <w:t>Embedded</w:t>
      </w:r>
      <w:r>
        <w:rPr>
          <w:spacing w:val="-5"/>
          <w:sz w:val="18"/>
        </w:rPr>
        <w:t> </w:t>
      </w:r>
      <w:r>
        <w:rPr>
          <w:sz w:val="18"/>
        </w:rPr>
        <w:t>thunderstorm</w:t>
      </w:r>
      <w:r>
        <w:rPr>
          <w:spacing w:val="-4"/>
          <w:sz w:val="18"/>
        </w:rPr>
        <w:t> </w:t>
      </w:r>
      <w:r>
        <w:rPr>
          <w:sz w:val="18"/>
        </w:rPr>
        <w:t>with</w:t>
      </w:r>
      <w:r>
        <w:rPr>
          <w:spacing w:val="-4"/>
          <w:sz w:val="18"/>
        </w:rPr>
        <w:t> </w:t>
      </w:r>
      <w:r>
        <w:rPr>
          <w:sz w:val="18"/>
        </w:rPr>
        <w:t>heavy</w:t>
      </w:r>
      <w:r>
        <w:rPr>
          <w:spacing w:val="-4"/>
          <w:sz w:val="18"/>
        </w:rPr>
        <w:t> rain.</w:t>
      </w:r>
    </w:p>
    <w:p>
      <w:pPr>
        <w:pStyle w:val="ListParagraph"/>
        <w:numPr>
          <w:ilvl w:val="0"/>
          <w:numId w:val="315"/>
        </w:numPr>
        <w:tabs>
          <w:tab w:pos="599" w:val="left" w:leader="none"/>
        </w:tabs>
        <w:spacing w:line="240" w:lineRule="auto" w:before="1" w:after="0"/>
        <w:ind w:left="599" w:right="0" w:hanging="359"/>
        <w:jc w:val="left"/>
        <w:rPr>
          <w:sz w:val="18"/>
        </w:rPr>
      </w:pPr>
      <w:r>
        <w:rPr>
          <w:sz w:val="18"/>
        </w:rPr>
        <w:t>Embedded</w:t>
      </w:r>
      <w:r>
        <w:rPr>
          <w:spacing w:val="-8"/>
          <w:sz w:val="18"/>
        </w:rPr>
        <w:t> </w:t>
      </w:r>
      <w:r>
        <w:rPr>
          <w:sz w:val="18"/>
        </w:rPr>
        <w:t>thunderstorm</w:t>
      </w:r>
      <w:r>
        <w:rPr>
          <w:spacing w:val="-4"/>
          <w:sz w:val="18"/>
        </w:rPr>
        <w:t> </w:t>
      </w:r>
      <w:r>
        <w:rPr>
          <w:sz w:val="18"/>
        </w:rPr>
        <w:t>with</w:t>
      </w:r>
      <w:r>
        <w:rPr>
          <w:spacing w:val="-5"/>
          <w:sz w:val="18"/>
        </w:rPr>
        <w:t> </w:t>
      </w:r>
      <w:r>
        <w:rPr>
          <w:spacing w:val="-4"/>
          <w:sz w:val="18"/>
        </w:rPr>
        <w:t>hail.</w:t>
      </w:r>
    </w:p>
    <w:p>
      <w:pPr>
        <w:pStyle w:val="ListParagraph"/>
        <w:numPr>
          <w:ilvl w:val="0"/>
          <w:numId w:val="315"/>
        </w:numPr>
        <w:tabs>
          <w:tab w:pos="599" w:val="left" w:leader="none"/>
        </w:tabs>
        <w:spacing w:line="240" w:lineRule="auto" w:before="2" w:after="0"/>
        <w:ind w:left="599" w:right="0" w:hanging="359"/>
        <w:jc w:val="left"/>
        <w:rPr>
          <w:sz w:val="18"/>
        </w:rPr>
      </w:pPr>
      <w:r>
        <w:rPr>
          <w:sz w:val="18"/>
        </w:rPr>
        <w:t>Embedded</w:t>
      </w:r>
      <w:r>
        <w:rPr>
          <w:spacing w:val="-2"/>
          <w:sz w:val="18"/>
        </w:rPr>
        <w:t> </w:t>
      </w:r>
      <w:r>
        <w:rPr>
          <w:sz w:val="18"/>
        </w:rPr>
        <w:t>squall</w:t>
      </w:r>
      <w:r>
        <w:rPr>
          <w:spacing w:val="-12"/>
          <w:sz w:val="18"/>
        </w:rPr>
        <w:t> </w:t>
      </w:r>
      <w:r>
        <w:rPr>
          <w:sz w:val="18"/>
        </w:rPr>
        <w:t>with</w:t>
      </w:r>
      <w:r>
        <w:rPr>
          <w:spacing w:val="-1"/>
          <w:sz w:val="18"/>
        </w:rPr>
        <w:t> </w:t>
      </w:r>
      <w:r>
        <w:rPr>
          <w:spacing w:val="-4"/>
          <w:sz w:val="18"/>
        </w:rPr>
        <w:t>hail.</w:t>
      </w:r>
    </w:p>
    <w:p>
      <w:pPr>
        <w:pStyle w:val="BodyText"/>
      </w:pPr>
    </w:p>
    <w:p>
      <w:pPr>
        <w:pStyle w:val="BodyText"/>
        <w:spacing w:before="63"/>
      </w:pPr>
    </w:p>
    <w:p>
      <w:pPr>
        <w:pStyle w:val="ListParagraph"/>
        <w:numPr>
          <w:ilvl w:val="0"/>
          <w:numId w:val="291"/>
        </w:numPr>
        <w:tabs>
          <w:tab w:pos="599" w:val="left" w:leader="none"/>
          <w:tab w:pos="6000" w:val="left" w:leader="none"/>
        </w:tabs>
        <w:spacing w:line="240" w:lineRule="auto" w:before="0" w:after="0"/>
        <w:ind w:left="599" w:right="0" w:hanging="359"/>
        <w:jc w:val="left"/>
        <w:rPr>
          <w:sz w:val="18"/>
        </w:rPr>
      </w:pPr>
      <w:r>
        <w:rPr>
          <w:sz w:val="18"/>
        </w:rPr>
        <w:t>An</w:t>
      </w:r>
      <w:r>
        <w:rPr>
          <w:spacing w:val="-2"/>
          <w:sz w:val="18"/>
        </w:rPr>
        <w:t> </w:t>
      </w:r>
      <w:r>
        <w:rPr>
          <w:sz w:val="18"/>
        </w:rPr>
        <w:t>area</w:t>
      </w:r>
      <w:r>
        <w:rPr>
          <w:spacing w:val="-5"/>
          <w:sz w:val="18"/>
        </w:rPr>
        <w:t> </w:t>
      </w:r>
      <w:r>
        <w:rPr>
          <w:sz w:val="18"/>
        </w:rPr>
        <w:t>of</w:t>
      </w:r>
      <w:r>
        <w:rPr>
          <w:spacing w:val="-7"/>
          <w:sz w:val="18"/>
        </w:rPr>
        <w:t> </w:t>
      </w:r>
      <w:r>
        <w:rPr>
          <w:sz w:val="18"/>
        </w:rPr>
        <w:t>thunderstorms</w:t>
      </w:r>
      <w:r>
        <w:rPr>
          <w:spacing w:val="-3"/>
          <w:sz w:val="18"/>
        </w:rPr>
        <w:t> </w:t>
      </w:r>
      <w:r>
        <w:rPr>
          <w:sz w:val="18"/>
        </w:rPr>
        <w:t>should</w:t>
      </w:r>
      <w:r>
        <w:rPr>
          <w:spacing w:val="-1"/>
          <w:sz w:val="18"/>
        </w:rPr>
        <w:t> </w:t>
      </w:r>
      <w:r>
        <w:rPr>
          <w:sz w:val="18"/>
        </w:rPr>
        <w:t>be</w:t>
      </w:r>
      <w:r>
        <w:rPr>
          <w:spacing w:val="-5"/>
          <w:sz w:val="18"/>
        </w:rPr>
        <w:t> </w:t>
      </w:r>
      <w:r>
        <w:rPr>
          <w:sz w:val="18"/>
        </w:rPr>
        <w:t>considered</w:t>
      </w:r>
      <w:r>
        <w:rPr>
          <w:spacing w:val="-2"/>
          <w:sz w:val="18"/>
        </w:rPr>
        <w:t> </w:t>
      </w:r>
      <w:r>
        <w:rPr>
          <w:sz w:val="18"/>
        </w:rPr>
        <w:t>isolated</w:t>
      </w:r>
      <w:r>
        <w:rPr>
          <w:spacing w:val="-1"/>
          <w:sz w:val="18"/>
        </w:rPr>
        <w:t> </w:t>
      </w:r>
      <w:r>
        <w:rPr>
          <w:sz w:val="18"/>
        </w:rPr>
        <w:t>if</w:t>
      </w:r>
      <w:r>
        <w:rPr>
          <w:spacing w:val="1"/>
          <w:sz w:val="18"/>
        </w:rPr>
        <w:t> </w:t>
      </w:r>
      <w:r>
        <w:rPr>
          <w:spacing w:val="-10"/>
          <w:sz w:val="18"/>
        </w:rPr>
        <w:t>:</w:t>
      </w:r>
      <w:r>
        <w:rPr>
          <w:sz w:val="18"/>
        </w:rPr>
        <w:tab/>
        <w:t>Answer</w:t>
      </w:r>
      <w:r>
        <w:rPr>
          <w:spacing w:val="-10"/>
          <w:sz w:val="18"/>
        </w:rPr>
        <w:t> </w:t>
      </w:r>
      <w:r>
        <w:rPr>
          <w:b/>
          <w:sz w:val="18"/>
        </w:rPr>
        <w:t>(B)</w:t>
      </w:r>
      <w:r>
        <w:rPr>
          <w:b/>
          <w:spacing w:val="1"/>
          <w:sz w:val="18"/>
        </w:rPr>
        <w:t> </w:t>
      </w:r>
      <w:r>
        <w:rPr>
          <w:sz w:val="18"/>
        </w:rPr>
        <w:t>is</w:t>
      </w:r>
      <w:r>
        <w:rPr>
          <w:spacing w:val="-2"/>
          <w:sz w:val="18"/>
        </w:rPr>
        <w:t> correct.</w:t>
      </w:r>
    </w:p>
    <w:p>
      <w:pPr>
        <w:pStyle w:val="BodyText"/>
        <w:spacing w:before="2"/>
        <w:ind w:left="6000"/>
      </w:pPr>
      <w:r>
        <w:rPr>
          <w:b/>
        </w:rPr>
        <w:t>DISCUSSION:</w:t>
      </w:r>
      <w:r>
        <w:rPr>
          <w:b/>
          <w:spacing w:val="-8"/>
        </w:rPr>
        <w:t> </w:t>
      </w:r>
      <w:r>
        <w:rPr/>
        <w:t>An</w:t>
      </w:r>
      <w:r>
        <w:rPr>
          <w:spacing w:val="-1"/>
        </w:rPr>
        <w:t> </w:t>
      </w:r>
      <w:r>
        <w:rPr/>
        <w:t>area</w:t>
      </w:r>
      <w:r>
        <w:rPr>
          <w:spacing w:val="-5"/>
        </w:rPr>
        <w:t> </w:t>
      </w:r>
      <w:r>
        <w:rPr/>
        <w:t>of</w:t>
      </w:r>
      <w:r>
        <w:rPr>
          <w:spacing w:val="-7"/>
        </w:rPr>
        <w:t> </w:t>
      </w:r>
      <w:r>
        <w:rPr/>
        <w:t>thunderstorm</w:t>
      </w:r>
      <w:r>
        <w:rPr>
          <w:spacing w:val="-1"/>
        </w:rPr>
        <w:t> </w:t>
      </w:r>
      <w:r>
        <w:rPr/>
        <w:t>should</w:t>
      </w:r>
      <w:r>
        <w:rPr>
          <w:spacing w:val="-1"/>
        </w:rPr>
        <w:t> </w:t>
      </w:r>
      <w:r>
        <w:rPr/>
        <w:t>be</w:t>
      </w:r>
      <w:r>
        <w:rPr>
          <w:spacing w:val="-5"/>
        </w:rPr>
        <w:t> </w:t>
      </w:r>
      <w:r>
        <w:rPr/>
        <w:t>considered</w:t>
      </w:r>
      <w:r>
        <w:rPr>
          <w:spacing w:val="-1"/>
        </w:rPr>
        <w:t> </w:t>
      </w:r>
      <w:r>
        <w:rPr>
          <w:spacing w:val="-2"/>
        </w:rPr>
        <w:t>isolated</w:t>
      </w:r>
    </w:p>
    <w:p>
      <w:pPr>
        <w:pStyle w:val="ListParagraph"/>
        <w:numPr>
          <w:ilvl w:val="1"/>
          <w:numId w:val="291"/>
        </w:numPr>
        <w:tabs>
          <w:tab w:pos="600" w:val="left" w:leader="none"/>
          <w:tab w:pos="6000" w:val="left" w:leader="none"/>
        </w:tabs>
        <w:spacing w:line="240" w:lineRule="auto" w:before="2" w:after="0"/>
        <w:ind w:left="600" w:right="1395" w:hanging="360"/>
        <w:jc w:val="left"/>
        <w:rPr>
          <w:sz w:val="18"/>
        </w:rPr>
      </w:pPr>
      <w:r>
        <w:rPr>
          <w:sz w:val="18"/>
        </w:rPr>
        <w:t>If it is embedded within cloud layers and can’t be</w:t>
        <w:tab/>
        <w:t>if</w:t>
      </w:r>
      <w:r>
        <w:rPr>
          <w:spacing w:val="-5"/>
          <w:sz w:val="18"/>
        </w:rPr>
        <w:t> </w:t>
      </w:r>
      <w:r>
        <w:rPr>
          <w:sz w:val="18"/>
        </w:rPr>
        <w:t>it</w:t>
      </w:r>
      <w:r>
        <w:rPr>
          <w:spacing w:val="-1"/>
          <w:sz w:val="18"/>
        </w:rPr>
        <w:t> </w:t>
      </w:r>
      <w:r>
        <w:rPr>
          <w:sz w:val="18"/>
        </w:rPr>
        <w:t>consists</w:t>
      </w:r>
      <w:r>
        <w:rPr>
          <w:spacing w:val="-6"/>
          <w:sz w:val="18"/>
        </w:rPr>
        <w:t> </w:t>
      </w:r>
      <w:r>
        <w:rPr>
          <w:sz w:val="18"/>
        </w:rPr>
        <w:t>of</w:t>
      </w:r>
      <w:r>
        <w:rPr>
          <w:spacing w:val="-10"/>
          <w:sz w:val="18"/>
        </w:rPr>
        <w:t> </w:t>
      </w:r>
      <w:r>
        <w:rPr>
          <w:sz w:val="18"/>
        </w:rPr>
        <w:t>individual</w:t>
      </w:r>
      <w:r>
        <w:rPr>
          <w:spacing w:val="-12"/>
          <w:sz w:val="18"/>
        </w:rPr>
        <w:t> </w:t>
      </w:r>
      <w:r>
        <w:rPr>
          <w:sz w:val="18"/>
        </w:rPr>
        <w:t>features</w:t>
      </w:r>
      <w:r>
        <w:rPr>
          <w:spacing w:val="-5"/>
          <w:sz w:val="18"/>
        </w:rPr>
        <w:t> </w:t>
      </w:r>
      <w:r>
        <w:rPr>
          <w:sz w:val="18"/>
        </w:rPr>
        <w:t>which</w:t>
      </w:r>
      <w:r>
        <w:rPr>
          <w:spacing w:val="-5"/>
          <w:sz w:val="18"/>
        </w:rPr>
        <w:t> </w:t>
      </w:r>
      <w:r>
        <w:rPr>
          <w:sz w:val="18"/>
        </w:rPr>
        <w:t>affect</w:t>
      </w:r>
      <w:r>
        <w:rPr>
          <w:spacing w:val="-1"/>
          <w:sz w:val="18"/>
        </w:rPr>
        <w:t> </w:t>
      </w:r>
      <w:r>
        <w:rPr>
          <w:sz w:val="18"/>
        </w:rPr>
        <w:t>an</w:t>
      </w:r>
      <w:r>
        <w:rPr>
          <w:spacing w:val="-5"/>
          <w:sz w:val="18"/>
        </w:rPr>
        <w:t> </w:t>
      </w:r>
      <w:r>
        <w:rPr>
          <w:sz w:val="18"/>
        </w:rPr>
        <w:t>area readily</w:t>
      </w:r>
      <w:r>
        <w:rPr>
          <w:spacing w:val="-10"/>
          <w:sz w:val="18"/>
        </w:rPr>
        <w:t> </w:t>
      </w:r>
      <w:r>
        <w:rPr>
          <w:spacing w:val="-2"/>
          <w:sz w:val="18"/>
        </w:rPr>
        <w:t>recognized.</w:t>
      </w:r>
      <w:r>
        <w:rPr>
          <w:sz w:val="18"/>
        </w:rPr>
        <w:tab/>
        <w:t>with</w:t>
      </w:r>
      <w:r>
        <w:rPr>
          <w:spacing w:val="-4"/>
          <w:sz w:val="18"/>
        </w:rPr>
        <w:t> </w:t>
      </w:r>
      <w:r>
        <w:rPr>
          <w:sz w:val="18"/>
        </w:rPr>
        <w:t>a</w:t>
      </w:r>
      <w:r>
        <w:rPr>
          <w:spacing w:val="-6"/>
          <w:sz w:val="18"/>
        </w:rPr>
        <w:t> </w:t>
      </w:r>
      <w:r>
        <w:rPr>
          <w:sz w:val="18"/>
        </w:rPr>
        <w:t>maximum spatial</w:t>
      </w:r>
      <w:r>
        <w:rPr>
          <w:spacing w:val="-11"/>
          <w:sz w:val="18"/>
        </w:rPr>
        <w:t> </w:t>
      </w:r>
      <w:r>
        <w:rPr>
          <w:sz w:val="18"/>
        </w:rPr>
        <w:t>coverage</w:t>
      </w:r>
      <w:r>
        <w:rPr>
          <w:spacing w:val="8"/>
          <w:sz w:val="18"/>
        </w:rPr>
        <w:t> </w:t>
      </w:r>
      <w:r>
        <w:rPr>
          <w:sz w:val="18"/>
        </w:rPr>
        <w:t>less</w:t>
      </w:r>
      <w:r>
        <w:rPr>
          <w:spacing w:val="-3"/>
          <w:sz w:val="18"/>
        </w:rPr>
        <w:t> </w:t>
      </w:r>
      <w:r>
        <w:rPr>
          <w:sz w:val="18"/>
        </w:rPr>
        <w:t>than</w:t>
      </w:r>
      <w:r>
        <w:rPr>
          <w:spacing w:val="-2"/>
          <w:sz w:val="18"/>
        </w:rPr>
        <w:t> </w:t>
      </w:r>
      <w:r>
        <w:rPr>
          <w:sz w:val="18"/>
        </w:rPr>
        <w:t>50%</w:t>
      </w:r>
      <w:r>
        <w:rPr>
          <w:spacing w:val="-3"/>
          <w:sz w:val="18"/>
        </w:rPr>
        <w:t> </w:t>
      </w:r>
      <w:r>
        <w:rPr>
          <w:sz w:val="18"/>
        </w:rPr>
        <w:t>of</w:t>
      </w:r>
      <w:r>
        <w:rPr>
          <w:spacing w:val="-7"/>
          <w:sz w:val="18"/>
        </w:rPr>
        <w:t> </w:t>
      </w:r>
      <w:r>
        <w:rPr>
          <w:spacing w:val="-5"/>
          <w:sz w:val="18"/>
        </w:rPr>
        <w:t>the</w:t>
      </w:r>
    </w:p>
    <w:p>
      <w:pPr>
        <w:pStyle w:val="ListParagraph"/>
        <w:numPr>
          <w:ilvl w:val="1"/>
          <w:numId w:val="291"/>
        </w:numPr>
        <w:tabs>
          <w:tab w:pos="600" w:val="left" w:leader="none"/>
          <w:tab w:pos="6000" w:val="left" w:leader="none"/>
        </w:tabs>
        <w:spacing w:line="242" w:lineRule="auto" w:before="0" w:after="0"/>
        <w:ind w:left="600" w:right="4208" w:hanging="360"/>
        <w:jc w:val="left"/>
        <w:rPr>
          <w:sz w:val="18"/>
        </w:rPr>
      </w:pPr>
      <w:r>
        <w:rPr>
          <w:sz w:val="18"/>
        </w:rPr>
        <w:t>If it consists of individual features that affect an area with</w:t>
        <w:tab/>
        <w:t>area</w:t>
      </w:r>
      <w:r>
        <w:rPr>
          <w:spacing w:val="-12"/>
          <w:sz w:val="18"/>
        </w:rPr>
        <w:t> </w:t>
      </w:r>
      <w:r>
        <w:rPr>
          <w:sz w:val="18"/>
        </w:rPr>
        <w:t>concerned. a maximum spatial coverage less than 50% of</w:t>
      </w:r>
    </w:p>
    <w:p>
      <w:pPr>
        <w:pStyle w:val="BodyText"/>
        <w:spacing w:line="206" w:lineRule="exact"/>
        <w:ind w:left="600"/>
      </w:pPr>
      <w:r>
        <w:rPr/>
        <w:t>the</w:t>
      </w:r>
      <w:r>
        <w:rPr>
          <w:spacing w:val="-4"/>
        </w:rPr>
        <w:t> </w:t>
      </w:r>
      <w:r>
        <w:rPr/>
        <w:t>area</w:t>
      </w:r>
      <w:r>
        <w:rPr>
          <w:spacing w:val="-4"/>
        </w:rPr>
        <w:t> </w:t>
      </w:r>
      <w:r>
        <w:rPr>
          <w:spacing w:val="-2"/>
        </w:rPr>
        <w:t>concerned</w:t>
      </w:r>
    </w:p>
    <w:p>
      <w:pPr>
        <w:pStyle w:val="ListParagraph"/>
        <w:numPr>
          <w:ilvl w:val="1"/>
          <w:numId w:val="291"/>
        </w:numPr>
        <w:tabs>
          <w:tab w:pos="600" w:val="left" w:leader="none"/>
        </w:tabs>
        <w:spacing w:line="237" w:lineRule="auto" w:before="0" w:after="0"/>
        <w:ind w:left="600" w:right="6464" w:hanging="360"/>
        <w:jc w:val="left"/>
        <w:rPr>
          <w:sz w:val="18"/>
        </w:rPr>
      </w:pPr>
      <w:r>
        <w:rPr>
          <w:sz w:val="18"/>
        </w:rPr>
        <w:t>If</w:t>
      </w:r>
      <w:r>
        <w:rPr>
          <w:spacing w:val="-2"/>
          <w:sz w:val="18"/>
        </w:rPr>
        <w:t> </w:t>
      </w:r>
      <w:r>
        <w:rPr>
          <w:sz w:val="18"/>
        </w:rPr>
        <w:t>it</w:t>
      </w:r>
      <w:r>
        <w:rPr>
          <w:spacing w:val="-7"/>
          <w:sz w:val="18"/>
        </w:rPr>
        <w:t> </w:t>
      </w:r>
      <w:r>
        <w:rPr>
          <w:sz w:val="18"/>
        </w:rPr>
        <w:t>consists</w:t>
      </w:r>
      <w:r>
        <w:rPr>
          <w:spacing w:val="-5"/>
          <w:sz w:val="18"/>
        </w:rPr>
        <w:t> </w:t>
      </w:r>
      <w:r>
        <w:rPr>
          <w:sz w:val="18"/>
        </w:rPr>
        <w:t>of</w:t>
      </w:r>
      <w:r>
        <w:rPr>
          <w:spacing w:val="-9"/>
          <w:sz w:val="18"/>
        </w:rPr>
        <w:t> </w:t>
      </w:r>
      <w:r>
        <w:rPr>
          <w:sz w:val="18"/>
        </w:rPr>
        <w:t>well-separated</w:t>
      </w:r>
      <w:r>
        <w:rPr>
          <w:spacing w:val="-4"/>
          <w:sz w:val="18"/>
        </w:rPr>
        <w:t> </w:t>
      </w:r>
      <w:r>
        <w:rPr>
          <w:sz w:val="18"/>
        </w:rPr>
        <w:t>features</w:t>
      </w:r>
      <w:r>
        <w:rPr>
          <w:spacing w:val="-5"/>
          <w:sz w:val="18"/>
        </w:rPr>
        <w:t> </w:t>
      </w:r>
      <w:r>
        <w:rPr>
          <w:sz w:val="18"/>
        </w:rPr>
        <w:t>which</w:t>
      </w:r>
      <w:r>
        <w:rPr>
          <w:spacing w:val="-4"/>
          <w:sz w:val="18"/>
        </w:rPr>
        <w:t> </w:t>
      </w:r>
      <w:r>
        <w:rPr>
          <w:sz w:val="18"/>
        </w:rPr>
        <w:t>affect</w:t>
      </w:r>
      <w:r>
        <w:rPr>
          <w:spacing w:val="-7"/>
          <w:sz w:val="18"/>
        </w:rPr>
        <w:t> </w:t>
      </w:r>
      <w:r>
        <w:rPr>
          <w:sz w:val="18"/>
        </w:rPr>
        <w:t>an</w:t>
      </w:r>
      <w:r>
        <w:rPr>
          <w:spacing w:val="-4"/>
          <w:sz w:val="18"/>
        </w:rPr>
        <w:t> </w:t>
      </w:r>
      <w:r>
        <w:rPr>
          <w:sz w:val="18"/>
        </w:rPr>
        <w:t>area with a maximum spatial coverage between 50% and 75% of the area concerned.</w:t>
      </w:r>
    </w:p>
    <w:p>
      <w:pPr>
        <w:pStyle w:val="ListParagraph"/>
        <w:numPr>
          <w:ilvl w:val="1"/>
          <w:numId w:val="291"/>
        </w:numPr>
        <w:tabs>
          <w:tab w:pos="541" w:val="left" w:leader="none"/>
        </w:tabs>
        <w:spacing w:line="240" w:lineRule="auto" w:before="3" w:after="0"/>
        <w:ind w:left="541" w:right="0" w:hanging="301"/>
        <w:jc w:val="left"/>
        <w:rPr>
          <w:sz w:val="18"/>
        </w:rPr>
      </w:pPr>
      <w:r>
        <w:rPr>
          <w:sz w:val="18"/>
        </w:rPr>
        <w:t>If</w:t>
      </w:r>
      <w:r>
        <w:rPr>
          <w:spacing w:val="2"/>
          <w:sz w:val="18"/>
        </w:rPr>
        <w:t> </w:t>
      </w:r>
      <w:r>
        <w:rPr>
          <w:sz w:val="18"/>
        </w:rPr>
        <w:t>it</w:t>
      </w:r>
      <w:r>
        <w:rPr>
          <w:spacing w:val="4"/>
          <w:sz w:val="18"/>
        </w:rPr>
        <w:t> </w:t>
      </w:r>
      <w:r>
        <w:rPr>
          <w:sz w:val="18"/>
        </w:rPr>
        <w:t>is</w:t>
      </w:r>
      <w:r>
        <w:rPr>
          <w:spacing w:val="-1"/>
          <w:sz w:val="18"/>
        </w:rPr>
        <w:t> </w:t>
      </w:r>
      <w:r>
        <w:rPr>
          <w:sz w:val="18"/>
        </w:rPr>
        <w:t>obscured</w:t>
      </w:r>
      <w:r>
        <w:rPr>
          <w:spacing w:val="1"/>
          <w:sz w:val="18"/>
        </w:rPr>
        <w:t> </w:t>
      </w:r>
      <w:r>
        <w:rPr>
          <w:sz w:val="18"/>
        </w:rPr>
        <w:t>by haze</w:t>
      </w:r>
      <w:r>
        <w:rPr>
          <w:spacing w:val="-4"/>
          <w:sz w:val="18"/>
        </w:rPr>
        <w:t> </w:t>
      </w:r>
      <w:r>
        <w:rPr>
          <w:sz w:val="18"/>
        </w:rPr>
        <w:t>or</w:t>
      </w:r>
      <w:r>
        <w:rPr>
          <w:spacing w:val="-5"/>
          <w:sz w:val="18"/>
        </w:rPr>
        <w:t> </w:t>
      </w:r>
      <w:r>
        <w:rPr>
          <w:spacing w:val="-2"/>
          <w:sz w:val="18"/>
        </w:rPr>
        <w:t>smoke.</w:t>
      </w:r>
    </w:p>
    <w:p>
      <w:pPr>
        <w:pStyle w:val="BodyText"/>
      </w:pPr>
    </w:p>
    <w:p>
      <w:pPr>
        <w:pStyle w:val="BodyText"/>
        <w:spacing w:before="206"/>
      </w:pPr>
    </w:p>
    <w:p>
      <w:pPr>
        <w:pStyle w:val="ListParagraph"/>
        <w:numPr>
          <w:ilvl w:val="0"/>
          <w:numId w:val="291"/>
        </w:numPr>
        <w:tabs>
          <w:tab w:pos="599" w:val="left" w:leader="none"/>
          <w:tab w:pos="6000" w:val="left" w:leader="none"/>
        </w:tabs>
        <w:spacing w:line="240" w:lineRule="auto" w:before="1" w:after="0"/>
        <w:ind w:left="599" w:right="0" w:hanging="359"/>
        <w:jc w:val="left"/>
        <w:rPr>
          <w:sz w:val="18"/>
        </w:rPr>
      </w:pPr>
      <w:r>
        <w:rPr>
          <w:sz w:val="18"/>
        </w:rPr>
        <w:t>(Refer</w:t>
      </w:r>
      <w:r>
        <w:rPr>
          <w:spacing w:val="-7"/>
          <w:sz w:val="18"/>
        </w:rPr>
        <w:t> </w:t>
      </w:r>
      <w:r>
        <w:rPr>
          <w:sz w:val="18"/>
        </w:rPr>
        <w:t>to</w:t>
      </w:r>
      <w:r>
        <w:rPr>
          <w:spacing w:val="-1"/>
          <w:sz w:val="18"/>
        </w:rPr>
        <w:t> </w:t>
      </w:r>
      <w:r>
        <w:rPr>
          <w:sz w:val="18"/>
        </w:rPr>
        <w:t>figure</w:t>
      </w:r>
      <w:r>
        <w:rPr>
          <w:spacing w:val="-5"/>
          <w:sz w:val="18"/>
        </w:rPr>
        <w:t> </w:t>
      </w:r>
      <w:r>
        <w:rPr>
          <w:sz w:val="18"/>
        </w:rPr>
        <w:t>33)</w:t>
      </w:r>
      <w:r>
        <w:rPr>
          <w:spacing w:val="1"/>
          <w:sz w:val="18"/>
        </w:rPr>
        <w:t> </w:t>
      </w:r>
      <w:r>
        <w:rPr>
          <w:sz w:val="18"/>
        </w:rPr>
        <w:t>The</w:t>
      </w:r>
      <w:r>
        <w:rPr>
          <w:spacing w:val="-5"/>
          <w:sz w:val="18"/>
        </w:rPr>
        <w:t> </w:t>
      </w:r>
      <w:r>
        <w:rPr>
          <w:sz w:val="18"/>
        </w:rPr>
        <w:t>area</w:t>
      </w:r>
      <w:r>
        <w:rPr>
          <w:spacing w:val="-5"/>
          <w:sz w:val="18"/>
        </w:rPr>
        <w:t> </w:t>
      </w:r>
      <w:r>
        <w:rPr>
          <w:sz w:val="18"/>
        </w:rPr>
        <w:t>enclosed</w:t>
      </w:r>
      <w:r>
        <w:rPr>
          <w:spacing w:val="-1"/>
          <w:sz w:val="18"/>
        </w:rPr>
        <w:t> </w:t>
      </w:r>
      <w:r>
        <w:rPr>
          <w:sz w:val="18"/>
        </w:rPr>
        <w:t>in </w:t>
      </w:r>
      <w:r>
        <w:rPr>
          <w:spacing w:val="-5"/>
          <w:sz w:val="18"/>
        </w:rPr>
        <w:t>the</w:t>
      </w:r>
      <w:r>
        <w:rPr>
          <w:sz w:val="18"/>
        </w:rPr>
        <w:tab/>
        <w:t>Answer</w:t>
      </w:r>
      <w:r>
        <w:rPr>
          <w:spacing w:val="-10"/>
          <w:sz w:val="18"/>
        </w:rPr>
        <w:t> </w:t>
      </w:r>
      <w:r>
        <w:rPr>
          <w:b/>
          <w:sz w:val="18"/>
        </w:rPr>
        <w:t>(B)</w:t>
      </w:r>
      <w:r>
        <w:rPr>
          <w:b/>
          <w:spacing w:val="1"/>
          <w:sz w:val="18"/>
        </w:rPr>
        <w:t> </w:t>
      </w:r>
      <w:r>
        <w:rPr>
          <w:sz w:val="18"/>
        </w:rPr>
        <w:t>is</w:t>
      </w:r>
      <w:r>
        <w:rPr>
          <w:spacing w:val="-2"/>
          <w:sz w:val="18"/>
        </w:rPr>
        <w:t> correct.</w:t>
      </w:r>
    </w:p>
    <w:p>
      <w:pPr>
        <w:pStyle w:val="BodyText"/>
        <w:tabs>
          <w:tab w:pos="6000" w:val="left" w:leader="none"/>
        </w:tabs>
        <w:spacing w:line="204" w:lineRule="exact" w:before="1"/>
        <w:ind w:left="600"/>
      </w:pPr>
      <w:r>
        <w:rPr/>
        <w:t>scalloped</w:t>
      </w:r>
      <w:r>
        <w:rPr>
          <w:spacing w:val="-2"/>
        </w:rPr>
        <w:t> </w:t>
      </w:r>
      <w:r>
        <w:rPr/>
        <w:t>line</w:t>
      </w:r>
      <w:r>
        <w:rPr>
          <w:spacing w:val="-6"/>
        </w:rPr>
        <w:t> </w:t>
      </w:r>
      <w:r>
        <w:rPr/>
        <w:t>over</w:t>
      </w:r>
      <w:r>
        <w:rPr>
          <w:spacing w:val="-8"/>
        </w:rPr>
        <w:t> </w:t>
      </w:r>
      <w:r>
        <w:rPr/>
        <w:t>southeastern</w:t>
      </w:r>
      <w:r>
        <w:rPr>
          <w:spacing w:val="-2"/>
        </w:rPr>
        <w:t> </w:t>
      </w:r>
      <w:r>
        <w:rPr/>
        <w:t>Caspian</w:t>
      </w:r>
      <w:r>
        <w:rPr>
          <w:spacing w:val="-1"/>
        </w:rPr>
        <w:t> </w:t>
      </w:r>
      <w:r>
        <w:rPr>
          <w:spacing w:val="-5"/>
        </w:rPr>
        <w:t>sea</w:t>
      </w:r>
      <w:r>
        <w:rPr/>
        <w:tab/>
      </w:r>
      <w:r>
        <w:rPr>
          <w:b/>
        </w:rPr>
        <w:t>DISCUSSION:</w:t>
      </w:r>
      <w:r>
        <w:rPr>
          <w:b/>
          <w:spacing w:val="-9"/>
        </w:rPr>
        <w:t> </w:t>
      </w:r>
      <w:r>
        <w:rPr/>
        <w:t>Refer</w:t>
      </w:r>
      <w:r>
        <w:rPr>
          <w:spacing w:val="-7"/>
        </w:rPr>
        <w:t> </w:t>
      </w:r>
      <w:r>
        <w:rPr/>
        <w:t>to</w:t>
      </w:r>
      <w:r>
        <w:rPr>
          <w:spacing w:val="-1"/>
        </w:rPr>
        <w:t> </w:t>
      </w:r>
      <w:r>
        <w:rPr/>
        <w:t>Annex</w:t>
      </w:r>
      <w:r>
        <w:rPr>
          <w:spacing w:val="-1"/>
        </w:rPr>
        <w:t> </w:t>
      </w:r>
      <w:r>
        <w:rPr/>
        <w:t>3,</w:t>
      </w:r>
      <w:r>
        <w:rPr>
          <w:spacing w:val="-5"/>
        </w:rPr>
        <w:t> </w:t>
      </w:r>
      <w:r>
        <w:rPr/>
        <w:t>SHEET</w:t>
      </w:r>
      <w:r>
        <w:rPr>
          <w:spacing w:val="-6"/>
        </w:rPr>
        <w:t> </w:t>
      </w:r>
      <w:r>
        <w:rPr/>
        <w:t>OF</w:t>
      </w:r>
      <w:r>
        <w:rPr>
          <w:spacing w:val="-4"/>
        </w:rPr>
        <w:t> </w:t>
      </w:r>
      <w:r>
        <w:rPr/>
        <w:t>NOTATION</w:t>
      </w:r>
      <w:r>
        <w:rPr>
          <w:spacing w:val="3"/>
        </w:rPr>
        <w:t> </w:t>
      </w:r>
      <w:r>
        <w:rPr/>
        <w:t>USED</w:t>
      </w:r>
      <w:r>
        <w:rPr>
          <w:spacing w:val="-4"/>
        </w:rPr>
        <w:t> </w:t>
      </w:r>
      <w:r>
        <w:rPr>
          <w:spacing w:val="-5"/>
        </w:rPr>
        <w:t>IN</w:t>
      </w:r>
    </w:p>
    <w:p>
      <w:pPr>
        <w:pStyle w:val="BodyText"/>
        <w:tabs>
          <w:tab w:pos="6000" w:val="left" w:leader="none"/>
        </w:tabs>
        <w:spacing w:line="242" w:lineRule="auto"/>
        <w:ind w:left="6000" w:right="1430" w:hanging="5400"/>
      </w:pPr>
      <w:r>
        <w:rPr/>
        <w:t>is forecast to have:</w:t>
        <w:tab/>
        <w:t>FLIGHT</w:t>
      </w:r>
      <w:r>
        <w:rPr>
          <w:spacing w:val="-12"/>
        </w:rPr>
        <w:t> </w:t>
      </w:r>
      <w:r>
        <w:rPr/>
        <w:t>DOCUMENTATION,</w:t>
      </w:r>
      <w:r>
        <w:rPr>
          <w:spacing w:val="-9"/>
        </w:rPr>
        <w:t> </w:t>
      </w:r>
      <w:r>
        <w:rPr/>
        <w:t>and</w:t>
      </w:r>
      <w:r>
        <w:rPr>
          <w:spacing w:val="-3"/>
        </w:rPr>
        <w:t> </w:t>
      </w:r>
      <w:r>
        <w:rPr/>
        <w:t>use</w:t>
      </w:r>
      <w:r>
        <w:rPr>
          <w:spacing w:val="-7"/>
        </w:rPr>
        <w:t> </w:t>
      </w:r>
      <w:r>
        <w:rPr/>
        <w:t>the</w:t>
      </w:r>
      <w:r>
        <w:rPr>
          <w:spacing w:val="-7"/>
        </w:rPr>
        <w:t> </w:t>
      </w:r>
      <w:r>
        <w:rPr/>
        <w:t>following </w:t>
      </w:r>
      <w:r>
        <w:rPr>
          <w:spacing w:val="-2"/>
        </w:rPr>
        <w:t>sections:</w:t>
      </w:r>
    </w:p>
    <w:p>
      <w:pPr>
        <w:pStyle w:val="ListParagraph"/>
        <w:numPr>
          <w:ilvl w:val="0"/>
          <w:numId w:val="316"/>
        </w:numPr>
        <w:tabs>
          <w:tab w:pos="599" w:val="left" w:leader="none"/>
          <w:tab w:pos="6000" w:val="left" w:leader="none"/>
        </w:tabs>
        <w:spacing w:line="206" w:lineRule="exact" w:before="0" w:after="0"/>
        <w:ind w:left="599" w:right="0" w:hanging="359"/>
        <w:jc w:val="left"/>
        <w:rPr>
          <w:sz w:val="18"/>
        </w:rPr>
      </w:pPr>
      <w:r>
        <w:rPr>
          <w:sz w:val="18"/>
        </w:rPr>
        <w:t>Severe</w:t>
      </w:r>
      <w:r>
        <w:rPr>
          <w:spacing w:val="-6"/>
          <w:sz w:val="18"/>
        </w:rPr>
        <w:t> </w:t>
      </w:r>
      <w:r>
        <w:rPr>
          <w:sz w:val="18"/>
        </w:rPr>
        <w:t>turbulence</w:t>
      </w:r>
      <w:r>
        <w:rPr>
          <w:spacing w:val="-5"/>
          <w:sz w:val="18"/>
        </w:rPr>
        <w:t> </w:t>
      </w:r>
      <w:r>
        <w:rPr>
          <w:sz w:val="18"/>
        </w:rPr>
        <w:t>between</w:t>
      </w:r>
      <w:r>
        <w:rPr>
          <w:spacing w:val="-1"/>
          <w:sz w:val="18"/>
        </w:rPr>
        <w:t> </w:t>
      </w:r>
      <w:r>
        <w:rPr>
          <w:sz w:val="18"/>
        </w:rPr>
        <w:t>12000</w:t>
      </w:r>
      <w:r>
        <w:rPr>
          <w:spacing w:val="-1"/>
          <w:sz w:val="18"/>
        </w:rPr>
        <w:t> </w:t>
      </w:r>
      <w:r>
        <w:rPr>
          <w:sz w:val="18"/>
        </w:rPr>
        <w:t>ft.</w:t>
      </w:r>
      <w:r>
        <w:rPr>
          <w:spacing w:val="-6"/>
          <w:sz w:val="18"/>
        </w:rPr>
        <w:t> </w:t>
      </w:r>
      <w:r>
        <w:rPr>
          <w:sz w:val="18"/>
        </w:rPr>
        <w:t>and</w:t>
      </w:r>
      <w:r>
        <w:rPr>
          <w:spacing w:val="-1"/>
          <w:sz w:val="18"/>
        </w:rPr>
        <w:t> </w:t>
      </w:r>
      <w:r>
        <w:rPr>
          <w:spacing w:val="-2"/>
          <w:sz w:val="18"/>
        </w:rPr>
        <w:t>20000ft.</w:t>
      </w:r>
      <w:r>
        <w:rPr>
          <w:sz w:val="18"/>
        </w:rPr>
        <w:tab/>
        <w:t>1.</w:t>
      </w:r>
      <w:r>
        <w:rPr>
          <w:spacing w:val="-8"/>
          <w:sz w:val="18"/>
        </w:rPr>
        <w:t> </w:t>
      </w:r>
      <w:r>
        <w:rPr>
          <w:sz w:val="18"/>
        </w:rPr>
        <w:t>Symbols</w:t>
      </w:r>
      <w:r>
        <w:rPr>
          <w:spacing w:val="-3"/>
          <w:sz w:val="18"/>
        </w:rPr>
        <w:t> </w:t>
      </w:r>
      <w:r>
        <w:rPr>
          <w:sz w:val="18"/>
        </w:rPr>
        <w:t>for</w:t>
      </w:r>
      <w:r>
        <w:rPr>
          <w:spacing w:val="-6"/>
          <w:sz w:val="18"/>
        </w:rPr>
        <w:t> </w:t>
      </w:r>
      <w:r>
        <w:rPr>
          <w:sz w:val="18"/>
        </w:rPr>
        <w:t>significant</w:t>
      </w:r>
      <w:r>
        <w:rPr>
          <w:spacing w:val="-4"/>
          <w:sz w:val="18"/>
        </w:rPr>
        <w:t> </w:t>
      </w:r>
      <w:r>
        <w:rPr>
          <w:spacing w:val="-2"/>
          <w:sz w:val="18"/>
        </w:rPr>
        <w:t>weather.</w:t>
      </w:r>
    </w:p>
    <w:p>
      <w:pPr>
        <w:pStyle w:val="BodyText"/>
        <w:tabs>
          <w:tab w:pos="6000" w:val="left" w:leader="none"/>
        </w:tabs>
        <w:ind w:left="600"/>
      </w:pPr>
      <w:r>
        <w:rPr/>
        <w:t>and</w:t>
      </w:r>
      <w:r>
        <w:rPr>
          <w:spacing w:val="-2"/>
        </w:rPr>
        <w:t> </w:t>
      </w:r>
      <w:r>
        <w:rPr/>
        <w:t>severe</w:t>
      </w:r>
      <w:r>
        <w:rPr>
          <w:spacing w:val="-5"/>
        </w:rPr>
        <w:t> </w:t>
      </w:r>
      <w:r>
        <w:rPr/>
        <w:t>icing</w:t>
      </w:r>
      <w:r>
        <w:rPr>
          <w:spacing w:val="-1"/>
        </w:rPr>
        <w:t> </w:t>
      </w:r>
      <w:r>
        <w:rPr/>
        <w:t>between</w:t>
      </w:r>
      <w:r>
        <w:rPr>
          <w:spacing w:val="-1"/>
        </w:rPr>
        <w:t> </w:t>
      </w:r>
      <w:r>
        <w:rPr/>
        <w:t>12000</w:t>
      </w:r>
      <w:r>
        <w:rPr>
          <w:spacing w:val="-8"/>
        </w:rPr>
        <w:t> </w:t>
      </w:r>
      <w:r>
        <w:rPr/>
        <w:t>ft.</w:t>
      </w:r>
      <w:r>
        <w:rPr>
          <w:spacing w:val="1"/>
        </w:rPr>
        <w:t> </w:t>
      </w:r>
      <w:r>
        <w:rPr/>
        <w:t>and</w:t>
      </w:r>
      <w:r>
        <w:rPr>
          <w:spacing w:val="-2"/>
        </w:rPr>
        <w:t> </w:t>
      </w:r>
      <w:r>
        <w:rPr/>
        <w:t>20000</w:t>
      </w:r>
      <w:r>
        <w:rPr>
          <w:spacing w:val="-7"/>
        </w:rPr>
        <w:t> </w:t>
      </w:r>
      <w:r>
        <w:rPr>
          <w:spacing w:val="-5"/>
        </w:rPr>
        <w:t>ft.</w:t>
      </w:r>
      <w:r>
        <w:rPr/>
        <w:tab/>
        <w:t>3.</w:t>
      </w:r>
      <w:r>
        <w:rPr>
          <w:spacing w:val="-9"/>
        </w:rPr>
        <w:t> </w:t>
      </w:r>
      <w:r>
        <w:rPr/>
        <w:t>Abbreviations</w:t>
      </w:r>
      <w:r>
        <w:rPr>
          <w:spacing w:val="-3"/>
        </w:rPr>
        <w:t> </w:t>
      </w:r>
      <w:r>
        <w:rPr/>
        <w:t>used</w:t>
      </w:r>
      <w:r>
        <w:rPr>
          <w:spacing w:val="-2"/>
        </w:rPr>
        <w:t> </w:t>
      </w:r>
      <w:r>
        <w:rPr/>
        <w:t>to</w:t>
      </w:r>
      <w:r>
        <w:rPr>
          <w:spacing w:val="-1"/>
        </w:rPr>
        <w:t> </w:t>
      </w:r>
      <w:r>
        <w:rPr/>
        <w:t>describe</w:t>
      </w:r>
      <w:r>
        <w:rPr>
          <w:spacing w:val="-6"/>
        </w:rPr>
        <w:t> </w:t>
      </w:r>
      <w:r>
        <w:rPr/>
        <w:t>clouds</w:t>
      </w:r>
      <w:r>
        <w:rPr>
          <w:spacing w:val="-3"/>
        </w:rPr>
        <w:t> </w:t>
      </w:r>
      <w:r>
        <w:rPr/>
        <w:t>(3.3</w:t>
      </w:r>
      <w:r>
        <w:rPr>
          <w:spacing w:val="-1"/>
        </w:rPr>
        <w:t> </w:t>
      </w:r>
      <w:r>
        <w:rPr>
          <w:spacing w:val="-2"/>
        </w:rPr>
        <w:t>Heights).</w:t>
      </w:r>
    </w:p>
    <w:p>
      <w:pPr>
        <w:pStyle w:val="BodyText"/>
        <w:spacing w:after="0"/>
        <w:sectPr>
          <w:pgSz w:w="11910" w:h="16850"/>
          <w:pgMar w:header="508" w:footer="1301" w:top="1620" w:bottom="1500" w:left="566" w:right="0"/>
        </w:sectPr>
      </w:pPr>
    </w:p>
    <w:p>
      <w:pPr>
        <w:pStyle w:val="ListParagraph"/>
        <w:numPr>
          <w:ilvl w:val="0"/>
          <w:numId w:val="316"/>
        </w:numPr>
        <w:tabs>
          <w:tab w:pos="600" w:val="left" w:leader="none"/>
          <w:tab w:pos="6000" w:val="left" w:leader="none"/>
        </w:tabs>
        <w:spacing w:line="240" w:lineRule="auto" w:before="87" w:after="0"/>
        <w:ind w:left="600" w:right="1609" w:hanging="360"/>
        <w:jc w:val="left"/>
        <w:rPr>
          <w:sz w:val="18"/>
        </w:rPr>
      </w:pPr>
      <w:r>
        <w:rPr>
          <w:sz w:val="18"/>
        </w:rPr>
        <w:t>Moderate turbulence between 12000 ft. and 20000 ft.</w:t>
        <w:tab/>
        <w:t>4.</w:t>
      </w:r>
      <w:r>
        <w:rPr>
          <w:spacing w:val="-9"/>
          <w:sz w:val="18"/>
        </w:rPr>
        <w:t> </w:t>
      </w:r>
      <w:r>
        <w:rPr>
          <w:sz w:val="18"/>
        </w:rPr>
        <w:t>Depicting</w:t>
      </w:r>
      <w:r>
        <w:rPr>
          <w:spacing w:val="-11"/>
          <w:sz w:val="18"/>
        </w:rPr>
        <w:t> </w:t>
      </w:r>
      <w:r>
        <w:rPr>
          <w:sz w:val="18"/>
        </w:rPr>
        <w:t>of</w:t>
      </w:r>
      <w:r>
        <w:rPr>
          <w:spacing w:val="-2"/>
          <w:sz w:val="18"/>
        </w:rPr>
        <w:t> </w:t>
      </w:r>
      <w:r>
        <w:rPr>
          <w:sz w:val="18"/>
        </w:rPr>
        <w:t>lines</w:t>
      </w:r>
      <w:r>
        <w:rPr>
          <w:spacing w:val="-5"/>
          <w:sz w:val="18"/>
        </w:rPr>
        <w:t> </w:t>
      </w:r>
      <w:r>
        <w:rPr>
          <w:sz w:val="18"/>
        </w:rPr>
        <w:t>and</w:t>
      </w:r>
      <w:r>
        <w:rPr>
          <w:spacing w:val="-4"/>
          <w:sz w:val="18"/>
        </w:rPr>
        <w:t> </w:t>
      </w:r>
      <w:r>
        <w:rPr>
          <w:sz w:val="18"/>
        </w:rPr>
        <w:t>systems</w:t>
      </w:r>
      <w:r>
        <w:rPr>
          <w:spacing w:val="-5"/>
          <w:sz w:val="18"/>
        </w:rPr>
        <w:t> </w:t>
      </w:r>
      <w:r>
        <w:rPr>
          <w:sz w:val="18"/>
        </w:rPr>
        <w:t>on</w:t>
      </w:r>
      <w:r>
        <w:rPr>
          <w:spacing w:val="-4"/>
          <w:sz w:val="18"/>
        </w:rPr>
        <w:t> </w:t>
      </w:r>
      <w:r>
        <w:rPr>
          <w:sz w:val="18"/>
        </w:rPr>
        <w:t>specific</w:t>
      </w:r>
      <w:r>
        <w:rPr>
          <w:spacing w:val="-8"/>
          <w:sz w:val="18"/>
        </w:rPr>
        <w:t> </w:t>
      </w:r>
      <w:r>
        <w:rPr>
          <w:sz w:val="18"/>
        </w:rPr>
        <w:t>charts. and moderate icing between 12000 ft. and 20000. ft.</w:t>
      </w:r>
    </w:p>
    <w:p>
      <w:pPr>
        <w:pStyle w:val="ListParagraph"/>
        <w:numPr>
          <w:ilvl w:val="0"/>
          <w:numId w:val="316"/>
        </w:numPr>
        <w:tabs>
          <w:tab w:pos="600" w:val="left" w:leader="none"/>
        </w:tabs>
        <w:spacing w:line="232" w:lineRule="auto" w:before="8" w:after="0"/>
        <w:ind w:left="600" w:right="6915" w:hanging="360"/>
        <w:jc w:val="left"/>
        <w:rPr>
          <w:sz w:val="18"/>
        </w:rPr>
      </w:pPr>
      <w:r>
        <w:rPr>
          <w:sz w:val="18"/>
        </w:rPr>
        <w:t>Moderate</w:t>
      </w:r>
      <w:r>
        <w:rPr>
          <w:spacing w:val="-7"/>
          <w:sz w:val="18"/>
        </w:rPr>
        <w:t> </w:t>
      </w:r>
      <w:r>
        <w:rPr>
          <w:sz w:val="18"/>
        </w:rPr>
        <w:t>turbulence</w:t>
      </w:r>
      <w:r>
        <w:rPr>
          <w:spacing w:val="-7"/>
          <w:sz w:val="18"/>
        </w:rPr>
        <w:t> </w:t>
      </w:r>
      <w:r>
        <w:rPr>
          <w:sz w:val="18"/>
        </w:rPr>
        <w:t>between</w:t>
      </w:r>
      <w:r>
        <w:rPr>
          <w:spacing w:val="-3"/>
          <w:sz w:val="18"/>
        </w:rPr>
        <w:t> </w:t>
      </w:r>
      <w:r>
        <w:rPr>
          <w:sz w:val="18"/>
        </w:rPr>
        <w:t>12000</w:t>
      </w:r>
      <w:r>
        <w:rPr>
          <w:spacing w:val="-10"/>
          <w:sz w:val="18"/>
        </w:rPr>
        <w:t> </w:t>
      </w:r>
      <w:r>
        <w:rPr>
          <w:sz w:val="18"/>
        </w:rPr>
        <w:t>ft.</w:t>
      </w:r>
      <w:r>
        <w:rPr>
          <w:spacing w:val="-8"/>
          <w:sz w:val="18"/>
        </w:rPr>
        <w:t> </w:t>
      </w:r>
      <w:r>
        <w:rPr>
          <w:sz w:val="18"/>
        </w:rPr>
        <w:t>and</w:t>
      </w:r>
      <w:r>
        <w:rPr>
          <w:spacing w:val="-3"/>
          <w:sz w:val="18"/>
        </w:rPr>
        <w:t> </w:t>
      </w:r>
      <w:r>
        <w:rPr>
          <w:sz w:val="18"/>
        </w:rPr>
        <w:t>20000</w:t>
      </w:r>
      <w:r>
        <w:rPr>
          <w:spacing w:val="-10"/>
          <w:sz w:val="18"/>
        </w:rPr>
        <w:t> </w:t>
      </w:r>
      <w:r>
        <w:rPr>
          <w:sz w:val="18"/>
        </w:rPr>
        <w:t>ft. and isolated cumulonimbus with tops at 20000 ft.</w:t>
      </w:r>
    </w:p>
    <w:p>
      <w:pPr>
        <w:pStyle w:val="BodyText"/>
      </w:pPr>
    </w:p>
    <w:p>
      <w:pPr>
        <w:pStyle w:val="BodyText"/>
      </w:pPr>
    </w:p>
    <w:p>
      <w:pPr>
        <w:pStyle w:val="BodyText"/>
        <w:spacing w:before="2"/>
      </w:pPr>
    </w:p>
    <w:p>
      <w:pPr>
        <w:pStyle w:val="ListParagraph"/>
        <w:numPr>
          <w:ilvl w:val="0"/>
          <w:numId w:val="291"/>
        </w:numPr>
        <w:tabs>
          <w:tab w:pos="599" w:val="left" w:leader="none"/>
          <w:tab w:pos="6000" w:val="left" w:leader="none"/>
        </w:tabs>
        <w:spacing w:line="240" w:lineRule="auto" w:before="0" w:after="0"/>
        <w:ind w:left="599" w:right="0" w:hanging="359"/>
        <w:jc w:val="left"/>
        <w:rPr>
          <w:sz w:val="18"/>
        </w:rPr>
      </w:pPr>
      <w:r>
        <w:rPr>
          <w:sz w:val="18"/>
        </w:rPr>
        <w:t>(Refer</w:t>
      </w:r>
      <w:r>
        <w:rPr>
          <w:spacing w:val="-7"/>
          <w:sz w:val="18"/>
        </w:rPr>
        <w:t> </w:t>
      </w:r>
      <w:r>
        <w:rPr>
          <w:sz w:val="18"/>
        </w:rPr>
        <w:t>to figure</w:t>
      </w:r>
      <w:r>
        <w:rPr>
          <w:spacing w:val="-5"/>
          <w:sz w:val="18"/>
        </w:rPr>
        <w:t> </w:t>
      </w:r>
      <w:r>
        <w:rPr>
          <w:sz w:val="18"/>
        </w:rPr>
        <w:t>33)</w:t>
      </w:r>
      <w:r>
        <w:rPr>
          <w:spacing w:val="2"/>
          <w:sz w:val="18"/>
        </w:rPr>
        <w:t> </w:t>
      </w:r>
      <w:r>
        <w:rPr>
          <w:sz w:val="18"/>
        </w:rPr>
        <w:t>The</w:t>
      </w:r>
      <w:r>
        <w:rPr>
          <w:spacing w:val="-5"/>
          <w:sz w:val="18"/>
        </w:rPr>
        <w:t> </w:t>
      </w:r>
      <w:r>
        <w:rPr>
          <w:sz w:val="18"/>
        </w:rPr>
        <w:t>area</w:t>
      </w:r>
      <w:r>
        <w:rPr>
          <w:spacing w:val="-4"/>
          <w:sz w:val="18"/>
        </w:rPr>
        <w:t> </w:t>
      </w:r>
      <w:r>
        <w:rPr>
          <w:sz w:val="18"/>
        </w:rPr>
        <w:t>enclosed</w:t>
      </w:r>
      <w:r>
        <w:rPr>
          <w:spacing w:val="-1"/>
          <w:sz w:val="18"/>
        </w:rPr>
        <w:t> </w:t>
      </w:r>
      <w:r>
        <w:rPr>
          <w:sz w:val="18"/>
        </w:rPr>
        <w:t>in the</w:t>
      </w:r>
      <w:r>
        <w:rPr>
          <w:spacing w:val="-5"/>
          <w:sz w:val="18"/>
        </w:rPr>
        <w:t> </w:t>
      </w:r>
      <w:r>
        <w:rPr>
          <w:sz w:val="18"/>
        </w:rPr>
        <w:t>scalloped </w:t>
      </w:r>
      <w:r>
        <w:rPr>
          <w:spacing w:val="-4"/>
          <w:sz w:val="18"/>
        </w:rPr>
        <w:t>line</w:t>
      </w:r>
      <w:r>
        <w:rPr>
          <w:sz w:val="18"/>
        </w:rPr>
        <w:tab/>
        <w:t>Answer</w:t>
      </w:r>
      <w:r>
        <w:rPr>
          <w:spacing w:val="-10"/>
          <w:sz w:val="18"/>
        </w:rPr>
        <w:t> </w:t>
      </w:r>
      <w:r>
        <w:rPr>
          <w:b/>
          <w:sz w:val="18"/>
        </w:rPr>
        <w:t>(A)</w:t>
      </w:r>
      <w:r>
        <w:rPr>
          <w:b/>
          <w:spacing w:val="-1"/>
          <w:sz w:val="18"/>
        </w:rPr>
        <w:t> </w:t>
      </w:r>
      <w:r>
        <w:rPr>
          <w:sz w:val="18"/>
        </w:rPr>
        <w:t>is</w:t>
      </w:r>
      <w:r>
        <w:rPr>
          <w:spacing w:val="-3"/>
          <w:sz w:val="18"/>
        </w:rPr>
        <w:t> </w:t>
      </w:r>
      <w:r>
        <w:rPr>
          <w:spacing w:val="-2"/>
          <w:sz w:val="18"/>
        </w:rPr>
        <w:t>correct.</w:t>
      </w:r>
    </w:p>
    <w:p>
      <w:pPr>
        <w:pStyle w:val="BodyText"/>
        <w:tabs>
          <w:tab w:pos="6000" w:val="left" w:leader="none"/>
        </w:tabs>
        <w:spacing w:before="2"/>
        <w:ind w:left="600"/>
      </w:pPr>
      <w:r>
        <w:rPr/>
        <w:t>over</w:t>
      </w:r>
      <w:r>
        <w:rPr>
          <w:spacing w:val="-8"/>
        </w:rPr>
        <w:t> </w:t>
      </w:r>
      <w:r>
        <w:rPr/>
        <w:t>northern,</w:t>
      </w:r>
      <w:r>
        <w:rPr>
          <w:spacing w:val="-6"/>
        </w:rPr>
        <w:t> </w:t>
      </w:r>
      <w:r>
        <w:rPr/>
        <w:t>central,</w:t>
      </w:r>
      <w:r>
        <w:rPr>
          <w:spacing w:val="-6"/>
        </w:rPr>
        <w:t> </w:t>
      </w:r>
      <w:r>
        <w:rPr/>
        <w:t>and</w:t>
      </w:r>
      <w:r>
        <w:rPr>
          <w:spacing w:val="-2"/>
        </w:rPr>
        <w:t> </w:t>
      </w:r>
      <w:r>
        <w:rPr/>
        <w:t>southern</w:t>
      </w:r>
      <w:r>
        <w:rPr>
          <w:spacing w:val="-1"/>
        </w:rPr>
        <w:t> </w:t>
      </w:r>
      <w:r>
        <w:rPr/>
        <w:t>Turkey</w:t>
      </w:r>
      <w:r>
        <w:rPr>
          <w:spacing w:val="-1"/>
        </w:rPr>
        <w:t> </w:t>
      </w:r>
      <w:r>
        <w:rPr>
          <w:spacing w:val="-2"/>
        </w:rPr>
        <w:t>indicates:</w:t>
      </w:r>
      <w:r>
        <w:rPr/>
        <w:tab/>
      </w:r>
      <w:r>
        <w:rPr>
          <w:b/>
        </w:rPr>
        <w:t>DISCUSSION:</w:t>
      </w:r>
      <w:r>
        <w:rPr>
          <w:b/>
          <w:spacing w:val="-9"/>
        </w:rPr>
        <w:t> </w:t>
      </w:r>
      <w:r>
        <w:rPr/>
        <w:t>Refer</w:t>
      </w:r>
      <w:r>
        <w:rPr>
          <w:spacing w:val="-7"/>
        </w:rPr>
        <w:t> </w:t>
      </w:r>
      <w:r>
        <w:rPr/>
        <w:t>to</w:t>
      </w:r>
      <w:r>
        <w:rPr>
          <w:spacing w:val="-1"/>
        </w:rPr>
        <w:t> </w:t>
      </w:r>
      <w:r>
        <w:rPr/>
        <w:t>Annex</w:t>
      </w:r>
      <w:r>
        <w:rPr>
          <w:spacing w:val="-1"/>
        </w:rPr>
        <w:t> </w:t>
      </w:r>
      <w:r>
        <w:rPr/>
        <w:t>3,</w:t>
      </w:r>
      <w:r>
        <w:rPr>
          <w:spacing w:val="-5"/>
        </w:rPr>
        <w:t> </w:t>
      </w:r>
      <w:r>
        <w:rPr/>
        <w:t>SHEET</w:t>
      </w:r>
      <w:r>
        <w:rPr>
          <w:spacing w:val="-6"/>
        </w:rPr>
        <w:t> </w:t>
      </w:r>
      <w:r>
        <w:rPr/>
        <w:t>OF</w:t>
      </w:r>
      <w:r>
        <w:rPr>
          <w:spacing w:val="-4"/>
        </w:rPr>
        <w:t> </w:t>
      </w:r>
      <w:r>
        <w:rPr/>
        <w:t>NOTATION</w:t>
      </w:r>
      <w:r>
        <w:rPr>
          <w:spacing w:val="3"/>
        </w:rPr>
        <w:t> </w:t>
      </w:r>
      <w:r>
        <w:rPr/>
        <w:t>USED</w:t>
      </w:r>
      <w:r>
        <w:rPr>
          <w:spacing w:val="-4"/>
        </w:rPr>
        <w:t> </w:t>
      </w:r>
      <w:r>
        <w:rPr>
          <w:spacing w:val="-5"/>
        </w:rPr>
        <w:t>IN</w:t>
      </w:r>
    </w:p>
    <w:p>
      <w:pPr>
        <w:pStyle w:val="BodyText"/>
        <w:spacing w:before="2"/>
        <w:ind w:left="6000"/>
      </w:pPr>
      <w:r>
        <w:rPr/>
        <w:t>FLIGHT</w:t>
      </w:r>
      <w:r>
        <w:rPr>
          <w:spacing w:val="-10"/>
        </w:rPr>
        <w:t> </w:t>
      </w:r>
      <w:r>
        <w:rPr/>
        <w:t>DOCUMENTATION,</w:t>
      </w:r>
      <w:r>
        <w:rPr>
          <w:spacing w:val="-3"/>
        </w:rPr>
        <w:t> </w:t>
      </w:r>
      <w:r>
        <w:rPr/>
        <w:t>and</w:t>
      </w:r>
      <w:r>
        <w:rPr>
          <w:spacing w:val="2"/>
        </w:rPr>
        <w:t> </w:t>
      </w:r>
      <w:r>
        <w:rPr/>
        <w:t>use</w:t>
      </w:r>
      <w:r>
        <w:rPr>
          <w:spacing w:val="-2"/>
        </w:rPr>
        <w:t> </w:t>
      </w:r>
      <w:r>
        <w:rPr/>
        <w:t>the</w:t>
      </w:r>
      <w:r>
        <w:rPr>
          <w:spacing w:val="-1"/>
        </w:rPr>
        <w:t> </w:t>
      </w:r>
      <w:r>
        <w:rPr>
          <w:spacing w:val="-2"/>
        </w:rPr>
        <w:t>following</w:t>
      </w:r>
    </w:p>
    <w:p>
      <w:pPr>
        <w:pStyle w:val="ListParagraph"/>
        <w:numPr>
          <w:ilvl w:val="0"/>
          <w:numId w:val="317"/>
        </w:numPr>
        <w:tabs>
          <w:tab w:pos="600" w:val="left" w:leader="none"/>
          <w:tab w:pos="6000" w:val="left" w:leader="none"/>
        </w:tabs>
        <w:spacing w:line="232" w:lineRule="auto" w:before="7" w:after="0"/>
        <w:ind w:left="600" w:right="1609" w:hanging="360"/>
        <w:jc w:val="left"/>
        <w:rPr>
          <w:sz w:val="18"/>
        </w:rPr>
      </w:pPr>
      <w:r>
        <w:rPr>
          <w:sz w:val="18"/>
        </w:rPr>
        <w:t>Isolated embedded cumulonimbus with tops at 32000 ft.</w:t>
        <w:tab/>
        <w:t>4.</w:t>
      </w:r>
      <w:r>
        <w:rPr>
          <w:spacing w:val="-9"/>
          <w:sz w:val="18"/>
        </w:rPr>
        <w:t> </w:t>
      </w:r>
      <w:r>
        <w:rPr>
          <w:sz w:val="18"/>
        </w:rPr>
        <w:t>Depicting</w:t>
      </w:r>
      <w:r>
        <w:rPr>
          <w:spacing w:val="-11"/>
          <w:sz w:val="18"/>
        </w:rPr>
        <w:t> </w:t>
      </w:r>
      <w:r>
        <w:rPr>
          <w:sz w:val="18"/>
        </w:rPr>
        <w:t>of</w:t>
      </w:r>
      <w:r>
        <w:rPr>
          <w:spacing w:val="-2"/>
          <w:sz w:val="18"/>
        </w:rPr>
        <w:t> </w:t>
      </w:r>
      <w:r>
        <w:rPr>
          <w:sz w:val="18"/>
        </w:rPr>
        <w:t>lines</w:t>
      </w:r>
      <w:r>
        <w:rPr>
          <w:spacing w:val="-5"/>
          <w:sz w:val="18"/>
        </w:rPr>
        <w:t> </w:t>
      </w:r>
      <w:r>
        <w:rPr>
          <w:sz w:val="18"/>
        </w:rPr>
        <w:t>and</w:t>
      </w:r>
      <w:r>
        <w:rPr>
          <w:spacing w:val="-4"/>
          <w:sz w:val="18"/>
        </w:rPr>
        <w:t> </w:t>
      </w:r>
      <w:r>
        <w:rPr>
          <w:sz w:val="18"/>
        </w:rPr>
        <w:t>systems</w:t>
      </w:r>
      <w:r>
        <w:rPr>
          <w:spacing w:val="-5"/>
          <w:sz w:val="18"/>
        </w:rPr>
        <w:t> </w:t>
      </w:r>
      <w:r>
        <w:rPr>
          <w:sz w:val="18"/>
        </w:rPr>
        <w:t>on</w:t>
      </w:r>
      <w:r>
        <w:rPr>
          <w:spacing w:val="-4"/>
          <w:sz w:val="18"/>
        </w:rPr>
        <w:t> </w:t>
      </w:r>
      <w:r>
        <w:rPr>
          <w:sz w:val="18"/>
        </w:rPr>
        <w:t>specific</w:t>
      </w:r>
      <w:r>
        <w:rPr>
          <w:spacing w:val="-8"/>
          <w:sz w:val="18"/>
        </w:rPr>
        <w:t> </w:t>
      </w:r>
      <w:r>
        <w:rPr>
          <w:sz w:val="18"/>
        </w:rPr>
        <w:t>charts. and bases below 10000 ft.</w:t>
      </w:r>
    </w:p>
    <w:p>
      <w:pPr>
        <w:pStyle w:val="ListParagraph"/>
        <w:numPr>
          <w:ilvl w:val="0"/>
          <w:numId w:val="317"/>
        </w:numPr>
        <w:tabs>
          <w:tab w:pos="600" w:val="left" w:leader="none"/>
        </w:tabs>
        <w:spacing w:line="240" w:lineRule="auto" w:before="4" w:after="0"/>
        <w:ind w:left="600" w:right="6671" w:hanging="360"/>
        <w:jc w:val="left"/>
        <w:rPr>
          <w:sz w:val="18"/>
        </w:rPr>
      </w:pPr>
      <w:r>
        <w:rPr>
          <w:sz w:val="18"/>
        </w:rPr>
        <w:t>Isolated</w:t>
      </w:r>
      <w:r>
        <w:rPr>
          <w:spacing w:val="-6"/>
          <w:sz w:val="18"/>
        </w:rPr>
        <w:t> </w:t>
      </w:r>
      <w:r>
        <w:rPr>
          <w:sz w:val="18"/>
        </w:rPr>
        <w:t>embedded</w:t>
      </w:r>
      <w:r>
        <w:rPr>
          <w:spacing w:val="-6"/>
          <w:sz w:val="18"/>
        </w:rPr>
        <w:t> </w:t>
      </w:r>
      <w:r>
        <w:rPr>
          <w:sz w:val="18"/>
        </w:rPr>
        <w:t>stratocumulus</w:t>
      </w:r>
      <w:r>
        <w:rPr>
          <w:spacing w:val="-6"/>
          <w:sz w:val="18"/>
        </w:rPr>
        <w:t> </w:t>
      </w:r>
      <w:r>
        <w:rPr>
          <w:sz w:val="18"/>
        </w:rPr>
        <w:t>with</w:t>
      </w:r>
      <w:r>
        <w:rPr>
          <w:spacing w:val="-6"/>
          <w:sz w:val="18"/>
        </w:rPr>
        <w:t> </w:t>
      </w:r>
      <w:r>
        <w:rPr>
          <w:sz w:val="18"/>
        </w:rPr>
        <w:t>bases</w:t>
      </w:r>
      <w:r>
        <w:rPr>
          <w:spacing w:val="-6"/>
          <w:sz w:val="18"/>
        </w:rPr>
        <w:t> </w:t>
      </w:r>
      <w:r>
        <w:rPr>
          <w:sz w:val="18"/>
        </w:rPr>
        <w:t>at</w:t>
      </w:r>
      <w:r>
        <w:rPr>
          <w:spacing w:val="-8"/>
          <w:sz w:val="18"/>
        </w:rPr>
        <w:t> </w:t>
      </w:r>
      <w:r>
        <w:rPr>
          <w:sz w:val="18"/>
        </w:rPr>
        <w:t>32000</w:t>
      </w:r>
      <w:r>
        <w:rPr>
          <w:spacing w:val="-12"/>
          <w:sz w:val="18"/>
        </w:rPr>
        <w:t> </w:t>
      </w:r>
      <w:r>
        <w:rPr>
          <w:sz w:val="18"/>
        </w:rPr>
        <w:t>ft. and tops above 45000 ft.</w:t>
      </w:r>
    </w:p>
    <w:p>
      <w:pPr>
        <w:pStyle w:val="ListParagraph"/>
        <w:numPr>
          <w:ilvl w:val="0"/>
          <w:numId w:val="317"/>
        </w:numPr>
        <w:tabs>
          <w:tab w:pos="600" w:val="left" w:leader="none"/>
        </w:tabs>
        <w:spacing w:line="232" w:lineRule="auto" w:before="8" w:after="0"/>
        <w:ind w:left="600" w:right="6606" w:hanging="360"/>
        <w:jc w:val="left"/>
        <w:rPr>
          <w:sz w:val="18"/>
        </w:rPr>
      </w:pPr>
      <w:r>
        <w:rPr>
          <w:sz w:val="18"/>
        </w:rPr>
        <w:t>Isolated</w:t>
      </w:r>
      <w:r>
        <w:rPr>
          <w:spacing w:val="-6"/>
          <w:sz w:val="18"/>
        </w:rPr>
        <w:t> </w:t>
      </w:r>
      <w:r>
        <w:rPr>
          <w:sz w:val="18"/>
        </w:rPr>
        <w:t>embedded</w:t>
      </w:r>
      <w:r>
        <w:rPr>
          <w:spacing w:val="-6"/>
          <w:sz w:val="18"/>
        </w:rPr>
        <w:t> </w:t>
      </w:r>
      <w:r>
        <w:rPr>
          <w:sz w:val="18"/>
        </w:rPr>
        <w:t>cumulonimbus</w:t>
      </w:r>
      <w:r>
        <w:rPr>
          <w:spacing w:val="-7"/>
          <w:sz w:val="18"/>
        </w:rPr>
        <w:t> </w:t>
      </w:r>
      <w:r>
        <w:rPr>
          <w:sz w:val="18"/>
        </w:rPr>
        <w:t>with</w:t>
      </w:r>
      <w:r>
        <w:rPr>
          <w:spacing w:val="-6"/>
          <w:sz w:val="18"/>
        </w:rPr>
        <w:t> </w:t>
      </w:r>
      <w:r>
        <w:rPr>
          <w:sz w:val="18"/>
        </w:rPr>
        <w:t>bases</w:t>
      </w:r>
      <w:r>
        <w:rPr>
          <w:spacing w:val="-7"/>
          <w:sz w:val="18"/>
        </w:rPr>
        <w:t> </w:t>
      </w:r>
      <w:r>
        <w:rPr>
          <w:sz w:val="18"/>
        </w:rPr>
        <w:t>at</w:t>
      </w:r>
      <w:r>
        <w:rPr>
          <w:spacing w:val="-8"/>
          <w:sz w:val="18"/>
        </w:rPr>
        <w:t> </w:t>
      </w:r>
      <w:r>
        <w:rPr>
          <w:sz w:val="18"/>
        </w:rPr>
        <w:t>32000</w:t>
      </w:r>
      <w:r>
        <w:rPr>
          <w:spacing w:val="-6"/>
          <w:sz w:val="18"/>
        </w:rPr>
        <w:t> </w:t>
      </w:r>
      <w:r>
        <w:rPr>
          <w:sz w:val="18"/>
        </w:rPr>
        <w:t>ft. and topes above 45000 ft.</w:t>
      </w:r>
    </w:p>
    <w:p>
      <w:pPr>
        <w:pStyle w:val="BodyText"/>
      </w:pPr>
    </w:p>
    <w:p>
      <w:pPr>
        <w:pStyle w:val="BodyText"/>
      </w:pPr>
    </w:p>
    <w:p>
      <w:pPr>
        <w:pStyle w:val="BodyText"/>
        <w:spacing w:before="2"/>
      </w:pPr>
    </w:p>
    <w:p>
      <w:pPr>
        <w:pStyle w:val="ListParagraph"/>
        <w:numPr>
          <w:ilvl w:val="0"/>
          <w:numId w:val="291"/>
        </w:numPr>
        <w:tabs>
          <w:tab w:pos="599" w:val="left" w:leader="none"/>
          <w:tab w:pos="6000" w:val="left" w:leader="none"/>
        </w:tabs>
        <w:spacing w:line="240" w:lineRule="auto" w:before="0" w:after="0"/>
        <w:ind w:left="599" w:right="0" w:hanging="359"/>
        <w:jc w:val="left"/>
        <w:rPr>
          <w:sz w:val="18"/>
        </w:rPr>
      </w:pPr>
      <w:r>
        <w:rPr>
          <w:sz w:val="18"/>
        </w:rPr>
        <w:t>(Refer</w:t>
      </w:r>
      <w:r>
        <w:rPr>
          <w:spacing w:val="-6"/>
          <w:sz w:val="18"/>
        </w:rPr>
        <w:t> </w:t>
      </w:r>
      <w:r>
        <w:rPr>
          <w:sz w:val="18"/>
        </w:rPr>
        <w:t>to</w:t>
      </w:r>
      <w:r>
        <w:rPr>
          <w:spacing w:val="1"/>
          <w:sz w:val="18"/>
        </w:rPr>
        <w:t> </w:t>
      </w:r>
      <w:r>
        <w:rPr>
          <w:sz w:val="18"/>
        </w:rPr>
        <w:t>figure</w:t>
      </w:r>
      <w:r>
        <w:rPr>
          <w:spacing w:val="-3"/>
          <w:sz w:val="18"/>
        </w:rPr>
        <w:t> </w:t>
      </w:r>
      <w:r>
        <w:rPr>
          <w:sz w:val="18"/>
        </w:rPr>
        <w:t>33)</w:t>
      </w:r>
      <w:r>
        <w:rPr>
          <w:spacing w:val="46"/>
          <w:sz w:val="18"/>
        </w:rPr>
        <w:t> </w:t>
      </w:r>
      <w:r>
        <w:rPr>
          <w:sz w:val="18"/>
        </w:rPr>
        <w:t>What</w:t>
      </w:r>
      <w:r>
        <w:rPr>
          <w:spacing w:val="-3"/>
          <w:sz w:val="18"/>
        </w:rPr>
        <w:t> </w:t>
      </w:r>
      <w:r>
        <w:rPr>
          <w:sz w:val="18"/>
        </w:rPr>
        <w:t>is the</w:t>
      </w:r>
      <w:r>
        <w:rPr>
          <w:spacing w:val="-3"/>
          <w:sz w:val="18"/>
        </w:rPr>
        <w:t> </w:t>
      </w:r>
      <w:r>
        <w:rPr>
          <w:sz w:val="18"/>
        </w:rPr>
        <w:t>height</w:t>
      </w:r>
      <w:r>
        <w:rPr>
          <w:spacing w:val="-2"/>
          <w:sz w:val="18"/>
        </w:rPr>
        <w:t> </w:t>
      </w:r>
      <w:r>
        <w:rPr>
          <w:sz w:val="18"/>
        </w:rPr>
        <w:t>and</w:t>
      </w:r>
      <w:r>
        <w:rPr>
          <w:spacing w:val="1"/>
          <w:sz w:val="18"/>
        </w:rPr>
        <w:t> </w:t>
      </w:r>
      <w:r>
        <w:rPr>
          <w:sz w:val="18"/>
        </w:rPr>
        <w:t>speed</w:t>
      </w:r>
      <w:r>
        <w:rPr>
          <w:spacing w:val="-6"/>
          <w:sz w:val="18"/>
        </w:rPr>
        <w:t> </w:t>
      </w:r>
      <w:r>
        <w:rPr>
          <w:spacing w:val="-5"/>
          <w:sz w:val="18"/>
        </w:rPr>
        <w:t>of</w:t>
      </w:r>
      <w:r>
        <w:rPr>
          <w:sz w:val="18"/>
        </w:rPr>
        <w:tab/>
        <w:t>Answer</w:t>
      </w:r>
      <w:r>
        <w:rPr>
          <w:spacing w:val="-10"/>
          <w:sz w:val="18"/>
        </w:rPr>
        <w:t> </w:t>
      </w:r>
      <w:r>
        <w:rPr>
          <w:b/>
          <w:sz w:val="18"/>
        </w:rPr>
        <w:t>(B)</w:t>
      </w:r>
      <w:r>
        <w:rPr>
          <w:b/>
          <w:spacing w:val="1"/>
          <w:sz w:val="18"/>
        </w:rPr>
        <w:t> </w:t>
      </w:r>
      <w:r>
        <w:rPr>
          <w:sz w:val="18"/>
        </w:rPr>
        <w:t>is</w:t>
      </w:r>
      <w:r>
        <w:rPr>
          <w:spacing w:val="-2"/>
          <w:sz w:val="18"/>
        </w:rPr>
        <w:t> correct.</w:t>
      </w:r>
    </w:p>
    <w:p>
      <w:pPr>
        <w:pStyle w:val="BodyText"/>
        <w:tabs>
          <w:tab w:pos="6000" w:val="left" w:leader="none"/>
        </w:tabs>
        <w:spacing w:before="2"/>
        <w:ind w:left="600" w:right="249"/>
      </w:pPr>
      <w:r>
        <w:rPr/>
        <w:t>the jet stream over southern Iran flowing from</w:t>
        <w:tab/>
      </w:r>
      <w:r>
        <w:rPr>
          <w:b/>
        </w:rPr>
        <w:t>DISCUSSION:</w:t>
      </w:r>
      <w:r>
        <w:rPr>
          <w:b/>
          <w:spacing w:val="-8"/>
        </w:rPr>
        <w:t> </w:t>
      </w:r>
      <w:r>
        <w:rPr/>
        <w:t>Refer</w:t>
      </w:r>
      <w:r>
        <w:rPr>
          <w:spacing w:val="-8"/>
        </w:rPr>
        <w:t> </w:t>
      </w:r>
      <w:r>
        <w:rPr/>
        <w:t>to</w:t>
      </w:r>
      <w:r>
        <w:rPr>
          <w:spacing w:val="-3"/>
        </w:rPr>
        <w:t> </w:t>
      </w:r>
      <w:r>
        <w:rPr/>
        <w:t>Annex</w:t>
      </w:r>
      <w:r>
        <w:rPr>
          <w:spacing w:val="-3"/>
        </w:rPr>
        <w:t> </w:t>
      </w:r>
      <w:r>
        <w:rPr/>
        <w:t>3,</w:t>
      </w:r>
      <w:r>
        <w:rPr>
          <w:spacing w:val="-8"/>
        </w:rPr>
        <w:t> </w:t>
      </w:r>
      <w:r>
        <w:rPr/>
        <w:t>SHEET</w:t>
      </w:r>
      <w:r>
        <w:rPr>
          <w:spacing w:val="-8"/>
        </w:rPr>
        <w:t> </w:t>
      </w:r>
      <w:r>
        <w:rPr/>
        <w:t>OF</w:t>
      </w:r>
      <w:r>
        <w:rPr>
          <w:spacing w:val="-6"/>
        </w:rPr>
        <w:t> </w:t>
      </w:r>
      <w:r>
        <w:rPr/>
        <w:t>NOTATION USED</w:t>
      </w:r>
      <w:r>
        <w:rPr>
          <w:spacing w:val="-7"/>
        </w:rPr>
        <w:t> </w:t>
      </w:r>
      <w:r>
        <w:rPr/>
        <w:t>IN west to east?</w:t>
        <w:tab/>
        <w:t>FLIGHT DOCUMENTATION, and use the following</w:t>
      </w:r>
    </w:p>
    <w:p>
      <w:pPr>
        <w:pStyle w:val="BodyText"/>
        <w:spacing w:line="204" w:lineRule="exact" w:before="4"/>
        <w:ind w:left="6000"/>
      </w:pPr>
      <w:r>
        <w:rPr>
          <w:spacing w:val="-2"/>
        </w:rPr>
        <w:t>section</w:t>
      </w:r>
    </w:p>
    <w:p>
      <w:pPr>
        <w:pStyle w:val="ListParagraph"/>
        <w:numPr>
          <w:ilvl w:val="0"/>
          <w:numId w:val="318"/>
        </w:numPr>
        <w:tabs>
          <w:tab w:pos="599" w:val="left" w:leader="none"/>
          <w:tab w:pos="6000" w:val="left" w:leader="none"/>
        </w:tabs>
        <w:spacing w:line="204" w:lineRule="exact" w:before="0" w:after="0"/>
        <w:ind w:left="599" w:right="0" w:hanging="359"/>
        <w:jc w:val="left"/>
        <w:rPr>
          <w:sz w:val="18"/>
        </w:rPr>
      </w:pPr>
      <w:r>
        <w:rPr>
          <w:sz w:val="18"/>
        </w:rPr>
        <w:t>39000</w:t>
      </w:r>
      <w:r>
        <w:rPr>
          <w:spacing w:val="-3"/>
          <w:sz w:val="18"/>
        </w:rPr>
        <w:t> </w:t>
      </w:r>
      <w:r>
        <w:rPr>
          <w:sz w:val="18"/>
        </w:rPr>
        <w:t>ft. MSL</w:t>
      </w:r>
      <w:r>
        <w:rPr>
          <w:spacing w:val="-7"/>
          <w:sz w:val="18"/>
        </w:rPr>
        <w:t> </w:t>
      </w:r>
      <w:r>
        <w:rPr>
          <w:sz w:val="18"/>
        </w:rPr>
        <w:t>at</w:t>
      </w:r>
      <w:r>
        <w:rPr>
          <w:spacing w:val="2"/>
          <w:sz w:val="18"/>
        </w:rPr>
        <w:t> </w:t>
      </w:r>
      <w:r>
        <w:rPr>
          <w:sz w:val="18"/>
        </w:rPr>
        <w:t>260</w:t>
      </w:r>
      <w:r>
        <w:rPr>
          <w:spacing w:val="-2"/>
          <w:sz w:val="18"/>
        </w:rPr>
        <w:t> knots.</w:t>
      </w:r>
      <w:r>
        <w:rPr>
          <w:sz w:val="18"/>
        </w:rPr>
        <w:tab/>
        <w:t>4.</w:t>
      </w:r>
      <w:r>
        <w:rPr>
          <w:spacing w:val="-9"/>
          <w:sz w:val="18"/>
        </w:rPr>
        <w:t> </w:t>
      </w:r>
      <w:r>
        <w:rPr>
          <w:sz w:val="18"/>
        </w:rPr>
        <w:t>Depicting</w:t>
      </w:r>
      <w:r>
        <w:rPr>
          <w:spacing w:val="-8"/>
          <w:sz w:val="18"/>
        </w:rPr>
        <w:t> </w:t>
      </w:r>
      <w:r>
        <w:rPr>
          <w:sz w:val="18"/>
        </w:rPr>
        <w:t>of lines</w:t>
      </w:r>
      <w:r>
        <w:rPr>
          <w:spacing w:val="-2"/>
          <w:sz w:val="18"/>
        </w:rPr>
        <w:t> </w:t>
      </w:r>
      <w:r>
        <w:rPr>
          <w:sz w:val="18"/>
        </w:rPr>
        <w:t>and</w:t>
      </w:r>
      <w:r>
        <w:rPr>
          <w:spacing w:val="-2"/>
          <w:sz w:val="18"/>
        </w:rPr>
        <w:t> </w:t>
      </w:r>
      <w:r>
        <w:rPr>
          <w:sz w:val="18"/>
        </w:rPr>
        <w:t>systems</w:t>
      </w:r>
      <w:r>
        <w:rPr>
          <w:spacing w:val="-2"/>
          <w:sz w:val="18"/>
        </w:rPr>
        <w:t> </w:t>
      </w:r>
      <w:r>
        <w:rPr>
          <w:sz w:val="18"/>
        </w:rPr>
        <w:t>on</w:t>
      </w:r>
      <w:r>
        <w:rPr>
          <w:spacing w:val="-2"/>
          <w:sz w:val="18"/>
        </w:rPr>
        <w:t> </w:t>
      </w:r>
      <w:r>
        <w:rPr>
          <w:sz w:val="18"/>
        </w:rPr>
        <w:t>specific</w:t>
      </w:r>
      <w:r>
        <w:rPr>
          <w:spacing w:val="-5"/>
          <w:sz w:val="18"/>
        </w:rPr>
        <w:t> </w:t>
      </w:r>
      <w:r>
        <w:rPr>
          <w:spacing w:val="-2"/>
          <w:sz w:val="18"/>
        </w:rPr>
        <w:t>charts</w:t>
      </w:r>
    </w:p>
    <w:p>
      <w:pPr>
        <w:pStyle w:val="ListParagraph"/>
        <w:numPr>
          <w:ilvl w:val="0"/>
          <w:numId w:val="318"/>
        </w:numPr>
        <w:tabs>
          <w:tab w:pos="599" w:val="left" w:leader="none"/>
          <w:tab w:pos="6000" w:val="left" w:leader="none"/>
        </w:tabs>
        <w:spacing w:line="240" w:lineRule="auto" w:before="2" w:after="0"/>
        <w:ind w:left="599" w:right="0" w:hanging="359"/>
        <w:jc w:val="left"/>
        <w:rPr>
          <w:sz w:val="18"/>
        </w:rPr>
      </w:pPr>
      <w:r>
        <w:rPr>
          <w:sz w:val="18"/>
        </w:rPr>
        <w:t>39000</w:t>
      </w:r>
      <w:r>
        <w:rPr>
          <w:spacing w:val="-3"/>
          <w:sz w:val="18"/>
        </w:rPr>
        <w:t> </w:t>
      </w:r>
      <w:r>
        <w:rPr>
          <w:sz w:val="18"/>
        </w:rPr>
        <w:t>ft. MSL</w:t>
      </w:r>
      <w:r>
        <w:rPr>
          <w:spacing w:val="-7"/>
          <w:sz w:val="18"/>
        </w:rPr>
        <w:t> </w:t>
      </w:r>
      <w:r>
        <w:rPr>
          <w:sz w:val="18"/>
        </w:rPr>
        <w:t>at</w:t>
      </w:r>
      <w:r>
        <w:rPr>
          <w:spacing w:val="2"/>
          <w:sz w:val="18"/>
        </w:rPr>
        <w:t> </w:t>
      </w:r>
      <w:r>
        <w:rPr>
          <w:sz w:val="18"/>
        </w:rPr>
        <w:t>130</w:t>
      </w:r>
      <w:r>
        <w:rPr>
          <w:spacing w:val="-2"/>
          <w:sz w:val="18"/>
        </w:rPr>
        <w:t> knots.</w:t>
      </w:r>
      <w:r>
        <w:rPr>
          <w:sz w:val="18"/>
        </w:rPr>
        <w:tab/>
        <w:t>(4.1</w:t>
      </w:r>
      <w:r>
        <w:rPr>
          <w:spacing w:val="-8"/>
          <w:sz w:val="18"/>
        </w:rPr>
        <w:t> </w:t>
      </w:r>
      <w:r>
        <w:rPr>
          <w:sz w:val="18"/>
        </w:rPr>
        <w:t>and</w:t>
      </w:r>
      <w:r>
        <w:rPr>
          <w:spacing w:val="1"/>
          <w:sz w:val="18"/>
        </w:rPr>
        <w:t> </w:t>
      </w:r>
      <w:r>
        <w:rPr>
          <w:spacing w:val="-2"/>
          <w:sz w:val="18"/>
        </w:rPr>
        <w:t>4.3).</w:t>
      </w:r>
    </w:p>
    <w:p>
      <w:pPr>
        <w:pStyle w:val="ListParagraph"/>
        <w:numPr>
          <w:ilvl w:val="0"/>
          <w:numId w:val="318"/>
        </w:numPr>
        <w:tabs>
          <w:tab w:pos="599" w:val="left" w:leader="none"/>
        </w:tabs>
        <w:spacing w:line="240" w:lineRule="auto" w:before="1" w:after="0"/>
        <w:ind w:left="599" w:right="0" w:hanging="359"/>
        <w:jc w:val="left"/>
        <w:rPr>
          <w:sz w:val="18"/>
        </w:rPr>
      </w:pPr>
      <w:r>
        <w:rPr>
          <w:sz w:val="18"/>
        </w:rPr>
        <w:t>39000</w:t>
      </w:r>
      <w:r>
        <w:rPr>
          <w:spacing w:val="-2"/>
          <w:sz w:val="18"/>
        </w:rPr>
        <w:t> </w:t>
      </w:r>
      <w:r>
        <w:rPr>
          <w:sz w:val="18"/>
        </w:rPr>
        <w:t>feet</w:t>
      </w:r>
      <w:r>
        <w:rPr>
          <w:spacing w:val="-4"/>
          <w:sz w:val="18"/>
        </w:rPr>
        <w:t> </w:t>
      </w:r>
      <w:r>
        <w:rPr>
          <w:sz w:val="18"/>
        </w:rPr>
        <w:t>AGL</w:t>
      </w:r>
      <w:r>
        <w:rPr>
          <w:spacing w:val="-6"/>
          <w:sz w:val="18"/>
        </w:rPr>
        <w:t> </w:t>
      </w:r>
      <w:r>
        <w:rPr>
          <w:sz w:val="18"/>
        </w:rPr>
        <w:t>at</w:t>
      </w:r>
      <w:r>
        <w:rPr>
          <w:spacing w:val="3"/>
          <w:sz w:val="18"/>
        </w:rPr>
        <w:t> </w:t>
      </w:r>
      <w:r>
        <w:rPr>
          <w:sz w:val="18"/>
        </w:rPr>
        <w:t>150</w:t>
      </w:r>
      <w:r>
        <w:rPr>
          <w:spacing w:val="-1"/>
          <w:sz w:val="18"/>
        </w:rPr>
        <w:t> </w:t>
      </w:r>
      <w:r>
        <w:rPr>
          <w:spacing w:val="-2"/>
          <w:sz w:val="18"/>
        </w:rPr>
        <w:t>knots.</w:t>
      </w:r>
    </w:p>
    <w:p>
      <w:pPr>
        <w:pStyle w:val="ListParagraph"/>
        <w:numPr>
          <w:ilvl w:val="0"/>
          <w:numId w:val="318"/>
        </w:numPr>
        <w:tabs>
          <w:tab w:pos="599" w:val="left" w:leader="none"/>
        </w:tabs>
        <w:spacing w:line="240" w:lineRule="auto" w:before="2" w:after="0"/>
        <w:ind w:left="599" w:right="0" w:hanging="359"/>
        <w:jc w:val="left"/>
        <w:rPr>
          <w:sz w:val="18"/>
        </w:rPr>
      </w:pPr>
      <w:r>
        <w:rPr>
          <w:sz w:val="18"/>
        </w:rPr>
        <w:t>39000</w:t>
      </w:r>
      <w:r>
        <w:rPr>
          <w:spacing w:val="-2"/>
          <w:sz w:val="18"/>
        </w:rPr>
        <w:t> </w:t>
      </w:r>
      <w:r>
        <w:rPr>
          <w:sz w:val="18"/>
        </w:rPr>
        <w:t>feet</w:t>
      </w:r>
      <w:r>
        <w:rPr>
          <w:spacing w:val="-4"/>
          <w:sz w:val="18"/>
        </w:rPr>
        <w:t> </w:t>
      </w:r>
      <w:r>
        <w:rPr>
          <w:sz w:val="18"/>
        </w:rPr>
        <w:t>AGL</w:t>
      </w:r>
      <w:r>
        <w:rPr>
          <w:spacing w:val="-6"/>
          <w:sz w:val="18"/>
        </w:rPr>
        <w:t> </w:t>
      </w:r>
      <w:r>
        <w:rPr>
          <w:sz w:val="18"/>
        </w:rPr>
        <w:t>at</w:t>
      </w:r>
      <w:r>
        <w:rPr>
          <w:spacing w:val="3"/>
          <w:sz w:val="18"/>
        </w:rPr>
        <w:t> </w:t>
      </w:r>
      <w:r>
        <w:rPr>
          <w:sz w:val="18"/>
        </w:rPr>
        <w:t>130</w:t>
      </w:r>
      <w:r>
        <w:rPr>
          <w:spacing w:val="-1"/>
          <w:sz w:val="18"/>
        </w:rPr>
        <w:t> </w:t>
      </w:r>
      <w:r>
        <w:rPr>
          <w:spacing w:val="-2"/>
          <w:sz w:val="18"/>
        </w:rPr>
        <w:t>knots.</w:t>
      </w:r>
    </w:p>
    <w:p>
      <w:pPr>
        <w:pStyle w:val="BodyText"/>
      </w:pPr>
    </w:p>
    <w:p>
      <w:pPr>
        <w:pStyle w:val="BodyText"/>
      </w:pPr>
    </w:p>
    <w:p>
      <w:pPr>
        <w:pStyle w:val="BodyText"/>
      </w:pPr>
    </w:p>
    <w:p>
      <w:pPr>
        <w:pStyle w:val="ListParagraph"/>
        <w:numPr>
          <w:ilvl w:val="0"/>
          <w:numId w:val="291"/>
        </w:numPr>
        <w:tabs>
          <w:tab w:pos="599" w:val="left" w:leader="none"/>
          <w:tab w:pos="6000" w:val="left" w:leader="none"/>
        </w:tabs>
        <w:spacing w:line="204" w:lineRule="exact" w:before="0" w:after="0"/>
        <w:ind w:left="599" w:right="0" w:hanging="359"/>
        <w:jc w:val="left"/>
        <w:rPr>
          <w:sz w:val="18"/>
        </w:rPr>
      </w:pPr>
      <w:r>
        <w:rPr>
          <w:sz w:val="18"/>
        </w:rPr>
        <w:t>(Refer</w:t>
      </w:r>
      <w:r>
        <w:rPr>
          <w:spacing w:val="-7"/>
          <w:sz w:val="18"/>
        </w:rPr>
        <w:t> </w:t>
      </w:r>
      <w:r>
        <w:rPr>
          <w:sz w:val="18"/>
        </w:rPr>
        <w:t>to figure</w:t>
      </w:r>
      <w:r>
        <w:rPr>
          <w:spacing w:val="-4"/>
          <w:sz w:val="18"/>
        </w:rPr>
        <w:t> </w:t>
      </w:r>
      <w:r>
        <w:rPr>
          <w:sz w:val="18"/>
        </w:rPr>
        <w:t>33)</w:t>
      </w:r>
      <w:r>
        <w:rPr>
          <w:spacing w:val="43"/>
          <w:sz w:val="18"/>
        </w:rPr>
        <w:t> </w:t>
      </w:r>
      <w:r>
        <w:rPr>
          <w:sz w:val="18"/>
        </w:rPr>
        <w:t>What</w:t>
      </w:r>
      <w:r>
        <w:rPr>
          <w:spacing w:val="-3"/>
          <w:sz w:val="18"/>
        </w:rPr>
        <w:t> </w:t>
      </w:r>
      <w:r>
        <w:rPr>
          <w:sz w:val="18"/>
        </w:rPr>
        <w:t>does</w:t>
      </w:r>
      <w:r>
        <w:rPr>
          <w:spacing w:val="-1"/>
          <w:sz w:val="18"/>
        </w:rPr>
        <w:t> </w:t>
      </w:r>
      <w:r>
        <w:rPr>
          <w:sz w:val="18"/>
        </w:rPr>
        <w:t>the</w:t>
      </w:r>
      <w:r>
        <w:rPr>
          <w:spacing w:val="-4"/>
          <w:sz w:val="18"/>
        </w:rPr>
        <w:t> </w:t>
      </w:r>
      <w:r>
        <w:rPr>
          <w:sz w:val="18"/>
        </w:rPr>
        <w:t>following</w:t>
      </w:r>
      <w:r>
        <w:rPr>
          <w:spacing w:val="-7"/>
          <w:sz w:val="18"/>
        </w:rPr>
        <w:t> </w:t>
      </w:r>
      <w:r>
        <w:rPr>
          <w:spacing w:val="-2"/>
          <w:sz w:val="18"/>
        </w:rPr>
        <w:t>symbol</w:t>
      </w:r>
      <w:r>
        <w:rPr>
          <w:sz w:val="18"/>
        </w:rPr>
        <w:tab/>
        <w:t>Answer</w:t>
      </w:r>
      <w:r>
        <w:rPr>
          <w:spacing w:val="-10"/>
          <w:sz w:val="18"/>
        </w:rPr>
        <w:t> </w:t>
      </w:r>
      <w:r>
        <w:rPr>
          <w:b/>
          <w:sz w:val="18"/>
        </w:rPr>
        <w:t>(D)</w:t>
      </w:r>
      <w:r>
        <w:rPr>
          <w:b/>
          <w:spacing w:val="-1"/>
          <w:sz w:val="18"/>
        </w:rPr>
        <w:t> </w:t>
      </w:r>
      <w:r>
        <w:rPr>
          <w:sz w:val="18"/>
        </w:rPr>
        <w:t>is</w:t>
      </w:r>
      <w:r>
        <w:rPr>
          <w:spacing w:val="-3"/>
          <w:sz w:val="18"/>
        </w:rPr>
        <w:t> </w:t>
      </w:r>
      <w:r>
        <w:rPr>
          <w:spacing w:val="-2"/>
          <w:sz w:val="18"/>
        </w:rPr>
        <w:t>correct.</w:t>
      </w:r>
    </w:p>
    <w:p>
      <w:pPr>
        <w:pStyle w:val="BodyText"/>
        <w:tabs>
          <w:tab w:pos="6000" w:val="left" w:leader="none"/>
        </w:tabs>
        <w:spacing w:line="242" w:lineRule="auto"/>
        <w:ind w:left="5971" w:right="249" w:hanging="5372"/>
      </w:pPr>
      <w:r>
        <w:rPr/>
        <w:drawing>
          <wp:anchor distT="0" distB="0" distL="0" distR="0" allowOverlap="1" layoutInCell="1" locked="0" behindDoc="0" simplePos="0" relativeHeight="15729664">
            <wp:simplePos x="0" y="0"/>
            <wp:positionH relativeFrom="page">
              <wp:posOffset>744232</wp:posOffset>
            </wp:positionH>
            <wp:positionV relativeFrom="paragraph">
              <wp:posOffset>166251</wp:posOffset>
            </wp:positionV>
            <wp:extent cx="333422" cy="163786"/>
            <wp:effectExtent l="0" t="0" r="0" b="0"/>
            <wp:wrapNone/>
            <wp:docPr id="6" name="Image 6"/>
            <wp:cNvGraphicFramePr>
              <a:graphicFrameLocks/>
            </wp:cNvGraphicFramePr>
            <a:graphic>
              <a:graphicData uri="http://schemas.openxmlformats.org/drawingml/2006/picture">
                <pic:pic>
                  <pic:nvPicPr>
                    <pic:cNvPr id="6" name="Image 6"/>
                    <pic:cNvPicPr/>
                  </pic:nvPicPr>
                  <pic:blipFill>
                    <a:blip r:embed="rId7" cstate="print"/>
                    <a:stretch>
                      <a:fillRect/>
                    </a:stretch>
                  </pic:blipFill>
                  <pic:spPr>
                    <a:xfrm>
                      <a:off x="0" y="0"/>
                      <a:ext cx="333422" cy="163786"/>
                    </a:xfrm>
                    <a:prstGeom prst="rect">
                      <a:avLst/>
                    </a:prstGeom>
                  </pic:spPr>
                </pic:pic>
              </a:graphicData>
            </a:graphic>
          </wp:anchor>
        </w:drawing>
      </w:r>
      <w:r>
        <w:rPr/>
        <w:t>over northeastern Iran indicate?</w:t>
        <w:tab/>
        <w:tab/>
      </w:r>
      <w:r>
        <w:rPr>
          <w:b/>
        </w:rPr>
        <w:t>DISCUSSION:</w:t>
      </w:r>
      <w:r>
        <w:rPr>
          <w:b/>
          <w:spacing w:val="-8"/>
        </w:rPr>
        <w:t> </w:t>
      </w:r>
      <w:r>
        <w:rPr/>
        <w:t>Refer</w:t>
      </w:r>
      <w:r>
        <w:rPr>
          <w:spacing w:val="-8"/>
        </w:rPr>
        <w:t> </w:t>
      </w:r>
      <w:r>
        <w:rPr/>
        <w:t>to</w:t>
      </w:r>
      <w:r>
        <w:rPr>
          <w:spacing w:val="-3"/>
        </w:rPr>
        <w:t> </w:t>
      </w:r>
      <w:r>
        <w:rPr/>
        <w:t>Annex</w:t>
      </w:r>
      <w:r>
        <w:rPr>
          <w:spacing w:val="-3"/>
        </w:rPr>
        <w:t> </w:t>
      </w:r>
      <w:r>
        <w:rPr/>
        <w:t>3,</w:t>
      </w:r>
      <w:r>
        <w:rPr>
          <w:spacing w:val="-8"/>
        </w:rPr>
        <w:t> </w:t>
      </w:r>
      <w:r>
        <w:rPr/>
        <w:t>SHEET</w:t>
      </w:r>
      <w:r>
        <w:rPr>
          <w:spacing w:val="-8"/>
        </w:rPr>
        <w:t> </w:t>
      </w:r>
      <w:r>
        <w:rPr/>
        <w:t>OF</w:t>
      </w:r>
      <w:r>
        <w:rPr>
          <w:spacing w:val="-6"/>
        </w:rPr>
        <w:t> </w:t>
      </w:r>
      <w:r>
        <w:rPr/>
        <w:t>NOTATION USED</w:t>
      </w:r>
      <w:r>
        <w:rPr>
          <w:spacing w:val="-7"/>
        </w:rPr>
        <w:t> </w:t>
      </w:r>
      <w:r>
        <w:rPr/>
        <w:t>IN FLIGHT DOCUMENTATION, and use the following</w:t>
      </w:r>
    </w:p>
    <w:p>
      <w:pPr>
        <w:pStyle w:val="BodyText"/>
        <w:spacing w:line="206" w:lineRule="exact"/>
        <w:ind w:left="6014"/>
      </w:pPr>
      <w:r>
        <w:rPr>
          <w:spacing w:val="-2"/>
        </w:rPr>
        <w:t>section:</w:t>
      </w:r>
    </w:p>
    <w:p>
      <w:pPr>
        <w:pStyle w:val="ListParagraph"/>
        <w:numPr>
          <w:ilvl w:val="0"/>
          <w:numId w:val="319"/>
        </w:numPr>
        <w:tabs>
          <w:tab w:pos="599" w:val="left" w:leader="none"/>
          <w:tab w:pos="5993" w:val="left" w:leader="none"/>
        </w:tabs>
        <w:spacing w:line="204" w:lineRule="exact" w:before="0" w:after="0"/>
        <w:ind w:left="599" w:right="0" w:hanging="359"/>
        <w:jc w:val="left"/>
        <w:rPr>
          <w:sz w:val="18"/>
        </w:rPr>
      </w:pPr>
      <w:r>
        <w:rPr>
          <w:sz w:val="18"/>
        </w:rPr>
        <w:t>Moderate</w:t>
      </w:r>
      <w:r>
        <w:rPr>
          <w:spacing w:val="-6"/>
          <w:sz w:val="18"/>
        </w:rPr>
        <w:t> </w:t>
      </w:r>
      <w:r>
        <w:rPr>
          <w:sz w:val="18"/>
        </w:rPr>
        <w:t>icing</w:t>
      </w:r>
      <w:r>
        <w:rPr>
          <w:spacing w:val="-8"/>
          <w:sz w:val="18"/>
        </w:rPr>
        <w:t> </w:t>
      </w:r>
      <w:r>
        <w:rPr>
          <w:sz w:val="18"/>
        </w:rPr>
        <w:t>at</w:t>
      </w:r>
      <w:r>
        <w:rPr>
          <w:spacing w:val="3"/>
          <w:sz w:val="18"/>
        </w:rPr>
        <w:t> </w:t>
      </w:r>
      <w:r>
        <w:rPr>
          <w:sz w:val="18"/>
        </w:rPr>
        <w:t>35000</w:t>
      </w:r>
      <w:r>
        <w:rPr>
          <w:spacing w:val="-1"/>
          <w:sz w:val="18"/>
        </w:rPr>
        <w:t> </w:t>
      </w:r>
      <w:r>
        <w:rPr>
          <w:spacing w:val="-5"/>
          <w:sz w:val="18"/>
        </w:rPr>
        <w:t>ft.</w:t>
      </w:r>
      <w:r>
        <w:rPr>
          <w:sz w:val="18"/>
        </w:rPr>
        <w:tab/>
        <w:t>4.</w:t>
      </w:r>
      <w:r>
        <w:rPr>
          <w:spacing w:val="-8"/>
          <w:sz w:val="18"/>
        </w:rPr>
        <w:t> </w:t>
      </w:r>
      <w:r>
        <w:rPr>
          <w:sz w:val="18"/>
        </w:rPr>
        <w:t>Depicting</w:t>
      </w:r>
      <w:r>
        <w:rPr>
          <w:spacing w:val="-7"/>
          <w:sz w:val="18"/>
        </w:rPr>
        <w:t> </w:t>
      </w:r>
      <w:r>
        <w:rPr>
          <w:sz w:val="18"/>
        </w:rPr>
        <w:t>of</w:t>
      </w:r>
      <w:r>
        <w:rPr>
          <w:spacing w:val="1"/>
          <w:sz w:val="18"/>
        </w:rPr>
        <w:t> </w:t>
      </w:r>
      <w:r>
        <w:rPr>
          <w:sz w:val="18"/>
        </w:rPr>
        <w:t>lines</w:t>
      </w:r>
      <w:r>
        <w:rPr>
          <w:spacing w:val="-2"/>
          <w:sz w:val="18"/>
        </w:rPr>
        <w:t> </w:t>
      </w:r>
      <w:r>
        <w:rPr>
          <w:sz w:val="18"/>
        </w:rPr>
        <w:t>and</w:t>
      </w:r>
      <w:r>
        <w:rPr>
          <w:spacing w:val="-1"/>
          <w:sz w:val="18"/>
        </w:rPr>
        <w:t> </w:t>
      </w:r>
      <w:r>
        <w:rPr>
          <w:sz w:val="18"/>
        </w:rPr>
        <w:t>systems</w:t>
      </w:r>
      <w:r>
        <w:rPr>
          <w:spacing w:val="-1"/>
          <w:sz w:val="18"/>
        </w:rPr>
        <w:t> </w:t>
      </w:r>
      <w:r>
        <w:rPr>
          <w:sz w:val="18"/>
        </w:rPr>
        <w:t>on</w:t>
      </w:r>
      <w:r>
        <w:rPr>
          <w:spacing w:val="-1"/>
          <w:sz w:val="18"/>
        </w:rPr>
        <w:t> </w:t>
      </w:r>
      <w:r>
        <w:rPr>
          <w:sz w:val="18"/>
        </w:rPr>
        <w:t>specific</w:t>
      </w:r>
      <w:r>
        <w:rPr>
          <w:spacing w:val="-4"/>
          <w:sz w:val="18"/>
        </w:rPr>
        <w:t> </w:t>
      </w:r>
      <w:r>
        <w:rPr>
          <w:spacing w:val="-2"/>
          <w:sz w:val="18"/>
        </w:rPr>
        <w:t>charts.</w:t>
      </w:r>
    </w:p>
    <w:p>
      <w:pPr>
        <w:pStyle w:val="ListParagraph"/>
        <w:numPr>
          <w:ilvl w:val="0"/>
          <w:numId w:val="319"/>
        </w:numPr>
        <w:tabs>
          <w:tab w:pos="599" w:val="left" w:leader="none"/>
        </w:tabs>
        <w:spacing w:line="204" w:lineRule="exact" w:before="0" w:after="0"/>
        <w:ind w:left="599" w:right="0" w:hanging="359"/>
        <w:jc w:val="left"/>
        <w:rPr>
          <w:sz w:val="18"/>
        </w:rPr>
      </w:pPr>
      <w:r>
        <w:rPr>
          <w:sz w:val="18"/>
        </w:rPr>
        <w:t>Clear</w:t>
      </w:r>
      <w:r>
        <w:rPr>
          <w:spacing w:val="-6"/>
          <w:sz w:val="18"/>
        </w:rPr>
        <w:t> </w:t>
      </w:r>
      <w:r>
        <w:rPr>
          <w:sz w:val="18"/>
        </w:rPr>
        <w:t>air</w:t>
      </w:r>
      <w:r>
        <w:rPr>
          <w:spacing w:val="-6"/>
          <w:sz w:val="18"/>
        </w:rPr>
        <w:t> </w:t>
      </w:r>
      <w:r>
        <w:rPr>
          <w:sz w:val="18"/>
        </w:rPr>
        <w:t>turbulence</w:t>
      </w:r>
      <w:r>
        <w:rPr>
          <w:spacing w:val="-4"/>
          <w:sz w:val="18"/>
        </w:rPr>
        <w:t> </w:t>
      </w:r>
      <w:r>
        <w:rPr>
          <w:sz w:val="18"/>
        </w:rPr>
        <w:t>at</w:t>
      </w:r>
      <w:r>
        <w:rPr>
          <w:spacing w:val="4"/>
          <w:sz w:val="18"/>
        </w:rPr>
        <w:t> </w:t>
      </w:r>
      <w:r>
        <w:rPr>
          <w:sz w:val="18"/>
        </w:rPr>
        <w:t>35000</w:t>
      </w:r>
      <w:r>
        <w:rPr>
          <w:spacing w:val="-6"/>
          <w:sz w:val="18"/>
        </w:rPr>
        <w:t> </w:t>
      </w:r>
      <w:r>
        <w:rPr>
          <w:spacing w:val="-5"/>
          <w:sz w:val="18"/>
        </w:rPr>
        <w:t>ft.</w:t>
      </w:r>
    </w:p>
    <w:p>
      <w:pPr>
        <w:pStyle w:val="ListParagraph"/>
        <w:numPr>
          <w:ilvl w:val="0"/>
          <w:numId w:val="319"/>
        </w:numPr>
        <w:tabs>
          <w:tab w:pos="599" w:val="left" w:leader="none"/>
        </w:tabs>
        <w:spacing w:line="240" w:lineRule="auto" w:before="1" w:after="0"/>
        <w:ind w:left="599" w:right="0" w:hanging="359"/>
        <w:jc w:val="left"/>
        <w:rPr>
          <w:sz w:val="18"/>
        </w:rPr>
      </w:pPr>
      <w:r>
        <w:rPr>
          <w:sz w:val="18"/>
        </w:rPr>
        <w:t>Tropopasue</w:t>
      </w:r>
      <w:r>
        <w:rPr>
          <w:spacing w:val="-4"/>
          <w:sz w:val="18"/>
        </w:rPr>
        <w:t> </w:t>
      </w:r>
      <w:r>
        <w:rPr>
          <w:sz w:val="18"/>
        </w:rPr>
        <w:t>maximum</w:t>
      </w:r>
      <w:r>
        <w:rPr>
          <w:spacing w:val="-7"/>
          <w:sz w:val="18"/>
        </w:rPr>
        <w:t> </w:t>
      </w:r>
      <w:r>
        <w:rPr>
          <w:sz w:val="18"/>
        </w:rPr>
        <w:t>height</w:t>
      </w:r>
      <w:r>
        <w:rPr>
          <w:spacing w:val="-3"/>
          <w:sz w:val="18"/>
        </w:rPr>
        <w:t> </w:t>
      </w:r>
      <w:r>
        <w:rPr>
          <w:sz w:val="18"/>
        </w:rPr>
        <w:t>of</w:t>
      </w:r>
      <w:r>
        <w:rPr>
          <w:spacing w:val="-6"/>
          <w:sz w:val="18"/>
        </w:rPr>
        <w:t> </w:t>
      </w:r>
      <w:r>
        <w:rPr>
          <w:sz w:val="18"/>
        </w:rPr>
        <w:t>35000 </w:t>
      </w:r>
      <w:r>
        <w:rPr>
          <w:spacing w:val="-5"/>
          <w:sz w:val="18"/>
        </w:rPr>
        <w:t>ft.</w:t>
      </w:r>
    </w:p>
    <w:p>
      <w:pPr>
        <w:pStyle w:val="ListParagraph"/>
        <w:numPr>
          <w:ilvl w:val="0"/>
          <w:numId w:val="319"/>
        </w:numPr>
        <w:tabs>
          <w:tab w:pos="599" w:val="left" w:leader="none"/>
        </w:tabs>
        <w:spacing w:line="240" w:lineRule="auto" w:before="2" w:after="0"/>
        <w:ind w:left="599" w:right="0" w:hanging="359"/>
        <w:jc w:val="left"/>
        <w:rPr>
          <w:sz w:val="18"/>
        </w:rPr>
      </w:pPr>
      <w:r>
        <w:rPr>
          <w:sz w:val="18"/>
        </w:rPr>
        <w:t>Tropopasue</w:t>
      </w:r>
      <w:r>
        <w:rPr>
          <w:spacing w:val="-4"/>
          <w:sz w:val="18"/>
        </w:rPr>
        <w:t> </w:t>
      </w:r>
      <w:r>
        <w:rPr>
          <w:sz w:val="18"/>
        </w:rPr>
        <w:t>height</w:t>
      </w:r>
      <w:r>
        <w:rPr>
          <w:spacing w:val="-3"/>
          <w:sz w:val="18"/>
        </w:rPr>
        <w:t> </w:t>
      </w:r>
      <w:r>
        <w:rPr>
          <w:sz w:val="18"/>
        </w:rPr>
        <w:t>of</w:t>
      </w:r>
      <w:r>
        <w:rPr>
          <w:spacing w:val="-5"/>
          <w:sz w:val="18"/>
        </w:rPr>
        <w:t> </w:t>
      </w:r>
      <w:r>
        <w:rPr>
          <w:sz w:val="18"/>
        </w:rPr>
        <w:t>35000</w:t>
      </w:r>
      <w:r>
        <w:rPr>
          <w:spacing w:val="-6"/>
          <w:sz w:val="18"/>
        </w:rPr>
        <w:t> </w:t>
      </w:r>
      <w:r>
        <w:rPr>
          <w:spacing w:val="-5"/>
          <w:sz w:val="18"/>
        </w:rPr>
        <w:t>ft.</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81"/>
      </w:pPr>
    </w:p>
    <w:p>
      <w:pPr>
        <w:spacing w:line="717" w:lineRule="auto" w:before="0"/>
        <w:ind w:left="4207" w:right="3919" w:firstLine="0"/>
        <w:jc w:val="center"/>
        <w:rPr>
          <w:sz w:val="40"/>
        </w:rPr>
      </w:pPr>
      <w:r>
        <w:rPr>
          <w:spacing w:val="-2"/>
          <w:sz w:val="40"/>
        </w:rPr>
        <w:t>INTENTIONALLY </w:t>
      </w:r>
      <w:r>
        <w:rPr>
          <w:spacing w:val="-4"/>
          <w:sz w:val="40"/>
        </w:rPr>
        <w:t>LEFT</w:t>
      </w:r>
    </w:p>
    <w:p>
      <w:pPr>
        <w:spacing w:after="0" w:line="717" w:lineRule="auto"/>
        <w:jc w:val="center"/>
        <w:rPr>
          <w:sz w:val="40"/>
        </w:rPr>
        <w:sectPr>
          <w:pgSz w:w="11910" w:h="16850"/>
          <w:pgMar w:header="508" w:footer="1301" w:top="1620" w:bottom="1500" w:left="566" w:right="0"/>
        </w:sectPr>
      </w:pPr>
    </w:p>
    <w:p>
      <w:pPr>
        <w:pStyle w:val="BodyText"/>
        <w:spacing w:before="76"/>
        <w:rPr>
          <w:sz w:val="40"/>
        </w:rPr>
      </w:pPr>
    </w:p>
    <w:p>
      <w:pPr>
        <w:spacing w:before="0"/>
        <w:ind w:left="3672" w:right="3386" w:firstLine="0"/>
        <w:jc w:val="center"/>
        <w:rPr>
          <w:sz w:val="40"/>
        </w:rPr>
      </w:pPr>
      <w:r>
        <w:rPr>
          <w:spacing w:val="-2"/>
          <w:sz w:val="40"/>
        </w:rPr>
        <w:t>BLANK</w:t>
      </w:r>
    </w:p>
    <w:p>
      <w:pPr>
        <w:pStyle w:val="BodyText"/>
        <w:rPr>
          <w:sz w:val="40"/>
        </w:rPr>
      </w:pPr>
    </w:p>
    <w:p>
      <w:pPr>
        <w:pStyle w:val="BodyText"/>
        <w:rPr>
          <w:sz w:val="40"/>
        </w:rPr>
      </w:pPr>
    </w:p>
    <w:p>
      <w:pPr>
        <w:pStyle w:val="BodyText"/>
        <w:rPr>
          <w:sz w:val="40"/>
        </w:rPr>
      </w:pPr>
    </w:p>
    <w:p>
      <w:pPr>
        <w:pStyle w:val="BodyText"/>
        <w:rPr>
          <w:sz w:val="40"/>
        </w:rPr>
      </w:pPr>
    </w:p>
    <w:p>
      <w:pPr>
        <w:pStyle w:val="BodyText"/>
        <w:rPr>
          <w:sz w:val="40"/>
        </w:rPr>
      </w:pPr>
    </w:p>
    <w:p>
      <w:pPr>
        <w:pStyle w:val="BodyText"/>
        <w:rPr>
          <w:sz w:val="40"/>
        </w:rPr>
      </w:pPr>
    </w:p>
    <w:p>
      <w:pPr>
        <w:pStyle w:val="BodyText"/>
        <w:rPr>
          <w:sz w:val="40"/>
        </w:rPr>
      </w:pPr>
    </w:p>
    <w:p>
      <w:pPr>
        <w:pStyle w:val="BodyText"/>
        <w:rPr>
          <w:sz w:val="40"/>
        </w:rPr>
      </w:pPr>
    </w:p>
    <w:p>
      <w:pPr>
        <w:pStyle w:val="BodyText"/>
        <w:rPr>
          <w:sz w:val="40"/>
        </w:rPr>
      </w:pPr>
    </w:p>
    <w:p>
      <w:pPr>
        <w:pStyle w:val="BodyText"/>
        <w:rPr>
          <w:sz w:val="40"/>
        </w:rPr>
      </w:pPr>
    </w:p>
    <w:p>
      <w:pPr>
        <w:pStyle w:val="BodyText"/>
        <w:rPr>
          <w:sz w:val="40"/>
        </w:rPr>
      </w:pPr>
    </w:p>
    <w:p>
      <w:pPr>
        <w:pStyle w:val="BodyText"/>
        <w:rPr>
          <w:sz w:val="40"/>
        </w:rPr>
      </w:pPr>
    </w:p>
    <w:p>
      <w:pPr>
        <w:pStyle w:val="BodyText"/>
        <w:rPr>
          <w:sz w:val="40"/>
        </w:rPr>
      </w:pPr>
    </w:p>
    <w:p>
      <w:pPr>
        <w:pStyle w:val="BodyText"/>
        <w:rPr>
          <w:sz w:val="40"/>
        </w:rPr>
      </w:pPr>
    </w:p>
    <w:p>
      <w:pPr>
        <w:pStyle w:val="BodyText"/>
        <w:rPr>
          <w:sz w:val="40"/>
        </w:rPr>
      </w:pPr>
    </w:p>
    <w:p>
      <w:pPr>
        <w:pStyle w:val="BodyText"/>
        <w:rPr>
          <w:sz w:val="40"/>
        </w:rPr>
      </w:pPr>
    </w:p>
    <w:p>
      <w:pPr>
        <w:pStyle w:val="BodyText"/>
        <w:rPr>
          <w:sz w:val="40"/>
        </w:rPr>
      </w:pPr>
    </w:p>
    <w:p>
      <w:pPr>
        <w:pStyle w:val="BodyText"/>
        <w:rPr>
          <w:sz w:val="40"/>
        </w:rPr>
      </w:pPr>
    </w:p>
    <w:p>
      <w:pPr>
        <w:pStyle w:val="BodyText"/>
        <w:rPr>
          <w:sz w:val="40"/>
        </w:rPr>
      </w:pPr>
    </w:p>
    <w:p>
      <w:pPr>
        <w:pStyle w:val="BodyText"/>
        <w:rPr>
          <w:sz w:val="40"/>
        </w:rPr>
      </w:pPr>
    </w:p>
    <w:p>
      <w:pPr>
        <w:pStyle w:val="BodyText"/>
        <w:spacing w:before="289"/>
        <w:rPr>
          <w:sz w:val="40"/>
        </w:rPr>
      </w:pPr>
    </w:p>
    <w:p>
      <w:pPr>
        <w:pStyle w:val="Heading1"/>
      </w:pPr>
      <w:r>
        <w:rPr/>
        <w:t>CHAPTER</w:t>
      </w:r>
      <w:r>
        <w:rPr>
          <w:spacing w:val="-11"/>
        </w:rPr>
        <w:t> </w:t>
      </w:r>
      <w:r>
        <w:rPr>
          <w:spacing w:val="-10"/>
        </w:rPr>
        <w:t>6</w:t>
      </w:r>
    </w:p>
    <w:p>
      <w:pPr>
        <w:pStyle w:val="BodyText"/>
        <w:spacing w:before="1"/>
        <w:rPr>
          <w:b/>
          <w:sz w:val="72"/>
        </w:rPr>
      </w:pPr>
    </w:p>
    <w:p>
      <w:pPr>
        <w:pStyle w:val="Heading2"/>
      </w:pPr>
      <w:r>
        <w:rPr/>
        <w:t>BASIC</w:t>
      </w:r>
      <w:r>
        <w:rPr>
          <w:spacing w:val="-5"/>
        </w:rPr>
        <w:t> </w:t>
      </w:r>
      <w:r>
        <w:rPr>
          <w:spacing w:val="-2"/>
        </w:rPr>
        <w:t>NAVIGATION</w:t>
      </w:r>
    </w:p>
    <w:p>
      <w:pPr>
        <w:pStyle w:val="Heading2"/>
        <w:spacing w:after="0"/>
        <w:sectPr>
          <w:pgSz w:w="11910" w:h="16850"/>
          <w:pgMar w:header="508" w:footer="1301" w:top="1620" w:bottom="1500" w:left="566" w:right="0"/>
        </w:sectPr>
      </w:pPr>
    </w:p>
    <w:p>
      <w:pPr>
        <w:pStyle w:val="BodyText"/>
        <w:rPr>
          <w:b/>
          <w:sz w:val="40"/>
        </w:rPr>
      </w:pPr>
    </w:p>
    <w:p>
      <w:pPr>
        <w:pStyle w:val="BodyText"/>
        <w:rPr>
          <w:b/>
          <w:sz w:val="40"/>
        </w:rPr>
      </w:pPr>
    </w:p>
    <w:p>
      <w:pPr>
        <w:pStyle w:val="BodyText"/>
        <w:rPr>
          <w:b/>
          <w:sz w:val="40"/>
        </w:rPr>
      </w:pPr>
    </w:p>
    <w:p>
      <w:pPr>
        <w:pStyle w:val="BodyText"/>
        <w:rPr>
          <w:b/>
          <w:sz w:val="40"/>
        </w:rPr>
      </w:pPr>
    </w:p>
    <w:p>
      <w:pPr>
        <w:pStyle w:val="BodyText"/>
        <w:rPr>
          <w:b/>
          <w:sz w:val="40"/>
        </w:rPr>
      </w:pPr>
    </w:p>
    <w:p>
      <w:pPr>
        <w:pStyle w:val="BodyText"/>
        <w:rPr>
          <w:b/>
          <w:sz w:val="40"/>
        </w:rPr>
      </w:pPr>
    </w:p>
    <w:p>
      <w:pPr>
        <w:pStyle w:val="BodyText"/>
        <w:rPr>
          <w:b/>
          <w:sz w:val="40"/>
        </w:rPr>
      </w:pPr>
    </w:p>
    <w:p>
      <w:pPr>
        <w:pStyle w:val="BodyText"/>
        <w:rPr>
          <w:b/>
          <w:sz w:val="40"/>
        </w:rPr>
      </w:pPr>
    </w:p>
    <w:p>
      <w:pPr>
        <w:pStyle w:val="BodyText"/>
        <w:rPr>
          <w:b/>
          <w:sz w:val="40"/>
        </w:rPr>
      </w:pPr>
    </w:p>
    <w:p>
      <w:pPr>
        <w:pStyle w:val="BodyText"/>
        <w:rPr>
          <w:b/>
          <w:sz w:val="40"/>
        </w:rPr>
      </w:pPr>
    </w:p>
    <w:p>
      <w:pPr>
        <w:pStyle w:val="BodyText"/>
        <w:rPr>
          <w:b/>
          <w:sz w:val="40"/>
        </w:rPr>
      </w:pPr>
    </w:p>
    <w:p>
      <w:pPr>
        <w:pStyle w:val="BodyText"/>
        <w:rPr>
          <w:b/>
          <w:sz w:val="40"/>
        </w:rPr>
      </w:pPr>
    </w:p>
    <w:p>
      <w:pPr>
        <w:pStyle w:val="BodyText"/>
        <w:rPr>
          <w:b/>
          <w:sz w:val="40"/>
        </w:rPr>
      </w:pPr>
    </w:p>
    <w:p>
      <w:pPr>
        <w:pStyle w:val="BodyText"/>
        <w:rPr>
          <w:b/>
          <w:sz w:val="40"/>
        </w:rPr>
      </w:pPr>
    </w:p>
    <w:p>
      <w:pPr>
        <w:pStyle w:val="BodyText"/>
        <w:rPr>
          <w:b/>
          <w:sz w:val="40"/>
        </w:rPr>
      </w:pPr>
    </w:p>
    <w:p>
      <w:pPr>
        <w:pStyle w:val="BodyText"/>
        <w:spacing w:before="182"/>
        <w:rPr>
          <w:b/>
          <w:sz w:val="40"/>
        </w:rPr>
      </w:pPr>
    </w:p>
    <w:p>
      <w:pPr>
        <w:pStyle w:val="ListParagraph"/>
        <w:numPr>
          <w:ilvl w:val="1"/>
          <w:numId w:val="319"/>
        </w:numPr>
        <w:tabs>
          <w:tab w:pos="1052" w:val="left" w:leader="none"/>
        </w:tabs>
        <w:spacing w:line="490" w:lineRule="exact" w:before="1" w:after="0"/>
        <w:ind w:left="1052" w:right="0" w:hanging="366"/>
        <w:jc w:val="left"/>
        <w:rPr>
          <w:b/>
          <w:sz w:val="40"/>
        </w:rPr>
      </w:pPr>
      <w:r>
        <w:rPr>
          <w:b/>
          <w:sz w:val="40"/>
        </w:rPr>
        <w:t>Aeronautical</w:t>
      </w:r>
      <w:r>
        <w:rPr>
          <w:b/>
          <w:spacing w:val="-22"/>
          <w:sz w:val="40"/>
        </w:rPr>
        <w:t> </w:t>
      </w:r>
      <w:r>
        <w:rPr>
          <w:b/>
          <w:spacing w:val="-2"/>
          <w:sz w:val="40"/>
        </w:rPr>
        <w:t>Charts</w:t>
      </w:r>
    </w:p>
    <w:p>
      <w:pPr>
        <w:pStyle w:val="ListParagraph"/>
        <w:numPr>
          <w:ilvl w:val="1"/>
          <w:numId w:val="319"/>
        </w:numPr>
        <w:tabs>
          <w:tab w:pos="1052" w:val="left" w:leader="none"/>
        </w:tabs>
        <w:spacing w:line="489" w:lineRule="exact" w:before="0" w:after="0"/>
        <w:ind w:left="1052" w:right="0" w:hanging="366"/>
        <w:jc w:val="left"/>
        <w:rPr>
          <w:b/>
          <w:sz w:val="40"/>
        </w:rPr>
      </w:pPr>
      <w:r>
        <w:rPr>
          <w:b/>
          <w:sz w:val="40"/>
        </w:rPr>
        <w:t>Flight</w:t>
      </w:r>
      <w:r>
        <w:rPr>
          <w:b/>
          <w:spacing w:val="-2"/>
          <w:sz w:val="40"/>
        </w:rPr>
        <w:t> computers</w:t>
      </w:r>
    </w:p>
    <w:p>
      <w:pPr>
        <w:pStyle w:val="ListParagraph"/>
        <w:numPr>
          <w:ilvl w:val="1"/>
          <w:numId w:val="319"/>
        </w:numPr>
        <w:tabs>
          <w:tab w:pos="1052" w:val="left" w:leader="none"/>
        </w:tabs>
        <w:spacing w:line="489" w:lineRule="exact" w:before="0" w:after="0"/>
        <w:ind w:left="1052" w:right="0" w:hanging="366"/>
        <w:jc w:val="left"/>
        <w:rPr>
          <w:b/>
          <w:sz w:val="40"/>
        </w:rPr>
      </w:pPr>
      <w:r>
        <w:rPr>
          <w:b/>
          <w:sz w:val="40"/>
        </w:rPr>
        <w:t>Pilotage</w:t>
      </w:r>
      <w:r>
        <w:rPr>
          <w:b/>
          <w:spacing w:val="-8"/>
          <w:sz w:val="40"/>
        </w:rPr>
        <w:t> </w:t>
      </w:r>
      <w:r>
        <w:rPr>
          <w:b/>
          <w:sz w:val="40"/>
        </w:rPr>
        <w:t>and</w:t>
      </w:r>
      <w:r>
        <w:rPr>
          <w:b/>
          <w:spacing w:val="-9"/>
          <w:sz w:val="40"/>
        </w:rPr>
        <w:t> </w:t>
      </w:r>
      <w:r>
        <w:rPr>
          <w:b/>
          <w:sz w:val="40"/>
        </w:rPr>
        <w:t>Dead</w:t>
      </w:r>
      <w:r>
        <w:rPr>
          <w:b/>
          <w:spacing w:val="-7"/>
          <w:sz w:val="40"/>
        </w:rPr>
        <w:t> </w:t>
      </w:r>
      <w:r>
        <w:rPr>
          <w:b/>
          <w:spacing w:val="-2"/>
          <w:sz w:val="40"/>
        </w:rPr>
        <w:t>Reckoning</w:t>
      </w:r>
    </w:p>
    <w:p>
      <w:pPr>
        <w:pStyle w:val="ListParagraph"/>
        <w:numPr>
          <w:ilvl w:val="1"/>
          <w:numId w:val="319"/>
        </w:numPr>
        <w:tabs>
          <w:tab w:pos="1051" w:val="left" w:leader="none"/>
        </w:tabs>
        <w:spacing w:line="490" w:lineRule="exact" w:before="0" w:after="0"/>
        <w:ind w:left="1051" w:right="0" w:hanging="366"/>
        <w:jc w:val="left"/>
        <w:rPr>
          <w:b/>
          <w:sz w:val="40"/>
        </w:rPr>
      </w:pPr>
      <w:r>
        <w:rPr>
          <w:b/>
          <w:sz w:val="40"/>
        </w:rPr>
        <w:t>Sources</w:t>
      </w:r>
      <w:r>
        <w:rPr>
          <w:b/>
          <w:spacing w:val="-7"/>
          <w:sz w:val="40"/>
        </w:rPr>
        <w:t> </w:t>
      </w:r>
      <w:r>
        <w:rPr>
          <w:b/>
          <w:sz w:val="40"/>
        </w:rPr>
        <w:t>of</w:t>
      </w:r>
      <w:r>
        <w:rPr>
          <w:b/>
          <w:spacing w:val="-12"/>
          <w:sz w:val="40"/>
        </w:rPr>
        <w:t> </w:t>
      </w:r>
      <w:r>
        <w:rPr>
          <w:b/>
          <w:sz w:val="40"/>
        </w:rPr>
        <w:t>Flight</w:t>
      </w:r>
      <w:r>
        <w:rPr>
          <w:b/>
          <w:spacing w:val="-5"/>
          <w:sz w:val="40"/>
        </w:rPr>
        <w:t> </w:t>
      </w:r>
      <w:r>
        <w:rPr>
          <w:b/>
          <w:spacing w:val="-2"/>
          <w:sz w:val="40"/>
        </w:rPr>
        <w:t>Information</w:t>
      </w:r>
    </w:p>
    <w:p>
      <w:pPr>
        <w:pStyle w:val="BodyText"/>
        <w:rPr>
          <w:b/>
          <w:sz w:val="40"/>
        </w:rPr>
      </w:pPr>
    </w:p>
    <w:p>
      <w:pPr>
        <w:pStyle w:val="BodyText"/>
        <w:rPr>
          <w:b/>
          <w:sz w:val="40"/>
        </w:rPr>
      </w:pPr>
    </w:p>
    <w:p>
      <w:pPr>
        <w:pStyle w:val="BodyText"/>
        <w:rPr>
          <w:b/>
          <w:sz w:val="40"/>
        </w:rPr>
      </w:pPr>
    </w:p>
    <w:p>
      <w:pPr>
        <w:pStyle w:val="BodyText"/>
        <w:rPr>
          <w:b/>
          <w:sz w:val="40"/>
        </w:rPr>
      </w:pPr>
    </w:p>
    <w:p>
      <w:pPr>
        <w:pStyle w:val="BodyText"/>
        <w:rPr>
          <w:b/>
          <w:sz w:val="40"/>
        </w:rPr>
      </w:pPr>
    </w:p>
    <w:p>
      <w:pPr>
        <w:pStyle w:val="BodyText"/>
        <w:spacing w:before="256"/>
        <w:rPr>
          <w:b/>
          <w:sz w:val="40"/>
        </w:rPr>
      </w:pPr>
    </w:p>
    <w:p>
      <w:pPr>
        <w:spacing w:before="1"/>
        <w:ind w:left="285" w:right="0" w:firstLine="0"/>
        <w:jc w:val="center"/>
        <w:rPr>
          <w:sz w:val="40"/>
        </w:rPr>
      </w:pPr>
      <w:r>
        <w:rPr>
          <w:spacing w:val="-2"/>
          <w:sz w:val="40"/>
        </w:rPr>
        <w:t>INTENTIONALLY</w:t>
      </w:r>
    </w:p>
    <w:p>
      <w:pPr>
        <w:spacing w:after="0"/>
        <w:jc w:val="center"/>
        <w:rPr>
          <w:sz w:val="40"/>
        </w:rPr>
        <w:sectPr>
          <w:pgSz w:w="11910" w:h="16850"/>
          <w:pgMar w:header="508" w:footer="1301" w:top="1620" w:bottom="1500" w:left="566" w:right="0"/>
        </w:sectPr>
      </w:pPr>
    </w:p>
    <w:p>
      <w:pPr>
        <w:pStyle w:val="BodyText"/>
        <w:spacing w:before="76"/>
        <w:rPr>
          <w:sz w:val="40"/>
        </w:rPr>
      </w:pPr>
    </w:p>
    <w:p>
      <w:pPr>
        <w:spacing w:line="722" w:lineRule="auto" w:before="0"/>
        <w:ind w:left="5129" w:right="4840" w:hanging="2"/>
        <w:jc w:val="center"/>
        <w:rPr>
          <w:sz w:val="40"/>
        </w:rPr>
      </w:pPr>
      <w:r>
        <w:rPr>
          <w:spacing w:val="-4"/>
          <w:sz w:val="40"/>
        </w:rPr>
        <w:t>LEFT BLANK</w:t>
      </w:r>
    </w:p>
    <w:p>
      <w:pPr>
        <w:pStyle w:val="BodyText"/>
        <w:rPr>
          <w:sz w:val="40"/>
        </w:rPr>
      </w:pPr>
    </w:p>
    <w:p>
      <w:pPr>
        <w:pStyle w:val="BodyText"/>
        <w:rPr>
          <w:sz w:val="40"/>
        </w:rPr>
      </w:pPr>
    </w:p>
    <w:p>
      <w:pPr>
        <w:pStyle w:val="BodyText"/>
        <w:rPr>
          <w:sz w:val="40"/>
        </w:rPr>
      </w:pPr>
    </w:p>
    <w:p>
      <w:pPr>
        <w:pStyle w:val="BodyText"/>
        <w:rPr>
          <w:sz w:val="40"/>
        </w:rPr>
      </w:pPr>
    </w:p>
    <w:p>
      <w:pPr>
        <w:pStyle w:val="BodyText"/>
        <w:rPr>
          <w:sz w:val="40"/>
        </w:rPr>
      </w:pPr>
    </w:p>
    <w:p>
      <w:pPr>
        <w:pStyle w:val="BodyText"/>
        <w:rPr>
          <w:sz w:val="40"/>
        </w:rPr>
      </w:pPr>
    </w:p>
    <w:p>
      <w:pPr>
        <w:pStyle w:val="BodyText"/>
        <w:rPr>
          <w:sz w:val="40"/>
        </w:rPr>
      </w:pPr>
    </w:p>
    <w:p>
      <w:pPr>
        <w:pStyle w:val="BodyText"/>
        <w:rPr>
          <w:sz w:val="40"/>
        </w:rPr>
      </w:pPr>
    </w:p>
    <w:p>
      <w:pPr>
        <w:pStyle w:val="BodyText"/>
        <w:rPr>
          <w:sz w:val="40"/>
        </w:rPr>
      </w:pPr>
    </w:p>
    <w:p>
      <w:pPr>
        <w:pStyle w:val="BodyText"/>
        <w:rPr>
          <w:sz w:val="40"/>
        </w:rPr>
      </w:pPr>
    </w:p>
    <w:p>
      <w:pPr>
        <w:pStyle w:val="BodyText"/>
        <w:rPr>
          <w:sz w:val="40"/>
        </w:rPr>
      </w:pPr>
    </w:p>
    <w:p>
      <w:pPr>
        <w:pStyle w:val="BodyText"/>
        <w:rPr>
          <w:sz w:val="40"/>
        </w:rPr>
      </w:pPr>
    </w:p>
    <w:p>
      <w:pPr>
        <w:pStyle w:val="BodyText"/>
        <w:rPr>
          <w:sz w:val="40"/>
        </w:rPr>
      </w:pPr>
    </w:p>
    <w:p>
      <w:pPr>
        <w:pStyle w:val="BodyText"/>
        <w:rPr>
          <w:sz w:val="40"/>
        </w:rPr>
      </w:pPr>
    </w:p>
    <w:p>
      <w:pPr>
        <w:pStyle w:val="BodyText"/>
        <w:spacing w:before="459"/>
        <w:rPr>
          <w:sz w:val="40"/>
        </w:rPr>
      </w:pPr>
    </w:p>
    <w:p>
      <w:pPr>
        <w:pStyle w:val="Heading1"/>
      </w:pPr>
      <w:r>
        <w:rPr/>
        <w:t>CHAPTER</w:t>
      </w:r>
      <w:r>
        <w:rPr>
          <w:spacing w:val="-11"/>
        </w:rPr>
        <w:t> </w:t>
      </w:r>
      <w:r>
        <w:rPr>
          <w:spacing w:val="-10"/>
        </w:rPr>
        <w:t>7</w:t>
      </w:r>
    </w:p>
    <w:p>
      <w:pPr>
        <w:pStyle w:val="BodyText"/>
        <w:spacing w:before="1"/>
        <w:rPr>
          <w:b/>
          <w:sz w:val="72"/>
        </w:rPr>
      </w:pPr>
    </w:p>
    <w:p>
      <w:pPr>
        <w:pStyle w:val="Heading2"/>
        <w:ind w:left="931"/>
      </w:pPr>
      <w:r>
        <w:rPr/>
        <w:t>RADIO</w:t>
      </w:r>
      <w:r>
        <w:rPr>
          <w:spacing w:val="-14"/>
        </w:rPr>
        <w:t> </w:t>
      </w:r>
      <w:r>
        <w:rPr/>
        <w:t>NAVIGATION</w:t>
      </w:r>
      <w:r>
        <w:rPr>
          <w:spacing w:val="-11"/>
        </w:rPr>
        <w:t> </w:t>
      </w:r>
      <w:r>
        <w:rPr>
          <w:spacing w:val="-2"/>
        </w:rPr>
        <w:t>SYSTEMS</w:t>
      </w:r>
    </w:p>
    <w:p>
      <w:pPr>
        <w:pStyle w:val="Heading2"/>
        <w:spacing w:after="0"/>
        <w:sectPr>
          <w:pgSz w:w="11910" w:h="16850"/>
          <w:pgMar w:header="508" w:footer="1301" w:top="1620" w:bottom="1500" w:left="566" w:right="0"/>
        </w:sectPr>
      </w:pPr>
    </w:p>
    <w:p>
      <w:pPr>
        <w:pStyle w:val="BodyText"/>
        <w:rPr>
          <w:b/>
          <w:sz w:val="40"/>
        </w:rPr>
      </w:pPr>
    </w:p>
    <w:p>
      <w:pPr>
        <w:pStyle w:val="BodyText"/>
        <w:rPr>
          <w:b/>
          <w:sz w:val="40"/>
        </w:rPr>
      </w:pPr>
    </w:p>
    <w:p>
      <w:pPr>
        <w:pStyle w:val="BodyText"/>
        <w:rPr>
          <w:b/>
          <w:sz w:val="40"/>
        </w:rPr>
      </w:pPr>
    </w:p>
    <w:p>
      <w:pPr>
        <w:pStyle w:val="BodyText"/>
        <w:rPr>
          <w:b/>
          <w:sz w:val="40"/>
        </w:rPr>
      </w:pPr>
    </w:p>
    <w:p>
      <w:pPr>
        <w:pStyle w:val="BodyText"/>
        <w:rPr>
          <w:b/>
          <w:sz w:val="40"/>
        </w:rPr>
      </w:pPr>
    </w:p>
    <w:p>
      <w:pPr>
        <w:pStyle w:val="BodyText"/>
        <w:rPr>
          <w:b/>
          <w:sz w:val="40"/>
        </w:rPr>
      </w:pPr>
    </w:p>
    <w:p>
      <w:pPr>
        <w:pStyle w:val="BodyText"/>
        <w:rPr>
          <w:b/>
          <w:sz w:val="40"/>
        </w:rPr>
      </w:pPr>
    </w:p>
    <w:p>
      <w:pPr>
        <w:pStyle w:val="BodyText"/>
        <w:rPr>
          <w:b/>
          <w:sz w:val="40"/>
        </w:rPr>
      </w:pPr>
    </w:p>
    <w:p>
      <w:pPr>
        <w:pStyle w:val="BodyText"/>
        <w:rPr>
          <w:b/>
          <w:sz w:val="40"/>
        </w:rPr>
      </w:pPr>
    </w:p>
    <w:p>
      <w:pPr>
        <w:pStyle w:val="BodyText"/>
        <w:rPr>
          <w:b/>
          <w:sz w:val="40"/>
        </w:rPr>
      </w:pPr>
    </w:p>
    <w:p>
      <w:pPr>
        <w:pStyle w:val="BodyText"/>
        <w:rPr>
          <w:b/>
          <w:sz w:val="40"/>
        </w:rPr>
      </w:pPr>
    </w:p>
    <w:p>
      <w:pPr>
        <w:pStyle w:val="BodyText"/>
        <w:rPr>
          <w:b/>
          <w:sz w:val="40"/>
        </w:rPr>
      </w:pPr>
    </w:p>
    <w:p>
      <w:pPr>
        <w:pStyle w:val="BodyText"/>
        <w:rPr>
          <w:b/>
          <w:sz w:val="40"/>
        </w:rPr>
      </w:pPr>
    </w:p>
    <w:p>
      <w:pPr>
        <w:pStyle w:val="BodyText"/>
        <w:rPr>
          <w:b/>
          <w:sz w:val="40"/>
        </w:rPr>
      </w:pPr>
    </w:p>
    <w:p>
      <w:pPr>
        <w:pStyle w:val="BodyText"/>
        <w:rPr>
          <w:b/>
          <w:sz w:val="40"/>
        </w:rPr>
      </w:pPr>
    </w:p>
    <w:p>
      <w:pPr>
        <w:pStyle w:val="BodyText"/>
        <w:rPr>
          <w:b/>
          <w:sz w:val="40"/>
        </w:rPr>
      </w:pPr>
    </w:p>
    <w:p>
      <w:pPr>
        <w:pStyle w:val="BodyText"/>
        <w:spacing w:before="111"/>
        <w:rPr>
          <w:b/>
          <w:sz w:val="40"/>
        </w:rPr>
      </w:pPr>
    </w:p>
    <w:p>
      <w:pPr>
        <w:pStyle w:val="ListParagraph"/>
        <w:numPr>
          <w:ilvl w:val="2"/>
          <w:numId w:val="319"/>
        </w:numPr>
        <w:tabs>
          <w:tab w:pos="1679" w:val="left" w:leader="none"/>
        </w:tabs>
        <w:spacing w:line="490" w:lineRule="exact" w:before="1" w:after="0"/>
        <w:ind w:left="1679" w:right="0" w:hanging="359"/>
        <w:jc w:val="left"/>
        <w:rPr>
          <w:b/>
          <w:sz w:val="40"/>
        </w:rPr>
      </w:pPr>
      <w:r>
        <w:rPr>
          <w:b/>
          <w:sz w:val="40"/>
        </w:rPr>
        <w:t>VHF</w:t>
      </w:r>
      <w:r>
        <w:rPr>
          <w:b/>
          <w:spacing w:val="-20"/>
          <w:sz w:val="40"/>
        </w:rPr>
        <w:t> </w:t>
      </w:r>
      <w:r>
        <w:rPr>
          <w:b/>
          <w:sz w:val="40"/>
        </w:rPr>
        <w:t>Omnidirectional</w:t>
      </w:r>
      <w:r>
        <w:rPr>
          <w:b/>
          <w:spacing w:val="-21"/>
          <w:sz w:val="40"/>
        </w:rPr>
        <w:t> </w:t>
      </w:r>
      <w:r>
        <w:rPr>
          <w:b/>
          <w:spacing w:val="-4"/>
          <w:sz w:val="40"/>
        </w:rPr>
        <w:t>Range</w:t>
      </w:r>
    </w:p>
    <w:p>
      <w:pPr>
        <w:pStyle w:val="ListParagraph"/>
        <w:numPr>
          <w:ilvl w:val="2"/>
          <w:numId w:val="319"/>
        </w:numPr>
        <w:tabs>
          <w:tab w:pos="1679" w:val="left" w:leader="none"/>
        </w:tabs>
        <w:spacing w:line="489" w:lineRule="exact" w:before="0" w:after="0"/>
        <w:ind w:left="1679" w:right="0" w:hanging="359"/>
        <w:jc w:val="left"/>
        <w:rPr>
          <w:b/>
          <w:sz w:val="40"/>
        </w:rPr>
      </w:pPr>
      <w:r>
        <w:rPr>
          <w:b/>
          <w:sz w:val="40"/>
        </w:rPr>
        <w:t>Automatic</w:t>
      </w:r>
      <w:r>
        <w:rPr>
          <w:b/>
          <w:spacing w:val="-19"/>
          <w:sz w:val="40"/>
        </w:rPr>
        <w:t> </w:t>
      </w:r>
      <w:r>
        <w:rPr>
          <w:b/>
          <w:sz w:val="40"/>
        </w:rPr>
        <w:t>Direction</w:t>
      </w:r>
      <w:r>
        <w:rPr>
          <w:b/>
          <w:spacing w:val="-18"/>
          <w:sz w:val="40"/>
        </w:rPr>
        <w:t> </w:t>
      </w:r>
      <w:r>
        <w:rPr>
          <w:b/>
          <w:spacing w:val="-2"/>
          <w:sz w:val="40"/>
        </w:rPr>
        <w:t>Finder</w:t>
      </w:r>
    </w:p>
    <w:p>
      <w:pPr>
        <w:pStyle w:val="ListParagraph"/>
        <w:numPr>
          <w:ilvl w:val="2"/>
          <w:numId w:val="319"/>
        </w:numPr>
        <w:tabs>
          <w:tab w:pos="1679" w:val="left" w:leader="none"/>
        </w:tabs>
        <w:spacing w:line="490" w:lineRule="exact" w:before="0" w:after="0"/>
        <w:ind w:left="1679" w:right="0" w:hanging="359"/>
        <w:jc w:val="left"/>
        <w:rPr>
          <w:b/>
          <w:sz w:val="40"/>
        </w:rPr>
      </w:pPr>
      <w:r>
        <w:rPr>
          <w:b/>
          <w:sz w:val="40"/>
        </w:rPr>
        <w:t>Advanced</w:t>
      </w:r>
      <w:r>
        <w:rPr>
          <w:b/>
          <w:spacing w:val="-7"/>
          <w:sz w:val="40"/>
        </w:rPr>
        <w:t> </w:t>
      </w:r>
      <w:r>
        <w:rPr>
          <w:b/>
          <w:spacing w:val="-2"/>
          <w:sz w:val="40"/>
        </w:rPr>
        <w:t>Navigation</w:t>
      </w:r>
    </w:p>
    <w:p>
      <w:pPr>
        <w:pStyle w:val="ListParagraph"/>
        <w:spacing w:after="0" w:line="490" w:lineRule="exact"/>
        <w:jc w:val="left"/>
        <w:rPr>
          <w:b/>
          <w:sz w:val="40"/>
        </w:rPr>
        <w:sectPr>
          <w:pgSz w:w="11910" w:h="16850"/>
          <w:pgMar w:header="508" w:footer="1301" w:top="1620" w:bottom="1500" w:left="566" w:right="0"/>
        </w:sect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spacing w:before="90"/>
        <w:rPr>
          <w:b/>
        </w:rPr>
      </w:pPr>
    </w:p>
    <w:p>
      <w:pPr>
        <w:pStyle w:val="ListParagraph"/>
        <w:numPr>
          <w:ilvl w:val="0"/>
          <w:numId w:val="320"/>
        </w:numPr>
        <w:tabs>
          <w:tab w:pos="498" w:val="left" w:leader="none"/>
          <w:tab w:pos="6000" w:val="left" w:leader="none"/>
        </w:tabs>
        <w:spacing w:line="204" w:lineRule="exact" w:before="0" w:after="0"/>
        <w:ind w:left="498" w:right="0" w:hanging="258"/>
        <w:jc w:val="left"/>
        <w:rPr>
          <w:sz w:val="18"/>
        </w:rPr>
      </w:pPr>
      <w:r>
        <w:rPr>
          <w:sz w:val="18"/>
        </w:rPr>
        <w:t>Pilots</w:t>
      </w:r>
      <w:r>
        <w:rPr>
          <w:spacing w:val="-2"/>
          <w:sz w:val="18"/>
        </w:rPr>
        <w:t> </w:t>
      </w:r>
      <w:r>
        <w:rPr>
          <w:sz w:val="18"/>
        </w:rPr>
        <w:t>should notify</w:t>
      </w:r>
      <w:r>
        <w:rPr>
          <w:spacing w:val="-1"/>
          <w:sz w:val="18"/>
        </w:rPr>
        <w:t> </w:t>
      </w:r>
      <w:r>
        <w:rPr>
          <w:sz w:val="18"/>
        </w:rPr>
        <w:t>controllers</w:t>
      </w:r>
      <w:r>
        <w:rPr>
          <w:spacing w:val="-1"/>
          <w:sz w:val="18"/>
        </w:rPr>
        <w:t> </w:t>
      </w:r>
      <w:r>
        <w:rPr>
          <w:sz w:val="18"/>
        </w:rPr>
        <w:t>on</w:t>
      </w:r>
      <w:r>
        <w:rPr>
          <w:spacing w:val="-1"/>
          <w:sz w:val="18"/>
        </w:rPr>
        <w:t> </w:t>
      </w:r>
      <w:r>
        <w:rPr>
          <w:sz w:val="18"/>
        </w:rPr>
        <w:t>initial</w:t>
      </w:r>
      <w:r>
        <w:rPr>
          <w:spacing w:val="-3"/>
          <w:sz w:val="18"/>
        </w:rPr>
        <w:t> </w:t>
      </w:r>
      <w:r>
        <w:rPr>
          <w:sz w:val="18"/>
        </w:rPr>
        <w:t>contact</w:t>
      </w:r>
      <w:r>
        <w:rPr>
          <w:spacing w:val="-3"/>
          <w:sz w:val="18"/>
        </w:rPr>
        <w:t> </w:t>
      </w:r>
      <w:r>
        <w:rPr>
          <w:spacing w:val="-4"/>
          <w:sz w:val="18"/>
        </w:rPr>
        <w:t>that</w:t>
      </w:r>
      <w:r>
        <w:rPr>
          <w:sz w:val="18"/>
        </w:rPr>
        <w:tab/>
        <w:t>Answer</w:t>
      </w:r>
      <w:r>
        <w:rPr>
          <w:spacing w:val="-10"/>
          <w:sz w:val="18"/>
        </w:rPr>
        <w:t> </w:t>
      </w:r>
      <w:r>
        <w:rPr>
          <w:b/>
          <w:sz w:val="18"/>
        </w:rPr>
        <w:t>(C)</w:t>
      </w:r>
      <w:r>
        <w:rPr>
          <w:b/>
          <w:spacing w:val="-1"/>
          <w:sz w:val="18"/>
        </w:rPr>
        <w:t> </w:t>
      </w:r>
      <w:r>
        <w:rPr>
          <w:sz w:val="18"/>
        </w:rPr>
        <w:t>is</w:t>
      </w:r>
      <w:r>
        <w:rPr>
          <w:spacing w:val="-3"/>
          <w:sz w:val="18"/>
        </w:rPr>
        <w:t> </w:t>
      </w:r>
      <w:r>
        <w:rPr>
          <w:spacing w:val="-2"/>
          <w:sz w:val="18"/>
        </w:rPr>
        <w:t>correct.</w:t>
      </w:r>
    </w:p>
    <w:p>
      <w:pPr>
        <w:pStyle w:val="BodyText"/>
        <w:tabs>
          <w:tab w:pos="6000" w:val="left" w:leader="none"/>
        </w:tabs>
        <w:spacing w:line="242" w:lineRule="auto"/>
        <w:ind w:left="6000" w:right="1639" w:hanging="5494"/>
      </w:pPr>
      <w:r>
        <w:rPr/>
        <w:t>They have received that ATIS broadcast by</w:t>
        <w:tab/>
      </w:r>
      <w:r>
        <w:rPr>
          <w:b/>
        </w:rPr>
        <w:t>DISCUSSION:</w:t>
      </w:r>
      <w:r>
        <w:rPr>
          <w:b/>
          <w:spacing w:val="33"/>
        </w:rPr>
        <w:t> </w:t>
      </w:r>
      <w:r>
        <w:rPr/>
        <w:t>Pilots</w:t>
      </w:r>
      <w:r>
        <w:rPr>
          <w:spacing w:val="-7"/>
        </w:rPr>
        <w:t> </w:t>
      </w:r>
      <w:r>
        <w:rPr/>
        <w:t>should</w:t>
      </w:r>
      <w:r>
        <w:rPr>
          <w:spacing w:val="-6"/>
        </w:rPr>
        <w:t> </w:t>
      </w:r>
      <w:r>
        <w:rPr/>
        <w:t>notify</w:t>
      </w:r>
      <w:r>
        <w:rPr>
          <w:spacing w:val="-6"/>
        </w:rPr>
        <w:t> </w:t>
      </w:r>
      <w:r>
        <w:rPr/>
        <w:t>controllers</w:t>
      </w:r>
      <w:r>
        <w:rPr>
          <w:spacing w:val="-7"/>
        </w:rPr>
        <w:t> </w:t>
      </w:r>
      <w:r>
        <w:rPr/>
        <w:t>on initial contact that they have received the ATIS</w:t>
      </w:r>
    </w:p>
    <w:p>
      <w:pPr>
        <w:pStyle w:val="ListParagraph"/>
        <w:numPr>
          <w:ilvl w:val="1"/>
          <w:numId w:val="320"/>
        </w:numPr>
        <w:tabs>
          <w:tab w:pos="541" w:val="left" w:leader="none"/>
          <w:tab w:pos="6000" w:val="left" w:leader="none"/>
        </w:tabs>
        <w:spacing w:line="206" w:lineRule="exact" w:before="0" w:after="0"/>
        <w:ind w:left="541" w:right="0" w:hanging="301"/>
        <w:jc w:val="left"/>
        <w:rPr>
          <w:sz w:val="18"/>
        </w:rPr>
      </w:pPr>
      <w:r>
        <w:rPr>
          <w:sz w:val="18"/>
        </w:rPr>
        <w:t>Stating</w:t>
      </w:r>
      <w:r>
        <w:rPr>
          <w:spacing w:val="-6"/>
          <w:sz w:val="18"/>
        </w:rPr>
        <w:t> </w:t>
      </w:r>
      <w:r>
        <w:rPr>
          <w:sz w:val="18"/>
        </w:rPr>
        <w:t>“Have</w:t>
      </w:r>
      <w:r>
        <w:rPr>
          <w:spacing w:val="-1"/>
          <w:sz w:val="18"/>
        </w:rPr>
        <w:t> </w:t>
      </w:r>
      <w:r>
        <w:rPr>
          <w:spacing w:val="-2"/>
          <w:sz w:val="18"/>
        </w:rPr>
        <w:t>Numbers.”</w:t>
      </w:r>
      <w:r>
        <w:rPr>
          <w:sz w:val="18"/>
        </w:rPr>
        <w:tab/>
        <w:t>broadcast</w:t>
      </w:r>
      <w:r>
        <w:rPr>
          <w:spacing w:val="-6"/>
          <w:sz w:val="18"/>
        </w:rPr>
        <w:t> </w:t>
      </w:r>
      <w:r>
        <w:rPr>
          <w:sz w:val="18"/>
        </w:rPr>
        <w:t>by</w:t>
      </w:r>
      <w:r>
        <w:rPr>
          <w:spacing w:val="-1"/>
          <w:sz w:val="18"/>
        </w:rPr>
        <w:t> </w:t>
      </w:r>
      <w:r>
        <w:rPr>
          <w:sz w:val="18"/>
        </w:rPr>
        <w:t>repeating</w:t>
      </w:r>
      <w:r>
        <w:rPr>
          <w:spacing w:val="-7"/>
          <w:sz w:val="18"/>
        </w:rPr>
        <w:t> </w:t>
      </w:r>
      <w:r>
        <w:rPr>
          <w:sz w:val="18"/>
        </w:rPr>
        <w:t>the</w:t>
      </w:r>
      <w:r>
        <w:rPr>
          <w:spacing w:val="-4"/>
          <w:sz w:val="18"/>
        </w:rPr>
        <w:t> </w:t>
      </w:r>
      <w:r>
        <w:rPr>
          <w:sz w:val="18"/>
        </w:rPr>
        <w:t>alphabetical</w:t>
      </w:r>
      <w:r>
        <w:rPr>
          <w:spacing w:val="-10"/>
          <w:sz w:val="18"/>
        </w:rPr>
        <w:t> </w:t>
      </w:r>
      <w:r>
        <w:rPr>
          <w:spacing w:val="-4"/>
          <w:sz w:val="18"/>
        </w:rPr>
        <w:t>code</w:t>
      </w:r>
    </w:p>
    <w:p>
      <w:pPr>
        <w:pStyle w:val="ListParagraph"/>
        <w:numPr>
          <w:ilvl w:val="1"/>
          <w:numId w:val="320"/>
        </w:numPr>
        <w:tabs>
          <w:tab w:pos="535" w:val="left" w:leader="none"/>
          <w:tab w:pos="6000" w:val="left" w:leader="none"/>
        </w:tabs>
        <w:spacing w:line="204" w:lineRule="exact" w:before="0" w:after="0"/>
        <w:ind w:left="535" w:right="0" w:hanging="295"/>
        <w:jc w:val="left"/>
        <w:rPr>
          <w:sz w:val="18"/>
        </w:rPr>
      </w:pPr>
      <w:r>
        <w:rPr>
          <w:sz w:val="18"/>
        </w:rPr>
        <w:t>Stating</w:t>
      </w:r>
      <w:r>
        <w:rPr>
          <w:spacing w:val="-2"/>
          <w:sz w:val="18"/>
        </w:rPr>
        <w:t> </w:t>
      </w:r>
      <w:r>
        <w:rPr>
          <w:sz w:val="18"/>
        </w:rPr>
        <w:t>“Have</w:t>
      </w:r>
      <w:r>
        <w:rPr>
          <w:spacing w:val="-5"/>
          <w:sz w:val="18"/>
        </w:rPr>
        <w:t> </w:t>
      </w:r>
      <w:r>
        <w:rPr>
          <w:spacing w:val="-2"/>
          <w:sz w:val="18"/>
        </w:rPr>
        <w:t>Weather.”</w:t>
      </w:r>
      <w:r>
        <w:rPr>
          <w:sz w:val="18"/>
        </w:rPr>
        <w:tab/>
        <w:t>word</w:t>
      </w:r>
      <w:r>
        <w:rPr>
          <w:spacing w:val="-2"/>
          <w:sz w:val="18"/>
        </w:rPr>
        <w:t> </w:t>
      </w:r>
      <w:r>
        <w:rPr>
          <w:sz w:val="18"/>
        </w:rPr>
        <w:t>appended to the</w:t>
      </w:r>
      <w:r>
        <w:rPr>
          <w:spacing w:val="-3"/>
          <w:sz w:val="18"/>
        </w:rPr>
        <w:t> </w:t>
      </w:r>
      <w:r>
        <w:rPr>
          <w:spacing w:val="-2"/>
          <w:sz w:val="18"/>
        </w:rPr>
        <w:t>broadcast.</w:t>
      </w:r>
    </w:p>
    <w:p>
      <w:pPr>
        <w:pStyle w:val="ListParagraph"/>
        <w:numPr>
          <w:ilvl w:val="1"/>
          <w:numId w:val="320"/>
        </w:numPr>
        <w:tabs>
          <w:tab w:pos="534" w:val="left" w:leader="none"/>
          <w:tab w:pos="550" w:val="left" w:leader="none"/>
        </w:tabs>
        <w:spacing w:line="242" w:lineRule="auto" w:before="0" w:after="0"/>
        <w:ind w:left="550" w:right="6899" w:hanging="310"/>
        <w:jc w:val="left"/>
        <w:rPr>
          <w:sz w:val="18"/>
        </w:rPr>
      </w:pPr>
      <w:r>
        <w:rPr>
          <w:sz w:val="18"/>
        </w:rPr>
        <w:t>Repeating</w:t>
      </w:r>
      <w:r>
        <w:rPr>
          <w:spacing w:val="-7"/>
          <w:sz w:val="18"/>
        </w:rPr>
        <w:t> </w:t>
      </w:r>
      <w:r>
        <w:rPr>
          <w:sz w:val="18"/>
        </w:rPr>
        <w:t>the</w:t>
      </w:r>
      <w:r>
        <w:rPr>
          <w:spacing w:val="-4"/>
          <w:sz w:val="18"/>
        </w:rPr>
        <w:t> </w:t>
      </w:r>
      <w:r>
        <w:rPr>
          <w:sz w:val="18"/>
        </w:rPr>
        <w:t>alphabetical</w:t>
      </w:r>
      <w:r>
        <w:rPr>
          <w:spacing w:val="-10"/>
          <w:sz w:val="18"/>
        </w:rPr>
        <w:t> </w:t>
      </w:r>
      <w:r>
        <w:rPr>
          <w:sz w:val="18"/>
        </w:rPr>
        <w:t>code</w:t>
      </w:r>
      <w:r>
        <w:rPr>
          <w:spacing w:val="-4"/>
          <w:sz w:val="18"/>
        </w:rPr>
        <w:t> </w:t>
      </w:r>
      <w:r>
        <w:rPr>
          <w:sz w:val="18"/>
        </w:rPr>
        <w:t>word appended to the to the broadcast.</w:t>
      </w:r>
    </w:p>
    <w:p>
      <w:pPr>
        <w:pStyle w:val="BodyText"/>
      </w:pPr>
    </w:p>
    <w:p>
      <w:pPr>
        <w:pStyle w:val="BodyText"/>
        <w:spacing w:before="201"/>
      </w:pPr>
    </w:p>
    <w:p>
      <w:pPr>
        <w:pStyle w:val="ListParagraph"/>
        <w:numPr>
          <w:ilvl w:val="0"/>
          <w:numId w:val="320"/>
        </w:numPr>
        <w:tabs>
          <w:tab w:pos="455" w:val="left" w:leader="none"/>
          <w:tab w:pos="6000" w:val="left" w:leader="none"/>
        </w:tabs>
        <w:spacing w:line="240" w:lineRule="auto" w:before="0" w:after="0"/>
        <w:ind w:left="455" w:right="0" w:hanging="215"/>
        <w:jc w:val="left"/>
        <w:rPr>
          <w:sz w:val="18"/>
        </w:rPr>
      </w:pPr>
      <w:r>
        <w:rPr>
          <w:sz w:val="18"/>
        </w:rPr>
        <w:t>During</w:t>
      </w:r>
      <w:r>
        <w:rPr>
          <w:spacing w:val="-6"/>
          <w:sz w:val="18"/>
        </w:rPr>
        <w:t> </w:t>
      </w:r>
      <w:r>
        <w:rPr>
          <w:sz w:val="18"/>
        </w:rPr>
        <w:t>a</w:t>
      </w:r>
      <w:r>
        <w:rPr>
          <w:spacing w:val="4"/>
          <w:sz w:val="18"/>
        </w:rPr>
        <w:t> </w:t>
      </w:r>
      <w:r>
        <w:rPr>
          <w:sz w:val="18"/>
        </w:rPr>
        <w:t>LORAN</w:t>
      </w:r>
      <w:r>
        <w:rPr>
          <w:spacing w:val="-3"/>
          <w:sz w:val="18"/>
        </w:rPr>
        <w:t> </w:t>
      </w:r>
      <w:r>
        <w:rPr>
          <w:sz w:val="18"/>
        </w:rPr>
        <w:t>approach</w:t>
      </w:r>
      <w:r>
        <w:rPr>
          <w:spacing w:val="2"/>
          <w:sz w:val="18"/>
        </w:rPr>
        <w:t> </w:t>
      </w:r>
      <w:r>
        <w:rPr>
          <w:sz w:val="18"/>
        </w:rPr>
        <w:t>the</w:t>
      </w:r>
      <w:r>
        <w:rPr>
          <w:spacing w:val="-3"/>
          <w:sz w:val="18"/>
        </w:rPr>
        <w:t> </w:t>
      </w:r>
      <w:r>
        <w:rPr>
          <w:sz w:val="18"/>
        </w:rPr>
        <w:t>receiver</w:t>
      </w:r>
      <w:r>
        <w:rPr>
          <w:spacing w:val="-5"/>
          <w:sz w:val="18"/>
        </w:rPr>
        <w:t> </w:t>
      </w:r>
      <w:r>
        <w:rPr>
          <w:sz w:val="18"/>
        </w:rPr>
        <w:t>must</w:t>
      </w:r>
      <w:r>
        <w:rPr>
          <w:spacing w:val="-2"/>
          <w:sz w:val="18"/>
        </w:rPr>
        <w:t> </w:t>
      </w:r>
      <w:r>
        <w:rPr>
          <w:sz w:val="18"/>
        </w:rPr>
        <w:t>detect</w:t>
      </w:r>
      <w:r>
        <w:rPr>
          <w:spacing w:val="-1"/>
          <w:sz w:val="18"/>
        </w:rPr>
        <w:t> </w:t>
      </w:r>
      <w:r>
        <w:rPr>
          <w:spacing w:val="-10"/>
          <w:sz w:val="18"/>
        </w:rPr>
        <w:t>a</w:t>
      </w:r>
      <w:r>
        <w:rPr>
          <w:sz w:val="18"/>
        </w:rPr>
        <w:tab/>
        <w:t>Answer</w:t>
      </w:r>
      <w:r>
        <w:rPr>
          <w:spacing w:val="-10"/>
          <w:sz w:val="18"/>
        </w:rPr>
        <w:t> </w:t>
      </w:r>
      <w:r>
        <w:rPr>
          <w:b/>
          <w:sz w:val="18"/>
        </w:rPr>
        <w:t>(B)</w:t>
      </w:r>
      <w:r>
        <w:rPr>
          <w:b/>
          <w:spacing w:val="1"/>
          <w:sz w:val="18"/>
        </w:rPr>
        <w:t> </w:t>
      </w:r>
      <w:r>
        <w:rPr>
          <w:sz w:val="18"/>
        </w:rPr>
        <w:t>is</w:t>
      </w:r>
      <w:r>
        <w:rPr>
          <w:spacing w:val="-2"/>
          <w:sz w:val="18"/>
        </w:rPr>
        <w:t> correct.</w:t>
      </w:r>
    </w:p>
    <w:p>
      <w:pPr>
        <w:pStyle w:val="BodyText"/>
        <w:tabs>
          <w:tab w:pos="6000" w:val="left" w:leader="none"/>
        </w:tabs>
        <w:spacing w:before="2"/>
        <w:ind w:left="6000" w:right="1333" w:hanging="5537"/>
      </w:pPr>
      <w:r>
        <w:rPr/>
        <w:t>Lost signal, a signal blink within :</w:t>
        <w:tab/>
      </w:r>
      <w:r>
        <w:rPr>
          <w:b/>
        </w:rPr>
        <w:t>DISCUSSION:</w:t>
      </w:r>
      <w:r>
        <w:rPr>
          <w:b/>
          <w:spacing w:val="73"/>
        </w:rPr>
        <w:t> </w:t>
      </w:r>
      <w:r>
        <w:rPr/>
        <w:t>LORAN</w:t>
      </w:r>
      <w:r>
        <w:rPr>
          <w:spacing w:val="-8"/>
        </w:rPr>
        <w:t> </w:t>
      </w:r>
      <w:r>
        <w:rPr/>
        <w:t>navigation</w:t>
      </w:r>
      <w:r>
        <w:rPr>
          <w:spacing w:val="-5"/>
        </w:rPr>
        <w:t> </w:t>
      </w:r>
      <w:r>
        <w:rPr/>
        <w:t>for</w:t>
      </w:r>
      <w:r>
        <w:rPr>
          <w:spacing w:val="-10"/>
        </w:rPr>
        <w:t> </w:t>
      </w:r>
      <w:r>
        <w:rPr/>
        <w:t>non-precision approaches requires accurate and reliable</w:t>
      </w:r>
    </w:p>
    <w:p>
      <w:pPr>
        <w:pStyle w:val="ListParagraph"/>
        <w:numPr>
          <w:ilvl w:val="1"/>
          <w:numId w:val="320"/>
        </w:numPr>
        <w:tabs>
          <w:tab w:pos="456" w:val="left" w:leader="none"/>
          <w:tab w:pos="498" w:val="left" w:leader="none"/>
          <w:tab w:pos="6000" w:val="left" w:leader="none"/>
        </w:tabs>
        <w:spacing w:line="242" w:lineRule="auto" w:before="0" w:after="0"/>
        <w:ind w:left="456" w:right="1816" w:hanging="216"/>
        <w:jc w:val="left"/>
        <w:rPr>
          <w:sz w:val="18"/>
        </w:rPr>
      </w:pPr>
      <w:r>
        <w:rPr>
          <w:sz w:val="18"/>
        </w:rPr>
        <w:t>5 seconds of the occurrence and warm the pilot of the</w:t>
        <w:tab/>
        <w:t>information.</w:t>
      </w:r>
      <w:r>
        <w:rPr>
          <w:spacing w:val="-8"/>
          <w:sz w:val="18"/>
        </w:rPr>
        <w:t> </w:t>
      </w:r>
      <w:r>
        <w:rPr>
          <w:sz w:val="18"/>
        </w:rPr>
        <w:t>During</w:t>
      </w:r>
      <w:r>
        <w:rPr>
          <w:spacing w:val="-3"/>
          <w:sz w:val="18"/>
        </w:rPr>
        <w:t> </w:t>
      </w:r>
      <w:r>
        <w:rPr>
          <w:sz w:val="18"/>
        </w:rPr>
        <w:t>an</w:t>
      </w:r>
      <w:r>
        <w:rPr>
          <w:spacing w:val="-3"/>
          <w:sz w:val="18"/>
        </w:rPr>
        <w:t> </w:t>
      </w:r>
      <w:r>
        <w:rPr>
          <w:sz w:val="18"/>
        </w:rPr>
        <w:t>approach,</w:t>
      </w:r>
      <w:r>
        <w:rPr>
          <w:spacing w:val="-8"/>
          <w:sz w:val="18"/>
        </w:rPr>
        <w:t> </w:t>
      </w:r>
      <w:r>
        <w:rPr>
          <w:sz w:val="18"/>
        </w:rPr>
        <w:t>the</w:t>
      </w:r>
      <w:r>
        <w:rPr>
          <w:spacing w:val="-7"/>
          <w:sz w:val="18"/>
        </w:rPr>
        <w:t> </w:t>
      </w:r>
      <w:r>
        <w:rPr>
          <w:sz w:val="18"/>
        </w:rPr>
        <w:t>occurrence </w:t>
      </w:r>
      <w:r>
        <w:rPr>
          <w:spacing w:val="-2"/>
          <w:sz w:val="18"/>
        </w:rPr>
        <w:t>even.</w:t>
      </w:r>
      <w:r>
        <w:rPr>
          <w:sz w:val="18"/>
        </w:rPr>
        <w:tab/>
        <w:t>of</w:t>
      </w:r>
      <w:r>
        <w:rPr>
          <w:spacing w:val="-6"/>
          <w:sz w:val="18"/>
        </w:rPr>
        <w:t> </w:t>
      </w:r>
      <w:r>
        <w:rPr>
          <w:sz w:val="18"/>
        </w:rPr>
        <w:t>a</w:t>
      </w:r>
      <w:r>
        <w:rPr>
          <w:spacing w:val="-1"/>
          <w:sz w:val="18"/>
        </w:rPr>
        <w:t> </w:t>
      </w:r>
      <w:r>
        <w:rPr>
          <w:sz w:val="18"/>
        </w:rPr>
        <w:t>signal</w:t>
      </w:r>
      <w:r>
        <w:rPr>
          <w:spacing w:val="-8"/>
          <w:sz w:val="18"/>
        </w:rPr>
        <w:t> </w:t>
      </w:r>
      <w:r>
        <w:rPr>
          <w:sz w:val="18"/>
        </w:rPr>
        <w:t>blink</w:t>
      </w:r>
      <w:r>
        <w:rPr>
          <w:spacing w:val="-4"/>
          <w:sz w:val="18"/>
        </w:rPr>
        <w:t> </w:t>
      </w:r>
      <w:r>
        <w:rPr>
          <w:sz w:val="18"/>
        </w:rPr>
        <w:t>or</w:t>
      </w:r>
      <w:r>
        <w:rPr>
          <w:spacing w:val="-3"/>
          <w:sz w:val="18"/>
        </w:rPr>
        <w:t> </w:t>
      </w:r>
      <w:r>
        <w:rPr>
          <w:sz w:val="18"/>
        </w:rPr>
        <w:t>a</w:t>
      </w:r>
      <w:r>
        <w:rPr>
          <w:spacing w:val="6"/>
          <w:sz w:val="18"/>
        </w:rPr>
        <w:t> </w:t>
      </w:r>
      <w:r>
        <w:rPr>
          <w:sz w:val="18"/>
        </w:rPr>
        <w:t>loss</w:t>
      </w:r>
      <w:r>
        <w:rPr>
          <w:spacing w:val="1"/>
          <w:sz w:val="18"/>
        </w:rPr>
        <w:t> </w:t>
      </w:r>
      <w:r>
        <w:rPr>
          <w:sz w:val="18"/>
        </w:rPr>
        <w:t>of</w:t>
      </w:r>
      <w:r>
        <w:rPr>
          <w:spacing w:val="-3"/>
          <w:sz w:val="18"/>
        </w:rPr>
        <w:t> </w:t>
      </w:r>
      <w:r>
        <w:rPr>
          <w:sz w:val="18"/>
        </w:rPr>
        <w:t>signal must </w:t>
      </w:r>
      <w:r>
        <w:rPr>
          <w:spacing w:val="-2"/>
          <w:sz w:val="18"/>
        </w:rPr>
        <w:t>detected</w:t>
      </w:r>
    </w:p>
    <w:p>
      <w:pPr>
        <w:pStyle w:val="ListParagraph"/>
        <w:numPr>
          <w:ilvl w:val="1"/>
          <w:numId w:val="320"/>
        </w:numPr>
        <w:tabs>
          <w:tab w:pos="456" w:val="left" w:leader="none"/>
          <w:tab w:pos="491" w:val="left" w:leader="none"/>
          <w:tab w:pos="6043" w:val="left" w:leader="none"/>
        </w:tabs>
        <w:spacing w:line="240" w:lineRule="auto" w:before="0" w:after="0"/>
        <w:ind w:left="456" w:right="1749" w:hanging="216"/>
        <w:jc w:val="left"/>
        <w:rPr>
          <w:sz w:val="18"/>
        </w:rPr>
      </w:pPr>
      <w:r>
        <w:rPr>
          <w:sz w:val="18"/>
        </w:rPr>
        <w:t>10</w:t>
      </w:r>
      <w:r>
        <w:rPr>
          <w:spacing w:val="40"/>
          <w:sz w:val="18"/>
        </w:rPr>
        <w:t> </w:t>
      </w:r>
      <w:r>
        <w:rPr>
          <w:sz w:val="18"/>
        </w:rPr>
        <w:t>seconds of the occurrence and warm the pilot of the</w:t>
        <w:tab/>
        <w:t>within</w:t>
      </w:r>
      <w:r>
        <w:rPr>
          <w:spacing w:val="-3"/>
          <w:sz w:val="18"/>
        </w:rPr>
        <w:t> </w:t>
      </w:r>
      <w:r>
        <w:rPr>
          <w:sz w:val="18"/>
        </w:rPr>
        <w:t>10</w:t>
      </w:r>
      <w:r>
        <w:rPr>
          <w:spacing w:val="-3"/>
          <w:sz w:val="18"/>
        </w:rPr>
        <w:t> </w:t>
      </w:r>
      <w:r>
        <w:rPr>
          <w:sz w:val="18"/>
        </w:rPr>
        <w:t>seconds,</w:t>
      </w:r>
      <w:r>
        <w:rPr>
          <w:spacing w:val="-8"/>
          <w:sz w:val="18"/>
        </w:rPr>
        <w:t> </w:t>
      </w:r>
      <w:r>
        <w:rPr>
          <w:sz w:val="18"/>
        </w:rPr>
        <w:t>and</w:t>
      </w:r>
      <w:r>
        <w:rPr>
          <w:spacing w:val="-3"/>
          <w:sz w:val="18"/>
        </w:rPr>
        <w:t> </w:t>
      </w:r>
      <w:r>
        <w:rPr>
          <w:sz w:val="18"/>
        </w:rPr>
        <w:t>the</w:t>
      </w:r>
      <w:r>
        <w:rPr>
          <w:spacing w:val="-7"/>
          <w:sz w:val="18"/>
        </w:rPr>
        <w:t> </w:t>
      </w:r>
      <w:r>
        <w:rPr>
          <w:sz w:val="18"/>
        </w:rPr>
        <w:t>pilot</w:t>
      </w:r>
      <w:r>
        <w:rPr>
          <w:spacing w:val="-6"/>
          <w:sz w:val="18"/>
        </w:rPr>
        <w:t> </w:t>
      </w:r>
      <w:r>
        <w:rPr>
          <w:sz w:val="18"/>
        </w:rPr>
        <w:t>must</w:t>
      </w:r>
      <w:r>
        <w:rPr>
          <w:spacing w:val="-6"/>
          <w:sz w:val="18"/>
        </w:rPr>
        <w:t> </w:t>
      </w:r>
      <w:r>
        <w:rPr>
          <w:sz w:val="18"/>
        </w:rPr>
        <w:t>be</w:t>
      </w:r>
      <w:r>
        <w:rPr>
          <w:spacing w:val="-7"/>
          <w:sz w:val="18"/>
        </w:rPr>
        <w:t> </w:t>
      </w:r>
      <w:r>
        <w:rPr>
          <w:sz w:val="18"/>
        </w:rPr>
        <w:t>notified. </w:t>
      </w:r>
      <w:r>
        <w:rPr>
          <w:spacing w:val="-2"/>
          <w:sz w:val="18"/>
        </w:rPr>
        <w:t>event.</w:t>
      </w:r>
    </w:p>
    <w:p>
      <w:pPr>
        <w:pStyle w:val="ListParagraph"/>
        <w:numPr>
          <w:ilvl w:val="1"/>
          <w:numId w:val="320"/>
        </w:numPr>
        <w:tabs>
          <w:tab w:pos="456" w:val="left" w:leader="none"/>
          <w:tab w:pos="491" w:val="left" w:leader="none"/>
        </w:tabs>
        <w:spacing w:line="242" w:lineRule="auto" w:before="0" w:after="0"/>
        <w:ind w:left="456" w:right="6891" w:hanging="216"/>
        <w:jc w:val="left"/>
        <w:rPr>
          <w:sz w:val="18"/>
        </w:rPr>
      </w:pPr>
      <w:r>
        <w:rPr>
          <w:sz w:val="18"/>
        </w:rPr>
        <w:t>15</w:t>
      </w:r>
      <w:r>
        <w:rPr>
          <w:spacing w:val="34"/>
          <w:sz w:val="18"/>
        </w:rPr>
        <w:t> </w:t>
      </w:r>
      <w:r>
        <w:rPr>
          <w:sz w:val="18"/>
        </w:rPr>
        <w:t>seconds</w:t>
      </w:r>
      <w:r>
        <w:rPr>
          <w:spacing w:val="-1"/>
          <w:sz w:val="18"/>
        </w:rPr>
        <w:t> </w:t>
      </w:r>
      <w:r>
        <w:rPr>
          <w:sz w:val="18"/>
        </w:rPr>
        <w:t>of</w:t>
      </w:r>
      <w:r>
        <w:rPr>
          <w:spacing w:val="-6"/>
          <w:sz w:val="18"/>
        </w:rPr>
        <w:t> </w:t>
      </w:r>
      <w:r>
        <w:rPr>
          <w:sz w:val="18"/>
        </w:rPr>
        <w:t>the</w:t>
      </w:r>
      <w:r>
        <w:rPr>
          <w:spacing w:val="-11"/>
          <w:sz w:val="18"/>
        </w:rPr>
        <w:t> </w:t>
      </w:r>
      <w:r>
        <w:rPr>
          <w:sz w:val="18"/>
        </w:rPr>
        <w:t>occurrence</w:t>
      </w:r>
      <w:r>
        <w:rPr>
          <w:spacing w:val="-4"/>
          <w:sz w:val="18"/>
        </w:rPr>
        <w:t> </w:t>
      </w:r>
      <w:r>
        <w:rPr>
          <w:sz w:val="18"/>
        </w:rPr>
        <w:t>and warm the</w:t>
      </w:r>
      <w:r>
        <w:rPr>
          <w:spacing w:val="-4"/>
          <w:sz w:val="18"/>
        </w:rPr>
        <w:t> </w:t>
      </w:r>
      <w:r>
        <w:rPr>
          <w:sz w:val="18"/>
        </w:rPr>
        <w:t>pilot</w:t>
      </w:r>
      <w:r>
        <w:rPr>
          <w:spacing w:val="-3"/>
          <w:sz w:val="18"/>
        </w:rPr>
        <w:t> </w:t>
      </w:r>
      <w:r>
        <w:rPr>
          <w:sz w:val="18"/>
        </w:rPr>
        <w:t>of</w:t>
      </w:r>
      <w:r>
        <w:rPr>
          <w:spacing w:val="-6"/>
          <w:sz w:val="18"/>
        </w:rPr>
        <w:t> </w:t>
      </w:r>
      <w:r>
        <w:rPr>
          <w:sz w:val="18"/>
        </w:rPr>
        <w:t>the </w:t>
      </w:r>
      <w:r>
        <w:rPr>
          <w:spacing w:val="-2"/>
          <w:sz w:val="18"/>
        </w:rPr>
        <w:t>event.</w:t>
      </w:r>
    </w:p>
    <w:p>
      <w:pPr>
        <w:pStyle w:val="BodyText"/>
      </w:pPr>
    </w:p>
    <w:p>
      <w:pPr>
        <w:pStyle w:val="BodyText"/>
        <w:spacing w:before="197"/>
      </w:pPr>
    </w:p>
    <w:p>
      <w:pPr>
        <w:pStyle w:val="ListParagraph"/>
        <w:numPr>
          <w:ilvl w:val="0"/>
          <w:numId w:val="320"/>
        </w:numPr>
        <w:tabs>
          <w:tab w:pos="498" w:val="left" w:leader="none"/>
          <w:tab w:pos="6000" w:val="left" w:leader="none"/>
        </w:tabs>
        <w:spacing w:line="240" w:lineRule="auto" w:before="0" w:after="0"/>
        <w:ind w:left="498" w:right="0" w:hanging="258"/>
        <w:jc w:val="left"/>
        <w:rPr>
          <w:sz w:val="18"/>
        </w:rPr>
      </w:pPr>
      <w:r>
        <w:rPr>
          <w:sz w:val="18"/>
        </w:rPr>
        <w:t>Where</w:t>
      </w:r>
      <w:r>
        <w:rPr>
          <w:spacing w:val="-5"/>
          <w:sz w:val="18"/>
        </w:rPr>
        <w:t> </w:t>
      </w:r>
      <w:r>
        <w:rPr>
          <w:sz w:val="18"/>
        </w:rPr>
        <w:t>does</w:t>
      </w:r>
      <w:r>
        <w:rPr>
          <w:spacing w:val="-1"/>
          <w:sz w:val="18"/>
        </w:rPr>
        <w:t> </w:t>
      </w:r>
      <w:r>
        <w:rPr>
          <w:sz w:val="18"/>
        </w:rPr>
        <w:t>the</w:t>
      </w:r>
      <w:r>
        <w:rPr>
          <w:spacing w:val="-4"/>
          <w:sz w:val="18"/>
        </w:rPr>
        <w:t> </w:t>
      </w:r>
      <w:r>
        <w:rPr>
          <w:sz w:val="18"/>
        </w:rPr>
        <w:t>DME</w:t>
      </w:r>
      <w:r>
        <w:rPr>
          <w:spacing w:val="2"/>
          <w:sz w:val="18"/>
        </w:rPr>
        <w:t> </w:t>
      </w:r>
      <w:r>
        <w:rPr>
          <w:sz w:val="18"/>
        </w:rPr>
        <w:t>indicator</w:t>
      </w:r>
      <w:r>
        <w:rPr>
          <w:spacing w:val="-6"/>
          <w:sz w:val="18"/>
        </w:rPr>
        <w:t> </w:t>
      </w:r>
      <w:r>
        <w:rPr>
          <w:sz w:val="18"/>
        </w:rPr>
        <w:t>have</w:t>
      </w:r>
      <w:r>
        <w:rPr>
          <w:spacing w:val="3"/>
          <w:sz w:val="18"/>
        </w:rPr>
        <w:t> </w:t>
      </w:r>
      <w:r>
        <w:rPr>
          <w:sz w:val="18"/>
        </w:rPr>
        <w:t>the</w:t>
      </w:r>
      <w:r>
        <w:rPr>
          <w:spacing w:val="-4"/>
          <w:sz w:val="18"/>
        </w:rPr>
        <w:t> </w:t>
      </w:r>
      <w:r>
        <w:rPr>
          <w:sz w:val="18"/>
        </w:rPr>
        <w:t>greatest</w:t>
      </w:r>
      <w:r>
        <w:rPr>
          <w:spacing w:val="-3"/>
          <w:sz w:val="18"/>
        </w:rPr>
        <w:t> </w:t>
      </w:r>
      <w:r>
        <w:rPr>
          <w:spacing w:val="-4"/>
          <w:sz w:val="18"/>
        </w:rPr>
        <w:t>error</w:t>
      </w:r>
      <w:r>
        <w:rPr>
          <w:sz w:val="18"/>
        </w:rPr>
        <w:tab/>
        <w:t>Answer</w:t>
      </w:r>
      <w:r>
        <w:rPr>
          <w:spacing w:val="-10"/>
          <w:sz w:val="18"/>
        </w:rPr>
        <w:t> </w:t>
      </w:r>
      <w:r>
        <w:rPr>
          <w:b/>
          <w:sz w:val="18"/>
        </w:rPr>
        <w:t>(A)</w:t>
      </w:r>
      <w:r>
        <w:rPr>
          <w:b/>
          <w:spacing w:val="-1"/>
          <w:sz w:val="18"/>
        </w:rPr>
        <w:t> </w:t>
      </w:r>
      <w:r>
        <w:rPr>
          <w:sz w:val="18"/>
        </w:rPr>
        <w:t>is</w:t>
      </w:r>
      <w:r>
        <w:rPr>
          <w:spacing w:val="-3"/>
          <w:sz w:val="18"/>
        </w:rPr>
        <w:t> </w:t>
      </w:r>
      <w:r>
        <w:rPr>
          <w:spacing w:val="-2"/>
          <w:sz w:val="18"/>
        </w:rPr>
        <w:t>correct.</w:t>
      </w:r>
    </w:p>
    <w:p>
      <w:pPr>
        <w:pStyle w:val="BodyText"/>
        <w:tabs>
          <w:tab w:pos="6000" w:val="left" w:leader="none"/>
        </w:tabs>
        <w:spacing w:before="2"/>
        <w:ind w:left="557" w:right="1679" w:hanging="8"/>
      </w:pPr>
      <w:r>
        <w:rPr/>
        <w:t>Between the ground distance and displayed distance</w:t>
        <w:tab/>
      </w:r>
      <w:r>
        <w:rPr>
          <w:b/>
        </w:rPr>
        <w:t>DISCUSSION:</w:t>
      </w:r>
      <w:r>
        <w:rPr>
          <w:b/>
          <w:spacing w:val="40"/>
        </w:rPr>
        <w:t> </w:t>
      </w:r>
      <w:r>
        <w:rPr/>
        <w:t>The</w:t>
      </w:r>
      <w:r>
        <w:rPr>
          <w:spacing w:val="-8"/>
        </w:rPr>
        <w:t> </w:t>
      </w:r>
      <w:r>
        <w:rPr/>
        <w:t>mileage</w:t>
      </w:r>
      <w:r>
        <w:rPr>
          <w:spacing w:val="-8"/>
        </w:rPr>
        <w:t> </w:t>
      </w:r>
      <w:r>
        <w:rPr/>
        <w:t>readout</w:t>
      </w:r>
      <w:r>
        <w:rPr>
          <w:spacing w:val="-7"/>
        </w:rPr>
        <w:t> </w:t>
      </w:r>
      <w:r>
        <w:rPr/>
        <w:t>on</w:t>
      </w:r>
      <w:r>
        <w:rPr>
          <w:spacing w:val="-4"/>
        </w:rPr>
        <w:t> </w:t>
      </w:r>
      <w:r>
        <w:rPr/>
        <w:t>the</w:t>
      </w:r>
      <w:r>
        <w:rPr>
          <w:spacing w:val="-8"/>
        </w:rPr>
        <w:t> </w:t>
      </w:r>
      <w:r>
        <w:rPr/>
        <w:t>DME To the VORTAC ?</w:t>
        <w:tab/>
        <w:t>is the direct distance from the airplane to the</w:t>
      </w:r>
    </w:p>
    <w:p>
      <w:pPr>
        <w:pStyle w:val="BodyText"/>
        <w:spacing w:line="203" w:lineRule="exact"/>
        <w:ind w:left="6000"/>
      </w:pPr>
      <w:r>
        <w:rPr/>
        <w:t>VORTAC</w:t>
      </w:r>
      <w:r>
        <w:rPr>
          <w:spacing w:val="-4"/>
        </w:rPr>
        <w:t> </w:t>
      </w:r>
      <w:r>
        <w:rPr/>
        <w:t>and</w:t>
      </w:r>
      <w:r>
        <w:rPr>
          <w:spacing w:val="-3"/>
        </w:rPr>
        <w:t> </w:t>
      </w:r>
      <w:r>
        <w:rPr/>
        <w:t>is</w:t>
      </w:r>
      <w:r>
        <w:rPr>
          <w:spacing w:val="-3"/>
        </w:rPr>
        <w:t> </w:t>
      </w:r>
      <w:r>
        <w:rPr/>
        <w:t>commonly</w:t>
      </w:r>
      <w:r>
        <w:rPr>
          <w:spacing w:val="-3"/>
        </w:rPr>
        <w:t> </w:t>
      </w:r>
      <w:r>
        <w:rPr/>
        <w:t>referred</w:t>
      </w:r>
      <w:r>
        <w:rPr>
          <w:spacing w:val="-2"/>
        </w:rPr>
        <w:t> </w:t>
      </w:r>
      <w:r>
        <w:rPr/>
        <w:t>to</w:t>
      </w:r>
      <w:r>
        <w:rPr>
          <w:spacing w:val="-3"/>
        </w:rPr>
        <w:t> </w:t>
      </w:r>
      <w:r>
        <w:rPr/>
        <w:t>as</w:t>
      </w:r>
      <w:r>
        <w:rPr>
          <w:spacing w:val="-3"/>
        </w:rPr>
        <w:t> </w:t>
      </w:r>
      <w:r>
        <w:rPr>
          <w:spacing w:val="-2"/>
        </w:rPr>
        <w:t>slant-</w:t>
      </w:r>
    </w:p>
    <w:p>
      <w:pPr>
        <w:pStyle w:val="ListParagraph"/>
        <w:numPr>
          <w:ilvl w:val="0"/>
          <w:numId w:val="321"/>
        </w:numPr>
        <w:tabs>
          <w:tab w:pos="585" w:val="left" w:leader="none"/>
          <w:tab w:pos="6000" w:val="left" w:leader="none"/>
        </w:tabs>
        <w:spacing w:line="240" w:lineRule="auto" w:before="2" w:after="0"/>
        <w:ind w:left="585" w:right="0" w:hanging="345"/>
        <w:jc w:val="left"/>
        <w:rPr>
          <w:sz w:val="18"/>
        </w:rPr>
      </w:pPr>
      <w:r>
        <w:rPr>
          <w:sz w:val="18"/>
        </w:rPr>
        <w:t>High altitudes</w:t>
      </w:r>
      <w:r>
        <w:rPr>
          <w:spacing w:val="1"/>
          <w:sz w:val="18"/>
        </w:rPr>
        <w:t> </w:t>
      </w:r>
      <w:r>
        <w:rPr>
          <w:sz w:val="18"/>
        </w:rPr>
        <w:t>close</w:t>
      </w:r>
      <w:r>
        <w:rPr>
          <w:spacing w:val="-2"/>
          <w:sz w:val="18"/>
        </w:rPr>
        <w:t> </w:t>
      </w:r>
      <w:r>
        <w:rPr>
          <w:sz w:val="18"/>
        </w:rPr>
        <w:t>to</w:t>
      </w:r>
      <w:r>
        <w:rPr>
          <w:spacing w:val="2"/>
          <w:sz w:val="18"/>
        </w:rPr>
        <w:t> </w:t>
      </w:r>
      <w:r>
        <w:rPr>
          <w:sz w:val="18"/>
        </w:rPr>
        <w:t>the</w:t>
      </w:r>
      <w:r>
        <w:rPr>
          <w:spacing w:val="-2"/>
          <w:sz w:val="18"/>
        </w:rPr>
        <w:t> VORTAC.</w:t>
      </w:r>
      <w:r>
        <w:rPr>
          <w:sz w:val="18"/>
        </w:rPr>
        <w:tab/>
        <w:t>Range</w:t>
      </w:r>
      <w:r>
        <w:rPr>
          <w:spacing w:val="-8"/>
          <w:sz w:val="18"/>
        </w:rPr>
        <w:t> </w:t>
      </w:r>
      <w:r>
        <w:rPr>
          <w:sz w:val="18"/>
        </w:rPr>
        <w:t>distance. The</w:t>
      </w:r>
      <w:r>
        <w:rPr>
          <w:spacing w:val="-6"/>
          <w:sz w:val="18"/>
        </w:rPr>
        <w:t> </w:t>
      </w:r>
      <w:r>
        <w:rPr>
          <w:sz w:val="18"/>
        </w:rPr>
        <w:t>difference</w:t>
      </w:r>
      <w:r>
        <w:rPr>
          <w:spacing w:val="-6"/>
          <w:sz w:val="18"/>
        </w:rPr>
        <w:t> </w:t>
      </w:r>
      <w:r>
        <w:rPr>
          <w:sz w:val="18"/>
        </w:rPr>
        <w:t>between</w:t>
      </w:r>
      <w:r>
        <w:rPr>
          <w:spacing w:val="-2"/>
          <w:sz w:val="18"/>
        </w:rPr>
        <w:t> </w:t>
      </w:r>
      <w:r>
        <w:rPr>
          <w:sz w:val="18"/>
        </w:rPr>
        <w:t>a</w:t>
      </w:r>
      <w:r>
        <w:rPr>
          <w:spacing w:val="-5"/>
          <w:sz w:val="18"/>
        </w:rPr>
        <w:t> </w:t>
      </w:r>
      <w:r>
        <w:rPr>
          <w:spacing w:val="-2"/>
          <w:sz w:val="18"/>
        </w:rPr>
        <w:t>measured</w:t>
      </w:r>
    </w:p>
    <w:p>
      <w:pPr>
        <w:pStyle w:val="ListParagraph"/>
        <w:numPr>
          <w:ilvl w:val="0"/>
          <w:numId w:val="321"/>
        </w:numPr>
        <w:tabs>
          <w:tab w:pos="578" w:val="left" w:leader="none"/>
          <w:tab w:pos="6000" w:val="left" w:leader="none"/>
        </w:tabs>
        <w:spacing w:line="240" w:lineRule="auto" w:before="2" w:after="0"/>
        <w:ind w:left="578" w:right="0" w:hanging="338"/>
        <w:jc w:val="left"/>
        <w:rPr>
          <w:sz w:val="18"/>
        </w:rPr>
      </w:pPr>
      <w:r>
        <w:rPr>
          <w:sz w:val="18"/>
        </w:rPr>
        <w:t>Low</w:t>
      </w:r>
      <w:r>
        <w:rPr>
          <w:spacing w:val="-3"/>
          <w:sz w:val="18"/>
        </w:rPr>
        <w:t> </w:t>
      </w:r>
      <w:r>
        <w:rPr>
          <w:sz w:val="18"/>
        </w:rPr>
        <w:t>altitudes</w:t>
      </w:r>
      <w:r>
        <w:rPr>
          <w:spacing w:val="1"/>
          <w:sz w:val="18"/>
        </w:rPr>
        <w:t> </w:t>
      </w:r>
      <w:r>
        <w:rPr>
          <w:sz w:val="18"/>
        </w:rPr>
        <w:t>close</w:t>
      </w:r>
      <w:r>
        <w:rPr>
          <w:spacing w:val="-2"/>
          <w:sz w:val="18"/>
        </w:rPr>
        <w:t> </w:t>
      </w:r>
      <w:r>
        <w:rPr>
          <w:sz w:val="18"/>
        </w:rPr>
        <w:t>to</w:t>
      </w:r>
      <w:r>
        <w:rPr>
          <w:spacing w:val="2"/>
          <w:sz w:val="18"/>
        </w:rPr>
        <w:t> </w:t>
      </w:r>
      <w:r>
        <w:rPr>
          <w:sz w:val="18"/>
        </w:rPr>
        <w:t>the</w:t>
      </w:r>
      <w:r>
        <w:rPr>
          <w:spacing w:val="-2"/>
          <w:sz w:val="18"/>
        </w:rPr>
        <w:t> VORTAC..</w:t>
      </w:r>
      <w:r>
        <w:rPr>
          <w:sz w:val="18"/>
        </w:rPr>
        <w:tab/>
        <w:t>distance</w:t>
      </w:r>
      <w:r>
        <w:rPr>
          <w:spacing w:val="-6"/>
          <w:sz w:val="18"/>
        </w:rPr>
        <w:t> </w:t>
      </w:r>
      <w:r>
        <w:rPr>
          <w:sz w:val="18"/>
        </w:rPr>
        <w:t>on the</w:t>
      </w:r>
      <w:r>
        <w:rPr>
          <w:spacing w:val="-4"/>
          <w:sz w:val="18"/>
        </w:rPr>
        <w:t> </w:t>
      </w:r>
      <w:r>
        <w:rPr>
          <w:sz w:val="18"/>
        </w:rPr>
        <w:t>surface</w:t>
      </w:r>
      <w:r>
        <w:rPr>
          <w:spacing w:val="-3"/>
          <w:sz w:val="18"/>
        </w:rPr>
        <w:t> </w:t>
      </w:r>
      <w:r>
        <w:rPr>
          <w:sz w:val="18"/>
        </w:rPr>
        <w:t>and the</w:t>
      </w:r>
      <w:r>
        <w:rPr>
          <w:spacing w:val="-4"/>
          <w:sz w:val="18"/>
        </w:rPr>
        <w:t> </w:t>
      </w:r>
      <w:r>
        <w:rPr>
          <w:sz w:val="18"/>
        </w:rPr>
        <w:t>DME</w:t>
      </w:r>
      <w:r>
        <w:rPr>
          <w:spacing w:val="-4"/>
          <w:sz w:val="18"/>
        </w:rPr>
        <w:t> </w:t>
      </w:r>
      <w:r>
        <w:rPr>
          <w:spacing w:val="-2"/>
          <w:sz w:val="18"/>
        </w:rPr>
        <w:t>slant-</w:t>
      </w:r>
    </w:p>
    <w:p>
      <w:pPr>
        <w:pStyle w:val="ListParagraph"/>
        <w:numPr>
          <w:ilvl w:val="0"/>
          <w:numId w:val="321"/>
        </w:numPr>
        <w:tabs>
          <w:tab w:pos="578" w:val="left" w:leader="none"/>
          <w:tab w:pos="6000" w:val="left" w:leader="none"/>
        </w:tabs>
        <w:spacing w:line="232" w:lineRule="auto" w:before="7" w:after="0"/>
        <w:ind w:left="6000" w:right="1676" w:hanging="5760"/>
        <w:jc w:val="left"/>
        <w:rPr>
          <w:sz w:val="18"/>
        </w:rPr>
      </w:pPr>
      <w:r>
        <w:rPr>
          <w:sz w:val="18"/>
        </w:rPr>
        <w:t>Low altitudes far from the VORTAC.</w:t>
        <w:tab/>
        <w:t>Range</w:t>
      </w:r>
      <w:r>
        <w:rPr>
          <w:spacing w:val="-9"/>
          <w:sz w:val="18"/>
        </w:rPr>
        <w:t> </w:t>
      </w:r>
      <w:r>
        <w:rPr>
          <w:sz w:val="18"/>
        </w:rPr>
        <w:t>is known</w:t>
      </w:r>
      <w:r>
        <w:rPr>
          <w:spacing w:val="-5"/>
          <w:sz w:val="18"/>
        </w:rPr>
        <w:t> </w:t>
      </w:r>
      <w:r>
        <w:rPr>
          <w:sz w:val="18"/>
        </w:rPr>
        <w:t>as</w:t>
      </w:r>
      <w:r>
        <w:rPr>
          <w:spacing w:val="-6"/>
          <w:sz w:val="18"/>
        </w:rPr>
        <w:t> </w:t>
      </w:r>
      <w:r>
        <w:rPr>
          <w:sz w:val="18"/>
        </w:rPr>
        <w:t>slant-range</w:t>
      </w:r>
      <w:r>
        <w:rPr>
          <w:spacing w:val="-9"/>
          <w:sz w:val="18"/>
        </w:rPr>
        <w:t> </w:t>
      </w:r>
      <w:r>
        <w:rPr>
          <w:sz w:val="18"/>
        </w:rPr>
        <w:t>error</w:t>
      </w:r>
      <w:r>
        <w:rPr>
          <w:spacing w:val="-4"/>
          <w:sz w:val="18"/>
        </w:rPr>
        <w:t> </w:t>
      </w:r>
      <w:r>
        <w:rPr>
          <w:sz w:val="18"/>
        </w:rPr>
        <w:t>and</w:t>
      </w:r>
      <w:r>
        <w:rPr>
          <w:spacing w:val="-5"/>
          <w:sz w:val="18"/>
        </w:rPr>
        <w:t> </w:t>
      </w:r>
      <w:r>
        <w:rPr>
          <w:sz w:val="18"/>
        </w:rPr>
        <w:t>is</w:t>
      </w:r>
      <w:r>
        <w:rPr>
          <w:spacing w:val="-6"/>
          <w:sz w:val="18"/>
        </w:rPr>
        <w:t> </w:t>
      </w:r>
      <w:r>
        <w:rPr>
          <w:sz w:val="18"/>
        </w:rPr>
        <w:t>greatest at high altitudes close to the VORTAC.</w:t>
      </w:r>
    </w:p>
    <w:p>
      <w:pPr>
        <w:pStyle w:val="BodyText"/>
      </w:pPr>
    </w:p>
    <w:p>
      <w:pPr>
        <w:pStyle w:val="BodyText"/>
      </w:pPr>
    </w:p>
    <w:p>
      <w:pPr>
        <w:pStyle w:val="BodyText"/>
        <w:spacing w:before="2"/>
      </w:pPr>
    </w:p>
    <w:p>
      <w:pPr>
        <w:pStyle w:val="ListParagraph"/>
        <w:numPr>
          <w:ilvl w:val="0"/>
          <w:numId w:val="320"/>
        </w:numPr>
        <w:tabs>
          <w:tab w:pos="455" w:val="left" w:leader="none"/>
          <w:tab w:pos="6000" w:val="left" w:leader="none"/>
        </w:tabs>
        <w:spacing w:line="240" w:lineRule="auto" w:before="0" w:after="0"/>
        <w:ind w:left="455" w:right="0" w:hanging="215"/>
        <w:jc w:val="left"/>
        <w:rPr>
          <w:sz w:val="18"/>
        </w:rPr>
      </w:pPr>
      <w:r>
        <w:rPr>
          <w:sz w:val="18"/>
        </w:rPr>
        <w:t>What</w:t>
      </w:r>
      <w:r>
        <w:rPr>
          <w:spacing w:val="-4"/>
          <w:sz w:val="18"/>
        </w:rPr>
        <w:t> </w:t>
      </w:r>
      <w:r>
        <w:rPr>
          <w:sz w:val="18"/>
        </w:rPr>
        <w:t>DME</w:t>
      </w:r>
      <w:r>
        <w:rPr>
          <w:spacing w:val="1"/>
          <w:sz w:val="18"/>
        </w:rPr>
        <w:t> </w:t>
      </w:r>
      <w:r>
        <w:rPr>
          <w:sz w:val="18"/>
        </w:rPr>
        <w:t>indication</w:t>
      </w:r>
      <w:r>
        <w:rPr>
          <w:spacing w:val="-1"/>
          <w:sz w:val="18"/>
        </w:rPr>
        <w:t> </w:t>
      </w:r>
      <w:r>
        <w:rPr>
          <w:sz w:val="18"/>
        </w:rPr>
        <w:t>should</w:t>
      </w:r>
      <w:r>
        <w:rPr>
          <w:spacing w:val="-1"/>
          <w:sz w:val="18"/>
        </w:rPr>
        <w:t> </w:t>
      </w:r>
      <w:r>
        <w:rPr>
          <w:sz w:val="18"/>
        </w:rPr>
        <w:t>a</w:t>
      </w:r>
      <w:r>
        <w:rPr>
          <w:spacing w:val="-4"/>
          <w:sz w:val="18"/>
        </w:rPr>
        <w:t> </w:t>
      </w:r>
      <w:r>
        <w:rPr>
          <w:sz w:val="18"/>
        </w:rPr>
        <w:t>pilot</w:t>
      </w:r>
      <w:r>
        <w:rPr>
          <w:spacing w:val="-4"/>
          <w:sz w:val="18"/>
        </w:rPr>
        <w:t> </w:t>
      </w:r>
      <w:r>
        <w:rPr>
          <w:sz w:val="18"/>
        </w:rPr>
        <w:t>observe</w:t>
      </w:r>
      <w:r>
        <w:rPr>
          <w:spacing w:val="-4"/>
          <w:sz w:val="18"/>
        </w:rPr>
        <w:t> when</w:t>
      </w:r>
      <w:r>
        <w:rPr>
          <w:sz w:val="18"/>
        </w:rPr>
        <w:tab/>
        <w:t>Answer</w:t>
      </w:r>
      <w:r>
        <w:rPr>
          <w:spacing w:val="-10"/>
          <w:sz w:val="18"/>
        </w:rPr>
        <w:t> </w:t>
      </w:r>
      <w:r>
        <w:rPr>
          <w:b/>
          <w:sz w:val="18"/>
        </w:rPr>
        <w:t>(B)</w:t>
      </w:r>
      <w:r>
        <w:rPr>
          <w:b/>
          <w:spacing w:val="1"/>
          <w:sz w:val="18"/>
        </w:rPr>
        <w:t> </w:t>
      </w:r>
      <w:r>
        <w:rPr>
          <w:sz w:val="18"/>
        </w:rPr>
        <w:t>is</w:t>
      </w:r>
      <w:r>
        <w:rPr>
          <w:spacing w:val="-2"/>
          <w:sz w:val="18"/>
        </w:rPr>
        <w:t> correct.</w:t>
      </w:r>
    </w:p>
    <w:p>
      <w:pPr>
        <w:pStyle w:val="BodyText"/>
        <w:tabs>
          <w:tab w:pos="6000" w:val="left" w:leader="none"/>
        </w:tabs>
        <w:spacing w:before="2"/>
        <w:ind w:left="6000" w:right="1458" w:hanging="5501"/>
      </w:pPr>
      <w:r>
        <w:rPr/>
        <w:t>directly over a VORTAC site at 12,000 feet ?</w:t>
        <w:tab/>
      </w:r>
      <w:r>
        <w:rPr>
          <w:b/>
        </w:rPr>
        <w:t>DISCUSSION:</w:t>
      </w:r>
      <w:r>
        <w:rPr>
          <w:b/>
          <w:spacing w:val="34"/>
        </w:rPr>
        <w:t> </w:t>
      </w:r>
      <w:r>
        <w:rPr/>
        <w:t>When</w:t>
      </w:r>
      <w:r>
        <w:rPr>
          <w:spacing w:val="-5"/>
        </w:rPr>
        <w:t> </w:t>
      </w:r>
      <w:r>
        <w:rPr/>
        <w:t>directly</w:t>
      </w:r>
      <w:r>
        <w:rPr>
          <w:spacing w:val="-5"/>
        </w:rPr>
        <w:t> </w:t>
      </w:r>
      <w:r>
        <w:rPr/>
        <w:t>over</w:t>
      </w:r>
      <w:r>
        <w:rPr>
          <w:spacing w:val="-10"/>
        </w:rPr>
        <w:t> </w:t>
      </w:r>
      <w:r>
        <w:rPr/>
        <w:t>a</w:t>
      </w:r>
      <w:r>
        <w:rPr>
          <w:spacing w:val="-9"/>
        </w:rPr>
        <w:t> </w:t>
      </w:r>
      <w:r>
        <w:rPr/>
        <w:t>VORTAC</w:t>
      </w:r>
      <w:r>
        <w:rPr>
          <w:spacing w:val="-6"/>
        </w:rPr>
        <w:t> </w:t>
      </w:r>
      <w:r>
        <w:rPr/>
        <w:t>site, the DME will display altitude in nautical miles</w:t>
      </w:r>
    </w:p>
    <w:p>
      <w:pPr>
        <w:pStyle w:val="ListParagraph"/>
        <w:numPr>
          <w:ilvl w:val="1"/>
          <w:numId w:val="320"/>
        </w:numPr>
        <w:tabs>
          <w:tab w:pos="549" w:val="left" w:leader="none"/>
          <w:tab w:pos="6000" w:val="left" w:leader="none"/>
        </w:tabs>
        <w:spacing w:line="204" w:lineRule="exact" w:before="3" w:after="0"/>
        <w:ind w:left="549" w:right="0" w:hanging="309"/>
        <w:jc w:val="left"/>
        <w:rPr>
          <w:sz w:val="18"/>
        </w:rPr>
      </w:pPr>
      <w:r>
        <w:rPr>
          <w:sz w:val="18"/>
        </w:rPr>
        <w:t>0</w:t>
      </w:r>
      <w:r>
        <w:rPr>
          <w:spacing w:val="-10"/>
          <w:sz w:val="18"/>
        </w:rPr>
        <w:t> </w:t>
      </w:r>
      <w:r>
        <w:rPr>
          <w:sz w:val="18"/>
        </w:rPr>
        <w:t>DME</w:t>
      </w:r>
      <w:r>
        <w:rPr>
          <w:spacing w:val="2"/>
          <w:sz w:val="18"/>
        </w:rPr>
        <w:t> </w:t>
      </w:r>
      <w:r>
        <w:rPr>
          <w:spacing w:val="-2"/>
          <w:sz w:val="18"/>
        </w:rPr>
        <w:t>miles.</w:t>
      </w:r>
      <w:r>
        <w:rPr>
          <w:sz w:val="18"/>
        </w:rPr>
        <w:tab/>
        <w:t>(NM)</w:t>
      </w:r>
      <w:r>
        <w:rPr>
          <w:spacing w:val="-8"/>
          <w:sz w:val="18"/>
        </w:rPr>
        <w:t> </w:t>
      </w:r>
      <w:r>
        <w:rPr>
          <w:sz w:val="18"/>
        </w:rPr>
        <w:t>above</w:t>
      </w:r>
      <w:r>
        <w:rPr>
          <w:spacing w:val="-3"/>
          <w:sz w:val="18"/>
        </w:rPr>
        <w:t> </w:t>
      </w:r>
      <w:r>
        <w:rPr>
          <w:sz w:val="18"/>
        </w:rPr>
        <w:t>the</w:t>
      </w:r>
      <w:r>
        <w:rPr>
          <w:spacing w:val="-4"/>
          <w:sz w:val="18"/>
        </w:rPr>
        <w:t> </w:t>
      </w:r>
      <w:r>
        <w:rPr>
          <w:sz w:val="18"/>
        </w:rPr>
        <w:t>site.</w:t>
      </w:r>
      <w:r>
        <w:rPr>
          <w:spacing w:val="-4"/>
          <w:sz w:val="18"/>
        </w:rPr>
        <w:t> </w:t>
      </w:r>
      <w:r>
        <w:rPr>
          <w:sz w:val="18"/>
        </w:rPr>
        <w:t>One</w:t>
      </w:r>
      <w:r>
        <w:rPr>
          <w:spacing w:val="-4"/>
          <w:sz w:val="18"/>
        </w:rPr>
        <w:t> </w:t>
      </w:r>
      <w:r>
        <w:rPr>
          <w:sz w:val="18"/>
        </w:rPr>
        <w:t>NM</w:t>
      </w:r>
      <w:r>
        <w:rPr>
          <w:spacing w:val="3"/>
          <w:sz w:val="18"/>
        </w:rPr>
        <w:t> </w:t>
      </w:r>
      <w:r>
        <w:rPr>
          <w:sz w:val="18"/>
        </w:rPr>
        <w:t>equals </w:t>
      </w:r>
      <w:r>
        <w:rPr>
          <w:spacing w:val="-2"/>
          <w:sz w:val="18"/>
        </w:rPr>
        <w:t>approximately</w:t>
      </w:r>
    </w:p>
    <w:p>
      <w:pPr>
        <w:pStyle w:val="ListParagraph"/>
        <w:numPr>
          <w:ilvl w:val="1"/>
          <w:numId w:val="320"/>
        </w:numPr>
        <w:tabs>
          <w:tab w:pos="535" w:val="left" w:leader="none"/>
          <w:tab w:pos="6000" w:val="left" w:leader="none"/>
        </w:tabs>
        <w:spacing w:line="204" w:lineRule="exact" w:before="0" w:after="0"/>
        <w:ind w:left="535" w:right="0" w:hanging="295"/>
        <w:jc w:val="left"/>
        <w:rPr>
          <w:sz w:val="18"/>
        </w:rPr>
      </w:pPr>
      <w:r>
        <w:rPr>
          <w:sz w:val="18"/>
        </w:rPr>
        <w:t>2</w:t>
      </w:r>
      <w:r>
        <w:rPr>
          <w:spacing w:val="-5"/>
          <w:sz w:val="18"/>
        </w:rPr>
        <w:t> </w:t>
      </w:r>
      <w:r>
        <w:rPr>
          <w:sz w:val="18"/>
        </w:rPr>
        <w:t>DME</w:t>
      </w:r>
      <w:r>
        <w:rPr>
          <w:spacing w:val="-1"/>
          <w:sz w:val="18"/>
        </w:rPr>
        <w:t> </w:t>
      </w:r>
      <w:r>
        <w:rPr>
          <w:spacing w:val="-2"/>
          <w:sz w:val="18"/>
        </w:rPr>
        <w:t>miles.</w:t>
      </w:r>
      <w:r>
        <w:rPr>
          <w:sz w:val="18"/>
        </w:rPr>
        <w:tab/>
        <w:t>6,000</w:t>
      </w:r>
      <w:r>
        <w:rPr>
          <w:spacing w:val="-4"/>
          <w:sz w:val="18"/>
        </w:rPr>
        <w:t> </w:t>
      </w:r>
      <w:r>
        <w:rPr>
          <w:sz w:val="18"/>
        </w:rPr>
        <w:t>ft</w:t>
      </w:r>
      <w:r>
        <w:rPr>
          <w:spacing w:val="-3"/>
          <w:sz w:val="18"/>
        </w:rPr>
        <w:t> </w:t>
      </w:r>
      <w:r>
        <w:rPr>
          <w:sz w:val="18"/>
        </w:rPr>
        <w:t>at</w:t>
      </w:r>
      <w:r>
        <w:rPr>
          <w:spacing w:val="2"/>
          <w:sz w:val="18"/>
        </w:rPr>
        <w:t> </w:t>
      </w:r>
      <w:r>
        <w:rPr>
          <w:sz w:val="18"/>
        </w:rPr>
        <w:t>12,000</w:t>
      </w:r>
      <w:r>
        <w:rPr>
          <w:spacing w:val="-1"/>
          <w:sz w:val="18"/>
        </w:rPr>
        <w:t> </w:t>
      </w:r>
      <w:r>
        <w:rPr>
          <w:sz w:val="18"/>
        </w:rPr>
        <w:t>ft.</w:t>
      </w:r>
      <w:r>
        <w:rPr>
          <w:spacing w:val="-6"/>
          <w:sz w:val="18"/>
        </w:rPr>
        <w:t> </w:t>
      </w:r>
      <w:r>
        <w:rPr>
          <w:sz w:val="18"/>
        </w:rPr>
        <w:t>directly</w:t>
      </w:r>
      <w:r>
        <w:rPr>
          <w:spacing w:val="-1"/>
          <w:sz w:val="18"/>
        </w:rPr>
        <w:t> </w:t>
      </w:r>
      <w:r>
        <w:rPr>
          <w:sz w:val="18"/>
        </w:rPr>
        <w:t>above</w:t>
      </w:r>
      <w:r>
        <w:rPr>
          <w:spacing w:val="-5"/>
          <w:sz w:val="18"/>
        </w:rPr>
        <w:t> </w:t>
      </w:r>
      <w:r>
        <w:rPr>
          <w:sz w:val="18"/>
        </w:rPr>
        <w:t>the</w:t>
      </w:r>
      <w:r>
        <w:rPr>
          <w:spacing w:val="-4"/>
          <w:sz w:val="18"/>
        </w:rPr>
        <w:t> </w:t>
      </w:r>
      <w:r>
        <w:rPr>
          <w:spacing w:val="-2"/>
          <w:sz w:val="18"/>
        </w:rPr>
        <w:t>VORTAC,</w:t>
      </w:r>
    </w:p>
    <w:p>
      <w:pPr>
        <w:pStyle w:val="ListParagraph"/>
        <w:numPr>
          <w:ilvl w:val="1"/>
          <w:numId w:val="320"/>
        </w:numPr>
        <w:tabs>
          <w:tab w:pos="534" w:val="left" w:leader="none"/>
          <w:tab w:pos="6000" w:val="left" w:leader="none"/>
        </w:tabs>
        <w:spacing w:line="240" w:lineRule="auto" w:before="2" w:after="0"/>
        <w:ind w:left="534" w:right="0" w:hanging="294"/>
        <w:jc w:val="left"/>
        <w:rPr>
          <w:sz w:val="18"/>
        </w:rPr>
      </w:pPr>
      <w:r>
        <w:rPr>
          <w:sz w:val="18"/>
        </w:rPr>
        <w:t>2.3</w:t>
      </w:r>
      <w:r>
        <w:rPr>
          <w:spacing w:val="-6"/>
          <w:sz w:val="18"/>
        </w:rPr>
        <w:t> </w:t>
      </w:r>
      <w:r>
        <w:rPr>
          <w:sz w:val="18"/>
        </w:rPr>
        <w:t>DME</w:t>
      </w:r>
      <w:r>
        <w:rPr>
          <w:spacing w:val="-1"/>
          <w:sz w:val="18"/>
        </w:rPr>
        <w:t> </w:t>
      </w:r>
      <w:r>
        <w:rPr>
          <w:spacing w:val="-2"/>
          <w:sz w:val="18"/>
        </w:rPr>
        <w:t>miles.</w:t>
      </w:r>
      <w:r>
        <w:rPr>
          <w:sz w:val="18"/>
        </w:rPr>
        <w:tab/>
        <w:t>the</w:t>
      </w:r>
      <w:r>
        <w:rPr>
          <w:spacing w:val="-8"/>
          <w:sz w:val="18"/>
        </w:rPr>
        <w:t> </w:t>
      </w:r>
      <w:r>
        <w:rPr>
          <w:sz w:val="18"/>
        </w:rPr>
        <w:t>DME</w:t>
      </w:r>
      <w:r>
        <w:rPr>
          <w:spacing w:val="-6"/>
          <w:sz w:val="18"/>
        </w:rPr>
        <w:t> </w:t>
      </w:r>
      <w:r>
        <w:rPr>
          <w:sz w:val="18"/>
        </w:rPr>
        <w:t>will</w:t>
      </w:r>
      <w:r>
        <w:rPr>
          <w:spacing w:val="3"/>
          <w:sz w:val="18"/>
        </w:rPr>
        <w:t> </w:t>
      </w:r>
      <w:r>
        <w:rPr>
          <w:sz w:val="18"/>
        </w:rPr>
        <w:t>indicate</w:t>
      </w:r>
      <w:r>
        <w:rPr>
          <w:spacing w:val="1"/>
          <w:sz w:val="18"/>
        </w:rPr>
        <w:t> </w:t>
      </w:r>
      <w:r>
        <w:rPr>
          <w:sz w:val="18"/>
        </w:rPr>
        <w:t>2</w:t>
      </w:r>
      <w:r>
        <w:rPr>
          <w:spacing w:val="-7"/>
          <w:sz w:val="18"/>
        </w:rPr>
        <w:t> </w:t>
      </w:r>
      <w:r>
        <w:rPr>
          <w:spacing w:val="-4"/>
          <w:sz w:val="18"/>
        </w:rPr>
        <w:t>DME.</w:t>
      </w:r>
    </w:p>
    <w:p>
      <w:pPr>
        <w:pStyle w:val="ListParagraph"/>
        <w:numPr>
          <w:ilvl w:val="0"/>
          <w:numId w:val="320"/>
        </w:numPr>
        <w:tabs>
          <w:tab w:pos="498" w:val="left" w:leader="none"/>
          <w:tab w:pos="6000" w:val="left" w:leader="none"/>
        </w:tabs>
        <w:spacing w:line="240" w:lineRule="auto" w:before="2" w:after="0"/>
        <w:ind w:left="498" w:right="0" w:hanging="258"/>
        <w:jc w:val="left"/>
        <w:rPr>
          <w:sz w:val="18"/>
        </w:rPr>
      </w:pPr>
      <w:r>
        <w:rPr>
          <w:sz w:val="18"/>
        </w:rPr>
        <w:t>What</w:t>
      </w:r>
      <w:r>
        <w:rPr>
          <w:spacing w:val="-2"/>
          <w:sz w:val="18"/>
        </w:rPr>
        <w:t> </w:t>
      </w:r>
      <w:r>
        <w:rPr>
          <w:sz w:val="18"/>
        </w:rPr>
        <w:t>would</w:t>
      </w:r>
      <w:r>
        <w:rPr>
          <w:spacing w:val="2"/>
          <w:sz w:val="18"/>
        </w:rPr>
        <w:t> </w:t>
      </w:r>
      <w:r>
        <w:rPr>
          <w:sz w:val="18"/>
        </w:rPr>
        <w:t>be</w:t>
      </w:r>
      <w:r>
        <w:rPr>
          <w:spacing w:val="-2"/>
          <w:sz w:val="18"/>
        </w:rPr>
        <w:t> </w:t>
      </w:r>
      <w:r>
        <w:rPr>
          <w:sz w:val="18"/>
        </w:rPr>
        <w:t>the</w:t>
      </w:r>
      <w:r>
        <w:rPr>
          <w:spacing w:val="-3"/>
          <w:sz w:val="18"/>
        </w:rPr>
        <w:t> </w:t>
      </w:r>
      <w:r>
        <w:rPr>
          <w:sz w:val="18"/>
        </w:rPr>
        <w:t>identification</w:t>
      </w:r>
      <w:r>
        <w:rPr>
          <w:spacing w:val="2"/>
          <w:sz w:val="18"/>
        </w:rPr>
        <w:t> </w:t>
      </w:r>
      <w:r>
        <w:rPr>
          <w:sz w:val="18"/>
        </w:rPr>
        <w:t>when</w:t>
      </w:r>
      <w:r>
        <w:rPr>
          <w:spacing w:val="2"/>
          <w:sz w:val="18"/>
        </w:rPr>
        <w:t> </w:t>
      </w:r>
      <w:r>
        <w:rPr>
          <w:sz w:val="18"/>
        </w:rPr>
        <w:t>a</w:t>
      </w:r>
      <w:r>
        <w:rPr>
          <w:spacing w:val="-2"/>
          <w:sz w:val="18"/>
        </w:rPr>
        <w:t> VORTAC</w:t>
      </w:r>
      <w:r>
        <w:rPr>
          <w:sz w:val="18"/>
        </w:rPr>
        <w:tab/>
        <w:t>Answer</w:t>
      </w:r>
      <w:r>
        <w:rPr>
          <w:spacing w:val="-10"/>
          <w:sz w:val="18"/>
        </w:rPr>
        <w:t> </w:t>
      </w:r>
      <w:r>
        <w:rPr>
          <w:b/>
          <w:sz w:val="18"/>
        </w:rPr>
        <w:t>(C)</w:t>
      </w:r>
      <w:r>
        <w:rPr>
          <w:b/>
          <w:spacing w:val="-1"/>
          <w:sz w:val="18"/>
        </w:rPr>
        <w:t> </w:t>
      </w:r>
      <w:r>
        <w:rPr>
          <w:sz w:val="18"/>
        </w:rPr>
        <w:t>is</w:t>
      </w:r>
      <w:r>
        <w:rPr>
          <w:spacing w:val="-3"/>
          <w:sz w:val="18"/>
        </w:rPr>
        <w:t> </w:t>
      </w:r>
      <w:r>
        <w:rPr>
          <w:spacing w:val="-2"/>
          <w:sz w:val="18"/>
        </w:rPr>
        <w:t>correct.</w:t>
      </w:r>
    </w:p>
    <w:p>
      <w:pPr>
        <w:pStyle w:val="BodyText"/>
        <w:tabs>
          <w:tab w:pos="6000" w:val="left" w:leader="none"/>
        </w:tabs>
        <w:spacing w:line="232" w:lineRule="auto" w:before="7"/>
        <w:ind w:left="550" w:right="1218" w:firstLine="7"/>
      </w:pPr>
      <w:r>
        <w:rPr/>
        <w:t>is undergoing routine maintenance and is considered</w:t>
        <w:tab/>
      </w:r>
      <w:r>
        <w:rPr>
          <w:b/>
        </w:rPr>
        <w:t>DISCUSSION:</w:t>
      </w:r>
      <w:r>
        <w:rPr>
          <w:b/>
          <w:spacing w:val="40"/>
        </w:rPr>
        <w:t> </w:t>
      </w:r>
      <w:r>
        <w:rPr/>
        <w:t>The</w:t>
      </w:r>
      <w:r>
        <w:rPr>
          <w:spacing w:val="-8"/>
        </w:rPr>
        <w:t> </w:t>
      </w:r>
      <w:r>
        <w:rPr/>
        <w:t>only</w:t>
      </w:r>
      <w:r>
        <w:rPr>
          <w:spacing w:val="-4"/>
        </w:rPr>
        <w:t> </w:t>
      </w:r>
      <w:r>
        <w:rPr/>
        <w:t>positive</w:t>
      </w:r>
      <w:r>
        <w:rPr>
          <w:spacing w:val="-8"/>
        </w:rPr>
        <w:t> </w:t>
      </w:r>
      <w:r>
        <w:rPr/>
        <w:t>method</w:t>
      </w:r>
      <w:r>
        <w:rPr>
          <w:spacing w:val="-4"/>
        </w:rPr>
        <w:t> </w:t>
      </w:r>
      <w:r>
        <w:rPr/>
        <w:t>of</w:t>
      </w:r>
      <w:r>
        <w:rPr>
          <w:spacing w:val="-10"/>
        </w:rPr>
        <w:t> </w:t>
      </w:r>
      <w:r>
        <w:rPr/>
        <w:t>identifying unreliable</w:t>
      </w:r>
      <w:r>
        <w:rPr>
          <w:spacing w:val="-2"/>
        </w:rPr>
        <w:t> </w:t>
      </w:r>
      <w:r>
        <w:rPr/>
        <w:t>?</w:t>
        <w:tab/>
        <w:t>a VOR is by its Morse code identification or</w:t>
      </w:r>
    </w:p>
    <w:p>
      <w:pPr>
        <w:pStyle w:val="BodyText"/>
        <w:spacing w:before="3"/>
        <w:ind w:left="6000"/>
      </w:pPr>
      <w:r>
        <w:rPr/>
        <w:t>by</w:t>
      </w:r>
      <w:r>
        <w:rPr>
          <w:spacing w:val="-2"/>
        </w:rPr>
        <w:t> </w:t>
      </w:r>
      <w:r>
        <w:rPr/>
        <w:t>the</w:t>
      </w:r>
      <w:r>
        <w:rPr>
          <w:spacing w:val="-6"/>
        </w:rPr>
        <w:t> </w:t>
      </w:r>
      <w:r>
        <w:rPr/>
        <w:t>recorded</w:t>
      </w:r>
      <w:r>
        <w:rPr>
          <w:spacing w:val="-1"/>
        </w:rPr>
        <w:t> </w:t>
      </w:r>
      <w:r>
        <w:rPr/>
        <w:t>automatic</w:t>
      </w:r>
      <w:r>
        <w:rPr>
          <w:spacing w:val="-6"/>
        </w:rPr>
        <w:t> </w:t>
      </w:r>
      <w:r>
        <w:rPr/>
        <w:t>voice</w:t>
      </w:r>
      <w:r>
        <w:rPr>
          <w:spacing w:val="2"/>
        </w:rPr>
        <w:t> </w:t>
      </w:r>
      <w:r>
        <w:rPr>
          <w:spacing w:val="-2"/>
        </w:rPr>
        <w:t>identification</w:t>
      </w:r>
    </w:p>
    <w:p>
      <w:pPr>
        <w:pStyle w:val="ListParagraph"/>
        <w:numPr>
          <w:ilvl w:val="0"/>
          <w:numId w:val="322"/>
        </w:numPr>
        <w:tabs>
          <w:tab w:pos="541" w:val="left" w:leader="none"/>
          <w:tab w:pos="6000" w:val="left" w:leader="none"/>
        </w:tabs>
        <w:spacing w:line="240" w:lineRule="auto" w:before="2" w:after="0"/>
        <w:ind w:left="541" w:right="0" w:hanging="301"/>
        <w:jc w:val="left"/>
        <w:rPr>
          <w:sz w:val="18"/>
        </w:rPr>
      </w:pPr>
      <w:r>
        <w:rPr>
          <w:sz w:val="18"/>
        </w:rPr>
        <w:t>A</w:t>
      </w:r>
      <w:r>
        <w:rPr>
          <w:spacing w:val="-5"/>
          <w:sz w:val="18"/>
        </w:rPr>
        <w:t> </w:t>
      </w:r>
      <w:r>
        <w:rPr>
          <w:sz w:val="18"/>
        </w:rPr>
        <w:t>test</w:t>
      </w:r>
      <w:r>
        <w:rPr>
          <w:spacing w:val="-3"/>
          <w:sz w:val="18"/>
        </w:rPr>
        <w:t> </w:t>
      </w:r>
      <w:r>
        <w:rPr>
          <w:sz w:val="18"/>
        </w:rPr>
        <w:t>signal,</w:t>
      </w:r>
      <w:r>
        <w:rPr>
          <w:spacing w:val="2"/>
          <w:sz w:val="18"/>
        </w:rPr>
        <w:t> </w:t>
      </w:r>
      <w:r>
        <w:rPr>
          <w:sz w:val="18"/>
        </w:rPr>
        <w:t>“TESTING”,</w:t>
      </w:r>
      <w:r>
        <w:rPr>
          <w:spacing w:val="1"/>
          <w:sz w:val="18"/>
        </w:rPr>
        <w:t> </w:t>
      </w:r>
      <w:r>
        <w:rPr>
          <w:sz w:val="18"/>
        </w:rPr>
        <w:t>is</w:t>
      </w:r>
      <w:r>
        <w:rPr>
          <w:spacing w:val="-1"/>
          <w:sz w:val="18"/>
        </w:rPr>
        <w:t> </w:t>
      </w:r>
      <w:r>
        <w:rPr>
          <w:sz w:val="18"/>
        </w:rPr>
        <w:t>sent</w:t>
      </w:r>
      <w:r>
        <w:rPr>
          <w:spacing w:val="-3"/>
          <w:sz w:val="18"/>
        </w:rPr>
        <w:t> </w:t>
      </w:r>
      <w:r>
        <w:rPr>
          <w:sz w:val="18"/>
        </w:rPr>
        <w:t>every 30</w:t>
      </w:r>
      <w:r>
        <w:rPr>
          <w:spacing w:val="-7"/>
          <w:sz w:val="18"/>
        </w:rPr>
        <w:t> </w:t>
      </w:r>
      <w:r>
        <w:rPr>
          <w:spacing w:val="-2"/>
          <w:sz w:val="18"/>
        </w:rPr>
        <w:t>seconds.</w:t>
      </w:r>
      <w:r>
        <w:rPr>
          <w:sz w:val="18"/>
        </w:rPr>
        <w:tab/>
        <w:t>which</w:t>
      </w:r>
      <w:r>
        <w:rPr>
          <w:spacing w:val="-2"/>
          <w:sz w:val="18"/>
        </w:rPr>
        <w:t> </w:t>
      </w:r>
      <w:r>
        <w:rPr>
          <w:sz w:val="18"/>
        </w:rPr>
        <w:t>is</w:t>
      </w:r>
      <w:r>
        <w:rPr>
          <w:spacing w:val="-1"/>
          <w:sz w:val="18"/>
        </w:rPr>
        <w:t> </w:t>
      </w:r>
      <w:r>
        <w:rPr>
          <w:sz w:val="18"/>
        </w:rPr>
        <w:t>always</w:t>
      </w:r>
      <w:r>
        <w:rPr>
          <w:spacing w:val="6"/>
          <w:sz w:val="18"/>
        </w:rPr>
        <w:t> </w:t>
      </w:r>
      <w:r>
        <w:rPr>
          <w:sz w:val="18"/>
        </w:rPr>
        <w:t>indicated by the</w:t>
      </w:r>
      <w:r>
        <w:rPr>
          <w:spacing w:val="-4"/>
          <w:sz w:val="18"/>
        </w:rPr>
        <w:t> </w:t>
      </w:r>
      <w:r>
        <w:rPr>
          <w:sz w:val="18"/>
        </w:rPr>
        <w:t>use</w:t>
      </w:r>
      <w:r>
        <w:rPr>
          <w:spacing w:val="-4"/>
          <w:sz w:val="18"/>
        </w:rPr>
        <w:t> </w:t>
      </w:r>
      <w:r>
        <w:rPr>
          <w:sz w:val="18"/>
        </w:rPr>
        <w:t>of</w:t>
      </w:r>
      <w:r>
        <w:rPr>
          <w:spacing w:val="-6"/>
          <w:sz w:val="18"/>
        </w:rPr>
        <w:t> </w:t>
      </w:r>
      <w:r>
        <w:rPr>
          <w:sz w:val="18"/>
        </w:rPr>
        <w:t>the</w:t>
      </w:r>
      <w:r>
        <w:rPr>
          <w:spacing w:val="-3"/>
          <w:sz w:val="18"/>
        </w:rPr>
        <w:t> </w:t>
      </w:r>
      <w:r>
        <w:rPr>
          <w:spacing w:val="-4"/>
          <w:sz w:val="18"/>
        </w:rPr>
        <w:t>word</w:t>
      </w:r>
    </w:p>
    <w:p>
      <w:pPr>
        <w:pStyle w:val="ListParagraph"/>
        <w:numPr>
          <w:ilvl w:val="0"/>
          <w:numId w:val="322"/>
        </w:numPr>
        <w:tabs>
          <w:tab w:pos="535" w:val="left" w:leader="none"/>
          <w:tab w:pos="550" w:val="left" w:leader="none"/>
          <w:tab w:pos="6000" w:val="left" w:leader="none"/>
        </w:tabs>
        <w:spacing w:line="232" w:lineRule="auto" w:before="7" w:after="0"/>
        <w:ind w:left="550" w:right="1271" w:hanging="310"/>
        <w:jc w:val="left"/>
        <w:rPr>
          <w:sz w:val="18"/>
        </w:rPr>
      </w:pPr>
      <w:r>
        <w:rPr>
          <w:sz w:val="18"/>
        </w:rPr>
        <w:t>Identifier is preceded by “M” and an intermitted “OFF”</w:t>
        <w:tab/>
        <w:t>“V-O-R” following the range’s name. During periods flag would appear.</w:t>
        <w:tab/>
        <w:t>of</w:t>
      </w:r>
      <w:r>
        <w:rPr>
          <w:spacing w:val="-9"/>
          <w:sz w:val="18"/>
        </w:rPr>
        <w:t> </w:t>
      </w:r>
      <w:r>
        <w:rPr>
          <w:sz w:val="18"/>
        </w:rPr>
        <w:t>maintenance,</w:t>
      </w:r>
      <w:r>
        <w:rPr>
          <w:spacing w:val="-8"/>
          <w:sz w:val="18"/>
        </w:rPr>
        <w:t> </w:t>
      </w:r>
      <w:r>
        <w:rPr>
          <w:sz w:val="18"/>
        </w:rPr>
        <w:t>the</w:t>
      </w:r>
      <w:r>
        <w:rPr>
          <w:spacing w:val="-7"/>
          <w:sz w:val="18"/>
        </w:rPr>
        <w:t> </w:t>
      </w:r>
      <w:r>
        <w:rPr>
          <w:sz w:val="18"/>
        </w:rPr>
        <w:t>facility</w:t>
      </w:r>
      <w:r>
        <w:rPr>
          <w:spacing w:val="-3"/>
          <w:sz w:val="18"/>
        </w:rPr>
        <w:t> </w:t>
      </w:r>
      <w:r>
        <w:rPr>
          <w:sz w:val="18"/>
        </w:rPr>
        <w:t>may</w:t>
      </w:r>
      <w:r>
        <w:rPr>
          <w:spacing w:val="-3"/>
          <w:sz w:val="18"/>
        </w:rPr>
        <w:t> </w:t>
      </w:r>
      <w:r>
        <w:rPr>
          <w:sz w:val="18"/>
        </w:rPr>
        <w:t>radiate</w:t>
      </w:r>
      <w:r>
        <w:rPr>
          <w:spacing w:val="-7"/>
          <w:sz w:val="18"/>
        </w:rPr>
        <w:t> </w:t>
      </w:r>
      <w:r>
        <w:rPr>
          <w:sz w:val="18"/>
        </w:rPr>
        <w:t>a T-E-S-T</w:t>
      </w:r>
      <w:r>
        <w:rPr>
          <w:spacing w:val="-8"/>
          <w:sz w:val="18"/>
        </w:rPr>
        <w:t> </w:t>
      </w:r>
      <w:r>
        <w:rPr>
          <w:sz w:val="18"/>
        </w:rPr>
        <w:t>code,</w:t>
      </w:r>
    </w:p>
    <w:p>
      <w:pPr>
        <w:pStyle w:val="ListParagraph"/>
        <w:numPr>
          <w:ilvl w:val="0"/>
          <w:numId w:val="322"/>
        </w:numPr>
        <w:tabs>
          <w:tab w:pos="542" w:val="left" w:leader="none"/>
          <w:tab w:pos="6000" w:val="left" w:leader="none"/>
        </w:tabs>
        <w:spacing w:line="240" w:lineRule="auto" w:before="4" w:after="0"/>
        <w:ind w:left="542" w:right="0" w:hanging="302"/>
        <w:jc w:val="left"/>
        <w:rPr>
          <w:sz w:val="18"/>
        </w:rPr>
      </w:pPr>
      <w:r>
        <w:rPr>
          <w:sz w:val="18"/>
        </w:rPr>
        <w:t>The</w:t>
      </w:r>
      <w:r>
        <w:rPr>
          <w:spacing w:val="-2"/>
          <w:sz w:val="18"/>
        </w:rPr>
        <w:t> </w:t>
      </w:r>
      <w:r>
        <w:rPr>
          <w:sz w:val="18"/>
        </w:rPr>
        <w:t>identifier</w:t>
      </w:r>
      <w:r>
        <w:rPr>
          <w:spacing w:val="-1"/>
          <w:sz w:val="18"/>
        </w:rPr>
        <w:t> </w:t>
      </w:r>
      <w:r>
        <w:rPr>
          <w:sz w:val="18"/>
        </w:rPr>
        <w:t>would</w:t>
      </w:r>
      <w:r>
        <w:rPr>
          <w:spacing w:val="-4"/>
          <w:sz w:val="18"/>
        </w:rPr>
        <w:t> </w:t>
      </w:r>
      <w:r>
        <w:rPr>
          <w:sz w:val="18"/>
        </w:rPr>
        <w:t>be</w:t>
      </w:r>
      <w:r>
        <w:rPr>
          <w:spacing w:val="-7"/>
          <w:sz w:val="18"/>
        </w:rPr>
        <w:t> </w:t>
      </w:r>
      <w:r>
        <w:rPr>
          <w:spacing w:val="-2"/>
          <w:sz w:val="18"/>
        </w:rPr>
        <w:t>removed.</w:t>
      </w:r>
      <w:r>
        <w:rPr>
          <w:sz w:val="18"/>
        </w:rPr>
        <w:tab/>
        <w:t>or</w:t>
      </w:r>
      <w:r>
        <w:rPr>
          <w:spacing w:val="-7"/>
          <w:sz w:val="18"/>
        </w:rPr>
        <w:t> </w:t>
      </w:r>
      <w:r>
        <w:rPr>
          <w:sz w:val="18"/>
        </w:rPr>
        <w:t>the</w:t>
      </w:r>
      <w:r>
        <w:rPr>
          <w:spacing w:val="-3"/>
          <w:sz w:val="18"/>
        </w:rPr>
        <w:t> </w:t>
      </w:r>
      <w:r>
        <w:rPr>
          <w:sz w:val="18"/>
        </w:rPr>
        <w:t>identification</w:t>
      </w:r>
      <w:r>
        <w:rPr>
          <w:spacing w:val="1"/>
          <w:sz w:val="18"/>
        </w:rPr>
        <w:t> </w:t>
      </w:r>
      <w:r>
        <w:rPr>
          <w:sz w:val="18"/>
        </w:rPr>
        <w:t>code</w:t>
      </w:r>
      <w:r>
        <w:rPr>
          <w:spacing w:val="-3"/>
          <w:sz w:val="18"/>
        </w:rPr>
        <w:t> </w:t>
      </w:r>
      <w:r>
        <w:rPr>
          <w:sz w:val="18"/>
        </w:rPr>
        <w:t>would</w:t>
      </w:r>
      <w:r>
        <w:rPr>
          <w:spacing w:val="1"/>
          <w:sz w:val="18"/>
        </w:rPr>
        <w:t> </w:t>
      </w:r>
      <w:r>
        <w:rPr>
          <w:sz w:val="18"/>
        </w:rPr>
        <w:t>be</w:t>
      </w:r>
      <w:r>
        <w:rPr>
          <w:spacing w:val="-2"/>
          <w:sz w:val="18"/>
        </w:rPr>
        <w:t> removed.</w:t>
      </w:r>
    </w:p>
    <w:p>
      <w:pPr>
        <w:pStyle w:val="BodyText"/>
      </w:pPr>
    </w:p>
    <w:p>
      <w:pPr>
        <w:pStyle w:val="BodyText"/>
      </w:pPr>
    </w:p>
    <w:p>
      <w:pPr>
        <w:pStyle w:val="BodyText"/>
      </w:pPr>
    </w:p>
    <w:p>
      <w:pPr>
        <w:pStyle w:val="BodyText"/>
      </w:pPr>
    </w:p>
    <w:p>
      <w:pPr>
        <w:pStyle w:val="BodyText"/>
        <w:spacing w:before="3"/>
      </w:pPr>
    </w:p>
    <w:p>
      <w:pPr>
        <w:pStyle w:val="ListParagraph"/>
        <w:numPr>
          <w:ilvl w:val="0"/>
          <w:numId w:val="320"/>
        </w:numPr>
        <w:tabs>
          <w:tab w:pos="498" w:val="left" w:leader="none"/>
          <w:tab w:pos="6000" w:val="left" w:leader="none"/>
        </w:tabs>
        <w:spacing w:line="204" w:lineRule="exact" w:before="1" w:after="0"/>
        <w:ind w:left="498" w:right="0" w:hanging="258"/>
        <w:jc w:val="left"/>
        <w:rPr>
          <w:sz w:val="18"/>
        </w:rPr>
      </w:pPr>
      <w:r>
        <w:rPr>
          <w:sz w:val="18"/>
        </w:rPr>
        <w:t>Which</w:t>
      </w:r>
      <w:r>
        <w:rPr>
          <w:spacing w:val="-1"/>
          <w:sz w:val="18"/>
        </w:rPr>
        <w:t> </w:t>
      </w:r>
      <w:r>
        <w:rPr>
          <w:sz w:val="18"/>
        </w:rPr>
        <w:t>indication may be</w:t>
      </w:r>
      <w:r>
        <w:rPr>
          <w:spacing w:val="-5"/>
          <w:sz w:val="18"/>
        </w:rPr>
        <w:t> </w:t>
      </w:r>
      <w:r>
        <w:rPr>
          <w:sz w:val="18"/>
        </w:rPr>
        <w:t>received when a</w:t>
      </w:r>
      <w:r>
        <w:rPr>
          <w:spacing w:val="-4"/>
          <w:sz w:val="18"/>
        </w:rPr>
        <w:t> </w:t>
      </w:r>
      <w:r>
        <w:rPr>
          <w:sz w:val="18"/>
        </w:rPr>
        <w:t>VOR</w:t>
      </w:r>
      <w:r>
        <w:rPr>
          <w:spacing w:val="-1"/>
          <w:sz w:val="18"/>
        </w:rPr>
        <w:t> </w:t>
      </w:r>
      <w:r>
        <w:rPr>
          <w:spacing w:val="-5"/>
          <w:sz w:val="18"/>
        </w:rPr>
        <w:t>is</w:t>
      </w:r>
      <w:r>
        <w:rPr>
          <w:sz w:val="18"/>
        </w:rPr>
        <w:tab/>
        <w:t>Answer</w:t>
      </w:r>
      <w:r>
        <w:rPr>
          <w:spacing w:val="-10"/>
          <w:sz w:val="18"/>
        </w:rPr>
        <w:t> </w:t>
      </w:r>
      <w:r>
        <w:rPr>
          <w:b/>
          <w:sz w:val="18"/>
        </w:rPr>
        <w:t>(A)</w:t>
      </w:r>
      <w:r>
        <w:rPr>
          <w:b/>
          <w:spacing w:val="-1"/>
          <w:sz w:val="18"/>
        </w:rPr>
        <w:t> </w:t>
      </w:r>
      <w:r>
        <w:rPr>
          <w:sz w:val="18"/>
        </w:rPr>
        <w:t>is</w:t>
      </w:r>
      <w:r>
        <w:rPr>
          <w:spacing w:val="-3"/>
          <w:sz w:val="18"/>
        </w:rPr>
        <w:t> </w:t>
      </w:r>
      <w:r>
        <w:rPr>
          <w:spacing w:val="-2"/>
          <w:sz w:val="18"/>
        </w:rPr>
        <w:t>correct.</w:t>
      </w:r>
    </w:p>
    <w:p>
      <w:pPr>
        <w:pStyle w:val="BodyText"/>
        <w:tabs>
          <w:tab w:pos="6000" w:val="left" w:leader="none"/>
        </w:tabs>
        <w:spacing w:line="204" w:lineRule="exact"/>
        <w:ind w:left="499"/>
      </w:pPr>
      <w:r>
        <w:rPr/>
        <w:t>undergoing</w:t>
      </w:r>
      <w:r>
        <w:rPr>
          <w:spacing w:val="-4"/>
        </w:rPr>
        <w:t> </w:t>
      </w:r>
      <w:r>
        <w:rPr/>
        <w:t>maintenance</w:t>
      </w:r>
      <w:r>
        <w:rPr>
          <w:spacing w:val="-6"/>
        </w:rPr>
        <w:t> </w:t>
      </w:r>
      <w:r>
        <w:rPr/>
        <w:t>and</w:t>
      </w:r>
      <w:r>
        <w:rPr>
          <w:spacing w:val="-2"/>
        </w:rPr>
        <w:t> </w:t>
      </w:r>
      <w:r>
        <w:rPr/>
        <w:t>is</w:t>
      </w:r>
      <w:r>
        <w:rPr>
          <w:spacing w:val="-3"/>
        </w:rPr>
        <w:t> </w:t>
      </w:r>
      <w:r>
        <w:rPr/>
        <w:t>considered</w:t>
      </w:r>
      <w:r>
        <w:rPr>
          <w:spacing w:val="-2"/>
        </w:rPr>
        <w:t> </w:t>
      </w:r>
      <w:r>
        <w:rPr/>
        <w:t>unreliable</w:t>
      </w:r>
      <w:r>
        <w:rPr>
          <w:spacing w:val="-5"/>
        </w:rPr>
        <w:t> </w:t>
      </w:r>
      <w:r>
        <w:rPr>
          <w:spacing w:val="-10"/>
        </w:rPr>
        <w:t>?</w:t>
      </w:r>
      <w:r>
        <w:rPr/>
        <w:tab/>
      </w:r>
      <w:r>
        <w:rPr>
          <w:b/>
        </w:rPr>
        <w:t>DISCUSSION:</w:t>
      </w:r>
      <w:r>
        <w:rPr>
          <w:b/>
          <w:spacing w:val="46"/>
        </w:rPr>
        <w:t> </w:t>
      </w:r>
      <w:r>
        <w:rPr/>
        <w:t>The</w:t>
      </w:r>
      <w:r>
        <w:rPr>
          <w:spacing w:val="-5"/>
        </w:rPr>
        <w:t> </w:t>
      </w:r>
      <w:r>
        <w:rPr/>
        <w:t>only</w:t>
      </w:r>
      <w:r>
        <w:rPr>
          <w:spacing w:val="-1"/>
        </w:rPr>
        <w:t> </w:t>
      </w:r>
      <w:r>
        <w:rPr/>
        <w:t>positive</w:t>
      </w:r>
      <w:r>
        <w:rPr>
          <w:spacing w:val="-5"/>
        </w:rPr>
        <w:t> </w:t>
      </w:r>
      <w:r>
        <w:rPr/>
        <w:t>method</w:t>
      </w:r>
      <w:r>
        <w:rPr>
          <w:spacing w:val="-1"/>
        </w:rPr>
        <w:t> </w:t>
      </w:r>
      <w:r>
        <w:rPr/>
        <w:t>of</w:t>
      </w:r>
      <w:r>
        <w:rPr>
          <w:spacing w:val="-6"/>
        </w:rPr>
        <w:t> </w:t>
      </w:r>
      <w:r>
        <w:rPr>
          <w:spacing w:val="-2"/>
        </w:rPr>
        <w:t>identifying</w:t>
      </w:r>
    </w:p>
    <w:p>
      <w:pPr>
        <w:pStyle w:val="BodyText"/>
        <w:spacing w:before="1"/>
        <w:ind w:left="6000" w:right="875"/>
      </w:pPr>
      <w:r>
        <w:rPr/>
        <w:t>a</w:t>
      </w:r>
      <w:r>
        <w:rPr>
          <w:spacing w:val="-6"/>
        </w:rPr>
        <w:t> </w:t>
      </w:r>
      <w:r>
        <w:rPr/>
        <w:t>VOR</w:t>
      </w:r>
      <w:r>
        <w:rPr>
          <w:spacing w:val="-3"/>
        </w:rPr>
        <w:t> </w:t>
      </w:r>
      <w:r>
        <w:rPr/>
        <w:t>is</w:t>
      </w:r>
      <w:r>
        <w:rPr>
          <w:spacing w:val="-3"/>
        </w:rPr>
        <w:t> </w:t>
      </w:r>
      <w:r>
        <w:rPr/>
        <w:t>by</w:t>
      </w:r>
      <w:r>
        <w:rPr>
          <w:spacing w:val="-2"/>
        </w:rPr>
        <w:t> </w:t>
      </w:r>
      <w:r>
        <w:rPr/>
        <w:t>its Morse</w:t>
      </w:r>
      <w:r>
        <w:rPr>
          <w:spacing w:val="-6"/>
        </w:rPr>
        <w:t> </w:t>
      </w:r>
      <w:r>
        <w:rPr/>
        <w:t>code</w:t>
      </w:r>
      <w:r>
        <w:rPr>
          <w:spacing w:val="-6"/>
        </w:rPr>
        <w:t> </w:t>
      </w:r>
      <w:r>
        <w:rPr/>
        <w:t>identification</w:t>
      </w:r>
      <w:r>
        <w:rPr>
          <w:spacing w:val="-2"/>
        </w:rPr>
        <w:t> </w:t>
      </w:r>
      <w:r>
        <w:rPr/>
        <w:t>or</w:t>
      </w:r>
      <w:r>
        <w:rPr>
          <w:spacing w:val="-8"/>
        </w:rPr>
        <w:t> </w:t>
      </w:r>
      <w:r>
        <w:rPr/>
        <w:t>by</w:t>
      </w:r>
      <w:r>
        <w:rPr>
          <w:spacing w:val="-2"/>
        </w:rPr>
        <w:t> </w:t>
      </w:r>
      <w:r>
        <w:rPr/>
        <w:t>the</w:t>
      </w:r>
      <w:r>
        <w:rPr>
          <w:spacing w:val="-6"/>
        </w:rPr>
        <w:t> </w:t>
      </w:r>
      <w:r>
        <w:rPr/>
        <w:t>recorded automatic voice identification which is always</w:t>
      </w:r>
    </w:p>
    <w:p>
      <w:pPr>
        <w:pStyle w:val="ListParagraph"/>
        <w:numPr>
          <w:ilvl w:val="0"/>
          <w:numId w:val="323"/>
        </w:numPr>
        <w:tabs>
          <w:tab w:pos="541" w:val="left" w:leader="none"/>
          <w:tab w:pos="6000" w:val="left" w:leader="none"/>
        </w:tabs>
        <w:spacing w:line="204" w:lineRule="exact" w:before="4" w:after="0"/>
        <w:ind w:left="541" w:right="0" w:hanging="301"/>
        <w:jc w:val="left"/>
        <w:rPr>
          <w:sz w:val="18"/>
        </w:rPr>
      </w:pPr>
      <w:r>
        <w:rPr>
          <w:sz w:val="18"/>
        </w:rPr>
        <w:t>Coded</w:t>
      </w:r>
      <w:r>
        <w:rPr>
          <w:spacing w:val="-4"/>
          <w:sz w:val="18"/>
        </w:rPr>
        <w:t> </w:t>
      </w:r>
      <w:r>
        <w:rPr>
          <w:sz w:val="18"/>
        </w:rPr>
        <w:t>identification</w:t>
      </w:r>
      <w:r>
        <w:rPr>
          <w:spacing w:val="-4"/>
          <w:sz w:val="18"/>
        </w:rPr>
        <w:t> </w:t>
      </w:r>
      <w:r>
        <w:rPr>
          <w:sz w:val="18"/>
        </w:rPr>
        <w:t>T-E-S-</w:t>
      </w:r>
      <w:r>
        <w:rPr>
          <w:spacing w:val="-5"/>
          <w:sz w:val="18"/>
        </w:rPr>
        <w:t>T.</w:t>
      </w:r>
      <w:r>
        <w:rPr>
          <w:sz w:val="18"/>
        </w:rPr>
        <w:tab/>
        <w:t>indicated</w:t>
      </w:r>
      <w:r>
        <w:rPr>
          <w:spacing w:val="-1"/>
          <w:sz w:val="18"/>
        </w:rPr>
        <w:t> </w:t>
      </w:r>
      <w:r>
        <w:rPr>
          <w:sz w:val="18"/>
        </w:rPr>
        <w:t>by</w:t>
      </w:r>
      <w:r>
        <w:rPr>
          <w:spacing w:val="2"/>
          <w:sz w:val="18"/>
        </w:rPr>
        <w:t> </w:t>
      </w:r>
      <w:r>
        <w:rPr>
          <w:sz w:val="18"/>
        </w:rPr>
        <w:t>the</w:t>
      </w:r>
      <w:r>
        <w:rPr>
          <w:spacing w:val="-3"/>
          <w:sz w:val="18"/>
        </w:rPr>
        <w:t> </w:t>
      </w:r>
      <w:r>
        <w:rPr>
          <w:sz w:val="18"/>
        </w:rPr>
        <w:t>use</w:t>
      </w:r>
      <w:r>
        <w:rPr>
          <w:spacing w:val="-2"/>
          <w:sz w:val="18"/>
        </w:rPr>
        <w:t> </w:t>
      </w:r>
      <w:r>
        <w:rPr>
          <w:sz w:val="18"/>
        </w:rPr>
        <w:t>of</w:t>
      </w:r>
      <w:r>
        <w:rPr>
          <w:spacing w:val="-5"/>
          <w:sz w:val="18"/>
        </w:rPr>
        <w:t> </w:t>
      </w:r>
      <w:r>
        <w:rPr>
          <w:sz w:val="18"/>
        </w:rPr>
        <w:t>the</w:t>
      </w:r>
      <w:r>
        <w:rPr>
          <w:spacing w:val="-2"/>
          <w:sz w:val="18"/>
        </w:rPr>
        <w:t> </w:t>
      </w:r>
      <w:r>
        <w:rPr>
          <w:sz w:val="18"/>
        </w:rPr>
        <w:t>word</w:t>
      </w:r>
      <w:r>
        <w:rPr>
          <w:spacing w:val="-6"/>
          <w:sz w:val="18"/>
        </w:rPr>
        <w:t> </w:t>
      </w:r>
      <w:r>
        <w:rPr>
          <w:sz w:val="18"/>
        </w:rPr>
        <w:t>“V-O-R”</w:t>
      </w:r>
      <w:r>
        <w:rPr>
          <w:spacing w:val="-2"/>
          <w:sz w:val="18"/>
        </w:rPr>
        <w:t> following</w:t>
      </w:r>
    </w:p>
    <w:p>
      <w:pPr>
        <w:pStyle w:val="ListParagraph"/>
        <w:numPr>
          <w:ilvl w:val="0"/>
          <w:numId w:val="323"/>
        </w:numPr>
        <w:tabs>
          <w:tab w:pos="535" w:val="left" w:leader="none"/>
          <w:tab w:pos="550" w:val="left" w:leader="none"/>
          <w:tab w:pos="6000" w:val="left" w:leader="none"/>
        </w:tabs>
        <w:spacing w:line="242" w:lineRule="auto" w:before="0" w:after="0"/>
        <w:ind w:left="550" w:right="1783" w:hanging="310"/>
        <w:jc w:val="left"/>
        <w:rPr>
          <w:sz w:val="18"/>
        </w:rPr>
      </w:pPr>
      <w:r>
        <w:rPr>
          <w:sz w:val="18"/>
        </w:rPr>
        <w:t>Identifier is preceded by “M” and intermittent “OFF” flag</w:t>
        <w:tab/>
        <w:t>the</w:t>
      </w:r>
      <w:r>
        <w:rPr>
          <w:spacing w:val="-6"/>
          <w:sz w:val="18"/>
        </w:rPr>
        <w:t> </w:t>
      </w:r>
      <w:r>
        <w:rPr>
          <w:sz w:val="18"/>
        </w:rPr>
        <w:t>range’s</w:t>
      </w:r>
      <w:r>
        <w:rPr>
          <w:spacing w:val="-3"/>
          <w:sz w:val="18"/>
        </w:rPr>
        <w:t> </w:t>
      </w:r>
      <w:r>
        <w:rPr>
          <w:sz w:val="18"/>
        </w:rPr>
        <w:t>name.</w:t>
      </w:r>
      <w:r>
        <w:rPr>
          <w:spacing w:val="-7"/>
          <w:sz w:val="18"/>
        </w:rPr>
        <w:t> </w:t>
      </w:r>
      <w:r>
        <w:rPr>
          <w:sz w:val="18"/>
        </w:rPr>
        <w:t>During</w:t>
      </w:r>
      <w:r>
        <w:rPr>
          <w:spacing w:val="-9"/>
          <w:sz w:val="18"/>
        </w:rPr>
        <w:t> </w:t>
      </w:r>
      <w:r>
        <w:rPr>
          <w:sz w:val="18"/>
        </w:rPr>
        <w:t>periods</w:t>
      </w:r>
      <w:r>
        <w:rPr>
          <w:spacing w:val="-3"/>
          <w:sz w:val="18"/>
        </w:rPr>
        <w:t> </w:t>
      </w:r>
      <w:r>
        <w:rPr>
          <w:sz w:val="18"/>
        </w:rPr>
        <w:t>of</w:t>
      </w:r>
      <w:r>
        <w:rPr>
          <w:spacing w:val="-8"/>
          <w:sz w:val="18"/>
        </w:rPr>
        <w:t> </w:t>
      </w:r>
      <w:r>
        <w:rPr>
          <w:sz w:val="18"/>
        </w:rPr>
        <w:t>maintenance might appear.</w:t>
        <w:tab/>
        <w:t>the facility may radiate a T-E-S-T code, or the</w:t>
      </w:r>
    </w:p>
    <w:p>
      <w:pPr>
        <w:pStyle w:val="ListParagraph"/>
        <w:spacing w:after="0" w:line="242" w:lineRule="auto"/>
        <w:jc w:val="left"/>
        <w:rPr>
          <w:sz w:val="18"/>
        </w:rPr>
        <w:sectPr>
          <w:pgSz w:w="11910" w:h="16850"/>
          <w:pgMar w:header="508" w:footer="1301" w:top="1620" w:bottom="1500" w:left="566" w:right="0"/>
        </w:sectPr>
      </w:pPr>
    </w:p>
    <w:p>
      <w:pPr>
        <w:pStyle w:val="ListParagraph"/>
        <w:numPr>
          <w:ilvl w:val="0"/>
          <w:numId w:val="323"/>
        </w:numPr>
        <w:tabs>
          <w:tab w:pos="550" w:val="left" w:leader="none"/>
          <w:tab w:pos="578" w:val="left" w:leader="none"/>
          <w:tab w:pos="6000" w:val="left" w:leader="none"/>
        </w:tabs>
        <w:spacing w:line="240" w:lineRule="auto" w:before="87" w:after="0"/>
        <w:ind w:left="550" w:right="2556" w:hanging="310"/>
        <w:jc w:val="left"/>
        <w:rPr>
          <w:sz w:val="18"/>
        </w:rPr>
      </w:pPr>
      <w:r>
        <w:rPr>
          <w:sz w:val="18"/>
        </w:rPr>
        <w:t>An</w:t>
      </w:r>
      <w:r>
        <w:rPr>
          <w:spacing w:val="40"/>
          <w:sz w:val="18"/>
        </w:rPr>
        <w:t> </w:t>
      </w:r>
      <w:r>
        <w:rPr>
          <w:sz w:val="18"/>
        </w:rPr>
        <w:t>automatic voice recording stating the VOR is out-of-</w:t>
        <w:tab/>
        <w:t>identification</w:t>
      </w:r>
      <w:r>
        <w:rPr>
          <w:spacing w:val="-5"/>
          <w:sz w:val="18"/>
        </w:rPr>
        <w:t> </w:t>
      </w:r>
      <w:r>
        <w:rPr>
          <w:sz w:val="18"/>
        </w:rPr>
        <w:t>code</w:t>
      </w:r>
      <w:r>
        <w:rPr>
          <w:spacing w:val="-9"/>
          <w:sz w:val="18"/>
        </w:rPr>
        <w:t> </w:t>
      </w:r>
      <w:r>
        <w:rPr>
          <w:sz w:val="18"/>
        </w:rPr>
        <w:t>would</w:t>
      </w:r>
      <w:r>
        <w:rPr>
          <w:spacing w:val="-5"/>
          <w:sz w:val="18"/>
        </w:rPr>
        <w:t> </w:t>
      </w:r>
      <w:r>
        <w:rPr>
          <w:sz w:val="18"/>
        </w:rPr>
        <w:t>be</w:t>
      </w:r>
      <w:r>
        <w:rPr>
          <w:spacing w:val="-9"/>
          <w:sz w:val="18"/>
        </w:rPr>
        <w:t> </w:t>
      </w:r>
      <w:r>
        <w:rPr>
          <w:sz w:val="18"/>
        </w:rPr>
        <w:t>removed. service for maintenance.</w:t>
      </w:r>
    </w:p>
    <w:p>
      <w:pPr>
        <w:pStyle w:val="BodyText"/>
      </w:pPr>
    </w:p>
    <w:p>
      <w:pPr>
        <w:pStyle w:val="BodyText"/>
      </w:pPr>
    </w:p>
    <w:p>
      <w:pPr>
        <w:pStyle w:val="BodyText"/>
      </w:pPr>
    </w:p>
    <w:p>
      <w:pPr>
        <w:pStyle w:val="BodyText"/>
        <w:spacing w:before="205"/>
      </w:pPr>
    </w:p>
    <w:p>
      <w:pPr>
        <w:pStyle w:val="ListParagraph"/>
        <w:numPr>
          <w:ilvl w:val="0"/>
          <w:numId w:val="320"/>
        </w:numPr>
        <w:tabs>
          <w:tab w:pos="506" w:val="left" w:leader="none"/>
          <w:tab w:pos="6000" w:val="left" w:leader="none"/>
        </w:tabs>
        <w:spacing w:line="240" w:lineRule="auto" w:before="0" w:after="0"/>
        <w:ind w:left="506" w:right="0" w:hanging="266"/>
        <w:jc w:val="left"/>
        <w:rPr>
          <w:sz w:val="18"/>
        </w:rPr>
      </w:pPr>
      <w:r>
        <w:rPr>
          <w:sz w:val="18"/>
        </w:rPr>
        <w:t>(Refer</w:t>
      </w:r>
      <w:r>
        <w:rPr>
          <w:spacing w:val="-2"/>
          <w:sz w:val="18"/>
        </w:rPr>
        <w:t> </w:t>
      </w:r>
      <w:r>
        <w:rPr>
          <w:sz w:val="18"/>
        </w:rPr>
        <w:t>to</w:t>
      </w:r>
      <w:r>
        <w:rPr>
          <w:spacing w:val="-4"/>
          <w:sz w:val="18"/>
        </w:rPr>
        <w:t> </w:t>
      </w:r>
      <w:r>
        <w:rPr>
          <w:sz w:val="18"/>
        </w:rPr>
        <w:t>Figure</w:t>
      </w:r>
      <w:r>
        <w:rPr>
          <w:spacing w:val="-7"/>
          <w:sz w:val="18"/>
        </w:rPr>
        <w:t> </w:t>
      </w:r>
      <w:r>
        <w:rPr>
          <w:sz w:val="18"/>
        </w:rPr>
        <w:t>34)</w:t>
      </w:r>
      <w:r>
        <w:rPr>
          <w:spacing w:val="-9"/>
          <w:sz w:val="18"/>
        </w:rPr>
        <w:t> </w:t>
      </w:r>
      <w:r>
        <w:rPr>
          <w:sz w:val="18"/>
        </w:rPr>
        <w:t>Which</w:t>
      </w:r>
      <w:r>
        <w:rPr>
          <w:spacing w:val="-3"/>
          <w:sz w:val="18"/>
        </w:rPr>
        <w:t> </w:t>
      </w:r>
      <w:r>
        <w:rPr>
          <w:sz w:val="18"/>
        </w:rPr>
        <w:t>RMI</w:t>
      </w:r>
      <w:r>
        <w:rPr>
          <w:spacing w:val="4"/>
          <w:sz w:val="18"/>
        </w:rPr>
        <w:t> </w:t>
      </w:r>
      <w:r>
        <w:rPr>
          <w:sz w:val="18"/>
        </w:rPr>
        <w:t>illustration</w:t>
      </w:r>
      <w:r>
        <w:rPr>
          <w:spacing w:val="-3"/>
          <w:sz w:val="18"/>
        </w:rPr>
        <w:t> </w:t>
      </w:r>
      <w:r>
        <w:rPr>
          <w:sz w:val="18"/>
        </w:rPr>
        <w:t>indicates</w:t>
      </w:r>
      <w:r>
        <w:rPr>
          <w:spacing w:val="-4"/>
          <w:sz w:val="18"/>
        </w:rPr>
        <w:t> </w:t>
      </w:r>
      <w:r>
        <w:rPr>
          <w:spacing w:val="-5"/>
          <w:sz w:val="18"/>
        </w:rPr>
        <w:t>the</w:t>
      </w:r>
      <w:r>
        <w:rPr>
          <w:sz w:val="18"/>
        </w:rPr>
        <w:tab/>
        <w:t>Answer</w:t>
      </w:r>
      <w:r>
        <w:rPr>
          <w:spacing w:val="-10"/>
          <w:sz w:val="18"/>
        </w:rPr>
        <w:t> </w:t>
      </w:r>
      <w:r>
        <w:rPr>
          <w:b/>
          <w:sz w:val="18"/>
        </w:rPr>
        <w:t>(B)</w:t>
      </w:r>
      <w:r>
        <w:rPr>
          <w:b/>
          <w:spacing w:val="1"/>
          <w:sz w:val="18"/>
        </w:rPr>
        <w:t> </w:t>
      </w:r>
      <w:r>
        <w:rPr>
          <w:sz w:val="18"/>
        </w:rPr>
        <w:t>is</w:t>
      </w:r>
      <w:r>
        <w:rPr>
          <w:spacing w:val="-2"/>
          <w:sz w:val="18"/>
        </w:rPr>
        <w:t> correct.</w:t>
      </w:r>
    </w:p>
    <w:p>
      <w:pPr>
        <w:pStyle w:val="BodyText"/>
        <w:tabs>
          <w:tab w:pos="6000" w:val="left" w:leader="none"/>
        </w:tabs>
        <w:spacing w:before="2"/>
        <w:ind w:left="499" w:right="1108" w:firstLine="7"/>
      </w:pPr>
      <w:r>
        <w:rPr/>
        <w:t>aircraft to be flying outbound on the magnetic bearing</w:t>
        <w:tab/>
      </w:r>
      <w:r>
        <w:rPr>
          <w:b/>
        </w:rPr>
        <w:t>DISCUSSION:</w:t>
      </w:r>
      <w:r>
        <w:rPr>
          <w:b/>
          <w:spacing w:val="32"/>
        </w:rPr>
        <w:t> </w:t>
      </w:r>
      <w:r>
        <w:rPr/>
        <w:t>A</w:t>
      </w:r>
      <w:r>
        <w:rPr>
          <w:spacing w:val="-10"/>
        </w:rPr>
        <w:t> </w:t>
      </w:r>
      <w:r>
        <w:rPr/>
        <w:t>radio</w:t>
      </w:r>
      <w:r>
        <w:rPr>
          <w:spacing w:val="-6"/>
        </w:rPr>
        <w:t> </w:t>
      </w:r>
      <w:r>
        <w:rPr/>
        <w:t>magnetic</w:t>
      </w:r>
      <w:r>
        <w:rPr>
          <w:spacing w:val="-4"/>
        </w:rPr>
        <w:t> </w:t>
      </w:r>
      <w:r>
        <w:rPr/>
        <w:t>indicator</w:t>
      </w:r>
      <w:r>
        <w:rPr>
          <w:spacing w:val="-4"/>
        </w:rPr>
        <w:t> </w:t>
      </w:r>
      <w:r>
        <w:rPr/>
        <w:t>(RMI)</w:t>
      </w:r>
      <w:r>
        <w:rPr>
          <w:spacing w:val="-4"/>
        </w:rPr>
        <w:t> </w:t>
      </w:r>
      <w:r>
        <w:rPr/>
        <w:t>consist of 235° FROM the station ? ( wind 050°at 20 knots.)</w:t>
        <w:tab/>
        <w:t>of a rotating compass card which rotates as the airplane</w:t>
      </w:r>
    </w:p>
    <w:p>
      <w:pPr>
        <w:pStyle w:val="BodyText"/>
        <w:spacing w:line="204" w:lineRule="exact" w:before="3"/>
        <w:ind w:left="6000"/>
      </w:pPr>
      <w:r>
        <w:rPr/>
        <w:t>turns.</w:t>
      </w:r>
      <w:r>
        <w:rPr>
          <w:spacing w:val="-5"/>
        </w:rPr>
        <w:t> </w:t>
      </w:r>
      <w:r>
        <w:rPr/>
        <w:t>The</w:t>
      </w:r>
      <w:r>
        <w:rPr>
          <w:spacing w:val="-3"/>
        </w:rPr>
        <w:t> </w:t>
      </w:r>
      <w:r>
        <w:rPr/>
        <w:t>magnetic</w:t>
      </w:r>
      <w:r>
        <w:rPr>
          <w:spacing w:val="-4"/>
        </w:rPr>
        <w:t> </w:t>
      </w:r>
      <w:r>
        <w:rPr/>
        <w:t>heading</w:t>
      </w:r>
      <w:r>
        <w:rPr>
          <w:spacing w:val="-6"/>
        </w:rPr>
        <w:t> </w:t>
      </w:r>
      <w:r>
        <w:rPr/>
        <w:t>of</w:t>
      </w:r>
      <w:r>
        <w:rPr>
          <w:spacing w:val="-5"/>
        </w:rPr>
        <w:t> </w:t>
      </w:r>
      <w:r>
        <w:rPr/>
        <w:t>the</w:t>
      </w:r>
      <w:r>
        <w:rPr>
          <w:spacing w:val="-4"/>
        </w:rPr>
        <w:t> </w:t>
      </w:r>
      <w:r>
        <w:rPr/>
        <w:t>airplane</w:t>
      </w:r>
      <w:r>
        <w:rPr>
          <w:spacing w:val="-3"/>
        </w:rPr>
        <w:t> </w:t>
      </w:r>
      <w:r>
        <w:rPr/>
        <w:t>is </w:t>
      </w:r>
      <w:r>
        <w:rPr>
          <w:spacing w:val="-2"/>
        </w:rPr>
        <w:t>always</w:t>
      </w:r>
    </w:p>
    <w:p>
      <w:pPr>
        <w:pStyle w:val="ListParagraph"/>
        <w:numPr>
          <w:ilvl w:val="0"/>
          <w:numId w:val="324"/>
        </w:numPr>
        <w:tabs>
          <w:tab w:pos="549" w:val="left" w:leader="none"/>
          <w:tab w:pos="6000" w:val="left" w:leader="none"/>
        </w:tabs>
        <w:spacing w:line="204" w:lineRule="exact" w:before="0" w:after="0"/>
        <w:ind w:left="549" w:right="0" w:hanging="309"/>
        <w:jc w:val="left"/>
        <w:rPr>
          <w:sz w:val="18"/>
        </w:rPr>
      </w:pPr>
      <w:r>
        <w:rPr>
          <w:spacing w:val="-10"/>
          <w:sz w:val="18"/>
        </w:rPr>
        <w:t>2</w:t>
      </w:r>
      <w:r>
        <w:rPr>
          <w:sz w:val="18"/>
        </w:rPr>
        <w:tab/>
        <w:t>directly</w:t>
      </w:r>
      <w:r>
        <w:rPr>
          <w:spacing w:val="-1"/>
          <w:sz w:val="18"/>
        </w:rPr>
        <w:t> </w:t>
      </w:r>
      <w:r>
        <w:rPr>
          <w:sz w:val="18"/>
        </w:rPr>
        <w:t>under</w:t>
      </w:r>
      <w:r>
        <w:rPr>
          <w:spacing w:val="-5"/>
          <w:sz w:val="18"/>
        </w:rPr>
        <w:t> </w:t>
      </w:r>
      <w:r>
        <w:rPr>
          <w:sz w:val="18"/>
        </w:rPr>
        <w:t>the</w:t>
      </w:r>
      <w:r>
        <w:rPr>
          <w:spacing w:val="-2"/>
          <w:sz w:val="18"/>
        </w:rPr>
        <w:t> </w:t>
      </w:r>
      <w:r>
        <w:rPr>
          <w:sz w:val="18"/>
        </w:rPr>
        <w:t>index</w:t>
      </w:r>
      <w:r>
        <w:rPr>
          <w:spacing w:val="1"/>
          <w:sz w:val="18"/>
        </w:rPr>
        <w:t> </w:t>
      </w:r>
      <w:r>
        <w:rPr>
          <w:sz w:val="18"/>
        </w:rPr>
        <w:t>at</w:t>
      </w:r>
      <w:r>
        <w:rPr>
          <w:spacing w:val="-1"/>
          <w:sz w:val="18"/>
        </w:rPr>
        <w:t> </w:t>
      </w:r>
      <w:r>
        <w:rPr>
          <w:sz w:val="18"/>
        </w:rPr>
        <w:t>the</w:t>
      </w:r>
      <w:r>
        <w:rPr>
          <w:spacing w:val="-3"/>
          <w:sz w:val="18"/>
        </w:rPr>
        <w:t> </w:t>
      </w:r>
      <w:r>
        <w:rPr>
          <w:sz w:val="18"/>
        </w:rPr>
        <w:t>top</w:t>
      </w:r>
      <w:r>
        <w:rPr>
          <w:spacing w:val="2"/>
          <w:sz w:val="18"/>
        </w:rPr>
        <w:t> </w:t>
      </w:r>
      <w:r>
        <w:rPr>
          <w:sz w:val="18"/>
        </w:rPr>
        <w:t>of</w:t>
      </w:r>
      <w:r>
        <w:rPr>
          <w:spacing w:val="-5"/>
          <w:sz w:val="18"/>
        </w:rPr>
        <w:t> </w:t>
      </w:r>
      <w:r>
        <w:rPr>
          <w:sz w:val="18"/>
        </w:rPr>
        <w:t>the</w:t>
      </w:r>
      <w:r>
        <w:rPr>
          <w:spacing w:val="-2"/>
          <w:sz w:val="18"/>
        </w:rPr>
        <w:t> instrument.</w:t>
      </w:r>
    </w:p>
    <w:p>
      <w:pPr>
        <w:pStyle w:val="ListParagraph"/>
        <w:numPr>
          <w:ilvl w:val="0"/>
          <w:numId w:val="324"/>
        </w:numPr>
        <w:tabs>
          <w:tab w:pos="535" w:val="left" w:leader="none"/>
          <w:tab w:pos="6000" w:val="left" w:leader="none"/>
        </w:tabs>
        <w:spacing w:line="240" w:lineRule="auto" w:before="2" w:after="0"/>
        <w:ind w:left="535" w:right="0" w:hanging="295"/>
        <w:jc w:val="left"/>
        <w:rPr>
          <w:sz w:val="18"/>
        </w:rPr>
      </w:pPr>
      <w:r>
        <w:rPr>
          <w:spacing w:val="-10"/>
          <w:sz w:val="18"/>
        </w:rPr>
        <w:t>3</w:t>
      </w:r>
      <w:r>
        <w:rPr>
          <w:sz w:val="18"/>
        </w:rPr>
        <w:tab/>
        <w:t>The</w:t>
      </w:r>
      <w:r>
        <w:rPr>
          <w:spacing w:val="-7"/>
          <w:sz w:val="18"/>
        </w:rPr>
        <w:t> </w:t>
      </w:r>
      <w:r>
        <w:rPr>
          <w:sz w:val="18"/>
        </w:rPr>
        <w:t>bearing</w:t>
      </w:r>
      <w:r>
        <w:rPr>
          <w:spacing w:val="-8"/>
          <w:sz w:val="18"/>
        </w:rPr>
        <w:t> </w:t>
      </w:r>
      <w:r>
        <w:rPr>
          <w:sz w:val="18"/>
        </w:rPr>
        <w:t>pointer</w:t>
      </w:r>
      <w:r>
        <w:rPr>
          <w:spacing w:val="-7"/>
          <w:sz w:val="18"/>
        </w:rPr>
        <w:t> </w:t>
      </w:r>
      <w:r>
        <w:rPr>
          <w:sz w:val="18"/>
        </w:rPr>
        <w:t>displays</w:t>
      </w:r>
      <w:r>
        <w:rPr>
          <w:spacing w:val="-2"/>
          <w:sz w:val="18"/>
        </w:rPr>
        <w:t> </w:t>
      </w:r>
      <w:r>
        <w:rPr>
          <w:sz w:val="18"/>
        </w:rPr>
        <w:t>magnetic</w:t>
      </w:r>
      <w:r>
        <w:rPr>
          <w:spacing w:val="-5"/>
          <w:sz w:val="18"/>
        </w:rPr>
        <w:t> </w:t>
      </w:r>
      <w:r>
        <w:rPr>
          <w:sz w:val="18"/>
        </w:rPr>
        <w:t>bearings</w:t>
      </w:r>
      <w:r>
        <w:rPr>
          <w:spacing w:val="-1"/>
          <w:sz w:val="18"/>
        </w:rPr>
        <w:t> </w:t>
      </w:r>
      <w:r>
        <w:rPr>
          <w:sz w:val="18"/>
        </w:rPr>
        <w:t>to</w:t>
      </w:r>
      <w:r>
        <w:rPr>
          <w:spacing w:val="-1"/>
          <w:sz w:val="18"/>
        </w:rPr>
        <w:t> </w:t>
      </w:r>
      <w:r>
        <w:rPr>
          <w:spacing w:val="-5"/>
          <w:sz w:val="18"/>
        </w:rPr>
        <w:t>the</w:t>
      </w:r>
    </w:p>
    <w:p>
      <w:pPr>
        <w:pStyle w:val="ListParagraph"/>
        <w:numPr>
          <w:ilvl w:val="0"/>
          <w:numId w:val="324"/>
        </w:numPr>
        <w:tabs>
          <w:tab w:pos="534" w:val="left" w:leader="none"/>
          <w:tab w:pos="6000" w:val="left" w:leader="none"/>
        </w:tabs>
        <w:spacing w:line="240" w:lineRule="auto" w:before="2" w:after="0"/>
        <w:ind w:left="534" w:right="0" w:hanging="294"/>
        <w:jc w:val="left"/>
        <w:rPr>
          <w:sz w:val="18"/>
        </w:rPr>
      </w:pPr>
      <w:r>
        <w:rPr>
          <w:spacing w:val="-10"/>
          <w:sz w:val="18"/>
        </w:rPr>
        <w:t>4</w:t>
      </w:r>
      <w:r>
        <w:rPr>
          <w:sz w:val="18"/>
        </w:rPr>
        <w:tab/>
        <w:t>selected</w:t>
      </w:r>
      <w:r>
        <w:rPr>
          <w:spacing w:val="-2"/>
          <w:sz w:val="18"/>
        </w:rPr>
        <w:t> </w:t>
      </w:r>
      <w:r>
        <w:rPr>
          <w:sz w:val="18"/>
        </w:rPr>
        <w:t>station.</w:t>
      </w:r>
      <w:r>
        <w:rPr>
          <w:spacing w:val="2"/>
          <w:sz w:val="18"/>
        </w:rPr>
        <w:t> </w:t>
      </w:r>
      <w:r>
        <w:rPr>
          <w:sz w:val="18"/>
        </w:rPr>
        <w:t>The</w:t>
      </w:r>
      <w:r>
        <w:rPr>
          <w:spacing w:val="-4"/>
          <w:sz w:val="18"/>
        </w:rPr>
        <w:t> </w:t>
      </w:r>
      <w:r>
        <w:rPr>
          <w:sz w:val="18"/>
        </w:rPr>
        <w:t>tail</w:t>
      </w:r>
      <w:r>
        <w:rPr>
          <w:spacing w:val="-10"/>
          <w:sz w:val="18"/>
        </w:rPr>
        <w:t> </w:t>
      </w:r>
      <w:r>
        <w:rPr>
          <w:sz w:val="18"/>
        </w:rPr>
        <w:t>of</w:t>
      </w:r>
      <w:r>
        <w:rPr>
          <w:spacing w:val="-6"/>
          <w:sz w:val="18"/>
        </w:rPr>
        <w:t> </w:t>
      </w:r>
      <w:r>
        <w:rPr>
          <w:sz w:val="18"/>
        </w:rPr>
        <w:t>the</w:t>
      </w:r>
      <w:r>
        <w:rPr>
          <w:spacing w:val="3"/>
          <w:sz w:val="18"/>
        </w:rPr>
        <w:t> </w:t>
      </w:r>
      <w:r>
        <w:rPr>
          <w:sz w:val="18"/>
        </w:rPr>
        <w:t>indicator</w:t>
      </w:r>
      <w:r>
        <w:rPr>
          <w:spacing w:val="-6"/>
          <w:sz w:val="18"/>
        </w:rPr>
        <w:t> </w:t>
      </w:r>
      <w:r>
        <w:rPr>
          <w:sz w:val="18"/>
        </w:rPr>
        <w:t>tells</w:t>
      </w:r>
      <w:r>
        <w:rPr>
          <w:spacing w:val="-1"/>
          <w:sz w:val="18"/>
        </w:rPr>
        <w:t> </w:t>
      </w:r>
      <w:r>
        <w:rPr>
          <w:sz w:val="18"/>
        </w:rPr>
        <w:t>you</w:t>
      </w:r>
      <w:r>
        <w:rPr>
          <w:spacing w:val="1"/>
          <w:sz w:val="18"/>
        </w:rPr>
        <w:t> </w:t>
      </w:r>
      <w:r>
        <w:rPr>
          <w:spacing w:val="-2"/>
          <w:sz w:val="18"/>
        </w:rPr>
        <w:t>which</w:t>
      </w:r>
    </w:p>
    <w:p>
      <w:pPr>
        <w:pStyle w:val="BodyText"/>
        <w:spacing w:before="2"/>
        <w:ind w:left="6000" w:right="872"/>
      </w:pPr>
      <w:r>
        <w:rPr/>
        <w:t>radial you are on or the magnetic bearing from the station. Thus,</w:t>
      </w:r>
      <w:r>
        <w:rPr>
          <w:spacing w:val="-8"/>
        </w:rPr>
        <w:t> </w:t>
      </w:r>
      <w:r>
        <w:rPr/>
        <w:t>a</w:t>
      </w:r>
      <w:r>
        <w:rPr>
          <w:spacing w:val="-7"/>
        </w:rPr>
        <w:t> </w:t>
      </w:r>
      <w:r>
        <w:rPr/>
        <w:t>magnetic</w:t>
      </w:r>
      <w:r>
        <w:rPr>
          <w:spacing w:val="-1"/>
        </w:rPr>
        <w:t> </w:t>
      </w:r>
      <w:r>
        <w:rPr/>
        <w:t>bearing</w:t>
      </w:r>
      <w:r>
        <w:rPr>
          <w:spacing w:val="-10"/>
        </w:rPr>
        <w:t> </w:t>
      </w:r>
      <w:r>
        <w:rPr/>
        <w:t>of</w:t>
      </w:r>
      <w:r>
        <w:rPr>
          <w:spacing w:val="-9"/>
        </w:rPr>
        <w:t> </w:t>
      </w:r>
      <w:r>
        <w:rPr/>
        <w:t>235°from</w:t>
      </w:r>
      <w:r>
        <w:rPr>
          <w:spacing w:val="-3"/>
        </w:rPr>
        <w:t> </w:t>
      </w:r>
      <w:r>
        <w:rPr/>
        <w:t>the</w:t>
      </w:r>
      <w:r>
        <w:rPr>
          <w:spacing w:val="-7"/>
        </w:rPr>
        <w:t> </w:t>
      </w:r>
      <w:r>
        <w:rPr/>
        <w:t>station</w:t>
      </w:r>
      <w:r>
        <w:rPr>
          <w:spacing w:val="-4"/>
        </w:rPr>
        <w:t> </w:t>
      </w:r>
      <w:r>
        <w:rPr/>
        <w:t>is indicated when the</w:t>
      </w:r>
      <w:r>
        <w:rPr>
          <w:spacing w:val="-4"/>
        </w:rPr>
        <w:t> </w:t>
      </w:r>
      <w:r>
        <w:rPr/>
        <w:t>tail</w:t>
      </w:r>
      <w:r>
        <w:rPr>
          <w:spacing w:val="-10"/>
        </w:rPr>
        <w:t> </w:t>
      </w:r>
      <w:r>
        <w:rPr/>
        <w:t>of</w:t>
      </w:r>
      <w:r>
        <w:rPr>
          <w:spacing w:val="-6"/>
        </w:rPr>
        <w:t> </w:t>
      </w:r>
      <w:r>
        <w:rPr/>
        <w:t>the</w:t>
      </w:r>
      <w:r>
        <w:rPr>
          <w:spacing w:val="-4"/>
        </w:rPr>
        <w:t> </w:t>
      </w:r>
      <w:r>
        <w:rPr/>
        <w:t>needle as in RMI</w:t>
      </w:r>
      <w:r>
        <w:rPr>
          <w:spacing w:val="-6"/>
        </w:rPr>
        <w:t> </w:t>
      </w:r>
      <w:r>
        <w:rPr/>
        <w:t>3 is</w:t>
      </w:r>
      <w:r>
        <w:rPr>
          <w:spacing w:val="-1"/>
        </w:rPr>
        <w:t> </w:t>
      </w:r>
      <w:r>
        <w:rPr/>
        <w:t>on 235°. The</w:t>
      </w:r>
      <w:r>
        <w:rPr>
          <w:spacing w:val="-4"/>
        </w:rPr>
        <w:t> </w:t>
      </w:r>
      <w:r>
        <w:rPr/>
        <w:t>20-kt wind from 050° is a direct tailwind which does not require wind correction.</w:t>
      </w:r>
    </w:p>
    <w:p>
      <w:pPr>
        <w:pStyle w:val="BodyText"/>
      </w:pPr>
    </w:p>
    <w:p>
      <w:pPr>
        <w:pStyle w:val="BodyText"/>
      </w:pPr>
    </w:p>
    <w:p>
      <w:pPr>
        <w:pStyle w:val="BodyText"/>
      </w:pPr>
    </w:p>
    <w:p>
      <w:pPr>
        <w:pStyle w:val="BodyText"/>
        <w:spacing w:before="203"/>
      </w:pPr>
    </w:p>
    <w:p>
      <w:pPr>
        <w:pStyle w:val="ListParagraph"/>
        <w:numPr>
          <w:ilvl w:val="0"/>
          <w:numId w:val="320"/>
        </w:numPr>
        <w:tabs>
          <w:tab w:pos="506" w:val="left" w:leader="none"/>
          <w:tab w:pos="6000" w:val="left" w:leader="none"/>
        </w:tabs>
        <w:spacing w:line="240" w:lineRule="auto" w:before="0" w:after="0"/>
        <w:ind w:left="506" w:right="0" w:hanging="266"/>
        <w:jc w:val="left"/>
        <w:rPr>
          <w:sz w:val="18"/>
        </w:rPr>
      </w:pPr>
      <w:r>
        <w:rPr>
          <w:sz w:val="18"/>
        </w:rPr>
        <w:t>(Refer to</w:t>
      </w:r>
      <w:r>
        <w:rPr>
          <w:spacing w:val="-1"/>
          <w:sz w:val="18"/>
        </w:rPr>
        <w:t> </w:t>
      </w:r>
      <w:r>
        <w:rPr>
          <w:sz w:val="18"/>
        </w:rPr>
        <w:t>figure</w:t>
      </w:r>
      <w:r>
        <w:rPr>
          <w:spacing w:val="2"/>
          <w:sz w:val="18"/>
        </w:rPr>
        <w:t> </w:t>
      </w:r>
      <w:r>
        <w:rPr>
          <w:sz w:val="18"/>
        </w:rPr>
        <w:t>34)</w:t>
      </w:r>
      <w:r>
        <w:rPr>
          <w:spacing w:val="-7"/>
          <w:sz w:val="18"/>
        </w:rPr>
        <w:t> </w:t>
      </w:r>
      <w:r>
        <w:rPr>
          <w:sz w:val="18"/>
        </w:rPr>
        <w:t>What</w:t>
      </w:r>
      <w:r>
        <w:rPr>
          <w:spacing w:val="-5"/>
          <w:sz w:val="18"/>
        </w:rPr>
        <w:t> </w:t>
      </w:r>
      <w:r>
        <w:rPr>
          <w:sz w:val="18"/>
        </w:rPr>
        <w:t>is</w:t>
      </w:r>
      <w:r>
        <w:rPr>
          <w:spacing w:val="-2"/>
          <w:sz w:val="18"/>
        </w:rPr>
        <w:t> </w:t>
      </w:r>
      <w:r>
        <w:rPr>
          <w:sz w:val="18"/>
        </w:rPr>
        <w:t>the</w:t>
      </w:r>
      <w:r>
        <w:rPr>
          <w:spacing w:val="-5"/>
          <w:sz w:val="18"/>
        </w:rPr>
        <w:t> </w:t>
      </w:r>
      <w:r>
        <w:rPr>
          <w:sz w:val="18"/>
        </w:rPr>
        <w:t>magnetic</w:t>
      </w:r>
      <w:r>
        <w:rPr>
          <w:spacing w:val="2"/>
          <w:sz w:val="18"/>
        </w:rPr>
        <w:t> </w:t>
      </w:r>
      <w:r>
        <w:rPr>
          <w:sz w:val="18"/>
        </w:rPr>
        <w:t>bearing</w:t>
      </w:r>
      <w:r>
        <w:rPr>
          <w:spacing w:val="-1"/>
          <w:sz w:val="18"/>
        </w:rPr>
        <w:t> </w:t>
      </w:r>
      <w:r>
        <w:rPr>
          <w:spacing w:val="-5"/>
          <w:sz w:val="18"/>
        </w:rPr>
        <w:t>TO</w:t>
      </w:r>
      <w:r>
        <w:rPr>
          <w:sz w:val="18"/>
        </w:rPr>
        <w:tab/>
        <w:t>Answer</w:t>
      </w:r>
      <w:r>
        <w:rPr>
          <w:spacing w:val="-10"/>
          <w:sz w:val="18"/>
        </w:rPr>
        <w:t> </w:t>
      </w:r>
      <w:r>
        <w:rPr>
          <w:b/>
          <w:sz w:val="18"/>
        </w:rPr>
        <w:t>(B)</w:t>
      </w:r>
      <w:r>
        <w:rPr>
          <w:b/>
          <w:spacing w:val="1"/>
          <w:sz w:val="18"/>
        </w:rPr>
        <w:t> </w:t>
      </w:r>
      <w:r>
        <w:rPr>
          <w:sz w:val="18"/>
        </w:rPr>
        <w:t>is</w:t>
      </w:r>
      <w:r>
        <w:rPr>
          <w:spacing w:val="-2"/>
          <w:sz w:val="18"/>
        </w:rPr>
        <w:t> correct.</w:t>
      </w:r>
    </w:p>
    <w:p>
      <w:pPr>
        <w:pStyle w:val="BodyText"/>
        <w:tabs>
          <w:tab w:pos="6000" w:val="left" w:leader="none"/>
        </w:tabs>
        <w:spacing w:before="2"/>
        <w:ind w:left="6000" w:right="1042" w:hanging="5451"/>
      </w:pPr>
      <w:r>
        <w:rPr/>
        <w:t>the station as indicated by illustration 4 ?</w:t>
        <w:tab/>
      </w:r>
      <w:r>
        <w:rPr>
          <w:b/>
        </w:rPr>
        <w:t>DISCUSSION:</w:t>
      </w:r>
      <w:r>
        <w:rPr>
          <w:b/>
          <w:spacing w:val="80"/>
        </w:rPr>
        <w:t> </w:t>
      </w:r>
      <w:r>
        <w:rPr/>
        <w:t>The magnetic heading of the airplane is always</w:t>
      </w:r>
      <w:r>
        <w:rPr>
          <w:spacing w:val="-2"/>
        </w:rPr>
        <w:t> </w:t>
      </w:r>
      <w:r>
        <w:rPr/>
        <w:t>directly</w:t>
      </w:r>
      <w:r>
        <w:rPr>
          <w:spacing w:val="-1"/>
        </w:rPr>
        <w:t> </w:t>
      </w:r>
      <w:r>
        <w:rPr/>
        <w:t>under</w:t>
      </w:r>
      <w:r>
        <w:rPr>
          <w:spacing w:val="-7"/>
        </w:rPr>
        <w:t> </w:t>
      </w:r>
      <w:r>
        <w:rPr/>
        <w:t>the</w:t>
      </w:r>
      <w:r>
        <w:rPr>
          <w:spacing w:val="-5"/>
        </w:rPr>
        <w:t> </w:t>
      </w:r>
      <w:r>
        <w:rPr/>
        <w:t>index</w:t>
      </w:r>
      <w:r>
        <w:rPr>
          <w:spacing w:val="-1"/>
        </w:rPr>
        <w:t> </w:t>
      </w:r>
      <w:r>
        <w:rPr/>
        <w:t>at</w:t>
      </w:r>
      <w:r>
        <w:rPr>
          <w:spacing w:val="-4"/>
        </w:rPr>
        <w:t> </w:t>
      </w:r>
      <w:r>
        <w:rPr/>
        <w:t>the</w:t>
      </w:r>
      <w:r>
        <w:rPr>
          <w:spacing w:val="-5"/>
        </w:rPr>
        <w:t> </w:t>
      </w:r>
      <w:r>
        <w:rPr/>
        <w:t>top</w:t>
      </w:r>
      <w:r>
        <w:rPr>
          <w:spacing w:val="-1"/>
        </w:rPr>
        <w:t> </w:t>
      </w:r>
      <w:r>
        <w:rPr/>
        <w:t>of</w:t>
      </w:r>
      <w:r>
        <w:rPr>
          <w:spacing w:val="-7"/>
        </w:rPr>
        <w:t> </w:t>
      </w:r>
      <w:r>
        <w:rPr/>
        <w:t>the</w:t>
      </w:r>
      <w:r>
        <w:rPr>
          <w:spacing w:val="-5"/>
        </w:rPr>
        <w:t> </w:t>
      </w:r>
      <w:r>
        <w:rPr/>
        <w:t>instrument.</w:t>
      </w:r>
    </w:p>
    <w:p>
      <w:pPr>
        <w:pStyle w:val="ListParagraph"/>
        <w:numPr>
          <w:ilvl w:val="1"/>
          <w:numId w:val="320"/>
        </w:numPr>
        <w:tabs>
          <w:tab w:pos="498" w:val="left" w:leader="none"/>
          <w:tab w:pos="6000" w:val="left" w:leader="none"/>
        </w:tabs>
        <w:spacing w:line="203" w:lineRule="exact" w:before="0" w:after="0"/>
        <w:ind w:left="498" w:right="0" w:hanging="258"/>
        <w:jc w:val="left"/>
        <w:rPr>
          <w:sz w:val="18"/>
        </w:rPr>
      </w:pPr>
      <w:r>
        <w:rPr>
          <w:spacing w:val="-4"/>
          <w:sz w:val="18"/>
        </w:rPr>
        <w:t>285°</w:t>
      </w:r>
      <w:r>
        <w:rPr>
          <w:sz w:val="18"/>
        </w:rPr>
        <w:tab/>
        <w:t>The</w:t>
      </w:r>
      <w:r>
        <w:rPr>
          <w:spacing w:val="-6"/>
          <w:sz w:val="18"/>
        </w:rPr>
        <w:t> </w:t>
      </w:r>
      <w:r>
        <w:rPr>
          <w:sz w:val="18"/>
        </w:rPr>
        <w:t>bearing</w:t>
      </w:r>
      <w:r>
        <w:rPr>
          <w:spacing w:val="-7"/>
          <w:sz w:val="18"/>
        </w:rPr>
        <w:t> </w:t>
      </w:r>
      <w:r>
        <w:rPr>
          <w:sz w:val="18"/>
        </w:rPr>
        <w:t>pointer</w:t>
      </w:r>
      <w:r>
        <w:rPr>
          <w:spacing w:val="-6"/>
          <w:sz w:val="18"/>
        </w:rPr>
        <w:t> </w:t>
      </w:r>
      <w:r>
        <w:rPr>
          <w:sz w:val="18"/>
        </w:rPr>
        <w:t>displays the</w:t>
      </w:r>
      <w:r>
        <w:rPr>
          <w:spacing w:val="-4"/>
          <w:sz w:val="18"/>
        </w:rPr>
        <w:t> </w:t>
      </w:r>
      <w:r>
        <w:rPr>
          <w:sz w:val="18"/>
        </w:rPr>
        <w:t>magnetic</w:t>
      </w:r>
      <w:r>
        <w:rPr>
          <w:spacing w:val="-4"/>
          <w:sz w:val="18"/>
        </w:rPr>
        <w:t> </w:t>
      </w:r>
      <w:r>
        <w:rPr>
          <w:sz w:val="18"/>
        </w:rPr>
        <w:t>bearing</w:t>
      </w:r>
      <w:r>
        <w:rPr>
          <w:spacing w:val="-7"/>
          <w:sz w:val="18"/>
        </w:rPr>
        <w:t> </w:t>
      </w:r>
      <w:r>
        <w:rPr>
          <w:sz w:val="18"/>
        </w:rPr>
        <w:t>to</w:t>
      </w:r>
      <w:r>
        <w:rPr>
          <w:spacing w:val="1"/>
          <w:sz w:val="18"/>
        </w:rPr>
        <w:t> </w:t>
      </w:r>
      <w:r>
        <w:rPr>
          <w:spacing w:val="-5"/>
          <w:sz w:val="18"/>
        </w:rPr>
        <w:t>the</w:t>
      </w:r>
    </w:p>
    <w:p>
      <w:pPr>
        <w:pStyle w:val="ListParagraph"/>
        <w:numPr>
          <w:ilvl w:val="1"/>
          <w:numId w:val="320"/>
        </w:numPr>
        <w:tabs>
          <w:tab w:pos="491" w:val="left" w:leader="none"/>
          <w:tab w:pos="6000" w:val="left" w:leader="none"/>
        </w:tabs>
        <w:spacing w:line="240" w:lineRule="auto" w:before="2" w:after="0"/>
        <w:ind w:left="491" w:right="0" w:hanging="251"/>
        <w:jc w:val="left"/>
        <w:rPr>
          <w:sz w:val="18"/>
        </w:rPr>
      </w:pPr>
      <w:r>
        <w:rPr>
          <w:spacing w:val="-4"/>
          <w:sz w:val="18"/>
        </w:rPr>
        <w:t>055°</w:t>
      </w:r>
      <w:r>
        <w:rPr>
          <w:sz w:val="18"/>
        </w:rPr>
        <w:tab/>
        <w:t>selected</w:t>
      </w:r>
      <w:r>
        <w:rPr>
          <w:spacing w:val="-4"/>
          <w:sz w:val="18"/>
        </w:rPr>
        <w:t> </w:t>
      </w:r>
      <w:r>
        <w:rPr>
          <w:sz w:val="18"/>
        </w:rPr>
        <w:t>station.</w:t>
      </w:r>
      <w:r>
        <w:rPr>
          <w:spacing w:val="-7"/>
          <w:sz w:val="18"/>
        </w:rPr>
        <w:t> </w:t>
      </w:r>
      <w:r>
        <w:rPr>
          <w:sz w:val="18"/>
        </w:rPr>
        <w:t>In</w:t>
      </w:r>
      <w:r>
        <w:rPr>
          <w:spacing w:val="-1"/>
          <w:sz w:val="18"/>
        </w:rPr>
        <w:t> </w:t>
      </w:r>
      <w:r>
        <w:rPr>
          <w:sz w:val="18"/>
        </w:rPr>
        <w:t>RMI 4,</w:t>
      </w:r>
      <w:r>
        <w:rPr>
          <w:spacing w:val="-7"/>
          <w:sz w:val="18"/>
        </w:rPr>
        <w:t> </w:t>
      </w:r>
      <w:r>
        <w:rPr>
          <w:sz w:val="18"/>
        </w:rPr>
        <w:t>the</w:t>
      </w:r>
      <w:r>
        <w:rPr>
          <w:spacing w:val="-5"/>
          <w:sz w:val="18"/>
        </w:rPr>
        <w:t> </w:t>
      </w:r>
      <w:r>
        <w:rPr>
          <w:sz w:val="18"/>
        </w:rPr>
        <w:t>needle</w:t>
      </w:r>
      <w:r>
        <w:rPr>
          <w:spacing w:val="7"/>
          <w:sz w:val="18"/>
        </w:rPr>
        <w:t> </w:t>
      </w:r>
      <w:r>
        <w:rPr>
          <w:sz w:val="18"/>
        </w:rPr>
        <w:t>is</w:t>
      </w:r>
      <w:r>
        <w:rPr>
          <w:spacing w:val="-2"/>
          <w:sz w:val="18"/>
        </w:rPr>
        <w:t> </w:t>
      </w:r>
      <w:r>
        <w:rPr>
          <w:sz w:val="18"/>
        </w:rPr>
        <w:t>pointing</w:t>
      </w:r>
      <w:r>
        <w:rPr>
          <w:spacing w:val="-9"/>
          <w:sz w:val="18"/>
        </w:rPr>
        <w:t> </w:t>
      </w:r>
      <w:r>
        <w:rPr>
          <w:sz w:val="18"/>
        </w:rPr>
        <w:t>to</w:t>
      </w:r>
      <w:r>
        <w:rPr>
          <w:spacing w:val="-1"/>
          <w:sz w:val="18"/>
        </w:rPr>
        <w:t> </w:t>
      </w:r>
      <w:r>
        <w:rPr>
          <w:spacing w:val="-2"/>
          <w:sz w:val="18"/>
        </w:rPr>
        <w:t>055°,</w:t>
      </w:r>
    </w:p>
    <w:p>
      <w:pPr>
        <w:pStyle w:val="ListParagraph"/>
        <w:numPr>
          <w:ilvl w:val="1"/>
          <w:numId w:val="320"/>
        </w:numPr>
        <w:tabs>
          <w:tab w:pos="491" w:val="left" w:leader="none"/>
          <w:tab w:pos="6000" w:val="left" w:leader="none"/>
        </w:tabs>
        <w:spacing w:line="240" w:lineRule="auto" w:before="2" w:after="0"/>
        <w:ind w:left="491" w:right="0" w:hanging="251"/>
        <w:jc w:val="left"/>
        <w:rPr>
          <w:sz w:val="18"/>
        </w:rPr>
      </w:pPr>
      <w:r>
        <w:rPr>
          <w:spacing w:val="-4"/>
          <w:sz w:val="18"/>
        </w:rPr>
        <w:t>235°</w:t>
      </w:r>
      <w:r>
        <w:rPr>
          <w:sz w:val="18"/>
        </w:rPr>
        <w:tab/>
        <w:t>which</w:t>
      </w:r>
      <w:r>
        <w:rPr>
          <w:spacing w:val="-2"/>
          <w:sz w:val="18"/>
        </w:rPr>
        <w:t> </w:t>
      </w:r>
      <w:r>
        <w:rPr>
          <w:sz w:val="18"/>
        </w:rPr>
        <w:t>is</w:t>
      </w:r>
      <w:r>
        <w:rPr>
          <w:spacing w:val="-1"/>
          <w:sz w:val="18"/>
        </w:rPr>
        <w:t> </w:t>
      </w:r>
      <w:r>
        <w:rPr>
          <w:sz w:val="18"/>
        </w:rPr>
        <w:t>the</w:t>
      </w:r>
      <w:r>
        <w:rPr>
          <w:spacing w:val="-4"/>
          <w:sz w:val="18"/>
        </w:rPr>
        <w:t> </w:t>
      </w:r>
      <w:r>
        <w:rPr>
          <w:sz w:val="18"/>
        </w:rPr>
        <w:t>magnetic</w:t>
      </w:r>
      <w:r>
        <w:rPr>
          <w:spacing w:val="-4"/>
          <w:sz w:val="18"/>
        </w:rPr>
        <w:t> </w:t>
      </w:r>
      <w:r>
        <w:rPr>
          <w:sz w:val="18"/>
        </w:rPr>
        <w:t>bearing</w:t>
      </w:r>
      <w:r>
        <w:rPr>
          <w:spacing w:val="-7"/>
          <w:sz w:val="18"/>
        </w:rPr>
        <w:t> </w:t>
      </w:r>
      <w:r>
        <w:rPr>
          <w:sz w:val="18"/>
        </w:rPr>
        <w:t>to the</w:t>
      </w:r>
      <w:r>
        <w:rPr>
          <w:spacing w:val="-3"/>
          <w:sz w:val="18"/>
        </w:rPr>
        <w:t> </w:t>
      </w:r>
      <w:r>
        <w:rPr>
          <w:spacing w:val="-2"/>
          <w:sz w:val="18"/>
        </w:rPr>
        <w:t>station.</w:t>
      </w:r>
    </w:p>
    <w:p>
      <w:pPr>
        <w:pStyle w:val="BodyText"/>
      </w:pPr>
    </w:p>
    <w:p>
      <w:pPr>
        <w:pStyle w:val="BodyText"/>
      </w:pPr>
    </w:p>
    <w:p>
      <w:pPr>
        <w:pStyle w:val="BodyText"/>
      </w:pPr>
    </w:p>
    <w:p>
      <w:pPr>
        <w:pStyle w:val="BodyText"/>
        <w:spacing w:before="203"/>
      </w:pPr>
    </w:p>
    <w:p>
      <w:pPr>
        <w:pStyle w:val="ListParagraph"/>
        <w:numPr>
          <w:ilvl w:val="0"/>
          <w:numId w:val="320"/>
        </w:numPr>
        <w:tabs>
          <w:tab w:pos="506" w:val="left" w:leader="none"/>
          <w:tab w:pos="6000" w:val="left" w:leader="none"/>
        </w:tabs>
        <w:spacing w:line="240" w:lineRule="auto" w:before="0" w:after="0"/>
        <w:ind w:left="506" w:right="0" w:hanging="266"/>
        <w:jc w:val="left"/>
        <w:rPr>
          <w:sz w:val="18"/>
        </w:rPr>
      </w:pPr>
      <w:r>
        <w:rPr>
          <w:sz w:val="18"/>
        </w:rPr>
        <w:t>(Refer</w:t>
      </w:r>
      <w:r>
        <w:rPr>
          <w:spacing w:val="-2"/>
          <w:sz w:val="18"/>
        </w:rPr>
        <w:t> </w:t>
      </w:r>
      <w:r>
        <w:rPr>
          <w:sz w:val="18"/>
        </w:rPr>
        <w:t>to</w:t>
      </w:r>
      <w:r>
        <w:rPr>
          <w:spacing w:val="-4"/>
          <w:sz w:val="18"/>
        </w:rPr>
        <w:t> </w:t>
      </w:r>
      <w:r>
        <w:rPr>
          <w:sz w:val="18"/>
        </w:rPr>
        <w:t>Figure</w:t>
      </w:r>
      <w:r>
        <w:rPr>
          <w:spacing w:val="-7"/>
          <w:sz w:val="18"/>
        </w:rPr>
        <w:t> </w:t>
      </w:r>
      <w:r>
        <w:rPr>
          <w:sz w:val="18"/>
        </w:rPr>
        <w:t>34)</w:t>
      </w:r>
      <w:r>
        <w:rPr>
          <w:spacing w:val="-9"/>
          <w:sz w:val="18"/>
        </w:rPr>
        <w:t> </w:t>
      </w:r>
      <w:r>
        <w:rPr>
          <w:sz w:val="18"/>
        </w:rPr>
        <w:t>Which</w:t>
      </w:r>
      <w:r>
        <w:rPr>
          <w:spacing w:val="-3"/>
          <w:sz w:val="18"/>
        </w:rPr>
        <w:t> </w:t>
      </w:r>
      <w:r>
        <w:rPr>
          <w:sz w:val="18"/>
        </w:rPr>
        <w:t>RMI</w:t>
      </w:r>
      <w:r>
        <w:rPr>
          <w:spacing w:val="4"/>
          <w:sz w:val="18"/>
        </w:rPr>
        <w:t> </w:t>
      </w:r>
      <w:r>
        <w:rPr>
          <w:sz w:val="18"/>
        </w:rPr>
        <w:t>illustration</w:t>
      </w:r>
      <w:r>
        <w:rPr>
          <w:spacing w:val="-3"/>
          <w:sz w:val="18"/>
        </w:rPr>
        <w:t> </w:t>
      </w:r>
      <w:r>
        <w:rPr>
          <w:sz w:val="18"/>
        </w:rPr>
        <w:t>indicates</w:t>
      </w:r>
      <w:r>
        <w:rPr>
          <w:spacing w:val="-4"/>
          <w:sz w:val="18"/>
        </w:rPr>
        <w:t> </w:t>
      </w:r>
      <w:r>
        <w:rPr>
          <w:spacing w:val="-5"/>
          <w:sz w:val="18"/>
        </w:rPr>
        <w:t>the</w:t>
      </w:r>
      <w:r>
        <w:rPr>
          <w:sz w:val="18"/>
        </w:rPr>
        <w:tab/>
        <w:t>Answer</w:t>
      </w:r>
      <w:r>
        <w:rPr>
          <w:spacing w:val="-10"/>
          <w:sz w:val="18"/>
        </w:rPr>
        <w:t> </w:t>
      </w:r>
      <w:r>
        <w:rPr>
          <w:b/>
          <w:sz w:val="18"/>
        </w:rPr>
        <w:t>(A)</w:t>
      </w:r>
      <w:r>
        <w:rPr>
          <w:b/>
          <w:spacing w:val="-1"/>
          <w:sz w:val="18"/>
        </w:rPr>
        <w:t> </w:t>
      </w:r>
      <w:r>
        <w:rPr>
          <w:sz w:val="18"/>
        </w:rPr>
        <w:t>is</w:t>
      </w:r>
      <w:r>
        <w:rPr>
          <w:spacing w:val="-3"/>
          <w:sz w:val="18"/>
        </w:rPr>
        <w:t> </w:t>
      </w:r>
      <w:r>
        <w:rPr>
          <w:spacing w:val="-2"/>
          <w:sz w:val="18"/>
        </w:rPr>
        <w:t>correct.</w:t>
      </w:r>
    </w:p>
    <w:p>
      <w:pPr>
        <w:pStyle w:val="BodyText"/>
        <w:tabs>
          <w:tab w:pos="6000" w:val="left" w:leader="none"/>
        </w:tabs>
        <w:spacing w:before="2"/>
        <w:ind w:left="550" w:right="1233" w:firstLine="7"/>
      </w:pPr>
      <w:r>
        <w:rPr/>
        <w:t>indicates the aircraft is southwest of the station and</w:t>
        <w:tab/>
      </w:r>
      <w:r>
        <w:rPr>
          <w:b/>
        </w:rPr>
        <w:t>DISCUSSION:</w:t>
      </w:r>
      <w:r>
        <w:rPr>
          <w:b/>
          <w:spacing w:val="40"/>
        </w:rPr>
        <w:t> </w:t>
      </w:r>
      <w:r>
        <w:rPr/>
        <w:t>If the</w:t>
      </w:r>
      <w:r>
        <w:rPr>
          <w:spacing w:val="-6"/>
        </w:rPr>
        <w:t> </w:t>
      </w:r>
      <w:r>
        <w:rPr/>
        <w:t>airplane is</w:t>
      </w:r>
      <w:r>
        <w:rPr>
          <w:spacing w:val="-3"/>
        </w:rPr>
        <w:t> </w:t>
      </w:r>
      <w:r>
        <w:rPr/>
        <w:t>to</w:t>
      </w:r>
      <w:r>
        <w:rPr>
          <w:spacing w:val="-2"/>
        </w:rPr>
        <w:t> </w:t>
      </w:r>
      <w:r>
        <w:rPr/>
        <w:t>the</w:t>
      </w:r>
      <w:r>
        <w:rPr>
          <w:spacing w:val="-6"/>
        </w:rPr>
        <w:t> </w:t>
      </w:r>
      <w:r>
        <w:rPr/>
        <w:t>southwest</w:t>
      </w:r>
      <w:r>
        <w:rPr>
          <w:spacing w:val="-5"/>
        </w:rPr>
        <w:t> </w:t>
      </w:r>
      <w:r>
        <w:rPr/>
        <w:t>of</w:t>
      </w:r>
      <w:r>
        <w:rPr>
          <w:spacing w:val="-8"/>
        </w:rPr>
        <w:t> </w:t>
      </w:r>
      <w:r>
        <w:rPr/>
        <w:t>the proceeding</w:t>
      </w:r>
      <w:r>
        <w:rPr>
          <w:spacing w:val="-2"/>
        </w:rPr>
        <w:t> </w:t>
      </w:r>
      <w:r>
        <w:rPr/>
        <w:t>TO</w:t>
      </w:r>
      <w:r>
        <w:rPr>
          <w:spacing w:val="1"/>
        </w:rPr>
        <w:t> </w:t>
      </w:r>
      <w:r>
        <w:rPr/>
        <w:t>the</w:t>
      </w:r>
      <w:r>
        <w:rPr>
          <w:spacing w:val="-5"/>
        </w:rPr>
        <w:t> </w:t>
      </w:r>
      <w:r>
        <w:rPr/>
        <w:t>station</w:t>
      </w:r>
      <w:r>
        <w:rPr>
          <w:spacing w:val="-2"/>
        </w:rPr>
        <w:t> </w:t>
      </w:r>
      <w:r>
        <w:rPr>
          <w:spacing w:val="-10"/>
        </w:rPr>
        <w:t>?</w:t>
      </w:r>
      <w:r>
        <w:rPr/>
        <w:tab/>
        <w:t>station</w:t>
      </w:r>
      <w:r>
        <w:rPr>
          <w:spacing w:val="-2"/>
        </w:rPr>
        <w:t> </w:t>
      </w:r>
      <w:r>
        <w:rPr/>
        <w:t>and moving</w:t>
      </w:r>
      <w:r>
        <w:rPr>
          <w:spacing w:val="-6"/>
        </w:rPr>
        <w:t> </w:t>
      </w:r>
      <w:r>
        <w:rPr/>
        <w:t>toward it,</w:t>
      </w:r>
      <w:r>
        <w:rPr>
          <w:spacing w:val="-4"/>
        </w:rPr>
        <w:t> </w:t>
      </w:r>
      <w:r>
        <w:rPr/>
        <w:t>the</w:t>
      </w:r>
      <w:r>
        <w:rPr>
          <w:spacing w:val="-4"/>
        </w:rPr>
        <w:t> </w:t>
      </w:r>
      <w:r>
        <w:rPr/>
        <w:t>heading</w:t>
      </w:r>
      <w:r>
        <w:rPr>
          <w:spacing w:val="-6"/>
        </w:rPr>
        <w:t> </w:t>
      </w:r>
      <w:r>
        <w:rPr/>
        <w:t>and the</w:t>
      </w:r>
      <w:r>
        <w:rPr>
          <w:spacing w:val="-3"/>
        </w:rPr>
        <w:t> </w:t>
      </w:r>
      <w:r>
        <w:rPr>
          <w:spacing w:val="-2"/>
        </w:rPr>
        <w:t>needle</w:t>
      </w:r>
    </w:p>
    <w:p>
      <w:pPr>
        <w:pStyle w:val="BodyText"/>
        <w:spacing w:line="204" w:lineRule="exact" w:before="4"/>
        <w:ind w:left="6000"/>
      </w:pPr>
      <w:r>
        <w:rPr/>
        <w:t>should</w:t>
      </w:r>
      <w:r>
        <w:rPr>
          <w:spacing w:val="-2"/>
        </w:rPr>
        <w:t> </w:t>
      </w:r>
      <w:r>
        <w:rPr/>
        <w:t>both</w:t>
      </w:r>
      <w:r>
        <w:rPr>
          <w:spacing w:val="-1"/>
        </w:rPr>
        <w:t> </w:t>
      </w:r>
      <w:r>
        <w:rPr/>
        <w:t>be</w:t>
      </w:r>
      <w:r>
        <w:rPr>
          <w:spacing w:val="-5"/>
        </w:rPr>
        <w:t> </w:t>
      </w:r>
      <w:r>
        <w:rPr/>
        <w:t>indicating</w:t>
      </w:r>
      <w:r>
        <w:rPr>
          <w:spacing w:val="-2"/>
        </w:rPr>
        <w:t> </w:t>
      </w:r>
      <w:r>
        <w:rPr/>
        <w:t>northeast,</w:t>
      </w:r>
      <w:r>
        <w:rPr>
          <w:spacing w:val="-6"/>
        </w:rPr>
        <w:t> </w:t>
      </w:r>
      <w:r>
        <w:rPr/>
        <w:t>which</w:t>
      </w:r>
      <w:r>
        <w:rPr>
          <w:spacing w:val="-1"/>
        </w:rPr>
        <w:t> </w:t>
      </w:r>
      <w:r>
        <w:rPr/>
        <w:t>is</w:t>
      </w:r>
      <w:r>
        <w:rPr>
          <w:spacing w:val="-2"/>
        </w:rPr>
        <w:t> </w:t>
      </w:r>
      <w:r>
        <w:rPr/>
        <w:t>shown</w:t>
      </w:r>
      <w:r>
        <w:rPr>
          <w:spacing w:val="-1"/>
        </w:rPr>
        <w:t> </w:t>
      </w:r>
      <w:r>
        <w:rPr>
          <w:spacing w:val="-5"/>
        </w:rPr>
        <w:t>in</w:t>
      </w:r>
    </w:p>
    <w:p>
      <w:pPr>
        <w:pStyle w:val="ListParagraph"/>
        <w:numPr>
          <w:ilvl w:val="0"/>
          <w:numId w:val="325"/>
        </w:numPr>
        <w:tabs>
          <w:tab w:pos="549" w:val="left" w:leader="none"/>
          <w:tab w:pos="6000" w:val="left" w:leader="none"/>
        </w:tabs>
        <w:spacing w:line="204" w:lineRule="exact" w:before="0" w:after="0"/>
        <w:ind w:left="549" w:right="0" w:hanging="309"/>
        <w:jc w:val="left"/>
        <w:rPr>
          <w:sz w:val="18"/>
        </w:rPr>
      </w:pPr>
      <w:r>
        <w:rPr>
          <w:spacing w:val="-10"/>
          <w:sz w:val="18"/>
        </w:rPr>
        <w:t>1</w:t>
      </w:r>
      <w:r>
        <w:rPr>
          <w:sz w:val="18"/>
        </w:rPr>
        <w:tab/>
        <w:t>RMI</w:t>
      </w:r>
      <w:r>
        <w:rPr>
          <w:spacing w:val="-9"/>
          <w:sz w:val="18"/>
        </w:rPr>
        <w:t> </w:t>
      </w:r>
      <w:r>
        <w:rPr>
          <w:sz w:val="18"/>
        </w:rPr>
        <w:t>1.</w:t>
      </w:r>
      <w:r>
        <w:rPr>
          <w:spacing w:val="1"/>
          <w:sz w:val="18"/>
        </w:rPr>
        <w:t> </w:t>
      </w:r>
      <w:r>
        <w:rPr>
          <w:sz w:val="18"/>
        </w:rPr>
        <w:t>It</w:t>
      </w:r>
      <w:r>
        <w:rPr>
          <w:spacing w:val="4"/>
          <w:sz w:val="18"/>
        </w:rPr>
        <w:t> </w:t>
      </w:r>
      <w:r>
        <w:rPr>
          <w:sz w:val="18"/>
        </w:rPr>
        <w:t>indicates</w:t>
      </w:r>
      <w:r>
        <w:rPr>
          <w:spacing w:val="-2"/>
          <w:sz w:val="18"/>
        </w:rPr>
        <w:t> </w:t>
      </w:r>
      <w:r>
        <w:rPr>
          <w:sz w:val="18"/>
        </w:rPr>
        <w:t>a</w:t>
      </w:r>
      <w:r>
        <w:rPr>
          <w:spacing w:val="-4"/>
          <w:sz w:val="18"/>
        </w:rPr>
        <w:t> </w:t>
      </w:r>
      <w:r>
        <w:rPr>
          <w:sz w:val="18"/>
        </w:rPr>
        <w:t>magnetic</w:t>
      </w:r>
      <w:r>
        <w:rPr>
          <w:spacing w:val="-5"/>
          <w:sz w:val="18"/>
        </w:rPr>
        <w:t> </w:t>
      </w:r>
      <w:r>
        <w:rPr>
          <w:sz w:val="18"/>
        </w:rPr>
        <w:t>bearing</w:t>
      </w:r>
      <w:r>
        <w:rPr>
          <w:spacing w:val="-7"/>
          <w:sz w:val="18"/>
        </w:rPr>
        <w:t> </w:t>
      </w:r>
      <w:r>
        <w:rPr>
          <w:sz w:val="18"/>
        </w:rPr>
        <w:t>to</w:t>
      </w:r>
      <w:r>
        <w:rPr>
          <w:spacing w:val="-1"/>
          <w:sz w:val="18"/>
        </w:rPr>
        <w:t> </w:t>
      </w:r>
      <w:r>
        <w:rPr>
          <w:sz w:val="18"/>
        </w:rPr>
        <w:t>the</w:t>
      </w:r>
      <w:r>
        <w:rPr>
          <w:spacing w:val="-4"/>
          <w:sz w:val="18"/>
        </w:rPr>
        <w:t> </w:t>
      </w:r>
      <w:r>
        <w:rPr>
          <w:spacing w:val="-2"/>
          <w:sz w:val="18"/>
        </w:rPr>
        <w:t>station</w:t>
      </w:r>
    </w:p>
    <w:p>
      <w:pPr>
        <w:pStyle w:val="ListParagraph"/>
        <w:numPr>
          <w:ilvl w:val="0"/>
          <w:numId w:val="325"/>
        </w:numPr>
        <w:tabs>
          <w:tab w:pos="535" w:val="left" w:leader="none"/>
          <w:tab w:pos="6000" w:val="left" w:leader="none"/>
        </w:tabs>
        <w:spacing w:line="240" w:lineRule="auto" w:before="2" w:after="0"/>
        <w:ind w:left="535" w:right="0" w:hanging="295"/>
        <w:jc w:val="left"/>
        <w:rPr>
          <w:sz w:val="18"/>
        </w:rPr>
      </w:pPr>
      <w:r>
        <w:rPr>
          <w:spacing w:val="-10"/>
          <w:sz w:val="18"/>
        </w:rPr>
        <w:t>2</w:t>
      </w:r>
      <w:r>
        <w:rPr>
          <w:sz w:val="18"/>
        </w:rPr>
        <w:tab/>
        <w:t>of</w:t>
      </w:r>
      <w:r>
        <w:rPr>
          <w:spacing w:val="-9"/>
          <w:sz w:val="18"/>
        </w:rPr>
        <w:t> </w:t>
      </w:r>
      <w:r>
        <w:rPr>
          <w:sz w:val="18"/>
        </w:rPr>
        <w:t>055°.</w:t>
      </w:r>
      <w:r>
        <w:rPr>
          <w:spacing w:val="2"/>
          <w:sz w:val="18"/>
        </w:rPr>
        <w:t> </w:t>
      </w:r>
      <w:r>
        <w:rPr>
          <w:sz w:val="18"/>
        </w:rPr>
        <w:t>The</w:t>
      </w:r>
      <w:r>
        <w:rPr>
          <w:spacing w:val="-4"/>
          <w:sz w:val="18"/>
        </w:rPr>
        <w:t> </w:t>
      </w:r>
      <w:r>
        <w:rPr>
          <w:sz w:val="18"/>
        </w:rPr>
        <w:t>heading</w:t>
      </w:r>
      <w:r>
        <w:rPr>
          <w:spacing w:val="-1"/>
          <w:sz w:val="18"/>
        </w:rPr>
        <w:t> </w:t>
      </w:r>
      <w:r>
        <w:rPr>
          <w:sz w:val="18"/>
        </w:rPr>
        <w:t>is</w:t>
      </w:r>
      <w:r>
        <w:rPr>
          <w:spacing w:val="6"/>
          <w:sz w:val="18"/>
        </w:rPr>
        <w:t> </w:t>
      </w:r>
      <w:r>
        <w:rPr>
          <w:sz w:val="18"/>
        </w:rPr>
        <w:t>also 055°,</w:t>
      </w:r>
      <w:r>
        <w:rPr>
          <w:spacing w:val="-6"/>
          <w:sz w:val="18"/>
        </w:rPr>
        <w:t> </w:t>
      </w:r>
      <w:r>
        <w:rPr>
          <w:sz w:val="18"/>
        </w:rPr>
        <w:t>which means</w:t>
      </w:r>
      <w:r>
        <w:rPr>
          <w:spacing w:val="-1"/>
          <w:sz w:val="18"/>
        </w:rPr>
        <w:t> </w:t>
      </w:r>
      <w:r>
        <w:rPr>
          <w:sz w:val="18"/>
        </w:rPr>
        <w:t>the</w:t>
      </w:r>
      <w:r>
        <w:rPr>
          <w:spacing w:val="-4"/>
          <w:sz w:val="18"/>
        </w:rPr>
        <w:t> </w:t>
      </w:r>
      <w:r>
        <w:rPr>
          <w:spacing w:val="-2"/>
          <w:sz w:val="18"/>
        </w:rPr>
        <w:t>airplane</w:t>
      </w:r>
    </w:p>
    <w:p>
      <w:pPr>
        <w:pStyle w:val="ListParagraph"/>
        <w:numPr>
          <w:ilvl w:val="0"/>
          <w:numId w:val="325"/>
        </w:numPr>
        <w:tabs>
          <w:tab w:pos="534" w:val="left" w:leader="none"/>
          <w:tab w:pos="6000" w:val="left" w:leader="none"/>
        </w:tabs>
        <w:spacing w:line="240" w:lineRule="auto" w:before="1" w:after="0"/>
        <w:ind w:left="534" w:right="0" w:hanging="294"/>
        <w:jc w:val="left"/>
        <w:rPr>
          <w:sz w:val="18"/>
        </w:rPr>
      </w:pPr>
      <w:r>
        <w:rPr>
          <w:spacing w:val="-10"/>
          <w:sz w:val="18"/>
        </w:rPr>
        <w:t>3</w:t>
      </w:r>
      <w:r>
        <w:rPr>
          <w:sz w:val="18"/>
        </w:rPr>
        <w:tab/>
        <w:t>is</w:t>
      </w:r>
      <w:r>
        <w:rPr>
          <w:spacing w:val="-3"/>
          <w:sz w:val="18"/>
        </w:rPr>
        <w:t> </w:t>
      </w:r>
      <w:r>
        <w:rPr>
          <w:sz w:val="18"/>
        </w:rPr>
        <w:t>flying</w:t>
      </w:r>
      <w:r>
        <w:rPr>
          <w:spacing w:val="-6"/>
          <w:sz w:val="18"/>
        </w:rPr>
        <w:t> </w:t>
      </w:r>
      <w:r>
        <w:rPr>
          <w:sz w:val="18"/>
        </w:rPr>
        <w:t>to</w:t>
      </w:r>
      <w:r>
        <w:rPr>
          <w:spacing w:val="1"/>
          <w:sz w:val="18"/>
        </w:rPr>
        <w:t> </w:t>
      </w:r>
      <w:r>
        <w:rPr>
          <w:sz w:val="18"/>
        </w:rPr>
        <w:t>the</w:t>
      </w:r>
      <w:r>
        <w:rPr>
          <w:spacing w:val="-3"/>
          <w:sz w:val="18"/>
        </w:rPr>
        <w:t> </w:t>
      </w:r>
      <w:r>
        <w:rPr>
          <w:spacing w:val="-2"/>
          <w:sz w:val="18"/>
        </w:rPr>
        <w:t>station.</w:t>
      </w:r>
    </w:p>
    <w:p>
      <w:pPr>
        <w:pStyle w:val="BodyText"/>
      </w:pPr>
    </w:p>
    <w:p>
      <w:pPr>
        <w:pStyle w:val="BodyText"/>
      </w:pPr>
    </w:p>
    <w:p>
      <w:pPr>
        <w:pStyle w:val="BodyText"/>
      </w:pPr>
    </w:p>
    <w:p>
      <w:pPr>
        <w:pStyle w:val="ListParagraph"/>
        <w:numPr>
          <w:ilvl w:val="0"/>
          <w:numId w:val="320"/>
        </w:numPr>
        <w:tabs>
          <w:tab w:pos="592" w:val="left" w:leader="none"/>
          <w:tab w:pos="6000" w:val="left" w:leader="none"/>
        </w:tabs>
        <w:spacing w:line="240" w:lineRule="auto" w:before="0" w:after="0"/>
        <w:ind w:left="592" w:right="0" w:hanging="352"/>
        <w:jc w:val="left"/>
        <w:rPr>
          <w:sz w:val="18"/>
        </w:rPr>
      </w:pPr>
      <w:r>
        <w:rPr>
          <w:sz w:val="18"/>
        </w:rPr>
        <w:t>(Refer</w:t>
      </w:r>
      <w:r>
        <w:rPr>
          <w:spacing w:val="-8"/>
          <w:sz w:val="18"/>
        </w:rPr>
        <w:t> </w:t>
      </w:r>
      <w:r>
        <w:rPr>
          <w:sz w:val="18"/>
        </w:rPr>
        <w:t>to</w:t>
      </w:r>
      <w:r>
        <w:rPr>
          <w:spacing w:val="-2"/>
          <w:sz w:val="18"/>
        </w:rPr>
        <w:t> </w:t>
      </w:r>
      <w:r>
        <w:rPr>
          <w:sz w:val="18"/>
        </w:rPr>
        <w:t>figure</w:t>
      </w:r>
      <w:r>
        <w:rPr>
          <w:spacing w:val="-6"/>
          <w:sz w:val="18"/>
        </w:rPr>
        <w:t> </w:t>
      </w:r>
      <w:r>
        <w:rPr>
          <w:sz w:val="18"/>
        </w:rPr>
        <w:t>34)</w:t>
      </w:r>
      <w:r>
        <w:rPr>
          <w:spacing w:val="-8"/>
          <w:sz w:val="18"/>
        </w:rPr>
        <w:t> </w:t>
      </w:r>
      <w:r>
        <w:rPr>
          <w:sz w:val="18"/>
        </w:rPr>
        <w:t>Which</w:t>
      </w:r>
      <w:r>
        <w:rPr>
          <w:spacing w:val="-2"/>
          <w:sz w:val="18"/>
        </w:rPr>
        <w:t> </w:t>
      </w:r>
      <w:r>
        <w:rPr>
          <w:sz w:val="18"/>
        </w:rPr>
        <w:t>RMI</w:t>
      </w:r>
      <w:r>
        <w:rPr>
          <w:spacing w:val="6"/>
          <w:sz w:val="18"/>
        </w:rPr>
        <w:t> </w:t>
      </w:r>
      <w:r>
        <w:rPr>
          <w:sz w:val="18"/>
        </w:rPr>
        <w:t>illustration</w:t>
      </w:r>
      <w:r>
        <w:rPr>
          <w:spacing w:val="-2"/>
          <w:sz w:val="18"/>
        </w:rPr>
        <w:t> </w:t>
      </w:r>
      <w:r>
        <w:rPr>
          <w:sz w:val="18"/>
        </w:rPr>
        <w:t>indicates</w:t>
      </w:r>
      <w:r>
        <w:rPr>
          <w:spacing w:val="-3"/>
          <w:sz w:val="18"/>
        </w:rPr>
        <w:t> </w:t>
      </w:r>
      <w:r>
        <w:rPr>
          <w:spacing w:val="-5"/>
          <w:sz w:val="18"/>
        </w:rPr>
        <w:t>the</w:t>
      </w:r>
      <w:r>
        <w:rPr>
          <w:sz w:val="18"/>
        </w:rPr>
        <w:tab/>
        <w:t>Answer</w:t>
      </w:r>
      <w:r>
        <w:rPr>
          <w:spacing w:val="-10"/>
          <w:sz w:val="18"/>
        </w:rPr>
        <w:t> </w:t>
      </w:r>
      <w:r>
        <w:rPr>
          <w:b/>
          <w:sz w:val="18"/>
        </w:rPr>
        <w:t>(B)</w:t>
      </w:r>
      <w:r>
        <w:rPr>
          <w:b/>
          <w:spacing w:val="1"/>
          <w:sz w:val="18"/>
        </w:rPr>
        <w:t> </w:t>
      </w:r>
      <w:r>
        <w:rPr>
          <w:sz w:val="18"/>
        </w:rPr>
        <w:t>is</w:t>
      </w:r>
      <w:r>
        <w:rPr>
          <w:spacing w:val="-2"/>
          <w:sz w:val="18"/>
        </w:rPr>
        <w:t> correct.</w:t>
      </w:r>
    </w:p>
    <w:p>
      <w:pPr>
        <w:pStyle w:val="BodyText"/>
        <w:tabs>
          <w:tab w:pos="6000" w:val="left" w:leader="none"/>
        </w:tabs>
        <w:spacing w:line="232" w:lineRule="auto" w:before="7"/>
        <w:ind w:left="506" w:right="1040"/>
      </w:pPr>
      <w:r>
        <w:rPr/>
        <w:t>aircraft is located on the 55° radials of the station and heading</w:t>
        <w:tab/>
      </w:r>
      <w:r>
        <w:rPr>
          <w:b/>
        </w:rPr>
        <w:t>DISCUSSION:</w:t>
      </w:r>
      <w:r>
        <w:rPr>
          <w:b/>
          <w:spacing w:val="40"/>
        </w:rPr>
        <w:t> </w:t>
      </w:r>
      <w:r>
        <w:rPr/>
        <w:t>The magnetic heading of the airplane is away from the station ?</w:t>
        <w:tab/>
        <w:t>always</w:t>
      </w:r>
      <w:r>
        <w:rPr>
          <w:spacing w:val="-2"/>
        </w:rPr>
        <w:t> </w:t>
      </w:r>
      <w:r>
        <w:rPr/>
        <w:t>directly</w:t>
      </w:r>
      <w:r>
        <w:rPr>
          <w:spacing w:val="-1"/>
        </w:rPr>
        <w:t> </w:t>
      </w:r>
      <w:r>
        <w:rPr/>
        <w:t>under</w:t>
      </w:r>
      <w:r>
        <w:rPr>
          <w:spacing w:val="-7"/>
        </w:rPr>
        <w:t> </w:t>
      </w:r>
      <w:r>
        <w:rPr/>
        <w:t>the</w:t>
      </w:r>
      <w:r>
        <w:rPr>
          <w:spacing w:val="-5"/>
        </w:rPr>
        <w:t> </w:t>
      </w:r>
      <w:r>
        <w:rPr/>
        <w:t>index</w:t>
      </w:r>
      <w:r>
        <w:rPr>
          <w:spacing w:val="-1"/>
        </w:rPr>
        <w:t> </w:t>
      </w:r>
      <w:r>
        <w:rPr/>
        <w:t>at</w:t>
      </w:r>
      <w:r>
        <w:rPr>
          <w:spacing w:val="-4"/>
        </w:rPr>
        <w:t> </w:t>
      </w:r>
      <w:r>
        <w:rPr/>
        <w:t>the</w:t>
      </w:r>
      <w:r>
        <w:rPr>
          <w:spacing w:val="-5"/>
        </w:rPr>
        <w:t> </w:t>
      </w:r>
      <w:r>
        <w:rPr/>
        <w:t>top</w:t>
      </w:r>
      <w:r>
        <w:rPr>
          <w:spacing w:val="-1"/>
        </w:rPr>
        <w:t> </w:t>
      </w:r>
      <w:r>
        <w:rPr/>
        <w:t>of</w:t>
      </w:r>
      <w:r>
        <w:rPr>
          <w:spacing w:val="-7"/>
        </w:rPr>
        <w:t> </w:t>
      </w:r>
      <w:r>
        <w:rPr/>
        <w:t>the</w:t>
      </w:r>
      <w:r>
        <w:rPr>
          <w:spacing w:val="-5"/>
        </w:rPr>
        <w:t> </w:t>
      </w:r>
      <w:r>
        <w:rPr/>
        <w:t>instrument.</w:t>
      </w:r>
    </w:p>
    <w:p>
      <w:pPr>
        <w:pStyle w:val="BodyText"/>
        <w:spacing w:before="4"/>
        <w:ind w:left="6000"/>
      </w:pPr>
      <w:r>
        <w:rPr/>
        <w:t>The</w:t>
      </w:r>
      <w:r>
        <w:rPr>
          <w:spacing w:val="-6"/>
        </w:rPr>
        <w:t> </w:t>
      </w:r>
      <w:r>
        <w:rPr/>
        <w:t>bearing</w:t>
      </w:r>
      <w:r>
        <w:rPr>
          <w:spacing w:val="-8"/>
        </w:rPr>
        <w:t> </w:t>
      </w:r>
      <w:r>
        <w:rPr/>
        <w:t>pointer</w:t>
      </w:r>
      <w:r>
        <w:rPr>
          <w:spacing w:val="-7"/>
        </w:rPr>
        <w:t> </w:t>
      </w:r>
      <w:r>
        <w:rPr/>
        <w:t>display</w:t>
      </w:r>
      <w:r>
        <w:rPr>
          <w:spacing w:val="-1"/>
        </w:rPr>
        <w:t> </w:t>
      </w:r>
      <w:r>
        <w:rPr/>
        <w:t>magnetic</w:t>
      </w:r>
      <w:r>
        <w:rPr>
          <w:spacing w:val="1"/>
        </w:rPr>
        <w:t> </w:t>
      </w:r>
      <w:r>
        <w:rPr/>
        <w:t>bearings</w:t>
      </w:r>
      <w:r>
        <w:rPr>
          <w:spacing w:val="-2"/>
        </w:rPr>
        <w:t> </w:t>
      </w:r>
      <w:r>
        <w:rPr/>
        <w:t>to</w:t>
      </w:r>
      <w:r>
        <w:rPr>
          <w:spacing w:val="-1"/>
        </w:rPr>
        <w:t> </w:t>
      </w:r>
      <w:r>
        <w:rPr>
          <w:spacing w:val="-5"/>
        </w:rPr>
        <w:t>the</w:t>
      </w:r>
    </w:p>
    <w:p>
      <w:pPr>
        <w:pStyle w:val="ListParagraph"/>
        <w:numPr>
          <w:ilvl w:val="0"/>
          <w:numId w:val="326"/>
        </w:numPr>
        <w:tabs>
          <w:tab w:pos="549" w:val="left" w:leader="none"/>
          <w:tab w:pos="6000" w:val="left" w:leader="none"/>
        </w:tabs>
        <w:spacing w:line="240" w:lineRule="auto" w:before="2" w:after="0"/>
        <w:ind w:left="549" w:right="0" w:hanging="309"/>
        <w:jc w:val="left"/>
        <w:rPr>
          <w:sz w:val="18"/>
        </w:rPr>
      </w:pPr>
      <w:r>
        <w:rPr>
          <w:spacing w:val="-10"/>
          <w:sz w:val="18"/>
        </w:rPr>
        <w:t>1</w:t>
      </w:r>
      <w:r>
        <w:rPr>
          <w:sz w:val="18"/>
        </w:rPr>
        <w:tab/>
        <w:t>selected</w:t>
      </w:r>
      <w:r>
        <w:rPr>
          <w:spacing w:val="42"/>
          <w:sz w:val="18"/>
        </w:rPr>
        <w:t> </w:t>
      </w:r>
      <w:r>
        <w:rPr>
          <w:sz w:val="18"/>
        </w:rPr>
        <w:t>station.</w:t>
      </w:r>
      <w:r>
        <w:rPr>
          <w:spacing w:val="-4"/>
          <w:sz w:val="18"/>
        </w:rPr>
        <w:t> </w:t>
      </w:r>
      <w:r>
        <w:rPr>
          <w:sz w:val="18"/>
        </w:rPr>
        <w:t>The</w:t>
      </w:r>
      <w:r>
        <w:rPr>
          <w:spacing w:val="-3"/>
          <w:sz w:val="18"/>
        </w:rPr>
        <w:t> </w:t>
      </w:r>
      <w:r>
        <w:rPr>
          <w:sz w:val="18"/>
        </w:rPr>
        <w:t>tail</w:t>
      </w:r>
      <w:r>
        <w:rPr>
          <w:spacing w:val="-9"/>
          <w:sz w:val="18"/>
        </w:rPr>
        <w:t> </w:t>
      </w:r>
      <w:r>
        <w:rPr>
          <w:sz w:val="18"/>
        </w:rPr>
        <w:t>of</w:t>
      </w:r>
      <w:r>
        <w:rPr>
          <w:spacing w:val="-4"/>
          <w:sz w:val="18"/>
        </w:rPr>
        <w:t> </w:t>
      </w:r>
      <w:r>
        <w:rPr>
          <w:sz w:val="18"/>
        </w:rPr>
        <w:t>the</w:t>
      </w:r>
      <w:r>
        <w:rPr>
          <w:spacing w:val="4"/>
          <w:sz w:val="18"/>
        </w:rPr>
        <w:t> </w:t>
      </w:r>
      <w:r>
        <w:rPr>
          <w:sz w:val="18"/>
        </w:rPr>
        <w:t>indicator</w:t>
      </w:r>
      <w:r>
        <w:rPr>
          <w:spacing w:val="-5"/>
          <w:sz w:val="18"/>
        </w:rPr>
        <w:t> </w:t>
      </w:r>
      <w:r>
        <w:rPr>
          <w:sz w:val="18"/>
        </w:rPr>
        <w:t>tells you</w:t>
      </w:r>
      <w:r>
        <w:rPr>
          <w:spacing w:val="1"/>
          <w:sz w:val="18"/>
        </w:rPr>
        <w:t> </w:t>
      </w:r>
      <w:r>
        <w:rPr>
          <w:spacing w:val="-2"/>
          <w:sz w:val="18"/>
        </w:rPr>
        <w:t>which</w:t>
      </w:r>
    </w:p>
    <w:p>
      <w:pPr>
        <w:pStyle w:val="ListParagraph"/>
        <w:numPr>
          <w:ilvl w:val="0"/>
          <w:numId w:val="326"/>
        </w:numPr>
        <w:tabs>
          <w:tab w:pos="535" w:val="left" w:leader="none"/>
          <w:tab w:pos="6000" w:val="left" w:leader="none"/>
        </w:tabs>
        <w:spacing w:line="204" w:lineRule="exact" w:before="2" w:after="0"/>
        <w:ind w:left="535" w:right="0" w:hanging="295"/>
        <w:jc w:val="left"/>
        <w:rPr>
          <w:sz w:val="18"/>
        </w:rPr>
      </w:pPr>
      <w:r>
        <w:rPr>
          <w:spacing w:val="-10"/>
          <w:sz w:val="18"/>
        </w:rPr>
        <w:t>2</w:t>
      </w:r>
      <w:r>
        <w:rPr>
          <w:sz w:val="18"/>
        </w:rPr>
        <w:tab/>
        <w:t>radial</w:t>
      </w:r>
      <w:r>
        <w:rPr>
          <w:spacing w:val="-11"/>
          <w:sz w:val="18"/>
        </w:rPr>
        <w:t> </w:t>
      </w:r>
      <w:r>
        <w:rPr>
          <w:sz w:val="18"/>
        </w:rPr>
        <w:t>you</w:t>
      </w:r>
      <w:r>
        <w:rPr>
          <w:spacing w:val="1"/>
          <w:sz w:val="18"/>
        </w:rPr>
        <w:t> </w:t>
      </w:r>
      <w:r>
        <w:rPr>
          <w:sz w:val="18"/>
        </w:rPr>
        <w:t>are</w:t>
      </w:r>
      <w:r>
        <w:rPr>
          <w:spacing w:val="-3"/>
          <w:sz w:val="18"/>
        </w:rPr>
        <w:t> </w:t>
      </w:r>
      <w:r>
        <w:rPr>
          <w:sz w:val="18"/>
        </w:rPr>
        <w:t>on</w:t>
      </w:r>
      <w:r>
        <w:rPr>
          <w:spacing w:val="2"/>
          <w:sz w:val="18"/>
        </w:rPr>
        <w:t> </w:t>
      </w:r>
      <w:r>
        <w:rPr>
          <w:sz w:val="18"/>
        </w:rPr>
        <w:t>or</w:t>
      </w:r>
      <w:r>
        <w:rPr>
          <w:spacing w:val="-5"/>
          <w:sz w:val="18"/>
        </w:rPr>
        <w:t> </w:t>
      </w:r>
      <w:r>
        <w:rPr>
          <w:sz w:val="18"/>
        </w:rPr>
        <w:t>the</w:t>
      </w:r>
      <w:r>
        <w:rPr>
          <w:spacing w:val="-3"/>
          <w:sz w:val="18"/>
        </w:rPr>
        <w:t> </w:t>
      </w:r>
      <w:r>
        <w:rPr>
          <w:sz w:val="18"/>
        </w:rPr>
        <w:t>magnetic</w:t>
      </w:r>
      <w:r>
        <w:rPr>
          <w:spacing w:val="-2"/>
          <w:sz w:val="18"/>
        </w:rPr>
        <w:t> </w:t>
      </w:r>
      <w:r>
        <w:rPr>
          <w:sz w:val="18"/>
        </w:rPr>
        <w:t>bearing</w:t>
      </w:r>
      <w:r>
        <w:rPr>
          <w:spacing w:val="-6"/>
          <w:sz w:val="18"/>
        </w:rPr>
        <w:t> </w:t>
      </w:r>
      <w:r>
        <w:rPr>
          <w:sz w:val="18"/>
        </w:rPr>
        <w:t>from</w:t>
      </w:r>
      <w:r>
        <w:rPr>
          <w:spacing w:val="2"/>
          <w:sz w:val="18"/>
        </w:rPr>
        <w:t> </w:t>
      </w:r>
      <w:r>
        <w:rPr>
          <w:sz w:val="18"/>
        </w:rPr>
        <w:t>the</w:t>
      </w:r>
      <w:r>
        <w:rPr>
          <w:spacing w:val="-2"/>
          <w:sz w:val="18"/>
        </w:rPr>
        <w:t> station.</w:t>
      </w:r>
    </w:p>
    <w:p>
      <w:pPr>
        <w:pStyle w:val="ListParagraph"/>
        <w:numPr>
          <w:ilvl w:val="0"/>
          <w:numId w:val="326"/>
        </w:numPr>
        <w:tabs>
          <w:tab w:pos="534" w:val="left" w:leader="none"/>
          <w:tab w:pos="6000" w:val="left" w:leader="none"/>
        </w:tabs>
        <w:spacing w:line="204" w:lineRule="exact" w:before="0" w:after="0"/>
        <w:ind w:left="534" w:right="0" w:hanging="294"/>
        <w:jc w:val="left"/>
        <w:rPr>
          <w:sz w:val="18"/>
        </w:rPr>
      </w:pPr>
      <w:r>
        <w:rPr>
          <w:spacing w:val="-10"/>
          <w:sz w:val="18"/>
        </w:rPr>
        <w:t>3</w:t>
      </w:r>
      <w:r>
        <w:rPr>
          <w:sz w:val="18"/>
        </w:rPr>
        <w:tab/>
        <w:t>Thus,</w:t>
      </w:r>
      <w:r>
        <w:rPr>
          <w:spacing w:val="-8"/>
          <w:sz w:val="18"/>
        </w:rPr>
        <w:t> </w:t>
      </w:r>
      <w:r>
        <w:rPr>
          <w:sz w:val="18"/>
        </w:rPr>
        <w:t>a</w:t>
      </w:r>
      <w:r>
        <w:rPr>
          <w:spacing w:val="-5"/>
          <w:sz w:val="18"/>
        </w:rPr>
        <w:t> </w:t>
      </w:r>
      <w:r>
        <w:rPr>
          <w:sz w:val="18"/>
        </w:rPr>
        <w:t>magnetic</w:t>
      </w:r>
      <w:r>
        <w:rPr>
          <w:spacing w:val="3"/>
          <w:sz w:val="18"/>
        </w:rPr>
        <w:t> </w:t>
      </w:r>
      <w:r>
        <w:rPr>
          <w:sz w:val="18"/>
        </w:rPr>
        <w:t>bearing</w:t>
      </w:r>
      <w:r>
        <w:rPr>
          <w:spacing w:val="-8"/>
          <w:sz w:val="18"/>
        </w:rPr>
        <w:t> </w:t>
      </w:r>
      <w:r>
        <w:rPr>
          <w:sz w:val="18"/>
        </w:rPr>
        <w:t>of</w:t>
      </w:r>
      <w:r>
        <w:rPr>
          <w:spacing w:val="-6"/>
          <w:sz w:val="18"/>
        </w:rPr>
        <w:t> </w:t>
      </w:r>
      <w:r>
        <w:rPr>
          <w:sz w:val="18"/>
        </w:rPr>
        <w:t>055°from the</w:t>
      </w:r>
      <w:r>
        <w:rPr>
          <w:spacing w:val="-5"/>
          <w:sz w:val="18"/>
        </w:rPr>
        <w:t> </w:t>
      </w:r>
      <w:r>
        <w:rPr>
          <w:sz w:val="18"/>
        </w:rPr>
        <w:t>station</w:t>
      </w:r>
      <w:r>
        <w:rPr>
          <w:spacing w:val="-1"/>
          <w:sz w:val="18"/>
        </w:rPr>
        <w:t> </w:t>
      </w:r>
      <w:r>
        <w:rPr>
          <w:sz w:val="18"/>
        </w:rPr>
        <w:t>is</w:t>
      </w:r>
      <w:r>
        <w:rPr>
          <w:spacing w:val="6"/>
          <w:sz w:val="18"/>
        </w:rPr>
        <w:t> </w:t>
      </w:r>
      <w:r>
        <w:rPr>
          <w:spacing w:val="-2"/>
          <w:sz w:val="18"/>
        </w:rPr>
        <w:t>indicated</w:t>
      </w:r>
    </w:p>
    <w:p>
      <w:pPr>
        <w:pStyle w:val="BodyText"/>
        <w:spacing w:before="2"/>
        <w:ind w:left="6000" w:right="872"/>
      </w:pPr>
      <w:r>
        <w:rPr/>
        <w:t>when</w:t>
      </w:r>
      <w:r>
        <w:rPr>
          <w:spacing w:val="-4"/>
        </w:rPr>
        <w:t> </w:t>
      </w:r>
      <w:r>
        <w:rPr/>
        <w:t>the</w:t>
      </w:r>
      <w:r>
        <w:rPr>
          <w:spacing w:val="-7"/>
        </w:rPr>
        <w:t> </w:t>
      </w:r>
      <w:r>
        <w:rPr/>
        <w:t>tail</w:t>
      </w:r>
      <w:r>
        <w:rPr>
          <w:spacing w:val="-12"/>
        </w:rPr>
        <w:t> </w:t>
      </w:r>
      <w:r>
        <w:rPr/>
        <w:t>of</w:t>
      </w:r>
      <w:r>
        <w:rPr>
          <w:spacing w:val="-8"/>
        </w:rPr>
        <w:t> </w:t>
      </w:r>
      <w:r>
        <w:rPr/>
        <w:t>the</w:t>
      </w:r>
      <w:r>
        <w:rPr>
          <w:spacing w:val="-7"/>
        </w:rPr>
        <w:t> </w:t>
      </w:r>
      <w:r>
        <w:rPr/>
        <w:t>needle is</w:t>
      </w:r>
      <w:r>
        <w:rPr>
          <w:spacing w:val="-4"/>
        </w:rPr>
        <w:t> </w:t>
      </w:r>
      <w:r>
        <w:rPr/>
        <w:t>on</w:t>
      </w:r>
      <w:r>
        <w:rPr>
          <w:spacing w:val="-3"/>
        </w:rPr>
        <w:t> </w:t>
      </w:r>
      <w:r>
        <w:rPr/>
        <w:t>055°,</w:t>
      </w:r>
      <w:r>
        <w:rPr>
          <w:spacing w:val="-8"/>
        </w:rPr>
        <w:t> </w:t>
      </w:r>
      <w:r>
        <w:rPr/>
        <w:t>as in</w:t>
      </w:r>
      <w:r>
        <w:rPr>
          <w:spacing w:val="-3"/>
        </w:rPr>
        <w:t> </w:t>
      </w:r>
      <w:r>
        <w:rPr/>
        <w:t>2. The</w:t>
      </w:r>
      <w:r>
        <w:rPr>
          <w:spacing w:val="-7"/>
        </w:rPr>
        <w:t> </w:t>
      </w:r>
      <w:r>
        <w:rPr/>
        <w:t>heading</w:t>
      </w:r>
      <w:r>
        <w:rPr>
          <w:spacing w:val="-3"/>
        </w:rPr>
        <w:t> </w:t>
      </w:r>
      <w:r>
        <w:rPr/>
        <w:t>is also 055°, which means you are flying northeast</w:t>
      </w:r>
      <w:r>
        <w:rPr>
          <w:spacing w:val="40"/>
        </w:rPr>
        <w:t> </w:t>
      </w:r>
      <w:r>
        <w:rPr/>
        <w:t>,which is away from the station ,and you are on the 055</w:t>
      </w:r>
      <w:r>
        <w:rPr>
          <w:i/>
        </w:rPr>
        <w:t>°</w:t>
      </w:r>
      <w:r>
        <w:rPr/>
        <w:t>radial.</w:t>
      </w:r>
    </w:p>
    <w:p>
      <w:pPr>
        <w:pStyle w:val="BodyText"/>
      </w:pPr>
    </w:p>
    <w:p>
      <w:pPr>
        <w:pStyle w:val="BodyText"/>
      </w:pPr>
    </w:p>
    <w:p>
      <w:pPr>
        <w:pStyle w:val="BodyText"/>
        <w:spacing w:before="3"/>
      </w:pPr>
    </w:p>
    <w:p>
      <w:pPr>
        <w:pStyle w:val="ListParagraph"/>
        <w:numPr>
          <w:ilvl w:val="0"/>
          <w:numId w:val="320"/>
        </w:numPr>
        <w:tabs>
          <w:tab w:pos="592" w:val="left" w:leader="none"/>
          <w:tab w:pos="6000" w:val="left" w:leader="none"/>
        </w:tabs>
        <w:spacing w:line="204" w:lineRule="exact" w:before="0" w:after="0"/>
        <w:ind w:left="592" w:right="0" w:hanging="352"/>
        <w:jc w:val="left"/>
        <w:rPr>
          <w:sz w:val="18"/>
        </w:rPr>
      </w:pPr>
      <w:r>
        <w:rPr>
          <w:sz w:val="18"/>
        </w:rPr>
        <w:t>(Refer</w:t>
      </w:r>
      <w:r>
        <w:rPr>
          <w:spacing w:val="-5"/>
          <w:sz w:val="18"/>
        </w:rPr>
        <w:t> </w:t>
      </w:r>
      <w:r>
        <w:rPr>
          <w:sz w:val="18"/>
        </w:rPr>
        <w:t>to</w:t>
      </w:r>
      <w:r>
        <w:rPr>
          <w:spacing w:val="1"/>
          <w:sz w:val="18"/>
        </w:rPr>
        <w:t> </w:t>
      </w:r>
      <w:r>
        <w:rPr>
          <w:sz w:val="18"/>
        </w:rPr>
        <w:t>figure</w:t>
      </w:r>
      <w:r>
        <w:rPr>
          <w:spacing w:val="-3"/>
          <w:sz w:val="18"/>
        </w:rPr>
        <w:t> </w:t>
      </w:r>
      <w:r>
        <w:rPr>
          <w:sz w:val="18"/>
        </w:rPr>
        <w:t>35)</w:t>
      </w:r>
      <w:r>
        <w:rPr>
          <w:spacing w:val="-5"/>
          <w:sz w:val="18"/>
        </w:rPr>
        <w:t> </w:t>
      </w:r>
      <w:r>
        <w:rPr>
          <w:sz w:val="18"/>
        </w:rPr>
        <w:t>What</w:t>
      </w:r>
      <w:r>
        <w:rPr>
          <w:spacing w:val="5"/>
          <w:sz w:val="18"/>
        </w:rPr>
        <w:t> </w:t>
      </w:r>
      <w:r>
        <w:rPr>
          <w:sz w:val="18"/>
        </w:rPr>
        <w:t>is the</w:t>
      </w:r>
      <w:r>
        <w:rPr>
          <w:spacing w:val="-3"/>
          <w:sz w:val="18"/>
        </w:rPr>
        <w:t> </w:t>
      </w:r>
      <w:r>
        <w:rPr>
          <w:sz w:val="18"/>
        </w:rPr>
        <w:t>lateral</w:t>
      </w:r>
      <w:r>
        <w:rPr>
          <w:spacing w:val="-8"/>
          <w:sz w:val="18"/>
        </w:rPr>
        <w:t> </w:t>
      </w:r>
      <w:r>
        <w:rPr>
          <w:spacing w:val="-2"/>
          <w:sz w:val="18"/>
        </w:rPr>
        <w:t>displacement</w:t>
      </w:r>
      <w:r>
        <w:rPr>
          <w:sz w:val="18"/>
        </w:rPr>
        <w:tab/>
        <w:t>Answer</w:t>
      </w:r>
      <w:r>
        <w:rPr>
          <w:spacing w:val="-10"/>
          <w:sz w:val="18"/>
        </w:rPr>
        <w:t> </w:t>
      </w:r>
      <w:r>
        <w:rPr>
          <w:b/>
          <w:sz w:val="18"/>
        </w:rPr>
        <w:t>(A)</w:t>
      </w:r>
      <w:r>
        <w:rPr>
          <w:b/>
          <w:spacing w:val="-1"/>
          <w:sz w:val="18"/>
        </w:rPr>
        <w:t> </w:t>
      </w:r>
      <w:r>
        <w:rPr>
          <w:sz w:val="18"/>
        </w:rPr>
        <w:t>is</w:t>
      </w:r>
      <w:r>
        <w:rPr>
          <w:spacing w:val="-3"/>
          <w:sz w:val="18"/>
        </w:rPr>
        <w:t> </w:t>
      </w:r>
      <w:r>
        <w:rPr>
          <w:spacing w:val="-2"/>
          <w:sz w:val="18"/>
        </w:rPr>
        <w:t>correct.</w:t>
      </w:r>
    </w:p>
    <w:p>
      <w:pPr>
        <w:pStyle w:val="BodyText"/>
        <w:tabs>
          <w:tab w:pos="6000" w:val="left" w:leader="none"/>
        </w:tabs>
        <w:spacing w:line="204" w:lineRule="exact"/>
        <w:ind w:left="636"/>
      </w:pPr>
      <w:r>
        <w:rPr/>
        <w:t>of</w:t>
      </w:r>
      <w:r>
        <w:rPr>
          <w:spacing w:val="-6"/>
        </w:rPr>
        <w:t> </w:t>
      </w:r>
      <w:r>
        <w:rPr/>
        <w:t>the</w:t>
      </w:r>
      <w:r>
        <w:rPr>
          <w:spacing w:val="-3"/>
        </w:rPr>
        <w:t> </w:t>
      </w:r>
      <w:r>
        <w:rPr/>
        <w:t>aircraft</w:t>
      </w:r>
      <w:r>
        <w:rPr>
          <w:spacing w:val="5"/>
        </w:rPr>
        <w:t> </w:t>
      </w:r>
      <w:r>
        <w:rPr/>
        <w:t>in</w:t>
      </w:r>
      <w:r>
        <w:rPr>
          <w:spacing w:val="1"/>
        </w:rPr>
        <w:t> </w:t>
      </w:r>
      <w:r>
        <w:rPr/>
        <w:t>nautical</w:t>
      </w:r>
      <w:r>
        <w:rPr>
          <w:spacing w:val="-2"/>
        </w:rPr>
        <w:t> </w:t>
      </w:r>
      <w:r>
        <w:rPr/>
        <w:t>miles from</w:t>
      </w:r>
      <w:r>
        <w:rPr>
          <w:spacing w:val="2"/>
        </w:rPr>
        <w:t> </w:t>
      </w:r>
      <w:r>
        <w:rPr/>
        <w:t>the</w:t>
      </w:r>
      <w:r>
        <w:rPr>
          <w:spacing w:val="-3"/>
        </w:rPr>
        <w:t> </w:t>
      </w:r>
      <w:r>
        <w:rPr>
          <w:spacing w:val="-2"/>
        </w:rPr>
        <w:t>radial</w:t>
      </w:r>
      <w:r>
        <w:rPr/>
        <w:tab/>
      </w:r>
      <w:r>
        <w:rPr>
          <w:b/>
        </w:rPr>
        <w:t>DISCUSSION:</w:t>
      </w:r>
      <w:r>
        <w:rPr>
          <w:b/>
          <w:spacing w:val="38"/>
        </w:rPr>
        <w:t> </w:t>
      </w:r>
      <w:r>
        <w:rPr/>
        <w:t>On</w:t>
      </w:r>
      <w:r>
        <w:rPr>
          <w:spacing w:val="-1"/>
        </w:rPr>
        <w:t> </w:t>
      </w:r>
      <w:r>
        <w:rPr/>
        <w:t>VORs,</w:t>
      </w:r>
      <w:r>
        <w:rPr>
          <w:spacing w:val="-7"/>
        </w:rPr>
        <w:t> </w:t>
      </w:r>
      <w:r>
        <w:rPr/>
        <w:t>the</w:t>
      </w:r>
      <w:r>
        <w:rPr>
          <w:spacing w:val="-5"/>
        </w:rPr>
        <w:t> </w:t>
      </w:r>
      <w:r>
        <w:rPr/>
        <w:t>displacement</w:t>
      </w:r>
      <w:r>
        <w:rPr>
          <w:spacing w:val="-5"/>
        </w:rPr>
        <w:t> </w:t>
      </w:r>
      <w:r>
        <w:rPr/>
        <w:t>from </w:t>
      </w:r>
      <w:r>
        <w:rPr>
          <w:spacing w:val="-2"/>
        </w:rPr>
        <w:t>course</w:t>
      </w:r>
    </w:p>
    <w:p>
      <w:pPr>
        <w:pStyle w:val="BodyText"/>
        <w:tabs>
          <w:tab w:pos="6000" w:val="left" w:leader="none"/>
        </w:tabs>
        <w:spacing w:before="2"/>
        <w:ind w:left="6000" w:right="1236" w:hanging="5364"/>
      </w:pPr>
      <w:r>
        <w:rPr/>
        <w:t>selected on the No. 1 NAV ?</w:t>
        <w:tab/>
        <w:t>is</w:t>
      </w:r>
      <w:r>
        <w:rPr>
          <w:spacing w:val="-2"/>
        </w:rPr>
        <w:t> </w:t>
      </w:r>
      <w:r>
        <w:rPr/>
        <w:t>approximately</w:t>
      </w:r>
      <w:r>
        <w:rPr>
          <w:spacing w:val="-1"/>
        </w:rPr>
        <w:t> </w:t>
      </w:r>
      <w:r>
        <w:rPr/>
        <w:t>200</w:t>
      </w:r>
      <w:r>
        <w:rPr>
          <w:spacing w:val="-1"/>
        </w:rPr>
        <w:t> </w:t>
      </w:r>
      <w:r>
        <w:rPr/>
        <w:t>ft.</w:t>
      </w:r>
      <w:r>
        <w:rPr>
          <w:spacing w:val="-6"/>
        </w:rPr>
        <w:t> </w:t>
      </w:r>
      <w:r>
        <w:rPr/>
        <w:t>per</w:t>
      </w:r>
      <w:r>
        <w:rPr>
          <w:spacing w:val="-7"/>
        </w:rPr>
        <w:t> </w:t>
      </w:r>
      <w:r>
        <w:rPr/>
        <w:t>dot</w:t>
      </w:r>
      <w:r>
        <w:rPr>
          <w:spacing w:val="-4"/>
        </w:rPr>
        <w:t> </w:t>
      </w:r>
      <w:r>
        <w:rPr/>
        <w:t>per</w:t>
      </w:r>
      <w:r>
        <w:rPr>
          <w:spacing w:val="-7"/>
        </w:rPr>
        <w:t> </w:t>
      </w:r>
      <w:r>
        <w:rPr/>
        <w:t>NM.</w:t>
      </w:r>
      <w:r>
        <w:rPr>
          <w:spacing w:val="-6"/>
        </w:rPr>
        <w:t> </w:t>
      </w:r>
      <w:r>
        <w:rPr/>
        <w:t>At 30</w:t>
      </w:r>
      <w:r>
        <w:rPr>
          <w:spacing w:val="-8"/>
        </w:rPr>
        <w:t> </w:t>
      </w:r>
      <w:r>
        <w:rPr/>
        <w:t>NM from the station. one dot deflection indicates approximately</w:t>
      </w:r>
    </w:p>
    <w:p>
      <w:pPr>
        <w:pStyle w:val="ListParagraph"/>
        <w:numPr>
          <w:ilvl w:val="0"/>
          <w:numId w:val="327"/>
        </w:numPr>
        <w:tabs>
          <w:tab w:pos="549" w:val="left" w:leader="none"/>
          <w:tab w:pos="6000" w:val="left" w:leader="none"/>
        </w:tabs>
        <w:spacing w:line="204" w:lineRule="exact" w:before="4" w:after="0"/>
        <w:ind w:left="549" w:right="0" w:hanging="309"/>
        <w:jc w:val="left"/>
        <w:rPr>
          <w:sz w:val="18"/>
        </w:rPr>
      </w:pPr>
      <w:r>
        <w:rPr>
          <w:sz w:val="18"/>
        </w:rPr>
        <w:t>5.0</w:t>
      </w:r>
      <w:r>
        <w:rPr>
          <w:spacing w:val="-5"/>
          <w:sz w:val="18"/>
        </w:rPr>
        <w:t> NM.</w:t>
      </w:r>
      <w:r>
        <w:rPr>
          <w:sz w:val="18"/>
        </w:rPr>
        <w:tab/>
        <w:t>1</w:t>
      </w:r>
      <w:r>
        <w:rPr>
          <w:spacing w:val="-8"/>
          <w:sz w:val="18"/>
        </w:rPr>
        <w:t> </w:t>
      </w:r>
      <w:r>
        <w:rPr>
          <w:sz w:val="18"/>
        </w:rPr>
        <w:t>NM</w:t>
      </w:r>
      <w:r>
        <w:rPr>
          <w:spacing w:val="-3"/>
          <w:sz w:val="18"/>
        </w:rPr>
        <w:t> </w:t>
      </w:r>
      <w:r>
        <w:rPr>
          <w:sz w:val="18"/>
        </w:rPr>
        <w:t>displacement</w:t>
      </w:r>
      <w:r>
        <w:rPr>
          <w:spacing w:val="-1"/>
          <w:sz w:val="18"/>
        </w:rPr>
        <w:t> </w:t>
      </w:r>
      <w:r>
        <w:rPr>
          <w:sz w:val="18"/>
        </w:rPr>
        <w:t>of</w:t>
      </w:r>
      <w:r>
        <w:rPr>
          <w:spacing w:val="-4"/>
          <w:sz w:val="18"/>
        </w:rPr>
        <w:t> </w:t>
      </w:r>
      <w:r>
        <w:rPr>
          <w:sz w:val="18"/>
        </w:rPr>
        <w:t>the</w:t>
      </w:r>
      <w:r>
        <w:rPr>
          <w:spacing w:val="-2"/>
          <w:sz w:val="18"/>
        </w:rPr>
        <w:t> </w:t>
      </w:r>
      <w:r>
        <w:rPr>
          <w:sz w:val="18"/>
        </w:rPr>
        <w:t>airplane</w:t>
      </w:r>
      <w:r>
        <w:rPr>
          <w:spacing w:val="-2"/>
          <w:sz w:val="18"/>
        </w:rPr>
        <w:t> </w:t>
      </w:r>
      <w:r>
        <w:rPr>
          <w:sz w:val="18"/>
        </w:rPr>
        <w:t>from</w:t>
      </w:r>
      <w:r>
        <w:rPr>
          <w:spacing w:val="4"/>
          <w:sz w:val="18"/>
        </w:rPr>
        <w:t> </w:t>
      </w:r>
      <w:r>
        <w:rPr>
          <w:sz w:val="18"/>
        </w:rPr>
        <w:t>the</w:t>
      </w:r>
      <w:r>
        <w:rPr>
          <w:spacing w:val="-2"/>
          <w:sz w:val="18"/>
        </w:rPr>
        <w:t> course</w:t>
      </w:r>
    </w:p>
    <w:p>
      <w:pPr>
        <w:pStyle w:val="ListParagraph"/>
        <w:numPr>
          <w:ilvl w:val="0"/>
          <w:numId w:val="327"/>
        </w:numPr>
        <w:tabs>
          <w:tab w:pos="535" w:val="left" w:leader="none"/>
          <w:tab w:pos="6000" w:val="left" w:leader="none"/>
        </w:tabs>
        <w:spacing w:line="204" w:lineRule="exact" w:before="0" w:after="0"/>
        <w:ind w:left="535" w:right="0" w:hanging="295"/>
        <w:jc w:val="left"/>
        <w:rPr>
          <w:sz w:val="18"/>
        </w:rPr>
      </w:pPr>
      <w:r>
        <w:rPr>
          <w:sz w:val="18"/>
        </w:rPr>
        <w:t>7.5</w:t>
      </w:r>
      <w:r>
        <w:rPr>
          <w:spacing w:val="-5"/>
          <w:sz w:val="18"/>
        </w:rPr>
        <w:t> NM.</w:t>
      </w:r>
      <w:r>
        <w:rPr>
          <w:sz w:val="18"/>
        </w:rPr>
        <w:tab/>
        <w:t>centerline</w:t>
      </w:r>
      <w:r>
        <w:rPr>
          <w:spacing w:val="-7"/>
          <w:sz w:val="18"/>
        </w:rPr>
        <w:t> </w:t>
      </w:r>
      <w:r>
        <w:rPr>
          <w:sz w:val="18"/>
        </w:rPr>
        <w:t>.</w:t>
      </w:r>
      <w:r>
        <w:rPr>
          <w:spacing w:val="-5"/>
          <w:sz w:val="18"/>
        </w:rPr>
        <w:t> </w:t>
      </w:r>
      <w:r>
        <w:rPr>
          <w:sz w:val="18"/>
        </w:rPr>
        <w:t>At</w:t>
      </w:r>
      <w:r>
        <w:rPr>
          <w:spacing w:val="4"/>
          <w:sz w:val="18"/>
        </w:rPr>
        <w:t> </w:t>
      </w:r>
      <w:r>
        <w:rPr>
          <w:sz w:val="18"/>
        </w:rPr>
        <w:t>60</w:t>
      </w:r>
      <w:r>
        <w:rPr>
          <w:spacing w:val="-7"/>
          <w:sz w:val="18"/>
        </w:rPr>
        <w:t> </w:t>
      </w:r>
      <w:r>
        <w:rPr>
          <w:sz w:val="18"/>
        </w:rPr>
        <w:t>NM</w:t>
      </w:r>
      <w:r>
        <w:rPr>
          <w:spacing w:val="1"/>
          <w:sz w:val="18"/>
        </w:rPr>
        <w:t> </w:t>
      </w:r>
      <w:r>
        <w:rPr>
          <w:sz w:val="18"/>
        </w:rPr>
        <w:t>it</w:t>
      </w:r>
      <w:r>
        <w:rPr>
          <w:spacing w:val="-3"/>
          <w:sz w:val="18"/>
        </w:rPr>
        <w:t> </w:t>
      </w:r>
      <w:r>
        <w:rPr>
          <w:sz w:val="18"/>
        </w:rPr>
        <w:t>would be</w:t>
      </w:r>
      <w:r>
        <w:rPr>
          <w:spacing w:val="2"/>
          <w:sz w:val="18"/>
        </w:rPr>
        <w:t> </w:t>
      </w:r>
      <w:r>
        <w:rPr>
          <w:sz w:val="18"/>
        </w:rPr>
        <w:t>2</w:t>
      </w:r>
      <w:r>
        <w:rPr>
          <w:spacing w:val="-7"/>
          <w:sz w:val="18"/>
        </w:rPr>
        <w:t> </w:t>
      </w:r>
      <w:r>
        <w:rPr>
          <w:sz w:val="18"/>
        </w:rPr>
        <w:t>NM</w:t>
      </w:r>
      <w:r>
        <w:rPr>
          <w:spacing w:val="2"/>
          <w:sz w:val="18"/>
        </w:rPr>
        <w:t> </w:t>
      </w:r>
      <w:r>
        <w:rPr>
          <w:sz w:val="18"/>
        </w:rPr>
        <w:t>for</w:t>
      </w:r>
      <w:r>
        <w:rPr>
          <w:spacing w:val="-6"/>
          <w:sz w:val="18"/>
        </w:rPr>
        <w:t> </w:t>
      </w:r>
      <w:r>
        <w:rPr>
          <w:sz w:val="18"/>
        </w:rPr>
        <w:t>every </w:t>
      </w:r>
      <w:r>
        <w:rPr>
          <w:spacing w:val="-5"/>
          <w:sz w:val="18"/>
        </w:rPr>
        <w:t>dot</w:t>
      </w:r>
    </w:p>
    <w:p>
      <w:pPr>
        <w:pStyle w:val="ListParagraph"/>
        <w:spacing w:after="0" w:line="204" w:lineRule="exact"/>
        <w:jc w:val="left"/>
        <w:rPr>
          <w:sz w:val="18"/>
        </w:rPr>
        <w:sectPr>
          <w:pgSz w:w="11910" w:h="16850"/>
          <w:pgMar w:header="508" w:footer="1301" w:top="1620" w:bottom="1500" w:left="566" w:right="0"/>
        </w:sectPr>
      </w:pPr>
    </w:p>
    <w:p>
      <w:pPr>
        <w:pStyle w:val="ListParagraph"/>
        <w:numPr>
          <w:ilvl w:val="0"/>
          <w:numId w:val="327"/>
        </w:numPr>
        <w:tabs>
          <w:tab w:pos="534" w:val="left" w:leader="none"/>
          <w:tab w:pos="6000" w:val="left" w:leader="none"/>
        </w:tabs>
        <w:spacing w:line="240" w:lineRule="auto" w:before="87" w:after="0"/>
        <w:ind w:left="6000" w:right="1343" w:hanging="5760"/>
        <w:jc w:val="left"/>
        <w:rPr>
          <w:sz w:val="18"/>
        </w:rPr>
      </w:pPr>
      <w:r>
        <w:rPr>
          <w:sz w:val="18"/>
        </w:rPr>
        <w:t>10.0 NM.</w:t>
        <w:tab/>
        <w:t>of</w:t>
      </w:r>
      <w:r>
        <w:rPr>
          <w:spacing w:val="-8"/>
          <w:sz w:val="18"/>
        </w:rPr>
        <w:t> </w:t>
      </w:r>
      <w:r>
        <w:rPr>
          <w:sz w:val="18"/>
        </w:rPr>
        <w:t>displacement.</w:t>
      </w:r>
      <w:r>
        <w:rPr>
          <w:spacing w:val="-7"/>
          <w:sz w:val="18"/>
        </w:rPr>
        <w:t> </w:t>
      </w:r>
      <w:r>
        <w:rPr>
          <w:sz w:val="18"/>
        </w:rPr>
        <w:t>Since</w:t>
      </w:r>
      <w:r>
        <w:rPr>
          <w:spacing w:val="-6"/>
          <w:sz w:val="18"/>
        </w:rPr>
        <w:t> </w:t>
      </w:r>
      <w:r>
        <w:rPr>
          <w:sz w:val="18"/>
        </w:rPr>
        <w:t>here,</w:t>
      </w:r>
      <w:r>
        <w:rPr>
          <w:spacing w:val="-1"/>
          <w:sz w:val="18"/>
        </w:rPr>
        <w:t> </w:t>
      </w:r>
      <w:r>
        <w:rPr>
          <w:sz w:val="18"/>
        </w:rPr>
        <w:t>displacement</w:t>
      </w:r>
      <w:r>
        <w:rPr>
          <w:spacing w:val="-5"/>
          <w:sz w:val="18"/>
        </w:rPr>
        <w:t> </w:t>
      </w:r>
      <w:r>
        <w:rPr>
          <w:sz w:val="18"/>
        </w:rPr>
        <w:t>is</w:t>
      </w:r>
      <w:r>
        <w:rPr>
          <w:spacing w:val="-4"/>
          <w:sz w:val="18"/>
        </w:rPr>
        <w:t> </w:t>
      </w:r>
      <w:r>
        <w:rPr>
          <w:sz w:val="18"/>
        </w:rPr>
        <w:t>2</w:t>
      </w:r>
      <w:r>
        <w:rPr>
          <w:spacing w:val="-3"/>
          <w:sz w:val="18"/>
        </w:rPr>
        <w:t> </w:t>
      </w:r>
      <w:r>
        <w:rPr>
          <w:sz w:val="18"/>
        </w:rPr>
        <w:t>1/2</w:t>
      </w:r>
      <w:r>
        <w:rPr>
          <w:spacing w:val="-3"/>
          <w:sz w:val="18"/>
        </w:rPr>
        <w:t> </w:t>
      </w:r>
      <w:r>
        <w:rPr>
          <w:sz w:val="18"/>
        </w:rPr>
        <w:t>dots, the airplane would be 5 NM from the centerline.</w:t>
      </w:r>
    </w:p>
    <w:p>
      <w:pPr>
        <w:pStyle w:val="BodyText"/>
      </w:pPr>
    </w:p>
    <w:p>
      <w:pPr>
        <w:pStyle w:val="BodyText"/>
      </w:pPr>
    </w:p>
    <w:p>
      <w:pPr>
        <w:pStyle w:val="BodyText"/>
        <w:spacing w:before="1"/>
      </w:pPr>
    </w:p>
    <w:p>
      <w:pPr>
        <w:pStyle w:val="ListParagraph"/>
        <w:numPr>
          <w:ilvl w:val="0"/>
          <w:numId w:val="320"/>
        </w:numPr>
        <w:tabs>
          <w:tab w:pos="592" w:val="left" w:leader="none"/>
          <w:tab w:pos="6000" w:val="left" w:leader="none"/>
        </w:tabs>
        <w:spacing w:line="240" w:lineRule="auto" w:before="0" w:after="0"/>
        <w:ind w:left="592" w:right="0" w:hanging="352"/>
        <w:jc w:val="left"/>
        <w:rPr>
          <w:sz w:val="18"/>
        </w:rPr>
      </w:pPr>
      <w:r>
        <w:rPr>
          <w:sz w:val="18"/>
        </w:rPr>
        <w:t>(Refer</w:t>
      </w:r>
      <w:r>
        <w:rPr>
          <w:spacing w:val="-6"/>
          <w:sz w:val="18"/>
        </w:rPr>
        <w:t> </w:t>
      </w:r>
      <w:r>
        <w:rPr>
          <w:sz w:val="18"/>
        </w:rPr>
        <w:t>to</w:t>
      </w:r>
      <w:r>
        <w:rPr>
          <w:spacing w:val="1"/>
          <w:sz w:val="18"/>
        </w:rPr>
        <w:t> </w:t>
      </w:r>
      <w:r>
        <w:rPr>
          <w:sz w:val="18"/>
        </w:rPr>
        <w:t>figure</w:t>
      </w:r>
      <w:r>
        <w:rPr>
          <w:spacing w:val="-3"/>
          <w:sz w:val="18"/>
        </w:rPr>
        <w:t> </w:t>
      </w:r>
      <w:r>
        <w:rPr>
          <w:sz w:val="18"/>
        </w:rPr>
        <w:t>35</w:t>
      </w:r>
      <w:r>
        <w:rPr>
          <w:spacing w:val="-6"/>
          <w:sz w:val="18"/>
        </w:rPr>
        <w:t> </w:t>
      </w:r>
      <w:r>
        <w:rPr>
          <w:sz w:val="18"/>
        </w:rPr>
        <w:t>)</w:t>
      </w:r>
      <w:r>
        <w:rPr>
          <w:spacing w:val="3"/>
          <w:sz w:val="18"/>
        </w:rPr>
        <w:t> </w:t>
      </w:r>
      <w:r>
        <w:rPr>
          <w:sz w:val="18"/>
        </w:rPr>
        <w:t>On which</w:t>
      </w:r>
      <w:r>
        <w:rPr>
          <w:spacing w:val="1"/>
          <w:sz w:val="18"/>
        </w:rPr>
        <w:t> </w:t>
      </w:r>
      <w:r>
        <w:rPr>
          <w:sz w:val="18"/>
        </w:rPr>
        <w:t>radial</w:t>
      </w:r>
      <w:r>
        <w:rPr>
          <w:spacing w:val="-2"/>
          <w:sz w:val="18"/>
        </w:rPr>
        <w:t> </w:t>
      </w:r>
      <w:r>
        <w:rPr>
          <w:sz w:val="18"/>
        </w:rPr>
        <w:t>is the</w:t>
      </w:r>
      <w:r>
        <w:rPr>
          <w:spacing w:val="-3"/>
          <w:sz w:val="18"/>
        </w:rPr>
        <w:t> </w:t>
      </w:r>
      <w:r>
        <w:rPr>
          <w:spacing w:val="-2"/>
          <w:sz w:val="18"/>
        </w:rPr>
        <w:t>aircraft</w:t>
      </w:r>
      <w:r>
        <w:rPr>
          <w:sz w:val="18"/>
        </w:rPr>
        <w:tab/>
        <w:t>Answer</w:t>
      </w:r>
      <w:r>
        <w:rPr>
          <w:spacing w:val="-10"/>
          <w:sz w:val="18"/>
        </w:rPr>
        <w:t> </w:t>
      </w:r>
      <w:r>
        <w:rPr>
          <w:b/>
          <w:sz w:val="18"/>
        </w:rPr>
        <w:t>(C)</w:t>
      </w:r>
      <w:r>
        <w:rPr>
          <w:b/>
          <w:spacing w:val="-1"/>
          <w:sz w:val="18"/>
        </w:rPr>
        <w:t> </w:t>
      </w:r>
      <w:r>
        <w:rPr>
          <w:sz w:val="18"/>
        </w:rPr>
        <w:t>is</w:t>
      </w:r>
      <w:r>
        <w:rPr>
          <w:spacing w:val="-3"/>
          <w:sz w:val="18"/>
        </w:rPr>
        <w:t> </w:t>
      </w:r>
      <w:r>
        <w:rPr>
          <w:spacing w:val="-2"/>
          <w:sz w:val="18"/>
        </w:rPr>
        <w:t>correct.</w:t>
      </w:r>
    </w:p>
    <w:p>
      <w:pPr>
        <w:pStyle w:val="BodyText"/>
        <w:tabs>
          <w:tab w:pos="6000" w:val="left" w:leader="none"/>
        </w:tabs>
        <w:spacing w:line="232" w:lineRule="auto" w:before="7"/>
        <w:ind w:left="6000" w:right="1177" w:hanging="5364"/>
      </w:pPr>
      <w:r>
        <w:rPr/>
        <w:t>as indicated by the NO. 1 NAV?</w:t>
        <w:tab/>
      </w:r>
      <w:r>
        <w:rPr>
          <w:b/>
        </w:rPr>
        <w:t>DISCUSSION:</w:t>
      </w:r>
      <w:r>
        <w:rPr>
          <w:b/>
          <w:spacing w:val="40"/>
        </w:rPr>
        <w:t> </w:t>
      </w:r>
      <w:r>
        <w:rPr/>
        <w:t>The</w:t>
      </w:r>
      <w:r>
        <w:rPr>
          <w:spacing w:val="-8"/>
        </w:rPr>
        <w:t> </w:t>
      </w:r>
      <w:r>
        <w:rPr/>
        <w:t>course</w:t>
      </w:r>
      <w:r>
        <w:rPr>
          <w:spacing w:val="-8"/>
        </w:rPr>
        <w:t> </w:t>
      </w:r>
      <w:r>
        <w:rPr/>
        <w:t>selector</w:t>
      </w:r>
      <w:r>
        <w:rPr>
          <w:spacing w:val="-2"/>
        </w:rPr>
        <w:t> </w:t>
      </w:r>
      <w:r>
        <w:rPr/>
        <w:t>in</w:t>
      </w:r>
      <w:r>
        <w:rPr>
          <w:spacing w:val="-4"/>
        </w:rPr>
        <w:t> </w:t>
      </w:r>
      <w:r>
        <w:rPr/>
        <w:t>figure</w:t>
      </w:r>
      <w:r>
        <w:rPr>
          <w:spacing w:val="-8"/>
        </w:rPr>
        <w:t> </w:t>
      </w:r>
      <w:r>
        <w:rPr/>
        <w:t>35</w:t>
      </w:r>
      <w:r>
        <w:rPr>
          <w:spacing w:val="-3"/>
        </w:rPr>
        <w:t> </w:t>
      </w:r>
      <w:r>
        <w:rPr/>
        <w:t>is</w:t>
      </w:r>
      <w:r>
        <w:rPr>
          <w:spacing w:val="-5"/>
        </w:rPr>
        <w:t> </w:t>
      </w:r>
      <w:r>
        <w:rPr/>
        <w:t>set</w:t>
      </w:r>
      <w:r>
        <w:rPr>
          <w:spacing w:val="-7"/>
        </w:rPr>
        <w:t> </w:t>
      </w:r>
      <w:r>
        <w:rPr/>
        <w:t>on 350°with a FROM reading, indicating that, if the course</w:t>
      </w:r>
    </w:p>
    <w:p>
      <w:pPr>
        <w:pStyle w:val="ListParagraph"/>
        <w:numPr>
          <w:ilvl w:val="1"/>
          <w:numId w:val="320"/>
        </w:numPr>
        <w:tabs>
          <w:tab w:pos="541" w:val="left" w:leader="none"/>
          <w:tab w:pos="1680" w:val="left" w:leader="none"/>
          <w:tab w:pos="6000" w:val="left" w:leader="none"/>
        </w:tabs>
        <w:spacing w:line="240" w:lineRule="auto" w:before="4" w:after="0"/>
        <w:ind w:left="541" w:right="0" w:hanging="301"/>
        <w:jc w:val="left"/>
        <w:rPr>
          <w:sz w:val="18"/>
        </w:rPr>
      </w:pPr>
      <w:r>
        <w:rPr>
          <w:sz w:val="18"/>
        </w:rPr>
        <w:t>R-</w:t>
      </w:r>
      <w:r>
        <w:rPr>
          <w:spacing w:val="-5"/>
          <w:sz w:val="18"/>
        </w:rPr>
        <w:t>175</w:t>
      </w:r>
      <w:r>
        <w:rPr>
          <w:sz w:val="18"/>
        </w:rPr>
        <w:tab/>
      </w:r>
      <w:r>
        <w:rPr>
          <w:spacing w:val="-10"/>
          <w:sz w:val="18"/>
        </w:rPr>
        <w:t>.</w:t>
      </w:r>
      <w:r>
        <w:rPr>
          <w:sz w:val="18"/>
        </w:rPr>
        <w:tab/>
        <w:t>deflection</w:t>
      </w:r>
      <w:r>
        <w:rPr>
          <w:spacing w:val="-2"/>
          <w:sz w:val="18"/>
        </w:rPr>
        <w:t> </w:t>
      </w:r>
      <w:r>
        <w:rPr>
          <w:sz w:val="18"/>
        </w:rPr>
        <w:t>bar</w:t>
      </w:r>
      <w:r>
        <w:rPr>
          <w:spacing w:val="-6"/>
          <w:sz w:val="18"/>
        </w:rPr>
        <w:t> </w:t>
      </w:r>
      <w:r>
        <w:rPr>
          <w:sz w:val="18"/>
        </w:rPr>
        <w:t>were</w:t>
      </w:r>
      <w:r>
        <w:rPr>
          <w:spacing w:val="-4"/>
          <w:sz w:val="18"/>
        </w:rPr>
        <w:t> </w:t>
      </w:r>
      <w:r>
        <w:rPr>
          <w:sz w:val="18"/>
        </w:rPr>
        <w:t>centered,</w:t>
      </w:r>
      <w:r>
        <w:rPr>
          <w:spacing w:val="-4"/>
          <w:sz w:val="18"/>
        </w:rPr>
        <w:t> </w:t>
      </w:r>
      <w:r>
        <w:rPr>
          <w:sz w:val="18"/>
        </w:rPr>
        <w:t>the</w:t>
      </w:r>
      <w:r>
        <w:rPr>
          <w:spacing w:val="-4"/>
          <w:sz w:val="18"/>
        </w:rPr>
        <w:t> </w:t>
      </w:r>
      <w:r>
        <w:rPr>
          <w:sz w:val="18"/>
        </w:rPr>
        <w:t>airplane</w:t>
      </w:r>
      <w:r>
        <w:rPr>
          <w:spacing w:val="-4"/>
          <w:sz w:val="18"/>
        </w:rPr>
        <w:t> </w:t>
      </w:r>
      <w:r>
        <w:rPr>
          <w:sz w:val="18"/>
        </w:rPr>
        <w:t>would be</w:t>
      </w:r>
      <w:r>
        <w:rPr>
          <w:spacing w:val="-3"/>
          <w:sz w:val="18"/>
        </w:rPr>
        <w:t> </w:t>
      </w:r>
      <w:r>
        <w:rPr>
          <w:spacing w:val="-5"/>
          <w:sz w:val="18"/>
        </w:rPr>
        <w:t>on</w:t>
      </w:r>
    </w:p>
    <w:p>
      <w:pPr>
        <w:pStyle w:val="ListParagraph"/>
        <w:numPr>
          <w:ilvl w:val="1"/>
          <w:numId w:val="320"/>
        </w:numPr>
        <w:tabs>
          <w:tab w:pos="535" w:val="left" w:leader="none"/>
          <w:tab w:pos="6000" w:val="left" w:leader="none"/>
        </w:tabs>
        <w:spacing w:line="240" w:lineRule="auto" w:before="2" w:after="0"/>
        <w:ind w:left="535" w:right="0" w:hanging="295"/>
        <w:jc w:val="left"/>
        <w:rPr>
          <w:sz w:val="18"/>
        </w:rPr>
      </w:pPr>
      <w:r>
        <w:rPr>
          <w:spacing w:val="-2"/>
          <w:sz w:val="18"/>
        </w:rPr>
        <w:t>R-</w:t>
      </w:r>
      <w:r>
        <w:rPr>
          <w:spacing w:val="-4"/>
          <w:sz w:val="18"/>
        </w:rPr>
        <w:t>165.</w:t>
      </w:r>
      <w:r>
        <w:rPr>
          <w:sz w:val="18"/>
        </w:rPr>
        <w:tab/>
        <w:t>R-350</w:t>
      </w:r>
      <w:r>
        <w:rPr>
          <w:spacing w:val="-6"/>
          <w:sz w:val="18"/>
        </w:rPr>
        <w:t> </w:t>
      </w:r>
      <w:r>
        <w:rPr>
          <w:sz w:val="18"/>
        </w:rPr>
        <w:t>Since</w:t>
      </w:r>
      <w:r>
        <w:rPr>
          <w:spacing w:val="-6"/>
          <w:sz w:val="18"/>
        </w:rPr>
        <w:t> </w:t>
      </w:r>
      <w:r>
        <w:rPr>
          <w:sz w:val="18"/>
        </w:rPr>
        <w:t>a</w:t>
      </w:r>
      <w:r>
        <w:rPr>
          <w:spacing w:val="-7"/>
          <w:sz w:val="18"/>
        </w:rPr>
        <w:t> </w:t>
      </w:r>
      <w:r>
        <w:rPr>
          <w:sz w:val="18"/>
        </w:rPr>
        <w:t>total</w:t>
      </w:r>
      <w:r>
        <w:rPr>
          <w:spacing w:val="-6"/>
          <w:sz w:val="18"/>
        </w:rPr>
        <w:t> </w:t>
      </w:r>
      <w:r>
        <w:rPr>
          <w:sz w:val="18"/>
        </w:rPr>
        <w:t>deflection</w:t>
      </w:r>
      <w:r>
        <w:rPr>
          <w:spacing w:val="5"/>
          <w:sz w:val="18"/>
        </w:rPr>
        <w:t> </w:t>
      </w:r>
      <w:r>
        <w:rPr>
          <w:sz w:val="18"/>
        </w:rPr>
        <w:t>is</w:t>
      </w:r>
      <w:r>
        <w:rPr>
          <w:spacing w:val="-4"/>
          <w:sz w:val="18"/>
        </w:rPr>
        <w:t> </w:t>
      </w:r>
      <w:r>
        <w:rPr>
          <w:sz w:val="18"/>
        </w:rPr>
        <w:t>approximately</w:t>
      </w:r>
      <w:r>
        <w:rPr>
          <w:spacing w:val="-3"/>
          <w:sz w:val="18"/>
        </w:rPr>
        <w:t> </w:t>
      </w:r>
      <w:r>
        <w:rPr>
          <w:sz w:val="18"/>
        </w:rPr>
        <w:t>10°to</w:t>
      </w:r>
      <w:r>
        <w:rPr>
          <w:spacing w:val="-3"/>
          <w:sz w:val="18"/>
        </w:rPr>
        <w:t> </w:t>
      </w:r>
      <w:r>
        <w:rPr>
          <w:spacing w:val="-5"/>
          <w:sz w:val="18"/>
        </w:rPr>
        <w:t>12°</w:t>
      </w:r>
    </w:p>
    <w:p>
      <w:pPr>
        <w:pStyle w:val="ListParagraph"/>
        <w:numPr>
          <w:ilvl w:val="1"/>
          <w:numId w:val="320"/>
        </w:numPr>
        <w:tabs>
          <w:tab w:pos="534" w:val="left" w:leader="none"/>
          <w:tab w:pos="6000" w:val="left" w:leader="none"/>
        </w:tabs>
        <w:spacing w:line="237" w:lineRule="auto" w:before="3" w:after="0"/>
        <w:ind w:left="6000" w:right="929" w:hanging="5760"/>
        <w:jc w:val="left"/>
        <w:rPr>
          <w:sz w:val="18"/>
        </w:rPr>
      </w:pPr>
      <w:r>
        <w:rPr>
          <w:spacing w:val="-2"/>
          <w:sz w:val="18"/>
        </w:rPr>
        <w:t>R-345</w:t>
      </w:r>
      <w:r>
        <w:rPr>
          <w:sz w:val="18"/>
        </w:rPr>
        <w:tab/>
        <w:t>one-half, so it is about 5° to 6°. Here, deflection is less than one-half,</w:t>
      </w:r>
      <w:r>
        <w:rPr>
          <w:spacing w:val="-8"/>
          <w:sz w:val="18"/>
        </w:rPr>
        <w:t> </w:t>
      </w:r>
      <w:r>
        <w:rPr>
          <w:sz w:val="18"/>
        </w:rPr>
        <w:t>so</w:t>
      </w:r>
      <w:r>
        <w:rPr>
          <w:spacing w:val="-4"/>
          <w:sz w:val="18"/>
        </w:rPr>
        <w:t> </w:t>
      </w:r>
      <w:r>
        <w:rPr>
          <w:sz w:val="18"/>
        </w:rPr>
        <w:t>it is</w:t>
      </w:r>
      <w:r>
        <w:rPr>
          <w:spacing w:val="-4"/>
          <w:sz w:val="18"/>
        </w:rPr>
        <w:t> </w:t>
      </w:r>
      <w:r>
        <w:rPr>
          <w:sz w:val="18"/>
        </w:rPr>
        <w:t>about</w:t>
      </w:r>
      <w:r>
        <w:rPr>
          <w:spacing w:val="-6"/>
          <w:sz w:val="18"/>
        </w:rPr>
        <w:t> </w:t>
      </w:r>
      <w:r>
        <w:rPr>
          <w:sz w:val="18"/>
        </w:rPr>
        <w:t>5°.</w:t>
      </w:r>
      <w:r>
        <w:rPr>
          <w:spacing w:val="-2"/>
          <w:sz w:val="18"/>
        </w:rPr>
        <w:t> </w:t>
      </w:r>
      <w:r>
        <w:rPr>
          <w:sz w:val="18"/>
        </w:rPr>
        <w:t>The</w:t>
      </w:r>
      <w:r>
        <w:rPr>
          <w:spacing w:val="-7"/>
          <w:sz w:val="18"/>
        </w:rPr>
        <w:t> </w:t>
      </w:r>
      <w:r>
        <w:rPr>
          <w:sz w:val="18"/>
        </w:rPr>
        <w:t>course</w:t>
      </w:r>
      <w:r>
        <w:rPr>
          <w:spacing w:val="-7"/>
          <w:sz w:val="18"/>
        </w:rPr>
        <w:t> </w:t>
      </w:r>
      <w:r>
        <w:rPr>
          <w:sz w:val="18"/>
        </w:rPr>
        <w:t>deflection</w:t>
      </w:r>
      <w:r>
        <w:rPr>
          <w:spacing w:val="-4"/>
          <w:sz w:val="18"/>
        </w:rPr>
        <w:t> </w:t>
      </w:r>
      <w:r>
        <w:rPr>
          <w:sz w:val="18"/>
        </w:rPr>
        <w:t>bar</w:t>
      </w:r>
      <w:r>
        <w:rPr>
          <w:spacing w:val="-9"/>
          <w:sz w:val="18"/>
        </w:rPr>
        <w:t> </w:t>
      </w:r>
      <w:r>
        <w:rPr>
          <w:sz w:val="18"/>
        </w:rPr>
        <w:t>indicates that this airplane is to the left of R-350, which would be</w:t>
      </w:r>
    </w:p>
    <w:p>
      <w:pPr>
        <w:pStyle w:val="BodyText"/>
        <w:spacing w:before="3"/>
        <w:ind w:left="6000"/>
      </w:pPr>
      <w:r>
        <w:rPr>
          <w:spacing w:val="-2"/>
        </w:rPr>
        <w:t>R-</w:t>
      </w:r>
      <w:r>
        <w:rPr>
          <w:spacing w:val="-4"/>
        </w:rPr>
        <w:t>345.</w:t>
      </w:r>
    </w:p>
    <w:p>
      <w:pPr>
        <w:pStyle w:val="BodyText"/>
      </w:pPr>
    </w:p>
    <w:p>
      <w:pPr>
        <w:pStyle w:val="BodyText"/>
      </w:pPr>
    </w:p>
    <w:p>
      <w:pPr>
        <w:pStyle w:val="BodyText"/>
      </w:pPr>
    </w:p>
    <w:p>
      <w:pPr>
        <w:pStyle w:val="ListParagraph"/>
        <w:numPr>
          <w:ilvl w:val="0"/>
          <w:numId w:val="320"/>
        </w:numPr>
        <w:tabs>
          <w:tab w:pos="592" w:val="left" w:leader="none"/>
          <w:tab w:pos="6000" w:val="left" w:leader="none"/>
        </w:tabs>
        <w:spacing w:line="240" w:lineRule="auto" w:before="0" w:after="0"/>
        <w:ind w:left="592" w:right="0" w:hanging="352"/>
        <w:jc w:val="left"/>
        <w:rPr>
          <w:sz w:val="18"/>
        </w:rPr>
      </w:pPr>
      <w:r>
        <w:rPr>
          <w:sz w:val="18"/>
        </w:rPr>
        <w:t>(Refer</w:t>
      </w:r>
      <w:r>
        <w:rPr>
          <w:spacing w:val="-5"/>
          <w:sz w:val="18"/>
        </w:rPr>
        <w:t> </w:t>
      </w:r>
      <w:r>
        <w:rPr>
          <w:sz w:val="18"/>
        </w:rPr>
        <w:t>to</w:t>
      </w:r>
      <w:r>
        <w:rPr>
          <w:spacing w:val="1"/>
          <w:sz w:val="18"/>
        </w:rPr>
        <w:t> </w:t>
      </w:r>
      <w:r>
        <w:rPr>
          <w:sz w:val="18"/>
        </w:rPr>
        <w:t>figure</w:t>
      </w:r>
      <w:r>
        <w:rPr>
          <w:spacing w:val="-3"/>
          <w:sz w:val="18"/>
        </w:rPr>
        <w:t> </w:t>
      </w:r>
      <w:r>
        <w:rPr>
          <w:sz w:val="18"/>
        </w:rPr>
        <w:t>35)</w:t>
      </w:r>
      <w:r>
        <w:rPr>
          <w:spacing w:val="-5"/>
          <w:sz w:val="18"/>
        </w:rPr>
        <w:t> </w:t>
      </w:r>
      <w:r>
        <w:rPr>
          <w:sz w:val="18"/>
        </w:rPr>
        <w:t>What</w:t>
      </w:r>
      <w:r>
        <w:rPr>
          <w:spacing w:val="5"/>
          <w:sz w:val="18"/>
        </w:rPr>
        <w:t> </w:t>
      </w:r>
      <w:r>
        <w:rPr>
          <w:sz w:val="18"/>
        </w:rPr>
        <w:t>is the</w:t>
      </w:r>
      <w:r>
        <w:rPr>
          <w:spacing w:val="-3"/>
          <w:sz w:val="18"/>
        </w:rPr>
        <w:t> </w:t>
      </w:r>
      <w:r>
        <w:rPr>
          <w:sz w:val="18"/>
        </w:rPr>
        <w:t>lateral</w:t>
      </w:r>
      <w:r>
        <w:rPr>
          <w:spacing w:val="-8"/>
          <w:sz w:val="18"/>
        </w:rPr>
        <w:t> </w:t>
      </w:r>
      <w:r>
        <w:rPr>
          <w:spacing w:val="-2"/>
          <w:sz w:val="18"/>
        </w:rPr>
        <w:t>displacement</w:t>
      </w:r>
      <w:r>
        <w:rPr>
          <w:sz w:val="18"/>
        </w:rPr>
        <w:tab/>
        <w:t>Answer</w:t>
      </w:r>
      <w:r>
        <w:rPr>
          <w:spacing w:val="-10"/>
          <w:sz w:val="18"/>
        </w:rPr>
        <w:t> </w:t>
      </w:r>
      <w:r>
        <w:rPr>
          <w:b/>
          <w:sz w:val="18"/>
        </w:rPr>
        <w:t>(C)</w:t>
      </w:r>
      <w:r>
        <w:rPr>
          <w:b/>
          <w:spacing w:val="-1"/>
          <w:sz w:val="18"/>
        </w:rPr>
        <w:t> </w:t>
      </w:r>
      <w:r>
        <w:rPr>
          <w:sz w:val="18"/>
        </w:rPr>
        <w:t>is</w:t>
      </w:r>
      <w:r>
        <w:rPr>
          <w:spacing w:val="-3"/>
          <w:sz w:val="18"/>
        </w:rPr>
        <w:t> </w:t>
      </w:r>
      <w:r>
        <w:rPr>
          <w:spacing w:val="-2"/>
          <w:sz w:val="18"/>
        </w:rPr>
        <w:t>correct.</w:t>
      </w:r>
    </w:p>
    <w:p>
      <w:pPr>
        <w:pStyle w:val="BodyText"/>
        <w:tabs>
          <w:tab w:pos="6000" w:val="left" w:leader="none"/>
        </w:tabs>
        <w:spacing w:line="204" w:lineRule="exact" w:before="2"/>
        <w:ind w:left="643"/>
      </w:pPr>
      <w:r>
        <w:rPr/>
        <w:t>in</w:t>
      </w:r>
      <w:r>
        <w:rPr>
          <w:spacing w:val="-3"/>
        </w:rPr>
        <w:t> </w:t>
      </w:r>
      <w:r>
        <w:rPr/>
        <w:t>degrees</w:t>
      </w:r>
      <w:r>
        <w:rPr>
          <w:spacing w:val="-1"/>
        </w:rPr>
        <w:t> </w:t>
      </w:r>
      <w:r>
        <w:rPr/>
        <w:t>from</w:t>
      </w:r>
      <w:r>
        <w:rPr>
          <w:spacing w:val="1"/>
        </w:rPr>
        <w:t> </w:t>
      </w:r>
      <w:r>
        <w:rPr/>
        <w:t>the</w:t>
      </w:r>
      <w:r>
        <w:rPr>
          <w:spacing w:val="-4"/>
        </w:rPr>
        <w:t> </w:t>
      </w:r>
      <w:r>
        <w:rPr/>
        <w:t>desired</w:t>
      </w:r>
      <w:r>
        <w:rPr>
          <w:spacing w:val="-1"/>
        </w:rPr>
        <w:t> </w:t>
      </w:r>
      <w:r>
        <w:rPr/>
        <w:t>radial</w:t>
      </w:r>
      <w:r>
        <w:rPr>
          <w:spacing w:val="-3"/>
        </w:rPr>
        <w:t> </w:t>
      </w:r>
      <w:r>
        <w:rPr/>
        <w:t>on the</w:t>
      </w:r>
      <w:r>
        <w:rPr>
          <w:spacing w:val="-4"/>
        </w:rPr>
        <w:t> </w:t>
      </w:r>
      <w:r>
        <w:rPr/>
        <w:t>No.2</w:t>
      </w:r>
      <w:r>
        <w:rPr>
          <w:spacing w:val="-7"/>
        </w:rPr>
        <w:t> </w:t>
      </w:r>
      <w:r>
        <w:rPr/>
        <w:t>NAV</w:t>
      </w:r>
      <w:r>
        <w:rPr>
          <w:spacing w:val="-4"/>
        </w:rPr>
        <w:t> </w:t>
      </w:r>
      <w:r>
        <w:rPr>
          <w:spacing w:val="-10"/>
        </w:rPr>
        <w:t>?</w:t>
      </w:r>
      <w:r>
        <w:rPr/>
        <w:tab/>
      </w:r>
      <w:r>
        <w:rPr>
          <w:b/>
        </w:rPr>
        <w:t>DISCUSSION:</w:t>
      </w:r>
      <w:r>
        <w:rPr>
          <w:b/>
          <w:spacing w:val="40"/>
        </w:rPr>
        <w:t> </w:t>
      </w:r>
      <w:r>
        <w:rPr/>
        <w:t>Since</w:t>
      </w:r>
      <w:r>
        <w:rPr>
          <w:spacing w:val="-6"/>
        </w:rPr>
        <w:t> </w:t>
      </w:r>
      <w:r>
        <w:rPr/>
        <w:t>on</w:t>
      </w:r>
      <w:r>
        <w:rPr>
          <w:spacing w:val="-2"/>
        </w:rPr>
        <w:t> </w:t>
      </w:r>
      <w:r>
        <w:rPr/>
        <w:t>a</w:t>
      </w:r>
      <w:r>
        <w:rPr>
          <w:spacing w:val="-6"/>
        </w:rPr>
        <w:t> </w:t>
      </w:r>
      <w:r>
        <w:rPr/>
        <w:t>standard</w:t>
      </w:r>
      <w:r>
        <w:rPr>
          <w:spacing w:val="-2"/>
        </w:rPr>
        <w:t> </w:t>
      </w:r>
      <w:r>
        <w:rPr/>
        <w:t>5-dot</w:t>
      </w:r>
      <w:r>
        <w:rPr>
          <w:spacing w:val="-5"/>
        </w:rPr>
        <w:t> </w:t>
      </w:r>
      <w:r>
        <w:rPr/>
        <w:t>VOR</w:t>
      </w:r>
      <w:r>
        <w:rPr>
          <w:spacing w:val="-3"/>
        </w:rPr>
        <w:t> </w:t>
      </w:r>
      <w:r>
        <w:rPr/>
        <w:t>indicator,</w:t>
      </w:r>
      <w:r>
        <w:rPr>
          <w:spacing w:val="-6"/>
        </w:rPr>
        <w:t> </w:t>
      </w:r>
      <w:r>
        <w:rPr>
          <w:spacing w:val="-10"/>
        </w:rPr>
        <w:t>a</w:t>
      </w:r>
    </w:p>
    <w:p>
      <w:pPr>
        <w:pStyle w:val="BodyText"/>
        <w:spacing w:line="204" w:lineRule="exact"/>
        <w:ind w:left="6000"/>
      </w:pPr>
      <w:r>
        <w:rPr/>
        <w:t>full</w:t>
      </w:r>
      <w:r>
        <w:rPr>
          <w:spacing w:val="-9"/>
        </w:rPr>
        <w:t> </w:t>
      </w:r>
      <w:r>
        <w:rPr/>
        <w:t>deflection</w:t>
      </w:r>
      <w:r>
        <w:rPr>
          <w:spacing w:val="2"/>
        </w:rPr>
        <w:t> </w:t>
      </w:r>
      <w:r>
        <w:rPr/>
        <w:t>on</w:t>
      </w:r>
      <w:r>
        <w:rPr>
          <w:spacing w:val="3"/>
        </w:rPr>
        <w:t> </w:t>
      </w:r>
      <w:r>
        <w:rPr/>
        <w:t>5</w:t>
      </w:r>
      <w:r>
        <w:rPr>
          <w:spacing w:val="-6"/>
        </w:rPr>
        <w:t> </w:t>
      </w:r>
      <w:r>
        <w:rPr/>
        <w:t>dots</w:t>
      </w:r>
      <w:r>
        <w:rPr>
          <w:spacing w:val="1"/>
        </w:rPr>
        <w:t> </w:t>
      </w:r>
      <w:r>
        <w:rPr/>
        <w:t>is</w:t>
      </w:r>
      <w:r>
        <w:rPr>
          <w:spacing w:val="2"/>
        </w:rPr>
        <w:t> </w:t>
      </w:r>
      <w:r>
        <w:rPr/>
        <w:t>about</w:t>
      </w:r>
      <w:r>
        <w:rPr>
          <w:spacing w:val="-1"/>
        </w:rPr>
        <w:t> </w:t>
      </w:r>
      <w:r>
        <w:rPr/>
        <w:t>10°,</w:t>
      </w:r>
      <w:r>
        <w:rPr>
          <w:spacing w:val="-3"/>
        </w:rPr>
        <w:t> </w:t>
      </w:r>
      <w:r>
        <w:rPr/>
        <w:t>2</w:t>
      </w:r>
      <w:r>
        <w:rPr>
          <w:spacing w:val="-6"/>
        </w:rPr>
        <w:t> </w:t>
      </w:r>
      <w:r>
        <w:rPr/>
        <w:t>dots</w:t>
      </w:r>
      <w:r>
        <w:rPr>
          <w:spacing w:val="1"/>
        </w:rPr>
        <w:t> </w:t>
      </w:r>
      <w:r>
        <w:rPr/>
        <w:t>means</w:t>
      </w:r>
      <w:r>
        <w:rPr>
          <w:spacing w:val="2"/>
        </w:rPr>
        <w:t> </w:t>
      </w:r>
      <w:r>
        <w:rPr/>
        <w:t>a</w:t>
      </w:r>
      <w:r>
        <w:rPr>
          <w:spacing w:val="-2"/>
        </w:rPr>
        <w:t> </w:t>
      </w:r>
      <w:r>
        <w:rPr>
          <w:spacing w:val="-5"/>
        </w:rPr>
        <w:t>4°</w:t>
      </w:r>
    </w:p>
    <w:p>
      <w:pPr>
        <w:pStyle w:val="ListParagraph"/>
        <w:numPr>
          <w:ilvl w:val="0"/>
          <w:numId w:val="328"/>
        </w:numPr>
        <w:tabs>
          <w:tab w:pos="549" w:val="left" w:leader="none"/>
          <w:tab w:pos="6000" w:val="left" w:leader="none"/>
        </w:tabs>
        <w:spacing w:line="240" w:lineRule="auto" w:before="2" w:after="0"/>
        <w:ind w:left="549" w:right="0" w:hanging="309"/>
        <w:jc w:val="left"/>
        <w:rPr>
          <w:sz w:val="18"/>
        </w:rPr>
      </w:pPr>
      <w:r>
        <w:rPr>
          <w:spacing w:val="-5"/>
          <w:sz w:val="18"/>
        </w:rPr>
        <w:t>1°.</w:t>
      </w:r>
      <w:r>
        <w:rPr>
          <w:sz w:val="18"/>
        </w:rPr>
        <w:tab/>
      </w:r>
      <w:r>
        <w:rPr>
          <w:spacing w:val="-2"/>
          <w:sz w:val="18"/>
        </w:rPr>
        <w:t>deflection.</w:t>
      </w:r>
    </w:p>
    <w:p>
      <w:pPr>
        <w:pStyle w:val="ListParagraph"/>
        <w:numPr>
          <w:ilvl w:val="0"/>
          <w:numId w:val="328"/>
        </w:numPr>
        <w:tabs>
          <w:tab w:pos="535" w:val="left" w:leader="none"/>
        </w:tabs>
        <w:spacing w:line="240" w:lineRule="auto" w:before="2" w:after="0"/>
        <w:ind w:left="535" w:right="0" w:hanging="295"/>
        <w:jc w:val="left"/>
        <w:rPr>
          <w:sz w:val="18"/>
        </w:rPr>
      </w:pPr>
      <w:r>
        <w:rPr>
          <w:spacing w:val="-5"/>
          <w:sz w:val="18"/>
        </w:rPr>
        <w:t>2°.</w:t>
      </w:r>
    </w:p>
    <w:p>
      <w:pPr>
        <w:pStyle w:val="ListParagraph"/>
        <w:numPr>
          <w:ilvl w:val="0"/>
          <w:numId w:val="328"/>
        </w:numPr>
        <w:tabs>
          <w:tab w:pos="534" w:val="left" w:leader="none"/>
        </w:tabs>
        <w:spacing w:line="240" w:lineRule="auto" w:before="2" w:after="0"/>
        <w:ind w:left="534" w:right="0" w:hanging="294"/>
        <w:jc w:val="left"/>
        <w:rPr>
          <w:sz w:val="18"/>
        </w:rPr>
      </w:pPr>
      <w:r>
        <w:rPr>
          <w:spacing w:val="-5"/>
          <w:sz w:val="18"/>
        </w:rPr>
        <w:t>4°.</w:t>
      </w:r>
    </w:p>
    <w:p>
      <w:pPr>
        <w:pStyle w:val="BodyText"/>
      </w:pPr>
    </w:p>
    <w:p>
      <w:pPr>
        <w:pStyle w:val="BodyText"/>
        <w:spacing w:before="206"/>
      </w:pPr>
    </w:p>
    <w:p>
      <w:pPr>
        <w:pStyle w:val="ListParagraph"/>
        <w:numPr>
          <w:ilvl w:val="0"/>
          <w:numId w:val="320"/>
        </w:numPr>
        <w:tabs>
          <w:tab w:pos="592" w:val="left" w:leader="none"/>
          <w:tab w:pos="6000" w:val="left" w:leader="none"/>
        </w:tabs>
        <w:spacing w:line="204" w:lineRule="exact" w:before="1" w:after="0"/>
        <w:ind w:left="592" w:right="0" w:hanging="352"/>
        <w:jc w:val="left"/>
        <w:rPr>
          <w:sz w:val="18"/>
        </w:rPr>
      </w:pPr>
      <w:r>
        <w:rPr>
          <w:sz w:val="18"/>
        </w:rPr>
        <w:t>(Refer</w:t>
      </w:r>
      <w:r>
        <w:rPr>
          <w:spacing w:val="-5"/>
          <w:sz w:val="18"/>
        </w:rPr>
        <w:t> </w:t>
      </w:r>
      <w:r>
        <w:rPr>
          <w:sz w:val="18"/>
        </w:rPr>
        <w:t>to</w:t>
      </w:r>
      <w:r>
        <w:rPr>
          <w:spacing w:val="1"/>
          <w:sz w:val="18"/>
        </w:rPr>
        <w:t> </w:t>
      </w:r>
      <w:r>
        <w:rPr>
          <w:sz w:val="18"/>
        </w:rPr>
        <w:t>figure</w:t>
      </w:r>
      <w:r>
        <w:rPr>
          <w:spacing w:val="-3"/>
          <w:sz w:val="18"/>
        </w:rPr>
        <w:t> </w:t>
      </w:r>
      <w:r>
        <w:rPr>
          <w:sz w:val="18"/>
        </w:rPr>
        <w:t>35)</w:t>
      </w:r>
      <w:r>
        <w:rPr>
          <w:spacing w:val="-5"/>
          <w:sz w:val="18"/>
        </w:rPr>
        <w:t> </w:t>
      </w:r>
      <w:r>
        <w:rPr>
          <w:sz w:val="18"/>
        </w:rPr>
        <w:t>Which</w:t>
      </w:r>
      <w:r>
        <w:rPr>
          <w:spacing w:val="2"/>
          <w:sz w:val="18"/>
        </w:rPr>
        <w:t> </w:t>
      </w:r>
      <w:r>
        <w:rPr>
          <w:sz w:val="18"/>
        </w:rPr>
        <w:t>OBS</w:t>
      </w:r>
      <w:r>
        <w:rPr>
          <w:spacing w:val="-2"/>
          <w:sz w:val="18"/>
        </w:rPr>
        <w:t> </w:t>
      </w:r>
      <w:r>
        <w:rPr>
          <w:sz w:val="18"/>
        </w:rPr>
        <w:t>selection</w:t>
      </w:r>
      <w:r>
        <w:rPr>
          <w:spacing w:val="1"/>
          <w:sz w:val="18"/>
        </w:rPr>
        <w:t> </w:t>
      </w:r>
      <w:r>
        <w:rPr>
          <w:sz w:val="18"/>
        </w:rPr>
        <w:t>on</w:t>
      </w:r>
      <w:r>
        <w:rPr>
          <w:spacing w:val="2"/>
          <w:sz w:val="18"/>
        </w:rPr>
        <w:t> </w:t>
      </w:r>
      <w:r>
        <w:rPr>
          <w:spacing w:val="-5"/>
          <w:sz w:val="18"/>
        </w:rPr>
        <w:t>the</w:t>
      </w:r>
      <w:r>
        <w:rPr>
          <w:sz w:val="18"/>
        </w:rPr>
        <w:tab/>
        <w:t>Answer</w:t>
      </w:r>
      <w:r>
        <w:rPr>
          <w:spacing w:val="-10"/>
          <w:sz w:val="18"/>
        </w:rPr>
        <w:t> </w:t>
      </w:r>
      <w:r>
        <w:rPr>
          <w:b/>
          <w:sz w:val="18"/>
        </w:rPr>
        <w:t>(B)</w:t>
      </w:r>
      <w:r>
        <w:rPr>
          <w:b/>
          <w:spacing w:val="1"/>
          <w:sz w:val="18"/>
        </w:rPr>
        <w:t> </w:t>
      </w:r>
      <w:r>
        <w:rPr>
          <w:sz w:val="18"/>
        </w:rPr>
        <w:t>is</w:t>
      </w:r>
      <w:r>
        <w:rPr>
          <w:spacing w:val="-2"/>
          <w:sz w:val="18"/>
        </w:rPr>
        <w:t> correct.</w:t>
      </w:r>
    </w:p>
    <w:p>
      <w:pPr>
        <w:pStyle w:val="BodyText"/>
        <w:tabs>
          <w:tab w:pos="6000" w:val="left" w:leader="none"/>
        </w:tabs>
        <w:spacing w:line="242" w:lineRule="auto"/>
        <w:ind w:left="636" w:right="1002"/>
      </w:pPr>
      <w:r>
        <w:rPr/>
        <w:t>NO.1 NAV would center the CDI and change the</w:t>
        <w:tab/>
      </w:r>
      <w:r>
        <w:rPr>
          <w:b/>
        </w:rPr>
        <w:t>DISCUSSION:</w:t>
      </w:r>
      <w:r>
        <w:rPr>
          <w:b/>
          <w:spacing w:val="40"/>
        </w:rPr>
        <w:t> </w:t>
      </w:r>
      <w:r>
        <w:rPr/>
        <w:t>The</w:t>
      </w:r>
      <w:r>
        <w:rPr>
          <w:spacing w:val="-8"/>
        </w:rPr>
        <w:t> </w:t>
      </w:r>
      <w:r>
        <w:rPr/>
        <w:t>course</w:t>
      </w:r>
      <w:r>
        <w:rPr>
          <w:spacing w:val="-8"/>
        </w:rPr>
        <w:t> </w:t>
      </w:r>
      <w:r>
        <w:rPr/>
        <w:t>selector</w:t>
      </w:r>
      <w:r>
        <w:rPr>
          <w:spacing w:val="-2"/>
        </w:rPr>
        <w:t> </w:t>
      </w:r>
      <w:r>
        <w:rPr/>
        <w:t>in</w:t>
      </w:r>
      <w:r>
        <w:rPr>
          <w:spacing w:val="-4"/>
        </w:rPr>
        <w:t> </w:t>
      </w:r>
      <w:r>
        <w:rPr/>
        <w:t>figure</w:t>
      </w:r>
      <w:r>
        <w:rPr>
          <w:spacing w:val="-8"/>
        </w:rPr>
        <w:t> </w:t>
      </w:r>
      <w:r>
        <w:rPr/>
        <w:t>35</w:t>
      </w:r>
      <w:r>
        <w:rPr>
          <w:spacing w:val="-10"/>
        </w:rPr>
        <w:t> </w:t>
      </w:r>
      <w:r>
        <w:rPr/>
        <w:t>set</w:t>
      </w:r>
      <w:r>
        <w:rPr>
          <w:spacing w:val="-7"/>
        </w:rPr>
        <w:t> </w:t>
      </w:r>
      <w:r>
        <w:rPr/>
        <w:t>to</w:t>
      </w:r>
      <w:r>
        <w:rPr>
          <w:spacing w:val="-4"/>
        </w:rPr>
        <w:t> </w:t>
      </w:r>
      <w:r>
        <w:rPr/>
        <w:t>350° ambiguity indication to a TO?</w:t>
        <w:tab/>
        <w:t>with a FROM indication, which means the airplane would</w:t>
      </w:r>
    </w:p>
    <w:p>
      <w:pPr>
        <w:pStyle w:val="BodyText"/>
        <w:spacing w:line="206" w:lineRule="exact"/>
        <w:ind w:left="6000"/>
      </w:pPr>
      <w:r>
        <w:rPr/>
        <w:t>be</w:t>
      </w:r>
      <w:r>
        <w:rPr>
          <w:spacing w:val="-5"/>
        </w:rPr>
        <w:t> </w:t>
      </w:r>
      <w:r>
        <w:rPr/>
        <w:t>on R-350,</w:t>
      </w:r>
      <w:r>
        <w:rPr>
          <w:spacing w:val="44"/>
        </w:rPr>
        <w:t> </w:t>
      </w:r>
      <w:r>
        <w:rPr/>
        <w:t>if</w:t>
      </w:r>
      <w:r>
        <w:rPr>
          <w:spacing w:val="-6"/>
        </w:rPr>
        <w:t> </w:t>
      </w:r>
      <w:r>
        <w:rPr/>
        <w:t>the</w:t>
      </w:r>
      <w:r>
        <w:rPr>
          <w:spacing w:val="-4"/>
        </w:rPr>
        <w:t> </w:t>
      </w:r>
      <w:r>
        <w:rPr/>
        <w:t>course</w:t>
      </w:r>
      <w:r>
        <w:rPr>
          <w:spacing w:val="-4"/>
        </w:rPr>
        <w:t> </w:t>
      </w:r>
      <w:r>
        <w:rPr/>
        <w:t>deviation bar</w:t>
      </w:r>
      <w:r>
        <w:rPr>
          <w:spacing w:val="-6"/>
        </w:rPr>
        <w:t> </w:t>
      </w:r>
      <w:r>
        <w:rPr/>
        <w:t>were</w:t>
      </w:r>
      <w:r>
        <w:rPr>
          <w:spacing w:val="-4"/>
        </w:rPr>
        <w:t> </w:t>
      </w:r>
      <w:r>
        <w:rPr>
          <w:spacing w:val="-2"/>
        </w:rPr>
        <w:t>centered.</w:t>
      </w:r>
    </w:p>
    <w:p>
      <w:pPr>
        <w:pStyle w:val="ListParagraph"/>
        <w:numPr>
          <w:ilvl w:val="0"/>
          <w:numId w:val="329"/>
        </w:numPr>
        <w:tabs>
          <w:tab w:pos="549" w:val="left" w:leader="none"/>
          <w:tab w:pos="6000" w:val="left" w:leader="none"/>
        </w:tabs>
        <w:spacing w:line="204" w:lineRule="exact" w:before="0" w:after="0"/>
        <w:ind w:left="549" w:right="0" w:hanging="309"/>
        <w:jc w:val="left"/>
        <w:rPr>
          <w:sz w:val="18"/>
        </w:rPr>
      </w:pPr>
      <w:r>
        <w:rPr>
          <w:spacing w:val="-5"/>
          <w:sz w:val="18"/>
        </w:rPr>
        <w:t>175</w:t>
      </w:r>
      <w:r>
        <w:rPr>
          <w:sz w:val="18"/>
        </w:rPr>
        <w:tab/>
        <w:t>However,</w:t>
      </w:r>
      <w:r>
        <w:rPr>
          <w:spacing w:val="-7"/>
          <w:sz w:val="18"/>
        </w:rPr>
        <w:t> </w:t>
      </w:r>
      <w:r>
        <w:rPr>
          <w:sz w:val="18"/>
        </w:rPr>
        <w:t>the</w:t>
      </w:r>
      <w:r>
        <w:rPr>
          <w:spacing w:val="-4"/>
          <w:sz w:val="18"/>
        </w:rPr>
        <w:t> </w:t>
      </w:r>
      <w:r>
        <w:rPr>
          <w:sz w:val="18"/>
        </w:rPr>
        <w:t>deviation bar</w:t>
      </w:r>
      <w:r>
        <w:rPr>
          <w:spacing w:val="-6"/>
          <w:sz w:val="18"/>
        </w:rPr>
        <w:t> </w:t>
      </w:r>
      <w:r>
        <w:rPr>
          <w:sz w:val="18"/>
        </w:rPr>
        <w:t>indicates</w:t>
      </w:r>
      <w:r>
        <w:rPr>
          <w:spacing w:val="-1"/>
          <w:sz w:val="18"/>
        </w:rPr>
        <w:t> </w:t>
      </w:r>
      <w:r>
        <w:rPr>
          <w:sz w:val="18"/>
        </w:rPr>
        <w:t>that</w:t>
      </w:r>
      <w:r>
        <w:rPr>
          <w:spacing w:val="-3"/>
          <w:sz w:val="18"/>
        </w:rPr>
        <w:t> </w:t>
      </w:r>
      <w:r>
        <w:rPr>
          <w:sz w:val="18"/>
        </w:rPr>
        <w:t>the</w:t>
      </w:r>
      <w:r>
        <w:rPr>
          <w:spacing w:val="-4"/>
          <w:sz w:val="18"/>
        </w:rPr>
        <w:t> </w:t>
      </w:r>
      <w:r>
        <w:rPr>
          <w:sz w:val="18"/>
        </w:rPr>
        <w:t>airplane</w:t>
      </w:r>
      <w:r>
        <w:rPr>
          <w:spacing w:val="3"/>
          <w:sz w:val="18"/>
        </w:rPr>
        <w:t> </w:t>
      </w:r>
      <w:r>
        <w:rPr>
          <w:spacing w:val="-5"/>
          <w:sz w:val="18"/>
        </w:rPr>
        <w:t>is</w:t>
      </w:r>
    </w:p>
    <w:p>
      <w:pPr>
        <w:pStyle w:val="ListParagraph"/>
        <w:numPr>
          <w:ilvl w:val="0"/>
          <w:numId w:val="329"/>
        </w:numPr>
        <w:tabs>
          <w:tab w:pos="535" w:val="left" w:leader="none"/>
          <w:tab w:pos="6000" w:val="left" w:leader="none"/>
        </w:tabs>
        <w:spacing w:line="204" w:lineRule="exact" w:before="0" w:after="0"/>
        <w:ind w:left="535" w:right="0" w:hanging="295"/>
        <w:jc w:val="left"/>
        <w:rPr>
          <w:sz w:val="18"/>
        </w:rPr>
      </w:pPr>
      <w:r>
        <w:rPr>
          <w:spacing w:val="-5"/>
          <w:sz w:val="18"/>
        </w:rPr>
        <w:t>165</w:t>
      </w:r>
      <w:r>
        <w:rPr>
          <w:sz w:val="18"/>
        </w:rPr>
        <w:tab/>
        <w:t>5°(2°per</w:t>
      </w:r>
      <w:r>
        <w:rPr>
          <w:spacing w:val="-7"/>
          <w:sz w:val="18"/>
        </w:rPr>
        <w:t> </w:t>
      </w:r>
      <w:r>
        <w:rPr>
          <w:sz w:val="18"/>
        </w:rPr>
        <w:t>dot)</w:t>
      </w:r>
      <w:r>
        <w:rPr>
          <w:spacing w:val="-5"/>
          <w:sz w:val="18"/>
        </w:rPr>
        <w:t> </w:t>
      </w:r>
      <w:r>
        <w:rPr>
          <w:sz w:val="18"/>
        </w:rPr>
        <w:t>to</w:t>
      </w:r>
      <w:r>
        <w:rPr>
          <w:spacing w:val="1"/>
          <w:sz w:val="18"/>
        </w:rPr>
        <w:t> </w:t>
      </w:r>
      <w:r>
        <w:rPr>
          <w:sz w:val="18"/>
        </w:rPr>
        <w:t>the</w:t>
      </w:r>
      <w:r>
        <w:rPr>
          <w:spacing w:val="-3"/>
          <w:sz w:val="18"/>
        </w:rPr>
        <w:t> </w:t>
      </w:r>
      <w:r>
        <w:rPr>
          <w:sz w:val="18"/>
        </w:rPr>
        <w:t>left</w:t>
      </w:r>
      <w:r>
        <w:rPr>
          <w:spacing w:val="-2"/>
          <w:sz w:val="18"/>
        </w:rPr>
        <w:t> </w:t>
      </w:r>
      <w:r>
        <w:rPr>
          <w:sz w:val="18"/>
        </w:rPr>
        <w:t>of</w:t>
      </w:r>
      <w:r>
        <w:rPr>
          <w:spacing w:val="-5"/>
          <w:sz w:val="18"/>
        </w:rPr>
        <w:t> </w:t>
      </w:r>
      <w:r>
        <w:rPr>
          <w:sz w:val="18"/>
        </w:rPr>
        <w:t>R-350,</w:t>
      </w:r>
      <w:r>
        <w:rPr>
          <w:spacing w:val="-4"/>
          <w:sz w:val="18"/>
        </w:rPr>
        <w:t> </w:t>
      </w:r>
      <w:r>
        <w:rPr>
          <w:sz w:val="18"/>
        </w:rPr>
        <w:t>or</w:t>
      </w:r>
      <w:r>
        <w:rPr>
          <w:spacing w:val="-5"/>
          <w:sz w:val="18"/>
        </w:rPr>
        <w:t> </w:t>
      </w:r>
      <w:r>
        <w:rPr>
          <w:sz w:val="18"/>
        </w:rPr>
        <w:t>R-345.</w:t>
      </w:r>
      <w:r>
        <w:rPr>
          <w:spacing w:val="3"/>
          <w:sz w:val="18"/>
        </w:rPr>
        <w:t> </w:t>
      </w:r>
      <w:r>
        <w:rPr>
          <w:sz w:val="18"/>
        </w:rPr>
        <w:t>Thus,</w:t>
      </w:r>
      <w:r>
        <w:rPr>
          <w:spacing w:val="-4"/>
          <w:sz w:val="18"/>
        </w:rPr>
        <w:t> </w:t>
      </w:r>
      <w:r>
        <w:rPr>
          <w:sz w:val="18"/>
        </w:rPr>
        <w:t>to</w:t>
      </w:r>
      <w:r>
        <w:rPr>
          <w:spacing w:val="2"/>
          <w:sz w:val="18"/>
        </w:rPr>
        <w:t> </w:t>
      </w:r>
      <w:r>
        <w:rPr>
          <w:spacing w:val="-2"/>
          <w:sz w:val="18"/>
        </w:rPr>
        <w:t>center</w:t>
      </w:r>
    </w:p>
    <w:p>
      <w:pPr>
        <w:pStyle w:val="ListParagraph"/>
        <w:numPr>
          <w:ilvl w:val="0"/>
          <w:numId w:val="329"/>
        </w:numPr>
        <w:tabs>
          <w:tab w:pos="534" w:val="left" w:leader="none"/>
          <w:tab w:pos="6000" w:val="left" w:leader="none"/>
        </w:tabs>
        <w:spacing w:line="240" w:lineRule="auto" w:before="1" w:after="0"/>
        <w:ind w:left="534" w:right="0" w:hanging="294"/>
        <w:jc w:val="left"/>
        <w:rPr>
          <w:sz w:val="18"/>
        </w:rPr>
      </w:pPr>
      <w:r>
        <w:rPr>
          <w:spacing w:val="-5"/>
          <w:sz w:val="18"/>
        </w:rPr>
        <w:t>345</w:t>
      </w:r>
      <w:r>
        <w:rPr>
          <w:sz w:val="18"/>
        </w:rPr>
        <w:tab/>
        <w:t>the</w:t>
      </w:r>
      <w:r>
        <w:rPr>
          <w:spacing w:val="-7"/>
          <w:sz w:val="18"/>
        </w:rPr>
        <w:t> </w:t>
      </w:r>
      <w:r>
        <w:rPr>
          <w:sz w:val="18"/>
        </w:rPr>
        <w:t>CDI</w:t>
      </w:r>
      <w:r>
        <w:rPr>
          <w:spacing w:val="-7"/>
          <w:sz w:val="18"/>
        </w:rPr>
        <w:t> </w:t>
      </w:r>
      <w:r>
        <w:rPr>
          <w:sz w:val="18"/>
        </w:rPr>
        <w:t>and</w:t>
      </w:r>
      <w:r>
        <w:rPr>
          <w:spacing w:val="-1"/>
          <w:sz w:val="18"/>
        </w:rPr>
        <w:t> </w:t>
      </w:r>
      <w:r>
        <w:rPr>
          <w:sz w:val="18"/>
        </w:rPr>
        <w:t>change</w:t>
      </w:r>
      <w:r>
        <w:rPr>
          <w:spacing w:val="-4"/>
          <w:sz w:val="18"/>
        </w:rPr>
        <w:t> </w:t>
      </w:r>
      <w:r>
        <w:rPr>
          <w:sz w:val="18"/>
        </w:rPr>
        <w:t>the</w:t>
      </w:r>
      <w:r>
        <w:rPr>
          <w:spacing w:val="-5"/>
          <w:sz w:val="18"/>
        </w:rPr>
        <w:t> </w:t>
      </w:r>
      <w:r>
        <w:rPr>
          <w:sz w:val="18"/>
        </w:rPr>
        <w:t>ambiguity</w:t>
      </w:r>
      <w:r>
        <w:rPr>
          <w:spacing w:val="7"/>
          <w:sz w:val="18"/>
        </w:rPr>
        <w:t> </w:t>
      </w:r>
      <w:r>
        <w:rPr>
          <w:sz w:val="18"/>
        </w:rPr>
        <w:t>indicator</w:t>
      </w:r>
      <w:r>
        <w:rPr>
          <w:spacing w:val="1"/>
          <w:sz w:val="18"/>
        </w:rPr>
        <w:t> </w:t>
      </w:r>
      <w:r>
        <w:rPr>
          <w:sz w:val="18"/>
        </w:rPr>
        <w:t>TO,</w:t>
      </w:r>
      <w:r>
        <w:rPr>
          <w:spacing w:val="-6"/>
          <w:sz w:val="18"/>
        </w:rPr>
        <w:t> </w:t>
      </w:r>
      <w:r>
        <w:rPr>
          <w:sz w:val="18"/>
        </w:rPr>
        <w:t>the</w:t>
      </w:r>
      <w:r>
        <w:rPr>
          <w:spacing w:val="-4"/>
          <w:sz w:val="18"/>
        </w:rPr>
        <w:t> </w:t>
      </w:r>
      <w:r>
        <w:rPr>
          <w:spacing w:val="-5"/>
          <w:sz w:val="18"/>
        </w:rPr>
        <w:t>OBS</w:t>
      </w:r>
    </w:p>
    <w:p>
      <w:pPr>
        <w:pStyle w:val="BodyText"/>
        <w:spacing w:before="1"/>
        <w:ind w:left="6000" w:right="1488"/>
      </w:pPr>
      <w:r>
        <w:rPr/>
        <w:t>should</w:t>
      </w:r>
      <w:r>
        <w:rPr>
          <w:spacing w:val="-4"/>
        </w:rPr>
        <w:t> </w:t>
      </w:r>
      <w:r>
        <w:rPr/>
        <w:t>be</w:t>
      </w:r>
      <w:r>
        <w:rPr>
          <w:spacing w:val="-7"/>
        </w:rPr>
        <w:t> </w:t>
      </w:r>
      <w:r>
        <w:rPr/>
        <w:t>set</w:t>
      </w:r>
      <w:r>
        <w:rPr>
          <w:spacing w:val="-6"/>
        </w:rPr>
        <w:t> </w:t>
      </w:r>
      <w:r>
        <w:rPr/>
        <w:t>on</w:t>
      </w:r>
      <w:r>
        <w:rPr>
          <w:spacing w:val="-3"/>
        </w:rPr>
        <w:t> </w:t>
      </w:r>
      <w:r>
        <w:rPr/>
        <w:t>the</w:t>
      </w:r>
      <w:r>
        <w:rPr>
          <w:spacing w:val="-7"/>
        </w:rPr>
        <w:t> </w:t>
      </w:r>
      <w:r>
        <w:rPr/>
        <w:t>reciprocal</w:t>
      </w:r>
      <w:r>
        <w:rPr>
          <w:spacing w:val="-12"/>
        </w:rPr>
        <w:t> </w:t>
      </w:r>
      <w:r>
        <w:rPr/>
        <w:t>of 345°,</w:t>
      </w:r>
      <w:r>
        <w:rPr>
          <w:spacing w:val="-8"/>
        </w:rPr>
        <w:t> </w:t>
      </w:r>
      <w:r>
        <w:rPr/>
        <w:t>which</w:t>
      </w:r>
      <w:r>
        <w:rPr>
          <w:spacing w:val="-3"/>
        </w:rPr>
        <w:t> </w:t>
      </w:r>
      <w:r>
        <w:rPr/>
        <w:t>is 165° ( 345° - 180°)</w:t>
      </w:r>
    </w:p>
    <w:p>
      <w:pPr>
        <w:pStyle w:val="BodyText"/>
      </w:pPr>
    </w:p>
    <w:p>
      <w:pPr>
        <w:pStyle w:val="BodyText"/>
      </w:pPr>
    </w:p>
    <w:p>
      <w:pPr>
        <w:pStyle w:val="BodyText"/>
        <w:spacing w:before="2"/>
      </w:pPr>
    </w:p>
    <w:p>
      <w:pPr>
        <w:pStyle w:val="ListParagraph"/>
        <w:numPr>
          <w:ilvl w:val="0"/>
          <w:numId w:val="320"/>
        </w:numPr>
        <w:tabs>
          <w:tab w:pos="592" w:val="left" w:leader="none"/>
          <w:tab w:pos="6000" w:val="left" w:leader="none"/>
        </w:tabs>
        <w:spacing w:line="204" w:lineRule="exact" w:before="0" w:after="0"/>
        <w:ind w:left="592" w:right="0" w:hanging="352"/>
        <w:jc w:val="left"/>
        <w:rPr>
          <w:sz w:val="18"/>
        </w:rPr>
      </w:pPr>
      <w:r>
        <w:rPr>
          <w:sz w:val="18"/>
        </w:rPr>
        <w:t>(Refer</w:t>
      </w:r>
      <w:r>
        <w:rPr>
          <w:spacing w:val="-6"/>
          <w:sz w:val="18"/>
        </w:rPr>
        <w:t> </w:t>
      </w:r>
      <w:r>
        <w:rPr>
          <w:sz w:val="18"/>
        </w:rPr>
        <w:t>to</w:t>
      </w:r>
      <w:r>
        <w:rPr>
          <w:spacing w:val="1"/>
          <w:sz w:val="18"/>
        </w:rPr>
        <w:t> </w:t>
      </w:r>
      <w:r>
        <w:rPr>
          <w:sz w:val="18"/>
        </w:rPr>
        <w:t>figure</w:t>
      </w:r>
      <w:r>
        <w:rPr>
          <w:spacing w:val="-3"/>
          <w:sz w:val="18"/>
        </w:rPr>
        <w:t> </w:t>
      </w:r>
      <w:r>
        <w:rPr>
          <w:sz w:val="18"/>
        </w:rPr>
        <w:t>35)</w:t>
      </w:r>
      <w:r>
        <w:rPr>
          <w:spacing w:val="-5"/>
          <w:sz w:val="18"/>
        </w:rPr>
        <w:t> </w:t>
      </w:r>
      <w:r>
        <w:rPr>
          <w:sz w:val="18"/>
        </w:rPr>
        <w:t>which</w:t>
      </w:r>
      <w:r>
        <w:rPr>
          <w:spacing w:val="1"/>
          <w:sz w:val="18"/>
        </w:rPr>
        <w:t> </w:t>
      </w:r>
      <w:r>
        <w:rPr>
          <w:sz w:val="18"/>
        </w:rPr>
        <w:t>OBS</w:t>
      </w:r>
      <w:r>
        <w:rPr>
          <w:spacing w:val="-2"/>
          <w:sz w:val="18"/>
        </w:rPr>
        <w:t> </w:t>
      </w:r>
      <w:r>
        <w:rPr>
          <w:sz w:val="18"/>
        </w:rPr>
        <w:t>selection</w:t>
      </w:r>
      <w:r>
        <w:rPr>
          <w:spacing w:val="1"/>
          <w:sz w:val="18"/>
        </w:rPr>
        <w:t> </w:t>
      </w:r>
      <w:r>
        <w:rPr>
          <w:sz w:val="18"/>
        </w:rPr>
        <w:t>on</w:t>
      </w:r>
      <w:r>
        <w:rPr>
          <w:spacing w:val="1"/>
          <w:sz w:val="18"/>
        </w:rPr>
        <w:t> </w:t>
      </w:r>
      <w:r>
        <w:rPr>
          <w:spacing w:val="-5"/>
          <w:sz w:val="18"/>
        </w:rPr>
        <w:t>the</w:t>
      </w:r>
      <w:r>
        <w:rPr>
          <w:sz w:val="18"/>
        </w:rPr>
        <w:tab/>
        <w:t>Answer</w:t>
      </w:r>
      <w:r>
        <w:rPr>
          <w:spacing w:val="-10"/>
          <w:sz w:val="18"/>
        </w:rPr>
        <w:t> </w:t>
      </w:r>
      <w:r>
        <w:rPr>
          <w:b/>
          <w:sz w:val="18"/>
        </w:rPr>
        <w:t>(A)</w:t>
      </w:r>
      <w:r>
        <w:rPr>
          <w:b/>
          <w:spacing w:val="-1"/>
          <w:sz w:val="18"/>
        </w:rPr>
        <w:t> </w:t>
      </w:r>
      <w:r>
        <w:rPr>
          <w:sz w:val="18"/>
        </w:rPr>
        <w:t>is</w:t>
      </w:r>
      <w:r>
        <w:rPr>
          <w:spacing w:val="-3"/>
          <w:sz w:val="18"/>
        </w:rPr>
        <w:t> </w:t>
      </w:r>
      <w:r>
        <w:rPr>
          <w:spacing w:val="-2"/>
          <w:sz w:val="18"/>
        </w:rPr>
        <w:t>correct.</w:t>
      </w:r>
    </w:p>
    <w:p>
      <w:pPr>
        <w:pStyle w:val="BodyText"/>
        <w:tabs>
          <w:tab w:pos="6000" w:val="left" w:leader="none"/>
        </w:tabs>
        <w:spacing w:line="242" w:lineRule="auto"/>
        <w:ind w:left="6000" w:right="836" w:hanging="5364"/>
      </w:pPr>
      <w:r>
        <w:rPr/>
        <w:t>NO. 2 NAV would center the CDI ?</w:t>
        <w:tab/>
      </w:r>
      <w:r>
        <w:rPr>
          <w:b/>
        </w:rPr>
        <w:t>DISCUSSION:</w:t>
      </w:r>
      <w:r>
        <w:rPr>
          <w:b/>
          <w:spacing w:val="40"/>
        </w:rPr>
        <w:t> </w:t>
      </w:r>
      <w:r>
        <w:rPr/>
        <w:t>The</w:t>
      </w:r>
      <w:r>
        <w:rPr>
          <w:spacing w:val="-8"/>
        </w:rPr>
        <w:t> </w:t>
      </w:r>
      <w:r>
        <w:rPr/>
        <w:t>course</w:t>
      </w:r>
      <w:r>
        <w:rPr>
          <w:spacing w:val="-8"/>
        </w:rPr>
        <w:t> </w:t>
      </w:r>
      <w:r>
        <w:rPr/>
        <w:t>selector</w:t>
      </w:r>
      <w:r>
        <w:rPr>
          <w:spacing w:val="-3"/>
        </w:rPr>
        <w:t> </w:t>
      </w:r>
      <w:r>
        <w:rPr/>
        <w:t>in</w:t>
      </w:r>
      <w:r>
        <w:rPr>
          <w:spacing w:val="-4"/>
        </w:rPr>
        <w:t> </w:t>
      </w:r>
      <w:r>
        <w:rPr/>
        <w:t>figure</w:t>
      </w:r>
      <w:r>
        <w:rPr>
          <w:spacing w:val="-8"/>
        </w:rPr>
        <w:t> </w:t>
      </w:r>
      <w:r>
        <w:rPr/>
        <w:t>35</w:t>
      </w:r>
      <w:r>
        <w:rPr>
          <w:spacing w:val="-3"/>
        </w:rPr>
        <w:t> </w:t>
      </w:r>
      <w:r>
        <w:rPr/>
        <w:t>is</w:t>
      </w:r>
      <w:r>
        <w:rPr>
          <w:spacing w:val="-5"/>
        </w:rPr>
        <w:t> </w:t>
      </w:r>
      <w:r>
        <w:rPr/>
        <w:t>set</w:t>
      </w:r>
      <w:r>
        <w:rPr>
          <w:spacing w:val="-7"/>
        </w:rPr>
        <w:t> </w:t>
      </w:r>
      <w:r>
        <w:rPr/>
        <w:t>to</w:t>
      </w:r>
      <w:r>
        <w:rPr>
          <w:spacing w:val="-4"/>
        </w:rPr>
        <w:t> </w:t>
      </w:r>
      <w:r>
        <w:rPr/>
        <w:t>170° (it is not an HIS; it is a VOR) and the TO-FROM indicator</w:t>
      </w:r>
    </w:p>
    <w:p>
      <w:pPr>
        <w:pStyle w:val="ListParagraph"/>
        <w:numPr>
          <w:ilvl w:val="1"/>
          <w:numId w:val="320"/>
        </w:numPr>
        <w:tabs>
          <w:tab w:pos="498" w:val="left" w:leader="none"/>
          <w:tab w:pos="6000" w:val="left" w:leader="none"/>
        </w:tabs>
        <w:spacing w:line="206" w:lineRule="exact" w:before="0" w:after="0"/>
        <w:ind w:left="498" w:right="0" w:hanging="258"/>
        <w:jc w:val="left"/>
        <w:rPr>
          <w:sz w:val="18"/>
        </w:rPr>
      </w:pPr>
      <w:r>
        <w:rPr>
          <w:spacing w:val="-5"/>
          <w:sz w:val="18"/>
        </w:rPr>
        <w:t>174</w:t>
      </w:r>
      <w:r>
        <w:rPr>
          <w:sz w:val="18"/>
        </w:rPr>
        <w:tab/>
        <w:t>indicates</w:t>
      </w:r>
      <w:r>
        <w:rPr>
          <w:spacing w:val="-4"/>
          <w:sz w:val="18"/>
        </w:rPr>
        <w:t> </w:t>
      </w:r>
      <w:r>
        <w:rPr>
          <w:sz w:val="18"/>
        </w:rPr>
        <w:t>FROM,</w:t>
      </w:r>
      <w:r>
        <w:rPr>
          <w:spacing w:val="-5"/>
          <w:sz w:val="18"/>
        </w:rPr>
        <w:t> </w:t>
      </w:r>
      <w:r>
        <w:rPr>
          <w:sz w:val="18"/>
        </w:rPr>
        <w:t>which means</w:t>
      </w:r>
      <w:r>
        <w:rPr>
          <w:spacing w:val="-1"/>
          <w:sz w:val="18"/>
        </w:rPr>
        <w:t> </w:t>
      </w:r>
      <w:r>
        <w:rPr>
          <w:sz w:val="18"/>
        </w:rPr>
        <w:t>the</w:t>
      </w:r>
      <w:r>
        <w:rPr>
          <w:spacing w:val="-4"/>
          <w:sz w:val="18"/>
        </w:rPr>
        <w:t> </w:t>
      </w:r>
      <w:r>
        <w:rPr>
          <w:sz w:val="18"/>
        </w:rPr>
        <w:t>airplane</w:t>
      </w:r>
      <w:r>
        <w:rPr>
          <w:spacing w:val="-4"/>
          <w:sz w:val="18"/>
        </w:rPr>
        <w:t> </w:t>
      </w:r>
      <w:r>
        <w:rPr>
          <w:sz w:val="18"/>
        </w:rPr>
        <w:t>would be</w:t>
      </w:r>
      <w:r>
        <w:rPr>
          <w:spacing w:val="-4"/>
          <w:sz w:val="18"/>
        </w:rPr>
        <w:t> </w:t>
      </w:r>
      <w:r>
        <w:rPr>
          <w:spacing w:val="-5"/>
          <w:sz w:val="18"/>
        </w:rPr>
        <w:t>on</w:t>
      </w:r>
    </w:p>
    <w:p>
      <w:pPr>
        <w:pStyle w:val="ListParagraph"/>
        <w:numPr>
          <w:ilvl w:val="1"/>
          <w:numId w:val="320"/>
        </w:numPr>
        <w:tabs>
          <w:tab w:pos="491" w:val="left" w:leader="none"/>
          <w:tab w:pos="6000" w:val="left" w:leader="none"/>
        </w:tabs>
        <w:spacing w:line="204" w:lineRule="exact" w:before="0" w:after="0"/>
        <w:ind w:left="491" w:right="0" w:hanging="251"/>
        <w:jc w:val="left"/>
        <w:rPr>
          <w:sz w:val="18"/>
        </w:rPr>
      </w:pPr>
      <w:r>
        <w:rPr>
          <w:spacing w:val="-5"/>
          <w:sz w:val="18"/>
        </w:rPr>
        <w:t>166</w:t>
      </w:r>
      <w:r>
        <w:rPr>
          <w:sz w:val="18"/>
        </w:rPr>
        <w:tab/>
        <w:t>R-170</w:t>
      </w:r>
      <w:r>
        <w:rPr>
          <w:spacing w:val="5"/>
          <w:sz w:val="18"/>
        </w:rPr>
        <w:t> </w:t>
      </w:r>
      <w:r>
        <w:rPr>
          <w:sz w:val="18"/>
        </w:rPr>
        <w:t>if</w:t>
      </w:r>
      <w:r>
        <w:rPr>
          <w:spacing w:val="-6"/>
          <w:sz w:val="18"/>
        </w:rPr>
        <w:t> </w:t>
      </w:r>
      <w:r>
        <w:rPr>
          <w:sz w:val="18"/>
        </w:rPr>
        <w:t>the</w:t>
      </w:r>
      <w:r>
        <w:rPr>
          <w:spacing w:val="-5"/>
          <w:sz w:val="18"/>
        </w:rPr>
        <w:t> </w:t>
      </w:r>
      <w:r>
        <w:rPr>
          <w:sz w:val="18"/>
        </w:rPr>
        <w:t>course</w:t>
      </w:r>
      <w:r>
        <w:rPr>
          <w:spacing w:val="-4"/>
          <w:sz w:val="18"/>
        </w:rPr>
        <w:t> </w:t>
      </w:r>
      <w:r>
        <w:rPr>
          <w:sz w:val="18"/>
        </w:rPr>
        <w:t>deviation bar</w:t>
      </w:r>
      <w:r>
        <w:rPr>
          <w:spacing w:val="-7"/>
          <w:sz w:val="18"/>
        </w:rPr>
        <w:t> </w:t>
      </w:r>
      <w:r>
        <w:rPr>
          <w:sz w:val="18"/>
        </w:rPr>
        <w:t>were</w:t>
      </w:r>
      <w:r>
        <w:rPr>
          <w:spacing w:val="-4"/>
          <w:sz w:val="18"/>
        </w:rPr>
        <w:t> </w:t>
      </w:r>
      <w:r>
        <w:rPr>
          <w:sz w:val="18"/>
        </w:rPr>
        <w:t>centered.</w:t>
      </w:r>
      <w:r>
        <w:rPr>
          <w:spacing w:val="-5"/>
          <w:sz w:val="18"/>
        </w:rPr>
        <w:t> </w:t>
      </w:r>
      <w:r>
        <w:rPr>
          <w:sz w:val="18"/>
        </w:rPr>
        <w:t>Since</w:t>
      </w:r>
      <w:r>
        <w:rPr>
          <w:spacing w:val="-4"/>
          <w:sz w:val="18"/>
        </w:rPr>
        <w:t> </w:t>
      </w:r>
      <w:r>
        <w:rPr>
          <w:spacing w:val="-5"/>
          <w:sz w:val="18"/>
        </w:rPr>
        <w:t>the</w:t>
      </w:r>
    </w:p>
    <w:p>
      <w:pPr>
        <w:pStyle w:val="ListParagraph"/>
        <w:numPr>
          <w:ilvl w:val="1"/>
          <w:numId w:val="320"/>
        </w:numPr>
        <w:tabs>
          <w:tab w:pos="491" w:val="left" w:leader="none"/>
          <w:tab w:pos="6000" w:val="left" w:leader="none"/>
        </w:tabs>
        <w:spacing w:line="204" w:lineRule="exact" w:before="0" w:after="0"/>
        <w:ind w:left="491" w:right="0" w:hanging="251"/>
        <w:jc w:val="left"/>
        <w:rPr>
          <w:sz w:val="18"/>
        </w:rPr>
      </w:pPr>
      <w:r>
        <w:rPr>
          <w:spacing w:val="-5"/>
          <w:sz w:val="18"/>
        </w:rPr>
        <w:t>335</w:t>
      </w:r>
      <w:r>
        <w:rPr>
          <w:sz w:val="18"/>
        </w:rPr>
        <w:tab/>
        <w:t>bar</w:t>
      </w:r>
      <w:r>
        <w:rPr>
          <w:spacing w:val="-10"/>
          <w:sz w:val="18"/>
        </w:rPr>
        <w:t> </w:t>
      </w:r>
      <w:r>
        <w:rPr>
          <w:sz w:val="18"/>
        </w:rPr>
        <w:t>indicates</w:t>
      </w:r>
      <w:r>
        <w:rPr>
          <w:spacing w:val="-3"/>
          <w:sz w:val="18"/>
        </w:rPr>
        <w:t> </w:t>
      </w:r>
      <w:r>
        <w:rPr>
          <w:sz w:val="18"/>
        </w:rPr>
        <w:t>a</w:t>
      </w:r>
      <w:r>
        <w:rPr>
          <w:spacing w:val="7"/>
          <w:sz w:val="18"/>
        </w:rPr>
        <w:t> </w:t>
      </w:r>
      <w:r>
        <w:rPr>
          <w:sz w:val="18"/>
        </w:rPr>
        <w:t>left</w:t>
      </w:r>
      <w:r>
        <w:rPr>
          <w:spacing w:val="-4"/>
          <w:sz w:val="18"/>
        </w:rPr>
        <w:t> </w:t>
      </w:r>
      <w:r>
        <w:rPr>
          <w:sz w:val="18"/>
        </w:rPr>
        <w:t>deflection</w:t>
      </w:r>
      <w:r>
        <w:rPr>
          <w:spacing w:val="-2"/>
          <w:sz w:val="18"/>
        </w:rPr>
        <w:t> </w:t>
      </w:r>
      <w:r>
        <w:rPr>
          <w:sz w:val="18"/>
        </w:rPr>
        <w:t>(2°</w:t>
      </w:r>
      <w:r>
        <w:rPr>
          <w:spacing w:val="-5"/>
          <w:sz w:val="18"/>
        </w:rPr>
        <w:t> </w:t>
      </w:r>
      <w:r>
        <w:rPr>
          <w:sz w:val="18"/>
        </w:rPr>
        <w:t>per dot),</w:t>
      </w:r>
      <w:r>
        <w:rPr>
          <w:spacing w:val="-7"/>
          <w:sz w:val="18"/>
        </w:rPr>
        <w:t> </w:t>
      </w:r>
      <w:r>
        <w:rPr>
          <w:sz w:val="18"/>
        </w:rPr>
        <w:t>the</w:t>
      </w:r>
      <w:r>
        <w:rPr>
          <w:spacing w:val="-5"/>
          <w:sz w:val="18"/>
        </w:rPr>
        <w:t> </w:t>
      </w:r>
      <w:r>
        <w:rPr>
          <w:sz w:val="18"/>
        </w:rPr>
        <w:t>airplane is</w:t>
      </w:r>
      <w:r>
        <w:rPr>
          <w:spacing w:val="-2"/>
          <w:sz w:val="18"/>
        </w:rPr>
        <w:t> </w:t>
      </w:r>
      <w:r>
        <w:rPr>
          <w:spacing w:val="-7"/>
          <w:sz w:val="18"/>
        </w:rPr>
        <w:t>to</w:t>
      </w:r>
    </w:p>
    <w:p>
      <w:pPr>
        <w:pStyle w:val="BodyText"/>
        <w:spacing w:before="1"/>
        <w:ind w:left="6000"/>
      </w:pPr>
      <w:r>
        <w:rPr/>
        <w:t>the</w:t>
      </w:r>
      <w:r>
        <w:rPr>
          <w:spacing w:val="-4"/>
        </w:rPr>
        <w:t> </w:t>
      </w:r>
      <w:r>
        <w:rPr/>
        <w:t>right</w:t>
      </w:r>
      <w:r>
        <w:rPr>
          <w:spacing w:val="-2"/>
        </w:rPr>
        <w:t> </w:t>
      </w:r>
      <w:r>
        <w:rPr/>
        <w:t>of</w:t>
      </w:r>
      <w:r>
        <w:rPr>
          <w:spacing w:val="-5"/>
        </w:rPr>
        <w:t> </w:t>
      </w:r>
      <w:r>
        <w:rPr/>
        <w:t>the</w:t>
      </w:r>
      <w:r>
        <w:rPr>
          <w:spacing w:val="-4"/>
        </w:rPr>
        <w:t> </w:t>
      </w:r>
      <w:r>
        <w:rPr/>
        <w:t>radial,</w:t>
      </w:r>
      <w:r>
        <w:rPr>
          <w:spacing w:val="3"/>
        </w:rPr>
        <w:t> </w:t>
      </w:r>
      <w:r>
        <w:rPr/>
        <w:t>or</w:t>
      </w:r>
      <w:r>
        <w:rPr>
          <w:spacing w:val="-5"/>
        </w:rPr>
        <w:t> </w:t>
      </w:r>
      <w:r>
        <w:rPr/>
        <w:t>R-</w:t>
      </w:r>
      <w:r>
        <w:rPr>
          <w:spacing w:val="-4"/>
        </w:rPr>
        <w:t>174.</w:t>
      </w:r>
    </w:p>
    <w:p>
      <w:pPr>
        <w:pStyle w:val="BodyText"/>
        <w:spacing w:before="4"/>
      </w:pPr>
    </w:p>
    <w:p>
      <w:pPr>
        <w:pStyle w:val="ListParagraph"/>
        <w:numPr>
          <w:ilvl w:val="0"/>
          <w:numId w:val="320"/>
        </w:numPr>
        <w:tabs>
          <w:tab w:pos="592" w:val="left" w:leader="none"/>
          <w:tab w:pos="6000" w:val="left" w:leader="none"/>
        </w:tabs>
        <w:spacing w:line="204" w:lineRule="exact" w:before="0" w:after="0"/>
        <w:ind w:left="592" w:right="0" w:hanging="352"/>
        <w:jc w:val="left"/>
        <w:rPr>
          <w:sz w:val="18"/>
        </w:rPr>
      </w:pPr>
      <w:r>
        <w:rPr>
          <w:sz w:val="18"/>
        </w:rPr>
        <w:t>(Refer</w:t>
      </w:r>
      <w:r>
        <w:rPr>
          <w:spacing w:val="-6"/>
          <w:sz w:val="18"/>
        </w:rPr>
        <w:t> </w:t>
      </w:r>
      <w:r>
        <w:rPr>
          <w:sz w:val="18"/>
        </w:rPr>
        <w:t>to</w:t>
      </w:r>
      <w:r>
        <w:rPr>
          <w:spacing w:val="1"/>
          <w:sz w:val="18"/>
        </w:rPr>
        <w:t> </w:t>
      </w:r>
      <w:r>
        <w:rPr>
          <w:sz w:val="18"/>
        </w:rPr>
        <w:t>figure</w:t>
      </w:r>
      <w:r>
        <w:rPr>
          <w:spacing w:val="-3"/>
          <w:sz w:val="18"/>
        </w:rPr>
        <w:t> </w:t>
      </w:r>
      <w:r>
        <w:rPr>
          <w:sz w:val="18"/>
        </w:rPr>
        <w:t>35)</w:t>
      </w:r>
      <w:r>
        <w:rPr>
          <w:spacing w:val="-6"/>
          <w:sz w:val="18"/>
        </w:rPr>
        <w:t> </w:t>
      </w:r>
      <w:r>
        <w:rPr>
          <w:sz w:val="18"/>
        </w:rPr>
        <w:t>Which</w:t>
      </w:r>
      <w:r>
        <w:rPr>
          <w:spacing w:val="1"/>
          <w:sz w:val="18"/>
        </w:rPr>
        <w:t> </w:t>
      </w:r>
      <w:r>
        <w:rPr>
          <w:sz w:val="18"/>
        </w:rPr>
        <w:t>OBS</w:t>
      </w:r>
      <w:r>
        <w:rPr>
          <w:spacing w:val="-2"/>
          <w:sz w:val="18"/>
        </w:rPr>
        <w:t> selection</w:t>
      </w:r>
      <w:r>
        <w:rPr>
          <w:sz w:val="18"/>
        </w:rPr>
        <w:tab/>
        <w:t>Answer</w:t>
      </w:r>
      <w:r>
        <w:rPr>
          <w:spacing w:val="-10"/>
          <w:sz w:val="18"/>
        </w:rPr>
        <w:t> </w:t>
      </w:r>
      <w:r>
        <w:rPr>
          <w:b/>
          <w:sz w:val="18"/>
        </w:rPr>
        <w:t>(C)</w:t>
      </w:r>
      <w:r>
        <w:rPr>
          <w:b/>
          <w:spacing w:val="-1"/>
          <w:sz w:val="18"/>
        </w:rPr>
        <w:t> </w:t>
      </w:r>
      <w:r>
        <w:rPr>
          <w:sz w:val="18"/>
        </w:rPr>
        <w:t>is</w:t>
      </w:r>
      <w:r>
        <w:rPr>
          <w:spacing w:val="-3"/>
          <w:sz w:val="18"/>
        </w:rPr>
        <w:t> </w:t>
      </w:r>
      <w:r>
        <w:rPr>
          <w:spacing w:val="-2"/>
          <w:sz w:val="18"/>
        </w:rPr>
        <w:t>correct.</w:t>
      </w:r>
    </w:p>
    <w:p>
      <w:pPr>
        <w:pStyle w:val="BodyText"/>
        <w:tabs>
          <w:tab w:pos="6000" w:val="left" w:leader="none"/>
        </w:tabs>
        <w:spacing w:line="242" w:lineRule="auto"/>
        <w:ind w:left="636" w:right="793"/>
      </w:pPr>
      <w:r>
        <w:rPr/>
        <w:t>on the NO.2 NAV would center the CDI and change</w:t>
        <w:tab/>
      </w:r>
      <w:r>
        <w:rPr>
          <w:b/>
        </w:rPr>
        <w:t>DISCUSSION:</w:t>
      </w:r>
      <w:r>
        <w:rPr>
          <w:b/>
          <w:spacing w:val="40"/>
        </w:rPr>
        <w:t> </w:t>
      </w:r>
      <w:r>
        <w:rPr/>
        <w:t>The</w:t>
      </w:r>
      <w:r>
        <w:rPr>
          <w:spacing w:val="-9"/>
        </w:rPr>
        <w:t> </w:t>
      </w:r>
      <w:r>
        <w:rPr/>
        <w:t>course</w:t>
      </w:r>
      <w:r>
        <w:rPr>
          <w:spacing w:val="-9"/>
        </w:rPr>
        <w:t> </w:t>
      </w:r>
      <w:r>
        <w:rPr/>
        <w:t>selector</w:t>
      </w:r>
      <w:r>
        <w:rPr>
          <w:spacing w:val="-3"/>
        </w:rPr>
        <w:t> </w:t>
      </w:r>
      <w:r>
        <w:rPr/>
        <w:t>in</w:t>
      </w:r>
      <w:r>
        <w:rPr>
          <w:spacing w:val="-5"/>
        </w:rPr>
        <w:t> </w:t>
      </w:r>
      <w:r>
        <w:rPr/>
        <w:t>Figure</w:t>
      </w:r>
      <w:r>
        <w:rPr>
          <w:spacing w:val="-3"/>
        </w:rPr>
        <w:t> </w:t>
      </w:r>
      <w:r>
        <w:rPr/>
        <w:t>35 is</w:t>
      </w:r>
      <w:r>
        <w:rPr>
          <w:spacing w:val="-6"/>
        </w:rPr>
        <w:t> </w:t>
      </w:r>
      <w:r>
        <w:rPr/>
        <w:t>set</w:t>
      </w:r>
      <w:r>
        <w:rPr>
          <w:spacing w:val="-8"/>
        </w:rPr>
        <w:t> </w:t>
      </w:r>
      <w:r>
        <w:rPr/>
        <w:t>to</w:t>
      </w:r>
      <w:r>
        <w:rPr>
          <w:spacing w:val="-5"/>
        </w:rPr>
        <w:t> </w:t>
      </w:r>
      <w:r>
        <w:rPr/>
        <w:t>170° the ambiguity indication to a TO ?</w:t>
        <w:tab/>
        <w:t>(it is not an HIS; it is a VOR) and the TO-FROM indicator</w:t>
      </w:r>
    </w:p>
    <w:p>
      <w:pPr>
        <w:pStyle w:val="BodyText"/>
        <w:spacing w:line="206" w:lineRule="exact"/>
        <w:ind w:left="6000"/>
      </w:pPr>
      <w:r>
        <w:rPr/>
        <w:t>indicates</w:t>
      </w:r>
      <w:r>
        <w:rPr>
          <w:spacing w:val="-2"/>
        </w:rPr>
        <w:t> </w:t>
      </w:r>
      <w:r>
        <w:rPr/>
        <w:t>FROM,</w:t>
      </w:r>
      <w:r>
        <w:rPr>
          <w:spacing w:val="-6"/>
        </w:rPr>
        <w:t> </w:t>
      </w:r>
      <w:r>
        <w:rPr/>
        <w:t>which</w:t>
      </w:r>
      <w:r>
        <w:rPr>
          <w:spacing w:val="-1"/>
        </w:rPr>
        <w:t> </w:t>
      </w:r>
      <w:r>
        <w:rPr/>
        <w:t>means</w:t>
      </w:r>
      <w:r>
        <w:rPr>
          <w:spacing w:val="-1"/>
        </w:rPr>
        <w:t> </w:t>
      </w:r>
      <w:r>
        <w:rPr/>
        <w:t>the</w:t>
      </w:r>
      <w:r>
        <w:rPr>
          <w:spacing w:val="-5"/>
        </w:rPr>
        <w:t> </w:t>
      </w:r>
      <w:r>
        <w:rPr/>
        <w:t>airplane</w:t>
      </w:r>
      <w:r>
        <w:rPr>
          <w:spacing w:val="-5"/>
        </w:rPr>
        <w:t> </w:t>
      </w:r>
      <w:r>
        <w:rPr/>
        <w:t>would </w:t>
      </w:r>
      <w:r>
        <w:rPr>
          <w:spacing w:val="-5"/>
        </w:rPr>
        <w:t>be</w:t>
      </w:r>
    </w:p>
    <w:p>
      <w:pPr>
        <w:pStyle w:val="ListParagraph"/>
        <w:numPr>
          <w:ilvl w:val="0"/>
          <w:numId w:val="330"/>
        </w:numPr>
        <w:tabs>
          <w:tab w:pos="498" w:val="left" w:leader="none"/>
          <w:tab w:pos="6000" w:val="left" w:leader="none"/>
        </w:tabs>
        <w:spacing w:line="204" w:lineRule="exact" w:before="0" w:after="0"/>
        <w:ind w:left="498" w:right="0" w:hanging="258"/>
        <w:jc w:val="left"/>
        <w:rPr>
          <w:sz w:val="18"/>
        </w:rPr>
      </w:pPr>
      <w:r>
        <w:rPr>
          <w:spacing w:val="-5"/>
          <w:sz w:val="18"/>
        </w:rPr>
        <w:t>166</w:t>
      </w:r>
      <w:r>
        <w:rPr>
          <w:sz w:val="18"/>
        </w:rPr>
        <w:tab/>
        <w:t>means</w:t>
      </w:r>
      <w:r>
        <w:rPr>
          <w:spacing w:val="-4"/>
          <w:sz w:val="18"/>
        </w:rPr>
        <w:t> </w:t>
      </w:r>
      <w:r>
        <w:rPr>
          <w:sz w:val="18"/>
        </w:rPr>
        <w:t>the</w:t>
      </w:r>
      <w:r>
        <w:rPr>
          <w:spacing w:val="-5"/>
          <w:sz w:val="18"/>
        </w:rPr>
        <w:t> </w:t>
      </w:r>
      <w:r>
        <w:rPr>
          <w:sz w:val="18"/>
        </w:rPr>
        <w:t>airplane</w:t>
      </w:r>
      <w:r>
        <w:rPr>
          <w:spacing w:val="-4"/>
          <w:sz w:val="18"/>
        </w:rPr>
        <w:t> </w:t>
      </w:r>
      <w:r>
        <w:rPr>
          <w:sz w:val="18"/>
        </w:rPr>
        <w:t>would</w:t>
      </w:r>
      <w:r>
        <w:rPr>
          <w:spacing w:val="-1"/>
          <w:sz w:val="18"/>
        </w:rPr>
        <w:t> </w:t>
      </w:r>
      <w:r>
        <w:rPr>
          <w:sz w:val="18"/>
        </w:rPr>
        <w:t>be</w:t>
      </w:r>
      <w:r>
        <w:rPr>
          <w:spacing w:val="-5"/>
          <w:sz w:val="18"/>
        </w:rPr>
        <w:t> </w:t>
      </w:r>
      <w:r>
        <w:rPr>
          <w:sz w:val="18"/>
        </w:rPr>
        <w:t>on R-170</w:t>
      </w:r>
      <w:r>
        <w:rPr>
          <w:spacing w:val="-1"/>
          <w:sz w:val="18"/>
        </w:rPr>
        <w:t> </w:t>
      </w:r>
      <w:r>
        <w:rPr>
          <w:sz w:val="18"/>
        </w:rPr>
        <w:t>if</w:t>
      </w:r>
      <w:r>
        <w:rPr>
          <w:spacing w:val="1"/>
          <w:sz w:val="18"/>
        </w:rPr>
        <w:t> </w:t>
      </w:r>
      <w:r>
        <w:rPr>
          <w:sz w:val="18"/>
        </w:rPr>
        <w:t>the</w:t>
      </w:r>
      <w:r>
        <w:rPr>
          <w:spacing w:val="-4"/>
          <w:sz w:val="18"/>
        </w:rPr>
        <w:t> </w:t>
      </w:r>
      <w:r>
        <w:rPr>
          <w:spacing w:val="-2"/>
          <w:sz w:val="18"/>
        </w:rPr>
        <w:t>course</w:t>
      </w:r>
    </w:p>
    <w:p>
      <w:pPr>
        <w:pStyle w:val="ListParagraph"/>
        <w:numPr>
          <w:ilvl w:val="0"/>
          <w:numId w:val="330"/>
        </w:numPr>
        <w:tabs>
          <w:tab w:pos="491" w:val="left" w:leader="none"/>
          <w:tab w:pos="6000" w:val="left" w:leader="none"/>
        </w:tabs>
        <w:spacing w:line="204" w:lineRule="exact" w:before="0" w:after="0"/>
        <w:ind w:left="491" w:right="0" w:hanging="251"/>
        <w:jc w:val="left"/>
        <w:rPr>
          <w:sz w:val="18"/>
        </w:rPr>
      </w:pPr>
      <w:r>
        <w:rPr>
          <w:spacing w:val="-5"/>
          <w:sz w:val="18"/>
        </w:rPr>
        <w:t>346</w:t>
      </w:r>
      <w:r>
        <w:rPr>
          <w:sz w:val="18"/>
        </w:rPr>
        <w:tab/>
        <w:t>deviation</w:t>
      </w:r>
      <w:r>
        <w:rPr>
          <w:spacing w:val="-2"/>
          <w:sz w:val="18"/>
        </w:rPr>
        <w:t> </w:t>
      </w:r>
      <w:r>
        <w:rPr>
          <w:sz w:val="18"/>
        </w:rPr>
        <w:t>bar</w:t>
      </w:r>
      <w:r>
        <w:rPr>
          <w:spacing w:val="-6"/>
          <w:sz w:val="18"/>
        </w:rPr>
        <w:t> </w:t>
      </w:r>
      <w:r>
        <w:rPr>
          <w:sz w:val="18"/>
        </w:rPr>
        <w:t>were</w:t>
      </w:r>
      <w:r>
        <w:rPr>
          <w:spacing w:val="-3"/>
          <w:sz w:val="18"/>
        </w:rPr>
        <w:t> </w:t>
      </w:r>
      <w:r>
        <w:rPr>
          <w:sz w:val="18"/>
        </w:rPr>
        <w:t>centered.</w:t>
      </w:r>
      <w:r>
        <w:rPr>
          <w:spacing w:val="-5"/>
          <w:sz w:val="18"/>
        </w:rPr>
        <w:t> </w:t>
      </w:r>
      <w:r>
        <w:rPr>
          <w:sz w:val="18"/>
        </w:rPr>
        <w:t>Since</w:t>
      </w:r>
      <w:r>
        <w:rPr>
          <w:spacing w:val="-3"/>
          <w:sz w:val="18"/>
        </w:rPr>
        <w:t> </w:t>
      </w:r>
      <w:r>
        <w:rPr>
          <w:sz w:val="18"/>
        </w:rPr>
        <w:t>the</w:t>
      </w:r>
      <w:r>
        <w:rPr>
          <w:spacing w:val="-4"/>
          <w:sz w:val="18"/>
        </w:rPr>
        <w:t> </w:t>
      </w:r>
      <w:r>
        <w:rPr>
          <w:sz w:val="18"/>
        </w:rPr>
        <w:t>bar</w:t>
      </w:r>
      <w:r>
        <w:rPr>
          <w:spacing w:val="3"/>
          <w:sz w:val="18"/>
        </w:rPr>
        <w:t> </w:t>
      </w:r>
      <w:r>
        <w:rPr>
          <w:spacing w:val="-2"/>
          <w:sz w:val="18"/>
        </w:rPr>
        <w:t>indicates</w:t>
      </w:r>
    </w:p>
    <w:p>
      <w:pPr>
        <w:pStyle w:val="ListParagraph"/>
        <w:numPr>
          <w:ilvl w:val="0"/>
          <w:numId w:val="330"/>
        </w:numPr>
        <w:tabs>
          <w:tab w:pos="491" w:val="left" w:leader="none"/>
          <w:tab w:pos="6000" w:val="left" w:leader="none"/>
        </w:tabs>
        <w:spacing w:line="240" w:lineRule="auto" w:before="1" w:after="0"/>
        <w:ind w:left="491" w:right="0" w:hanging="251"/>
        <w:jc w:val="left"/>
        <w:rPr>
          <w:sz w:val="18"/>
        </w:rPr>
      </w:pPr>
      <w:r>
        <w:rPr>
          <w:spacing w:val="-5"/>
          <w:sz w:val="18"/>
        </w:rPr>
        <w:t>354</w:t>
      </w:r>
      <w:r>
        <w:rPr>
          <w:sz w:val="18"/>
        </w:rPr>
        <w:tab/>
        <w:t>a</w:t>
      </w:r>
      <w:r>
        <w:rPr>
          <w:spacing w:val="-6"/>
          <w:sz w:val="18"/>
        </w:rPr>
        <w:t> </w:t>
      </w:r>
      <w:r>
        <w:rPr>
          <w:sz w:val="18"/>
        </w:rPr>
        <w:t>left</w:t>
      </w:r>
      <w:r>
        <w:rPr>
          <w:spacing w:val="-3"/>
          <w:sz w:val="18"/>
        </w:rPr>
        <w:t> </w:t>
      </w:r>
      <w:r>
        <w:rPr>
          <w:sz w:val="18"/>
        </w:rPr>
        <w:t>deflection</w:t>
      </w:r>
      <w:r>
        <w:rPr>
          <w:spacing w:val="1"/>
          <w:sz w:val="18"/>
        </w:rPr>
        <w:t> </w:t>
      </w:r>
      <w:r>
        <w:rPr>
          <w:sz w:val="18"/>
        </w:rPr>
        <w:t>(2°per</w:t>
      </w:r>
      <w:r>
        <w:rPr>
          <w:spacing w:val="-6"/>
          <w:sz w:val="18"/>
        </w:rPr>
        <w:t> </w:t>
      </w:r>
      <w:r>
        <w:rPr>
          <w:sz w:val="18"/>
        </w:rPr>
        <w:t>dot),</w:t>
      </w:r>
      <w:r>
        <w:rPr>
          <w:spacing w:val="-4"/>
          <w:sz w:val="18"/>
        </w:rPr>
        <w:t> </w:t>
      </w:r>
      <w:r>
        <w:rPr>
          <w:sz w:val="18"/>
        </w:rPr>
        <w:t>the</w:t>
      </w:r>
      <w:r>
        <w:rPr>
          <w:spacing w:val="-4"/>
          <w:sz w:val="18"/>
        </w:rPr>
        <w:t> </w:t>
      </w:r>
      <w:r>
        <w:rPr>
          <w:sz w:val="18"/>
        </w:rPr>
        <w:t>airplane</w:t>
      </w:r>
      <w:r>
        <w:rPr>
          <w:spacing w:val="-3"/>
          <w:sz w:val="18"/>
        </w:rPr>
        <w:t> </w:t>
      </w:r>
      <w:r>
        <w:rPr>
          <w:sz w:val="18"/>
        </w:rPr>
        <w:t>is</w:t>
      </w:r>
      <w:r>
        <w:rPr>
          <w:spacing w:val="49"/>
          <w:sz w:val="18"/>
        </w:rPr>
        <w:t> </w:t>
      </w:r>
      <w:r>
        <w:rPr>
          <w:sz w:val="18"/>
        </w:rPr>
        <w:t>to the</w:t>
      </w:r>
      <w:r>
        <w:rPr>
          <w:spacing w:val="-3"/>
          <w:sz w:val="18"/>
        </w:rPr>
        <w:t> </w:t>
      </w:r>
      <w:r>
        <w:rPr>
          <w:spacing w:val="-2"/>
          <w:sz w:val="18"/>
        </w:rPr>
        <w:t>right</w:t>
      </w:r>
    </w:p>
    <w:p>
      <w:pPr>
        <w:pStyle w:val="BodyText"/>
        <w:spacing w:line="237" w:lineRule="auto" w:before="3"/>
        <w:ind w:left="6000" w:right="1207"/>
      </w:pPr>
      <w:r>
        <w:rPr/>
        <w:t>of the radial, or on the 174° radial. To obtain a TO indication,</w:t>
      </w:r>
      <w:r>
        <w:rPr>
          <w:spacing w:val="-7"/>
        </w:rPr>
        <w:t> </w:t>
      </w:r>
      <w:r>
        <w:rPr/>
        <w:t>one</w:t>
      </w:r>
      <w:r>
        <w:rPr>
          <w:spacing w:val="-6"/>
        </w:rPr>
        <w:t> </w:t>
      </w:r>
      <w:r>
        <w:rPr/>
        <w:t>would</w:t>
      </w:r>
      <w:r>
        <w:rPr>
          <w:spacing w:val="-2"/>
        </w:rPr>
        <w:t> </w:t>
      </w:r>
      <w:r>
        <w:rPr/>
        <w:t>have</w:t>
      </w:r>
      <w:r>
        <w:rPr>
          <w:spacing w:val="-6"/>
        </w:rPr>
        <w:t> </w:t>
      </w:r>
      <w:r>
        <w:rPr/>
        <w:t>to</w:t>
      </w:r>
      <w:r>
        <w:rPr>
          <w:spacing w:val="-2"/>
        </w:rPr>
        <w:t> </w:t>
      </w:r>
      <w:r>
        <w:rPr/>
        <w:t>change</w:t>
      </w:r>
      <w:r>
        <w:rPr>
          <w:spacing w:val="-6"/>
        </w:rPr>
        <w:t> </w:t>
      </w:r>
      <w:r>
        <w:rPr/>
        <w:t>the</w:t>
      </w:r>
      <w:r>
        <w:rPr>
          <w:spacing w:val="-6"/>
        </w:rPr>
        <w:t> </w:t>
      </w:r>
      <w:r>
        <w:rPr/>
        <w:t>OBS</w:t>
      </w:r>
      <w:r>
        <w:rPr>
          <w:spacing w:val="-5"/>
        </w:rPr>
        <w:t> </w:t>
      </w:r>
      <w:r>
        <w:rPr/>
        <w:t>selection by 180° from 174° to 354°.</w:t>
      </w:r>
    </w:p>
    <w:p>
      <w:pPr>
        <w:pStyle w:val="BodyText"/>
      </w:pPr>
    </w:p>
    <w:p>
      <w:pPr>
        <w:pStyle w:val="BodyText"/>
      </w:pPr>
    </w:p>
    <w:p>
      <w:pPr>
        <w:pStyle w:val="BodyText"/>
        <w:spacing w:before="1"/>
      </w:pPr>
    </w:p>
    <w:p>
      <w:pPr>
        <w:pStyle w:val="ListParagraph"/>
        <w:numPr>
          <w:ilvl w:val="0"/>
          <w:numId w:val="320"/>
        </w:numPr>
        <w:tabs>
          <w:tab w:pos="592" w:val="left" w:leader="none"/>
          <w:tab w:pos="6000" w:val="left" w:leader="none"/>
        </w:tabs>
        <w:spacing w:line="240" w:lineRule="auto" w:before="0" w:after="0"/>
        <w:ind w:left="592" w:right="0" w:hanging="352"/>
        <w:jc w:val="left"/>
        <w:rPr>
          <w:sz w:val="18"/>
        </w:rPr>
      </w:pPr>
      <w:r>
        <w:rPr>
          <w:sz w:val="18"/>
        </w:rPr>
        <w:t>(Refer</w:t>
      </w:r>
      <w:r>
        <w:rPr>
          <w:spacing w:val="-7"/>
          <w:sz w:val="18"/>
        </w:rPr>
        <w:t> </w:t>
      </w:r>
      <w:r>
        <w:rPr>
          <w:sz w:val="18"/>
        </w:rPr>
        <w:t>to figure</w:t>
      </w:r>
      <w:r>
        <w:rPr>
          <w:spacing w:val="-4"/>
          <w:sz w:val="18"/>
        </w:rPr>
        <w:t> </w:t>
      </w:r>
      <w:r>
        <w:rPr>
          <w:sz w:val="18"/>
        </w:rPr>
        <w:t>36)</w:t>
      </w:r>
      <w:r>
        <w:rPr>
          <w:spacing w:val="1"/>
          <w:sz w:val="18"/>
        </w:rPr>
        <w:t> </w:t>
      </w:r>
      <w:r>
        <w:rPr>
          <w:sz w:val="18"/>
        </w:rPr>
        <w:t>To which</w:t>
      </w:r>
      <w:r>
        <w:rPr>
          <w:spacing w:val="-1"/>
          <w:sz w:val="18"/>
        </w:rPr>
        <w:t> </w:t>
      </w:r>
      <w:r>
        <w:rPr>
          <w:sz w:val="18"/>
        </w:rPr>
        <w:t>aircraft</w:t>
      </w:r>
      <w:r>
        <w:rPr>
          <w:spacing w:val="-3"/>
          <w:sz w:val="18"/>
        </w:rPr>
        <w:t> </w:t>
      </w:r>
      <w:r>
        <w:rPr>
          <w:sz w:val="18"/>
        </w:rPr>
        <w:t>position </w:t>
      </w:r>
      <w:r>
        <w:rPr>
          <w:spacing w:val="-4"/>
          <w:sz w:val="18"/>
        </w:rPr>
        <w:t>does</w:t>
      </w:r>
      <w:r>
        <w:rPr>
          <w:sz w:val="18"/>
        </w:rPr>
        <w:tab/>
        <w:t>Answer</w:t>
      </w:r>
      <w:r>
        <w:rPr>
          <w:spacing w:val="-10"/>
          <w:sz w:val="18"/>
        </w:rPr>
        <w:t> </w:t>
      </w:r>
      <w:r>
        <w:rPr>
          <w:b/>
          <w:sz w:val="18"/>
        </w:rPr>
        <w:t>(A)</w:t>
      </w:r>
      <w:r>
        <w:rPr>
          <w:b/>
          <w:spacing w:val="-1"/>
          <w:sz w:val="18"/>
        </w:rPr>
        <w:t> </w:t>
      </w:r>
      <w:r>
        <w:rPr>
          <w:sz w:val="18"/>
        </w:rPr>
        <w:t>is</w:t>
      </w:r>
      <w:r>
        <w:rPr>
          <w:spacing w:val="-3"/>
          <w:sz w:val="18"/>
        </w:rPr>
        <w:t> </w:t>
      </w:r>
      <w:r>
        <w:rPr>
          <w:spacing w:val="-2"/>
          <w:sz w:val="18"/>
        </w:rPr>
        <w:t>correct.</w:t>
      </w:r>
    </w:p>
    <w:p>
      <w:pPr>
        <w:pStyle w:val="BodyText"/>
        <w:tabs>
          <w:tab w:pos="6000" w:val="left" w:leader="none"/>
        </w:tabs>
        <w:spacing w:before="2"/>
        <w:ind w:left="593"/>
      </w:pPr>
      <w:r>
        <w:rPr/>
        <w:t>HIS presentation</w:t>
      </w:r>
      <w:r>
        <w:rPr>
          <w:spacing w:val="-1"/>
        </w:rPr>
        <w:t> </w:t>
      </w:r>
      <w:r>
        <w:rPr/>
        <w:t>“A”</w:t>
      </w:r>
      <w:r>
        <w:rPr>
          <w:spacing w:val="-6"/>
        </w:rPr>
        <w:t> </w:t>
      </w:r>
      <w:r>
        <w:rPr/>
        <w:t>correspond</w:t>
      </w:r>
      <w:r>
        <w:rPr>
          <w:spacing w:val="-1"/>
        </w:rPr>
        <w:t> </w:t>
      </w:r>
      <w:r>
        <w:rPr>
          <w:spacing w:val="-10"/>
        </w:rPr>
        <w:t>?</w:t>
      </w:r>
      <w:r>
        <w:rPr/>
        <w:tab/>
      </w:r>
      <w:r>
        <w:rPr>
          <w:b/>
        </w:rPr>
        <w:t>DISCUSSION:</w:t>
      </w:r>
      <w:r>
        <w:rPr>
          <w:b/>
          <w:spacing w:val="-6"/>
        </w:rPr>
        <w:t> </w:t>
      </w:r>
      <w:r>
        <w:rPr/>
        <w:t>HIS</w:t>
      </w:r>
      <w:r>
        <w:rPr>
          <w:spacing w:val="-3"/>
        </w:rPr>
        <w:t> </w:t>
      </w:r>
      <w:r>
        <w:rPr/>
        <w:t>“A”</w:t>
      </w:r>
      <w:r>
        <w:rPr>
          <w:spacing w:val="-3"/>
        </w:rPr>
        <w:t> </w:t>
      </w:r>
      <w:r>
        <w:rPr/>
        <w:t>has</w:t>
      </w:r>
      <w:r>
        <w:rPr>
          <w:spacing w:val="-1"/>
        </w:rPr>
        <w:t> </w:t>
      </w:r>
      <w:r>
        <w:rPr/>
        <w:t>a</w:t>
      </w:r>
      <w:r>
        <w:rPr>
          <w:spacing w:val="-3"/>
        </w:rPr>
        <w:t> </w:t>
      </w:r>
      <w:r>
        <w:rPr>
          <w:spacing w:val="-5"/>
        </w:rPr>
        <w:t>VOR</w:t>
      </w:r>
    </w:p>
    <w:p>
      <w:pPr>
        <w:pStyle w:val="BodyText"/>
        <w:spacing w:before="2"/>
        <w:ind w:left="6000"/>
      </w:pPr>
      <w:r>
        <w:rPr/>
        <w:t>course</w:t>
      </w:r>
      <w:r>
        <w:rPr>
          <w:spacing w:val="-7"/>
        </w:rPr>
        <w:t> </w:t>
      </w:r>
      <w:r>
        <w:rPr/>
        <w:t>selection</w:t>
      </w:r>
      <w:r>
        <w:rPr>
          <w:spacing w:val="-2"/>
        </w:rPr>
        <w:t> </w:t>
      </w:r>
      <w:r>
        <w:rPr/>
        <w:t>of</w:t>
      </w:r>
      <w:r>
        <w:rPr>
          <w:spacing w:val="-8"/>
        </w:rPr>
        <w:t> </w:t>
      </w:r>
      <w:r>
        <w:rPr/>
        <w:t>090°,</w:t>
      </w:r>
      <w:r>
        <w:rPr>
          <w:spacing w:val="-1"/>
        </w:rPr>
        <w:t> </w:t>
      </w:r>
      <w:r>
        <w:rPr/>
        <w:t>with</w:t>
      </w:r>
      <w:r>
        <w:rPr>
          <w:spacing w:val="-2"/>
        </w:rPr>
        <w:t> </w:t>
      </w:r>
      <w:r>
        <w:rPr/>
        <w:t>a TO</w:t>
      </w:r>
      <w:r>
        <w:rPr>
          <w:spacing w:val="2"/>
        </w:rPr>
        <w:t> </w:t>
      </w:r>
      <w:r>
        <w:rPr/>
        <w:t>indication,</w:t>
      </w:r>
      <w:r>
        <w:rPr>
          <w:spacing w:val="-7"/>
        </w:rPr>
        <w:t> </w:t>
      </w:r>
      <w:r>
        <w:rPr>
          <w:spacing w:val="-2"/>
        </w:rPr>
        <w:t>meaning</w:t>
      </w:r>
    </w:p>
    <w:p>
      <w:pPr>
        <w:pStyle w:val="ListParagraph"/>
        <w:numPr>
          <w:ilvl w:val="0"/>
          <w:numId w:val="331"/>
        </w:numPr>
        <w:tabs>
          <w:tab w:pos="549" w:val="left" w:leader="none"/>
          <w:tab w:pos="6000" w:val="left" w:leader="none"/>
        </w:tabs>
        <w:spacing w:line="204" w:lineRule="exact" w:before="2" w:after="0"/>
        <w:ind w:left="549" w:right="0" w:hanging="309"/>
        <w:jc w:val="left"/>
        <w:rPr>
          <w:sz w:val="18"/>
        </w:rPr>
      </w:pPr>
      <w:r>
        <w:rPr>
          <w:spacing w:val="-10"/>
          <w:sz w:val="18"/>
        </w:rPr>
        <w:t>1</w:t>
      </w:r>
      <w:r>
        <w:rPr>
          <w:sz w:val="18"/>
        </w:rPr>
        <w:tab/>
        <w:t>the</w:t>
      </w:r>
      <w:r>
        <w:rPr>
          <w:spacing w:val="-7"/>
          <w:sz w:val="18"/>
        </w:rPr>
        <w:t> </w:t>
      </w:r>
      <w:r>
        <w:rPr>
          <w:sz w:val="18"/>
        </w:rPr>
        <w:t>airplane</w:t>
      </w:r>
      <w:r>
        <w:rPr>
          <w:spacing w:val="-5"/>
          <w:sz w:val="18"/>
        </w:rPr>
        <w:t> </w:t>
      </w:r>
      <w:r>
        <w:rPr>
          <w:sz w:val="18"/>
        </w:rPr>
        <w:t>is</w:t>
      </w:r>
      <w:r>
        <w:rPr>
          <w:spacing w:val="-2"/>
          <w:sz w:val="18"/>
        </w:rPr>
        <w:t> </w:t>
      </w:r>
      <w:r>
        <w:rPr>
          <w:sz w:val="18"/>
        </w:rPr>
        <w:t>to</w:t>
      </w:r>
      <w:r>
        <w:rPr>
          <w:spacing w:val="-1"/>
          <w:sz w:val="18"/>
        </w:rPr>
        <w:t> </w:t>
      </w:r>
      <w:r>
        <w:rPr>
          <w:sz w:val="18"/>
        </w:rPr>
        <w:t>the</w:t>
      </w:r>
      <w:r>
        <w:rPr>
          <w:spacing w:val="2"/>
          <w:sz w:val="18"/>
        </w:rPr>
        <w:t> </w:t>
      </w:r>
      <w:r>
        <w:rPr>
          <w:sz w:val="18"/>
        </w:rPr>
        <w:t>left</w:t>
      </w:r>
      <w:r>
        <w:rPr>
          <w:spacing w:val="-4"/>
          <w:sz w:val="18"/>
        </w:rPr>
        <w:t> </w:t>
      </w:r>
      <w:r>
        <w:rPr>
          <w:sz w:val="18"/>
        </w:rPr>
        <w:t>of</w:t>
      </w:r>
      <w:r>
        <w:rPr>
          <w:spacing w:val="1"/>
          <w:sz w:val="18"/>
        </w:rPr>
        <w:t> </w:t>
      </w:r>
      <w:r>
        <w:rPr>
          <w:sz w:val="18"/>
        </w:rPr>
        <w:t>the</w:t>
      </w:r>
      <w:r>
        <w:rPr>
          <w:spacing w:val="-4"/>
          <w:sz w:val="18"/>
        </w:rPr>
        <w:t> </w:t>
      </w:r>
      <w:r>
        <w:rPr>
          <w:sz w:val="18"/>
        </w:rPr>
        <w:t>360/180</w:t>
      </w:r>
      <w:r>
        <w:rPr>
          <w:spacing w:val="41"/>
          <w:sz w:val="18"/>
        </w:rPr>
        <w:t> </w:t>
      </w:r>
      <w:r>
        <w:rPr>
          <w:sz w:val="18"/>
        </w:rPr>
        <w:t>radials.</w:t>
      </w:r>
      <w:r>
        <w:rPr>
          <w:spacing w:val="-6"/>
          <w:sz w:val="18"/>
        </w:rPr>
        <w:t> </w:t>
      </w:r>
      <w:r>
        <w:rPr>
          <w:sz w:val="18"/>
        </w:rPr>
        <w:t>It</w:t>
      </w:r>
      <w:r>
        <w:rPr>
          <w:spacing w:val="-3"/>
          <w:sz w:val="18"/>
        </w:rPr>
        <w:t> </w:t>
      </w:r>
      <w:r>
        <w:rPr>
          <w:spacing w:val="-5"/>
          <w:sz w:val="18"/>
        </w:rPr>
        <w:t>has</w:t>
      </w:r>
    </w:p>
    <w:p>
      <w:pPr>
        <w:pStyle w:val="ListParagraph"/>
        <w:numPr>
          <w:ilvl w:val="0"/>
          <w:numId w:val="331"/>
        </w:numPr>
        <w:tabs>
          <w:tab w:pos="535" w:val="left" w:leader="none"/>
          <w:tab w:pos="6000" w:val="left" w:leader="none"/>
        </w:tabs>
        <w:spacing w:line="204" w:lineRule="exact" w:before="0" w:after="0"/>
        <w:ind w:left="535" w:right="0" w:hanging="295"/>
        <w:jc w:val="left"/>
        <w:rPr>
          <w:sz w:val="18"/>
        </w:rPr>
      </w:pPr>
      <w:r>
        <w:rPr>
          <w:spacing w:val="-10"/>
          <w:sz w:val="18"/>
        </w:rPr>
        <w:t>8</w:t>
      </w:r>
      <w:r>
        <w:rPr>
          <w:sz w:val="18"/>
        </w:rPr>
        <w:tab/>
        <w:t>a</w:t>
      </w:r>
      <w:r>
        <w:rPr>
          <w:spacing w:val="-6"/>
          <w:sz w:val="18"/>
        </w:rPr>
        <w:t> </w:t>
      </w:r>
      <w:r>
        <w:rPr>
          <w:sz w:val="18"/>
        </w:rPr>
        <w:t>right</w:t>
      </w:r>
      <w:r>
        <w:rPr>
          <w:spacing w:val="-3"/>
          <w:sz w:val="18"/>
        </w:rPr>
        <w:t> </w:t>
      </w:r>
      <w:r>
        <w:rPr>
          <w:sz w:val="18"/>
        </w:rPr>
        <w:t>deflection,</w:t>
      </w:r>
      <w:r>
        <w:rPr>
          <w:spacing w:val="-5"/>
          <w:sz w:val="18"/>
        </w:rPr>
        <w:t> </w:t>
      </w:r>
      <w:r>
        <w:rPr>
          <w:sz w:val="18"/>
        </w:rPr>
        <w:t>which means it</w:t>
      </w:r>
      <w:r>
        <w:rPr>
          <w:spacing w:val="4"/>
          <w:sz w:val="18"/>
        </w:rPr>
        <w:t> </w:t>
      </w:r>
      <w:r>
        <w:rPr>
          <w:sz w:val="18"/>
        </w:rPr>
        <w:t>is</w:t>
      </w:r>
      <w:r>
        <w:rPr>
          <w:spacing w:val="-1"/>
          <w:sz w:val="18"/>
        </w:rPr>
        <w:t> </w:t>
      </w:r>
      <w:r>
        <w:rPr>
          <w:sz w:val="18"/>
        </w:rPr>
        <w:t>north of</w:t>
      </w:r>
      <w:r>
        <w:rPr>
          <w:spacing w:val="-6"/>
          <w:sz w:val="18"/>
        </w:rPr>
        <w:t> </w:t>
      </w:r>
      <w:r>
        <w:rPr>
          <w:sz w:val="18"/>
        </w:rPr>
        <w:t>the</w:t>
      </w:r>
      <w:r>
        <w:rPr>
          <w:spacing w:val="-3"/>
          <w:sz w:val="18"/>
        </w:rPr>
        <w:t> </w:t>
      </w:r>
      <w:r>
        <w:rPr>
          <w:spacing w:val="-2"/>
          <w:sz w:val="18"/>
        </w:rPr>
        <w:t>270/090</w:t>
      </w:r>
    </w:p>
    <w:p>
      <w:pPr>
        <w:pStyle w:val="ListParagraph"/>
        <w:numPr>
          <w:ilvl w:val="0"/>
          <w:numId w:val="331"/>
        </w:numPr>
        <w:tabs>
          <w:tab w:pos="534" w:val="left" w:leader="none"/>
          <w:tab w:pos="6000" w:val="left" w:leader="none"/>
        </w:tabs>
        <w:spacing w:line="240" w:lineRule="auto" w:before="2" w:after="0"/>
        <w:ind w:left="534" w:right="0" w:hanging="294"/>
        <w:jc w:val="left"/>
        <w:rPr>
          <w:sz w:val="18"/>
        </w:rPr>
      </w:pPr>
      <w:r>
        <w:rPr>
          <w:spacing w:val="-5"/>
          <w:sz w:val="18"/>
        </w:rPr>
        <w:t>11</w:t>
      </w:r>
      <w:r>
        <w:rPr>
          <w:sz w:val="18"/>
        </w:rPr>
        <w:tab/>
        <w:t>radials.</w:t>
      </w:r>
      <w:r>
        <w:rPr>
          <w:spacing w:val="-2"/>
          <w:sz w:val="18"/>
        </w:rPr>
        <w:t> </w:t>
      </w:r>
      <w:r>
        <w:rPr>
          <w:sz w:val="18"/>
        </w:rPr>
        <w:t>The</w:t>
      </w:r>
      <w:r>
        <w:rPr>
          <w:spacing w:val="-6"/>
          <w:sz w:val="18"/>
        </w:rPr>
        <w:t> </w:t>
      </w:r>
      <w:r>
        <w:rPr>
          <w:sz w:val="18"/>
        </w:rPr>
        <w:t>airplane</w:t>
      </w:r>
      <w:r>
        <w:rPr>
          <w:spacing w:val="-5"/>
          <w:sz w:val="18"/>
        </w:rPr>
        <w:t> </w:t>
      </w:r>
      <w:r>
        <w:rPr>
          <w:sz w:val="18"/>
        </w:rPr>
        <w:t>heading</w:t>
      </w:r>
      <w:r>
        <w:rPr>
          <w:spacing w:val="-2"/>
          <w:sz w:val="18"/>
        </w:rPr>
        <w:t> </w:t>
      </w:r>
      <w:r>
        <w:rPr>
          <w:sz w:val="18"/>
        </w:rPr>
        <w:t>is</w:t>
      </w:r>
      <w:r>
        <w:rPr>
          <w:spacing w:val="4"/>
          <w:sz w:val="18"/>
        </w:rPr>
        <w:t> </w:t>
      </w:r>
      <w:r>
        <w:rPr>
          <w:sz w:val="18"/>
        </w:rPr>
        <w:t>205°,</w:t>
      </w:r>
      <w:r>
        <w:rPr>
          <w:spacing w:val="-6"/>
          <w:sz w:val="18"/>
        </w:rPr>
        <w:t> </w:t>
      </w:r>
      <w:r>
        <w:rPr>
          <w:sz w:val="18"/>
        </w:rPr>
        <w:t>which</w:t>
      </w:r>
      <w:r>
        <w:rPr>
          <w:spacing w:val="-2"/>
          <w:sz w:val="18"/>
        </w:rPr>
        <w:t> </w:t>
      </w:r>
      <w:r>
        <w:rPr>
          <w:sz w:val="18"/>
        </w:rPr>
        <w:t>means</w:t>
      </w:r>
      <w:r>
        <w:rPr>
          <w:spacing w:val="-2"/>
          <w:sz w:val="18"/>
        </w:rPr>
        <w:t> airplane</w:t>
      </w:r>
    </w:p>
    <w:p>
      <w:pPr>
        <w:pStyle w:val="ListParagraph"/>
        <w:spacing w:after="0" w:line="240" w:lineRule="auto"/>
        <w:jc w:val="left"/>
        <w:rPr>
          <w:sz w:val="18"/>
        </w:rPr>
        <w:sectPr>
          <w:pgSz w:w="11910" w:h="16850"/>
          <w:pgMar w:header="508" w:footer="1301" w:top="1620" w:bottom="1500" w:left="566" w:right="0"/>
        </w:sectPr>
      </w:pPr>
    </w:p>
    <w:p>
      <w:pPr>
        <w:pStyle w:val="BodyText"/>
        <w:spacing w:before="87"/>
        <w:ind w:left="6000"/>
      </w:pPr>
      <w:r>
        <w:rPr/>
        <w:t>1</w:t>
      </w:r>
      <w:r>
        <w:rPr>
          <w:spacing w:val="-3"/>
        </w:rPr>
        <w:t> </w:t>
      </w:r>
      <w:r>
        <w:rPr/>
        <w:t>is</w:t>
      </w:r>
      <w:r>
        <w:rPr>
          <w:spacing w:val="-3"/>
        </w:rPr>
        <w:t> </w:t>
      </w:r>
      <w:r>
        <w:rPr>
          <w:spacing w:val="-2"/>
        </w:rPr>
        <w:t>described.</w:t>
      </w:r>
    </w:p>
    <w:p>
      <w:pPr>
        <w:pStyle w:val="BodyText"/>
      </w:pPr>
    </w:p>
    <w:p>
      <w:pPr>
        <w:pStyle w:val="BodyText"/>
        <w:spacing w:before="206"/>
      </w:pPr>
    </w:p>
    <w:p>
      <w:pPr>
        <w:pStyle w:val="ListParagraph"/>
        <w:numPr>
          <w:ilvl w:val="0"/>
          <w:numId w:val="320"/>
        </w:numPr>
        <w:tabs>
          <w:tab w:pos="548" w:val="left" w:leader="none"/>
          <w:tab w:pos="6000" w:val="left" w:leader="none"/>
        </w:tabs>
        <w:spacing w:line="240" w:lineRule="auto" w:before="1" w:after="0"/>
        <w:ind w:left="548" w:right="0" w:hanging="308"/>
        <w:jc w:val="left"/>
        <w:rPr>
          <w:sz w:val="18"/>
        </w:rPr>
      </w:pPr>
      <w:r>
        <w:rPr>
          <w:sz w:val="18"/>
        </w:rPr>
        <w:t>(Refer</w:t>
      </w:r>
      <w:r>
        <w:rPr>
          <w:spacing w:val="-7"/>
          <w:sz w:val="18"/>
        </w:rPr>
        <w:t> </w:t>
      </w:r>
      <w:r>
        <w:rPr>
          <w:sz w:val="18"/>
        </w:rPr>
        <w:t>to</w:t>
      </w:r>
      <w:r>
        <w:rPr>
          <w:spacing w:val="-2"/>
          <w:sz w:val="18"/>
        </w:rPr>
        <w:t> </w:t>
      </w:r>
      <w:r>
        <w:rPr>
          <w:sz w:val="18"/>
        </w:rPr>
        <w:t>figure</w:t>
      </w:r>
      <w:r>
        <w:rPr>
          <w:spacing w:val="2"/>
          <w:sz w:val="18"/>
        </w:rPr>
        <w:t> </w:t>
      </w:r>
      <w:r>
        <w:rPr>
          <w:sz w:val="18"/>
        </w:rPr>
        <w:t>36)</w:t>
      </w:r>
      <w:r>
        <w:rPr>
          <w:spacing w:val="1"/>
          <w:sz w:val="18"/>
        </w:rPr>
        <w:t> </w:t>
      </w:r>
      <w:r>
        <w:rPr>
          <w:sz w:val="18"/>
        </w:rPr>
        <w:t>To</w:t>
      </w:r>
      <w:r>
        <w:rPr>
          <w:spacing w:val="-2"/>
          <w:sz w:val="18"/>
        </w:rPr>
        <w:t> </w:t>
      </w:r>
      <w:r>
        <w:rPr>
          <w:sz w:val="18"/>
        </w:rPr>
        <w:t>which</w:t>
      </w:r>
      <w:r>
        <w:rPr>
          <w:spacing w:val="-1"/>
          <w:sz w:val="18"/>
        </w:rPr>
        <w:t> </w:t>
      </w:r>
      <w:r>
        <w:rPr>
          <w:sz w:val="18"/>
        </w:rPr>
        <w:t>aircraft</w:t>
      </w:r>
      <w:r>
        <w:rPr>
          <w:spacing w:val="-4"/>
          <w:sz w:val="18"/>
        </w:rPr>
        <w:t> </w:t>
      </w:r>
      <w:r>
        <w:rPr>
          <w:sz w:val="18"/>
        </w:rPr>
        <w:t>position</w:t>
      </w:r>
      <w:r>
        <w:rPr>
          <w:spacing w:val="-1"/>
          <w:sz w:val="18"/>
        </w:rPr>
        <w:t> </w:t>
      </w:r>
      <w:r>
        <w:rPr>
          <w:sz w:val="18"/>
        </w:rPr>
        <w:t>does</w:t>
      </w:r>
      <w:r>
        <w:rPr>
          <w:spacing w:val="-2"/>
          <w:sz w:val="18"/>
        </w:rPr>
        <w:t> </w:t>
      </w:r>
      <w:r>
        <w:rPr>
          <w:spacing w:val="-5"/>
          <w:sz w:val="18"/>
        </w:rPr>
        <w:t>HIS</w:t>
      </w:r>
      <w:r>
        <w:rPr>
          <w:sz w:val="18"/>
        </w:rPr>
        <w:tab/>
        <w:t>Answer</w:t>
      </w:r>
      <w:r>
        <w:rPr>
          <w:spacing w:val="-10"/>
          <w:sz w:val="18"/>
        </w:rPr>
        <w:t> </w:t>
      </w:r>
      <w:r>
        <w:rPr>
          <w:b/>
          <w:sz w:val="18"/>
        </w:rPr>
        <w:t>(C)</w:t>
      </w:r>
      <w:r>
        <w:rPr>
          <w:b/>
          <w:spacing w:val="41"/>
          <w:sz w:val="18"/>
        </w:rPr>
        <w:t> </w:t>
      </w:r>
      <w:r>
        <w:rPr>
          <w:sz w:val="18"/>
        </w:rPr>
        <w:t>is</w:t>
      </w:r>
      <w:r>
        <w:rPr>
          <w:spacing w:val="-2"/>
          <w:sz w:val="18"/>
        </w:rPr>
        <w:t> correct</w:t>
      </w:r>
    </w:p>
    <w:p>
      <w:pPr>
        <w:tabs>
          <w:tab w:pos="6000" w:val="left" w:leader="none"/>
        </w:tabs>
        <w:spacing w:before="1"/>
        <w:ind w:left="593" w:right="0" w:firstLine="0"/>
        <w:jc w:val="left"/>
        <w:rPr>
          <w:sz w:val="18"/>
        </w:rPr>
      </w:pPr>
      <w:r>
        <w:rPr>
          <w:sz w:val="18"/>
        </w:rPr>
        <w:t>presentation “B”</w:t>
      </w:r>
      <w:r>
        <w:rPr>
          <w:spacing w:val="-3"/>
          <w:sz w:val="18"/>
        </w:rPr>
        <w:t> </w:t>
      </w:r>
      <w:r>
        <w:rPr>
          <w:sz w:val="18"/>
        </w:rPr>
        <w:t>correspond</w:t>
      </w:r>
      <w:r>
        <w:rPr>
          <w:spacing w:val="3"/>
          <w:sz w:val="18"/>
        </w:rPr>
        <w:t> </w:t>
      </w:r>
      <w:r>
        <w:rPr>
          <w:spacing w:val="-10"/>
          <w:sz w:val="18"/>
        </w:rPr>
        <w:t>?</w:t>
      </w:r>
      <w:r>
        <w:rPr>
          <w:sz w:val="18"/>
        </w:rPr>
        <w:tab/>
      </w:r>
      <w:r>
        <w:rPr>
          <w:b/>
          <w:sz w:val="18"/>
        </w:rPr>
        <w:t>DISCUSSION:</w:t>
      </w:r>
      <w:r>
        <w:rPr>
          <w:b/>
          <w:spacing w:val="-7"/>
          <w:sz w:val="18"/>
        </w:rPr>
        <w:t> </w:t>
      </w:r>
      <w:r>
        <w:rPr>
          <w:sz w:val="18"/>
        </w:rPr>
        <w:t>HIS</w:t>
      </w:r>
      <w:r>
        <w:rPr>
          <w:spacing w:val="-3"/>
          <w:sz w:val="18"/>
        </w:rPr>
        <w:t> </w:t>
      </w:r>
      <w:r>
        <w:rPr>
          <w:sz w:val="18"/>
        </w:rPr>
        <w:t>“B”</w:t>
      </w:r>
      <w:r>
        <w:rPr>
          <w:spacing w:val="-5"/>
          <w:sz w:val="18"/>
        </w:rPr>
        <w:t> </w:t>
      </w:r>
      <w:r>
        <w:rPr>
          <w:sz w:val="18"/>
        </w:rPr>
        <w:t>has</w:t>
      </w:r>
      <w:r>
        <w:rPr>
          <w:spacing w:val="-1"/>
          <w:sz w:val="18"/>
        </w:rPr>
        <w:t> </w:t>
      </w:r>
      <w:r>
        <w:rPr>
          <w:sz w:val="18"/>
        </w:rPr>
        <w:t>a</w:t>
      </w:r>
      <w:r>
        <w:rPr>
          <w:spacing w:val="-4"/>
          <w:sz w:val="18"/>
        </w:rPr>
        <w:t> </w:t>
      </w:r>
      <w:r>
        <w:rPr>
          <w:spacing w:val="-5"/>
          <w:sz w:val="18"/>
        </w:rPr>
        <w:t>VOR</w:t>
      </w:r>
    </w:p>
    <w:p>
      <w:pPr>
        <w:pStyle w:val="BodyText"/>
        <w:spacing w:line="204" w:lineRule="exact" w:before="2"/>
        <w:ind w:left="6000"/>
      </w:pPr>
      <w:r>
        <w:rPr/>
        <w:t>course</w:t>
      </w:r>
      <w:r>
        <w:rPr>
          <w:spacing w:val="36"/>
        </w:rPr>
        <w:t> </w:t>
      </w:r>
      <w:r>
        <w:rPr/>
        <w:t>selection of</w:t>
      </w:r>
      <w:r>
        <w:rPr>
          <w:spacing w:val="-7"/>
        </w:rPr>
        <w:t> </w:t>
      </w:r>
      <w:r>
        <w:rPr/>
        <w:t>270°</w:t>
      </w:r>
      <w:r>
        <w:rPr>
          <w:spacing w:val="3"/>
        </w:rPr>
        <w:t> </w:t>
      </w:r>
      <w:r>
        <w:rPr/>
        <w:t>with a</w:t>
      </w:r>
      <w:r>
        <w:rPr>
          <w:spacing w:val="37"/>
        </w:rPr>
        <w:t> </w:t>
      </w:r>
      <w:r>
        <w:rPr/>
        <w:t>FROM</w:t>
      </w:r>
      <w:r>
        <w:rPr>
          <w:spacing w:val="1"/>
        </w:rPr>
        <w:t> </w:t>
      </w:r>
      <w:r>
        <w:rPr/>
        <w:t>indication,</w:t>
      </w:r>
      <w:r>
        <w:rPr>
          <w:spacing w:val="-5"/>
        </w:rPr>
        <w:t> </w:t>
      </w:r>
      <w:r>
        <w:rPr>
          <w:spacing w:val="-2"/>
        </w:rPr>
        <w:t>meaning</w:t>
      </w:r>
    </w:p>
    <w:p>
      <w:pPr>
        <w:pStyle w:val="ListParagraph"/>
        <w:numPr>
          <w:ilvl w:val="0"/>
          <w:numId w:val="332"/>
        </w:numPr>
        <w:tabs>
          <w:tab w:pos="549" w:val="left" w:leader="none"/>
          <w:tab w:pos="6000" w:val="left" w:leader="none"/>
        </w:tabs>
        <w:spacing w:line="204" w:lineRule="exact" w:before="0" w:after="0"/>
        <w:ind w:left="549" w:right="0" w:hanging="309"/>
        <w:jc w:val="left"/>
        <w:rPr>
          <w:sz w:val="18"/>
        </w:rPr>
      </w:pPr>
      <w:r>
        <w:rPr>
          <w:spacing w:val="-10"/>
          <w:sz w:val="18"/>
        </w:rPr>
        <w:t>9</w:t>
      </w:r>
      <w:r>
        <w:rPr>
          <w:sz w:val="18"/>
        </w:rPr>
        <w:tab/>
        <w:t>that</w:t>
      </w:r>
      <w:r>
        <w:rPr>
          <w:spacing w:val="-7"/>
          <w:sz w:val="18"/>
        </w:rPr>
        <w:t> </w:t>
      </w:r>
      <w:r>
        <w:rPr>
          <w:sz w:val="18"/>
        </w:rPr>
        <w:t>the</w:t>
      </w:r>
      <w:r>
        <w:rPr>
          <w:spacing w:val="-5"/>
          <w:sz w:val="18"/>
        </w:rPr>
        <w:t> </w:t>
      </w:r>
      <w:r>
        <w:rPr>
          <w:sz w:val="18"/>
        </w:rPr>
        <w:t>airplane</w:t>
      </w:r>
      <w:r>
        <w:rPr>
          <w:spacing w:val="2"/>
          <w:sz w:val="18"/>
        </w:rPr>
        <w:t> </w:t>
      </w:r>
      <w:r>
        <w:rPr>
          <w:sz w:val="18"/>
        </w:rPr>
        <w:t>is</w:t>
      </w:r>
      <w:r>
        <w:rPr>
          <w:spacing w:val="-3"/>
          <w:sz w:val="18"/>
        </w:rPr>
        <w:t> </w:t>
      </w:r>
      <w:r>
        <w:rPr>
          <w:sz w:val="18"/>
        </w:rPr>
        <w:t>to</w:t>
      </w:r>
      <w:r>
        <w:rPr>
          <w:spacing w:val="-1"/>
          <w:sz w:val="18"/>
        </w:rPr>
        <w:t> </w:t>
      </w:r>
      <w:r>
        <w:rPr>
          <w:sz w:val="18"/>
        </w:rPr>
        <w:t>the</w:t>
      </w:r>
      <w:r>
        <w:rPr>
          <w:spacing w:val="2"/>
          <w:sz w:val="18"/>
        </w:rPr>
        <w:t> </w:t>
      </w:r>
      <w:r>
        <w:rPr>
          <w:sz w:val="18"/>
        </w:rPr>
        <w:t>left</w:t>
      </w:r>
      <w:r>
        <w:rPr>
          <w:spacing w:val="-5"/>
          <w:sz w:val="18"/>
        </w:rPr>
        <w:t> </w:t>
      </w:r>
      <w:r>
        <w:rPr>
          <w:sz w:val="18"/>
        </w:rPr>
        <w:t>of</w:t>
      </w:r>
      <w:r>
        <w:rPr>
          <w:spacing w:val="-7"/>
          <w:sz w:val="18"/>
        </w:rPr>
        <w:t> </w:t>
      </w:r>
      <w:r>
        <w:rPr>
          <w:sz w:val="18"/>
        </w:rPr>
        <w:t>the</w:t>
      </w:r>
      <w:r>
        <w:rPr>
          <w:spacing w:val="2"/>
          <w:sz w:val="18"/>
        </w:rPr>
        <w:t> </w:t>
      </w:r>
      <w:r>
        <w:rPr>
          <w:sz w:val="18"/>
        </w:rPr>
        <w:t>360/180</w:t>
      </w:r>
      <w:r>
        <w:rPr>
          <w:spacing w:val="-1"/>
          <w:sz w:val="18"/>
        </w:rPr>
        <w:t> </w:t>
      </w:r>
      <w:r>
        <w:rPr>
          <w:spacing w:val="-2"/>
          <w:sz w:val="18"/>
        </w:rPr>
        <w:t>radials.</w:t>
      </w:r>
    </w:p>
    <w:p>
      <w:pPr>
        <w:pStyle w:val="ListParagraph"/>
        <w:numPr>
          <w:ilvl w:val="0"/>
          <w:numId w:val="332"/>
        </w:numPr>
        <w:tabs>
          <w:tab w:pos="535" w:val="left" w:leader="none"/>
          <w:tab w:pos="6000" w:val="left" w:leader="none"/>
        </w:tabs>
        <w:spacing w:line="240" w:lineRule="auto" w:before="2" w:after="0"/>
        <w:ind w:left="535" w:right="0" w:hanging="295"/>
        <w:jc w:val="left"/>
        <w:rPr>
          <w:sz w:val="18"/>
        </w:rPr>
      </w:pPr>
      <w:r>
        <w:rPr>
          <w:spacing w:val="-5"/>
          <w:sz w:val="18"/>
        </w:rPr>
        <w:t>13</w:t>
      </w:r>
      <w:r>
        <w:rPr>
          <w:sz w:val="18"/>
        </w:rPr>
        <w:tab/>
        <w:t>Since</w:t>
      </w:r>
      <w:r>
        <w:rPr>
          <w:spacing w:val="-1"/>
          <w:sz w:val="18"/>
        </w:rPr>
        <w:t> </w:t>
      </w:r>
      <w:r>
        <w:rPr>
          <w:sz w:val="18"/>
        </w:rPr>
        <w:t>it</w:t>
      </w:r>
      <w:r>
        <w:rPr>
          <w:spacing w:val="-4"/>
          <w:sz w:val="18"/>
        </w:rPr>
        <w:t> </w:t>
      </w:r>
      <w:r>
        <w:rPr>
          <w:sz w:val="18"/>
        </w:rPr>
        <w:t>has</w:t>
      </w:r>
      <w:r>
        <w:rPr>
          <w:spacing w:val="-3"/>
          <w:sz w:val="18"/>
        </w:rPr>
        <w:t> </w:t>
      </w:r>
      <w:r>
        <w:rPr>
          <w:sz w:val="18"/>
        </w:rPr>
        <w:t>a</w:t>
      </w:r>
      <w:r>
        <w:rPr>
          <w:spacing w:val="-5"/>
          <w:sz w:val="18"/>
        </w:rPr>
        <w:t> </w:t>
      </w:r>
      <w:r>
        <w:rPr>
          <w:sz w:val="18"/>
        </w:rPr>
        <w:t>right</w:t>
      </w:r>
      <w:r>
        <w:rPr>
          <w:spacing w:val="-4"/>
          <w:sz w:val="18"/>
        </w:rPr>
        <w:t> </w:t>
      </w:r>
      <w:r>
        <w:rPr>
          <w:sz w:val="18"/>
        </w:rPr>
        <w:t>deflection,</w:t>
      </w:r>
      <w:r>
        <w:rPr>
          <w:spacing w:val="-6"/>
          <w:sz w:val="18"/>
        </w:rPr>
        <w:t> </w:t>
      </w:r>
      <w:r>
        <w:rPr>
          <w:sz w:val="18"/>
        </w:rPr>
        <w:t>the</w:t>
      </w:r>
      <w:r>
        <w:rPr>
          <w:spacing w:val="-6"/>
          <w:sz w:val="18"/>
        </w:rPr>
        <w:t> </w:t>
      </w:r>
      <w:r>
        <w:rPr>
          <w:sz w:val="18"/>
        </w:rPr>
        <w:t>airplane</w:t>
      </w:r>
      <w:r>
        <w:rPr>
          <w:spacing w:val="2"/>
          <w:sz w:val="18"/>
        </w:rPr>
        <w:t> </w:t>
      </w:r>
      <w:r>
        <w:rPr>
          <w:sz w:val="18"/>
        </w:rPr>
        <w:t>is</w:t>
      </w:r>
      <w:r>
        <w:rPr>
          <w:spacing w:val="-2"/>
          <w:sz w:val="18"/>
        </w:rPr>
        <w:t> south</w:t>
      </w:r>
    </w:p>
    <w:p>
      <w:pPr>
        <w:pStyle w:val="ListParagraph"/>
        <w:numPr>
          <w:ilvl w:val="0"/>
          <w:numId w:val="332"/>
        </w:numPr>
        <w:tabs>
          <w:tab w:pos="534" w:val="left" w:leader="none"/>
          <w:tab w:pos="6000" w:val="left" w:leader="none"/>
        </w:tabs>
        <w:spacing w:line="240" w:lineRule="auto" w:before="2" w:after="0"/>
        <w:ind w:left="534" w:right="0" w:hanging="294"/>
        <w:jc w:val="left"/>
        <w:rPr>
          <w:sz w:val="18"/>
        </w:rPr>
      </w:pPr>
      <w:r>
        <w:rPr>
          <w:spacing w:val="-5"/>
          <w:sz w:val="18"/>
        </w:rPr>
        <w:t>19</w:t>
      </w:r>
      <w:r>
        <w:rPr>
          <w:sz w:val="18"/>
        </w:rPr>
        <w:tab/>
        <w:t>of</w:t>
      </w:r>
      <w:r>
        <w:rPr>
          <w:spacing w:val="-8"/>
          <w:sz w:val="18"/>
        </w:rPr>
        <w:t> </w:t>
      </w:r>
      <w:r>
        <w:rPr>
          <w:sz w:val="18"/>
        </w:rPr>
        <w:t>R-270.</w:t>
      </w:r>
      <w:r>
        <w:rPr>
          <w:spacing w:val="-5"/>
          <w:sz w:val="18"/>
        </w:rPr>
        <w:t> </w:t>
      </w:r>
      <w:r>
        <w:rPr>
          <w:sz w:val="18"/>
        </w:rPr>
        <w:t>Given a</w:t>
      </w:r>
      <w:r>
        <w:rPr>
          <w:spacing w:val="-3"/>
          <w:sz w:val="18"/>
        </w:rPr>
        <w:t> </w:t>
      </w:r>
      <w:r>
        <w:rPr>
          <w:sz w:val="18"/>
        </w:rPr>
        <w:t>heading</w:t>
      </w:r>
      <w:r>
        <w:rPr>
          <w:spacing w:val="-7"/>
          <w:sz w:val="18"/>
        </w:rPr>
        <w:t> </w:t>
      </w:r>
      <w:r>
        <w:rPr>
          <w:sz w:val="18"/>
        </w:rPr>
        <w:t>of</w:t>
      </w:r>
      <w:r>
        <w:rPr>
          <w:spacing w:val="2"/>
          <w:sz w:val="18"/>
        </w:rPr>
        <w:t> </w:t>
      </w:r>
      <w:r>
        <w:rPr>
          <w:sz w:val="18"/>
        </w:rPr>
        <w:t>135°,</w:t>
      </w:r>
      <w:r>
        <w:rPr>
          <w:spacing w:val="-4"/>
          <w:sz w:val="18"/>
        </w:rPr>
        <w:t> </w:t>
      </w:r>
      <w:r>
        <w:rPr>
          <w:sz w:val="18"/>
        </w:rPr>
        <w:t>airplane</w:t>
      </w:r>
      <w:r>
        <w:rPr>
          <w:spacing w:val="-4"/>
          <w:sz w:val="18"/>
        </w:rPr>
        <w:t> </w:t>
      </w:r>
      <w:r>
        <w:rPr>
          <w:sz w:val="18"/>
        </w:rPr>
        <w:t>19 is </w:t>
      </w:r>
      <w:r>
        <w:rPr>
          <w:spacing w:val="-2"/>
          <w:sz w:val="18"/>
        </w:rPr>
        <w:t>described.</w:t>
      </w:r>
    </w:p>
    <w:p>
      <w:pPr>
        <w:pStyle w:val="BodyText"/>
      </w:pPr>
    </w:p>
    <w:p>
      <w:pPr>
        <w:pStyle w:val="BodyText"/>
      </w:pPr>
    </w:p>
    <w:p>
      <w:pPr>
        <w:pStyle w:val="BodyText"/>
      </w:pPr>
    </w:p>
    <w:p>
      <w:pPr>
        <w:pStyle w:val="ListParagraph"/>
        <w:numPr>
          <w:ilvl w:val="0"/>
          <w:numId w:val="320"/>
        </w:numPr>
        <w:tabs>
          <w:tab w:pos="548" w:val="left" w:leader="none"/>
          <w:tab w:pos="6000" w:val="left" w:leader="none"/>
        </w:tabs>
        <w:spacing w:line="240" w:lineRule="auto" w:before="0" w:after="0"/>
        <w:ind w:left="548" w:right="0" w:hanging="308"/>
        <w:jc w:val="left"/>
        <w:rPr>
          <w:sz w:val="18"/>
        </w:rPr>
      </w:pPr>
      <w:r>
        <w:rPr>
          <w:sz w:val="18"/>
        </w:rPr>
        <w:t>(Refer</w:t>
      </w:r>
      <w:r>
        <w:rPr>
          <w:spacing w:val="-7"/>
          <w:sz w:val="18"/>
        </w:rPr>
        <w:t> </w:t>
      </w:r>
      <w:r>
        <w:rPr>
          <w:sz w:val="18"/>
        </w:rPr>
        <w:t>to</w:t>
      </w:r>
      <w:r>
        <w:rPr>
          <w:spacing w:val="-2"/>
          <w:sz w:val="18"/>
        </w:rPr>
        <w:t> </w:t>
      </w:r>
      <w:r>
        <w:rPr>
          <w:sz w:val="18"/>
        </w:rPr>
        <w:t>figure</w:t>
      </w:r>
      <w:r>
        <w:rPr>
          <w:spacing w:val="2"/>
          <w:sz w:val="18"/>
        </w:rPr>
        <w:t> </w:t>
      </w:r>
      <w:r>
        <w:rPr>
          <w:sz w:val="18"/>
        </w:rPr>
        <w:t>36)</w:t>
      </w:r>
      <w:r>
        <w:rPr>
          <w:spacing w:val="1"/>
          <w:sz w:val="18"/>
        </w:rPr>
        <w:t> </w:t>
      </w:r>
      <w:r>
        <w:rPr>
          <w:sz w:val="18"/>
        </w:rPr>
        <w:t>To</w:t>
      </w:r>
      <w:r>
        <w:rPr>
          <w:spacing w:val="-2"/>
          <w:sz w:val="18"/>
        </w:rPr>
        <w:t> </w:t>
      </w:r>
      <w:r>
        <w:rPr>
          <w:sz w:val="18"/>
        </w:rPr>
        <w:t>which</w:t>
      </w:r>
      <w:r>
        <w:rPr>
          <w:spacing w:val="-1"/>
          <w:sz w:val="18"/>
        </w:rPr>
        <w:t> </w:t>
      </w:r>
      <w:r>
        <w:rPr>
          <w:sz w:val="18"/>
        </w:rPr>
        <w:t>aircraft</w:t>
      </w:r>
      <w:r>
        <w:rPr>
          <w:spacing w:val="-4"/>
          <w:sz w:val="18"/>
        </w:rPr>
        <w:t> </w:t>
      </w:r>
      <w:r>
        <w:rPr>
          <w:sz w:val="18"/>
        </w:rPr>
        <w:t>position</w:t>
      </w:r>
      <w:r>
        <w:rPr>
          <w:spacing w:val="-1"/>
          <w:sz w:val="18"/>
        </w:rPr>
        <w:t> </w:t>
      </w:r>
      <w:r>
        <w:rPr>
          <w:sz w:val="18"/>
        </w:rPr>
        <w:t>does</w:t>
      </w:r>
      <w:r>
        <w:rPr>
          <w:spacing w:val="-2"/>
          <w:sz w:val="18"/>
        </w:rPr>
        <w:t> </w:t>
      </w:r>
      <w:r>
        <w:rPr>
          <w:spacing w:val="-5"/>
          <w:sz w:val="18"/>
        </w:rPr>
        <w:t>HIS</w:t>
      </w:r>
      <w:r>
        <w:rPr>
          <w:sz w:val="18"/>
        </w:rPr>
        <w:tab/>
        <w:t>Answer</w:t>
      </w:r>
      <w:r>
        <w:rPr>
          <w:spacing w:val="-10"/>
          <w:sz w:val="18"/>
        </w:rPr>
        <w:t> </w:t>
      </w:r>
      <w:r>
        <w:rPr>
          <w:b/>
          <w:sz w:val="18"/>
        </w:rPr>
        <w:t>(C)</w:t>
      </w:r>
      <w:r>
        <w:rPr>
          <w:b/>
          <w:spacing w:val="-1"/>
          <w:sz w:val="18"/>
        </w:rPr>
        <w:t> </w:t>
      </w:r>
      <w:r>
        <w:rPr>
          <w:sz w:val="18"/>
        </w:rPr>
        <w:t>is</w:t>
      </w:r>
      <w:r>
        <w:rPr>
          <w:spacing w:val="-3"/>
          <w:sz w:val="18"/>
        </w:rPr>
        <w:t> </w:t>
      </w:r>
      <w:r>
        <w:rPr>
          <w:spacing w:val="-2"/>
          <w:sz w:val="18"/>
        </w:rPr>
        <w:t>correct.</w:t>
      </w:r>
    </w:p>
    <w:p>
      <w:pPr>
        <w:tabs>
          <w:tab w:pos="6000" w:val="left" w:leader="none"/>
        </w:tabs>
        <w:spacing w:line="204" w:lineRule="exact" w:before="2"/>
        <w:ind w:left="593" w:right="0" w:firstLine="0"/>
        <w:jc w:val="left"/>
        <w:rPr>
          <w:sz w:val="18"/>
        </w:rPr>
      </w:pPr>
      <w:r>
        <w:rPr>
          <w:sz w:val="18"/>
        </w:rPr>
        <w:t>presentation</w:t>
      </w:r>
      <w:r>
        <w:rPr>
          <w:spacing w:val="2"/>
          <w:sz w:val="18"/>
        </w:rPr>
        <w:t> </w:t>
      </w:r>
      <w:r>
        <w:rPr>
          <w:sz w:val="18"/>
        </w:rPr>
        <w:t>“C”</w:t>
      </w:r>
      <w:r>
        <w:rPr>
          <w:spacing w:val="-3"/>
          <w:sz w:val="18"/>
        </w:rPr>
        <w:t> </w:t>
      </w:r>
      <w:r>
        <w:rPr>
          <w:sz w:val="18"/>
        </w:rPr>
        <w:t>correspond</w:t>
      </w:r>
      <w:r>
        <w:rPr>
          <w:spacing w:val="3"/>
          <w:sz w:val="18"/>
        </w:rPr>
        <w:t> </w:t>
      </w:r>
      <w:r>
        <w:rPr>
          <w:spacing w:val="-10"/>
          <w:sz w:val="18"/>
        </w:rPr>
        <w:t>?</w:t>
      </w:r>
      <w:r>
        <w:rPr>
          <w:sz w:val="18"/>
        </w:rPr>
        <w:tab/>
      </w:r>
      <w:r>
        <w:rPr>
          <w:b/>
          <w:sz w:val="18"/>
        </w:rPr>
        <w:t>DISCUSSION:</w:t>
      </w:r>
      <w:r>
        <w:rPr>
          <w:b/>
          <w:spacing w:val="-5"/>
          <w:sz w:val="18"/>
        </w:rPr>
        <w:t> </w:t>
      </w:r>
      <w:r>
        <w:rPr>
          <w:sz w:val="18"/>
        </w:rPr>
        <w:t>HIS</w:t>
      </w:r>
      <w:r>
        <w:rPr>
          <w:spacing w:val="-2"/>
          <w:sz w:val="18"/>
        </w:rPr>
        <w:t> </w:t>
      </w:r>
      <w:r>
        <w:rPr>
          <w:sz w:val="18"/>
        </w:rPr>
        <w:t>“C”</w:t>
      </w:r>
      <w:r>
        <w:rPr>
          <w:spacing w:val="-3"/>
          <w:sz w:val="18"/>
        </w:rPr>
        <w:t> </w:t>
      </w:r>
      <w:r>
        <w:rPr>
          <w:sz w:val="18"/>
        </w:rPr>
        <w:t>has a</w:t>
      </w:r>
      <w:r>
        <w:rPr>
          <w:spacing w:val="-3"/>
          <w:sz w:val="18"/>
        </w:rPr>
        <w:t> </w:t>
      </w:r>
      <w:r>
        <w:rPr>
          <w:spacing w:val="-5"/>
          <w:sz w:val="18"/>
        </w:rPr>
        <w:t>VOR</w:t>
      </w:r>
    </w:p>
    <w:p>
      <w:pPr>
        <w:pStyle w:val="BodyText"/>
        <w:spacing w:line="204" w:lineRule="exact"/>
        <w:ind w:left="6000"/>
      </w:pPr>
      <w:r>
        <w:rPr/>
        <w:t>course</w:t>
      </w:r>
      <w:r>
        <w:rPr>
          <w:spacing w:val="-6"/>
        </w:rPr>
        <w:t> </w:t>
      </w:r>
      <w:r>
        <w:rPr/>
        <w:t>selection</w:t>
      </w:r>
      <w:r>
        <w:rPr>
          <w:spacing w:val="-1"/>
        </w:rPr>
        <w:t> </w:t>
      </w:r>
      <w:r>
        <w:rPr/>
        <w:t>of</w:t>
      </w:r>
      <w:r>
        <w:rPr>
          <w:spacing w:val="-7"/>
        </w:rPr>
        <w:t> </w:t>
      </w:r>
      <w:r>
        <w:rPr/>
        <w:t>360°</w:t>
      </w:r>
      <w:r>
        <w:rPr>
          <w:spacing w:val="-5"/>
        </w:rPr>
        <w:t> </w:t>
      </w:r>
      <w:r>
        <w:rPr/>
        <w:t>with</w:t>
      </w:r>
      <w:r>
        <w:rPr>
          <w:spacing w:val="-1"/>
        </w:rPr>
        <w:t> </w:t>
      </w:r>
      <w:r>
        <w:rPr/>
        <w:t>a</w:t>
      </w:r>
      <w:r>
        <w:rPr>
          <w:spacing w:val="1"/>
        </w:rPr>
        <w:t> </w:t>
      </w:r>
      <w:r>
        <w:rPr/>
        <w:t>TO</w:t>
      </w:r>
      <w:r>
        <w:rPr>
          <w:spacing w:val="3"/>
        </w:rPr>
        <w:t> </w:t>
      </w:r>
      <w:r>
        <w:rPr/>
        <w:t>indication,</w:t>
      </w:r>
      <w:r>
        <w:rPr>
          <w:spacing w:val="-6"/>
        </w:rPr>
        <w:t> </w:t>
      </w:r>
      <w:r>
        <w:rPr>
          <w:spacing w:val="-2"/>
        </w:rPr>
        <w:t>meaning</w:t>
      </w:r>
    </w:p>
    <w:p>
      <w:pPr>
        <w:pStyle w:val="ListParagraph"/>
        <w:numPr>
          <w:ilvl w:val="0"/>
          <w:numId w:val="333"/>
        </w:numPr>
        <w:tabs>
          <w:tab w:pos="498" w:val="left" w:leader="none"/>
          <w:tab w:pos="6000" w:val="left" w:leader="none"/>
        </w:tabs>
        <w:spacing w:line="240" w:lineRule="auto" w:before="2" w:after="0"/>
        <w:ind w:left="498" w:right="0" w:hanging="258"/>
        <w:jc w:val="left"/>
        <w:rPr>
          <w:sz w:val="18"/>
        </w:rPr>
      </w:pPr>
      <w:r>
        <w:rPr>
          <w:spacing w:val="-10"/>
          <w:sz w:val="18"/>
        </w:rPr>
        <w:t>6</w:t>
      </w:r>
      <w:r>
        <w:rPr>
          <w:sz w:val="18"/>
        </w:rPr>
        <w:tab/>
        <w:t>the</w:t>
      </w:r>
      <w:r>
        <w:rPr>
          <w:spacing w:val="-6"/>
          <w:sz w:val="18"/>
        </w:rPr>
        <w:t> </w:t>
      </w:r>
      <w:r>
        <w:rPr>
          <w:sz w:val="18"/>
        </w:rPr>
        <w:t>airplane</w:t>
      </w:r>
      <w:r>
        <w:rPr>
          <w:spacing w:val="-3"/>
          <w:sz w:val="18"/>
        </w:rPr>
        <w:t> </w:t>
      </w:r>
      <w:r>
        <w:rPr>
          <w:sz w:val="18"/>
        </w:rPr>
        <w:t>is south</w:t>
      </w:r>
      <w:r>
        <w:rPr>
          <w:spacing w:val="1"/>
          <w:sz w:val="18"/>
        </w:rPr>
        <w:t> </w:t>
      </w:r>
      <w:r>
        <w:rPr>
          <w:sz w:val="18"/>
        </w:rPr>
        <w:t>of</w:t>
      </w:r>
      <w:r>
        <w:rPr>
          <w:spacing w:val="-6"/>
          <w:sz w:val="18"/>
        </w:rPr>
        <w:t> </w:t>
      </w:r>
      <w:r>
        <w:rPr>
          <w:sz w:val="18"/>
        </w:rPr>
        <w:t>the</w:t>
      </w:r>
      <w:r>
        <w:rPr>
          <w:spacing w:val="-3"/>
          <w:sz w:val="18"/>
        </w:rPr>
        <w:t> </w:t>
      </w:r>
      <w:r>
        <w:rPr>
          <w:sz w:val="18"/>
        </w:rPr>
        <w:t>270/090</w:t>
      </w:r>
      <w:r>
        <w:rPr>
          <w:spacing w:val="-6"/>
          <w:sz w:val="18"/>
        </w:rPr>
        <w:t> </w:t>
      </w:r>
      <w:r>
        <w:rPr>
          <w:sz w:val="18"/>
        </w:rPr>
        <w:t>radials.</w:t>
      </w:r>
      <w:r>
        <w:rPr>
          <w:spacing w:val="-4"/>
          <w:sz w:val="18"/>
        </w:rPr>
        <w:t> </w:t>
      </w:r>
      <w:r>
        <w:rPr>
          <w:sz w:val="18"/>
        </w:rPr>
        <w:t>Since</w:t>
      </w:r>
      <w:r>
        <w:rPr>
          <w:spacing w:val="-3"/>
          <w:sz w:val="18"/>
        </w:rPr>
        <w:t> </w:t>
      </w:r>
      <w:r>
        <w:rPr>
          <w:spacing w:val="-5"/>
          <w:sz w:val="18"/>
        </w:rPr>
        <w:t>the</w:t>
      </w:r>
    </w:p>
    <w:p>
      <w:pPr>
        <w:pStyle w:val="ListParagraph"/>
        <w:numPr>
          <w:ilvl w:val="0"/>
          <w:numId w:val="333"/>
        </w:numPr>
        <w:tabs>
          <w:tab w:pos="491" w:val="left" w:leader="none"/>
          <w:tab w:pos="6000" w:val="left" w:leader="none"/>
        </w:tabs>
        <w:spacing w:line="240" w:lineRule="auto" w:before="1" w:after="0"/>
        <w:ind w:left="491" w:right="0" w:hanging="251"/>
        <w:jc w:val="left"/>
        <w:rPr>
          <w:sz w:val="18"/>
        </w:rPr>
      </w:pPr>
      <w:r>
        <w:rPr>
          <w:spacing w:val="-10"/>
          <w:sz w:val="18"/>
        </w:rPr>
        <w:t>7</w:t>
      </w:r>
      <w:r>
        <w:rPr>
          <w:sz w:val="18"/>
        </w:rPr>
        <w:tab/>
        <w:t>course</w:t>
      </w:r>
      <w:r>
        <w:rPr>
          <w:spacing w:val="-6"/>
          <w:sz w:val="18"/>
        </w:rPr>
        <w:t> </w:t>
      </w:r>
      <w:r>
        <w:rPr>
          <w:sz w:val="18"/>
        </w:rPr>
        <w:t>deflection bar</w:t>
      </w:r>
      <w:r>
        <w:rPr>
          <w:spacing w:val="1"/>
          <w:sz w:val="18"/>
        </w:rPr>
        <w:t> </w:t>
      </w:r>
      <w:r>
        <w:rPr>
          <w:sz w:val="18"/>
        </w:rPr>
        <w:t>is</w:t>
      </w:r>
      <w:r>
        <w:rPr>
          <w:spacing w:val="-1"/>
          <w:sz w:val="18"/>
        </w:rPr>
        <w:t> </w:t>
      </w:r>
      <w:r>
        <w:rPr>
          <w:sz w:val="18"/>
        </w:rPr>
        <w:t>to the</w:t>
      </w:r>
      <w:r>
        <w:rPr>
          <w:spacing w:val="-4"/>
          <w:sz w:val="18"/>
        </w:rPr>
        <w:t> </w:t>
      </w:r>
      <w:r>
        <w:rPr>
          <w:sz w:val="18"/>
        </w:rPr>
        <w:t>left,</w:t>
      </w:r>
      <w:r>
        <w:rPr>
          <w:spacing w:val="-5"/>
          <w:sz w:val="18"/>
        </w:rPr>
        <w:t> </w:t>
      </w:r>
      <w:r>
        <w:rPr>
          <w:sz w:val="18"/>
        </w:rPr>
        <w:t>the</w:t>
      </w:r>
      <w:r>
        <w:rPr>
          <w:spacing w:val="-3"/>
          <w:sz w:val="18"/>
        </w:rPr>
        <w:t> </w:t>
      </w:r>
      <w:r>
        <w:rPr>
          <w:sz w:val="18"/>
        </w:rPr>
        <w:t>airplane</w:t>
      </w:r>
      <w:r>
        <w:rPr>
          <w:spacing w:val="-4"/>
          <w:sz w:val="18"/>
        </w:rPr>
        <w:t> </w:t>
      </w:r>
      <w:r>
        <w:rPr>
          <w:sz w:val="18"/>
        </w:rPr>
        <w:t>12 </w:t>
      </w:r>
      <w:r>
        <w:rPr>
          <w:spacing w:val="-5"/>
          <w:sz w:val="18"/>
        </w:rPr>
        <w:t>is</w:t>
      </w:r>
    </w:p>
    <w:p>
      <w:pPr>
        <w:pStyle w:val="ListParagraph"/>
        <w:numPr>
          <w:ilvl w:val="0"/>
          <w:numId w:val="333"/>
        </w:numPr>
        <w:tabs>
          <w:tab w:pos="491" w:val="left" w:leader="none"/>
          <w:tab w:pos="6000" w:val="left" w:leader="none"/>
        </w:tabs>
        <w:spacing w:line="204" w:lineRule="exact" w:before="2" w:after="0"/>
        <w:ind w:left="491" w:right="0" w:hanging="251"/>
        <w:jc w:val="left"/>
        <w:rPr>
          <w:sz w:val="18"/>
        </w:rPr>
      </w:pPr>
      <w:r>
        <w:rPr>
          <w:spacing w:val="-5"/>
          <w:sz w:val="18"/>
        </w:rPr>
        <w:t>12</w:t>
      </w:r>
      <w:r>
        <w:rPr>
          <w:sz w:val="18"/>
        </w:rPr>
        <w:tab/>
        <w:t>to</w:t>
      </w:r>
      <w:r>
        <w:rPr>
          <w:spacing w:val="-4"/>
          <w:sz w:val="18"/>
        </w:rPr>
        <w:t> </w:t>
      </w:r>
      <w:r>
        <w:rPr>
          <w:sz w:val="18"/>
        </w:rPr>
        <w:t>the</w:t>
      </w:r>
      <w:r>
        <w:rPr>
          <w:spacing w:val="-5"/>
          <w:sz w:val="18"/>
        </w:rPr>
        <w:t> </w:t>
      </w:r>
      <w:r>
        <w:rPr>
          <w:sz w:val="18"/>
        </w:rPr>
        <w:t>east</w:t>
      </w:r>
      <w:r>
        <w:rPr>
          <w:spacing w:val="-4"/>
          <w:sz w:val="18"/>
        </w:rPr>
        <w:t> </w:t>
      </w:r>
      <w:r>
        <w:rPr>
          <w:sz w:val="18"/>
        </w:rPr>
        <w:t>of</w:t>
      </w:r>
      <w:r>
        <w:rPr>
          <w:spacing w:val="-8"/>
          <w:sz w:val="18"/>
        </w:rPr>
        <w:t> </w:t>
      </w:r>
      <w:r>
        <w:rPr>
          <w:sz w:val="18"/>
        </w:rPr>
        <w:t>the</w:t>
      </w:r>
      <w:r>
        <w:rPr>
          <w:spacing w:val="-5"/>
          <w:sz w:val="18"/>
        </w:rPr>
        <w:t> </w:t>
      </w:r>
      <w:r>
        <w:rPr>
          <w:sz w:val="18"/>
        </w:rPr>
        <w:t>180°</w:t>
      </w:r>
      <w:r>
        <w:rPr>
          <w:spacing w:val="2"/>
          <w:sz w:val="18"/>
        </w:rPr>
        <w:t> </w:t>
      </w:r>
      <w:r>
        <w:rPr>
          <w:sz w:val="18"/>
        </w:rPr>
        <w:t>radial.</w:t>
      </w:r>
      <w:r>
        <w:rPr>
          <w:spacing w:val="1"/>
          <w:sz w:val="18"/>
        </w:rPr>
        <w:t> </w:t>
      </w:r>
      <w:r>
        <w:rPr>
          <w:sz w:val="18"/>
        </w:rPr>
        <w:t>Given</w:t>
      </w:r>
      <w:r>
        <w:rPr>
          <w:spacing w:val="-2"/>
          <w:sz w:val="18"/>
        </w:rPr>
        <w:t> </w:t>
      </w:r>
      <w:r>
        <w:rPr>
          <w:sz w:val="18"/>
        </w:rPr>
        <w:t>a</w:t>
      </w:r>
      <w:r>
        <w:rPr>
          <w:spacing w:val="2"/>
          <w:sz w:val="18"/>
        </w:rPr>
        <w:t> </w:t>
      </w:r>
      <w:r>
        <w:rPr>
          <w:sz w:val="18"/>
        </w:rPr>
        <w:t>310°</w:t>
      </w:r>
      <w:r>
        <w:rPr>
          <w:spacing w:val="-4"/>
          <w:sz w:val="18"/>
        </w:rPr>
        <w:t> </w:t>
      </w:r>
      <w:r>
        <w:rPr>
          <w:spacing w:val="-2"/>
          <w:sz w:val="18"/>
        </w:rPr>
        <w:t>heading,</w:t>
      </w:r>
    </w:p>
    <w:p>
      <w:pPr>
        <w:pStyle w:val="BodyText"/>
        <w:spacing w:line="204" w:lineRule="exact"/>
        <w:ind w:left="6000"/>
      </w:pPr>
      <w:r>
        <w:rPr/>
        <w:t>airplane</w:t>
      </w:r>
      <w:r>
        <w:rPr>
          <w:spacing w:val="-7"/>
        </w:rPr>
        <w:t> </w:t>
      </w:r>
      <w:r>
        <w:rPr/>
        <w:t>12</w:t>
      </w:r>
      <w:r>
        <w:rPr>
          <w:spacing w:val="-2"/>
        </w:rPr>
        <w:t> </w:t>
      </w:r>
      <w:r>
        <w:rPr/>
        <w:t>is</w:t>
      </w:r>
      <w:r>
        <w:rPr>
          <w:spacing w:val="-3"/>
        </w:rPr>
        <w:t> </w:t>
      </w:r>
      <w:r>
        <w:rPr>
          <w:spacing w:val="-2"/>
        </w:rPr>
        <w:t>described.</w:t>
      </w:r>
    </w:p>
    <w:p>
      <w:pPr>
        <w:pStyle w:val="BodyText"/>
      </w:pPr>
    </w:p>
    <w:p>
      <w:pPr>
        <w:pStyle w:val="BodyText"/>
      </w:pPr>
    </w:p>
    <w:p>
      <w:pPr>
        <w:pStyle w:val="BodyText"/>
      </w:pPr>
    </w:p>
    <w:p>
      <w:pPr>
        <w:pStyle w:val="ListParagraph"/>
        <w:numPr>
          <w:ilvl w:val="0"/>
          <w:numId w:val="320"/>
        </w:numPr>
        <w:tabs>
          <w:tab w:pos="548" w:val="left" w:leader="none"/>
          <w:tab w:pos="6000" w:val="left" w:leader="none"/>
        </w:tabs>
        <w:spacing w:line="240" w:lineRule="auto" w:before="0" w:after="0"/>
        <w:ind w:left="548" w:right="0" w:hanging="308"/>
        <w:jc w:val="left"/>
        <w:rPr>
          <w:sz w:val="18"/>
        </w:rPr>
      </w:pPr>
      <w:r>
        <w:rPr>
          <w:sz w:val="18"/>
        </w:rPr>
        <w:t>(Refer</w:t>
      </w:r>
      <w:r>
        <w:rPr>
          <w:spacing w:val="-7"/>
          <w:sz w:val="18"/>
        </w:rPr>
        <w:t> </w:t>
      </w:r>
      <w:r>
        <w:rPr>
          <w:sz w:val="18"/>
        </w:rPr>
        <w:t>to figure</w:t>
      </w:r>
      <w:r>
        <w:rPr>
          <w:spacing w:val="3"/>
          <w:sz w:val="18"/>
        </w:rPr>
        <w:t> </w:t>
      </w:r>
      <w:r>
        <w:rPr>
          <w:sz w:val="18"/>
        </w:rPr>
        <w:t>36)</w:t>
      </w:r>
      <w:r>
        <w:rPr>
          <w:spacing w:val="43"/>
          <w:sz w:val="18"/>
        </w:rPr>
        <w:t> </w:t>
      </w:r>
      <w:r>
        <w:rPr>
          <w:sz w:val="18"/>
        </w:rPr>
        <w:t>To which</w:t>
      </w:r>
      <w:r>
        <w:rPr>
          <w:spacing w:val="-1"/>
          <w:sz w:val="18"/>
        </w:rPr>
        <w:t> </w:t>
      </w:r>
      <w:r>
        <w:rPr>
          <w:sz w:val="18"/>
        </w:rPr>
        <w:t>aircraft</w:t>
      </w:r>
      <w:r>
        <w:rPr>
          <w:spacing w:val="-3"/>
          <w:sz w:val="18"/>
        </w:rPr>
        <w:t> </w:t>
      </w:r>
      <w:r>
        <w:rPr>
          <w:sz w:val="18"/>
        </w:rPr>
        <w:t>position does</w:t>
      </w:r>
      <w:r>
        <w:rPr>
          <w:spacing w:val="-1"/>
          <w:sz w:val="18"/>
        </w:rPr>
        <w:t> </w:t>
      </w:r>
      <w:r>
        <w:rPr>
          <w:spacing w:val="-5"/>
          <w:sz w:val="18"/>
        </w:rPr>
        <w:t>HIS</w:t>
      </w:r>
      <w:r>
        <w:rPr>
          <w:sz w:val="18"/>
        </w:rPr>
        <w:tab/>
        <w:t>Answer</w:t>
      </w:r>
      <w:r>
        <w:rPr>
          <w:spacing w:val="-10"/>
          <w:sz w:val="18"/>
        </w:rPr>
        <w:t> </w:t>
      </w:r>
      <w:r>
        <w:rPr>
          <w:b/>
          <w:sz w:val="18"/>
        </w:rPr>
        <w:t>(C)</w:t>
      </w:r>
      <w:r>
        <w:rPr>
          <w:b/>
          <w:spacing w:val="-1"/>
          <w:sz w:val="18"/>
        </w:rPr>
        <w:t> </w:t>
      </w:r>
      <w:r>
        <w:rPr>
          <w:sz w:val="18"/>
        </w:rPr>
        <w:t>is</w:t>
      </w:r>
      <w:r>
        <w:rPr>
          <w:spacing w:val="-3"/>
          <w:sz w:val="18"/>
        </w:rPr>
        <w:t> </w:t>
      </w:r>
      <w:r>
        <w:rPr>
          <w:spacing w:val="-2"/>
          <w:sz w:val="18"/>
        </w:rPr>
        <w:t>correct.</w:t>
      </w:r>
    </w:p>
    <w:p>
      <w:pPr>
        <w:tabs>
          <w:tab w:pos="6000" w:val="left" w:leader="none"/>
        </w:tabs>
        <w:spacing w:before="2"/>
        <w:ind w:left="550" w:right="0" w:firstLine="0"/>
        <w:jc w:val="left"/>
        <w:rPr>
          <w:sz w:val="18"/>
        </w:rPr>
      </w:pPr>
      <w:r>
        <w:rPr>
          <w:sz w:val="18"/>
        </w:rPr>
        <w:t>presentation</w:t>
      </w:r>
      <w:r>
        <w:rPr>
          <w:spacing w:val="1"/>
          <w:sz w:val="18"/>
        </w:rPr>
        <w:t> </w:t>
      </w:r>
      <w:r>
        <w:rPr>
          <w:sz w:val="18"/>
        </w:rPr>
        <w:t>“D”</w:t>
      </w:r>
      <w:r>
        <w:rPr>
          <w:spacing w:val="-3"/>
          <w:sz w:val="18"/>
        </w:rPr>
        <w:t> </w:t>
      </w:r>
      <w:r>
        <w:rPr>
          <w:sz w:val="18"/>
        </w:rPr>
        <w:t>correspond</w:t>
      </w:r>
      <w:r>
        <w:rPr>
          <w:spacing w:val="1"/>
          <w:sz w:val="18"/>
        </w:rPr>
        <w:t> </w:t>
      </w:r>
      <w:r>
        <w:rPr>
          <w:spacing w:val="-10"/>
          <w:sz w:val="18"/>
        </w:rPr>
        <w:t>?</w:t>
      </w:r>
      <w:r>
        <w:rPr>
          <w:sz w:val="18"/>
        </w:rPr>
        <w:tab/>
      </w:r>
      <w:r>
        <w:rPr>
          <w:b/>
          <w:sz w:val="18"/>
        </w:rPr>
        <w:t>DISCUSSION:</w:t>
      </w:r>
      <w:r>
        <w:rPr>
          <w:b/>
          <w:spacing w:val="-6"/>
          <w:sz w:val="18"/>
        </w:rPr>
        <w:t> </w:t>
      </w:r>
      <w:r>
        <w:rPr>
          <w:sz w:val="18"/>
        </w:rPr>
        <w:t>HIS</w:t>
      </w:r>
      <w:r>
        <w:rPr>
          <w:spacing w:val="-3"/>
          <w:sz w:val="18"/>
        </w:rPr>
        <w:t> </w:t>
      </w:r>
      <w:r>
        <w:rPr>
          <w:sz w:val="18"/>
        </w:rPr>
        <w:t>“D”</w:t>
      </w:r>
      <w:r>
        <w:rPr>
          <w:spacing w:val="-3"/>
          <w:sz w:val="18"/>
        </w:rPr>
        <w:t> </w:t>
      </w:r>
      <w:r>
        <w:rPr>
          <w:sz w:val="18"/>
        </w:rPr>
        <w:t>has</w:t>
      </w:r>
      <w:r>
        <w:rPr>
          <w:spacing w:val="-1"/>
          <w:sz w:val="18"/>
        </w:rPr>
        <w:t> </w:t>
      </w:r>
      <w:r>
        <w:rPr>
          <w:sz w:val="18"/>
        </w:rPr>
        <w:t>a</w:t>
      </w:r>
      <w:r>
        <w:rPr>
          <w:spacing w:val="-3"/>
          <w:sz w:val="18"/>
        </w:rPr>
        <w:t> </w:t>
      </w:r>
      <w:r>
        <w:rPr>
          <w:spacing w:val="-5"/>
          <w:sz w:val="18"/>
        </w:rPr>
        <w:t>VOR</w:t>
      </w:r>
    </w:p>
    <w:p>
      <w:pPr>
        <w:pStyle w:val="BodyText"/>
        <w:spacing w:before="2"/>
        <w:ind w:left="6000"/>
      </w:pPr>
      <w:r>
        <w:rPr/>
        <w:t>course</w:t>
      </w:r>
      <w:r>
        <w:rPr>
          <w:spacing w:val="-6"/>
        </w:rPr>
        <w:t> </w:t>
      </w:r>
      <w:r>
        <w:rPr/>
        <w:t>selection</w:t>
      </w:r>
      <w:r>
        <w:rPr>
          <w:spacing w:val="-1"/>
        </w:rPr>
        <w:t> </w:t>
      </w:r>
      <w:r>
        <w:rPr/>
        <w:t>(OBS)</w:t>
      </w:r>
      <w:r>
        <w:rPr>
          <w:spacing w:val="-8"/>
        </w:rPr>
        <w:t> </w:t>
      </w:r>
      <w:r>
        <w:rPr/>
        <w:t>of</w:t>
      </w:r>
      <w:r>
        <w:rPr>
          <w:spacing w:val="1"/>
        </w:rPr>
        <w:t> </w:t>
      </w:r>
      <w:r>
        <w:rPr/>
        <w:t>180°</w:t>
      </w:r>
      <w:r>
        <w:rPr>
          <w:spacing w:val="-5"/>
        </w:rPr>
        <w:t> </w:t>
      </w:r>
      <w:r>
        <w:rPr/>
        <w:t>.</w:t>
      </w:r>
      <w:r>
        <w:rPr>
          <w:spacing w:val="1"/>
        </w:rPr>
        <w:t> </w:t>
      </w:r>
      <w:r>
        <w:rPr/>
        <w:t>It's</w:t>
      </w:r>
      <w:r>
        <w:rPr>
          <w:spacing w:val="-3"/>
        </w:rPr>
        <w:t> </w:t>
      </w:r>
      <w:r>
        <w:rPr/>
        <w:t>FROM</w:t>
      </w:r>
      <w:r>
        <w:rPr>
          <w:spacing w:val="1"/>
        </w:rPr>
        <w:t> </w:t>
      </w:r>
      <w:r>
        <w:rPr>
          <w:spacing w:val="-2"/>
        </w:rPr>
        <w:t>indication</w:t>
      </w:r>
    </w:p>
    <w:p>
      <w:pPr>
        <w:pStyle w:val="ListParagraph"/>
        <w:numPr>
          <w:ilvl w:val="0"/>
          <w:numId w:val="334"/>
        </w:numPr>
        <w:tabs>
          <w:tab w:pos="498" w:val="left" w:leader="none"/>
          <w:tab w:pos="6000" w:val="left" w:leader="none"/>
        </w:tabs>
        <w:spacing w:line="204" w:lineRule="exact" w:before="2" w:after="0"/>
        <w:ind w:left="498" w:right="0" w:hanging="258"/>
        <w:jc w:val="left"/>
        <w:rPr>
          <w:sz w:val="18"/>
        </w:rPr>
      </w:pPr>
      <w:r>
        <w:rPr>
          <w:spacing w:val="-10"/>
          <w:sz w:val="18"/>
        </w:rPr>
        <w:t>4</w:t>
      </w:r>
      <w:r>
        <w:rPr>
          <w:sz w:val="18"/>
        </w:rPr>
        <w:tab/>
        <w:t>means</w:t>
      </w:r>
      <w:r>
        <w:rPr>
          <w:spacing w:val="-4"/>
          <w:sz w:val="18"/>
        </w:rPr>
        <w:t> </w:t>
      </w:r>
      <w:r>
        <w:rPr>
          <w:sz w:val="18"/>
        </w:rPr>
        <w:t>the</w:t>
      </w:r>
      <w:r>
        <w:rPr>
          <w:spacing w:val="-5"/>
          <w:sz w:val="18"/>
        </w:rPr>
        <w:t> </w:t>
      </w:r>
      <w:r>
        <w:rPr>
          <w:sz w:val="18"/>
        </w:rPr>
        <w:t>airplane</w:t>
      </w:r>
      <w:r>
        <w:rPr>
          <w:spacing w:val="3"/>
          <w:sz w:val="18"/>
        </w:rPr>
        <w:t> </w:t>
      </w:r>
      <w:r>
        <w:rPr>
          <w:sz w:val="18"/>
        </w:rPr>
        <w:t>is</w:t>
      </w:r>
      <w:r>
        <w:rPr>
          <w:spacing w:val="-2"/>
          <w:sz w:val="18"/>
        </w:rPr>
        <w:t> </w:t>
      </w:r>
      <w:r>
        <w:rPr>
          <w:sz w:val="18"/>
        </w:rPr>
        <w:t>south</w:t>
      </w:r>
      <w:r>
        <w:rPr>
          <w:spacing w:val="-7"/>
          <w:sz w:val="18"/>
        </w:rPr>
        <w:t> </w:t>
      </w:r>
      <w:r>
        <w:rPr>
          <w:sz w:val="18"/>
        </w:rPr>
        <w:t>of</w:t>
      </w:r>
      <w:r>
        <w:rPr>
          <w:spacing w:val="-7"/>
          <w:sz w:val="18"/>
        </w:rPr>
        <w:t> </w:t>
      </w:r>
      <w:r>
        <w:rPr>
          <w:sz w:val="18"/>
        </w:rPr>
        <w:t>R-270/090.</w:t>
      </w:r>
      <w:r>
        <w:rPr>
          <w:spacing w:val="-5"/>
          <w:sz w:val="18"/>
        </w:rPr>
        <w:t> </w:t>
      </w:r>
      <w:r>
        <w:rPr>
          <w:sz w:val="18"/>
        </w:rPr>
        <w:t>Since</w:t>
      </w:r>
      <w:r>
        <w:rPr>
          <w:spacing w:val="-4"/>
          <w:sz w:val="18"/>
        </w:rPr>
        <w:t> </w:t>
      </w:r>
      <w:r>
        <w:rPr>
          <w:spacing w:val="-5"/>
          <w:sz w:val="18"/>
        </w:rPr>
        <w:t>the</w:t>
      </w:r>
    </w:p>
    <w:p>
      <w:pPr>
        <w:pStyle w:val="ListParagraph"/>
        <w:numPr>
          <w:ilvl w:val="0"/>
          <w:numId w:val="334"/>
        </w:numPr>
        <w:tabs>
          <w:tab w:pos="491" w:val="left" w:leader="none"/>
          <w:tab w:pos="6000" w:val="left" w:leader="none"/>
        </w:tabs>
        <w:spacing w:line="204" w:lineRule="exact" w:before="0" w:after="0"/>
        <w:ind w:left="491" w:right="0" w:hanging="251"/>
        <w:jc w:val="left"/>
        <w:rPr>
          <w:sz w:val="18"/>
        </w:rPr>
      </w:pPr>
      <w:r>
        <w:rPr>
          <w:spacing w:val="-5"/>
          <w:sz w:val="18"/>
        </w:rPr>
        <w:t>15</w:t>
      </w:r>
      <w:r>
        <w:rPr>
          <w:sz w:val="18"/>
        </w:rPr>
        <w:tab/>
        <w:t>course</w:t>
      </w:r>
      <w:r>
        <w:rPr>
          <w:spacing w:val="-7"/>
          <w:sz w:val="18"/>
        </w:rPr>
        <w:t> </w:t>
      </w:r>
      <w:r>
        <w:rPr>
          <w:sz w:val="18"/>
        </w:rPr>
        <w:t>deflection bar</w:t>
      </w:r>
      <w:r>
        <w:rPr>
          <w:spacing w:val="1"/>
          <w:sz w:val="18"/>
        </w:rPr>
        <w:t> </w:t>
      </w:r>
      <w:r>
        <w:rPr>
          <w:sz w:val="18"/>
        </w:rPr>
        <w:t>is</w:t>
      </w:r>
      <w:r>
        <w:rPr>
          <w:spacing w:val="-1"/>
          <w:sz w:val="18"/>
        </w:rPr>
        <w:t> </w:t>
      </w:r>
      <w:r>
        <w:rPr>
          <w:sz w:val="18"/>
        </w:rPr>
        <w:t>to</w:t>
      </w:r>
      <w:r>
        <w:rPr>
          <w:spacing w:val="-1"/>
          <w:sz w:val="18"/>
        </w:rPr>
        <w:t> </w:t>
      </w:r>
      <w:r>
        <w:rPr>
          <w:sz w:val="18"/>
        </w:rPr>
        <w:t>the</w:t>
      </w:r>
      <w:r>
        <w:rPr>
          <w:spacing w:val="-4"/>
          <w:sz w:val="18"/>
        </w:rPr>
        <w:t> </w:t>
      </w:r>
      <w:r>
        <w:rPr>
          <w:sz w:val="18"/>
        </w:rPr>
        <w:t>left,</w:t>
      </w:r>
      <w:r>
        <w:rPr>
          <w:spacing w:val="-6"/>
          <w:sz w:val="18"/>
        </w:rPr>
        <w:t> </w:t>
      </w:r>
      <w:r>
        <w:rPr>
          <w:sz w:val="18"/>
        </w:rPr>
        <w:t>the</w:t>
      </w:r>
      <w:r>
        <w:rPr>
          <w:spacing w:val="-4"/>
          <w:sz w:val="18"/>
        </w:rPr>
        <w:t> </w:t>
      </w:r>
      <w:r>
        <w:rPr>
          <w:sz w:val="18"/>
        </w:rPr>
        <w:t>airplane</w:t>
      </w:r>
      <w:r>
        <w:rPr>
          <w:spacing w:val="3"/>
          <w:sz w:val="18"/>
        </w:rPr>
        <w:t> </w:t>
      </w:r>
      <w:r>
        <w:rPr>
          <w:spacing w:val="-5"/>
          <w:sz w:val="18"/>
        </w:rPr>
        <w:t>is</w:t>
      </w:r>
    </w:p>
    <w:p>
      <w:pPr>
        <w:pStyle w:val="ListParagraph"/>
        <w:numPr>
          <w:ilvl w:val="0"/>
          <w:numId w:val="334"/>
        </w:numPr>
        <w:tabs>
          <w:tab w:pos="491" w:val="left" w:leader="none"/>
          <w:tab w:pos="6000" w:val="left" w:leader="none"/>
        </w:tabs>
        <w:spacing w:line="240" w:lineRule="auto" w:before="2" w:after="0"/>
        <w:ind w:left="491" w:right="0" w:hanging="251"/>
        <w:jc w:val="left"/>
        <w:rPr>
          <w:sz w:val="18"/>
        </w:rPr>
      </w:pPr>
      <w:r>
        <w:rPr>
          <w:spacing w:val="-5"/>
          <w:sz w:val="18"/>
        </w:rPr>
        <w:t>17</w:t>
      </w:r>
      <w:r>
        <w:rPr>
          <w:sz w:val="18"/>
        </w:rPr>
        <w:tab/>
        <w:t>west</w:t>
      </w:r>
      <w:r>
        <w:rPr>
          <w:spacing w:val="-4"/>
          <w:sz w:val="18"/>
        </w:rPr>
        <w:t> </w:t>
      </w:r>
      <w:r>
        <w:rPr>
          <w:sz w:val="18"/>
        </w:rPr>
        <w:t>of</w:t>
      </w:r>
      <w:r>
        <w:rPr>
          <w:spacing w:val="-5"/>
          <w:sz w:val="18"/>
        </w:rPr>
        <w:t> </w:t>
      </w:r>
      <w:r>
        <w:rPr>
          <w:sz w:val="18"/>
        </w:rPr>
        <w:t>R-180.</w:t>
      </w:r>
      <w:r>
        <w:rPr>
          <w:spacing w:val="-4"/>
          <w:sz w:val="18"/>
        </w:rPr>
        <w:t> </w:t>
      </w:r>
      <w:r>
        <w:rPr>
          <w:sz w:val="18"/>
        </w:rPr>
        <w:t>Given</w:t>
      </w:r>
      <w:r>
        <w:rPr>
          <w:spacing w:val="1"/>
          <w:sz w:val="18"/>
        </w:rPr>
        <w:t> </w:t>
      </w:r>
      <w:r>
        <w:rPr>
          <w:sz w:val="18"/>
        </w:rPr>
        <w:t>the</w:t>
      </w:r>
      <w:r>
        <w:rPr>
          <w:spacing w:val="-3"/>
          <w:sz w:val="18"/>
        </w:rPr>
        <w:t> </w:t>
      </w:r>
      <w:r>
        <w:rPr>
          <w:sz w:val="18"/>
        </w:rPr>
        <w:t>heading</w:t>
      </w:r>
      <w:r>
        <w:rPr>
          <w:spacing w:val="-6"/>
          <w:sz w:val="18"/>
        </w:rPr>
        <w:t> </w:t>
      </w:r>
      <w:r>
        <w:rPr>
          <w:sz w:val="18"/>
        </w:rPr>
        <w:t>of</w:t>
      </w:r>
      <w:r>
        <w:rPr>
          <w:spacing w:val="-5"/>
          <w:sz w:val="18"/>
        </w:rPr>
        <w:t> </w:t>
      </w:r>
      <w:r>
        <w:rPr>
          <w:sz w:val="18"/>
        </w:rPr>
        <w:t>180°,</w:t>
      </w:r>
      <w:r>
        <w:rPr>
          <w:spacing w:val="3"/>
          <w:sz w:val="18"/>
        </w:rPr>
        <w:t> </w:t>
      </w:r>
      <w:r>
        <w:rPr>
          <w:sz w:val="18"/>
        </w:rPr>
        <w:t>the</w:t>
      </w:r>
      <w:r>
        <w:rPr>
          <w:spacing w:val="-2"/>
          <w:sz w:val="18"/>
        </w:rPr>
        <w:t> position</w:t>
      </w:r>
    </w:p>
    <w:p>
      <w:pPr>
        <w:pStyle w:val="BodyText"/>
        <w:spacing w:before="1"/>
        <w:ind w:left="6000"/>
      </w:pPr>
      <w:r>
        <w:rPr/>
        <w:t>describes</w:t>
      </w:r>
      <w:r>
        <w:rPr>
          <w:spacing w:val="-7"/>
        </w:rPr>
        <w:t> </w:t>
      </w:r>
      <w:r>
        <w:rPr/>
        <w:t>airplane</w:t>
      </w:r>
      <w:r>
        <w:rPr>
          <w:spacing w:val="-8"/>
        </w:rPr>
        <w:t> </w:t>
      </w:r>
      <w:r>
        <w:rPr>
          <w:spacing w:val="-5"/>
        </w:rPr>
        <w:t>17.</w:t>
      </w:r>
    </w:p>
    <w:p>
      <w:pPr>
        <w:pStyle w:val="BodyText"/>
      </w:pPr>
    </w:p>
    <w:p>
      <w:pPr>
        <w:pStyle w:val="BodyText"/>
      </w:pPr>
    </w:p>
    <w:p>
      <w:pPr>
        <w:pStyle w:val="BodyText"/>
      </w:pPr>
    </w:p>
    <w:p>
      <w:pPr>
        <w:pStyle w:val="ListParagraph"/>
        <w:numPr>
          <w:ilvl w:val="0"/>
          <w:numId w:val="320"/>
        </w:numPr>
        <w:tabs>
          <w:tab w:pos="592" w:val="left" w:leader="none"/>
          <w:tab w:pos="6000" w:val="left" w:leader="none"/>
        </w:tabs>
        <w:spacing w:line="240" w:lineRule="auto" w:before="0" w:after="0"/>
        <w:ind w:left="592" w:right="0" w:hanging="352"/>
        <w:jc w:val="left"/>
        <w:rPr>
          <w:sz w:val="18"/>
        </w:rPr>
      </w:pPr>
      <w:r>
        <w:rPr>
          <w:sz w:val="18"/>
        </w:rPr>
        <w:t>(Refer</w:t>
      </w:r>
      <w:r>
        <w:rPr>
          <w:spacing w:val="-7"/>
          <w:sz w:val="18"/>
        </w:rPr>
        <w:t> </w:t>
      </w:r>
      <w:r>
        <w:rPr>
          <w:sz w:val="18"/>
        </w:rPr>
        <w:t>to figure</w:t>
      </w:r>
      <w:r>
        <w:rPr>
          <w:spacing w:val="-4"/>
          <w:sz w:val="18"/>
        </w:rPr>
        <w:t> </w:t>
      </w:r>
      <w:r>
        <w:rPr>
          <w:sz w:val="18"/>
        </w:rPr>
        <w:t>36)</w:t>
      </w:r>
      <w:r>
        <w:rPr>
          <w:spacing w:val="50"/>
          <w:sz w:val="18"/>
        </w:rPr>
        <w:t> </w:t>
      </w:r>
      <w:r>
        <w:rPr>
          <w:sz w:val="18"/>
        </w:rPr>
        <w:t>To which</w:t>
      </w:r>
      <w:r>
        <w:rPr>
          <w:spacing w:val="-1"/>
          <w:sz w:val="18"/>
        </w:rPr>
        <w:t> </w:t>
      </w:r>
      <w:r>
        <w:rPr>
          <w:sz w:val="18"/>
        </w:rPr>
        <w:t>aircraft</w:t>
      </w:r>
      <w:r>
        <w:rPr>
          <w:spacing w:val="-3"/>
          <w:sz w:val="18"/>
        </w:rPr>
        <w:t> </w:t>
      </w:r>
      <w:r>
        <w:rPr>
          <w:sz w:val="18"/>
        </w:rPr>
        <w:t>position does</w:t>
      </w:r>
      <w:r>
        <w:rPr>
          <w:spacing w:val="-1"/>
          <w:sz w:val="18"/>
        </w:rPr>
        <w:t> </w:t>
      </w:r>
      <w:r>
        <w:rPr>
          <w:spacing w:val="-5"/>
          <w:sz w:val="18"/>
        </w:rPr>
        <w:t>HIS</w:t>
      </w:r>
      <w:r>
        <w:rPr>
          <w:sz w:val="18"/>
        </w:rPr>
        <w:tab/>
        <w:t>Answer</w:t>
      </w:r>
      <w:r>
        <w:rPr>
          <w:spacing w:val="-10"/>
          <w:sz w:val="18"/>
        </w:rPr>
        <w:t> </w:t>
      </w:r>
      <w:r>
        <w:rPr>
          <w:b/>
          <w:sz w:val="18"/>
        </w:rPr>
        <w:t>(B)</w:t>
      </w:r>
      <w:r>
        <w:rPr>
          <w:b/>
          <w:spacing w:val="1"/>
          <w:sz w:val="18"/>
        </w:rPr>
        <w:t> </w:t>
      </w:r>
      <w:r>
        <w:rPr>
          <w:sz w:val="18"/>
        </w:rPr>
        <w:t>is</w:t>
      </w:r>
      <w:r>
        <w:rPr>
          <w:spacing w:val="-2"/>
          <w:sz w:val="18"/>
        </w:rPr>
        <w:t> correct.</w:t>
      </w:r>
    </w:p>
    <w:p>
      <w:pPr>
        <w:tabs>
          <w:tab w:pos="6000" w:val="left" w:leader="none"/>
        </w:tabs>
        <w:spacing w:line="204" w:lineRule="exact" w:before="2"/>
        <w:ind w:left="636" w:right="0" w:firstLine="0"/>
        <w:jc w:val="left"/>
        <w:rPr>
          <w:sz w:val="18"/>
        </w:rPr>
      </w:pPr>
      <w:r>
        <w:rPr>
          <w:sz w:val="18"/>
        </w:rPr>
        <w:t>presentation “E”</w:t>
      </w:r>
      <w:r>
        <w:rPr>
          <w:spacing w:val="-3"/>
          <w:sz w:val="18"/>
        </w:rPr>
        <w:t> </w:t>
      </w:r>
      <w:r>
        <w:rPr>
          <w:sz w:val="18"/>
        </w:rPr>
        <w:t>correspond</w:t>
      </w:r>
      <w:r>
        <w:rPr>
          <w:spacing w:val="1"/>
          <w:sz w:val="18"/>
        </w:rPr>
        <w:t> </w:t>
      </w:r>
      <w:r>
        <w:rPr>
          <w:spacing w:val="-10"/>
          <w:sz w:val="18"/>
        </w:rPr>
        <w:t>?</w:t>
      </w:r>
      <w:r>
        <w:rPr>
          <w:sz w:val="18"/>
        </w:rPr>
        <w:tab/>
      </w:r>
      <w:r>
        <w:rPr>
          <w:b/>
          <w:sz w:val="18"/>
        </w:rPr>
        <w:t>DISCUSSION:</w:t>
      </w:r>
      <w:r>
        <w:rPr>
          <w:b/>
          <w:spacing w:val="-6"/>
          <w:sz w:val="18"/>
        </w:rPr>
        <w:t> </w:t>
      </w:r>
      <w:r>
        <w:rPr>
          <w:sz w:val="18"/>
        </w:rPr>
        <w:t>HIS</w:t>
      </w:r>
      <w:r>
        <w:rPr>
          <w:spacing w:val="-3"/>
          <w:sz w:val="18"/>
        </w:rPr>
        <w:t> </w:t>
      </w:r>
      <w:r>
        <w:rPr>
          <w:sz w:val="18"/>
        </w:rPr>
        <w:t>“E”</w:t>
      </w:r>
      <w:r>
        <w:rPr>
          <w:spacing w:val="-4"/>
          <w:sz w:val="18"/>
        </w:rPr>
        <w:t> </w:t>
      </w:r>
      <w:r>
        <w:rPr>
          <w:sz w:val="18"/>
        </w:rPr>
        <w:t>has</w:t>
      </w:r>
      <w:r>
        <w:rPr>
          <w:spacing w:val="-1"/>
          <w:sz w:val="18"/>
        </w:rPr>
        <w:t> </w:t>
      </w:r>
      <w:r>
        <w:rPr>
          <w:sz w:val="18"/>
        </w:rPr>
        <w:t>a</w:t>
      </w:r>
      <w:r>
        <w:rPr>
          <w:spacing w:val="-3"/>
          <w:sz w:val="18"/>
        </w:rPr>
        <w:t> </w:t>
      </w:r>
      <w:r>
        <w:rPr>
          <w:spacing w:val="-5"/>
          <w:sz w:val="18"/>
        </w:rPr>
        <w:t>VOR</w:t>
      </w:r>
    </w:p>
    <w:p>
      <w:pPr>
        <w:pStyle w:val="BodyText"/>
        <w:spacing w:line="204" w:lineRule="exact"/>
        <w:ind w:left="6000"/>
      </w:pPr>
      <w:r>
        <w:rPr/>
        <w:t>course</w:t>
      </w:r>
      <w:r>
        <w:rPr>
          <w:spacing w:val="-7"/>
        </w:rPr>
        <w:t> </w:t>
      </w:r>
      <w:r>
        <w:rPr/>
        <w:t>selection</w:t>
      </w:r>
      <w:r>
        <w:rPr>
          <w:spacing w:val="-2"/>
        </w:rPr>
        <w:t> </w:t>
      </w:r>
      <w:r>
        <w:rPr/>
        <w:t>of</w:t>
      </w:r>
      <w:r>
        <w:rPr>
          <w:spacing w:val="-9"/>
        </w:rPr>
        <w:t> </w:t>
      </w:r>
      <w:r>
        <w:rPr/>
        <w:t>360°. It's</w:t>
      </w:r>
      <w:r>
        <w:rPr>
          <w:spacing w:val="-4"/>
        </w:rPr>
        <w:t> </w:t>
      </w:r>
      <w:r>
        <w:rPr/>
        <w:t>FROM</w:t>
      </w:r>
      <w:r>
        <w:rPr>
          <w:spacing w:val="-1"/>
        </w:rPr>
        <w:t> </w:t>
      </w:r>
      <w:r>
        <w:rPr/>
        <w:t>indication</w:t>
      </w:r>
      <w:r>
        <w:rPr>
          <w:spacing w:val="-2"/>
        </w:rPr>
        <w:t> </w:t>
      </w:r>
      <w:r>
        <w:rPr>
          <w:spacing w:val="-4"/>
        </w:rPr>
        <w:t>means</w:t>
      </w:r>
    </w:p>
    <w:p>
      <w:pPr>
        <w:pStyle w:val="ListParagraph"/>
        <w:numPr>
          <w:ilvl w:val="0"/>
          <w:numId w:val="335"/>
        </w:numPr>
        <w:tabs>
          <w:tab w:pos="549" w:val="left" w:leader="none"/>
          <w:tab w:pos="6000" w:val="left" w:leader="none"/>
        </w:tabs>
        <w:spacing w:line="240" w:lineRule="auto" w:before="2" w:after="0"/>
        <w:ind w:left="549" w:right="0" w:hanging="309"/>
        <w:jc w:val="left"/>
        <w:rPr>
          <w:sz w:val="18"/>
        </w:rPr>
      </w:pPr>
      <w:r>
        <w:rPr>
          <w:spacing w:val="-10"/>
          <w:sz w:val="18"/>
        </w:rPr>
        <w:t>5</w:t>
      </w:r>
      <w:r>
        <w:rPr>
          <w:sz w:val="18"/>
        </w:rPr>
        <w:tab/>
        <w:t>the</w:t>
      </w:r>
      <w:r>
        <w:rPr>
          <w:spacing w:val="-6"/>
          <w:sz w:val="18"/>
        </w:rPr>
        <w:t> </w:t>
      </w:r>
      <w:r>
        <w:rPr>
          <w:sz w:val="18"/>
        </w:rPr>
        <w:t>airplane</w:t>
      </w:r>
      <w:r>
        <w:rPr>
          <w:spacing w:val="-3"/>
          <w:sz w:val="18"/>
        </w:rPr>
        <w:t> </w:t>
      </w:r>
      <w:r>
        <w:rPr>
          <w:sz w:val="18"/>
        </w:rPr>
        <w:t>is</w:t>
      </w:r>
      <w:r>
        <w:rPr>
          <w:spacing w:val="-1"/>
          <w:sz w:val="18"/>
        </w:rPr>
        <w:t> </w:t>
      </w:r>
      <w:r>
        <w:rPr>
          <w:sz w:val="18"/>
        </w:rPr>
        <w:t>north of</w:t>
      </w:r>
      <w:r>
        <w:rPr>
          <w:spacing w:val="-5"/>
          <w:sz w:val="18"/>
        </w:rPr>
        <w:t> </w:t>
      </w:r>
      <w:r>
        <w:rPr>
          <w:sz w:val="18"/>
        </w:rPr>
        <w:t>R-270/090.</w:t>
      </w:r>
      <w:r>
        <w:rPr>
          <w:spacing w:val="-4"/>
          <w:sz w:val="18"/>
        </w:rPr>
        <w:t> </w:t>
      </w:r>
      <w:r>
        <w:rPr>
          <w:sz w:val="18"/>
        </w:rPr>
        <w:t>Given the</w:t>
      </w:r>
      <w:r>
        <w:rPr>
          <w:spacing w:val="-3"/>
          <w:sz w:val="18"/>
        </w:rPr>
        <w:t> </w:t>
      </w:r>
      <w:r>
        <w:rPr>
          <w:spacing w:val="-2"/>
          <w:sz w:val="18"/>
        </w:rPr>
        <w:t>course</w:t>
      </w:r>
    </w:p>
    <w:p>
      <w:pPr>
        <w:pStyle w:val="ListParagraph"/>
        <w:numPr>
          <w:ilvl w:val="0"/>
          <w:numId w:val="335"/>
        </w:numPr>
        <w:tabs>
          <w:tab w:pos="535" w:val="left" w:leader="none"/>
          <w:tab w:pos="6000" w:val="left" w:leader="none"/>
        </w:tabs>
        <w:spacing w:line="240" w:lineRule="auto" w:before="2" w:after="0"/>
        <w:ind w:left="535" w:right="0" w:hanging="295"/>
        <w:jc w:val="left"/>
        <w:rPr>
          <w:sz w:val="18"/>
        </w:rPr>
      </w:pPr>
      <w:r>
        <w:rPr>
          <w:spacing w:val="-10"/>
          <w:sz w:val="18"/>
        </w:rPr>
        <w:t>6</w:t>
      </w:r>
      <w:r>
        <w:rPr>
          <w:sz w:val="18"/>
        </w:rPr>
        <w:tab/>
        <w:t>Given</w:t>
      </w:r>
      <w:r>
        <w:rPr>
          <w:spacing w:val="-3"/>
          <w:sz w:val="18"/>
        </w:rPr>
        <w:t> </w:t>
      </w:r>
      <w:r>
        <w:rPr>
          <w:sz w:val="18"/>
        </w:rPr>
        <w:t>the</w:t>
      </w:r>
      <w:r>
        <w:rPr>
          <w:spacing w:val="-4"/>
          <w:sz w:val="18"/>
        </w:rPr>
        <w:t> </w:t>
      </w:r>
      <w:r>
        <w:rPr>
          <w:sz w:val="18"/>
        </w:rPr>
        <w:t>course</w:t>
      </w:r>
      <w:r>
        <w:rPr>
          <w:spacing w:val="-4"/>
          <w:sz w:val="18"/>
        </w:rPr>
        <w:t> </w:t>
      </w:r>
      <w:r>
        <w:rPr>
          <w:sz w:val="18"/>
        </w:rPr>
        <w:t>deflection bar</w:t>
      </w:r>
      <w:r>
        <w:rPr>
          <w:spacing w:val="-6"/>
          <w:sz w:val="18"/>
        </w:rPr>
        <w:t> </w:t>
      </w:r>
      <w:r>
        <w:rPr>
          <w:sz w:val="18"/>
        </w:rPr>
        <w:t>to the</w:t>
      </w:r>
      <w:r>
        <w:rPr>
          <w:spacing w:val="-4"/>
          <w:sz w:val="18"/>
        </w:rPr>
        <w:t> </w:t>
      </w:r>
      <w:r>
        <w:rPr>
          <w:sz w:val="18"/>
        </w:rPr>
        <w:t>left,</w:t>
      </w:r>
      <w:r>
        <w:rPr>
          <w:spacing w:val="-5"/>
          <w:sz w:val="18"/>
        </w:rPr>
        <w:t> </w:t>
      </w:r>
      <w:r>
        <w:rPr>
          <w:sz w:val="18"/>
        </w:rPr>
        <w:t>the</w:t>
      </w:r>
      <w:r>
        <w:rPr>
          <w:spacing w:val="-4"/>
          <w:sz w:val="18"/>
        </w:rPr>
        <w:t> </w:t>
      </w:r>
      <w:r>
        <w:rPr>
          <w:spacing w:val="-2"/>
          <w:sz w:val="18"/>
        </w:rPr>
        <w:t>airplane</w:t>
      </w:r>
    </w:p>
    <w:p>
      <w:pPr>
        <w:pStyle w:val="ListParagraph"/>
        <w:numPr>
          <w:ilvl w:val="0"/>
          <w:numId w:val="335"/>
        </w:numPr>
        <w:tabs>
          <w:tab w:pos="534" w:val="left" w:leader="none"/>
          <w:tab w:pos="6000" w:val="left" w:leader="none"/>
        </w:tabs>
        <w:spacing w:line="204" w:lineRule="exact" w:before="2" w:after="0"/>
        <w:ind w:left="534" w:right="0" w:hanging="294"/>
        <w:jc w:val="left"/>
        <w:rPr>
          <w:sz w:val="18"/>
        </w:rPr>
      </w:pPr>
      <w:r>
        <w:rPr>
          <w:spacing w:val="-5"/>
          <w:sz w:val="18"/>
        </w:rPr>
        <w:t>15</w:t>
      </w:r>
      <w:r>
        <w:rPr>
          <w:sz w:val="18"/>
        </w:rPr>
        <w:tab/>
        <w:t>is</w:t>
      </w:r>
      <w:r>
        <w:rPr>
          <w:spacing w:val="-4"/>
          <w:sz w:val="18"/>
        </w:rPr>
        <w:t> </w:t>
      </w:r>
      <w:r>
        <w:rPr>
          <w:sz w:val="18"/>
        </w:rPr>
        <w:t>to the</w:t>
      </w:r>
      <w:r>
        <w:rPr>
          <w:spacing w:val="-4"/>
          <w:sz w:val="18"/>
        </w:rPr>
        <w:t> </w:t>
      </w:r>
      <w:r>
        <w:rPr>
          <w:sz w:val="18"/>
        </w:rPr>
        <w:t>east</w:t>
      </w:r>
      <w:r>
        <w:rPr>
          <w:spacing w:val="-3"/>
          <w:sz w:val="18"/>
        </w:rPr>
        <w:t> </w:t>
      </w:r>
      <w:r>
        <w:rPr>
          <w:sz w:val="18"/>
        </w:rPr>
        <w:t>of</w:t>
      </w:r>
      <w:r>
        <w:rPr>
          <w:spacing w:val="-6"/>
          <w:sz w:val="18"/>
        </w:rPr>
        <w:t> </w:t>
      </w:r>
      <w:r>
        <w:rPr>
          <w:sz w:val="18"/>
        </w:rPr>
        <w:t>the</w:t>
      </w:r>
      <w:r>
        <w:rPr>
          <w:spacing w:val="-4"/>
          <w:sz w:val="18"/>
        </w:rPr>
        <w:t> </w:t>
      </w:r>
      <w:r>
        <w:rPr>
          <w:sz w:val="18"/>
        </w:rPr>
        <w:t>360°</w:t>
      </w:r>
      <w:r>
        <w:rPr>
          <w:spacing w:val="-3"/>
          <w:sz w:val="18"/>
        </w:rPr>
        <w:t> </w:t>
      </w:r>
      <w:r>
        <w:rPr>
          <w:sz w:val="18"/>
        </w:rPr>
        <w:t>radial.</w:t>
      </w:r>
      <w:r>
        <w:rPr>
          <w:spacing w:val="1"/>
          <w:sz w:val="18"/>
        </w:rPr>
        <w:t> </w:t>
      </w:r>
      <w:r>
        <w:rPr>
          <w:sz w:val="18"/>
        </w:rPr>
        <w:t>Given the</w:t>
      </w:r>
      <w:r>
        <w:rPr>
          <w:spacing w:val="38"/>
          <w:sz w:val="18"/>
        </w:rPr>
        <w:t> </w:t>
      </w:r>
      <w:r>
        <w:rPr>
          <w:sz w:val="18"/>
        </w:rPr>
        <w:t>360°</w:t>
      </w:r>
      <w:r>
        <w:rPr>
          <w:spacing w:val="4"/>
          <w:sz w:val="18"/>
        </w:rPr>
        <w:t> </w:t>
      </w:r>
      <w:r>
        <w:rPr>
          <w:spacing w:val="-2"/>
          <w:sz w:val="18"/>
        </w:rPr>
        <w:t>heading</w:t>
      </w:r>
    </w:p>
    <w:p>
      <w:pPr>
        <w:pStyle w:val="BodyText"/>
        <w:spacing w:line="204" w:lineRule="exact"/>
        <w:ind w:left="6000"/>
      </w:pPr>
      <w:r>
        <w:rPr/>
        <w:t>the</w:t>
      </w:r>
      <w:r>
        <w:rPr>
          <w:spacing w:val="-7"/>
        </w:rPr>
        <w:t> </w:t>
      </w:r>
      <w:r>
        <w:rPr/>
        <w:t>position</w:t>
      </w:r>
      <w:r>
        <w:rPr>
          <w:spacing w:val="-2"/>
        </w:rPr>
        <w:t> </w:t>
      </w:r>
      <w:r>
        <w:rPr/>
        <w:t>describes</w:t>
      </w:r>
      <w:r>
        <w:rPr>
          <w:spacing w:val="-3"/>
        </w:rPr>
        <w:t> </w:t>
      </w:r>
      <w:r>
        <w:rPr/>
        <w:t>airplane</w:t>
      </w:r>
      <w:r>
        <w:rPr>
          <w:spacing w:val="-6"/>
        </w:rPr>
        <w:t> </w:t>
      </w:r>
      <w:r>
        <w:rPr>
          <w:spacing w:val="-5"/>
        </w:rPr>
        <w:t>6.</w:t>
      </w:r>
    </w:p>
    <w:p>
      <w:pPr>
        <w:pStyle w:val="BodyText"/>
      </w:pPr>
    </w:p>
    <w:p>
      <w:pPr>
        <w:pStyle w:val="BodyText"/>
      </w:pPr>
    </w:p>
    <w:p>
      <w:pPr>
        <w:pStyle w:val="BodyText"/>
      </w:pPr>
    </w:p>
    <w:p>
      <w:pPr>
        <w:pStyle w:val="BodyText"/>
      </w:pPr>
    </w:p>
    <w:p>
      <w:pPr>
        <w:pStyle w:val="BodyText"/>
      </w:pPr>
    </w:p>
    <w:p>
      <w:pPr>
        <w:pStyle w:val="BodyText"/>
        <w:spacing w:before="5"/>
      </w:pPr>
    </w:p>
    <w:p>
      <w:pPr>
        <w:pStyle w:val="ListParagraph"/>
        <w:numPr>
          <w:ilvl w:val="0"/>
          <w:numId w:val="320"/>
        </w:numPr>
        <w:tabs>
          <w:tab w:pos="592" w:val="left" w:leader="none"/>
          <w:tab w:pos="6000" w:val="left" w:leader="none"/>
        </w:tabs>
        <w:spacing w:line="204" w:lineRule="exact" w:before="0" w:after="0"/>
        <w:ind w:left="592" w:right="0" w:hanging="352"/>
        <w:jc w:val="left"/>
        <w:rPr>
          <w:sz w:val="18"/>
        </w:rPr>
      </w:pPr>
      <w:r>
        <w:rPr>
          <w:sz w:val="18"/>
        </w:rPr>
        <w:t>(Refer</w:t>
      </w:r>
      <w:r>
        <w:rPr>
          <w:spacing w:val="-6"/>
          <w:sz w:val="18"/>
        </w:rPr>
        <w:t> </w:t>
      </w:r>
      <w:r>
        <w:rPr>
          <w:sz w:val="18"/>
        </w:rPr>
        <w:t>to figure</w:t>
      </w:r>
      <w:r>
        <w:rPr>
          <w:spacing w:val="-3"/>
          <w:sz w:val="18"/>
        </w:rPr>
        <w:t> </w:t>
      </w:r>
      <w:r>
        <w:rPr>
          <w:sz w:val="18"/>
        </w:rPr>
        <w:t>36)</w:t>
      </w:r>
      <w:r>
        <w:rPr>
          <w:spacing w:val="2"/>
          <w:sz w:val="18"/>
        </w:rPr>
        <w:t> </w:t>
      </w:r>
      <w:r>
        <w:rPr>
          <w:sz w:val="18"/>
        </w:rPr>
        <w:t>To which</w:t>
      </w:r>
      <w:r>
        <w:rPr>
          <w:spacing w:val="1"/>
          <w:sz w:val="18"/>
        </w:rPr>
        <w:t> </w:t>
      </w:r>
      <w:r>
        <w:rPr>
          <w:sz w:val="18"/>
        </w:rPr>
        <w:t>aircraft</w:t>
      </w:r>
      <w:r>
        <w:rPr>
          <w:spacing w:val="-3"/>
          <w:sz w:val="18"/>
        </w:rPr>
        <w:t> </w:t>
      </w:r>
      <w:r>
        <w:rPr>
          <w:sz w:val="18"/>
        </w:rPr>
        <w:t>position does </w:t>
      </w:r>
      <w:r>
        <w:rPr>
          <w:spacing w:val="-5"/>
          <w:sz w:val="18"/>
        </w:rPr>
        <w:t>HIS</w:t>
      </w:r>
      <w:r>
        <w:rPr>
          <w:sz w:val="18"/>
        </w:rPr>
        <w:tab/>
        <w:t>Answer</w:t>
      </w:r>
      <w:r>
        <w:rPr>
          <w:spacing w:val="-10"/>
          <w:sz w:val="18"/>
        </w:rPr>
        <w:t> </w:t>
      </w:r>
      <w:r>
        <w:rPr>
          <w:b/>
          <w:sz w:val="18"/>
        </w:rPr>
        <w:t>(C)</w:t>
      </w:r>
      <w:r>
        <w:rPr>
          <w:b/>
          <w:spacing w:val="-1"/>
          <w:sz w:val="18"/>
        </w:rPr>
        <w:t> </w:t>
      </w:r>
      <w:r>
        <w:rPr>
          <w:sz w:val="18"/>
        </w:rPr>
        <w:t>is</w:t>
      </w:r>
      <w:r>
        <w:rPr>
          <w:spacing w:val="-3"/>
          <w:sz w:val="18"/>
        </w:rPr>
        <w:t> </w:t>
      </w:r>
      <w:r>
        <w:rPr>
          <w:spacing w:val="-2"/>
          <w:sz w:val="18"/>
        </w:rPr>
        <w:t>correct.</w:t>
      </w:r>
    </w:p>
    <w:p>
      <w:pPr>
        <w:tabs>
          <w:tab w:pos="6000" w:val="left" w:leader="none"/>
        </w:tabs>
        <w:spacing w:line="204" w:lineRule="exact" w:before="0"/>
        <w:ind w:left="636" w:right="0" w:firstLine="0"/>
        <w:jc w:val="left"/>
        <w:rPr>
          <w:sz w:val="18"/>
        </w:rPr>
      </w:pPr>
      <w:r>
        <w:rPr>
          <w:sz w:val="18"/>
        </w:rPr>
        <w:t>presentation</w:t>
      </w:r>
      <w:r>
        <w:rPr>
          <w:spacing w:val="-1"/>
          <w:sz w:val="18"/>
        </w:rPr>
        <w:t> </w:t>
      </w:r>
      <w:r>
        <w:rPr>
          <w:sz w:val="18"/>
        </w:rPr>
        <w:t>“F”</w:t>
      </w:r>
      <w:r>
        <w:rPr>
          <w:spacing w:val="-3"/>
          <w:sz w:val="18"/>
        </w:rPr>
        <w:t> </w:t>
      </w:r>
      <w:r>
        <w:rPr>
          <w:sz w:val="18"/>
        </w:rPr>
        <w:t>correspond</w:t>
      </w:r>
      <w:r>
        <w:rPr>
          <w:spacing w:val="2"/>
          <w:sz w:val="18"/>
        </w:rPr>
        <w:t> </w:t>
      </w:r>
      <w:r>
        <w:rPr>
          <w:spacing w:val="-10"/>
          <w:sz w:val="18"/>
        </w:rPr>
        <w:t>?</w:t>
      </w:r>
      <w:r>
        <w:rPr>
          <w:sz w:val="18"/>
        </w:rPr>
        <w:tab/>
      </w:r>
      <w:r>
        <w:rPr>
          <w:b/>
          <w:sz w:val="18"/>
        </w:rPr>
        <w:t>DISCUSSION:</w:t>
      </w:r>
      <w:r>
        <w:rPr>
          <w:b/>
          <w:spacing w:val="42"/>
          <w:sz w:val="18"/>
        </w:rPr>
        <w:t> </w:t>
      </w:r>
      <w:r>
        <w:rPr>
          <w:sz w:val="18"/>
        </w:rPr>
        <w:t>HIS</w:t>
      </w:r>
      <w:r>
        <w:rPr>
          <w:spacing w:val="-4"/>
          <w:sz w:val="18"/>
        </w:rPr>
        <w:t> </w:t>
      </w:r>
      <w:r>
        <w:rPr>
          <w:sz w:val="18"/>
        </w:rPr>
        <w:t>“F”</w:t>
      </w:r>
      <w:r>
        <w:rPr>
          <w:spacing w:val="-5"/>
          <w:sz w:val="18"/>
        </w:rPr>
        <w:t> </w:t>
      </w:r>
      <w:r>
        <w:rPr>
          <w:sz w:val="18"/>
        </w:rPr>
        <w:t>has</w:t>
      </w:r>
      <w:r>
        <w:rPr>
          <w:spacing w:val="-1"/>
          <w:sz w:val="18"/>
        </w:rPr>
        <w:t> </w:t>
      </w:r>
      <w:r>
        <w:rPr>
          <w:spacing w:val="-5"/>
          <w:sz w:val="18"/>
        </w:rPr>
        <w:t>VOR</w:t>
      </w:r>
    </w:p>
    <w:p>
      <w:pPr>
        <w:pStyle w:val="BodyText"/>
        <w:spacing w:before="2"/>
        <w:ind w:left="6000"/>
        <w:rPr>
          <w:i/>
        </w:rPr>
      </w:pPr>
      <w:r>
        <w:rPr/>
        <w:t>course</w:t>
      </w:r>
      <w:r>
        <w:rPr>
          <w:spacing w:val="-5"/>
        </w:rPr>
        <w:t> </w:t>
      </w:r>
      <w:r>
        <w:rPr/>
        <w:t>selection</w:t>
      </w:r>
      <w:r>
        <w:rPr>
          <w:spacing w:val="-1"/>
        </w:rPr>
        <w:t> </w:t>
      </w:r>
      <w:r>
        <w:rPr/>
        <w:t>of</w:t>
      </w:r>
      <w:r>
        <w:rPr>
          <w:spacing w:val="-6"/>
        </w:rPr>
        <w:t> </w:t>
      </w:r>
      <w:r>
        <w:rPr/>
        <w:t>180°</w:t>
      </w:r>
      <w:r>
        <w:rPr>
          <w:spacing w:val="-4"/>
        </w:rPr>
        <w:t> </w:t>
      </w:r>
      <w:r>
        <w:rPr/>
        <w:t>with</w:t>
      </w:r>
      <w:r>
        <w:rPr>
          <w:spacing w:val="-1"/>
        </w:rPr>
        <w:t> </w:t>
      </w:r>
      <w:r>
        <w:rPr/>
        <w:t>a</w:t>
      </w:r>
      <w:r>
        <w:rPr>
          <w:spacing w:val="-5"/>
        </w:rPr>
        <w:t> </w:t>
      </w:r>
      <w:r>
        <w:rPr/>
        <w:t>FROM</w:t>
      </w:r>
      <w:r>
        <w:rPr>
          <w:spacing w:val="2"/>
        </w:rPr>
        <w:t> </w:t>
      </w:r>
      <w:r>
        <w:rPr>
          <w:spacing w:val="-2"/>
        </w:rPr>
        <w:t>indication</w:t>
      </w:r>
      <w:r>
        <w:rPr>
          <w:i/>
          <w:spacing w:val="-2"/>
        </w:rPr>
        <w:t>,</w:t>
      </w:r>
    </w:p>
    <w:p>
      <w:pPr>
        <w:pStyle w:val="ListParagraph"/>
        <w:numPr>
          <w:ilvl w:val="0"/>
          <w:numId w:val="336"/>
        </w:numPr>
        <w:tabs>
          <w:tab w:pos="549" w:val="left" w:leader="none"/>
          <w:tab w:pos="6000" w:val="left" w:leader="none"/>
        </w:tabs>
        <w:spacing w:line="240" w:lineRule="auto" w:before="2" w:after="0"/>
        <w:ind w:left="549" w:right="0" w:hanging="309"/>
        <w:jc w:val="left"/>
        <w:rPr>
          <w:sz w:val="18"/>
        </w:rPr>
      </w:pPr>
      <w:r>
        <w:rPr>
          <w:spacing w:val="-5"/>
          <w:sz w:val="18"/>
        </w:rPr>
        <w:t>10</w:t>
      </w:r>
      <w:r>
        <w:rPr>
          <w:sz w:val="18"/>
        </w:rPr>
        <w:tab/>
        <w:t>meaning</w:t>
      </w:r>
      <w:r>
        <w:rPr>
          <w:spacing w:val="-9"/>
          <w:sz w:val="18"/>
        </w:rPr>
        <w:t> </w:t>
      </w:r>
      <w:r>
        <w:rPr>
          <w:sz w:val="18"/>
        </w:rPr>
        <w:t>that</w:t>
      </w:r>
      <w:r>
        <w:rPr>
          <w:spacing w:val="-2"/>
          <w:sz w:val="18"/>
        </w:rPr>
        <w:t> </w:t>
      </w:r>
      <w:r>
        <w:rPr>
          <w:sz w:val="18"/>
        </w:rPr>
        <w:t>the</w:t>
      </w:r>
      <w:r>
        <w:rPr>
          <w:spacing w:val="-3"/>
          <w:sz w:val="18"/>
        </w:rPr>
        <w:t> </w:t>
      </w:r>
      <w:r>
        <w:rPr>
          <w:sz w:val="18"/>
        </w:rPr>
        <w:t>airplane</w:t>
      </w:r>
      <w:r>
        <w:rPr>
          <w:spacing w:val="4"/>
          <w:sz w:val="18"/>
        </w:rPr>
        <w:t> </w:t>
      </w:r>
      <w:r>
        <w:rPr>
          <w:sz w:val="18"/>
        </w:rPr>
        <w:t>is south</w:t>
      </w:r>
      <w:r>
        <w:rPr>
          <w:spacing w:val="-6"/>
          <w:sz w:val="18"/>
        </w:rPr>
        <w:t> </w:t>
      </w:r>
      <w:r>
        <w:rPr>
          <w:sz w:val="18"/>
        </w:rPr>
        <w:t>of</w:t>
      </w:r>
      <w:r>
        <w:rPr>
          <w:spacing w:val="-5"/>
          <w:sz w:val="18"/>
        </w:rPr>
        <w:t> </w:t>
      </w:r>
      <w:r>
        <w:rPr>
          <w:sz w:val="18"/>
        </w:rPr>
        <w:t>the</w:t>
      </w:r>
      <w:r>
        <w:rPr>
          <w:spacing w:val="-3"/>
          <w:sz w:val="18"/>
        </w:rPr>
        <w:t> </w:t>
      </w:r>
      <w:r>
        <w:rPr>
          <w:sz w:val="18"/>
        </w:rPr>
        <w:t>270/090</w:t>
      </w:r>
      <w:r>
        <w:rPr>
          <w:spacing w:val="-6"/>
          <w:sz w:val="18"/>
        </w:rPr>
        <w:t> </w:t>
      </w:r>
      <w:r>
        <w:rPr>
          <w:spacing w:val="-2"/>
          <w:sz w:val="18"/>
        </w:rPr>
        <w:t>radials.</w:t>
      </w:r>
    </w:p>
    <w:p>
      <w:pPr>
        <w:pStyle w:val="ListParagraph"/>
        <w:numPr>
          <w:ilvl w:val="0"/>
          <w:numId w:val="336"/>
        </w:numPr>
        <w:tabs>
          <w:tab w:pos="535" w:val="left" w:leader="none"/>
          <w:tab w:pos="6000" w:val="left" w:leader="none"/>
        </w:tabs>
        <w:spacing w:line="204" w:lineRule="exact" w:before="2" w:after="0"/>
        <w:ind w:left="535" w:right="0" w:hanging="295"/>
        <w:jc w:val="left"/>
        <w:rPr>
          <w:sz w:val="18"/>
        </w:rPr>
      </w:pPr>
      <w:r>
        <w:rPr>
          <w:spacing w:val="-5"/>
          <w:sz w:val="18"/>
        </w:rPr>
        <w:t>14</w:t>
      </w:r>
      <w:r>
        <w:rPr>
          <w:sz w:val="18"/>
        </w:rPr>
        <w:tab/>
        <w:t>Since</w:t>
      </w:r>
      <w:r>
        <w:rPr>
          <w:spacing w:val="-6"/>
          <w:sz w:val="18"/>
        </w:rPr>
        <w:t> </w:t>
      </w:r>
      <w:r>
        <w:rPr>
          <w:sz w:val="18"/>
        </w:rPr>
        <w:t>the</w:t>
      </w:r>
      <w:r>
        <w:rPr>
          <w:spacing w:val="-4"/>
          <w:sz w:val="18"/>
        </w:rPr>
        <w:t> </w:t>
      </w:r>
      <w:r>
        <w:rPr>
          <w:sz w:val="18"/>
        </w:rPr>
        <w:t>course</w:t>
      </w:r>
      <w:r>
        <w:rPr>
          <w:spacing w:val="-4"/>
          <w:sz w:val="18"/>
        </w:rPr>
        <w:t> </w:t>
      </w:r>
      <w:r>
        <w:rPr>
          <w:sz w:val="18"/>
        </w:rPr>
        <w:t>deflection bar</w:t>
      </w:r>
      <w:r>
        <w:rPr>
          <w:spacing w:val="-6"/>
          <w:sz w:val="18"/>
        </w:rPr>
        <w:t> </w:t>
      </w:r>
      <w:r>
        <w:rPr>
          <w:sz w:val="18"/>
        </w:rPr>
        <w:t>is</w:t>
      </w:r>
      <w:r>
        <w:rPr>
          <w:spacing w:val="-1"/>
          <w:sz w:val="18"/>
        </w:rPr>
        <w:t> </w:t>
      </w:r>
      <w:r>
        <w:rPr>
          <w:sz w:val="18"/>
        </w:rPr>
        <w:t>centered,</w:t>
      </w:r>
      <w:r>
        <w:rPr>
          <w:spacing w:val="-5"/>
          <w:sz w:val="18"/>
        </w:rPr>
        <w:t> </w:t>
      </w:r>
      <w:r>
        <w:rPr>
          <w:sz w:val="18"/>
        </w:rPr>
        <w:t>the</w:t>
      </w:r>
      <w:r>
        <w:rPr>
          <w:spacing w:val="-3"/>
          <w:sz w:val="18"/>
        </w:rPr>
        <w:t> </w:t>
      </w:r>
      <w:r>
        <w:rPr>
          <w:sz w:val="18"/>
        </w:rPr>
        <w:t>airplane</w:t>
      </w:r>
      <w:r>
        <w:rPr>
          <w:spacing w:val="3"/>
          <w:sz w:val="18"/>
        </w:rPr>
        <w:t> </w:t>
      </w:r>
      <w:r>
        <w:rPr>
          <w:spacing w:val="-5"/>
          <w:sz w:val="18"/>
        </w:rPr>
        <w:t>is</w:t>
      </w:r>
    </w:p>
    <w:p>
      <w:pPr>
        <w:pStyle w:val="ListParagraph"/>
        <w:numPr>
          <w:ilvl w:val="0"/>
          <w:numId w:val="336"/>
        </w:numPr>
        <w:tabs>
          <w:tab w:pos="534" w:val="left" w:leader="none"/>
          <w:tab w:pos="6000" w:val="left" w:leader="none"/>
        </w:tabs>
        <w:spacing w:line="204" w:lineRule="exact" w:before="0" w:after="0"/>
        <w:ind w:left="534" w:right="0" w:hanging="294"/>
        <w:jc w:val="left"/>
        <w:rPr>
          <w:sz w:val="18"/>
        </w:rPr>
      </w:pPr>
      <w:r>
        <w:rPr>
          <w:spacing w:val="-5"/>
          <w:sz w:val="18"/>
        </w:rPr>
        <w:t>16</w:t>
      </w:r>
      <w:r>
        <w:rPr>
          <w:sz w:val="18"/>
        </w:rPr>
        <w:tab/>
        <w:t>on</w:t>
      </w:r>
      <w:r>
        <w:rPr>
          <w:spacing w:val="-2"/>
          <w:sz w:val="18"/>
        </w:rPr>
        <w:t> </w:t>
      </w:r>
      <w:r>
        <w:rPr>
          <w:sz w:val="18"/>
        </w:rPr>
        <w:t>R-180.</w:t>
      </w:r>
      <w:r>
        <w:rPr>
          <w:spacing w:val="-4"/>
          <w:sz w:val="18"/>
        </w:rPr>
        <w:t> </w:t>
      </w:r>
      <w:r>
        <w:rPr>
          <w:sz w:val="18"/>
        </w:rPr>
        <w:t>Given</w:t>
      </w:r>
      <w:r>
        <w:rPr>
          <w:spacing w:val="1"/>
          <w:sz w:val="18"/>
        </w:rPr>
        <w:t> </w:t>
      </w:r>
      <w:r>
        <w:rPr>
          <w:sz w:val="18"/>
        </w:rPr>
        <w:t>a</w:t>
      </w:r>
      <w:r>
        <w:rPr>
          <w:spacing w:val="-3"/>
          <w:sz w:val="18"/>
        </w:rPr>
        <w:t> </w:t>
      </w:r>
      <w:r>
        <w:rPr>
          <w:sz w:val="18"/>
        </w:rPr>
        <w:t>heading</w:t>
      </w:r>
      <w:r>
        <w:rPr>
          <w:spacing w:val="-7"/>
          <w:sz w:val="18"/>
        </w:rPr>
        <w:t> </w:t>
      </w:r>
      <w:r>
        <w:rPr>
          <w:sz w:val="18"/>
        </w:rPr>
        <w:t>of</w:t>
      </w:r>
      <w:r>
        <w:rPr>
          <w:spacing w:val="3"/>
          <w:sz w:val="18"/>
        </w:rPr>
        <w:t> </w:t>
      </w:r>
      <w:r>
        <w:rPr>
          <w:sz w:val="18"/>
        </w:rPr>
        <w:t>045°</w:t>
      </w:r>
      <w:r>
        <w:rPr>
          <w:spacing w:val="-2"/>
          <w:sz w:val="18"/>
        </w:rPr>
        <w:t> </w:t>
      </w:r>
      <w:r>
        <w:rPr>
          <w:sz w:val="18"/>
        </w:rPr>
        <w:t>(</w:t>
      </w:r>
      <w:r>
        <w:rPr>
          <w:spacing w:val="2"/>
          <w:sz w:val="18"/>
        </w:rPr>
        <w:t> </w:t>
      </w:r>
      <w:r>
        <w:rPr>
          <w:sz w:val="18"/>
        </w:rPr>
        <w:t>at</w:t>
      </w:r>
      <w:r>
        <w:rPr>
          <w:spacing w:val="-2"/>
          <w:sz w:val="18"/>
        </w:rPr>
        <w:t> </w:t>
      </w:r>
      <w:r>
        <w:rPr>
          <w:sz w:val="18"/>
        </w:rPr>
        <w:t>the</w:t>
      </w:r>
      <w:r>
        <w:rPr>
          <w:spacing w:val="-3"/>
          <w:sz w:val="18"/>
        </w:rPr>
        <w:t> </w:t>
      </w:r>
      <w:r>
        <w:rPr>
          <w:sz w:val="18"/>
        </w:rPr>
        <w:t>top</w:t>
      </w:r>
      <w:r>
        <w:rPr>
          <w:spacing w:val="1"/>
          <w:sz w:val="18"/>
        </w:rPr>
        <w:t> </w:t>
      </w:r>
      <w:r>
        <w:rPr>
          <w:sz w:val="18"/>
        </w:rPr>
        <w:t>of</w:t>
      </w:r>
      <w:r>
        <w:rPr>
          <w:spacing w:val="-5"/>
          <w:sz w:val="18"/>
        </w:rPr>
        <w:t> </w:t>
      </w:r>
      <w:r>
        <w:rPr>
          <w:spacing w:val="-2"/>
          <w:sz w:val="18"/>
        </w:rPr>
        <w:t>HIS),</w:t>
      </w:r>
    </w:p>
    <w:p>
      <w:pPr>
        <w:pStyle w:val="BodyText"/>
        <w:spacing w:before="2"/>
        <w:ind w:left="6000"/>
      </w:pPr>
      <w:r>
        <w:rPr/>
        <w:t>airplane</w:t>
      </w:r>
      <w:r>
        <w:rPr>
          <w:spacing w:val="-6"/>
        </w:rPr>
        <w:t> </w:t>
      </w:r>
      <w:r>
        <w:rPr/>
        <w:t>16</w:t>
      </w:r>
      <w:r>
        <w:rPr>
          <w:spacing w:val="-1"/>
        </w:rPr>
        <w:t> </w:t>
      </w:r>
      <w:r>
        <w:rPr/>
        <w:t>is</w:t>
      </w:r>
      <w:r>
        <w:rPr>
          <w:spacing w:val="38"/>
        </w:rPr>
        <w:t> </w:t>
      </w:r>
      <w:r>
        <w:rPr>
          <w:spacing w:val="-2"/>
        </w:rPr>
        <w:t>described.</w:t>
      </w:r>
    </w:p>
    <w:p>
      <w:pPr>
        <w:pStyle w:val="BodyText"/>
      </w:pPr>
    </w:p>
    <w:p>
      <w:pPr>
        <w:pStyle w:val="BodyText"/>
      </w:pPr>
    </w:p>
    <w:p>
      <w:pPr>
        <w:pStyle w:val="BodyText"/>
      </w:pPr>
    </w:p>
    <w:p>
      <w:pPr>
        <w:pStyle w:val="BodyText"/>
      </w:pPr>
    </w:p>
    <w:p>
      <w:pPr>
        <w:pStyle w:val="BodyText"/>
        <w:spacing w:before="3"/>
      </w:pPr>
    </w:p>
    <w:p>
      <w:pPr>
        <w:pStyle w:val="ListParagraph"/>
        <w:numPr>
          <w:ilvl w:val="0"/>
          <w:numId w:val="320"/>
        </w:numPr>
        <w:tabs>
          <w:tab w:pos="592" w:val="left" w:leader="none"/>
          <w:tab w:pos="6000" w:val="left" w:leader="none"/>
        </w:tabs>
        <w:spacing w:line="204" w:lineRule="exact" w:before="0" w:after="0"/>
        <w:ind w:left="592" w:right="0" w:hanging="352"/>
        <w:jc w:val="left"/>
        <w:rPr>
          <w:sz w:val="18"/>
        </w:rPr>
      </w:pPr>
      <w:r>
        <w:rPr>
          <w:sz w:val="18"/>
        </w:rPr>
        <w:t>Which</w:t>
      </w:r>
      <w:r>
        <w:rPr>
          <w:spacing w:val="8"/>
          <w:sz w:val="18"/>
        </w:rPr>
        <w:t> </w:t>
      </w:r>
      <w:r>
        <w:rPr>
          <w:sz w:val="18"/>
        </w:rPr>
        <w:t>is</w:t>
      </w:r>
      <w:r>
        <w:rPr>
          <w:spacing w:val="-1"/>
          <w:sz w:val="18"/>
        </w:rPr>
        <w:t> </w:t>
      </w:r>
      <w:r>
        <w:rPr>
          <w:sz w:val="18"/>
        </w:rPr>
        <w:t>true</w:t>
      </w:r>
      <w:r>
        <w:rPr>
          <w:spacing w:val="-3"/>
          <w:sz w:val="18"/>
        </w:rPr>
        <w:t> </w:t>
      </w:r>
      <w:r>
        <w:rPr>
          <w:sz w:val="18"/>
        </w:rPr>
        <w:t>about</w:t>
      </w:r>
      <w:r>
        <w:rPr>
          <w:spacing w:val="-3"/>
          <w:sz w:val="18"/>
        </w:rPr>
        <w:t> </w:t>
      </w:r>
      <w:r>
        <w:rPr>
          <w:sz w:val="18"/>
        </w:rPr>
        <w:t>homing</w:t>
      </w:r>
      <w:r>
        <w:rPr>
          <w:spacing w:val="-7"/>
          <w:sz w:val="18"/>
        </w:rPr>
        <w:t> </w:t>
      </w:r>
      <w:r>
        <w:rPr>
          <w:sz w:val="18"/>
        </w:rPr>
        <w:t>when</w:t>
      </w:r>
      <w:r>
        <w:rPr>
          <w:spacing w:val="1"/>
          <w:sz w:val="18"/>
        </w:rPr>
        <w:t> </w:t>
      </w:r>
      <w:r>
        <w:rPr>
          <w:sz w:val="18"/>
        </w:rPr>
        <w:t>using</w:t>
      </w:r>
      <w:r>
        <w:rPr>
          <w:spacing w:val="-7"/>
          <w:sz w:val="18"/>
        </w:rPr>
        <w:t> </w:t>
      </w:r>
      <w:r>
        <w:rPr>
          <w:sz w:val="18"/>
        </w:rPr>
        <w:t>ADF</w:t>
      </w:r>
      <w:r>
        <w:rPr>
          <w:spacing w:val="-2"/>
          <w:sz w:val="18"/>
        </w:rPr>
        <w:t> during</w:t>
      </w:r>
      <w:r>
        <w:rPr>
          <w:sz w:val="18"/>
        </w:rPr>
        <w:tab/>
        <w:t>Answer</w:t>
      </w:r>
      <w:r>
        <w:rPr>
          <w:spacing w:val="-10"/>
          <w:sz w:val="18"/>
        </w:rPr>
        <w:t> </w:t>
      </w:r>
      <w:r>
        <w:rPr>
          <w:b/>
          <w:sz w:val="18"/>
        </w:rPr>
        <w:t>(A)</w:t>
      </w:r>
      <w:r>
        <w:rPr>
          <w:b/>
          <w:spacing w:val="-1"/>
          <w:sz w:val="18"/>
        </w:rPr>
        <w:t> </w:t>
      </w:r>
      <w:r>
        <w:rPr>
          <w:sz w:val="18"/>
        </w:rPr>
        <w:t>is</w:t>
      </w:r>
      <w:r>
        <w:rPr>
          <w:spacing w:val="-3"/>
          <w:sz w:val="18"/>
        </w:rPr>
        <w:t> </w:t>
      </w:r>
      <w:r>
        <w:rPr>
          <w:spacing w:val="-2"/>
          <w:sz w:val="18"/>
        </w:rPr>
        <w:t>correct.</w:t>
      </w:r>
    </w:p>
    <w:p>
      <w:pPr>
        <w:pStyle w:val="BodyText"/>
        <w:tabs>
          <w:tab w:pos="6000" w:val="left" w:leader="none"/>
        </w:tabs>
        <w:spacing w:line="242" w:lineRule="auto"/>
        <w:ind w:left="6000" w:right="2083" w:hanging="5451"/>
      </w:pPr>
      <w:r>
        <w:rPr/>
        <w:t>crosswind conditions? Homing</w:t>
        <w:tab/>
      </w:r>
      <w:r>
        <w:rPr>
          <w:b/>
        </w:rPr>
        <w:t>DISCUSSION: </w:t>
      </w:r>
      <w:r>
        <w:rPr/>
        <w:t>Homing to a station accomplished</w:t>
      </w:r>
      <w:r>
        <w:rPr>
          <w:spacing w:val="-7"/>
        </w:rPr>
        <w:t> </w:t>
      </w:r>
      <w:r>
        <w:rPr/>
        <w:t>by</w:t>
      </w:r>
      <w:r>
        <w:rPr>
          <w:spacing w:val="-6"/>
        </w:rPr>
        <w:t> </w:t>
      </w:r>
      <w:r>
        <w:rPr/>
        <w:t>keeping</w:t>
      </w:r>
      <w:r>
        <w:rPr>
          <w:spacing w:val="-12"/>
        </w:rPr>
        <w:t> </w:t>
      </w:r>
      <w:r>
        <w:rPr/>
        <w:t>the</w:t>
      </w:r>
      <w:r>
        <w:rPr>
          <w:spacing w:val="-9"/>
        </w:rPr>
        <w:t> </w:t>
      </w:r>
      <w:r>
        <w:rPr/>
        <w:t>needle</w:t>
      </w:r>
      <w:r>
        <w:rPr>
          <w:spacing w:val="-10"/>
        </w:rPr>
        <w:t> </w:t>
      </w:r>
      <w:r>
        <w:rPr/>
        <w:t>centered</w:t>
      </w:r>
    </w:p>
    <w:p>
      <w:pPr>
        <w:pStyle w:val="ListParagraph"/>
        <w:numPr>
          <w:ilvl w:val="1"/>
          <w:numId w:val="320"/>
        </w:numPr>
        <w:tabs>
          <w:tab w:pos="548" w:val="left" w:leader="none"/>
          <w:tab w:pos="679" w:val="left" w:leader="none"/>
          <w:tab w:pos="6000" w:val="left" w:leader="none"/>
        </w:tabs>
        <w:spacing w:line="240" w:lineRule="auto" w:before="0" w:after="0"/>
        <w:ind w:left="679" w:right="1916" w:hanging="440"/>
        <w:jc w:val="left"/>
        <w:rPr>
          <w:sz w:val="18"/>
        </w:rPr>
      </w:pPr>
      <w:r>
        <w:rPr>
          <w:sz w:val="18"/>
        </w:rPr>
        <w:t>To a radio station results in a curved path that leads</w:t>
        <w:tab/>
        <w:t>on</w:t>
      </w:r>
      <w:r>
        <w:rPr>
          <w:spacing w:val="-4"/>
          <w:sz w:val="18"/>
        </w:rPr>
        <w:t> </w:t>
      </w:r>
      <w:r>
        <w:rPr>
          <w:sz w:val="18"/>
        </w:rPr>
        <w:t>the</w:t>
      </w:r>
      <w:r>
        <w:rPr>
          <w:spacing w:val="-7"/>
          <w:sz w:val="18"/>
        </w:rPr>
        <w:t> </w:t>
      </w:r>
      <w:r>
        <w:rPr>
          <w:sz w:val="18"/>
        </w:rPr>
        <w:t>top</w:t>
      </w:r>
      <w:r>
        <w:rPr>
          <w:spacing w:val="-4"/>
          <w:sz w:val="18"/>
        </w:rPr>
        <w:t> </w:t>
      </w:r>
      <w:r>
        <w:rPr>
          <w:sz w:val="18"/>
        </w:rPr>
        <w:t>index</w:t>
      </w:r>
      <w:r>
        <w:rPr>
          <w:spacing w:val="-4"/>
          <w:sz w:val="18"/>
        </w:rPr>
        <w:t> </w:t>
      </w:r>
      <w:r>
        <w:rPr>
          <w:sz w:val="18"/>
        </w:rPr>
        <w:t>of</w:t>
      </w:r>
      <w:r>
        <w:rPr>
          <w:spacing w:val="-9"/>
          <w:sz w:val="18"/>
        </w:rPr>
        <w:t> </w:t>
      </w:r>
      <w:r>
        <w:rPr>
          <w:sz w:val="18"/>
        </w:rPr>
        <w:t>your</w:t>
      </w:r>
      <w:r>
        <w:rPr>
          <w:spacing w:val="-9"/>
          <w:sz w:val="18"/>
        </w:rPr>
        <w:t> </w:t>
      </w:r>
      <w:r>
        <w:rPr>
          <w:sz w:val="18"/>
        </w:rPr>
        <w:t>inbound</w:t>
      </w:r>
      <w:r>
        <w:rPr>
          <w:spacing w:val="-4"/>
          <w:sz w:val="18"/>
        </w:rPr>
        <w:t> </w:t>
      </w:r>
      <w:r>
        <w:rPr>
          <w:sz w:val="18"/>
        </w:rPr>
        <w:t>course</w:t>
      </w:r>
      <w:r>
        <w:rPr>
          <w:spacing w:val="-7"/>
          <w:sz w:val="18"/>
        </w:rPr>
        <w:t> </w:t>
      </w:r>
      <w:r>
        <w:rPr>
          <w:sz w:val="18"/>
        </w:rPr>
        <w:t>and</w:t>
      </w:r>
      <w:r>
        <w:rPr>
          <w:spacing w:val="-4"/>
          <w:sz w:val="18"/>
        </w:rPr>
        <w:t> </w:t>
      </w:r>
      <w:r>
        <w:rPr>
          <w:sz w:val="18"/>
        </w:rPr>
        <w:t>fly to the station.</w:t>
        <w:tab/>
        <w:t>a curved path to</w:t>
      </w:r>
      <w:r>
        <w:rPr>
          <w:spacing w:val="40"/>
          <w:sz w:val="18"/>
        </w:rPr>
        <w:t> </w:t>
      </w:r>
      <w:r>
        <w:rPr>
          <w:sz w:val="18"/>
        </w:rPr>
        <w:t>the station.</w:t>
      </w:r>
    </w:p>
    <w:p>
      <w:pPr>
        <w:pStyle w:val="ListParagraph"/>
        <w:numPr>
          <w:ilvl w:val="1"/>
          <w:numId w:val="320"/>
        </w:numPr>
        <w:tabs>
          <w:tab w:pos="534" w:val="left" w:leader="none"/>
          <w:tab w:pos="686" w:val="left" w:leader="none"/>
        </w:tabs>
        <w:spacing w:line="242" w:lineRule="auto" w:before="0" w:after="0"/>
        <w:ind w:left="686" w:right="6906" w:hanging="447"/>
        <w:jc w:val="left"/>
        <w:rPr>
          <w:sz w:val="18"/>
        </w:rPr>
      </w:pPr>
      <w:r>
        <w:rPr>
          <w:sz w:val="18"/>
        </w:rPr>
        <w:t>Is</w:t>
      </w:r>
      <w:r>
        <w:rPr>
          <w:spacing w:val="-3"/>
          <w:sz w:val="18"/>
        </w:rPr>
        <w:t> </w:t>
      </w:r>
      <w:r>
        <w:rPr>
          <w:sz w:val="18"/>
        </w:rPr>
        <w:t>a</w:t>
      </w:r>
      <w:r>
        <w:rPr>
          <w:spacing w:val="-5"/>
          <w:sz w:val="18"/>
        </w:rPr>
        <w:t> </w:t>
      </w:r>
      <w:r>
        <w:rPr>
          <w:sz w:val="18"/>
        </w:rPr>
        <w:t>practical</w:t>
      </w:r>
      <w:r>
        <w:rPr>
          <w:spacing w:val="-4"/>
          <w:sz w:val="18"/>
        </w:rPr>
        <w:t> </w:t>
      </w:r>
      <w:r>
        <w:rPr>
          <w:sz w:val="18"/>
        </w:rPr>
        <w:t>navigation</w:t>
      </w:r>
      <w:r>
        <w:rPr>
          <w:spacing w:val="-2"/>
          <w:sz w:val="18"/>
        </w:rPr>
        <w:t> </w:t>
      </w:r>
      <w:r>
        <w:rPr>
          <w:sz w:val="18"/>
        </w:rPr>
        <w:t>method</w:t>
      </w:r>
      <w:r>
        <w:rPr>
          <w:spacing w:val="-2"/>
          <w:sz w:val="18"/>
        </w:rPr>
        <w:t> </w:t>
      </w:r>
      <w:r>
        <w:rPr>
          <w:sz w:val="18"/>
        </w:rPr>
        <w:t>for</w:t>
      </w:r>
      <w:r>
        <w:rPr>
          <w:spacing w:val="-7"/>
          <w:sz w:val="18"/>
        </w:rPr>
        <w:t> </w:t>
      </w:r>
      <w:r>
        <w:rPr>
          <w:sz w:val="18"/>
        </w:rPr>
        <w:t>flying</w:t>
      </w:r>
      <w:r>
        <w:rPr>
          <w:spacing w:val="-8"/>
          <w:sz w:val="18"/>
        </w:rPr>
        <w:t> </w:t>
      </w:r>
      <w:r>
        <w:rPr>
          <w:sz w:val="18"/>
        </w:rPr>
        <w:t>both</w:t>
      </w:r>
      <w:r>
        <w:rPr>
          <w:spacing w:val="-2"/>
          <w:sz w:val="18"/>
        </w:rPr>
        <w:t> </w:t>
      </w:r>
      <w:r>
        <w:rPr>
          <w:sz w:val="18"/>
        </w:rPr>
        <w:t>to</w:t>
      </w:r>
      <w:r>
        <w:rPr>
          <w:spacing w:val="-2"/>
          <w:sz w:val="18"/>
        </w:rPr>
        <w:t> </w:t>
      </w:r>
      <w:r>
        <w:rPr>
          <w:sz w:val="18"/>
        </w:rPr>
        <w:t>and from a radio station.</w:t>
      </w:r>
    </w:p>
    <w:p>
      <w:pPr>
        <w:pStyle w:val="ListParagraph"/>
        <w:spacing w:after="0" w:line="242" w:lineRule="auto"/>
        <w:jc w:val="left"/>
        <w:rPr>
          <w:sz w:val="18"/>
        </w:rPr>
        <w:sectPr>
          <w:pgSz w:w="11910" w:h="16850"/>
          <w:pgMar w:header="508" w:footer="1301" w:top="1620" w:bottom="1500" w:left="566" w:right="0"/>
        </w:sectPr>
      </w:pPr>
    </w:p>
    <w:p>
      <w:pPr>
        <w:pStyle w:val="ListParagraph"/>
        <w:numPr>
          <w:ilvl w:val="1"/>
          <w:numId w:val="320"/>
        </w:numPr>
        <w:tabs>
          <w:tab w:pos="542" w:val="left" w:leader="none"/>
          <w:tab w:pos="636" w:val="left" w:leader="none"/>
        </w:tabs>
        <w:spacing w:line="240" w:lineRule="auto" w:before="87" w:after="0"/>
        <w:ind w:left="636" w:right="7332" w:hanging="396"/>
        <w:jc w:val="left"/>
        <w:rPr>
          <w:sz w:val="18"/>
        </w:rPr>
      </w:pPr>
      <w:r>
        <w:rPr>
          <w:sz w:val="18"/>
        </w:rPr>
        <w:t>To</w:t>
      </w:r>
      <w:r>
        <w:rPr>
          <w:spacing w:val="-4"/>
          <w:sz w:val="18"/>
        </w:rPr>
        <w:t> </w:t>
      </w:r>
      <w:r>
        <w:rPr>
          <w:sz w:val="18"/>
        </w:rPr>
        <w:t>a</w:t>
      </w:r>
      <w:r>
        <w:rPr>
          <w:spacing w:val="-8"/>
          <w:sz w:val="18"/>
        </w:rPr>
        <w:t> </w:t>
      </w:r>
      <w:r>
        <w:rPr>
          <w:sz w:val="18"/>
        </w:rPr>
        <w:t>radio</w:t>
      </w:r>
      <w:r>
        <w:rPr>
          <w:spacing w:val="-4"/>
          <w:sz w:val="18"/>
        </w:rPr>
        <w:t> </w:t>
      </w:r>
      <w:r>
        <w:rPr>
          <w:sz w:val="18"/>
        </w:rPr>
        <w:t>station</w:t>
      </w:r>
      <w:r>
        <w:rPr>
          <w:spacing w:val="-4"/>
          <w:sz w:val="18"/>
        </w:rPr>
        <w:t> </w:t>
      </w:r>
      <w:r>
        <w:rPr>
          <w:sz w:val="18"/>
        </w:rPr>
        <w:t>requires</w:t>
      </w:r>
      <w:r>
        <w:rPr>
          <w:spacing w:val="-5"/>
          <w:sz w:val="18"/>
        </w:rPr>
        <w:t> </w:t>
      </w:r>
      <w:r>
        <w:rPr>
          <w:sz w:val="18"/>
        </w:rPr>
        <w:t>that</w:t>
      </w:r>
      <w:r>
        <w:rPr>
          <w:spacing w:val="-7"/>
          <w:sz w:val="18"/>
        </w:rPr>
        <w:t> </w:t>
      </w:r>
      <w:r>
        <w:rPr>
          <w:sz w:val="18"/>
        </w:rPr>
        <w:t>the</w:t>
      </w:r>
      <w:r>
        <w:rPr>
          <w:spacing w:val="-8"/>
          <w:sz w:val="18"/>
        </w:rPr>
        <w:t> </w:t>
      </w:r>
      <w:r>
        <w:rPr>
          <w:sz w:val="18"/>
        </w:rPr>
        <w:t>ADF</w:t>
      </w:r>
      <w:r>
        <w:rPr>
          <w:spacing w:val="-7"/>
          <w:sz w:val="18"/>
        </w:rPr>
        <w:t> </w:t>
      </w:r>
      <w:r>
        <w:rPr>
          <w:sz w:val="18"/>
        </w:rPr>
        <w:t>have</w:t>
      </w:r>
      <w:r>
        <w:rPr>
          <w:spacing w:val="-2"/>
          <w:sz w:val="18"/>
        </w:rPr>
        <w:t> </w:t>
      </w:r>
      <w:r>
        <w:rPr>
          <w:sz w:val="18"/>
        </w:rPr>
        <w:t>an automatically or manually rotatable azimuth.</w:t>
      </w:r>
    </w:p>
    <w:p>
      <w:pPr>
        <w:pStyle w:val="BodyText"/>
      </w:pPr>
    </w:p>
    <w:p>
      <w:pPr>
        <w:pStyle w:val="BodyText"/>
      </w:pPr>
    </w:p>
    <w:p>
      <w:pPr>
        <w:pStyle w:val="BodyText"/>
      </w:pPr>
    </w:p>
    <w:p>
      <w:pPr>
        <w:pStyle w:val="BodyText"/>
        <w:spacing w:before="205"/>
      </w:pPr>
    </w:p>
    <w:p>
      <w:pPr>
        <w:pStyle w:val="ListParagraph"/>
        <w:numPr>
          <w:ilvl w:val="0"/>
          <w:numId w:val="320"/>
        </w:numPr>
        <w:tabs>
          <w:tab w:pos="592" w:val="left" w:leader="none"/>
          <w:tab w:pos="6000" w:val="left" w:leader="none"/>
        </w:tabs>
        <w:spacing w:line="240" w:lineRule="auto" w:before="0" w:after="0"/>
        <w:ind w:left="592" w:right="0" w:hanging="352"/>
        <w:jc w:val="left"/>
        <w:rPr>
          <w:sz w:val="18"/>
        </w:rPr>
      </w:pPr>
      <w:r>
        <w:rPr>
          <w:sz w:val="18"/>
        </w:rPr>
        <w:t>Which</w:t>
      </w:r>
      <w:r>
        <w:rPr>
          <w:spacing w:val="7"/>
          <w:sz w:val="18"/>
        </w:rPr>
        <w:t> </w:t>
      </w:r>
      <w:r>
        <w:rPr>
          <w:sz w:val="18"/>
        </w:rPr>
        <w:t>is</w:t>
      </w:r>
      <w:r>
        <w:rPr>
          <w:spacing w:val="-2"/>
          <w:sz w:val="18"/>
        </w:rPr>
        <w:t> </w:t>
      </w:r>
      <w:r>
        <w:rPr>
          <w:sz w:val="18"/>
        </w:rPr>
        <w:t>true</w:t>
      </w:r>
      <w:r>
        <w:rPr>
          <w:spacing w:val="-5"/>
          <w:sz w:val="18"/>
        </w:rPr>
        <w:t> </w:t>
      </w:r>
      <w:r>
        <w:rPr>
          <w:sz w:val="18"/>
        </w:rPr>
        <w:t>regarding</w:t>
      </w:r>
      <w:r>
        <w:rPr>
          <w:spacing w:val="-7"/>
          <w:sz w:val="18"/>
        </w:rPr>
        <w:t> </w:t>
      </w:r>
      <w:r>
        <w:rPr>
          <w:sz w:val="18"/>
        </w:rPr>
        <w:t>tracking</w:t>
      </w:r>
      <w:r>
        <w:rPr>
          <w:spacing w:val="-8"/>
          <w:sz w:val="18"/>
        </w:rPr>
        <w:t> </w:t>
      </w:r>
      <w:r>
        <w:rPr>
          <w:sz w:val="18"/>
        </w:rPr>
        <w:t>on a</w:t>
      </w:r>
      <w:r>
        <w:rPr>
          <w:spacing w:val="-5"/>
          <w:sz w:val="18"/>
        </w:rPr>
        <w:t> </w:t>
      </w:r>
      <w:r>
        <w:rPr>
          <w:sz w:val="18"/>
        </w:rPr>
        <w:t>desired </w:t>
      </w:r>
      <w:r>
        <w:rPr>
          <w:spacing w:val="-2"/>
          <w:sz w:val="18"/>
        </w:rPr>
        <w:t>bearing</w:t>
      </w:r>
      <w:r>
        <w:rPr>
          <w:sz w:val="18"/>
        </w:rPr>
        <w:tab/>
        <w:t>Answer</w:t>
      </w:r>
      <w:r>
        <w:rPr>
          <w:spacing w:val="-10"/>
          <w:sz w:val="18"/>
        </w:rPr>
        <w:t> </w:t>
      </w:r>
      <w:r>
        <w:rPr>
          <w:b/>
          <w:sz w:val="18"/>
        </w:rPr>
        <w:t>(B)</w:t>
      </w:r>
      <w:r>
        <w:rPr>
          <w:b/>
          <w:spacing w:val="1"/>
          <w:sz w:val="18"/>
        </w:rPr>
        <w:t> </w:t>
      </w:r>
      <w:r>
        <w:rPr>
          <w:sz w:val="18"/>
        </w:rPr>
        <w:t>is</w:t>
      </w:r>
      <w:r>
        <w:rPr>
          <w:spacing w:val="-2"/>
          <w:sz w:val="18"/>
        </w:rPr>
        <w:t> correct.</w:t>
      </w:r>
    </w:p>
    <w:p>
      <w:pPr>
        <w:pStyle w:val="BodyText"/>
        <w:tabs>
          <w:tab w:pos="6000" w:val="left" w:leader="none"/>
        </w:tabs>
        <w:spacing w:before="2"/>
        <w:ind w:left="6000" w:right="1260" w:hanging="5408"/>
      </w:pPr>
      <w:r>
        <w:rPr/>
        <w:t>when using ADF during crosswind conditions ?</w:t>
        <w:tab/>
      </w:r>
      <w:r>
        <w:rPr>
          <w:b/>
        </w:rPr>
        <w:t>DISCUSSION:</w:t>
      </w:r>
      <w:r>
        <w:rPr>
          <w:b/>
          <w:spacing w:val="35"/>
        </w:rPr>
        <w:t> </w:t>
      </w:r>
      <w:r>
        <w:rPr/>
        <w:t>When</w:t>
      </w:r>
      <w:r>
        <w:rPr>
          <w:spacing w:val="-5"/>
        </w:rPr>
        <w:t> </w:t>
      </w:r>
      <w:r>
        <w:rPr/>
        <w:t>tracking</w:t>
      </w:r>
      <w:r>
        <w:rPr>
          <w:spacing w:val="-5"/>
        </w:rPr>
        <w:t> </w:t>
      </w:r>
      <w:r>
        <w:rPr/>
        <w:t>outbound</w:t>
      </w:r>
      <w:r>
        <w:rPr>
          <w:spacing w:val="-5"/>
        </w:rPr>
        <w:t> </w:t>
      </w:r>
      <w:r>
        <w:rPr/>
        <w:t>from</w:t>
      </w:r>
      <w:r>
        <w:rPr>
          <w:spacing w:val="-4"/>
        </w:rPr>
        <w:t> </w:t>
      </w:r>
      <w:r>
        <w:rPr/>
        <w:t>an</w:t>
      </w:r>
      <w:r>
        <w:rPr>
          <w:spacing w:val="-5"/>
        </w:rPr>
        <w:t> </w:t>
      </w:r>
      <w:r>
        <w:rPr/>
        <w:t>NDB station, the nose of the aircraft will be crabbed into</w:t>
      </w:r>
    </w:p>
    <w:p>
      <w:pPr>
        <w:pStyle w:val="ListParagraph"/>
        <w:numPr>
          <w:ilvl w:val="1"/>
          <w:numId w:val="320"/>
        </w:numPr>
        <w:tabs>
          <w:tab w:pos="548" w:val="left" w:leader="none"/>
          <w:tab w:pos="679" w:val="left" w:leader="none"/>
          <w:tab w:pos="6000" w:val="left" w:leader="none"/>
        </w:tabs>
        <w:spacing w:line="232" w:lineRule="auto" w:before="8" w:after="0"/>
        <w:ind w:left="679" w:right="1402" w:hanging="440"/>
        <w:jc w:val="left"/>
        <w:rPr>
          <w:sz w:val="18"/>
        </w:rPr>
      </w:pPr>
      <w:r>
        <w:rPr>
          <w:sz w:val="18"/>
        </w:rPr>
        <w:t>To track outbound, heading corrections</w:t>
      </w:r>
      <w:r>
        <w:rPr>
          <w:spacing w:val="40"/>
          <w:sz w:val="18"/>
        </w:rPr>
        <w:t> </w:t>
      </w:r>
      <w:r>
        <w:rPr>
          <w:sz w:val="18"/>
        </w:rPr>
        <w:t>should be</w:t>
        <w:tab/>
        <w:t>the</w:t>
      </w:r>
      <w:r>
        <w:rPr>
          <w:spacing w:val="-6"/>
          <w:sz w:val="18"/>
        </w:rPr>
        <w:t> </w:t>
      </w:r>
      <w:r>
        <w:rPr>
          <w:sz w:val="18"/>
        </w:rPr>
        <w:t>wind.</w:t>
      </w:r>
      <w:r>
        <w:rPr>
          <w:spacing w:val="-7"/>
          <w:sz w:val="18"/>
        </w:rPr>
        <w:t> </w:t>
      </w:r>
      <w:r>
        <w:rPr>
          <w:sz w:val="18"/>
        </w:rPr>
        <w:t>As</w:t>
      </w:r>
      <w:r>
        <w:rPr>
          <w:spacing w:val="-3"/>
          <w:sz w:val="18"/>
        </w:rPr>
        <w:t> </w:t>
      </w:r>
      <w:r>
        <w:rPr>
          <w:sz w:val="18"/>
        </w:rPr>
        <w:t>a</w:t>
      </w:r>
      <w:r>
        <w:rPr>
          <w:spacing w:val="-6"/>
          <w:sz w:val="18"/>
        </w:rPr>
        <w:t> </w:t>
      </w:r>
      <w:r>
        <w:rPr>
          <w:sz w:val="18"/>
        </w:rPr>
        <w:t>result</w:t>
      </w:r>
      <w:r>
        <w:rPr>
          <w:spacing w:val="-5"/>
          <w:sz w:val="18"/>
        </w:rPr>
        <w:t> </w:t>
      </w:r>
      <w:r>
        <w:rPr>
          <w:sz w:val="18"/>
        </w:rPr>
        <w:t>of</w:t>
      </w:r>
      <w:r>
        <w:rPr>
          <w:spacing w:val="-1"/>
          <w:sz w:val="18"/>
        </w:rPr>
        <w:t> </w:t>
      </w:r>
      <w:r>
        <w:rPr>
          <w:sz w:val="18"/>
        </w:rPr>
        <w:t>this</w:t>
      </w:r>
      <w:r>
        <w:rPr>
          <w:spacing w:val="-3"/>
          <w:sz w:val="18"/>
        </w:rPr>
        <w:t> </w:t>
      </w:r>
      <w:r>
        <w:rPr>
          <w:sz w:val="18"/>
        </w:rPr>
        <w:t>crab</w:t>
      </w:r>
      <w:r>
        <w:rPr>
          <w:spacing w:val="-3"/>
          <w:sz w:val="18"/>
        </w:rPr>
        <w:t> </w:t>
      </w:r>
      <w:r>
        <w:rPr>
          <w:sz w:val="18"/>
        </w:rPr>
        <w:t>and</w:t>
      </w:r>
      <w:r>
        <w:rPr>
          <w:spacing w:val="-3"/>
          <w:sz w:val="18"/>
        </w:rPr>
        <w:t> </w:t>
      </w:r>
      <w:r>
        <w:rPr>
          <w:sz w:val="18"/>
        </w:rPr>
        <w:t>flying</w:t>
      </w:r>
      <w:r>
        <w:rPr>
          <w:spacing w:val="-3"/>
          <w:sz w:val="18"/>
        </w:rPr>
        <w:t> </w:t>
      </w:r>
      <w:r>
        <w:rPr>
          <w:sz w:val="18"/>
        </w:rPr>
        <w:t>away</w:t>
      </w:r>
      <w:r>
        <w:rPr>
          <w:spacing w:val="-3"/>
          <w:sz w:val="18"/>
        </w:rPr>
        <w:t> </w:t>
      </w:r>
      <w:r>
        <w:rPr>
          <w:sz w:val="18"/>
        </w:rPr>
        <w:t>from made away from the ADF pointer.</w:t>
        <w:tab/>
        <w:t>the station, the ADF needle will be deflected towards</w:t>
      </w:r>
    </w:p>
    <w:p>
      <w:pPr>
        <w:pStyle w:val="ListParagraph"/>
        <w:numPr>
          <w:ilvl w:val="1"/>
          <w:numId w:val="320"/>
        </w:numPr>
        <w:tabs>
          <w:tab w:pos="535" w:val="left" w:leader="none"/>
          <w:tab w:pos="636" w:val="left" w:leader="none"/>
          <w:tab w:pos="6000" w:val="left" w:leader="none"/>
        </w:tabs>
        <w:spacing w:line="240" w:lineRule="auto" w:before="4" w:after="0"/>
        <w:ind w:left="636" w:right="1443" w:hanging="396"/>
        <w:jc w:val="left"/>
        <w:rPr>
          <w:sz w:val="18"/>
        </w:rPr>
      </w:pPr>
      <w:r>
        <w:rPr>
          <w:sz w:val="18"/>
        </w:rPr>
        <w:t>When on the desired track outbound with the proper</w:t>
        <w:tab/>
        <w:t>the</w:t>
      </w:r>
      <w:r>
        <w:rPr>
          <w:spacing w:val="-6"/>
          <w:sz w:val="18"/>
        </w:rPr>
        <w:t> </w:t>
      </w:r>
      <w:r>
        <w:rPr>
          <w:sz w:val="18"/>
        </w:rPr>
        <w:t>windward</w:t>
      </w:r>
      <w:r>
        <w:rPr>
          <w:spacing w:val="-2"/>
          <w:sz w:val="18"/>
        </w:rPr>
        <w:t> </w:t>
      </w:r>
      <w:r>
        <w:rPr>
          <w:sz w:val="18"/>
        </w:rPr>
        <w:t>side</w:t>
      </w:r>
      <w:r>
        <w:rPr>
          <w:spacing w:val="-6"/>
          <w:sz w:val="18"/>
        </w:rPr>
        <w:t> </w:t>
      </w:r>
      <w:r>
        <w:rPr>
          <w:sz w:val="18"/>
        </w:rPr>
        <w:t>(</w:t>
      </w:r>
      <w:r>
        <w:rPr>
          <w:spacing w:val="-7"/>
          <w:sz w:val="18"/>
        </w:rPr>
        <w:t> </w:t>
      </w:r>
      <w:r>
        <w:rPr>
          <w:sz w:val="18"/>
        </w:rPr>
        <w:t>the</w:t>
      </w:r>
      <w:r>
        <w:rPr>
          <w:spacing w:val="-6"/>
          <w:sz w:val="18"/>
        </w:rPr>
        <w:t> </w:t>
      </w:r>
      <w:r>
        <w:rPr>
          <w:sz w:val="18"/>
        </w:rPr>
        <w:t>side</w:t>
      </w:r>
      <w:r>
        <w:rPr>
          <w:spacing w:val="-6"/>
          <w:sz w:val="18"/>
        </w:rPr>
        <w:t> </w:t>
      </w:r>
      <w:r>
        <w:rPr>
          <w:sz w:val="18"/>
        </w:rPr>
        <w:t>the</w:t>
      </w:r>
      <w:r>
        <w:rPr>
          <w:spacing w:val="-6"/>
          <w:sz w:val="18"/>
        </w:rPr>
        <w:t> </w:t>
      </w:r>
      <w:r>
        <w:rPr>
          <w:sz w:val="18"/>
        </w:rPr>
        <w:t>wind</w:t>
      </w:r>
      <w:r>
        <w:rPr>
          <w:spacing w:val="-2"/>
          <w:sz w:val="18"/>
        </w:rPr>
        <w:t> </w:t>
      </w:r>
      <w:r>
        <w:rPr>
          <w:sz w:val="18"/>
        </w:rPr>
        <w:t>is</w:t>
      </w:r>
      <w:r>
        <w:rPr>
          <w:spacing w:val="-3"/>
          <w:sz w:val="18"/>
        </w:rPr>
        <w:t> </w:t>
      </w:r>
      <w:r>
        <w:rPr>
          <w:sz w:val="18"/>
        </w:rPr>
        <w:t>coming</w:t>
      </w:r>
      <w:r>
        <w:rPr>
          <w:spacing w:val="-2"/>
          <w:sz w:val="18"/>
        </w:rPr>
        <w:t> </w:t>
      </w:r>
      <w:r>
        <w:rPr>
          <w:sz w:val="18"/>
        </w:rPr>
        <w:t>from) drift correction established, the ADF pointer will be</w:t>
      </w:r>
    </w:p>
    <w:p>
      <w:pPr>
        <w:pStyle w:val="BodyText"/>
        <w:spacing w:line="204" w:lineRule="exact" w:before="4"/>
        <w:ind w:left="593"/>
      </w:pPr>
      <w:r>
        <w:rPr/>
        <w:t>deflected</w:t>
      </w:r>
      <w:r>
        <w:rPr>
          <w:spacing w:val="1"/>
        </w:rPr>
        <w:t> </w:t>
      </w:r>
      <w:r>
        <w:rPr/>
        <w:t>to</w:t>
      </w:r>
      <w:r>
        <w:rPr>
          <w:spacing w:val="1"/>
        </w:rPr>
        <w:t> </w:t>
      </w:r>
      <w:r>
        <w:rPr/>
        <w:t>the</w:t>
      </w:r>
      <w:r>
        <w:rPr>
          <w:spacing w:val="-3"/>
        </w:rPr>
        <w:t> </w:t>
      </w:r>
      <w:r>
        <w:rPr/>
        <w:t>windward</w:t>
      </w:r>
      <w:r>
        <w:rPr>
          <w:spacing w:val="1"/>
        </w:rPr>
        <w:t> </w:t>
      </w:r>
      <w:r>
        <w:rPr/>
        <w:t>side</w:t>
      </w:r>
      <w:r>
        <w:rPr>
          <w:spacing w:val="-3"/>
        </w:rPr>
        <w:t> </w:t>
      </w:r>
      <w:r>
        <w:rPr/>
        <w:t>of</w:t>
      </w:r>
      <w:r>
        <w:rPr>
          <w:spacing w:val="-5"/>
        </w:rPr>
        <w:t> </w:t>
      </w:r>
      <w:r>
        <w:rPr/>
        <w:t>the</w:t>
      </w:r>
      <w:r>
        <w:rPr>
          <w:spacing w:val="-3"/>
        </w:rPr>
        <w:t> </w:t>
      </w:r>
      <w:r>
        <w:rPr/>
        <w:t>tail</w:t>
      </w:r>
      <w:r>
        <w:rPr>
          <w:spacing w:val="-8"/>
        </w:rPr>
        <w:t> </w:t>
      </w:r>
      <w:r>
        <w:rPr>
          <w:spacing w:val="-2"/>
        </w:rPr>
        <w:t>position.</w:t>
      </w:r>
    </w:p>
    <w:p>
      <w:pPr>
        <w:pStyle w:val="ListParagraph"/>
        <w:numPr>
          <w:ilvl w:val="1"/>
          <w:numId w:val="320"/>
        </w:numPr>
        <w:tabs>
          <w:tab w:pos="534" w:val="left" w:leader="none"/>
          <w:tab w:pos="593" w:val="left" w:leader="none"/>
        </w:tabs>
        <w:spacing w:line="242" w:lineRule="auto" w:before="0" w:after="0"/>
        <w:ind w:left="593" w:right="6999" w:hanging="353"/>
        <w:jc w:val="left"/>
        <w:rPr>
          <w:sz w:val="18"/>
        </w:rPr>
      </w:pPr>
      <w:r>
        <w:rPr>
          <w:sz w:val="18"/>
        </w:rPr>
        <w:t>When on the desired track inbound with the proper drift</w:t>
      </w:r>
      <w:r>
        <w:rPr>
          <w:spacing w:val="-4"/>
          <w:sz w:val="18"/>
        </w:rPr>
        <w:t> </w:t>
      </w:r>
      <w:r>
        <w:rPr>
          <w:sz w:val="18"/>
        </w:rPr>
        <w:t>correction</w:t>
      </w:r>
      <w:r>
        <w:rPr>
          <w:spacing w:val="-1"/>
          <w:sz w:val="18"/>
        </w:rPr>
        <w:t> </w:t>
      </w:r>
      <w:r>
        <w:rPr>
          <w:sz w:val="18"/>
        </w:rPr>
        <w:t>established,</w:t>
      </w:r>
      <w:r>
        <w:rPr>
          <w:spacing w:val="-6"/>
          <w:sz w:val="18"/>
        </w:rPr>
        <w:t> </w:t>
      </w:r>
      <w:r>
        <w:rPr>
          <w:sz w:val="18"/>
        </w:rPr>
        <w:t>the</w:t>
      </w:r>
      <w:r>
        <w:rPr>
          <w:spacing w:val="-5"/>
          <w:sz w:val="18"/>
        </w:rPr>
        <w:t> </w:t>
      </w:r>
      <w:r>
        <w:rPr>
          <w:sz w:val="18"/>
        </w:rPr>
        <w:t>ADF</w:t>
      </w:r>
      <w:r>
        <w:rPr>
          <w:spacing w:val="-4"/>
          <w:sz w:val="18"/>
        </w:rPr>
        <w:t> </w:t>
      </w:r>
      <w:r>
        <w:rPr>
          <w:sz w:val="18"/>
        </w:rPr>
        <w:t>pointer</w:t>
      </w:r>
      <w:r>
        <w:rPr>
          <w:spacing w:val="-7"/>
          <w:sz w:val="18"/>
        </w:rPr>
        <w:t> </w:t>
      </w:r>
      <w:r>
        <w:rPr>
          <w:sz w:val="18"/>
        </w:rPr>
        <w:t>will</w:t>
      </w:r>
      <w:r>
        <w:rPr>
          <w:spacing w:val="-4"/>
          <w:sz w:val="18"/>
        </w:rPr>
        <w:t> </w:t>
      </w:r>
      <w:r>
        <w:rPr>
          <w:sz w:val="18"/>
        </w:rPr>
        <w:t>be deflected to the</w:t>
      </w:r>
      <w:r>
        <w:rPr>
          <w:spacing w:val="-2"/>
          <w:sz w:val="18"/>
        </w:rPr>
        <w:t> </w:t>
      </w:r>
      <w:r>
        <w:rPr>
          <w:sz w:val="18"/>
        </w:rPr>
        <w:t>windward side</w:t>
      </w:r>
      <w:r>
        <w:rPr>
          <w:spacing w:val="-2"/>
          <w:sz w:val="18"/>
        </w:rPr>
        <w:t> </w:t>
      </w:r>
      <w:r>
        <w:rPr>
          <w:sz w:val="18"/>
        </w:rPr>
        <w:t>of</w:t>
      </w:r>
      <w:r>
        <w:rPr>
          <w:spacing w:val="-4"/>
          <w:sz w:val="18"/>
        </w:rPr>
        <w:t> </w:t>
      </w:r>
      <w:r>
        <w:rPr>
          <w:sz w:val="18"/>
        </w:rPr>
        <w:t>the</w:t>
      </w:r>
      <w:r>
        <w:rPr>
          <w:spacing w:val="-2"/>
          <w:sz w:val="18"/>
        </w:rPr>
        <w:t> </w:t>
      </w:r>
      <w:r>
        <w:rPr>
          <w:sz w:val="18"/>
        </w:rPr>
        <w:t>nose</w:t>
      </w:r>
      <w:r>
        <w:rPr>
          <w:spacing w:val="-2"/>
          <w:sz w:val="18"/>
        </w:rPr>
        <w:t> </w:t>
      </w:r>
      <w:r>
        <w:rPr>
          <w:sz w:val="18"/>
        </w:rPr>
        <w:t>position.</w:t>
      </w:r>
    </w:p>
    <w:p>
      <w:pPr>
        <w:pStyle w:val="BodyText"/>
      </w:pPr>
    </w:p>
    <w:p>
      <w:pPr>
        <w:pStyle w:val="BodyText"/>
      </w:pPr>
    </w:p>
    <w:p>
      <w:pPr>
        <w:pStyle w:val="BodyText"/>
      </w:pPr>
    </w:p>
    <w:p>
      <w:pPr>
        <w:pStyle w:val="BodyText"/>
        <w:spacing w:before="198"/>
      </w:pPr>
    </w:p>
    <w:p>
      <w:pPr>
        <w:pStyle w:val="ListParagraph"/>
        <w:numPr>
          <w:ilvl w:val="0"/>
          <w:numId w:val="320"/>
        </w:numPr>
        <w:tabs>
          <w:tab w:pos="599" w:val="left" w:leader="none"/>
          <w:tab w:pos="6000" w:val="left" w:leader="none"/>
        </w:tabs>
        <w:spacing w:line="240" w:lineRule="auto" w:before="0" w:after="0"/>
        <w:ind w:left="599" w:right="0" w:hanging="359"/>
        <w:jc w:val="left"/>
        <w:rPr>
          <w:sz w:val="18"/>
        </w:rPr>
      </w:pPr>
      <w:r>
        <w:rPr>
          <w:sz w:val="18"/>
        </w:rPr>
        <w:t>The</w:t>
      </w:r>
      <w:r>
        <w:rPr>
          <w:spacing w:val="-5"/>
          <w:sz w:val="18"/>
        </w:rPr>
        <w:t> </w:t>
      </w:r>
      <w:r>
        <w:rPr>
          <w:sz w:val="18"/>
        </w:rPr>
        <w:t>magnetic</w:t>
      </w:r>
      <w:r>
        <w:rPr>
          <w:spacing w:val="-4"/>
          <w:sz w:val="18"/>
        </w:rPr>
        <w:t> </w:t>
      </w:r>
      <w:r>
        <w:rPr>
          <w:sz w:val="18"/>
        </w:rPr>
        <w:t>heading is</w:t>
      </w:r>
      <w:r>
        <w:rPr>
          <w:spacing w:val="5"/>
          <w:sz w:val="18"/>
        </w:rPr>
        <w:t> </w:t>
      </w:r>
      <w:r>
        <w:rPr>
          <w:sz w:val="18"/>
        </w:rPr>
        <w:t>315°and the</w:t>
      </w:r>
      <w:r>
        <w:rPr>
          <w:spacing w:val="-4"/>
          <w:sz w:val="18"/>
        </w:rPr>
        <w:t> </w:t>
      </w:r>
      <w:r>
        <w:rPr>
          <w:sz w:val="18"/>
        </w:rPr>
        <w:t>ADF</w:t>
      </w:r>
      <w:r>
        <w:rPr>
          <w:spacing w:val="-3"/>
          <w:sz w:val="18"/>
        </w:rPr>
        <w:t> </w:t>
      </w:r>
      <w:r>
        <w:rPr>
          <w:sz w:val="18"/>
        </w:rPr>
        <w:t>shows</w:t>
      </w:r>
      <w:r>
        <w:rPr>
          <w:spacing w:val="-1"/>
          <w:sz w:val="18"/>
        </w:rPr>
        <w:t> </w:t>
      </w:r>
      <w:r>
        <w:rPr>
          <w:spacing w:val="-10"/>
          <w:sz w:val="18"/>
        </w:rPr>
        <w:t>a</w:t>
      </w:r>
      <w:r>
        <w:rPr>
          <w:sz w:val="18"/>
        </w:rPr>
        <w:tab/>
        <w:t>Answer</w:t>
      </w:r>
      <w:r>
        <w:rPr>
          <w:spacing w:val="-10"/>
          <w:sz w:val="18"/>
        </w:rPr>
        <w:t> </w:t>
      </w:r>
      <w:r>
        <w:rPr>
          <w:b/>
          <w:sz w:val="18"/>
        </w:rPr>
        <w:t>(C)</w:t>
      </w:r>
      <w:r>
        <w:rPr>
          <w:b/>
          <w:spacing w:val="-1"/>
          <w:sz w:val="18"/>
        </w:rPr>
        <w:t> </w:t>
      </w:r>
      <w:r>
        <w:rPr>
          <w:sz w:val="18"/>
        </w:rPr>
        <w:t>is</w:t>
      </w:r>
      <w:r>
        <w:rPr>
          <w:spacing w:val="-3"/>
          <w:sz w:val="18"/>
        </w:rPr>
        <w:t> </w:t>
      </w:r>
      <w:r>
        <w:rPr>
          <w:spacing w:val="-2"/>
          <w:sz w:val="18"/>
        </w:rPr>
        <w:t>correct.</w:t>
      </w:r>
    </w:p>
    <w:p>
      <w:pPr>
        <w:pStyle w:val="BodyText"/>
        <w:tabs>
          <w:tab w:pos="6000" w:val="left" w:leader="none"/>
        </w:tabs>
        <w:spacing w:before="2"/>
        <w:ind w:left="550" w:right="1614"/>
      </w:pPr>
      <w:r>
        <w:rPr/>
        <w:t>relative bearing of 140°. The magnetic bearing FROM</w:t>
        <w:tab/>
      </w:r>
      <w:r>
        <w:rPr>
          <w:b/>
        </w:rPr>
        <w:t>DISCUSSION: </w:t>
      </w:r>
      <w:r>
        <w:rPr/>
        <w:t>To compute the magnetic bearing the radio beacon would be</w:t>
        <w:tab/>
        <w:t>to</w:t>
      </w:r>
      <w:r>
        <w:rPr>
          <w:spacing w:val="-4"/>
        </w:rPr>
        <w:t> </w:t>
      </w:r>
      <w:r>
        <w:rPr/>
        <w:t>an</w:t>
      </w:r>
      <w:r>
        <w:rPr>
          <w:spacing w:val="-4"/>
        </w:rPr>
        <w:t> </w:t>
      </w:r>
      <w:r>
        <w:rPr/>
        <w:t>NDB,</w:t>
      </w:r>
      <w:r>
        <w:rPr>
          <w:spacing w:val="-8"/>
        </w:rPr>
        <w:t> </w:t>
      </w:r>
      <w:r>
        <w:rPr/>
        <w:t>you</w:t>
      </w:r>
      <w:r>
        <w:rPr>
          <w:spacing w:val="-4"/>
        </w:rPr>
        <w:t> </w:t>
      </w:r>
      <w:r>
        <w:rPr/>
        <w:t>use</w:t>
      </w:r>
      <w:r>
        <w:rPr>
          <w:spacing w:val="-8"/>
        </w:rPr>
        <w:t> </w:t>
      </w:r>
      <w:r>
        <w:rPr/>
        <w:t>the</w:t>
      </w:r>
      <w:r>
        <w:rPr>
          <w:spacing w:val="-8"/>
        </w:rPr>
        <w:t> </w:t>
      </w:r>
      <w:r>
        <w:rPr/>
        <w:t>formula</w:t>
      </w:r>
      <w:r>
        <w:rPr>
          <w:spacing w:val="-8"/>
        </w:rPr>
        <w:t> </w:t>
      </w:r>
      <w:r>
        <w:rPr/>
        <w:t>below</w:t>
      </w:r>
      <w:r>
        <w:rPr>
          <w:spacing w:val="-8"/>
        </w:rPr>
        <w:t> </w:t>
      </w:r>
      <w:r>
        <w:rPr/>
        <w:t>MH is given</w:t>
      </w:r>
    </w:p>
    <w:p>
      <w:pPr>
        <w:pStyle w:val="BodyText"/>
        <w:spacing w:before="3"/>
        <w:ind w:left="6000"/>
      </w:pPr>
      <w:r>
        <w:rPr/>
        <w:t>as</w:t>
      </w:r>
      <w:r>
        <w:rPr>
          <w:spacing w:val="-4"/>
        </w:rPr>
        <w:t> </w:t>
      </w:r>
      <w:r>
        <w:rPr/>
        <w:t>315°and</w:t>
      </w:r>
      <w:r>
        <w:rPr>
          <w:spacing w:val="-2"/>
        </w:rPr>
        <w:t> </w:t>
      </w:r>
      <w:r>
        <w:rPr/>
        <w:t>RB</w:t>
      </w:r>
      <w:r>
        <w:rPr>
          <w:spacing w:val="-10"/>
        </w:rPr>
        <w:t> </w:t>
      </w:r>
      <w:r>
        <w:rPr/>
        <w:t>is</w:t>
      </w:r>
      <w:r>
        <w:rPr>
          <w:spacing w:val="3"/>
        </w:rPr>
        <w:t> </w:t>
      </w:r>
      <w:r>
        <w:rPr/>
        <w:t>given</w:t>
      </w:r>
      <w:r>
        <w:rPr>
          <w:spacing w:val="5"/>
        </w:rPr>
        <w:t> </w:t>
      </w:r>
      <w:r>
        <w:rPr>
          <w:spacing w:val="-4"/>
        </w:rPr>
        <w:t>140°</w:t>
      </w:r>
    </w:p>
    <w:p>
      <w:pPr>
        <w:pStyle w:val="ListParagraph"/>
        <w:numPr>
          <w:ilvl w:val="0"/>
          <w:numId w:val="337"/>
        </w:numPr>
        <w:tabs>
          <w:tab w:pos="549" w:val="left" w:leader="none"/>
        </w:tabs>
        <w:spacing w:line="202" w:lineRule="exact" w:before="0" w:after="0"/>
        <w:ind w:left="549" w:right="0" w:hanging="309"/>
        <w:jc w:val="left"/>
        <w:rPr>
          <w:sz w:val="18"/>
        </w:rPr>
      </w:pPr>
      <w:r>
        <w:rPr>
          <w:spacing w:val="-4"/>
          <w:sz w:val="18"/>
        </w:rPr>
        <w:t>095°</w:t>
      </w:r>
    </w:p>
    <w:p>
      <w:pPr>
        <w:pStyle w:val="ListParagraph"/>
        <w:numPr>
          <w:ilvl w:val="0"/>
          <w:numId w:val="337"/>
        </w:numPr>
        <w:tabs>
          <w:tab w:pos="535" w:val="left" w:leader="none"/>
          <w:tab w:pos="6000" w:val="left" w:leader="none"/>
        </w:tabs>
        <w:spacing w:line="240" w:lineRule="auto" w:before="2" w:after="0"/>
        <w:ind w:left="535" w:right="0" w:hanging="295"/>
        <w:jc w:val="left"/>
        <w:rPr>
          <w:sz w:val="18"/>
        </w:rPr>
      </w:pPr>
      <w:r>
        <w:rPr>
          <w:spacing w:val="-4"/>
          <w:sz w:val="18"/>
        </w:rPr>
        <w:t>175°</w:t>
      </w:r>
      <w:r>
        <w:rPr>
          <w:sz w:val="18"/>
        </w:rPr>
        <w:tab/>
        <w:t>MH</w:t>
      </w:r>
      <w:r>
        <w:rPr>
          <w:spacing w:val="-5"/>
          <w:sz w:val="18"/>
        </w:rPr>
        <w:t> </w:t>
      </w:r>
      <w:r>
        <w:rPr>
          <w:sz w:val="18"/>
        </w:rPr>
        <w:t>+</w:t>
      </w:r>
      <w:r>
        <w:rPr>
          <w:spacing w:val="-3"/>
          <w:sz w:val="18"/>
        </w:rPr>
        <w:t> </w:t>
      </w:r>
      <w:r>
        <w:rPr>
          <w:sz w:val="18"/>
        </w:rPr>
        <w:t>RB =</w:t>
      </w:r>
      <w:r>
        <w:rPr>
          <w:spacing w:val="-3"/>
          <w:sz w:val="18"/>
        </w:rPr>
        <w:t> </w:t>
      </w:r>
      <w:r>
        <w:rPr>
          <w:spacing w:val="-2"/>
          <w:sz w:val="18"/>
        </w:rPr>
        <w:t>MB(TO)</w:t>
      </w:r>
    </w:p>
    <w:p>
      <w:pPr>
        <w:pStyle w:val="ListParagraph"/>
        <w:numPr>
          <w:ilvl w:val="0"/>
          <w:numId w:val="337"/>
        </w:numPr>
        <w:tabs>
          <w:tab w:pos="534" w:val="left" w:leader="none"/>
          <w:tab w:pos="6000" w:val="left" w:leader="none"/>
        </w:tabs>
        <w:spacing w:line="240" w:lineRule="auto" w:before="1" w:after="0"/>
        <w:ind w:left="534" w:right="0" w:hanging="294"/>
        <w:jc w:val="left"/>
        <w:rPr>
          <w:sz w:val="18"/>
        </w:rPr>
      </w:pPr>
      <w:r>
        <w:rPr>
          <w:spacing w:val="-4"/>
          <w:sz w:val="18"/>
        </w:rPr>
        <w:t>275°</w:t>
      </w:r>
      <w:r>
        <w:rPr>
          <w:sz w:val="18"/>
        </w:rPr>
        <w:tab/>
        <w:t>315°+</w:t>
      </w:r>
      <w:r>
        <w:rPr>
          <w:spacing w:val="-6"/>
          <w:sz w:val="18"/>
        </w:rPr>
        <w:t> </w:t>
      </w:r>
      <w:r>
        <w:rPr>
          <w:sz w:val="18"/>
        </w:rPr>
        <w:t>140°=</w:t>
      </w:r>
      <w:r>
        <w:rPr>
          <w:spacing w:val="2"/>
          <w:sz w:val="18"/>
        </w:rPr>
        <w:t> </w:t>
      </w:r>
      <w:r>
        <w:rPr>
          <w:sz w:val="18"/>
        </w:rPr>
        <w:t>MB(TO)</w:t>
      </w:r>
      <w:r>
        <w:rPr>
          <w:spacing w:val="-7"/>
          <w:sz w:val="18"/>
        </w:rPr>
        <w:t> </w:t>
      </w:r>
      <w:r>
        <w:rPr>
          <w:sz w:val="18"/>
        </w:rPr>
        <w:t>455°-</w:t>
      </w:r>
      <w:r>
        <w:rPr>
          <w:spacing w:val="-7"/>
          <w:sz w:val="18"/>
        </w:rPr>
        <w:t> </w:t>
      </w:r>
      <w:r>
        <w:rPr>
          <w:sz w:val="18"/>
        </w:rPr>
        <w:t>360°=</w:t>
      </w:r>
      <w:r>
        <w:rPr>
          <w:spacing w:val="43"/>
          <w:sz w:val="18"/>
        </w:rPr>
        <w:t> </w:t>
      </w:r>
      <w:r>
        <w:rPr>
          <w:spacing w:val="-4"/>
          <w:sz w:val="18"/>
        </w:rPr>
        <w:t>095°</w:t>
      </w:r>
    </w:p>
    <w:p>
      <w:pPr>
        <w:pStyle w:val="BodyText"/>
        <w:spacing w:line="232" w:lineRule="auto" w:before="7"/>
        <w:ind w:left="6000" w:right="2345"/>
      </w:pPr>
      <w:r>
        <w:rPr/>
        <w:t>you</w:t>
      </w:r>
      <w:r>
        <w:rPr>
          <w:spacing w:val="-5"/>
        </w:rPr>
        <w:t> </w:t>
      </w:r>
      <w:r>
        <w:rPr/>
        <w:t>adjust</w:t>
      </w:r>
      <w:r>
        <w:rPr>
          <w:spacing w:val="-7"/>
        </w:rPr>
        <w:t> </w:t>
      </w:r>
      <w:r>
        <w:rPr/>
        <w:t>by</w:t>
      </w:r>
      <w:r>
        <w:rPr>
          <w:spacing w:val="-5"/>
        </w:rPr>
        <w:t> </w:t>
      </w:r>
      <w:r>
        <w:rPr/>
        <w:t>180°to</w:t>
      </w:r>
      <w:r>
        <w:rPr>
          <w:spacing w:val="-5"/>
        </w:rPr>
        <w:t> </w:t>
      </w:r>
      <w:r>
        <w:rPr/>
        <w:t>get</w:t>
      </w:r>
      <w:r>
        <w:rPr>
          <w:spacing w:val="-7"/>
        </w:rPr>
        <w:t> </w:t>
      </w:r>
      <w:r>
        <w:rPr/>
        <w:t>MB</w:t>
      </w:r>
      <w:r>
        <w:rPr>
          <w:spacing w:val="-12"/>
        </w:rPr>
        <w:t> </w:t>
      </w:r>
      <w:r>
        <w:rPr/>
        <w:t>(FROM) 95°+ 180°= 275°</w:t>
      </w:r>
    </w:p>
    <w:p>
      <w:pPr>
        <w:pStyle w:val="BodyText"/>
      </w:pPr>
    </w:p>
    <w:p>
      <w:pPr>
        <w:pStyle w:val="BodyText"/>
      </w:pPr>
    </w:p>
    <w:p>
      <w:pPr>
        <w:pStyle w:val="BodyText"/>
      </w:pPr>
    </w:p>
    <w:p>
      <w:pPr>
        <w:pStyle w:val="BodyText"/>
      </w:pPr>
    </w:p>
    <w:p>
      <w:pPr>
        <w:pStyle w:val="BodyText"/>
        <w:spacing w:before="6"/>
      </w:pPr>
    </w:p>
    <w:p>
      <w:pPr>
        <w:pStyle w:val="ListParagraph"/>
        <w:numPr>
          <w:ilvl w:val="0"/>
          <w:numId w:val="320"/>
        </w:numPr>
        <w:tabs>
          <w:tab w:pos="599" w:val="left" w:leader="none"/>
          <w:tab w:pos="6000" w:val="left" w:leader="none"/>
        </w:tabs>
        <w:spacing w:line="240" w:lineRule="auto" w:before="0" w:after="0"/>
        <w:ind w:left="599" w:right="0" w:hanging="359"/>
        <w:jc w:val="left"/>
        <w:rPr>
          <w:sz w:val="18"/>
        </w:rPr>
      </w:pPr>
      <w:r>
        <w:rPr>
          <w:sz w:val="18"/>
        </w:rPr>
        <w:t>The</w:t>
      </w:r>
      <w:r>
        <w:rPr>
          <w:spacing w:val="-7"/>
          <w:sz w:val="18"/>
        </w:rPr>
        <w:t> </w:t>
      </w:r>
      <w:r>
        <w:rPr>
          <w:sz w:val="18"/>
        </w:rPr>
        <w:t>magnetic</w:t>
      </w:r>
      <w:r>
        <w:rPr>
          <w:spacing w:val="-7"/>
          <w:sz w:val="18"/>
        </w:rPr>
        <w:t> </w:t>
      </w:r>
      <w:r>
        <w:rPr>
          <w:sz w:val="18"/>
        </w:rPr>
        <w:t>heading</w:t>
      </w:r>
      <w:r>
        <w:rPr>
          <w:spacing w:val="-3"/>
          <w:sz w:val="18"/>
        </w:rPr>
        <w:t> </w:t>
      </w:r>
      <w:r>
        <w:rPr>
          <w:sz w:val="18"/>
        </w:rPr>
        <w:t>is</w:t>
      </w:r>
      <w:r>
        <w:rPr>
          <w:spacing w:val="3"/>
          <w:sz w:val="18"/>
        </w:rPr>
        <w:t> </w:t>
      </w:r>
      <w:r>
        <w:rPr>
          <w:sz w:val="18"/>
        </w:rPr>
        <w:t>350◦</w:t>
      </w:r>
      <w:r>
        <w:rPr>
          <w:spacing w:val="-11"/>
          <w:sz w:val="18"/>
        </w:rPr>
        <w:t> </w:t>
      </w:r>
      <w:r>
        <w:rPr>
          <w:sz w:val="18"/>
        </w:rPr>
        <w:t>and</w:t>
      </w:r>
      <w:r>
        <w:rPr>
          <w:spacing w:val="-3"/>
          <w:sz w:val="18"/>
        </w:rPr>
        <w:t> </w:t>
      </w:r>
      <w:r>
        <w:rPr>
          <w:sz w:val="18"/>
        </w:rPr>
        <w:t>the</w:t>
      </w:r>
      <w:r>
        <w:rPr>
          <w:spacing w:val="-7"/>
          <w:sz w:val="18"/>
        </w:rPr>
        <w:t> </w:t>
      </w:r>
      <w:r>
        <w:rPr>
          <w:sz w:val="18"/>
        </w:rPr>
        <w:t>relative</w:t>
      </w:r>
      <w:r>
        <w:rPr>
          <w:spacing w:val="-6"/>
          <w:sz w:val="18"/>
        </w:rPr>
        <w:t> </w:t>
      </w:r>
      <w:r>
        <w:rPr>
          <w:spacing w:val="-2"/>
          <w:sz w:val="18"/>
        </w:rPr>
        <w:t>bearing</w:t>
      </w:r>
      <w:r>
        <w:rPr>
          <w:sz w:val="18"/>
        </w:rPr>
        <w:tab/>
        <w:t>Answer</w:t>
      </w:r>
      <w:r>
        <w:rPr>
          <w:spacing w:val="-10"/>
          <w:sz w:val="18"/>
        </w:rPr>
        <w:t> </w:t>
      </w:r>
      <w:r>
        <w:rPr>
          <w:b/>
          <w:sz w:val="18"/>
        </w:rPr>
        <w:t>(B)</w:t>
      </w:r>
      <w:r>
        <w:rPr>
          <w:b/>
          <w:spacing w:val="1"/>
          <w:sz w:val="18"/>
        </w:rPr>
        <w:t> </w:t>
      </w:r>
      <w:r>
        <w:rPr>
          <w:sz w:val="18"/>
        </w:rPr>
        <w:t>is</w:t>
      </w:r>
      <w:r>
        <w:rPr>
          <w:spacing w:val="-2"/>
          <w:sz w:val="18"/>
        </w:rPr>
        <w:t> correct.</w:t>
      </w:r>
    </w:p>
    <w:p>
      <w:pPr>
        <w:pStyle w:val="BodyText"/>
        <w:tabs>
          <w:tab w:pos="6000" w:val="left" w:leader="none"/>
        </w:tabs>
        <w:spacing w:line="232" w:lineRule="auto" w:before="7"/>
        <w:ind w:left="550" w:right="1427"/>
      </w:pPr>
      <w:r>
        <w:rPr/>
        <w:t>to a radio beacon is 240◦. what would be the magnetic</w:t>
        <w:tab/>
      </w:r>
      <w:r>
        <w:rPr>
          <w:b/>
        </w:rPr>
        <w:t>DISCUSSION:</w:t>
      </w:r>
      <w:r>
        <w:rPr>
          <w:b/>
          <w:spacing w:val="40"/>
        </w:rPr>
        <w:t> </w:t>
      </w:r>
      <w:r>
        <w:rPr/>
        <w:t>To compute the magnetic bearing</w:t>
      </w:r>
      <w:r>
        <w:rPr>
          <w:spacing w:val="-3"/>
        </w:rPr>
        <w:t> </w:t>
      </w:r>
      <w:r>
        <w:rPr/>
        <w:t>to bearing TO that radio beacon ?</w:t>
        <w:tab/>
        <w:t>an</w:t>
      </w:r>
      <w:r>
        <w:rPr>
          <w:spacing w:val="-4"/>
        </w:rPr>
        <w:t> </w:t>
      </w:r>
      <w:r>
        <w:rPr/>
        <w:t>NDB,</w:t>
      </w:r>
      <w:r>
        <w:rPr>
          <w:spacing w:val="-8"/>
        </w:rPr>
        <w:t> </w:t>
      </w:r>
      <w:r>
        <w:rPr/>
        <w:t>you</w:t>
      </w:r>
      <w:r>
        <w:rPr>
          <w:spacing w:val="-4"/>
        </w:rPr>
        <w:t> </w:t>
      </w:r>
      <w:r>
        <w:rPr/>
        <w:t>use</w:t>
      </w:r>
      <w:r>
        <w:rPr>
          <w:spacing w:val="-8"/>
        </w:rPr>
        <w:t> </w:t>
      </w:r>
      <w:r>
        <w:rPr/>
        <w:t>the</w:t>
      </w:r>
      <w:r>
        <w:rPr>
          <w:spacing w:val="-8"/>
        </w:rPr>
        <w:t> </w:t>
      </w:r>
      <w:r>
        <w:rPr/>
        <w:t>formula</w:t>
      </w:r>
      <w:r>
        <w:rPr>
          <w:spacing w:val="-8"/>
        </w:rPr>
        <w:t> </w:t>
      </w:r>
      <w:r>
        <w:rPr/>
        <w:t>below.</w:t>
      </w:r>
      <w:r>
        <w:rPr>
          <w:spacing w:val="-2"/>
        </w:rPr>
        <w:t> </w:t>
      </w:r>
      <w:r>
        <w:rPr/>
        <w:t>The</w:t>
      </w:r>
      <w:r>
        <w:rPr>
          <w:spacing w:val="-1"/>
        </w:rPr>
        <w:t> </w:t>
      </w:r>
      <w:r>
        <w:rPr/>
        <w:t>MH is</w:t>
      </w:r>
      <w:r>
        <w:rPr>
          <w:spacing w:val="-5"/>
        </w:rPr>
        <w:t> </w:t>
      </w:r>
      <w:r>
        <w:rPr/>
        <w:t>given</w:t>
      </w:r>
    </w:p>
    <w:p>
      <w:pPr>
        <w:pStyle w:val="BodyText"/>
        <w:spacing w:before="4"/>
        <w:ind w:left="6000"/>
      </w:pPr>
      <w:r>
        <w:rPr/>
        <w:t>as</w:t>
      </w:r>
      <w:r>
        <w:rPr>
          <w:spacing w:val="-4"/>
        </w:rPr>
        <w:t> </w:t>
      </w:r>
      <w:r>
        <w:rPr/>
        <w:t>350°</w:t>
      </w:r>
      <w:r>
        <w:rPr>
          <w:spacing w:val="-4"/>
        </w:rPr>
        <w:t> </w:t>
      </w:r>
      <w:r>
        <w:rPr/>
        <w:t>and</w:t>
      </w:r>
      <w:r>
        <w:rPr>
          <w:spacing w:val="-1"/>
        </w:rPr>
        <w:t> </w:t>
      </w:r>
      <w:r>
        <w:rPr/>
        <w:t>the</w:t>
      </w:r>
      <w:r>
        <w:rPr>
          <w:spacing w:val="-5"/>
        </w:rPr>
        <w:t> </w:t>
      </w:r>
      <w:r>
        <w:rPr/>
        <w:t>RB</w:t>
      </w:r>
      <w:r>
        <w:rPr>
          <w:spacing w:val="-9"/>
        </w:rPr>
        <w:t> </w:t>
      </w:r>
      <w:r>
        <w:rPr/>
        <w:t>is</w:t>
      </w:r>
      <w:r>
        <w:rPr>
          <w:spacing w:val="5"/>
        </w:rPr>
        <w:t> </w:t>
      </w:r>
      <w:r>
        <w:rPr/>
        <w:t>given</w:t>
      </w:r>
      <w:r>
        <w:rPr>
          <w:spacing w:val="-1"/>
        </w:rPr>
        <w:t> </w:t>
      </w:r>
      <w:r>
        <w:rPr/>
        <w:t>as</w:t>
      </w:r>
      <w:r>
        <w:rPr>
          <w:spacing w:val="5"/>
        </w:rPr>
        <w:t> </w:t>
      </w:r>
      <w:r>
        <w:rPr>
          <w:spacing w:val="-4"/>
        </w:rPr>
        <w:t>240°.</w:t>
      </w:r>
    </w:p>
    <w:p>
      <w:pPr>
        <w:pStyle w:val="ListParagraph"/>
        <w:numPr>
          <w:ilvl w:val="0"/>
          <w:numId w:val="338"/>
        </w:numPr>
        <w:tabs>
          <w:tab w:pos="548" w:val="left" w:leader="none"/>
        </w:tabs>
        <w:spacing w:line="240" w:lineRule="auto" w:before="1" w:after="0"/>
        <w:ind w:left="548" w:right="0" w:hanging="308"/>
        <w:jc w:val="left"/>
        <w:rPr>
          <w:sz w:val="18"/>
        </w:rPr>
      </w:pPr>
      <w:r>
        <w:rPr>
          <w:spacing w:val="-4"/>
          <w:sz w:val="18"/>
        </w:rPr>
        <w:t>050°</w:t>
      </w:r>
    </w:p>
    <w:p>
      <w:pPr>
        <w:pStyle w:val="ListParagraph"/>
        <w:numPr>
          <w:ilvl w:val="0"/>
          <w:numId w:val="338"/>
        </w:numPr>
        <w:tabs>
          <w:tab w:pos="535" w:val="left" w:leader="none"/>
          <w:tab w:pos="6000" w:val="left" w:leader="none"/>
        </w:tabs>
        <w:spacing w:line="204" w:lineRule="exact" w:before="2" w:after="0"/>
        <w:ind w:left="535" w:right="0" w:hanging="295"/>
        <w:jc w:val="left"/>
        <w:rPr>
          <w:sz w:val="18"/>
        </w:rPr>
      </w:pPr>
      <w:r>
        <w:rPr>
          <w:spacing w:val="-4"/>
          <w:sz w:val="18"/>
        </w:rPr>
        <w:t>230°</w:t>
      </w:r>
      <w:r>
        <w:rPr>
          <w:sz w:val="18"/>
        </w:rPr>
        <w:tab/>
        <w:t>MH</w:t>
      </w:r>
      <w:r>
        <w:rPr>
          <w:spacing w:val="-5"/>
          <w:sz w:val="18"/>
        </w:rPr>
        <w:t> </w:t>
      </w:r>
      <w:r>
        <w:rPr>
          <w:sz w:val="18"/>
        </w:rPr>
        <w:t>+</w:t>
      </w:r>
      <w:r>
        <w:rPr>
          <w:spacing w:val="-3"/>
          <w:sz w:val="18"/>
        </w:rPr>
        <w:t> </w:t>
      </w:r>
      <w:r>
        <w:rPr>
          <w:sz w:val="18"/>
        </w:rPr>
        <w:t>RB =</w:t>
      </w:r>
      <w:r>
        <w:rPr>
          <w:spacing w:val="-3"/>
          <w:sz w:val="18"/>
        </w:rPr>
        <w:t> </w:t>
      </w:r>
      <w:r>
        <w:rPr>
          <w:spacing w:val="-2"/>
          <w:sz w:val="18"/>
        </w:rPr>
        <w:t>MB(TO)</w:t>
      </w:r>
    </w:p>
    <w:p>
      <w:pPr>
        <w:pStyle w:val="ListParagraph"/>
        <w:numPr>
          <w:ilvl w:val="0"/>
          <w:numId w:val="338"/>
        </w:numPr>
        <w:tabs>
          <w:tab w:pos="534" w:val="left" w:leader="none"/>
          <w:tab w:pos="6000" w:val="left" w:leader="none"/>
        </w:tabs>
        <w:spacing w:line="204" w:lineRule="exact" w:before="0" w:after="0"/>
        <w:ind w:left="534" w:right="0" w:hanging="294"/>
        <w:jc w:val="left"/>
        <w:rPr>
          <w:sz w:val="18"/>
        </w:rPr>
      </w:pPr>
      <w:r>
        <w:rPr>
          <w:spacing w:val="-4"/>
          <w:sz w:val="18"/>
        </w:rPr>
        <w:t>295°</w:t>
      </w:r>
      <w:r>
        <w:rPr>
          <w:sz w:val="18"/>
        </w:rPr>
        <w:tab/>
        <w:t>350°+</w:t>
      </w:r>
      <w:r>
        <w:rPr>
          <w:spacing w:val="-10"/>
          <w:sz w:val="18"/>
        </w:rPr>
        <w:t> </w:t>
      </w:r>
      <w:r>
        <w:rPr>
          <w:sz w:val="18"/>
        </w:rPr>
        <w:t>240°=</w:t>
      </w:r>
      <w:r>
        <w:rPr>
          <w:spacing w:val="-1"/>
          <w:sz w:val="18"/>
        </w:rPr>
        <w:t> </w:t>
      </w:r>
      <w:r>
        <w:rPr>
          <w:spacing w:val="-2"/>
          <w:sz w:val="18"/>
        </w:rPr>
        <w:t>MB(TO)</w:t>
      </w:r>
    </w:p>
    <w:p>
      <w:pPr>
        <w:pStyle w:val="BodyText"/>
        <w:spacing w:before="2"/>
        <w:ind w:left="6000"/>
      </w:pPr>
      <w:r>
        <w:rPr/>
        <w:t>MB(TO)</w:t>
      </w:r>
      <w:r>
        <w:rPr>
          <w:spacing w:val="-9"/>
        </w:rPr>
        <w:t> </w:t>
      </w:r>
      <w:r>
        <w:rPr/>
        <w:t>= 590°–</w:t>
      </w:r>
      <w:r>
        <w:rPr>
          <w:spacing w:val="-3"/>
        </w:rPr>
        <w:t> </w:t>
      </w:r>
      <w:r>
        <w:rPr/>
        <w:t>360°= </w:t>
      </w:r>
      <w:r>
        <w:rPr>
          <w:spacing w:val="-5"/>
        </w:rPr>
        <w:t>23</w:t>
      </w:r>
    </w:p>
    <w:p>
      <w:pPr>
        <w:pStyle w:val="BodyText"/>
        <w:spacing w:before="3"/>
      </w:pPr>
    </w:p>
    <w:p>
      <w:pPr>
        <w:pStyle w:val="ListParagraph"/>
        <w:numPr>
          <w:ilvl w:val="0"/>
          <w:numId w:val="320"/>
        </w:numPr>
        <w:tabs>
          <w:tab w:pos="599" w:val="left" w:leader="none"/>
          <w:tab w:pos="6000" w:val="left" w:leader="none"/>
        </w:tabs>
        <w:spacing w:line="204" w:lineRule="exact" w:before="1" w:after="0"/>
        <w:ind w:left="599" w:right="0" w:hanging="359"/>
        <w:jc w:val="left"/>
        <w:rPr>
          <w:sz w:val="18"/>
        </w:rPr>
      </w:pPr>
      <w:r>
        <w:rPr>
          <w:sz w:val="18"/>
        </w:rPr>
        <w:t>The</w:t>
      </w:r>
      <w:r>
        <w:rPr>
          <w:spacing w:val="-5"/>
          <w:sz w:val="18"/>
        </w:rPr>
        <w:t> </w:t>
      </w:r>
      <w:r>
        <w:rPr>
          <w:sz w:val="18"/>
        </w:rPr>
        <w:t>ADF</w:t>
      </w:r>
      <w:r>
        <w:rPr>
          <w:spacing w:val="5"/>
          <w:sz w:val="18"/>
        </w:rPr>
        <w:t> </w:t>
      </w:r>
      <w:r>
        <w:rPr>
          <w:sz w:val="18"/>
        </w:rPr>
        <w:t>is</w:t>
      </w:r>
      <w:r>
        <w:rPr>
          <w:spacing w:val="-2"/>
          <w:sz w:val="18"/>
        </w:rPr>
        <w:t> </w:t>
      </w:r>
      <w:r>
        <w:rPr>
          <w:sz w:val="18"/>
        </w:rPr>
        <w:t>tuned to a</w:t>
      </w:r>
      <w:r>
        <w:rPr>
          <w:spacing w:val="-5"/>
          <w:sz w:val="18"/>
        </w:rPr>
        <w:t> </w:t>
      </w:r>
      <w:r>
        <w:rPr>
          <w:sz w:val="18"/>
        </w:rPr>
        <w:t>radio beacon.</w:t>
      </w:r>
      <w:r>
        <w:rPr>
          <w:spacing w:val="-5"/>
          <w:sz w:val="18"/>
        </w:rPr>
        <w:t> </w:t>
      </w:r>
      <w:r>
        <w:rPr>
          <w:sz w:val="18"/>
        </w:rPr>
        <w:t>If</w:t>
      </w:r>
      <w:r>
        <w:rPr>
          <w:spacing w:val="-6"/>
          <w:sz w:val="18"/>
        </w:rPr>
        <w:t> </w:t>
      </w:r>
      <w:r>
        <w:rPr>
          <w:sz w:val="18"/>
        </w:rPr>
        <w:t>the</w:t>
      </w:r>
      <w:r>
        <w:rPr>
          <w:spacing w:val="-4"/>
          <w:sz w:val="18"/>
        </w:rPr>
        <w:t> </w:t>
      </w:r>
      <w:r>
        <w:rPr>
          <w:spacing w:val="-2"/>
          <w:sz w:val="18"/>
        </w:rPr>
        <w:t>magnetic</w:t>
      </w:r>
      <w:r>
        <w:rPr>
          <w:sz w:val="18"/>
        </w:rPr>
        <w:tab/>
        <w:t>Answer</w:t>
      </w:r>
      <w:r>
        <w:rPr>
          <w:spacing w:val="-10"/>
          <w:sz w:val="18"/>
        </w:rPr>
        <w:t> </w:t>
      </w:r>
      <w:r>
        <w:rPr>
          <w:b/>
          <w:sz w:val="18"/>
        </w:rPr>
        <w:t>(B)</w:t>
      </w:r>
      <w:r>
        <w:rPr>
          <w:b/>
          <w:spacing w:val="1"/>
          <w:sz w:val="18"/>
        </w:rPr>
        <w:t> </w:t>
      </w:r>
      <w:r>
        <w:rPr>
          <w:sz w:val="18"/>
        </w:rPr>
        <w:t>is</w:t>
      </w:r>
      <w:r>
        <w:rPr>
          <w:spacing w:val="-2"/>
          <w:sz w:val="18"/>
        </w:rPr>
        <w:t> correct</w:t>
      </w:r>
    </w:p>
    <w:p>
      <w:pPr>
        <w:pStyle w:val="BodyText"/>
        <w:tabs>
          <w:tab w:pos="6000" w:val="left" w:leader="none"/>
        </w:tabs>
        <w:spacing w:line="242" w:lineRule="auto"/>
        <w:ind w:left="550" w:right="1427"/>
      </w:pPr>
      <w:r>
        <w:rPr/>
        <w:t>heading is 040°and the relative bearing is 290, the</w:t>
        <w:tab/>
      </w:r>
      <w:r>
        <w:rPr>
          <w:b/>
        </w:rPr>
        <w:t>DISCUSSION:</w:t>
      </w:r>
      <w:r>
        <w:rPr>
          <w:b/>
          <w:spacing w:val="40"/>
        </w:rPr>
        <w:t> </w:t>
      </w:r>
      <w:r>
        <w:rPr/>
        <w:t>To compute the magnetic bearing</w:t>
      </w:r>
      <w:r>
        <w:rPr>
          <w:spacing w:val="-3"/>
        </w:rPr>
        <w:t> </w:t>
      </w:r>
      <w:r>
        <w:rPr/>
        <w:t>to magnetic bearing TO that radio beacon would be</w:t>
        <w:tab/>
        <w:t>an</w:t>
      </w:r>
      <w:r>
        <w:rPr>
          <w:spacing w:val="-4"/>
        </w:rPr>
        <w:t> </w:t>
      </w:r>
      <w:r>
        <w:rPr/>
        <w:t>NDB,</w:t>
      </w:r>
      <w:r>
        <w:rPr>
          <w:spacing w:val="-8"/>
        </w:rPr>
        <w:t> </w:t>
      </w:r>
      <w:r>
        <w:rPr/>
        <w:t>you</w:t>
      </w:r>
      <w:r>
        <w:rPr>
          <w:spacing w:val="-4"/>
        </w:rPr>
        <w:t> </w:t>
      </w:r>
      <w:r>
        <w:rPr/>
        <w:t>use</w:t>
      </w:r>
      <w:r>
        <w:rPr>
          <w:spacing w:val="-8"/>
        </w:rPr>
        <w:t> </w:t>
      </w:r>
      <w:r>
        <w:rPr/>
        <w:t>the</w:t>
      </w:r>
      <w:r>
        <w:rPr>
          <w:spacing w:val="-8"/>
        </w:rPr>
        <w:t> </w:t>
      </w:r>
      <w:r>
        <w:rPr/>
        <w:t>formula</w:t>
      </w:r>
      <w:r>
        <w:rPr>
          <w:spacing w:val="-8"/>
        </w:rPr>
        <w:t> </w:t>
      </w:r>
      <w:r>
        <w:rPr/>
        <w:t>below.</w:t>
      </w:r>
      <w:r>
        <w:rPr>
          <w:spacing w:val="-2"/>
        </w:rPr>
        <w:t> </w:t>
      </w:r>
      <w:r>
        <w:rPr/>
        <w:t>The</w:t>
      </w:r>
      <w:r>
        <w:rPr>
          <w:spacing w:val="-1"/>
        </w:rPr>
        <w:t> </w:t>
      </w:r>
      <w:r>
        <w:rPr/>
        <w:t>MH is</w:t>
      </w:r>
      <w:r>
        <w:rPr>
          <w:spacing w:val="-5"/>
        </w:rPr>
        <w:t> </w:t>
      </w:r>
      <w:r>
        <w:rPr/>
        <w:t>given</w:t>
      </w:r>
    </w:p>
    <w:p>
      <w:pPr>
        <w:pStyle w:val="BodyText"/>
        <w:spacing w:line="206" w:lineRule="exact"/>
        <w:ind w:left="6000"/>
      </w:pPr>
      <w:r>
        <w:rPr/>
        <w:t>as</w:t>
      </w:r>
      <w:r>
        <w:rPr>
          <w:spacing w:val="-3"/>
        </w:rPr>
        <w:t> </w:t>
      </w:r>
      <w:r>
        <w:rPr/>
        <w:t>040°and</w:t>
      </w:r>
      <w:r>
        <w:rPr>
          <w:spacing w:val="-1"/>
        </w:rPr>
        <w:t> </w:t>
      </w:r>
      <w:r>
        <w:rPr/>
        <w:t>the</w:t>
      </w:r>
      <w:r>
        <w:rPr>
          <w:spacing w:val="-5"/>
        </w:rPr>
        <w:t> </w:t>
      </w:r>
      <w:r>
        <w:rPr/>
        <w:t>RB</w:t>
      </w:r>
      <w:r>
        <w:rPr>
          <w:spacing w:val="-9"/>
        </w:rPr>
        <w:t> </w:t>
      </w:r>
      <w:r>
        <w:rPr/>
        <w:t>is</w:t>
      </w:r>
      <w:r>
        <w:rPr>
          <w:spacing w:val="4"/>
        </w:rPr>
        <w:t> </w:t>
      </w:r>
      <w:r>
        <w:rPr/>
        <w:t>given</w:t>
      </w:r>
      <w:r>
        <w:rPr>
          <w:spacing w:val="-1"/>
        </w:rPr>
        <w:t> </w:t>
      </w:r>
      <w:r>
        <w:rPr/>
        <w:t>as</w:t>
      </w:r>
      <w:r>
        <w:rPr>
          <w:spacing w:val="5"/>
        </w:rPr>
        <w:t> </w:t>
      </w:r>
      <w:r>
        <w:rPr>
          <w:spacing w:val="-2"/>
        </w:rPr>
        <w:t>290°.</w:t>
      </w:r>
    </w:p>
    <w:p>
      <w:pPr>
        <w:pStyle w:val="ListParagraph"/>
        <w:numPr>
          <w:ilvl w:val="0"/>
          <w:numId w:val="339"/>
        </w:numPr>
        <w:tabs>
          <w:tab w:pos="549" w:val="left" w:leader="none"/>
        </w:tabs>
        <w:spacing w:line="203" w:lineRule="exact" w:before="0" w:after="0"/>
        <w:ind w:left="549" w:right="0" w:hanging="309"/>
        <w:jc w:val="left"/>
        <w:rPr>
          <w:sz w:val="18"/>
        </w:rPr>
      </w:pPr>
      <w:r>
        <w:rPr>
          <w:spacing w:val="-4"/>
          <w:sz w:val="18"/>
        </w:rPr>
        <w:t>150°</w:t>
      </w:r>
    </w:p>
    <w:p>
      <w:pPr>
        <w:pStyle w:val="ListParagraph"/>
        <w:numPr>
          <w:ilvl w:val="0"/>
          <w:numId w:val="339"/>
        </w:numPr>
        <w:tabs>
          <w:tab w:pos="535" w:val="left" w:leader="none"/>
          <w:tab w:pos="6000" w:val="left" w:leader="none"/>
        </w:tabs>
        <w:spacing w:line="204" w:lineRule="exact" w:before="0" w:after="0"/>
        <w:ind w:left="535" w:right="0" w:hanging="295"/>
        <w:jc w:val="left"/>
        <w:rPr>
          <w:sz w:val="18"/>
        </w:rPr>
      </w:pPr>
      <w:r>
        <w:rPr>
          <w:spacing w:val="-4"/>
          <w:sz w:val="18"/>
        </w:rPr>
        <w:t>285°</w:t>
      </w:r>
      <w:r>
        <w:rPr>
          <w:sz w:val="18"/>
        </w:rPr>
        <w:tab/>
        <w:t>MH</w:t>
      </w:r>
      <w:r>
        <w:rPr>
          <w:spacing w:val="-5"/>
          <w:sz w:val="18"/>
        </w:rPr>
        <w:t> </w:t>
      </w:r>
      <w:r>
        <w:rPr>
          <w:sz w:val="18"/>
        </w:rPr>
        <w:t>+</w:t>
      </w:r>
      <w:r>
        <w:rPr>
          <w:spacing w:val="-3"/>
          <w:sz w:val="18"/>
        </w:rPr>
        <w:t> </w:t>
      </w:r>
      <w:r>
        <w:rPr>
          <w:sz w:val="18"/>
        </w:rPr>
        <w:t>RB =</w:t>
      </w:r>
      <w:r>
        <w:rPr>
          <w:spacing w:val="-3"/>
          <w:sz w:val="18"/>
        </w:rPr>
        <w:t> </w:t>
      </w:r>
      <w:r>
        <w:rPr>
          <w:spacing w:val="-2"/>
          <w:sz w:val="18"/>
        </w:rPr>
        <w:t>MB(TO)</w:t>
      </w:r>
    </w:p>
    <w:p>
      <w:pPr>
        <w:pStyle w:val="ListParagraph"/>
        <w:numPr>
          <w:ilvl w:val="0"/>
          <w:numId w:val="339"/>
        </w:numPr>
        <w:tabs>
          <w:tab w:pos="534" w:val="left" w:leader="none"/>
          <w:tab w:pos="6000" w:val="left" w:leader="none"/>
        </w:tabs>
        <w:spacing w:line="240" w:lineRule="auto" w:before="2" w:after="0"/>
        <w:ind w:left="534" w:right="0" w:hanging="294"/>
        <w:jc w:val="left"/>
        <w:rPr>
          <w:sz w:val="18"/>
        </w:rPr>
      </w:pPr>
      <w:r>
        <w:rPr>
          <w:spacing w:val="-4"/>
          <w:sz w:val="18"/>
        </w:rPr>
        <w:t>330°</w:t>
      </w:r>
      <w:r>
        <w:rPr>
          <w:sz w:val="18"/>
        </w:rPr>
        <w:tab/>
        <w:t>040°+</w:t>
      </w:r>
      <w:r>
        <w:rPr>
          <w:spacing w:val="-8"/>
          <w:sz w:val="18"/>
        </w:rPr>
        <w:t> </w:t>
      </w:r>
      <w:r>
        <w:rPr>
          <w:sz w:val="18"/>
        </w:rPr>
        <w:t>290°=</w:t>
      </w:r>
      <w:r>
        <w:rPr>
          <w:spacing w:val="-1"/>
          <w:sz w:val="18"/>
        </w:rPr>
        <w:t> </w:t>
      </w:r>
      <w:r>
        <w:rPr>
          <w:spacing w:val="-4"/>
          <w:sz w:val="18"/>
        </w:rPr>
        <w:t>330°</w:t>
      </w:r>
    </w:p>
    <w:p>
      <w:pPr>
        <w:pStyle w:val="BodyText"/>
      </w:pPr>
    </w:p>
    <w:p>
      <w:pPr>
        <w:pStyle w:val="BodyText"/>
      </w:pPr>
    </w:p>
    <w:p>
      <w:pPr>
        <w:pStyle w:val="BodyText"/>
      </w:pPr>
    </w:p>
    <w:p>
      <w:pPr>
        <w:pStyle w:val="BodyText"/>
      </w:pPr>
    </w:p>
    <w:p>
      <w:pPr>
        <w:pStyle w:val="BodyText"/>
        <w:spacing w:before="3"/>
      </w:pPr>
    </w:p>
    <w:p>
      <w:pPr>
        <w:pStyle w:val="ListParagraph"/>
        <w:numPr>
          <w:ilvl w:val="0"/>
          <w:numId w:val="320"/>
        </w:numPr>
        <w:tabs>
          <w:tab w:pos="592" w:val="left" w:leader="none"/>
          <w:tab w:pos="6000" w:val="left" w:leader="none"/>
        </w:tabs>
        <w:spacing w:line="204" w:lineRule="exact" w:before="0" w:after="0"/>
        <w:ind w:left="592" w:right="0" w:hanging="352"/>
        <w:jc w:val="left"/>
        <w:rPr>
          <w:sz w:val="18"/>
        </w:rPr>
      </w:pPr>
      <w:r>
        <w:rPr>
          <w:sz w:val="18"/>
        </w:rPr>
        <w:t>If</w:t>
      </w:r>
      <w:r>
        <w:rPr>
          <w:spacing w:val="-5"/>
          <w:sz w:val="18"/>
        </w:rPr>
        <w:t> </w:t>
      </w:r>
      <w:r>
        <w:rPr>
          <w:sz w:val="18"/>
        </w:rPr>
        <w:t>the</w:t>
      </w:r>
      <w:r>
        <w:rPr>
          <w:spacing w:val="-2"/>
          <w:sz w:val="18"/>
        </w:rPr>
        <w:t> </w:t>
      </w:r>
      <w:r>
        <w:rPr>
          <w:sz w:val="18"/>
        </w:rPr>
        <w:t>relative</w:t>
      </w:r>
      <w:r>
        <w:rPr>
          <w:spacing w:val="-2"/>
          <w:sz w:val="18"/>
        </w:rPr>
        <w:t> </w:t>
      </w:r>
      <w:r>
        <w:rPr>
          <w:sz w:val="18"/>
        </w:rPr>
        <w:t>bearing</w:t>
      </w:r>
      <w:r>
        <w:rPr>
          <w:spacing w:val="-5"/>
          <w:sz w:val="18"/>
        </w:rPr>
        <w:t> </w:t>
      </w:r>
      <w:r>
        <w:rPr>
          <w:sz w:val="18"/>
        </w:rPr>
        <w:t>to</w:t>
      </w:r>
      <w:r>
        <w:rPr>
          <w:spacing w:val="2"/>
          <w:sz w:val="18"/>
        </w:rPr>
        <w:t> </w:t>
      </w:r>
      <w:r>
        <w:rPr>
          <w:sz w:val="18"/>
        </w:rPr>
        <w:t>a</w:t>
      </w:r>
      <w:r>
        <w:rPr>
          <w:spacing w:val="-2"/>
          <w:sz w:val="18"/>
        </w:rPr>
        <w:t> </w:t>
      </w:r>
      <w:r>
        <w:rPr>
          <w:sz w:val="18"/>
        </w:rPr>
        <w:t>non-directional</w:t>
      </w:r>
      <w:r>
        <w:rPr>
          <w:spacing w:val="-8"/>
          <w:sz w:val="18"/>
        </w:rPr>
        <w:t> </w:t>
      </w:r>
      <w:r>
        <w:rPr>
          <w:sz w:val="18"/>
        </w:rPr>
        <w:t>radio</w:t>
      </w:r>
      <w:r>
        <w:rPr>
          <w:spacing w:val="2"/>
          <w:sz w:val="18"/>
        </w:rPr>
        <w:t> </w:t>
      </w:r>
      <w:r>
        <w:rPr>
          <w:spacing w:val="-2"/>
          <w:sz w:val="18"/>
        </w:rPr>
        <w:t>beacon</w:t>
      </w:r>
      <w:r>
        <w:rPr>
          <w:sz w:val="18"/>
        </w:rPr>
        <w:tab/>
        <w:t>Answer</w:t>
      </w:r>
      <w:r>
        <w:rPr>
          <w:spacing w:val="-10"/>
          <w:sz w:val="18"/>
        </w:rPr>
        <w:t> </w:t>
      </w:r>
      <w:r>
        <w:rPr>
          <w:b/>
          <w:sz w:val="18"/>
        </w:rPr>
        <w:t>(A)</w:t>
      </w:r>
      <w:r>
        <w:rPr>
          <w:b/>
          <w:spacing w:val="-1"/>
          <w:sz w:val="18"/>
        </w:rPr>
        <w:t> </w:t>
      </w:r>
      <w:r>
        <w:rPr>
          <w:sz w:val="18"/>
        </w:rPr>
        <w:t>is</w:t>
      </w:r>
      <w:r>
        <w:rPr>
          <w:spacing w:val="-3"/>
          <w:sz w:val="18"/>
        </w:rPr>
        <w:t> </w:t>
      </w:r>
      <w:r>
        <w:rPr>
          <w:spacing w:val="-2"/>
          <w:sz w:val="18"/>
        </w:rPr>
        <w:t>correct.</w:t>
      </w:r>
    </w:p>
    <w:p>
      <w:pPr>
        <w:pStyle w:val="BodyText"/>
        <w:tabs>
          <w:tab w:pos="6000" w:val="left" w:leader="none"/>
        </w:tabs>
        <w:spacing w:line="242" w:lineRule="auto"/>
        <w:ind w:left="550" w:right="1427" w:firstLine="7"/>
      </w:pPr>
      <w:r>
        <w:rPr/>
        <w:t>is</w:t>
      </w:r>
      <w:r>
        <w:rPr>
          <w:spacing w:val="40"/>
        </w:rPr>
        <w:t> </w:t>
      </w:r>
      <w:r>
        <w:rPr/>
        <w:t>045°and the magnetic heading is 355°, the magnetic</w:t>
        <w:tab/>
      </w:r>
      <w:r>
        <w:rPr>
          <w:b/>
        </w:rPr>
        <w:t>DISCUSSION:</w:t>
      </w:r>
      <w:r>
        <w:rPr>
          <w:b/>
          <w:spacing w:val="40"/>
        </w:rPr>
        <w:t> </w:t>
      </w:r>
      <w:r>
        <w:rPr/>
        <w:t>To compute the magnetic bearing</w:t>
      </w:r>
      <w:r>
        <w:rPr>
          <w:spacing w:val="-3"/>
        </w:rPr>
        <w:t> </w:t>
      </w:r>
      <w:r>
        <w:rPr/>
        <w:t>to bearing TO that radio beacon would be</w:t>
        <w:tab/>
        <w:t>an</w:t>
      </w:r>
      <w:r>
        <w:rPr>
          <w:spacing w:val="-4"/>
        </w:rPr>
        <w:t> </w:t>
      </w:r>
      <w:r>
        <w:rPr/>
        <w:t>NDB,</w:t>
      </w:r>
      <w:r>
        <w:rPr>
          <w:spacing w:val="-8"/>
        </w:rPr>
        <w:t> </w:t>
      </w:r>
      <w:r>
        <w:rPr/>
        <w:t>you</w:t>
      </w:r>
      <w:r>
        <w:rPr>
          <w:spacing w:val="-4"/>
        </w:rPr>
        <w:t> </w:t>
      </w:r>
      <w:r>
        <w:rPr/>
        <w:t>use</w:t>
      </w:r>
      <w:r>
        <w:rPr>
          <w:spacing w:val="-8"/>
        </w:rPr>
        <w:t> </w:t>
      </w:r>
      <w:r>
        <w:rPr/>
        <w:t>the</w:t>
      </w:r>
      <w:r>
        <w:rPr>
          <w:spacing w:val="-8"/>
        </w:rPr>
        <w:t> </w:t>
      </w:r>
      <w:r>
        <w:rPr/>
        <w:t>formula</w:t>
      </w:r>
      <w:r>
        <w:rPr>
          <w:spacing w:val="-8"/>
        </w:rPr>
        <w:t> </w:t>
      </w:r>
      <w:r>
        <w:rPr/>
        <w:t>below.</w:t>
      </w:r>
      <w:r>
        <w:rPr>
          <w:spacing w:val="-2"/>
        </w:rPr>
        <w:t> </w:t>
      </w:r>
      <w:r>
        <w:rPr/>
        <w:t>The</w:t>
      </w:r>
      <w:r>
        <w:rPr>
          <w:spacing w:val="-1"/>
        </w:rPr>
        <w:t> </w:t>
      </w:r>
      <w:r>
        <w:rPr/>
        <w:t>MH is</w:t>
      </w:r>
      <w:r>
        <w:rPr>
          <w:spacing w:val="-5"/>
        </w:rPr>
        <w:t> </w:t>
      </w:r>
      <w:r>
        <w:rPr/>
        <w:t>given</w:t>
      </w:r>
    </w:p>
    <w:p>
      <w:pPr>
        <w:pStyle w:val="BodyText"/>
        <w:spacing w:line="206" w:lineRule="exact"/>
        <w:ind w:left="6000"/>
      </w:pPr>
      <w:r>
        <w:rPr/>
        <w:t>as</w:t>
      </w:r>
      <w:r>
        <w:rPr>
          <w:spacing w:val="-3"/>
        </w:rPr>
        <w:t> </w:t>
      </w:r>
      <w:r>
        <w:rPr/>
        <w:t>355°and</w:t>
      </w:r>
      <w:r>
        <w:rPr>
          <w:spacing w:val="-1"/>
        </w:rPr>
        <w:t> </w:t>
      </w:r>
      <w:r>
        <w:rPr/>
        <w:t>the</w:t>
      </w:r>
      <w:r>
        <w:rPr>
          <w:spacing w:val="-5"/>
        </w:rPr>
        <w:t> </w:t>
      </w:r>
      <w:r>
        <w:rPr/>
        <w:t>RB</w:t>
      </w:r>
      <w:r>
        <w:rPr>
          <w:spacing w:val="-9"/>
        </w:rPr>
        <w:t> </w:t>
      </w:r>
      <w:r>
        <w:rPr/>
        <w:t>is</w:t>
      </w:r>
      <w:r>
        <w:rPr>
          <w:spacing w:val="4"/>
        </w:rPr>
        <w:t> </w:t>
      </w:r>
      <w:r>
        <w:rPr/>
        <w:t>given</w:t>
      </w:r>
      <w:r>
        <w:rPr>
          <w:spacing w:val="-1"/>
        </w:rPr>
        <w:t> </w:t>
      </w:r>
      <w:r>
        <w:rPr/>
        <w:t>as</w:t>
      </w:r>
      <w:r>
        <w:rPr>
          <w:spacing w:val="5"/>
        </w:rPr>
        <w:t> </w:t>
      </w:r>
      <w:r>
        <w:rPr>
          <w:spacing w:val="-2"/>
        </w:rPr>
        <w:t>045°.</w:t>
      </w:r>
    </w:p>
    <w:p>
      <w:pPr>
        <w:pStyle w:val="ListParagraph"/>
        <w:numPr>
          <w:ilvl w:val="0"/>
          <w:numId w:val="340"/>
        </w:numPr>
        <w:tabs>
          <w:tab w:pos="549" w:val="left" w:leader="none"/>
        </w:tabs>
        <w:spacing w:line="204" w:lineRule="exact" w:before="0" w:after="0"/>
        <w:ind w:left="549" w:right="0" w:hanging="309"/>
        <w:jc w:val="left"/>
        <w:rPr>
          <w:sz w:val="18"/>
        </w:rPr>
      </w:pPr>
      <w:r>
        <w:rPr>
          <w:spacing w:val="-4"/>
          <w:sz w:val="18"/>
        </w:rPr>
        <w:t>040°</w:t>
      </w:r>
    </w:p>
    <w:p>
      <w:pPr>
        <w:pStyle w:val="ListParagraph"/>
        <w:numPr>
          <w:ilvl w:val="0"/>
          <w:numId w:val="340"/>
        </w:numPr>
        <w:tabs>
          <w:tab w:pos="535" w:val="left" w:leader="none"/>
          <w:tab w:pos="6000" w:val="left" w:leader="none"/>
        </w:tabs>
        <w:spacing w:line="204" w:lineRule="exact" w:before="0" w:after="0"/>
        <w:ind w:left="535" w:right="0" w:hanging="295"/>
        <w:jc w:val="left"/>
        <w:rPr>
          <w:sz w:val="18"/>
        </w:rPr>
      </w:pPr>
      <w:r>
        <w:rPr>
          <w:spacing w:val="-4"/>
          <w:sz w:val="18"/>
        </w:rPr>
        <w:t>065°</w:t>
      </w:r>
      <w:r>
        <w:rPr>
          <w:sz w:val="18"/>
        </w:rPr>
        <w:tab/>
        <w:t>MH</w:t>
      </w:r>
      <w:r>
        <w:rPr>
          <w:spacing w:val="-5"/>
          <w:sz w:val="18"/>
        </w:rPr>
        <w:t> </w:t>
      </w:r>
      <w:r>
        <w:rPr>
          <w:sz w:val="18"/>
        </w:rPr>
        <w:t>+</w:t>
      </w:r>
      <w:r>
        <w:rPr>
          <w:spacing w:val="-3"/>
          <w:sz w:val="18"/>
        </w:rPr>
        <w:t> </w:t>
      </w:r>
      <w:r>
        <w:rPr>
          <w:sz w:val="18"/>
        </w:rPr>
        <w:t>RB =</w:t>
      </w:r>
      <w:r>
        <w:rPr>
          <w:spacing w:val="-3"/>
          <w:sz w:val="18"/>
        </w:rPr>
        <w:t> </w:t>
      </w:r>
      <w:r>
        <w:rPr>
          <w:spacing w:val="-2"/>
          <w:sz w:val="18"/>
        </w:rPr>
        <w:t>MB(TO)</w:t>
      </w:r>
    </w:p>
    <w:p>
      <w:pPr>
        <w:pStyle w:val="ListParagraph"/>
        <w:numPr>
          <w:ilvl w:val="0"/>
          <w:numId w:val="340"/>
        </w:numPr>
        <w:tabs>
          <w:tab w:pos="534" w:val="left" w:leader="none"/>
          <w:tab w:pos="6000" w:val="left" w:leader="none"/>
        </w:tabs>
        <w:spacing w:line="240" w:lineRule="auto" w:before="2" w:after="0"/>
        <w:ind w:left="534" w:right="0" w:hanging="294"/>
        <w:jc w:val="left"/>
        <w:rPr>
          <w:sz w:val="18"/>
        </w:rPr>
      </w:pPr>
      <w:r>
        <w:rPr>
          <w:spacing w:val="-4"/>
          <w:sz w:val="18"/>
        </w:rPr>
        <w:t>220°</w:t>
      </w:r>
      <w:r>
        <w:rPr>
          <w:sz w:val="18"/>
        </w:rPr>
        <w:tab/>
        <w:t>355°+</w:t>
      </w:r>
      <w:r>
        <w:rPr>
          <w:spacing w:val="-10"/>
          <w:sz w:val="18"/>
        </w:rPr>
        <w:t> </w:t>
      </w:r>
      <w:r>
        <w:rPr>
          <w:sz w:val="18"/>
        </w:rPr>
        <w:t>045°=</w:t>
      </w:r>
      <w:r>
        <w:rPr>
          <w:spacing w:val="-1"/>
          <w:sz w:val="18"/>
        </w:rPr>
        <w:t> </w:t>
      </w:r>
      <w:r>
        <w:rPr>
          <w:spacing w:val="-2"/>
          <w:sz w:val="18"/>
        </w:rPr>
        <w:t>MB(TO)</w:t>
      </w:r>
    </w:p>
    <w:p>
      <w:pPr>
        <w:pStyle w:val="ListParagraph"/>
        <w:spacing w:after="0" w:line="240" w:lineRule="auto"/>
        <w:jc w:val="left"/>
        <w:rPr>
          <w:sz w:val="18"/>
        </w:rPr>
        <w:sectPr>
          <w:pgSz w:w="11910" w:h="16850"/>
          <w:pgMar w:header="508" w:footer="1301" w:top="1620" w:bottom="1500" w:left="566" w:right="0"/>
        </w:sectPr>
      </w:pPr>
    </w:p>
    <w:p>
      <w:pPr>
        <w:pStyle w:val="BodyText"/>
        <w:spacing w:before="87"/>
        <w:ind w:left="6000"/>
      </w:pPr>
      <w:r>
        <w:rPr/>
        <w:t>MB(TO)</w:t>
      </w:r>
      <w:r>
        <w:rPr>
          <w:spacing w:val="-9"/>
        </w:rPr>
        <w:t> </w:t>
      </w:r>
      <w:r>
        <w:rPr/>
        <w:t>= 400°–</w:t>
      </w:r>
      <w:r>
        <w:rPr>
          <w:spacing w:val="-3"/>
        </w:rPr>
        <w:t> </w:t>
      </w:r>
      <w:r>
        <w:rPr/>
        <w:t>360°= </w:t>
      </w:r>
      <w:r>
        <w:rPr>
          <w:spacing w:val="-4"/>
        </w:rPr>
        <w:t>040°</w:t>
      </w:r>
    </w:p>
    <w:p>
      <w:pPr>
        <w:pStyle w:val="BodyText"/>
      </w:pPr>
    </w:p>
    <w:p>
      <w:pPr>
        <w:pStyle w:val="BodyText"/>
      </w:pPr>
    </w:p>
    <w:p>
      <w:pPr>
        <w:pStyle w:val="BodyText"/>
      </w:pPr>
    </w:p>
    <w:p>
      <w:pPr>
        <w:pStyle w:val="BodyText"/>
      </w:pPr>
    </w:p>
    <w:p>
      <w:pPr>
        <w:pStyle w:val="BodyText"/>
        <w:spacing w:before="3"/>
      </w:pPr>
    </w:p>
    <w:p>
      <w:pPr>
        <w:pStyle w:val="ListParagraph"/>
        <w:numPr>
          <w:ilvl w:val="0"/>
          <w:numId w:val="320"/>
        </w:numPr>
        <w:tabs>
          <w:tab w:pos="592" w:val="left" w:leader="none"/>
          <w:tab w:pos="6000" w:val="left" w:leader="none"/>
        </w:tabs>
        <w:spacing w:line="204" w:lineRule="exact" w:before="0" w:after="0"/>
        <w:ind w:left="592" w:right="0" w:hanging="352"/>
        <w:jc w:val="left"/>
        <w:rPr>
          <w:sz w:val="18"/>
        </w:rPr>
      </w:pPr>
      <w:r>
        <w:rPr>
          <w:sz w:val="18"/>
        </w:rPr>
        <w:t>An aircraft</w:t>
      </w:r>
      <w:r>
        <w:rPr>
          <w:spacing w:val="4"/>
          <w:sz w:val="18"/>
        </w:rPr>
        <w:t> </w:t>
      </w:r>
      <w:r>
        <w:rPr>
          <w:sz w:val="18"/>
        </w:rPr>
        <w:t>is</w:t>
      </w:r>
      <w:r>
        <w:rPr>
          <w:spacing w:val="-1"/>
          <w:sz w:val="18"/>
        </w:rPr>
        <w:t> </w:t>
      </w:r>
      <w:r>
        <w:rPr>
          <w:sz w:val="18"/>
        </w:rPr>
        <w:t>maintaining</w:t>
      </w:r>
      <w:r>
        <w:rPr>
          <w:spacing w:val="-7"/>
          <w:sz w:val="18"/>
        </w:rPr>
        <w:t> </w:t>
      </w:r>
      <w:r>
        <w:rPr>
          <w:sz w:val="18"/>
        </w:rPr>
        <w:t>a</w:t>
      </w:r>
      <w:r>
        <w:rPr>
          <w:spacing w:val="-4"/>
          <w:sz w:val="18"/>
        </w:rPr>
        <w:t> </w:t>
      </w:r>
      <w:r>
        <w:rPr>
          <w:sz w:val="18"/>
        </w:rPr>
        <w:t>magnetic</w:t>
      </w:r>
      <w:r>
        <w:rPr>
          <w:spacing w:val="-4"/>
          <w:sz w:val="18"/>
        </w:rPr>
        <w:t> </w:t>
      </w:r>
      <w:r>
        <w:rPr>
          <w:sz w:val="18"/>
        </w:rPr>
        <w:t>heading</w:t>
      </w:r>
      <w:r>
        <w:rPr>
          <w:spacing w:val="-7"/>
          <w:sz w:val="18"/>
        </w:rPr>
        <w:t> </w:t>
      </w:r>
      <w:r>
        <w:rPr>
          <w:sz w:val="18"/>
        </w:rPr>
        <w:t>of</w:t>
      </w:r>
      <w:r>
        <w:rPr>
          <w:spacing w:val="3"/>
          <w:sz w:val="18"/>
        </w:rPr>
        <w:t> </w:t>
      </w:r>
      <w:r>
        <w:rPr>
          <w:spacing w:val="-2"/>
          <w:sz w:val="18"/>
        </w:rPr>
        <w:t>265°and</w:t>
      </w:r>
      <w:r>
        <w:rPr>
          <w:sz w:val="18"/>
        </w:rPr>
        <w:tab/>
        <w:t>Answer</w:t>
      </w:r>
      <w:r>
        <w:rPr>
          <w:spacing w:val="-10"/>
          <w:sz w:val="18"/>
        </w:rPr>
        <w:t> </w:t>
      </w:r>
      <w:r>
        <w:rPr>
          <w:b/>
          <w:sz w:val="18"/>
        </w:rPr>
        <w:t>(B)</w:t>
      </w:r>
      <w:r>
        <w:rPr>
          <w:b/>
          <w:spacing w:val="1"/>
          <w:sz w:val="18"/>
        </w:rPr>
        <w:t> </w:t>
      </w:r>
      <w:r>
        <w:rPr>
          <w:sz w:val="18"/>
        </w:rPr>
        <w:t>is</w:t>
      </w:r>
      <w:r>
        <w:rPr>
          <w:spacing w:val="-2"/>
          <w:sz w:val="18"/>
        </w:rPr>
        <w:t> correct.</w:t>
      </w:r>
    </w:p>
    <w:p>
      <w:pPr>
        <w:pStyle w:val="BodyText"/>
        <w:tabs>
          <w:tab w:pos="6000" w:val="left" w:leader="none"/>
        </w:tabs>
        <w:spacing w:line="242" w:lineRule="auto"/>
        <w:ind w:left="550" w:right="1427"/>
      </w:pPr>
      <w:r>
        <w:rPr/>
        <w:t>the ADF shows a relative bearing of 065°. This indicates</w:t>
        <w:tab/>
      </w:r>
      <w:r>
        <w:rPr>
          <w:b/>
        </w:rPr>
        <w:t>DISCUSSION</w:t>
      </w:r>
      <w:r>
        <w:rPr>
          <w:b/>
          <w:i/>
        </w:rPr>
        <w:t>:</w:t>
      </w:r>
      <w:r>
        <w:rPr>
          <w:b/>
          <w:i/>
          <w:spacing w:val="40"/>
        </w:rPr>
        <w:t> </w:t>
      </w:r>
      <w:r>
        <w:rPr/>
        <w:t>To compute the magnetic bearing</w:t>
      </w:r>
      <w:r>
        <w:rPr>
          <w:spacing w:val="-3"/>
        </w:rPr>
        <w:t> </w:t>
      </w:r>
      <w:r>
        <w:rPr/>
        <w:t>to that the aircraft is crossing the</w:t>
        <w:tab/>
        <w:t>an</w:t>
      </w:r>
      <w:r>
        <w:rPr>
          <w:spacing w:val="-4"/>
        </w:rPr>
        <w:t> </w:t>
      </w:r>
      <w:r>
        <w:rPr/>
        <w:t>NDB,</w:t>
      </w:r>
      <w:r>
        <w:rPr>
          <w:spacing w:val="-8"/>
        </w:rPr>
        <w:t> </w:t>
      </w:r>
      <w:r>
        <w:rPr/>
        <w:t>you</w:t>
      </w:r>
      <w:r>
        <w:rPr>
          <w:spacing w:val="-4"/>
        </w:rPr>
        <w:t> </w:t>
      </w:r>
      <w:r>
        <w:rPr/>
        <w:t>use</w:t>
      </w:r>
      <w:r>
        <w:rPr>
          <w:spacing w:val="-8"/>
        </w:rPr>
        <w:t> </w:t>
      </w:r>
      <w:r>
        <w:rPr/>
        <w:t>the</w:t>
      </w:r>
      <w:r>
        <w:rPr>
          <w:spacing w:val="-8"/>
        </w:rPr>
        <w:t> </w:t>
      </w:r>
      <w:r>
        <w:rPr/>
        <w:t>formula</w:t>
      </w:r>
      <w:r>
        <w:rPr>
          <w:spacing w:val="-8"/>
        </w:rPr>
        <w:t> </w:t>
      </w:r>
      <w:r>
        <w:rPr/>
        <w:t>below.</w:t>
      </w:r>
      <w:r>
        <w:rPr>
          <w:spacing w:val="-2"/>
        </w:rPr>
        <w:t> </w:t>
      </w:r>
      <w:r>
        <w:rPr/>
        <w:t>The</w:t>
      </w:r>
      <w:r>
        <w:rPr>
          <w:spacing w:val="-1"/>
        </w:rPr>
        <w:t> </w:t>
      </w:r>
      <w:r>
        <w:rPr/>
        <w:t>MH is</w:t>
      </w:r>
      <w:r>
        <w:rPr>
          <w:spacing w:val="-5"/>
        </w:rPr>
        <w:t> </w:t>
      </w:r>
      <w:r>
        <w:rPr/>
        <w:t>given</w:t>
      </w:r>
    </w:p>
    <w:p>
      <w:pPr>
        <w:pStyle w:val="BodyText"/>
        <w:spacing w:line="206" w:lineRule="exact"/>
        <w:ind w:left="6000"/>
      </w:pPr>
      <w:r>
        <w:rPr/>
        <w:t>as</w:t>
      </w:r>
      <w:r>
        <w:rPr>
          <w:spacing w:val="-3"/>
        </w:rPr>
        <w:t> </w:t>
      </w:r>
      <w:r>
        <w:rPr/>
        <w:t>265°and</w:t>
      </w:r>
      <w:r>
        <w:rPr>
          <w:spacing w:val="-1"/>
        </w:rPr>
        <w:t> </w:t>
      </w:r>
      <w:r>
        <w:rPr/>
        <w:t>the</w:t>
      </w:r>
      <w:r>
        <w:rPr>
          <w:spacing w:val="-5"/>
        </w:rPr>
        <w:t> </w:t>
      </w:r>
      <w:r>
        <w:rPr/>
        <w:t>RB</w:t>
      </w:r>
      <w:r>
        <w:rPr>
          <w:spacing w:val="-9"/>
        </w:rPr>
        <w:t> </w:t>
      </w:r>
      <w:r>
        <w:rPr/>
        <w:t>is</w:t>
      </w:r>
      <w:r>
        <w:rPr>
          <w:spacing w:val="4"/>
        </w:rPr>
        <w:t> </w:t>
      </w:r>
      <w:r>
        <w:rPr/>
        <w:t>given</w:t>
      </w:r>
      <w:r>
        <w:rPr>
          <w:spacing w:val="-1"/>
        </w:rPr>
        <w:t> </w:t>
      </w:r>
      <w:r>
        <w:rPr/>
        <w:t>as</w:t>
      </w:r>
      <w:r>
        <w:rPr>
          <w:spacing w:val="5"/>
        </w:rPr>
        <w:t> </w:t>
      </w:r>
      <w:r>
        <w:rPr>
          <w:spacing w:val="-2"/>
        </w:rPr>
        <w:t>065°.</w:t>
      </w:r>
    </w:p>
    <w:p>
      <w:pPr>
        <w:pStyle w:val="ListParagraph"/>
        <w:numPr>
          <w:ilvl w:val="0"/>
          <w:numId w:val="341"/>
        </w:numPr>
        <w:tabs>
          <w:tab w:pos="498" w:val="left" w:leader="none"/>
        </w:tabs>
        <w:spacing w:line="204" w:lineRule="exact" w:before="0" w:after="0"/>
        <w:ind w:left="498" w:right="0" w:hanging="258"/>
        <w:jc w:val="left"/>
        <w:rPr>
          <w:sz w:val="18"/>
        </w:rPr>
      </w:pPr>
      <w:r>
        <w:rPr>
          <w:sz w:val="18"/>
        </w:rPr>
        <w:t>065°</w:t>
      </w:r>
      <w:r>
        <w:rPr>
          <w:spacing w:val="1"/>
          <w:sz w:val="18"/>
        </w:rPr>
        <w:t> </w:t>
      </w:r>
      <w:r>
        <w:rPr>
          <w:sz w:val="18"/>
        </w:rPr>
        <w:t>magnetic</w:t>
      </w:r>
      <w:r>
        <w:rPr>
          <w:spacing w:val="-6"/>
          <w:sz w:val="18"/>
        </w:rPr>
        <w:t> </w:t>
      </w:r>
      <w:r>
        <w:rPr>
          <w:sz w:val="18"/>
        </w:rPr>
        <w:t>bearing</w:t>
      </w:r>
      <w:r>
        <w:rPr>
          <w:spacing w:val="-2"/>
          <w:sz w:val="18"/>
        </w:rPr>
        <w:t> </w:t>
      </w:r>
      <w:r>
        <w:rPr>
          <w:sz w:val="18"/>
        </w:rPr>
        <w:t>FROM</w:t>
      </w:r>
      <w:r>
        <w:rPr>
          <w:spacing w:val="-7"/>
          <w:sz w:val="18"/>
        </w:rPr>
        <w:t> </w:t>
      </w:r>
      <w:r>
        <w:rPr>
          <w:sz w:val="18"/>
        </w:rPr>
        <w:t>the</w:t>
      </w:r>
      <w:r>
        <w:rPr>
          <w:spacing w:val="-5"/>
          <w:sz w:val="18"/>
        </w:rPr>
        <w:t> </w:t>
      </w:r>
      <w:r>
        <w:rPr>
          <w:sz w:val="18"/>
        </w:rPr>
        <w:t>radio-</w:t>
      </w:r>
      <w:r>
        <w:rPr>
          <w:spacing w:val="-2"/>
          <w:sz w:val="18"/>
        </w:rPr>
        <w:t>beacon.</w:t>
      </w:r>
    </w:p>
    <w:p>
      <w:pPr>
        <w:pStyle w:val="ListParagraph"/>
        <w:numPr>
          <w:ilvl w:val="0"/>
          <w:numId w:val="341"/>
        </w:numPr>
        <w:tabs>
          <w:tab w:pos="491" w:val="left" w:leader="none"/>
          <w:tab w:pos="6000" w:val="left" w:leader="none"/>
        </w:tabs>
        <w:spacing w:line="204" w:lineRule="exact" w:before="0" w:after="0"/>
        <w:ind w:left="491" w:right="0" w:hanging="251"/>
        <w:jc w:val="left"/>
        <w:rPr>
          <w:sz w:val="18"/>
        </w:rPr>
      </w:pPr>
      <w:r>
        <w:rPr>
          <w:sz w:val="18"/>
        </w:rPr>
        <w:t>150°</w:t>
      </w:r>
      <w:r>
        <w:rPr>
          <w:spacing w:val="-3"/>
          <w:sz w:val="18"/>
        </w:rPr>
        <w:t> </w:t>
      </w:r>
      <w:r>
        <w:rPr>
          <w:sz w:val="18"/>
        </w:rPr>
        <w:t>magnetic</w:t>
      </w:r>
      <w:r>
        <w:rPr>
          <w:spacing w:val="-3"/>
          <w:sz w:val="18"/>
        </w:rPr>
        <w:t> </w:t>
      </w:r>
      <w:r>
        <w:rPr>
          <w:sz w:val="18"/>
        </w:rPr>
        <w:t>bearing</w:t>
      </w:r>
      <w:r>
        <w:rPr>
          <w:spacing w:val="-6"/>
          <w:sz w:val="18"/>
        </w:rPr>
        <w:t> </w:t>
      </w:r>
      <w:r>
        <w:rPr>
          <w:sz w:val="18"/>
        </w:rPr>
        <w:t>FROM</w:t>
      </w:r>
      <w:r>
        <w:rPr>
          <w:spacing w:val="-4"/>
          <w:sz w:val="18"/>
        </w:rPr>
        <w:t> </w:t>
      </w:r>
      <w:r>
        <w:rPr>
          <w:sz w:val="18"/>
        </w:rPr>
        <w:t>the</w:t>
      </w:r>
      <w:r>
        <w:rPr>
          <w:spacing w:val="-3"/>
          <w:sz w:val="18"/>
        </w:rPr>
        <w:t> </w:t>
      </w:r>
      <w:r>
        <w:rPr>
          <w:sz w:val="18"/>
        </w:rPr>
        <w:t>radio-</w:t>
      </w:r>
      <w:r>
        <w:rPr>
          <w:spacing w:val="-2"/>
          <w:sz w:val="18"/>
        </w:rPr>
        <w:t>beacon.</w:t>
      </w:r>
      <w:r>
        <w:rPr>
          <w:sz w:val="18"/>
        </w:rPr>
        <w:tab/>
        <w:t>MH</w:t>
      </w:r>
      <w:r>
        <w:rPr>
          <w:spacing w:val="-5"/>
          <w:sz w:val="18"/>
        </w:rPr>
        <w:t> </w:t>
      </w:r>
      <w:r>
        <w:rPr>
          <w:sz w:val="18"/>
        </w:rPr>
        <w:t>+</w:t>
      </w:r>
      <w:r>
        <w:rPr>
          <w:spacing w:val="-3"/>
          <w:sz w:val="18"/>
        </w:rPr>
        <w:t> </w:t>
      </w:r>
      <w:r>
        <w:rPr>
          <w:sz w:val="18"/>
        </w:rPr>
        <w:t>RB =</w:t>
      </w:r>
      <w:r>
        <w:rPr>
          <w:spacing w:val="-3"/>
          <w:sz w:val="18"/>
        </w:rPr>
        <w:t> </w:t>
      </w:r>
      <w:r>
        <w:rPr>
          <w:spacing w:val="-2"/>
          <w:sz w:val="18"/>
        </w:rPr>
        <w:t>MB(TO)</w:t>
      </w:r>
    </w:p>
    <w:p>
      <w:pPr>
        <w:pStyle w:val="ListParagraph"/>
        <w:numPr>
          <w:ilvl w:val="0"/>
          <w:numId w:val="341"/>
        </w:numPr>
        <w:tabs>
          <w:tab w:pos="491" w:val="left" w:leader="none"/>
          <w:tab w:pos="6000" w:val="left" w:leader="none"/>
        </w:tabs>
        <w:spacing w:line="240" w:lineRule="auto" w:before="2" w:after="0"/>
        <w:ind w:left="491" w:right="0" w:hanging="251"/>
        <w:jc w:val="left"/>
        <w:rPr>
          <w:sz w:val="18"/>
        </w:rPr>
      </w:pPr>
      <w:r>
        <w:rPr>
          <w:sz w:val="18"/>
        </w:rPr>
        <w:t>330°</w:t>
      </w:r>
      <w:r>
        <w:rPr>
          <w:spacing w:val="-3"/>
          <w:sz w:val="18"/>
        </w:rPr>
        <w:t> </w:t>
      </w:r>
      <w:r>
        <w:rPr>
          <w:sz w:val="18"/>
        </w:rPr>
        <w:t>magnetic</w:t>
      </w:r>
      <w:r>
        <w:rPr>
          <w:spacing w:val="-3"/>
          <w:sz w:val="18"/>
        </w:rPr>
        <w:t> </w:t>
      </w:r>
      <w:r>
        <w:rPr>
          <w:sz w:val="18"/>
        </w:rPr>
        <w:t>bearing</w:t>
      </w:r>
      <w:r>
        <w:rPr>
          <w:spacing w:val="-6"/>
          <w:sz w:val="18"/>
        </w:rPr>
        <w:t> </w:t>
      </w:r>
      <w:r>
        <w:rPr>
          <w:sz w:val="18"/>
        </w:rPr>
        <w:t>FROM</w:t>
      </w:r>
      <w:r>
        <w:rPr>
          <w:spacing w:val="-4"/>
          <w:sz w:val="18"/>
        </w:rPr>
        <w:t> </w:t>
      </w:r>
      <w:r>
        <w:rPr>
          <w:sz w:val="18"/>
        </w:rPr>
        <w:t>the</w:t>
      </w:r>
      <w:r>
        <w:rPr>
          <w:spacing w:val="-3"/>
          <w:sz w:val="18"/>
        </w:rPr>
        <w:t> </w:t>
      </w:r>
      <w:r>
        <w:rPr>
          <w:sz w:val="18"/>
        </w:rPr>
        <w:t>radio-</w:t>
      </w:r>
      <w:r>
        <w:rPr>
          <w:spacing w:val="-2"/>
          <w:sz w:val="18"/>
        </w:rPr>
        <w:t>beacon.</w:t>
      </w:r>
      <w:r>
        <w:rPr>
          <w:sz w:val="18"/>
        </w:rPr>
        <w:tab/>
        <w:t>265°+</w:t>
      </w:r>
      <w:r>
        <w:rPr>
          <w:spacing w:val="-8"/>
          <w:sz w:val="18"/>
        </w:rPr>
        <w:t> </w:t>
      </w:r>
      <w:r>
        <w:rPr>
          <w:sz w:val="18"/>
        </w:rPr>
        <w:t>065°=</w:t>
      </w:r>
      <w:r>
        <w:rPr>
          <w:spacing w:val="-1"/>
          <w:sz w:val="18"/>
        </w:rPr>
        <w:t> </w:t>
      </w:r>
      <w:r>
        <w:rPr>
          <w:spacing w:val="-4"/>
          <w:sz w:val="18"/>
        </w:rPr>
        <w:t>330°</w:t>
      </w:r>
    </w:p>
    <w:p>
      <w:pPr>
        <w:pStyle w:val="BodyText"/>
        <w:spacing w:before="1"/>
        <w:ind w:left="6000" w:right="2345"/>
      </w:pPr>
      <w:r>
        <w:rPr/>
        <w:t>you</w:t>
      </w:r>
      <w:r>
        <w:rPr>
          <w:spacing w:val="-5"/>
        </w:rPr>
        <w:t> </w:t>
      </w:r>
      <w:r>
        <w:rPr/>
        <w:t>adjust</w:t>
      </w:r>
      <w:r>
        <w:rPr>
          <w:spacing w:val="-7"/>
        </w:rPr>
        <w:t> </w:t>
      </w:r>
      <w:r>
        <w:rPr/>
        <w:t>by</w:t>
      </w:r>
      <w:r>
        <w:rPr>
          <w:spacing w:val="-5"/>
        </w:rPr>
        <w:t> </w:t>
      </w:r>
      <w:r>
        <w:rPr/>
        <w:t>180°to</w:t>
      </w:r>
      <w:r>
        <w:rPr>
          <w:spacing w:val="-5"/>
        </w:rPr>
        <w:t> </w:t>
      </w:r>
      <w:r>
        <w:rPr/>
        <w:t>get</w:t>
      </w:r>
      <w:r>
        <w:rPr>
          <w:spacing w:val="-7"/>
        </w:rPr>
        <w:t> </w:t>
      </w:r>
      <w:r>
        <w:rPr/>
        <w:t>MB</w:t>
      </w:r>
      <w:r>
        <w:rPr>
          <w:spacing w:val="-12"/>
        </w:rPr>
        <w:t> </w:t>
      </w:r>
      <w:r>
        <w:rPr/>
        <w:t>(FROM) 330°– 180°= 150°</w:t>
      </w:r>
    </w:p>
    <w:p>
      <w:pPr>
        <w:pStyle w:val="BodyText"/>
      </w:pPr>
    </w:p>
    <w:p>
      <w:pPr>
        <w:pStyle w:val="BodyText"/>
      </w:pPr>
    </w:p>
    <w:p>
      <w:pPr>
        <w:pStyle w:val="BodyText"/>
        <w:spacing w:before="204"/>
      </w:pPr>
    </w:p>
    <w:p>
      <w:pPr>
        <w:pStyle w:val="ListParagraph"/>
        <w:numPr>
          <w:ilvl w:val="0"/>
          <w:numId w:val="320"/>
        </w:numPr>
        <w:tabs>
          <w:tab w:pos="548" w:val="left" w:leader="none"/>
          <w:tab w:pos="6000" w:val="left" w:leader="none"/>
        </w:tabs>
        <w:spacing w:line="240" w:lineRule="auto" w:before="0" w:after="0"/>
        <w:ind w:left="548" w:right="0" w:hanging="308"/>
        <w:jc w:val="left"/>
        <w:rPr>
          <w:sz w:val="18"/>
        </w:rPr>
      </w:pPr>
      <w:r>
        <w:rPr>
          <w:sz w:val="18"/>
        </w:rPr>
        <w:t>(Refer</w:t>
      </w:r>
      <w:r>
        <w:rPr>
          <w:spacing w:val="-9"/>
          <w:sz w:val="18"/>
        </w:rPr>
        <w:t> </w:t>
      </w:r>
      <w:r>
        <w:rPr>
          <w:sz w:val="18"/>
        </w:rPr>
        <w:t>to</w:t>
      </w:r>
      <w:r>
        <w:rPr>
          <w:spacing w:val="-4"/>
          <w:sz w:val="18"/>
        </w:rPr>
        <w:t> </w:t>
      </w:r>
      <w:r>
        <w:rPr>
          <w:sz w:val="18"/>
        </w:rPr>
        <w:t>Figure</w:t>
      </w:r>
      <w:r>
        <w:rPr>
          <w:spacing w:val="-1"/>
          <w:sz w:val="18"/>
        </w:rPr>
        <w:t> </w:t>
      </w:r>
      <w:r>
        <w:rPr>
          <w:sz w:val="18"/>
        </w:rPr>
        <w:t>37)</w:t>
      </w:r>
      <w:r>
        <w:rPr>
          <w:spacing w:val="5"/>
          <w:sz w:val="18"/>
        </w:rPr>
        <w:t> </w:t>
      </w:r>
      <w:r>
        <w:rPr>
          <w:sz w:val="18"/>
        </w:rPr>
        <w:t>To</w:t>
      </w:r>
      <w:r>
        <w:rPr>
          <w:spacing w:val="4"/>
          <w:sz w:val="18"/>
        </w:rPr>
        <w:t> </w:t>
      </w:r>
      <w:r>
        <w:rPr>
          <w:sz w:val="18"/>
        </w:rPr>
        <w:t>intercept</w:t>
      </w:r>
      <w:r>
        <w:rPr>
          <w:spacing w:val="-6"/>
          <w:sz w:val="18"/>
        </w:rPr>
        <w:t> </w:t>
      </w:r>
      <w:r>
        <w:rPr>
          <w:sz w:val="18"/>
        </w:rPr>
        <w:t>a</w:t>
      </w:r>
      <w:r>
        <w:rPr>
          <w:spacing w:val="-7"/>
          <w:sz w:val="18"/>
        </w:rPr>
        <w:t> </w:t>
      </w:r>
      <w:r>
        <w:rPr>
          <w:sz w:val="18"/>
        </w:rPr>
        <w:t>magnetic</w:t>
      </w:r>
      <w:r>
        <w:rPr>
          <w:spacing w:val="-1"/>
          <w:sz w:val="18"/>
        </w:rPr>
        <w:t> </w:t>
      </w:r>
      <w:r>
        <w:rPr>
          <w:sz w:val="18"/>
        </w:rPr>
        <w:t>bearing</w:t>
      </w:r>
      <w:r>
        <w:rPr>
          <w:spacing w:val="-3"/>
          <w:sz w:val="18"/>
        </w:rPr>
        <w:t> </w:t>
      </w:r>
      <w:r>
        <w:rPr>
          <w:spacing w:val="-5"/>
          <w:sz w:val="18"/>
        </w:rPr>
        <w:t>of</w:t>
      </w:r>
      <w:r>
        <w:rPr>
          <w:sz w:val="18"/>
        </w:rPr>
        <w:tab/>
        <w:t>Answer</w:t>
      </w:r>
      <w:r>
        <w:rPr>
          <w:spacing w:val="-10"/>
          <w:sz w:val="18"/>
        </w:rPr>
        <w:t> </w:t>
      </w:r>
      <w:r>
        <w:rPr>
          <w:b/>
          <w:sz w:val="18"/>
        </w:rPr>
        <w:t>(B)</w:t>
      </w:r>
      <w:r>
        <w:rPr>
          <w:b/>
          <w:spacing w:val="1"/>
          <w:sz w:val="18"/>
        </w:rPr>
        <w:t> </w:t>
      </w:r>
      <w:r>
        <w:rPr>
          <w:sz w:val="18"/>
        </w:rPr>
        <w:t>is</w:t>
      </w:r>
      <w:r>
        <w:rPr>
          <w:spacing w:val="-2"/>
          <w:sz w:val="18"/>
        </w:rPr>
        <w:t> correct.</w:t>
      </w:r>
    </w:p>
    <w:p>
      <w:pPr>
        <w:pStyle w:val="BodyText"/>
        <w:tabs>
          <w:tab w:pos="6000" w:val="left" w:leader="none"/>
        </w:tabs>
        <w:spacing w:before="2"/>
        <w:ind w:left="499" w:right="1740" w:firstLine="7"/>
      </w:pPr>
      <w:r>
        <w:rPr/>
        <w:t>240°FROM at a 030°angle</w:t>
      </w:r>
      <w:r>
        <w:rPr>
          <w:spacing w:val="40"/>
        </w:rPr>
        <w:t> </w:t>
      </w:r>
      <w:r>
        <w:rPr/>
        <w:t>(while outbound), the airplane</w:t>
        <w:tab/>
      </w:r>
      <w:r>
        <w:rPr>
          <w:b/>
        </w:rPr>
        <w:t>DISCUSSION:</w:t>
      </w:r>
      <w:r>
        <w:rPr>
          <w:b/>
          <w:spacing w:val="40"/>
        </w:rPr>
        <w:t> </w:t>
      </w:r>
      <w:r>
        <w:rPr/>
        <w:t>Draw a diagram as illustrate . should be turned</w:t>
        <w:tab/>
        <w:t>Read</w:t>
      </w:r>
      <w:r>
        <w:rPr>
          <w:spacing w:val="-4"/>
        </w:rPr>
        <w:t> </w:t>
      </w:r>
      <w:r>
        <w:rPr/>
        <w:t>the</w:t>
      </w:r>
      <w:r>
        <w:rPr>
          <w:spacing w:val="-8"/>
        </w:rPr>
        <w:t> </w:t>
      </w:r>
      <w:r>
        <w:rPr/>
        <w:t>illustration</w:t>
      </w:r>
      <w:r>
        <w:rPr>
          <w:spacing w:val="-4"/>
        </w:rPr>
        <w:t> </w:t>
      </w:r>
      <w:r>
        <w:rPr/>
        <w:t>from</w:t>
      </w:r>
      <w:r>
        <w:rPr>
          <w:spacing w:val="-3"/>
        </w:rPr>
        <w:t> </w:t>
      </w:r>
      <w:r>
        <w:rPr/>
        <w:t>right</w:t>
      </w:r>
      <w:r>
        <w:rPr>
          <w:spacing w:val="-7"/>
        </w:rPr>
        <w:t> </w:t>
      </w:r>
      <w:r>
        <w:rPr/>
        <w:t>to</w:t>
      </w:r>
      <w:r>
        <w:rPr>
          <w:spacing w:val="-4"/>
        </w:rPr>
        <w:t> </w:t>
      </w:r>
      <w:r>
        <w:rPr/>
        <w:t>left. You</w:t>
      </w:r>
      <w:r>
        <w:rPr>
          <w:spacing w:val="-4"/>
        </w:rPr>
        <w:t> </w:t>
      </w:r>
      <w:r>
        <w:rPr/>
        <w:t>are</w:t>
      </w:r>
      <w:r>
        <w:rPr>
          <w:spacing w:val="-8"/>
        </w:rPr>
        <w:t> </w:t>
      </w:r>
      <w:r>
        <w:rPr/>
        <w:t>on</w:t>
      </w:r>
    </w:p>
    <w:p>
      <w:pPr>
        <w:pStyle w:val="BodyText"/>
        <w:spacing w:line="204" w:lineRule="exact" w:before="3"/>
        <w:ind w:left="6000"/>
      </w:pPr>
      <w:r>
        <w:rPr/>
        <w:t>a</w:t>
      </w:r>
      <w:r>
        <w:rPr>
          <w:spacing w:val="33"/>
        </w:rPr>
        <w:t> </w:t>
      </w:r>
      <w:r>
        <w:rPr/>
        <w:t>35°</w:t>
      </w:r>
      <w:r>
        <w:rPr>
          <w:spacing w:val="-6"/>
        </w:rPr>
        <w:t> </w:t>
      </w:r>
      <w:r>
        <w:rPr/>
        <w:t>MH.</w:t>
      </w:r>
      <w:r>
        <w:rPr>
          <w:spacing w:val="6"/>
        </w:rPr>
        <w:t> </w:t>
      </w:r>
      <w:r>
        <w:rPr/>
        <w:t>Your</w:t>
      </w:r>
      <w:r>
        <w:rPr>
          <w:spacing w:val="-8"/>
        </w:rPr>
        <w:t> </w:t>
      </w:r>
      <w:r>
        <w:rPr/>
        <w:t>RB</w:t>
      </w:r>
      <w:r>
        <w:rPr>
          <w:spacing w:val="-4"/>
        </w:rPr>
        <w:t> </w:t>
      </w:r>
      <w:r>
        <w:rPr/>
        <w:t>is</w:t>
      </w:r>
      <w:r>
        <w:rPr>
          <w:spacing w:val="-4"/>
        </w:rPr>
        <w:t> </w:t>
      </w:r>
      <w:r>
        <w:rPr/>
        <w:t>310°.</w:t>
      </w:r>
      <w:r>
        <w:rPr>
          <w:spacing w:val="6"/>
        </w:rPr>
        <w:t> </w:t>
      </w:r>
      <w:r>
        <w:rPr/>
        <w:t>That</w:t>
      </w:r>
      <w:r>
        <w:rPr>
          <w:spacing w:val="1"/>
        </w:rPr>
        <w:t> </w:t>
      </w:r>
      <w:r>
        <w:rPr/>
        <w:t>identifies</w:t>
      </w:r>
      <w:r>
        <w:rPr>
          <w:spacing w:val="-3"/>
        </w:rPr>
        <w:t> </w:t>
      </w:r>
      <w:r>
        <w:rPr>
          <w:spacing w:val="-4"/>
        </w:rPr>
        <w:t>where</w:t>
      </w:r>
    </w:p>
    <w:p>
      <w:pPr>
        <w:pStyle w:val="ListParagraph"/>
        <w:numPr>
          <w:ilvl w:val="0"/>
          <w:numId w:val="342"/>
        </w:numPr>
        <w:tabs>
          <w:tab w:pos="549" w:val="left" w:leader="none"/>
          <w:tab w:pos="6000" w:val="left" w:leader="none"/>
        </w:tabs>
        <w:spacing w:line="204" w:lineRule="exact" w:before="0" w:after="0"/>
        <w:ind w:left="549" w:right="0" w:hanging="309"/>
        <w:jc w:val="left"/>
        <w:rPr>
          <w:sz w:val="18"/>
        </w:rPr>
      </w:pPr>
      <w:r>
        <w:rPr>
          <w:sz w:val="18"/>
        </w:rPr>
        <w:t>left</w:t>
      </w:r>
      <w:r>
        <w:rPr>
          <w:spacing w:val="-6"/>
          <w:sz w:val="18"/>
        </w:rPr>
        <w:t> </w:t>
      </w:r>
      <w:r>
        <w:rPr>
          <w:spacing w:val="-4"/>
          <w:sz w:val="18"/>
        </w:rPr>
        <w:t>065°</w:t>
      </w:r>
      <w:r>
        <w:rPr>
          <w:sz w:val="18"/>
        </w:rPr>
        <w:tab/>
        <w:t>the</w:t>
      </w:r>
      <w:r>
        <w:rPr>
          <w:spacing w:val="-6"/>
          <w:sz w:val="18"/>
        </w:rPr>
        <w:t> </w:t>
      </w:r>
      <w:r>
        <w:rPr>
          <w:sz w:val="18"/>
        </w:rPr>
        <w:t>NDB is.</w:t>
      </w:r>
      <w:r>
        <w:rPr>
          <w:spacing w:val="-4"/>
          <w:sz w:val="18"/>
        </w:rPr>
        <w:t> </w:t>
      </w:r>
      <w:r>
        <w:rPr>
          <w:sz w:val="18"/>
        </w:rPr>
        <w:t>Finally</w:t>
      </w:r>
      <w:r>
        <w:rPr>
          <w:spacing w:val="1"/>
          <w:sz w:val="18"/>
        </w:rPr>
        <w:t> </w:t>
      </w:r>
      <w:r>
        <w:rPr>
          <w:sz w:val="18"/>
        </w:rPr>
        <w:t>you</w:t>
      </w:r>
      <w:r>
        <w:rPr>
          <w:spacing w:val="1"/>
          <w:sz w:val="18"/>
        </w:rPr>
        <w:t> </w:t>
      </w:r>
      <w:r>
        <w:rPr>
          <w:sz w:val="18"/>
        </w:rPr>
        <w:t>want</w:t>
      </w:r>
      <w:r>
        <w:rPr>
          <w:spacing w:val="-2"/>
          <w:sz w:val="18"/>
        </w:rPr>
        <w:t> </w:t>
      </w:r>
      <w:r>
        <w:rPr>
          <w:sz w:val="18"/>
        </w:rPr>
        <w:t>to</w:t>
      </w:r>
      <w:r>
        <w:rPr>
          <w:spacing w:val="1"/>
          <w:sz w:val="18"/>
        </w:rPr>
        <w:t> </w:t>
      </w:r>
      <w:r>
        <w:rPr>
          <w:sz w:val="18"/>
        </w:rPr>
        <w:t>draw</w:t>
      </w:r>
      <w:r>
        <w:rPr>
          <w:spacing w:val="-3"/>
          <w:sz w:val="18"/>
        </w:rPr>
        <w:t> </w:t>
      </w:r>
      <w:r>
        <w:rPr>
          <w:sz w:val="18"/>
        </w:rPr>
        <w:t>the</w:t>
      </w:r>
      <w:r>
        <w:rPr>
          <w:spacing w:val="-3"/>
          <w:sz w:val="18"/>
        </w:rPr>
        <w:t> </w:t>
      </w:r>
      <w:r>
        <w:rPr>
          <w:spacing w:val="-2"/>
          <w:sz w:val="18"/>
        </w:rPr>
        <w:t>240°MB</w:t>
      </w:r>
    </w:p>
    <w:p>
      <w:pPr>
        <w:pStyle w:val="ListParagraph"/>
        <w:numPr>
          <w:ilvl w:val="0"/>
          <w:numId w:val="342"/>
        </w:numPr>
        <w:tabs>
          <w:tab w:pos="542" w:val="left" w:leader="none"/>
          <w:tab w:pos="6000" w:val="left" w:leader="none"/>
        </w:tabs>
        <w:spacing w:line="240" w:lineRule="auto" w:before="2" w:after="0"/>
        <w:ind w:left="542" w:right="0" w:hanging="302"/>
        <w:jc w:val="left"/>
        <w:rPr>
          <w:sz w:val="18"/>
        </w:rPr>
      </w:pPr>
      <w:r>
        <w:rPr>
          <w:sz w:val="18"/>
        </w:rPr>
        <w:t>left</w:t>
      </w:r>
      <w:r>
        <w:rPr>
          <w:spacing w:val="-6"/>
          <w:sz w:val="18"/>
        </w:rPr>
        <w:t> </w:t>
      </w:r>
      <w:r>
        <w:rPr>
          <w:spacing w:val="-4"/>
          <w:sz w:val="18"/>
        </w:rPr>
        <w:t>125°</w:t>
      </w:r>
      <w:r>
        <w:rPr>
          <w:sz w:val="18"/>
        </w:rPr>
        <w:tab/>
        <w:t>at</w:t>
      </w:r>
      <w:r>
        <w:rPr>
          <w:spacing w:val="-6"/>
          <w:sz w:val="18"/>
        </w:rPr>
        <w:t> </w:t>
      </w:r>
      <w:r>
        <w:rPr>
          <w:sz w:val="18"/>
        </w:rPr>
        <w:t>a</w:t>
      </w:r>
      <w:r>
        <w:rPr>
          <w:spacing w:val="-4"/>
          <w:sz w:val="18"/>
        </w:rPr>
        <w:t> </w:t>
      </w:r>
      <w:r>
        <w:rPr>
          <w:sz w:val="18"/>
        </w:rPr>
        <w:t>30°angle,</w:t>
      </w:r>
      <w:r>
        <w:rPr>
          <w:spacing w:val="-5"/>
          <w:sz w:val="18"/>
        </w:rPr>
        <w:t> </w:t>
      </w:r>
      <w:r>
        <w:rPr>
          <w:sz w:val="18"/>
        </w:rPr>
        <w:t>you</w:t>
      </w:r>
      <w:r>
        <w:rPr>
          <w:spacing w:val="-1"/>
          <w:sz w:val="18"/>
        </w:rPr>
        <w:t> </w:t>
      </w:r>
      <w:r>
        <w:rPr>
          <w:sz w:val="18"/>
        </w:rPr>
        <w:t>need a</w:t>
      </w:r>
      <w:r>
        <w:rPr>
          <w:spacing w:val="-4"/>
          <w:sz w:val="18"/>
        </w:rPr>
        <w:t> </w:t>
      </w:r>
      <w:r>
        <w:rPr>
          <w:sz w:val="18"/>
        </w:rPr>
        <w:t>left</w:t>
      </w:r>
      <w:r>
        <w:rPr>
          <w:spacing w:val="-4"/>
          <w:sz w:val="18"/>
        </w:rPr>
        <w:t> </w:t>
      </w:r>
      <w:r>
        <w:rPr>
          <w:sz w:val="18"/>
        </w:rPr>
        <w:t>turn from</w:t>
      </w:r>
      <w:r>
        <w:rPr>
          <w:spacing w:val="1"/>
          <w:sz w:val="18"/>
        </w:rPr>
        <w:t> </w:t>
      </w:r>
      <w:r>
        <w:rPr>
          <w:spacing w:val="-2"/>
          <w:sz w:val="18"/>
        </w:rPr>
        <w:t>35°to</w:t>
      </w:r>
    </w:p>
    <w:p>
      <w:pPr>
        <w:pStyle w:val="ListParagraph"/>
        <w:numPr>
          <w:ilvl w:val="0"/>
          <w:numId w:val="342"/>
        </w:numPr>
        <w:tabs>
          <w:tab w:pos="534" w:val="left" w:leader="none"/>
          <w:tab w:pos="6000" w:val="left" w:leader="none"/>
        </w:tabs>
        <w:spacing w:line="240" w:lineRule="auto" w:before="2" w:after="0"/>
        <w:ind w:left="534" w:right="0" w:hanging="294"/>
        <w:jc w:val="left"/>
        <w:rPr>
          <w:sz w:val="18"/>
        </w:rPr>
      </w:pPr>
      <w:r>
        <w:rPr>
          <w:sz w:val="18"/>
        </w:rPr>
        <w:t>right</w:t>
      </w:r>
      <w:r>
        <w:rPr>
          <w:spacing w:val="1"/>
          <w:sz w:val="18"/>
        </w:rPr>
        <w:t> </w:t>
      </w:r>
      <w:r>
        <w:rPr>
          <w:spacing w:val="-4"/>
          <w:sz w:val="18"/>
        </w:rPr>
        <w:t>270°</w:t>
      </w:r>
      <w:r>
        <w:rPr>
          <w:sz w:val="18"/>
        </w:rPr>
        <w:tab/>
        <w:t>270°which</w:t>
      </w:r>
      <w:r>
        <w:rPr>
          <w:spacing w:val="-3"/>
          <w:sz w:val="18"/>
        </w:rPr>
        <w:t> </w:t>
      </w:r>
      <w:r>
        <w:rPr>
          <w:sz w:val="18"/>
        </w:rPr>
        <w:t>is</w:t>
      </w:r>
      <w:r>
        <w:rPr>
          <w:spacing w:val="-8"/>
          <w:sz w:val="18"/>
        </w:rPr>
        <w:t> </w:t>
      </w:r>
      <w:r>
        <w:rPr>
          <w:spacing w:val="-4"/>
          <w:sz w:val="18"/>
        </w:rPr>
        <w:t>125°</w:t>
      </w:r>
    </w:p>
    <w:p>
      <w:pPr>
        <w:pStyle w:val="BodyText"/>
        <w:spacing w:before="203"/>
        <w:ind w:left="6000"/>
      </w:pPr>
      <w:r>
        <w:rPr/>
        <w:t>MH</w:t>
      </w:r>
      <w:r>
        <w:rPr>
          <w:spacing w:val="-5"/>
        </w:rPr>
        <w:t> </w:t>
      </w:r>
      <w:r>
        <w:rPr/>
        <w:t>+</w:t>
      </w:r>
      <w:r>
        <w:rPr>
          <w:spacing w:val="-3"/>
        </w:rPr>
        <w:t> </w:t>
      </w:r>
      <w:r>
        <w:rPr/>
        <w:t>RB =</w:t>
      </w:r>
      <w:r>
        <w:rPr>
          <w:spacing w:val="-3"/>
        </w:rPr>
        <w:t> </w:t>
      </w:r>
      <w:r>
        <w:rPr>
          <w:spacing w:val="-7"/>
        </w:rPr>
        <w:t>MB</w:t>
      </w:r>
    </w:p>
    <w:p>
      <w:pPr>
        <w:pStyle w:val="BodyText"/>
        <w:spacing w:before="2"/>
        <w:ind w:left="6000"/>
      </w:pPr>
      <w:r>
        <w:rPr/>
        <w:t>035°+</w:t>
      </w:r>
      <w:r>
        <w:rPr>
          <w:spacing w:val="-8"/>
        </w:rPr>
        <w:t> </w:t>
      </w:r>
      <w:r>
        <w:rPr/>
        <w:t>310°=</w:t>
      </w:r>
      <w:r>
        <w:rPr>
          <w:spacing w:val="1"/>
        </w:rPr>
        <w:t> </w:t>
      </w:r>
      <w:r>
        <w:rPr/>
        <w:t>MB(TO)</w:t>
      </w:r>
      <w:r>
        <w:rPr>
          <w:spacing w:val="-7"/>
        </w:rPr>
        <w:t> </w:t>
      </w:r>
      <w:r>
        <w:rPr/>
        <w:t>=</w:t>
      </w:r>
      <w:r>
        <w:rPr>
          <w:spacing w:val="2"/>
        </w:rPr>
        <w:t> </w:t>
      </w:r>
      <w:r>
        <w:rPr>
          <w:spacing w:val="-4"/>
        </w:rPr>
        <w:t>345°</w:t>
      </w:r>
    </w:p>
    <w:p>
      <w:pPr>
        <w:pStyle w:val="BodyText"/>
      </w:pPr>
    </w:p>
    <w:p>
      <w:pPr>
        <w:pStyle w:val="BodyText"/>
      </w:pPr>
    </w:p>
    <w:p>
      <w:pPr>
        <w:pStyle w:val="BodyText"/>
      </w:pPr>
    </w:p>
    <w:p>
      <w:pPr>
        <w:pStyle w:val="BodyText"/>
      </w:pPr>
    </w:p>
    <w:p>
      <w:pPr>
        <w:pStyle w:val="BodyText"/>
        <w:spacing w:before="4"/>
      </w:pPr>
    </w:p>
    <w:p>
      <w:pPr>
        <w:pStyle w:val="ListParagraph"/>
        <w:numPr>
          <w:ilvl w:val="0"/>
          <w:numId w:val="320"/>
        </w:numPr>
        <w:tabs>
          <w:tab w:pos="592" w:val="left" w:leader="none"/>
          <w:tab w:pos="6000" w:val="left" w:leader="none"/>
        </w:tabs>
        <w:spacing w:line="204" w:lineRule="exact" w:before="0" w:after="0"/>
        <w:ind w:left="592" w:right="0" w:hanging="352"/>
        <w:jc w:val="left"/>
        <w:rPr>
          <w:sz w:val="18"/>
        </w:rPr>
      </w:pPr>
      <w:r>
        <w:rPr>
          <w:sz w:val="18"/>
        </w:rPr>
        <w:t>(Refer</w:t>
      </w:r>
      <w:r>
        <w:rPr>
          <w:spacing w:val="-7"/>
          <w:sz w:val="18"/>
        </w:rPr>
        <w:t> </w:t>
      </w:r>
      <w:r>
        <w:rPr>
          <w:sz w:val="18"/>
        </w:rPr>
        <w:t>to</w:t>
      </w:r>
      <w:r>
        <w:rPr>
          <w:spacing w:val="-1"/>
          <w:sz w:val="18"/>
        </w:rPr>
        <w:t> </w:t>
      </w:r>
      <w:r>
        <w:rPr>
          <w:sz w:val="18"/>
        </w:rPr>
        <w:t>Figure</w:t>
      </w:r>
      <w:r>
        <w:rPr>
          <w:spacing w:val="2"/>
          <w:sz w:val="18"/>
        </w:rPr>
        <w:t> </w:t>
      </w:r>
      <w:r>
        <w:rPr>
          <w:sz w:val="18"/>
        </w:rPr>
        <w:t>37)</w:t>
      </w:r>
      <w:r>
        <w:rPr>
          <w:spacing w:val="-6"/>
          <w:sz w:val="18"/>
        </w:rPr>
        <w:t> </w:t>
      </w:r>
      <w:r>
        <w:rPr>
          <w:sz w:val="18"/>
        </w:rPr>
        <w:t>If</w:t>
      </w:r>
      <w:r>
        <w:rPr>
          <w:spacing w:val="1"/>
          <w:sz w:val="18"/>
        </w:rPr>
        <w:t> </w:t>
      </w:r>
      <w:r>
        <w:rPr>
          <w:sz w:val="18"/>
        </w:rPr>
        <w:t>the</w:t>
      </w:r>
      <w:r>
        <w:rPr>
          <w:spacing w:val="-5"/>
          <w:sz w:val="18"/>
        </w:rPr>
        <w:t> </w:t>
      </w:r>
      <w:r>
        <w:rPr>
          <w:sz w:val="18"/>
        </w:rPr>
        <w:t>airplane</w:t>
      </w:r>
      <w:r>
        <w:rPr>
          <w:spacing w:val="-4"/>
          <w:sz w:val="18"/>
        </w:rPr>
        <w:t> </w:t>
      </w:r>
      <w:r>
        <w:rPr>
          <w:sz w:val="18"/>
        </w:rPr>
        <w:t>continues</w:t>
      </w:r>
      <w:r>
        <w:rPr>
          <w:spacing w:val="-2"/>
          <w:sz w:val="18"/>
        </w:rPr>
        <w:t> </w:t>
      </w:r>
      <w:r>
        <w:rPr>
          <w:sz w:val="18"/>
        </w:rPr>
        <w:t>to</w:t>
      </w:r>
      <w:r>
        <w:rPr>
          <w:spacing w:val="-1"/>
          <w:sz w:val="18"/>
        </w:rPr>
        <w:t> </w:t>
      </w:r>
      <w:r>
        <w:rPr>
          <w:sz w:val="18"/>
        </w:rPr>
        <w:t>fly </w:t>
      </w:r>
      <w:r>
        <w:rPr>
          <w:spacing w:val="-5"/>
          <w:sz w:val="18"/>
        </w:rPr>
        <w:t>on</w:t>
      </w:r>
      <w:r>
        <w:rPr>
          <w:sz w:val="18"/>
        </w:rPr>
        <w:tab/>
        <w:t>Answer</w:t>
      </w:r>
      <w:r>
        <w:rPr>
          <w:spacing w:val="-10"/>
          <w:sz w:val="18"/>
        </w:rPr>
        <w:t> </w:t>
      </w:r>
      <w:r>
        <w:rPr>
          <w:b/>
          <w:sz w:val="18"/>
        </w:rPr>
        <w:t>(B)</w:t>
      </w:r>
      <w:r>
        <w:rPr>
          <w:b/>
          <w:spacing w:val="1"/>
          <w:sz w:val="18"/>
        </w:rPr>
        <w:t> </w:t>
      </w:r>
      <w:r>
        <w:rPr>
          <w:sz w:val="18"/>
        </w:rPr>
        <w:t>is</w:t>
      </w:r>
      <w:r>
        <w:rPr>
          <w:spacing w:val="-2"/>
          <w:sz w:val="18"/>
        </w:rPr>
        <w:t> correct.</w:t>
      </w:r>
    </w:p>
    <w:p>
      <w:pPr>
        <w:pStyle w:val="BodyText"/>
        <w:tabs>
          <w:tab w:pos="6000" w:val="left" w:leader="none"/>
        </w:tabs>
        <w:spacing w:line="242" w:lineRule="auto"/>
        <w:ind w:left="550" w:right="1042"/>
      </w:pPr>
      <w:r>
        <w:rPr/>
        <w:t>the heading as shown, what magnetic bearing FROM</w:t>
        <w:tab/>
      </w:r>
      <w:r>
        <w:rPr>
          <w:b/>
        </w:rPr>
        <w:t>DISCUSSION:</w:t>
      </w:r>
      <w:r>
        <w:rPr>
          <w:b/>
          <w:spacing w:val="-6"/>
        </w:rPr>
        <w:t> </w:t>
      </w:r>
      <w:r>
        <w:rPr/>
        <w:t>You</w:t>
      </w:r>
      <w:r>
        <w:rPr>
          <w:spacing w:val="-7"/>
        </w:rPr>
        <w:t> </w:t>
      </w:r>
      <w:r>
        <w:rPr/>
        <w:t>are</w:t>
      </w:r>
      <w:r>
        <w:rPr>
          <w:spacing w:val="-4"/>
        </w:rPr>
        <w:t> </w:t>
      </w:r>
      <w:r>
        <w:rPr/>
        <w:t>currently</w:t>
      </w:r>
      <w:r>
        <w:rPr>
          <w:spacing w:val="-7"/>
        </w:rPr>
        <w:t> </w:t>
      </w:r>
      <w:r>
        <w:rPr/>
        <w:t>on</w:t>
      </w:r>
      <w:r>
        <w:rPr>
          <w:spacing w:val="-7"/>
        </w:rPr>
        <w:t> </w:t>
      </w:r>
      <w:r>
        <w:rPr/>
        <w:t>the</w:t>
      </w:r>
      <w:r>
        <w:rPr>
          <w:spacing w:val="-10"/>
        </w:rPr>
        <w:t> </w:t>
      </w:r>
      <w:r>
        <w:rPr/>
        <w:t>165°</w:t>
      </w:r>
      <w:r>
        <w:rPr>
          <w:spacing w:val="-4"/>
        </w:rPr>
        <w:t> </w:t>
      </w:r>
      <w:r>
        <w:rPr/>
        <w:t>MB(FROM) the station would be intercepted at a 35°angle outbound ?</w:t>
        <w:tab/>
        <w:t>With a 35°MH, you will cross the 70° MB(FROM)</w:t>
      </w:r>
    </w:p>
    <w:p>
      <w:pPr>
        <w:pStyle w:val="BodyText"/>
        <w:spacing w:line="206" w:lineRule="exact"/>
        <w:ind w:left="6000"/>
      </w:pPr>
      <w:r>
        <w:rPr/>
        <w:t>at</w:t>
      </w:r>
      <w:r>
        <w:rPr>
          <w:spacing w:val="-4"/>
        </w:rPr>
        <w:t> </w:t>
      </w:r>
      <w:r>
        <w:rPr/>
        <w:t>a</w:t>
      </w:r>
      <w:r>
        <w:rPr>
          <w:spacing w:val="-5"/>
        </w:rPr>
        <w:t> </w:t>
      </w:r>
      <w:r>
        <w:rPr/>
        <w:t>35°</w:t>
      </w:r>
      <w:r>
        <w:rPr>
          <w:spacing w:val="3"/>
        </w:rPr>
        <w:t> </w:t>
      </w:r>
      <w:r>
        <w:rPr/>
        <w:t>intersection</w:t>
      </w:r>
      <w:r>
        <w:rPr>
          <w:spacing w:val="-1"/>
        </w:rPr>
        <w:t> </w:t>
      </w:r>
      <w:r>
        <w:rPr/>
        <w:t>angle</w:t>
      </w:r>
      <w:r>
        <w:rPr>
          <w:spacing w:val="-5"/>
        </w:rPr>
        <w:t> </w:t>
      </w:r>
      <w:r>
        <w:rPr/>
        <w:t>(70°-</w:t>
      </w:r>
      <w:r>
        <w:rPr>
          <w:spacing w:val="-7"/>
        </w:rPr>
        <w:t> </w:t>
      </w:r>
      <w:r>
        <w:rPr/>
        <w:t>35°=</w:t>
      </w:r>
      <w:r>
        <w:rPr>
          <w:spacing w:val="2"/>
        </w:rPr>
        <w:t> </w:t>
      </w:r>
      <w:r>
        <w:rPr/>
        <w:t>35°).</w:t>
      </w:r>
      <w:r>
        <w:rPr>
          <w:spacing w:val="-6"/>
        </w:rPr>
        <w:t> </w:t>
      </w:r>
      <w:r>
        <w:rPr/>
        <w:t>Note</w:t>
      </w:r>
      <w:r>
        <w:rPr>
          <w:spacing w:val="-4"/>
        </w:rPr>
        <w:t> that</w:t>
      </w:r>
    </w:p>
    <w:p>
      <w:pPr>
        <w:pStyle w:val="ListParagraph"/>
        <w:numPr>
          <w:ilvl w:val="0"/>
          <w:numId w:val="343"/>
        </w:numPr>
        <w:tabs>
          <w:tab w:pos="549" w:val="left" w:leader="none"/>
          <w:tab w:pos="6000" w:val="left" w:leader="none"/>
        </w:tabs>
        <w:spacing w:line="204" w:lineRule="exact" w:before="0" w:after="0"/>
        <w:ind w:left="549" w:right="0" w:hanging="309"/>
        <w:jc w:val="left"/>
        <w:rPr>
          <w:sz w:val="18"/>
        </w:rPr>
      </w:pPr>
      <w:r>
        <w:rPr>
          <w:spacing w:val="-4"/>
          <w:sz w:val="18"/>
        </w:rPr>
        <w:t>035°</w:t>
      </w:r>
      <w:r>
        <w:rPr>
          <w:sz w:val="18"/>
        </w:rPr>
        <w:tab/>
        <w:t>the</w:t>
      </w:r>
      <w:r>
        <w:rPr>
          <w:spacing w:val="-7"/>
          <w:sz w:val="18"/>
        </w:rPr>
        <w:t> </w:t>
      </w:r>
      <w:r>
        <w:rPr>
          <w:sz w:val="18"/>
        </w:rPr>
        <w:t>70°MB(FROM)</w:t>
      </w:r>
      <w:r>
        <w:rPr>
          <w:spacing w:val="2"/>
          <w:sz w:val="18"/>
        </w:rPr>
        <w:t> </w:t>
      </w:r>
      <w:r>
        <w:rPr>
          <w:sz w:val="18"/>
        </w:rPr>
        <w:t>is</w:t>
      </w:r>
      <w:r>
        <w:rPr>
          <w:spacing w:val="5"/>
          <w:sz w:val="18"/>
        </w:rPr>
        <w:t> </w:t>
      </w:r>
      <w:r>
        <w:rPr>
          <w:sz w:val="18"/>
        </w:rPr>
        <w:t>in front</w:t>
      </w:r>
      <w:r>
        <w:rPr>
          <w:spacing w:val="-4"/>
          <w:sz w:val="18"/>
        </w:rPr>
        <w:t> </w:t>
      </w:r>
      <w:r>
        <w:rPr>
          <w:sz w:val="18"/>
        </w:rPr>
        <w:t>of</w:t>
      </w:r>
      <w:r>
        <w:rPr>
          <w:spacing w:val="-6"/>
          <w:sz w:val="18"/>
        </w:rPr>
        <w:t> </w:t>
      </w:r>
      <w:r>
        <w:rPr>
          <w:sz w:val="18"/>
        </w:rPr>
        <w:t>us</w:t>
      </w:r>
      <w:r>
        <w:rPr>
          <w:spacing w:val="-1"/>
          <w:sz w:val="18"/>
        </w:rPr>
        <w:t> </w:t>
      </w:r>
      <w:r>
        <w:rPr>
          <w:sz w:val="18"/>
        </w:rPr>
        <w:t>when</w:t>
      </w:r>
      <w:r>
        <w:rPr>
          <w:spacing w:val="-8"/>
          <w:sz w:val="18"/>
        </w:rPr>
        <w:t> </w:t>
      </w:r>
      <w:r>
        <w:rPr>
          <w:sz w:val="18"/>
        </w:rPr>
        <w:t>you are</w:t>
      </w:r>
      <w:r>
        <w:rPr>
          <w:spacing w:val="-4"/>
          <w:sz w:val="18"/>
        </w:rPr>
        <w:t> </w:t>
      </w:r>
      <w:r>
        <w:rPr>
          <w:spacing w:val="-2"/>
          <w:sz w:val="18"/>
        </w:rPr>
        <w:t>northeast</w:t>
      </w:r>
    </w:p>
    <w:p>
      <w:pPr>
        <w:pStyle w:val="ListParagraph"/>
        <w:numPr>
          <w:ilvl w:val="0"/>
          <w:numId w:val="343"/>
        </w:numPr>
        <w:tabs>
          <w:tab w:pos="535" w:val="left" w:leader="none"/>
          <w:tab w:pos="6000" w:val="left" w:leader="none"/>
        </w:tabs>
        <w:spacing w:line="204" w:lineRule="exact" w:before="0" w:after="0"/>
        <w:ind w:left="535" w:right="0" w:hanging="295"/>
        <w:jc w:val="left"/>
        <w:rPr>
          <w:sz w:val="18"/>
        </w:rPr>
      </w:pPr>
      <w:r>
        <w:rPr>
          <w:spacing w:val="-4"/>
          <w:sz w:val="18"/>
        </w:rPr>
        <w:t>070°</w:t>
      </w:r>
      <w:r>
        <w:rPr>
          <w:sz w:val="18"/>
        </w:rPr>
        <w:tab/>
        <w:t>bound</w:t>
      </w:r>
      <w:r>
        <w:rPr>
          <w:spacing w:val="-5"/>
          <w:sz w:val="18"/>
        </w:rPr>
        <w:t> </w:t>
      </w:r>
      <w:r>
        <w:rPr>
          <w:sz w:val="18"/>
        </w:rPr>
        <w:t>currently</w:t>
      </w:r>
      <w:r>
        <w:rPr>
          <w:spacing w:val="-2"/>
          <w:sz w:val="18"/>
        </w:rPr>
        <w:t> </w:t>
      </w:r>
      <w:r>
        <w:rPr>
          <w:sz w:val="18"/>
        </w:rPr>
        <w:t>crossing</w:t>
      </w:r>
      <w:r>
        <w:rPr>
          <w:spacing w:val="-9"/>
          <w:sz w:val="18"/>
        </w:rPr>
        <w:t> </w:t>
      </w:r>
      <w:r>
        <w:rPr>
          <w:sz w:val="18"/>
        </w:rPr>
        <w:t>the</w:t>
      </w:r>
      <w:r>
        <w:rPr>
          <w:spacing w:val="-6"/>
          <w:sz w:val="18"/>
        </w:rPr>
        <w:t> </w:t>
      </w:r>
      <w:r>
        <w:rPr>
          <w:sz w:val="18"/>
        </w:rPr>
        <w:t>165°</w:t>
      </w:r>
      <w:r>
        <w:rPr>
          <w:spacing w:val="2"/>
          <w:sz w:val="18"/>
        </w:rPr>
        <w:t> </w:t>
      </w:r>
      <w:r>
        <w:rPr>
          <w:spacing w:val="-2"/>
          <w:sz w:val="18"/>
        </w:rPr>
        <w:t>MB(FROM)</w:t>
      </w:r>
    </w:p>
    <w:p>
      <w:pPr>
        <w:pStyle w:val="ListParagraph"/>
        <w:numPr>
          <w:ilvl w:val="0"/>
          <w:numId w:val="343"/>
        </w:numPr>
        <w:tabs>
          <w:tab w:pos="534" w:val="left" w:leader="none"/>
        </w:tabs>
        <w:spacing w:line="240" w:lineRule="auto" w:before="1" w:after="0"/>
        <w:ind w:left="534" w:right="0" w:hanging="294"/>
        <w:jc w:val="left"/>
        <w:rPr>
          <w:sz w:val="18"/>
        </w:rPr>
      </w:pPr>
      <w:r>
        <w:rPr>
          <w:spacing w:val="-5"/>
          <w:sz w:val="18"/>
        </w:rPr>
        <w:t>215</w:t>
      </w:r>
    </w:p>
    <w:p>
      <w:pPr>
        <w:pStyle w:val="BodyText"/>
      </w:pPr>
    </w:p>
    <w:p>
      <w:pPr>
        <w:pStyle w:val="BodyText"/>
      </w:pPr>
    </w:p>
    <w:p>
      <w:pPr>
        <w:pStyle w:val="BodyText"/>
      </w:pPr>
    </w:p>
    <w:p>
      <w:pPr>
        <w:pStyle w:val="BodyText"/>
      </w:pPr>
    </w:p>
    <w:p>
      <w:pPr>
        <w:pStyle w:val="BodyText"/>
        <w:spacing w:before="3"/>
      </w:pPr>
    </w:p>
    <w:p>
      <w:pPr>
        <w:pStyle w:val="ListParagraph"/>
        <w:numPr>
          <w:ilvl w:val="0"/>
          <w:numId w:val="320"/>
        </w:numPr>
        <w:tabs>
          <w:tab w:pos="592" w:val="left" w:leader="none"/>
          <w:tab w:pos="6000" w:val="left" w:leader="none"/>
        </w:tabs>
        <w:spacing w:line="204" w:lineRule="exact" w:before="1" w:after="0"/>
        <w:ind w:left="592" w:right="0" w:hanging="352"/>
        <w:jc w:val="left"/>
        <w:rPr>
          <w:sz w:val="18"/>
        </w:rPr>
      </w:pPr>
      <w:r>
        <w:rPr>
          <w:sz w:val="18"/>
        </w:rPr>
        <w:t>(Refer</w:t>
      </w:r>
      <w:r>
        <w:rPr>
          <w:spacing w:val="39"/>
          <w:sz w:val="18"/>
        </w:rPr>
        <w:t> </w:t>
      </w:r>
      <w:r>
        <w:rPr>
          <w:sz w:val="18"/>
        </w:rPr>
        <w:t>to</w:t>
      </w:r>
      <w:r>
        <w:rPr>
          <w:spacing w:val="2"/>
          <w:sz w:val="18"/>
        </w:rPr>
        <w:t> </w:t>
      </w:r>
      <w:r>
        <w:rPr>
          <w:sz w:val="18"/>
        </w:rPr>
        <w:t>Figure</w:t>
      </w:r>
      <w:r>
        <w:rPr>
          <w:spacing w:val="4"/>
          <w:sz w:val="18"/>
        </w:rPr>
        <w:t> </w:t>
      </w:r>
      <w:r>
        <w:rPr>
          <w:sz w:val="18"/>
        </w:rPr>
        <w:t>38</w:t>
      </w:r>
      <w:r>
        <w:rPr>
          <w:spacing w:val="-6"/>
          <w:sz w:val="18"/>
        </w:rPr>
        <w:t> </w:t>
      </w:r>
      <w:r>
        <w:rPr>
          <w:sz w:val="18"/>
        </w:rPr>
        <w:t>)</w:t>
      </w:r>
      <w:r>
        <w:rPr>
          <w:spacing w:val="4"/>
          <w:sz w:val="18"/>
        </w:rPr>
        <w:t> </w:t>
      </w:r>
      <w:r>
        <w:rPr>
          <w:sz w:val="18"/>
        </w:rPr>
        <w:t>If</w:t>
      </w:r>
      <w:r>
        <w:rPr>
          <w:spacing w:val="-5"/>
          <w:sz w:val="18"/>
        </w:rPr>
        <w:t> </w:t>
      </w:r>
      <w:r>
        <w:rPr>
          <w:sz w:val="18"/>
        </w:rPr>
        <w:t>the</w:t>
      </w:r>
      <w:r>
        <w:rPr>
          <w:spacing w:val="-3"/>
          <w:sz w:val="18"/>
        </w:rPr>
        <w:t> </w:t>
      </w:r>
      <w:r>
        <w:rPr>
          <w:sz w:val="18"/>
        </w:rPr>
        <w:t>airplane</w:t>
      </w:r>
      <w:r>
        <w:rPr>
          <w:spacing w:val="-2"/>
          <w:sz w:val="18"/>
        </w:rPr>
        <w:t> </w:t>
      </w:r>
      <w:r>
        <w:rPr>
          <w:sz w:val="18"/>
        </w:rPr>
        <w:t>continues to</w:t>
      </w:r>
      <w:r>
        <w:rPr>
          <w:spacing w:val="2"/>
          <w:sz w:val="18"/>
        </w:rPr>
        <w:t> </w:t>
      </w:r>
      <w:r>
        <w:rPr>
          <w:spacing w:val="-5"/>
          <w:sz w:val="18"/>
        </w:rPr>
        <w:t>fly</w:t>
      </w:r>
      <w:r>
        <w:rPr>
          <w:sz w:val="18"/>
        </w:rPr>
        <w:tab/>
        <w:t>Answer</w:t>
      </w:r>
      <w:r>
        <w:rPr>
          <w:spacing w:val="-10"/>
          <w:sz w:val="18"/>
        </w:rPr>
        <w:t> </w:t>
      </w:r>
      <w:r>
        <w:rPr>
          <w:b/>
          <w:sz w:val="18"/>
        </w:rPr>
        <w:t>(C)</w:t>
      </w:r>
      <w:r>
        <w:rPr>
          <w:b/>
          <w:spacing w:val="-1"/>
          <w:sz w:val="18"/>
        </w:rPr>
        <w:t> </w:t>
      </w:r>
      <w:r>
        <w:rPr>
          <w:sz w:val="18"/>
        </w:rPr>
        <w:t>is</w:t>
      </w:r>
      <w:r>
        <w:rPr>
          <w:spacing w:val="-3"/>
          <w:sz w:val="18"/>
        </w:rPr>
        <w:t> </w:t>
      </w:r>
      <w:r>
        <w:rPr>
          <w:spacing w:val="-2"/>
          <w:sz w:val="18"/>
        </w:rPr>
        <w:t>correct.</w:t>
      </w:r>
    </w:p>
    <w:p>
      <w:pPr>
        <w:pStyle w:val="BodyText"/>
        <w:tabs>
          <w:tab w:pos="6000" w:val="left" w:leader="none"/>
        </w:tabs>
        <w:spacing w:line="242" w:lineRule="auto"/>
        <w:ind w:left="636" w:right="2020"/>
      </w:pPr>
      <w:r>
        <w:rPr/>
        <w:t>on the magnetic heading as illustrated, what magnetic</w:t>
        <w:tab/>
      </w:r>
      <w:r>
        <w:rPr>
          <w:b/>
        </w:rPr>
        <w:t>DISCUSSION:</w:t>
      </w:r>
      <w:r>
        <w:rPr>
          <w:b/>
          <w:spacing w:val="29"/>
        </w:rPr>
        <w:t> </w:t>
      </w:r>
      <w:r>
        <w:rPr/>
        <w:t>Draw</w:t>
      </w:r>
      <w:r>
        <w:rPr>
          <w:spacing w:val="-11"/>
        </w:rPr>
        <w:t> </w:t>
      </w:r>
      <w:r>
        <w:rPr/>
        <w:t>a</w:t>
      </w:r>
      <w:r>
        <w:rPr>
          <w:spacing w:val="-6"/>
        </w:rPr>
        <w:t> </w:t>
      </w:r>
      <w:r>
        <w:rPr/>
        <w:t>diagram</w:t>
      </w:r>
      <w:r>
        <w:rPr>
          <w:spacing w:val="-7"/>
        </w:rPr>
        <w:t> </w:t>
      </w:r>
      <w:r>
        <w:rPr/>
        <w:t>as</w:t>
      </w:r>
      <w:r>
        <w:rPr>
          <w:spacing w:val="-3"/>
        </w:rPr>
        <w:t> </w:t>
      </w:r>
      <w:r>
        <w:rPr/>
        <w:t>illustrate. bearing FROM the station would be intercepted at a 35°</w:t>
        <w:tab/>
        <w:t>Being by determining your present MB.</w:t>
      </w:r>
    </w:p>
    <w:p>
      <w:pPr>
        <w:pStyle w:val="BodyText"/>
        <w:spacing w:line="206" w:lineRule="exact"/>
        <w:ind w:left="686"/>
      </w:pPr>
      <w:r>
        <w:rPr/>
        <w:t>angle</w:t>
      </w:r>
      <w:r>
        <w:rPr>
          <w:spacing w:val="-5"/>
        </w:rPr>
        <w:t> </w:t>
      </w:r>
      <w:r>
        <w:rPr>
          <w:spacing w:val="-10"/>
        </w:rPr>
        <w:t>?</w:t>
      </w:r>
    </w:p>
    <w:p>
      <w:pPr>
        <w:pStyle w:val="ListParagraph"/>
        <w:numPr>
          <w:ilvl w:val="0"/>
          <w:numId w:val="344"/>
        </w:numPr>
        <w:tabs>
          <w:tab w:pos="549" w:val="left" w:leader="none"/>
        </w:tabs>
        <w:spacing w:line="240" w:lineRule="auto" w:before="200" w:after="0"/>
        <w:ind w:left="549" w:right="0" w:hanging="309"/>
        <w:jc w:val="left"/>
        <w:rPr>
          <w:sz w:val="18"/>
        </w:rPr>
      </w:pPr>
      <w:r>
        <w:rPr>
          <w:spacing w:val="-4"/>
          <w:sz w:val="18"/>
        </w:rPr>
        <w:t>090°</w:t>
      </w:r>
    </w:p>
    <w:p>
      <w:pPr>
        <w:pStyle w:val="ListParagraph"/>
        <w:numPr>
          <w:ilvl w:val="0"/>
          <w:numId w:val="344"/>
        </w:numPr>
        <w:tabs>
          <w:tab w:pos="535" w:val="left" w:leader="none"/>
          <w:tab w:pos="6000" w:val="left" w:leader="none"/>
        </w:tabs>
        <w:spacing w:line="240" w:lineRule="auto" w:before="2" w:after="0"/>
        <w:ind w:left="535" w:right="0" w:hanging="295"/>
        <w:jc w:val="left"/>
        <w:rPr>
          <w:sz w:val="18"/>
        </w:rPr>
      </w:pPr>
      <w:r>
        <w:rPr>
          <w:spacing w:val="-4"/>
          <w:sz w:val="18"/>
        </w:rPr>
        <w:t>270°</w:t>
      </w:r>
      <w:r>
        <w:rPr>
          <w:sz w:val="18"/>
        </w:rPr>
        <w:tab/>
        <w:t>MH</w:t>
      </w:r>
      <w:r>
        <w:rPr>
          <w:spacing w:val="-5"/>
          <w:sz w:val="18"/>
        </w:rPr>
        <w:t> </w:t>
      </w:r>
      <w:r>
        <w:rPr>
          <w:sz w:val="18"/>
        </w:rPr>
        <w:t>+</w:t>
      </w:r>
      <w:r>
        <w:rPr>
          <w:spacing w:val="-3"/>
          <w:sz w:val="18"/>
        </w:rPr>
        <w:t> </w:t>
      </w:r>
      <w:r>
        <w:rPr>
          <w:sz w:val="18"/>
        </w:rPr>
        <w:t>RB =</w:t>
      </w:r>
      <w:r>
        <w:rPr>
          <w:spacing w:val="-3"/>
          <w:sz w:val="18"/>
        </w:rPr>
        <w:t> </w:t>
      </w:r>
      <w:r>
        <w:rPr>
          <w:spacing w:val="-2"/>
          <w:sz w:val="18"/>
        </w:rPr>
        <w:t>MB(TO)</w:t>
      </w:r>
    </w:p>
    <w:p>
      <w:pPr>
        <w:pStyle w:val="ListParagraph"/>
        <w:numPr>
          <w:ilvl w:val="0"/>
          <w:numId w:val="344"/>
        </w:numPr>
        <w:tabs>
          <w:tab w:pos="534" w:val="left" w:leader="none"/>
          <w:tab w:pos="6000" w:val="left" w:leader="none"/>
        </w:tabs>
        <w:spacing w:line="240" w:lineRule="auto" w:before="2" w:after="0"/>
        <w:ind w:left="534" w:right="0" w:hanging="294"/>
        <w:jc w:val="left"/>
        <w:rPr>
          <w:sz w:val="18"/>
        </w:rPr>
      </w:pPr>
      <w:r>
        <w:rPr>
          <w:spacing w:val="-4"/>
          <w:sz w:val="18"/>
        </w:rPr>
        <w:t>305°</w:t>
      </w:r>
      <w:r>
        <w:rPr>
          <w:sz w:val="18"/>
        </w:rPr>
        <w:tab/>
        <w:t>ADD</w:t>
      </w:r>
      <w:r>
        <w:rPr>
          <w:spacing w:val="-9"/>
          <w:sz w:val="18"/>
        </w:rPr>
        <w:t> </w:t>
      </w:r>
      <w:r>
        <w:rPr>
          <w:sz w:val="18"/>
        </w:rPr>
        <w:t>180°for </w:t>
      </w:r>
      <w:r>
        <w:rPr>
          <w:spacing w:val="-2"/>
          <w:sz w:val="18"/>
        </w:rPr>
        <w:t>MB(FROM)</w:t>
      </w:r>
    </w:p>
    <w:p>
      <w:pPr>
        <w:pStyle w:val="BodyText"/>
        <w:spacing w:line="204" w:lineRule="exact" w:before="2"/>
        <w:ind w:left="6000"/>
      </w:pPr>
      <w:r>
        <w:rPr/>
        <w:t>340°+</w:t>
      </w:r>
      <w:r>
        <w:rPr>
          <w:spacing w:val="-7"/>
        </w:rPr>
        <w:t> </w:t>
      </w:r>
      <w:r>
        <w:rPr/>
        <w:t>110°+</w:t>
      </w:r>
      <w:r>
        <w:rPr>
          <w:spacing w:val="-1"/>
        </w:rPr>
        <w:t> </w:t>
      </w:r>
      <w:r>
        <w:rPr/>
        <w:t>180°= MB(FROM)</w:t>
      </w:r>
      <w:r>
        <w:rPr>
          <w:spacing w:val="-9"/>
        </w:rPr>
        <w:t> </w:t>
      </w:r>
      <w:r>
        <w:rPr/>
        <w:t>=</w:t>
      </w:r>
      <w:r>
        <w:rPr>
          <w:spacing w:val="-1"/>
        </w:rPr>
        <w:t> </w:t>
      </w:r>
      <w:r>
        <w:rPr/>
        <w:t>630°–</w:t>
      </w:r>
      <w:r>
        <w:rPr>
          <w:spacing w:val="-3"/>
        </w:rPr>
        <w:t> </w:t>
      </w:r>
      <w:r>
        <w:rPr/>
        <w:t>360°= </w:t>
      </w:r>
      <w:r>
        <w:rPr>
          <w:spacing w:val="-4"/>
        </w:rPr>
        <w:t>270°</w:t>
      </w:r>
    </w:p>
    <w:p>
      <w:pPr>
        <w:pStyle w:val="BodyText"/>
        <w:spacing w:line="242" w:lineRule="auto"/>
        <w:ind w:left="6000" w:right="1314"/>
      </w:pPr>
      <w:r>
        <w:rPr/>
        <w:t>you</w:t>
      </w:r>
      <w:r>
        <w:rPr>
          <w:spacing w:val="-2"/>
        </w:rPr>
        <w:t> </w:t>
      </w:r>
      <w:r>
        <w:rPr/>
        <w:t>are</w:t>
      </w:r>
      <w:r>
        <w:rPr>
          <w:spacing w:val="-6"/>
        </w:rPr>
        <w:t> </w:t>
      </w:r>
      <w:r>
        <w:rPr/>
        <w:t>now</w:t>
      </w:r>
      <w:r>
        <w:rPr>
          <w:spacing w:val="-6"/>
        </w:rPr>
        <w:t> </w:t>
      </w:r>
      <w:r>
        <w:rPr/>
        <w:t>on</w:t>
      </w:r>
      <w:r>
        <w:rPr>
          <w:spacing w:val="-2"/>
        </w:rPr>
        <w:t> </w:t>
      </w:r>
      <w:r>
        <w:rPr/>
        <w:t>the</w:t>
      </w:r>
      <w:r>
        <w:rPr>
          <w:spacing w:val="-6"/>
        </w:rPr>
        <w:t> </w:t>
      </w:r>
      <w:r>
        <w:rPr/>
        <w:t>270° MB(FROM).</w:t>
      </w:r>
      <w:r>
        <w:rPr>
          <w:spacing w:val="-7"/>
        </w:rPr>
        <w:t> </w:t>
      </w:r>
      <w:r>
        <w:rPr/>
        <w:t>When</w:t>
      </w:r>
      <w:r>
        <w:rPr>
          <w:spacing w:val="-2"/>
        </w:rPr>
        <w:t> </w:t>
      </w:r>
      <w:r>
        <w:rPr/>
        <w:t>you</w:t>
      </w:r>
      <w:r>
        <w:rPr>
          <w:spacing w:val="-2"/>
        </w:rPr>
        <w:t> </w:t>
      </w:r>
      <w:r>
        <w:rPr/>
        <w:t>cross the 305°MB(FROM) of the NDB, you will</w:t>
      </w:r>
      <w:r>
        <w:rPr>
          <w:spacing w:val="-2"/>
        </w:rPr>
        <w:t> </w:t>
      </w:r>
      <w:r>
        <w:rPr/>
        <w:t>have a 35° interception angle</w:t>
      </w:r>
      <w:r>
        <w:rPr>
          <w:spacing w:val="40"/>
        </w:rPr>
        <w:t> </w:t>
      </w:r>
      <w:r>
        <w:rPr/>
        <w:t>(340° - 305° = 35°</w:t>
      </w:r>
    </w:p>
    <w:p>
      <w:pPr>
        <w:pStyle w:val="BodyText"/>
      </w:pPr>
    </w:p>
    <w:p>
      <w:pPr>
        <w:pStyle w:val="BodyText"/>
      </w:pPr>
    </w:p>
    <w:p>
      <w:pPr>
        <w:pStyle w:val="BodyText"/>
        <w:spacing w:before="203"/>
      </w:pPr>
    </w:p>
    <w:p>
      <w:pPr>
        <w:pStyle w:val="ListParagraph"/>
        <w:numPr>
          <w:ilvl w:val="0"/>
          <w:numId w:val="320"/>
        </w:numPr>
        <w:tabs>
          <w:tab w:pos="592" w:val="left" w:leader="none"/>
          <w:tab w:pos="6000" w:val="left" w:leader="none"/>
        </w:tabs>
        <w:spacing w:line="204" w:lineRule="exact" w:before="0" w:after="0"/>
        <w:ind w:left="592" w:right="0" w:hanging="352"/>
        <w:jc w:val="left"/>
        <w:rPr>
          <w:sz w:val="18"/>
        </w:rPr>
      </w:pPr>
      <w:r>
        <w:rPr>
          <w:sz w:val="18"/>
        </w:rPr>
        <w:t>(Refer</w:t>
      </w:r>
      <w:r>
        <w:rPr>
          <w:spacing w:val="-6"/>
          <w:sz w:val="18"/>
        </w:rPr>
        <w:t> </w:t>
      </w:r>
      <w:r>
        <w:rPr>
          <w:sz w:val="18"/>
        </w:rPr>
        <w:t>to Figure</w:t>
      </w:r>
      <w:r>
        <w:rPr>
          <w:spacing w:val="3"/>
          <w:sz w:val="18"/>
        </w:rPr>
        <w:t> </w:t>
      </w:r>
      <w:r>
        <w:rPr>
          <w:sz w:val="18"/>
        </w:rPr>
        <w:t>38)</w:t>
      </w:r>
      <w:r>
        <w:rPr>
          <w:spacing w:val="-6"/>
          <w:sz w:val="18"/>
        </w:rPr>
        <w:t> </w:t>
      </w:r>
      <w:r>
        <w:rPr>
          <w:sz w:val="18"/>
        </w:rPr>
        <w:t>If</w:t>
      </w:r>
      <w:r>
        <w:rPr>
          <w:spacing w:val="3"/>
          <w:sz w:val="18"/>
        </w:rPr>
        <w:t> </w:t>
      </w:r>
      <w:r>
        <w:rPr>
          <w:sz w:val="18"/>
        </w:rPr>
        <w:t>the</w:t>
      </w:r>
      <w:r>
        <w:rPr>
          <w:spacing w:val="-4"/>
          <w:sz w:val="18"/>
        </w:rPr>
        <w:t> </w:t>
      </w:r>
      <w:r>
        <w:rPr>
          <w:sz w:val="18"/>
        </w:rPr>
        <w:t>airplane</w:t>
      </w:r>
      <w:r>
        <w:rPr>
          <w:spacing w:val="-4"/>
          <w:sz w:val="18"/>
        </w:rPr>
        <w:t> </w:t>
      </w:r>
      <w:r>
        <w:rPr>
          <w:sz w:val="18"/>
        </w:rPr>
        <w:t>continues</w:t>
      </w:r>
      <w:r>
        <w:rPr>
          <w:spacing w:val="-1"/>
          <w:sz w:val="18"/>
        </w:rPr>
        <w:t> </w:t>
      </w:r>
      <w:r>
        <w:rPr>
          <w:sz w:val="18"/>
        </w:rPr>
        <w:t>to</w:t>
      </w:r>
      <w:r>
        <w:rPr>
          <w:spacing w:val="1"/>
          <w:sz w:val="18"/>
        </w:rPr>
        <w:t> </w:t>
      </w:r>
      <w:r>
        <w:rPr>
          <w:spacing w:val="-5"/>
          <w:sz w:val="18"/>
        </w:rPr>
        <w:t>fly</w:t>
      </w:r>
      <w:r>
        <w:rPr>
          <w:sz w:val="18"/>
        </w:rPr>
        <w:tab/>
        <w:t>Answer</w:t>
      </w:r>
      <w:r>
        <w:rPr>
          <w:spacing w:val="-10"/>
          <w:sz w:val="18"/>
        </w:rPr>
        <w:t> </w:t>
      </w:r>
      <w:r>
        <w:rPr>
          <w:b/>
          <w:sz w:val="18"/>
        </w:rPr>
        <w:t>(C)</w:t>
      </w:r>
      <w:r>
        <w:rPr>
          <w:b/>
          <w:spacing w:val="-1"/>
          <w:sz w:val="18"/>
        </w:rPr>
        <w:t> </w:t>
      </w:r>
      <w:r>
        <w:rPr>
          <w:sz w:val="18"/>
        </w:rPr>
        <w:t>is</w:t>
      </w:r>
      <w:r>
        <w:rPr>
          <w:spacing w:val="-3"/>
          <w:sz w:val="18"/>
        </w:rPr>
        <w:t> </w:t>
      </w:r>
      <w:r>
        <w:rPr>
          <w:spacing w:val="-2"/>
          <w:sz w:val="18"/>
        </w:rPr>
        <w:t>correct.</w:t>
      </w:r>
    </w:p>
    <w:p>
      <w:pPr>
        <w:pStyle w:val="BodyText"/>
        <w:tabs>
          <w:tab w:pos="6000" w:val="left" w:leader="none"/>
        </w:tabs>
        <w:spacing w:line="242" w:lineRule="auto"/>
        <w:ind w:left="593" w:right="2466"/>
      </w:pPr>
      <w:r>
        <w:rPr/>
        <w:t>on the magnetic heading as illustrated, what magnetic</w:t>
        <w:tab/>
      </w:r>
      <w:r>
        <w:rPr>
          <w:b/>
        </w:rPr>
        <w:t>DISCUSSION:</w:t>
      </w:r>
      <w:r>
        <w:rPr>
          <w:b/>
          <w:spacing w:val="40"/>
        </w:rPr>
        <w:t> </w:t>
      </w:r>
      <w:r>
        <w:rPr/>
        <w:t>Refer to figure 38, bearing FROM the station would be intercepted at a 30◦</w:t>
        <w:tab/>
        <w:t>Being</w:t>
      </w:r>
      <w:r>
        <w:rPr>
          <w:spacing w:val="-11"/>
        </w:rPr>
        <w:t> </w:t>
      </w:r>
      <w:r>
        <w:rPr/>
        <w:t>by</w:t>
      </w:r>
      <w:r>
        <w:rPr>
          <w:spacing w:val="-5"/>
        </w:rPr>
        <w:t> </w:t>
      </w:r>
      <w:r>
        <w:rPr/>
        <w:t>determining</w:t>
      </w:r>
      <w:r>
        <w:rPr>
          <w:spacing w:val="-11"/>
        </w:rPr>
        <w:t> </w:t>
      </w:r>
      <w:r>
        <w:rPr/>
        <w:t>your</w:t>
      </w:r>
      <w:r>
        <w:rPr>
          <w:spacing w:val="-10"/>
        </w:rPr>
        <w:t> </w:t>
      </w:r>
      <w:r>
        <w:rPr/>
        <w:t>present</w:t>
      </w:r>
      <w:r>
        <w:rPr>
          <w:spacing w:val="-7"/>
        </w:rPr>
        <w:t> </w:t>
      </w:r>
      <w:r>
        <w:rPr/>
        <w:t>MB.</w:t>
      </w:r>
    </w:p>
    <w:p>
      <w:pPr>
        <w:pStyle w:val="BodyText"/>
        <w:spacing w:after="0" w:line="242" w:lineRule="auto"/>
        <w:sectPr>
          <w:pgSz w:w="11910" w:h="16850"/>
          <w:pgMar w:header="508" w:footer="1301" w:top="1620" w:bottom="1500" w:left="566" w:right="0"/>
        </w:sectPr>
      </w:pPr>
    </w:p>
    <w:p>
      <w:pPr>
        <w:pStyle w:val="BodyText"/>
        <w:spacing w:before="87"/>
        <w:ind w:left="593"/>
      </w:pPr>
      <w:r>
        <w:rPr/>
        <w:t>angle</w:t>
      </w:r>
      <w:r>
        <w:rPr>
          <w:spacing w:val="-5"/>
        </w:rPr>
        <w:t> </w:t>
      </w:r>
      <w:r>
        <w:rPr>
          <w:spacing w:val="-10"/>
        </w:rPr>
        <w:t>?</w:t>
      </w:r>
    </w:p>
    <w:p>
      <w:pPr>
        <w:pStyle w:val="BodyText"/>
        <w:spacing w:before="1"/>
        <w:ind w:left="6000"/>
      </w:pPr>
      <w:r>
        <w:rPr/>
        <w:t>MH</w:t>
      </w:r>
      <w:r>
        <w:rPr>
          <w:spacing w:val="-2"/>
        </w:rPr>
        <w:t> </w:t>
      </w:r>
      <w:r>
        <w:rPr/>
        <w:t>+</w:t>
      </w:r>
      <w:r>
        <w:rPr>
          <w:spacing w:val="-2"/>
        </w:rPr>
        <w:t> </w:t>
      </w:r>
      <w:r>
        <w:rPr/>
        <w:t>RB</w:t>
      </w:r>
      <w:r>
        <w:rPr>
          <w:spacing w:val="1"/>
        </w:rPr>
        <w:t> </w:t>
      </w:r>
      <w:r>
        <w:rPr/>
        <w:t>=</w:t>
      </w:r>
      <w:r>
        <w:rPr>
          <w:spacing w:val="-2"/>
        </w:rPr>
        <w:t> </w:t>
      </w:r>
      <w:r>
        <w:rPr/>
        <w:t>MB</w:t>
      </w:r>
      <w:r>
        <w:rPr>
          <w:spacing w:val="-6"/>
        </w:rPr>
        <w:t> </w:t>
      </w:r>
      <w:r>
        <w:rPr>
          <w:spacing w:val="-4"/>
        </w:rPr>
        <w:t>(TO)</w:t>
      </w:r>
    </w:p>
    <w:p>
      <w:pPr>
        <w:pStyle w:val="ListParagraph"/>
        <w:numPr>
          <w:ilvl w:val="0"/>
          <w:numId w:val="345"/>
        </w:numPr>
        <w:tabs>
          <w:tab w:pos="549" w:val="left" w:leader="none"/>
          <w:tab w:pos="6000" w:val="left" w:leader="none"/>
        </w:tabs>
        <w:spacing w:line="204" w:lineRule="exact" w:before="2" w:after="0"/>
        <w:ind w:left="549" w:right="0" w:hanging="309"/>
        <w:jc w:val="left"/>
        <w:rPr>
          <w:sz w:val="18"/>
        </w:rPr>
      </w:pPr>
      <w:r>
        <w:rPr>
          <w:spacing w:val="-4"/>
          <w:sz w:val="18"/>
        </w:rPr>
        <w:t>090°</w:t>
      </w:r>
      <w:r>
        <w:rPr>
          <w:sz w:val="18"/>
        </w:rPr>
        <w:tab/>
        <w:t>add</w:t>
      </w:r>
      <w:r>
        <w:rPr>
          <w:spacing w:val="-3"/>
          <w:sz w:val="18"/>
        </w:rPr>
        <w:t> </w:t>
      </w:r>
      <w:r>
        <w:rPr>
          <w:sz w:val="18"/>
        </w:rPr>
        <w:t>180°for</w:t>
      </w:r>
      <w:r>
        <w:rPr>
          <w:spacing w:val="-7"/>
          <w:sz w:val="18"/>
        </w:rPr>
        <w:t> </w:t>
      </w:r>
      <w:r>
        <w:rPr>
          <w:sz w:val="18"/>
        </w:rPr>
        <w:t>MB</w:t>
      </w:r>
      <w:r>
        <w:rPr>
          <w:spacing w:val="-1"/>
          <w:sz w:val="18"/>
        </w:rPr>
        <w:t> </w:t>
      </w:r>
      <w:r>
        <w:rPr>
          <w:spacing w:val="-2"/>
          <w:sz w:val="18"/>
        </w:rPr>
        <w:t>(FROM)</w:t>
      </w:r>
    </w:p>
    <w:p>
      <w:pPr>
        <w:pStyle w:val="ListParagraph"/>
        <w:numPr>
          <w:ilvl w:val="0"/>
          <w:numId w:val="345"/>
        </w:numPr>
        <w:tabs>
          <w:tab w:pos="535" w:val="left" w:leader="none"/>
          <w:tab w:pos="6000" w:val="left" w:leader="none"/>
        </w:tabs>
        <w:spacing w:line="204" w:lineRule="exact" w:before="0" w:after="0"/>
        <w:ind w:left="535" w:right="0" w:hanging="295"/>
        <w:jc w:val="left"/>
        <w:rPr>
          <w:sz w:val="18"/>
        </w:rPr>
      </w:pPr>
      <w:r>
        <w:rPr>
          <w:spacing w:val="-5"/>
          <w:sz w:val="18"/>
        </w:rPr>
        <w:t>270</w:t>
      </w:r>
      <w:r>
        <w:rPr>
          <w:sz w:val="18"/>
        </w:rPr>
        <w:tab/>
        <w:t>340°+</w:t>
      </w:r>
      <w:r>
        <w:rPr>
          <w:spacing w:val="-7"/>
          <w:sz w:val="18"/>
        </w:rPr>
        <w:t> </w:t>
      </w:r>
      <w:r>
        <w:rPr>
          <w:sz w:val="18"/>
        </w:rPr>
        <w:t>110°+</w:t>
      </w:r>
      <w:r>
        <w:rPr>
          <w:spacing w:val="1"/>
          <w:sz w:val="18"/>
        </w:rPr>
        <w:t> </w:t>
      </w:r>
      <w:r>
        <w:rPr>
          <w:sz w:val="18"/>
        </w:rPr>
        <w:t>180= MB</w:t>
      </w:r>
      <w:r>
        <w:rPr>
          <w:spacing w:val="-3"/>
          <w:sz w:val="18"/>
        </w:rPr>
        <w:t> </w:t>
      </w:r>
      <w:r>
        <w:rPr>
          <w:sz w:val="18"/>
        </w:rPr>
        <w:t>(FROM)</w:t>
      </w:r>
      <w:r>
        <w:rPr>
          <w:spacing w:val="-1"/>
          <w:sz w:val="18"/>
        </w:rPr>
        <w:t> </w:t>
      </w:r>
      <w:r>
        <w:rPr>
          <w:sz w:val="18"/>
        </w:rPr>
        <w:t>=</w:t>
      </w:r>
      <w:r>
        <w:rPr>
          <w:spacing w:val="-6"/>
          <w:sz w:val="18"/>
        </w:rPr>
        <w:t> </w:t>
      </w:r>
      <w:r>
        <w:rPr>
          <w:sz w:val="18"/>
        </w:rPr>
        <w:t>360°</w:t>
      </w:r>
      <w:r>
        <w:rPr>
          <w:spacing w:val="-5"/>
          <w:sz w:val="18"/>
        </w:rPr>
        <w:t> </w:t>
      </w:r>
      <w:r>
        <w:rPr>
          <w:sz w:val="18"/>
        </w:rPr>
        <w:t>–</w:t>
      </w:r>
      <w:r>
        <w:rPr>
          <w:spacing w:val="4"/>
          <w:sz w:val="18"/>
        </w:rPr>
        <w:t> </w:t>
      </w:r>
      <w:r>
        <w:rPr>
          <w:sz w:val="18"/>
        </w:rPr>
        <w:t>360°=</w:t>
      </w:r>
      <w:r>
        <w:rPr>
          <w:spacing w:val="1"/>
          <w:sz w:val="18"/>
        </w:rPr>
        <w:t> </w:t>
      </w:r>
      <w:r>
        <w:rPr>
          <w:spacing w:val="-4"/>
          <w:sz w:val="18"/>
        </w:rPr>
        <w:t>270°</w:t>
      </w:r>
    </w:p>
    <w:p>
      <w:pPr>
        <w:pStyle w:val="ListParagraph"/>
        <w:numPr>
          <w:ilvl w:val="0"/>
          <w:numId w:val="345"/>
        </w:numPr>
        <w:tabs>
          <w:tab w:pos="534" w:val="left" w:leader="none"/>
          <w:tab w:pos="6000" w:val="left" w:leader="none"/>
        </w:tabs>
        <w:spacing w:line="240" w:lineRule="auto" w:before="2" w:after="0"/>
        <w:ind w:left="534" w:right="0" w:hanging="294"/>
        <w:jc w:val="left"/>
        <w:rPr>
          <w:sz w:val="18"/>
        </w:rPr>
      </w:pPr>
      <w:r>
        <w:rPr>
          <w:spacing w:val="-4"/>
          <w:sz w:val="18"/>
        </w:rPr>
        <w:t>310°</w:t>
      </w:r>
      <w:r>
        <w:rPr>
          <w:sz w:val="18"/>
        </w:rPr>
        <w:tab/>
        <w:t>when</w:t>
      </w:r>
      <w:r>
        <w:rPr>
          <w:spacing w:val="-3"/>
          <w:sz w:val="18"/>
        </w:rPr>
        <w:t> </w:t>
      </w:r>
      <w:r>
        <w:rPr>
          <w:sz w:val="18"/>
        </w:rPr>
        <w:t>you</w:t>
      </w:r>
      <w:r>
        <w:rPr>
          <w:spacing w:val="-1"/>
          <w:sz w:val="18"/>
        </w:rPr>
        <w:t> </w:t>
      </w:r>
      <w:r>
        <w:rPr>
          <w:sz w:val="18"/>
        </w:rPr>
        <w:t>cross</w:t>
      </w:r>
      <w:r>
        <w:rPr>
          <w:spacing w:val="-2"/>
          <w:sz w:val="18"/>
        </w:rPr>
        <w:t> </w:t>
      </w:r>
      <w:r>
        <w:rPr>
          <w:sz w:val="18"/>
        </w:rPr>
        <w:t>the</w:t>
      </w:r>
      <w:r>
        <w:rPr>
          <w:spacing w:val="-5"/>
          <w:sz w:val="18"/>
        </w:rPr>
        <w:t> </w:t>
      </w:r>
      <w:r>
        <w:rPr>
          <w:sz w:val="18"/>
        </w:rPr>
        <w:t>310°MB(FROM)</w:t>
      </w:r>
      <w:r>
        <w:rPr>
          <w:spacing w:val="1"/>
          <w:sz w:val="18"/>
        </w:rPr>
        <w:t> </w:t>
      </w:r>
      <w:r>
        <w:rPr>
          <w:sz w:val="18"/>
        </w:rPr>
        <w:t>of</w:t>
      </w:r>
      <w:r>
        <w:rPr>
          <w:spacing w:val="-6"/>
          <w:sz w:val="18"/>
        </w:rPr>
        <w:t> </w:t>
      </w:r>
      <w:r>
        <w:rPr>
          <w:sz w:val="18"/>
        </w:rPr>
        <w:t>the</w:t>
      </w:r>
      <w:r>
        <w:rPr>
          <w:spacing w:val="-5"/>
          <w:sz w:val="18"/>
        </w:rPr>
        <w:t> </w:t>
      </w:r>
      <w:r>
        <w:rPr>
          <w:sz w:val="18"/>
        </w:rPr>
        <w:t>NDB,</w:t>
      </w:r>
      <w:r>
        <w:rPr>
          <w:spacing w:val="-5"/>
          <w:sz w:val="18"/>
        </w:rPr>
        <w:t> you</w:t>
      </w:r>
    </w:p>
    <w:p>
      <w:pPr>
        <w:pStyle w:val="BodyText"/>
        <w:spacing w:before="2"/>
        <w:ind w:left="6000"/>
      </w:pPr>
      <w:r>
        <w:rPr/>
        <w:t>will</w:t>
      </w:r>
      <w:r>
        <w:rPr>
          <w:spacing w:val="-12"/>
        </w:rPr>
        <w:t> </w:t>
      </w:r>
      <w:r>
        <w:rPr/>
        <w:t>have</w:t>
      </w:r>
      <w:r>
        <w:rPr>
          <w:spacing w:val="1"/>
        </w:rPr>
        <w:t> </w:t>
      </w:r>
      <w:r>
        <w:rPr/>
        <w:t>a</w:t>
      </w:r>
      <w:r>
        <w:rPr>
          <w:spacing w:val="-5"/>
        </w:rPr>
        <w:t> </w:t>
      </w:r>
      <w:r>
        <w:rPr/>
        <w:t>30°</w:t>
      </w:r>
      <w:r>
        <w:rPr>
          <w:spacing w:val="2"/>
        </w:rPr>
        <w:t> </w:t>
      </w:r>
      <w:r>
        <w:rPr/>
        <w:t>interception</w:t>
      </w:r>
      <w:r>
        <w:rPr>
          <w:spacing w:val="-2"/>
        </w:rPr>
        <w:t> </w:t>
      </w:r>
      <w:r>
        <w:rPr/>
        <w:t>angle</w:t>
      </w:r>
      <w:r>
        <w:rPr>
          <w:spacing w:val="-6"/>
        </w:rPr>
        <w:t> </w:t>
      </w:r>
      <w:r>
        <w:rPr/>
        <w:t>(340°-310°=</w:t>
      </w:r>
      <w:r>
        <w:rPr>
          <w:spacing w:val="2"/>
        </w:rPr>
        <w:t> </w:t>
      </w:r>
      <w:r>
        <w:rPr>
          <w:spacing w:val="-4"/>
        </w:rPr>
        <w:t>30°)</w:t>
      </w:r>
    </w:p>
    <w:p>
      <w:pPr>
        <w:pStyle w:val="BodyText"/>
      </w:pPr>
    </w:p>
    <w:p>
      <w:pPr>
        <w:pStyle w:val="BodyText"/>
      </w:pPr>
    </w:p>
    <w:p>
      <w:pPr>
        <w:pStyle w:val="BodyText"/>
      </w:pPr>
    </w:p>
    <w:p>
      <w:pPr>
        <w:pStyle w:val="BodyText"/>
        <w:spacing w:before="2"/>
      </w:pPr>
    </w:p>
    <w:p>
      <w:pPr>
        <w:pStyle w:val="ListParagraph"/>
        <w:numPr>
          <w:ilvl w:val="0"/>
          <w:numId w:val="320"/>
        </w:numPr>
        <w:tabs>
          <w:tab w:pos="592" w:val="left" w:leader="none"/>
          <w:tab w:pos="6000" w:val="left" w:leader="none"/>
        </w:tabs>
        <w:spacing w:line="204" w:lineRule="exact" w:before="0" w:after="0"/>
        <w:ind w:left="592" w:right="0" w:hanging="352"/>
        <w:jc w:val="left"/>
        <w:rPr>
          <w:sz w:val="18"/>
        </w:rPr>
      </w:pPr>
      <w:r>
        <w:rPr>
          <w:sz w:val="18"/>
        </w:rPr>
        <w:t>When checking</w:t>
      </w:r>
      <w:r>
        <w:rPr>
          <w:spacing w:val="-6"/>
          <w:sz w:val="18"/>
        </w:rPr>
        <w:t> </w:t>
      </w:r>
      <w:r>
        <w:rPr>
          <w:sz w:val="18"/>
        </w:rPr>
        <w:t>the</w:t>
      </w:r>
      <w:r>
        <w:rPr>
          <w:spacing w:val="-4"/>
          <w:sz w:val="18"/>
        </w:rPr>
        <w:t> </w:t>
      </w:r>
      <w:r>
        <w:rPr>
          <w:sz w:val="18"/>
        </w:rPr>
        <w:t>course</w:t>
      </w:r>
      <w:r>
        <w:rPr>
          <w:spacing w:val="-3"/>
          <w:sz w:val="18"/>
        </w:rPr>
        <w:t> </w:t>
      </w:r>
      <w:r>
        <w:rPr>
          <w:sz w:val="18"/>
        </w:rPr>
        <w:t>sensitivity of</w:t>
      </w:r>
      <w:r>
        <w:rPr>
          <w:spacing w:val="-5"/>
          <w:sz w:val="18"/>
        </w:rPr>
        <w:t> </w:t>
      </w:r>
      <w:r>
        <w:rPr>
          <w:sz w:val="18"/>
        </w:rPr>
        <w:t>a</w:t>
      </w:r>
      <w:r>
        <w:rPr>
          <w:spacing w:val="-4"/>
          <w:sz w:val="18"/>
        </w:rPr>
        <w:t> </w:t>
      </w:r>
      <w:r>
        <w:rPr>
          <w:sz w:val="18"/>
        </w:rPr>
        <w:t>VOR </w:t>
      </w:r>
      <w:r>
        <w:rPr>
          <w:spacing w:val="-2"/>
          <w:sz w:val="18"/>
        </w:rPr>
        <w:t>receiver,</w:t>
      </w:r>
      <w:r>
        <w:rPr>
          <w:sz w:val="18"/>
        </w:rPr>
        <w:tab/>
        <w:t>Answer</w:t>
      </w:r>
      <w:r>
        <w:rPr>
          <w:spacing w:val="-10"/>
          <w:sz w:val="18"/>
        </w:rPr>
        <w:t> </w:t>
      </w:r>
      <w:r>
        <w:rPr>
          <w:b/>
          <w:sz w:val="18"/>
        </w:rPr>
        <w:t>(B)</w:t>
      </w:r>
      <w:r>
        <w:rPr>
          <w:b/>
          <w:spacing w:val="1"/>
          <w:sz w:val="18"/>
        </w:rPr>
        <w:t> </w:t>
      </w:r>
      <w:r>
        <w:rPr>
          <w:sz w:val="18"/>
        </w:rPr>
        <w:t>is</w:t>
      </w:r>
      <w:r>
        <w:rPr>
          <w:spacing w:val="-2"/>
          <w:sz w:val="18"/>
        </w:rPr>
        <w:t> correct.</w:t>
      </w:r>
    </w:p>
    <w:p>
      <w:pPr>
        <w:pStyle w:val="BodyText"/>
        <w:tabs>
          <w:tab w:pos="6000" w:val="left" w:leader="none"/>
        </w:tabs>
        <w:spacing w:line="242" w:lineRule="auto"/>
        <w:ind w:left="636" w:right="1236"/>
      </w:pPr>
      <w:r>
        <w:rPr/>
        <w:t>how many degrees should be OBS be rotated to move</w:t>
        <w:tab/>
      </w:r>
      <w:r>
        <w:rPr>
          <w:b/>
        </w:rPr>
        <w:t>DISCUSSION:</w:t>
      </w:r>
      <w:r>
        <w:rPr>
          <w:b/>
          <w:spacing w:val="38"/>
        </w:rPr>
        <w:t> </w:t>
      </w:r>
      <w:r>
        <w:rPr/>
        <w:t>Course</w:t>
      </w:r>
      <w:r>
        <w:rPr>
          <w:spacing w:val="-7"/>
        </w:rPr>
        <w:t> </w:t>
      </w:r>
      <w:r>
        <w:rPr/>
        <w:t>sensitivity</w:t>
      </w:r>
      <w:r>
        <w:rPr>
          <w:spacing w:val="-3"/>
        </w:rPr>
        <w:t> </w:t>
      </w:r>
      <w:r>
        <w:rPr/>
        <w:t>may</w:t>
      </w:r>
      <w:r>
        <w:rPr>
          <w:spacing w:val="-3"/>
        </w:rPr>
        <w:t> </w:t>
      </w:r>
      <w:r>
        <w:rPr/>
        <w:t>be</w:t>
      </w:r>
      <w:r>
        <w:rPr>
          <w:spacing w:val="-7"/>
        </w:rPr>
        <w:t> </w:t>
      </w:r>
      <w:r>
        <w:rPr/>
        <w:t>checked</w:t>
      </w:r>
      <w:r>
        <w:rPr>
          <w:spacing w:val="-3"/>
        </w:rPr>
        <w:t> </w:t>
      </w:r>
      <w:r>
        <w:rPr/>
        <w:t>on</w:t>
      </w:r>
      <w:r>
        <w:rPr>
          <w:spacing w:val="-3"/>
        </w:rPr>
        <w:t> </w:t>
      </w:r>
      <w:r>
        <w:rPr/>
        <w:t>a the CDI from the centre to the last dot on either side ?</w:t>
        <w:tab/>
        <w:t>VOR by noting the number of degrees of change in the</w:t>
      </w:r>
    </w:p>
    <w:p>
      <w:pPr>
        <w:pStyle w:val="BodyText"/>
        <w:spacing w:line="206" w:lineRule="exact"/>
        <w:ind w:left="6000"/>
      </w:pPr>
      <w:r>
        <w:rPr/>
        <w:t>course</w:t>
      </w:r>
      <w:r>
        <w:rPr>
          <w:spacing w:val="-4"/>
        </w:rPr>
        <w:t> </w:t>
      </w:r>
      <w:r>
        <w:rPr/>
        <w:t>selected as</w:t>
      </w:r>
      <w:r>
        <w:rPr>
          <w:spacing w:val="-1"/>
        </w:rPr>
        <w:t> </w:t>
      </w:r>
      <w:r>
        <w:rPr/>
        <w:t>you rotate</w:t>
      </w:r>
      <w:r>
        <w:rPr>
          <w:spacing w:val="-4"/>
        </w:rPr>
        <w:t> </w:t>
      </w:r>
      <w:r>
        <w:rPr/>
        <w:t>the</w:t>
      </w:r>
      <w:r>
        <w:rPr>
          <w:spacing w:val="-3"/>
        </w:rPr>
        <w:t> </w:t>
      </w:r>
      <w:r>
        <w:rPr/>
        <w:t>OBS</w:t>
      </w:r>
      <w:r>
        <w:rPr>
          <w:spacing w:val="-3"/>
        </w:rPr>
        <w:t> </w:t>
      </w:r>
      <w:r>
        <w:rPr/>
        <w:t>to move</w:t>
      </w:r>
      <w:r>
        <w:rPr>
          <w:spacing w:val="-4"/>
        </w:rPr>
        <w:t> </w:t>
      </w:r>
      <w:r>
        <w:rPr/>
        <w:t>the</w:t>
      </w:r>
      <w:r>
        <w:rPr>
          <w:spacing w:val="-3"/>
        </w:rPr>
        <w:t> </w:t>
      </w:r>
      <w:r>
        <w:rPr>
          <w:spacing w:val="-5"/>
        </w:rPr>
        <w:t>CDI</w:t>
      </w:r>
    </w:p>
    <w:p>
      <w:pPr>
        <w:pStyle w:val="ListParagraph"/>
        <w:numPr>
          <w:ilvl w:val="0"/>
          <w:numId w:val="346"/>
        </w:numPr>
        <w:tabs>
          <w:tab w:pos="592" w:val="left" w:leader="none"/>
          <w:tab w:pos="6000" w:val="left" w:leader="none"/>
        </w:tabs>
        <w:spacing w:line="204" w:lineRule="exact" w:before="0" w:after="0"/>
        <w:ind w:left="592" w:right="0" w:hanging="352"/>
        <w:jc w:val="left"/>
        <w:rPr>
          <w:sz w:val="18"/>
        </w:rPr>
      </w:pPr>
      <w:r>
        <w:rPr>
          <w:sz w:val="18"/>
        </w:rPr>
        <w:t>5°</w:t>
      </w:r>
      <w:r>
        <w:rPr>
          <w:spacing w:val="-4"/>
          <w:sz w:val="18"/>
        </w:rPr>
        <w:t> </w:t>
      </w:r>
      <w:r>
        <w:rPr>
          <w:sz w:val="18"/>
        </w:rPr>
        <w:t>to</w:t>
      </w:r>
      <w:r>
        <w:rPr>
          <w:spacing w:val="-1"/>
          <w:sz w:val="18"/>
        </w:rPr>
        <w:t> </w:t>
      </w:r>
      <w:r>
        <w:rPr>
          <w:spacing w:val="-5"/>
          <w:sz w:val="18"/>
        </w:rPr>
        <w:t>10°</w:t>
      </w:r>
      <w:r>
        <w:rPr>
          <w:sz w:val="18"/>
        </w:rPr>
        <w:tab/>
        <w:t>from</w:t>
      </w:r>
      <w:r>
        <w:rPr>
          <w:spacing w:val="-2"/>
          <w:sz w:val="18"/>
        </w:rPr>
        <w:t> </w:t>
      </w:r>
      <w:r>
        <w:rPr>
          <w:sz w:val="18"/>
        </w:rPr>
        <w:t>centre</w:t>
      </w:r>
      <w:r>
        <w:rPr>
          <w:spacing w:val="-5"/>
          <w:sz w:val="18"/>
        </w:rPr>
        <w:t> </w:t>
      </w:r>
      <w:r>
        <w:rPr>
          <w:sz w:val="18"/>
        </w:rPr>
        <w:t>to</w:t>
      </w:r>
      <w:r>
        <w:rPr>
          <w:spacing w:val="-1"/>
          <w:sz w:val="18"/>
        </w:rPr>
        <w:t> </w:t>
      </w:r>
      <w:r>
        <w:rPr>
          <w:sz w:val="18"/>
        </w:rPr>
        <w:t>the</w:t>
      </w:r>
      <w:r>
        <w:rPr>
          <w:spacing w:val="-4"/>
          <w:sz w:val="18"/>
        </w:rPr>
        <w:t> </w:t>
      </w:r>
      <w:r>
        <w:rPr>
          <w:sz w:val="18"/>
        </w:rPr>
        <w:t>last</w:t>
      </w:r>
      <w:r>
        <w:rPr>
          <w:spacing w:val="-4"/>
          <w:sz w:val="18"/>
        </w:rPr>
        <w:t> </w:t>
      </w:r>
      <w:r>
        <w:rPr>
          <w:sz w:val="18"/>
        </w:rPr>
        <w:t>dot</w:t>
      </w:r>
      <w:r>
        <w:rPr>
          <w:spacing w:val="-4"/>
          <w:sz w:val="18"/>
        </w:rPr>
        <w:t> </w:t>
      </w:r>
      <w:r>
        <w:rPr>
          <w:sz w:val="18"/>
        </w:rPr>
        <w:t>on either</w:t>
      </w:r>
      <w:r>
        <w:rPr>
          <w:spacing w:val="-7"/>
          <w:sz w:val="18"/>
        </w:rPr>
        <w:t> </w:t>
      </w:r>
      <w:r>
        <w:rPr>
          <w:sz w:val="18"/>
        </w:rPr>
        <w:t>side.</w:t>
      </w:r>
      <w:r>
        <w:rPr>
          <w:spacing w:val="1"/>
          <w:sz w:val="18"/>
        </w:rPr>
        <w:t> </w:t>
      </w:r>
      <w:r>
        <w:rPr>
          <w:sz w:val="18"/>
        </w:rPr>
        <w:t>This</w:t>
      </w:r>
      <w:r>
        <w:rPr>
          <w:spacing w:val="-1"/>
          <w:sz w:val="18"/>
        </w:rPr>
        <w:t> </w:t>
      </w:r>
      <w:r>
        <w:rPr>
          <w:spacing w:val="-2"/>
          <w:sz w:val="18"/>
        </w:rPr>
        <w:t>should</w:t>
      </w:r>
    </w:p>
    <w:p>
      <w:pPr>
        <w:pStyle w:val="ListParagraph"/>
        <w:numPr>
          <w:ilvl w:val="0"/>
          <w:numId w:val="346"/>
        </w:numPr>
        <w:tabs>
          <w:tab w:pos="535" w:val="left" w:leader="none"/>
          <w:tab w:pos="6000" w:val="left" w:leader="none"/>
        </w:tabs>
        <w:spacing w:line="204" w:lineRule="exact" w:before="0" w:after="0"/>
        <w:ind w:left="535" w:right="0" w:hanging="295"/>
        <w:jc w:val="left"/>
        <w:rPr>
          <w:sz w:val="18"/>
        </w:rPr>
      </w:pPr>
      <w:r>
        <w:rPr>
          <w:sz w:val="18"/>
        </w:rPr>
        <w:t>10°to </w:t>
      </w:r>
      <w:r>
        <w:rPr>
          <w:spacing w:val="-5"/>
          <w:sz w:val="18"/>
        </w:rPr>
        <w:t>12°</w:t>
      </w:r>
      <w:r>
        <w:rPr>
          <w:sz w:val="18"/>
        </w:rPr>
        <w:tab/>
        <w:t>be</w:t>
      </w:r>
      <w:r>
        <w:rPr>
          <w:spacing w:val="-4"/>
          <w:sz w:val="18"/>
        </w:rPr>
        <w:t> </w:t>
      </w:r>
      <w:r>
        <w:rPr>
          <w:sz w:val="18"/>
        </w:rPr>
        <w:t>between 10°</w:t>
      </w:r>
      <w:r>
        <w:rPr>
          <w:spacing w:val="-3"/>
          <w:sz w:val="18"/>
        </w:rPr>
        <w:t> </w:t>
      </w:r>
      <w:r>
        <w:rPr>
          <w:sz w:val="18"/>
        </w:rPr>
        <w:t>and </w:t>
      </w:r>
      <w:r>
        <w:rPr>
          <w:spacing w:val="-4"/>
          <w:sz w:val="18"/>
        </w:rPr>
        <w:t>12°.</w:t>
      </w:r>
    </w:p>
    <w:p>
      <w:pPr>
        <w:pStyle w:val="ListParagraph"/>
        <w:numPr>
          <w:ilvl w:val="0"/>
          <w:numId w:val="346"/>
        </w:numPr>
        <w:tabs>
          <w:tab w:pos="534" w:val="left" w:leader="none"/>
        </w:tabs>
        <w:spacing w:line="240" w:lineRule="auto" w:before="1" w:after="0"/>
        <w:ind w:left="534" w:right="0" w:hanging="294"/>
        <w:jc w:val="left"/>
        <w:rPr>
          <w:sz w:val="18"/>
        </w:rPr>
      </w:pPr>
      <w:r>
        <w:rPr>
          <w:sz w:val="18"/>
        </w:rPr>
        <w:t>18°to </w:t>
      </w:r>
      <w:r>
        <w:rPr>
          <w:spacing w:val="-5"/>
          <w:sz w:val="18"/>
        </w:rPr>
        <w:t>20°</w:t>
      </w:r>
    </w:p>
    <w:p>
      <w:pPr>
        <w:pStyle w:val="BodyText"/>
      </w:pPr>
    </w:p>
    <w:p>
      <w:pPr>
        <w:pStyle w:val="BodyText"/>
      </w:pPr>
    </w:p>
    <w:p>
      <w:pPr>
        <w:pStyle w:val="BodyText"/>
      </w:pPr>
    </w:p>
    <w:p>
      <w:pPr>
        <w:pStyle w:val="BodyText"/>
        <w:spacing w:before="1"/>
      </w:pPr>
    </w:p>
    <w:p>
      <w:pPr>
        <w:pStyle w:val="ListParagraph"/>
        <w:numPr>
          <w:ilvl w:val="0"/>
          <w:numId w:val="320"/>
        </w:numPr>
        <w:tabs>
          <w:tab w:pos="592" w:val="left" w:leader="none"/>
          <w:tab w:pos="6000" w:val="left" w:leader="none"/>
        </w:tabs>
        <w:spacing w:line="240" w:lineRule="auto" w:before="1" w:after="0"/>
        <w:ind w:left="592" w:right="0" w:hanging="352"/>
        <w:jc w:val="left"/>
        <w:rPr>
          <w:sz w:val="18"/>
        </w:rPr>
      </w:pPr>
      <w:r>
        <w:rPr>
          <w:sz w:val="18"/>
        </w:rPr>
        <w:t>When using</w:t>
      </w:r>
      <w:r>
        <w:rPr>
          <w:spacing w:val="-6"/>
          <w:sz w:val="18"/>
        </w:rPr>
        <w:t> </w:t>
      </w:r>
      <w:r>
        <w:rPr>
          <w:sz w:val="18"/>
        </w:rPr>
        <w:t>a</w:t>
      </w:r>
      <w:r>
        <w:rPr>
          <w:spacing w:val="-3"/>
          <w:sz w:val="18"/>
        </w:rPr>
        <w:t> </w:t>
      </w:r>
      <w:r>
        <w:rPr>
          <w:sz w:val="18"/>
        </w:rPr>
        <w:t>VOT</w:t>
      </w:r>
      <w:r>
        <w:rPr>
          <w:spacing w:val="-12"/>
          <w:sz w:val="18"/>
        </w:rPr>
        <w:t> </w:t>
      </w:r>
      <w:r>
        <w:rPr>
          <w:sz w:val="18"/>
        </w:rPr>
        <w:t>to</w:t>
      </w:r>
      <w:r>
        <w:rPr>
          <w:spacing w:val="1"/>
          <w:sz w:val="18"/>
        </w:rPr>
        <w:t> </w:t>
      </w:r>
      <w:r>
        <w:rPr>
          <w:sz w:val="18"/>
        </w:rPr>
        <w:t>mage</w:t>
      </w:r>
      <w:r>
        <w:rPr>
          <w:spacing w:val="-3"/>
          <w:sz w:val="18"/>
        </w:rPr>
        <w:t> </w:t>
      </w:r>
      <w:r>
        <w:rPr>
          <w:sz w:val="18"/>
        </w:rPr>
        <w:t>a</w:t>
      </w:r>
      <w:r>
        <w:rPr>
          <w:spacing w:val="3"/>
          <w:sz w:val="18"/>
        </w:rPr>
        <w:t> </w:t>
      </w:r>
      <w:r>
        <w:rPr>
          <w:sz w:val="18"/>
        </w:rPr>
        <w:t>VOR receiver</w:t>
      </w:r>
      <w:r>
        <w:rPr>
          <w:spacing w:val="3"/>
          <w:sz w:val="18"/>
        </w:rPr>
        <w:t> </w:t>
      </w:r>
      <w:r>
        <w:rPr>
          <w:sz w:val="18"/>
        </w:rPr>
        <w:t>check,</w:t>
      </w:r>
      <w:r>
        <w:rPr>
          <w:spacing w:val="-4"/>
          <w:sz w:val="18"/>
        </w:rPr>
        <w:t> </w:t>
      </w:r>
      <w:r>
        <w:rPr>
          <w:spacing w:val="-5"/>
          <w:sz w:val="18"/>
        </w:rPr>
        <w:t>the</w:t>
      </w:r>
      <w:r>
        <w:rPr>
          <w:sz w:val="18"/>
        </w:rPr>
        <w:tab/>
        <w:t>Answer</w:t>
      </w:r>
      <w:r>
        <w:rPr>
          <w:spacing w:val="-10"/>
          <w:sz w:val="18"/>
        </w:rPr>
        <w:t> </w:t>
      </w:r>
      <w:r>
        <w:rPr>
          <w:b/>
          <w:sz w:val="18"/>
        </w:rPr>
        <w:t>(C)</w:t>
      </w:r>
      <w:r>
        <w:rPr>
          <w:b/>
          <w:spacing w:val="-1"/>
          <w:sz w:val="18"/>
        </w:rPr>
        <w:t> </w:t>
      </w:r>
      <w:r>
        <w:rPr>
          <w:sz w:val="18"/>
        </w:rPr>
        <w:t>is</w:t>
      </w:r>
      <w:r>
        <w:rPr>
          <w:spacing w:val="-3"/>
          <w:sz w:val="18"/>
        </w:rPr>
        <w:t> </w:t>
      </w:r>
      <w:r>
        <w:rPr>
          <w:spacing w:val="-2"/>
          <w:sz w:val="18"/>
        </w:rPr>
        <w:t>correct.</w:t>
      </w:r>
    </w:p>
    <w:p>
      <w:pPr>
        <w:pStyle w:val="BodyText"/>
        <w:tabs>
          <w:tab w:pos="6000" w:val="left" w:leader="none"/>
        </w:tabs>
        <w:spacing w:line="232" w:lineRule="auto" w:before="6"/>
        <w:ind w:left="636" w:right="1029"/>
      </w:pPr>
      <w:r>
        <w:rPr/>
        <w:t>CDI should be centred and the OBS should indicate</w:t>
        <w:tab/>
      </w:r>
      <w:r>
        <w:rPr>
          <w:b/>
        </w:rPr>
        <w:t>DISCUSSION:</w:t>
      </w:r>
      <w:r>
        <w:rPr>
          <w:b/>
          <w:spacing w:val="40"/>
        </w:rPr>
        <w:t> </w:t>
      </w:r>
      <w:r>
        <w:rPr/>
        <w:t>To</w:t>
      </w:r>
      <w:r>
        <w:rPr>
          <w:spacing w:val="-1"/>
        </w:rPr>
        <w:t> </w:t>
      </w:r>
      <w:r>
        <w:rPr/>
        <w:t>use</w:t>
      </w:r>
      <w:r>
        <w:rPr>
          <w:spacing w:val="-5"/>
        </w:rPr>
        <w:t> </w:t>
      </w:r>
      <w:r>
        <w:rPr/>
        <w:t>a</w:t>
      </w:r>
      <w:r>
        <w:rPr>
          <w:spacing w:val="-5"/>
        </w:rPr>
        <w:t> </w:t>
      </w:r>
      <w:r>
        <w:rPr/>
        <w:t>VOT,</w:t>
      </w:r>
      <w:r>
        <w:rPr>
          <w:spacing w:val="-5"/>
        </w:rPr>
        <w:t> </w:t>
      </w:r>
      <w:r>
        <w:rPr/>
        <w:t>tune in</w:t>
      </w:r>
      <w:r>
        <w:rPr>
          <w:spacing w:val="-1"/>
        </w:rPr>
        <w:t> </w:t>
      </w:r>
      <w:r>
        <w:rPr/>
        <w:t>the</w:t>
      </w:r>
      <w:r>
        <w:rPr>
          <w:spacing w:val="-5"/>
        </w:rPr>
        <w:t> </w:t>
      </w:r>
      <w:r>
        <w:rPr/>
        <w:t>published</w:t>
      </w:r>
      <w:r>
        <w:rPr>
          <w:spacing w:val="-1"/>
        </w:rPr>
        <w:t> </w:t>
      </w:r>
      <w:r>
        <w:rPr/>
        <w:t>VOT that</w:t>
      </w:r>
      <w:r>
        <w:rPr>
          <w:spacing w:val="-3"/>
        </w:rPr>
        <w:t> </w:t>
      </w:r>
      <w:r>
        <w:rPr/>
        <w:t>the</w:t>
      </w:r>
      <w:r>
        <w:rPr>
          <w:spacing w:val="-4"/>
        </w:rPr>
        <w:t> </w:t>
      </w:r>
      <w:r>
        <w:rPr/>
        <w:t>aircraft</w:t>
      </w:r>
      <w:r>
        <w:rPr>
          <w:spacing w:val="4"/>
        </w:rPr>
        <w:t> </w:t>
      </w:r>
      <w:r>
        <w:rPr/>
        <w:t>is</w:t>
      </w:r>
      <w:r>
        <w:rPr>
          <w:spacing w:val="-1"/>
        </w:rPr>
        <w:t> </w:t>
      </w:r>
      <w:r>
        <w:rPr/>
        <w:t>on</w:t>
      </w:r>
      <w:r>
        <w:rPr>
          <w:spacing w:val="1"/>
        </w:rPr>
        <w:t> </w:t>
      </w:r>
      <w:r>
        <w:rPr>
          <w:spacing w:val="-5"/>
        </w:rPr>
        <w:t>the</w:t>
      </w:r>
      <w:r>
        <w:rPr/>
        <w:tab/>
        <w:t>frequency</w:t>
      </w:r>
      <w:r>
        <w:rPr>
          <w:spacing w:val="-3"/>
        </w:rPr>
        <w:t> </w:t>
      </w:r>
      <w:r>
        <w:rPr/>
        <w:t>on your</w:t>
      </w:r>
      <w:r>
        <w:rPr>
          <w:spacing w:val="-6"/>
        </w:rPr>
        <w:t> </w:t>
      </w:r>
      <w:r>
        <w:rPr/>
        <w:t>VOR</w:t>
      </w:r>
      <w:r>
        <w:rPr>
          <w:spacing w:val="-1"/>
        </w:rPr>
        <w:t> </w:t>
      </w:r>
      <w:r>
        <w:rPr/>
        <w:t>receiver.</w:t>
      </w:r>
      <w:r>
        <w:rPr>
          <w:spacing w:val="-5"/>
        </w:rPr>
        <w:t> </w:t>
      </w:r>
      <w:r>
        <w:rPr/>
        <w:t>With the</w:t>
      </w:r>
      <w:r>
        <w:rPr>
          <w:spacing w:val="-4"/>
        </w:rPr>
        <w:t> </w:t>
      </w:r>
      <w:r>
        <w:rPr/>
        <w:t>course</w:t>
      </w:r>
      <w:r>
        <w:rPr>
          <w:spacing w:val="-4"/>
        </w:rPr>
        <w:t> </w:t>
      </w:r>
      <w:r>
        <w:rPr>
          <w:spacing w:val="-2"/>
        </w:rPr>
        <w:t>deviation</w:t>
      </w:r>
    </w:p>
    <w:p>
      <w:pPr>
        <w:pStyle w:val="BodyText"/>
        <w:spacing w:before="4"/>
        <w:ind w:left="6000"/>
      </w:pPr>
      <w:r>
        <w:rPr/>
        <w:t>indicator</w:t>
      </w:r>
      <w:r>
        <w:rPr>
          <w:spacing w:val="-7"/>
        </w:rPr>
        <w:t> </w:t>
      </w:r>
      <w:r>
        <w:rPr/>
        <w:t>(CDI)</w:t>
      </w:r>
      <w:r>
        <w:rPr>
          <w:spacing w:val="-6"/>
        </w:rPr>
        <w:t> </w:t>
      </w:r>
      <w:r>
        <w:rPr/>
        <w:t>centred,</w:t>
      </w:r>
      <w:r>
        <w:rPr>
          <w:spacing w:val="-5"/>
        </w:rPr>
        <w:t> </w:t>
      </w:r>
      <w:r>
        <w:rPr/>
        <w:t>the</w:t>
      </w:r>
      <w:r>
        <w:rPr>
          <w:spacing w:val="-4"/>
        </w:rPr>
        <w:t> </w:t>
      </w:r>
      <w:r>
        <w:rPr/>
        <w:t>Omni-bearing</w:t>
      </w:r>
      <w:r>
        <w:rPr>
          <w:spacing w:val="-7"/>
        </w:rPr>
        <w:t> </w:t>
      </w:r>
      <w:r>
        <w:rPr>
          <w:spacing w:val="-2"/>
        </w:rPr>
        <w:t>selector</w:t>
      </w:r>
    </w:p>
    <w:p>
      <w:pPr>
        <w:pStyle w:val="ListParagraph"/>
        <w:numPr>
          <w:ilvl w:val="0"/>
          <w:numId w:val="347"/>
        </w:numPr>
        <w:tabs>
          <w:tab w:pos="549" w:val="left" w:leader="none"/>
          <w:tab w:pos="6000" w:val="left" w:leader="none"/>
        </w:tabs>
        <w:spacing w:line="240" w:lineRule="auto" w:before="2" w:after="0"/>
        <w:ind w:left="549" w:right="0" w:hanging="309"/>
        <w:jc w:val="left"/>
        <w:rPr>
          <w:sz w:val="18"/>
        </w:rPr>
      </w:pPr>
      <w:r>
        <w:rPr>
          <w:spacing w:val="-2"/>
          <w:sz w:val="18"/>
        </w:rPr>
        <w:t>090°radial.</w:t>
      </w:r>
      <w:r>
        <w:rPr>
          <w:sz w:val="18"/>
        </w:rPr>
        <w:tab/>
        <w:t>(OBS)</w:t>
      </w:r>
      <w:r>
        <w:rPr>
          <w:spacing w:val="-5"/>
          <w:sz w:val="18"/>
        </w:rPr>
        <w:t> </w:t>
      </w:r>
      <w:r>
        <w:rPr>
          <w:sz w:val="18"/>
        </w:rPr>
        <w:t>should</w:t>
      </w:r>
      <w:r>
        <w:rPr>
          <w:spacing w:val="-4"/>
          <w:sz w:val="18"/>
        </w:rPr>
        <w:t> </w:t>
      </w:r>
      <w:r>
        <w:rPr>
          <w:sz w:val="18"/>
        </w:rPr>
        <w:t>read</w:t>
      </w:r>
      <w:r>
        <w:rPr>
          <w:spacing w:val="-5"/>
          <w:sz w:val="18"/>
        </w:rPr>
        <w:t> </w:t>
      </w:r>
      <w:r>
        <w:rPr>
          <w:sz w:val="18"/>
        </w:rPr>
        <w:t>0°with</w:t>
      </w:r>
      <w:r>
        <w:rPr>
          <w:spacing w:val="-4"/>
          <w:sz w:val="18"/>
        </w:rPr>
        <w:t> </w:t>
      </w:r>
      <w:r>
        <w:rPr>
          <w:sz w:val="18"/>
        </w:rPr>
        <w:t>the</w:t>
      </w:r>
      <w:r>
        <w:rPr>
          <w:spacing w:val="-2"/>
          <w:sz w:val="18"/>
        </w:rPr>
        <w:t> </w:t>
      </w:r>
      <w:r>
        <w:rPr>
          <w:sz w:val="18"/>
        </w:rPr>
        <w:t>TO-FORM</w:t>
      </w:r>
      <w:r>
        <w:rPr>
          <w:spacing w:val="-2"/>
          <w:sz w:val="18"/>
        </w:rPr>
        <w:t> indicator</w:t>
      </w:r>
    </w:p>
    <w:p>
      <w:pPr>
        <w:pStyle w:val="ListParagraph"/>
        <w:numPr>
          <w:ilvl w:val="0"/>
          <w:numId w:val="347"/>
        </w:numPr>
        <w:tabs>
          <w:tab w:pos="535" w:val="left" w:leader="none"/>
          <w:tab w:pos="6000" w:val="left" w:leader="none"/>
        </w:tabs>
        <w:spacing w:line="204" w:lineRule="exact" w:before="2" w:after="0"/>
        <w:ind w:left="535" w:right="0" w:hanging="295"/>
        <w:jc w:val="left"/>
        <w:rPr>
          <w:sz w:val="18"/>
        </w:rPr>
      </w:pPr>
      <w:r>
        <w:rPr>
          <w:spacing w:val="-2"/>
          <w:sz w:val="18"/>
        </w:rPr>
        <w:t>180°radial.</w:t>
      </w:r>
      <w:r>
        <w:rPr>
          <w:sz w:val="18"/>
        </w:rPr>
        <w:tab/>
        <w:t>showing</w:t>
      </w:r>
      <w:r>
        <w:rPr>
          <w:spacing w:val="-9"/>
          <w:sz w:val="18"/>
        </w:rPr>
        <w:t> </w:t>
      </w:r>
      <w:r>
        <w:rPr>
          <w:sz w:val="18"/>
        </w:rPr>
        <w:t>FROM</w:t>
      </w:r>
      <w:r>
        <w:rPr>
          <w:spacing w:val="-5"/>
          <w:sz w:val="18"/>
        </w:rPr>
        <w:t> </w:t>
      </w:r>
      <w:r>
        <w:rPr>
          <w:sz w:val="18"/>
        </w:rPr>
        <w:t>or</w:t>
      </w:r>
      <w:r>
        <w:rPr>
          <w:spacing w:val="-5"/>
          <w:sz w:val="18"/>
        </w:rPr>
        <w:t> </w:t>
      </w:r>
      <w:r>
        <w:rPr>
          <w:sz w:val="18"/>
        </w:rPr>
        <w:t>the</w:t>
      </w:r>
      <w:r>
        <w:rPr>
          <w:spacing w:val="-4"/>
          <w:sz w:val="18"/>
        </w:rPr>
        <w:t> </w:t>
      </w:r>
      <w:r>
        <w:rPr>
          <w:sz w:val="18"/>
        </w:rPr>
        <w:t>OBS</w:t>
      </w:r>
      <w:r>
        <w:rPr>
          <w:spacing w:val="41"/>
          <w:sz w:val="18"/>
        </w:rPr>
        <w:t> </w:t>
      </w:r>
      <w:r>
        <w:rPr>
          <w:sz w:val="18"/>
        </w:rPr>
        <w:t>should</w:t>
      </w:r>
      <w:r>
        <w:rPr>
          <w:spacing w:val="1"/>
          <w:sz w:val="18"/>
        </w:rPr>
        <w:t> </w:t>
      </w:r>
      <w:r>
        <w:rPr>
          <w:sz w:val="18"/>
        </w:rPr>
        <w:t>read 180°with</w:t>
      </w:r>
      <w:r>
        <w:rPr>
          <w:spacing w:val="1"/>
          <w:sz w:val="18"/>
        </w:rPr>
        <w:t> </w:t>
      </w:r>
      <w:r>
        <w:rPr>
          <w:spacing w:val="-5"/>
          <w:sz w:val="18"/>
        </w:rPr>
        <w:t>the</w:t>
      </w:r>
    </w:p>
    <w:p>
      <w:pPr>
        <w:pStyle w:val="ListParagraph"/>
        <w:numPr>
          <w:ilvl w:val="0"/>
          <w:numId w:val="347"/>
        </w:numPr>
        <w:tabs>
          <w:tab w:pos="534" w:val="left" w:leader="none"/>
          <w:tab w:pos="6000" w:val="left" w:leader="none"/>
        </w:tabs>
        <w:spacing w:line="242" w:lineRule="auto" w:before="0" w:after="0"/>
        <w:ind w:left="6000" w:right="1235" w:hanging="5760"/>
        <w:jc w:val="left"/>
        <w:rPr>
          <w:sz w:val="18"/>
        </w:rPr>
      </w:pPr>
      <w:r>
        <w:rPr>
          <w:spacing w:val="-2"/>
          <w:sz w:val="18"/>
        </w:rPr>
        <w:t>360°radial.</w:t>
      </w:r>
      <w:r>
        <w:rPr>
          <w:sz w:val="18"/>
        </w:rPr>
        <w:tab/>
        <w:t>TO-FORM</w:t>
      </w:r>
      <w:r>
        <w:rPr>
          <w:spacing w:val="-6"/>
          <w:sz w:val="18"/>
        </w:rPr>
        <w:t> </w:t>
      </w:r>
      <w:r>
        <w:rPr>
          <w:sz w:val="18"/>
        </w:rPr>
        <w:t>indicator</w:t>
      </w:r>
      <w:r>
        <w:rPr>
          <w:spacing w:val="-12"/>
          <w:sz w:val="18"/>
        </w:rPr>
        <w:t> </w:t>
      </w:r>
      <w:r>
        <w:rPr>
          <w:sz w:val="18"/>
        </w:rPr>
        <w:t>showing</w:t>
      </w:r>
      <w:r>
        <w:rPr>
          <w:spacing w:val="-7"/>
          <w:sz w:val="18"/>
        </w:rPr>
        <w:t> </w:t>
      </w:r>
      <w:r>
        <w:rPr>
          <w:sz w:val="18"/>
        </w:rPr>
        <w:t>TO. This</w:t>
      </w:r>
      <w:r>
        <w:rPr>
          <w:spacing w:val="-3"/>
          <w:sz w:val="18"/>
        </w:rPr>
        <w:t> </w:t>
      </w:r>
      <w:r>
        <w:rPr>
          <w:sz w:val="18"/>
        </w:rPr>
        <w:t>indicates</w:t>
      </w:r>
      <w:r>
        <w:rPr>
          <w:spacing w:val="-8"/>
          <w:sz w:val="18"/>
        </w:rPr>
        <w:t> </w:t>
      </w:r>
      <w:r>
        <w:rPr>
          <w:sz w:val="18"/>
        </w:rPr>
        <w:t>you</w:t>
      </w:r>
      <w:r>
        <w:rPr>
          <w:spacing w:val="-7"/>
          <w:sz w:val="18"/>
        </w:rPr>
        <w:t> </w:t>
      </w:r>
      <w:r>
        <w:rPr>
          <w:sz w:val="18"/>
        </w:rPr>
        <w:t>are on the 360°radial.</w:t>
      </w:r>
    </w:p>
    <w:p>
      <w:pPr>
        <w:pStyle w:val="BodyText"/>
      </w:pPr>
    </w:p>
    <w:p>
      <w:pPr>
        <w:pStyle w:val="BodyText"/>
      </w:pPr>
    </w:p>
    <w:p>
      <w:pPr>
        <w:pStyle w:val="BodyText"/>
        <w:spacing w:before="204"/>
      </w:pPr>
    </w:p>
    <w:p>
      <w:pPr>
        <w:pStyle w:val="ListParagraph"/>
        <w:numPr>
          <w:ilvl w:val="0"/>
          <w:numId w:val="320"/>
        </w:numPr>
        <w:tabs>
          <w:tab w:pos="592" w:val="left" w:leader="none"/>
          <w:tab w:pos="6000" w:val="left" w:leader="none"/>
        </w:tabs>
        <w:spacing w:line="240" w:lineRule="auto" w:before="0" w:after="0"/>
        <w:ind w:left="592" w:right="0" w:hanging="352"/>
        <w:jc w:val="left"/>
        <w:rPr>
          <w:sz w:val="18"/>
        </w:rPr>
      </w:pPr>
      <w:r>
        <w:rPr>
          <w:sz w:val="18"/>
        </w:rPr>
        <w:t>How</w:t>
      </w:r>
      <w:r>
        <w:rPr>
          <w:spacing w:val="-4"/>
          <w:sz w:val="18"/>
        </w:rPr>
        <w:t> </w:t>
      </w:r>
      <w:r>
        <w:rPr>
          <w:sz w:val="18"/>
        </w:rPr>
        <w:t>should</w:t>
      </w:r>
      <w:r>
        <w:rPr>
          <w:spacing w:val="-1"/>
          <w:sz w:val="18"/>
        </w:rPr>
        <w:t> </w:t>
      </w:r>
      <w:r>
        <w:rPr>
          <w:sz w:val="18"/>
        </w:rPr>
        <w:t>the</w:t>
      </w:r>
      <w:r>
        <w:rPr>
          <w:spacing w:val="-3"/>
          <w:sz w:val="18"/>
        </w:rPr>
        <w:t> </w:t>
      </w:r>
      <w:r>
        <w:rPr>
          <w:sz w:val="18"/>
        </w:rPr>
        <w:t>pilot</w:t>
      </w:r>
      <w:r>
        <w:rPr>
          <w:spacing w:val="-3"/>
          <w:sz w:val="18"/>
        </w:rPr>
        <w:t> </w:t>
      </w:r>
      <w:r>
        <w:rPr>
          <w:sz w:val="18"/>
        </w:rPr>
        <w:t>make</w:t>
      </w:r>
      <w:r>
        <w:rPr>
          <w:spacing w:val="-4"/>
          <w:sz w:val="18"/>
        </w:rPr>
        <w:t> </w:t>
      </w:r>
      <w:r>
        <w:rPr>
          <w:sz w:val="18"/>
        </w:rPr>
        <w:t>a</w:t>
      </w:r>
      <w:r>
        <w:rPr>
          <w:spacing w:val="-4"/>
          <w:sz w:val="18"/>
        </w:rPr>
        <w:t> </w:t>
      </w:r>
      <w:r>
        <w:rPr>
          <w:sz w:val="18"/>
        </w:rPr>
        <w:t>VOR</w:t>
      </w:r>
      <w:r>
        <w:rPr>
          <w:spacing w:val="5"/>
          <w:sz w:val="18"/>
        </w:rPr>
        <w:t> </w:t>
      </w:r>
      <w:r>
        <w:rPr>
          <w:sz w:val="18"/>
        </w:rPr>
        <w:t>receiver</w:t>
      </w:r>
      <w:r>
        <w:rPr>
          <w:spacing w:val="-5"/>
          <w:sz w:val="18"/>
        </w:rPr>
        <w:t> </w:t>
      </w:r>
      <w:r>
        <w:rPr>
          <w:spacing w:val="-4"/>
          <w:sz w:val="18"/>
        </w:rPr>
        <w:t>check</w:t>
      </w:r>
      <w:r>
        <w:rPr>
          <w:sz w:val="18"/>
        </w:rPr>
        <w:tab/>
        <w:t>Answer</w:t>
      </w:r>
      <w:r>
        <w:rPr>
          <w:spacing w:val="-9"/>
          <w:sz w:val="18"/>
        </w:rPr>
        <w:t> </w:t>
      </w:r>
      <w:r>
        <w:rPr>
          <w:b/>
          <w:sz w:val="18"/>
        </w:rPr>
        <w:t>(B)</w:t>
      </w:r>
      <w:r>
        <w:rPr>
          <w:b/>
          <w:spacing w:val="42"/>
          <w:sz w:val="18"/>
        </w:rPr>
        <w:t> </w:t>
      </w:r>
      <w:r>
        <w:rPr>
          <w:sz w:val="18"/>
        </w:rPr>
        <w:t>is</w:t>
      </w:r>
      <w:r>
        <w:rPr>
          <w:spacing w:val="-1"/>
          <w:sz w:val="18"/>
        </w:rPr>
        <w:t> </w:t>
      </w:r>
      <w:r>
        <w:rPr>
          <w:spacing w:val="-2"/>
          <w:sz w:val="18"/>
        </w:rPr>
        <w:t>correct.</w:t>
      </w:r>
    </w:p>
    <w:p>
      <w:pPr>
        <w:pStyle w:val="BodyText"/>
        <w:tabs>
          <w:tab w:pos="6000" w:val="left" w:leader="none"/>
        </w:tabs>
        <w:spacing w:line="204" w:lineRule="exact" w:before="2"/>
        <w:ind w:left="636"/>
      </w:pPr>
      <w:r>
        <w:rPr/>
        <w:t>when</w:t>
      </w:r>
      <w:r>
        <w:rPr>
          <w:spacing w:val="-1"/>
        </w:rPr>
        <w:t> </w:t>
      </w:r>
      <w:r>
        <w:rPr/>
        <w:t>the</w:t>
      </w:r>
      <w:r>
        <w:rPr>
          <w:spacing w:val="-4"/>
        </w:rPr>
        <w:t> </w:t>
      </w:r>
      <w:r>
        <w:rPr/>
        <w:t>aircraft</w:t>
      </w:r>
      <w:r>
        <w:rPr>
          <w:spacing w:val="4"/>
        </w:rPr>
        <w:t> </w:t>
      </w:r>
      <w:r>
        <w:rPr/>
        <w:t>is</w:t>
      </w:r>
      <w:r>
        <w:rPr>
          <w:spacing w:val="5"/>
        </w:rPr>
        <w:t> </w:t>
      </w:r>
      <w:r>
        <w:rPr/>
        <w:t>located on the</w:t>
      </w:r>
      <w:r>
        <w:rPr>
          <w:spacing w:val="-4"/>
        </w:rPr>
        <w:t> </w:t>
      </w:r>
      <w:r>
        <w:rPr>
          <w:spacing w:val="-2"/>
        </w:rPr>
        <w:t>designated</w:t>
      </w:r>
      <w:r>
        <w:rPr/>
        <w:tab/>
      </w:r>
      <w:r>
        <w:rPr>
          <w:b/>
        </w:rPr>
        <w:t>DISCUSSION</w:t>
      </w:r>
      <w:r>
        <w:rPr/>
        <w:t>:</w:t>
      </w:r>
      <w:r>
        <w:rPr>
          <w:spacing w:val="-10"/>
        </w:rPr>
        <w:t> </w:t>
      </w:r>
      <w:r>
        <w:rPr/>
        <w:t>On ground checkpoints,</w:t>
      </w:r>
      <w:r>
        <w:rPr>
          <w:spacing w:val="-5"/>
        </w:rPr>
        <w:t> </w:t>
      </w:r>
      <w:r>
        <w:rPr/>
        <w:t>you must</w:t>
      </w:r>
      <w:r>
        <w:rPr>
          <w:spacing w:val="39"/>
        </w:rPr>
        <w:t> </w:t>
      </w:r>
      <w:r>
        <w:rPr>
          <w:spacing w:val="-4"/>
        </w:rPr>
        <w:t>have</w:t>
      </w:r>
    </w:p>
    <w:p>
      <w:pPr>
        <w:pStyle w:val="BodyText"/>
        <w:tabs>
          <w:tab w:pos="6000" w:val="left" w:leader="none"/>
        </w:tabs>
        <w:spacing w:line="242" w:lineRule="auto"/>
        <w:ind w:left="6000" w:right="1452" w:hanging="5364"/>
      </w:pPr>
      <w:r>
        <w:rPr/>
        <w:t>checkpoint on the airport surface ?</w:t>
        <w:tab/>
        <w:t>the</w:t>
      </w:r>
      <w:r>
        <w:rPr>
          <w:spacing w:val="-5"/>
        </w:rPr>
        <w:t> </w:t>
      </w:r>
      <w:r>
        <w:rPr/>
        <w:t>aircraft</w:t>
      </w:r>
      <w:r>
        <w:rPr>
          <w:spacing w:val="-4"/>
        </w:rPr>
        <w:t> </w:t>
      </w:r>
      <w:r>
        <w:rPr/>
        <w:t>on</w:t>
      </w:r>
      <w:r>
        <w:rPr>
          <w:spacing w:val="-1"/>
        </w:rPr>
        <w:t> </w:t>
      </w:r>
      <w:r>
        <w:rPr/>
        <w:t>the</w:t>
      </w:r>
      <w:r>
        <w:rPr>
          <w:spacing w:val="-5"/>
        </w:rPr>
        <w:t> </w:t>
      </w:r>
      <w:r>
        <w:rPr/>
        <w:t>location</w:t>
      </w:r>
      <w:r>
        <w:rPr>
          <w:spacing w:val="-1"/>
        </w:rPr>
        <w:t> </w:t>
      </w:r>
      <w:r>
        <w:rPr/>
        <w:t>of</w:t>
      </w:r>
      <w:r>
        <w:rPr>
          <w:spacing w:val="-7"/>
        </w:rPr>
        <w:t> </w:t>
      </w:r>
      <w:r>
        <w:rPr/>
        <w:t>the</w:t>
      </w:r>
      <w:r>
        <w:rPr>
          <w:spacing w:val="-5"/>
        </w:rPr>
        <w:t> </w:t>
      </w:r>
      <w:r>
        <w:rPr/>
        <w:t>checkpoint</w:t>
      </w:r>
      <w:r>
        <w:rPr>
          <w:spacing w:val="-4"/>
        </w:rPr>
        <w:t> </w:t>
      </w:r>
      <w:r>
        <w:rPr/>
        <w:t>and</w:t>
      </w:r>
      <w:r>
        <w:rPr>
          <w:spacing w:val="-1"/>
        </w:rPr>
        <w:t> </w:t>
      </w:r>
      <w:r>
        <w:rPr/>
        <w:t>have the designated radial set on the OBS. The CDI must</w:t>
      </w:r>
    </w:p>
    <w:p>
      <w:pPr>
        <w:pStyle w:val="ListParagraph"/>
        <w:numPr>
          <w:ilvl w:val="0"/>
          <w:numId w:val="348"/>
        </w:numPr>
        <w:tabs>
          <w:tab w:pos="541" w:val="left" w:leader="none"/>
          <w:tab w:pos="550" w:val="left" w:leader="none"/>
          <w:tab w:pos="6000" w:val="left" w:leader="none"/>
        </w:tabs>
        <w:spacing w:line="240" w:lineRule="auto" w:before="0" w:after="0"/>
        <w:ind w:left="550" w:right="2365" w:hanging="310"/>
        <w:jc w:val="left"/>
        <w:rPr>
          <w:sz w:val="18"/>
        </w:rPr>
      </w:pPr>
      <w:r>
        <w:rPr>
          <w:sz w:val="18"/>
        </w:rPr>
        <w:t>Set the OBS on 180°plus or minus 4◦; the CDI</w:t>
        <w:tab/>
        <w:t>centre</w:t>
      </w:r>
      <w:r>
        <w:rPr>
          <w:spacing w:val="-10"/>
          <w:sz w:val="18"/>
        </w:rPr>
        <w:t> </w:t>
      </w:r>
      <w:r>
        <w:rPr>
          <w:sz w:val="18"/>
        </w:rPr>
        <w:t>within</w:t>
      </w:r>
      <w:r>
        <w:rPr>
          <w:spacing w:val="-6"/>
          <w:sz w:val="18"/>
        </w:rPr>
        <w:t> </w:t>
      </w:r>
      <w:r>
        <w:rPr>
          <w:sz w:val="18"/>
        </w:rPr>
        <w:t>±4°of</w:t>
      </w:r>
      <w:r>
        <w:rPr>
          <w:spacing w:val="-11"/>
          <w:sz w:val="18"/>
        </w:rPr>
        <w:t> </w:t>
      </w:r>
      <w:r>
        <w:rPr>
          <w:sz w:val="18"/>
        </w:rPr>
        <w:t>the</w:t>
      </w:r>
      <w:r>
        <w:rPr>
          <w:spacing w:val="-10"/>
          <w:sz w:val="18"/>
        </w:rPr>
        <w:t> </w:t>
      </w:r>
      <w:r>
        <w:rPr>
          <w:sz w:val="18"/>
        </w:rPr>
        <w:t>designated</w:t>
      </w:r>
      <w:r>
        <w:rPr>
          <w:spacing w:val="-6"/>
          <w:sz w:val="18"/>
        </w:rPr>
        <w:t> </w:t>
      </w:r>
      <w:r>
        <w:rPr>
          <w:sz w:val="18"/>
        </w:rPr>
        <w:t>radial. should centre with a FROM indication.</w:t>
      </w:r>
    </w:p>
    <w:p>
      <w:pPr>
        <w:pStyle w:val="ListParagraph"/>
        <w:numPr>
          <w:ilvl w:val="0"/>
          <w:numId w:val="348"/>
        </w:numPr>
        <w:tabs>
          <w:tab w:pos="535" w:val="left" w:leader="none"/>
          <w:tab w:pos="550" w:val="left" w:leader="none"/>
        </w:tabs>
        <w:spacing w:line="242" w:lineRule="auto" w:before="0" w:after="0"/>
        <w:ind w:left="550" w:right="7292" w:hanging="310"/>
        <w:jc w:val="left"/>
        <w:rPr>
          <w:sz w:val="18"/>
        </w:rPr>
      </w:pPr>
      <w:r>
        <w:rPr>
          <w:sz w:val="18"/>
        </w:rPr>
        <w:t>Set the OBS on the designated radial. The CDI must</w:t>
      </w:r>
      <w:r>
        <w:rPr>
          <w:spacing w:val="-4"/>
          <w:sz w:val="18"/>
        </w:rPr>
        <w:t> </w:t>
      </w:r>
      <w:r>
        <w:rPr>
          <w:sz w:val="18"/>
        </w:rPr>
        <w:t>centre</w:t>
      </w:r>
      <w:r>
        <w:rPr>
          <w:spacing w:val="-5"/>
          <w:sz w:val="18"/>
        </w:rPr>
        <w:t> </w:t>
      </w:r>
      <w:r>
        <w:rPr>
          <w:sz w:val="18"/>
        </w:rPr>
        <w:t>within</w:t>
      </w:r>
      <w:r>
        <w:rPr>
          <w:spacing w:val="-1"/>
          <w:sz w:val="18"/>
        </w:rPr>
        <w:t> </w:t>
      </w:r>
      <w:r>
        <w:rPr>
          <w:sz w:val="18"/>
        </w:rPr>
        <w:t>plus</w:t>
      </w:r>
      <w:r>
        <w:rPr>
          <w:spacing w:val="-2"/>
          <w:sz w:val="18"/>
        </w:rPr>
        <w:t> </w:t>
      </w:r>
      <w:r>
        <w:rPr>
          <w:sz w:val="18"/>
        </w:rPr>
        <w:t>or</w:t>
      </w:r>
      <w:r>
        <w:rPr>
          <w:spacing w:val="-7"/>
          <w:sz w:val="18"/>
        </w:rPr>
        <w:t> </w:t>
      </w:r>
      <w:r>
        <w:rPr>
          <w:sz w:val="18"/>
        </w:rPr>
        <w:t>minus</w:t>
      </w:r>
      <w:r>
        <w:rPr>
          <w:spacing w:val="-2"/>
          <w:sz w:val="18"/>
        </w:rPr>
        <w:t> </w:t>
      </w:r>
      <w:r>
        <w:rPr>
          <w:sz w:val="18"/>
        </w:rPr>
        <w:t>4°of</w:t>
      </w:r>
      <w:r>
        <w:rPr>
          <w:spacing w:val="-7"/>
          <w:sz w:val="18"/>
        </w:rPr>
        <w:t> </w:t>
      </w:r>
      <w:r>
        <w:rPr>
          <w:sz w:val="18"/>
        </w:rPr>
        <w:t>that</w:t>
      </w:r>
      <w:r>
        <w:rPr>
          <w:spacing w:val="-4"/>
          <w:sz w:val="18"/>
        </w:rPr>
        <w:t> </w:t>
      </w:r>
      <w:r>
        <w:rPr>
          <w:sz w:val="18"/>
        </w:rPr>
        <w:t>radial with a FROM indication,</w:t>
      </w:r>
    </w:p>
    <w:p>
      <w:pPr>
        <w:pStyle w:val="ListParagraph"/>
        <w:numPr>
          <w:ilvl w:val="0"/>
          <w:numId w:val="348"/>
        </w:numPr>
        <w:tabs>
          <w:tab w:pos="534" w:val="left" w:leader="none"/>
          <w:tab w:pos="550" w:val="left" w:leader="none"/>
        </w:tabs>
        <w:spacing w:line="237" w:lineRule="auto" w:before="0" w:after="0"/>
        <w:ind w:left="550" w:right="7014" w:hanging="310"/>
        <w:jc w:val="left"/>
        <w:rPr>
          <w:sz w:val="18"/>
        </w:rPr>
      </w:pPr>
      <w:r>
        <w:rPr>
          <w:sz w:val="18"/>
        </w:rPr>
        <w:t>With the aircraft headed directly toward the VOR and</w:t>
      </w:r>
      <w:r>
        <w:rPr>
          <w:spacing w:val="-2"/>
          <w:sz w:val="18"/>
        </w:rPr>
        <w:t> </w:t>
      </w:r>
      <w:r>
        <w:rPr>
          <w:sz w:val="18"/>
        </w:rPr>
        <w:t>the</w:t>
      </w:r>
      <w:r>
        <w:rPr>
          <w:spacing w:val="-6"/>
          <w:sz w:val="18"/>
        </w:rPr>
        <w:t> </w:t>
      </w:r>
      <w:r>
        <w:rPr>
          <w:sz w:val="18"/>
        </w:rPr>
        <w:t>OBS</w:t>
      </w:r>
      <w:r>
        <w:rPr>
          <w:spacing w:val="-5"/>
          <w:sz w:val="18"/>
        </w:rPr>
        <w:t> </w:t>
      </w:r>
      <w:r>
        <w:rPr>
          <w:sz w:val="18"/>
        </w:rPr>
        <w:t>set</w:t>
      </w:r>
      <w:r>
        <w:rPr>
          <w:spacing w:val="-5"/>
          <w:sz w:val="18"/>
        </w:rPr>
        <w:t> </w:t>
      </w:r>
      <w:r>
        <w:rPr>
          <w:sz w:val="18"/>
        </w:rPr>
        <w:t>to</w:t>
      </w:r>
      <w:r>
        <w:rPr>
          <w:spacing w:val="-2"/>
          <w:sz w:val="18"/>
        </w:rPr>
        <w:t> </w:t>
      </w:r>
      <w:r>
        <w:rPr>
          <w:sz w:val="18"/>
        </w:rPr>
        <w:t>000°,</w:t>
      </w:r>
      <w:r>
        <w:rPr>
          <w:spacing w:val="-7"/>
          <w:sz w:val="18"/>
        </w:rPr>
        <w:t> </w:t>
      </w:r>
      <w:r>
        <w:rPr>
          <w:sz w:val="18"/>
        </w:rPr>
        <w:t>the</w:t>
      </w:r>
      <w:r>
        <w:rPr>
          <w:spacing w:val="-6"/>
          <w:sz w:val="18"/>
        </w:rPr>
        <w:t> </w:t>
      </w:r>
      <w:r>
        <w:rPr>
          <w:sz w:val="18"/>
        </w:rPr>
        <w:t>CDI should</w:t>
      </w:r>
      <w:r>
        <w:rPr>
          <w:spacing w:val="-2"/>
          <w:sz w:val="18"/>
        </w:rPr>
        <w:t> </w:t>
      </w:r>
      <w:r>
        <w:rPr>
          <w:sz w:val="18"/>
        </w:rPr>
        <w:t>centre</w:t>
      </w:r>
      <w:r>
        <w:rPr>
          <w:spacing w:val="-6"/>
          <w:sz w:val="18"/>
        </w:rPr>
        <w:t> </w:t>
      </w:r>
      <w:r>
        <w:rPr>
          <w:sz w:val="18"/>
        </w:rPr>
        <w:t>with a TO indication.</w:t>
      </w:r>
    </w:p>
    <w:p>
      <w:pPr>
        <w:pStyle w:val="ListParagraph"/>
        <w:numPr>
          <w:ilvl w:val="0"/>
          <w:numId w:val="320"/>
        </w:numPr>
        <w:tabs>
          <w:tab w:pos="548" w:val="left" w:leader="none"/>
          <w:tab w:pos="6000" w:val="left" w:leader="none"/>
        </w:tabs>
        <w:spacing w:line="204" w:lineRule="exact" w:before="205" w:after="0"/>
        <w:ind w:left="548" w:right="0" w:hanging="308"/>
        <w:jc w:val="left"/>
        <w:rPr>
          <w:sz w:val="18"/>
        </w:rPr>
      </w:pPr>
      <w:r>
        <w:rPr>
          <w:sz w:val="18"/>
        </w:rPr>
        <w:t>An aircraft</w:t>
      </w:r>
      <w:r>
        <w:rPr>
          <w:spacing w:val="-3"/>
          <w:sz w:val="18"/>
        </w:rPr>
        <w:t> </w:t>
      </w:r>
      <w:r>
        <w:rPr>
          <w:sz w:val="18"/>
        </w:rPr>
        <w:t>60</w:t>
      </w:r>
      <w:r>
        <w:rPr>
          <w:spacing w:val="-7"/>
          <w:sz w:val="18"/>
        </w:rPr>
        <w:t> </w:t>
      </w:r>
      <w:r>
        <w:rPr>
          <w:sz w:val="18"/>
        </w:rPr>
        <w:t>miles from</w:t>
      </w:r>
      <w:r>
        <w:rPr>
          <w:spacing w:val="1"/>
          <w:sz w:val="18"/>
        </w:rPr>
        <w:t> </w:t>
      </w:r>
      <w:r>
        <w:rPr>
          <w:sz w:val="18"/>
        </w:rPr>
        <w:t>a</w:t>
      </w:r>
      <w:r>
        <w:rPr>
          <w:spacing w:val="-4"/>
          <w:sz w:val="18"/>
        </w:rPr>
        <w:t> </w:t>
      </w:r>
      <w:r>
        <w:rPr>
          <w:sz w:val="18"/>
        </w:rPr>
        <w:t>VOR station has</w:t>
      </w:r>
      <w:r>
        <w:rPr>
          <w:spacing w:val="-1"/>
          <w:sz w:val="18"/>
        </w:rPr>
        <w:t> </w:t>
      </w:r>
      <w:r>
        <w:rPr>
          <w:sz w:val="18"/>
        </w:rPr>
        <w:t>a</w:t>
      </w:r>
      <w:r>
        <w:rPr>
          <w:spacing w:val="-3"/>
          <w:sz w:val="18"/>
        </w:rPr>
        <w:t> </w:t>
      </w:r>
      <w:r>
        <w:rPr>
          <w:spacing w:val="-5"/>
          <w:sz w:val="18"/>
        </w:rPr>
        <w:t>CDI</w:t>
      </w:r>
      <w:r>
        <w:rPr>
          <w:sz w:val="18"/>
        </w:rPr>
        <w:tab/>
        <w:t>Answer</w:t>
      </w:r>
      <w:r>
        <w:rPr>
          <w:spacing w:val="-10"/>
          <w:sz w:val="18"/>
        </w:rPr>
        <w:t> </w:t>
      </w:r>
      <w:r>
        <w:rPr>
          <w:b/>
          <w:sz w:val="18"/>
        </w:rPr>
        <w:t>(B)</w:t>
      </w:r>
      <w:r>
        <w:rPr>
          <w:b/>
          <w:spacing w:val="1"/>
          <w:sz w:val="18"/>
        </w:rPr>
        <w:t> </w:t>
      </w:r>
      <w:r>
        <w:rPr>
          <w:sz w:val="18"/>
        </w:rPr>
        <w:t>is</w:t>
      </w:r>
      <w:r>
        <w:rPr>
          <w:spacing w:val="-2"/>
          <w:sz w:val="18"/>
        </w:rPr>
        <w:t> correct.</w:t>
      </w:r>
    </w:p>
    <w:p>
      <w:pPr>
        <w:pStyle w:val="BodyText"/>
        <w:tabs>
          <w:tab w:pos="6000" w:val="left" w:leader="none"/>
        </w:tabs>
        <w:spacing w:line="242" w:lineRule="auto"/>
        <w:ind w:left="593" w:right="1178" w:firstLine="7"/>
      </w:pPr>
      <w:r>
        <w:rPr/>
        <w:t>indication of one-fifth deflection, this represents a</w:t>
        <w:tab/>
      </w:r>
      <w:r>
        <w:rPr>
          <w:b/>
        </w:rPr>
        <w:t>DISCUSSION:</w:t>
      </w:r>
      <w:r>
        <w:rPr>
          <w:b/>
          <w:spacing w:val="40"/>
        </w:rPr>
        <w:t> </w:t>
      </w:r>
      <w:r>
        <w:rPr/>
        <w:t>Assuming</w:t>
      </w:r>
      <w:r>
        <w:rPr>
          <w:spacing w:val="-9"/>
        </w:rPr>
        <w:t> </w:t>
      </w:r>
      <w:r>
        <w:rPr/>
        <w:t>a</w:t>
      </w:r>
      <w:r>
        <w:rPr>
          <w:spacing w:val="-6"/>
        </w:rPr>
        <w:t> </w:t>
      </w:r>
      <w:r>
        <w:rPr/>
        <w:t>receiver</w:t>
      </w:r>
      <w:r>
        <w:rPr>
          <w:spacing w:val="-8"/>
        </w:rPr>
        <w:t> </w:t>
      </w:r>
      <w:r>
        <w:rPr/>
        <w:t>with</w:t>
      </w:r>
      <w:r>
        <w:rPr>
          <w:spacing w:val="-2"/>
        </w:rPr>
        <w:t> </w:t>
      </w:r>
      <w:r>
        <w:rPr/>
        <w:t>normal</w:t>
      </w:r>
      <w:r>
        <w:rPr>
          <w:spacing w:val="-12"/>
        </w:rPr>
        <w:t> </w:t>
      </w:r>
      <w:r>
        <w:rPr/>
        <w:t>course course centreline deviation of approximately.</w:t>
        <w:tab/>
        <w:t>sensitivity and full-scale deflection at 5 dots, aircraft</w:t>
      </w:r>
    </w:p>
    <w:p>
      <w:pPr>
        <w:pStyle w:val="BodyText"/>
        <w:spacing w:line="206" w:lineRule="exact"/>
        <w:ind w:left="6000"/>
      </w:pPr>
      <w:r>
        <w:rPr/>
        <w:t>displacement</w:t>
      </w:r>
      <w:r>
        <w:rPr>
          <w:spacing w:val="-6"/>
        </w:rPr>
        <w:t> </w:t>
      </w:r>
      <w:r>
        <w:rPr/>
        <w:t>from</w:t>
      </w:r>
      <w:r>
        <w:rPr>
          <w:spacing w:val="-3"/>
        </w:rPr>
        <w:t> </w:t>
      </w:r>
      <w:r>
        <w:rPr/>
        <w:t>course</w:t>
      </w:r>
      <w:r>
        <w:rPr>
          <w:spacing w:val="-7"/>
        </w:rPr>
        <w:t> </w:t>
      </w:r>
      <w:r>
        <w:rPr/>
        <w:t>is</w:t>
      </w:r>
      <w:r>
        <w:rPr>
          <w:spacing w:val="-4"/>
        </w:rPr>
        <w:t> </w:t>
      </w:r>
      <w:r>
        <w:rPr/>
        <w:t>approximately</w:t>
      </w:r>
      <w:r>
        <w:rPr>
          <w:spacing w:val="-3"/>
        </w:rPr>
        <w:t> </w:t>
      </w:r>
      <w:r>
        <w:rPr/>
        <w:t>200</w:t>
      </w:r>
      <w:r>
        <w:rPr>
          <w:spacing w:val="-3"/>
        </w:rPr>
        <w:t> </w:t>
      </w:r>
      <w:r>
        <w:rPr>
          <w:spacing w:val="-5"/>
        </w:rPr>
        <w:t>ft.</w:t>
      </w:r>
    </w:p>
    <w:p>
      <w:pPr>
        <w:pStyle w:val="ListParagraph"/>
        <w:numPr>
          <w:ilvl w:val="0"/>
          <w:numId w:val="349"/>
        </w:numPr>
        <w:tabs>
          <w:tab w:pos="549" w:val="left" w:leader="none"/>
          <w:tab w:pos="6000" w:val="left" w:leader="none"/>
        </w:tabs>
        <w:spacing w:line="204" w:lineRule="exact" w:before="0" w:after="0"/>
        <w:ind w:left="549" w:right="0" w:hanging="309"/>
        <w:jc w:val="left"/>
        <w:rPr>
          <w:sz w:val="18"/>
        </w:rPr>
      </w:pPr>
      <w:r>
        <w:rPr>
          <w:sz w:val="18"/>
        </w:rPr>
        <w:t>6</w:t>
      </w:r>
      <w:r>
        <w:rPr>
          <w:spacing w:val="-8"/>
          <w:sz w:val="18"/>
        </w:rPr>
        <w:t> </w:t>
      </w:r>
      <w:r>
        <w:rPr>
          <w:spacing w:val="-2"/>
          <w:sz w:val="18"/>
        </w:rPr>
        <w:t>miles.</w:t>
      </w:r>
      <w:r>
        <w:rPr>
          <w:sz w:val="18"/>
        </w:rPr>
        <w:tab/>
        <w:t>per</w:t>
      </w:r>
      <w:r>
        <w:rPr>
          <w:spacing w:val="-8"/>
          <w:sz w:val="18"/>
        </w:rPr>
        <w:t> </w:t>
      </w:r>
      <w:r>
        <w:rPr>
          <w:sz w:val="18"/>
        </w:rPr>
        <w:t>dot</w:t>
      </w:r>
      <w:r>
        <w:rPr>
          <w:spacing w:val="-3"/>
          <w:sz w:val="18"/>
        </w:rPr>
        <w:t> </w:t>
      </w:r>
      <w:r>
        <w:rPr>
          <w:sz w:val="18"/>
        </w:rPr>
        <w:t>per</w:t>
      </w:r>
      <w:r>
        <w:rPr>
          <w:spacing w:val="-5"/>
          <w:sz w:val="18"/>
        </w:rPr>
        <w:t> </w:t>
      </w:r>
      <w:r>
        <w:rPr>
          <w:sz w:val="18"/>
        </w:rPr>
        <w:t>NM.</w:t>
      </w:r>
      <w:r>
        <w:rPr>
          <w:spacing w:val="-5"/>
          <w:sz w:val="18"/>
        </w:rPr>
        <w:t> </w:t>
      </w:r>
      <w:r>
        <w:rPr>
          <w:sz w:val="18"/>
        </w:rPr>
        <w:t>Since</w:t>
      </w:r>
      <w:r>
        <w:rPr>
          <w:spacing w:val="-3"/>
          <w:sz w:val="18"/>
        </w:rPr>
        <w:t> </w:t>
      </w:r>
      <w:r>
        <w:rPr>
          <w:sz w:val="18"/>
        </w:rPr>
        <w:t>one-fifth deflection equals </w:t>
      </w:r>
      <w:r>
        <w:rPr>
          <w:spacing w:val="-2"/>
          <w:sz w:val="18"/>
        </w:rPr>
        <w:t>1dot,</w:t>
      </w:r>
    </w:p>
    <w:p>
      <w:pPr>
        <w:pStyle w:val="ListParagraph"/>
        <w:numPr>
          <w:ilvl w:val="0"/>
          <w:numId w:val="349"/>
        </w:numPr>
        <w:tabs>
          <w:tab w:pos="535" w:val="left" w:leader="none"/>
          <w:tab w:pos="6000" w:val="left" w:leader="none"/>
        </w:tabs>
        <w:spacing w:line="204" w:lineRule="exact" w:before="0" w:after="0"/>
        <w:ind w:left="535" w:right="0" w:hanging="295"/>
        <w:jc w:val="left"/>
        <w:rPr>
          <w:sz w:val="18"/>
        </w:rPr>
      </w:pPr>
      <w:r>
        <w:rPr>
          <w:sz w:val="18"/>
        </w:rPr>
        <w:t>2</w:t>
      </w:r>
      <w:r>
        <w:rPr>
          <w:spacing w:val="-8"/>
          <w:sz w:val="18"/>
        </w:rPr>
        <w:t> </w:t>
      </w:r>
      <w:r>
        <w:rPr>
          <w:spacing w:val="-2"/>
          <w:sz w:val="18"/>
        </w:rPr>
        <w:t>miles.</w:t>
      </w:r>
      <w:r>
        <w:rPr>
          <w:sz w:val="18"/>
        </w:rPr>
        <w:tab/>
        <w:t>the</w:t>
      </w:r>
      <w:r>
        <w:rPr>
          <w:spacing w:val="-7"/>
          <w:sz w:val="18"/>
        </w:rPr>
        <w:t> </w:t>
      </w:r>
      <w:r>
        <w:rPr>
          <w:sz w:val="18"/>
        </w:rPr>
        <w:t>aircraft</w:t>
      </w:r>
      <w:r>
        <w:rPr>
          <w:spacing w:val="3"/>
          <w:sz w:val="18"/>
        </w:rPr>
        <w:t> </w:t>
      </w:r>
      <w:r>
        <w:rPr>
          <w:sz w:val="18"/>
        </w:rPr>
        <w:t>is</w:t>
      </w:r>
      <w:r>
        <w:rPr>
          <w:spacing w:val="5"/>
          <w:sz w:val="18"/>
        </w:rPr>
        <w:t> </w:t>
      </w:r>
      <w:r>
        <w:rPr>
          <w:sz w:val="18"/>
        </w:rPr>
        <w:t>12,000</w:t>
      </w:r>
      <w:r>
        <w:rPr>
          <w:spacing w:val="-7"/>
          <w:sz w:val="18"/>
        </w:rPr>
        <w:t> </w:t>
      </w:r>
      <w:r>
        <w:rPr>
          <w:sz w:val="18"/>
        </w:rPr>
        <w:t>ft.</w:t>
      </w:r>
      <w:r>
        <w:rPr>
          <w:spacing w:val="-5"/>
          <w:sz w:val="18"/>
        </w:rPr>
        <w:t> </w:t>
      </w:r>
      <w:r>
        <w:rPr>
          <w:sz w:val="18"/>
        </w:rPr>
        <w:t>or</w:t>
      </w:r>
      <w:r>
        <w:rPr>
          <w:spacing w:val="-7"/>
          <w:sz w:val="18"/>
        </w:rPr>
        <w:t> </w:t>
      </w:r>
      <w:r>
        <w:rPr>
          <w:sz w:val="18"/>
        </w:rPr>
        <w:t>2 NM</w:t>
      </w:r>
      <w:r>
        <w:rPr>
          <w:spacing w:val="-6"/>
          <w:sz w:val="18"/>
        </w:rPr>
        <w:t> </w:t>
      </w:r>
      <w:r>
        <w:rPr>
          <w:sz w:val="18"/>
        </w:rPr>
        <w:t>off</w:t>
      </w:r>
      <w:r>
        <w:rPr>
          <w:spacing w:val="2"/>
          <w:sz w:val="18"/>
        </w:rPr>
        <w:t> </w:t>
      </w:r>
      <w:r>
        <w:rPr>
          <w:spacing w:val="-2"/>
          <w:sz w:val="18"/>
        </w:rPr>
        <w:t>course</w:t>
      </w:r>
    </w:p>
    <w:p>
      <w:pPr>
        <w:pStyle w:val="ListParagraph"/>
        <w:numPr>
          <w:ilvl w:val="0"/>
          <w:numId w:val="349"/>
        </w:numPr>
        <w:tabs>
          <w:tab w:pos="534" w:val="left" w:leader="none"/>
          <w:tab w:pos="6000" w:val="left" w:leader="none"/>
        </w:tabs>
        <w:spacing w:line="240" w:lineRule="auto" w:before="1" w:after="0"/>
        <w:ind w:left="534" w:right="0" w:hanging="294"/>
        <w:jc w:val="left"/>
        <w:rPr>
          <w:sz w:val="18"/>
        </w:rPr>
      </w:pPr>
      <w:r>
        <w:rPr>
          <w:sz w:val="18"/>
        </w:rPr>
        <w:t>1</w:t>
      </w:r>
      <w:r>
        <w:rPr>
          <w:spacing w:val="-8"/>
          <w:sz w:val="18"/>
        </w:rPr>
        <w:t> </w:t>
      </w:r>
      <w:r>
        <w:rPr>
          <w:spacing w:val="-2"/>
          <w:sz w:val="18"/>
        </w:rPr>
        <w:t>miles.</w:t>
      </w:r>
      <w:r>
        <w:rPr>
          <w:sz w:val="18"/>
        </w:rPr>
        <w:tab/>
        <w:t>(200</w:t>
      </w:r>
      <w:r>
        <w:rPr>
          <w:spacing w:val="-8"/>
          <w:sz w:val="18"/>
        </w:rPr>
        <w:t> </w:t>
      </w:r>
      <w:r>
        <w:rPr>
          <w:sz w:val="18"/>
        </w:rPr>
        <w:t>ft./NM</w:t>
      </w:r>
      <w:r>
        <w:rPr>
          <w:spacing w:val="37"/>
          <w:sz w:val="18"/>
        </w:rPr>
        <w:t> </w:t>
      </w:r>
      <w:r>
        <w:rPr>
          <w:sz w:val="18"/>
        </w:rPr>
        <w:t>x</w:t>
      </w:r>
      <w:r>
        <w:rPr>
          <w:spacing w:val="49"/>
          <w:sz w:val="18"/>
        </w:rPr>
        <w:t> </w:t>
      </w:r>
      <w:r>
        <w:rPr>
          <w:sz w:val="18"/>
        </w:rPr>
        <w:t>60 NM</w:t>
      </w:r>
      <w:r>
        <w:rPr>
          <w:spacing w:val="-6"/>
          <w:sz w:val="18"/>
        </w:rPr>
        <w:t> </w:t>
      </w:r>
      <w:r>
        <w:rPr>
          <w:sz w:val="18"/>
        </w:rPr>
        <w:t>=</w:t>
      </w:r>
      <w:r>
        <w:rPr>
          <w:spacing w:val="3"/>
          <w:sz w:val="18"/>
        </w:rPr>
        <w:t> </w:t>
      </w:r>
      <w:r>
        <w:rPr>
          <w:sz w:val="18"/>
        </w:rPr>
        <w:t>12,000 </w:t>
      </w:r>
      <w:r>
        <w:rPr>
          <w:spacing w:val="-4"/>
          <w:sz w:val="18"/>
        </w:rPr>
        <w:t>ft.)</w:t>
      </w:r>
    </w:p>
    <w:p>
      <w:pPr>
        <w:pStyle w:val="BodyText"/>
      </w:pPr>
    </w:p>
    <w:p>
      <w:pPr>
        <w:pStyle w:val="BodyText"/>
      </w:pPr>
    </w:p>
    <w:p>
      <w:pPr>
        <w:pStyle w:val="BodyText"/>
      </w:pPr>
    </w:p>
    <w:p>
      <w:pPr>
        <w:pStyle w:val="BodyText"/>
        <w:spacing w:before="2"/>
      </w:pPr>
    </w:p>
    <w:p>
      <w:pPr>
        <w:pStyle w:val="ListParagraph"/>
        <w:numPr>
          <w:ilvl w:val="0"/>
          <w:numId w:val="320"/>
        </w:numPr>
        <w:tabs>
          <w:tab w:pos="548" w:val="left" w:leader="none"/>
          <w:tab w:pos="6000" w:val="left" w:leader="none"/>
        </w:tabs>
        <w:spacing w:line="240" w:lineRule="auto" w:before="0" w:after="0"/>
        <w:ind w:left="548" w:right="0" w:hanging="308"/>
        <w:jc w:val="left"/>
        <w:rPr>
          <w:sz w:val="18"/>
        </w:rPr>
      </w:pPr>
      <w:r>
        <w:rPr>
          <w:sz w:val="18"/>
        </w:rPr>
        <w:t>When the</w:t>
      </w:r>
      <w:r>
        <w:rPr>
          <w:spacing w:val="-4"/>
          <w:sz w:val="18"/>
        </w:rPr>
        <w:t> </w:t>
      </w:r>
      <w:r>
        <w:rPr>
          <w:sz w:val="18"/>
        </w:rPr>
        <w:t>CDI</w:t>
      </w:r>
      <w:r>
        <w:rPr>
          <w:spacing w:val="-6"/>
          <w:sz w:val="18"/>
        </w:rPr>
        <w:t> </w:t>
      </w:r>
      <w:r>
        <w:rPr>
          <w:sz w:val="18"/>
        </w:rPr>
        <w:t>needle</w:t>
      </w:r>
      <w:r>
        <w:rPr>
          <w:spacing w:val="-4"/>
          <w:sz w:val="18"/>
        </w:rPr>
        <w:t> </w:t>
      </w:r>
      <w:r>
        <w:rPr>
          <w:sz w:val="18"/>
        </w:rPr>
        <w:t>is</w:t>
      </w:r>
      <w:r>
        <w:rPr>
          <w:spacing w:val="-1"/>
          <w:sz w:val="18"/>
        </w:rPr>
        <w:t> </w:t>
      </w:r>
      <w:r>
        <w:rPr>
          <w:sz w:val="18"/>
        </w:rPr>
        <w:t>centred during an</w:t>
      </w:r>
      <w:r>
        <w:rPr>
          <w:spacing w:val="1"/>
          <w:sz w:val="18"/>
        </w:rPr>
        <w:t> </w:t>
      </w:r>
      <w:r>
        <w:rPr>
          <w:spacing w:val="-2"/>
          <w:sz w:val="18"/>
        </w:rPr>
        <w:t>airborne</w:t>
      </w:r>
      <w:r>
        <w:rPr>
          <w:sz w:val="18"/>
        </w:rPr>
        <w:tab/>
        <w:t>Answer</w:t>
      </w:r>
      <w:r>
        <w:rPr>
          <w:spacing w:val="-10"/>
          <w:sz w:val="18"/>
        </w:rPr>
        <w:t> </w:t>
      </w:r>
      <w:r>
        <w:rPr>
          <w:b/>
          <w:sz w:val="18"/>
        </w:rPr>
        <w:t>(B)</w:t>
      </w:r>
      <w:r>
        <w:rPr>
          <w:b/>
          <w:spacing w:val="1"/>
          <w:sz w:val="18"/>
        </w:rPr>
        <w:t> </w:t>
      </w:r>
      <w:r>
        <w:rPr>
          <w:sz w:val="18"/>
        </w:rPr>
        <w:t>is</w:t>
      </w:r>
      <w:r>
        <w:rPr>
          <w:spacing w:val="-2"/>
          <w:sz w:val="18"/>
        </w:rPr>
        <w:t> correct.</w:t>
      </w:r>
    </w:p>
    <w:p>
      <w:pPr>
        <w:pStyle w:val="BodyText"/>
        <w:tabs>
          <w:tab w:pos="6000" w:val="left" w:leader="none"/>
        </w:tabs>
        <w:spacing w:line="232" w:lineRule="auto" w:before="7"/>
        <w:ind w:left="600" w:right="1163" w:hanging="8"/>
      </w:pPr>
      <w:r>
        <w:rPr/>
        <w:t>VOR check, the Omni-bearing selector and the TO/FROM</w:t>
        <w:tab/>
      </w:r>
      <w:r>
        <w:rPr>
          <w:b/>
        </w:rPr>
        <w:t>DISCUSSION:</w:t>
      </w:r>
      <w:r>
        <w:rPr>
          <w:b/>
          <w:spacing w:val="36"/>
        </w:rPr>
        <w:t> </w:t>
      </w:r>
      <w:r>
        <w:rPr/>
        <w:t>For</w:t>
      </w:r>
      <w:r>
        <w:rPr>
          <w:spacing w:val="-10"/>
        </w:rPr>
        <w:t> </w:t>
      </w:r>
      <w:r>
        <w:rPr/>
        <w:t>an</w:t>
      </w:r>
      <w:r>
        <w:rPr>
          <w:spacing w:val="-4"/>
        </w:rPr>
        <w:t> </w:t>
      </w:r>
      <w:r>
        <w:rPr/>
        <w:t>airborne</w:t>
      </w:r>
      <w:r>
        <w:rPr>
          <w:spacing w:val="-8"/>
        </w:rPr>
        <w:t> </w:t>
      </w:r>
      <w:r>
        <w:rPr/>
        <w:t>VOR</w:t>
      </w:r>
      <w:r>
        <w:rPr>
          <w:spacing w:val="-5"/>
        </w:rPr>
        <w:t> </w:t>
      </w:r>
      <w:r>
        <w:rPr/>
        <w:t>receiver</w:t>
      </w:r>
      <w:r>
        <w:rPr>
          <w:spacing w:val="-2"/>
        </w:rPr>
        <w:t> </w:t>
      </w:r>
      <w:r>
        <w:rPr/>
        <w:t>check,</w:t>
      </w:r>
      <w:r>
        <w:rPr>
          <w:spacing w:val="-9"/>
        </w:rPr>
        <w:t> </w:t>
      </w:r>
      <w:r>
        <w:rPr/>
        <w:t>the indicator should read</w:t>
        <w:tab/>
        <w:t>maximum permissible bearing error of a VOR is</w:t>
      </w:r>
      <w:r>
        <w:rPr>
          <w:spacing w:val="40"/>
        </w:rPr>
        <w:t> </w:t>
      </w:r>
      <w:r>
        <w:rPr/>
        <w:t>±6°.</w:t>
      </w:r>
    </w:p>
    <w:p>
      <w:pPr>
        <w:pStyle w:val="BodyText"/>
        <w:spacing w:before="5"/>
      </w:pPr>
    </w:p>
    <w:p>
      <w:pPr>
        <w:pStyle w:val="ListParagraph"/>
        <w:numPr>
          <w:ilvl w:val="1"/>
          <w:numId w:val="320"/>
        </w:numPr>
        <w:tabs>
          <w:tab w:pos="541" w:val="left" w:leader="none"/>
        </w:tabs>
        <w:spacing w:line="240" w:lineRule="auto" w:before="1" w:after="0"/>
        <w:ind w:left="541" w:right="0" w:hanging="301"/>
        <w:jc w:val="left"/>
        <w:rPr>
          <w:sz w:val="18"/>
        </w:rPr>
      </w:pPr>
      <w:r>
        <w:rPr>
          <w:sz w:val="18"/>
        </w:rPr>
        <w:t>Within 4°of</w:t>
      </w:r>
      <w:r>
        <w:rPr>
          <w:spacing w:val="-5"/>
          <w:sz w:val="18"/>
        </w:rPr>
        <w:t> </w:t>
      </w:r>
      <w:r>
        <w:rPr>
          <w:sz w:val="18"/>
        </w:rPr>
        <w:t>the</w:t>
      </w:r>
      <w:r>
        <w:rPr>
          <w:spacing w:val="-4"/>
          <w:sz w:val="18"/>
        </w:rPr>
        <w:t> </w:t>
      </w:r>
      <w:r>
        <w:rPr>
          <w:sz w:val="18"/>
        </w:rPr>
        <w:t>selected</w:t>
      </w:r>
      <w:r>
        <w:rPr>
          <w:spacing w:val="1"/>
          <w:sz w:val="18"/>
        </w:rPr>
        <w:t> </w:t>
      </w:r>
      <w:r>
        <w:rPr>
          <w:spacing w:val="-2"/>
          <w:sz w:val="18"/>
        </w:rPr>
        <w:t>radial.</w:t>
      </w:r>
    </w:p>
    <w:p>
      <w:pPr>
        <w:pStyle w:val="ListParagraph"/>
        <w:numPr>
          <w:ilvl w:val="1"/>
          <w:numId w:val="320"/>
        </w:numPr>
        <w:tabs>
          <w:tab w:pos="535" w:val="left" w:leader="none"/>
        </w:tabs>
        <w:spacing w:line="204" w:lineRule="exact" w:before="1" w:after="0"/>
        <w:ind w:left="535" w:right="0" w:hanging="295"/>
        <w:jc w:val="left"/>
        <w:rPr>
          <w:sz w:val="18"/>
        </w:rPr>
      </w:pPr>
      <w:r>
        <w:rPr>
          <w:sz w:val="18"/>
        </w:rPr>
        <w:t>Within 6°of</w:t>
      </w:r>
      <w:r>
        <w:rPr>
          <w:spacing w:val="-6"/>
          <w:sz w:val="18"/>
        </w:rPr>
        <w:t> </w:t>
      </w:r>
      <w:r>
        <w:rPr>
          <w:sz w:val="18"/>
        </w:rPr>
        <w:t>the</w:t>
      </w:r>
      <w:r>
        <w:rPr>
          <w:spacing w:val="-4"/>
          <w:sz w:val="18"/>
        </w:rPr>
        <w:t> </w:t>
      </w:r>
      <w:r>
        <w:rPr>
          <w:sz w:val="18"/>
        </w:rPr>
        <w:t>selected</w:t>
      </w:r>
      <w:r>
        <w:rPr>
          <w:spacing w:val="1"/>
          <w:sz w:val="18"/>
        </w:rPr>
        <w:t> </w:t>
      </w:r>
      <w:r>
        <w:rPr>
          <w:spacing w:val="-2"/>
          <w:sz w:val="18"/>
        </w:rPr>
        <w:t>radial.</w:t>
      </w:r>
    </w:p>
    <w:p>
      <w:pPr>
        <w:pStyle w:val="ListParagraph"/>
        <w:numPr>
          <w:ilvl w:val="1"/>
          <w:numId w:val="320"/>
        </w:numPr>
        <w:tabs>
          <w:tab w:pos="534" w:val="left" w:leader="none"/>
        </w:tabs>
        <w:spacing w:line="204" w:lineRule="exact" w:before="0" w:after="0"/>
        <w:ind w:left="534" w:right="0" w:hanging="294"/>
        <w:jc w:val="left"/>
        <w:rPr>
          <w:sz w:val="18"/>
        </w:rPr>
      </w:pPr>
      <w:r>
        <w:rPr>
          <w:sz w:val="18"/>
        </w:rPr>
        <w:t>0°</w:t>
      </w:r>
      <w:r>
        <w:rPr>
          <w:spacing w:val="5"/>
          <w:sz w:val="18"/>
        </w:rPr>
        <w:t> </w:t>
      </w:r>
      <w:r>
        <w:rPr>
          <w:sz w:val="18"/>
        </w:rPr>
        <w:t>TO</w:t>
      </w:r>
      <w:r>
        <w:rPr>
          <w:spacing w:val="-3"/>
          <w:sz w:val="18"/>
        </w:rPr>
        <w:t> </w:t>
      </w:r>
      <w:r>
        <w:rPr>
          <w:sz w:val="18"/>
        </w:rPr>
        <w:t>,</w:t>
      </w:r>
      <w:r>
        <w:rPr>
          <w:spacing w:val="-4"/>
          <w:sz w:val="18"/>
        </w:rPr>
        <w:t> </w:t>
      </w:r>
      <w:r>
        <w:rPr>
          <w:sz w:val="18"/>
        </w:rPr>
        <w:t>only</w:t>
      </w:r>
      <w:r>
        <w:rPr>
          <w:spacing w:val="9"/>
          <w:sz w:val="18"/>
        </w:rPr>
        <w:t> </w:t>
      </w:r>
      <w:r>
        <w:rPr>
          <w:sz w:val="18"/>
        </w:rPr>
        <w:t>if</w:t>
      </w:r>
      <w:r>
        <w:rPr>
          <w:spacing w:val="3"/>
          <w:sz w:val="18"/>
        </w:rPr>
        <w:t> </w:t>
      </w:r>
      <w:r>
        <w:rPr>
          <w:sz w:val="18"/>
        </w:rPr>
        <w:t>you</w:t>
      </w:r>
      <w:r>
        <w:rPr>
          <w:spacing w:val="1"/>
          <w:sz w:val="18"/>
        </w:rPr>
        <w:t> </w:t>
      </w:r>
      <w:r>
        <w:rPr>
          <w:sz w:val="18"/>
        </w:rPr>
        <w:t>are</w:t>
      </w:r>
      <w:r>
        <w:rPr>
          <w:spacing w:val="-3"/>
          <w:sz w:val="18"/>
        </w:rPr>
        <w:t> </w:t>
      </w:r>
      <w:r>
        <w:rPr>
          <w:sz w:val="18"/>
        </w:rPr>
        <w:t>due</w:t>
      </w:r>
      <w:r>
        <w:rPr>
          <w:spacing w:val="-3"/>
          <w:sz w:val="18"/>
        </w:rPr>
        <w:t> </w:t>
      </w:r>
      <w:r>
        <w:rPr>
          <w:sz w:val="18"/>
        </w:rPr>
        <w:t>south</w:t>
      </w:r>
      <w:r>
        <w:rPr>
          <w:spacing w:val="-6"/>
          <w:sz w:val="18"/>
        </w:rPr>
        <w:t> </w:t>
      </w:r>
      <w:r>
        <w:rPr>
          <w:sz w:val="18"/>
        </w:rPr>
        <w:t>of</w:t>
      </w:r>
      <w:r>
        <w:rPr>
          <w:spacing w:val="-5"/>
          <w:sz w:val="18"/>
        </w:rPr>
        <w:t> </w:t>
      </w:r>
      <w:r>
        <w:rPr>
          <w:sz w:val="18"/>
        </w:rPr>
        <w:t>the</w:t>
      </w:r>
      <w:r>
        <w:rPr>
          <w:spacing w:val="-3"/>
          <w:sz w:val="18"/>
        </w:rPr>
        <w:t> </w:t>
      </w:r>
      <w:r>
        <w:rPr>
          <w:spacing w:val="-4"/>
          <w:sz w:val="18"/>
        </w:rPr>
        <w:t>VOR.</w:t>
      </w:r>
    </w:p>
    <w:p>
      <w:pPr>
        <w:pStyle w:val="ListParagraph"/>
        <w:spacing w:after="0" w:line="204" w:lineRule="exact"/>
        <w:jc w:val="left"/>
        <w:rPr>
          <w:sz w:val="18"/>
        </w:rPr>
        <w:sectPr>
          <w:pgSz w:w="11910" w:h="16850"/>
          <w:pgMar w:header="508" w:footer="1301" w:top="1620" w:bottom="1500" w:left="566" w:right="0"/>
        </w:sectPr>
      </w:pPr>
    </w:p>
    <w:p>
      <w:pPr>
        <w:pStyle w:val="BodyText"/>
      </w:pPr>
    </w:p>
    <w:p>
      <w:pPr>
        <w:pStyle w:val="BodyText"/>
      </w:pPr>
    </w:p>
    <w:p>
      <w:pPr>
        <w:pStyle w:val="BodyText"/>
        <w:spacing w:before="85"/>
      </w:pPr>
    </w:p>
    <w:p>
      <w:pPr>
        <w:pStyle w:val="ListParagraph"/>
        <w:numPr>
          <w:ilvl w:val="0"/>
          <w:numId w:val="320"/>
        </w:numPr>
        <w:tabs>
          <w:tab w:pos="592" w:val="left" w:leader="none"/>
          <w:tab w:pos="6000" w:val="left" w:leader="none"/>
        </w:tabs>
        <w:spacing w:line="240" w:lineRule="auto" w:before="0" w:after="0"/>
        <w:ind w:left="592" w:right="0" w:hanging="352"/>
        <w:jc w:val="left"/>
        <w:rPr>
          <w:sz w:val="18"/>
        </w:rPr>
      </w:pPr>
      <w:r>
        <w:rPr>
          <w:sz w:val="18"/>
        </w:rPr>
        <w:t>Which</w:t>
      </w:r>
      <w:r>
        <w:rPr>
          <w:spacing w:val="-2"/>
          <w:sz w:val="18"/>
        </w:rPr>
        <w:t> </w:t>
      </w:r>
      <w:r>
        <w:rPr>
          <w:sz w:val="18"/>
        </w:rPr>
        <w:t>situation</w:t>
      </w:r>
      <w:r>
        <w:rPr>
          <w:spacing w:val="-2"/>
          <w:sz w:val="18"/>
        </w:rPr>
        <w:t> </w:t>
      </w:r>
      <w:r>
        <w:rPr>
          <w:sz w:val="18"/>
        </w:rPr>
        <w:t>would</w:t>
      </w:r>
      <w:r>
        <w:rPr>
          <w:spacing w:val="-1"/>
          <w:sz w:val="18"/>
        </w:rPr>
        <w:t> </w:t>
      </w:r>
      <w:r>
        <w:rPr>
          <w:sz w:val="18"/>
        </w:rPr>
        <w:t>result</w:t>
      </w:r>
      <w:r>
        <w:rPr>
          <w:spacing w:val="2"/>
          <w:sz w:val="18"/>
        </w:rPr>
        <w:t> </w:t>
      </w:r>
      <w:r>
        <w:rPr>
          <w:sz w:val="18"/>
        </w:rPr>
        <w:t>in</w:t>
      </w:r>
      <w:r>
        <w:rPr>
          <w:spacing w:val="-2"/>
          <w:sz w:val="18"/>
        </w:rPr>
        <w:t> </w:t>
      </w:r>
      <w:r>
        <w:rPr>
          <w:sz w:val="18"/>
        </w:rPr>
        <w:t>reverse</w:t>
      </w:r>
      <w:r>
        <w:rPr>
          <w:spacing w:val="-5"/>
          <w:sz w:val="18"/>
        </w:rPr>
        <w:t> </w:t>
      </w:r>
      <w:r>
        <w:rPr>
          <w:sz w:val="18"/>
        </w:rPr>
        <w:t>sensing</w:t>
      </w:r>
      <w:r>
        <w:rPr>
          <w:spacing w:val="-8"/>
          <w:sz w:val="18"/>
        </w:rPr>
        <w:t> </w:t>
      </w:r>
      <w:r>
        <w:rPr>
          <w:sz w:val="18"/>
        </w:rPr>
        <w:t>of</w:t>
      </w:r>
      <w:r>
        <w:rPr>
          <w:spacing w:val="-7"/>
          <w:sz w:val="18"/>
        </w:rPr>
        <w:t> </w:t>
      </w:r>
      <w:r>
        <w:rPr>
          <w:spacing w:val="-10"/>
          <w:sz w:val="18"/>
        </w:rPr>
        <w:t>a</w:t>
      </w:r>
      <w:r>
        <w:rPr>
          <w:sz w:val="18"/>
        </w:rPr>
        <w:tab/>
        <w:t>Answer</w:t>
      </w:r>
      <w:r>
        <w:rPr>
          <w:spacing w:val="-10"/>
          <w:sz w:val="18"/>
        </w:rPr>
        <w:t> </w:t>
      </w:r>
      <w:r>
        <w:rPr>
          <w:b/>
          <w:sz w:val="18"/>
        </w:rPr>
        <w:t>(C)</w:t>
      </w:r>
      <w:r>
        <w:rPr>
          <w:b/>
          <w:spacing w:val="-1"/>
          <w:sz w:val="18"/>
        </w:rPr>
        <w:t> </w:t>
      </w:r>
      <w:r>
        <w:rPr>
          <w:sz w:val="18"/>
        </w:rPr>
        <w:t>is</w:t>
      </w:r>
      <w:r>
        <w:rPr>
          <w:spacing w:val="-3"/>
          <w:sz w:val="18"/>
        </w:rPr>
        <w:t> </w:t>
      </w:r>
      <w:r>
        <w:rPr>
          <w:spacing w:val="-2"/>
          <w:sz w:val="18"/>
        </w:rPr>
        <w:t>correct.</w:t>
      </w:r>
    </w:p>
    <w:p>
      <w:pPr>
        <w:pStyle w:val="BodyText"/>
        <w:tabs>
          <w:tab w:pos="6000" w:val="left" w:leader="none"/>
        </w:tabs>
        <w:spacing w:before="2"/>
        <w:ind w:left="6000" w:right="1223" w:hanging="5364"/>
      </w:pPr>
      <w:r>
        <w:rPr/>
        <w:t>VOR receiver ?</w:t>
        <w:tab/>
      </w:r>
      <w:r>
        <w:rPr>
          <w:b/>
        </w:rPr>
        <w:t>DISCUSSION:</w:t>
      </w:r>
      <w:r>
        <w:rPr>
          <w:b/>
          <w:spacing w:val="39"/>
        </w:rPr>
        <w:t> </w:t>
      </w:r>
      <w:r>
        <w:rPr/>
        <w:t>By</w:t>
      </w:r>
      <w:r>
        <w:rPr>
          <w:spacing w:val="-3"/>
        </w:rPr>
        <w:t> </w:t>
      </w:r>
      <w:r>
        <w:rPr/>
        <w:t>flying</w:t>
      </w:r>
      <w:r>
        <w:rPr>
          <w:spacing w:val="-9"/>
        </w:rPr>
        <w:t> </w:t>
      </w:r>
      <w:r>
        <w:rPr/>
        <w:t>heading</w:t>
      </w:r>
      <w:r>
        <w:rPr>
          <w:spacing w:val="-9"/>
        </w:rPr>
        <w:t> </w:t>
      </w:r>
      <w:r>
        <w:rPr/>
        <w:t>that is</w:t>
      </w:r>
      <w:r>
        <w:rPr>
          <w:spacing w:val="-4"/>
        </w:rPr>
        <w:t> </w:t>
      </w:r>
      <w:r>
        <w:rPr/>
        <w:t>a reciprocal</w:t>
      </w:r>
      <w:r>
        <w:rPr>
          <w:spacing w:val="-6"/>
        </w:rPr>
        <w:t> </w:t>
      </w:r>
      <w:r>
        <w:rPr/>
        <w:t>of the course set in the OBS, you will</w:t>
      </w:r>
      <w:r>
        <w:rPr>
          <w:spacing w:val="-5"/>
        </w:rPr>
        <w:t> </w:t>
      </w:r>
      <w:r>
        <w:rPr/>
        <w:t>have two situations :</w:t>
      </w:r>
    </w:p>
    <w:p>
      <w:pPr>
        <w:pStyle w:val="ListParagraph"/>
        <w:numPr>
          <w:ilvl w:val="1"/>
          <w:numId w:val="320"/>
        </w:numPr>
        <w:tabs>
          <w:tab w:pos="498" w:val="left" w:leader="none"/>
          <w:tab w:pos="593" w:val="left" w:leader="none"/>
          <w:tab w:pos="6000" w:val="left" w:leader="none"/>
        </w:tabs>
        <w:spacing w:line="232" w:lineRule="auto" w:before="8" w:after="0"/>
        <w:ind w:left="593" w:right="1272" w:hanging="353"/>
        <w:jc w:val="left"/>
        <w:rPr>
          <w:sz w:val="18"/>
        </w:rPr>
      </w:pPr>
      <w:r>
        <w:rPr>
          <w:sz w:val="18"/>
        </w:rPr>
        <w:t>Flying a heading that is reciprocal to the bearing</w:t>
        <w:tab/>
        <w:t>you</w:t>
      </w:r>
      <w:r>
        <w:rPr>
          <w:spacing w:val="-2"/>
          <w:sz w:val="18"/>
        </w:rPr>
        <w:t> </w:t>
      </w:r>
      <w:r>
        <w:rPr>
          <w:sz w:val="18"/>
        </w:rPr>
        <w:t>will</w:t>
      </w:r>
      <w:r>
        <w:rPr>
          <w:spacing w:val="-12"/>
          <w:sz w:val="18"/>
        </w:rPr>
        <w:t> </w:t>
      </w:r>
      <w:r>
        <w:rPr>
          <w:sz w:val="18"/>
        </w:rPr>
        <w:t>be</w:t>
      </w:r>
      <w:r>
        <w:rPr>
          <w:spacing w:val="-5"/>
          <w:sz w:val="18"/>
        </w:rPr>
        <w:t> </w:t>
      </w:r>
      <w:r>
        <w:rPr>
          <w:sz w:val="18"/>
        </w:rPr>
        <w:t>flying</w:t>
      </w:r>
      <w:r>
        <w:rPr>
          <w:spacing w:val="-2"/>
          <w:sz w:val="18"/>
        </w:rPr>
        <w:t> </w:t>
      </w:r>
      <w:r>
        <w:rPr>
          <w:sz w:val="18"/>
        </w:rPr>
        <w:t>to</w:t>
      </w:r>
      <w:r>
        <w:rPr>
          <w:spacing w:val="-2"/>
          <w:sz w:val="18"/>
        </w:rPr>
        <w:t> </w:t>
      </w:r>
      <w:r>
        <w:rPr>
          <w:sz w:val="18"/>
        </w:rPr>
        <w:t>the</w:t>
      </w:r>
      <w:r>
        <w:rPr>
          <w:spacing w:val="-6"/>
          <w:sz w:val="18"/>
        </w:rPr>
        <w:t> </w:t>
      </w:r>
      <w:r>
        <w:rPr>
          <w:sz w:val="18"/>
        </w:rPr>
        <w:t>station</w:t>
      </w:r>
      <w:r>
        <w:rPr>
          <w:spacing w:val="-2"/>
          <w:sz w:val="18"/>
        </w:rPr>
        <w:t> </w:t>
      </w:r>
      <w:r>
        <w:rPr>
          <w:sz w:val="18"/>
        </w:rPr>
        <w:t>with</w:t>
      </w:r>
      <w:r>
        <w:rPr>
          <w:spacing w:val="-2"/>
          <w:sz w:val="18"/>
        </w:rPr>
        <w:t> </w:t>
      </w:r>
      <w:r>
        <w:rPr>
          <w:sz w:val="18"/>
        </w:rPr>
        <w:t>a</w:t>
      </w:r>
      <w:r>
        <w:rPr>
          <w:spacing w:val="-6"/>
          <w:sz w:val="18"/>
        </w:rPr>
        <w:t> </w:t>
      </w:r>
      <w:r>
        <w:rPr>
          <w:sz w:val="18"/>
        </w:rPr>
        <w:t>FROM</w:t>
      </w:r>
      <w:r>
        <w:rPr>
          <w:spacing w:val="-1"/>
          <w:sz w:val="18"/>
        </w:rPr>
        <w:t> </w:t>
      </w:r>
      <w:r>
        <w:rPr>
          <w:sz w:val="18"/>
        </w:rPr>
        <w:t>indication selected on the OBS.</w:t>
        <w:tab/>
        <w:t>or you will fly from the station with a TO indication.</w:t>
      </w:r>
    </w:p>
    <w:p>
      <w:pPr>
        <w:pStyle w:val="ListParagraph"/>
        <w:numPr>
          <w:ilvl w:val="1"/>
          <w:numId w:val="320"/>
        </w:numPr>
        <w:tabs>
          <w:tab w:pos="484" w:val="left" w:leader="none"/>
          <w:tab w:pos="550" w:val="left" w:leader="none"/>
          <w:tab w:pos="6000" w:val="left" w:leader="none"/>
        </w:tabs>
        <w:spacing w:line="240" w:lineRule="auto" w:before="4" w:after="0"/>
        <w:ind w:left="550" w:right="2790" w:hanging="310"/>
        <w:jc w:val="left"/>
        <w:rPr>
          <w:sz w:val="18"/>
        </w:rPr>
      </w:pPr>
      <w:r>
        <w:rPr>
          <w:sz w:val="18"/>
        </w:rPr>
        <w:t>Setting the OBS to a bearing that is 90° from the bearing</w:t>
        <w:tab/>
        <w:t>either</w:t>
      </w:r>
      <w:r>
        <w:rPr>
          <w:spacing w:val="-12"/>
          <w:sz w:val="18"/>
        </w:rPr>
        <w:t> </w:t>
      </w:r>
      <w:r>
        <w:rPr>
          <w:sz w:val="18"/>
        </w:rPr>
        <w:t>will</w:t>
      </w:r>
      <w:r>
        <w:rPr>
          <w:spacing w:val="-11"/>
          <w:sz w:val="18"/>
        </w:rPr>
        <w:t> </w:t>
      </w:r>
      <w:r>
        <w:rPr>
          <w:sz w:val="18"/>
        </w:rPr>
        <w:t>result</w:t>
      </w:r>
      <w:r>
        <w:rPr>
          <w:spacing w:val="-4"/>
          <w:sz w:val="18"/>
        </w:rPr>
        <w:t> </w:t>
      </w:r>
      <w:r>
        <w:rPr>
          <w:sz w:val="18"/>
        </w:rPr>
        <w:t>in</w:t>
      </w:r>
      <w:r>
        <w:rPr>
          <w:spacing w:val="-8"/>
          <w:sz w:val="18"/>
        </w:rPr>
        <w:t> </w:t>
      </w:r>
      <w:r>
        <w:rPr>
          <w:sz w:val="18"/>
        </w:rPr>
        <w:t>reverse</w:t>
      </w:r>
      <w:r>
        <w:rPr>
          <w:spacing w:val="-11"/>
          <w:sz w:val="18"/>
        </w:rPr>
        <w:t> </w:t>
      </w:r>
      <w:r>
        <w:rPr>
          <w:sz w:val="18"/>
        </w:rPr>
        <w:t>sensing. on which the aircraft is located.</w:t>
      </w:r>
    </w:p>
    <w:p>
      <w:pPr>
        <w:pStyle w:val="ListParagraph"/>
        <w:numPr>
          <w:ilvl w:val="1"/>
          <w:numId w:val="320"/>
        </w:numPr>
        <w:tabs>
          <w:tab w:pos="491" w:val="left" w:leader="none"/>
          <w:tab w:pos="550" w:val="left" w:leader="none"/>
        </w:tabs>
        <w:spacing w:line="232" w:lineRule="auto" w:before="9" w:after="0"/>
        <w:ind w:left="550" w:right="6492" w:hanging="310"/>
        <w:jc w:val="left"/>
        <w:rPr>
          <w:sz w:val="18"/>
        </w:rPr>
      </w:pPr>
      <w:r>
        <w:rPr>
          <w:sz w:val="18"/>
        </w:rPr>
        <w:t>Failing</w:t>
      </w:r>
      <w:r>
        <w:rPr>
          <w:spacing w:val="-8"/>
          <w:sz w:val="18"/>
        </w:rPr>
        <w:t> </w:t>
      </w:r>
      <w:r>
        <w:rPr>
          <w:sz w:val="18"/>
        </w:rPr>
        <w:t>to</w:t>
      </w:r>
      <w:r>
        <w:rPr>
          <w:spacing w:val="-1"/>
          <w:sz w:val="18"/>
        </w:rPr>
        <w:t> </w:t>
      </w:r>
      <w:r>
        <w:rPr>
          <w:sz w:val="18"/>
        </w:rPr>
        <w:t>change</w:t>
      </w:r>
      <w:r>
        <w:rPr>
          <w:spacing w:val="-5"/>
          <w:sz w:val="18"/>
        </w:rPr>
        <w:t> </w:t>
      </w:r>
      <w:r>
        <w:rPr>
          <w:sz w:val="18"/>
        </w:rPr>
        <w:t>the</w:t>
      </w:r>
      <w:r>
        <w:rPr>
          <w:spacing w:val="-5"/>
          <w:sz w:val="18"/>
        </w:rPr>
        <w:t> </w:t>
      </w:r>
      <w:r>
        <w:rPr>
          <w:sz w:val="18"/>
        </w:rPr>
        <w:t>OBS</w:t>
      </w:r>
      <w:r>
        <w:rPr>
          <w:spacing w:val="-4"/>
          <w:sz w:val="18"/>
        </w:rPr>
        <w:t> </w:t>
      </w:r>
      <w:r>
        <w:rPr>
          <w:sz w:val="18"/>
        </w:rPr>
        <w:t>from the</w:t>
      </w:r>
      <w:r>
        <w:rPr>
          <w:spacing w:val="-5"/>
          <w:sz w:val="18"/>
        </w:rPr>
        <w:t> </w:t>
      </w:r>
      <w:r>
        <w:rPr>
          <w:sz w:val="18"/>
        </w:rPr>
        <w:t>selected</w:t>
      </w:r>
      <w:r>
        <w:rPr>
          <w:spacing w:val="-1"/>
          <w:sz w:val="18"/>
        </w:rPr>
        <w:t> </w:t>
      </w:r>
      <w:r>
        <w:rPr>
          <w:sz w:val="18"/>
        </w:rPr>
        <w:t>inbound</w:t>
      </w:r>
      <w:r>
        <w:rPr>
          <w:spacing w:val="-1"/>
          <w:sz w:val="18"/>
        </w:rPr>
        <w:t> </w:t>
      </w:r>
      <w:r>
        <w:rPr>
          <w:sz w:val="18"/>
        </w:rPr>
        <w:t>course to the outbound course after passing the station.</w:t>
      </w:r>
    </w:p>
    <w:p>
      <w:pPr>
        <w:pStyle w:val="BodyText"/>
      </w:pPr>
    </w:p>
    <w:p>
      <w:pPr>
        <w:pStyle w:val="BodyText"/>
      </w:pPr>
    </w:p>
    <w:p>
      <w:pPr>
        <w:pStyle w:val="BodyText"/>
      </w:pPr>
    </w:p>
    <w:p>
      <w:pPr>
        <w:pStyle w:val="BodyText"/>
        <w:spacing w:before="3"/>
      </w:pPr>
    </w:p>
    <w:p>
      <w:pPr>
        <w:pStyle w:val="ListParagraph"/>
        <w:numPr>
          <w:ilvl w:val="0"/>
          <w:numId w:val="320"/>
        </w:numPr>
        <w:tabs>
          <w:tab w:pos="599" w:val="left" w:leader="none"/>
          <w:tab w:pos="6000" w:val="left" w:leader="none"/>
        </w:tabs>
        <w:spacing w:line="240" w:lineRule="auto" w:before="1" w:after="0"/>
        <w:ind w:left="599" w:right="0" w:hanging="359"/>
        <w:jc w:val="left"/>
        <w:rPr>
          <w:sz w:val="18"/>
        </w:rPr>
      </w:pPr>
      <w:r>
        <w:rPr>
          <w:sz w:val="18"/>
        </w:rPr>
        <w:t>To</w:t>
      </w:r>
      <w:r>
        <w:rPr>
          <w:spacing w:val="2"/>
          <w:sz w:val="18"/>
        </w:rPr>
        <w:t> </w:t>
      </w:r>
      <w:r>
        <w:rPr>
          <w:sz w:val="18"/>
        </w:rPr>
        <w:t>track</w:t>
      </w:r>
      <w:r>
        <w:rPr>
          <w:spacing w:val="-5"/>
          <w:sz w:val="18"/>
        </w:rPr>
        <w:t> </w:t>
      </w:r>
      <w:r>
        <w:rPr>
          <w:sz w:val="18"/>
        </w:rPr>
        <w:t>outbound</w:t>
      </w:r>
      <w:r>
        <w:rPr>
          <w:spacing w:val="-5"/>
          <w:sz w:val="18"/>
        </w:rPr>
        <w:t> </w:t>
      </w:r>
      <w:r>
        <w:rPr>
          <w:sz w:val="18"/>
        </w:rPr>
        <w:t>on</w:t>
      </w:r>
      <w:r>
        <w:rPr>
          <w:spacing w:val="2"/>
          <w:sz w:val="18"/>
        </w:rPr>
        <w:t> </w:t>
      </w:r>
      <w:r>
        <w:rPr>
          <w:sz w:val="18"/>
        </w:rPr>
        <w:t>the</w:t>
      </w:r>
      <w:r>
        <w:rPr>
          <w:spacing w:val="-1"/>
          <w:sz w:val="18"/>
        </w:rPr>
        <w:t> </w:t>
      </w:r>
      <w:r>
        <w:rPr>
          <w:sz w:val="18"/>
        </w:rPr>
        <w:t>180</w:t>
      </w:r>
      <w:r>
        <w:rPr>
          <w:spacing w:val="-5"/>
          <w:sz w:val="18"/>
        </w:rPr>
        <w:t> </w:t>
      </w:r>
      <w:r>
        <w:rPr>
          <w:sz w:val="18"/>
        </w:rPr>
        <w:t>radial</w:t>
      </w:r>
      <w:r>
        <w:rPr>
          <w:spacing w:val="-8"/>
          <w:sz w:val="18"/>
        </w:rPr>
        <w:t> </w:t>
      </w:r>
      <w:r>
        <w:rPr>
          <w:sz w:val="18"/>
        </w:rPr>
        <w:t>of</w:t>
      </w:r>
      <w:r>
        <w:rPr>
          <w:spacing w:val="-4"/>
          <w:sz w:val="18"/>
        </w:rPr>
        <w:t> </w:t>
      </w:r>
      <w:r>
        <w:rPr>
          <w:sz w:val="18"/>
        </w:rPr>
        <w:t>a</w:t>
      </w:r>
      <w:r>
        <w:rPr>
          <w:spacing w:val="-2"/>
          <w:sz w:val="18"/>
        </w:rPr>
        <w:t> </w:t>
      </w:r>
      <w:r>
        <w:rPr>
          <w:sz w:val="18"/>
        </w:rPr>
        <w:t>VOR</w:t>
      </w:r>
      <w:r>
        <w:rPr>
          <w:spacing w:val="1"/>
          <w:sz w:val="18"/>
        </w:rPr>
        <w:t> </w:t>
      </w:r>
      <w:r>
        <w:rPr>
          <w:sz w:val="18"/>
        </w:rPr>
        <w:t>station,</w:t>
      </w:r>
      <w:r>
        <w:rPr>
          <w:spacing w:val="-2"/>
          <w:sz w:val="18"/>
        </w:rPr>
        <w:t> </w:t>
      </w:r>
      <w:r>
        <w:rPr>
          <w:spacing w:val="-5"/>
          <w:sz w:val="18"/>
        </w:rPr>
        <w:t>the</w:t>
      </w:r>
      <w:r>
        <w:rPr>
          <w:sz w:val="18"/>
        </w:rPr>
        <w:tab/>
        <w:t>Answer</w:t>
      </w:r>
      <w:r>
        <w:rPr>
          <w:spacing w:val="-10"/>
          <w:sz w:val="18"/>
        </w:rPr>
        <w:t> </w:t>
      </w:r>
      <w:r>
        <w:rPr>
          <w:b/>
          <w:sz w:val="18"/>
        </w:rPr>
        <w:t>(C)</w:t>
      </w:r>
      <w:r>
        <w:rPr>
          <w:b/>
          <w:spacing w:val="-1"/>
          <w:sz w:val="18"/>
        </w:rPr>
        <w:t> </w:t>
      </w:r>
      <w:r>
        <w:rPr>
          <w:sz w:val="18"/>
        </w:rPr>
        <w:t>is</w:t>
      </w:r>
      <w:r>
        <w:rPr>
          <w:spacing w:val="-3"/>
          <w:sz w:val="18"/>
        </w:rPr>
        <w:t> </w:t>
      </w:r>
      <w:r>
        <w:rPr>
          <w:spacing w:val="-2"/>
          <w:sz w:val="18"/>
        </w:rPr>
        <w:t>correct.</w:t>
      </w:r>
    </w:p>
    <w:p>
      <w:pPr>
        <w:pStyle w:val="BodyText"/>
        <w:tabs>
          <w:tab w:pos="6000" w:val="left" w:leader="none"/>
        </w:tabs>
        <w:spacing w:before="1"/>
        <w:ind w:left="6000" w:right="1293" w:hanging="5357"/>
      </w:pPr>
      <w:r>
        <w:rPr/>
        <w:t>recommended procedure is to set the OBS</w:t>
      </w:r>
      <w:r>
        <w:rPr>
          <w:spacing w:val="40"/>
        </w:rPr>
        <w:t> </w:t>
      </w:r>
      <w:r>
        <w:rPr/>
        <w:t>to</w:t>
        <w:tab/>
      </w:r>
      <w:r>
        <w:rPr>
          <w:b/>
        </w:rPr>
        <w:t>DISCUSSION:</w:t>
      </w:r>
      <w:r>
        <w:rPr>
          <w:b/>
          <w:spacing w:val="40"/>
        </w:rPr>
        <w:t> </w:t>
      </w:r>
      <w:r>
        <w:rPr/>
        <w:t>The recommended procedure is to set 180°on</w:t>
      </w:r>
      <w:r>
        <w:rPr>
          <w:spacing w:val="-4"/>
        </w:rPr>
        <w:t> </w:t>
      </w:r>
      <w:r>
        <w:rPr/>
        <w:t>the</w:t>
      </w:r>
      <w:r>
        <w:rPr>
          <w:spacing w:val="-7"/>
        </w:rPr>
        <w:t> </w:t>
      </w:r>
      <w:r>
        <w:rPr/>
        <w:t>OBS (your</w:t>
      </w:r>
      <w:r>
        <w:rPr>
          <w:spacing w:val="-9"/>
        </w:rPr>
        <w:t> </w:t>
      </w:r>
      <w:r>
        <w:rPr/>
        <w:t>outbound</w:t>
      </w:r>
      <w:r>
        <w:rPr>
          <w:spacing w:val="-4"/>
        </w:rPr>
        <w:t> </w:t>
      </w:r>
      <w:r>
        <w:rPr/>
        <w:t>course)</w:t>
      </w:r>
      <w:r>
        <w:rPr>
          <w:spacing w:val="-9"/>
        </w:rPr>
        <w:t> </w:t>
      </w:r>
      <w:r>
        <w:rPr/>
        <w:t>.</w:t>
      </w:r>
      <w:r>
        <w:rPr>
          <w:spacing w:val="-8"/>
        </w:rPr>
        <w:t> </w:t>
      </w:r>
      <w:r>
        <w:rPr/>
        <w:t>This will</w:t>
      </w:r>
      <w:r>
        <w:rPr>
          <w:spacing w:val="-6"/>
        </w:rPr>
        <w:t> </w:t>
      </w:r>
      <w:r>
        <w:rPr/>
        <w:t>give</w:t>
      </w:r>
    </w:p>
    <w:p>
      <w:pPr>
        <w:pStyle w:val="ListParagraph"/>
        <w:numPr>
          <w:ilvl w:val="1"/>
          <w:numId w:val="320"/>
        </w:numPr>
        <w:tabs>
          <w:tab w:pos="498" w:val="left" w:leader="none"/>
          <w:tab w:pos="6000" w:val="left" w:leader="none"/>
        </w:tabs>
        <w:spacing w:line="203" w:lineRule="exact" w:before="0" w:after="0"/>
        <w:ind w:left="498" w:right="0" w:hanging="258"/>
        <w:jc w:val="left"/>
        <w:rPr>
          <w:sz w:val="18"/>
        </w:rPr>
      </w:pPr>
      <w:r>
        <w:rPr>
          <w:sz w:val="18"/>
        </w:rPr>
        <w:t>360°and</w:t>
      </w:r>
      <w:r>
        <w:rPr>
          <w:spacing w:val="1"/>
          <w:sz w:val="18"/>
        </w:rPr>
        <w:t> </w:t>
      </w:r>
      <w:r>
        <w:rPr>
          <w:sz w:val="18"/>
        </w:rPr>
        <w:t>make</w:t>
      </w:r>
      <w:r>
        <w:rPr>
          <w:spacing w:val="-2"/>
          <w:sz w:val="18"/>
        </w:rPr>
        <w:t> </w:t>
      </w:r>
      <w:r>
        <w:rPr>
          <w:sz w:val="18"/>
        </w:rPr>
        <w:t>heading</w:t>
      </w:r>
      <w:r>
        <w:rPr>
          <w:spacing w:val="-6"/>
          <w:sz w:val="18"/>
        </w:rPr>
        <w:t> </w:t>
      </w:r>
      <w:r>
        <w:rPr>
          <w:sz w:val="18"/>
        </w:rPr>
        <w:t>corrections</w:t>
      </w:r>
      <w:r>
        <w:rPr>
          <w:spacing w:val="1"/>
          <w:sz w:val="18"/>
        </w:rPr>
        <w:t> </w:t>
      </w:r>
      <w:r>
        <w:rPr>
          <w:sz w:val="18"/>
        </w:rPr>
        <w:t>toward</w:t>
      </w:r>
      <w:r>
        <w:rPr>
          <w:spacing w:val="1"/>
          <w:sz w:val="18"/>
        </w:rPr>
        <w:t> </w:t>
      </w:r>
      <w:r>
        <w:rPr>
          <w:sz w:val="18"/>
        </w:rPr>
        <w:t>the</w:t>
      </w:r>
      <w:r>
        <w:rPr>
          <w:spacing w:val="-2"/>
          <w:sz w:val="18"/>
        </w:rPr>
        <w:t> </w:t>
      </w:r>
      <w:r>
        <w:rPr>
          <w:sz w:val="18"/>
        </w:rPr>
        <w:t>CDI</w:t>
      </w:r>
      <w:r>
        <w:rPr>
          <w:spacing w:val="-4"/>
          <w:sz w:val="18"/>
        </w:rPr>
        <w:t> </w:t>
      </w:r>
      <w:r>
        <w:rPr>
          <w:spacing w:val="-2"/>
          <w:sz w:val="18"/>
        </w:rPr>
        <w:t>needle.</w:t>
      </w:r>
      <w:r>
        <w:rPr>
          <w:sz w:val="18"/>
        </w:rPr>
        <w:tab/>
        <w:t>you</w:t>
      </w:r>
      <w:r>
        <w:rPr>
          <w:spacing w:val="-3"/>
          <w:sz w:val="18"/>
        </w:rPr>
        <w:t> </w:t>
      </w:r>
      <w:r>
        <w:rPr>
          <w:sz w:val="18"/>
        </w:rPr>
        <w:t>a</w:t>
      </w:r>
      <w:r>
        <w:rPr>
          <w:spacing w:val="-4"/>
          <w:sz w:val="18"/>
        </w:rPr>
        <w:t> </w:t>
      </w:r>
      <w:r>
        <w:rPr>
          <w:sz w:val="18"/>
        </w:rPr>
        <w:t>FROM</w:t>
      </w:r>
      <w:r>
        <w:rPr>
          <w:spacing w:val="-5"/>
          <w:sz w:val="18"/>
        </w:rPr>
        <w:t> </w:t>
      </w:r>
      <w:r>
        <w:rPr>
          <w:sz w:val="18"/>
        </w:rPr>
        <w:t>indication</w:t>
      </w:r>
      <w:r>
        <w:rPr>
          <w:spacing w:val="-1"/>
          <w:sz w:val="18"/>
        </w:rPr>
        <w:t> </w:t>
      </w:r>
      <w:r>
        <w:rPr>
          <w:sz w:val="18"/>
        </w:rPr>
        <w:t>while</w:t>
      </w:r>
      <w:r>
        <w:rPr>
          <w:spacing w:val="3"/>
          <w:sz w:val="18"/>
        </w:rPr>
        <w:t> </w:t>
      </w:r>
      <w:r>
        <w:rPr>
          <w:sz w:val="18"/>
        </w:rPr>
        <w:t>flying</w:t>
      </w:r>
      <w:r>
        <w:rPr>
          <w:spacing w:val="-7"/>
          <w:sz w:val="18"/>
        </w:rPr>
        <w:t> </w:t>
      </w:r>
      <w:r>
        <w:rPr>
          <w:sz w:val="18"/>
        </w:rPr>
        <w:t>away</w:t>
      </w:r>
      <w:r>
        <w:rPr>
          <w:spacing w:val="-1"/>
          <w:sz w:val="18"/>
        </w:rPr>
        <w:t> </w:t>
      </w:r>
      <w:r>
        <w:rPr>
          <w:sz w:val="18"/>
        </w:rPr>
        <w:t>from</w:t>
      </w:r>
      <w:r>
        <w:rPr>
          <w:spacing w:val="1"/>
          <w:sz w:val="18"/>
        </w:rPr>
        <w:t> </w:t>
      </w:r>
      <w:r>
        <w:rPr>
          <w:sz w:val="18"/>
        </w:rPr>
        <w:t>the</w:t>
      </w:r>
      <w:r>
        <w:rPr>
          <w:spacing w:val="-4"/>
          <w:sz w:val="18"/>
        </w:rPr>
        <w:t> </w:t>
      </w:r>
      <w:r>
        <w:rPr>
          <w:spacing w:val="-2"/>
          <w:sz w:val="18"/>
        </w:rPr>
        <w:t>station.</w:t>
      </w:r>
    </w:p>
    <w:p>
      <w:pPr>
        <w:pStyle w:val="ListParagraph"/>
        <w:numPr>
          <w:ilvl w:val="1"/>
          <w:numId w:val="320"/>
        </w:numPr>
        <w:tabs>
          <w:tab w:pos="491" w:val="left" w:leader="none"/>
          <w:tab w:pos="6000" w:val="left" w:leader="none"/>
        </w:tabs>
        <w:spacing w:line="240" w:lineRule="auto" w:before="2" w:after="0"/>
        <w:ind w:left="491" w:right="0" w:hanging="251"/>
        <w:jc w:val="left"/>
        <w:rPr>
          <w:sz w:val="18"/>
        </w:rPr>
      </w:pPr>
      <w:r>
        <w:rPr>
          <w:sz w:val="18"/>
        </w:rPr>
        <w:t>180°and</w:t>
      </w:r>
      <w:r>
        <w:rPr>
          <w:spacing w:val="1"/>
          <w:sz w:val="18"/>
        </w:rPr>
        <w:t> </w:t>
      </w:r>
      <w:r>
        <w:rPr>
          <w:sz w:val="18"/>
        </w:rPr>
        <w:t>make</w:t>
      </w:r>
      <w:r>
        <w:rPr>
          <w:spacing w:val="40"/>
          <w:sz w:val="18"/>
        </w:rPr>
        <w:t> </w:t>
      </w:r>
      <w:r>
        <w:rPr>
          <w:sz w:val="18"/>
        </w:rPr>
        <w:t>heading</w:t>
      </w:r>
      <w:r>
        <w:rPr>
          <w:spacing w:val="-6"/>
          <w:sz w:val="18"/>
        </w:rPr>
        <w:t> </w:t>
      </w:r>
      <w:r>
        <w:rPr>
          <w:sz w:val="18"/>
        </w:rPr>
        <w:t>corrections away</w:t>
      </w:r>
      <w:r>
        <w:rPr>
          <w:spacing w:val="1"/>
          <w:sz w:val="18"/>
        </w:rPr>
        <w:t> </w:t>
      </w:r>
      <w:r>
        <w:rPr>
          <w:sz w:val="18"/>
        </w:rPr>
        <w:t>from</w:t>
      </w:r>
      <w:r>
        <w:rPr>
          <w:spacing w:val="2"/>
          <w:sz w:val="18"/>
        </w:rPr>
        <w:t> </w:t>
      </w:r>
      <w:r>
        <w:rPr>
          <w:sz w:val="18"/>
        </w:rPr>
        <w:t>the</w:t>
      </w:r>
      <w:r>
        <w:rPr>
          <w:spacing w:val="-3"/>
          <w:sz w:val="18"/>
        </w:rPr>
        <w:t> </w:t>
      </w:r>
      <w:r>
        <w:rPr>
          <w:sz w:val="18"/>
        </w:rPr>
        <w:t>CDI</w:t>
      </w:r>
      <w:r>
        <w:rPr>
          <w:spacing w:val="-5"/>
          <w:sz w:val="18"/>
        </w:rPr>
        <w:t> </w:t>
      </w:r>
      <w:r>
        <w:rPr>
          <w:spacing w:val="-2"/>
          <w:sz w:val="18"/>
        </w:rPr>
        <w:t>needle.</w:t>
      </w:r>
      <w:r>
        <w:rPr>
          <w:sz w:val="18"/>
        </w:rPr>
        <w:tab/>
        <w:t>This</w:t>
      </w:r>
      <w:r>
        <w:rPr>
          <w:spacing w:val="3"/>
          <w:sz w:val="18"/>
        </w:rPr>
        <w:t> </w:t>
      </w:r>
      <w:r>
        <w:rPr>
          <w:sz w:val="18"/>
        </w:rPr>
        <w:t>is</w:t>
      </w:r>
      <w:r>
        <w:rPr>
          <w:spacing w:val="-1"/>
          <w:sz w:val="18"/>
        </w:rPr>
        <w:t> </w:t>
      </w:r>
      <w:r>
        <w:rPr>
          <w:sz w:val="18"/>
        </w:rPr>
        <w:t>normal</w:t>
      </w:r>
      <w:r>
        <w:rPr>
          <w:spacing w:val="-10"/>
          <w:sz w:val="18"/>
        </w:rPr>
        <w:t> </w:t>
      </w:r>
      <w:r>
        <w:rPr>
          <w:sz w:val="18"/>
        </w:rPr>
        <w:t>sensing</w:t>
      </w:r>
      <w:r>
        <w:rPr>
          <w:spacing w:val="-7"/>
          <w:sz w:val="18"/>
        </w:rPr>
        <w:t> </w:t>
      </w:r>
      <w:r>
        <w:rPr>
          <w:sz w:val="18"/>
        </w:rPr>
        <w:t>and you correct</w:t>
      </w:r>
      <w:r>
        <w:rPr>
          <w:spacing w:val="-3"/>
          <w:sz w:val="18"/>
        </w:rPr>
        <w:t> </w:t>
      </w:r>
      <w:r>
        <w:rPr>
          <w:sz w:val="18"/>
        </w:rPr>
        <w:t>towards</w:t>
      </w:r>
      <w:r>
        <w:rPr>
          <w:spacing w:val="-1"/>
          <w:sz w:val="18"/>
        </w:rPr>
        <w:t> </w:t>
      </w:r>
      <w:r>
        <w:rPr>
          <w:sz w:val="18"/>
        </w:rPr>
        <w:t>the</w:t>
      </w:r>
      <w:r>
        <w:rPr>
          <w:spacing w:val="-4"/>
          <w:sz w:val="18"/>
        </w:rPr>
        <w:t> </w:t>
      </w:r>
      <w:r>
        <w:rPr>
          <w:spacing w:val="-2"/>
          <w:sz w:val="18"/>
        </w:rPr>
        <w:t>needle.</w:t>
      </w:r>
    </w:p>
    <w:p>
      <w:pPr>
        <w:pStyle w:val="ListParagraph"/>
        <w:numPr>
          <w:ilvl w:val="1"/>
          <w:numId w:val="320"/>
        </w:numPr>
        <w:tabs>
          <w:tab w:pos="491" w:val="left" w:leader="none"/>
        </w:tabs>
        <w:spacing w:line="240" w:lineRule="auto" w:before="2" w:after="0"/>
        <w:ind w:left="491" w:right="0" w:hanging="251"/>
        <w:jc w:val="left"/>
        <w:rPr>
          <w:sz w:val="18"/>
        </w:rPr>
      </w:pPr>
      <w:r>
        <w:rPr>
          <w:sz w:val="18"/>
        </w:rPr>
        <w:t>180°and make</w:t>
      </w:r>
      <w:r>
        <w:rPr>
          <w:spacing w:val="-3"/>
          <w:sz w:val="18"/>
        </w:rPr>
        <w:t> </w:t>
      </w:r>
      <w:r>
        <w:rPr>
          <w:sz w:val="18"/>
        </w:rPr>
        <w:t>heading</w:t>
      </w:r>
      <w:r>
        <w:rPr>
          <w:spacing w:val="-7"/>
          <w:sz w:val="18"/>
        </w:rPr>
        <w:t> </w:t>
      </w:r>
      <w:r>
        <w:rPr>
          <w:sz w:val="18"/>
        </w:rPr>
        <w:t>corrections toward the</w:t>
      </w:r>
      <w:r>
        <w:rPr>
          <w:spacing w:val="-3"/>
          <w:sz w:val="18"/>
        </w:rPr>
        <w:t> </w:t>
      </w:r>
      <w:r>
        <w:rPr>
          <w:sz w:val="18"/>
        </w:rPr>
        <w:t>CDI</w:t>
      </w:r>
      <w:r>
        <w:rPr>
          <w:spacing w:val="-5"/>
          <w:sz w:val="18"/>
        </w:rPr>
        <w:t> </w:t>
      </w:r>
      <w:r>
        <w:rPr>
          <w:spacing w:val="-2"/>
          <w:sz w:val="18"/>
        </w:rPr>
        <w:t>needle.</w:t>
      </w:r>
    </w:p>
    <w:p>
      <w:pPr>
        <w:pStyle w:val="BodyText"/>
      </w:pPr>
    </w:p>
    <w:p>
      <w:pPr>
        <w:pStyle w:val="BodyText"/>
      </w:pPr>
    </w:p>
    <w:p>
      <w:pPr>
        <w:pStyle w:val="BodyText"/>
      </w:pPr>
    </w:p>
    <w:p>
      <w:pPr>
        <w:pStyle w:val="BodyText"/>
        <w:spacing w:before="2"/>
      </w:pPr>
    </w:p>
    <w:p>
      <w:pPr>
        <w:pStyle w:val="ListParagraph"/>
        <w:numPr>
          <w:ilvl w:val="0"/>
          <w:numId w:val="320"/>
        </w:numPr>
        <w:tabs>
          <w:tab w:pos="599" w:val="left" w:leader="none"/>
          <w:tab w:pos="6000" w:val="left" w:leader="none"/>
        </w:tabs>
        <w:spacing w:line="204" w:lineRule="exact" w:before="0" w:after="0"/>
        <w:ind w:left="599" w:right="0" w:hanging="359"/>
        <w:jc w:val="left"/>
        <w:rPr>
          <w:sz w:val="18"/>
        </w:rPr>
      </w:pPr>
      <w:r>
        <w:rPr>
          <w:sz w:val="18"/>
        </w:rPr>
        <w:t>To</w:t>
      </w:r>
      <w:r>
        <w:rPr>
          <w:spacing w:val="-1"/>
          <w:sz w:val="18"/>
        </w:rPr>
        <w:t> </w:t>
      </w:r>
      <w:r>
        <w:rPr>
          <w:sz w:val="18"/>
        </w:rPr>
        <w:t>track inbound on the</w:t>
      </w:r>
      <w:r>
        <w:rPr>
          <w:spacing w:val="-4"/>
          <w:sz w:val="18"/>
        </w:rPr>
        <w:t> </w:t>
      </w:r>
      <w:r>
        <w:rPr>
          <w:sz w:val="18"/>
        </w:rPr>
        <w:t>215</w:t>
      </w:r>
      <w:r>
        <w:rPr>
          <w:spacing w:val="-7"/>
          <w:sz w:val="18"/>
        </w:rPr>
        <w:t> </w:t>
      </w:r>
      <w:r>
        <w:rPr>
          <w:sz w:val="18"/>
        </w:rPr>
        <w:t>radial</w:t>
      </w:r>
      <w:r>
        <w:rPr>
          <w:spacing w:val="-9"/>
          <w:sz w:val="18"/>
        </w:rPr>
        <w:t> </w:t>
      </w:r>
      <w:r>
        <w:rPr>
          <w:sz w:val="18"/>
        </w:rPr>
        <w:t>of</w:t>
      </w:r>
      <w:r>
        <w:rPr>
          <w:spacing w:val="-6"/>
          <w:sz w:val="18"/>
        </w:rPr>
        <w:t> </w:t>
      </w:r>
      <w:r>
        <w:rPr>
          <w:sz w:val="18"/>
        </w:rPr>
        <w:t>a</w:t>
      </w:r>
      <w:r>
        <w:rPr>
          <w:spacing w:val="2"/>
          <w:sz w:val="18"/>
        </w:rPr>
        <w:t> </w:t>
      </w:r>
      <w:r>
        <w:rPr>
          <w:sz w:val="18"/>
        </w:rPr>
        <w:t>VOR</w:t>
      </w:r>
      <w:r>
        <w:rPr>
          <w:spacing w:val="-1"/>
          <w:sz w:val="18"/>
        </w:rPr>
        <w:t> </w:t>
      </w:r>
      <w:r>
        <w:rPr>
          <w:sz w:val="18"/>
        </w:rPr>
        <w:t>station,</w:t>
      </w:r>
      <w:r>
        <w:rPr>
          <w:spacing w:val="-4"/>
          <w:sz w:val="18"/>
        </w:rPr>
        <w:t> </w:t>
      </w:r>
      <w:r>
        <w:rPr>
          <w:spacing w:val="-5"/>
          <w:sz w:val="18"/>
        </w:rPr>
        <w:t>the</w:t>
      </w:r>
      <w:r>
        <w:rPr>
          <w:sz w:val="18"/>
        </w:rPr>
        <w:tab/>
        <w:t>Answer</w:t>
      </w:r>
      <w:r>
        <w:rPr>
          <w:spacing w:val="-10"/>
          <w:sz w:val="18"/>
        </w:rPr>
        <w:t> </w:t>
      </w:r>
      <w:r>
        <w:rPr>
          <w:b/>
          <w:sz w:val="18"/>
        </w:rPr>
        <w:t>(C)</w:t>
      </w:r>
      <w:r>
        <w:rPr>
          <w:b/>
          <w:spacing w:val="-1"/>
          <w:sz w:val="18"/>
        </w:rPr>
        <w:t> </w:t>
      </w:r>
      <w:r>
        <w:rPr>
          <w:sz w:val="18"/>
        </w:rPr>
        <w:t>is</w:t>
      </w:r>
      <w:r>
        <w:rPr>
          <w:spacing w:val="-3"/>
          <w:sz w:val="18"/>
        </w:rPr>
        <w:t> </w:t>
      </w:r>
      <w:r>
        <w:rPr>
          <w:spacing w:val="-2"/>
          <w:sz w:val="18"/>
        </w:rPr>
        <w:t>correct.</w:t>
      </w:r>
    </w:p>
    <w:p>
      <w:pPr>
        <w:pStyle w:val="BodyText"/>
        <w:tabs>
          <w:tab w:pos="6000" w:val="left" w:leader="none"/>
        </w:tabs>
        <w:spacing w:line="242" w:lineRule="auto"/>
        <w:ind w:left="6000" w:right="1223" w:hanging="5314"/>
      </w:pPr>
      <w:r>
        <w:rPr/>
        <w:t>recommended procedure is to set the OBS to</w:t>
        <w:tab/>
      </w:r>
      <w:r>
        <w:rPr>
          <w:b/>
        </w:rPr>
        <w:t>DISCUSSION:</w:t>
      </w:r>
      <w:r>
        <w:rPr>
          <w:b/>
          <w:spacing w:val="35"/>
        </w:rPr>
        <w:t> </w:t>
      </w:r>
      <w:r>
        <w:rPr/>
        <w:t>Since</w:t>
      </w:r>
      <w:r>
        <w:rPr>
          <w:spacing w:val="-2"/>
        </w:rPr>
        <w:t> </w:t>
      </w:r>
      <w:r>
        <w:rPr/>
        <w:t>radials</w:t>
      </w:r>
      <w:r>
        <w:rPr>
          <w:spacing w:val="-6"/>
        </w:rPr>
        <w:t> </w:t>
      </w:r>
      <w:r>
        <w:rPr/>
        <w:t>emanate</w:t>
      </w:r>
      <w:r>
        <w:rPr>
          <w:spacing w:val="-8"/>
        </w:rPr>
        <w:t> </w:t>
      </w:r>
      <w:r>
        <w:rPr/>
        <w:t>outward</w:t>
      </w:r>
      <w:r>
        <w:rPr>
          <w:spacing w:val="-5"/>
        </w:rPr>
        <w:t> </w:t>
      </w:r>
      <w:r>
        <w:rPr/>
        <w:t>from</w:t>
      </w:r>
      <w:r>
        <w:rPr>
          <w:spacing w:val="-4"/>
        </w:rPr>
        <w:t> </w:t>
      </w:r>
      <w:r>
        <w:rPr/>
        <w:t>the VOR, tracking inbound on R-215 means you are flying</w:t>
      </w:r>
    </w:p>
    <w:p>
      <w:pPr>
        <w:pStyle w:val="ListParagraph"/>
        <w:numPr>
          <w:ilvl w:val="1"/>
          <w:numId w:val="320"/>
        </w:numPr>
        <w:tabs>
          <w:tab w:pos="498" w:val="left" w:leader="none"/>
          <w:tab w:pos="6000" w:val="left" w:leader="none"/>
        </w:tabs>
        <w:spacing w:line="206" w:lineRule="exact" w:before="0" w:after="0"/>
        <w:ind w:left="498" w:right="0" w:hanging="258"/>
        <w:jc w:val="left"/>
        <w:rPr>
          <w:sz w:val="18"/>
        </w:rPr>
      </w:pPr>
      <w:r>
        <w:rPr>
          <w:sz w:val="18"/>
        </w:rPr>
        <w:t>215°and</w:t>
      </w:r>
      <w:r>
        <w:rPr>
          <w:spacing w:val="1"/>
          <w:sz w:val="18"/>
        </w:rPr>
        <w:t> </w:t>
      </w:r>
      <w:r>
        <w:rPr>
          <w:sz w:val="18"/>
        </w:rPr>
        <w:t>make</w:t>
      </w:r>
      <w:r>
        <w:rPr>
          <w:spacing w:val="-2"/>
          <w:sz w:val="18"/>
        </w:rPr>
        <w:t> </w:t>
      </w:r>
      <w:r>
        <w:rPr>
          <w:sz w:val="18"/>
        </w:rPr>
        <w:t>heading</w:t>
      </w:r>
      <w:r>
        <w:rPr>
          <w:spacing w:val="-6"/>
          <w:sz w:val="18"/>
        </w:rPr>
        <w:t> </w:t>
      </w:r>
      <w:r>
        <w:rPr>
          <w:sz w:val="18"/>
        </w:rPr>
        <w:t>corrections</w:t>
      </w:r>
      <w:r>
        <w:rPr>
          <w:spacing w:val="1"/>
          <w:sz w:val="18"/>
        </w:rPr>
        <w:t> </w:t>
      </w:r>
      <w:r>
        <w:rPr>
          <w:sz w:val="18"/>
        </w:rPr>
        <w:t>toward</w:t>
      </w:r>
      <w:r>
        <w:rPr>
          <w:spacing w:val="1"/>
          <w:sz w:val="18"/>
        </w:rPr>
        <w:t> </w:t>
      </w:r>
      <w:r>
        <w:rPr>
          <w:sz w:val="18"/>
        </w:rPr>
        <w:t>the</w:t>
      </w:r>
      <w:r>
        <w:rPr>
          <w:spacing w:val="-2"/>
          <w:sz w:val="18"/>
        </w:rPr>
        <w:t> </w:t>
      </w:r>
      <w:r>
        <w:rPr>
          <w:sz w:val="18"/>
        </w:rPr>
        <w:t>CDI</w:t>
      </w:r>
      <w:r>
        <w:rPr>
          <w:spacing w:val="-4"/>
          <w:sz w:val="18"/>
        </w:rPr>
        <w:t> </w:t>
      </w:r>
      <w:r>
        <w:rPr>
          <w:spacing w:val="-2"/>
          <w:sz w:val="18"/>
        </w:rPr>
        <w:t>needle.</w:t>
      </w:r>
      <w:r>
        <w:rPr>
          <w:sz w:val="18"/>
        </w:rPr>
        <w:tab/>
        <w:t>the</w:t>
      </w:r>
      <w:r>
        <w:rPr>
          <w:spacing w:val="-4"/>
          <w:sz w:val="18"/>
        </w:rPr>
        <w:t> </w:t>
      </w:r>
      <w:r>
        <w:rPr>
          <w:sz w:val="18"/>
        </w:rPr>
        <w:t>reciprocal</w:t>
      </w:r>
      <w:r>
        <w:rPr>
          <w:spacing w:val="-9"/>
          <w:sz w:val="18"/>
        </w:rPr>
        <w:t> </w:t>
      </w:r>
      <w:r>
        <w:rPr>
          <w:sz w:val="18"/>
        </w:rPr>
        <w:t>course</w:t>
      </w:r>
      <w:r>
        <w:rPr>
          <w:spacing w:val="-3"/>
          <w:sz w:val="18"/>
        </w:rPr>
        <w:t> </w:t>
      </w:r>
      <w:r>
        <w:rPr>
          <w:sz w:val="18"/>
        </w:rPr>
        <w:t>of</w:t>
      </w:r>
      <w:r>
        <w:rPr>
          <w:spacing w:val="-5"/>
          <w:sz w:val="18"/>
        </w:rPr>
        <w:t> </w:t>
      </w:r>
      <w:r>
        <w:rPr>
          <w:sz w:val="18"/>
        </w:rPr>
        <w:t>035°.</w:t>
      </w:r>
      <w:r>
        <w:rPr>
          <w:spacing w:val="2"/>
          <w:sz w:val="18"/>
        </w:rPr>
        <w:t> </w:t>
      </w:r>
      <w:r>
        <w:rPr>
          <w:sz w:val="18"/>
        </w:rPr>
        <w:t>Thus you</w:t>
      </w:r>
      <w:r>
        <w:rPr>
          <w:spacing w:val="1"/>
          <w:sz w:val="18"/>
        </w:rPr>
        <w:t> </w:t>
      </w:r>
      <w:r>
        <w:rPr>
          <w:sz w:val="18"/>
        </w:rPr>
        <w:t>should</w:t>
      </w:r>
      <w:r>
        <w:rPr>
          <w:spacing w:val="1"/>
          <w:sz w:val="18"/>
        </w:rPr>
        <w:t> </w:t>
      </w:r>
      <w:r>
        <w:rPr>
          <w:sz w:val="18"/>
        </w:rPr>
        <w:t>set</w:t>
      </w:r>
      <w:r>
        <w:rPr>
          <w:spacing w:val="-2"/>
          <w:sz w:val="18"/>
        </w:rPr>
        <w:t> </w:t>
      </w:r>
      <w:r>
        <w:rPr>
          <w:spacing w:val="-4"/>
          <w:sz w:val="18"/>
        </w:rPr>
        <w:t>035°</w:t>
      </w:r>
    </w:p>
    <w:p>
      <w:pPr>
        <w:pStyle w:val="ListParagraph"/>
        <w:numPr>
          <w:ilvl w:val="1"/>
          <w:numId w:val="320"/>
        </w:numPr>
        <w:tabs>
          <w:tab w:pos="491" w:val="left" w:leader="none"/>
          <w:tab w:pos="6000" w:val="left" w:leader="none"/>
        </w:tabs>
        <w:spacing w:line="204" w:lineRule="exact" w:before="0" w:after="0"/>
        <w:ind w:left="491" w:right="0" w:hanging="251"/>
        <w:jc w:val="left"/>
        <w:rPr>
          <w:sz w:val="18"/>
        </w:rPr>
      </w:pPr>
      <w:r>
        <w:rPr>
          <w:sz w:val="18"/>
        </w:rPr>
        <w:t>215°and make</w:t>
      </w:r>
      <w:r>
        <w:rPr>
          <w:spacing w:val="-4"/>
          <w:sz w:val="18"/>
        </w:rPr>
        <w:t> </w:t>
      </w:r>
      <w:r>
        <w:rPr>
          <w:sz w:val="18"/>
        </w:rPr>
        <w:t>heading</w:t>
      </w:r>
      <w:r>
        <w:rPr>
          <w:spacing w:val="-7"/>
          <w:sz w:val="18"/>
        </w:rPr>
        <w:t> </w:t>
      </w:r>
      <w:r>
        <w:rPr>
          <w:sz w:val="18"/>
        </w:rPr>
        <w:t>corrections</w:t>
      </w:r>
      <w:r>
        <w:rPr>
          <w:spacing w:val="-1"/>
          <w:sz w:val="18"/>
        </w:rPr>
        <w:t> </w:t>
      </w:r>
      <w:r>
        <w:rPr>
          <w:sz w:val="18"/>
        </w:rPr>
        <w:t>away from</w:t>
      </w:r>
      <w:r>
        <w:rPr>
          <w:spacing w:val="1"/>
          <w:sz w:val="18"/>
        </w:rPr>
        <w:t> </w:t>
      </w:r>
      <w:r>
        <w:rPr>
          <w:sz w:val="18"/>
        </w:rPr>
        <w:t>the</w:t>
      </w:r>
      <w:r>
        <w:rPr>
          <w:spacing w:val="-4"/>
          <w:sz w:val="18"/>
        </w:rPr>
        <w:t> </w:t>
      </w:r>
      <w:r>
        <w:rPr>
          <w:sz w:val="18"/>
        </w:rPr>
        <w:t>CDI</w:t>
      </w:r>
      <w:r>
        <w:rPr>
          <w:spacing w:val="-5"/>
          <w:sz w:val="18"/>
        </w:rPr>
        <w:t> </w:t>
      </w:r>
      <w:r>
        <w:rPr>
          <w:spacing w:val="-2"/>
          <w:sz w:val="18"/>
        </w:rPr>
        <w:t>needle.</w:t>
      </w:r>
      <w:r>
        <w:rPr>
          <w:sz w:val="18"/>
        </w:rPr>
        <w:tab/>
        <w:t>on</w:t>
      </w:r>
      <w:r>
        <w:rPr>
          <w:spacing w:val="-2"/>
          <w:sz w:val="18"/>
        </w:rPr>
        <w:t> </w:t>
      </w:r>
      <w:r>
        <w:rPr>
          <w:sz w:val="18"/>
        </w:rPr>
        <w:t>the</w:t>
      </w:r>
      <w:r>
        <w:rPr>
          <w:spacing w:val="-3"/>
          <w:sz w:val="18"/>
        </w:rPr>
        <w:t> </w:t>
      </w:r>
      <w:r>
        <w:rPr>
          <w:sz w:val="18"/>
        </w:rPr>
        <w:t>OBS,</w:t>
      </w:r>
      <w:r>
        <w:rPr>
          <w:spacing w:val="-4"/>
          <w:sz w:val="18"/>
        </w:rPr>
        <w:t> </w:t>
      </w:r>
      <w:r>
        <w:rPr>
          <w:sz w:val="18"/>
        </w:rPr>
        <w:t>and</w:t>
      </w:r>
      <w:r>
        <w:rPr>
          <w:spacing w:val="1"/>
          <w:sz w:val="18"/>
        </w:rPr>
        <w:t> </w:t>
      </w:r>
      <w:r>
        <w:rPr>
          <w:sz w:val="18"/>
        </w:rPr>
        <w:t>make</w:t>
      </w:r>
      <w:r>
        <w:rPr>
          <w:spacing w:val="-4"/>
          <w:sz w:val="18"/>
        </w:rPr>
        <w:t> </w:t>
      </w:r>
      <w:r>
        <w:rPr>
          <w:sz w:val="18"/>
        </w:rPr>
        <w:t>heading</w:t>
      </w:r>
      <w:r>
        <w:rPr>
          <w:spacing w:val="-6"/>
          <w:sz w:val="18"/>
        </w:rPr>
        <w:t> </w:t>
      </w:r>
      <w:r>
        <w:rPr>
          <w:sz w:val="18"/>
        </w:rPr>
        <w:t>corrections toward</w:t>
      </w:r>
      <w:r>
        <w:rPr>
          <w:spacing w:val="1"/>
          <w:sz w:val="18"/>
        </w:rPr>
        <w:t> </w:t>
      </w:r>
      <w:r>
        <w:rPr>
          <w:spacing w:val="-5"/>
          <w:sz w:val="18"/>
        </w:rPr>
        <w:t>the</w:t>
      </w:r>
    </w:p>
    <w:p>
      <w:pPr>
        <w:pStyle w:val="ListParagraph"/>
        <w:numPr>
          <w:ilvl w:val="1"/>
          <w:numId w:val="320"/>
        </w:numPr>
        <w:tabs>
          <w:tab w:pos="491" w:val="left" w:leader="none"/>
          <w:tab w:pos="6000" w:val="left" w:leader="none"/>
        </w:tabs>
        <w:spacing w:line="204" w:lineRule="exact" w:before="0" w:after="0"/>
        <w:ind w:left="491" w:right="0" w:hanging="251"/>
        <w:jc w:val="left"/>
        <w:rPr>
          <w:i/>
          <w:sz w:val="18"/>
        </w:rPr>
      </w:pPr>
      <w:r>
        <w:rPr>
          <w:sz w:val="18"/>
        </w:rPr>
        <w:t>035°and make</w:t>
      </w:r>
      <w:r>
        <w:rPr>
          <w:spacing w:val="-3"/>
          <w:sz w:val="18"/>
        </w:rPr>
        <w:t> </w:t>
      </w:r>
      <w:r>
        <w:rPr>
          <w:sz w:val="18"/>
        </w:rPr>
        <w:t>heading</w:t>
      </w:r>
      <w:r>
        <w:rPr>
          <w:spacing w:val="-7"/>
          <w:sz w:val="18"/>
        </w:rPr>
        <w:t> </w:t>
      </w:r>
      <w:r>
        <w:rPr>
          <w:sz w:val="18"/>
        </w:rPr>
        <w:t>corrections toward the</w:t>
      </w:r>
      <w:r>
        <w:rPr>
          <w:spacing w:val="-3"/>
          <w:sz w:val="18"/>
        </w:rPr>
        <w:t> </w:t>
      </w:r>
      <w:r>
        <w:rPr>
          <w:sz w:val="18"/>
        </w:rPr>
        <w:t>CDI</w:t>
      </w:r>
      <w:r>
        <w:rPr>
          <w:spacing w:val="-5"/>
          <w:sz w:val="18"/>
        </w:rPr>
        <w:t> </w:t>
      </w:r>
      <w:r>
        <w:rPr>
          <w:spacing w:val="-2"/>
          <w:sz w:val="18"/>
        </w:rPr>
        <w:t>needle.</w:t>
      </w:r>
      <w:r>
        <w:rPr>
          <w:sz w:val="18"/>
        </w:rPr>
        <w:tab/>
      </w:r>
      <w:r>
        <w:rPr>
          <w:spacing w:val="-2"/>
          <w:sz w:val="18"/>
        </w:rPr>
        <w:t>needle</w:t>
      </w:r>
      <w:r>
        <w:rPr>
          <w:i/>
          <w:spacing w:val="-2"/>
          <w:sz w:val="18"/>
        </w:rPr>
        <w:t>.</w:t>
      </w:r>
    </w:p>
    <w:p>
      <w:pPr>
        <w:pStyle w:val="BodyText"/>
        <w:rPr>
          <w:i/>
        </w:rPr>
      </w:pPr>
    </w:p>
    <w:p>
      <w:pPr>
        <w:pStyle w:val="BodyText"/>
        <w:rPr>
          <w:i/>
        </w:rPr>
      </w:pPr>
    </w:p>
    <w:p>
      <w:pPr>
        <w:pStyle w:val="BodyText"/>
        <w:rPr>
          <w:i/>
        </w:rPr>
      </w:pPr>
    </w:p>
    <w:p>
      <w:pPr>
        <w:pStyle w:val="BodyText"/>
        <w:spacing w:before="1"/>
        <w:rPr>
          <w:i/>
        </w:rPr>
      </w:pPr>
    </w:p>
    <w:p>
      <w:pPr>
        <w:pStyle w:val="ListParagraph"/>
        <w:numPr>
          <w:ilvl w:val="0"/>
          <w:numId w:val="320"/>
        </w:numPr>
        <w:tabs>
          <w:tab w:pos="548" w:val="left" w:leader="none"/>
          <w:tab w:pos="6000" w:val="left" w:leader="none"/>
        </w:tabs>
        <w:spacing w:line="240" w:lineRule="auto" w:before="0" w:after="0"/>
        <w:ind w:left="548" w:right="0" w:hanging="308"/>
        <w:jc w:val="left"/>
        <w:rPr>
          <w:sz w:val="18"/>
        </w:rPr>
      </w:pPr>
      <w:r>
        <w:rPr>
          <w:sz w:val="18"/>
        </w:rPr>
        <w:t>What</w:t>
      </w:r>
      <w:r>
        <w:rPr>
          <w:spacing w:val="38"/>
          <w:sz w:val="18"/>
        </w:rPr>
        <w:t> </w:t>
      </w:r>
      <w:r>
        <w:rPr>
          <w:sz w:val="18"/>
        </w:rPr>
        <w:t>would</w:t>
      </w:r>
      <w:r>
        <w:rPr>
          <w:spacing w:val="-1"/>
          <w:sz w:val="18"/>
        </w:rPr>
        <w:t> </w:t>
      </w:r>
      <w:r>
        <w:rPr>
          <w:sz w:val="18"/>
        </w:rPr>
        <w:t>be</w:t>
      </w:r>
      <w:r>
        <w:rPr>
          <w:spacing w:val="-4"/>
          <w:sz w:val="18"/>
        </w:rPr>
        <w:t> </w:t>
      </w:r>
      <w:r>
        <w:rPr>
          <w:sz w:val="18"/>
        </w:rPr>
        <w:t>the</w:t>
      </w:r>
      <w:r>
        <w:rPr>
          <w:spacing w:val="-4"/>
          <w:sz w:val="18"/>
        </w:rPr>
        <w:t> </w:t>
      </w:r>
      <w:r>
        <w:rPr>
          <w:sz w:val="18"/>
        </w:rPr>
        <w:t>identification</w:t>
      </w:r>
      <w:r>
        <w:rPr>
          <w:spacing w:val="-1"/>
          <w:sz w:val="18"/>
        </w:rPr>
        <w:t> </w:t>
      </w:r>
      <w:r>
        <w:rPr>
          <w:sz w:val="18"/>
        </w:rPr>
        <w:t>when a</w:t>
      </w:r>
      <w:r>
        <w:rPr>
          <w:spacing w:val="-5"/>
          <w:sz w:val="18"/>
        </w:rPr>
        <w:t> </w:t>
      </w:r>
      <w:r>
        <w:rPr>
          <w:sz w:val="18"/>
        </w:rPr>
        <w:t>VORTAC</w:t>
      </w:r>
      <w:r>
        <w:rPr>
          <w:spacing w:val="6"/>
          <w:sz w:val="18"/>
        </w:rPr>
        <w:t> </w:t>
      </w:r>
      <w:r>
        <w:rPr>
          <w:spacing w:val="-5"/>
          <w:sz w:val="18"/>
        </w:rPr>
        <w:t>is</w:t>
      </w:r>
      <w:r>
        <w:rPr>
          <w:sz w:val="18"/>
        </w:rPr>
        <w:tab/>
        <w:t>Answer</w:t>
      </w:r>
      <w:r>
        <w:rPr>
          <w:spacing w:val="-10"/>
          <w:sz w:val="18"/>
        </w:rPr>
        <w:t> </w:t>
      </w:r>
      <w:r>
        <w:rPr>
          <w:b/>
          <w:sz w:val="18"/>
        </w:rPr>
        <w:t>(C)</w:t>
      </w:r>
      <w:r>
        <w:rPr>
          <w:b/>
          <w:spacing w:val="-1"/>
          <w:sz w:val="18"/>
        </w:rPr>
        <w:t> </w:t>
      </w:r>
      <w:r>
        <w:rPr>
          <w:sz w:val="18"/>
        </w:rPr>
        <w:t>is</w:t>
      </w:r>
      <w:r>
        <w:rPr>
          <w:spacing w:val="-3"/>
          <w:sz w:val="18"/>
        </w:rPr>
        <w:t> </w:t>
      </w:r>
      <w:r>
        <w:rPr>
          <w:spacing w:val="-2"/>
          <w:sz w:val="18"/>
        </w:rPr>
        <w:t>correct.</w:t>
      </w:r>
    </w:p>
    <w:p>
      <w:pPr>
        <w:pStyle w:val="BodyText"/>
        <w:tabs>
          <w:tab w:pos="6000" w:val="left" w:leader="none"/>
        </w:tabs>
        <w:spacing w:before="2"/>
        <w:ind w:left="499" w:right="1228"/>
      </w:pPr>
      <w:r>
        <w:rPr/>
        <w:t>undergoing routine maintenance and is considered</w:t>
        <w:tab/>
      </w:r>
      <w:r>
        <w:rPr>
          <w:b/>
        </w:rPr>
        <w:t>DISCUSSION:</w:t>
      </w:r>
      <w:r>
        <w:rPr>
          <w:b/>
          <w:spacing w:val="38"/>
        </w:rPr>
        <w:t> </w:t>
      </w:r>
      <w:r>
        <w:rPr/>
        <w:t>During</w:t>
      </w:r>
      <w:r>
        <w:rPr>
          <w:spacing w:val="-3"/>
        </w:rPr>
        <w:t> </w:t>
      </w:r>
      <w:r>
        <w:rPr/>
        <w:t>periods</w:t>
      </w:r>
      <w:r>
        <w:rPr>
          <w:spacing w:val="-4"/>
        </w:rPr>
        <w:t> </w:t>
      </w:r>
      <w:r>
        <w:rPr/>
        <w:t>of</w:t>
      </w:r>
      <w:r>
        <w:rPr>
          <w:spacing w:val="-9"/>
        </w:rPr>
        <w:t> </w:t>
      </w:r>
      <w:r>
        <w:rPr/>
        <w:t>routine</w:t>
      </w:r>
      <w:r>
        <w:rPr>
          <w:spacing w:val="-7"/>
        </w:rPr>
        <w:t> </w:t>
      </w:r>
      <w:r>
        <w:rPr/>
        <w:t>or</w:t>
      </w:r>
      <w:r>
        <w:rPr>
          <w:spacing w:val="-9"/>
        </w:rPr>
        <w:t> </w:t>
      </w:r>
      <w:r>
        <w:rPr/>
        <w:t>emergency unreliable ?</w:t>
        <w:tab/>
        <w:t>maintenance, coded identification (or</w:t>
      </w:r>
      <w:r>
        <w:rPr>
          <w:spacing w:val="40"/>
        </w:rPr>
        <w:t> </w:t>
      </w:r>
      <w:r>
        <w:rPr/>
        <w:t>code and voice</w:t>
      </w:r>
    </w:p>
    <w:p>
      <w:pPr>
        <w:pStyle w:val="BodyText"/>
        <w:spacing w:line="203" w:lineRule="exact"/>
        <w:ind w:left="6000"/>
      </w:pPr>
      <w:r>
        <w:rPr/>
        <w:t>,</w:t>
      </w:r>
      <w:r>
        <w:rPr>
          <w:spacing w:val="-7"/>
        </w:rPr>
        <w:t> </w:t>
      </w:r>
      <w:r>
        <w:rPr/>
        <w:t>where</w:t>
      </w:r>
      <w:r>
        <w:rPr>
          <w:spacing w:val="-6"/>
        </w:rPr>
        <w:t> </w:t>
      </w:r>
      <w:r>
        <w:rPr/>
        <w:t>applicable)</w:t>
      </w:r>
      <w:r>
        <w:rPr>
          <w:spacing w:val="-1"/>
        </w:rPr>
        <w:t> </w:t>
      </w:r>
      <w:r>
        <w:rPr/>
        <w:t>is</w:t>
      </w:r>
      <w:r>
        <w:rPr>
          <w:spacing w:val="-3"/>
        </w:rPr>
        <w:t> </w:t>
      </w:r>
      <w:r>
        <w:rPr/>
        <w:t>removed</w:t>
      </w:r>
      <w:r>
        <w:rPr>
          <w:spacing w:val="-2"/>
        </w:rPr>
        <w:t> </w:t>
      </w:r>
      <w:r>
        <w:rPr/>
        <w:t>from</w:t>
      </w:r>
      <w:r>
        <w:rPr>
          <w:spacing w:val="-1"/>
        </w:rPr>
        <w:t> </w:t>
      </w:r>
      <w:r>
        <w:rPr/>
        <w:t>certain</w:t>
      </w:r>
      <w:r>
        <w:rPr>
          <w:spacing w:val="-3"/>
        </w:rPr>
        <w:t> </w:t>
      </w:r>
      <w:r>
        <w:rPr/>
        <w:t>ICAO</w:t>
      </w:r>
      <w:r>
        <w:rPr>
          <w:spacing w:val="-5"/>
        </w:rPr>
        <w:t> </w:t>
      </w:r>
      <w:r>
        <w:rPr>
          <w:spacing w:val="-4"/>
        </w:rPr>
        <w:t>NAV-</w:t>
      </w:r>
    </w:p>
    <w:p>
      <w:pPr>
        <w:pStyle w:val="ListParagraph"/>
        <w:numPr>
          <w:ilvl w:val="0"/>
          <w:numId w:val="350"/>
        </w:numPr>
        <w:tabs>
          <w:tab w:pos="498" w:val="left" w:leader="none"/>
          <w:tab w:pos="6000" w:val="left" w:leader="none"/>
        </w:tabs>
        <w:spacing w:line="240" w:lineRule="auto" w:before="2" w:after="0"/>
        <w:ind w:left="498" w:right="0" w:hanging="258"/>
        <w:jc w:val="left"/>
        <w:rPr>
          <w:sz w:val="18"/>
        </w:rPr>
      </w:pPr>
      <w:r>
        <w:rPr>
          <w:sz w:val="18"/>
        </w:rPr>
        <w:t>A</w:t>
      </w:r>
      <w:r>
        <w:rPr>
          <w:spacing w:val="-5"/>
          <w:sz w:val="18"/>
        </w:rPr>
        <w:t> </w:t>
      </w:r>
      <w:r>
        <w:rPr>
          <w:sz w:val="18"/>
        </w:rPr>
        <w:t>test</w:t>
      </w:r>
      <w:r>
        <w:rPr>
          <w:spacing w:val="-3"/>
          <w:sz w:val="18"/>
        </w:rPr>
        <w:t> </w:t>
      </w:r>
      <w:r>
        <w:rPr>
          <w:sz w:val="18"/>
        </w:rPr>
        <w:t>signal,</w:t>
      </w:r>
      <w:r>
        <w:rPr>
          <w:spacing w:val="-6"/>
          <w:sz w:val="18"/>
        </w:rPr>
        <w:t> </w:t>
      </w:r>
      <w:r>
        <w:rPr>
          <w:sz w:val="18"/>
        </w:rPr>
        <w:t>“TESTING,”</w:t>
      </w:r>
      <w:r>
        <w:rPr>
          <w:spacing w:val="3"/>
          <w:sz w:val="18"/>
        </w:rPr>
        <w:t> </w:t>
      </w:r>
      <w:r>
        <w:rPr>
          <w:sz w:val="18"/>
        </w:rPr>
        <w:t>is</w:t>
      </w:r>
      <w:r>
        <w:rPr>
          <w:spacing w:val="-2"/>
          <w:sz w:val="18"/>
        </w:rPr>
        <w:t> </w:t>
      </w:r>
      <w:r>
        <w:rPr>
          <w:sz w:val="18"/>
        </w:rPr>
        <w:t>sent</w:t>
      </w:r>
      <w:r>
        <w:rPr>
          <w:spacing w:val="-3"/>
          <w:sz w:val="18"/>
        </w:rPr>
        <w:t> </w:t>
      </w:r>
      <w:r>
        <w:rPr>
          <w:sz w:val="18"/>
        </w:rPr>
        <w:t>every</w:t>
      </w:r>
      <w:r>
        <w:rPr>
          <w:spacing w:val="-1"/>
          <w:sz w:val="18"/>
        </w:rPr>
        <w:t> </w:t>
      </w:r>
      <w:r>
        <w:rPr>
          <w:sz w:val="18"/>
        </w:rPr>
        <w:t>30 </w:t>
      </w:r>
      <w:r>
        <w:rPr>
          <w:spacing w:val="-2"/>
          <w:sz w:val="18"/>
        </w:rPr>
        <w:t>seconds.</w:t>
      </w:r>
      <w:r>
        <w:rPr>
          <w:sz w:val="18"/>
        </w:rPr>
        <w:tab/>
        <w:t>AIDs.</w:t>
      </w:r>
      <w:r>
        <w:rPr>
          <w:spacing w:val="-8"/>
          <w:sz w:val="18"/>
        </w:rPr>
        <w:t> </w:t>
      </w:r>
      <w:r>
        <w:rPr>
          <w:sz w:val="18"/>
        </w:rPr>
        <w:t>During periods</w:t>
      </w:r>
      <w:r>
        <w:rPr>
          <w:spacing w:val="-1"/>
          <w:sz w:val="18"/>
        </w:rPr>
        <w:t> </w:t>
      </w:r>
      <w:r>
        <w:rPr>
          <w:sz w:val="18"/>
        </w:rPr>
        <w:t>of</w:t>
      </w:r>
      <w:r>
        <w:rPr>
          <w:spacing w:val="-7"/>
          <w:sz w:val="18"/>
        </w:rPr>
        <w:t> </w:t>
      </w:r>
      <w:r>
        <w:rPr>
          <w:sz w:val="18"/>
        </w:rPr>
        <w:t>maintenance,</w:t>
      </w:r>
      <w:r>
        <w:rPr>
          <w:spacing w:val="-5"/>
          <w:sz w:val="18"/>
        </w:rPr>
        <w:t> </w:t>
      </w:r>
      <w:r>
        <w:rPr>
          <w:sz w:val="18"/>
        </w:rPr>
        <w:t>VHF</w:t>
      </w:r>
      <w:r>
        <w:rPr>
          <w:spacing w:val="-3"/>
          <w:sz w:val="18"/>
        </w:rPr>
        <w:t> </w:t>
      </w:r>
      <w:r>
        <w:rPr>
          <w:sz w:val="18"/>
        </w:rPr>
        <w:t>ranges</w:t>
      </w:r>
      <w:r>
        <w:rPr>
          <w:spacing w:val="-1"/>
          <w:sz w:val="18"/>
        </w:rPr>
        <w:t> </w:t>
      </w:r>
      <w:r>
        <w:rPr>
          <w:spacing w:val="-5"/>
          <w:sz w:val="18"/>
        </w:rPr>
        <w:t>may</w:t>
      </w:r>
    </w:p>
    <w:p>
      <w:pPr>
        <w:pStyle w:val="ListParagraph"/>
        <w:numPr>
          <w:ilvl w:val="0"/>
          <w:numId w:val="350"/>
        </w:numPr>
        <w:tabs>
          <w:tab w:pos="456" w:val="left" w:leader="none"/>
          <w:tab w:pos="491" w:val="left" w:leader="none"/>
          <w:tab w:pos="6000" w:val="left" w:leader="none"/>
        </w:tabs>
        <w:spacing w:line="240" w:lineRule="auto" w:before="1" w:after="0"/>
        <w:ind w:left="456" w:right="3640" w:hanging="216"/>
        <w:jc w:val="left"/>
        <w:rPr>
          <w:sz w:val="18"/>
        </w:rPr>
      </w:pPr>
      <w:r>
        <w:rPr>
          <w:sz w:val="18"/>
        </w:rPr>
        <w:t>Identifier</w:t>
      </w:r>
      <w:r>
        <w:rPr>
          <w:spacing w:val="40"/>
          <w:sz w:val="18"/>
        </w:rPr>
        <w:t> </w:t>
      </w:r>
      <w:r>
        <w:rPr>
          <w:sz w:val="18"/>
        </w:rPr>
        <w:t>is preceded by “M” and an intermittent</w:t>
        <w:tab/>
        <w:t>radiate</w:t>
      </w:r>
      <w:r>
        <w:rPr>
          <w:spacing w:val="-12"/>
          <w:sz w:val="18"/>
        </w:rPr>
        <w:t> </w:t>
      </w:r>
      <w:r>
        <w:rPr>
          <w:sz w:val="18"/>
        </w:rPr>
        <w:t>a</w:t>
      </w:r>
      <w:r>
        <w:rPr>
          <w:spacing w:val="-8"/>
          <w:sz w:val="18"/>
        </w:rPr>
        <w:t> </w:t>
      </w:r>
      <w:r>
        <w:rPr>
          <w:sz w:val="18"/>
        </w:rPr>
        <w:t>T-E-S-T</w:t>
      </w:r>
      <w:r>
        <w:rPr>
          <w:spacing w:val="-12"/>
          <w:sz w:val="18"/>
        </w:rPr>
        <w:t> </w:t>
      </w:r>
      <w:r>
        <w:rPr>
          <w:sz w:val="18"/>
        </w:rPr>
        <w:t>code. “OFF” flag would appear.</w:t>
      </w:r>
    </w:p>
    <w:p>
      <w:pPr>
        <w:pStyle w:val="ListParagraph"/>
        <w:numPr>
          <w:ilvl w:val="0"/>
          <w:numId w:val="350"/>
        </w:numPr>
        <w:tabs>
          <w:tab w:pos="498" w:val="left" w:leader="none"/>
        </w:tabs>
        <w:spacing w:line="203" w:lineRule="exact" w:before="0" w:after="0"/>
        <w:ind w:left="498" w:right="0" w:hanging="258"/>
        <w:jc w:val="left"/>
        <w:rPr>
          <w:sz w:val="18"/>
        </w:rPr>
      </w:pPr>
      <w:r>
        <w:rPr>
          <w:sz w:val="18"/>
        </w:rPr>
        <w:t>The</w:t>
      </w:r>
      <w:r>
        <w:rPr>
          <w:spacing w:val="-6"/>
          <w:sz w:val="18"/>
        </w:rPr>
        <w:t> </w:t>
      </w:r>
      <w:r>
        <w:rPr>
          <w:sz w:val="18"/>
        </w:rPr>
        <w:t>identifier</w:t>
      </w:r>
      <w:r>
        <w:rPr>
          <w:spacing w:val="-8"/>
          <w:sz w:val="18"/>
        </w:rPr>
        <w:t> </w:t>
      </w:r>
      <w:r>
        <w:rPr>
          <w:sz w:val="18"/>
        </w:rPr>
        <w:t>would</w:t>
      </w:r>
      <w:r>
        <w:rPr>
          <w:spacing w:val="-3"/>
          <w:sz w:val="18"/>
        </w:rPr>
        <w:t> </w:t>
      </w:r>
      <w:r>
        <w:rPr>
          <w:sz w:val="18"/>
        </w:rPr>
        <w:t>be</w:t>
      </w:r>
      <w:r>
        <w:rPr>
          <w:spacing w:val="-5"/>
          <w:sz w:val="18"/>
        </w:rPr>
        <w:t> </w:t>
      </w:r>
      <w:r>
        <w:rPr>
          <w:spacing w:val="-2"/>
          <w:sz w:val="18"/>
        </w:rPr>
        <w:t>removed.</w:t>
      </w:r>
    </w:p>
    <w:p>
      <w:pPr>
        <w:pStyle w:val="BodyText"/>
      </w:pPr>
    </w:p>
    <w:p>
      <w:pPr>
        <w:pStyle w:val="BodyText"/>
        <w:spacing w:before="6"/>
      </w:pPr>
    </w:p>
    <w:p>
      <w:pPr>
        <w:pStyle w:val="ListParagraph"/>
        <w:numPr>
          <w:ilvl w:val="0"/>
          <w:numId w:val="320"/>
        </w:numPr>
        <w:tabs>
          <w:tab w:pos="548" w:val="left" w:leader="none"/>
          <w:tab w:pos="6000" w:val="left" w:leader="none"/>
        </w:tabs>
        <w:spacing w:line="204" w:lineRule="exact" w:before="0" w:after="0"/>
        <w:ind w:left="548" w:right="0" w:hanging="308"/>
        <w:jc w:val="left"/>
        <w:rPr>
          <w:sz w:val="18"/>
        </w:rPr>
      </w:pPr>
      <w:r>
        <w:rPr>
          <w:sz w:val="18"/>
        </w:rPr>
        <w:t>Which</w:t>
      </w:r>
      <w:r>
        <w:rPr>
          <w:spacing w:val="5"/>
          <w:sz w:val="18"/>
        </w:rPr>
        <w:t> </w:t>
      </w:r>
      <w:r>
        <w:rPr>
          <w:sz w:val="18"/>
        </w:rPr>
        <w:t>indication</w:t>
      </w:r>
      <w:r>
        <w:rPr>
          <w:spacing w:val="-2"/>
          <w:sz w:val="18"/>
        </w:rPr>
        <w:t> </w:t>
      </w:r>
      <w:r>
        <w:rPr>
          <w:sz w:val="18"/>
        </w:rPr>
        <w:t>may</w:t>
      </w:r>
      <w:r>
        <w:rPr>
          <w:spacing w:val="-2"/>
          <w:sz w:val="18"/>
        </w:rPr>
        <w:t> </w:t>
      </w:r>
      <w:r>
        <w:rPr>
          <w:sz w:val="18"/>
        </w:rPr>
        <w:t>be</w:t>
      </w:r>
      <w:r>
        <w:rPr>
          <w:spacing w:val="-6"/>
          <w:sz w:val="18"/>
        </w:rPr>
        <w:t> </w:t>
      </w:r>
      <w:r>
        <w:rPr>
          <w:sz w:val="18"/>
        </w:rPr>
        <w:t>received</w:t>
      </w:r>
      <w:r>
        <w:rPr>
          <w:spacing w:val="-2"/>
          <w:sz w:val="18"/>
        </w:rPr>
        <w:t> </w:t>
      </w:r>
      <w:r>
        <w:rPr>
          <w:sz w:val="18"/>
        </w:rPr>
        <w:t>when</w:t>
      </w:r>
      <w:r>
        <w:rPr>
          <w:spacing w:val="-1"/>
          <w:sz w:val="18"/>
        </w:rPr>
        <w:t> </w:t>
      </w:r>
      <w:r>
        <w:rPr>
          <w:sz w:val="18"/>
        </w:rPr>
        <w:t>a</w:t>
      </w:r>
      <w:r>
        <w:rPr>
          <w:spacing w:val="-6"/>
          <w:sz w:val="18"/>
        </w:rPr>
        <w:t> </w:t>
      </w:r>
      <w:r>
        <w:rPr>
          <w:sz w:val="18"/>
        </w:rPr>
        <w:t>VOR</w:t>
      </w:r>
      <w:r>
        <w:rPr>
          <w:spacing w:val="4"/>
          <w:sz w:val="18"/>
        </w:rPr>
        <w:t> </w:t>
      </w:r>
      <w:r>
        <w:rPr>
          <w:spacing w:val="-5"/>
          <w:sz w:val="18"/>
        </w:rPr>
        <w:t>is</w:t>
      </w:r>
      <w:r>
        <w:rPr>
          <w:sz w:val="18"/>
        </w:rPr>
        <w:tab/>
        <w:t>Answer</w:t>
      </w:r>
      <w:r>
        <w:rPr>
          <w:spacing w:val="-10"/>
          <w:sz w:val="18"/>
        </w:rPr>
        <w:t> </w:t>
      </w:r>
      <w:r>
        <w:rPr>
          <w:b/>
          <w:sz w:val="18"/>
        </w:rPr>
        <w:t>(A)</w:t>
      </w:r>
      <w:r>
        <w:rPr>
          <w:b/>
          <w:spacing w:val="-1"/>
          <w:sz w:val="18"/>
        </w:rPr>
        <w:t> </w:t>
      </w:r>
      <w:r>
        <w:rPr>
          <w:sz w:val="18"/>
        </w:rPr>
        <w:t>is</w:t>
      </w:r>
      <w:r>
        <w:rPr>
          <w:spacing w:val="-3"/>
          <w:sz w:val="18"/>
        </w:rPr>
        <w:t> </w:t>
      </w:r>
      <w:r>
        <w:rPr>
          <w:spacing w:val="-2"/>
          <w:sz w:val="18"/>
        </w:rPr>
        <w:t>correct.</w:t>
      </w:r>
    </w:p>
    <w:p>
      <w:pPr>
        <w:tabs>
          <w:tab w:pos="6000" w:val="left" w:leader="none"/>
        </w:tabs>
        <w:spacing w:line="204" w:lineRule="exact" w:before="0"/>
        <w:ind w:left="499" w:right="0" w:firstLine="0"/>
        <w:jc w:val="left"/>
        <w:rPr>
          <w:i/>
          <w:sz w:val="18"/>
        </w:rPr>
      </w:pPr>
      <w:r>
        <w:rPr>
          <w:sz w:val="18"/>
        </w:rPr>
        <w:t>undergoing</w:t>
      </w:r>
      <w:r>
        <w:rPr>
          <w:spacing w:val="-4"/>
          <w:sz w:val="18"/>
        </w:rPr>
        <w:t> </w:t>
      </w:r>
      <w:r>
        <w:rPr>
          <w:sz w:val="18"/>
        </w:rPr>
        <w:t>maintenance</w:t>
      </w:r>
      <w:r>
        <w:rPr>
          <w:spacing w:val="-6"/>
          <w:sz w:val="18"/>
        </w:rPr>
        <w:t> </w:t>
      </w:r>
      <w:r>
        <w:rPr>
          <w:sz w:val="18"/>
        </w:rPr>
        <w:t>and</w:t>
      </w:r>
      <w:r>
        <w:rPr>
          <w:spacing w:val="-2"/>
          <w:sz w:val="18"/>
        </w:rPr>
        <w:t> </w:t>
      </w:r>
      <w:r>
        <w:rPr>
          <w:sz w:val="18"/>
        </w:rPr>
        <w:t>is</w:t>
      </w:r>
      <w:r>
        <w:rPr>
          <w:spacing w:val="-3"/>
          <w:sz w:val="18"/>
        </w:rPr>
        <w:t> </w:t>
      </w:r>
      <w:r>
        <w:rPr>
          <w:sz w:val="18"/>
        </w:rPr>
        <w:t>considered</w:t>
      </w:r>
      <w:r>
        <w:rPr>
          <w:spacing w:val="-2"/>
          <w:sz w:val="18"/>
        </w:rPr>
        <w:t> </w:t>
      </w:r>
      <w:r>
        <w:rPr>
          <w:sz w:val="18"/>
        </w:rPr>
        <w:t>unreliable</w:t>
      </w:r>
      <w:r>
        <w:rPr>
          <w:spacing w:val="-5"/>
          <w:sz w:val="18"/>
        </w:rPr>
        <w:t> </w:t>
      </w:r>
      <w:r>
        <w:rPr>
          <w:spacing w:val="-10"/>
          <w:sz w:val="18"/>
        </w:rPr>
        <w:t>?</w:t>
      </w:r>
      <w:r>
        <w:rPr>
          <w:sz w:val="18"/>
        </w:rPr>
        <w:tab/>
      </w:r>
      <w:r>
        <w:rPr>
          <w:b/>
          <w:sz w:val="18"/>
        </w:rPr>
        <w:t>DISCUSSION:</w:t>
      </w:r>
      <w:r>
        <w:rPr>
          <w:b/>
          <w:spacing w:val="41"/>
          <w:sz w:val="18"/>
        </w:rPr>
        <w:t> </w:t>
      </w:r>
      <w:r>
        <w:rPr>
          <w:sz w:val="18"/>
        </w:rPr>
        <w:t>During periods</w:t>
      </w:r>
      <w:r>
        <w:rPr>
          <w:spacing w:val="-1"/>
          <w:sz w:val="18"/>
        </w:rPr>
        <w:t> </w:t>
      </w:r>
      <w:r>
        <w:rPr>
          <w:sz w:val="18"/>
        </w:rPr>
        <w:t>of</w:t>
      </w:r>
      <w:r>
        <w:rPr>
          <w:spacing w:val="-6"/>
          <w:sz w:val="18"/>
        </w:rPr>
        <w:t> </w:t>
      </w:r>
      <w:r>
        <w:rPr>
          <w:sz w:val="18"/>
        </w:rPr>
        <w:t>routine</w:t>
      </w:r>
      <w:r>
        <w:rPr>
          <w:spacing w:val="-4"/>
          <w:sz w:val="18"/>
        </w:rPr>
        <w:t> </w:t>
      </w:r>
      <w:r>
        <w:rPr>
          <w:sz w:val="18"/>
        </w:rPr>
        <w:t>or</w:t>
      </w:r>
      <w:r>
        <w:rPr>
          <w:spacing w:val="-6"/>
          <w:sz w:val="18"/>
        </w:rPr>
        <w:t> </w:t>
      </w:r>
      <w:r>
        <w:rPr>
          <w:i/>
          <w:spacing w:val="-2"/>
          <w:sz w:val="18"/>
        </w:rPr>
        <w:t>emergency</w:t>
      </w:r>
    </w:p>
    <w:p>
      <w:pPr>
        <w:pStyle w:val="BodyText"/>
        <w:spacing w:before="2"/>
        <w:ind w:left="6000"/>
      </w:pPr>
      <w:r>
        <w:rPr/>
        <w:t>maintenance,</w:t>
      </w:r>
      <w:r>
        <w:rPr>
          <w:spacing w:val="-5"/>
        </w:rPr>
        <w:t> </w:t>
      </w:r>
      <w:r>
        <w:rPr/>
        <w:t>coded identification</w:t>
      </w:r>
      <w:r>
        <w:rPr>
          <w:spacing w:val="-1"/>
        </w:rPr>
        <w:t> </w:t>
      </w:r>
      <w:r>
        <w:rPr/>
        <w:t>(or</w:t>
      </w:r>
      <w:r>
        <w:rPr>
          <w:spacing w:val="-5"/>
        </w:rPr>
        <w:t> </w:t>
      </w:r>
      <w:r>
        <w:rPr/>
        <w:t>code</w:t>
      </w:r>
      <w:r>
        <w:rPr>
          <w:spacing w:val="-4"/>
        </w:rPr>
        <w:t> </w:t>
      </w:r>
      <w:r>
        <w:rPr/>
        <w:t>and </w:t>
      </w:r>
      <w:r>
        <w:rPr>
          <w:spacing w:val="-4"/>
        </w:rPr>
        <w:t>voice</w:t>
      </w:r>
    </w:p>
    <w:p>
      <w:pPr>
        <w:pStyle w:val="ListParagraph"/>
        <w:numPr>
          <w:ilvl w:val="0"/>
          <w:numId w:val="351"/>
        </w:numPr>
        <w:tabs>
          <w:tab w:pos="498" w:val="left" w:leader="none"/>
          <w:tab w:pos="6000" w:val="left" w:leader="none"/>
        </w:tabs>
        <w:spacing w:line="240" w:lineRule="auto" w:before="2" w:after="0"/>
        <w:ind w:left="498" w:right="0" w:hanging="258"/>
        <w:jc w:val="left"/>
        <w:rPr>
          <w:sz w:val="18"/>
        </w:rPr>
      </w:pPr>
      <w:r>
        <w:rPr>
          <w:sz w:val="18"/>
        </w:rPr>
        <w:t>Coded</w:t>
      </w:r>
      <w:r>
        <w:rPr>
          <w:spacing w:val="-4"/>
          <w:sz w:val="18"/>
        </w:rPr>
        <w:t> </w:t>
      </w:r>
      <w:r>
        <w:rPr>
          <w:sz w:val="18"/>
        </w:rPr>
        <w:t>identification</w:t>
      </w:r>
      <w:r>
        <w:rPr>
          <w:spacing w:val="-4"/>
          <w:sz w:val="18"/>
        </w:rPr>
        <w:t> </w:t>
      </w:r>
      <w:r>
        <w:rPr>
          <w:sz w:val="18"/>
        </w:rPr>
        <w:t>T-E-S-</w:t>
      </w:r>
      <w:r>
        <w:rPr>
          <w:spacing w:val="-10"/>
          <w:sz w:val="18"/>
        </w:rPr>
        <w:t>T</w:t>
      </w:r>
      <w:r>
        <w:rPr>
          <w:sz w:val="18"/>
        </w:rPr>
        <w:tab/>
        <w:t>where</w:t>
      </w:r>
      <w:r>
        <w:rPr>
          <w:spacing w:val="-8"/>
          <w:sz w:val="18"/>
        </w:rPr>
        <w:t> </w:t>
      </w:r>
      <w:r>
        <w:rPr>
          <w:sz w:val="18"/>
        </w:rPr>
        <w:t>applicable)</w:t>
      </w:r>
      <w:r>
        <w:rPr>
          <w:spacing w:val="5"/>
          <w:sz w:val="18"/>
        </w:rPr>
        <w:t> </w:t>
      </w:r>
      <w:r>
        <w:rPr>
          <w:sz w:val="18"/>
        </w:rPr>
        <w:t>is</w:t>
      </w:r>
      <w:r>
        <w:rPr>
          <w:spacing w:val="-5"/>
          <w:sz w:val="18"/>
        </w:rPr>
        <w:t> </w:t>
      </w:r>
      <w:r>
        <w:rPr>
          <w:sz w:val="18"/>
        </w:rPr>
        <w:t>removed</w:t>
      </w:r>
      <w:r>
        <w:rPr>
          <w:spacing w:val="-3"/>
          <w:sz w:val="18"/>
        </w:rPr>
        <w:t> </w:t>
      </w:r>
      <w:r>
        <w:rPr>
          <w:sz w:val="18"/>
        </w:rPr>
        <w:t>from</w:t>
      </w:r>
      <w:r>
        <w:rPr>
          <w:spacing w:val="-3"/>
          <w:sz w:val="18"/>
        </w:rPr>
        <w:t> </w:t>
      </w:r>
      <w:r>
        <w:rPr>
          <w:sz w:val="18"/>
        </w:rPr>
        <w:t>certain</w:t>
      </w:r>
      <w:r>
        <w:rPr>
          <w:spacing w:val="-3"/>
          <w:sz w:val="18"/>
        </w:rPr>
        <w:t> </w:t>
      </w:r>
      <w:r>
        <w:rPr>
          <w:sz w:val="18"/>
        </w:rPr>
        <w:t>ICAO</w:t>
      </w:r>
      <w:r>
        <w:rPr>
          <w:spacing w:val="-7"/>
          <w:sz w:val="18"/>
        </w:rPr>
        <w:t> </w:t>
      </w:r>
      <w:r>
        <w:rPr>
          <w:spacing w:val="-4"/>
          <w:sz w:val="18"/>
        </w:rPr>
        <w:t>NAV-</w:t>
      </w:r>
    </w:p>
    <w:p>
      <w:pPr>
        <w:pStyle w:val="ListParagraph"/>
        <w:numPr>
          <w:ilvl w:val="0"/>
          <w:numId w:val="351"/>
        </w:numPr>
        <w:tabs>
          <w:tab w:pos="490" w:val="left" w:leader="none"/>
          <w:tab w:pos="506" w:val="left" w:leader="none"/>
          <w:tab w:pos="6000" w:val="left" w:leader="none"/>
        </w:tabs>
        <w:spacing w:line="232" w:lineRule="auto" w:before="6" w:after="0"/>
        <w:ind w:left="506" w:right="1304" w:hanging="267"/>
        <w:jc w:val="left"/>
        <w:rPr>
          <w:sz w:val="18"/>
        </w:rPr>
      </w:pPr>
      <w:r>
        <w:rPr>
          <w:sz w:val="18"/>
        </w:rPr>
        <w:t>Identifier is preceded by “M” and an intermittent “OFF”</w:t>
        <w:tab/>
        <w:t>AIDs.</w:t>
      </w:r>
      <w:r>
        <w:rPr>
          <w:spacing w:val="-7"/>
          <w:sz w:val="18"/>
        </w:rPr>
        <w:t> </w:t>
      </w:r>
      <w:r>
        <w:rPr>
          <w:sz w:val="18"/>
        </w:rPr>
        <w:t>During</w:t>
      </w:r>
      <w:r>
        <w:rPr>
          <w:spacing w:val="-3"/>
          <w:sz w:val="18"/>
        </w:rPr>
        <w:t> </w:t>
      </w:r>
      <w:r>
        <w:rPr>
          <w:sz w:val="18"/>
        </w:rPr>
        <w:t>periods</w:t>
      </w:r>
      <w:r>
        <w:rPr>
          <w:spacing w:val="-4"/>
          <w:sz w:val="18"/>
        </w:rPr>
        <w:t> </w:t>
      </w:r>
      <w:r>
        <w:rPr>
          <w:sz w:val="18"/>
        </w:rPr>
        <w:t>of</w:t>
      </w:r>
      <w:r>
        <w:rPr>
          <w:spacing w:val="-8"/>
          <w:sz w:val="18"/>
        </w:rPr>
        <w:t> </w:t>
      </w:r>
      <w:r>
        <w:rPr>
          <w:sz w:val="18"/>
        </w:rPr>
        <w:t>maintenance,</w:t>
      </w:r>
      <w:r>
        <w:rPr>
          <w:spacing w:val="-7"/>
          <w:sz w:val="18"/>
        </w:rPr>
        <w:t> </w:t>
      </w:r>
      <w:r>
        <w:rPr>
          <w:sz w:val="18"/>
        </w:rPr>
        <w:t>VHF</w:t>
      </w:r>
      <w:r>
        <w:rPr>
          <w:spacing w:val="-5"/>
          <w:sz w:val="18"/>
        </w:rPr>
        <w:t> </w:t>
      </w:r>
      <w:r>
        <w:rPr>
          <w:sz w:val="18"/>
        </w:rPr>
        <w:t>ranges</w:t>
      </w:r>
      <w:r>
        <w:rPr>
          <w:spacing w:val="-4"/>
          <w:sz w:val="18"/>
        </w:rPr>
        <w:t> </w:t>
      </w:r>
      <w:r>
        <w:rPr>
          <w:sz w:val="18"/>
        </w:rPr>
        <w:t>may flag might appear.</w:t>
        <w:tab/>
        <w:t>radiate a T-E-S-T code.</w:t>
      </w:r>
    </w:p>
    <w:p>
      <w:pPr>
        <w:pStyle w:val="ListParagraph"/>
        <w:numPr>
          <w:ilvl w:val="0"/>
          <w:numId w:val="351"/>
        </w:numPr>
        <w:tabs>
          <w:tab w:pos="490" w:val="left" w:leader="none"/>
          <w:tab w:pos="506" w:val="left" w:leader="none"/>
        </w:tabs>
        <w:spacing w:line="240" w:lineRule="auto" w:before="4" w:after="0"/>
        <w:ind w:left="506" w:right="6276" w:hanging="267"/>
        <w:jc w:val="left"/>
        <w:rPr>
          <w:sz w:val="18"/>
        </w:rPr>
      </w:pPr>
      <w:r>
        <w:rPr>
          <w:sz w:val="18"/>
        </w:rPr>
        <w:t>An</w:t>
      </w:r>
      <w:r>
        <w:rPr>
          <w:spacing w:val="-4"/>
          <w:sz w:val="18"/>
        </w:rPr>
        <w:t> </w:t>
      </w:r>
      <w:r>
        <w:rPr>
          <w:sz w:val="18"/>
        </w:rPr>
        <w:t>automatic</w:t>
      </w:r>
      <w:r>
        <w:rPr>
          <w:spacing w:val="-8"/>
          <w:sz w:val="18"/>
        </w:rPr>
        <w:t> </w:t>
      </w:r>
      <w:r>
        <w:rPr>
          <w:sz w:val="18"/>
        </w:rPr>
        <w:t>voice</w:t>
      </w:r>
      <w:r>
        <w:rPr>
          <w:spacing w:val="-1"/>
          <w:sz w:val="18"/>
        </w:rPr>
        <w:t> </w:t>
      </w:r>
      <w:r>
        <w:rPr>
          <w:sz w:val="18"/>
        </w:rPr>
        <w:t>recording</w:t>
      </w:r>
      <w:r>
        <w:rPr>
          <w:spacing w:val="-10"/>
          <w:sz w:val="18"/>
        </w:rPr>
        <w:t> </w:t>
      </w:r>
      <w:r>
        <w:rPr>
          <w:sz w:val="18"/>
        </w:rPr>
        <w:t>stating</w:t>
      </w:r>
      <w:r>
        <w:rPr>
          <w:spacing w:val="-10"/>
          <w:sz w:val="18"/>
        </w:rPr>
        <w:t> </w:t>
      </w:r>
      <w:r>
        <w:rPr>
          <w:sz w:val="18"/>
        </w:rPr>
        <w:t>the</w:t>
      </w:r>
      <w:r>
        <w:rPr>
          <w:spacing w:val="-8"/>
          <w:sz w:val="18"/>
        </w:rPr>
        <w:t> </w:t>
      </w:r>
      <w:r>
        <w:rPr>
          <w:sz w:val="18"/>
        </w:rPr>
        <w:t>VOR is</w:t>
      </w:r>
      <w:r>
        <w:rPr>
          <w:spacing w:val="-5"/>
          <w:sz w:val="18"/>
        </w:rPr>
        <w:t> </w:t>
      </w:r>
      <w:r>
        <w:rPr>
          <w:sz w:val="18"/>
        </w:rPr>
        <w:t>out-of-service for</w:t>
      </w:r>
      <w:r>
        <w:rPr>
          <w:spacing w:val="-6"/>
          <w:sz w:val="18"/>
        </w:rPr>
        <w:t> </w:t>
      </w:r>
      <w:r>
        <w:rPr>
          <w:sz w:val="18"/>
        </w:rPr>
        <w:t>maintenance.</w:t>
      </w:r>
    </w:p>
    <w:p>
      <w:pPr>
        <w:pStyle w:val="BodyText"/>
      </w:pPr>
    </w:p>
    <w:p>
      <w:pPr>
        <w:pStyle w:val="BodyText"/>
      </w:pPr>
    </w:p>
    <w:p>
      <w:pPr>
        <w:pStyle w:val="BodyText"/>
      </w:pPr>
    </w:p>
    <w:p>
      <w:pPr>
        <w:pStyle w:val="BodyText"/>
        <w:spacing w:before="4"/>
      </w:pPr>
    </w:p>
    <w:p>
      <w:pPr>
        <w:pStyle w:val="ListParagraph"/>
        <w:numPr>
          <w:ilvl w:val="0"/>
          <w:numId w:val="320"/>
        </w:numPr>
        <w:tabs>
          <w:tab w:pos="548" w:val="left" w:leader="none"/>
          <w:tab w:pos="6000" w:val="left" w:leader="none"/>
        </w:tabs>
        <w:spacing w:line="204" w:lineRule="exact" w:before="0" w:after="0"/>
        <w:ind w:left="548" w:right="0" w:hanging="308"/>
        <w:jc w:val="left"/>
        <w:rPr>
          <w:sz w:val="18"/>
        </w:rPr>
      </w:pPr>
      <w:r>
        <w:rPr>
          <w:sz w:val="18"/>
        </w:rPr>
        <w:t>During</w:t>
      </w:r>
      <w:r>
        <w:rPr>
          <w:spacing w:val="-4"/>
          <w:sz w:val="18"/>
        </w:rPr>
        <w:t> </w:t>
      </w:r>
      <w:r>
        <w:rPr>
          <w:sz w:val="18"/>
        </w:rPr>
        <w:t>a</w:t>
      </w:r>
      <w:r>
        <w:rPr>
          <w:spacing w:val="-1"/>
          <w:sz w:val="18"/>
        </w:rPr>
        <w:t> </w:t>
      </w:r>
      <w:r>
        <w:rPr>
          <w:sz w:val="18"/>
        </w:rPr>
        <w:t>VOT</w:t>
      </w:r>
      <w:r>
        <w:rPr>
          <w:spacing w:val="-2"/>
          <w:sz w:val="18"/>
        </w:rPr>
        <w:t> </w:t>
      </w:r>
      <w:r>
        <w:rPr>
          <w:sz w:val="18"/>
        </w:rPr>
        <w:t>check</w:t>
      </w:r>
      <w:r>
        <w:rPr>
          <w:spacing w:val="-4"/>
          <w:sz w:val="18"/>
        </w:rPr>
        <w:t> </w:t>
      </w:r>
      <w:r>
        <w:rPr>
          <w:sz w:val="18"/>
        </w:rPr>
        <w:t>of</w:t>
      </w:r>
      <w:r>
        <w:rPr>
          <w:spacing w:val="-2"/>
          <w:sz w:val="18"/>
        </w:rPr>
        <w:t> </w:t>
      </w:r>
      <w:r>
        <w:rPr>
          <w:sz w:val="18"/>
        </w:rPr>
        <w:t>the</w:t>
      </w:r>
      <w:r>
        <w:rPr>
          <w:spacing w:val="-1"/>
          <w:sz w:val="18"/>
        </w:rPr>
        <w:t> </w:t>
      </w:r>
      <w:r>
        <w:rPr>
          <w:sz w:val="18"/>
        </w:rPr>
        <w:t>VOR</w:t>
      </w:r>
      <w:r>
        <w:rPr>
          <w:spacing w:val="3"/>
          <w:sz w:val="18"/>
        </w:rPr>
        <w:t> </w:t>
      </w:r>
      <w:r>
        <w:rPr>
          <w:sz w:val="18"/>
        </w:rPr>
        <w:t>equipment,</w:t>
      </w:r>
      <w:r>
        <w:rPr>
          <w:spacing w:val="-2"/>
          <w:sz w:val="18"/>
        </w:rPr>
        <w:t> </w:t>
      </w:r>
      <w:r>
        <w:rPr>
          <w:sz w:val="18"/>
        </w:rPr>
        <w:t>the</w:t>
      </w:r>
      <w:r>
        <w:rPr>
          <w:spacing w:val="-1"/>
          <w:sz w:val="18"/>
        </w:rPr>
        <w:t> </w:t>
      </w:r>
      <w:r>
        <w:rPr>
          <w:sz w:val="18"/>
        </w:rPr>
        <w:t>course </w:t>
      </w:r>
      <w:r>
        <w:rPr>
          <w:spacing w:val="-2"/>
          <w:sz w:val="18"/>
        </w:rPr>
        <w:t>deviation</w:t>
      </w:r>
      <w:r>
        <w:rPr>
          <w:sz w:val="18"/>
        </w:rPr>
        <w:tab/>
        <w:t>Answer</w:t>
      </w:r>
      <w:r>
        <w:rPr>
          <w:spacing w:val="33"/>
          <w:sz w:val="18"/>
        </w:rPr>
        <w:t> </w:t>
      </w:r>
      <w:r>
        <w:rPr>
          <w:b/>
          <w:sz w:val="18"/>
        </w:rPr>
        <w:t>(B)</w:t>
      </w:r>
      <w:r>
        <w:rPr>
          <w:b/>
          <w:spacing w:val="1"/>
          <w:sz w:val="18"/>
        </w:rPr>
        <w:t> </w:t>
      </w:r>
      <w:r>
        <w:rPr>
          <w:sz w:val="18"/>
        </w:rPr>
        <w:t>is</w:t>
      </w:r>
      <w:r>
        <w:rPr>
          <w:spacing w:val="-1"/>
          <w:sz w:val="18"/>
        </w:rPr>
        <w:t> </w:t>
      </w:r>
      <w:r>
        <w:rPr>
          <w:spacing w:val="-2"/>
          <w:sz w:val="18"/>
        </w:rPr>
        <w:t>correct.</w:t>
      </w:r>
    </w:p>
    <w:p>
      <w:pPr>
        <w:pStyle w:val="BodyText"/>
        <w:tabs>
          <w:tab w:pos="6000" w:val="left" w:leader="none"/>
        </w:tabs>
        <w:spacing w:line="242" w:lineRule="auto"/>
        <w:ind w:left="506" w:right="1083"/>
      </w:pPr>
      <w:r>
        <w:rPr/>
        <w:t>indicator centers on 356° with the TO/FROM reading FROM. This</w:t>
        <w:tab/>
      </w:r>
      <w:r>
        <w:rPr>
          <w:b/>
        </w:rPr>
        <w:t>DISCUSSION:</w:t>
      </w:r>
      <w:r>
        <w:rPr>
          <w:b/>
          <w:spacing w:val="33"/>
        </w:rPr>
        <w:t> </w:t>
      </w:r>
      <w:r>
        <w:rPr/>
        <w:t>With</w:t>
      </w:r>
      <w:r>
        <w:rPr>
          <w:spacing w:val="-6"/>
        </w:rPr>
        <w:t> </w:t>
      </w:r>
      <w:r>
        <w:rPr/>
        <w:t>the</w:t>
      </w:r>
      <w:r>
        <w:rPr>
          <w:spacing w:val="-9"/>
        </w:rPr>
        <w:t> </w:t>
      </w:r>
      <w:r>
        <w:rPr/>
        <w:t>course</w:t>
      </w:r>
      <w:r>
        <w:rPr>
          <w:spacing w:val="-9"/>
        </w:rPr>
        <w:t> </w:t>
      </w:r>
      <w:r>
        <w:rPr/>
        <w:t>deviation</w:t>
      </w:r>
      <w:r>
        <w:rPr>
          <w:spacing w:val="-6"/>
        </w:rPr>
        <w:t> </w:t>
      </w:r>
      <w:r>
        <w:rPr/>
        <w:t>indicator</w:t>
      </w:r>
      <w:r>
        <w:rPr>
          <w:spacing w:val="-4"/>
        </w:rPr>
        <w:t> </w:t>
      </w:r>
      <w:r>
        <w:rPr/>
        <w:t>(CDI) VOR equipment may</w:t>
        <w:tab/>
        <w:t>centered, the Omni-bearing selector should read 0°</w:t>
      </w:r>
    </w:p>
    <w:p>
      <w:pPr>
        <w:pStyle w:val="BodyText"/>
        <w:spacing w:line="206" w:lineRule="exact"/>
        <w:ind w:left="6000"/>
      </w:pPr>
      <w:r>
        <w:rPr/>
        <w:t>(±4°)</w:t>
      </w:r>
      <w:r>
        <w:rPr>
          <w:spacing w:val="-8"/>
        </w:rPr>
        <w:t> </w:t>
      </w:r>
      <w:r>
        <w:rPr/>
        <w:t>with</w:t>
      </w:r>
      <w:r>
        <w:rPr>
          <w:spacing w:val="-3"/>
        </w:rPr>
        <w:t> </w:t>
      </w:r>
      <w:r>
        <w:rPr/>
        <w:t>the</w:t>
      </w:r>
      <w:r>
        <w:rPr>
          <w:spacing w:val="1"/>
        </w:rPr>
        <w:t> </w:t>
      </w:r>
      <w:r>
        <w:rPr/>
        <w:t>TO/FROM</w:t>
      </w:r>
      <w:r>
        <w:rPr>
          <w:spacing w:val="-1"/>
        </w:rPr>
        <w:t> </w:t>
      </w:r>
      <w:r>
        <w:rPr/>
        <w:t>indicator</w:t>
      </w:r>
      <w:r>
        <w:rPr>
          <w:spacing w:val="-8"/>
        </w:rPr>
        <w:t> </w:t>
      </w:r>
      <w:r>
        <w:rPr/>
        <w:t>showing</w:t>
      </w:r>
      <w:r>
        <w:rPr>
          <w:spacing w:val="-8"/>
        </w:rPr>
        <w:t> </w:t>
      </w:r>
      <w:r>
        <w:rPr>
          <w:spacing w:val="-4"/>
        </w:rPr>
        <w:t>FROM</w:t>
      </w:r>
    </w:p>
    <w:p>
      <w:pPr>
        <w:pStyle w:val="ListParagraph"/>
        <w:numPr>
          <w:ilvl w:val="0"/>
          <w:numId w:val="352"/>
        </w:numPr>
        <w:tabs>
          <w:tab w:pos="497" w:val="left" w:leader="none"/>
          <w:tab w:pos="506" w:val="left" w:leader="none"/>
          <w:tab w:pos="6000" w:val="left" w:leader="none"/>
        </w:tabs>
        <w:spacing w:line="232" w:lineRule="auto" w:before="4" w:after="0"/>
        <w:ind w:left="506" w:right="1242" w:hanging="267"/>
        <w:jc w:val="left"/>
        <w:rPr>
          <w:sz w:val="18"/>
        </w:rPr>
      </w:pPr>
      <w:r>
        <w:rPr>
          <w:sz w:val="18"/>
        </w:rPr>
        <w:t>Be used if 4° is entered on a correction card and subtracted from</w:t>
        <w:tab/>
        <w:t>or</w:t>
      </w:r>
      <w:r>
        <w:rPr>
          <w:spacing w:val="-10"/>
          <w:sz w:val="18"/>
        </w:rPr>
        <w:t> </w:t>
      </w:r>
      <w:r>
        <w:rPr>
          <w:sz w:val="18"/>
        </w:rPr>
        <w:t>180°</w:t>
      </w:r>
      <w:r>
        <w:rPr>
          <w:spacing w:val="-7"/>
          <w:sz w:val="18"/>
        </w:rPr>
        <w:t> </w:t>
      </w:r>
      <w:r>
        <w:rPr>
          <w:sz w:val="18"/>
        </w:rPr>
        <w:t>(±4°)</w:t>
      </w:r>
      <w:r>
        <w:rPr>
          <w:spacing w:val="-10"/>
          <w:sz w:val="18"/>
        </w:rPr>
        <w:t> </w:t>
      </w:r>
      <w:r>
        <w:rPr>
          <w:sz w:val="18"/>
        </w:rPr>
        <w:t>with</w:t>
      </w:r>
      <w:r>
        <w:rPr>
          <w:spacing w:val="-4"/>
          <w:sz w:val="18"/>
        </w:rPr>
        <w:t> </w:t>
      </w:r>
      <w:r>
        <w:rPr>
          <w:sz w:val="18"/>
        </w:rPr>
        <w:t>the</w:t>
      </w:r>
      <w:r>
        <w:rPr>
          <w:spacing w:val="-2"/>
          <w:sz w:val="18"/>
        </w:rPr>
        <w:t> </w:t>
      </w:r>
      <w:r>
        <w:rPr>
          <w:sz w:val="18"/>
        </w:rPr>
        <w:t>TO/FROM</w:t>
      </w:r>
      <w:r>
        <w:rPr>
          <w:spacing w:val="-3"/>
          <w:sz w:val="18"/>
        </w:rPr>
        <w:t> </w:t>
      </w:r>
      <w:r>
        <w:rPr>
          <w:sz w:val="18"/>
        </w:rPr>
        <w:t>indicator</w:t>
      </w:r>
      <w:r>
        <w:rPr>
          <w:spacing w:val="-10"/>
          <w:sz w:val="18"/>
        </w:rPr>
        <w:t> </w:t>
      </w:r>
      <w:r>
        <w:rPr>
          <w:sz w:val="18"/>
        </w:rPr>
        <w:t>showing</w:t>
      </w:r>
      <w:r>
        <w:rPr>
          <w:spacing w:val="-4"/>
          <w:sz w:val="18"/>
        </w:rPr>
        <w:t> </w:t>
      </w:r>
      <w:r>
        <w:rPr>
          <w:sz w:val="18"/>
        </w:rPr>
        <w:t>TO. all VOR courses.</w:t>
      </w:r>
    </w:p>
    <w:p>
      <w:pPr>
        <w:pStyle w:val="ListParagraph"/>
        <w:numPr>
          <w:ilvl w:val="0"/>
          <w:numId w:val="352"/>
        </w:numPr>
        <w:tabs>
          <w:tab w:pos="535" w:val="left" w:leader="none"/>
        </w:tabs>
        <w:spacing w:line="240" w:lineRule="auto" w:before="4" w:after="0"/>
        <w:ind w:left="535" w:right="0" w:hanging="295"/>
        <w:jc w:val="left"/>
        <w:rPr>
          <w:sz w:val="18"/>
        </w:rPr>
      </w:pPr>
      <w:r>
        <w:rPr>
          <w:sz w:val="18"/>
        </w:rPr>
        <w:t>Be</w:t>
      </w:r>
      <w:r>
        <w:rPr>
          <w:spacing w:val="2"/>
          <w:sz w:val="18"/>
        </w:rPr>
        <w:t> </w:t>
      </w:r>
      <w:r>
        <w:rPr>
          <w:sz w:val="18"/>
        </w:rPr>
        <w:t>used</w:t>
      </w:r>
      <w:r>
        <w:rPr>
          <w:spacing w:val="-1"/>
          <w:sz w:val="18"/>
        </w:rPr>
        <w:t> </w:t>
      </w:r>
      <w:r>
        <w:rPr>
          <w:sz w:val="18"/>
        </w:rPr>
        <w:t>during</w:t>
      </w:r>
      <w:r>
        <w:rPr>
          <w:spacing w:val="-8"/>
          <w:sz w:val="18"/>
        </w:rPr>
        <w:t> </w:t>
      </w:r>
      <w:r>
        <w:rPr>
          <w:sz w:val="18"/>
        </w:rPr>
        <w:t>VFR</w:t>
      </w:r>
      <w:r>
        <w:rPr>
          <w:spacing w:val="-1"/>
          <w:sz w:val="18"/>
        </w:rPr>
        <w:t> </w:t>
      </w:r>
      <w:r>
        <w:rPr>
          <w:sz w:val="18"/>
        </w:rPr>
        <w:t>flights,</w:t>
      </w:r>
      <w:r>
        <w:rPr>
          <w:spacing w:val="-6"/>
          <w:sz w:val="18"/>
        </w:rPr>
        <w:t> </w:t>
      </w:r>
      <w:r>
        <w:rPr>
          <w:sz w:val="18"/>
        </w:rPr>
        <w:t>since</w:t>
      </w:r>
      <w:r>
        <w:rPr>
          <w:spacing w:val="-4"/>
          <w:sz w:val="18"/>
        </w:rPr>
        <w:t> </w:t>
      </w:r>
      <w:r>
        <w:rPr>
          <w:sz w:val="18"/>
        </w:rPr>
        <w:t>the</w:t>
      </w:r>
      <w:r>
        <w:rPr>
          <w:spacing w:val="-5"/>
          <w:sz w:val="18"/>
        </w:rPr>
        <w:t> </w:t>
      </w:r>
      <w:r>
        <w:rPr>
          <w:sz w:val="18"/>
        </w:rPr>
        <w:t>error</w:t>
      </w:r>
      <w:r>
        <w:rPr>
          <w:spacing w:val="1"/>
          <w:sz w:val="18"/>
        </w:rPr>
        <w:t> </w:t>
      </w:r>
      <w:r>
        <w:rPr>
          <w:sz w:val="18"/>
        </w:rPr>
        <w:t>is</w:t>
      </w:r>
      <w:r>
        <w:rPr>
          <w:spacing w:val="-1"/>
          <w:sz w:val="18"/>
        </w:rPr>
        <w:t> </w:t>
      </w:r>
      <w:r>
        <w:rPr>
          <w:sz w:val="18"/>
        </w:rPr>
        <w:t>within</w:t>
      </w:r>
      <w:r>
        <w:rPr>
          <w:spacing w:val="7"/>
          <w:sz w:val="18"/>
        </w:rPr>
        <w:t> </w:t>
      </w:r>
      <w:r>
        <w:rPr>
          <w:spacing w:val="-2"/>
          <w:sz w:val="18"/>
        </w:rPr>
        <w:t>limits.</w:t>
      </w:r>
    </w:p>
    <w:p>
      <w:pPr>
        <w:pStyle w:val="ListParagraph"/>
        <w:spacing w:after="0" w:line="240" w:lineRule="auto"/>
        <w:jc w:val="left"/>
        <w:rPr>
          <w:sz w:val="18"/>
        </w:rPr>
        <w:sectPr>
          <w:pgSz w:w="11910" w:h="16850"/>
          <w:pgMar w:header="508" w:footer="1301" w:top="1620" w:bottom="1500" w:left="566" w:right="0"/>
        </w:sectPr>
      </w:pPr>
    </w:p>
    <w:p>
      <w:pPr>
        <w:pStyle w:val="ListParagraph"/>
        <w:numPr>
          <w:ilvl w:val="0"/>
          <w:numId w:val="352"/>
        </w:numPr>
        <w:tabs>
          <w:tab w:pos="534" w:val="left" w:leader="none"/>
        </w:tabs>
        <w:spacing w:line="240" w:lineRule="auto" w:before="87" w:after="0"/>
        <w:ind w:left="534" w:right="0" w:hanging="294"/>
        <w:jc w:val="left"/>
        <w:rPr>
          <w:sz w:val="18"/>
        </w:rPr>
      </w:pPr>
      <w:r>
        <w:rPr>
          <w:sz w:val="18"/>
        </w:rPr>
        <w:t>Not</w:t>
      </w:r>
      <w:r>
        <w:rPr>
          <w:spacing w:val="-5"/>
          <w:sz w:val="18"/>
        </w:rPr>
        <w:t> </w:t>
      </w:r>
      <w:r>
        <w:rPr>
          <w:sz w:val="18"/>
        </w:rPr>
        <w:t>be</w:t>
      </w:r>
      <w:r>
        <w:rPr>
          <w:spacing w:val="-4"/>
          <w:sz w:val="18"/>
        </w:rPr>
        <w:t> </w:t>
      </w:r>
      <w:r>
        <w:rPr>
          <w:sz w:val="18"/>
        </w:rPr>
        <w:t>used during</w:t>
      </w:r>
      <w:r>
        <w:rPr>
          <w:spacing w:val="-7"/>
          <w:sz w:val="18"/>
        </w:rPr>
        <w:t> </w:t>
      </w:r>
      <w:r>
        <w:rPr>
          <w:sz w:val="18"/>
        </w:rPr>
        <w:t>VFR</w:t>
      </w:r>
      <w:r>
        <w:rPr>
          <w:spacing w:val="-1"/>
          <w:sz w:val="18"/>
        </w:rPr>
        <w:t> </w:t>
      </w:r>
      <w:r>
        <w:rPr>
          <w:sz w:val="18"/>
        </w:rPr>
        <w:t>flights,</w:t>
      </w:r>
      <w:r>
        <w:rPr>
          <w:spacing w:val="-4"/>
          <w:sz w:val="18"/>
        </w:rPr>
        <w:t> </w:t>
      </w:r>
      <w:r>
        <w:rPr>
          <w:sz w:val="18"/>
        </w:rPr>
        <w:t>since</w:t>
      </w:r>
      <w:r>
        <w:rPr>
          <w:spacing w:val="-4"/>
          <w:sz w:val="18"/>
        </w:rPr>
        <w:t> </w:t>
      </w:r>
      <w:r>
        <w:rPr>
          <w:sz w:val="18"/>
        </w:rPr>
        <w:t>the</w:t>
      </w:r>
      <w:r>
        <w:rPr>
          <w:spacing w:val="3"/>
          <w:sz w:val="18"/>
        </w:rPr>
        <w:t> </w:t>
      </w:r>
      <w:r>
        <w:rPr>
          <w:sz w:val="18"/>
        </w:rPr>
        <w:t>TO/FROM</w:t>
      </w:r>
      <w:r>
        <w:rPr>
          <w:spacing w:val="-5"/>
          <w:sz w:val="18"/>
        </w:rPr>
        <w:t> </w:t>
      </w:r>
      <w:r>
        <w:rPr>
          <w:sz w:val="18"/>
        </w:rPr>
        <w:t>should read</w:t>
      </w:r>
      <w:r>
        <w:rPr>
          <w:spacing w:val="1"/>
          <w:sz w:val="18"/>
        </w:rPr>
        <w:t> </w:t>
      </w:r>
      <w:r>
        <w:rPr>
          <w:spacing w:val="-5"/>
          <w:sz w:val="18"/>
        </w:rPr>
        <w:t>TO.</w:t>
      </w:r>
    </w:p>
    <w:p>
      <w:pPr>
        <w:pStyle w:val="BodyText"/>
      </w:pPr>
    </w:p>
    <w:p>
      <w:pPr>
        <w:pStyle w:val="BodyText"/>
      </w:pPr>
    </w:p>
    <w:p>
      <w:pPr>
        <w:pStyle w:val="BodyText"/>
      </w:pPr>
    </w:p>
    <w:p>
      <w:pPr>
        <w:pStyle w:val="BodyText"/>
        <w:spacing w:before="1"/>
      </w:pPr>
    </w:p>
    <w:p>
      <w:pPr>
        <w:pStyle w:val="ListParagraph"/>
        <w:numPr>
          <w:ilvl w:val="0"/>
          <w:numId w:val="320"/>
        </w:numPr>
        <w:tabs>
          <w:tab w:pos="548" w:val="left" w:leader="none"/>
          <w:tab w:pos="6000" w:val="left" w:leader="none"/>
        </w:tabs>
        <w:spacing w:line="240" w:lineRule="auto" w:before="0" w:after="0"/>
        <w:ind w:left="548" w:right="0" w:hanging="308"/>
        <w:jc w:val="left"/>
        <w:rPr>
          <w:sz w:val="18"/>
        </w:rPr>
      </w:pPr>
      <w:r>
        <w:rPr>
          <w:sz w:val="18"/>
        </w:rPr>
        <w:t>If</w:t>
      </w:r>
      <w:r>
        <w:rPr>
          <w:spacing w:val="2"/>
          <w:sz w:val="18"/>
        </w:rPr>
        <w:t> </w:t>
      </w:r>
      <w:r>
        <w:rPr>
          <w:sz w:val="18"/>
        </w:rPr>
        <w:t>an airborne</w:t>
      </w:r>
      <w:r>
        <w:rPr>
          <w:spacing w:val="-4"/>
          <w:sz w:val="18"/>
        </w:rPr>
        <w:t> </w:t>
      </w:r>
      <w:r>
        <w:rPr>
          <w:sz w:val="18"/>
        </w:rPr>
        <w:t>checkpoint</w:t>
      </w:r>
      <w:r>
        <w:rPr>
          <w:spacing w:val="-3"/>
          <w:sz w:val="18"/>
        </w:rPr>
        <w:t> </w:t>
      </w:r>
      <w:r>
        <w:rPr>
          <w:sz w:val="18"/>
        </w:rPr>
        <w:t>is</w:t>
      </w:r>
      <w:r>
        <w:rPr>
          <w:spacing w:val="-1"/>
          <w:sz w:val="18"/>
        </w:rPr>
        <w:t> </w:t>
      </w:r>
      <w:r>
        <w:rPr>
          <w:sz w:val="18"/>
        </w:rPr>
        <w:t>used to</w:t>
      </w:r>
      <w:r>
        <w:rPr>
          <w:spacing w:val="1"/>
          <w:sz w:val="18"/>
        </w:rPr>
        <w:t> </w:t>
      </w:r>
      <w:r>
        <w:rPr>
          <w:sz w:val="18"/>
        </w:rPr>
        <w:t>check</w:t>
      </w:r>
      <w:r>
        <w:rPr>
          <w:spacing w:val="-7"/>
          <w:sz w:val="18"/>
        </w:rPr>
        <w:t> </w:t>
      </w:r>
      <w:r>
        <w:rPr>
          <w:sz w:val="18"/>
        </w:rPr>
        <w:t>the</w:t>
      </w:r>
      <w:r>
        <w:rPr>
          <w:spacing w:val="-4"/>
          <w:sz w:val="18"/>
        </w:rPr>
        <w:t> </w:t>
      </w:r>
      <w:r>
        <w:rPr>
          <w:sz w:val="18"/>
        </w:rPr>
        <w:t>VOR</w:t>
      </w:r>
      <w:r>
        <w:rPr>
          <w:spacing w:val="-1"/>
          <w:sz w:val="18"/>
        </w:rPr>
        <w:t> </w:t>
      </w:r>
      <w:r>
        <w:rPr>
          <w:sz w:val="18"/>
        </w:rPr>
        <w:t>system</w:t>
      </w:r>
      <w:r>
        <w:rPr>
          <w:spacing w:val="1"/>
          <w:sz w:val="18"/>
        </w:rPr>
        <w:t> </w:t>
      </w:r>
      <w:r>
        <w:rPr>
          <w:sz w:val="18"/>
        </w:rPr>
        <w:t>for</w:t>
      </w:r>
      <w:r>
        <w:rPr>
          <w:spacing w:val="-5"/>
          <w:sz w:val="18"/>
        </w:rPr>
        <w:t> VFR</w:t>
      </w:r>
      <w:r>
        <w:rPr>
          <w:sz w:val="18"/>
        </w:rPr>
        <w:tab/>
        <w:t>Answer</w:t>
      </w:r>
      <w:r>
        <w:rPr>
          <w:spacing w:val="-10"/>
          <w:sz w:val="18"/>
        </w:rPr>
        <w:t> </w:t>
      </w:r>
      <w:r>
        <w:rPr>
          <w:b/>
          <w:sz w:val="18"/>
        </w:rPr>
        <w:t>(A)</w:t>
      </w:r>
      <w:r>
        <w:rPr>
          <w:b/>
          <w:spacing w:val="-1"/>
          <w:sz w:val="18"/>
        </w:rPr>
        <w:t> </w:t>
      </w:r>
      <w:r>
        <w:rPr>
          <w:sz w:val="18"/>
        </w:rPr>
        <w:t>is</w:t>
      </w:r>
      <w:r>
        <w:rPr>
          <w:spacing w:val="-3"/>
          <w:sz w:val="18"/>
        </w:rPr>
        <w:t> </w:t>
      </w:r>
      <w:r>
        <w:rPr>
          <w:spacing w:val="-2"/>
          <w:sz w:val="18"/>
        </w:rPr>
        <w:t>correct.</w:t>
      </w:r>
    </w:p>
    <w:p>
      <w:pPr>
        <w:pStyle w:val="BodyText"/>
        <w:tabs>
          <w:tab w:pos="6000" w:val="left" w:leader="none"/>
        </w:tabs>
        <w:spacing w:line="204" w:lineRule="exact" w:before="2"/>
        <w:ind w:left="456"/>
      </w:pPr>
      <w:r>
        <w:rPr/>
        <w:t>operations,</w:t>
      </w:r>
      <w:r>
        <w:rPr>
          <w:spacing w:val="-5"/>
        </w:rPr>
        <w:t> </w:t>
      </w:r>
      <w:r>
        <w:rPr/>
        <w:t>the</w:t>
      </w:r>
      <w:r>
        <w:rPr>
          <w:spacing w:val="-3"/>
        </w:rPr>
        <w:t> </w:t>
      </w:r>
      <w:r>
        <w:rPr/>
        <w:t>maximum</w:t>
      </w:r>
      <w:r>
        <w:rPr>
          <w:spacing w:val="2"/>
        </w:rPr>
        <w:t> </w:t>
      </w:r>
      <w:r>
        <w:rPr/>
        <w:t>bearing</w:t>
      </w:r>
      <w:r>
        <w:rPr>
          <w:spacing w:val="-6"/>
        </w:rPr>
        <w:t> </w:t>
      </w:r>
      <w:r>
        <w:rPr/>
        <w:t>error</w:t>
      </w:r>
      <w:r>
        <w:rPr>
          <w:spacing w:val="-5"/>
        </w:rPr>
        <w:t> </w:t>
      </w:r>
      <w:r>
        <w:rPr/>
        <w:t>permissible</w:t>
      </w:r>
      <w:r>
        <w:rPr>
          <w:spacing w:val="4"/>
        </w:rPr>
        <w:t> </w:t>
      </w:r>
      <w:r>
        <w:rPr>
          <w:spacing w:val="-5"/>
        </w:rPr>
        <w:t>is</w:t>
      </w:r>
      <w:r>
        <w:rPr/>
        <w:tab/>
      </w:r>
      <w:r>
        <w:rPr>
          <w:b/>
        </w:rPr>
        <w:t>DISCUSSION:</w:t>
      </w:r>
      <w:r>
        <w:rPr>
          <w:b/>
          <w:spacing w:val="41"/>
        </w:rPr>
        <w:t> </w:t>
      </w:r>
      <w:r>
        <w:rPr/>
        <w:t>If</w:t>
      </w:r>
      <w:r>
        <w:rPr>
          <w:spacing w:val="2"/>
        </w:rPr>
        <w:t> </w:t>
      </w:r>
      <w:r>
        <w:rPr/>
        <w:t>neither</w:t>
      </w:r>
      <w:r>
        <w:rPr>
          <w:spacing w:val="-6"/>
        </w:rPr>
        <w:t> </w:t>
      </w:r>
      <w:r>
        <w:rPr/>
        <w:t>a</w:t>
      </w:r>
      <w:r>
        <w:rPr>
          <w:spacing w:val="3"/>
        </w:rPr>
        <w:t> </w:t>
      </w:r>
      <w:r>
        <w:rPr/>
        <w:t>VOT</w:t>
      </w:r>
      <w:r>
        <w:rPr>
          <w:spacing w:val="-11"/>
        </w:rPr>
        <w:t> </w:t>
      </w:r>
      <w:r>
        <w:rPr/>
        <w:t>nor</w:t>
      </w:r>
      <w:r>
        <w:rPr>
          <w:spacing w:val="-6"/>
        </w:rPr>
        <w:t> </w:t>
      </w:r>
      <w:r>
        <w:rPr/>
        <w:t>a</w:t>
      </w:r>
      <w:r>
        <w:rPr>
          <w:spacing w:val="-4"/>
        </w:rPr>
        <w:t> </w:t>
      </w:r>
      <w:r>
        <w:rPr/>
        <w:t>designated</w:t>
      </w:r>
      <w:r>
        <w:rPr>
          <w:spacing w:val="1"/>
        </w:rPr>
        <w:t> </w:t>
      </w:r>
      <w:r>
        <w:rPr>
          <w:spacing w:val="-2"/>
        </w:rPr>
        <w:t>ground</w:t>
      </w:r>
    </w:p>
    <w:p>
      <w:pPr>
        <w:pStyle w:val="BodyText"/>
        <w:spacing w:line="204" w:lineRule="exact"/>
        <w:ind w:left="6000"/>
      </w:pPr>
      <w:r>
        <w:rPr/>
        <w:t>checkpoint</w:t>
      </w:r>
      <w:r>
        <w:rPr>
          <w:spacing w:val="-4"/>
        </w:rPr>
        <w:t> </w:t>
      </w:r>
      <w:r>
        <w:rPr/>
        <w:t>is</w:t>
      </w:r>
      <w:r>
        <w:rPr>
          <w:spacing w:val="-2"/>
        </w:rPr>
        <w:t> </w:t>
      </w:r>
      <w:r>
        <w:rPr/>
        <w:t>available,</w:t>
      </w:r>
      <w:r>
        <w:rPr>
          <w:spacing w:val="1"/>
        </w:rPr>
        <w:t> </w:t>
      </w:r>
      <w:r>
        <w:rPr/>
        <w:t>a</w:t>
      </w:r>
      <w:r>
        <w:rPr>
          <w:spacing w:val="-5"/>
        </w:rPr>
        <w:t> </w:t>
      </w:r>
      <w:r>
        <w:rPr/>
        <w:t>pilot</w:t>
      </w:r>
      <w:r>
        <w:rPr>
          <w:spacing w:val="-3"/>
        </w:rPr>
        <w:t> </w:t>
      </w:r>
      <w:r>
        <w:rPr/>
        <w:t>may</w:t>
      </w:r>
      <w:r>
        <w:rPr>
          <w:spacing w:val="-1"/>
        </w:rPr>
        <w:t> </w:t>
      </w:r>
      <w:r>
        <w:rPr/>
        <w:t>use</w:t>
      </w:r>
      <w:r>
        <w:rPr>
          <w:spacing w:val="-5"/>
        </w:rPr>
        <w:t> </w:t>
      </w:r>
      <w:r>
        <w:rPr/>
        <w:t>a</w:t>
      </w:r>
      <w:r>
        <w:rPr>
          <w:spacing w:val="-5"/>
        </w:rPr>
        <w:t> </w:t>
      </w:r>
      <w:r>
        <w:rPr/>
        <w:t>designated </w:t>
      </w:r>
      <w:r>
        <w:rPr>
          <w:spacing w:val="-4"/>
        </w:rPr>
        <w:t>air-</w:t>
      </w:r>
    </w:p>
    <w:p>
      <w:pPr>
        <w:pStyle w:val="ListParagraph"/>
        <w:numPr>
          <w:ilvl w:val="0"/>
          <w:numId w:val="353"/>
        </w:numPr>
        <w:tabs>
          <w:tab w:pos="498" w:val="left" w:leader="none"/>
          <w:tab w:pos="6000" w:val="left" w:leader="none"/>
        </w:tabs>
        <w:spacing w:line="240" w:lineRule="auto" w:before="2" w:after="0"/>
        <w:ind w:left="498" w:right="0" w:hanging="258"/>
        <w:jc w:val="left"/>
        <w:rPr>
          <w:sz w:val="18"/>
        </w:rPr>
      </w:pPr>
      <w:r>
        <w:rPr>
          <w:sz w:val="18"/>
        </w:rPr>
        <w:t>Plus or</w:t>
      </w:r>
      <w:r>
        <w:rPr>
          <w:spacing w:val="-2"/>
          <w:sz w:val="18"/>
        </w:rPr>
        <w:t> </w:t>
      </w:r>
      <w:r>
        <w:rPr>
          <w:sz w:val="18"/>
        </w:rPr>
        <w:t>minus</w:t>
      </w:r>
      <w:r>
        <w:rPr>
          <w:spacing w:val="3"/>
          <w:sz w:val="18"/>
        </w:rPr>
        <w:t> </w:t>
      </w:r>
      <w:r>
        <w:rPr>
          <w:spacing w:val="-5"/>
          <w:sz w:val="18"/>
        </w:rPr>
        <w:t>6°.</w:t>
      </w:r>
      <w:r>
        <w:rPr>
          <w:sz w:val="18"/>
        </w:rPr>
        <w:tab/>
        <w:t>borne</w:t>
      </w:r>
      <w:r>
        <w:rPr>
          <w:spacing w:val="-7"/>
          <w:sz w:val="18"/>
        </w:rPr>
        <w:t> </w:t>
      </w:r>
      <w:r>
        <w:rPr>
          <w:sz w:val="18"/>
        </w:rPr>
        <w:t>checkpoint</w:t>
      </w:r>
      <w:r>
        <w:rPr>
          <w:spacing w:val="-4"/>
          <w:sz w:val="18"/>
        </w:rPr>
        <w:t> </w:t>
      </w:r>
      <w:r>
        <w:rPr>
          <w:sz w:val="18"/>
        </w:rPr>
        <w:t>for</w:t>
      </w:r>
      <w:r>
        <w:rPr>
          <w:spacing w:val="-7"/>
          <w:sz w:val="18"/>
        </w:rPr>
        <w:t> </w:t>
      </w:r>
      <w:r>
        <w:rPr>
          <w:sz w:val="18"/>
        </w:rPr>
        <w:t>the</w:t>
      </w:r>
      <w:r>
        <w:rPr>
          <w:spacing w:val="-5"/>
          <w:sz w:val="18"/>
        </w:rPr>
        <w:t> </w:t>
      </w:r>
      <w:r>
        <w:rPr>
          <w:sz w:val="18"/>
        </w:rPr>
        <w:t>VOR</w:t>
      </w:r>
      <w:r>
        <w:rPr>
          <w:spacing w:val="-2"/>
          <w:sz w:val="18"/>
        </w:rPr>
        <w:t> </w:t>
      </w:r>
      <w:r>
        <w:rPr>
          <w:sz w:val="18"/>
        </w:rPr>
        <w:t>check.</w:t>
      </w:r>
      <w:r>
        <w:rPr>
          <w:spacing w:val="1"/>
          <w:sz w:val="18"/>
        </w:rPr>
        <w:t> </w:t>
      </w:r>
      <w:r>
        <w:rPr>
          <w:sz w:val="18"/>
        </w:rPr>
        <w:t>The</w:t>
      </w:r>
      <w:r>
        <w:rPr>
          <w:spacing w:val="-4"/>
          <w:sz w:val="18"/>
        </w:rPr>
        <w:t> </w:t>
      </w:r>
      <w:r>
        <w:rPr>
          <w:spacing w:val="-2"/>
          <w:sz w:val="18"/>
        </w:rPr>
        <w:t>Maximum</w:t>
      </w:r>
    </w:p>
    <w:p>
      <w:pPr>
        <w:pStyle w:val="ListParagraph"/>
        <w:numPr>
          <w:ilvl w:val="0"/>
          <w:numId w:val="353"/>
        </w:numPr>
        <w:tabs>
          <w:tab w:pos="484" w:val="left" w:leader="none"/>
          <w:tab w:pos="6000" w:val="left" w:leader="none"/>
        </w:tabs>
        <w:spacing w:line="240" w:lineRule="auto" w:before="2" w:after="0"/>
        <w:ind w:left="484" w:right="0" w:hanging="244"/>
        <w:jc w:val="left"/>
        <w:rPr>
          <w:sz w:val="18"/>
        </w:rPr>
      </w:pPr>
      <w:r>
        <w:rPr>
          <w:sz w:val="18"/>
        </w:rPr>
        <w:t>Plus</w:t>
      </w:r>
      <w:r>
        <w:rPr>
          <w:spacing w:val="4"/>
          <w:sz w:val="18"/>
        </w:rPr>
        <w:t> </w:t>
      </w:r>
      <w:r>
        <w:rPr>
          <w:sz w:val="18"/>
        </w:rPr>
        <w:t>6°or</w:t>
      </w:r>
      <w:r>
        <w:rPr>
          <w:spacing w:val="-2"/>
          <w:sz w:val="18"/>
        </w:rPr>
        <w:t> </w:t>
      </w:r>
      <w:r>
        <w:rPr>
          <w:sz w:val="18"/>
        </w:rPr>
        <w:t>minus</w:t>
      </w:r>
      <w:r>
        <w:rPr>
          <w:spacing w:val="5"/>
          <w:sz w:val="18"/>
        </w:rPr>
        <w:t> </w:t>
      </w:r>
      <w:r>
        <w:rPr>
          <w:spacing w:val="-5"/>
          <w:sz w:val="18"/>
        </w:rPr>
        <w:t>4°.</w:t>
      </w:r>
      <w:r>
        <w:rPr>
          <w:sz w:val="18"/>
        </w:rPr>
        <w:tab/>
        <w:t>permissible</w:t>
      </w:r>
      <w:r>
        <w:rPr>
          <w:spacing w:val="-10"/>
          <w:sz w:val="18"/>
        </w:rPr>
        <w:t> </w:t>
      </w:r>
      <w:r>
        <w:rPr>
          <w:sz w:val="18"/>
        </w:rPr>
        <w:t>bearing</w:t>
      </w:r>
      <w:r>
        <w:rPr>
          <w:spacing w:val="-4"/>
          <w:sz w:val="18"/>
        </w:rPr>
        <w:t> </w:t>
      </w:r>
      <w:r>
        <w:rPr>
          <w:sz w:val="18"/>
        </w:rPr>
        <w:t>error</w:t>
      </w:r>
      <w:r>
        <w:rPr>
          <w:spacing w:val="-1"/>
          <w:sz w:val="18"/>
        </w:rPr>
        <w:t> </w:t>
      </w:r>
      <w:r>
        <w:rPr>
          <w:sz w:val="18"/>
        </w:rPr>
        <w:t>is</w:t>
      </w:r>
      <w:r>
        <w:rPr>
          <w:spacing w:val="-5"/>
          <w:sz w:val="18"/>
        </w:rPr>
        <w:t> </w:t>
      </w:r>
      <w:r>
        <w:rPr>
          <w:sz w:val="18"/>
        </w:rPr>
        <w:t>±</w:t>
      </w:r>
      <w:r>
        <w:rPr>
          <w:spacing w:val="2"/>
          <w:sz w:val="18"/>
        </w:rPr>
        <w:t> </w:t>
      </w:r>
      <w:r>
        <w:rPr>
          <w:spacing w:val="-5"/>
          <w:sz w:val="18"/>
        </w:rPr>
        <w:t>6°</w:t>
      </w:r>
    </w:p>
    <w:p>
      <w:pPr>
        <w:pStyle w:val="ListParagraph"/>
        <w:numPr>
          <w:ilvl w:val="0"/>
          <w:numId w:val="353"/>
        </w:numPr>
        <w:tabs>
          <w:tab w:pos="491" w:val="left" w:leader="none"/>
        </w:tabs>
        <w:spacing w:line="240" w:lineRule="auto" w:before="2" w:after="0"/>
        <w:ind w:left="491" w:right="0" w:hanging="251"/>
        <w:jc w:val="left"/>
        <w:rPr>
          <w:sz w:val="18"/>
        </w:rPr>
      </w:pPr>
      <w:r>
        <w:rPr>
          <w:sz w:val="18"/>
        </w:rPr>
        <w:t>Plus or</w:t>
      </w:r>
      <w:r>
        <w:rPr>
          <w:spacing w:val="-5"/>
          <w:sz w:val="18"/>
        </w:rPr>
        <w:t> </w:t>
      </w:r>
      <w:r>
        <w:rPr>
          <w:sz w:val="18"/>
        </w:rPr>
        <w:t>minus</w:t>
      </w:r>
      <w:r>
        <w:rPr>
          <w:spacing w:val="1"/>
          <w:sz w:val="18"/>
        </w:rPr>
        <w:t> </w:t>
      </w:r>
      <w:r>
        <w:rPr>
          <w:spacing w:val="-5"/>
          <w:sz w:val="18"/>
        </w:rPr>
        <w:t>4°.</w:t>
      </w:r>
    </w:p>
    <w:p>
      <w:pPr>
        <w:pStyle w:val="BodyText"/>
      </w:pPr>
    </w:p>
    <w:p>
      <w:pPr>
        <w:pStyle w:val="BodyText"/>
      </w:pPr>
    </w:p>
    <w:p>
      <w:pPr>
        <w:pStyle w:val="BodyText"/>
        <w:spacing w:before="201"/>
      </w:pPr>
    </w:p>
    <w:p>
      <w:pPr>
        <w:pStyle w:val="ListParagraph"/>
        <w:numPr>
          <w:ilvl w:val="0"/>
          <w:numId w:val="320"/>
        </w:numPr>
        <w:tabs>
          <w:tab w:pos="548" w:val="left" w:leader="none"/>
          <w:tab w:pos="6000" w:val="left" w:leader="none"/>
        </w:tabs>
        <w:spacing w:line="240" w:lineRule="auto" w:before="0" w:after="0"/>
        <w:ind w:left="548" w:right="0" w:hanging="308"/>
        <w:jc w:val="left"/>
        <w:rPr>
          <w:sz w:val="18"/>
        </w:rPr>
      </w:pPr>
      <w:r>
        <w:rPr>
          <w:sz w:val="18"/>
        </w:rPr>
        <w:t>Which</w:t>
      </w:r>
      <w:r>
        <w:rPr>
          <w:spacing w:val="-3"/>
          <w:sz w:val="18"/>
        </w:rPr>
        <w:t> </w:t>
      </w:r>
      <w:r>
        <w:rPr>
          <w:sz w:val="18"/>
        </w:rPr>
        <w:t>entry shall</w:t>
      </w:r>
      <w:r>
        <w:rPr>
          <w:spacing w:val="-3"/>
          <w:sz w:val="18"/>
        </w:rPr>
        <w:t> </w:t>
      </w:r>
      <w:r>
        <w:rPr>
          <w:sz w:val="18"/>
        </w:rPr>
        <w:t>be</w:t>
      </w:r>
      <w:r>
        <w:rPr>
          <w:spacing w:val="-4"/>
          <w:sz w:val="18"/>
        </w:rPr>
        <w:t> </w:t>
      </w:r>
      <w:r>
        <w:rPr>
          <w:sz w:val="18"/>
        </w:rPr>
        <w:t>recorded by the</w:t>
      </w:r>
      <w:r>
        <w:rPr>
          <w:spacing w:val="-4"/>
          <w:sz w:val="18"/>
        </w:rPr>
        <w:t> </w:t>
      </w:r>
      <w:r>
        <w:rPr>
          <w:sz w:val="18"/>
        </w:rPr>
        <w:t>person performing</w:t>
      </w:r>
      <w:r>
        <w:rPr>
          <w:spacing w:val="-7"/>
          <w:sz w:val="18"/>
        </w:rPr>
        <w:t> </w:t>
      </w:r>
      <w:r>
        <w:rPr>
          <w:sz w:val="18"/>
        </w:rPr>
        <w:t>a</w:t>
      </w:r>
      <w:r>
        <w:rPr>
          <w:spacing w:val="-4"/>
          <w:sz w:val="18"/>
        </w:rPr>
        <w:t> </w:t>
      </w:r>
      <w:r>
        <w:rPr>
          <w:spacing w:val="-5"/>
          <w:sz w:val="18"/>
        </w:rPr>
        <w:t>VOR</w:t>
      </w:r>
      <w:r>
        <w:rPr>
          <w:sz w:val="18"/>
        </w:rPr>
        <w:tab/>
        <w:t>Answer</w:t>
      </w:r>
      <w:r>
        <w:rPr>
          <w:spacing w:val="-10"/>
          <w:sz w:val="18"/>
        </w:rPr>
        <w:t> </w:t>
      </w:r>
      <w:r>
        <w:rPr>
          <w:b/>
          <w:sz w:val="18"/>
        </w:rPr>
        <w:t>(C)</w:t>
      </w:r>
      <w:r>
        <w:rPr>
          <w:b/>
          <w:spacing w:val="-1"/>
          <w:sz w:val="18"/>
        </w:rPr>
        <w:t> </w:t>
      </w:r>
      <w:r>
        <w:rPr>
          <w:sz w:val="18"/>
        </w:rPr>
        <w:t>is</w:t>
      </w:r>
      <w:r>
        <w:rPr>
          <w:spacing w:val="-3"/>
          <w:sz w:val="18"/>
        </w:rPr>
        <w:t> </w:t>
      </w:r>
      <w:r>
        <w:rPr>
          <w:spacing w:val="-2"/>
          <w:sz w:val="18"/>
        </w:rPr>
        <w:t>correct.</w:t>
      </w:r>
    </w:p>
    <w:p>
      <w:pPr>
        <w:pStyle w:val="BodyText"/>
        <w:tabs>
          <w:tab w:pos="6000" w:val="left" w:leader="none"/>
        </w:tabs>
        <w:spacing w:before="2"/>
        <w:ind w:left="6000" w:right="1078" w:hanging="5501"/>
      </w:pPr>
      <w:r>
        <w:rPr/>
        <w:t>operational check ?</w:t>
        <w:tab/>
      </w:r>
      <w:r>
        <w:rPr>
          <w:b/>
        </w:rPr>
        <w:t>DISCUSSION:</w:t>
      </w:r>
      <w:r>
        <w:rPr>
          <w:b/>
          <w:spacing w:val="36"/>
        </w:rPr>
        <w:t> </w:t>
      </w:r>
      <w:r>
        <w:rPr/>
        <w:t>Each</w:t>
      </w:r>
      <w:r>
        <w:rPr>
          <w:spacing w:val="-4"/>
        </w:rPr>
        <w:t> </w:t>
      </w:r>
      <w:r>
        <w:rPr/>
        <w:t>person</w:t>
      </w:r>
      <w:r>
        <w:rPr>
          <w:spacing w:val="-4"/>
        </w:rPr>
        <w:t> </w:t>
      </w:r>
      <w:r>
        <w:rPr/>
        <w:t>making</w:t>
      </w:r>
      <w:r>
        <w:rPr>
          <w:spacing w:val="-11"/>
        </w:rPr>
        <w:t> </w:t>
      </w:r>
      <w:r>
        <w:rPr/>
        <w:t>the</w:t>
      </w:r>
      <w:r>
        <w:rPr>
          <w:spacing w:val="-8"/>
        </w:rPr>
        <w:t> </w:t>
      </w:r>
      <w:r>
        <w:rPr/>
        <w:t>VOR</w:t>
      </w:r>
      <w:r>
        <w:rPr>
          <w:spacing w:val="-5"/>
        </w:rPr>
        <w:t> </w:t>
      </w:r>
      <w:r>
        <w:rPr/>
        <w:t>operational check required by regulations shall the date, place,</w:t>
      </w:r>
    </w:p>
    <w:p>
      <w:pPr>
        <w:pStyle w:val="BodyText"/>
        <w:spacing w:before="4"/>
        <w:ind w:left="6000"/>
      </w:pPr>
      <w:r>
        <w:rPr/>
        <w:t>bearing</w:t>
      </w:r>
      <w:r>
        <w:rPr>
          <w:spacing w:val="-8"/>
        </w:rPr>
        <w:t> </w:t>
      </w:r>
      <w:r>
        <w:rPr/>
        <w:t>error</w:t>
      </w:r>
      <w:r>
        <w:rPr>
          <w:spacing w:val="-6"/>
        </w:rPr>
        <w:t> </w:t>
      </w:r>
      <w:r>
        <w:rPr/>
        <w:t>and</w:t>
      </w:r>
      <w:r>
        <w:rPr>
          <w:spacing w:val="-1"/>
        </w:rPr>
        <w:t> </w:t>
      </w:r>
      <w:r>
        <w:rPr/>
        <w:t>sign the</w:t>
      </w:r>
      <w:r>
        <w:rPr>
          <w:spacing w:val="-4"/>
        </w:rPr>
        <w:t> </w:t>
      </w:r>
      <w:r>
        <w:rPr/>
        <w:t>aircraft</w:t>
      </w:r>
      <w:r>
        <w:rPr>
          <w:spacing w:val="3"/>
        </w:rPr>
        <w:t> </w:t>
      </w:r>
      <w:r>
        <w:rPr/>
        <w:t>log or</w:t>
      </w:r>
      <w:r>
        <w:rPr>
          <w:spacing w:val="-7"/>
        </w:rPr>
        <w:t> </w:t>
      </w:r>
      <w:r>
        <w:rPr/>
        <w:t>other</w:t>
      </w:r>
      <w:r>
        <w:rPr>
          <w:spacing w:val="-6"/>
        </w:rPr>
        <w:t> </w:t>
      </w:r>
      <w:r>
        <w:rPr/>
        <w:t>record </w:t>
      </w:r>
      <w:r>
        <w:rPr>
          <w:spacing w:val="-10"/>
        </w:rPr>
        <w:t>.</w:t>
      </w:r>
    </w:p>
    <w:p>
      <w:pPr>
        <w:pStyle w:val="ListParagraph"/>
        <w:numPr>
          <w:ilvl w:val="0"/>
          <w:numId w:val="354"/>
        </w:numPr>
        <w:tabs>
          <w:tab w:pos="498" w:val="left" w:leader="none"/>
        </w:tabs>
        <w:spacing w:line="202" w:lineRule="exact" w:before="0" w:after="0"/>
        <w:ind w:left="498" w:right="0" w:hanging="258"/>
        <w:jc w:val="left"/>
        <w:rPr>
          <w:sz w:val="18"/>
        </w:rPr>
      </w:pPr>
      <w:r>
        <w:rPr>
          <w:sz w:val="18"/>
        </w:rPr>
        <w:t>Frequency,</w:t>
      </w:r>
      <w:r>
        <w:rPr>
          <w:spacing w:val="-4"/>
          <w:sz w:val="18"/>
        </w:rPr>
        <w:t> </w:t>
      </w:r>
      <w:r>
        <w:rPr>
          <w:sz w:val="18"/>
        </w:rPr>
        <w:t>radial</w:t>
      </w:r>
      <w:r>
        <w:rPr>
          <w:spacing w:val="-9"/>
          <w:sz w:val="18"/>
        </w:rPr>
        <w:t> </w:t>
      </w:r>
      <w:r>
        <w:rPr>
          <w:sz w:val="18"/>
        </w:rPr>
        <w:t>and</w:t>
      </w:r>
      <w:r>
        <w:rPr>
          <w:spacing w:val="2"/>
          <w:sz w:val="18"/>
        </w:rPr>
        <w:t> </w:t>
      </w:r>
      <w:r>
        <w:rPr>
          <w:sz w:val="18"/>
        </w:rPr>
        <w:t>facility</w:t>
      </w:r>
      <w:r>
        <w:rPr>
          <w:spacing w:val="1"/>
          <w:sz w:val="18"/>
        </w:rPr>
        <w:t> </w:t>
      </w:r>
      <w:r>
        <w:rPr>
          <w:sz w:val="18"/>
        </w:rPr>
        <w:t>used,</w:t>
      </w:r>
      <w:r>
        <w:rPr>
          <w:spacing w:val="-3"/>
          <w:sz w:val="18"/>
        </w:rPr>
        <w:t> </w:t>
      </w:r>
      <w:r>
        <w:rPr>
          <w:sz w:val="18"/>
        </w:rPr>
        <w:t>and</w:t>
      </w:r>
      <w:r>
        <w:rPr>
          <w:spacing w:val="-6"/>
          <w:sz w:val="18"/>
        </w:rPr>
        <w:t> </w:t>
      </w:r>
      <w:r>
        <w:rPr>
          <w:sz w:val="18"/>
        </w:rPr>
        <w:t>bearing</w:t>
      </w:r>
      <w:r>
        <w:rPr>
          <w:spacing w:val="-5"/>
          <w:sz w:val="18"/>
        </w:rPr>
        <w:t> </w:t>
      </w:r>
      <w:r>
        <w:rPr>
          <w:spacing w:val="-2"/>
          <w:sz w:val="18"/>
        </w:rPr>
        <w:t>error.</w:t>
      </w:r>
    </w:p>
    <w:p>
      <w:pPr>
        <w:pStyle w:val="ListParagraph"/>
        <w:numPr>
          <w:ilvl w:val="0"/>
          <w:numId w:val="354"/>
        </w:numPr>
        <w:tabs>
          <w:tab w:pos="484" w:val="left" w:leader="none"/>
          <w:tab w:pos="593" w:val="left" w:leader="none"/>
        </w:tabs>
        <w:spacing w:line="240" w:lineRule="auto" w:before="2" w:after="0"/>
        <w:ind w:left="593" w:right="6975" w:hanging="353"/>
        <w:jc w:val="left"/>
        <w:rPr>
          <w:sz w:val="18"/>
        </w:rPr>
      </w:pPr>
      <w:r>
        <w:rPr>
          <w:sz w:val="18"/>
        </w:rPr>
        <w:t>Flight</w:t>
      </w:r>
      <w:r>
        <w:rPr>
          <w:spacing w:val="-4"/>
          <w:sz w:val="18"/>
        </w:rPr>
        <w:t> </w:t>
      </w:r>
      <w:r>
        <w:rPr>
          <w:sz w:val="18"/>
        </w:rPr>
        <w:t>hours</w:t>
      </w:r>
      <w:r>
        <w:rPr>
          <w:spacing w:val="-2"/>
          <w:sz w:val="18"/>
        </w:rPr>
        <w:t> </w:t>
      </w:r>
      <w:r>
        <w:rPr>
          <w:sz w:val="18"/>
        </w:rPr>
        <w:t>and</w:t>
      </w:r>
      <w:r>
        <w:rPr>
          <w:spacing w:val="-1"/>
          <w:sz w:val="18"/>
        </w:rPr>
        <w:t> </w:t>
      </w:r>
      <w:r>
        <w:rPr>
          <w:sz w:val="18"/>
        </w:rPr>
        <w:t>number</w:t>
      </w:r>
      <w:r>
        <w:rPr>
          <w:spacing w:val="-7"/>
          <w:sz w:val="18"/>
        </w:rPr>
        <w:t> </w:t>
      </w:r>
      <w:r>
        <w:rPr>
          <w:sz w:val="18"/>
        </w:rPr>
        <w:t>of</w:t>
      </w:r>
      <w:r>
        <w:rPr>
          <w:spacing w:val="-7"/>
          <w:sz w:val="18"/>
        </w:rPr>
        <w:t> </w:t>
      </w:r>
      <w:r>
        <w:rPr>
          <w:sz w:val="18"/>
        </w:rPr>
        <w:t>days</w:t>
      </w:r>
      <w:r>
        <w:rPr>
          <w:spacing w:val="-2"/>
          <w:sz w:val="18"/>
        </w:rPr>
        <w:t> </w:t>
      </w:r>
      <w:r>
        <w:rPr>
          <w:sz w:val="18"/>
        </w:rPr>
        <w:t>since</w:t>
      </w:r>
      <w:r>
        <w:rPr>
          <w:spacing w:val="-5"/>
          <w:sz w:val="18"/>
        </w:rPr>
        <w:t> </w:t>
      </w:r>
      <w:r>
        <w:rPr>
          <w:sz w:val="18"/>
        </w:rPr>
        <w:t>last</w:t>
      </w:r>
      <w:r>
        <w:rPr>
          <w:spacing w:val="-4"/>
          <w:sz w:val="18"/>
        </w:rPr>
        <w:t> </w:t>
      </w:r>
      <w:r>
        <w:rPr>
          <w:sz w:val="18"/>
        </w:rPr>
        <w:t>check, and bearing</w:t>
      </w:r>
      <w:r>
        <w:rPr>
          <w:spacing w:val="-8"/>
          <w:sz w:val="18"/>
        </w:rPr>
        <w:t> </w:t>
      </w:r>
      <w:r>
        <w:rPr>
          <w:sz w:val="18"/>
        </w:rPr>
        <w:t>error.</w:t>
      </w:r>
    </w:p>
    <w:p>
      <w:pPr>
        <w:pStyle w:val="ListParagraph"/>
        <w:numPr>
          <w:ilvl w:val="0"/>
          <w:numId w:val="354"/>
        </w:numPr>
        <w:tabs>
          <w:tab w:pos="491" w:val="left" w:leader="none"/>
        </w:tabs>
        <w:spacing w:line="240" w:lineRule="auto" w:before="3" w:after="0"/>
        <w:ind w:left="491" w:right="0" w:hanging="251"/>
        <w:jc w:val="left"/>
        <w:rPr>
          <w:sz w:val="18"/>
        </w:rPr>
      </w:pPr>
      <w:r>
        <w:rPr>
          <w:sz w:val="18"/>
        </w:rPr>
        <w:t>Date,</w:t>
      </w:r>
      <w:r>
        <w:rPr>
          <w:spacing w:val="-6"/>
          <w:sz w:val="18"/>
        </w:rPr>
        <w:t> </w:t>
      </w:r>
      <w:r>
        <w:rPr>
          <w:sz w:val="18"/>
        </w:rPr>
        <w:t>place,</w:t>
      </w:r>
      <w:r>
        <w:rPr>
          <w:spacing w:val="-5"/>
          <w:sz w:val="18"/>
        </w:rPr>
        <w:t> </w:t>
      </w:r>
      <w:r>
        <w:rPr>
          <w:sz w:val="18"/>
        </w:rPr>
        <w:t>bearing</w:t>
      </w:r>
      <w:r>
        <w:rPr>
          <w:spacing w:val="-1"/>
          <w:sz w:val="18"/>
        </w:rPr>
        <w:t> </w:t>
      </w:r>
      <w:r>
        <w:rPr>
          <w:sz w:val="18"/>
        </w:rPr>
        <w:t>error,</w:t>
      </w:r>
      <w:r>
        <w:rPr>
          <w:spacing w:val="2"/>
          <w:sz w:val="18"/>
        </w:rPr>
        <w:t> </w:t>
      </w:r>
      <w:r>
        <w:rPr>
          <w:sz w:val="18"/>
        </w:rPr>
        <w:t>and </w:t>
      </w:r>
      <w:r>
        <w:rPr>
          <w:spacing w:val="-2"/>
          <w:sz w:val="18"/>
        </w:rPr>
        <w:t>signature.</w:t>
      </w:r>
    </w:p>
    <w:p>
      <w:pPr>
        <w:pStyle w:val="BodyText"/>
      </w:pPr>
    </w:p>
    <w:p>
      <w:pPr>
        <w:pStyle w:val="BodyText"/>
      </w:pPr>
    </w:p>
    <w:p>
      <w:pPr>
        <w:pStyle w:val="BodyText"/>
        <w:spacing w:before="202"/>
      </w:pPr>
    </w:p>
    <w:p>
      <w:pPr>
        <w:pStyle w:val="ListParagraph"/>
        <w:numPr>
          <w:ilvl w:val="0"/>
          <w:numId w:val="320"/>
        </w:numPr>
        <w:tabs>
          <w:tab w:pos="548" w:val="left" w:leader="none"/>
          <w:tab w:pos="6000" w:val="left" w:leader="none"/>
        </w:tabs>
        <w:spacing w:line="240" w:lineRule="auto" w:before="0" w:after="0"/>
        <w:ind w:left="548" w:right="0" w:hanging="308"/>
        <w:jc w:val="left"/>
        <w:rPr>
          <w:sz w:val="18"/>
        </w:rPr>
      </w:pPr>
      <w:r>
        <w:rPr>
          <w:sz w:val="18"/>
        </w:rPr>
        <w:t>What</w:t>
      </w:r>
      <w:r>
        <w:rPr>
          <w:spacing w:val="-4"/>
          <w:sz w:val="18"/>
        </w:rPr>
        <w:t> </w:t>
      </w:r>
      <w:r>
        <w:rPr>
          <w:sz w:val="18"/>
        </w:rPr>
        <w:t>DME</w:t>
      </w:r>
      <w:r>
        <w:rPr>
          <w:spacing w:val="1"/>
          <w:sz w:val="18"/>
        </w:rPr>
        <w:t> </w:t>
      </w:r>
      <w:r>
        <w:rPr>
          <w:sz w:val="18"/>
        </w:rPr>
        <w:t>indications</w:t>
      </w:r>
      <w:r>
        <w:rPr>
          <w:spacing w:val="-2"/>
          <w:sz w:val="18"/>
        </w:rPr>
        <w:t> </w:t>
      </w:r>
      <w:r>
        <w:rPr>
          <w:sz w:val="18"/>
        </w:rPr>
        <w:t>should</w:t>
      </w:r>
      <w:r>
        <w:rPr>
          <w:spacing w:val="-1"/>
          <w:sz w:val="18"/>
        </w:rPr>
        <w:t> </w:t>
      </w:r>
      <w:r>
        <w:rPr>
          <w:sz w:val="18"/>
        </w:rPr>
        <w:t>a</w:t>
      </w:r>
      <w:r>
        <w:rPr>
          <w:spacing w:val="-5"/>
          <w:sz w:val="18"/>
        </w:rPr>
        <w:t> </w:t>
      </w:r>
      <w:r>
        <w:rPr>
          <w:sz w:val="18"/>
        </w:rPr>
        <w:t>pilot</w:t>
      </w:r>
      <w:r>
        <w:rPr>
          <w:spacing w:val="-4"/>
          <w:sz w:val="18"/>
        </w:rPr>
        <w:t> </w:t>
      </w:r>
      <w:r>
        <w:rPr>
          <w:sz w:val="18"/>
        </w:rPr>
        <w:t>observe</w:t>
      </w:r>
      <w:r>
        <w:rPr>
          <w:spacing w:val="-5"/>
          <w:sz w:val="18"/>
        </w:rPr>
        <w:t> </w:t>
      </w:r>
      <w:r>
        <w:rPr>
          <w:sz w:val="18"/>
        </w:rPr>
        <w:t>when </w:t>
      </w:r>
      <w:r>
        <w:rPr>
          <w:spacing w:val="-2"/>
          <w:sz w:val="18"/>
        </w:rPr>
        <w:t>directly</w:t>
      </w:r>
      <w:r>
        <w:rPr>
          <w:sz w:val="18"/>
        </w:rPr>
        <w:tab/>
        <w:t>Answer</w:t>
      </w:r>
      <w:r>
        <w:rPr>
          <w:spacing w:val="-10"/>
          <w:sz w:val="18"/>
        </w:rPr>
        <w:t> </w:t>
      </w:r>
      <w:r>
        <w:rPr>
          <w:b/>
          <w:sz w:val="18"/>
        </w:rPr>
        <w:t>(B)</w:t>
      </w:r>
      <w:r>
        <w:rPr>
          <w:b/>
          <w:spacing w:val="1"/>
          <w:sz w:val="18"/>
        </w:rPr>
        <w:t> </w:t>
      </w:r>
      <w:r>
        <w:rPr>
          <w:sz w:val="18"/>
        </w:rPr>
        <w:t>is</w:t>
      </w:r>
      <w:r>
        <w:rPr>
          <w:spacing w:val="-2"/>
          <w:sz w:val="18"/>
        </w:rPr>
        <w:t> correct.</w:t>
      </w:r>
    </w:p>
    <w:p>
      <w:pPr>
        <w:pStyle w:val="BodyText"/>
        <w:tabs>
          <w:tab w:pos="6000" w:val="left" w:leader="none"/>
        </w:tabs>
        <w:spacing w:before="2"/>
        <w:ind w:left="6000" w:right="1163" w:hanging="5501"/>
      </w:pPr>
      <w:r>
        <w:rPr/>
        <w:t>over a VORTAC site at 12,000 feet ?</w:t>
        <w:tab/>
      </w:r>
      <w:r>
        <w:rPr>
          <w:b/>
        </w:rPr>
        <w:t>DISCUSSION:</w:t>
      </w:r>
      <w:r>
        <w:rPr>
          <w:b/>
          <w:spacing w:val="32"/>
        </w:rPr>
        <w:t> </w:t>
      </w:r>
      <w:r>
        <w:rPr/>
        <w:t>Distance</w:t>
      </w:r>
      <w:r>
        <w:rPr>
          <w:spacing w:val="-10"/>
        </w:rPr>
        <w:t> </w:t>
      </w:r>
      <w:r>
        <w:rPr/>
        <w:t>information</w:t>
      </w:r>
      <w:r>
        <w:rPr>
          <w:spacing w:val="-6"/>
        </w:rPr>
        <w:t> </w:t>
      </w:r>
      <w:r>
        <w:rPr/>
        <w:t>displayed</w:t>
      </w:r>
      <w:r>
        <w:rPr>
          <w:spacing w:val="-6"/>
        </w:rPr>
        <w:t> </w:t>
      </w:r>
      <w:r>
        <w:rPr/>
        <w:t>on</w:t>
      </w:r>
      <w:r>
        <w:rPr>
          <w:spacing w:val="-6"/>
        </w:rPr>
        <w:t> </w:t>
      </w:r>
      <w:r>
        <w:rPr/>
        <w:t>DME equipment is slant range from the station in nautical</w:t>
      </w:r>
    </w:p>
    <w:p>
      <w:pPr>
        <w:pStyle w:val="ListParagraph"/>
        <w:numPr>
          <w:ilvl w:val="1"/>
          <w:numId w:val="320"/>
        </w:numPr>
        <w:tabs>
          <w:tab w:pos="498" w:val="left" w:leader="none"/>
          <w:tab w:pos="6000" w:val="left" w:leader="none"/>
        </w:tabs>
        <w:spacing w:line="204" w:lineRule="exact" w:before="3" w:after="0"/>
        <w:ind w:left="498" w:right="0" w:hanging="258"/>
        <w:jc w:val="left"/>
        <w:rPr>
          <w:sz w:val="18"/>
        </w:rPr>
      </w:pPr>
      <w:r>
        <w:rPr>
          <w:sz w:val="18"/>
        </w:rPr>
        <w:t>0</w:t>
      </w:r>
      <w:r>
        <w:rPr>
          <w:spacing w:val="-1"/>
          <w:sz w:val="18"/>
        </w:rPr>
        <w:t> </w:t>
      </w:r>
      <w:r>
        <w:rPr>
          <w:sz w:val="18"/>
        </w:rPr>
        <w:t>DME</w:t>
      </w:r>
      <w:r>
        <w:rPr>
          <w:spacing w:val="-5"/>
          <w:sz w:val="18"/>
        </w:rPr>
        <w:t> </w:t>
      </w:r>
      <w:r>
        <w:rPr>
          <w:spacing w:val="-2"/>
          <w:sz w:val="18"/>
        </w:rPr>
        <w:t>miles.</w:t>
      </w:r>
      <w:r>
        <w:rPr>
          <w:sz w:val="18"/>
        </w:rPr>
        <w:tab/>
        <w:t>miles.</w:t>
      </w:r>
      <w:r>
        <w:rPr>
          <w:spacing w:val="-4"/>
          <w:sz w:val="18"/>
        </w:rPr>
        <w:t> </w:t>
      </w:r>
      <w:r>
        <w:rPr>
          <w:sz w:val="18"/>
        </w:rPr>
        <w:t>12,000</w:t>
      </w:r>
      <w:r>
        <w:rPr>
          <w:spacing w:val="-3"/>
          <w:sz w:val="18"/>
        </w:rPr>
        <w:t> </w:t>
      </w:r>
      <w:r>
        <w:rPr>
          <w:sz w:val="18"/>
        </w:rPr>
        <w:t>feet</w:t>
      </w:r>
      <w:r>
        <w:rPr>
          <w:spacing w:val="-6"/>
          <w:sz w:val="18"/>
        </w:rPr>
        <w:t> </w:t>
      </w:r>
      <w:r>
        <w:rPr>
          <w:sz w:val="18"/>
        </w:rPr>
        <w:t>directly</w:t>
      </w:r>
      <w:r>
        <w:rPr>
          <w:spacing w:val="-4"/>
          <w:sz w:val="18"/>
        </w:rPr>
        <w:t> </w:t>
      </w:r>
      <w:r>
        <w:rPr>
          <w:sz w:val="18"/>
        </w:rPr>
        <w:t>over</w:t>
      </w:r>
      <w:r>
        <w:rPr>
          <w:spacing w:val="-1"/>
          <w:sz w:val="18"/>
        </w:rPr>
        <w:t> </w:t>
      </w:r>
      <w:r>
        <w:rPr>
          <w:sz w:val="18"/>
        </w:rPr>
        <w:t>a</w:t>
      </w:r>
      <w:r>
        <w:rPr>
          <w:spacing w:val="-7"/>
          <w:sz w:val="18"/>
        </w:rPr>
        <w:t> </w:t>
      </w:r>
      <w:r>
        <w:rPr>
          <w:sz w:val="18"/>
        </w:rPr>
        <w:t>VORTAC</w:t>
      </w:r>
      <w:r>
        <w:rPr>
          <w:spacing w:val="2"/>
          <w:sz w:val="18"/>
        </w:rPr>
        <w:t> </w:t>
      </w:r>
      <w:r>
        <w:rPr>
          <w:sz w:val="18"/>
        </w:rPr>
        <w:t>is</w:t>
      </w:r>
      <w:r>
        <w:rPr>
          <w:spacing w:val="-4"/>
          <w:sz w:val="18"/>
        </w:rPr>
        <w:t> </w:t>
      </w:r>
      <w:r>
        <w:rPr>
          <w:spacing w:val="-2"/>
          <w:sz w:val="18"/>
        </w:rPr>
        <w:t>almost</w:t>
      </w:r>
    </w:p>
    <w:p>
      <w:pPr>
        <w:pStyle w:val="ListParagraph"/>
        <w:numPr>
          <w:ilvl w:val="1"/>
          <w:numId w:val="320"/>
        </w:numPr>
        <w:tabs>
          <w:tab w:pos="491" w:val="left" w:leader="none"/>
          <w:tab w:pos="6000" w:val="left" w:leader="none"/>
        </w:tabs>
        <w:spacing w:line="204" w:lineRule="exact" w:before="0" w:after="0"/>
        <w:ind w:left="491" w:right="0" w:hanging="251"/>
        <w:jc w:val="left"/>
        <w:rPr>
          <w:sz w:val="18"/>
        </w:rPr>
      </w:pPr>
      <w:r>
        <w:rPr>
          <w:sz w:val="18"/>
        </w:rPr>
        <w:t>2</w:t>
      </w:r>
      <w:r>
        <w:rPr>
          <w:spacing w:val="-5"/>
          <w:sz w:val="18"/>
        </w:rPr>
        <w:t> </w:t>
      </w:r>
      <w:r>
        <w:rPr>
          <w:sz w:val="18"/>
        </w:rPr>
        <w:t>DME</w:t>
      </w:r>
      <w:r>
        <w:rPr>
          <w:spacing w:val="-1"/>
          <w:sz w:val="18"/>
        </w:rPr>
        <w:t> </w:t>
      </w:r>
      <w:r>
        <w:rPr>
          <w:spacing w:val="-2"/>
          <w:sz w:val="18"/>
        </w:rPr>
        <w:t>miles.</w:t>
      </w:r>
      <w:r>
        <w:rPr>
          <w:sz w:val="18"/>
        </w:rPr>
        <w:tab/>
        <w:t>exactly</w:t>
      </w:r>
      <w:r>
        <w:rPr>
          <w:spacing w:val="-8"/>
          <w:sz w:val="18"/>
        </w:rPr>
        <w:t> </w:t>
      </w:r>
      <w:r>
        <w:rPr>
          <w:spacing w:val="-4"/>
          <w:sz w:val="18"/>
        </w:rPr>
        <w:t>2NM.</w:t>
      </w:r>
    </w:p>
    <w:p>
      <w:pPr>
        <w:pStyle w:val="ListParagraph"/>
        <w:numPr>
          <w:ilvl w:val="1"/>
          <w:numId w:val="320"/>
        </w:numPr>
        <w:tabs>
          <w:tab w:pos="491" w:val="left" w:leader="none"/>
        </w:tabs>
        <w:spacing w:line="240" w:lineRule="auto" w:before="2" w:after="0"/>
        <w:ind w:left="491" w:right="0" w:hanging="251"/>
        <w:jc w:val="left"/>
        <w:rPr>
          <w:sz w:val="18"/>
        </w:rPr>
      </w:pPr>
      <w:r>
        <w:rPr>
          <w:sz w:val="18"/>
        </w:rPr>
        <w:t>2.3</w:t>
      </w:r>
      <w:r>
        <w:rPr>
          <w:spacing w:val="-9"/>
          <w:sz w:val="18"/>
        </w:rPr>
        <w:t> </w:t>
      </w:r>
      <w:r>
        <w:rPr>
          <w:sz w:val="18"/>
        </w:rPr>
        <w:t>DME</w:t>
      </w:r>
      <w:r>
        <w:rPr>
          <w:spacing w:val="2"/>
          <w:sz w:val="18"/>
        </w:rPr>
        <w:t> </w:t>
      </w:r>
      <w:r>
        <w:rPr>
          <w:spacing w:val="-2"/>
          <w:sz w:val="18"/>
        </w:rPr>
        <w:t>miles.</w:t>
      </w:r>
    </w:p>
    <w:p>
      <w:pPr>
        <w:pStyle w:val="BodyText"/>
      </w:pPr>
    </w:p>
    <w:p>
      <w:pPr>
        <w:pStyle w:val="BodyText"/>
      </w:pPr>
    </w:p>
    <w:p>
      <w:pPr>
        <w:pStyle w:val="BodyText"/>
      </w:pPr>
    </w:p>
    <w:p>
      <w:pPr>
        <w:pStyle w:val="BodyText"/>
        <w:spacing w:before="2"/>
      </w:pPr>
    </w:p>
    <w:p>
      <w:pPr>
        <w:pStyle w:val="ListParagraph"/>
        <w:numPr>
          <w:ilvl w:val="0"/>
          <w:numId w:val="320"/>
        </w:numPr>
        <w:tabs>
          <w:tab w:pos="548" w:val="left" w:leader="none"/>
          <w:tab w:pos="6000" w:val="left" w:leader="none"/>
        </w:tabs>
        <w:spacing w:line="240" w:lineRule="auto" w:before="0" w:after="0"/>
        <w:ind w:left="548" w:right="0" w:hanging="308"/>
        <w:jc w:val="left"/>
        <w:rPr>
          <w:sz w:val="18"/>
        </w:rPr>
      </w:pPr>
      <w:r>
        <w:rPr>
          <w:sz w:val="18"/>
        </w:rPr>
        <w:t>Where</w:t>
      </w:r>
      <w:r>
        <w:rPr>
          <w:spacing w:val="-5"/>
          <w:sz w:val="18"/>
        </w:rPr>
        <w:t> </w:t>
      </w:r>
      <w:r>
        <w:rPr>
          <w:sz w:val="18"/>
        </w:rPr>
        <w:t>Does</w:t>
      </w:r>
      <w:r>
        <w:rPr>
          <w:spacing w:val="-2"/>
          <w:sz w:val="18"/>
        </w:rPr>
        <w:t> </w:t>
      </w:r>
      <w:r>
        <w:rPr>
          <w:sz w:val="18"/>
        </w:rPr>
        <w:t>the</w:t>
      </w:r>
      <w:r>
        <w:rPr>
          <w:spacing w:val="-4"/>
          <w:sz w:val="18"/>
        </w:rPr>
        <w:t> </w:t>
      </w:r>
      <w:r>
        <w:rPr>
          <w:sz w:val="18"/>
        </w:rPr>
        <w:t>DME</w:t>
      </w:r>
      <w:r>
        <w:rPr>
          <w:spacing w:val="1"/>
          <w:sz w:val="18"/>
        </w:rPr>
        <w:t> </w:t>
      </w:r>
      <w:r>
        <w:rPr>
          <w:sz w:val="18"/>
        </w:rPr>
        <w:t>indicator</w:t>
      </w:r>
      <w:r>
        <w:rPr>
          <w:spacing w:val="-7"/>
          <w:sz w:val="18"/>
        </w:rPr>
        <w:t> </w:t>
      </w:r>
      <w:r>
        <w:rPr>
          <w:sz w:val="18"/>
        </w:rPr>
        <w:t>have</w:t>
      </w:r>
      <w:r>
        <w:rPr>
          <w:spacing w:val="-4"/>
          <w:sz w:val="18"/>
        </w:rPr>
        <w:t> </w:t>
      </w:r>
      <w:r>
        <w:rPr>
          <w:sz w:val="18"/>
        </w:rPr>
        <w:t>the</w:t>
      </w:r>
      <w:r>
        <w:rPr>
          <w:spacing w:val="2"/>
          <w:sz w:val="18"/>
        </w:rPr>
        <w:t> </w:t>
      </w:r>
      <w:r>
        <w:rPr>
          <w:sz w:val="18"/>
        </w:rPr>
        <w:t>greatest</w:t>
      </w:r>
      <w:r>
        <w:rPr>
          <w:spacing w:val="-3"/>
          <w:sz w:val="18"/>
        </w:rPr>
        <w:t> </w:t>
      </w:r>
      <w:r>
        <w:rPr>
          <w:spacing w:val="-4"/>
          <w:sz w:val="18"/>
        </w:rPr>
        <w:t>error</w:t>
      </w:r>
      <w:r>
        <w:rPr>
          <w:sz w:val="18"/>
        </w:rPr>
        <w:tab/>
        <w:t>Answer</w:t>
      </w:r>
      <w:r>
        <w:rPr>
          <w:spacing w:val="-10"/>
          <w:sz w:val="18"/>
        </w:rPr>
        <w:t> </w:t>
      </w:r>
      <w:r>
        <w:rPr>
          <w:b/>
          <w:sz w:val="18"/>
        </w:rPr>
        <w:t>(A)</w:t>
      </w:r>
      <w:r>
        <w:rPr>
          <w:b/>
          <w:spacing w:val="-1"/>
          <w:sz w:val="18"/>
        </w:rPr>
        <w:t> </w:t>
      </w:r>
      <w:r>
        <w:rPr>
          <w:sz w:val="18"/>
        </w:rPr>
        <w:t>is</w:t>
      </w:r>
      <w:r>
        <w:rPr>
          <w:spacing w:val="-3"/>
          <w:sz w:val="18"/>
        </w:rPr>
        <w:t> </w:t>
      </w:r>
      <w:r>
        <w:rPr>
          <w:spacing w:val="-2"/>
          <w:sz w:val="18"/>
        </w:rPr>
        <w:t>correct.</w:t>
      </w:r>
    </w:p>
    <w:p>
      <w:pPr>
        <w:pStyle w:val="BodyText"/>
        <w:tabs>
          <w:tab w:pos="6000" w:val="left" w:leader="none"/>
        </w:tabs>
        <w:spacing w:line="232" w:lineRule="auto" w:before="7"/>
        <w:ind w:left="499" w:right="1162"/>
      </w:pPr>
      <w:r>
        <w:rPr/>
        <w:t>between the ground distance and displayed distance to</w:t>
        <w:tab/>
      </w:r>
      <w:r>
        <w:rPr>
          <w:b/>
        </w:rPr>
        <w:t>DISCUSSION:</w:t>
      </w:r>
      <w:r>
        <w:rPr>
          <w:b/>
          <w:spacing w:val="32"/>
        </w:rPr>
        <w:t> </w:t>
      </w:r>
      <w:r>
        <w:rPr/>
        <w:t>Distance</w:t>
      </w:r>
      <w:r>
        <w:rPr>
          <w:spacing w:val="-10"/>
        </w:rPr>
        <w:t> </w:t>
      </w:r>
      <w:r>
        <w:rPr/>
        <w:t>information</w:t>
      </w:r>
      <w:r>
        <w:rPr>
          <w:spacing w:val="-6"/>
        </w:rPr>
        <w:t> </w:t>
      </w:r>
      <w:r>
        <w:rPr/>
        <w:t>displayed</w:t>
      </w:r>
      <w:r>
        <w:rPr>
          <w:spacing w:val="-6"/>
        </w:rPr>
        <w:t> </w:t>
      </w:r>
      <w:r>
        <w:rPr/>
        <w:t>on</w:t>
      </w:r>
      <w:r>
        <w:rPr>
          <w:spacing w:val="-6"/>
        </w:rPr>
        <w:t> </w:t>
      </w:r>
      <w:r>
        <w:rPr/>
        <w:t>DME the VORTAC ?</w:t>
        <w:tab/>
      </w:r>
      <w:r>
        <w:rPr>
          <w:i/>
        </w:rPr>
        <w:t>eq</w:t>
      </w:r>
      <w:r>
        <w:rPr/>
        <w:t>uipment is slant range from the station in nautical</w:t>
      </w:r>
    </w:p>
    <w:p>
      <w:pPr>
        <w:pStyle w:val="BodyText"/>
        <w:spacing w:before="4"/>
        <w:ind w:left="6000"/>
      </w:pPr>
      <w:r>
        <w:rPr/>
        <w:t>miles.</w:t>
      </w:r>
      <w:r>
        <w:rPr>
          <w:spacing w:val="3"/>
        </w:rPr>
        <w:t> </w:t>
      </w:r>
      <w:r>
        <w:rPr/>
        <w:t>The</w:t>
      </w:r>
      <w:r>
        <w:rPr>
          <w:spacing w:val="-8"/>
        </w:rPr>
        <w:t> </w:t>
      </w:r>
      <w:r>
        <w:rPr/>
        <w:t>greatest</w:t>
      </w:r>
      <w:r>
        <w:rPr>
          <w:spacing w:val="-7"/>
        </w:rPr>
        <w:t> </w:t>
      </w:r>
      <w:r>
        <w:rPr/>
        <w:t>difference</w:t>
      </w:r>
      <w:r>
        <w:rPr>
          <w:spacing w:val="-8"/>
        </w:rPr>
        <w:t> </w:t>
      </w:r>
      <w:r>
        <w:rPr/>
        <w:t>between</w:t>
      </w:r>
      <w:r>
        <w:rPr>
          <w:spacing w:val="-4"/>
        </w:rPr>
        <w:t> </w:t>
      </w:r>
      <w:r>
        <w:rPr>
          <w:spacing w:val="-2"/>
        </w:rPr>
        <w:t>displayed</w:t>
      </w:r>
    </w:p>
    <w:p>
      <w:pPr>
        <w:pStyle w:val="ListParagraph"/>
        <w:numPr>
          <w:ilvl w:val="0"/>
          <w:numId w:val="355"/>
        </w:numPr>
        <w:tabs>
          <w:tab w:pos="498" w:val="left" w:leader="none"/>
          <w:tab w:pos="6000" w:val="left" w:leader="none"/>
        </w:tabs>
        <w:spacing w:line="240" w:lineRule="auto" w:before="1" w:after="0"/>
        <w:ind w:left="498" w:right="0" w:hanging="258"/>
        <w:jc w:val="left"/>
        <w:rPr>
          <w:sz w:val="18"/>
        </w:rPr>
      </w:pPr>
      <w:r>
        <w:rPr>
          <w:sz w:val="18"/>
        </w:rPr>
        <w:t>High altitudes close</w:t>
      </w:r>
      <w:r>
        <w:rPr>
          <w:spacing w:val="-4"/>
          <w:sz w:val="18"/>
        </w:rPr>
        <w:t> </w:t>
      </w:r>
      <w:r>
        <w:rPr>
          <w:sz w:val="18"/>
        </w:rPr>
        <w:t>to</w:t>
      </w:r>
      <w:r>
        <w:rPr>
          <w:spacing w:val="1"/>
          <w:sz w:val="18"/>
        </w:rPr>
        <w:t> </w:t>
      </w:r>
      <w:r>
        <w:rPr>
          <w:sz w:val="18"/>
        </w:rPr>
        <w:t>the</w:t>
      </w:r>
      <w:r>
        <w:rPr>
          <w:spacing w:val="-3"/>
          <w:sz w:val="18"/>
        </w:rPr>
        <w:t> </w:t>
      </w:r>
      <w:r>
        <w:rPr>
          <w:spacing w:val="-2"/>
          <w:sz w:val="18"/>
        </w:rPr>
        <w:t>VORTAC.</w:t>
      </w:r>
      <w:r>
        <w:rPr>
          <w:sz w:val="18"/>
        </w:rPr>
        <w:tab/>
        <w:t>distance</w:t>
      </w:r>
      <w:r>
        <w:rPr>
          <w:spacing w:val="-6"/>
          <w:sz w:val="18"/>
        </w:rPr>
        <w:t> </w:t>
      </w:r>
      <w:r>
        <w:rPr>
          <w:sz w:val="18"/>
        </w:rPr>
        <w:t>and ground distance</w:t>
      </w:r>
      <w:r>
        <w:rPr>
          <w:spacing w:val="-4"/>
          <w:sz w:val="18"/>
        </w:rPr>
        <w:t> </w:t>
      </w:r>
      <w:r>
        <w:rPr>
          <w:sz w:val="18"/>
        </w:rPr>
        <w:t>will</w:t>
      </w:r>
      <w:r>
        <w:rPr>
          <w:spacing w:val="-9"/>
          <w:sz w:val="18"/>
        </w:rPr>
        <w:t> </w:t>
      </w:r>
      <w:r>
        <w:rPr>
          <w:sz w:val="18"/>
        </w:rPr>
        <w:t>occur</w:t>
      </w:r>
      <w:r>
        <w:rPr>
          <w:spacing w:val="-6"/>
          <w:sz w:val="18"/>
        </w:rPr>
        <w:t> </w:t>
      </w:r>
      <w:r>
        <w:rPr>
          <w:sz w:val="18"/>
        </w:rPr>
        <w:t>at</w:t>
      </w:r>
      <w:r>
        <w:rPr>
          <w:spacing w:val="-3"/>
          <w:sz w:val="18"/>
        </w:rPr>
        <w:t> </w:t>
      </w:r>
      <w:r>
        <w:rPr>
          <w:sz w:val="18"/>
        </w:rPr>
        <w:t>high</w:t>
      </w:r>
      <w:r>
        <w:rPr>
          <w:spacing w:val="1"/>
          <w:sz w:val="18"/>
        </w:rPr>
        <w:t> </w:t>
      </w:r>
      <w:r>
        <w:rPr>
          <w:spacing w:val="-2"/>
          <w:sz w:val="18"/>
        </w:rPr>
        <w:t>altitude</w:t>
      </w:r>
    </w:p>
    <w:p>
      <w:pPr>
        <w:pStyle w:val="ListParagraph"/>
        <w:numPr>
          <w:ilvl w:val="0"/>
          <w:numId w:val="355"/>
        </w:numPr>
        <w:tabs>
          <w:tab w:pos="491" w:val="left" w:leader="none"/>
          <w:tab w:pos="6000" w:val="left" w:leader="none"/>
        </w:tabs>
        <w:spacing w:line="204" w:lineRule="exact" w:before="2" w:after="0"/>
        <w:ind w:left="491" w:right="0" w:hanging="251"/>
        <w:jc w:val="left"/>
        <w:rPr>
          <w:sz w:val="18"/>
        </w:rPr>
      </w:pPr>
      <w:r>
        <w:rPr>
          <w:sz w:val="18"/>
        </w:rPr>
        <w:t>Low</w:t>
      </w:r>
      <w:r>
        <w:rPr>
          <w:spacing w:val="-4"/>
          <w:sz w:val="18"/>
        </w:rPr>
        <w:t> </w:t>
      </w:r>
      <w:r>
        <w:rPr>
          <w:sz w:val="18"/>
        </w:rPr>
        <w:t>altitudes</w:t>
      </w:r>
      <w:r>
        <w:rPr>
          <w:spacing w:val="-1"/>
          <w:sz w:val="18"/>
        </w:rPr>
        <w:t> </w:t>
      </w:r>
      <w:r>
        <w:rPr>
          <w:sz w:val="18"/>
        </w:rPr>
        <w:t>close</w:t>
      </w:r>
      <w:r>
        <w:rPr>
          <w:spacing w:val="-3"/>
          <w:sz w:val="18"/>
        </w:rPr>
        <w:t> </w:t>
      </w:r>
      <w:r>
        <w:rPr>
          <w:sz w:val="18"/>
        </w:rPr>
        <w:t>to the</w:t>
      </w:r>
      <w:r>
        <w:rPr>
          <w:spacing w:val="-3"/>
          <w:sz w:val="18"/>
        </w:rPr>
        <w:t> </w:t>
      </w:r>
      <w:r>
        <w:rPr>
          <w:spacing w:val="-2"/>
          <w:sz w:val="18"/>
        </w:rPr>
        <w:t>VORTAC.</w:t>
      </w:r>
      <w:r>
        <w:rPr>
          <w:sz w:val="18"/>
        </w:rPr>
        <w:tab/>
        <w:t>close</w:t>
      </w:r>
      <w:r>
        <w:rPr>
          <w:spacing w:val="-6"/>
          <w:sz w:val="18"/>
        </w:rPr>
        <w:t> </w:t>
      </w:r>
      <w:r>
        <w:rPr>
          <w:sz w:val="18"/>
        </w:rPr>
        <w:t>to</w:t>
      </w:r>
      <w:r>
        <w:rPr>
          <w:spacing w:val="1"/>
          <w:sz w:val="18"/>
        </w:rPr>
        <w:t> </w:t>
      </w:r>
      <w:r>
        <w:rPr>
          <w:sz w:val="18"/>
        </w:rPr>
        <w:t>the</w:t>
      </w:r>
      <w:r>
        <w:rPr>
          <w:spacing w:val="-3"/>
          <w:sz w:val="18"/>
        </w:rPr>
        <w:t> </w:t>
      </w:r>
      <w:r>
        <w:rPr>
          <w:spacing w:val="-2"/>
          <w:sz w:val="18"/>
        </w:rPr>
        <w:t>VORTAC</w:t>
      </w:r>
    </w:p>
    <w:p>
      <w:pPr>
        <w:pStyle w:val="ListParagraph"/>
        <w:numPr>
          <w:ilvl w:val="0"/>
          <w:numId w:val="355"/>
        </w:numPr>
        <w:tabs>
          <w:tab w:pos="491" w:val="left" w:leader="none"/>
        </w:tabs>
        <w:spacing w:line="204" w:lineRule="exact" w:before="0" w:after="0"/>
        <w:ind w:left="491" w:right="0" w:hanging="251"/>
        <w:jc w:val="left"/>
        <w:rPr>
          <w:sz w:val="18"/>
        </w:rPr>
      </w:pPr>
      <w:r>
        <w:rPr>
          <w:sz w:val="18"/>
        </w:rPr>
        <w:t>Low</w:t>
      </w:r>
      <w:r>
        <w:rPr>
          <w:spacing w:val="-5"/>
          <w:sz w:val="18"/>
        </w:rPr>
        <w:t> </w:t>
      </w:r>
      <w:r>
        <w:rPr>
          <w:sz w:val="18"/>
        </w:rPr>
        <w:t>altitudes</w:t>
      </w:r>
      <w:r>
        <w:rPr>
          <w:spacing w:val="-1"/>
          <w:sz w:val="18"/>
        </w:rPr>
        <w:t> </w:t>
      </w:r>
      <w:r>
        <w:rPr>
          <w:sz w:val="18"/>
        </w:rPr>
        <w:t>far</w:t>
      </w:r>
      <w:r>
        <w:rPr>
          <w:spacing w:val="2"/>
          <w:sz w:val="18"/>
        </w:rPr>
        <w:t> </w:t>
      </w:r>
      <w:r>
        <w:rPr>
          <w:sz w:val="18"/>
        </w:rPr>
        <w:t>from</w:t>
      </w:r>
      <w:r>
        <w:rPr>
          <w:spacing w:val="1"/>
          <w:sz w:val="18"/>
        </w:rPr>
        <w:t> </w:t>
      </w:r>
      <w:r>
        <w:rPr>
          <w:sz w:val="18"/>
        </w:rPr>
        <w:t>the</w:t>
      </w:r>
      <w:r>
        <w:rPr>
          <w:spacing w:val="-4"/>
          <w:sz w:val="18"/>
        </w:rPr>
        <w:t> </w:t>
      </w:r>
      <w:r>
        <w:rPr>
          <w:spacing w:val="-2"/>
          <w:sz w:val="18"/>
        </w:rPr>
        <w:t>VORTAC.</w:t>
      </w:r>
    </w:p>
    <w:p>
      <w:pPr>
        <w:pStyle w:val="BodyText"/>
      </w:pPr>
    </w:p>
    <w:p>
      <w:pPr>
        <w:pStyle w:val="BodyText"/>
        <w:spacing w:before="6"/>
      </w:pPr>
    </w:p>
    <w:p>
      <w:pPr>
        <w:pStyle w:val="ListParagraph"/>
        <w:numPr>
          <w:ilvl w:val="0"/>
          <w:numId w:val="320"/>
        </w:numPr>
        <w:tabs>
          <w:tab w:pos="548" w:val="left" w:leader="none"/>
          <w:tab w:pos="6000" w:val="left" w:leader="none"/>
        </w:tabs>
        <w:spacing w:line="204" w:lineRule="exact" w:before="0" w:after="0"/>
        <w:ind w:left="548" w:right="0" w:hanging="308"/>
        <w:jc w:val="left"/>
        <w:rPr>
          <w:sz w:val="18"/>
        </w:rPr>
      </w:pPr>
      <w:r>
        <w:rPr>
          <w:sz w:val="18"/>
        </w:rPr>
        <w:t>(Refer</w:t>
      </w:r>
      <w:r>
        <w:rPr>
          <w:spacing w:val="-8"/>
          <w:sz w:val="18"/>
        </w:rPr>
        <w:t> </w:t>
      </w:r>
      <w:r>
        <w:rPr>
          <w:sz w:val="18"/>
        </w:rPr>
        <w:t>to</w:t>
      </w:r>
      <w:r>
        <w:rPr>
          <w:spacing w:val="-1"/>
          <w:sz w:val="18"/>
        </w:rPr>
        <w:t> </w:t>
      </w:r>
      <w:r>
        <w:rPr>
          <w:sz w:val="18"/>
        </w:rPr>
        <w:t>Figure</w:t>
      </w:r>
      <w:r>
        <w:rPr>
          <w:spacing w:val="1"/>
          <w:sz w:val="18"/>
        </w:rPr>
        <w:t> </w:t>
      </w:r>
      <w:r>
        <w:rPr>
          <w:sz w:val="18"/>
        </w:rPr>
        <w:t>36)</w:t>
      </w:r>
      <w:r>
        <w:rPr>
          <w:spacing w:val="7"/>
          <w:sz w:val="18"/>
        </w:rPr>
        <w:t> </w:t>
      </w:r>
      <w:r>
        <w:rPr>
          <w:sz w:val="18"/>
        </w:rPr>
        <w:t>To</w:t>
      </w:r>
      <w:r>
        <w:rPr>
          <w:spacing w:val="-2"/>
          <w:sz w:val="18"/>
        </w:rPr>
        <w:t> </w:t>
      </w:r>
      <w:r>
        <w:rPr>
          <w:sz w:val="18"/>
        </w:rPr>
        <w:t>which</w:t>
      </w:r>
      <w:r>
        <w:rPr>
          <w:spacing w:val="-2"/>
          <w:sz w:val="18"/>
        </w:rPr>
        <w:t> </w:t>
      </w:r>
      <w:r>
        <w:rPr>
          <w:sz w:val="18"/>
        </w:rPr>
        <w:t>aircraft</w:t>
      </w:r>
      <w:r>
        <w:rPr>
          <w:spacing w:val="-4"/>
          <w:sz w:val="18"/>
        </w:rPr>
        <w:t> </w:t>
      </w:r>
      <w:r>
        <w:rPr>
          <w:sz w:val="18"/>
        </w:rPr>
        <w:t>position</w:t>
      </w:r>
      <w:r>
        <w:rPr>
          <w:spacing w:val="-2"/>
          <w:sz w:val="18"/>
        </w:rPr>
        <w:t> </w:t>
      </w:r>
      <w:r>
        <w:rPr>
          <w:sz w:val="18"/>
        </w:rPr>
        <w:t>does</w:t>
      </w:r>
      <w:r>
        <w:rPr>
          <w:spacing w:val="-2"/>
          <w:sz w:val="18"/>
        </w:rPr>
        <w:t> </w:t>
      </w:r>
      <w:r>
        <w:rPr>
          <w:spacing w:val="-5"/>
          <w:sz w:val="18"/>
        </w:rPr>
        <w:t>HIS</w:t>
      </w:r>
      <w:r>
        <w:rPr>
          <w:sz w:val="18"/>
        </w:rPr>
        <w:tab/>
        <w:t>Answer</w:t>
      </w:r>
      <w:r>
        <w:rPr>
          <w:spacing w:val="-10"/>
          <w:sz w:val="18"/>
        </w:rPr>
        <w:t> </w:t>
      </w:r>
      <w:r>
        <w:rPr>
          <w:b/>
          <w:sz w:val="18"/>
        </w:rPr>
        <w:t>(C)</w:t>
      </w:r>
      <w:r>
        <w:rPr>
          <w:b/>
          <w:spacing w:val="-1"/>
          <w:sz w:val="18"/>
        </w:rPr>
        <w:t> </w:t>
      </w:r>
      <w:r>
        <w:rPr>
          <w:sz w:val="18"/>
        </w:rPr>
        <w:t>is</w:t>
      </w:r>
      <w:r>
        <w:rPr>
          <w:spacing w:val="-3"/>
          <w:sz w:val="18"/>
        </w:rPr>
        <w:t> </w:t>
      </w:r>
      <w:r>
        <w:rPr>
          <w:spacing w:val="-2"/>
          <w:sz w:val="18"/>
        </w:rPr>
        <w:t>correct.</w:t>
      </w:r>
    </w:p>
    <w:p>
      <w:pPr>
        <w:pStyle w:val="BodyText"/>
        <w:tabs>
          <w:tab w:pos="6000" w:val="left" w:leader="none"/>
        </w:tabs>
        <w:spacing w:line="242" w:lineRule="auto"/>
        <w:ind w:left="6000" w:right="981" w:hanging="5760"/>
      </w:pPr>
      <w:r>
        <w:rPr/>
        <w:t>presentation “D” correspond ?</w:t>
        <w:tab/>
      </w:r>
      <w:r>
        <w:rPr>
          <w:b/>
        </w:rPr>
        <w:t>DISCUSSION:</w:t>
      </w:r>
      <w:r>
        <w:rPr>
          <w:b/>
          <w:spacing w:val="39"/>
        </w:rPr>
        <w:t> </w:t>
      </w:r>
      <w:r>
        <w:rPr/>
        <w:t>HIS indicator</w:t>
      </w:r>
      <w:r>
        <w:rPr>
          <w:spacing w:val="-8"/>
        </w:rPr>
        <w:t> </w:t>
      </w:r>
      <w:r>
        <w:rPr/>
        <w:t>“D”</w:t>
      </w:r>
      <w:r>
        <w:rPr>
          <w:spacing w:val="-7"/>
        </w:rPr>
        <w:t> </w:t>
      </w:r>
      <w:r>
        <w:rPr/>
        <w:t>has</w:t>
      </w:r>
      <w:r>
        <w:rPr>
          <w:spacing w:val="-4"/>
        </w:rPr>
        <w:t> </w:t>
      </w:r>
      <w:r>
        <w:rPr/>
        <w:t>a</w:t>
      </w:r>
      <w:r>
        <w:rPr>
          <w:spacing w:val="-7"/>
        </w:rPr>
        <w:t> </w:t>
      </w:r>
      <w:r>
        <w:rPr/>
        <w:t>course</w:t>
      </w:r>
      <w:r>
        <w:rPr>
          <w:spacing w:val="-7"/>
        </w:rPr>
        <w:t> </w:t>
      </w:r>
      <w:r>
        <w:rPr/>
        <w:t>selection</w:t>
      </w:r>
      <w:r>
        <w:rPr>
          <w:spacing w:val="-3"/>
        </w:rPr>
        <w:t> </w:t>
      </w:r>
      <w:r>
        <w:rPr/>
        <w:t>of of 180°, and the TO/FROM indicator is pointing to the</w:t>
      </w:r>
    </w:p>
    <w:p>
      <w:pPr>
        <w:pStyle w:val="ListParagraph"/>
        <w:numPr>
          <w:ilvl w:val="1"/>
          <w:numId w:val="320"/>
        </w:numPr>
        <w:tabs>
          <w:tab w:pos="498" w:val="left" w:leader="none"/>
          <w:tab w:pos="6000" w:val="left" w:leader="none"/>
        </w:tabs>
        <w:spacing w:line="206" w:lineRule="exact" w:before="0" w:after="0"/>
        <w:ind w:left="498" w:right="0" w:hanging="258"/>
        <w:jc w:val="left"/>
        <w:rPr>
          <w:sz w:val="18"/>
        </w:rPr>
      </w:pPr>
      <w:r>
        <w:rPr>
          <w:spacing w:val="-5"/>
          <w:sz w:val="18"/>
        </w:rPr>
        <w:t>4.</w:t>
      </w:r>
      <w:r>
        <w:rPr>
          <w:sz w:val="18"/>
        </w:rPr>
        <w:tab/>
        <w:t>tail</w:t>
      </w:r>
      <w:r>
        <w:rPr>
          <w:spacing w:val="-12"/>
          <w:sz w:val="18"/>
        </w:rPr>
        <w:t> </w:t>
      </w:r>
      <w:r>
        <w:rPr>
          <w:sz w:val="18"/>
        </w:rPr>
        <w:t>of</w:t>
      </w:r>
      <w:r>
        <w:rPr>
          <w:spacing w:val="-5"/>
          <w:sz w:val="18"/>
        </w:rPr>
        <w:t> </w:t>
      </w:r>
      <w:r>
        <w:rPr>
          <w:sz w:val="18"/>
        </w:rPr>
        <w:t>the</w:t>
      </w:r>
      <w:r>
        <w:rPr>
          <w:spacing w:val="-3"/>
          <w:sz w:val="18"/>
        </w:rPr>
        <w:t> </w:t>
      </w:r>
      <w:r>
        <w:rPr>
          <w:sz w:val="18"/>
        </w:rPr>
        <w:t>course</w:t>
      </w:r>
      <w:r>
        <w:rPr>
          <w:spacing w:val="-4"/>
          <w:sz w:val="18"/>
        </w:rPr>
        <w:t> </w:t>
      </w:r>
      <w:r>
        <w:rPr>
          <w:sz w:val="18"/>
        </w:rPr>
        <w:t>arrow.</w:t>
      </w:r>
      <w:r>
        <w:rPr>
          <w:spacing w:val="-4"/>
          <w:sz w:val="18"/>
        </w:rPr>
        <w:t> </w:t>
      </w:r>
      <w:r>
        <w:rPr>
          <w:sz w:val="18"/>
        </w:rPr>
        <w:t>So</w:t>
      </w:r>
      <w:r>
        <w:rPr>
          <w:spacing w:val="1"/>
          <w:sz w:val="18"/>
        </w:rPr>
        <w:t> </w:t>
      </w:r>
      <w:r>
        <w:rPr>
          <w:sz w:val="18"/>
        </w:rPr>
        <w:t>the</w:t>
      </w:r>
      <w:r>
        <w:rPr>
          <w:spacing w:val="-4"/>
          <w:sz w:val="18"/>
        </w:rPr>
        <w:t> </w:t>
      </w:r>
      <w:r>
        <w:rPr>
          <w:sz w:val="18"/>
        </w:rPr>
        <w:t>aircraft</w:t>
      </w:r>
      <w:r>
        <w:rPr>
          <w:spacing w:val="5"/>
          <w:sz w:val="18"/>
        </w:rPr>
        <w:t> </w:t>
      </w:r>
      <w:r>
        <w:rPr>
          <w:sz w:val="18"/>
        </w:rPr>
        <w:t>is flying</w:t>
      </w:r>
      <w:r>
        <w:rPr>
          <w:spacing w:val="-6"/>
          <w:sz w:val="18"/>
        </w:rPr>
        <w:t> </w:t>
      </w:r>
      <w:r>
        <w:rPr>
          <w:spacing w:val="-4"/>
          <w:sz w:val="18"/>
        </w:rPr>
        <w:t>away</w:t>
      </w:r>
    </w:p>
    <w:p>
      <w:pPr>
        <w:pStyle w:val="ListParagraph"/>
        <w:numPr>
          <w:ilvl w:val="1"/>
          <w:numId w:val="320"/>
        </w:numPr>
        <w:tabs>
          <w:tab w:pos="491" w:val="left" w:leader="none"/>
          <w:tab w:pos="6000" w:val="left" w:leader="none"/>
        </w:tabs>
        <w:spacing w:line="204" w:lineRule="exact" w:before="0" w:after="0"/>
        <w:ind w:left="491" w:right="0" w:hanging="251"/>
        <w:jc w:val="left"/>
        <w:rPr>
          <w:sz w:val="18"/>
        </w:rPr>
      </w:pPr>
      <w:r>
        <w:rPr>
          <w:spacing w:val="-5"/>
          <w:sz w:val="18"/>
        </w:rPr>
        <w:t>15.</w:t>
      </w:r>
      <w:r>
        <w:rPr>
          <w:sz w:val="18"/>
        </w:rPr>
        <w:tab/>
        <w:t>FROM</w:t>
      </w:r>
      <w:r>
        <w:rPr>
          <w:spacing w:val="-5"/>
          <w:sz w:val="18"/>
        </w:rPr>
        <w:t> </w:t>
      </w:r>
      <w:r>
        <w:rPr>
          <w:sz w:val="18"/>
        </w:rPr>
        <w:t>the</w:t>
      </w:r>
      <w:r>
        <w:rPr>
          <w:spacing w:val="-4"/>
          <w:sz w:val="18"/>
        </w:rPr>
        <w:t> </w:t>
      </w:r>
      <w:r>
        <w:rPr>
          <w:sz w:val="18"/>
        </w:rPr>
        <w:t>station,</w:t>
      </w:r>
      <w:r>
        <w:rPr>
          <w:spacing w:val="-5"/>
          <w:sz w:val="18"/>
        </w:rPr>
        <w:t> </w:t>
      </w:r>
      <w:r>
        <w:rPr>
          <w:sz w:val="18"/>
        </w:rPr>
        <w:t>and is south of</w:t>
      </w:r>
      <w:r>
        <w:rPr>
          <w:spacing w:val="-6"/>
          <w:sz w:val="18"/>
        </w:rPr>
        <w:t> </w:t>
      </w:r>
      <w:r>
        <w:rPr>
          <w:sz w:val="18"/>
        </w:rPr>
        <w:t>R-270 and</w:t>
      </w:r>
      <w:r>
        <w:rPr>
          <w:spacing w:val="1"/>
          <w:sz w:val="18"/>
        </w:rPr>
        <w:t> </w:t>
      </w:r>
      <w:r>
        <w:rPr>
          <w:sz w:val="18"/>
        </w:rPr>
        <w:t>R-</w:t>
      </w:r>
      <w:r>
        <w:rPr>
          <w:spacing w:val="-4"/>
          <w:sz w:val="18"/>
        </w:rPr>
        <w:t>090.</w:t>
      </w:r>
    </w:p>
    <w:p>
      <w:pPr>
        <w:pStyle w:val="ListParagraph"/>
        <w:numPr>
          <w:ilvl w:val="1"/>
          <w:numId w:val="320"/>
        </w:numPr>
        <w:tabs>
          <w:tab w:pos="491" w:val="left" w:leader="none"/>
          <w:tab w:pos="6000" w:val="left" w:leader="none"/>
        </w:tabs>
        <w:spacing w:line="204" w:lineRule="exact" w:before="0" w:after="0"/>
        <w:ind w:left="491" w:right="0" w:hanging="251"/>
        <w:jc w:val="left"/>
        <w:rPr>
          <w:sz w:val="18"/>
        </w:rPr>
      </w:pPr>
      <w:r>
        <w:rPr>
          <w:spacing w:val="-5"/>
          <w:sz w:val="18"/>
        </w:rPr>
        <w:t>17</w:t>
      </w:r>
      <w:r>
        <w:rPr>
          <w:sz w:val="18"/>
        </w:rPr>
        <w:tab/>
        <w:t>The</w:t>
      </w:r>
      <w:r>
        <w:rPr>
          <w:spacing w:val="-7"/>
          <w:sz w:val="18"/>
        </w:rPr>
        <w:t> </w:t>
      </w:r>
      <w:r>
        <w:rPr>
          <w:sz w:val="18"/>
        </w:rPr>
        <w:t>CDI</w:t>
      </w:r>
      <w:r>
        <w:rPr>
          <w:spacing w:val="-6"/>
          <w:sz w:val="18"/>
        </w:rPr>
        <w:t> </w:t>
      </w:r>
      <w:r>
        <w:rPr>
          <w:sz w:val="18"/>
        </w:rPr>
        <w:t>bar</w:t>
      </w:r>
      <w:r>
        <w:rPr>
          <w:spacing w:val="9"/>
          <w:sz w:val="18"/>
        </w:rPr>
        <w:t> </w:t>
      </w:r>
      <w:r>
        <w:rPr>
          <w:sz w:val="18"/>
        </w:rPr>
        <w:t>is</w:t>
      </w:r>
      <w:r>
        <w:rPr>
          <w:spacing w:val="-1"/>
          <w:sz w:val="18"/>
        </w:rPr>
        <w:t> </w:t>
      </w:r>
      <w:r>
        <w:rPr>
          <w:sz w:val="18"/>
        </w:rPr>
        <w:t>deflected</w:t>
      </w:r>
      <w:r>
        <w:rPr>
          <w:spacing w:val="-1"/>
          <w:sz w:val="18"/>
        </w:rPr>
        <w:t> </w:t>
      </w:r>
      <w:r>
        <w:rPr>
          <w:sz w:val="18"/>
        </w:rPr>
        <w:t>left,</w:t>
      </w:r>
      <w:r>
        <w:rPr>
          <w:spacing w:val="-5"/>
          <w:sz w:val="18"/>
        </w:rPr>
        <w:t> </w:t>
      </w:r>
      <w:r>
        <w:rPr>
          <w:sz w:val="18"/>
        </w:rPr>
        <w:t>which means</w:t>
      </w:r>
      <w:r>
        <w:rPr>
          <w:spacing w:val="-1"/>
          <w:sz w:val="18"/>
        </w:rPr>
        <w:t> </w:t>
      </w:r>
      <w:r>
        <w:rPr>
          <w:sz w:val="18"/>
        </w:rPr>
        <w:t>the</w:t>
      </w:r>
      <w:r>
        <w:rPr>
          <w:spacing w:val="-4"/>
          <w:sz w:val="18"/>
        </w:rPr>
        <w:t> </w:t>
      </w:r>
      <w:r>
        <w:rPr>
          <w:spacing w:val="-2"/>
          <w:sz w:val="18"/>
        </w:rPr>
        <w:t>aircraft</w:t>
      </w:r>
    </w:p>
    <w:p>
      <w:pPr>
        <w:pStyle w:val="BodyText"/>
        <w:spacing w:before="1"/>
        <w:ind w:left="6000" w:right="1314"/>
      </w:pPr>
      <w:r>
        <w:rPr/>
        <w:t>is</w:t>
      </w:r>
      <w:r>
        <w:rPr>
          <w:spacing w:val="-5"/>
        </w:rPr>
        <w:t> </w:t>
      </w:r>
      <w:r>
        <w:rPr/>
        <w:t>west</w:t>
      </w:r>
      <w:r>
        <w:rPr>
          <w:spacing w:val="-7"/>
        </w:rPr>
        <w:t> </w:t>
      </w:r>
      <w:r>
        <w:rPr/>
        <w:t>of</w:t>
      </w:r>
      <w:r>
        <w:rPr>
          <w:spacing w:val="-10"/>
        </w:rPr>
        <w:t> </w:t>
      </w:r>
      <w:r>
        <w:rPr/>
        <w:t>R-180.</w:t>
      </w:r>
      <w:r>
        <w:rPr>
          <w:spacing w:val="-3"/>
        </w:rPr>
        <w:t> </w:t>
      </w:r>
      <w:r>
        <w:rPr/>
        <w:t>The</w:t>
      </w:r>
      <w:r>
        <w:rPr>
          <w:spacing w:val="-8"/>
        </w:rPr>
        <w:t> </w:t>
      </w:r>
      <w:r>
        <w:rPr/>
        <w:t>aircraft</w:t>
      </w:r>
      <w:r>
        <w:rPr>
          <w:spacing w:val="-1"/>
        </w:rPr>
        <w:t> </w:t>
      </w:r>
      <w:r>
        <w:rPr/>
        <w:t>heading</w:t>
      </w:r>
      <w:r>
        <w:rPr>
          <w:spacing w:val="-4"/>
        </w:rPr>
        <w:t> </w:t>
      </w:r>
      <w:r>
        <w:rPr/>
        <w:t>is</w:t>
      </w:r>
      <w:r>
        <w:rPr>
          <w:spacing w:val="-5"/>
        </w:rPr>
        <w:t> </w:t>
      </w:r>
      <w:r>
        <w:rPr/>
        <w:t>180°,</w:t>
      </w:r>
      <w:r>
        <w:rPr>
          <w:spacing w:val="-9"/>
        </w:rPr>
        <w:t> </w:t>
      </w:r>
      <w:r>
        <w:rPr/>
        <w:t>which describes position 17.</w:t>
      </w:r>
    </w:p>
    <w:p>
      <w:pPr>
        <w:pStyle w:val="BodyText"/>
      </w:pPr>
    </w:p>
    <w:p>
      <w:pPr>
        <w:pStyle w:val="BodyText"/>
      </w:pPr>
    </w:p>
    <w:p>
      <w:pPr>
        <w:pStyle w:val="BodyText"/>
      </w:pPr>
    </w:p>
    <w:p>
      <w:pPr>
        <w:pStyle w:val="BodyText"/>
        <w:spacing w:before="3"/>
      </w:pPr>
    </w:p>
    <w:p>
      <w:pPr>
        <w:pStyle w:val="ListParagraph"/>
        <w:numPr>
          <w:ilvl w:val="0"/>
          <w:numId w:val="320"/>
        </w:numPr>
        <w:tabs>
          <w:tab w:pos="548" w:val="left" w:leader="none"/>
          <w:tab w:pos="6000" w:val="left" w:leader="none"/>
        </w:tabs>
        <w:spacing w:line="204" w:lineRule="exact" w:before="0" w:after="0"/>
        <w:ind w:left="548" w:right="0" w:hanging="308"/>
        <w:jc w:val="left"/>
        <w:rPr>
          <w:sz w:val="18"/>
        </w:rPr>
      </w:pPr>
      <w:r>
        <w:rPr>
          <w:sz w:val="18"/>
        </w:rPr>
        <w:t>(</w:t>
      </w:r>
      <w:r>
        <w:rPr>
          <w:spacing w:val="-7"/>
          <w:sz w:val="18"/>
        </w:rPr>
        <w:t> </w:t>
      </w:r>
      <w:r>
        <w:rPr>
          <w:sz w:val="18"/>
        </w:rPr>
        <w:t>Refer</w:t>
      </w:r>
      <w:r>
        <w:rPr>
          <w:spacing w:val="-7"/>
          <w:sz w:val="18"/>
        </w:rPr>
        <w:t> </w:t>
      </w:r>
      <w:r>
        <w:rPr>
          <w:sz w:val="18"/>
        </w:rPr>
        <w:t>to</w:t>
      </w:r>
      <w:r>
        <w:rPr>
          <w:spacing w:val="-1"/>
          <w:sz w:val="18"/>
        </w:rPr>
        <w:t> </w:t>
      </w:r>
      <w:r>
        <w:rPr>
          <w:sz w:val="18"/>
        </w:rPr>
        <w:t>Figure</w:t>
      </w:r>
      <w:r>
        <w:rPr>
          <w:spacing w:val="1"/>
          <w:sz w:val="18"/>
        </w:rPr>
        <w:t> </w:t>
      </w:r>
      <w:r>
        <w:rPr>
          <w:sz w:val="18"/>
        </w:rPr>
        <w:t>36)</w:t>
      </w:r>
      <w:r>
        <w:rPr>
          <w:spacing w:val="1"/>
          <w:sz w:val="18"/>
        </w:rPr>
        <w:t> </w:t>
      </w:r>
      <w:r>
        <w:rPr>
          <w:sz w:val="18"/>
        </w:rPr>
        <w:t>To</w:t>
      </w:r>
      <w:r>
        <w:rPr>
          <w:spacing w:val="-1"/>
          <w:sz w:val="18"/>
        </w:rPr>
        <w:t> </w:t>
      </w:r>
      <w:r>
        <w:rPr>
          <w:sz w:val="18"/>
        </w:rPr>
        <w:t>which</w:t>
      </w:r>
      <w:r>
        <w:rPr>
          <w:spacing w:val="-1"/>
          <w:sz w:val="18"/>
        </w:rPr>
        <w:t> </w:t>
      </w:r>
      <w:r>
        <w:rPr>
          <w:sz w:val="18"/>
        </w:rPr>
        <w:t>aircraft</w:t>
      </w:r>
      <w:r>
        <w:rPr>
          <w:spacing w:val="3"/>
          <w:sz w:val="18"/>
        </w:rPr>
        <w:t> </w:t>
      </w:r>
      <w:r>
        <w:rPr>
          <w:sz w:val="18"/>
        </w:rPr>
        <w:t>position</w:t>
      </w:r>
      <w:r>
        <w:rPr>
          <w:spacing w:val="-1"/>
          <w:sz w:val="18"/>
        </w:rPr>
        <w:t> </w:t>
      </w:r>
      <w:r>
        <w:rPr>
          <w:sz w:val="18"/>
        </w:rPr>
        <w:t>does</w:t>
      </w:r>
      <w:r>
        <w:rPr>
          <w:spacing w:val="-2"/>
          <w:sz w:val="18"/>
        </w:rPr>
        <w:t> </w:t>
      </w:r>
      <w:r>
        <w:rPr>
          <w:spacing w:val="-5"/>
          <w:sz w:val="18"/>
        </w:rPr>
        <w:t>HIS</w:t>
      </w:r>
      <w:r>
        <w:rPr>
          <w:sz w:val="18"/>
        </w:rPr>
        <w:tab/>
        <w:t>Answer</w:t>
      </w:r>
      <w:r>
        <w:rPr>
          <w:spacing w:val="-9"/>
          <w:sz w:val="18"/>
        </w:rPr>
        <w:t> </w:t>
      </w:r>
      <w:r>
        <w:rPr>
          <w:b/>
          <w:sz w:val="18"/>
        </w:rPr>
        <w:t>(B)</w:t>
      </w:r>
      <w:r>
        <w:rPr>
          <w:b/>
          <w:spacing w:val="42"/>
          <w:sz w:val="18"/>
        </w:rPr>
        <w:t> </w:t>
      </w:r>
      <w:r>
        <w:rPr>
          <w:sz w:val="18"/>
        </w:rPr>
        <w:t>is</w:t>
      </w:r>
      <w:r>
        <w:rPr>
          <w:spacing w:val="-1"/>
          <w:sz w:val="18"/>
        </w:rPr>
        <w:t> </w:t>
      </w:r>
      <w:r>
        <w:rPr>
          <w:spacing w:val="-2"/>
          <w:sz w:val="18"/>
        </w:rPr>
        <w:t>correct.</w:t>
      </w:r>
    </w:p>
    <w:p>
      <w:pPr>
        <w:pStyle w:val="BodyText"/>
        <w:tabs>
          <w:tab w:pos="6000" w:val="left" w:leader="none"/>
        </w:tabs>
        <w:spacing w:line="242" w:lineRule="auto"/>
        <w:ind w:left="6000" w:right="1200" w:hanging="5544"/>
      </w:pPr>
      <w:r>
        <w:rPr/>
        <w:t>presentation “E” correspond ?</w:t>
        <w:tab/>
      </w:r>
      <w:r>
        <w:rPr>
          <w:b/>
        </w:rPr>
        <w:t>DISCUSSION:</w:t>
      </w:r>
      <w:r>
        <w:rPr>
          <w:b/>
          <w:spacing w:val="36"/>
        </w:rPr>
        <w:t> </w:t>
      </w:r>
      <w:r>
        <w:rPr/>
        <w:t>HIS indicator</w:t>
      </w:r>
      <w:r>
        <w:rPr>
          <w:spacing w:val="-10"/>
        </w:rPr>
        <w:t> </w:t>
      </w:r>
      <w:r>
        <w:rPr/>
        <w:t>“E”</w:t>
      </w:r>
      <w:r>
        <w:rPr>
          <w:spacing w:val="-8"/>
        </w:rPr>
        <w:t> </w:t>
      </w:r>
      <w:r>
        <w:rPr/>
        <w:t>has</w:t>
      </w:r>
      <w:r>
        <w:rPr>
          <w:spacing w:val="-5"/>
        </w:rPr>
        <w:t> </w:t>
      </w:r>
      <w:r>
        <w:rPr/>
        <w:t>a</w:t>
      </w:r>
      <w:r>
        <w:rPr>
          <w:spacing w:val="-8"/>
        </w:rPr>
        <w:t> </w:t>
      </w:r>
      <w:r>
        <w:rPr/>
        <w:t>course</w:t>
      </w:r>
      <w:r>
        <w:rPr>
          <w:spacing w:val="-8"/>
        </w:rPr>
        <w:t> </w:t>
      </w:r>
      <w:r>
        <w:rPr/>
        <w:t>selection of 360°, and the TO/FROM indicator is pointing to</w:t>
      </w:r>
    </w:p>
    <w:p>
      <w:pPr>
        <w:pStyle w:val="ListParagraph"/>
        <w:numPr>
          <w:ilvl w:val="1"/>
          <w:numId w:val="320"/>
        </w:numPr>
        <w:tabs>
          <w:tab w:pos="498" w:val="left" w:leader="none"/>
          <w:tab w:pos="6000" w:val="left" w:leader="none"/>
        </w:tabs>
        <w:spacing w:line="206" w:lineRule="exact" w:before="0" w:after="0"/>
        <w:ind w:left="498" w:right="0" w:hanging="258"/>
        <w:jc w:val="left"/>
        <w:rPr>
          <w:sz w:val="18"/>
        </w:rPr>
      </w:pPr>
      <w:r>
        <w:rPr>
          <w:spacing w:val="-5"/>
          <w:sz w:val="18"/>
        </w:rPr>
        <w:t>5.</w:t>
      </w:r>
      <w:r>
        <w:rPr>
          <w:sz w:val="18"/>
        </w:rPr>
        <w:tab/>
        <w:t>of</w:t>
      </w:r>
      <w:r>
        <w:rPr>
          <w:spacing w:val="-7"/>
          <w:sz w:val="18"/>
        </w:rPr>
        <w:t> </w:t>
      </w:r>
      <w:r>
        <w:rPr>
          <w:sz w:val="18"/>
        </w:rPr>
        <w:t>the</w:t>
      </w:r>
      <w:r>
        <w:rPr>
          <w:spacing w:val="-4"/>
          <w:sz w:val="18"/>
        </w:rPr>
        <w:t> </w:t>
      </w:r>
      <w:r>
        <w:rPr>
          <w:sz w:val="18"/>
        </w:rPr>
        <w:t>course</w:t>
      </w:r>
      <w:r>
        <w:rPr>
          <w:spacing w:val="-4"/>
          <w:sz w:val="18"/>
        </w:rPr>
        <w:t> </w:t>
      </w:r>
      <w:r>
        <w:rPr>
          <w:sz w:val="18"/>
        </w:rPr>
        <w:t>arrow.</w:t>
      </w:r>
      <w:r>
        <w:rPr>
          <w:spacing w:val="-5"/>
          <w:sz w:val="18"/>
        </w:rPr>
        <w:t> </w:t>
      </w:r>
      <w:r>
        <w:rPr>
          <w:sz w:val="18"/>
        </w:rPr>
        <w:t>So the</w:t>
      </w:r>
      <w:r>
        <w:rPr>
          <w:spacing w:val="-5"/>
          <w:sz w:val="18"/>
        </w:rPr>
        <w:t> </w:t>
      </w:r>
      <w:r>
        <w:rPr>
          <w:sz w:val="18"/>
        </w:rPr>
        <w:t>aircraft</w:t>
      </w:r>
      <w:r>
        <w:rPr>
          <w:spacing w:val="4"/>
          <w:sz w:val="18"/>
        </w:rPr>
        <w:t> </w:t>
      </w:r>
      <w:r>
        <w:rPr>
          <w:sz w:val="18"/>
        </w:rPr>
        <w:t>is</w:t>
      </w:r>
      <w:r>
        <w:rPr>
          <w:spacing w:val="-1"/>
          <w:sz w:val="18"/>
        </w:rPr>
        <w:t> </w:t>
      </w:r>
      <w:r>
        <w:rPr>
          <w:sz w:val="18"/>
        </w:rPr>
        <w:t>flying</w:t>
      </w:r>
      <w:r>
        <w:rPr>
          <w:spacing w:val="-7"/>
          <w:sz w:val="18"/>
        </w:rPr>
        <w:t> </w:t>
      </w:r>
      <w:r>
        <w:rPr>
          <w:sz w:val="18"/>
        </w:rPr>
        <w:t>away </w:t>
      </w:r>
      <w:r>
        <w:rPr>
          <w:spacing w:val="-4"/>
          <w:sz w:val="18"/>
        </w:rPr>
        <w:t>FROM</w:t>
      </w:r>
    </w:p>
    <w:p>
      <w:pPr>
        <w:pStyle w:val="ListParagraph"/>
        <w:numPr>
          <w:ilvl w:val="1"/>
          <w:numId w:val="320"/>
        </w:numPr>
        <w:tabs>
          <w:tab w:pos="491" w:val="left" w:leader="none"/>
          <w:tab w:pos="6000" w:val="left" w:leader="none"/>
        </w:tabs>
        <w:spacing w:line="204" w:lineRule="exact" w:before="0" w:after="0"/>
        <w:ind w:left="491" w:right="0" w:hanging="251"/>
        <w:jc w:val="left"/>
        <w:rPr>
          <w:sz w:val="18"/>
        </w:rPr>
      </w:pPr>
      <w:r>
        <w:rPr>
          <w:spacing w:val="-5"/>
          <w:sz w:val="18"/>
        </w:rPr>
        <w:t>6.</w:t>
      </w:r>
      <w:r>
        <w:rPr>
          <w:sz w:val="18"/>
        </w:rPr>
        <w:tab/>
        <w:t>the</w:t>
      </w:r>
      <w:r>
        <w:rPr>
          <w:spacing w:val="-4"/>
          <w:sz w:val="18"/>
        </w:rPr>
        <w:t> </w:t>
      </w:r>
      <w:r>
        <w:rPr>
          <w:sz w:val="18"/>
        </w:rPr>
        <w:t>station,</w:t>
      </w:r>
      <w:r>
        <w:rPr>
          <w:spacing w:val="-5"/>
          <w:sz w:val="18"/>
        </w:rPr>
        <w:t> </w:t>
      </w:r>
      <w:r>
        <w:rPr>
          <w:sz w:val="18"/>
        </w:rPr>
        <w:t>and is</w:t>
      </w:r>
      <w:r>
        <w:rPr>
          <w:spacing w:val="-1"/>
          <w:sz w:val="18"/>
        </w:rPr>
        <w:t> </w:t>
      </w:r>
      <w:r>
        <w:rPr>
          <w:sz w:val="18"/>
        </w:rPr>
        <w:t>north of</w:t>
      </w:r>
      <w:r>
        <w:rPr>
          <w:spacing w:val="-5"/>
          <w:sz w:val="18"/>
        </w:rPr>
        <w:t> </w:t>
      </w:r>
      <w:r>
        <w:rPr>
          <w:sz w:val="18"/>
        </w:rPr>
        <w:t>R-270</w:t>
      </w:r>
      <w:r>
        <w:rPr>
          <w:spacing w:val="-7"/>
          <w:sz w:val="18"/>
        </w:rPr>
        <w:t> </w:t>
      </w:r>
      <w:r>
        <w:rPr>
          <w:sz w:val="18"/>
        </w:rPr>
        <w:t>and R-090.</w:t>
      </w:r>
      <w:r>
        <w:rPr>
          <w:spacing w:val="2"/>
          <w:sz w:val="18"/>
        </w:rPr>
        <w:t> </w:t>
      </w:r>
      <w:r>
        <w:rPr>
          <w:sz w:val="18"/>
        </w:rPr>
        <w:t>The</w:t>
      </w:r>
      <w:r>
        <w:rPr>
          <w:spacing w:val="-4"/>
          <w:sz w:val="18"/>
        </w:rPr>
        <w:t> </w:t>
      </w:r>
      <w:r>
        <w:rPr>
          <w:sz w:val="18"/>
        </w:rPr>
        <w:t>CDI</w:t>
      </w:r>
      <w:r>
        <w:rPr>
          <w:spacing w:val="-5"/>
          <w:sz w:val="18"/>
        </w:rPr>
        <w:t> bar</w:t>
      </w:r>
    </w:p>
    <w:p>
      <w:pPr>
        <w:pStyle w:val="ListParagraph"/>
        <w:numPr>
          <w:ilvl w:val="1"/>
          <w:numId w:val="320"/>
        </w:numPr>
        <w:tabs>
          <w:tab w:pos="491" w:val="left" w:leader="none"/>
          <w:tab w:pos="6000" w:val="left" w:leader="none"/>
        </w:tabs>
        <w:spacing w:line="204" w:lineRule="exact" w:before="0" w:after="0"/>
        <w:ind w:left="491" w:right="0" w:hanging="251"/>
        <w:jc w:val="left"/>
        <w:rPr>
          <w:sz w:val="18"/>
        </w:rPr>
      </w:pPr>
      <w:r>
        <w:rPr>
          <w:spacing w:val="-5"/>
          <w:sz w:val="18"/>
        </w:rPr>
        <w:t>15.</w:t>
      </w:r>
      <w:r>
        <w:rPr>
          <w:sz w:val="18"/>
        </w:rPr>
        <w:tab/>
        <w:t>is</w:t>
      </w:r>
      <w:r>
        <w:rPr>
          <w:spacing w:val="-7"/>
          <w:sz w:val="18"/>
        </w:rPr>
        <w:t> </w:t>
      </w:r>
      <w:r>
        <w:rPr>
          <w:sz w:val="18"/>
        </w:rPr>
        <w:t>deflected</w:t>
      </w:r>
      <w:r>
        <w:rPr>
          <w:spacing w:val="4"/>
          <w:sz w:val="18"/>
        </w:rPr>
        <w:t> </w:t>
      </w:r>
      <w:r>
        <w:rPr>
          <w:sz w:val="18"/>
        </w:rPr>
        <w:t>left,</w:t>
      </w:r>
      <w:r>
        <w:rPr>
          <w:spacing w:val="-2"/>
          <w:sz w:val="18"/>
        </w:rPr>
        <w:t> </w:t>
      </w:r>
      <w:r>
        <w:rPr>
          <w:sz w:val="18"/>
        </w:rPr>
        <w:t>which</w:t>
      </w:r>
      <w:r>
        <w:rPr>
          <w:spacing w:val="-3"/>
          <w:sz w:val="18"/>
        </w:rPr>
        <w:t> </w:t>
      </w:r>
      <w:r>
        <w:rPr>
          <w:sz w:val="18"/>
        </w:rPr>
        <w:t>means</w:t>
      </w:r>
      <w:r>
        <w:rPr>
          <w:spacing w:val="-5"/>
          <w:sz w:val="18"/>
        </w:rPr>
        <w:t> </w:t>
      </w:r>
      <w:r>
        <w:rPr>
          <w:sz w:val="18"/>
        </w:rPr>
        <w:t>the</w:t>
      </w:r>
      <w:r>
        <w:rPr>
          <w:spacing w:val="-7"/>
          <w:sz w:val="18"/>
        </w:rPr>
        <w:t> </w:t>
      </w:r>
      <w:r>
        <w:rPr>
          <w:sz w:val="18"/>
        </w:rPr>
        <w:t>aircraft is</w:t>
      </w:r>
      <w:r>
        <w:rPr>
          <w:spacing w:val="-4"/>
          <w:sz w:val="18"/>
        </w:rPr>
        <w:t> </w:t>
      </w:r>
      <w:r>
        <w:rPr>
          <w:sz w:val="18"/>
        </w:rPr>
        <w:t>east</w:t>
      </w:r>
      <w:r>
        <w:rPr>
          <w:spacing w:val="-6"/>
          <w:sz w:val="18"/>
        </w:rPr>
        <w:t> </w:t>
      </w:r>
      <w:r>
        <w:rPr>
          <w:spacing w:val="-5"/>
          <w:sz w:val="18"/>
        </w:rPr>
        <w:t>of</w:t>
      </w:r>
    </w:p>
    <w:p>
      <w:pPr>
        <w:pStyle w:val="BodyText"/>
        <w:spacing w:before="1"/>
        <w:ind w:left="6000"/>
      </w:pPr>
      <w:r>
        <w:rPr/>
        <w:t>R-180.</w:t>
      </w:r>
      <w:r>
        <w:rPr>
          <w:spacing w:val="-1"/>
        </w:rPr>
        <w:t> </w:t>
      </w:r>
      <w:r>
        <w:rPr/>
        <w:t>The</w:t>
      </w:r>
      <w:r>
        <w:rPr>
          <w:spacing w:val="-6"/>
        </w:rPr>
        <w:t> </w:t>
      </w:r>
      <w:r>
        <w:rPr/>
        <w:t>aircraft</w:t>
      </w:r>
      <w:r>
        <w:rPr>
          <w:spacing w:val="-5"/>
        </w:rPr>
        <w:t> </w:t>
      </w:r>
      <w:r>
        <w:rPr/>
        <w:t>heading</w:t>
      </w:r>
      <w:r>
        <w:rPr>
          <w:spacing w:val="-2"/>
        </w:rPr>
        <w:t> </w:t>
      </w:r>
      <w:r>
        <w:rPr/>
        <w:t>is</w:t>
      </w:r>
      <w:r>
        <w:rPr>
          <w:spacing w:val="-3"/>
        </w:rPr>
        <w:t> </w:t>
      </w:r>
      <w:r>
        <w:rPr/>
        <w:t>360°,</w:t>
      </w:r>
      <w:r>
        <w:rPr>
          <w:spacing w:val="-7"/>
        </w:rPr>
        <w:t> </w:t>
      </w:r>
      <w:r>
        <w:rPr/>
        <w:t>which</w:t>
      </w:r>
      <w:r>
        <w:rPr>
          <w:spacing w:val="-2"/>
        </w:rPr>
        <w:t> describes</w:t>
      </w:r>
    </w:p>
    <w:p>
      <w:pPr>
        <w:pStyle w:val="BodyText"/>
        <w:spacing w:after="0"/>
        <w:sectPr>
          <w:pgSz w:w="11910" w:h="16850"/>
          <w:pgMar w:header="508" w:footer="1301" w:top="1620" w:bottom="1500" w:left="566" w:right="0"/>
        </w:sectPr>
      </w:pPr>
    </w:p>
    <w:p>
      <w:pPr>
        <w:pStyle w:val="BodyText"/>
        <w:spacing w:before="87"/>
        <w:ind w:left="6000"/>
      </w:pPr>
      <w:r>
        <w:rPr/>
        <w:t>position</w:t>
      </w:r>
      <w:r>
        <w:rPr>
          <w:spacing w:val="-5"/>
        </w:rPr>
        <w:t> 6.</w:t>
      </w:r>
    </w:p>
    <w:p>
      <w:pPr>
        <w:pStyle w:val="BodyText"/>
      </w:pPr>
    </w:p>
    <w:p>
      <w:pPr>
        <w:pStyle w:val="BodyText"/>
      </w:pPr>
    </w:p>
    <w:p>
      <w:pPr>
        <w:pStyle w:val="BodyText"/>
      </w:pPr>
    </w:p>
    <w:p>
      <w:pPr>
        <w:pStyle w:val="BodyText"/>
        <w:spacing w:before="1"/>
      </w:pPr>
    </w:p>
    <w:p>
      <w:pPr>
        <w:pStyle w:val="ListParagraph"/>
        <w:numPr>
          <w:ilvl w:val="0"/>
          <w:numId w:val="320"/>
        </w:numPr>
        <w:tabs>
          <w:tab w:pos="548" w:val="left" w:leader="none"/>
          <w:tab w:pos="6000" w:val="left" w:leader="none"/>
        </w:tabs>
        <w:spacing w:line="240" w:lineRule="auto" w:before="0" w:after="0"/>
        <w:ind w:left="548" w:right="0" w:hanging="308"/>
        <w:jc w:val="left"/>
        <w:rPr>
          <w:sz w:val="18"/>
        </w:rPr>
      </w:pPr>
      <w:r>
        <w:rPr>
          <w:sz w:val="18"/>
        </w:rPr>
        <w:t>(Refer</w:t>
      </w:r>
      <w:r>
        <w:rPr>
          <w:spacing w:val="34"/>
          <w:sz w:val="18"/>
        </w:rPr>
        <w:t> </w:t>
      </w:r>
      <w:r>
        <w:rPr>
          <w:sz w:val="18"/>
        </w:rPr>
        <w:t>to</w:t>
      </w:r>
      <w:r>
        <w:rPr>
          <w:spacing w:val="-1"/>
          <w:sz w:val="18"/>
        </w:rPr>
        <w:t> </w:t>
      </w:r>
      <w:r>
        <w:rPr>
          <w:sz w:val="18"/>
        </w:rPr>
        <w:t>Figure</w:t>
      </w:r>
      <w:r>
        <w:rPr>
          <w:spacing w:val="1"/>
          <w:sz w:val="18"/>
        </w:rPr>
        <w:t> </w:t>
      </w:r>
      <w:r>
        <w:rPr>
          <w:sz w:val="18"/>
        </w:rPr>
        <w:t>36)</w:t>
      </w:r>
      <w:r>
        <w:rPr>
          <w:spacing w:val="1"/>
          <w:sz w:val="18"/>
        </w:rPr>
        <w:t> </w:t>
      </w:r>
      <w:r>
        <w:rPr>
          <w:sz w:val="18"/>
        </w:rPr>
        <w:t>To</w:t>
      </w:r>
      <w:r>
        <w:rPr>
          <w:spacing w:val="-2"/>
          <w:sz w:val="18"/>
        </w:rPr>
        <w:t> </w:t>
      </w:r>
      <w:r>
        <w:rPr>
          <w:sz w:val="18"/>
        </w:rPr>
        <w:t>which</w:t>
      </w:r>
      <w:r>
        <w:rPr>
          <w:spacing w:val="-1"/>
          <w:sz w:val="18"/>
        </w:rPr>
        <w:t> </w:t>
      </w:r>
      <w:r>
        <w:rPr>
          <w:sz w:val="18"/>
        </w:rPr>
        <w:t>aircraft</w:t>
      </w:r>
      <w:r>
        <w:rPr>
          <w:spacing w:val="2"/>
          <w:sz w:val="18"/>
        </w:rPr>
        <w:t> </w:t>
      </w:r>
      <w:r>
        <w:rPr>
          <w:sz w:val="18"/>
        </w:rPr>
        <w:t>position</w:t>
      </w:r>
      <w:r>
        <w:rPr>
          <w:spacing w:val="-1"/>
          <w:sz w:val="18"/>
        </w:rPr>
        <w:t> </w:t>
      </w:r>
      <w:r>
        <w:rPr>
          <w:sz w:val="18"/>
        </w:rPr>
        <w:t>does</w:t>
      </w:r>
      <w:r>
        <w:rPr>
          <w:spacing w:val="-2"/>
          <w:sz w:val="18"/>
        </w:rPr>
        <w:t> </w:t>
      </w:r>
      <w:r>
        <w:rPr>
          <w:spacing w:val="-5"/>
          <w:sz w:val="18"/>
        </w:rPr>
        <w:t>HIS</w:t>
      </w:r>
      <w:r>
        <w:rPr>
          <w:sz w:val="18"/>
        </w:rPr>
        <w:tab/>
        <w:t>Answer</w:t>
      </w:r>
      <w:r>
        <w:rPr>
          <w:spacing w:val="-10"/>
          <w:sz w:val="18"/>
        </w:rPr>
        <w:t> </w:t>
      </w:r>
      <w:r>
        <w:rPr>
          <w:b/>
          <w:sz w:val="18"/>
        </w:rPr>
        <w:t>(A)</w:t>
      </w:r>
      <w:r>
        <w:rPr>
          <w:b/>
          <w:spacing w:val="41"/>
          <w:sz w:val="18"/>
        </w:rPr>
        <w:t> </w:t>
      </w:r>
      <w:r>
        <w:rPr>
          <w:sz w:val="18"/>
        </w:rPr>
        <w:t>is</w:t>
      </w:r>
      <w:r>
        <w:rPr>
          <w:spacing w:val="-2"/>
          <w:sz w:val="18"/>
        </w:rPr>
        <w:t> correct.</w:t>
      </w:r>
    </w:p>
    <w:p>
      <w:pPr>
        <w:pStyle w:val="BodyText"/>
        <w:tabs>
          <w:tab w:pos="6000" w:val="left" w:leader="none"/>
        </w:tabs>
        <w:spacing w:line="232" w:lineRule="auto" w:before="7"/>
        <w:ind w:left="6000" w:right="1218" w:hanging="5364"/>
      </w:pPr>
      <w:r>
        <w:rPr/>
        <w:t>presentation “A” correspond ?</w:t>
        <w:tab/>
      </w:r>
      <w:r>
        <w:rPr>
          <w:b/>
        </w:rPr>
        <w:t>DISCUSSION:</w:t>
      </w:r>
      <w:r>
        <w:rPr>
          <w:b/>
          <w:spacing w:val="-9"/>
        </w:rPr>
        <w:t> </w:t>
      </w:r>
      <w:r>
        <w:rPr/>
        <w:t>HIS indicator</w:t>
      </w:r>
      <w:r>
        <w:rPr>
          <w:spacing w:val="-9"/>
        </w:rPr>
        <w:t> </w:t>
      </w:r>
      <w:r>
        <w:rPr/>
        <w:t>“A”</w:t>
      </w:r>
      <w:r>
        <w:rPr>
          <w:spacing w:val="-7"/>
        </w:rPr>
        <w:t> </w:t>
      </w:r>
      <w:r>
        <w:rPr/>
        <w:t>has</w:t>
      </w:r>
      <w:r>
        <w:rPr>
          <w:spacing w:val="-4"/>
        </w:rPr>
        <w:t> </w:t>
      </w:r>
      <w:r>
        <w:rPr/>
        <w:t>a</w:t>
      </w:r>
      <w:r>
        <w:rPr>
          <w:spacing w:val="-7"/>
        </w:rPr>
        <w:t> </w:t>
      </w:r>
      <w:r>
        <w:rPr/>
        <w:t>course</w:t>
      </w:r>
      <w:r>
        <w:rPr>
          <w:spacing w:val="-7"/>
        </w:rPr>
        <w:t> </w:t>
      </w:r>
      <w:r>
        <w:rPr/>
        <w:t>selection of 090°, and the TO/FROM indicator is pointing to the</w:t>
      </w:r>
    </w:p>
    <w:p>
      <w:pPr>
        <w:pStyle w:val="ListParagraph"/>
        <w:numPr>
          <w:ilvl w:val="1"/>
          <w:numId w:val="320"/>
        </w:numPr>
        <w:tabs>
          <w:tab w:pos="498" w:val="left" w:leader="none"/>
          <w:tab w:pos="6000" w:val="left" w:leader="none"/>
        </w:tabs>
        <w:spacing w:line="240" w:lineRule="auto" w:before="4" w:after="0"/>
        <w:ind w:left="498" w:right="0" w:hanging="258"/>
        <w:jc w:val="left"/>
        <w:rPr>
          <w:sz w:val="18"/>
        </w:rPr>
      </w:pPr>
      <w:r>
        <w:rPr>
          <w:spacing w:val="-5"/>
          <w:sz w:val="18"/>
        </w:rPr>
        <w:t>1.</w:t>
      </w:r>
      <w:r>
        <w:rPr>
          <w:sz w:val="18"/>
        </w:rPr>
        <w:tab/>
        <w:t>head</w:t>
      </w:r>
      <w:r>
        <w:rPr>
          <w:spacing w:val="-4"/>
          <w:sz w:val="18"/>
        </w:rPr>
        <w:t> </w:t>
      </w:r>
      <w:r>
        <w:rPr>
          <w:sz w:val="18"/>
        </w:rPr>
        <w:t>of</w:t>
      </w:r>
      <w:r>
        <w:rPr>
          <w:spacing w:val="-6"/>
          <w:sz w:val="18"/>
        </w:rPr>
        <w:t> </w:t>
      </w:r>
      <w:r>
        <w:rPr>
          <w:sz w:val="18"/>
        </w:rPr>
        <w:t>the</w:t>
      </w:r>
      <w:r>
        <w:rPr>
          <w:spacing w:val="-5"/>
          <w:sz w:val="18"/>
        </w:rPr>
        <w:t> </w:t>
      </w:r>
      <w:r>
        <w:rPr>
          <w:sz w:val="18"/>
        </w:rPr>
        <w:t>course</w:t>
      </w:r>
      <w:r>
        <w:rPr>
          <w:spacing w:val="-5"/>
          <w:sz w:val="18"/>
        </w:rPr>
        <w:t> </w:t>
      </w:r>
      <w:r>
        <w:rPr>
          <w:sz w:val="18"/>
        </w:rPr>
        <w:t>arrow.</w:t>
      </w:r>
      <w:r>
        <w:rPr>
          <w:spacing w:val="-6"/>
          <w:sz w:val="18"/>
        </w:rPr>
        <w:t> </w:t>
      </w:r>
      <w:r>
        <w:rPr>
          <w:sz w:val="18"/>
        </w:rPr>
        <w:t>So</w:t>
      </w:r>
      <w:r>
        <w:rPr>
          <w:spacing w:val="-1"/>
          <w:sz w:val="18"/>
        </w:rPr>
        <w:t> </w:t>
      </w:r>
      <w:r>
        <w:rPr>
          <w:sz w:val="18"/>
        </w:rPr>
        <w:t>the</w:t>
      </w:r>
      <w:r>
        <w:rPr>
          <w:spacing w:val="-5"/>
          <w:sz w:val="18"/>
        </w:rPr>
        <w:t> </w:t>
      </w:r>
      <w:r>
        <w:rPr>
          <w:sz w:val="18"/>
        </w:rPr>
        <w:t>aircraft</w:t>
      </w:r>
      <w:r>
        <w:rPr>
          <w:spacing w:val="3"/>
          <w:sz w:val="18"/>
        </w:rPr>
        <w:t> </w:t>
      </w:r>
      <w:r>
        <w:rPr>
          <w:sz w:val="18"/>
        </w:rPr>
        <w:t>is</w:t>
      </w:r>
      <w:r>
        <w:rPr>
          <w:spacing w:val="5"/>
          <w:sz w:val="18"/>
        </w:rPr>
        <w:t> </w:t>
      </w:r>
      <w:r>
        <w:rPr>
          <w:spacing w:val="-2"/>
          <w:sz w:val="18"/>
        </w:rPr>
        <w:t>flying</w:t>
      </w:r>
    </w:p>
    <w:p>
      <w:pPr>
        <w:pStyle w:val="ListParagraph"/>
        <w:numPr>
          <w:ilvl w:val="1"/>
          <w:numId w:val="320"/>
        </w:numPr>
        <w:tabs>
          <w:tab w:pos="491" w:val="left" w:leader="none"/>
          <w:tab w:pos="6000" w:val="left" w:leader="none"/>
        </w:tabs>
        <w:spacing w:line="240" w:lineRule="auto" w:before="2" w:after="0"/>
        <w:ind w:left="491" w:right="0" w:hanging="251"/>
        <w:jc w:val="left"/>
        <w:rPr>
          <w:sz w:val="18"/>
        </w:rPr>
      </w:pPr>
      <w:r>
        <w:rPr>
          <w:spacing w:val="-5"/>
          <w:sz w:val="18"/>
        </w:rPr>
        <w:t>8.</w:t>
      </w:r>
      <w:r>
        <w:rPr>
          <w:sz w:val="18"/>
        </w:rPr>
        <w:tab/>
        <w:t>TO</w:t>
      </w:r>
      <w:r>
        <w:rPr>
          <w:spacing w:val="1"/>
          <w:sz w:val="18"/>
        </w:rPr>
        <w:t> </w:t>
      </w:r>
      <w:r>
        <w:rPr>
          <w:sz w:val="18"/>
        </w:rPr>
        <w:t>the</w:t>
      </w:r>
      <w:r>
        <w:rPr>
          <w:spacing w:val="-4"/>
          <w:sz w:val="18"/>
        </w:rPr>
        <w:t> </w:t>
      </w:r>
      <w:r>
        <w:rPr>
          <w:sz w:val="18"/>
        </w:rPr>
        <w:t>station,</w:t>
      </w:r>
      <w:r>
        <w:rPr>
          <w:spacing w:val="-5"/>
          <w:sz w:val="18"/>
        </w:rPr>
        <w:t> </w:t>
      </w:r>
      <w:r>
        <w:rPr>
          <w:sz w:val="18"/>
        </w:rPr>
        <w:t>and</w:t>
      </w:r>
      <w:r>
        <w:rPr>
          <w:spacing w:val="-1"/>
          <w:sz w:val="18"/>
        </w:rPr>
        <w:t> </w:t>
      </w:r>
      <w:r>
        <w:rPr>
          <w:sz w:val="18"/>
        </w:rPr>
        <w:t>is</w:t>
      </w:r>
      <w:r>
        <w:rPr>
          <w:spacing w:val="-1"/>
          <w:sz w:val="18"/>
        </w:rPr>
        <w:t> </w:t>
      </w:r>
      <w:r>
        <w:rPr>
          <w:sz w:val="18"/>
        </w:rPr>
        <w:t>west</w:t>
      </w:r>
      <w:r>
        <w:rPr>
          <w:spacing w:val="-4"/>
          <w:sz w:val="18"/>
        </w:rPr>
        <w:t> </w:t>
      </w:r>
      <w:r>
        <w:rPr>
          <w:sz w:val="18"/>
        </w:rPr>
        <w:t>of</w:t>
      </w:r>
      <w:r>
        <w:rPr>
          <w:spacing w:val="-6"/>
          <w:sz w:val="18"/>
        </w:rPr>
        <w:t> </w:t>
      </w:r>
      <w:r>
        <w:rPr>
          <w:sz w:val="18"/>
        </w:rPr>
        <w:t>R-180 and R-</w:t>
      </w:r>
      <w:r>
        <w:rPr>
          <w:spacing w:val="-5"/>
          <w:sz w:val="18"/>
        </w:rPr>
        <w:t>000</w:t>
      </w:r>
    </w:p>
    <w:p>
      <w:pPr>
        <w:pStyle w:val="ListParagraph"/>
        <w:numPr>
          <w:ilvl w:val="1"/>
          <w:numId w:val="320"/>
        </w:numPr>
        <w:tabs>
          <w:tab w:pos="491" w:val="left" w:leader="none"/>
          <w:tab w:pos="6000" w:val="left" w:leader="none"/>
        </w:tabs>
        <w:spacing w:line="204" w:lineRule="exact" w:before="2" w:after="0"/>
        <w:ind w:left="491" w:right="0" w:hanging="251"/>
        <w:jc w:val="left"/>
        <w:rPr>
          <w:sz w:val="18"/>
        </w:rPr>
      </w:pPr>
      <w:r>
        <w:rPr>
          <w:spacing w:val="-5"/>
          <w:sz w:val="18"/>
        </w:rPr>
        <w:t>11.</w:t>
      </w:r>
      <w:r>
        <w:rPr>
          <w:sz w:val="18"/>
        </w:rPr>
        <w:tab/>
        <w:t>The</w:t>
      </w:r>
      <w:r>
        <w:rPr>
          <w:spacing w:val="-7"/>
          <w:sz w:val="18"/>
        </w:rPr>
        <w:t> </w:t>
      </w:r>
      <w:r>
        <w:rPr>
          <w:sz w:val="18"/>
        </w:rPr>
        <w:t>CDI</w:t>
      </w:r>
      <w:r>
        <w:rPr>
          <w:spacing w:val="-6"/>
          <w:sz w:val="18"/>
        </w:rPr>
        <w:t> </w:t>
      </w:r>
      <w:r>
        <w:rPr>
          <w:sz w:val="18"/>
        </w:rPr>
        <w:t>bar</w:t>
      </w:r>
      <w:r>
        <w:rPr>
          <w:spacing w:val="9"/>
          <w:sz w:val="18"/>
        </w:rPr>
        <w:t> </w:t>
      </w:r>
      <w:r>
        <w:rPr>
          <w:sz w:val="18"/>
        </w:rPr>
        <w:t>is</w:t>
      </w:r>
      <w:r>
        <w:rPr>
          <w:spacing w:val="-1"/>
          <w:sz w:val="18"/>
        </w:rPr>
        <w:t> </w:t>
      </w:r>
      <w:r>
        <w:rPr>
          <w:sz w:val="18"/>
        </w:rPr>
        <w:t>deflected</w:t>
      </w:r>
      <w:r>
        <w:rPr>
          <w:spacing w:val="-1"/>
          <w:sz w:val="18"/>
        </w:rPr>
        <w:t> </w:t>
      </w:r>
      <w:r>
        <w:rPr>
          <w:sz w:val="18"/>
        </w:rPr>
        <w:t>right,</w:t>
      </w:r>
      <w:r>
        <w:rPr>
          <w:spacing w:val="-5"/>
          <w:sz w:val="18"/>
        </w:rPr>
        <w:t> </w:t>
      </w:r>
      <w:r>
        <w:rPr>
          <w:sz w:val="18"/>
        </w:rPr>
        <w:t>which means</w:t>
      </w:r>
      <w:r>
        <w:rPr>
          <w:spacing w:val="-1"/>
          <w:sz w:val="18"/>
        </w:rPr>
        <w:t> </w:t>
      </w:r>
      <w:r>
        <w:rPr>
          <w:sz w:val="18"/>
        </w:rPr>
        <w:t>the</w:t>
      </w:r>
      <w:r>
        <w:rPr>
          <w:spacing w:val="-4"/>
          <w:sz w:val="18"/>
        </w:rPr>
        <w:t> </w:t>
      </w:r>
      <w:r>
        <w:rPr>
          <w:spacing w:val="-2"/>
          <w:sz w:val="18"/>
        </w:rPr>
        <w:t>aircraft</w:t>
      </w:r>
    </w:p>
    <w:p>
      <w:pPr>
        <w:pStyle w:val="BodyText"/>
        <w:spacing w:line="204" w:lineRule="exact"/>
        <w:ind w:left="6000"/>
      </w:pPr>
      <w:r>
        <w:rPr/>
        <w:t>heading</w:t>
      </w:r>
      <w:r>
        <w:rPr>
          <w:spacing w:val="-10"/>
        </w:rPr>
        <w:t> </w:t>
      </w:r>
      <w:r>
        <w:rPr/>
        <w:t>is</w:t>
      </w:r>
      <w:r>
        <w:rPr>
          <w:spacing w:val="3"/>
        </w:rPr>
        <w:t> </w:t>
      </w:r>
      <w:r>
        <w:rPr/>
        <w:t>205°,</w:t>
      </w:r>
      <w:r>
        <w:rPr>
          <w:spacing w:val="-7"/>
        </w:rPr>
        <w:t> </w:t>
      </w:r>
      <w:r>
        <w:rPr/>
        <w:t>which</w:t>
      </w:r>
      <w:r>
        <w:rPr>
          <w:spacing w:val="-2"/>
        </w:rPr>
        <w:t> </w:t>
      </w:r>
      <w:r>
        <w:rPr/>
        <w:t>describes</w:t>
      </w:r>
      <w:r>
        <w:rPr>
          <w:spacing w:val="-4"/>
        </w:rPr>
        <w:t> </w:t>
      </w:r>
      <w:r>
        <w:rPr/>
        <w:t>position</w:t>
      </w:r>
      <w:r>
        <w:rPr>
          <w:spacing w:val="-2"/>
        </w:rPr>
        <w:t> </w:t>
      </w:r>
      <w:r>
        <w:rPr>
          <w:spacing w:val="-5"/>
        </w:rPr>
        <w:t>1.</w:t>
      </w:r>
    </w:p>
    <w:p>
      <w:pPr>
        <w:pStyle w:val="BodyText"/>
      </w:pPr>
    </w:p>
    <w:p>
      <w:pPr>
        <w:pStyle w:val="BodyText"/>
      </w:pPr>
    </w:p>
    <w:p>
      <w:pPr>
        <w:pStyle w:val="BodyText"/>
      </w:pPr>
    </w:p>
    <w:p>
      <w:pPr>
        <w:pStyle w:val="BodyText"/>
        <w:spacing w:before="1"/>
      </w:pPr>
    </w:p>
    <w:p>
      <w:pPr>
        <w:pStyle w:val="ListParagraph"/>
        <w:numPr>
          <w:ilvl w:val="0"/>
          <w:numId w:val="320"/>
        </w:numPr>
        <w:tabs>
          <w:tab w:pos="548" w:val="left" w:leader="none"/>
          <w:tab w:pos="6000" w:val="left" w:leader="none"/>
        </w:tabs>
        <w:spacing w:line="240" w:lineRule="auto" w:before="1" w:after="0"/>
        <w:ind w:left="548" w:right="0" w:hanging="308"/>
        <w:jc w:val="left"/>
        <w:rPr>
          <w:sz w:val="18"/>
        </w:rPr>
      </w:pPr>
      <w:r>
        <w:rPr>
          <w:sz w:val="18"/>
        </w:rPr>
        <w:t>(Refer</w:t>
      </w:r>
      <w:r>
        <w:rPr>
          <w:spacing w:val="-8"/>
          <w:sz w:val="18"/>
        </w:rPr>
        <w:t> </w:t>
      </w:r>
      <w:r>
        <w:rPr>
          <w:sz w:val="18"/>
        </w:rPr>
        <w:t>to</w:t>
      </w:r>
      <w:r>
        <w:rPr>
          <w:spacing w:val="-1"/>
          <w:sz w:val="18"/>
        </w:rPr>
        <w:t> </w:t>
      </w:r>
      <w:r>
        <w:rPr>
          <w:sz w:val="18"/>
        </w:rPr>
        <w:t>Figure</w:t>
      </w:r>
      <w:r>
        <w:rPr>
          <w:spacing w:val="1"/>
          <w:sz w:val="18"/>
        </w:rPr>
        <w:t> </w:t>
      </w:r>
      <w:r>
        <w:rPr>
          <w:sz w:val="18"/>
        </w:rPr>
        <w:t>36)</w:t>
      </w:r>
      <w:r>
        <w:rPr>
          <w:spacing w:val="7"/>
          <w:sz w:val="18"/>
        </w:rPr>
        <w:t> </w:t>
      </w:r>
      <w:r>
        <w:rPr>
          <w:sz w:val="18"/>
        </w:rPr>
        <w:t>To</w:t>
      </w:r>
      <w:r>
        <w:rPr>
          <w:spacing w:val="-2"/>
          <w:sz w:val="18"/>
        </w:rPr>
        <w:t> </w:t>
      </w:r>
      <w:r>
        <w:rPr>
          <w:sz w:val="18"/>
        </w:rPr>
        <w:t>which</w:t>
      </w:r>
      <w:r>
        <w:rPr>
          <w:spacing w:val="-2"/>
          <w:sz w:val="18"/>
        </w:rPr>
        <w:t> </w:t>
      </w:r>
      <w:r>
        <w:rPr>
          <w:sz w:val="18"/>
        </w:rPr>
        <w:t>aircraft</w:t>
      </w:r>
      <w:r>
        <w:rPr>
          <w:spacing w:val="-4"/>
          <w:sz w:val="18"/>
        </w:rPr>
        <w:t> </w:t>
      </w:r>
      <w:r>
        <w:rPr>
          <w:sz w:val="18"/>
        </w:rPr>
        <w:t>position</w:t>
      </w:r>
      <w:r>
        <w:rPr>
          <w:spacing w:val="-2"/>
          <w:sz w:val="18"/>
        </w:rPr>
        <w:t> </w:t>
      </w:r>
      <w:r>
        <w:rPr>
          <w:sz w:val="18"/>
        </w:rPr>
        <w:t>does</w:t>
      </w:r>
      <w:r>
        <w:rPr>
          <w:spacing w:val="-2"/>
          <w:sz w:val="18"/>
        </w:rPr>
        <w:t> </w:t>
      </w:r>
      <w:r>
        <w:rPr>
          <w:spacing w:val="-5"/>
          <w:sz w:val="18"/>
        </w:rPr>
        <w:t>HIS</w:t>
      </w:r>
      <w:r>
        <w:rPr>
          <w:sz w:val="18"/>
        </w:rPr>
        <w:tab/>
        <w:t>Answer</w:t>
      </w:r>
      <w:r>
        <w:rPr>
          <w:spacing w:val="-10"/>
          <w:sz w:val="18"/>
        </w:rPr>
        <w:t> </w:t>
      </w:r>
      <w:r>
        <w:rPr>
          <w:b/>
          <w:sz w:val="18"/>
        </w:rPr>
        <w:t>(C)</w:t>
      </w:r>
      <w:r>
        <w:rPr>
          <w:b/>
          <w:spacing w:val="-1"/>
          <w:sz w:val="18"/>
        </w:rPr>
        <w:t> </w:t>
      </w:r>
      <w:r>
        <w:rPr>
          <w:sz w:val="18"/>
        </w:rPr>
        <w:t>is</w:t>
      </w:r>
      <w:r>
        <w:rPr>
          <w:spacing w:val="-3"/>
          <w:sz w:val="18"/>
        </w:rPr>
        <w:t> </w:t>
      </w:r>
      <w:r>
        <w:rPr>
          <w:spacing w:val="-2"/>
          <w:sz w:val="18"/>
        </w:rPr>
        <w:t>correct.</w:t>
      </w:r>
    </w:p>
    <w:p>
      <w:pPr>
        <w:pStyle w:val="BodyText"/>
        <w:tabs>
          <w:tab w:pos="6000" w:val="left" w:leader="none"/>
        </w:tabs>
        <w:spacing w:before="1"/>
        <w:ind w:left="6000" w:right="1185" w:hanging="5451"/>
      </w:pPr>
      <w:r>
        <w:rPr/>
        <w:t>presentation “B” correspond ?</w:t>
        <w:tab/>
      </w:r>
      <w:r>
        <w:rPr>
          <w:b/>
        </w:rPr>
        <w:t>DISCUSSION:</w:t>
      </w:r>
      <w:r>
        <w:rPr>
          <w:b/>
          <w:spacing w:val="38"/>
        </w:rPr>
        <w:t> </w:t>
      </w:r>
      <w:r>
        <w:rPr/>
        <w:t>HIS indicator</w:t>
      </w:r>
      <w:r>
        <w:rPr>
          <w:spacing w:val="-9"/>
        </w:rPr>
        <w:t> </w:t>
      </w:r>
      <w:r>
        <w:rPr/>
        <w:t>“B”</w:t>
      </w:r>
      <w:r>
        <w:rPr>
          <w:spacing w:val="-7"/>
        </w:rPr>
        <w:t> </w:t>
      </w:r>
      <w:r>
        <w:rPr/>
        <w:t>has</w:t>
      </w:r>
      <w:r>
        <w:rPr>
          <w:spacing w:val="-4"/>
        </w:rPr>
        <w:t> </w:t>
      </w:r>
      <w:r>
        <w:rPr/>
        <w:t>a</w:t>
      </w:r>
      <w:r>
        <w:rPr>
          <w:spacing w:val="-7"/>
        </w:rPr>
        <w:t> </w:t>
      </w:r>
      <w:r>
        <w:rPr/>
        <w:t>course</w:t>
      </w:r>
      <w:r>
        <w:rPr>
          <w:spacing w:val="-7"/>
        </w:rPr>
        <w:t> </w:t>
      </w:r>
      <w:r>
        <w:rPr/>
        <w:t>selection of 270°, and the TO/FROM indicator pointing to the</w:t>
      </w:r>
    </w:p>
    <w:p>
      <w:pPr>
        <w:pStyle w:val="ListParagraph"/>
        <w:numPr>
          <w:ilvl w:val="1"/>
          <w:numId w:val="320"/>
        </w:numPr>
        <w:tabs>
          <w:tab w:pos="498" w:val="left" w:leader="none"/>
          <w:tab w:pos="6000" w:val="left" w:leader="none"/>
        </w:tabs>
        <w:spacing w:line="203" w:lineRule="exact" w:before="0" w:after="0"/>
        <w:ind w:left="498" w:right="0" w:hanging="258"/>
        <w:jc w:val="left"/>
        <w:rPr>
          <w:sz w:val="18"/>
        </w:rPr>
      </w:pPr>
      <w:r>
        <w:rPr>
          <w:spacing w:val="-5"/>
          <w:sz w:val="18"/>
        </w:rPr>
        <w:t>9.</w:t>
      </w:r>
      <w:r>
        <w:rPr>
          <w:sz w:val="18"/>
        </w:rPr>
        <w:tab/>
        <w:t>tail</w:t>
      </w:r>
      <w:r>
        <w:rPr>
          <w:spacing w:val="-12"/>
          <w:sz w:val="18"/>
        </w:rPr>
        <w:t> </w:t>
      </w:r>
      <w:r>
        <w:rPr>
          <w:sz w:val="18"/>
        </w:rPr>
        <w:t>of</w:t>
      </w:r>
      <w:r>
        <w:rPr>
          <w:spacing w:val="-5"/>
          <w:sz w:val="18"/>
        </w:rPr>
        <w:t> </w:t>
      </w:r>
      <w:r>
        <w:rPr>
          <w:sz w:val="18"/>
        </w:rPr>
        <w:t>the</w:t>
      </w:r>
      <w:r>
        <w:rPr>
          <w:spacing w:val="-3"/>
          <w:sz w:val="18"/>
        </w:rPr>
        <w:t> </w:t>
      </w:r>
      <w:r>
        <w:rPr>
          <w:sz w:val="18"/>
        </w:rPr>
        <w:t>course</w:t>
      </w:r>
      <w:r>
        <w:rPr>
          <w:spacing w:val="-4"/>
          <w:sz w:val="18"/>
        </w:rPr>
        <w:t> </w:t>
      </w:r>
      <w:r>
        <w:rPr>
          <w:sz w:val="18"/>
        </w:rPr>
        <w:t>arrow.</w:t>
      </w:r>
      <w:r>
        <w:rPr>
          <w:spacing w:val="-4"/>
          <w:sz w:val="18"/>
        </w:rPr>
        <w:t> </w:t>
      </w:r>
      <w:r>
        <w:rPr>
          <w:sz w:val="18"/>
        </w:rPr>
        <w:t>So</w:t>
      </w:r>
      <w:r>
        <w:rPr>
          <w:spacing w:val="1"/>
          <w:sz w:val="18"/>
        </w:rPr>
        <w:t> </w:t>
      </w:r>
      <w:r>
        <w:rPr>
          <w:sz w:val="18"/>
        </w:rPr>
        <w:t>the</w:t>
      </w:r>
      <w:r>
        <w:rPr>
          <w:spacing w:val="-4"/>
          <w:sz w:val="18"/>
        </w:rPr>
        <w:t> </w:t>
      </w:r>
      <w:r>
        <w:rPr>
          <w:sz w:val="18"/>
        </w:rPr>
        <w:t>aircraft</w:t>
      </w:r>
      <w:r>
        <w:rPr>
          <w:spacing w:val="5"/>
          <w:sz w:val="18"/>
        </w:rPr>
        <w:t> </w:t>
      </w:r>
      <w:r>
        <w:rPr>
          <w:sz w:val="18"/>
        </w:rPr>
        <w:t>is flying</w:t>
      </w:r>
      <w:r>
        <w:rPr>
          <w:spacing w:val="-6"/>
          <w:sz w:val="18"/>
        </w:rPr>
        <w:t> </w:t>
      </w:r>
      <w:r>
        <w:rPr>
          <w:spacing w:val="-4"/>
          <w:sz w:val="18"/>
        </w:rPr>
        <w:t>away</w:t>
      </w:r>
    </w:p>
    <w:p>
      <w:pPr>
        <w:pStyle w:val="ListParagraph"/>
        <w:numPr>
          <w:ilvl w:val="1"/>
          <w:numId w:val="320"/>
        </w:numPr>
        <w:tabs>
          <w:tab w:pos="491" w:val="left" w:leader="none"/>
          <w:tab w:pos="6000" w:val="left" w:leader="none"/>
        </w:tabs>
        <w:spacing w:line="240" w:lineRule="auto" w:before="2" w:after="0"/>
        <w:ind w:left="491" w:right="0" w:hanging="251"/>
        <w:jc w:val="left"/>
        <w:rPr>
          <w:sz w:val="18"/>
        </w:rPr>
      </w:pPr>
      <w:r>
        <w:rPr>
          <w:spacing w:val="-5"/>
          <w:sz w:val="18"/>
        </w:rPr>
        <w:t>13.</w:t>
      </w:r>
      <w:r>
        <w:rPr>
          <w:sz w:val="18"/>
        </w:rPr>
        <w:tab/>
        <w:t>FROM</w:t>
      </w:r>
      <w:r>
        <w:rPr>
          <w:spacing w:val="-7"/>
          <w:sz w:val="18"/>
        </w:rPr>
        <w:t> </w:t>
      </w:r>
      <w:r>
        <w:rPr>
          <w:sz w:val="18"/>
        </w:rPr>
        <w:t>the</w:t>
      </w:r>
      <w:r>
        <w:rPr>
          <w:spacing w:val="-3"/>
          <w:sz w:val="18"/>
        </w:rPr>
        <w:t> </w:t>
      </w:r>
      <w:r>
        <w:rPr>
          <w:sz w:val="18"/>
        </w:rPr>
        <w:t>station,</w:t>
      </w:r>
      <w:r>
        <w:rPr>
          <w:spacing w:val="-4"/>
          <w:sz w:val="18"/>
        </w:rPr>
        <w:t> </w:t>
      </w:r>
      <w:r>
        <w:rPr>
          <w:sz w:val="18"/>
        </w:rPr>
        <w:t>and</w:t>
      </w:r>
      <w:r>
        <w:rPr>
          <w:spacing w:val="1"/>
          <w:sz w:val="18"/>
        </w:rPr>
        <w:t> </w:t>
      </w:r>
      <w:r>
        <w:rPr>
          <w:sz w:val="18"/>
        </w:rPr>
        <w:t>is west</w:t>
      </w:r>
      <w:r>
        <w:rPr>
          <w:spacing w:val="-2"/>
          <w:sz w:val="18"/>
        </w:rPr>
        <w:t> </w:t>
      </w:r>
      <w:r>
        <w:rPr>
          <w:sz w:val="18"/>
        </w:rPr>
        <w:t>of</w:t>
      </w:r>
      <w:r>
        <w:rPr>
          <w:spacing w:val="-5"/>
          <w:sz w:val="18"/>
        </w:rPr>
        <w:t> </w:t>
      </w:r>
      <w:r>
        <w:rPr>
          <w:sz w:val="18"/>
        </w:rPr>
        <w:t>R-180</w:t>
      </w:r>
      <w:r>
        <w:rPr>
          <w:spacing w:val="-6"/>
          <w:sz w:val="18"/>
        </w:rPr>
        <w:t> </w:t>
      </w:r>
      <w:r>
        <w:rPr>
          <w:sz w:val="18"/>
        </w:rPr>
        <w:t>and</w:t>
      </w:r>
      <w:r>
        <w:rPr>
          <w:spacing w:val="1"/>
          <w:sz w:val="18"/>
        </w:rPr>
        <w:t> </w:t>
      </w:r>
      <w:r>
        <w:rPr>
          <w:sz w:val="18"/>
        </w:rPr>
        <w:t>R-</w:t>
      </w:r>
      <w:r>
        <w:rPr>
          <w:spacing w:val="-5"/>
          <w:sz w:val="18"/>
        </w:rPr>
        <w:t>000</w:t>
      </w:r>
    </w:p>
    <w:p>
      <w:pPr>
        <w:pStyle w:val="ListParagraph"/>
        <w:numPr>
          <w:ilvl w:val="1"/>
          <w:numId w:val="320"/>
        </w:numPr>
        <w:tabs>
          <w:tab w:pos="491" w:val="left" w:leader="none"/>
          <w:tab w:pos="6000" w:val="left" w:leader="none"/>
        </w:tabs>
        <w:spacing w:line="240" w:lineRule="auto" w:before="2" w:after="0"/>
        <w:ind w:left="491" w:right="0" w:hanging="251"/>
        <w:jc w:val="left"/>
        <w:rPr>
          <w:sz w:val="18"/>
        </w:rPr>
      </w:pPr>
      <w:r>
        <w:rPr>
          <w:spacing w:val="-5"/>
          <w:sz w:val="18"/>
        </w:rPr>
        <w:t>19.</w:t>
      </w:r>
      <w:r>
        <w:rPr>
          <w:sz w:val="18"/>
        </w:rPr>
        <w:tab/>
        <w:t>The</w:t>
      </w:r>
      <w:r>
        <w:rPr>
          <w:spacing w:val="-7"/>
          <w:sz w:val="18"/>
        </w:rPr>
        <w:t> </w:t>
      </w:r>
      <w:r>
        <w:rPr>
          <w:sz w:val="18"/>
        </w:rPr>
        <w:t>CDI</w:t>
      </w:r>
      <w:r>
        <w:rPr>
          <w:spacing w:val="-6"/>
          <w:sz w:val="18"/>
        </w:rPr>
        <w:t> </w:t>
      </w:r>
      <w:r>
        <w:rPr>
          <w:sz w:val="18"/>
        </w:rPr>
        <w:t>bar</w:t>
      </w:r>
      <w:r>
        <w:rPr>
          <w:spacing w:val="9"/>
          <w:sz w:val="18"/>
        </w:rPr>
        <w:t> </w:t>
      </w:r>
      <w:r>
        <w:rPr>
          <w:sz w:val="18"/>
        </w:rPr>
        <w:t>is</w:t>
      </w:r>
      <w:r>
        <w:rPr>
          <w:spacing w:val="-1"/>
          <w:sz w:val="18"/>
        </w:rPr>
        <w:t> </w:t>
      </w:r>
      <w:r>
        <w:rPr>
          <w:sz w:val="18"/>
        </w:rPr>
        <w:t>deflected</w:t>
      </w:r>
      <w:r>
        <w:rPr>
          <w:spacing w:val="-1"/>
          <w:sz w:val="18"/>
        </w:rPr>
        <w:t> </w:t>
      </w:r>
      <w:r>
        <w:rPr>
          <w:sz w:val="18"/>
        </w:rPr>
        <w:t>right,</w:t>
      </w:r>
      <w:r>
        <w:rPr>
          <w:spacing w:val="-5"/>
          <w:sz w:val="18"/>
        </w:rPr>
        <w:t> </w:t>
      </w:r>
      <w:r>
        <w:rPr>
          <w:sz w:val="18"/>
        </w:rPr>
        <w:t>which means</w:t>
      </w:r>
      <w:r>
        <w:rPr>
          <w:spacing w:val="-1"/>
          <w:sz w:val="18"/>
        </w:rPr>
        <w:t> </w:t>
      </w:r>
      <w:r>
        <w:rPr>
          <w:sz w:val="18"/>
        </w:rPr>
        <w:t>the</w:t>
      </w:r>
      <w:r>
        <w:rPr>
          <w:spacing w:val="-4"/>
          <w:sz w:val="18"/>
        </w:rPr>
        <w:t> </w:t>
      </w:r>
      <w:r>
        <w:rPr>
          <w:spacing w:val="-2"/>
          <w:sz w:val="18"/>
        </w:rPr>
        <w:t>aircraft</w:t>
      </w:r>
    </w:p>
    <w:p>
      <w:pPr>
        <w:pStyle w:val="BodyText"/>
        <w:spacing w:line="232" w:lineRule="auto" w:before="7"/>
        <w:ind w:left="6000" w:right="1314"/>
      </w:pPr>
      <w:r>
        <w:rPr/>
        <w:t>is</w:t>
      </w:r>
      <w:r>
        <w:rPr>
          <w:spacing w:val="-6"/>
        </w:rPr>
        <w:t> </w:t>
      </w:r>
      <w:r>
        <w:rPr/>
        <w:t>south</w:t>
      </w:r>
      <w:r>
        <w:rPr>
          <w:spacing w:val="-5"/>
        </w:rPr>
        <w:t> </w:t>
      </w:r>
      <w:r>
        <w:rPr/>
        <w:t>of</w:t>
      </w:r>
      <w:r>
        <w:rPr>
          <w:spacing w:val="-10"/>
        </w:rPr>
        <w:t> </w:t>
      </w:r>
      <w:r>
        <w:rPr/>
        <w:t>R-270.</w:t>
      </w:r>
      <w:r>
        <w:rPr>
          <w:spacing w:val="-3"/>
        </w:rPr>
        <w:t> </w:t>
      </w:r>
      <w:r>
        <w:rPr/>
        <w:t>The</w:t>
      </w:r>
      <w:r>
        <w:rPr>
          <w:spacing w:val="-2"/>
        </w:rPr>
        <w:t> </w:t>
      </w:r>
      <w:r>
        <w:rPr/>
        <w:t>aircraft</w:t>
      </w:r>
      <w:r>
        <w:rPr>
          <w:spacing w:val="-7"/>
        </w:rPr>
        <w:t> </w:t>
      </w:r>
      <w:r>
        <w:rPr/>
        <w:t>heading</w:t>
      </w:r>
      <w:r>
        <w:rPr>
          <w:spacing w:val="-5"/>
        </w:rPr>
        <w:t> </w:t>
      </w:r>
      <w:r>
        <w:rPr/>
        <w:t>is 135°,</w:t>
      </w:r>
      <w:r>
        <w:rPr>
          <w:spacing w:val="-9"/>
        </w:rPr>
        <w:t> </w:t>
      </w:r>
      <w:r>
        <w:rPr/>
        <w:t>which describes position 19.</w:t>
      </w:r>
    </w:p>
    <w:p>
      <w:pPr>
        <w:pStyle w:val="BodyText"/>
      </w:pPr>
    </w:p>
    <w:p>
      <w:pPr>
        <w:pStyle w:val="BodyText"/>
      </w:pPr>
    </w:p>
    <w:p>
      <w:pPr>
        <w:pStyle w:val="BodyText"/>
      </w:pPr>
    </w:p>
    <w:p>
      <w:pPr>
        <w:pStyle w:val="BodyText"/>
        <w:spacing w:before="4"/>
      </w:pPr>
    </w:p>
    <w:p>
      <w:pPr>
        <w:pStyle w:val="ListParagraph"/>
        <w:numPr>
          <w:ilvl w:val="0"/>
          <w:numId w:val="320"/>
        </w:numPr>
        <w:tabs>
          <w:tab w:pos="548" w:val="left" w:leader="none"/>
          <w:tab w:pos="6000" w:val="left" w:leader="none"/>
        </w:tabs>
        <w:spacing w:line="240" w:lineRule="auto" w:before="0" w:after="0"/>
        <w:ind w:left="548" w:right="0" w:hanging="308"/>
        <w:jc w:val="left"/>
        <w:rPr>
          <w:sz w:val="18"/>
        </w:rPr>
      </w:pPr>
      <w:r>
        <w:rPr>
          <w:sz w:val="18"/>
        </w:rPr>
        <w:t>(Refer</w:t>
      </w:r>
      <w:r>
        <w:rPr>
          <w:spacing w:val="-8"/>
          <w:sz w:val="18"/>
        </w:rPr>
        <w:t> </w:t>
      </w:r>
      <w:r>
        <w:rPr>
          <w:sz w:val="18"/>
        </w:rPr>
        <w:t>to</w:t>
      </w:r>
      <w:r>
        <w:rPr>
          <w:spacing w:val="-1"/>
          <w:sz w:val="18"/>
        </w:rPr>
        <w:t> </w:t>
      </w:r>
      <w:r>
        <w:rPr>
          <w:sz w:val="18"/>
        </w:rPr>
        <w:t>Figure</w:t>
      </w:r>
      <w:r>
        <w:rPr>
          <w:spacing w:val="1"/>
          <w:sz w:val="18"/>
        </w:rPr>
        <w:t> </w:t>
      </w:r>
      <w:r>
        <w:rPr>
          <w:sz w:val="18"/>
        </w:rPr>
        <w:t>36)</w:t>
      </w:r>
      <w:r>
        <w:rPr>
          <w:spacing w:val="7"/>
          <w:sz w:val="18"/>
        </w:rPr>
        <w:t> </w:t>
      </w:r>
      <w:r>
        <w:rPr>
          <w:sz w:val="18"/>
        </w:rPr>
        <w:t>To</w:t>
      </w:r>
      <w:r>
        <w:rPr>
          <w:spacing w:val="-2"/>
          <w:sz w:val="18"/>
        </w:rPr>
        <w:t> </w:t>
      </w:r>
      <w:r>
        <w:rPr>
          <w:sz w:val="18"/>
        </w:rPr>
        <w:t>which</w:t>
      </w:r>
      <w:r>
        <w:rPr>
          <w:spacing w:val="-2"/>
          <w:sz w:val="18"/>
        </w:rPr>
        <w:t> </w:t>
      </w:r>
      <w:r>
        <w:rPr>
          <w:sz w:val="18"/>
        </w:rPr>
        <w:t>aircraft</w:t>
      </w:r>
      <w:r>
        <w:rPr>
          <w:spacing w:val="-4"/>
          <w:sz w:val="18"/>
        </w:rPr>
        <w:t> </w:t>
      </w:r>
      <w:r>
        <w:rPr>
          <w:sz w:val="18"/>
        </w:rPr>
        <w:t>position</w:t>
      </w:r>
      <w:r>
        <w:rPr>
          <w:spacing w:val="-1"/>
          <w:sz w:val="18"/>
        </w:rPr>
        <w:t> </w:t>
      </w:r>
      <w:r>
        <w:rPr>
          <w:sz w:val="18"/>
        </w:rPr>
        <w:t>does</w:t>
      </w:r>
      <w:r>
        <w:rPr>
          <w:spacing w:val="-2"/>
          <w:sz w:val="18"/>
        </w:rPr>
        <w:t> </w:t>
      </w:r>
      <w:r>
        <w:rPr>
          <w:spacing w:val="-5"/>
          <w:sz w:val="18"/>
        </w:rPr>
        <w:t>HIS</w:t>
      </w:r>
      <w:r>
        <w:rPr>
          <w:sz w:val="18"/>
        </w:rPr>
        <w:tab/>
        <w:t>Answer</w:t>
      </w:r>
      <w:r>
        <w:rPr>
          <w:spacing w:val="-10"/>
          <w:sz w:val="18"/>
        </w:rPr>
        <w:t> </w:t>
      </w:r>
      <w:r>
        <w:rPr>
          <w:b/>
          <w:sz w:val="18"/>
        </w:rPr>
        <w:t>(C)</w:t>
      </w:r>
      <w:r>
        <w:rPr>
          <w:b/>
          <w:spacing w:val="-1"/>
          <w:sz w:val="18"/>
        </w:rPr>
        <w:t> </w:t>
      </w:r>
      <w:r>
        <w:rPr>
          <w:sz w:val="18"/>
        </w:rPr>
        <w:t>is</w:t>
      </w:r>
      <w:r>
        <w:rPr>
          <w:spacing w:val="-3"/>
          <w:sz w:val="18"/>
        </w:rPr>
        <w:t> </w:t>
      </w:r>
      <w:r>
        <w:rPr>
          <w:spacing w:val="-2"/>
          <w:sz w:val="18"/>
        </w:rPr>
        <w:t>correct.</w:t>
      </w:r>
    </w:p>
    <w:p>
      <w:pPr>
        <w:pStyle w:val="BodyText"/>
        <w:tabs>
          <w:tab w:pos="6000" w:val="left" w:leader="none"/>
        </w:tabs>
        <w:spacing w:before="2"/>
        <w:ind w:left="6000" w:right="1083" w:hanging="5408"/>
      </w:pPr>
      <w:r>
        <w:rPr/>
        <w:t>presentation “C” correspond ?</w:t>
        <w:tab/>
      </w:r>
      <w:r>
        <w:rPr>
          <w:b/>
        </w:rPr>
        <w:t>DISCUSSION:</w:t>
      </w:r>
      <w:r>
        <w:rPr>
          <w:b/>
          <w:spacing w:val="40"/>
        </w:rPr>
        <w:t> </w:t>
      </w:r>
      <w:r>
        <w:rPr/>
        <w:t>HIS Indicator “C” has a course selection of</w:t>
      </w:r>
      <w:r>
        <w:rPr>
          <w:spacing w:val="-7"/>
        </w:rPr>
        <w:t> </w:t>
      </w:r>
      <w:r>
        <w:rPr/>
        <w:t>360°,</w:t>
      </w:r>
      <w:r>
        <w:rPr>
          <w:spacing w:val="-6"/>
        </w:rPr>
        <w:t> </w:t>
      </w:r>
      <w:r>
        <w:rPr/>
        <w:t>and</w:t>
      </w:r>
      <w:r>
        <w:rPr>
          <w:spacing w:val="-1"/>
        </w:rPr>
        <w:t> </w:t>
      </w:r>
      <w:r>
        <w:rPr/>
        <w:t>the</w:t>
      </w:r>
      <w:r>
        <w:rPr>
          <w:spacing w:val="-5"/>
        </w:rPr>
        <w:t> </w:t>
      </w:r>
      <w:r>
        <w:rPr/>
        <w:t>TO/FROM</w:t>
      </w:r>
      <w:r>
        <w:rPr>
          <w:spacing w:val="-6"/>
        </w:rPr>
        <w:t> </w:t>
      </w:r>
      <w:r>
        <w:rPr/>
        <w:t>indicator is</w:t>
      </w:r>
      <w:r>
        <w:rPr>
          <w:spacing w:val="-2"/>
        </w:rPr>
        <w:t> </w:t>
      </w:r>
      <w:r>
        <w:rPr/>
        <w:t>pointing</w:t>
      </w:r>
      <w:r>
        <w:rPr>
          <w:spacing w:val="-8"/>
        </w:rPr>
        <w:t> </w:t>
      </w:r>
      <w:r>
        <w:rPr/>
        <w:t>to</w:t>
      </w:r>
      <w:r>
        <w:rPr>
          <w:spacing w:val="-1"/>
        </w:rPr>
        <w:t> </w:t>
      </w:r>
      <w:r>
        <w:rPr/>
        <w:t>head</w:t>
      </w:r>
      <w:r>
        <w:rPr>
          <w:spacing w:val="-1"/>
        </w:rPr>
        <w:t> </w:t>
      </w:r>
      <w:r>
        <w:rPr/>
        <w:t>of</w:t>
      </w:r>
    </w:p>
    <w:p>
      <w:pPr>
        <w:pStyle w:val="ListParagraph"/>
        <w:numPr>
          <w:ilvl w:val="1"/>
          <w:numId w:val="320"/>
        </w:numPr>
        <w:tabs>
          <w:tab w:pos="498" w:val="left" w:leader="none"/>
          <w:tab w:pos="6000" w:val="left" w:leader="none"/>
        </w:tabs>
        <w:spacing w:line="203" w:lineRule="exact" w:before="0" w:after="0"/>
        <w:ind w:left="498" w:right="0" w:hanging="258"/>
        <w:jc w:val="left"/>
        <w:rPr>
          <w:sz w:val="18"/>
        </w:rPr>
      </w:pPr>
      <w:r>
        <w:rPr>
          <w:spacing w:val="-10"/>
          <w:sz w:val="18"/>
        </w:rPr>
        <w:t>6</w:t>
      </w:r>
      <w:r>
        <w:rPr>
          <w:sz w:val="18"/>
        </w:rPr>
        <w:tab/>
        <w:t>the</w:t>
      </w:r>
      <w:r>
        <w:rPr>
          <w:spacing w:val="-7"/>
          <w:sz w:val="18"/>
        </w:rPr>
        <w:t> </w:t>
      </w:r>
      <w:r>
        <w:rPr>
          <w:sz w:val="18"/>
        </w:rPr>
        <w:t>course</w:t>
      </w:r>
      <w:r>
        <w:rPr>
          <w:spacing w:val="-5"/>
          <w:sz w:val="18"/>
        </w:rPr>
        <w:t> </w:t>
      </w:r>
      <w:r>
        <w:rPr>
          <w:sz w:val="18"/>
        </w:rPr>
        <w:t>arrow.</w:t>
      </w:r>
      <w:r>
        <w:rPr>
          <w:spacing w:val="-6"/>
          <w:sz w:val="18"/>
        </w:rPr>
        <w:t> </w:t>
      </w:r>
      <w:r>
        <w:rPr>
          <w:sz w:val="18"/>
        </w:rPr>
        <w:t>So</w:t>
      </w:r>
      <w:r>
        <w:rPr>
          <w:spacing w:val="-1"/>
          <w:sz w:val="18"/>
        </w:rPr>
        <w:t> </w:t>
      </w:r>
      <w:r>
        <w:rPr>
          <w:sz w:val="18"/>
        </w:rPr>
        <w:t>the</w:t>
      </w:r>
      <w:r>
        <w:rPr>
          <w:spacing w:val="-5"/>
          <w:sz w:val="18"/>
        </w:rPr>
        <w:t> </w:t>
      </w:r>
      <w:r>
        <w:rPr>
          <w:sz w:val="18"/>
        </w:rPr>
        <w:t>aircraft</w:t>
      </w:r>
      <w:r>
        <w:rPr>
          <w:spacing w:val="3"/>
          <w:sz w:val="18"/>
        </w:rPr>
        <w:t> </w:t>
      </w:r>
      <w:r>
        <w:rPr>
          <w:sz w:val="18"/>
        </w:rPr>
        <w:t>is</w:t>
      </w:r>
      <w:r>
        <w:rPr>
          <w:spacing w:val="-2"/>
          <w:sz w:val="18"/>
        </w:rPr>
        <w:t> </w:t>
      </w:r>
      <w:r>
        <w:rPr>
          <w:sz w:val="18"/>
        </w:rPr>
        <w:t>flying TO</w:t>
      </w:r>
      <w:r>
        <w:rPr>
          <w:spacing w:val="-5"/>
          <w:sz w:val="18"/>
        </w:rPr>
        <w:t> </w:t>
      </w:r>
      <w:r>
        <w:rPr>
          <w:sz w:val="18"/>
        </w:rPr>
        <w:t>the</w:t>
      </w:r>
      <w:r>
        <w:rPr>
          <w:spacing w:val="-4"/>
          <w:sz w:val="18"/>
        </w:rPr>
        <w:t> </w:t>
      </w:r>
      <w:r>
        <w:rPr>
          <w:spacing w:val="-2"/>
          <w:sz w:val="18"/>
        </w:rPr>
        <w:t>station</w:t>
      </w:r>
    </w:p>
    <w:p>
      <w:pPr>
        <w:pStyle w:val="ListParagraph"/>
        <w:numPr>
          <w:ilvl w:val="1"/>
          <w:numId w:val="320"/>
        </w:numPr>
        <w:tabs>
          <w:tab w:pos="491" w:val="left" w:leader="none"/>
          <w:tab w:pos="6000" w:val="left" w:leader="none"/>
        </w:tabs>
        <w:spacing w:line="240" w:lineRule="auto" w:before="1" w:after="0"/>
        <w:ind w:left="491" w:right="0" w:hanging="251"/>
        <w:jc w:val="left"/>
        <w:rPr>
          <w:sz w:val="18"/>
        </w:rPr>
      </w:pPr>
      <w:r>
        <w:rPr>
          <w:spacing w:val="-10"/>
          <w:sz w:val="18"/>
        </w:rPr>
        <w:t>7</w:t>
      </w:r>
      <w:r>
        <w:rPr>
          <w:sz w:val="18"/>
        </w:rPr>
        <w:tab/>
        <w:t>and</w:t>
      </w:r>
      <w:r>
        <w:rPr>
          <w:spacing w:val="-4"/>
          <w:sz w:val="18"/>
        </w:rPr>
        <w:t> </w:t>
      </w:r>
      <w:r>
        <w:rPr>
          <w:sz w:val="18"/>
        </w:rPr>
        <w:t>is</w:t>
      </w:r>
      <w:r>
        <w:rPr>
          <w:spacing w:val="-2"/>
          <w:sz w:val="18"/>
        </w:rPr>
        <w:t> </w:t>
      </w:r>
      <w:r>
        <w:rPr>
          <w:sz w:val="18"/>
        </w:rPr>
        <w:t>which</w:t>
      </w:r>
      <w:r>
        <w:rPr>
          <w:spacing w:val="-1"/>
          <w:sz w:val="18"/>
        </w:rPr>
        <w:t> </w:t>
      </w:r>
      <w:r>
        <w:rPr>
          <w:sz w:val="18"/>
        </w:rPr>
        <w:t>means</w:t>
      </w:r>
      <w:r>
        <w:rPr>
          <w:spacing w:val="-3"/>
          <w:sz w:val="18"/>
        </w:rPr>
        <w:t> </w:t>
      </w:r>
      <w:r>
        <w:rPr>
          <w:sz w:val="18"/>
        </w:rPr>
        <w:t>the</w:t>
      </w:r>
      <w:r>
        <w:rPr>
          <w:spacing w:val="-5"/>
          <w:sz w:val="18"/>
        </w:rPr>
        <w:t> </w:t>
      </w:r>
      <w:r>
        <w:rPr>
          <w:sz w:val="18"/>
        </w:rPr>
        <w:t>aircraft</w:t>
      </w:r>
      <w:r>
        <w:rPr>
          <w:spacing w:val="3"/>
          <w:sz w:val="18"/>
        </w:rPr>
        <w:t> </w:t>
      </w:r>
      <w:r>
        <w:rPr>
          <w:sz w:val="18"/>
        </w:rPr>
        <w:t>is</w:t>
      </w:r>
      <w:r>
        <w:rPr>
          <w:spacing w:val="-2"/>
          <w:sz w:val="18"/>
        </w:rPr>
        <w:t> </w:t>
      </w:r>
      <w:r>
        <w:rPr>
          <w:sz w:val="18"/>
        </w:rPr>
        <w:t>east</w:t>
      </w:r>
      <w:r>
        <w:rPr>
          <w:spacing w:val="-4"/>
          <w:sz w:val="18"/>
        </w:rPr>
        <w:t> </w:t>
      </w:r>
      <w:r>
        <w:rPr>
          <w:sz w:val="18"/>
        </w:rPr>
        <w:t>of</w:t>
      </w:r>
      <w:r>
        <w:rPr>
          <w:spacing w:val="-7"/>
          <w:sz w:val="18"/>
        </w:rPr>
        <w:t> </w:t>
      </w:r>
      <w:r>
        <w:rPr>
          <w:sz w:val="18"/>
        </w:rPr>
        <w:t>R-180.The</w:t>
      </w:r>
      <w:r>
        <w:rPr>
          <w:spacing w:val="-5"/>
          <w:sz w:val="18"/>
        </w:rPr>
        <w:t> </w:t>
      </w:r>
      <w:r>
        <w:rPr>
          <w:spacing w:val="-2"/>
          <w:sz w:val="18"/>
        </w:rPr>
        <w:t>aircraft</w:t>
      </w:r>
    </w:p>
    <w:p>
      <w:pPr>
        <w:pStyle w:val="ListParagraph"/>
        <w:numPr>
          <w:ilvl w:val="1"/>
          <w:numId w:val="320"/>
        </w:numPr>
        <w:tabs>
          <w:tab w:pos="448" w:val="left" w:leader="none"/>
          <w:tab w:pos="6000" w:val="left" w:leader="none"/>
        </w:tabs>
        <w:spacing w:line="240" w:lineRule="auto" w:before="2" w:after="0"/>
        <w:ind w:left="448" w:right="0" w:hanging="208"/>
        <w:jc w:val="left"/>
        <w:rPr>
          <w:sz w:val="18"/>
        </w:rPr>
      </w:pPr>
      <w:r>
        <w:rPr>
          <w:spacing w:val="-5"/>
          <w:sz w:val="18"/>
        </w:rPr>
        <w:t>12.</w:t>
      </w:r>
      <w:r>
        <w:rPr>
          <w:sz w:val="18"/>
        </w:rPr>
        <w:tab/>
        <w:t>aircraft</w:t>
      </w:r>
      <w:r>
        <w:rPr>
          <w:spacing w:val="-8"/>
          <w:sz w:val="18"/>
        </w:rPr>
        <w:t> </w:t>
      </w:r>
      <w:r>
        <w:rPr>
          <w:sz w:val="18"/>
        </w:rPr>
        <w:t>heading</w:t>
      </w:r>
      <w:r>
        <w:rPr>
          <w:spacing w:val="-3"/>
          <w:sz w:val="18"/>
        </w:rPr>
        <w:t> </w:t>
      </w:r>
      <w:r>
        <w:rPr>
          <w:sz w:val="18"/>
        </w:rPr>
        <w:t>is</w:t>
      </w:r>
      <w:r>
        <w:rPr>
          <w:spacing w:val="-3"/>
          <w:sz w:val="18"/>
        </w:rPr>
        <w:t> </w:t>
      </w:r>
      <w:r>
        <w:rPr>
          <w:sz w:val="18"/>
        </w:rPr>
        <w:t>310°,</w:t>
      </w:r>
      <w:r>
        <w:rPr>
          <w:spacing w:val="-1"/>
          <w:sz w:val="18"/>
        </w:rPr>
        <w:t> </w:t>
      </w:r>
      <w:r>
        <w:rPr>
          <w:sz w:val="18"/>
        </w:rPr>
        <w:t>which</w:t>
      </w:r>
      <w:r>
        <w:rPr>
          <w:spacing w:val="-3"/>
          <w:sz w:val="18"/>
        </w:rPr>
        <w:t> </w:t>
      </w:r>
      <w:r>
        <w:rPr>
          <w:sz w:val="18"/>
        </w:rPr>
        <w:t>describes</w:t>
      </w:r>
      <w:r>
        <w:rPr>
          <w:spacing w:val="-4"/>
          <w:sz w:val="18"/>
        </w:rPr>
        <w:t> </w:t>
      </w:r>
      <w:r>
        <w:rPr>
          <w:sz w:val="18"/>
        </w:rPr>
        <w:t>position</w:t>
      </w:r>
      <w:r>
        <w:rPr>
          <w:spacing w:val="-2"/>
          <w:sz w:val="18"/>
        </w:rPr>
        <w:t> </w:t>
      </w:r>
      <w:r>
        <w:rPr>
          <w:spacing w:val="-5"/>
          <w:sz w:val="18"/>
        </w:rPr>
        <w:t>12.</w:t>
      </w:r>
    </w:p>
    <w:p>
      <w:pPr>
        <w:pStyle w:val="BodyText"/>
      </w:pPr>
    </w:p>
    <w:p>
      <w:pPr>
        <w:pStyle w:val="BodyText"/>
        <w:spacing w:before="135"/>
      </w:pPr>
    </w:p>
    <w:p>
      <w:pPr>
        <w:pStyle w:val="ListParagraph"/>
        <w:numPr>
          <w:ilvl w:val="0"/>
          <w:numId w:val="320"/>
        </w:numPr>
        <w:tabs>
          <w:tab w:pos="548" w:val="left" w:leader="none"/>
          <w:tab w:pos="6000" w:val="left" w:leader="none"/>
        </w:tabs>
        <w:spacing w:line="240" w:lineRule="auto" w:before="0" w:after="0"/>
        <w:ind w:left="548" w:right="0" w:hanging="308"/>
        <w:jc w:val="left"/>
        <w:rPr>
          <w:sz w:val="18"/>
        </w:rPr>
      </w:pPr>
      <w:r>
        <w:rPr>
          <w:sz w:val="18"/>
        </w:rPr>
        <w:t>(Refer</w:t>
      </w:r>
      <w:r>
        <w:rPr>
          <w:spacing w:val="-6"/>
          <w:sz w:val="18"/>
        </w:rPr>
        <w:t> </w:t>
      </w:r>
      <w:r>
        <w:rPr>
          <w:sz w:val="18"/>
        </w:rPr>
        <w:t>to Figure</w:t>
      </w:r>
      <w:r>
        <w:rPr>
          <w:spacing w:val="3"/>
          <w:sz w:val="18"/>
        </w:rPr>
        <w:t> </w:t>
      </w:r>
      <w:r>
        <w:rPr>
          <w:sz w:val="18"/>
        </w:rPr>
        <w:t>40)</w:t>
      </w:r>
      <w:r>
        <w:rPr>
          <w:spacing w:val="2"/>
          <w:sz w:val="18"/>
        </w:rPr>
        <w:t> </w:t>
      </w:r>
      <w:r>
        <w:rPr>
          <w:sz w:val="18"/>
        </w:rPr>
        <w:t>What</w:t>
      </w:r>
      <w:r>
        <w:rPr>
          <w:spacing w:val="-3"/>
          <w:sz w:val="18"/>
        </w:rPr>
        <w:t> </w:t>
      </w:r>
      <w:r>
        <w:rPr>
          <w:sz w:val="18"/>
        </w:rPr>
        <w:t>is</w:t>
      </w:r>
      <w:r>
        <w:rPr>
          <w:spacing w:val="-1"/>
          <w:sz w:val="18"/>
        </w:rPr>
        <w:t> </w:t>
      </w:r>
      <w:r>
        <w:rPr>
          <w:sz w:val="18"/>
        </w:rPr>
        <w:t>the</w:t>
      </w:r>
      <w:r>
        <w:rPr>
          <w:spacing w:val="-4"/>
          <w:sz w:val="18"/>
        </w:rPr>
        <w:t> </w:t>
      </w:r>
      <w:r>
        <w:rPr>
          <w:sz w:val="18"/>
        </w:rPr>
        <w:t>approximate</w:t>
      </w:r>
      <w:r>
        <w:rPr>
          <w:spacing w:val="-4"/>
          <w:sz w:val="18"/>
        </w:rPr>
        <w:t> </w:t>
      </w:r>
      <w:r>
        <w:rPr>
          <w:sz w:val="18"/>
        </w:rPr>
        <w:t>position of</w:t>
      </w:r>
      <w:r>
        <w:rPr>
          <w:spacing w:val="-5"/>
          <w:sz w:val="18"/>
        </w:rPr>
        <w:t> the</w:t>
      </w:r>
      <w:r>
        <w:rPr>
          <w:sz w:val="18"/>
        </w:rPr>
        <w:tab/>
        <w:t>Answer</w:t>
      </w:r>
      <w:r>
        <w:rPr>
          <w:spacing w:val="-10"/>
          <w:sz w:val="18"/>
        </w:rPr>
        <w:t> </w:t>
      </w:r>
      <w:r>
        <w:rPr>
          <w:b/>
          <w:sz w:val="18"/>
        </w:rPr>
        <w:t>(B)</w:t>
      </w:r>
      <w:r>
        <w:rPr>
          <w:b/>
          <w:spacing w:val="1"/>
          <w:sz w:val="18"/>
        </w:rPr>
        <w:t> </w:t>
      </w:r>
      <w:r>
        <w:rPr>
          <w:sz w:val="18"/>
        </w:rPr>
        <w:t>is</w:t>
      </w:r>
      <w:r>
        <w:rPr>
          <w:spacing w:val="-2"/>
          <w:sz w:val="18"/>
        </w:rPr>
        <w:t> correct.</w:t>
      </w:r>
    </w:p>
    <w:p>
      <w:pPr>
        <w:pStyle w:val="BodyText"/>
        <w:tabs>
          <w:tab w:pos="6000" w:val="left" w:leader="none"/>
        </w:tabs>
        <w:spacing w:before="2"/>
        <w:ind w:left="499" w:right="1185" w:firstLine="7"/>
      </w:pPr>
      <w:r>
        <w:rPr/>
        <w:t>aircraft if the VOR receivers indicate the 320° radial of</w:t>
        <w:tab/>
      </w:r>
      <w:r>
        <w:rPr>
          <w:b/>
        </w:rPr>
        <w:t>DISCUSSION:</w:t>
      </w:r>
      <w:r>
        <w:rPr>
          <w:b/>
          <w:spacing w:val="37"/>
        </w:rPr>
        <w:t> </w:t>
      </w:r>
      <w:r>
        <w:rPr/>
        <w:t>1.</w:t>
      </w:r>
      <w:r>
        <w:rPr>
          <w:spacing w:val="-2"/>
        </w:rPr>
        <w:t> </w:t>
      </w:r>
      <w:r>
        <w:rPr/>
        <w:t>Pilot</w:t>
      </w:r>
      <w:r>
        <w:rPr>
          <w:spacing w:val="-6"/>
        </w:rPr>
        <w:t> </w:t>
      </w:r>
      <w:r>
        <w:rPr/>
        <w:t>the</w:t>
      </w:r>
      <w:r>
        <w:rPr>
          <w:spacing w:val="-7"/>
        </w:rPr>
        <w:t> </w:t>
      </w:r>
      <w:r>
        <w:rPr/>
        <w:t>320° radial</w:t>
      </w:r>
      <w:r>
        <w:rPr>
          <w:spacing w:val="-12"/>
        </w:rPr>
        <w:t> </w:t>
      </w:r>
      <w:r>
        <w:rPr/>
        <w:t>(magnetic</w:t>
      </w:r>
      <w:r>
        <w:rPr>
          <w:spacing w:val="-6"/>
        </w:rPr>
        <w:t> </w:t>
      </w:r>
      <w:r>
        <w:rPr/>
        <w:t>course savannah VORTAC (Area 3) and the 184° radial of Allendale</w:t>
        <w:tab/>
        <w:t>FROM) of the Savannah VORTAC.</w:t>
      </w:r>
    </w:p>
    <w:p>
      <w:pPr>
        <w:pStyle w:val="BodyText"/>
        <w:tabs>
          <w:tab w:pos="6000" w:val="left" w:leader="none"/>
        </w:tabs>
        <w:spacing w:line="203" w:lineRule="exact"/>
        <w:ind w:left="506"/>
      </w:pPr>
      <w:r>
        <w:rPr/>
        <w:t>VOR</w:t>
      </w:r>
      <w:r>
        <w:rPr>
          <w:spacing w:val="-7"/>
        </w:rPr>
        <w:t> </w:t>
      </w:r>
      <w:r>
        <w:rPr/>
        <w:t>(Area</w:t>
      </w:r>
      <w:r>
        <w:rPr>
          <w:spacing w:val="-1"/>
        </w:rPr>
        <w:t> </w:t>
      </w:r>
      <w:r>
        <w:rPr/>
        <w:t>1)</w:t>
      </w:r>
      <w:r>
        <w:rPr>
          <w:spacing w:val="-1"/>
        </w:rPr>
        <w:t> </w:t>
      </w:r>
      <w:r>
        <w:rPr>
          <w:spacing w:val="-12"/>
        </w:rPr>
        <w:t>?</w:t>
      </w:r>
      <w:r>
        <w:rPr/>
        <w:tab/>
        <w:t>2.</w:t>
      </w:r>
      <w:r>
        <w:rPr>
          <w:spacing w:val="34"/>
        </w:rPr>
        <w:t> </w:t>
      </w:r>
      <w:r>
        <w:rPr/>
        <w:t>Plot</w:t>
      </w:r>
      <w:r>
        <w:rPr>
          <w:spacing w:val="-3"/>
        </w:rPr>
        <w:t> </w:t>
      </w:r>
      <w:r>
        <w:rPr/>
        <w:t>the</w:t>
      </w:r>
      <w:r>
        <w:rPr>
          <w:spacing w:val="-4"/>
        </w:rPr>
        <w:t> </w:t>
      </w:r>
      <w:r>
        <w:rPr/>
        <w:t>184°</w:t>
      </w:r>
      <w:r>
        <w:rPr>
          <w:spacing w:val="4"/>
        </w:rPr>
        <w:t> </w:t>
      </w:r>
      <w:r>
        <w:rPr/>
        <w:t>radial</w:t>
      </w:r>
      <w:r>
        <w:rPr>
          <w:spacing w:val="-10"/>
        </w:rPr>
        <w:t> </w:t>
      </w:r>
      <w:r>
        <w:rPr/>
        <w:t>of</w:t>
      </w:r>
      <w:r>
        <w:rPr>
          <w:spacing w:val="2"/>
        </w:rPr>
        <w:t> </w:t>
      </w:r>
      <w:r>
        <w:rPr/>
        <w:t>the</w:t>
      </w:r>
      <w:r>
        <w:rPr>
          <w:spacing w:val="-4"/>
        </w:rPr>
        <w:t> </w:t>
      </w:r>
      <w:r>
        <w:rPr/>
        <w:t>Allendale</w:t>
      </w:r>
      <w:r>
        <w:rPr>
          <w:spacing w:val="3"/>
        </w:rPr>
        <w:t> </w:t>
      </w:r>
      <w:r>
        <w:rPr>
          <w:spacing w:val="-4"/>
        </w:rPr>
        <w:t>VOR.</w:t>
      </w:r>
    </w:p>
    <w:p>
      <w:pPr>
        <w:pStyle w:val="BodyText"/>
        <w:spacing w:before="2"/>
        <w:ind w:left="6000"/>
      </w:pPr>
      <w:r>
        <w:rPr/>
        <w:t>3.</w:t>
      </w:r>
      <w:r>
        <w:rPr>
          <w:spacing w:val="-6"/>
        </w:rPr>
        <w:t> </w:t>
      </w:r>
      <w:r>
        <w:rPr/>
        <w:t>Note</w:t>
      </w:r>
      <w:r>
        <w:rPr>
          <w:spacing w:val="-5"/>
        </w:rPr>
        <w:t> </w:t>
      </w:r>
      <w:r>
        <w:rPr/>
        <w:t>the</w:t>
      </w:r>
      <w:r>
        <w:rPr>
          <w:spacing w:val="2"/>
        </w:rPr>
        <w:t> </w:t>
      </w:r>
      <w:r>
        <w:rPr/>
        <w:t>intersection</w:t>
      </w:r>
      <w:r>
        <w:rPr>
          <w:spacing w:val="-2"/>
        </w:rPr>
        <w:t> </w:t>
      </w:r>
      <w:r>
        <w:rPr/>
        <w:t>of</w:t>
      </w:r>
      <w:r>
        <w:rPr>
          <w:spacing w:val="-6"/>
        </w:rPr>
        <w:t> </w:t>
      </w:r>
      <w:r>
        <w:rPr/>
        <w:t>the</w:t>
      </w:r>
      <w:r>
        <w:rPr>
          <w:spacing w:val="-5"/>
        </w:rPr>
        <w:t> </w:t>
      </w:r>
      <w:r>
        <w:rPr/>
        <w:t>two</w:t>
      </w:r>
      <w:r>
        <w:rPr>
          <w:spacing w:val="-1"/>
        </w:rPr>
        <w:t> </w:t>
      </w:r>
      <w:r>
        <w:rPr/>
        <w:t>plotted</w:t>
      </w:r>
      <w:r>
        <w:rPr>
          <w:spacing w:val="-1"/>
        </w:rPr>
        <w:t> </w:t>
      </w:r>
      <w:r>
        <w:rPr/>
        <w:t>radials</w:t>
      </w:r>
      <w:r>
        <w:rPr>
          <w:spacing w:val="-2"/>
        </w:rPr>
        <w:t> </w:t>
      </w:r>
      <w:r>
        <w:rPr>
          <w:spacing w:val="-4"/>
        </w:rPr>
        <w:t>over</w:t>
      </w:r>
    </w:p>
    <w:p>
      <w:pPr>
        <w:pStyle w:val="ListParagraph"/>
        <w:numPr>
          <w:ilvl w:val="1"/>
          <w:numId w:val="320"/>
        </w:numPr>
        <w:tabs>
          <w:tab w:pos="505" w:val="left" w:leader="none"/>
          <w:tab w:pos="6000" w:val="left" w:leader="none"/>
        </w:tabs>
        <w:spacing w:line="240" w:lineRule="auto" w:before="2" w:after="0"/>
        <w:ind w:left="505" w:right="0" w:hanging="265"/>
        <w:jc w:val="left"/>
        <w:rPr>
          <w:sz w:val="18"/>
        </w:rPr>
      </w:pPr>
      <w:r>
        <w:rPr>
          <w:sz w:val="18"/>
        </w:rPr>
        <w:t>Town</w:t>
      </w:r>
      <w:r>
        <w:rPr>
          <w:spacing w:val="-2"/>
          <w:sz w:val="18"/>
        </w:rPr>
        <w:t> </w:t>
      </w:r>
      <w:r>
        <w:rPr>
          <w:sz w:val="18"/>
        </w:rPr>
        <w:t>of</w:t>
      </w:r>
      <w:r>
        <w:rPr>
          <w:spacing w:val="-7"/>
          <w:sz w:val="18"/>
        </w:rPr>
        <w:t> </w:t>
      </w:r>
      <w:r>
        <w:rPr>
          <w:spacing w:val="-2"/>
          <w:sz w:val="18"/>
        </w:rPr>
        <w:t>Guyton.</w:t>
      </w:r>
      <w:r>
        <w:rPr>
          <w:sz w:val="18"/>
        </w:rPr>
        <w:tab/>
        <w:t>the</w:t>
      </w:r>
      <w:r>
        <w:rPr>
          <w:spacing w:val="-3"/>
          <w:sz w:val="18"/>
        </w:rPr>
        <w:t> </w:t>
      </w:r>
      <w:r>
        <w:rPr>
          <w:sz w:val="18"/>
        </w:rPr>
        <w:t>town</w:t>
      </w:r>
      <w:r>
        <w:rPr>
          <w:spacing w:val="4"/>
          <w:sz w:val="18"/>
        </w:rPr>
        <w:t> </w:t>
      </w:r>
      <w:r>
        <w:rPr>
          <w:sz w:val="18"/>
        </w:rPr>
        <w:t>of</w:t>
      </w:r>
      <w:r>
        <w:rPr>
          <w:spacing w:val="-2"/>
          <w:sz w:val="18"/>
        </w:rPr>
        <w:t> Springfield.</w:t>
      </w:r>
    </w:p>
    <w:p>
      <w:pPr>
        <w:pStyle w:val="ListParagraph"/>
        <w:numPr>
          <w:ilvl w:val="1"/>
          <w:numId w:val="320"/>
        </w:numPr>
        <w:tabs>
          <w:tab w:pos="491" w:val="left" w:leader="none"/>
        </w:tabs>
        <w:spacing w:line="204" w:lineRule="exact" w:before="2" w:after="0"/>
        <w:ind w:left="491" w:right="0" w:hanging="251"/>
        <w:jc w:val="left"/>
        <w:rPr>
          <w:sz w:val="18"/>
        </w:rPr>
      </w:pPr>
      <w:r>
        <w:rPr>
          <w:sz w:val="18"/>
        </w:rPr>
        <w:t>Town</w:t>
      </w:r>
      <w:r>
        <w:rPr>
          <w:spacing w:val="-2"/>
          <w:sz w:val="18"/>
        </w:rPr>
        <w:t> </w:t>
      </w:r>
      <w:r>
        <w:rPr>
          <w:sz w:val="18"/>
        </w:rPr>
        <w:t>of</w:t>
      </w:r>
      <w:r>
        <w:rPr>
          <w:spacing w:val="-7"/>
          <w:sz w:val="18"/>
        </w:rPr>
        <w:t> </w:t>
      </w:r>
      <w:r>
        <w:rPr>
          <w:spacing w:val="-2"/>
          <w:sz w:val="18"/>
        </w:rPr>
        <w:t>Springfield.</w:t>
      </w:r>
    </w:p>
    <w:p>
      <w:pPr>
        <w:pStyle w:val="ListParagraph"/>
        <w:numPr>
          <w:ilvl w:val="1"/>
          <w:numId w:val="320"/>
        </w:numPr>
        <w:tabs>
          <w:tab w:pos="491" w:val="left" w:leader="none"/>
        </w:tabs>
        <w:spacing w:line="204" w:lineRule="exact" w:before="0" w:after="0"/>
        <w:ind w:left="491" w:right="0" w:hanging="251"/>
        <w:jc w:val="left"/>
        <w:rPr>
          <w:sz w:val="18"/>
        </w:rPr>
      </w:pPr>
      <w:r>
        <w:rPr>
          <w:sz w:val="18"/>
        </w:rPr>
        <w:t>3</w:t>
      </w:r>
      <w:r>
        <w:rPr>
          <w:spacing w:val="-5"/>
          <w:sz w:val="18"/>
        </w:rPr>
        <w:t> </w:t>
      </w:r>
      <w:r>
        <w:rPr>
          <w:sz w:val="18"/>
        </w:rPr>
        <w:t>miles</w:t>
      </w:r>
      <w:r>
        <w:rPr>
          <w:spacing w:val="1"/>
          <w:sz w:val="18"/>
        </w:rPr>
        <w:t> </w:t>
      </w:r>
      <w:r>
        <w:rPr>
          <w:sz w:val="18"/>
        </w:rPr>
        <w:t>east</w:t>
      </w:r>
      <w:r>
        <w:rPr>
          <w:spacing w:val="-1"/>
          <w:sz w:val="18"/>
        </w:rPr>
        <w:t> </w:t>
      </w:r>
      <w:r>
        <w:rPr>
          <w:sz w:val="18"/>
        </w:rPr>
        <w:t>of</w:t>
      </w:r>
      <w:r>
        <w:rPr>
          <w:spacing w:val="-3"/>
          <w:sz w:val="18"/>
        </w:rPr>
        <w:t> </w:t>
      </w:r>
      <w:r>
        <w:rPr>
          <w:spacing w:val="-2"/>
          <w:sz w:val="18"/>
        </w:rPr>
        <w:t>Marlow.</w:t>
      </w:r>
    </w:p>
    <w:p>
      <w:pPr>
        <w:pStyle w:val="BodyText"/>
        <w:spacing w:before="3"/>
      </w:pPr>
    </w:p>
    <w:p>
      <w:pPr>
        <w:pStyle w:val="ListParagraph"/>
        <w:numPr>
          <w:ilvl w:val="0"/>
          <w:numId w:val="320"/>
        </w:numPr>
        <w:tabs>
          <w:tab w:pos="548" w:val="left" w:leader="none"/>
          <w:tab w:pos="6000" w:val="left" w:leader="none"/>
        </w:tabs>
        <w:spacing w:line="240" w:lineRule="auto" w:before="0" w:after="0"/>
        <w:ind w:left="548" w:right="0" w:hanging="308"/>
        <w:jc w:val="left"/>
        <w:rPr>
          <w:sz w:val="18"/>
        </w:rPr>
      </w:pPr>
      <w:r>
        <w:rPr>
          <w:sz w:val="18"/>
        </w:rPr>
        <w:t>(Refer</w:t>
      </w:r>
      <w:r>
        <w:rPr>
          <w:spacing w:val="-6"/>
          <w:sz w:val="18"/>
        </w:rPr>
        <w:t> </w:t>
      </w:r>
      <w:r>
        <w:rPr>
          <w:sz w:val="18"/>
        </w:rPr>
        <w:t>to Figure</w:t>
      </w:r>
      <w:r>
        <w:rPr>
          <w:spacing w:val="3"/>
          <w:sz w:val="18"/>
        </w:rPr>
        <w:t> </w:t>
      </w:r>
      <w:r>
        <w:rPr>
          <w:sz w:val="18"/>
        </w:rPr>
        <w:t>41)</w:t>
      </w:r>
      <w:r>
        <w:rPr>
          <w:spacing w:val="2"/>
          <w:sz w:val="18"/>
        </w:rPr>
        <w:t> </w:t>
      </w:r>
      <w:r>
        <w:rPr>
          <w:sz w:val="18"/>
        </w:rPr>
        <w:t>What</w:t>
      </w:r>
      <w:r>
        <w:rPr>
          <w:spacing w:val="-3"/>
          <w:sz w:val="18"/>
        </w:rPr>
        <w:t> </w:t>
      </w:r>
      <w:r>
        <w:rPr>
          <w:sz w:val="18"/>
        </w:rPr>
        <w:t>is</w:t>
      </w:r>
      <w:r>
        <w:rPr>
          <w:spacing w:val="-1"/>
          <w:sz w:val="18"/>
        </w:rPr>
        <w:t> </w:t>
      </w:r>
      <w:r>
        <w:rPr>
          <w:sz w:val="18"/>
        </w:rPr>
        <w:t>the</w:t>
      </w:r>
      <w:r>
        <w:rPr>
          <w:spacing w:val="-4"/>
          <w:sz w:val="18"/>
        </w:rPr>
        <w:t> </w:t>
      </w:r>
      <w:r>
        <w:rPr>
          <w:sz w:val="18"/>
        </w:rPr>
        <w:t>approximate</w:t>
      </w:r>
      <w:r>
        <w:rPr>
          <w:spacing w:val="-4"/>
          <w:sz w:val="18"/>
        </w:rPr>
        <w:t> </w:t>
      </w:r>
      <w:r>
        <w:rPr>
          <w:sz w:val="18"/>
        </w:rPr>
        <w:t>position of</w:t>
      </w:r>
      <w:r>
        <w:rPr>
          <w:spacing w:val="-5"/>
          <w:sz w:val="18"/>
        </w:rPr>
        <w:t> the</w:t>
      </w:r>
      <w:r>
        <w:rPr>
          <w:sz w:val="18"/>
        </w:rPr>
        <w:tab/>
        <w:t>Answer</w:t>
      </w:r>
      <w:r>
        <w:rPr>
          <w:spacing w:val="-10"/>
          <w:sz w:val="18"/>
        </w:rPr>
        <w:t> </w:t>
      </w:r>
      <w:r>
        <w:rPr>
          <w:b/>
          <w:sz w:val="18"/>
        </w:rPr>
        <w:t>(B)</w:t>
      </w:r>
      <w:r>
        <w:rPr>
          <w:b/>
          <w:spacing w:val="1"/>
          <w:sz w:val="18"/>
        </w:rPr>
        <w:t> </w:t>
      </w:r>
      <w:r>
        <w:rPr>
          <w:sz w:val="18"/>
        </w:rPr>
        <w:t>is</w:t>
      </w:r>
      <w:r>
        <w:rPr>
          <w:spacing w:val="-2"/>
          <w:sz w:val="18"/>
        </w:rPr>
        <w:t> correct.</w:t>
      </w:r>
    </w:p>
    <w:p>
      <w:pPr>
        <w:pStyle w:val="BodyText"/>
        <w:tabs>
          <w:tab w:pos="6000" w:val="left" w:leader="none"/>
        </w:tabs>
        <w:spacing w:line="232" w:lineRule="auto" w:before="7"/>
        <w:ind w:left="499" w:right="1185" w:firstLine="7"/>
      </w:pPr>
      <w:r>
        <w:rPr/>
        <w:t>aircraft if the VOR receivers indicate that 245 radial of Sulphur</w:t>
        <w:tab/>
      </w:r>
      <w:r>
        <w:rPr>
          <w:b/>
        </w:rPr>
        <w:t>DISCUSSION:</w:t>
      </w:r>
      <w:r>
        <w:rPr>
          <w:b/>
          <w:spacing w:val="37"/>
        </w:rPr>
        <w:t> </w:t>
      </w:r>
      <w:r>
        <w:rPr/>
        <w:t>1.</w:t>
      </w:r>
      <w:r>
        <w:rPr>
          <w:spacing w:val="-2"/>
        </w:rPr>
        <w:t> </w:t>
      </w:r>
      <w:r>
        <w:rPr/>
        <w:t>Pilot</w:t>
      </w:r>
      <w:r>
        <w:rPr>
          <w:spacing w:val="-6"/>
        </w:rPr>
        <w:t> </w:t>
      </w:r>
      <w:r>
        <w:rPr/>
        <w:t>the</w:t>
      </w:r>
      <w:r>
        <w:rPr>
          <w:spacing w:val="-7"/>
        </w:rPr>
        <w:t> </w:t>
      </w:r>
      <w:r>
        <w:rPr/>
        <w:t>320° radial</w:t>
      </w:r>
      <w:r>
        <w:rPr>
          <w:spacing w:val="-12"/>
        </w:rPr>
        <w:t> </w:t>
      </w:r>
      <w:r>
        <w:rPr/>
        <w:t>(magnetic</w:t>
      </w:r>
      <w:r>
        <w:rPr>
          <w:spacing w:val="-6"/>
        </w:rPr>
        <w:t> </w:t>
      </w:r>
      <w:r>
        <w:rPr/>
        <w:t>course Springs VORD-DME (area5) and the 140° radial of Bonham</w:t>
        <w:tab/>
        <w:t>FROM) of the Sulphur Springs</w:t>
      </w:r>
      <w:r>
        <w:rPr>
          <w:spacing w:val="40"/>
        </w:rPr>
        <w:t> </w:t>
      </w:r>
      <w:r>
        <w:rPr/>
        <w:t>VOR-DME.</w:t>
      </w:r>
    </w:p>
    <w:p>
      <w:pPr>
        <w:pStyle w:val="BodyText"/>
        <w:tabs>
          <w:tab w:pos="6000" w:val="left" w:leader="none"/>
        </w:tabs>
        <w:spacing w:before="4"/>
        <w:ind w:left="6223" w:right="1412" w:hanging="5717"/>
      </w:pPr>
      <w:r>
        <w:rPr/>
        <w:t>VORTAC</w:t>
      </w:r>
      <w:r>
        <w:rPr>
          <w:spacing w:val="40"/>
        </w:rPr>
        <w:t> </w:t>
      </w:r>
      <w:r>
        <w:rPr/>
        <w:t>(area3) ?</w:t>
        <w:tab/>
        <w:t>2.</w:t>
      </w:r>
      <w:r>
        <w:rPr>
          <w:spacing w:val="-5"/>
        </w:rPr>
        <w:t> </w:t>
      </w:r>
      <w:r>
        <w:rPr/>
        <w:t>Plot</w:t>
      </w:r>
      <w:r>
        <w:rPr>
          <w:spacing w:val="-3"/>
        </w:rPr>
        <w:t> </w:t>
      </w:r>
      <w:r>
        <w:rPr/>
        <w:t>the</w:t>
      </w:r>
      <w:r>
        <w:rPr>
          <w:spacing w:val="-4"/>
        </w:rPr>
        <w:t> </w:t>
      </w:r>
      <w:r>
        <w:rPr/>
        <w:t>140°radial</w:t>
      </w:r>
      <w:r>
        <w:rPr>
          <w:spacing w:val="-10"/>
        </w:rPr>
        <w:t> </w:t>
      </w:r>
      <w:r>
        <w:rPr/>
        <w:t>( magnetic</w:t>
      </w:r>
      <w:r>
        <w:rPr>
          <w:spacing w:val="-4"/>
        </w:rPr>
        <w:t> </w:t>
      </w:r>
      <w:r>
        <w:rPr/>
        <w:t>course</w:t>
      </w:r>
      <w:r>
        <w:rPr>
          <w:spacing w:val="-4"/>
        </w:rPr>
        <w:t> </w:t>
      </w:r>
      <w:r>
        <w:rPr/>
        <w:t>FROM)</w:t>
      </w:r>
      <w:r>
        <w:rPr>
          <w:spacing w:val="-6"/>
        </w:rPr>
        <w:t> </w:t>
      </w:r>
      <w:r>
        <w:rPr/>
        <w:t>of</w:t>
      </w:r>
      <w:r>
        <w:rPr>
          <w:spacing w:val="-6"/>
        </w:rPr>
        <w:t> </w:t>
      </w:r>
      <w:r>
        <w:rPr/>
        <w:t>the Bonham VORTAC.</w:t>
      </w:r>
    </w:p>
    <w:p>
      <w:pPr>
        <w:pStyle w:val="ListParagraph"/>
        <w:numPr>
          <w:ilvl w:val="0"/>
          <w:numId w:val="356"/>
        </w:numPr>
        <w:tabs>
          <w:tab w:pos="498" w:val="left" w:leader="none"/>
          <w:tab w:pos="6000" w:val="left" w:leader="none"/>
        </w:tabs>
        <w:spacing w:line="204" w:lineRule="exact" w:before="4" w:after="0"/>
        <w:ind w:left="498" w:right="0" w:hanging="258"/>
        <w:jc w:val="left"/>
        <w:rPr>
          <w:sz w:val="18"/>
        </w:rPr>
      </w:pPr>
      <w:r>
        <w:rPr>
          <w:sz w:val="18"/>
        </w:rPr>
        <w:t>Meadowview</w:t>
      </w:r>
      <w:r>
        <w:rPr>
          <w:spacing w:val="-7"/>
          <w:sz w:val="18"/>
        </w:rPr>
        <w:t> </w:t>
      </w:r>
      <w:r>
        <w:rPr>
          <w:spacing w:val="-2"/>
          <w:sz w:val="18"/>
        </w:rPr>
        <w:t>Airport.</w:t>
      </w:r>
      <w:r>
        <w:rPr>
          <w:sz w:val="18"/>
        </w:rPr>
        <w:tab/>
        <w:t>3.</w:t>
      </w:r>
      <w:r>
        <w:rPr>
          <w:spacing w:val="33"/>
          <w:sz w:val="18"/>
        </w:rPr>
        <w:t> </w:t>
      </w:r>
      <w:r>
        <w:rPr>
          <w:sz w:val="18"/>
        </w:rPr>
        <w:t>Note</w:t>
      </w:r>
      <w:r>
        <w:rPr>
          <w:spacing w:val="-5"/>
          <w:sz w:val="18"/>
        </w:rPr>
        <w:t> </w:t>
      </w:r>
      <w:r>
        <w:rPr>
          <w:sz w:val="18"/>
        </w:rPr>
        <w:t>the</w:t>
      </w:r>
      <w:r>
        <w:rPr>
          <w:spacing w:val="2"/>
          <w:sz w:val="18"/>
        </w:rPr>
        <w:t> </w:t>
      </w:r>
      <w:r>
        <w:rPr>
          <w:sz w:val="18"/>
        </w:rPr>
        <w:t>intersection</w:t>
      </w:r>
      <w:r>
        <w:rPr>
          <w:spacing w:val="-1"/>
          <w:sz w:val="18"/>
        </w:rPr>
        <w:t> </w:t>
      </w:r>
      <w:r>
        <w:rPr>
          <w:sz w:val="18"/>
        </w:rPr>
        <w:t>of</w:t>
      </w:r>
      <w:r>
        <w:rPr>
          <w:spacing w:val="-6"/>
          <w:sz w:val="18"/>
        </w:rPr>
        <w:t> </w:t>
      </w:r>
      <w:r>
        <w:rPr>
          <w:sz w:val="18"/>
        </w:rPr>
        <w:t>the</w:t>
      </w:r>
      <w:r>
        <w:rPr>
          <w:spacing w:val="-5"/>
          <w:sz w:val="18"/>
        </w:rPr>
        <w:t> </w:t>
      </w:r>
      <w:r>
        <w:rPr>
          <w:sz w:val="18"/>
        </w:rPr>
        <w:t>two</w:t>
      </w:r>
      <w:r>
        <w:rPr>
          <w:spacing w:val="-1"/>
          <w:sz w:val="18"/>
        </w:rPr>
        <w:t> </w:t>
      </w:r>
      <w:r>
        <w:rPr>
          <w:sz w:val="18"/>
        </w:rPr>
        <w:t>plotted</w:t>
      </w:r>
      <w:r>
        <w:rPr>
          <w:spacing w:val="-1"/>
          <w:sz w:val="18"/>
        </w:rPr>
        <w:t> </w:t>
      </w:r>
      <w:r>
        <w:rPr>
          <w:sz w:val="18"/>
        </w:rPr>
        <w:t>radials</w:t>
      </w:r>
      <w:r>
        <w:rPr>
          <w:spacing w:val="-1"/>
          <w:sz w:val="18"/>
        </w:rPr>
        <w:t> </w:t>
      </w:r>
      <w:r>
        <w:rPr>
          <w:spacing w:val="-4"/>
          <w:sz w:val="18"/>
        </w:rPr>
        <w:t>over</w:t>
      </w:r>
    </w:p>
    <w:p>
      <w:pPr>
        <w:pStyle w:val="ListParagraph"/>
        <w:numPr>
          <w:ilvl w:val="0"/>
          <w:numId w:val="356"/>
        </w:numPr>
        <w:tabs>
          <w:tab w:pos="484" w:val="left" w:leader="none"/>
          <w:tab w:pos="6173" w:val="left" w:leader="none"/>
        </w:tabs>
        <w:spacing w:line="204" w:lineRule="exact" w:before="0" w:after="0"/>
        <w:ind w:left="484" w:right="0" w:hanging="244"/>
        <w:jc w:val="left"/>
        <w:rPr>
          <w:sz w:val="18"/>
        </w:rPr>
      </w:pPr>
      <w:r>
        <w:rPr>
          <w:sz w:val="18"/>
        </w:rPr>
        <w:t>Glenmar</w:t>
      </w:r>
      <w:r>
        <w:rPr>
          <w:spacing w:val="3"/>
          <w:sz w:val="18"/>
        </w:rPr>
        <w:t> </w:t>
      </w:r>
      <w:r>
        <w:rPr>
          <w:spacing w:val="-2"/>
          <w:sz w:val="18"/>
        </w:rPr>
        <w:t>Airport.</w:t>
      </w:r>
      <w:r>
        <w:rPr>
          <w:sz w:val="18"/>
        </w:rPr>
        <w:tab/>
        <w:t>the</w:t>
      </w:r>
      <w:r>
        <w:rPr>
          <w:spacing w:val="-4"/>
          <w:sz w:val="18"/>
        </w:rPr>
        <w:t> </w:t>
      </w:r>
      <w:r>
        <w:rPr>
          <w:sz w:val="18"/>
        </w:rPr>
        <w:t>Glenmar</w:t>
      </w:r>
      <w:r>
        <w:rPr>
          <w:spacing w:val="-3"/>
          <w:sz w:val="18"/>
        </w:rPr>
        <w:t> </w:t>
      </w:r>
      <w:r>
        <w:rPr>
          <w:sz w:val="18"/>
        </w:rPr>
        <w:t>Airport </w:t>
      </w:r>
      <w:r>
        <w:rPr>
          <w:spacing w:val="-2"/>
          <w:sz w:val="18"/>
        </w:rPr>
        <w:t>(PVT).</w:t>
      </w:r>
    </w:p>
    <w:p>
      <w:pPr>
        <w:pStyle w:val="ListParagraph"/>
        <w:numPr>
          <w:ilvl w:val="0"/>
          <w:numId w:val="356"/>
        </w:numPr>
        <w:tabs>
          <w:tab w:pos="491" w:val="left" w:leader="none"/>
        </w:tabs>
        <w:spacing w:line="240" w:lineRule="auto" w:before="1" w:after="0"/>
        <w:ind w:left="491" w:right="0" w:hanging="251"/>
        <w:jc w:val="left"/>
        <w:rPr>
          <w:sz w:val="18"/>
        </w:rPr>
      </w:pPr>
      <w:r>
        <w:rPr>
          <w:sz w:val="18"/>
        </w:rPr>
        <w:t>Majors</w:t>
      </w:r>
      <w:r>
        <w:rPr>
          <w:spacing w:val="-3"/>
          <w:sz w:val="18"/>
        </w:rPr>
        <w:t> </w:t>
      </w:r>
      <w:r>
        <w:rPr>
          <w:spacing w:val="-2"/>
          <w:sz w:val="18"/>
        </w:rPr>
        <w:t>Airport.</w:t>
      </w:r>
    </w:p>
    <w:p>
      <w:pPr>
        <w:pStyle w:val="BodyText"/>
      </w:pPr>
    </w:p>
    <w:p>
      <w:pPr>
        <w:pStyle w:val="BodyText"/>
      </w:pPr>
    </w:p>
    <w:p>
      <w:pPr>
        <w:pStyle w:val="BodyText"/>
      </w:pPr>
    </w:p>
    <w:p>
      <w:pPr>
        <w:pStyle w:val="ListParagraph"/>
        <w:numPr>
          <w:ilvl w:val="0"/>
          <w:numId w:val="320"/>
        </w:numPr>
        <w:tabs>
          <w:tab w:pos="548" w:val="left" w:leader="none"/>
          <w:tab w:pos="6000" w:val="left" w:leader="none"/>
        </w:tabs>
        <w:spacing w:line="240" w:lineRule="auto" w:before="0" w:after="0"/>
        <w:ind w:left="548" w:right="0" w:hanging="308"/>
        <w:jc w:val="left"/>
        <w:rPr>
          <w:sz w:val="18"/>
        </w:rPr>
      </w:pPr>
      <w:r>
        <w:rPr>
          <w:sz w:val="18"/>
        </w:rPr>
        <w:t>(Refer</w:t>
      </w:r>
      <w:r>
        <w:rPr>
          <w:spacing w:val="-8"/>
          <w:sz w:val="18"/>
        </w:rPr>
        <w:t> </w:t>
      </w:r>
      <w:r>
        <w:rPr>
          <w:sz w:val="18"/>
        </w:rPr>
        <w:t>to</w:t>
      </w:r>
      <w:r>
        <w:rPr>
          <w:spacing w:val="-3"/>
          <w:sz w:val="18"/>
        </w:rPr>
        <w:t> </w:t>
      </w:r>
      <w:r>
        <w:rPr>
          <w:sz w:val="18"/>
        </w:rPr>
        <w:t>Figure</w:t>
      </w:r>
      <w:r>
        <w:rPr>
          <w:spacing w:val="1"/>
          <w:sz w:val="18"/>
        </w:rPr>
        <w:t> </w:t>
      </w:r>
      <w:r>
        <w:rPr>
          <w:sz w:val="18"/>
        </w:rPr>
        <w:t>42,</w:t>
      </w:r>
      <w:r>
        <w:rPr>
          <w:spacing w:val="-1"/>
          <w:sz w:val="18"/>
        </w:rPr>
        <w:t> </w:t>
      </w:r>
      <w:r>
        <w:rPr>
          <w:sz w:val="18"/>
        </w:rPr>
        <w:t>area</w:t>
      </w:r>
      <w:r>
        <w:rPr>
          <w:spacing w:val="1"/>
          <w:sz w:val="18"/>
        </w:rPr>
        <w:t> </w:t>
      </w:r>
      <w:r>
        <w:rPr>
          <w:sz w:val="18"/>
        </w:rPr>
        <w:t>5)</w:t>
      </w:r>
      <w:r>
        <w:rPr>
          <w:spacing w:val="-1"/>
          <w:sz w:val="18"/>
        </w:rPr>
        <w:t> </w:t>
      </w:r>
      <w:r>
        <w:rPr>
          <w:sz w:val="18"/>
        </w:rPr>
        <w:t>The</w:t>
      </w:r>
      <w:r>
        <w:rPr>
          <w:spacing w:val="1"/>
          <w:sz w:val="18"/>
        </w:rPr>
        <w:t> </w:t>
      </w:r>
      <w:r>
        <w:rPr>
          <w:sz w:val="18"/>
        </w:rPr>
        <w:t>VOR</w:t>
      </w:r>
      <w:r>
        <w:rPr>
          <w:spacing w:val="3"/>
          <w:sz w:val="18"/>
        </w:rPr>
        <w:t> </w:t>
      </w:r>
      <w:r>
        <w:rPr>
          <w:sz w:val="18"/>
        </w:rPr>
        <w:t>is</w:t>
      </w:r>
      <w:r>
        <w:rPr>
          <w:spacing w:val="-4"/>
          <w:sz w:val="18"/>
        </w:rPr>
        <w:t> </w:t>
      </w:r>
      <w:r>
        <w:rPr>
          <w:sz w:val="18"/>
        </w:rPr>
        <w:t>tuned</w:t>
      </w:r>
      <w:r>
        <w:rPr>
          <w:spacing w:val="-2"/>
          <w:sz w:val="18"/>
        </w:rPr>
        <w:t> </w:t>
      </w:r>
      <w:r>
        <w:rPr>
          <w:sz w:val="18"/>
        </w:rPr>
        <w:t>to</w:t>
      </w:r>
      <w:r>
        <w:rPr>
          <w:spacing w:val="-2"/>
          <w:sz w:val="18"/>
        </w:rPr>
        <w:t> </w:t>
      </w:r>
      <w:r>
        <w:rPr>
          <w:sz w:val="18"/>
        </w:rPr>
        <w:t>the</w:t>
      </w:r>
      <w:r>
        <w:rPr>
          <w:spacing w:val="-6"/>
          <w:sz w:val="18"/>
        </w:rPr>
        <w:t> </w:t>
      </w:r>
      <w:r>
        <w:rPr>
          <w:sz w:val="18"/>
        </w:rPr>
        <w:t>Dallas/Fort</w:t>
      </w:r>
      <w:r>
        <w:rPr>
          <w:spacing w:val="-5"/>
          <w:sz w:val="18"/>
        </w:rPr>
        <w:t> </w:t>
      </w:r>
      <w:r>
        <w:rPr>
          <w:spacing w:val="-4"/>
          <w:sz w:val="18"/>
        </w:rPr>
        <w:t>Worth</w:t>
      </w:r>
      <w:r>
        <w:rPr>
          <w:sz w:val="18"/>
        </w:rPr>
        <w:tab/>
        <w:t>Answer</w:t>
      </w:r>
      <w:r>
        <w:rPr>
          <w:spacing w:val="-10"/>
          <w:sz w:val="18"/>
        </w:rPr>
        <w:t> </w:t>
      </w:r>
      <w:r>
        <w:rPr>
          <w:b/>
          <w:sz w:val="18"/>
        </w:rPr>
        <w:t>(A)</w:t>
      </w:r>
      <w:r>
        <w:rPr>
          <w:b/>
          <w:spacing w:val="-1"/>
          <w:sz w:val="18"/>
        </w:rPr>
        <w:t> </w:t>
      </w:r>
      <w:r>
        <w:rPr>
          <w:sz w:val="18"/>
        </w:rPr>
        <w:t>is</w:t>
      </w:r>
      <w:r>
        <w:rPr>
          <w:spacing w:val="-3"/>
          <w:sz w:val="18"/>
        </w:rPr>
        <w:t> </w:t>
      </w:r>
      <w:r>
        <w:rPr>
          <w:spacing w:val="-2"/>
          <w:sz w:val="18"/>
        </w:rPr>
        <w:t>correct.</w:t>
      </w:r>
    </w:p>
    <w:p>
      <w:pPr>
        <w:pStyle w:val="BodyText"/>
        <w:tabs>
          <w:tab w:pos="5993" w:val="left" w:leader="none"/>
        </w:tabs>
        <w:spacing w:line="237" w:lineRule="auto" w:before="4"/>
        <w:ind w:left="549" w:right="1222"/>
      </w:pPr>
      <w:r>
        <w:rPr/>
        <w:t>VORTAC. The Omni-bearing selector (OBS) is set on 253°, with</w:t>
        <w:tab/>
      </w:r>
      <w:r>
        <w:rPr>
          <w:spacing w:val="-39"/>
        </w:rPr>
        <w:t> </w:t>
      </w:r>
      <w:r>
        <w:rPr>
          <w:b/>
        </w:rPr>
        <w:t>DISCUSSION:</w:t>
      </w:r>
      <w:r>
        <w:rPr>
          <w:b/>
          <w:spacing w:val="39"/>
        </w:rPr>
        <w:t> </w:t>
      </w:r>
      <w:r>
        <w:rPr/>
        <w:t>The</w:t>
      </w:r>
      <w:r>
        <w:rPr>
          <w:spacing w:val="-9"/>
        </w:rPr>
        <w:t> </w:t>
      </w:r>
      <w:r>
        <w:rPr/>
        <w:t>course</w:t>
      </w:r>
      <w:r>
        <w:rPr>
          <w:spacing w:val="-9"/>
        </w:rPr>
        <w:t> </w:t>
      </w:r>
      <w:r>
        <w:rPr/>
        <w:t>selected is</w:t>
      </w:r>
      <w:r>
        <w:rPr>
          <w:spacing w:val="-7"/>
        </w:rPr>
        <w:t> </w:t>
      </w:r>
      <w:r>
        <w:rPr/>
        <w:t>253°</w:t>
      </w:r>
      <w:r>
        <w:rPr>
          <w:spacing w:val="-2"/>
        </w:rPr>
        <w:t> </w:t>
      </w:r>
      <w:r>
        <w:rPr/>
        <w:t>and</w:t>
      </w:r>
      <w:r>
        <w:rPr>
          <w:spacing w:val="-6"/>
        </w:rPr>
        <w:t> </w:t>
      </w:r>
      <w:r>
        <w:rPr/>
        <w:t>the</w:t>
      </w:r>
      <w:r>
        <w:rPr>
          <w:spacing w:val="-9"/>
        </w:rPr>
        <w:t> </w:t>
      </w:r>
      <w:r>
        <w:rPr/>
        <w:t>TO/ TO indication, and a right course deviation indicator (CDI)</w:t>
        <w:tab/>
        <w:t>FROM indicator has a TO flag, which means the air- deflection. What is the aircraft’s position from the VORTAC ?</w:t>
        <w:tab/>
      </w:r>
      <w:r>
        <w:rPr>
          <w:spacing w:val="-36"/>
        </w:rPr>
        <w:t> </w:t>
      </w:r>
      <w:r>
        <w:rPr/>
        <w:t>craft is south of the course but north of the VOR. The</w:t>
      </w:r>
    </w:p>
    <w:p>
      <w:pPr>
        <w:pStyle w:val="BodyText"/>
        <w:spacing w:before="3"/>
        <w:ind w:left="6000"/>
      </w:pPr>
      <w:r>
        <w:rPr/>
        <w:t>CDI</w:t>
      </w:r>
      <w:r>
        <w:rPr>
          <w:spacing w:val="-7"/>
        </w:rPr>
        <w:t> </w:t>
      </w:r>
      <w:r>
        <w:rPr/>
        <w:t>needle</w:t>
      </w:r>
      <w:r>
        <w:rPr>
          <w:spacing w:val="2"/>
        </w:rPr>
        <w:t> </w:t>
      </w:r>
      <w:r>
        <w:rPr/>
        <w:t>is</w:t>
      </w:r>
      <w:r>
        <w:rPr>
          <w:spacing w:val="-2"/>
        </w:rPr>
        <w:t> </w:t>
      </w:r>
      <w:r>
        <w:rPr/>
        <w:t>deflected</w:t>
      </w:r>
      <w:r>
        <w:rPr>
          <w:spacing w:val="-1"/>
        </w:rPr>
        <w:t> </w:t>
      </w:r>
      <w:r>
        <w:rPr/>
        <w:t>to</w:t>
      </w:r>
      <w:r>
        <w:rPr>
          <w:spacing w:val="-1"/>
        </w:rPr>
        <w:t> </w:t>
      </w:r>
      <w:r>
        <w:rPr/>
        <w:t>the</w:t>
      </w:r>
      <w:r>
        <w:rPr>
          <w:spacing w:val="-4"/>
        </w:rPr>
        <w:t> </w:t>
      </w:r>
      <w:r>
        <w:rPr/>
        <w:t>right,</w:t>
      </w:r>
      <w:r>
        <w:rPr>
          <w:spacing w:val="-6"/>
        </w:rPr>
        <w:t> </w:t>
      </w:r>
      <w:r>
        <w:rPr/>
        <w:t>which</w:t>
      </w:r>
      <w:r>
        <w:rPr>
          <w:spacing w:val="-1"/>
        </w:rPr>
        <w:t> </w:t>
      </w:r>
      <w:r>
        <w:rPr/>
        <w:t>means</w:t>
      </w:r>
      <w:r>
        <w:rPr>
          <w:spacing w:val="-1"/>
        </w:rPr>
        <w:t> </w:t>
      </w:r>
      <w:r>
        <w:rPr>
          <w:spacing w:val="-5"/>
        </w:rPr>
        <w:t>the</w:t>
      </w:r>
    </w:p>
    <w:p>
      <w:pPr>
        <w:pStyle w:val="ListParagraph"/>
        <w:numPr>
          <w:ilvl w:val="0"/>
          <w:numId w:val="357"/>
        </w:numPr>
        <w:tabs>
          <w:tab w:pos="498" w:val="left" w:leader="none"/>
          <w:tab w:pos="6000" w:val="left" w:leader="none"/>
        </w:tabs>
        <w:spacing w:line="240" w:lineRule="auto" w:before="2" w:after="0"/>
        <w:ind w:left="498" w:right="0" w:hanging="258"/>
        <w:jc w:val="left"/>
        <w:rPr>
          <w:sz w:val="18"/>
        </w:rPr>
      </w:pPr>
      <w:r>
        <w:rPr>
          <w:spacing w:val="-2"/>
          <w:sz w:val="18"/>
        </w:rPr>
        <w:t>East-northeast</w:t>
      </w:r>
      <w:r>
        <w:rPr>
          <w:sz w:val="18"/>
        </w:rPr>
        <w:tab/>
        <w:t>aircraft</w:t>
      </w:r>
      <w:r>
        <w:rPr>
          <w:spacing w:val="1"/>
          <w:sz w:val="18"/>
        </w:rPr>
        <w:t> </w:t>
      </w:r>
      <w:r>
        <w:rPr>
          <w:sz w:val="18"/>
        </w:rPr>
        <w:t>is</w:t>
      </w:r>
      <w:r>
        <w:rPr>
          <w:spacing w:val="6"/>
          <w:sz w:val="18"/>
        </w:rPr>
        <w:t> </w:t>
      </w:r>
      <w:r>
        <w:rPr>
          <w:sz w:val="18"/>
        </w:rPr>
        <w:t>left</w:t>
      </w:r>
      <w:r>
        <w:rPr>
          <w:spacing w:val="-4"/>
          <w:sz w:val="18"/>
        </w:rPr>
        <w:t> </w:t>
      </w:r>
      <w:r>
        <w:rPr>
          <w:sz w:val="18"/>
        </w:rPr>
        <w:t>(</w:t>
      </w:r>
      <w:r>
        <w:rPr>
          <w:spacing w:val="-6"/>
          <w:sz w:val="18"/>
        </w:rPr>
        <w:t> </w:t>
      </w:r>
      <w:r>
        <w:rPr>
          <w:sz w:val="18"/>
        </w:rPr>
        <w:t>or</w:t>
      </w:r>
      <w:r>
        <w:rPr>
          <w:spacing w:val="2"/>
          <w:sz w:val="18"/>
        </w:rPr>
        <w:t> </w:t>
      </w:r>
      <w:r>
        <w:rPr>
          <w:sz w:val="18"/>
        </w:rPr>
        <w:t>east</w:t>
      </w:r>
      <w:r>
        <w:rPr>
          <w:spacing w:val="-4"/>
          <w:sz w:val="18"/>
        </w:rPr>
        <w:t> </w:t>
      </w:r>
      <w:r>
        <w:rPr>
          <w:sz w:val="18"/>
        </w:rPr>
        <w:t>)</w:t>
      </w:r>
      <w:r>
        <w:rPr>
          <w:spacing w:val="-6"/>
          <w:sz w:val="18"/>
        </w:rPr>
        <w:t> </w:t>
      </w:r>
      <w:r>
        <w:rPr>
          <w:sz w:val="18"/>
        </w:rPr>
        <w:t>of</w:t>
      </w:r>
      <w:r>
        <w:rPr>
          <w:spacing w:val="-6"/>
          <w:sz w:val="18"/>
        </w:rPr>
        <w:t> </w:t>
      </w:r>
      <w:r>
        <w:rPr>
          <w:sz w:val="18"/>
        </w:rPr>
        <w:t>the</w:t>
      </w:r>
      <w:r>
        <w:rPr>
          <w:spacing w:val="-4"/>
          <w:sz w:val="18"/>
        </w:rPr>
        <w:t> </w:t>
      </w:r>
      <w:r>
        <w:rPr>
          <w:sz w:val="18"/>
        </w:rPr>
        <w:t>course.</w:t>
      </w:r>
      <w:r>
        <w:rPr>
          <w:spacing w:val="2"/>
          <w:sz w:val="18"/>
        </w:rPr>
        <w:t> </w:t>
      </w:r>
      <w:r>
        <w:rPr>
          <w:spacing w:val="-2"/>
          <w:sz w:val="18"/>
        </w:rPr>
        <w:t>Therefore,</w:t>
      </w:r>
    </w:p>
    <w:p>
      <w:pPr>
        <w:pStyle w:val="ListParagraph"/>
        <w:numPr>
          <w:ilvl w:val="0"/>
          <w:numId w:val="357"/>
        </w:numPr>
        <w:tabs>
          <w:tab w:pos="484" w:val="left" w:leader="none"/>
          <w:tab w:pos="6000" w:val="left" w:leader="none"/>
        </w:tabs>
        <w:spacing w:line="204" w:lineRule="exact" w:before="1" w:after="0"/>
        <w:ind w:left="484" w:right="0" w:hanging="244"/>
        <w:jc w:val="left"/>
        <w:rPr>
          <w:sz w:val="18"/>
        </w:rPr>
      </w:pPr>
      <w:r>
        <w:rPr>
          <w:spacing w:val="-2"/>
          <w:sz w:val="18"/>
        </w:rPr>
        <w:t>North-northeast.</w:t>
      </w:r>
      <w:r>
        <w:rPr>
          <w:sz w:val="18"/>
        </w:rPr>
        <w:tab/>
        <w:t>the</w:t>
      </w:r>
      <w:r>
        <w:rPr>
          <w:spacing w:val="-5"/>
          <w:sz w:val="18"/>
        </w:rPr>
        <w:t> </w:t>
      </w:r>
      <w:r>
        <w:rPr>
          <w:sz w:val="18"/>
        </w:rPr>
        <w:t>aircraft</w:t>
      </w:r>
      <w:r>
        <w:rPr>
          <w:spacing w:val="-2"/>
          <w:sz w:val="18"/>
        </w:rPr>
        <w:t> </w:t>
      </w:r>
      <w:r>
        <w:rPr>
          <w:sz w:val="18"/>
        </w:rPr>
        <w:t>must</w:t>
      </w:r>
      <w:r>
        <w:rPr>
          <w:spacing w:val="-1"/>
          <w:sz w:val="18"/>
        </w:rPr>
        <w:t> </w:t>
      </w:r>
      <w:r>
        <w:rPr>
          <w:sz w:val="18"/>
        </w:rPr>
        <w:t>be</w:t>
      </w:r>
      <w:r>
        <w:rPr>
          <w:spacing w:val="-3"/>
          <w:sz w:val="18"/>
        </w:rPr>
        <w:t> </w:t>
      </w:r>
      <w:r>
        <w:rPr>
          <w:sz w:val="18"/>
        </w:rPr>
        <w:t>to</w:t>
      </w:r>
      <w:r>
        <w:rPr>
          <w:spacing w:val="2"/>
          <w:sz w:val="18"/>
        </w:rPr>
        <w:t> </w:t>
      </w:r>
      <w:r>
        <w:rPr>
          <w:sz w:val="18"/>
        </w:rPr>
        <w:t>the</w:t>
      </w:r>
      <w:r>
        <w:rPr>
          <w:spacing w:val="-3"/>
          <w:sz w:val="18"/>
        </w:rPr>
        <w:t> </w:t>
      </w:r>
      <w:r>
        <w:rPr>
          <w:sz w:val="18"/>
        </w:rPr>
        <w:t>east</w:t>
      </w:r>
      <w:r>
        <w:rPr>
          <w:spacing w:val="-1"/>
          <w:sz w:val="18"/>
        </w:rPr>
        <w:t> </w:t>
      </w:r>
      <w:r>
        <w:rPr>
          <w:sz w:val="18"/>
        </w:rPr>
        <w:t>northeast</w:t>
      </w:r>
      <w:r>
        <w:rPr>
          <w:spacing w:val="-2"/>
          <w:sz w:val="18"/>
        </w:rPr>
        <w:t> </w:t>
      </w:r>
      <w:r>
        <w:rPr>
          <w:sz w:val="18"/>
        </w:rPr>
        <w:t>of</w:t>
      </w:r>
      <w:r>
        <w:rPr>
          <w:spacing w:val="-4"/>
          <w:sz w:val="18"/>
        </w:rPr>
        <w:t> </w:t>
      </w:r>
      <w:r>
        <w:rPr>
          <w:spacing w:val="-5"/>
          <w:sz w:val="18"/>
        </w:rPr>
        <w:t>the</w:t>
      </w:r>
    </w:p>
    <w:p>
      <w:pPr>
        <w:pStyle w:val="ListParagraph"/>
        <w:numPr>
          <w:ilvl w:val="0"/>
          <w:numId w:val="357"/>
        </w:numPr>
        <w:tabs>
          <w:tab w:pos="405" w:val="left" w:leader="none"/>
          <w:tab w:pos="6000" w:val="left" w:leader="none"/>
        </w:tabs>
        <w:spacing w:line="204" w:lineRule="exact" w:before="0" w:after="0"/>
        <w:ind w:left="405" w:right="0" w:hanging="165"/>
        <w:jc w:val="left"/>
        <w:rPr>
          <w:sz w:val="18"/>
        </w:rPr>
      </w:pPr>
      <w:r>
        <w:rPr>
          <w:sz w:val="18"/>
        </w:rPr>
        <w:t>.</w:t>
      </w:r>
      <w:r>
        <w:rPr>
          <w:spacing w:val="-7"/>
          <w:sz w:val="18"/>
        </w:rPr>
        <w:t> </w:t>
      </w:r>
      <w:r>
        <w:rPr>
          <w:sz w:val="18"/>
        </w:rPr>
        <w:t>West-</w:t>
      </w:r>
      <w:r>
        <w:rPr>
          <w:spacing w:val="-2"/>
          <w:sz w:val="18"/>
        </w:rPr>
        <w:t>southwest.</w:t>
      </w:r>
      <w:r>
        <w:rPr>
          <w:sz w:val="18"/>
        </w:rPr>
        <w:tab/>
        <w:t>station</w:t>
      </w:r>
      <w:r>
        <w:rPr>
          <w:spacing w:val="-4"/>
          <w:sz w:val="18"/>
        </w:rPr>
        <w:t> </w:t>
      </w:r>
      <w:r>
        <w:rPr>
          <w:sz w:val="18"/>
        </w:rPr>
        <w:t>to</w:t>
      </w:r>
      <w:r>
        <w:rPr>
          <w:spacing w:val="-1"/>
          <w:sz w:val="18"/>
        </w:rPr>
        <w:t> </w:t>
      </w:r>
      <w:r>
        <w:rPr>
          <w:sz w:val="18"/>
        </w:rPr>
        <w:t>satisfy</w:t>
      </w:r>
      <w:r>
        <w:rPr>
          <w:spacing w:val="-2"/>
          <w:sz w:val="18"/>
        </w:rPr>
        <w:t> </w:t>
      </w:r>
      <w:r>
        <w:rPr>
          <w:sz w:val="18"/>
        </w:rPr>
        <w:t>the</w:t>
      </w:r>
      <w:r>
        <w:rPr>
          <w:spacing w:val="-5"/>
          <w:sz w:val="18"/>
        </w:rPr>
        <w:t> </w:t>
      </w:r>
      <w:r>
        <w:rPr>
          <w:sz w:val="18"/>
        </w:rPr>
        <w:t>VOR</w:t>
      </w:r>
      <w:r>
        <w:rPr>
          <w:spacing w:val="-2"/>
          <w:sz w:val="18"/>
        </w:rPr>
        <w:t> indications.</w:t>
      </w:r>
    </w:p>
    <w:p>
      <w:pPr>
        <w:pStyle w:val="ListParagraph"/>
        <w:spacing w:after="0" w:line="204" w:lineRule="exact"/>
        <w:jc w:val="left"/>
        <w:rPr>
          <w:sz w:val="18"/>
        </w:rPr>
        <w:sectPr>
          <w:pgSz w:w="11910" w:h="16850"/>
          <w:pgMar w:header="508" w:footer="1301" w:top="1620" w:bottom="1500" w:left="566" w:right="0"/>
        </w:sectPr>
      </w:pPr>
    </w:p>
    <w:p>
      <w:pPr>
        <w:pStyle w:val="BodyText"/>
      </w:pPr>
    </w:p>
    <w:p>
      <w:pPr>
        <w:pStyle w:val="BodyText"/>
      </w:pPr>
    </w:p>
    <w:p>
      <w:pPr>
        <w:pStyle w:val="BodyText"/>
        <w:spacing w:before="85"/>
      </w:pPr>
    </w:p>
    <w:p>
      <w:pPr>
        <w:pStyle w:val="ListParagraph"/>
        <w:numPr>
          <w:ilvl w:val="0"/>
          <w:numId w:val="320"/>
        </w:numPr>
        <w:tabs>
          <w:tab w:pos="548" w:val="left" w:leader="none"/>
          <w:tab w:pos="6000" w:val="left" w:leader="none"/>
        </w:tabs>
        <w:spacing w:line="240" w:lineRule="auto" w:before="0" w:after="0"/>
        <w:ind w:left="548" w:right="0" w:hanging="308"/>
        <w:jc w:val="left"/>
        <w:rPr>
          <w:sz w:val="18"/>
        </w:rPr>
      </w:pPr>
      <w:r>
        <w:rPr>
          <w:sz w:val="18"/>
        </w:rPr>
        <w:t>(Refer</w:t>
      </w:r>
      <w:r>
        <w:rPr>
          <w:spacing w:val="-8"/>
          <w:sz w:val="18"/>
        </w:rPr>
        <w:t> </w:t>
      </w:r>
      <w:r>
        <w:rPr>
          <w:sz w:val="18"/>
        </w:rPr>
        <w:t>to</w:t>
      </w:r>
      <w:r>
        <w:rPr>
          <w:spacing w:val="-1"/>
          <w:sz w:val="18"/>
        </w:rPr>
        <w:t> </w:t>
      </w:r>
      <w:r>
        <w:rPr>
          <w:sz w:val="18"/>
        </w:rPr>
        <w:t>Figure</w:t>
      </w:r>
      <w:r>
        <w:rPr>
          <w:spacing w:val="2"/>
          <w:sz w:val="18"/>
        </w:rPr>
        <w:t> </w:t>
      </w:r>
      <w:r>
        <w:rPr>
          <w:sz w:val="18"/>
        </w:rPr>
        <w:t>43-1) The</w:t>
      </w:r>
      <w:r>
        <w:rPr>
          <w:spacing w:val="2"/>
          <w:sz w:val="18"/>
        </w:rPr>
        <w:t> </w:t>
      </w:r>
      <w:r>
        <w:rPr>
          <w:sz w:val="18"/>
        </w:rPr>
        <w:t>VOR</w:t>
      </w:r>
      <w:r>
        <w:rPr>
          <w:spacing w:val="-2"/>
          <w:sz w:val="18"/>
        </w:rPr>
        <w:t> </w:t>
      </w:r>
      <w:r>
        <w:rPr>
          <w:sz w:val="18"/>
        </w:rPr>
        <w:t>receiver</w:t>
      </w:r>
      <w:r>
        <w:rPr>
          <w:spacing w:val="-7"/>
          <w:sz w:val="18"/>
        </w:rPr>
        <w:t> </w:t>
      </w:r>
      <w:r>
        <w:rPr>
          <w:sz w:val="18"/>
        </w:rPr>
        <w:t>has</w:t>
      </w:r>
      <w:r>
        <w:rPr>
          <w:spacing w:val="-3"/>
          <w:sz w:val="18"/>
        </w:rPr>
        <w:t> </w:t>
      </w:r>
      <w:r>
        <w:rPr>
          <w:sz w:val="18"/>
        </w:rPr>
        <w:t>the</w:t>
      </w:r>
      <w:r>
        <w:rPr>
          <w:spacing w:val="2"/>
          <w:sz w:val="18"/>
        </w:rPr>
        <w:t> </w:t>
      </w:r>
      <w:r>
        <w:rPr>
          <w:sz w:val="18"/>
        </w:rPr>
        <w:t>indications</w:t>
      </w:r>
      <w:r>
        <w:rPr>
          <w:spacing w:val="-2"/>
          <w:sz w:val="18"/>
        </w:rPr>
        <w:t> shown</w:t>
      </w:r>
      <w:r>
        <w:rPr>
          <w:sz w:val="18"/>
        </w:rPr>
        <w:tab/>
        <w:t>Answer</w:t>
      </w:r>
      <w:r>
        <w:rPr>
          <w:spacing w:val="-10"/>
          <w:sz w:val="18"/>
        </w:rPr>
        <w:t> </w:t>
      </w:r>
      <w:r>
        <w:rPr>
          <w:b/>
          <w:sz w:val="18"/>
        </w:rPr>
        <w:t>(C)</w:t>
      </w:r>
      <w:r>
        <w:rPr>
          <w:b/>
          <w:spacing w:val="-1"/>
          <w:sz w:val="18"/>
        </w:rPr>
        <w:t> </w:t>
      </w:r>
      <w:r>
        <w:rPr>
          <w:sz w:val="18"/>
        </w:rPr>
        <w:t>is</w:t>
      </w:r>
      <w:r>
        <w:rPr>
          <w:spacing w:val="-3"/>
          <w:sz w:val="18"/>
        </w:rPr>
        <w:t> </w:t>
      </w:r>
      <w:r>
        <w:rPr>
          <w:spacing w:val="-2"/>
          <w:sz w:val="18"/>
        </w:rPr>
        <w:t>correct.</w:t>
      </w:r>
    </w:p>
    <w:p>
      <w:pPr>
        <w:pStyle w:val="BodyText"/>
        <w:tabs>
          <w:tab w:pos="6000" w:val="left" w:leader="none"/>
        </w:tabs>
        <w:spacing w:before="2"/>
        <w:ind w:left="549"/>
      </w:pPr>
      <w:r>
        <w:rPr/>
        <w:t>What</w:t>
      </w:r>
      <w:r>
        <w:rPr>
          <w:spacing w:val="-4"/>
        </w:rPr>
        <w:t> </w:t>
      </w:r>
      <w:r>
        <w:rPr/>
        <w:t>is</w:t>
      </w:r>
      <w:r>
        <w:rPr>
          <w:spacing w:val="-2"/>
        </w:rPr>
        <w:t> </w:t>
      </w:r>
      <w:r>
        <w:rPr/>
        <w:t>the</w:t>
      </w:r>
      <w:r>
        <w:rPr>
          <w:spacing w:val="-4"/>
        </w:rPr>
        <w:t> </w:t>
      </w:r>
      <w:r>
        <w:rPr/>
        <w:t>aircraft’s</w:t>
      </w:r>
      <w:r>
        <w:rPr>
          <w:spacing w:val="-2"/>
        </w:rPr>
        <w:t> </w:t>
      </w:r>
      <w:r>
        <w:rPr/>
        <w:t>position</w:t>
      </w:r>
      <w:r>
        <w:rPr>
          <w:spacing w:val="-1"/>
        </w:rPr>
        <w:t> </w:t>
      </w:r>
      <w:r>
        <w:rPr/>
        <w:t>relative</w:t>
      </w:r>
      <w:r>
        <w:rPr>
          <w:spacing w:val="-4"/>
        </w:rPr>
        <w:t> </w:t>
      </w:r>
      <w:r>
        <w:rPr/>
        <w:t>to</w:t>
      </w:r>
      <w:r>
        <w:rPr>
          <w:spacing w:val="-1"/>
        </w:rPr>
        <w:t> </w:t>
      </w:r>
      <w:r>
        <w:rPr/>
        <w:t>the</w:t>
      </w:r>
      <w:r>
        <w:rPr>
          <w:spacing w:val="-5"/>
        </w:rPr>
        <w:t> </w:t>
      </w:r>
      <w:r>
        <w:rPr/>
        <w:t>station </w:t>
      </w:r>
      <w:r>
        <w:rPr>
          <w:spacing w:val="-10"/>
        </w:rPr>
        <w:t>?</w:t>
      </w:r>
      <w:r>
        <w:rPr/>
        <w:tab/>
      </w:r>
      <w:r>
        <w:rPr>
          <w:b/>
        </w:rPr>
        <w:t>DISCUSSION:</w:t>
      </w:r>
      <w:r>
        <w:rPr>
          <w:b/>
          <w:spacing w:val="43"/>
        </w:rPr>
        <w:t> </w:t>
      </w:r>
      <w:r>
        <w:rPr/>
        <w:t>The</w:t>
      </w:r>
      <w:r>
        <w:rPr>
          <w:spacing w:val="-7"/>
        </w:rPr>
        <w:t> </w:t>
      </w:r>
      <w:r>
        <w:rPr/>
        <w:t>course</w:t>
      </w:r>
      <w:r>
        <w:rPr>
          <w:spacing w:val="-6"/>
        </w:rPr>
        <w:t> </w:t>
      </w:r>
      <w:r>
        <w:rPr/>
        <w:t>selected</w:t>
      </w:r>
      <w:r>
        <w:rPr>
          <w:spacing w:val="4"/>
        </w:rPr>
        <w:t> </w:t>
      </w:r>
      <w:r>
        <w:rPr/>
        <w:t>is</w:t>
      </w:r>
      <w:r>
        <w:rPr>
          <w:spacing w:val="-3"/>
        </w:rPr>
        <w:t> </w:t>
      </w:r>
      <w:r>
        <w:rPr/>
        <w:t>030°</w:t>
      </w:r>
      <w:r>
        <w:rPr>
          <w:spacing w:val="1"/>
        </w:rPr>
        <w:t> </w:t>
      </w:r>
      <w:r>
        <w:rPr/>
        <w:t>and</w:t>
      </w:r>
      <w:r>
        <w:rPr>
          <w:spacing w:val="-3"/>
        </w:rPr>
        <w:t> </w:t>
      </w:r>
      <w:r>
        <w:rPr/>
        <w:t>the</w:t>
      </w:r>
      <w:r>
        <w:rPr>
          <w:spacing w:val="-6"/>
        </w:rPr>
        <w:t> </w:t>
      </w:r>
      <w:r>
        <w:rPr>
          <w:spacing w:val="-5"/>
        </w:rPr>
        <w:t>TO/</w:t>
      </w:r>
    </w:p>
    <w:p>
      <w:pPr>
        <w:pStyle w:val="BodyText"/>
        <w:spacing w:before="1"/>
        <w:ind w:left="6000"/>
      </w:pPr>
      <w:r>
        <w:rPr/>
        <w:t>FROM</w:t>
      </w:r>
      <w:r>
        <w:rPr>
          <w:spacing w:val="-7"/>
        </w:rPr>
        <w:t> </w:t>
      </w:r>
      <w:r>
        <w:rPr/>
        <w:t>indicator</w:t>
      </w:r>
      <w:r>
        <w:rPr>
          <w:spacing w:val="1"/>
        </w:rPr>
        <w:t> </w:t>
      </w:r>
      <w:r>
        <w:rPr/>
        <w:t>is</w:t>
      </w:r>
      <w:r>
        <w:rPr>
          <w:spacing w:val="-3"/>
        </w:rPr>
        <w:t> </w:t>
      </w:r>
      <w:r>
        <w:rPr/>
        <w:t>showing</w:t>
      </w:r>
      <w:r>
        <w:rPr>
          <w:spacing w:val="-1"/>
        </w:rPr>
        <w:t> </w:t>
      </w:r>
      <w:r>
        <w:rPr/>
        <w:t>TO,</w:t>
      </w:r>
      <w:r>
        <w:rPr>
          <w:spacing w:val="-7"/>
        </w:rPr>
        <w:t> </w:t>
      </w:r>
      <w:r>
        <w:rPr/>
        <w:t>which</w:t>
      </w:r>
      <w:r>
        <w:rPr>
          <w:spacing w:val="-1"/>
        </w:rPr>
        <w:t> </w:t>
      </w:r>
      <w:r>
        <w:rPr/>
        <w:t>means</w:t>
      </w:r>
      <w:r>
        <w:rPr>
          <w:spacing w:val="-2"/>
        </w:rPr>
        <w:t> </w:t>
      </w:r>
      <w:r>
        <w:rPr>
          <w:spacing w:val="-5"/>
        </w:rPr>
        <w:t>the</w:t>
      </w:r>
    </w:p>
    <w:p>
      <w:pPr>
        <w:pStyle w:val="ListParagraph"/>
        <w:numPr>
          <w:ilvl w:val="0"/>
          <w:numId w:val="358"/>
        </w:numPr>
        <w:tabs>
          <w:tab w:pos="498" w:val="left" w:leader="none"/>
          <w:tab w:pos="6000" w:val="left" w:leader="none"/>
        </w:tabs>
        <w:spacing w:line="204" w:lineRule="exact" w:before="2" w:after="0"/>
        <w:ind w:left="498" w:right="0" w:hanging="258"/>
        <w:jc w:val="left"/>
        <w:rPr>
          <w:sz w:val="18"/>
        </w:rPr>
      </w:pPr>
      <w:r>
        <w:rPr>
          <w:spacing w:val="-2"/>
          <w:sz w:val="18"/>
        </w:rPr>
        <w:t>North</w:t>
      </w:r>
      <w:r>
        <w:rPr>
          <w:sz w:val="18"/>
        </w:rPr>
        <w:tab/>
        <w:t>aircraft</w:t>
      </w:r>
      <w:r>
        <w:rPr>
          <w:spacing w:val="1"/>
          <w:sz w:val="18"/>
        </w:rPr>
        <w:t> </w:t>
      </w:r>
      <w:r>
        <w:rPr>
          <w:sz w:val="18"/>
        </w:rPr>
        <w:t>is</w:t>
      </w:r>
      <w:r>
        <w:rPr>
          <w:spacing w:val="-2"/>
          <w:sz w:val="18"/>
        </w:rPr>
        <w:t> </w:t>
      </w:r>
      <w:r>
        <w:rPr>
          <w:sz w:val="18"/>
        </w:rPr>
        <w:t>south of</w:t>
      </w:r>
      <w:r>
        <w:rPr>
          <w:spacing w:val="-6"/>
          <w:sz w:val="18"/>
        </w:rPr>
        <w:t> </w:t>
      </w:r>
      <w:r>
        <w:rPr>
          <w:sz w:val="18"/>
        </w:rPr>
        <w:t>the</w:t>
      </w:r>
      <w:r>
        <w:rPr>
          <w:spacing w:val="-5"/>
          <w:sz w:val="18"/>
        </w:rPr>
        <w:t> </w:t>
      </w:r>
      <w:r>
        <w:rPr>
          <w:sz w:val="18"/>
        </w:rPr>
        <w:t>course.</w:t>
      </w:r>
      <w:r>
        <w:rPr>
          <w:spacing w:val="-5"/>
          <w:sz w:val="18"/>
        </w:rPr>
        <w:t> </w:t>
      </w:r>
      <w:r>
        <w:rPr>
          <w:sz w:val="18"/>
        </w:rPr>
        <w:t>The</w:t>
      </w:r>
      <w:r>
        <w:rPr>
          <w:spacing w:val="-5"/>
          <w:sz w:val="18"/>
        </w:rPr>
        <w:t> </w:t>
      </w:r>
      <w:r>
        <w:rPr>
          <w:sz w:val="18"/>
        </w:rPr>
        <w:t>CDI</w:t>
      </w:r>
      <w:r>
        <w:rPr>
          <w:spacing w:val="-6"/>
          <w:sz w:val="18"/>
        </w:rPr>
        <w:t> </w:t>
      </w:r>
      <w:r>
        <w:rPr>
          <w:sz w:val="18"/>
        </w:rPr>
        <w:t>needle</w:t>
      </w:r>
      <w:r>
        <w:rPr>
          <w:spacing w:val="3"/>
          <w:sz w:val="18"/>
        </w:rPr>
        <w:t> </w:t>
      </w:r>
      <w:r>
        <w:rPr>
          <w:spacing w:val="-5"/>
          <w:sz w:val="18"/>
        </w:rPr>
        <w:t>is</w:t>
      </w:r>
    </w:p>
    <w:p>
      <w:pPr>
        <w:pStyle w:val="ListParagraph"/>
        <w:numPr>
          <w:ilvl w:val="0"/>
          <w:numId w:val="358"/>
        </w:numPr>
        <w:tabs>
          <w:tab w:pos="491" w:val="left" w:leader="none"/>
          <w:tab w:pos="6000" w:val="left" w:leader="none"/>
        </w:tabs>
        <w:spacing w:line="204" w:lineRule="exact" w:before="0" w:after="0"/>
        <w:ind w:left="491" w:right="0" w:hanging="251"/>
        <w:jc w:val="left"/>
        <w:rPr>
          <w:sz w:val="18"/>
        </w:rPr>
      </w:pPr>
      <w:r>
        <w:rPr>
          <w:spacing w:val="-2"/>
          <w:sz w:val="18"/>
        </w:rPr>
        <w:t>East.</w:t>
      </w:r>
      <w:r>
        <w:rPr>
          <w:sz w:val="18"/>
        </w:rPr>
        <w:tab/>
        <w:t>deflected</w:t>
      </w:r>
      <w:r>
        <w:rPr>
          <w:spacing w:val="-2"/>
          <w:sz w:val="18"/>
        </w:rPr>
        <w:t> </w:t>
      </w:r>
      <w:r>
        <w:rPr>
          <w:sz w:val="18"/>
        </w:rPr>
        <w:t>to the</w:t>
      </w:r>
      <w:r>
        <w:rPr>
          <w:spacing w:val="-3"/>
          <w:sz w:val="18"/>
        </w:rPr>
        <w:t> </w:t>
      </w:r>
      <w:r>
        <w:rPr>
          <w:sz w:val="18"/>
        </w:rPr>
        <w:t>left,</w:t>
      </w:r>
      <w:r>
        <w:rPr>
          <w:spacing w:val="-5"/>
          <w:sz w:val="18"/>
        </w:rPr>
        <w:t> </w:t>
      </w:r>
      <w:r>
        <w:rPr>
          <w:sz w:val="18"/>
        </w:rPr>
        <w:t>which</w:t>
      </w:r>
      <w:r>
        <w:rPr>
          <w:spacing w:val="1"/>
          <w:sz w:val="18"/>
        </w:rPr>
        <w:t> </w:t>
      </w:r>
      <w:r>
        <w:rPr>
          <w:sz w:val="18"/>
        </w:rPr>
        <w:t>means</w:t>
      </w:r>
      <w:r>
        <w:rPr>
          <w:spacing w:val="-1"/>
          <w:sz w:val="18"/>
        </w:rPr>
        <w:t> </w:t>
      </w:r>
      <w:r>
        <w:rPr>
          <w:sz w:val="18"/>
        </w:rPr>
        <w:t>the</w:t>
      </w:r>
      <w:r>
        <w:rPr>
          <w:spacing w:val="-3"/>
          <w:sz w:val="18"/>
        </w:rPr>
        <w:t> </w:t>
      </w:r>
      <w:r>
        <w:rPr>
          <w:spacing w:val="-2"/>
          <w:sz w:val="18"/>
        </w:rPr>
        <w:t>aircraft</w:t>
      </w:r>
    </w:p>
    <w:p>
      <w:pPr>
        <w:pStyle w:val="ListParagraph"/>
        <w:numPr>
          <w:ilvl w:val="0"/>
          <w:numId w:val="358"/>
        </w:numPr>
        <w:tabs>
          <w:tab w:pos="491" w:val="left" w:leader="none"/>
          <w:tab w:pos="6000" w:val="left" w:leader="none"/>
        </w:tabs>
        <w:spacing w:line="240" w:lineRule="auto" w:before="2" w:after="0"/>
        <w:ind w:left="491" w:right="0" w:hanging="251"/>
        <w:jc w:val="left"/>
        <w:rPr>
          <w:sz w:val="18"/>
        </w:rPr>
      </w:pPr>
      <w:r>
        <w:rPr>
          <w:spacing w:val="-2"/>
          <w:sz w:val="18"/>
        </w:rPr>
        <w:t>South.</w:t>
      </w:r>
      <w:r>
        <w:rPr>
          <w:sz w:val="18"/>
        </w:rPr>
        <w:tab/>
        <w:t>is</w:t>
      </w:r>
      <w:r>
        <w:rPr>
          <w:spacing w:val="-2"/>
          <w:sz w:val="18"/>
        </w:rPr>
        <w:t> </w:t>
      </w:r>
      <w:r>
        <w:rPr>
          <w:sz w:val="18"/>
        </w:rPr>
        <w:t>right</w:t>
      </w:r>
      <w:r>
        <w:rPr>
          <w:spacing w:val="-1"/>
          <w:sz w:val="18"/>
        </w:rPr>
        <w:t> </w:t>
      </w:r>
      <w:r>
        <w:rPr>
          <w:sz w:val="18"/>
        </w:rPr>
        <w:t>of</w:t>
      </w:r>
      <w:r>
        <w:rPr>
          <w:spacing w:val="-5"/>
          <w:sz w:val="18"/>
        </w:rPr>
        <w:t> </w:t>
      </w:r>
      <w:r>
        <w:rPr>
          <w:sz w:val="18"/>
        </w:rPr>
        <w:t>the</w:t>
      </w:r>
      <w:r>
        <w:rPr>
          <w:spacing w:val="-2"/>
          <w:sz w:val="18"/>
        </w:rPr>
        <w:t> course.</w:t>
      </w:r>
    </w:p>
    <w:p>
      <w:pPr>
        <w:pStyle w:val="BodyText"/>
      </w:pPr>
    </w:p>
    <w:p>
      <w:pPr>
        <w:pStyle w:val="BodyText"/>
      </w:pPr>
    </w:p>
    <w:p>
      <w:pPr>
        <w:pStyle w:val="BodyText"/>
      </w:pPr>
    </w:p>
    <w:p>
      <w:pPr>
        <w:pStyle w:val="ListParagraph"/>
        <w:numPr>
          <w:ilvl w:val="0"/>
          <w:numId w:val="320"/>
        </w:numPr>
        <w:tabs>
          <w:tab w:pos="548" w:val="left" w:leader="none"/>
          <w:tab w:pos="6000" w:val="left" w:leader="none"/>
        </w:tabs>
        <w:spacing w:line="240" w:lineRule="auto" w:before="0" w:after="0"/>
        <w:ind w:left="548" w:right="0" w:hanging="308"/>
        <w:jc w:val="left"/>
        <w:rPr>
          <w:sz w:val="18"/>
        </w:rPr>
      </w:pPr>
      <w:r>
        <w:rPr>
          <w:sz w:val="18"/>
        </w:rPr>
        <w:t>(Refer</w:t>
      </w:r>
      <w:r>
        <w:rPr>
          <w:spacing w:val="-7"/>
          <w:sz w:val="18"/>
        </w:rPr>
        <w:t> </w:t>
      </w:r>
      <w:r>
        <w:rPr>
          <w:sz w:val="18"/>
        </w:rPr>
        <w:t>to</w:t>
      </w:r>
      <w:r>
        <w:rPr>
          <w:spacing w:val="-1"/>
          <w:sz w:val="18"/>
        </w:rPr>
        <w:t> </w:t>
      </w:r>
      <w:r>
        <w:rPr>
          <w:sz w:val="18"/>
        </w:rPr>
        <w:t>Figure</w:t>
      </w:r>
      <w:r>
        <w:rPr>
          <w:spacing w:val="2"/>
          <w:sz w:val="18"/>
        </w:rPr>
        <w:t> </w:t>
      </w:r>
      <w:r>
        <w:rPr>
          <w:sz w:val="18"/>
        </w:rPr>
        <w:t>43-3</w:t>
      </w:r>
      <w:r>
        <w:rPr>
          <w:spacing w:val="-7"/>
          <w:sz w:val="18"/>
        </w:rPr>
        <w:t> </w:t>
      </w:r>
      <w:r>
        <w:rPr>
          <w:sz w:val="18"/>
        </w:rPr>
        <w:t>)</w:t>
      </w:r>
      <w:r>
        <w:rPr>
          <w:spacing w:val="8"/>
          <w:sz w:val="18"/>
        </w:rPr>
        <w:t> </w:t>
      </w:r>
      <w:r>
        <w:rPr>
          <w:sz w:val="18"/>
        </w:rPr>
        <w:t>The</w:t>
      </w:r>
      <w:r>
        <w:rPr>
          <w:spacing w:val="-5"/>
          <w:sz w:val="18"/>
        </w:rPr>
        <w:t> </w:t>
      </w:r>
      <w:r>
        <w:rPr>
          <w:sz w:val="18"/>
        </w:rPr>
        <w:t>VOR</w:t>
      </w:r>
      <w:r>
        <w:rPr>
          <w:spacing w:val="-2"/>
          <w:sz w:val="18"/>
        </w:rPr>
        <w:t> </w:t>
      </w:r>
      <w:r>
        <w:rPr>
          <w:sz w:val="18"/>
        </w:rPr>
        <w:t>receiver</w:t>
      </w:r>
      <w:r>
        <w:rPr>
          <w:spacing w:val="2"/>
          <w:sz w:val="18"/>
        </w:rPr>
        <w:t> </w:t>
      </w:r>
      <w:r>
        <w:rPr>
          <w:sz w:val="18"/>
        </w:rPr>
        <w:t>has</w:t>
      </w:r>
      <w:r>
        <w:rPr>
          <w:spacing w:val="-2"/>
          <w:sz w:val="18"/>
        </w:rPr>
        <w:t> </w:t>
      </w:r>
      <w:r>
        <w:rPr>
          <w:sz w:val="18"/>
        </w:rPr>
        <w:t>the</w:t>
      </w:r>
      <w:r>
        <w:rPr>
          <w:spacing w:val="-5"/>
          <w:sz w:val="18"/>
        </w:rPr>
        <w:t> </w:t>
      </w:r>
      <w:r>
        <w:rPr>
          <w:sz w:val="18"/>
        </w:rPr>
        <w:t>indications</w:t>
      </w:r>
      <w:r>
        <w:rPr>
          <w:spacing w:val="-1"/>
          <w:sz w:val="18"/>
        </w:rPr>
        <w:t> </w:t>
      </w:r>
      <w:r>
        <w:rPr>
          <w:spacing w:val="-2"/>
          <w:sz w:val="18"/>
        </w:rPr>
        <w:t>shown.</w:t>
      </w:r>
      <w:r>
        <w:rPr>
          <w:sz w:val="18"/>
        </w:rPr>
        <w:tab/>
        <w:t>Answer</w:t>
      </w:r>
      <w:r>
        <w:rPr>
          <w:spacing w:val="-10"/>
          <w:sz w:val="18"/>
        </w:rPr>
        <w:t> </w:t>
      </w:r>
      <w:r>
        <w:rPr>
          <w:b/>
          <w:sz w:val="18"/>
        </w:rPr>
        <w:t>(B)</w:t>
      </w:r>
      <w:r>
        <w:rPr>
          <w:b/>
          <w:spacing w:val="1"/>
          <w:sz w:val="18"/>
        </w:rPr>
        <w:t> </w:t>
      </w:r>
      <w:r>
        <w:rPr>
          <w:sz w:val="18"/>
        </w:rPr>
        <w:t>is</w:t>
      </w:r>
      <w:r>
        <w:rPr>
          <w:spacing w:val="-2"/>
          <w:sz w:val="18"/>
        </w:rPr>
        <w:t> correct.</w:t>
      </w:r>
    </w:p>
    <w:p>
      <w:pPr>
        <w:pStyle w:val="BodyText"/>
        <w:tabs>
          <w:tab w:pos="5407" w:val="left" w:leader="none"/>
        </w:tabs>
        <w:spacing w:before="2"/>
        <w:ind w:right="1947"/>
        <w:jc w:val="right"/>
      </w:pPr>
      <w:r>
        <w:rPr/>
        <w:t>What</w:t>
      </w:r>
      <w:r>
        <w:rPr>
          <w:spacing w:val="-4"/>
        </w:rPr>
        <w:t> </w:t>
      </w:r>
      <w:r>
        <w:rPr/>
        <w:t>is</w:t>
      </w:r>
      <w:r>
        <w:rPr>
          <w:spacing w:val="-2"/>
        </w:rPr>
        <w:t> </w:t>
      </w:r>
      <w:r>
        <w:rPr/>
        <w:t>the</w:t>
      </w:r>
      <w:r>
        <w:rPr>
          <w:spacing w:val="-4"/>
        </w:rPr>
        <w:t> </w:t>
      </w:r>
      <w:r>
        <w:rPr/>
        <w:t>aircraft’s</w:t>
      </w:r>
      <w:r>
        <w:rPr>
          <w:spacing w:val="-2"/>
        </w:rPr>
        <w:t> </w:t>
      </w:r>
      <w:r>
        <w:rPr/>
        <w:t>position</w:t>
      </w:r>
      <w:r>
        <w:rPr>
          <w:spacing w:val="-1"/>
        </w:rPr>
        <w:t> </w:t>
      </w:r>
      <w:r>
        <w:rPr/>
        <w:t>relative</w:t>
      </w:r>
      <w:r>
        <w:rPr>
          <w:spacing w:val="2"/>
        </w:rPr>
        <w:t> </w:t>
      </w:r>
      <w:r>
        <w:rPr/>
        <w:t>to the</w:t>
      </w:r>
      <w:r>
        <w:rPr>
          <w:spacing w:val="-5"/>
        </w:rPr>
        <w:t> </w:t>
      </w:r>
      <w:r>
        <w:rPr/>
        <w:t>station </w:t>
      </w:r>
      <w:r>
        <w:rPr>
          <w:spacing w:val="-10"/>
        </w:rPr>
        <w:t>?</w:t>
      </w:r>
      <w:r>
        <w:rPr/>
        <w:tab/>
      </w:r>
      <w:r>
        <w:rPr>
          <w:b/>
        </w:rPr>
        <w:t>DISCUSSION:</w:t>
      </w:r>
      <w:r>
        <w:rPr>
          <w:b/>
          <w:spacing w:val="35"/>
        </w:rPr>
        <w:t> </w:t>
      </w:r>
      <w:r>
        <w:rPr/>
        <w:t>Observe</w:t>
      </w:r>
      <w:r>
        <w:rPr>
          <w:spacing w:val="-7"/>
        </w:rPr>
        <w:t> </w:t>
      </w:r>
      <w:r>
        <w:rPr/>
        <w:t>from</w:t>
      </w:r>
      <w:r>
        <w:rPr>
          <w:spacing w:val="-2"/>
        </w:rPr>
        <w:t> </w:t>
      </w:r>
      <w:r>
        <w:rPr/>
        <w:t>illustration</w:t>
      </w:r>
      <w:r>
        <w:rPr>
          <w:spacing w:val="-4"/>
        </w:rPr>
        <w:t> </w:t>
      </w:r>
      <w:r>
        <w:rPr/>
        <w:t>3</w:t>
      </w:r>
      <w:r>
        <w:rPr>
          <w:spacing w:val="-9"/>
        </w:rPr>
        <w:t> </w:t>
      </w:r>
      <w:r>
        <w:rPr>
          <w:spacing w:val="-5"/>
        </w:rPr>
        <w:t>of</w:t>
      </w:r>
    </w:p>
    <w:p>
      <w:pPr>
        <w:pStyle w:val="BodyText"/>
        <w:spacing w:line="204" w:lineRule="exact" w:before="2"/>
        <w:ind w:right="1884"/>
        <w:jc w:val="right"/>
      </w:pPr>
      <w:r>
        <w:rPr/>
        <w:t>Figure 43,</w:t>
      </w:r>
      <w:r>
        <w:rPr>
          <w:spacing w:val="-7"/>
        </w:rPr>
        <w:t> </w:t>
      </w:r>
      <w:r>
        <w:rPr/>
        <w:t>that</w:t>
      </w:r>
      <w:r>
        <w:rPr>
          <w:spacing w:val="-6"/>
        </w:rPr>
        <w:t> </w:t>
      </w:r>
      <w:r>
        <w:rPr/>
        <w:t>there is</w:t>
      </w:r>
      <w:r>
        <w:rPr>
          <w:spacing w:val="-3"/>
        </w:rPr>
        <w:t> </w:t>
      </w:r>
      <w:r>
        <w:rPr/>
        <w:t>no</w:t>
      </w:r>
      <w:r>
        <w:rPr>
          <w:spacing w:val="-3"/>
        </w:rPr>
        <w:t> </w:t>
      </w:r>
      <w:r>
        <w:rPr/>
        <w:t>TO/FROM </w:t>
      </w:r>
      <w:r>
        <w:rPr>
          <w:spacing w:val="-2"/>
        </w:rPr>
        <w:t>indication</w:t>
      </w:r>
    </w:p>
    <w:p>
      <w:pPr>
        <w:pStyle w:val="ListParagraph"/>
        <w:numPr>
          <w:ilvl w:val="0"/>
          <w:numId w:val="359"/>
        </w:numPr>
        <w:tabs>
          <w:tab w:pos="498" w:val="left" w:leader="none"/>
          <w:tab w:pos="6000" w:val="left" w:leader="none"/>
        </w:tabs>
        <w:spacing w:line="204" w:lineRule="exact" w:before="0" w:after="0"/>
        <w:ind w:left="498" w:right="0" w:hanging="258"/>
        <w:jc w:val="left"/>
        <w:rPr>
          <w:sz w:val="18"/>
        </w:rPr>
      </w:pPr>
      <w:r>
        <w:rPr>
          <w:spacing w:val="-2"/>
          <w:sz w:val="18"/>
        </w:rPr>
        <w:t>East.</w:t>
      </w:r>
      <w:r>
        <w:rPr>
          <w:sz w:val="18"/>
        </w:rPr>
        <w:tab/>
        <w:t>and</w:t>
      </w:r>
      <w:r>
        <w:rPr>
          <w:spacing w:val="-4"/>
          <w:sz w:val="18"/>
        </w:rPr>
        <w:t> </w:t>
      </w:r>
      <w:r>
        <w:rPr>
          <w:sz w:val="18"/>
        </w:rPr>
        <w:t>the</w:t>
      </w:r>
      <w:r>
        <w:rPr>
          <w:spacing w:val="-5"/>
          <w:sz w:val="18"/>
        </w:rPr>
        <w:t> </w:t>
      </w:r>
      <w:r>
        <w:rPr>
          <w:sz w:val="18"/>
        </w:rPr>
        <w:t>CDI</w:t>
      </w:r>
      <w:r>
        <w:rPr>
          <w:spacing w:val="-7"/>
          <w:sz w:val="18"/>
        </w:rPr>
        <w:t> </w:t>
      </w:r>
      <w:r>
        <w:rPr>
          <w:sz w:val="18"/>
        </w:rPr>
        <w:t>is</w:t>
      </w:r>
      <w:r>
        <w:rPr>
          <w:spacing w:val="-3"/>
          <w:sz w:val="18"/>
        </w:rPr>
        <w:t> </w:t>
      </w:r>
      <w:r>
        <w:rPr>
          <w:sz w:val="18"/>
        </w:rPr>
        <w:t>deflected</w:t>
      </w:r>
      <w:r>
        <w:rPr>
          <w:spacing w:val="6"/>
          <w:sz w:val="18"/>
        </w:rPr>
        <w:t> </w:t>
      </w:r>
      <w:r>
        <w:rPr>
          <w:sz w:val="18"/>
        </w:rPr>
        <w:t>left</w:t>
      </w:r>
      <w:r>
        <w:rPr>
          <w:spacing w:val="-4"/>
          <w:sz w:val="18"/>
        </w:rPr>
        <w:t> </w:t>
      </w:r>
      <w:r>
        <w:rPr>
          <w:sz w:val="18"/>
        </w:rPr>
        <w:t>with</w:t>
      </w:r>
      <w:r>
        <w:rPr>
          <w:spacing w:val="-1"/>
          <w:sz w:val="18"/>
        </w:rPr>
        <w:t> </w:t>
      </w:r>
      <w:r>
        <w:rPr>
          <w:sz w:val="18"/>
        </w:rPr>
        <w:t>an</w:t>
      </w:r>
      <w:r>
        <w:rPr>
          <w:spacing w:val="-2"/>
          <w:sz w:val="18"/>
        </w:rPr>
        <w:t> </w:t>
      </w:r>
      <w:r>
        <w:rPr>
          <w:sz w:val="18"/>
        </w:rPr>
        <w:t>OBS</w:t>
      </w:r>
      <w:r>
        <w:rPr>
          <w:spacing w:val="-4"/>
          <w:sz w:val="18"/>
        </w:rPr>
        <w:t> </w:t>
      </w:r>
      <w:r>
        <w:rPr>
          <w:sz w:val="18"/>
        </w:rPr>
        <w:t>set</w:t>
      </w:r>
      <w:r>
        <w:rPr>
          <w:spacing w:val="-4"/>
          <w:sz w:val="18"/>
        </w:rPr>
        <w:t> </w:t>
      </w:r>
      <w:r>
        <w:rPr>
          <w:spacing w:val="-5"/>
          <w:sz w:val="18"/>
        </w:rPr>
        <w:t>on</w:t>
      </w:r>
    </w:p>
    <w:p>
      <w:pPr>
        <w:pStyle w:val="ListParagraph"/>
        <w:numPr>
          <w:ilvl w:val="0"/>
          <w:numId w:val="359"/>
        </w:numPr>
        <w:tabs>
          <w:tab w:pos="484" w:val="left" w:leader="none"/>
          <w:tab w:pos="6000" w:val="left" w:leader="none"/>
        </w:tabs>
        <w:spacing w:line="240" w:lineRule="auto" w:before="2" w:after="0"/>
        <w:ind w:left="484" w:right="0" w:hanging="244"/>
        <w:jc w:val="left"/>
        <w:rPr>
          <w:sz w:val="18"/>
        </w:rPr>
      </w:pPr>
      <w:r>
        <w:rPr>
          <w:spacing w:val="-2"/>
          <w:sz w:val="18"/>
        </w:rPr>
        <w:t>Southeast.</w:t>
      </w:r>
      <w:r>
        <w:rPr>
          <w:sz w:val="18"/>
        </w:rPr>
        <w:tab/>
        <w:t>030°.</w:t>
      </w:r>
      <w:r>
        <w:rPr>
          <w:spacing w:val="-1"/>
          <w:sz w:val="18"/>
        </w:rPr>
        <w:t> </w:t>
      </w:r>
      <w:r>
        <w:rPr>
          <w:sz w:val="18"/>
        </w:rPr>
        <w:t>The</w:t>
      </w:r>
      <w:r>
        <w:rPr>
          <w:spacing w:val="-5"/>
          <w:sz w:val="18"/>
        </w:rPr>
        <w:t> </w:t>
      </w:r>
      <w:r>
        <w:rPr>
          <w:sz w:val="18"/>
        </w:rPr>
        <w:t>aircraft</w:t>
      </w:r>
      <w:r>
        <w:rPr>
          <w:spacing w:val="3"/>
          <w:sz w:val="18"/>
        </w:rPr>
        <w:t> </w:t>
      </w:r>
      <w:r>
        <w:rPr>
          <w:sz w:val="18"/>
        </w:rPr>
        <w:t>is</w:t>
      </w:r>
      <w:r>
        <w:rPr>
          <w:spacing w:val="-2"/>
          <w:sz w:val="18"/>
        </w:rPr>
        <w:t> </w:t>
      </w:r>
      <w:r>
        <w:rPr>
          <w:sz w:val="18"/>
        </w:rPr>
        <w:t>somewhere</w:t>
      </w:r>
      <w:r>
        <w:rPr>
          <w:spacing w:val="-4"/>
          <w:sz w:val="18"/>
        </w:rPr>
        <w:t> </w:t>
      </w:r>
      <w:r>
        <w:rPr>
          <w:sz w:val="18"/>
        </w:rPr>
        <w:t>along</w:t>
      </w:r>
      <w:r>
        <w:rPr>
          <w:spacing w:val="-8"/>
          <w:sz w:val="18"/>
        </w:rPr>
        <w:t> </w:t>
      </w:r>
      <w:r>
        <w:rPr>
          <w:sz w:val="18"/>
        </w:rPr>
        <w:t>the</w:t>
      </w:r>
      <w:r>
        <w:rPr>
          <w:spacing w:val="-4"/>
          <w:sz w:val="18"/>
        </w:rPr>
        <w:t> </w:t>
      </w:r>
      <w:r>
        <w:rPr>
          <w:spacing w:val="-2"/>
          <w:sz w:val="18"/>
        </w:rPr>
        <w:t>perpendicular</w:t>
      </w:r>
    </w:p>
    <w:p>
      <w:pPr>
        <w:pStyle w:val="ListParagraph"/>
        <w:numPr>
          <w:ilvl w:val="0"/>
          <w:numId w:val="359"/>
        </w:numPr>
        <w:tabs>
          <w:tab w:pos="491" w:val="left" w:leader="none"/>
          <w:tab w:pos="6000" w:val="left" w:leader="none"/>
        </w:tabs>
        <w:spacing w:line="240" w:lineRule="auto" w:before="1" w:after="0"/>
        <w:ind w:left="491" w:right="0" w:hanging="251"/>
        <w:jc w:val="left"/>
        <w:rPr>
          <w:sz w:val="18"/>
        </w:rPr>
      </w:pPr>
      <w:r>
        <w:rPr>
          <w:spacing w:val="-2"/>
          <w:sz w:val="18"/>
        </w:rPr>
        <w:t>West.</w:t>
      </w:r>
      <w:r>
        <w:rPr>
          <w:sz w:val="18"/>
        </w:rPr>
        <w:tab/>
        <w:t>line</w:t>
      </w:r>
      <w:r>
        <w:rPr>
          <w:spacing w:val="-7"/>
          <w:sz w:val="18"/>
        </w:rPr>
        <w:t> </w:t>
      </w:r>
      <w:r>
        <w:rPr>
          <w:sz w:val="18"/>
        </w:rPr>
        <w:t>(120/300°). The</w:t>
      </w:r>
      <w:r>
        <w:rPr>
          <w:spacing w:val="-4"/>
          <w:sz w:val="18"/>
        </w:rPr>
        <w:t> </w:t>
      </w:r>
      <w:r>
        <w:rPr>
          <w:sz w:val="18"/>
        </w:rPr>
        <w:t>CDI left</w:t>
      </w:r>
      <w:r>
        <w:rPr>
          <w:spacing w:val="-3"/>
          <w:sz w:val="18"/>
        </w:rPr>
        <w:t> </w:t>
      </w:r>
      <w:r>
        <w:rPr>
          <w:sz w:val="18"/>
        </w:rPr>
        <w:t>means</w:t>
      </w:r>
      <w:r>
        <w:rPr>
          <w:spacing w:val="-2"/>
          <w:sz w:val="18"/>
        </w:rPr>
        <w:t> </w:t>
      </w:r>
      <w:r>
        <w:rPr>
          <w:spacing w:val="-5"/>
          <w:sz w:val="18"/>
        </w:rPr>
        <w:t>the</w:t>
      </w:r>
    </w:p>
    <w:p>
      <w:pPr>
        <w:pStyle w:val="BodyText"/>
        <w:spacing w:line="237" w:lineRule="auto" w:before="4"/>
        <w:ind w:left="6000" w:right="1434"/>
      </w:pPr>
      <w:r>
        <w:rPr/>
        <w:t>030° radial is to the left, or west, of the aircraft position.</w:t>
      </w:r>
      <w:r>
        <w:rPr>
          <w:spacing w:val="-7"/>
        </w:rPr>
        <w:t> </w:t>
      </w:r>
      <w:r>
        <w:rPr/>
        <w:t>Answer</w:t>
      </w:r>
      <w:r>
        <w:rPr>
          <w:spacing w:val="-8"/>
        </w:rPr>
        <w:t> </w:t>
      </w:r>
      <w:r>
        <w:rPr/>
        <w:t>B</w:t>
      </w:r>
      <w:r>
        <w:rPr>
          <w:spacing w:val="-3"/>
        </w:rPr>
        <w:t> </w:t>
      </w:r>
      <w:r>
        <w:rPr/>
        <w:t>is</w:t>
      </w:r>
      <w:r>
        <w:rPr>
          <w:spacing w:val="-3"/>
        </w:rPr>
        <w:t> </w:t>
      </w:r>
      <w:r>
        <w:rPr/>
        <w:t>the</w:t>
      </w:r>
      <w:r>
        <w:rPr>
          <w:spacing w:val="-6"/>
        </w:rPr>
        <w:t> </w:t>
      </w:r>
      <w:r>
        <w:rPr/>
        <w:t>only</w:t>
      </w:r>
      <w:r>
        <w:rPr>
          <w:spacing w:val="-2"/>
        </w:rPr>
        <w:t> </w:t>
      </w:r>
      <w:r>
        <w:rPr/>
        <w:t>one</w:t>
      </w:r>
      <w:r>
        <w:rPr>
          <w:spacing w:val="-6"/>
        </w:rPr>
        <w:t> </w:t>
      </w:r>
      <w:r>
        <w:rPr/>
        <w:t>placing</w:t>
      </w:r>
      <w:r>
        <w:rPr>
          <w:spacing w:val="-2"/>
        </w:rPr>
        <w:t> </w:t>
      </w:r>
      <w:r>
        <w:rPr/>
        <w:t>the</w:t>
      </w:r>
      <w:r>
        <w:rPr>
          <w:spacing w:val="-6"/>
        </w:rPr>
        <w:t> </w:t>
      </w:r>
      <w:r>
        <w:rPr/>
        <w:t>aircraft on the 120° radial, or southeast of the station.`</w:t>
      </w:r>
    </w:p>
    <w:p>
      <w:pPr>
        <w:pStyle w:val="BodyText"/>
      </w:pPr>
    </w:p>
    <w:p>
      <w:pPr>
        <w:pStyle w:val="BodyText"/>
      </w:pPr>
    </w:p>
    <w:p>
      <w:pPr>
        <w:pStyle w:val="BodyText"/>
        <w:spacing w:before="1"/>
      </w:pPr>
    </w:p>
    <w:p>
      <w:pPr>
        <w:pStyle w:val="ListParagraph"/>
        <w:numPr>
          <w:ilvl w:val="0"/>
          <w:numId w:val="320"/>
        </w:numPr>
        <w:tabs>
          <w:tab w:pos="548" w:val="left" w:leader="none"/>
          <w:tab w:pos="6000" w:val="left" w:leader="none"/>
        </w:tabs>
        <w:spacing w:line="240" w:lineRule="auto" w:before="0" w:after="0"/>
        <w:ind w:left="548" w:right="0" w:hanging="308"/>
        <w:jc w:val="left"/>
        <w:rPr>
          <w:sz w:val="18"/>
        </w:rPr>
      </w:pPr>
      <w:r>
        <w:rPr>
          <w:sz w:val="18"/>
        </w:rPr>
        <w:t>(Refer</w:t>
      </w:r>
      <w:r>
        <w:rPr>
          <w:spacing w:val="-8"/>
          <w:sz w:val="18"/>
        </w:rPr>
        <w:t> </w:t>
      </w:r>
      <w:r>
        <w:rPr>
          <w:sz w:val="18"/>
        </w:rPr>
        <w:t>to</w:t>
      </w:r>
      <w:r>
        <w:rPr>
          <w:spacing w:val="-1"/>
          <w:sz w:val="18"/>
        </w:rPr>
        <w:t> </w:t>
      </w:r>
      <w:r>
        <w:rPr>
          <w:sz w:val="18"/>
        </w:rPr>
        <w:t>Figure</w:t>
      </w:r>
      <w:r>
        <w:rPr>
          <w:spacing w:val="1"/>
          <w:sz w:val="18"/>
        </w:rPr>
        <w:t> </w:t>
      </w:r>
      <w:r>
        <w:rPr>
          <w:sz w:val="18"/>
        </w:rPr>
        <w:t>43-8) The</w:t>
      </w:r>
      <w:r>
        <w:rPr>
          <w:spacing w:val="1"/>
          <w:sz w:val="18"/>
        </w:rPr>
        <w:t> </w:t>
      </w:r>
      <w:r>
        <w:rPr>
          <w:sz w:val="18"/>
        </w:rPr>
        <w:t>VOR</w:t>
      </w:r>
      <w:r>
        <w:rPr>
          <w:spacing w:val="-2"/>
          <w:sz w:val="18"/>
        </w:rPr>
        <w:t> </w:t>
      </w:r>
      <w:r>
        <w:rPr>
          <w:sz w:val="18"/>
        </w:rPr>
        <w:t>receiver</w:t>
      </w:r>
      <w:r>
        <w:rPr>
          <w:spacing w:val="-8"/>
          <w:sz w:val="18"/>
        </w:rPr>
        <w:t> </w:t>
      </w:r>
      <w:r>
        <w:rPr>
          <w:sz w:val="18"/>
        </w:rPr>
        <w:t>has</w:t>
      </w:r>
      <w:r>
        <w:rPr>
          <w:spacing w:val="-2"/>
          <w:sz w:val="18"/>
        </w:rPr>
        <w:t> </w:t>
      </w:r>
      <w:r>
        <w:rPr>
          <w:sz w:val="18"/>
        </w:rPr>
        <w:t>the</w:t>
      </w:r>
      <w:r>
        <w:rPr>
          <w:spacing w:val="1"/>
          <w:sz w:val="18"/>
        </w:rPr>
        <w:t> </w:t>
      </w:r>
      <w:r>
        <w:rPr>
          <w:sz w:val="18"/>
        </w:rPr>
        <w:t>indication</w:t>
      </w:r>
      <w:r>
        <w:rPr>
          <w:spacing w:val="-1"/>
          <w:sz w:val="18"/>
        </w:rPr>
        <w:t> </w:t>
      </w:r>
      <w:r>
        <w:rPr>
          <w:spacing w:val="-5"/>
          <w:sz w:val="18"/>
        </w:rPr>
        <w:t>has</w:t>
      </w:r>
      <w:r>
        <w:rPr>
          <w:sz w:val="18"/>
        </w:rPr>
        <w:tab/>
        <w:t>Answer</w:t>
      </w:r>
      <w:r>
        <w:rPr>
          <w:spacing w:val="32"/>
          <w:sz w:val="18"/>
        </w:rPr>
        <w:t> </w:t>
      </w:r>
      <w:r>
        <w:rPr>
          <w:b/>
          <w:sz w:val="18"/>
        </w:rPr>
        <w:t>(A) </w:t>
      </w:r>
      <w:r>
        <w:rPr>
          <w:sz w:val="18"/>
        </w:rPr>
        <w:t>is</w:t>
      </w:r>
      <w:r>
        <w:rPr>
          <w:spacing w:val="-2"/>
          <w:sz w:val="18"/>
        </w:rPr>
        <w:t> correct.</w:t>
      </w:r>
    </w:p>
    <w:p>
      <w:pPr>
        <w:pStyle w:val="BodyText"/>
        <w:tabs>
          <w:tab w:pos="6000" w:val="left" w:leader="none"/>
        </w:tabs>
        <w:spacing w:before="2"/>
        <w:ind w:left="456"/>
      </w:pPr>
      <w:r>
        <w:rPr/>
        <w:t>the</w:t>
      </w:r>
      <w:r>
        <w:rPr>
          <w:spacing w:val="2"/>
        </w:rPr>
        <w:t> </w:t>
      </w:r>
      <w:r>
        <w:rPr/>
        <w:t>indications</w:t>
      </w:r>
      <w:r>
        <w:rPr>
          <w:spacing w:val="-1"/>
        </w:rPr>
        <w:t> </w:t>
      </w:r>
      <w:r>
        <w:rPr/>
        <w:t>shown.</w:t>
      </w:r>
      <w:r>
        <w:rPr>
          <w:spacing w:val="-5"/>
        </w:rPr>
        <w:t> </w:t>
      </w:r>
      <w:r>
        <w:rPr/>
        <w:t>What</w:t>
      </w:r>
      <w:r>
        <w:rPr>
          <w:spacing w:val="-3"/>
        </w:rPr>
        <w:t> </w:t>
      </w:r>
      <w:r>
        <w:rPr/>
        <w:t>radial</w:t>
      </w:r>
      <w:r>
        <w:rPr>
          <w:spacing w:val="-3"/>
        </w:rPr>
        <w:t> </w:t>
      </w:r>
      <w:r>
        <w:rPr/>
        <w:t>is</w:t>
      </w:r>
      <w:r>
        <w:rPr>
          <w:spacing w:val="-1"/>
        </w:rPr>
        <w:t> </w:t>
      </w:r>
      <w:r>
        <w:rPr/>
        <w:t>the</w:t>
      </w:r>
      <w:r>
        <w:rPr>
          <w:spacing w:val="-4"/>
        </w:rPr>
        <w:t> </w:t>
      </w:r>
      <w:r>
        <w:rPr/>
        <w:t>aircraft</w:t>
      </w:r>
      <w:r>
        <w:rPr>
          <w:spacing w:val="-3"/>
        </w:rPr>
        <w:t> </w:t>
      </w:r>
      <w:r>
        <w:rPr/>
        <w:t>crossing</w:t>
      </w:r>
      <w:r>
        <w:rPr>
          <w:spacing w:val="-6"/>
        </w:rPr>
        <w:t> </w:t>
      </w:r>
      <w:r>
        <w:rPr>
          <w:spacing w:val="-10"/>
        </w:rPr>
        <w:t>?</w:t>
      </w:r>
      <w:r>
        <w:rPr/>
        <w:tab/>
      </w:r>
      <w:r>
        <w:rPr>
          <w:b/>
        </w:rPr>
        <w:t>DISCUSSION:</w:t>
      </w:r>
      <w:r>
        <w:rPr>
          <w:b/>
          <w:spacing w:val="-3"/>
        </w:rPr>
        <w:t> </w:t>
      </w:r>
      <w:r>
        <w:rPr/>
        <w:t>The</w:t>
      </w:r>
      <w:r>
        <w:rPr>
          <w:spacing w:val="-6"/>
        </w:rPr>
        <w:t> </w:t>
      </w:r>
      <w:r>
        <w:rPr/>
        <w:t>CDI is</w:t>
      </w:r>
      <w:r>
        <w:rPr>
          <w:spacing w:val="-3"/>
        </w:rPr>
        <w:t> </w:t>
      </w:r>
      <w:r>
        <w:rPr/>
        <w:t>centered</w:t>
      </w:r>
      <w:r>
        <w:rPr>
          <w:spacing w:val="-1"/>
        </w:rPr>
        <w:t> </w:t>
      </w:r>
      <w:r>
        <w:rPr/>
        <w:t>with</w:t>
      </w:r>
      <w:r>
        <w:rPr>
          <w:spacing w:val="-2"/>
        </w:rPr>
        <w:t> </w:t>
      </w:r>
      <w:r>
        <w:rPr/>
        <w:t>the</w:t>
      </w:r>
      <w:r>
        <w:rPr>
          <w:spacing w:val="-6"/>
        </w:rPr>
        <w:t> </w:t>
      </w:r>
      <w:r>
        <w:rPr/>
        <w:t>OBS</w:t>
      </w:r>
      <w:r>
        <w:rPr>
          <w:spacing w:val="-4"/>
        </w:rPr>
        <w:t> </w:t>
      </w:r>
      <w:r>
        <w:rPr/>
        <w:t>set</w:t>
      </w:r>
      <w:r>
        <w:rPr>
          <w:spacing w:val="36"/>
        </w:rPr>
        <w:t> </w:t>
      </w:r>
      <w:r>
        <w:rPr>
          <w:spacing w:val="-5"/>
        </w:rPr>
        <w:t>to</w:t>
      </w:r>
    </w:p>
    <w:p>
      <w:pPr>
        <w:pStyle w:val="BodyText"/>
        <w:spacing w:line="204" w:lineRule="exact" w:before="2"/>
        <w:ind w:left="6000"/>
      </w:pPr>
      <w:r>
        <w:rPr/>
        <w:t>210° with</w:t>
      </w:r>
      <w:r>
        <w:rPr>
          <w:spacing w:val="-4"/>
        </w:rPr>
        <w:t> </w:t>
      </w:r>
      <w:r>
        <w:rPr/>
        <w:t>a</w:t>
      </w:r>
      <w:r>
        <w:rPr>
          <w:spacing w:val="-1"/>
        </w:rPr>
        <w:t> </w:t>
      </w:r>
      <w:r>
        <w:rPr/>
        <w:t>TO</w:t>
      </w:r>
      <w:r>
        <w:rPr>
          <w:spacing w:val="1"/>
        </w:rPr>
        <w:t> </w:t>
      </w:r>
      <w:r>
        <w:rPr/>
        <w:t>indication</w:t>
      </w:r>
      <w:r>
        <w:rPr>
          <w:spacing w:val="-4"/>
        </w:rPr>
        <w:t> </w:t>
      </w:r>
      <w:r>
        <w:rPr/>
        <w:t>.</w:t>
      </w:r>
      <w:r>
        <w:rPr>
          <w:spacing w:val="-2"/>
        </w:rPr>
        <w:t> </w:t>
      </w:r>
      <w:r>
        <w:rPr/>
        <w:t>Therefore,</w:t>
      </w:r>
      <w:r>
        <w:rPr>
          <w:spacing w:val="-8"/>
        </w:rPr>
        <w:t> </w:t>
      </w:r>
      <w:r>
        <w:rPr/>
        <w:t>the</w:t>
      </w:r>
      <w:r>
        <w:rPr>
          <w:spacing w:val="-7"/>
        </w:rPr>
        <w:t> </w:t>
      </w:r>
      <w:r>
        <w:rPr/>
        <w:t>aircraft</w:t>
      </w:r>
      <w:r>
        <w:rPr>
          <w:spacing w:val="1"/>
        </w:rPr>
        <w:t> </w:t>
      </w:r>
      <w:r>
        <w:rPr>
          <w:spacing w:val="-5"/>
        </w:rPr>
        <w:t>is</w:t>
      </w:r>
    </w:p>
    <w:p>
      <w:pPr>
        <w:pStyle w:val="ListParagraph"/>
        <w:numPr>
          <w:ilvl w:val="0"/>
          <w:numId w:val="360"/>
        </w:numPr>
        <w:tabs>
          <w:tab w:pos="498" w:val="left" w:leader="none"/>
          <w:tab w:pos="6000" w:val="left" w:leader="none"/>
        </w:tabs>
        <w:spacing w:line="204" w:lineRule="exact" w:before="0" w:after="0"/>
        <w:ind w:left="498" w:right="0" w:hanging="258"/>
        <w:jc w:val="left"/>
        <w:rPr>
          <w:sz w:val="18"/>
        </w:rPr>
      </w:pPr>
      <w:r>
        <w:rPr>
          <w:spacing w:val="-4"/>
          <w:sz w:val="18"/>
        </w:rPr>
        <w:t>030°</w:t>
      </w:r>
      <w:r>
        <w:rPr>
          <w:sz w:val="18"/>
        </w:rPr>
        <w:tab/>
        <w:t>located</w:t>
      </w:r>
      <w:r>
        <w:rPr>
          <w:spacing w:val="-5"/>
          <w:sz w:val="18"/>
        </w:rPr>
        <w:t> </w:t>
      </w:r>
      <w:r>
        <w:rPr>
          <w:sz w:val="18"/>
        </w:rPr>
        <w:t>on</w:t>
      </w:r>
      <w:r>
        <w:rPr>
          <w:spacing w:val="-2"/>
          <w:sz w:val="18"/>
        </w:rPr>
        <w:t> </w:t>
      </w:r>
      <w:r>
        <w:rPr>
          <w:sz w:val="18"/>
        </w:rPr>
        <w:t>the</w:t>
      </w:r>
      <w:r>
        <w:rPr>
          <w:spacing w:val="-6"/>
          <w:sz w:val="18"/>
        </w:rPr>
        <w:t> </w:t>
      </w:r>
      <w:r>
        <w:rPr>
          <w:sz w:val="18"/>
        </w:rPr>
        <w:t>030°</w:t>
      </w:r>
      <w:r>
        <w:rPr>
          <w:spacing w:val="2"/>
          <w:sz w:val="18"/>
        </w:rPr>
        <w:t> </w:t>
      </w:r>
      <w:r>
        <w:rPr>
          <w:spacing w:val="-2"/>
          <w:sz w:val="18"/>
        </w:rPr>
        <w:t>radial</w:t>
      </w:r>
    </w:p>
    <w:p>
      <w:pPr>
        <w:pStyle w:val="ListParagraph"/>
        <w:numPr>
          <w:ilvl w:val="0"/>
          <w:numId w:val="360"/>
        </w:numPr>
        <w:tabs>
          <w:tab w:pos="491" w:val="left" w:leader="none"/>
        </w:tabs>
        <w:spacing w:line="240" w:lineRule="auto" w:before="1" w:after="0"/>
        <w:ind w:left="491" w:right="0" w:hanging="251"/>
        <w:jc w:val="left"/>
        <w:rPr>
          <w:sz w:val="18"/>
        </w:rPr>
      </w:pPr>
      <w:r>
        <w:rPr>
          <w:spacing w:val="-4"/>
          <w:sz w:val="18"/>
        </w:rPr>
        <w:t>210°</w:t>
      </w:r>
    </w:p>
    <w:p>
      <w:pPr>
        <w:pStyle w:val="ListParagraph"/>
        <w:numPr>
          <w:ilvl w:val="0"/>
          <w:numId w:val="360"/>
        </w:numPr>
        <w:tabs>
          <w:tab w:pos="491" w:val="left" w:leader="none"/>
        </w:tabs>
        <w:spacing w:line="240" w:lineRule="auto" w:before="2" w:after="0"/>
        <w:ind w:left="491" w:right="0" w:hanging="251"/>
        <w:jc w:val="left"/>
        <w:rPr>
          <w:sz w:val="18"/>
        </w:rPr>
      </w:pPr>
      <w:r>
        <w:rPr>
          <w:spacing w:val="-4"/>
          <w:sz w:val="18"/>
        </w:rPr>
        <w:t>300°</w:t>
      </w:r>
    </w:p>
    <w:p>
      <w:pPr>
        <w:pStyle w:val="BodyText"/>
      </w:pPr>
    </w:p>
    <w:p>
      <w:pPr>
        <w:pStyle w:val="BodyText"/>
      </w:pPr>
    </w:p>
    <w:p>
      <w:pPr>
        <w:pStyle w:val="BodyText"/>
      </w:pPr>
    </w:p>
    <w:p>
      <w:pPr>
        <w:pStyle w:val="ListParagraph"/>
        <w:numPr>
          <w:ilvl w:val="0"/>
          <w:numId w:val="320"/>
        </w:numPr>
        <w:tabs>
          <w:tab w:pos="548" w:val="left" w:leader="none"/>
          <w:tab w:pos="6000" w:val="left" w:leader="none"/>
        </w:tabs>
        <w:spacing w:line="240" w:lineRule="auto" w:before="0" w:after="0"/>
        <w:ind w:left="548" w:right="0" w:hanging="308"/>
        <w:jc w:val="left"/>
        <w:rPr>
          <w:sz w:val="18"/>
        </w:rPr>
      </w:pPr>
      <w:r>
        <w:rPr>
          <w:sz w:val="18"/>
        </w:rPr>
        <w:t>(Refer</w:t>
      </w:r>
      <w:r>
        <w:rPr>
          <w:spacing w:val="-6"/>
          <w:sz w:val="18"/>
        </w:rPr>
        <w:t> </w:t>
      </w:r>
      <w:r>
        <w:rPr>
          <w:sz w:val="18"/>
        </w:rPr>
        <w:t>to</w:t>
      </w:r>
      <w:r>
        <w:rPr>
          <w:spacing w:val="-1"/>
          <w:sz w:val="18"/>
        </w:rPr>
        <w:t> </w:t>
      </w:r>
      <w:r>
        <w:rPr>
          <w:sz w:val="18"/>
        </w:rPr>
        <w:t>Figure</w:t>
      </w:r>
      <w:r>
        <w:rPr>
          <w:spacing w:val="3"/>
          <w:sz w:val="18"/>
        </w:rPr>
        <w:t> </w:t>
      </w:r>
      <w:r>
        <w:rPr>
          <w:sz w:val="18"/>
        </w:rPr>
        <w:t>40)</w:t>
      </w:r>
      <w:r>
        <w:rPr>
          <w:spacing w:val="2"/>
          <w:sz w:val="18"/>
        </w:rPr>
        <w:t> </w:t>
      </w:r>
      <w:r>
        <w:rPr>
          <w:sz w:val="18"/>
        </w:rPr>
        <w:t>On what</w:t>
      </w:r>
      <w:r>
        <w:rPr>
          <w:spacing w:val="-3"/>
          <w:sz w:val="18"/>
        </w:rPr>
        <w:t> </w:t>
      </w:r>
      <w:r>
        <w:rPr>
          <w:sz w:val="18"/>
        </w:rPr>
        <w:t>course</w:t>
      </w:r>
      <w:r>
        <w:rPr>
          <w:spacing w:val="-4"/>
          <w:sz w:val="18"/>
        </w:rPr>
        <w:t> </w:t>
      </w:r>
      <w:r>
        <w:rPr>
          <w:sz w:val="18"/>
        </w:rPr>
        <w:t>should the</w:t>
      </w:r>
      <w:r>
        <w:rPr>
          <w:spacing w:val="-4"/>
          <w:sz w:val="18"/>
        </w:rPr>
        <w:t> </w:t>
      </w:r>
      <w:r>
        <w:rPr>
          <w:sz w:val="18"/>
        </w:rPr>
        <w:t>VOR</w:t>
      </w:r>
      <w:r>
        <w:rPr>
          <w:spacing w:val="-1"/>
          <w:sz w:val="18"/>
        </w:rPr>
        <w:t> </w:t>
      </w:r>
      <w:r>
        <w:rPr>
          <w:spacing w:val="-2"/>
          <w:sz w:val="18"/>
        </w:rPr>
        <w:t>receiver</w:t>
      </w:r>
      <w:r>
        <w:rPr>
          <w:sz w:val="18"/>
        </w:rPr>
        <w:tab/>
        <w:t>Answer</w:t>
      </w:r>
      <w:r>
        <w:rPr>
          <w:spacing w:val="-9"/>
          <w:sz w:val="18"/>
        </w:rPr>
        <w:t> </w:t>
      </w:r>
      <w:r>
        <w:rPr>
          <w:b/>
          <w:sz w:val="18"/>
        </w:rPr>
        <w:t>(B)</w:t>
      </w:r>
      <w:r>
        <w:rPr>
          <w:b/>
          <w:spacing w:val="42"/>
          <w:sz w:val="18"/>
        </w:rPr>
        <w:t> </w:t>
      </w:r>
      <w:r>
        <w:rPr>
          <w:sz w:val="18"/>
        </w:rPr>
        <w:t>is</w:t>
      </w:r>
      <w:r>
        <w:rPr>
          <w:spacing w:val="-1"/>
          <w:sz w:val="18"/>
        </w:rPr>
        <w:t> </w:t>
      </w:r>
      <w:r>
        <w:rPr>
          <w:spacing w:val="-2"/>
          <w:sz w:val="18"/>
        </w:rPr>
        <w:t>correct.</w:t>
      </w:r>
    </w:p>
    <w:p>
      <w:pPr>
        <w:pStyle w:val="BodyText"/>
        <w:tabs>
          <w:tab w:pos="6000" w:val="left" w:leader="none"/>
        </w:tabs>
        <w:spacing w:line="232" w:lineRule="auto" w:before="7"/>
        <w:ind w:left="506" w:right="1276"/>
      </w:pPr>
      <w:r>
        <w:rPr/>
        <w:t>(OBS) be set to navigates direct from Hampton Varnville</w:t>
        <w:tab/>
      </w:r>
      <w:r>
        <w:rPr>
          <w:b/>
        </w:rPr>
        <w:t>DISCUSSION:</w:t>
      </w:r>
      <w:r>
        <w:rPr>
          <w:b/>
          <w:spacing w:val="36"/>
        </w:rPr>
        <w:t> </w:t>
      </w:r>
      <w:r>
        <w:rPr/>
        <w:t>1.</w:t>
      </w:r>
      <w:r>
        <w:rPr>
          <w:spacing w:val="-3"/>
        </w:rPr>
        <w:t> </w:t>
      </w:r>
      <w:r>
        <w:rPr/>
        <w:t>Plot</w:t>
      </w:r>
      <w:r>
        <w:rPr>
          <w:spacing w:val="-7"/>
        </w:rPr>
        <w:t> </w:t>
      </w:r>
      <w:r>
        <w:rPr/>
        <w:t>the</w:t>
      </w:r>
      <w:r>
        <w:rPr>
          <w:spacing w:val="-8"/>
        </w:rPr>
        <w:t> </w:t>
      </w:r>
      <w:r>
        <w:rPr/>
        <w:t>course</w:t>
      </w:r>
      <w:r>
        <w:rPr>
          <w:spacing w:val="-8"/>
        </w:rPr>
        <w:t> </w:t>
      </w:r>
      <w:r>
        <w:rPr/>
        <w:t>direct</w:t>
      </w:r>
      <w:r>
        <w:rPr>
          <w:spacing w:val="-1"/>
        </w:rPr>
        <w:t> </w:t>
      </w:r>
      <w:r>
        <w:rPr/>
        <w:t>from</w:t>
      </w:r>
      <w:r>
        <w:rPr>
          <w:spacing w:val="-4"/>
        </w:rPr>
        <w:t> </w:t>
      </w:r>
      <w:r>
        <w:rPr/>
        <w:t>Hampton Airport (area1) to Savannah VORTAC (area3) ?</w:t>
        <w:tab/>
        <w:t>Varnville</w:t>
      </w:r>
      <w:r>
        <w:rPr>
          <w:spacing w:val="40"/>
        </w:rPr>
        <w:t> </w:t>
      </w:r>
      <w:r>
        <w:rPr/>
        <w:t>Airport to the Savannah VORTAC.</w:t>
      </w:r>
    </w:p>
    <w:p>
      <w:pPr>
        <w:pStyle w:val="BodyText"/>
        <w:spacing w:before="4"/>
        <w:ind w:left="6000"/>
      </w:pPr>
      <w:r>
        <w:rPr/>
        <w:t>2.</w:t>
      </w:r>
      <w:r>
        <w:rPr>
          <w:spacing w:val="-7"/>
        </w:rPr>
        <w:t> </w:t>
      </w:r>
      <w:r>
        <w:rPr/>
        <w:t>Note</w:t>
      </w:r>
      <w:r>
        <w:rPr>
          <w:spacing w:val="-3"/>
        </w:rPr>
        <w:t> </w:t>
      </w:r>
      <w:r>
        <w:rPr/>
        <w:t>radial</w:t>
      </w:r>
      <w:r>
        <w:rPr>
          <w:spacing w:val="-9"/>
        </w:rPr>
        <w:t> </w:t>
      </w:r>
      <w:r>
        <w:rPr/>
        <w:t>(magnetic</w:t>
      </w:r>
      <w:r>
        <w:rPr>
          <w:spacing w:val="-3"/>
        </w:rPr>
        <w:t> </w:t>
      </w:r>
      <w:r>
        <w:rPr/>
        <w:t>course</w:t>
      </w:r>
      <w:r>
        <w:rPr>
          <w:spacing w:val="-3"/>
        </w:rPr>
        <w:t> </w:t>
      </w:r>
      <w:r>
        <w:rPr/>
        <w:t>from</w:t>
      </w:r>
      <w:r>
        <w:rPr>
          <w:spacing w:val="2"/>
        </w:rPr>
        <w:t> </w:t>
      </w:r>
      <w:r>
        <w:rPr/>
        <w:t>Savannah</w:t>
      </w:r>
      <w:r>
        <w:rPr>
          <w:spacing w:val="1"/>
        </w:rPr>
        <w:t> </w:t>
      </w:r>
      <w:r>
        <w:rPr>
          <w:spacing w:val="-10"/>
        </w:rPr>
        <w:t>)</w:t>
      </w:r>
    </w:p>
    <w:p>
      <w:pPr>
        <w:pStyle w:val="ListParagraph"/>
        <w:numPr>
          <w:ilvl w:val="1"/>
          <w:numId w:val="320"/>
        </w:numPr>
        <w:tabs>
          <w:tab w:pos="498" w:val="left" w:leader="none"/>
          <w:tab w:pos="6043" w:val="left" w:leader="none"/>
        </w:tabs>
        <w:spacing w:line="240" w:lineRule="auto" w:before="2" w:after="0"/>
        <w:ind w:left="498" w:right="0" w:hanging="258"/>
        <w:jc w:val="left"/>
        <w:rPr>
          <w:sz w:val="18"/>
        </w:rPr>
      </w:pPr>
      <w:r>
        <w:rPr>
          <w:spacing w:val="-4"/>
          <w:sz w:val="18"/>
        </w:rPr>
        <w:t>003°</w:t>
      </w:r>
      <w:r>
        <w:rPr>
          <w:sz w:val="18"/>
        </w:rPr>
        <w:tab/>
        <w:t>on</w:t>
      </w:r>
      <w:r>
        <w:rPr>
          <w:spacing w:val="-4"/>
          <w:sz w:val="18"/>
        </w:rPr>
        <w:t> </w:t>
      </w:r>
      <w:r>
        <w:rPr>
          <w:sz w:val="18"/>
        </w:rPr>
        <w:t>which</w:t>
      </w:r>
      <w:r>
        <w:rPr>
          <w:spacing w:val="-1"/>
          <w:sz w:val="18"/>
        </w:rPr>
        <w:t> </w:t>
      </w:r>
      <w:r>
        <w:rPr>
          <w:sz w:val="18"/>
        </w:rPr>
        <w:t>the</w:t>
      </w:r>
      <w:r>
        <w:rPr>
          <w:spacing w:val="-6"/>
          <w:sz w:val="18"/>
        </w:rPr>
        <w:t> </w:t>
      </w:r>
      <w:r>
        <w:rPr>
          <w:sz w:val="18"/>
        </w:rPr>
        <w:t>plotted</w:t>
      </w:r>
      <w:r>
        <w:rPr>
          <w:spacing w:val="-1"/>
          <w:sz w:val="18"/>
        </w:rPr>
        <w:t> </w:t>
      </w:r>
      <w:r>
        <w:rPr>
          <w:sz w:val="18"/>
        </w:rPr>
        <w:t>course</w:t>
      </w:r>
      <w:r>
        <w:rPr>
          <w:spacing w:val="-5"/>
          <w:sz w:val="18"/>
        </w:rPr>
        <w:t> </w:t>
      </w:r>
      <w:r>
        <w:rPr>
          <w:sz w:val="18"/>
        </w:rPr>
        <w:t>lies</w:t>
      </w:r>
      <w:r>
        <w:rPr>
          <w:spacing w:val="-2"/>
          <w:sz w:val="18"/>
        </w:rPr>
        <w:t> (003°)</w:t>
      </w:r>
    </w:p>
    <w:p>
      <w:pPr>
        <w:pStyle w:val="ListParagraph"/>
        <w:numPr>
          <w:ilvl w:val="1"/>
          <w:numId w:val="320"/>
        </w:numPr>
        <w:tabs>
          <w:tab w:pos="491" w:val="left" w:leader="none"/>
          <w:tab w:pos="6000" w:val="left" w:leader="none"/>
        </w:tabs>
        <w:spacing w:line="204" w:lineRule="exact" w:before="2" w:after="0"/>
        <w:ind w:left="491" w:right="0" w:hanging="251"/>
        <w:jc w:val="left"/>
        <w:rPr>
          <w:sz w:val="18"/>
        </w:rPr>
      </w:pPr>
      <w:r>
        <w:rPr>
          <w:spacing w:val="-4"/>
          <w:sz w:val="18"/>
        </w:rPr>
        <w:t>183°</w:t>
      </w:r>
      <w:r>
        <w:rPr>
          <w:sz w:val="18"/>
        </w:rPr>
        <w:tab/>
        <w:t>Determine</w:t>
      </w:r>
      <w:r>
        <w:rPr>
          <w:spacing w:val="-7"/>
          <w:sz w:val="18"/>
        </w:rPr>
        <w:t> </w:t>
      </w:r>
      <w:r>
        <w:rPr>
          <w:sz w:val="18"/>
        </w:rPr>
        <w:t>the</w:t>
      </w:r>
      <w:r>
        <w:rPr>
          <w:spacing w:val="-4"/>
          <w:sz w:val="18"/>
        </w:rPr>
        <w:t> </w:t>
      </w:r>
      <w:r>
        <w:rPr>
          <w:sz w:val="18"/>
        </w:rPr>
        <w:t>course</w:t>
      </w:r>
      <w:r>
        <w:rPr>
          <w:spacing w:val="-4"/>
          <w:sz w:val="18"/>
        </w:rPr>
        <w:t> </w:t>
      </w:r>
      <w:r>
        <w:rPr>
          <w:sz w:val="18"/>
        </w:rPr>
        <w:t>To</w:t>
      </w:r>
      <w:r>
        <w:rPr>
          <w:spacing w:val="-1"/>
          <w:sz w:val="18"/>
        </w:rPr>
        <w:t> </w:t>
      </w:r>
      <w:r>
        <w:rPr>
          <w:sz w:val="18"/>
        </w:rPr>
        <w:t>the</w:t>
      </w:r>
      <w:r>
        <w:rPr>
          <w:spacing w:val="-4"/>
          <w:sz w:val="18"/>
        </w:rPr>
        <w:t> </w:t>
      </w:r>
      <w:r>
        <w:rPr>
          <w:sz w:val="18"/>
        </w:rPr>
        <w:t>VORTAC</w:t>
      </w:r>
      <w:r>
        <w:rPr>
          <w:spacing w:val="-1"/>
          <w:sz w:val="18"/>
        </w:rPr>
        <w:t> </w:t>
      </w:r>
      <w:r>
        <w:rPr>
          <w:sz w:val="18"/>
        </w:rPr>
        <w:t>by </w:t>
      </w:r>
      <w:r>
        <w:rPr>
          <w:spacing w:val="-2"/>
          <w:sz w:val="18"/>
        </w:rPr>
        <w:t>finding</w:t>
      </w:r>
    </w:p>
    <w:p>
      <w:pPr>
        <w:pStyle w:val="ListParagraph"/>
        <w:numPr>
          <w:ilvl w:val="1"/>
          <w:numId w:val="320"/>
        </w:numPr>
        <w:tabs>
          <w:tab w:pos="491" w:val="left" w:leader="none"/>
          <w:tab w:pos="6000" w:val="left" w:leader="none"/>
        </w:tabs>
        <w:spacing w:line="204" w:lineRule="exact" w:before="0" w:after="0"/>
        <w:ind w:left="491" w:right="0" w:hanging="251"/>
        <w:jc w:val="left"/>
        <w:rPr>
          <w:sz w:val="18"/>
        </w:rPr>
      </w:pPr>
      <w:r>
        <w:rPr>
          <w:spacing w:val="-5"/>
          <w:sz w:val="18"/>
        </w:rPr>
        <w:t>200</w:t>
      </w:r>
      <w:r>
        <w:rPr>
          <w:sz w:val="18"/>
        </w:rPr>
        <w:tab/>
        <w:t>the</w:t>
      </w:r>
      <w:r>
        <w:rPr>
          <w:spacing w:val="-6"/>
          <w:sz w:val="18"/>
        </w:rPr>
        <w:t> </w:t>
      </w:r>
      <w:r>
        <w:rPr>
          <w:sz w:val="18"/>
        </w:rPr>
        <w:t>reciprocal</w:t>
      </w:r>
      <w:r>
        <w:rPr>
          <w:spacing w:val="-2"/>
          <w:sz w:val="18"/>
        </w:rPr>
        <w:t> </w:t>
      </w:r>
      <w:r>
        <w:rPr>
          <w:spacing w:val="-10"/>
          <w:sz w:val="18"/>
        </w:rPr>
        <w:t>:</w:t>
      </w:r>
    </w:p>
    <w:p>
      <w:pPr>
        <w:pStyle w:val="BodyText"/>
        <w:spacing w:before="3"/>
      </w:pPr>
    </w:p>
    <w:p>
      <w:pPr>
        <w:pStyle w:val="BodyText"/>
        <w:ind w:left="6000" w:right="3770"/>
      </w:pPr>
      <w:r>
        <w:rPr/>
        <w:t>TO</w:t>
      </w:r>
      <w:r>
        <w:rPr>
          <w:spacing w:val="-12"/>
        </w:rPr>
        <w:t> </w:t>
      </w:r>
      <w:r>
        <w:rPr/>
        <w:t>=</w:t>
      </w:r>
      <w:r>
        <w:rPr>
          <w:spacing w:val="-11"/>
        </w:rPr>
        <w:t> </w:t>
      </w:r>
      <w:r>
        <w:rPr/>
        <w:t>FROM</w:t>
      </w:r>
      <w:r>
        <w:rPr>
          <w:spacing w:val="-11"/>
        </w:rPr>
        <w:t> </w:t>
      </w:r>
      <w:r>
        <w:rPr/>
        <w:t>+</w:t>
      </w:r>
      <w:r>
        <w:rPr>
          <w:spacing w:val="-11"/>
        </w:rPr>
        <w:t> </w:t>
      </w:r>
      <w:r>
        <w:rPr/>
        <w:t>180° TO = 003°+ 180°</w:t>
      </w:r>
    </w:p>
    <w:p>
      <w:pPr>
        <w:pStyle w:val="BodyText"/>
        <w:spacing w:line="203" w:lineRule="exact"/>
        <w:ind w:left="6000"/>
      </w:pPr>
      <w:r>
        <w:rPr/>
        <w:t>TO</w:t>
      </w:r>
      <w:r>
        <w:rPr>
          <w:spacing w:val="-1"/>
        </w:rPr>
        <w:t> </w:t>
      </w:r>
      <w:r>
        <w:rPr/>
        <w:t>=</w:t>
      </w:r>
      <w:r>
        <w:rPr>
          <w:spacing w:val="-7"/>
        </w:rPr>
        <w:t> </w:t>
      </w:r>
      <w:r>
        <w:rPr>
          <w:spacing w:val="-4"/>
        </w:rPr>
        <w:t>183°</w:t>
      </w:r>
    </w:p>
    <w:p>
      <w:pPr>
        <w:pStyle w:val="BodyText"/>
      </w:pPr>
    </w:p>
    <w:p>
      <w:pPr>
        <w:pStyle w:val="BodyText"/>
        <w:spacing w:before="5"/>
      </w:pPr>
    </w:p>
    <w:p>
      <w:pPr>
        <w:pStyle w:val="ListParagraph"/>
        <w:numPr>
          <w:ilvl w:val="0"/>
          <w:numId w:val="320"/>
        </w:numPr>
        <w:tabs>
          <w:tab w:pos="548" w:val="left" w:leader="none"/>
          <w:tab w:pos="6000" w:val="left" w:leader="none"/>
        </w:tabs>
        <w:spacing w:line="204" w:lineRule="exact" w:before="1" w:after="0"/>
        <w:ind w:left="548" w:right="0" w:hanging="308"/>
        <w:jc w:val="left"/>
        <w:rPr>
          <w:sz w:val="18"/>
        </w:rPr>
      </w:pPr>
      <w:r>
        <w:rPr>
          <w:sz w:val="18"/>
        </w:rPr>
        <w:t>(Refer</w:t>
      </w:r>
      <w:r>
        <w:rPr>
          <w:spacing w:val="-6"/>
          <w:sz w:val="18"/>
        </w:rPr>
        <w:t> </w:t>
      </w:r>
      <w:r>
        <w:rPr>
          <w:sz w:val="18"/>
        </w:rPr>
        <w:t>to</w:t>
      </w:r>
      <w:r>
        <w:rPr>
          <w:spacing w:val="-1"/>
          <w:sz w:val="18"/>
        </w:rPr>
        <w:t> </w:t>
      </w:r>
      <w:r>
        <w:rPr>
          <w:sz w:val="18"/>
        </w:rPr>
        <w:t>Figure</w:t>
      </w:r>
      <w:r>
        <w:rPr>
          <w:spacing w:val="3"/>
          <w:sz w:val="18"/>
        </w:rPr>
        <w:t> </w:t>
      </w:r>
      <w:r>
        <w:rPr>
          <w:sz w:val="18"/>
        </w:rPr>
        <w:t>41)</w:t>
      </w:r>
      <w:r>
        <w:rPr>
          <w:spacing w:val="2"/>
          <w:sz w:val="18"/>
        </w:rPr>
        <w:t> </w:t>
      </w:r>
      <w:r>
        <w:rPr>
          <w:sz w:val="18"/>
        </w:rPr>
        <w:t>On what</w:t>
      </w:r>
      <w:r>
        <w:rPr>
          <w:spacing w:val="-3"/>
          <w:sz w:val="18"/>
        </w:rPr>
        <w:t> </w:t>
      </w:r>
      <w:r>
        <w:rPr>
          <w:sz w:val="18"/>
        </w:rPr>
        <w:t>course</w:t>
      </w:r>
      <w:r>
        <w:rPr>
          <w:spacing w:val="-4"/>
          <w:sz w:val="18"/>
        </w:rPr>
        <w:t> </w:t>
      </w:r>
      <w:r>
        <w:rPr>
          <w:sz w:val="18"/>
        </w:rPr>
        <w:t>should the</w:t>
      </w:r>
      <w:r>
        <w:rPr>
          <w:spacing w:val="-4"/>
          <w:sz w:val="18"/>
        </w:rPr>
        <w:t> </w:t>
      </w:r>
      <w:r>
        <w:rPr>
          <w:sz w:val="18"/>
        </w:rPr>
        <w:t>VOR</w:t>
      </w:r>
      <w:r>
        <w:rPr>
          <w:spacing w:val="-1"/>
          <w:sz w:val="18"/>
        </w:rPr>
        <w:t> </w:t>
      </w:r>
      <w:r>
        <w:rPr>
          <w:spacing w:val="-2"/>
          <w:sz w:val="18"/>
        </w:rPr>
        <w:t>receiver</w:t>
      </w:r>
      <w:r>
        <w:rPr>
          <w:sz w:val="18"/>
        </w:rPr>
        <w:tab/>
        <w:t>Answer</w:t>
      </w:r>
      <w:r>
        <w:rPr>
          <w:spacing w:val="-10"/>
          <w:sz w:val="18"/>
        </w:rPr>
        <w:t> </w:t>
      </w:r>
      <w:r>
        <w:rPr>
          <w:b/>
          <w:sz w:val="18"/>
        </w:rPr>
        <w:t>(A)</w:t>
      </w:r>
      <w:r>
        <w:rPr>
          <w:b/>
          <w:spacing w:val="41"/>
          <w:sz w:val="18"/>
        </w:rPr>
        <w:t> </w:t>
      </w:r>
      <w:r>
        <w:rPr>
          <w:sz w:val="18"/>
        </w:rPr>
        <w:t>is</w:t>
      </w:r>
      <w:r>
        <w:rPr>
          <w:spacing w:val="-2"/>
          <w:sz w:val="18"/>
        </w:rPr>
        <w:t> correct.</w:t>
      </w:r>
    </w:p>
    <w:p>
      <w:pPr>
        <w:pStyle w:val="BodyText"/>
        <w:tabs>
          <w:tab w:pos="6000" w:val="left" w:leader="none"/>
        </w:tabs>
        <w:spacing w:line="204" w:lineRule="exact"/>
        <w:ind w:left="506"/>
      </w:pPr>
      <w:r>
        <w:rPr/>
        <w:t>(OBS)</w:t>
      </w:r>
      <w:r>
        <w:rPr>
          <w:spacing w:val="-7"/>
        </w:rPr>
        <w:t> </w:t>
      </w:r>
      <w:r>
        <w:rPr/>
        <w:t>be</w:t>
      </w:r>
      <w:r>
        <w:rPr>
          <w:spacing w:val="-5"/>
        </w:rPr>
        <w:t> </w:t>
      </w:r>
      <w:r>
        <w:rPr/>
        <w:t>set</w:t>
      </w:r>
      <w:r>
        <w:rPr>
          <w:spacing w:val="3"/>
        </w:rPr>
        <w:t> </w:t>
      </w:r>
      <w:r>
        <w:rPr/>
        <w:t>in</w:t>
      </w:r>
      <w:r>
        <w:rPr>
          <w:spacing w:val="-1"/>
        </w:rPr>
        <w:t> </w:t>
      </w:r>
      <w:r>
        <w:rPr/>
        <w:t>order</w:t>
      </w:r>
      <w:r>
        <w:rPr>
          <w:spacing w:val="-7"/>
        </w:rPr>
        <w:t> </w:t>
      </w:r>
      <w:r>
        <w:rPr/>
        <w:t>to</w:t>
      </w:r>
      <w:r>
        <w:rPr>
          <w:spacing w:val="-1"/>
        </w:rPr>
        <w:t> </w:t>
      </w:r>
      <w:r>
        <w:rPr/>
        <w:t>navigate</w:t>
      </w:r>
      <w:r>
        <w:rPr>
          <w:spacing w:val="-4"/>
        </w:rPr>
        <w:t> </w:t>
      </w:r>
      <w:r>
        <w:rPr/>
        <w:t>direct</w:t>
      </w:r>
      <w:r>
        <w:rPr>
          <w:spacing w:val="2"/>
        </w:rPr>
        <w:t> </w:t>
      </w:r>
      <w:r>
        <w:rPr/>
        <w:t>from Majors</w:t>
      </w:r>
      <w:r>
        <w:rPr>
          <w:spacing w:val="-1"/>
        </w:rPr>
        <w:t> </w:t>
      </w:r>
      <w:r>
        <w:rPr>
          <w:spacing w:val="-2"/>
        </w:rPr>
        <w:t>Airport</w:t>
      </w:r>
      <w:r>
        <w:rPr/>
        <w:tab/>
      </w:r>
      <w:r>
        <w:rPr>
          <w:b/>
        </w:rPr>
        <w:t>DISCUSSION:</w:t>
      </w:r>
      <w:r>
        <w:rPr>
          <w:b/>
          <w:spacing w:val="45"/>
        </w:rPr>
        <w:t> </w:t>
      </w:r>
      <w:r>
        <w:rPr/>
        <w:t>Use</w:t>
      </w:r>
      <w:r>
        <w:rPr>
          <w:spacing w:val="-6"/>
        </w:rPr>
        <w:t> </w:t>
      </w:r>
      <w:r>
        <w:rPr/>
        <w:t>the</w:t>
      </w:r>
      <w:r>
        <w:rPr>
          <w:spacing w:val="-5"/>
        </w:rPr>
        <w:t> </w:t>
      </w:r>
      <w:r>
        <w:rPr/>
        <w:t>following</w:t>
      </w:r>
      <w:r>
        <w:rPr>
          <w:spacing w:val="-9"/>
        </w:rPr>
        <w:t> </w:t>
      </w:r>
      <w:r>
        <w:rPr/>
        <w:t>steps</w:t>
      </w:r>
      <w:r>
        <w:rPr>
          <w:spacing w:val="-2"/>
        </w:rPr>
        <w:t> </w:t>
      </w:r>
      <w:r>
        <w:rPr>
          <w:spacing w:val="-10"/>
        </w:rPr>
        <w:t>:</w:t>
      </w:r>
    </w:p>
    <w:p>
      <w:pPr>
        <w:pStyle w:val="BodyText"/>
        <w:tabs>
          <w:tab w:pos="6000" w:val="left" w:leader="none"/>
        </w:tabs>
        <w:spacing w:before="1"/>
        <w:ind w:left="6266" w:right="1211" w:hanging="5760"/>
      </w:pPr>
      <w:r>
        <w:rPr/>
        <w:t>(area1) to Quitman VORTAC (area2) ?</w:t>
        <w:tab/>
        <w:t>1.</w:t>
      </w:r>
      <w:r>
        <w:rPr>
          <w:spacing w:val="32"/>
        </w:rPr>
        <w:t> </w:t>
      </w:r>
      <w:r>
        <w:rPr/>
        <w:t>Plot</w:t>
      </w:r>
      <w:r>
        <w:rPr>
          <w:spacing w:val="-6"/>
        </w:rPr>
        <w:t> </w:t>
      </w:r>
      <w:r>
        <w:rPr/>
        <w:t>the</w:t>
      </w:r>
      <w:r>
        <w:rPr>
          <w:spacing w:val="-7"/>
        </w:rPr>
        <w:t> </w:t>
      </w:r>
      <w:r>
        <w:rPr/>
        <w:t>course</w:t>
      </w:r>
      <w:r>
        <w:rPr>
          <w:spacing w:val="-7"/>
        </w:rPr>
        <w:t> </w:t>
      </w:r>
      <w:r>
        <w:rPr/>
        <w:t>direct from</w:t>
      </w:r>
      <w:r>
        <w:rPr>
          <w:spacing w:val="-2"/>
        </w:rPr>
        <w:t> </w:t>
      </w:r>
      <w:r>
        <w:rPr/>
        <w:t>Majors</w:t>
      </w:r>
      <w:r>
        <w:rPr>
          <w:spacing w:val="-4"/>
        </w:rPr>
        <w:t> </w:t>
      </w:r>
      <w:r>
        <w:rPr/>
        <w:t>Airport</w:t>
      </w:r>
      <w:r>
        <w:rPr>
          <w:spacing w:val="-6"/>
        </w:rPr>
        <w:t> </w:t>
      </w:r>
      <w:r>
        <w:rPr/>
        <w:t>to</w:t>
      </w:r>
      <w:r>
        <w:rPr>
          <w:spacing w:val="-3"/>
        </w:rPr>
        <w:t> </w:t>
      </w:r>
      <w:r>
        <w:rPr/>
        <w:t>Quitman </w:t>
      </w:r>
      <w:r>
        <w:rPr>
          <w:spacing w:val="-2"/>
        </w:rPr>
        <w:t>VORTAC.</w:t>
      </w:r>
    </w:p>
    <w:p>
      <w:pPr>
        <w:pStyle w:val="ListParagraph"/>
        <w:numPr>
          <w:ilvl w:val="0"/>
          <w:numId w:val="361"/>
        </w:numPr>
        <w:tabs>
          <w:tab w:pos="498" w:val="left" w:leader="none"/>
          <w:tab w:pos="6000" w:val="left" w:leader="none"/>
        </w:tabs>
        <w:spacing w:line="204" w:lineRule="exact" w:before="4" w:after="0"/>
        <w:ind w:left="498" w:right="0" w:hanging="258"/>
        <w:jc w:val="left"/>
        <w:rPr>
          <w:sz w:val="18"/>
        </w:rPr>
      </w:pPr>
      <w:r>
        <w:rPr>
          <w:spacing w:val="-2"/>
          <w:sz w:val="18"/>
        </w:rPr>
        <w:t>101°.</w:t>
      </w:r>
      <w:r>
        <w:rPr>
          <w:sz w:val="18"/>
        </w:rPr>
        <w:tab/>
        <w:t>2.</w:t>
      </w:r>
      <w:r>
        <w:rPr>
          <w:spacing w:val="67"/>
          <w:w w:val="150"/>
          <w:sz w:val="18"/>
        </w:rPr>
        <w:t> </w:t>
      </w:r>
      <w:r>
        <w:rPr>
          <w:sz w:val="18"/>
        </w:rPr>
        <w:t>Note</w:t>
      </w:r>
      <w:r>
        <w:rPr>
          <w:spacing w:val="-3"/>
          <w:sz w:val="18"/>
        </w:rPr>
        <w:t> </w:t>
      </w:r>
      <w:r>
        <w:rPr>
          <w:sz w:val="18"/>
        </w:rPr>
        <w:t>the</w:t>
      </w:r>
      <w:r>
        <w:rPr>
          <w:spacing w:val="-3"/>
          <w:sz w:val="18"/>
        </w:rPr>
        <w:t> </w:t>
      </w:r>
      <w:r>
        <w:rPr>
          <w:sz w:val="18"/>
        </w:rPr>
        <w:t>radial</w:t>
      </w:r>
      <w:r>
        <w:rPr>
          <w:spacing w:val="-2"/>
          <w:sz w:val="18"/>
        </w:rPr>
        <w:t> </w:t>
      </w:r>
      <w:r>
        <w:rPr>
          <w:sz w:val="18"/>
        </w:rPr>
        <w:t>(</w:t>
      </w:r>
      <w:r>
        <w:rPr>
          <w:spacing w:val="-6"/>
          <w:sz w:val="18"/>
        </w:rPr>
        <w:t> </w:t>
      </w:r>
      <w:r>
        <w:rPr>
          <w:sz w:val="18"/>
        </w:rPr>
        <w:t>magnetic</w:t>
      </w:r>
      <w:r>
        <w:rPr>
          <w:spacing w:val="4"/>
          <w:sz w:val="18"/>
        </w:rPr>
        <w:t> </w:t>
      </w:r>
      <w:r>
        <w:rPr>
          <w:sz w:val="18"/>
        </w:rPr>
        <w:t>course</w:t>
      </w:r>
      <w:r>
        <w:rPr>
          <w:spacing w:val="-3"/>
          <w:sz w:val="18"/>
        </w:rPr>
        <w:t> </w:t>
      </w:r>
      <w:r>
        <w:rPr>
          <w:sz w:val="18"/>
        </w:rPr>
        <w:t>FROM</w:t>
      </w:r>
      <w:r>
        <w:rPr>
          <w:spacing w:val="-4"/>
          <w:sz w:val="18"/>
        </w:rPr>
        <w:t> </w:t>
      </w:r>
      <w:r>
        <w:rPr>
          <w:sz w:val="18"/>
        </w:rPr>
        <w:t>)</w:t>
      </w:r>
      <w:r>
        <w:rPr>
          <w:spacing w:val="-5"/>
          <w:sz w:val="18"/>
        </w:rPr>
        <w:t> </w:t>
      </w:r>
      <w:r>
        <w:rPr>
          <w:sz w:val="18"/>
        </w:rPr>
        <w:t>of</w:t>
      </w:r>
      <w:r>
        <w:rPr>
          <w:spacing w:val="-5"/>
          <w:sz w:val="18"/>
        </w:rPr>
        <w:t> </w:t>
      </w:r>
      <w:r>
        <w:rPr>
          <w:spacing w:val="-2"/>
          <w:sz w:val="18"/>
        </w:rPr>
        <w:t>Quitman</w:t>
      </w:r>
    </w:p>
    <w:p>
      <w:pPr>
        <w:pStyle w:val="ListParagraph"/>
        <w:numPr>
          <w:ilvl w:val="0"/>
          <w:numId w:val="361"/>
        </w:numPr>
        <w:tabs>
          <w:tab w:pos="491" w:val="left" w:leader="none"/>
          <w:tab w:pos="5280" w:val="left" w:leader="none"/>
          <w:tab w:pos="6043" w:val="left" w:leader="none"/>
        </w:tabs>
        <w:spacing w:line="204" w:lineRule="exact" w:before="0" w:after="0"/>
        <w:ind w:left="491" w:right="0" w:hanging="251"/>
        <w:jc w:val="left"/>
        <w:rPr>
          <w:sz w:val="18"/>
        </w:rPr>
      </w:pPr>
      <w:r>
        <w:rPr>
          <w:spacing w:val="-2"/>
          <w:sz w:val="18"/>
        </w:rPr>
        <w:t>108°.</w:t>
      </w:r>
      <w:r>
        <w:rPr>
          <w:sz w:val="18"/>
        </w:rPr>
        <w:tab/>
      </w:r>
      <w:r>
        <w:rPr>
          <w:spacing w:val="-10"/>
          <w:sz w:val="18"/>
        </w:rPr>
        <w:t>`</w:t>
      </w:r>
      <w:r>
        <w:rPr>
          <w:sz w:val="18"/>
        </w:rPr>
        <w:tab/>
        <w:t>VORTAC</w:t>
      </w:r>
      <w:r>
        <w:rPr>
          <w:spacing w:val="-5"/>
          <w:sz w:val="18"/>
        </w:rPr>
        <w:t> </w:t>
      </w:r>
      <w:r>
        <w:rPr>
          <w:sz w:val="18"/>
        </w:rPr>
        <w:t>on</w:t>
      </w:r>
      <w:r>
        <w:rPr>
          <w:spacing w:val="-2"/>
          <w:sz w:val="18"/>
        </w:rPr>
        <w:t> </w:t>
      </w:r>
      <w:r>
        <w:rPr>
          <w:sz w:val="18"/>
        </w:rPr>
        <w:t>which</w:t>
      </w:r>
      <w:r>
        <w:rPr>
          <w:spacing w:val="-1"/>
          <w:sz w:val="18"/>
        </w:rPr>
        <w:t> </w:t>
      </w:r>
      <w:r>
        <w:rPr>
          <w:sz w:val="18"/>
        </w:rPr>
        <w:t>the</w:t>
      </w:r>
      <w:r>
        <w:rPr>
          <w:spacing w:val="-6"/>
          <w:sz w:val="18"/>
        </w:rPr>
        <w:t> </w:t>
      </w:r>
      <w:r>
        <w:rPr>
          <w:sz w:val="18"/>
        </w:rPr>
        <w:t>plotted</w:t>
      </w:r>
      <w:r>
        <w:rPr>
          <w:spacing w:val="-1"/>
          <w:sz w:val="18"/>
        </w:rPr>
        <w:t> </w:t>
      </w:r>
      <w:r>
        <w:rPr>
          <w:sz w:val="18"/>
        </w:rPr>
        <w:t>course</w:t>
      </w:r>
      <w:r>
        <w:rPr>
          <w:spacing w:val="-6"/>
          <w:sz w:val="18"/>
        </w:rPr>
        <w:t> </w:t>
      </w:r>
      <w:r>
        <w:rPr>
          <w:sz w:val="18"/>
        </w:rPr>
        <w:t>lies</w:t>
      </w:r>
      <w:r>
        <w:rPr>
          <w:spacing w:val="-2"/>
          <w:sz w:val="18"/>
        </w:rPr>
        <w:t> (281°)</w:t>
      </w:r>
    </w:p>
    <w:p>
      <w:pPr>
        <w:pStyle w:val="ListParagraph"/>
        <w:numPr>
          <w:ilvl w:val="0"/>
          <w:numId w:val="361"/>
        </w:numPr>
        <w:tabs>
          <w:tab w:pos="491" w:val="left" w:leader="none"/>
          <w:tab w:pos="6000" w:val="left" w:leader="none"/>
        </w:tabs>
        <w:spacing w:line="240" w:lineRule="auto" w:before="2" w:after="0"/>
        <w:ind w:left="491" w:right="0" w:hanging="251"/>
        <w:jc w:val="left"/>
        <w:rPr>
          <w:sz w:val="18"/>
        </w:rPr>
      </w:pPr>
      <w:r>
        <w:rPr>
          <w:spacing w:val="-4"/>
          <w:sz w:val="18"/>
        </w:rPr>
        <w:t>281°</w:t>
      </w:r>
      <w:r>
        <w:rPr>
          <w:sz w:val="18"/>
        </w:rPr>
        <w:tab/>
        <w:t>3.</w:t>
      </w:r>
      <w:r>
        <w:rPr>
          <w:spacing w:val="34"/>
          <w:sz w:val="18"/>
        </w:rPr>
        <w:t> </w:t>
      </w:r>
      <w:r>
        <w:rPr>
          <w:sz w:val="18"/>
        </w:rPr>
        <w:t>Determine</w:t>
      </w:r>
      <w:r>
        <w:rPr>
          <w:spacing w:val="-5"/>
          <w:sz w:val="18"/>
        </w:rPr>
        <w:t> </w:t>
      </w:r>
      <w:r>
        <w:rPr>
          <w:sz w:val="18"/>
        </w:rPr>
        <w:t>the</w:t>
      </w:r>
      <w:r>
        <w:rPr>
          <w:spacing w:val="-4"/>
          <w:sz w:val="18"/>
        </w:rPr>
        <w:t> </w:t>
      </w:r>
      <w:r>
        <w:rPr>
          <w:sz w:val="18"/>
        </w:rPr>
        <w:t>course</w:t>
      </w:r>
      <w:r>
        <w:rPr>
          <w:spacing w:val="2"/>
          <w:sz w:val="18"/>
        </w:rPr>
        <w:t> </w:t>
      </w:r>
      <w:r>
        <w:rPr>
          <w:sz w:val="18"/>
        </w:rPr>
        <w:t>TO</w:t>
      </w:r>
      <w:r>
        <w:rPr>
          <w:spacing w:val="-4"/>
          <w:sz w:val="18"/>
        </w:rPr>
        <w:t> </w:t>
      </w:r>
      <w:r>
        <w:rPr>
          <w:sz w:val="18"/>
        </w:rPr>
        <w:t>the</w:t>
      </w:r>
      <w:r>
        <w:rPr>
          <w:spacing w:val="-4"/>
          <w:sz w:val="18"/>
        </w:rPr>
        <w:t> </w:t>
      </w:r>
      <w:r>
        <w:rPr>
          <w:sz w:val="18"/>
        </w:rPr>
        <w:t>VORTAC</w:t>
      </w:r>
      <w:r>
        <w:rPr>
          <w:spacing w:val="-2"/>
          <w:sz w:val="18"/>
        </w:rPr>
        <w:t> </w:t>
      </w:r>
      <w:r>
        <w:rPr>
          <w:sz w:val="18"/>
        </w:rPr>
        <w:t>by finding</w:t>
      </w:r>
      <w:r>
        <w:rPr>
          <w:spacing w:val="-7"/>
          <w:sz w:val="18"/>
        </w:rPr>
        <w:t> </w:t>
      </w:r>
      <w:r>
        <w:rPr>
          <w:spacing w:val="-5"/>
          <w:sz w:val="18"/>
        </w:rPr>
        <w:t>the</w:t>
      </w:r>
    </w:p>
    <w:p>
      <w:pPr>
        <w:pStyle w:val="BodyText"/>
        <w:spacing w:before="2"/>
        <w:ind w:left="6223"/>
      </w:pPr>
      <w:r>
        <w:rPr/>
        <w:t>reciprocal</w:t>
      </w:r>
      <w:r>
        <w:rPr>
          <w:spacing w:val="-6"/>
        </w:rPr>
        <w:t> </w:t>
      </w:r>
      <w:r>
        <w:rPr>
          <w:spacing w:val="-10"/>
        </w:rPr>
        <w:t>:</w:t>
      </w:r>
    </w:p>
    <w:p>
      <w:pPr>
        <w:pStyle w:val="BodyText"/>
        <w:spacing w:line="232" w:lineRule="auto" w:before="7"/>
        <w:ind w:left="6000" w:right="3770"/>
      </w:pPr>
      <w:r>
        <w:rPr/>
        <w:t>TO</w:t>
      </w:r>
      <w:r>
        <w:rPr>
          <w:spacing w:val="-12"/>
        </w:rPr>
        <w:t> </w:t>
      </w:r>
      <w:r>
        <w:rPr/>
        <w:t>=</w:t>
      </w:r>
      <w:r>
        <w:rPr>
          <w:spacing w:val="-11"/>
        </w:rPr>
        <w:t> </w:t>
      </w:r>
      <w:r>
        <w:rPr/>
        <w:t>FROM</w:t>
      </w:r>
      <w:r>
        <w:rPr>
          <w:spacing w:val="-11"/>
        </w:rPr>
        <w:t> </w:t>
      </w:r>
      <w:r>
        <w:rPr/>
        <w:t>+</w:t>
      </w:r>
      <w:r>
        <w:rPr>
          <w:spacing w:val="-11"/>
        </w:rPr>
        <w:t> </w:t>
      </w:r>
      <w:r>
        <w:rPr/>
        <w:t>180° TO = 281°+ 180°</w:t>
      </w:r>
    </w:p>
    <w:p>
      <w:pPr>
        <w:pStyle w:val="BodyText"/>
        <w:spacing w:before="3"/>
        <w:ind w:left="6000"/>
      </w:pPr>
      <w:r>
        <w:rPr/>
        <w:t>TO</w:t>
      </w:r>
      <w:r>
        <w:rPr>
          <w:spacing w:val="-3"/>
        </w:rPr>
        <w:t> </w:t>
      </w:r>
      <w:r>
        <w:rPr/>
        <w:t>=</w:t>
      </w:r>
      <w:r>
        <w:rPr>
          <w:spacing w:val="-8"/>
        </w:rPr>
        <w:t> </w:t>
      </w:r>
      <w:r>
        <w:rPr/>
        <w:t>461°-360°=</w:t>
      </w:r>
      <w:r>
        <w:rPr>
          <w:spacing w:val="-1"/>
        </w:rPr>
        <w:t> </w:t>
      </w:r>
      <w:r>
        <w:rPr>
          <w:spacing w:val="-4"/>
        </w:rPr>
        <w:t>101°</w:t>
      </w:r>
    </w:p>
    <w:p>
      <w:pPr>
        <w:pStyle w:val="BodyText"/>
      </w:pPr>
    </w:p>
    <w:p>
      <w:pPr>
        <w:pStyle w:val="BodyText"/>
      </w:pPr>
    </w:p>
    <w:p>
      <w:pPr>
        <w:pStyle w:val="BodyText"/>
        <w:spacing w:before="116"/>
      </w:pPr>
    </w:p>
    <w:p>
      <w:pPr>
        <w:pStyle w:val="ListParagraph"/>
        <w:numPr>
          <w:ilvl w:val="0"/>
          <w:numId w:val="320"/>
        </w:numPr>
        <w:tabs>
          <w:tab w:pos="548" w:val="left" w:leader="none"/>
          <w:tab w:pos="6000" w:val="left" w:leader="none"/>
        </w:tabs>
        <w:spacing w:line="240" w:lineRule="auto" w:before="0" w:after="0"/>
        <w:ind w:left="548" w:right="0" w:hanging="308"/>
        <w:jc w:val="left"/>
        <w:rPr>
          <w:sz w:val="18"/>
        </w:rPr>
      </w:pPr>
      <w:r>
        <w:rPr>
          <w:sz w:val="18"/>
        </w:rPr>
        <w:t>(Refer</w:t>
      </w:r>
      <w:r>
        <w:rPr>
          <w:spacing w:val="-9"/>
          <w:sz w:val="18"/>
        </w:rPr>
        <w:t> </w:t>
      </w:r>
      <w:r>
        <w:rPr>
          <w:sz w:val="18"/>
        </w:rPr>
        <w:t>to</w:t>
      </w:r>
      <w:r>
        <w:rPr>
          <w:spacing w:val="-2"/>
          <w:sz w:val="18"/>
        </w:rPr>
        <w:t> </w:t>
      </w:r>
      <w:r>
        <w:rPr>
          <w:sz w:val="18"/>
        </w:rPr>
        <w:t>Figure 44)</w:t>
      </w:r>
      <w:r>
        <w:rPr>
          <w:spacing w:val="6"/>
          <w:sz w:val="18"/>
        </w:rPr>
        <w:t> </w:t>
      </w:r>
      <w:r>
        <w:rPr>
          <w:sz w:val="18"/>
        </w:rPr>
        <w:t>The</w:t>
      </w:r>
      <w:r>
        <w:rPr>
          <w:spacing w:val="-6"/>
          <w:sz w:val="18"/>
        </w:rPr>
        <w:t> </w:t>
      </w:r>
      <w:r>
        <w:rPr>
          <w:sz w:val="18"/>
        </w:rPr>
        <w:t>VOR</w:t>
      </w:r>
      <w:r>
        <w:rPr>
          <w:spacing w:val="2"/>
          <w:sz w:val="18"/>
        </w:rPr>
        <w:t> </w:t>
      </w:r>
      <w:r>
        <w:rPr>
          <w:sz w:val="18"/>
        </w:rPr>
        <w:t>is</w:t>
      </w:r>
      <w:r>
        <w:rPr>
          <w:spacing w:val="-3"/>
          <w:sz w:val="18"/>
        </w:rPr>
        <w:t> </w:t>
      </w:r>
      <w:r>
        <w:rPr>
          <w:sz w:val="18"/>
        </w:rPr>
        <w:t>tuned</w:t>
      </w:r>
      <w:r>
        <w:rPr>
          <w:spacing w:val="-3"/>
          <w:sz w:val="18"/>
        </w:rPr>
        <w:t> </w:t>
      </w:r>
      <w:r>
        <w:rPr>
          <w:sz w:val="18"/>
        </w:rPr>
        <w:t>to</w:t>
      </w:r>
      <w:r>
        <w:rPr>
          <w:spacing w:val="-2"/>
          <w:sz w:val="18"/>
        </w:rPr>
        <w:t> </w:t>
      </w:r>
      <w:r>
        <w:rPr>
          <w:sz w:val="18"/>
        </w:rPr>
        <w:t>Elizabeth</w:t>
      </w:r>
      <w:r>
        <w:rPr>
          <w:spacing w:val="-3"/>
          <w:sz w:val="18"/>
        </w:rPr>
        <w:t> </w:t>
      </w:r>
      <w:r>
        <w:rPr>
          <w:sz w:val="18"/>
        </w:rPr>
        <w:t>City</w:t>
      </w:r>
      <w:r>
        <w:rPr>
          <w:spacing w:val="-2"/>
          <w:sz w:val="18"/>
        </w:rPr>
        <w:t> </w:t>
      </w:r>
      <w:r>
        <w:rPr>
          <w:sz w:val="18"/>
        </w:rPr>
        <w:t>VOR,</w:t>
      </w:r>
      <w:r>
        <w:rPr>
          <w:spacing w:val="-7"/>
          <w:sz w:val="18"/>
        </w:rPr>
        <w:t> </w:t>
      </w:r>
      <w:r>
        <w:rPr>
          <w:spacing w:val="-5"/>
          <w:sz w:val="18"/>
        </w:rPr>
        <w:t>and</w:t>
      </w:r>
      <w:r>
        <w:rPr>
          <w:sz w:val="18"/>
        </w:rPr>
        <w:tab/>
        <w:t>Answer</w:t>
      </w:r>
      <w:r>
        <w:rPr>
          <w:spacing w:val="-10"/>
          <w:sz w:val="18"/>
        </w:rPr>
        <w:t> </w:t>
      </w:r>
      <w:r>
        <w:rPr>
          <w:b/>
          <w:sz w:val="18"/>
        </w:rPr>
        <w:t>(A)</w:t>
      </w:r>
      <w:r>
        <w:rPr>
          <w:b/>
          <w:spacing w:val="-1"/>
          <w:sz w:val="18"/>
        </w:rPr>
        <w:t> </w:t>
      </w:r>
      <w:r>
        <w:rPr>
          <w:sz w:val="18"/>
        </w:rPr>
        <w:t>is</w:t>
      </w:r>
      <w:r>
        <w:rPr>
          <w:spacing w:val="-3"/>
          <w:sz w:val="18"/>
        </w:rPr>
        <w:t> </w:t>
      </w:r>
      <w:r>
        <w:rPr>
          <w:spacing w:val="-2"/>
          <w:sz w:val="18"/>
        </w:rPr>
        <w:t>correct.</w:t>
      </w:r>
    </w:p>
    <w:p>
      <w:pPr>
        <w:pStyle w:val="BodyText"/>
        <w:tabs>
          <w:tab w:pos="6000" w:val="left" w:leader="none"/>
        </w:tabs>
        <w:spacing w:line="232" w:lineRule="auto" w:before="7"/>
        <w:ind w:left="506" w:right="1228" w:hanging="8"/>
      </w:pPr>
      <w:r>
        <w:rPr/>
        <w:t>the aircraft is positioned over Shawboro. Which VOR indication</w:t>
        <w:tab/>
      </w:r>
      <w:r>
        <w:rPr>
          <w:b/>
        </w:rPr>
        <w:t>DISCUSSION:</w:t>
      </w:r>
      <w:r>
        <w:rPr>
          <w:b/>
          <w:spacing w:val="39"/>
        </w:rPr>
        <w:t> </w:t>
      </w:r>
      <w:r>
        <w:rPr/>
        <w:t>1.</w:t>
      </w:r>
      <w:r>
        <w:rPr>
          <w:spacing w:val="-1"/>
        </w:rPr>
        <w:t> </w:t>
      </w:r>
      <w:r>
        <w:rPr/>
        <w:t>Locate</w:t>
      </w:r>
      <w:r>
        <w:rPr>
          <w:spacing w:val="-6"/>
        </w:rPr>
        <w:t> </w:t>
      </w:r>
      <w:r>
        <w:rPr/>
        <w:t>the</w:t>
      </w:r>
      <w:r>
        <w:rPr>
          <w:spacing w:val="-6"/>
        </w:rPr>
        <w:t> </w:t>
      </w:r>
      <w:r>
        <w:rPr/>
        <w:t>Shawboro</w:t>
      </w:r>
      <w:r>
        <w:rPr>
          <w:spacing w:val="-3"/>
        </w:rPr>
        <w:t> </w:t>
      </w:r>
      <w:r>
        <w:rPr/>
        <w:t>Airport</w:t>
      </w:r>
      <w:r>
        <w:rPr>
          <w:spacing w:val="-5"/>
        </w:rPr>
        <w:t> </w:t>
      </w:r>
      <w:r>
        <w:rPr/>
        <w:t>and</w:t>
      </w:r>
      <w:r>
        <w:rPr>
          <w:spacing w:val="-3"/>
        </w:rPr>
        <w:t> </w:t>
      </w:r>
      <w:r>
        <w:rPr/>
        <w:t>the is correct ?</w:t>
        <w:tab/>
        <w:t>Elizabeth City VOR in FAA Figure</w:t>
      </w:r>
      <w:r>
        <w:rPr>
          <w:spacing w:val="80"/>
        </w:rPr>
        <w:t> </w:t>
      </w:r>
      <w:r>
        <w:rPr/>
        <w:t>. Draw the radial</w:t>
      </w:r>
    </w:p>
    <w:p>
      <w:pPr>
        <w:pStyle w:val="BodyText"/>
        <w:spacing w:before="3"/>
        <w:ind w:left="6000"/>
      </w:pPr>
      <w:r>
        <w:rPr/>
        <w:t>(</w:t>
      </w:r>
      <w:r>
        <w:rPr>
          <w:spacing w:val="-6"/>
        </w:rPr>
        <w:t> </w:t>
      </w:r>
      <w:r>
        <w:rPr/>
        <w:t>magnetic</w:t>
      </w:r>
      <w:r>
        <w:rPr>
          <w:spacing w:val="4"/>
        </w:rPr>
        <w:t> </w:t>
      </w:r>
      <w:r>
        <w:rPr/>
        <w:t>course</w:t>
      </w:r>
      <w:r>
        <w:rPr>
          <w:spacing w:val="-4"/>
        </w:rPr>
        <w:t> </w:t>
      </w:r>
      <w:r>
        <w:rPr/>
        <w:t>FROM</w:t>
      </w:r>
      <w:r>
        <w:rPr>
          <w:spacing w:val="-4"/>
        </w:rPr>
        <w:t> </w:t>
      </w:r>
      <w:r>
        <w:rPr/>
        <w:t>)</w:t>
      </w:r>
      <w:r>
        <w:rPr>
          <w:spacing w:val="38"/>
        </w:rPr>
        <w:t> </w:t>
      </w:r>
      <w:r>
        <w:rPr/>
        <w:t>of</w:t>
      </w:r>
      <w:r>
        <w:rPr>
          <w:spacing w:val="-5"/>
        </w:rPr>
        <w:t> </w:t>
      </w:r>
      <w:r>
        <w:rPr/>
        <w:t>the</w:t>
      </w:r>
      <w:r>
        <w:rPr>
          <w:spacing w:val="-4"/>
        </w:rPr>
        <w:t> </w:t>
      </w:r>
      <w:r>
        <w:rPr/>
        <w:t>Elizabeth</w:t>
      </w:r>
      <w:r>
        <w:rPr>
          <w:spacing w:val="1"/>
        </w:rPr>
        <w:t> </w:t>
      </w:r>
      <w:r>
        <w:rPr/>
        <w:t>City</w:t>
      </w:r>
      <w:r>
        <w:rPr>
          <w:spacing w:val="1"/>
        </w:rPr>
        <w:t> </w:t>
      </w:r>
      <w:r>
        <w:rPr>
          <w:spacing w:val="-5"/>
        </w:rPr>
        <w:t>VOR</w:t>
      </w:r>
    </w:p>
    <w:p>
      <w:pPr>
        <w:pStyle w:val="BodyText"/>
        <w:spacing w:after="0"/>
        <w:sectPr>
          <w:pgSz w:w="11910" w:h="16850"/>
          <w:pgMar w:header="508" w:footer="1301" w:top="1620" w:bottom="1500" w:left="566" w:right="0"/>
        </w:sectPr>
      </w:pPr>
    </w:p>
    <w:p>
      <w:pPr>
        <w:pStyle w:val="ListParagraph"/>
        <w:numPr>
          <w:ilvl w:val="0"/>
          <w:numId w:val="362"/>
        </w:numPr>
        <w:tabs>
          <w:tab w:pos="498" w:val="left" w:leader="none"/>
          <w:tab w:pos="6000" w:val="left" w:leader="none"/>
        </w:tabs>
        <w:spacing w:line="240" w:lineRule="auto" w:before="87" w:after="0"/>
        <w:ind w:left="498" w:right="0" w:hanging="258"/>
        <w:jc w:val="left"/>
        <w:rPr>
          <w:sz w:val="18"/>
        </w:rPr>
      </w:pPr>
      <w:r>
        <w:rPr>
          <w:spacing w:val="-5"/>
          <w:sz w:val="18"/>
        </w:rPr>
        <w:t>2.</w:t>
      </w:r>
      <w:r>
        <w:rPr>
          <w:sz w:val="18"/>
        </w:rPr>
        <w:tab/>
        <w:t>on</w:t>
      </w:r>
      <w:r>
        <w:rPr>
          <w:spacing w:val="-7"/>
          <w:sz w:val="18"/>
        </w:rPr>
        <w:t> </w:t>
      </w:r>
      <w:r>
        <w:rPr>
          <w:sz w:val="18"/>
        </w:rPr>
        <w:t>which</w:t>
      </w:r>
      <w:r>
        <w:rPr>
          <w:spacing w:val="-4"/>
          <w:sz w:val="18"/>
        </w:rPr>
        <w:t> </w:t>
      </w:r>
      <w:r>
        <w:rPr>
          <w:sz w:val="18"/>
        </w:rPr>
        <w:t>Shawboro</w:t>
      </w:r>
      <w:r>
        <w:rPr>
          <w:spacing w:val="-4"/>
          <w:sz w:val="18"/>
        </w:rPr>
        <w:t> </w:t>
      </w:r>
      <w:r>
        <w:rPr>
          <w:sz w:val="18"/>
        </w:rPr>
        <w:t>lies</w:t>
      </w:r>
      <w:r>
        <w:rPr>
          <w:spacing w:val="-5"/>
          <w:sz w:val="18"/>
        </w:rPr>
        <w:t> </w:t>
      </w:r>
      <w:r>
        <w:rPr>
          <w:spacing w:val="-2"/>
          <w:sz w:val="18"/>
        </w:rPr>
        <w:t>(030°)</w:t>
      </w:r>
    </w:p>
    <w:p>
      <w:pPr>
        <w:pStyle w:val="ListParagraph"/>
        <w:numPr>
          <w:ilvl w:val="0"/>
          <w:numId w:val="362"/>
        </w:numPr>
        <w:tabs>
          <w:tab w:pos="491" w:val="left" w:leader="none"/>
        </w:tabs>
        <w:spacing w:line="240" w:lineRule="auto" w:before="1" w:after="0"/>
        <w:ind w:left="491" w:right="0" w:hanging="251"/>
        <w:jc w:val="left"/>
        <w:rPr>
          <w:sz w:val="18"/>
        </w:rPr>
      </w:pPr>
      <w:r>
        <w:rPr>
          <w:spacing w:val="-5"/>
          <w:sz w:val="18"/>
        </w:rPr>
        <w:t>5.</w:t>
      </w:r>
    </w:p>
    <w:p>
      <w:pPr>
        <w:pStyle w:val="ListParagraph"/>
        <w:numPr>
          <w:ilvl w:val="0"/>
          <w:numId w:val="362"/>
        </w:numPr>
        <w:tabs>
          <w:tab w:pos="491" w:val="left" w:leader="none"/>
          <w:tab w:pos="6000" w:val="left" w:leader="none"/>
        </w:tabs>
        <w:spacing w:line="204" w:lineRule="exact" w:before="2" w:after="0"/>
        <w:ind w:left="491" w:right="0" w:hanging="251"/>
        <w:jc w:val="left"/>
        <w:rPr>
          <w:sz w:val="18"/>
        </w:rPr>
      </w:pPr>
      <w:r>
        <w:rPr>
          <w:spacing w:val="-5"/>
          <w:sz w:val="18"/>
        </w:rPr>
        <w:t>9.</w:t>
      </w:r>
      <w:r>
        <w:rPr>
          <w:sz w:val="18"/>
        </w:rPr>
        <w:tab/>
        <w:t>2.</w:t>
      </w:r>
      <w:r>
        <w:rPr>
          <w:spacing w:val="34"/>
          <w:sz w:val="18"/>
        </w:rPr>
        <w:t> </w:t>
      </w:r>
      <w:r>
        <w:rPr>
          <w:sz w:val="18"/>
        </w:rPr>
        <w:t>When over</w:t>
      </w:r>
      <w:r>
        <w:rPr>
          <w:spacing w:val="-7"/>
          <w:sz w:val="18"/>
        </w:rPr>
        <w:t> </w:t>
      </w:r>
      <w:r>
        <w:rPr>
          <w:sz w:val="18"/>
        </w:rPr>
        <w:t>Shawboro on the</w:t>
      </w:r>
      <w:r>
        <w:rPr>
          <w:spacing w:val="-4"/>
          <w:sz w:val="18"/>
        </w:rPr>
        <w:t> </w:t>
      </w:r>
      <w:r>
        <w:rPr>
          <w:sz w:val="18"/>
        </w:rPr>
        <w:t>030</w:t>
      </w:r>
      <w:r>
        <w:rPr>
          <w:spacing w:val="-1"/>
          <w:sz w:val="18"/>
        </w:rPr>
        <w:t> </w:t>
      </w:r>
      <w:r>
        <w:rPr>
          <w:sz w:val="18"/>
        </w:rPr>
        <w:t>radial,</w:t>
      </w:r>
      <w:r>
        <w:rPr>
          <w:spacing w:val="2"/>
          <w:sz w:val="18"/>
        </w:rPr>
        <w:t> </w:t>
      </w:r>
      <w:r>
        <w:rPr>
          <w:sz w:val="18"/>
        </w:rPr>
        <w:t>the</w:t>
      </w:r>
      <w:r>
        <w:rPr>
          <w:spacing w:val="-4"/>
          <w:sz w:val="18"/>
        </w:rPr>
        <w:t> </w:t>
      </w:r>
      <w:r>
        <w:rPr>
          <w:spacing w:val="-5"/>
          <w:sz w:val="18"/>
        </w:rPr>
        <w:t>CDI</w:t>
      </w:r>
    </w:p>
    <w:p>
      <w:pPr>
        <w:pStyle w:val="BodyText"/>
        <w:spacing w:line="204" w:lineRule="exact"/>
        <w:ind w:left="6043"/>
      </w:pPr>
      <w:r>
        <w:rPr/>
        <w:t>should</w:t>
      </w:r>
      <w:r>
        <w:rPr>
          <w:spacing w:val="-1"/>
        </w:rPr>
        <w:t> </w:t>
      </w:r>
      <w:r>
        <w:rPr/>
        <w:t>be</w:t>
      </w:r>
      <w:r>
        <w:rPr>
          <w:spacing w:val="-5"/>
        </w:rPr>
        <w:t> </w:t>
      </w:r>
      <w:r>
        <w:rPr/>
        <w:t>centered</w:t>
      </w:r>
      <w:r>
        <w:rPr>
          <w:spacing w:val="-1"/>
        </w:rPr>
        <w:t> </w:t>
      </w:r>
      <w:r>
        <w:rPr/>
        <w:t>with</w:t>
      </w:r>
      <w:r>
        <w:rPr>
          <w:spacing w:val="-1"/>
        </w:rPr>
        <w:t> </w:t>
      </w:r>
      <w:r>
        <w:rPr/>
        <w:t>a</w:t>
      </w:r>
      <w:r>
        <w:rPr>
          <w:spacing w:val="-5"/>
        </w:rPr>
        <w:t> </w:t>
      </w:r>
      <w:r>
        <w:rPr/>
        <w:t>030</w:t>
      </w:r>
      <w:r>
        <w:rPr>
          <w:spacing w:val="-1"/>
        </w:rPr>
        <w:t> </w:t>
      </w:r>
      <w:r>
        <w:rPr/>
        <w:t>FROm</w:t>
      </w:r>
      <w:r>
        <w:rPr>
          <w:spacing w:val="1"/>
        </w:rPr>
        <w:t> </w:t>
      </w:r>
      <w:r>
        <w:rPr>
          <w:spacing w:val="-2"/>
        </w:rPr>
        <w:t>indication</w:t>
      </w:r>
    </w:p>
    <w:p>
      <w:pPr>
        <w:pStyle w:val="BodyText"/>
        <w:spacing w:before="2"/>
        <w:ind w:left="6000" w:right="1314" w:firstLine="43"/>
      </w:pPr>
      <w:r>
        <w:rPr/>
        <w:t>or</w:t>
      </w:r>
      <w:r>
        <w:rPr>
          <w:spacing w:val="-8"/>
        </w:rPr>
        <w:t> </w:t>
      </w:r>
      <w:r>
        <w:rPr/>
        <w:t>a</w:t>
      </w:r>
      <w:r>
        <w:rPr>
          <w:spacing w:val="-6"/>
        </w:rPr>
        <w:t> </w:t>
      </w:r>
      <w:r>
        <w:rPr/>
        <w:t>210</w:t>
      </w:r>
      <w:r>
        <w:rPr>
          <w:spacing w:val="-2"/>
        </w:rPr>
        <w:t> </w:t>
      </w:r>
      <w:r>
        <w:rPr/>
        <w:t>TO indication</w:t>
      </w:r>
      <w:r>
        <w:rPr>
          <w:spacing w:val="-2"/>
        </w:rPr>
        <w:t> </w:t>
      </w:r>
      <w:r>
        <w:rPr/>
        <w:t>(</w:t>
      </w:r>
      <w:r>
        <w:rPr>
          <w:spacing w:val="-8"/>
        </w:rPr>
        <w:t> </w:t>
      </w:r>
      <w:r>
        <w:rPr/>
        <w:t>the</w:t>
      </w:r>
      <w:r>
        <w:rPr>
          <w:spacing w:val="-6"/>
        </w:rPr>
        <w:t> </w:t>
      </w:r>
      <w:r>
        <w:rPr/>
        <w:t>reciprocal).</w:t>
      </w:r>
      <w:r>
        <w:rPr>
          <w:spacing w:val="-7"/>
        </w:rPr>
        <w:t> </w:t>
      </w:r>
      <w:r>
        <w:rPr/>
        <w:t>Dials 2</w:t>
      </w:r>
      <w:r>
        <w:rPr>
          <w:spacing w:val="-9"/>
        </w:rPr>
        <w:t> </w:t>
      </w:r>
      <w:r>
        <w:rPr/>
        <w:t>and</w:t>
      </w:r>
      <w:r>
        <w:rPr>
          <w:spacing w:val="-2"/>
        </w:rPr>
        <w:t> </w:t>
      </w:r>
      <w:r>
        <w:rPr/>
        <w:t>8 satisfy these conditions. Only dial 2 is listed as an answer</w:t>
      </w:r>
      <w:r>
        <w:rPr>
          <w:spacing w:val="-6"/>
        </w:rPr>
        <w:t> </w:t>
      </w:r>
      <w:r>
        <w:rPr/>
        <w:t>choice.</w:t>
      </w:r>
    </w:p>
    <w:p>
      <w:pPr>
        <w:pStyle w:val="BodyText"/>
      </w:pPr>
    </w:p>
    <w:p>
      <w:pPr>
        <w:pStyle w:val="BodyText"/>
      </w:pPr>
    </w:p>
    <w:p>
      <w:pPr>
        <w:pStyle w:val="BodyText"/>
        <w:spacing w:before="119"/>
      </w:pPr>
    </w:p>
    <w:p>
      <w:pPr>
        <w:pStyle w:val="ListParagraph"/>
        <w:numPr>
          <w:ilvl w:val="0"/>
          <w:numId w:val="320"/>
        </w:numPr>
        <w:tabs>
          <w:tab w:pos="548" w:val="left" w:leader="none"/>
          <w:tab w:pos="6000" w:val="left" w:leader="none"/>
        </w:tabs>
        <w:spacing w:line="204" w:lineRule="exact" w:before="0" w:after="0"/>
        <w:ind w:left="548" w:right="0" w:hanging="308"/>
        <w:jc w:val="left"/>
        <w:rPr>
          <w:sz w:val="18"/>
        </w:rPr>
      </w:pPr>
      <w:r>
        <w:rPr>
          <w:sz w:val="18"/>
        </w:rPr>
        <w:t>(Refer</w:t>
      </w:r>
      <w:r>
        <w:rPr>
          <w:spacing w:val="-1"/>
          <w:sz w:val="18"/>
        </w:rPr>
        <w:t> </w:t>
      </w:r>
      <w:r>
        <w:rPr>
          <w:sz w:val="18"/>
        </w:rPr>
        <w:t>To</w:t>
      </w:r>
      <w:r>
        <w:rPr>
          <w:spacing w:val="-2"/>
          <w:sz w:val="18"/>
        </w:rPr>
        <w:t> </w:t>
      </w:r>
      <w:r>
        <w:rPr>
          <w:sz w:val="18"/>
        </w:rPr>
        <w:t>Figure</w:t>
      </w:r>
      <w:r>
        <w:rPr>
          <w:spacing w:val="1"/>
          <w:sz w:val="18"/>
        </w:rPr>
        <w:t> </w:t>
      </w:r>
      <w:r>
        <w:rPr>
          <w:sz w:val="18"/>
        </w:rPr>
        <w:t>41</w:t>
      </w:r>
      <w:r>
        <w:rPr>
          <w:spacing w:val="-2"/>
          <w:sz w:val="18"/>
        </w:rPr>
        <w:t> </w:t>
      </w:r>
      <w:r>
        <w:rPr>
          <w:sz w:val="18"/>
        </w:rPr>
        <w:t>and</w:t>
      </w:r>
      <w:r>
        <w:rPr>
          <w:spacing w:val="-2"/>
          <w:sz w:val="18"/>
        </w:rPr>
        <w:t> </w:t>
      </w:r>
      <w:r>
        <w:rPr>
          <w:sz w:val="18"/>
        </w:rPr>
        <w:t>43)</w:t>
      </w:r>
      <w:r>
        <w:rPr>
          <w:spacing w:val="7"/>
          <w:sz w:val="18"/>
        </w:rPr>
        <w:t> </w:t>
      </w:r>
      <w:r>
        <w:rPr>
          <w:sz w:val="18"/>
        </w:rPr>
        <w:t>The</w:t>
      </w:r>
      <w:r>
        <w:rPr>
          <w:spacing w:val="-6"/>
          <w:sz w:val="18"/>
        </w:rPr>
        <w:t> </w:t>
      </w:r>
      <w:r>
        <w:rPr>
          <w:sz w:val="18"/>
        </w:rPr>
        <w:t>VOR</w:t>
      </w:r>
      <w:r>
        <w:rPr>
          <w:spacing w:val="3"/>
          <w:sz w:val="18"/>
        </w:rPr>
        <w:t> </w:t>
      </w:r>
      <w:r>
        <w:rPr>
          <w:sz w:val="18"/>
        </w:rPr>
        <w:t>is</w:t>
      </w:r>
      <w:r>
        <w:rPr>
          <w:spacing w:val="-2"/>
          <w:sz w:val="18"/>
        </w:rPr>
        <w:t> </w:t>
      </w:r>
      <w:r>
        <w:rPr>
          <w:sz w:val="18"/>
        </w:rPr>
        <w:t>tuned</w:t>
      </w:r>
      <w:r>
        <w:rPr>
          <w:spacing w:val="-2"/>
          <w:sz w:val="18"/>
        </w:rPr>
        <w:t> </w:t>
      </w:r>
      <w:r>
        <w:rPr>
          <w:sz w:val="18"/>
        </w:rPr>
        <w:t>to</w:t>
      </w:r>
      <w:r>
        <w:rPr>
          <w:spacing w:val="-2"/>
          <w:sz w:val="18"/>
        </w:rPr>
        <w:t> Bonham</w:t>
      </w:r>
      <w:r>
        <w:rPr>
          <w:sz w:val="18"/>
        </w:rPr>
        <w:tab/>
        <w:t>Answer</w:t>
      </w:r>
      <w:r>
        <w:rPr>
          <w:spacing w:val="-9"/>
          <w:sz w:val="18"/>
        </w:rPr>
        <w:t> </w:t>
      </w:r>
      <w:r>
        <w:rPr>
          <w:b/>
          <w:sz w:val="18"/>
        </w:rPr>
        <w:t>(B)</w:t>
      </w:r>
      <w:r>
        <w:rPr>
          <w:b/>
          <w:spacing w:val="42"/>
          <w:sz w:val="18"/>
        </w:rPr>
        <w:t> </w:t>
      </w:r>
      <w:r>
        <w:rPr>
          <w:sz w:val="18"/>
        </w:rPr>
        <w:t>is</w:t>
      </w:r>
      <w:r>
        <w:rPr>
          <w:spacing w:val="-1"/>
          <w:sz w:val="18"/>
        </w:rPr>
        <w:t> </w:t>
      </w:r>
      <w:r>
        <w:rPr>
          <w:spacing w:val="-2"/>
          <w:sz w:val="18"/>
        </w:rPr>
        <w:t>correct.</w:t>
      </w:r>
    </w:p>
    <w:p>
      <w:pPr>
        <w:pStyle w:val="BodyText"/>
        <w:tabs>
          <w:tab w:pos="6000" w:val="left" w:leader="none"/>
        </w:tabs>
        <w:spacing w:line="242" w:lineRule="auto"/>
        <w:ind w:left="636" w:right="1228" w:hanging="44"/>
      </w:pPr>
      <w:r>
        <w:rPr/>
        <w:t>VORTAC (area3), and the aircraft is positioned over the town of</w:t>
        <w:tab/>
      </w:r>
      <w:r>
        <w:rPr>
          <w:b/>
        </w:rPr>
        <w:t>DISCUSSION:</w:t>
      </w:r>
      <w:r>
        <w:rPr>
          <w:b/>
          <w:spacing w:val="37"/>
        </w:rPr>
        <w:t> </w:t>
      </w:r>
      <w:r>
        <w:rPr/>
        <w:t>1.</w:t>
      </w:r>
      <w:r>
        <w:rPr>
          <w:spacing w:val="-2"/>
        </w:rPr>
        <w:t> </w:t>
      </w:r>
      <w:r>
        <w:rPr/>
        <w:t>Locate</w:t>
      </w:r>
      <w:r>
        <w:rPr>
          <w:spacing w:val="-7"/>
        </w:rPr>
        <w:t> </w:t>
      </w:r>
      <w:r>
        <w:rPr/>
        <w:t>and</w:t>
      </w:r>
      <w:r>
        <w:rPr>
          <w:spacing w:val="-4"/>
        </w:rPr>
        <w:t> </w:t>
      </w:r>
      <w:r>
        <w:rPr/>
        <w:t>draw</w:t>
      </w:r>
      <w:r>
        <w:rPr>
          <w:spacing w:val="-7"/>
        </w:rPr>
        <w:t> </w:t>
      </w:r>
      <w:r>
        <w:rPr/>
        <w:t>the</w:t>
      </w:r>
      <w:r>
        <w:rPr>
          <w:spacing w:val="-7"/>
        </w:rPr>
        <w:t> </w:t>
      </w:r>
      <w:r>
        <w:rPr/>
        <w:t>magnetic</w:t>
      </w:r>
      <w:r>
        <w:rPr>
          <w:spacing w:val="-7"/>
        </w:rPr>
        <w:t> </w:t>
      </w:r>
      <w:r>
        <w:rPr/>
        <w:t>course OF Sulphur</w:t>
      </w:r>
      <w:r>
        <w:rPr>
          <w:spacing w:val="40"/>
        </w:rPr>
        <w:t> </w:t>
      </w:r>
      <w:r>
        <w:rPr/>
        <w:t>Springs (area5). Which VOR indication is correct ?</w:t>
        <w:tab/>
        <w:t>from Bonham VORTAC to Sulphur Springs (120°)</w:t>
      </w:r>
    </w:p>
    <w:p>
      <w:pPr>
        <w:pStyle w:val="ListParagraph"/>
        <w:numPr>
          <w:ilvl w:val="1"/>
          <w:numId w:val="320"/>
        </w:numPr>
        <w:tabs>
          <w:tab w:pos="498" w:val="left" w:leader="none"/>
          <w:tab w:pos="6000" w:val="left" w:leader="none"/>
        </w:tabs>
        <w:spacing w:line="204" w:lineRule="exact" w:before="206" w:after="0"/>
        <w:ind w:left="498" w:right="0" w:hanging="258"/>
        <w:jc w:val="left"/>
        <w:rPr>
          <w:sz w:val="18"/>
        </w:rPr>
      </w:pPr>
      <w:r>
        <w:rPr>
          <w:spacing w:val="-5"/>
          <w:sz w:val="18"/>
        </w:rPr>
        <w:t>1.</w:t>
      </w:r>
      <w:r>
        <w:rPr>
          <w:sz w:val="18"/>
        </w:rPr>
        <w:tab/>
        <w:t>2.</w:t>
      </w:r>
      <w:r>
        <w:rPr>
          <w:spacing w:val="35"/>
          <w:sz w:val="18"/>
        </w:rPr>
        <w:t> </w:t>
      </w:r>
      <w:r>
        <w:rPr>
          <w:sz w:val="18"/>
        </w:rPr>
        <w:t>Notice</w:t>
      </w:r>
      <w:r>
        <w:rPr>
          <w:spacing w:val="-3"/>
          <w:sz w:val="18"/>
        </w:rPr>
        <w:t> </w:t>
      </w:r>
      <w:r>
        <w:rPr>
          <w:sz w:val="18"/>
        </w:rPr>
        <w:t>that</w:t>
      </w:r>
      <w:r>
        <w:rPr>
          <w:spacing w:val="-3"/>
          <w:sz w:val="18"/>
        </w:rPr>
        <w:t> </w:t>
      </w:r>
      <w:r>
        <w:rPr>
          <w:sz w:val="18"/>
        </w:rPr>
        <w:t>the</w:t>
      </w:r>
      <w:r>
        <w:rPr>
          <w:spacing w:val="-4"/>
          <w:sz w:val="18"/>
        </w:rPr>
        <w:t> </w:t>
      </w:r>
      <w:r>
        <w:rPr>
          <w:sz w:val="18"/>
        </w:rPr>
        <w:t>OBS</w:t>
      </w:r>
      <w:r>
        <w:rPr>
          <w:spacing w:val="6"/>
          <w:sz w:val="18"/>
        </w:rPr>
        <w:t> </w:t>
      </w:r>
      <w:r>
        <w:rPr>
          <w:sz w:val="18"/>
        </w:rPr>
        <w:t>selections</w:t>
      </w:r>
      <w:r>
        <w:rPr>
          <w:spacing w:val="-1"/>
          <w:sz w:val="18"/>
        </w:rPr>
        <w:t> </w:t>
      </w:r>
      <w:r>
        <w:rPr>
          <w:sz w:val="18"/>
        </w:rPr>
        <w:t>of</w:t>
      </w:r>
      <w:r>
        <w:rPr>
          <w:spacing w:val="-6"/>
          <w:sz w:val="18"/>
        </w:rPr>
        <w:t> </w:t>
      </w:r>
      <w:r>
        <w:rPr>
          <w:sz w:val="18"/>
        </w:rPr>
        <w:t>all</w:t>
      </w:r>
      <w:r>
        <w:rPr>
          <w:spacing w:val="-2"/>
          <w:sz w:val="18"/>
        </w:rPr>
        <w:t> </w:t>
      </w:r>
      <w:r>
        <w:rPr>
          <w:sz w:val="18"/>
        </w:rPr>
        <w:t>the</w:t>
      </w:r>
      <w:r>
        <w:rPr>
          <w:spacing w:val="-4"/>
          <w:sz w:val="18"/>
        </w:rPr>
        <w:t> </w:t>
      </w:r>
      <w:r>
        <w:rPr>
          <w:sz w:val="18"/>
        </w:rPr>
        <w:t>dials</w:t>
      </w:r>
      <w:r>
        <w:rPr>
          <w:spacing w:val="7"/>
          <w:sz w:val="18"/>
        </w:rPr>
        <w:t> </w:t>
      </w:r>
      <w:r>
        <w:rPr>
          <w:spacing w:val="-5"/>
          <w:sz w:val="18"/>
        </w:rPr>
        <w:t>in</w:t>
      </w:r>
    </w:p>
    <w:p>
      <w:pPr>
        <w:pStyle w:val="ListParagraph"/>
        <w:numPr>
          <w:ilvl w:val="1"/>
          <w:numId w:val="320"/>
        </w:numPr>
        <w:tabs>
          <w:tab w:pos="491" w:val="left" w:leader="none"/>
          <w:tab w:pos="6216" w:val="left" w:leader="none"/>
          <w:tab w:pos="7094" w:val="left" w:leader="dot"/>
        </w:tabs>
        <w:spacing w:line="204" w:lineRule="exact" w:before="0" w:after="0"/>
        <w:ind w:left="491" w:right="0" w:hanging="251"/>
        <w:jc w:val="left"/>
        <w:rPr>
          <w:sz w:val="18"/>
        </w:rPr>
      </w:pPr>
      <w:r>
        <w:rPr>
          <w:spacing w:val="-5"/>
          <w:sz w:val="18"/>
        </w:rPr>
        <w:t>7.</w:t>
      </w:r>
      <w:r>
        <w:rPr>
          <w:sz w:val="18"/>
        </w:rPr>
        <w:tab/>
      </w:r>
      <w:r>
        <w:rPr>
          <w:spacing w:val="-2"/>
          <w:sz w:val="18"/>
        </w:rPr>
        <w:t>Figure</w:t>
      </w:r>
      <w:r>
        <w:rPr>
          <w:sz w:val="18"/>
        </w:rPr>
        <w:tab/>
        <w:t>are 030°or</w:t>
      </w:r>
      <w:r>
        <w:rPr>
          <w:spacing w:val="2"/>
          <w:sz w:val="18"/>
        </w:rPr>
        <w:t> </w:t>
      </w:r>
      <w:r>
        <w:rPr>
          <w:sz w:val="18"/>
        </w:rPr>
        <w:t>210°,</w:t>
      </w:r>
      <w:r>
        <w:rPr>
          <w:spacing w:val="-6"/>
          <w:sz w:val="18"/>
        </w:rPr>
        <w:t> </w:t>
      </w:r>
      <w:r>
        <w:rPr>
          <w:sz w:val="18"/>
        </w:rPr>
        <w:t>both of</w:t>
      </w:r>
      <w:r>
        <w:rPr>
          <w:spacing w:val="-6"/>
          <w:sz w:val="18"/>
        </w:rPr>
        <w:t> </w:t>
      </w:r>
      <w:r>
        <w:rPr>
          <w:sz w:val="18"/>
        </w:rPr>
        <w:t>which </w:t>
      </w:r>
      <w:r>
        <w:rPr>
          <w:spacing w:val="-5"/>
          <w:sz w:val="18"/>
        </w:rPr>
        <w:t>are</w:t>
      </w:r>
    </w:p>
    <w:p>
      <w:pPr>
        <w:pStyle w:val="ListParagraph"/>
        <w:numPr>
          <w:ilvl w:val="1"/>
          <w:numId w:val="320"/>
        </w:numPr>
        <w:tabs>
          <w:tab w:pos="491" w:val="left" w:leader="none"/>
          <w:tab w:pos="6216" w:val="left" w:leader="none"/>
        </w:tabs>
        <w:spacing w:line="240" w:lineRule="auto" w:before="1" w:after="0"/>
        <w:ind w:left="491" w:right="0" w:hanging="251"/>
        <w:jc w:val="left"/>
        <w:rPr>
          <w:sz w:val="18"/>
        </w:rPr>
      </w:pPr>
      <w:r>
        <w:rPr>
          <w:spacing w:val="-5"/>
          <w:sz w:val="18"/>
        </w:rPr>
        <w:t>8.</w:t>
      </w:r>
      <w:r>
        <w:rPr>
          <w:sz w:val="18"/>
        </w:rPr>
        <w:tab/>
        <w:t>at</w:t>
      </w:r>
      <w:r>
        <w:rPr>
          <w:spacing w:val="1"/>
          <w:sz w:val="18"/>
        </w:rPr>
        <w:t> </w:t>
      </w:r>
      <w:r>
        <w:rPr>
          <w:sz w:val="18"/>
        </w:rPr>
        <w:t>90°</w:t>
      </w:r>
      <w:r>
        <w:rPr>
          <w:spacing w:val="-3"/>
          <w:sz w:val="18"/>
        </w:rPr>
        <w:t> </w:t>
      </w:r>
      <w:r>
        <w:rPr>
          <w:sz w:val="18"/>
        </w:rPr>
        <w:t>with respect</w:t>
      </w:r>
      <w:r>
        <w:rPr>
          <w:spacing w:val="-4"/>
          <w:sz w:val="18"/>
        </w:rPr>
        <w:t> </w:t>
      </w:r>
      <w:r>
        <w:rPr>
          <w:sz w:val="18"/>
        </w:rPr>
        <w:t>to the</w:t>
      </w:r>
      <w:r>
        <w:rPr>
          <w:spacing w:val="-4"/>
          <w:sz w:val="18"/>
        </w:rPr>
        <w:t> </w:t>
      </w:r>
      <w:r>
        <w:rPr>
          <w:sz w:val="18"/>
        </w:rPr>
        <w:t>120°radial.</w:t>
      </w:r>
      <w:r>
        <w:rPr>
          <w:spacing w:val="2"/>
          <w:sz w:val="18"/>
        </w:rPr>
        <w:t> </w:t>
      </w:r>
      <w:r>
        <w:rPr>
          <w:spacing w:val="-2"/>
          <w:sz w:val="18"/>
        </w:rPr>
        <w:t>Therefore,</w:t>
      </w:r>
    </w:p>
    <w:p>
      <w:pPr>
        <w:pStyle w:val="BodyText"/>
        <w:spacing w:line="237" w:lineRule="auto" w:before="4"/>
        <w:ind w:left="6130" w:right="1430"/>
        <w:jc w:val="both"/>
      </w:pPr>
      <w:r>
        <w:rPr/>
        <w:t>When</w:t>
      </w:r>
      <w:r>
        <w:rPr>
          <w:spacing w:val="-3"/>
        </w:rPr>
        <w:t> </w:t>
      </w:r>
      <w:r>
        <w:rPr/>
        <w:t>over</w:t>
      </w:r>
      <w:r>
        <w:rPr>
          <w:spacing w:val="-8"/>
        </w:rPr>
        <w:t> </w:t>
      </w:r>
      <w:r>
        <w:rPr/>
        <w:t>Sulphur</w:t>
      </w:r>
      <w:r>
        <w:rPr>
          <w:spacing w:val="-8"/>
        </w:rPr>
        <w:t> </w:t>
      </w:r>
      <w:r>
        <w:rPr/>
        <w:t>Springs,</w:t>
      </w:r>
      <w:r>
        <w:rPr>
          <w:spacing w:val="-7"/>
        </w:rPr>
        <w:t> </w:t>
      </w:r>
      <w:r>
        <w:rPr/>
        <w:t>the</w:t>
      </w:r>
      <w:r>
        <w:rPr>
          <w:spacing w:val="-6"/>
        </w:rPr>
        <w:t> </w:t>
      </w:r>
      <w:r>
        <w:rPr/>
        <w:t>flag</w:t>
      </w:r>
      <w:r>
        <w:rPr>
          <w:spacing w:val="-3"/>
        </w:rPr>
        <w:t> </w:t>
      </w:r>
      <w:r>
        <w:rPr/>
        <w:t>should</w:t>
      </w:r>
      <w:r>
        <w:rPr>
          <w:spacing w:val="-3"/>
        </w:rPr>
        <w:t> </w:t>
      </w:r>
      <w:r>
        <w:rPr/>
        <w:t>indicate neither TO</w:t>
      </w:r>
      <w:r>
        <w:rPr>
          <w:spacing w:val="-2"/>
        </w:rPr>
        <w:t> </w:t>
      </w:r>
      <w:r>
        <w:rPr/>
        <w:t>nor</w:t>
      </w:r>
      <w:r>
        <w:rPr>
          <w:spacing w:val="-4"/>
        </w:rPr>
        <w:t> </w:t>
      </w:r>
      <w:r>
        <w:rPr/>
        <w:t>FROM</w:t>
      </w:r>
      <w:r>
        <w:rPr>
          <w:spacing w:val="-3"/>
        </w:rPr>
        <w:t> </w:t>
      </w:r>
      <w:r>
        <w:rPr/>
        <w:t>and the</w:t>
      </w:r>
      <w:r>
        <w:rPr>
          <w:spacing w:val="-2"/>
        </w:rPr>
        <w:t> </w:t>
      </w:r>
      <w:r>
        <w:rPr/>
        <w:t>course</w:t>
      </w:r>
      <w:r>
        <w:rPr>
          <w:spacing w:val="-2"/>
        </w:rPr>
        <w:t> </w:t>
      </w:r>
      <w:r>
        <w:rPr/>
        <w:t>needle</w:t>
      </w:r>
      <w:r>
        <w:rPr>
          <w:spacing w:val="-2"/>
        </w:rPr>
        <w:t> </w:t>
      </w:r>
      <w:r>
        <w:rPr/>
        <w:t>should have a full deflection either side.</w:t>
      </w:r>
    </w:p>
    <w:p>
      <w:pPr>
        <w:pStyle w:val="BodyText"/>
      </w:pPr>
    </w:p>
    <w:p>
      <w:pPr>
        <w:pStyle w:val="BodyText"/>
      </w:pPr>
    </w:p>
    <w:p>
      <w:pPr>
        <w:pStyle w:val="BodyText"/>
        <w:spacing w:before="116"/>
      </w:pPr>
    </w:p>
    <w:p>
      <w:pPr>
        <w:pStyle w:val="ListParagraph"/>
        <w:numPr>
          <w:ilvl w:val="0"/>
          <w:numId w:val="320"/>
        </w:numPr>
        <w:tabs>
          <w:tab w:pos="548" w:val="left" w:leader="none"/>
          <w:tab w:pos="6000" w:val="left" w:leader="none"/>
        </w:tabs>
        <w:spacing w:line="240" w:lineRule="auto" w:before="0" w:after="0"/>
        <w:ind w:left="548" w:right="0" w:hanging="308"/>
        <w:jc w:val="left"/>
        <w:rPr>
          <w:sz w:val="18"/>
        </w:rPr>
      </w:pPr>
      <w:r>
        <w:rPr>
          <w:sz w:val="18"/>
        </w:rPr>
        <w:t>(Refer</w:t>
      </w:r>
      <w:r>
        <w:rPr>
          <w:spacing w:val="-7"/>
          <w:sz w:val="18"/>
        </w:rPr>
        <w:t> </w:t>
      </w:r>
      <w:r>
        <w:rPr>
          <w:sz w:val="18"/>
        </w:rPr>
        <w:t>to</w:t>
      </w:r>
      <w:r>
        <w:rPr>
          <w:spacing w:val="-1"/>
          <w:sz w:val="18"/>
        </w:rPr>
        <w:t> </w:t>
      </w:r>
      <w:r>
        <w:rPr>
          <w:sz w:val="18"/>
        </w:rPr>
        <w:t>Figure</w:t>
      </w:r>
      <w:r>
        <w:rPr>
          <w:spacing w:val="2"/>
          <w:sz w:val="18"/>
        </w:rPr>
        <w:t> </w:t>
      </w:r>
      <w:r>
        <w:rPr>
          <w:sz w:val="18"/>
        </w:rPr>
        <w:t>45</w:t>
      </w:r>
      <w:r>
        <w:rPr>
          <w:spacing w:val="-8"/>
          <w:sz w:val="18"/>
        </w:rPr>
        <w:t> </w:t>
      </w:r>
      <w:r>
        <w:rPr>
          <w:sz w:val="18"/>
        </w:rPr>
        <w:t>AND</w:t>
      </w:r>
      <w:r>
        <w:rPr>
          <w:spacing w:val="3"/>
          <w:sz w:val="18"/>
        </w:rPr>
        <w:t> </w:t>
      </w:r>
      <w:r>
        <w:rPr>
          <w:sz w:val="18"/>
        </w:rPr>
        <w:t>43)</w:t>
      </w:r>
      <w:r>
        <w:rPr>
          <w:spacing w:val="1"/>
          <w:sz w:val="18"/>
        </w:rPr>
        <w:t> </w:t>
      </w:r>
      <w:r>
        <w:rPr>
          <w:sz w:val="18"/>
        </w:rPr>
        <w:t>The</w:t>
      </w:r>
      <w:r>
        <w:rPr>
          <w:spacing w:val="-5"/>
          <w:sz w:val="18"/>
        </w:rPr>
        <w:t> </w:t>
      </w:r>
      <w:r>
        <w:rPr>
          <w:sz w:val="18"/>
        </w:rPr>
        <w:t>VOR</w:t>
      </w:r>
      <w:r>
        <w:rPr>
          <w:spacing w:val="5"/>
          <w:sz w:val="18"/>
        </w:rPr>
        <w:t> </w:t>
      </w:r>
      <w:r>
        <w:rPr>
          <w:sz w:val="18"/>
        </w:rPr>
        <w:t>is</w:t>
      </w:r>
      <w:r>
        <w:rPr>
          <w:spacing w:val="-2"/>
          <w:sz w:val="18"/>
        </w:rPr>
        <w:t> </w:t>
      </w:r>
      <w:r>
        <w:rPr>
          <w:sz w:val="18"/>
        </w:rPr>
        <w:t>tuned</w:t>
      </w:r>
      <w:r>
        <w:rPr>
          <w:spacing w:val="-1"/>
          <w:sz w:val="18"/>
        </w:rPr>
        <w:t> </w:t>
      </w:r>
      <w:r>
        <w:rPr>
          <w:sz w:val="18"/>
        </w:rPr>
        <w:t>to </w:t>
      </w:r>
      <w:r>
        <w:rPr>
          <w:spacing w:val="-2"/>
          <w:sz w:val="18"/>
        </w:rPr>
        <w:t>Jamestown</w:t>
      </w:r>
      <w:r>
        <w:rPr>
          <w:sz w:val="18"/>
        </w:rPr>
        <w:tab/>
        <w:t>Answer</w:t>
      </w:r>
      <w:r>
        <w:rPr>
          <w:spacing w:val="-10"/>
          <w:sz w:val="18"/>
        </w:rPr>
        <w:t> </w:t>
      </w:r>
      <w:r>
        <w:rPr>
          <w:b/>
          <w:sz w:val="18"/>
        </w:rPr>
        <w:t>(B)</w:t>
      </w:r>
      <w:r>
        <w:rPr>
          <w:b/>
          <w:spacing w:val="1"/>
          <w:sz w:val="18"/>
        </w:rPr>
        <w:t> </w:t>
      </w:r>
      <w:r>
        <w:rPr>
          <w:sz w:val="18"/>
        </w:rPr>
        <w:t>is</w:t>
      </w:r>
      <w:r>
        <w:rPr>
          <w:spacing w:val="-2"/>
          <w:sz w:val="18"/>
        </w:rPr>
        <w:t> correct.</w:t>
      </w:r>
    </w:p>
    <w:p>
      <w:pPr>
        <w:pStyle w:val="BodyText"/>
        <w:tabs>
          <w:tab w:pos="6000" w:val="left" w:leader="none"/>
        </w:tabs>
        <w:spacing w:before="2"/>
        <w:ind w:left="550"/>
      </w:pPr>
      <w:r>
        <w:rPr/>
        <w:t>VOR,</w:t>
      </w:r>
      <w:r>
        <w:rPr>
          <w:spacing w:val="37"/>
        </w:rPr>
        <w:t> </w:t>
      </w:r>
      <w:r>
        <w:rPr/>
        <w:t>and the</w:t>
      </w:r>
      <w:r>
        <w:rPr>
          <w:spacing w:val="-4"/>
        </w:rPr>
        <w:t> </w:t>
      </w:r>
      <w:r>
        <w:rPr/>
        <w:t>aircraft</w:t>
      </w:r>
      <w:r>
        <w:rPr>
          <w:spacing w:val="4"/>
        </w:rPr>
        <w:t> </w:t>
      </w:r>
      <w:r>
        <w:rPr/>
        <w:t>is</w:t>
      </w:r>
      <w:r>
        <w:rPr>
          <w:spacing w:val="-1"/>
        </w:rPr>
        <w:t> </w:t>
      </w:r>
      <w:r>
        <w:rPr/>
        <w:t>positioned over</w:t>
      </w:r>
      <w:r>
        <w:rPr>
          <w:spacing w:val="-6"/>
        </w:rPr>
        <w:t> </w:t>
      </w:r>
      <w:r>
        <w:rPr/>
        <w:t>Cooperstown</w:t>
      </w:r>
      <w:r>
        <w:rPr>
          <w:spacing w:val="1"/>
        </w:rPr>
        <w:t> </w:t>
      </w:r>
      <w:r>
        <w:rPr>
          <w:spacing w:val="-2"/>
        </w:rPr>
        <w:t>airport.</w:t>
      </w:r>
      <w:r>
        <w:rPr/>
        <w:tab/>
      </w:r>
      <w:r>
        <w:rPr>
          <w:b/>
        </w:rPr>
        <w:t>DISCUSSION:</w:t>
      </w:r>
      <w:r>
        <w:rPr>
          <w:b/>
          <w:spacing w:val="-5"/>
        </w:rPr>
        <w:t> </w:t>
      </w:r>
      <w:r>
        <w:rPr/>
        <w:t>Use</w:t>
      </w:r>
      <w:r>
        <w:rPr>
          <w:spacing w:val="-1"/>
        </w:rPr>
        <w:t> </w:t>
      </w:r>
      <w:r>
        <w:rPr/>
        <w:t>the</w:t>
      </w:r>
      <w:r>
        <w:rPr>
          <w:spacing w:val="-7"/>
        </w:rPr>
        <w:t> </w:t>
      </w:r>
      <w:r>
        <w:rPr/>
        <w:t>following</w:t>
      </w:r>
      <w:r>
        <w:rPr>
          <w:spacing w:val="-4"/>
        </w:rPr>
        <w:t> </w:t>
      </w:r>
      <w:r>
        <w:rPr/>
        <w:t>steps</w:t>
      </w:r>
      <w:r>
        <w:rPr>
          <w:spacing w:val="-4"/>
        </w:rPr>
        <w:t> </w:t>
      </w:r>
      <w:r>
        <w:rPr>
          <w:spacing w:val="-10"/>
        </w:rPr>
        <w:t>:</w:t>
      </w:r>
    </w:p>
    <w:p>
      <w:pPr>
        <w:pStyle w:val="BodyText"/>
        <w:tabs>
          <w:tab w:pos="6000" w:val="left" w:leader="none"/>
          <w:tab w:pos="7613" w:val="left" w:leader="dot"/>
        </w:tabs>
        <w:spacing w:before="2"/>
        <w:ind w:left="6000" w:right="1322" w:hanging="5408"/>
      </w:pPr>
      <w:r>
        <w:rPr/>
        <w:t>which VOR indication is correct ?</w:t>
        <w:tab/>
        <w:t>1. Locate the Cooperstown Airport and the Jamestown VOR</w:t>
      </w:r>
      <w:r>
        <w:rPr>
          <w:spacing w:val="-7"/>
        </w:rPr>
        <w:t> </w:t>
      </w:r>
      <w:r>
        <w:rPr/>
        <w:t>in</w:t>
      </w:r>
      <w:r>
        <w:rPr>
          <w:spacing w:val="-3"/>
        </w:rPr>
        <w:t> </w:t>
      </w:r>
      <w:r>
        <w:rPr>
          <w:spacing w:val="-2"/>
        </w:rPr>
        <w:t>Figure</w:t>
      </w:r>
      <w:r>
        <w:rPr/>
        <w:tab/>
        <w:t>Draw</w:t>
      </w:r>
      <w:r>
        <w:rPr>
          <w:spacing w:val="1"/>
        </w:rPr>
        <w:t> </w:t>
      </w:r>
      <w:r>
        <w:rPr/>
        <w:t>the</w:t>
      </w:r>
      <w:r>
        <w:rPr>
          <w:spacing w:val="-5"/>
        </w:rPr>
        <w:t> </w:t>
      </w:r>
      <w:r>
        <w:rPr/>
        <w:t>radial</w:t>
      </w:r>
      <w:r>
        <w:rPr>
          <w:spacing w:val="-4"/>
        </w:rPr>
        <w:t> </w:t>
      </w:r>
      <w:r>
        <w:rPr/>
        <w:t>(magnetic</w:t>
      </w:r>
      <w:r>
        <w:rPr>
          <w:spacing w:val="-4"/>
        </w:rPr>
        <w:t> </w:t>
      </w:r>
      <w:r>
        <w:rPr>
          <w:spacing w:val="-2"/>
        </w:rPr>
        <w:t>course</w:t>
      </w:r>
    </w:p>
    <w:p>
      <w:pPr>
        <w:pStyle w:val="ListParagraph"/>
        <w:numPr>
          <w:ilvl w:val="0"/>
          <w:numId w:val="363"/>
        </w:numPr>
        <w:tabs>
          <w:tab w:pos="498" w:val="left" w:leader="none"/>
          <w:tab w:pos="6000" w:val="left" w:leader="none"/>
        </w:tabs>
        <w:spacing w:line="203" w:lineRule="exact" w:before="0" w:after="0"/>
        <w:ind w:left="498" w:right="0" w:hanging="258"/>
        <w:jc w:val="left"/>
        <w:rPr>
          <w:sz w:val="18"/>
        </w:rPr>
      </w:pPr>
      <w:r>
        <w:rPr>
          <w:spacing w:val="-10"/>
          <w:sz w:val="18"/>
        </w:rPr>
        <w:t>1</w:t>
      </w:r>
      <w:r>
        <w:rPr>
          <w:sz w:val="18"/>
        </w:rPr>
        <w:tab/>
        <w:t>FROM)</w:t>
      </w:r>
      <w:r>
        <w:rPr>
          <w:spacing w:val="-9"/>
          <w:sz w:val="18"/>
        </w:rPr>
        <w:t> </w:t>
      </w:r>
      <w:r>
        <w:rPr>
          <w:sz w:val="18"/>
        </w:rPr>
        <w:t>of</w:t>
      </w:r>
      <w:r>
        <w:rPr>
          <w:spacing w:val="-6"/>
          <w:sz w:val="18"/>
        </w:rPr>
        <w:t> </w:t>
      </w:r>
      <w:r>
        <w:rPr>
          <w:sz w:val="18"/>
        </w:rPr>
        <w:t>the</w:t>
      </w:r>
      <w:r>
        <w:rPr>
          <w:spacing w:val="-4"/>
          <w:sz w:val="18"/>
        </w:rPr>
        <w:t> </w:t>
      </w:r>
      <w:r>
        <w:rPr>
          <w:sz w:val="18"/>
        </w:rPr>
        <w:t>Jamestown VOR</w:t>
      </w:r>
      <w:r>
        <w:rPr>
          <w:spacing w:val="-2"/>
          <w:sz w:val="18"/>
        </w:rPr>
        <w:t> </w:t>
      </w:r>
      <w:r>
        <w:rPr>
          <w:sz w:val="18"/>
        </w:rPr>
        <w:t>on which </w:t>
      </w:r>
      <w:r>
        <w:rPr>
          <w:spacing w:val="-2"/>
          <w:sz w:val="18"/>
        </w:rPr>
        <w:t>Cooperstown</w:t>
      </w:r>
    </w:p>
    <w:p>
      <w:pPr>
        <w:pStyle w:val="ListParagraph"/>
        <w:numPr>
          <w:ilvl w:val="0"/>
          <w:numId w:val="363"/>
        </w:numPr>
        <w:tabs>
          <w:tab w:pos="491" w:val="left" w:leader="none"/>
          <w:tab w:pos="6000" w:val="left" w:leader="none"/>
        </w:tabs>
        <w:spacing w:line="240" w:lineRule="auto" w:before="2" w:after="0"/>
        <w:ind w:left="491" w:right="0" w:hanging="251"/>
        <w:jc w:val="left"/>
        <w:rPr>
          <w:sz w:val="18"/>
        </w:rPr>
      </w:pPr>
      <w:r>
        <w:rPr>
          <w:spacing w:val="-10"/>
          <w:sz w:val="18"/>
        </w:rPr>
        <w:t>6</w:t>
      </w:r>
      <w:r>
        <w:rPr>
          <w:sz w:val="18"/>
        </w:rPr>
        <w:tab/>
        <w:t>Airport</w:t>
      </w:r>
      <w:r>
        <w:rPr>
          <w:spacing w:val="-5"/>
          <w:sz w:val="18"/>
        </w:rPr>
        <w:t> </w:t>
      </w:r>
      <w:r>
        <w:rPr>
          <w:spacing w:val="-2"/>
          <w:sz w:val="18"/>
        </w:rPr>
        <w:t>lies.</w:t>
      </w:r>
    </w:p>
    <w:p>
      <w:pPr>
        <w:pStyle w:val="ListParagraph"/>
        <w:numPr>
          <w:ilvl w:val="0"/>
          <w:numId w:val="363"/>
        </w:numPr>
        <w:tabs>
          <w:tab w:pos="491" w:val="left" w:leader="none"/>
          <w:tab w:pos="6000" w:val="left" w:leader="none"/>
        </w:tabs>
        <w:spacing w:line="240" w:lineRule="auto" w:before="1" w:after="0"/>
        <w:ind w:left="491" w:right="0" w:hanging="251"/>
        <w:jc w:val="left"/>
        <w:rPr>
          <w:sz w:val="18"/>
        </w:rPr>
      </w:pPr>
      <w:r>
        <w:rPr>
          <w:spacing w:val="-10"/>
          <w:sz w:val="18"/>
        </w:rPr>
        <w:t>4</w:t>
      </w:r>
      <w:r>
        <w:rPr>
          <w:sz w:val="18"/>
        </w:rPr>
        <w:tab/>
        <w:t>2.</w:t>
      </w:r>
      <w:r>
        <w:rPr>
          <w:spacing w:val="-7"/>
          <w:sz w:val="18"/>
        </w:rPr>
        <w:t> </w:t>
      </w:r>
      <w:r>
        <w:rPr>
          <w:sz w:val="18"/>
        </w:rPr>
        <w:t>When over</w:t>
      </w:r>
      <w:r>
        <w:rPr>
          <w:spacing w:val="-5"/>
          <w:sz w:val="18"/>
        </w:rPr>
        <w:t> </w:t>
      </w:r>
      <w:r>
        <w:rPr>
          <w:sz w:val="18"/>
        </w:rPr>
        <w:t>Cooperstown Airport</w:t>
      </w:r>
      <w:r>
        <w:rPr>
          <w:spacing w:val="-3"/>
          <w:sz w:val="18"/>
        </w:rPr>
        <w:t> </w:t>
      </w:r>
      <w:r>
        <w:rPr>
          <w:sz w:val="18"/>
        </w:rPr>
        <w:t>on</w:t>
      </w:r>
      <w:r>
        <w:rPr>
          <w:spacing w:val="1"/>
          <w:sz w:val="18"/>
        </w:rPr>
        <w:t> </w:t>
      </w:r>
      <w:r>
        <w:rPr>
          <w:sz w:val="18"/>
        </w:rPr>
        <w:t>the</w:t>
      </w:r>
      <w:r>
        <w:rPr>
          <w:spacing w:val="-4"/>
          <w:sz w:val="18"/>
        </w:rPr>
        <w:t> </w:t>
      </w:r>
      <w:r>
        <w:rPr>
          <w:sz w:val="18"/>
        </w:rPr>
        <w:t>30</w:t>
      </w:r>
      <w:r>
        <w:rPr>
          <w:spacing w:val="-6"/>
          <w:sz w:val="18"/>
        </w:rPr>
        <w:t> </w:t>
      </w:r>
      <w:r>
        <w:rPr>
          <w:spacing w:val="-2"/>
          <w:sz w:val="18"/>
        </w:rPr>
        <w:t>radial,</w:t>
      </w:r>
    </w:p>
    <w:p>
      <w:pPr>
        <w:pStyle w:val="BodyText"/>
        <w:spacing w:line="204" w:lineRule="exact" w:before="2"/>
        <w:ind w:left="6000"/>
      </w:pPr>
      <w:r>
        <w:rPr/>
        <w:t>The</w:t>
      </w:r>
      <w:r>
        <w:rPr>
          <w:spacing w:val="-4"/>
        </w:rPr>
        <w:t> </w:t>
      </w:r>
      <w:r>
        <w:rPr/>
        <w:t>CDI</w:t>
      </w:r>
      <w:r>
        <w:rPr>
          <w:spacing w:val="-6"/>
        </w:rPr>
        <w:t> </w:t>
      </w:r>
      <w:r>
        <w:rPr/>
        <w:t>should have</w:t>
      </w:r>
      <w:r>
        <w:rPr>
          <w:spacing w:val="-4"/>
        </w:rPr>
        <w:t> </w:t>
      </w:r>
      <w:r>
        <w:rPr/>
        <w:t>a</w:t>
      </w:r>
      <w:r>
        <w:rPr>
          <w:spacing w:val="3"/>
        </w:rPr>
        <w:t> </w:t>
      </w:r>
      <w:r>
        <w:rPr/>
        <w:t>030</w:t>
      </w:r>
      <w:r>
        <w:rPr>
          <w:spacing w:val="-7"/>
        </w:rPr>
        <w:t> </w:t>
      </w:r>
      <w:r>
        <w:rPr/>
        <w:t>FROM</w:t>
      </w:r>
      <w:r>
        <w:rPr>
          <w:spacing w:val="2"/>
        </w:rPr>
        <w:t> </w:t>
      </w:r>
      <w:r>
        <w:rPr/>
        <w:t>indication or</w:t>
      </w:r>
      <w:r>
        <w:rPr>
          <w:spacing w:val="-6"/>
        </w:rPr>
        <w:t> </w:t>
      </w:r>
      <w:r>
        <w:rPr/>
        <w:t>a</w:t>
      </w:r>
      <w:r>
        <w:rPr>
          <w:spacing w:val="-3"/>
        </w:rPr>
        <w:t> </w:t>
      </w:r>
      <w:r>
        <w:rPr>
          <w:spacing w:val="-5"/>
        </w:rPr>
        <w:t>210</w:t>
      </w:r>
    </w:p>
    <w:p>
      <w:pPr>
        <w:pStyle w:val="BodyText"/>
        <w:spacing w:line="204" w:lineRule="exact"/>
        <w:ind w:left="6000"/>
      </w:pPr>
      <w:r>
        <w:rPr/>
        <w:t>TO</w:t>
      </w:r>
      <w:r>
        <w:rPr>
          <w:spacing w:val="7"/>
        </w:rPr>
        <w:t> </w:t>
      </w:r>
      <w:r>
        <w:rPr/>
        <w:t>indication</w:t>
      </w:r>
      <w:r>
        <w:rPr>
          <w:spacing w:val="-3"/>
        </w:rPr>
        <w:t> </w:t>
      </w:r>
      <w:r>
        <w:rPr/>
        <w:t>(The reciprocal).</w:t>
      </w:r>
      <w:r>
        <w:rPr>
          <w:spacing w:val="-7"/>
        </w:rPr>
        <w:t> </w:t>
      </w:r>
      <w:r>
        <w:rPr/>
        <w:t>Dial</w:t>
      </w:r>
      <w:r>
        <w:rPr>
          <w:spacing w:val="-5"/>
        </w:rPr>
        <w:t> </w:t>
      </w:r>
      <w:r>
        <w:rPr/>
        <w:t>6</w:t>
      </w:r>
      <w:r>
        <w:rPr>
          <w:spacing w:val="-10"/>
        </w:rPr>
        <w:t> </w:t>
      </w:r>
      <w:r>
        <w:rPr/>
        <w:t>satisfies</w:t>
      </w:r>
      <w:r>
        <w:rPr>
          <w:spacing w:val="-3"/>
        </w:rPr>
        <w:t> </w:t>
      </w:r>
      <w:r>
        <w:rPr/>
        <w:t>these</w:t>
      </w:r>
      <w:r>
        <w:rPr>
          <w:spacing w:val="-6"/>
        </w:rPr>
        <w:t> </w:t>
      </w:r>
      <w:r>
        <w:rPr>
          <w:spacing w:val="-2"/>
        </w:rPr>
        <w:t>conditions.</w:t>
      </w:r>
    </w:p>
    <w:p>
      <w:pPr>
        <w:pStyle w:val="BodyText"/>
      </w:pPr>
    </w:p>
    <w:p>
      <w:pPr>
        <w:pStyle w:val="BodyText"/>
      </w:pPr>
    </w:p>
    <w:p>
      <w:pPr>
        <w:pStyle w:val="BodyText"/>
      </w:pPr>
    </w:p>
    <w:p>
      <w:pPr>
        <w:pStyle w:val="ListParagraph"/>
        <w:numPr>
          <w:ilvl w:val="0"/>
          <w:numId w:val="320"/>
        </w:numPr>
        <w:tabs>
          <w:tab w:pos="548" w:val="left" w:leader="none"/>
          <w:tab w:pos="6000" w:val="left" w:leader="none"/>
        </w:tabs>
        <w:spacing w:line="240" w:lineRule="auto" w:before="0" w:after="0"/>
        <w:ind w:left="548" w:right="0" w:hanging="308"/>
        <w:jc w:val="left"/>
        <w:rPr>
          <w:sz w:val="18"/>
        </w:rPr>
      </w:pPr>
      <w:r>
        <w:rPr>
          <w:sz w:val="18"/>
        </w:rPr>
        <w:t>(Refer</w:t>
      </w:r>
      <w:r>
        <w:rPr>
          <w:spacing w:val="-7"/>
          <w:sz w:val="18"/>
        </w:rPr>
        <w:t> </w:t>
      </w:r>
      <w:r>
        <w:rPr>
          <w:sz w:val="18"/>
        </w:rPr>
        <w:t>to Figure</w:t>
      </w:r>
      <w:r>
        <w:rPr>
          <w:spacing w:val="3"/>
          <w:sz w:val="18"/>
        </w:rPr>
        <w:t> </w:t>
      </w:r>
      <w:r>
        <w:rPr>
          <w:sz w:val="18"/>
        </w:rPr>
        <w:t>46)</w:t>
      </w:r>
      <w:r>
        <w:rPr>
          <w:spacing w:val="2"/>
          <w:sz w:val="18"/>
        </w:rPr>
        <w:t> </w:t>
      </w:r>
      <w:r>
        <w:rPr>
          <w:sz w:val="18"/>
        </w:rPr>
        <w:t>What</w:t>
      </w:r>
      <w:r>
        <w:rPr>
          <w:spacing w:val="-4"/>
          <w:sz w:val="18"/>
        </w:rPr>
        <w:t> </w:t>
      </w:r>
      <w:r>
        <w:rPr>
          <w:sz w:val="18"/>
        </w:rPr>
        <w:t>course</w:t>
      </w:r>
      <w:r>
        <w:rPr>
          <w:spacing w:val="-4"/>
          <w:sz w:val="18"/>
        </w:rPr>
        <w:t> </w:t>
      </w:r>
      <w:r>
        <w:rPr>
          <w:sz w:val="18"/>
        </w:rPr>
        <w:t>should be</w:t>
      </w:r>
      <w:r>
        <w:rPr>
          <w:spacing w:val="-4"/>
          <w:sz w:val="18"/>
        </w:rPr>
        <w:t> </w:t>
      </w:r>
      <w:r>
        <w:rPr>
          <w:sz w:val="18"/>
        </w:rPr>
        <w:t>selected on </w:t>
      </w:r>
      <w:r>
        <w:rPr>
          <w:spacing w:val="-5"/>
          <w:sz w:val="18"/>
        </w:rPr>
        <w:t>the</w:t>
      </w:r>
      <w:r>
        <w:rPr>
          <w:sz w:val="18"/>
        </w:rPr>
        <w:tab/>
        <w:t>Answer</w:t>
      </w:r>
      <w:r>
        <w:rPr>
          <w:spacing w:val="-9"/>
          <w:sz w:val="18"/>
        </w:rPr>
        <w:t> </w:t>
      </w:r>
      <w:r>
        <w:rPr>
          <w:b/>
          <w:sz w:val="18"/>
        </w:rPr>
        <w:t>(B)</w:t>
      </w:r>
      <w:r>
        <w:rPr>
          <w:b/>
          <w:spacing w:val="42"/>
          <w:sz w:val="18"/>
        </w:rPr>
        <w:t> </w:t>
      </w:r>
      <w:r>
        <w:rPr>
          <w:sz w:val="18"/>
        </w:rPr>
        <w:t>is</w:t>
      </w:r>
      <w:r>
        <w:rPr>
          <w:spacing w:val="-1"/>
          <w:sz w:val="18"/>
        </w:rPr>
        <w:t> </w:t>
      </w:r>
      <w:r>
        <w:rPr>
          <w:spacing w:val="-2"/>
          <w:sz w:val="18"/>
        </w:rPr>
        <w:t>correct.</w:t>
      </w:r>
    </w:p>
    <w:p>
      <w:pPr>
        <w:pStyle w:val="BodyText"/>
        <w:tabs>
          <w:tab w:pos="6000" w:val="left" w:leader="none"/>
        </w:tabs>
        <w:spacing w:before="2"/>
        <w:ind w:left="593"/>
      </w:pPr>
      <w:r>
        <w:rPr/>
        <w:t>Omni-bearing</w:t>
      </w:r>
      <w:r>
        <w:rPr>
          <w:spacing w:val="-7"/>
        </w:rPr>
        <w:t> </w:t>
      </w:r>
      <w:r>
        <w:rPr/>
        <w:t>selector</w:t>
      </w:r>
      <w:r>
        <w:rPr>
          <w:spacing w:val="2"/>
        </w:rPr>
        <w:t> </w:t>
      </w:r>
      <w:r>
        <w:rPr/>
        <w:t>(OBS)</w:t>
      </w:r>
      <w:r>
        <w:rPr>
          <w:spacing w:val="-6"/>
        </w:rPr>
        <w:t> </w:t>
      </w:r>
      <w:r>
        <w:rPr/>
        <w:t>to make</w:t>
      </w:r>
      <w:r>
        <w:rPr>
          <w:spacing w:val="-4"/>
        </w:rPr>
        <w:t> </w:t>
      </w:r>
      <w:r>
        <w:rPr/>
        <w:t>a</w:t>
      </w:r>
      <w:r>
        <w:rPr>
          <w:spacing w:val="-4"/>
        </w:rPr>
        <w:t> </w:t>
      </w:r>
      <w:r>
        <w:rPr/>
        <w:t>direct</w:t>
      </w:r>
      <w:r>
        <w:rPr>
          <w:spacing w:val="4"/>
        </w:rPr>
        <w:t> </w:t>
      </w:r>
      <w:r>
        <w:rPr/>
        <w:t>flight</w:t>
      </w:r>
      <w:r>
        <w:rPr>
          <w:spacing w:val="-3"/>
        </w:rPr>
        <w:t> </w:t>
      </w:r>
      <w:r>
        <w:rPr/>
        <w:t>from</w:t>
      </w:r>
      <w:r>
        <w:rPr>
          <w:spacing w:val="1"/>
        </w:rPr>
        <w:t> </w:t>
      </w:r>
      <w:r>
        <w:rPr>
          <w:spacing w:val="-2"/>
        </w:rPr>
        <w:t>Mercer</w:t>
      </w:r>
      <w:r>
        <w:rPr/>
        <w:tab/>
      </w:r>
      <w:r>
        <w:rPr>
          <w:b/>
        </w:rPr>
        <w:t>DISCUSSION:</w:t>
      </w:r>
      <w:r>
        <w:rPr>
          <w:b/>
          <w:spacing w:val="44"/>
        </w:rPr>
        <w:t> </w:t>
      </w:r>
      <w:r>
        <w:rPr/>
        <w:t>Use</w:t>
      </w:r>
      <w:r>
        <w:rPr>
          <w:spacing w:val="-6"/>
        </w:rPr>
        <w:t> </w:t>
      </w:r>
      <w:r>
        <w:rPr/>
        <w:t>following</w:t>
      </w:r>
      <w:r>
        <w:rPr>
          <w:spacing w:val="-10"/>
        </w:rPr>
        <w:t> </w:t>
      </w:r>
      <w:r>
        <w:rPr/>
        <w:t>steps</w:t>
      </w:r>
      <w:r>
        <w:rPr>
          <w:spacing w:val="-3"/>
        </w:rPr>
        <w:t> </w:t>
      </w:r>
      <w:r>
        <w:rPr>
          <w:spacing w:val="-10"/>
        </w:rPr>
        <w:t>:</w:t>
      </w:r>
    </w:p>
    <w:p>
      <w:pPr>
        <w:pStyle w:val="BodyText"/>
        <w:tabs>
          <w:tab w:pos="6000" w:val="left" w:leader="none"/>
        </w:tabs>
        <w:spacing w:before="2"/>
        <w:ind w:left="600" w:right="1314" w:hanging="51"/>
      </w:pPr>
      <w:r>
        <w:rPr/>
        <w:t>county Regional Airport (area3) to the Minot VORTAC (area1) with</w:t>
        <w:tab/>
        <w:t>1.</w:t>
      </w:r>
      <w:r>
        <w:rPr>
          <w:spacing w:val="-6"/>
        </w:rPr>
        <w:t> </w:t>
      </w:r>
      <w:r>
        <w:rPr/>
        <w:t>plot</w:t>
      </w:r>
      <w:r>
        <w:rPr>
          <w:spacing w:val="-4"/>
        </w:rPr>
        <w:t> </w:t>
      </w:r>
      <w:r>
        <w:rPr/>
        <w:t>a</w:t>
      </w:r>
      <w:r>
        <w:rPr>
          <w:spacing w:val="-5"/>
        </w:rPr>
        <w:t> </w:t>
      </w:r>
      <w:r>
        <w:rPr/>
        <w:t>direct course</w:t>
      </w:r>
      <w:r>
        <w:rPr>
          <w:spacing w:val="-5"/>
        </w:rPr>
        <w:t> </w:t>
      </w:r>
      <w:r>
        <w:rPr/>
        <w:t>from Mercer</w:t>
      </w:r>
      <w:r>
        <w:rPr>
          <w:spacing w:val="-7"/>
        </w:rPr>
        <w:t> </w:t>
      </w:r>
      <w:r>
        <w:rPr/>
        <w:t>Airport</w:t>
      </w:r>
      <w:r>
        <w:rPr>
          <w:spacing w:val="-4"/>
        </w:rPr>
        <w:t> </w:t>
      </w:r>
      <w:r>
        <w:rPr/>
        <w:t>to</w:t>
      </w:r>
      <w:r>
        <w:rPr>
          <w:spacing w:val="-1"/>
        </w:rPr>
        <w:t> </w:t>
      </w:r>
      <w:r>
        <w:rPr/>
        <w:t>the</w:t>
      </w:r>
      <w:r>
        <w:rPr>
          <w:spacing w:val="-5"/>
        </w:rPr>
        <w:t> </w:t>
      </w:r>
      <w:r>
        <w:rPr/>
        <w:t>Minot TO indication ?</w:t>
        <w:tab/>
        <w:t>Airport VORTAC.</w:t>
      </w:r>
    </w:p>
    <w:p>
      <w:pPr>
        <w:pStyle w:val="ListParagraph"/>
        <w:numPr>
          <w:ilvl w:val="0"/>
          <w:numId w:val="364"/>
        </w:numPr>
        <w:tabs>
          <w:tab w:pos="498" w:val="left" w:leader="none"/>
          <w:tab w:pos="6000" w:val="left" w:leader="none"/>
        </w:tabs>
        <w:spacing w:line="240" w:lineRule="auto" w:before="205" w:after="0"/>
        <w:ind w:left="498" w:right="0" w:hanging="258"/>
        <w:jc w:val="left"/>
        <w:rPr>
          <w:sz w:val="18"/>
        </w:rPr>
      </w:pPr>
      <w:r>
        <w:rPr>
          <w:spacing w:val="-4"/>
          <w:sz w:val="18"/>
        </w:rPr>
        <w:t>001°</w:t>
      </w:r>
      <w:r>
        <w:rPr>
          <w:sz w:val="18"/>
        </w:rPr>
        <w:tab/>
        <w:t>2.</w:t>
      </w:r>
      <w:r>
        <w:rPr>
          <w:spacing w:val="-4"/>
          <w:sz w:val="18"/>
        </w:rPr>
        <w:t> </w:t>
      </w:r>
      <w:r>
        <w:rPr>
          <w:sz w:val="18"/>
        </w:rPr>
        <w:t>Note</w:t>
      </w:r>
      <w:r>
        <w:rPr>
          <w:spacing w:val="-3"/>
          <w:sz w:val="18"/>
        </w:rPr>
        <w:t> </w:t>
      </w:r>
      <w:r>
        <w:rPr>
          <w:sz w:val="18"/>
        </w:rPr>
        <w:t>the</w:t>
      </w:r>
      <w:r>
        <w:rPr>
          <w:spacing w:val="-3"/>
          <w:sz w:val="18"/>
        </w:rPr>
        <w:t> </w:t>
      </w:r>
      <w:r>
        <w:rPr>
          <w:sz w:val="18"/>
        </w:rPr>
        <w:t>radial</w:t>
      </w:r>
      <w:r>
        <w:rPr>
          <w:spacing w:val="-9"/>
          <w:sz w:val="18"/>
        </w:rPr>
        <w:t> </w:t>
      </w:r>
      <w:r>
        <w:rPr>
          <w:sz w:val="18"/>
        </w:rPr>
        <w:t>(magnetic</w:t>
      </w:r>
      <w:r>
        <w:rPr>
          <w:spacing w:val="-3"/>
          <w:sz w:val="18"/>
        </w:rPr>
        <w:t> </w:t>
      </w:r>
      <w:r>
        <w:rPr>
          <w:sz w:val="18"/>
        </w:rPr>
        <w:t>course</w:t>
      </w:r>
      <w:r>
        <w:rPr>
          <w:spacing w:val="-3"/>
          <w:sz w:val="18"/>
        </w:rPr>
        <w:t> </w:t>
      </w:r>
      <w:r>
        <w:rPr>
          <w:sz w:val="18"/>
        </w:rPr>
        <w:t>FROM</w:t>
      </w:r>
      <w:r>
        <w:rPr>
          <w:spacing w:val="-4"/>
          <w:sz w:val="18"/>
        </w:rPr>
        <w:t> </w:t>
      </w:r>
      <w:r>
        <w:rPr>
          <w:sz w:val="18"/>
        </w:rPr>
        <w:t>Minot</w:t>
      </w:r>
      <w:r>
        <w:rPr>
          <w:spacing w:val="41"/>
          <w:sz w:val="18"/>
        </w:rPr>
        <w:t> </w:t>
      </w:r>
      <w:r>
        <w:rPr>
          <w:sz w:val="18"/>
        </w:rPr>
        <w:t>VORTAC </w:t>
      </w:r>
      <w:r>
        <w:rPr>
          <w:spacing w:val="-10"/>
          <w:sz w:val="18"/>
        </w:rPr>
        <w:t>)</w:t>
      </w:r>
    </w:p>
    <w:p>
      <w:pPr>
        <w:pStyle w:val="ListParagraph"/>
        <w:numPr>
          <w:ilvl w:val="0"/>
          <w:numId w:val="364"/>
        </w:numPr>
        <w:tabs>
          <w:tab w:pos="491" w:val="left" w:leader="none"/>
          <w:tab w:pos="6173" w:val="left" w:leader="none"/>
        </w:tabs>
        <w:spacing w:line="240" w:lineRule="auto" w:before="2" w:after="0"/>
        <w:ind w:left="491" w:right="0" w:hanging="251"/>
        <w:jc w:val="left"/>
        <w:rPr>
          <w:sz w:val="18"/>
        </w:rPr>
      </w:pPr>
      <w:r>
        <w:rPr>
          <w:spacing w:val="-4"/>
          <w:sz w:val="18"/>
        </w:rPr>
        <w:t>359°</w:t>
      </w:r>
      <w:r>
        <w:rPr>
          <w:sz w:val="18"/>
        </w:rPr>
        <w:tab/>
        <w:t>on</w:t>
      </w:r>
      <w:r>
        <w:rPr>
          <w:spacing w:val="-3"/>
          <w:sz w:val="18"/>
        </w:rPr>
        <w:t> </w:t>
      </w:r>
      <w:r>
        <w:rPr>
          <w:sz w:val="18"/>
        </w:rPr>
        <w:t>which the</w:t>
      </w:r>
      <w:r>
        <w:rPr>
          <w:spacing w:val="-4"/>
          <w:sz w:val="18"/>
        </w:rPr>
        <w:t> </w:t>
      </w:r>
      <w:r>
        <w:rPr>
          <w:sz w:val="18"/>
        </w:rPr>
        <w:t>plotted course</w:t>
      </w:r>
      <w:r>
        <w:rPr>
          <w:spacing w:val="-4"/>
          <w:sz w:val="18"/>
        </w:rPr>
        <w:t> </w:t>
      </w:r>
      <w:r>
        <w:rPr>
          <w:sz w:val="18"/>
        </w:rPr>
        <w:t>lies</w:t>
      </w:r>
      <w:r>
        <w:rPr>
          <w:spacing w:val="-1"/>
          <w:sz w:val="18"/>
        </w:rPr>
        <w:t> </w:t>
      </w:r>
      <w:r>
        <w:rPr>
          <w:spacing w:val="-2"/>
          <w:sz w:val="18"/>
        </w:rPr>
        <w:t>(179°)</w:t>
      </w:r>
    </w:p>
    <w:p>
      <w:pPr>
        <w:pStyle w:val="ListParagraph"/>
        <w:numPr>
          <w:ilvl w:val="0"/>
          <w:numId w:val="364"/>
        </w:numPr>
        <w:tabs>
          <w:tab w:pos="491" w:val="left" w:leader="none"/>
          <w:tab w:pos="6043" w:val="left" w:leader="none"/>
        </w:tabs>
        <w:spacing w:line="204" w:lineRule="exact" w:before="2" w:after="0"/>
        <w:ind w:left="491" w:right="0" w:hanging="251"/>
        <w:jc w:val="left"/>
        <w:rPr>
          <w:sz w:val="18"/>
        </w:rPr>
      </w:pPr>
      <w:r>
        <w:rPr>
          <w:spacing w:val="-4"/>
          <w:sz w:val="18"/>
        </w:rPr>
        <w:t>179°</w:t>
      </w:r>
      <w:r>
        <w:rPr>
          <w:sz w:val="18"/>
        </w:rPr>
        <w:tab/>
        <w:t>3.</w:t>
      </w:r>
      <w:r>
        <w:rPr>
          <w:spacing w:val="-8"/>
          <w:sz w:val="18"/>
        </w:rPr>
        <w:t> </w:t>
      </w:r>
      <w:r>
        <w:rPr>
          <w:sz w:val="18"/>
        </w:rPr>
        <w:t>Determine</w:t>
      </w:r>
      <w:r>
        <w:rPr>
          <w:spacing w:val="-4"/>
          <w:sz w:val="18"/>
        </w:rPr>
        <w:t> </w:t>
      </w:r>
      <w:r>
        <w:rPr>
          <w:sz w:val="18"/>
        </w:rPr>
        <w:t>the</w:t>
      </w:r>
      <w:r>
        <w:rPr>
          <w:spacing w:val="-5"/>
          <w:sz w:val="18"/>
        </w:rPr>
        <w:t> </w:t>
      </w:r>
      <w:r>
        <w:rPr>
          <w:sz w:val="18"/>
        </w:rPr>
        <w:t>course</w:t>
      </w:r>
      <w:r>
        <w:rPr>
          <w:spacing w:val="3"/>
          <w:sz w:val="18"/>
        </w:rPr>
        <w:t> </w:t>
      </w:r>
      <w:r>
        <w:rPr>
          <w:sz w:val="18"/>
        </w:rPr>
        <w:t>TO</w:t>
      </w:r>
      <w:r>
        <w:rPr>
          <w:spacing w:val="-5"/>
          <w:sz w:val="18"/>
        </w:rPr>
        <w:t> </w:t>
      </w:r>
      <w:r>
        <w:rPr>
          <w:sz w:val="18"/>
        </w:rPr>
        <w:t>Minot</w:t>
      </w:r>
      <w:r>
        <w:rPr>
          <w:spacing w:val="-3"/>
          <w:sz w:val="18"/>
        </w:rPr>
        <w:t> </w:t>
      </w:r>
      <w:r>
        <w:rPr>
          <w:sz w:val="18"/>
        </w:rPr>
        <w:t>VORTAC</w:t>
      </w:r>
      <w:r>
        <w:rPr>
          <w:spacing w:val="-2"/>
          <w:sz w:val="18"/>
        </w:rPr>
        <w:t> </w:t>
      </w:r>
      <w:r>
        <w:rPr>
          <w:sz w:val="18"/>
        </w:rPr>
        <w:t>by finding</w:t>
      </w:r>
      <w:r>
        <w:rPr>
          <w:spacing w:val="-7"/>
          <w:sz w:val="18"/>
        </w:rPr>
        <w:t> </w:t>
      </w:r>
      <w:r>
        <w:rPr>
          <w:spacing w:val="-5"/>
          <w:sz w:val="18"/>
        </w:rPr>
        <w:t>the</w:t>
      </w:r>
    </w:p>
    <w:p>
      <w:pPr>
        <w:pStyle w:val="BodyText"/>
        <w:spacing w:line="204" w:lineRule="exact"/>
        <w:ind w:left="6173"/>
      </w:pPr>
      <w:r>
        <w:rPr>
          <w:spacing w:val="-2"/>
        </w:rPr>
        <w:t>reciprocal:</w:t>
      </w:r>
    </w:p>
    <w:p>
      <w:pPr>
        <w:pStyle w:val="BodyText"/>
        <w:spacing w:before="3"/>
      </w:pPr>
    </w:p>
    <w:p>
      <w:pPr>
        <w:pStyle w:val="BodyText"/>
        <w:ind w:left="6000" w:right="3770"/>
      </w:pPr>
      <w:r>
        <w:rPr/>
        <w:t>TO</w:t>
      </w:r>
      <w:r>
        <w:rPr>
          <w:spacing w:val="-12"/>
        </w:rPr>
        <w:t> </w:t>
      </w:r>
      <w:r>
        <w:rPr/>
        <w:t>=</w:t>
      </w:r>
      <w:r>
        <w:rPr>
          <w:spacing w:val="-11"/>
        </w:rPr>
        <w:t> </w:t>
      </w:r>
      <w:r>
        <w:rPr/>
        <w:t>FROM</w:t>
      </w:r>
      <w:r>
        <w:rPr>
          <w:spacing w:val="-11"/>
        </w:rPr>
        <w:t> </w:t>
      </w:r>
      <w:r>
        <w:rPr/>
        <w:t>+</w:t>
      </w:r>
      <w:r>
        <w:rPr>
          <w:spacing w:val="-11"/>
        </w:rPr>
        <w:t> </w:t>
      </w:r>
      <w:r>
        <w:rPr/>
        <w:t>180° TO = 179°+ 180°</w:t>
      </w:r>
    </w:p>
    <w:p>
      <w:pPr>
        <w:pStyle w:val="BodyText"/>
        <w:spacing w:line="203" w:lineRule="exact"/>
        <w:ind w:left="6000"/>
      </w:pPr>
      <w:r>
        <w:rPr/>
        <w:t>TO</w:t>
      </w:r>
      <w:r>
        <w:rPr>
          <w:spacing w:val="-1"/>
        </w:rPr>
        <w:t> </w:t>
      </w:r>
      <w:r>
        <w:rPr/>
        <w:t>=</w:t>
      </w:r>
      <w:r>
        <w:rPr>
          <w:spacing w:val="-7"/>
        </w:rPr>
        <w:t> </w:t>
      </w:r>
      <w:r>
        <w:rPr>
          <w:spacing w:val="-4"/>
        </w:rPr>
        <w:t>359°</w:t>
      </w:r>
    </w:p>
    <w:p>
      <w:pPr>
        <w:pStyle w:val="BodyText"/>
      </w:pPr>
    </w:p>
    <w:p>
      <w:pPr>
        <w:pStyle w:val="BodyText"/>
      </w:pPr>
    </w:p>
    <w:p>
      <w:pPr>
        <w:pStyle w:val="BodyText"/>
      </w:pPr>
    </w:p>
    <w:p>
      <w:pPr>
        <w:pStyle w:val="BodyText"/>
        <w:spacing w:before="2"/>
      </w:pPr>
    </w:p>
    <w:p>
      <w:pPr>
        <w:pStyle w:val="ListParagraph"/>
        <w:numPr>
          <w:ilvl w:val="0"/>
          <w:numId w:val="320"/>
        </w:numPr>
        <w:tabs>
          <w:tab w:pos="505" w:val="left" w:leader="none"/>
          <w:tab w:pos="6000" w:val="left" w:leader="none"/>
        </w:tabs>
        <w:spacing w:line="240" w:lineRule="auto" w:before="0" w:after="0"/>
        <w:ind w:left="505" w:right="0" w:hanging="265"/>
        <w:jc w:val="left"/>
        <w:rPr>
          <w:sz w:val="18"/>
        </w:rPr>
      </w:pPr>
      <w:r>
        <w:rPr>
          <w:sz w:val="18"/>
        </w:rPr>
        <w:t>(Refer</w:t>
      </w:r>
      <w:r>
        <w:rPr>
          <w:spacing w:val="2"/>
          <w:sz w:val="18"/>
        </w:rPr>
        <w:t> </w:t>
      </w:r>
      <w:r>
        <w:rPr>
          <w:sz w:val="18"/>
        </w:rPr>
        <w:t>to Figure</w:t>
      </w:r>
      <w:r>
        <w:rPr>
          <w:spacing w:val="-4"/>
          <w:sz w:val="18"/>
        </w:rPr>
        <w:t> </w:t>
      </w:r>
      <w:r>
        <w:rPr>
          <w:sz w:val="18"/>
        </w:rPr>
        <w:t>44)</w:t>
      </w:r>
      <w:r>
        <w:rPr>
          <w:spacing w:val="44"/>
          <w:sz w:val="18"/>
        </w:rPr>
        <w:t> </w:t>
      </w:r>
      <w:r>
        <w:rPr>
          <w:sz w:val="18"/>
        </w:rPr>
        <w:t>What</w:t>
      </w:r>
      <w:r>
        <w:rPr>
          <w:spacing w:val="-3"/>
          <w:sz w:val="18"/>
        </w:rPr>
        <w:t> </w:t>
      </w:r>
      <w:r>
        <w:rPr>
          <w:sz w:val="18"/>
        </w:rPr>
        <w:t>is</w:t>
      </w:r>
      <w:r>
        <w:rPr>
          <w:spacing w:val="-1"/>
          <w:sz w:val="18"/>
        </w:rPr>
        <w:t> </w:t>
      </w:r>
      <w:r>
        <w:rPr>
          <w:sz w:val="18"/>
        </w:rPr>
        <w:t>your</w:t>
      </w:r>
      <w:r>
        <w:rPr>
          <w:spacing w:val="-6"/>
          <w:sz w:val="18"/>
        </w:rPr>
        <w:t> </w:t>
      </w:r>
      <w:r>
        <w:rPr>
          <w:sz w:val="18"/>
        </w:rPr>
        <w:t>approximate</w:t>
      </w:r>
      <w:r>
        <w:rPr>
          <w:spacing w:val="-4"/>
          <w:sz w:val="18"/>
        </w:rPr>
        <w:t> </w:t>
      </w:r>
      <w:r>
        <w:rPr>
          <w:sz w:val="18"/>
        </w:rPr>
        <w:t>position on</w:t>
      </w:r>
      <w:r>
        <w:rPr>
          <w:spacing w:val="1"/>
          <w:sz w:val="18"/>
        </w:rPr>
        <w:t> </w:t>
      </w:r>
      <w:r>
        <w:rPr>
          <w:spacing w:val="-5"/>
          <w:sz w:val="18"/>
        </w:rPr>
        <w:t>low</w:t>
      </w:r>
      <w:r>
        <w:rPr>
          <w:sz w:val="18"/>
        </w:rPr>
        <w:tab/>
        <w:t>Answer</w:t>
      </w:r>
      <w:r>
        <w:rPr>
          <w:spacing w:val="-10"/>
          <w:sz w:val="18"/>
        </w:rPr>
        <w:t> </w:t>
      </w:r>
      <w:r>
        <w:rPr>
          <w:b/>
          <w:sz w:val="18"/>
        </w:rPr>
        <w:t>(B)</w:t>
      </w:r>
      <w:r>
        <w:rPr>
          <w:b/>
          <w:spacing w:val="1"/>
          <w:sz w:val="18"/>
        </w:rPr>
        <w:t> </w:t>
      </w:r>
      <w:r>
        <w:rPr>
          <w:sz w:val="18"/>
        </w:rPr>
        <w:t>is</w:t>
      </w:r>
      <w:r>
        <w:rPr>
          <w:spacing w:val="-2"/>
          <w:sz w:val="18"/>
        </w:rPr>
        <w:t> correct.</w:t>
      </w:r>
    </w:p>
    <w:p>
      <w:pPr>
        <w:pStyle w:val="BodyText"/>
        <w:tabs>
          <w:tab w:pos="6000" w:val="left" w:leader="none"/>
        </w:tabs>
        <w:spacing w:line="204" w:lineRule="exact" w:before="2"/>
        <w:ind w:left="550"/>
      </w:pPr>
      <w:r>
        <w:rPr/>
        <w:t>altitude</w:t>
      </w:r>
      <w:r>
        <w:rPr>
          <w:spacing w:val="-4"/>
        </w:rPr>
        <w:t> </w:t>
      </w:r>
      <w:r>
        <w:rPr/>
        <w:t>airway</w:t>
      </w:r>
      <w:r>
        <w:rPr>
          <w:spacing w:val="-1"/>
        </w:rPr>
        <w:t> </w:t>
      </w:r>
      <w:r>
        <w:rPr/>
        <w:t>Victor</w:t>
      </w:r>
      <w:r>
        <w:rPr>
          <w:spacing w:val="2"/>
        </w:rPr>
        <w:t> </w:t>
      </w:r>
      <w:r>
        <w:rPr/>
        <w:t>1,</w:t>
      </w:r>
      <w:r>
        <w:rPr>
          <w:spacing w:val="-5"/>
        </w:rPr>
        <w:t> </w:t>
      </w:r>
      <w:r>
        <w:rPr/>
        <w:t>southwest</w:t>
      </w:r>
      <w:r>
        <w:rPr>
          <w:spacing w:val="-3"/>
        </w:rPr>
        <w:t> </w:t>
      </w:r>
      <w:r>
        <w:rPr/>
        <w:t>of</w:t>
      </w:r>
      <w:r>
        <w:rPr>
          <w:spacing w:val="-6"/>
        </w:rPr>
        <w:t> </w:t>
      </w:r>
      <w:r>
        <w:rPr/>
        <w:t>Norfolk</w:t>
      </w:r>
      <w:r>
        <w:rPr>
          <w:spacing w:val="-6"/>
        </w:rPr>
        <w:t> </w:t>
      </w:r>
      <w:r>
        <w:rPr/>
        <w:t>(area1),</w:t>
      </w:r>
      <w:r>
        <w:rPr>
          <w:spacing w:val="1"/>
        </w:rPr>
        <w:t> </w:t>
      </w:r>
      <w:r>
        <w:rPr/>
        <w:t>if</w:t>
      </w:r>
      <w:r>
        <w:rPr>
          <w:spacing w:val="-5"/>
        </w:rPr>
        <w:t> the</w:t>
      </w:r>
      <w:r>
        <w:rPr/>
        <w:tab/>
      </w:r>
      <w:r>
        <w:rPr>
          <w:b/>
        </w:rPr>
        <w:t>DISCUSSION:</w:t>
      </w:r>
      <w:r>
        <w:rPr>
          <w:b/>
          <w:spacing w:val="45"/>
        </w:rPr>
        <w:t> </w:t>
      </w:r>
      <w:r>
        <w:rPr/>
        <w:t>Use</w:t>
      </w:r>
      <w:r>
        <w:rPr>
          <w:spacing w:val="-6"/>
        </w:rPr>
        <w:t> </w:t>
      </w:r>
      <w:r>
        <w:rPr/>
        <w:t>the</w:t>
      </w:r>
      <w:r>
        <w:rPr>
          <w:spacing w:val="-5"/>
        </w:rPr>
        <w:t> </w:t>
      </w:r>
      <w:r>
        <w:rPr/>
        <w:t>following</w:t>
      </w:r>
      <w:r>
        <w:rPr>
          <w:spacing w:val="-9"/>
        </w:rPr>
        <w:t> </w:t>
      </w:r>
      <w:r>
        <w:rPr/>
        <w:t>steps</w:t>
      </w:r>
      <w:r>
        <w:rPr>
          <w:spacing w:val="-2"/>
        </w:rPr>
        <w:t> </w:t>
      </w:r>
      <w:r>
        <w:rPr>
          <w:spacing w:val="-10"/>
        </w:rPr>
        <w:t>:</w:t>
      </w:r>
    </w:p>
    <w:p>
      <w:pPr>
        <w:pStyle w:val="BodyText"/>
        <w:tabs>
          <w:tab w:pos="6000" w:val="left" w:leader="none"/>
        </w:tabs>
        <w:spacing w:line="242" w:lineRule="auto"/>
        <w:ind w:left="550" w:right="1274"/>
      </w:pPr>
      <w:r>
        <w:rPr/>
        <w:t>VOR receiver indicates you are on the 340° radial of Elizabeth City</w:t>
        <w:tab/>
        <w:t>1. Plot the 340° radial from the Elizabeth City VOR to VOR (area3) ?</w:t>
        <w:tab/>
        <w:t>the</w:t>
      </w:r>
      <w:r>
        <w:rPr>
          <w:spacing w:val="-8"/>
        </w:rPr>
        <w:t> </w:t>
      </w:r>
      <w:r>
        <w:rPr/>
        <w:t>point</w:t>
      </w:r>
      <w:r>
        <w:rPr>
          <w:spacing w:val="-6"/>
        </w:rPr>
        <w:t> </w:t>
      </w:r>
      <w:r>
        <w:rPr/>
        <w:t>of</w:t>
      </w:r>
      <w:r>
        <w:rPr>
          <w:spacing w:val="-9"/>
        </w:rPr>
        <w:t> </w:t>
      </w:r>
      <w:r>
        <w:rPr/>
        <w:t>intersection</w:t>
      </w:r>
      <w:r>
        <w:rPr>
          <w:spacing w:val="-3"/>
        </w:rPr>
        <w:t> </w:t>
      </w:r>
      <w:r>
        <w:rPr/>
        <w:t>with</w:t>
      </w:r>
      <w:r>
        <w:rPr>
          <w:spacing w:val="-3"/>
        </w:rPr>
        <w:t> </w:t>
      </w:r>
      <w:r>
        <w:rPr/>
        <w:t>V1.</w:t>
      </w:r>
      <w:r>
        <w:rPr>
          <w:spacing w:val="-1"/>
        </w:rPr>
        <w:t> </w:t>
      </w:r>
      <w:r>
        <w:rPr>
          <w:b/>
        </w:rPr>
        <w:t>Caution</w:t>
      </w:r>
      <w:r>
        <w:rPr/>
        <w:t>:</w:t>
      </w:r>
      <w:r>
        <w:rPr>
          <w:spacing w:val="-12"/>
        </w:rPr>
        <w:t> </w:t>
      </w:r>
      <w:r>
        <w:rPr/>
        <w:t>the</w:t>
      </w:r>
      <w:r>
        <w:rPr>
          <w:spacing w:val="-6"/>
        </w:rPr>
        <w:t> </w:t>
      </w:r>
      <w:r>
        <w:rPr/>
        <w:t>numerals</w:t>
      </w:r>
    </w:p>
    <w:p>
      <w:pPr>
        <w:pStyle w:val="BodyText"/>
        <w:spacing w:line="206" w:lineRule="exact"/>
        <w:ind w:left="6000"/>
      </w:pPr>
      <w:r>
        <w:rPr/>
        <w:t>”330”</w:t>
      </w:r>
      <w:r>
        <w:rPr>
          <w:spacing w:val="-4"/>
        </w:rPr>
        <w:t> </w:t>
      </w:r>
      <w:r>
        <w:rPr/>
        <w:t>just</w:t>
      </w:r>
      <w:r>
        <w:rPr>
          <w:spacing w:val="-2"/>
        </w:rPr>
        <w:t> </w:t>
      </w:r>
      <w:r>
        <w:rPr/>
        <w:t>inside</w:t>
      </w:r>
      <w:r>
        <w:rPr>
          <w:spacing w:val="-4"/>
        </w:rPr>
        <w:t> </w:t>
      </w:r>
      <w:r>
        <w:rPr/>
        <w:t>the</w:t>
      </w:r>
      <w:r>
        <w:rPr>
          <w:spacing w:val="-3"/>
        </w:rPr>
        <w:t> </w:t>
      </w:r>
      <w:r>
        <w:rPr/>
        <w:t>Elizabeth City</w:t>
      </w:r>
      <w:r>
        <w:rPr>
          <w:spacing w:val="1"/>
        </w:rPr>
        <w:t> </w:t>
      </w:r>
      <w:r>
        <w:rPr/>
        <w:t>compass</w:t>
      </w:r>
      <w:r>
        <w:rPr>
          <w:spacing w:val="-1"/>
        </w:rPr>
        <w:t> </w:t>
      </w:r>
      <w:r>
        <w:rPr/>
        <w:t>rose</w:t>
      </w:r>
      <w:r>
        <w:rPr>
          <w:spacing w:val="-3"/>
        </w:rPr>
        <w:t> </w:t>
      </w:r>
      <w:r>
        <w:rPr/>
        <w:t>(</w:t>
      </w:r>
      <w:r>
        <w:rPr>
          <w:spacing w:val="-5"/>
        </w:rPr>
        <w:t> </w:t>
      </w:r>
      <w:r>
        <w:rPr>
          <w:spacing w:val="-4"/>
        </w:rPr>
        <w:t>just</w:t>
      </w:r>
    </w:p>
    <w:p>
      <w:pPr>
        <w:pStyle w:val="ListParagraph"/>
        <w:numPr>
          <w:ilvl w:val="0"/>
          <w:numId w:val="365"/>
        </w:numPr>
        <w:tabs>
          <w:tab w:pos="498" w:val="left" w:leader="none"/>
          <w:tab w:pos="6000" w:val="left" w:leader="none"/>
        </w:tabs>
        <w:spacing w:line="204" w:lineRule="exact" w:before="0" w:after="0"/>
        <w:ind w:left="498" w:right="0" w:hanging="258"/>
        <w:jc w:val="left"/>
        <w:rPr>
          <w:sz w:val="18"/>
        </w:rPr>
      </w:pPr>
      <w:r>
        <w:rPr>
          <w:sz w:val="18"/>
        </w:rPr>
        <w:t>15</w:t>
      </w:r>
      <w:r>
        <w:rPr>
          <w:spacing w:val="-6"/>
          <w:sz w:val="18"/>
        </w:rPr>
        <w:t> </w:t>
      </w:r>
      <w:r>
        <w:rPr>
          <w:sz w:val="18"/>
        </w:rPr>
        <w:t>nautical</w:t>
      </w:r>
      <w:r>
        <w:rPr>
          <w:spacing w:val="-8"/>
          <w:sz w:val="18"/>
        </w:rPr>
        <w:t> </w:t>
      </w:r>
      <w:r>
        <w:rPr>
          <w:sz w:val="18"/>
        </w:rPr>
        <w:t>miles</w:t>
      </w:r>
      <w:r>
        <w:rPr>
          <w:spacing w:val="1"/>
          <w:sz w:val="18"/>
        </w:rPr>
        <w:t> </w:t>
      </w:r>
      <w:r>
        <w:rPr>
          <w:sz w:val="18"/>
        </w:rPr>
        <w:t>from</w:t>
      </w:r>
      <w:r>
        <w:rPr>
          <w:spacing w:val="4"/>
          <w:sz w:val="18"/>
        </w:rPr>
        <w:t> </w:t>
      </w:r>
      <w:r>
        <w:rPr>
          <w:sz w:val="18"/>
        </w:rPr>
        <w:t>Norfolk</w:t>
      </w:r>
      <w:r>
        <w:rPr>
          <w:spacing w:val="-5"/>
          <w:sz w:val="18"/>
        </w:rPr>
        <w:t> </w:t>
      </w:r>
      <w:r>
        <w:rPr>
          <w:spacing w:val="-2"/>
          <w:sz w:val="18"/>
        </w:rPr>
        <w:t>VORTAC.</w:t>
      </w:r>
      <w:r>
        <w:rPr>
          <w:sz w:val="18"/>
        </w:rPr>
        <w:tab/>
        <w:t>to</w:t>
      </w:r>
      <w:r>
        <w:rPr>
          <w:spacing w:val="-2"/>
          <w:sz w:val="18"/>
        </w:rPr>
        <w:t> </w:t>
      </w:r>
      <w:r>
        <w:rPr>
          <w:sz w:val="18"/>
        </w:rPr>
        <w:t>the</w:t>
      </w:r>
      <w:r>
        <w:rPr>
          <w:spacing w:val="-3"/>
          <w:sz w:val="18"/>
        </w:rPr>
        <w:t> </w:t>
      </w:r>
      <w:r>
        <w:rPr>
          <w:sz w:val="18"/>
        </w:rPr>
        <w:t>left</w:t>
      </w:r>
      <w:r>
        <w:rPr>
          <w:spacing w:val="-2"/>
          <w:sz w:val="18"/>
        </w:rPr>
        <w:t> </w:t>
      </w:r>
      <w:r>
        <w:rPr>
          <w:sz w:val="18"/>
        </w:rPr>
        <w:t>of</w:t>
      </w:r>
      <w:r>
        <w:rPr>
          <w:spacing w:val="-5"/>
          <w:sz w:val="18"/>
        </w:rPr>
        <w:t> </w:t>
      </w:r>
      <w:r>
        <w:rPr>
          <w:sz w:val="18"/>
        </w:rPr>
        <w:t>the</w:t>
      </w:r>
      <w:r>
        <w:rPr>
          <w:spacing w:val="-3"/>
          <w:sz w:val="18"/>
        </w:rPr>
        <w:t> </w:t>
      </w:r>
      <w:r>
        <w:rPr>
          <w:sz w:val="18"/>
        </w:rPr>
        <w:t>course</w:t>
      </w:r>
      <w:r>
        <w:rPr>
          <w:spacing w:val="-3"/>
          <w:sz w:val="18"/>
        </w:rPr>
        <w:t> </w:t>
      </w:r>
      <w:r>
        <w:rPr>
          <w:sz w:val="18"/>
        </w:rPr>
        <w:t>line</w:t>
      </w:r>
      <w:r>
        <w:rPr>
          <w:spacing w:val="-3"/>
          <w:sz w:val="18"/>
        </w:rPr>
        <w:t> </w:t>
      </w:r>
      <w:r>
        <w:rPr>
          <w:sz w:val="18"/>
        </w:rPr>
        <w:t>),</w:t>
      </w:r>
      <w:r>
        <w:rPr>
          <w:spacing w:val="-4"/>
          <w:sz w:val="18"/>
        </w:rPr>
        <w:t> </w:t>
      </w:r>
      <w:r>
        <w:rPr>
          <w:sz w:val="18"/>
        </w:rPr>
        <w:t>refer</w:t>
      </w:r>
      <w:r>
        <w:rPr>
          <w:spacing w:val="-5"/>
          <w:sz w:val="18"/>
        </w:rPr>
        <w:t> </w:t>
      </w:r>
      <w:r>
        <w:rPr>
          <w:sz w:val="18"/>
        </w:rPr>
        <w:t>to</w:t>
      </w:r>
      <w:r>
        <w:rPr>
          <w:spacing w:val="1"/>
          <w:sz w:val="18"/>
        </w:rPr>
        <w:t> </w:t>
      </w:r>
      <w:r>
        <w:rPr>
          <w:sz w:val="18"/>
        </w:rPr>
        <w:t>an</w:t>
      </w:r>
      <w:r>
        <w:rPr>
          <w:spacing w:val="1"/>
          <w:sz w:val="18"/>
        </w:rPr>
        <w:t> </w:t>
      </w:r>
      <w:r>
        <w:rPr>
          <w:spacing w:val="-2"/>
          <w:sz w:val="18"/>
        </w:rPr>
        <w:t>obstruction</w:t>
      </w:r>
    </w:p>
    <w:p>
      <w:pPr>
        <w:pStyle w:val="ListParagraph"/>
        <w:numPr>
          <w:ilvl w:val="0"/>
          <w:numId w:val="365"/>
        </w:numPr>
        <w:tabs>
          <w:tab w:pos="491" w:val="left" w:leader="none"/>
          <w:tab w:pos="6000" w:val="left" w:leader="none"/>
        </w:tabs>
        <w:spacing w:line="204" w:lineRule="exact" w:before="0" w:after="0"/>
        <w:ind w:left="491" w:right="0" w:hanging="251"/>
        <w:jc w:val="left"/>
        <w:rPr>
          <w:sz w:val="18"/>
        </w:rPr>
      </w:pPr>
      <w:r>
        <w:rPr>
          <w:sz w:val="18"/>
        </w:rPr>
        <w:t>18</w:t>
      </w:r>
      <w:r>
        <w:rPr>
          <w:spacing w:val="-3"/>
          <w:sz w:val="18"/>
        </w:rPr>
        <w:t> </w:t>
      </w:r>
      <w:r>
        <w:rPr>
          <w:sz w:val="18"/>
        </w:rPr>
        <w:t>nautical</w:t>
      </w:r>
      <w:r>
        <w:rPr>
          <w:spacing w:val="-12"/>
          <w:sz w:val="18"/>
        </w:rPr>
        <w:t> </w:t>
      </w:r>
      <w:r>
        <w:rPr>
          <w:sz w:val="18"/>
        </w:rPr>
        <w:t>miles</w:t>
      </w:r>
      <w:r>
        <w:rPr>
          <w:spacing w:val="3"/>
          <w:sz w:val="18"/>
        </w:rPr>
        <w:t> </w:t>
      </w:r>
      <w:r>
        <w:rPr>
          <w:sz w:val="18"/>
        </w:rPr>
        <w:t>from</w:t>
      </w:r>
      <w:r>
        <w:rPr>
          <w:spacing w:val="-1"/>
          <w:sz w:val="18"/>
        </w:rPr>
        <w:t> </w:t>
      </w:r>
      <w:r>
        <w:rPr>
          <w:sz w:val="18"/>
        </w:rPr>
        <w:t>Norfolk</w:t>
      </w:r>
      <w:r>
        <w:rPr>
          <w:spacing w:val="-2"/>
          <w:sz w:val="18"/>
        </w:rPr>
        <w:t> VORTAC.</w:t>
      </w:r>
      <w:r>
        <w:rPr>
          <w:sz w:val="18"/>
        </w:rPr>
        <w:tab/>
        <w:t>high</w:t>
      </w:r>
      <w:r>
        <w:rPr>
          <w:spacing w:val="41"/>
          <w:sz w:val="18"/>
        </w:rPr>
        <w:t> </w:t>
      </w:r>
      <w:r>
        <w:rPr>
          <w:sz w:val="18"/>
        </w:rPr>
        <w:t>,</w:t>
      </w:r>
      <w:r>
        <w:rPr>
          <w:spacing w:val="-4"/>
          <w:sz w:val="18"/>
        </w:rPr>
        <w:t> </w:t>
      </w:r>
      <w:r>
        <w:rPr>
          <w:sz w:val="18"/>
        </w:rPr>
        <w:t>not</w:t>
      </w:r>
      <w:r>
        <w:rPr>
          <w:spacing w:val="-3"/>
          <w:sz w:val="18"/>
        </w:rPr>
        <w:t> </w:t>
      </w:r>
      <w:r>
        <w:rPr>
          <w:sz w:val="18"/>
        </w:rPr>
        <w:t>a</w:t>
      </w:r>
      <w:r>
        <w:rPr>
          <w:spacing w:val="-4"/>
          <w:sz w:val="18"/>
        </w:rPr>
        <w:t> </w:t>
      </w:r>
      <w:r>
        <w:rPr>
          <w:sz w:val="18"/>
        </w:rPr>
        <w:t>VOR </w:t>
      </w:r>
      <w:r>
        <w:rPr>
          <w:spacing w:val="-2"/>
          <w:sz w:val="18"/>
        </w:rPr>
        <w:t>radial.</w:t>
      </w:r>
    </w:p>
    <w:p>
      <w:pPr>
        <w:pStyle w:val="ListParagraph"/>
        <w:numPr>
          <w:ilvl w:val="0"/>
          <w:numId w:val="365"/>
        </w:numPr>
        <w:tabs>
          <w:tab w:pos="491" w:val="left" w:leader="none"/>
          <w:tab w:pos="6000" w:val="left" w:leader="none"/>
        </w:tabs>
        <w:spacing w:line="240" w:lineRule="auto" w:before="1" w:after="0"/>
        <w:ind w:left="6000" w:right="1593" w:hanging="5760"/>
        <w:jc w:val="left"/>
        <w:rPr>
          <w:sz w:val="18"/>
        </w:rPr>
      </w:pPr>
      <w:r>
        <w:rPr>
          <w:sz w:val="18"/>
        </w:rPr>
        <w:t>23 nautical miles from Norfolk VORTAC.</w:t>
        <w:tab/>
        <w:t>2.</w:t>
      </w:r>
      <w:r>
        <w:rPr>
          <w:spacing w:val="33"/>
          <w:sz w:val="18"/>
        </w:rPr>
        <w:t> </w:t>
      </w:r>
      <w:r>
        <w:rPr>
          <w:sz w:val="18"/>
        </w:rPr>
        <w:t>Measure</w:t>
      </w:r>
      <w:r>
        <w:rPr>
          <w:spacing w:val="-6"/>
          <w:sz w:val="18"/>
        </w:rPr>
        <w:t> </w:t>
      </w:r>
      <w:r>
        <w:rPr>
          <w:sz w:val="18"/>
        </w:rPr>
        <w:t>the</w:t>
      </w:r>
      <w:r>
        <w:rPr>
          <w:spacing w:val="-6"/>
          <w:sz w:val="18"/>
        </w:rPr>
        <w:t> </w:t>
      </w:r>
      <w:r>
        <w:rPr>
          <w:sz w:val="18"/>
        </w:rPr>
        <w:t>distance</w:t>
      </w:r>
      <w:r>
        <w:rPr>
          <w:spacing w:val="-6"/>
          <w:sz w:val="18"/>
        </w:rPr>
        <w:t> </w:t>
      </w:r>
      <w:r>
        <w:rPr>
          <w:sz w:val="18"/>
        </w:rPr>
        <w:t>from</w:t>
      </w:r>
      <w:r>
        <w:rPr>
          <w:spacing w:val="-1"/>
          <w:sz w:val="18"/>
        </w:rPr>
        <w:t> </w:t>
      </w:r>
      <w:r>
        <w:rPr>
          <w:sz w:val="18"/>
        </w:rPr>
        <w:t>Norfolk</w:t>
      </w:r>
      <w:r>
        <w:rPr>
          <w:spacing w:val="-2"/>
          <w:sz w:val="18"/>
        </w:rPr>
        <w:t> </w:t>
      </w:r>
      <w:r>
        <w:rPr>
          <w:sz w:val="18"/>
        </w:rPr>
        <w:t>to</w:t>
      </w:r>
      <w:r>
        <w:rPr>
          <w:spacing w:val="-2"/>
          <w:sz w:val="18"/>
        </w:rPr>
        <w:t> </w:t>
      </w:r>
      <w:r>
        <w:rPr>
          <w:sz w:val="18"/>
        </w:rPr>
        <w:t>the</w:t>
      </w:r>
      <w:r>
        <w:rPr>
          <w:spacing w:val="-6"/>
          <w:sz w:val="18"/>
        </w:rPr>
        <w:t> </w:t>
      </w:r>
      <w:r>
        <w:rPr>
          <w:sz w:val="18"/>
        </w:rPr>
        <w:t>plotted intersection using the sectional scale of a plotter.</w:t>
      </w:r>
      <w:r>
        <w:rPr>
          <w:spacing w:val="40"/>
          <w:sz w:val="18"/>
        </w:rPr>
        <w:t> </w:t>
      </w:r>
      <w:r>
        <w:rPr>
          <w:sz w:val="18"/>
        </w:rPr>
        <w:t>the distance is 18 NM.</w:t>
      </w:r>
    </w:p>
    <w:p>
      <w:pPr>
        <w:pStyle w:val="ListParagraph"/>
        <w:spacing w:after="0" w:line="240" w:lineRule="auto"/>
        <w:jc w:val="left"/>
        <w:rPr>
          <w:sz w:val="18"/>
        </w:rPr>
        <w:sectPr>
          <w:pgSz w:w="11910" w:h="16850"/>
          <w:pgMar w:header="508" w:footer="1301" w:top="1620" w:bottom="1500" w:left="566" w:right="0"/>
        </w:sectPr>
      </w:pPr>
    </w:p>
    <w:p>
      <w:pPr>
        <w:pStyle w:val="BodyText"/>
      </w:pPr>
    </w:p>
    <w:p>
      <w:pPr>
        <w:pStyle w:val="BodyText"/>
        <w:spacing w:before="90"/>
      </w:pPr>
    </w:p>
    <w:p>
      <w:pPr>
        <w:pStyle w:val="ListParagraph"/>
        <w:numPr>
          <w:ilvl w:val="0"/>
          <w:numId w:val="320"/>
        </w:numPr>
        <w:tabs>
          <w:tab w:pos="592" w:val="left" w:leader="none"/>
          <w:tab w:pos="6000" w:val="left" w:leader="none"/>
        </w:tabs>
        <w:spacing w:line="204" w:lineRule="exact" w:before="0" w:after="0"/>
        <w:ind w:left="592" w:right="0" w:hanging="352"/>
        <w:jc w:val="left"/>
        <w:rPr>
          <w:sz w:val="18"/>
        </w:rPr>
      </w:pPr>
      <w:r>
        <w:rPr>
          <w:sz w:val="18"/>
        </w:rPr>
        <w:t>When</w:t>
      </w:r>
      <w:r>
        <w:rPr>
          <w:spacing w:val="-1"/>
          <w:sz w:val="18"/>
        </w:rPr>
        <w:t> </w:t>
      </w:r>
      <w:r>
        <w:rPr>
          <w:sz w:val="18"/>
        </w:rPr>
        <w:t>the</w:t>
      </w:r>
      <w:r>
        <w:rPr>
          <w:spacing w:val="-5"/>
          <w:sz w:val="18"/>
        </w:rPr>
        <w:t> </w:t>
      </w:r>
      <w:r>
        <w:rPr>
          <w:sz w:val="18"/>
        </w:rPr>
        <w:t>course</w:t>
      </w:r>
      <w:r>
        <w:rPr>
          <w:spacing w:val="-4"/>
          <w:sz w:val="18"/>
        </w:rPr>
        <w:t> </w:t>
      </w:r>
      <w:r>
        <w:rPr>
          <w:sz w:val="18"/>
        </w:rPr>
        <w:t>deviation</w:t>
      </w:r>
      <w:r>
        <w:rPr>
          <w:spacing w:val="-1"/>
          <w:sz w:val="18"/>
        </w:rPr>
        <w:t> </w:t>
      </w:r>
      <w:r>
        <w:rPr>
          <w:sz w:val="18"/>
        </w:rPr>
        <w:t>indicator</w:t>
      </w:r>
      <w:r>
        <w:rPr>
          <w:spacing w:val="-6"/>
          <w:sz w:val="18"/>
        </w:rPr>
        <w:t> </w:t>
      </w:r>
      <w:r>
        <w:rPr>
          <w:sz w:val="18"/>
        </w:rPr>
        <w:t>(CDI)</w:t>
      </w:r>
      <w:r>
        <w:rPr>
          <w:spacing w:val="-6"/>
          <w:sz w:val="18"/>
        </w:rPr>
        <w:t> </w:t>
      </w:r>
      <w:r>
        <w:rPr>
          <w:sz w:val="18"/>
        </w:rPr>
        <w:t>needle</w:t>
      </w:r>
      <w:r>
        <w:rPr>
          <w:spacing w:val="2"/>
          <w:sz w:val="18"/>
        </w:rPr>
        <w:t> </w:t>
      </w:r>
      <w:r>
        <w:rPr>
          <w:sz w:val="18"/>
        </w:rPr>
        <w:t>is</w:t>
      </w:r>
      <w:r>
        <w:rPr>
          <w:spacing w:val="-1"/>
          <w:sz w:val="18"/>
        </w:rPr>
        <w:t> </w:t>
      </w:r>
      <w:r>
        <w:rPr>
          <w:spacing w:val="-2"/>
          <w:sz w:val="18"/>
        </w:rPr>
        <w:t>centered</w:t>
      </w:r>
      <w:r>
        <w:rPr>
          <w:sz w:val="18"/>
        </w:rPr>
        <w:tab/>
        <w:t>Answer</w:t>
      </w:r>
      <w:r>
        <w:rPr>
          <w:spacing w:val="-10"/>
          <w:sz w:val="18"/>
        </w:rPr>
        <w:t> </w:t>
      </w:r>
      <w:r>
        <w:rPr>
          <w:b/>
          <w:sz w:val="18"/>
        </w:rPr>
        <w:t>(C)</w:t>
      </w:r>
      <w:r>
        <w:rPr>
          <w:b/>
          <w:spacing w:val="-1"/>
          <w:sz w:val="18"/>
        </w:rPr>
        <w:t> </w:t>
      </w:r>
      <w:r>
        <w:rPr>
          <w:sz w:val="18"/>
        </w:rPr>
        <w:t>is</w:t>
      </w:r>
      <w:r>
        <w:rPr>
          <w:spacing w:val="-3"/>
          <w:sz w:val="18"/>
        </w:rPr>
        <w:t> </w:t>
      </w:r>
      <w:r>
        <w:rPr>
          <w:spacing w:val="-2"/>
          <w:sz w:val="18"/>
        </w:rPr>
        <w:t>correct.</w:t>
      </w:r>
    </w:p>
    <w:p>
      <w:pPr>
        <w:pStyle w:val="BodyText"/>
        <w:tabs>
          <w:tab w:pos="5949" w:val="left" w:leader="none"/>
          <w:tab w:pos="6000" w:val="left" w:leader="none"/>
        </w:tabs>
        <w:spacing w:line="242" w:lineRule="auto"/>
        <w:ind w:left="593" w:right="1105"/>
      </w:pPr>
      <w:r>
        <w:rPr/>
        <w:t>during an</w:t>
      </w:r>
      <w:r>
        <w:rPr>
          <w:spacing w:val="40"/>
        </w:rPr>
        <w:t> </w:t>
      </w:r>
      <w:r>
        <w:rPr/>
        <w:t>receiver check using a VOR test signal (VOT), the</w:t>
        <w:tab/>
        <w:tab/>
      </w:r>
      <w:r>
        <w:rPr>
          <w:b/>
        </w:rPr>
        <w:t>DISCUSSION:</w:t>
      </w:r>
      <w:r>
        <w:rPr>
          <w:b/>
          <w:spacing w:val="40"/>
        </w:rPr>
        <w:t> </w:t>
      </w:r>
      <w:r>
        <w:rPr/>
        <w:t>To</w:t>
      </w:r>
      <w:r>
        <w:rPr>
          <w:spacing w:val="-2"/>
        </w:rPr>
        <w:t> </w:t>
      </w:r>
      <w:r>
        <w:rPr/>
        <w:t>use</w:t>
      </w:r>
      <w:r>
        <w:rPr>
          <w:spacing w:val="-6"/>
        </w:rPr>
        <w:t> </w:t>
      </w:r>
      <w:r>
        <w:rPr/>
        <w:t>the</w:t>
      </w:r>
      <w:r>
        <w:rPr>
          <w:spacing w:val="-6"/>
        </w:rPr>
        <w:t> </w:t>
      </w:r>
      <w:r>
        <w:rPr/>
        <w:t>VOT</w:t>
      </w:r>
      <w:r>
        <w:rPr>
          <w:spacing w:val="-7"/>
        </w:rPr>
        <w:t> </w:t>
      </w:r>
      <w:r>
        <w:rPr/>
        <w:t>service,</w:t>
      </w:r>
      <w:r>
        <w:rPr>
          <w:spacing w:val="-7"/>
        </w:rPr>
        <w:t> </w:t>
      </w:r>
      <w:r>
        <w:rPr/>
        <w:t>tune</w:t>
      </w:r>
      <w:r>
        <w:rPr>
          <w:spacing w:val="-6"/>
        </w:rPr>
        <w:t> </w:t>
      </w:r>
      <w:r>
        <w:rPr/>
        <w:t>in</w:t>
      </w:r>
      <w:r>
        <w:rPr>
          <w:spacing w:val="-2"/>
        </w:rPr>
        <w:t> </w:t>
      </w:r>
      <w:r>
        <w:rPr/>
        <w:t>the</w:t>
      </w:r>
      <w:r>
        <w:rPr>
          <w:spacing w:val="-6"/>
        </w:rPr>
        <w:t> </w:t>
      </w:r>
      <w:r>
        <w:rPr/>
        <w:t>VOT Omni-bearing selector (OBS) and the TO/FROM indicator should</w:t>
        <w:tab/>
        <w:tab/>
        <w:t>frequency on the VOR receiver. With the CDI centered, </w:t>
      </w:r>
      <w:r>
        <w:rPr>
          <w:spacing w:val="-4"/>
        </w:rPr>
        <w:t>read</w:t>
      </w:r>
      <w:r>
        <w:rPr/>
        <w:tab/>
        <w:t>the OBS</w:t>
      </w:r>
      <w:r>
        <w:rPr>
          <w:spacing w:val="40"/>
        </w:rPr>
        <w:t> </w:t>
      </w:r>
      <w:r>
        <w:rPr/>
        <w:t>should read 0° with the TO/FROM indication</w:t>
      </w:r>
    </w:p>
    <w:p>
      <w:pPr>
        <w:pStyle w:val="BodyText"/>
        <w:spacing w:line="204" w:lineRule="exact"/>
        <w:ind w:left="6000"/>
      </w:pPr>
      <w:r>
        <w:rPr/>
        <w:t>showing</w:t>
      </w:r>
      <w:r>
        <w:rPr>
          <w:spacing w:val="-7"/>
        </w:rPr>
        <w:t> </w:t>
      </w:r>
      <w:r>
        <w:rPr/>
        <w:t>“FROM”</w:t>
      </w:r>
      <w:r>
        <w:rPr>
          <w:spacing w:val="-4"/>
        </w:rPr>
        <w:t> </w:t>
      </w:r>
      <w:r>
        <w:rPr/>
        <w:t>or</w:t>
      </w:r>
      <w:r>
        <w:rPr>
          <w:spacing w:val="-6"/>
        </w:rPr>
        <w:t> </w:t>
      </w:r>
      <w:r>
        <w:rPr/>
        <w:t>the</w:t>
      </w:r>
      <w:r>
        <w:rPr>
          <w:spacing w:val="-4"/>
        </w:rPr>
        <w:t> </w:t>
      </w:r>
      <w:r>
        <w:rPr/>
        <w:t>OBS</w:t>
      </w:r>
      <w:r>
        <w:rPr>
          <w:spacing w:val="-3"/>
        </w:rPr>
        <w:t> </w:t>
      </w:r>
      <w:r>
        <w:rPr/>
        <w:t>should read 180°</w:t>
      </w:r>
      <w:r>
        <w:rPr>
          <w:spacing w:val="-3"/>
        </w:rPr>
        <w:t> </w:t>
      </w:r>
      <w:r>
        <w:rPr/>
        <w:t>with</w:t>
      </w:r>
      <w:r>
        <w:rPr>
          <w:spacing w:val="1"/>
        </w:rPr>
        <w:t> </w:t>
      </w:r>
      <w:r>
        <w:rPr>
          <w:spacing w:val="-5"/>
        </w:rPr>
        <w:t>the</w:t>
      </w:r>
    </w:p>
    <w:p>
      <w:pPr>
        <w:pStyle w:val="ListParagraph"/>
        <w:numPr>
          <w:ilvl w:val="0"/>
          <w:numId w:val="366"/>
        </w:numPr>
        <w:tabs>
          <w:tab w:pos="498" w:val="left" w:leader="none"/>
          <w:tab w:pos="6000" w:val="left" w:leader="none"/>
        </w:tabs>
        <w:spacing w:line="204" w:lineRule="exact" w:before="0" w:after="0"/>
        <w:ind w:left="498" w:right="0" w:hanging="258"/>
        <w:jc w:val="left"/>
        <w:rPr>
          <w:sz w:val="18"/>
        </w:rPr>
      </w:pPr>
      <w:r>
        <w:rPr>
          <w:sz w:val="18"/>
        </w:rPr>
        <w:t>180°</w:t>
      </w:r>
      <w:r>
        <w:rPr>
          <w:spacing w:val="4"/>
          <w:sz w:val="18"/>
        </w:rPr>
        <w:t> </w:t>
      </w:r>
      <w:r>
        <w:rPr>
          <w:sz w:val="18"/>
        </w:rPr>
        <w:t>FROM,</w:t>
      </w:r>
      <w:r>
        <w:rPr>
          <w:spacing w:val="-4"/>
          <w:sz w:val="18"/>
        </w:rPr>
        <w:t> </w:t>
      </w:r>
      <w:r>
        <w:rPr>
          <w:sz w:val="18"/>
        </w:rPr>
        <w:t>only</w:t>
      </w:r>
      <w:r>
        <w:rPr>
          <w:spacing w:val="8"/>
          <w:sz w:val="18"/>
        </w:rPr>
        <w:t> </w:t>
      </w:r>
      <w:r>
        <w:rPr>
          <w:sz w:val="18"/>
        </w:rPr>
        <w:t>if</w:t>
      </w:r>
      <w:r>
        <w:rPr>
          <w:spacing w:val="-5"/>
          <w:sz w:val="18"/>
        </w:rPr>
        <w:t> </w:t>
      </w:r>
      <w:r>
        <w:rPr>
          <w:sz w:val="18"/>
        </w:rPr>
        <w:t>the</w:t>
      </w:r>
      <w:r>
        <w:rPr>
          <w:spacing w:val="-3"/>
          <w:sz w:val="18"/>
        </w:rPr>
        <w:t> </w:t>
      </w:r>
      <w:r>
        <w:rPr>
          <w:sz w:val="18"/>
        </w:rPr>
        <w:t>pilot</w:t>
      </w:r>
      <w:r>
        <w:rPr>
          <w:spacing w:val="4"/>
          <w:sz w:val="18"/>
        </w:rPr>
        <w:t> </w:t>
      </w:r>
      <w:r>
        <w:rPr>
          <w:sz w:val="18"/>
        </w:rPr>
        <w:t>is due</w:t>
      </w:r>
      <w:r>
        <w:rPr>
          <w:spacing w:val="-3"/>
          <w:sz w:val="18"/>
        </w:rPr>
        <w:t> </w:t>
      </w:r>
      <w:r>
        <w:rPr>
          <w:sz w:val="18"/>
        </w:rPr>
        <w:t>north of</w:t>
      </w:r>
      <w:r>
        <w:rPr>
          <w:spacing w:val="-5"/>
          <w:sz w:val="18"/>
        </w:rPr>
        <w:t> </w:t>
      </w:r>
      <w:r>
        <w:rPr>
          <w:sz w:val="18"/>
        </w:rPr>
        <w:t>the</w:t>
      </w:r>
      <w:r>
        <w:rPr>
          <w:spacing w:val="-3"/>
          <w:sz w:val="18"/>
        </w:rPr>
        <w:t> </w:t>
      </w:r>
      <w:r>
        <w:rPr>
          <w:spacing w:val="-4"/>
          <w:sz w:val="18"/>
        </w:rPr>
        <w:t>VOT.</w:t>
      </w:r>
      <w:r>
        <w:rPr>
          <w:sz w:val="18"/>
        </w:rPr>
        <w:tab/>
        <w:t>TO/FROM</w:t>
      </w:r>
      <w:r>
        <w:rPr>
          <w:spacing w:val="-4"/>
          <w:sz w:val="18"/>
        </w:rPr>
        <w:t> </w:t>
      </w:r>
      <w:r>
        <w:rPr>
          <w:sz w:val="18"/>
        </w:rPr>
        <w:t>indication</w:t>
      </w:r>
      <w:r>
        <w:rPr>
          <w:spacing w:val="-3"/>
          <w:sz w:val="18"/>
        </w:rPr>
        <w:t> </w:t>
      </w:r>
      <w:r>
        <w:rPr>
          <w:sz w:val="18"/>
        </w:rPr>
        <w:t>showing</w:t>
      </w:r>
      <w:r>
        <w:rPr>
          <w:spacing w:val="31"/>
          <w:sz w:val="18"/>
        </w:rPr>
        <w:t> </w:t>
      </w:r>
      <w:r>
        <w:rPr>
          <w:spacing w:val="-2"/>
          <w:sz w:val="18"/>
        </w:rPr>
        <w:t>“TO”.</w:t>
      </w:r>
    </w:p>
    <w:p>
      <w:pPr>
        <w:pStyle w:val="ListParagraph"/>
        <w:numPr>
          <w:ilvl w:val="0"/>
          <w:numId w:val="366"/>
        </w:numPr>
        <w:tabs>
          <w:tab w:pos="506" w:val="left" w:leader="none"/>
          <w:tab w:pos="534" w:val="left" w:leader="none"/>
        </w:tabs>
        <w:spacing w:line="240" w:lineRule="auto" w:before="0" w:after="0"/>
        <w:ind w:left="506" w:right="6142" w:hanging="267"/>
        <w:jc w:val="left"/>
        <w:rPr>
          <w:sz w:val="18"/>
        </w:rPr>
      </w:pPr>
      <w:r>
        <w:rPr>
          <w:sz w:val="18"/>
        </w:rPr>
        <w:t>0°</w:t>
      </w:r>
      <w:r>
        <w:rPr>
          <w:spacing w:val="29"/>
          <w:sz w:val="18"/>
        </w:rPr>
        <w:t> </w:t>
      </w:r>
      <w:r>
        <w:rPr>
          <w:sz w:val="18"/>
        </w:rPr>
        <w:t>TO</w:t>
      </w:r>
      <w:r>
        <w:rPr>
          <w:spacing w:val="-5"/>
          <w:sz w:val="18"/>
        </w:rPr>
        <w:t> </w:t>
      </w:r>
      <w:r>
        <w:rPr>
          <w:sz w:val="18"/>
        </w:rPr>
        <w:t>or 180°</w:t>
      </w:r>
      <w:r>
        <w:rPr>
          <w:spacing w:val="-4"/>
          <w:sz w:val="18"/>
        </w:rPr>
        <w:t> </w:t>
      </w:r>
      <w:r>
        <w:rPr>
          <w:sz w:val="18"/>
        </w:rPr>
        <w:t>FROM,</w:t>
      </w:r>
      <w:r>
        <w:rPr>
          <w:spacing w:val="-6"/>
          <w:sz w:val="18"/>
        </w:rPr>
        <w:t> </w:t>
      </w:r>
      <w:r>
        <w:rPr>
          <w:sz w:val="18"/>
        </w:rPr>
        <w:t>regardless</w:t>
      </w:r>
      <w:r>
        <w:rPr>
          <w:spacing w:val="-2"/>
          <w:sz w:val="18"/>
        </w:rPr>
        <w:t> </w:t>
      </w:r>
      <w:r>
        <w:rPr>
          <w:sz w:val="18"/>
        </w:rPr>
        <w:t>of</w:t>
      </w:r>
      <w:r>
        <w:rPr>
          <w:spacing w:val="-7"/>
          <w:sz w:val="18"/>
        </w:rPr>
        <w:t> </w:t>
      </w:r>
      <w:r>
        <w:rPr>
          <w:sz w:val="18"/>
        </w:rPr>
        <w:t>the</w:t>
      </w:r>
      <w:r>
        <w:rPr>
          <w:spacing w:val="-5"/>
          <w:sz w:val="18"/>
        </w:rPr>
        <w:t> </w:t>
      </w:r>
      <w:r>
        <w:rPr>
          <w:sz w:val="18"/>
        </w:rPr>
        <w:t>pilot’s</w:t>
      </w:r>
      <w:r>
        <w:rPr>
          <w:spacing w:val="-2"/>
          <w:sz w:val="18"/>
        </w:rPr>
        <w:t> </w:t>
      </w:r>
      <w:r>
        <w:rPr>
          <w:sz w:val="18"/>
        </w:rPr>
        <w:t>position</w:t>
      </w:r>
      <w:r>
        <w:rPr>
          <w:spacing w:val="-1"/>
          <w:sz w:val="18"/>
        </w:rPr>
        <w:t> </w:t>
      </w:r>
      <w:r>
        <w:rPr>
          <w:sz w:val="18"/>
        </w:rPr>
        <w:t>from the </w:t>
      </w:r>
      <w:r>
        <w:rPr>
          <w:spacing w:val="-4"/>
          <w:sz w:val="18"/>
        </w:rPr>
        <w:t>VOT.</w:t>
      </w:r>
    </w:p>
    <w:p>
      <w:pPr>
        <w:pStyle w:val="ListParagraph"/>
        <w:numPr>
          <w:ilvl w:val="0"/>
          <w:numId w:val="366"/>
        </w:numPr>
        <w:tabs>
          <w:tab w:pos="534" w:val="left" w:leader="none"/>
          <w:tab w:pos="550" w:val="left" w:leader="none"/>
        </w:tabs>
        <w:spacing w:line="232" w:lineRule="auto" w:before="8" w:after="0"/>
        <w:ind w:left="550" w:right="6142" w:hanging="310"/>
        <w:jc w:val="left"/>
        <w:rPr>
          <w:sz w:val="18"/>
        </w:rPr>
      </w:pPr>
      <w:r>
        <w:rPr>
          <w:sz w:val="18"/>
        </w:rPr>
        <w:t>0°</w:t>
      </w:r>
      <w:r>
        <w:rPr>
          <w:spacing w:val="-4"/>
          <w:sz w:val="18"/>
        </w:rPr>
        <w:t> </w:t>
      </w:r>
      <w:r>
        <w:rPr>
          <w:sz w:val="18"/>
        </w:rPr>
        <w:t>FROM or</w:t>
      </w:r>
      <w:r>
        <w:rPr>
          <w:spacing w:val="-7"/>
          <w:sz w:val="18"/>
        </w:rPr>
        <w:t> </w:t>
      </w:r>
      <w:r>
        <w:rPr>
          <w:sz w:val="18"/>
        </w:rPr>
        <w:t>180° TO,</w:t>
      </w:r>
      <w:r>
        <w:rPr>
          <w:spacing w:val="-6"/>
          <w:sz w:val="18"/>
        </w:rPr>
        <w:t> </w:t>
      </w:r>
      <w:r>
        <w:rPr>
          <w:sz w:val="18"/>
        </w:rPr>
        <w:t>regardless</w:t>
      </w:r>
      <w:r>
        <w:rPr>
          <w:spacing w:val="-2"/>
          <w:sz w:val="18"/>
        </w:rPr>
        <w:t> </w:t>
      </w:r>
      <w:r>
        <w:rPr>
          <w:sz w:val="18"/>
        </w:rPr>
        <w:t>of</w:t>
      </w:r>
      <w:r>
        <w:rPr>
          <w:spacing w:val="-7"/>
          <w:sz w:val="18"/>
        </w:rPr>
        <w:t> </w:t>
      </w:r>
      <w:r>
        <w:rPr>
          <w:sz w:val="18"/>
        </w:rPr>
        <w:t>the</w:t>
      </w:r>
      <w:r>
        <w:rPr>
          <w:spacing w:val="-5"/>
          <w:sz w:val="18"/>
        </w:rPr>
        <w:t> </w:t>
      </w:r>
      <w:r>
        <w:rPr>
          <w:sz w:val="18"/>
        </w:rPr>
        <w:t>pilot’s</w:t>
      </w:r>
      <w:r>
        <w:rPr>
          <w:spacing w:val="-2"/>
          <w:sz w:val="18"/>
        </w:rPr>
        <w:t> </w:t>
      </w:r>
      <w:r>
        <w:rPr>
          <w:sz w:val="18"/>
        </w:rPr>
        <w:t>position</w:t>
      </w:r>
      <w:r>
        <w:rPr>
          <w:spacing w:val="-1"/>
          <w:sz w:val="18"/>
        </w:rPr>
        <w:t> </w:t>
      </w:r>
      <w:r>
        <w:rPr>
          <w:sz w:val="18"/>
        </w:rPr>
        <w:t>from the </w:t>
      </w:r>
      <w:r>
        <w:rPr>
          <w:spacing w:val="-4"/>
          <w:sz w:val="18"/>
        </w:rPr>
        <w:t>VOT.</w:t>
      </w:r>
    </w:p>
    <w:p>
      <w:pPr>
        <w:pStyle w:val="BodyText"/>
      </w:pPr>
    </w:p>
    <w:p>
      <w:pPr>
        <w:pStyle w:val="BodyText"/>
      </w:pPr>
    </w:p>
    <w:p>
      <w:pPr>
        <w:pStyle w:val="BodyText"/>
      </w:pPr>
    </w:p>
    <w:p>
      <w:pPr>
        <w:pStyle w:val="BodyText"/>
        <w:spacing w:before="4"/>
      </w:pPr>
    </w:p>
    <w:p>
      <w:pPr>
        <w:pStyle w:val="ListParagraph"/>
        <w:numPr>
          <w:ilvl w:val="0"/>
          <w:numId w:val="320"/>
        </w:numPr>
        <w:tabs>
          <w:tab w:pos="548" w:val="left" w:leader="none"/>
          <w:tab w:pos="6000" w:val="left" w:leader="none"/>
        </w:tabs>
        <w:spacing w:line="240" w:lineRule="auto" w:before="0" w:after="0"/>
        <w:ind w:left="548" w:right="0" w:hanging="308"/>
        <w:jc w:val="left"/>
        <w:rPr>
          <w:sz w:val="18"/>
        </w:rPr>
      </w:pPr>
      <w:r>
        <w:rPr>
          <w:sz w:val="18"/>
        </w:rPr>
        <w:t>(Refer</w:t>
      </w:r>
      <w:r>
        <w:rPr>
          <w:spacing w:val="-8"/>
          <w:sz w:val="18"/>
        </w:rPr>
        <w:t> </w:t>
      </w:r>
      <w:r>
        <w:rPr>
          <w:sz w:val="18"/>
        </w:rPr>
        <w:t>to Figure</w:t>
      </w:r>
      <w:r>
        <w:rPr>
          <w:spacing w:val="3"/>
          <w:sz w:val="18"/>
        </w:rPr>
        <w:t> </w:t>
      </w:r>
      <w:r>
        <w:rPr>
          <w:sz w:val="18"/>
        </w:rPr>
        <w:t>47-1)</w:t>
      </w:r>
      <w:r>
        <w:rPr>
          <w:spacing w:val="-6"/>
          <w:sz w:val="18"/>
        </w:rPr>
        <w:t> </w:t>
      </w:r>
      <w:r>
        <w:rPr>
          <w:sz w:val="18"/>
        </w:rPr>
        <w:t>Determine</w:t>
      </w:r>
      <w:r>
        <w:rPr>
          <w:spacing w:val="-4"/>
          <w:sz w:val="18"/>
        </w:rPr>
        <w:t> </w:t>
      </w:r>
      <w:r>
        <w:rPr>
          <w:sz w:val="18"/>
        </w:rPr>
        <w:t>the</w:t>
      </w:r>
      <w:r>
        <w:rPr>
          <w:spacing w:val="-4"/>
          <w:sz w:val="18"/>
        </w:rPr>
        <w:t> </w:t>
      </w:r>
      <w:r>
        <w:rPr>
          <w:sz w:val="18"/>
        </w:rPr>
        <w:t>magnetic</w:t>
      </w:r>
      <w:r>
        <w:rPr>
          <w:spacing w:val="-4"/>
          <w:sz w:val="18"/>
        </w:rPr>
        <w:t> </w:t>
      </w:r>
      <w:r>
        <w:rPr>
          <w:sz w:val="18"/>
        </w:rPr>
        <w:t>bearing</w:t>
      </w:r>
      <w:r>
        <w:rPr>
          <w:spacing w:val="1"/>
          <w:sz w:val="18"/>
        </w:rPr>
        <w:t> </w:t>
      </w:r>
      <w:r>
        <w:rPr>
          <w:spacing w:val="-5"/>
          <w:sz w:val="18"/>
        </w:rPr>
        <w:t>TO</w:t>
      </w:r>
      <w:r>
        <w:rPr>
          <w:sz w:val="18"/>
        </w:rPr>
        <w:tab/>
        <w:t>Answer</w:t>
      </w:r>
      <w:r>
        <w:rPr>
          <w:spacing w:val="-10"/>
          <w:sz w:val="18"/>
        </w:rPr>
        <w:t> </w:t>
      </w:r>
      <w:r>
        <w:rPr>
          <w:b/>
          <w:sz w:val="18"/>
        </w:rPr>
        <w:t>(C)</w:t>
      </w:r>
      <w:r>
        <w:rPr>
          <w:b/>
          <w:spacing w:val="-1"/>
          <w:sz w:val="18"/>
        </w:rPr>
        <w:t> </w:t>
      </w:r>
      <w:r>
        <w:rPr>
          <w:sz w:val="18"/>
        </w:rPr>
        <w:t>is</w:t>
      </w:r>
      <w:r>
        <w:rPr>
          <w:spacing w:val="-3"/>
          <w:sz w:val="18"/>
        </w:rPr>
        <w:t> </w:t>
      </w:r>
      <w:r>
        <w:rPr>
          <w:spacing w:val="-2"/>
          <w:sz w:val="18"/>
        </w:rPr>
        <w:t>correct.</w:t>
      </w:r>
    </w:p>
    <w:p>
      <w:pPr>
        <w:pStyle w:val="BodyText"/>
        <w:tabs>
          <w:tab w:pos="6000" w:val="left" w:leader="none"/>
        </w:tabs>
        <w:spacing w:before="2"/>
        <w:ind w:left="550"/>
      </w:pPr>
      <w:r>
        <w:rPr/>
        <w:t>the</w:t>
      </w:r>
      <w:r>
        <w:rPr>
          <w:spacing w:val="-2"/>
        </w:rPr>
        <w:t> station</w:t>
      </w:r>
      <w:r>
        <w:rPr/>
        <w:tab/>
      </w:r>
      <w:r>
        <w:rPr>
          <w:b/>
        </w:rPr>
        <w:t>DISCUSSION:</w:t>
      </w:r>
      <w:r>
        <w:rPr>
          <w:b/>
          <w:spacing w:val="45"/>
        </w:rPr>
        <w:t> </w:t>
      </w:r>
      <w:r>
        <w:rPr/>
        <w:t>The</w:t>
      </w:r>
      <w:r>
        <w:rPr>
          <w:spacing w:val="-5"/>
        </w:rPr>
        <w:t> </w:t>
      </w:r>
      <w:r>
        <w:rPr/>
        <w:t>head</w:t>
      </w:r>
      <w:r>
        <w:rPr>
          <w:spacing w:val="-2"/>
        </w:rPr>
        <w:t> </w:t>
      </w:r>
      <w:r>
        <w:rPr/>
        <w:t>of</w:t>
      </w:r>
      <w:r>
        <w:rPr>
          <w:spacing w:val="-7"/>
        </w:rPr>
        <w:t> </w:t>
      </w:r>
      <w:r>
        <w:rPr/>
        <w:t>the</w:t>
      </w:r>
      <w:r>
        <w:rPr>
          <w:spacing w:val="-6"/>
        </w:rPr>
        <w:t> </w:t>
      </w:r>
      <w:r>
        <w:rPr/>
        <w:t>needle</w:t>
      </w:r>
      <w:r>
        <w:rPr>
          <w:spacing w:val="-5"/>
        </w:rPr>
        <w:t> </w:t>
      </w:r>
      <w:r>
        <w:rPr/>
        <w:t>indicates</w:t>
      </w:r>
      <w:r>
        <w:rPr>
          <w:spacing w:val="-2"/>
        </w:rPr>
        <w:t> </w:t>
      </w:r>
      <w:r>
        <w:rPr>
          <w:spacing w:val="-5"/>
        </w:rPr>
        <w:t>the</w:t>
      </w:r>
    </w:p>
    <w:p>
      <w:pPr>
        <w:pStyle w:val="BodyText"/>
        <w:spacing w:before="2"/>
        <w:ind w:left="6000"/>
      </w:pPr>
      <w:r>
        <w:rPr/>
        <w:t>magnetic</w:t>
      </w:r>
      <w:r>
        <w:rPr>
          <w:spacing w:val="-7"/>
        </w:rPr>
        <w:t> </w:t>
      </w:r>
      <w:r>
        <w:rPr/>
        <w:t>bearing</w:t>
      </w:r>
      <w:r>
        <w:rPr>
          <w:spacing w:val="-3"/>
        </w:rPr>
        <w:t> </w:t>
      </w:r>
      <w:r>
        <w:rPr/>
        <w:t>TO</w:t>
      </w:r>
      <w:r>
        <w:rPr>
          <w:spacing w:val="1"/>
        </w:rPr>
        <w:t> </w:t>
      </w:r>
      <w:r>
        <w:rPr/>
        <w:t>the</w:t>
      </w:r>
      <w:r>
        <w:rPr>
          <w:spacing w:val="-7"/>
        </w:rPr>
        <w:t> </w:t>
      </w:r>
      <w:r>
        <w:rPr/>
        <w:t>station,</w:t>
      </w:r>
      <w:r>
        <w:rPr>
          <w:spacing w:val="-7"/>
        </w:rPr>
        <w:t> </w:t>
      </w:r>
      <w:r>
        <w:rPr/>
        <w:t>which</w:t>
      </w:r>
      <w:r>
        <w:rPr>
          <w:spacing w:val="4"/>
        </w:rPr>
        <w:t> </w:t>
      </w:r>
      <w:r>
        <w:rPr/>
        <w:t>is</w:t>
      </w:r>
      <w:r>
        <w:rPr>
          <w:spacing w:val="-3"/>
        </w:rPr>
        <w:t> </w:t>
      </w:r>
      <w:r>
        <w:rPr>
          <w:spacing w:val="-4"/>
        </w:rPr>
        <w:t>210°</w:t>
      </w:r>
    </w:p>
    <w:p>
      <w:pPr>
        <w:pStyle w:val="ListParagraph"/>
        <w:numPr>
          <w:ilvl w:val="0"/>
          <w:numId w:val="367"/>
        </w:numPr>
        <w:tabs>
          <w:tab w:pos="498" w:val="left" w:leader="none"/>
        </w:tabs>
        <w:spacing w:line="201" w:lineRule="exact" w:before="0" w:after="0"/>
        <w:ind w:left="498" w:right="0" w:hanging="258"/>
        <w:jc w:val="left"/>
        <w:rPr>
          <w:sz w:val="18"/>
        </w:rPr>
      </w:pPr>
      <w:r>
        <w:rPr>
          <w:spacing w:val="-4"/>
          <w:sz w:val="18"/>
        </w:rPr>
        <w:t>030°</w:t>
      </w:r>
    </w:p>
    <w:p>
      <w:pPr>
        <w:pStyle w:val="ListParagraph"/>
        <w:numPr>
          <w:ilvl w:val="0"/>
          <w:numId w:val="367"/>
        </w:numPr>
        <w:tabs>
          <w:tab w:pos="491" w:val="left" w:leader="none"/>
        </w:tabs>
        <w:spacing w:line="240" w:lineRule="auto" w:before="2" w:after="0"/>
        <w:ind w:left="491" w:right="0" w:hanging="251"/>
        <w:jc w:val="left"/>
        <w:rPr>
          <w:sz w:val="18"/>
        </w:rPr>
      </w:pPr>
      <w:r>
        <w:rPr>
          <w:spacing w:val="-4"/>
          <w:sz w:val="18"/>
        </w:rPr>
        <w:t>180°</w:t>
      </w:r>
    </w:p>
    <w:p>
      <w:pPr>
        <w:pStyle w:val="ListParagraph"/>
        <w:numPr>
          <w:ilvl w:val="0"/>
          <w:numId w:val="367"/>
        </w:numPr>
        <w:tabs>
          <w:tab w:pos="491" w:val="left" w:leader="none"/>
        </w:tabs>
        <w:spacing w:line="240" w:lineRule="auto" w:before="1" w:after="0"/>
        <w:ind w:left="491" w:right="0" w:hanging="251"/>
        <w:jc w:val="left"/>
        <w:rPr>
          <w:sz w:val="18"/>
        </w:rPr>
      </w:pPr>
      <w:r>
        <w:rPr>
          <w:spacing w:val="-4"/>
          <w:sz w:val="18"/>
        </w:rPr>
        <w:t>210°</w:t>
      </w:r>
    </w:p>
    <w:p>
      <w:pPr>
        <w:pStyle w:val="BodyText"/>
      </w:pPr>
    </w:p>
    <w:p>
      <w:pPr>
        <w:pStyle w:val="BodyText"/>
      </w:pPr>
    </w:p>
    <w:p>
      <w:pPr>
        <w:pStyle w:val="BodyText"/>
      </w:pPr>
    </w:p>
    <w:p>
      <w:pPr>
        <w:pStyle w:val="BodyText"/>
        <w:spacing w:before="2"/>
      </w:pPr>
    </w:p>
    <w:p>
      <w:pPr>
        <w:pStyle w:val="ListParagraph"/>
        <w:numPr>
          <w:ilvl w:val="0"/>
          <w:numId w:val="320"/>
        </w:numPr>
        <w:tabs>
          <w:tab w:pos="548" w:val="left" w:leader="none"/>
          <w:tab w:pos="6000" w:val="left" w:leader="none"/>
        </w:tabs>
        <w:spacing w:line="204" w:lineRule="exact" w:before="0" w:after="0"/>
        <w:ind w:left="548" w:right="0" w:hanging="308"/>
        <w:jc w:val="left"/>
        <w:rPr>
          <w:sz w:val="18"/>
        </w:rPr>
      </w:pPr>
      <w:r>
        <w:rPr>
          <w:sz w:val="18"/>
        </w:rPr>
        <w:t>(Refer</w:t>
      </w:r>
      <w:r>
        <w:rPr>
          <w:spacing w:val="-8"/>
          <w:sz w:val="18"/>
        </w:rPr>
        <w:t> </w:t>
      </w:r>
      <w:r>
        <w:rPr>
          <w:sz w:val="18"/>
        </w:rPr>
        <w:t>to</w:t>
      </w:r>
      <w:r>
        <w:rPr>
          <w:spacing w:val="-1"/>
          <w:sz w:val="18"/>
        </w:rPr>
        <w:t> </w:t>
      </w:r>
      <w:r>
        <w:rPr>
          <w:sz w:val="18"/>
        </w:rPr>
        <w:t>Figure</w:t>
      </w:r>
      <w:r>
        <w:rPr>
          <w:spacing w:val="2"/>
          <w:sz w:val="18"/>
        </w:rPr>
        <w:t> </w:t>
      </w:r>
      <w:r>
        <w:rPr>
          <w:sz w:val="18"/>
        </w:rPr>
        <w:t>47-2)</w:t>
      </w:r>
      <w:r>
        <w:rPr>
          <w:spacing w:val="-7"/>
          <w:sz w:val="18"/>
        </w:rPr>
        <w:t> </w:t>
      </w:r>
      <w:r>
        <w:rPr>
          <w:sz w:val="18"/>
        </w:rPr>
        <w:t>What</w:t>
      </w:r>
      <w:r>
        <w:rPr>
          <w:spacing w:val="-4"/>
          <w:sz w:val="18"/>
        </w:rPr>
        <w:t> </w:t>
      </w:r>
      <w:r>
        <w:rPr>
          <w:sz w:val="18"/>
        </w:rPr>
        <w:t>magnetic</w:t>
      </w:r>
      <w:r>
        <w:rPr>
          <w:spacing w:val="1"/>
          <w:sz w:val="18"/>
        </w:rPr>
        <w:t> </w:t>
      </w:r>
      <w:r>
        <w:rPr>
          <w:sz w:val="18"/>
        </w:rPr>
        <w:t>bearing</w:t>
      </w:r>
      <w:r>
        <w:rPr>
          <w:spacing w:val="-1"/>
          <w:sz w:val="18"/>
        </w:rPr>
        <w:t> </w:t>
      </w:r>
      <w:r>
        <w:rPr>
          <w:sz w:val="18"/>
        </w:rPr>
        <w:t>TO</w:t>
      </w:r>
      <w:r>
        <w:rPr>
          <w:spacing w:val="-5"/>
          <w:sz w:val="18"/>
        </w:rPr>
        <w:t> </w:t>
      </w:r>
      <w:r>
        <w:rPr>
          <w:sz w:val="18"/>
        </w:rPr>
        <w:t>the</w:t>
      </w:r>
      <w:r>
        <w:rPr>
          <w:spacing w:val="-5"/>
          <w:sz w:val="18"/>
        </w:rPr>
        <w:t> </w:t>
      </w:r>
      <w:r>
        <w:rPr>
          <w:spacing w:val="-2"/>
          <w:sz w:val="18"/>
        </w:rPr>
        <w:t>station</w:t>
      </w:r>
      <w:r>
        <w:rPr>
          <w:sz w:val="18"/>
        </w:rPr>
        <w:tab/>
        <w:t>Answer</w:t>
      </w:r>
      <w:r>
        <w:rPr>
          <w:spacing w:val="-10"/>
          <w:sz w:val="18"/>
        </w:rPr>
        <w:t> </w:t>
      </w:r>
      <w:r>
        <w:rPr>
          <w:b/>
          <w:sz w:val="18"/>
        </w:rPr>
        <w:t>(C)</w:t>
      </w:r>
      <w:r>
        <w:rPr>
          <w:b/>
          <w:spacing w:val="-1"/>
          <w:sz w:val="18"/>
        </w:rPr>
        <w:t> </w:t>
      </w:r>
      <w:r>
        <w:rPr>
          <w:sz w:val="18"/>
        </w:rPr>
        <w:t>is</w:t>
      </w:r>
      <w:r>
        <w:rPr>
          <w:spacing w:val="-3"/>
          <w:sz w:val="18"/>
        </w:rPr>
        <w:t> </w:t>
      </w:r>
      <w:r>
        <w:rPr>
          <w:spacing w:val="-2"/>
          <w:sz w:val="18"/>
        </w:rPr>
        <w:t>correct.</w:t>
      </w:r>
    </w:p>
    <w:p>
      <w:pPr>
        <w:spacing w:line="204" w:lineRule="exact" w:before="0"/>
        <w:ind w:left="6000" w:right="0" w:firstLine="0"/>
        <w:jc w:val="left"/>
        <w:rPr>
          <w:sz w:val="18"/>
        </w:rPr>
      </w:pPr>
      <w:r>
        <w:rPr>
          <w:b/>
          <w:sz w:val="18"/>
        </w:rPr>
        <w:t>DISCUSSION:</w:t>
      </w:r>
      <w:r>
        <w:rPr>
          <w:b/>
          <w:spacing w:val="-2"/>
          <w:sz w:val="18"/>
        </w:rPr>
        <w:t> </w:t>
      </w:r>
      <w:r>
        <w:rPr>
          <w:sz w:val="18"/>
        </w:rPr>
        <w:t>The</w:t>
      </w:r>
      <w:r>
        <w:rPr>
          <w:spacing w:val="-6"/>
          <w:sz w:val="18"/>
        </w:rPr>
        <w:t> </w:t>
      </w:r>
      <w:r>
        <w:rPr>
          <w:sz w:val="18"/>
        </w:rPr>
        <w:t>nose</w:t>
      </w:r>
      <w:r>
        <w:rPr>
          <w:spacing w:val="-5"/>
          <w:sz w:val="18"/>
        </w:rPr>
        <w:t> </w:t>
      </w:r>
      <w:r>
        <w:rPr>
          <w:sz w:val="18"/>
        </w:rPr>
        <w:t>of</w:t>
      </w:r>
      <w:r>
        <w:rPr>
          <w:spacing w:val="-8"/>
          <w:sz w:val="18"/>
        </w:rPr>
        <w:t> </w:t>
      </w:r>
      <w:r>
        <w:rPr>
          <w:sz w:val="18"/>
        </w:rPr>
        <w:t>the</w:t>
      </w:r>
      <w:r>
        <w:rPr>
          <w:spacing w:val="-6"/>
          <w:sz w:val="18"/>
        </w:rPr>
        <w:t> </w:t>
      </w:r>
      <w:r>
        <w:rPr>
          <w:sz w:val="18"/>
        </w:rPr>
        <w:t>needle</w:t>
      </w:r>
      <w:r>
        <w:rPr>
          <w:spacing w:val="1"/>
          <w:sz w:val="18"/>
        </w:rPr>
        <w:t> </w:t>
      </w:r>
      <w:r>
        <w:rPr>
          <w:sz w:val="18"/>
        </w:rPr>
        <w:t>indicates</w:t>
      </w:r>
      <w:r>
        <w:rPr>
          <w:spacing w:val="-3"/>
          <w:sz w:val="18"/>
        </w:rPr>
        <w:t> </w:t>
      </w:r>
      <w:r>
        <w:rPr>
          <w:spacing w:val="-5"/>
          <w:sz w:val="18"/>
        </w:rPr>
        <w:t>the</w:t>
      </w:r>
    </w:p>
    <w:p>
      <w:pPr>
        <w:pStyle w:val="ListParagraph"/>
        <w:numPr>
          <w:ilvl w:val="1"/>
          <w:numId w:val="320"/>
        </w:numPr>
        <w:tabs>
          <w:tab w:pos="498" w:val="left" w:leader="none"/>
          <w:tab w:pos="6000" w:val="left" w:leader="none"/>
        </w:tabs>
        <w:spacing w:line="240" w:lineRule="auto" w:before="2" w:after="0"/>
        <w:ind w:left="498" w:right="0" w:hanging="258"/>
        <w:jc w:val="left"/>
        <w:rPr>
          <w:sz w:val="18"/>
        </w:rPr>
      </w:pPr>
      <w:r>
        <w:rPr>
          <w:spacing w:val="-4"/>
          <w:sz w:val="18"/>
        </w:rPr>
        <w:t>010°</w:t>
      </w:r>
      <w:r>
        <w:rPr>
          <w:sz w:val="18"/>
        </w:rPr>
        <w:tab/>
        <w:t>magnetic</w:t>
      </w:r>
      <w:r>
        <w:rPr>
          <w:spacing w:val="-9"/>
          <w:sz w:val="18"/>
        </w:rPr>
        <w:t> </w:t>
      </w:r>
      <w:r>
        <w:rPr>
          <w:sz w:val="18"/>
        </w:rPr>
        <w:t>bearing</w:t>
      </w:r>
      <w:r>
        <w:rPr>
          <w:spacing w:val="-4"/>
          <w:sz w:val="18"/>
        </w:rPr>
        <w:t> </w:t>
      </w:r>
      <w:r>
        <w:rPr>
          <w:sz w:val="18"/>
        </w:rPr>
        <w:t>TO</w:t>
      </w:r>
      <w:r>
        <w:rPr>
          <w:spacing w:val="1"/>
          <w:sz w:val="18"/>
        </w:rPr>
        <w:t> </w:t>
      </w:r>
      <w:r>
        <w:rPr>
          <w:sz w:val="18"/>
        </w:rPr>
        <w:t>the</w:t>
      </w:r>
      <w:r>
        <w:rPr>
          <w:spacing w:val="-7"/>
          <w:sz w:val="18"/>
        </w:rPr>
        <w:t> </w:t>
      </w:r>
      <w:r>
        <w:rPr>
          <w:sz w:val="18"/>
        </w:rPr>
        <w:t>station</w:t>
      </w:r>
      <w:r>
        <w:rPr>
          <w:spacing w:val="-3"/>
          <w:sz w:val="18"/>
        </w:rPr>
        <w:t> </w:t>
      </w:r>
      <w:r>
        <w:rPr>
          <w:sz w:val="18"/>
        </w:rPr>
        <w:t>which</w:t>
      </w:r>
      <w:r>
        <w:rPr>
          <w:spacing w:val="4"/>
          <w:sz w:val="18"/>
        </w:rPr>
        <w:t> </w:t>
      </w:r>
      <w:r>
        <w:rPr>
          <w:sz w:val="18"/>
        </w:rPr>
        <w:t>is</w:t>
      </w:r>
      <w:r>
        <w:rPr>
          <w:spacing w:val="-4"/>
          <w:sz w:val="18"/>
        </w:rPr>
        <w:t> </w:t>
      </w:r>
      <w:r>
        <w:rPr>
          <w:spacing w:val="-2"/>
          <w:sz w:val="18"/>
        </w:rPr>
        <w:t>190°.</w:t>
      </w:r>
    </w:p>
    <w:p>
      <w:pPr>
        <w:pStyle w:val="ListParagraph"/>
        <w:numPr>
          <w:ilvl w:val="1"/>
          <w:numId w:val="320"/>
        </w:numPr>
        <w:tabs>
          <w:tab w:pos="491" w:val="left" w:leader="none"/>
        </w:tabs>
        <w:spacing w:line="240" w:lineRule="auto" w:before="2" w:after="0"/>
        <w:ind w:left="491" w:right="0" w:hanging="251"/>
        <w:jc w:val="left"/>
        <w:rPr>
          <w:sz w:val="18"/>
        </w:rPr>
      </w:pPr>
      <w:r>
        <w:rPr>
          <w:spacing w:val="-4"/>
          <w:sz w:val="18"/>
        </w:rPr>
        <w:t>145°</w:t>
      </w:r>
    </w:p>
    <w:p>
      <w:pPr>
        <w:pStyle w:val="ListParagraph"/>
        <w:numPr>
          <w:ilvl w:val="1"/>
          <w:numId w:val="320"/>
        </w:numPr>
        <w:tabs>
          <w:tab w:pos="491" w:val="left" w:leader="none"/>
        </w:tabs>
        <w:spacing w:line="240" w:lineRule="auto" w:before="2" w:after="0"/>
        <w:ind w:left="491" w:right="0" w:hanging="251"/>
        <w:jc w:val="left"/>
        <w:rPr>
          <w:sz w:val="18"/>
        </w:rPr>
      </w:pPr>
      <w:r>
        <w:rPr>
          <w:spacing w:val="-4"/>
          <w:sz w:val="18"/>
        </w:rPr>
        <w:t>190°</w:t>
      </w:r>
    </w:p>
    <w:p>
      <w:pPr>
        <w:pStyle w:val="BodyText"/>
      </w:pPr>
    </w:p>
    <w:p>
      <w:pPr>
        <w:pStyle w:val="BodyText"/>
      </w:pPr>
    </w:p>
    <w:p>
      <w:pPr>
        <w:pStyle w:val="BodyText"/>
        <w:spacing w:before="201"/>
      </w:pPr>
    </w:p>
    <w:p>
      <w:pPr>
        <w:pStyle w:val="ListParagraph"/>
        <w:numPr>
          <w:ilvl w:val="0"/>
          <w:numId w:val="320"/>
        </w:numPr>
        <w:tabs>
          <w:tab w:pos="548" w:val="left" w:leader="none"/>
          <w:tab w:pos="6000" w:val="left" w:leader="none"/>
        </w:tabs>
        <w:spacing w:line="240" w:lineRule="auto" w:before="0" w:after="0"/>
        <w:ind w:left="548" w:right="0" w:hanging="308"/>
        <w:jc w:val="left"/>
        <w:rPr>
          <w:sz w:val="18"/>
        </w:rPr>
      </w:pPr>
      <w:r>
        <w:rPr>
          <w:sz w:val="18"/>
        </w:rPr>
        <w:t>(Refer</w:t>
      </w:r>
      <w:r>
        <w:rPr>
          <w:spacing w:val="-6"/>
          <w:sz w:val="18"/>
        </w:rPr>
        <w:t> </w:t>
      </w:r>
      <w:r>
        <w:rPr>
          <w:sz w:val="18"/>
        </w:rPr>
        <w:t>to Figure</w:t>
      </w:r>
      <w:r>
        <w:rPr>
          <w:spacing w:val="4"/>
          <w:sz w:val="18"/>
        </w:rPr>
        <w:t> </w:t>
      </w:r>
      <w:r>
        <w:rPr>
          <w:sz w:val="18"/>
        </w:rPr>
        <w:t>47-2)</w:t>
      </w:r>
      <w:r>
        <w:rPr>
          <w:spacing w:val="-6"/>
          <w:sz w:val="18"/>
        </w:rPr>
        <w:t> </w:t>
      </w:r>
      <w:r>
        <w:rPr>
          <w:sz w:val="18"/>
        </w:rPr>
        <w:t>Determine</w:t>
      </w:r>
      <w:r>
        <w:rPr>
          <w:spacing w:val="-4"/>
          <w:sz w:val="18"/>
        </w:rPr>
        <w:t> </w:t>
      </w:r>
      <w:r>
        <w:rPr>
          <w:sz w:val="18"/>
        </w:rPr>
        <w:t>the</w:t>
      </w:r>
      <w:r>
        <w:rPr>
          <w:spacing w:val="-3"/>
          <w:sz w:val="18"/>
        </w:rPr>
        <w:t> </w:t>
      </w:r>
      <w:r>
        <w:rPr>
          <w:sz w:val="18"/>
        </w:rPr>
        <w:t>approximate</w:t>
      </w:r>
      <w:r>
        <w:rPr>
          <w:spacing w:val="-4"/>
          <w:sz w:val="18"/>
        </w:rPr>
        <w:t> </w:t>
      </w:r>
      <w:r>
        <w:rPr>
          <w:sz w:val="18"/>
        </w:rPr>
        <w:t>heading</w:t>
      </w:r>
      <w:r>
        <w:rPr>
          <w:spacing w:val="-6"/>
          <w:sz w:val="18"/>
        </w:rPr>
        <w:t> </w:t>
      </w:r>
      <w:r>
        <w:rPr>
          <w:spacing w:val="-5"/>
          <w:sz w:val="18"/>
        </w:rPr>
        <w:t>to</w:t>
      </w:r>
      <w:r>
        <w:rPr>
          <w:sz w:val="18"/>
        </w:rPr>
        <w:tab/>
        <w:t>Answer</w:t>
      </w:r>
      <w:r>
        <w:rPr>
          <w:spacing w:val="-10"/>
          <w:sz w:val="18"/>
        </w:rPr>
        <w:t> </w:t>
      </w:r>
      <w:r>
        <w:rPr>
          <w:b/>
          <w:sz w:val="18"/>
        </w:rPr>
        <w:t>(C)</w:t>
      </w:r>
      <w:r>
        <w:rPr>
          <w:b/>
          <w:spacing w:val="-1"/>
          <w:sz w:val="18"/>
        </w:rPr>
        <w:t> </w:t>
      </w:r>
      <w:r>
        <w:rPr>
          <w:sz w:val="18"/>
        </w:rPr>
        <w:t>is</w:t>
      </w:r>
      <w:r>
        <w:rPr>
          <w:spacing w:val="-3"/>
          <w:sz w:val="18"/>
        </w:rPr>
        <w:t> </w:t>
      </w:r>
      <w:r>
        <w:rPr>
          <w:spacing w:val="-2"/>
          <w:sz w:val="18"/>
        </w:rPr>
        <w:t>correct.</w:t>
      </w:r>
    </w:p>
    <w:p>
      <w:pPr>
        <w:pStyle w:val="BodyText"/>
        <w:tabs>
          <w:tab w:pos="6000" w:val="left" w:leader="none"/>
        </w:tabs>
        <w:spacing w:before="2"/>
        <w:ind w:left="6000" w:right="1235" w:hanging="5444"/>
      </w:pPr>
      <w:r>
        <w:rPr/>
        <w:t>intercept the 180 bearing TO the station.</w:t>
        <w:tab/>
      </w:r>
      <w:r>
        <w:rPr>
          <w:b/>
        </w:rPr>
        <w:t>DISCUSSION:</w:t>
      </w:r>
      <w:r>
        <w:rPr>
          <w:b/>
          <w:spacing w:val="-4"/>
        </w:rPr>
        <w:t> </w:t>
      </w:r>
      <w:r>
        <w:rPr/>
        <w:t>To</w:t>
      </w:r>
      <w:r>
        <w:rPr>
          <w:spacing w:val="-5"/>
        </w:rPr>
        <w:t> </w:t>
      </w:r>
      <w:r>
        <w:rPr/>
        <w:t>determine</w:t>
      </w:r>
      <w:r>
        <w:rPr>
          <w:spacing w:val="-8"/>
        </w:rPr>
        <w:t> </w:t>
      </w:r>
      <w:r>
        <w:rPr/>
        <w:t>the</w:t>
      </w:r>
      <w:r>
        <w:rPr>
          <w:spacing w:val="-9"/>
        </w:rPr>
        <w:t> </w:t>
      </w:r>
      <w:r>
        <w:rPr/>
        <w:t>intercept</w:t>
      </w:r>
      <w:r>
        <w:rPr>
          <w:spacing w:val="-8"/>
        </w:rPr>
        <w:t> </w:t>
      </w:r>
      <w:r>
        <w:rPr/>
        <w:t>angle,</w:t>
      </w:r>
      <w:r>
        <w:rPr>
          <w:spacing w:val="-3"/>
        </w:rPr>
        <w:t> </w:t>
      </w:r>
      <w:r>
        <w:rPr/>
        <w:t>turn</w:t>
      </w:r>
      <w:r>
        <w:rPr>
          <w:spacing w:val="-5"/>
        </w:rPr>
        <w:t> </w:t>
      </w:r>
      <w:r>
        <w:rPr/>
        <w:t>to the inbound</w:t>
      </w:r>
      <w:r>
        <w:rPr>
          <w:spacing w:val="-1"/>
        </w:rPr>
        <w:t> </w:t>
      </w:r>
      <w:r>
        <w:rPr/>
        <w:t>bearing</w:t>
      </w:r>
      <w:r>
        <w:rPr>
          <w:spacing w:val="-1"/>
        </w:rPr>
        <w:t> </w:t>
      </w:r>
      <w:r>
        <w:rPr/>
        <w:t>and note degrees the needle is from the nose. Double this figure to get the intercept angle of</w:t>
      </w:r>
    </w:p>
    <w:p>
      <w:pPr>
        <w:pStyle w:val="ListParagraph"/>
        <w:numPr>
          <w:ilvl w:val="1"/>
          <w:numId w:val="320"/>
        </w:numPr>
        <w:tabs>
          <w:tab w:pos="498" w:val="left" w:leader="none"/>
          <w:tab w:pos="6000" w:val="left" w:leader="none"/>
        </w:tabs>
        <w:spacing w:line="205" w:lineRule="exact" w:before="0" w:after="0"/>
        <w:ind w:left="498" w:right="0" w:hanging="258"/>
        <w:jc w:val="left"/>
        <w:rPr>
          <w:sz w:val="18"/>
        </w:rPr>
      </w:pPr>
      <w:r>
        <w:rPr>
          <w:spacing w:val="-4"/>
          <w:sz w:val="18"/>
        </w:rPr>
        <w:t>040°</w:t>
      </w:r>
      <w:r>
        <w:rPr>
          <w:sz w:val="18"/>
        </w:rPr>
        <w:tab/>
      </w:r>
      <w:r>
        <w:rPr>
          <w:spacing w:val="-5"/>
          <w:sz w:val="18"/>
        </w:rPr>
        <w:t>20°</w:t>
      </w:r>
    </w:p>
    <w:p>
      <w:pPr>
        <w:pStyle w:val="ListParagraph"/>
        <w:numPr>
          <w:ilvl w:val="1"/>
          <w:numId w:val="320"/>
        </w:numPr>
        <w:tabs>
          <w:tab w:pos="491" w:val="left" w:leader="none"/>
          <w:tab w:pos="6000" w:val="left" w:leader="none"/>
        </w:tabs>
        <w:spacing w:line="240" w:lineRule="auto" w:before="2" w:after="0"/>
        <w:ind w:left="491" w:right="0" w:hanging="251"/>
        <w:jc w:val="left"/>
        <w:rPr>
          <w:sz w:val="18"/>
        </w:rPr>
      </w:pPr>
      <w:r>
        <w:rPr>
          <w:spacing w:val="-4"/>
          <w:sz w:val="18"/>
        </w:rPr>
        <w:t>160°</w:t>
      </w:r>
      <w:r>
        <w:rPr>
          <w:sz w:val="18"/>
        </w:rPr>
        <w:tab/>
        <w:t>180°+</w:t>
      </w:r>
      <w:r>
        <w:rPr>
          <w:spacing w:val="-7"/>
          <w:sz w:val="18"/>
        </w:rPr>
        <w:t> </w:t>
      </w:r>
      <w:r>
        <w:rPr>
          <w:sz w:val="18"/>
        </w:rPr>
        <w:t>20°</w:t>
      </w:r>
      <w:r>
        <w:rPr>
          <w:spacing w:val="-4"/>
          <w:sz w:val="18"/>
        </w:rPr>
        <w:t> </w:t>
      </w:r>
      <w:r>
        <w:rPr>
          <w:sz w:val="18"/>
        </w:rPr>
        <w:t>=</w:t>
      </w:r>
      <w:r>
        <w:rPr>
          <w:spacing w:val="2"/>
          <w:sz w:val="18"/>
        </w:rPr>
        <w:t> </w:t>
      </w:r>
      <w:r>
        <w:rPr>
          <w:spacing w:val="-5"/>
          <w:sz w:val="18"/>
        </w:rPr>
        <w:t>200</w:t>
      </w:r>
    </w:p>
    <w:p>
      <w:pPr>
        <w:pStyle w:val="ListParagraph"/>
        <w:numPr>
          <w:ilvl w:val="1"/>
          <w:numId w:val="320"/>
        </w:numPr>
        <w:tabs>
          <w:tab w:pos="491" w:val="left" w:leader="none"/>
          <w:tab w:pos="6000" w:val="left" w:leader="none"/>
        </w:tabs>
        <w:spacing w:line="240" w:lineRule="auto" w:before="2" w:after="0"/>
        <w:ind w:left="491" w:right="0" w:hanging="251"/>
        <w:jc w:val="left"/>
        <w:rPr>
          <w:sz w:val="18"/>
        </w:rPr>
      </w:pPr>
      <w:r>
        <w:rPr>
          <w:spacing w:val="-4"/>
          <w:sz w:val="18"/>
        </w:rPr>
        <w:t>220°</w:t>
      </w:r>
      <w:r>
        <w:rPr>
          <w:sz w:val="18"/>
        </w:rPr>
        <w:tab/>
        <w:t>The</w:t>
      </w:r>
      <w:r>
        <w:rPr>
          <w:spacing w:val="-7"/>
          <w:sz w:val="18"/>
        </w:rPr>
        <w:t> </w:t>
      </w:r>
      <w:r>
        <w:rPr>
          <w:sz w:val="18"/>
        </w:rPr>
        <w:t>only</w:t>
      </w:r>
      <w:r>
        <w:rPr>
          <w:spacing w:val="-1"/>
          <w:sz w:val="18"/>
        </w:rPr>
        <w:t> </w:t>
      </w:r>
      <w:r>
        <w:rPr>
          <w:sz w:val="18"/>
        </w:rPr>
        <w:t>possible</w:t>
      </w:r>
      <w:r>
        <w:rPr>
          <w:spacing w:val="-5"/>
          <w:sz w:val="18"/>
        </w:rPr>
        <w:t> </w:t>
      </w:r>
      <w:r>
        <w:rPr>
          <w:sz w:val="18"/>
        </w:rPr>
        <w:t>answer is</w:t>
      </w:r>
      <w:r>
        <w:rPr>
          <w:spacing w:val="-2"/>
          <w:sz w:val="18"/>
        </w:rPr>
        <w:t> </w:t>
      </w:r>
      <w:r>
        <w:rPr>
          <w:sz w:val="18"/>
        </w:rPr>
        <w:t>220°</w:t>
      </w:r>
      <w:r>
        <w:rPr>
          <w:spacing w:val="3"/>
          <w:sz w:val="18"/>
        </w:rPr>
        <w:t> </w:t>
      </w:r>
      <w:r>
        <w:rPr>
          <w:sz w:val="18"/>
        </w:rPr>
        <w:t>since</w:t>
      </w:r>
      <w:r>
        <w:rPr>
          <w:spacing w:val="-5"/>
          <w:sz w:val="18"/>
        </w:rPr>
        <w:t> </w:t>
      </w:r>
      <w:r>
        <w:rPr>
          <w:sz w:val="18"/>
        </w:rPr>
        <w:t>the</w:t>
      </w:r>
      <w:r>
        <w:rPr>
          <w:spacing w:val="-5"/>
          <w:sz w:val="18"/>
        </w:rPr>
        <w:t> </w:t>
      </w:r>
      <w:r>
        <w:rPr>
          <w:sz w:val="18"/>
        </w:rPr>
        <w:t>other</w:t>
      </w:r>
      <w:r>
        <w:rPr>
          <w:spacing w:val="-6"/>
          <w:sz w:val="18"/>
        </w:rPr>
        <w:t> </w:t>
      </w:r>
      <w:r>
        <w:rPr>
          <w:spacing w:val="-4"/>
          <w:sz w:val="18"/>
        </w:rPr>
        <w:t>true</w:t>
      </w:r>
    </w:p>
    <w:p>
      <w:pPr>
        <w:pStyle w:val="BodyText"/>
        <w:spacing w:line="232" w:lineRule="auto" w:before="7"/>
        <w:ind w:left="6000" w:right="1337"/>
      </w:pPr>
      <w:r>
        <w:rPr/>
        <w:t>headings</w:t>
      </w:r>
      <w:r>
        <w:rPr>
          <w:spacing w:val="-4"/>
        </w:rPr>
        <w:t> </w:t>
      </w:r>
      <w:r>
        <w:rPr/>
        <w:t>would</w:t>
      </w:r>
      <w:r>
        <w:rPr>
          <w:spacing w:val="-3"/>
        </w:rPr>
        <w:t> </w:t>
      </w:r>
      <w:r>
        <w:rPr/>
        <w:t>not</w:t>
      </w:r>
      <w:r>
        <w:rPr>
          <w:spacing w:val="-6"/>
        </w:rPr>
        <w:t> </w:t>
      </w:r>
      <w:r>
        <w:rPr/>
        <w:t>intercept</w:t>
      </w:r>
      <w:r>
        <w:rPr>
          <w:spacing w:val="-6"/>
        </w:rPr>
        <w:t> </w:t>
      </w:r>
      <w:r>
        <w:rPr/>
        <w:t>the180°</w:t>
      </w:r>
      <w:r>
        <w:rPr>
          <w:spacing w:val="-6"/>
        </w:rPr>
        <w:t> </w:t>
      </w:r>
      <w:r>
        <w:rPr/>
        <w:t>bearing</w:t>
      </w:r>
      <w:r>
        <w:rPr>
          <w:spacing w:val="-10"/>
        </w:rPr>
        <w:t> </w:t>
      </w:r>
      <w:r>
        <w:rPr/>
        <w:t>to</w:t>
      </w:r>
      <w:r>
        <w:rPr>
          <w:spacing w:val="-3"/>
        </w:rPr>
        <w:t> </w:t>
      </w:r>
      <w:r>
        <w:rPr/>
        <w:t>the </w:t>
      </w:r>
      <w:r>
        <w:rPr>
          <w:spacing w:val="-2"/>
        </w:rPr>
        <w:t>station.</w:t>
      </w:r>
    </w:p>
    <w:p>
      <w:pPr>
        <w:pStyle w:val="BodyText"/>
      </w:pPr>
    </w:p>
    <w:p>
      <w:pPr>
        <w:pStyle w:val="BodyText"/>
        <w:spacing w:before="7"/>
      </w:pPr>
    </w:p>
    <w:p>
      <w:pPr>
        <w:pStyle w:val="ListParagraph"/>
        <w:numPr>
          <w:ilvl w:val="0"/>
          <w:numId w:val="320"/>
        </w:numPr>
        <w:tabs>
          <w:tab w:pos="505" w:val="left" w:leader="none"/>
          <w:tab w:pos="6000" w:val="left" w:leader="none"/>
        </w:tabs>
        <w:spacing w:line="204" w:lineRule="exact" w:before="0" w:after="0"/>
        <w:ind w:left="505" w:right="0" w:hanging="265"/>
        <w:jc w:val="left"/>
        <w:rPr>
          <w:sz w:val="18"/>
        </w:rPr>
      </w:pPr>
      <w:r>
        <w:rPr>
          <w:sz w:val="18"/>
        </w:rPr>
        <w:t>(Refer</w:t>
      </w:r>
      <w:r>
        <w:rPr>
          <w:spacing w:val="2"/>
          <w:sz w:val="18"/>
        </w:rPr>
        <w:t> </w:t>
      </w:r>
      <w:r>
        <w:rPr>
          <w:sz w:val="18"/>
        </w:rPr>
        <w:t>to Figure</w:t>
      </w:r>
      <w:r>
        <w:rPr>
          <w:spacing w:val="-4"/>
          <w:sz w:val="18"/>
        </w:rPr>
        <w:t> </w:t>
      </w:r>
      <w:r>
        <w:rPr>
          <w:sz w:val="18"/>
        </w:rPr>
        <w:t>47-3)</w:t>
      </w:r>
      <w:r>
        <w:rPr>
          <w:spacing w:val="-6"/>
          <w:sz w:val="18"/>
        </w:rPr>
        <w:t> </w:t>
      </w:r>
      <w:r>
        <w:rPr>
          <w:sz w:val="18"/>
        </w:rPr>
        <w:t>What</w:t>
      </w:r>
      <w:r>
        <w:rPr>
          <w:spacing w:val="-3"/>
          <w:sz w:val="18"/>
        </w:rPr>
        <w:t> </w:t>
      </w:r>
      <w:r>
        <w:rPr>
          <w:sz w:val="18"/>
        </w:rPr>
        <w:t>is</w:t>
      </w:r>
      <w:r>
        <w:rPr>
          <w:spacing w:val="-1"/>
          <w:sz w:val="18"/>
        </w:rPr>
        <w:t> </w:t>
      </w:r>
      <w:r>
        <w:rPr>
          <w:sz w:val="18"/>
        </w:rPr>
        <w:t>the</w:t>
      </w:r>
      <w:r>
        <w:rPr>
          <w:spacing w:val="-4"/>
          <w:sz w:val="18"/>
        </w:rPr>
        <w:t> </w:t>
      </w:r>
      <w:r>
        <w:rPr>
          <w:sz w:val="18"/>
        </w:rPr>
        <w:t>magnetic</w:t>
      </w:r>
      <w:r>
        <w:rPr>
          <w:spacing w:val="-4"/>
          <w:sz w:val="18"/>
        </w:rPr>
        <w:t> </w:t>
      </w:r>
      <w:r>
        <w:rPr>
          <w:sz w:val="18"/>
        </w:rPr>
        <w:t>bearing from</w:t>
      </w:r>
      <w:r>
        <w:rPr>
          <w:spacing w:val="1"/>
          <w:sz w:val="18"/>
        </w:rPr>
        <w:t> </w:t>
      </w:r>
      <w:r>
        <w:rPr>
          <w:sz w:val="18"/>
        </w:rPr>
        <w:t>the</w:t>
      </w:r>
      <w:r>
        <w:rPr>
          <w:spacing w:val="-3"/>
          <w:sz w:val="18"/>
        </w:rPr>
        <w:t> </w:t>
      </w:r>
      <w:r>
        <w:rPr>
          <w:spacing w:val="-2"/>
          <w:sz w:val="18"/>
        </w:rPr>
        <w:t>station?</w:t>
      </w:r>
      <w:r>
        <w:rPr>
          <w:sz w:val="18"/>
        </w:rPr>
        <w:tab/>
        <w:t>Answer</w:t>
      </w:r>
      <w:r>
        <w:rPr>
          <w:spacing w:val="-10"/>
          <w:sz w:val="18"/>
        </w:rPr>
        <w:t> </w:t>
      </w:r>
      <w:r>
        <w:rPr>
          <w:b/>
          <w:sz w:val="18"/>
        </w:rPr>
        <w:t>(B)</w:t>
      </w:r>
      <w:r>
        <w:rPr>
          <w:b/>
          <w:spacing w:val="1"/>
          <w:sz w:val="18"/>
        </w:rPr>
        <w:t> </w:t>
      </w:r>
      <w:r>
        <w:rPr>
          <w:sz w:val="18"/>
        </w:rPr>
        <w:t>is</w:t>
      </w:r>
      <w:r>
        <w:rPr>
          <w:spacing w:val="-2"/>
          <w:sz w:val="18"/>
        </w:rPr>
        <w:t> correct.</w:t>
      </w:r>
    </w:p>
    <w:p>
      <w:pPr>
        <w:spacing w:line="204" w:lineRule="exact" w:before="0"/>
        <w:ind w:left="6000" w:right="0" w:firstLine="0"/>
        <w:jc w:val="left"/>
        <w:rPr>
          <w:sz w:val="18"/>
        </w:rPr>
      </w:pPr>
      <w:r>
        <w:rPr>
          <w:b/>
          <w:sz w:val="18"/>
        </w:rPr>
        <w:t>DISCUSSION:</w:t>
      </w:r>
      <w:r>
        <w:rPr>
          <w:b/>
          <w:spacing w:val="48"/>
          <w:sz w:val="18"/>
        </w:rPr>
        <w:t> </w:t>
      </w:r>
      <w:r>
        <w:rPr>
          <w:sz w:val="18"/>
        </w:rPr>
        <w:t>The</w:t>
      </w:r>
      <w:r>
        <w:rPr>
          <w:spacing w:val="-5"/>
          <w:sz w:val="18"/>
        </w:rPr>
        <w:t> </w:t>
      </w:r>
      <w:r>
        <w:rPr>
          <w:sz w:val="18"/>
        </w:rPr>
        <w:t>tail</w:t>
      </w:r>
      <w:r>
        <w:rPr>
          <w:spacing w:val="-11"/>
          <w:sz w:val="18"/>
        </w:rPr>
        <w:t> </w:t>
      </w:r>
      <w:r>
        <w:rPr>
          <w:sz w:val="18"/>
        </w:rPr>
        <w:t>of</w:t>
      </w:r>
      <w:r>
        <w:rPr>
          <w:spacing w:val="-7"/>
          <w:sz w:val="18"/>
        </w:rPr>
        <w:t> </w:t>
      </w:r>
      <w:r>
        <w:rPr>
          <w:sz w:val="18"/>
        </w:rPr>
        <w:t>the</w:t>
      </w:r>
      <w:r>
        <w:rPr>
          <w:spacing w:val="-5"/>
          <w:sz w:val="18"/>
        </w:rPr>
        <w:t> </w:t>
      </w:r>
      <w:r>
        <w:rPr>
          <w:sz w:val="18"/>
        </w:rPr>
        <w:t>needle</w:t>
      </w:r>
      <w:r>
        <w:rPr>
          <w:spacing w:val="2"/>
          <w:sz w:val="18"/>
        </w:rPr>
        <w:t> </w:t>
      </w:r>
      <w:r>
        <w:rPr>
          <w:sz w:val="18"/>
        </w:rPr>
        <w:t>indicates</w:t>
      </w:r>
      <w:r>
        <w:rPr>
          <w:spacing w:val="-2"/>
          <w:sz w:val="18"/>
        </w:rPr>
        <w:t> </w:t>
      </w:r>
      <w:r>
        <w:rPr>
          <w:sz w:val="18"/>
        </w:rPr>
        <w:t>the</w:t>
      </w:r>
      <w:r>
        <w:rPr>
          <w:spacing w:val="-5"/>
          <w:sz w:val="18"/>
        </w:rPr>
        <w:t> </w:t>
      </w:r>
      <w:r>
        <w:rPr>
          <w:spacing w:val="-2"/>
          <w:sz w:val="18"/>
        </w:rPr>
        <w:t>magnetic</w:t>
      </w:r>
    </w:p>
    <w:p>
      <w:pPr>
        <w:pStyle w:val="ListParagraph"/>
        <w:numPr>
          <w:ilvl w:val="1"/>
          <w:numId w:val="320"/>
        </w:numPr>
        <w:tabs>
          <w:tab w:pos="498" w:val="left" w:leader="none"/>
          <w:tab w:pos="6000" w:val="left" w:leader="none"/>
        </w:tabs>
        <w:spacing w:line="240" w:lineRule="auto" w:before="2" w:after="0"/>
        <w:ind w:left="498" w:right="0" w:hanging="258"/>
        <w:jc w:val="left"/>
        <w:rPr>
          <w:sz w:val="18"/>
        </w:rPr>
      </w:pPr>
      <w:r>
        <w:rPr>
          <w:spacing w:val="-4"/>
          <w:sz w:val="18"/>
        </w:rPr>
        <w:t>025°</w:t>
      </w:r>
      <w:r>
        <w:rPr>
          <w:sz w:val="18"/>
        </w:rPr>
        <w:tab/>
        <w:t>bearing</w:t>
      </w:r>
      <w:r>
        <w:rPr>
          <w:spacing w:val="-10"/>
          <w:sz w:val="18"/>
        </w:rPr>
        <w:t> </w:t>
      </w:r>
      <w:r>
        <w:rPr>
          <w:sz w:val="18"/>
        </w:rPr>
        <w:t>FROM</w:t>
      </w:r>
      <w:r>
        <w:rPr>
          <w:spacing w:val="-6"/>
          <w:sz w:val="18"/>
        </w:rPr>
        <w:t> </w:t>
      </w:r>
      <w:r>
        <w:rPr>
          <w:sz w:val="18"/>
        </w:rPr>
        <w:t>the</w:t>
      </w:r>
      <w:r>
        <w:rPr>
          <w:spacing w:val="-5"/>
          <w:sz w:val="18"/>
        </w:rPr>
        <w:t> </w:t>
      </w:r>
      <w:r>
        <w:rPr>
          <w:sz w:val="18"/>
        </w:rPr>
        <w:t>station</w:t>
      </w:r>
      <w:r>
        <w:rPr>
          <w:spacing w:val="-1"/>
          <w:sz w:val="18"/>
        </w:rPr>
        <w:t> </w:t>
      </w:r>
      <w:r>
        <w:rPr>
          <w:sz w:val="18"/>
        </w:rPr>
        <w:t>which</w:t>
      </w:r>
      <w:r>
        <w:rPr>
          <w:spacing w:val="-1"/>
          <w:sz w:val="18"/>
        </w:rPr>
        <w:t> </w:t>
      </w:r>
      <w:r>
        <w:rPr>
          <w:sz w:val="18"/>
        </w:rPr>
        <w:t>is</w:t>
      </w:r>
      <w:r>
        <w:rPr>
          <w:spacing w:val="5"/>
          <w:sz w:val="18"/>
        </w:rPr>
        <w:t> </w:t>
      </w:r>
      <w:r>
        <w:rPr>
          <w:spacing w:val="-4"/>
          <w:sz w:val="18"/>
        </w:rPr>
        <w:t>115°</w:t>
      </w:r>
    </w:p>
    <w:p>
      <w:pPr>
        <w:pStyle w:val="ListParagraph"/>
        <w:numPr>
          <w:ilvl w:val="1"/>
          <w:numId w:val="320"/>
        </w:numPr>
        <w:tabs>
          <w:tab w:pos="491" w:val="left" w:leader="none"/>
        </w:tabs>
        <w:spacing w:line="240" w:lineRule="auto" w:before="2" w:after="0"/>
        <w:ind w:left="491" w:right="0" w:hanging="251"/>
        <w:jc w:val="left"/>
        <w:rPr>
          <w:sz w:val="18"/>
        </w:rPr>
      </w:pPr>
      <w:r>
        <w:rPr>
          <w:spacing w:val="-4"/>
          <w:sz w:val="18"/>
        </w:rPr>
        <w:t>115°</w:t>
      </w:r>
    </w:p>
    <w:p>
      <w:pPr>
        <w:pStyle w:val="ListParagraph"/>
        <w:numPr>
          <w:ilvl w:val="1"/>
          <w:numId w:val="320"/>
        </w:numPr>
        <w:tabs>
          <w:tab w:pos="491" w:val="left" w:leader="none"/>
        </w:tabs>
        <w:spacing w:line="240" w:lineRule="auto" w:before="2" w:after="0"/>
        <w:ind w:left="491" w:right="0" w:hanging="251"/>
        <w:jc w:val="left"/>
        <w:rPr>
          <w:sz w:val="18"/>
        </w:rPr>
      </w:pPr>
      <w:r>
        <w:rPr>
          <w:spacing w:val="-4"/>
          <w:sz w:val="18"/>
        </w:rPr>
        <w:t>295°</w:t>
      </w:r>
    </w:p>
    <w:p>
      <w:pPr>
        <w:pStyle w:val="BodyText"/>
      </w:pPr>
    </w:p>
    <w:p>
      <w:pPr>
        <w:pStyle w:val="BodyText"/>
      </w:pPr>
    </w:p>
    <w:p>
      <w:pPr>
        <w:pStyle w:val="BodyText"/>
        <w:spacing w:before="201"/>
      </w:pPr>
    </w:p>
    <w:p>
      <w:pPr>
        <w:pStyle w:val="ListParagraph"/>
        <w:numPr>
          <w:ilvl w:val="0"/>
          <w:numId w:val="320"/>
        </w:numPr>
        <w:tabs>
          <w:tab w:pos="548" w:val="left" w:leader="none"/>
          <w:tab w:pos="6000" w:val="left" w:leader="none"/>
        </w:tabs>
        <w:spacing w:line="240" w:lineRule="auto" w:before="0" w:after="0"/>
        <w:ind w:left="548" w:right="0" w:hanging="308"/>
        <w:jc w:val="left"/>
        <w:rPr>
          <w:sz w:val="18"/>
        </w:rPr>
      </w:pPr>
      <w:r>
        <w:rPr>
          <w:sz w:val="18"/>
        </w:rPr>
        <w:t>(Refer</w:t>
      </w:r>
      <w:r>
        <w:rPr>
          <w:spacing w:val="-8"/>
          <w:sz w:val="18"/>
        </w:rPr>
        <w:t> </w:t>
      </w:r>
      <w:r>
        <w:rPr>
          <w:sz w:val="18"/>
        </w:rPr>
        <w:t>to</w:t>
      </w:r>
      <w:r>
        <w:rPr>
          <w:spacing w:val="-2"/>
          <w:sz w:val="18"/>
        </w:rPr>
        <w:t> </w:t>
      </w:r>
      <w:r>
        <w:rPr>
          <w:sz w:val="18"/>
        </w:rPr>
        <w:t>Figure</w:t>
      </w:r>
      <w:r>
        <w:rPr>
          <w:spacing w:val="1"/>
          <w:sz w:val="18"/>
        </w:rPr>
        <w:t> </w:t>
      </w:r>
      <w:r>
        <w:rPr>
          <w:sz w:val="18"/>
        </w:rPr>
        <w:t>47) which</w:t>
      </w:r>
      <w:r>
        <w:rPr>
          <w:spacing w:val="-1"/>
          <w:sz w:val="18"/>
        </w:rPr>
        <w:t> </w:t>
      </w:r>
      <w:r>
        <w:rPr>
          <w:sz w:val="18"/>
        </w:rPr>
        <w:t>ADF</w:t>
      </w:r>
      <w:r>
        <w:rPr>
          <w:spacing w:val="3"/>
          <w:sz w:val="18"/>
        </w:rPr>
        <w:t> </w:t>
      </w:r>
      <w:r>
        <w:rPr>
          <w:sz w:val="18"/>
        </w:rPr>
        <w:t>indication</w:t>
      </w:r>
      <w:r>
        <w:rPr>
          <w:spacing w:val="-2"/>
          <w:sz w:val="18"/>
        </w:rPr>
        <w:t> </w:t>
      </w:r>
      <w:r>
        <w:rPr>
          <w:sz w:val="18"/>
        </w:rPr>
        <w:t>represents</w:t>
      </w:r>
      <w:r>
        <w:rPr>
          <w:spacing w:val="-3"/>
          <w:sz w:val="18"/>
        </w:rPr>
        <w:t> </w:t>
      </w:r>
      <w:r>
        <w:rPr>
          <w:sz w:val="18"/>
        </w:rPr>
        <w:t>the</w:t>
      </w:r>
      <w:r>
        <w:rPr>
          <w:spacing w:val="-5"/>
          <w:sz w:val="18"/>
        </w:rPr>
        <w:t> </w:t>
      </w:r>
      <w:r>
        <w:rPr>
          <w:spacing w:val="-2"/>
          <w:sz w:val="18"/>
        </w:rPr>
        <w:t>aircraft</w:t>
      </w:r>
      <w:r>
        <w:rPr>
          <w:sz w:val="18"/>
        </w:rPr>
        <w:tab/>
        <w:t>Answer</w:t>
      </w:r>
      <w:r>
        <w:rPr>
          <w:spacing w:val="-10"/>
          <w:sz w:val="18"/>
        </w:rPr>
        <w:t> </w:t>
      </w:r>
      <w:r>
        <w:rPr>
          <w:b/>
          <w:sz w:val="18"/>
        </w:rPr>
        <w:t>(C)</w:t>
      </w:r>
      <w:r>
        <w:rPr>
          <w:b/>
          <w:spacing w:val="41"/>
          <w:sz w:val="18"/>
        </w:rPr>
        <w:t> </w:t>
      </w:r>
      <w:r>
        <w:rPr>
          <w:sz w:val="18"/>
        </w:rPr>
        <w:t>is</w:t>
      </w:r>
      <w:r>
        <w:rPr>
          <w:spacing w:val="-2"/>
          <w:sz w:val="18"/>
        </w:rPr>
        <w:t> correct.</w:t>
      </w:r>
    </w:p>
    <w:p>
      <w:pPr>
        <w:pStyle w:val="BodyText"/>
        <w:tabs>
          <w:tab w:pos="6000" w:val="left" w:leader="none"/>
        </w:tabs>
        <w:spacing w:before="2"/>
        <w:ind w:left="6000" w:right="1260" w:hanging="5408"/>
      </w:pPr>
      <w:r>
        <w:rPr/>
        <w:t>tracking TO the station with a right crosswind ?</w:t>
        <w:tab/>
      </w:r>
      <w:r>
        <w:rPr>
          <w:b/>
        </w:rPr>
        <w:t>DISCUSSION: </w:t>
      </w:r>
      <w:r>
        <w:rPr/>
        <w:t>Figure 47depicts ADF indications combined</w:t>
      </w:r>
      <w:r>
        <w:rPr>
          <w:spacing w:val="-6"/>
        </w:rPr>
        <w:t> </w:t>
      </w:r>
      <w:r>
        <w:rPr/>
        <w:t>with</w:t>
      </w:r>
      <w:r>
        <w:rPr>
          <w:spacing w:val="-6"/>
        </w:rPr>
        <w:t> </w:t>
      </w:r>
      <w:r>
        <w:rPr/>
        <w:t>aircraft</w:t>
      </w:r>
      <w:r>
        <w:rPr>
          <w:spacing w:val="-9"/>
        </w:rPr>
        <w:t> </w:t>
      </w:r>
      <w:r>
        <w:rPr/>
        <w:t>heading</w:t>
      </w:r>
      <w:r>
        <w:rPr>
          <w:spacing w:val="-6"/>
        </w:rPr>
        <w:t> </w:t>
      </w:r>
      <w:r>
        <w:rPr/>
        <w:t>information.</w:t>
      </w:r>
      <w:r>
        <w:rPr>
          <w:spacing w:val="-10"/>
        </w:rPr>
        <w:t> </w:t>
      </w:r>
      <w:r>
        <w:rPr/>
        <w:t>In</w:t>
      </w:r>
      <w:r>
        <w:rPr>
          <w:spacing w:val="-6"/>
        </w:rPr>
        <w:t> </w:t>
      </w:r>
      <w:r>
        <w:rPr/>
        <w:t>this</w:t>
      </w:r>
      <w:r>
        <w:rPr>
          <w:spacing w:val="-7"/>
        </w:rPr>
        <w:t> </w:t>
      </w:r>
      <w:r>
        <w:rPr/>
        <w:t>case,</w:t>
      </w:r>
    </w:p>
    <w:p>
      <w:pPr>
        <w:pStyle w:val="ListParagraph"/>
        <w:numPr>
          <w:ilvl w:val="1"/>
          <w:numId w:val="320"/>
        </w:numPr>
        <w:tabs>
          <w:tab w:pos="498" w:val="left" w:leader="none"/>
          <w:tab w:pos="6000" w:val="left" w:leader="none"/>
        </w:tabs>
        <w:spacing w:line="204" w:lineRule="exact" w:before="4" w:after="0"/>
        <w:ind w:left="498" w:right="0" w:hanging="258"/>
        <w:jc w:val="left"/>
        <w:rPr>
          <w:sz w:val="18"/>
        </w:rPr>
      </w:pPr>
      <w:r>
        <w:rPr>
          <w:spacing w:val="-10"/>
          <w:sz w:val="18"/>
        </w:rPr>
        <w:t>1</w:t>
      </w:r>
      <w:r>
        <w:rPr>
          <w:sz w:val="18"/>
        </w:rPr>
        <w:tab/>
        <w:t>the</w:t>
      </w:r>
      <w:r>
        <w:rPr>
          <w:spacing w:val="-5"/>
          <w:sz w:val="18"/>
        </w:rPr>
        <w:t> </w:t>
      </w:r>
      <w:r>
        <w:rPr>
          <w:sz w:val="18"/>
        </w:rPr>
        <w:t>magnetic</w:t>
      </w:r>
      <w:r>
        <w:rPr>
          <w:spacing w:val="-3"/>
          <w:sz w:val="18"/>
        </w:rPr>
        <w:t> </w:t>
      </w:r>
      <w:r>
        <w:rPr>
          <w:sz w:val="18"/>
        </w:rPr>
        <w:t>bearing</w:t>
      </w:r>
      <w:r>
        <w:rPr>
          <w:spacing w:val="2"/>
          <w:sz w:val="18"/>
        </w:rPr>
        <w:t> </w:t>
      </w:r>
      <w:r>
        <w:rPr>
          <w:sz w:val="18"/>
        </w:rPr>
        <w:t>To</w:t>
      </w:r>
      <w:r>
        <w:rPr>
          <w:spacing w:val="1"/>
          <w:sz w:val="18"/>
        </w:rPr>
        <w:t> </w:t>
      </w:r>
      <w:r>
        <w:rPr>
          <w:sz w:val="18"/>
        </w:rPr>
        <w:t>can</w:t>
      </w:r>
      <w:r>
        <w:rPr>
          <w:spacing w:val="1"/>
          <w:sz w:val="18"/>
        </w:rPr>
        <w:t> </w:t>
      </w:r>
      <w:r>
        <w:rPr>
          <w:sz w:val="18"/>
        </w:rPr>
        <w:t>be</w:t>
      </w:r>
      <w:r>
        <w:rPr>
          <w:spacing w:val="-2"/>
          <w:sz w:val="18"/>
        </w:rPr>
        <w:t> </w:t>
      </w:r>
      <w:r>
        <w:rPr>
          <w:sz w:val="18"/>
        </w:rPr>
        <w:t>read</w:t>
      </w:r>
      <w:r>
        <w:rPr>
          <w:spacing w:val="1"/>
          <w:sz w:val="18"/>
        </w:rPr>
        <w:t> </w:t>
      </w:r>
      <w:r>
        <w:rPr>
          <w:sz w:val="18"/>
        </w:rPr>
        <w:t>under</w:t>
      </w:r>
      <w:r>
        <w:rPr>
          <w:spacing w:val="-4"/>
          <w:sz w:val="18"/>
        </w:rPr>
        <w:t> </w:t>
      </w:r>
      <w:r>
        <w:rPr>
          <w:sz w:val="18"/>
        </w:rPr>
        <w:t>the</w:t>
      </w:r>
      <w:r>
        <w:rPr>
          <w:spacing w:val="-3"/>
          <w:sz w:val="18"/>
        </w:rPr>
        <w:t> </w:t>
      </w:r>
      <w:r>
        <w:rPr>
          <w:sz w:val="18"/>
        </w:rPr>
        <w:t>nose</w:t>
      </w:r>
      <w:r>
        <w:rPr>
          <w:spacing w:val="-10"/>
          <w:sz w:val="18"/>
        </w:rPr>
        <w:t> </w:t>
      </w:r>
      <w:r>
        <w:rPr>
          <w:sz w:val="18"/>
        </w:rPr>
        <w:t>of</w:t>
      </w:r>
      <w:r>
        <w:rPr>
          <w:spacing w:val="-4"/>
          <w:sz w:val="18"/>
        </w:rPr>
        <w:t> </w:t>
      </w:r>
      <w:r>
        <w:rPr>
          <w:spacing w:val="-5"/>
          <w:sz w:val="18"/>
        </w:rPr>
        <w:t>the</w:t>
      </w:r>
    </w:p>
    <w:p>
      <w:pPr>
        <w:pStyle w:val="ListParagraph"/>
        <w:numPr>
          <w:ilvl w:val="1"/>
          <w:numId w:val="320"/>
        </w:numPr>
        <w:tabs>
          <w:tab w:pos="491" w:val="left" w:leader="none"/>
          <w:tab w:pos="6000" w:val="left" w:leader="none"/>
        </w:tabs>
        <w:spacing w:line="204" w:lineRule="exact" w:before="0" w:after="0"/>
        <w:ind w:left="491" w:right="0" w:hanging="251"/>
        <w:jc w:val="left"/>
        <w:rPr>
          <w:sz w:val="18"/>
        </w:rPr>
      </w:pPr>
      <w:r>
        <w:rPr>
          <w:spacing w:val="-10"/>
          <w:sz w:val="18"/>
        </w:rPr>
        <w:t>2</w:t>
      </w:r>
      <w:r>
        <w:rPr>
          <w:sz w:val="18"/>
        </w:rPr>
        <w:tab/>
        <w:t>needle</w:t>
      </w:r>
      <w:r>
        <w:rPr>
          <w:spacing w:val="-6"/>
          <w:sz w:val="18"/>
        </w:rPr>
        <w:t> </w:t>
      </w:r>
      <w:r>
        <w:rPr>
          <w:sz w:val="18"/>
        </w:rPr>
        <w:t>and</w:t>
      </w:r>
      <w:r>
        <w:rPr>
          <w:spacing w:val="-1"/>
          <w:sz w:val="18"/>
        </w:rPr>
        <w:t> </w:t>
      </w:r>
      <w:r>
        <w:rPr>
          <w:sz w:val="18"/>
        </w:rPr>
        <w:t>the</w:t>
      </w:r>
      <w:r>
        <w:rPr>
          <w:spacing w:val="-3"/>
          <w:sz w:val="18"/>
        </w:rPr>
        <w:t> </w:t>
      </w:r>
      <w:r>
        <w:rPr>
          <w:sz w:val="18"/>
        </w:rPr>
        <w:t>bearing</w:t>
      </w:r>
      <w:r>
        <w:rPr>
          <w:spacing w:val="-7"/>
          <w:sz w:val="18"/>
        </w:rPr>
        <w:t> </w:t>
      </w:r>
      <w:r>
        <w:rPr>
          <w:sz w:val="18"/>
        </w:rPr>
        <w:t>FROM</w:t>
      </w:r>
      <w:r>
        <w:rPr>
          <w:spacing w:val="-5"/>
          <w:sz w:val="18"/>
        </w:rPr>
        <w:t> </w:t>
      </w:r>
      <w:r>
        <w:rPr>
          <w:sz w:val="18"/>
        </w:rPr>
        <w:t>can be</w:t>
      </w:r>
      <w:r>
        <w:rPr>
          <w:spacing w:val="-4"/>
          <w:sz w:val="18"/>
        </w:rPr>
        <w:t> </w:t>
      </w:r>
      <w:r>
        <w:rPr>
          <w:sz w:val="18"/>
        </w:rPr>
        <w:t>read directly </w:t>
      </w:r>
      <w:r>
        <w:rPr>
          <w:spacing w:val="-2"/>
          <w:sz w:val="18"/>
        </w:rPr>
        <w:t>under</w:t>
      </w:r>
    </w:p>
    <w:p>
      <w:pPr>
        <w:pStyle w:val="ListParagraph"/>
        <w:numPr>
          <w:ilvl w:val="1"/>
          <w:numId w:val="320"/>
        </w:numPr>
        <w:tabs>
          <w:tab w:pos="491" w:val="left" w:leader="none"/>
          <w:tab w:pos="6000" w:val="left" w:leader="none"/>
        </w:tabs>
        <w:spacing w:line="240" w:lineRule="auto" w:before="1" w:after="0"/>
        <w:ind w:left="491" w:right="0" w:hanging="251"/>
        <w:jc w:val="left"/>
        <w:rPr>
          <w:sz w:val="18"/>
        </w:rPr>
      </w:pPr>
      <w:r>
        <w:rPr>
          <w:spacing w:val="-10"/>
          <w:sz w:val="18"/>
        </w:rPr>
        <w:t>4</w:t>
      </w:r>
      <w:r>
        <w:rPr>
          <w:sz w:val="18"/>
        </w:rPr>
        <w:tab/>
        <w:t>the</w:t>
      </w:r>
      <w:r>
        <w:rPr>
          <w:spacing w:val="-5"/>
          <w:sz w:val="18"/>
        </w:rPr>
        <w:t> </w:t>
      </w:r>
      <w:r>
        <w:rPr>
          <w:sz w:val="18"/>
        </w:rPr>
        <w:t>tail</w:t>
      </w:r>
      <w:r>
        <w:rPr>
          <w:spacing w:val="-9"/>
          <w:sz w:val="18"/>
        </w:rPr>
        <w:t> </w:t>
      </w:r>
      <w:r>
        <w:rPr>
          <w:sz w:val="18"/>
        </w:rPr>
        <w:t>of</w:t>
      </w:r>
      <w:r>
        <w:rPr>
          <w:spacing w:val="-5"/>
          <w:sz w:val="18"/>
        </w:rPr>
        <w:t> </w:t>
      </w:r>
      <w:r>
        <w:rPr>
          <w:sz w:val="18"/>
        </w:rPr>
        <w:t>the</w:t>
      </w:r>
      <w:r>
        <w:rPr>
          <w:spacing w:val="-3"/>
          <w:sz w:val="18"/>
        </w:rPr>
        <w:t> </w:t>
      </w:r>
      <w:r>
        <w:rPr>
          <w:sz w:val="18"/>
        </w:rPr>
        <w:t>needle.</w:t>
      </w:r>
      <w:r>
        <w:rPr>
          <w:spacing w:val="10"/>
          <w:sz w:val="18"/>
        </w:rPr>
        <w:t> </w:t>
      </w:r>
      <w:r>
        <w:rPr>
          <w:sz w:val="18"/>
        </w:rPr>
        <w:t>Use</w:t>
      </w:r>
      <w:r>
        <w:rPr>
          <w:spacing w:val="-3"/>
          <w:sz w:val="18"/>
        </w:rPr>
        <w:t> </w:t>
      </w:r>
      <w:r>
        <w:rPr>
          <w:sz w:val="18"/>
        </w:rPr>
        <w:t>the</w:t>
      </w:r>
      <w:r>
        <w:rPr>
          <w:spacing w:val="-3"/>
          <w:sz w:val="18"/>
        </w:rPr>
        <w:t> </w:t>
      </w:r>
      <w:r>
        <w:rPr>
          <w:sz w:val="18"/>
        </w:rPr>
        <w:t>following</w:t>
      </w:r>
      <w:r>
        <w:rPr>
          <w:spacing w:val="-6"/>
          <w:sz w:val="18"/>
        </w:rPr>
        <w:t> </w:t>
      </w:r>
      <w:r>
        <w:rPr>
          <w:sz w:val="18"/>
        </w:rPr>
        <w:t>steps</w:t>
      </w:r>
      <w:r>
        <w:rPr>
          <w:spacing w:val="1"/>
          <w:sz w:val="18"/>
        </w:rPr>
        <w:t> </w:t>
      </w:r>
      <w:r>
        <w:rPr>
          <w:spacing w:val="-10"/>
          <w:sz w:val="18"/>
        </w:rPr>
        <w:t>:</w:t>
      </w:r>
    </w:p>
    <w:p>
      <w:pPr>
        <w:pStyle w:val="ListParagraph"/>
        <w:numPr>
          <w:ilvl w:val="2"/>
          <w:numId w:val="320"/>
        </w:numPr>
        <w:tabs>
          <w:tab w:pos="6172" w:val="left" w:leader="none"/>
        </w:tabs>
        <w:spacing w:line="240" w:lineRule="auto" w:before="2" w:after="0"/>
        <w:ind w:left="6000" w:right="1729" w:firstLine="0"/>
        <w:jc w:val="left"/>
        <w:rPr>
          <w:sz w:val="18"/>
        </w:rPr>
      </w:pPr>
      <w:r>
        <w:rPr>
          <w:sz w:val="18"/>
        </w:rPr>
        <w:t>Note</w:t>
      </w:r>
      <w:r>
        <w:rPr>
          <w:spacing w:val="-4"/>
          <w:sz w:val="18"/>
        </w:rPr>
        <w:t> </w:t>
      </w:r>
      <w:r>
        <w:rPr>
          <w:sz w:val="18"/>
        </w:rPr>
        <w:t>which dials,#3</w:t>
      </w:r>
      <w:r>
        <w:rPr>
          <w:spacing w:val="-7"/>
          <w:sz w:val="18"/>
        </w:rPr>
        <w:t> </w:t>
      </w:r>
      <w:r>
        <w:rPr>
          <w:sz w:val="18"/>
        </w:rPr>
        <w:t>and #4,</w:t>
      </w:r>
      <w:r>
        <w:rPr>
          <w:spacing w:val="-5"/>
          <w:sz w:val="18"/>
        </w:rPr>
        <w:t> </w:t>
      </w:r>
      <w:r>
        <w:rPr>
          <w:sz w:val="18"/>
        </w:rPr>
        <w:t>of</w:t>
      </w:r>
      <w:r>
        <w:rPr>
          <w:spacing w:val="-6"/>
          <w:sz w:val="18"/>
        </w:rPr>
        <w:t> </w:t>
      </w:r>
      <w:r>
        <w:rPr>
          <w:sz w:val="18"/>
        </w:rPr>
        <w:t>Figure 47,</w:t>
      </w:r>
      <w:r>
        <w:rPr>
          <w:spacing w:val="-5"/>
          <w:sz w:val="18"/>
        </w:rPr>
        <w:t> </w:t>
      </w:r>
      <w:r>
        <w:rPr>
          <w:sz w:val="18"/>
        </w:rPr>
        <w:t>show an aircraft proceeding toward the station.</w:t>
      </w:r>
    </w:p>
    <w:p>
      <w:pPr>
        <w:pStyle w:val="ListParagraph"/>
        <w:numPr>
          <w:ilvl w:val="2"/>
          <w:numId w:val="320"/>
        </w:numPr>
        <w:tabs>
          <w:tab w:pos="6172" w:val="left" w:leader="none"/>
        </w:tabs>
        <w:spacing w:line="242" w:lineRule="auto" w:before="0" w:after="0"/>
        <w:ind w:left="6000" w:right="1157" w:firstLine="0"/>
        <w:jc w:val="left"/>
        <w:rPr>
          <w:sz w:val="18"/>
        </w:rPr>
      </w:pPr>
      <w:r>
        <w:rPr>
          <w:sz w:val="18"/>
        </w:rPr>
        <w:t>A right</w:t>
      </w:r>
      <w:r>
        <w:rPr>
          <w:spacing w:val="-4"/>
          <w:sz w:val="18"/>
        </w:rPr>
        <w:t> </w:t>
      </w:r>
      <w:r>
        <w:rPr>
          <w:sz w:val="18"/>
        </w:rPr>
        <w:t>crosswind</w:t>
      </w:r>
      <w:r>
        <w:rPr>
          <w:spacing w:val="-2"/>
          <w:sz w:val="18"/>
        </w:rPr>
        <w:t> </w:t>
      </w:r>
      <w:r>
        <w:rPr>
          <w:sz w:val="18"/>
        </w:rPr>
        <w:t>(</w:t>
      </w:r>
      <w:r>
        <w:rPr>
          <w:spacing w:val="-7"/>
          <w:sz w:val="18"/>
        </w:rPr>
        <w:t> </w:t>
      </w:r>
      <w:r>
        <w:rPr>
          <w:sz w:val="18"/>
        </w:rPr>
        <w:t>wind</w:t>
      </w:r>
      <w:r>
        <w:rPr>
          <w:spacing w:val="-2"/>
          <w:sz w:val="18"/>
        </w:rPr>
        <w:t> </w:t>
      </w:r>
      <w:r>
        <w:rPr>
          <w:sz w:val="18"/>
        </w:rPr>
        <w:t>FROM</w:t>
      </w:r>
      <w:r>
        <w:rPr>
          <w:spacing w:val="-6"/>
          <w:sz w:val="18"/>
        </w:rPr>
        <w:t> </w:t>
      </w:r>
      <w:r>
        <w:rPr>
          <w:sz w:val="18"/>
        </w:rPr>
        <w:t>the</w:t>
      </w:r>
      <w:r>
        <w:rPr>
          <w:spacing w:val="-5"/>
          <w:sz w:val="18"/>
        </w:rPr>
        <w:t> </w:t>
      </w:r>
      <w:r>
        <w:rPr>
          <w:sz w:val="18"/>
        </w:rPr>
        <w:t>right)</w:t>
      </w:r>
      <w:r>
        <w:rPr>
          <w:spacing w:val="-7"/>
          <w:sz w:val="18"/>
        </w:rPr>
        <w:t> </w:t>
      </w:r>
      <w:r>
        <w:rPr>
          <w:sz w:val="18"/>
        </w:rPr>
        <w:t>requires</w:t>
      </w:r>
      <w:r>
        <w:rPr>
          <w:spacing w:val="-3"/>
          <w:sz w:val="18"/>
        </w:rPr>
        <w:t> </w:t>
      </w:r>
      <w:r>
        <w:rPr>
          <w:sz w:val="18"/>
        </w:rPr>
        <w:t>that the aircraft heading be to the right of the course to</w:t>
      </w:r>
    </w:p>
    <w:p>
      <w:pPr>
        <w:pStyle w:val="ListParagraph"/>
        <w:spacing w:after="0" w:line="242" w:lineRule="auto"/>
        <w:jc w:val="left"/>
        <w:rPr>
          <w:sz w:val="18"/>
        </w:rPr>
        <w:sectPr>
          <w:pgSz w:w="11910" w:h="16850"/>
          <w:pgMar w:header="508" w:footer="1301" w:top="1620" w:bottom="1500" w:left="566" w:right="0"/>
        </w:sectPr>
      </w:pPr>
    </w:p>
    <w:p>
      <w:pPr>
        <w:pStyle w:val="BodyText"/>
        <w:spacing w:before="87"/>
        <w:ind w:left="6000" w:right="1133"/>
      </w:pPr>
      <w:r>
        <w:rPr/>
        <w:t>compensate for drift to the left. With the nose of the aircraft</w:t>
      </w:r>
      <w:r>
        <w:rPr>
          <w:spacing w:val="-3"/>
        </w:rPr>
        <w:t> </w:t>
      </w:r>
      <w:r>
        <w:rPr/>
        <w:t>to the</w:t>
      </w:r>
      <w:r>
        <w:rPr>
          <w:spacing w:val="-4"/>
        </w:rPr>
        <w:t> </w:t>
      </w:r>
      <w:r>
        <w:rPr/>
        <w:t>right</w:t>
      </w:r>
      <w:r>
        <w:rPr>
          <w:spacing w:val="-3"/>
        </w:rPr>
        <w:t> </w:t>
      </w:r>
      <w:r>
        <w:rPr/>
        <w:t>of</w:t>
      </w:r>
      <w:r>
        <w:rPr>
          <w:spacing w:val="-6"/>
        </w:rPr>
        <w:t> </w:t>
      </w:r>
      <w:r>
        <w:rPr/>
        <w:t>the</w:t>
      </w:r>
      <w:r>
        <w:rPr>
          <w:spacing w:val="-4"/>
        </w:rPr>
        <w:t> </w:t>
      </w:r>
      <w:r>
        <w:rPr/>
        <w:t>course,</w:t>
      </w:r>
      <w:r>
        <w:rPr>
          <w:spacing w:val="-5"/>
        </w:rPr>
        <w:t> </w:t>
      </w:r>
      <w:r>
        <w:rPr/>
        <w:t>the</w:t>
      </w:r>
      <w:r>
        <w:rPr>
          <w:spacing w:val="-4"/>
        </w:rPr>
        <w:t> </w:t>
      </w:r>
      <w:r>
        <w:rPr/>
        <w:t>station appears</w:t>
      </w:r>
      <w:r>
        <w:rPr>
          <w:spacing w:val="-1"/>
        </w:rPr>
        <w:t> </w:t>
      </w:r>
      <w:r>
        <w:rPr/>
        <w:t>to</w:t>
      </w:r>
      <w:r>
        <w:rPr>
          <w:spacing w:val="-7"/>
        </w:rPr>
        <w:t> </w:t>
      </w:r>
      <w:r>
        <w:rPr/>
        <w:t>be left on the nose, as shown on dial #4.</w:t>
      </w:r>
    </w:p>
    <w:p>
      <w:pPr>
        <w:pStyle w:val="BodyText"/>
      </w:pPr>
    </w:p>
    <w:p>
      <w:pPr>
        <w:pStyle w:val="BodyText"/>
      </w:pPr>
    </w:p>
    <w:p>
      <w:pPr>
        <w:pStyle w:val="BodyText"/>
        <w:spacing w:before="205"/>
      </w:pPr>
    </w:p>
    <w:p>
      <w:pPr>
        <w:pStyle w:val="ListParagraph"/>
        <w:numPr>
          <w:ilvl w:val="0"/>
          <w:numId w:val="320"/>
        </w:numPr>
        <w:tabs>
          <w:tab w:pos="505" w:val="left" w:leader="none"/>
          <w:tab w:pos="6000" w:val="left" w:leader="none"/>
        </w:tabs>
        <w:spacing w:line="240" w:lineRule="auto" w:before="0" w:after="0"/>
        <w:ind w:left="505" w:right="0" w:hanging="265"/>
        <w:jc w:val="left"/>
        <w:rPr>
          <w:sz w:val="18"/>
        </w:rPr>
      </w:pPr>
      <w:r>
        <w:rPr>
          <w:sz w:val="18"/>
        </w:rPr>
        <w:t>(Refer</w:t>
      </w:r>
      <w:r>
        <w:rPr>
          <w:spacing w:val="1"/>
          <w:sz w:val="18"/>
        </w:rPr>
        <w:t> </w:t>
      </w:r>
      <w:r>
        <w:rPr>
          <w:sz w:val="18"/>
        </w:rPr>
        <w:t>to</w:t>
      </w:r>
      <w:r>
        <w:rPr>
          <w:spacing w:val="-1"/>
          <w:sz w:val="18"/>
        </w:rPr>
        <w:t> </w:t>
      </w:r>
      <w:r>
        <w:rPr>
          <w:sz w:val="18"/>
        </w:rPr>
        <w:t>Figure</w:t>
      </w:r>
      <w:r>
        <w:rPr>
          <w:spacing w:val="-4"/>
          <w:sz w:val="18"/>
        </w:rPr>
        <w:t> </w:t>
      </w:r>
      <w:r>
        <w:rPr>
          <w:sz w:val="18"/>
        </w:rPr>
        <w:t>47-1)</w:t>
      </w:r>
      <w:r>
        <w:rPr>
          <w:spacing w:val="-6"/>
          <w:sz w:val="18"/>
        </w:rPr>
        <w:t> </w:t>
      </w:r>
      <w:r>
        <w:rPr>
          <w:sz w:val="18"/>
        </w:rPr>
        <w:t>What</w:t>
      </w:r>
      <w:r>
        <w:rPr>
          <w:spacing w:val="-4"/>
          <w:sz w:val="18"/>
        </w:rPr>
        <w:t> </w:t>
      </w:r>
      <w:r>
        <w:rPr>
          <w:sz w:val="18"/>
        </w:rPr>
        <w:t>outbound bearing</w:t>
      </w:r>
      <w:r>
        <w:rPr>
          <w:spacing w:val="-8"/>
          <w:sz w:val="18"/>
        </w:rPr>
        <w:t> </w:t>
      </w:r>
      <w:r>
        <w:rPr>
          <w:sz w:val="18"/>
        </w:rPr>
        <w:t>is</w:t>
      </w:r>
      <w:r>
        <w:rPr>
          <w:spacing w:val="-1"/>
          <w:sz w:val="18"/>
        </w:rPr>
        <w:t> </w:t>
      </w:r>
      <w:r>
        <w:rPr>
          <w:sz w:val="18"/>
        </w:rPr>
        <w:t>the</w:t>
      </w:r>
      <w:r>
        <w:rPr>
          <w:spacing w:val="-4"/>
          <w:sz w:val="18"/>
        </w:rPr>
        <w:t> </w:t>
      </w:r>
      <w:r>
        <w:rPr>
          <w:spacing w:val="-2"/>
          <w:sz w:val="18"/>
        </w:rPr>
        <w:t>aircraft</w:t>
      </w:r>
      <w:r>
        <w:rPr>
          <w:sz w:val="18"/>
        </w:rPr>
        <w:tab/>
        <w:t>Answer</w:t>
      </w:r>
      <w:r>
        <w:rPr>
          <w:spacing w:val="-10"/>
          <w:sz w:val="18"/>
        </w:rPr>
        <w:t> </w:t>
      </w:r>
      <w:r>
        <w:rPr>
          <w:b/>
          <w:sz w:val="18"/>
        </w:rPr>
        <w:t>(A)</w:t>
      </w:r>
      <w:r>
        <w:rPr>
          <w:b/>
          <w:spacing w:val="-1"/>
          <w:sz w:val="18"/>
        </w:rPr>
        <w:t> </w:t>
      </w:r>
      <w:r>
        <w:rPr>
          <w:sz w:val="18"/>
        </w:rPr>
        <w:t>is</w:t>
      </w:r>
      <w:r>
        <w:rPr>
          <w:spacing w:val="-3"/>
          <w:sz w:val="18"/>
        </w:rPr>
        <w:t> </w:t>
      </w:r>
      <w:r>
        <w:rPr>
          <w:spacing w:val="-2"/>
          <w:sz w:val="18"/>
        </w:rPr>
        <w:t>correct.</w:t>
      </w:r>
    </w:p>
    <w:p>
      <w:pPr>
        <w:pStyle w:val="BodyText"/>
        <w:tabs>
          <w:tab w:pos="6000" w:val="left" w:leader="none"/>
        </w:tabs>
        <w:spacing w:before="2"/>
        <w:ind w:left="6000" w:right="920" w:hanging="5451"/>
      </w:pPr>
      <w:r>
        <w:rPr/>
        <w:t>crossing</w:t>
      </w:r>
      <w:r>
        <w:rPr>
          <w:spacing w:val="-8"/>
        </w:rPr>
        <w:t> </w:t>
      </w:r>
      <w:r>
        <w:rPr/>
        <w:t>?</w:t>
        <w:tab/>
      </w:r>
      <w:r>
        <w:rPr>
          <w:b/>
        </w:rPr>
        <w:t>DISCUSSION:</w:t>
      </w:r>
      <w:r>
        <w:rPr>
          <w:b/>
          <w:spacing w:val="40"/>
        </w:rPr>
        <w:t> </w:t>
      </w:r>
      <w:r>
        <w:rPr/>
        <w:t>The</w:t>
      </w:r>
      <w:r>
        <w:rPr>
          <w:spacing w:val="-7"/>
        </w:rPr>
        <w:t> </w:t>
      </w:r>
      <w:r>
        <w:rPr/>
        <w:t>tail</w:t>
      </w:r>
      <w:r>
        <w:rPr>
          <w:spacing w:val="-12"/>
        </w:rPr>
        <w:t> </w:t>
      </w:r>
      <w:r>
        <w:rPr/>
        <w:t>of</w:t>
      </w:r>
      <w:r>
        <w:rPr>
          <w:spacing w:val="-8"/>
        </w:rPr>
        <w:t> </w:t>
      </w:r>
      <w:r>
        <w:rPr/>
        <w:t>the</w:t>
      </w:r>
      <w:r>
        <w:rPr>
          <w:spacing w:val="-7"/>
        </w:rPr>
        <w:t> </w:t>
      </w:r>
      <w:r>
        <w:rPr/>
        <w:t>needle indicates</w:t>
      </w:r>
      <w:r>
        <w:rPr>
          <w:spacing w:val="-4"/>
        </w:rPr>
        <w:t> </w:t>
      </w:r>
      <w:r>
        <w:rPr/>
        <w:t>the</w:t>
      </w:r>
      <w:r>
        <w:rPr>
          <w:spacing w:val="-7"/>
        </w:rPr>
        <w:t> </w:t>
      </w:r>
      <w:r>
        <w:rPr/>
        <w:t>magnetic bearing FROM the station, which 030°</w:t>
      </w:r>
    </w:p>
    <w:p>
      <w:pPr>
        <w:pStyle w:val="ListParagraph"/>
        <w:numPr>
          <w:ilvl w:val="0"/>
          <w:numId w:val="368"/>
        </w:numPr>
        <w:tabs>
          <w:tab w:pos="498" w:val="left" w:leader="none"/>
        </w:tabs>
        <w:spacing w:line="204" w:lineRule="exact" w:before="3" w:after="0"/>
        <w:ind w:left="498" w:right="0" w:hanging="258"/>
        <w:jc w:val="left"/>
        <w:rPr>
          <w:sz w:val="18"/>
        </w:rPr>
      </w:pPr>
      <w:r>
        <w:rPr>
          <w:spacing w:val="-4"/>
          <w:sz w:val="18"/>
        </w:rPr>
        <w:t>030°</w:t>
      </w:r>
    </w:p>
    <w:p>
      <w:pPr>
        <w:pStyle w:val="ListParagraph"/>
        <w:numPr>
          <w:ilvl w:val="0"/>
          <w:numId w:val="368"/>
        </w:numPr>
        <w:tabs>
          <w:tab w:pos="491" w:val="left" w:leader="none"/>
        </w:tabs>
        <w:spacing w:line="204" w:lineRule="exact" w:before="0" w:after="0"/>
        <w:ind w:left="491" w:right="0" w:hanging="251"/>
        <w:jc w:val="left"/>
        <w:rPr>
          <w:sz w:val="18"/>
        </w:rPr>
      </w:pPr>
      <w:r>
        <w:rPr>
          <w:spacing w:val="-4"/>
          <w:sz w:val="18"/>
        </w:rPr>
        <w:t>150°</w:t>
      </w:r>
    </w:p>
    <w:p>
      <w:pPr>
        <w:pStyle w:val="ListParagraph"/>
        <w:numPr>
          <w:ilvl w:val="0"/>
          <w:numId w:val="368"/>
        </w:numPr>
        <w:tabs>
          <w:tab w:pos="491" w:val="left" w:leader="none"/>
        </w:tabs>
        <w:spacing w:line="240" w:lineRule="auto" w:before="2" w:after="0"/>
        <w:ind w:left="491" w:right="0" w:hanging="251"/>
        <w:jc w:val="left"/>
        <w:rPr>
          <w:sz w:val="18"/>
        </w:rPr>
      </w:pPr>
      <w:r>
        <w:rPr>
          <w:spacing w:val="-4"/>
          <w:sz w:val="18"/>
        </w:rPr>
        <w:t>180°</w:t>
      </w:r>
    </w:p>
    <w:p>
      <w:pPr>
        <w:pStyle w:val="BodyText"/>
      </w:pPr>
    </w:p>
    <w:p>
      <w:pPr>
        <w:pStyle w:val="BodyText"/>
      </w:pPr>
    </w:p>
    <w:p>
      <w:pPr>
        <w:pStyle w:val="BodyText"/>
      </w:pPr>
    </w:p>
    <w:p>
      <w:pPr>
        <w:pStyle w:val="BodyText"/>
        <w:spacing w:before="2"/>
      </w:pPr>
    </w:p>
    <w:p>
      <w:pPr>
        <w:pStyle w:val="ListParagraph"/>
        <w:numPr>
          <w:ilvl w:val="0"/>
          <w:numId w:val="320"/>
        </w:numPr>
        <w:tabs>
          <w:tab w:pos="548" w:val="left" w:leader="none"/>
          <w:tab w:pos="6000" w:val="left" w:leader="none"/>
        </w:tabs>
        <w:spacing w:line="240" w:lineRule="auto" w:before="0" w:after="0"/>
        <w:ind w:left="548" w:right="0" w:hanging="308"/>
        <w:jc w:val="left"/>
        <w:rPr>
          <w:sz w:val="18"/>
        </w:rPr>
      </w:pPr>
      <w:r>
        <w:rPr>
          <w:sz w:val="18"/>
        </w:rPr>
        <w:t>(Refer</w:t>
      </w:r>
      <w:r>
        <w:rPr>
          <w:spacing w:val="-8"/>
          <w:sz w:val="18"/>
        </w:rPr>
        <w:t> </w:t>
      </w:r>
      <w:r>
        <w:rPr>
          <w:sz w:val="18"/>
        </w:rPr>
        <w:t>to</w:t>
      </w:r>
      <w:r>
        <w:rPr>
          <w:spacing w:val="-2"/>
          <w:sz w:val="18"/>
        </w:rPr>
        <w:t> </w:t>
      </w:r>
      <w:r>
        <w:rPr>
          <w:sz w:val="18"/>
        </w:rPr>
        <w:t>Figure</w:t>
      </w:r>
      <w:r>
        <w:rPr>
          <w:spacing w:val="1"/>
          <w:sz w:val="18"/>
        </w:rPr>
        <w:t> </w:t>
      </w:r>
      <w:r>
        <w:rPr>
          <w:sz w:val="18"/>
        </w:rPr>
        <w:t>48-1)The</w:t>
      </w:r>
      <w:r>
        <w:rPr>
          <w:spacing w:val="1"/>
          <w:sz w:val="18"/>
        </w:rPr>
        <w:t> </w:t>
      </w:r>
      <w:r>
        <w:rPr>
          <w:sz w:val="18"/>
        </w:rPr>
        <w:t>relative</w:t>
      </w:r>
      <w:r>
        <w:rPr>
          <w:spacing w:val="-6"/>
          <w:sz w:val="18"/>
        </w:rPr>
        <w:t> </w:t>
      </w:r>
      <w:r>
        <w:rPr>
          <w:sz w:val="18"/>
        </w:rPr>
        <w:t>bearing</w:t>
      </w:r>
      <w:r>
        <w:rPr>
          <w:spacing w:val="6"/>
          <w:sz w:val="18"/>
        </w:rPr>
        <w:t> </w:t>
      </w:r>
      <w:r>
        <w:rPr>
          <w:sz w:val="18"/>
        </w:rPr>
        <w:t>TO</w:t>
      </w:r>
      <w:r>
        <w:rPr>
          <w:spacing w:val="-6"/>
          <w:sz w:val="18"/>
        </w:rPr>
        <w:t> </w:t>
      </w:r>
      <w:r>
        <w:rPr>
          <w:sz w:val="18"/>
        </w:rPr>
        <w:t>the</w:t>
      </w:r>
      <w:r>
        <w:rPr>
          <w:spacing w:val="-6"/>
          <w:sz w:val="18"/>
        </w:rPr>
        <w:t> </w:t>
      </w:r>
      <w:r>
        <w:rPr>
          <w:sz w:val="18"/>
        </w:rPr>
        <w:t>station</w:t>
      </w:r>
      <w:r>
        <w:rPr>
          <w:spacing w:val="-1"/>
          <w:sz w:val="18"/>
        </w:rPr>
        <w:t> </w:t>
      </w:r>
      <w:r>
        <w:rPr>
          <w:spacing w:val="-5"/>
          <w:sz w:val="18"/>
        </w:rPr>
        <w:t>is</w:t>
      </w:r>
      <w:r>
        <w:rPr>
          <w:sz w:val="18"/>
        </w:rPr>
        <w:tab/>
        <w:t>Answer</w:t>
      </w:r>
      <w:r>
        <w:rPr>
          <w:spacing w:val="-10"/>
          <w:sz w:val="18"/>
        </w:rPr>
        <w:t> </w:t>
      </w:r>
      <w:r>
        <w:rPr>
          <w:b/>
          <w:sz w:val="18"/>
        </w:rPr>
        <w:t>(C)</w:t>
      </w:r>
      <w:r>
        <w:rPr>
          <w:b/>
          <w:spacing w:val="-1"/>
          <w:sz w:val="18"/>
        </w:rPr>
        <w:t> </w:t>
      </w:r>
      <w:r>
        <w:rPr>
          <w:sz w:val="18"/>
        </w:rPr>
        <w:t>is</w:t>
      </w:r>
      <w:r>
        <w:rPr>
          <w:spacing w:val="-3"/>
          <w:sz w:val="18"/>
        </w:rPr>
        <w:t> </w:t>
      </w:r>
      <w:r>
        <w:rPr>
          <w:spacing w:val="-2"/>
          <w:sz w:val="18"/>
        </w:rPr>
        <w:t>correct.</w:t>
      </w:r>
    </w:p>
    <w:p>
      <w:pPr>
        <w:spacing w:line="204" w:lineRule="exact" w:before="2"/>
        <w:ind w:left="6000" w:right="0" w:firstLine="0"/>
        <w:jc w:val="left"/>
        <w:rPr>
          <w:sz w:val="18"/>
        </w:rPr>
      </w:pPr>
      <w:r>
        <w:rPr>
          <w:b/>
          <w:sz w:val="18"/>
        </w:rPr>
        <w:t>DISCUSSION:</w:t>
      </w:r>
      <w:r>
        <w:rPr>
          <w:b/>
          <w:spacing w:val="40"/>
          <w:sz w:val="18"/>
        </w:rPr>
        <w:t> </w:t>
      </w:r>
      <w:r>
        <w:rPr>
          <w:sz w:val="18"/>
        </w:rPr>
        <w:t>On</w:t>
      </w:r>
      <w:r>
        <w:rPr>
          <w:spacing w:val="-2"/>
          <w:sz w:val="18"/>
        </w:rPr>
        <w:t> </w:t>
      </w:r>
      <w:r>
        <w:rPr>
          <w:sz w:val="18"/>
        </w:rPr>
        <w:t>a</w:t>
      </w:r>
      <w:r>
        <w:rPr>
          <w:spacing w:val="-5"/>
          <w:sz w:val="18"/>
        </w:rPr>
        <w:t> </w:t>
      </w:r>
      <w:r>
        <w:rPr>
          <w:sz w:val="18"/>
        </w:rPr>
        <w:t>fixed-scale</w:t>
      </w:r>
      <w:r>
        <w:rPr>
          <w:spacing w:val="1"/>
          <w:sz w:val="18"/>
        </w:rPr>
        <w:t> </w:t>
      </w:r>
      <w:r>
        <w:rPr>
          <w:sz w:val="18"/>
        </w:rPr>
        <w:t>(fixed-card)</w:t>
      </w:r>
      <w:r>
        <w:rPr>
          <w:spacing w:val="-8"/>
          <w:sz w:val="18"/>
        </w:rPr>
        <w:t> </w:t>
      </w:r>
      <w:r>
        <w:rPr>
          <w:sz w:val="18"/>
        </w:rPr>
        <w:t>ADF,</w:t>
      </w:r>
      <w:r>
        <w:rPr>
          <w:spacing w:val="-6"/>
          <w:sz w:val="18"/>
        </w:rPr>
        <w:t> </w:t>
      </w:r>
      <w:r>
        <w:rPr>
          <w:sz w:val="18"/>
        </w:rPr>
        <w:t>the</w:t>
      </w:r>
      <w:r>
        <w:rPr>
          <w:spacing w:val="-5"/>
          <w:sz w:val="18"/>
        </w:rPr>
        <w:t> </w:t>
      </w:r>
      <w:r>
        <w:rPr>
          <w:spacing w:val="-4"/>
          <w:sz w:val="18"/>
        </w:rPr>
        <w:t>nose</w:t>
      </w:r>
    </w:p>
    <w:p>
      <w:pPr>
        <w:pStyle w:val="ListParagraph"/>
        <w:numPr>
          <w:ilvl w:val="1"/>
          <w:numId w:val="320"/>
        </w:numPr>
        <w:tabs>
          <w:tab w:pos="498" w:val="left" w:leader="none"/>
          <w:tab w:pos="6000" w:val="left" w:leader="none"/>
        </w:tabs>
        <w:spacing w:line="204" w:lineRule="exact" w:before="0" w:after="0"/>
        <w:ind w:left="498" w:right="0" w:hanging="258"/>
        <w:jc w:val="left"/>
        <w:rPr>
          <w:sz w:val="18"/>
        </w:rPr>
      </w:pPr>
      <w:r>
        <w:rPr>
          <w:spacing w:val="-4"/>
          <w:sz w:val="18"/>
        </w:rPr>
        <w:t>045°</w:t>
      </w:r>
      <w:r>
        <w:rPr>
          <w:sz w:val="18"/>
        </w:rPr>
        <w:tab/>
        <w:t>of</w:t>
      </w:r>
      <w:r>
        <w:rPr>
          <w:spacing w:val="-10"/>
          <w:sz w:val="18"/>
        </w:rPr>
        <w:t> </w:t>
      </w:r>
      <w:r>
        <w:rPr>
          <w:sz w:val="18"/>
        </w:rPr>
        <w:t>the</w:t>
      </w:r>
      <w:r>
        <w:rPr>
          <w:spacing w:val="-6"/>
          <w:sz w:val="18"/>
        </w:rPr>
        <w:t> </w:t>
      </w:r>
      <w:r>
        <w:rPr>
          <w:sz w:val="18"/>
        </w:rPr>
        <w:t>aircraft</w:t>
      </w:r>
      <w:r>
        <w:rPr>
          <w:spacing w:val="1"/>
          <w:sz w:val="18"/>
        </w:rPr>
        <w:t> </w:t>
      </w:r>
      <w:r>
        <w:rPr>
          <w:sz w:val="18"/>
        </w:rPr>
        <w:t>is</w:t>
      </w:r>
      <w:r>
        <w:rPr>
          <w:spacing w:val="-3"/>
          <w:sz w:val="18"/>
        </w:rPr>
        <w:t> </w:t>
      </w:r>
      <w:r>
        <w:rPr>
          <w:sz w:val="18"/>
        </w:rPr>
        <w:t>marked</w:t>
      </w:r>
      <w:r>
        <w:rPr>
          <w:spacing w:val="-2"/>
          <w:sz w:val="18"/>
        </w:rPr>
        <w:t> </w:t>
      </w:r>
      <w:r>
        <w:rPr>
          <w:sz w:val="18"/>
        </w:rPr>
        <w:t>as</w:t>
      </w:r>
      <w:r>
        <w:rPr>
          <w:spacing w:val="-4"/>
          <w:sz w:val="18"/>
        </w:rPr>
        <w:t> </w:t>
      </w:r>
      <w:r>
        <w:rPr>
          <w:sz w:val="18"/>
        </w:rPr>
        <w:t>0°. The ADF</w:t>
      </w:r>
      <w:r>
        <w:rPr>
          <w:spacing w:val="3"/>
          <w:sz w:val="18"/>
        </w:rPr>
        <w:t> </w:t>
      </w:r>
      <w:r>
        <w:rPr>
          <w:sz w:val="18"/>
        </w:rPr>
        <w:t>indication</w:t>
      </w:r>
      <w:r>
        <w:rPr>
          <w:spacing w:val="-2"/>
          <w:sz w:val="18"/>
        </w:rPr>
        <w:t> </w:t>
      </w:r>
      <w:r>
        <w:rPr>
          <w:spacing w:val="-5"/>
          <w:sz w:val="18"/>
        </w:rPr>
        <w:t>is</w:t>
      </w:r>
    </w:p>
    <w:p>
      <w:pPr>
        <w:pStyle w:val="ListParagraph"/>
        <w:numPr>
          <w:ilvl w:val="1"/>
          <w:numId w:val="320"/>
        </w:numPr>
        <w:tabs>
          <w:tab w:pos="491" w:val="left" w:leader="none"/>
          <w:tab w:pos="6000" w:val="left" w:leader="none"/>
        </w:tabs>
        <w:spacing w:line="240" w:lineRule="auto" w:before="2" w:after="0"/>
        <w:ind w:left="491" w:right="0" w:hanging="251"/>
        <w:jc w:val="left"/>
        <w:rPr>
          <w:sz w:val="18"/>
        </w:rPr>
      </w:pPr>
      <w:r>
        <w:rPr>
          <w:spacing w:val="-4"/>
          <w:sz w:val="18"/>
        </w:rPr>
        <w:t>180°</w:t>
      </w:r>
      <w:r>
        <w:rPr>
          <w:sz w:val="18"/>
        </w:rPr>
        <w:tab/>
        <w:t>relative</w:t>
      </w:r>
      <w:r>
        <w:rPr>
          <w:spacing w:val="-7"/>
          <w:sz w:val="18"/>
        </w:rPr>
        <w:t> </w:t>
      </w:r>
      <w:r>
        <w:rPr>
          <w:sz w:val="18"/>
        </w:rPr>
        <w:t>to</w:t>
      </w:r>
      <w:r>
        <w:rPr>
          <w:spacing w:val="-1"/>
          <w:sz w:val="18"/>
        </w:rPr>
        <w:t> </w:t>
      </w:r>
      <w:r>
        <w:rPr>
          <w:sz w:val="18"/>
        </w:rPr>
        <w:t>aircraft</w:t>
      </w:r>
      <w:r>
        <w:rPr>
          <w:spacing w:val="-4"/>
          <w:sz w:val="18"/>
        </w:rPr>
        <w:t> </w:t>
      </w:r>
      <w:r>
        <w:rPr>
          <w:sz w:val="18"/>
        </w:rPr>
        <w:t>heading,</w:t>
      </w:r>
      <w:r>
        <w:rPr>
          <w:spacing w:val="-6"/>
          <w:sz w:val="18"/>
        </w:rPr>
        <w:t> </w:t>
      </w:r>
      <w:r>
        <w:rPr>
          <w:sz w:val="18"/>
        </w:rPr>
        <w:t>thus</w:t>
      </w:r>
      <w:r>
        <w:rPr>
          <w:spacing w:val="-2"/>
          <w:sz w:val="18"/>
        </w:rPr>
        <w:t> </w:t>
      </w:r>
      <w:r>
        <w:rPr>
          <w:sz w:val="18"/>
        </w:rPr>
        <w:t>relative</w:t>
      </w:r>
      <w:r>
        <w:rPr>
          <w:spacing w:val="-5"/>
          <w:sz w:val="18"/>
        </w:rPr>
        <w:t> </w:t>
      </w:r>
      <w:r>
        <w:rPr>
          <w:sz w:val="18"/>
        </w:rPr>
        <w:t>bearing</w:t>
      </w:r>
      <w:r>
        <w:rPr>
          <w:spacing w:val="-7"/>
          <w:sz w:val="18"/>
        </w:rPr>
        <w:t> </w:t>
      </w:r>
      <w:r>
        <w:rPr>
          <w:spacing w:val="-5"/>
          <w:sz w:val="18"/>
        </w:rPr>
        <w:t>may</w:t>
      </w:r>
    </w:p>
    <w:p>
      <w:pPr>
        <w:pStyle w:val="ListParagraph"/>
        <w:numPr>
          <w:ilvl w:val="1"/>
          <w:numId w:val="320"/>
        </w:numPr>
        <w:tabs>
          <w:tab w:pos="491" w:val="left" w:leader="none"/>
          <w:tab w:pos="6000" w:val="left" w:leader="none"/>
        </w:tabs>
        <w:spacing w:line="240" w:lineRule="auto" w:before="1" w:after="0"/>
        <w:ind w:left="491" w:right="0" w:hanging="251"/>
        <w:jc w:val="left"/>
        <w:rPr>
          <w:sz w:val="18"/>
        </w:rPr>
      </w:pPr>
      <w:r>
        <w:rPr>
          <w:spacing w:val="-5"/>
          <w:sz w:val="18"/>
        </w:rPr>
        <w:t>315</w:t>
      </w:r>
      <w:r>
        <w:rPr>
          <w:sz w:val="18"/>
        </w:rPr>
        <w:tab/>
        <w:t>be</w:t>
      </w:r>
      <w:r>
        <w:rPr>
          <w:spacing w:val="-6"/>
          <w:sz w:val="18"/>
        </w:rPr>
        <w:t> </w:t>
      </w:r>
      <w:r>
        <w:rPr>
          <w:sz w:val="18"/>
        </w:rPr>
        <w:t>read</w:t>
      </w:r>
      <w:r>
        <w:rPr>
          <w:spacing w:val="1"/>
          <w:sz w:val="18"/>
        </w:rPr>
        <w:t> </w:t>
      </w:r>
      <w:r>
        <w:rPr>
          <w:sz w:val="18"/>
        </w:rPr>
        <w:t>directly</w:t>
      </w:r>
      <w:r>
        <w:rPr>
          <w:spacing w:val="1"/>
          <w:sz w:val="18"/>
        </w:rPr>
        <w:t> </w:t>
      </w:r>
      <w:r>
        <w:rPr>
          <w:sz w:val="18"/>
        </w:rPr>
        <w:t>under</w:t>
      </w:r>
      <w:r>
        <w:rPr>
          <w:spacing w:val="-6"/>
          <w:sz w:val="18"/>
        </w:rPr>
        <w:t> </w:t>
      </w:r>
      <w:r>
        <w:rPr>
          <w:sz w:val="18"/>
        </w:rPr>
        <w:t>the</w:t>
      </w:r>
      <w:r>
        <w:rPr>
          <w:spacing w:val="-3"/>
          <w:sz w:val="18"/>
        </w:rPr>
        <w:t> </w:t>
      </w:r>
      <w:r>
        <w:rPr>
          <w:sz w:val="18"/>
        </w:rPr>
        <w:t>head</w:t>
      </w:r>
      <w:r>
        <w:rPr>
          <w:spacing w:val="1"/>
          <w:sz w:val="18"/>
        </w:rPr>
        <w:t> </w:t>
      </w:r>
      <w:r>
        <w:rPr>
          <w:sz w:val="18"/>
        </w:rPr>
        <w:t>of</w:t>
      </w:r>
      <w:r>
        <w:rPr>
          <w:spacing w:val="-6"/>
          <w:sz w:val="18"/>
        </w:rPr>
        <w:t> </w:t>
      </w:r>
      <w:r>
        <w:rPr>
          <w:sz w:val="18"/>
        </w:rPr>
        <w:t>the</w:t>
      </w:r>
      <w:r>
        <w:rPr>
          <w:spacing w:val="-10"/>
          <w:sz w:val="18"/>
        </w:rPr>
        <w:t> </w:t>
      </w:r>
      <w:r>
        <w:rPr>
          <w:sz w:val="18"/>
        </w:rPr>
        <w:t>needle,</w:t>
      </w:r>
      <w:r>
        <w:rPr>
          <w:spacing w:val="-4"/>
          <w:sz w:val="18"/>
        </w:rPr>
        <w:t> </w:t>
      </w:r>
      <w:r>
        <w:rPr>
          <w:sz w:val="18"/>
        </w:rPr>
        <w:t>which</w:t>
      </w:r>
      <w:r>
        <w:rPr>
          <w:spacing w:val="9"/>
          <w:sz w:val="18"/>
        </w:rPr>
        <w:t> </w:t>
      </w:r>
      <w:r>
        <w:rPr>
          <w:spacing w:val="-5"/>
          <w:sz w:val="18"/>
        </w:rPr>
        <w:t>is</w:t>
      </w:r>
    </w:p>
    <w:p>
      <w:pPr>
        <w:pStyle w:val="BodyText"/>
        <w:spacing w:before="2"/>
        <w:ind w:left="6000"/>
      </w:pPr>
      <w:r>
        <w:rPr>
          <w:spacing w:val="-2"/>
        </w:rPr>
        <w:t>315°.</w:t>
      </w:r>
    </w:p>
    <w:p>
      <w:pPr>
        <w:pStyle w:val="BodyText"/>
      </w:pPr>
    </w:p>
    <w:p>
      <w:pPr>
        <w:pStyle w:val="BodyText"/>
      </w:pPr>
    </w:p>
    <w:p>
      <w:pPr>
        <w:pStyle w:val="BodyText"/>
        <w:spacing w:before="202"/>
      </w:pPr>
    </w:p>
    <w:p>
      <w:pPr>
        <w:pStyle w:val="ListParagraph"/>
        <w:numPr>
          <w:ilvl w:val="0"/>
          <w:numId w:val="320"/>
        </w:numPr>
        <w:tabs>
          <w:tab w:pos="548" w:val="left" w:leader="none"/>
          <w:tab w:pos="6000" w:val="left" w:leader="none"/>
        </w:tabs>
        <w:spacing w:line="240" w:lineRule="auto" w:before="0" w:after="0"/>
        <w:ind w:left="548" w:right="0" w:hanging="308"/>
        <w:jc w:val="left"/>
        <w:rPr>
          <w:sz w:val="18"/>
        </w:rPr>
      </w:pPr>
      <w:r>
        <w:rPr>
          <w:sz w:val="18"/>
        </w:rPr>
        <w:t>(Refer</w:t>
      </w:r>
      <w:r>
        <w:rPr>
          <w:spacing w:val="-8"/>
          <w:sz w:val="18"/>
        </w:rPr>
        <w:t> </w:t>
      </w:r>
      <w:r>
        <w:rPr>
          <w:sz w:val="18"/>
        </w:rPr>
        <w:t>to</w:t>
      </w:r>
      <w:r>
        <w:rPr>
          <w:spacing w:val="-2"/>
          <w:sz w:val="18"/>
        </w:rPr>
        <w:t> </w:t>
      </w:r>
      <w:r>
        <w:rPr>
          <w:sz w:val="18"/>
        </w:rPr>
        <w:t>Figure</w:t>
      </w:r>
      <w:r>
        <w:rPr>
          <w:spacing w:val="1"/>
          <w:sz w:val="18"/>
        </w:rPr>
        <w:t> </w:t>
      </w:r>
      <w:r>
        <w:rPr>
          <w:sz w:val="18"/>
        </w:rPr>
        <w:t>48-2)</w:t>
      </w:r>
      <w:r>
        <w:rPr>
          <w:spacing w:val="-1"/>
          <w:sz w:val="18"/>
        </w:rPr>
        <w:t> </w:t>
      </w:r>
      <w:r>
        <w:rPr>
          <w:sz w:val="18"/>
        </w:rPr>
        <w:t>The</w:t>
      </w:r>
      <w:r>
        <w:rPr>
          <w:spacing w:val="1"/>
          <w:sz w:val="18"/>
        </w:rPr>
        <w:t> </w:t>
      </w:r>
      <w:r>
        <w:rPr>
          <w:sz w:val="18"/>
        </w:rPr>
        <w:t>relative</w:t>
      </w:r>
      <w:r>
        <w:rPr>
          <w:spacing w:val="1"/>
          <w:sz w:val="18"/>
        </w:rPr>
        <w:t> </w:t>
      </w:r>
      <w:r>
        <w:rPr>
          <w:sz w:val="18"/>
        </w:rPr>
        <w:t>bearing</w:t>
      </w:r>
      <w:r>
        <w:rPr>
          <w:spacing w:val="-2"/>
          <w:sz w:val="18"/>
        </w:rPr>
        <w:t> </w:t>
      </w:r>
      <w:r>
        <w:rPr>
          <w:sz w:val="18"/>
        </w:rPr>
        <w:t>TO</w:t>
      </w:r>
      <w:r>
        <w:rPr>
          <w:spacing w:val="-6"/>
          <w:sz w:val="18"/>
        </w:rPr>
        <w:t> </w:t>
      </w:r>
      <w:r>
        <w:rPr>
          <w:sz w:val="18"/>
        </w:rPr>
        <w:t>the</w:t>
      </w:r>
      <w:r>
        <w:rPr>
          <w:spacing w:val="-5"/>
          <w:sz w:val="18"/>
        </w:rPr>
        <w:t> </w:t>
      </w:r>
      <w:r>
        <w:rPr>
          <w:sz w:val="18"/>
        </w:rPr>
        <w:t>station</w:t>
      </w:r>
      <w:r>
        <w:rPr>
          <w:spacing w:val="-2"/>
          <w:sz w:val="18"/>
        </w:rPr>
        <w:t> </w:t>
      </w:r>
      <w:r>
        <w:rPr>
          <w:spacing w:val="-5"/>
          <w:sz w:val="18"/>
        </w:rPr>
        <w:t>is</w:t>
      </w:r>
      <w:r>
        <w:rPr>
          <w:sz w:val="18"/>
        </w:rPr>
        <w:tab/>
        <w:t>Answer</w:t>
      </w:r>
      <w:r>
        <w:rPr>
          <w:spacing w:val="-10"/>
          <w:sz w:val="18"/>
        </w:rPr>
        <w:t> </w:t>
      </w:r>
      <w:r>
        <w:rPr>
          <w:b/>
          <w:sz w:val="18"/>
        </w:rPr>
        <w:t>(A)</w:t>
      </w:r>
      <w:r>
        <w:rPr>
          <w:b/>
          <w:spacing w:val="-1"/>
          <w:sz w:val="18"/>
        </w:rPr>
        <w:t> </w:t>
      </w:r>
      <w:r>
        <w:rPr>
          <w:sz w:val="18"/>
        </w:rPr>
        <w:t>is</w:t>
      </w:r>
      <w:r>
        <w:rPr>
          <w:spacing w:val="-3"/>
          <w:sz w:val="18"/>
        </w:rPr>
        <w:t> </w:t>
      </w:r>
      <w:r>
        <w:rPr>
          <w:spacing w:val="-2"/>
          <w:sz w:val="18"/>
        </w:rPr>
        <w:t>correct.</w:t>
      </w:r>
    </w:p>
    <w:p>
      <w:pPr>
        <w:spacing w:before="2"/>
        <w:ind w:left="6000" w:right="0" w:firstLine="0"/>
        <w:jc w:val="left"/>
        <w:rPr>
          <w:sz w:val="18"/>
        </w:rPr>
      </w:pPr>
      <w:r>
        <w:rPr>
          <w:b/>
          <w:sz w:val="18"/>
        </w:rPr>
        <w:t>DISCUSSION:</w:t>
      </w:r>
      <w:r>
        <w:rPr>
          <w:b/>
          <w:spacing w:val="-9"/>
          <w:sz w:val="18"/>
        </w:rPr>
        <w:t> </w:t>
      </w:r>
      <w:r>
        <w:rPr>
          <w:sz w:val="18"/>
        </w:rPr>
        <w:t>On</w:t>
      </w:r>
      <w:r>
        <w:rPr>
          <w:spacing w:val="-3"/>
          <w:sz w:val="18"/>
        </w:rPr>
        <w:t> </w:t>
      </w:r>
      <w:r>
        <w:rPr>
          <w:sz w:val="18"/>
        </w:rPr>
        <w:t>a</w:t>
      </w:r>
      <w:r>
        <w:rPr>
          <w:spacing w:val="-1"/>
          <w:sz w:val="18"/>
        </w:rPr>
        <w:t> </w:t>
      </w:r>
      <w:r>
        <w:rPr>
          <w:sz w:val="18"/>
        </w:rPr>
        <w:t>fixed-scale (fixed-card)</w:t>
      </w:r>
      <w:r>
        <w:rPr>
          <w:spacing w:val="-8"/>
          <w:sz w:val="18"/>
        </w:rPr>
        <w:t> </w:t>
      </w:r>
      <w:r>
        <w:rPr>
          <w:sz w:val="18"/>
        </w:rPr>
        <w:t>ADF,</w:t>
      </w:r>
      <w:r>
        <w:rPr>
          <w:spacing w:val="-2"/>
          <w:sz w:val="18"/>
        </w:rPr>
        <w:t> </w:t>
      </w:r>
      <w:r>
        <w:rPr>
          <w:sz w:val="18"/>
        </w:rPr>
        <w:t>the</w:t>
      </w:r>
      <w:r>
        <w:rPr>
          <w:spacing w:val="-6"/>
          <w:sz w:val="18"/>
        </w:rPr>
        <w:t> </w:t>
      </w:r>
      <w:r>
        <w:rPr>
          <w:spacing w:val="-4"/>
          <w:sz w:val="18"/>
        </w:rPr>
        <w:t>nose</w:t>
      </w:r>
    </w:p>
    <w:p>
      <w:pPr>
        <w:pStyle w:val="ListParagraph"/>
        <w:numPr>
          <w:ilvl w:val="1"/>
          <w:numId w:val="320"/>
        </w:numPr>
        <w:tabs>
          <w:tab w:pos="498" w:val="left" w:leader="none"/>
          <w:tab w:pos="6000" w:val="left" w:leader="none"/>
        </w:tabs>
        <w:spacing w:line="240" w:lineRule="auto" w:before="2" w:after="0"/>
        <w:ind w:left="498" w:right="0" w:hanging="258"/>
        <w:jc w:val="left"/>
        <w:rPr>
          <w:sz w:val="18"/>
        </w:rPr>
      </w:pPr>
      <w:r>
        <w:rPr>
          <w:spacing w:val="-4"/>
          <w:sz w:val="18"/>
        </w:rPr>
        <w:t>090°</w:t>
      </w:r>
      <w:r>
        <w:rPr>
          <w:sz w:val="18"/>
        </w:rPr>
        <w:tab/>
        <w:t>of</w:t>
      </w:r>
      <w:r>
        <w:rPr>
          <w:spacing w:val="-11"/>
          <w:sz w:val="18"/>
        </w:rPr>
        <w:t> </w:t>
      </w:r>
      <w:r>
        <w:rPr>
          <w:sz w:val="18"/>
        </w:rPr>
        <w:t>the</w:t>
      </w:r>
      <w:r>
        <w:rPr>
          <w:spacing w:val="-6"/>
          <w:sz w:val="18"/>
        </w:rPr>
        <w:t> </w:t>
      </w:r>
      <w:r>
        <w:rPr>
          <w:sz w:val="18"/>
        </w:rPr>
        <w:t>aircraft</w:t>
      </w:r>
      <w:r>
        <w:rPr>
          <w:spacing w:val="1"/>
          <w:sz w:val="18"/>
        </w:rPr>
        <w:t> </w:t>
      </w:r>
      <w:r>
        <w:rPr>
          <w:sz w:val="18"/>
        </w:rPr>
        <w:t>is</w:t>
      </w:r>
      <w:r>
        <w:rPr>
          <w:spacing w:val="-3"/>
          <w:sz w:val="18"/>
        </w:rPr>
        <w:t> </w:t>
      </w:r>
      <w:r>
        <w:rPr>
          <w:sz w:val="18"/>
        </w:rPr>
        <w:t>marked</w:t>
      </w:r>
      <w:r>
        <w:rPr>
          <w:spacing w:val="-3"/>
          <w:sz w:val="18"/>
        </w:rPr>
        <w:t> </w:t>
      </w:r>
      <w:r>
        <w:rPr>
          <w:sz w:val="18"/>
        </w:rPr>
        <w:t>as</w:t>
      </w:r>
      <w:r>
        <w:rPr>
          <w:spacing w:val="-4"/>
          <w:sz w:val="18"/>
        </w:rPr>
        <w:t> </w:t>
      </w:r>
      <w:r>
        <w:rPr>
          <w:sz w:val="18"/>
        </w:rPr>
        <w:t>0°. The ADF</w:t>
      </w:r>
      <w:r>
        <w:rPr>
          <w:spacing w:val="2"/>
          <w:sz w:val="18"/>
        </w:rPr>
        <w:t> </w:t>
      </w:r>
      <w:r>
        <w:rPr>
          <w:sz w:val="18"/>
        </w:rPr>
        <w:t>indication</w:t>
      </w:r>
      <w:r>
        <w:rPr>
          <w:spacing w:val="-3"/>
          <w:sz w:val="18"/>
        </w:rPr>
        <w:t> </w:t>
      </w:r>
      <w:r>
        <w:rPr>
          <w:sz w:val="18"/>
        </w:rPr>
        <w:t>is</w:t>
      </w:r>
      <w:r>
        <w:rPr>
          <w:spacing w:val="-3"/>
          <w:sz w:val="18"/>
        </w:rPr>
        <w:t> </w:t>
      </w:r>
      <w:r>
        <w:rPr>
          <w:spacing w:val="-5"/>
          <w:sz w:val="18"/>
        </w:rPr>
        <w:t>re-</w:t>
      </w:r>
    </w:p>
    <w:p>
      <w:pPr>
        <w:pStyle w:val="ListParagraph"/>
        <w:numPr>
          <w:ilvl w:val="1"/>
          <w:numId w:val="320"/>
        </w:numPr>
        <w:tabs>
          <w:tab w:pos="491" w:val="left" w:leader="none"/>
          <w:tab w:pos="6000" w:val="left" w:leader="none"/>
        </w:tabs>
        <w:spacing w:line="204" w:lineRule="exact" w:before="1" w:after="0"/>
        <w:ind w:left="491" w:right="0" w:hanging="251"/>
        <w:jc w:val="left"/>
        <w:rPr>
          <w:sz w:val="18"/>
        </w:rPr>
      </w:pPr>
      <w:r>
        <w:rPr>
          <w:spacing w:val="-4"/>
          <w:sz w:val="18"/>
        </w:rPr>
        <w:t>180°</w:t>
      </w:r>
      <w:r>
        <w:rPr>
          <w:sz w:val="18"/>
        </w:rPr>
        <w:tab/>
        <w:t>relative</w:t>
      </w:r>
      <w:r>
        <w:rPr>
          <w:spacing w:val="-7"/>
          <w:sz w:val="18"/>
        </w:rPr>
        <w:t> </w:t>
      </w:r>
      <w:r>
        <w:rPr>
          <w:sz w:val="18"/>
        </w:rPr>
        <w:t>to</w:t>
      </w:r>
      <w:r>
        <w:rPr>
          <w:spacing w:val="-1"/>
          <w:sz w:val="18"/>
        </w:rPr>
        <w:t> </w:t>
      </w:r>
      <w:r>
        <w:rPr>
          <w:sz w:val="18"/>
        </w:rPr>
        <w:t>aircraft</w:t>
      </w:r>
      <w:r>
        <w:rPr>
          <w:spacing w:val="-4"/>
          <w:sz w:val="18"/>
        </w:rPr>
        <w:t> </w:t>
      </w:r>
      <w:r>
        <w:rPr>
          <w:sz w:val="18"/>
        </w:rPr>
        <w:t>heading,</w:t>
      </w:r>
      <w:r>
        <w:rPr>
          <w:spacing w:val="-6"/>
          <w:sz w:val="18"/>
        </w:rPr>
        <w:t> </w:t>
      </w:r>
      <w:r>
        <w:rPr>
          <w:sz w:val="18"/>
        </w:rPr>
        <w:t>thus</w:t>
      </w:r>
      <w:r>
        <w:rPr>
          <w:spacing w:val="-2"/>
          <w:sz w:val="18"/>
        </w:rPr>
        <w:t> </w:t>
      </w:r>
      <w:r>
        <w:rPr>
          <w:sz w:val="18"/>
        </w:rPr>
        <w:t>relative</w:t>
      </w:r>
      <w:r>
        <w:rPr>
          <w:spacing w:val="-5"/>
          <w:sz w:val="18"/>
        </w:rPr>
        <w:t> </w:t>
      </w:r>
      <w:r>
        <w:rPr>
          <w:sz w:val="18"/>
        </w:rPr>
        <w:t>bearing</w:t>
      </w:r>
      <w:r>
        <w:rPr>
          <w:spacing w:val="-7"/>
          <w:sz w:val="18"/>
        </w:rPr>
        <w:t> </w:t>
      </w:r>
      <w:r>
        <w:rPr>
          <w:spacing w:val="-5"/>
          <w:sz w:val="18"/>
        </w:rPr>
        <w:t>may</w:t>
      </w:r>
    </w:p>
    <w:p>
      <w:pPr>
        <w:pStyle w:val="ListParagraph"/>
        <w:numPr>
          <w:ilvl w:val="1"/>
          <w:numId w:val="320"/>
        </w:numPr>
        <w:tabs>
          <w:tab w:pos="491" w:val="left" w:leader="none"/>
          <w:tab w:pos="6000" w:val="left" w:leader="none"/>
        </w:tabs>
        <w:spacing w:line="204" w:lineRule="exact" w:before="0" w:after="0"/>
        <w:ind w:left="491" w:right="0" w:hanging="251"/>
        <w:jc w:val="left"/>
        <w:rPr>
          <w:sz w:val="18"/>
        </w:rPr>
      </w:pPr>
      <w:r>
        <w:rPr>
          <w:spacing w:val="-4"/>
          <w:sz w:val="18"/>
        </w:rPr>
        <w:t>270°</w:t>
      </w:r>
      <w:r>
        <w:rPr>
          <w:sz w:val="18"/>
        </w:rPr>
        <w:tab/>
        <w:t>be</w:t>
      </w:r>
      <w:r>
        <w:rPr>
          <w:spacing w:val="-6"/>
          <w:sz w:val="18"/>
        </w:rPr>
        <w:t> </w:t>
      </w:r>
      <w:r>
        <w:rPr>
          <w:sz w:val="18"/>
        </w:rPr>
        <w:t>read</w:t>
      </w:r>
      <w:r>
        <w:rPr>
          <w:spacing w:val="1"/>
          <w:sz w:val="18"/>
        </w:rPr>
        <w:t> </w:t>
      </w:r>
      <w:r>
        <w:rPr>
          <w:sz w:val="18"/>
        </w:rPr>
        <w:t>directly</w:t>
      </w:r>
      <w:r>
        <w:rPr>
          <w:spacing w:val="1"/>
          <w:sz w:val="18"/>
        </w:rPr>
        <w:t> </w:t>
      </w:r>
      <w:r>
        <w:rPr>
          <w:sz w:val="18"/>
        </w:rPr>
        <w:t>under</w:t>
      </w:r>
      <w:r>
        <w:rPr>
          <w:spacing w:val="-6"/>
          <w:sz w:val="18"/>
        </w:rPr>
        <w:t> </w:t>
      </w:r>
      <w:r>
        <w:rPr>
          <w:sz w:val="18"/>
        </w:rPr>
        <w:t>the</w:t>
      </w:r>
      <w:r>
        <w:rPr>
          <w:spacing w:val="-3"/>
          <w:sz w:val="18"/>
        </w:rPr>
        <w:t> </w:t>
      </w:r>
      <w:r>
        <w:rPr>
          <w:sz w:val="18"/>
        </w:rPr>
        <w:t>head</w:t>
      </w:r>
      <w:r>
        <w:rPr>
          <w:spacing w:val="1"/>
          <w:sz w:val="18"/>
        </w:rPr>
        <w:t> </w:t>
      </w:r>
      <w:r>
        <w:rPr>
          <w:sz w:val="18"/>
        </w:rPr>
        <w:t>of</w:t>
      </w:r>
      <w:r>
        <w:rPr>
          <w:spacing w:val="-6"/>
          <w:sz w:val="18"/>
        </w:rPr>
        <w:t> </w:t>
      </w:r>
      <w:r>
        <w:rPr>
          <w:sz w:val="18"/>
        </w:rPr>
        <w:t>the</w:t>
      </w:r>
      <w:r>
        <w:rPr>
          <w:spacing w:val="-10"/>
          <w:sz w:val="18"/>
        </w:rPr>
        <w:t> </w:t>
      </w:r>
      <w:r>
        <w:rPr>
          <w:sz w:val="18"/>
        </w:rPr>
        <w:t>needle,</w:t>
      </w:r>
      <w:r>
        <w:rPr>
          <w:spacing w:val="-4"/>
          <w:sz w:val="18"/>
        </w:rPr>
        <w:t> </w:t>
      </w:r>
      <w:r>
        <w:rPr>
          <w:sz w:val="18"/>
        </w:rPr>
        <w:t>which</w:t>
      </w:r>
      <w:r>
        <w:rPr>
          <w:spacing w:val="9"/>
          <w:sz w:val="18"/>
        </w:rPr>
        <w:t> </w:t>
      </w:r>
      <w:r>
        <w:rPr>
          <w:spacing w:val="-5"/>
          <w:sz w:val="18"/>
        </w:rPr>
        <w:t>is</w:t>
      </w:r>
    </w:p>
    <w:p>
      <w:pPr>
        <w:pStyle w:val="BodyText"/>
        <w:spacing w:before="2"/>
        <w:ind w:left="6000"/>
      </w:pPr>
      <w:r>
        <w:rPr>
          <w:spacing w:val="-2"/>
        </w:rPr>
        <w:t>090°.</w:t>
      </w:r>
    </w:p>
    <w:p>
      <w:pPr>
        <w:pStyle w:val="BodyText"/>
      </w:pPr>
    </w:p>
    <w:p>
      <w:pPr>
        <w:pStyle w:val="BodyText"/>
      </w:pPr>
    </w:p>
    <w:p>
      <w:pPr>
        <w:pStyle w:val="BodyText"/>
      </w:pPr>
    </w:p>
    <w:p>
      <w:pPr>
        <w:pStyle w:val="BodyText"/>
        <w:spacing w:before="2"/>
      </w:pPr>
    </w:p>
    <w:p>
      <w:pPr>
        <w:pStyle w:val="ListParagraph"/>
        <w:numPr>
          <w:ilvl w:val="0"/>
          <w:numId w:val="320"/>
        </w:numPr>
        <w:tabs>
          <w:tab w:pos="505" w:val="left" w:leader="none"/>
          <w:tab w:pos="6000" w:val="left" w:leader="none"/>
        </w:tabs>
        <w:spacing w:line="240" w:lineRule="auto" w:before="0" w:after="0"/>
        <w:ind w:left="505" w:right="0" w:hanging="265"/>
        <w:jc w:val="left"/>
        <w:rPr>
          <w:sz w:val="18"/>
        </w:rPr>
      </w:pPr>
      <w:r>
        <w:rPr>
          <w:sz w:val="18"/>
        </w:rPr>
        <w:t>(Refer</w:t>
      </w:r>
      <w:r>
        <w:rPr>
          <w:spacing w:val="-1"/>
          <w:sz w:val="18"/>
        </w:rPr>
        <w:t> </w:t>
      </w:r>
      <w:r>
        <w:rPr>
          <w:sz w:val="18"/>
        </w:rPr>
        <w:t>to</w:t>
      </w:r>
      <w:r>
        <w:rPr>
          <w:spacing w:val="-3"/>
          <w:sz w:val="18"/>
        </w:rPr>
        <w:t> </w:t>
      </w:r>
      <w:r>
        <w:rPr>
          <w:sz w:val="18"/>
        </w:rPr>
        <w:t>Figure</w:t>
      </w:r>
      <w:r>
        <w:rPr>
          <w:spacing w:val="-6"/>
          <w:sz w:val="18"/>
        </w:rPr>
        <w:t> </w:t>
      </w:r>
      <w:r>
        <w:rPr>
          <w:sz w:val="18"/>
        </w:rPr>
        <w:t>48-2)</w:t>
      </w:r>
      <w:r>
        <w:rPr>
          <w:spacing w:val="-1"/>
          <w:sz w:val="18"/>
        </w:rPr>
        <w:t> </w:t>
      </w:r>
      <w:r>
        <w:rPr>
          <w:sz w:val="18"/>
        </w:rPr>
        <w:t>The relative</w:t>
      </w:r>
      <w:r>
        <w:rPr>
          <w:spacing w:val="-6"/>
          <w:sz w:val="18"/>
        </w:rPr>
        <w:t> </w:t>
      </w:r>
      <w:r>
        <w:rPr>
          <w:sz w:val="18"/>
        </w:rPr>
        <w:t>bearing</w:t>
      </w:r>
      <w:r>
        <w:rPr>
          <w:spacing w:val="4"/>
          <w:sz w:val="18"/>
        </w:rPr>
        <w:t> </w:t>
      </w:r>
      <w:r>
        <w:rPr>
          <w:sz w:val="18"/>
        </w:rPr>
        <w:t>TO</w:t>
      </w:r>
      <w:r>
        <w:rPr>
          <w:spacing w:val="-6"/>
          <w:sz w:val="18"/>
        </w:rPr>
        <w:t> </w:t>
      </w:r>
      <w:r>
        <w:rPr>
          <w:sz w:val="18"/>
        </w:rPr>
        <w:t>the</w:t>
      </w:r>
      <w:r>
        <w:rPr>
          <w:spacing w:val="-6"/>
          <w:sz w:val="18"/>
        </w:rPr>
        <w:t> </w:t>
      </w:r>
      <w:r>
        <w:rPr>
          <w:spacing w:val="-2"/>
          <w:sz w:val="18"/>
        </w:rPr>
        <w:t>station</w:t>
      </w:r>
      <w:r>
        <w:rPr>
          <w:sz w:val="18"/>
        </w:rPr>
        <w:tab/>
        <w:t>Answer</w:t>
      </w:r>
      <w:r>
        <w:rPr>
          <w:spacing w:val="-10"/>
          <w:sz w:val="18"/>
        </w:rPr>
        <w:t> </w:t>
      </w:r>
      <w:r>
        <w:rPr>
          <w:b/>
          <w:sz w:val="18"/>
        </w:rPr>
        <w:t>(B)</w:t>
      </w:r>
      <w:r>
        <w:rPr>
          <w:b/>
          <w:spacing w:val="1"/>
          <w:sz w:val="18"/>
        </w:rPr>
        <w:t> </w:t>
      </w:r>
      <w:r>
        <w:rPr>
          <w:sz w:val="18"/>
        </w:rPr>
        <w:t>is</w:t>
      </w:r>
      <w:r>
        <w:rPr>
          <w:spacing w:val="-2"/>
          <w:sz w:val="18"/>
        </w:rPr>
        <w:t> correct.</w:t>
      </w:r>
    </w:p>
    <w:p>
      <w:pPr>
        <w:spacing w:line="204" w:lineRule="exact" w:before="2"/>
        <w:ind w:left="6000" w:right="0" w:firstLine="0"/>
        <w:jc w:val="left"/>
        <w:rPr>
          <w:sz w:val="18"/>
        </w:rPr>
      </w:pPr>
      <w:r>
        <w:rPr>
          <w:b/>
          <w:sz w:val="18"/>
        </w:rPr>
        <w:t>DISCUSSION:</w:t>
      </w:r>
      <w:r>
        <w:rPr>
          <w:b/>
          <w:spacing w:val="40"/>
          <w:sz w:val="18"/>
        </w:rPr>
        <w:t> </w:t>
      </w:r>
      <w:r>
        <w:rPr>
          <w:sz w:val="18"/>
        </w:rPr>
        <w:t>On</w:t>
      </w:r>
      <w:r>
        <w:rPr>
          <w:spacing w:val="-2"/>
          <w:sz w:val="18"/>
        </w:rPr>
        <w:t> </w:t>
      </w:r>
      <w:r>
        <w:rPr>
          <w:sz w:val="18"/>
        </w:rPr>
        <w:t>a</w:t>
      </w:r>
      <w:r>
        <w:rPr>
          <w:spacing w:val="-5"/>
          <w:sz w:val="18"/>
        </w:rPr>
        <w:t> </w:t>
      </w:r>
      <w:r>
        <w:rPr>
          <w:sz w:val="18"/>
        </w:rPr>
        <w:t>fixed-scale</w:t>
      </w:r>
      <w:r>
        <w:rPr>
          <w:spacing w:val="1"/>
          <w:sz w:val="18"/>
        </w:rPr>
        <w:t> </w:t>
      </w:r>
      <w:r>
        <w:rPr>
          <w:sz w:val="18"/>
        </w:rPr>
        <w:t>(fixed-card)</w:t>
      </w:r>
      <w:r>
        <w:rPr>
          <w:spacing w:val="-8"/>
          <w:sz w:val="18"/>
        </w:rPr>
        <w:t> </w:t>
      </w:r>
      <w:r>
        <w:rPr>
          <w:sz w:val="18"/>
        </w:rPr>
        <w:t>ADF,</w:t>
      </w:r>
      <w:r>
        <w:rPr>
          <w:spacing w:val="-6"/>
          <w:sz w:val="18"/>
        </w:rPr>
        <w:t> </w:t>
      </w:r>
      <w:r>
        <w:rPr>
          <w:sz w:val="18"/>
        </w:rPr>
        <w:t>the</w:t>
      </w:r>
      <w:r>
        <w:rPr>
          <w:spacing w:val="-5"/>
          <w:sz w:val="18"/>
        </w:rPr>
        <w:t> </w:t>
      </w:r>
      <w:r>
        <w:rPr>
          <w:spacing w:val="-4"/>
          <w:sz w:val="18"/>
        </w:rPr>
        <w:t>nose</w:t>
      </w:r>
    </w:p>
    <w:p>
      <w:pPr>
        <w:pStyle w:val="ListParagraph"/>
        <w:numPr>
          <w:ilvl w:val="1"/>
          <w:numId w:val="320"/>
        </w:numPr>
        <w:tabs>
          <w:tab w:pos="498" w:val="left" w:leader="none"/>
          <w:tab w:pos="6000" w:val="left" w:leader="none"/>
        </w:tabs>
        <w:spacing w:line="204" w:lineRule="exact" w:before="0" w:after="0"/>
        <w:ind w:left="498" w:right="0" w:hanging="258"/>
        <w:jc w:val="left"/>
        <w:rPr>
          <w:sz w:val="18"/>
        </w:rPr>
      </w:pPr>
      <w:r>
        <w:rPr>
          <w:spacing w:val="-4"/>
          <w:sz w:val="18"/>
        </w:rPr>
        <w:t>090°</w:t>
      </w:r>
      <w:r>
        <w:rPr>
          <w:sz w:val="18"/>
        </w:rPr>
        <w:tab/>
        <w:t>of</w:t>
      </w:r>
      <w:r>
        <w:rPr>
          <w:spacing w:val="-10"/>
          <w:sz w:val="18"/>
        </w:rPr>
        <w:t> </w:t>
      </w:r>
      <w:r>
        <w:rPr>
          <w:sz w:val="18"/>
        </w:rPr>
        <w:t>the</w:t>
      </w:r>
      <w:r>
        <w:rPr>
          <w:spacing w:val="-6"/>
          <w:sz w:val="18"/>
        </w:rPr>
        <w:t> </w:t>
      </w:r>
      <w:r>
        <w:rPr>
          <w:sz w:val="18"/>
        </w:rPr>
        <w:t>aircraft</w:t>
      </w:r>
      <w:r>
        <w:rPr>
          <w:spacing w:val="1"/>
          <w:sz w:val="18"/>
        </w:rPr>
        <w:t> </w:t>
      </w:r>
      <w:r>
        <w:rPr>
          <w:sz w:val="18"/>
        </w:rPr>
        <w:t>is</w:t>
      </w:r>
      <w:r>
        <w:rPr>
          <w:spacing w:val="-3"/>
          <w:sz w:val="18"/>
        </w:rPr>
        <w:t> </w:t>
      </w:r>
      <w:r>
        <w:rPr>
          <w:sz w:val="18"/>
        </w:rPr>
        <w:t>marked</w:t>
      </w:r>
      <w:r>
        <w:rPr>
          <w:spacing w:val="-2"/>
          <w:sz w:val="18"/>
        </w:rPr>
        <w:t> </w:t>
      </w:r>
      <w:r>
        <w:rPr>
          <w:sz w:val="18"/>
        </w:rPr>
        <w:t>as</w:t>
      </w:r>
      <w:r>
        <w:rPr>
          <w:spacing w:val="-4"/>
          <w:sz w:val="18"/>
        </w:rPr>
        <w:t> </w:t>
      </w:r>
      <w:r>
        <w:rPr>
          <w:sz w:val="18"/>
        </w:rPr>
        <w:t>0°. The ADF</w:t>
      </w:r>
      <w:r>
        <w:rPr>
          <w:spacing w:val="3"/>
          <w:sz w:val="18"/>
        </w:rPr>
        <w:t> </w:t>
      </w:r>
      <w:r>
        <w:rPr>
          <w:sz w:val="18"/>
        </w:rPr>
        <w:t>indication</w:t>
      </w:r>
      <w:r>
        <w:rPr>
          <w:spacing w:val="-2"/>
          <w:sz w:val="18"/>
        </w:rPr>
        <w:t> </w:t>
      </w:r>
      <w:r>
        <w:rPr>
          <w:spacing w:val="-5"/>
          <w:sz w:val="18"/>
        </w:rPr>
        <w:t>is</w:t>
      </w:r>
    </w:p>
    <w:p>
      <w:pPr>
        <w:pStyle w:val="ListParagraph"/>
        <w:numPr>
          <w:ilvl w:val="1"/>
          <w:numId w:val="320"/>
        </w:numPr>
        <w:tabs>
          <w:tab w:pos="491" w:val="left" w:leader="none"/>
          <w:tab w:pos="6000" w:val="left" w:leader="none"/>
        </w:tabs>
        <w:spacing w:line="240" w:lineRule="auto" w:before="2" w:after="0"/>
        <w:ind w:left="491" w:right="0" w:hanging="251"/>
        <w:jc w:val="left"/>
        <w:rPr>
          <w:sz w:val="18"/>
        </w:rPr>
      </w:pPr>
      <w:r>
        <w:rPr>
          <w:spacing w:val="-4"/>
          <w:sz w:val="18"/>
        </w:rPr>
        <w:t>180°</w:t>
      </w:r>
      <w:r>
        <w:rPr>
          <w:sz w:val="18"/>
        </w:rPr>
        <w:tab/>
        <w:t>relative</w:t>
      </w:r>
      <w:r>
        <w:rPr>
          <w:spacing w:val="-7"/>
          <w:sz w:val="18"/>
        </w:rPr>
        <w:t> </w:t>
      </w:r>
      <w:r>
        <w:rPr>
          <w:sz w:val="18"/>
        </w:rPr>
        <w:t>to</w:t>
      </w:r>
      <w:r>
        <w:rPr>
          <w:spacing w:val="-1"/>
          <w:sz w:val="18"/>
        </w:rPr>
        <w:t> </w:t>
      </w:r>
      <w:r>
        <w:rPr>
          <w:sz w:val="18"/>
        </w:rPr>
        <w:t>aircraft</w:t>
      </w:r>
      <w:r>
        <w:rPr>
          <w:spacing w:val="-4"/>
          <w:sz w:val="18"/>
        </w:rPr>
        <w:t> </w:t>
      </w:r>
      <w:r>
        <w:rPr>
          <w:sz w:val="18"/>
        </w:rPr>
        <w:t>heading,</w:t>
      </w:r>
      <w:r>
        <w:rPr>
          <w:spacing w:val="-6"/>
          <w:sz w:val="18"/>
        </w:rPr>
        <w:t> </w:t>
      </w:r>
      <w:r>
        <w:rPr>
          <w:sz w:val="18"/>
        </w:rPr>
        <w:t>thus</w:t>
      </w:r>
      <w:r>
        <w:rPr>
          <w:spacing w:val="-2"/>
          <w:sz w:val="18"/>
        </w:rPr>
        <w:t> </w:t>
      </w:r>
      <w:r>
        <w:rPr>
          <w:sz w:val="18"/>
        </w:rPr>
        <w:t>relative</w:t>
      </w:r>
      <w:r>
        <w:rPr>
          <w:spacing w:val="-5"/>
          <w:sz w:val="18"/>
        </w:rPr>
        <w:t> </w:t>
      </w:r>
      <w:r>
        <w:rPr>
          <w:sz w:val="18"/>
        </w:rPr>
        <w:t>bearing</w:t>
      </w:r>
      <w:r>
        <w:rPr>
          <w:spacing w:val="-7"/>
          <w:sz w:val="18"/>
        </w:rPr>
        <w:t> </w:t>
      </w:r>
      <w:r>
        <w:rPr>
          <w:spacing w:val="-5"/>
          <w:sz w:val="18"/>
        </w:rPr>
        <w:t>may</w:t>
      </w:r>
    </w:p>
    <w:p>
      <w:pPr>
        <w:pStyle w:val="ListParagraph"/>
        <w:numPr>
          <w:ilvl w:val="1"/>
          <w:numId w:val="320"/>
        </w:numPr>
        <w:tabs>
          <w:tab w:pos="491" w:val="left" w:leader="none"/>
          <w:tab w:pos="6000" w:val="left" w:leader="none"/>
        </w:tabs>
        <w:spacing w:line="240" w:lineRule="auto" w:before="2" w:after="0"/>
        <w:ind w:left="491" w:right="0" w:hanging="251"/>
        <w:jc w:val="left"/>
        <w:rPr>
          <w:sz w:val="18"/>
        </w:rPr>
      </w:pPr>
      <w:r>
        <w:rPr>
          <w:spacing w:val="-4"/>
          <w:sz w:val="18"/>
        </w:rPr>
        <w:t>270°</w:t>
      </w:r>
      <w:r>
        <w:rPr>
          <w:sz w:val="18"/>
        </w:rPr>
        <w:tab/>
        <w:t>be</w:t>
      </w:r>
      <w:r>
        <w:rPr>
          <w:spacing w:val="-6"/>
          <w:sz w:val="18"/>
        </w:rPr>
        <w:t> </w:t>
      </w:r>
      <w:r>
        <w:rPr>
          <w:sz w:val="18"/>
        </w:rPr>
        <w:t>read</w:t>
      </w:r>
      <w:r>
        <w:rPr>
          <w:spacing w:val="1"/>
          <w:sz w:val="18"/>
        </w:rPr>
        <w:t> </w:t>
      </w:r>
      <w:r>
        <w:rPr>
          <w:sz w:val="18"/>
        </w:rPr>
        <w:t>directly</w:t>
      </w:r>
      <w:r>
        <w:rPr>
          <w:spacing w:val="1"/>
          <w:sz w:val="18"/>
        </w:rPr>
        <w:t> </w:t>
      </w:r>
      <w:r>
        <w:rPr>
          <w:sz w:val="18"/>
        </w:rPr>
        <w:t>under</w:t>
      </w:r>
      <w:r>
        <w:rPr>
          <w:spacing w:val="-6"/>
          <w:sz w:val="18"/>
        </w:rPr>
        <w:t> </w:t>
      </w:r>
      <w:r>
        <w:rPr>
          <w:sz w:val="18"/>
        </w:rPr>
        <w:t>the</w:t>
      </w:r>
      <w:r>
        <w:rPr>
          <w:spacing w:val="-3"/>
          <w:sz w:val="18"/>
        </w:rPr>
        <w:t> </w:t>
      </w:r>
      <w:r>
        <w:rPr>
          <w:sz w:val="18"/>
        </w:rPr>
        <w:t>head</w:t>
      </w:r>
      <w:r>
        <w:rPr>
          <w:spacing w:val="1"/>
          <w:sz w:val="18"/>
        </w:rPr>
        <w:t> </w:t>
      </w:r>
      <w:r>
        <w:rPr>
          <w:sz w:val="18"/>
        </w:rPr>
        <w:t>of</w:t>
      </w:r>
      <w:r>
        <w:rPr>
          <w:spacing w:val="-6"/>
          <w:sz w:val="18"/>
        </w:rPr>
        <w:t> </w:t>
      </w:r>
      <w:r>
        <w:rPr>
          <w:sz w:val="18"/>
        </w:rPr>
        <w:t>the</w:t>
      </w:r>
      <w:r>
        <w:rPr>
          <w:spacing w:val="-10"/>
          <w:sz w:val="18"/>
        </w:rPr>
        <w:t> </w:t>
      </w:r>
      <w:r>
        <w:rPr>
          <w:sz w:val="18"/>
        </w:rPr>
        <w:t>needle,</w:t>
      </w:r>
      <w:r>
        <w:rPr>
          <w:spacing w:val="-4"/>
          <w:sz w:val="18"/>
        </w:rPr>
        <w:t> </w:t>
      </w:r>
      <w:r>
        <w:rPr>
          <w:sz w:val="18"/>
        </w:rPr>
        <w:t>which</w:t>
      </w:r>
      <w:r>
        <w:rPr>
          <w:spacing w:val="9"/>
          <w:sz w:val="18"/>
        </w:rPr>
        <w:t> </w:t>
      </w:r>
      <w:r>
        <w:rPr>
          <w:spacing w:val="-5"/>
          <w:sz w:val="18"/>
        </w:rPr>
        <w:t>is</w:t>
      </w:r>
    </w:p>
    <w:p>
      <w:pPr>
        <w:pStyle w:val="BodyText"/>
        <w:spacing w:before="1"/>
        <w:ind w:left="6000"/>
      </w:pPr>
      <w:r>
        <w:rPr>
          <w:spacing w:val="-2"/>
        </w:rPr>
        <w:t>180°.</w:t>
      </w:r>
    </w:p>
    <w:p>
      <w:pPr>
        <w:pStyle w:val="BodyText"/>
      </w:pPr>
    </w:p>
    <w:p>
      <w:pPr>
        <w:pStyle w:val="BodyText"/>
      </w:pPr>
    </w:p>
    <w:p>
      <w:pPr>
        <w:pStyle w:val="BodyText"/>
      </w:pPr>
    </w:p>
    <w:p>
      <w:pPr>
        <w:pStyle w:val="ListParagraph"/>
        <w:numPr>
          <w:ilvl w:val="0"/>
          <w:numId w:val="320"/>
        </w:numPr>
        <w:tabs>
          <w:tab w:pos="548" w:val="left" w:leader="none"/>
          <w:tab w:pos="6000" w:val="left" w:leader="none"/>
        </w:tabs>
        <w:spacing w:line="204" w:lineRule="exact" w:before="0" w:after="0"/>
        <w:ind w:left="548" w:right="0" w:hanging="308"/>
        <w:jc w:val="left"/>
        <w:rPr>
          <w:sz w:val="18"/>
        </w:rPr>
      </w:pPr>
      <w:r>
        <w:rPr>
          <w:sz w:val="18"/>
        </w:rPr>
        <w:t>How</w:t>
      </w:r>
      <w:r>
        <w:rPr>
          <w:spacing w:val="-4"/>
          <w:sz w:val="18"/>
        </w:rPr>
        <w:t> </w:t>
      </w:r>
      <w:r>
        <w:rPr>
          <w:sz w:val="18"/>
        </w:rPr>
        <w:t>many satellites</w:t>
      </w:r>
      <w:r>
        <w:rPr>
          <w:spacing w:val="-1"/>
          <w:sz w:val="18"/>
        </w:rPr>
        <w:t> </w:t>
      </w:r>
      <w:r>
        <w:rPr>
          <w:sz w:val="18"/>
        </w:rPr>
        <w:t>make</w:t>
      </w:r>
      <w:r>
        <w:rPr>
          <w:spacing w:val="-4"/>
          <w:sz w:val="18"/>
        </w:rPr>
        <w:t> </w:t>
      </w:r>
      <w:r>
        <w:rPr>
          <w:sz w:val="18"/>
        </w:rPr>
        <w:t>up</w:t>
      </w:r>
      <w:r>
        <w:rPr>
          <w:spacing w:val="2"/>
          <w:sz w:val="18"/>
        </w:rPr>
        <w:t> </w:t>
      </w:r>
      <w:r>
        <w:rPr>
          <w:sz w:val="18"/>
        </w:rPr>
        <w:t>the</w:t>
      </w:r>
      <w:r>
        <w:rPr>
          <w:spacing w:val="-4"/>
          <w:sz w:val="18"/>
        </w:rPr>
        <w:t> </w:t>
      </w:r>
      <w:r>
        <w:rPr>
          <w:sz w:val="18"/>
        </w:rPr>
        <w:t>Global</w:t>
      </w:r>
      <w:r>
        <w:rPr>
          <w:spacing w:val="-10"/>
          <w:sz w:val="18"/>
        </w:rPr>
        <w:t> </w:t>
      </w:r>
      <w:r>
        <w:rPr>
          <w:sz w:val="18"/>
        </w:rPr>
        <w:t>positioning</w:t>
      </w:r>
      <w:r>
        <w:rPr>
          <w:spacing w:val="1"/>
          <w:sz w:val="18"/>
        </w:rPr>
        <w:t> </w:t>
      </w:r>
      <w:r>
        <w:rPr>
          <w:spacing w:val="-2"/>
          <w:sz w:val="18"/>
        </w:rPr>
        <w:t>System</w:t>
      </w:r>
      <w:r>
        <w:rPr>
          <w:sz w:val="18"/>
        </w:rPr>
        <w:tab/>
        <w:t>Answer</w:t>
      </w:r>
      <w:r>
        <w:rPr>
          <w:spacing w:val="-10"/>
          <w:sz w:val="18"/>
        </w:rPr>
        <w:t> </w:t>
      </w:r>
      <w:r>
        <w:rPr>
          <w:b/>
          <w:sz w:val="18"/>
        </w:rPr>
        <w:t>(C)</w:t>
      </w:r>
      <w:r>
        <w:rPr>
          <w:b/>
          <w:spacing w:val="-1"/>
          <w:sz w:val="18"/>
        </w:rPr>
        <w:t> </w:t>
      </w:r>
      <w:r>
        <w:rPr>
          <w:sz w:val="18"/>
        </w:rPr>
        <w:t>is</w:t>
      </w:r>
      <w:r>
        <w:rPr>
          <w:spacing w:val="-3"/>
          <w:sz w:val="18"/>
        </w:rPr>
        <w:t> </w:t>
      </w:r>
      <w:r>
        <w:rPr>
          <w:spacing w:val="-2"/>
          <w:sz w:val="18"/>
        </w:rPr>
        <w:t>correct.</w:t>
      </w:r>
    </w:p>
    <w:p>
      <w:pPr>
        <w:pStyle w:val="BodyText"/>
        <w:tabs>
          <w:tab w:pos="6000" w:val="left" w:leader="none"/>
        </w:tabs>
        <w:spacing w:line="204" w:lineRule="exact"/>
        <w:ind w:left="550"/>
      </w:pPr>
      <w:r>
        <w:rPr>
          <w:spacing w:val="-2"/>
        </w:rPr>
        <w:t>(GPS)?</w:t>
      </w:r>
      <w:r>
        <w:rPr/>
        <w:tab/>
      </w:r>
      <w:r>
        <w:rPr>
          <w:b/>
        </w:rPr>
        <w:t>DISCUSSION:</w:t>
      </w:r>
      <w:r>
        <w:rPr>
          <w:b/>
          <w:spacing w:val="44"/>
        </w:rPr>
        <w:t> </w:t>
      </w:r>
      <w:r>
        <w:rPr/>
        <w:t>The</w:t>
      </w:r>
      <w:r>
        <w:rPr>
          <w:spacing w:val="-6"/>
        </w:rPr>
        <w:t> </w:t>
      </w:r>
      <w:r>
        <w:rPr/>
        <w:t>GPS</w:t>
      </w:r>
      <w:r>
        <w:rPr>
          <w:spacing w:val="-5"/>
        </w:rPr>
        <w:t> </w:t>
      </w:r>
      <w:r>
        <w:rPr/>
        <w:t>constellation</w:t>
      </w:r>
      <w:r>
        <w:rPr>
          <w:spacing w:val="-2"/>
        </w:rPr>
        <w:t> </w:t>
      </w:r>
      <w:r>
        <w:rPr/>
        <w:t>of</w:t>
      </w:r>
      <w:r>
        <w:rPr>
          <w:spacing w:val="-7"/>
        </w:rPr>
        <w:t> </w:t>
      </w:r>
      <w:r>
        <w:rPr/>
        <w:t>24</w:t>
      </w:r>
      <w:r>
        <w:rPr>
          <w:spacing w:val="-9"/>
        </w:rPr>
        <w:t> </w:t>
      </w:r>
      <w:r>
        <w:rPr/>
        <w:t>satellites</w:t>
      </w:r>
      <w:r>
        <w:rPr>
          <w:spacing w:val="4"/>
        </w:rPr>
        <w:t> </w:t>
      </w:r>
      <w:r>
        <w:rPr>
          <w:spacing w:val="-5"/>
        </w:rPr>
        <w:t>is</w:t>
      </w:r>
    </w:p>
    <w:p>
      <w:pPr>
        <w:pStyle w:val="BodyText"/>
        <w:spacing w:before="2"/>
        <w:ind w:left="6000"/>
      </w:pPr>
      <w:r>
        <w:rPr/>
        <w:t>designed</w:t>
      </w:r>
      <w:r>
        <w:rPr>
          <w:spacing w:val="-1"/>
        </w:rPr>
        <w:t> </w:t>
      </w:r>
      <w:r>
        <w:rPr/>
        <w:t>so</w:t>
      </w:r>
      <w:r>
        <w:rPr>
          <w:spacing w:val="-1"/>
        </w:rPr>
        <w:t> </w:t>
      </w:r>
      <w:r>
        <w:rPr/>
        <w:t>that</w:t>
      </w:r>
      <w:r>
        <w:rPr>
          <w:spacing w:val="-3"/>
        </w:rPr>
        <w:t> </w:t>
      </w:r>
      <w:r>
        <w:rPr/>
        <w:t>a</w:t>
      </w:r>
      <w:r>
        <w:rPr>
          <w:spacing w:val="-4"/>
        </w:rPr>
        <w:t> </w:t>
      </w:r>
      <w:r>
        <w:rPr/>
        <w:t>minimum of</w:t>
      </w:r>
      <w:r>
        <w:rPr>
          <w:spacing w:val="-6"/>
        </w:rPr>
        <w:t> </w:t>
      </w:r>
      <w:r>
        <w:rPr/>
        <w:t>five</w:t>
      </w:r>
      <w:r>
        <w:rPr>
          <w:spacing w:val="-5"/>
        </w:rPr>
        <w:t> </w:t>
      </w:r>
      <w:r>
        <w:rPr/>
        <w:t>are</w:t>
      </w:r>
      <w:r>
        <w:rPr>
          <w:spacing w:val="-4"/>
        </w:rPr>
        <w:t> </w:t>
      </w:r>
      <w:r>
        <w:rPr/>
        <w:t>always</w:t>
      </w:r>
      <w:r>
        <w:rPr>
          <w:spacing w:val="-1"/>
        </w:rPr>
        <w:t> </w:t>
      </w:r>
      <w:r>
        <w:rPr>
          <w:spacing w:val="-2"/>
        </w:rPr>
        <w:t>observable</w:t>
      </w:r>
    </w:p>
    <w:p>
      <w:pPr>
        <w:pStyle w:val="ListParagraph"/>
        <w:numPr>
          <w:ilvl w:val="0"/>
          <w:numId w:val="369"/>
        </w:numPr>
        <w:tabs>
          <w:tab w:pos="498" w:val="left" w:leader="none"/>
          <w:tab w:pos="6000" w:val="left" w:leader="none"/>
        </w:tabs>
        <w:spacing w:line="240" w:lineRule="auto" w:before="2" w:after="0"/>
        <w:ind w:left="498" w:right="0" w:hanging="258"/>
        <w:jc w:val="left"/>
        <w:rPr>
          <w:sz w:val="18"/>
        </w:rPr>
      </w:pPr>
      <w:r>
        <w:rPr>
          <w:spacing w:val="-5"/>
          <w:sz w:val="18"/>
        </w:rPr>
        <w:t>25.</w:t>
      </w:r>
      <w:r>
        <w:rPr>
          <w:sz w:val="18"/>
        </w:rPr>
        <w:tab/>
        <w:t>by a</w:t>
      </w:r>
      <w:r>
        <w:rPr>
          <w:spacing w:val="-2"/>
          <w:sz w:val="18"/>
        </w:rPr>
        <w:t> </w:t>
      </w:r>
      <w:r>
        <w:rPr>
          <w:sz w:val="18"/>
        </w:rPr>
        <w:t>user</w:t>
      </w:r>
      <w:r>
        <w:rPr>
          <w:spacing w:val="-5"/>
          <w:sz w:val="18"/>
        </w:rPr>
        <w:t> </w:t>
      </w:r>
      <w:r>
        <w:rPr>
          <w:sz w:val="18"/>
        </w:rPr>
        <w:t>anywhere</w:t>
      </w:r>
      <w:r>
        <w:rPr>
          <w:spacing w:val="-2"/>
          <w:sz w:val="18"/>
        </w:rPr>
        <w:t> </w:t>
      </w:r>
      <w:r>
        <w:rPr>
          <w:sz w:val="18"/>
        </w:rPr>
        <w:t>on</w:t>
      </w:r>
      <w:r>
        <w:rPr>
          <w:spacing w:val="3"/>
          <w:sz w:val="18"/>
        </w:rPr>
        <w:t> </w:t>
      </w:r>
      <w:r>
        <w:rPr>
          <w:spacing w:val="-2"/>
          <w:sz w:val="18"/>
        </w:rPr>
        <w:t>earth.</w:t>
      </w:r>
    </w:p>
    <w:p>
      <w:pPr>
        <w:pStyle w:val="ListParagraph"/>
        <w:numPr>
          <w:ilvl w:val="0"/>
          <w:numId w:val="369"/>
        </w:numPr>
        <w:tabs>
          <w:tab w:pos="491" w:val="left" w:leader="none"/>
        </w:tabs>
        <w:spacing w:line="204" w:lineRule="exact" w:before="2" w:after="0"/>
        <w:ind w:left="491" w:right="0" w:hanging="251"/>
        <w:jc w:val="left"/>
        <w:rPr>
          <w:sz w:val="18"/>
        </w:rPr>
      </w:pPr>
      <w:r>
        <w:rPr>
          <w:spacing w:val="-5"/>
          <w:sz w:val="18"/>
        </w:rPr>
        <w:t>22.</w:t>
      </w:r>
    </w:p>
    <w:p>
      <w:pPr>
        <w:pStyle w:val="ListParagraph"/>
        <w:numPr>
          <w:ilvl w:val="0"/>
          <w:numId w:val="369"/>
        </w:numPr>
        <w:tabs>
          <w:tab w:pos="491" w:val="left" w:leader="none"/>
        </w:tabs>
        <w:spacing w:line="204" w:lineRule="exact" w:before="0" w:after="0"/>
        <w:ind w:left="491" w:right="0" w:hanging="251"/>
        <w:jc w:val="left"/>
        <w:rPr>
          <w:sz w:val="18"/>
        </w:rPr>
      </w:pPr>
      <w:r>
        <w:rPr>
          <w:spacing w:val="-5"/>
          <w:sz w:val="18"/>
        </w:rPr>
        <w:t>24.</w:t>
      </w:r>
    </w:p>
    <w:p>
      <w:pPr>
        <w:pStyle w:val="BodyText"/>
      </w:pPr>
    </w:p>
    <w:p>
      <w:pPr>
        <w:pStyle w:val="BodyText"/>
      </w:pPr>
    </w:p>
    <w:p>
      <w:pPr>
        <w:pStyle w:val="BodyText"/>
      </w:pPr>
    </w:p>
    <w:p>
      <w:pPr>
        <w:pStyle w:val="BodyText"/>
        <w:spacing w:before="2"/>
      </w:pPr>
    </w:p>
    <w:p>
      <w:pPr>
        <w:pStyle w:val="ListParagraph"/>
        <w:numPr>
          <w:ilvl w:val="0"/>
          <w:numId w:val="320"/>
        </w:numPr>
        <w:tabs>
          <w:tab w:pos="548" w:val="left" w:leader="none"/>
          <w:tab w:pos="6000" w:val="left" w:leader="none"/>
        </w:tabs>
        <w:spacing w:line="240" w:lineRule="auto" w:before="0" w:after="0"/>
        <w:ind w:left="548" w:right="0" w:hanging="308"/>
        <w:jc w:val="left"/>
        <w:rPr>
          <w:sz w:val="18"/>
        </w:rPr>
      </w:pPr>
      <w:r>
        <w:rPr>
          <w:sz w:val="18"/>
        </w:rPr>
        <w:t>What</w:t>
      </w:r>
      <w:r>
        <w:rPr>
          <w:spacing w:val="-3"/>
          <w:sz w:val="18"/>
        </w:rPr>
        <w:t> </w:t>
      </w:r>
      <w:r>
        <w:rPr>
          <w:sz w:val="18"/>
        </w:rPr>
        <w:t>is the</w:t>
      </w:r>
      <w:r>
        <w:rPr>
          <w:spacing w:val="-3"/>
          <w:sz w:val="18"/>
        </w:rPr>
        <w:t> </w:t>
      </w:r>
      <w:r>
        <w:rPr>
          <w:sz w:val="18"/>
        </w:rPr>
        <w:t>minimum</w:t>
      </w:r>
      <w:r>
        <w:rPr>
          <w:spacing w:val="2"/>
          <w:sz w:val="18"/>
        </w:rPr>
        <w:t> </w:t>
      </w:r>
      <w:r>
        <w:rPr>
          <w:sz w:val="18"/>
        </w:rPr>
        <w:t>number</w:t>
      </w:r>
      <w:r>
        <w:rPr>
          <w:spacing w:val="-6"/>
          <w:sz w:val="18"/>
        </w:rPr>
        <w:t> </w:t>
      </w:r>
      <w:r>
        <w:rPr>
          <w:sz w:val="18"/>
        </w:rPr>
        <w:t>of</w:t>
      </w:r>
      <w:r>
        <w:rPr>
          <w:spacing w:val="-5"/>
          <w:sz w:val="18"/>
        </w:rPr>
        <w:t> </w:t>
      </w:r>
      <w:r>
        <w:rPr>
          <w:sz w:val="18"/>
        </w:rPr>
        <w:t>global</w:t>
      </w:r>
      <w:r>
        <w:rPr>
          <w:spacing w:val="-2"/>
          <w:sz w:val="18"/>
        </w:rPr>
        <w:t> </w:t>
      </w:r>
      <w:r>
        <w:rPr>
          <w:sz w:val="18"/>
        </w:rPr>
        <w:t>positioning</w:t>
      </w:r>
      <w:r>
        <w:rPr>
          <w:spacing w:val="-6"/>
          <w:sz w:val="18"/>
        </w:rPr>
        <w:t> </w:t>
      </w:r>
      <w:r>
        <w:rPr>
          <w:sz w:val="18"/>
        </w:rPr>
        <w:t>system</w:t>
      </w:r>
      <w:r>
        <w:rPr>
          <w:spacing w:val="2"/>
          <w:sz w:val="18"/>
        </w:rPr>
        <w:t> </w:t>
      </w:r>
      <w:r>
        <w:rPr>
          <w:spacing w:val="-2"/>
          <w:sz w:val="18"/>
        </w:rPr>
        <w:t>(GPS)</w:t>
      </w:r>
      <w:r>
        <w:rPr>
          <w:sz w:val="18"/>
        </w:rPr>
        <w:tab/>
        <w:t>Answer</w:t>
      </w:r>
      <w:r>
        <w:rPr>
          <w:spacing w:val="-10"/>
          <w:sz w:val="18"/>
        </w:rPr>
        <w:t> </w:t>
      </w:r>
      <w:r>
        <w:rPr>
          <w:b/>
          <w:sz w:val="18"/>
        </w:rPr>
        <w:t>(B)</w:t>
      </w:r>
      <w:r>
        <w:rPr>
          <w:b/>
          <w:spacing w:val="1"/>
          <w:sz w:val="18"/>
        </w:rPr>
        <w:t> </w:t>
      </w:r>
      <w:r>
        <w:rPr>
          <w:sz w:val="18"/>
        </w:rPr>
        <w:t>is</w:t>
      </w:r>
      <w:r>
        <w:rPr>
          <w:spacing w:val="-2"/>
          <w:sz w:val="18"/>
        </w:rPr>
        <w:t> correct.</w:t>
      </w:r>
    </w:p>
    <w:p>
      <w:pPr>
        <w:pStyle w:val="BodyText"/>
        <w:tabs>
          <w:tab w:pos="6000" w:val="left" w:leader="none"/>
        </w:tabs>
        <w:spacing w:before="2"/>
        <w:ind w:left="593"/>
      </w:pPr>
      <w:r>
        <w:rPr/>
        <w:t>satellites</w:t>
      </w:r>
      <w:r>
        <w:rPr>
          <w:spacing w:val="-1"/>
        </w:rPr>
        <w:t> </w:t>
      </w:r>
      <w:r>
        <w:rPr/>
        <w:t>that</w:t>
      </w:r>
      <w:r>
        <w:rPr>
          <w:spacing w:val="-2"/>
        </w:rPr>
        <w:t> </w:t>
      </w:r>
      <w:r>
        <w:rPr/>
        <w:t>are</w:t>
      </w:r>
      <w:r>
        <w:rPr>
          <w:spacing w:val="-3"/>
        </w:rPr>
        <w:t> </w:t>
      </w:r>
      <w:r>
        <w:rPr/>
        <w:t>observable</w:t>
      </w:r>
      <w:r>
        <w:rPr>
          <w:spacing w:val="3"/>
        </w:rPr>
        <w:t> </w:t>
      </w:r>
      <w:r>
        <w:rPr/>
        <w:t>by</w:t>
      </w:r>
      <w:r>
        <w:rPr>
          <w:spacing w:val="1"/>
        </w:rPr>
        <w:t> </w:t>
      </w:r>
      <w:r>
        <w:rPr/>
        <w:t>a</w:t>
      </w:r>
      <w:r>
        <w:rPr>
          <w:spacing w:val="-3"/>
        </w:rPr>
        <w:t> </w:t>
      </w:r>
      <w:r>
        <w:rPr/>
        <w:t>user</w:t>
      </w:r>
      <w:r>
        <w:rPr>
          <w:spacing w:val="-6"/>
        </w:rPr>
        <w:t> </w:t>
      </w:r>
      <w:r>
        <w:rPr/>
        <w:t>anywhere</w:t>
      </w:r>
      <w:r>
        <w:rPr>
          <w:spacing w:val="-3"/>
        </w:rPr>
        <w:t> </w:t>
      </w:r>
      <w:r>
        <w:rPr/>
        <w:t>on</w:t>
      </w:r>
      <w:r>
        <w:rPr>
          <w:spacing w:val="1"/>
        </w:rPr>
        <w:t> </w:t>
      </w:r>
      <w:r>
        <w:rPr/>
        <w:t>earth</w:t>
      </w:r>
      <w:r>
        <w:rPr>
          <w:spacing w:val="1"/>
        </w:rPr>
        <w:t> </w:t>
      </w:r>
      <w:r>
        <w:rPr>
          <w:spacing w:val="-10"/>
        </w:rPr>
        <w:t>?</w:t>
      </w:r>
      <w:r>
        <w:rPr/>
        <w:tab/>
      </w:r>
      <w:r>
        <w:rPr>
          <w:b/>
        </w:rPr>
        <w:t>DISCUSSION:</w:t>
      </w:r>
      <w:r>
        <w:rPr>
          <w:b/>
          <w:spacing w:val="44"/>
        </w:rPr>
        <w:t> </w:t>
      </w:r>
      <w:r>
        <w:rPr/>
        <w:t>The</w:t>
      </w:r>
      <w:r>
        <w:rPr>
          <w:spacing w:val="-6"/>
        </w:rPr>
        <w:t> </w:t>
      </w:r>
      <w:r>
        <w:rPr/>
        <w:t>GPS</w:t>
      </w:r>
      <w:r>
        <w:rPr>
          <w:spacing w:val="-5"/>
        </w:rPr>
        <w:t> </w:t>
      </w:r>
      <w:r>
        <w:rPr/>
        <w:t>constellation</w:t>
      </w:r>
      <w:r>
        <w:rPr>
          <w:spacing w:val="-2"/>
        </w:rPr>
        <w:t> </w:t>
      </w:r>
      <w:r>
        <w:rPr/>
        <w:t>of</w:t>
      </w:r>
      <w:r>
        <w:rPr>
          <w:spacing w:val="-7"/>
        </w:rPr>
        <w:t> </w:t>
      </w:r>
      <w:r>
        <w:rPr/>
        <w:t>24</w:t>
      </w:r>
      <w:r>
        <w:rPr>
          <w:spacing w:val="-9"/>
        </w:rPr>
        <w:t> </w:t>
      </w:r>
      <w:r>
        <w:rPr/>
        <w:t>satellites</w:t>
      </w:r>
      <w:r>
        <w:rPr>
          <w:spacing w:val="4"/>
        </w:rPr>
        <w:t> </w:t>
      </w:r>
      <w:r>
        <w:rPr>
          <w:spacing w:val="-5"/>
        </w:rPr>
        <w:t>is</w:t>
      </w:r>
    </w:p>
    <w:p>
      <w:pPr>
        <w:pStyle w:val="BodyText"/>
        <w:spacing w:line="204" w:lineRule="exact" w:before="1"/>
        <w:ind w:left="6000"/>
      </w:pPr>
      <w:r>
        <w:rPr/>
        <w:t>designed</w:t>
      </w:r>
      <w:r>
        <w:rPr>
          <w:spacing w:val="-1"/>
        </w:rPr>
        <w:t> </w:t>
      </w:r>
      <w:r>
        <w:rPr/>
        <w:t>so</w:t>
      </w:r>
      <w:r>
        <w:rPr>
          <w:spacing w:val="-1"/>
        </w:rPr>
        <w:t> </w:t>
      </w:r>
      <w:r>
        <w:rPr/>
        <w:t>that</w:t>
      </w:r>
      <w:r>
        <w:rPr>
          <w:spacing w:val="-4"/>
        </w:rPr>
        <w:t> </w:t>
      </w:r>
      <w:r>
        <w:rPr/>
        <w:t>a</w:t>
      </w:r>
      <w:r>
        <w:rPr>
          <w:spacing w:val="-4"/>
        </w:rPr>
        <w:t> </w:t>
      </w:r>
      <w:r>
        <w:rPr/>
        <w:t>minimum of</w:t>
      </w:r>
      <w:r>
        <w:rPr>
          <w:spacing w:val="-6"/>
        </w:rPr>
        <w:t> </w:t>
      </w:r>
      <w:r>
        <w:rPr/>
        <w:t>five</w:t>
      </w:r>
      <w:r>
        <w:rPr>
          <w:spacing w:val="-5"/>
        </w:rPr>
        <w:t> </w:t>
      </w:r>
      <w:r>
        <w:rPr/>
        <w:t>are</w:t>
      </w:r>
      <w:r>
        <w:rPr>
          <w:spacing w:val="-4"/>
        </w:rPr>
        <w:t> </w:t>
      </w:r>
      <w:r>
        <w:rPr>
          <w:spacing w:val="-2"/>
        </w:rPr>
        <w:t>always</w:t>
      </w:r>
    </w:p>
    <w:p>
      <w:pPr>
        <w:pStyle w:val="ListParagraph"/>
        <w:numPr>
          <w:ilvl w:val="0"/>
          <w:numId w:val="370"/>
        </w:numPr>
        <w:tabs>
          <w:tab w:pos="498" w:val="left" w:leader="none"/>
          <w:tab w:pos="6000" w:val="left" w:leader="none"/>
        </w:tabs>
        <w:spacing w:line="204" w:lineRule="exact" w:before="0" w:after="0"/>
        <w:ind w:left="498" w:right="0" w:hanging="258"/>
        <w:jc w:val="left"/>
        <w:rPr>
          <w:sz w:val="18"/>
        </w:rPr>
      </w:pPr>
      <w:r>
        <w:rPr>
          <w:spacing w:val="-5"/>
          <w:sz w:val="18"/>
        </w:rPr>
        <w:t>6.</w:t>
      </w:r>
      <w:r>
        <w:rPr>
          <w:sz w:val="18"/>
        </w:rPr>
        <w:tab/>
        <w:t>observable</w:t>
      </w:r>
      <w:r>
        <w:rPr>
          <w:spacing w:val="-4"/>
          <w:sz w:val="18"/>
        </w:rPr>
        <w:t> </w:t>
      </w:r>
      <w:r>
        <w:rPr>
          <w:sz w:val="18"/>
        </w:rPr>
        <w:t>by</w:t>
      </w:r>
      <w:r>
        <w:rPr>
          <w:spacing w:val="1"/>
          <w:sz w:val="18"/>
        </w:rPr>
        <w:t> </w:t>
      </w:r>
      <w:r>
        <w:rPr>
          <w:sz w:val="18"/>
        </w:rPr>
        <w:t>a</w:t>
      </w:r>
      <w:r>
        <w:rPr>
          <w:spacing w:val="-3"/>
          <w:sz w:val="18"/>
        </w:rPr>
        <w:t> </w:t>
      </w:r>
      <w:r>
        <w:rPr>
          <w:sz w:val="18"/>
        </w:rPr>
        <w:t>user</w:t>
      </w:r>
      <w:r>
        <w:rPr>
          <w:spacing w:val="-5"/>
          <w:sz w:val="18"/>
        </w:rPr>
        <w:t> </w:t>
      </w:r>
      <w:r>
        <w:rPr>
          <w:sz w:val="18"/>
        </w:rPr>
        <w:t>anywhere</w:t>
      </w:r>
      <w:r>
        <w:rPr>
          <w:spacing w:val="-3"/>
          <w:sz w:val="18"/>
        </w:rPr>
        <w:t> </w:t>
      </w:r>
      <w:r>
        <w:rPr>
          <w:sz w:val="18"/>
        </w:rPr>
        <w:t>on</w:t>
      </w:r>
      <w:r>
        <w:rPr>
          <w:spacing w:val="1"/>
          <w:sz w:val="18"/>
        </w:rPr>
        <w:t> </w:t>
      </w:r>
      <w:r>
        <w:rPr>
          <w:spacing w:val="-2"/>
          <w:sz w:val="18"/>
        </w:rPr>
        <w:t>earth.</w:t>
      </w:r>
    </w:p>
    <w:p>
      <w:pPr>
        <w:pStyle w:val="ListParagraph"/>
        <w:numPr>
          <w:ilvl w:val="0"/>
          <w:numId w:val="370"/>
        </w:numPr>
        <w:tabs>
          <w:tab w:pos="491" w:val="left" w:leader="none"/>
        </w:tabs>
        <w:spacing w:line="240" w:lineRule="auto" w:before="2" w:after="0"/>
        <w:ind w:left="491" w:right="0" w:hanging="251"/>
        <w:jc w:val="left"/>
        <w:rPr>
          <w:sz w:val="18"/>
        </w:rPr>
      </w:pPr>
      <w:r>
        <w:rPr>
          <w:spacing w:val="-5"/>
          <w:sz w:val="18"/>
        </w:rPr>
        <w:t>5.</w:t>
      </w:r>
    </w:p>
    <w:p>
      <w:pPr>
        <w:pStyle w:val="ListParagraph"/>
        <w:numPr>
          <w:ilvl w:val="0"/>
          <w:numId w:val="370"/>
        </w:numPr>
        <w:tabs>
          <w:tab w:pos="491" w:val="left" w:leader="none"/>
        </w:tabs>
        <w:spacing w:line="240" w:lineRule="auto" w:before="2" w:after="0"/>
        <w:ind w:left="491" w:right="0" w:hanging="251"/>
        <w:jc w:val="left"/>
        <w:rPr>
          <w:sz w:val="18"/>
        </w:rPr>
      </w:pPr>
      <w:r>
        <w:rPr>
          <w:spacing w:val="-5"/>
          <w:sz w:val="18"/>
        </w:rPr>
        <w:t>4.</w:t>
      </w:r>
    </w:p>
    <w:p>
      <w:pPr>
        <w:pStyle w:val="ListParagraph"/>
        <w:spacing w:after="0" w:line="240" w:lineRule="auto"/>
        <w:jc w:val="left"/>
        <w:rPr>
          <w:sz w:val="18"/>
        </w:rPr>
        <w:sectPr>
          <w:pgSz w:w="11910" w:h="16850"/>
          <w:pgMar w:header="508" w:footer="1301" w:top="1620" w:bottom="1500" w:left="566" w:right="0"/>
        </w:sectPr>
      </w:pPr>
    </w:p>
    <w:p>
      <w:pPr>
        <w:pStyle w:val="BodyText"/>
        <w:spacing w:before="88"/>
      </w:pPr>
    </w:p>
    <w:p>
      <w:pPr>
        <w:pStyle w:val="ListParagraph"/>
        <w:numPr>
          <w:ilvl w:val="0"/>
          <w:numId w:val="320"/>
        </w:numPr>
        <w:tabs>
          <w:tab w:pos="548" w:val="left" w:leader="none"/>
          <w:tab w:pos="6000" w:val="left" w:leader="none"/>
        </w:tabs>
        <w:spacing w:line="240" w:lineRule="auto" w:before="0" w:after="0"/>
        <w:ind w:left="548" w:right="0" w:hanging="308"/>
        <w:jc w:val="left"/>
        <w:rPr>
          <w:sz w:val="18"/>
        </w:rPr>
      </w:pPr>
      <w:r>
        <w:rPr>
          <w:sz w:val="18"/>
        </w:rPr>
        <w:t>How</w:t>
      </w:r>
      <w:r>
        <w:rPr>
          <w:spacing w:val="-4"/>
          <w:sz w:val="18"/>
        </w:rPr>
        <w:t> </w:t>
      </w:r>
      <w:r>
        <w:rPr>
          <w:sz w:val="18"/>
        </w:rPr>
        <w:t>many global</w:t>
      </w:r>
      <w:r>
        <w:rPr>
          <w:spacing w:val="-10"/>
          <w:sz w:val="18"/>
        </w:rPr>
        <w:t> </w:t>
      </w:r>
      <w:r>
        <w:rPr>
          <w:sz w:val="18"/>
        </w:rPr>
        <w:t>Positioning</w:t>
      </w:r>
      <w:r>
        <w:rPr>
          <w:spacing w:val="-6"/>
          <w:sz w:val="18"/>
        </w:rPr>
        <w:t> </w:t>
      </w:r>
      <w:r>
        <w:rPr>
          <w:sz w:val="18"/>
        </w:rPr>
        <w:t>system</w:t>
      </w:r>
      <w:r>
        <w:rPr>
          <w:spacing w:val="1"/>
          <w:sz w:val="18"/>
        </w:rPr>
        <w:t> </w:t>
      </w:r>
      <w:r>
        <w:rPr>
          <w:sz w:val="18"/>
        </w:rPr>
        <w:t>(GPS)</w:t>
      </w:r>
      <w:r>
        <w:rPr>
          <w:spacing w:val="-6"/>
          <w:sz w:val="18"/>
        </w:rPr>
        <w:t> </w:t>
      </w:r>
      <w:r>
        <w:rPr>
          <w:sz w:val="18"/>
        </w:rPr>
        <w:t>satellites</w:t>
      </w:r>
      <w:r>
        <w:rPr>
          <w:spacing w:val="-1"/>
          <w:sz w:val="18"/>
        </w:rPr>
        <w:t> </w:t>
      </w:r>
      <w:r>
        <w:rPr>
          <w:sz w:val="18"/>
        </w:rPr>
        <w:t>are</w:t>
      </w:r>
      <w:r>
        <w:rPr>
          <w:spacing w:val="-3"/>
          <w:sz w:val="18"/>
        </w:rPr>
        <w:t> </w:t>
      </w:r>
      <w:r>
        <w:rPr>
          <w:spacing w:val="-2"/>
          <w:sz w:val="18"/>
        </w:rPr>
        <w:t>required</w:t>
      </w:r>
      <w:r>
        <w:rPr>
          <w:sz w:val="18"/>
        </w:rPr>
        <w:tab/>
        <w:t>Answer</w:t>
      </w:r>
      <w:r>
        <w:rPr>
          <w:spacing w:val="32"/>
          <w:sz w:val="18"/>
        </w:rPr>
        <w:t> </w:t>
      </w:r>
      <w:r>
        <w:rPr>
          <w:b/>
          <w:sz w:val="18"/>
        </w:rPr>
        <w:t>(C) </w:t>
      </w:r>
      <w:r>
        <w:rPr>
          <w:sz w:val="18"/>
        </w:rPr>
        <w:t>is</w:t>
      </w:r>
      <w:r>
        <w:rPr>
          <w:spacing w:val="-2"/>
          <w:sz w:val="18"/>
        </w:rPr>
        <w:t> correct.</w:t>
      </w:r>
    </w:p>
    <w:p>
      <w:pPr>
        <w:pStyle w:val="BodyText"/>
        <w:tabs>
          <w:tab w:pos="6000" w:val="left" w:leader="none"/>
        </w:tabs>
        <w:spacing w:line="232" w:lineRule="auto" w:before="7"/>
        <w:ind w:left="636" w:right="850" w:hanging="44"/>
      </w:pPr>
      <w:r>
        <w:rPr/>
        <w:t>to yield a three dimensional position ( latitude, longitude, and</w:t>
        <w:tab/>
      </w:r>
      <w:r>
        <w:rPr>
          <w:b/>
        </w:rPr>
        <w:t>DISCUSSION:</w:t>
      </w:r>
      <w:r>
        <w:rPr>
          <w:b/>
          <w:spacing w:val="40"/>
        </w:rPr>
        <w:t> </w:t>
      </w:r>
      <w:r>
        <w:rPr/>
        <w:t>The</w:t>
      </w:r>
      <w:r>
        <w:rPr>
          <w:spacing w:val="-7"/>
        </w:rPr>
        <w:t> </w:t>
      </w:r>
      <w:r>
        <w:rPr/>
        <w:t>GPS</w:t>
      </w:r>
      <w:r>
        <w:rPr>
          <w:spacing w:val="-6"/>
        </w:rPr>
        <w:t> </w:t>
      </w:r>
      <w:r>
        <w:rPr/>
        <w:t>receiver</w:t>
      </w:r>
      <w:r>
        <w:rPr>
          <w:spacing w:val="-2"/>
        </w:rPr>
        <w:t> </w:t>
      </w:r>
      <w:r>
        <w:rPr/>
        <w:t>uses</w:t>
      </w:r>
      <w:r>
        <w:rPr>
          <w:spacing w:val="-5"/>
        </w:rPr>
        <w:t> </w:t>
      </w:r>
      <w:r>
        <w:rPr/>
        <w:t>data</w:t>
      </w:r>
      <w:r>
        <w:rPr>
          <w:spacing w:val="-7"/>
        </w:rPr>
        <w:t> </w:t>
      </w:r>
      <w:r>
        <w:rPr/>
        <w:t>from</w:t>
      </w:r>
      <w:r>
        <w:rPr>
          <w:spacing w:val="-3"/>
        </w:rPr>
        <w:t> </w:t>
      </w:r>
      <w:r>
        <w:rPr/>
        <w:t>a</w:t>
      </w:r>
      <w:r>
        <w:rPr>
          <w:spacing w:val="-7"/>
        </w:rPr>
        <w:t> </w:t>
      </w:r>
      <w:r>
        <w:rPr/>
        <w:t>minimum altitude ) and time solution ?</w:t>
        <w:tab/>
        <w:t>of</w:t>
      </w:r>
      <w:r>
        <w:rPr>
          <w:spacing w:val="40"/>
        </w:rPr>
        <w:t> </w:t>
      </w:r>
      <w:r>
        <w:rPr/>
        <w:t>four</w:t>
      </w:r>
      <w:r>
        <w:rPr>
          <w:spacing w:val="40"/>
        </w:rPr>
        <w:t> </w:t>
      </w:r>
      <w:r>
        <w:rPr/>
        <w:t>satellites to yield a three-dimensional position</w:t>
      </w:r>
    </w:p>
    <w:p>
      <w:pPr>
        <w:pStyle w:val="BodyText"/>
        <w:spacing w:before="4"/>
        <w:ind w:left="6000"/>
      </w:pPr>
      <w:r>
        <w:rPr/>
        <w:t>(latitude, longitude</w:t>
      </w:r>
      <w:r>
        <w:rPr>
          <w:spacing w:val="-6"/>
        </w:rPr>
        <w:t> </w:t>
      </w:r>
      <w:r>
        <w:rPr/>
        <w:t>and</w:t>
      </w:r>
      <w:r>
        <w:rPr>
          <w:spacing w:val="-1"/>
        </w:rPr>
        <w:t> </w:t>
      </w:r>
      <w:r>
        <w:rPr/>
        <w:t>altitude)</w:t>
      </w:r>
      <w:r>
        <w:rPr>
          <w:spacing w:val="-7"/>
        </w:rPr>
        <w:t> </w:t>
      </w:r>
      <w:r>
        <w:rPr/>
        <w:t>and</w:t>
      </w:r>
      <w:r>
        <w:rPr>
          <w:spacing w:val="-2"/>
        </w:rPr>
        <w:t> </w:t>
      </w:r>
      <w:r>
        <w:rPr/>
        <w:t>time</w:t>
      </w:r>
      <w:r>
        <w:rPr>
          <w:spacing w:val="-5"/>
        </w:rPr>
        <w:t> </w:t>
      </w:r>
      <w:r>
        <w:rPr>
          <w:spacing w:val="-2"/>
        </w:rPr>
        <w:t>solution.</w:t>
      </w:r>
    </w:p>
    <w:p>
      <w:pPr>
        <w:pStyle w:val="BodyText"/>
        <w:spacing w:before="2"/>
        <w:ind w:left="240"/>
      </w:pPr>
      <w:r>
        <w:rPr/>
        <w:t>A.</w:t>
      </w:r>
      <w:r>
        <w:rPr>
          <w:spacing w:val="38"/>
        </w:rPr>
        <w:t> </w:t>
      </w:r>
      <w:r>
        <w:rPr>
          <w:spacing w:val="-10"/>
        </w:rPr>
        <w:t>5</w:t>
      </w:r>
    </w:p>
    <w:p>
      <w:pPr>
        <w:pStyle w:val="BodyText"/>
        <w:spacing w:line="204" w:lineRule="exact" w:before="2"/>
        <w:ind w:left="240"/>
      </w:pPr>
      <w:r>
        <w:rPr/>
        <w:t>B.</w:t>
      </w:r>
      <w:r>
        <w:rPr>
          <w:spacing w:val="41"/>
        </w:rPr>
        <w:t> </w:t>
      </w:r>
      <w:r>
        <w:rPr>
          <w:spacing w:val="-10"/>
        </w:rPr>
        <w:t>6</w:t>
      </w:r>
    </w:p>
    <w:p>
      <w:pPr>
        <w:pStyle w:val="BodyText"/>
        <w:spacing w:line="204" w:lineRule="exact"/>
        <w:ind w:left="240"/>
      </w:pPr>
      <w:r>
        <w:rPr/>
        <w:t>C.</w:t>
      </w:r>
      <w:r>
        <w:rPr>
          <w:spacing w:val="41"/>
        </w:rPr>
        <w:t> </w:t>
      </w:r>
      <w:r>
        <w:rPr>
          <w:spacing w:val="-10"/>
        </w:rPr>
        <w:t>6</w:t>
      </w:r>
    </w:p>
    <w:p>
      <w:pPr>
        <w:pStyle w:val="BodyText"/>
      </w:pPr>
    </w:p>
    <w:p>
      <w:pPr>
        <w:pStyle w:val="BodyText"/>
      </w:pPr>
    </w:p>
    <w:p>
      <w:pPr>
        <w:pStyle w:val="BodyText"/>
      </w:pPr>
    </w:p>
    <w:p>
      <w:pPr>
        <w:pStyle w:val="BodyText"/>
        <w:spacing w:before="1"/>
      </w:pPr>
    </w:p>
    <w:p>
      <w:pPr>
        <w:pStyle w:val="ListParagraph"/>
        <w:numPr>
          <w:ilvl w:val="0"/>
          <w:numId w:val="320"/>
        </w:numPr>
        <w:tabs>
          <w:tab w:pos="592" w:val="left" w:leader="none"/>
          <w:tab w:pos="6000" w:val="left" w:leader="none"/>
        </w:tabs>
        <w:spacing w:line="240" w:lineRule="auto" w:before="1" w:after="0"/>
        <w:ind w:left="592" w:right="0" w:hanging="352"/>
        <w:jc w:val="left"/>
        <w:rPr>
          <w:sz w:val="18"/>
        </w:rPr>
      </w:pPr>
      <w:r>
        <w:rPr>
          <w:sz w:val="18"/>
        </w:rPr>
        <w:t>(Refer</w:t>
      </w:r>
      <w:r>
        <w:rPr>
          <w:spacing w:val="-6"/>
          <w:sz w:val="18"/>
        </w:rPr>
        <w:t> </w:t>
      </w:r>
      <w:r>
        <w:rPr>
          <w:sz w:val="18"/>
        </w:rPr>
        <w:t>to Figure</w:t>
      </w:r>
      <w:r>
        <w:rPr>
          <w:spacing w:val="3"/>
          <w:sz w:val="18"/>
        </w:rPr>
        <w:t> </w:t>
      </w:r>
      <w:r>
        <w:rPr>
          <w:sz w:val="18"/>
        </w:rPr>
        <w:t>47-1</w:t>
      </w:r>
      <w:r>
        <w:rPr>
          <w:spacing w:val="1"/>
          <w:sz w:val="18"/>
        </w:rPr>
        <w:t> </w:t>
      </w:r>
      <w:r>
        <w:rPr>
          <w:sz w:val="18"/>
        </w:rPr>
        <w:t>)</w:t>
      </w:r>
      <w:r>
        <w:rPr>
          <w:spacing w:val="-6"/>
          <w:sz w:val="18"/>
        </w:rPr>
        <w:t> </w:t>
      </w:r>
      <w:r>
        <w:rPr>
          <w:sz w:val="18"/>
        </w:rPr>
        <w:t>What</w:t>
      </w:r>
      <w:r>
        <w:rPr>
          <w:spacing w:val="-3"/>
          <w:sz w:val="18"/>
        </w:rPr>
        <w:t> </w:t>
      </w:r>
      <w:r>
        <w:rPr>
          <w:sz w:val="18"/>
        </w:rPr>
        <w:t>is</w:t>
      </w:r>
      <w:r>
        <w:rPr>
          <w:spacing w:val="-1"/>
          <w:sz w:val="18"/>
        </w:rPr>
        <w:t> </w:t>
      </w:r>
      <w:r>
        <w:rPr>
          <w:sz w:val="18"/>
        </w:rPr>
        <w:t>the</w:t>
      </w:r>
      <w:r>
        <w:rPr>
          <w:spacing w:val="-3"/>
          <w:sz w:val="18"/>
        </w:rPr>
        <w:t> </w:t>
      </w:r>
      <w:r>
        <w:rPr>
          <w:sz w:val="18"/>
        </w:rPr>
        <w:t>relative</w:t>
      </w:r>
      <w:r>
        <w:rPr>
          <w:spacing w:val="-4"/>
          <w:sz w:val="18"/>
        </w:rPr>
        <w:t> </w:t>
      </w:r>
      <w:r>
        <w:rPr>
          <w:sz w:val="18"/>
        </w:rPr>
        <w:t>bearing</w:t>
      </w:r>
      <w:r>
        <w:rPr>
          <w:spacing w:val="51"/>
          <w:sz w:val="18"/>
        </w:rPr>
        <w:t> </w:t>
      </w:r>
      <w:r>
        <w:rPr>
          <w:spacing w:val="-5"/>
          <w:sz w:val="18"/>
        </w:rPr>
        <w:t>TO</w:t>
      </w:r>
      <w:r>
        <w:rPr>
          <w:sz w:val="18"/>
        </w:rPr>
        <w:tab/>
        <w:t>Answer</w:t>
      </w:r>
      <w:r>
        <w:rPr>
          <w:spacing w:val="-10"/>
          <w:sz w:val="18"/>
        </w:rPr>
        <w:t> </w:t>
      </w:r>
      <w:r>
        <w:rPr>
          <w:b/>
          <w:sz w:val="18"/>
        </w:rPr>
        <w:t>(C)</w:t>
      </w:r>
      <w:r>
        <w:rPr>
          <w:b/>
          <w:spacing w:val="-1"/>
          <w:sz w:val="18"/>
        </w:rPr>
        <w:t> </w:t>
      </w:r>
      <w:r>
        <w:rPr>
          <w:sz w:val="18"/>
        </w:rPr>
        <w:t>is</w:t>
      </w:r>
      <w:r>
        <w:rPr>
          <w:spacing w:val="-3"/>
          <w:sz w:val="18"/>
        </w:rPr>
        <w:t> </w:t>
      </w:r>
      <w:r>
        <w:rPr>
          <w:spacing w:val="-2"/>
          <w:sz w:val="18"/>
        </w:rPr>
        <w:t>correct.</w:t>
      </w:r>
    </w:p>
    <w:p>
      <w:pPr>
        <w:pStyle w:val="BodyText"/>
        <w:tabs>
          <w:tab w:pos="6000" w:val="left" w:leader="none"/>
        </w:tabs>
        <w:spacing w:before="1"/>
        <w:ind w:left="6000" w:right="1450" w:hanging="5364"/>
      </w:pPr>
      <w:r>
        <w:rPr/>
        <w:t>the station</w:t>
      </w:r>
      <w:r>
        <w:rPr>
          <w:spacing w:val="40"/>
        </w:rPr>
        <w:t> </w:t>
      </w:r>
      <w:r>
        <w:rPr/>
        <w:t>?</w:t>
        <w:tab/>
      </w:r>
      <w:r>
        <w:rPr>
          <w:b/>
        </w:rPr>
        <w:t>DISCUSSION:</w:t>
      </w:r>
      <w:r>
        <w:rPr>
          <w:b/>
          <w:spacing w:val="31"/>
        </w:rPr>
        <w:t> </w:t>
      </w:r>
      <w:r>
        <w:rPr/>
        <w:t>Figure</w:t>
      </w:r>
      <w:r>
        <w:rPr>
          <w:spacing w:val="-4"/>
        </w:rPr>
        <w:t> </w:t>
      </w:r>
      <w:r>
        <w:rPr/>
        <w:t>47-1</w:t>
      </w:r>
      <w:r>
        <w:rPr>
          <w:spacing w:val="-12"/>
        </w:rPr>
        <w:t> </w:t>
      </w:r>
      <w:r>
        <w:rPr/>
        <w:t>depicts</w:t>
      </w:r>
      <w:r>
        <w:rPr>
          <w:spacing w:val="-6"/>
        </w:rPr>
        <w:t> </w:t>
      </w:r>
      <w:r>
        <w:rPr/>
        <w:t>ADF</w:t>
      </w:r>
      <w:r>
        <w:rPr>
          <w:spacing w:val="-2"/>
        </w:rPr>
        <w:t> </w:t>
      </w:r>
      <w:r>
        <w:rPr/>
        <w:t>indications combined with aircraft heading information, In this</w:t>
      </w:r>
    </w:p>
    <w:p>
      <w:pPr>
        <w:pStyle w:val="ListParagraph"/>
        <w:numPr>
          <w:ilvl w:val="1"/>
          <w:numId w:val="320"/>
        </w:numPr>
        <w:tabs>
          <w:tab w:pos="498" w:val="left" w:leader="none"/>
          <w:tab w:pos="6000" w:val="left" w:leader="none"/>
        </w:tabs>
        <w:spacing w:line="203" w:lineRule="exact" w:before="0" w:after="0"/>
        <w:ind w:left="498" w:right="0" w:hanging="258"/>
        <w:jc w:val="left"/>
        <w:rPr>
          <w:sz w:val="18"/>
        </w:rPr>
      </w:pPr>
      <w:r>
        <w:rPr>
          <w:spacing w:val="-4"/>
          <w:sz w:val="18"/>
        </w:rPr>
        <w:t>030°</w:t>
      </w:r>
      <w:r>
        <w:rPr>
          <w:sz w:val="18"/>
        </w:rPr>
        <w:tab/>
        <w:t>case,</w:t>
      </w:r>
      <w:r>
        <w:rPr>
          <w:spacing w:val="-7"/>
          <w:sz w:val="18"/>
        </w:rPr>
        <w:t> </w:t>
      </w:r>
      <w:r>
        <w:rPr>
          <w:sz w:val="18"/>
        </w:rPr>
        <w:t>the</w:t>
      </w:r>
      <w:r>
        <w:rPr>
          <w:spacing w:val="-3"/>
          <w:sz w:val="18"/>
        </w:rPr>
        <w:t> </w:t>
      </w:r>
      <w:r>
        <w:rPr>
          <w:sz w:val="18"/>
        </w:rPr>
        <w:t>magnetic</w:t>
      </w:r>
      <w:r>
        <w:rPr>
          <w:spacing w:val="-3"/>
          <w:sz w:val="18"/>
        </w:rPr>
        <w:t> </w:t>
      </w:r>
      <w:r>
        <w:rPr>
          <w:sz w:val="18"/>
        </w:rPr>
        <w:t>bearing TO</w:t>
      </w:r>
      <w:r>
        <w:rPr>
          <w:spacing w:val="-3"/>
          <w:sz w:val="18"/>
        </w:rPr>
        <w:t> </w:t>
      </w:r>
      <w:r>
        <w:rPr>
          <w:sz w:val="18"/>
        </w:rPr>
        <w:t>can</w:t>
      </w:r>
      <w:r>
        <w:rPr>
          <w:spacing w:val="1"/>
          <w:sz w:val="18"/>
        </w:rPr>
        <w:t> </w:t>
      </w:r>
      <w:r>
        <w:rPr>
          <w:sz w:val="18"/>
        </w:rPr>
        <w:t>be</w:t>
      </w:r>
      <w:r>
        <w:rPr>
          <w:spacing w:val="-4"/>
          <w:sz w:val="18"/>
        </w:rPr>
        <w:t> </w:t>
      </w:r>
      <w:r>
        <w:rPr>
          <w:sz w:val="18"/>
        </w:rPr>
        <w:t>read</w:t>
      </w:r>
      <w:r>
        <w:rPr>
          <w:spacing w:val="1"/>
          <w:sz w:val="18"/>
        </w:rPr>
        <w:t> </w:t>
      </w:r>
      <w:r>
        <w:rPr>
          <w:sz w:val="18"/>
        </w:rPr>
        <w:t>under</w:t>
      </w:r>
      <w:r>
        <w:rPr>
          <w:spacing w:val="-5"/>
          <w:sz w:val="18"/>
        </w:rPr>
        <w:t> the</w:t>
      </w:r>
    </w:p>
    <w:p>
      <w:pPr>
        <w:pStyle w:val="ListParagraph"/>
        <w:numPr>
          <w:ilvl w:val="1"/>
          <w:numId w:val="320"/>
        </w:numPr>
        <w:tabs>
          <w:tab w:pos="491" w:val="left" w:leader="none"/>
          <w:tab w:pos="6000" w:val="left" w:leader="none"/>
        </w:tabs>
        <w:spacing w:line="240" w:lineRule="auto" w:before="2" w:after="0"/>
        <w:ind w:left="491" w:right="0" w:hanging="251"/>
        <w:jc w:val="left"/>
        <w:rPr>
          <w:sz w:val="18"/>
        </w:rPr>
      </w:pPr>
      <w:r>
        <w:rPr>
          <w:spacing w:val="-4"/>
          <w:sz w:val="18"/>
        </w:rPr>
        <w:t>210°</w:t>
      </w:r>
      <w:r>
        <w:rPr>
          <w:sz w:val="18"/>
        </w:rPr>
        <w:tab/>
        <w:t>nose</w:t>
      </w:r>
      <w:r>
        <w:rPr>
          <w:spacing w:val="-4"/>
          <w:sz w:val="18"/>
        </w:rPr>
        <w:t> </w:t>
      </w:r>
      <w:r>
        <w:rPr>
          <w:sz w:val="18"/>
        </w:rPr>
        <w:t>of</w:t>
      </w:r>
      <w:r>
        <w:rPr>
          <w:spacing w:val="-4"/>
          <w:sz w:val="18"/>
        </w:rPr>
        <w:t> </w:t>
      </w:r>
      <w:r>
        <w:rPr>
          <w:sz w:val="18"/>
        </w:rPr>
        <w:t>the</w:t>
      </w:r>
      <w:r>
        <w:rPr>
          <w:spacing w:val="-9"/>
          <w:sz w:val="18"/>
        </w:rPr>
        <w:t> </w:t>
      </w:r>
      <w:r>
        <w:rPr>
          <w:sz w:val="18"/>
        </w:rPr>
        <w:t>needle</w:t>
      </w:r>
      <w:r>
        <w:rPr>
          <w:spacing w:val="-2"/>
          <w:sz w:val="18"/>
        </w:rPr>
        <w:t> </w:t>
      </w:r>
      <w:r>
        <w:rPr>
          <w:sz w:val="18"/>
        </w:rPr>
        <w:t>and</w:t>
      </w:r>
      <w:r>
        <w:rPr>
          <w:spacing w:val="2"/>
          <w:sz w:val="18"/>
        </w:rPr>
        <w:t> </w:t>
      </w:r>
      <w:r>
        <w:rPr>
          <w:sz w:val="18"/>
        </w:rPr>
        <w:t>the</w:t>
      </w:r>
      <w:r>
        <w:rPr>
          <w:spacing w:val="-2"/>
          <w:sz w:val="18"/>
        </w:rPr>
        <w:t> </w:t>
      </w:r>
      <w:r>
        <w:rPr>
          <w:sz w:val="18"/>
        </w:rPr>
        <w:t>bearing</w:t>
      </w:r>
      <w:r>
        <w:rPr>
          <w:spacing w:val="-5"/>
          <w:sz w:val="18"/>
        </w:rPr>
        <w:t> </w:t>
      </w:r>
      <w:r>
        <w:rPr>
          <w:sz w:val="18"/>
        </w:rPr>
        <w:t>FROM</w:t>
      </w:r>
      <w:r>
        <w:rPr>
          <w:spacing w:val="-3"/>
          <w:sz w:val="18"/>
        </w:rPr>
        <w:t> </w:t>
      </w:r>
      <w:r>
        <w:rPr>
          <w:sz w:val="18"/>
        </w:rPr>
        <w:t>can</w:t>
      </w:r>
      <w:r>
        <w:rPr>
          <w:spacing w:val="2"/>
          <w:sz w:val="18"/>
        </w:rPr>
        <w:t> </w:t>
      </w:r>
      <w:r>
        <w:rPr>
          <w:sz w:val="18"/>
        </w:rPr>
        <w:t>be</w:t>
      </w:r>
      <w:r>
        <w:rPr>
          <w:spacing w:val="-1"/>
          <w:sz w:val="18"/>
        </w:rPr>
        <w:t> </w:t>
      </w:r>
      <w:r>
        <w:rPr>
          <w:spacing w:val="-4"/>
          <w:sz w:val="18"/>
        </w:rPr>
        <w:t>read</w:t>
      </w:r>
    </w:p>
    <w:p>
      <w:pPr>
        <w:pStyle w:val="ListParagraph"/>
        <w:numPr>
          <w:ilvl w:val="1"/>
          <w:numId w:val="320"/>
        </w:numPr>
        <w:tabs>
          <w:tab w:pos="491" w:val="left" w:leader="none"/>
          <w:tab w:pos="6000" w:val="left" w:leader="none"/>
        </w:tabs>
        <w:spacing w:line="240" w:lineRule="auto" w:before="2" w:after="0"/>
        <w:ind w:left="491" w:right="0" w:hanging="251"/>
        <w:jc w:val="left"/>
        <w:rPr>
          <w:sz w:val="18"/>
        </w:rPr>
      </w:pPr>
      <w:r>
        <w:rPr>
          <w:spacing w:val="-4"/>
          <w:sz w:val="18"/>
        </w:rPr>
        <w:t>240°</w:t>
      </w:r>
      <w:r>
        <w:rPr>
          <w:sz w:val="18"/>
        </w:rPr>
        <w:tab/>
        <w:t>directly</w:t>
      </w:r>
      <w:r>
        <w:rPr>
          <w:spacing w:val="-2"/>
          <w:sz w:val="18"/>
        </w:rPr>
        <w:t> </w:t>
      </w:r>
      <w:r>
        <w:rPr>
          <w:sz w:val="18"/>
        </w:rPr>
        <w:t>under</w:t>
      </w:r>
      <w:r>
        <w:rPr>
          <w:spacing w:val="-6"/>
          <w:sz w:val="18"/>
        </w:rPr>
        <w:t> </w:t>
      </w:r>
      <w:r>
        <w:rPr>
          <w:sz w:val="18"/>
        </w:rPr>
        <w:t>the</w:t>
      </w:r>
      <w:r>
        <w:rPr>
          <w:spacing w:val="-4"/>
          <w:sz w:val="18"/>
        </w:rPr>
        <w:t> </w:t>
      </w:r>
      <w:r>
        <w:rPr>
          <w:sz w:val="18"/>
        </w:rPr>
        <w:t>tail</w:t>
      </w:r>
      <w:r>
        <w:rPr>
          <w:spacing w:val="-3"/>
          <w:sz w:val="18"/>
        </w:rPr>
        <w:t> </w:t>
      </w:r>
      <w:r>
        <w:rPr>
          <w:sz w:val="18"/>
        </w:rPr>
        <w:t>of</w:t>
      </w:r>
      <w:r>
        <w:rPr>
          <w:spacing w:val="-6"/>
          <w:sz w:val="18"/>
        </w:rPr>
        <w:t> </w:t>
      </w:r>
      <w:r>
        <w:rPr>
          <w:sz w:val="18"/>
        </w:rPr>
        <w:t>the</w:t>
      </w:r>
      <w:r>
        <w:rPr>
          <w:spacing w:val="-4"/>
          <w:sz w:val="18"/>
        </w:rPr>
        <w:t> </w:t>
      </w:r>
      <w:r>
        <w:rPr>
          <w:sz w:val="18"/>
        </w:rPr>
        <w:t>needle.</w:t>
      </w:r>
      <w:r>
        <w:rPr>
          <w:spacing w:val="2"/>
          <w:sz w:val="18"/>
        </w:rPr>
        <w:t> </w:t>
      </w:r>
      <w:r>
        <w:rPr>
          <w:sz w:val="18"/>
        </w:rPr>
        <w:t>Use</w:t>
      </w:r>
      <w:r>
        <w:rPr>
          <w:spacing w:val="-3"/>
          <w:sz w:val="18"/>
        </w:rPr>
        <w:t> </w:t>
      </w:r>
      <w:r>
        <w:rPr>
          <w:sz w:val="18"/>
        </w:rPr>
        <w:t>the</w:t>
      </w:r>
      <w:r>
        <w:rPr>
          <w:spacing w:val="3"/>
          <w:sz w:val="18"/>
        </w:rPr>
        <w:t> </w:t>
      </w:r>
      <w:r>
        <w:rPr>
          <w:spacing w:val="-2"/>
          <w:sz w:val="18"/>
        </w:rPr>
        <w:t>following</w:t>
      </w:r>
    </w:p>
    <w:p>
      <w:pPr>
        <w:pStyle w:val="BodyText"/>
        <w:spacing w:line="204" w:lineRule="exact" w:before="2"/>
        <w:ind w:left="6000"/>
      </w:pPr>
      <w:r>
        <w:rPr>
          <w:spacing w:val="-2"/>
        </w:rPr>
        <w:t>steps:</w:t>
      </w:r>
    </w:p>
    <w:p>
      <w:pPr>
        <w:pStyle w:val="ListParagraph"/>
        <w:numPr>
          <w:ilvl w:val="2"/>
          <w:numId w:val="320"/>
        </w:numPr>
        <w:tabs>
          <w:tab w:pos="6266" w:val="left" w:leader="none"/>
        </w:tabs>
        <w:spacing w:line="204" w:lineRule="exact" w:before="0" w:after="0"/>
        <w:ind w:left="6266" w:right="0" w:hanging="266"/>
        <w:jc w:val="left"/>
        <w:rPr>
          <w:sz w:val="18"/>
        </w:rPr>
      </w:pPr>
      <w:r>
        <w:rPr>
          <w:sz w:val="18"/>
        </w:rPr>
        <w:t>The</w:t>
      </w:r>
      <w:r>
        <w:rPr>
          <w:spacing w:val="-1"/>
          <w:sz w:val="18"/>
        </w:rPr>
        <w:t> </w:t>
      </w:r>
      <w:r>
        <w:rPr>
          <w:sz w:val="18"/>
        </w:rPr>
        <w:t>aircraft</w:t>
      </w:r>
      <w:r>
        <w:rPr>
          <w:spacing w:val="-5"/>
          <w:sz w:val="18"/>
        </w:rPr>
        <w:t> </w:t>
      </w:r>
      <w:r>
        <w:rPr>
          <w:sz w:val="18"/>
        </w:rPr>
        <w:t>magnetic</w:t>
      </w:r>
      <w:r>
        <w:rPr>
          <w:spacing w:val="-6"/>
          <w:sz w:val="18"/>
        </w:rPr>
        <w:t> </w:t>
      </w:r>
      <w:r>
        <w:rPr>
          <w:sz w:val="18"/>
        </w:rPr>
        <w:t>heading</w:t>
      </w:r>
      <w:r>
        <w:rPr>
          <w:spacing w:val="-3"/>
          <w:sz w:val="18"/>
        </w:rPr>
        <w:t> </w:t>
      </w:r>
      <w:r>
        <w:rPr>
          <w:sz w:val="18"/>
        </w:rPr>
        <w:t>is</w:t>
      </w:r>
      <w:r>
        <w:rPr>
          <w:spacing w:val="3"/>
          <w:sz w:val="18"/>
        </w:rPr>
        <w:t> </w:t>
      </w:r>
      <w:r>
        <w:rPr>
          <w:spacing w:val="-4"/>
          <w:sz w:val="18"/>
        </w:rPr>
        <w:t>330°</w:t>
      </w:r>
    </w:p>
    <w:p>
      <w:pPr>
        <w:pStyle w:val="ListParagraph"/>
        <w:numPr>
          <w:ilvl w:val="2"/>
          <w:numId w:val="320"/>
        </w:numPr>
        <w:tabs>
          <w:tab w:pos="6266" w:val="left" w:leader="none"/>
        </w:tabs>
        <w:spacing w:line="240" w:lineRule="auto" w:before="2" w:after="0"/>
        <w:ind w:left="6266" w:right="0" w:hanging="266"/>
        <w:jc w:val="left"/>
        <w:rPr>
          <w:sz w:val="18"/>
        </w:rPr>
      </w:pPr>
      <w:r>
        <w:rPr>
          <w:sz w:val="18"/>
        </w:rPr>
        <w:t>The magnetic</w:t>
      </w:r>
      <w:r>
        <w:rPr>
          <w:spacing w:val="-6"/>
          <w:sz w:val="18"/>
        </w:rPr>
        <w:t> </w:t>
      </w:r>
      <w:r>
        <w:rPr>
          <w:sz w:val="18"/>
        </w:rPr>
        <w:t>bearing</w:t>
      </w:r>
      <w:r>
        <w:rPr>
          <w:spacing w:val="5"/>
          <w:sz w:val="18"/>
        </w:rPr>
        <w:t> </w:t>
      </w:r>
      <w:r>
        <w:rPr>
          <w:sz w:val="18"/>
        </w:rPr>
        <w:t>TO</w:t>
      </w:r>
      <w:r>
        <w:rPr>
          <w:spacing w:val="-7"/>
          <w:sz w:val="18"/>
        </w:rPr>
        <w:t> </w:t>
      </w:r>
      <w:r>
        <w:rPr>
          <w:sz w:val="18"/>
        </w:rPr>
        <w:t>the</w:t>
      </w:r>
      <w:r>
        <w:rPr>
          <w:spacing w:val="-6"/>
          <w:sz w:val="18"/>
        </w:rPr>
        <w:t> </w:t>
      </w:r>
      <w:r>
        <w:rPr>
          <w:sz w:val="18"/>
        </w:rPr>
        <w:t>station</w:t>
      </w:r>
      <w:r>
        <w:rPr>
          <w:spacing w:val="-2"/>
          <w:sz w:val="18"/>
        </w:rPr>
        <w:t> </w:t>
      </w:r>
      <w:r>
        <w:rPr>
          <w:sz w:val="18"/>
        </w:rPr>
        <w:t>is</w:t>
      </w:r>
      <w:r>
        <w:rPr>
          <w:spacing w:val="-3"/>
          <w:sz w:val="18"/>
        </w:rPr>
        <w:t> </w:t>
      </w:r>
      <w:r>
        <w:rPr>
          <w:spacing w:val="-4"/>
          <w:sz w:val="18"/>
        </w:rPr>
        <w:t>210°</w:t>
      </w:r>
    </w:p>
    <w:p>
      <w:pPr>
        <w:pStyle w:val="ListParagraph"/>
        <w:numPr>
          <w:ilvl w:val="2"/>
          <w:numId w:val="320"/>
        </w:numPr>
        <w:tabs>
          <w:tab w:pos="6257" w:val="left" w:leader="none"/>
          <w:tab w:pos="6266" w:val="left" w:leader="none"/>
        </w:tabs>
        <w:spacing w:line="240" w:lineRule="auto" w:before="1" w:after="0"/>
        <w:ind w:left="6266" w:right="2504" w:hanging="267"/>
        <w:jc w:val="left"/>
        <w:rPr>
          <w:sz w:val="18"/>
        </w:rPr>
      </w:pPr>
      <w:r>
        <w:rPr>
          <w:sz w:val="18"/>
        </w:rPr>
        <w:t>Calculate</w:t>
      </w:r>
      <w:r>
        <w:rPr>
          <w:spacing w:val="-8"/>
          <w:sz w:val="18"/>
        </w:rPr>
        <w:t> </w:t>
      </w:r>
      <w:r>
        <w:rPr>
          <w:sz w:val="18"/>
        </w:rPr>
        <w:t>the</w:t>
      </w:r>
      <w:r>
        <w:rPr>
          <w:spacing w:val="-8"/>
          <w:sz w:val="18"/>
        </w:rPr>
        <w:t> </w:t>
      </w:r>
      <w:r>
        <w:rPr>
          <w:sz w:val="18"/>
        </w:rPr>
        <w:t>relative</w:t>
      </w:r>
      <w:r>
        <w:rPr>
          <w:spacing w:val="-8"/>
          <w:sz w:val="18"/>
        </w:rPr>
        <w:t> </w:t>
      </w:r>
      <w:r>
        <w:rPr>
          <w:sz w:val="18"/>
        </w:rPr>
        <w:t>bearing</w:t>
      </w:r>
      <w:r>
        <w:rPr>
          <w:spacing w:val="-4"/>
          <w:sz w:val="18"/>
        </w:rPr>
        <w:t> </w:t>
      </w:r>
      <w:r>
        <w:rPr>
          <w:sz w:val="18"/>
        </w:rPr>
        <w:t>(RB): MB = MH + RB</w:t>
      </w:r>
    </w:p>
    <w:p>
      <w:pPr>
        <w:pStyle w:val="BodyText"/>
        <w:spacing w:line="203" w:lineRule="exact"/>
        <w:ind w:left="6259"/>
      </w:pPr>
      <w:r>
        <w:rPr/>
        <w:t>RB</w:t>
      </w:r>
      <w:r>
        <w:rPr>
          <w:spacing w:val="-8"/>
        </w:rPr>
        <w:t> </w:t>
      </w:r>
      <w:r>
        <w:rPr/>
        <w:t>=</w:t>
      </w:r>
      <w:r>
        <w:rPr>
          <w:spacing w:val="5"/>
        </w:rPr>
        <w:t> </w:t>
      </w:r>
      <w:r>
        <w:rPr/>
        <w:t>210°</w:t>
      </w:r>
      <w:r>
        <w:rPr>
          <w:spacing w:val="-1"/>
        </w:rPr>
        <w:t> </w:t>
      </w:r>
      <w:r>
        <w:rPr/>
        <w:t>–</w:t>
      </w:r>
      <w:r>
        <w:rPr>
          <w:spacing w:val="2"/>
        </w:rPr>
        <w:t> </w:t>
      </w:r>
      <w:r>
        <w:rPr/>
        <w:t>330°+</w:t>
      </w:r>
      <w:r>
        <w:rPr>
          <w:spacing w:val="-1"/>
        </w:rPr>
        <w:t> </w:t>
      </w:r>
      <w:r>
        <w:rPr>
          <w:spacing w:val="-4"/>
        </w:rPr>
        <w:t>360°</w:t>
      </w:r>
    </w:p>
    <w:p>
      <w:pPr>
        <w:pStyle w:val="BodyText"/>
        <w:spacing w:before="2"/>
        <w:ind w:left="6259"/>
      </w:pPr>
      <w:r>
        <w:rPr/>
        <w:t>RB</w:t>
      </w:r>
      <w:r>
        <w:rPr>
          <w:spacing w:val="-4"/>
        </w:rPr>
        <w:t> </w:t>
      </w:r>
      <w:r>
        <w:rPr/>
        <w:t>=</w:t>
      </w:r>
      <w:r>
        <w:rPr>
          <w:spacing w:val="10"/>
        </w:rPr>
        <w:t> </w:t>
      </w:r>
      <w:r>
        <w:rPr>
          <w:spacing w:val="-4"/>
        </w:rPr>
        <w:t>240°</w:t>
      </w:r>
    </w:p>
    <w:p>
      <w:pPr>
        <w:pStyle w:val="BodyText"/>
      </w:pPr>
    </w:p>
    <w:p>
      <w:pPr>
        <w:pStyle w:val="BodyText"/>
      </w:pPr>
    </w:p>
    <w:p>
      <w:pPr>
        <w:pStyle w:val="BodyText"/>
      </w:pPr>
    </w:p>
    <w:p>
      <w:pPr>
        <w:pStyle w:val="BodyText"/>
        <w:spacing w:before="2"/>
      </w:pPr>
    </w:p>
    <w:p>
      <w:pPr>
        <w:pStyle w:val="ListParagraph"/>
        <w:numPr>
          <w:ilvl w:val="0"/>
          <w:numId w:val="320"/>
        </w:numPr>
        <w:tabs>
          <w:tab w:pos="592" w:val="left" w:leader="none"/>
          <w:tab w:pos="6000" w:val="left" w:leader="none"/>
        </w:tabs>
        <w:spacing w:line="240" w:lineRule="auto" w:before="0" w:after="0"/>
        <w:ind w:left="592" w:right="0" w:hanging="352"/>
        <w:jc w:val="left"/>
        <w:rPr>
          <w:sz w:val="18"/>
        </w:rPr>
      </w:pPr>
      <w:r>
        <w:rPr>
          <w:sz w:val="18"/>
        </w:rPr>
        <w:t>(Refer</w:t>
      </w:r>
      <w:r>
        <w:rPr>
          <w:spacing w:val="-8"/>
          <w:sz w:val="18"/>
        </w:rPr>
        <w:t> </w:t>
      </w:r>
      <w:r>
        <w:rPr>
          <w:sz w:val="18"/>
        </w:rPr>
        <w:t>to</w:t>
      </w:r>
      <w:r>
        <w:rPr>
          <w:spacing w:val="-1"/>
          <w:sz w:val="18"/>
        </w:rPr>
        <w:t> </w:t>
      </w:r>
      <w:r>
        <w:rPr>
          <w:sz w:val="18"/>
        </w:rPr>
        <w:t>Figure</w:t>
      </w:r>
      <w:r>
        <w:rPr>
          <w:spacing w:val="1"/>
          <w:sz w:val="18"/>
        </w:rPr>
        <w:t> </w:t>
      </w:r>
      <w:r>
        <w:rPr>
          <w:sz w:val="18"/>
        </w:rPr>
        <w:t>47-2)</w:t>
      </w:r>
      <w:r>
        <w:rPr>
          <w:spacing w:val="1"/>
          <w:sz w:val="18"/>
        </w:rPr>
        <w:t> </w:t>
      </w:r>
      <w:r>
        <w:rPr>
          <w:sz w:val="18"/>
        </w:rPr>
        <w:t>what</w:t>
      </w:r>
      <w:r>
        <w:rPr>
          <w:spacing w:val="-4"/>
          <w:sz w:val="18"/>
        </w:rPr>
        <w:t> </w:t>
      </w:r>
      <w:r>
        <w:rPr>
          <w:sz w:val="18"/>
        </w:rPr>
        <w:t>is</w:t>
      </w:r>
      <w:r>
        <w:rPr>
          <w:spacing w:val="-3"/>
          <w:sz w:val="18"/>
        </w:rPr>
        <w:t> </w:t>
      </w:r>
      <w:r>
        <w:rPr>
          <w:sz w:val="18"/>
        </w:rPr>
        <w:t>the</w:t>
      </w:r>
      <w:r>
        <w:rPr>
          <w:spacing w:val="2"/>
          <w:sz w:val="18"/>
        </w:rPr>
        <w:t> </w:t>
      </w:r>
      <w:r>
        <w:rPr>
          <w:sz w:val="18"/>
        </w:rPr>
        <w:t>relative</w:t>
      </w:r>
      <w:r>
        <w:rPr>
          <w:spacing w:val="-6"/>
          <w:sz w:val="18"/>
        </w:rPr>
        <w:t> </w:t>
      </w:r>
      <w:r>
        <w:rPr>
          <w:sz w:val="18"/>
        </w:rPr>
        <w:t>bearing</w:t>
      </w:r>
      <w:r>
        <w:rPr>
          <w:spacing w:val="7"/>
          <w:sz w:val="18"/>
        </w:rPr>
        <w:t> </w:t>
      </w:r>
      <w:r>
        <w:rPr>
          <w:spacing w:val="-5"/>
          <w:sz w:val="18"/>
        </w:rPr>
        <w:t>TO</w:t>
      </w:r>
      <w:r>
        <w:rPr>
          <w:sz w:val="18"/>
        </w:rPr>
        <w:tab/>
        <w:t>Answer</w:t>
      </w:r>
      <w:r>
        <w:rPr>
          <w:spacing w:val="-10"/>
          <w:sz w:val="18"/>
        </w:rPr>
        <w:t> </w:t>
      </w:r>
      <w:r>
        <w:rPr>
          <w:b/>
          <w:sz w:val="18"/>
        </w:rPr>
        <w:t>(B)</w:t>
      </w:r>
      <w:r>
        <w:rPr>
          <w:b/>
          <w:spacing w:val="1"/>
          <w:sz w:val="18"/>
        </w:rPr>
        <w:t> </w:t>
      </w:r>
      <w:r>
        <w:rPr>
          <w:sz w:val="18"/>
        </w:rPr>
        <w:t>is</w:t>
      </w:r>
      <w:r>
        <w:rPr>
          <w:spacing w:val="-2"/>
          <w:sz w:val="18"/>
        </w:rPr>
        <w:t> correct</w:t>
      </w:r>
    </w:p>
    <w:p>
      <w:pPr>
        <w:pStyle w:val="BodyText"/>
        <w:tabs>
          <w:tab w:pos="6000" w:val="left" w:leader="none"/>
        </w:tabs>
        <w:spacing w:line="232" w:lineRule="auto" w:before="7"/>
        <w:ind w:left="6000" w:right="1494" w:hanging="5357"/>
      </w:pPr>
      <w:r>
        <w:rPr/>
        <w:t>The station ?</w:t>
        <w:tab/>
      </w:r>
      <w:r>
        <w:rPr>
          <w:b/>
        </w:rPr>
        <w:t>DISCUSSION:</w:t>
      </w:r>
      <w:r>
        <w:rPr>
          <w:b/>
          <w:spacing w:val="-11"/>
        </w:rPr>
        <w:t> </w:t>
      </w:r>
      <w:r>
        <w:rPr/>
        <w:t>Figure</w:t>
      </w:r>
      <w:r>
        <w:rPr>
          <w:spacing w:val="-9"/>
        </w:rPr>
        <w:t> </w:t>
      </w:r>
      <w:r>
        <w:rPr/>
        <w:t>47-2</w:t>
      </w:r>
      <w:r>
        <w:rPr>
          <w:spacing w:val="-11"/>
        </w:rPr>
        <w:t> </w:t>
      </w:r>
      <w:r>
        <w:rPr/>
        <w:t>depicts</w:t>
      </w:r>
      <w:r>
        <w:rPr>
          <w:spacing w:val="-6"/>
        </w:rPr>
        <w:t> </w:t>
      </w:r>
      <w:r>
        <w:rPr/>
        <w:t>ADF</w:t>
      </w:r>
      <w:r>
        <w:rPr>
          <w:spacing w:val="-1"/>
        </w:rPr>
        <w:t> </w:t>
      </w:r>
      <w:r>
        <w:rPr/>
        <w:t>indications combined with aircraft heading information, In this</w:t>
      </w:r>
    </w:p>
    <w:p>
      <w:pPr>
        <w:pStyle w:val="ListParagraph"/>
        <w:numPr>
          <w:ilvl w:val="1"/>
          <w:numId w:val="320"/>
        </w:numPr>
        <w:tabs>
          <w:tab w:pos="549" w:val="left" w:leader="none"/>
          <w:tab w:pos="6000" w:val="left" w:leader="none"/>
        </w:tabs>
        <w:spacing w:line="240" w:lineRule="auto" w:before="4" w:after="0"/>
        <w:ind w:left="549" w:right="0" w:hanging="309"/>
        <w:jc w:val="left"/>
        <w:rPr>
          <w:sz w:val="18"/>
        </w:rPr>
      </w:pPr>
      <w:r>
        <w:rPr>
          <w:spacing w:val="-4"/>
          <w:sz w:val="18"/>
        </w:rPr>
        <w:t>190°</w:t>
      </w:r>
      <w:r>
        <w:rPr>
          <w:sz w:val="18"/>
        </w:rPr>
        <w:tab/>
        <w:t>case,</w:t>
      </w:r>
      <w:r>
        <w:rPr>
          <w:spacing w:val="-7"/>
          <w:sz w:val="18"/>
        </w:rPr>
        <w:t> </w:t>
      </w:r>
      <w:r>
        <w:rPr>
          <w:sz w:val="18"/>
        </w:rPr>
        <w:t>the</w:t>
      </w:r>
      <w:r>
        <w:rPr>
          <w:spacing w:val="-3"/>
          <w:sz w:val="18"/>
        </w:rPr>
        <w:t> </w:t>
      </w:r>
      <w:r>
        <w:rPr>
          <w:sz w:val="18"/>
        </w:rPr>
        <w:t>magnetic</w:t>
      </w:r>
      <w:r>
        <w:rPr>
          <w:spacing w:val="-3"/>
          <w:sz w:val="18"/>
        </w:rPr>
        <w:t> </w:t>
      </w:r>
      <w:r>
        <w:rPr>
          <w:sz w:val="18"/>
        </w:rPr>
        <w:t>bearing TO</w:t>
      </w:r>
      <w:r>
        <w:rPr>
          <w:spacing w:val="-3"/>
          <w:sz w:val="18"/>
        </w:rPr>
        <w:t> </w:t>
      </w:r>
      <w:r>
        <w:rPr>
          <w:sz w:val="18"/>
        </w:rPr>
        <w:t>can</w:t>
      </w:r>
      <w:r>
        <w:rPr>
          <w:spacing w:val="1"/>
          <w:sz w:val="18"/>
        </w:rPr>
        <w:t> </w:t>
      </w:r>
      <w:r>
        <w:rPr>
          <w:sz w:val="18"/>
        </w:rPr>
        <w:t>be</w:t>
      </w:r>
      <w:r>
        <w:rPr>
          <w:spacing w:val="-4"/>
          <w:sz w:val="18"/>
        </w:rPr>
        <w:t> </w:t>
      </w:r>
      <w:r>
        <w:rPr>
          <w:sz w:val="18"/>
        </w:rPr>
        <w:t>read</w:t>
      </w:r>
      <w:r>
        <w:rPr>
          <w:spacing w:val="1"/>
          <w:sz w:val="18"/>
        </w:rPr>
        <w:t> </w:t>
      </w:r>
      <w:r>
        <w:rPr>
          <w:sz w:val="18"/>
        </w:rPr>
        <w:t>under</w:t>
      </w:r>
      <w:r>
        <w:rPr>
          <w:spacing w:val="-5"/>
          <w:sz w:val="18"/>
        </w:rPr>
        <w:t> the</w:t>
      </w:r>
    </w:p>
    <w:p>
      <w:pPr>
        <w:pStyle w:val="ListParagraph"/>
        <w:numPr>
          <w:ilvl w:val="1"/>
          <w:numId w:val="320"/>
        </w:numPr>
        <w:tabs>
          <w:tab w:pos="535" w:val="left" w:leader="none"/>
          <w:tab w:pos="6000" w:val="left" w:leader="none"/>
        </w:tabs>
        <w:spacing w:line="240" w:lineRule="auto" w:before="2" w:after="0"/>
        <w:ind w:left="535" w:right="0" w:hanging="295"/>
        <w:jc w:val="left"/>
        <w:rPr>
          <w:sz w:val="18"/>
        </w:rPr>
      </w:pPr>
      <w:r>
        <w:rPr>
          <w:spacing w:val="-4"/>
          <w:sz w:val="18"/>
        </w:rPr>
        <w:t>235°</w:t>
      </w:r>
      <w:r>
        <w:rPr>
          <w:sz w:val="18"/>
        </w:rPr>
        <w:tab/>
        <w:t>nose</w:t>
      </w:r>
      <w:r>
        <w:rPr>
          <w:spacing w:val="-4"/>
          <w:sz w:val="18"/>
        </w:rPr>
        <w:t> </w:t>
      </w:r>
      <w:r>
        <w:rPr>
          <w:sz w:val="18"/>
        </w:rPr>
        <w:t>of</w:t>
      </w:r>
      <w:r>
        <w:rPr>
          <w:spacing w:val="-4"/>
          <w:sz w:val="18"/>
        </w:rPr>
        <w:t> </w:t>
      </w:r>
      <w:r>
        <w:rPr>
          <w:sz w:val="18"/>
        </w:rPr>
        <w:t>the</w:t>
      </w:r>
      <w:r>
        <w:rPr>
          <w:spacing w:val="-9"/>
          <w:sz w:val="18"/>
        </w:rPr>
        <w:t> </w:t>
      </w:r>
      <w:r>
        <w:rPr>
          <w:sz w:val="18"/>
        </w:rPr>
        <w:t>needle</w:t>
      </w:r>
      <w:r>
        <w:rPr>
          <w:spacing w:val="-2"/>
          <w:sz w:val="18"/>
        </w:rPr>
        <w:t> </w:t>
      </w:r>
      <w:r>
        <w:rPr>
          <w:sz w:val="18"/>
        </w:rPr>
        <w:t>and</w:t>
      </w:r>
      <w:r>
        <w:rPr>
          <w:spacing w:val="2"/>
          <w:sz w:val="18"/>
        </w:rPr>
        <w:t> </w:t>
      </w:r>
      <w:r>
        <w:rPr>
          <w:sz w:val="18"/>
        </w:rPr>
        <w:t>the</w:t>
      </w:r>
      <w:r>
        <w:rPr>
          <w:spacing w:val="-2"/>
          <w:sz w:val="18"/>
        </w:rPr>
        <w:t> </w:t>
      </w:r>
      <w:r>
        <w:rPr>
          <w:sz w:val="18"/>
        </w:rPr>
        <w:t>bearing</w:t>
      </w:r>
      <w:r>
        <w:rPr>
          <w:spacing w:val="-5"/>
          <w:sz w:val="18"/>
        </w:rPr>
        <w:t> </w:t>
      </w:r>
      <w:r>
        <w:rPr>
          <w:sz w:val="18"/>
        </w:rPr>
        <w:t>FROM</w:t>
      </w:r>
      <w:r>
        <w:rPr>
          <w:spacing w:val="-3"/>
          <w:sz w:val="18"/>
        </w:rPr>
        <w:t> </w:t>
      </w:r>
      <w:r>
        <w:rPr>
          <w:sz w:val="18"/>
        </w:rPr>
        <w:t>can</w:t>
      </w:r>
      <w:r>
        <w:rPr>
          <w:spacing w:val="2"/>
          <w:sz w:val="18"/>
        </w:rPr>
        <w:t> </w:t>
      </w:r>
      <w:r>
        <w:rPr>
          <w:sz w:val="18"/>
        </w:rPr>
        <w:t>be</w:t>
      </w:r>
      <w:r>
        <w:rPr>
          <w:spacing w:val="-1"/>
          <w:sz w:val="18"/>
        </w:rPr>
        <w:t> </w:t>
      </w:r>
      <w:r>
        <w:rPr>
          <w:spacing w:val="-4"/>
          <w:sz w:val="18"/>
        </w:rPr>
        <w:t>read</w:t>
      </w:r>
    </w:p>
    <w:p>
      <w:pPr>
        <w:pStyle w:val="ListParagraph"/>
        <w:numPr>
          <w:ilvl w:val="1"/>
          <w:numId w:val="320"/>
        </w:numPr>
        <w:tabs>
          <w:tab w:pos="534" w:val="left" w:leader="none"/>
          <w:tab w:pos="6000" w:val="left" w:leader="none"/>
        </w:tabs>
        <w:spacing w:line="204" w:lineRule="exact" w:before="1" w:after="0"/>
        <w:ind w:left="534" w:right="0" w:hanging="294"/>
        <w:jc w:val="left"/>
        <w:rPr>
          <w:sz w:val="18"/>
        </w:rPr>
      </w:pPr>
      <w:r>
        <w:rPr>
          <w:spacing w:val="-4"/>
          <w:sz w:val="18"/>
        </w:rPr>
        <w:t>315°</w:t>
      </w:r>
      <w:r>
        <w:rPr>
          <w:sz w:val="18"/>
        </w:rPr>
        <w:tab/>
        <w:t>directly</w:t>
      </w:r>
      <w:r>
        <w:rPr>
          <w:spacing w:val="-2"/>
          <w:sz w:val="18"/>
        </w:rPr>
        <w:t> </w:t>
      </w:r>
      <w:r>
        <w:rPr>
          <w:sz w:val="18"/>
        </w:rPr>
        <w:t>under</w:t>
      </w:r>
      <w:r>
        <w:rPr>
          <w:spacing w:val="-6"/>
          <w:sz w:val="18"/>
        </w:rPr>
        <w:t> </w:t>
      </w:r>
      <w:r>
        <w:rPr>
          <w:sz w:val="18"/>
        </w:rPr>
        <w:t>the</w:t>
      </w:r>
      <w:r>
        <w:rPr>
          <w:spacing w:val="-4"/>
          <w:sz w:val="18"/>
        </w:rPr>
        <w:t> </w:t>
      </w:r>
      <w:r>
        <w:rPr>
          <w:sz w:val="18"/>
        </w:rPr>
        <w:t>tail</w:t>
      </w:r>
      <w:r>
        <w:rPr>
          <w:spacing w:val="-2"/>
          <w:sz w:val="18"/>
        </w:rPr>
        <w:t> </w:t>
      </w:r>
      <w:r>
        <w:rPr>
          <w:sz w:val="18"/>
        </w:rPr>
        <w:t>of</w:t>
      </w:r>
      <w:r>
        <w:rPr>
          <w:spacing w:val="-6"/>
          <w:sz w:val="18"/>
        </w:rPr>
        <w:t> </w:t>
      </w:r>
      <w:r>
        <w:rPr>
          <w:sz w:val="18"/>
        </w:rPr>
        <w:t>the</w:t>
      </w:r>
      <w:r>
        <w:rPr>
          <w:spacing w:val="-4"/>
          <w:sz w:val="18"/>
        </w:rPr>
        <w:t> </w:t>
      </w:r>
      <w:r>
        <w:rPr>
          <w:sz w:val="18"/>
        </w:rPr>
        <w:t>needle</w:t>
      </w:r>
      <w:r>
        <w:rPr>
          <w:spacing w:val="-3"/>
          <w:sz w:val="18"/>
        </w:rPr>
        <w:t> </w:t>
      </w:r>
      <w:r>
        <w:rPr>
          <w:sz w:val="18"/>
        </w:rPr>
        <w:t>.</w:t>
      </w:r>
      <w:r>
        <w:rPr>
          <w:spacing w:val="9"/>
          <w:sz w:val="18"/>
        </w:rPr>
        <w:t> </w:t>
      </w:r>
      <w:r>
        <w:rPr>
          <w:sz w:val="18"/>
        </w:rPr>
        <w:t>Use</w:t>
      </w:r>
      <w:r>
        <w:rPr>
          <w:spacing w:val="-4"/>
          <w:sz w:val="18"/>
        </w:rPr>
        <w:t> </w:t>
      </w:r>
      <w:r>
        <w:rPr>
          <w:sz w:val="18"/>
        </w:rPr>
        <w:t>the</w:t>
      </w:r>
      <w:r>
        <w:rPr>
          <w:spacing w:val="-3"/>
          <w:sz w:val="18"/>
        </w:rPr>
        <w:t> </w:t>
      </w:r>
      <w:r>
        <w:rPr>
          <w:spacing w:val="-2"/>
          <w:sz w:val="18"/>
        </w:rPr>
        <w:t>following</w:t>
      </w:r>
    </w:p>
    <w:p>
      <w:pPr>
        <w:pStyle w:val="BodyText"/>
        <w:spacing w:line="204" w:lineRule="exact"/>
        <w:ind w:left="6000"/>
      </w:pPr>
      <w:r>
        <w:rPr>
          <w:spacing w:val="-2"/>
        </w:rPr>
        <w:t>steps:</w:t>
      </w:r>
    </w:p>
    <w:p>
      <w:pPr>
        <w:pStyle w:val="ListParagraph"/>
        <w:numPr>
          <w:ilvl w:val="2"/>
          <w:numId w:val="320"/>
        </w:numPr>
        <w:tabs>
          <w:tab w:pos="6266" w:val="left" w:leader="none"/>
        </w:tabs>
        <w:spacing w:line="240" w:lineRule="auto" w:before="2" w:after="0"/>
        <w:ind w:left="6266" w:right="0" w:hanging="266"/>
        <w:jc w:val="left"/>
        <w:rPr>
          <w:sz w:val="18"/>
        </w:rPr>
      </w:pPr>
      <w:r>
        <w:rPr>
          <w:sz w:val="18"/>
        </w:rPr>
        <w:t>The</w:t>
      </w:r>
      <w:r>
        <w:rPr>
          <w:spacing w:val="-1"/>
          <w:sz w:val="18"/>
        </w:rPr>
        <w:t> </w:t>
      </w:r>
      <w:r>
        <w:rPr>
          <w:sz w:val="18"/>
        </w:rPr>
        <w:t>aircraft</w:t>
      </w:r>
      <w:r>
        <w:rPr>
          <w:spacing w:val="-5"/>
          <w:sz w:val="18"/>
        </w:rPr>
        <w:t> </w:t>
      </w:r>
      <w:r>
        <w:rPr>
          <w:sz w:val="18"/>
        </w:rPr>
        <w:t>magnetic</w:t>
      </w:r>
      <w:r>
        <w:rPr>
          <w:spacing w:val="-6"/>
          <w:sz w:val="18"/>
        </w:rPr>
        <w:t> </w:t>
      </w:r>
      <w:r>
        <w:rPr>
          <w:sz w:val="18"/>
        </w:rPr>
        <w:t>heading</w:t>
      </w:r>
      <w:r>
        <w:rPr>
          <w:spacing w:val="-3"/>
          <w:sz w:val="18"/>
        </w:rPr>
        <w:t> </w:t>
      </w:r>
      <w:r>
        <w:rPr>
          <w:sz w:val="18"/>
        </w:rPr>
        <w:t>is</w:t>
      </w:r>
      <w:r>
        <w:rPr>
          <w:spacing w:val="3"/>
          <w:sz w:val="18"/>
        </w:rPr>
        <w:t> </w:t>
      </w:r>
      <w:r>
        <w:rPr>
          <w:spacing w:val="-2"/>
          <w:sz w:val="18"/>
        </w:rPr>
        <w:t>315°.</w:t>
      </w:r>
    </w:p>
    <w:p>
      <w:pPr>
        <w:pStyle w:val="ListParagraph"/>
        <w:numPr>
          <w:ilvl w:val="2"/>
          <w:numId w:val="320"/>
        </w:numPr>
        <w:tabs>
          <w:tab w:pos="6266" w:val="left" w:leader="none"/>
        </w:tabs>
        <w:spacing w:line="240" w:lineRule="auto" w:before="2" w:after="0"/>
        <w:ind w:left="6266" w:right="0" w:hanging="266"/>
        <w:jc w:val="left"/>
        <w:rPr>
          <w:sz w:val="18"/>
        </w:rPr>
      </w:pPr>
      <w:r>
        <w:rPr>
          <w:sz w:val="18"/>
        </w:rPr>
        <w:t>The magnetic</w:t>
      </w:r>
      <w:r>
        <w:rPr>
          <w:spacing w:val="-6"/>
          <w:sz w:val="18"/>
        </w:rPr>
        <w:t> </w:t>
      </w:r>
      <w:r>
        <w:rPr>
          <w:sz w:val="18"/>
        </w:rPr>
        <w:t>bearing</w:t>
      </w:r>
      <w:r>
        <w:rPr>
          <w:spacing w:val="5"/>
          <w:sz w:val="18"/>
        </w:rPr>
        <w:t> </w:t>
      </w:r>
      <w:r>
        <w:rPr>
          <w:sz w:val="18"/>
        </w:rPr>
        <w:t>TO</w:t>
      </w:r>
      <w:r>
        <w:rPr>
          <w:spacing w:val="-7"/>
          <w:sz w:val="18"/>
        </w:rPr>
        <w:t> </w:t>
      </w:r>
      <w:r>
        <w:rPr>
          <w:sz w:val="18"/>
        </w:rPr>
        <w:t>the</w:t>
      </w:r>
      <w:r>
        <w:rPr>
          <w:spacing w:val="-6"/>
          <w:sz w:val="18"/>
        </w:rPr>
        <w:t> </w:t>
      </w:r>
      <w:r>
        <w:rPr>
          <w:sz w:val="18"/>
        </w:rPr>
        <w:t>station</w:t>
      </w:r>
      <w:r>
        <w:rPr>
          <w:spacing w:val="-2"/>
          <w:sz w:val="18"/>
        </w:rPr>
        <w:t> </w:t>
      </w:r>
      <w:r>
        <w:rPr>
          <w:sz w:val="18"/>
        </w:rPr>
        <w:t>is</w:t>
      </w:r>
      <w:r>
        <w:rPr>
          <w:spacing w:val="-3"/>
          <w:sz w:val="18"/>
        </w:rPr>
        <w:t> </w:t>
      </w:r>
      <w:r>
        <w:rPr>
          <w:spacing w:val="-4"/>
          <w:sz w:val="18"/>
        </w:rPr>
        <w:t>190°.</w:t>
      </w:r>
    </w:p>
    <w:p>
      <w:pPr>
        <w:pStyle w:val="ListParagraph"/>
        <w:numPr>
          <w:ilvl w:val="2"/>
          <w:numId w:val="320"/>
        </w:numPr>
        <w:tabs>
          <w:tab w:pos="6216" w:val="left" w:leader="none"/>
          <w:tab w:pos="6258" w:val="left" w:leader="none"/>
        </w:tabs>
        <w:spacing w:line="232" w:lineRule="auto" w:before="7" w:after="0"/>
        <w:ind w:left="6216" w:right="2504" w:hanging="216"/>
        <w:jc w:val="left"/>
        <w:rPr>
          <w:sz w:val="18"/>
        </w:rPr>
      </w:pPr>
      <w:r>
        <w:rPr>
          <w:sz w:val="18"/>
        </w:rPr>
        <w:t>Calculate</w:t>
      </w:r>
      <w:r>
        <w:rPr>
          <w:spacing w:val="30"/>
          <w:sz w:val="18"/>
        </w:rPr>
        <w:t> </w:t>
      </w:r>
      <w:r>
        <w:rPr>
          <w:sz w:val="18"/>
        </w:rPr>
        <w:t>the</w:t>
      </w:r>
      <w:r>
        <w:rPr>
          <w:spacing w:val="-7"/>
          <w:sz w:val="18"/>
        </w:rPr>
        <w:t> </w:t>
      </w:r>
      <w:r>
        <w:rPr>
          <w:sz w:val="18"/>
        </w:rPr>
        <w:t>relative</w:t>
      </w:r>
      <w:r>
        <w:rPr>
          <w:spacing w:val="-7"/>
          <w:sz w:val="18"/>
        </w:rPr>
        <w:t> </w:t>
      </w:r>
      <w:r>
        <w:rPr>
          <w:sz w:val="18"/>
        </w:rPr>
        <w:t>bearing</w:t>
      </w:r>
      <w:r>
        <w:rPr>
          <w:spacing w:val="-3"/>
          <w:sz w:val="18"/>
        </w:rPr>
        <w:t> </w:t>
      </w:r>
      <w:r>
        <w:rPr>
          <w:sz w:val="18"/>
        </w:rPr>
        <w:t>(RB): MB = MH + RB</w:t>
      </w:r>
    </w:p>
    <w:p>
      <w:pPr>
        <w:pStyle w:val="BodyText"/>
        <w:spacing w:before="4"/>
        <w:ind w:left="6259"/>
      </w:pPr>
      <w:r>
        <w:rPr/>
        <w:t>RB</w:t>
      </w:r>
      <w:r>
        <w:rPr>
          <w:spacing w:val="-6"/>
        </w:rPr>
        <w:t> </w:t>
      </w:r>
      <w:r>
        <w:rPr/>
        <w:t>=</w:t>
      </w:r>
      <w:r>
        <w:rPr>
          <w:spacing w:val="5"/>
        </w:rPr>
        <w:t> </w:t>
      </w:r>
      <w:r>
        <w:rPr/>
        <w:t>190°–</w:t>
      </w:r>
      <w:r>
        <w:rPr>
          <w:spacing w:val="3"/>
        </w:rPr>
        <w:t> </w:t>
      </w:r>
      <w:r>
        <w:rPr>
          <w:spacing w:val="-2"/>
        </w:rPr>
        <w:t>315°+360°</w:t>
      </w:r>
    </w:p>
    <w:p>
      <w:pPr>
        <w:pStyle w:val="BodyText"/>
        <w:spacing w:before="2"/>
        <w:ind w:left="6259"/>
      </w:pPr>
      <w:r>
        <w:rPr/>
        <w:t>RB</w:t>
      </w:r>
      <w:r>
        <w:rPr>
          <w:spacing w:val="-4"/>
        </w:rPr>
        <w:t> </w:t>
      </w:r>
      <w:r>
        <w:rPr/>
        <w:t>=</w:t>
      </w:r>
      <w:r>
        <w:rPr>
          <w:spacing w:val="10"/>
        </w:rPr>
        <w:t> </w:t>
      </w:r>
      <w:r>
        <w:rPr>
          <w:spacing w:val="-4"/>
        </w:rPr>
        <w:t>235°</w:t>
      </w:r>
    </w:p>
    <w:p>
      <w:pPr>
        <w:pStyle w:val="BodyText"/>
      </w:pPr>
    </w:p>
    <w:p>
      <w:pPr>
        <w:pStyle w:val="BodyText"/>
      </w:pPr>
    </w:p>
    <w:p>
      <w:pPr>
        <w:pStyle w:val="BodyText"/>
      </w:pPr>
    </w:p>
    <w:p>
      <w:pPr>
        <w:pStyle w:val="BodyText"/>
        <w:spacing w:before="1"/>
      </w:pPr>
    </w:p>
    <w:p>
      <w:pPr>
        <w:pStyle w:val="ListParagraph"/>
        <w:numPr>
          <w:ilvl w:val="0"/>
          <w:numId w:val="320"/>
        </w:numPr>
        <w:tabs>
          <w:tab w:pos="592" w:val="left" w:leader="none"/>
          <w:tab w:pos="6000" w:val="left" w:leader="none"/>
        </w:tabs>
        <w:spacing w:line="204" w:lineRule="exact" w:before="0" w:after="0"/>
        <w:ind w:left="592" w:right="0" w:hanging="352"/>
        <w:jc w:val="left"/>
        <w:rPr>
          <w:sz w:val="18"/>
        </w:rPr>
      </w:pPr>
      <w:r>
        <w:rPr>
          <w:sz w:val="18"/>
        </w:rPr>
        <w:t>(Refer</w:t>
      </w:r>
      <w:r>
        <w:rPr>
          <w:spacing w:val="-8"/>
          <w:sz w:val="18"/>
        </w:rPr>
        <w:t> </w:t>
      </w:r>
      <w:r>
        <w:rPr>
          <w:sz w:val="18"/>
        </w:rPr>
        <w:t>to</w:t>
      </w:r>
      <w:r>
        <w:rPr>
          <w:spacing w:val="-1"/>
          <w:sz w:val="18"/>
        </w:rPr>
        <w:t> </w:t>
      </w:r>
      <w:r>
        <w:rPr>
          <w:sz w:val="18"/>
        </w:rPr>
        <w:t>Figure</w:t>
      </w:r>
      <w:r>
        <w:rPr>
          <w:spacing w:val="1"/>
          <w:sz w:val="18"/>
        </w:rPr>
        <w:t> </w:t>
      </w:r>
      <w:r>
        <w:rPr>
          <w:sz w:val="18"/>
        </w:rPr>
        <w:t>47-4)</w:t>
      </w:r>
      <w:r>
        <w:rPr>
          <w:spacing w:val="1"/>
          <w:sz w:val="18"/>
        </w:rPr>
        <w:t> </w:t>
      </w:r>
      <w:r>
        <w:rPr>
          <w:sz w:val="18"/>
        </w:rPr>
        <w:t>what</w:t>
      </w:r>
      <w:r>
        <w:rPr>
          <w:spacing w:val="-4"/>
          <w:sz w:val="18"/>
        </w:rPr>
        <w:t> </w:t>
      </w:r>
      <w:r>
        <w:rPr>
          <w:sz w:val="18"/>
        </w:rPr>
        <w:t>is</w:t>
      </w:r>
      <w:r>
        <w:rPr>
          <w:spacing w:val="-3"/>
          <w:sz w:val="18"/>
        </w:rPr>
        <w:t> </w:t>
      </w:r>
      <w:r>
        <w:rPr>
          <w:sz w:val="18"/>
        </w:rPr>
        <w:t>the</w:t>
      </w:r>
      <w:r>
        <w:rPr>
          <w:spacing w:val="2"/>
          <w:sz w:val="18"/>
        </w:rPr>
        <w:t> </w:t>
      </w:r>
      <w:r>
        <w:rPr>
          <w:sz w:val="18"/>
        </w:rPr>
        <w:t>relative</w:t>
      </w:r>
      <w:r>
        <w:rPr>
          <w:spacing w:val="-6"/>
          <w:sz w:val="18"/>
        </w:rPr>
        <w:t> </w:t>
      </w:r>
      <w:r>
        <w:rPr>
          <w:sz w:val="18"/>
        </w:rPr>
        <w:t>bearing</w:t>
      </w:r>
      <w:r>
        <w:rPr>
          <w:spacing w:val="7"/>
          <w:sz w:val="18"/>
        </w:rPr>
        <w:t> </w:t>
      </w:r>
      <w:r>
        <w:rPr>
          <w:spacing w:val="-5"/>
          <w:sz w:val="18"/>
        </w:rPr>
        <w:t>TO</w:t>
      </w:r>
      <w:r>
        <w:rPr>
          <w:sz w:val="18"/>
        </w:rPr>
        <w:tab/>
        <w:t>Answer</w:t>
      </w:r>
      <w:r>
        <w:rPr>
          <w:spacing w:val="-10"/>
          <w:sz w:val="18"/>
        </w:rPr>
        <w:t> </w:t>
      </w:r>
      <w:r>
        <w:rPr>
          <w:b/>
          <w:sz w:val="18"/>
        </w:rPr>
        <w:t>(C)</w:t>
      </w:r>
      <w:r>
        <w:rPr>
          <w:b/>
          <w:spacing w:val="-1"/>
          <w:sz w:val="18"/>
        </w:rPr>
        <w:t> </w:t>
      </w:r>
      <w:r>
        <w:rPr>
          <w:sz w:val="18"/>
        </w:rPr>
        <w:t>is</w:t>
      </w:r>
      <w:r>
        <w:rPr>
          <w:spacing w:val="-3"/>
          <w:sz w:val="18"/>
        </w:rPr>
        <w:t> </w:t>
      </w:r>
      <w:r>
        <w:rPr>
          <w:spacing w:val="-2"/>
          <w:sz w:val="18"/>
        </w:rPr>
        <w:t>correct.</w:t>
      </w:r>
    </w:p>
    <w:p>
      <w:pPr>
        <w:pStyle w:val="BodyText"/>
        <w:tabs>
          <w:tab w:pos="6000" w:val="left" w:leader="none"/>
        </w:tabs>
        <w:spacing w:line="242" w:lineRule="auto"/>
        <w:ind w:left="6000" w:right="1450" w:hanging="5400"/>
      </w:pPr>
      <w:r>
        <w:rPr/>
        <w:t>The station ?</w:t>
        <w:tab/>
      </w:r>
      <w:r>
        <w:rPr>
          <w:b/>
        </w:rPr>
        <w:t>DISCUSSION:</w:t>
      </w:r>
      <w:r>
        <w:rPr>
          <w:b/>
          <w:spacing w:val="67"/>
        </w:rPr>
        <w:t> </w:t>
      </w:r>
      <w:r>
        <w:rPr/>
        <w:t>Figure</w:t>
      </w:r>
      <w:r>
        <w:rPr>
          <w:spacing w:val="-4"/>
        </w:rPr>
        <w:t> </w:t>
      </w:r>
      <w:r>
        <w:rPr/>
        <w:t>47-4depicts</w:t>
      </w:r>
      <w:r>
        <w:rPr>
          <w:spacing w:val="-8"/>
        </w:rPr>
        <w:t> </w:t>
      </w:r>
      <w:r>
        <w:rPr/>
        <w:t>ADF</w:t>
      </w:r>
      <w:r>
        <w:rPr>
          <w:spacing w:val="-3"/>
        </w:rPr>
        <w:t> </w:t>
      </w:r>
      <w:r>
        <w:rPr/>
        <w:t>indications combined with aircraft heading information, In this</w:t>
      </w:r>
    </w:p>
    <w:p>
      <w:pPr>
        <w:pStyle w:val="ListParagraph"/>
        <w:numPr>
          <w:ilvl w:val="1"/>
          <w:numId w:val="320"/>
        </w:numPr>
        <w:tabs>
          <w:tab w:pos="498" w:val="left" w:leader="none"/>
          <w:tab w:pos="6000" w:val="left" w:leader="none"/>
        </w:tabs>
        <w:spacing w:line="206" w:lineRule="exact" w:before="0" w:after="0"/>
        <w:ind w:left="498" w:right="0" w:hanging="258"/>
        <w:jc w:val="left"/>
        <w:rPr>
          <w:sz w:val="18"/>
        </w:rPr>
      </w:pPr>
      <w:r>
        <w:rPr>
          <w:spacing w:val="-4"/>
          <w:sz w:val="18"/>
        </w:rPr>
        <w:t>020°</w:t>
      </w:r>
      <w:r>
        <w:rPr>
          <w:sz w:val="18"/>
        </w:rPr>
        <w:tab/>
        <w:t>case,</w:t>
      </w:r>
      <w:r>
        <w:rPr>
          <w:spacing w:val="-7"/>
          <w:sz w:val="18"/>
        </w:rPr>
        <w:t> </w:t>
      </w:r>
      <w:r>
        <w:rPr>
          <w:sz w:val="18"/>
        </w:rPr>
        <w:t>the</w:t>
      </w:r>
      <w:r>
        <w:rPr>
          <w:spacing w:val="-3"/>
          <w:sz w:val="18"/>
        </w:rPr>
        <w:t> </w:t>
      </w:r>
      <w:r>
        <w:rPr>
          <w:sz w:val="18"/>
        </w:rPr>
        <w:t>magnetic</w:t>
      </w:r>
      <w:r>
        <w:rPr>
          <w:spacing w:val="-3"/>
          <w:sz w:val="18"/>
        </w:rPr>
        <w:t> </w:t>
      </w:r>
      <w:r>
        <w:rPr>
          <w:sz w:val="18"/>
        </w:rPr>
        <w:t>bearing TO</w:t>
      </w:r>
      <w:r>
        <w:rPr>
          <w:spacing w:val="-3"/>
          <w:sz w:val="18"/>
        </w:rPr>
        <w:t> </w:t>
      </w:r>
      <w:r>
        <w:rPr>
          <w:sz w:val="18"/>
        </w:rPr>
        <w:t>can</w:t>
      </w:r>
      <w:r>
        <w:rPr>
          <w:spacing w:val="1"/>
          <w:sz w:val="18"/>
        </w:rPr>
        <w:t> </w:t>
      </w:r>
      <w:r>
        <w:rPr>
          <w:sz w:val="18"/>
        </w:rPr>
        <w:t>be</w:t>
      </w:r>
      <w:r>
        <w:rPr>
          <w:spacing w:val="-4"/>
          <w:sz w:val="18"/>
        </w:rPr>
        <w:t> </w:t>
      </w:r>
      <w:r>
        <w:rPr>
          <w:sz w:val="18"/>
        </w:rPr>
        <w:t>read</w:t>
      </w:r>
      <w:r>
        <w:rPr>
          <w:spacing w:val="1"/>
          <w:sz w:val="18"/>
        </w:rPr>
        <w:t> </w:t>
      </w:r>
      <w:r>
        <w:rPr>
          <w:sz w:val="18"/>
        </w:rPr>
        <w:t>under</w:t>
      </w:r>
      <w:r>
        <w:rPr>
          <w:spacing w:val="-5"/>
          <w:sz w:val="18"/>
        </w:rPr>
        <w:t> the</w:t>
      </w:r>
    </w:p>
    <w:p>
      <w:pPr>
        <w:pStyle w:val="ListParagraph"/>
        <w:numPr>
          <w:ilvl w:val="1"/>
          <w:numId w:val="320"/>
        </w:numPr>
        <w:tabs>
          <w:tab w:pos="491" w:val="left" w:leader="none"/>
          <w:tab w:pos="6000" w:val="left" w:leader="none"/>
        </w:tabs>
        <w:spacing w:line="204" w:lineRule="exact" w:before="0" w:after="0"/>
        <w:ind w:left="491" w:right="0" w:hanging="251"/>
        <w:jc w:val="left"/>
        <w:rPr>
          <w:sz w:val="18"/>
        </w:rPr>
      </w:pPr>
      <w:r>
        <w:rPr>
          <w:spacing w:val="-4"/>
          <w:sz w:val="18"/>
        </w:rPr>
        <w:t>060°</w:t>
      </w:r>
      <w:r>
        <w:rPr>
          <w:sz w:val="18"/>
        </w:rPr>
        <w:tab/>
        <w:t>nose</w:t>
      </w:r>
      <w:r>
        <w:rPr>
          <w:spacing w:val="-4"/>
          <w:sz w:val="18"/>
        </w:rPr>
        <w:t> </w:t>
      </w:r>
      <w:r>
        <w:rPr>
          <w:sz w:val="18"/>
        </w:rPr>
        <w:t>of</w:t>
      </w:r>
      <w:r>
        <w:rPr>
          <w:spacing w:val="-4"/>
          <w:sz w:val="18"/>
        </w:rPr>
        <w:t> </w:t>
      </w:r>
      <w:r>
        <w:rPr>
          <w:sz w:val="18"/>
        </w:rPr>
        <w:t>the</w:t>
      </w:r>
      <w:r>
        <w:rPr>
          <w:spacing w:val="-9"/>
          <w:sz w:val="18"/>
        </w:rPr>
        <w:t> </w:t>
      </w:r>
      <w:r>
        <w:rPr>
          <w:sz w:val="18"/>
        </w:rPr>
        <w:t>needle</w:t>
      </w:r>
      <w:r>
        <w:rPr>
          <w:spacing w:val="-2"/>
          <w:sz w:val="18"/>
        </w:rPr>
        <w:t> </w:t>
      </w:r>
      <w:r>
        <w:rPr>
          <w:sz w:val="18"/>
        </w:rPr>
        <w:t>and</w:t>
      </w:r>
      <w:r>
        <w:rPr>
          <w:spacing w:val="2"/>
          <w:sz w:val="18"/>
        </w:rPr>
        <w:t> </w:t>
      </w:r>
      <w:r>
        <w:rPr>
          <w:sz w:val="18"/>
        </w:rPr>
        <w:t>the</w:t>
      </w:r>
      <w:r>
        <w:rPr>
          <w:spacing w:val="-2"/>
          <w:sz w:val="18"/>
        </w:rPr>
        <w:t> </w:t>
      </w:r>
      <w:r>
        <w:rPr>
          <w:sz w:val="18"/>
        </w:rPr>
        <w:t>bearing</w:t>
      </w:r>
      <w:r>
        <w:rPr>
          <w:spacing w:val="-5"/>
          <w:sz w:val="18"/>
        </w:rPr>
        <w:t> </w:t>
      </w:r>
      <w:r>
        <w:rPr>
          <w:sz w:val="18"/>
        </w:rPr>
        <w:t>FROM</w:t>
      </w:r>
      <w:r>
        <w:rPr>
          <w:spacing w:val="-3"/>
          <w:sz w:val="18"/>
        </w:rPr>
        <w:t> </w:t>
      </w:r>
      <w:r>
        <w:rPr>
          <w:sz w:val="18"/>
        </w:rPr>
        <w:t>can</w:t>
      </w:r>
      <w:r>
        <w:rPr>
          <w:spacing w:val="2"/>
          <w:sz w:val="18"/>
        </w:rPr>
        <w:t> </w:t>
      </w:r>
      <w:r>
        <w:rPr>
          <w:sz w:val="18"/>
        </w:rPr>
        <w:t>be</w:t>
      </w:r>
      <w:r>
        <w:rPr>
          <w:spacing w:val="-1"/>
          <w:sz w:val="18"/>
        </w:rPr>
        <w:t> </w:t>
      </w:r>
      <w:r>
        <w:rPr>
          <w:spacing w:val="-4"/>
          <w:sz w:val="18"/>
        </w:rPr>
        <w:t>read</w:t>
      </w:r>
    </w:p>
    <w:p>
      <w:pPr>
        <w:pStyle w:val="ListParagraph"/>
        <w:numPr>
          <w:ilvl w:val="1"/>
          <w:numId w:val="320"/>
        </w:numPr>
        <w:tabs>
          <w:tab w:pos="491" w:val="left" w:leader="none"/>
          <w:tab w:pos="6000" w:val="left" w:leader="none"/>
        </w:tabs>
        <w:spacing w:line="204" w:lineRule="exact" w:before="0" w:after="0"/>
        <w:ind w:left="491" w:right="0" w:hanging="251"/>
        <w:jc w:val="left"/>
        <w:rPr>
          <w:sz w:val="18"/>
        </w:rPr>
      </w:pPr>
      <w:r>
        <w:rPr>
          <w:spacing w:val="-4"/>
          <w:sz w:val="18"/>
        </w:rPr>
        <w:t>340°</w:t>
      </w:r>
      <w:r>
        <w:rPr>
          <w:sz w:val="18"/>
        </w:rPr>
        <w:tab/>
        <w:t>directly</w:t>
      </w:r>
      <w:r>
        <w:rPr>
          <w:spacing w:val="-2"/>
          <w:sz w:val="18"/>
        </w:rPr>
        <w:t> </w:t>
      </w:r>
      <w:r>
        <w:rPr>
          <w:sz w:val="18"/>
        </w:rPr>
        <w:t>under</w:t>
      </w:r>
      <w:r>
        <w:rPr>
          <w:spacing w:val="-6"/>
          <w:sz w:val="18"/>
        </w:rPr>
        <w:t> </w:t>
      </w:r>
      <w:r>
        <w:rPr>
          <w:sz w:val="18"/>
        </w:rPr>
        <w:t>the</w:t>
      </w:r>
      <w:r>
        <w:rPr>
          <w:spacing w:val="-4"/>
          <w:sz w:val="18"/>
        </w:rPr>
        <w:t> </w:t>
      </w:r>
      <w:r>
        <w:rPr>
          <w:sz w:val="18"/>
        </w:rPr>
        <w:t>tail</w:t>
      </w:r>
      <w:r>
        <w:rPr>
          <w:spacing w:val="-3"/>
          <w:sz w:val="18"/>
        </w:rPr>
        <w:t> </w:t>
      </w:r>
      <w:r>
        <w:rPr>
          <w:sz w:val="18"/>
        </w:rPr>
        <w:t>of</w:t>
      </w:r>
      <w:r>
        <w:rPr>
          <w:spacing w:val="-6"/>
          <w:sz w:val="18"/>
        </w:rPr>
        <w:t> </w:t>
      </w:r>
      <w:r>
        <w:rPr>
          <w:sz w:val="18"/>
        </w:rPr>
        <w:t>the</w:t>
      </w:r>
      <w:r>
        <w:rPr>
          <w:spacing w:val="-4"/>
          <w:sz w:val="18"/>
        </w:rPr>
        <w:t> </w:t>
      </w:r>
      <w:r>
        <w:rPr>
          <w:sz w:val="18"/>
        </w:rPr>
        <w:t>needle.</w:t>
      </w:r>
      <w:r>
        <w:rPr>
          <w:spacing w:val="2"/>
          <w:sz w:val="18"/>
        </w:rPr>
        <w:t> </w:t>
      </w:r>
      <w:r>
        <w:rPr>
          <w:sz w:val="18"/>
        </w:rPr>
        <w:t>Use</w:t>
      </w:r>
      <w:r>
        <w:rPr>
          <w:spacing w:val="-3"/>
          <w:sz w:val="18"/>
        </w:rPr>
        <w:t> </w:t>
      </w:r>
      <w:r>
        <w:rPr>
          <w:sz w:val="18"/>
        </w:rPr>
        <w:t>the</w:t>
      </w:r>
      <w:r>
        <w:rPr>
          <w:spacing w:val="3"/>
          <w:sz w:val="18"/>
        </w:rPr>
        <w:t> </w:t>
      </w:r>
      <w:r>
        <w:rPr>
          <w:spacing w:val="-2"/>
          <w:sz w:val="18"/>
        </w:rPr>
        <w:t>following</w:t>
      </w:r>
    </w:p>
    <w:p>
      <w:pPr>
        <w:pStyle w:val="BodyText"/>
        <w:spacing w:before="1"/>
        <w:ind w:left="6000"/>
      </w:pPr>
      <w:r>
        <w:rPr>
          <w:spacing w:val="-2"/>
        </w:rPr>
        <w:t>steps:</w:t>
      </w:r>
    </w:p>
    <w:p>
      <w:pPr>
        <w:pStyle w:val="ListParagraph"/>
        <w:numPr>
          <w:ilvl w:val="2"/>
          <w:numId w:val="320"/>
        </w:numPr>
        <w:tabs>
          <w:tab w:pos="6266" w:val="left" w:leader="none"/>
        </w:tabs>
        <w:spacing w:line="240" w:lineRule="auto" w:before="2" w:after="0"/>
        <w:ind w:left="6266" w:right="0" w:hanging="266"/>
        <w:jc w:val="left"/>
        <w:rPr>
          <w:sz w:val="18"/>
        </w:rPr>
      </w:pPr>
      <w:r>
        <w:rPr>
          <w:sz w:val="18"/>
        </w:rPr>
        <w:t>The</w:t>
      </w:r>
      <w:r>
        <w:rPr>
          <w:spacing w:val="-1"/>
          <w:sz w:val="18"/>
        </w:rPr>
        <w:t> </w:t>
      </w:r>
      <w:r>
        <w:rPr>
          <w:sz w:val="18"/>
        </w:rPr>
        <w:t>aircraft</w:t>
      </w:r>
      <w:r>
        <w:rPr>
          <w:spacing w:val="-5"/>
          <w:sz w:val="18"/>
        </w:rPr>
        <w:t> </w:t>
      </w:r>
      <w:r>
        <w:rPr>
          <w:sz w:val="18"/>
        </w:rPr>
        <w:t>magnetic</w:t>
      </w:r>
      <w:r>
        <w:rPr>
          <w:spacing w:val="-6"/>
          <w:sz w:val="18"/>
        </w:rPr>
        <w:t> </w:t>
      </w:r>
      <w:r>
        <w:rPr>
          <w:sz w:val="18"/>
        </w:rPr>
        <w:t>heading</w:t>
      </w:r>
      <w:r>
        <w:rPr>
          <w:spacing w:val="-3"/>
          <w:sz w:val="18"/>
        </w:rPr>
        <w:t> </w:t>
      </w:r>
      <w:r>
        <w:rPr>
          <w:sz w:val="18"/>
        </w:rPr>
        <w:t>is</w:t>
      </w:r>
      <w:r>
        <w:rPr>
          <w:spacing w:val="3"/>
          <w:sz w:val="18"/>
        </w:rPr>
        <w:t> </w:t>
      </w:r>
      <w:r>
        <w:rPr>
          <w:spacing w:val="-5"/>
          <w:sz w:val="18"/>
        </w:rPr>
        <w:t>220</w:t>
      </w:r>
    </w:p>
    <w:p>
      <w:pPr>
        <w:pStyle w:val="ListParagraph"/>
        <w:numPr>
          <w:ilvl w:val="2"/>
          <w:numId w:val="320"/>
        </w:numPr>
        <w:tabs>
          <w:tab w:pos="6266" w:val="left" w:leader="none"/>
        </w:tabs>
        <w:spacing w:line="204" w:lineRule="exact" w:before="2" w:after="0"/>
        <w:ind w:left="6266" w:right="0" w:hanging="266"/>
        <w:jc w:val="left"/>
        <w:rPr>
          <w:sz w:val="18"/>
        </w:rPr>
      </w:pPr>
      <w:r>
        <w:rPr>
          <w:sz w:val="18"/>
        </w:rPr>
        <w:t>The magnetic</w:t>
      </w:r>
      <w:r>
        <w:rPr>
          <w:spacing w:val="-6"/>
          <w:sz w:val="18"/>
        </w:rPr>
        <w:t> </w:t>
      </w:r>
      <w:r>
        <w:rPr>
          <w:sz w:val="18"/>
        </w:rPr>
        <w:t>bearing</w:t>
      </w:r>
      <w:r>
        <w:rPr>
          <w:spacing w:val="5"/>
          <w:sz w:val="18"/>
        </w:rPr>
        <w:t> </w:t>
      </w:r>
      <w:r>
        <w:rPr>
          <w:sz w:val="18"/>
        </w:rPr>
        <w:t>TO</w:t>
      </w:r>
      <w:r>
        <w:rPr>
          <w:spacing w:val="-7"/>
          <w:sz w:val="18"/>
        </w:rPr>
        <w:t> </w:t>
      </w:r>
      <w:r>
        <w:rPr>
          <w:sz w:val="18"/>
        </w:rPr>
        <w:t>the</w:t>
      </w:r>
      <w:r>
        <w:rPr>
          <w:spacing w:val="-6"/>
          <w:sz w:val="18"/>
        </w:rPr>
        <w:t> </w:t>
      </w:r>
      <w:r>
        <w:rPr>
          <w:sz w:val="18"/>
        </w:rPr>
        <w:t>station</w:t>
      </w:r>
      <w:r>
        <w:rPr>
          <w:spacing w:val="-2"/>
          <w:sz w:val="18"/>
        </w:rPr>
        <w:t> </w:t>
      </w:r>
      <w:r>
        <w:rPr>
          <w:sz w:val="18"/>
        </w:rPr>
        <w:t>is</w:t>
      </w:r>
      <w:r>
        <w:rPr>
          <w:spacing w:val="-3"/>
          <w:sz w:val="18"/>
        </w:rPr>
        <w:t> </w:t>
      </w:r>
      <w:r>
        <w:rPr>
          <w:spacing w:val="-4"/>
          <w:sz w:val="18"/>
        </w:rPr>
        <w:t>200°</w:t>
      </w:r>
    </w:p>
    <w:p>
      <w:pPr>
        <w:pStyle w:val="ListParagraph"/>
        <w:numPr>
          <w:ilvl w:val="2"/>
          <w:numId w:val="320"/>
        </w:numPr>
        <w:tabs>
          <w:tab w:pos="6216" w:val="left" w:leader="none"/>
          <w:tab w:pos="6258" w:val="left" w:leader="none"/>
        </w:tabs>
        <w:spacing w:line="242" w:lineRule="auto" w:before="0" w:after="0"/>
        <w:ind w:left="6216" w:right="2504" w:hanging="216"/>
        <w:jc w:val="left"/>
        <w:rPr>
          <w:sz w:val="18"/>
        </w:rPr>
      </w:pPr>
      <w:r>
        <w:rPr>
          <w:sz w:val="18"/>
        </w:rPr>
        <w:t>Calculate</w:t>
      </w:r>
      <w:r>
        <w:rPr>
          <w:spacing w:val="30"/>
          <w:sz w:val="18"/>
        </w:rPr>
        <w:t> </w:t>
      </w:r>
      <w:r>
        <w:rPr>
          <w:sz w:val="18"/>
        </w:rPr>
        <w:t>the</w:t>
      </w:r>
      <w:r>
        <w:rPr>
          <w:spacing w:val="-7"/>
          <w:sz w:val="18"/>
        </w:rPr>
        <w:t> </w:t>
      </w:r>
      <w:r>
        <w:rPr>
          <w:sz w:val="18"/>
        </w:rPr>
        <w:t>relative</w:t>
      </w:r>
      <w:r>
        <w:rPr>
          <w:spacing w:val="-7"/>
          <w:sz w:val="18"/>
        </w:rPr>
        <w:t> </w:t>
      </w:r>
      <w:r>
        <w:rPr>
          <w:sz w:val="18"/>
        </w:rPr>
        <w:t>bearing</w:t>
      </w:r>
      <w:r>
        <w:rPr>
          <w:spacing w:val="-3"/>
          <w:sz w:val="18"/>
        </w:rPr>
        <w:t> </w:t>
      </w:r>
      <w:r>
        <w:rPr>
          <w:sz w:val="18"/>
        </w:rPr>
        <w:t>(RB): MB = MH + RB</w:t>
      </w:r>
    </w:p>
    <w:p>
      <w:pPr>
        <w:pStyle w:val="BodyText"/>
        <w:spacing w:line="206" w:lineRule="exact"/>
        <w:ind w:left="6216"/>
      </w:pPr>
      <w:r>
        <w:rPr/>
        <w:t>RB</w:t>
      </w:r>
      <w:r>
        <w:rPr>
          <w:spacing w:val="-10"/>
        </w:rPr>
        <w:t> </w:t>
      </w:r>
      <w:r>
        <w:rPr/>
        <w:t>=</w:t>
      </w:r>
      <w:r>
        <w:rPr>
          <w:spacing w:val="4"/>
        </w:rPr>
        <w:t> </w:t>
      </w:r>
      <w:r>
        <w:rPr/>
        <w:t>200°–</w:t>
      </w:r>
      <w:r>
        <w:rPr>
          <w:spacing w:val="1"/>
        </w:rPr>
        <w:t> </w:t>
      </w:r>
      <w:r>
        <w:rPr/>
        <w:t>220°</w:t>
      </w:r>
      <w:r>
        <w:rPr>
          <w:spacing w:val="-2"/>
        </w:rPr>
        <w:t> </w:t>
      </w:r>
      <w:r>
        <w:rPr/>
        <w:t>+</w:t>
      </w:r>
      <w:r>
        <w:rPr>
          <w:spacing w:val="4"/>
        </w:rPr>
        <w:t> </w:t>
      </w:r>
      <w:r>
        <w:rPr>
          <w:spacing w:val="-4"/>
        </w:rPr>
        <w:t>360°</w:t>
      </w:r>
    </w:p>
    <w:p>
      <w:pPr>
        <w:pStyle w:val="BodyText"/>
        <w:ind w:left="6216"/>
      </w:pPr>
      <w:r>
        <w:rPr/>
        <w:t>RB</w:t>
      </w:r>
      <w:r>
        <w:rPr>
          <w:spacing w:val="-4"/>
        </w:rPr>
        <w:t> </w:t>
      </w:r>
      <w:r>
        <w:rPr/>
        <w:t>=</w:t>
      </w:r>
      <w:r>
        <w:rPr>
          <w:spacing w:val="10"/>
        </w:rPr>
        <w:t> </w:t>
      </w:r>
      <w:r>
        <w:rPr>
          <w:spacing w:val="-4"/>
        </w:rPr>
        <w:t>340°</w:t>
      </w:r>
    </w:p>
    <w:p>
      <w:pPr>
        <w:pStyle w:val="BodyText"/>
      </w:pPr>
    </w:p>
    <w:p>
      <w:pPr>
        <w:pStyle w:val="BodyText"/>
      </w:pPr>
    </w:p>
    <w:p>
      <w:pPr>
        <w:pStyle w:val="BodyText"/>
        <w:spacing w:before="201"/>
      </w:pPr>
    </w:p>
    <w:p>
      <w:pPr>
        <w:pStyle w:val="ListParagraph"/>
        <w:numPr>
          <w:ilvl w:val="0"/>
          <w:numId w:val="320"/>
        </w:numPr>
        <w:tabs>
          <w:tab w:pos="592" w:val="left" w:leader="none"/>
          <w:tab w:pos="6000" w:val="left" w:leader="none"/>
        </w:tabs>
        <w:spacing w:line="240" w:lineRule="auto" w:before="0" w:after="0"/>
        <w:ind w:left="592" w:right="0" w:hanging="352"/>
        <w:jc w:val="left"/>
        <w:rPr>
          <w:sz w:val="18"/>
        </w:rPr>
      </w:pPr>
      <w:r>
        <w:rPr>
          <w:sz w:val="18"/>
        </w:rPr>
        <w:t>(Refer</w:t>
      </w:r>
      <w:r>
        <w:rPr>
          <w:spacing w:val="-7"/>
          <w:sz w:val="18"/>
        </w:rPr>
        <w:t> </w:t>
      </w:r>
      <w:r>
        <w:rPr>
          <w:sz w:val="18"/>
        </w:rPr>
        <w:t>to</w:t>
      </w:r>
      <w:r>
        <w:rPr>
          <w:spacing w:val="-1"/>
          <w:sz w:val="18"/>
        </w:rPr>
        <w:t> </w:t>
      </w:r>
      <w:r>
        <w:rPr>
          <w:sz w:val="18"/>
        </w:rPr>
        <w:t>Figure</w:t>
      </w:r>
      <w:r>
        <w:rPr>
          <w:spacing w:val="2"/>
          <w:sz w:val="18"/>
        </w:rPr>
        <w:t> </w:t>
      </w:r>
      <w:r>
        <w:rPr>
          <w:sz w:val="18"/>
        </w:rPr>
        <w:t>48-4)</w:t>
      </w:r>
      <w:r>
        <w:rPr>
          <w:spacing w:val="1"/>
          <w:sz w:val="18"/>
        </w:rPr>
        <w:t> </w:t>
      </w:r>
      <w:r>
        <w:rPr>
          <w:sz w:val="18"/>
        </w:rPr>
        <w:t>On a</w:t>
      </w:r>
      <w:r>
        <w:rPr>
          <w:spacing w:val="-5"/>
          <w:sz w:val="18"/>
        </w:rPr>
        <w:t> </w:t>
      </w:r>
      <w:r>
        <w:rPr>
          <w:sz w:val="18"/>
        </w:rPr>
        <w:t>magnetic</w:t>
      </w:r>
      <w:r>
        <w:rPr>
          <w:spacing w:val="2"/>
          <w:sz w:val="18"/>
        </w:rPr>
        <w:t> </w:t>
      </w:r>
      <w:r>
        <w:rPr>
          <w:sz w:val="18"/>
        </w:rPr>
        <w:t>heading</w:t>
      </w:r>
      <w:r>
        <w:rPr>
          <w:spacing w:val="-8"/>
          <w:sz w:val="18"/>
        </w:rPr>
        <w:t> </w:t>
      </w:r>
      <w:r>
        <w:rPr>
          <w:sz w:val="18"/>
        </w:rPr>
        <w:t>of</w:t>
      </w:r>
      <w:r>
        <w:rPr>
          <w:spacing w:val="2"/>
          <w:sz w:val="18"/>
        </w:rPr>
        <w:t> </w:t>
      </w:r>
      <w:r>
        <w:rPr>
          <w:spacing w:val="-4"/>
          <w:sz w:val="18"/>
        </w:rPr>
        <w:t>320,</w:t>
      </w:r>
      <w:r>
        <w:rPr>
          <w:sz w:val="18"/>
        </w:rPr>
        <w:tab/>
        <w:t>Answer</w:t>
      </w:r>
      <w:r>
        <w:rPr>
          <w:spacing w:val="-10"/>
          <w:sz w:val="18"/>
        </w:rPr>
        <w:t> </w:t>
      </w:r>
      <w:r>
        <w:rPr>
          <w:b/>
          <w:sz w:val="18"/>
        </w:rPr>
        <w:t>(B)</w:t>
      </w:r>
      <w:r>
        <w:rPr>
          <w:b/>
          <w:spacing w:val="1"/>
          <w:sz w:val="18"/>
        </w:rPr>
        <w:t> </w:t>
      </w:r>
      <w:r>
        <w:rPr>
          <w:sz w:val="18"/>
        </w:rPr>
        <w:t>is</w:t>
      </w:r>
      <w:r>
        <w:rPr>
          <w:spacing w:val="-2"/>
          <w:sz w:val="18"/>
        </w:rPr>
        <w:t> correct.</w:t>
      </w:r>
    </w:p>
    <w:p>
      <w:pPr>
        <w:pStyle w:val="BodyText"/>
        <w:tabs>
          <w:tab w:pos="6000" w:val="left" w:leader="none"/>
        </w:tabs>
        <w:spacing w:before="2"/>
        <w:ind w:left="643"/>
      </w:pPr>
      <w:r>
        <w:rPr/>
        <w:t>The</w:t>
      </w:r>
      <w:r>
        <w:rPr>
          <w:spacing w:val="-7"/>
        </w:rPr>
        <w:t> </w:t>
      </w:r>
      <w:r>
        <w:rPr/>
        <w:t>magnetic</w:t>
      </w:r>
      <w:r>
        <w:rPr>
          <w:spacing w:val="-4"/>
        </w:rPr>
        <w:t> </w:t>
      </w:r>
      <w:r>
        <w:rPr/>
        <w:t>bearing</w:t>
      </w:r>
      <w:r>
        <w:rPr>
          <w:spacing w:val="-1"/>
        </w:rPr>
        <w:t> </w:t>
      </w:r>
      <w:r>
        <w:rPr/>
        <w:t>TO</w:t>
      </w:r>
      <w:r>
        <w:rPr>
          <w:spacing w:val="-4"/>
        </w:rPr>
        <w:t> </w:t>
      </w:r>
      <w:r>
        <w:rPr/>
        <w:t>the</w:t>
      </w:r>
      <w:r>
        <w:rPr>
          <w:spacing w:val="-5"/>
        </w:rPr>
        <w:t> </w:t>
      </w:r>
      <w:r>
        <w:rPr/>
        <w:t>station</w:t>
      </w:r>
      <w:r>
        <w:rPr>
          <w:spacing w:val="8"/>
        </w:rPr>
        <w:t> </w:t>
      </w:r>
      <w:r>
        <w:rPr>
          <w:spacing w:val="-5"/>
        </w:rPr>
        <w:t>is</w:t>
      </w:r>
      <w:r>
        <w:rPr/>
        <w:tab/>
      </w:r>
      <w:r>
        <w:rPr>
          <w:b/>
        </w:rPr>
        <w:t>DISCUSSION:</w:t>
      </w:r>
      <w:r>
        <w:rPr>
          <w:b/>
          <w:spacing w:val="66"/>
          <w:w w:val="150"/>
        </w:rPr>
        <w:t> </w:t>
      </w:r>
      <w:r>
        <w:rPr/>
        <w:t>Use</w:t>
      </w:r>
      <w:r>
        <w:rPr>
          <w:spacing w:val="-5"/>
        </w:rPr>
        <w:t> </w:t>
      </w:r>
      <w:r>
        <w:rPr/>
        <w:t>the</w:t>
      </w:r>
      <w:r>
        <w:rPr>
          <w:spacing w:val="-6"/>
        </w:rPr>
        <w:t> </w:t>
      </w:r>
      <w:r>
        <w:rPr/>
        <w:t>following</w:t>
      </w:r>
      <w:r>
        <w:rPr>
          <w:spacing w:val="-8"/>
        </w:rPr>
        <w:t> </w:t>
      </w:r>
      <w:r>
        <w:rPr/>
        <w:t>steps</w:t>
      </w:r>
      <w:r>
        <w:rPr>
          <w:spacing w:val="-2"/>
        </w:rPr>
        <w:t> </w:t>
      </w:r>
      <w:r>
        <w:rPr>
          <w:spacing w:val="-10"/>
        </w:rPr>
        <w:t>:</w:t>
      </w:r>
    </w:p>
    <w:p>
      <w:pPr>
        <w:pStyle w:val="BodyText"/>
        <w:spacing w:after="0"/>
        <w:sectPr>
          <w:pgSz w:w="11910" w:h="16850"/>
          <w:pgMar w:header="508" w:footer="1301" w:top="1620" w:bottom="1500" w:left="566" w:right="0"/>
        </w:sectPr>
      </w:pPr>
    </w:p>
    <w:p>
      <w:pPr>
        <w:pStyle w:val="ListParagraph"/>
        <w:numPr>
          <w:ilvl w:val="0"/>
          <w:numId w:val="371"/>
        </w:numPr>
        <w:tabs>
          <w:tab w:pos="6215" w:val="left" w:leader="none"/>
        </w:tabs>
        <w:spacing w:line="240" w:lineRule="auto" w:before="87" w:after="0"/>
        <w:ind w:left="6215" w:right="0" w:hanging="215"/>
        <w:jc w:val="left"/>
        <w:rPr>
          <w:sz w:val="18"/>
        </w:rPr>
      </w:pPr>
      <w:r>
        <w:rPr>
          <w:sz w:val="18"/>
        </w:rPr>
        <w:t>On</w:t>
      </w:r>
      <w:r>
        <w:rPr>
          <w:spacing w:val="-1"/>
          <w:sz w:val="18"/>
        </w:rPr>
        <w:t> </w:t>
      </w:r>
      <w:r>
        <w:rPr>
          <w:sz w:val="18"/>
        </w:rPr>
        <w:t>a</w:t>
      </w:r>
      <w:r>
        <w:rPr>
          <w:spacing w:val="2"/>
          <w:sz w:val="18"/>
        </w:rPr>
        <w:t> </w:t>
      </w:r>
      <w:r>
        <w:rPr>
          <w:sz w:val="18"/>
        </w:rPr>
        <w:t>fixed-scale</w:t>
      </w:r>
      <w:r>
        <w:rPr>
          <w:spacing w:val="-5"/>
          <w:sz w:val="18"/>
        </w:rPr>
        <w:t> </w:t>
      </w:r>
      <w:r>
        <w:rPr>
          <w:sz w:val="18"/>
        </w:rPr>
        <w:t>ADF,</w:t>
      </w:r>
      <w:r>
        <w:rPr>
          <w:spacing w:val="-6"/>
          <w:sz w:val="18"/>
        </w:rPr>
        <w:t> </w:t>
      </w:r>
      <w:r>
        <w:rPr>
          <w:sz w:val="18"/>
        </w:rPr>
        <w:t>the</w:t>
      </w:r>
      <w:r>
        <w:rPr>
          <w:spacing w:val="-4"/>
          <w:sz w:val="18"/>
        </w:rPr>
        <w:t> </w:t>
      </w:r>
      <w:r>
        <w:rPr>
          <w:sz w:val="18"/>
        </w:rPr>
        <w:t>aircraft</w:t>
      </w:r>
      <w:r>
        <w:rPr>
          <w:spacing w:val="-4"/>
          <w:sz w:val="18"/>
        </w:rPr>
        <w:t> </w:t>
      </w:r>
      <w:r>
        <w:rPr>
          <w:sz w:val="18"/>
        </w:rPr>
        <w:t>heading</w:t>
      </w:r>
      <w:r>
        <w:rPr>
          <w:spacing w:val="-1"/>
          <w:sz w:val="18"/>
        </w:rPr>
        <w:t> </w:t>
      </w:r>
      <w:r>
        <w:rPr>
          <w:sz w:val="18"/>
        </w:rPr>
        <w:t>is</w:t>
      </w:r>
      <w:r>
        <w:rPr>
          <w:spacing w:val="-1"/>
          <w:sz w:val="18"/>
        </w:rPr>
        <w:t> </w:t>
      </w:r>
      <w:r>
        <w:rPr>
          <w:spacing w:val="-2"/>
          <w:sz w:val="18"/>
        </w:rPr>
        <w:t>marked</w:t>
      </w:r>
    </w:p>
    <w:p>
      <w:pPr>
        <w:pStyle w:val="ListParagraph"/>
        <w:numPr>
          <w:ilvl w:val="1"/>
          <w:numId w:val="320"/>
        </w:numPr>
        <w:tabs>
          <w:tab w:pos="498" w:val="left" w:leader="none"/>
          <w:tab w:pos="6000" w:val="left" w:leader="none"/>
        </w:tabs>
        <w:spacing w:line="240" w:lineRule="auto" w:before="1" w:after="0"/>
        <w:ind w:left="498" w:right="0" w:hanging="258"/>
        <w:jc w:val="left"/>
        <w:rPr>
          <w:sz w:val="18"/>
        </w:rPr>
      </w:pPr>
      <w:r>
        <w:rPr>
          <w:spacing w:val="-4"/>
          <w:sz w:val="18"/>
        </w:rPr>
        <w:t>005°</w:t>
      </w:r>
      <w:r>
        <w:rPr>
          <w:sz w:val="18"/>
        </w:rPr>
        <w:tab/>
        <w:t>as</w:t>
      </w:r>
      <w:r>
        <w:rPr>
          <w:spacing w:val="-6"/>
          <w:sz w:val="18"/>
        </w:rPr>
        <w:t> </w:t>
      </w:r>
      <w:r>
        <w:rPr>
          <w:sz w:val="18"/>
        </w:rPr>
        <w:t>0°.</w:t>
      </w:r>
      <w:r>
        <w:rPr>
          <w:spacing w:val="-1"/>
          <w:sz w:val="18"/>
        </w:rPr>
        <w:t> </w:t>
      </w:r>
      <w:r>
        <w:rPr>
          <w:sz w:val="18"/>
        </w:rPr>
        <w:t>The</w:t>
      </w:r>
      <w:r>
        <w:rPr>
          <w:spacing w:val="-6"/>
          <w:sz w:val="18"/>
        </w:rPr>
        <w:t> </w:t>
      </w:r>
      <w:r>
        <w:rPr>
          <w:sz w:val="18"/>
        </w:rPr>
        <w:t>ADF</w:t>
      </w:r>
      <w:r>
        <w:rPr>
          <w:spacing w:val="2"/>
          <w:sz w:val="18"/>
        </w:rPr>
        <w:t> </w:t>
      </w:r>
      <w:r>
        <w:rPr>
          <w:sz w:val="18"/>
        </w:rPr>
        <w:t>indication</w:t>
      </w:r>
      <w:r>
        <w:rPr>
          <w:spacing w:val="4"/>
          <w:sz w:val="18"/>
        </w:rPr>
        <w:t> </w:t>
      </w:r>
      <w:r>
        <w:rPr>
          <w:sz w:val="18"/>
        </w:rPr>
        <w:t>is</w:t>
      </w:r>
      <w:r>
        <w:rPr>
          <w:spacing w:val="-3"/>
          <w:sz w:val="18"/>
        </w:rPr>
        <w:t> </w:t>
      </w:r>
      <w:r>
        <w:rPr>
          <w:sz w:val="18"/>
        </w:rPr>
        <w:t>relative to</w:t>
      </w:r>
      <w:r>
        <w:rPr>
          <w:spacing w:val="-3"/>
          <w:sz w:val="18"/>
        </w:rPr>
        <w:t> </w:t>
      </w:r>
      <w:r>
        <w:rPr>
          <w:sz w:val="18"/>
        </w:rPr>
        <w:t>the</w:t>
      </w:r>
      <w:r>
        <w:rPr>
          <w:spacing w:val="-6"/>
          <w:sz w:val="18"/>
        </w:rPr>
        <w:t> </w:t>
      </w:r>
      <w:r>
        <w:rPr>
          <w:spacing w:val="-2"/>
          <w:sz w:val="18"/>
        </w:rPr>
        <w:t>aircraft.</w:t>
      </w:r>
    </w:p>
    <w:p>
      <w:pPr>
        <w:pStyle w:val="ListParagraph"/>
        <w:numPr>
          <w:ilvl w:val="1"/>
          <w:numId w:val="320"/>
        </w:numPr>
        <w:tabs>
          <w:tab w:pos="491" w:val="left" w:leader="none"/>
          <w:tab w:pos="6000" w:val="left" w:leader="none"/>
        </w:tabs>
        <w:spacing w:line="204" w:lineRule="exact" w:before="2" w:after="0"/>
        <w:ind w:left="491" w:right="0" w:hanging="251"/>
        <w:jc w:val="left"/>
        <w:rPr>
          <w:sz w:val="18"/>
        </w:rPr>
      </w:pPr>
      <w:r>
        <w:rPr>
          <w:spacing w:val="-4"/>
          <w:sz w:val="18"/>
        </w:rPr>
        <w:t>185°</w:t>
      </w:r>
      <w:r>
        <w:rPr>
          <w:sz w:val="18"/>
        </w:rPr>
        <w:tab/>
        <w:t>heading,</w:t>
      </w:r>
      <w:r>
        <w:rPr>
          <w:spacing w:val="-8"/>
          <w:sz w:val="18"/>
        </w:rPr>
        <w:t> </w:t>
      </w:r>
      <w:r>
        <w:rPr>
          <w:sz w:val="18"/>
        </w:rPr>
        <w:t>thus</w:t>
      </w:r>
      <w:r>
        <w:rPr>
          <w:spacing w:val="-1"/>
          <w:sz w:val="18"/>
        </w:rPr>
        <w:t> </w:t>
      </w:r>
      <w:r>
        <w:rPr>
          <w:sz w:val="18"/>
        </w:rPr>
        <w:t>relative</w:t>
      </w:r>
      <w:r>
        <w:rPr>
          <w:spacing w:val="2"/>
          <w:sz w:val="18"/>
        </w:rPr>
        <w:t> </w:t>
      </w:r>
      <w:r>
        <w:rPr>
          <w:sz w:val="18"/>
        </w:rPr>
        <w:t>bearing</w:t>
      </w:r>
      <w:r>
        <w:rPr>
          <w:spacing w:val="-7"/>
          <w:sz w:val="18"/>
        </w:rPr>
        <w:t> </w:t>
      </w:r>
      <w:r>
        <w:rPr>
          <w:sz w:val="18"/>
        </w:rPr>
        <w:t>(RB)</w:t>
      </w:r>
      <w:r>
        <w:rPr>
          <w:spacing w:val="-7"/>
          <w:sz w:val="18"/>
        </w:rPr>
        <w:t> </w:t>
      </w:r>
      <w:r>
        <w:rPr>
          <w:sz w:val="18"/>
        </w:rPr>
        <w:t>may be</w:t>
      </w:r>
      <w:r>
        <w:rPr>
          <w:spacing w:val="-5"/>
          <w:sz w:val="18"/>
        </w:rPr>
        <w:t> </w:t>
      </w:r>
      <w:r>
        <w:rPr>
          <w:sz w:val="18"/>
        </w:rPr>
        <w:t>read </w:t>
      </w:r>
      <w:r>
        <w:rPr>
          <w:spacing w:val="-2"/>
          <w:sz w:val="18"/>
        </w:rPr>
        <w:t>directly</w:t>
      </w:r>
    </w:p>
    <w:p>
      <w:pPr>
        <w:pStyle w:val="ListParagraph"/>
        <w:numPr>
          <w:ilvl w:val="1"/>
          <w:numId w:val="320"/>
        </w:numPr>
        <w:tabs>
          <w:tab w:pos="491" w:val="left" w:leader="none"/>
          <w:tab w:pos="6000" w:val="left" w:leader="none"/>
        </w:tabs>
        <w:spacing w:line="204" w:lineRule="exact" w:before="0" w:after="0"/>
        <w:ind w:left="491" w:right="0" w:hanging="251"/>
        <w:jc w:val="left"/>
        <w:rPr>
          <w:sz w:val="18"/>
        </w:rPr>
      </w:pPr>
      <w:r>
        <w:rPr>
          <w:spacing w:val="-4"/>
          <w:sz w:val="18"/>
        </w:rPr>
        <w:t>225°</w:t>
      </w:r>
      <w:r>
        <w:rPr>
          <w:sz w:val="18"/>
        </w:rPr>
        <w:tab/>
        <w:t>under</w:t>
      </w:r>
      <w:r>
        <w:rPr>
          <w:spacing w:val="-7"/>
          <w:sz w:val="18"/>
        </w:rPr>
        <w:t> </w:t>
      </w:r>
      <w:r>
        <w:rPr>
          <w:sz w:val="18"/>
        </w:rPr>
        <w:t>the</w:t>
      </w:r>
      <w:r>
        <w:rPr>
          <w:spacing w:val="-3"/>
          <w:sz w:val="18"/>
        </w:rPr>
        <w:t> </w:t>
      </w:r>
      <w:r>
        <w:rPr>
          <w:sz w:val="18"/>
        </w:rPr>
        <w:t>head</w:t>
      </w:r>
      <w:r>
        <w:rPr>
          <w:spacing w:val="1"/>
          <w:sz w:val="18"/>
        </w:rPr>
        <w:t> </w:t>
      </w:r>
      <w:r>
        <w:rPr>
          <w:sz w:val="18"/>
        </w:rPr>
        <w:t>of</w:t>
      </w:r>
      <w:r>
        <w:rPr>
          <w:spacing w:val="-5"/>
          <w:sz w:val="18"/>
        </w:rPr>
        <w:t> </w:t>
      </w:r>
      <w:r>
        <w:rPr>
          <w:sz w:val="18"/>
        </w:rPr>
        <w:t>the</w:t>
      </w:r>
      <w:r>
        <w:rPr>
          <w:spacing w:val="-3"/>
          <w:sz w:val="18"/>
        </w:rPr>
        <w:t> </w:t>
      </w:r>
      <w:r>
        <w:rPr>
          <w:sz w:val="18"/>
        </w:rPr>
        <w:t>needle</w:t>
      </w:r>
      <w:r>
        <w:rPr>
          <w:spacing w:val="-2"/>
          <w:sz w:val="18"/>
        </w:rPr>
        <w:t> (255°).</w:t>
      </w:r>
    </w:p>
    <w:p>
      <w:pPr>
        <w:pStyle w:val="ListParagraph"/>
        <w:numPr>
          <w:ilvl w:val="0"/>
          <w:numId w:val="371"/>
        </w:numPr>
        <w:tabs>
          <w:tab w:pos="6043" w:val="left" w:leader="none"/>
          <w:tab w:pos="6257" w:val="left" w:leader="none"/>
        </w:tabs>
        <w:spacing w:line="240" w:lineRule="auto" w:before="2" w:after="0"/>
        <w:ind w:left="6043" w:right="1567" w:hanging="44"/>
        <w:jc w:val="left"/>
        <w:rPr>
          <w:sz w:val="18"/>
        </w:rPr>
      </w:pPr>
      <w:r>
        <w:rPr>
          <w:sz w:val="18"/>
        </w:rPr>
        <w:t>Calculate</w:t>
      </w:r>
      <w:r>
        <w:rPr>
          <w:spacing w:val="-5"/>
          <w:sz w:val="18"/>
        </w:rPr>
        <w:t> </w:t>
      </w:r>
      <w:r>
        <w:rPr>
          <w:sz w:val="18"/>
        </w:rPr>
        <w:t>the</w:t>
      </w:r>
      <w:r>
        <w:rPr>
          <w:spacing w:val="-5"/>
          <w:sz w:val="18"/>
        </w:rPr>
        <w:t> </w:t>
      </w:r>
      <w:r>
        <w:rPr>
          <w:sz w:val="18"/>
        </w:rPr>
        <w:t>magnetic</w:t>
      </w:r>
      <w:r>
        <w:rPr>
          <w:spacing w:val="-5"/>
          <w:sz w:val="18"/>
        </w:rPr>
        <w:t> </w:t>
      </w:r>
      <w:r>
        <w:rPr>
          <w:sz w:val="18"/>
        </w:rPr>
        <w:t>bearing</w:t>
      </w:r>
      <w:r>
        <w:rPr>
          <w:spacing w:val="-8"/>
          <w:sz w:val="18"/>
        </w:rPr>
        <w:t> </w:t>
      </w:r>
      <w:r>
        <w:rPr>
          <w:sz w:val="18"/>
        </w:rPr>
        <w:t>to</w:t>
      </w:r>
      <w:r>
        <w:rPr>
          <w:spacing w:val="-1"/>
          <w:sz w:val="18"/>
        </w:rPr>
        <w:t> </w:t>
      </w:r>
      <w:r>
        <w:rPr>
          <w:sz w:val="18"/>
        </w:rPr>
        <w:t>the</w:t>
      </w:r>
      <w:r>
        <w:rPr>
          <w:spacing w:val="-5"/>
          <w:sz w:val="18"/>
        </w:rPr>
        <w:t> </w:t>
      </w:r>
      <w:r>
        <w:rPr>
          <w:sz w:val="18"/>
        </w:rPr>
        <w:t>station</w:t>
      </w:r>
      <w:r>
        <w:rPr>
          <w:spacing w:val="-1"/>
          <w:sz w:val="18"/>
        </w:rPr>
        <w:t> </w:t>
      </w:r>
      <w:r>
        <w:rPr>
          <w:sz w:val="18"/>
        </w:rPr>
        <w:t>at</w:t>
      </w:r>
      <w:r>
        <w:rPr>
          <w:spacing w:val="-4"/>
          <w:sz w:val="18"/>
        </w:rPr>
        <w:t> </w:t>
      </w:r>
      <w:r>
        <w:rPr>
          <w:sz w:val="18"/>
        </w:rPr>
        <w:t>a magnetic</w:t>
      </w:r>
      <w:r>
        <w:rPr>
          <w:spacing w:val="40"/>
          <w:sz w:val="18"/>
        </w:rPr>
        <w:t> </w:t>
      </w:r>
      <w:r>
        <w:rPr>
          <w:sz w:val="18"/>
        </w:rPr>
        <w:t>heading of 320°.</w:t>
      </w:r>
    </w:p>
    <w:p>
      <w:pPr>
        <w:pStyle w:val="BodyText"/>
        <w:spacing w:line="204" w:lineRule="exact" w:before="4"/>
        <w:ind w:left="6173"/>
      </w:pPr>
      <w:r>
        <w:rPr/>
        <w:t>MB</w:t>
      </w:r>
      <w:r>
        <w:rPr>
          <w:spacing w:val="-4"/>
        </w:rPr>
        <w:t> </w:t>
      </w:r>
      <w:r>
        <w:rPr/>
        <w:t>= RB</w:t>
      </w:r>
      <w:r>
        <w:rPr>
          <w:spacing w:val="-4"/>
        </w:rPr>
        <w:t> </w:t>
      </w:r>
      <w:r>
        <w:rPr/>
        <w:t>+</w:t>
      </w:r>
      <w:r>
        <w:rPr>
          <w:spacing w:val="9"/>
        </w:rPr>
        <w:t> </w:t>
      </w:r>
      <w:r>
        <w:rPr>
          <w:spacing w:val="-7"/>
        </w:rPr>
        <w:t>MH</w:t>
      </w:r>
    </w:p>
    <w:p>
      <w:pPr>
        <w:pStyle w:val="BodyText"/>
        <w:spacing w:line="204" w:lineRule="exact"/>
        <w:ind w:left="6173"/>
      </w:pPr>
      <w:r>
        <w:rPr/>
        <w:t>MB</w:t>
      </w:r>
      <w:r>
        <w:rPr>
          <w:spacing w:val="32"/>
        </w:rPr>
        <w:t> </w:t>
      </w:r>
      <w:r>
        <w:rPr/>
        <w:t>=</w:t>
      </w:r>
      <w:r>
        <w:rPr>
          <w:spacing w:val="3"/>
        </w:rPr>
        <w:t> </w:t>
      </w:r>
      <w:r>
        <w:rPr/>
        <w:t>225°+</w:t>
      </w:r>
      <w:r>
        <w:rPr>
          <w:spacing w:val="3"/>
        </w:rPr>
        <w:t> </w:t>
      </w:r>
      <w:r>
        <w:rPr/>
        <w:t>320°=</w:t>
      </w:r>
      <w:r>
        <w:rPr>
          <w:spacing w:val="3"/>
        </w:rPr>
        <w:t> </w:t>
      </w:r>
      <w:r>
        <w:rPr/>
        <w:t>545</w:t>
      </w:r>
      <w:r>
        <w:rPr>
          <w:spacing w:val="-7"/>
        </w:rPr>
        <w:t> </w:t>
      </w:r>
      <w:r>
        <w:rPr/>
        <w:t>-</w:t>
      </w:r>
      <w:r>
        <w:rPr>
          <w:spacing w:val="3"/>
        </w:rPr>
        <w:t> </w:t>
      </w:r>
      <w:r>
        <w:rPr>
          <w:spacing w:val="-4"/>
        </w:rPr>
        <w:t>360°</w:t>
      </w:r>
    </w:p>
    <w:p>
      <w:pPr>
        <w:pStyle w:val="BodyText"/>
        <w:spacing w:before="1"/>
        <w:ind w:left="6173"/>
      </w:pPr>
      <w:r>
        <w:rPr/>
        <w:t>MB</w:t>
      </w:r>
      <w:r>
        <w:rPr>
          <w:spacing w:val="-5"/>
        </w:rPr>
        <w:t> </w:t>
      </w:r>
      <w:r>
        <w:rPr/>
        <w:t>=</w:t>
      </w:r>
      <w:r>
        <w:rPr>
          <w:spacing w:val="7"/>
        </w:rPr>
        <w:t> </w:t>
      </w:r>
      <w:r>
        <w:rPr>
          <w:spacing w:val="-4"/>
        </w:rPr>
        <w:t>185°</w:t>
      </w:r>
    </w:p>
    <w:p>
      <w:pPr>
        <w:pStyle w:val="BodyText"/>
      </w:pPr>
    </w:p>
    <w:p>
      <w:pPr>
        <w:pStyle w:val="BodyText"/>
      </w:pPr>
    </w:p>
    <w:p>
      <w:pPr>
        <w:pStyle w:val="BodyText"/>
      </w:pPr>
    </w:p>
    <w:p>
      <w:pPr>
        <w:pStyle w:val="BodyText"/>
        <w:spacing w:before="2"/>
      </w:pPr>
    </w:p>
    <w:p>
      <w:pPr>
        <w:pStyle w:val="ListParagraph"/>
        <w:numPr>
          <w:ilvl w:val="0"/>
          <w:numId w:val="320"/>
        </w:numPr>
        <w:tabs>
          <w:tab w:pos="592" w:val="left" w:leader="none"/>
          <w:tab w:pos="6000" w:val="left" w:leader="none"/>
        </w:tabs>
        <w:spacing w:line="240" w:lineRule="auto" w:before="0" w:after="0"/>
        <w:ind w:left="592" w:right="0" w:hanging="352"/>
        <w:jc w:val="left"/>
        <w:rPr>
          <w:sz w:val="18"/>
        </w:rPr>
      </w:pPr>
      <w:r>
        <w:rPr>
          <w:sz w:val="18"/>
        </w:rPr>
        <w:t>(Refer</w:t>
      </w:r>
      <w:r>
        <w:rPr>
          <w:spacing w:val="-7"/>
          <w:sz w:val="18"/>
        </w:rPr>
        <w:t> </w:t>
      </w:r>
      <w:r>
        <w:rPr>
          <w:sz w:val="18"/>
        </w:rPr>
        <w:t>to</w:t>
      </w:r>
      <w:r>
        <w:rPr>
          <w:spacing w:val="-1"/>
          <w:sz w:val="18"/>
        </w:rPr>
        <w:t> </w:t>
      </w:r>
      <w:r>
        <w:rPr>
          <w:sz w:val="18"/>
        </w:rPr>
        <w:t>Figure</w:t>
      </w:r>
      <w:r>
        <w:rPr>
          <w:spacing w:val="2"/>
          <w:sz w:val="18"/>
        </w:rPr>
        <w:t> </w:t>
      </w:r>
      <w:r>
        <w:rPr>
          <w:sz w:val="18"/>
        </w:rPr>
        <w:t>48-5)</w:t>
      </w:r>
      <w:r>
        <w:rPr>
          <w:spacing w:val="1"/>
          <w:sz w:val="18"/>
        </w:rPr>
        <w:t> </w:t>
      </w:r>
      <w:r>
        <w:rPr>
          <w:sz w:val="18"/>
        </w:rPr>
        <w:t>On a</w:t>
      </w:r>
      <w:r>
        <w:rPr>
          <w:spacing w:val="-5"/>
          <w:sz w:val="18"/>
        </w:rPr>
        <w:t> </w:t>
      </w:r>
      <w:r>
        <w:rPr>
          <w:sz w:val="18"/>
        </w:rPr>
        <w:t>magnetic</w:t>
      </w:r>
      <w:r>
        <w:rPr>
          <w:spacing w:val="2"/>
          <w:sz w:val="18"/>
        </w:rPr>
        <w:t> </w:t>
      </w:r>
      <w:r>
        <w:rPr>
          <w:sz w:val="18"/>
        </w:rPr>
        <w:t>heading</w:t>
      </w:r>
      <w:r>
        <w:rPr>
          <w:spacing w:val="-8"/>
          <w:sz w:val="18"/>
        </w:rPr>
        <w:t> </w:t>
      </w:r>
      <w:r>
        <w:rPr>
          <w:sz w:val="18"/>
        </w:rPr>
        <w:t>of</w:t>
      </w:r>
      <w:r>
        <w:rPr>
          <w:spacing w:val="2"/>
          <w:sz w:val="18"/>
        </w:rPr>
        <w:t> </w:t>
      </w:r>
      <w:r>
        <w:rPr>
          <w:spacing w:val="-4"/>
          <w:sz w:val="18"/>
        </w:rPr>
        <w:t>320,</w:t>
      </w:r>
      <w:r>
        <w:rPr>
          <w:sz w:val="18"/>
        </w:rPr>
        <w:tab/>
        <w:t>Answer</w:t>
      </w:r>
      <w:r>
        <w:rPr>
          <w:spacing w:val="-10"/>
          <w:sz w:val="18"/>
        </w:rPr>
        <w:t> </w:t>
      </w:r>
      <w:r>
        <w:rPr>
          <w:b/>
          <w:sz w:val="18"/>
        </w:rPr>
        <w:t>(A)</w:t>
      </w:r>
      <w:r>
        <w:rPr>
          <w:b/>
          <w:spacing w:val="41"/>
          <w:sz w:val="18"/>
        </w:rPr>
        <w:t> </w:t>
      </w:r>
      <w:r>
        <w:rPr>
          <w:sz w:val="18"/>
        </w:rPr>
        <w:t>is</w:t>
      </w:r>
      <w:r>
        <w:rPr>
          <w:spacing w:val="-2"/>
          <w:sz w:val="18"/>
        </w:rPr>
        <w:t> correct.</w:t>
      </w:r>
    </w:p>
    <w:p>
      <w:pPr>
        <w:pStyle w:val="BodyText"/>
        <w:tabs>
          <w:tab w:pos="6000" w:val="left" w:leader="none"/>
        </w:tabs>
        <w:spacing w:line="204" w:lineRule="exact" w:before="2"/>
        <w:ind w:left="600"/>
      </w:pPr>
      <w:r>
        <w:rPr/>
        <w:t>The</w:t>
      </w:r>
      <w:r>
        <w:rPr>
          <w:spacing w:val="-6"/>
        </w:rPr>
        <w:t> </w:t>
      </w:r>
      <w:r>
        <w:rPr/>
        <w:t>magnetic</w:t>
      </w:r>
      <w:r>
        <w:rPr>
          <w:spacing w:val="-6"/>
        </w:rPr>
        <w:t> </w:t>
      </w:r>
      <w:r>
        <w:rPr/>
        <w:t>bearing</w:t>
      </w:r>
      <w:r>
        <w:rPr>
          <w:spacing w:val="-2"/>
        </w:rPr>
        <w:t> </w:t>
      </w:r>
      <w:r>
        <w:rPr/>
        <w:t>TO</w:t>
      </w:r>
      <w:r>
        <w:rPr>
          <w:spacing w:val="2"/>
        </w:rPr>
        <w:t> </w:t>
      </w:r>
      <w:r>
        <w:rPr/>
        <w:t>the</w:t>
      </w:r>
      <w:r>
        <w:rPr>
          <w:spacing w:val="-6"/>
        </w:rPr>
        <w:t> </w:t>
      </w:r>
      <w:r>
        <w:rPr/>
        <w:t>station</w:t>
      </w:r>
      <w:r>
        <w:rPr>
          <w:spacing w:val="-1"/>
        </w:rPr>
        <w:t> </w:t>
      </w:r>
      <w:r>
        <w:rPr>
          <w:spacing w:val="-5"/>
        </w:rPr>
        <w:t>is</w:t>
      </w:r>
      <w:r>
        <w:rPr/>
        <w:tab/>
      </w:r>
      <w:r>
        <w:rPr>
          <w:b/>
        </w:rPr>
        <w:t>DISCUSSION:</w:t>
      </w:r>
      <w:r>
        <w:rPr>
          <w:b/>
          <w:spacing w:val="-5"/>
        </w:rPr>
        <w:t> </w:t>
      </w:r>
      <w:r>
        <w:rPr/>
        <w:t>Use</w:t>
      </w:r>
      <w:r>
        <w:rPr>
          <w:spacing w:val="-1"/>
        </w:rPr>
        <w:t> </w:t>
      </w:r>
      <w:r>
        <w:rPr/>
        <w:t>the</w:t>
      </w:r>
      <w:r>
        <w:rPr>
          <w:spacing w:val="-7"/>
        </w:rPr>
        <w:t> </w:t>
      </w:r>
      <w:r>
        <w:rPr/>
        <w:t>following</w:t>
      </w:r>
      <w:r>
        <w:rPr>
          <w:spacing w:val="-4"/>
        </w:rPr>
        <w:t> </w:t>
      </w:r>
      <w:r>
        <w:rPr/>
        <w:t>steps</w:t>
      </w:r>
      <w:r>
        <w:rPr>
          <w:spacing w:val="-4"/>
        </w:rPr>
        <w:t> </w:t>
      </w:r>
      <w:r>
        <w:rPr>
          <w:spacing w:val="-10"/>
        </w:rPr>
        <w:t>:</w:t>
      </w:r>
    </w:p>
    <w:p>
      <w:pPr>
        <w:pStyle w:val="ListParagraph"/>
        <w:numPr>
          <w:ilvl w:val="0"/>
          <w:numId w:val="372"/>
        </w:numPr>
        <w:tabs>
          <w:tab w:pos="6215" w:val="left" w:leader="none"/>
        </w:tabs>
        <w:spacing w:line="204" w:lineRule="exact" w:before="0" w:after="0"/>
        <w:ind w:left="6215" w:right="0" w:hanging="215"/>
        <w:jc w:val="left"/>
        <w:rPr>
          <w:sz w:val="18"/>
        </w:rPr>
      </w:pPr>
      <w:r>
        <w:rPr>
          <w:sz w:val="18"/>
        </w:rPr>
        <w:t>On</w:t>
      </w:r>
      <w:r>
        <w:rPr>
          <w:spacing w:val="-1"/>
          <w:sz w:val="18"/>
        </w:rPr>
        <w:t> </w:t>
      </w:r>
      <w:r>
        <w:rPr>
          <w:sz w:val="18"/>
        </w:rPr>
        <w:t>a</w:t>
      </w:r>
      <w:r>
        <w:rPr>
          <w:spacing w:val="2"/>
          <w:sz w:val="18"/>
        </w:rPr>
        <w:t> </w:t>
      </w:r>
      <w:r>
        <w:rPr>
          <w:sz w:val="18"/>
        </w:rPr>
        <w:t>fixed-scale</w:t>
      </w:r>
      <w:r>
        <w:rPr>
          <w:spacing w:val="-5"/>
          <w:sz w:val="18"/>
        </w:rPr>
        <w:t> </w:t>
      </w:r>
      <w:r>
        <w:rPr>
          <w:sz w:val="18"/>
        </w:rPr>
        <w:t>ADF,</w:t>
      </w:r>
      <w:r>
        <w:rPr>
          <w:spacing w:val="-6"/>
          <w:sz w:val="18"/>
        </w:rPr>
        <w:t> </w:t>
      </w:r>
      <w:r>
        <w:rPr>
          <w:sz w:val="18"/>
        </w:rPr>
        <w:t>the</w:t>
      </w:r>
      <w:r>
        <w:rPr>
          <w:spacing w:val="-4"/>
          <w:sz w:val="18"/>
        </w:rPr>
        <w:t> </w:t>
      </w:r>
      <w:r>
        <w:rPr>
          <w:sz w:val="18"/>
        </w:rPr>
        <w:t>aircraft</w:t>
      </w:r>
      <w:r>
        <w:rPr>
          <w:spacing w:val="-4"/>
          <w:sz w:val="18"/>
        </w:rPr>
        <w:t> </w:t>
      </w:r>
      <w:r>
        <w:rPr>
          <w:sz w:val="18"/>
        </w:rPr>
        <w:t>heading</w:t>
      </w:r>
      <w:r>
        <w:rPr>
          <w:spacing w:val="-1"/>
          <w:sz w:val="18"/>
        </w:rPr>
        <w:t> </w:t>
      </w:r>
      <w:r>
        <w:rPr>
          <w:sz w:val="18"/>
        </w:rPr>
        <w:t>is</w:t>
      </w:r>
      <w:r>
        <w:rPr>
          <w:spacing w:val="-1"/>
          <w:sz w:val="18"/>
        </w:rPr>
        <w:t> </w:t>
      </w:r>
      <w:r>
        <w:rPr>
          <w:spacing w:val="-2"/>
          <w:sz w:val="18"/>
        </w:rPr>
        <w:t>marked</w:t>
      </w:r>
    </w:p>
    <w:p>
      <w:pPr>
        <w:pStyle w:val="ListParagraph"/>
        <w:numPr>
          <w:ilvl w:val="1"/>
          <w:numId w:val="320"/>
        </w:numPr>
        <w:tabs>
          <w:tab w:pos="498" w:val="left" w:leader="none"/>
          <w:tab w:pos="6000" w:val="left" w:leader="none"/>
        </w:tabs>
        <w:spacing w:line="240" w:lineRule="auto" w:before="2" w:after="0"/>
        <w:ind w:left="498" w:right="0" w:hanging="258"/>
        <w:jc w:val="left"/>
        <w:rPr>
          <w:sz w:val="18"/>
        </w:rPr>
      </w:pPr>
      <w:r>
        <w:rPr>
          <w:spacing w:val="-4"/>
          <w:sz w:val="18"/>
        </w:rPr>
        <w:t>035°</w:t>
      </w:r>
      <w:r>
        <w:rPr>
          <w:sz w:val="18"/>
        </w:rPr>
        <w:tab/>
        <w:t>as</w:t>
      </w:r>
      <w:r>
        <w:rPr>
          <w:spacing w:val="-6"/>
          <w:sz w:val="18"/>
        </w:rPr>
        <w:t> </w:t>
      </w:r>
      <w:r>
        <w:rPr>
          <w:sz w:val="18"/>
        </w:rPr>
        <w:t>0°.</w:t>
      </w:r>
      <w:r>
        <w:rPr>
          <w:spacing w:val="-1"/>
          <w:sz w:val="18"/>
        </w:rPr>
        <w:t> </w:t>
      </w:r>
      <w:r>
        <w:rPr>
          <w:sz w:val="18"/>
        </w:rPr>
        <w:t>The</w:t>
      </w:r>
      <w:r>
        <w:rPr>
          <w:spacing w:val="-6"/>
          <w:sz w:val="18"/>
        </w:rPr>
        <w:t> </w:t>
      </w:r>
      <w:r>
        <w:rPr>
          <w:sz w:val="18"/>
        </w:rPr>
        <w:t>ADF</w:t>
      </w:r>
      <w:r>
        <w:rPr>
          <w:spacing w:val="2"/>
          <w:sz w:val="18"/>
        </w:rPr>
        <w:t> </w:t>
      </w:r>
      <w:r>
        <w:rPr>
          <w:sz w:val="18"/>
        </w:rPr>
        <w:t>indication</w:t>
      </w:r>
      <w:r>
        <w:rPr>
          <w:spacing w:val="4"/>
          <w:sz w:val="18"/>
        </w:rPr>
        <w:t> </w:t>
      </w:r>
      <w:r>
        <w:rPr>
          <w:sz w:val="18"/>
        </w:rPr>
        <w:t>is</w:t>
      </w:r>
      <w:r>
        <w:rPr>
          <w:spacing w:val="-3"/>
          <w:sz w:val="18"/>
        </w:rPr>
        <w:t> </w:t>
      </w:r>
      <w:r>
        <w:rPr>
          <w:sz w:val="18"/>
        </w:rPr>
        <w:t>relative to</w:t>
      </w:r>
      <w:r>
        <w:rPr>
          <w:spacing w:val="-3"/>
          <w:sz w:val="18"/>
        </w:rPr>
        <w:t> </w:t>
      </w:r>
      <w:r>
        <w:rPr>
          <w:sz w:val="18"/>
        </w:rPr>
        <w:t>the</w:t>
      </w:r>
      <w:r>
        <w:rPr>
          <w:spacing w:val="-6"/>
          <w:sz w:val="18"/>
        </w:rPr>
        <w:t> </w:t>
      </w:r>
      <w:r>
        <w:rPr>
          <w:spacing w:val="-2"/>
          <w:sz w:val="18"/>
        </w:rPr>
        <w:t>aircraft.</w:t>
      </w:r>
    </w:p>
    <w:p>
      <w:pPr>
        <w:pStyle w:val="ListParagraph"/>
        <w:numPr>
          <w:ilvl w:val="1"/>
          <w:numId w:val="320"/>
        </w:numPr>
        <w:tabs>
          <w:tab w:pos="491" w:val="left" w:leader="none"/>
          <w:tab w:pos="6000" w:val="left" w:leader="none"/>
        </w:tabs>
        <w:spacing w:line="240" w:lineRule="auto" w:before="2" w:after="0"/>
        <w:ind w:left="491" w:right="0" w:hanging="251"/>
        <w:jc w:val="left"/>
        <w:rPr>
          <w:sz w:val="18"/>
        </w:rPr>
      </w:pPr>
      <w:r>
        <w:rPr>
          <w:spacing w:val="-4"/>
          <w:sz w:val="18"/>
        </w:rPr>
        <w:t>180°</w:t>
      </w:r>
      <w:r>
        <w:rPr>
          <w:sz w:val="18"/>
        </w:rPr>
        <w:tab/>
        <w:t>heading,</w:t>
      </w:r>
      <w:r>
        <w:rPr>
          <w:spacing w:val="-8"/>
          <w:sz w:val="18"/>
        </w:rPr>
        <w:t> </w:t>
      </w:r>
      <w:r>
        <w:rPr>
          <w:sz w:val="18"/>
        </w:rPr>
        <w:t>thus</w:t>
      </w:r>
      <w:r>
        <w:rPr>
          <w:spacing w:val="-1"/>
          <w:sz w:val="18"/>
        </w:rPr>
        <w:t> </w:t>
      </w:r>
      <w:r>
        <w:rPr>
          <w:sz w:val="18"/>
        </w:rPr>
        <w:t>relative</w:t>
      </w:r>
      <w:r>
        <w:rPr>
          <w:spacing w:val="2"/>
          <w:sz w:val="18"/>
        </w:rPr>
        <w:t> </w:t>
      </w:r>
      <w:r>
        <w:rPr>
          <w:sz w:val="18"/>
        </w:rPr>
        <w:t>bearing</w:t>
      </w:r>
      <w:r>
        <w:rPr>
          <w:spacing w:val="-7"/>
          <w:sz w:val="18"/>
        </w:rPr>
        <w:t> </w:t>
      </w:r>
      <w:r>
        <w:rPr>
          <w:sz w:val="18"/>
        </w:rPr>
        <w:t>(RB)</w:t>
      </w:r>
      <w:r>
        <w:rPr>
          <w:spacing w:val="-7"/>
          <w:sz w:val="18"/>
        </w:rPr>
        <w:t> </w:t>
      </w:r>
      <w:r>
        <w:rPr>
          <w:sz w:val="18"/>
        </w:rPr>
        <w:t>may be</w:t>
      </w:r>
      <w:r>
        <w:rPr>
          <w:spacing w:val="-5"/>
          <w:sz w:val="18"/>
        </w:rPr>
        <w:t> </w:t>
      </w:r>
      <w:r>
        <w:rPr>
          <w:sz w:val="18"/>
        </w:rPr>
        <w:t>read </w:t>
      </w:r>
      <w:r>
        <w:rPr>
          <w:spacing w:val="-2"/>
          <w:sz w:val="18"/>
        </w:rPr>
        <w:t>directly</w:t>
      </w:r>
    </w:p>
    <w:p>
      <w:pPr>
        <w:pStyle w:val="ListParagraph"/>
        <w:numPr>
          <w:ilvl w:val="1"/>
          <w:numId w:val="320"/>
        </w:numPr>
        <w:tabs>
          <w:tab w:pos="491" w:val="left" w:leader="none"/>
          <w:tab w:pos="6000" w:val="left" w:leader="none"/>
        </w:tabs>
        <w:spacing w:line="204" w:lineRule="exact" w:before="2" w:after="0"/>
        <w:ind w:left="491" w:right="0" w:hanging="251"/>
        <w:jc w:val="left"/>
        <w:rPr>
          <w:sz w:val="18"/>
        </w:rPr>
      </w:pPr>
      <w:r>
        <w:rPr>
          <w:spacing w:val="-4"/>
          <w:sz w:val="18"/>
        </w:rPr>
        <w:t>215°</w:t>
      </w:r>
      <w:r>
        <w:rPr>
          <w:sz w:val="18"/>
        </w:rPr>
        <w:tab/>
        <w:t>under</w:t>
      </w:r>
      <w:r>
        <w:rPr>
          <w:spacing w:val="-7"/>
          <w:sz w:val="18"/>
        </w:rPr>
        <w:t> </w:t>
      </w:r>
      <w:r>
        <w:rPr>
          <w:sz w:val="18"/>
        </w:rPr>
        <w:t>the</w:t>
      </w:r>
      <w:r>
        <w:rPr>
          <w:spacing w:val="-3"/>
          <w:sz w:val="18"/>
        </w:rPr>
        <w:t> </w:t>
      </w:r>
      <w:r>
        <w:rPr>
          <w:sz w:val="18"/>
        </w:rPr>
        <w:t>head</w:t>
      </w:r>
      <w:r>
        <w:rPr>
          <w:spacing w:val="1"/>
          <w:sz w:val="18"/>
        </w:rPr>
        <w:t> </w:t>
      </w:r>
      <w:r>
        <w:rPr>
          <w:sz w:val="18"/>
        </w:rPr>
        <w:t>of</w:t>
      </w:r>
      <w:r>
        <w:rPr>
          <w:spacing w:val="-5"/>
          <w:sz w:val="18"/>
        </w:rPr>
        <w:t> </w:t>
      </w:r>
      <w:r>
        <w:rPr>
          <w:sz w:val="18"/>
        </w:rPr>
        <w:t>the</w:t>
      </w:r>
      <w:r>
        <w:rPr>
          <w:spacing w:val="-3"/>
          <w:sz w:val="18"/>
        </w:rPr>
        <w:t> </w:t>
      </w:r>
      <w:r>
        <w:rPr>
          <w:sz w:val="18"/>
        </w:rPr>
        <w:t>needle</w:t>
      </w:r>
      <w:r>
        <w:rPr>
          <w:spacing w:val="-2"/>
          <w:sz w:val="18"/>
        </w:rPr>
        <w:t> (000°).</w:t>
      </w:r>
    </w:p>
    <w:p>
      <w:pPr>
        <w:pStyle w:val="ListParagraph"/>
        <w:numPr>
          <w:ilvl w:val="0"/>
          <w:numId w:val="372"/>
        </w:numPr>
        <w:tabs>
          <w:tab w:pos="6258" w:val="left" w:leader="none"/>
          <w:tab w:pos="6310" w:val="left" w:leader="none"/>
        </w:tabs>
        <w:spacing w:line="242" w:lineRule="auto" w:before="0" w:after="0"/>
        <w:ind w:left="6310" w:right="1567" w:hanging="310"/>
        <w:jc w:val="left"/>
        <w:rPr>
          <w:sz w:val="18"/>
        </w:rPr>
      </w:pPr>
      <w:r>
        <w:rPr>
          <w:sz w:val="18"/>
        </w:rPr>
        <w:t>Calculate</w:t>
      </w:r>
      <w:r>
        <w:rPr>
          <w:spacing w:val="-5"/>
          <w:sz w:val="18"/>
        </w:rPr>
        <w:t> </w:t>
      </w:r>
      <w:r>
        <w:rPr>
          <w:sz w:val="18"/>
        </w:rPr>
        <w:t>the</w:t>
      </w:r>
      <w:r>
        <w:rPr>
          <w:spacing w:val="-5"/>
          <w:sz w:val="18"/>
        </w:rPr>
        <w:t> </w:t>
      </w:r>
      <w:r>
        <w:rPr>
          <w:sz w:val="18"/>
        </w:rPr>
        <w:t>magnetic</w:t>
      </w:r>
      <w:r>
        <w:rPr>
          <w:spacing w:val="-5"/>
          <w:sz w:val="18"/>
        </w:rPr>
        <w:t> </w:t>
      </w:r>
      <w:r>
        <w:rPr>
          <w:sz w:val="18"/>
        </w:rPr>
        <w:t>bearing</w:t>
      </w:r>
      <w:r>
        <w:rPr>
          <w:spacing w:val="-8"/>
          <w:sz w:val="18"/>
        </w:rPr>
        <w:t> </w:t>
      </w:r>
      <w:r>
        <w:rPr>
          <w:sz w:val="18"/>
        </w:rPr>
        <w:t>to</w:t>
      </w:r>
      <w:r>
        <w:rPr>
          <w:spacing w:val="-1"/>
          <w:sz w:val="18"/>
        </w:rPr>
        <w:t> </w:t>
      </w:r>
      <w:r>
        <w:rPr>
          <w:sz w:val="18"/>
        </w:rPr>
        <w:t>the</w:t>
      </w:r>
      <w:r>
        <w:rPr>
          <w:spacing w:val="-5"/>
          <w:sz w:val="18"/>
        </w:rPr>
        <w:t> </w:t>
      </w:r>
      <w:r>
        <w:rPr>
          <w:sz w:val="18"/>
        </w:rPr>
        <w:t>station</w:t>
      </w:r>
      <w:r>
        <w:rPr>
          <w:spacing w:val="-1"/>
          <w:sz w:val="18"/>
        </w:rPr>
        <w:t> </w:t>
      </w:r>
      <w:r>
        <w:rPr>
          <w:sz w:val="18"/>
        </w:rPr>
        <w:t>at</w:t>
      </w:r>
      <w:r>
        <w:rPr>
          <w:spacing w:val="-4"/>
          <w:sz w:val="18"/>
        </w:rPr>
        <w:t> </w:t>
      </w:r>
      <w:r>
        <w:rPr>
          <w:sz w:val="18"/>
        </w:rPr>
        <w:t>a magnetic</w:t>
      </w:r>
      <w:r>
        <w:rPr>
          <w:spacing w:val="40"/>
          <w:sz w:val="18"/>
        </w:rPr>
        <w:t> </w:t>
      </w:r>
      <w:r>
        <w:rPr>
          <w:sz w:val="18"/>
        </w:rPr>
        <w:t>heading of 035°.</w:t>
      </w:r>
    </w:p>
    <w:p>
      <w:pPr>
        <w:pStyle w:val="BodyText"/>
        <w:ind w:left="6353" w:right="3770"/>
      </w:pPr>
      <w:r>
        <w:rPr/>
        <w:t>MB</w:t>
      </w:r>
      <w:r>
        <w:rPr>
          <w:spacing w:val="-12"/>
        </w:rPr>
        <w:t> </w:t>
      </w:r>
      <w:r>
        <w:rPr/>
        <w:t>=</w:t>
      </w:r>
      <w:r>
        <w:rPr>
          <w:spacing w:val="-9"/>
        </w:rPr>
        <w:t> </w:t>
      </w:r>
      <w:r>
        <w:rPr/>
        <w:t>RB</w:t>
      </w:r>
      <w:r>
        <w:rPr>
          <w:spacing w:val="-12"/>
        </w:rPr>
        <w:t> </w:t>
      </w:r>
      <w:r>
        <w:rPr/>
        <w:t>+</w:t>
      </w:r>
      <w:r>
        <w:rPr>
          <w:spacing w:val="-2"/>
        </w:rPr>
        <w:t> </w:t>
      </w:r>
      <w:r>
        <w:rPr/>
        <w:t>MH MB = 0° + 035</w:t>
      </w:r>
    </w:p>
    <w:p>
      <w:pPr>
        <w:pStyle w:val="BodyText"/>
        <w:spacing w:line="203" w:lineRule="exact"/>
        <w:ind w:left="6353"/>
      </w:pPr>
      <w:r>
        <w:rPr/>
        <w:t>MB</w:t>
      </w:r>
      <w:r>
        <w:rPr>
          <w:spacing w:val="-5"/>
        </w:rPr>
        <w:t> </w:t>
      </w:r>
      <w:r>
        <w:rPr/>
        <w:t>=</w:t>
      </w:r>
      <w:r>
        <w:rPr>
          <w:spacing w:val="7"/>
        </w:rPr>
        <w:t> </w:t>
      </w:r>
      <w:r>
        <w:rPr>
          <w:spacing w:val="-4"/>
        </w:rPr>
        <w:t>035°</w:t>
      </w:r>
    </w:p>
    <w:p>
      <w:pPr>
        <w:pStyle w:val="BodyText"/>
      </w:pPr>
    </w:p>
    <w:p>
      <w:pPr>
        <w:pStyle w:val="BodyText"/>
      </w:pPr>
    </w:p>
    <w:p>
      <w:pPr>
        <w:pStyle w:val="BodyText"/>
        <w:spacing w:before="205"/>
      </w:pPr>
    </w:p>
    <w:p>
      <w:pPr>
        <w:pStyle w:val="ListParagraph"/>
        <w:numPr>
          <w:ilvl w:val="0"/>
          <w:numId w:val="373"/>
        </w:numPr>
        <w:tabs>
          <w:tab w:pos="548" w:val="left" w:leader="none"/>
          <w:tab w:pos="6000" w:val="left" w:leader="none"/>
        </w:tabs>
        <w:spacing w:line="240" w:lineRule="auto" w:before="0" w:after="0"/>
        <w:ind w:left="548" w:right="0" w:hanging="308"/>
        <w:jc w:val="left"/>
        <w:rPr>
          <w:sz w:val="18"/>
        </w:rPr>
      </w:pPr>
      <w:r>
        <w:rPr>
          <w:sz w:val="18"/>
        </w:rPr>
        <w:t>(Refer</w:t>
      </w:r>
      <w:r>
        <w:rPr>
          <w:spacing w:val="-6"/>
          <w:sz w:val="18"/>
        </w:rPr>
        <w:t> </w:t>
      </w:r>
      <w:r>
        <w:rPr>
          <w:sz w:val="18"/>
        </w:rPr>
        <w:t>to Figure</w:t>
      </w:r>
      <w:r>
        <w:rPr>
          <w:spacing w:val="2"/>
          <w:sz w:val="18"/>
        </w:rPr>
        <w:t> </w:t>
      </w:r>
      <w:r>
        <w:rPr>
          <w:sz w:val="18"/>
        </w:rPr>
        <w:t>48-6)</w:t>
      </w:r>
      <w:r>
        <w:rPr>
          <w:spacing w:val="-6"/>
          <w:sz w:val="18"/>
        </w:rPr>
        <w:t> </w:t>
      </w:r>
      <w:r>
        <w:rPr>
          <w:sz w:val="18"/>
        </w:rPr>
        <w:t>On a</w:t>
      </w:r>
      <w:r>
        <w:rPr>
          <w:spacing w:val="3"/>
          <w:sz w:val="18"/>
        </w:rPr>
        <w:t> </w:t>
      </w:r>
      <w:r>
        <w:rPr>
          <w:sz w:val="18"/>
        </w:rPr>
        <w:t>magnetic</w:t>
      </w:r>
      <w:r>
        <w:rPr>
          <w:spacing w:val="-4"/>
          <w:sz w:val="18"/>
        </w:rPr>
        <w:t> </w:t>
      </w:r>
      <w:r>
        <w:rPr>
          <w:sz w:val="18"/>
        </w:rPr>
        <w:t>heading</w:t>
      </w:r>
      <w:r>
        <w:rPr>
          <w:spacing w:val="-7"/>
          <w:sz w:val="18"/>
        </w:rPr>
        <w:t> </w:t>
      </w:r>
      <w:r>
        <w:rPr>
          <w:sz w:val="18"/>
        </w:rPr>
        <w:t>of</w:t>
      </w:r>
      <w:r>
        <w:rPr>
          <w:spacing w:val="-5"/>
          <w:sz w:val="18"/>
        </w:rPr>
        <w:t> </w:t>
      </w:r>
      <w:r>
        <w:rPr>
          <w:spacing w:val="-4"/>
          <w:sz w:val="18"/>
        </w:rPr>
        <w:t>120◦,</w:t>
      </w:r>
      <w:r>
        <w:rPr>
          <w:sz w:val="18"/>
        </w:rPr>
        <w:tab/>
        <w:t>Answer</w:t>
      </w:r>
      <w:r>
        <w:rPr>
          <w:spacing w:val="-10"/>
          <w:sz w:val="18"/>
        </w:rPr>
        <w:t> </w:t>
      </w:r>
      <w:r>
        <w:rPr>
          <w:b/>
          <w:sz w:val="18"/>
        </w:rPr>
        <w:t>(B)</w:t>
      </w:r>
      <w:r>
        <w:rPr>
          <w:b/>
          <w:spacing w:val="1"/>
          <w:sz w:val="18"/>
        </w:rPr>
        <w:t> </w:t>
      </w:r>
      <w:r>
        <w:rPr>
          <w:sz w:val="18"/>
        </w:rPr>
        <w:t>is</w:t>
      </w:r>
      <w:r>
        <w:rPr>
          <w:spacing w:val="-2"/>
          <w:sz w:val="18"/>
        </w:rPr>
        <w:t> correct.</w:t>
      </w:r>
    </w:p>
    <w:p>
      <w:pPr>
        <w:pStyle w:val="BodyText"/>
        <w:tabs>
          <w:tab w:pos="6000" w:val="left" w:leader="none"/>
        </w:tabs>
        <w:spacing w:before="2"/>
        <w:ind w:left="600"/>
      </w:pPr>
      <w:r>
        <w:rPr/>
        <w:t>The</w:t>
      </w:r>
      <w:r>
        <w:rPr>
          <w:spacing w:val="-6"/>
        </w:rPr>
        <w:t> </w:t>
      </w:r>
      <w:r>
        <w:rPr/>
        <w:t>magnetic</w:t>
      </w:r>
      <w:r>
        <w:rPr>
          <w:spacing w:val="-6"/>
        </w:rPr>
        <w:t> </w:t>
      </w:r>
      <w:r>
        <w:rPr/>
        <w:t>bearing</w:t>
      </w:r>
      <w:r>
        <w:rPr>
          <w:spacing w:val="-2"/>
        </w:rPr>
        <w:t> </w:t>
      </w:r>
      <w:r>
        <w:rPr/>
        <w:t>TO</w:t>
      </w:r>
      <w:r>
        <w:rPr>
          <w:spacing w:val="2"/>
        </w:rPr>
        <w:t> </w:t>
      </w:r>
      <w:r>
        <w:rPr/>
        <w:t>the</w:t>
      </w:r>
      <w:r>
        <w:rPr>
          <w:spacing w:val="-6"/>
        </w:rPr>
        <w:t> </w:t>
      </w:r>
      <w:r>
        <w:rPr/>
        <w:t>station</w:t>
      </w:r>
      <w:r>
        <w:rPr>
          <w:spacing w:val="-1"/>
        </w:rPr>
        <w:t> </w:t>
      </w:r>
      <w:r>
        <w:rPr>
          <w:spacing w:val="-5"/>
        </w:rPr>
        <w:t>is</w:t>
      </w:r>
      <w:r>
        <w:rPr/>
        <w:tab/>
      </w:r>
      <w:r>
        <w:rPr>
          <w:b/>
        </w:rPr>
        <w:t>DISCUSSION:</w:t>
      </w:r>
      <w:r>
        <w:rPr>
          <w:b/>
          <w:spacing w:val="45"/>
        </w:rPr>
        <w:t> </w:t>
      </w:r>
      <w:r>
        <w:rPr/>
        <w:t>Use</w:t>
      </w:r>
      <w:r>
        <w:rPr>
          <w:spacing w:val="-6"/>
        </w:rPr>
        <w:t> </w:t>
      </w:r>
      <w:r>
        <w:rPr/>
        <w:t>the</w:t>
      </w:r>
      <w:r>
        <w:rPr>
          <w:spacing w:val="-5"/>
        </w:rPr>
        <w:t> </w:t>
      </w:r>
      <w:r>
        <w:rPr/>
        <w:t>following</w:t>
      </w:r>
      <w:r>
        <w:rPr>
          <w:spacing w:val="-9"/>
        </w:rPr>
        <w:t> </w:t>
      </w:r>
      <w:r>
        <w:rPr/>
        <w:t>steps</w:t>
      </w:r>
      <w:r>
        <w:rPr>
          <w:spacing w:val="-2"/>
        </w:rPr>
        <w:t> </w:t>
      </w:r>
      <w:r>
        <w:rPr>
          <w:spacing w:val="-10"/>
        </w:rPr>
        <w:t>:</w:t>
      </w:r>
    </w:p>
    <w:p>
      <w:pPr>
        <w:pStyle w:val="ListParagraph"/>
        <w:numPr>
          <w:ilvl w:val="1"/>
          <w:numId w:val="373"/>
        </w:numPr>
        <w:tabs>
          <w:tab w:pos="6215" w:val="left" w:leader="none"/>
        </w:tabs>
        <w:spacing w:line="204" w:lineRule="exact" w:before="2" w:after="0"/>
        <w:ind w:left="6215" w:right="0" w:hanging="215"/>
        <w:jc w:val="left"/>
        <w:rPr>
          <w:sz w:val="18"/>
        </w:rPr>
      </w:pPr>
      <w:r>
        <w:rPr>
          <w:sz w:val="18"/>
        </w:rPr>
        <w:t>On</w:t>
      </w:r>
      <w:r>
        <w:rPr>
          <w:spacing w:val="-1"/>
          <w:sz w:val="18"/>
        </w:rPr>
        <w:t> </w:t>
      </w:r>
      <w:r>
        <w:rPr>
          <w:sz w:val="18"/>
        </w:rPr>
        <w:t>a</w:t>
      </w:r>
      <w:r>
        <w:rPr>
          <w:spacing w:val="2"/>
          <w:sz w:val="18"/>
        </w:rPr>
        <w:t> </w:t>
      </w:r>
      <w:r>
        <w:rPr>
          <w:sz w:val="18"/>
        </w:rPr>
        <w:t>fixed-scale</w:t>
      </w:r>
      <w:r>
        <w:rPr>
          <w:spacing w:val="-5"/>
          <w:sz w:val="18"/>
        </w:rPr>
        <w:t> </w:t>
      </w:r>
      <w:r>
        <w:rPr>
          <w:sz w:val="18"/>
        </w:rPr>
        <w:t>ADF,</w:t>
      </w:r>
      <w:r>
        <w:rPr>
          <w:spacing w:val="-6"/>
          <w:sz w:val="18"/>
        </w:rPr>
        <w:t> </w:t>
      </w:r>
      <w:r>
        <w:rPr>
          <w:sz w:val="18"/>
        </w:rPr>
        <w:t>the</w:t>
      </w:r>
      <w:r>
        <w:rPr>
          <w:spacing w:val="-4"/>
          <w:sz w:val="18"/>
        </w:rPr>
        <w:t> </w:t>
      </w:r>
      <w:r>
        <w:rPr>
          <w:sz w:val="18"/>
        </w:rPr>
        <w:t>aircraft</w:t>
      </w:r>
      <w:r>
        <w:rPr>
          <w:spacing w:val="-4"/>
          <w:sz w:val="18"/>
        </w:rPr>
        <w:t> </w:t>
      </w:r>
      <w:r>
        <w:rPr>
          <w:sz w:val="18"/>
        </w:rPr>
        <w:t>heading</w:t>
      </w:r>
      <w:r>
        <w:rPr>
          <w:spacing w:val="-1"/>
          <w:sz w:val="18"/>
        </w:rPr>
        <w:t> </w:t>
      </w:r>
      <w:r>
        <w:rPr>
          <w:sz w:val="18"/>
        </w:rPr>
        <w:t>is</w:t>
      </w:r>
      <w:r>
        <w:rPr>
          <w:spacing w:val="-1"/>
          <w:sz w:val="18"/>
        </w:rPr>
        <w:t> </w:t>
      </w:r>
      <w:r>
        <w:rPr>
          <w:spacing w:val="-2"/>
          <w:sz w:val="18"/>
        </w:rPr>
        <w:t>marked</w:t>
      </w:r>
    </w:p>
    <w:p>
      <w:pPr>
        <w:pStyle w:val="ListParagraph"/>
        <w:numPr>
          <w:ilvl w:val="0"/>
          <w:numId w:val="374"/>
        </w:numPr>
        <w:tabs>
          <w:tab w:pos="549" w:val="left" w:leader="none"/>
          <w:tab w:pos="6000" w:val="left" w:leader="none"/>
        </w:tabs>
        <w:spacing w:line="204" w:lineRule="exact" w:before="0" w:after="0"/>
        <w:ind w:left="549" w:right="0" w:hanging="309"/>
        <w:jc w:val="left"/>
        <w:rPr>
          <w:i/>
          <w:sz w:val="18"/>
        </w:rPr>
      </w:pPr>
      <w:r>
        <w:rPr>
          <w:spacing w:val="-4"/>
          <w:sz w:val="18"/>
        </w:rPr>
        <w:t>045°</w:t>
      </w:r>
      <w:r>
        <w:rPr>
          <w:sz w:val="18"/>
        </w:rPr>
        <w:tab/>
        <w:t>as</w:t>
      </w:r>
      <w:r>
        <w:rPr>
          <w:spacing w:val="-4"/>
          <w:sz w:val="18"/>
        </w:rPr>
        <w:t> </w:t>
      </w:r>
      <w:r>
        <w:rPr>
          <w:sz w:val="18"/>
        </w:rPr>
        <w:t>0°</w:t>
      </w:r>
      <w:r>
        <w:rPr>
          <w:spacing w:val="-4"/>
          <w:sz w:val="18"/>
        </w:rPr>
        <w:t> </w:t>
      </w:r>
      <w:r>
        <w:rPr>
          <w:sz w:val="18"/>
        </w:rPr>
        <w:t>. The</w:t>
      </w:r>
      <w:r>
        <w:rPr>
          <w:spacing w:val="-4"/>
          <w:sz w:val="18"/>
        </w:rPr>
        <w:t> </w:t>
      </w:r>
      <w:r>
        <w:rPr>
          <w:sz w:val="18"/>
        </w:rPr>
        <w:t>ADF</w:t>
      </w:r>
      <w:r>
        <w:rPr>
          <w:spacing w:val="3"/>
          <w:sz w:val="18"/>
        </w:rPr>
        <w:t> </w:t>
      </w:r>
      <w:r>
        <w:rPr>
          <w:sz w:val="18"/>
        </w:rPr>
        <w:t>indication</w:t>
      </w:r>
      <w:r>
        <w:rPr>
          <w:spacing w:val="-1"/>
          <w:sz w:val="18"/>
        </w:rPr>
        <w:t> </w:t>
      </w:r>
      <w:r>
        <w:rPr>
          <w:sz w:val="18"/>
        </w:rPr>
        <w:t>is</w:t>
      </w:r>
      <w:r>
        <w:rPr>
          <w:spacing w:val="-2"/>
          <w:sz w:val="18"/>
        </w:rPr>
        <w:t> </w:t>
      </w:r>
      <w:r>
        <w:rPr>
          <w:sz w:val="18"/>
        </w:rPr>
        <w:t>relative</w:t>
      </w:r>
      <w:r>
        <w:rPr>
          <w:spacing w:val="-5"/>
          <w:sz w:val="18"/>
        </w:rPr>
        <w:t> </w:t>
      </w:r>
      <w:r>
        <w:rPr>
          <w:sz w:val="18"/>
        </w:rPr>
        <w:t>to</w:t>
      </w:r>
      <w:r>
        <w:rPr>
          <w:spacing w:val="-1"/>
          <w:sz w:val="18"/>
        </w:rPr>
        <w:t> </w:t>
      </w:r>
      <w:r>
        <w:rPr>
          <w:sz w:val="18"/>
        </w:rPr>
        <w:t>the</w:t>
      </w:r>
      <w:r>
        <w:rPr>
          <w:spacing w:val="-4"/>
          <w:sz w:val="18"/>
        </w:rPr>
        <w:t> </w:t>
      </w:r>
      <w:r>
        <w:rPr>
          <w:spacing w:val="-2"/>
          <w:sz w:val="18"/>
        </w:rPr>
        <w:t>aircraft</w:t>
      </w:r>
      <w:r>
        <w:rPr>
          <w:i/>
          <w:spacing w:val="-2"/>
          <w:sz w:val="18"/>
        </w:rPr>
        <w:t>.</w:t>
      </w:r>
    </w:p>
    <w:p>
      <w:pPr>
        <w:pStyle w:val="ListParagraph"/>
        <w:numPr>
          <w:ilvl w:val="0"/>
          <w:numId w:val="374"/>
        </w:numPr>
        <w:tabs>
          <w:tab w:pos="535" w:val="left" w:leader="none"/>
          <w:tab w:pos="6000" w:val="left" w:leader="none"/>
        </w:tabs>
        <w:spacing w:line="240" w:lineRule="auto" w:before="2" w:after="0"/>
        <w:ind w:left="535" w:right="0" w:hanging="295"/>
        <w:jc w:val="left"/>
        <w:rPr>
          <w:sz w:val="18"/>
        </w:rPr>
      </w:pPr>
      <w:r>
        <w:rPr>
          <w:spacing w:val="-4"/>
          <w:sz w:val="18"/>
        </w:rPr>
        <w:t>165°</w:t>
      </w:r>
      <w:r>
        <w:rPr>
          <w:sz w:val="18"/>
        </w:rPr>
        <w:tab/>
        <w:t>heading,</w:t>
      </w:r>
      <w:r>
        <w:rPr>
          <w:spacing w:val="-8"/>
          <w:sz w:val="18"/>
        </w:rPr>
        <w:t> </w:t>
      </w:r>
      <w:r>
        <w:rPr>
          <w:sz w:val="18"/>
        </w:rPr>
        <w:t>thus</w:t>
      </w:r>
      <w:r>
        <w:rPr>
          <w:spacing w:val="-1"/>
          <w:sz w:val="18"/>
        </w:rPr>
        <w:t> </w:t>
      </w:r>
      <w:r>
        <w:rPr>
          <w:sz w:val="18"/>
        </w:rPr>
        <w:t>relative</w:t>
      </w:r>
      <w:r>
        <w:rPr>
          <w:spacing w:val="2"/>
          <w:sz w:val="18"/>
        </w:rPr>
        <w:t> </w:t>
      </w:r>
      <w:r>
        <w:rPr>
          <w:sz w:val="18"/>
        </w:rPr>
        <w:t>bearing</w:t>
      </w:r>
      <w:r>
        <w:rPr>
          <w:spacing w:val="-7"/>
          <w:sz w:val="18"/>
        </w:rPr>
        <w:t> </w:t>
      </w:r>
      <w:r>
        <w:rPr>
          <w:sz w:val="18"/>
        </w:rPr>
        <w:t>(RB)</w:t>
      </w:r>
      <w:r>
        <w:rPr>
          <w:spacing w:val="-7"/>
          <w:sz w:val="18"/>
        </w:rPr>
        <w:t> </w:t>
      </w:r>
      <w:r>
        <w:rPr>
          <w:sz w:val="18"/>
        </w:rPr>
        <w:t>may be</w:t>
      </w:r>
      <w:r>
        <w:rPr>
          <w:spacing w:val="-5"/>
          <w:sz w:val="18"/>
        </w:rPr>
        <w:t> </w:t>
      </w:r>
      <w:r>
        <w:rPr>
          <w:sz w:val="18"/>
        </w:rPr>
        <w:t>read </w:t>
      </w:r>
      <w:r>
        <w:rPr>
          <w:spacing w:val="-2"/>
          <w:sz w:val="18"/>
        </w:rPr>
        <w:t>directly</w:t>
      </w:r>
    </w:p>
    <w:p>
      <w:pPr>
        <w:pStyle w:val="ListParagraph"/>
        <w:numPr>
          <w:ilvl w:val="0"/>
          <w:numId w:val="374"/>
        </w:numPr>
        <w:tabs>
          <w:tab w:pos="534" w:val="left" w:leader="none"/>
          <w:tab w:pos="6000" w:val="left" w:leader="none"/>
        </w:tabs>
        <w:spacing w:line="240" w:lineRule="auto" w:before="2" w:after="0"/>
        <w:ind w:left="534" w:right="0" w:hanging="294"/>
        <w:jc w:val="left"/>
        <w:rPr>
          <w:sz w:val="18"/>
        </w:rPr>
      </w:pPr>
      <w:r>
        <w:rPr>
          <w:spacing w:val="-4"/>
          <w:sz w:val="18"/>
        </w:rPr>
        <w:t>270°</w:t>
      </w:r>
      <w:r>
        <w:rPr>
          <w:sz w:val="18"/>
        </w:rPr>
        <w:tab/>
        <w:t>under</w:t>
      </w:r>
      <w:r>
        <w:rPr>
          <w:spacing w:val="-7"/>
          <w:sz w:val="18"/>
        </w:rPr>
        <w:t> </w:t>
      </w:r>
      <w:r>
        <w:rPr>
          <w:sz w:val="18"/>
        </w:rPr>
        <w:t>the</w:t>
      </w:r>
      <w:r>
        <w:rPr>
          <w:spacing w:val="-3"/>
          <w:sz w:val="18"/>
        </w:rPr>
        <w:t> </w:t>
      </w:r>
      <w:r>
        <w:rPr>
          <w:sz w:val="18"/>
        </w:rPr>
        <w:t>head</w:t>
      </w:r>
      <w:r>
        <w:rPr>
          <w:spacing w:val="1"/>
          <w:sz w:val="18"/>
        </w:rPr>
        <w:t> </w:t>
      </w:r>
      <w:r>
        <w:rPr>
          <w:sz w:val="18"/>
        </w:rPr>
        <w:t>of</w:t>
      </w:r>
      <w:r>
        <w:rPr>
          <w:spacing w:val="-5"/>
          <w:sz w:val="18"/>
        </w:rPr>
        <w:t> </w:t>
      </w:r>
      <w:r>
        <w:rPr>
          <w:sz w:val="18"/>
        </w:rPr>
        <w:t>the</w:t>
      </w:r>
      <w:r>
        <w:rPr>
          <w:spacing w:val="-3"/>
          <w:sz w:val="18"/>
        </w:rPr>
        <w:t> </w:t>
      </w:r>
      <w:r>
        <w:rPr>
          <w:sz w:val="18"/>
        </w:rPr>
        <w:t>needle</w:t>
      </w:r>
      <w:r>
        <w:rPr>
          <w:spacing w:val="-3"/>
          <w:sz w:val="18"/>
        </w:rPr>
        <w:t> </w:t>
      </w:r>
      <w:r>
        <w:rPr>
          <w:sz w:val="18"/>
        </w:rPr>
        <w:t>(045°)</w:t>
      </w:r>
      <w:r>
        <w:rPr>
          <w:spacing w:val="-5"/>
          <w:sz w:val="18"/>
        </w:rPr>
        <w:t> </w:t>
      </w:r>
      <w:r>
        <w:rPr>
          <w:spacing w:val="-10"/>
          <w:sz w:val="18"/>
        </w:rPr>
        <w:t>.</w:t>
      </w:r>
    </w:p>
    <w:p>
      <w:pPr>
        <w:pStyle w:val="ListParagraph"/>
        <w:numPr>
          <w:ilvl w:val="1"/>
          <w:numId w:val="373"/>
        </w:numPr>
        <w:tabs>
          <w:tab w:pos="6257" w:val="left" w:leader="none"/>
          <w:tab w:pos="6259" w:val="left" w:leader="none"/>
        </w:tabs>
        <w:spacing w:line="232" w:lineRule="auto" w:before="6" w:after="0"/>
        <w:ind w:left="6259" w:right="1567" w:hanging="260"/>
        <w:jc w:val="left"/>
        <w:rPr>
          <w:sz w:val="18"/>
        </w:rPr>
      </w:pPr>
      <w:r>
        <w:rPr>
          <w:sz w:val="18"/>
        </w:rPr>
        <w:t>Calculate</w:t>
      </w:r>
      <w:r>
        <w:rPr>
          <w:spacing w:val="-5"/>
          <w:sz w:val="18"/>
        </w:rPr>
        <w:t> </w:t>
      </w:r>
      <w:r>
        <w:rPr>
          <w:sz w:val="18"/>
        </w:rPr>
        <w:t>the</w:t>
      </w:r>
      <w:r>
        <w:rPr>
          <w:spacing w:val="-5"/>
          <w:sz w:val="18"/>
        </w:rPr>
        <w:t> </w:t>
      </w:r>
      <w:r>
        <w:rPr>
          <w:sz w:val="18"/>
        </w:rPr>
        <w:t>magnetic</w:t>
      </w:r>
      <w:r>
        <w:rPr>
          <w:spacing w:val="-5"/>
          <w:sz w:val="18"/>
        </w:rPr>
        <w:t> </w:t>
      </w:r>
      <w:r>
        <w:rPr>
          <w:sz w:val="18"/>
        </w:rPr>
        <w:t>bearing</w:t>
      </w:r>
      <w:r>
        <w:rPr>
          <w:spacing w:val="-8"/>
          <w:sz w:val="18"/>
        </w:rPr>
        <w:t> </w:t>
      </w:r>
      <w:r>
        <w:rPr>
          <w:sz w:val="18"/>
        </w:rPr>
        <w:t>to</w:t>
      </w:r>
      <w:r>
        <w:rPr>
          <w:spacing w:val="-1"/>
          <w:sz w:val="18"/>
        </w:rPr>
        <w:t> </w:t>
      </w:r>
      <w:r>
        <w:rPr>
          <w:sz w:val="18"/>
        </w:rPr>
        <w:t>the</w:t>
      </w:r>
      <w:r>
        <w:rPr>
          <w:spacing w:val="-5"/>
          <w:sz w:val="18"/>
        </w:rPr>
        <w:t> </w:t>
      </w:r>
      <w:r>
        <w:rPr>
          <w:sz w:val="18"/>
        </w:rPr>
        <w:t>station</w:t>
      </w:r>
      <w:r>
        <w:rPr>
          <w:spacing w:val="-1"/>
          <w:sz w:val="18"/>
        </w:rPr>
        <w:t> </w:t>
      </w:r>
      <w:r>
        <w:rPr>
          <w:sz w:val="18"/>
        </w:rPr>
        <w:t>at</w:t>
      </w:r>
      <w:r>
        <w:rPr>
          <w:spacing w:val="-4"/>
          <w:sz w:val="18"/>
        </w:rPr>
        <w:t> </w:t>
      </w:r>
      <w:r>
        <w:rPr>
          <w:sz w:val="18"/>
        </w:rPr>
        <w:t>a magnetic</w:t>
      </w:r>
      <w:r>
        <w:rPr>
          <w:spacing w:val="40"/>
          <w:sz w:val="18"/>
        </w:rPr>
        <w:t> </w:t>
      </w:r>
      <w:r>
        <w:rPr>
          <w:sz w:val="18"/>
        </w:rPr>
        <w:t>heading of 120°.</w:t>
      </w:r>
    </w:p>
    <w:p>
      <w:pPr>
        <w:pStyle w:val="BodyText"/>
        <w:spacing w:before="4"/>
        <w:ind w:left="6266" w:right="3624"/>
      </w:pPr>
      <w:r>
        <w:rPr/>
        <w:t>MB = RB + MH MB</w:t>
      </w:r>
      <w:r>
        <w:rPr>
          <w:spacing w:val="-12"/>
        </w:rPr>
        <w:t> </w:t>
      </w:r>
      <w:r>
        <w:rPr/>
        <w:t>=</w:t>
      </w:r>
      <w:r>
        <w:rPr>
          <w:spacing w:val="-11"/>
        </w:rPr>
        <w:t> </w:t>
      </w:r>
      <w:r>
        <w:rPr/>
        <w:t>045°</w:t>
      </w:r>
      <w:r>
        <w:rPr>
          <w:spacing w:val="-10"/>
        </w:rPr>
        <w:t> </w:t>
      </w:r>
      <w:r>
        <w:rPr/>
        <w:t>+</w:t>
      </w:r>
      <w:r>
        <w:rPr>
          <w:spacing w:val="-8"/>
        </w:rPr>
        <w:t> </w:t>
      </w:r>
      <w:r>
        <w:rPr/>
        <w:t>120°</w:t>
      </w:r>
    </w:p>
    <w:p>
      <w:pPr>
        <w:pStyle w:val="BodyText"/>
        <w:spacing w:before="4"/>
        <w:ind w:left="6266"/>
      </w:pPr>
      <w:r>
        <w:rPr/>
        <w:t>MB</w:t>
      </w:r>
      <w:r>
        <w:rPr>
          <w:spacing w:val="-2"/>
        </w:rPr>
        <w:t> </w:t>
      </w:r>
      <w:r>
        <w:rPr/>
        <w:t>=</w:t>
      </w:r>
      <w:r>
        <w:rPr>
          <w:spacing w:val="-3"/>
        </w:rPr>
        <w:t> </w:t>
      </w:r>
      <w:r>
        <w:rPr>
          <w:spacing w:val="-4"/>
        </w:rPr>
        <w:t>165°</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ListParagraph"/>
        <w:numPr>
          <w:ilvl w:val="0"/>
          <w:numId w:val="320"/>
        </w:numPr>
        <w:tabs>
          <w:tab w:pos="592" w:val="left" w:leader="none"/>
          <w:tab w:pos="6000" w:val="left" w:leader="none"/>
        </w:tabs>
        <w:spacing w:line="204" w:lineRule="exact" w:before="0" w:after="0"/>
        <w:ind w:left="592" w:right="0" w:hanging="352"/>
        <w:jc w:val="left"/>
        <w:rPr>
          <w:sz w:val="18"/>
        </w:rPr>
      </w:pPr>
      <w:r>
        <w:rPr>
          <w:sz w:val="18"/>
        </w:rPr>
        <w:t>(Refer</w:t>
      </w:r>
      <w:r>
        <w:rPr>
          <w:spacing w:val="-8"/>
          <w:sz w:val="18"/>
        </w:rPr>
        <w:t> </w:t>
      </w:r>
      <w:r>
        <w:rPr>
          <w:sz w:val="18"/>
        </w:rPr>
        <w:t>to</w:t>
      </w:r>
      <w:r>
        <w:rPr>
          <w:spacing w:val="-2"/>
          <w:sz w:val="18"/>
        </w:rPr>
        <w:t> </w:t>
      </w:r>
      <w:r>
        <w:rPr>
          <w:sz w:val="18"/>
        </w:rPr>
        <w:t>Figure</w:t>
      </w:r>
      <w:r>
        <w:rPr>
          <w:spacing w:val="1"/>
          <w:sz w:val="18"/>
        </w:rPr>
        <w:t> </w:t>
      </w:r>
      <w:r>
        <w:rPr>
          <w:sz w:val="18"/>
        </w:rPr>
        <w:t>48-6)</w:t>
      </w:r>
      <w:r>
        <w:rPr>
          <w:spacing w:val="1"/>
          <w:sz w:val="18"/>
        </w:rPr>
        <w:t> </w:t>
      </w:r>
      <w:r>
        <w:rPr>
          <w:sz w:val="18"/>
        </w:rPr>
        <w:t>If</w:t>
      </w:r>
      <w:r>
        <w:rPr>
          <w:spacing w:val="40"/>
          <w:sz w:val="18"/>
        </w:rPr>
        <w:t> </w:t>
      </w:r>
      <w:r>
        <w:rPr>
          <w:sz w:val="18"/>
        </w:rPr>
        <w:t>the</w:t>
      </w:r>
      <w:r>
        <w:rPr>
          <w:spacing w:val="-5"/>
          <w:sz w:val="18"/>
        </w:rPr>
        <w:t> </w:t>
      </w:r>
      <w:r>
        <w:rPr>
          <w:sz w:val="18"/>
        </w:rPr>
        <w:t>magnetic</w:t>
      </w:r>
      <w:r>
        <w:rPr>
          <w:spacing w:val="-6"/>
          <w:sz w:val="18"/>
        </w:rPr>
        <w:t> </w:t>
      </w:r>
      <w:r>
        <w:rPr>
          <w:sz w:val="18"/>
        </w:rPr>
        <w:t>bearing</w:t>
      </w:r>
      <w:r>
        <w:rPr>
          <w:spacing w:val="6"/>
          <w:sz w:val="18"/>
        </w:rPr>
        <w:t> </w:t>
      </w:r>
      <w:r>
        <w:rPr>
          <w:sz w:val="18"/>
        </w:rPr>
        <w:t>TO</w:t>
      </w:r>
      <w:r>
        <w:rPr>
          <w:spacing w:val="-5"/>
          <w:sz w:val="18"/>
        </w:rPr>
        <w:t> the</w:t>
      </w:r>
      <w:r>
        <w:rPr>
          <w:sz w:val="18"/>
        </w:rPr>
        <w:tab/>
        <w:t>Answer</w:t>
      </w:r>
      <w:r>
        <w:rPr>
          <w:spacing w:val="-10"/>
          <w:sz w:val="18"/>
        </w:rPr>
        <w:t> </w:t>
      </w:r>
      <w:r>
        <w:rPr>
          <w:b/>
          <w:sz w:val="18"/>
        </w:rPr>
        <w:t>(C)</w:t>
      </w:r>
      <w:r>
        <w:rPr>
          <w:b/>
          <w:spacing w:val="-1"/>
          <w:sz w:val="18"/>
        </w:rPr>
        <w:t> </w:t>
      </w:r>
      <w:r>
        <w:rPr>
          <w:sz w:val="18"/>
        </w:rPr>
        <w:t>is</w:t>
      </w:r>
      <w:r>
        <w:rPr>
          <w:spacing w:val="-3"/>
          <w:sz w:val="18"/>
        </w:rPr>
        <w:t> </w:t>
      </w:r>
      <w:r>
        <w:rPr>
          <w:spacing w:val="-2"/>
          <w:sz w:val="18"/>
        </w:rPr>
        <w:t>correct.</w:t>
      </w:r>
    </w:p>
    <w:p>
      <w:pPr>
        <w:pStyle w:val="BodyText"/>
        <w:tabs>
          <w:tab w:pos="6000" w:val="left" w:leader="none"/>
        </w:tabs>
        <w:spacing w:line="204" w:lineRule="exact"/>
        <w:ind w:left="636"/>
      </w:pPr>
      <w:r>
        <w:rPr/>
        <w:t>station</w:t>
      </w:r>
      <w:r>
        <w:rPr>
          <w:spacing w:val="-5"/>
        </w:rPr>
        <w:t> </w:t>
      </w:r>
      <w:r>
        <w:rPr/>
        <w:t>is</w:t>
      </w:r>
      <w:r>
        <w:rPr>
          <w:spacing w:val="1"/>
        </w:rPr>
        <w:t> </w:t>
      </w:r>
      <w:r>
        <w:rPr/>
        <w:t>240◦,</w:t>
      </w:r>
      <w:r>
        <w:rPr>
          <w:spacing w:val="-9"/>
        </w:rPr>
        <w:t> </w:t>
      </w:r>
      <w:r>
        <w:rPr/>
        <w:t>the</w:t>
      </w:r>
      <w:r>
        <w:rPr>
          <w:spacing w:val="-8"/>
        </w:rPr>
        <w:t> </w:t>
      </w:r>
      <w:r>
        <w:rPr/>
        <w:t>magnetic</w:t>
      </w:r>
      <w:r>
        <w:rPr>
          <w:spacing w:val="-2"/>
        </w:rPr>
        <w:t> </w:t>
      </w:r>
      <w:r>
        <w:rPr/>
        <w:t>heading</w:t>
      </w:r>
      <w:r>
        <w:rPr>
          <w:spacing w:val="-4"/>
        </w:rPr>
        <w:t> </w:t>
      </w:r>
      <w:r>
        <w:rPr>
          <w:spacing w:val="-5"/>
        </w:rPr>
        <w:t>is</w:t>
      </w:r>
      <w:r>
        <w:rPr/>
        <w:tab/>
      </w:r>
      <w:r>
        <w:rPr>
          <w:b/>
        </w:rPr>
        <w:t>DISCUSSION:</w:t>
      </w:r>
      <w:r>
        <w:rPr>
          <w:b/>
          <w:spacing w:val="66"/>
          <w:w w:val="150"/>
        </w:rPr>
        <w:t> </w:t>
      </w:r>
      <w:r>
        <w:rPr/>
        <w:t>Use</w:t>
      </w:r>
      <w:r>
        <w:rPr>
          <w:spacing w:val="-5"/>
        </w:rPr>
        <w:t> </w:t>
      </w:r>
      <w:r>
        <w:rPr/>
        <w:t>the</w:t>
      </w:r>
      <w:r>
        <w:rPr>
          <w:spacing w:val="-6"/>
        </w:rPr>
        <w:t> </w:t>
      </w:r>
      <w:r>
        <w:rPr/>
        <w:t>following</w:t>
      </w:r>
      <w:r>
        <w:rPr>
          <w:spacing w:val="-8"/>
        </w:rPr>
        <w:t> </w:t>
      </w:r>
      <w:r>
        <w:rPr/>
        <w:t>steps</w:t>
      </w:r>
      <w:r>
        <w:rPr>
          <w:spacing w:val="-2"/>
        </w:rPr>
        <w:t> </w:t>
      </w:r>
      <w:r>
        <w:rPr>
          <w:spacing w:val="-10"/>
        </w:rPr>
        <w:t>:</w:t>
      </w:r>
    </w:p>
    <w:p>
      <w:pPr>
        <w:pStyle w:val="ListParagraph"/>
        <w:numPr>
          <w:ilvl w:val="0"/>
          <w:numId w:val="375"/>
        </w:numPr>
        <w:tabs>
          <w:tab w:pos="6215" w:val="left" w:leader="none"/>
        </w:tabs>
        <w:spacing w:line="240" w:lineRule="auto" w:before="2" w:after="0"/>
        <w:ind w:left="6215" w:right="0" w:hanging="215"/>
        <w:jc w:val="left"/>
        <w:rPr>
          <w:sz w:val="18"/>
        </w:rPr>
      </w:pPr>
      <w:r>
        <w:rPr>
          <w:sz w:val="18"/>
        </w:rPr>
        <w:t>On</w:t>
      </w:r>
      <w:r>
        <w:rPr>
          <w:spacing w:val="-1"/>
          <w:sz w:val="18"/>
        </w:rPr>
        <w:t> </w:t>
      </w:r>
      <w:r>
        <w:rPr>
          <w:sz w:val="18"/>
        </w:rPr>
        <w:t>a</w:t>
      </w:r>
      <w:r>
        <w:rPr>
          <w:spacing w:val="2"/>
          <w:sz w:val="18"/>
        </w:rPr>
        <w:t> </w:t>
      </w:r>
      <w:r>
        <w:rPr>
          <w:sz w:val="18"/>
        </w:rPr>
        <w:t>fixed-scale</w:t>
      </w:r>
      <w:r>
        <w:rPr>
          <w:spacing w:val="-5"/>
          <w:sz w:val="18"/>
        </w:rPr>
        <w:t> </w:t>
      </w:r>
      <w:r>
        <w:rPr>
          <w:sz w:val="18"/>
        </w:rPr>
        <w:t>ADF,</w:t>
      </w:r>
      <w:r>
        <w:rPr>
          <w:spacing w:val="-6"/>
          <w:sz w:val="18"/>
        </w:rPr>
        <w:t> </w:t>
      </w:r>
      <w:r>
        <w:rPr>
          <w:sz w:val="18"/>
        </w:rPr>
        <w:t>the</w:t>
      </w:r>
      <w:r>
        <w:rPr>
          <w:spacing w:val="-4"/>
          <w:sz w:val="18"/>
        </w:rPr>
        <w:t> </w:t>
      </w:r>
      <w:r>
        <w:rPr>
          <w:sz w:val="18"/>
        </w:rPr>
        <w:t>aircraft</w:t>
      </w:r>
      <w:r>
        <w:rPr>
          <w:spacing w:val="-4"/>
          <w:sz w:val="18"/>
        </w:rPr>
        <w:t> </w:t>
      </w:r>
      <w:r>
        <w:rPr>
          <w:sz w:val="18"/>
        </w:rPr>
        <w:t>heading</w:t>
      </w:r>
      <w:r>
        <w:rPr>
          <w:spacing w:val="-1"/>
          <w:sz w:val="18"/>
        </w:rPr>
        <w:t> </w:t>
      </w:r>
      <w:r>
        <w:rPr>
          <w:sz w:val="18"/>
        </w:rPr>
        <w:t>is</w:t>
      </w:r>
      <w:r>
        <w:rPr>
          <w:spacing w:val="-1"/>
          <w:sz w:val="18"/>
        </w:rPr>
        <w:t> </w:t>
      </w:r>
      <w:r>
        <w:rPr>
          <w:spacing w:val="-2"/>
          <w:sz w:val="18"/>
        </w:rPr>
        <w:t>marked</w:t>
      </w:r>
    </w:p>
    <w:p>
      <w:pPr>
        <w:pStyle w:val="ListParagraph"/>
        <w:numPr>
          <w:ilvl w:val="1"/>
          <w:numId w:val="320"/>
        </w:numPr>
        <w:tabs>
          <w:tab w:pos="498" w:val="left" w:leader="none"/>
          <w:tab w:pos="6000" w:val="left" w:leader="none"/>
        </w:tabs>
        <w:spacing w:line="240" w:lineRule="auto" w:before="2" w:after="0"/>
        <w:ind w:left="498" w:right="0" w:hanging="258"/>
        <w:jc w:val="left"/>
        <w:rPr>
          <w:sz w:val="18"/>
        </w:rPr>
      </w:pPr>
      <w:r>
        <w:rPr>
          <w:spacing w:val="-4"/>
          <w:sz w:val="18"/>
        </w:rPr>
        <w:t>045°</w:t>
      </w:r>
      <w:r>
        <w:rPr>
          <w:sz w:val="18"/>
        </w:rPr>
        <w:tab/>
        <w:t>as</w:t>
      </w:r>
      <w:r>
        <w:rPr>
          <w:spacing w:val="-6"/>
          <w:sz w:val="18"/>
        </w:rPr>
        <w:t> </w:t>
      </w:r>
      <w:r>
        <w:rPr>
          <w:sz w:val="18"/>
        </w:rPr>
        <w:t>0°.</w:t>
      </w:r>
      <w:r>
        <w:rPr>
          <w:spacing w:val="-1"/>
          <w:sz w:val="18"/>
        </w:rPr>
        <w:t> </w:t>
      </w:r>
      <w:r>
        <w:rPr>
          <w:sz w:val="18"/>
        </w:rPr>
        <w:t>The</w:t>
      </w:r>
      <w:r>
        <w:rPr>
          <w:spacing w:val="-6"/>
          <w:sz w:val="18"/>
        </w:rPr>
        <w:t> </w:t>
      </w:r>
      <w:r>
        <w:rPr>
          <w:sz w:val="18"/>
        </w:rPr>
        <w:t>ADF</w:t>
      </w:r>
      <w:r>
        <w:rPr>
          <w:spacing w:val="2"/>
          <w:sz w:val="18"/>
        </w:rPr>
        <w:t> </w:t>
      </w:r>
      <w:r>
        <w:rPr>
          <w:sz w:val="18"/>
        </w:rPr>
        <w:t>indication</w:t>
      </w:r>
      <w:r>
        <w:rPr>
          <w:spacing w:val="4"/>
          <w:sz w:val="18"/>
        </w:rPr>
        <w:t> </w:t>
      </w:r>
      <w:r>
        <w:rPr>
          <w:sz w:val="18"/>
        </w:rPr>
        <w:t>is</w:t>
      </w:r>
      <w:r>
        <w:rPr>
          <w:spacing w:val="-3"/>
          <w:sz w:val="18"/>
        </w:rPr>
        <w:t> </w:t>
      </w:r>
      <w:r>
        <w:rPr>
          <w:sz w:val="18"/>
        </w:rPr>
        <w:t>relative to</w:t>
      </w:r>
      <w:r>
        <w:rPr>
          <w:spacing w:val="-3"/>
          <w:sz w:val="18"/>
        </w:rPr>
        <w:t> </w:t>
      </w:r>
      <w:r>
        <w:rPr>
          <w:sz w:val="18"/>
        </w:rPr>
        <w:t>the</w:t>
      </w:r>
      <w:r>
        <w:rPr>
          <w:spacing w:val="-6"/>
          <w:sz w:val="18"/>
        </w:rPr>
        <w:t> </w:t>
      </w:r>
      <w:r>
        <w:rPr>
          <w:spacing w:val="-2"/>
          <w:sz w:val="18"/>
        </w:rPr>
        <w:t>aircraft.</w:t>
      </w:r>
    </w:p>
    <w:p>
      <w:pPr>
        <w:pStyle w:val="ListParagraph"/>
        <w:numPr>
          <w:ilvl w:val="1"/>
          <w:numId w:val="320"/>
        </w:numPr>
        <w:tabs>
          <w:tab w:pos="491" w:val="left" w:leader="none"/>
          <w:tab w:pos="6000" w:val="left" w:leader="none"/>
        </w:tabs>
        <w:spacing w:line="204" w:lineRule="exact" w:before="1" w:after="0"/>
        <w:ind w:left="491" w:right="0" w:hanging="251"/>
        <w:jc w:val="left"/>
        <w:rPr>
          <w:sz w:val="18"/>
        </w:rPr>
      </w:pPr>
      <w:r>
        <w:rPr>
          <w:spacing w:val="-5"/>
          <w:sz w:val="18"/>
        </w:rPr>
        <w:t>105</w:t>
      </w:r>
      <w:r>
        <w:rPr>
          <w:sz w:val="18"/>
        </w:rPr>
        <w:tab/>
        <w:t>heading,</w:t>
      </w:r>
      <w:r>
        <w:rPr>
          <w:spacing w:val="-8"/>
          <w:sz w:val="18"/>
        </w:rPr>
        <w:t> </w:t>
      </w:r>
      <w:r>
        <w:rPr>
          <w:sz w:val="18"/>
        </w:rPr>
        <w:t>thus</w:t>
      </w:r>
      <w:r>
        <w:rPr>
          <w:spacing w:val="-1"/>
          <w:sz w:val="18"/>
        </w:rPr>
        <w:t> </w:t>
      </w:r>
      <w:r>
        <w:rPr>
          <w:sz w:val="18"/>
        </w:rPr>
        <w:t>relative</w:t>
      </w:r>
      <w:r>
        <w:rPr>
          <w:spacing w:val="2"/>
          <w:sz w:val="18"/>
        </w:rPr>
        <w:t> </w:t>
      </w:r>
      <w:r>
        <w:rPr>
          <w:sz w:val="18"/>
        </w:rPr>
        <w:t>bearing</w:t>
      </w:r>
      <w:r>
        <w:rPr>
          <w:spacing w:val="-7"/>
          <w:sz w:val="18"/>
        </w:rPr>
        <w:t> </w:t>
      </w:r>
      <w:r>
        <w:rPr>
          <w:sz w:val="18"/>
        </w:rPr>
        <w:t>(RB)</w:t>
      </w:r>
      <w:r>
        <w:rPr>
          <w:spacing w:val="-7"/>
          <w:sz w:val="18"/>
        </w:rPr>
        <w:t> </w:t>
      </w:r>
      <w:r>
        <w:rPr>
          <w:sz w:val="18"/>
        </w:rPr>
        <w:t>may be</w:t>
      </w:r>
      <w:r>
        <w:rPr>
          <w:spacing w:val="-5"/>
          <w:sz w:val="18"/>
        </w:rPr>
        <w:t> </w:t>
      </w:r>
      <w:r>
        <w:rPr>
          <w:sz w:val="18"/>
        </w:rPr>
        <w:t>read </w:t>
      </w:r>
      <w:r>
        <w:rPr>
          <w:spacing w:val="-2"/>
          <w:sz w:val="18"/>
        </w:rPr>
        <w:t>directly</w:t>
      </w:r>
    </w:p>
    <w:p>
      <w:pPr>
        <w:pStyle w:val="ListParagraph"/>
        <w:numPr>
          <w:ilvl w:val="1"/>
          <w:numId w:val="320"/>
        </w:numPr>
        <w:tabs>
          <w:tab w:pos="491" w:val="left" w:leader="none"/>
          <w:tab w:pos="6000" w:val="left" w:leader="none"/>
        </w:tabs>
        <w:spacing w:line="204" w:lineRule="exact" w:before="0" w:after="0"/>
        <w:ind w:left="491" w:right="0" w:hanging="251"/>
        <w:jc w:val="left"/>
        <w:rPr>
          <w:sz w:val="18"/>
        </w:rPr>
      </w:pPr>
      <w:r>
        <w:rPr>
          <w:spacing w:val="-4"/>
          <w:sz w:val="18"/>
        </w:rPr>
        <w:t>195°</w:t>
      </w:r>
      <w:r>
        <w:rPr>
          <w:sz w:val="18"/>
        </w:rPr>
        <w:tab/>
        <w:t>under</w:t>
      </w:r>
      <w:r>
        <w:rPr>
          <w:spacing w:val="-7"/>
          <w:sz w:val="18"/>
        </w:rPr>
        <w:t> </w:t>
      </w:r>
      <w:r>
        <w:rPr>
          <w:sz w:val="18"/>
        </w:rPr>
        <w:t>the</w:t>
      </w:r>
      <w:r>
        <w:rPr>
          <w:spacing w:val="-3"/>
          <w:sz w:val="18"/>
        </w:rPr>
        <w:t> </w:t>
      </w:r>
      <w:r>
        <w:rPr>
          <w:sz w:val="18"/>
        </w:rPr>
        <w:t>head</w:t>
      </w:r>
      <w:r>
        <w:rPr>
          <w:spacing w:val="1"/>
          <w:sz w:val="18"/>
        </w:rPr>
        <w:t> </w:t>
      </w:r>
      <w:r>
        <w:rPr>
          <w:sz w:val="18"/>
        </w:rPr>
        <w:t>of</w:t>
      </w:r>
      <w:r>
        <w:rPr>
          <w:spacing w:val="-5"/>
          <w:sz w:val="18"/>
        </w:rPr>
        <w:t> </w:t>
      </w:r>
      <w:r>
        <w:rPr>
          <w:sz w:val="18"/>
        </w:rPr>
        <w:t>the</w:t>
      </w:r>
      <w:r>
        <w:rPr>
          <w:spacing w:val="-3"/>
          <w:sz w:val="18"/>
        </w:rPr>
        <w:t> </w:t>
      </w:r>
      <w:r>
        <w:rPr>
          <w:sz w:val="18"/>
        </w:rPr>
        <w:t>needle</w:t>
      </w:r>
      <w:r>
        <w:rPr>
          <w:spacing w:val="-2"/>
          <w:sz w:val="18"/>
        </w:rPr>
        <w:t> (045°).</w:t>
      </w:r>
    </w:p>
    <w:p>
      <w:pPr>
        <w:pStyle w:val="ListParagraph"/>
        <w:numPr>
          <w:ilvl w:val="0"/>
          <w:numId w:val="375"/>
        </w:numPr>
        <w:tabs>
          <w:tab w:pos="6216" w:val="left" w:leader="none"/>
          <w:tab w:pos="6258" w:val="left" w:leader="none"/>
        </w:tabs>
        <w:spacing w:line="240" w:lineRule="auto" w:before="2" w:after="0"/>
        <w:ind w:left="6216" w:right="1656" w:hanging="216"/>
        <w:jc w:val="left"/>
        <w:rPr>
          <w:sz w:val="18"/>
        </w:rPr>
      </w:pPr>
      <w:r>
        <w:rPr>
          <w:sz w:val="18"/>
        </w:rPr>
        <w:t>note</w:t>
      </w:r>
      <w:r>
        <w:rPr>
          <w:spacing w:val="33"/>
          <w:sz w:val="18"/>
        </w:rPr>
        <w:t> </w:t>
      </w:r>
      <w:r>
        <w:rPr>
          <w:sz w:val="18"/>
        </w:rPr>
        <w:t>that</w:t>
      </w:r>
      <w:r>
        <w:rPr>
          <w:spacing w:val="-5"/>
          <w:sz w:val="18"/>
        </w:rPr>
        <w:t> </w:t>
      </w:r>
      <w:r>
        <w:rPr>
          <w:sz w:val="18"/>
        </w:rPr>
        <w:t>the</w:t>
      </w:r>
      <w:r>
        <w:rPr>
          <w:spacing w:val="-6"/>
          <w:sz w:val="18"/>
        </w:rPr>
        <w:t> </w:t>
      </w:r>
      <w:r>
        <w:rPr>
          <w:sz w:val="18"/>
        </w:rPr>
        <w:t>magnetic</w:t>
      </w:r>
      <w:r>
        <w:rPr>
          <w:spacing w:val="-6"/>
          <w:sz w:val="18"/>
        </w:rPr>
        <w:t> </w:t>
      </w:r>
      <w:r>
        <w:rPr>
          <w:sz w:val="18"/>
        </w:rPr>
        <w:t>bearing</w:t>
      </w:r>
      <w:r>
        <w:rPr>
          <w:spacing w:val="-2"/>
          <w:sz w:val="18"/>
        </w:rPr>
        <w:t> </w:t>
      </w:r>
      <w:r>
        <w:rPr>
          <w:sz w:val="18"/>
        </w:rPr>
        <w:t>TO</w:t>
      </w:r>
      <w:r>
        <w:rPr>
          <w:spacing w:val="-6"/>
          <w:sz w:val="18"/>
        </w:rPr>
        <w:t> </w:t>
      </w:r>
      <w:r>
        <w:rPr>
          <w:sz w:val="18"/>
        </w:rPr>
        <w:t>the</w:t>
      </w:r>
      <w:r>
        <w:rPr>
          <w:spacing w:val="-6"/>
          <w:sz w:val="18"/>
        </w:rPr>
        <w:t> </w:t>
      </w:r>
      <w:r>
        <w:rPr>
          <w:sz w:val="18"/>
        </w:rPr>
        <w:t>station is 240°. Calculate the magnetic heading using : MB = RB + MH</w:t>
      </w:r>
    </w:p>
    <w:p>
      <w:pPr>
        <w:pStyle w:val="BodyText"/>
        <w:spacing w:line="205" w:lineRule="exact"/>
        <w:ind w:left="6223"/>
      </w:pPr>
      <w:r>
        <w:rPr/>
        <w:t>240°=</w:t>
      </w:r>
      <w:r>
        <w:rPr>
          <w:spacing w:val="40"/>
        </w:rPr>
        <w:t> </w:t>
      </w:r>
      <w:r>
        <w:rPr/>
        <w:t>045°+</w:t>
      </w:r>
      <w:r>
        <w:rPr>
          <w:spacing w:val="-6"/>
        </w:rPr>
        <w:t> </w:t>
      </w:r>
      <w:r>
        <w:rPr>
          <w:spacing w:val="-5"/>
        </w:rPr>
        <w:t>MH</w:t>
      </w:r>
    </w:p>
    <w:p>
      <w:pPr>
        <w:pStyle w:val="BodyText"/>
        <w:spacing w:before="2"/>
        <w:ind w:left="6216"/>
      </w:pPr>
      <w:r>
        <w:rPr/>
        <w:t>MH</w:t>
      </w:r>
      <w:r>
        <w:rPr>
          <w:spacing w:val="-7"/>
        </w:rPr>
        <w:t> </w:t>
      </w:r>
      <w:r>
        <w:rPr/>
        <w:t>=</w:t>
      </w:r>
      <w:r>
        <w:rPr>
          <w:spacing w:val="3"/>
        </w:rPr>
        <w:t> </w:t>
      </w:r>
      <w:r>
        <w:rPr/>
        <w:t>240°-</w:t>
      </w:r>
      <w:r>
        <w:rPr>
          <w:spacing w:val="1"/>
        </w:rPr>
        <w:t> </w:t>
      </w:r>
      <w:r>
        <w:rPr/>
        <w:t>045°=</w:t>
      </w:r>
      <w:r>
        <w:rPr>
          <w:spacing w:val="3"/>
        </w:rPr>
        <w:t> </w:t>
      </w:r>
      <w:r>
        <w:rPr>
          <w:spacing w:val="-4"/>
        </w:rPr>
        <w:t>195°</w:t>
      </w:r>
    </w:p>
    <w:p>
      <w:pPr>
        <w:pStyle w:val="BodyText"/>
      </w:pPr>
    </w:p>
    <w:p>
      <w:pPr>
        <w:pStyle w:val="BodyText"/>
      </w:pPr>
    </w:p>
    <w:p>
      <w:pPr>
        <w:pStyle w:val="BodyText"/>
      </w:pPr>
    </w:p>
    <w:p>
      <w:pPr>
        <w:pStyle w:val="ListParagraph"/>
        <w:numPr>
          <w:ilvl w:val="0"/>
          <w:numId w:val="320"/>
        </w:numPr>
        <w:tabs>
          <w:tab w:pos="548" w:val="left" w:leader="none"/>
          <w:tab w:pos="6000" w:val="left" w:leader="none"/>
        </w:tabs>
        <w:spacing w:line="240" w:lineRule="auto" w:before="0" w:after="0"/>
        <w:ind w:left="548" w:right="0" w:hanging="308"/>
        <w:jc w:val="left"/>
        <w:rPr>
          <w:sz w:val="18"/>
        </w:rPr>
      </w:pPr>
      <w:r>
        <w:rPr>
          <w:sz w:val="18"/>
        </w:rPr>
        <w:t>(Refer</w:t>
      </w:r>
      <w:r>
        <w:rPr>
          <w:spacing w:val="-7"/>
          <w:sz w:val="18"/>
        </w:rPr>
        <w:t> </w:t>
      </w:r>
      <w:r>
        <w:rPr>
          <w:sz w:val="18"/>
        </w:rPr>
        <w:t>to</w:t>
      </w:r>
      <w:r>
        <w:rPr>
          <w:spacing w:val="-2"/>
          <w:sz w:val="18"/>
        </w:rPr>
        <w:t> </w:t>
      </w:r>
      <w:r>
        <w:rPr>
          <w:sz w:val="18"/>
        </w:rPr>
        <w:t>Figure</w:t>
      </w:r>
      <w:r>
        <w:rPr>
          <w:spacing w:val="2"/>
          <w:sz w:val="18"/>
        </w:rPr>
        <w:t> </w:t>
      </w:r>
      <w:r>
        <w:rPr>
          <w:sz w:val="18"/>
        </w:rPr>
        <w:t>48-7)</w:t>
      </w:r>
      <w:r>
        <w:rPr>
          <w:spacing w:val="1"/>
          <w:sz w:val="18"/>
        </w:rPr>
        <w:t> </w:t>
      </w:r>
      <w:r>
        <w:rPr>
          <w:sz w:val="18"/>
        </w:rPr>
        <w:t>If</w:t>
      </w:r>
      <w:r>
        <w:rPr>
          <w:spacing w:val="-7"/>
          <w:sz w:val="18"/>
        </w:rPr>
        <w:t> </w:t>
      </w:r>
      <w:r>
        <w:rPr>
          <w:sz w:val="18"/>
        </w:rPr>
        <w:t>the</w:t>
      </w:r>
      <w:r>
        <w:rPr>
          <w:spacing w:val="-5"/>
          <w:sz w:val="18"/>
        </w:rPr>
        <w:t> </w:t>
      </w:r>
      <w:r>
        <w:rPr>
          <w:sz w:val="18"/>
        </w:rPr>
        <w:t>magnetic</w:t>
      </w:r>
      <w:r>
        <w:rPr>
          <w:spacing w:val="-5"/>
          <w:sz w:val="18"/>
        </w:rPr>
        <w:t> </w:t>
      </w:r>
      <w:r>
        <w:rPr>
          <w:sz w:val="18"/>
        </w:rPr>
        <w:t>bearing</w:t>
      </w:r>
      <w:r>
        <w:rPr>
          <w:spacing w:val="-1"/>
          <w:sz w:val="18"/>
        </w:rPr>
        <w:t> </w:t>
      </w:r>
      <w:r>
        <w:rPr>
          <w:sz w:val="18"/>
        </w:rPr>
        <w:t>TO</w:t>
      </w:r>
      <w:r>
        <w:rPr>
          <w:spacing w:val="3"/>
          <w:sz w:val="18"/>
        </w:rPr>
        <w:t> </w:t>
      </w:r>
      <w:r>
        <w:rPr>
          <w:spacing w:val="-5"/>
          <w:sz w:val="18"/>
        </w:rPr>
        <w:t>the</w:t>
      </w:r>
      <w:r>
        <w:rPr>
          <w:sz w:val="18"/>
        </w:rPr>
        <w:tab/>
        <w:t>Answer</w:t>
      </w:r>
      <w:r>
        <w:rPr>
          <w:spacing w:val="-10"/>
          <w:sz w:val="18"/>
        </w:rPr>
        <w:t> </w:t>
      </w:r>
      <w:r>
        <w:rPr>
          <w:b/>
          <w:sz w:val="18"/>
        </w:rPr>
        <w:t>(B)</w:t>
      </w:r>
      <w:r>
        <w:rPr>
          <w:b/>
          <w:spacing w:val="1"/>
          <w:sz w:val="18"/>
        </w:rPr>
        <w:t> </w:t>
      </w:r>
      <w:r>
        <w:rPr>
          <w:sz w:val="18"/>
        </w:rPr>
        <w:t>is</w:t>
      </w:r>
      <w:r>
        <w:rPr>
          <w:spacing w:val="-2"/>
          <w:sz w:val="18"/>
        </w:rPr>
        <w:t> correct.</w:t>
      </w:r>
    </w:p>
    <w:p>
      <w:pPr>
        <w:pStyle w:val="BodyText"/>
        <w:tabs>
          <w:tab w:pos="6000" w:val="left" w:leader="none"/>
        </w:tabs>
        <w:spacing w:before="2"/>
        <w:ind w:left="593"/>
      </w:pPr>
      <w:r>
        <w:rPr/>
        <w:t>station</w:t>
      </w:r>
      <w:r>
        <w:rPr>
          <w:spacing w:val="-5"/>
        </w:rPr>
        <w:t> </w:t>
      </w:r>
      <w:r>
        <w:rPr/>
        <w:t>is</w:t>
      </w:r>
      <w:r>
        <w:rPr>
          <w:spacing w:val="-5"/>
        </w:rPr>
        <w:t> </w:t>
      </w:r>
      <w:r>
        <w:rPr/>
        <w:t>030◦,</w:t>
      </w:r>
      <w:r>
        <w:rPr>
          <w:spacing w:val="-3"/>
        </w:rPr>
        <w:t> </w:t>
      </w:r>
      <w:r>
        <w:rPr/>
        <w:t>the</w:t>
      </w:r>
      <w:r>
        <w:rPr>
          <w:spacing w:val="-8"/>
        </w:rPr>
        <w:t> </w:t>
      </w:r>
      <w:r>
        <w:rPr/>
        <w:t>magnetic</w:t>
      </w:r>
      <w:r>
        <w:rPr>
          <w:spacing w:val="-8"/>
        </w:rPr>
        <w:t> </w:t>
      </w:r>
      <w:r>
        <w:rPr/>
        <w:t>heading</w:t>
      </w:r>
      <w:r>
        <w:rPr>
          <w:spacing w:val="3"/>
        </w:rPr>
        <w:t> </w:t>
      </w:r>
      <w:r>
        <w:rPr>
          <w:spacing w:val="-5"/>
        </w:rPr>
        <w:t>is</w:t>
      </w:r>
      <w:r>
        <w:rPr/>
        <w:tab/>
      </w:r>
      <w:r>
        <w:rPr>
          <w:b/>
        </w:rPr>
        <w:t>DISCUSSION:</w:t>
      </w:r>
      <w:r>
        <w:rPr>
          <w:b/>
          <w:spacing w:val="45"/>
        </w:rPr>
        <w:t> </w:t>
      </w:r>
      <w:r>
        <w:rPr/>
        <w:t>Use</w:t>
      </w:r>
      <w:r>
        <w:rPr>
          <w:spacing w:val="-6"/>
        </w:rPr>
        <w:t> </w:t>
      </w:r>
      <w:r>
        <w:rPr/>
        <w:t>the</w:t>
      </w:r>
      <w:r>
        <w:rPr>
          <w:spacing w:val="-5"/>
        </w:rPr>
        <w:t> </w:t>
      </w:r>
      <w:r>
        <w:rPr/>
        <w:t>following</w:t>
      </w:r>
      <w:r>
        <w:rPr>
          <w:spacing w:val="-9"/>
        </w:rPr>
        <w:t> </w:t>
      </w:r>
      <w:r>
        <w:rPr/>
        <w:t>steps</w:t>
      </w:r>
      <w:r>
        <w:rPr>
          <w:spacing w:val="-2"/>
        </w:rPr>
        <w:t> </w:t>
      </w:r>
      <w:r>
        <w:rPr>
          <w:spacing w:val="-10"/>
        </w:rPr>
        <w:t>:</w:t>
      </w:r>
    </w:p>
    <w:p>
      <w:pPr>
        <w:pStyle w:val="ListParagraph"/>
        <w:numPr>
          <w:ilvl w:val="0"/>
          <w:numId w:val="376"/>
        </w:numPr>
        <w:tabs>
          <w:tab w:pos="6215" w:val="left" w:leader="none"/>
        </w:tabs>
        <w:spacing w:line="204" w:lineRule="exact" w:before="2" w:after="0"/>
        <w:ind w:left="6215" w:right="0" w:hanging="215"/>
        <w:jc w:val="left"/>
        <w:rPr>
          <w:sz w:val="18"/>
        </w:rPr>
      </w:pPr>
      <w:r>
        <w:rPr>
          <w:sz w:val="18"/>
        </w:rPr>
        <w:t>On</w:t>
      </w:r>
      <w:r>
        <w:rPr>
          <w:spacing w:val="-1"/>
          <w:sz w:val="18"/>
        </w:rPr>
        <w:t> </w:t>
      </w:r>
      <w:r>
        <w:rPr>
          <w:sz w:val="18"/>
        </w:rPr>
        <w:t>a</w:t>
      </w:r>
      <w:r>
        <w:rPr>
          <w:spacing w:val="2"/>
          <w:sz w:val="18"/>
        </w:rPr>
        <w:t> </w:t>
      </w:r>
      <w:r>
        <w:rPr>
          <w:sz w:val="18"/>
        </w:rPr>
        <w:t>fixed-scale</w:t>
      </w:r>
      <w:r>
        <w:rPr>
          <w:spacing w:val="-5"/>
          <w:sz w:val="18"/>
        </w:rPr>
        <w:t> </w:t>
      </w:r>
      <w:r>
        <w:rPr>
          <w:sz w:val="18"/>
        </w:rPr>
        <w:t>ADF,</w:t>
      </w:r>
      <w:r>
        <w:rPr>
          <w:spacing w:val="-6"/>
          <w:sz w:val="18"/>
        </w:rPr>
        <w:t> </w:t>
      </w:r>
      <w:r>
        <w:rPr>
          <w:sz w:val="18"/>
        </w:rPr>
        <w:t>the</w:t>
      </w:r>
      <w:r>
        <w:rPr>
          <w:spacing w:val="-4"/>
          <w:sz w:val="18"/>
        </w:rPr>
        <w:t> </w:t>
      </w:r>
      <w:r>
        <w:rPr>
          <w:sz w:val="18"/>
        </w:rPr>
        <w:t>aircraft</w:t>
      </w:r>
      <w:r>
        <w:rPr>
          <w:spacing w:val="-4"/>
          <w:sz w:val="18"/>
        </w:rPr>
        <w:t> </w:t>
      </w:r>
      <w:r>
        <w:rPr>
          <w:sz w:val="18"/>
        </w:rPr>
        <w:t>heading</w:t>
      </w:r>
      <w:r>
        <w:rPr>
          <w:spacing w:val="-1"/>
          <w:sz w:val="18"/>
        </w:rPr>
        <w:t> </w:t>
      </w:r>
      <w:r>
        <w:rPr>
          <w:sz w:val="18"/>
        </w:rPr>
        <w:t>is</w:t>
      </w:r>
      <w:r>
        <w:rPr>
          <w:spacing w:val="-1"/>
          <w:sz w:val="18"/>
        </w:rPr>
        <w:t> </w:t>
      </w:r>
      <w:r>
        <w:rPr>
          <w:spacing w:val="-2"/>
          <w:sz w:val="18"/>
        </w:rPr>
        <w:t>marked</w:t>
      </w:r>
    </w:p>
    <w:p>
      <w:pPr>
        <w:pStyle w:val="ListParagraph"/>
        <w:numPr>
          <w:ilvl w:val="1"/>
          <w:numId w:val="320"/>
        </w:numPr>
        <w:tabs>
          <w:tab w:pos="498" w:val="left" w:leader="none"/>
          <w:tab w:pos="6000" w:val="left" w:leader="none"/>
        </w:tabs>
        <w:spacing w:line="204" w:lineRule="exact" w:before="0" w:after="0"/>
        <w:ind w:left="498" w:right="0" w:hanging="258"/>
        <w:jc w:val="left"/>
        <w:rPr>
          <w:sz w:val="18"/>
        </w:rPr>
      </w:pPr>
      <w:r>
        <w:rPr>
          <w:spacing w:val="-4"/>
          <w:sz w:val="18"/>
        </w:rPr>
        <w:t>060°</w:t>
      </w:r>
      <w:r>
        <w:rPr>
          <w:sz w:val="18"/>
        </w:rPr>
        <w:tab/>
        <w:t>as</w:t>
      </w:r>
      <w:r>
        <w:rPr>
          <w:spacing w:val="-6"/>
          <w:sz w:val="18"/>
        </w:rPr>
        <w:t> </w:t>
      </w:r>
      <w:r>
        <w:rPr>
          <w:sz w:val="18"/>
        </w:rPr>
        <w:t>0°.</w:t>
      </w:r>
      <w:r>
        <w:rPr>
          <w:spacing w:val="-1"/>
          <w:sz w:val="18"/>
        </w:rPr>
        <w:t> </w:t>
      </w:r>
      <w:r>
        <w:rPr>
          <w:sz w:val="18"/>
        </w:rPr>
        <w:t>The</w:t>
      </w:r>
      <w:r>
        <w:rPr>
          <w:spacing w:val="-6"/>
          <w:sz w:val="18"/>
        </w:rPr>
        <w:t> </w:t>
      </w:r>
      <w:r>
        <w:rPr>
          <w:sz w:val="18"/>
        </w:rPr>
        <w:t>ADF</w:t>
      </w:r>
      <w:r>
        <w:rPr>
          <w:spacing w:val="2"/>
          <w:sz w:val="18"/>
        </w:rPr>
        <w:t> </w:t>
      </w:r>
      <w:r>
        <w:rPr>
          <w:sz w:val="18"/>
        </w:rPr>
        <w:t>indication</w:t>
      </w:r>
      <w:r>
        <w:rPr>
          <w:spacing w:val="4"/>
          <w:sz w:val="18"/>
        </w:rPr>
        <w:t> </w:t>
      </w:r>
      <w:r>
        <w:rPr>
          <w:sz w:val="18"/>
        </w:rPr>
        <w:t>is</w:t>
      </w:r>
      <w:r>
        <w:rPr>
          <w:spacing w:val="-3"/>
          <w:sz w:val="18"/>
        </w:rPr>
        <w:t> </w:t>
      </w:r>
      <w:r>
        <w:rPr>
          <w:sz w:val="18"/>
        </w:rPr>
        <w:t>relative to</w:t>
      </w:r>
      <w:r>
        <w:rPr>
          <w:spacing w:val="-3"/>
          <w:sz w:val="18"/>
        </w:rPr>
        <w:t> </w:t>
      </w:r>
      <w:r>
        <w:rPr>
          <w:sz w:val="18"/>
        </w:rPr>
        <w:t>the</w:t>
      </w:r>
      <w:r>
        <w:rPr>
          <w:spacing w:val="-6"/>
          <w:sz w:val="18"/>
        </w:rPr>
        <w:t> </w:t>
      </w:r>
      <w:r>
        <w:rPr>
          <w:spacing w:val="-2"/>
          <w:sz w:val="18"/>
        </w:rPr>
        <w:t>aircraft.</w:t>
      </w:r>
    </w:p>
    <w:p>
      <w:pPr>
        <w:pStyle w:val="ListParagraph"/>
        <w:numPr>
          <w:ilvl w:val="1"/>
          <w:numId w:val="320"/>
        </w:numPr>
        <w:tabs>
          <w:tab w:pos="491" w:val="left" w:leader="none"/>
          <w:tab w:pos="6000" w:val="left" w:leader="none"/>
        </w:tabs>
        <w:spacing w:line="240" w:lineRule="auto" w:before="2" w:after="0"/>
        <w:ind w:left="491" w:right="0" w:hanging="251"/>
        <w:jc w:val="left"/>
        <w:rPr>
          <w:sz w:val="18"/>
        </w:rPr>
      </w:pPr>
      <w:r>
        <w:rPr>
          <w:spacing w:val="-4"/>
          <w:sz w:val="18"/>
        </w:rPr>
        <w:t>120°</w:t>
      </w:r>
      <w:r>
        <w:rPr>
          <w:sz w:val="18"/>
        </w:rPr>
        <w:tab/>
        <w:t>heading,</w:t>
      </w:r>
      <w:r>
        <w:rPr>
          <w:spacing w:val="-8"/>
          <w:sz w:val="18"/>
        </w:rPr>
        <w:t> </w:t>
      </w:r>
      <w:r>
        <w:rPr>
          <w:sz w:val="18"/>
        </w:rPr>
        <w:t>thus</w:t>
      </w:r>
      <w:r>
        <w:rPr>
          <w:spacing w:val="-1"/>
          <w:sz w:val="18"/>
        </w:rPr>
        <w:t> </w:t>
      </w:r>
      <w:r>
        <w:rPr>
          <w:sz w:val="18"/>
        </w:rPr>
        <w:t>relative</w:t>
      </w:r>
      <w:r>
        <w:rPr>
          <w:spacing w:val="2"/>
          <w:sz w:val="18"/>
        </w:rPr>
        <w:t> </w:t>
      </w:r>
      <w:r>
        <w:rPr>
          <w:sz w:val="18"/>
        </w:rPr>
        <w:t>bearing</w:t>
      </w:r>
      <w:r>
        <w:rPr>
          <w:spacing w:val="-7"/>
          <w:sz w:val="18"/>
        </w:rPr>
        <w:t> </w:t>
      </w:r>
      <w:r>
        <w:rPr>
          <w:sz w:val="18"/>
        </w:rPr>
        <w:t>(RB)</w:t>
      </w:r>
      <w:r>
        <w:rPr>
          <w:spacing w:val="-7"/>
          <w:sz w:val="18"/>
        </w:rPr>
        <w:t> </w:t>
      </w:r>
      <w:r>
        <w:rPr>
          <w:sz w:val="18"/>
        </w:rPr>
        <w:t>may be</w:t>
      </w:r>
      <w:r>
        <w:rPr>
          <w:spacing w:val="-5"/>
          <w:sz w:val="18"/>
        </w:rPr>
        <w:t> </w:t>
      </w:r>
      <w:r>
        <w:rPr>
          <w:sz w:val="18"/>
        </w:rPr>
        <w:t>read </w:t>
      </w:r>
      <w:r>
        <w:rPr>
          <w:spacing w:val="-2"/>
          <w:sz w:val="18"/>
        </w:rPr>
        <w:t>directly</w:t>
      </w:r>
    </w:p>
    <w:p>
      <w:pPr>
        <w:pStyle w:val="ListParagraph"/>
        <w:spacing w:after="0" w:line="240" w:lineRule="auto"/>
        <w:jc w:val="left"/>
        <w:rPr>
          <w:sz w:val="18"/>
        </w:rPr>
        <w:sectPr>
          <w:pgSz w:w="11910" w:h="16850"/>
          <w:pgMar w:header="508" w:footer="1301" w:top="1620" w:bottom="1500" w:left="566" w:right="0"/>
        </w:sectPr>
      </w:pPr>
    </w:p>
    <w:p>
      <w:pPr>
        <w:pStyle w:val="ListParagraph"/>
        <w:numPr>
          <w:ilvl w:val="1"/>
          <w:numId w:val="320"/>
        </w:numPr>
        <w:tabs>
          <w:tab w:pos="491" w:val="left" w:leader="none"/>
          <w:tab w:pos="6000" w:val="left" w:leader="none"/>
        </w:tabs>
        <w:spacing w:line="240" w:lineRule="auto" w:before="87" w:after="0"/>
        <w:ind w:left="491" w:right="0" w:hanging="251"/>
        <w:jc w:val="left"/>
        <w:rPr>
          <w:sz w:val="18"/>
        </w:rPr>
      </w:pPr>
      <w:r>
        <w:rPr>
          <w:spacing w:val="-4"/>
          <w:sz w:val="18"/>
        </w:rPr>
        <w:t>270°</w:t>
      </w:r>
      <w:r>
        <w:rPr>
          <w:sz w:val="18"/>
        </w:rPr>
        <w:tab/>
        <w:t>under</w:t>
      </w:r>
      <w:r>
        <w:rPr>
          <w:spacing w:val="-7"/>
          <w:sz w:val="18"/>
        </w:rPr>
        <w:t> </w:t>
      </w:r>
      <w:r>
        <w:rPr>
          <w:sz w:val="18"/>
        </w:rPr>
        <w:t>the</w:t>
      </w:r>
      <w:r>
        <w:rPr>
          <w:spacing w:val="-3"/>
          <w:sz w:val="18"/>
        </w:rPr>
        <w:t> </w:t>
      </w:r>
      <w:r>
        <w:rPr>
          <w:sz w:val="18"/>
        </w:rPr>
        <w:t>head</w:t>
      </w:r>
      <w:r>
        <w:rPr>
          <w:spacing w:val="1"/>
          <w:sz w:val="18"/>
        </w:rPr>
        <w:t> </w:t>
      </w:r>
      <w:r>
        <w:rPr>
          <w:sz w:val="18"/>
        </w:rPr>
        <w:t>of</w:t>
      </w:r>
      <w:r>
        <w:rPr>
          <w:spacing w:val="-5"/>
          <w:sz w:val="18"/>
        </w:rPr>
        <w:t> </w:t>
      </w:r>
      <w:r>
        <w:rPr>
          <w:sz w:val="18"/>
        </w:rPr>
        <w:t>the</w:t>
      </w:r>
      <w:r>
        <w:rPr>
          <w:spacing w:val="-3"/>
          <w:sz w:val="18"/>
        </w:rPr>
        <w:t> </w:t>
      </w:r>
      <w:r>
        <w:rPr>
          <w:sz w:val="18"/>
        </w:rPr>
        <w:t>needle</w:t>
      </w:r>
      <w:r>
        <w:rPr>
          <w:spacing w:val="-2"/>
          <w:sz w:val="18"/>
        </w:rPr>
        <w:t> (270°).</w:t>
      </w:r>
    </w:p>
    <w:p>
      <w:pPr>
        <w:pStyle w:val="ListParagraph"/>
        <w:numPr>
          <w:ilvl w:val="0"/>
          <w:numId w:val="376"/>
        </w:numPr>
        <w:tabs>
          <w:tab w:pos="6258" w:val="left" w:leader="none"/>
        </w:tabs>
        <w:spacing w:line="240" w:lineRule="auto" w:before="1" w:after="0"/>
        <w:ind w:left="6258" w:right="0" w:hanging="258"/>
        <w:jc w:val="left"/>
        <w:rPr>
          <w:sz w:val="18"/>
        </w:rPr>
      </w:pPr>
      <w:r>
        <w:rPr>
          <w:sz w:val="18"/>
        </w:rPr>
        <w:t>note</w:t>
      </w:r>
      <w:r>
        <w:rPr>
          <w:spacing w:val="-3"/>
          <w:sz w:val="18"/>
        </w:rPr>
        <w:t> </w:t>
      </w:r>
      <w:r>
        <w:rPr>
          <w:sz w:val="18"/>
        </w:rPr>
        <w:t>that</w:t>
      </w:r>
      <w:r>
        <w:rPr>
          <w:spacing w:val="-2"/>
          <w:sz w:val="18"/>
        </w:rPr>
        <w:t> </w:t>
      </w:r>
      <w:r>
        <w:rPr>
          <w:sz w:val="18"/>
        </w:rPr>
        <w:t>the</w:t>
      </w:r>
      <w:r>
        <w:rPr>
          <w:spacing w:val="-3"/>
          <w:sz w:val="18"/>
        </w:rPr>
        <w:t> </w:t>
      </w:r>
      <w:r>
        <w:rPr>
          <w:sz w:val="18"/>
        </w:rPr>
        <w:t>magnetic</w:t>
      </w:r>
      <w:r>
        <w:rPr>
          <w:spacing w:val="-3"/>
          <w:sz w:val="18"/>
        </w:rPr>
        <w:t> </w:t>
      </w:r>
      <w:r>
        <w:rPr>
          <w:sz w:val="18"/>
        </w:rPr>
        <w:t>bearing</w:t>
      </w:r>
      <w:r>
        <w:rPr>
          <w:spacing w:val="2"/>
          <w:sz w:val="18"/>
        </w:rPr>
        <w:t> </w:t>
      </w:r>
      <w:r>
        <w:rPr>
          <w:sz w:val="18"/>
        </w:rPr>
        <w:t>TO</w:t>
      </w:r>
      <w:r>
        <w:rPr>
          <w:spacing w:val="-3"/>
          <w:sz w:val="18"/>
        </w:rPr>
        <w:t> </w:t>
      </w:r>
      <w:r>
        <w:rPr>
          <w:sz w:val="18"/>
        </w:rPr>
        <w:t>the</w:t>
      </w:r>
      <w:r>
        <w:rPr>
          <w:spacing w:val="-3"/>
          <w:sz w:val="18"/>
        </w:rPr>
        <w:t> </w:t>
      </w:r>
      <w:r>
        <w:rPr>
          <w:sz w:val="18"/>
        </w:rPr>
        <w:t>station</w:t>
      </w:r>
      <w:r>
        <w:rPr>
          <w:spacing w:val="10"/>
          <w:sz w:val="18"/>
        </w:rPr>
        <w:t> </w:t>
      </w:r>
      <w:r>
        <w:rPr>
          <w:spacing w:val="-5"/>
          <w:sz w:val="18"/>
        </w:rPr>
        <w:t>is</w:t>
      </w:r>
    </w:p>
    <w:p>
      <w:pPr>
        <w:pStyle w:val="BodyText"/>
        <w:spacing w:line="232" w:lineRule="auto" w:before="7"/>
        <w:ind w:left="6310" w:right="1790"/>
      </w:pPr>
      <w:r>
        <w:rPr/>
        <w:t>030.</w:t>
      </w:r>
      <w:r>
        <w:rPr>
          <w:spacing w:val="-1"/>
        </w:rPr>
        <w:t> </w:t>
      </w:r>
      <w:r>
        <w:rPr/>
        <w:t>Calculate</w:t>
      </w:r>
      <w:r>
        <w:rPr>
          <w:spacing w:val="-7"/>
        </w:rPr>
        <w:t> </w:t>
      </w:r>
      <w:r>
        <w:rPr/>
        <w:t>the</w:t>
      </w:r>
      <w:r>
        <w:rPr>
          <w:spacing w:val="-7"/>
        </w:rPr>
        <w:t> </w:t>
      </w:r>
      <w:r>
        <w:rPr/>
        <w:t>magnetic</w:t>
      </w:r>
      <w:r>
        <w:rPr>
          <w:spacing w:val="-7"/>
        </w:rPr>
        <w:t> </w:t>
      </w:r>
      <w:r>
        <w:rPr/>
        <w:t>heading</w:t>
      </w:r>
      <w:r>
        <w:rPr>
          <w:spacing w:val="-9"/>
        </w:rPr>
        <w:t> </w:t>
      </w:r>
      <w:r>
        <w:rPr/>
        <w:t>using</w:t>
      </w:r>
      <w:r>
        <w:rPr>
          <w:spacing w:val="-3"/>
        </w:rPr>
        <w:t> </w:t>
      </w:r>
      <w:r>
        <w:rPr/>
        <w:t>: MB = RB + MH</w:t>
      </w:r>
    </w:p>
    <w:p>
      <w:pPr>
        <w:pStyle w:val="BodyText"/>
        <w:spacing w:before="4"/>
        <w:ind w:left="6310"/>
      </w:pPr>
      <w:r>
        <w:rPr/>
        <w:t>030=</w:t>
      </w:r>
      <w:r>
        <w:rPr>
          <w:spacing w:val="1"/>
        </w:rPr>
        <w:t> </w:t>
      </w:r>
      <w:r>
        <w:rPr/>
        <w:t>270</w:t>
      </w:r>
      <w:r>
        <w:rPr>
          <w:spacing w:val="-7"/>
        </w:rPr>
        <w:t> </w:t>
      </w:r>
      <w:r>
        <w:rPr/>
        <w:t>+</w:t>
      </w:r>
      <w:r>
        <w:rPr>
          <w:spacing w:val="2"/>
        </w:rPr>
        <w:t> </w:t>
      </w:r>
      <w:r>
        <w:rPr>
          <w:spacing w:val="-7"/>
        </w:rPr>
        <w:t>MH</w:t>
      </w:r>
    </w:p>
    <w:p>
      <w:pPr>
        <w:pStyle w:val="BodyText"/>
        <w:spacing w:before="2"/>
        <w:ind w:left="6310"/>
      </w:pPr>
      <w:r>
        <w:rPr/>
        <w:t>MH</w:t>
      </w:r>
      <w:r>
        <w:rPr>
          <w:spacing w:val="-6"/>
        </w:rPr>
        <w:t> </w:t>
      </w:r>
      <w:r>
        <w:rPr/>
        <w:t>= 030°- 270°+</w:t>
      </w:r>
      <w:r>
        <w:rPr>
          <w:spacing w:val="1"/>
        </w:rPr>
        <w:t> </w:t>
      </w:r>
      <w:r>
        <w:rPr>
          <w:spacing w:val="-4"/>
        </w:rPr>
        <w:t>360°</w:t>
      </w:r>
    </w:p>
    <w:p>
      <w:pPr>
        <w:pStyle w:val="BodyText"/>
        <w:spacing w:before="2"/>
        <w:ind w:left="6310"/>
      </w:pPr>
      <w:r>
        <w:rPr/>
        <w:t>MH</w:t>
      </w:r>
      <w:r>
        <w:rPr>
          <w:spacing w:val="-4"/>
        </w:rPr>
        <w:t> </w:t>
      </w:r>
      <w:r>
        <w:rPr/>
        <w:t>=</w:t>
      </w:r>
      <w:r>
        <w:rPr>
          <w:spacing w:val="3"/>
        </w:rPr>
        <w:t> </w:t>
      </w:r>
      <w:r>
        <w:rPr>
          <w:spacing w:val="-4"/>
        </w:rPr>
        <w:t>120°</w:t>
      </w:r>
    </w:p>
    <w:p>
      <w:pPr>
        <w:pStyle w:val="BodyText"/>
      </w:pPr>
    </w:p>
    <w:p>
      <w:pPr>
        <w:pStyle w:val="BodyText"/>
      </w:pPr>
    </w:p>
    <w:p>
      <w:pPr>
        <w:pStyle w:val="BodyText"/>
      </w:pPr>
    </w:p>
    <w:p>
      <w:pPr>
        <w:pStyle w:val="ListParagraph"/>
        <w:numPr>
          <w:ilvl w:val="0"/>
          <w:numId w:val="320"/>
        </w:numPr>
        <w:tabs>
          <w:tab w:pos="548" w:val="left" w:leader="none"/>
          <w:tab w:pos="6000" w:val="left" w:leader="none"/>
        </w:tabs>
        <w:spacing w:line="204" w:lineRule="exact" w:before="0" w:after="0"/>
        <w:ind w:left="548" w:right="0" w:hanging="308"/>
        <w:jc w:val="left"/>
        <w:rPr>
          <w:sz w:val="18"/>
        </w:rPr>
      </w:pPr>
      <w:r>
        <w:rPr>
          <w:sz w:val="18"/>
        </w:rPr>
        <w:t>(Refer</w:t>
      </w:r>
      <w:r>
        <w:rPr>
          <w:spacing w:val="-7"/>
          <w:sz w:val="18"/>
        </w:rPr>
        <w:t> </w:t>
      </w:r>
      <w:r>
        <w:rPr>
          <w:sz w:val="18"/>
        </w:rPr>
        <w:t>to</w:t>
      </w:r>
      <w:r>
        <w:rPr>
          <w:spacing w:val="-2"/>
          <w:sz w:val="18"/>
        </w:rPr>
        <w:t> </w:t>
      </w:r>
      <w:r>
        <w:rPr>
          <w:sz w:val="18"/>
        </w:rPr>
        <w:t>Figure</w:t>
      </w:r>
      <w:r>
        <w:rPr>
          <w:spacing w:val="2"/>
          <w:sz w:val="18"/>
        </w:rPr>
        <w:t> </w:t>
      </w:r>
      <w:r>
        <w:rPr>
          <w:sz w:val="18"/>
        </w:rPr>
        <w:t>48-8) If</w:t>
      </w:r>
      <w:r>
        <w:rPr>
          <w:spacing w:val="-7"/>
          <w:sz w:val="18"/>
        </w:rPr>
        <w:t> </w:t>
      </w:r>
      <w:r>
        <w:rPr>
          <w:sz w:val="18"/>
        </w:rPr>
        <w:t>the</w:t>
      </w:r>
      <w:r>
        <w:rPr>
          <w:spacing w:val="-5"/>
          <w:sz w:val="18"/>
        </w:rPr>
        <w:t> </w:t>
      </w:r>
      <w:r>
        <w:rPr>
          <w:sz w:val="18"/>
        </w:rPr>
        <w:t>magnetic</w:t>
      </w:r>
      <w:r>
        <w:rPr>
          <w:spacing w:val="-5"/>
          <w:sz w:val="18"/>
        </w:rPr>
        <w:t> </w:t>
      </w:r>
      <w:r>
        <w:rPr>
          <w:sz w:val="18"/>
        </w:rPr>
        <w:t>bearing</w:t>
      </w:r>
      <w:r>
        <w:rPr>
          <w:spacing w:val="-1"/>
          <w:sz w:val="18"/>
        </w:rPr>
        <w:t> </w:t>
      </w:r>
      <w:r>
        <w:rPr>
          <w:sz w:val="18"/>
        </w:rPr>
        <w:t>TO</w:t>
      </w:r>
      <w:r>
        <w:rPr>
          <w:spacing w:val="3"/>
          <w:sz w:val="18"/>
        </w:rPr>
        <w:t> </w:t>
      </w:r>
      <w:r>
        <w:rPr>
          <w:spacing w:val="-5"/>
          <w:sz w:val="18"/>
        </w:rPr>
        <w:t>the</w:t>
      </w:r>
      <w:r>
        <w:rPr>
          <w:sz w:val="18"/>
        </w:rPr>
        <w:tab/>
        <w:t>Answer</w:t>
      </w:r>
      <w:r>
        <w:rPr>
          <w:spacing w:val="-10"/>
          <w:sz w:val="18"/>
        </w:rPr>
        <w:t> </w:t>
      </w:r>
      <w:r>
        <w:rPr>
          <w:b/>
          <w:sz w:val="18"/>
        </w:rPr>
        <w:t>(C)</w:t>
      </w:r>
      <w:r>
        <w:rPr>
          <w:b/>
          <w:spacing w:val="-1"/>
          <w:sz w:val="18"/>
        </w:rPr>
        <w:t> </w:t>
      </w:r>
      <w:r>
        <w:rPr>
          <w:sz w:val="18"/>
        </w:rPr>
        <w:t>is</w:t>
      </w:r>
      <w:r>
        <w:rPr>
          <w:spacing w:val="-3"/>
          <w:sz w:val="18"/>
        </w:rPr>
        <w:t> </w:t>
      </w:r>
      <w:r>
        <w:rPr>
          <w:spacing w:val="-2"/>
          <w:sz w:val="18"/>
        </w:rPr>
        <w:t>correct.</w:t>
      </w:r>
    </w:p>
    <w:p>
      <w:pPr>
        <w:pStyle w:val="BodyText"/>
        <w:tabs>
          <w:tab w:pos="6000" w:val="left" w:leader="none"/>
        </w:tabs>
        <w:spacing w:line="204" w:lineRule="exact"/>
        <w:ind w:left="593"/>
      </w:pPr>
      <w:r>
        <w:rPr/>
        <w:t>station</w:t>
      </w:r>
      <w:r>
        <w:rPr>
          <w:spacing w:val="1"/>
        </w:rPr>
        <w:t> </w:t>
      </w:r>
      <w:r>
        <w:rPr/>
        <w:t>is 135,</w:t>
      </w:r>
      <w:r>
        <w:rPr>
          <w:spacing w:val="-4"/>
        </w:rPr>
        <w:t> </w:t>
      </w:r>
      <w:r>
        <w:rPr/>
        <w:t>the</w:t>
      </w:r>
      <w:r>
        <w:rPr>
          <w:spacing w:val="-3"/>
        </w:rPr>
        <w:t> </w:t>
      </w:r>
      <w:r>
        <w:rPr/>
        <w:t>magnetic</w:t>
      </w:r>
      <w:r>
        <w:rPr>
          <w:spacing w:val="-3"/>
        </w:rPr>
        <w:t> </w:t>
      </w:r>
      <w:r>
        <w:rPr/>
        <w:t>heading</w:t>
      </w:r>
      <w:r>
        <w:rPr>
          <w:spacing w:val="2"/>
        </w:rPr>
        <w:t> </w:t>
      </w:r>
      <w:r>
        <w:rPr>
          <w:spacing w:val="-5"/>
        </w:rPr>
        <w:t>is</w:t>
      </w:r>
      <w:r>
        <w:rPr/>
        <w:tab/>
      </w:r>
      <w:r>
        <w:rPr>
          <w:b/>
        </w:rPr>
        <w:t>DISCUSSION:</w:t>
      </w:r>
      <w:r>
        <w:rPr>
          <w:b/>
          <w:spacing w:val="45"/>
        </w:rPr>
        <w:t> </w:t>
      </w:r>
      <w:r>
        <w:rPr/>
        <w:t>Use</w:t>
      </w:r>
      <w:r>
        <w:rPr>
          <w:spacing w:val="-6"/>
        </w:rPr>
        <w:t> </w:t>
      </w:r>
      <w:r>
        <w:rPr/>
        <w:t>the</w:t>
      </w:r>
      <w:r>
        <w:rPr>
          <w:spacing w:val="-5"/>
        </w:rPr>
        <w:t> </w:t>
      </w:r>
      <w:r>
        <w:rPr/>
        <w:t>following</w:t>
      </w:r>
      <w:r>
        <w:rPr>
          <w:spacing w:val="-9"/>
        </w:rPr>
        <w:t> </w:t>
      </w:r>
      <w:r>
        <w:rPr/>
        <w:t>steps</w:t>
      </w:r>
      <w:r>
        <w:rPr>
          <w:spacing w:val="-2"/>
        </w:rPr>
        <w:t> </w:t>
      </w:r>
      <w:r>
        <w:rPr>
          <w:spacing w:val="-10"/>
        </w:rPr>
        <w:t>:</w:t>
      </w:r>
    </w:p>
    <w:p>
      <w:pPr>
        <w:pStyle w:val="ListParagraph"/>
        <w:numPr>
          <w:ilvl w:val="0"/>
          <w:numId w:val="377"/>
        </w:numPr>
        <w:tabs>
          <w:tab w:pos="6215" w:val="left" w:leader="none"/>
        </w:tabs>
        <w:spacing w:line="240" w:lineRule="auto" w:before="2" w:after="0"/>
        <w:ind w:left="6215" w:right="0" w:hanging="215"/>
        <w:jc w:val="left"/>
        <w:rPr>
          <w:sz w:val="18"/>
        </w:rPr>
      </w:pPr>
      <w:r>
        <w:rPr>
          <w:sz w:val="18"/>
        </w:rPr>
        <w:t>On</w:t>
      </w:r>
      <w:r>
        <w:rPr>
          <w:spacing w:val="-1"/>
          <w:sz w:val="18"/>
        </w:rPr>
        <w:t> </w:t>
      </w:r>
      <w:r>
        <w:rPr>
          <w:sz w:val="18"/>
        </w:rPr>
        <w:t>a</w:t>
      </w:r>
      <w:r>
        <w:rPr>
          <w:spacing w:val="2"/>
          <w:sz w:val="18"/>
        </w:rPr>
        <w:t> </w:t>
      </w:r>
      <w:r>
        <w:rPr>
          <w:sz w:val="18"/>
        </w:rPr>
        <w:t>fixed-scale</w:t>
      </w:r>
      <w:r>
        <w:rPr>
          <w:spacing w:val="-5"/>
          <w:sz w:val="18"/>
        </w:rPr>
        <w:t> </w:t>
      </w:r>
      <w:r>
        <w:rPr>
          <w:sz w:val="18"/>
        </w:rPr>
        <w:t>ADF,</w:t>
      </w:r>
      <w:r>
        <w:rPr>
          <w:spacing w:val="-6"/>
          <w:sz w:val="18"/>
        </w:rPr>
        <w:t> </w:t>
      </w:r>
      <w:r>
        <w:rPr>
          <w:sz w:val="18"/>
        </w:rPr>
        <w:t>the</w:t>
      </w:r>
      <w:r>
        <w:rPr>
          <w:spacing w:val="-4"/>
          <w:sz w:val="18"/>
        </w:rPr>
        <w:t> </w:t>
      </w:r>
      <w:r>
        <w:rPr>
          <w:sz w:val="18"/>
        </w:rPr>
        <w:t>aircraft</w:t>
      </w:r>
      <w:r>
        <w:rPr>
          <w:spacing w:val="-4"/>
          <w:sz w:val="18"/>
        </w:rPr>
        <w:t> </w:t>
      </w:r>
      <w:r>
        <w:rPr>
          <w:sz w:val="18"/>
        </w:rPr>
        <w:t>heading</w:t>
      </w:r>
      <w:r>
        <w:rPr>
          <w:spacing w:val="-1"/>
          <w:sz w:val="18"/>
        </w:rPr>
        <w:t> </w:t>
      </w:r>
      <w:r>
        <w:rPr>
          <w:sz w:val="18"/>
        </w:rPr>
        <w:t>is</w:t>
      </w:r>
      <w:r>
        <w:rPr>
          <w:spacing w:val="-1"/>
          <w:sz w:val="18"/>
        </w:rPr>
        <w:t> </w:t>
      </w:r>
      <w:r>
        <w:rPr>
          <w:spacing w:val="-2"/>
          <w:sz w:val="18"/>
        </w:rPr>
        <w:t>marked</w:t>
      </w:r>
    </w:p>
    <w:p>
      <w:pPr>
        <w:pStyle w:val="ListParagraph"/>
        <w:numPr>
          <w:ilvl w:val="1"/>
          <w:numId w:val="320"/>
        </w:numPr>
        <w:tabs>
          <w:tab w:pos="498" w:val="left" w:leader="none"/>
          <w:tab w:pos="6216" w:val="left" w:leader="none"/>
        </w:tabs>
        <w:spacing w:line="240" w:lineRule="auto" w:before="1" w:after="0"/>
        <w:ind w:left="498" w:right="0" w:hanging="258"/>
        <w:jc w:val="left"/>
        <w:rPr>
          <w:sz w:val="18"/>
        </w:rPr>
      </w:pPr>
      <w:r>
        <w:rPr>
          <w:spacing w:val="-4"/>
          <w:sz w:val="18"/>
        </w:rPr>
        <w:t>135°</w:t>
      </w:r>
      <w:r>
        <w:rPr>
          <w:sz w:val="18"/>
        </w:rPr>
        <w:tab/>
        <w:t>as</w:t>
      </w:r>
      <w:r>
        <w:rPr>
          <w:spacing w:val="2"/>
          <w:sz w:val="18"/>
        </w:rPr>
        <w:t> </w:t>
      </w:r>
      <w:r>
        <w:rPr>
          <w:sz w:val="18"/>
        </w:rPr>
        <w:t>0°.</w:t>
      </w:r>
      <w:r>
        <w:rPr>
          <w:spacing w:val="1"/>
          <w:sz w:val="18"/>
        </w:rPr>
        <w:t> </w:t>
      </w:r>
      <w:r>
        <w:rPr>
          <w:sz w:val="18"/>
        </w:rPr>
        <w:t>The</w:t>
      </w:r>
      <w:r>
        <w:rPr>
          <w:spacing w:val="-5"/>
          <w:sz w:val="18"/>
        </w:rPr>
        <w:t> </w:t>
      </w:r>
      <w:r>
        <w:rPr>
          <w:sz w:val="18"/>
        </w:rPr>
        <w:t>ADF</w:t>
      </w:r>
      <w:r>
        <w:rPr>
          <w:spacing w:val="3"/>
          <w:sz w:val="18"/>
        </w:rPr>
        <w:t> </w:t>
      </w:r>
      <w:r>
        <w:rPr>
          <w:sz w:val="18"/>
        </w:rPr>
        <w:t>indication</w:t>
      </w:r>
      <w:r>
        <w:rPr>
          <w:spacing w:val="-1"/>
          <w:sz w:val="18"/>
        </w:rPr>
        <w:t> </w:t>
      </w:r>
      <w:r>
        <w:rPr>
          <w:sz w:val="18"/>
        </w:rPr>
        <w:t>is</w:t>
      </w:r>
      <w:r>
        <w:rPr>
          <w:spacing w:val="-2"/>
          <w:sz w:val="18"/>
        </w:rPr>
        <w:t> </w:t>
      </w:r>
      <w:r>
        <w:rPr>
          <w:sz w:val="18"/>
        </w:rPr>
        <w:t>relative</w:t>
      </w:r>
      <w:r>
        <w:rPr>
          <w:spacing w:val="-5"/>
          <w:sz w:val="18"/>
        </w:rPr>
        <w:t> </w:t>
      </w:r>
      <w:r>
        <w:rPr>
          <w:sz w:val="18"/>
        </w:rPr>
        <w:t>to</w:t>
      </w:r>
      <w:r>
        <w:rPr>
          <w:spacing w:val="-1"/>
          <w:sz w:val="18"/>
        </w:rPr>
        <w:t> </w:t>
      </w:r>
      <w:r>
        <w:rPr>
          <w:sz w:val="18"/>
        </w:rPr>
        <w:t>the</w:t>
      </w:r>
      <w:r>
        <w:rPr>
          <w:spacing w:val="-5"/>
          <w:sz w:val="18"/>
        </w:rPr>
        <w:t> </w:t>
      </w:r>
      <w:r>
        <w:rPr>
          <w:spacing w:val="-2"/>
          <w:sz w:val="18"/>
        </w:rPr>
        <w:t>aircraft.</w:t>
      </w:r>
    </w:p>
    <w:p>
      <w:pPr>
        <w:pStyle w:val="ListParagraph"/>
        <w:numPr>
          <w:ilvl w:val="1"/>
          <w:numId w:val="320"/>
        </w:numPr>
        <w:tabs>
          <w:tab w:pos="491" w:val="left" w:leader="none"/>
          <w:tab w:pos="6216" w:val="left" w:leader="none"/>
        </w:tabs>
        <w:spacing w:line="204" w:lineRule="exact" w:before="2" w:after="0"/>
        <w:ind w:left="491" w:right="0" w:hanging="251"/>
        <w:jc w:val="left"/>
        <w:rPr>
          <w:sz w:val="18"/>
        </w:rPr>
      </w:pPr>
      <w:r>
        <w:rPr>
          <w:spacing w:val="-4"/>
          <w:sz w:val="18"/>
        </w:rPr>
        <w:t>270°</w:t>
      </w:r>
      <w:r>
        <w:rPr>
          <w:sz w:val="18"/>
        </w:rPr>
        <w:tab/>
        <w:t>heading,</w:t>
      </w:r>
      <w:r>
        <w:rPr>
          <w:spacing w:val="-6"/>
          <w:sz w:val="18"/>
        </w:rPr>
        <w:t> </w:t>
      </w:r>
      <w:r>
        <w:rPr>
          <w:sz w:val="18"/>
        </w:rPr>
        <w:t>thus relative</w:t>
      </w:r>
      <w:r>
        <w:rPr>
          <w:spacing w:val="-3"/>
          <w:sz w:val="18"/>
        </w:rPr>
        <w:t> </w:t>
      </w:r>
      <w:r>
        <w:rPr>
          <w:sz w:val="18"/>
        </w:rPr>
        <w:t>bearing</w:t>
      </w:r>
      <w:r>
        <w:rPr>
          <w:spacing w:val="-6"/>
          <w:sz w:val="18"/>
        </w:rPr>
        <w:t> </w:t>
      </w:r>
      <w:r>
        <w:rPr>
          <w:sz w:val="18"/>
        </w:rPr>
        <w:t>(RB)</w:t>
      </w:r>
      <w:r>
        <w:rPr>
          <w:spacing w:val="-4"/>
          <w:sz w:val="18"/>
        </w:rPr>
        <w:t> </w:t>
      </w:r>
      <w:r>
        <w:rPr>
          <w:sz w:val="18"/>
        </w:rPr>
        <w:t>may</w:t>
      </w:r>
      <w:r>
        <w:rPr>
          <w:spacing w:val="1"/>
          <w:sz w:val="18"/>
        </w:rPr>
        <w:t> </w:t>
      </w:r>
      <w:r>
        <w:rPr>
          <w:sz w:val="18"/>
        </w:rPr>
        <w:t>be</w:t>
      </w:r>
      <w:r>
        <w:rPr>
          <w:spacing w:val="-3"/>
          <w:sz w:val="18"/>
        </w:rPr>
        <w:t> </w:t>
      </w:r>
      <w:r>
        <w:rPr>
          <w:sz w:val="18"/>
        </w:rPr>
        <w:t>read</w:t>
      </w:r>
      <w:r>
        <w:rPr>
          <w:spacing w:val="2"/>
          <w:sz w:val="18"/>
        </w:rPr>
        <w:t> </w:t>
      </w:r>
      <w:r>
        <w:rPr>
          <w:spacing w:val="-2"/>
          <w:sz w:val="18"/>
        </w:rPr>
        <w:t>directly</w:t>
      </w:r>
    </w:p>
    <w:p>
      <w:pPr>
        <w:pStyle w:val="ListParagraph"/>
        <w:numPr>
          <w:ilvl w:val="1"/>
          <w:numId w:val="320"/>
        </w:numPr>
        <w:tabs>
          <w:tab w:pos="491" w:val="left" w:leader="none"/>
          <w:tab w:pos="6216" w:val="left" w:leader="none"/>
        </w:tabs>
        <w:spacing w:line="204" w:lineRule="exact" w:before="0" w:after="0"/>
        <w:ind w:left="491" w:right="0" w:hanging="251"/>
        <w:jc w:val="left"/>
        <w:rPr>
          <w:sz w:val="18"/>
        </w:rPr>
      </w:pPr>
      <w:r>
        <w:rPr>
          <w:spacing w:val="-4"/>
          <w:sz w:val="18"/>
        </w:rPr>
        <w:t>360°</w:t>
      </w:r>
      <w:r>
        <w:rPr>
          <w:sz w:val="18"/>
        </w:rPr>
        <w:tab/>
        <w:t>under</w:t>
      </w:r>
      <w:r>
        <w:rPr>
          <w:spacing w:val="-5"/>
          <w:sz w:val="18"/>
        </w:rPr>
        <w:t> </w:t>
      </w:r>
      <w:r>
        <w:rPr>
          <w:sz w:val="18"/>
        </w:rPr>
        <w:t>the</w:t>
      </w:r>
      <w:r>
        <w:rPr>
          <w:spacing w:val="-1"/>
          <w:sz w:val="18"/>
        </w:rPr>
        <w:t> </w:t>
      </w:r>
      <w:r>
        <w:rPr>
          <w:sz w:val="18"/>
        </w:rPr>
        <w:t>head</w:t>
      </w:r>
      <w:r>
        <w:rPr>
          <w:spacing w:val="4"/>
          <w:sz w:val="18"/>
        </w:rPr>
        <w:t> </w:t>
      </w:r>
      <w:r>
        <w:rPr>
          <w:sz w:val="18"/>
        </w:rPr>
        <w:t>of</w:t>
      </w:r>
      <w:r>
        <w:rPr>
          <w:spacing w:val="-2"/>
          <w:sz w:val="18"/>
        </w:rPr>
        <w:t> </w:t>
      </w:r>
      <w:r>
        <w:rPr>
          <w:sz w:val="18"/>
        </w:rPr>
        <w:t>the</w:t>
      </w:r>
      <w:r>
        <w:rPr>
          <w:spacing w:val="-1"/>
          <w:sz w:val="18"/>
        </w:rPr>
        <w:t> </w:t>
      </w:r>
      <w:r>
        <w:rPr>
          <w:sz w:val="18"/>
        </w:rPr>
        <w:t>needle </w:t>
      </w:r>
      <w:r>
        <w:rPr>
          <w:spacing w:val="-2"/>
          <w:sz w:val="18"/>
        </w:rPr>
        <w:t>(135°).</w:t>
      </w:r>
    </w:p>
    <w:p>
      <w:pPr>
        <w:pStyle w:val="ListParagraph"/>
        <w:numPr>
          <w:ilvl w:val="0"/>
          <w:numId w:val="377"/>
        </w:numPr>
        <w:tabs>
          <w:tab w:pos="6257" w:val="left" w:leader="none"/>
          <w:tab w:pos="6266" w:val="left" w:leader="none"/>
        </w:tabs>
        <w:spacing w:line="240" w:lineRule="auto" w:before="2" w:after="0"/>
        <w:ind w:left="6266" w:right="1656" w:hanging="267"/>
        <w:jc w:val="left"/>
        <w:rPr>
          <w:sz w:val="18"/>
        </w:rPr>
      </w:pPr>
      <w:r>
        <w:rPr>
          <w:sz w:val="18"/>
        </w:rPr>
        <w:t>note</w:t>
      </w:r>
      <w:r>
        <w:rPr>
          <w:spacing w:val="-6"/>
          <w:sz w:val="18"/>
        </w:rPr>
        <w:t> </w:t>
      </w:r>
      <w:r>
        <w:rPr>
          <w:sz w:val="18"/>
        </w:rPr>
        <w:t>that</w:t>
      </w:r>
      <w:r>
        <w:rPr>
          <w:spacing w:val="-5"/>
          <w:sz w:val="18"/>
        </w:rPr>
        <w:t> </w:t>
      </w:r>
      <w:r>
        <w:rPr>
          <w:sz w:val="18"/>
        </w:rPr>
        <w:t>the</w:t>
      </w:r>
      <w:r>
        <w:rPr>
          <w:spacing w:val="-6"/>
          <w:sz w:val="18"/>
        </w:rPr>
        <w:t> </w:t>
      </w:r>
      <w:r>
        <w:rPr>
          <w:sz w:val="18"/>
        </w:rPr>
        <w:t>magnetic</w:t>
      </w:r>
      <w:r>
        <w:rPr>
          <w:spacing w:val="-6"/>
          <w:sz w:val="18"/>
        </w:rPr>
        <w:t> </w:t>
      </w:r>
      <w:r>
        <w:rPr>
          <w:sz w:val="18"/>
        </w:rPr>
        <w:t>bearing</w:t>
      </w:r>
      <w:r>
        <w:rPr>
          <w:spacing w:val="-2"/>
          <w:sz w:val="18"/>
        </w:rPr>
        <w:t> </w:t>
      </w:r>
      <w:r>
        <w:rPr>
          <w:sz w:val="18"/>
        </w:rPr>
        <w:t>TO</w:t>
      </w:r>
      <w:r>
        <w:rPr>
          <w:spacing w:val="-6"/>
          <w:sz w:val="18"/>
        </w:rPr>
        <w:t> </w:t>
      </w:r>
      <w:r>
        <w:rPr>
          <w:sz w:val="18"/>
        </w:rPr>
        <w:t>the</w:t>
      </w:r>
      <w:r>
        <w:rPr>
          <w:spacing w:val="-6"/>
          <w:sz w:val="18"/>
        </w:rPr>
        <w:t> </w:t>
      </w:r>
      <w:r>
        <w:rPr>
          <w:sz w:val="18"/>
        </w:rPr>
        <w:t>station is 135°. Calculate the magnetic heading using : MB = RB + MH</w:t>
      </w:r>
    </w:p>
    <w:p>
      <w:pPr>
        <w:pStyle w:val="BodyText"/>
        <w:ind w:left="6310" w:right="3770"/>
      </w:pPr>
      <w:r>
        <w:rPr/>
        <w:t>135=</w:t>
      </w:r>
      <w:r>
        <w:rPr>
          <w:spacing w:val="-12"/>
        </w:rPr>
        <w:t> </w:t>
      </w:r>
      <w:r>
        <w:rPr/>
        <w:t>135°+</w:t>
      </w:r>
      <w:r>
        <w:rPr>
          <w:spacing w:val="-11"/>
        </w:rPr>
        <w:t> </w:t>
      </w:r>
      <w:r>
        <w:rPr/>
        <w:t>MH MH</w:t>
      </w:r>
      <w:r>
        <w:rPr>
          <w:spacing w:val="-6"/>
        </w:rPr>
        <w:t> </w:t>
      </w:r>
      <w:r>
        <w:rPr/>
        <w:t>=</w:t>
      </w:r>
      <w:r>
        <w:rPr>
          <w:spacing w:val="3"/>
        </w:rPr>
        <w:t> </w:t>
      </w:r>
      <w:r>
        <w:rPr/>
        <w:t>0°or</w:t>
      </w:r>
      <w:r>
        <w:rPr>
          <w:spacing w:val="2"/>
        </w:rPr>
        <w:t> </w:t>
      </w:r>
      <w:r>
        <w:rPr>
          <w:spacing w:val="-4"/>
        </w:rPr>
        <w:t>360°</w:t>
      </w:r>
    </w:p>
    <w:p>
      <w:pPr>
        <w:pStyle w:val="BodyText"/>
      </w:pPr>
    </w:p>
    <w:p>
      <w:pPr>
        <w:pStyle w:val="BodyText"/>
      </w:pPr>
    </w:p>
    <w:p>
      <w:pPr>
        <w:pStyle w:val="BodyText"/>
      </w:pPr>
    </w:p>
    <w:p>
      <w:pPr>
        <w:pStyle w:val="ListParagraph"/>
        <w:numPr>
          <w:ilvl w:val="0"/>
          <w:numId w:val="320"/>
        </w:numPr>
        <w:tabs>
          <w:tab w:pos="556" w:val="left" w:leader="none"/>
          <w:tab w:pos="6000" w:val="left" w:leader="none"/>
        </w:tabs>
        <w:spacing w:line="240" w:lineRule="auto" w:before="0" w:after="0"/>
        <w:ind w:left="556" w:right="0" w:hanging="316"/>
        <w:jc w:val="left"/>
        <w:rPr>
          <w:sz w:val="18"/>
        </w:rPr>
      </w:pPr>
      <w:r>
        <w:rPr>
          <w:sz w:val="18"/>
        </w:rPr>
        <w:t>The</w:t>
      </w:r>
      <w:r>
        <w:rPr>
          <w:spacing w:val="-5"/>
          <w:sz w:val="18"/>
        </w:rPr>
        <w:t> </w:t>
      </w:r>
      <w:r>
        <w:rPr>
          <w:sz w:val="18"/>
        </w:rPr>
        <w:t>major</w:t>
      </w:r>
      <w:r>
        <w:rPr>
          <w:spacing w:val="-6"/>
          <w:sz w:val="18"/>
        </w:rPr>
        <w:t> </w:t>
      </w:r>
      <w:r>
        <w:rPr>
          <w:sz w:val="18"/>
        </w:rPr>
        <w:t>components</w:t>
      </w:r>
      <w:r>
        <w:rPr>
          <w:spacing w:val="-1"/>
          <w:sz w:val="18"/>
        </w:rPr>
        <w:t> </w:t>
      </w:r>
      <w:r>
        <w:rPr>
          <w:sz w:val="18"/>
        </w:rPr>
        <w:t>of</w:t>
      </w:r>
      <w:r>
        <w:rPr>
          <w:spacing w:val="-6"/>
          <w:sz w:val="18"/>
        </w:rPr>
        <w:t> </w:t>
      </w:r>
      <w:r>
        <w:rPr>
          <w:sz w:val="18"/>
        </w:rPr>
        <w:t>a</w:t>
      </w:r>
      <w:r>
        <w:rPr>
          <w:spacing w:val="-5"/>
          <w:sz w:val="18"/>
        </w:rPr>
        <w:t> </w:t>
      </w:r>
      <w:r>
        <w:rPr>
          <w:sz w:val="18"/>
        </w:rPr>
        <w:t>VOR</w:t>
      </w:r>
      <w:r>
        <w:rPr>
          <w:spacing w:val="-1"/>
          <w:sz w:val="18"/>
        </w:rPr>
        <w:t> </w:t>
      </w:r>
      <w:r>
        <w:rPr>
          <w:sz w:val="18"/>
        </w:rPr>
        <w:t>indicator</w:t>
      </w:r>
      <w:r>
        <w:rPr>
          <w:spacing w:val="-6"/>
          <w:sz w:val="18"/>
        </w:rPr>
        <w:t> </w:t>
      </w:r>
      <w:r>
        <w:rPr>
          <w:sz w:val="18"/>
        </w:rPr>
        <w:t>are</w:t>
      </w:r>
      <w:r>
        <w:rPr>
          <w:spacing w:val="3"/>
          <w:sz w:val="18"/>
        </w:rPr>
        <w:t> </w:t>
      </w:r>
      <w:r>
        <w:rPr>
          <w:spacing w:val="-5"/>
          <w:sz w:val="18"/>
        </w:rPr>
        <w:t>the</w:t>
      </w:r>
      <w:r>
        <w:rPr>
          <w:sz w:val="18"/>
        </w:rPr>
        <w:tab/>
        <w:t>Answer</w:t>
      </w:r>
      <w:r>
        <w:rPr>
          <w:spacing w:val="-10"/>
          <w:sz w:val="18"/>
        </w:rPr>
        <w:t> </w:t>
      </w:r>
      <w:r>
        <w:rPr>
          <w:b/>
          <w:sz w:val="18"/>
        </w:rPr>
        <w:t>(D)</w:t>
      </w:r>
      <w:r>
        <w:rPr>
          <w:b/>
          <w:spacing w:val="-1"/>
          <w:sz w:val="18"/>
        </w:rPr>
        <w:t> </w:t>
      </w:r>
      <w:r>
        <w:rPr>
          <w:sz w:val="18"/>
        </w:rPr>
        <w:t>is</w:t>
      </w:r>
      <w:r>
        <w:rPr>
          <w:spacing w:val="-3"/>
          <w:sz w:val="18"/>
        </w:rPr>
        <w:t> </w:t>
      </w:r>
      <w:r>
        <w:rPr>
          <w:spacing w:val="-2"/>
          <w:sz w:val="18"/>
        </w:rPr>
        <w:t>correct</w:t>
      </w:r>
    </w:p>
    <w:p>
      <w:pPr>
        <w:spacing w:before="2"/>
        <w:ind w:left="6000" w:right="0" w:firstLine="0"/>
        <w:jc w:val="left"/>
        <w:rPr>
          <w:sz w:val="18"/>
        </w:rPr>
      </w:pPr>
      <w:r>
        <w:rPr>
          <w:b/>
          <w:sz w:val="18"/>
        </w:rPr>
        <w:t>DISCUSSION:</w:t>
      </w:r>
      <w:r>
        <w:rPr>
          <w:b/>
          <w:spacing w:val="-2"/>
          <w:sz w:val="18"/>
        </w:rPr>
        <w:t> </w:t>
      </w:r>
      <w:r>
        <w:rPr>
          <w:sz w:val="18"/>
        </w:rPr>
        <w:t>The VOR</w:t>
      </w:r>
      <w:r>
        <w:rPr>
          <w:spacing w:val="-4"/>
          <w:sz w:val="18"/>
        </w:rPr>
        <w:t> </w:t>
      </w:r>
      <w:r>
        <w:rPr>
          <w:sz w:val="18"/>
        </w:rPr>
        <w:t>indicator</w:t>
      </w:r>
      <w:r>
        <w:rPr>
          <w:spacing w:val="-8"/>
          <w:sz w:val="18"/>
        </w:rPr>
        <w:t> </w:t>
      </w:r>
      <w:r>
        <w:rPr>
          <w:sz w:val="18"/>
        </w:rPr>
        <w:t>has</w:t>
      </w:r>
      <w:r>
        <w:rPr>
          <w:spacing w:val="-3"/>
          <w:sz w:val="18"/>
        </w:rPr>
        <w:t> </w:t>
      </w:r>
      <w:r>
        <w:rPr>
          <w:sz w:val="18"/>
        </w:rPr>
        <w:t>three</w:t>
      </w:r>
      <w:r>
        <w:rPr>
          <w:spacing w:val="-6"/>
          <w:sz w:val="18"/>
        </w:rPr>
        <w:t> </w:t>
      </w:r>
      <w:r>
        <w:rPr>
          <w:spacing w:val="-2"/>
          <w:sz w:val="18"/>
        </w:rPr>
        <w:t>different</w:t>
      </w:r>
    </w:p>
    <w:p>
      <w:pPr>
        <w:pStyle w:val="ListParagraph"/>
        <w:numPr>
          <w:ilvl w:val="1"/>
          <w:numId w:val="320"/>
        </w:numPr>
        <w:tabs>
          <w:tab w:pos="498" w:val="left" w:leader="none"/>
          <w:tab w:pos="6000" w:val="left" w:leader="none"/>
        </w:tabs>
        <w:spacing w:line="204" w:lineRule="exact" w:before="2" w:after="0"/>
        <w:ind w:left="498" w:right="0" w:hanging="258"/>
        <w:jc w:val="left"/>
        <w:rPr>
          <w:sz w:val="18"/>
        </w:rPr>
      </w:pPr>
      <w:r>
        <w:rPr>
          <w:sz w:val="18"/>
        </w:rPr>
        <w:t>HSI,</w:t>
      </w:r>
      <w:r>
        <w:rPr>
          <w:spacing w:val="2"/>
          <w:sz w:val="18"/>
        </w:rPr>
        <w:t> </w:t>
      </w:r>
      <w:r>
        <w:rPr>
          <w:sz w:val="18"/>
        </w:rPr>
        <w:t>CDI,</w:t>
      </w:r>
      <w:r>
        <w:rPr>
          <w:spacing w:val="-4"/>
          <w:sz w:val="18"/>
        </w:rPr>
        <w:t> </w:t>
      </w:r>
      <w:r>
        <w:rPr>
          <w:sz w:val="18"/>
        </w:rPr>
        <w:t>and</w:t>
      </w:r>
      <w:r>
        <w:rPr>
          <w:spacing w:val="1"/>
          <w:sz w:val="18"/>
        </w:rPr>
        <w:t> </w:t>
      </w:r>
      <w:r>
        <w:rPr>
          <w:sz w:val="18"/>
        </w:rPr>
        <w:t>course</w:t>
      </w:r>
      <w:r>
        <w:rPr>
          <w:spacing w:val="-3"/>
          <w:sz w:val="18"/>
        </w:rPr>
        <w:t> </w:t>
      </w:r>
      <w:r>
        <w:rPr>
          <w:spacing w:val="-2"/>
          <w:sz w:val="18"/>
        </w:rPr>
        <w:t>selector.</w:t>
      </w:r>
      <w:r>
        <w:rPr>
          <w:sz w:val="18"/>
        </w:rPr>
        <w:tab/>
        <w:t>components</w:t>
      </w:r>
      <w:r>
        <w:rPr>
          <w:spacing w:val="-8"/>
          <w:sz w:val="18"/>
        </w:rPr>
        <w:t> </w:t>
      </w:r>
      <w:r>
        <w:rPr>
          <w:sz w:val="18"/>
        </w:rPr>
        <w:t>which</w:t>
      </w:r>
      <w:r>
        <w:rPr>
          <w:spacing w:val="-4"/>
          <w:sz w:val="18"/>
        </w:rPr>
        <w:t> </w:t>
      </w:r>
      <w:r>
        <w:rPr>
          <w:sz w:val="18"/>
        </w:rPr>
        <w:t>give</w:t>
      </w:r>
      <w:r>
        <w:rPr>
          <w:spacing w:val="-2"/>
          <w:sz w:val="18"/>
        </w:rPr>
        <w:t> </w:t>
      </w:r>
      <w:r>
        <w:rPr>
          <w:sz w:val="18"/>
        </w:rPr>
        <w:t>you</w:t>
      </w:r>
      <w:r>
        <w:rPr>
          <w:spacing w:val="-5"/>
          <w:sz w:val="18"/>
        </w:rPr>
        <w:t> </w:t>
      </w:r>
      <w:r>
        <w:rPr>
          <w:sz w:val="18"/>
        </w:rPr>
        <w:t>related</w:t>
      </w:r>
      <w:r>
        <w:rPr>
          <w:spacing w:val="-4"/>
          <w:sz w:val="18"/>
        </w:rPr>
        <w:t> </w:t>
      </w:r>
      <w:r>
        <w:rPr>
          <w:sz w:val="18"/>
        </w:rPr>
        <w:t>navigation</w:t>
      </w:r>
      <w:r>
        <w:rPr>
          <w:spacing w:val="-5"/>
          <w:sz w:val="18"/>
        </w:rPr>
        <w:t> </w:t>
      </w:r>
      <w:r>
        <w:rPr>
          <w:sz w:val="18"/>
        </w:rPr>
        <w:t>information</w:t>
      </w:r>
      <w:r>
        <w:rPr>
          <w:spacing w:val="-4"/>
          <w:sz w:val="18"/>
        </w:rPr>
        <w:t> </w:t>
      </w:r>
      <w:r>
        <w:rPr>
          <w:spacing w:val="-10"/>
          <w:sz w:val="18"/>
        </w:rPr>
        <w:t>.</w:t>
      </w:r>
    </w:p>
    <w:p>
      <w:pPr>
        <w:pStyle w:val="ListParagraph"/>
        <w:numPr>
          <w:ilvl w:val="1"/>
          <w:numId w:val="320"/>
        </w:numPr>
        <w:tabs>
          <w:tab w:pos="484" w:val="left" w:leader="none"/>
          <w:tab w:pos="6000" w:val="left" w:leader="none"/>
        </w:tabs>
        <w:spacing w:line="204" w:lineRule="exact" w:before="0" w:after="0"/>
        <w:ind w:left="484" w:right="0" w:hanging="244"/>
        <w:jc w:val="left"/>
        <w:rPr>
          <w:sz w:val="18"/>
        </w:rPr>
      </w:pPr>
      <w:r>
        <w:rPr>
          <w:sz w:val="18"/>
        </w:rPr>
        <w:t>HIS,</w:t>
      </w:r>
      <w:r>
        <w:rPr>
          <w:spacing w:val="-5"/>
          <w:sz w:val="18"/>
        </w:rPr>
        <w:t> </w:t>
      </w:r>
      <w:r>
        <w:rPr>
          <w:sz w:val="18"/>
        </w:rPr>
        <w:t>CDI,</w:t>
      </w:r>
      <w:r>
        <w:rPr>
          <w:spacing w:val="2"/>
          <w:sz w:val="18"/>
        </w:rPr>
        <w:t> </w:t>
      </w:r>
      <w:r>
        <w:rPr>
          <w:sz w:val="18"/>
        </w:rPr>
        <w:t>and TO-FROM</w:t>
      </w:r>
      <w:r>
        <w:rPr>
          <w:spacing w:val="3"/>
          <w:sz w:val="18"/>
        </w:rPr>
        <w:t> </w:t>
      </w:r>
      <w:r>
        <w:rPr>
          <w:spacing w:val="-2"/>
          <w:sz w:val="18"/>
        </w:rPr>
        <w:t>indicator.</w:t>
      </w:r>
      <w:r>
        <w:rPr>
          <w:sz w:val="18"/>
        </w:rPr>
        <w:tab/>
        <w:t>the</w:t>
      </w:r>
      <w:r>
        <w:rPr>
          <w:spacing w:val="-7"/>
          <w:sz w:val="18"/>
        </w:rPr>
        <w:t> </w:t>
      </w:r>
      <w:r>
        <w:rPr>
          <w:sz w:val="18"/>
        </w:rPr>
        <w:t>components</w:t>
      </w:r>
      <w:r>
        <w:rPr>
          <w:spacing w:val="-2"/>
          <w:sz w:val="18"/>
        </w:rPr>
        <w:t> </w:t>
      </w:r>
      <w:r>
        <w:rPr>
          <w:sz w:val="18"/>
        </w:rPr>
        <w:t>are</w:t>
      </w:r>
      <w:r>
        <w:rPr>
          <w:spacing w:val="-5"/>
          <w:sz w:val="18"/>
        </w:rPr>
        <w:t> </w:t>
      </w:r>
      <w:r>
        <w:rPr>
          <w:sz w:val="18"/>
        </w:rPr>
        <w:t>the</w:t>
      </w:r>
      <w:r>
        <w:rPr>
          <w:spacing w:val="-5"/>
          <w:sz w:val="18"/>
        </w:rPr>
        <w:t> </w:t>
      </w:r>
      <w:r>
        <w:rPr>
          <w:sz w:val="18"/>
        </w:rPr>
        <w:t>course</w:t>
      </w:r>
      <w:r>
        <w:rPr>
          <w:spacing w:val="-5"/>
          <w:sz w:val="18"/>
        </w:rPr>
        <w:t> </w:t>
      </w:r>
      <w:r>
        <w:rPr>
          <w:sz w:val="18"/>
        </w:rPr>
        <w:t>deviation</w:t>
      </w:r>
      <w:r>
        <w:rPr>
          <w:spacing w:val="-1"/>
          <w:sz w:val="18"/>
        </w:rPr>
        <w:t> </w:t>
      </w:r>
      <w:r>
        <w:rPr>
          <w:sz w:val="18"/>
        </w:rPr>
        <w:t>indicator</w:t>
      </w:r>
      <w:r>
        <w:rPr>
          <w:spacing w:val="1"/>
          <w:sz w:val="18"/>
        </w:rPr>
        <w:t> </w:t>
      </w:r>
      <w:r>
        <w:rPr>
          <w:spacing w:val="-2"/>
          <w:sz w:val="18"/>
        </w:rPr>
        <w:t>(CDI),</w:t>
      </w:r>
    </w:p>
    <w:p>
      <w:pPr>
        <w:pStyle w:val="ListParagraph"/>
        <w:numPr>
          <w:ilvl w:val="1"/>
          <w:numId w:val="320"/>
        </w:numPr>
        <w:tabs>
          <w:tab w:pos="491" w:val="left" w:leader="none"/>
          <w:tab w:pos="6000" w:val="left" w:leader="none"/>
        </w:tabs>
        <w:spacing w:line="240" w:lineRule="auto" w:before="2" w:after="0"/>
        <w:ind w:left="491" w:right="0" w:hanging="251"/>
        <w:jc w:val="left"/>
        <w:rPr>
          <w:sz w:val="18"/>
        </w:rPr>
      </w:pPr>
      <w:r>
        <w:rPr>
          <w:sz w:val="18"/>
        </w:rPr>
        <w:t>CDI,</w:t>
      </w:r>
      <w:r>
        <w:rPr>
          <w:spacing w:val="-7"/>
          <w:sz w:val="18"/>
        </w:rPr>
        <w:t> </w:t>
      </w:r>
      <w:r>
        <w:rPr>
          <w:sz w:val="18"/>
        </w:rPr>
        <w:t>DME,</w:t>
      </w:r>
      <w:r>
        <w:rPr>
          <w:spacing w:val="-6"/>
          <w:sz w:val="18"/>
        </w:rPr>
        <w:t> </w:t>
      </w:r>
      <w:r>
        <w:rPr>
          <w:sz w:val="18"/>
        </w:rPr>
        <w:t>and</w:t>
      </w:r>
      <w:r>
        <w:rPr>
          <w:spacing w:val="5"/>
          <w:sz w:val="18"/>
        </w:rPr>
        <w:t> </w:t>
      </w:r>
      <w:r>
        <w:rPr>
          <w:sz w:val="18"/>
        </w:rPr>
        <w:t>TO-FROM</w:t>
      </w:r>
      <w:r>
        <w:rPr>
          <w:spacing w:val="1"/>
          <w:sz w:val="18"/>
        </w:rPr>
        <w:t> </w:t>
      </w:r>
      <w:r>
        <w:rPr>
          <w:spacing w:val="-2"/>
          <w:sz w:val="18"/>
        </w:rPr>
        <w:t>indicator.</w:t>
      </w:r>
      <w:r>
        <w:rPr>
          <w:sz w:val="18"/>
        </w:rPr>
        <w:tab/>
        <w:t>the</w:t>
      </w:r>
      <w:r>
        <w:rPr>
          <w:spacing w:val="-6"/>
          <w:sz w:val="18"/>
        </w:rPr>
        <w:t> </w:t>
      </w:r>
      <w:r>
        <w:rPr>
          <w:sz w:val="18"/>
        </w:rPr>
        <w:t>TO-FROM</w:t>
      </w:r>
      <w:r>
        <w:rPr>
          <w:spacing w:val="1"/>
          <w:sz w:val="18"/>
        </w:rPr>
        <w:t> </w:t>
      </w:r>
      <w:r>
        <w:rPr>
          <w:sz w:val="18"/>
        </w:rPr>
        <w:t>indicator</w:t>
      </w:r>
      <w:r>
        <w:rPr>
          <w:spacing w:val="-6"/>
          <w:sz w:val="18"/>
        </w:rPr>
        <w:t> </w:t>
      </w:r>
      <w:r>
        <w:rPr>
          <w:sz w:val="18"/>
        </w:rPr>
        <w:t>,</w:t>
      </w:r>
      <w:r>
        <w:rPr>
          <w:spacing w:val="-5"/>
          <w:sz w:val="18"/>
        </w:rPr>
        <w:t> </w:t>
      </w:r>
      <w:r>
        <w:rPr>
          <w:sz w:val="18"/>
        </w:rPr>
        <w:t>and the</w:t>
      </w:r>
      <w:r>
        <w:rPr>
          <w:spacing w:val="-4"/>
          <w:sz w:val="18"/>
        </w:rPr>
        <w:t> </w:t>
      </w:r>
      <w:r>
        <w:rPr>
          <w:sz w:val="18"/>
        </w:rPr>
        <w:t>course</w:t>
      </w:r>
      <w:r>
        <w:rPr>
          <w:spacing w:val="-4"/>
          <w:sz w:val="18"/>
        </w:rPr>
        <w:t> </w:t>
      </w:r>
      <w:r>
        <w:rPr>
          <w:sz w:val="18"/>
        </w:rPr>
        <w:t>selector</w:t>
      </w:r>
      <w:r>
        <w:rPr>
          <w:spacing w:val="-5"/>
          <w:sz w:val="18"/>
        </w:rPr>
        <w:t> </w:t>
      </w:r>
      <w:r>
        <w:rPr>
          <w:spacing w:val="-10"/>
          <w:sz w:val="18"/>
        </w:rPr>
        <w:t>.</w:t>
      </w:r>
    </w:p>
    <w:p>
      <w:pPr>
        <w:pStyle w:val="ListParagraph"/>
        <w:numPr>
          <w:ilvl w:val="1"/>
          <w:numId w:val="320"/>
        </w:numPr>
        <w:tabs>
          <w:tab w:pos="498" w:val="left" w:leader="none"/>
        </w:tabs>
        <w:spacing w:line="240" w:lineRule="auto" w:before="1" w:after="0"/>
        <w:ind w:left="498" w:right="0" w:hanging="258"/>
        <w:jc w:val="left"/>
        <w:rPr>
          <w:sz w:val="18"/>
        </w:rPr>
      </w:pPr>
      <w:r>
        <w:rPr>
          <w:sz w:val="18"/>
        </w:rPr>
        <w:t>CDI, TO-FROM</w:t>
      </w:r>
      <w:r>
        <w:rPr>
          <w:spacing w:val="1"/>
          <w:sz w:val="18"/>
        </w:rPr>
        <w:t> </w:t>
      </w:r>
      <w:r>
        <w:rPr>
          <w:sz w:val="18"/>
        </w:rPr>
        <w:t>indicator, and</w:t>
      </w:r>
      <w:r>
        <w:rPr>
          <w:spacing w:val="-1"/>
          <w:sz w:val="18"/>
        </w:rPr>
        <w:t> </w:t>
      </w:r>
      <w:r>
        <w:rPr>
          <w:sz w:val="18"/>
        </w:rPr>
        <w:t>course</w:t>
      </w:r>
      <w:r>
        <w:rPr>
          <w:spacing w:val="-5"/>
          <w:sz w:val="18"/>
        </w:rPr>
        <w:t> </w:t>
      </w:r>
      <w:r>
        <w:rPr>
          <w:spacing w:val="-2"/>
          <w:sz w:val="18"/>
        </w:rPr>
        <w:t>selector.</w:t>
      </w:r>
    </w:p>
    <w:p>
      <w:pPr>
        <w:pStyle w:val="BodyText"/>
      </w:pPr>
    </w:p>
    <w:p>
      <w:pPr>
        <w:pStyle w:val="BodyText"/>
      </w:pPr>
    </w:p>
    <w:p>
      <w:pPr>
        <w:pStyle w:val="BodyText"/>
      </w:pPr>
    </w:p>
    <w:p>
      <w:pPr>
        <w:pStyle w:val="BodyText"/>
        <w:spacing w:before="2"/>
      </w:pPr>
    </w:p>
    <w:p>
      <w:pPr>
        <w:pStyle w:val="ListParagraph"/>
        <w:numPr>
          <w:ilvl w:val="0"/>
          <w:numId w:val="320"/>
        </w:numPr>
        <w:tabs>
          <w:tab w:pos="498" w:val="left" w:leader="none"/>
          <w:tab w:pos="6000" w:val="left" w:leader="none"/>
        </w:tabs>
        <w:spacing w:line="204" w:lineRule="exact" w:before="0" w:after="0"/>
        <w:ind w:left="498" w:right="0" w:hanging="258"/>
        <w:jc w:val="left"/>
        <w:rPr>
          <w:sz w:val="18"/>
        </w:rPr>
      </w:pPr>
      <w:r>
        <w:rPr>
          <w:sz w:val="18"/>
        </w:rPr>
        <w:t>……………..</w:t>
      </w:r>
      <w:r>
        <w:rPr>
          <w:spacing w:val="2"/>
          <w:sz w:val="18"/>
        </w:rPr>
        <w:t> </w:t>
      </w:r>
      <w:r>
        <w:rPr>
          <w:sz w:val="18"/>
        </w:rPr>
        <w:t>The</w:t>
      </w:r>
      <w:r>
        <w:rPr>
          <w:spacing w:val="-3"/>
          <w:sz w:val="18"/>
        </w:rPr>
        <w:t> </w:t>
      </w:r>
      <w:r>
        <w:rPr>
          <w:sz w:val="18"/>
        </w:rPr>
        <w:t>heading</w:t>
      </w:r>
      <w:r>
        <w:rPr>
          <w:spacing w:val="1"/>
          <w:sz w:val="18"/>
        </w:rPr>
        <w:t> </w:t>
      </w:r>
      <w:r>
        <w:rPr>
          <w:sz w:val="18"/>
        </w:rPr>
        <w:t>of</w:t>
      </w:r>
      <w:r>
        <w:rPr>
          <w:spacing w:val="-5"/>
          <w:sz w:val="18"/>
        </w:rPr>
        <w:t> </w:t>
      </w:r>
      <w:r>
        <w:rPr>
          <w:sz w:val="18"/>
        </w:rPr>
        <w:t>the</w:t>
      </w:r>
      <w:r>
        <w:rPr>
          <w:spacing w:val="-3"/>
          <w:sz w:val="18"/>
        </w:rPr>
        <w:t> </w:t>
      </w:r>
      <w:r>
        <w:rPr>
          <w:sz w:val="18"/>
        </w:rPr>
        <w:t>airplane</w:t>
      </w:r>
      <w:r>
        <w:rPr>
          <w:spacing w:val="-3"/>
          <w:sz w:val="18"/>
        </w:rPr>
        <w:t> </w:t>
      </w:r>
      <w:r>
        <w:rPr>
          <w:sz w:val="18"/>
        </w:rPr>
        <w:t>has a</w:t>
      </w:r>
      <w:r>
        <w:rPr>
          <w:spacing w:val="-3"/>
          <w:sz w:val="18"/>
        </w:rPr>
        <w:t> </w:t>
      </w:r>
      <w:r>
        <w:rPr>
          <w:spacing w:val="-2"/>
          <w:sz w:val="18"/>
        </w:rPr>
        <w:t>direct</w:t>
      </w:r>
      <w:r>
        <w:rPr>
          <w:sz w:val="18"/>
        </w:rPr>
        <w:tab/>
        <w:t>Answer</w:t>
      </w:r>
      <w:r>
        <w:rPr>
          <w:spacing w:val="-10"/>
          <w:sz w:val="18"/>
        </w:rPr>
        <w:t> </w:t>
      </w:r>
      <w:r>
        <w:rPr>
          <w:b/>
          <w:sz w:val="18"/>
        </w:rPr>
        <w:t>(B)</w:t>
      </w:r>
      <w:r>
        <w:rPr>
          <w:b/>
          <w:spacing w:val="1"/>
          <w:sz w:val="18"/>
        </w:rPr>
        <w:t> </w:t>
      </w:r>
      <w:r>
        <w:rPr>
          <w:sz w:val="18"/>
        </w:rPr>
        <w:t>is</w:t>
      </w:r>
      <w:r>
        <w:rPr>
          <w:spacing w:val="-2"/>
          <w:sz w:val="18"/>
        </w:rPr>
        <w:t> correct</w:t>
      </w:r>
    </w:p>
    <w:p>
      <w:pPr>
        <w:pStyle w:val="BodyText"/>
        <w:tabs>
          <w:tab w:pos="6000" w:val="left" w:leader="none"/>
        </w:tabs>
        <w:spacing w:line="204" w:lineRule="exact"/>
        <w:ind w:left="499"/>
      </w:pPr>
      <w:r>
        <w:rPr/>
        <w:t>Relationship</w:t>
      </w:r>
      <w:r>
        <w:rPr>
          <w:spacing w:val="1"/>
        </w:rPr>
        <w:t> </w:t>
      </w:r>
      <w:r>
        <w:rPr/>
        <w:t>to</w:t>
      </w:r>
      <w:r>
        <w:rPr>
          <w:spacing w:val="1"/>
        </w:rPr>
        <w:t> </w:t>
      </w:r>
      <w:r>
        <w:rPr/>
        <w:t>the</w:t>
      </w:r>
      <w:r>
        <w:rPr>
          <w:spacing w:val="-3"/>
        </w:rPr>
        <w:t> </w:t>
      </w:r>
      <w:r>
        <w:rPr/>
        <w:t>radial</w:t>
      </w:r>
      <w:r>
        <w:rPr>
          <w:spacing w:val="-2"/>
        </w:rPr>
        <w:t> </w:t>
      </w:r>
      <w:r>
        <w:rPr/>
        <w:t>selected</w:t>
      </w:r>
      <w:r>
        <w:rPr>
          <w:spacing w:val="1"/>
        </w:rPr>
        <w:t> </w:t>
      </w:r>
      <w:r>
        <w:rPr/>
        <w:t>on</w:t>
      </w:r>
      <w:r>
        <w:rPr>
          <w:spacing w:val="1"/>
        </w:rPr>
        <w:t> </w:t>
      </w:r>
      <w:r>
        <w:rPr/>
        <w:t>the</w:t>
      </w:r>
      <w:r>
        <w:rPr>
          <w:spacing w:val="-3"/>
        </w:rPr>
        <w:t> </w:t>
      </w:r>
      <w:r>
        <w:rPr>
          <w:spacing w:val="-5"/>
        </w:rPr>
        <w:t>VOR</w:t>
      </w:r>
      <w:r>
        <w:rPr/>
        <w:tab/>
      </w:r>
      <w:r>
        <w:rPr>
          <w:b/>
        </w:rPr>
        <w:t>DISCUSSION:</w:t>
      </w:r>
      <w:r>
        <w:rPr>
          <w:b/>
          <w:spacing w:val="-3"/>
        </w:rPr>
        <w:t> </w:t>
      </w:r>
      <w:r>
        <w:rPr/>
        <w:t>It</w:t>
      </w:r>
      <w:r>
        <w:rPr>
          <w:spacing w:val="2"/>
        </w:rPr>
        <w:t> </w:t>
      </w:r>
      <w:r>
        <w:rPr/>
        <w:t>is</w:t>
      </w:r>
      <w:r>
        <w:rPr>
          <w:spacing w:val="4"/>
        </w:rPr>
        <w:t> </w:t>
      </w:r>
      <w:r>
        <w:rPr/>
        <w:t>important</w:t>
      </w:r>
      <w:r>
        <w:rPr>
          <w:spacing w:val="-5"/>
        </w:rPr>
        <w:t> </w:t>
      </w:r>
      <w:r>
        <w:rPr/>
        <w:t>to</w:t>
      </w:r>
      <w:r>
        <w:rPr>
          <w:spacing w:val="-1"/>
        </w:rPr>
        <w:t> </w:t>
      </w:r>
      <w:r>
        <w:rPr/>
        <w:t>remember</w:t>
      </w:r>
      <w:r>
        <w:rPr>
          <w:spacing w:val="-8"/>
        </w:rPr>
        <w:t> </w:t>
      </w:r>
      <w:r>
        <w:rPr/>
        <w:t>that</w:t>
      </w:r>
      <w:r>
        <w:rPr>
          <w:spacing w:val="-4"/>
        </w:rPr>
        <w:t> </w:t>
      </w:r>
      <w:r>
        <w:rPr/>
        <w:t>the</w:t>
      </w:r>
      <w:r>
        <w:rPr>
          <w:spacing w:val="-5"/>
        </w:rPr>
        <w:t> </w:t>
      </w:r>
      <w:r>
        <w:rPr>
          <w:spacing w:val="-2"/>
        </w:rPr>
        <w:t>radial</w:t>
      </w:r>
    </w:p>
    <w:p>
      <w:pPr>
        <w:pStyle w:val="BodyText"/>
        <w:tabs>
          <w:tab w:pos="6000" w:val="left" w:leader="none"/>
        </w:tabs>
        <w:spacing w:before="2"/>
        <w:ind w:left="6000" w:right="1200" w:hanging="5494"/>
      </w:pPr>
      <w:r>
        <w:rPr>
          <w:spacing w:val="-2"/>
        </w:rPr>
        <w:t>Indicator.</w:t>
      </w:r>
      <w:r>
        <w:rPr/>
        <w:tab/>
        <w:t>travel</w:t>
      </w:r>
      <w:r>
        <w:rPr>
          <w:spacing w:val="-11"/>
        </w:rPr>
        <w:t> </w:t>
      </w:r>
      <w:r>
        <w:rPr/>
        <w:t>outward</w:t>
      </w:r>
      <w:r>
        <w:rPr>
          <w:spacing w:val="-1"/>
        </w:rPr>
        <w:t> </w:t>
      </w:r>
      <w:r>
        <w:rPr/>
        <w:t>from the</w:t>
      </w:r>
      <w:r>
        <w:rPr>
          <w:spacing w:val="-5"/>
        </w:rPr>
        <w:t> </w:t>
      </w:r>
      <w:r>
        <w:rPr/>
        <w:t>VOR</w:t>
      </w:r>
      <w:r>
        <w:rPr>
          <w:spacing w:val="-2"/>
        </w:rPr>
        <w:t> </w:t>
      </w:r>
      <w:r>
        <w:rPr/>
        <w:t>station</w:t>
      </w:r>
      <w:r>
        <w:rPr>
          <w:spacing w:val="-1"/>
        </w:rPr>
        <w:t> </w:t>
      </w:r>
      <w:r>
        <w:rPr/>
        <w:t>. The</w:t>
      </w:r>
      <w:r>
        <w:rPr>
          <w:spacing w:val="-5"/>
        </w:rPr>
        <w:t> </w:t>
      </w:r>
      <w:r>
        <w:rPr/>
        <w:t>heading</w:t>
      </w:r>
      <w:r>
        <w:rPr>
          <w:spacing w:val="-8"/>
        </w:rPr>
        <w:t> </w:t>
      </w:r>
      <w:r>
        <w:rPr/>
        <w:t>of</w:t>
      </w:r>
      <w:r>
        <w:rPr>
          <w:spacing w:val="-7"/>
        </w:rPr>
        <w:t> </w:t>
      </w:r>
      <w:r>
        <w:rPr/>
        <w:t>the airplane</w:t>
      </w:r>
      <w:r>
        <w:rPr>
          <w:spacing w:val="-6"/>
        </w:rPr>
        <w:t> </w:t>
      </w:r>
      <w:r>
        <w:rPr/>
        <w:t>has</w:t>
      </w:r>
      <w:r>
        <w:rPr>
          <w:spacing w:val="-1"/>
        </w:rPr>
        <w:t> </w:t>
      </w:r>
      <w:r>
        <w:rPr/>
        <w:t>not</w:t>
      </w:r>
      <w:r>
        <w:rPr>
          <w:spacing w:val="-3"/>
        </w:rPr>
        <w:t> </w:t>
      </w:r>
      <w:r>
        <w:rPr/>
        <w:t>a</w:t>
      </w:r>
      <w:r>
        <w:rPr>
          <w:spacing w:val="-4"/>
        </w:rPr>
        <w:t> </w:t>
      </w:r>
      <w:r>
        <w:rPr/>
        <w:t>direct</w:t>
      </w:r>
      <w:r>
        <w:rPr>
          <w:spacing w:val="-3"/>
        </w:rPr>
        <w:t> </w:t>
      </w:r>
      <w:r>
        <w:rPr/>
        <w:t>relationship to the</w:t>
      </w:r>
      <w:r>
        <w:rPr>
          <w:spacing w:val="-4"/>
        </w:rPr>
        <w:t> </w:t>
      </w:r>
      <w:r>
        <w:rPr/>
        <w:t>radial</w:t>
      </w:r>
      <w:r>
        <w:rPr>
          <w:spacing w:val="-9"/>
        </w:rPr>
        <w:t> </w:t>
      </w:r>
      <w:r>
        <w:rPr>
          <w:spacing w:val="-2"/>
        </w:rPr>
        <w:t>selected</w:t>
      </w:r>
    </w:p>
    <w:p>
      <w:pPr>
        <w:pStyle w:val="ListParagraph"/>
        <w:numPr>
          <w:ilvl w:val="0"/>
          <w:numId w:val="378"/>
        </w:numPr>
        <w:tabs>
          <w:tab w:pos="505" w:val="left" w:leader="none"/>
          <w:tab w:pos="6000" w:val="left" w:leader="none"/>
        </w:tabs>
        <w:spacing w:line="204" w:lineRule="exact" w:before="4" w:after="0"/>
        <w:ind w:left="505" w:right="0" w:hanging="265"/>
        <w:jc w:val="left"/>
        <w:rPr>
          <w:sz w:val="18"/>
        </w:rPr>
      </w:pPr>
      <w:r>
        <w:rPr>
          <w:spacing w:val="-4"/>
          <w:sz w:val="18"/>
        </w:rPr>
        <w:t>True</w:t>
      </w:r>
      <w:r>
        <w:rPr>
          <w:sz w:val="18"/>
        </w:rPr>
        <w:tab/>
        <w:t>on</w:t>
      </w:r>
      <w:r>
        <w:rPr>
          <w:spacing w:val="-2"/>
          <w:sz w:val="18"/>
        </w:rPr>
        <w:t> </w:t>
      </w:r>
      <w:r>
        <w:rPr>
          <w:sz w:val="18"/>
        </w:rPr>
        <w:t>the</w:t>
      </w:r>
      <w:r>
        <w:rPr>
          <w:spacing w:val="-4"/>
          <w:sz w:val="18"/>
        </w:rPr>
        <w:t> </w:t>
      </w:r>
      <w:r>
        <w:rPr>
          <w:sz w:val="18"/>
        </w:rPr>
        <w:t>VOR</w:t>
      </w:r>
      <w:r>
        <w:rPr>
          <w:spacing w:val="-1"/>
          <w:sz w:val="18"/>
        </w:rPr>
        <w:t> </w:t>
      </w:r>
      <w:r>
        <w:rPr>
          <w:sz w:val="18"/>
        </w:rPr>
        <w:t>indicator</w:t>
      </w:r>
      <w:r>
        <w:rPr>
          <w:spacing w:val="-5"/>
          <w:sz w:val="18"/>
        </w:rPr>
        <w:t> </w:t>
      </w:r>
      <w:r>
        <w:rPr>
          <w:spacing w:val="-10"/>
          <w:sz w:val="18"/>
        </w:rPr>
        <w:t>.</w:t>
      </w:r>
    </w:p>
    <w:p>
      <w:pPr>
        <w:pStyle w:val="ListParagraph"/>
        <w:numPr>
          <w:ilvl w:val="0"/>
          <w:numId w:val="378"/>
        </w:numPr>
        <w:tabs>
          <w:tab w:pos="484" w:val="left" w:leader="none"/>
        </w:tabs>
        <w:spacing w:line="204" w:lineRule="exact" w:before="0" w:after="0"/>
        <w:ind w:left="484" w:right="0" w:hanging="244"/>
        <w:jc w:val="left"/>
        <w:rPr>
          <w:sz w:val="18"/>
        </w:rPr>
      </w:pPr>
      <w:r>
        <w:rPr>
          <w:spacing w:val="-2"/>
          <w:sz w:val="18"/>
        </w:rPr>
        <w:t>False</w:t>
      </w:r>
    </w:p>
    <w:p>
      <w:pPr>
        <w:pStyle w:val="BodyText"/>
      </w:pPr>
    </w:p>
    <w:p>
      <w:pPr>
        <w:pStyle w:val="BodyText"/>
      </w:pPr>
    </w:p>
    <w:p>
      <w:pPr>
        <w:pStyle w:val="BodyText"/>
      </w:pPr>
    </w:p>
    <w:p>
      <w:pPr>
        <w:pStyle w:val="BodyText"/>
      </w:pPr>
    </w:p>
    <w:p>
      <w:pPr>
        <w:pStyle w:val="BodyText"/>
      </w:pPr>
    </w:p>
    <w:p>
      <w:pPr>
        <w:pStyle w:val="BodyText"/>
        <w:spacing w:before="5"/>
      </w:pPr>
    </w:p>
    <w:p>
      <w:pPr>
        <w:pStyle w:val="ListParagraph"/>
        <w:numPr>
          <w:ilvl w:val="0"/>
          <w:numId w:val="320"/>
        </w:numPr>
        <w:tabs>
          <w:tab w:pos="548" w:val="left" w:leader="none"/>
          <w:tab w:pos="6000" w:val="left" w:leader="none"/>
        </w:tabs>
        <w:spacing w:line="204" w:lineRule="exact" w:before="0" w:after="0"/>
        <w:ind w:left="548" w:right="0" w:hanging="308"/>
        <w:jc w:val="left"/>
        <w:rPr>
          <w:sz w:val="18"/>
        </w:rPr>
      </w:pPr>
      <w:r>
        <w:rPr>
          <w:sz w:val="18"/>
        </w:rPr>
        <w:t>If</w:t>
      </w:r>
      <w:r>
        <w:rPr>
          <w:spacing w:val="2"/>
          <w:sz w:val="18"/>
        </w:rPr>
        <w:t> </w:t>
      </w:r>
      <w:r>
        <w:rPr>
          <w:sz w:val="18"/>
        </w:rPr>
        <w:t>the</w:t>
      </w:r>
      <w:r>
        <w:rPr>
          <w:spacing w:val="-4"/>
          <w:sz w:val="18"/>
        </w:rPr>
        <w:t> </w:t>
      </w:r>
      <w:r>
        <w:rPr>
          <w:sz w:val="18"/>
        </w:rPr>
        <w:t>CDI</w:t>
      </w:r>
      <w:r>
        <w:rPr>
          <w:spacing w:val="3"/>
          <w:sz w:val="18"/>
        </w:rPr>
        <w:t> </w:t>
      </w:r>
      <w:r>
        <w:rPr>
          <w:sz w:val="18"/>
        </w:rPr>
        <w:t>is</w:t>
      </w:r>
      <w:r>
        <w:rPr>
          <w:spacing w:val="-1"/>
          <w:sz w:val="18"/>
        </w:rPr>
        <w:t> </w:t>
      </w:r>
      <w:r>
        <w:rPr>
          <w:sz w:val="18"/>
        </w:rPr>
        <w:t>deflected four</w:t>
      </w:r>
      <w:r>
        <w:rPr>
          <w:spacing w:val="-5"/>
          <w:sz w:val="18"/>
        </w:rPr>
        <w:t> </w:t>
      </w:r>
      <w:r>
        <w:rPr>
          <w:sz w:val="18"/>
        </w:rPr>
        <w:t>dots</w:t>
      </w:r>
      <w:r>
        <w:rPr>
          <w:spacing w:val="-1"/>
          <w:sz w:val="18"/>
        </w:rPr>
        <w:t> </w:t>
      </w:r>
      <w:r>
        <w:rPr>
          <w:sz w:val="18"/>
        </w:rPr>
        <w:t>to the</w:t>
      </w:r>
      <w:r>
        <w:rPr>
          <w:spacing w:val="-3"/>
          <w:sz w:val="18"/>
        </w:rPr>
        <w:t> </w:t>
      </w:r>
      <w:r>
        <w:rPr>
          <w:sz w:val="18"/>
        </w:rPr>
        <w:t>right</w:t>
      </w:r>
      <w:r>
        <w:rPr>
          <w:spacing w:val="-3"/>
          <w:sz w:val="18"/>
        </w:rPr>
        <w:t> </w:t>
      </w:r>
      <w:r>
        <w:rPr>
          <w:sz w:val="18"/>
        </w:rPr>
        <w:t>and</w:t>
      </w:r>
      <w:r>
        <w:rPr>
          <w:spacing w:val="1"/>
          <w:sz w:val="18"/>
        </w:rPr>
        <w:t> </w:t>
      </w:r>
      <w:r>
        <w:rPr>
          <w:spacing w:val="-4"/>
          <w:sz w:val="18"/>
        </w:rPr>
        <w:t>your</w:t>
      </w:r>
      <w:r>
        <w:rPr>
          <w:sz w:val="18"/>
        </w:rPr>
        <w:tab/>
        <w:t>Answer</w:t>
      </w:r>
      <w:r>
        <w:rPr>
          <w:spacing w:val="-10"/>
          <w:sz w:val="18"/>
        </w:rPr>
        <w:t> </w:t>
      </w:r>
      <w:r>
        <w:rPr>
          <w:b/>
          <w:sz w:val="18"/>
        </w:rPr>
        <w:t>(D)</w:t>
      </w:r>
      <w:r>
        <w:rPr>
          <w:b/>
          <w:spacing w:val="-1"/>
          <w:sz w:val="18"/>
        </w:rPr>
        <w:t> </w:t>
      </w:r>
      <w:r>
        <w:rPr>
          <w:sz w:val="18"/>
        </w:rPr>
        <w:t>is</w:t>
      </w:r>
      <w:r>
        <w:rPr>
          <w:spacing w:val="-3"/>
          <w:sz w:val="18"/>
        </w:rPr>
        <w:t> </w:t>
      </w:r>
      <w:r>
        <w:rPr>
          <w:spacing w:val="-2"/>
          <w:sz w:val="18"/>
        </w:rPr>
        <w:t>correct</w:t>
      </w:r>
    </w:p>
    <w:p>
      <w:pPr>
        <w:pStyle w:val="BodyText"/>
        <w:tabs>
          <w:tab w:pos="6000" w:val="left" w:leader="none"/>
        </w:tabs>
        <w:spacing w:line="242" w:lineRule="auto"/>
        <w:ind w:left="550" w:right="1056"/>
      </w:pPr>
      <w:r>
        <w:rPr/>
        <w:t>course Indicator and heading indicator are in general</w:t>
        <w:tab/>
      </w:r>
      <w:r>
        <w:rPr>
          <w:b/>
        </w:rPr>
        <w:t>DISCUSSION: </w:t>
      </w:r>
      <w:r>
        <w:rPr/>
        <w:t>When you are off course , the CDI points agreement,</w:t>
      </w:r>
      <w:r>
        <w:rPr>
          <w:spacing w:val="40"/>
        </w:rPr>
        <w:t> </w:t>
      </w:r>
      <w:r>
        <w:rPr/>
        <w:t>Your desired course is</w:t>
        <w:tab/>
        <w:t>toward</w:t>
      </w:r>
      <w:r>
        <w:rPr>
          <w:spacing w:val="-2"/>
        </w:rPr>
        <w:t> </w:t>
      </w:r>
      <w:r>
        <w:rPr/>
        <w:t>the</w:t>
      </w:r>
      <w:r>
        <w:rPr>
          <w:spacing w:val="-6"/>
        </w:rPr>
        <w:t> </w:t>
      </w:r>
      <w:r>
        <w:rPr/>
        <w:t>desired</w:t>
      </w:r>
      <w:r>
        <w:rPr>
          <w:spacing w:val="-2"/>
        </w:rPr>
        <w:t> </w:t>
      </w:r>
      <w:r>
        <w:rPr/>
        <w:t>course</w:t>
      </w:r>
      <w:r>
        <w:rPr>
          <w:spacing w:val="-6"/>
        </w:rPr>
        <w:t> </w:t>
      </w:r>
      <w:r>
        <w:rPr/>
        <w:t>.</w:t>
      </w:r>
      <w:r>
        <w:rPr>
          <w:spacing w:val="-7"/>
        </w:rPr>
        <w:t> </w:t>
      </w:r>
      <w:r>
        <w:rPr/>
        <w:t>The</w:t>
      </w:r>
      <w:r>
        <w:rPr>
          <w:spacing w:val="-6"/>
        </w:rPr>
        <w:t> </w:t>
      </w:r>
      <w:r>
        <w:rPr/>
        <w:t>scale</w:t>
      </w:r>
      <w:r>
        <w:rPr>
          <w:spacing w:val="-6"/>
        </w:rPr>
        <w:t> </w:t>
      </w:r>
      <w:r>
        <w:rPr/>
        <w:t>underneath</w:t>
      </w:r>
      <w:r>
        <w:rPr>
          <w:spacing w:val="-2"/>
        </w:rPr>
        <w:t> </w:t>
      </w:r>
      <w:r>
        <w:rPr/>
        <w:t>the</w:t>
      </w:r>
      <w:r>
        <w:rPr>
          <w:spacing w:val="-6"/>
        </w:rPr>
        <w:t> </w:t>
      </w:r>
      <w:r>
        <w:rPr/>
        <w:t>needle</w:t>
      </w:r>
    </w:p>
    <w:p>
      <w:pPr>
        <w:pStyle w:val="BodyText"/>
        <w:spacing w:line="206" w:lineRule="exact"/>
        <w:ind w:left="6000"/>
      </w:pPr>
      <w:r>
        <w:rPr/>
        <w:t>shows</w:t>
      </w:r>
      <w:r>
        <w:rPr>
          <w:spacing w:val="-8"/>
        </w:rPr>
        <w:t> </w:t>
      </w:r>
      <w:r>
        <w:rPr/>
        <w:t>how</w:t>
      </w:r>
      <w:r>
        <w:rPr>
          <w:spacing w:val="-2"/>
        </w:rPr>
        <w:t> </w:t>
      </w:r>
      <w:r>
        <w:rPr/>
        <w:t>far</w:t>
      </w:r>
      <w:r>
        <w:rPr>
          <w:spacing w:val="-4"/>
        </w:rPr>
        <w:t> </w:t>
      </w:r>
      <w:r>
        <w:rPr/>
        <w:t>you</w:t>
      </w:r>
      <w:r>
        <w:rPr>
          <w:spacing w:val="2"/>
        </w:rPr>
        <w:t> </w:t>
      </w:r>
      <w:r>
        <w:rPr/>
        <w:t>are</w:t>
      </w:r>
      <w:r>
        <w:rPr>
          <w:spacing w:val="-2"/>
        </w:rPr>
        <w:t> </w:t>
      </w:r>
      <w:r>
        <w:rPr/>
        <w:t>off</w:t>
      </w:r>
      <w:r>
        <w:rPr>
          <w:spacing w:val="-4"/>
        </w:rPr>
        <w:t> </w:t>
      </w:r>
      <w:r>
        <w:rPr/>
        <w:t>course</w:t>
      </w:r>
      <w:r>
        <w:rPr>
          <w:spacing w:val="-2"/>
        </w:rPr>
        <w:t> </w:t>
      </w:r>
      <w:r>
        <w:rPr/>
        <w:t>,</w:t>
      </w:r>
      <w:r>
        <w:rPr>
          <w:spacing w:val="-3"/>
        </w:rPr>
        <w:t> </w:t>
      </w:r>
      <w:r>
        <w:rPr/>
        <w:t>with</w:t>
      </w:r>
      <w:r>
        <w:rPr>
          <w:spacing w:val="2"/>
        </w:rPr>
        <w:t> </w:t>
      </w:r>
      <w:r>
        <w:rPr/>
        <w:t>each</w:t>
      </w:r>
      <w:r>
        <w:rPr>
          <w:spacing w:val="2"/>
        </w:rPr>
        <w:t> </w:t>
      </w:r>
      <w:r>
        <w:rPr/>
        <w:t>dot</w:t>
      </w:r>
      <w:r>
        <w:rPr>
          <w:spacing w:val="-1"/>
        </w:rPr>
        <w:t> </w:t>
      </w:r>
      <w:r>
        <w:rPr/>
        <w:t>on</w:t>
      </w:r>
      <w:r>
        <w:rPr>
          <w:spacing w:val="2"/>
        </w:rPr>
        <w:t> </w:t>
      </w:r>
      <w:r>
        <w:rPr>
          <w:spacing w:val="-5"/>
        </w:rPr>
        <w:t>the</w:t>
      </w:r>
    </w:p>
    <w:p>
      <w:pPr>
        <w:pStyle w:val="ListParagraph"/>
        <w:numPr>
          <w:ilvl w:val="0"/>
          <w:numId w:val="379"/>
        </w:numPr>
        <w:tabs>
          <w:tab w:pos="498" w:val="left" w:leader="none"/>
          <w:tab w:pos="6000" w:val="left" w:leader="none"/>
        </w:tabs>
        <w:spacing w:line="204" w:lineRule="exact" w:before="0" w:after="0"/>
        <w:ind w:left="498" w:right="0" w:hanging="258"/>
        <w:jc w:val="left"/>
        <w:rPr>
          <w:sz w:val="18"/>
        </w:rPr>
      </w:pPr>
      <w:r>
        <w:rPr>
          <w:sz w:val="18"/>
        </w:rPr>
        <w:t>2°</w:t>
      </w:r>
      <w:r>
        <w:rPr>
          <w:spacing w:val="2"/>
          <w:sz w:val="18"/>
        </w:rPr>
        <w:t> </w:t>
      </w:r>
      <w:r>
        <w:rPr>
          <w:sz w:val="18"/>
        </w:rPr>
        <w:t>to</w:t>
      </w:r>
      <w:r>
        <w:rPr>
          <w:spacing w:val="1"/>
          <w:sz w:val="18"/>
        </w:rPr>
        <w:t> </w:t>
      </w:r>
      <w:r>
        <w:rPr>
          <w:sz w:val="18"/>
        </w:rPr>
        <w:t>the</w:t>
      </w:r>
      <w:r>
        <w:rPr>
          <w:spacing w:val="-3"/>
          <w:sz w:val="18"/>
        </w:rPr>
        <w:t> </w:t>
      </w:r>
      <w:r>
        <w:rPr>
          <w:spacing w:val="-2"/>
          <w:sz w:val="18"/>
        </w:rPr>
        <w:t>right.</w:t>
      </w:r>
      <w:r>
        <w:rPr>
          <w:sz w:val="18"/>
        </w:rPr>
        <w:tab/>
        <w:t>scale</w:t>
      </w:r>
      <w:r>
        <w:rPr>
          <w:spacing w:val="-2"/>
          <w:sz w:val="18"/>
        </w:rPr>
        <w:t> </w:t>
      </w:r>
      <w:r>
        <w:rPr>
          <w:sz w:val="18"/>
        </w:rPr>
        <w:t>representing</w:t>
      </w:r>
      <w:r>
        <w:rPr>
          <w:spacing w:val="-9"/>
          <w:sz w:val="18"/>
        </w:rPr>
        <w:t> </w:t>
      </w:r>
      <w:r>
        <w:rPr>
          <w:sz w:val="18"/>
        </w:rPr>
        <w:t>course</w:t>
      </w:r>
      <w:r>
        <w:rPr>
          <w:spacing w:val="-6"/>
          <w:sz w:val="18"/>
        </w:rPr>
        <w:t> </w:t>
      </w:r>
      <w:r>
        <w:rPr>
          <w:sz w:val="18"/>
        </w:rPr>
        <w:t>deviation</w:t>
      </w:r>
      <w:r>
        <w:rPr>
          <w:spacing w:val="-2"/>
          <w:sz w:val="18"/>
        </w:rPr>
        <w:t> </w:t>
      </w:r>
      <w:r>
        <w:rPr>
          <w:sz w:val="18"/>
        </w:rPr>
        <w:t>off</w:t>
      </w:r>
      <w:r>
        <w:rPr>
          <w:spacing w:val="-8"/>
          <w:sz w:val="18"/>
        </w:rPr>
        <w:t> </w:t>
      </w:r>
      <w:r>
        <w:rPr>
          <w:sz w:val="18"/>
        </w:rPr>
        <w:t>two</w:t>
      </w:r>
      <w:r>
        <w:rPr>
          <w:spacing w:val="-2"/>
          <w:sz w:val="18"/>
        </w:rPr>
        <w:t> degree.</w:t>
      </w:r>
    </w:p>
    <w:p>
      <w:pPr>
        <w:pStyle w:val="ListParagraph"/>
        <w:numPr>
          <w:ilvl w:val="0"/>
          <w:numId w:val="379"/>
        </w:numPr>
        <w:tabs>
          <w:tab w:pos="491" w:val="left" w:leader="none"/>
        </w:tabs>
        <w:spacing w:line="204" w:lineRule="exact" w:before="0" w:after="0"/>
        <w:ind w:left="491" w:right="0" w:hanging="251"/>
        <w:jc w:val="left"/>
        <w:rPr>
          <w:sz w:val="18"/>
        </w:rPr>
      </w:pPr>
      <w:r>
        <w:rPr>
          <w:sz w:val="18"/>
        </w:rPr>
        <w:t>4°</w:t>
      </w:r>
      <w:r>
        <w:rPr>
          <w:spacing w:val="-5"/>
          <w:sz w:val="18"/>
        </w:rPr>
        <w:t> </w:t>
      </w:r>
      <w:r>
        <w:rPr>
          <w:sz w:val="18"/>
        </w:rPr>
        <w:t>to</w:t>
      </w:r>
      <w:r>
        <w:rPr>
          <w:spacing w:val="1"/>
          <w:sz w:val="18"/>
        </w:rPr>
        <w:t> </w:t>
      </w:r>
      <w:r>
        <w:rPr>
          <w:sz w:val="18"/>
        </w:rPr>
        <w:t>the</w:t>
      </w:r>
      <w:r>
        <w:rPr>
          <w:spacing w:val="4"/>
          <w:sz w:val="18"/>
        </w:rPr>
        <w:t> </w:t>
      </w:r>
      <w:r>
        <w:rPr>
          <w:spacing w:val="-2"/>
          <w:sz w:val="18"/>
        </w:rPr>
        <w:t>left.</w:t>
      </w:r>
    </w:p>
    <w:p>
      <w:pPr>
        <w:pStyle w:val="ListParagraph"/>
        <w:numPr>
          <w:ilvl w:val="0"/>
          <w:numId w:val="379"/>
        </w:numPr>
        <w:tabs>
          <w:tab w:pos="491" w:val="left" w:leader="none"/>
        </w:tabs>
        <w:spacing w:line="240" w:lineRule="auto" w:before="1" w:after="0"/>
        <w:ind w:left="491" w:right="0" w:hanging="251"/>
        <w:jc w:val="left"/>
        <w:rPr>
          <w:sz w:val="18"/>
        </w:rPr>
      </w:pPr>
      <w:r>
        <w:rPr>
          <w:sz w:val="18"/>
        </w:rPr>
        <w:t>4°</w:t>
      </w:r>
      <w:r>
        <w:rPr>
          <w:spacing w:val="-5"/>
          <w:sz w:val="18"/>
        </w:rPr>
        <w:t> </w:t>
      </w:r>
      <w:r>
        <w:rPr>
          <w:sz w:val="18"/>
        </w:rPr>
        <w:t>to</w:t>
      </w:r>
      <w:r>
        <w:rPr>
          <w:spacing w:val="1"/>
          <w:sz w:val="18"/>
        </w:rPr>
        <w:t> </w:t>
      </w:r>
      <w:r>
        <w:rPr>
          <w:sz w:val="18"/>
        </w:rPr>
        <w:t>the</w:t>
      </w:r>
      <w:r>
        <w:rPr>
          <w:spacing w:val="-3"/>
          <w:sz w:val="18"/>
        </w:rPr>
        <w:t> </w:t>
      </w:r>
      <w:r>
        <w:rPr>
          <w:spacing w:val="-2"/>
          <w:sz w:val="18"/>
        </w:rPr>
        <w:t>right.</w:t>
      </w:r>
    </w:p>
    <w:p>
      <w:pPr>
        <w:pStyle w:val="ListParagraph"/>
        <w:numPr>
          <w:ilvl w:val="0"/>
          <w:numId w:val="379"/>
        </w:numPr>
        <w:tabs>
          <w:tab w:pos="498" w:val="left" w:leader="none"/>
        </w:tabs>
        <w:spacing w:line="240" w:lineRule="auto" w:before="2" w:after="0"/>
        <w:ind w:left="498" w:right="0" w:hanging="258"/>
        <w:jc w:val="left"/>
        <w:rPr>
          <w:sz w:val="18"/>
        </w:rPr>
      </w:pPr>
      <w:r>
        <w:rPr>
          <w:sz w:val="18"/>
        </w:rPr>
        <w:t>8°</w:t>
      </w:r>
      <w:r>
        <w:rPr>
          <w:spacing w:val="2"/>
          <w:sz w:val="18"/>
        </w:rPr>
        <w:t> </w:t>
      </w:r>
      <w:r>
        <w:rPr>
          <w:sz w:val="18"/>
        </w:rPr>
        <w:t>to</w:t>
      </w:r>
      <w:r>
        <w:rPr>
          <w:spacing w:val="1"/>
          <w:sz w:val="18"/>
        </w:rPr>
        <w:t> </w:t>
      </w:r>
      <w:r>
        <w:rPr>
          <w:sz w:val="18"/>
        </w:rPr>
        <w:t>the</w:t>
      </w:r>
      <w:r>
        <w:rPr>
          <w:spacing w:val="-3"/>
          <w:sz w:val="18"/>
        </w:rPr>
        <w:t> </w:t>
      </w:r>
      <w:r>
        <w:rPr>
          <w:spacing w:val="-2"/>
          <w:sz w:val="18"/>
        </w:rPr>
        <w:t>right.</w:t>
      </w:r>
    </w:p>
    <w:p>
      <w:pPr>
        <w:pStyle w:val="BodyText"/>
      </w:pPr>
    </w:p>
    <w:p>
      <w:pPr>
        <w:pStyle w:val="BodyText"/>
      </w:pPr>
    </w:p>
    <w:p>
      <w:pPr>
        <w:pStyle w:val="BodyText"/>
      </w:pPr>
    </w:p>
    <w:p>
      <w:pPr>
        <w:pStyle w:val="BodyText"/>
        <w:spacing w:before="2"/>
      </w:pPr>
    </w:p>
    <w:p>
      <w:pPr>
        <w:pStyle w:val="ListParagraph"/>
        <w:numPr>
          <w:ilvl w:val="0"/>
          <w:numId w:val="320"/>
        </w:numPr>
        <w:tabs>
          <w:tab w:pos="548" w:val="left" w:leader="none"/>
          <w:tab w:pos="6000" w:val="left" w:leader="none"/>
        </w:tabs>
        <w:spacing w:line="204" w:lineRule="exact" w:before="0" w:after="0"/>
        <w:ind w:left="548" w:right="0" w:hanging="308"/>
        <w:jc w:val="left"/>
        <w:rPr>
          <w:sz w:val="18"/>
        </w:rPr>
      </w:pPr>
      <w:r>
        <w:rPr>
          <w:sz w:val="18"/>
        </w:rPr>
        <w:t>When</w:t>
      </w:r>
      <w:r>
        <w:rPr>
          <w:spacing w:val="-1"/>
          <w:sz w:val="18"/>
        </w:rPr>
        <w:t> </w:t>
      </w:r>
      <w:r>
        <w:rPr>
          <w:sz w:val="18"/>
        </w:rPr>
        <w:t>correcting</w:t>
      </w:r>
      <w:r>
        <w:rPr>
          <w:spacing w:val="-8"/>
          <w:sz w:val="18"/>
        </w:rPr>
        <w:t> </w:t>
      </w:r>
      <w:r>
        <w:rPr>
          <w:sz w:val="18"/>
        </w:rPr>
        <w:t>toward</w:t>
      </w:r>
      <w:r>
        <w:rPr>
          <w:spacing w:val="-1"/>
          <w:sz w:val="18"/>
        </w:rPr>
        <w:t> </w:t>
      </w:r>
      <w:r>
        <w:rPr>
          <w:sz w:val="18"/>
        </w:rPr>
        <w:t>the</w:t>
      </w:r>
      <w:r>
        <w:rPr>
          <w:spacing w:val="-5"/>
          <w:sz w:val="18"/>
        </w:rPr>
        <w:t> </w:t>
      </w:r>
      <w:r>
        <w:rPr>
          <w:sz w:val="18"/>
        </w:rPr>
        <w:t>CDI</w:t>
      </w:r>
      <w:r>
        <w:rPr>
          <w:spacing w:val="1"/>
          <w:sz w:val="18"/>
        </w:rPr>
        <w:t> </w:t>
      </w:r>
      <w:r>
        <w:rPr>
          <w:sz w:val="18"/>
        </w:rPr>
        <w:t>in</w:t>
      </w:r>
      <w:r>
        <w:rPr>
          <w:spacing w:val="-1"/>
          <w:sz w:val="18"/>
        </w:rPr>
        <w:t> </w:t>
      </w:r>
      <w:r>
        <w:rPr>
          <w:sz w:val="18"/>
        </w:rPr>
        <w:t>a</w:t>
      </w:r>
      <w:r>
        <w:rPr>
          <w:spacing w:val="-5"/>
          <w:sz w:val="18"/>
        </w:rPr>
        <w:t> </w:t>
      </w:r>
      <w:r>
        <w:rPr>
          <w:sz w:val="18"/>
        </w:rPr>
        <w:t>reverse</w:t>
      </w:r>
      <w:r>
        <w:rPr>
          <w:spacing w:val="-4"/>
          <w:sz w:val="18"/>
        </w:rPr>
        <w:t> </w:t>
      </w:r>
      <w:r>
        <w:rPr>
          <w:spacing w:val="-2"/>
          <w:sz w:val="18"/>
        </w:rPr>
        <w:t>sensing</w:t>
      </w:r>
      <w:r>
        <w:rPr>
          <w:sz w:val="18"/>
        </w:rPr>
        <w:tab/>
        <w:t>Answer</w:t>
      </w:r>
      <w:r>
        <w:rPr>
          <w:spacing w:val="-10"/>
          <w:sz w:val="18"/>
        </w:rPr>
        <w:t> </w:t>
      </w:r>
      <w:r>
        <w:rPr>
          <w:b/>
          <w:sz w:val="18"/>
        </w:rPr>
        <w:t>(C)</w:t>
      </w:r>
      <w:r>
        <w:rPr>
          <w:b/>
          <w:spacing w:val="-1"/>
          <w:sz w:val="18"/>
        </w:rPr>
        <w:t> </w:t>
      </w:r>
      <w:r>
        <w:rPr>
          <w:sz w:val="18"/>
        </w:rPr>
        <w:t>is</w:t>
      </w:r>
      <w:r>
        <w:rPr>
          <w:spacing w:val="-3"/>
          <w:sz w:val="18"/>
        </w:rPr>
        <w:t> </w:t>
      </w:r>
      <w:r>
        <w:rPr>
          <w:spacing w:val="-2"/>
          <w:sz w:val="18"/>
        </w:rPr>
        <w:t>correct</w:t>
      </w:r>
    </w:p>
    <w:p>
      <w:pPr>
        <w:pStyle w:val="BodyText"/>
        <w:tabs>
          <w:tab w:pos="6000" w:val="left" w:leader="none"/>
        </w:tabs>
        <w:spacing w:line="242" w:lineRule="auto"/>
        <w:ind w:left="6000" w:right="945" w:hanging="5501"/>
      </w:pPr>
      <w:r>
        <w:rPr/>
        <w:t>Situation, you will</w:t>
        <w:tab/>
      </w:r>
      <w:r>
        <w:rPr>
          <w:b/>
        </w:rPr>
        <w:t>DISCUSSION:</w:t>
      </w:r>
      <w:r>
        <w:rPr>
          <w:b/>
          <w:spacing w:val="-2"/>
        </w:rPr>
        <w:t> </w:t>
      </w:r>
      <w:r>
        <w:rPr/>
        <w:t>If</w:t>
      </w:r>
      <w:r>
        <w:rPr>
          <w:spacing w:val="-8"/>
        </w:rPr>
        <w:t> </w:t>
      </w:r>
      <w:r>
        <w:rPr/>
        <w:t>you</w:t>
      </w:r>
      <w:r>
        <w:rPr>
          <w:spacing w:val="-3"/>
        </w:rPr>
        <w:t> </w:t>
      </w:r>
      <w:r>
        <w:rPr/>
        <w:t>mistakenly</w:t>
      </w:r>
      <w:r>
        <w:rPr>
          <w:spacing w:val="-3"/>
        </w:rPr>
        <w:t> </w:t>
      </w:r>
      <w:r>
        <w:rPr/>
        <w:t>set</w:t>
      </w:r>
      <w:r>
        <w:rPr>
          <w:spacing w:val="-6"/>
        </w:rPr>
        <w:t> </w:t>
      </w:r>
      <w:r>
        <w:rPr/>
        <w:t>your</w:t>
      </w:r>
      <w:r>
        <w:rPr>
          <w:spacing w:val="-8"/>
        </w:rPr>
        <w:t> </w:t>
      </w:r>
      <w:r>
        <w:rPr/>
        <w:t>course</w:t>
      </w:r>
      <w:r>
        <w:rPr>
          <w:spacing w:val="-6"/>
        </w:rPr>
        <w:t> </w:t>
      </w:r>
      <w:r>
        <w:rPr/>
        <w:t>selector</w:t>
      </w:r>
      <w:r>
        <w:rPr>
          <w:spacing w:val="-8"/>
        </w:rPr>
        <w:t> </w:t>
      </w:r>
      <w:r>
        <w:rPr/>
        <w:t>to the reciprocal of the desired course, your CDI will be</w:t>
      </w:r>
    </w:p>
    <w:p>
      <w:pPr>
        <w:pStyle w:val="ListParagraph"/>
        <w:numPr>
          <w:ilvl w:val="1"/>
          <w:numId w:val="320"/>
        </w:numPr>
        <w:tabs>
          <w:tab w:pos="541" w:val="left" w:leader="none"/>
          <w:tab w:pos="6000" w:val="left" w:leader="none"/>
        </w:tabs>
        <w:spacing w:line="206" w:lineRule="exact" w:before="0" w:after="0"/>
        <w:ind w:left="541" w:right="0" w:hanging="301"/>
        <w:jc w:val="left"/>
        <w:rPr>
          <w:sz w:val="18"/>
        </w:rPr>
      </w:pPr>
      <w:r>
        <w:rPr>
          <w:sz w:val="18"/>
        </w:rPr>
        <w:t>Parallel</w:t>
      </w:r>
      <w:r>
        <w:rPr>
          <w:spacing w:val="-2"/>
          <w:sz w:val="18"/>
        </w:rPr>
        <w:t> </w:t>
      </w:r>
      <w:r>
        <w:rPr>
          <w:sz w:val="18"/>
        </w:rPr>
        <w:t>the</w:t>
      </w:r>
      <w:r>
        <w:rPr>
          <w:spacing w:val="-1"/>
          <w:sz w:val="18"/>
        </w:rPr>
        <w:t> </w:t>
      </w:r>
      <w:r>
        <w:rPr>
          <w:spacing w:val="-2"/>
          <w:sz w:val="18"/>
        </w:rPr>
        <w:t>radial.</w:t>
      </w:r>
      <w:r>
        <w:rPr>
          <w:sz w:val="18"/>
        </w:rPr>
        <w:tab/>
        <w:t>deflected</w:t>
      </w:r>
      <w:r>
        <w:rPr>
          <w:spacing w:val="-2"/>
          <w:sz w:val="18"/>
        </w:rPr>
        <w:t> </w:t>
      </w:r>
      <w:r>
        <w:rPr>
          <w:sz w:val="18"/>
        </w:rPr>
        <w:t>away</w:t>
      </w:r>
      <w:r>
        <w:rPr>
          <w:spacing w:val="-2"/>
          <w:sz w:val="18"/>
        </w:rPr>
        <w:t> </w:t>
      </w:r>
      <w:r>
        <w:rPr>
          <w:sz w:val="18"/>
        </w:rPr>
        <w:t>from the</w:t>
      </w:r>
      <w:r>
        <w:rPr>
          <w:spacing w:val="-5"/>
          <w:sz w:val="18"/>
        </w:rPr>
        <w:t> </w:t>
      </w:r>
      <w:r>
        <w:rPr>
          <w:sz w:val="18"/>
        </w:rPr>
        <w:t>course</w:t>
      </w:r>
      <w:r>
        <w:rPr>
          <w:spacing w:val="-6"/>
          <w:sz w:val="18"/>
        </w:rPr>
        <w:t> </w:t>
      </w:r>
      <w:r>
        <w:rPr>
          <w:sz w:val="18"/>
        </w:rPr>
        <w:t>you</w:t>
      </w:r>
      <w:r>
        <w:rPr>
          <w:spacing w:val="-1"/>
          <w:sz w:val="18"/>
        </w:rPr>
        <w:t> </w:t>
      </w:r>
      <w:r>
        <w:rPr>
          <w:sz w:val="18"/>
        </w:rPr>
        <w:t>want</w:t>
      </w:r>
      <w:r>
        <w:rPr>
          <w:spacing w:val="-5"/>
          <w:sz w:val="18"/>
        </w:rPr>
        <w:t> </w:t>
      </w:r>
      <w:r>
        <w:rPr>
          <w:sz w:val="18"/>
        </w:rPr>
        <w:t>to</w:t>
      </w:r>
      <w:r>
        <w:rPr>
          <w:spacing w:val="-1"/>
          <w:sz w:val="18"/>
        </w:rPr>
        <w:t> </w:t>
      </w:r>
      <w:r>
        <w:rPr>
          <w:sz w:val="18"/>
        </w:rPr>
        <w:t>follow</w:t>
      </w:r>
      <w:r>
        <w:rPr>
          <w:spacing w:val="-5"/>
          <w:sz w:val="18"/>
        </w:rPr>
        <w:t> </w:t>
      </w:r>
      <w:r>
        <w:rPr>
          <w:spacing w:val="-10"/>
          <w:sz w:val="18"/>
        </w:rPr>
        <w:t>.</w:t>
      </w:r>
    </w:p>
    <w:p>
      <w:pPr>
        <w:pStyle w:val="ListParagraph"/>
        <w:numPr>
          <w:ilvl w:val="1"/>
          <w:numId w:val="320"/>
        </w:numPr>
        <w:tabs>
          <w:tab w:pos="535" w:val="left" w:leader="none"/>
          <w:tab w:pos="6000" w:val="left" w:leader="none"/>
        </w:tabs>
        <w:spacing w:line="204" w:lineRule="exact" w:before="0" w:after="0"/>
        <w:ind w:left="535" w:right="0" w:hanging="295"/>
        <w:jc w:val="left"/>
        <w:rPr>
          <w:sz w:val="18"/>
        </w:rPr>
      </w:pPr>
      <w:r>
        <w:rPr>
          <w:sz w:val="18"/>
        </w:rPr>
        <w:t>Fly closer</w:t>
      </w:r>
      <w:r>
        <w:rPr>
          <w:spacing w:val="-5"/>
          <w:sz w:val="18"/>
        </w:rPr>
        <w:t> </w:t>
      </w:r>
      <w:r>
        <w:rPr>
          <w:sz w:val="18"/>
        </w:rPr>
        <w:t>to the</w:t>
      </w:r>
      <w:r>
        <w:rPr>
          <w:spacing w:val="-3"/>
          <w:sz w:val="18"/>
        </w:rPr>
        <w:t> </w:t>
      </w:r>
      <w:r>
        <w:rPr>
          <w:spacing w:val="-2"/>
          <w:sz w:val="18"/>
        </w:rPr>
        <w:t>radial.</w:t>
      </w:r>
      <w:r>
        <w:rPr>
          <w:sz w:val="18"/>
        </w:rPr>
        <w:tab/>
        <w:t>this</w:t>
      </w:r>
      <w:r>
        <w:rPr>
          <w:spacing w:val="-7"/>
          <w:sz w:val="18"/>
        </w:rPr>
        <w:t> </w:t>
      </w:r>
      <w:r>
        <w:rPr>
          <w:sz w:val="18"/>
        </w:rPr>
        <w:t>situation</w:t>
      </w:r>
      <w:r>
        <w:rPr>
          <w:spacing w:val="4"/>
          <w:sz w:val="18"/>
        </w:rPr>
        <w:t> </w:t>
      </w:r>
      <w:r>
        <w:rPr>
          <w:sz w:val="18"/>
        </w:rPr>
        <w:t>is</w:t>
      </w:r>
      <w:r>
        <w:rPr>
          <w:spacing w:val="-4"/>
          <w:sz w:val="18"/>
        </w:rPr>
        <w:t> </w:t>
      </w:r>
      <w:r>
        <w:rPr>
          <w:sz w:val="18"/>
        </w:rPr>
        <w:t>known</w:t>
      </w:r>
      <w:r>
        <w:rPr>
          <w:spacing w:val="-3"/>
          <w:sz w:val="18"/>
        </w:rPr>
        <w:t> </w:t>
      </w:r>
      <w:r>
        <w:rPr>
          <w:sz w:val="18"/>
        </w:rPr>
        <w:t>as</w:t>
      </w:r>
      <w:r>
        <w:rPr>
          <w:spacing w:val="-4"/>
          <w:sz w:val="18"/>
        </w:rPr>
        <w:t> </w:t>
      </w:r>
      <w:r>
        <w:rPr>
          <w:sz w:val="18"/>
        </w:rPr>
        <w:t>reverse</w:t>
      </w:r>
      <w:r>
        <w:rPr>
          <w:spacing w:val="-7"/>
          <w:sz w:val="18"/>
        </w:rPr>
        <w:t> </w:t>
      </w:r>
      <w:r>
        <w:rPr>
          <w:sz w:val="18"/>
        </w:rPr>
        <w:t>sensing</w:t>
      </w:r>
      <w:r>
        <w:rPr>
          <w:spacing w:val="-3"/>
          <w:sz w:val="18"/>
        </w:rPr>
        <w:t> </w:t>
      </w:r>
      <w:r>
        <w:rPr>
          <w:spacing w:val="-10"/>
          <w:sz w:val="18"/>
        </w:rPr>
        <w:t>.</w:t>
      </w:r>
    </w:p>
    <w:p>
      <w:pPr>
        <w:pStyle w:val="ListParagraph"/>
        <w:numPr>
          <w:ilvl w:val="1"/>
          <w:numId w:val="320"/>
        </w:numPr>
        <w:tabs>
          <w:tab w:pos="534" w:val="left" w:leader="none"/>
        </w:tabs>
        <w:spacing w:line="204" w:lineRule="exact" w:before="0" w:after="0"/>
        <w:ind w:left="534" w:right="0" w:hanging="294"/>
        <w:jc w:val="left"/>
        <w:rPr>
          <w:sz w:val="18"/>
        </w:rPr>
      </w:pPr>
      <w:r>
        <w:rPr>
          <w:sz w:val="18"/>
        </w:rPr>
        <w:t>Fly further</w:t>
      </w:r>
      <w:r>
        <w:rPr>
          <w:spacing w:val="-6"/>
          <w:sz w:val="18"/>
        </w:rPr>
        <w:t> </w:t>
      </w:r>
      <w:r>
        <w:rPr>
          <w:sz w:val="18"/>
        </w:rPr>
        <w:t>away from</w:t>
      </w:r>
      <w:r>
        <w:rPr>
          <w:spacing w:val="1"/>
          <w:sz w:val="18"/>
        </w:rPr>
        <w:t> </w:t>
      </w:r>
      <w:r>
        <w:rPr>
          <w:sz w:val="18"/>
        </w:rPr>
        <w:t>the</w:t>
      </w:r>
      <w:r>
        <w:rPr>
          <w:spacing w:val="-3"/>
          <w:sz w:val="18"/>
        </w:rPr>
        <w:t> </w:t>
      </w:r>
      <w:r>
        <w:rPr>
          <w:spacing w:val="-2"/>
          <w:sz w:val="18"/>
        </w:rPr>
        <w:t>radial.</w:t>
      </w:r>
    </w:p>
    <w:p>
      <w:pPr>
        <w:pStyle w:val="ListParagraph"/>
        <w:numPr>
          <w:ilvl w:val="1"/>
          <w:numId w:val="320"/>
        </w:numPr>
        <w:tabs>
          <w:tab w:pos="541" w:val="left" w:leader="none"/>
        </w:tabs>
        <w:spacing w:line="240" w:lineRule="auto" w:before="1" w:after="0"/>
        <w:ind w:left="541" w:right="0" w:hanging="301"/>
        <w:jc w:val="left"/>
        <w:rPr>
          <w:sz w:val="18"/>
        </w:rPr>
      </w:pPr>
      <w:r>
        <w:rPr>
          <w:sz w:val="18"/>
        </w:rPr>
        <w:t>Stay</w:t>
      </w:r>
      <w:r>
        <w:rPr>
          <w:spacing w:val="1"/>
          <w:sz w:val="18"/>
        </w:rPr>
        <w:t> </w:t>
      </w:r>
      <w:r>
        <w:rPr>
          <w:sz w:val="18"/>
        </w:rPr>
        <w:t>the</w:t>
      </w:r>
      <w:r>
        <w:rPr>
          <w:spacing w:val="-2"/>
          <w:sz w:val="18"/>
        </w:rPr>
        <w:t> </w:t>
      </w:r>
      <w:r>
        <w:rPr>
          <w:sz w:val="18"/>
        </w:rPr>
        <w:t>same</w:t>
      </w:r>
      <w:r>
        <w:rPr>
          <w:spacing w:val="-3"/>
          <w:sz w:val="18"/>
        </w:rPr>
        <w:t> </w:t>
      </w:r>
      <w:r>
        <w:rPr>
          <w:sz w:val="18"/>
        </w:rPr>
        <w:t>distance</w:t>
      </w:r>
      <w:r>
        <w:rPr>
          <w:spacing w:val="-3"/>
          <w:sz w:val="18"/>
        </w:rPr>
        <w:t> </w:t>
      </w:r>
      <w:r>
        <w:rPr>
          <w:sz w:val="18"/>
        </w:rPr>
        <w:t>from</w:t>
      </w:r>
      <w:r>
        <w:rPr>
          <w:spacing w:val="3"/>
          <w:sz w:val="18"/>
        </w:rPr>
        <w:t> </w:t>
      </w:r>
      <w:r>
        <w:rPr>
          <w:sz w:val="18"/>
        </w:rPr>
        <w:t>the</w:t>
      </w:r>
      <w:r>
        <w:rPr>
          <w:spacing w:val="-2"/>
          <w:sz w:val="18"/>
        </w:rPr>
        <w:t> radial.</w:t>
      </w:r>
    </w:p>
    <w:p>
      <w:pPr>
        <w:pStyle w:val="ListParagraph"/>
        <w:spacing w:after="0" w:line="240" w:lineRule="auto"/>
        <w:jc w:val="left"/>
        <w:rPr>
          <w:sz w:val="18"/>
        </w:rPr>
        <w:sectPr>
          <w:pgSz w:w="11910" w:h="16850"/>
          <w:pgMar w:header="508" w:footer="1301" w:top="1620" w:bottom="1500" w:left="566" w:right="0"/>
        </w:sectPr>
      </w:pPr>
    </w:p>
    <w:p>
      <w:pPr>
        <w:pStyle w:val="BodyText"/>
      </w:pPr>
    </w:p>
    <w:p>
      <w:pPr>
        <w:pStyle w:val="BodyText"/>
      </w:pPr>
    </w:p>
    <w:p>
      <w:pPr>
        <w:pStyle w:val="BodyText"/>
      </w:pPr>
    </w:p>
    <w:p>
      <w:pPr>
        <w:pStyle w:val="BodyText"/>
        <w:spacing w:before="86"/>
      </w:pPr>
    </w:p>
    <w:p>
      <w:pPr>
        <w:pStyle w:val="ListParagraph"/>
        <w:numPr>
          <w:ilvl w:val="0"/>
          <w:numId w:val="320"/>
        </w:numPr>
        <w:tabs>
          <w:tab w:pos="592" w:val="left" w:leader="none"/>
          <w:tab w:pos="6000" w:val="left" w:leader="none"/>
        </w:tabs>
        <w:spacing w:line="240" w:lineRule="auto" w:before="1" w:after="0"/>
        <w:ind w:left="592" w:right="0" w:hanging="352"/>
        <w:jc w:val="left"/>
        <w:rPr>
          <w:sz w:val="18"/>
        </w:rPr>
      </w:pPr>
      <w:r>
        <w:rPr>
          <w:sz w:val="18"/>
        </w:rPr>
        <w:t>When</w:t>
      </w:r>
      <w:r>
        <w:rPr>
          <w:spacing w:val="1"/>
          <w:sz w:val="18"/>
        </w:rPr>
        <w:t> </w:t>
      </w:r>
      <w:r>
        <w:rPr>
          <w:sz w:val="18"/>
        </w:rPr>
        <w:t>you</w:t>
      </w:r>
      <w:r>
        <w:rPr>
          <w:spacing w:val="1"/>
          <w:sz w:val="18"/>
        </w:rPr>
        <w:t> </w:t>
      </w:r>
      <w:r>
        <w:rPr>
          <w:sz w:val="18"/>
        </w:rPr>
        <w:t>are</w:t>
      </w:r>
      <w:r>
        <w:rPr>
          <w:spacing w:val="-3"/>
          <w:sz w:val="18"/>
        </w:rPr>
        <w:t> </w:t>
      </w:r>
      <w:r>
        <w:rPr>
          <w:sz w:val="18"/>
        </w:rPr>
        <w:t>conducting</w:t>
      </w:r>
      <w:r>
        <w:rPr>
          <w:spacing w:val="-6"/>
          <w:sz w:val="18"/>
        </w:rPr>
        <w:t> </w:t>
      </w:r>
      <w:r>
        <w:rPr>
          <w:sz w:val="18"/>
        </w:rPr>
        <w:t>a</w:t>
      </w:r>
      <w:r>
        <w:rPr>
          <w:spacing w:val="-2"/>
          <w:sz w:val="18"/>
        </w:rPr>
        <w:t> </w:t>
      </w:r>
      <w:r>
        <w:rPr>
          <w:sz w:val="18"/>
        </w:rPr>
        <w:t>VOR check</w:t>
      </w:r>
      <w:r>
        <w:rPr>
          <w:spacing w:val="-6"/>
          <w:sz w:val="18"/>
        </w:rPr>
        <w:t> </w:t>
      </w:r>
      <w:r>
        <w:rPr>
          <w:sz w:val="18"/>
        </w:rPr>
        <w:t>with</w:t>
      </w:r>
      <w:r>
        <w:rPr>
          <w:spacing w:val="1"/>
          <w:sz w:val="18"/>
        </w:rPr>
        <w:t> </w:t>
      </w:r>
      <w:r>
        <w:rPr>
          <w:sz w:val="18"/>
        </w:rPr>
        <w:t>a</w:t>
      </w:r>
      <w:r>
        <w:rPr>
          <w:spacing w:val="-2"/>
          <w:sz w:val="18"/>
        </w:rPr>
        <w:t> </w:t>
      </w:r>
      <w:r>
        <w:rPr>
          <w:spacing w:val="-5"/>
          <w:sz w:val="18"/>
        </w:rPr>
        <w:t>VOT</w:t>
      </w:r>
      <w:r>
        <w:rPr>
          <w:sz w:val="18"/>
        </w:rPr>
        <w:tab/>
        <w:t>Answer</w:t>
      </w:r>
      <w:r>
        <w:rPr>
          <w:spacing w:val="-10"/>
          <w:sz w:val="18"/>
        </w:rPr>
        <w:t> </w:t>
      </w:r>
      <w:r>
        <w:rPr>
          <w:b/>
          <w:sz w:val="18"/>
        </w:rPr>
        <w:t>(D)</w:t>
      </w:r>
      <w:r>
        <w:rPr>
          <w:b/>
          <w:spacing w:val="-1"/>
          <w:sz w:val="18"/>
        </w:rPr>
        <w:t> </w:t>
      </w:r>
      <w:r>
        <w:rPr>
          <w:sz w:val="18"/>
        </w:rPr>
        <w:t>is</w:t>
      </w:r>
      <w:r>
        <w:rPr>
          <w:spacing w:val="-3"/>
          <w:sz w:val="18"/>
        </w:rPr>
        <w:t> </w:t>
      </w:r>
      <w:r>
        <w:rPr>
          <w:spacing w:val="-2"/>
          <w:sz w:val="18"/>
        </w:rPr>
        <w:t>correct</w:t>
      </w:r>
    </w:p>
    <w:p>
      <w:pPr>
        <w:pStyle w:val="BodyText"/>
        <w:tabs>
          <w:tab w:pos="6000" w:val="left" w:leader="none"/>
        </w:tabs>
        <w:spacing w:before="1"/>
        <w:ind w:left="550" w:right="949"/>
      </w:pPr>
      <w:r>
        <w:rPr/>
        <w:t>And the CDI centers, the course selector and TO-</w:t>
        <w:tab/>
      </w:r>
      <w:r>
        <w:rPr>
          <w:b/>
        </w:rPr>
        <w:t>DISCUSSION:</w:t>
      </w:r>
      <w:r>
        <w:rPr>
          <w:b/>
          <w:spacing w:val="-7"/>
        </w:rPr>
        <w:t> </w:t>
      </w:r>
      <w:r>
        <w:rPr/>
        <w:t>A VOT</w:t>
      </w:r>
      <w:r>
        <w:rPr>
          <w:spacing w:val="-12"/>
        </w:rPr>
        <w:t> </w:t>
      </w:r>
      <w:r>
        <w:rPr/>
        <w:t>check</w:t>
      </w:r>
      <w:r>
        <w:rPr>
          <w:spacing w:val="-7"/>
        </w:rPr>
        <w:t> </w:t>
      </w:r>
      <w:r>
        <w:rPr/>
        <w:t>using</w:t>
      </w:r>
      <w:r>
        <w:rPr>
          <w:spacing w:val="-7"/>
        </w:rPr>
        <w:t> </w:t>
      </w:r>
      <w:r>
        <w:rPr/>
        <w:t>a course</w:t>
      </w:r>
      <w:r>
        <w:rPr>
          <w:spacing w:val="-4"/>
        </w:rPr>
        <w:t> </w:t>
      </w:r>
      <w:r>
        <w:rPr/>
        <w:t>of</w:t>
      </w:r>
      <w:r>
        <w:rPr>
          <w:spacing w:val="-6"/>
        </w:rPr>
        <w:t> </w:t>
      </w:r>
      <w:r>
        <w:rPr/>
        <w:t>180°</w:t>
      </w:r>
      <w:r>
        <w:rPr>
          <w:spacing w:val="-3"/>
        </w:rPr>
        <w:t> </w:t>
      </w:r>
      <w:r>
        <w:rPr/>
        <w:t>should FROM indicator should read</w:t>
        <w:tab/>
        <w:t>center the CDI and give you a TO indication. Using 0°</w:t>
      </w:r>
    </w:p>
    <w:p>
      <w:pPr>
        <w:pStyle w:val="BodyText"/>
        <w:spacing w:line="203" w:lineRule="exact"/>
        <w:ind w:left="6000"/>
      </w:pPr>
      <w:r>
        <w:rPr/>
        <w:t>should</w:t>
      </w:r>
      <w:r>
        <w:rPr>
          <w:spacing w:val="1"/>
        </w:rPr>
        <w:t> </w:t>
      </w:r>
      <w:r>
        <w:rPr/>
        <w:t>center</w:t>
      </w:r>
      <w:r>
        <w:rPr>
          <w:spacing w:val="-5"/>
        </w:rPr>
        <w:t> </w:t>
      </w:r>
      <w:r>
        <w:rPr/>
        <w:t>the</w:t>
      </w:r>
      <w:r>
        <w:rPr>
          <w:spacing w:val="-3"/>
        </w:rPr>
        <w:t> </w:t>
      </w:r>
      <w:r>
        <w:rPr/>
        <w:t>CDI</w:t>
      </w:r>
      <w:r>
        <w:rPr>
          <w:spacing w:val="-5"/>
        </w:rPr>
        <w:t> </w:t>
      </w:r>
      <w:r>
        <w:rPr/>
        <w:t>and</w:t>
      </w:r>
      <w:r>
        <w:rPr>
          <w:spacing w:val="2"/>
        </w:rPr>
        <w:t> </w:t>
      </w:r>
      <w:r>
        <w:rPr/>
        <w:t>give</w:t>
      </w:r>
      <w:r>
        <w:rPr>
          <w:spacing w:val="-3"/>
        </w:rPr>
        <w:t> </w:t>
      </w:r>
      <w:r>
        <w:rPr/>
        <w:t>you</w:t>
      </w:r>
      <w:r>
        <w:rPr>
          <w:spacing w:val="1"/>
        </w:rPr>
        <w:t> </w:t>
      </w:r>
      <w:r>
        <w:rPr/>
        <w:t>a</w:t>
      </w:r>
      <w:r>
        <w:rPr>
          <w:spacing w:val="-3"/>
        </w:rPr>
        <w:t> </w:t>
      </w:r>
      <w:r>
        <w:rPr/>
        <w:t>FRO</w:t>
      </w:r>
      <w:r>
        <w:rPr>
          <w:spacing w:val="-2"/>
        </w:rPr>
        <w:t> indication.</w:t>
      </w:r>
    </w:p>
    <w:p>
      <w:pPr>
        <w:pStyle w:val="ListParagraph"/>
        <w:numPr>
          <w:ilvl w:val="0"/>
          <w:numId w:val="380"/>
        </w:numPr>
        <w:tabs>
          <w:tab w:pos="549" w:val="left" w:leader="none"/>
        </w:tabs>
        <w:spacing w:line="240" w:lineRule="auto" w:before="2" w:after="0"/>
        <w:ind w:left="549" w:right="0" w:hanging="309"/>
        <w:jc w:val="left"/>
        <w:rPr>
          <w:sz w:val="18"/>
        </w:rPr>
      </w:pPr>
      <w:r>
        <w:rPr>
          <w:sz w:val="18"/>
        </w:rPr>
        <w:t>0°</w:t>
      </w:r>
      <w:r>
        <w:rPr>
          <w:spacing w:val="1"/>
          <w:sz w:val="18"/>
        </w:rPr>
        <w:t> </w:t>
      </w:r>
      <w:r>
        <w:rPr>
          <w:spacing w:val="-5"/>
          <w:sz w:val="18"/>
        </w:rPr>
        <w:t>TO.</w:t>
      </w:r>
    </w:p>
    <w:p>
      <w:pPr>
        <w:pStyle w:val="ListParagraph"/>
        <w:numPr>
          <w:ilvl w:val="0"/>
          <w:numId w:val="380"/>
        </w:numPr>
        <w:tabs>
          <w:tab w:pos="535" w:val="left" w:leader="none"/>
        </w:tabs>
        <w:spacing w:line="240" w:lineRule="auto" w:before="2" w:after="0"/>
        <w:ind w:left="535" w:right="0" w:hanging="295"/>
        <w:jc w:val="left"/>
        <w:rPr>
          <w:sz w:val="18"/>
        </w:rPr>
      </w:pPr>
      <w:r>
        <w:rPr>
          <w:sz w:val="18"/>
        </w:rPr>
        <w:t>180°</w:t>
      </w:r>
      <w:r>
        <w:rPr>
          <w:spacing w:val="-9"/>
          <w:sz w:val="18"/>
        </w:rPr>
        <w:t> </w:t>
      </w:r>
      <w:r>
        <w:rPr>
          <w:spacing w:val="-2"/>
          <w:sz w:val="18"/>
        </w:rPr>
        <w:t>FROM.</w:t>
      </w:r>
    </w:p>
    <w:p>
      <w:pPr>
        <w:pStyle w:val="ListParagraph"/>
        <w:numPr>
          <w:ilvl w:val="0"/>
          <w:numId w:val="380"/>
        </w:numPr>
        <w:tabs>
          <w:tab w:pos="506" w:val="left" w:leader="none"/>
          <w:tab w:pos="533" w:val="left" w:leader="none"/>
        </w:tabs>
        <w:spacing w:line="232" w:lineRule="auto" w:before="7" w:after="0"/>
        <w:ind w:left="506" w:right="6708" w:hanging="267"/>
        <w:jc w:val="left"/>
        <w:rPr>
          <w:sz w:val="18"/>
        </w:rPr>
      </w:pPr>
      <w:r>
        <w:rPr>
          <w:sz w:val="18"/>
        </w:rPr>
        <w:t>0°</w:t>
      </w:r>
      <w:r>
        <w:rPr>
          <w:spacing w:val="30"/>
          <w:sz w:val="18"/>
        </w:rPr>
        <w:t> </w:t>
      </w:r>
      <w:r>
        <w:rPr>
          <w:sz w:val="18"/>
        </w:rPr>
        <w:t>TO</w:t>
      </w:r>
      <w:r>
        <w:rPr>
          <w:spacing w:val="-5"/>
          <w:sz w:val="18"/>
        </w:rPr>
        <w:t> </w:t>
      </w:r>
      <w:r>
        <w:rPr>
          <w:sz w:val="18"/>
        </w:rPr>
        <w:t>or 180°</w:t>
      </w:r>
      <w:r>
        <w:rPr>
          <w:spacing w:val="-4"/>
          <w:sz w:val="18"/>
        </w:rPr>
        <w:t> </w:t>
      </w:r>
      <w:r>
        <w:rPr>
          <w:sz w:val="18"/>
        </w:rPr>
        <w:t>FROM</w:t>
      </w:r>
      <w:r>
        <w:rPr>
          <w:spacing w:val="-6"/>
          <w:sz w:val="18"/>
        </w:rPr>
        <w:t> </w:t>
      </w:r>
      <w:r>
        <w:rPr>
          <w:sz w:val="18"/>
        </w:rPr>
        <w:t>,</w:t>
      </w:r>
      <w:r>
        <w:rPr>
          <w:spacing w:val="-6"/>
          <w:sz w:val="18"/>
        </w:rPr>
        <w:t> </w:t>
      </w:r>
      <w:r>
        <w:rPr>
          <w:sz w:val="18"/>
        </w:rPr>
        <w:t>depending</w:t>
      </w:r>
      <w:r>
        <w:rPr>
          <w:spacing w:val="-7"/>
          <w:sz w:val="18"/>
        </w:rPr>
        <w:t> </w:t>
      </w:r>
      <w:r>
        <w:rPr>
          <w:sz w:val="18"/>
        </w:rPr>
        <w:t>on</w:t>
      </w:r>
      <w:r>
        <w:rPr>
          <w:spacing w:val="-1"/>
          <w:sz w:val="18"/>
        </w:rPr>
        <w:t> </w:t>
      </w:r>
      <w:r>
        <w:rPr>
          <w:sz w:val="18"/>
        </w:rPr>
        <w:t>your</w:t>
      </w:r>
      <w:r>
        <w:rPr>
          <w:spacing w:val="-7"/>
          <w:sz w:val="18"/>
        </w:rPr>
        <w:t> </w:t>
      </w:r>
      <w:r>
        <w:rPr>
          <w:sz w:val="18"/>
        </w:rPr>
        <w:t>position</w:t>
      </w:r>
      <w:r>
        <w:rPr>
          <w:spacing w:val="-1"/>
          <w:sz w:val="18"/>
        </w:rPr>
        <w:t> </w:t>
      </w:r>
      <w:r>
        <w:rPr>
          <w:sz w:val="18"/>
        </w:rPr>
        <w:t>from The VOT.</w:t>
      </w:r>
    </w:p>
    <w:p>
      <w:pPr>
        <w:pStyle w:val="ListParagraph"/>
        <w:numPr>
          <w:ilvl w:val="0"/>
          <w:numId w:val="380"/>
        </w:numPr>
        <w:tabs>
          <w:tab w:pos="550" w:val="left" w:leader="none"/>
        </w:tabs>
        <w:spacing w:line="240" w:lineRule="auto" w:before="4" w:after="0"/>
        <w:ind w:left="550" w:right="6524" w:hanging="310"/>
        <w:jc w:val="left"/>
        <w:rPr>
          <w:sz w:val="18"/>
        </w:rPr>
      </w:pPr>
      <w:r>
        <w:rPr>
          <w:sz w:val="18"/>
        </w:rPr>
        <w:t>0°</w:t>
      </w:r>
      <w:r>
        <w:rPr>
          <w:spacing w:val="-5"/>
          <w:sz w:val="18"/>
        </w:rPr>
        <w:t> </w:t>
      </w:r>
      <w:r>
        <w:rPr>
          <w:sz w:val="18"/>
        </w:rPr>
        <w:t>FROM</w:t>
      </w:r>
      <w:r>
        <w:rPr>
          <w:spacing w:val="-7"/>
          <w:sz w:val="18"/>
        </w:rPr>
        <w:t> </w:t>
      </w:r>
      <w:r>
        <w:rPr>
          <w:sz w:val="18"/>
        </w:rPr>
        <w:t>or</w:t>
      </w:r>
      <w:r>
        <w:rPr>
          <w:spacing w:val="-8"/>
          <w:sz w:val="18"/>
        </w:rPr>
        <w:t> </w:t>
      </w:r>
      <w:r>
        <w:rPr>
          <w:sz w:val="18"/>
        </w:rPr>
        <w:t>180° TO, regardless</w:t>
      </w:r>
      <w:r>
        <w:rPr>
          <w:spacing w:val="-3"/>
          <w:sz w:val="18"/>
        </w:rPr>
        <w:t> </w:t>
      </w:r>
      <w:r>
        <w:rPr>
          <w:sz w:val="18"/>
        </w:rPr>
        <w:t>of</w:t>
      </w:r>
      <w:r>
        <w:rPr>
          <w:spacing w:val="-8"/>
          <w:sz w:val="18"/>
        </w:rPr>
        <w:t> </w:t>
      </w:r>
      <w:r>
        <w:rPr>
          <w:sz w:val="18"/>
        </w:rPr>
        <w:t>your</w:t>
      </w:r>
      <w:r>
        <w:rPr>
          <w:spacing w:val="-8"/>
          <w:sz w:val="18"/>
        </w:rPr>
        <w:t> </w:t>
      </w:r>
      <w:r>
        <w:rPr>
          <w:sz w:val="18"/>
        </w:rPr>
        <w:t>position</w:t>
      </w:r>
      <w:r>
        <w:rPr>
          <w:spacing w:val="-2"/>
          <w:sz w:val="18"/>
        </w:rPr>
        <w:t> </w:t>
      </w:r>
      <w:r>
        <w:rPr>
          <w:sz w:val="18"/>
        </w:rPr>
        <w:t>from</w:t>
      </w:r>
      <w:r>
        <w:rPr>
          <w:spacing w:val="-1"/>
          <w:sz w:val="18"/>
        </w:rPr>
        <w:t> </w:t>
      </w:r>
      <w:r>
        <w:rPr>
          <w:sz w:val="18"/>
        </w:rPr>
        <w:t>the </w:t>
      </w:r>
      <w:r>
        <w:rPr>
          <w:spacing w:val="-4"/>
          <w:sz w:val="18"/>
        </w:rPr>
        <w:t>VOT.</w:t>
      </w:r>
    </w:p>
    <w:p>
      <w:pPr>
        <w:pStyle w:val="BodyText"/>
      </w:pPr>
    </w:p>
    <w:p>
      <w:pPr>
        <w:pStyle w:val="BodyText"/>
      </w:pPr>
    </w:p>
    <w:p>
      <w:pPr>
        <w:pStyle w:val="BodyText"/>
      </w:pPr>
    </w:p>
    <w:p>
      <w:pPr>
        <w:pStyle w:val="BodyText"/>
        <w:spacing w:before="3"/>
      </w:pPr>
    </w:p>
    <w:p>
      <w:pPr>
        <w:pStyle w:val="ListParagraph"/>
        <w:numPr>
          <w:ilvl w:val="0"/>
          <w:numId w:val="320"/>
        </w:numPr>
        <w:tabs>
          <w:tab w:pos="548" w:val="left" w:leader="none"/>
          <w:tab w:pos="6000" w:val="left" w:leader="none"/>
        </w:tabs>
        <w:spacing w:line="204" w:lineRule="exact" w:before="0" w:after="0"/>
        <w:ind w:left="548" w:right="0" w:hanging="308"/>
        <w:jc w:val="left"/>
        <w:rPr>
          <w:sz w:val="18"/>
        </w:rPr>
      </w:pPr>
      <w:r>
        <w:rPr>
          <w:sz w:val="18"/>
        </w:rPr>
        <w:t>A</w:t>
      </w:r>
      <w:r>
        <w:rPr>
          <w:spacing w:val="-5"/>
          <w:sz w:val="18"/>
        </w:rPr>
        <w:t> </w:t>
      </w:r>
      <w:r>
        <w:rPr>
          <w:sz w:val="18"/>
        </w:rPr>
        <w:t>VORTAC</w:t>
      </w:r>
      <w:r>
        <w:rPr>
          <w:spacing w:val="47"/>
          <w:sz w:val="18"/>
        </w:rPr>
        <w:t> </w:t>
      </w:r>
      <w:r>
        <w:rPr>
          <w:sz w:val="18"/>
        </w:rPr>
        <w:t>facility</w:t>
      </w:r>
      <w:r>
        <w:rPr>
          <w:spacing w:val="-1"/>
          <w:sz w:val="18"/>
        </w:rPr>
        <w:t> </w:t>
      </w:r>
      <w:r>
        <w:rPr>
          <w:sz w:val="18"/>
        </w:rPr>
        <w:t>provides</w:t>
      </w:r>
      <w:r>
        <w:rPr>
          <w:spacing w:val="-1"/>
          <w:sz w:val="18"/>
        </w:rPr>
        <w:t> </w:t>
      </w:r>
      <w:r>
        <w:rPr>
          <w:sz w:val="18"/>
        </w:rPr>
        <w:t>you </w:t>
      </w:r>
      <w:r>
        <w:rPr>
          <w:spacing w:val="-4"/>
          <w:sz w:val="18"/>
        </w:rPr>
        <w:t>with</w:t>
      </w:r>
      <w:r>
        <w:rPr>
          <w:sz w:val="18"/>
        </w:rPr>
        <w:tab/>
        <w:t>Answer</w:t>
      </w:r>
      <w:r>
        <w:rPr>
          <w:spacing w:val="-10"/>
          <w:sz w:val="18"/>
        </w:rPr>
        <w:t> </w:t>
      </w:r>
      <w:r>
        <w:rPr>
          <w:b/>
          <w:sz w:val="18"/>
        </w:rPr>
        <w:t>(D)</w:t>
      </w:r>
      <w:r>
        <w:rPr>
          <w:b/>
          <w:spacing w:val="-1"/>
          <w:sz w:val="18"/>
        </w:rPr>
        <w:t> </w:t>
      </w:r>
      <w:r>
        <w:rPr>
          <w:sz w:val="18"/>
        </w:rPr>
        <w:t>is</w:t>
      </w:r>
      <w:r>
        <w:rPr>
          <w:spacing w:val="-3"/>
          <w:sz w:val="18"/>
        </w:rPr>
        <w:t> </w:t>
      </w:r>
      <w:r>
        <w:rPr>
          <w:spacing w:val="-2"/>
          <w:sz w:val="18"/>
        </w:rPr>
        <w:t>correct</w:t>
      </w:r>
    </w:p>
    <w:p>
      <w:pPr>
        <w:spacing w:line="204" w:lineRule="exact" w:before="0"/>
        <w:ind w:left="6000" w:right="0" w:firstLine="0"/>
        <w:jc w:val="left"/>
        <w:rPr>
          <w:sz w:val="18"/>
        </w:rPr>
      </w:pPr>
      <w:r>
        <w:rPr>
          <w:b/>
          <w:sz w:val="18"/>
        </w:rPr>
        <w:t>DISCUSSION:</w:t>
      </w:r>
      <w:r>
        <w:rPr>
          <w:b/>
          <w:spacing w:val="-3"/>
          <w:sz w:val="18"/>
        </w:rPr>
        <w:t> </w:t>
      </w:r>
      <w:r>
        <w:rPr>
          <w:sz w:val="18"/>
        </w:rPr>
        <w:t>The</w:t>
      </w:r>
      <w:r>
        <w:rPr>
          <w:spacing w:val="-2"/>
          <w:sz w:val="18"/>
        </w:rPr>
        <w:t> </w:t>
      </w:r>
      <w:r>
        <w:rPr>
          <w:sz w:val="18"/>
        </w:rPr>
        <w:t>VORTAC</w:t>
      </w:r>
      <w:r>
        <w:rPr>
          <w:spacing w:val="-4"/>
          <w:sz w:val="18"/>
        </w:rPr>
        <w:t> </w:t>
      </w:r>
      <w:r>
        <w:rPr>
          <w:sz w:val="18"/>
        </w:rPr>
        <w:t>facility</w:t>
      </w:r>
      <w:r>
        <w:rPr>
          <w:spacing w:val="-4"/>
          <w:sz w:val="18"/>
        </w:rPr>
        <w:t> </w:t>
      </w:r>
      <w:r>
        <w:rPr>
          <w:sz w:val="18"/>
        </w:rPr>
        <w:t>provides</w:t>
      </w:r>
      <w:r>
        <w:rPr>
          <w:spacing w:val="-5"/>
          <w:sz w:val="18"/>
        </w:rPr>
        <w:t> </w:t>
      </w:r>
      <w:r>
        <w:rPr>
          <w:sz w:val="18"/>
        </w:rPr>
        <w:t>you</w:t>
      </w:r>
      <w:r>
        <w:rPr>
          <w:spacing w:val="-3"/>
          <w:sz w:val="18"/>
        </w:rPr>
        <w:t> </w:t>
      </w:r>
      <w:r>
        <w:rPr>
          <w:spacing w:val="-4"/>
          <w:sz w:val="18"/>
        </w:rPr>
        <w:t>with</w:t>
      </w:r>
    </w:p>
    <w:p>
      <w:pPr>
        <w:pStyle w:val="ListParagraph"/>
        <w:numPr>
          <w:ilvl w:val="1"/>
          <w:numId w:val="320"/>
        </w:numPr>
        <w:tabs>
          <w:tab w:pos="541" w:val="left" w:leader="none"/>
          <w:tab w:pos="6000" w:val="left" w:leader="none"/>
        </w:tabs>
        <w:spacing w:line="240" w:lineRule="auto" w:before="2" w:after="0"/>
        <w:ind w:left="541" w:right="0" w:hanging="301"/>
        <w:jc w:val="left"/>
        <w:rPr>
          <w:sz w:val="18"/>
        </w:rPr>
      </w:pPr>
      <w:r>
        <w:rPr>
          <w:sz w:val="18"/>
        </w:rPr>
        <w:t>Course</w:t>
      </w:r>
      <w:r>
        <w:rPr>
          <w:spacing w:val="-2"/>
          <w:sz w:val="18"/>
        </w:rPr>
        <w:t> </w:t>
      </w:r>
      <w:r>
        <w:rPr>
          <w:sz w:val="18"/>
        </w:rPr>
        <w:t>guidance</w:t>
      </w:r>
      <w:r>
        <w:rPr>
          <w:spacing w:val="-2"/>
          <w:sz w:val="18"/>
        </w:rPr>
        <w:t> only.</w:t>
      </w:r>
      <w:r>
        <w:rPr>
          <w:sz w:val="18"/>
        </w:rPr>
        <w:tab/>
        <w:t>course</w:t>
      </w:r>
      <w:r>
        <w:rPr>
          <w:spacing w:val="-6"/>
          <w:sz w:val="18"/>
        </w:rPr>
        <w:t> </w:t>
      </w:r>
      <w:r>
        <w:rPr>
          <w:sz w:val="18"/>
        </w:rPr>
        <w:t>guidance</w:t>
      </w:r>
      <w:r>
        <w:rPr>
          <w:spacing w:val="-3"/>
          <w:sz w:val="18"/>
        </w:rPr>
        <w:t> </w:t>
      </w:r>
      <w:r>
        <w:rPr>
          <w:sz w:val="18"/>
        </w:rPr>
        <w:t>and</w:t>
      </w:r>
      <w:r>
        <w:rPr>
          <w:spacing w:val="1"/>
          <w:sz w:val="18"/>
        </w:rPr>
        <w:t> </w:t>
      </w:r>
      <w:r>
        <w:rPr>
          <w:sz w:val="18"/>
        </w:rPr>
        <w:t>distance</w:t>
      </w:r>
      <w:r>
        <w:rPr>
          <w:spacing w:val="-3"/>
          <w:sz w:val="18"/>
        </w:rPr>
        <w:t> </w:t>
      </w:r>
      <w:r>
        <w:rPr>
          <w:spacing w:val="-2"/>
          <w:sz w:val="18"/>
        </w:rPr>
        <w:t>information.</w:t>
      </w:r>
    </w:p>
    <w:p>
      <w:pPr>
        <w:pStyle w:val="ListParagraph"/>
        <w:numPr>
          <w:ilvl w:val="1"/>
          <w:numId w:val="320"/>
        </w:numPr>
        <w:tabs>
          <w:tab w:pos="535" w:val="left" w:leader="none"/>
        </w:tabs>
        <w:spacing w:line="240" w:lineRule="auto" w:before="2" w:after="0"/>
        <w:ind w:left="535" w:right="0" w:hanging="295"/>
        <w:jc w:val="left"/>
        <w:rPr>
          <w:sz w:val="18"/>
        </w:rPr>
      </w:pPr>
      <w:r>
        <w:rPr>
          <w:sz w:val="18"/>
        </w:rPr>
        <w:t>Distance</w:t>
      </w:r>
      <w:r>
        <w:rPr>
          <w:spacing w:val="-7"/>
          <w:sz w:val="18"/>
        </w:rPr>
        <w:t> </w:t>
      </w:r>
      <w:r>
        <w:rPr>
          <w:sz w:val="18"/>
        </w:rPr>
        <w:t>information</w:t>
      </w:r>
      <w:r>
        <w:rPr>
          <w:spacing w:val="-3"/>
          <w:sz w:val="18"/>
        </w:rPr>
        <w:t> </w:t>
      </w:r>
      <w:r>
        <w:rPr>
          <w:spacing w:val="-2"/>
          <w:sz w:val="18"/>
        </w:rPr>
        <w:t>only.</w:t>
      </w:r>
    </w:p>
    <w:p>
      <w:pPr>
        <w:pStyle w:val="ListParagraph"/>
        <w:numPr>
          <w:ilvl w:val="1"/>
          <w:numId w:val="320"/>
        </w:numPr>
        <w:tabs>
          <w:tab w:pos="534" w:val="left" w:leader="none"/>
        </w:tabs>
        <w:spacing w:line="204" w:lineRule="exact" w:before="2" w:after="0"/>
        <w:ind w:left="534" w:right="0" w:hanging="294"/>
        <w:jc w:val="left"/>
        <w:rPr>
          <w:sz w:val="18"/>
        </w:rPr>
      </w:pPr>
      <w:r>
        <w:rPr>
          <w:sz w:val="18"/>
        </w:rPr>
        <w:t>Nautical</w:t>
      </w:r>
      <w:r>
        <w:rPr>
          <w:spacing w:val="-5"/>
          <w:sz w:val="18"/>
        </w:rPr>
        <w:t> </w:t>
      </w:r>
      <w:r>
        <w:rPr>
          <w:sz w:val="18"/>
        </w:rPr>
        <w:t>mile</w:t>
      </w:r>
      <w:r>
        <w:rPr>
          <w:spacing w:val="-5"/>
          <w:sz w:val="18"/>
        </w:rPr>
        <w:t> </w:t>
      </w:r>
      <w:r>
        <w:rPr>
          <w:sz w:val="18"/>
        </w:rPr>
        <w:t>distance</w:t>
      </w:r>
      <w:r>
        <w:rPr>
          <w:spacing w:val="-5"/>
          <w:sz w:val="18"/>
        </w:rPr>
        <w:t> </w:t>
      </w:r>
      <w:r>
        <w:rPr>
          <w:sz w:val="18"/>
        </w:rPr>
        <w:t>information</w:t>
      </w:r>
      <w:r>
        <w:rPr>
          <w:spacing w:val="-1"/>
          <w:sz w:val="18"/>
        </w:rPr>
        <w:t> </w:t>
      </w:r>
      <w:r>
        <w:rPr>
          <w:spacing w:val="-4"/>
          <w:sz w:val="18"/>
        </w:rPr>
        <w:t>only.</w:t>
      </w:r>
    </w:p>
    <w:p>
      <w:pPr>
        <w:pStyle w:val="ListParagraph"/>
        <w:numPr>
          <w:ilvl w:val="1"/>
          <w:numId w:val="320"/>
        </w:numPr>
        <w:tabs>
          <w:tab w:pos="541" w:val="left" w:leader="none"/>
        </w:tabs>
        <w:spacing w:line="204" w:lineRule="exact" w:before="0" w:after="0"/>
        <w:ind w:left="541" w:right="0" w:hanging="301"/>
        <w:jc w:val="left"/>
        <w:rPr>
          <w:sz w:val="18"/>
        </w:rPr>
      </w:pPr>
      <w:r>
        <w:rPr>
          <w:sz w:val="18"/>
        </w:rPr>
        <w:t>Course</w:t>
      </w:r>
      <w:r>
        <w:rPr>
          <w:spacing w:val="-3"/>
          <w:sz w:val="18"/>
        </w:rPr>
        <w:t> </w:t>
      </w:r>
      <w:r>
        <w:rPr>
          <w:sz w:val="18"/>
        </w:rPr>
        <w:t>guidance</w:t>
      </w:r>
      <w:r>
        <w:rPr>
          <w:spacing w:val="-3"/>
          <w:sz w:val="18"/>
        </w:rPr>
        <w:t> </w:t>
      </w:r>
      <w:r>
        <w:rPr>
          <w:sz w:val="18"/>
        </w:rPr>
        <w:t>and</w:t>
      </w:r>
      <w:r>
        <w:rPr>
          <w:spacing w:val="2"/>
          <w:sz w:val="18"/>
        </w:rPr>
        <w:t> </w:t>
      </w:r>
      <w:r>
        <w:rPr>
          <w:sz w:val="18"/>
        </w:rPr>
        <w:t>distance</w:t>
      </w:r>
      <w:r>
        <w:rPr>
          <w:spacing w:val="-2"/>
          <w:sz w:val="18"/>
        </w:rPr>
        <w:t> information.</w:t>
      </w:r>
    </w:p>
    <w:p>
      <w:pPr>
        <w:pStyle w:val="BodyText"/>
      </w:pPr>
    </w:p>
    <w:p>
      <w:pPr>
        <w:pStyle w:val="BodyText"/>
      </w:pPr>
    </w:p>
    <w:p>
      <w:pPr>
        <w:pStyle w:val="BodyText"/>
      </w:pPr>
    </w:p>
    <w:p>
      <w:pPr>
        <w:pStyle w:val="BodyText"/>
        <w:spacing w:before="2"/>
      </w:pPr>
    </w:p>
    <w:p>
      <w:pPr>
        <w:pStyle w:val="ListParagraph"/>
        <w:numPr>
          <w:ilvl w:val="0"/>
          <w:numId w:val="320"/>
        </w:numPr>
        <w:tabs>
          <w:tab w:pos="556" w:val="left" w:leader="none"/>
          <w:tab w:pos="6000" w:val="left" w:leader="none"/>
        </w:tabs>
        <w:spacing w:line="240" w:lineRule="auto" w:before="0" w:after="0"/>
        <w:ind w:left="556" w:right="0" w:hanging="316"/>
        <w:jc w:val="left"/>
        <w:rPr>
          <w:sz w:val="18"/>
        </w:rPr>
      </w:pPr>
      <w:r>
        <w:rPr>
          <w:sz w:val="18"/>
        </w:rPr>
        <w:t>The</w:t>
      </w:r>
      <w:r>
        <w:rPr>
          <w:spacing w:val="-4"/>
          <w:sz w:val="18"/>
        </w:rPr>
        <w:t> </w:t>
      </w:r>
      <w:r>
        <w:rPr>
          <w:sz w:val="18"/>
        </w:rPr>
        <w:t>most</w:t>
      </w:r>
      <w:r>
        <w:rPr>
          <w:spacing w:val="-3"/>
          <w:sz w:val="18"/>
        </w:rPr>
        <w:t> </w:t>
      </w:r>
      <w:r>
        <w:rPr>
          <w:sz w:val="18"/>
        </w:rPr>
        <w:t>accurate</w:t>
      </w:r>
      <w:r>
        <w:rPr>
          <w:spacing w:val="-4"/>
          <w:sz w:val="18"/>
        </w:rPr>
        <w:t> </w:t>
      </w:r>
      <w:r>
        <w:rPr>
          <w:sz w:val="18"/>
        </w:rPr>
        <w:t>DME</w:t>
      </w:r>
      <w:r>
        <w:rPr>
          <w:spacing w:val="-5"/>
          <w:sz w:val="18"/>
        </w:rPr>
        <w:t> </w:t>
      </w:r>
      <w:r>
        <w:rPr>
          <w:sz w:val="18"/>
        </w:rPr>
        <w:t>groundspeed readings</w:t>
      </w:r>
      <w:r>
        <w:rPr>
          <w:spacing w:val="-1"/>
          <w:sz w:val="18"/>
        </w:rPr>
        <w:t> </w:t>
      </w:r>
      <w:r>
        <w:rPr>
          <w:sz w:val="18"/>
        </w:rPr>
        <w:t>occur</w:t>
      </w:r>
      <w:r>
        <w:rPr>
          <w:spacing w:val="-5"/>
          <w:sz w:val="18"/>
        </w:rPr>
        <w:t> </w:t>
      </w:r>
      <w:r>
        <w:rPr>
          <w:spacing w:val="-4"/>
          <w:sz w:val="18"/>
        </w:rPr>
        <w:t>when</w:t>
      </w:r>
      <w:r>
        <w:rPr>
          <w:sz w:val="18"/>
        </w:rPr>
        <w:tab/>
        <w:t>Answer</w:t>
      </w:r>
      <w:r>
        <w:rPr>
          <w:spacing w:val="-10"/>
          <w:sz w:val="18"/>
        </w:rPr>
        <w:t> </w:t>
      </w:r>
      <w:r>
        <w:rPr>
          <w:b/>
          <w:sz w:val="18"/>
        </w:rPr>
        <w:t>(C)</w:t>
      </w:r>
      <w:r>
        <w:rPr>
          <w:b/>
          <w:spacing w:val="-1"/>
          <w:sz w:val="18"/>
        </w:rPr>
        <w:t> </w:t>
      </w:r>
      <w:r>
        <w:rPr>
          <w:sz w:val="18"/>
        </w:rPr>
        <w:t>is</w:t>
      </w:r>
      <w:r>
        <w:rPr>
          <w:spacing w:val="-3"/>
          <w:sz w:val="18"/>
        </w:rPr>
        <w:t> </w:t>
      </w:r>
      <w:r>
        <w:rPr>
          <w:spacing w:val="-2"/>
          <w:sz w:val="18"/>
        </w:rPr>
        <w:t>correct</w:t>
      </w:r>
    </w:p>
    <w:p>
      <w:pPr>
        <w:pStyle w:val="BodyText"/>
        <w:tabs>
          <w:tab w:pos="6000" w:val="left" w:leader="none"/>
        </w:tabs>
        <w:spacing w:before="2"/>
        <w:ind w:left="6000" w:right="1096" w:hanging="5400"/>
      </w:pPr>
      <w:r>
        <w:rPr>
          <w:spacing w:val="-2"/>
        </w:rPr>
        <w:t>Traveling</w:t>
      </w:r>
      <w:r>
        <w:rPr/>
        <w:tab/>
      </w:r>
      <w:r>
        <w:rPr>
          <w:b/>
        </w:rPr>
        <w:t>DISCUSSION:</w:t>
      </w:r>
      <w:r>
        <w:rPr>
          <w:b/>
          <w:spacing w:val="-6"/>
        </w:rPr>
        <w:t> </w:t>
      </w:r>
      <w:r>
        <w:rPr/>
        <w:t>The</w:t>
      </w:r>
      <w:r>
        <w:rPr>
          <w:spacing w:val="-4"/>
        </w:rPr>
        <w:t> </w:t>
      </w:r>
      <w:r>
        <w:rPr/>
        <w:t>ground</w:t>
      </w:r>
      <w:r>
        <w:rPr>
          <w:spacing w:val="-7"/>
        </w:rPr>
        <w:t> </w:t>
      </w:r>
      <w:r>
        <w:rPr/>
        <w:t>speed</w:t>
      </w:r>
      <w:r>
        <w:rPr>
          <w:spacing w:val="-7"/>
        </w:rPr>
        <w:t> </w:t>
      </w:r>
      <w:r>
        <w:rPr/>
        <w:t>reading</w:t>
      </w:r>
      <w:r>
        <w:rPr>
          <w:spacing w:val="-7"/>
        </w:rPr>
        <w:t> </w:t>
      </w:r>
      <w:r>
        <w:rPr/>
        <w:t>is</w:t>
      </w:r>
      <w:r>
        <w:rPr>
          <w:spacing w:val="-8"/>
        </w:rPr>
        <w:t> </w:t>
      </w:r>
      <w:r>
        <w:rPr/>
        <w:t>accurate</w:t>
      </w:r>
      <w:r>
        <w:rPr>
          <w:spacing w:val="-10"/>
        </w:rPr>
        <w:t> </w:t>
      </w:r>
      <w:r>
        <w:rPr/>
        <w:t>only when you are travelling directly to or from the station.</w:t>
      </w:r>
    </w:p>
    <w:p>
      <w:pPr>
        <w:pStyle w:val="ListParagraph"/>
        <w:numPr>
          <w:ilvl w:val="1"/>
          <w:numId w:val="320"/>
        </w:numPr>
        <w:tabs>
          <w:tab w:pos="498" w:val="left" w:leader="none"/>
          <w:tab w:pos="6000" w:val="left" w:leader="none"/>
        </w:tabs>
        <w:spacing w:line="203" w:lineRule="exact" w:before="0" w:after="0"/>
        <w:ind w:left="498" w:right="0" w:hanging="258"/>
        <w:jc w:val="left"/>
        <w:rPr>
          <w:sz w:val="18"/>
        </w:rPr>
      </w:pPr>
      <w:r>
        <w:rPr>
          <w:sz w:val="18"/>
        </w:rPr>
        <w:t>Directly</w:t>
      </w:r>
      <w:r>
        <w:rPr>
          <w:spacing w:val="-3"/>
          <w:sz w:val="18"/>
        </w:rPr>
        <w:t> </w:t>
      </w:r>
      <w:r>
        <w:rPr>
          <w:sz w:val="18"/>
        </w:rPr>
        <w:t>to</w:t>
      </w:r>
      <w:r>
        <w:rPr>
          <w:spacing w:val="-1"/>
          <w:sz w:val="18"/>
        </w:rPr>
        <w:t> </w:t>
      </w:r>
      <w:r>
        <w:rPr>
          <w:sz w:val="18"/>
        </w:rPr>
        <w:t>the</w:t>
      </w:r>
      <w:r>
        <w:rPr>
          <w:spacing w:val="-5"/>
          <w:sz w:val="18"/>
        </w:rPr>
        <w:t> </w:t>
      </w:r>
      <w:r>
        <w:rPr>
          <w:sz w:val="18"/>
        </w:rPr>
        <w:t>station </w:t>
      </w:r>
      <w:r>
        <w:rPr>
          <w:spacing w:val="-4"/>
          <w:sz w:val="18"/>
        </w:rPr>
        <w:t>only.</w:t>
      </w:r>
      <w:r>
        <w:rPr>
          <w:sz w:val="18"/>
        </w:rPr>
        <w:tab/>
        <w:t>Flight</w:t>
      </w:r>
      <w:r>
        <w:rPr>
          <w:spacing w:val="1"/>
          <w:sz w:val="18"/>
        </w:rPr>
        <w:t> </w:t>
      </w:r>
      <w:r>
        <w:rPr>
          <w:sz w:val="18"/>
        </w:rPr>
        <w:t>in any other</w:t>
      </w:r>
      <w:r>
        <w:rPr>
          <w:spacing w:val="-7"/>
          <w:sz w:val="18"/>
        </w:rPr>
        <w:t> </w:t>
      </w:r>
      <w:r>
        <w:rPr>
          <w:sz w:val="18"/>
        </w:rPr>
        <w:t>direction will</w:t>
      </w:r>
      <w:r>
        <w:rPr>
          <w:spacing w:val="-10"/>
          <w:sz w:val="18"/>
        </w:rPr>
        <w:t> </w:t>
      </w:r>
      <w:r>
        <w:rPr>
          <w:sz w:val="18"/>
        </w:rPr>
        <w:t>give</w:t>
      </w:r>
      <w:r>
        <w:rPr>
          <w:spacing w:val="-4"/>
          <w:sz w:val="18"/>
        </w:rPr>
        <w:t> </w:t>
      </w:r>
      <w:r>
        <w:rPr>
          <w:sz w:val="18"/>
        </w:rPr>
        <w:t>you an </w:t>
      </w:r>
      <w:r>
        <w:rPr>
          <w:spacing w:val="-2"/>
          <w:sz w:val="18"/>
        </w:rPr>
        <w:t>unreliable</w:t>
      </w:r>
    </w:p>
    <w:p>
      <w:pPr>
        <w:pStyle w:val="ListParagraph"/>
        <w:numPr>
          <w:ilvl w:val="1"/>
          <w:numId w:val="320"/>
        </w:numPr>
        <w:tabs>
          <w:tab w:pos="484" w:val="left" w:leader="none"/>
          <w:tab w:pos="6000" w:val="left" w:leader="none"/>
        </w:tabs>
        <w:spacing w:line="240" w:lineRule="auto" w:before="1" w:after="0"/>
        <w:ind w:left="484" w:right="0" w:hanging="244"/>
        <w:jc w:val="left"/>
        <w:rPr>
          <w:sz w:val="18"/>
        </w:rPr>
      </w:pPr>
      <w:r>
        <w:rPr>
          <w:sz w:val="18"/>
        </w:rPr>
        <w:t>Directly from</w:t>
      </w:r>
      <w:r>
        <w:rPr>
          <w:spacing w:val="1"/>
          <w:sz w:val="18"/>
        </w:rPr>
        <w:t> </w:t>
      </w:r>
      <w:r>
        <w:rPr>
          <w:sz w:val="18"/>
        </w:rPr>
        <w:t>the</w:t>
      </w:r>
      <w:r>
        <w:rPr>
          <w:spacing w:val="-4"/>
          <w:sz w:val="18"/>
        </w:rPr>
        <w:t> </w:t>
      </w:r>
      <w:r>
        <w:rPr>
          <w:sz w:val="18"/>
        </w:rPr>
        <w:t>station</w:t>
      </w:r>
      <w:r>
        <w:rPr>
          <w:spacing w:val="1"/>
          <w:sz w:val="18"/>
        </w:rPr>
        <w:t> </w:t>
      </w:r>
      <w:r>
        <w:rPr>
          <w:spacing w:val="-4"/>
          <w:sz w:val="18"/>
        </w:rPr>
        <w:t>only.</w:t>
      </w:r>
      <w:r>
        <w:rPr>
          <w:sz w:val="18"/>
        </w:rPr>
        <w:tab/>
      </w:r>
      <w:r>
        <w:rPr>
          <w:spacing w:val="-2"/>
          <w:sz w:val="18"/>
        </w:rPr>
        <w:t>reading.</w:t>
      </w:r>
    </w:p>
    <w:p>
      <w:pPr>
        <w:pStyle w:val="ListParagraph"/>
        <w:numPr>
          <w:ilvl w:val="1"/>
          <w:numId w:val="320"/>
        </w:numPr>
        <w:tabs>
          <w:tab w:pos="491" w:val="left" w:leader="none"/>
        </w:tabs>
        <w:spacing w:line="240" w:lineRule="auto" w:before="2" w:after="0"/>
        <w:ind w:left="491" w:right="0" w:hanging="251"/>
        <w:jc w:val="left"/>
        <w:rPr>
          <w:sz w:val="18"/>
        </w:rPr>
      </w:pPr>
      <w:r>
        <w:rPr>
          <w:sz w:val="18"/>
        </w:rPr>
        <w:t>Directly to or</w:t>
      </w:r>
      <w:r>
        <w:rPr>
          <w:spacing w:val="-5"/>
          <w:sz w:val="18"/>
        </w:rPr>
        <w:t> </w:t>
      </w:r>
      <w:r>
        <w:rPr>
          <w:sz w:val="18"/>
        </w:rPr>
        <w:t>from</w:t>
      </w:r>
      <w:r>
        <w:rPr>
          <w:spacing w:val="1"/>
          <w:sz w:val="18"/>
        </w:rPr>
        <w:t> </w:t>
      </w:r>
      <w:r>
        <w:rPr>
          <w:sz w:val="18"/>
        </w:rPr>
        <w:t>the</w:t>
      </w:r>
      <w:r>
        <w:rPr>
          <w:spacing w:val="-3"/>
          <w:sz w:val="18"/>
        </w:rPr>
        <w:t> </w:t>
      </w:r>
      <w:r>
        <w:rPr>
          <w:spacing w:val="-2"/>
          <w:sz w:val="18"/>
        </w:rPr>
        <w:t>station.</w:t>
      </w:r>
    </w:p>
    <w:p>
      <w:pPr>
        <w:pStyle w:val="ListParagraph"/>
        <w:numPr>
          <w:ilvl w:val="1"/>
          <w:numId w:val="320"/>
        </w:numPr>
        <w:tabs>
          <w:tab w:pos="498" w:val="left" w:leader="none"/>
        </w:tabs>
        <w:spacing w:line="240" w:lineRule="auto" w:before="2" w:after="0"/>
        <w:ind w:left="498" w:right="0" w:hanging="258"/>
        <w:jc w:val="left"/>
        <w:rPr>
          <w:sz w:val="18"/>
        </w:rPr>
      </w:pPr>
      <w:r>
        <w:rPr>
          <w:sz w:val="18"/>
        </w:rPr>
        <w:t>At</w:t>
      </w:r>
      <w:r>
        <w:rPr>
          <w:spacing w:val="-4"/>
          <w:sz w:val="18"/>
        </w:rPr>
        <w:t> </w:t>
      </w:r>
      <w:r>
        <w:rPr>
          <w:sz w:val="18"/>
        </w:rPr>
        <w:t>a</w:t>
      </w:r>
      <w:r>
        <w:rPr>
          <w:spacing w:val="3"/>
          <w:sz w:val="18"/>
        </w:rPr>
        <w:t> </w:t>
      </w:r>
      <w:r>
        <w:rPr>
          <w:sz w:val="18"/>
        </w:rPr>
        <w:t>90°</w:t>
      </w:r>
      <w:r>
        <w:rPr>
          <w:spacing w:val="3"/>
          <w:sz w:val="18"/>
        </w:rPr>
        <w:t> </w:t>
      </w:r>
      <w:r>
        <w:rPr>
          <w:sz w:val="18"/>
        </w:rPr>
        <w:t>angle</w:t>
      </w:r>
      <w:r>
        <w:rPr>
          <w:spacing w:val="-4"/>
          <w:sz w:val="18"/>
        </w:rPr>
        <w:t> </w:t>
      </w:r>
      <w:r>
        <w:rPr>
          <w:sz w:val="18"/>
        </w:rPr>
        <w:t>to the</w:t>
      </w:r>
      <w:r>
        <w:rPr>
          <w:spacing w:val="-4"/>
          <w:sz w:val="18"/>
        </w:rPr>
        <w:t> </w:t>
      </w:r>
      <w:r>
        <w:rPr>
          <w:spacing w:val="-2"/>
          <w:sz w:val="18"/>
        </w:rPr>
        <w:t>station.</w:t>
      </w:r>
    </w:p>
    <w:p>
      <w:pPr>
        <w:pStyle w:val="BodyText"/>
      </w:pPr>
    </w:p>
    <w:p>
      <w:pPr>
        <w:pStyle w:val="BodyText"/>
      </w:pPr>
    </w:p>
    <w:p>
      <w:pPr>
        <w:pStyle w:val="BodyText"/>
        <w:spacing w:before="202"/>
      </w:pPr>
    </w:p>
    <w:p>
      <w:pPr>
        <w:pStyle w:val="ListParagraph"/>
        <w:numPr>
          <w:ilvl w:val="0"/>
          <w:numId w:val="320"/>
        </w:numPr>
        <w:tabs>
          <w:tab w:pos="505" w:val="left" w:leader="none"/>
          <w:tab w:pos="6000" w:val="left" w:leader="none"/>
        </w:tabs>
        <w:spacing w:line="240" w:lineRule="auto" w:before="0" w:after="0"/>
        <w:ind w:left="505" w:right="0" w:hanging="265"/>
        <w:jc w:val="left"/>
        <w:rPr>
          <w:sz w:val="18"/>
        </w:rPr>
      </w:pPr>
      <w:r>
        <w:rPr>
          <w:sz w:val="18"/>
        </w:rPr>
        <w:t>DME</w:t>
      </w:r>
      <w:r>
        <w:rPr>
          <w:spacing w:val="-7"/>
          <w:sz w:val="18"/>
        </w:rPr>
        <w:t> </w:t>
      </w:r>
      <w:r>
        <w:rPr>
          <w:spacing w:val="-2"/>
          <w:sz w:val="18"/>
        </w:rPr>
        <w:t>measures</w:t>
      </w:r>
      <w:r>
        <w:rPr>
          <w:sz w:val="18"/>
        </w:rPr>
        <w:tab/>
        <w:t>Answer</w:t>
      </w:r>
      <w:r>
        <w:rPr>
          <w:spacing w:val="-10"/>
          <w:sz w:val="18"/>
        </w:rPr>
        <w:t> </w:t>
      </w:r>
      <w:r>
        <w:rPr>
          <w:b/>
          <w:sz w:val="18"/>
        </w:rPr>
        <w:t>(D)</w:t>
      </w:r>
      <w:r>
        <w:rPr>
          <w:b/>
          <w:spacing w:val="-1"/>
          <w:sz w:val="18"/>
        </w:rPr>
        <w:t> </w:t>
      </w:r>
      <w:r>
        <w:rPr>
          <w:sz w:val="18"/>
        </w:rPr>
        <w:t>is</w:t>
      </w:r>
      <w:r>
        <w:rPr>
          <w:spacing w:val="-3"/>
          <w:sz w:val="18"/>
        </w:rPr>
        <w:t> </w:t>
      </w:r>
      <w:r>
        <w:rPr>
          <w:spacing w:val="-2"/>
          <w:sz w:val="18"/>
        </w:rPr>
        <w:t>correct</w:t>
      </w:r>
    </w:p>
    <w:p>
      <w:pPr>
        <w:spacing w:before="2"/>
        <w:ind w:left="6000" w:right="0" w:firstLine="0"/>
        <w:jc w:val="left"/>
        <w:rPr>
          <w:sz w:val="18"/>
        </w:rPr>
      </w:pPr>
      <w:r>
        <w:rPr>
          <w:b/>
          <w:sz w:val="18"/>
        </w:rPr>
        <w:t>DISCUSSION:</w:t>
      </w:r>
      <w:r>
        <w:rPr>
          <w:b/>
          <w:spacing w:val="-8"/>
          <w:sz w:val="18"/>
        </w:rPr>
        <w:t> </w:t>
      </w:r>
      <w:r>
        <w:rPr>
          <w:sz w:val="18"/>
        </w:rPr>
        <w:t>DME</w:t>
      </w:r>
      <w:r>
        <w:rPr>
          <w:spacing w:val="-7"/>
          <w:sz w:val="18"/>
        </w:rPr>
        <w:t> </w:t>
      </w:r>
      <w:r>
        <w:rPr>
          <w:sz w:val="18"/>
        </w:rPr>
        <w:t>measures</w:t>
      </w:r>
      <w:r>
        <w:rPr>
          <w:spacing w:val="-2"/>
          <w:sz w:val="18"/>
        </w:rPr>
        <w:t> </w:t>
      </w:r>
      <w:r>
        <w:rPr>
          <w:sz w:val="18"/>
        </w:rPr>
        <w:t>slant</w:t>
      </w:r>
      <w:r>
        <w:rPr>
          <w:spacing w:val="-5"/>
          <w:sz w:val="18"/>
        </w:rPr>
        <w:t> </w:t>
      </w:r>
      <w:r>
        <w:rPr>
          <w:sz w:val="18"/>
        </w:rPr>
        <w:t>range</w:t>
      </w:r>
      <w:r>
        <w:rPr>
          <w:spacing w:val="1"/>
          <w:sz w:val="18"/>
        </w:rPr>
        <w:t> </w:t>
      </w:r>
      <w:r>
        <w:rPr>
          <w:sz w:val="18"/>
        </w:rPr>
        <w:t>distance</w:t>
      </w:r>
      <w:r>
        <w:rPr>
          <w:spacing w:val="-6"/>
          <w:sz w:val="18"/>
        </w:rPr>
        <w:t> </w:t>
      </w:r>
      <w:r>
        <w:rPr>
          <w:sz w:val="18"/>
        </w:rPr>
        <w:t>,</w:t>
      </w:r>
      <w:r>
        <w:rPr>
          <w:spacing w:val="-6"/>
          <w:sz w:val="18"/>
        </w:rPr>
        <w:t> </w:t>
      </w:r>
      <w:r>
        <w:rPr>
          <w:spacing w:val="-5"/>
          <w:sz w:val="18"/>
        </w:rPr>
        <w:t>not</w:t>
      </w:r>
    </w:p>
    <w:p>
      <w:pPr>
        <w:pStyle w:val="ListParagraph"/>
        <w:numPr>
          <w:ilvl w:val="1"/>
          <w:numId w:val="320"/>
        </w:numPr>
        <w:tabs>
          <w:tab w:pos="498" w:val="left" w:leader="none"/>
          <w:tab w:pos="6000" w:val="left" w:leader="none"/>
        </w:tabs>
        <w:spacing w:line="240" w:lineRule="auto" w:before="1" w:after="0"/>
        <w:ind w:left="498" w:right="0" w:hanging="258"/>
        <w:jc w:val="left"/>
        <w:rPr>
          <w:sz w:val="18"/>
        </w:rPr>
      </w:pPr>
      <w:r>
        <w:rPr>
          <w:sz w:val="18"/>
        </w:rPr>
        <w:t>Magnetic</w:t>
      </w:r>
      <w:r>
        <w:rPr>
          <w:spacing w:val="-1"/>
          <w:sz w:val="18"/>
        </w:rPr>
        <w:t> </w:t>
      </w:r>
      <w:r>
        <w:rPr>
          <w:spacing w:val="-2"/>
          <w:sz w:val="18"/>
        </w:rPr>
        <w:t>course.</w:t>
      </w:r>
      <w:r>
        <w:rPr>
          <w:sz w:val="18"/>
        </w:rPr>
        <w:tab/>
        <w:t>horizontal</w:t>
      </w:r>
      <w:r>
        <w:rPr>
          <w:spacing w:val="-12"/>
          <w:sz w:val="18"/>
        </w:rPr>
        <w:t> </w:t>
      </w:r>
      <w:r>
        <w:rPr>
          <w:sz w:val="18"/>
        </w:rPr>
        <w:t>distance</w:t>
      </w:r>
      <w:r>
        <w:rPr>
          <w:spacing w:val="-4"/>
          <w:sz w:val="18"/>
        </w:rPr>
        <w:t> </w:t>
      </w:r>
      <w:r>
        <w:rPr>
          <w:sz w:val="18"/>
        </w:rPr>
        <w:t>.</w:t>
      </w:r>
      <w:r>
        <w:rPr>
          <w:spacing w:val="-5"/>
          <w:sz w:val="18"/>
        </w:rPr>
        <w:t> </w:t>
      </w:r>
      <w:r>
        <w:rPr>
          <w:sz w:val="18"/>
        </w:rPr>
        <w:t>slant</w:t>
      </w:r>
      <w:r>
        <w:rPr>
          <w:spacing w:val="-3"/>
          <w:sz w:val="18"/>
        </w:rPr>
        <w:t> </w:t>
      </w:r>
      <w:r>
        <w:rPr>
          <w:sz w:val="18"/>
        </w:rPr>
        <w:t>range</w:t>
      </w:r>
      <w:r>
        <w:rPr>
          <w:spacing w:val="-4"/>
          <w:sz w:val="18"/>
        </w:rPr>
        <w:t> </w:t>
      </w:r>
      <w:r>
        <w:rPr>
          <w:sz w:val="18"/>
        </w:rPr>
        <w:t>distance</w:t>
      </w:r>
      <w:r>
        <w:rPr>
          <w:spacing w:val="3"/>
          <w:sz w:val="18"/>
        </w:rPr>
        <w:t> </w:t>
      </w:r>
      <w:r>
        <w:rPr>
          <w:sz w:val="18"/>
        </w:rPr>
        <w:t>is</w:t>
      </w:r>
      <w:r>
        <w:rPr>
          <w:spacing w:val="-1"/>
          <w:sz w:val="18"/>
        </w:rPr>
        <w:t> </w:t>
      </w:r>
      <w:r>
        <w:rPr>
          <w:sz w:val="18"/>
        </w:rPr>
        <w:t>the</w:t>
      </w:r>
      <w:r>
        <w:rPr>
          <w:spacing w:val="-4"/>
          <w:sz w:val="18"/>
        </w:rPr>
        <w:t> </w:t>
      </w:r>
      <w:r>
        <w:rPr>
          <w:sz w:val="18"/>
        </w:rPr>
        <w:t>results</w:t>
      </w:r>
      <w:r>
        <w:rPr>
          <w:spacing w:val="-1"/>
          <w:sz w:val="18"/>
        </w:rPr>
        <w:t> </w:t>
      </w:r>
      <w:r>
        <w:rPr>
          <w:spacing w:val="-5"/>
          <w:sz w:val="18"/>
        </w:rPr>
        <w:t>of</w:t>
      </w:r>
    </w:p>
    <w:p>
      <w:pPr>
        <w:pStyle w:val="ListParagraph"/>
        <w:numPr>
          <w:ilvl w:val="1"/>
          <w:numId w:val="320"/>
        </w:numPr>
        <w:tabs>
          <w:tab w:pos="535" w:val="left" w:leader="none"/>
          <w:tab w:pos="6000" w:val="left" w:leader="none"/>
        </w:tabs>
        <w:spacing w:line="204" w:lineRule="exact" w:before="2" w:after="0"/>
        <w:ind w:left="535" w:right="0" w:hanging="295"/>
        <w:jc w:val="left"/>
        <w:rPr>
          <w:sz w:val="18"/>
        </w:rPr>
      </w:pPr>
      <w:r>
        <w:rPr>
          <w:sz w:val="18"/>
        </w:rPr>
        <w:t>Vertical</w:t>
      </w:r>
      <w:r>
        <w:rPr>
          <w:spacing w:val="-11"/>
          <w:sz w:val="18"/>
        </w:rPr>
        <w:t> </w:t>
      </w:r>
      <w:r>
        <w:rPr>
          <w:spacing w:val="-2"/>
          <w:sz w:val="18"/>
        </w:rPr>
        <w:t>distance.</w:t>
      </w:r>
      <w:r>
        <w:rPr>
          <w:sz w:val="18"/>
        </w:rPr>
        <w:tab/>
        <w:t>two</w:t>
      </w:r>
      <w:r>
        <w:rPr>
          <w:spacing w:val="-2"/>
          <w:sz w:val="18"/>
        </w:rPr>
        <w:t> </w:t>
      </w:r>
      <w:r>
        <w:rPr>
          <w:sz w:val="18"/>
        </w:rPr>
        <w:t>components ,</w:t>
      </w:r>
      <w:r>
        <w:rPr>
          <w:spacing w:val="-5"/>
          <w:sz w:val="18"/>
        </w:rPr>
        <w:t> </w:t>
      </w:r>
      <w:r>
        <w:rPr>
          <w:sz w:val="18"/>
        </w:rPr>
        <w:t>the</w:t>
      </w:r>
      <w:r>
        <w:rPr>
          <w:spacing w:val="-3"/>
          <w:sz w:val="18"/>
        </w:rPr>
        <w:t> </w:t>
      </w:r>
      <w:r>
        <w:rPr>
          <w:sz w:val="18"/>
        </w:rPr>
        <w:t>horizontal</w:t>
      </w:r>
      <w:r>
        <w:rPr>
          <w:spacing w:val="-10"/>
          <w:sz w:val="18"/>
        </w:rPr>
        <w:t> </w:t>
      </w:r>
      <w:r>
        <w:rPr>
          <w:sz w:val="18"/>
        </w:rPr>
        <w:t>distance</w:t>
      </w:r>
      <w:r>
        <w:rPr>
          <w:spacing w:val="-3"/>
          <w:sz w:val="18"/>
        </w:rPr>
        <w:t> </w:t>
      </w:r>
      <w:r>
        <w:rPr>
          <w:sz w:val="18"/>
        </w:rPr>
        <w:t>and</w:t>
      </w:r>
      <w:r>
        <w:rPr>
          <w:spacing w:val="1"/>
          <w:sz w:val="18"/>
        </w:rPr>
        <w:t> </w:t>
      </w:r>
      <w:r>
        <w:rPr>
          <w:spacing w:val="-2"/>
          <w:sz w:val="18"/>
        </w:rPr>
        <w:t>vertical</w:t>
      </w:r>
    </w:p>
    <w:p>
      <w:pPr>
        <w:pStyle w:val="ListParagraph"/>
        <w:numPr>
          <w:ilvl w:val="1"/>
          <w:numId w:val="320"/>
        </w:numPr>
        <w:tabs>
          <w:tab w:pos="491" w:val="left" w:leader="none"/>
          <w:tab w:pos="6000" w:val="left" w:leader="none"/>
        </w:tabs>
        <w:spacing w:line="204" w:lineRule="exact" w:before="0" w:after="0"/>
        <w:ind w:left="491" w:right="0" w:hanging="251"/>
        <w:jc w:val="left"/>
        <w:rPr>
          <w:sz w:val="18"/>
        </w:rPr>
      </w:pPr>
      <w:r>
        <w:rPr>
          <w:sz w:val="18"/>
        </w:rPr>
        <w:t>Horizontal</w:t>
      </w:r>
      <w:r>
        <w:rPr>
          <w:spacing w:val="-6"/>
          <w:sz w:val="18"/>
        </w:rPr>
        <w:t> </w:t>
      </w:r>
      <w:r>
        <w:rPr>
          <w:spacing w:val="-2"/>
          <w:sz w:val="18"/>
        </w:rPr>
        <w:t>distance.</w:t>
      </w:r>
      <w:r>
        <w:rPr>
          <w:sz w:val="18"/>
        </w:rPr>
        <w:tab/>
      </w:r>
      <w:r>
        <w:rPr>
          <w:spacing w:val="-2"/>
          <w:sz w:val="18"/>
        </w:rPr>
        <w:t>distance.</w:t>
      </w:r>
    </w:p>
    <w:p>
      <w:pPr>
        <w:pStyle w:val="ListParagraph"/>
        <w:numPr>
          <w:ilvl w:val="1"/>
          <w:numId w:val="320"/>
        </w:numPr>
        <w:tabs>
          <w:tab w:pos="541" w:val="left" w:leader="none"/>
        </w:tabs>
        <w:spacing w:line="240" w:lineRule="auto" w:before="2" w:after="0"/>
        <w:ind w:left="541" w:right="0" w:hanging="301"/>
        <w:jc w:val="left"/>
        <w:rPr>
          <w:sz w:val="18"/>
        </w:rPr>
      </w:pPr>
      <w:r>
        <w:rPr>
          <w:sz w:val="18"/>
        </w:rPr>
        <w:t>Slant</w:t>
      </w:r>
      <w:r>
        <w:rPr>
          <w:spacing w:val="-4"/>
          <w:sz w:val="18"/>
        </w:rPr>
        <w:t> </w:t>
      </w:r>
      <w:r>
        <w:rPr>
          <w:sz w:val="18"/>
        </w:rPr>
        <w:t>range</w:t>
      </w:r>
      <w:r>
        <w:rPr>
          <w:spacing w:val="-4"/>
          <w:sz w:val="18"/>
        </w:rPr>
        <w:t> </w:t>
      </w:r>
      <w:r>
        <w:rPr>
          <w:spacing w:val="-2"/>
          <w:sz w:val="18"/>
        </w:rPr>
        <w:t>distance.</w:t>
      </w:r>
    </w:p>
    <w:p>
      <w:pPr>
        <w:pStyle w:val="BodyText"/>
        <w:spacing w:before="3"/>
      </w:pPr>
    </w:p>
    <w:p>
      <w:pPr>
        <w:pStyle w:val="ListParagraph"/>
        <w:numPr>
          <w:ilvl w:val="0"/>
          <w:numId w:val="320"/>
        </w:numPr>
        <w:tabs>
          <w:tab w:pos="548" w:val="left" w:leader="none"/>
          <w:tab w:pos="6000" w:val="left" w:leader="none"/>
        </w:tabs>
        <w:spacing w:line="204" w:lineRule="exact" w:before="1" w:after="0"/>
        <w:ind w:left="548" w:right="0" w:hanging="308"/>
        <w:jc w:val="left"/>
        <w:rPr>
          <w:sz w:val="18"/>
        </w:rPr>
      </w:pPr>
      <w:r>
        <w:rPr>
          <w:sz w:val="18"/>
        </w:rPr>
        <w:t>When you</w:t>
      </w:r>
      <w:r>
        <w:rPr>
          <w:spacing w:val="1"/>
          <w:sz w:val="18"/>
        </w:rPr>
        <w:t> </w:t>
      </w:r>
      <w:r>
        <w:rPr>
          <w:sz w:val="18"/>
        </w:rPr>
        <w:t>are</w:t>
      </w:r>
      <w:r>
        <w:rPr>
          <w:spacing w:val="-4"/>
          <w:sz w:val="18"/>
        </w:rPr>
        <w:t> </w:t>
      </w:r>
      <w:r>
        <w:rPr>
          <w:sz w:val="18"/>
        </w:rPr>
        <w:t>tuning</w:t>
      </w:r>
      <w:r>
        <w:rPr>
          <w:spacing w:val="-6"/>
          <w:sz w:val="18"/>
        </w:rPr>
        <w:t> </w:t>
      </w:r>
      <w:r>
        <w:rPr>
          <w:sz w:val="18"/>
        </w:rPr>
        <w:t>a</w:t>
      </w:r>
      <w:r>
        <w:rPr>
          <w:spacing w:val="-3"/>
          <w:sz w:val="18"/>
        </w:rPr>
        <w:t> </w:t>
      </w:r>
      <w:r>
        <w:rPr>
          <w:sz w:val="18"/>
        </w:rPr>
        <w:t>VOR/DME</w:t>
      </w:r>
      <w:r>
        <w:rPr>
          <w:spacing w:val="-5"/>
          <w:sz w:val="18"/>
        </w:rPr>
        <w:t> </w:t>
      </w:r>
      <w:r>
        <w:rPr>
          <w:sz w:val="18"/>
        </w:rPr>
        <w:t>or</w:t>
      </w:r>
      <w:r>
        <w:rPr>
          <w:spacing w:val="-5"/>
          <w:sz w:val="18"/>
        </w:rPr>
        <w:t> </w:t>
      </w:r>
      <w:r>
        <w:rPr>
          <w:sz w:val="18"/>
        </w:rPr>
        <w:t>VORTAC</w:t>
      </w:r>
      <w:r>
        <w:rPr>
          <w:spacing w:val="7"/>
          <w:sz w:val="18"/>
        </w:rPr>
        <w:t> </w:t>
      </w:r>
      <w:r>
        <w:rPr>
          <w:spacing w:val="-2"/>
          <w:sz w:val="18"/>
        </w:rPr>
        <w:t>facility</w:t>
      </w:r>
      <w:r>
        <w:rPr>
          <w:sz w:val="18"/>
        </w:rPr>
        <w:tab/>
        <w:t>Answer</w:t>
      </w:r>
      <w:r>
        <w:rPr>
          <w:spacing w:val="-10"/>
          <w:sz w:val="18"/>
        </w:rPr>
        <w:t> </w:t>
      </w:r>
      <w:r>
        <w:rPr>
          <w:b/>
          <w:sz w:val="18"/>
        </w:rPr>
        <w:t>(A)</w:t>
      </w:r>
      <w:r>
        <w:rPr>
          <w:b/>
          <w:spacing w:val="-1"/>
          <w:sz w:val="18"/>
        </w:rPr>
        <w:t> </w:t>
      </w:r>
      <w:r>
        <w:rPr>
          <w:sz w:val="18"/>
        </w:rPr>
        <w:t>is</w:t>
      </w:r>
      <w:r>
        <w:rPr>
          <w:spacing w:val="-3"/>
          <w:sz w:val="18"/>
        </w:rPr>
        <w:t> </w:t>
      </w:r>
      <w:r>
        <w:rPr>
          <w:spacing w:val="-2"/>
          <w:sz w:val="18"/>
        </w:rPr>
        <w:t>correct</w:t>
      </w:r>
    </w:p>
    <w:p>
      <w:pPr>
        <w:pStyle w:val="BodyText"/>
        <w:tabs>
          <w:tab w:pos="6000" w:val="left" w:leader="none"/>
        </w:tabs>
        <w:spacing w:line="242" w:lineRule="auto"/>
        <w:ind w:left="593" w:right="813" w:firstLine="7"/>
      </w:pPr>
      <w:r>
        <w:rPr/>
        <w:t>The absence of the single-coded identification every</w:t>
        <w:tab/>
      </w:r>
      <w:r>
        <w:rPr>
          <w:b/>
        </w:rPr>
        <w:t>DISCUSSION:</w:t>
      </w:r>
      <w:r>
        <w:rPr>
          <w:b/>
          <w:spacing w:val="-4"/>
        </w:rPr>
        <w:t> </w:t>
      </w:r>
      <w:r>
        <w:rPr/>
        <w:t>The</w:t>
      </w:r>
      <w:r>
        <w:rPr>
          <w:spacing w:val="-2"/>
        </w:rPr>
        <w:t> </w:t>
      </w:r>
      <w:r>
        <w:rPr/>
        <w:t>absence</w:t>
      </w:r>
      <w:r>
        <w:rPr>
          <w:spacing w:val="-9"/>
        </w:rPr>
        <w:t> </w:t>
      </w:r>
      <w:r>
        <w:rPr/>
        <w:t>of</w:t>
      </w:r>
      <w:r>
        <w:rPr>
          <w:spacing w:val="-10"/>
        </w:rPr>
        <w:t> </w:t>
      </w:r>
      <w:r>
        <w:rPr/>
        <w:t>the</w:t>
      </w:r>
      <w:r>
        <w:rPr>
          <w:spacing w:val="-9"/>
        </w:rPr>
        <w:t> </w:t>
      </w:r>
      <w:r>
        <w:rPr/>
        <w:t>single-coded</w:t>
      </w:r>
      <w:r>
        <w:rPr>
          <w:spacing w:val="-5"/>
        </w:rPr>
        <w:t> </w:t>
      </w:r>
      <w:r>
        <w:rPr/>
        <w:t>identification 30 second indicates.</w:t>
        <w:tab/>
        <w:t>signal every 30 seconds means the DME is not operational.</w:t>
      </w:r>
    </w:p>
    <w:p>
      <w:pPr>
        <w:pStyle w:val="ListParagraph"/>
        <w:numPr>
          <w:ilvl w:val="1"/>
          <w:numId w:val="320"/>
        </w:numPr>
        <w:tabs>
          <w:tab w:pos="505" w:val="left" w:leader="none"/>
        </w:tabs>
        <w:spacing w:line="204" w:lineRule="exact" w:before="205" w:after="0"/>
        <w:ind w:left="505" w:right="0" w:hanging="265"/>
        <w:jc w:val="left"/>
        <w:rPr>
          <w:sz w:val="18"/>
        </w:rPr>
      </w:pPr>
      <w:r>
        <w:rPr>
          <w:sz w:val="18"/>
        </w:rPr>
        <w:t>The</w:t>
      </w:r>
      <w:r>
        <w:rPr>
          <w:spacing w:val="-6"/>
          <w:sz w:val="18"/>
        </w:rPr>
        <w:t> </w:t>
      </w:r>
      <w:r>
        <w:rPr>
          <w:sz w:val="18"/>
        </w:rPr>
        <w:t>DME</w:t>
      </w:r>
      <w:r>
        <w:rPr>
          <w:spacing w:val="7"/>
          <w:sz w:val="18"/>
        </w:rPr>
        <w:t> </w:t>
      </w:r>
      <w:r>
        <w:rPr>
          <w:sz w:val="18"/>
        </w:rPr>
        <w:t>is</w:t>
      </w:r>
      <w:r>
        <w:rPr>
          <w:spacing w:val="-3"/>
          <w:sz w:val="18"/>
        </w:rPr>
        <w:t> </w:t>
      </w:r>
      <w:r>
        <w:rPr>
          <w:sz w:val="18"/>
        </w:rPr>
        <w:t>not</w:t>
      </w:r>
      <w:r>
        <w:rPr>
          <w:spacing w:val="-4"/>
          <w:sz w:val="18"/>
        </w:rPr>
        <w:t> </w:t>
      </w:r>
      <w:r>
        <w:rPr>
          <w:spacing w:val="-2"/>
          <w:sz w:val="18"/>
        </w:rPr>
        <w:t>operational.</w:t>
      </w:r>
    </w:p>
    <w:p>
      <w:pPr>
        <w:pStyle w:val="ListParagraph"/>
        <w:numPr>
          <w:ilvl w:val="1"/>
          <w:numId w:val="320"/>
        </w:numPr>
        <w:tabs>
          <w:tab w:pos="491" w:val="left" w:leader="none"/>
        </w:tabs>
        <w:spacing w:line="204" w:lineRule="exact" w:before="0" w:after="0"/>
        <w:ind w:left="491" w:right="0" w:hanging="251"/>
        <w:jc w:val="left"/>
        <w:rPr>
          <w:sz w:val="18"/>
        </w:rPr>
      </w:pPr>
      <w:r>
        <w:rPr>
          <w:sz w:val="18"/>
        </w:rPr>
        <w:t>The</w:t>
      </w:r>
      <w:r>
        <w:rPr>
          <w:spacing w:val="1"/>
          <w:sz w:val="18"/>
        </w:rPr>
        <w:t> </w:t>
      </w:r>
      <w:r>
        <w:rPr>
          <w:sz w:val="18"/>
        </w:rPr>
        <w:t>VOR</w:t>
      </w:r>
      <w:r>
        <w:rPr>
          <w:spacing w:val="-3"/>
          <w:sz w:val="18"/>
        </w:rPr>
        <w:t> </w:t>
      </w:r>
      <w:r>
        <w:rPr>
          <w:sz w:val="18"/>
        </w:rPr>
        <w:t>is</w:t>
      </w:r>
      <w:r>
        <w:rPr>
          <w:spacing w:val="-2"/>
          <w:sz w:val="18"/>
        </w:rPr>
        <w:t> </w:t>
      </w:r>
      <w:r>
        <w:rPr>
          <w:sz w:val="18"/>
        </w:rPr>
        <w:t>not</w:t>
      </w:r>
      <w:r>
        <w:rPr>
          <w:spacing w:val="-4"/>
          <w:sz w:val="18"/>
        </w:rPr>
        <w:t> </w:t>
      </w:r>
      <w:r>
        <w:rPr>
          <w:spacing w:val="-2"/>
          <w:sz w:val="18"/>
        </w:rPr>
        <w:t>operational.</w:t>
      </w:r>
    </w:p>
    <w:p>
      <w:pPr>
        <w:pStyle w:val="ListParagraph"/>
        <w:numPr>
          <w:ilvl w:val="1"/>
          <w:numId w:val="320"/>
        </w:numPr>
        <w:tabs>
          <w:tab w:pos="498" w:val="left" w:leader="none"/>
        </w:tabs>
        <w:spacing w:line="240" w:lineRule="auto" w:before="2" w:after="0"/>
        <w:ind w:left="498" w:right="0" w:hanging="258"/>
        <w:jc w:val="left"/>
        <w:rPr>
          <w:sz w:val="18"/>
        </w:rPr>
      </w:pPr>
      <w:r>
        <w:rPr>
          <w:sz w:val="18"/>
        </w:rPr>
        <w:t>The</w:t>
      </w:r>
      <w:r>
        <w:rPr>
          <w:spacing w:val="-8"/>
          <w:sz w:val="18"/>
        </w:rPr>
        <w:t> </w:t>
      </w:r>
      <w:r>
        <w:rPr>
          <w:sz w:val="18"/>
        </w:rPr>
        <w:t>system</w:t>
      </w:r>
      <w:r>
        <w:rPr>
          <w:spacing w:val="-3"/>
          <w:sz w:val="18"/>
        </w:rPr>
        <w:t> </w:t>
      </w:r>
      <w:r>
        <w:rPr>
          <w:sz w:val="18"/>
        </w:rPr>
        <w:t>is</w:t>
      </w:r>
      <w:r>
        <w:rPr>
          <w:spacing w:val="-5"/>
          <w:sz w:val="18"/>
        </w:rPr>
        <w:t> </w:t>
      </w:r>
      <w:r>
        <w:rPr>
          <w:sz w:val="18"/>
        </w:rPr>
        <w:t>working</w:t>
      </w:r>
      <w:r>
        <w:rPr>
          <w:spacing w:val="-3"/>
          <w:sz w:val="18"/>
        </w:rPr>
        <w:t> </w:t>
      </w:r>
      <w:r>
        <w:rPr>
          <w:spacing w:val="-2"/>
          <w:sz w:val="18"/>
        </w:rPr>
        <w:t>correctly.</w:t>
      </w:r>
    </w:p>
    <w:p>
      <w:pPr>
        <w:pStyle w:val="ListParagraph"/>
        <w:numPr>
          <w:ilvl w:val="1"/>
          <w:numId w:val="320"/>
        </w:numPr>
        <w:tabs>
          <w:tab w:pos="505" w:val="left" w:leader="none"/>
        </w:tabs>
        <w:spacing w:line="240" w:lineRule="auto" w:before="2" w:after="0"/>
        <w:ind w:left="505" w:right="0" w:hanging="265"/>
        <w:jc w:val="left"/>
        <w:rPr>
          <w:sz w:val="18"/>
        </w:rPr>
      </w:pPr>
      <w:r>
        <w:rPr>
          <w:sz w:val="18"/>
        </w:rPr>
        <w:t>Your</w:t>
      </w:r>
      <w:r>
        <w:rPr>
          <w:spacing w:val="-7"/>
          <w:sz w:val="18"/>
        </w:rPr>
        <w:t> </w:t>
      </w:r>
      <w:r>
        <w:rPr>
          <w:sz w:val="18"/>
        </w:rPr>
        <w:t>receiver</w:t>
      </w:r>
      <w:r>
        <w:rPr>
          <w:spacing w:val="1"/>
          <w:sz w:val="18"/>
        </w:rPr>
        <w:t> </w:t>
      </w:r>
      <w:r>
        <w:rPr>
          <w:sz w:val="18"/>
        </w:rPr>
        <w:t>is</w:t>
      </w:r>
      <w:r>
        <w:rPr>
          <w:spacing w:val="-2"/>
          <w:sz w:val="18"/>
        </w:rPr>
        <w:t> </w:t>
      </w:r>
      <w:r>
        <w:rPr>
          <w:sz w:val="18"/>
        </w:rPr>
        <w:t>not</w:t>
      </w:r>
      <w:r>
        <w:rPr>
          <w:spacing w:val="-3"/>
          <w:sz w:val="18"/>
        </w:rPr>
        <w:t> </w:t>
      </w:r>
      <w:r>
        <w:rPr>
          <w:spacing w:val="-2"/>
          <w:sz w:val="18"/>
        </w:rPr>
        <w:t>operational.</w:t>
      </w:r>
    </w:p>
    <w:p>
      <w:pPr>
        <w:pStyle w:val="BodyText"/>
      </w:pPr>
    </w:p>
    <w:p>
      <w:pPr>
        <w:pStyle w:val="BodyText"/>
        <w:spacing w:before="135"/>
      </w:pPr>
    </w:p>
    <w:p>
      <w:pPr>
        <w:pStyle w:val="ListParagraph"/>
        <w:numPr>
          <w:ilvl w:val="0"/>
          <w:numId w:val="320"/>
        </w:numPr>
        <w:tabs>
          <w:tab w:pos="548" w:val="left" w:leader="none"/>
          <w:tab w:pos="6000" w:val="left" w:leader="none"/>
        </w:tabs>
        <w:spacing w:line="240" w:lineRule="auto" w:before="0" w:after="0"/>
        <w:ind w:left="548" w:right="0" w:hanging="308"/>
        <w:jc w:val="left"/>
        <w:rPr>
          <w:sz w:val="18"/>
        </w:rPr>
      </w:pPr>
      <w:r>
        <w:rPr>
          <w:sz w:val="18"/>
        </w:rPr>
        <w:t>ADF</w:t>
      </w:r>
      <w:r>
        <w:rPr>
          <w:spacing w:val="-5"/>
          <w:sz w:val="18"/>
        </w:rPr>
        <w:t> </w:t>
      </w:r>
      <w:r>
        <w:rPr>
          <w:sz w:val="18"/>
        </w:rPr>
        <w:t>equipment</w:t>
      </w:r>
      <w:r>
        <w:rPr>
          <w:spacing w:val="-5"/>
          <w:sz w:val="18"/>
        </w:rPr>
        <w:t> </w:t>
      </w:r>
      <w:r>
        <w:rPr>
          <w:sz w:val="18"/>
        </w:rPr>
        <w:t>is</w:t>
      </w:r>
      <w:r>
        <w:rPr>
          <w:spacing w:val="-2"/>
          <w:sz w:val="18"/>
        </w:rPr>
        <w:t> </w:t>
      </w:r>
      <w:r>
        <w:rPr>
          <w:sz w:val="18"/>
        </w:rPr>
        <w:t>capable</w:t>
      </w:r>
      <w:r>
        <w:rPr>
          <w:spacing w:val="-6"/>
          <w:sz w:val="18"/>
        </w:rPr>
        <w:t> </w:t>
      </w:r>
      <w:r>
        <w:rPr>
          <w:sz w:val="18"/>
        </w:rPr>
        <w:t>of receiving</w:t>
      </w:r>
      <w:r>
        <w:rPr>
          <w:spacing w:val="-1"/>
          <w:sz w:val="18"/>
        </w:rPr>
        <w:t> </w:t>
      </w:r>
      <w:r>
        <w:rPr>
          <w:sz w:val="18"/>
        </w:rPr>
        <w:t>signals</w:t>
      </w:r>
      <w:r>
        <w:rPr>
          <w:spacing w:val="4"/>
          <w:sz w:val="18"/>
        </w:rPr>
        <w:t> </w:t>
      </w:r>
      <w:r>
        <w:rPr>
          <w:spacing w:val="-4"/>
          <w:sz w:val="18"/>
        </w:rPr>
        <w:t>from</w:t>
      </w:r>
      <w:r>
        <w:rPr>
          <w:sz w:val="18"/>
        </w:rPr>
        <w:tab/>
        <w:t>Answer</w:t>
      </w:r>
      <w:r>
        <w:rPr>
          <w:spacing w:val="-10"/>
          <w:sz w:val="18"/>
        </w:rPr>
        <w:t> </w:t>
      </w:r>
      <w:r>
        <w:rPr>
          <w:b/>
          <w:sz w:val="18"/>
        </w:rPr>
        <w:t>(D)</w:t>
      </w:r>
      <w:r>
        <w:rPr>
          <w:b/>
          <w:spacing w:val="-1"/>
          <w:sz w:val="18"/>
        </w:rPr>
        <w:t> </w:t>
      </w:r>
      <w:r>
        <w:rPr>
          <w:sz w:val="18"/>
        </w:rPr>
        <w:t>is</w:t>
      </w:r>
      <w:r>
        <w:rPr>
          <w:spacing w:val="-3"/>
          <w:sz w:val="18"/>
        </w:rPr>
        <w:t> </w:t>
      </w:r>
      <w:r>
        <w:rPr>
          <w:spacing w:val="-2"/>
          <w:sz w:val="18"/>
        </w:rPr>
        <w:t>correct</w:t>
      </w:r>
    </w:p>
    <w:p>
      <w:pPr>
        <w:spacing w:before="2"/>
        <w:ind w:left="6000" w:right="0" w:firstLine="0"/>
        <w:jc w:val="left"/>
        <w:rPr>
          <w:sz w:val="18"/>
        </w:rPr>
      </w:pPr>
      <w:r>
        <w:rPr>
          <w:b/>
          <w:sz w:val="18"/>
        </w:rPr>
        <w:t>DISCUSSION:</w:t>
      </w:r>
      <w:r>
        <w:rPr>
          <w:b/>
          <w:spacing w:val="-9"/>
          <w:sz w:val="18"/>
        </w:rPr>
        <w:t> </w:t>
      </w:r>
      <w:r>
        <w:rPr>
          <w:sz w:val="18"/>
        </w:rPr>
        <w:t>ADF</w:t>
      </w:r>
      <w:r>
        <w:rPr>
          <w:spacing w:val="1"/>
          <w:sz w:val="18"/>
        </w:rPr>
        <w:t> </w:t>
      </w:r>
      <w:r>
        <w:rPr>
          <w:sz w:val="18"/>
        </w:rPr>
        <w:t>equipment</w:t>
      </w:r>
      <w:r>
        <w:rPr>
          <w:spacing w:val="-6"/>
          <w:sz w:val="18"/>
        </w:rPr>
        <w:t> </w:t>
      </w:r>
      <w:r>
        <w:rPr>
          <w:sz w:val="18"/>
        </w:rPr>
        <w:t>allows</w:t>
      </w:r>
      <w:r>
        <w:rPr>
          <w:spacing w:val="-5"/>
          <w:sz w:val="18"/>
        </w:rPr>
        <w:t> </w:t>
      </w:r>
      <w:r>
        <w:rPr>
          <w:sz w:val="18"/>
        </w:rPr>
        <w:t>you</w:t>
      </w:r>
      <w:r>
        <w:rPr>
          <w:spacing w:val="-3"/>
          <w:sz w:val="18"/>
        </w:rPr>
        <w:t> </w:t>
      </w:r>
      <w:r>
        <w:rPr>
          <w:sz w:val="18"/>
        </w:rPr>
        <w:t>to</w:t>
      </w:r>
      <w:r>
        <w:rPr>
          <w:spacing w:val="-3"/>
          <w:sz w:val="18"/>
        </w:rPr>
        <w:t> </w:t>
      </w:r>
      <w:r>
        <w:rPr>
          <w:sz w:val="18"/>
        </w:rPr>
        <w:t>navigate</w:t>
      </w:r>
      <w:r>
        <w:rPr>
          <w:spacing w:val="-7"/>
          <w:sz w:val="18"/>
        </w:rPr>
        <w:t> </w:t>
      </w:r>
      <w:r>
        <w:rPr>
          <w:spacing w:val="-4"/>
          <w:sz w:val="18"/>
        </w:rPr>
        <w:t>using</w:t>
      </w:r>
    </w:p>
    <w:p>
      <w:pPr>
        <w:pStyle w:val="ListParagraph"/>
        <w:numPr>
          <w:ilvl w:val="1"/>
          <w:numId w:val="320"/>
        </w:numPr>
        <w:tabs>
          <w:tab w:pos="585" w:val="left" w:leader="none"/>
          <w:tab w:pos="6000" w:val="left" w:leader="none"/>
        </w:tabs>
        <w:spacing w:line="204" w:lineRule="exact" w:before="2" w:after="0"/>
        <w:ind w:left="585" w:right="0" w:hanging="345"/>
        <w:jc w:val="left"/>
        <w:rPr>
          <w:sz w:val="18"/>
        </w:rPr>
      </w:pPr>
      <w:r>
        <w:rPr>
          <w:sz w:val="18"/>
        </w:rPr>
        <w:t>Any</w:t>
      </w:r>
      <w:r>
        <w:rPr>
          <w:spacing w:val="1"/>
          <w:sz w:val="18"/>
        </w:rPr>
        <w:t> </w:t>
      </w:r>
      <w:r>
        <w:rPr>
          <w:sz w:val="18"/>
        </w:rPr>
        <w:t>FM</w:t>
      </w:r>
      <w:r>
        <w:rPr>
          <w:spacing w:val="-4"/>
          <w:sz w:val="18"/>
        </w:rPr>
        <w:t> </w:t>
      </w:r>
      <w:r>
        <w:rPr>
          <w:sz w:val="18"/>
        </w:rPr>
        <w:t>radio</w:t>
      </w:r>
      <w:r>
        <w:rPr>
          <w:spacing w:val="2"/>
          <w:sz w:val="18"/>
        </w:rPr>
        <w:t> </w:t>
      </w:r>
      <w:r>
        <w:rPr>
          <w:spacing w:val="-2"/>
          <w:sz w:val="18"/>
        </w:rPr>
        <w:t>station.</w:t>
      </w:r>
      <w:r>
        <w:rPr>
          <w:sz w:val="18"/>
        </w:rPr>
        <w:tab/>
        <w:t>NDBs</w:t>
      </w:r>
      <w:r>
        <w:rPr>
          <w:spacing w:val="-4"/>
          <w:sz w:val="18"/>
        </w:rPr>
        <w:t> </w:t>
      </w:r>
      <w:r>
        <w:rPr>
          <w:sz w:val="18"/>
        </w:rPr>
        <w:t>and commercial</w:t>
      </w:r>
      <w:r>
        <w:rPr>
          <w:spacing w:val="-11"/>
          <w:sz w:val="18"/>
        </w:rPr>
        <w:t> </w:t>
      </w:r>
      <w:r>
        <w:rPr>
          <w:sz w:val="18"/>
        </w:rPr>
        <w:t>broadcast</w:t>
      </w:r>
      <w:r>
        <w:rPr>
          <w:spacing w:val="-3"/>
          <w:sz w:val="18"/>
        </w:rPr>
        <w:t> </w:t>
      </w:r>
      <w:r>
        <w:rPr>
          <w:sz w:val="18"/>
        </w:rPr>
        <w:t>stations</w:t>
      </w:r>
      <w:r>
        <w:rPr>
          <w:spacing w:val="-1"/>
          <w:sz w:val="18"/>
        </w:rPr>
        <w:t> </w:t>
      </w:r>
      <w:r>
        <w:rPr>
          <w:spacing w:val="-10"/>
          <w:sz w:val="18"/>
        </w:rPr>
        <w:t>.</w:t>
      </w:r>
    </w:p>
    <w:p>
      <w:pPr>
        <w:pStyle w:val="ListParagraph"/>
        <w:numPr>
          <w:ilvl w:val="1"/>
          <w:numId w:val="320"/>
        </w:numPr>
        <w:tabs>
          <w:tab w:pos="578" w:val="left" w:leader="none"/>
        </w:tabs>
        <w:spacing w:line="204" w:lineRule="exact" w:before="0" w:after="0"/>
        <w:ind w:left="578" w:right="0" w:hanging="338"/>
        <w:jc w:val="left"/>
        <w:rPr>
          <w:sz w:val="18"/>
        </w:rPr>
      </w:pPr>
      <w:r>
        <w:rPr>
          <w:sz w:val="18"/>
        </w:rPr>
        <w:t>Only</w:t>
      </w:r>
      <w:r>
        <w:rPr>
          <w:spacing w:val="-2"/>
          <w:sz w:val="18"/>
        </w:rPr>
        <w:t> </w:t>
      </w:r>
      <w:r>
        <w:rPr>
          <w:sz w:val="18"/>
        </w:rPr>
        <w:t>AM</w:t>
      </w:r>
      <w:r>
        <w:rPr>
          <w:spacing w:val="1"/>
          <w:sz w:val="18"/>
        </w:rPr>
        <w:t> </w:t>
      </w:r>
      <w:r>
        <w:rPr>
          <w:sz w:val="18"/>
        </w:rPr>
        <w:t>radio</w:t>
      </w:r>
      <w:r>
        <w:rPr>
          <w:spacing w:val="-1"/>
          <w:sz w:val="18"/>
        </w:rPr>
        <w:t> </w:t>
      </w:r>
      <w:r>
        <w:rPr>
          <w:spacing w:val="-2"/>
          <w:sz w:val="18"/>
        </w:rPr>
        <w:t>station.</w:t>
      </w:r>
    </w:p>
    <w:p>
      <w:pPr>
        <w:pStyle w:val="ListParagraph"/>
        <w:numPr>
          <w:ilvl w:val="1"/>
          <w:numId w:val="320"/>
        </w:numPr>
        <w:tabs>
          <w:tab w:pos="578" w:val="left" w:leader="none"/>
        </w:tabs>
        <w:spacing w:line="240" w:lineRule="auto" w:before="1" w:after="0"/>
        <w:ind w:left="578" w:right="0" w:hanging="338"/>
        <w:jc w:val="left"/>
        <w:rPr>
          <w:sz w:val="18"/>
        </w:rPr>
      </w:pPr>
      <w:r>
        <w:rPr>
          <w:sz w:val="18"/>
        </w:rPr>
        <w:t>Specially</w:t>
      </w:r>
      <w:r>
        <w:rPr>
          <w:spacing w:val="-2"/>
          <w:sz w:val="18"/>
        </w:rPr>
        <w:t> </w:t>
      </w:r>
      <w:r>
        <w:rPr>
          <w:sz w:val="18"/>
        </w:rPr>
        <w:t>equipped</w:t>
      </w:r>
      <w:r>
        <w:rPr>
          <w:spacing w:val="-2"/>
          <w:sz w:val="18"/>
        </w:rPr>
        <w:t> </w:t>
      </w:r>
      <w:r>
        <w:rPr>
          <w:sz w:val="18"/>
        </w:rPr>
        <w:t>VOR</w:t>
      </w:r>
      <w:r>
        <w:rPr>
          <w:spacing w:val="-3"/>
          <w:sz w:val="18"/>
        </w:rPr>
        <w:t> </w:t>
      </w:r>
      <w:r>
        <w:rPr>
          <w:sz w:val="18"/>
        </w:rPr>
        <w:t>or</w:t>
      </w:r>
      <w:r>
        <w:rPr>
          <w:spacing w:val="-8"/>
          <w:sz w:val="18"/>
        </w:rPr>
        <w:t> </w:t>
      </w:r>
      <w:r>
        <w:rPr>
          <w:sz w:val="18"/>
        </w:rPr>
        <w:t>VORTAC</w:t>
      </w:r>
      <w:r>
        <w:rPr>
          <w:spacing w:val="-2"/>
          <w:sz w:val="18"/>
        </w:rPr>
        <w:t> station.</w:t>
      </w:r>
    </w:p>
    <w:p>
      <w:pPr>
        <w:pStyle w:val="ListParagraph"/>
        <w:numPr>
          <w:ilvl w:val="1"/>
          <w:numId w:val="320"/>
        </w:numPr>
        <w:tabs>
          <w:tab w:pos="585" w:val="left" w:leader="none"/>
        </w:tabs>
        <w:spacing w:line="240" w:lineRule="auto" w:before="2" w:after="0"/>
        <w:ind w:left="585" w:right="0" w:hanging="345"/>
        <w:jc w:val="left"/>
        <w:rPr>
          <w:sz w:val="18"/>
        </w:rPr>
      </w:pPr>
      <w:r>
        <w:rPr>
          <w:sz w:val="18"/>
        </w:rPr>
        <w:t>NDBs and</w:t>
      </w:r>
      <w:r>
        <w:rPr>
          <w:spacing w:val="1"/>
          <w:sz w:val="18"/>
        </w:rPr>
        <w:t> </w:t>
      </w:r>
      <w:r>
        <w:rPr>
          <w:sz w:val="18"/>
        </w:rPr>
        <w:t>commercial</w:t>
      </w:r>
      <w:r>
        <w:rPr>
          <w:spacing w:val="-2"/>
          <w:sz w:val="18"/>
        </w:rPr>
        <w:t> </w:t>
      </w:r>
      <w:r>
        <w:rPr>
          <w:sz w:val="18"/>
        </w:rPr>
        <w:t>broadcast</w:t>
      </w:r>
      <w:r>
        <w:rPr>
          <w:spacing w:val="-1"/>
          <w:sz w:val="18"/>
        </w:rPr>
        <w:t> </w:t>
      </w:r>
      <w:r>
        <w:rPr>
          <w:spacing w:val="-2"/>
          <w:sz w:val="18"/>
        </w:rPr>
        <w:t>stations.</w:t>
      </w:r>
    </w:p>
    <w:p>
      <w:pPr>
        <w:pStyle w:val="ListParagraph"/>
        <w:spacing w:after="0" w:line="240" w:lineRule="auto"/>
        <w:jc w:val="left"/>
        <w:rPr>
          <w:sz w:val="18"/>
        </w:rPr>
        <w:sectPr>
          <w:pgSz w:w="11910" w:h="16850"/>
          <w:pgMar w:header="508" w:footer="1301" w:top="1620" w:bottom="1500" w:left="566" w:right="0"/>
        </w:sectPr>
      </w:pPr>
    </w:p>
    <w:p>
      <w:pPr>
        <w:pStyle w:val="ListParagraph"/>
        <w:numPr>
          <w:ilvl w:val="0"/>
          <w:numId w:val="320"/>
        </w:numPr>
        <w:tabs>
          <w:tab w:pos="635" w:val="left" w:leader="none"/>
        </w:tabs>
        <w:spacing w:line="240" w:lineRule="auto" w:before="87" w:after="0"/>
        <w:ind w:left="635" w:right="0" w:hanging="395"/>
        <w:jc w:val="left"/>
        <w:rPr>
          <w:sz w:val="18"/>
        </w:rPr>
      </w:pPr>
      <w:r>
        <w:rPr>
          <w:sz w:val="18"/>
        </w:rPr>
        <w:t>……………….. The</w:t>
      </w:r>
      <w:r>
        <w:rPr>
          <w:spacing w:val="-5"/>
          <w:sz w:val="18"/>
        </w:rPr>
        <w:t> </w:t>
      </w:r>
      <w:r>
        <w:rPr>
          <w:sz w:val="18"/>
        </w:rPr>
        <w:t>ADF</w:t>
      </w:r>
      <w:r>
        <w:rPr>
          <w:spacing w:val="4"/>
          <w:sz w:val="18"/>
        </w:rPr>
        <w:t> </w:t>
      </w:r>
      <w:r>
        <w:rPr>
          <w:sz w:val="18"/>
        </w:rPr>
        <w:t>receiver</w:t>
      </w:r>
      <w:r>
        <w:rPr>
          <w:spacing w:val="-7"/>
          <w:sz w:val="18"/>
        </w:rPr>
        <w:t> </w:t>
      </w:r>
      <w:r>
        <w:rPr>
          <w:sz w:val="18"/>
        </w:rPr>
        <w:t>will</w:t>
      </w:r>
      <w:r>
        <w:rPr>
          <w:spacing w:val="-4"/>
          <w:sz w:val="18"/>
        </w:rPr>
        <w:t> </w:t>
      </w:r>
      <w:r>
        <w:rPr>
          <w:sz w:val="18"/>
        </w:rPr>
        <w:t>give</w:t>
      </w:r>
      <w:r>
        <w:rPr>
          <w:spacing w:val="1"/>
          <w:sz w:val="18"/>
        </w:rPr>
        <w:t> </w:t>
      </w:r>
      <w:r>
        <w:rPr>
          <w:sz w:val="18"/>
        </w:rPr>
        <w:t>an</w:t>
      </w:r>
      <w:r>
        <w:rPr>
          <w:spacing w:val="-1"/>
          <w:sz w:val="18"/>
        </w:rPr>
        <w:t> </w:t>
      </w:r>
      <w:r>
        <w:rPr>
          <w:sz w:val="18"/>
        </w:rPr>
        <w:t>OFF</w:t>
      </w:r>
      <w:r>
        <w:rPr>
          <w:spacing w:val="-4"/>
          <w:sz w:val="18"/>
        </w:rPr>
        <w:t> </w:t>
      </w:r>
      <w:r>
        <w:rPr>
          <w:sz w:val="18"/>
        </w:rPr>
        <w:t>indication</w:t>
      </w:r>
      <w:r>
        <w:rPr>
          <w:spacing w:val="34"/>
          <w:sz w:val="18"/>
        </w:rPr>
        <w:t> </w:t>
      </w:r>
      <w:r>
        <w:rPr>
          <w:sz w:val="18"/>
        </w:rPr>
        <w:t>Answer</w:t>
      </w:r>
      <w:r>
        <w:rPr>
          <w:spacing w:val="-7"/>
          <w:sz w:val="18"/>
        </w:rPr>
        <w:t> </w:t>
      </w:r>
      <w:r>
        <w:rPr>
          <w:b/>
          <w:sz w:val="18"/>
        </w:rPr>
        <w:t>(B)</w:t>
      </w:r>
      <w:r>
        <w:rPr>
          <w:b/>
          <w:spacing w:val="1"/>
          <w:sz w:val="18"/>
        </w:rPr>
        <w:t> </w:t>
      </w:r>
      <w:r>
        <w:rPr>
          <w:sz w:val="18"/>
        </w:rPr>
        <w:t>is</w:t>
      </w:r>
      <w:r>
        <w:rPr>
          <w:spacing w:val="-2"/>
          <w:sz w:val="18"/>
        </w:rPr>
        <w:t> correct</w:t>
      </w:r>
    </w:p>
    <w:p>
      <w:pPr>
        <w:pStyle w:val="BodyText"/>
        <w:tabs>
          <w:tab w:pos="6000" w:val="left" w:leader="none"/>
        </w:tabs>
        <w:spacing w:before="1"/>
        <w:ind w:left="6000" w:right="850" w:hanging="5357"/>
      </w:pPr>
      <w:r>
        <w:rPr/>
        <w:t>if the station signal is unreliable.</w:t>
        <w:tab/>
      </w:r>
      <w:r>
        <w:rPr>
          <w:b/>
        </w:rPr>
        <w:t>DISCUSSION:</w:t>
      </w:r>
      <w:r>
        <w:rPr>
          <w:b/>
          <w:spacing w:val="-7"/>
        </w:rPr>
        <w:t> </w:t>
      </w:r>
      <w:r>
        <w:rPr/>
        <w:t>Always</w:t>
      </w:r>
      <w:r>
        <w:rPr>
          <w:spacing w:val="-3"/>
        </w:rPr>
        <w:t> </w:t>
      </w:r>
      <w:r>
        <w:rPr/>
        <w:t>use</w:t>
      </w:r>
      <w:r>
        <w:rPr>
          <w:spacing w:val="-5"/>
        </w:rPr>
        <w:t> </w:t>
      </w:r>
      <w:r>
        <w:rPr/>
        <w:t>the</w:t>
      </w:r>
      <w:r>
        <w:rPr>
          <w:spacing w:val="-5"/>
        </w:rPr>
        <w:t> </w:t>
      </w:r>
      <w:r>
        <w:rPr/>
        <w:t>test</w:t>
      </w:r>
      <w:r>
        <w:rPr>
          <w:spacing w:val="-5"/>
        </w:rPr>
        <w:t> </w:t>
      </w:r>
      <w:r>
        <w:rPr/>
        <w:t>function</w:t>
      </w:r>
      <w:r>
        <w:rPr>
          <w:spacing w:val="-2"/>
        </w:rPr>
        <w:t> </w:t>
      </w:r>
      <w:r>
        <w:rPr/>
        <w:t>to</w:t>
      </w:r>
      <w:r>
        <w:rPr>
          <w:spacing w:val="-2"/>
        </w:rPr>
        <w:t> </w:t>
      </w:r>
      <w:r>
        <w:rPr/>
        <w:t>verify</w:t>
      </w:r>
      <w:r>
        <w:rPr>
          <w:spacing w:val="-2"/>
        </w:rPr>
        <w:t> </w:t>
      </w:r>
      <w:r>
        <w:rPr/>
        <w:t>that</w:t>
      </w:r>
      <w:r>
        <w:rPr>
          <w:spacing w:val="-5"/>
        </w:rPr>
        <w:t> </w:t>
      </w:r>
      <w:r>
        <w:rPr/>
        <w:t>the bearing pointer is responding to a reliable signal . The ADF</w:t>
      </w:r>
    </w:p>
    <w:p>
      <w:pPr>
        <w:pStyle w:val="ListParagraph"/>
        <w:numPr>
          <w:ilvl w:val="1"/>
          <w:numId w:val="320"/>
        </w:numPr>
        <w:tabs>
          <w:tab w:pos="549" w:val="left" w:leader="none"/>
          <w:tab w:pos="6000" w:val="left" w:leader="none"/>
        </w:tabs>
        <w:spacing w:line="203" w:lineRule="exact" w:before="0" w:after="0"/>
        <w:ind w:left="549" w:right="0" w:hanging="309"/>
        <w:jc w:val="left"/>
        <w:rPr>
          <w:sz w:val="18"/>
        </w:rPr>
      </w:pPr>
      <w:r>
        <w:rPr>
          <w:spacing w:val="-4"/>
          <w:sz w:val="18"/>
        </w:rPr>
        <w:t>True</w:t>
      </w:r>
      <w:r>
        <w:rPr>
          <w:sz w:val="18"/>
        </w:rPr>
        <w:tab/>
        <w:t>receiver</w:t>
      </w:r>
      <w:r>
        <w:rPr>
          <w:spacing w:val="-1"/>
          <w:sz w:val="18"/>
        </w:rPr>
        <w:t> </w:t>
      </w:r>
      <w:r>
        <w:rPr>
          <w:sz w:val="18"/>
        </w:rPr>
        <w:t>will</w:t>
      </w:r>
      <w:r>
        <w:rPr>
          <w:spacing w:val="-11"/>
          <w:sz w:val="18"/>
        </w:rPr>
        <w:t> </w:t>
      </w:r>
      <w:r>
        <w:rPr>
          <w:sz w:val="18"/>
        </w:rPr>
        <w:t>not</w:t>
      </w:r>
      <w:r>
        <w:rPr>
          <w:spacing w:val="-3"/>
          <w:sz w:val="18"/>
        </w:rPr>
        <w:t> </w:t>
      </w:r>
      <w:r>
        <w:rPr>
          <w:sz w:val="18"/>
        </w:rPr>
        <w:t>give</w:t>
      </w:r>
      <w:r>
        <w:rPr>
          <w:spacing w:val="-5"/>
          <w:sz w:val="18"/>
        </w:rPr>
        <w:t> </w:t>
      </w:r>
      <w:r>
        <w:rPr>
          <w:sz w:val="18"/>
        </w:rPr>
        <w:t>an</w:t>
      </w:r>
      <w:r>
        <w:rPr>
          <w:spacing w:val="-1"/>
          <w:sz w:val="18"/>
        </w:rPr>
        <w:t> </w:t>
      </w:r>
      <w:r>
        <w:rPr>
          <w:sz w:val="18"/>
        </w:rPr>
        <w:t>OFF</w:t>
      </w:r>
      <w:r>
        <w:rPr>
          <w:spacing w:val="4"/>
          <w:sz w:val="18"/>
        </w:rPr>
        <w:t> </w:t>
      </w:r>
      <w:r>
        <w:rPr>
          <w:sz w:val="18"/>
        </w:rPr>
        <w:t>indication</w:t>
      </w:r>
      <w:r>
        <w:rPr>
          <w:spacing w:val="-1"/>
          <w:sz w:val="18"/>
        </w:rPr>
        <w:t> </w:t>
      </w:r>
      <w:r>
        <w:rPr>
          <w:sz w:val="18"/>
        </w:rPr>
        <w:t>if</w:t>
      </w:r>
      <w:r>
        <w:rPr>
          <w:spacing w:val="-6"/>
          <w:sz w:val="18"/>
        </w:rPr>
        <w:t> </w:t>
      </w:r>
      <w:r>
        <w:rPr>
          <w:sz w:val="18"/>
        </w:rPr>
        <w:t>the</w:t>
      </w:r>
      <w:r>
        <w:rPr>
          <w:spacing w:val="-5"/>
          <w:sz w:val="18"/>
        </w:rPr>
        <w:t> </w:t>
      </w:r>
      <w:r>
        <w:rPr>
          <w:sz w:val="18"/>
        </w:rPr>
        <w:t>station </w:t>
      </w:r>
      <w:r>
        <w:rPr>
          <w:spacing w:val="-2"/>
          <w:sz w:val="18"/>
        </w:rPr>
        <w:t>signal</w:t>
      </w:r>
    </w:p>
    <w:p>
      <w:pPr>
        <w:pStyle w:val="ListParagraph"/>
        <w:numPr>
          <w:ilvl w:val="1"/>
          <w:numId w:val="320"/>
        </w:numPr>
        <w:tabs>
          <w:tab w:pos="578" w:val="left" w:leader="none"/>
          <w:tab w:pos="6000" w:val="left" w:leader="none"/>
        </w:tabs>
        <w:spacing w:line="240" w:lineRule="auto" w:before="2" w:after="0"/>
        <w:ind w:left="578" w:right="0" w:hanging="338"/>
        <w:jc w:val="left"/>
        <w:rPr>
          <w:sz w:val="18"/>
        </w:rPr>
      </w:pPr>
      <w:r>
        <w:rPr>
          <w:spacing w:val="-2"/>
          <w:sz w:val="18"/>
        </w:rPr>
        <w:t>False</w:t>
      </w:r>
      <w:r>
        <w:rPr>
          <w:sz w:val="18"/>
        </w:rPr>
        <w:tab/>
        <w:t>is</w:t>
      </w:r>
      <w:r>
        <w:rPr>
          <w:spacing w:val="-9"/>
          <w:sz w:val="18"/>
        </w:rPr>
        <w:t> </w:t>
      </w:r>
      <w:r>
        <w:rPr>
          <w:spacing w:val="-2"/>
          <w:sz w:val="18"/>
        </w:rPr>
        <w:t>unreliable.</w:t>
      </w:r>
    </w:p>
    <w:p>
      <w:pPr>
        <w:pStyle w:val="BodyText"/>
      </w:pPr>
    </w:p>
    <w:p>
      <w:pPr>
        <w:pStyle w:val="BodyText"/>
      </w:pPr>
    </w:p>
    <w:p>
      <w:pPr>
        <w:pStyle w:val="BodyText"/>
      </w:pPr>
    </w:p>
    <w:p>
      <w:pPr>
        <w:pStyle w:val="ListParagraph"/>
        <w:numPr>
          <w:ilvl w:val="0"/>
          <w:numId w:val="320"/>
        </w:numPr>
        <w:tabs>
          <w:tab w:pos="635" w:val="left" w:leader="none"/>
          <w:tab w:pos="6000" w:val="left" w:leader="none"/>
        </w:tabs>
        <w:spacing w:line="240" w:lineRule="auto" w:before="0" w:after="0"/>
        <w:ind w:left="635" w:right="0" w:hanging="395"/>
        <w:jc w:val="left"/>
        <w:rPr>
          <w:sz w:val="18"/>
        </w:rPr>
      </w:pPr>
      <w:r>
        <w:rPr>
          <w:sz w:val="18"/>
        </w:rPr>
        <w:t>VORTAC-based</w:t>
      </w:r>
      <w:r>
        <w:rPr>
          <w:spacing w:val="43"/>
          <w:sz w:val="18"/>
        </w:rPr>
        <w:t> </w:t>
      </w:r>
      <w:r>
        <w:rPr>
          <w:sz w:val="18"/>
        </w:rPr>
        <w:t>RNAV</w:t>
      </w:r>
      <w:r>
        <w:rPr>
          <w:spacing w:val="-3"/>
          <w:sz w:val="18"/>
        </w:rPr>
        <w:t> </w:t>
      </w:r>
      <w:r>
        <w:rPr>
          <w:sz w:val="18"/>
        </w:rPr>
        <w:t>systems</w:t>
      </w:r>
      <w:r>
        <w:rPr>
          <w:spacing w:val="-1"/>
          <w:sz w:val="18"/>
        </w:rPr>
        <w:t> </w:t>
      </w:r>
      <w:r>
        <w:rPr>
          <w:sz w:val="18"/>
        </w:rPr>
        <w:t>allow</w:t>
      </w:r>
      <w:r>
        <w:rPr>
          <w:spacing w:val="-4"/>
          <w:sz w:val="18"/>
        </w:rPr>
        <w:t> </w:t>
      </w:r>
      <w:r>
        <w:rPr>
          <w:sz w:val="18"/>
        </w:rPr>
        <w:t>you</w:t>
      </w:r>
      <w:r>
        <w:rPr>
          <w:spacing w:val="1"/>
          <w:sz w:val="18"/>
        </w:rPr>
        <w:t> </w:t>
      </w:r>
      <w:r>
        <w:rPr>
          <w:sz w:val="18"/>
        </w:rPr>
        <w:t>more</w:t>
      </w:r>
      <w:r>
        <w:rPr>
          <w:spacing w:val="-4"/>
          <w:sz w:val="18"/>
        </w:rPr>
        <w:t> </w:t>
      </w:r>
      <w:r>
        <w:rPr>
          <w:sz w:val="18"/>
        </w:rPr>
        <w:t>lateral</w:t>
      </w:r>
      <w:r>
        <w:rPr>
          <w:spacing w:val="-9"/>
          <w:sz w:val="18"/>
        </w:rPr>
        <w:t> </w:t>
      </w:r>
      <w:r>
        <w:rPr>
          <w:spacing w:val="-2"/>
          <w:sz w:val="18"/>
        </w:rPr>
        <w:t>freedom</w:t>
      </w:r>
      <w:r>
        <w:rPr>
          <w:sz w:val="18"/>
        </w:rPr>
        <w:tab/>
        <w:t>Answer</w:t>
      </w:r>
      <w:r>
        <w:rPr>
          <w:spacing w:val="-10"/>
          <w:sz w:val="18"/>
        </w:rPr>
        <w:t> </w:t>
      </w:r>
      <w:r>
        <w:rPr>
          <w:b/>
          <w:sz w:val="18"/>
        </w:rPr>
        <w:t>(D)</w:t>
      </w:r>
      <w:r>
        <w:rPr>
          <w:b/>
          <w:spacing w:val="-1"/>
          <w:sz w:val="18"/>
        </w:rPr>
        <w:t> </w:t>
      </w:r>
      <w:r>
        <w:rPr>
          <w:sz w:val="18"/>
        </w:rPr>
        <w:t>is</w:t>
      </w:r>
      <w:r>
        <w:rPr>
          <w:spacing w:val="-3"/>
          <w:sz w:val="18"/>
        </w:rPr>
        <w:t> </w:t>
      </w:r>
      <w:r>
        <w:rPr>
          <w:spacing w:val="-2"/>
          <w:sz w:val="18"/>
        </w:rPr>
        <w:t>correct</w:t>
      </w:r>
    </w:p>
    <w:p>
      <w:pPr>
        <w:pStyle w:val="BodyText"/>
        <w:tabs>
          <w:tab w:pos="6000" w:val="left" w:leader="none"/>
        </w:tabs>
        <w:spacing w:before="2"/>
        <w:ind w:left="6000" w:right="969" w:hanging="5271"/>
      </w:pPr>
      <w:r>
        <w:rPr>
          <w:spacing w:val="-2"/>
        </w:rPr>
        <w:t>because</w:t>
      </w:r>
      <w:r>
        <w:rPr/>
        <w:tab/>
      </w:r>
      <w:r>
        <w:rPr>
          <w:b/>
        </w:rPr>
        <w:t>DISCUSSION:</w:t>
      </w:r>
      <w:r>
        <w:rPr>
          <w:b/>
          <w:spacing w:val="-7"/>
        </w:rPr>
        <w:t> </w:t>
      </w:r>
      <w:r>
        <w:rPr/>
        <w:t>Area</w:t>
      </w:r>
      <w:r>
        <w:rPr>
          <w:spacing w:val="-5"/>
        </w:rPr>
        <w:t> </w:t>
      </w:r>
      <w:r>
        <w:rPr/>
        <w:t>navigation</w:t>
      </w:r>
      <w:r>
        <w:rPr>
          <w:spacing w:val="-2"/>
        </w:rPr>
        <w:t> </w:t>
      </w:r>
      <w:r>
        <w:rPr/>
        <w:t>(</w:t>
      </w:r>
      <w:r>
        <w:rPr>
          <w:spacing w:val="-7"/>
        </w:rPr>
        <w:t> </w:t>
      </w:r>
      <w:r>
        <w:rPr/>
        <w:t>RNAV</w:t>
      </w:r>
      <w:r>
        <w:rPr>
          <w:spacing w:val="-5"/>
        </w:rPr>
        <w:t> </w:t>
      </w:r>
      <w:r>
        <w:rPr/>
        <w:t>)</w:t>
      </w:r>
      <w:r>
        <w:rPr>
          <w:spacing w:val="-7"/>
        </w:rPr>
        <w:t> </w:t>
      </w:r>
      <w:r>
        <w:rPr/>
        <w:t>allows</w:t>
      </w:r>
      <w:r>
        <w:rPr>
          <w:spacing w:val="-3"/>
        </w:rPr>
        <w:t> </w:t>
      </w:r>
      <w:r>
        <w:rPr/>
        <w:t>you</w:t>
      </w:r>
      <w:r>
        <w:rPr>
          <w:spacing w:val="-2"/>
        </w:rPr>
        <w:t> </w:t>
      </w:r>
      <w:r>
        <w:rPr/>
        <w:t>more lateral freedom in navigation , because it does not require</w:t>
      </w:r>
    </w:p>
    <w:p>
      <w:pPr>
        <w:pStyle w:val="ListParagraph"/>
        <w:numPr>
          <w:ilvl w:val="1"/>
          <w:numId w:val="320"/>
        </w:numPr>
        <w:tabs>
          <w:tab w:pos="686" w:val="left" w:leader="none"/>
          <w:tab w:pos="6000" w:val="left" w:leader="none"/>
        </w:tabs>
        <w:spacing w:line="203" w:lineRule="exact" w:before="0" w:after="0"/>
        <w:ind w:left="686" w:right="0" w:hanging="446"/>
        <w:jc w:val="left"/>
        <w:rPr>
          <w:sz w:val="18"/>
        </w:rPr>
      </w:pPr>
      <w:r>
        <w:rPr>
          <w:sz w:val="18"/>
        </w:rPr>
        <w:t>The</w:t>
      </w:r>
      <w:r>
        <w:rPr>
          <w:spacing w:val="-4"/>
          <w:sz w:val="18"/>
        </w:rPr>
        <w:t> </w:t>
      </w:r>
      <w:r>
        <w:rPr>
          <w:sz w:val="18"/>
        </w:rPr>
        <w:t>data</w:t>
      </w:r>
      <w:r>
        <w:rPr>
          <w:spacing w:val="-3"/>
          <w:sz w:val="18"/>
        </w:rPr>
        <w:t> </w:t>
      </w:r>
      <w:r>
        <w:rPr>
          <w:sz w:val="18"/>
        </w:rPr>
        <w:t>base</w:t>
      </w:r>
      <w:r>
        <w:rPr>
          <w:spacing w:val="-4"/>
          <w:sz w:val="18"/>
        </w:rPr>
        <w:t> </w:t>
      </w:r>
      <w:r>
        <w:rPr>
          <w:sz w:val="18"/>
        </w:rPr>
        <w:t>identifies surrounding</w:t>
      </w:r>
      <w:r>
        <w:rPr>
          <w:spacing w:val="-6"/>
          <w:sz w:val="18"/>
        </w:rPr>
        <w:t> </w:t>
      </w:r>
      <w:r>
        <w:rPr>
          <w:spacing w:val="-2"/>
          <w:sz w:val="18"/>
        </w:rPr>
        <w:t>airports</w:t>
      </w:r>
      <w:r>
        <w:rPr>
          <w:sz w:val="18"/>
        </w:rPr>
        <w:tab/>
        <w:t>you</w:t>
      </w:r>
      <w:r>
        <w:rPr>
          <w:spacing w:val="-4"/>
          <w:sz w:val="18"/>
        </w:rPr>
        <w:t> </w:t>
      </w:r>
      <w:r>
        <w:rPr>
          <w:sz w:val="18"/>
        </w:rPr>
        <w:t>to</w:t>
      </w:r>
      <w:r>
        <w:rPr>
          <w:spacing w:val="-1"/>
          <w:sz w:val="18"/>
        </w:rPr>
        <w:t> </w:t>
      </w:r>
      <w:r>
        <w:rPr>
          <w:sz w:val="18"/>
        </w:rPr>
        <w:t>track</w:t>
      </w:r>
      <w:r>
        <w:rPr>
          <w:spacing w:val="-8"/>
          <w:sz w:val="18"/>
        </w:rPr>
        <w:t> </w:t>
      </w:r>
      <w:r>
        <w:rPr>
          <w:sz w:val="18"/>
        </w:rPr>
        <w:t>directly</w:t>
      </w:r>
      <w:r>
        <w:rPr>
          <w:spacing w:val="-2"/>
          <w:sz w:val="18"/>
        </w:rPr>
        <w:t> </w:t>
      </w:r>
      <w:r>
        <w:rPr>
          <w:sz w:val="18"/>
        </w:rPr>
        <w:t>to</w:t>
      </w:r>
      <w:r>
        <w:rPr>
          <w:spacing w:val="-1"/>
          <w:sz w:val="18"/>
        </w:rPr>
        <w:t> </w:t>
      </w:r>
      <w:r>
        <w:rPr>
          <w:sz w:val="18"/>
        </w:rPr>
        <w:t>or</w:t>
      </w:r>
      <w:r>
        <w:rPr>
          <w:spacing w:val="-8"/>
          <w:sz w:val="18"/>
        </w:rPr>
        <w:t> </w:t>
      </w:r>
      <w:r>
        <w:rPr>
          <w:sz w:val="18"/>
        </w:rPr>
        <w:t>from navigation</w:t>
      </w:r>
      <w:r>
        <w:rPr>
          <w:spacing w:val="-1"/>
          <w:sz w:val="18"/>
        </w:rPr>
        <w:t> </w:t>
      </w:r>
      <w:r>
        <w:rPr>
          <w:spacing w:val="-2"/>
          <w:sz w:val="18"/>
        </w:rPr>
        <w:t>facilities.</w:t>
      </w:r>
    </w:p>
    <w:p>
      <w:pPr>
        <w:pStyle w:val="ListParagraph"/>
        <w:numPr>
          <w:ilvl w:val="1"/>
          <w:numId w:val="320"/>
        </w:numPr>
        <w:tabs>
          <w:tab w:pos="672" w:val="left" w:leader="none"/>
        </w:tabs>
        <w:spacing w:line="240" w:lineRule="auto" w:before="2" w:after="0"/>
        <w:ind w:left="672" w:right="0" w:hanging="432"/>
        <w:jc w:val="left"/>
        <w:rPr>
          <w:sz w:val="18"/>
        </w:rPr>
      </w:pPr>
      <w:r>
        <w:rPr>
          <w:sz w:val="18"/>
        </w:rPr>
        <w:t>The</w:t>
      </w:r>
      <w:r>
        <w:rPr>
          <w:spacing w:val="-4"/>
          <w:sz w:val="18"/>
        </w:rPr>
        <w:t> </w:t>
      </w:r>
      <w:r>
        <w:rPr>
          <w:sz w:val="18"/>
        </w:rPr>
        <w:t>signals radiate</w:t>
      </w:r>
      <w:r>
        <w:rPr>
          <w:spacing w:val="-3"/>
          <w:sz w:val="18"/>
        </w:rPr>
        <w:t> </w:t>
      </w:r>
      <w:r>
        <w:rPr>
          <w:sz w:val="18"/>
        </w:rPr>
        <w:t>from</w:t>
      </w:r>
      <w:r>
        <w:rPr>
          <w:spacing w:val="-5"/>
          <w:sz w:val="18"/>
        </w:rPr>
        <w:t> </w:t>
      </w:r>
      <w:r>
        <w:rPr>
          <w:sz w:val="18"/>
        </w:rPr>
        <w:t>satellites</w:t>
      </w:r>
      <w:r>
        <w:rPr>
          <w:spacing w:val="-1"/>
          <w:sz w:val="18"/>
        </w:rPr>
        <w:t> </w:t>
      </w:r>
      <w:r>
        <w:rPr>
          <w:sz w:val="18"/>
        </w:rPr>
        <w:t>in</w:t>
      </w:r>
      <w:r>
        <w:rPr>
          <w:spacing w:val="-5"/>
          <w:sz w:val="18"/>
        </w:rPr>
        <w:t> </w:t>
      </w:r>
      <w:r>
        <w:rPr>
          <w:spacing w:val="-2"/>
          <w:sz w:val="18"/>
        </w:rPr>
        <w:t>space.</w:t>
      </w:r>
    </w:p>
    <w:p>
      <w:pPr>
        <w:pStyle w:val="ListParagraph"/>
        <w:numPr>
          <w:ilvl w:val="1"/>
          <w:numId w:val="320"/>
        </w:numPr>
        <w:tabs>
          <w:tab w:pos="672" w:val="left" w:leader="none"/>
        </w:tabs>
        <w:spacing w:line="240" w:lineRule="auto" w:before="2" w:after="0"/>
        <w:ind w:left="672" w:right="0" w:hanging="432"/>
        <w:jc w:val="left"/>
        <w:rPr>
          <w:sz w:val="18"/>
        </w:rPr>
      </w:pPr>
      <w:r>
        <w:rPr>
          <w:sz w:val="18"/>
        </w:rPr>
        <w:t>You do not</w:t>
      </w:r>
      <w:r>
        <w:rPr>
          <w:spacing w:val="-3"/>
          <w:sz w:val="18"/>
        </w:rPr>
        <w:t> </w:t>
      </w:r>
      <w:r>
        <w:rPr>
          <w:sz w:val="18"/>
        </w:rPr>
        <w:t>have</w:t>
      </w:r>
      <w:r>
        <w:rPr>
          <w:spacing w:val="-3"/>
          <w:sz w:val="18"/>
        </w:rPr>
        <w:t> </w:t>
      </w:r>
      <w:r>
        <w:rPr>
          <w:sz w:val="18"/>
        </w:rPr>
        <w:t>to tune</w:t>
      </w:r>
      <w:r>
        <w:rPr>
          <w:spacing w:val="-3"/>
          <w:sz w:val="18"/>
        </w:rPr>
        <w:t> </w:t>
      </w:r>
      <w:r>
        <w:rPr>
          <w:sz w:val="18"/>
        </w:rPr>
        <w:t>and identify the</w:t>
      </w:r>
      <w:r>
        <w:rPr>
          <w:spacing w:val="-3"/>
          <w:sz w:val="18"/>
        </w:rPr>
        <w:t> </w:t>
      </w:r>
      <w:r>
        <w:rPr>
          <w:spacing w:val="-2"/>
          <w:sz w:val="18"/>
        </w:rPr>
        <w:t>station.</w:t>
      </w:r>
    </w:p>
    <w:p>
      <w:pPr>
        <w:pStyle w:val="ListParagraph"/>
        <w:numPr>
          <w:ilvl w:val="1"/>
          <w:numId w:val="320"/>
        </w:numPr>
        <w:tabs>
          <w:tab w:pos="686" w:val="left" w:leader="none"/>
        </w:tabs>
        <w:spacing w:line="232" w:lineRule="auto" w:before="7" w:after="0"/>
        <w:ind w:left="686" w:right="6620" w:hanging="447"/>
        <w:jc w:val="left"/>
        <w:rPr>
          <w:sz w:val="18"/>
        </w:rPr>
      </w:pPr>
      <w:r>
        <w:rPr>
          <w:sz w:val="18"/>
        </w:rPr>
        <w:t>You</w:t>
      </w:r>
      <w:r>
        <w:rPr>
          <w:spacing w:val="-2"/>
          <w:sz w:val="18"/>
        </w:rPr>
        <w:t> </w:t>
      </w:r>
      <w:r>
        <w:rPr>
          <w:sz w:val="18"/>
        </w:rPr>
        <w:t>do</w:t>
      </w:r>
      <w:r>
        <w:rPr>
          <w:spacing w:val="-2"/>
          <w:sz w:val="18"/>
        </w:rPr>
        <w:t> </w:t>
      </w:r>
      <w:r>
        <w:rPr>
          <w:sz w:val="18"/>
        </w:rPr>
        <w:t>not</w:t>
      </w:r>
      <w:r>
        <w:rPr>
          <w:spacing w:val="-5"/>
          <w:sz w:val="18"/>
        </w:rPr>
        <w:t> </w:t>
      </w:r>
      <w:r>
        <w:rPr>
          <w:sz w:val="18"/>
        </w:rPr>
        <w:t>have</w:t>
      </w:r>
      <w:r>
        <w:rPr>
          <w:spacing w:val="-6"/>
          <w:sz w:val="18"/>
        </w:rPr>
        <w:t> </w:t>
      </w:r>
      <w:r>
        <w:rPr>
          <w:sz w:val="18"/>
        </w:rPr>
        <w:t>to</w:t>
      </w:r>
      <w:r>
        <w:rPr>
          <w:spacing w:val="-2"/>
          <w:sz w:val="18"/>
        </w:rPr>
        <w:t> </w:t>
      </w:r>
      <w:r>
        <w:rPr>
          <w:sz w:val="18"/>
        </w:rPr>
        <w:t>track</w:t>
      </w:r>
      <w:r>
        <w:rPr>
          <w:spacing w:val="-8"/>
          <w:sz w:val="18"/>
        </w:rPr>
        <w:t> </w:t>
      </w:r>
      <w:r>
        <w:rPr>
          <w:sz w:val="18"/>
        </w:rPr>
        <w:t>directly</w:t>
      </w:r>
      <w:r>
        <w:rPr>
          <w:spacing w:val="-2"/>
          <w:sz w:val="18"/>
        </w:rPr>
        <w:t> </w:t>
      </w:r>
      <w:r>
        <w:rPr>
          <w:sz w:val="18"/>
        </w:rPr>
        <w:t>to</w:t>
      </w:r>
      <w:r>
        <w:rPr>
          <w:spacing w:val="-2"/>
          <w:sz w:val="18"/>
        </w:rPr>
        <w:t> </w:t>
      </w:r>
      <w:r>
        <w:rPr>
          <w:sz w:val="18"/>
        </w:rPr>
        <w:t>or</w:t>
      </w:r>
      <w:r>
        <w:rPr>
          <w:spacing w:val="-8"/>
          <w:sz w:val="18"/>
        </w:rPr>
        <w:t> </w:t>
      </w:r>
      <w:r>
        <w:rPr>
          <w:sz w:val="18"/>
        </w:rPr>
        <w:t>from</w:t>
      </w:r>
      <w:r>
        <w:rPr>
          <w:spacing w:val="-1"/>
          <w:sz w:val="18"/>
        </w:rPr>
        <w:t> </w:t>
      </w:r>
      <w:r>
        <w:rPr>
          <w:sz w:val="18"/>
        </w:rPr>
        <w:t>navigations </w:t>
      </w:r>
      <w:r>
        <w:rPr>
          <w:spacing w:val="-2"/>
          <w:sz w:val="18"/>
        </w:rPr>
        <w:t>facilities.</w:t>
      </w:r>
    </w:p>
    <w:p>
      <w:pPr>
        <w:pStyle w:val="BodyText"/>
        <w:rPr>
          <w:sz w:val="20"/>
        </w:rPr>
      </w:pPr>
    </w:p>
    <w:p>
      <w:pPr>
        <w:pStyle w:val="BodyText"/>
        <w:spacing w:before="170"/>
        <w:rPr>
          <w:sz w:val="20"/>
        </w:rPr>
      </w:pPr>
    </w:p>
    <w:tbl>
      <w:tblPr>
        <w:tblW w:w="0" w:type="auto"/>
        <w:jc w:val="left"/>
        <w:tblInd w:w="1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43"/>
        <w:gridCol w:w="4766"/>
        <w:gridCol w:w="4986"/>
      </w:tblGrid>
      <w:tr>
        <w:trPr>
          <w:trHeight w:val="204" w:hRule="atLeast"/>
        </w:trPr>
        <w:tc>
          <w:tcPr>
            <w:tcW w:w="443" w:type="dxa"/>
          </w:tcPr>
          <w:p>
            <w:pPr>
              <w:pStyle w:val="TableParagraph"/>
              <w:spacing w:line="184" w:lineRule="exact"/>
              <w:ind w:left="50"/>
              <w:rPr>
                <w:sz w:val="18"/>
              </w:rPr>
            </w:pPr>
            <w:r>
              <w:rPr>
                <w:spacing w:val="-4"/>
                <w:sz w:val="18"/>
              </w:rPr>
              <w:t>100.</w:t>
            </w:r>
          </w:p>
        </w:tc>
        <w:tc>
          <w:tcPr>
            <w:tcW w:w="4766" w:type="dxa"/>
          </w:tcPr>
          <w:p>
            <w:pPr>
              <w:pStyle w:val="TableParagraph"/>
              <w:spacing w:line="184" w:lineRule="exact"/>
              <w:ind w:left="103"/>
              <w:rPr>
                <w:sz w:val="18"/>
              </w:rPr>
            </w:pPr>
            <w:r>
              <w:rPr>
                <w:sz w:val="18"/>
              </w:rPr>
              <w:t>The</w:t>
            </w:r>
            <w:r>
              <w:rPr>
                <w:spacing w:val="-6"/>
                <w:sz w:val="18"/>
              </w:rPr>
              <w:t> </w:t>
            </w:r>
            <w:r>
              <w:rPr>
                <w:sz w:val="18"/>
              </w:rPr>
              <w:t>main</w:t>
            </w:r>
            <w:r>
              <w:rPr>
                <w:spacing w:val="-2"/>
                <w:sz w:val="18"/>
              </w:rPr>
              <w:t> </w:t>
            </w:r>
            <w:r>
              <w:rPr>
                <w:sz w:val="18"/>
              </w:rPr>
              <w:t>component</w:t>
            </w:r>
            <w:r>
              <w:rPr>
                <w:spacing w:val="-4"/>
                <w:sz w:val="18"/>
              </w:rPr>
              <w:t> </w:t>
            </w:r>
            <w:r>
              <w:rPr>
                <w:sz w:val="18"/>
              </w:rPr>
              <w:t>for</w:t>
            </w:r>
            <w:r>
              <w:rPr>
                <w:spacing w:val="-7"/>
                <w:sz w:val="18"/>
              </w:rPr>
              <w:t> </w:t>
            </w:r>
            <w:r>
              <w:rPr>
                <w:sz w:val="18"/>
              </w:rPr>
              <w:t>VORTAC-based</w:t>
            </w:r>
            <w:r>
              <w:rPr>
                <w:spacing w:val="40"/>
                <w:sz w:val="18"/>
              </w:rPr>
              <w:t> </w:t>
            </w:r>
            <w:r>
              <w:rPr>
                <w:sz w:val="18"/>
              </w:rPr>
              <w:t>RNAV</w:t>
            </w:r>
            <w:r>
              <w:rPr>
                <w:spacing w:val="-6"/>
                <w:sz w:val="18"/>
              </w:rPr>
              <w:t> </w:t>
            </w:r>
            <w:r>
              <w:rPr>
                <w:sz w:val="18"/>
              </w:rPr>
              <w:t>is</w:t>
            </w:r>
            <w:r>
              <w:rPr>
                <w:spacing w:val="-2"/>
                <w:sz w:val="18"/>
              </w:rPr>
              <w:t> </w:t>
            </w:r>
            <w:r>
              <w:rPr>
                <w:spacing w:val="-5"/>
                <w:sz w:val="18"/>
              </w:rPr>
              <w:t>the</w:t>
            </w:r>
          </w:p>
        </w:tc>
        <w:tc>
          <w:tcPr>
            <w:tcW w:w="4986" w:type="dxa"/>
          </w:tcPr>
          <w:p>
            <w:pPr>
              <w:pStyle w:val="TableParagraph"/>
              <w:spacing w:line="184" w:lineRule="exact"/>
              <w:ind w:left="601"/>
              <w:rPr>
                <w:sz w:val="18"/>
              </w:rPr>
            </w:pPr>
            <w:r>
              <w:rPr>
                <w:sz w:val="18"/>
              </w:rPr>
              <w:t>Answer</w:t>
            </w:r>
            <w:r>
              <w:rPr>
                <w:spacing w:val="-8"/>
                <w:sz w:val="18"/>
              </w:rPr>
              <w:t> </w:t>
            </w:r>
            <w:r>
              <w:rPr>
                <w:b/>
                <w:sz w:val="18"/>
              </w:rPr>
              <w:t>(C)</w:t>
            </w:r>
            <w:r>
              <w:rPr>
                <w:b/>
                <w:spacing w:val="-1"/>
                <w:sz w:val="18"/>
              </w:rPr>
              <w:t> </w:t>
            </w:r>
            <w:r>
              <w:rPr>
                <w:sz w:val="18"/>
              </w:rPr>
              <w:t>is</w:t>
            </w:r>
            <w:r>
              <w:rPr>
                <w:spacing w:val="-3"/>
                <w:sz w:val="18"/>
              </w:rPr>
              <w:t> </w:t>
            </w:r>
            <w:r>
              <w:rPr>
                <w:spacing w:val="-2"/>
                <w:sz w:val="18"/>
              </w:rPr>
              <w:t>correct</w:t>
            </w:r>
          </w:p>
        </w:tc>
      </w:tr>
      <w:tr>
        <w:trPr>
          <w:trHeight w:val="208" w:hRule="atLeast"/>
        </w:trPr>
        <w:tc>
          <w:tcPr>
            <w:tcW w:w="443" w:type="dxa"/>
          </w:tcPr>
          <w:p>
            <w:pPr>
              <w:pStyle w:val="TableParagraph"/>
              <w:spacing w:line="240" w:lineRule="auto"/>
              <w:rPr>
                <w:sz w:val="14"/>
              </w:rPr>
            </w:pPr>
          </w:p>
        </w:tc>
        <w:tc>
          <w:tcPr>
            <w:tcW w:w="4766" w:type="dxa"/>
          </w:tcPr>
          <w:p>
            <w:pPr>
              <w:pStyle w:val="TableParagraph"/>
              <w:spacing w:line="240" w:lineRule="auto"/>
              <w:rPr>
                <w:sz w:val="14"/>
              </w:rPr>
            </w:pPr>
          </w:p>
        </w:tc>
        <w:tc>
          <w:tcPr>
            <w:tcW w:w="4986" w:type="dxa"/>
          </w:tcPr>
          <w:p>
            <w:pPr>
              <w:pStyle w:val="TableParagraph"/>
              <w:ind w:left="601"/>
              <w:rPr>
                <w:sz w:val="18"/>
              </w:rPr>
            </w:pPr>
            <w:r>
              <w:rPr>
                <w:b/>
                <w:sz w:val="18"/>
              </w:rPr>
              <w:t>DISCUSSION:</w:t>
            </w:r>
            <w:r>
              <w:rPr>
                <w:b/>
                <w:spacing w:val="-7"/>
                <w:sz w:val="18"/>
              </w:rPr>
              <w:t> </w:t>
            </w:r>
            <w:r>
              <w:rPr>
                <w:sz w:val="18"/>
              </w:rPr>
              <w:t>VOTRAC-</w:t>
            </w:r>
            <w:r>
              <w:rPr>
                <w:spacing w:val="1"/>
                <w:sz w:val="18"/>
              </w:rPr>
              <w:t> </w:t>
            </w:r>
            <w:r>
              <w:rPr>
                <w:sz w:val="18"/>
              </w:rPr>
              <w:t>based</w:t>
            </w:r>
            <w:r>
              <w:rPr>
                <w:spacing w:val="-1"/>
                <w:sz w:val="18"/>
              </w:rPr>
              <w:t> </w:t>
            </w:r>
            <w:r>
              <w:rPr>
                <w:sz w:val="18"/>
              </w:rPr>
              <w:t>RNAV</w:t>
            </w:r>
            <w:r>
              <w:rPr>
                <w:spacing w:val="-5"/>
                <w:sz w:val="18"/>
              </w:rPr>
              <w:t> </w:t>
            </w:r>
            <w:r>
              <w:rPr>
                <w:sz w:val="18"/>
              </w:rPr>
              <w:t>uses</w:t>
            </w:r>
            <w:r>
              <w:rPr>
                <w:spacing w:val="-2"/>
                <w:sz w:val="18"/>
              </w:rPr>
              <w:t> </w:t>
            </w:r>
            <w:r>
              <w:rPr>
                <w:sz w:val="18"/>
              </w:rPr>
              <w:t>a</w:t>
            </w:r>
            <w:r>
              <w:rPr>
                <w:spacing w:val="-4"/>
                <w:sz w:val="18"/>
              </w:rPr>
              <w:t> </w:t>
            </w:r>
            <w:r>
              <w:rPr>
                <w:sz w:val="18"/>
              </w:rPr>
              <w:t>course-</w:t>
            </w:r>
            <w:r>
              <w:rPr>
                <w:spacing w:val="-4"/>
                <w:sz w:val="18"/>
              </w:rPr>
              <w:t>line</w:t>
            </w:r>
          </w:p>
        </w:tc>
      </w:tr>
      <w:tr>
        <w:trPr>
          <w:trHeight w:val="208" w:hRule="atLeast"/>
        </w:trPr>
        <w:tc>
          <w:tcPr>
            <w:tcW w:w="443" w:type="dxa"/>
          </w:tcPr>
          <w:p>
            <w:pPr>
              <w:pStyle w:val="TableParagraph"/>
              <w:ind w:left="50"/>
              <w:rPr>
                <w:sz w:val="18"/>
              </w:rPr>
            </w:pPr>
            <w:r>
              <w:rPr>
                <w:spacing w:val="-5"/>
                <w:sz w:val="18"/>
              </w:rPr>
              <w:t>A.</w:t>
            </w:r>
          </w:p>
        </w:tc>
        <w:tc>
          <w:tcPr>
            <w:tcW w:w="4766" w:type="dxa"/>
          </w:tcPr>
          <w:p>
            <w:pPr>
              <w:pStyle w:val="TableParagraph"/>
              <w:ind w:left="96"/>
              <w:rPr>
                <w:sz w:val="18"/>
              </w:rPr>
            </w:pPr>
            <w:r>
              <w:rPr>
                <w:sz w:val="18"/>
              </w:rPr>
              <w:t>TACAN</w:t>
            </w:r>
            <w:r>
              <w:rPr>
                <w:spacing w:val="-7"/>
                <w:sz w:val="18"/>
              </w:rPr>
              <w:t> </w:t>
            </w:r>
            <w:r>
              <w:rPr>
                <w:spacing w:val="-2"/>
                <w:sz w:val="18"/>
              </w:rPr>
              <w:t>receiver.</w:t>
            </w:r>
          </w:p>
        </w:tc>
        <w:tc>
          <w:tcPr>
            <w:tcW w:w="4986" w:type="dxa"/>
          </w:tcPr>
          <w:p>
            <w:pPr>
              <w:pStyle w:val="TableParagraph"/>
              <w:ind w:left="601"/>
              <w:rPr>
                <w:sz w:val="18"/>
              </w:rPr>
            </w:pPr>
            <w:r>
              <w:rPr>
                <w:sz w:val="18"/>
              </w:rPr>
              <w:t>Computer</w:t>
            </w:r>
            <w:r>
              <w:rPr>
                <w:spacing w:val="-7"/>
                <w:sz w:val="18"/>
              </w:rPr>
              <w:t> </w:t>
            </w:r>
            <w:r>
              <w:rPr>
                <w:sz w:val="18"/>
              </w:rPr>
              <w:t>(CLC)</w:t>
            </w:r>
            <w:r>
              <w:rPr>
                <w:spacing w:val="-7"/>
                <w:sz w:val="18"/>
              </w:rPr>
              <w:t> </w:t>
            </w:r>
            <w:r>
              <w:rPr>
                <w:sz w:val="18"/>
              </w:rPr>
              <w:t>which</w:t>
            </w:r>
            <w:r>
              <w:rPr>
                <w:spacing w:val="-1"/>
                <w:sz w:val="18"/>
              </w:rPr>
              <w:t> </w:t>
            </w:r>
            <w:r>
              <w:rPr>
                <w:sz w:val="18"/>
              </w:rPr>
              <w:t>permits</w:t>
            </w:r>
            <w:r>
              <w:rPr>
                <w:spacing w:val="-2"/>
                <w:sz w:val="18"/>
              </w:rPr>
              <w:t> </w:t>
            </w:r>
            <w:r>
              <w:rPr>
                <w:sz w:val="18"/>
              </w:rPr>
              <w:t>you</w:t>
            </w:r>
            <w:r>
              <w:rPr>
                <w:spacing w:val="-1"/>
                <w:sz w:val="18"/>
              </w:rPr>
              <w:t> </w:t>
            </w:r>
            <w:r>
              <w:rPr>
                <w:sz w:val="18"/>
              </w:rPr>
              <w:t>to</w:t>
            </w:r>
            <w:r>
              <w:rPr>
                <w:spacing w:val="-1"/>
                <w:sz w:val="18"/>
              </w:rPr>
              <w:t> </w:t>
            </w:r>
            <w:r>
              <w:rPr>
                <w:sz w:val="18"/>
              </w:rPr>
              <w:t>create</w:t>
            </w:r>
            <w:r>
              <w:rPr>
                <w:spacing w:val="-4"/>
                <w:sz w:val="18"/>
              </w:rPr>
              <w:t> </w:t>
            </w:r>
            <w:r>
              <w:rPr>
                <w:spacing w:val="-2"/>
                <w:sz w:val="18"/>
              </w:rPr>
              <w:t>"”phantom</w:t>
            </w:r>
          </w:p>
        </w:tc>
      </w:tr>
      <w:tr>
        <w:trPr>
          <w:trHeight w:val="410" w:hRule="atLeast"/>
        </w:trPr>
        <w:tc>
          <w:tcPr>
            <w:tcW w:w="443" w:type="dxa"/>
          </w:tcPr>
          <w:p>
            <w:pPr>
              <w:pStyle w:val="TableParagraph"/>
              <w:spacing w:line="201" w:lineRule="exact"/>
              <w:ind w:left="50"/>
              <w:rPr>
                <w:sz w:val="18"/>
              </w:rPr>
            </w:pPr>
            <w:r>
              <w:rPr>
                <w:spacing w:val="-5"/>
                <w:sz w:val="18"/>
              </w:rPr>
              <w:t>B.</w:t>
            </w:r>
          </w:p>
          <w:p>
            <w:pPr>
              <w:pStyle w:val="TableParagraph"/>
              <w:ind w:left="50"/>
              <w:rPr>
                <w:sz w:val="18"/>
              </w:rPr>
            </w:pPr>
            <w:r>
              <w:rPr>
                <w:spacing w:val="-5"/>
                <w:sz w:val="18"/>
              </w:rPr>
              <w:t>C.</w:t>
            </w:r>
          </w:p>
        </w:tc>
        <w:tc>
          <w:tcPr>
            <w:tcW w:w="4766" w:type="dxa"/>
          </w:tcPr>
          <w:p>
            <w:pPr>
              <w:pStyle w:val="TableParagraph"/>
              <w:spacing w:line="202" w:lineRule="exact"/>
              <w:ind w:left="82" w:right="2906"/>
              <w:rPr>
                <w:sz w:val="18"/>
              </w:rPr>
            </w:pPr>
            <w:r>
              <w:rPr>
                <w:sz w:val="18"/>
              </w:rPr>
              <w:t>LORAN</w:t>
            </w:r>
            <w:r>
              <w:rPr>
                <w:spacing w:val="-2"/>
                <w:sz w:val="18"/>
              </w:rPr>
              <w:t> </w:t>
            </w:r>
            <w:r>
              <w:rPr>
                <w:sz w:val="18"/>
              </w:rPr>
              <w:t>receiver. Course</w:t>
            </w:r>
            <w:r>
              <w:rPr>
                <w:spacing w:val="-12"/>
                <w:sz w:val="18"/>
              </w:rPr>
              <w:t> </w:t>
            </w:r>
            <w:r>
              <w:rPr>
                <w:sz w:val="18"/>
              </w:rPr>
              <w:t>line</w:t>
            </w:r>
            <w:r>
              <w:rPr>
                <w:spacing w:val="-11"/>
                <w:sz w:val="18"/>
              </w:rPr>
              <w:t> </w:t>
            </w:r>
            <w:r>
              <w:rPr>
                <w:sz w:val="18"/>
              </w:rPr>
              <w:t>computer.</w:t>
            </w:r>
          </w:p>
        </w:tc>
        <w:tc>
          <w:tcPr>
            <w:tcW w:w="4986" w:type="dxa"/>
          </w:tcPr>
          <w:p>
            <w:pPr>
              <w:pStyle w:val="TableParagraph"/>
              <w:spacing w:line="204" w:lineRule="exact"/>
              <w:ind w:left="601"/>
              <w:rPr>
                <w:sz w:val="18"/>
              </w:rPr>
            </w:pPr>
            <w:r>
              <w:rPr>
                <w:sz w:val="18"/>
              </w:rPr>
              <w:t>Station</w:t>
            </w:r>
            <w:r>
              <w:rPr>
                <w:spacing w:val="-1"/>
                <w:sz w:val="18"/>
              </w:rPr>
              <w:t> </w:t>
            </w:r>
            <w:r>
              <w:rPr>
                <w:sz w:val="18"/>
              </w:rPr>
              <w:t>"</w:t>
            </w:r>
            <w:r>
              <w:rPr>
                <w:spacing w:val="-6"/>
                <w:sz w:val="18"/>
              </w:rPr>
              <w:t> </w:t>
            </w:r>
            <w:r>
              <w:rPr>
                <w:sz w:val="18"/>
              </w:rPr>
              <w:t>for</w:t>
            </w:r>
            <w:r>
              <w:rPr>
                <w:spacing w:val="-6"/>
                <w:sz w:val="18"/>
              </w:rPr>
              <w:t> </w:t>
            </w:r>
            <w:r>
              <w:rPr>
                <w:sz w:val="18"/>
              </w:rPr>
              <w:t>use</w:t>
            </w:r>
            <w:r>
              <w:rPr>
                <w:spacing w:val="-5"/>
                <w:sz w:val="18"/>
              </w:rPr>
              <w:t> </w:t>
            </w:r>
            <w:r>
              <w:rPr>
                <w:sz w:val="18"/>
              </w:rPr>
              <w:t>in </w:t>
            </w:r>
            <w:r>
              <w:rPr>
                <w:spacing w:val="-2"/>
                <w:sz w:val="18"/>
              </w:rPr>
              <w:t>navigation.</w:t>
            </w:r>
          </w:p>
        </w:tc>
      </w:tr>
      <w:tr>
        <w:trPr>
          <w:trHeight w:val="204" w:hRule="atLeast"/>
        </w:trPr>
        <w:tc>
          <w:tcPr>
            <w:tcW w:w="443" w:type="dxa"/>
          </w:tcPr>
          <w:p>
            <w:pPr>
              <w:pStyle w:val="TableParagraph"/>
              <w:spacing w:line="184" w:lineRule="exact"/>
              <w:ind w:left="50"/>
              <w:rPr>
                <w:sz w:val="18"/>
              </w:rPr>
            </w:pPr>
            <w:r>
              <w:rPr>
                <w:spacing w:val="-5"/>
                <w:sz w:val="18"/>
              </w:rPr>
              <w:t>D.</w:t>
            </w:r>
          </w:p>
        </w:tc>
        <w:tc>
          <w:tcPr>
            <w:tcW w:w="4766" w:type="dxa"/>
          </w:tcPr>
          <w:p>
            <w:pPr>
              <w:pStyle w:val="TableParagraph"/>
              <w:spacing w:line="184" w:lineRule="exact"/>
              <w:ind w:left="89"/>
              <w:rPr>
                <w:sz w:val="18"/>
              </w:rPr>
            </w:pPr>
            <w:r>
              <w:rPr>
                <w:sz w:val="18"/>
              </w:rPr>
              <w:t>Flight</w:t>
            </w:r>
            <w:r>
              <w:rPr>
                <w:spacing w:val="-1"/>
                <w:sz w:val="18"/>
              </w:rPr>
              <w:t> </w:t>
            </w:r>
            <w:r>
              <w:rPr>
                <w:sz w:val="18"/>
              </w:rPr>
              <w:t>management </w:t>
            </w:r>
            <w:r>
              <w:rPr>
                <w:spacing w:val="-2"/>
                <w:sz w:val="18"/>
              </w:rPr>
              <w:t>computer.</w:t>
            </w:r>
          </w:p>
        </w:tc>
        <w:tc>
          <w:tcPr>
            <w:tcW w:w="4986" w:type="dxa"/>
          </w:tcPr>
          <w:p>
            <w:pPr>
              <w:pStyle w:val="TableParagraph"/>
              <w:spacing w:line="240" w:lineRule="auto"/>
              <w:rPr>
                <w:sz w:val="14"/>
              </w:rPr>
            </w:pPr>
          </w:p>
        </w:tc>
      </w:tr>
    </w:tbl>
    <w:p>
      <w:pPr>
        <w:pStyle w:val="BodyText"/>
      </w:pPr>
    </w:p>
    <w:p>
      <w:pPr>
        <w:pStyle w:val="BodyText"/>
      </w:pPr>
    </w:p>
    <w:p>
      <w:pPr>
        <w:pStyle w:val="BodyText"/>
        <w:spacing w:before="2"/>
      </w:pPr>
    </w:p>
    <w:p>
      <w:pPr>
        <w:pStyle w:val="ListParagraph"/>
        <w:numPr>
          <w:ilvl w:val="0"/>
          <w:numId w:val="381"/>
        </w:numPr>
        <w:tabs>
          <w:tab w:pos="773" w:val="left" w:leader="none"/>
          <w:tab w:pos="6000" w:val="left" w:leader="none"/>
        </w:tabs>
        <w:spacing w:line="240" w:lineRule="auto" w:before="0" w:after="0"/>
        <w:ind w:left="773" w:right="0" w:hanging="533"/>
        <w:jc w:val="left"/>
        <w:rPr>
          <w:sz w:val="18"/>
        </w:rPr>
      </w:pPr>
      <w:r>
        <w:rPr>
          <w:sz w:val="18"/>
        </w:rPr>
        <w:t>When you are</w:t>
      </w:r>
      <w:r>
        <w:rPr>
          <w:spacing w:val="-3"/>
          <w:sz w:val="18"/>
        </w:rPr>
        <w:t> </w:t>
      </w:r>
      <w:r>
        <w:rPr>
          <w:sz w:val="18"/>
        </w:rPr>
        <w:t>using</w:t>
      </w:r>
      <w:r>
        <w:rPr>
          <w:spacing w:val="-6"/>
          <w:sz w:val="18"/>
        </w:rPr>
        <w:t> </w:t>
      </w:r>
      <w:r>
        <w:rPr>
          <w:sz w:val="18"/>
        </w:rPr>
        <w:t>a</w:t>
      </w:r>
      <w:r>
        <w:rPr>
          <w:spacing w:val="-4"/>
          <w:sz w:val="18"/>
        </w:rPr>
        <w:t> </w:t>
      </w:r>
      <w:r>
        <w:rPr>
          <w:sz w:val="18"/>
        </w:rPr>
        <w:t>VORTAC-based</w:t>
      </w:r>
      <w:r>
        <w:rPr>
          <w:spacing w:val="44"/>
          <w:sz w:val="18"/>
        </w:rPr>
        <w:t> </w:t>
      </w:r>
      <w:r>
        <w:rPr>
          <w:sz w:val="18"/>
        </w:rPr>
        <w:t>RNAV</w:t>
      </w:r>
      <w:r>
        <w:rPr>
          <w:spacing w:val="-3"/>
          <w:sz w:val="18"/>
        </w:rPr>
        <w:t> </w:t>
      </w:r>
      <w:r>
        <w:rPr>
          <w:spacing w:val="-2"/>
          <w:sz w:val="18"/>
        </w:rPr>
        <w:t>system</w:t>
      </w:r>
      <w:r>
        <w:rPr>
          <w:sz w:val="18"/>
        </w:rPr>
        <w:tab/>
        <w:t>Answer</w:t>
      </w:r>
      <w:r>
        <w:rPr>
          <w:spacing w:val="-10"/>
          <w:sz w:val="18"/>
        </w:rPr>
        <w:t> </w:t>
      </w:r>
      <w:r>
        <w:rPr>
          <w:b/>
          <w:sz w:val="18"/>
        </w:rPr>
        <w:t>(D)</w:t>
      </w:r>
      <w:r>
        <w:rPr>
          <w:b/>
          <w:spacing w:val="-1"/>
          <w:sz w:val="18"/>
        </w:rPr>
        <w:t> </w:t>
      </w:r>
      <w:r>
        <w:rPr>
          <w:sz w:val="18"/>
        </w:rPr>
        <w:t>is</w:t>
      </w:r>
      <w:r>
        <w:rPr>
          <w:spacing w:val="-3"/>
          <w:sz w:val="18"/>
        </w:rPr>
        <w:t> </w:t>
      </w:r>
      <w:r>
        <w:rPr>
          <w:spacing w:val="-2"/>
          <w:sz w:val="18"/>
        </w:rPr>
        <w:t>correct</w:t>
      </w:r>
    </w:p>
    <w:p>
      <w:pPr>
        <w:pStyle w:val="BodyText"/>
        <w:tabs>
          <w:tab w:pos="6000" w:val="left" w:leader="none"/>
        </w:tabs>
        <w:spacing w:before="2"/>
        <w:ind w:left="730" w:right="948" w:firstLine="7"/>
      </w:pPr>
      <w:r>
        <w:rPr/>
        <w:t>The needle deflections on the VOR indicator show</w:t>
        <w:tab/>
      </w:r>
      <w:r>
        <w:rPr>
          <w:b/>
        </w:rPr>
        <w:t>DISCUSSION:</w:t>
      </w:r>
      <w:r>
        <w:rPr>
          <w:b/>
          <w:spacing w:val="-7"/>
        </w:rPr>
        <w:t> </w:t>
      </w:r>
      <w:r>
        <w:rPr/>
        <w:t>Another</w:t>
      </w:r>
      <w:r>
        <w:rPr>
          <w:spacing w:val="-7"/>
        </w:rPr>
        <w:t> </w:t>
      </w:r>
      <w:r>
        <w:rPr/>
        <w:t>desirable</w:t>
      </w:r>
      <w:r>
        <w:rPr>
          <w:spacing w:val="-6"/>
        </w:rPr>
        <w:t> </w:t>
      </w:r>
      <w:r>
        <w:rPr/>
        <w:t>RNAV</w:t>
      </w:r>
      <w:r>
        <w:rPr>
          <w:spacing w:val="-6"/>
        </w:rPr>
        <w:t> </w:t>
      </w:r>
      <w:r>
        <w:rPr/>
        <w:t>feature is</w:t>
      </w:r>
      <w:r>
        <w:rPr>
          <w:spacing w:val="-3"/>
        </w:rPr>
        <w:t> </w:t>
      </w:r>
      <w:r>
        <w:rPr/>
        <w:t>that</w:t>
      </w:r>
      <w:r>
        <w:rPr>
          <w:spacing w:val="-5"/>
        </w:rPr>
        <w:t> </w:t>
      </w:r>
      <w:r>
        <w:rPr/>
        <w:t>you course deviation in terms of</w:t>
        <w:tab/>
        <w:t>navigate</w:t>
      </w:r>
      <w:r>
        <w:rPr>
          <w:spacing w:val="-1"/>
        </w:rPr>
        <w:t> </w:t>
      </w:r>
      <w:r>
        <w:rPr/>
        <w:t>using</w:t>
      </w:r>
      <w:r>
        <w:rPr>
          <w:spacing w:val="-4"/>
        </w:rPr>
        <w:t> </w:t>
      </w:r>
      <w:r>
        <w:rPr/>
        <w:t>the</w:t>
      </w:r>
      <w:r>
        <w:rPr>
          <w:spacing w:val="-1"/>
        </w:rPr>
        <w:t> </w:t>
      </w:r>
      <w:r>
        <w:rPr/>
        <w:t>VOR indicator</w:t>
      </w:r>
      <w:r>
        <w:rPr>
          <w:spacing w:val="-3"/>
        </w:rPr>
        <w:t> </w:t>
      </w:r>
      <w:r>
        <w:rPr/>
        <w:t>. With RNAV</w:t>
      </w:r>
      <w:r>
        <w:rPr>
          <w:spacing w:val="-1"/>
        </w:rPr>
        <w:t> </w:t>
      </w:r>
      <w:r>
        <w:rPr/>
        <w:t>, the</w:t>
      </w:r>
      <w:r>
        <w:rPr>
          <w:spacing w:val="-1"/>
        </w:rPr>
        <w:t> </w:t>
      </w:r>
      <w:r>
        <w:rPr/>
        <w:t>needle</w:t>
      </w:r>
    </w:p>
    <w:p>
      <w:pPr>
        <w:pStyle w:val="BodyText"/>
        <w:spacing w:line="203" w:lineRule="exact"/>
        <w:ind w:left="6000"/>
      </w:pPr>
      <w:r>
        <w:rPr/>
        <w:t>deflections</w:t>
      </w:r>
      <w:r>
        <w:rPr>
          <w:spacing w:val="-3"/>
        </w:rPr>
        <w:t> </w:t>
      </w:r>
      <w:r>
        <w:rPr/>
        <w:t>still</w:t>
      </w:r>
      <w:r>
        <w:rPr>
          <w:spacing w:val="3"/>
        </w:rPr>
        <w:t> </w:t>
      </w:r>
      <w:r>
        <w:rPr/>
        <w:t>indicate</w:t>
      </w:r>
      <w:r>
        <w:rPr>
          <w:spacing w:val="-6"/>
        </w:rPr>
        <w:t> </w:t>
      </w:r>
      <w:r>
        <w:rPr/>
        <w:t>course</w:t>
      </w:r>
      <w:r>
        <w:rPr>
          <w:spacing w:val="-5"/>
        </w:rPr>
        <w:t> </w:t>
      </w:r>
      <w:r>
        <w:rPr/>
        <w:t>displacement</w:t>
      </w:r>
      <w:r>
        <w:rPr>
          <w:spacing w:val="-4"/>
        </w:rPr>
        <w:t> </w:t>
      </w:r>
      <w:r>
        <w:rPr/>
        <w:t>,</w:t>
      </w:r>
      <w:r>
        <w:rPr>
          <w:spacing w:val="-6"/>
        </w:rPr>
        <w:t> </w:t>
      </w:r>
      <w:r>
        <w:rPr/>
        <w:t>but</w:t>
      </w:r>
      <w:r>
        <w:rPr>
          <w:spacing w:val="-4"/>
        </w:rPr>
        <w:t> </w:t>
      </w:r>
      <w:r>
        <w:rPr>
          <w:spacing w:val="-5"/>
        </w:rPr>
        <w:t>the</w:t>
      </w:r>
    </w:p>
    <w:p>
      <w:pPr>
        <w:pStyle w:val="ListParagraph"/>
        <w:numPr>
          <w:ilvl w:val="0"/>
          <w:numId w:val="382"/>
        </w:numPr>
        <w:tabs>
          <w:tab w:pos="455" w:val="left" w:leader="none"/>
          <w:tab w:pos="6000" w:val="left" w:leader="none"/>
        </w:tabs>
        <w:spacing w:line="240" w:lineRule="auto" w:before="2" w:after="0"/>
        <w:ind w:left="455" w:right="0" w:hanging="215"/>
        <w:jc w:val="left"/>
        <w:rPr>
          <w:sz w:val="18"/>
        </w:rPr>
      </w:pPr>
      <w:r>
        <w:rPr>
          <w:spacing w:val="-2"/>
          <w:sz w:val="18"/>
        </w:rPr>
        <w:t>Degrees.</w:t>
      </w:r>
      <w:r>
        <w:rPr>
          <w:sz w:val="18"/>
        </w:rPr>
        <w:tab/>
        <w:t>deviation</w:t>
      </w:r>
      <w:r>
        <w:rPr>
          <w:spacing w:val="-3"/>
          <w:sz w:val="18"/>
        </w:rPr>
        <w:t> </w:t>
      </w:r>
      <w:r>
        <w:rPr>
          <w:sz w:val="18"/>
        </w:rPr>
        <w:t>scale</w:t>
      </w:r>
      <w:r>
        <w:rPr>
          <w:spacing w:val="2"/>
          <w:sz w:val="18"/>
        </w:rPr>
        <w:t> </w:t>
      </w:r>
      <w:r>
        <w:rPr>
          <w:sz w:val="18"/>
        </w:rPr>
        <w:t>is</w:t>
      </w:r>
      <w:r>
        <w:rPr>
          <w:spacing w:val="5"/>
          <w:sz w:val="18"/>
        </w:rPr>
        <w:t> </w:t>
      </w:r>
      <w:r>
        <w:rPr>
          <w:sz w:val="18"/>
        </w:rPr>
        <w:t>in</w:t>
      </w:r>
      <w:r>
        <w:rPr>
          <w:spacing w:val="-1"/>
          <w:sz w:val="18"/>
        </w:rPr>
        <w:t> </w:t>
      </w:r>
      <w:r>
        <w:rPr>
          <w:sz w:val="18"/>
        </w:rPr>
        <w:t>nautical</w:t>
      </w:r>
      <w:r>
        <w:rPr>
          <w:spacing w:val="-11"/>
          <w:sz w:val="18"/>
        </w:rPr>
        <w:t> </w:t>
      </w:r>
      <w:r>
        <w:rPr>
          <w:sz w:val="18"/>
        </w:rPr>
        <w:t>miles</w:t>
      </w:r>
      <w:r>
        <w:rPr>
          <w:spacing w:val="-1"/>
          <w:sz w:val="18"/>
        </w:rPr>
        <w:t> </w:t>
      </w:r>
      <w:r>
        <w:rPr>
          <w:sz w:val="18"/>
        </w:rPr>
        <w:t>and</w:t>
      </w:r>
      <w:r>
        <w:rPr>
          <w:spacing w:val="-1"/>
          <w:sz w:val="18"/>
        </w:rPr>
        <w:t> </w:t>
      </w:r>
      <w:r>
        <w:rPr>
          <w:sz w:val="18"/>
        </w:rPr>
        <w:t>not</w:t>
      </w:r>
      <w:r>
        <w:rPr>
          <w:spacing w:val="-4"/>
          <w:sz w:val="18"/>
        </w:rPr>
        <w:t> </w:t>
      </w:r>
      <w:r>
        <w:rPr>
          <w:sz w:val="18"/>
        </w:rPr>
        <w:t>dot</w:t>
      </w:r>
      <w:r>
        <w:rPr>
          <w:spacing w:val="-3"/>
          <w:sz w:val="18"/>
        </w:rPr>
        <w:t> </w:t>
      </w:r>
      <w:r>
        <w:rPr>
          <w:spacing w:val="-2"/>
          <w:sz w:val="18"/>
        </w:rPr>
        <w:t>degrees.</w:t>
      </w:r>
    </w:p>
    <w:p>
      <w:pPr>
        <w:pStyle w:val="ListParagraph"/>
        <w:numPr>
          <w:ilvl w:val="0"/>
          <w:numId w:val="382"/>
        </w:numPr>
        <w:tabs>
          <w:tab w:pos="484" w:val="left" w:leader="none"/>
        </w:tabs>
        <w:spacing w:line="240" w:lineRule="auto" w:before="1" w:after="0"/>
        <w:ind w:left="484" w:right="0" w:hanging="244"/>
        <w:jc w:val="left"/>
        <w:rPr>
          <w:sz w:val="18"/>
        </w:rPr>
      </w:pPr>
      <w:r>
        <w:rPr>
          <w:spacing w:val="-2"/>
          <w:sz w:val="18"/>
        </w:rPr>
        <w:t>Radials.</w:t>
      </w:r>
    </w:p>
    <w:p>
      <w:pPr>
        <w:pStyle w:val="ListParagraph"/>
        <w:numPr>
          <w:ilvl w:val="0"/>
          <w:numId w:val="382"/>
        </w:numPr>
        <w:tabs>
          <w:tab w:pos="491" w:val="left" w:leader="none"/>
        </w:tabs>
        <w:spacing w:line="204" w:lineRule="exact" w:before="2" w:after="0"/>
        <w:ind w:left="491" w:right="0" w:hanging="251"/>
        <w:jc w:val="left"/>
        <w:rPr>
          <w:sz w:val="18"/>
        </w:rPr>
      </w:pPr>
      <w:r>
        <w:rPr>
          <w:sz w:val="18"/>
        </w:rPr>
        <w:t>Statute</w:t>
      </w:r>
      <w:r>
        <w:rPr>
          <w:spacing w:val="-1"/>
          <w:sz w:val="18"/>
        </w:rPr>
        <w:t> </w:t>
      </w:r>
      <w:r>
        <w:rPr>
          <w:spacing w:val="-2"/>
          <w:sz w:val="18"/>
        </w:rPr>
        <w:t>miles.</w:t>
      </w:r>
    </w:p>
    <w:p>
      <w:pPr>
        <w:pStyle w:val="ListParagraph"/>
        <w:numPr>
          <w:ilvl w:val="0"/>
          <w:numId w:val="382"/>
        </w:numPr>
        <w:tabs>
          <w:tab w:pos="455" w:val="left" w:leader="none"/>
        </w:tabs>
        <w:spacing w:line="204" w:lineRule="exact" w:before="0" w:after="0"/>
        <w:ind w:left="455" w:right="0" w:hanging="215"/>
        <w:jc w:val="left"/>
        <w:rPr>
          <w:sz w:val="18"/>
        </w:rPr>
      </w:pPr>
      <w:r>
        <w:rPr>
          <w:sz w:val="18"/>
        </w:rPr>
        <w:t>Nautical</w:t>
      </w:r>
      <w:r>
        <w:rPr>
          <w:spacing w:val="-12"/>
          <w:sz w:val="18"/>
        </w:rPr>
        <w:t> </w:t>
      </w:r>
      <w:r>
        <w:rPr>
          <w:spacing w:val="-2"/>
          <w:sz w:val="18"/>
        </w:rPr>
        <w:t>miles.</w:t>
      </w:r>
    </w:p>
    <w:p>
      <w:pPr>
        <w:pStyle w:val="BodyText"/>
      </w:pPr>
    </w:p>
    <w:p>
      <w:pPr>
        <w:pStyle w:val="BodyText"/>
      </w:pPr>
    </w:p>
    <w:p>
      <w:pPr>
        <w:pStyle w:val="BodyText"/>
      </w:pPr>
    </w:p>
    <w:p>
      <w:pPr>
        <w:pStyle w:val="ListParagraph"/>
        <w:numPr>
          <w:ilvl w:val="0"/>
          <w:numId w:val="381"/>
        </w:numPr>
        <w:tabs>
          <w:tab w:pos="677" w:val="left" w:leader="none"/>
          <w:tab w:pos="6000" w:val="left" w:leader="none"/>
        </w:tabs>
        <w:spacing w:line="240" w:lineRule="auto" w:before="0" w:after="0"/>
        <w:ind w:left="677" w:right="0" w:hanging="437"/>
        <w:jc w:val="left"/>
        <w:rPr>
          <w:sz w:val="18"/>
        </w:rPr>
      </w:pPr>
      <w:r>
        <w:rPr>
          <w:sz w:val="18"/>
        </w:rPr>
        <w:t>……………….</w:t>
      </w:r>
      <w:r>
        <w:rPr>
          <w:spacing w:val="2"/>
          <w:sz w:val="18"/>
        </w:rPr>
        <w:t> </w:t>
      </w:r>
      <w:r>
        <w:rPr>
          <w:sz w:val="18"/>
        </w:rPr>
        <w:t>The</w:t>
      </w:r>
      <w:r>
        <w:rPr>
          <w:spacing w:val="-4"/>
          <w:sz w:val="18"/>
        </w:rPr>
        <w:t> </w:t>
      </w:r>
      <w:r>
        <w:rPr>
          <w:sz w:val="18"/>
        </w:rPr>
        <w:t>sky</w:t>
      </w:r>
      <w:r>
        <w:rPr>
          <w:spacing w:val="1"/>
          <w:sz w:val="18"/>
        </w:rPr>
        <w:t> </w:t>
      </w:r>
      <w:r>
        <w:rPr>
          <w:sz w:val="18"/>
        </w:rPr>
        <w:t>waves</w:t>
      </w:r>
      <w:r>
        <w:rPr>
          <w:spacing w:val="-1"/>
          <w:sz w:val="18"/>
        </w:rPr>
        <w:t> </w:t>
      </w:r>
      <w:r>
        <w:rPr>
          <w:sz w:val="18"/>
        </w:rPr>
        <w:t>formed by</w:t>
      </w:r>
      <w:r>
        <w:rPr>
          <w:spacing w:val="1"/>
          <w:sz w:val="18"/>
        </w:rPr>
        <w:t> </w:t>
      </w:r>
      <w:r>
        <w:rPr>
          <w:sz w:val="18"/>
        </w:rPr>
        <w:t>the</w:t>
      </w:r>
      <w:r>
        <w:rPr>
          <w:spacing w:val="-4"/>
          <w:sz w:val="18"/>
        </w:rPr>
        <w:t> </w:t>
      </w:r>
      <w:r>
        <w:rPr>
          <w:sz w:val="18"/>
        </w:rPr>
        <w:t>low</w:t>
      </w:r>
      <w:r>
        <w:rPr>
          <w:spacing w:val="-3"/>
          <w:sz w:val="18"/>
        </w:rPr>
        <w:t> </w:t>
      </w:r>
      <w:r>
        <w:rPr>
          <w:spacing w:val="-2"/>
          <w:sz w:val="18"/>
        </w:rPr>
        <w:t>frequency</w:t>
      </w:r>
      <w:r>
        <w:rPr>
          <w:sz w:val="18"/>
        </w:rPr>
        <w:tab/>
        <w:t>Answer</w:t>
      </w:r>
      <w:r>
        <w:rPr>
          <w:spacing w:val="-10"/>
          <w:sz w:val="18"/>
        </w:rPr>
        <w:t> </w:t>
      </w:r>
      <w:r>
        <w:rPr>
          <w:b/>
          <w:sz w:val="18"/>
        </w:rPr>
        <w:t>(A)</w:t>
      </w:r>
      <w:r>
        <w:rPr>
          <w:b/>
          <w:spacing w:val="-1"/>
          <w:sz w:val="18"/>
        </w:rPr>
        <w:t> </w:t>
      </w:r>
      <w:r>
        <w:rPr>
          <w:sz w:val="18"/>
        </w:rPr>
        <w:t>is</w:t>
      </w:r>
      <w:r>
        <w:rPr>
          <w:spacing w:val="-3"/>
          <w:sz w:val="18"/>
        </w:rPr>
        <w:t> </w:t>
      </w:r>
      <w:r>
        <w:rPr>
          <w:spacing w:val="-2"/>
          <w:sz w:val="18"/>
        </w:rPr>
        <w:t>correct</w:t>
      </w:r>
    </w:p>
    <w:p>
      <w:pPr>
        <w:pStyle w:val="BodyText"/>
        <w:tabs>
          <w:tab w:pos="6000" w:val="left" w:leader="none"/>
        </w:tabs>
        <w:spacing w:before="2"/>
        <w:ind w:left="593" w:right="1101"/>
      </w:pPr>
      <w:r>
        <w:rPr/>
        <w:t>LORAN transmitters are not considered as reliable for</w:t>
        <w:tab/>
      </w:r>
      <w:r>
        <w:rPr>
          <w:b/>
        </w:rPr>
        <w:t>DISCUSSION:</w:t>
      </w:r>
      <w:r>
        <w:rPr>
          <w:b/>
          <w:spacing w:val="-10"/>
        </w:rPr>
        <w:t> </w:t>
      </w:r>
      <w:r>
        <w:rPr/>
        <w:t>Sky</w:t>
      </w:r>
      <w:r>
        <w:rPr>
          <w:spacing w:val="-5"/>
        </w:rPr>
        <w:t> </w:t>
      </w:r>
      <w:r>
        <w:rPr/>
        <w:t>waves</w:t>
      </w:r>
      <w:r>
        <w:rPr>
          <w:spacing w:val="-5"/>
        </w:rPr>
        <w:t> </w:t>
      </w:r>
      <w:r>
        <w:rPr/>
        <w:t>are</w:t>
      </w:r>
      <w:r>
        <w:rPr>
          <w:spacing w:val="-8"/>
        </w:rPr>
        <w:t> </w:t>
      </w:r>
      <w:r>
        <w:rPr/>
        <w:t>formed</w:t>
      </w:r>
      <w:r>
        <w:rPr>
          <w:spacing w:val="-5"/>
        </w:rPr>
        <w:t> </w:t>
      </w:r>
      <w:r>
        <w:rPr/>
        <w:t>by</w:t>
      </w:r>
      <w:r>
        <w:rPr>
          <w:spacing w:val="-5"/>
        </w:rPr>
        <w:t> </w:t>
      </w:r>
      <w:r>
        <w:rPr/>
        <w:t>LORAN</w:t>
      </w:r>
      <w:r>
        <w:rPr>
          <w:spacing w:val="-8"/>
        </w:rPr>
        <w:t> </w:t>
      </w:r>
      <w:r>
        <w:rPr/>
        <w:t>signals navigation as the ground waves.</w:t>
        <w:tab/>
        <w:t>but are not considered as reliable for navigation</w:t>
      </w:r>
    </w:p>
    <w:p>
      <w:pPr>
        <w:pStyle w:val="BodyText"/>
        <w:spacing w:before="4"/>
        <w:ind w:left="6000"/>
      </w:pPr>
      <w:r>
        <w:rPr/>
        <w:t>as</w:t>
      </w:r>
      <w:r>
        <w:rPr>
          <w:spacing w:val="-2"/>
        </w:rPr>
        <w:t> </w:t>
      </w:r>
      <w:r>
        <w:rPr/>
        <w:t>ground</w:t>
      </w:r>
      <w:r>
        <w:rPr>
          <w:spacing w:val="-2"/>
        </w:rPr>
        <w:t> </w:t>
      </w:r>
      <w:r>
        <w:rPr/>
        <w:t>waves</w:t>
      </w:r>
      <w:r>
        <w:rPr>
          <w:spacing w:val="-1"/>
        </w:rPr>
        <w:t> </w:t>
      </w:r>
      <w:r>
        <w:rPr>
          <w:spacing w:val="-10"/>
        </w:rPr>
        <w:t>.</w:t>
      </w:r>
    </w:p>
    <w:p>
      <w:pPr>
        <w:pStyle w:val="ListParagraph"/>
        <w:numPr>
          <w:ilvl w:val="0"/>
          <w:numId w:val="383"/>
        </w:numPr>
        <w:tabs>
          <w:tab w:pos="549" w:val="left" w:leader="none"/>
        </w:tabs>
        <w:spacing w:line="202" w:lineRule="exact" w:before="0" w:after="0"/>
        <w:ind w:left="549" w:right="0" w:hanging="309"/>
        <w:jc w:val="left"/>
        <w:rPr>
          <w:sz w:val="18"/>
        </w:rPr>
      </w:pPr>
      <w:r>
        <w:rPr>
          <w:spacing w:val="-2"/>
          <w:sz w:val="18"/>
        </w:rPr>
        <w:t>True.</w:t>
      </w:r>
    </w:p>
    <w:p>
      <w:pPr>
        <w:pStyle w:val="ListParagraph"/>
        <w:numPr>
          <w:ilvl w:val="0"/>
          <w:numId w:val="383"/>
        </w:numPr>
        <w:tabs>
          <w:tab w:pos="535" w:val="left" w:leader="none"/>
        </w:tabs>
        <w:spacing w:line="240" w:lineRule="auto" w:before="2" w:after="0"/>
        <w:ind w:left="535" w:right="0" w:hanging="295"/>
        <w:jc w:val="left"/>
        <w:rPr>
          <w:sz w:val="18"/>
        </w:rPr>
      </w:pPr>
      <w:r>
        <w:rPr>
          <w:spacing w:val="-2"/>
          <w:sz w:val="18"/>
        </w:rPr>
        <w:t>False.</w:t>
      </w:r>
    </w:p>
    <w:p>
      <w:pPr>
        <w:pStyle w:val="BodyText"/>
        <w:spacing w:before="3"/>
      </w:pPr>
    </w:p>
    <w:p>
      <w:pPr>
        <w:pStyle w:val="ListParagraph"/>
        <w:numPr>
          <w:ilvl w:val="0"/>
          <w:numId w:val="381"/>
        </w:numPr>
        <w:tabs>
          <w:tab w:pos="685" w:val="left" w:leader="none"/>
          <w:tab w:pos="6000" w:val="left" w:leader="none"/>
        </w:tabs>
        <w:spacing w:line="204" w:lineRule="exact" w:before="0" w:after="0"/>
        <w:ind w:left="685" w:right="0" w:hanging="445"/>
        <w:jc w:val="left"/>
        <w:rPr>
          <w:sz w:val="18"/>
        </w:rPr>
      </w:pPr>
      <w:r>
        <w:rPr>
          <w:sz w:val="18"/>
        </w:rPr>
        <w:t>A</w:t>
      </w:r>
      <w:r>
        <w:rPr>
          <w:spacing w:val="-5"/>
          <w:sz w:val="18"/>
        </w:rPr>
        <w:t> </w:t>
      </w:r>
      <w:r>
        <w:rPr>
          <w:sz w:val="18"/>
        </w:rPr>
        <w:t>LORAN</w:t>
      </w:r>
      <w:r>
        <w:rPr>
          <w:spacing w:val="-5"/>
          <w:sz w:val="18"/>
        </w:rPr>
        <w:t> </w:t>
      </w:r>
      <w:r>
        <w:rPr>
          <w:sz w:val="18"/>
        </w:rPr>
        <w:t>chain</w:t>
      </w:r>
      <w:r>
        <w:rPr>
          <w:spacing w:val="-1"/>
          <w:sz w:val="18"/>
        </w:rPr>
        <w:t> </w:t>
      </w:r>
      <w:r>
        <w:rPr>
          <w:sz w:val="18"/>
        </w:rPr>
        <w:t>is</w:t>
      </w:r>
      <w:r>
        <w:rPr>
          <w:spacing w:val="4"/>
          <w:sz w:val="18"/>
        </w:rPr>
        <w:t> </w:t>
      </w:r>
      <w:r>
        <w:rPr>
          <w:sz w:val="18"/>
        </w:rPr>
        <w:t>composed</w:t>
      </w:r>
      <w:r>
        <w:rPr>
          <w:spacing w:val="-1"/>
          <w:sz w:val="18"/>
        </w:rPr>
        <w:t> </w:t>
      </w:r>
      <w:r>
        <w:rPr>
          <w:sz w:val="18"/>
        </w:rPr>
        <w:t>of</w:t>
      </w:r>
      <w:r>
        <w:rPr>
          <w:spacing w:val="-6"/>
          <w:sz w:val="18"/>
        </w:rPr>
        <w:t> </w:t>
      </w:r>
      <w:r>
        <w:rPr>
          <w:sz w:val="18"/>
        </w:rPr>
        <w:t>stations</w:t>
      </w:r>
      <w:r>
        <w:rPr>
          <w:spacing w:val="-2"/>
          <w:sz w:val="18"/>
        </w:rPr>
        <w:t> </w:t>
      </w:r>
      <w:r>
        <w:rPr>
          <w:sz w:val="18"/>
        </w:rPr>
        <w:t>designated</w:t>
      </w:r>
      <w:r>
        <w:rPr>
          <w:spacing w:val="-1"/>
          <w:sz w:val="18"/>
        </w:rPr>
        <w:t> </w:t>
      </w:r>
      <w:r>
        <w:rPr>
          <w:spacing w:val="-5"/>
          <w:sz w:val="18"/>
        </w:rPr>
        <w:t>as</w:t>
      </w:r>
      <w:r>
        <w:rPr>
          <w:sz w:val="18"/>
        </w:rPr>
        <w:tab/>
        <w:t>Answer</w:t>
      </w:r>
      <w:r>
        <w:rPr>
          <w:spacing w:val="-10"/>
          <w:sz w:val="18"/>
        </w:rPr>
        <w:t> </w:t>
      </w:r>
      <w:r>
        <w:rPr>
          <w:b/>
          <w:sz w:val="18"/>
        </w:rPr>
        <w:t>(D)</w:t>
      </w:r>
      <w:r>
        <w:rPr>
          <w:b/>
          <w:spacing w:val="-1"/>
          <w:sz w:val="18"/>
        </w:rPr>
        <w:t> </w:t>
      </w:r>
      <w:r>
        <w:rPr>
          <w:sz w:val="18"/>
        </w:rPr>
        <w:t>is</w:t>
      </w:r>
      <w:r>
        <w:rPr>
          <w:spacing w:val="-3"/>
          <w:sz w:val="18"/>
        </w:rPr>
        <w:t> </w:t>
      </w:r>
      <w:r>
        <w:rPr>
          <w:spacing w:val="-2"/>
          <w:sz w:val="18"/>
        </w:rPr>
        <w:t>correct</w:t>
      </w:r>
    </w:p>
    <w:p>
      <w:pPr>
        <w:spacing w:line="204" w:lineRule="exact" w:before="0"/>
        <w:ind w:left="6000" w:right="0" w:firstLine="0"/>
        <w:jc w:val="left"/>
        <w:rPr>
          <w:sz w:val="18"/>
        </w:rPr>
      </w:pPr>
      <w:r>
        <w:rPr>
          <w:b/>
          <w:sz w:val="18"/>
        </w:rPr>
        <w:t>DISCUSSION: </w:t>
      </w:r>
      <w:r>
        <w:rPr>
          <w:sz w:val="18"/>
        </w:rPr>
        <w:t>In</w:t>
      </w:r>
      <w:r>
        <w:rPr>
          <w:spacing w:val="-1"/>
          <w:sz w:val="18"/>
        </w:rPr>
        <w:t> </w:t>
      </w:r>
      <w:r>
        <w:rPr>
          <w:sz w:val="18"/>
        </w:rPr>
        <w:t>a</w:t>
      </w:r>
      <w:r>
        <w:rPr>
          <w:spacing w:val="-4"/>
          <w:sz w:val="18"/>
        </w:rPr>
        <w:t> </w:t>
      </w:r>
      <w:r>
        <w:rPr>
          <w:sz w:val="18"/>
        </w:rPr>
        <w:t>typical</w:t>
      </w:r>
      <w:r>
        <w:rPr>
          <w:spacing w:val="-10"/>
          <w:sz w:val="18"/>
        </w:rPr>
        <w:t> </w:t>
      </w:r>
      <w:r>
        <w:rPr>
          <w:sz w:val="18"/>
        </w:rPr>
        <w:t>LORAN</w:t>
      </w:r>
      <w:r>
        <w:rPr>
          <w:spacing w:val="44"/>
          <w:sz w:val="18"/>
        </w:rPr>
        <w:t> </w:t>
      </w:r>
      <w:r>
        <w:rPr>
          <w:sz w:val="18"/>
        </w:rPr>
        <w:t>chain ,</w:t>
      </w:r>
      <w:r>
        <w:rPr>
          <w:spacing w:val="1"/>
          <w:sz w:val="18"/>
        </w:rPr>
        <w:t> </w:t>
      </w:r>
      <w:r>
        <w:rPr>
          <w:sz w:val="18"/>
        </w:rPr>
        <w:t>one</w:t>
      </w:r>
      <w:r>
        <w:rPr>
          <w:spacing w:val="-4"/>
          <w:sz w:val="18"/>
        </w:rPr>
        <w:t> </w:t>
      </w:r>
      <w:r>
        <w:rPr>
          <w:spacing w:val="-2"/>
          <w:sz w:val="18"/>
        </w:rPr>
        <w:t>transmitter</w:t>
      </w:r>
    </w:p>
    <w:p>
      <w:pPr>
        <w:pStyle w:val="ListParagraph"/>
        <w:numPr>
          <w:ilvl w:val="1"/>
          <w:numId w:val="381"/>
        </w:numPr>
        <w:tabs>
          <w:tab w:pos="541" w:val="left" w:leader="none"/>
          <w:tab w:pos="6000" w:val="left" w:leader="none"/>
        </w:tabs>
        <w:spacing w:line="240" w:lineRule="auto" w:before="2" w:after="0"/>
        <w:ind w:left="541" w:right="0" w:hanging="301"/>
        <w:jc w:val="left"/>
        <w:rPr>
          <w:sz w:val="18"/>
        </w:rPr>
      </w:pPr>
      <w:r>
        <w:rPr>
          <w:sz w:val="18"/>
        </w:rPr>
        <w:t>AM</w:t>
      </w:r>
      <w:r>
        <w:rPr>
          <w:spacing w:val="1"/>
          <w:sz w:val="18"/>
        </w:rPr>
        <w:t> </w:t>
      </w:r>
      <w:r>
        <w:rPr>
          <w:sz w:val="18"/>
        </w:rPr>
        <w:t>and</w:t>
      </w:r>
      <w:r>
        <w:rPr>
          <w:spacing w:val="2"/>
          <w:sz w:val="18"/>
        </w:rPr>
        <w:t> </w:t>
      </w:r>
      <w:r>
        <w:rPr>
          <w:spacing w:val="-5"/>
          <w:sz w:val="18"/>
        </w:rPr>
        <w:t>FM.</w:t>
      </w:r>
      <w:r>
        <w:rPr>
          <w:sz w:val="18"/>
        </w:rPr>
        <w:tab/>
        <w:t>is</w:t>
      </w:r>
      <w:r>
        <w:rPr>
          <w:spacing w:val="-3"/>
          <w:sz w:val="18"/>
        </w:rPr>
        <w:t> </w:t>
      </w:r>
      <w:r>
        <w:rPr>
          <w:sz w:val="18"/>
        </w:rPr>
        <w:t>the</w:t>
      </w:r>
      <w:r>
        <w:rPr>
          <w:spacing w:val="-3"/>
          <w:sz w:val="18"/>
        </w:rPr>
        <w:t> </w:t>
      </w:r>
      <w:r>
        <w:rPr>
          <w:sz w:val="18"/>
        </w:rPr>
        <w:t>master</w:t>
      </w:r>
      <w:r>
        <w:rPr>
          <w:spacing w:val="-6"/>
          <w:sz w:val="18"/>
        </w:rPr>
        <w:t> </w:t>
      </w:r>
      <w:r>
        <w:rPr>
          <w:sz w:val="18"/>
        </w:rPr>
        <w:t>and</w:t>
      </w:r>
      <w:r>
        <w:rPr>
          <w:spacing w:val="1"/>
          <w:sz w:val="18"/>
        </w:rPr>
        <w:t> </w:t>
      </w:r>
      <w:r>
        <w:rPr>
          <w:sz w:val="18"/>
        </w:rPr>
        <w:t>two or</w:t>
      </w:r>
      <w:r>
        <w:rPr>
          <w:spacing w:val="-5"/>
          <w:sz w:val="18"/>
        </w:rPr>
        <w:t> </w:t>
      </w:r>
      <w:r>
        <w:rPr>
          <w:sz w:val="18"/>
        </w:rPr>
        <w:t>more</w:t>
      </w:r>
      <w:r>
        <w:rPr>
          <w:spacing w:val="-3"/>
          <w:sz w:val="18"/>
        </w:rPr>
        <w:t> </w:t>
      </w:r>
      <w:r>
        <w:rPr>
          <w:sz w:val="18"/>
        </w:rPr>
        <w:t>other</w:t>
      </w:r>
      <w:r>
        <w:rPr>
          <w:spacing w:val="-6"/>
          <w:sz w:val="18"/>
        </w:rPr>
        <w:t> </w:t>
      </w:r>
      <w:r>
        <w:rPr>
          <w:sz w:val="18"/>
        </w:rPr>
        <w:t>are</w:t>
      </w:r>
      <w:r>
        <w:rPr>
          <w:spacing w:val="-3"/>
          <w:sz w:val="18"/>
        </w:rPr>
        <w:t> </w:t>
      </w:r>
      <w:r>
        <w:rPr>
          <w:sz w:val="18"/>
        </w:rPr>
        <w:t>called</w:t>
      </w:r>
      <w:r>
        <w:rPr>
          <w:spacing w:val="1"/>
          <w:sz w:val="18"/>
        </w:rPr>
        <w:t> </w:t>
      </w:r>
      <w:r>
        <w:rPr>
          <w:spacing w:val="-2"/>
          <w:sz w:val="18"/>
        </w:rPr>
        <w:t>secondary's.</w:t>
      </w:r>
    </w:p>
    <w:p>
      <w:pPr>
        <w:pStyle w:val="ListParagraph"/>
        <w:numPr>
          <w:ilvl w:val="1"/>
          <w:numId w:val="381"/>
        </w:numPr>
        <w:tabs>
          <w:tab w:pos="535" w:val="left" w:leader="none"/>
        </w:tabs>
        <w:spacing w:line="240" w:lineRule="auto" w:before="2" w:after="0"/>
        <w:ind w:left="535" w:right="0" w:hanging="295"/>
        <w:jc w:val="left"/>
        <w:rPr>
          <w:sz w:val="18"/>
        </w:rPr>
      </w:pPr>
      <w:r>
        <w:rPr>
          <w:sz w:val="18"/>
        </w:rPr>
        <w:t>High</w:t>
      </w:r>
      <w:r>
        <w:rPr>
          <w:spacing w:val="-3"/>
          <w:sz w:val="18"/>
        </w:rPr>
        <w:t> </w:t>
      </w:r>
      <w:r>
        <w:rPr>
          <w:sz w:val="18"/>
        </w:rPr>
        <w:t>and </w:t>
      </w:r>
      <w:r>
        <w:rPr>
          <w:spacing w:val="-4"/>
          <w:sz w:val="18"/>
        </w:rPr>
        <w:t>low.</w:t>
      </w:r>
    </w:p>
    <w:p>
      <w:pPr>
        <w:pStyle w:val="ListParagraph"/>
        <w:numPr>
          <w:ilvl w:val="1"/>
          <w:numId w:val="381"/>
        </w:numPr>
        <w:tabs>
          <w:tab w:pos="534" w:val="left" w:leader="none"/>
        </w:tabs>
        <w:spacing w:line="204" w:lineRule="exact" w:before="2" w:after="0"/>
        <w:ind w:left="534" w:right="0" w:hanging="294"/>
        <w:jc w:val="left"/>
        <w:rPr>
          <w:sz w:val="18"/>
        </w:rPr>
      </w:pPr>
      <w:r>
        <w:rPr>
          <w:sz w:val="18"/>
        </w:rPr>
        <w:t>Main and</w:t>
      </w:r>
      <w:r>
        <w:rPr>
          <w:spacing w:val="1"/>
          <w:sz w:val="18"/>
        </w:rPr>
        <w:t> </w:t>
      </w:r>
      <w:r>
        <w:rPr>
          <w:spacing w:val="-2"/>
          <w:sz w:val="18"/>
        </w:rPr>
        <w:t>auxiliaries.</w:t>
      </w:r>
    </w:p>
    <w:p>
      <w:pPr>
        <w:pStyle w:val="ListParagraph"/>
        <w:numPr>
          <w:ilvl w:val="1"/>
          <w:numId w:val="381"/>
        </w:numPr>
        <w:tabs>
          <w:tab w:pos="541" w:val="left" w:leader="none"/>
        </w:tabs>
        <w:spacing w:line="204" w:lineRule="exact" w:before="0" w:after="0"/>
        <w:ind w:left="541" w:right="0" w:hanging="301"/>
        <w:jc w:val="left"/>
        <w:rPr>
          <w:sz w:val="18"/>
        </w:rPr>
      </w:pPr>
      <w:r>
        <w:rPr>
          <w:sz w:val="18"/>
        </w:rPr>
        <w:t>Master</w:t>
      </w:r>
      <w:r>
        <w:rPr>
          <w:spacing w:val="2"/>
          <w:sz w:val="18"/>
        </w:rPr>
        <w:t> </w:t>
      </w:r>
      <w:r>
        <w:rPr>
          <w:sz w:val="18"/>
        </w:rPr>
        <w:t>and</w:t>
      </w:r>
      <w:r>
        <w:rPr>
          <w:spacing w:val="1"/>
          <w:sz w:val="18"/>
        </w:rPr>
        <w:t> </w:t>
      </w:r>
      <w:r>
        <w:rPr>
          <w:spacing w:val="-2"/>
          <w:sz w:val="18"/>
        </w:rPr>
        <w:t>Secondary's.</w:t>
      </w:r>
    </w:p>
    <w:p>
      <w:pPr>
        <w:pStyle w:val="BodyText"/>
      </w:pPr>
    </w:p>
    <w:p>
      <w:pPr>
        <w:pStyle w:val="BodyText"/>
        <w:spacing w:before="206"/>
      </w:pPr>
    </w:p>
    <w:p>
      <w:pPr>
        <w:pStyle w:val="ListParagraph"/>
        <w:numPr>
          <w:ilvl w:val="0"/>
          <w:numId w:val="381"/>
        </w:numPr>
        <w:tabs>
          <w:tab w:pos="685" w:val="left" w:leader="none"/>
          <w:tab w:pos="6000" w:val="left" w:leader="none"/>
        </w:tabs>
        <w:spacing w:line="240" w:lineRule="auto" w:before="1" w:after="0"/>
        <w:ind w:left="685" w:right="0" w:hanging="445"/>
        <w:jc w:val="left"/>
        <w:rPr>
          <w:sz w:val="18"/>
        </w:rPr>
      </w:pPr>
      <w:r>
        <w:rPr>
          <w:sz w:val="18"/>
        </w:rPr>
        <w:t>The</w:t>
      </w:r>
      <w:r>
        <w:rPr>
          <w:spacing w:val="2"/>
          <w:sz w:val="18"/>
        </w:rPr>
        <w:t> </w:t>
      </w:r>
      <w:r>
        <w:rPr>
          <w:sz w:val="18"/>
        </w:rPr>
        <w:t>global</w:t>
      </w:r>
      <w:r>
        <w:rPr>
          <w:spacing w:val="-11"/>
          <w:sz w:val="18"/>
        </w:rPr>
        <w:t> </w:t>
      </w:r>
      <w:r>
        <w:rPr>
          <w:sz w:val="18"/>
        </w:rPr>
        <w:t>positioning</w:t>
      </w:r>
      <w:r>
        <w:rPr>
          <w:spacing w:val="-7"/>
          <w:sz w:val="18"/>
        </w:rPr>
        <w:t> </w:t>
      </w:r>
      <w:r>
        <w:rPr>
          <w:sz w:val="18"/>
        </w:rPr>
        <w:t>system (GPS)</w:t>
      </w:r>
      <w:r>
        <w:rPr>
          <w:spacing w:val="-7"/>
          <w:sz w:val="18"/>
        </w:rPr>
        <w:t> </w:t>
      </w:r>
      <w:r>
        <w:rPr>
          <w:sz w:val="18"/>
        </w:rPr>
        <w:t>provides</w:t>
      </w:r>
      <w:r>
        <w:rPr>
          <w:spacing w:val="-1"/>
          <w:sz w:val="18"/>
        </w:rPr>
        <w:t> </w:t>
      </w:r>
      <w:r>
        <w:rPr>
          <w:spacing w:val="-2"/>
          <w:sz w:val="18"/>
        </w:rPr>
        <w:t>horizontal</w:t>
      </w:r>
      <w:r>
        <w:rPr>
          <w:sz w:val="18"/>
        </w:rPr>
        <w:tab/>
        <w:t>Answer</w:t>
      </w:r>
      <w:r>
        <w:rPr>
          <w:spacing w:val="-10"/>
          <w:sz w:val="18"/>
        </w:rPr>
        <w:t> </w:t>
      </w:r>
      <w:r>
        <w:rPr>
          <w:b/>
          <w:sz w:val="18"/>
        </w:rPr>
        <w:t>(B)</w:t>
      </w:r>
      <w:r>
        <w:rPr>
          <w:b/>
          <w:spacing w:val="1"/>
          <w:sz w:val="18"/>
        </w:rPr>
        <w:t> </w:t>
      </w:r>
      <w:r>
        <w:rPr>
          <w:sz w:val="18"/>
        </w:rPr>
        <w:t>is</w:t>
      </w:r>
      <w:r>
        <w:rPr>
          <w:spacing w:val="-2"/>
          <w:sz w:val="18"/>
        </w:rPr>
        <w:t> correct</w:t>
      </w:r>
    </w:p>
    <w:p>
      <w:pPr>
        <w:pStyle w:val="BodyText"/>
        <w:tabs>
          <w:tab w:pos="6000" w:val="left" w:leader="none"/>
        </w:tabs>
        <w:spacing w:before="1"/>
        <w:ind w:left="6000" w:right="642" w:hanging="5364"/>
      </w:pPr>
      <w:r>
        <w:rPr/>
        <w:t>accuracy for civil user of approximately</w:t>
        <w:tab/>
      </w:r>
      <w:r>
        <w:rPr>
          <w:b/>
        </w:rPr>
        <w:t>DISCUSSION:</w:t>
      </w:r>
      <w:r>
        <w:rPr>
          <w:b/>
          <w:spacing w:val="-12"/>
        </w:rPr>
        <w:t> </w:t>
      </w:r>
      <w:r>
        <w:rPr/>
        <w:t>System</w:t>
      </w:r>
      <w:r>
        <w:rPr>
          <w:spacing w:val="-3"/>
        </w:rPr>
        <w:t> </w:t>
      </w:r>
      <w:r>
        <w:rPr/>
        <w:t>accuracy</w:t>
      </w:r>
      <w:r>
        <w:rPr>
          <w:spacing w:val="-5"/>
        </w:rPr>
        <w:t> </w:t>
      </w:r>
      <w:r>
        <w:rPr/>
        <w:t>for</w:t>
      </w:r>
      <w:r>
        <w:rPr>
          <w:spacing w:val="-10"/>
        </w:rPr>
        <w:t> </w:t>
      </w:r>
      <w:r>
        <w:rPr/>
        <w:t>civil</w:t>
      </w:r>
      <w:r>
        <w:rPr>
          <w:spacing w:val="-12"/>
        </w:rPr>
        <w:t> </w:t>
      </w:r>
      <w:r>
        <w:rPr/>
        <w:t>users is</w:t>
      </w:r>
      <w:r>
        <w:rPr>
          <w:spacing w:val="-5"/>
        </w:rPr>
        <w:t> </w:t>
      </w:r>
      <w:r>
        <w:rPr/>
        <w:t>approximately 328 feet (100 meters) horizontally.</w:t>
      </w:r>
    </w:p>
    <w:p>
      <w:pPr>
        <w:pStyle w:val="ListParagraph"/>
        <w:numPr>
          <w:ilvl w:val="0"/>
          <w:numId w:val="384"/>
        </w:numPr>
        <w:tabs>
          <w:tab w:pos="498" w:val="left" w:leader="none"/>
        </w:tabs>
        <w:spacing w:line="204" w:lineRule="exact" w:before="4" w:after="0"/>
        <w:ind w:left="498" w:right="0" w:hanging="258"/>
        <w:jc w:val="left"/>
        <w:rPr>
          <w:sz w:val="18"/>
        </w:rPr>
      </w:pPr>
      <w:r>
        <w:rPr>
          <w:sz w:val="18"/>
        </w:rPr>
        <w:t>100 </w:t>
      </w:r>
      <w:r>
        <w:rPr>
          <w:spacing w:val="-2"/>
          <w:sz w:val="18"/>
        </w:rPr>
        <w:t>feet.</w:t>
      </w:r>
    </w:p>
    <w:p>
      <w:pPr>
        <w:pStyle w:val="ListParagraph"/>
        <w:numPr>
          <w:ilvl w:val="0"/>
          <w:numId w:val="384"/>
        </w:numPr>
        <w:tabs>
          <w:tab w:pos="491" w:val="left" w:leader="none"/>
        </w:tabs>
        <w:spacing w:line="204" w:lineRule="exact" w:before="0" w:after="0"/>
        <w:ind w:left="491" w:right="0" w:hanging="251"/>
        <w:jc w:val="left"/>
        <w:rPr>
          <w:sz w:val="18"/>
        </w:rPr>
      </w:pPr>
      <w:r>
        <w:rPr>
          <w:sz w:val="18"/>
        </w:rPr>
        <w:t>328</w:t>
      </w:r>
      <w:r>
        <w:rPr>
          <w:spacing w:val="-7"/>
          <w:sz w:val="18"/>
        </w:rPr>
        <w:t> </w:t>
      </w:r>
      <w:r>
        <w:rPr>
          <w:spacing w:val="-2"/>
          <w:sz w:val="18"/>
        </w:rPr>
        <w:t>feet.</w:t>
      </w:r>
    </w:p>
    <w:p>
      <w:pPr>
        <w:pStyle w:val="ListParagraph"/>
        <w:numPr>
          <w:ilvl w:val="0"/>
          <w:numId w:val="384"/>
        </w:numPr>
        <w:tabs>
          <w:tab w:pos="491" w:val="left" w:leader="none"/>
        </w:tabs>
        <w:spacing w:line="240" w:lineRule="auto" w:before="2" w:after="0"/>
        <w:ind w:left="491" w:right="0" w:hanging="251"/>
        <w:jc w:val="left"/>
        <w:rPr>
          <w:sz w:val="18"/>
        </w:rPr>
      </w:pPr>
      <w:r>
        <w:rPr>
          <w:sz w:val="18"/>
        </w:rPr>
        <w:t>300</w:t>
      </w:r>
      <w:r>
        <w:rPr>
          <w:spacing w:val="-9"/>
          <w:sz w:val="18"/>
        </w:rPr>
        <w:t> </w:t>
      </w:r>
      <w:r>
        <w:rPr>
          <w:spacing w:val="-2"/>
          <w:sz w:val="18"/>
        </w:rPr>
        <w:t>meters.</w:t>
      </w:r>
    </w:p>
    <w:p>
      <w:pPr>
        <w:pStyle w:val="ListParagraph"/>
        <w:numPr>
          <w:ilvl w:val="0"/>
          <w:numId w:val="384"/>
        </w:numPr>
        <w:tabs>
          <w:tab w:pos="455" w:val="left" w:leader="none"/>
        </w:tabs>
        <w:spacing w:line="240" w:lineRule="auto" w:before="2" w:after="0"/>
        <w:ind w:left="455" w:right="0" w:hanging="215"/>
        <w:jc w:val="left"/>
        <w:rPr>
          <w:sz w:val="18"/>
        </w:rPr>
      </w:pPr>
      <w:r>
        <w:rPr>
          <w:sz w:val="18"/>
        </w:rPr>
        <w:t>328</w:t>
      </w:r>
      <w:r>
        <w:rPr>
          <w:spacing w:val="-9"/>
          <w:sz w:val="18"/>
        </w:rPr>
        <w:t> </w:t>
      </w:r>
      <w:r>
        <w:rPr>
          <w:spacing w:val="-2"/>
          <w:sz w:val="18"/>
        </w:rPr>
        <w:t>meters.</w:t>
      </w:r>
    </w:p>
    <w:p>
      <w:pPr>
        <w:pStyle w:val="ListParagraph"/>
        <w:spacing w:after="0" w:line="240" w:lineRule="auto"/>
        <w:jc w:val="left"/>
        <w:rPr>
          <w:sz w:val="18"/>
        </w:rPr>
        <w:sectPr>
          <w:pgSz w:w="11910" w:h="16850"/>
          <w:pgMar w:header="508" w:footer="1301" w:top="1620" w:bottom="1500" w:left="566" w:right="0"/>
        </w:sectPr>
      </w:pPr>
    </w:p>
    <w:p>
      <w:pPr>
        <w:pStyle w:val="ListParagraph"/>
        <w:numPr>
          <w:ilvl w:val="0"/>
          <w:numId w:val="381"/>
        </w:numPr>
        <w:tabs>
          <w:tab w:pos="677" w:val="left" w:leader="none"/>
          <w:tab w:pos="6000" w:val="left" w:leader="none"/>
        </w:tabs>
        <w:spacing w:line="240" w:lineRule="auto" w:before="87" w:after="0"/>
        <w:ind w:left="677" w:right="0" w:hanging="437"/>
        <w:jc w:val="left"/>
        <w:rPr>
          <w:sz w:val="18"/>
        </w:rPr>
      </w:pPr>
      <w:r>
        <w:rPr>
          <w:sz w:val="18"/>
        </w:rPr>
        <w:t>……………..</w:t>
      </w:r>
      <w:r>
        <w:rPr>
          <w:spacing w:val="-5"/>
          <w:sz w:val="18"/>
        </w:rPr>
        <w:t> </w:t>
      </w:r>
      <w:r>
        <w:rPr>
          <w:sz w:val="18"/>
        </w:rPr>
        <w:t>One</w:t>
      </w:r>
      <w:r>
        <w:rPr>
          <w:spacing w:val="-4"/>
          <w:sz w:val="18"/>
        </w:rPr>
        <w:t> </w:t>
      </w:r>
      <w:r>
        <w:rPr>
          <w:sz w:val="18"/>
        </w:rPr>
        <w:t>disadvantage</w:t>
      </w:r>
      <w:r>
        <w:rPr>
          <w:spacing w:val="-4"/>
          <w:sz w:val="18"/>
        </w:rPr>
        <w:t> </w:t>
      </w:r>
      <w:r>
        <w:rPr>
          <w:sz w:val="18"/>
        </w:rPr>
        <w:t>of</w:t>
      </w:r>
      <w:r>
        <w:rPr>
          <w:spacing w:val="-6"/>
          <w:sz w:val="18"/>
        </w:rPr>
        <w:t> </w:t>
      </w:r>
      <w:r>
        <w:rPr>
          <w:sz w:val="18"/>
        </w:rPr>
        <w:t>the</w:t>
      </w:r>
      <w:r>
        <w:rPr>
          <w:spacing w:val="-3"/>
          <w:sz w:val="18"/>
        </w:rPr>
        <w:t> </w:t>
      </w:r>
      <w:r>
        <w:rPr>
          <w:sz w:val="18"/>
        </w:rPr>
        <w:t>GPS</w:t>
      </w:r>
      <w:r>
        <w:rPr>
          <w:spacing w:val="5"/>
          <w:sz w:val="18"/>
        </w:rPr>
        <w:t> </w:t>
      </w:r>
      <w:r>
        <w:rPr>
          <w:sz w:val="18"/>
        </w:rPr>
        <w:t>is</w:t>
      </w:r>
      <w:r>
        <w:rPr>
          <w:spacing w:val="-1"/>
          <w:sz w:val="18"/>
        </w:rPr>
        <w:t> </w:t>
      </w:r>
      <w:r>
        <w:rPr>
          <w:sz w:val="18"/>
        </w:rPr>
        <w:t>that</w:t>
      </w:r>
      <w:r>
        <w:rPr>
          <w:spacing w:val="-3"/>
          <w:sz w:val="18"/>
        </w:rPr>
        <w:t> </w:t>
      </w:r>
      <w:r>
        <w:rPr>
          <w:sz w:val="18"/>
        </w:rPr>
        <w:t>it</w:t>
      </w:r>
      <w:r>
        <w:rPr>
          <w:spacing w:val="11"/>
          <w:sz w:val="18"/>
        </w:rPr>
        <w:t> </w:t>
      </w:r>
      <w:r>
        <w:rPr>
          <w:sz w:val="18"/>
        </w:rPr>
        <w:t>is</w:t>
      </w:r>
      <w:r>
        <w:rPr>
          <w:spacing w:val="42"/>
          <w:sz w:val="18"/>
        </w:rPr>
        <w:t> </w:t>
      </w:r>
      <w:r>
        <w:rPr>
          <w:spacing w:val="-2"/>
          <w:sz w:val="18"/>
        </w:rPr>
        <w:t>adversely</w:t>
      </w:r>
      <w:r>
        <w:rPr>
          <w:sz w:val="18"/>
        </w:rPr>
        <w:tab/>
        <w:t>Answer</w:t>
      </w:r>
      <w:r>
        <w:rPr>
          <w:spacing w:val="-10"/>
          <w:sz w:val="18"/>
        </w:rPr>
        <w:t> </w:t>
      </w:r>
      <w:r>
        <w:rPr>
          <w:b/>
          <w:sz w:val="18"/>
        </w:rPr>
        <w:t>(B)</w:t>
      </w:r>
      <w:r>
        <w:rPr>
          <w:b/>
          <w:spacing w:val="1"/>
          <w:sz w:val="18"/>
        </w:rPr>
        <w:t> </w:t>
      </w:r>
      <w:r>
        <w:rPr>
          <w:sz w:val="18"/>
        </w:rPr>
        <w:t>is</w:t>
      </w:r>
      <w:r>
        <w:rPr>
          <w:spacing w:val="-2"/>
          <w:sz w:val="18"/>
        </w:rPr>
        <w:t> correct</w:t>
      </w:r>
    </w:p>
    <w:p>
      <w:pPr>
        <w:pStyle w:val="BodyText"/>
        <w:tabs>
          <w:tab w:pos="6000" w:val="left" w:leader="none"/>
        </w:tabs>
        <w:spacing w:before="1"/>
        <w:ind w:left="593" w:right="1133"/>
      </w:pPr>
      <w:r>
        <w:rPr/>
        <w:t>affected by electrical disturbances such as thunderstorms</w:t>
        <w:tab/>
      </w:r>
      <w:r>
        <w:rPr>
          <w:b/>
        </w:rPr>
        <w:t>DISCUSSION:</w:t>
      </w:r>
      <w:r>
        <w:rPr>
          <w:b/>
          <w:spacing w:val="-9"/>
        </w:rPr>
        <w:t> </w:t>
      </w:r>
      <w:r>
        <w:rPr/>
        <w:t>One</w:t>
      </w:r>
      <w:r>
        <w:rPr>
          <w:spacing w:val="-8"/>
        </w:rPr>
        <w:t> </w:t>
      </w:r>
      <w:r>
        <w:rPr/>
        <w:t>advantage</w:t>
      </w:r>
      <w:r>
        <w:rPr>
          <w:spacing w:val="-8"/>
        </w:rPr>
        <w:t> </w:t>
      </w:r>
      <w:r>
        <w:rPr/>
        <w:t>of</w:t>
      </w:r>
      <w:r>
        <w:rPr>
          <w:spacing w:val="-9"/>
        </w:rPr>
        <w:t> </w:t>
      </w:r>
      <w:r>
        <w:rPr/>
        <w:t>the</w:t>
      </w:r>
      <w:r>
        <w:rPr>
          <w:spacing w:val="-8"/>
        </w:rPr>
        <w:t> </w:t>
      </w:r>
      <w:r>
        <w:rPr/>
        <w:t>GPS is</w:t>
      </w:r>
      <w:r>
        <w:rPr>
          <w:spacing w:val="-5"/>
        </w:rPr>
        <w:t> </w:t>
      </w:r>
      <w:r>
        <w:rPr/>
        <w:t>that</w:t>
      </w:r>
      <w:r>
        <w:rPr>
          <w:spacing w:val="-7"/>
        </w:rPr>
        <w:t> </w:t>
      </w:r>
      <w:r>
        <w:rPr/>
        <w:t>it is</w:t>
      </w:r>
      <w:r>
        <w:rPr>
          <w:spacing w:val="-5"/>
        </w:rPr>
        <w:t> </w:t>
      </w:r>
      <w:r>
        <w:rPr/>
        <w:t>free and precipitation static.</w:t>
        <w:tab/>
        <w:t>from any affected by electrical disturbances such as</w:t>
      </w:r>
    </w:p>
    <w:p>
      <w:pPr>
        <w:pStyle w:val="BodyText"/>
        <w:spacing w:line="203" w:lineRule="exact"/>
        <w:ind w:left="6000"/>
      </w:pPr>
      <w:r>
        <w:rPr/>
        <w:t>thunderstorms</w:t>
      </w:r>
      <w:r>
        <w:rPr>
          <w:spacing w:val="-6"/>
        </w:rPr>
        <w:t> </w:t>
      </w:r>
      <w:r>
        <w:rPr/>
        <w:t>and</w:t>
      </w:r>
      <w:r>
        <w:rPr>
          <w:spacing w:val="-5"/>
        </w:rPr>
        <w:t> </w:t>
      </w:r>
      <w:r>
        <w:rPr/>
        <w:t>precipitation</w:t>
      </w:r>
      <w:r>
        <w:rPr>
          <w:spacing w:val="-5"/>
        </w:rPr>
        <w:t> </w:t>
      </w:r>
      <w:r>
        <w:rPr>
          <w:spacing w:val="-2"/>
        </w:rPr>
        <w:t>static.</w:t>
      </w:r>
    </w:p>
    <w:p>
      <w:pPr>
        <w:pStyle w:val="ListParagraph"/>
        <w:numPr>
          <w:ilvl w:val="0"/>
          <w:numId w:val="385"/>
        </w:numPr>
        <w:tabs>
          <w:tab w:pos="549" w:val="left" w:leader="none"/>
        </w:tabs>
        <w:spacing w:line="240" w:lineRule="auto" w:before="2" w:after="0"/>
        <w:ind w:left="549" w:right="0" w:hanging="309"/>
        <w:jc w:val="left"/>
        <w:rPr>
          <w:sz w:val="18"/>
        </w:rPr>
      </w:pPr>
      <w:r>
        <w:rPr>
          <w:spacing w:val="-2"/>
          <w:sz w:val="18"/>
        </w:rPr>
        <w:t>True.</w:t>
      </w:r>
    </w:p>
    <w:p>
      <w:pPr>
        <w:pStyle w:val="ListParagraph"/>
        <w:numPr>
          <w:ilvl w:val="0"/>
          <w:numId w:val="385"/>
        </w:numPr>
        <w:tabs>
          <w:tab w:pos="535" w:val="left" w:leader="none"/>
        </w:tabs>
        <w:spacing w:line="240" w:lineRule="auto" w:before="2" w:after="0"/>
        <w:ind w:left="535" w:right="0" w:hanging="295"/>
        <w:jc w:val="left"/>
        <w:rPr>
          <w:sz w:val="18"/>
        </w:rPr>
      </w:pPr>
      <w:r>
        <w:rPr>
          <w:spacing w:val="-2"/>
          <w:sz w:val="18"/>
        </w:rPr>
        <w:t>False.</w:t>
      </w:r>
    </w:p>
    <w:p>
      <w:pPr>
        <w:pStyle w:val="BodyText"/>
      </w:pPr>
    </w:p>
    <w:p>
      <w:pPr>
        <w:pStyle w:val="BodyText"/>
      </w:pPr>
    </w:p>
    <w:p>
      <w:pPr>
        <w:pStyle w:val="BodyText"/>
      </w:pPr>
    </w:p>
    <w:p>
      <w:pPr>
        <w:pStyle w:val="ListParagraph"/>
        <w:numPr>
          <w:ilvl w:val="0"/>
          <w:numId w:val="381"/>
        </w:numPr>
        <w:tabs>
          <w:tab w:pos="641" w:val="left" w:leader="none"/>
          <w:tab w:pos="6000" w:val="left" w:leader="none"/>
        </w:tabs>
        <w:spacing w:line="240" w:lineRule="auto" w:before="0" w:after="0"/>
        <w:ind w:left="641" w:right="0" w:hanging="401"/>
        <w:jc w:val="left"/>
        <w:rPr>
          <w:sz w:val="18"/>
        </w:rPr>
      </w:pPr>
      <w:r>
        <w:rPr>
          <w:sz w:val="18"/>
        </w:rPr>
        <w:t>The radio</w:t>
      </w:r>
      <w:r>
        <w:rPr>
          <w:spacing w:val="-2"/>
          <w:sz w:val="18"/>
        </w:rPr>
        <w:t> </w:t>
      </w:r>
      <w:r>
        <w:rPr>
          <w:sz w:val="18"/>
        </w:rPr>
        <w:t>magnetic indicator,</w:t>
      </w:r>
      <w:r>
        <w:rPr>
          <w:spacing w:val="-7"/>
          <w:sz w:val="18"/>
        </w:rPr>
        <w:t> </w:t>
      </w:r>
      <w:r>
        <w:rPr>
          <w:sz w:val="18"/>
        </w:rPr>
        <w:t>or</w:t>
      </w:r>
      <w:r>
        <w:rPr>
          <w:spacing w:val="-8"/>
          <w:sz w:val="18"/>
        </w:rPr>
        <w:t> </w:t>
      </w:r>
      <w:r>
        <w:rPr>
          <w:sz w:val="18"/>
        </w:rPr>
        <w:t>RMI, is</w:t>
      </w:r>
      <w:r>
        <w:rPr>
          <w:spacing w:val="-3"/>
          <w:sz w:val="18"/>
        </w:rPr>
        <w:t> </w:t>
      </w:r>
      <w:r>
        <w:rPr>
          <w:sz w:val="18"/>
        </w:rPr>
        <w:t>usually</w:t>
      </w:r>
      <w:r>
        <w:rPr>
          <w:spacing w:val="-2"/>
          <w:sz w:val="18"/>
        </w:rPr>
        <w:t> composed</w:t>
      </w:r>
      <w:r>
        <w:rPr>
          <w:sz w:val="18"/>
        </w:rPr>
        <w:tab/>
        <w:t>Answer</w:t>
      </w:r>
      <w:r>
        <w:rPr>
          <w:spacing w:val="-10"/>
          <w:sz w:val="18"/>
        </w:rPr>
        <w:t> </w:t>
      </w:r>
      <w:r>
        <w:rPr>
          <w:b/>
          <w:sz w:val="18"/>
        </w:rPr>
        <w:t>(B)</w:t>
      </w:r>
      <w:r>
        <w:rPr>
          <w:b/>
          <w:spacing w:val="1"/>
          <w:sz w:val="18"/>
        </w:rPr>
        <w:t> </w:t>
      </w:r>
      <w:r>
        <w:rPr>
          <w:sz w:val="18"/>
        </w:rPr>
        <w:t>is</w:t>
      </w:r>
      <w:r>
        <w:rPr>
          <w:spacing w:val="-2"/>
          <w:sz w:val="18"/>
        </w:rPr>
        <w:t> correct</w:t>
      </w:r>
    </w:p>
    <w:p>
      <w:pPr>
        <w:pStyle w:val="BodyText"/>
        <w:tabs>
          <w:tab w:pos="6000" w:val="left" w:leader="none"/>
        </w:tabs>
        <w:spacing w:line="232" w:lineRule="auto" w:before="7"/>
        <w:ind w:left="6000" w:right="1046" w:hanging="5408"/>
      </w:pPr>
      <w:r>
        <w:rPr/>
        <w:t>of a</w:t>
      </w:r>
      <w:r>
        <w:rPr>
          <w:spacing w:val="40"/>
        </w:rPr>
        <w:t> </w:t>
      </w:r>
      <w:r>
        <w:rPr/>
        <w:t>single-bar needle, double-bar needle.</w:t>
        <w:tab/>
      </w:r>
      <w:r>
        <w:rPr>
          <w:b/>
        </w:rPr>
        <w:t>DISCUSSION:</w:t>
      </w:r>
      <w:r>
        <w:rPr>
          <w:b/>
          <w:spacing w:val="-5"/>
        </w:rPr>
        <w:t> </w:t>
      </w:r>
      <w:r>
        <w:rPr/>
        <w:t>The</w:t>
      </w:r>
      <w:r>
        <w:rPr>
          <w:spacing w:val="-3"/>
        </w:rPr>
        <w:t> </w:t>
      </w:r>
      <w:r>
        <w:rPr/>
        <w:t>radio</w:t>
      </w:r>
      <w:r>
        <w:rPr>
          <w:spacing w:val="-6"/>
        </w:rPr>
        <w:t> </w:t>
      </w:r>
      <w:r>
        <w:rPr/>
        <w:t>magnetic</w:t>
      </w:r>
      <w:r>
        <w:rPr>
          <w:spacing w:val="-3"/>
        </w:rPr>
        <w:t> </w:t>
      </w:r>
      <w:r>
        <w:rPr/>
        <w:t>indicator</w:t>
      </w:r>
      <w:r>
        <w:rPr>
          <w:spacing w:val="-11"/>
        </w:rPr>
        <w:t> </w:t>
      </w:r>
      <w:r>
        <w:rPr/>
        <w:t>combines</w:t>
      </w:r>
      <w:r>
        <w:rPr>
          <w:spacing w:val="-6"/>
        </w:rPr>
        <w:t> </w:t>
      </w:r>
      <w:r>
        <w:rPr/>
        <w:t>the heading indicator with two bearing pointers.</w:t>
      </w:r>
    </w:p>
    <w:p>
      <w:pPr>
        <w:pStyle w:val="ListParagraph"/>
        <w:numPr>
          <w:ilvl w:val="0"/>
          <w:numId w:val="386"/>
        </w:numPr>
        <w:tabs>
          <w:tab w:pos="498" w:val="left" w:leader="none"/>
        </w:tabs>
        <w:spacing w:line="240" w:lineRule="auto" w:before="4" w:after="0"/>
        <w:ind w:left="498" w:right="0" w:hanging="258"/>
        <w:jc w:val="left"/>
        <w:rPr>
          <w:sz w:val="18"/>
        </w:rPr>
      </w:pPr>
      <w:r>
        <w:rPr>
          <w:sz w:val="18"/>
        </w:rPr>
        <w:t>And</w:t>
      </w:r>
      <w:r>
        <w:rPr>
          <w:spacing w:val="1"/>
          <w:sz w:val="18"/>
        </w:rPr>
        <w:t> </w:t>
      </w:r>
      <w:r>
        <w:rPr>
          <w:sz w:val="18"/>
        </w:rPr>
        <w:t>a</w:t>
      </w:r>
      <w:r>
        <w:rPr>
          <w:spacing w:val="-3"/>
          <w:sz w:val="18"/>
        </w:rPr>
        <w:t> </w:t>
      </w:r>
      <w:r>
        <w:rPr>
          <w:sz w:val="18"/>
        </w:rPr>
        <w:t>fixed</w:t>
      </w:r>
      <w:r>
        <w:rPr>
          <w:spacing w:val="2"/>
          <w:sz w:val="18"/>
        </w:rPr>
        <w:t> </w:t>
      </w:r>
      <w:r>
        <w:rPr>
          <w:sz w:val="18"/>
        </w:rPr>
        <w:t>compass</w:t>
      </w:r>
      <w:r>
        <w:rPr>
          <w:spacing w:val="1"/>
          <w:sz w:val="18"/>
        </w:rPr>
        <w:t> </w:t>
      </w:r>
      <w:r>
        <w:rPr>
          <w:spacing w:val="-2"/>
          <w:sz w:val="18"/>
        </w:rPr>
        <w:t>card.</w:t>
      </w:r>
    </w:p>
    <w:p>
      <w:pPr>
        <w:pStyle w:val="ListParagraph"/>
        <w:numPr>
          <w:ilvl w:val="0"/>
          <w:numId w:val="386"/>
        </w:numPr>
        <w:tabs>
          <w:tab w:pos="484" w:val="left" w:leader="none"/>
        </w:tabs>
        <w:spacing w:line="240" w:lineRule="auto" w:before="2" w:after="0"/>
        <w:ind w:left="484" w:right="0" w:hanging="244"/>
        <w:jc w:val="left"/>
        <w:rPr>
          <w:sz w:val="18"/>
        </w:rPr>
      </w:pPr>
      <w:r>
        <w:rPr>
          <w:sz w:val="18"/>
        </w:rPr>
        <w:t>And a</w:t>
      </w:r>
      <w:r>
        <w:rPr>
          <w:spacing w:val="-2"/>
          <w:sz w:val="18"/>
        </w:rPr>
        <w:t> </w:t>
      </w:r>
      <w:r>
        <w:rPr>
          <w:sz w:val="18"/>
        </w:rPr>
        <w:t>slaved</w:t>
      </w:r>
      <w:r>
        <w:rPr>
          <w:spacing w:val="3"/>
          <w:sz w:val="18"/>
        </w:rPr>
        <w:t> </w:t>
      </w:r>
      <w:r>
        <w:rPr>
          <w:sz w:val="18"/>
        </w:rPr>
        <w:t>compass</w:t>
      </w:r>
      <w:r>
        <w:rPr>
          <w:spacing w:val="2"/>
          <w:sz w:val="18"/>
        </w:rPr>
        <w:t> </w:t>
      </w:r>
      <w:r>
        <w:rPr>
          <w:spacing w:val="-4"/>
          <w:sz w:val="18"/>
        </w:rPr>
        <w:t>card.</w:t>
      </w:r>
    </w:p>
    <w:p>
      <w:pPr>
        <w:pStyle w:val="ListParagraph"/>
        <w:numPr>
          <w:ilvl w:val="0"/>
          <w:numId w:val="386"/>
        </w:numPr>
        <w:tabs>
          <w:tab w:pos="491" w:val="left" w:leader="none"/>
        </w:tabs>
        <w:spacing w:line="204" w:lineRule="exact" w:before="1" w:after="0"/>
        <w:ind w:left="491" w:right="0" w:hanging="251"/>
        <w:jc w:val="left"/>
        <w:rPr>
          <w:sz w:val="18"/>
        </w:rPr>
      </w:pPr>
      <w:r>
        <w:rPr>
          <w:sz w:val="18"/>
        </w:rPr>
        <w:t>Ambiguity</w:t>
      </w:r>
      <w:r>
        <w:rPr>
          <w:spacing w:val="6"/>
          <w:sz w:val="18"/>
        </w:rPr>
        <w:t> </w:t>
      </w:r>
      <w:r>
        <w:rPr>
          <w:sz w:val="18"/>
        </w:rPr>
        <w:t>indicator</w:t>
      </w:r>
      <w:r>
        <w:rPr>
          <w:spacing w:val="-7"/>
          <w:sz w:val="18"/>
        </w:rPr>
        <w:t> </w:t>
      </w:r>
      <w:r>
        <w:rPr>
          <w:sz w:val="18"/>
        </w:rPr>
        <w:t>,</w:t>
      </w:r>
      <w:r>
        <w:rPr>
          <w:spacing w:val="1"/>
          <w:sz w:val="18"/>
        </w:rPr>
        <w:t> </w:t>
      </w:r>
      <w:r>
        <w:rPr>
          <w:sz w:val="18"/>
        </w:rPr>
        <w:t>and</w:t>
      </w:r>
      <w:r>
        <w:rPr>
          <w:spacing w:val="-1"/>
          <w:sz w:val="18"/>
        </w:rPr>
        <w:t> </w:t>
      </w:r>
      <w:r>
        <w:rPr>
          <w:sz w:val="18"/>
        </w:rPr>
        <w:t>a</w:t>
      </w:r>
      <w:r>
        <w:rPr>
          <w:spacing w:val="-5"/>
          <w:sz w:val="18"/>
        </w:rPr>
        <w:t> </w:t>
      </w:r>
      <w:r>
        <w:rPr>
          <w:sz w:val="18"/>
        </w:rPr>
        <w:t>fixed</w:t>
      </w:r>
      <w:r>
        <w:rPr>
          <w:spacing w:val="-1"/>
          <w:sz w:val="18"/>
        </w:rPr>
        <w:t> </w:t>
      </w:r>
      <w:r>
        <w:rPr>
          <w:sz w:val="18"/>
        </w:rPr>
        <w:t>compass</w:t>
      </w:r>
      <w:r>
        <w:rPr>
          <w:spacing w:val="-2"/>
          <w:sz w:val="18"/>
        </w:rPr>
        <w:t> </w:t>
      </w:r>
      <w:r>
        <w:rPr>
          <w:spacing w:val="-4"/>
          <w:sz w:val="18"/>
        </w:rPr>
        <w:t>card.</w:t>
      </w:r>
    </w:p>
    <w:p>
      <w:pPr>
        <w:pStyle w:val="ListParagraph"/>
        <w:numPr>
          <w:ilvl w:val="0"/>
          <w:numId w:val="386"/>
        </w:numPr>
        <w:tabs>
          <w:tab w:pos="498" w:val="left" w:leader="none"/>
        </w:tabs>
        <w:spacing w:line="204" w:lineRule="exact" w:before="0" w:after="0"/>
        <w:ind w:left="498" w:right="0" w:hanging="258"/>
        <w:jc w:val="left"/>
        <w:rPr>
          <w:sz w:val="18"/>
        </w:rPr>
      </w:pPr>
      <w:r>
        <w:rPr>
          <w:sz w:val="18"/>
        </w:rPr>
        <w:t>A</w:t>
      </w:r>
      <w:r>
        <w:rPr>
          <w:spacing w:val="2"/>
          <w:sz w:val="18"/>
        </w:rPr>
        <w:t> </w:t>
      </w:r>
      <w:r>
        <w:rPr>
          <w:sz w:val="18"/>
        </w:rPr>
        <w:t>TO-FORM</w:t>
      </w:r>
      <w:r>
        <w:rPr>
          <w:spacing w:val="1"/>
          <w:sz w:val="18"/>
        </w:rPr>
        <w:t> </w:t>
      </w:r>
      <w:r>
        <w:rPr>
          <w:sz w:val="18"/>
        </w:rPr>
        <w:t>indicator</w:t>
      </w:r>
      <w:r>
        <w:rPr>
          <w:spacing w:val="-6"/>
          <w:sz w:val="18"/>
        </w:rPr>
        <w:t> </w:t>
      </w:r>
      <w:r>
        <w:rPr>
          <w:sz w:val="18"/>
        </w:rPr>
        <w:t>,</w:t>
      </w:r>
      <w:r>
        <w:rPr>
          <w:spacing w:val="1"/>
          <w:sz w:val="18"/>
        </w:rPr>
        <w:t> </w:t>
      </w:r>
      <w:r>
        <w:rPr>
          <w:sz w:val="18"/>
        </w:rPr>
        <w:t>and</w:t>
      </w:r>
      <w:r>
        <w:rPr>
          <w:spacing w:val="-1"/>
          <w:sz w:val="18"/>
        </w:rPr>
        <w:t> </w:t>
      </w:r>
      <w:r>
        <w:rPr>
          <w:sz w:val="18"/>
        </w:rPr>
        <w:t>a</w:t>
      </w:r>
      <w:r>
        <w:rPr>
          <w:spacing w:val="-5"/>
          <w:sz w:val="18"/>
        </w:rPr>
        <w:t> </w:t>
      </w:r>
      <w:r>
        <w:rPr>
          <w:sz w:val="18"/>
        </w:rPr>
        <w:t>slaved</w:t>
      </w:r>
      <w:r>
        <w:rPr>
          <w:spacing w:val="-1"/>
          <w:sz w:val="18"/>
        </w:rPr>
        <w:t> </w:t>
      </w:r>
      <w:r>
        <w:rPr>
          <w:sz w:val="18"/>
        </w:rPr>
        <w:t>compass</w:t>
      </w:r>
      <w:r>
        <w:rPr>
          <w:spacing w:val="-1"/>
          <w:sz w:val="18"/>
        </w:rPr>
        <w:t> </w:t>
      </w:r>
      <w:r>
        <w:rPr>
          <w:spacing w:val="-4"/>
          <w:sz w:val="18"/>
        </w:rPr>
        <w:t>card.</w:t>
      </w:r>
    </w:p>
    <w:p>
      <w:pPr>
        <w:pStyle w:val="BodyText"/>
      </w:pPr>
    </w:p>
    <w:p>
      <w:pPr>
        <w:pStyle w:val="BodyText"/>
      </w:pPr>
    </w:p>
    <w:p>
      <w:pPr>
        <w:pStyle w:val="BodyText"/>
      </w:pPr>
    </w:p>
    <w:p>
      <w:pPr>
        <w:pStyle w:val="ListParagraph"/>
        <w:numPr>
          <w:ilvl w:val="0"/>
          <w:numId w:val="381"/>
        </w:numPr>
        <w:tabs>
          <w:tab w:pos="641" w:val="left" w:leader="none"/>
          <w:tab w:pos="6000" w:val="left" w:leader="none"/>
        </w:tabs>
        <w:spacing w:line="240" w:lineRule="auto" w:before="0" w:after="0"/>
        <w:ind w:left="641" w:right="0" w:hanging="401"/>
        <w:jc w:val="left"/>
        <w:rPr>
          <w:sz w:val="18"/>
        </w:rPr>
      </w:pPr>
      <w:r>
        <w:rPr>
          <w:sz w:val="18"/>
        </w:rPr>
        <w:t>The</w:t>
      </w:r>
      <w:r>
        <w:rPr>
          <w:spacing w:val="-5"/>
          <w:sz w:val="18"/>
        </w:rPr>
        <w:t> </w:t>
      </w:r>
      <w:r>
        <w:rPr>
          <w:sz w:val="18"/>
        </w:rPr>
        <w:t>RMI</w:t>
      </w:r>
      <w:r>
        <w:rPr>
          <w:spacing w:val="2"/>
          <w:sz w:val="18"/>
        </w:rPr>
        <w:t> </w:t>
      </w:r>
      <w:r>
        <w:rPr>
          <w:sz w:val="18"/>
        </w:rPr>
        <w:t>is</w:t>
      </w:r>
      <w:r>
        <w:rPr>
          <w:spacing w:val="-2"/>
          <w:sz w:val="18"/>
        </w:rPr>
        <w:t> </w:t>
      </w:r>
      <w:r>
        <w:rPr>
          <w:sz w:val="18"/>
        </w:rPr>
        <w:t>oriented </w:t>
      </w:r>
      <w:r>
        <w:rPr>
          <w:spacing w:val="-2"/>
          <w:sz w:val="18"/>
        </w:rPr>
        <w:t>toward.</w:t>
      </w:r>
      <w:r>
        <w:rPr>
          <w:sz w:val="18"/>
        </w:rPr>
        <w:tab/>
        <w:t>Answer</w:t>
      </w:r>
      <w:r>
        <w:rPr>
          <w:spacing w:val="-10"/>
          <w:sz w:val="18"/>
        </w:rPr>
        <w:t> </w:t>
      </w:r>
      <w:r>
        <w:rPr>
          <w:b/>
          <w:sz w:val="18"/>
        </w:rPr>
        <w:t>(B)</w:t>
      </w:r>
      <w:r>
        <w:rPr>
          <w:b/>
          <w:spacing w:val="1"/>
          <w:sz w:val="18"/>
        </w:rPr>
        <w:t> </w:t>
      </w:r>
      <w:r>
        <w:rPr>
          <w:sz w:val="18"/>
        </w:rPr>
        <w:t>is</w:t>
      </w:r>
      <w:r>
        <w:rPr>
          <w:spacing w:val="-2"/>
          <w:sz w:val="18"/>
        </w:rPr>
        <w:t> correct</w:t>
      </w:r>
    </w:p>
    <w:p>
      <w:pPr>
        <w:spacing w:before="2"/>
        <w:ind w:left="6000" w:right="0" w:firstLine="0"/>
        <w:jc w:val="left"/>
        <w:rPr>
          <w:sz w:val="18"/>
        </w:rPr>
      </w:pPr>
      <w:r>
        <w:rPr>
          <w:b/>
          <w:sz w:val="18"/>
        </w:rPr>
        <w:t>DISCUSSION:</w:t>
      </w:r>
      <w:r>
        <w:rPr>
          <w:b/>
          <w:spacing w:val="-3"/>
          <w:sz w:val="18"/>
        </w:rPr>
        <w:t> </w:t>
      </w:r>
      <w:r>
        <w:rPr>
          <w:sz w:val="18"/>
        </w:rPr>
        <w:t>The</w:t>
      </w:r>
      <w:r>
        <w:rPr>
          <w:spacing w:val="-6"/>
          <w:sz w:val="18"/>
        </w:rPr>
        <w:t> </w:t>
      </w:r>
      <w:r>
        <w:rPr>
          <w:sz w:val="18"/>
        </w:rPr>
        <w:t>RMI</w:t>
      </w:r>
      <w:r>
        <w:rPr>
          <w:spacing w:val="-2"/>
          <w:sz w:val="18"/>
        </w:rPr>
        <w:t> </w:t>
      </w:r>
      <w:r>
        <w:rPr>
          <w:sz w:val="18"/>
        </w:rPr>
        <w:t>is</w:t>
      </w:r>
      <w:r>
        <w:rPr>
          <w:spacing w:val="-4"/>
          <w:sz w:val="18"/>
        </w:rPr>
        <w:t> </w:t>
      </w:r>
      <w:r>
        <w:rPr>
          <w:sz w:val="18"/>
        </w:rPr>
        <w:t>oriented</w:t>
      </w:r>
      <w:r>
        <w:rPr>
          <w:spacing w:val="-3"/>
          <w:sz w:val="18"/>
        </w:rPr>
        <w:t> </w:t>
      </w:r>
      <w:r>
        <w:rPr>
          <w:sz w:val="18"/>
        </w:rPr>
        <w:t>toward</w:t>
      </w:r>
      <w:r>
        <w:rPr>
          <w:spacing w:val="-3"/>
          <w:sz w:val="18"/>
        </w:rPr>
        <w:t> </w:t>
      </w:r>
      <w:r>
        <w:rPr>
          <w:sz w:val="18"/>
        </w:rPr>
        <w:t>magnetic</w:t>
      </w:r>
      <w:r>
        <w:rPr>
          <w:spacing w:val="-6"/>
          <w:sz w:val="18"/>
        </w:rPr>
        <w:t> </w:t>
      </w:r>
      <w:r>
        <w:rPr>
          <w:spacing w:val="-2"/>
          <w:sz w:val="18"/>
        </w:rPr>
        <w:t>north.</w:t>
      </w:r>
    </w:p>
    <w:p>
      <w:pPr>
        <w:pStyle w:val="ListParagraph"/>
        <w:numPr>
          <w:ilvl w:val="1"/>
          <w:numId w:val="381"/>
        </w:numPr>
        <w:tabs>
          <w:tab w:pos="505" w:val="left" w:leader="none"/>
          <w:tab w:pos="6000" w:val="left" w:leader="none"/>
        </w:tabs>
        <w:spacing w:line="240" w:lineRule="auto" w:before="2" w:after="0"/>
        <w:ind w:left="505" w:right="0" w:hanging="265"/>
        <w:jc w:val="left"/>
        <w:rPr>
          <w:sz w:val="18"/>
        </w:rPr>
      </w:pPr>
      <w:r>
        <w:rPr>
          <w:spacing w:val="-2"/>
          <w:sz w:val="18"/>
        </w:rPr>
        <w:t>True</w:t>
      </w:r>
      <w:r>
        <w:rPr>
          <w:spacing w:val="-5"/>
          <w:sz w:val="18"/>
        </w:rPr>
        <w:t> </w:t>
      </w:r>
      <w:r>
        <w:rPr>
          <w:spacing w:val="-2"/>
          <w:sz w:val="18"/>
        </w:rPr>
        <w:t>north.</w:t>
      </w:r>
      <w:r>
        <w:rPr>
          <w:sz w:val="18"/>
        </w:rPr>
        <w:tab/>
        <w:t>The</w:t>
      </w:r>
      <w:r>
        <w:rPr>
          <w:spacing w:val="-5"/>
          <w:sz w:val="18"/>
        </w:rPr>
        <w:t> </w:t>
      </w:r>
      <w:r>
        <w:rPr>
          <w:sz w:val="18"/>
        </w:rPr>
        <w:t>number</w:t>
      </w:r>
      <w:r>
        <w:rPr>
          <w:spacing w:val="-5"/>
          <w:sz w:val="18"/>
        </w:rPr>
        <w:t> </w:t>
      </w:r>
      <w:r>
        <w:rPr>
          <w:sz w:val="18"/>
        </w:rPr>
        <w:t>under</w:t>
      </w:r>
      <w:r>
        <w:rPr>
          <w:spacing w:val="-5"/>
          <w:sz w:val="18"/>
        </w:rPr>
        <w:t> </w:t>
      </w:r>
      <w:r>
        <w:rPr>
          <w:sz w:val="18"/>
        </w:rPr>
        <w:t>the</w:t>
      </w:r>
      <w:r>
        <w:rPr>
          <w:spacing w:val="-3"/>
          <w:sz w:val="18"/>
        </w:rPr>
        <w:t> </w:t>
      </w:r>
      <w:r>
        <w:rPr>
          <w:sz w:val="18"/>
        </w:rPr>
        <w:t>tail</w:t>
      </w:r>
      <w:r>
        <w:rPr>
          <w:spacing w:val="-9"/>
          <w:sz w:val="18"/>
        </w:rPr>
        <w:t> </w:t>
      </w:r>
      <w:r>
        <w:rPr>
          <w:sz w:val="18"/>
        </w:rPr>
        <w:t>of</w:t>
      </w:r>
      <w:r>
        <w:rPr>
          <w:spacing w:val="-5"/>
          <w:sz w:val="18"/>
        </w:rPr>
        <w:t> </w:t>
      </w:r>
      <w:r>
        <w:rPr>
          <w:sz w:val="18"/>
        </w:rPr>
        <w:t>each</w:t>
      </w:r>
      <w:r>
        <w:rPr>
          <w:spacing w:val="1"/>
          <w:sz w:val="18"/>
        </w:rPr>
        <w:t> </w:t>
      </w:r>
      <w:r>
        <w:rPr>
          <w:sz w:val="18"/>
        </w:rPr>
        <w:t>needle</w:t>
      </w:r>
      <w:r>
        <w:rPr>
          <w:spacing w:val="4"/>
          <w:sz w:val="18"/>
        </w:rPr>
        <w:t> </w:t>
      </w:r>
      <w:r>
        <w:rPr>
          <w:sz w:val="18"/>
        </w:rPr>
        <w:t>indicates </w:t>
      </w:r>
      <w:r>
        <w:rPr>
          <w:spacing w:val="-5"/>
          <w:sz w:val="18"/>
        </w:rPr>
        <w:t>the</w:t>
      </w:r>
    </w:p>
    <w:p>
      <w:pPr>
        <w:pStyle w:val="ListParagraph"/>
        <w:numPr>
          <w:ilvl w:val="1"/>
          <w:numId w:val="381"/>
        </w:numPr>
        <w:tabs>
          <w:tab w:pos="491" w:val="left" w:leader="none"/>
          <w:tab w:pos="6000" w:val="left" w:leader="none"/>
        </w:tabs>
        <w:spacing w:line="204" w:lineRule="exact" w:before="2" w:after="0"/>
        <w:ind w:left="491" w:right="0" w:hanging="251"/>
        <w:jc w:val="left"/>
        <w:rPr>
          <w:sz w:val="18"/>
        </w:rPr>
      </w:pPr>
      <w:r>
        <w:rPr>
          <w:sz w:val="18"/>
        </w:rPr>
        <w:t>Magnetic</w:t>
      </w:r>
      <w:r>
        <w:rPr>
          <w:spacing w:val="-10"/>
          <w:sz w:val="18"/>
        </w:rPr>
        <w:t> </w:t>
      </w:r>
      <w:r>
        <w:rPr>
          <w:spacing w:val="-2"/>
          <w:sz w:val="18"/>
        </w:rPr>
        <w:t>north.</w:t>
      </w:r>
      <w:r>
        <w:rPr>
          <w:sz w:val="18"/>
        </w:rPr>
        <w:tab/>
        <w:t>magnetic</w:t>
      </w:r>
      <w:r>
        <w:rPr>
          <w:spacing w:val="-7"/>
          <w:sz w:val="18"/>
        </w:rPr>
        <w:t> </w:t>
      </w:r>
      <w:r>
        <w:rPr>
          <w:sz w:val="18"/>
        </w:rPr>
        <w:t>bearing</w:t>
      </w:r>
      <w:r>
        <w:rPr>
          <w:spacing w:val="-8"/>
          <w:sz w:val="18"/>
        </w:rPr>
        <w:t> </w:t>
      </w:r>
      <w:r>
        <w:rPr>
          <w:sz w:val="18"/>
        </w:rPr>
        <w:t>from the</w:t>
      </w:r>
      <w:r>
        <w:rPr>
          <w:spacing w:val="-5"/>
          <w:sz w:val="18"/>
        </w:rPr>
        <w:t> </w:t>
      </w:r>
      <w:r>
        <w:rPr>
          <w:sz w:val="18"/>
        </w:rPr>
        <w:t>appropriate</w:t>
      </w:r>
      <w:r>
        <w:rPr>
          <w:spacing w:val="-4"/>
          <w:sz w:val="18"/>
        </w:rPr>
        <w:t> </w:t>
      </w:r>
      <w:r>
        <w:rPr>
          <w:spacing w:val="-2"/>
          <w:sz w:val="18"/>
        </w:rPr>
        <w:t>station.</w:t>
      </w:r>
    </w:p>
    <w:p>
      <w:pPr>
        <w:pStyle w:val="ListParagraph"/>
        <w:numPr>
          <w:ilvl w:val="1"/>
          <w:numId w:val="381"/>
        </w:numPr>
        <w:tabs>
          <w:tab w:pos="491" w:val="left" w:leader="none"/>
        </w:tabs>
        <w:spacing w:line="204" w:lineRule="exact" w:before="0" w:after="0"/>
        <w:ind w:left="491" w:right="0" w:hanging="251"/>
        <w:jc w:val="left"/>
        <w:rPr>
          <w:sz w:val="18"/>
        </w:rPr>
      </w:pPr>
      <w:r>
        <w:rPr>
          <w:sz w:val="18"/>
        </w:rPr>
        <w:t>Relative</w:t>
      </w:r>
      <w:r>
        <w:rPr>
          <w:spacing w:val="-7"/>
          <w:sz w:val="18"/>
        </w:rPr>
        <w:t> </w:t>
      </w:r>
      <w:r>
        <w:rPr>
          <w:spacing w:val="-2"/>
          <w:sz w:val="18"/>
        </w:rPr>
        <w:t>north.</w:t>
      </w:r>
    </w:p>
    <w:p>
      <w:pPr>
        <w:pStyle w:val="ListParagraph"/>
        <w:numPr>
          <w:ilvl w:val="1"/>
          <w:numId w:val="381"/>
        </w:numPr>
        <w:tabs>
          <w:tab w:pos="505" w:val="left" w:leader="none"/>
        </w:tabs>
        <w:spacing w:line="240" w:lineRule="auto" w:before="2" w:after="0"/>
        <w:ind w:left="505" w:right="0" w:hanging="265"/>
        <w:jc w:val="left"/>
        <w:rPr>
          <w:sz w:val="18"/>
        </w:rPr>
      </w:pPr>
      <w:r>
        <w:rPr>
          <w:sz w:val="18"/>
        </w:rPr>
        <w:t>The</w:t>
      </w:r>
      <w:r>
        <w:rPr>
          <w:spacing w:val="-2"/>
          <w:sz w:val="18"/>
        </w:rPr>
        <w:t> </w:t>
      </w:r>
      <w:r>
        <w:rPr>
          <w:sz w:val="18"/>
        </w:rPr>
        <w:t>nose</w:t>
      </w:r>
      <w:r>
        <w:rPr>
          <w:spacing w:val="-1"/>
          <w:sz w:val="18"/>
        </w:rPr>
        <w:t> </w:t>
      </w:r>
      <w:r>
        <w:rPr>
          <w:sz w:val="18"/>
        </w:rPr>
        <w:t>of</w:t>
      </w:r>
      <w:r>
        <w:rPr>
          <w:spacing w:val="-4"/>
          <w:sz w:val="18"/>
        </w:rPr>
        <w:t> </w:t>
      </w:r>
      <w:r>
        <w:rPr>
          <w:sz w:val="18"/>
        </w:rPr>
        <w:t>the</w:t>
      </w:r>
      <w:r>
        <w:rPr>
          <w:spacing w:val="-1"/>
          <w:sz w:val="18"/>
        </w:rPr>
        <w:t> </w:t>
      </w:r>
      <w:r>
        <w:rPr>
          <w:spacing w:val="-2"/>
          <w:sz w:val="18"/>
        </w:rPr>
        <w:t>aircraft.</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26"/>
      </w:pPr>
    </w:p>
    <w:p>
      <w:pPr>
        <w:spacing w:before="0"/>
        <w:ind w:left="4524" w:right="0" w:firstLine="0"/>
        <w:jc w:val="left"/>
        <w:rPr>
          <w:sz w:val="40"/>
        </w:rPr>
      </w:pPr>
      <w:r>
        <w:rPr>
          <w:spacing w:val="-2"/>
          <w:sz w:val="40"/>
        </w:rPr>
        <w:t>INTENTIONALLY</w:t>
      </w:r>
    </w:p>
    <w:p>
      <w:pPr>
        <w:spacing w:after="0"/>
        <w:jc w:val="left"/>
        <w:rPr>
          <w:sz w:val="40"/>
        </w:rPr>
        <w:sectPr>
          <w:pgSz w:w="11910" w:h="16850"/>
          <w:pgMar w:header="508" w:footer="1301" w:top="1620" w:bottom="1500" w:left="566" w:right="0"/>
        </w:sectPr>
      </w:pPr>
    </w:p>
    <w:p>
      <w:pPr>
        <w:spacing w:line="722" w:lineRule="auto" w:before="76"/>
        <w:ind w:left="5229" w:right="4739" w:hanging="103"/>
        <w:jc w:val="center"/>
        <w:rPr>
          <w:sz w:val="40"/>
        </w:rPr>
      </w:pPr>
      <w:r>
        <w:rPr>
          <w:spacing w:val="-4"/>
          <w:sz w:val="40"/>
        </w:rPr>
        <w:t>LEFT BLANK</w:t>
      </w:r>
    </w:p>
    <w:p>
      <w:pPr>
        <w:pStyle w:val="BodyText"/>
        <w:rPr>
          <w:sz w:val="40"/>
        </w:rPr>
      </w:pPr>
    </w:p>
    <w:p>
      <w:pPr>
        <w:pStyle w:val="BodyText"/>
        <w:rPr>
          <w:sz w:val="40"/>
        </w:rPr>
      </w:pPr>
    </w:p>
    <w:p>
      <w:pPr>
        <w:pStyle w:val="BodyText"/>
        <w:rPr>
          <w:sz w:val="40"/>
        </w:rPr>
      </w:pPr>
    </w:p>
    <w:p>
      <w:pPr>
        <w:pStyle w:val="BodyText"/>
        <w:rPr>
          <w:sz w:val="40"/>
        </w:rPr>
      </w:pPr>
    </w:p>
    <w:p>
      <w:pPr>
        <w:pStyle w:val="BodyText"/>
        <w:rPr>
          <w:sz w:val="40"/>
        </w:rPr>
      </w:pPr>
    </w:p>
    <w:p>
      <w:pPr>
        <w:pStyle w:val="BodyText"/>
        <w:rPr>
          <w:sz w:val="40"/>
        </w:rPr>
      </w:pPr>
    </w:p>
    <w:p>
      <w:pPr>
        <w:pStyle w:val="BodyText"/>
        <w:rPr>
          <w:sz w:val="40"/>
        </w:rPr>
      </w:pPr>
    </w:p>
    <w:p>
      <w:pPr>
        <w:pStyle w:val="BodyText"/>
        <w:rPr>
          <w:sz w:val="40"/>
        </w:rPr>
      </w:pPr>
    </w:p>
    <w:p>
      <w:pPr>
        <w:pStyle w:val="BodyText"/>
        <w:rPr>
          <w:sz w:val="40"/>
        </w:rPr>
      </w:pPr>
    </w:p>
    <w:p>
      <w:pPr>
        <w:pStyle w:val="BodyText"/>
        <w:rPr>
          <w:sz w:val="40"/>
        </w:rPr>
      </w:pPr>
    </w:p>
    <w:p>
      <w:pPr>
        <w:pStyle w:val="BodyText"/>
        <w:rPr>
          <w:sz w:val="40"/>
        </w:rPr>
      </w:pPr>
    </w:p>
    <w:p>
      <w:pPr>
        <w:pStyle w:val="BodyText"/>
        <w:rPr>
          <w:sz w:val="40"/>
        </w:rPr>
      </w:pPr>
    </w:p>
    <w:p>
      <w:pPr>
        <w:pStyle w:val="BodyText"/>
        <w:rPr>
          <w:sz w:val="40"/>
        </w:rPr>
      </w:pPr>
    </w:p>
    <w:p>
      <w:pPr>
        <w:pStyle w:val="BodyText"/>
        <w:rPr>
          <w:sz w:val="40"/>
        </w:rPr>
      </w:pPr>
    </w:p>
    <w:p>
      <w:pPr>
        <w:pStyle w:val="BodyText"/>
        <w:rPr>
          <w:sz w:val="40"/>
        </w:rPr>
      </w:pPr>
    </w:p>
    <w:p>
      <w:pPr>
        <w:pStyle w:val="BodyText"/>
        <w:spacing w:before="207"/>
        <w:rPr>
          <w:sz w:val="40"/>
        </w:rPr>
      </w:pPr>
    </w:p>
    <w:p>
      <w:pPr>
        <w:pStyle w:val="Heading1"/>
      </w:pPr>
      <w:r>
        <w:rPr/>
        <w:t>CHAPTER</w:t>
      </w:r>
      <w:r>
        <w:rPr>
          <w:spacing w:val="-11"/>
        </w:rPr>
        <w:t> </w:t>
      </w:r>
      <w:r>
        <w:rPr>
          <w:spacing w:val="-10"/>
        </w:rPr>
        <w:t>8</w:t>
      </w:r>
    </w:p>
    <w:p>
      <w:pPr>
        <w:pStyle w:val="BodyText"/>
        <w:spacing w:before="1"/>
        <w:rPr>
          <w:b/>
          <w:sz w:val="72"/>
        </w:rPr>
      </w:pPr>
    </w:p>
    <w:p>
      <w:pPr>
        <w:pStyle w:val="Heading2"/>
        <w:ind w:left="199"/>
      </w:pPr>
      <w:r>
        <w:rPr/>
        <w:t>AVIATION</w:t>
      </w:r>
      <w:r>
        <w:rPr>
          <w:spacing w:val="-11"/>
        </w:rPr>
        <w:t> </w:t>
      </w:r>
      <w:r>
        <w:rPr>
          <w:spacing w:val="-2"/>
        </w:rPr>
        <w:t>PHTSIOLOGY</w:t>
      </w:r>
    </w:p>
    <w:p>
      <w:pPr>
        <w:pStyle w:val="Heading2"/>
        <w:spacing w:after="0"/>
        <w:sectPr>
          <w:pgSz w:w="11910" w:h="16850"/>
          <w:pgMar w:header="508" w:footer="1301" w:top="1620" w:bottom="1500" w:left="566" w:right="0"/>
        </w:sectPr>
      </w:pPr>
    </w:p>
    <w:p>
      <w:pPr>
        <w:pStyle w:val="BodyText"/>
        <w:rPr>
          <w:b/>
          <w:sz w:val="40"/>
        </w:rPr>
      </w:pPr>
    </w:p>
    <w:p>
      <w:pPr>
        <w:pStyle w:val="BodyText"/>
        <w:rPr>
          <w:b/>
          <w:sz w:val="40"/>
        </w:rPr>
      </w:pPr>
    </w:p>
    <w:p>
      <w:pPr>
        <w:pStyle w:val="BodyText"/>
        <w:rPr>
          <w:b/>
          <w:sz w:val="40"/>
        </w:rPr>
      </w:pPr>
    </w:p>
    <w:p>
      <w:pPr>
        <w:pStyle w:val="BodyText"/>
        <w:rPr>
          <w:b/>
          <w:sz w:val="40"/>
        </w:rPr>
      </w:pPr>
    </w:p>
    <w:p>
      <w:pPr>
        <w:pStyle w:val="BodyText"/>
        <w:rPr>
          <w:b/>
          <w:sz w:val="40"/>
        </w:rPr>
      </w:pPr>
    </w:p>
    <w:p>
      <w:pPr>
        <w:pStyle w:val="BodyText"/>
        <w:rPr>
          <w:b/>
          <w:sz w:val="40"/>
        </w:rPr>
      </w:pPr>
    </w:p>
    <w:p>
      <w:pPr>
        <w:pStyle w:val="BodyText"/>
        <w:rPr>
          <w:b/>
          <w:sz w:val="40"/>
        </w:rPr>
      </w:pPr>
    </w:p>
    <w:p>
      <w:pPr>
        <w:pStyle w:val="BodyText"/>
        <w:rPr>
          <w:b/>
          <w:sz w:val="40"/>
        </w:rPr>
      </w:pPr>
    </w:p>
    <w:p>
      <w:pPr>
        <w:pStyle w:val="BodyText"/>
        <w:rPr>
          <w:b/>
          <w:sz w:val="40"/>
        </w:rPr>
      </w:pPr>
    </w:p>
    <w:p>
      <w:pPr>
        <w:pStyle w:val="BodyText"/>
        <w:rPr>
          <w:b/>
          <w:sz w:val="40"/>
        </w:rPr>
      </w:pPr>
    </w:p>
    <w:p>
      <w:pPr>
        <w:pStyle w:val="BodyText"/>
        <w:rPr>
          <w:b/>
          <w:sz w:val="40"/>
        </w:rPr>
      </w:pPr>
    </w:p>
    <w:p>
      <w:pPr>
        <w:pStyle w:val="BodyText"/>
        <w:rPr>
          <w:b/>
          <w:sz w:val="40"/>
        </w:rPr>
      </w:pPr>
    </w:p>
    <w:p>
      <w:pPr>
        <w:pStyle w:val="BodyText"/>
        <w:rPr>
          <w:b/>
          <w:sz w:val="40"/>
        </w:rPr>
      </w:pPr>
    </w:p>
    <w:p>
      <w:pPr>
        <w:pStyle w:val="BodyText"/>
        <w:rPr>
          <w:b/>
          <w:sz w:val="40"/>
        </w:rPr>
      </w:pPr>
    </w:p>
    <w:p>
      <w:pPr>
        <w:pStyle w:val="BodyText"/>
        <w:rPr>
          <w:b/>
          <w:sz w:val="40"/>
        </w:rPr>
      </w:pPr>
    </w:p>
    <w:p>
      <w:pPr>
        <w:pStyle w:val="BodyText"/>
        <w:rPr>
          <w:b/>
          <w:sz w:val="40"/>
        </w:rPr>
      </w:pPr>
    </w:p>
    <w:p>
      <w:pPr>
        <w:pStyle w:val="BodyText"/>
        <w:spacing w:before="342"/>
        <w:rPr>
          <w:b/>
          <w:sz w:val="40"/>
        </w:rPr>
      </w:pPr>
    </w:p>
    <w:p>
      <w:pPr>
        <w:pStyle w:val="ListParagraph"/>
        <w:numPr>
          <w:ilvl w:val="2"/>
          <w:numId w:val="381"/>
        </w:numPr>
        <w:tabs>
          <w:tab w:pos="1052" w:val="left" w:leader="none"/>
        </w:tabs>
        <w:spacing w:line="490" w:lineRule="exact" w:before="0" w:after="0"/>
        <w:ind w:left="1052" w:right="0" w:hanging="366"/>
        <w:jc w:val="left"/>
        <w:rPr>
          <w:b/>
          <w:sz w:val="40"/>
        </w:rPr>
      </w:pPr>
      <w:r>
        <w:rPr>
          <w:b/>
          <w:sz w:val="40"/>
        </w:rPr>
        <w:t>Vision</w:t>
      </w:r>
      <w:r>
        <w:rPr>
          <w:b/>
          <w:spacing w:val="-8"/>
          <w:sz w:val="40"/>
        </w:rPr>
        <w:t> </w:t>
      </w:r>
      <w:r>
        <w:rPr>
          <w:b/>
          <w:sz w:val="40"/>
        </w:rPr>
        <w:t>in</w:t>
      </w:r>
      <w:r>
        <w:rPr>
          <w:b/>
          <w:spacing w:val="-11"/>
          <w:sz w:val="40"/>
        </w:rPr>
        <w:t> </w:t>
      </w:r>
      <w:r>
        <w:rPr>
          <w:b/>
          <w:spacing w:val="-2"/>
          <w:sz w:val="40"/>
        </w:rPr>
        <w:t>Flight</w:t>
      </w:r>
    </w:p>
    <w:p>
      <w:pPr>
        <w:pStyle w:val="ListParagraph"/>
        <w:numPr>
          <w:ilvl w:val="2"/>
          <w:numId w:val="381"/>
        </w:numPr>
        <w:tabs>
          <w:tab w:pos="1052" w:val="left" w:leader="none"/>
        </w:tabs>
        <w:spacing w:line="489" w:lineRule="exact" w:before="0" w:after="0"/>
        <w:ind w:left="1052" w:right="0" w:hanging="366"/>
        <w:jc w:val="left"/>
        <w:rPr>
          <w:b/>
          <w:sz w:val="40"/>
        </w:rPr>
      </w:pPr>
      <w:r>
        <w:rPr>
          <w:b/>
          <w:sz w:val="40"/>
        </w:rPr>
        <w:t>Spatial </w:t>
      </w:r>
      <w:r>
        <w:rPr>
          <w:b/>
          <w:spacing w:val="-2"/>
          <w:sz w:val="40"/>
        </w:rPr>
        <w:t>Disorientation</w:t>
      </w:r>
    </w:p>
    <w:p>
      <w:pPr>
        <w:pStyle w:val="ListParagraph"/>
        <w:numPr>
          <w:ilvl w:val="2"/>
          <w:numId w:val="381"/>
        </w:numPr>
        <w:tabs>
          <w:tab w:pos="1052" w:val="left" w:leader="none"/>
        </w:tabs>
        <w:spacing w:line="489" w:lineRule="exact" w:before="0" w:after="0"/>
        <w:ind w:left="1052" w:right="0" w:hanging="366"/>
        <w:jc w:val="left"/>
        <w:rPr>
          <w:b/>
          <w:sz w:val="40"/>
        </w:rPr>
      </w:pPr>
      <w:r>
        <w:rPr>
          <w:b/>
          <w:sz w:val="40"/>
        </w:rPr>
        <w:t>Respiration</w:t>
      </w:r>
      <w:r>
        <w:rPr>
          <w:b/>
          <w:spacing w:val="-16"/>
          <w:sz w:val="40"/>
        </w:rPr>
        <w:t> </w:t>
      </w:r>
      <w:r>
        <w:rPr>
          <w:b/>
          <w:sz w:val="40"/>
        </w:rPr>
        <w:t>and</w:t>
      </w:r>
      <w:r>
        <w:rPr>
          <w:b/>
          <w:spacing w:val="-15"/>
          <w:sz w:val="40"/>
        </w:rPr>
        <w:t> </w:t>
      </w:r>
      <w:r>
        <w:rPr>
          <w:b/>
          <w:spacing w:val="-2"/>
          <w:sz w:val="40"/>
        </w:rPr>
        <w:t>Altitude</w:t>
      </w:r>
    </w:p>
    <w:p>
      <w:pPr>
        <w:pStyle w:val="ListParagraph"/>
        <w:numPr>
          <w:ilvl w:val="2"/>
          <w:numId w:val="381"/>
        </w:numPr>
        <w:tabs>
          <w:tab w:pos="1052" w:val="left" w:leader="none"/>
        </w:tabs>
        <w:spacing w:line="490" w:lineRule="exact" w:before="0" w:after="0"/>
        <w:ind w:left="1052" w:right="0" w:hanging="366"/>
        <w:jc w:val="left"/>
        <w:rPr>
          <w:b/>
          <w:sz w:val="40"/>
        </w:rPr>
      </w:pPr>
      <w:r>
        <w:rPr>
          <w:b/>
          <w:sz w:val="40"/>
        </w:rPr>
        <w:t>Alcohol,</w:t>
      </w:r>
      <w:r>
        <w:rPr>
          <w:b/>
          <w:spacing w:val="-12"/>
          <w:sz w:val="40"/>
        </w:rPr>
        <w:t> </w:t>
      </w:r>
      <w:r>
        <w:rPr>
          <w:b/>
          <w:sz w:val="40"/>
        </w:rPr>
        <w:t>Drugs,</w:t>
      </w:r>
      <w:r>
        <w:rPr>
          <w:b/>
          <w:spacing w:val="-11"/>
          <w:sz w:val="40"/>
        </w:rPr>
        <w:t> </w:t>
      </w:r>
      <w:r>
        <w:rPr>
          <w:b/>
          <w:sz w:val="40"/>
        </w:rPr>
        <w:t>and</w:t>
      </w:r>
      <w:r>
        <w:rPr>
          <w:b/>
          <w:spacing w:val="-11"/>
          <w:sz w:val="40"/>
        </w:rPr>
        <w:t> </w:t>
      </w:r>
      <w:r>
        <w:rPr>
          <w:b/>
          <w:spacing w:val="-2"/>
          <w:sz w:val="40"/>
        </w:rPr>
        <w:t>Performance</w:t>
      </w:r>
    </w:p>
    <w:p>
      <w:pPr>
        <w:pStyle w:val="ListParagraph"/>
        <w:spacing w:after="0" w:line="490" w:lineRule="exact"/>
        <w:jc w:val="left"/>
        <w:rPr>
          <w:b/>
          <w:sz w:val="40"/>
        </w:rPr>
        <w:sectPr>
          <w:pgSz w:w="11910" w:h="16850"/>
          <w:pgMar w:header="508" w:footer="1301" w:top="1620" w:bottom="1500" w:left="566" w:right="0"/>
        </w:sect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spacing w:before="85"/>
        <w:rPr>
          <w:b/>
        </w:rPr>
      </w:pPr>
    </w:p>
    <w:p>
      <w:pPr>
        <w:pStyle w:val="ListParagraph"/>
        <w:numPr>
          <w:ilvl w:val="0"/>
          <w:numId w:val="387"/>
        </w:numPr>
        <w:tabs>
          <w:tab w:pos="412" w:val="left" w:leader="none"/>
          <w:tab w:pos="6000" w:val="left" w:leader="none"/>
        </w:tabs>
        <w:spacing w:line="240" w:lineRule="auto" w:before="0" w:after="0"/>
        <w:ind w:left="412" w:right="0" w:hanging="172"/>
        <w:jc w:val="left"/>
        <w:rPr>
          <w:sz w:val="18"/>
        </w:rPr>
      </w:pPr>
      <w:r>
        <w:rPr>
          <w:sz w:val="18"/>
        </w:rPr>
        <w:t>In</w:t>
      </w:r>
      <w:r>
        <w:rPr>
          <w:spacing w:val="7"/>
          <w:sz w:val="18"/>
        </w:rPr>
        <w:t> </w:t>
      </w:r>
      <w:r>
        <w:rPr>
          <w:sz w:val="18"/>
        </w:rPr>
        <w:t>Bright</w:t>
      </w:r>
      <w:r>
        <w:rPr>
          <w:spacing w:val="-3"/>
          <w:sz w:val="18"/>
        </w:rPr>
        <w:t> </w:t>
      </w:r>
      <w:r>
        <w:rPr>
          <w:sz w:val="18"/>
        </w:rPr>
        <w:t>light,</w:t>
      </w:r>
      <w:r>
        <w:rPr>
          <w:spacing w:val="-5"/>
          <w:sz w:val="18"/>
        </w:rPr>
        <w:t> </w:t>
      </w:r>
      <w:r>
        <w:rPr>
          <w:sz w:val="18"/>
        </w:rPr>
        <w:t>the</w:t>
      </w:r>
      <w:r>
        <w:rPr>
          <w:spacing w:val="-4"/>
          <w:sz w:val="18"/>
        </w:rPr>
        <w:t> </w:t>
      </w:r>
      <w:r>
        <w:rPr>
          <w:sz w:val="18"/>
        </w:rPr>
        <w:t>best</w:t>
      </w:r>
      <w:r>
        <w:rPr>
          <w:spacing w:val="-3"/>
          <w:sz w:val="18"/>
        </w:rPr>
        <w:t> </w:t>
      </w:r>
      <w:r>
        <w:rPr>
          <w:sz w:val="18"/>
        </w:rPr>
        <w:t>vision is</w:t>
      </w:r>
      <w:r>
        <w:rPr>
          <w:spacing w:val="-1"/>
          <w:sz w:val="18"/>
        </w:rPr>
        <w:t> </w:t>
      </w:r>
      <w:r>
        <w:rPr>
          <w:sz w:val="18"/>
        </w:rPr>
        <w:t>obtained by </w:t>
      </w:r>
      <w:r>
        <w:rPr>
          <w:spacing w:val="-2"/>
          <w:sz w:val="18"/>
        </w:rPr>
        <w:t>looking</w:t>
      </w:r>
      <w:r>
        <w:rPr>
          <w:sz w:val="18"/>
        </w:rPr>
        <w:tab/>
        <w:t>Answer</w:t>
      </w:r>
      <w:r>
        <w:rPr>
          <w:spacing w:val="-10"/>
          <w:sz w:val="18"/>
        </w:rPr>
        <w:t> </w:t>
      </w:r>
      <w:r>
        <w:rPr>
          <w:b/>
          <w:sz w:val="18"/>
        </w:rPr>
        <w:t>(A)</w:t>
      </w:r>
      <w:r>
        <w:rPr>
          <w:b/>
          <w:spacing w:val="-1"/>
          <w:sz w:val="18"/>
        </w:rPr>
        <w:t> </w:t>
      </w:r>
      <w:r>
        <w:rPr>
          <w:sz w:val="18"/>
        </w:rPr>
        <w:t>is</w:t>
      </w:r>
      <w:r>
        <w:rPr>
          <w:spacing w:val="-3"/>
          <w:sz w:val="18"/>
        </w:rPr>
        <w:t> </w:t>
      </w:r>
      <w:r>
        <w:rPr>
          <w:spacing w:val="-2"/>
          <w:sz w:val="18"/>
        </w:rPr>
        <w:t>correct.</w:t>
      </w:r>
    </w:p>
    <w:p>
      <w:pPr>
        <w:pStyle w:val="BodyText"/>
        <w:spacing w:before="2"/>
        <w:ind w:left="6000"/>
      </w:pPr>
      <w:r>
        <w:rPr>
          <w:b/>
        </w:rPr>
        <w:t>DISCUSSION:</w:t>
      </w:r>
      <w:r>
        <w:rPr>
          <w:b/>
          <w:spacing w:val="-1"/>
        </w:rPr>
        <w:t> </w:t>
      </w:r>
      <w:r>
        <w:rPr/>
        <w:t>The</w:t>
      </w:r>
      <w:r>
        <w:rPr>
          <w:spacing w:val="-6"/>
        </w:rPr>
        <w:t> </w:t>
      </w:r>
      <w:r>
        <w:rPr/>
        <w:t>best</w:t>
      </w:r>
      <w:r>
        <w:rPr>
          <w:spacing w:val="1"/>
        </w:rPr>
        <w:t> </w:t>
      </w:r>
      <w:r>
        <w:rPr/>
        <w:t>vision</w:t>
      </w:r>
      <w:r>
        <w:rPr>
          <w:spacing w:val="-2"/>
        </w:rPr>
        <w:t> </w:t>
      </w:r>
      <w:r>
        <w:rPr/>
        <w:t>in</w:t>
      </w:r>
      <w:r>
        <w:rPr>
          <w:spacing w:val="-2"/>
        </w:rPr>
        <w:t> </w:t>
      </w:r>
      <w:r>
        <w:rPr/>
        <w:t>day</w:t>
      </w:r>
      <w:r>
        <w:rPr>
          <w:spacing w:val="-3"/>
        </w:rPr>
        <w:t> </w:t>
      </w:r>
      <w:r>
        <w:rPr/>
        <w:t>light</w:t>
      </w:r>
      <w:r>
        <w:rPr>
          <w:spacing w:val="-5"/>
        </w:rPr>
        <w:t> </w:t>
      </w:r>
      <w:r>
        <w:rPr/>
        <w:t>is</w:t>
      </w:r>
      <w:r>
        <w:rPr>
          <w:spacing w:val="-3"/>
        </w:rPr>
        <w:t> </w:t>
      </w:r>
      <w:r>
        <w:rPr/>
        <w:t>obtained</w:t>
      </w:r>
      <w:r>
        <w:rPr>
          <w:spacing w:val="-2"/>
        </w:rPr>
        <w:t> </w:t>
      </w:r>
      <w:r>
        <w:rPr/>
        <w:t>by</w:t>
      </w:r>
      <w:r>
        <w:rPr>
          <w:spacing w:val="-2"/>
        </w:rPr>
        <w:t> looking</w:t>
      </w:r>
    </w:p>
    <w:p>
      <w:pPr>
        <w:pStyle w:val="ListParagraph"/>
        <w:numPr>
          <w:ilvl w:val="1"/>
          <w:numId w:val="387"/>
        </w:numPr>
        <w:tabs>
          <w:tab w:pos="455" w:val="left" w:leader="none"/>
          <w:tab w:pos="6000" w:val="left" w:leader="none"/>
        </w:tabs>
        <w:spacing w:line="240" w:lineRule="auto" w:before="2" w:after="0"/>
        <w:ind w:left="455" w:right="0" w:hanging="215"/>
        <w:jc w:val="left"/>
        <w:rPr>
          <w:sz w:val="18"/>
        </w:rPr>
      </w:pPr>
      <w:r>
        <w:rPr>
          <w:sz w:val="18"/>
        </w:rPr>
        <w:t>Directly</w:t>
      </w:r>
      <w:r>
        <w:rPr>
          <w:spacing w:val="-1"/>
          <w:sz w:val="18"/>
        </w:rPr>
        <w:t> </w:t>
      </w:r>
      <w:r>
        <w:rPr>
          <w:sz w:val="18"/>
        </w:rPr>
        <w:t>at</w:t>
      </w:r>
      <w:r>
        <w:rPr>
          <w:spacing w:val="-3"/>
          <w:sz w:val="18"/>
        </w:rPr>
        <w:t> </w:t>
      </w:r>
      <w:r>
        <w:rPr>
          <w:sz w:val="18"/>
        </w:rPr>
        <w:t>the</w:t>
      </w:r>
      <w:r>
        <w:rPr>
          <w:spacing w:val="-4"/>
          <w:sz w:val="18"/>
        </w:rPr>
        <w:t> </w:t>
      </w:r>
      <w:r>
        <w:rPr>
          <w:spacing w:val="-2"/>
          <w:sz w:val="18"/>
        </w:rPr>
        <w:t>object.</w:t>
      </w:r>
      <w:r>
        <w:rPr>
          <w:sz w:val="18"/>
        </w:rPr>
        <w:tab/>
        <w:t>directly</w:t>
      </w:r>
      <w:r>
        <w:rPr>
          <w:spacing w:val="-4"/>
          <w:sz w:val="18"/>
        </w:rPr>
        <w:t> </w:t>
      </w:r>
      <w:r>
        <w:rPr>
          <w:sz w:val="18"/>
        </w:rPr>
        <w:t>at</w:t>
      </w:r>
      <w:r>
        <w:rPr>
          <w:spacing w:val="-4"/>
          <w:sz w:val="18"/>
        </w:rPr>
        <w:t> </w:t>
      </w:r>
      <w:r>
        <w:rPr>
          <w:sz w:val="18"/>
        </w:rPr>
        <w:t>the</w:t>
      </w:r>
      <w:r>
        <w:rPr>
          <w:spacing w:val="-5"/>
          <w:sz w:val="18"/>
        </w:rPr>
        <w:t> </w:t>
      </w:r>
      <w:r>
        <w:rPr>
          <w:spacing w:val="-2"/>
          <w:sz w:val="18"/>
        </w:rPr>
        <w:t>object.</w:t>
      </w:r>
    </w:p>
    <w:p>
      <w:pPr>
        <w:pStyle w:val="ListParagraph"/>
        <w:numPr>
          <w:ilvl w:val="1"/>
          <w:numId w:val="387"/>
        </w:numPr>
        <w:tabs>
          <w:tab w:pos="441" w:val="left" w:leader="none"/>
        </w:tabs>
        <w:spacing w:line="204" w:lineRule="exact" w:before="1" w:after="0"/>
        <w:ind w:left="441" w:right="0" w:hanging="201"/>
        <w:jc w:val="left"/>
        <w:rPr>
          <w:sz w:val="18"/>
        </w:rPr>
      </w:pPr>
      <w:r>
        <w:rPr>
          <w:sz w:val="18"/>
        </w:rPr>
        <w:t>Off</w:t>
      </w:r>
      <w:r>
        <w:rPr>
          <w:spacing w:val="-5"/>
          <w:sz w:val="18"/>
        </w:rPr>
        <w:t> </w:t>
      </w:r>
      <w:r>
        <w:rPr>
          <w:sz w:val="18"/>
        </w:rPr>
        <w:t>center</w:t>
      </w:r>
      <w:r>
        <w:rPr>
          <w:spacing w:val="-3"/>
          <w:sz w:val="18"/>
        </w:rPr>
        <w:t> </w:t>
      </w:r>
      <w:r>
        <w:rPr>
          <w:sz w:val="18"/>
        </w:rPr>
        <w:t>of</w:t>
      </w:r>
      <w:r>
        <w:rPr>
          <w:spacing w:val="-3"/>
          <w:sz w:val="18"/>
        </w:rPr>
        <w:t> </w:t>
      </w:r>
      <w:r>
        <w:rPr>
          <w:sz w:val="18"/>
        </w:rPr>
        <w:t>the </w:t>
      </w:r>
      <w:r>
        <w:rPr>
          <w:spacing w:val="-2"/>
          <w:sz w:val="18"/>
        </w:rPr>
        <w:t>object.</w:t>
      </w:r>
    </w:p>
    <w:p>
      <w:pPr>
        <w:pStyle w:val="ListParagraph"/>
        <w:numPr>
          <w:ilvl w:val="1"/>
          <w:numId w:val="387"/>
        </w:numPr>
        <w:tabs>
          <w:tab w:pos="448" w:val="left" w:leader="none"/>
        </w:tabs>
        <w:spacing w:line="204" w:lineRule="exact" w:before="0" w:after="0"/>
        <w:ind w:left="448" w:right="0" w:hanging="208"/>
        <w:jc w:val="left"/>
        <w:rPr>
          <w:sz w:val="18"/>
        </w:rPr>
      </w:pPr>
      <w:r>
        <w:rPr>
          <w:sz w:val="18"/>
        </w:rPr>
        <w:t>With</w:t>
      </w:r>
      <w:r>
        <w:rPr>
          <w:spacing w:val="-2"/>
          <w:sz w:val="18"/>
        </w:rPr>
        <w:t> </w:t>
      </w:r>
      <w:r>
        <w:rPr>
          <w:sz w:val="18"/>
        </w:rPr>
        <w:t>quick</w:t>
      </w:r>
      <w:r>
        <w:rPr>
          <w:spacing w:val="-8"/>
          <w:sz w:val="18"/>
        </w:rPr>
        <w:t> </w:t>
      </w:r>
      <w:r>
        <w:rPr>
          <w:sz w:val="18"/>
        </w:rPr>
        <w:t>scanning</w:t>
      </w:r>
      <w:r>
        <w:rPr>
          <w:spacing w:val="-7"/>
          <w:sz w:val="18"/>
        </w:rPr>
        <w:t> </w:t>
      </w:r>
      <w:r>
        <w:rPr>
          <w:spacing w:val="-2"/>
          <w:sz w:val="18"/>
        </w:rPr>
        <w:t>motions.</w:t>
      </w:r>
    </w:p>
    <w:p>
      <w:pPr>
        <w:pStyle w:val="ListParagraph"/>
        <w:numPr>
          <w:ilvl w:val="1"/>
          <w:numId w:val="387"/>
        </w:numPr>
        <w:tabs>
          <w:tab w:pos="455" w:val="left" w:leader="none"/>
        </w:tabs>
        <w:spacing w:line="240" w:lineRule="auto" w:before="2" w:after="0"/>
        <w:ind w:left="455" w:right="0" w:hanging="215"/>
        <w:jc w:val="left"/>
        <w:rPr>
          <w:sz w:val="18"/>
        </w:rPr>
      </w:pPr>
      <w:r>
        <w:rPr>
          <w:sz w:val="18"/>
        </w:rPr>
        <w:t>With</w:t>
      </w:r>
      <w:r>
        <w:rPr>
          <w:spacing w:val="-1"/>
          <w:sz w:val="18"/>
        </w:rPr>
        <w:t> </w:t>
      </w:r>
      <w:r>
        <w:rPr>
          <w:sz w:val="18"/>
        </w:rPr>
        <w:t>your</w:t>
      </w:r>
      <w:r>
        <w:rPr>
          <w:spacing w:val="-5"/>
          <w:sz w:val="18"/>
        </w:rPr>
        <w:t> </w:t>
      </w:r>
      <w:r>
        <w:rPr>
          <w:sz w:val="18"/>
        </w:rPr>
        <w:t>peripheral</w:t>
      </w:r>
      <w:r>
        <w:rPr>
          <w:spacing w:val="-3"/>
          <w:sz w:val="18"/>
        </w:rPr>
        <w:t> </w:t>
      </w:r>
      <w:r>
        <w:rPr>
          <w:spacing w:val="-2"/>
          <w:sz w:val="18"/>
        </w:rPr>
        <w:t>vision.</w:t>
      </w:r>
    </w:p>
    <w:p>
      <w:pPr>
        <w:pStyle w:val="BodyText"/>
      </w:pPr>
    </w:p>
    <w:p>
      <w:pPr>
        <w:pStyle w:val="BodyText"/>
      </w:pPr>
    </w:p>
    <w:p>
      <w:pPr>
        <w:pStyle w:val="BodyText"/>
      </w:pPr>
    </w:p>
    <w:p>
      <w:pPr>
        <w:pStyle w:val="ListParagraph"/>
        <w:numPr>
          <w:ilvl w:val="0"/>
          <w:numId w:val="387"/>
        </w:numPr>
        <w:tabs>
          <w:tab w:pos="419" w:val="left" w:leader="none"/>
          <w:tab w:pos="6000" w:val="left" w:leader="none"/>
        </w:tabs>
        <w:spacing w:line="240" w:lineRule="auto" w:before="0" w:after="0"/>
        <w:ind w:left="419" w:right="0" w:hanging="179"/>
        <w:jc w:val="left"/>
        <w:rPr>
          <w:sz w:val="18"/>
        </w:rPr>
      </w:pPr>
      <w:r>
        <w:rPr>
          <w:sz w:val="18"/>
        </w:rPr>
        <w:t>To</w:t>
      </w:r>
      <w:r>
        <w:rPr>
          <w:spacing w:val="-1"/>
          <w:sz w:val="18"/>
        </w:rPr>
        <w:t> </w:t>
      </w:r>
      <w:r>
        <w:rPr>
          <w:sz w:val="18"/>
        </w:rPr>
        <w:t>see</w:t>
      </w:r>
      <w:r>
        <w:rPr>
          <w:spacing w:val="-3"/>
          <w:sz w:val="18"/>
        </w:rPr>
        <w:t> </w:t>
      </w:r>
      <w:r>
        <w:rPr>
          <w:sz w:val="18"/>
        </w:rPr>
        <w:t>an</w:t>
      </w:r>
      <w:r>
        <w:rPr>
          <w:spacing w:val="-1"/>
          <w:sz w:val="18"/>
        </w:rPr>
        <w:t> </w:t>
      </w:r>
      <w:r>
        <w:rPr>
          <w:sz w:val="18"/>
        </w:rPr>
        <w:t>object</w:t>
      </w:r>
      <w:r>
        <w:rPr>
          <w:spacing w:val="-2"/>
          <w:sz w:val="18"/>
        </w:rPr>
        <w:t> </w:t>
      </w:r>
      <w:r>
        <w:rPr>
          <w:sz w:val="18"/>
        </w:rPr>
        <w:t>most</w:t>
      </w:r>
      <w:r>
        <w:rPr>
          <w:spacing w:val="-3"/>
          <w:sz w:val="18"/>
        </w:rPr>
        <w:t> </w:t>
      </w:r>
      <w:r>
        <w:rPr>
          <w:sz w:val="18"/>
        </w:rPr>
        <w:t>clearly</w:t>
      </w:r>
      <w:r>
        <w:rPr>
          <w:spacing w:val="-1"/>
          <w:sz w:val="18"/>
        </w:rPr>
        <w:t> </w:t>
      </w:r>
      <w:r>
        <w:rPr>
          <w:sz w:val="18"/>
        </w:rPr>
        <w:t>at</w:t>
      </w:r>
      <w:r>
        <w:rPr>
          <w:spacing w:val="-2"/>
          <w:sz w:val="18"/>
        </w:rPr>
        <w:t> </w:t>
      </w:r>
      <w:r>
        <w:rPr>
          <w:sz w:val="18"/>
        </w:rPr>
        <w:t>night,</w:t>
      </w:r>
      <w:r>
        <w:rPr>
          <w:spacing w:val="-5"/>
          <w:sz w:val="18"/>
        </w:rPr>
        <w:t> </w:t>
      </w:r>
      <w:r>
        <w:rPr>
          <w:sz w:val="18"/>
        </w:rPr>
        <w:t>you should </w:t>
      </w:r>
      <w:r>
        <w:rPr>
          <w:spacing w:val="-4"/>
          <w:sz w:val="18"/>
        </w:rPr>
        <w:t>look.</w:t>
      </w:r>
      <w:r>
        <w:rPr>
          <w:sz w:val="18"/>
        </w:rPr>
        <w:tab/>
        <w:t>Answer</w:t>
      </w:r>
      <w:r>
        <w:rPr>
          <w:spacing w:val="-10"/>
          <w:sz w:val="18"/>
        </w:rPr>
        <w:t> </w:t>
      </w:r>
      <w:r>
        <w:rPr>
          <w:b/>
          <w:sz w:val="18"/>
        </w:rPr>
        <w:t>(B)</w:t>
      </w:r>
      <w:r>
        <w:rPr>
          <w:b/>
          <w:spacing w:val="1"/>
          <w:sz w:val="18"/>
        </w:rPr>
        <w:t> </w:t>
      </w:r>
      <w:r>
        <w:rPr>
          <w:sz w:val="18"/>
        </w:rPr>
        <w:t>is</w:t>
      </w:r>
      <w:r>
        <w:rPr>
          <w:spacing w:val="-2"/>
          <w:sz w:val="18"/>
        </w:rPr>
        <w:t> correct.</w:t>
      </w:r>
    </w:p>
    <w:p>
      <w:pPr>
        <w:pStyle w:val="ListParagraph"/>
        <w:numPr>
          <w:ilvl w:val="1"/>
          <w:numId w:val="387"/>
        </w:numPr>
        <w:tabs>
          <w:tab w:pos="455" w:val="left" w:leader="none"/>
          <w:tab w:pos="6000" w:val="left" w:leader="none"/>
        </w:tabs>
        <w:spacing w:line="240" w:lineRule="auto" w:before="2" w:after="0"/>
        <w:ind w:left="455" w:right="0" w:hanging="215"/>
        <w:jc w:val="left"/>
        <w:rPr>
          <w:sz w:val="18"/>
        </w:rPr>
      </w:pPr>
      <w:r>
        <w:rPr>
          <w:sz w:val="18"/>
        </w:rPr>
        <w:t>directly</w:t>
      </w:r>
      <w:r>
        <w:rPr>
          <w:spacing w:val="-2"/>
          <w:sz w:val="18"/>
        </w:rPr>
        <w:t> </w:t>
      </w:r>
      <w:r>
        <w:rPr>
          <w:sz w:val="18"/>
        </w:rPr>
        <w:t>at</w:t>
      </w:r>
      <w:r>
        <w:rPr>
          <w:spacing w:val="-4"/>
          <w:sz w:val="18"/>
        </w:rPr>
        <w:t> </w:t>
      </w:r>
      <w:r>
        <w:rPr>
          <w:sz w:val="18"/>
        </w:rPr>
        <w:t>the</w:t>
      </w:r>
      <w:r>
        <w:rPr>
          <w:spacing w:val="-5"/>
          <w:sz w:val="18"/>
        </w:rPr>
        <w:t> </w:t>
      </w:r>
      <w:r>
        <w:rPr>
          <w:spacing w:val="-2"/>
          <w:sz w:val="18"/>
        </w:rPr>
        <w:t>object.</w:t>
      </w:r>
      <w:r>
        <w:rPr>
          <w:sz w:val="18"/>
        </w:rPr>
        <w:tab/>
      </w:r>
      <w:r>
        <w:rPr>
          <w:b/>
          <w:sz w:val="18"/>
        </w:rPr>
        <w:t>DISCUSSION:</w:t>
      </w:r>
      <w:r>
        <w:rPr>
          <w:b/>
          <w:spacing w:val="-3"/>
          <w:sz w:val="18"/>
        </w:rPr>
        <w:t> </w:t>
      </w:r>
      <w:r>
        <w:rPr>
          <w:sz w:val="18"/>
        </w:rPr>
        <w:t>To</w:t>
      </w:r>
      <w:r>
        <w:rPr>
          <w:spacing w:val="-2"/>
          <w:sz w:val="18"/>
        </w:rPr>
        <w:t> </w:t>
      </w:r>
      <w:r>
        <w:rPr>
          <w:sz w:val="18"/>
        </w:rPr>
        <w:t>see</w:t>
      </w:r>
      <w:r>
        <w:rPr>
          <w:spacing w:val="1"/>
          <w:sz w:val="18"/>
        </w:rPr>
        <w:t> </w:t>
      </w:r>
      <w:r>
        <w:rPr>
          <w:sz w:val="18"/>
        </w:rPr>
        <w:t>an</w:t>
      </w:r>
      <w:r>
        <w:rPr>
          <w:spacing w:val="-1"/>
          <w:sz w:val="18"/>
        </w:rPr>
        <w:t> </w:t>
      </w:r>
      <w:r>
        <w:rPr>
          <w:sz w:val="18"/>
        </w:rPr>
        <w:t>object</w:t>
      </w:r>
      <w:r>
        <w:rPr>
          <w:spacing w:val="-5"/>
          <w:sz w:val="18"/>
        </w:rPr>
        <w:t> </w:t>
      </w:r>
      <w:r>
        <w:rPr>
          <w:sz w:val="18"/>
        </w:rPr>
        <w:t>clearly</w:t>
      </w:r>
      <w:r>
        <w:rPr>
          <w:spacing w:val="-1"/>
          <w:sz w:val="18"/>
        </w:rPr>
        <w:t> </w:t>
      </w:r>
      <w:r>
        <w:rPr>
          <w:sz w:val="18"/>
        </w:rPr>
        <w:t>at</w:t>
      </w:r>
      <w:r>
        <w:rPr>
          <w:spacing w:val="-5"/>
          <w:sz w:val="18"/>
        </w:rPr>
        <w:t> </w:t>
      </w:r>
      <w:r>
        <w:rPr>
          <w:sz w:val="18"/>
        </w:rPr>
        <w:t>night,</w:t>
      </w:r>
      <w:r>
        <w:rPr>
          <w:spacing w:val="-6"/>
          <w:sz w:val="18"/>
        </w:rPr>
        <w:t> </w:t>
      </w:r>
      <w:r>
        <w:rPr>
          <w:sz w:val="18"/>
        </w:rPr>
        <w:t>you</w:t>
      </w:r>
      <w:r>
        <w:rPr>
          <w:spacing w:val="-2"/>
          <w:sz w:val="18"/>
        </w:rPr>
        <w:t> </w:t>
      </w:r>
      <w:r>
        <w:rPr>
          <w:sz w:val="18"/>
        </w:rPr>
        <w:t>must</w:t>
      </w:r>
      <w:r>
        <w:rPr>
          <w:spacing w:val="-4"/>
          <w:sz w:val="18"/>
        </w:rPr>
        <w:t> </w:t>
      </w:r>
      <w:r>
        <w:rPr>
          <w:spacing w:val="-2"/>
          <w:sz w:val="18"/>
        </w:rPr>
        <w:t>expose</w:t>
      </w:r>
    </w:p>
    <w:p>
      <w:pPr>
        <w:pStyle w:val="ListParagraph"/>
        <w:numPr>
          <w:ilvl w:val="1"/>
          <w:numId w:val="387"/>
        </w:numPr>
        <w:tabs>
          <w:tab w:pos="448" w:val="left" w:leader="none"/>
          <w:tab w:pos="6000" w:val="left" w:leader="none"/>
        </w:tabs>
        <w:spacing w:line="204" w:lineRule="exact" w:before="2" w:after="0"/>
        <w:ind w:left="448" w:right="0" w:hanging="208"/>
        <w:jc w:val="left"/>
        <w:rPr>
          <w:sz w:val="18"/>
        </w:rPr>
      </w:pPr>
      <w:r>
        <w:rPr>
          <w:sz w:val="18"/>
        </w:rPr>
        <w:t>5◦</w:t>
      </w:r>
      <w:r>
        <w:rPr>
          <w:spacing w:val="-13"/>
          <w:sz w:val="18"/>
        </w:rPr>
        <w:t> </w:t>
      </w:r>
      <w:r>
        <w:rPr>
          <w:sz w:val="18"/>
        </w:rPr>
        <w:t>to</w:t>
      </w:r>
      <w:r>
        <w:rPr>
          <w:spacing w:val="-1"/>
          <w:sz w:val="18"/>
        </w:rPr>
        <w:t> </w:t>
      </w:r>
      <w:r>
        <w:rPr>
          <w:sz w:val="18"/>
        </w:rPr>
        <w:t>10</w:t>
      </w:r>
      <w:r>
        <w:rPr>
          <w:spacing w:val="6"/>
          <w:sz w:val="18"/>
        </w:rPr>
        <w:t> </w:t>
      </w:r>
      <w:r>
        <w:rPr>
          <w:sz w:val="18"/>
        </w:rPr>
        <w:t>◦</w:t>
      </w:r>
      <w:r>
        <w:rPr>
          <w:spacing w:val="-11"/>
          <w:sz w:val="18"/>
        </w:rPr>
        <w:t> </w:t>
      </w:r>
      <w:r>
        <w:rPr>
          <w:sz w:val="18"/>
        </w:rPr>
        <w:t>away</w:t>
      </w:r>
      <w:r>
        <w:rPr>
          <w:spacing w:val="-1"/>
          <w:sz w:val="18"/>
        </w:rPr>
        <w:t> </w:t>
      </w:r>
      <w:r>
        <w:rPr>
          <w:sz w:val="18"/>
        </w:rPr>
        <w:t>from</w:t>
      </w:r>
      <w:r>
        <w:rPr>
          <w:spacing w:val="-1"/>
          <w:sz w:val="18"/>
        </w:rPr>
        <w:t> </w:t>
      </w:r>
      <w:r>
        <w:rPr>
          <w:sz w:val="18"/>
        </w:rPr>
        <w:t>the</w:t>
      </w:r>
      <w:r>
        <w:rPr>
          <w:spacing w:val="-5"/>
          <w:sz w:val="18"/>
        </w:rPr>
        <w:t> </w:t>
      </w:r>
      <w:r>
        <w:rPr>
          <w:spacing w:val="-2"/>
          <w:sz w:val="18"/>
        </w:rPr>
        <w:t>object.</w:t>
      </w:r>
      <w:r>
        <w:rPr>
          <w:sz w:val="18"/>
        </w:rPr>
        <w:tab/>
        <w:t>the</w:t>
      </w:r>
      <w:r>
        <w:rPr>
          <w:spacing w:val="-8"/>
          <w:sz w:val="18"/>
        </w:rPr>
        <w:t> </w:t>
      </w:r>
      <w:r>
        <w:rPr>
          <w:sz w:val="18"/>
        </w:rPr>
        <w:t>rods</w:t>
      </w:r>
      <w:r>
        <w:rPr>
          <w:spacing w:val="-3"/>
          <w:sz w:val="18"/>
        </w:rPr>
        <w:t> </w:t>
      </w:r>
      <w:r>
        <w:rPr>
          <w:sz w:val="18"/>
        </w:rPr>
        <w:t>to</w:t>
      </w:r>
      <w:r>
        <w:rPr>
          <w:spacing w:val="-2"/>
          <w:sz w:val="18"/>
        </w:rPr>
        <w:t> </w:t>
      </w:r>
      <w:r>
        <w:rPr>
          <w:sz w:val="18"/>
        </w:rPr>
        <w:t>the</w:t>
      </w:r>
      <w:r>
        <w:rPr>
          <w:spacing w:val="-6"/>
          <w:sz w:val="18"/>
        </w:rPr>
        <w:t> </w:t>
      </w:r>
      <w:r>
        <w:rPr>
          <w:sz w:val="18"/>
        </w:rPr>
        <w:t>image.</w:t>
      </w:r>
      <w:r>
        <w:rPr>
          <w:spacing w:val="-1"/>
          <w:sz w:val="18"/>
        </w:rPr>
        <w:t> </w:t>
      </w:r>
      <w:r>
        <w:rPr>
          <w:sz w:val="18"/>
        </w:rPr>
        <w:t>This</w:t>
      </w:r>
      <w:r>
        <w:rPr>
          <w:spacing w:val="4"/>
          <w:sz w:val="18"/>
        </w:rPr>
        <w:t> </w:t>
      </w:r>
      <w:r>
        <w:rPr>
          <w:sz w:val="18"/>
        </w:rPr>
        <w:t>is</w:t>
      </w:r>
      <w:r>
        <w:rPr>
          <w:spacing w:val="-3"/>
          <w:sz w:val="18"/>
        </w:rPr>
        <w:t> </w:t>
      </w:r>
      <w:r>
        <w:rPr>
          <w:sz w:val="18"/>
        </w:rPr>
        <w:t>accomplished</w:t>
      </w:r>
      <w:r>
        <w:rPr>
          <w:spacing w:val="-2"/>
          <w:sz w:val="18"/>
        </w:rPr>
        <w:t> </w:t>
      </w:r>
      <w:r>
        <w:rPr>
          <w:sz w:val="18"/>
        </w:rPr>
        <w:t>by</w:t>
      </w:r>
      <w:r>
        <w:rPr>
          <w:spacing w:val="-2"/>
          <w:sz w:val="18"/>
        </w:rPr>
        <w:t> </w:t>
      </w:r>
      <w:r>
        <w:rPr>
          <w:sz w:val="18"/>
        </w:rPr>
        <w:t>looking</w:t>
      </w:r>
      <w:r>
        <w:rPr>
          <w:spacing w:val="-2"/>
          <w:sz w:val="18"/>
        </w:rPr>
        <w:t> </w:t>
      </w:r>
      <w:r>
        <w:rPr>
          <w:sz w:val="18"/>
        </w:rPr>
        <w:t>5°</w:t>
      </w:r>
      <w:r>
        <w:rPr>
          <w:spacing w:val="-5"/>
          <w:sz w:val="18"/>
        </w:rPr>
        <w:t> </w:t>
      </w:r>
      <w:r>
        <w:rPr>
          <w:sz w:val="18"/>
        </w:rPr>
        <w:t>to</w:t>
      </w:r>
      <w:r>
        <w:rPr>
          <w:spacing w:val="-2"/>
          <w:sz w:val="18"/>
        </w:rPr>
        <w:t> </w:t>
      </w:r>
      <w:r>
        <w:rPr>
          <w:spacing w:val="-5"/>
          <w:sz w:val="18"/>
        </w:rPr>
        <w:t>10°</w:t>
      </w:r>
    </w:p>
    <w:p>
      <w:pPr>
        <w:pStyle w:val="ListParagraph"/>
        <w:numPr>
          <w:ilvl w:val="1"/>
          <w:numId w:val="387"/>
        </w:numPr>
        <w:tabs>
          <w:tab w:pos="448" w:val="left" w:leader="none"/>
          <w:tab w:pos="6000" w:val="left" w:leader="none"/>
        </w:tabs>
        <w:spacing w:line="204" w:lineRule="exact" w:before="0" w:after="0"/>
        <w:ind w:left="448" w:right="0" w:hanging="208"/>
        <w:jc w:val="left"/>
        <w:rPr>
          <w:sz w:val="18"/>
        </w:rPr>
      </w:pPr>
      <w:r>
        <w:rPr>
          <w:sz w:val="18"/>
        </w:rPr>
        <w:t>45◦</w:t>
      </w:r>
      <w:r>
        <w:rPr>
          <w:spacing w:val="-9"/>
          <w:sz w:val="18"/>
        </w:rPr>
        <w:t> </w:t>
      </w:r>
      <w:r>
        <w:rPr>
          <w:sz w:val="18"/>
        </w:rPr>
        <w:t>away from</w:t>
      </w:r>
      <w:r>
        <w:rPr>
          <w:spacing w:val="50"/>
          <w:sz w:val="18"/>
        </w:rPr>
        <w:t> </w:t>
      </w:r>
      <w:r>
        <w:rPr>
          <w:sz w:val="18"/>
        </w:rPr>
        <w:t>the</w:t>
      </w:r>
      <w:r>
        <w:rPr>
          <w:spacing w:val="-3"/>
          <w:sz w:val="18"/>
        </w:rPr>
        <w:t> </w:t>
      </w:r>
      <w:r>
        <w:rPr>
          <w:spacing w:val="-2"/>
          <w:sz w:val="18"/>
        </w:rPr>
        <w:t>object.</w:t>
      </w:r>
      <w:r>
        <w:rPr>
          <w:sz w:val="18"/>
        </w:rPr>
        <w:tab/>
        <w:t>off</w:t>
      </w:r>
      <w:r>
        <w:rPr>
          <w:spacing w:val="-6"/>
          <w:sz w:val="18"/>
        </w:rPr>
        <w:t> </w:t>
      </w:r>
      <w:r>
        <w:rPr>
          <w:sz w:val="18"/>
        </w:rPr>
        <w:t>center</w:t>
      </w:r>
      <w:r>
        <w:rPr>
          <w:spacing w:val="-4"/>
          <w:sz w:val="18"/>
        </w:rPr>
        <w:t> </w:t>
      </w:r>
      <w:r>
        <w:rPr>
          <w:sz w:val="18"/>
        </w:rPr>
        <w:t>of</w:t>
      </w:r>
      <w:r>
        <w:rPr>
          <w:spacing w:val="-4"/>
          <w:sz w:val="18"/>
        </w:rPr>
        <w:t> </w:t>
      </w:r>
      <w:r>
        <w:rPr>
          <w:sz w:val="18"/>
        </w:rPr>
        <w:t>the</w:t>
      </w:r>
      <w:r>
        <w:rPr>
          <w:spacing w:val="-2"/>
          <w:sz w:val="18"/>
        </w:rPr>
        <w:t> </w:t>
      </w:r>
      <w:r>
        <w:rPr>
          <w:sz w:val="18"/>
        </w:rPr>
        <w:t>object you</w:t>
      </w:r>
      <w:r>
        <w:rPr>
          <w:spacing w:val="2"/>
          <w:sz w:val="18"/>
        </w:rPr>
        <w:t> </w:t>
      </w:r>
      <w:r>
        <w:rPr>
          <w:sz w:val="18"/>
        </w:rPr>
        <w:t>want</w:t>
      </w:r>
      <w:r>
        <w:rPr>
          <w:spacing w:val="-1"/>
          <w:sz w:val="18"/>
        </w:rPr>
        <w:t> </w:t>
      </w:r>
      <w:r>
        <w:rPr>
          <w:sz w:val="18"/>
        </w:rPr>
        <w:t>to</w:t>
      </w:r>
      <w:r>
        <w:rPr>
          <w:spacing w:val="3"/>
          <w:sz w:val="18"/>
        </w:rPr>
        <w:t> </w:t>
      </w:r>
      <w:r>
        <w:rPr>
          <w:spacing w:val="-4"/>
          <w:sz w:val="18"/>
        </w:rPr>
        <w:t>see.</w:t>
      </w:r>
    </w:p>
    <w:p>
      <w:pPr>
        <w:pStyle w:val="ListParagraph"/>
        <w:numPr>
          <w:ilvl w:val="1"/>
          <w:numId w:val="387"/>
        </w:numPr>
        <w:tabs>
          <w:tab w:pos="455" w:val="left" w:leader="none"/>
        </w:tabs>
        <w:spacing w:line="240" w:lineRule="auto" w:before="2" w:after="0"/>
        <w:ind w:left="455" w:right="0" w:hanging="215"/>
        <w:jc w:val="left"/>
        <w:rPr>
          <w:sz w:val="18"/>
        </w:rPr>
      </w:pPr>
      <w:r>
        <w:rPr>
          <w:sz w:val="18"/>
        </w:rPr>
        <w:t>In</w:t>
      </w:r>
      <w:r>
        <w:rPr>
          <w:spacing w:val="-1"/>
          <w:sz w:val="18"/>
        </w:rPr>
        <w:t> </w:t>
      </w:r>
      <w:r>
        <w:rPr>
          <w:sz w:val="18"/>
        </w:rPr>
        <w:t>quick</w:t>
      </w:r>
      <w:r>
        <w:rPr>
          <w:spacing w:val="-7"/>
          <w:sz w:val="18"/>
        </w:rPr>
        <w:t> </w:t>
      </w:r>
      <w:r>
        <w:rPr>
          <w:sz w:val="18"/>
        </w:rPr>
        <w:t>scanning </w:t>
      </w:r>
      <w:r>
        <w:rPr>
          <w:spacing w:val="-2"/>
          <w:sz w:val="18"/>
        </w:rPr>
        <w:t>movements.</w:t>
      </w:r>
    </w:p>
    <w:p>
      <w:pPr>
        <w:pStyle w:val="BodyText"/>
      </w:pPr>
    </w:p>
    <w:p>
      <w:pPr>
        <w:pStyle w:val="BodyText"/>
      </w:pPr>
    </w:p>
    <w:p>
      <w:pPr>
        <w:pStyle w:val="BodyText"/>
      </w:pPr>
    </w:p>
    <w:p>
      <w:pPr>
        <w:pStyle w:val="ListParagraph"/>
        <w:numPr>
          <w:ilvl w:val="0"/>
          <w:numId w:val="387"/>
        </w:numPr>
        <w:tabs>
          <w:tab w:pos="455" w:val="left" w:leader="none"/>
          <w:tab w:pos="6000" w:val="left" w:leader="none"/>
        </w:tabs>
        <w:spacing w:line="240" w:lineRule="auto" w:before="0" w:after="0"/>
        <w:ind w:left="455" w:right="0" w:hanging="215"/>
        <w:jc w:val="left"/>
        <w:rPr>
          <w:sz w:val="18"/>
        </w:rPr>
      </w:pPr>
      <w:r>
        <w:rPr>
          <w:sz w:val="18"/>
        </w:rPr>
        <w:t>What</w:t>
      </w:r>
      <w:r>
        <w:rPr>
          <w:spacing w:val="-3"/>
          <w:sz w:val="18"/>
        </w:rPr>
        <w:t> </w:t>
      </w:r>
      <w:r>
        <w:rPr>
          <w:sz w:val="18"/>
        </w:rPr>
        <w:t>part</w:t>
      </w:r>
      <w:r>
        <w:rPr>
          <w:spacing w:val="-2"/>
          <w:sz w:val="18"/>
        </w:rPr>
        <w:t> </w:t>
      </w:r>
      <w:r>
        <w:rPr>
          <w:sz w:val="18"/>
        </w:rPr>
        <w:t>of</w:t>
      </w:r>
      <w:r>
        <w:rPr>
          <w:spacing w:val="39"/>
          <w:sz w:val="18"/>
        </w:rPr>
        <w:t> </w:t>
      </w:r>
      <w:r>
        <w:rPr>
          <w:sz w:val="18"/>
        </w:rPr>
        <w:t>the</w:t>
      </w:r>
      <w:r>
        <w:rPr>
          <w:spacing w:val="40"/>
          <w:sz w:val="18"/>
        </w:rPr>
        <w:t> </w:t>
      </w:r>
      <w:r>
        <w:rPr>
          <w:sz w:val="18"/>
        </w:rPr>
        <w:t>retina</w:t>
      </w:r>
      <w:r>
        <w:rPr>
          <w:spacing w:val="47"/>
          <w:sz w:val="18"/>
        </w:rPr>
        <w:t> </w:t>
      </w:r>
      <w:r>
        <w:rPr>
          <w:sz w:val="18"/>
        </w:rPr>
        <w:t>is</w:t>
      </w:r>
      <w:r>
        <w:rPr>
          <w:spacing w:val="50"/>
          <w:sz w:val="18"/>
        </w:rPr>
        <w:t> </w:t>
      </w:r>
      <w:r>
        <w:rPr>
          <w:sz w:val="18"/>
        </w:rPr>
        <w:t>most</w:t>
      </w:r>
      <w:r>
        <w:rPr>
          <w:spacing w:val="41"/>
          <w:sz w:val="18"/>
        </w:rPr>
        <w:t> </w:t>
      </w:r>
      <w:r>
        <w:rPr>
          <w:sz w:val="18"/>
        </w:rPr>
        <w:t>active</w:t>
      </w:r>
      <w:r>
        <w:rPr>
          <w:spacing w:val="4"/>
          <w:sz w:val="18"/>
        </w:rPr>
        <w:t> </w:t>
      </w:r>
      <w:r>
        <w:rPr>
          <w:sz w:val="18"/>
        </w:rPr>
        <w:t>during</w:t>
      </w:r>
      <w:r>
        <w:rPr>
          <w:spacing w:val="37"/>
          <w:sz w:val="18"/>
        </w:rPr>
        <w:t> </w:t>
      </w:r>
      <w:r>
        <w:rPr>
          <w:sz w:val="18"/>
        </w:rPr>
        <w:t>periods </w:t>
      </w:r>
      <w:r>
        <w:rPr>
          <w:spacing w:val="-5"/>
          <w:sz w:val="18"/>
        </w:rPr>
        <w:t>of</w:t>
      </w:r>
      <w:r>
        <w:rPr>
          <w:sz w:val="18"/>
        </w:rPr>
        <w:tab/>
        <w:t>Answer</w:t>
      </w:r>
      <w:r>
        <w:rPr>
          <w:spacing w:val="-10"/>
          <w:sz w:val="18"/>
        </w:rPr>
        <w:t> </w:t>
      </w:r>
      <w:r>
        <w:rPr>
          <w:b/>
          <w:sz w:val="18"/>
        </w:rPr>
        <w:t>(C)</w:t>
      </w:r>
      <w:r>
        <w:rPr>
          <w:b/>
          <w:spacing w:val="-1"/>
          <w:sz w:val="18"/>
        </w:rPr>
        <w:t> </w:t>
      </w:r>
      <w:r>
        <w:rPr>
          <w:sz w:val="18"/>
        </w:rPr>
        <w:t>is</w:t>
      </w:r>
      <w:r>
        <w:rPr>
          <w:spacing w:val="-3"/>
          <w:sz w:val="18"/>
        </w:rPr>
        <w:t> </w:t>
      </w:r>
      <w:r>
        <w:rPr>
          <w:spacing w:val="-2"/>
          <w:sz w:val="18"/>
        </w:rPr>
        <w:t>correct.</w:t>
      </w:r>
    </w:p>
    <w:p>
      <w:pPr>
        <w:pStyle w:val="BodyText"/>
        <w:tabs>
          <w:tab w:pos="6000" w:val="left" w:leader="none"/>
        </w:tabs>
        <w:spacing w:before="2"/>
        <w:ind w:left="6000" w:right="519" w:hanging="5544"/>
      </w:pPr>
      <w:r>
        <w:rPr/>
        <w:t>darkness ?</w:t>
        <w:tab/>
      </w:r>
      <w:r>
        <w:rPr>
          <w:b/>
        </w:rPr>
        <w:t>DISCUSSION:</w:t>
      </w:r>
      <w:r>
        <w:rPr>
          <w:b/>
          <w:spacing w:val="-1"/>
        </w:rPr>
        <w:t> </w:t>
      </w:r>
      <w:r>
        <w:rPr/>
        <w:t>The rods</w:t>
      </w:r>
      <w:r>
        <w:rPr>
          <w:spacing w:val="-3"/>
        </w:rPr>
        <w:t> </w:t>
      </w:r>
      <w:r>
        <w:rPr/>
        <w:t>are</w:t>
      </w:r>
      <w:r>
        <w:rPr>
          <w:spacing w:val="-6"/>
        </w:rPr>
        <w:t> </w:t>
      </w:r>
      <w:r>
        <w:rPr/>
        <w:t>our</w:t>
      </w:r>
      <w:r>
        <w:rPr>
          <w:spacing w:val="-8"/>
        </w:rPr>
        <w:t> </w:t>
      </w:r>
      <w:r>
        <w:rPr/>
        <w:t>dim</w:t>
      </w:r>
      <w:r>
        <w:rPr>
          <w:spacing w:val="-2"/>
        </w:rPr>
        <w:t> </w:t>
      </w:r>
      <w:r>
        <w:rPr/>
        <w:t>light</w:t>
      </w:r>
      <w:r>
        <w:rPr>
          <w:spacing w:val="-5"/>
        </w:rPr>
        <w:t> </w:t>
      </w:r>
      <w:r>
        <w:rPr/>
        <w:t>and</w:t>
      </w:r>
      <w:r>
        <w:rPr>
          <w:spacing w:val="-3"/>
        </w:rPr>
        <w:t> </w:t>
      </w:r>
      <w:r>
        <w:rPr/>
        <w:t>night</w:t>
      </w:r>
      <w:r>
        <w:rPr>
          <w:spacing w:val="-5"/>
        </w:rPr>
        <w:t> </w:t>
      </w:r>
      <w:r>
        <w:rPr/>
        <w:t>receptors</w:t>
      </w:r>
      <w:r>
        <w:rPr>
          <w:spacing w:val="-3"/>
        </w:rPr>
        <w:t> </w:t>
      </w:r>
      <w:r>
        <w:rPr/>
        <w:t>and are concentrated outside the fovea area.</w:t>
      </w:r>
    </w:p>
    <w:p>
      <w:pPr>
        <w:pStyle w:val="ListParagraph"/>
        <w:numPr>
          <w:ilvl w:val="0"/>
          <w:numId w:val="388"/>
        </w:numPr>
        <w:tabs>
          <w:tab w:pos="462" w:val="left" w:leader="none"/>
        </w:tabs>
        <w:spacing w:line="203" w:lineRule="exact" w:before="0" w:after="0"/>
        <w:ind w:left="462" w:right="0" w:hanging="222"/>
        <w:jc w:val="left"/>
        <w:rPr>
          <w:sz w:val="18"/>
        </w:rPr>
      </w:pPr>
      <w:r>
        <w:rPr>
          <w:sz w:val="18"/>
        </w:rPr>
        <w:t>The</w:t>
      </w:r>
      <w:r>
        <w:rPr>
          <w:spacing w:val="-7"/>
          <w:sz w:val="18"/>
        </w:rPr>
        <w:t> </w:t>
      </w:r>
      <w:r>
        <w:rPr>
          <w:sz w:val="18"/>
        </w:rPr>
        <w:t>entire</w:t>
      </w:r>
      <w:r>
        <w:rPr>
          <w:spacing w:val="-7"/>
          <w:sz w:val="18"/>
        </w:rPr>
        <w:t> </w:t>
      </w:r>
      <w:r>
        <w:rPr>
          <w:spacing w:val="-2"/>
          <w:sz w:val="18"/>
        </w:rPr>
        <w:t>retina.</w:t>
      </w:r>
    </w:p>
    <w:p>
      <w:pPr>
        <w:pStyle w:val="ListParagraph"/>
        <w:numPr>
          <w:ilvl w:val="0"/>
          <w:numId w:val="388"/>
        </w:numPr>
        <w:tabs>
          <w:tab w:pos="441" w:val="left" w:leader="none"/>
        </w:tabs>
        <w:spacing w:line="240" w:lineRule="auto" w:before="2" w:after="0"/>
        <w:ind w:left="441" w:right="0" w:hanging="201"/>
        <w:jc w:val="left"/>
        <w:rPr>
          <w:sz w:val="18"/>
        </w:rPr>
      </w:pPr>
      <w:r>
        <w:rPr>
          <w:spacing w:val="-2"/>
          <w:sz w:val="18"/>
        </w:rPr>
        <w:t>Fovea.</w:t>
      </w:r>
    </w:p>
    <w:p>
      <w:pPr>
        <w:pStyle w:val="ListParagraph"/>
        <w:numPr>
          <w:ilvl w:val="0"/>
          <w:numId w:val="388"/>
        </w:numPr>
        <w:tabs>
          <w:tab w:pos="448" w:val="left" w:leader="none"/>
        </w:tabs>
        <w:spacing w:line="240" w:lineRule="auto" w:before="1" w:after="0"/>
        <w:ind w:left="448" w:right="0" w:hanging="208"/>
        <w:jc w:val="left"/>
        <w:rPr>
          <w:sz w:val="18"/>
        </w:rPr>
      </w:pPr>
      <w:r>
        <w:rPr>
          <w:spacing w:val="-2"/>
          <w:sz w:val="18"/>
        </w:rPr>
        <w:t>Roads.</w:t>
      </w:r>
    </w:p>
    <w:p>
      <w:pPr>
        <w:pStyle w:val="ListParagraph"/>
        <w:numPr>
          <w:ilvl w:val="0"/>
          <w:numId w:val="388"/>
        </w:numPr>
        <w:tabs>
          <w:tab w:pos="455" w:val="left" w:leader="none"/>
        </w:tabs>
        <w:spacing w:line="240" w:lineRule="auto" w:before="2" w:after="0"/>
        <w:ind w:left="455" w:right="0" w:hanging="215"/>
        <w:jc w:val="left"/>
        <w:rPr>
          <w:sz w:val="18"/>
        </w:rPr>
      </w:pPr>
      <w:r>
        <w:rPr>
          <w:spacing w:val="-2"/>
          <w:sz w:val="18"/>
        </w:rPr>
        <w:t>Cones.</w:t>
      </w:r>
    </w:p>
    <w:p>
      <w:pPr>
        <w:pStyle w:val="BodyText"/>
      </w:pPr>
    </w:p>
    <w:p>
      <w:pPr>
        <w:pStyle w:val="BodyText"/>
      </w:pPr>
    </w:p>
    <w:p>
      <w:pPr>
        <w:pStyle w:val="BodyText"/>
      </w:pPr>
    </w:p>
    <w:p>
      <w:pPr>
        <w:pStyle w:val="ListParagraph"/>
        <w:numPr>
          <w:ilvl w:val="0"/>
          <w:numId w:val="387"/>
        </w:numPr>
        <w:tabs>
          <w:tab w:pos="462" w:val="left" w:leader="none"/>
          <w:tab w:pos="6000" w:val="left" w:leader="none"/>
        </w:tabs>
        <w:spacing w:line="204" w:lineRule="exact" w:before="0" w:after="0"/>
        <w:ind w:left="462" w:right="0" w:hanging="222"/>
        <w:jc w:val="left"/>
        <w:rPr>
          <w:sz w:val="18"/>
        </w:rPr>
      </w:pPr>
      <w:r>
        <w:rPr>
          <w:sz w:val="18"/>
        </w:rPr>
        <w:t>If</w:t>
      </w:r>
      <w:r>
        <w:rPr>
          <w:spacing w:val="38"/>
          <w:sz w:val="18"/>
        </w:rPr>
        <w:t> </w:t>
      </w:r>
      <w:r>
        <w:rPr>
          <w:sz w:val="18"/>
        </w:rPr>
        <w:t>you</w:t>
      </w:r>
      <w:r>
        <w:rPr>
          <w:spacing w:val="44"/>
          <w:sz w:val="18"/>
        </w:rPr>
        <w:t> </w:t>
      </w:r>
      <w:r>
        <w:rPr>
          <w:sz w:val="18"/>
        </w:rPr>
        <w:t>look</w:t>
      </w:r>
      <w:r>
        <w:rPr>
          <w:spacing w:val="37"/>
          <w:sz w:val="18"/>
        </w:rPr>
        <w:t> </w:t>
      </w:r>
      <w:r>
        <w:rPr>
          <w:sz w:val="18"/>
        </w:rPr>
        <w:t>directly</w:t>
      </w:r>
      <w:r>
        <w:rPr>
          <w:spacing w:val="44"/>
          <w:sz w:val="18"/>
        </w:rPr>
        <w:t> </w:t>
      </w:r>
      <w:r>
        <w:rPr>
          <w:sz w:val="18"/>
        </w:rPr>
        <w:t>at</w:t>
      </w:r>
      <w:r>
        <w:rPr>
          <w:spacing w:val="5"/>
          <w:sz w:val="18"/>
        </w:rPr>
        <w:t> </w:t>
      </w:r>
      <w:r>
        <w:rPr>
          <w:sz w:val="18"/>
        </w:rPr>
        <w:t>an</w:t>
      </w:r>
      <w:r>
        <w:rPr>
          <w:spacing w:val="44"/>
          <w:sz w:val="18"/>
        </w:rPr>
        <w:t> </w:t>
      </w:r>
      <w:r>
        <w:rPr>
          <w:sz w:val="18"/>
        </w:rPr>
        <w:t>object</w:t>
      </w:r>
      <w:r>
        <w:rPr>
          <w:spacing w:val="-2"/>
          <w:sz w:val="18"/>
        </w:rPr>
        <w:t> </w:t>
      </w:r>
      <w:r>
        <w:rPr>
          <w:sz w:val="18"/>
        </w:rPr>
        <w:t>at</w:t>
      </w:r>
      <w:r>
        <w:rPr>
          <w:spacing w:val="-2"/>
          <w:sz w:val="18"/>
        </w:rPr>
        <w:t> </w:t>
      </w:r>
      <w:r>
        <w:rPr>
          <w:sz w:val="18"/>
        </w:rPr>
        <w:t>night,</w:t>
      </w:r>
      <w:r>
        <w:rPr>
          <w:spacing w:val="38"/>
          <w:sz w:val="18"/>
        </w:rPr>
        <w:t> </w:t>
      </w:r>
      <w:r>
        <w:rPr>
          <w:sz w:val="18"/>
        </w:rPr>
        <w:t>you</w:t>
      </w:r>
      <w:r>
        <w:rPr>
          <w:spacing w:val="1"/>
          <w:sz w:val="18"/>
        </w:rPr>
        <w:t> </w:t>
      </w:r>
      <w:r>
        <w:rPr>
          <w:sz w:val="18"/>
        </w:rPr>
        <w:t>will</w:t>
      </w:r>
      <w:r>
        <w:rPr>
          <w:spacing w:val="33"/>
          <w:sz w:val="18"/>
        </w:rPr>
        <w:t> </w:t>
      </w:r>
      <w:r>
        <w:rPr>
          <w:sz w:val="18"/>
        </w:rPr>
        <w:t>see</w:t>
      </w:r>
      <w:r>
        <w:rPr>
          <w:spacing w:val="55"/>
          <w:sz w:val="18"/>
        </w:rPr>
        <w:t> </w:t>
      </w:r>
      <w:r>
        <w:rPr>
          <w:sz w:val="18"/>
        </w:rPr>
        <w:t>it</w:t>
      </w:r>
      <w:r>
        <w:rPr>
          <w:spacing w:val="-2"/>
          <w:sz w:val="18"/>
        </w:rPr>
        <w:t> </w:t>
      </w:r>
      <w:r>
        <w:rPr>
          <w:spacing w:val="-10"/>
          <w:sz w:val="18"/>
        </w:rPr>
        <w:t>?</w:t>
      </w:r>
      <w:r>
        <w:rPr>
          <w:sz w:val="18"/>
        </w:rPr>
        <w:tab/>
        <w:t>Answer</w:t>
      </w:r>
      <w:r>
        <w:rPr>
          <w:spacing w:val="-10"/>
          <w:sz w:val="18"/>
        </w:rPr>
        <w:t> </w:t>
      </w:r>
      <w:r>
        <w:rPr>
          <w:b/>
          <w:sz w:val="18"/>
        </w:rPr>
        <w:t>(B)</w:t>
      </w:r>
      <w:r>
        <w:rPr>
          <w:b/>
          <w:spacing w:val="1"/>
          <w:sz w:val="18"/>
        </w:rPr>
        <w:t> </w:t>
      </w:r>
      <w:r>
        <w:rPr>
          <w:sz w:val="18"/>
        </w:rPr>
        <w:t>is</w:t>
      </w:r>
      <w:r>
        <w:rPr>
          <w:spacing w:val="-2"/>
          <w:sz w:val="18"/>
        </w:rPr>
        <w:t> correct.</w:t>
      </w:r>
    </w:p>
    <w:p>
      <w:pPr>
        <w:pStyle w:val="BodyText"/>
        <w:spacing w:line="204" w:lineRule="exact"/>
        <w:ind w:left="6000"/>
      </w:pPr>
      <w:r>
        <w:rPr>
          <w:b/>
        </w:rPr>
        <w:t>DISCUSSION:</w:t>
      </w:r>
      <w:r>
        <w:rPr>
          <w:b/>
          <w:spacing w:val="-7"/>
        </w:rPr>
        <w:t> </w:t>
      </w:r>
      <w:r>
        <w:rPr/>
        <w:t>Since</w:t>
      </w:r>
      <w:r>
        <w:rPr>
          <w:spacing w:val="-4"/>
        </w:rPr>
        <w:t> </w:t>
      </w:r>
      <w:r>
        <w:rPr/>
        <w:t>the</w:t>
      </w:r>
      <w:r>
        <w:rPr>
          <w:spacing w:val="-4"/>
        </w:rPr>
        <w:t> </w:t>
      </w:r>
      <w:r>
        <w:rPr/>
        <w:t>cones</w:t>
      </w:r>
      <w:r>
        <w:rPr>
          <w:spacing w:val="-1"/>
        </w:rPr>
        <w:t> </w:t>
      </w:r>
      <w:r>
        <w:rPr/>
        <w:t>do not</w:t>
      </w:r>
      <w:r>
        <w:rPr>
          <w:spacing w:val="-4"/>
        </w:rPr>
        <w:t> </w:t>
      </w:r>
      <w:r>
        <w:rPr/>
        <w:t>see</w:t>
      </w:r>
      <w:r>
        <w:rPr>
          <w:spacing w:val="-4"/>
        </w:rPr>
        <w:t> </w:t>
      </w:r>
      <w:r>
        <w:rPr/>
        <w:t>well</w:t>
      </w:r>
      <w:r>
        <w:rPr>
          <w:spacing w:val="-3"/>
        </w:rPr>
        <w:t> </w:t>
      </w:r>
      <w:r>
        <w:rPr/>
        <w:t>in the</w:t>
      </w:r>
      <w:r>
        <w:rPr>
          <w:spacing w:val="-4"/>
        </w:rPr>
        <w:t> </w:t>
      </w:r>
      <w:r>
        <w:rPr/>
        <w:t>dark,</w:t>
      </w:r>
      <w:r>
        <w:rPr>
          <w:spacing w:val="-5"/>
        </w:rPr>
        <w:t> you</w:t>
      </w:r>
    </w:p>
    <w:p>
      <w:pPr>
        <w:pStyle w:val="ListParagraph"/>
        <w:numPr>
          <w:ilvl w:val="1"/>
          <w:numId w:val="387"/>
        </w:numPr>
        <w:tabs>
          <w:tab w:pos="455" w:val="left" w:leader="none"/>
          <w:tab w:pos="6000" w:val="left" w:leader="none"/>
        </w:tabs>
        <w:spacing w:line="240" w:lineRule="auto" w:before="2" w:after="0"/>
        <w:ind w:left="455" w:right="0" w:hanging="215"/>
        <w:jc w:val="left"/>
        <w:rPr>
          <w:sz w:val="18"/>
        </w:rPr>
      </w:pPr>
      <w:r>
        <w:rPr>
          <w:sz w:val="18"/>
        </w:rPr>
        <w:t>Less</w:t>
      </w:r>
      <w:r>
        <w:rPr>
          <w:spacing w:val="-1"/>
          <w:sz w:val="18"/>
        </w:rPr>
        <w:t> </w:t>
      </w:r>
      <w:r>
        <w:rPr>
          <w:sz w:val="18"/>
        </w:rPr>
        <w:t>clearly</w:t>
      </w:r>
      <w:r>
        <w:rPr>
          <w:spacing w:val="1"/>
          <w:sz w:val="18"/>
        </w:rPr>
        <w:t> </w:t>
      </w:r>
      <w:r>
        <w:rPr>
          <w:sz w:val="18"/>
        </w:rPr>
        <w:t>because</w:t>
      </w:r>
      <w:r>
        <w:rPr>
          <w:spacing w:val="39"/>
          <w:sz w:val="18"/>
        </w:rPr>
        <w:t> </w:t>
      </w:r>
      <w:r>
        <w:rPr>
          <w:sz w:val="18"/>
        </w:rPr>
        <w:t>there</w:t>
      </w:r>
      <w:r>
        <w:rPr>
          <w:spacing w:val="39"/>
          <w:sz w:val="18"/>
        </w:rPr>
        <w:t> </w:t>
      </w:r>
      <w:r>
        <w:rPr>
          <w:sz w:val="18"/>
        </w:rPr>
        <w:t>are</w:t>
      </w:r>
      <w:r>
        <w:rPr>
          <w:spacing w:val="4"/>
          <w:sz w:val="18"/>
        </w:rPr>
        <w:t> </w:t>
      </w:r>
      <w:r>
        <w:rPr>
          <w:sz w:val="18"/>
        </w:rPr>
        <w:t>no as</w:t>
      </w:r>
      <w:r>
        <w:rPr>
          <w:spacing w:val="43"/>
          <w:sz w:val="18"/>
        </w:rPr>
        <w:t> </w:t>
      </w:r>
      <w:r>
        <w:rPr>
          <w:sz w:val="18"/>
        </w:rPr>
        <w:t>many cones</w:t>
      </w:r>
      <w:r>
        <w:rPr>
          <w:spacing w:val="42"/>
          <w:sz w:val="18"/>
        </w:rPr>
        <w:t> </w:t>
      </w:r>
      <w:r>
        <w:rPr>
          <w:sz w:val="18"/>
        </w:rPr>
        <w:t>as</w:t>
      </w:r>
      <w:r>
        <w:rPr>
          <w:spacing w:val="43"/>
          <w:sz w:val="18"/>
        </w:rPr>
        <w:t> </w:t>
      </w:r>
      <w:r>
        <w:rPr>
          <w:spacing w:val="-4"/>
          <w:sz w:val="18"/>
        </w:rPr>
        <w:t>rods.</w:t>
      </w:r>
      <w:r>
        <w:rPr>
          <w:sz w:val="18"/>
        </w:rPr>
        <w:tab/>
        <w:t>may</w:t>
      </w:r>
      <w:r>
        <w:rPr>
          <w:spacing w:val="-3"/>
          <w:sz w:val="18"/>
        </w:rPr>
        <w:t> </w:t>
      </w:r>
      <w:r>
        <w:rPr>
          <w:sz w:val="18"/>
        </w:rPr>
        <w:t>not</w:t>
      </w:r>
      <w:r>
        <w:rPr>
          <w:spacing w:val="-3"/>
          <w:sz w:val="18"/>
        </w:rPr>
        <w:t> </w:t>
      </w:r>
      <w:r>
        <w:rPr>
          <w:sz w:val="18"/>
        </w:rPr>
        <w:t>be</w:t>
      </w:r>
      <w:r>
        <w:rPr>
          <w:spacing w:val="-4"/>
          <w:sz w:val="18"/>
        </w:rPr>
        <w:t> </w:t>
      </w:r>
      <w:r>
        <w:rPr>
          <w:sz w:val="18"/>
        </w:rPr>
        <w:t>able</w:t>
      </w:r>
      <w:r>
        <w:rPr>
          <w:spacing w:val="-4"/>
          <w:sz w:val="18"/>
        </w:rPr>
        <w:t> </w:t>
      </w:r>
      <w:r>
        <w:rPr>
          <w:sz w:val="18"/>
        </w:rPr>
        <w:t>to</w:t>
      </w:r>
      <w:r>
        <w:rPr>
          <w:spacing w:val="-1"/>
          <w:sz w:val="18"/>
        </w:rPr>
        <w:t> </w:t>
      </w:r>
      <w:r>
        <w:rPr>
          <w:sz w:val="18"/>
        </w:rPr>
        <w:t>see</w:t>
      </w:r>
      <w:r>
        <w:rPr>
          <w:spacing w:val="-4"/>
          <w:sz w:val="18"/>
        </w:rPr>
        <w:t> </w:t>
      </w:r>
      <w:r>
        <w:rPr>
          <w:sz w:val="18"/>
        </w:rPr>
        <w:t>an object</w:t>
      </w:r>
      <w:r>
        <w:rPr>
          <w:spacing w:val="-3"/>
          <w:sz w:val="18"/>
        </w:rPr>
        <w:t> </w:t>
      </w:r>
      <w:r>
        <w:rPr>
          <w:sz w:val="18"/>
        </w:rPr>
        <w:t>if</w:t>
      </w:r>
      <w:r>
        <w:rPr>
          <w:spacing w:val="-6"/>
          <w:sz w:val="18"/>
        </w:rPr>
        <w:t> </w:t>
      </w:r>
      <w:r>
        <w:rPr>
          <w:sz w:val="18"/>
        </w:rPr>
        <w:t>you look</w:t>
      </w:r>
      <w:r>
        <w:rPr>
          <w:spacing w:val="-8"/>
          <w:sz w:val="18"/>
        </w:rPr>
        <w:t> </w:t>
      </w:r>
      <w:r>
        <w:rPr>
          <w:sz w:val="18"/>
        </w:rPr>
        <w:t>directly at</w:t>
      </w:r>
      <w:r>
        <w:rPr>
          <w:spacing w:val="4"/>
          <w:sz w:val="18"/>
        </w:rPr>
        <w:t> </w:t>
      </w:r>
      <w:r>
        <w:rPr>
          <w:sz w:val="18"/>
        </w:rPr>
        <w:t>it.</w:t>
      </w:r>
      <w:r>
        <w:rPr>
          <w:spacing w:val="2"/>
          <w:sz w:val="18"/>
        </w:rPr>
        <w:t> </w:t>
      </w:r>
      <w:r>
        <w:rPr>
          <w:spacing w:val="-5"/>
          <w:sz w:val="18"/>
        </w:rPr>
        <w:t>The</w:t>
      </w:r>
    </w:p>
    <w:p>
      <w:pPr>
        <w:pStyle w:val="ListParagraph"/>
        <w:numPr>
          <w:ilvl w:val="1"/>
          <w:numId w:val="387"/>
        </w:numPr>
        <w:tabs>
          <w:tab w:pos="441" w:val="left" w:leader="none"/>
          <w:tab w:pos="6000" w:val="left" w:leader="none"/>
        </w:tabs>
        <w:spacing w:line="240" w:lineRule="auto" w:before="2" w:after="0"/>
        <w:ind w:left="441" w:right="0" w:hanging="201"/>
        <w:jc w:val="left"/>
        <w:rPr>
          <w:sz w:val="18"/>
        </w:rPr>
      </w:pPr>
      <w:r>
        <w:rPr>
          <w:sz w:val="18"/>
        </w:rPr>
        <w:t>Less</w:t>
      </w:r>
      <w:r>
        <w:rPr>
          <w:spacing w:val="-1"/>
          <w:sz w:val="18"/>
        </w:rPr>
        <w:t> </w:t>
      </w:r>
      <w:r>
        <w:rPr>
          <w:sz w:val="18"/>
        </w:rPr>
        <w:t>clearly</w:t>
      </w:r>
      <w:r>
        <w:rPr>
          <w:spacing w:val="1"/>
          <w:sz w:val="18"/>
        </w:rPr>
        <w:t> </w:t>
      </w:r>
      <w:r>
        <w:rPr>
          <w:sz w:val="18"/>
        </w:rPr>
        <w:t>because</w:t>
      </w:r>
      <w:r>
        <w:rPr>
          <w:spacing w:val="39"/>
          <w:sz w:val="18"/>
        </w:rPr>
        <w:t> </w:t>
      </w:r>
      <w:r>
        <w:rPr>
          <w:sz w:val="18"/>
        </w:rPr>
        <w:t>the</w:t>
      </w:r>
      <w:r>
        <w:rPr>
          <w:spacing w:val="40"/>
          <w:sz w:val="18"/>
        </w:rPr>
        <w:t> </w:t>
      </w:r>
      <w:r>
        <w:rPr>
          <w:sz w:val="18"/>
        </w:rPr>
        <w:t>fovea</w:t>
      </w:r>
      <w:r>
        <w:rPr>
          <w:spacing w:val="68"/>
          <w:w w:val="150"/>
          <w:sz w:val="18"/>
        </w:rPr>
        <w:t> </w:t>
      </w:r>
      <w:r>
        <w:rPr>
          <w:sz w:val="18"/>
        </w:rPr>
        <w:t>is</w:t>
      </w:r>
      <w:r>
        <w:rPr>
          <w:spacing w:val="49"/>
          <w:sz w:val="18"/>
        </w:rPr>
        <w:t> </w:t>
      </w:r>
      <w:r>
        <w:rPr>
          <w:sz w:val="18"/>
        </w:rPr>
        <w:t>a</w:t>
      </w:r>
      <w:r>
        <w:rPr>
          <w:spacing w:val="40"/>
          <w:sz w:val="18"/>
        </w:rPr>
        <w:t> </w:t>
      </w:r>
      <w:r>
        <w:rPr>
          <w:sz w:val="18"/>
        </w:rPr>
        <w:t>night</w:t>
      </w:r>
      <w:r>
        <w:rPr>
          <w:spacing w:val="40"/>
          <w:sz w:val="18"/>
        </w:rPr>
        <w:t> </w:t>
      </w:r>
      <w:r>
        <w:rPr>
          <w:sz w:val="18"/>
        </w:rPr>
        <w:t>blind-</w:t>
      </w:r>
      <w:r>
        <w:rPr>
          <w:spacing w:val="-4"/>
          <w:sz w:val="18"/>
        </w:rPr>
        <w:t>spot.</w:t>
      </w:r>
      <w:r>
        <w:rPr>
          <w:sz w:val="18"/>
        </w:rPr>
        <w:tab/>
        <w:t>concentration</w:t>
      </w:r>
      <w:r>
        <w:rPr>
          <w:spacing w:val="-3"/>
          <w:sz w:val="18"/>
        </w:rPr>
        <w:t> </w:t>
      </w:r>
      <w:r>
        <w:rPr>
          <w:sz w:val="18"/>
        </w:rPr>
        <w:t>of</w:t>
      </w:r>
      <w:r>
        <w:rPr>
          <w:spacing w:val="-7"/>
          <w:sz w:val="18"/>
        </w:rPr>
        <w:t> </w:t>
      </w:r>
      <w:r>
        <w:rPr>
          <w:sz w:val="18"/>
        </w:rPr>
        <w:t>cones</w:t>
      </w:r>
      <w:r>
        <w:rPr>
          <w:spacing w:val="-1"/>
          <w:sz w:val="18"/>
        </w:rPr>
        <w:t> </w:t>
      </w:r>
      <w:r>
        <w:rPr>
          <w:sz w:val="18"/>
        </w:rPr>
        <w:t>in</w:t>
      </w:r>
      <w:r>
        <w:rPr>
          <w:spacing w:val="-1"/>
          <w:sz w:val="18"/>
        </w:rPr>
        <w:t> </w:t>
      </w:r>
      <w:r>
        <w:rPr>
          <w:sz w:val="18"/>
        </w:rPr>
        <w:t>the</w:t>
      </w:r>
      <w:r>
        <w:rPr>
          <w:spacing w:val="-5"/>
          <w:sz w:val="18"/>
        </w:rPr>
        <w:t> </w:t>
      </w:r>
      <w:r>
        <w:rPr>
          <w:sz w:val="18"/>
        </w:rPr>
        <w:t>fovea</w:t>
      </w:r>
      <w:r>
        <w:rPr>
          <w:spacing w:val="-4"/>
          <w:sz w:val="18"/>
        </w:rPr>
        <w:t> </w:t>
      </w:r>
      <w:r>
        <w:rPr>
          <w:sz w:val="18"/>
        </w:rPr>
        <w:t>can</w:t>
      </w:r>
      <w:r>
        <w:rPr>
          <w:spacing w:val="-1"/>
          <w:sz w:val="18"/>
        </w:rPr>
        <w:t> </w:t>
      </w:r>
      <w:r>
        <w:rPr>
          <w:sz w:val="18"/>
        </w:rPr>
        <w:t>make</w:t>
      </w:r>
      <w:r>
        <w:rPr>
          <w:spacing w:val="-4"/>
          <w:sz w:val="18"/>
        </w:rPr>
        <w:t> </w:t>
      </w:r>
      <w:r>
        <w:rPr>
          <w:sz w:val="18"/>
        </w:rPr>
        <w:t>a</w:t>
      </w:r>
      <w:r>
        <w:rPr>
          <w:spacing w:val="-5"/>
          <w:sz w:val="18"/>
        </w:rPr>
        <w:t> </w:t>
      </w:r>
      <w:r>
        <w:rPr>
          <w:sz w:val="18"/>
        </w:rPr>
        <w:t>nigh blind-</w:t>
      </w:r>
      <w:r>
        <w:rPr>
          <w:spacing w:val="-4"/>
          <w:sz w:val="18"/>
        </w:rPr>
        <w:t>spot</w:t>
      </w:r>
    </w:p>
    <w:p>
      <w:pPr>
        <w:pStyle w:val="ListParagraph"/>
        <w:numPr>
          <w:ilvl w:val="1"/>
          <w:numId w:val="387"/>
        </w:numPr>
        <w:tabs>
          <w:tab w:pos="448" w:val="left" w:leader="none"/>
          <w:tab w:pos="6000" w:val="left" w:leader="none"/>
        </w:tabs>
        <w:spacing w:line="204" w:lineRule="exact" w:before="2" w:after="0"/>
        <w:ind w:left="448" w:right="0" w:hanging="208"/>
        <w:jc w:val="left"/>
        <w:rPr>
          <w:sz w:val="18"/>
        </w:rPr>
      </w:pPr>
      <w:r>
        <w:rPr>
          <w:sz w:val="18"/>
        </w:rPr>
        <w:t>More</w:t>
      </w:r>
      <w:r>
        <w:rPr>
          <w:spacing w:val="-5"/>
          <w:sz w:val="18"/>
        </w:rPr>
        <w:t> </w:t>
      </w:r>
      <w:r>
        <w:rPr>
          <w:sz w:val="18"/>
        </w:rPr>
        <w:t>clearly because</w:t>
      </w:r>
      <w:r>
        <w:rPr>
          <w:spacing w:val="37"/>
          <w:sz w:val="18"/>
        </w:rPr>
        <w:t> </w:t>
      </w:r>
      <w:r>
        <w:rPr>
          <w:sz w:val="18"/>
        </w:rPr>
        <w:t>it</w:t>
      </w:r>
      <w:r>
        <w:rPr>
          <w:spacing w:val="53"/>
          <w:sz w:val="18"/>
        </w:rPr>
        <w:t> </w:t>
      </w:r>
      <w:r>
        <w:rPr>
          <w:sz w:val="18"/>
        </w:rPr>
        <w:t>is</w:t>
      </w:r>
      <w:r>
        <w:rPr>
          <w:spacing w:val="40"/>
          <w:sz w:val="18"/>
        </w:rPr>
        <w:t> </w:t>
      </w:r>
      <w:r>
        <w:rPr>
          <w:sz w:val="18"/>
        </w:rPr>
        <w:t>focused</w:t>
      </w:r>
      <w:r>
        <w:rPr>
          <w:spacing w:val="42"/>
          <w:sz w:val="18"/>
        </w:rPr>
        <w:t> </w:t>
      </w:r>
      <w:r>
        <w:rPr>
          <w:sz w:val="18"/>
        </w:rPr>
        <w:t>in</w:t>
      </w:r>
      <w:r>
        <w:rPr>
          <w:spacing w:val="42"/>
          <w:sz w:val="18"/>
        </w:rPr>
        <w:t> </w:t>
      </w:r>
      <w:r>
        <w:rPr>
          <w:sz w:val="18"/>
        </w:rPr>
        <w:t>the</w:t>
      </w:r>
      <w:r>
        <w:rPr>
          <w:spacing w:val="38"/>
          <w:sz w:val="18"/>
        </w:rPr>
        <w:t> </w:t>
      </w:r>
      <w:r>
        <w:rPr>
          <w:spacing w:val="-2"/>
          <w:sz w:val="18"/>
        </w:rPr>
        <w:t>fovea.</w:t>
      </w:r>
      <w:r>
        <w:rPr>
          <w:sz w:val="18"/>
        </w:rPr>
        <w:tab/>
        <w:t>At</w:t>
      </w:r>
      <w:r>
        <w:rPr>
          <w:spacing w:val="-2"/>
          <w:sz w:val="18"/>
        </w:rPr>
        <w:t> </w:t>
      </w:r>
      <w:r>
        <w:rPr>
          <w:sz w:val="18"/>
        </w:rPr>
        <w:t>the center</w:t>
      </w:r>
      <w:r>
        <w:rPr>
          <w:spacing w:val="-2"/>
          <w:sz w:val="18"/>
        </w:rPr>
        <w:t> </w:t>
      </w:r>
      <w:r>
        <w:rPr>
          <w:sz w:val="18"/>
        </w:rPr>
        <w:t>of</w:t>
      </w:r>
      <w:r>
        <w:rPr>
          <w:spacing w:val="-2"/>
          <w:sz w:val="18"/>
        </w:rPr>
        <w:t> </w:t>
      </w:r>
      <w:r>
        <w:rPr>
          <w:sz w:val="18"/>
        </w:rPr>
        <w:t>your</w:t>
      </w:r>
      <w:r>
        <w:rPr>
          <w:spacing w:val="-2"/>
          <w:sz w:val="18"/>
        </w:rPr>
        <w:t> vision.</w:t>
      </w:r>
    </w:p>
    <w:p>
      <w:pPr>
        <w:pStyle w:val="ListParagraph"/>
        <w:numPr>
          <w:ilvl w:val="1"/>
          <w:numId w:val="387"/>
        </w:numPr>
        <w:tabs>
          <w:tab w:pos="455" w:val="left" w:leader="none"/>
        </w:tabs>
        <w:spacing w:line="204" w:lineRule="exact" w:before="0" w:after="0"/>
        <w:ind w:left="455" w:right="0" w:hanging="215"/>
        <w:jc w:val="left"/>
        <w:rPr>
          <w:sz w:val="18"/>
        </w:rPr>
      </w:pPr>
      <w:r>
        <w:rPr>
          <w:sz w:val="18"/>
        </w:rPr>
        <w:t>More</w:t>
      </w:r>
      <w:r>
        <w:rPr>
          <w:spacing w:val="-4"/>
          <w:sz w:val="18"/>
        </w:rPr>
        <w:t> </w:t>
      </w:r>
      <w:r>
        <w:rPr>
          <w:sz w:val="18"/>
        </w:rPr>
        <w:t>clearly</w:t>
      </w:r>
      <w:r>
        <w:rPr>
          <w:spacing w:val="1"/>
          <w:sz w:val="18"/>
        </w:rPr>
        <w:t> </w:t>
      </w:r>
      <w:r>
        <w:rPr>
          <w:sz w:val="18"/>
        </w:rPr>
        <w:t>because</w:t>
      </w:r>
      <w:r>
        <w:rPr>
          <w:spacing w:val="39"/>
          <w:sz w:val="18"/>
        </w:rPr>
        <w:t> </w:t>
      </w:r>
      <w:r>
        <w:rPr>
          <w:sz w:val="18"/>
        </w:rPr>
        <w:t>rods see</w:t>
      </w:r>
      <w:r>
        <w:rPr>
          <w:spacing w:val="-4"/>
          <w:sz w:val="18"/>
        </w:rPr>
        <w:t> </w:t>
      </w:r>
      <w:r>
        <w:rPr>
          <w:sz w:val="18"/>
        </w:rPr>
        <w:t>better</w:t>
      </w:r>
      <w:r>
        <w:rPr>
          <w:spacing w:val="45"/>
          <w:sz w:val="18"/>
        </w:rPr>
        <w:t> </w:t>
      </w:r>
      <w:r>
        <w:rPr>
          <w:sz w:val="18"/>
        </w:rPr>
        <w:t>in</w:t>
      </w:r>
      <w:r>
        <w:rPr>
          <w:spacing w:val="1"/>
          <w:sz w:val="18"/>
        </w:rPr>
        <w:t> </w:t>
      </w:r>
      <w:r>
        <w:rPr>
          <w:sz w:val="18"/>
        </w:rPr>
        <w:t>the</w:t>
      </w:r>
      <w:r>
        <w:rPr>
          <w:spacing w:val="-3"/>
          <w:sz w:val="18"/>
        </w:rPr>
        <w:t> </w:t>
      </w:r>
      <w:r>
        <w:rPr>
          <w:spacing w:val="-4"/>
          <w:sz w:val="18"/>
        </w:rPr>
        <w:t>dark.</w:t>
      </w:r>
    </w:p>
    <w:p>
      <w:pPr>
        <w:pStyle w:val="ListParagraph"/>
        <w:numPr>
          <w:ilvl w:val="0"/>
          <w:numId w:val="387"/>
        </w:numPr>
        <w:tabs>
          <w:tab w:pos="419" w:val="left" w:leader="none"/>
          <w:tab w:pos="6000" w:val="left" w:leader="none"/>
        </w:tabs>
        <w:spacing w:line="240" w:lineRule="auto" w:before="1" w:after="0"/>
        <w:ind w:left="419" w:right="0" w:hanging="179"/>
        <w:jc w:val="left"/>
        <w:rPr>
          <w:sz w:val="18"/>
        </w:rPr>
      </w:pPr>
      <w:r>
        <w:rPr>
          <w:sz w:val="18"/>
        </w:rPr>
        <w:t>Before</w:t>
      </w:r>
      <w:r>
        <w:rPr>
          <w:spacing w:val="-5"/>
          <w:sz w:val="18"/>
        </w:rPr>
        <w:t> </w:t>
      </w:r>
      <w:r>
        <w:rPr>
          <w:sz w:val="18"/>
        </w:rPr>
        <w:t>a</w:t>
      </w:r>
      <w:r>
        <w:rPr>
          <w:spacing w:val="3"/>
          <w:sz w:val="18"/>
        </w:rPr>
        <w:t> </w:t>
      </w:r>
      <w:r>
        <w:rPr>
          <w:sz w:val="18"/>
        </w:rPr>
        <w:t>night</w:t>
      </w:r>
      <w:r>
        <w:rPr>
          <w:spacing w:val="-3"/>
          <w:sz w:val="18"/>
        </w:rPr>
        <w:t> </w:t>
      </w:r>
      <w:r>
        <w:rPr>
          <w:sz w:val="18"/>
        </w:rPr>
        <w:t>fight,</w:t>
      </w:r>
      <w:r>
        <w:rPr>
          <w:spacing w:val="37"/>
          <w:sz w:val="18"/>
        </w:rPr>
        <w:t> </w:t>
      </w:r>
      <w:r>
        <w:rPr>
          <w:sz w:val="18"/>
        </w:rPr>
        <w:t>you</w:t>
      </w:r>
      <w:r>
        <w:rPr>
          <w:spacing w:val="42"/>
          <w:sz w:val="18"/>
        </w:rPr>
        <w:t> </w:t>
      </w:r>
      <w:r>
        <w:rPr>
          <w:sz w:val="18"/>
        </w:rPr>
        <w:t>should</w:t>
      </w:r>
      <w:r>
        <w:rPr>
          <w:spacing w:val="43"/>
          <w:sz w:val="18"/>
        </w:rPr>
        <w:t> </w:t>
      </w:r>
      <w:r>
        <w:rPr>
          <w:sz w:val="18"/>
        </w:rPr>
        <w:t>avoid</w:t>
      </w:r>
      <w:r>
        <w:rPr>
          <w:spacing w:val="43"/>
          <w:sz w:val="18"/>
        </w:rPr>
        <w:t> </w:t>
      </w:r>
      <w:r>
        <w:rPr>
          <w:sz w:val="18"/>
        </w:rPr>
        <w:t>bright</w:t>
      </w:r>
      <w:r>
        <w:rPr>
          <w:spacing w:val="45"/>
          <w:sz w:val="18"/>
        </w:rPr>
        <w:t> </w:t>
      </w:r>
      <w:r>
        <w:rPr>
          <w:sz w:val="18"/>
        </w:rPr>
        <w:t>lights</w:t>
      </w:r>
      <w:r>
        <w:rPr>
          <w:spacing w:val="41"/>
          <w:sz w:val="18"/>
        </w:rPr>
        <w:t> </w:t>
      </w:r>
      <w:r>
        <w:rPr>
          <w:sz w:val="18"/>
        </w:rPr>
        <w:t>for</w:t>
      </w:r>
      <w:r>
        <w:rPr>
          <w:spacing w:val="37"/>
          <w:sz w:val="18"/>
        </w:rPr>
        <w:t> </w:t>
      </w:r>
      <w:r>
        <w:rPr>
          <w:spacing w:val="-5"/>
          <w:sz w:val="18"/>
        </w:rPr>
        <w:t>at</w:t>
      </w:r>
      <w:r>
        <w:rPr>
          <w:sz w:val="18"/>
        </w:rPr>
        <w:tab/>
        <w:t>Answer</w:t>
      </w:r>
      <w:r>
        <w:rPr>
          <w:spacing w:val="-10"/>
          <w:sz w:val="18"/>
        </w:rPr>
        <w:t> </w:t>
      </w:r>
      <w:r>
        <w:rPr>
          <w:b/>
          <w:sz w:val="18"/>
        </w:rPr>
        <w:t>(B)</w:t>
      </w:r>
      <w:r>
        <w:rPr>
          <w:b/>
          <w:spacing w:val="1"/>
          <w:sz w:val="18"/>
        </w:rPr>
        <w:t> </w:t>
      </w:r>
      <w:r>
        <w:rPr>
          <w:sz w:val="18"/>
        </w:rPr>
        <w:t>is</w:t>
      </w:r>
      <w:r>
        <w:rPr>
          <w:spacing w:val="-2"/>
          <w:sz w:val="18"/>
        </w:rPr>
        <w:t> correct.</w:t>
      </w:r>
    </w:p>
    <w:p>
      <w:pPr>
        <w:pStyle w:val="BodyText"/>
        <w:tabs>
          <w:tab w:pos="3001" w:val="left" w:leader="none"/>
          <w:tab w:pos="6000" w:val="left" w:leader="none"/>
        </w:tabs>
        <w:spacing w:before="2"/>
        <w:ind w:left="6000" w:right="853" w:hanging="5580"/>
      </w:pPr>
      <w:r>
        <w:rPr/>
        <w:t>least</w:t>
      </w:r>
      <w:r>
        <w:rPr>
          <w:spacing w:val="41"/>
        </w:rPr>
        <w:t> </w:t>
      </w:r>
      <w:r>
        <w:rPr>
          <w:u w:val="single"/>
        </w:rPr>
        <w:tab/>
      </w:r>
      <w:r>
        <w:rPr>
          <w:spacing w:val="40"/>
        </w:rPr>
        <w:t> </w:t>
      </w:r>
      <w:r>
        <w:rPr/>
        <w:t>minutes.</w:t>
        <w:tab/>
      </w:r>
      <w:r>
        <w:rPr>
          <w:b/>
        </w:rPr>
        <w:t>DISCUSSION:</w:t>
      </w:r>
      <w:r>
        <w:rPr>
          <w:b/>
          <w:spacing w:val="-3"/>
        </w:rPr>
        <w:t> </w:t>
      </w:r>
      <w:r>
        <w:rPr/>
        <w:t>Bright</w:t>
      </w:r>
      <w:r>
        <w:rPr>
          <w:spacing w:val="-7"/>
        </w:rPr>
        <w:t> </w:t>
      </w:r>
      <w:r>
        <w:rPr/>
        <w:t>lights</w:t>
      </w:r>
      <w:r>
        <w:rPr>
          <w:spacing w:val="-5"/>
        </w:rPr>
        <w:t> </w:t>
      </w:r>
      <w:r>
        <w:rPr/>
        <w:t>should</w:t>
      </w:r>
      <w:r>
        <w:rPr>
          <w:spacing w:val="-4"/>
        </w:rPr>
        <w:t> </w:t>
      </w:r>
      <w:r>
        <w:rPr/>
        <w:t>be</w:t>
      </w:r>
      <w:r>
        <w:rPr>
          <w:spacing w:val="-8"/>
        </w:rPr>
        <w:t> </w:t>
      </w:r>
      <w:r>
        <w:rPr/>
        <w:t>avoided</w:t>
      </w:r>
      <w:r>
        <w:rPr>
          <w:spacing w:val="-4"/>
        </w:rPr>
        <w:t> </w:t>
      </w:r>
      <w:r>
        <w:rPr/>
        <w:t>for</w:t>
      </w:r>
      <w:r>
        <w:rPr>
          <w:spacing w:val="-9"/>
        </w:rPr>
        <w:t> </w:t>
      </w:r>
      <w:r>
        <w:rPr/>
        <w:t>at</w:t>
      </w:r>
      <w:r>
        <w:rPr>
          <w:spacing w:val="-7"/>
        </w:rPr>
        <w:t> </w:t>
      </w:r>
      <w:r>
        <w:rPr/>
        <w:t>least 30 minutes before a night flight.</w:t>
      </w:r>
    </w:p>
    <w:p>
      <w:pPr>
        <w:pStyle w:val="ListParagraph"/>
        <w:numPr>
          <w:ilvl w:val="0"/>
          <w:numId w:val="389"/>
        </w:numPr>
        <w:tabs>
          <w:tab w:pos="455" w:val="left" w:leader="none"/>
        </w:tabs>
        <w:spacing w:line="204" w:lineRule="exact" w:before="0" w:after="0"/>
        <w:ind w:left="455" w:right="0" w:hanging="215"/>
        <w:jc w:val="left"/>
        <w:rPr>
          <w:sz w:val="18"/>
        </w:rPr>
      </w:pPr>
      <w:r>
        <w:rPr>
          <w:spacing w:val="-5"/>
          <w:sz w:val="18"/>
        </w:rPr>
        <w:t>15</w:t>
      </w:r>
    </w:p>
    <w:p>
      <w:pPr>
        <w:pStyle w:val="ListParagraph"/>
        <w:numPr>
          <w:ilvl w:val="0"/>
          <w:numId w:val="389"/>
        </w:numPr>
        <w:tabs>
          <w:tab w:pos="448" w:val="left" w:leader="none"/>
        </w:tabs>
        <w:spacing w:line="240" w:lineRule="auto" w:before="2" w:after="0"/>
        <w:ind w:left="448" w:right="0" w:hanging="208"/>
        <w:jc w:val="left"/>
        <w:rPr>
          <w:sz w:val="18"/>
        </w:rPr>
      </w:pPr>
      <w:r>
        <w:rPr>
          <w:spacing w:val="-5"/>
          <w:sz w:val="18"/>
        </w:rPr>
        <w:t>30</w:t>
      </w:r>
    </w:p>
    <w:p>
      <w:pPr>
        <w:pStyle w:val="ListParagraph"/>
        <w:numPr>
          <w:ilvl w:val="0"/>
          <w:numId w:val="389"/>
        </w:numPr>
        <w:tabs>
          <w:tab w:pos="448" w:val="left" w:leader="none"/>
        </w:tabs>
        <w:spacing w:line="240" w:lineRule="auto" w:before="1" w:after="0"/>
        <w:ind w:left="448" w:right="0" w:hanging="208"/>
        <w:jc w:val="left"/>
        <w:rPr>
          <w:sz w:val="18"/>
        </w:rPr>
      </w:pPr>
      <w:r>
        <w:rPr>
          <w:spacing w:val="-5"/>
          <w:sz w:val="18"/>
        </w:rPr>
        <w:t>45</w:t>
      </w:r>
    </w:p>
    <w:p>
      <w:pPr>
        <w:pStyle w:val="ListParagraph"/>
        <w:numPr>
          <w:ilvl w:val="0"/>
          <w:numId w:val="389"/>
        </w:numPr>
        <w:tabs>
          <w:tab w:pos="455" w:val="left" w:leader="none"/>
        </w:tabs>
        <w:spacing w:line="240" w:lineRule="auto" w:before="2" w:after="0"/>
        <w:ind w:left="455" w:right="0" w:hanging="215"/>
        <w:jc w:val="left"/>
        <w:rPr>
          <w:sz w:val="18"/>
        </w:rPr>
      </w:pPr>
      <w:r>
        <w:rPr>
          <w:spacing w:val="-5"/>
          <w:sz w:val="18"/>
        </w:rPr>
        <w:t>60</w:t>
      </w:r>
    </w:p>
    <w:p>
      <w:pPr>
        <w:pStyle w:val="BodyText"/>
      </w:pPr>
    </w:p>
    <w:p>
      <w:pPr>
        <w:pStyle w:val="BodyText"/>
        <w:spacing w:before="135"/>
      </w:pPr>
    </w:p>
    <w:p>
      <w:pPr>
        <w:pStyle w:val="ListParagraph"/>
        <w:numPr>
          <w:ilvl w:val="0"/>
          <w:numId w:val="387"/>
        </w:numPr>
        <w:tabs>
          <w:tab w:pos="419" w:val="left" w:leader="none"/>
          <w:tab w:pos="6000" w:val="left" w:leader="none"/>
        </w:tabs>
        <w:spacing w:line="240" w:lineRule="auto" w:before="0" w:after="0"/>
        <w:ind w:left="419" w:right="0" w:hanging="179"/>
        <w:jc w:val="left"/>
        <w:rPr>
          <w:sz w:val="18"/>
        </w:rPr>
      </w:pPr>
      <w:r>
        <w:rPr>
          <w:sz w:val="18"/>
        </w:rPr>
        <w:t>The</w:t>
      </w:r>
      <w:r>
        <w:rPr>
          <w:spacing w:val="-3"/>
          <w:sz w:val="18"/>
        </w:rPr>
        <w:t> </w:t>
      </w:r>
      <w:r>
        <w:rPr>
          <w:sz w:val="18"/>
        </w:rPr>
        <w:t>cockpit</w:t>
      </w:r>
      <w:r>
        <w:rPr>
          <w:spacing w:val="48"/>
          <w:sz w:val="18"/>
        </w:rPr>
        <w:t> </w:t>
      </w:r>
      <w:r>
        <w:rPr>
          <w:sz w:val="18"/>
        </w:rPr>
        <w:t>light</w:t>
      </w:r>
      <w:r>
        <w:rPr>
          <w:spacing w:val="41"/>
          <w:sz w:val="18"/>
        </w:rPr>
        <w:t> </w:t>
      </w:r>
      <w:r>
        <w:rPr>
          <w:sz w:val="18"/>
        </w:rPr>
        <w:t>color</w:t>
      </w:r>
      <w:r>
        <w:rPr>
          <w:spacing w:val="39"/>
          <w:sz w:val="18"/>
        </w:rPr>
        <w:t> </w:t>
      </w:r>
      <w:r>
        <w:rPr>
          <w:sz w:val="18"/>
        </w:rPr>
        <w:t>that</w:t>
      </w:r>
      <w:r>
        <w:rPr>
          <w:spacing w:val="42"/>
          <w:sz w:val="18"/>
        </w:rPr>
        <w:t> </w:t>
      </w:r>
      <w:r>
        <w:rPr>
          <w:sz w:val="18"/>
        </w:rPr>
        <w:t>best</w:t>
      </w:r>
      <w:r>
        <w:rPr>
          <w:spacing w:val="41"/>
          <w:sz w:val="18"/>
        </w:rPr>
        <w:t> </w:t>
      </w:r>
      <w:r>
        <w:rPr>
          <w:sz w:val="18"/>
        </w:rPr>
        <w:t>preserves</w:t>
      </w:r>
      <w:r>
        <w:rPr>
          <w:spacing w:val="43"/>
          <w:sz w:val="18"/>
        </w:rPr>
        <w:t> </w:t>
      </w:r>
      <w:r>
        <w:rPr>
          <w:sz w:val="18"/>
        </w:rPr>
        <w:t>your</w:t>
      </w:r>
      <w:r>
        <w:rPr>
          <w:spacing w:val="40"/>
          <w:sz w:val="18"/>
        </w:rPr>
        <w:t> </w:t>
      </w:r>
      <w:r>
        <w:rPr>
          <w:spacing w:val="-4"/>
          <w:sz w:val="18"/>
        </w:rPr>
        <w:t>dark</w:t>
      </w:r>
      <w:r>
        <w:rPr>
          <w:sz w:val="18"/>
        </w:rPr>
        <w:tab/>
        <w:t>Answer</w:t>
      </w:r>
      <w:r>
        <w:rPr>
          <w:spacing w:val="-10"/>
          <w:sz w:val="18"/>
        </w:rPr>
        <w:t> </w:t>
      </w:r>
      <w:r>
        <w:rPr>
          <w:b/>
          <w:sz w:val="18"/>
        </w:rPr>
        <w:t>(C)</w:t>
      </w:r>
      <w:r>
        <w:rPr>
          <w:b/>
          <w:spacing w:val="-1"/>
          <w:sz w:val="18"/>
        </w:rPr>
        <w:t> </w:t>
      </w:r>
      <w:r>
        <w:rPr>
          <w:sz w:val="18"/>
        </w:rPr>
        <w:t>is</w:t>
      </w:r>
      <w:r>
        <w:rPr>
          <w:spacing w:val="-3"/>
          <w:sz w:val="18"/>
        </w:rPr>
        <w:t> </w:t>
      </w:r>
      <w:r>
        <w:rPr>
          <w:spacing w:val="-2"/>
          <w:sz w:val="18"/>
        </w:rPr>
        <w:t>correct.</w:t>
      </w:r>
    </w:p>
    <w:p>
      <w:pPr>
        <w:pStyle w:val="BodyText"/>
        <w:tabs>
          <w:tab w:pos="3001" w:val="left" w:leader="none"/>
          <w:tab w:pos="6000" w:val="left" w:leader="none"/>
        </w:tabs>
        <w:spacing w:line="232" w:lineRule="auto" w:before="7"/>
        <w:ind w:left="6000" w:right="727" w:hanging="5588"/>
      </w:pPr>
      <w:r>
        <w:rPr/>
        <w:t>adaptation</w:t>
      </w:r>
      <w:r>
        <w:rPr>
          <w:spacing w:val="40"/>
        </w:rPr>
        <w:t> </w:t>
      </w:r>
      <w:r>
        <w:rPr/>
        <w:t>is</w:t>
      </w:r>
      <w:r>
        <w:rPr>
          <w:spacing w:val="43"/>
        </w:rPr>
        <w:t> </w:t>
      </w:r>
      <w:r>
        <w:rPr>
          <w:u w:val="single"/>
        </w:rPr>
        <w:tab/>
      </w:r>
      <w:r>
        <w:rPr>
          <w:spacing w:val="40"/>
        </w:rPr>
        <w:t> </w:t>
      </w:r>
      <w:r>
        <w:rPr/>
        <w:t>light .</w:t>
        <w:tab/>
      </w:r>
      <w:r>
        <w:rPr>
          <w:b/>
        </w:rPr>
        <w:t>DISCUSSION:</w:t>
      </w:r>
      <w:r>
        <w:rPr>
          <w:b/>
          <w:spacing w:val="-6"/>
        </w:rPr>
        <w:t> </w:t>
      </w:r>
      <w:r>
        <w:rPr/>
        <w:t>Red cockpit lighting enhances</w:t>
      </w:r>
      <w:r>
        <w:rPr>
          <w:spacing w:val="-1"/>
        </w:rPr>
        <w:t> </w:t>
      </w:r>
      <w:r>
        <w:rPr/>
        <w:t>dark</w:t>
      </w:r>
      <w:r>
        <w:rPr>
          <w:spacing w:val="-7"/>
        </w:rPr>
        <w:t> </w:t>
      </w:r>
      <w:r>
        <w:rPr/>
        <w:t>adaptation, while</w:t>
      </w:r>
      <w:r>
        <w:rPr>
          <w:spacing w:val="-8"/>
        </w:rPr>
        <w:t> </w:t>
      </w:r>
      <w:r>
        <w:rPr/>
        <w:t>regular</w:t>
      </w:r>
      <w:r>
        <w:rPr>
          <w:spacing w:val="-8"/>
        </w:rPr>
        <w:t> </w:t>
      </w:r>
      <w:r>
        <w:rPr/>
        <w:t>white</w:t>
      </w:r>
      <w:r>
        <w:rPr>
          <w:spacing w:val="7"/>
        </w:rPr>
        <w:t> </w:t>
      </w:r>
      <w:r>
        <w:rPr/>
        <w:t>light,</w:t>
      </w:r>
      <w:r>
        <w:rPr>
          <w:spacing w:val="-7"/>
        </w:rPr>
        <w:t> </w:t>
      </w:r>
      <w:r>
        <w:rPr/>
        <w:t>such</w:t>
      </w:r>
      <w:r>
        <w:rPr>
          <w:spacing w:val="-2"/>
        </w:rPr>
        <w:t> </w:t>
      </w:r>
      <w:r>
        <w:rPr/>
        <w:t>as</w:t>
      </w:r>
      <w:r>
        <w:rPr>
          <w:spacing w:val="-3"/>
        </w:rPr>
        <w:t> </w:t>
      </w:r>
      <w:r>
        <w:rPr/>
        <w:t>that</w:t>
      </w:r>
      <w:r>
        <w:rPr>
          <w:spacing w:val="-5"/>
        </w:rPr>
        <w:t> </w:t>
      </w:r>
      <w:r>
        <w:rPr/>
        <w:t>from</w:t>
      </w:r>
      <w:r>
        <w:rPr>
          <w:spacing w:val="-1"/>
        </w:rPr>
        <w:t> </w:t>
      </w:r>
      <w:r>
        <w:rPr/>
        <w:t>a</w:t>
      </w:r>
      <w:r>
        <w:rPr>
          <w:spacing w:val="-6"/>
        </w:rPr>
        <w:t> </w:t>
      </w:r>
      <w:r>
        <w:rPr/>
        <w:t>flash</w:t>
      </w:r>
      <w:r>
        <w:rPr>
          <w:spacing w:val="6"/>
        </w:rPr>
        <w:t> </w:t>
      </w:r>
      <w:r>
        <w:rPr/>
        <w:t>light, </w:t>
      </w:r>
      <w:r>
        <w:rPr>
          <w:spacing w:val="-2"/>
        </w:rPr>
        <w:t>impairs</w:t>
      </w:r>
    </w:p>
    <w:p>
      <w:pPr>
        <w:pStyle w:val="ListParagraph"/>
        <w:numPr>
          <w:ilvl w:val="1"/>
          <w:numId w:val="387"/>
        </w:numPr>
        <w:tabs>
          <w:tab w:pos="455" w:val="left" w:leader="none"/>
          <w:tab w:pos="6000" w:val="left" w:leader="none"/>
        </w:tabs>
        <w:spacing w:line="240" w:lineRule="auto" w:before="4" w:after="0"/>
        <w:ind w:left="455" w:right="0" w:hanging="215"/>
        <w:jc w:val="left"/>
        <w:rPr>
          <w:sz w:val="18"/>
        </w:rPr>
      </w:pPr>
      <w:r>
        <w:rPr>
          <w:spacing w:val="-2"/>
          <w:sz w:val="18"/>
        </w:rPr>
        <w:t>Green.</w:t>
      </w:r>
      <w:r>
        <w:rPr>
          <w:sz w:val="18"/>
        </w:rPr>
        <w:tab/>
        <w:t>your</w:t>
      </w:r>
      <w:r>
        <w:rPr>
          <w:spacing w:val="-9"/>
          <w:sz w:val="18"/>
        </w:rPr>
        <w:t> </w:t>
      </w:r>
      <w:r>
        <w:rPr>
          <w:sz w:val="18"/>
        </w:rPr>
        <w:t>night</w:t>
      </w:r>
      <w:r>
        <w:rPr>
          <w:spacing w:val="-3"/>
          <w:sz w:val="18"/>
        </w:rPr>
        <w:t> </w:t>
      </w:r>
      <w:r>
        <w:rPr>
          <w:spacing w:val="-2"/>
          <w:sz w:val="18"/>
        </w:rPr>
        <w:t>adaptation.</w:t>
      </w:r>
    </w:p>
    <w:p>
      <w:pPr>
        <w:pStyle w:val="ListParagraph"/>
        <w:numPr>
          <w:ilvl w:val="1"/>
          <w:numId w:val="387"/>
        </w:numPr>
        <w:tabs>
          <w:tab w:pos="448" w:val="left" w:leader="none"/>
        </w:tabs>
        <w:spacing w:line="240" w:lineRule="auto" w:before="2" w:after="0"/>
        <w:ind w:left="448" w:right="0" w:hanging="208"/>
        <w:jc w:val="left"/>
        <w:rPr>
          <w:sz w:val="18"/>
        </w:rPr>
      </w:pPr>
      <w:r>
        <w:rPr>
          <w:spacing w:val="-2"/>
          <w:sz w:val="18"/>
        </w:rPr>
        <w:t>Yellow.</w:t>
      </w:r>
    </w:p>
    <w:p>
      <w:pPr>
        <w:pStyle w:val="ListParagraph"/>
        <w:numPr>
          <w:ilvl w:val="1"/>
          <w:numId w:val="387"/>
        </w:numPr>
        <w:tabs>
          <w:tab w:pos="448" w:val="left" w:leader="none"/>
        </w:tabs>
        <w:spacing w:line="204" w:lineRule="exact" w:before="2" w:after="0"/>
        <w:ind w:left="448" w:right="0" w:hanging="208"/>
        <w:jc w:val="left"/>
        <w:rPr>
          <w:sz w:val="18"/>
        </w:rPr>
      </w:pPr>
      <w:r>
        <w:rPr>
          <w:spacing w:val="-4"/>
          <w:sz w:val="18"/>
        </w:rPr>
        <w:t>Red.</w:t>
      </w:r>
    </w:p>
    <w:p>
      <w:pPr>
        <w:pStyle w:val="ListParagraph"/>
        <w:numPr>
          <w:ilvl w:val="1"/>
          <w:numId w:val="387"/>
        </w:numPr>
        <w:tabs>
          <w:tab w:pos="455" w:val="left" w:leader="none"/>
        </w:tabs>
        <w:spacing w:line="204" w:lineRule="exact" w:before="0" w:after="0"/>
        <w:ind w:left="455" w:right="0" w:hanging="215"/>
        <w:jc w:val="left"/>
        <w:rPr>
          <w:sz w:val="18"/>
        </w:rPr>
      </w:pPr>
      <w:r>
        <w:rPr>
          <w:spacing w:val="-2"/>
          <w:sz w:val="18"/>
        </w:rPr>
        <w:t>Blue.</w:t>
      </w:r>
    </w:p>
    <w:p>
      <w:pPr>
        <w:pStyle w:val="ListParagraph"/>
        <w:spacing w:after="0" w:line="204" w:lineRule="exact"/>
        <w:jc w:val="left"/>
        <w:rPr>
          <w:sz w:val="18"/>
        </w:rPr>
        <w:sectPr>
          <w:pgSz w:w="11910" w:h="16850"/>
          <w:pgMar w:header="508" w:footer="1301" w:top="1620" w:bottom="1500" w:left="566" w:right="0"/>
        </w:sectPr>
      </w:pPr>
    </w:p>
    <w:p>
      <w:pPr>
        <w:pStyle w:val="BodyText"/>
      </w:pPr>
    </w:p>
    <w:p>
      <w:pPr>
        <w:pStyle w:val="BodyText"/>
      </w:pPr>
    </w:p>
    <w:p>
      <w:pPr>
        <w:pStyle w:val="BodyText"/>
        <w:spacing w:before="20"/>
      </w:pPr>
    </w:p>
    <w:p>
      <w:pPr>
        <w:pStyle w:val="ListParagraph"/>
        <w:numPr>
          <w:ilvl w:val="0"/>
          <w:numId w:val="387"/>
        </w:numPr>
        <w:tabs>
          <w:tab w:pos="412" w:val="left" w:leader="none"/>
          <w:tab w:pos="963" w:val="left" w:leader="none"/>
          <w:tab w:pos="6000" w:val="left" w:leader="none"/>
        </w:tabs>
        <w:spacing w:line="240" w:lineRule="auto" w:before="0" w:after="0"/>
        <w:ind w:left="412" w:right="0" w:hanging="172"/>
        <w:jc w:val="left"/>
        <w:rPr>
          <w:sz w:val="18"/>
        </w:rPr>
      </w:pPr>
      <w:r>
        <w:rPr>
          <w:sz w:val="18"/>
          <w:u w:val="single"/>
        </w:rPr>
        <w:tab/>
      </w:r>
      <w:r>
        <w:rPr>
          <w:spacing w:val="50"/>
          <w:sz w:val="18"/>
        </w:rPr>
        <w:t> </w:t>
      </w:r>
      <w:r>
        <w:rPr>
          <w:sz w:val="18"/>
        </w:rPr>
        <w:t>,</w:t>
      </w:r>
      <w:r>
        <w:rPr>
          <w:spacing w:val="40"/>
          <w:sz w:val="18"/>
        </w:rPr>
        <w:t> </w:t>
      </w:r>
      <w:r>
        <w:rPr>
          <w:sz w:val="18"/>
        </w:rPr>
        <w:t>Aeronautical</w:t>
      </w:r>
      <w:r>
        <w:rPr>
          <w:spacing w:val="40"/>
          <w:sz w:val="18"/>
        </w:rPr>
        <w:t> </w:t>
      </w:r>
      <w:r>
        <w:rPr>
          <w:sz w:val="18"/>
        </w:rPr>
        <w:t>charts</w:t>
      </w:r>
      <w:r>
        <w:rPr>
          <w:spacing w:val="40"/>
          <w:sz w:val="18"/>
        </w:rPr>
        <w:t> </w:t>
      </w:r>
      <w:r>
        <w:rPr>
          <w:sz w:val="18"/>
        </w:rPr>
        <w:t>are</w:t>
      </w:r>
      <w:r>
        <w:rPr>
          <w:spacing w:val="40"/>
          <w:sz w:val="18"/>
        </w:rPr>
        <w:t> </w:t>
      </w:r>
      <w:r>
        <w:rPr>
          <w:sz w:val="18"/>
        </w:rPr>
        <w:t>easier</w:t>
      </w:r>
      <w:r>
        <w:rPr>
          <w:spacing w:val="51"/>
          <w:sz w:val="18"/>
        </w:rPr>
        <w:t> </w:t>
      </w:r>
      <w:r>
        <w:rPr>
          <w:sz w:val="18"/>
        </w:rPr>
        <w:t>to read</w:t>
      </w:r>
      <w:r>
        <w:rPr>
          <w:spacing w:val="50"/>
          <w:sz w:val="18"/>
        </w:rPr>
        <w:t> </w:t>
      </w:r>
      <w:r>
        <w:rPr>
          <w:sz w:val="18"/>
        </w:rPr>
        <w:t>under</w:t>
      </w:r>
      <w:r>
        <w:rPr>
          <w:spacing w:val="40"/>
          <w:sz w:val="18"/>
        </w:rPr>
        <w:t> </w:t>
      </w:r>
      <w:r>
        <w:rPr>
          <w:sz w:val="18"/>
        </w:rPr>
        <w:t>red</w:t>
        <w:tab/>
        <w:t>Answer</w:t>
      </w:r>
      <w:r>
        <w:rPr>
          <w:spacing w:val="-10"/>
          <w:sz w:val="18"/>
        </w:rPr>
        <w:t> </w:t>
      </w:r>
      <w:r>
        <w:rPr>
          <w:b/>
          <w:sz w:val="18"/>
        </w:rPr>
        <w:t>(B)</w:t>
      </w:r>
      <w:r>
        <w:rPr>
          <w:b/>
          <w:spacing w:val="1"/>
          <w:sz w:val="18"/>
        </w:rPr>
        <w:t> </w:t>
      </w:r>
      <w:r>
        <w:rPr>
          <w:sz w:val="18"/>
        </w:rPr>
        <w:t>is</w:t>
      </w:r>
      <w:r>
        <w:rPr>
          <w:spacing w:val="-2"/>
          <w:sz w:val="18"/>
        </w:rPr>
        <w:t> correct.</w:t>
      </w:r>
    </w:p>
    <w:p>
      <w:pPr>
        <w:pStyle w:val="BodyText"/>
        <w:tabs>
          <w:tab w:pos="6000" w:val="left" w:leader="none"/>
        </w:tabs>
        <w:spacing w:line="232" w:lineRule="auto" w:before="7"/>
        <w:ind w:left="6000" w:right="541" w:hanging="5588"/>
      </w:pPr>
      <w:r>
        <w:rPr/>
        <w:t>cockpit</w:t>
      </w:r>
      <w:r>
        <w:rPr>
          <w:spacing w:val="40"/>
        </w:rPr>
        <w:t> </w:t>
      </w:r>
      <w:r>
        <w:rPr/>
        <w:t>lighting.</w:t>
        <w:tab/>
      </w:r>
      <w:r>
        <w:rPr>
          <w:b/>
        </w:rPr>
        <w:t>DISCUSSION:</w:t>
      </w:r>
      <w:r>
        <w:rPr>
          <w:b/>
          <w:spacing w:val="-11"/>
        </w:rPr>
        <w:t> </w:t>
      </w:r>
      <w:r>
        <w:rPr/>
        <w:t>Red light</w:t>
      </w:r>
      <w:r>
        <w:rPr>
          <w:spacing w:val="-8"/>
        </w:rPr>
        <w:t> </w:t>
      </w:r>
      <w:r>
        <w:rPr/>
        <w:t>severely</w:t>
      </w:r>
      <w:r>
        <w:rPr>
          <w:spacing w:val="-6"/>
        </w:rPr>
        <w:t> </w:t>
      </w:r>
      <w:r>
        <w:rPr/>
        <w:t>distorts</w:t>
      </w:r>
      <w:r>
        <w:rPr>
          <w:spacing w:val="-7"/>
        </w:rPr>
        <w:t> </w:t>
      </w:r>
      <w:r>
        <w:rPr/>
        <w:t>some</w:t>
      </w:r>
      <w:r>
        <w:rPr>
          <w:spacing w:val="-9"/>
        </w:rPr>
        <w:t> </w:t>
      </w:r>
      <w:r>
        <w:rPr/>
        <w:t>colors,</w:t>
      </w:r>
      <w:r>
        <w:rPr>
          <w:spacing w:val="-10"/>
        </w:rPr>
        <w:t> </w:t>
      </w:r>
      <w:r>
        <w:rPr/>
        <w:t>especially those found on aeronautical charts.</w:t>
      </w:r>
    </w:p>
    <w:p>
      <w:pPr>
        <w:pStyle w:val="ListParagraph"/>
        <w:numPr>
          <w:ilvl w:val="0"/>
          <w:numId w:val="390"/>
        </w:numPr>
        <w:tabs>
          <w:tab w:pos="462" w:val="left" w:leader="none"/>
        </w:tabs>
        <w:spacing w:line="240" w:lineRule="auto" w:before="4" w:after="0"/>
        <w:ind w:left="462" w:right="0" w:hanging="222"/>
        <w:jc w:val="left"/>
        <w:rPr>
          <w:sz w:val="18"/>
        </w:rPr>
      </w:pPr>
      <w:r>
        <w:rPr>
          <w:spacing w:val="-4"/>
          <w:sz w:val="18"/>
        </w:rPr>
        <w:t>True</w:t>
      </w:r>
    </w:p>
    <w:p>
      <w:pPr>
        <w:pStyle w:val="ListParagraph"/>
        <w:numPr>
          <w:ilvl w:val="0"/>
          <w:numId w:val="390"/>
        </w:numPr>
        <w:tabs>
          <w:tab w:pos="441" w:val="left" w:leader="none"/>
        </w:tabs>
        <w:spacing w:line="240" w:lineRule="auto" w:before="1" w:after="0"/>
        <w:ind w:left="441" w:right="0" w:hanging="201"/>
        <w:jc w:val="left"/>
        <w:rPr>
          <w:sz w:val="18"/>
        </w:rPr>
      </w:pPr>
      <w:r>
        <w:rPr>
          <w:spacing w:val="-2"/>
          <w:sz w:val="18"/>
        </w:rPr>
        <w:t>False</w:t>
      </w:r>
    </w:p>
    <w:p>
      <w:pPr>
        <w:pStyle w:val="BodyText"/>
      </w:pPr>
    </w:p>
    <w:p>
      <w:pPr>
        <w:pStyle w:val="BodyText"/>
      </w:pPr>
    </w:p>
    <w:p>
      <w:pPr>
        <w:pStyle w:val="BodyText"/>
      </w:pPr>
    </w:p>
    <w:p>
      <w:pPr>
        <w:pStyle w:val="ListParagraph"/>
        <w:numPr>
          <w:ilvl w:val="0"/>
          <w:numId w:val="387"/>
        </w:numPr>
        <w:tabs>
          <w:tab w:pos="412" w:val="left" w:leader="none"/>
          <w:tab w:pos="6000" w:val="left" w:leader="none"/>
        </w:tabs>
        <w:spacing w:line="240" w:lineRule="auto" w:before="1" w:after="0"/>
        <w:ind w:left="412" w:right="0" w:hanging="172"/>
        <w:jc w:val="left"/>
        <w:rPr>
          <w:sz w:val="18"/>
        </w:rPr>
      </w:pPr>
      <w:r>
        <w:rPr>
          <w:sz w:val="18"/>
        </w:rPr>
        <w:t>During</w:t>
      </w:r>
      <w:r>
        <w:rPr>
          <w:spacing w:val="-6"/>
          <w:sz w:val="18"/>
        </w:rPr>
        <w:t> </w:t>
      </w:r>
      <w:r>
        <w:rPr>
          <w:sz w:val="18"/>
        </w:rPr>
        <w:t>a</w:t>
      </w:r>
      <w:r>
        <w:rPr>
          <w:spacing w:val="-3"/>
          <w:sz w:val="18"/>
        </w:rPr>
        <w:t> </w:t>
      </w:r>
      <w:r>
        <w:rPr>
          <w:sz w:val="18"/>
        </w:rPr>
        <w:t>night</w:t>
      </w:r>
      <w:r>
        <w:rPr>
          <w:spacing w:val="-2"/>
          <w:sz w:val="18"/>
        </w:rPr>
        <w:t> </w:t>
      </w:r>
      <w:r>
        <w:rPr>
          <w:sz w:val="18"/>
        </w:rPr>
        <w:t>flight,</w:t>
      </w:r>
      <w:r>
        <w:rPr>
          <w:spacing w:val="40"/>
          <w:sz w:val="18"/>
        </w:rPr>
        <w:t> </w:t>
      </w:r>
      <w:r>
        <w:rPr>
          <w:sz w:val="18"/>
        </w:rPr>
        <w:t>you</w:t>
      </w:r>
      <w:r>
        <w:rPr>
          <w:spacing w:val="1"/>
          <w:sz w:val="18"/>
        </w:rPr>
        <w:t> </w:t>
      </w:r>
      <w:r>
        <w:rPr>
          <w:sz w:val="18"/>
        </w:rPr>
        <w:t>see</w:t>
      </w:r>
      <w:r>
        <w:rPr>
          <w:spacing w:val="-2"/>
          <w:sz w:val="18"/>
        </w:rPr>
        <w:t> </w:t>
      </w:r>
      <w:r>
        <w:rPr>
          <w:sz w:val="18"/>
        </w:rPr>
        <w:t>a</w:t>
      </w:r>
      <w:r>
        <w:rPr>
          <w:spacing w:val="-3"/>
          <w:sz w:val="18"/>
        </w:rPr>
        <w:t> </w:t>
      </w:r>
      <w:r>
        <w:rPr>
          <w:sz w:val="18"/>
        </w:rPr>
        <w:t>steady</w:t>
      </w:r>
      <w:r>
        <w:rPr>
          <w:spacing w:val="45"/>
          <w:sz w:val="18"/>
        </w:rPr>
        <w:t> </w:t>
      </w:r>
      <w:r>
        <w:rPr>
          <w:sz w:val="18"/>
        </w:rPr>
        <w:t>red</w:t>
      </w:r>
      <w:r>
        <w:rPr>
          <w:spacing w:val="46"/>
          <w:sz w:val="18"/>
        </w:rPr>
        <w:t> </w:t>
      </w:r>
      <w:r>
        <w:rPr>
          <w:sz w:val="18"/>
        </w:rPr>
        <w:t>light</w:t>
      </w:r>
      <w:r>
        <w:rPr>
          <w:spacing w:val="42"/>
          <w:sz w:val="18"/>
        </w:rPr>
        <w:t> </w:t>
      </w:r>
      <w:r>
        <w:rPr>
          <w:sz w:val="18"/>
        </w:rPr>
        <w:t>and</w:t>
      </w:r>
      <w:r>
        <w:rPr>
          <w:spacing w:val="1"/>
          <w:sz w:val="18"/>
        </w:rPr>
        <w:t> </w:t>
      </w:r>
      <w:r>
        <w:rPr>
          <w:sz w:val="18"/>
        </w:rPr>
        <w:t>a</w:t>
      </w:r>
      <w:r>
        <w:rPr>
          <w:spacing w:val="48"/>
          <w:sz w:val="18"/>
        </w:rPr>
        <w:t> </w:t>
      </w:r>
      <w:r>
        <w:rPr>
          <w:spacing w:val="-2"/>
          <w:sz w:val="18"/>
        </w:rPr>
        <w:t>flashing</w:t>
      </w:r>
      <w:r>
        <w:rPr>
          <w:sz w:val="18"/>
        </w:rPr>
        <w:tab/>
        <w:t>Answer</w:t>
      </w:r>
      <w:r>
        <w:rPr>
          <w:spacing w:val="-10"/>
          <w:sz w:val="18"/>
        </w:rPr>
        <w:t> </w:t>
      </w:r>
      <w:r>
        <w:rPr>
          <w:b/>
          <w:sz w:val="18"/>
        </w:rPr>
        <w:t>(A)</w:t>
      </w:r>
      <w:r>
        <w:rPr>
          <w:b/>
          <w:spacing w:val="-1"/>
          <w:sz w:val="18"/>
        </w:rPr>
        <w:t> </w:t>
      </w:r>
      <w:r>
        <w:rPr>
          <w:sz w:val="18"/>
        </w:rPr>
        <w:t>is</w:t>
      </w:r>
      <w:r>
        <w:rPr>
          <w:spacing w:val="-3"/>
          <w:sz w:val="18"/>
        </w:rPr>
        <w:t> </w:t>
      </w:r>
      <w:r>
        <w:rPr>
          <w:spacing w:val="-2"/>
          <w:sz w:val="18"/>
        </w:rPr>
        <w:t>correct.</w:t>
      </w:r>
    </w:p>
    <w:p>
      <w:pPr>
        <w:pStyle w:val="BodyText"/>
        <w:tabs>
          <w:tab w:pos="6000" w:val="left" w:leader="none"/>
        </w:tabs>
        <w:spacing w:line="232" w:lineRule="auto" w:before="6"/>
        <w:ind w:left="6000" w:right="783" w:hanging="5588"/>
      </w:pPr>
      <w:r>
        <w:rPr/>
        <w:t>red</w:t>
      </w:r>
      <w:r>
        <w:rPr>
          <w:spacing w:val="40"/>
        </w:rPr>
        <w:t> </w:t>
      </w:r>
      <w:r>
        <w:rPr/>
        <w:t>light</w:t>
      </w:r>
      <w:r>
        <w:rPr>
          <w:spacing w:val="40"/>
        </w:rPr>
        <w:t> </w:t>
      </w:r>
      <w:r>
        <w:rPr/>
        <w:t>ahead, the other aircraft is</w:t>
        <w:tab/>
      </w:r>
      <w:r>
        <w:rPr>
          <w:b/>
        </w:rPr>
        <w:t>DISCUSSION:</w:t>
      </w:r>
      <w:r>
        <w:rPr>
          <w:b/>
          <w:spacing w:val="-8"/>
        </w:rPr>
        <w:t> </w:t>
      </w:r>
      <w:r>
        <w:rPr/>
        <w:t>When</w:t>
      </w:r>
      <w:r>
        <w:rPr>
          <w:spacing w:val="-2"/>
        </w:rPr>
        <w:t> </w:t>
      </w:r>
      <w:r>
        <w:rPr/>
        <w:t>you</w:t>
      </w:r>
      <w:r>
        <w:rPr>
          <w:spacing w:val="-2"/>
        </w:rPr>
        <w:t> </w:t>
      </w:r>
      <w:r>
        <w:rPr/>
        <w:t>see</w:t>
      </w:r>
      <w:r>
        <w:rPr>
          <w:spacing w:val="-6"/>
        </w:rPr>
        <w:t> </w:t>
      </w:r>
      <w:r>
        <w:rPr/>
        <w:t>a</w:t>
      </w:r>
      <w:r>
        <w:rPr>
          <w:spacing w:val="-6"/>
        </w:rPr>
        <w:t> </w:t>
      </w:r>
      <w:r>
        <w:rPr/>
        <w:t>steady</w:t>
      </w:r>
      <w:r>
        <w:rPr>
          <w:spacing w:val="-2"/>
        </w:rPr>
        <w:t> </w:t>
      </w:r>
      <w:r>
        <w:rPr/>
        <w:t>red</w:t>
      </w:r>
      <w:r>
        <w:rPr>
          <w:spacing w:val="-2"/>
        </w:rPr>
        <w:t> </w:t>
      </w:r>
      <w:r>
        <w:rPr/>
        <w:t>light</w:t>
      </w:r>
      <w:r>
        <w:rPr>
          <w:spacing w:val="-5"/>
        </w:rPr>
        <w:t> </w:t>
      </w:r>
      <w:r>
        <w:rPr/>
        <w:t>and</w:t>
      </w:r>
      <w:r>
        <w:rPr>
          <w:spacing w:val="-2"/>
        </w:rPr>
        <w:t> </w:t>
      </w:r>
      <w:r>
        <w:rPr/>
        <w:t>a</w:t>
      </w:r>
      <w:r>
        <w:rPr>
          <w:spacing w:val="-6"/>
        </w:rPr>
        <w:t> </w:t>
      </w:r>
      <w:r>
        <w:rPr/>
        <w:t>flashing red light ahead, the other aircraft is crossing from right to left.</w:t>
      </w:r>
    </w:p>
    <w:p>
      <w:pPr>
        <w:pStyle w:val="ListParagraph"/>
        <w:numPr>
          <w:ilvl w:val="0"/>
          <w:numId w:val="391"/>
        </w:numPr>
        <w:tabs>
          <w:tab w:pos="455" w:val="left" w:leader="none"/>
        </w:tabs>
        <w:spacing w:line="240" w:lineRule="auto" w:before="4" w:after="0"/>
        <w:ind w:left="455" w:right="0" w:hanging="215"/>
        <w:jc w:val="left"/>
        <w:rPr>
          <w:sz w:val="18"/>
        </w:rPr>
      </w:pPr>
      <w:r>
        <w:rPr>
          <w:sz w:val="18"/>
        </w:rPr>
        <w:t>Crossing</w:t>
      </w:r>
      <w:r>
        <w:rPr>
          <w:spacing w:val="-8"/>
          <w:sz w:val="18"/>
        </w:rPr>
        <w:t> </w:t>
      </w:r>
      <w:r>
        <w:rPr>
          <w:sz w:val="18"/>
        </w:rPr>
        <w:t>from right</w:t>
      </w:r>
      <w:r>
        <w:rPr>
          <w:spacing w:val="-3"/>
          <w:sz w:val="18"/>
        </w:rPr>
        <w:t> </w:t>
      </w:r>
      <w:r>
        <w:rPr>
          <w:sz w:val="18"/>
        </w:rPr>
        <w:t>to</w:t>
      </w:r>
      <w:r>
        <w:rPr>
          <w:spacing w:val="7"/>
          <w:sz w:val="18"/>
        </w:rPr>
        <w:t> </w:t>
      </w:r>
      <w:r>
        <w:rPr>
          <w:spacing w:val="-4"/>
          <w:sz w:val="18"/>
        </w:rPr>
        <w:t>left.</w:t>
      </w:r>
    </w:p>
    <w:p>
      <w:pPr>
        <w:pStyle w:val="ListParagraph"/>
        <w:numPr>
          <w:ilvl w:val="0"/>
          <w:numId w:val="391"/>
        </w:numPr>
        <w:tabs>
          <w:tab w:pos="441" w:val="left" w:leader="none"/>
        </w:tabs>
        <w:spacing w:line="240" w:lineRule="auto" w:before="2" w:after="0"/>
        <w:ind w:left="441" w:right="0" w:hanging="201"/>
        <w:jc w:val="left"/>
        <w:rPr>
          <w:sz w:val="18"/>
        </w:rPr>
      </w:pPr>
      <w:r>
        <w:rPr>
          <w:sz w:val="18"/>
        </w:rPr>
        <w:t>Crossing</w:t>
      </w:r>
      <w:r>
        <w:rPr>
          <w:spacing w:val="-1"/>
          <w:sz w:val="18"/>
        </w:rPr>
        <w:t> </w:t>
      </w:r>
      <w:r>
        <w:rPr>
          <w:sz w:val="18"/>
        </w:rPr>
        <w:t>from left</w:t>
      </w:r>
      <w:r>
        <w:rPr>
          <w:spacing w:val="-4"/>
          <w:sz w:val="18"/>
        </w:rPr>
        <w:t> </w:t>
      </w:r>
      <w:r>
        <w:rPr>
          <w:sz w:val="18"/>
        </w:rPr>
        <w:t>to </w:t>
      </w:r>
      <w:r>
        <w:rPr>
          <w:spacing w:val="-2"/>
          <w:sz w:val="18"/>
        </w:rPr>
        <w:t>right.</w:t>
      </w:r>
    </w:p>
    <w:p>
      <w:pPr>
        <w:pStyle w:val="ListParagraph"/>
        <w:numPr>
          <w:ilvl w:val="0"/>
          <w:numId w:val="391"/>
        </w:numPr>
        <w:tabs>
          <w:tab w:pos="448" w:val="left" w:leader="none"/>
        </w:tabs>
        <w:spacing w:line="204" w:lineRule="exact" w:before="2" w:after="0"/>
        <w:ind w:left="448" w:right="0" w:hanging="208"/>
        <w:jc w:val="left"/>
        <w:rPr>
          <w:sz w:val="18"/>
        </w:rPr>
      </w:pPr>
      <w:r>
        <w:rPr>
          <w:sz w:val="18"/>
        </w:rPr>
        <w:t>Approaching</w:t>
      </w:r>
      <w:r>
        <w:rPr>
          <w:spacing w:val="-7"/>
          <w:sz w:val="18"/>
        </w:rPr>
        <w:t> </w:t>
      </w:r>
      <w:r>
        <w:rPr>
          <w:sz w:val="18"/>
        </w:rPr>
        <w:t>head</w:t>
      </w:r>
      <w:r>
        <w:rPr>
          <w:spacing w:val="3"/>
          <w:sz w:val="18"/>
        </w:rPr>
        <w:t> </w:t>
      </w:r>
      <w:r>
        <w:rPr>
          <w:spacing w:val="-5"/>
          <w:sz w:val="18"/>
        </w:rPr>
        <w:t>on.</w:t>
      </w:r>
    </w:p>
    <w:p>
      <w:pPr>
        <w:pStyle w:val="ListParagraph"/>
        <w:numPr>
          <w:ilvl w:val="0"/>
          <w:numId w:val="391"/>
        </w:numPr>
        <w:tabs>
          <w:tab w:pos="455" w:val="left" w:leader="none"/>
        </w:tabs>
        <w:spacing w:line="204" w:lineRule="exact" w:before="0" w:after="0"/>
        <w:ind w:left="455" w:right="0" w:hanging="215"/>
        <w:jc w:val="left"/>
        <w:rPr>
          <w:sz w:val="18"/>
        </w:rPr>
      </w:pPr>
      <w:r>
        <w:rPr>
          <w:sz w:val="18"/>
        </w:rPr>
        <w:t>Headed</w:t>
      </w:r>
      <w:r>
        <w:rPr>
          <w:spacing w:val="42"/>
          <w:sz w:val="18"/>
        </w:rPr>
        <w:t> </w:t>
      </w:r>
      <w:r>
        <w:rPr>
          <w:sz w:val="18"/>
        </w:rPr>
        <w:t>away</w:t>
      </w:r>
      <w:r>
        <w:rPr>
          <w:spacing w:val="43"/>
          <w:sz w:val="18"/>
        </w:rPr>
        <w:t> </w:t>
      </w:r>
      <w:r>
        <w:rPr>
          <w:sz w:val="18"/>
        </w:rPr>
        <w:t>from</w:t>
      </w:r>
      <w:r>
        <w:rPr>
          <w:spacing w:val="43"/>
          <w:sz w:val="18"/>
        </w:rPr>
        <w:t> </w:t>
      </w:r>
      <w:r>
        <w:rPr>
          <w:spacing w:val="-4"/>
          <w:sz w:val="18"/>
        </w:rPr>
        <w:t>you.</w:t>
      </w:r>
    </w:p>
    <w:p>
      <w:pPr>
        <w:pStyle w:val="BodyText"/>
      </w:pPr>
    </w:p>
    <w:p>
      <w:pPr>
        <w:pStyle w:val="BodyText"/>
      </w:pPr>
    </w:p>
    <w:p>
      <w:pPr>
        <w:pStyle w:val="BodyText"/>
      </w:pPr>
    </w:p>
    <w:p>
      <w:pPr>
        <w:pStyle w:val="ListParagraph"/>
        <w:numPr>
          <w:ilvl w:val="0"/>
          <w:numId w:val="387"/>
        </w:numPr>
        <w:tabs>
          <w:tab w:pos="412" w:val="left" w:leader="none"/>
          <w:tab w:pos="6000" w:val="left" w:leader="none"/>
        </w:tabs>
        <w:spacing w:line="240" w:lineRule="auto" w:before="0" w:after="0"/>
        <w:ind w:left="412" w:right="0" w:hanging="172"/>
        <w:jc w:val="left"/>
        <w:rPr>
          <w:sz w:val="18"/>
        </w:rPr>
      </w:pPr>
      <w:r>
        <w:rPr>
          <w:sz w:val="18"/>
        </w:rPr>
        <w:t>During</w:t>
      </w:r>
      <w:r>
        <w:rPr>
          <w:spacing w:val="-6"/>
          <w:sz w:val="18"/>
        </w:rPr>
        <w:t> </w:t>
      </w:r>
      <w:r>
        <w:rPr>
          <w:sz w:val="18"/>
        </w:rPr>
        <w:t>a</w:t>
      </w:r>
      <w:r>
        <w:rPr>
          <w:spacing w:val="-3"/>
          <w:sz w:val="18"/>
        </w:rPr>
        <w:t> </w:t>
      </w:r>
      <w:r>
        <w:rPr>
          <w:sz w:val="18"/>
        </w:rPr>
        <w:t>night</w:t>
      </w:r>
      <w:r>
        <w:rPr>
          <w:spacing w:val="-2"/>
          <w:sz w:val="18"/>
        </w:rPr>
        <w:t> </w:t>
      </w:r>
      <w:r>
        <w:rPr>
          <w:sz w:val="18"/>
        </w:rPr>
        <w:t>flight,</w:t>
      </w:r>
      <w:r>
        <w:rPr>
          <w:spacing w:val="-4"/>
          <w:sz w:val="18"/>
        </w:rPr>
        <w:t> </w:t>
      </w:r>
      <w:r>
        <w:rPr>
          <w:sz w:val="18"/>
        </w:rPr>
        <w:t>you</w:t>
      </w:r>
      <w:r>
        <w:rPr>
          <w:spacing w:val="45"/>
          <w:sz w:val="18"/>
        </w:rPr>
        <w:t> </w:t>
      </w:r>
      <w:r>
        <w:rPr>
          <w:sz w:val="18"/>
        </w:rPr>
        <w:t>see</w:t>
      </w:r>
      <w:r>
        <w:rPr>
          <w:spacing w:val="-3"/>
          <w:sz w:val="18"/>
        </w:rPr>
        <w:t> </w:t>
      </w:r>
      <w:r>
        <w:rPr>
          <w:sz w:val="18"/>
        </w:rPr>
        <w:t>a</w:t>
      </w:r>
      <w:r>
        <w:rPr>
          <w:spacing w:val="-2"/>
          <w:sz w:val="18"/>
        </w:rPr>
        <w:t> </w:t>
      </w:r>
      <w:r>
        <w:rPr>
          <w:sz w:val="18"/>
        </w:rPr>
        <w:t>steady</w:t>
      </w:r>
      <w:r>
        <w:rPr>
          <w:spacing w:val="45"/>
          <w:sz w:val="18"/>
        </w:rPr>
        <w:t> </w:t>
      </w:r>
      <w:r>
        <w:rPr>
          <w:sz w:val="18"/>
        </w:rPr>
        <w:t>white</w:t>
      </w:r>
      <w:r>
        <w:rPr>
          <w:spacing w:val="47"/>
          <w:sz w:val="18"/>
        </w:rPr>
        <w:t> </w:t>
      </w:r>
      <w:r>
        <w:rPr>
          <w:sz w:val="18"/>
        </w:rPr>
        <w:t>light,</w:t>
      </w:r>
      <w:r>
        <w:rPr>
          <w:spacing w:val="-4"/>
          <w:sz w:val="18"/>
        </w:rPr>
        <w:t> </w:t>
      </w:r>
      <w:r>
        <w:rPr>
          <w:sz w:val="18"/>
        </w:rPr>
        <w:t>a</w:t>
      </w:r>
      <w:r>
        <w:rPr>
          <w:spacing w:val="41"/>
          <w:sz w:val="18"/>
        </w:rPr>
        <w:t> </w:t>
      </w:r>
      <w:r>
        <w:rPr>
          <w:spacing w:val="-2"/>
          <w:sz w:val="18"/>
        </w:rPr>
        <w:t>steady</w:t>
      </w:r>
      <w:r>
        <w:rPr>
          <w:sz w:val="18"/>
        </w:rPr>
        <w:tab/>
        <w:t>Answer</w:t>
      </w:r>
      <w:r>
        <w:rPr>
          <w:spacing w:val="-10"/>
          <w:sz w:val="18"/>
        </w:rPr>
        <w:t> </w:t>
      </w:r>
      <w:r>
        <w:rPr>
          <w:b/>
          <w:sz w:val="18"/>
        </w:rPr>
        <w:t>(C)</w:t>
      </w:r>
      <w:r>
        <w:rPr>
          <w:b/>
          <w:spacing w:val="-1"/>
          <w:sz w:val="18"/>
        </w:rPr>
        <w:t> </w:t>
      </w:r>
      <w:r>
        <w:rPr>
          <w:sz w:val="18"/>
        </w:rPr>
        <w:t>is</w:t>
      </w:r>
      <w:r>
        <w:rPr>
          <w:spacing w:val="-3"/>
          <w:sz w:val="18"/>
        </w:rPr>
        <w:t> </w:t>
      </w:r>
      <w:r>
        <w:rPr>
          <w:spacing w:val="-2"/>
          <w:sz w:val="18"/>
        </w:rPr>
        <w:t>correct.</w:t>
      </w:r>
    </w:p>
    <w:p>
      <w:pPr>
        <w:pStyle w:val="BodyText"/>
        <w:tabs>
          <w:tab w:pos="6000" w:val="left" w:leader="none"/>
        </w:tabs>
        <w:spacing w:before="2"/>
        <w:ind w:left="413"/>
      </w:pPr>
      <w:r>
        <w:rPr/>
        <w:t>green</w:t>
      </w:r>
      <w:r>
        <w:rPr>
          <w:spacing w:val="7"/>
        </w:rPr>
        <w:t> </w:t>
      </w:r>
      <w:r>
        <w:rPr/>
        <w:t>light,</w:t>
      </w:r>
      <w:r>
        <w:rPr>
          <w:spacing w:val="-5"/>
        </w:rPr>
        <w:t> </w:t>
      </w:r>
      <w:r>
        <w:rPr/>
        <w:t>and</w:t>
      </w:r>
      <w:r>
        <w:rPr>
          <w:spacing w:val="43"/>
        </w:rPr>
        <w:t> </w:t>
      </w:r>
      <w:r>
        <w:rPr/>
        <w:t>a</w:t>
      </w:r>
      <w:r>
        <w:rPr>
          <w:spacing w:val="-4"/>
        </w:rPr>
        <w:t> </w:t>
      </w:r>
      <w:r>
        <w:rPr/>
        <w:t>flashing</w:t>
      </w:r>
      <w:r>
        <w:rPr>
          <w:spacing w:val="34"/>
        </w:rPr>
        <w:t> </w:t>
      </w:r>
      <w:r>
        <w:rPr/>
        <w:t>red</w:t>
      </w:r>
      <w:r>
        <w:rPr>
          <w:spacing w:val="8"/>
        </w:rPr>
        <w:t> </w:t>
      </w:r>
      <w:r>
        <w:rPr/>
        <w:t>light.</w:t>
      </w:r>
      <w:r>
        <w:rPr>
          <w:spacing w:val="-5"/>
        </w:rPr>
        <w:t> </w:t>
      </w:r>
      <w:r>
        <w:rPr/>
        <w:t>the</w:t>
      </w:r>
      <w:r>
        <w:rPr>
          <w:spacing w:val="-4"/>
        </w:rPr>
        <w:t> </w:t>
      </w:r>
      <w:r>
        <w:rPr/>
        <w:t>other</w:t>
      </w:r>
      <w:r>
        <w:rPr>
          <w:spacing w:val="-6"/>
        </w:rPr>
        <w:t> </w:t>
      </w:r>
      <w:r>
        <w:rPr/>
        <w:t>aircraft</w:t>
      </w:r>
      <w:r>
        <w:rPr>
          <w:spacing w:val="4"/>
        </w:rPr>
        <w:t> </w:t>
      </w:r>
      <w:r>
        <w:rPr>
          <w:spacing w:val="-5"/>
        </w:rPr>
        <w:t>is</w:t>
      </w:r>
      <w:r>
        <w:rPr/>
        <w:tab/>
      </w:r>
      <w:r>
        <w:rPr>
          <w:b/>
        </w:rPr>
        <w:t>DISCUSSION:</w:t>
      </w:r>
      <w:r>
        <w:rPr>
          <w:b/>
          <w:spacing w:val="-9"/>
        </w:rPr>
        <w:t> </w:t>
      </w:r>
      <w:r>
        <w:rPr/>
        <w:t>When</w:t>
      </w:r>
      <w:r>
        <w:rPr>
          <w:spacing w:val="-2"/>
        </w:rPr>
        <w:t> </w:t>
      </w:r>
      <w:r>
        <w:rPr/>
        <w:t>you</w:t>
      </w:r>
      <w:r>
        <w:rPr>
          <w:spacing w:val="-1"/>
        </w:rPr>
        <w:t> </w:t>
      </w:r>
      <w:r>
        <w:rPr/>
        <w:t>see</w:t>
      </w:r>
      <w:r>
        <w:rPr>
          <w:spacing w:val="-5"/>
        </w:rPr>
        <w:t> </w:t>
      </w:r>
      <w:r>
        <w:rPr/>
        <w:t>a</w:t>
      </w:r>
      <w:r>
        <w:rPr>
          <w:spacing w:val="-5"/>
        </w:rPr>
        <w:t> </w:t>
      </w:r>
      <w:r>
        <w:rPr/>
        <w:t>steady</w:t>
      </w:r>
      <w:r>
        <w:rPr>
          <w:spacing w:val="41"/>
        </w:rPr>
        <w:t> </w:t>
      </w:r>
      <w:r>
        <w:rPr/>
        <w:t>white</w:t>
      </w:r>
      <w:r>
        <w:rPr>
          <w:spacing w:val="1"/>
        </w:rPr>
        <w:t> </w:t>
      </w:r>
      <w:r>
        <w:rPr/>
        <w:t>light,</w:t>
      </w:r>
      <w:r>
        <w:rPr>
          <w:spacing w:val="-5"/>
        </w:rPr>
        <w:t> </w:t>
      </w:r>
      <w:r>
        <w:rPr/>
        <w:t>a</w:t>
      </w:r>
      <w:r>
        <w:rPr>
          <w:spacing w:val="-5"/>
        </w:rPr>
        <w:t> </w:t>
      </w:r>
      <w:r>
        <w:rPr>
          <w:spacing w:val="-2"/>
        </w:rPr>
        <w:t>steady</w:t>
      </w:r>
    </w:p>
    <w:p>
      <w:pPr>
        <w:pStyle w:val="BodyText"/>
        <w:spacing w:before="2"/>
        <w:ind w:left="6000"/>
      </w:pPr>
      <w:r>
        <w:rPr/>
        <w:t>green</w:t>
      </w:r>
      <w:r>
        <w:rPr>
          <w:spacing w:val="5"/>
        </w:rPr>
        <w:t> </w:t>
      </w:r>
      <w:r>
        <w:rPr/>
        <w:t>light,</w:t>
      </w:r>
      <w:r>
        <w:rPr>
          <w:spacing w:val="-6"/>
        </w:rPr>
        <w:t> </w:t>
      </w:r>
      <w:r>
        <w:rPr/>
        <w:t>and</w:t>
      </w:r>
      <w:r>
        <w:rPr>
          <w:spacing w:val="-2"/>
        </w:rPr>
        <w:t> </w:t>
      </w:r>
      <w:r>
        <w:rPr/>
        <w:t>a</w:t>
      </w:r>
      <w:r>
        <w:rPr>
          <w:spacing w:val="-6"/>
        </w:rPr>
        <w:t> </w:t>
      </w:r>
      <w:r>
        <w:rPr/>
        <w:t>flashing</w:t>
      </w:r>
      <w:r>
        <w:rPr>
          <w:spacing w:val="-2"/>
        </w:rPr>
        <w:t> </w:t>
      </w:r>
      <w:r>
        <w:rPr/>
        <w:t>red</w:t>
      </w:r>
      <w:r>
        <w:rPr>
          <w:spacing w:val="6"/>
        </w:rPr>
        <w:t> </w:t>
      </w:r>
      <w:r>
        <w:rPr/>
        <w:t>light,</w:t>
      </w:r>
      <w:r>
        <w:rPr>
          <w:spacing w:val="-6"/>
        </w:rPr>
        <w:t> </w:t>
      </w:r>
      <w:r>
        <w:rPr/>
        <w:t>the</w:t>
      </w:r>
      <w:r>
        <w:rPr>
          <w:spacing w:val="-6"/>
        </w:rPr>
        <w:t> </w:t>
      </w:r>
      <w:r>
        <w:rPr/>
        <w:t>other</w:t>
      </w:r>
      <w:r>
        <w:rPr>
          <w:spacing w:val="-7"/>
        </w:rPr>
        <w:t> </w:t>
      </w:r>
      <w:r>
        <w:rPr/>
        <w:t>aircraft</w:t>
      </w:r>
      <w:r>
        <w:rPr>
          <w:spacing w:val="2"/>
        </w:rPr>
        <w:t> </w:t>
      </w:r>
      <w:r>
        <w:rPr>
          <w:spacing w:val="-5"/>
        </w:rPr>
        <w:t>is</w:t>
      </w:r>
    </w:p>
    <w:p>
      <w:pPr>
        <w:pStyle w:val="ListParagraph"/>
        <w:numPr>
          <w:ilvl w:val="0"/>
          <w:numId w:val="392"/>
        </w:numPr>
        <w:tabs>
          <w:tab w:pos="455" w:val="left" w:leader="none"/>
          <w:tab w:pos="6000" w:val="left" w:leader="none"/>
        </w:tabs>
        <w:spacing w:line="204" w:lineRule="exact" w:before="1" w:after="0"/>
        <w:ind w:left="455" w:right="0" w:hanging="215"/>
        <w:jc w:val="left"/>
        <w:rPr>
          <w:sz w:val="18"/>
        </w:rPr>
      </w:pPr>
      <w:r>
        <w:rPr>
          <w:sz w:val="18"/>
        </w:rPr>
        <w:t>Approaching</w:t>
      </w:r>
      <w:r>
        <w:rPr>
          <w:spacing w:val="36"/>
          <w:sz w:val="18"/>
        </w:rPr>
        <w:t> </w:t>
      </w:r>
      <w:r>
        <w:rPr>
          <w:sz w:val="18"/>
        </w:rPr>
        <w:t>head</w:t>
      </w:r>
      <w:r>
        <w:rPr>
          <w:spacing w:val="3"/>
          <w:sz w:val="18"/>
        </w:rPr>
        <w:t> </w:t>
      </w:r>
      <w:r>
        <w:rPr>
          <w:spacing w:val="-5"/>
          <w:sz w:val="18"/>
        </w:rPr>
        <w:t>on.</w:t>
      </w:r>
      <w:r>
        <w:rPr>
          <w:sz w:val="18"/>
        </w:rPr>
        <w:tab/>
        <w:t>Flying</w:t>
      </w:r>
      <w:r>
        <w:rPr>
          <w:spacing w:val="-5"/>
          <w:sz w:val="18"/>
        </w:rPr>
        <w:t> </w:t>
      </w:r>
      <w:r>
        <w:rPr>
          <w:sz w:val="18"/>
        </w:rPr>
        <w:t>away</w:t>
      </w:r>
      <w:r>
        <w:rPr>
          <w:spacing w:val="-2"/>
          <w:sz w:val="18"/>
        </w:rPr>
        <w:t> </w:t>
      </w:r>
      <w:r>
        <w:rPr>
          <w:sz w:val="18"/>
        </w:rPr>
        <w:t>from</w:t>
      </w:r>
      <w:r>
        <w:rPr>
          <w:spacing w:val="-2"/>
          <w:sz w:val="18"/>
        </w:rPr>
        <w:t> </w:t>
      </w:r>
      <w:r>
        <w:rPr>
          <w:sz w:val="18"/>
        </w:rPr>
        <w:t>you</w:t>
      </w:r>
      <w:r>
        <w:rPr>
          <w:spacing w:val="-3"/>
          <w:sz w:val="18"/>
        </w:rPr>
        <w:t> </w:t>
      </w:r>
      <w:r>
        <w:rPr>
          <w:sz w:val="18"/>
        </w:rPr>
        <w:t>and</w:t>
      </w:r>
      <w:r>
        <w:rPr>
          <w:spacing w:val="-2"/>
          <w:sz w:val="18"/>
        </w:rPr>
        <w:t> </w:t>
      </w:r>
      <w:r>
        <w:rPr>
          <w:sz w:val="18"/>
        </w:rPr>
        <w:t>will</w:t>
      </w:r>
      <w:r>
        <w:rPr>
          <w:spacing w:val="-5"/>
          <w:sz w:val="18"/>
        </w:rPr>
        <w:t> </w:t>
      </w:r>
      <w:r>
        <w:rPr>
          <w:sz w:val="18"/>
        </w:rPr>
        <w:t>cross</w:t>
      </w:r>
      <w:r>
        <w:rPr>
          <w:spacing w:val="-4"/>
          <w:sz w:val="18"/>
        </w:rPr>
        <w:t> </w:t>
      </w:r>
      <w:r>
        <w:rPr>
          <w:sz w:val="18"/>
        </w:rPr>
        <w:t>from</w:t>
      </w:r>
      <w:r>
        <w:rPr>
          <w:spacing w:val="-1"/>
          <w:sz w:val="18"/>
        </w:rPr>
        <w:t> </w:t>
      </w:r>
      <w:r>
        <w:rPr>
          <w:sz w:val="18"/>
        </w:rPr>
        <w:t>left</w:t>
      </w:r>
      <w:r>
        <w:rPr>
          <w:spacing w:val="1"/>
          <w:sz w:val="18"/>
        </w:rPr>
        <w:t> </w:t>
      </w:r>
      <w:r>
        <w:rPr>
          <w:sz w:val="18"/>
        </w:rPr>
        <w:t>to</w:t>
      </w:r>
      <w:r>
        <w:rPr>
          <w:spacing w:val="-2"/>
          <w:sz w:val="18"/>
        </w:rPr>
        <w:t> right.</w:t>
      </w:r>
    </w:p>
    <w:p>
      <w:pPr>
        <w:pStyle w:val="ListParagraph"/>
        <w:numPr>
          <w:ilvl w:val="0"/>
          <w:numId w:val="392"/>
        </w:numPr>
        <w:tabs>
          <w:tab w:pos="441" w:val="left" w:leader="none"/>
        </w:tabs>
        <w:spacing w:line="204" w:lineRule="exact" w:before="0" w:after="0"/>
        <w:ind w:left="441" w:right="0" w:hanging="201"/>
        <w:jc w:val="left"/>
        <w:rPr>
          <w:sz w:val="18"/>
        </w:rPr>
      </w:pPr>
      <w:r>
        <w:rPr>
          <w:sz w:val="18"/>
        </w:rPr>
        <w:t>Approaching,</w:t>
      </w:r>
      <w:r>
        <w:rPr>
          <w:spacing w:val="-5"/>
          <w:sz w:val="18"/>
        </w:rPr>
        <w:t> </w:t>
      </w:r>
      <w:r>
        <w:rPr>
          <w:sz w:val="18"/>
        </w:rPr>
        <w:t>but</w:t>
      </w:r>
      <w:r>
        <w:rPr>
          <w:spacing w:val="41"/>
          <w:sz w:val="18"/>
        </w:rPr>
        <w:t> </w:t>
      </w:r>
      <w:r>
        <w:rPr>
          <w:sz w:val="18"/>
        </w:rPr>
        <w:t>will</w:t>
      </w:r>
      <w:r>
        <w:rPr>
          <w:spacing w:val="41"/>
          <w:sz w:val="18"/>
        </w:rPr>
        <w:t> </w:t>
      </w:r>
      <w:r>
        <w:rPr>
          <w:sz w:val="18"/>
        </w:rPr>
        <w:t>pass from</w:t>
      </w:r>
      <w:r>
        <w:rPr>
          <w:spacing w:val="45"/>
          <w:sz w:val="18"/>
        </w:rPr>
        <w:t> </w:t>
      </w:r>
      <w:r>
        <w:rPr>
          <w:sz w:val="18"/>
        </w:rPr>
        <w:t>right</w:t>
      </w:r>
      <w:r>
        <w:rPr>
          <w:spacing w:val="41"/>
          <w:sz w:val="18"/>
        </w:rPr>
        <w:t> </w:t>
      </w:r>
      <w:r>
        <w:rPr>
          <w:sz w:val="18"/>
        </w:rPr>
        <w:t>to</w:t>
      </w:r>
      <w:r>
        <w:rPr>
          <w:spacing w:val="9"/>
          <w:sz w:val="18"/>
        </w:rPr>
        <w:t> </w:t>
      </w:r>
      <w:r>
        <w:rPr>
          <w:spacing w:val="-4"/>
          <w:sz w:val="18"/>
        </w:rPr>
        <w:t>left.</w:t>
      </w:r>
    </w:p>
    <w:p>
      <w:pPr>
        <w:pStyle w:val="ListParagraph"/>
        <w:numPr>
          <w:ilvl w:val="0"/>
          <w:numId w:val="392"/>
        </w:numPr>
        <w:tabs>
          <w:tab w:pos="448" w:val="left" w:leader="none"/>
        </w:tabs>
        <w:spacing w:line="240" w:lineRule="auto" w:before="2" w:after="0"/>
        <w:ind w:left="448" w:right="0" w:hanging="208"/>
        <w:jc w:val="left"/>
        <w:rPr>
          <w:sz w:val="18"/>
        </w:rPr>
      </w:pPr>
      <w:r>
        <w:rPr>
          <w:sz w:val="18"/>
        </w:rPr>
        <w:t>Flying</w:t>
      </w:r>
      <w:r>
        <w:rPr>
          <w:spacing w:val="42"/>
          <w:sz w:val="18"/>
        </w:rPr>
        <w:t> </w:t>
      </w:r>
      <w:r>
        <w:rPr>
          <w:sz w:val="18"/>
        </w:rPr>
        <w:t>away</w:t>
      </w:r>
      <w:r>
        <w:rPr>
          <w:spacing w:val="49"/>
          <w:sz w:val="18"/>
        </w:rPr>
        <w:t> </w:t>
      </w:r>
      <w:r>
        <w:rPr>
          <w:sz w:val="18"/>
        </w:rPr>
        <w:t>from</w:t>
      </w:r>
      <w:r>
        <w:rPr>
          <w:spacing w:val="43"/>
          <w:sz w:val="18"/>
        </w:rPr>
        <w:t> </w:t>
      </w:r>
      <w:r>
        <w:rPr>
          <w:sz w:val="18"/>
        </w:rPr>
        <w:t>you</w:t>
      </w:r>
      <w:r>
        <w:rPr>
          <w:spacing w:val="42"/>
          <w:sz w:val="18"/>
        </w:rPr>
        <w:t> </w:t>
      </w:r>
      <w:r>
        <w:rPr>
          <w:sz w:val="18"/>
        </w:rPr>
        <w:t>and</w:t>
      </w:r>
      <w:r>
        <w:rPr>
          <w:spacing w:val="43"/>
          <w:sz w:val="18"/>
        </w:rPr>
        <w:t> </w:t>
      </w:r>
      <w:r>
        <w:rPr>
          <w:sz w:val="18"/>
        </w:rPr>
        <w:t>will</w:t>
      </w:r>
      <w:r>
        <w:rPr>
          <w:spacing w:val="-10"/>
          <w:sz w:val="18"/>
        </w:rPr>
        <w:t> </w:t>
      </w:r>
      <w:r>
        <w:rPr>
          <w:sz w:val="18"/>
        </w:rPr>
        <w:t>cross</w:t>
      </w:r>
      <w:r>
        <w:rPr>
          <w:spacing w:val="41"/>
          <w:sz w:val="18"/>
        </w:rPr>
        <w:t> </w:t>
      </w:r>
      <w:r>
        <w:rPr>
          <w:sz w:val="18"/>
        </w:rPr>
        <w:t>from</w:t>
      </w:r>
      <w:r>
        <w:rPr>
          <w:spacing w:val="42"/>
          <w:sz w:val="18"/>
        </w:rPr>
        <w:t> </w:t>
      </w:r>
      <w:r>
        <w:rPr>
          <w:sz w:val="18"/>
        </w:rPr>
        <w:t>left</w:t>
      </w:r>
      <w:r>
        <w:rPr>
          <w:spacing w:val="4"/>
          <w:sz w:val="18"/>
        </w:rPr>
        <w:t> </w:t>
      </w:r>
      <w:r>
        <w:rPr>
          <w:sz w:val="18"/>
        </w:rPr>
        <w:t>to </w:t>
      </w:r>
      <w:r>
        <w:rPr>
          <w:spacing w:val="-2"/>
          <w:sz w:val="18"/>
        </w:rPr>
        <w:t>right.</w:t>
      </w:r>
    </w:p>
    <w:p>
      <w:pPr>
        <w:pStyle w:val="ListParagraph"/>
        <w:numPr>
          <w:ilvl w:val="0"/>
          <w:numId w:val="392"/>
        </w:numPr>
        <w:tabs>
          <w:tab w:pos="455" w:val="left" w:leader="none"/>
        </w:tabs>
        <w:spacing w:line="240" w:lineRule="auto" w:before="2" w:after="0"/>
        <w:ind w:left="455" w:right="0" w:hanging="215"/>
        <w:jc w:val="left"/>
        <w:rPr>
          <w:sz w:val="18"/>
        </w:rPr>
      </w:pPr>
      <w:r>
        <w:rPr>
          <w:sz w:val="18"/>
        </w:rPr>
        <w:t>Flying</w:t>
      </w:r>
      <w:r>
        <w:rPr>
          <w:spacing w:val="37"/>
          <w:sz w:val="18"/>
        </w:rPr>
        <w:t> </w:t>
      </w:r>
      <w:r>
        <w:rPr>
          <w:sz w:val="18"/>
        </w:rPr>
        <w:t>away</w:t>
      </w:r>
      <w:r>
        <w:rPr>
          <w:spacing w:val="45"/>
          <w:sz w:val="18"/>
        </w:rPr>
        <w:t> </w:t>
      </w:r>
      <w:r>
        <w:rPr>
          <w:sz w:val="18"/>
        </w:rPr>
        <w:t>from</w:t>
      </w:r>
      <w:r>
        <w:rPr>
          <w:spacing w:val="45"/>
          <w:sz w:val="18"/>
        </w:rPr>
        <w:t> </w:t>
      </w:r>
      <w:r>
        <w:rPr>
          <w:sz w:val="18"/>
        </w:rPr>
        <w:t>you</w:t>
      </w:r>
      <w:r>
        <w:rPr>
          <w:spacing w:val="45"/>
          <w:sz w:val="18"/>
        </w:rPr>
        <w:t> </w:t>
      </w:r>
      <w:r>
        <w:rPr>
          <w:sz w:val="18"/>
        </w:rPr>
        <w:t>and</w:t>
      </w:r>
      <w:r>
        <w:rPr>
          <w:spacing w:val="45"/>
          <w:sz w:val="18"/>
        </w:rPr>
        <w:t> </w:t>
      </w:r>
      <w:r>
        <w:rPr>
          <w:sz w:val="18"/>
        </w:rPr>
        <w:t>will</w:t>
      </w:r>
      <w:r>
        <w:rPr>
          <w:spacing w:val="-9"/>
          <w:sz w:val="18"/>
        </w:rPr>
        <w:t> </w:t>
      </w:r>
      <w:r>
        <w:rPr>
          <w:sz w:val="18"/>
        </w:rPr>
        <w:t>cross</w:t>
      </w:r>
      <w:r>
        <w:rPr>
          <w:spacing w:val="43"/>
          <w:sz w:val="18"/>
        </w:rPr>
        <w:t> </w:t>
      </w:r>
      <w:r>
        <w:rPr>
          <w:sz w:val="18"/>
        </w:rPr>
        <w:t>from</w:t>
      </w:r>
      <w:r>
        <w:rPr>
          <w:spacing w:val="45"/>
          <w:sz w:val="18"/>
        </w:rPr>
        <w:t> </w:t>
      </w:r>
      <w:r>
        <w:rPr>
          <w:sz w:val="18"/>
        </w:rPr>
        <w:t>right</w:t>
      </w:r>
      <w:r>
        <w:rPr>
          <w:spacing w:val="-2"/>
          <w:sz w:val="18"/>
        </w:rPr>
        <w:t> </w:t>
      </w:r>
      <w:r>
        <w:rPr>
          <w:sz w:val="18"/>
        </w:rPr>
        <w:t>to</w:t>
      </w:r>
      <w:r>
        <w:rPr>
          <w:spacing w:val="1"/>
          <w:sz w:val="18"/>
        </w:rPr>
        <w:t> </w:t>
      </w:r>
      <w:r>
        <w:rPr>
          <w:spacing w:val="-4"/>
          <w:sz w:val="18"/>
        </w:rPr>
        <w:t>left.</w:t>
      </w:r>
    </w:p>
    <w:p>
      <w:pPr>
        <w:pStyle w:val="BodyText"/>
      </w:pPr>
    </w:p>
    <w:p>
      <w:pPr>
        <w:pStyle w:val="BodyText"/>
      </w:pPr>
    </w:p>
    <w:p>
      <w:pPr>
        <w:pStyle w:val="BodyText"/>
      </w:pPr>
    </w:p>
    <w:p>
      <w:pPr>
        <w:pStyle w:val="ListParagraph"/>
        <w:numPr>
          <w:ilvl w:val="0"/>
          <w:numId w:val="387"/>
        </w:numPr>
        <w:tabs>
          <w:tab w:pos="505" w:val="left" w:leader="none"/>
          <w:tab w:pos="6000" w:val="left" w:leader="none"/>
        </w:tabs>
        <w:spacing w:line="240" w:lineRule="auto" w:before="0" w:after="0"/>
        <w:ind w:left="505" w:right="0" w:hanging="265"/>
        <w:jc w:val="left"/>
        <w:rPr>
          <w:sz w:val="18"/>
        </w:rPr>
      </w:pPr>
      <w:r>
        <w:rPr>
          <w:sz w:val="18"/>
        </w:rPr>
        <w:t>The</w:t>
      </w:r>
      <w:r>
        <w:rPr>
          <w:spacing w:val="44"/>
          <w:sz w:val="18"/>
        </w:rPr>
        <w:t> </w:t>
      </w:r>
      <w:r>
        <w:rPr>
          <w:sz w:val="18"/>
        </w:rPr>
        <w:t>three</w:t>
      </w:r>
      <w:r>
        <w:rPr>
          <w:spacing w:val="38"/>
          <w:sz w:val="18"/>
        </w:rPr>
        <w:t> </w:t>
      </w:r>
      <w:r>
        <w:rPr>
          <w:sz w:val="18"/>
        </w:rPr>
        <w:t>primary</w:t>
      </w:r>
      <w:r>
        <w:rPr>
          <w:spacing w:val="43"/>
          <w:sz w:val="18"/>
        </w:rPr>
        <w:t> </w:t>
      </w:r>
      <w:r>
        <w:rPr>
          <w:sz w:val="18"/>
        </w:rPr>
        <w:t>senses</w:t>
      </w:r>
      <w:r>
        <w:rPr>
          <w:spacing w:val="41"/>
          <w:sz w:val="18"/>
        </w:rPr>
        <w:t> </w:t>
      </w:r>
      <w:r>
        <w:rPr>
          <w:sz w:val="18"/>
        </w:rPr>
        <w:t>used</w:t>
      </w:r>
      <w:r>
        <w:rPr>
          <w:spacing w:val="43"/>
          <w:sz w:val="18"/>
        </w:rPr>
        <w:t> </w:t>
      </w:r>
      <w:r>
        <w:rPr>
          <w:sz w:val="18"/>
        </w:rPr>
        <w:t>in</w:t>
      </w:r>
      <w:r>
        <w:rPr>
          <w:spacing w:val="43"/>
          <w:sz w:val="18"/>
        </w:rPr>
        <w:t> </w:t>
      </w:r>
      <w:r>
        <w:rPr>
          <w:sz w:val="18"/>
        </w:rPr>
        <w:t>maintaining</w:t>
      </w:r>
      <w:r>
        <w:rPr>
          <w:spacing w:val="36"/>
          <w:sz w:val="18"/>
        </w:rPr>
        <w:t> </w:t>
      </w:r>
      <w:r>
        <w:rPr>
          <w:spacing w:val="-2"/>
          <w:sz w:val="18"/>
        </w:rPr>
        <w:t>balance</w:t>
      </w:r>
      <w:r>
        <w:rPr>
          <w:sz w:val="18"/>
        </w:rPr>
        <w:tab/>
        <w:t>Answer</w:t>
      </w:r>
      <w:r>
        <w:rPr>
          <w:spacing w:val="-10"/>
          <w:sz w:val="18"/>
        </w:rPr>
        <w:t> </w:t>
      </w:r>
      <w:r>
        <w:rPr>
          <w:b/>
          <w:sz w:val="18"/>
        </w:rPr>
        <w:t>(D)</w:t>
      </w:r>
      <w:r>
        <w:rPr>
          <w:b/>
          <w:spacing w:val="-1"/>
          <w:sz w:val="18"/>
        </w:rPr>
        <w:t> </w:t>
      </w:r>
      <w:r>
        <w:rPr>
          <w:sz w:val="18"/>
        </w:rPr>
        <w:t>is</w:t>
      </w:r>
      <w:r>
        <w:rPr>
          <w:spacing w:val="-3"/>
          <w:sz w:val="18"/>
        </w:rPr>
        <w:t> </w:t>
      </w:r>
      <w:r>
        <w:rPr>
          <w:spacing w:val="-2"/>
          <w:sz w:val="18"/>
        </w:rPr>
        <w:t>correct.</w:t>
      </w:r>
    </w:p>
    <w:p>
      <w:pPr>
        <w:pStyle w:val="BodyText"/>
        <w:tabs>
          <w:tab w:pos="2306" w:val="left" w:leader="none"/>
          <w:tab w:pos="3206" w:val="left" w:leader="none"/>
          <w:tab w:pos="4502" w:val="left" w:leader="none"/>
          <w:tab w:pos="6000" w:val="left" w:leader="none"/>
        </w:tabs>
        <w:spacing w:line="204" w:lineRule="exact" w:before="2"/>
        <w:ind w:left="550"/>
      </w:pPr>
      <w:r>
        <w:rPr/>
        <w:t>are</w:t>
      </w:r>
      <w:r>
        <w:rPr>
          <w:spacing w:val="40"/>
        </w:rPr>
        <w:t> </w:t>
      </w:r>
      <w:r>
        <w:rPr/>
        <w:t>the</w:t>
      </w:r>
      <w:r>
        <w:rPr>
          <w:spacing w:val="-4"/>
        </w:rPr>
        <w:t> </w:t>
      </w:r>
      <w:r>
        <w:rPr>
          <w:u w:val="single"/>
        </w:rPr>
        <w:tab/>
      </w:r>
      <w:r>
        <w:rPr/>
        <w:t>,</w:t>
      </w:r>
      <w:r>
        <w:rPr>
          <w:spacing w:val="-4"/>
        </w:rPr>
        <w:t> </w:t>
      </w:r>
      <w:r>
        <w:rPr>
          <w:u w:val="single"/>
        </w:rPr>
        <w:tab/>
      </w:r>
      <w:r>
        <w:rPr/>
        <w:t>,</w:t>
      </w:r>
      <w:r>
        <w:rPr>
          <w:spacing w:val="-5"/>
        </w:rPr>
        <w:t> </w:t>
      </w:r>
      <w:r>
        <w:rPr/>
        <w:t>and</w:t>
      </w:r>
      <w:r>
        <w:rPr>
          <w:spacing w:val="-7"/>
        </w:rPr>
        <w:t> </w:t>
      </w:r>
      <w:r>
        <w:rPr>
          <w:u w:val="single"/>
        </w:rPr>
        <w:tab/>
      </w:r>
      <w:r>
        <w:rPr>
          <w:spacing w:val="-10"/>
        </w:rPr>
        <w:t>.</w:t>
      </w:r>
      <w:r>
        <w:rPr/>
        <w:tab/>
      </w:r>
      <w:r>
        <w:rPr>
          <w:b/>
        </w:rPr>
        <w:t>DISCUSSION:</w:t>
      </w:r>
      <w:r>
        <w:rPr>
          <w:b/>
          <w:spacing w:val="-9"/>
        </w:rPr>
        <w:t> </w:t>
      </w:r>
      <w:r>
        <w:rPr/>
        <w:t>your</w:t>
      </w:r>
      <w:r>
        <w:rPr>
          <w:spacing w:val="-7"/>
        </w:rPr>
        <w:t> </w:t>
      </w:r>
      <w:r>
        <w:rPr/>
        <w:t>awareness</w:t>
      </w:r>
      <w:r>
        <w:rPr>
          <w:spacing w:val="-1"/>
        </w:rPr>
        <w:t> </w:t>
      </w:r>
      <w:r>
        <w:rPr/>
        <w:t>of</w:t>
      </w:r>
      <w:r>
        <w:rPr>
          <w:spacing w:val="-7"/>
        </w:rPr>
        <w:t> </w:t>
      </w:r>
      <w:r>
        <w:rPr/>
        <w:t>your</w:t>
      </w:r>
      <w:r>
        <w:rPr>
          <w:spacing w:val="-6"/>
        </w:rPr>
        <w:t> </w:t>
      </w:r>
      <w:r>
        <w:rPr/>
        <w:t>body's</w:t>
      </w:r>
      <w:r>
        <w:rPr>
          <w:spacing w:val="-2"/>
        </w:rPr>
        <w:t> </w:t>
      </w:r>
      <w:r>
        <w:rPr/>
        <w:t>position</w:t>
      </w:r>
      <w:r>
        <w:rPr>
          <w:spacing w:val="-1"/>
        </w:rPr>
        <w:t> </w:t>
      </w:r>
      <w:r>
        <w:rPr/>
        <w:t>is</w:t>
      </w:r>
      <w:r>
        <w:rPr>
          <w:spacing w:val="-1"/>
        </w:rPr>
        <w:t> </w:t>
      </w:r>
      <w:r>
        <w:rPr>
          <w:spacing w:val="-10"/>
        </w:rPr>
        <w:t>a</w:t>
      </w:r>
    </w:p>
    <w:p>
      <w:pPr>
        <w:pStyle w:val="BodyText"/>
        <w:spacing w:line="204" w:lineRule="exact"/>
        <w:ind w:left="6000"/>
      </w:pPr>
      <w:r>
        <w:rPr/>
        <w:t>result</w:t>
      </w:r>
      <w:r>
        <w:rPr>
          <w:spacing w:val="-4"/>
        </w:rPr>
        <w:t> </w:t>
      </w:r>
      <w:r>
        <w:rPr/>
        <w:t>of</w:t>
      </w:r>
      <w:r>
        <w:rPr>
          <w:spacing w:val="1"/>
        </w:rPr>
        <w:t> </w:t>
      </w:r>
      <w:r>
        <w:rPr/>
        <w:t>input</w:t>
      </w:r>
      <w:r>
        <w:rPr>
          <w:spacing w:val="-4"/>
        </w:rPr>
        <w:t> </w:t>
      </w:r>
      <w:r>
        <w:rPr/>
        <w:t>from three</w:t>
      </w:r>
      <w:r>
        <w:rPr>
          <w:spacing w:val="-4"/>
        </w:rPr>
        <w:t> </w:t>
      </w:r>
      <w:r>
        <w:rPr/>
        <w:t>main</w:t>
      </w:r>
      <w:r>
        <w:rPr>
          <w:spacing w:val="-1"/>
        </w:rPr>
        <w:t> </w:t>
      </w:r>
      <w:r>
        <w:rPr/>
        <w:t>senses</w:t>
      </w:r>
      <w:r>
        <w:rPr>
          <w:spacing w:val="-2"/>
        </w:rPr>
        <w:t> </w:t>
      </w:r>
      <w:r>
        <w:rPr/>
        <w:t>:</w:t>
      </w:r>
      <w:r>
        <w:rPr>
          <w:spacing w:val="-11"/>
        </w:rPr>
        <w:t> </w:t>
      </w:r>
      <w:r>
        <w:rPr/>
        <w:t>visual,</w:t>
      </w:r>
      <w:r>
        <w:rPr>
          <w:spacing w:val="2"/>
        </w:rPr>
        <w:t> </w:t>
      </w:r>
      <w:r>
        <w:rPr>
          <w:spacing w:val="-2"/>
        </w:rPr>
        <w:t>vestibular,</w:t>
      </w:r>
    </w:p>
    <w:p>
      <w:pPr>
        <w:pStyle w:val="ListParagraph"/>
        <w:numPr>
          <w:ilvl w:val="0"/>
          <w:numId w:val="393"/>
        </w:numPr>
        <w:tabs>
          <w:tab w:pos="455" w:val="left" w:leader="none"/>
          <w:tab w:pos="6000" w:val="left" w:leader="none"/>
        </w:tabs>
        <w:spacing w:line="240" w:lineRule="auto" w:before="2" w:after="0"/>
        <w:ind w:left="455" w:right="0" w:hanging="215"/>
        <w:jc w:val="left"/>
        <w:rPr>
          <w:sz w:val="18"/>
        </w:rPr>
      </w:pPr>
      <w:r>
        <w:rPr>
          <w:spacing w:val="-2"/>
          <w:sz w:val="18"/>
        </w:rPr>
        <w:t>Visual.</w:t>
      </w:r>
      <w:r>
        <w:rPr>
          <w:sz w:val="18"/>
        </w:rPr>
        <w:tab/>
        <w:t>and</w:t>
      </w:r>
      <w:r>
        <w:rPr>
          <w:spacing w:val="1"/>
          <w:sz w:val="18"/>
        </w:rPr>
        <w:t> </w:t>
      </w:r>
      <w:r>
        <w:rPr>
          <w:spacing w:val="-2"/>
          <w:sz w:val="18"/>
        </w:rPr>
        <w:t>kinesthetic.</w:t>
      </w:r>
    </w:p>
    <w:p>
      <w:pPr>
        <w:pStyle w:val="ListParagraph"/>
        <w:numPr>
          <w:ilvl w:val="0"/>
          <w:numId w:val="393"/>
        </w:numPr>
        <w:tabs>
          <w:tab w:pos="441" w:val="left" w:leader="none"/>
        </w:tabs>
        <w:spacing w:line="240" w:lineRule="auto" w:before="2" w:after="0"/>
        <w:ind w:left="441" w:right="0" w:hanging="201"/>
        <w:jc w:val="left"/>
        <w:rPr>
          <w:sz w:val="18"/>
        </w:rPr>
      </w:pPr>
      <w:r>
        <w:rPr>
          <w:spacing w:val="-2"/>
          <w:sz w:val="18"/>
        </w:rPr>
        <w:t>Vestibular.</w:t>
      </w:r>
    </w:p>
    <w:p>
      <w:pPr>
        <w:pStyle w:val="ListParagraph"/>
        <w:numPr>
          <w:ilvl w:val="0"/>
          <w:numId w:val="393"/>
        </w:numPr>
        <w:tabs>
          <w:tab w:pos="448" w:val="left" w:leader="none"/>
        </w:tabs>
        <w:spacing w:line="204" w:lineRule="exact" w:before="1" w:after="0"/>
        <w:ind w:left="448" w:right="0" w:hanging="208"/>
        <w:jc w:val="left"/>
        <w:rPr>
          <w:sz w:val="18"/>
        </w:rPr>
      </w:pPr>
      <w:r>
        <w:rPr>
          <w:spacing w:val="-2"/>
          <w:sz w:val="18"/>
        </w:rPr>
        <w:t>Kinesthetic.</w:t>
      </w:r>
    </w:p>
    <w:p>
      <w:pPr>
        <w:pStyle w:val="ListParagraph"/>
        <w:numPr>
          <w:ilvl w:val="0"/>
          <w:numId w:val="393"/>
        </w:numPr>
        <w:tabs>
          <w:tab w:pos="455" w:val="left" w:leader="none"/>
        </w:tabs>
        <w:spacing w:line="204" w:lineRule="exact" w:before="0" w:after="0"/>
        <w:ind w:left="455" w:right="0" w:hanging="215"/>
        <w:jc w:val="left"/>
        <w:rPr>
          <w:sz w:val="18"/>
        </w:rPr>
      </w:pPr>
      <w:r>
        <w:rPr>
          <w:spacing w:val="-5"/>
          <w:sz w:val="18"/>
        </w:rPr>
        <w:t>All</w:t>
      </w:r>
    </w:p>
    <w:p>
      <w:pPr>
        <w:pStyle w:val="BodyText"/>
      </w:pPr>
    </w:p>
    <w:p>
      <w:pPr>
        <w:pStyle w:val="BodyText"/>
      </w:pPr>
    </w:p>
    <w:p>
      <w:pPr>
        <w:pStyle w:val="BodyText"/>
      </w:pPr>
    </w:p>
    <w:p>
      <w:pPr>
        <w:pStyle w:val="ListParagraph"/>
        <w:numPr>
          <w:ilvl w:val="0"/>
          <w:numId w:val="387"/>
        </w:numPr>
        <w:tabs>
          <w:tab w:pos="505" w:val="left" w:leader="none"/>
          <w:tab w:pos="6000" w:val="left" w:leader="none"/>
        </w:tabs>
        <w:spacing w:line="240" w:lineRule="auto" w:before="0" w:after="0"/>
        <w:ind w:left="505" w:right="0" w:hanging="265"/>
        <w:jc w:val="left"/>
        <w:rPr>
          <w:sz w:val="18"/>
        </w:rPr>
      </w:pPr>
      <w:r>
        <w:rPr>
          <w:sz w:val="18"/>
        </w:rPr>
        <w:t>The</w:t>
      </w:r>
      <w:r>
        <w:rPr>
          <w:spacing w:val="45"/>
          <w:sz w:val="18"/>
        </w:rPr>
        <w:t> </w:t>
      </w:r>
      <w:r>
        <w:rPr>
          <w:sz w:val="18"/>
        </w:rPr>
        <w:t>sense</w:t>
      </w:r>
      <w:r>
        <w:rPr>
          <w:spacing w:val="40"/>
          <w:sz w:val="18"/>
        </w:rPr>
        <w:t> </w:t>
      </w:r>
      <w:r>
        <w:rPr>
          <w:sz w:val="18"/>
        </w:rPr>
        <w:t>that</w:t>
      </w:r>
      <w:r>
        <w:rPr>
          <w:spacing w:val="41"/>
          <w:sz w:val="18"/>
        </w:rPr>
        <w:t> </w:t>
      </w:r>
      <w:r>
        <w:rPr>
          <w:sz w:val="18"/>
        </w:rPr>
        <w:t>we</w:t>
      </w:r>
      <w:r>
        <w:rPr>
          <w:spacing w:val="40"/>
          <w:sz w:val="18"/>
        </w:rPr>
        <w:t> </w:t>
      </w:r>
      <w:r>
        <w:rPr>
          <w:sz w:val="18"/>
        </w:rPr>
        <w:t>rely</w:t>
      </w:r>
      <w:r>
        <w:rPr>
          <w:spacing w:val="45"/>
          <w:sz w:val="18"/>
        </w:rPr>
        <w:t> </w:t>
      </w:r>
      <w:r>
        <w:rPr>
          <w:sz w:val="18"/>
        </w:rPr>
        <w:t>on</w:t>
      </w:r>
      <w:r>
        <w:rPr>
          <w:spacing w:val="45"/>
          <w:sz w:val="18"/>
        </w:rPr>
        <w:t> </w:t>
      </w:r>
      <w:r>
        <w:rPr>
          <w:sz w:val="18"/>
        </w:rPr>
        <w:t>most</w:t>
      </w:r>
      <w:r>
        <w:rPr>
          <w:spacing w:val="41"/>
          <w:sz w:val="18"/>
        </w:rPr>
        <w:t> </w:t>
      </w:r>
      <w:r>
        <w:rPr>
          <w:sz w:val="18"/>
        </w:rPr>
        <w:t>for</w:t>
      </w:r>
      <w:r>
        <w:rPr>
          <w:spacing w:val="39"/>
          <w:sz w:val="18"/>
        </w:rPr>
        <w:t> </w:t>
      </w:r>
      <w:r>
        <w:rPr>
          <w:sz w:val="18"/>
        </w:rPr>
        <w:t>orientation</w:t>
      </w:r>
      <w:r>
        <w:rPr>
          <w:spacing w:val="46"/>
          <w:sz w:val="18"/>
        </w:rPr>
        <w:t> </w:t>
      </w:r>
      <w:r>
        <w:rPr>
          <w:spacing w:val="-5"/>
          <w:sz w:val="18"/>
        </w:rPr>
        <w:t>is</w:t>
      </w:r>
      <w:r>
        <w:rPr>
          <w:sz w:val="18"/>
        </w:rPr>
        <w:tab/>
        <w:t>Answer</w:t>
      </w:r>
      <w:r>
        <w:rPr>
          <w:spacing w:val="-10"/>
          <w:sz w:val="18"/>
        </w:rPr>
        <w:t> </w:t>
      </w:r>
      <w:r>
        <w:rPr>
          <w:b/>
          <w:sz w:val="18"/>
        </w:rPr>
        <w:t>(C)</w:t>
      </w:r>
      <w:r>
        <w:rPr>
          <w:b/>
          <w:spacing w:val="-1"/>
          <w:sz w:val="18"/>
        </w:rPr>
        <w:t> </w:t>
      </w:r>
      <w:r>
        <w:rPr>
          <w:sz w:val="18"/>
        </w:rPr>
        <w:t>is</w:t>
      </w:r>
      <w:r>
        <w:rPr>
          <w:spacing w:val="-3"/>
          <w:sz w:val="18"/>
        </w:rPr>
        <w:t> </w:t>
      </w:r>
      <w:r>
        <w:rPr>
          <w:spacing w:val="-2"/>
          <w:sz w:val="18"/>
        </w:rPr>
        <w:t>correct.</w:t>
      </w:r>
    </w:p>
    <w:p>
      <w:pPr>
        <w:pStyle w:val="BodyText"/>
        <w:tabs>
          <w:tab w:pos="1867" w:val="left" w:leader="none"/>
          <w:tab w:pos="6000" w:val="left" w:leader="none"/>
        </w:tabs>
        <w:spacing w:before="2"/>
        <w:ind w:left="6000" w:right="890" w:hanging="5501"/>
      </w:pPr>
      <w:r>
        <w:rPr>
          <w:u w:val="single"/>
        </w:rPr>
        <w:tab/>
      </w:r>
      <w:r>
        <w:rPr>
          <w:spacing w:val="40"/>
        </w:rPr>
        <w:t> </w:t>
      </w:r>
      <w:r>
        <w:rPr/>
        <w:t>sense.</w:t>
        <w:tab/>
      </w:r>
      <w:r>
        <w:rPr>
          <w:b/>
        </w:rPr>
        <w:t>DISCUSSION:</w:t>
      </w:r>
      <w:r>
        <w:rPr>
          <w:b/>
          <w:spacing w:val="-9"/>
        </w:rPr>
        <w:t> </w:t>
      </w:r>
      <w:r>
        <w:rPr/>
        <w:t>you</w:t>
      </w:r>
      <w:r>
        <w:rPr>
          <w:spacing w:val="-3"/>
        </w:rPr>
        <w:t> </w:t>
      </w:r>
      <w:r>
        <w:rPr/>
        <w:t>need</w:t>
      </w:r>
      <w:r>
        <w:rPr>
          <w:spacing w:val="-3"/>
        </w:rPr>
        <w:t> </w:t>
      </w:r>
      <w:r>
        <w:rPr/>
        <w:t>to</w:t>
      </w:r>
      <w:r>
        <w:rPr>
          <w:spacing w:val="-3"/>
        </w:rPr>
        <w:t> </w:t>
      </w:r>
      <w:r>
        <w:rPr/>
        <w:t>rely</w:t>
      </w:r>
      <w:r>
        <w:rPr>
          <w:spacing w:val="-3"/>
        </w:rPr>
        <w:t> </w:t>
      </w:r>
      <w:r>
        <w:rPr/>
        <w:t>heavily</w:t>
      </w:r>
      <w:r>
        <w:rPr>
          <w:spacing w:val="-3"/>
        </w:rPr>
        <w:t> </w:t>
      </w:r>
      <w:r>
        <w:rPr/>
        <w:t>on</w:t>
      </w:r>
      <w:r>
        <w:rPr>
          <w:spacing w:val="-3"/>
        </w:rPr>
        <w:t> </w:t>
      </w:r>
      <w:r>
        <w:rPr/>
        <w:t>your</w:t>
      </w:r>
      <w:r>
        <w:rPr>
          <w:spacing w:val="-8"/>
        </w:rPr>
        <w:t> </w:t>
      </w:r>
      <w:r>
        <w:rPr/>
        <w:t>visual</w:t>
      </w:r>
      <w:r>
        <w:rPr>
          <w:spacing w:val="-12"/>
        </w:rPr>
        <w:t> </w:t>
      </w:r>
      <w:r>
        <w:rPr/>
        <w:t>sense to interpret flight environment.</w:t>
      </w:r>
    </w:p>
    <w:p>
      <w:pPr>
        <w:pStyle w:val="ListParagraph"/>
        <w:numPr>
          <w:ilvl w:val="0"/>
          <w:numId w:val="394"/>
        </w:numPr>
        <w:tabs>
          <w:tab w:pos="455" w:val="left" w:leader="none"/>
        </w:tabs>
        <w:spacing w:line="204" w:lineRule="exact" w:before="0" w:after="0"/>
        <w:ind w:left="455" w:right="0" w:hanging="215"/>
        <w:jc w:val="left"/>
        <w:rPr>
          <w:sz w:val="18"/>
        </w:rPr>
      </w:pPr>
      <w:r>
        <w:rPr>
          <w:spacing w:val="-2"/>
          <w:sz w:val="18"/>
        </w:rPr>
        <w:t>Vestibular.</w:t>
      </w:r>
    </w:p>
    <w:p>
      <w:pPr>
        <w:pStyle w:val="ListParagraph"/>
        <w:numPr>
          <w:ilvl w:val="0"/>
          <w:numId w:val="394"/>
        </w:numPr>
        <w:tabs>
          <w:tab w:pos="441" w:val="left" w:leader="none"/>
        </w:tabs>
        <w:spacing w:line="240" w:lineRule="auto" w:before="2" w:after="0"/>
        <w:ind w:left="441" w:right="0" w:hanging="201"/>
        <w:jc w:val="left"/>
        <w:rPr>
          <w:sz w:val="18"/>
        </w:rPr>
      </w:pPr>
      <w:r>
        <w:rPr>
          <w:spacing w:val="-2"/>
          <w:sz w:val="18"/>
        </w:rPr>
        <w:t>Kinesthetic.</w:t>
      </w:r>
    </w:p>
    <w:p>
      <w:pPr>
        <w:pStyle w:val="ListParagraph"/>
        <w:numPr>
          <w:ilvl w:val="0"/>
          <w:numId w:val="394"/>
        </w:numPr>
        <w:tabs>
          <w:tab w:pos="448" w:val="left" w:leader="none"/>
        </w:tabs>
        <w:spacing w:line="240" w:lineRule="auto" w:before="1" w:after="0"/>
        <w:ind w:left="448" w:right="0" w:hanging="208"/>
        <w:jc w:val="left"/>
        <w:rPr>
          <w:sz w:val="18"/>
        </w:rPr>
      </w:pPr>
      <w:r>
        <w:rPr>
          <w:spacing w:val="-2"/>
          <w:sz w:val="18"/>
        </w:rPr>
        <w:t>Visual.</w:t>
      </w:r>
    </w:p>
    <w:p>
      <w:pPr>
        <w:pStyle w:val="ListParagraph"/>
        <w:numPr>
          <w:ilvl w:val="0"/>
          <w:numId w:val="394"/>
        </w:numPr>
        <w:tabs>
          <w:tab w:pos="455" w:val="left" w:leader="none"/>
        </w:tabs>
        <w:spacing w:line="240" w:lineRule="auto" w:before="2" w:after="0"/>
        <w:ind w:left="455" w:right="0" w:hanging="215"/>
        <w:jc w:val="left"/>
        <w:rPr>
          <w:sz w:val="18"/>
        </w:rPr>
      </w:pPr>
      <w:r>
        <w:rPr>
          <w:spacing w:val="-2"/>
          <w:sz w:val="18"/>
        </w:rPr>
        <w:t>Saccule.</w:t>
      </w:r>
    </w:p>
    <w:p>
      <w:pPr>
        <w:pStyle w:val="ListParagraph"/>
        <w:numPr>
          <w:ilvl w:val="0"/>
          <w:numId w:val="387"/>
        </w:numPr>
        <w:tabs>
          <w:tab w:pos="505" w:val="left" w:leader="none"/>
          <w:tab w:pos="6000" w:val="left" w:leader="none"/>
        </w:tabs>
        <w:spacing w:line="240" w:lineRule="auto" w:before="204" w:after="0"/>
        <w:ind w:left="505" w:right="0" w:hanging="265"/>
        <w:jc w:val="left"/>
        <w:rPr>
          <w:sz w:val="18"/>
        </w:rPr>
      </w:pPr>
      <w:r>
        <w:rPr>
          <w:sz w:val="18"/>
        </w:rPr>
        <w:t>The</w:t>
      </w:r>
      <w:r>
        <w:rPr>
          <w:spacing w:val="44"/>
          <w:sz w:val="18"/>
        </w:rPr>
        <w:t> </w:t>
      </w:r>
      <w:r>
        <w:rPr>
          <w:sz w:val="18"/>
        </w:rPr>
        <w:t>two</w:t>
      </w:r>
      <w:r>
        <w:rPr>
          <w:spacing w:val="43"/>
          <w:sz w:val="18"/>
        </w:rPr>
        <w:t> </w:t>
      </w:r>
      <w:r>
        <w:rPr>
          <w:sz w:val="18"/>
        </w:rPr>
        <w:t>sensory</w:t>
      </w:r>
      <w:r>
        <w:rPr>
          <w:spacing w:val="43"/>
          <w:sz w:val="18"/>
        </w:rPr>
        <w:t> </w:t>
      </w:r>
      <w:r>
        <w:rPr>
          <w:sz w:val="18"/>
        </w:rPr>
        <w:t>organs</w:t>
      </w:r>
      <w:r>
        <w:rPr>
          <w:spacing w:val="41"/>
          <w:sz w:val="18"/>
        </w:rPr>
        <w:t> </w:t>
      </w:r>
      <w:r>
        <w:rPr>
          <w:sz w:val="18"/>
        </w:rPr>
        <w:t>in</w:t>
      </w:r>
      <w:r>
        <w:rPr>
          <w:spacing w:val="43"/>
          <w:sz w:val="18"/>
        </w:rPr>
        <w:t> </w:t>
      </w:r>
      <w:r>
        <w:rPr>
          <w:sz w:val="18"/>
        </w:rPr>
        <w:t>the</w:t>
      </w:r>
      <w:r>
        <w:rPr>
          <w:spacing w:val="45"/>
          <w:sz w:val="18"/>
        </w:rPr>
        <w:t> </w:t>
      </w:r>
      <w:r>
        <w:rPr>
          <w:sz w:val="18"/>
        </w:rPr>
        <w:t>inner</w:t>
      </w:r>
      <w:r>
        <w:rPr>
          <w:spacing w:val="37"/>
          <w:sz w:val="18"/>
        </w:rPr>
        <w:t> </w:t>
      </w:r>
      <w:r>
        <w:rPr>
          <w:sz w:val="18"/>
        </w:rPr>
        <w:t>ear</w:t>
      </w:r>
      <w:r>
        <w:rPr>
          <w:spacing w:val="44"/>
          <w:sz w:val="18"/>
        </w:rPr>
        <w:t> </w:t>
      </w:r>
      <w:r>
        <w:rPr>
          <w:sz w:val="18"/>
        </w:rPr>
        <w:t>responsible</w:t>
      </w:r>
      <w:r>
        <w:rPr>
          <w:spacing w:val="-4"/>
          <w:sz w:val="18"/>
        </w:rPr>
        <w:t> </w:t>
      </w:r>
      <w:r>
        <w:rPr>
          <w:spacing w:val="-5"/>
          <w:sz w:val="18"/>
        </w:rPr>
        <w:t>for</w:t>
      </w:r>
      <w:r>
        <w:rPr>
          <w:sz w:val="18"/>
        </w:rPr>
        <w:tab/>
        <w:t>Answer</w:t>
      </w:r>
      <w:r>
        <w:rPr>
          <w:spacing w:val="-10"/>
          <w:sz w:val="18"/>
        </w:rPr>
        <w:t> </w:t>
      </w:r>
      <w:r>
        <w:rPr>
          <w:b/>
          <w:sz w:val="18"/>
        </w:rPr>
        <w:t>(D)</w:t>
      </w:r>
      <w:r>
        <w:rPr>
          <w:b/>
          <w:spacing w:val="-1"/>
          <w:sz w:val="18"/>
        </w:rPr>
        <w:t> </w:t>
      </w:r>
      <w:r>
        <w:rPr>
          <w:sz w:val="18"/>
        </w:rPr>
        <w:t>is</w:t>
      </w:r>
      <w:r>
        <w:rPr>
          <w:spacing w:val="-3"/>
          <w:sz w:val="18"/>
        </w:rPr>
        <w:t> </w:t>
      </w:r>
      <w:r>
        <w:rPr>
          <w:spacing w:val="-2"/>
          <w:sz w:val="18"/>
        </w:rPr>
        <w:t>correct.</w:t>
      </w:r>
    </w:p>
    <w:p>
      <w:pPr>
        <w:pStyle w:val="BodyText"/>
        <w:tabs>
          <w:tab w:pos="3134" w:val="left" w:leader="none"/>
          <w:tab w:pos="4473" w:val="left" w:leader="none"/>
          <w:tab w:pos="6000" w:val="left" w:leader="none"/>
        </w:tabs>
        <w:spacing w:before="1"/>
        <w:ind w:left="506"/>
      </w:pPr>
      <w:r>
        <w:rPr/>
        <w:t>vestibular</w:t>
      </w:r>
      <w:r>
        <w:rPr>
          <w:spacing w:val="40"/>
        </w:rPr>
        <w:t> </w:t>
      </w:r>
      <w:r>
        <w:rPr/>
        <w:t>sense</w:t>
      </w:r>
      <w:r>
        <w:rPr>
          <w:spacing w:val="40"/>
        </w:rPr>
        <w:t> </w:t>
      </w:r>
      <w:r>
        <w:rPr/>
        <w:t>are</w:t>
      </w:r>
      <w:r>
        <w:rPr>
          <w:spacing w:val="40"/>
        </w:rPr>
        <w:t> </w:t>
      </w:r>
      <w:r>
        <w:rPr/>
        <w:t>the</w:t>
      </w:r>
      <w:r>
        <w:rPr>
          <w:spacing w:val="40"/>
        </w:rPr>
        <w:t> </w:t>
      </w:r>
      <w:r>
        <w:rPr>
          <w:u w:val="single"/>
        </w:rPr>
        <w:tab/>
      </w:r>
      <w:r>
        <w:rPr/>
        <w:t>and</w:t>
      </w:r>
      <w:r>
        <w:rPr>
          <w:spacing w:val="-5"/>
        </w:rPr>
        <w:t> the</w:t>
      </w:r>
      <w:r>
        <w:rPr>
          <w:u w:val="single"/>
        </w:rPr>
        <w:tab/>
      </w:r>
      <w:r>
        <w:rPr>
          <w:spacing w:val="-10"/>
        </w:rPr>
        <w:t>.</w:t>
      </w:r>
      <w:r>
        <w:rPr/>
        <w:tab/>
      </w:r>
      <w:r>
        <w:rPr>
          <w:b/>
        </w:rPr>
        <w:t>DISCUSSION:</w:t>
      </w:r>
      <w:r>
        <w:rPr>
          <w:b/>
          <w:spacing w:val="-3"/>
        </w:rPr>
        <w:t> </w:t>
      </w:r>
      <w:r>
        <w:rPr/>
        <w:t>The</w:t>
      </w:r>
      <w:r>
        <w:rPr>
          <w:spacing w:val="-5"/>
        </w:rPr>
        <w:t> </w:t>
      </w:r>
      <w:r>
        <w:rPr/>
        <w:t>semicircular</w:t>
      </w:r>
      <w:r>
        <w:rPr>
          <w:spacing w:val="-7"/>
        </w:rPr>
        <w:t> </w:t>
      </w:r>
      <w:r>
        <w:rPr/>
        <w:t>canals</w:t>
      </w:r>
      <w:r>
        <w:rPr>
          <w:spacing w:val="-3"/>
        </w:rPr>
        <w:t> </w:t>
      </w:r>
      <w:r>
        <w:rPr/>
        <w:t>and</w:t>
      </w:r>
      <w:r>
        <w:rPr>
          <w:spacing w:val="-1"/>
        </w:rPr>
        <w:t> </w:t>
      </w:r>
      <w:r>
        <w:rPr/>
        <w:t>the</w:t>
      </w:r>
      <w:r>
        <w:rPr>
          <w:spacing w:val="-5"/>
        </w:rPr>
        <w:t> </w:t>
      </w:r>
      <w:r>
        <w:rPr>
          <w:spacing w:val="-2"/>
        </w:rPr>
        <w:t>vestibule</w:t>
      </w:r>
    </w:p>
    <w:p>
      <w:pPr>
        <w:pStyle w:val="BodyText"/>
        <w:spacing w:line="204" w:lineRule="exact" w:before="2"/>
        <w:ind w:left="6000"/>
      </w:pPr>
      <w:r>
        <w:rPr/>
        <w:t>referred</w:t>
      </w:r>
      <w:r>
        <w:rPr>
          <w:spacing w:val="-2"/>
        </w:rPr>
        <w:t> </w:t>
      </w:r>
      <w:r>
        <w:rPr/>
        <w:t>to</w:t>
      </w:r>
      <w:r>
        <w:rPr>
          <w:spacing w:val="-2"/>
        </w:rPr>
        <w:t> </w:t>
      </w:r>
      <w:r>
        <w:rPr/>
        <w:t>as</w:t>
      </w:r>
      <w:r>
        <w:rPr>
          <w:spacing w:val="-2"/>
        </w:rPr>
        <w:t> </w:t>
      </w:r>
      <w:r>
        <w:rPr/>
        <w:t>the</w:t>
      </w:r>
      <w:r>
        <w:rPr>
          <w:spacing w:val="-5"/>
        </w:rPr>
        <w:t> </w:t>
      </w:r>
      <w:r>
        <w:rPr/>
        <w:t>static</w:t>
      </w:r>
      <w:r>
        <w:rPr>
          <w:spacing w:val="-6"/>
        </w:rPr>
        <w:t> </w:t>
      </w:r>
      <w:r>
        <w:rPr/>
        <w:t>organ),</w:t>
      </w:r>
      <w:r>
        <w:rPr>
          <w:spacing w:val="7"/>
        </w:rPr>
        <w:t> </w:t>
      </w:r>
      <w:r>
        <w:rPr/>
        <w:t>located</w:t>
      </w:r>
      <w:r>
        <w:rPr>
          <w:spacing w:val="-1"/>
        </w:rPr>
        <w:t> </w:t>
      </w:r>
      <w:r>
        <w:rPr/>
        <w:t>in</w:t>
      </w:r>
      <w:r>
        <w:rPr>
          <w:spacing w:val="-2"/>
        </w:rPr>
        <w:t> </w:t>
      </w:r>
      <w:r>
        <w:rPr/>
        <w:t>your</w:t>
      </w:r>
      <w:r>
        <w:rPr>
          <w:spacing w:val="-7"/>
        </w:rPr>
        <w:t> </w:t>
      </w:r>
      <w:r>
        <w:rPr/>
        <w:t>inner</w:t>
      </w:r>
      <w:r>
        <w:rPr>
          <w:spacing w:val="-7"/>
        </w:rPr>
        <w:t> </w:t>
      </w:r>
      <w:r>
        <w:rPr>
          <w:spacing w:val="-2"/>
        </w:rPr>
        <w:t>(sometimes</w:t>
      </w:r>
    </w:p>
    <w:p>
      <w:pPr>
        <w:pStyle w:val="ListParagraph"/>
        <w:numPr>
          <w:ilvl w:val="0"/>
          <w:numId w:val="395"/>
        </w:numPr>
        <w:tabs>
          <w:tab w:pos="462" w:val="left" w:leader="none"/>
          <w:tab w:pos="6000" w:val="left" w:leader="none"/>
        </w:tabs>
        <w:spacing w:line="204" w:lineRule="exact" w:before="0" w:after="0"/>
        <w:ind w:left="462" w:right="0" w:hanging="222"/>
        <w:jc w:val="left"/>
        <w:rPr>
          <w:sz w:val="18"/>
        </w:rPr>
      </w:pPr>
      <w:r>
        <w:rPr>
          <w:spacing w:val="-2"/>
          <w:sz w:val="18"/>
        </w:rPr>
        <w:t>Utricle.</w:t>
      </w:r>
      <w:r>
        <w:rPr>
          <w:sz w:val="18"/>
        </w:rPr>
        <w:tab/>
        <w:t>ear,</w:t>
      </w:r>
      <w:r>
        <w:rPr>
          <w:spacing w:val="-9"/>
          <w:sz w:val="18"/>
        </w:rPr>
        <w:t> </w:t>
      </w:r>
      <w:r>
        <w:rPr>
          <w:sz w:val="18"/>
        </w:rPr>
        <w:t>are</w:t>
      </w:r>
      <w:r>
        <w:rPr>
          <w:spacing w:val="-5"/>
          <w:sz w:val="18"/>
        </w:rPr>
        <w:t> </w:t>
      </w:r>
      <w:r>
        <w:rPr>
          <w:sz w:val="18"/>
        </w:rPr>
        <w:t>primarily</w:t>
      </w:r>
      <w:r>
        <w:rPr>
          <w:spacing w:val="-2"/>
          <w:sz w:val="18"/>
        </w:rPr>
        <w:t> </w:t>
      </w:r>
      <w:r>
        <w:rPr>
          <w:sz w:val="18"/>
        </w:rPr>
        <w:t>responsible</w:t>
      </w:r>
      <w:r>
        <w:rPr>
          <w:spacing w:val="-6"/>
          <w:sz w:val="18"/>
        </w:rPr>
        <w:t> </w:t>
      </w:r>
      <w:r>
        <w:rPr>
          <w:sz w:val="18"/>
        </w:rPr>
        <w:t>for your</w:t>
      </w:r>
      <w:r>
        <w:rPr>
          <w:spacing w:val="-7"/>
          <w:sz w:val="18"/>
        </w:rPr>
        <w:t> </w:t>
      </w:r>
      <w:r>
        <w:rPr>
          <w:sz w:val="18"/>
        </w:rPr>
        <w:t>vestibular</w:t>
      </w:r>
      <w:r>
        <w:rPr>
          <w:spacing w:val="-7"/>
          <w:sz w:val="18"/>
        </w:rPr>
        <w:t> </w:t>
      </w:r>
      <w:r>
        <w:rPr>
          <w:spacing w:val="-2"/>
          <w:sz w:val="18"/>
        </w:rPr>
        <w:t>sense.</w:t>
      </w:r>
    </w:p>
    <w:p>
      <w:pPr>
        <w:pStyle w:val="ListParagraph"/>
        <w:numPr>
          <w:ilvl w:val="0"/>
          <w:numId w:val="395"/>
        </w:numPr>
        <w:tabs>
          <w:tab w:pos="441" w:val="left" w:leader="none"/>
        </w:tabs>
        <w:spacing w:line="240" w:lineRule="auto" w:before="2" w:after="0"/>
        <w:ind w:left="441" w:right="0" w:hanging="201"/>
        <w:jc w:val="left"/>
        <w:rPr>
          <w:sz w:val="18"/>
        </w:rPr>
      </w:pPr>
      <w:r>
        <w:rPr>
          <w:spacing w:val="-2"/>
          <w:sz w:val="18"/>
        </w:rPr>
        <w:t>Saccule.</w:t>
      </w:r>
    </w:p>
    <w:p>
      <w:pPr>
        <w:pStyle w:val="ListParagraph"/>
        <w:numPr>
          <w:ilvl w:val="0"/>
          <w:numId w:val="395"/>
        </w:numPr>
        <w:tabs>
          <w:tab w:pos="448" w:val="left" w:leader="none"/>
        </w:tabs>
        <w:spacing w:line="240" w:lineRule="auto" w:before="2" w:after="0"/>
        <w:ind w:left="448" w:right="0" w:hanging="208"/>
        <w:jc w:val="left"/>
        <w:rPr>
          <w:sz w:val="18"/>
        </w:rPr>
      </w:pPr>
      <w:r>
        <w:rPr>
          <w:spacing w:val="-2"/>
          <w:sz w:val="18"/>
        </w:rPr>
        <w:t>Vestibule.</w:t>
      </w:r>
    </w:p>
    <w:p>
      <w:pPr>
        <w:pStyle w:val="ListParagraph"/>
        <w:numPr>
          <w:ilvl w:val="0"/>
          <w:numId w:val="395"/>
        </w:numPr>
        <w:tabs>
          <w:tab w:pos="455" w:val="left" w:leader="none"/>
        </w:tabs>
        <w:spacing w:line="240" w:lineRule="auto" w:before="2" w:after="0"/>
        <w:ind w:left="455" w:right="0" w:hanging="215"/>
        <w:jc w:val="left"/>
        <w:rPr>
          <w:sz w:val="18"/>
        </w:rPr>
      </w:pPr>
      <w:r>
        <w:rPr>
          <w:sz w:val="18"/>
        </w:rPr>
        <w:t>Semicircular</w:t>
      </w:r>
      <w:r>
        <w:rPr>
          <w:spacing w:val="-3"/>
          <w:sz w:val="18"/>
        </w:rPr>
        <w:t> </w:t>
      </w:r>
      <w:r>
        <w:rPr>
          <w:sz w:val="18"/>
        </w:rPr>
        <w:t>canals,</w:t>
      </w:r>
      <w:r>
        <w:rPr>
          <w:spacing w:val="-3"/>
          <w:sz w:val="18"/>
        </w:rPr>
        <w:t> </w:t>
      </w:r>
      <w:r>
        <w:rPr>
          <w:sz w:val="18"/>
        </w:rPr>
        <w:t>vestibule</w:t>
      </w:r>
      <w:r>
        <w:rPr>
          <w:spacing w:val="-8"/>
          <w:sz w:val="18"/>
        </w:rPr>
        <w:t> </w:t>
      </w:r>
      <w:r>
        <w:rPr>
          <w:sz w:val="18"/>
        </w:rPr>
        <w:t>(static</w:t>
      </w:r>
      <w:r>
        <w:rPr>
          <w:spacing w:val="-8"/>
          <w:sz w:val="18"/>
        </w:rPr>
        <w:t> </w:t>
      </w:r>
      <w:r>
        <w:rPr>
          <w:spacing w:val="-2"/>
          <w:sz w:val="18"/>
        </w:rPr>
        <w:t>organ)</w:t>
      </w:r>
    </w:p>
    <w:p>
      <w:pPr>
        <w:pStyle w:val="BodyText"/>
      </w:pPr>
    </w:p>
    <w:p>
      <w:pPr>
        <w:pStyle w:val="BodyText"/>
      </w:pPr>
    </w:p>
    <w:p>
      <w:pPr>
        <w:pStyle w:val="BodyText"/>
        <w:spacing w:before="201"/>
      </w:pPr>
    </w:p>
    <w:p>
      <w:pPr>
        <w:pStyle w:val="ListParagraph"/>
        <w:numPr>
          <w:ilvl w:val="0"/>
          <w:numId w:val="387"/>
        </w:numPr>
        <w:tabs>
          <w:tab w:pos="498" w:val="left" w:leader="none"/>
          <w:tab w:pos="1410" w:val="left" w:leader="none"/>
          <w:tab w:pos="6000" w:val="left" w:leader="none"/>
        </w:tabs>
        <w:spacing w:line="240" w:lineRule="auto" w:before="0" w:after="0"/>
        <w:ind w:left="498" w:right="0" w:hanging="258"/>
        <w:jc w:val="left"/>
        <w:rPr>
          <w:sz w:val="18"/>
        </w:rPr>
      </w:pPr>
      <w:r>
        <w:rPr>
          <w:sz w:val="18"/>
          <w:u w:val="single"/>
        </w:rPr>
        <w:tab/>
      </w:r>
      <w:r>
        <w:rPr>
          <w:sz w:val="18"/>
        </w:rPr>
        <w:t> The</w:t>
      </w:r>
      <w:r>
        <w:rPr>
          <w:spacing w:val="-4"/>
          <w:sz w:val="18"/>
        </w:rPr>
        <w:t> </w:t>
      </w:r>
      <w:r>
        <w:rPr>
          <w:sz w:val="18"/>
        </w:rPr>
        <w:t>utricle</w:t>
      </w:r>
      <w:r>
        <w:rPr>
          <w:spacing w:val="39"/>
          <w:sz w:val="18"/>
        </w:rPr>
        <w:t> </w:t>
      </w:r>
      <w:r>
        <w:rPr>
          <w:sz w:val="18"/>
        </w:rPr>
        <w:t>and</w:t>
      </w:r>
      <w:r>
        <w:rPr>
          <w:spacing w:val="44"/>
          <w:sz w:val="18"/>
        </w:rPr>
        <w:t> </w:t>
      </w:r>
      <w:r>
        <w:rPr>
          <w:sz w:val="18"/>
        </w:rPr>
        <w:t>the</w:t>
      </w:r>
      <w:r>
        <w:rPr>
          <w:spacing w:val="39"/>
          <w:sz w:val="18"/>
        </w:rPr>
        <w:t> </w:t>
      </w:r>
      <w:r>
        <w:rPr>
          <w:sz w:val="18"/>
        </w:rPr>
        <w:t>saccule</w:t>
      </w:r>
      <w:r>
        <w:rPr>
          <w:spacing w:val="46"/>
          <w:sz w:val="18"/>
        </w:rPr>
        <w:t> </w:t>
      </w:r>
      <w:r>
        <w:rPr>
          <w:sz w:val="18"/>
        </w:rPr>
        <w:t>organs</w:t>
        <w:tab/>
        <w:t>Answer</w:t>
      </w:r>
      <w:r>
        <w:rPr>
          <w:spacing w:val="-10"/>
          <w:sz w:val="18"/>
        </w:rPr>
        <w:t> </w:t>
      </w:r>
      <w:r>
        <w:rPr>
          <w:b/>
          <w:sz w:val="18"/>
        </w:rPr>
        <w:t>(B)</w:t>
      </w:r>
      <w:r>
        <w:rPr>
          <w:b/>
          <w:spacing w:val="1"/>
          <w:sz w:val="18"/>
        </w:rPr>
        <w:t> </w:t>
      </w:r>
      <w:r>
        <w:rPr>
          <w:sz w:val="18"/>
        </w:rPr>
        <w:t>is</w:t>
      </w:r>
      <w:r>
        <w:rPr>
          <w:spacing w:val="-2"/>
          <w:sz w:val="18"/>
        </w:rPr>
        <w:t> correct.</w:t>
      </w:r>
    </w:p>
    <w:p>
      <w:pPr>
        <w:pStyle w:val="BodyText"/>
        <w:tabs>
          <w:tab w:pos="6000" w:val="left" w:leader="none"/>
        </w:tabs>
        <w:spacing w:before="2"/>
        <w:ind w:left="6000" w:right="444" w:hanging="5544"/>
      </w:pPr>
      <w:r>
        <w:rPr/>
        <w:t>differentiate</w:t>
      </w:r>
      <w:r>
        <w:rPr>
          <w:spacing w:val="40"/>
        </w:rPr>
        <w:t> </w:t>
      </w:r>
      <w:r>
        <w:rPr/>
        <w:t>between</w:t>
      </w:r>
      <w:r>
        <w:rPr>
          <w:spacing w:val="40"/>
        </w:rPr>
        <w:t> </w:t>
      </w:r>
      <w:r>
        <w:rPr/>
        <w:t>G-loads</w:t>
      </w:r>
      <w:r>
        <w:rPr>
          <w:spacing w:val="40"/>
        </w:rPr>
        <w:t> </w:t>
      </w:r>
      <w:r>
        <w:rPr/>
        <w:t>and</w:t>
      </w:r>
      <w:r>
        <w:rPr>
          <w:spacing w:val="40"/>
        </w:rPr>
        <w:t> </w:t>
      </w:r>
      <w:r>
        <w:rPr/>
        <w:t>gravity.</w:t>
        <w:tab/>
      </w:r>
      <w:r>
        <w:rPr>
          <w:b/>
        </w:rPr>
        <w:t>DISCUSSION:</w:t>
      </w:r>
      <w:r>
        <w:rPr>
          <w:b/>
          <w:spacing w:val="-3"/>
        </w:rPr>
        <w:t> </w:t>
      </w:r>
      <w:r>
        <w:rPr/>
        <w:t>The</w:t>
      </w:r>
      <w:r>
        <w:rPr>
          <w:spacing w:val="-8"/>
        </w:rPr>
        <w:t> </w:t>
      </w:r>
      <w:r>
        <w:rPr/>
        <w:t>utricle</w:t>
      </w:r>
      <w:r>
        <w:rPr>
          <w:spacing w:val="37"/>
        </w:rPr>
        <w:t> </w:t>
      </w:r>
      <w:r>
        <w:rPr/>
        <w:t>and</w:t>
      </w:r>
      <w:r>
        <w:rPr>
          <w:spacing w:val="-4"/>
        </w:rPr>
        <w:t> </w:t>
      </w:r>
      <w:r>
        <w:rPr/>
        <w:t>saccule</w:t>
      </w:r>
      <w:r>
        <w:rPr>
          <w:spacing w:val="-8"/>
        </w:rPr>
        <w:t> </w:t>
      </w:r>
      <w:r>
        <w:rPr/>
        <w:t>organs</w:t>
      </w:r>
      <w:r>
        <w:rPr>
          <w:spacing w:val="-5"/>
        </w:rPr>
        <w:t> </w:t>
      </w:r>
      <w:r>
        <w:rPr/>
        <w:t>within</w:t>
      </w:r>
      <w:r>
        <w:rPr>
          <w:spacing w:val="-4"/>
        </w:rPr>
        <w:t> </w:t>
      </w:r>
      <w:r>
        <w:rPr/>
        <w:t>the</w:t>
      </w:r>
      <w:r>
        <w:rPr>
          <w:spacing w:val="-8"/>
        </w:rPr>
        <w:t> </w:t>
      </w:r>
      <w:r>
        <w:rPr/>
        <w:t>vestibule are responsible for the perception of linear acceleration, which is</w:t>
      </w:r>
    </w:p>
    <w:p>
      <w:pPr>
        <w:pStyle w:val="ListParagraph"/>
        <w:numPr>
          <w:ilvl w:val="1"/>
          <w:numId w:val="387"/>
        </w:numPr>
        <w:tabs>
          <w:tab w:pos="462" w:val="left" w:leader="none"/>
          <w:tab w:pos="6000" w:val="left" w:leader="none"/>
        </w:tabs>
        <w:spacing w:line="240" w:lineRule="auto" w:before="4" w:after="0"/>
        <w:ind w:left="462" w:right="0" w:hanging="222"/>
        <w:jc w:val="left"/>
        <w:rPr>
          <w:sz w:val="18"/>
        </w:rPr>
      </w:pPr>
      <w:r>
        <w:rPr>
          <w:spacing w:val="-2"/>
          <w:sz w:val="18"/>
        </w:rPr>
        <w:t>True.</w:t>
      </w:r>
      <w:r>
        <w:rPr>
          <w:sz w:val="18"/>
        </w:rPr>
        <w:tab/>
        <w:t>movement</w:t>
      </w:r>
      <w:r>
        <w:rPr>
          <w:spacing w:val="-5"/>
          <w:sz w:val="18"/>
        </w:rPr>
        <w:t> </w:t>
      </w:r>
      <w:r>
        <w:rPr>
          <w:sz w:val="18"/>
        </w:rPr>
        <w:t>forward and</w:t>
      </w:r>
      <w:r>
        <w:rPr>
          <w:spacing w:val="-1"/>
          <w:sz w:val="18"/>
        </w:rPr>
        <w:t> </w:t>
      </w:r>
      <w:r>
        <w:rPr>
          <w:sz w:val="18"/>
        </w:rPr>
        <w:t>back,</w:t>
      </w:r>
      <w:r>
        <w:rPr>
          <w:spacing w:val="-4"/>
          <w:sz w:val="18"/>
        </w:rPr>
        <w:t> </w:t>
      </w:r>
      <w:r>
        <w:rPr>
          <w:sz w:val="18"/>
        </w:rPr>
        <w:t>side</w:t>
      </w:r>
      <w:r>
        <w:rPr>
          <w:spacing w:val="-4"/>
          <w:sz w:val="18"/>
        </w:rPr>
        <w:t> </w:t>
      </w:r>
      <w:r>
        <w:rPr>
          <w:sz w:val="18"/>
        </w:rPr>
        <w:t>to side,</w:t>
      </w:r>
      <w:r>
        <w:rPr>
          <w:spacing w:val="-5"/>
          <w:sz w:val="18"/>
        </w:rPr>
        <w:t> </w:t>
      </w:r>
      <w:r>
        <w:rPr>
          <w:sz w:val="18"/>
        </w:rPr>
        <w:t>and up and </w:t>
      </w:r>
      <w:r>
        <w:rPr>
          <w:spacing w:val="-2"/>
          <w:sz w:val="18"/>
        </w:rPr>
        <w:t>down.</w:t>
      </w:r>
    </w:p>
    <w:p>
      <w:pPr>
        <w:pStyle w:val="ListParagraph"/>
        <w:spacing w:after="0" w:line="240" w:lineRule="auto"/>
        <w:jc w:val="left"/>
        <w:rPr>
          <w:sz w:val="18"/>
        </w:rPr>
        <w:sectPr>
          <w:pgSz w:w="11910" w:h="16850"/>
          <w:pgMar w:header="508" w:footer="1301" w:top="1620" w:bottom="1500" w:left="566" w:right="0"/>
        </w:sectPr>
      </w:pPr>
    </w:p>
    <w:p>
      <w:pPr>
        <w:pStyle w:val="ListParagraph"/>
        <w:numPr>
          <w:ilvl w:val="1"/>
          <w:numId w:val="387"/>
        </w:numPr>
        <w:tabs>
          <w:tab w:pos="441" w:val="left" w:leader="none"/>
          <w:tab w:pos="6000" w:val="left" w:leader="none"/>
        </w:tabs>
        <w:spacing w:line="240" w:lineRule="auto" w:before="87" w:after="0"/>
        <w:ind w:left="6000" w:right="700" w:hanging="5760"/>
        <w:jc w:val="left"/>
        <w:rPr>
          <w:sz w:val="18"/>
        </w:rPr>
      </w:pPr>
      <w:r>
        <w:rPr>
          <w:spacing w:val="-2"/>
          <w:sz w:val="18"/>
        </w:rPr>
        <w:t>False.</w:t>
      </w:r>
      <w:r>
        <w:rPr>
          <w:sz w:val="18"/>
        </w:rPr>
        <w:tab/>
        <w:t>one</w:t>
      </w:r>
      <w:r>
        <w:rPr>
          <w:spacing w:val="-7"/>
          <w:sz w:val="18"/>
        </w:rPr>
        <w:t> </w:t>
      </w:r>
      <w:r>
        <w:rPr>
          <w:sz w:val="18"/>
        </w:rPr>
        <w:t>of</w:t>
      </w:r>
      <w:r>
        <w:rPr>
          <w:spacing w:val="-9"/>
          <w:sz w:val="18"/>
        </w:rPr>
        <w:t> </w:t>
      </w:r>
      <w:r>
        <w:rPr>
          <w:sz w:val="18"/>
        </w:rPr>
        <w:t>the</w:t>
      </w:r>
      <w:r>
        <w:rPr>
          <w:spacing w:val="-7"/>
          <w:sz w:val="18"/>
        </w:rPr>
        <w:t> </w:t>
      </w:r>
      <w:r>
        <w:rPr>
          <w:sz w:val="18"/>
        </w:rPr>
        <w:t>major</w:t>
      </w:r>
      <w:r>
        <w:rPr>
          <w:spacing w:val="-9"/>
          <w:sz w:val="18"/>
        </w:rPr>
        <w:t> </w:t>
      </w:r>
      <w:r>
        <w:rPr>
          <w:sz w:val="18"/>
        </w:rPr>
        <w:t>problems</w:t>
      </w:r>
      <w:r>
        <w:rPr>
          <w:spacing w:val="-4"/>
          <w:sz w:val="18"/>
        </w:rPr>
        <w:t> </w:t>
      </w:r>
      <w:r>
        <w:rPr>
          <w:sz w:val="18"/>
        </w:rPr>
        <w:t>with</w:t>
      </w:r>
      <w:r>
        <w:rPr>
          <w:spacing w:val="-3"/>
          <w:sz w:val="18"/>
        </w:rPr>
        <w:t> </w:t>
      </w:r>
      <w:r>
        <w:rPr>
          <w:sz w:val="18"/>
        </w:rPr>
        <w:t>this</w:t>
      </w:r>
      <w:r>
        <w:rPr>
          <w:spacing w:val="-4"/>
          <w:sz w:val="18"/>
        </w:rPr>
        <w:t> </w:t>
      </w:r>
      <w:r>
        <w:rPr>
          <w:sz w:val="18"/>
        </w:rPr>
        <w:t>sensory</w:t>
      </w:r>
      <w:r>
        <w:rPr>
          <w:spacing w:val="-3"/>
          <w:sz w:val="18"/>
        </w:rPr>
        <w:t> </w:t>
      </w:r>
      <w:r>
        <w:rPr>
          <w:sz w:val="18"/>
        </w:rPr>
        <w:t>organ</w:t>
      </w:r>
      <w:r>
        <w:rPr>
          <w:spacing w:val="-3"/>
          <w:sz w:val="18"/>
        </w:rPr>
        <w:t> </w:t>
      </w:r>
      <w:r>
        <w:rPr>
          <w:sz w:val="18"/>
        </w:rPr>
        <w:t>is its inability to tell the difference between gravity caused by the earth and</w:t>
      </w:r>
    </w:p>
    <w:p>
      <w:pPr>
        <w:pStyle w:val="BodyText"/>
        <w:spacing w:before="3"/>
        <w:ind w:left="6000"/>
      </w:pPr>
      <w:r>
        <w:rPr/>
        <w:t>G-loads</w:t>
      </w:r>
      <w:r>
        <w:rPr>
          <w:spacing w:val="-4"/>
        </w:rPr>
        <w:t> </w:t>
      </w:r>
      <w:r>
        <w:rPr/>
        <w:t>caused</w:t>
      </w:r>
      <w:r>
        <w:rPr>
          <w:spacing w:val="-4"/>
        </w:rPr>
        <w:t> </w:t>
      </w:r>
      <w:r>
        <w:rPr/>
        <w:t>by</w:t>
      </w:r>
      <w:r>
        <w:rPr>
          <w:spacing w:val="-3"/>
        </w:rPr>
        <w:t> </w:t>
      </w:r>
      <w:r>
        <w:rPr/>
        <w:t>centrifugal</w:t>
      </w:r>
      <w:r>
        <w:rPr>
          <w:spacing w:val="-5"/>
        </w:rPr>
        <w:t> </w:t>
      </w:r>
      <w:r>
        <w:rPr>
          <w:spacing w:val="-2"/>
        </w:rPr>
        <w:t>force.</w:t>
      </w:r>
    </w:p>
    <w:p>
      <w:pPr>
        <w:pStyle w:val="BodyText"/>
      </w:pPr>
    </w:p>
    <w:p>
      <w:pPr>
        <w:pStyle w:val="BodyText"/>
      </w:pPr>
    </w:p>
    <w:p>
      <w:pPr>
        <w:pStyle w:val="BodyText"/>
        <w:spacing w:before="202"/>
      </w:pPr>
    </w:p>
    <w:p>
      <w:pPr>
        <w:pStyle w:val="ListParagraph"/>
        <w:numPr>
          <w:ilvl w:val="0"/>
          <w:numId w:val="387"/>
        </w:numPr>
        <w:tabs>
          <w:tab w:pos="498" w:val="left" w:leader="none"/>
          <w:tab w:pos="6000" w:val="left" w:leader="none"/>
        </w:tabs>
        <w:spacing w:line="240" w:lineRule="auto" w:before="0" w:after="0"/>
        <w:ind w:left="498" w:right="0" w:hanging="258"/>
        <w:jc w:val="left"/>
        <w:rPr>
          <w:sz w:val="18"/>
        </w:rPr>
      </w:pPr>
      <w:r>
        <w:rPr>
          <w:sz w:val="18"/>
        </w:rPr>
        <w:t>Spatial</w:t>
      </w:r>
      <w:r>
        <w:rPr>
          <w:spacing w:val="35"/>
          <w:sz w:val="18"/>
        </w:rPr>
        <w:t> </w:t>
      </w:r>
      <w:r>
        <w:rPr>
          <w:sz w:val="18"/>
        </w:rPr>
        <w:t>disorientation</w:t>
      </w:r>
      <w:r>
        <w:rPr>
          <w:spacing w:val="47"/>
          <w:sz w:val="18"/>
        </w:rPr>
        <w:t> </w:t>
      </w:r>
      <w:r>
        <w:rPr>
          <w:sz w:val="18"/>
        </w:rPr>
        <w:t>may</w:t>
      </w:r>
      <w:r>
        <w:rPr>
          <w:spacing w:val="2"/>
          <w:sz w:val="18"/>
        </w:rPr>
        <w:t> </w:t>
      </w:r>
      <w:r>
        <w:rPr>
          <w:sz w:val="18"/>
        </w:rPr>
        <w:t>be</w:t>
      </w:r>
      <w:r>
        <w:rPr>
          <w:spacing w:val="-2"/>
          <w:sz w:val="18"/>
        </w:rPr>
        <w:t> </w:t>
      </w:r>
      <w:r>
        <w:rPr>
          <w:sz w:val="18"/>
        </w:rPr>
        <w:t>defined</w:t>
      </w:r>
      <w:r>
        <w:rPr>
          <w:spacing w:val="48"/>
          <w:sz w:val="18"/>
        </w:rPr>
        <w:t> </w:t>
      </w:r>
      <w:r>
        <w:rPr>
          <w:spacing w:val="-5"/>
          <w:sz w:val="18"/>
        </w:rPr>
        <w:t>as</w:t>
      </w:r>
      <w:r>
        <w:rPr>
          <w:sz w:val="18"/>
        </w:rPr>
        <w:tab/>
        <w:t>Answer</w:t>
      </w:r>
      <w:r>
        <w:rPr>
          <w:spacing w:val="-10"/>
          <w:sz w:val="18"/>
        </w:rPr>
        <w:t> </w:t>
      </w:r>
      <w:r>
        <w:rPr>
          <w:b/>
          <w:sz w:val="18"/>
        </w:rPr>
        <w:t>(C)</w:t>
      </w:r>
      <w:r>
        <w:rPr>
          <w:b/>
          <w:spacing w:val="-1"/>
          <w:sz w:val="18"/>
        </w:rPr>
        <w:t> </w:t>
      </w:r>
      <w:r>
        <w:rPr>
          <w:sz w:val="18"/>
        </w:rPr>
        <w:t>is</w:t>
      </w:r>
      <w:r>
        <w:rPr>
          <w:spacing w:val="-3"/>
          <w:sz w:val="18"/>
        </w:rPr>
        <w:t> </w:t>
      </w:r>
      <w:r>
        <w:rPr>
          <w:spacing w:val="-2"/>
          <w:sz w:val="18"/>
        </w:rPr>
        <w:t>correct.</w:t>
      </w:r>
    </w:p>
    <w:p>
      <w:pPr>
        <w:pStyle w:val="BodyText"/>
        <w:spacing w:before="2"/>
        <w:ind w:left="6000"/>
      </w:pPr>
      <w:r>
        <w:rPr>
          <w:b/>
        </w:rPr>
        <w:t>DISCUSSION:</w:t>
      </w:r>
      <w:r>
        <w:rPr>
          <w:b/>
          <w:spacing w:val="-8"/>
        </w:rPr>
        <w:t> </w:t>
      </w:r>
      <w:r>
        <w:rPr/>
        <w:t>Spatial</w:t>
      </w:r>
      <w:r>
        <w:rPr>
          <w:spacing w:val="-11"/>
        </w:rPr>
        <w:t> </w:t>
      </w:r>
      <w:r>
        <w:rPr/>
        <w:t>disorientation</w:t>
      </w:r>
      <w:r>
        <w:rPr>
          <w:spacing w:val="-2"/>
        </w:rPr>
        <w:t> </w:t>
      </w:r>
      <w:r>
        <w:rPr/>
        <w:t>is</w:t>
      </w:r>
      <w:r>
        <w:rPr>
          <w:spacing w:val="-2"/>
        </w:rPr>
        <w:t> </w:t>
      </w:r>
      <w:r>
        <w:rPr/>
        <w:t>an</w:t>
      </w:r>
      <w:r>
        <w:rPr>
          <w:spacing w:val="-2"/>
        </w:rPr>
        <w:t> </w:t>
      </w:r>
      <w:r>
        <w:rPr/>
        <w:t>incorrect</w:t>
      </w:r>
      <w:r>
        <w:rPr>
          <w:spacing w:val="2"/>
        </w:rPr>
        <w:t> </w:t>
      </w:r>
      <w:r>
        <w:rPr/>
        <w:t>mental</w:t>
      </w:r>
      <w:r>
        <w:rPr>
          <w:spacing w:val="-4"/>
        </w:rPr>
        <w:t> </w:t>
      </w:r>
      <w:r>
        <w:rPr>
          <w:spacing w:val="-2"/>
        </w:rPr>
        <w:t>image</w:t>
      </w:r>
    </w:p>
    <w:p>
      <w:pPr>
        <w:pStyle w:val="ListParagraph"/>
        <w:numPr>
          <w:ilvl w:val="0"/>
          <w:numId w:val="396"/>
        </w:numPr>
        <w:tabs>
          <w:tab w:pos="455" w:val="left" w:leader="none"/>
          <w:tab w:pos="6000" w:val="left" w:leader="none"/>
        </w:tabs>
        <w:spacing w:line="240" w:lineRule="auto" w:before="1" w:after="0"/>
        <w:ind w:left="455" w:right="0" w:hanging="215"/>
        <w:jc w:val="left"/>
        <w:rPr>
          <w:sz w:val="18"/>
        </w:rPr>
      </w:pPr>
      <w:r>
        <w:rPr>
          <w:sz w:val="18"/>
        </w:rPr>
        <w:t>A</w:t>
      </w:r>
      <w:r>
        <w:rPr>
          <w:spacing w:val="-3"/>
          <w:sz w:val="18"/>
        </w:rPr>
        <w:t> </w:t>
      </w:r>
      <w:r>
        <w:rPr>
          <w:sz w:val="18"/>
        </w:rPr>
        <w:t>physiological</w:t>
      </w:r>
      <w:r>
        <w:rPr>
          <w:spacing w:val="41"/>
          <w:sz w:val="18"/>
        </w:rPr>
        <w:t> </w:t>
      </w:r>
      <w:r>
        <w:rPr>
          <w:sz w:val="18"/>
        </w:rPr>
        <w:t>illness</w:t>
      </w:r>
      <w:r>
        <w:rPr>
          <w:spacing w:val="44"/>
          <w:sz w:val="18"/>
        </w:rPr>
        <w:t> </w:t>
      </w:r>
      <w:r>
        <w:rPr>
          <w:sz w:val="18"/>
        </w:rPr>
        <w:t>of</w:t>
      </w:r>
      <w:r>
        <w:rPr>
          <w:spacing w:val="39"/>
          <w:sz w:val="18"/>
        </w:rPr>
        <w:t> </w:t>
      </w:r>
      <w:r>
        <w:rPr>
          <w:sz w:val="18"/>
        </w:rPr>
        <w:t>the</w:t>
      </w:r>
      <w:r>
        <w:rPr>
          <w:spacing w:val="48"/>
          <w:sz w:val="18"/>
        </w:rPr>
        <w:t> </w:t>
      </w:r>
      <w:r>
        <w:rPr>
          <w:sz w:val="18"/>
        </w:rPr>
        <w:t>inner</w:t>
      </w:r>
      <w:r>
        <w:rPr>
          <w:spacing w:val="40"/>
          <w:sz w:val="18"/>
        </w:rPr>
        <w:t> </w:t>
      </w:r>
      <w:r>
        <w:rPr>
          <w:spacing w:val="-4"/>
          <w:sz w:val="18"/>
        </w:rPr>
        <w:t>ear.</w:t>
      </w:r>
      <w:r>
        <w:rPr>
          <w:sz w:val="18"/>
        </w:rPr>
        <w:tab/>
        <w:t>of</w:t>
      </w:r>
      <w:r>
        <w:rPr>
          <w:spacing w:val="-7"/>
          <w:sz w:val="18"/>
        </w:rPr>
        <w:t> </w:t>
      </w:r>
      <w:r>
        <w:rPr>
          <w:sz w:val="18"/>
        </w:rPr>
        <w:t>your</w:t>
      </w:r>
      <w:r>
        <w:rPr>
          <w:spacing w:val="-5"/>
          <w:sz w:val="18"/>
        </w:rPr>
        <w:t> </w:t>
      </w:r>
      <w:r>
        <w:rPr>
          <w:sz w:val="18"/>
        </w:rPr>
        <w:t>position,</w:t>
      </w:r>
      <w:r>
        <w:rPr>
          <w:spacing w:val="-4"/>
          <w:sz w:val="18"/>
        </w:rPr>
        <w:t> </w:t>
      </w:r>
      <w:r>
        <w:rPr>
          <w:sz w:val="18"/>
        </w:rPr>
        <w:t>attitude,</w:t>
      </w:r>
      <w:r>
        <w:rPr>
          <w:spacing w:val="-4"/>
          <w:sz w:val="18"/>
        </w:rPr>
        <w:t> </w:t>
      </w:r>
      <w:r>
        <w:rPr>
          <w:sz w:val="18"/>
        </w:rPr>
        <w:t>or</w:t>
      </w:r>
      <w:r>
        <w:rPr>
          <w:spacing w:val="-5"/>
          <w:sz w:val="18"/>
        </w:rPr>
        <w:t> </w:t>
      </w:r>
      <w:r>
        <w:rPr>
          <w:sz w:val="18"/>
        </w:rPr>
        <w:t>movement</w:t>
      </w:r>
      <w:r>
        <w:rPr>
          <w:spacing w:val="-1"/>
          <w:sz w:val="18"/>
        </w:rPr>
        <w:t> </w:t>
      </w:r>
      <w:r>
        <w:rPr>
          <w:sz w:val="18"/>
        </w:rPr>
        <w:t>in</w:t>
      </w:r>
      <w:r>
        <w:rPr>
          <w:spacing w:val="1"/>
          <w:sz w:val="18"/>
        </w:rPr>
        <w:t> </w:t>
      </w:r>
      <w:r>
        <w:rPr>
          <w:sz w:val="18"/>
        </w:rPr>
        <w:t>relation</w:t>
      </w:r>
      <w:r>
        <w:rPr>
          <w:spacing w:val="1"/>
          <w:sz w:val="18"/>
        </w:rPr>
        <w:t> </w:t>
      </w:r>
      <w:r>
        <w:rPr>
          <w:sz w:val="18"/>
        </w:rPr>
        <w:t>to</w:t>
      </w:r>
      <w:r>
        <w:rPr>
          <w:spacing w:val="1"/>
          <w:sz w:val="18"/>
        </w:rPr>
        <w:t> </w:t>
      </w:r>
      <w:r>
        <w:rPr>
          <w:sz w:val="18"/>
        </w:rPr>
        <w:t>what</w:t>
      </w:r>
      <w:r>
        <w:rPr>
          <w:spacing w:val="-1"/>
          <w:sz w:val="18"/>
        </w:rPr>
        <w:t> </w:t>
      </w:r>
      <w:r>
        <w:rPr>
          <w:spacing w:val="-5"/>
          <w:sz w:val="18"/>
        </w:rPr>
        <w:t>is</w:t>
      </w:r>
    </w:p>
    <w:p>
      <w:pPr>
        <w:pStyle w:val="ListParagraph"/>
        <w:numPr>
          <w:ilvl w:val="0"/>
          <w:numId w:val="396"/>
        </w:numPr>
        <w:tabs>
          <w:tab w:pos="441" w:val="left" w:leader="none"/>
          <w:tab w:pos="6000" w:val="left" w:leader="none"/>
        </w:tabs>
        <w:spacing w:line="204" w:lineRule="exact" w:before="2" w:after="0"/>
        <w:ind w:left="441" w:right="0" w:hanging="201"/>
        <w:jc w:val="left"/>
        <w:rPr>
          <w:sz w:val="18"/>
        </w:rPr>
      </w:pPr>
      <w:r>
        <w:rPr>
          <w:sz w:val="18"/>
        </w:rPr>
        <w:t>An</w:t>
      </w:r>
      <w:r>
        <w:rPr>
          <w:spacing w:val="51"/>
          <w:sz w:val="18"/>
        </w:rPr>
        <w:t> </w:t>
      </w:r>
      <w:r>
        <w:rPr>
          <w:sz w:val="18"/>
        </w:rPr>
        <w:t>incorrect</w:t>
      </w:r>
      <w:r>
        <w:rPr>
          <w:spacing w:val="47"/>
          <w:sz w:val="18"/>
        </w:rPr>
        <w:t> </w:t>
      </w:r>
      <w:r>
        <w:rPr>
          <w:sz w:val="18"/>
        </w:rPr>
        <w:t>mental</w:t>
      </w:r>
      <w:r>
        <w:rPr>
          <w:spacing w:val="40"/>
          <w:sz w:val="18"/>
        </w:rPr>
        <w:t> </w:t>
      </w:r>
      <w:r>
        <w:rPr>
          <w:sz w:val="18"/>
        </w:rPr>
        <w:t>image</w:t>
      </w:r>
      <w:r>
        <w:rPr>
          <w:spacing w:val="47"/>
          <w:sz w:val="18"/>
        </w:rPr>
        <w:t> </w:t>
      </w:r>
      <w:r>
        <w:rPr>
          <w:sz w:val="18"/>
        </w:rPr>
        <w:t>of</w:t>
      </w:r>
      <w:r>
        <w:rPr>
          <w:spacing w:val="38"/>
          <w:sz w:val="18"/>
        </w:rPr>
        <w:t> </w:t>
      </w:r>
      <w:r>
        <w:rPr>
          <w:sz w:val="18"/>
        </w:rPr>
        <w:t>where</w:t>
      </w:r>
      <w:r>
        <w:rPr>
          <w:spacing w:val="46"/>
          <w:sz w:val="18"/>
        </w:rPr>
        <w:t> </w:t>
      </w:r>
      <w:r>
        <w:rPr>
          <w:sz w:val="18"/>
        </w:rPr>
        <w:t>you</w:t>
      </w:r>
      <w:r>
        <w:rPr>
          <w:spacing w:val="45"/>
          <w:sz w:val="18"/>
        </w:rPr>
        <w:t> </w:t>
      </w:r>
      <w:r>
        <w:rPr>
          <w:sz w:val="18"/>
        </w:rPr>
        <w:t>are</w:t>
      </w:r>
      <w:r>
        <w:rPr>
          <w:spacing w:val="39"/>
          <w:sz w:val="18"/>
        </w:rPr>
        <w:t> </w:t>
      </w:r>
      <w:r>
        <w:rPr>
          <w:sz w:val="18"/>
        </w:rPr>
        <w:t>on</w:t>
      </w:r>
      <w:r>
        <w:rPr>
          <w:spacing w:val="44"/>
          <w:sz w:val="18"/>
        </w:rPr>
        <w:t> </w:t>
      </w:r>
      <w:r>
        <w:rPr>
          <w:sz w:val="18"/>
        </w:rPr>
        <w:t>the</w:t>
      </w:r>
      <w:r>
        <w:rPr>
          <w:spacing w:val="40"/>
          <w:sz w:val="18"/>
        </w:rPr>
        <w:t> </w:t>
      </w:r>
      <w:r>
        <w:rPr>
          <w:spacing w:val="-4"/>
          <w:sz w:val="18"/>
        </w:rPr>
        <w:t>map.</w:t>
      </w:r>
      <w:r>
        <w:rPr>
          <w:sz w:val="18"/>
        </w:rPr>
        <w:tab/>
        <w:t>actually</w:t>
      </w:r>
      <w:r>
        <w:rPr>
          <w:spacing w:val="-1"/>
          <w:sz w:val="18"/>
        </w:rPr>
        <w:t> </w:t>
      </w:r>
      <w:r>
        <w:rPr>
          <w:sz w:val="18"/>
        </w:rPr>
        <w:t>happening</w:t>
      </w:r>
      <w:r>
        <w:rPr>
          <w:spacing w:val="-6"/>
          <w:sz w:val="18"/>
        </w:rPr>
        <w:t> </w:t>
      </w:r>
      <w:r>
        <w:rPr>
          <w:sz w:val="18"/>
        </w:rPr>
        <w:t>to</w:t>
      </w:r>
      <w:r>
        <w:rPr>
          <w:spacing w:val="1"/>
          <w:sz w:val="18"/>
        </w:rPr>
        <w:t> </w:t>
      </w:r>
      <w:r>
        <w:rPr>
          <w:sz w:val="18"/>
        </w:rPr>
        <w:t>your</w:t>
      </w:r>
      <w:r>
        <w:rPr>
          <w:spacing w:val="-4"/>
          <w:sz w:val="18"/>
        </w:rPr>
        <w:t> </w:t>
      </w:r>
      <w:r>
        <w:rPr>
          <w:spacing w:val="-2"/>
          <w:sz w:val="18"/>
        </w:rPr>
        <w:t>airplane.</w:t>
      </w:r>
    </w:p>
    <w:p>
      <w:pPr>
        <w:pStyle w:val="ListParagraph"/>
        <w:numPr>
          <w:ilvl w:val="0"/>
          <w:numId w:val="396"/>
        </w:numPr>
        <w:tabs>
          <w:tab w:pos="448" w:val="left" w:leader="none"/>
          <w:tab w:pos="456" w:val="left" w:leader="none"/>
        </w:tabs>
        <w:spacing w:line="242" w:lineRule="auto" w:before="0" w:after="0"/>
        <w:ind w:left="456" w:right="6587" w:hanging="216"/>
        <w:jc w:val="left"/>
        <w:rPr>
          <w:sz w:val="18"/>
        </w:rPr>
      </w:pPr>
      <w:r>
        <w:rPr>
          <w:sz w:val="18"/>
        </w:rPr>
        <w:t>An</w:t>
      </w:r>
      <w:r>
        <w:rPr>
          <w:spacing w:val="40"/>
          <w:sz w:val="18"/>
        </w:rPr>
        <w:t> </w:t>
      </w:r>
      <w:r>
        <w:rPr>
          <w:sz w:val="18"/>
        </w:rPr>
        <w:t>incorrect</w:t>
      </w:r>
      <w:r>
        <w:rPr>
          <w:spacing w:val="40"/>
          <w:sz w:val="18"/>
        </w:rPr>
        <w:t> </w:t>
      </w:r>
      <w:r>
        <w:rPr>
          <w:sz w:val="18"/>
        </w:rPr>
        <w:t>mental</w:t>
      </w:r>
      <w:r>
        <w:rPr>
          <w:spacing w:val="39"/>
          <w:sz w:val="18"/>
        </w:rPr>
        <w:t> </w:t>
      </w:r>
      <w:r>
        <w:rPr>
          <w:sz w:val="18"/>
        </w:rPr>
        <w:t>image</w:t>
      </w:r>
      <w:r>
        <w:rPr>
          <w:spacing w:val="-4"/>
          <w:sz w:val="18"/>
        </w:rPr>
        <w:t> </w:t>
      </w:r>
      <w:r>
        <w:rPr>
          <w:sz w:val="18"/>
        </w:rPr>
        <w:t>of</w:t>
      </w:r>
      <w:r>
        <w:rPr>
          <w:spacing w:val="40"/>
          <w:sz w:val="18"/>
        </w:rPr>
        <w:t> </w:t>
      </w:r>
      <w:r>
        <w:rPr>
          <w:sz w:val="18"/>
        </w:rPr>
        <w:t>you</w:t>
      </w:r>
      <w:r>
        <w:rPr>
          <w:spacing w:val="-1"/>
          <w:sz w:val="18"/>
        </w:rPr>
        <w:t> </w:t>
      </w:r>
      <w:r>
        <w:rPr>
          <w:sz w:val="18"/>
        </w:rPr>
        <w:t>r</w:t>
      </w:r>
      <w:r>
        <w:rPr>
          <w:spacing w:val="37"/>
          <w:sz w:val="18"/>
        </w:rPr>
        <w:t> </w:t>
      </w:r>
      <w:r>
        <w:rPr>
          <w:sz w:val="18"/>
        </w:rPr>
        <w:t>position,</w:t>
      </w:r>
      <w:r>
        <w:rPr>
          <w:spacing w:val="37"/>
          <w:sz w:val="18"/>
        </w:rPr>
        <w:t> </w:t>
      </w:r>
      <w:r>
        <w:rPr>
          <w:sz w:val="18"/>
        </w:rPr>
        <w:t>altitude</w:t>
      </w:r>
      <w:r>
        <w:rPr>
          <w:spacing w:val="38"/>
          <w:sz w:val="18"/>
        </w:rPr>
        <w:t> </w:t>
      </w:r>
      <w:r>
        <w:rPr>
          <w:sz w:val="18"/>
        </w:rPr>
        <w:t>or movement</w:t>
      </w:r>
      <w:r>
        <w:rPr>
          <w:spacing w:val="40"/>
          <w:sz w:val="18"/>
        </w:rPr>
        <w:t> </w:t>
      </w:r>
      <w:r>
        <w:rPr>
          <w:sz w:val="18"/>
        </w:rPr>
        <w:t>in</w:t>
      </w:r>
      <w:r>
        <w:rPr>
          <w:spacing w:val="40"/>
          <w:sz w:val="18"/>
        </w:rPr>
        <w:t> </w:t>
      </w:r>
      <w:r>
        <w:rPr>
          <w:sz w:val="18"/>
        </w:rPr>
        <w:t>space.</w:t>
      </w:r>
    </w:p>
    <w:p>
      <w:pPr>
        <w:pStyle w:val="ListParagraph"/>
        <w:numPr>
          <w:ilvl w:val="0"/>
          <w:numId w:val="396"/>
        </w:numPr>
        <w:tabs>
          <w:tab w:pos="456" w:val="left" w:leader="none"/>
        </w:tabs>
        <w:spacing w:line="240" w:lineRule="auto" w:before="0" w:after="0"/>
        <w:ind w:left="456" w:right="6215" w:hanging="216"/>
        <w:jc w:val="left"/>
        <w:rPr>
          <w:sz w:val="18"/>
        </w:rPr>
      </w:pPr>
      <w:r>
        <w:rPr>
          <w:sz w:val="18"/>
        </w:rPr>
        <w:t>An</w:t>
      </w:r>
      <w:r>
        <w:rPr>
          <w:spacing w:val="40"/>
          <w:sz w:val="18"/>
        </w:rPr>
        <w:t> </w:t>
      </w:r>
      <w:r>
        <w:rPr>
          <w:sz w:val="18"/>
        </w:rPr>
        <w:t>incorrect</w:t>
      </w:r>
      <w:r>
        <w:rPr>
          <w:spacing w:val="37"/>
          <w:sz w:val="18"/>
        </w:rPr>
        <w:t> </w:t>
      </w:r>
      <w:r>
        <w:rPr>
          <w:sz w:val="18"/>
        </w:rPr>
        <w:t>mental</w:t>
      </w:r>
      <w:r>
        <w:rPr>
          <w:spacing w:val="37"/>
          <w:sz w:val="18"/>
        </w:rPr>
        <w:t> </w:t>
      </w:r>
      <w:r>
        <w:rPr>
          <w:sz w:val="18"/>
        </w:rPr>
        <w:t>image</w:t>
      </w:r>
      <w:r>
        <w:rPr>
          <w:spacing w:val="36"/>
          <w:sz w:val="18"/>
        </w:rPr>
        <w:t> </w:t>
      </w:r>
      <w:r>
        <w:rPr>
          <w:sz w:val="18"/>
        </w:rPr>
        <w:t>caused</w:t>
      </w:r>
      <w:r>
        <w:rPr>
          <w:spacing w:val="40"/>
          <w:sz w:val="18"/>
        </w:rPr>
        <w:t> </w:t>
      </w:r>
      <w:r>
        <w:rPr>
          <w:sz w:val="18"/>
        </w:rPr>
        <w:t>exclusively</w:t>
      </w:r>
      <w:r>
        <w:rPr>
          <w:spacing w:val="40"/>
          <w:sz w:val="18"/>
        </w:rPr>
        <w:t> </w:t>
      </w:r>
      <w:r>
        <w:rPr>
          <w:sz w:val="18"/>
        </w:rPr>
        <w:t>by</w:t>
      </w:r>
      <w:r>
        <w:rPr>
          <w:spacing w:val="-2"/>
          <w:sz w:val="18"/>
        </w:rPr>
        <w:t> </w:t>
      </w:r>
      <w:r>
        <w:rPr>
          <w:sz w:val="18"/>
        </w:rPr>
        <w:t>fatigue</w:t>
      </w:r>
      <w:r>
        <w:rPr>
          <w:spacing w:val="-5"/>
          <w:sz w:val="18"/>
        </w:rPr>
        <w:t> </w:t>
      </w:r>
      <w:r>
        <w:rPr>
          <w:sz w:val="18"/>
        </w:rPr>
        <w:t>and </w:t>
      </w:r>
      <w:r>
        <w:rPr>
          <w:spacing w:val="-2"/>
          <w:sz w:val="18"/>
        </w:rPr>
        <w:t>anxiety.</w:t>
      </w:r>
    </w:p>
    <w:p>
      <w:pPr>
        <w:pStyle w:val="BodyText"/>
      </w:pPr>
    </w:p>
    <w:p>
      <w:pPr>
        <w:pStyle w:val="BodyText"/>
      </w:pPr>
    </w:p>
    <w:p>
      <w:pPr>
        <w:pStyle w:val="BodyText"/>
        <w:spacing w:before="200"/>
      </w:pPr>
    </w:p>
    <w:p>
      <w:pPr>
        <w:pStyle w:val="ListParagraph"/>
        <w:numPr>
          <w:ilvl w:val="0"/>
          <w:numId w:val="387"/>
        </w:numPr>
        <w:tabs>
          <w:tab w:pos="455" w:val="left" w:leader="none"/>
          <w:tab w:pos="6000" w:val="left" w:leader="none"/>
        </w:tabs>
        <w:spacing w:line="240" w:lineRule="auto" w:before="1" w:after="0"/>
        <w:ind w:left="455" w:right="0" w:hanging="215"/>
        <w:jc w:val="left"/>
        <w:rPr>
          <w:sz w:val="18"/>
        </w:rPr>
      </w:pPr>
      <w:r>
        <w:rPr>
          <w:sz w:val="18"/>
        </w:rPr>
        <w:t>Spatial</w:t>
      </w:r>
      <w:r>
        <w:rPr>
          <w:spacing w:val="-9"/>
          <w:sz w:val="18"/>
        </w:rPr>
        <w:t> </w:t>
      </w:r>
      <w:r>
        <w:rPr>
          <w:sz w:val="18"/>
        </w:rPr>
        <w:t>disorientation</w:t>
      </w:r>
      <w:r>
        <w:rPr>
          <w:spacing w:val="46"/>
          <w:sz w:val="18"/>
        </w:rPr>
        <w:t> </w:t>
      </w:r>
      <w:r>
        <w:rPr>
          <w:sz w:val="18"/>
        </w:rPr>
        <w:t>will</w:t>
      </w:r>
      <w:r>
        <w:rPr>
          <w:spacing w:val="35"/>
          <w:sz w:val="18"/>
        </w:rPr>
        <w:t> </w:t>
      </w:r>
      <w:r>
        <w:rPr>
          <w:sz w:val="18"/>
        </w:rPr>
        <w:t>most</w:t>
      </w:r>
      <w:r>
        <w:rPr>
          <w:spacing w:val="42"/>
          <w:sz w:val="18"/>
        </w:rPr>
        <w:t> </w:t>
      </w:r>
      <w:r>
        <w:rPr>
          <w:sz w:val="18"/>
        </w:rPr>
        <w:t>likely</w:t>
      </w:r>
      <w:r>
        <w:rPr>
          <w:spacing w:val="46"/>
          <w:sz w:val="18"/>
        </w:rPr>
        <w:t> </w:t>
      </w:r>
      <w:r>
        <w:rPr>
          <w:sz w:val="18"/>
        </w:rPr>
        <w:t>occur</w:t>
      </w:r>
      <w:r>
        <w:rPr>
          <w:spacing w:val="47"/>
          <w:sz w:val="18"/>
        </w:rPr>
        <w:t> </w:t>
      </w:r>
      <w:r>
        <w:rPr>
          <w:sz w:val="18"/>
        </w:rPr>
        <w:t>if</w:t>
      </w:r>
      <w:r>
        <w:rPr>
          <w:spacing w:val="47"/>
          <w:sz w:val="18"/>
        </w:rPr>
        <w:t> </w:t>
      </w:r>
      <w:r>
        <w:rPr>
          <w:sz w:val="18"/>
        </w:rPr>
        <w:t>a</w:t>
      </w:r>
      <w:r>
        <w:rPr>
          <w:spacing w:val="-2"/>
          <w:sz w:val="18"/>
        </w:rPr>
        <w:t> </w:t>
      </w:r>
      <w:r>
        <w:rPr>
          <w:spacing w:val="-4"/>
          <w:sz w:val="18"/>
        </w:rPr>
        <w:t>pilot</w:t>
      </w:r>
      <w:r>
        <w:rPr>
          <w:sz w:val="18"/>
        </w:rPr>
        <w:tab/>
        <w:t>Answer</w:t>
      </w:r>
      <w:r>
        <w:rPr>
          <w:spacing w:val="-10"/>
          <w:sz w:val="18"/>
        </w:rPr>
        <w:t> </w:t>
      </w:r>
      <w:r>
        <w:rPr>
          <w:b/>
          <w:sz w:val="18"/>
        </w:rPr>
        <w:t>(B)</w:t>
      </w:r>
      <w:r>
        <w:rPr>
          <w:b/>
          <w:spacing w:val="1"/>
          <w:sz w:val="18"/>
        </w:rPr>
        <w:t> </w:t>
      </w:r>
      <w:r>
        <w:rPr>
          <w:sz w:val="18"/>
        </w:rPr>
        <w:t>is</w:t>
      </w:r>
      <w:r>
        <w:rPr>
          <w:spacing w:val="-2"/>
          <w:sz w:val="18"/>
        </w:rPr>
        <w:t> correct.</w:t>
      </w:r>
    </w:p>
    <w:p>
      <w:pPr>
        <w:pStyle w:val="BodyText"/>
        <w:spacing w:before="1"/>
        <w:ind w:left="6000"/>
      </w:pPr>
      <w:r>
        <w:rPr>
          <w:b/>
        </w:rPr>
        <w:t>DISCUSSION:</w:t>
      </w:r>
      <w:r>
        <w:rPr>
          <w:b/>
          <w:spacing w:val="-9"/>
        </w:rPr>
        <w:t> </w:t>
      </w:r>
      <w:r>
        <w:rPr/>
        <w:t>spatial</w:t>
      </w:r>
      <w:r>
        <w:rPr>
          <w:spacing w:val="-11"/>
        </w:rPr>
        <w:t> </w:t>
      </w:r>
      <w:r>
        <w:rPr/>
        <w:t>disorientation</w:t>
      </w:r>
      <w:r>
        <w:rPr>
          <w:spacing w:val="5"/>
        </w:rPr>
        <w:t> </w:t>
      </w:r>
      <w:r>
        <w:rPr/>
        <w:t>is</w:t>
      </w:r>
      <w:r>
        <w:rPr>
          <w:spacing w:val="-4"/>
        </w:rPr>
        <w:t> </w:t>
      </w:r>
      <w:r>
        <w:rPr/>
        <w:t>an</w:t>
      </w:r>
      <w:r>
        <w:rPr>
          <w:spacing w:val="-2"/>
        </w:rPr>
        <w:t> </w:t>
      </w:r>
      <w:r>
        <w:rPr/>
        <w:t>incorrect</w:t>
      </w:r>
      <w:r>
        <w:rPr>
          <w:spacing w:val="-6"/>
        </w:rPr>
        <w:t> </w:t>
      </w:r>
      <w:r>
        <w:rPr/>
        <w:t>mental</w:t>
      </w:r>
      <w:r>
        <w:rPr>
          <w:spacing w:val="2"/>
        </w:rPr>
        <w:t> </w:t>
      </w:r>
      <w:r>
        <w:rPr>
          <w:spacing w:val="-4"/>
        </w:rPr>
        <w:t>image</w:t>
      </w:r>
    </w:p>
    <w:p>
      <w:pPr>
        <w:pStyle w:val="ListParagraph"/>
        <w:numPr>
          <w:ilvl w:val="1"/>
          <w:numId w:val="387"/>
        </w:numPr>
        <w:tabs>
          <w:tab w:pos="455" w:val="left" w:leader="none"/>
          <w:tab w:pos="6000" w:val="left" w:leader="none"/>
        </w:tabs>
        <w:spacing w:line="240" w:lineRule="auto" w:before="2" w:after="0"/>
        <w:ind w:left="455" w:right="0" w:hanging="215"/>
        <w:jc w:val="left"/>
        <w:rPr>
          <w:sz w:val="18"/>
        </w:rPr>
      </w:pPr>
      <w:r>
        <w:rPr>
          <w:sz w:val="18"/>
        </w:rPr>
        <w:t>Ignores</w:t>
      </w:r>
      <w:r>
        <w:rPr>
          <w:spacing w:val="-3"/>
          <w:sz w:val="18"/>
        </w:rPr>
        <w:t> </w:t>
      </w:r>
      <w:r>
        <w:rPr>
          <w:sz w:val="18"/>
        </w:rPr>
        <w:t>the</w:t>
      </w:r>
      <w:r>
        <w:rPr>
          <w:spacing w:val="-6"/>
          <w:sz w:val="18"/>
        </w:rPr>
        <w:t> </w:t>
      </w:r>
      <w:r>
        <w:rPr>
          <w:sz w:val="18"/>
        </w:rPr>
        <w:t>kinesthetic</w:t>
      </w:r>
      <w:r>
        <w:rPr>
          <w:spacing w:val="-5"/>
          <w:sz w:val="18"/>
        </w:rPr>
        <w:t> </w:t>
      </w:r>
      <w:r>
        <w:rPr>
          <w:spacing w:val="-2"/>
          <w:sz w:val="18"/>
        </w:rPr>
        <w:t>sense.</w:t>
      </w:r>
      <w:r>
        <w:rPr>
          <w:sz w:val="18"/>
        </w:rPr>
        <w:tab/>
        <w:t>of</w:t>
      </w:r>
      <w:r>
        <w:rPr>
          <w:spacing w:val="-7"/>
          <w:sz w:val="18"/>
        </w:rPr>
        <w:t> </w:t>
      </w:r>
      <w:r>
        <w:rPr>
          <w:sz w:val="18"/>
        </w:rPr>
        <w:t>your</w:t>
      </w:r>
      <w:r>
        <w:rPr>
          <w:spacing w:val="-5"/>
          <w:sz w:val="18"/>
        </w:rPr>
        <w:t> </w:t>
      </w:r>
      <w:r>
        <w:rPr>
          <w:sz w:val="18"/>
        </w:rPr>
        <w:t>position,</w:t>
      </w:r>
      <w:r>
        <w:rPr>
          <w:spacing w:val="-4"/>
          <w:sz w:val="18"/>
        </w:rPr>
        <w:t> </w:t>
      </w:r>
      <w:r>
        <w:rPr>
          <w:sz w:val="18"/>
        </w:rPr>
        <w:t>attitude,</w:t>
      </w:r>
      <w:r>
        <w:rPr>
          <w:spacing w:val="-4"/>
          <w:sz w:val="18"/>
        </w:rPr>
        <w:t> </w:t>
      </w:r>
      <w:r>
        <w:rPr>
          <w:sz w:val="18"/>
        </w:rPr>
        <w:t>or</w:t>
      </w:r>
      <w:r>
        <w:rPr>
          <w:spacing w:val="-5"/>
          <w:sz w:val="18"/>
        </w:rPr>
        <w:t> </w:t>
      </w:r>
      <w:r>
        <w:rPr>
          <w:sz w:val="18"/>
        </w:rPr>
        <w:t>movement</w:t>
      </w:r>
      <w:r>
        <w:rPr>
          <w:spacing w:val="-1"/>
          <w:sz w:val="18"/>
        </w:rPr>
        <w:t> </w:t>
      </w:r>
      <w:r>
        <w:rPr>
          <w:sz w:val="18"/>
        </w:rPr>
        <w:t>in</w:t>
      </w:r>
      <w:r>
        <w:rPr>
          <w:spacing w:val="1"/>
          <w:sz w:val="18"/>
        </w:rPr>
        <w:t> </w:t>
      </w:r>
      <w:r>
        <w:rPr>
          <w:sz w:val="18"/>
        </w:rPr>
        <w:t>relation</w:t>
      </w:r>
      <w:r>
        <w:rPr>
          <w:spacing w:val="1"/>
          <w:sz w:val="18"/>
        </w:rPr>
        <w:t> </w:t>
      </w:r>
      <w:r>
        <w:rPr>
          <w:sz w:val="18"/>
        </w:rPr>
        <w:t>to</w:t>
      </w:r>
      <w:r>
        <w:rPr>
          <w:spacing w:val="1"/>
          <w:sz w:val="18"/>
        </w:rPr>
        <w:t> </w:t>
      </w:r>
      <w:r>
        <w:rPr>
          <w:sz w:val="18"/>
        </w:rPr>
        <w:t>what</w:t>
      </w:r>
      <w:r>
        <w:rPr>
          <w:spacing w:val="-1"/>
          <w:sz w:val="18"/>
        </w:rPr>
        <w:t> </w:t>
      </w:r>
      <w:r>
        <w:rPr>
          <w:spacing w:val="-5"/>
          <w:sz w:val="18"/>
        </w:rPr>
        <w:t>is</w:t>
      </w:r>
    </w:p>
    <w:p>
      <w:pPr>
        <w:pStyle w:val="ListParagraph"/>
        <w:numPr>
          <w:ilvl w:val="1"/>
          <w:numId w:val="387"/>
        </w:numPr>
        <w:tabs>
          <w:tab w:pos="448" w:val="left" w:leader="none"/>
          <w:tab w:pos="6000" w:val="left" w:leader="none"/>
        </w:tabs>
        <w:spacing w:line="204" w:lineRule="exact" w:before="2" w:after="0"/>
        <w:ind w:left="448" w:right="0" w:hanging="208"/>
        <w:jc w:val="left"/>
        <w:rPr>
          <w:sz w:val="18"/>
        </w:rPr>
      </w:pPr>
      <w:r>
        <w:rPr>
          <w:sz w:val="18"/>
        </w:rPr>
        <w:t>Uses</w:t>
      </w:r>
      <w:r>
        <w:rPr>
          <w:spacing w:val="-5"/>
          <w:sz w:val="18"/>
        </w:rPr>
        <w:t> </w:t>
      </w:r>
      <w:r>
        <w:rPr>
          <w:sz w:val="18"/>
        </w:rPr>
        <w:t>body</w:t>
      </w:r>
      <w:r>
        <w:rPr>
          <w:spacing w:val="-3"/>
          <w:sz w:val="18"/>
        </w:rPr>
        <w:t> </w:t>
      </w:r>
      <w:r>
        <w:rPr>
          <w:sz w:val="18"/>
        </w:rPr>
        <w:t>signals</w:t>
      </w:r>
      <w:r>
        <w:rPr>
          <w:spacing w:val="-5"/>
          <w:sz w:val="18"/>
        </w:rPr>
        <w:t> </w:t>
      </w:r>
      <w:r>
        <w:rPr>
          <w:sz w:val="18"/>
        </w:rPr>
        <w:t>to</w:t>
      </w:r>
      <w:r>
        <w:rPr>
          <w:spacing w:val="4"/>
          <w:sz w:val="18"/>
        </w:rPr>
        <w:t> </w:t>
      </w:r>
      <w:r>
        <w:rPr>
          <w:sz w:val="18"/>
        </w:rPr>
        <w:t>interpret</w:t>
      </w:r>
      <w:r>
        <w:rPr>
          <w:spacing w:val="-6"/>
          <w:sz w:val="18"/>
        </w:rPr>
        <w:t> </w:t>
      </w:r>
      <w:r>
        <w:rPr>
          <w:sz w:val="18"/>
        </w:rPr>
        <w:t>flight</w:t>
      </w:r>
      <w:r>
        <w:rPr>
          <w:spacing w:val="-6"/>
          <w:sz w:val="18"/>
        </w:rPr>
        <w:t> </w:t>
      </w:r>
      <w:r>
        <w:rPr>
          <w:spacing w:val="-2"/>
          <w:sz w:val="18"/>
        </w:rPr>
        <w:t>altitude.</w:t>
      </w:r>
      <w:r>
        <w:rPr>
          <w:sz w:val="18"/>
        </w:rPr>
        <w:tab/>
        <w:t>actually</w:t>
      </w:r>
      <w:r>
        <w:rPr>
          <w:spacing w:val="-1"/>
          <w:sz w:val="18"/>
        </w:rPr>
        <w:t> </w:t>
      </w:r>
      <w:r>
        <w:rPr>
          <w:sz w:val="18"/>
        </w:rPr>
        <w:t>happening</w:t>
      </w:r>
      <w:r>
        <w:rPr>
          <w:spacing w:val="-6"/>
          <w:sz w:val="18"/>
        </w:rPr>
        <w:t> </w:t>
      </w:r>
      <w:r>
        <w:rPr>
          <w:sz w:val="18"/>
        </w:rPr>
        <w:t>to</w:t>
      </w:r>
      <w:r>
        <w:rPr>
          <w:spacing w:val="1"/>
          <w:sz w:val="18"/>
        </w:rPr>
        <w:t> </w:t>
      </w:r>
      <w:r>
        <w:rPr>
          <w:sz w:val="18"/>
        </w:rPr>
        <w:t>your</w:t>
      </w:r>
      <w:r>
        <w:rPr>
          <w:spacing w:val="-4"/>
          <w:sz w:val="18"/>
        </w:rPr>
        <w:t> </w:t>
      </w:r>
      <w:r>
        <w:rPr>
          <w:spacing w:val="-2"/>
          <w:sz w:val="18"/>
        </w:rPr>
        <w:t>airplane.</w:t>
      </w:r>
    </w:p>
    <w:p>
      <w:pPr>
        <w:pStyle w:val="ListParagraph"/>
        <w:numPr>
          <w:ilvl w:val="1"/>
          <w:numId w:val="387"/>
        </w:numPr>
        <w:tabs>
          <w:tab w:pos="448" w:val="left" w:leader="none"/>
        </w:tabs>
        <w:spacing w:line="204" w:lineRule="exact" w:before="0" w:after="0"/>
        <w:ind w:left="448" w:right="0" w:hanging="208"/>
        <w:jc w:val="left"/>
        <w:rPr>
          <w:sz w:val="18"/>
        </w:rPr>
      </w:pPr>
      <w:r>
        <w:rPr>
          <w:sz w:val="18"/>
        </w:rPr>
        <w:t>Ignores</w:t>
      </w:r>
      <w:r>
        <w:rPr>
          <w:spacing w:val="41"/>
          <w:sz w:val="18"/>
        </w:rPr>
        <w:t> </w:t>
      </w:r>
      <w:r>
        <w:rPr>
          <w:sz w:val="18"/>
        </w:rPr>
        <w:t>the</w:t>
      </w:r>
      <w:r>
        <w:rPr>
          <w:spacing w:val="-3"/>
          <w:sz w:val="18"/>
        </w:rPr>
        <w:t> </w:t>
      </w:r>
      <w:r>
        <w:rPr>
          <w:sz w:val="18"/>
        </w:rPr>
        <w:t>sensations</w:t>
      </w:r>
      <w:r>
        <w:rPr>
          <w:spacing w:val="-1"/>
          <w:sz w:val="18"/>
        </w:rPr>
        <w:t> </w:t>
      </w:r>
      <w:r>
        <w:rPr>
          <w:sz w:val="18"/>
        </w:rPr>
        <w:t>of</w:t>
      </w:r>
      <w:r>
        <w:rPr>
          <w:spacing w:val="38"/>
          <w:sz w:val="18"/>
        </w:rPr>
        <w:t> </w:t>
      </w:r>
      <w:r>
        <w:rPr>
          <w:sz w:val="18"/>
        </w:rPr>
        <w:t>muscles</w:t>
      </w:r>
      <w:r>
        <w:rPr>
          <w:spacing w:val="42"/>
          <w:sz w:val="18"/>
        </w:rPr>
        <w:t> </w:t>
      </w:r>
      <w:r>
        <w:rPr>
          <w:sz w:val="18"/>
        </w:rPr>
        <w:t>and</w:t>
      </w:r>
      <w:r>
        <w:rPr>
          <w:spacing w:val="44"/>
          <w:sz w:val="18"/>
        </w:rPr>
        <w:t> </w:t>
      </w:r>
      <w:r>
        <w:rPr>
          <w:sz w:val="18"/>
        </w:rPr>
        <w:t>inner</w:t>
      </w:r>
      <w:r>
        <w:rPr>
          <w:spacing w:val="-5"/>
          <w:sz w:val="18"/>
        </w:rPr>
        <w:t> </w:t>
      </w:r>
      <w:r>
        <w:rPr>
          <w:spacing w:val="-4"/>
          <w:sz w:val="18"/>
        </w:rPr>
        <w:t>ear.</w:t>
      </w:r>
    </w:p>
    <w:p>
      <w:pPr>
        <w:pStyle w:val="ListParagraph"/>
        <w:numPr>
          <w:ilvl w:val="1"/>
          <w:numId w:val="387"/>
        </w:numPr>
        <w:tabs>
          <w:tab w:pos="455" w:val="left" w:leader="none"/>
        </w:tabs>
        <w:spacing w:line="240" w:lineRule="auto" w:before="2" w:after="0"/>
        <w:ind w:left="455" w:right="0" w:hanging="215"/>
        <w:jc w:val="left"/>
        <w:rPr>
          <w:sz w:val="18"/>
        </w:rPr>
      </w:pPr>
      <w:r>
        <w:rPr>
          <w:sz w:val="18"/>
        </w:rPr>
        <w:t>Cross checks the</w:t>
      </w:r>
      <w:r>
        <w:rPr>
          <w:spacing w:val="-3"/>
          <w:sz w:val="18"/>
        </w:rPr>
        <w:t> </w:t>
      </w:r>
      <w:r>
        <w:rPr>
          <w:sz w:val="18"/>
        </w:rPr>
        <w:t>instrument</w:t>
      </w:r>
      <w:r>
        <w:rPr>
          <w:spacing w:val="41"/>
          <w:sz w:val="18"/>
        </w:rPr>
        <w:t> </w:t>
      </w:r>
      <w:r>
        <w:rPr>
          <w:sz w:val="18"/>
        </w:rPr>
        <w:t>panel</w:t>
      </w:r>
      <w:r>
        <w:rPr>
          <w:spacing w:val="35"/>
          <w:sz w:val="18"/>
        </w:rPr>
        <w:t> </w:t>
      </w:r>
      <w:r>
        <w:rPr>
          <w:sz w:val="18"/>
        </w:rPr>
        <w:t>with</w:t>
      </w:r>
      <w:r>
        <w:rPr>
          <w:spacing w:val="45"/>
          <w:sz w:val="18"/>
        </w:rPr>
        <w:t> </w:t>
      </w:r>
      <w:r>
        <w:rPr>
          <w:sz w:val="18"/>
        </w:rPr>
        <w:t>eye</w:t>
      </w:r>
      <w:r>
        <w:rPr>
          <w:spacing w:val="41"/>
          <w:sz w:val="18"/>
        </w:rPr>
        <w:t> </w:t>
      </w:r>
      <w:r>
        <w:rPr>
          <w:spacing w:val="-2"/>
          <w:sz w:val="18"/>
        </w:rPr>
        <w:t>movement.</w:t>
      </w:r>
    </w:p>
    <w:p>
      <w:pPr>
        <w:pStyle w:val="BodyText"/>
      </w:pPr>
    </w:p>
    <w:p>
      <w:pPr>
        <w:pStyle w:val="BodyText"/>
      </w:pPr>
    </w:p>
    <w:p>
      <w:pPr>
        <w:pStyle w:val="BodyText"/>
      </w:pPr>
    </w:p>
    <w:p>
      <w:pPr>
        <w:pStyle w:val="BodyText"/>
        <w:spacing w:before="2"/>
      </w:pPr>
    </w:p>
    <w:p>
      <w:pPr>
        <w:pStyle w:val="ListParagraph"/>
        <w:numPr>
          <w:ilvl w:val="0"/>
          <w:numId w:val="387"/>
        </w:numPr>
        <w:tabs>
          <w:tab w:pos="498" w:val="left" w:leader="none"/>
          <w:tab w:pos="6000" w:val="left" w:leader="none"/>
        </w:tabs>
        <w:spacing w:line="240" w:lineRule="auto" w:before="0" w:after="0"/>
        <w:ind w:left="498" w:right="0" w:hanging="258"/>
        <w:jc w:val="left"/>
        <w:rPr>
          <w:sz w:val="18"/>
        </w:rPr>
      </w:pPr>
      <w:r>
        <w:rPr>
          <w:sz w:val="18"/>
        </w:rPr>
        <w:t>Spatial</w:t>
      </w:r>
      <w:r>
        <w:rPr>
          <w:spacing w:val="36"/>
          <w:sz w:val="18"/>
        </w:rPr>
        <w:t> </w:t>
      </w:r>
      <w:r>
        <w:rPr>
          <w:sz w:val="18"/>
        </w:rPr>
        <w:t>disorientation</w:t>
      </w:r>
      <w:r>
        <w:rPr>
          <w:spacing w:val="47"/>
          <w:sz w:val="18"/>
        </w:rPr>
        <w:t> </w:t>
      </w:r>
      <w:r>
        <w:rPr>
          <w:sz w:val="18"/>
        </w:rPr>
        <w:t>most</w:t>
      </w:r>
      <w:r>
        <w:rPr>
          <w:spacing w:val="-1"/>
          <w:sz w:val="18"/>
        </w:rPr>
        <w:t> </w:t>
      </w:r>
      <w:r>
        <w:rPr>
          <w:sz w:val="18"/>
        </w:rPr>
        <w:t>commonly</w:t>
      </w:r>
      <w:r>
        <w:rPr>
          <w:spacing w:val="47"/>
          <w:sz w:val="18"/>
        </w:rPr>
        <w:t> </w:t>
      </w:r>
      <w:r>
        <w:rPr>
          <w:sz w:val="18"/>
        </w:rPr>
        <w:t>occurs</w:t>
      </w:r>
      <w:r>
        <w:rPr>
          <w:spacing w:val="46"/>
          <w:sz w:val="18"/>
        </w:rPr>
        <w:t> </w:t>
      </w:r>
      <w:r>
        <w:rPr>
          <w:spacing w:val="-2"/>
          <w:sz w:val="18"/>
        </w:rPr>
        <w:t>during</w:t>
      </w:r>
      <w:r>
        <w:rPr>
          <w:sz w:val="18"/>
        </w:rPr>
        <w:tab/>
        <w:t>Answer</w:t>
      </w:r>
      <w:r>
        <w:rPr>
          <w:spacing w:val="-10"/>
          <w:sz w:val="18"/>
        </w:rPr>
        <w:t> </w:t>
      </w:r>
      <w:r>
        <w:rPr>
          <w:b/>
          <w:sz w:val="18"/>
        </w:rPr>
        <w:t>(B)</w:t>
      </w:r>
      <w:r>
        <w:rPr>
          <w:b/>
          <w:spacing w:val="1"/>
          <w:sz w:val="18"/>
        </w:rPr>
        <w:t> </w:t>
      </w:r>
      <w:r>
        <w:rPr>
          <w:sz w:val="18"/>
        </w:rPr>
        <w:t>is</w:t>
      </w:r>
      <w:r>
        <w:rPr>
          <w:spacing w:val="-2"/>
          <w:sz w:val="18"/>
        </w:rPr>
        <w:t> correct.</w:t>
      </w:r>
    </w:p>
    <w:p>
      <w:pPr>
        <w:spacing w:line="204" w:lineRule="exact" w:before="2"/>
        <w:ind w:left="6000" w:right="0" w:firstLine="0"/>
        <w:jc w:val="left"/>
        <w:rPr>
          <w:sz w:val="18"/>
        </w:rPr>
      </w:pPr>
      <w:r>
        <w:rPr>
          <w:b/>
          <w:sz w:val="18"/>
        </w:rPr>
        <w:t>DISCUSSION:</w:t>
      </w:r>
      <w:r>
        <w:rPr>
          <w:b/>
          <w:spacing w:val="-7"/>
          <w:sz w:val="18"/>
        </w:rPr>
        <w:t> </w:t>
      </w:r>
      <w:r>
        <w:rPr>
          <w:sz w:val="18"/>
        </w:rPr>
        <w:t>spatial</w:t>
      </w:r>
      <w:r>
        <w:rPr>
          <w:spacing w:val="-11"/>
          <w:sz w:val="18"/>
        </w:rPr>
        <w:t> </w:t>
      </w:r>
      <w:r>
        <w:rPr>
          <w:sz w:val="18"/>
        </w:rPr>
        <w:t>disorientation</w:t>
      </w:r>
      <w:r>
        <w:rPr>
          <w:spacing w:val="7"/>
          <w:sz w:val="18"/>
        </w:rPr>
        <w:t> </w:t>
      </w:r>
      <w:r>
        <w:rPr>
          <w:sz w:val="18"/>
        </w:rPr>
        <w:t>is</w:t>
      </w:r>
      <w:r>
        <w:rPr>
          <w:spacing w:val="-2"/>
          <w:sz w:val="18"/>
        </w:rPr>
        <w:t> </w:t>
      </w:r>
      <w:r>
        <w:rPr>
          <w:sz w:val="18"/>
        </w:rPr>
        <w:t>most</w:t>
      </w:r>
      <w:r>
        <w:rPr>
          <w:spacing w:val="-4"/>
          <w:sz w:val="18"/>
        </w:rPr>
        <w:t> </w:t>
      </w:r>
      <w:r>
        <w:rPr>
          <w:sz w:val="18"/>
        </w:rPr>
        <w:t>common</w:t>
      </w:r>
      <w:r>
        <w:rPr>
          <w:spacing w:val="-2"/>
          <w:sz w:val="18"/>
        </w:rPr>
        <w:t> </w:t>
      </w:r>
      <w:r>
        <w:rPr>
          <w:sz w:val="18"/>
        </w:rPr>
        <w:t>at</w:t>
      </w:r>
      <w:r>
        <w:rPr>
          <w:spacing w:val="-3"/>
          <w:sz w:val="18"/>
        </w:rPr>
        <w:t> </w:t>
      </w:r>
      <w:r>
        <w:rPr>
          <w:spacing w:val="-4"/>
          <w:sz w:val="18"/>
        </w:rPr>
        <w:t>night</w:t>
      </w:r>
    </w:p>
    <w:p>
      <w:pPr>
        <w:pStyle w:val="ListParagraph"/>
        <w:numPr>
          <w:ilvl w:val="1"/>
          <w:numId w:val="387"/>
        </w:numPr>
        <w:tabs>
          <w:tab w:pos="455" w:val="left" w:leader="none"/>
          <w:tab w:pos="6000" w:val="left" w:leader="none"/>
        </w:tabs>
        <w:spacing w:line="204" w:lineRule="exact" w:before="0" w:after="0"/>
        <w:ind w:left="455" w:right="0" w:hanging="215"/>
        <w:jc w:val="left"/>
        <w:rPr>
          <w:sz w:val="18"/>
        </w:rPr>
      </w:pPr>
      <w:r>
        <w:rPr>
          <w:sz w:val="18"/>
        </w:rPr>
        <w:t>Daylight</w:t>
      </w:r>
      <w:r>
        <w:rPr>
          <w:spacing w:val="-2"/>
          <w:sz w:val="18"/>
        </w:rPr>
        <w:t> hour.</w:t>
      </w:r>
      <w:r>
        <w:rPr>
          <w:sz w:val="18"/>
        </w:rPr>
        <w:tab/>
        <w:t>and</w:t>
      </w:r>
      <w:r>
        <w:rPr>
          <w:spacing w:val="-3"/>
          <w:sz w:val="18"/>
        </w:rPr>
        <w:t> </w:t>
      </w:r>
      <w:r>
        <w:rPr>
          <w:sz w:val="18"/>
        </w:rPr>
        <w:t>during</w:t>
      </w:r>
      <w:r>
        <w:rPr>
          <w:spacing w:val="-8"/>
          <w:sz w:val="18"/>
        </w:rPr>
        <w:t> </w:t>
      </w:r>
      <w:r>
        <w:rPr>
          <w:sz w:val="18"/>
        </w:rPr>
        <w:t>times</w:t>
      </w:r>
      <w:r>
        <w:rPr>
          <w:spacing w:val="-2"/>
          <w:sz w:val="18"/>
        </w:rPr>
        <w:t> </w:t>
      </w:r>
      <w:r>
        <w:rPr>
          <w:sz w:val="18"/>
        </w:rPr>
        <w:t>of</w:t>
      </w:r>
      <w:r>
        <w:rPr>
          <w:spacing w:val="-7"/>
          <w:sz w:val="18"/>
        </w:rPr>
        <w:t> </w:t>
      </w:r>
      <w:r>
        <w:rPr>
          <w:sz w:val="18"/>
        </w:rPr>
        <w:t>restricted </w:t>
      </w:r>
      <w:r>
        <w:rPr>
          <w:spacing w:val="-2"/>
          <w:sz w:val="18"/>
        </w:rPr>
        <w:t>visibility.</w:t>
      </w:r>
    </w:p>
    <w:p>
      <w:pPr>
        <w:pStyle w:val="ListParagraph"/>
        <w:numPr>
          <w:ilvl w:val="1"/>
          <w:numId w:val="387"/>
        </w:numPr>
        <w:tabs>
          <w:tab w:pos="441" w:val="left" w:leader="none"/>
        </w:tabs>
        <w:spacing w:line="240" w:lineRule="auto" w:before="1" w:after="0"/>
        <w:ind w:left="441" w:right="0" w:hanging="201"/>
        <w:jc w:val="left"/>
        <w:rPr>
          <w:sz w:val="18"/>
        </w:rPr>
      </w:pPr>
      <w:r>
        <w:rPr>
          <w:sz w:val="18"/>
        </w:rPr>
        <w:t>Periods</w:t>
      </w:r>
      <w:r>
        <w:rPr>
          <w:spacing w:val="43"/>
          <w:sz w:val="18"/>
        </w:rPr>
        <w:t> </w:t>
      </w:r>
      <w:r>
        <w:rPr>
          <w:sz w:val="18"/>
        </w:rPr>
        <w:t>of</w:t>
      </w:r>
      <w:r>
        <w:rPr>
          <w:spacing w:val="46"/>
          <w:sz w:val="18"/>
        </w:rPr>
        <w:t> </w:t>
      </w:r>
      <w:r>
        <w:rPr>
          <w:sz w:val="18"/>
        </w:rPr>
        <w:t>low</w:t>
      </w:r>
      <w:r>
        <w:rPr>
          <w:spacing w:val="42"/>
          <w:sz w:val="18"/>
        </w:rPr>
        <w:t> </w:t>
      </w:r>
      <w:r>
        <w:rPr>
          <w:spacing w:val="-2"/>
          <w:sz w:val="18"/>
        </w:rPr>
        <w:t>visibility</w:t>
      </w:r>
    </w:p>
    <w:p>
      <w:pPr>
        <w:pStyle w:val="ListParagraph"/>
        <w:numPr>
          <w:ilvl w:val="1"/>
          <w:numId w:val="387"/>
        </w:numPr>
        <w:tabs>
          <w:tab w:pos="448" w:val="left" w:leader="none"/>
        </w:tabs>
        <w:spacing w:line="240" w:lineRule="auto" w:before="2" w:after="0"/>
        <w:ind w:left="448" w:right="0" w:hanging="208"/>
        <w:jc w:val="left"/>
        <w:rPr>
          <w:sz w:val="18"/>
        </w:rPr>
      </w:pPr>
      <w:r>
        <w:rPr>
          <w:sz w:val="18"/>
        </w:rPr>
        <w:t>Flight</w:t>
      </w:r>
      <w:r>
        <w:rPr>
          <w:spacing w:val="-4"/>
          <w:sz w:val="18"/>
        </w:rPr>
        <w:t> </w:t>
      </w:r>
      <w:r>
        <w:rPr>
          <w:sz w:val="18"/>
        </w:rPr>
        <w:t>at</w:t>
      </w:r>
      <w:r>
        <w:rPr>
          <w:spacing w:val="-3"/>
          <w:sz w:val="18"/>
        </w:rPr>
        <w:t> </w:t>
      </w:r>
      <w:r>
        <w:rPr>
          <w:sz w:val="18"/>
        </w:rPr>
        <w:t>high</w:t>
      </w:r>
      <w:r>
        <w:rPr>
          <w:spacing w:val="42"/>
          <w:sz w:val="18"/>
        </w:rPr>
        <w:t> </w:t>
      </w:r>
      <w:r>
        <w:rPr>
          <w:sz w:val="18"/>
        </w:rPr>
        <w:t>altitude</w:t>
      </w:r>
      <w:r>
        <w:rPr>
          <w:spacing w:val="-4"/>
          <w:sz w:val="18"/>
        </w:rPr>
        <w:t> </w:t>
      </w:r>
      <w:r>
        <w:rPr>
          <w:sz w:val="18"/>
        </w:rPr>
        <w:t>and</w:t>
      </w:r>
      <w:r>
        <w:rPr>
          <w:spacing w:val="42"/>
          <w:sz w:val="18"/>
        </w:rPr>
        <w:t> </w:t>
      </w:r>
      <w:r>
        <w:rPr>
          <w:sz w:val="18"/>
        </w:rPr>
        <w:t>is</w:t>
      </w:r>
      <w:r>
        <w:rPr>
          <w:spacing w:val="48"/>
          <w:sz w:val="18"/>
        </w:rPr>
        <w:t> </w:t>
      </w:r>
      <w:r>
        <w:rPr>
          <w:sz w:val="18"/>
        </w:rPr>
        <w:t>related</w:t>
      </w:r>
      <w:r>
        <w:rPr>
          <w:spacing w:val="42"/>
          <w:sz w:val="18"/>
        </w:rPr>
        <w:t> </w:t>
      </w:r>
      <w:r>
        <w:rPr>
          <w:sz w:val="18"/>
        </w:rPr>
        <w:t>to </w:t>
      </w:r>
      <w:r>
        <w:rPr>
          <w:spacing w:val="-2"/>
          <w:sz w:val="18"/>
        </w:rPr>
        <w:t>hypoxia.</w:t>
      </w:r>
    </w:p>
    <w:p>
      <w:pPr>
        <w:pStyle w:val="ListParagraph"/>
        <w:numPr>
          <w:ilvl w:val="1"/>
          <w:numId w:val="387"/>
        </w:numPr>
        <w:tabs>
          <w:tab w:pos="456" w:val="left" w:leader="none"/>
        </w:tabs>
        <w:spacing w:line="232" w:lineRule="auto" w:before="7" w:after="0"/>
        <w:ind w:left="456" w:right="6873" w:hanging="216"/>
        <w:jc w:val="left"/>
        <w:rPr>
          <w:sz w:val="18"/>
        </w:rPr>
      </w:pPr>
      <w:r>
        <w:rPr>
          <w:sz w:val="18"/>
        </w:rPr>
        <w:t>Rapid</w:t>
      </w:r>
      <w:r>
        <w:rPr>
          <w:spacing w:val="40"/>
          <w:sz w:val="18"/>
        </w:rPr>
        <w:t> </w:t>
      </w:r>
      <w:r>
        <w:rPr>
          <w:sz w:val="18"/>
        </w:rPr>
        <w:t>acceleration</w:t>
      </w:r>
      <w:r>
        <w:rPr>
          <w:spacing w:val="40"/>
          <w:sz w:val="18"/>
        </w:rPr>
        <w:t> </w:t>
      </w:r>
      <w:r>
        <w:rPr>
          <w:sz w:val="18"/>
        </w:rPr>
        <w:t>or</w:t>
      </w:r>
      <w:r>
        <w:rPr>
          <w:spacing w:val="34"/>
          <w:sz w:val="18"/>
        </w:rPr>
        <w:t> </w:t>
      </w:r>
      <w:r>
        <w:rPr>
          <w:sz w:val="18"/>
        </w:rPr>
        <w:t>deceleration</w:t>
      </w:r>
      <w:r>
        <w:rPr>
          <w:spacing w:val="-1"/>
          <w:sz w:val="18"/>
        </w:rPr>
        <w:t> </w:t>
      </w:r>
      <w:r>
        <w:rPr>
          <w:sz w:val="18"/>
        </w:rPr>
        <w:t>,</w:t>
      </w:r>
      <w:r>
        <w:rPr>
          <w:spacing w:val="40"/>
          <w:sz w:val="18"/>
        </w:rPr>
        <w:t> </w:t>
      </w:r>
      <w:r>
        <w:rPr>
          <w:sz w:val="18"/>
        </w:rPr>
        <w:t>regardless</w:t>
      </w:r>
      <w:r>
        <w:rPr>
          <w:spacing w:val="-3"/>
          <w:sz w:val="18"/>
        </w:rPr>
        <w:t> </w:t>
      </w:r>
      <w:r>
        <w:rPr>
          <w:sz w:val="18"/>
        </w:rPr>
        <w:t>of</w:t>
      </w:r>
      <w:r>
        <w:rPr>
          <w:spacing w:val="34"/>
          <w:sz w:val="18"/>
        </w:rPr>
        <w:t> </w:t>
      </w:r>
      <w:r>
        <w:rPr>
          <w:sz w:val="18"/>
        </w:rPr>
        <w:t>the weather conditions.</w:t>
      </w:r>
    </w:p>
    <w:p>
      <w:pPr>
        <w:pStyle w:val="BodyText"/>
      </w:pPr>
    </w:p>
    <w:p>
      <w:pPr>
        <w:pStyle w:val="BodyText"/>
      </w:pPr>
    </w:p>
    <w:p>
      <w:pPr>
        <w:pStyle w:val="BodyText"/>
      </w:pPr>
    </w:p>
    <w:p>
      <w:pPr>
        <w:pStyle w:val="BodyText"/>
        <w:spacing w:before="4"/>
      </w:pPr>
    </w:p>
    <w:p>
      <w:pPr>
        <w:pStyle w:val="ListParagraph"/>
        <w:numPr>
          <w:ilvl w:val="0"/>
          <w:numId w:val="387"/>
        </w:numPr>
        <w:tabs>
          <w:tab w:pos="505" w:val="left" w:leader="none"/>
          <w:tab w:pos="6000" w:val="left" w:leader="none"/>
        </w:tabs>
        <w:spacing w:line="240" w:lineRule="auto" w:before="0" w:after="0"/>
        <w:ind w:left="505" w:right="0" w:hanging="265"/>
        <w:jc w:val="left"/>
        <w:rPr>
          <w:sz w:val="18"/>
        </w:rPr>
      </w:pPr>
      <w:r>
        <w:rPr>
          <w:sz w:val="18"/>
        </w:rPr>
        <w:t>If</w:t>
      </w:r>
      <w:r>
        <w:rPr>
          <w:spacing w:val="45"/>
          <w:sz w:val="18"/>
        </w:rPr>
        <w:t> </w:t>
      </w:r>
      <w:r>
        <w:rPr>
          <w:sz w:val="18"/>
        </w:rPr>
        <w:t>you</w:t>
      </w:r>
      <w:r>
        <w:rPr>
          <w:spacing w:val="45"/>
          <w:sz w:val="18"/>
        </w:rPr>
        <w:t> </w:t>
      </w:r>
      <w:r>
        <w:rPr>
          <w:sz w:val="18"/>
        </w:rPr>
        <w:t>become</w:t>
      </w:r>
      <w:r>
        <w:rPr>
          <w:spacing w:val="40"/>
          <w:sz w:val="18"/>
        </w:rPr>
        <w:t> </w:t>
      </w:r>
      <w:r>
        <w:rPr>
          <w:sz w:val="18"/>
        </w:rPr>
        <w:t>spatially</w:t>
      </w:r>
      <w:r>
        <w:rPr>
          <w:spacing w:val="44"/>
          <w:sz w:val="18"/>
        </w:rPr>
        <w:t> </w:t>
      </w:r>
      <w:r>
        <w:rPr>
          <w:sz w:val="18"/>
        </w:rPr>
        <w:t>disoriented,</w:t>
      </w:r>
      <w:r>
        <w:rPr>
          <w:spacing w:val="39"/>
          <w:sz w:val="18"/>
        </w:rPr>
        <w:t> </w:t>
      </w:r>
      <w:r>
        <w:rPr>
          <w:sz w:val="18"/>
        </w:rPr>
        <w:t>you</w:t>
      </w:r>
      <w:r>
        <w:rPr>
          <w:spacing w:val="45"/>
          <w:sz w:val="18"/>
        </w:rPr>
        <w:t> </w:t>
      </w:r>
      <w:r>
        <w:rPr>
          <w:spacing w:val="-2"/>
          <w:sz w:val="18"/>
        </w:rPr>
        <w:t>should</w:t>
      </w:r>
      <w:r>
        <w:rPr>
          <w:sz w:val="18"/>
        </w:rPr>
        <w:tab/>
        <w:t>Answer</w:t>
      </w:r>
      <w:r>
        <w:rPr>
          <w:spacing w:val="-10"/>
          <w:sz w:val="18"/>
        </w:rPr>
        <w:t> </w:t>
      </w:r>
      <w:r>
        <w:rPr>
          <w:b/>
          <w:sz w:val="18"/>
        </w:rPr>
        <w:t>(B)</w:t>
      </w:r>
      <w:r>
        <w:rPr>
          <w:b/>
          <w:spacing w:val="1"/>
          <w:sz w:val="18"/>
        </w:rPr>
        <w:t> </w:t>
      </w:r>
      <w:r>
        <w:rPr>
          <w:sz w:val="18"/>
        </w:rPr>
        <w:t>is</w:t>
      </w:r>
      <w:r>
        <w:rPr>
          <w:spacing w:val="-2"/>
          <w:sz w:val="18"/>
        </w:rPr>
        <w:t> correct.</w:t>
      </w:r>
    </w:p>
    <w:p>
      <w:pPr>
        <w:spacing w:before="2"/>
        <w:ind w:left="6000" w:right="0" w:firstLine="0"/>
        <w:jc w:val="left"/>
        <w:rPr>
          <w:sz w:val="18"/>
        </w:rPr>
      </w:pPr>
      <w:r>
        <w:rPr>
          <w:b/>
          <w:sz w:val="18"/>
        </w:rPr>
        <w:t>DISCUSSION:</w:t>
      </w:r>
      <w:r>
        <w:rPr>
          <w:b/>
          <w:spacing w:val="-2"/>
          <w:sz w:val="18"/>
        </w:rPr>
        <w:t> </w:t>
      </w:r>
      <w:r>
        <w:rPr>
          <w:sz w:val="18"/>
        </w:rPr>
        <w:t>relay</w:t>
      </w:r>
      <w:r>
        <w:rPr>
          <w:spacing w:val="-2"/>
          <w:sz w:val="18"/>
        </w:rPr>
        <w:t> </w:t>
      </w:r>
      <w:r>
        <w:rPr>
          <w:sz w:val="18"/>
        </w:rPr>
        <w:t>on</w:t>
      </w:r>
      <w:r>
        <w:rPr>
          <w:spacing w:val="-3"/>
          <w:sz w:val="18"/>
        </w:rPr>
        <w:t> </w:t>
      </w:r>
      <w:r>
        <w:rPr>
          <w:sz w:val="18"/>
        </w:rPr>
        <w:t>the</w:t>
      </w:r>
      <w:r>
        <w:rPr>
          <w:spacing w:val="-6"/>
          <w:sz w:val="18"/>
        </w:rPr>
        <w:t> </w:t>
      </w:r>
      <w:r>
        <w:rPr>
          <w:sz w:val="18"/>
        </w:rPr>
        <w:t>instruments</w:t>
      </w:r>
      <w:r>
        <w:rPr>
          <w:spacing w:val="-3"/>
          <w:sz w:val="18"/>
        </w:rPr>
        <w:t> </w:t>
      </w:r>
      <w:r>
        <w:rPr>
          <w:sz w:val="18"/>
        </w:rPr>
        <w:t>and</w:t>
      </w:r>
      <w:r>
        <w:rPr>
          <w:spacing w:val="-9"/>
          <w:sz w:val="18"/>
        </w:rPr>
        <w:t> </w:t>
      </w:r>
      <w:r>
        <w:rPr>
          <w:sz w:val="18"/>
        </w:rPr>
        <w:t>believing</w:t>
      </w:r>
      <w:r>
        <w:rPr>
          <w:spacing w:val="-8"/>
          <w:sz w:val="18"/>
        </w:rPr>
        <w:t> </w:t>
      </w:r>
      <w:r>
        <w:rPr>
          <w:spacing w:val="-4"/>
          <w:sz w:val="18"/>
        </w:rPr>
        <w:t>what</w:t>
      </w:r>
    </w:p>
    <w:p>
      <w:pPr>
        <w:pStyle w:val="ListParagraph"/>
        <w:numPr>
          <w:ilvl w:val="1"/>
          <w:numId w:val="387"/>
        </w:numPr>
        <w:tabs>
          <w:tab w:pos="455" w:val="left" w:leader="none"/>
          <w:tab w:pos="6000" w:val="left" w:leader="none"/>
        </w:tabs>
        <w:spacing w:line="204" w:lineRule="exact" w:before="2" w:after="0"/>
        <w:ind w:left="455" w:right="0" w:hanging="215"/>
        <w:jc w:val="left"/>
        <w:rPr>
          <w:sz w:val="18"/>
        </w:rPr>
      </w:pPr>
      <w:r>
        <w:rPr>
          <w:sz w:val="18"/>
        </w:rPr>
        <w:t>Reduce</w:t>
      </w:r>
      <w:r>
        <w:rPr>
          <w:spacing w:val="42"/>
          <w:sz w:val="18"/>
        </w:rPr>
        <w:t> </w:t>
      </w:r>
      <w:r>
        <w:rPr>
          <w:sz w:val="18"/>
        </w:rPr>
        <w:t>power</w:t>
      </w:r>
      <w:r>
        <w:rPr>
          <w:spacing w:val="42"/>
          <w:sz w:val="18"/>
        </w:rPr>
        <w:t> </w:t>
      </w:r>
      <w:r>
        <w:rPr>
          <w:sz w:val="18"/>
        </w:rPr>
        <w:t>and</w:t>
      </w:r>
      <w:r>
        <w:rPr>
          <w:spacing w:val="3"/>
          <w:sz w:val="18"/>
        </w:rPr>
        <w:t> </w:t>
      </w:r>
      <w:r>
        <w:rPr>
          <w:sz w:val="18"/>
        </w:rPr>
        <w:t>slow</w:t>
      </w:r>
      <w:r>
        <w:rPr>
          <w:spacing w:val="44"/>
          <w:sz w:val="18"/>
        </w:rPr>
        <w:t> </w:t>
      </w:r>
      <w:r>
        <w:rPr>
          <w:sz w:val="18"/>
        </w:rPr>
        <w:t>the</w:t>
      </w:r>
      <w:r>
        <w:rPr>
          <w:spacing w:val="-1"/>
          <w:sz w:val="18"/>
        </w:rPr>
        <w:t> </w:t>
      </w:r>
      <w:r>
        <w:rPr>
          <w:spacing w:val="-2"/>
          <w:sz w:val="18"/>
        </w:rPr>
        <w:t>aircraft.</w:t>
      </w:r>
      <w:r>
        <w:rPr>
          <w:sz w:val="18"/>
        </w:rPr>
        <w:tab/>
        <w:t>they tell</w:t>
      </w:r>
      <w:r>
        <w:rPr>
          <w:spacing w:val="-9"/>
          <w:sz w:val="18"/>
        </w:rPr>
        <w:t> </w:t>
      </w:r>
      <w:r>
        <w:rPr>
          <w:sz w:val="18"/>
        </w:rPr>
        <w:t>you,</w:t>
      </w:r>
      <w:r>
        <w:rPr>
          <w:spacing w:val="-5"/>
          <w:sz w:val="18"/>
        </w:rPr>
        <w:t> </w:t>
      </w:r>
      <w:r>
        <w:rPr>
          <w:sz w:val="18"/>
        </w:rPr>
        <w:t>regardless of</w:t>
      </w:r>
      <w:r>
        <w:rPr>
          <w:spacing w:val="-5"/>
          <w:sz w:val="18"/>
        </w:rPr>
        <w:t> </w:t>
      </w:r>
      <w:r>
        <w:rPr>
          <w:sz w:val="18"/>
        </w:rPr>
        <w:t>how</w:t>
      </w:r>
      <w:r>
        <w:rPr>
          <w:spacing w:val="-4"/>
          <w:sz w:val="18"/>
        </w:rPr>
        <w:t> </w:t>
      </w:r>
      <w:r>
        <w:rPr>
          <w:sz w:val="18"/>
        </w:rPr>
        <w:t>it</w:t>
      </w:r>
      <w:r>
        <w:rPr>
          <w:spacing w:val="5"/>
          <w:sz w:val="18"/>
        </w:rPr>
        <w:t> </w:t>
      </w:r>
      <w:r>
        <w:rPr>
          <w:sz w:val="18"/>
        </w:rPr>
        <w:t>feels,</w:t>
      </w:r>
      <w:r>
        <w:rPr>
          <w:spacing w:val="-4"/>
          <w:sz w:val="18"/>
        </w:rPr>
        <w:t> </w:t>
      </w:r>
      <w:r>
        <w:rPr>
          <w:sz w:val="18"/>
        </w:rPr>
        <w:t>are</w:t>
      </w:r>
      <w:r>
        <w:rPr>
          <w:spacing w:val="-4"/>
          <w:sz w:val="18"/>
        </w:rPr>
        <w:t> </w:t>
      </w:r>
      <w:r>
        <w:rPr>
          <w:sz w:val="18"/>
        </w:rPr>
        <w:t>the</w:t>
      </w:r>
      <w:r>
        <w:rPr>
          <w:spacing w:val="-3"/>
          <w:sz w:val="18"/>
        </w:rPr>
        <w:t> </w:t>
      </w:r>
      <w:r>
        <w:rPr>
          <w:sz w:val="18"/>
        </w:rPr>
        <w:t>keys </w:t>
      </w:r>
      <w:r>
        <w:rPr>
          <w:spacing w:val="-5"/>
          <w:sz w:val="18"/>
        </w:rPr>
        <w:t>to</w:t>
      </w:r>
    </w:p>
    <w:p>
      <w:pPr>
        <w:pStyle w:val="ListParagraph"/>
        <w:numPr>
          <w:ilvl w:val="1"/>
          <w:numId w:val="387"/>
        </w:numPr>
        <w:tabs>
          <w:tab w:pos="441" w:val="left" w:leader="none"/>
          <w:tab w:pos="6000" w:val="left" w:leader="none"/>
        </w:tabs>
        <w:spacing w:line="204" w:lineRule="exact" w:before="0" w:after="0"/>
        <w:ind w:left="441" w:right="0" w:hanging="201"/>
        <w:jc w:val="left"/>
        <w:rPr>
          <w:sz w:val="18"/>
        </w:rPr>
      </w:pPr>
      <w:r>
        <w:rPr>
          <w:sz w:val="18"/>
        </w:rPr>
        <w:t>Concentrate</w:t>
      </w:r>
      <w:r>
        <w:rPr>
          <w:spacing w:val="41"/>
          <w:sz w:val="18"/>
        </w:rPr>
        <w:t> </w:t>
      </w:r>
      <w:r>
        <w:rPr>
          <w:sz w:val="18"/>
        </w:rPr>
        <w:t>on</w:t>
      </w:r>
      <w:r>
        <w:rPr>
          <w:spacing w:val="47"/>
          <w:sz w:val="18"/>
        </w:rPr>
        <w:t> </w:t>
      </w:r>
      <w:r>
        <w:rPr>
          <w:sz w:val="18"/>
        </w:rPr>
        <w:t>the</w:t>
      </w:r>
      <w:r>
        <w:rPr>
          <w:spacing w:val="42"/>
          <w:sz w:val="18"/>
        </w:rPr>
        <w:t> </w:t>
      </w:r>
      <w:r>
        <w:rPr>
          <w:sz w:val="18"/>
        </w:rPr>
        <w:t>flight</w:t>
      </w:r>
      <w:r>
        <w:rPr>
          <w:spacing w:val="50"/>
          <w:sz w:val="18"/>
        </w:rPr>
        <w:t> </w:t>
      </w:r>
      <w:r>
        <w:rPr>
          <w:spacing w:val="-2"/>
          <w:sz w:val="18"/>
        </w:rPr>
        <w:t>instruments.</w:t>
      </w:r>
      <w:r>
        <w:rPr>
          <w:sz w:val="18"/>
        </w:rPr>
        <w:tab/>
        <w:t>maintaining</w:t>
      </w:r>
      <w:r>
        <w:rPr>
          <w:spacing w:val="-8"/>
          <w:sz w:val="18"/>
        </w:rPr>
        <w:t> </w:t>
      </w:r>
      <w:r>
        <w:rPr>
          <w:sz w:val="18"/>
        </w:rPr>
        <w:t>spatial</w:t>
      </w:r>
      <w:r>
        <w:rPr>
          <w:spacing w:val="-11"/>
          <w:sz w:val="18"/>
        </w:rPr>
        <w:t> </w:t>
      </w:r>
      <w:r>
        <w:rPr>
          <w:spacing w:val="-2"/>
          <w:sz w:val="18"/>
        </w:rPr>
        <w:t>orientation.</w:t>
      </w:r>
    </w:p>
    <w:p>
      <w:pPr>
        <w:pStyle w:val="ListParagraph"/>
        <w:numPr>
          <w:ilvl w:val="1"/>
          <w:numId w:val="387"/>
        </w:numPr>
        <w:tabs>
          <w:tab w:pos="448" w:val="left" w:leader="none"/>
        </w:tabs>
        <w:spacing w:line="240" w:lineRule="auto" w:before="1" w:after="0"/>
        <w:ind w:left="448" w:right="0" w:hanging="208"/>
        <w:jc w:val="left"/>
        <w:rPr>
          <w:sz w:val="18"/>
        </w:rPr>
      </w:pPr>
      <w:r>
        <w:rPr>
          <w:sz w:val="18"/>
        </w:rPr>
        <w:t>Concentrate</w:t>
      </w:r>
      <w:r>
        <w:rPr>
          <w:spacing w:val="41"/>
          <w:sz w:val="18"/>
        </w:rPr>
        <w:t> </w:t>
      </w:r>
      <w:r>
        <w:rPr>
          <w:sz w:val="18"/>
        </w:rPr>
        <w:t>on</w:t>
      </w:r>
      <w:r>
        <w:rPr>
          <w:spacing w:val="46"/>
          <w:sz w:val="18"/>
        </w:rPr>
        <w:t> </w:t>
      </w:r>
      <w:r>
        <w:rPr>
          <w:sz w:val="18"/>
        </w:rPr>
        <w:t>visual</w:t>
      </w:r>
      <w:r>
        <w:rPr>
          <w:spacing w:val="35"/>
          <w:sz w:val="18"/>
        </w:rPr>
        <w:t> </w:t>
      </w:r>
      <w:r>
        <w:rPr>
          <w:sz w:val="18"/>
        </w:rPr>
        <w:t>cues</w:t>
      </w:r>
      <w:r>
        <w:rPr>
          <w:spacing w:val="44"/>
          <w:sz w:val="18"/>
        </w:rPr>
        <w:t> </w:t>
      </w:r>
      <w:r>
        <w:rPr>
          <w:sz w:val="18"/>
        </w:rPr>
        <w:t>outside</w:t>
      </w:r>
      <w:r>
        <w:rPr>
          <w:spacing w:val="41"/>
          <w:sz w:val="18"/>
        </w:rPr>
        <w:t> </w:t>
      </w:r>
      <w:r>
        <w:rPr>
          <w:sz w:val="18"/>
        </w:rPr>
        <w:t>the</w:t>
      </w:r>
      <w:r>
        <w:rPr>
          <w:spacing w:val="42"/>
          <w:sz w:val="18"/>
        </w:rPr>
        <w:t> </w:t>
      </w:r>
      <w:r>
        <w:rPr>
          <w:spacing w:val="-2"/>
          <w:sz w:val="18"/>
        </w:rPr>
        <w:t>aircraft.</w:t>
      </w:r>
    </w:p>
    <w:p>
      <w:pPr>
        <w:pStyle w:val="ListParagraph"/>
        <w:numPr>
          <w:ilvl w:val="1"/>
          <w:numId w:val="387"/>
        </w:numPr>
        <w:tabs>
          <w:tab w:pos="455" w:val="left" w:leader="none"/>
        </w:tabs>
        <w:spacing w:line="240" w:lineRule="auto" w:before="2" w:after="0"/>
        <w:ind w:left="455" w:right="0" w:hanging="215"/>
        <w:jc w:val="left"/>
        <w:rPr>
          <w:sz w:val="18"/>
        </w:rPr>
      </w:pPr>
      <w:r>
        <w:rPr>
          <w:sz w:val="18"/>
        </w:rPr>
        <w:t>Control</w:t>
      </w:r>
      <w:r>
        <w:rPr>
          <w:spacing w:val="35"/>
          <w:sz w:val="18"/>
        </w:rPr>
        <w:t> </w:t>
      </w:r>
      <w:r>
        <w:rPr>
          <w:sz w:val="18"/>
        </w:rPr>
        <w:t>the</w:t>
      </w:r>
      <w:r>
        <w:rPr>
          <w:spacing w:val="-3"/>
          <w:sz w:val="18"/>
        </w:rPr>
        <w:t> </w:t>
      </w:r>
      <w:r>
        <w:rPr>
          <w:sz w:val="18"/>
        </w:rPr>
        <w:t>airplane</w:t>
      </w:r>
      <w:r>
        <w:rPr>
          <w:spacing w:val="42"/>
          <w:sz w:val="18"/>
        </w:rPr>
        <w:t> </w:t>
      </w:r>
      <w:r>
        <w:rPr>
          <w:sz w:val="18"/>
        </w:rPr>
        <w:t>by</w:t>
      </w:r>
      <w:r>
        <w:rPr>
          <w:spacing w:val="46"/>
          <w:sz w:val="18"/>
        </w:rPr>
        <w:t> </w:t>
      </w:r>
      <w:r>
        <w:rPr>
          <w:sz w:val="18"/>
        </w:rPr>
        <w:t>relying</w:t>
      </w:r>
      <w:r>
        <w:rPr>
          <w:spacing w:val="38"/>
          <w:sz w:val="18"/>
        </w:rPr>
        <w:t> </w:t>
      </w:r>
      <w:r>
        <w:rPr>
          <w:sz w:val="18"/>
        </w:rPr>
        <w:t>on</w:t>
      </w:r>
      <w:r>
        <w:rPr>
          <w:spacing w:val="47"/>
          <w:sz w:val="18"/>
        </w:rPr>
        <w:t> </w:t>
      </w:r>
      <w:r>
        <w:rPr>
          <w:sz w:val="18"/>
        </w:rPr>
        <w:t>your</w:t>
      </w:r>
      <w:r>
        <w:rPr>
          <w:spacing w:val="40"/>
          <w:sz w:val="18"/>
        </w:rPr>
        <w:t> </w:t>
      </w:r>
      <w:r>
        <w:rPr>
          <w:sz w:val="18"/>
        </w:rPr>
        <w:t>kinesthetic</w:t>
      </w:r>
      <w:r>
        <w:rPr>
          <w:spacing w:val="-2"/>
          <w:sz w:val="18"/>
        </w:rPr>
        <w:t> sense.</w:t>
      </w:r>
    </w:p>
    <w:p>
      <w:pPr>
        <w:pStyle w:val="BodyText"/>
      </w:pPr>
    </w:p>
    <w:p>
      <w:pPr>
        <w:pStyle w:val="BodyText"/>
      </w:pPr>
    </w:p>
    <w:p>
      <w:pPr>
        <w:pStyle w:val="BodyText"/>
      </w:pPr>
    </w:p>
    <w:p>
      <w:pPr>
        <w:pStyle w:val="BodyText"/>
        <w:spacing w:before="2"/>
      </w:pPr>
    </w:p>
    <w:p>
      <w:pPr>
        <w:pStyle w:val="ListParagraph"/>
        <w:numPr>
          <w:ilvl w:val="0"/>
          <w:numId w:val="387"/>
        </w:numPr>
        <w:tabs>
          <w:tab w:pos="505" w:val="left" w:leader="none"/>
          <w:tab w:pos="6000" w:val="left" w:leader="none"/>
        </w:tabs>
        <w:spacing w:line="204" w:lineRule="exact" w:before="0" w:after="0"/>
        <w:ind w:left="505" w:right="0" w:hanging="265"/>
        <w:jc w:val="left"/>
        <w:rPr>
          <w:sz w:val="18"/>
        </w:rPr>
      </w:pPr>
      <w:r>
        <w:rPr>
          <w:sz w:val="18"/>
        </w:rPr>
        <w:t>During</w:t>
      </w:r>
      <w:r>
        <w:rPr>
          <w:spacing w:val="-1"/>
          <w:sz w:val="18"/>
        </w:rPr>
        <w:t> </w:t>
      </w:r>
      <w:r>
        <w:rPr>
          <w:sz w:val="18"/>
        </w:rPr>
        <w:t>acceleration,</w:t>
      </w:r>
      <w:r>
        <w:rPr>
          <w:spacing w:val="44"/>
          <w:sz w:val="18"/>
        </w:rPr>
        <w:t> </w:t>
      </w:r>
      <w:r>
        <w:rPr>
          <w:sz w:val="18"/>
        </w:rPr>
        <w:t>if</w:t>
      </w:r>
      <w:r>
        <w:rPr>
          <w:spacing w:val="44"/>
          <w:sz w:val="18"/>
        </w:rPr>
        <w:t> </w:t>
      </w:r>
      <w:r>
        <w:rPr>
          <w:sz w:val="18"/>
        </w:rPr>
        <w:t>you</w:t>
      </w:r>
      <w:r>
        <w:rPr>
          <w:spacing w:val="43"/>
          <w:sz w:val="18"/>
        </w:rPr>
        <w:t> </w:t>
      </w:r>
      <w:r>
        <w:rPr>
          <w:sz w:val="18"/>
        </w:rPr>
        <w:t>experience</w:t>
      </w:r>
      <w:r>
        <w:rPr>
          <w:spacing w:val="38"/>
          <w:sz w:val="18"/>
        </w:rPr>
        <w:t> </w:t>
      </w:r>
      <w:r>
        <w:rPr>
          <w:sz w:val="18"/>
        </w:rPr>
        <w:t>the</w:t>
      </w:r>
      <w:r>
        <w:rPr>
          <w:spacing w:val="-4"/>
          <w:sz w:val="18"/>
        </w:rPr>
        <w:t> </w:t>
      </w:r>
      <w:r>
        <w:rPr>
          <w:spacing w:val="-2"/>
          <w:sz w:val="18"/>
        </w:rPr>
        <w:t>overwhelming</w:t>
      </w:r>
      <w:r>
        <w:rPr>
          <w:sz w:val="18"/>
        </w:rPr>
        <w:tab/>
        <w:t>Answer</w:t>
      </w:r>
      <w:r>
        <w:rPr>
          <w:spacing w:val="-10"/>
          <w:sz w:val="18"/>
        </w:rPr>
        <w:t> </w:t>
      </w:r>
      <w:r>
        <w:rPr>
          <w:b/>
          <w:sz w:val="18"/>
        </w:rPr>
        <w:t>(B)</w:t>
      </w:r>
      <w:r>
        <w:rPr>
          <w:b/>
          <w:spacing w:val="1"/>
          <w:sz w:val="18"/>
        </w:rPr>
        <w:t> </w:t>
      </w:r>
      <w:r>
        <w:rPr>
          <w:sz w:val="18"/>
        </w:rPr>
        <w:t>is</w:t>
      </w:r>
      <w:r>
        <w:rPr>
          <w:spacing w:val="-2"/>
          <w:sz w:val="18"/>
        </w:rPr>
        <w:t> correct.</w:t>
      </w:r>
    </w:p>
    <w:p>
      <w:pPr>
        <w:pStyle w:val="BodyText"/>
        <w:tabs>
          <w:tab w:pos="6000" w:val="left" w:leader="none"/>
        </w:tabs>
        <w:spacing w:line="242" w:lineRule="auto"/>
        <w:ind w:left="499" w:right="1064"/>
      </w:pPr>
      <w:r>
        <w:rPr/>
        <w:t>sensation</w:t>
      </w:r>
      <w:r>
        <w:rPr>
          <w:spacing w:val="40"/>
        </w:rPr>
        <w:t> </w:t>
      </w:r>
      <w:r>
        <w:rPr/>
        <w:t>that</w:t>
      </w:r>
      <w:r>
        <w:rPr>
          <w:spacing w:val="40"/>
        </w:rPr>
        <w:t> </w:t>
      </w:r>
      <w:r>
        <w:rPr/>
        <w:t>you</w:t>
      </w:r>
      <w:r>
        <w:rPr>
          <w:spacing w:val="40"/>
        </w:rPr>
        <w:t> </w:t>
      </w:r>
      <w:r>
        <w:rPr/>
        <w:t>are</w:t>
      </w:r>
      <w:r>
        <w:rPr>
          <w:spacing w:val="40"/>
        </w:rPr>
        <w:t> </w:t>
      </w:r>
      <w:r>
        <w:rPr/>
        <w:t>in</w:t>
      </w:r>
      <w:r>
        <w:rPr>
          <w:spacing w:val="40"/>
        </w:rPr>
        <w:t> </w:t>
      </w:r>
      <w:r>
        <w:rPr/>
        <w:t>a nose-high attitude,</w:t>
      </w:r>
      <w:r>
        <w:rPr>
          <w:spacing w:val="40"/>
        </w:rPr>
        <w:t> </w:t>
      </w:r>
      <w:r>
        <w:rPr/>
        <w:t>even</w:t>
      </w:r>
      <w:r>
        <w:rPr>
          <w:spacing w:val="40"/>
        </w:rPr>
        <w:t> </w:t>
      </w:r>
      <w:r>
        <w:rPr/>
        <w:t>though</w:t>
        <w:tab/>
      </w:r>
      <w:r>
        <w:rPr>
          <w:b/>
        </w:rPr>
        <w:t>DISCUSSION: </w:t>
      </w:r>
      <w:r>
        <w:rPr/>
        <w:t>a rapid acceleration or deceleration can you are</w:t>
      </w:r>
      <w:r>
        <w:rPr>
          <w:spacing w:val="40"/>
        </w:rPr>
        <w:t> </w:t>
      </w:r>
      <w:r>
        <w:rPr/>
        <w:t>in</w:t>
      </w:r>
      <w:r>
        <w:rPr>
          <w:spacing w:val="40"/>
        </w:rPr>
        <w:t> </w:t>
      </w:r>
      <w:r>
        <w:rPr/>
        <w:t>straight-and-level-flight,</w:t>
      </w:r>
      <w:r>
        <w:rPr>
          <w:spacing w:val="40"/>
        </w:rPr>
        <w:t> </w:t>
      </w:r>
      <w:r>
        <w:rPr/>
        <w:t>you</w:t>
      </w:r>
      <w:r>
        <w:rPr>
          <w:spacing w:val="40"/>
        </w:rPr>
        <w:t> </w:t>
      </w:r>
      <w:r>
        <w:rPr/>
        <w:t>are experiencing</w:t>
      </w:r>
      <w:r>
        <w:rPr>
          <w:spacing w:val="40"/>
        </w:rPr>
        <w:t> </w:t>
      </w:r>
      <w:r>
        <w:rPr/>
        <w:t>the</w:t>
        <w:tab/>
        <w:t>cause</w:t>
      </w:r>
      <w:r>
        <w:rPr>
          <w:spacing w:val="-7"/>
        </w:rPr>
        <w:t> </w:t>
      </w:r>
      <w:r>
        <w:rPr/>
        <w:t>a</w:t>
      </w:r>
      <w:r>
        <w:rPr>
          <w:spacing w:val="-7"/>
        </w:rPr>
        <w:t> </w:t>
      </w:r>
      <w:r>
        <w:rPr/>
        <w:t>somatogravic illusion.</w:t>
      </w:r>
      <w:r>
        <w:rPr>
          <w:spacing w:val="-8"/>
        </w:rPr>
        <w:t> </w:t>
      </w:r>
      <w:r>
        <w:rPr/>
        <w:t>An</w:t>
      </w:r>
      <w:r>
        <w:rPr>
          <w:spacing w:val="-3"/>
        </w:rPr>
        <w:t> </w:t>
      </w:r>
      <w:r>
        <w:rPr/>
        <w:t>acceleration</w:t>
      </w:r>
      <w:r>
        <w:rPr>
          <w:spacing w:val="-3"/>
        </w:rPr>
        <w:t> </w:t>
      </w:r>
      <w:r>
        <w:rPr/>
        <w:t>can</w:t>
      </w:r>
      <w:r>
        <w:rPr>
          <w:spacing w:val="-3"/>
        </w:rPr>
        <w:t> </w:t>
      </w:r>
      <w:r>
        <w:rPr/>
        <w:t>produce</w:t>
      </w:r>
    </w:p>
    <w:p>
      <w:pPr>
        <w:pStyle w:val="BodyText"/>
        <w:spacing w:line="206" w:lineRule="exact"/>
        <w:ind w:left="6000"/>
      </w:pPr>
      <w:r>
        <w:rPr/>
        <w:t>the</w:t>
      </w:r>
      <w:r>
        <w:rPr>
          <w:spacing w:val="-5"/>
        </w:rPr>
        <w:t> </w:t>
      </w:r>
      <w:r>
        <w:rPr/>
        <w:t>illusion</w:t>
      </w:r>
      <w:r>
        <w:rPr>
          <w:spacing w:val="-2"/>
        </w:rPr>
        <w:t> </w:t>
      </w:r>
      <w:r>
        <w:rPr/>
        <w:t>that</w:t>
      </w:r>
      <w:r>
        <w:rPr>
          <w:spacing w:val="-4"/>
        </w:rPr>
        <w:t> </w:t>
      </w:r>
      <w:r>
        <w:rPr/>
        <w:t>you</w:t>
      </w:r>
      <w:r>
        <w:rPr>
          <w:spacing w:val="-1"/>
        </w:rPr>
        <w:t> </w:t>
      </w:r>
      <w:r>
        <w:rPr/>
        <w:t>are</w:t>
      </w:r>
      <w:r>
        <w:rPr>
          <w:spacing w:val="-5"/>
        </w:rPr>
        <w:t> </w:t>
      </w:r>
      <w:r>
        <w:rPr/>
        <w:t>in</w:t>
      </w:r>
      <w:r>
        <w:rPr>
          <w:spacing w:val="-1"/>
        </w:rPr>
        <w:t> </w:t>
      </w:r>
      <w:r>
        <w:rPr/>
        <w:t>a</w:t>
      </w:r>
      <w:r>
        <w:rPr>
          <w:spacing w:val="-5"/>
        </w:rPr>
        <w:t> </w:t>
      </w:r>
      <w:r>
        <w:rPr/>
        <w:t>nose-high</w:t>
      </w:r>
      <w:r>
        <w:rPr>
          <w:spacing w:val="-1"/>
        </w:rPr>
        <w:t> </w:t>
      </w:r>
      <w:r>
        <w:rPr/>
        <w:t>attitude,</w:t>
      </w:r>
      <w:r>
        <w:rPr>
          <w:spacing w:val="-6"/>
        </w:rPr>
        <w:t> </w:t>
      </w:r>
      <w:r>
        <w:rPr/>
        <w:t>even</w:t>
      </w:r>
      <w:r>
        <w:rPr>
          <w:spacing w:val="-1"/>
        </w:rPr>
        <w:t> </w:t>
      </w:r>
      <w:r>
        <w:rPr>
          <w:spacing w:val="-2"/>
        </w:rPr>
        <w:t>though</w:t>
      </w:r>
    </w:p>
    <w:p>
      <w:pPr>
        <w:pStyle w:val="ListParagraph"/>
        <w:numPr>
          <w:ilvl w:val="0"/>
          <w:numId w:val="397"/>
        </w:numPr>
        <w:tabs>
          <w:tab w:pos="455" w:val="left" w:leader="none"/>
          <w:tab w:pos="6000" w:val="left" w:leader="none"/>
        </w:tabs>
        <w:spacing w:line="204" w:lineRule="exact" w:before="0" w:after="0"/>
        <w:ind w:left="455" w:right="0" w:hanging="215"/>
        <w:jc w:val="left"/>
        <w:rPr>
          <w:sz w:val="18"/>
        </w:rPr>
      </w:pPr>
      <w:r>
        <w:rPr>
          <w:sz w:val="18"/>
        </w:rPr>
        <w:t>Coriolis</w:t>
      </w:r>
      <w:r>
        <w:rPr>
          <w:spacing w:val="46"/>
          <w:sz w:val="18"/>
        </w:rPr>
        <w:t> </w:t>
      </w:r>
      <w:r>
        <w:rPr>
          <w:spacing w:val="-2"/>
          <w:sz w:val="18"/>
        </w:rPr>
        <w:t>illusion.</w:t>
      </w:r>
      <w:r>
        <w:rPr>
          <w:sz w:val="18"/>
        </w:rPr>
        <w:tab/>
        <w:t>You</w:t>
      </w:r>
      <w:r>
        <w:rPr>
          <w:spacing w:val="-4"/>
          <w:sz w:val="18"/>
        </w:rPr>
        <w:t> </w:t>
      </w:r>
      <w:r>
        <w:rPr>
          <w:sz w:val="18"/>
        </w:rPr>
        <w:t>are</w:t>
      </w:r>
      <w:r>
        <w:rPr>
          <w:spacing w:val="-5"/>
          <w:sz w:val="18"/>
        </w:rPr>
        <w:t> </w:t>
      </w:r>
      <w:r>
        <w:rPr>
          <w:sz w:val="18"/>
        </w:rPr>
        <w:t>still</w:t>
      </w:r>
      <w:r>
        <w:rPr>
          <w:spacing w:val="-3"/>
          <w:sz w:val="18"/>
        </w:rPr>
        <w:t> </w:t>
      </w:r>
      <w:r>
        <w:rPr>
          <w:sz w:val="18"/>
        </w:rPr>
        <w:t>in</w:t>
      </w:r>
      <w:r>
        <w:rPr>
          <w:spacing w:val="-2"/>
          <w:sz w:val="18"/>
        </w:rPr>
        <w:t> </w:t>
      </w:r>
      <w:r>
        <w:rPr>
          <w:sz w:val="18"/>
        </w:rPr>
        <w:t>straight</w:t>
      </w:r>
      <w:r>
        <w:rPr>
          <w:spacing w:val="-4"/>
          <w:sz w:val="18"/>
        </w:rPr>
        <w:t> </w:t>
      </w:r>
      <w:r>
        <w:rPr>
          <w:sz w:val="18"/>
        </w:rPr>
        <w:t>-and-level</w:t>
      </w:r>
      <w:r>
        <w:rPr>
          <w:spacing w:val="-3"/>
          <w:sz w:val="18"/>
        </w:rPr>
        <w:t> </w:t>
      </w:r>
      <w:r>
        <w:rPr>
          <w:spacing w:val="-2"/>
          <w:sz w:val="18"/>
        </w:rPr>
        <w:t>flight.</w:t>
      </w:r>
    </w:p>
    <w:p>
      <w:pPr>
        <w:pStyle w:val="ListParagraph"/>
        <w:numPr>
          <w:ilvl w:val="0"/>
          <w:numId w:val="397"/>
        </w:numPr>
        <w:tabs>
          <w:tab w:pos="441" w:val="left" w:leader="none"/>
        </w:tabs>
        <w:spacing w:line="204" w:lineRule="exact" w:before="0" w:after="0"/>
        <w:ind w:left="441" w:right="0" w:hanging="201"/>
        <w:jc w:val="left"/>
        <w:rPr>
          <w:sz w:val="18"/>
        </w:rPr>
      </w:pPr>
      <w:r>
        <w:rPr>
          <w:sz w:val="18"/>
        </w:rPr>
        <w:t>Somatogravic</w:t>
      </w:r>
      <w:r>
        <w:rPr>
          <w:spacing w:val="43"/>
          <w:sz w:val="18"/>
        </w:rPr>
        <w:t> </w:t>
      </w:r>
      <w:r>
        <w:rPr>
          <w:spacing w:val="-2"/>
          <w:sz w:val="18"/>
        </w:rPr>
        <w:t>illusion.</w:t>
      </w:r>
    </w:p>
    <w:p>
      <w:pPr>
        <w:pStyle w:val="ListParagraph"/>
        <w:numPr>
          <w:ilvl w:val="0"/>
          <w:numId w:val="397"/>
        </w:numPr>
        <w:tabs>
          <w:tab w:pos="448" w:val="left" w:leader="none"/>
        </w:tabs>
        <w:spacing w:line="240" w:lineRule="auto" w:before="1" w:after="0"/>
        <w:ind w:left="448" w:right="0" w:hanging="208"/>
        <w:jc w:val="left"/>
        <w:rPr>
          <w:sz w:val="18"/>
        </w:rPr>
      </w:pPr>
      <w:r>
        <w:rPr>
          <w:sz w:val="18"/>
        </w:rPr>
        <w:t>Inversion</w:t>
      </w:r>
      <w:r>
        <w:rPr>
          <w:spacing w:val="42"/>
          <w:sz w:val="18"/>
        </w:rPr>
        <w:t> </w:t>
      </w:r>
      <w:r>
        <w:rPr>
          <w:spacing w:val="-2"/>
          <w:sz w:val="18"/>
        </w:rPr>
        <w:t>sensation.</w:t>
      </w:r>
    </w:p>
    <w:p>
      <w:pPr>
        <w:pStyle w:val="ListParagraph"/>
        <w:numPr>
          <w:ilvl w:val="0"/>
          <w:numId w:val="397"/>
        </w:numPr>
        <w:tabs>
          <w:tab w:pos="455" w:val="left" w:leader="none"/>
        </w:tabs>
        <w:spacing w:line="240" w:lineRule="auto" w:before="2" w:after="0"/>
        <w:ind w:left="455" w:right="0" w:hanging="215"/>
        <w:jc w:val="left"/>
        <w:rPr>
          <w:sz w:val="18"/>
        </w:rPr>
      </w:pPr>
      <w:r>
        <w:rPr>
          <w:sz w:val="18"/>
        </w:rPr>
        <w:t>False</w:t>
      </w:r>
      <w:r>
        <w:rPr>
          <w:spacing w:val="-1"/>
          <w:sz w:val="18"/>
        </w:rPr>
        <w:t> </w:t>
      </w:r>
      <w:r>
        <w:rPr>
          <w:sz w:val="18"/>
        </w:rPr>
        <w:t>horizon</w:t>
      </w:r>
      <w:r>
        <w:rPr>
          <w:spacing w:val="-3"/>
          <w:sz w:val="18"/>
        </w:rPr>
        <w:t> </w:t>
      </w:r>
      <w:r>
        <w:rPr>
          <w:spacing w:val="-2"/>
          <w:sz w:val="18"/>
        </w:rPr>
        <w:t>illusion.</w:t>
      </w:r>
    </w:p>
    <w:p>
      <w:pPr>
        <w:pStyle w:val="BodyText"/>
      </w:pPr>
    </w:p>
    <w:p>
      <w:pPr>
        <w:pStyle w:val="BodyText"/>
      </w:pPr>
    </w:p>
    <w:p>
      <w:pPr>
        <w:pStyle w:val="BodyText"/>
      </w:pPr>
    </w:p>
    <w:p>
      <w:pPr>
        <w:pStyle w:val="BodyText"/>
        <w:spacing w:before="2"/>
      </w:pPr>
    </w:p>
    <w:p>
      <w:pPr>
        <w:pStyle w:val="ListParagraph"/>
        <w:numPr>
          <w:ilvl w:val="0"/>
          <w:numId w:val="387"/>
        </w:numPr>
        <w:tabs>
          <w:tab w:pos="505" w:val="left" w:leader="none"/>
          <w:tab w:pos="6000" w:val="left" w:leader="none"/>
        </w:tabs>
        <w:spacing w:line="204" w:lineRule="exact" w:before="0" w:after="0"/>
        <w:ind w:left="505" w:right="0" w:hanging="265"/>
        <w:jc w:val="left"/>
        <w:rPr>
          <w:sz w:val="18"/>
        </w:rPr>
      </w:pPr>
      <w:r>
        <w:rPr>
          <w:sz w:val="18"/>
        </w:rPr>
        <w:t>Vertigo</w:t>
      </w:r>
      <w:r>
        <w:rPr>
          <w:spacing w:val="43"/>
          <w:sz w:val="18"/>
        </w:rPr>
        <w:t> </w:t>
      </w:r>
      <w:r>
        <w:rPr>
          <w:sz w:val="18"/>
        </w:rPr>
        <w:t>caused</w:t>
      </w:r>
      <w:r>
        <w:rPr>
          <w:spacing w:val="44"/>
          <w:sz w:val="18"/>
        </w:rPr>
        <w:t> </w:t>
      </w:r>
      <w:r>
        <w:rPr>
          <w:sz w:val="18"/>
        </w:rPr>
        <w:t>by</w:t>
      </w:r>
      <w:r>
        <w:rPr>
          <w:spacing w:val="44"/>
          <w:sz w:val="18"/>
        </w:rPr>
        <w:t> </w:t>
      </w:r>
      <w:r>
        <w:rPr>
          <w:sz w:val="18"/>
        </w:rPr>
        <w:t>sunlight</w:t>
      </w:r>
      <w:r>
        <w:rPr>
          <w:spacing w:val="40"/>
          <w:sz w:val="18"/>
        </w:rPr>
        <w:t> </w:t>
      </w:r>
      <w:r>
        <w:rPr>
          <w:sz w:val="18"/>
        </w:rPr>
        <w:t>shining</w:t>
      </w:r>
      <w:r>
        <w:rPr>
          <w:spacing w:val="43"/>
          <w:sz w:val="18"/>
        </w:rPr>
        <w:t> </w:t>
      </w:r>
      <w:r>
        <w:rPr>
          <w:sz w:val="18"/>
        </w:rPr>
        <w:t>through</w:t>
      </w:r>
      <w:r>
        <w:rPr>
          <w:spacing w:val="1"/>
          <w:sz w:val="18"/>
        </w:rPr>
        <w:t> </w:t>
      </w:r>
      <w:r>
        <w:rPr>
          <w:sz w:val="18"/>
        </w:rPr>
        <w:t>a</w:t>
      </w:r>
      <w:r>
        <w:rPr>
          <w:spacing w:val="39"/>
          <w:sz w:val="18"/>
        </w:rPr>
        <w:t> </w:t>
      </w:r>
      <w:r>
        <w:rPr>
          <w:spacing w:val="-2"/>
          <w:sz w:val="18"/>
        </w:rPr>
        <w:t>rotating</w:t>
      </w:r>
      <w:r>
        <w:rPr>
          <w:sz w:val="18"/>
        </w:rPr>
        <w:tab/>
        <w:t>Answer</w:t>
      </w:r>
      <w:r>
        <w:rPr>
          <w:spacing w:val="-10"/>
          <w:sz w:val="18"/>
        </w:rPr>
        <w:t> </w:t>
      </w:r>
      <w:r>
        <w:rPr>
          <w:b/>
          <w:sz w:val="18"/>
        </w:rPr>
        <w:t>(D)</w:t>
      </w:r>
      <w:r>
        <w:rPr>
          <w:b/>
          <w:spacing w:val="-1"/>
          <w:sz w:val="18"/>
        </w:rPr>
        <w:t> </w:t>
      </w:r>
      <w:r>
        <w:rPr>
          <w:sz w:val="18"/>
        </w:rPr>
        <w:t>is</w:t>
      </w:r>
      <w:r>
        <w:rPr>
          <w:spacing w:val="-3"/>
          <w:sz w:val="18"/>
        </w:rPr>
        <w:t> </w:t>
      </w:r>
      <w:r>
        <w:rPr>
          <w:spacing w:val="-2"/>
          <w:sz w:val="18"/>
        </w:rPr>
        <w:t>correct.</w:t>
      </w:r>
    </w:p>
    <w:p>
      <w:pPr>
        <w:pStyle w:val="BodyText"/>
        <w:tabs>
          <w:tab w:pos="4552" w:val="left" w:leader="none"/>
          <w:tab w:pos="6000" w:val="left" w:leader="none"/>
        </w:tabs>
        <w:spacing w:line="204" w:lineRule="exact"/>
        <w:ind w:left="550"/>
      </w:pPr>
      <w:r>
        <w:rPr/>
        <w:t>propeller is</w:t>
      </w:r>
      <w:r>
        <w:rPr>
          <w:spacing w:val="40"/>
        </w:rPr>
        <w:t> </w:t>
      </w:r>
      <w:r>
        <w:rPr/>
        <w:t>called</w:t>
      </w:r>
      <w:r>
        <w:rPr>
          <w:spacing w:val="-1"/>
        </w:rPr>
        <w:t> </w:t>
      </w:r>
      <w:r>
        <w:rPr>
          <w:u w:val="single"/>
        </w:rPr>
        <w:tab/>
      </w:r>
      <w:r>
        <w:rPr>
          <w:spacing w:val="-10"/>
        </w:rPr>
        <w:t>.</w:t>
      </w:r>
      <w:r>
        <w:rPr/>
        <w:tab/>
      </w:r>
      <w:r>
        <w:rPr>
          <w:b/>
        </w:rPr>
        <w:t>DISCUSSION:</w:t>
      </w:r>
      <w:r>
        <w:rPr>
          <w:b/>
          <w:spacing w:val="-10"/>
        </w:rPr>
        <w:t> </w:t>
      </w:r>
      <w:r>
        <w:rPr/>
        <w:t>Flicker vertigo</w:t>
      </w:r>
      <w:r>
        <w:rPr>
          <w:spacing w:val="-2"/>
        </w:rPr>
        <w:t> </w:t>
      </w:r>
      <w:r>
        <w:rPr/>
        <w:t>can</w:t>
      </w:r>
      <w:r>
        <w:rPr>
          <w:spacing w:val="-2"/>
        </w:rPr>
        <w:t> </w:t>
      </w:r>
      <w:r>
        <w:rPr/>
        <w:t>happen</w:t>
      </w:r>
      <w:r>
        <w:rPr>
          <w:spacing w:val="-1"/>
        </w:rPr>
        <w:t> </w:t>
      </w:r>
      <w:r>
        <w:rPr/>
        <w:t>when</w:t>
      </w:r>
      <w:r>
        <w:rPr>
          <w:spacing w:val="-2"/>
        </w:rPr>
        <w:t> </w:t>
      </w:r>
      <w:r>
        <w:rPr/>
        <w:t>the</w:t>
      </w:r>
      <w:r>
        <w:rPr>
          <w:spacing w:val="-6"/>
        </w:rPr>
        <w:t> </w:t>
      </w:r>
      <w:r>
        <w:rPr/>
        <w:t>sun</w:t>
      </w:r>
      <w:r>
        <w:rPr>
          <w:spacing w:val="-2"/>
        </w:rPr>
        <w:t> </w:t>
      </w:r>
      <w:r>
        <w:rPr/>
        <w:t>is</w:t>
      </w:r>
      <w:r>
        <w:rPr>
          <w:spacing w:val="-2"/>
        </w:rPr>
        <w:t> behind</w:t>
      </w:r>
    </w:p>
    <w:p>
      <w:pPr>
        <w:pStyle w:val="BodyText"/>
        <w:spacing w:before="2"/>
        <w:ind w:left="6000"/>
      </w:pPr>
      <w:r>
        <w:rPr/>
        <w:t>is</w:t>
      </w:r>
      <w:r>
        <w:rPr>
          <w:spacing w:val="-2"/>
        </w:rPr>
        <w:t> </w:t>
      </w:r>
      <w:r>
        <w:rPr/>
        <w:t>behind you,</w:t>
      </w:r>
      <w:r>
        <w:rPr>
          <w:spacing w:val="-5"/>
        </w:rPr>
        <w:t> </w:t>
      </w:r>
      <w:r>
        <w:rPr/>
        <w:t>reflecting</w:t>
      </w:r>
      <w:r>
        <w:rPr>
          <w:spacing w:val="-7"/>
        </w:rPr>
        <w:t> </w:t>
      </w:r>
      <w:r>
        <w:rPr/>
        <w:t>off</w:t>
      </w:r>
      <w:r>
        <w:rPr>
          <w:spacing w:val="2"/>
        </w:rPr>
        <w:t> </w:t>
      </w:r>
      <w:r>
        <w:rPr/>
        <w:t>the</w:t>
      </w:r>
      <w:r>
        <w:rPr>
          <w:spacing w:val="-4"/>
        </w:rPr>
        <w:t> </w:t>
      </w:r>
      <w:r>
        <w:rPr>
          <w:spacing w:val="-2"/>
        </w:rPr>
        <w:t>propeller.</w:t>
      </w:r>
    </w:p>
    <w:p>
      <w:pPr>
        <w:pStyle w:val="BodyText"/>
        <w:spacing w:after="0"/>
        <w:sectPr>
          <w:pgSz w:w="11910" w:h="16850"/>
          <w:pgMar w:header="508" w:footer="1301" w:top="1620" w:bottom="1500" w:left="566" w:right="0"/>
        </w:sectPr>
      </w:pPr>
    </w:p>
    <w:p>
      <w:pPr>
        <w:pStyle w:val="ListParagraph"/>
        <w:numPr>
          <w:ilvl w:val="0"/>
          <w:numId w:val="398"/>
        </w:numPr>
        <w:tabs>
          <w:tab w:pos="455" w:val="left" w:leader="none"/>
        </w:tabs>
        <w:spacing w:line="240" w:lineRule="auto" w:before="87" w:after="0"/>
        <w:ind w:left="455" w:right="0" w:hanging="215"/>
        <w:jc w:val="left"/>
        <w:rPr>
          <w:sz w:val="18"/>
        </w:rPr>
      </w:pPr>
      <w:r>
        <w:rPr>
          <w:sz w:val="18"/>
        </w:rPr>
        <w:t>Inversion</w:t>
      </w:r>
      <w:r>
        <w:rPr>
          <w:spacing w:val="-2"/>
          <w:sz w:val="18"/>
        </w:rPr>
        <w:t> Illusion.</w:t>
      </w:r>
    </w:p>
    <w:p>
      <w:pPr>
        <w:pStyle w:val="ListParagraph"/>
        <w:numPr>
          <w:ilvl w:val="0"/>
          <w:numId w:val="398"/>
        </w:numPr>
        <w:tabs>
          <w:tab w:pos="441" w:val="left" w:leader="none"/>
        </w:tabs>
        <w:spacing w:line="240" w:lineRule="auto" w:before="1" w:after="0"/>
        <w:ind w:left="441" w:right="0" w:hanging="201"/>
        <w:jc w:val="left"/>
        <w:rPr>
          <w:sz w:val="18"/>
        </w:rPr>
      </w:pPr>
      <w:r>
        <w:rPr>
          <w:spacing w:val="-2"/>
          <w:sz w:val="18"/>
        </w:rPr>
        <w:t>Leans.</w:t>
      </w:r>
    </w:p>
    <w:p>
      <w:pPr>
        <w:pStyle w:val="ListParagraph"/>
        <w:numPr>
          <w:ilvl w:val="0"/>
          <w:numId w:val="398"/>
        </w:numPr>
        <w:tabs>
          <w:tab w:pos="448" w:val="left" w:leader="none"/>
        </w:tabs>
        <w:spacing w:line="204" w:lineRule="exact" w:before="2" w:after="0"/>
        <w:ind w:left="448" w:right="0" w:hanging="208"/>
        <w:jc w:val="left"/>
        <w:rPr>
          <w:sz w:val="18"/>
        </w:rPr>
      </w:pPr>
      <w:r>
        <w:rPr>
          <w:sz w:val="18"/>
        </w:rPr>
        <w:t>Coriolis</w:t>
      </w:r>
      <w:r>
        <w:rPr>
          <w:spacing w:val="-2"/>
          <w:sz w:val="18"/>
        </w:rPr>
        <w:t> illusion.</w:t>
      </w:r>
    </w:p>
    <w:p>
      <w:pPr>
        <w:pStyle w:val="ListParagraph"/>
        <w:numPr>
          <w:ilvl w:val="0"/>
          <w:numId w:val="398"/>
        </w:numPr>
        <w:tabs>
          <w:tab w:pos="455" w:val="left" w:leader="none"/>
        </w:tabs>
        <w:spacing w:line="204" w:lineRule="exact" w:before="0" w:after="0"/>
        <w:ind w:left="455" w:right="0" w:hanging="215"/>
        <w:jc w:val="left"/>
        <w:rPr>
          <w:sz w:val="18"/>
        </w:rPr>
      </w:pPr>
      <w:r>
        <w:rPr>
          <w:sz w:val="18"/>
        </w:rPr>
        <w:t>Flicker</w:t>
      </w:r>
      <w:r>
        <w:rPr>
          <w:spacing w:val="-5"/>
          <w:sz w:val="18"/>
        </w:rPr>
        <w:t> </w:t>
      </w:r>
      <w:r>
        <w:rPr>
          <w:spacing w:val="-2"/>
          <w:sz w:val="18"/>
        </w:rPr>
        <w:t>vertigo.</w:t>
      </w:r>
    </w:p>
    <w:p>
      <w:pPr>
        <w:pStyle w:val="BodyText"/>
      </w:pPr>
    </w:p>
    <w:p>
      <w:pPr>
        <w:pStyle w:val="BodyText"/>
      </w:pPr>
    </w:p>
    <w:p>
      <w:pPr>
        <w:pStyle w:val="BodyText"/>
      </w:pPr>
    </w:p>
    <w:p>
      <w:pPr>
        <w:pStyle w:val="BodyText"/>
        <w:spacing w:before="2"/>
      </w:pPr>
    </w:p>
    <w:p>
      <w:pPr>
        <w:pStyle w:val="ListParagraph"/>
        <w:numPr>
          <w:ilvl w:val="0"/>
          <w:numId w:val="387"/>
        </w:numPr>
        <w:tabs>
          <w:tab w:pos="505" w:val="left" w:leader="none"/>
          <w:tab w:pos="6000" w:val="left" w:leader="none"/>
        </w:tabs>
        <w:spacing w:line="240" w:lineRule="auto" w:before="0" w:after="0"/>
        <w:ind w:left="505" w:right="0" w:hanging="265"/>
        <w:jc w:val="left"/>
        <w:rPr>
          <w:sz w:val="18"/>
        </w:rPr>
      </w:pPr>
      <w:r>
        <w:rPr>
          <w:sz w:val="18"/>
        </w:rPr>
        <w:t>Inhaled oxygen</w:t>
      </w:r>
      <w:r>
        <w:rPr>
          <w:spacing w:val="1"/>
          <w:sz w:val="18"/>
        </w:rPr>
        <w:t> </w:t>
      </w:r>
      <w:r>
        <w:rPr>
          <w:sz w:val="18"/>
        </w:rPr>
        <w:t>is carried</w:t>
      </w:r>
      <w:r>
        <w:rPr>
          <w:spacing w:val="1"/>
          <w:sz w:val="18"/>
        </w:rPr>
        <w:t> </w:t>
      </w:r>
      <w:r>
        <w:rPr>
          <w:sz w:val="18"/>
        </w:rPr>
        <w:t>to the</w:t>
      </w:r>
      <w:r>
        <w:rPr>
          <w:spacing w:val="-3"/>
          <w:sz w:val="18"/>
        </w:rPr>
        <w:t> </w:t>
      </w:r>
      <w:r>
        <w:rPr>
          <w:sz w:val="18"/>
        </w:rPr>
        <w:t>cells</w:t>
      </w:r>
      <w:r>
        <w:rPr>
          <w:spacing w:val="43"/>
          <w:sz w:val="18"/>
        </w:rPr>
        <w:t> </w:t>
      </w:r>
      <w:r>
        <w:rPr>
          <w:sz w:val="18"/>
        </w:rPr>
        <w:t>of</w:t>
      </w:r>
      <w:r>
        <w:rPr>
          <w:spacing w:val="38"/>
          <w:sz w:val="18"/>
        </w:rPr>
        <w:t> </w:t>
      </w:r>
      <w:r>
        <w:rPr>
          <w:sz w:val="18"/>
        </w:rPr>
        <w:t>your</w:t>
      </w:r>
      <w:r>
        <w:rPr>
          <w:spacing w:val="39"/>
          <w:sz w:val="18"/>
        </w:rPr>
        <w:t> </w:t>
      </w:r>
      <w:r>
        <w:rPr>
          <w:sz w:val="18"/>
        </w:rPr>
        <w:t>body</w:t>
      </w:r>
      <w:r>
        <w:rPr>
          <w:spacing w:val="45"/>
          <w:sz w:val="18"/>
        </w:rPr>
        <w:t> </w:t>
      </w:r>
      <w:r>
        <w:rPr>
          <w:spacing w:val="-5"/>
          <w:sz w:val="18"/>
        </w:rPr>
        <w:t>by</w:t>
      </w:r>
      <w:r>
        <w:rPr>
          <w:sz w:val="18"/>
        </w:rPr>
        <w:tab/>
        <w:t>Answer</w:t>
      </w:r>
      <w:r>
        <w:rPr>
          <w:spacing w:val="-10"/>
          <w:sz w:val="18"/>
        </w:rPr>
        <w:t> </w:t>
      </w:r>
      <w:r>
        <w:rPr>
          <w:b/>
          <w:sz w:val="18"/>
        </w:rPr>
        <w:t>(A)</w:t>
      </w:r>
      <w:r>
        <w:rPr>
          <w:b/>
          <w:spacing w:val="-1"/>
          <w:sz w:val="18"/>
        </w:rPr>
        <w:t> </w:t>
      </w:r>
      <w:r>
        <w:rPr>
          <w:sz w:val="18"/>
        </w:rPr>
        <w:t>is</w:t>
      </w:r>
      <w:r>
        <w:rPr>
          <w:spacing w:val="-3"/>
          <w:sz w:val="18"/>
        </w:rPr>
        <w:t> </w:t>
      </w:r>
      <w:r>
        <w:rPr>
          <w:spacing w:val="-2"/>
          <w:sz w:val="18"/>
        </w:rPr>
        <w:t>correct.</w:t>
      </w:r>
    </w:p>
    <w:p>
      <w:pPr>
        <w:pStyle w:val="BodyText"/>
        <w:tabs>
          <w:tab w:pos="2760" w:val="left" w:leader="none"/>
          <w:tab w:pos="6000" w:val="left" w:leader="none"/>
        </w:tabs>
        <w:spacing w:before="2"/>
        <w:ind w:left="506"/>
      </w:pPr>
      <w:r>
        <w:rPr/>
        <w:t>attaching</w:t>
      </w:r>
      <w:r>
        <w:rPr>
          <w:spacing w:val="-6"/>
        </w:rPr>
        <w:t> </w:t>
      </w:r>
      <w:r>
        <w:rPr/>
        <w:t>to </w:t>
      </w:r>
      <w:r>
        <w:rPr>
          <w:u w:val="single"/>
        </w:rPr>
        <w:tab/>
      </w:r>
      <w:r>
        <w:rPr>
          <w:spacing w:val="-3"/>
        </w:rPr>
        <w:t> </w:t>
      </w:r>
      <w:r>
        <w:rPr/>
        <w:t>in your</w:t>
      </w:r>
      <w:r>
        <w:rPr>
          <w:spacing w:val="37"/>
        </w:rPr>
        <w:t> </w:t>
      </w:r>
      <w:r>
        <w:rPr/>
        <w:t>bloodstream.</w:t>
        <w:tab/>
      </w:r>
      <w:r>
        <w:rPr>
          <w:b/>
        </w:rPr>
        <w:t>DISCUSSION:</w:t>
      </w:r>
      <w:r>
        <w:rPr>
          <w:b/>
          <w:spacing w:val="-2"/>
        </w:rPr>
        <w:t> </w:t>
      </w:r>
      <w:r>
        <w:rPr/>
        <w:t>Inhaled</w:t>
      </w:r>
      <w:r>
        <w:rPr>
          <w:spacing w:val="-3"/>
        </w:rPr>
        <w:t> </w:t>
      </w:r>
      <w:r>
        <w:rPr/>
        <w:t>oxygen</w:t>
      </w:r>
      <w:r>
        <w:rPr>
          <w:spacing w:val="-3"/>
        </w:rPr>
        <w:t> </w:t>
      </w:r>
      <w:r>
        <w:rPr/>
        <w:t>is</w:t>
      </w:r>
      <w:r>
        <w:rPr>
          <w:spacing w:val="-3"/>
        </w:rPr>
        <w:t> </w:t>
      </w:r>
      <w:r>
        <w:rPr/>
        <w:t>diffused</w:t>
      </w:r>
      <w:r>
        <w:rPr>
          <w:spacing w:val="-3"/>
        </w:rPr>
        <w:t> </w:t>
      </w:r>
      <w:r>
        <w:rPr/>
        <w:t>through</w:t>
      </w:r>
      <w:r>
        <w:rPr>
          <w:spacing w:val="-3"/>
        </w:rPr>
        <w:t> </w:t>
      </w:r>
      <w:r>
        <w:rPr/>
        <w:t>the</w:t>
      </w:r>
      <w:r>
        <w:rPr>
          <w:spacing w:val="-6"/>
        </w:rPr>
        <w:t> </w:t>
      </w:r>
      <w:r>
        <w:rPr/>
        <w:t>lungs</w:t>
      </w:r>
      <w:r>
        <w:rPr>
          <w:spacing w:val="-3"/>
        </w:rPr>
        <w:t> </w:t>
      </w:r>
      <w:r>
        <w:rPr>
          <w:spacing w:val="-4"/>
        </w:rPr>
        <w:t>into</w:t>
      </w:r>
    </w:p>
    <w:p>
      <w:pPr>
        <w:pStyle w:val="BodyText"/>
        <w:spacing w:before="2"/>
        <w:ind w:left="6000"/>
      </w:pPr>
      <w:r>
        <w:rPr/>
        <w:t>the</w:t>
      </w:r>
      <w:r>
        <w:rPr>
          <w:spacing w:val="-5"/>
        </w:rPr>
        <w:t> </w:t>
      </w:r>
      <w:r>
        <w:rPr/>
        <w:t>bloodstream,</w:t>
      </w:r>
      <w:r>
        <w:rPr>
          <w:spacing w:val="-6"/>
        </w:rPr>
        <w:t> </w:t>
      </w:r>
      <w:r>
        <w:rPr/>
        <w:t>where</w:t>
      </w:r>
      <w:r>
        <w:rPr>
          <w:spacing w:val="-4"/>
        </w:rPr>
        <w:t> </w:t>
      </w:r>
      <w:r>
        <w:rPr/>
        <w:t>it</w:t>
      </w:r>
      <w:r>
        <w:rPr>
          <w:spacing w:val="-4"/>
        </w:rPr>
        <w:t> </w:t>
      </w:r>
      <w:r>
        <w:rPr/>
        <w:t>attaches</w:t>
      </w:r>
      <w:r>
        <w:rPr>
          <w:spacing w:val="-2"/>
        </w:rPr>
        <w:t> </w:t>
      </w:r>
      <w:r>
        <w:rPr/>
        <w:t>to </w:t>
      </w:r>
      <w:r>
        <w:rPr>
          <w:spacing w:val="-2"/>
        </w:rPr>
        <w:t>hemoglobin.</w:t>
      </w:r>
    </w:p>
    <w:p>
      <w:pPr>
        <w:pStyle w:val="ListParagraph"/>
        <w:numPr>
          <w:ilvl w:val="0"/>
          <w:numId w:val="399"/>
        </w:numPr>
        <w:tabs>
          <w:tab w:pos="455" w:val="left" w:leader="none"/>
        </w:tabs>
        <w:spacing w:line="240" w:lineRule="auto" w:before="203" w:after="0"/>
        <w:ind w:left="455" w:right="0" w:hanging="215"/>
        <w:jc w:val="left"/>
        <w:rPr>
          <w:sz w:val="18"/>
        </w:rPr>
      </w:pPr>
      <w:r>
        <w:rPr>
          <w:spacing w:val="-2"/>
          <w:sz w:val="18"/>
        </w:rPr>
        <w:t>Hemoglobin.</w:t>
      </w:r>
    </w:p>
    <w:p>
      <w:pPr>
        <w:pStyle w:val="ListParagraph"/>
        <w:numPr>
          <w:ilvl w:val="0"/>
          <w:numId w:val="399"/>
        </w:numPr>
        <w:tabs>
          <w:tab w:pos="441" w:val="left" w:leader="none"/>
        </w:tabs>
        <w:spacing w:line="240" w:lineRule="auto" w:before="2" w:after="0"/>
        <w:ind w:left="441" w:right="0" w:hanging="201"/>
        <w:jc w:val="left"/>
        <w:rPr>
          <w:sz w:val="18"/>
        </w:rPr>
      </w:pPr>
      <w:r>
        <w:rPr>
          <w:spacing w:val="-2"/>
          <w:sz w:val="18"/>
        </w:rPr>
        <w:t>Lungs</w:t>
      </w:r>
    </w:p>
    <w:p>
      <w:pPr>
        <w:pStyle w:val="ListParagraph"/>
        <w:numPr>
          <w:ilvl w:val="0"/>
          <w:numId w:val="399"/>
        </w:numPr>
        <w:tabs>
          <w:tab w:pos="448" w:val="left" w:leader="none"/>
        </w:tabs>
        <w:spacing w:line="240" w:lineRule="auto" w:before="2" w:after="0"/>
        <w:ind w:left="448" w:right="0" w:hanging="208"/>
        <w:jc w:val="left"/>
        <w:rPr>
          <w:sz w:val="18"/>
        </w:rPr>
      </w:pPr>
      <w:r>
        <w:rPr>
          <w:spacing w:val="-2"/>
          <w:sz w:val="18"/>
        </w:rPr>
        <w:t>Vessels.</w:t>
      </w:r>
    </w:p>
    <w:p>
      <w:pPr>
        <w:pStyle w:val="BodyText"/>
      </w:pPr>
    </w:p>
    <w:p>
      <w:pPr>
        <w:pStyle w:val="BodyText"/>
      </w:pPr>
    </w:p>
    <w:p>
      <w:pPr>
        <w:pStyle w:val="BodyText"/>
        <w:spacing w:before="201"/>
      </w:pPr>
    </w:p>
    <w:p>
      <w:pPr>
        <w:pStyle w:val="ListParagraph"/>
        <w:numPr>
          <w:ilvl w:val="0"/>
          <w:numId w:val="387"/>
        </w:numPr>
        <w:tabs>
          <w:tab w:pos="505" w:val="left" w:leader="none"/>
          <w:tab w:pos="6000" w:val="left" w:leader="none"/>
        </w:tabs>
        <w:spacing w:line="240" w:lineRule="auto" w:before="0" w:after="0"/>
        <w:ind w:left="505" w:right="0" w:hanging="265"/>
        <w:jc w:val="left"/>
        <w:rPr>
          <w:sz w:val="18"/>
        </w:rPr>
      </w:pPr>
      <w:r>
        <w:rPr>
          <w:sz w:val="18"/>
        </w:rPr>
        <w:t>A</w:t>
      </w:r>
      <w:r>
        <w:rPr>
          <w:spacing w:val="-4"/>
          <w:sz w:val="18"/>
        </w:rPr>
        <w:t> </w:t>
      </w:r>
      <w:r>
        <w:rPr>
          <w:sz w:val="18"/>
        </w:rPr>
        <w:t>condition where</w:t>
      </w:r>
      <w:r>
        <w:rPr>
          <w:spacing w:val="39"/>
          <w:sz w:val="18"/>
        </w:rPr>
        <w:t> </w:t>
      </w:r>
      <w:r>
        <w:rPr>
          <w:sz w:val="18"/>
        </w:rPr>
        <w:t>there</w:t>
      </w:r>
      <w:r>
        <w:rPr>
          <w:spacing w:val="46"/>
          <w:sz w:val="18"/>
        </w:rPr>
        <w:t> </w:t>
      </w:r>
      <w:r>
        <w:rPr>
          <w:sz w:val="18"/>
        </w:rPr>
        <w:t>is</w:t>
      </w:r>
      <w:r>
        <w:rPr>
          <w:spacing w:val="49"/>
          <w:sz w:val="18"/>
        </w:rPr>
        <w:t> </w:t>
      </w:r>
      <w:r>
        <w:rPr>
          <w:sz w:val="18"/>
        </w:rPr>
        <w:t>a</w:t>
      </w:r>
      <w:r>
        <w:rPr>
          <w:spacing w:val="46"/>
          <w:sz w:val="18"/>
        </w:rPr>
        <w:t> </w:t>
      </w:r>
      <w:r>
        <w:rPr>
          <w:sz w:val="18"/>
        </w:rPr>
        <w:t>lack</w:t>
      </w:r>
      <w:r>
        <w:rPr>
          <w:spacing w:val="-6"/>
          <w:sz w:val="18"/>
        </w:rPr>
        <w:t> </w:t>
      </w:r>
      <w:r>
        <w:rPr>
          <w:sz w:val="18"/>
        </w:rPr>
        <w:t>of</w:t>
      </w:r>
      <w:r>
        <w:rPr>
          <w:spacing w:val="38"/>
          <w:sz w:val="18"/>
        </w:rPr>
        <w:t> </w:t>
      </w:r>
      <w:r>
        <w:rPr>
          <w:sz w:val="18"/>
        </w:rPr>
        <w:t>oxygen</w:t>
      </w:r>
      <w:r>
        <w:rPr>
          <w:spacing w:val="44"/>
          <w:sz w:val="18"/>
        </w:rPr>
        <w:t> </w:t>
      </w:r>
      <w:r>
        <w:rPr>
          <w:spacing w:val="-5"/>
          <w:sz w:val="18"/>
        </w:rPr>
        <w:t>in</w:t>
      </w:r>
      <w:r>
        <w:rPr>
          <w:sz w:val="18"/>
        </w:rPr>
        <w:tab/>
        <w:t>Answer</w:t>
      </w:r>
      <w:r>
        <w:rPr>
          <w:spacing w:val="-10"/>
          <w:sz w:val="18"/>
        </w:rPr>
        <w:t> </w:t>
      </w:r>
      <w:r>
        <w:rPr>
          <w:b/>
          <w:sz w:val="18"/>
        </w:rPr>
        <w:t>(B)</w:t>
      </w:r>
      <w:r>
        <w:rPr>
          <w:b/>
          <w:spacing w:val="1"/>
          <w:sz w:val="18"/>
        </w:rPr>
        <w:t> </w:t>
      </w:r>
      <w:r>
        <w:rPr>
          <w:sz w:val="18"/>
        </w:rPr>
        <w:t>is</w:t>
      </w:r>
      <w:r>
        <w:rPr>
          <w:spacing w:val="-2"/>
          <w:sz w:val="18"/>
        </w:rPr>
        <w:t> correct.</w:t>
      </w:r>
    </w:p>
    <w:p>
      <w:pPr>
        <w:pStyle w:val="BodyText"/>
        <w:tabs>
          <w:tab w:pos="6000" w:val="left" w:leader="none"/>
        </w:tabs>
        <w:spacing w:before="2"/>
        <w:ind w:left="506" w:right="1290" w:hanging="8"/>
      </w:pPr>
      <w:r>
        <w:rPr/>
        <w:t>your</w:t>
      </w:r>
      <w:r>
        <w:rPr>
          <w:spacing w:val="40"/>
        </w:rPr>
        <w:t> </w:t>
      </w:r>
      <w:r>
        <w:rPr/>
        <w:t>body</w:t>
      </w:r>
      <w:r>
        <w:rPr>
          <w:spacing w:val="40"/>
        </w:rPr>
        <w:t> </w:t>
      </w:r>
      <w:r>
        <w:rPr/>
        <w:t>because</w:t>
      </w:r>
      <w:r>
        <w:rPr>
          <w:spacing w:val="40"/>
        </w:rPr>
        <w:t> </w:t>
      </w:r>
      <w:r>
        <w:rPr/>
        <w:t>there</w:t>
      </w:r>
      <w:r>
        <w:rPr>
          <w:spacing w:val="40"/>
        </w:rPr>
        <w:t> </w:t>
      </w:r>
      <w:r>
        <w:rPr/>
        <w:t>is</w:t>
      </w:r>
      <w:r>
        <w:rPr>
          <w:spacing w:val="40"/>
        </w:rPr>
        <w:t> </w:t>
      </w:r>
      <w:r>
        <w:rPr/>
        <w:t>not</w:t>
      </w:r>
      <w:r>
        <w:rPr>
          <w:spacing w:val="40"/>
        </w:rPr>
        <w:t> </w:t>
      </w:r>
      <w:r>
        <w:rPr/>
        <w:t>enough</w:t>
      </w:r>
      <w:r>
        <w:rPr>
          <w:spacing w:val="40"/>
        </w:rPr>
        <w:t> </w:t>
      </w:r>
      <w:r>
        <w:rPr/>
        <w:t>oxygen</w:t>
        <w:tab/>
      </w:r>
      <w:r>
        <w:rPr>
          <w:b/>
        </w:rPr>
        <w:t>DISCUSSION:</w:t>
      </w:r>
      <w:r>
        <w:rPr>
          <w:b/>
          <w:spacing w:val="-9"/>
        </w:rPr>
        <w:t> </w:t>
      </w:r>
      <w:r>
        <w:rPr/>
        <w:t>Hypoxia</w:t>
      </w:r>
      <w:r>
        <w:rPr>
          <w:spacing w:val="-1"/>
        </w:rPr>
        <w:t> </w:t>
      </w:r>
      <w:r>
        <w:rPr/>
        <w:t>is</w:t>
      </w:r>
      <w:r>
        <w:rPr>
          <w:spacing w:val="-5"/>
        </w:rPr>
        <w:t> </w:t>
      </w:r>
      <w:r>
        <w:rPr/>
        <w:t>a</w:t>
      </w:r>
      <w:r>
        <w:rPr>
          <w:spacing w:val="-8"/>
        </w:rPr>
        <w:t> </w:t>
      </w:r>
      <w:r>
        <w:rPr/>
        <w:t>state</w:t>
      </w:r>
      <w:r>
        <w:rPr>
          <w:spacing w:val="-8"/>
        </w:rPr>
        <w:t> </w:t>
      </w:r>
      <w:r>
        <w:rPr/>
        <w:t>of</w:t>
      </w:r>
      <w:r>
        <w:rPr>
          <w:spacing w:val="-9"/>
        </w:rPr>
        <w:t> </w:t>
      </w:r>
      <w:r>
        <w:rPr/>
        <w:t>oxygen</w:t>
      </w:r>
      <w:r>
        <w:rPr>
          <w:spacing w:val="-4"/>
        </w:rPr>
        <w:t> </w:t>
      </w:r>
      <w:r>
        <w:rPr/>
        <w:t>deficiency in the air</w:t>
      </w:r>
      <w:r>
        <w:rPr>
          <w:spacing w:val="40"/>
        </w:rPr>
        <w:t> </w:t>
      </w:r>
      <w:r>
        <w:rPr/>
        <w:t>is</w:t>
      </w:r>
      <w:r>
        <w:rPr>
          <w:spacing w:val="40"/>
        </w:rPr>
        <w:t> </w:t>
      </w:r>
      <w:r>
        <w:rPr/>
        <w:t>referred</w:t>
      </w:r>
      <w:r>
        <w:rPr>
          <w:spacing w:val="40"/>
        </w:rPr>
        <w:t> </w:t>
      </w:r>
      <w:r>
        <w:rPr/>
        <w:t>to as</w:t>
        <w:tab/>
        <w:t>in the body.</w:t>
      </w:r>
    </w:p>
    <w:p>
      <w:pPr>
        <w:pStyle w:val="ListParagraph"/>
        <w:numPr>
          <w:ilvl w:val="1"/>
          <w:numId w:val="387"/>
        </w:numPr>
        <w:tabs>
          <w:tab w:pos="455" w:val="left" w:leader="none"/>
        </w:tabs>
        <w:spacing w:line="240" w:lineRule="auto" w:before="205" w:after="0"/>
        <w:ind w:left="455" w:right="0" w:hanging="215"/>
        <w:jc w:val="left"/>
        <w:rPr>
          <w:sz w:val="18"/>
        </w:rPr>
      </w:pPr>
      <w:r>
        <w:rPr>
          <w:sz w:val="18"/>
        </w:rPr>
        <w:t>Anemic</w:t>
      </w:r>
      <w:r>
        <w:rPr>
          <w:spacing w:val="-6"/>
          <w:sz w:val="18"/>
        </w:rPr>
        <w:t> </w:t>
      </w:r>
      <w:r>
        <w:rPr>
          <w:spacing w:val="-2"/>
          <w:sz w:val="18"/>
        </w:rPr>
        <w:t>hypoxia.</w:t>
      </w:r>
    </w:p>
    <w:p>
      <w:pPr>
        <w:pStyle w:val="ListParagraph"/>
        <w:numPr>
          <w:ilvl w:val="1"/>
          <w:numId w:val="387"/>
        </w:numPr>
        <w:tabs>
          <w:tab w:pos="441" w:val="left" w:leader="none"/>
        </w:tabs>
        <w:spacing w:line="240" w:lineRule="auto" w:before="2" w:after="0"/>
        <w:ind w:left="441" w:right="0" w:hanging="201"/>
        <w:jc w:val="left"/>
        <w:rPr>
          <w:sz w:val="18"/>
        </w:rPr>
      </w:pPr>
      <w:r>
        <w:rPr>
          <w:sz w:val="18"/>
        </w:rPr>
        <w:t>Hypoxic</w:t>
      </w:r>
      <w:r>
        <w:rPr>
          <w:spacing w:val="1"/>
          <w:sz w:val="18"/>
        </w:rPr>
        <w:t> </w:t>
      </w:r>
      <w:r>
        <w:rPr>
          <w:spacing w:val="-2"/>
          <w:sz w:val="18"/>
        </w:rPr>
        <w:t>hypoxia.</w:t>
      </w:r>
    </w:p>
    <w:p>
      <w:pPr>
        <w:pStyle w:val="ListParagraph"/>
        <w:numPr>
          <w:ilvl w:val="1"/>
          <w:numId w:val="387"/>
        </w:numPr>
        <w:tabs>
          <w:tab w:pos="448" w:val="left" w:leader="none"/>
        </w:tabs>
        <w:spacing w:line="240" w:lineRule="auto" w:before="2" w:after="0"/>
        <w:ind w:left="448" w:right="0" w:hanging="208"/>
        <w:jc w:val="left"/>
        <w:rPr>
          <w:sz w:val="18"/>
        </w:rPr>
      </w:pPr>
      <w:r>
        <w:rPr>
          <w:spacing w:val="-2"/>
          <w:sz w:val="18"/>
        </w:rPr>
        <w:t>Hyperventilation.</w:t>
      </w:r>
    </w:p>
    <w:p>
      <w:pPr>
        <w:pStyle w:val="ListParagraph"/>
        <w:numPr>
          <w:ilvl w:val="1"/>
          <w:numId w:val="387"/>
        </w:numPr>
        <w:tabs>
          <w:tab w:pos="455" w:val="left" w:leader="none"/>
        </w:tabs>
        <w:spacing w:line="240" w:lineRule="auto" w:before="2" w:after="0"/>
        <w:ind w:left="455" w:right="0" w:hanging="215"/>
        <w:jc w:val="left"/>
        <w:rPr>
          <w:sz w:val="18"/>
        </w:rPr>
      </w:pPr>
      <w:r>
        <w:rPr>
          <w:sz w:val="18"/>
        </w:rPr>
        <w:t>Carbon</w:t>
      </w:r>
      <w:r>
        <w:rPr>
          <w:spacing w:val="1"/>
          <w:sz w:val="18"/>
        </w:rPr>
        <w:t> </w:t>
      </w:r>
      <w:r>
        <w:rPr>
          <w:sz w:val="18"/>
        </w:rPr>
        <w:t>monoxide</w:t>
      </w:r>
      <w:r>
        <w:rPr>
          <w:spacing w:val="-2"/>
          <w:sz w:val="18"/>
        </w:rPr>
        <w:t> poisoning.</w:t>
      </w:r>
    </w:p>
    <w:p>
      <w:pPr>
        <w:pStyle w:val="BodyText"/>
      </w:pPr>
    </w:p>
    <w:p>
      <w:pPr>
        <w:pStyle w:val="BodyText"/>
      </w:pPr>
    </w:p>
    <w:p>
      <w:pPr>
        <w:pStyle w:val="BodyText"/>
        <w:spacing w:before="201"/>
      </w:pPr>
    </w:p>
    <w:p>
      <w:pPr>
        <w:pStyle w:val="ListParagraph"/>
        <w:numPr>
          <w:ilvl w:val="0"/>
          <w:numId w:val="387"/>
        </w:numPr>
        <w:tabs>
          <w:tab w:pos="505" w:val="left" w:leader="none"/>
          <w:tab w:pos="6000" w:val="left" w:leader="none"/>
        </w:tabs>
        <w:spacing w:line="240" w:lineRule="auto" w:before="1" w:after="0"/>
        <w:ind w:left="505" w:right="0" w:hanging="265"/>
        <w:jc w:val="left"/>
        <w:rPr>
          <w:sz w:val="18"/>
        </w:rPr>
      </w:pPr>
      <w:r>
        <w:rPr>
          <w:sz w:val="18"/>
        </w:rPr>
        <w:t>One</w:t>
      </w:r>
      <w:r>
        <w:rPr>
          <w:spacing w:val="-3"/>
          <w:sz w:val="18"/>
        </w:rPr>
        <w:t> </w:t>
      </w:r>
      <w:r>
        <w:rPr>
          <w:sz w:val="18"/>
        </w:rPr>
        <w:t>of</w:t>
      </w:r>
      <w:r>
        <w:rPr>
          <w:spacing w:val="-5"/>
          <w:sz w:val="18"/>
        </w:rPr>
        <w:t> </w:t>
      </w:r>
      <w:r>
        <w:rPr>
          <w:sz w:val="18"/>
        </w:rPr>
        <w:t>the</w:t>
      </w:r>
      <w:r>
        <w:rPr>
          <w:spacing w:val="-3"/>
          <w:sz w:val="18"/>
        </w:rPr>
        <w:t> </w:t>
      </w:r>
      <w:r>
        <w:rPr>
          <w:sz w:val="18"/>
        </w:rPr>
        <w:t>early</w:t>
      </w:r>
      <w:r>
        <w:rPr>
          <w:spacing w:val="1"/>
          <w:sz w:val="18"/>
        </w:rPr>
        <w:t> </w:t>
      </w:r>
      <w:r>
        <w:rPr>
          <w:sz w:val="18"/>
        </w:rPr>
        <w:t>symptoms</w:t>
      </w:r>
      <w:r>
        <w:rPr>
          <w:spacing w:val="1"/>
          <w:sz w:val="18"/>
        </w:rPr>
        <w:t> </w:t>
      </w:r>
      <w:r>
        <w:rPr>
          <w:sz w:val="18"/>
        </w:rPr>
        <w:t>of</w:t>
      </w:r>
      <w:r>
        <w:rPr>
          <w:spacing w:val="39"/>
          <w:sz w:val="18"/>
        </w:rPr>
        <w:t> </w:t>
      </w:r>
      <w:r>
        <w:rPr>
          <w:sz w:val="18"/>
        </w:rPr>
        <w:t>hypoxia</w:t>
      </w:r>
      <w:r>
        <w:rPr>
          <w:spacing w:val="48"/>
          <w:sz w:val="18"/>
        </w:rPr>
        <w:t> </w:t>
      </w:r>
      <w:r>
        <w:rPr>
          <w:spacing w:val="-5"/>
          <w:sz w:val="18"/>
        </w:rPr>
        <w:t>is</w:t>
      </w:r>
      <w:r>
        <w:rPr>
          <w:sz w:val="18"/>
        </w:rPr>
        <w:tab/>
        <w:t>Answer</w:t>
      </w:r>
      <w:r>
        <w:rPr>
          <w:spacing w:val="-10"/>
          <w:sz w:val="18"/>
        </w:rPr>
        <w:t> </w:t>
      </w:r>
      <w:r>
        <w:rPr>
          <w:b/>
          <w:sz w:val="18"/>
        </w:rPr>
        <w:t>(B)</w:t>
      </w:r>
      <w:r>
        <w:rPr>
          <w:b/>
          <w:spacing w:val="1"/>
          <w:sz w:val="18"/>
        </w:rPr>
        <w:t> </w:t>
      </w:r>
      <w:r>
        <w:rPr>
          <w:sz w:val="18"/>
        </w:rPr>
        <w:t>is</w:t>
      </w:r>
      <w:r>
        <w:rPr>
          <w:spacing w:val="-2"/>
          <w:sz w:val="18"/>
        </w:rPr>
        <w:t> correct.</w:t>
      </w:r>
    </w:p>
    <w:p>
      <w:pPr>
        <w:spacing w:before="1"/>
        <w:ind w:left="6000" w:right="0" w:firstLine="0"/>
        <w:jc w:val="left"/>
        <w:rPr>
          <w:sz w:val="18"/>
        </w:rPr>
      </w:pPr>
      <w:r>
        <w:rPr>
          <w:b/>
          <w:sz w:val="18"/>
        </w:rPr>
        <w:t>DISCUSSION:</w:t>
      </w:r>
      <w:r>
        <w:rPr>
          <w:b/>
          <w:spacing w:val="-2"/>
          <w:sz w:val="18"/>
        </w:rPr>
        <w:t> </w:t>
      </w:r>
      <w:r>
        <w:rPr>
          <w:sz w:val="18"/>
        </w:rPr>
        <w:t>Impaired</w:t>
      </w:r>
      <w:r>
        <w:rPr>
          <w:spacing w:val="-2"/>
          <w:sz w:val="18"/>
        </w:rPr>
        <w:t> </w:t>
      </w:r>
      <w:r>
        <w:rPr>
          <w:sz w:val="18"/>
        </w:rPr>
        <w:t>judgment</w:t>
      </w:r>
      <w:r>
        <w:rPr>
          <w:spacing w:val="-5"/>
          <w:sz w:val="18"/>
        </w:rPr>
        <w:t> </w:t>
      </w:r>
      <w:r>
        <w:rPr>
          <w:sz w:val="18"/>
        </w:rPr>
        <w:t>is</w:t>
      </w:r>
      <w:r>
        <w:rPr>
          <w:spacing w:val="-3"/>
          <w:sz w:val="18"/>
        </w:rPr>
        <w:t> </w:t>
      </w:r>
      <w:r>
        <w:rPr>
          <w:sz w:val="18"/>
        </w:rPr>
        <w:t>an</w:t>
      </w:r>
      <w:r>
        <w:rPr>
          <w:spacing w:val="-2"/>
          <w:sz w:val="18"/>
        </w:rPr>
        <w:t> </w:t>
      </w:r>
      <w:r>
        <w:rPr>
          <w:sz w:val="18"/>
        </w:rPr>
        <w:t>early</w:t>
      </w:r>
      <w:r>
        <w:rPr>
          <w:spacing w:val="-3"/>
          <w:sz w:val="18"/>
        </w:rPr>
        <w:t> </w:t>
      </w:r>
      <w:r>
        <w:rPr>
          <w:sz w:val="18"/>
        </w:rPr>
        <w:t>symptom</w:t>
      </w:r>
      <w:r>
        <w:rPr>
          <w:spacing w:val="-8"/>
          <w:sz w:val="18"/>
        </w:rPr>
        <w:t> </w:t>
      </w:r>
      <w:r>
        <w:rPr>
          <w:spacing w:val="-5"/>
          <w:sz w:val="18"/>
        </w:rPr>
        <w:t>of</w:t>
      </w:r>
    </w:p>
    <w:p>
      <w:pPr>
        <w:pStyle w:val="ListParagraph"/>
        <w:numPr>
          <w:ilvl w:val="1"/>
          <w:numId w:val="387"/>
        </w:numPr>
        <w:tabs>
          <w:tab w:pos="462" w:val="left" w:leader="none"/>
          <w:tab w:pos="6000" w:val="left" w:leader="none"/>
        </w:tabs>
        <w:spacing w:line="240" w:lineRule="auto" w:before="2" w:after="0"/>
        <w:ind w:left="462" w:right="0" w:hanging="222"/>
        <w:jc w:val="left"/>
        <w:rPr>
          <w:sz w:val="18"/>
        </w:rPr>
      </w:pPr>
      <w:r>
        <w:rPr>
          <w:spacing w:val="-2"/>
          <w:sz w:val="18"/>
        </w:rPr>
        <w:t>Unconsciousness.</w:t>
      </w:r>
      <w:r>
        <w:rPr>
          <w:sz w:val="18"/>
        </w:rPr>
        <w:tab/>
        <w:t>hypoxia.</w:t>
      </w:r>
      <w:r>
        <w:rPr>
          <w:spacing w:val="-8"/>
          <w:sz w:val="18"/>
        </w:rPr>
        <w:t> </w:t>
      </w:r>
      <w:r>
        <w:rPr>
          <w:sz w:val="18"/>
        </w:rPr>
        <w:t>It</w:t>
      </w:r>
      <w:r>
        <w:rPr>
          <w:spacing w:val="3"/>
          <w:sz w:val="18"/>
        </w:rPr>
        <w:t> </w:t>
      </w:r>
      <w:r>
        <w:rPr>
          <w:sz w:val="18"/>
        </w:rPr>
        <w:t>can occur</w:t>
      </w:r>
      <w:r>
        <w:rPr>
          <w:spacing w:val="-6"/>
          <w:sz w:val="18"/>
        </w:rPr>
        <w:t> </w:t>
      </w:r>
      <w:r>
        <w:rPr>
          <w:sz w:val="18"/>
        </w:rPr>
        <w:t>at</w:t>
      </w:r>
      <w:r>
        <w:rPr>
          <w:spacing w:val="-4"/>
          <w:sz w:val="18"/>
        </w:rPr>
        <w:t> </w:t>
      </w:r>
      <w:r>
        <w:rPr>
          <w:sz w:val="18"/>
        </w:rPr>
        <w:t>lower</w:t>
      </w:r>
      <w:r>
        <w:rPr>
          <w:spacing w:val="2"/>
          <w:sz w:val="18"/>
        </w:rPr>
        <w:t> </w:t>
      </w:r>
      <w:r>
        <w:rPr>
          <w:sz w:val="18"/>
        </w:rPr>
        <w:t>altitudes</w:t>
      </w:r>
      <w:r>
        <w:rPr>
          <w:spacing w:val="-2"/>
          <w:sz w:val="18"/>
        </w:rPr>
        <w:t> </w:t>
      </w:r>
      <w:r>
        <w:rPr>
          <w:sz w:val="18"/>
        </w:rPr>
        <w:t>as</w:t>
      </w:r>
      <w:r>
        <w:rPr>
          <w:spacing w:val="-1"/>
          <w:sz w:val="18"/>
        </w:rPr>
        <w:t> </w:t>
      </w:r>
      <w:r>
        <w:rPr>
          <w:sz w:val="18"/>
        </w:rPr>
        <w:t>well</w:t>
      </w:r>
      <w:r>
        <w:rPr>
          <w:spacing w:val="-11"/>
          <w:sz w:val="18"/>
        </w:rPr>
        <w:t> </w:t>
      </w:r>
      <w:r>
        <w:rPr>
          <w:sz w:val="18"/>
        </w:rPr>
        <w:t>as</w:t>
      </w:r>
      <w:r>
        <w:rPr>
          <w:spacing w:val="-1"/>
          <w:sz w:val="18"/>
        </w:rPr>
        <w:t> </w:t>
      </w:r>
      <w:r>
        <w:rPr>
          <w:sz w:val="18"/>
        </w:rPr>
        <w:t>at</w:t>
      </w:r>
      <w:r>
        <w:rPr>
          <w:spacing w:val="-3"/>
          <w:sz w:val="18"/>
        </w:rPr>
        <w:t> </w:t>
      </w:r>
      <w:r>
        <w:rPr>
          <w:spacing w:val="-2"/>
          <w:sz w:val="18"/>
        </w:rPr>
        <w:t>higher</w:t>
      </w:r>
    </w:p>
    <w:p>
      <w:pPr>
        <w:pStyle w:val="ListParagraph"/>
        <w:numPr>
          <w:ilvl w:val="1"/>
          <w:numId w:val="387"/>
        </w:numPr>
        <w:tabs>
          <w:tab w:pos="441" w:val="left" w:leader="none"/>
          <w:tab w:pos="6000" w:val="left" w:leader="none"/>
        </w:tabs>
        <w:spacing w:line="204" w:lineRule="exact" w:before="2" w:after="0"/>
        <w:ind w:left="441" w:right="0" w:hanging="201"/>
        <w:jc w:val="left"/>
        <w:rPr>
          <w:sz w:val="18"/>
        </w:rPr>
      </w:pPr>
      <w:r>
        <w:rPr>
          <w:sz w:val="18"/>
        </w:rPr>
        <w:t>Impaired</w:t>
      </w:r>
      <w:r>
        <w:rPr>
          <w:spacing w:val="-1"/>
          <w:sz w:val="18"/>
        </w:rPr>
        <w:t> </w:t>
      </w:r>
      <w:r>
        <w:rPr>
          <w:spacing w:val="-2"/>
          <w:sz w:val="18"/>
        </w:rPr>
        <w:t>judgment.</w:t>
      </w:r>
      <w:r>
        <w:rPr>
          <w:sz w:val="18"/>
        </w:rPr>
        <w:tab/>
        <w:t>altitudes.</w:t>
      </w:r>
      <w:r>
        <w:rPr>
          <w:spacing w:val="-8"/>
          <w:sz w:val="18"/>
        </w:rPr>
        <w:t> </w:t>
      </w:r>
      <w:r>
        <w:rPr>
          <w:sz w:val="18"/>
        </w:rPr>
        <w:t>Do not</w:t>
      </w:r>
      <w:r>
        <w:rPr>
          <w:spacing w:val="-4"/>
          <w:sz w:val="18"/>
        </w:rPr>
        <w:t> </w:t>
      </w:r>
      <w:r>
        <w:rPr>
          <w:sz w:val="18"/>
        </w:rPr>
        <w:t>wait</w:t>
      </w:r>
      <w:r>
        <w:rPr>
          <w:spacing w:val="-3"/>
          <w:sz w:val="18"/>
        </w:rPr>
        <w:t> </w:t>
      </w:r>
      <w:r>
        <w:rPr>
          <w:sz w:val="18"/>
        </w:rPr>
        <w:t>for</w:t>
      </w:r>
      <w:r>
        <w:rPr>
          <w:spacing w:val="-6"/>
          <w:sz w:val="18"/>
        </w:rPr>
        <w:t> </w:t>
      </w:r>
      <w:r>
        <w:rPr>
          <w:sz w:val="18"/>
        </w:rPr>
        <w:t>the</w:t>
      </w:r>
      <w:r>
        <w:rPr>
          <w:spacing w:val="-5"/>
          <w:sz w:val="18"/>
        </w:rPr>
        <w:t> </w:t>
      </w:r>
      <w:r>
        <w:rPr>
          <w:sz w:val="18"/>
        </w:rPr>
        <w:t>symptoms;</w:t>
      </w:r>
      <w:r>
        <w:rPr>
          <w:spacing w:val="-3"/>
          <w:sz w:val="18"/>
        </w:rPr>
        <w:t> </w:t>
      </w:r>
      <w:r>
        <w:rPr>
          <w:sz w:val="18"/>
        </w:rPr>
        <w:t>anticipate</w:t>
      </w:r>
      <w:r>
        <w:rPr>
          <w:spacing w:val="-4"/>
          <w:sz w:val="18"/>
        </w:rPr>
        <w:t> them</w:t>
      </w:r>
    </w:p>
    <w:p>
      <w:pPr>
        <w:pStyle w:val="ListParagraph"/>
        <w:numPr>
          <w:ilvl w:val="1"/>
          <w:numId w:val="387"/>
        </w:numPr>
        <w:tabs>
          <w:tab w:pos="448" w:val="left" w:leader="none"/>
          <w:tab w:pos="6000" w:val="left" w:leader="none"/>
        </w:tabs>
        <w:spacing w:line="204" w:lineRule="exact" w:before="0" w:after="0"/>
        <w:ind w:left="448" w:right="0" w:hanging="208"/>
        <w:jc w:val="left"/>
        <w:rPr>
          <w:sz w:val="18"/>
        </w:rPr>
      </w:pPr>
      <w:r>
        <w:rPr>
          <w:sz w:val="18"/>
        </w:rPr>
        <w:t>A</w:t>
      </w:r>
      <w:r>
        <w:rPr>
          <w:spacing w:val="-3"/>
          <w:sz w:val="18"/>
        </w:rPr>
        <w:t> </w:t>
      </w:r>
      <w:r>
        <w:rPr>
          <w:sz w:val="18"/>
        </w:rPr>
        <w:t>feeling</w:t>
      </w:r>
      <w:r>
        <w:rPr>
          <w:spacing w:val="-6"/>
          <w:sz w:val="18"/>
        </w:rPr>
        <w:t> </w:t>
      </w:r>
      <w:r>
        <w:rPr>
          <w:sz w:val="18"/>
        </w:rPr>
        <w:t>of</w:t>
      </w:r>
      <w:r>
        <w:rPr>
          <w:spacing w:val="47"/>
          <w:sz w:val="18"/>
        </w:rPr>
        <w:t> </w:t>
      </w:r>
      <w:r>
        <w:rPr>
          <w:spacing w:val="-2"/>
          <w:sz w:val="18"/>
        </w:rPr>
        <w:t>euphoria.</w:t>
      </w:r>
      <w:r>
        <w:rPr>
          <w:sz w:val="18"/>
        </w:rPr>
        <w:tab/>
        <w:t>and</w:t>
      </w:r>
      <w:r>
        <w:rPr>
          <w:spacing w:val="-2"/>
          <w:sz w:val="18"/>
        </w:rPr>
        <w:t> </w:t>
      </w:r>
      <w:r>
        <w:rPr>
          <w:sz w:val="18"/>
        </w:rPr>
        <w:t>use</w:t>
      </w:r>
      <w:r>
        <w:rPr>
          <w:spacing w:val="-4"/>
          <w:sz w:val="18"/>
        </w:rPr>
        <w:t> </w:t>
      </w:r>
      <w:r>
        <w:rPr>
          <w:sz w:val="18"/>
        </w:rPr>
        <w:t>supplemental</w:t>
      </w:r>
      <w:r>
        <w:rPr>
          <w:spacing w:val="-9"/>
          <w:sz w:val="18"/>
        </w:rPr>
        <w:t> </w:t>
      </w:r>
      <w:r>
        <w:rPr>
          <w:spacing w:val="-2"/>
          <w:sz w:val="18"/>
        </w:rPr>
        <w:t>oxygen.</w:t>
      </w:r>
    </w:p>
    <w:p>
      <w:pPr>
        <w:pStyle w:val="ListParagraph"/>
        <w:numPr>
          <w:ilvl w:val="1"/>
          <w:numId w:val="387"/>
        </w:numPr>
        <w:tabs>
          <w:tab w:pos="455" w:val="left" w:leader="none"/>
        </w:tabs>
        <w:spacing w:line="240" w:lineRule="auto" w:before="2" w:after="0"/>
        <w:ind w:left="455" w:right="0" w:hanging="215"/>
        <w:jc w:val="left"/>
        <w:rPr>
          <w:sz w:val="18"/>
        </w:rPr>
      </w:pPr>
      <w:r>
        <w:rPr>
          <w:sz w:val="18"/>
        </w:rPr>
        <w:t>Blue-colored</w:t>
      </w:r>
      <w:r>
        <w:rPr>
          <w:spacing w:val="-4"/>
          <w:sz w:val="18"/>
        </w:rPr>
        <w:t> </w:t>
      </w:r>
      <w:r>
        <w:rPr>
          <w:spacing w:val="-2"/>
          <w:sz w:val="18"/>
        </w:rPr>
        <w:t>fingernails.</w:t>
      </w:r>
    </w:p>
    <w:p>
      <w:pPr>
        <w:pStyle w:val="BodyText"/>
      </w:pPr>
    </w:p>
    <w:p>
      <w:pPr>
        <w:pStyle w:val="BodyText"/>
      </w:pPr>
    </w:p>
    <w:p>
      <w:pPr>
        <w:pStyle w:val="BodyText"/>
      </w:pPr>
    </w:p>
    <w:p>
      <w:pPr>
        <w:pStyle w:val="BodyText"/>
        <w:spacing w:before="2"/>
      </w:pPr>
    </w:p>
    <w:p>
      <w:pPr>
        <w:pStyle w:val="ListParagraph"/>
        <w:numPr>
          <w:ilvl w:val="0"/>
          <w:numId w:val="387"/>
        </w:numPr>
        <w:tabs>
          <w:tab w:pos="505" w:val="left" w:leader="none"/>
          <w:tab w:pos="6000" w:val="left" w:leader="none"/>
        </w:tabs>
        <w:spacing w:line="240" w:lineRule="auto" w:before="0" w:after="0"/>
        <w:ind w:left="505" w:right="0" w:hanging="265"/>
        <w:jc w:val="left"/>
        <w:rPr>
          <w:sz w:val="18"/>
        </w:rPr>
      </w:pPr>
      <w:r>
        <w:rPr>
          <w:sz w:val="18"/>
        </w:rPr>
        <w:t>The</w:t>
      </w:r>
      <w:r>
        <w:rPr>
          <w:spacing w:val="46"/>
          <w:sz w:val="18"/>
        </w:rPr>
        <w:t> </w:t>
      </w:r>
      <w:r>
        <w:rPr>
          <w:sz w:val="18"/>
        </w:rPr>
        <w:t>part</w:t>
      </w:r>
      <w:r>
        <w:rPr>
          <w:spacing w:val="41"/>
          <w:sz w:val="18"/>
        </w:rPr>
        <w:t> </w:t>
      </w:r>
      <w:r>
        <w:rPr>
          <w:sz w:val="18"/>
        </w:rPr>
        <w:t>of</w:t>
      </w:r>
      <w:r>
        <w:rPr>
          <w:spacing w:val="45"/>
          <w:sz w:val="18"/>
        </w:rPr>
        <w:t> </w:t>
      </w:r>
      <w:r>
        <w:rPr>
          <w:sz w:val="18"/>
        </w:rPr>
        <w:t>the</w:t>
      </w:r>
      <w:r>
        <w:rPr>
          <w:spacing w:val="40"/>
          <w:sz w:val="18"/>
        </w:rPr>
        <w:t> </w:t>
      </w:r>
      <w:r>
        <w:rPr>
          <w:sz w:val="18"/>
        </w:rPr>
        <w:t>body</w:t>
      </w:r>
      <w:r>
        <w:rPr>
          <w:spacing w:val="44"/>
          <w:sz w:val="18"/>
        </w:rPr>
        <w:t> </w:t>
      </w:r>
      <w:r>
        <w:rPr>
          <w:sz w:val="18"/>
        </w:rPr>
        <w:t>that</w:t>
      </w:r>
      <w:r>
        <w:rPr>
          <w:spacing w:val="41"/>
          <w:sz w:val="18"/>
        </w:rPr>
        <w:t> </w:t>
      </w:r>
      <w:r>
        <w:rPr>
          <w:sz w:val="18"/>
        </w:rPr>
        <w:t>is</w:t>
      </w:r>
      <w:r>
        <w:rPr>
          <w:spacing w:val="42"/>
          <w:sz w:val="18"/>
        </w:rPr>
        <w:t> </w:t>
      </w:r>
      <w:r>
        <w:rPr>
          <w:sz w:val="18"/>
        </w:rPr>
        <w:t>unusually</w:t>
      </w:r>
      <w:r>
        <w:rPr>
          <w:spacing w:val="45"/>
          <w:sz w:val="18"/>
        </w:rPr>
        <w:t> </w:t>
      </w:r>
      <w:r>
        <w:rPr>
          <w:sz w:val="18"/>
        </w:rPr>
        <w:t>the</w:t>
      </w:r>
      <w:r>
        <w:rPr>
          <w:spacing w:val="40"/>
          <w:sz w:val="18"/>
        </w:rPr>
        <w:t> </w:t>
      </w:r>
      <w:r>
        <w:rPr>
          <w:spacing w:val="-4"/>
          <w:sz w:val="18"/>
        </w:rPr>
        <w:t>first</w:t>
      </w:r>
      <w:r>
        <w:rPr>
          <w:sz w:val="18"/>
        </w:rPr>
        <w:tab/>
        <w:t>Answer</w:t>
      </w:r>
      <w:r>
        <w:rPr>
          <w:spacing w:val="-10"/>
          <w:sz w:val="18"/>
        </w:rPr>
        <w:t> </w:t>
      </w:r>
      <w:r>
        <w:rPr>
          <w:b/>
          <w:sz w:val="18"/>
        </w:rPr>
        <w:t>(D)</w:t>
      </w:r>
      <w:r>
        <w:rPr>
          <w:b/>
          <w:spacing w:val="-1"/>
          <w:sz w:val="18"/>
        </w:rPr>
        <w:t> </w:t>
      </w:r>
      <w:r>
        <w:rPr>
          <w:sz w:val="18"/>
        </w:rPr>
        <w:t>is</w:t>
      </w:r>
      <w:r>
        <w:rPr>
          <w:spacing w:val="-3"/>
          <w:sz w:val="18"/>
        </w:rPr>
        <w:t> </w:t>
      </w:r>
      <w:r>
        <w:rPr>
          <w:spacing w:val="-2"/>
          <w:sz w:val="18"/>
        </w:rPr>
        <w:t>correct.</w:t>
      </w:r>
    </w:p>
    <w:p>
      <w:pPr>
        <w:pStyle w:val="BodyText"/>
        <w:tabs>
          <w:tab w:pos="4178" w:val="left" w:leader="none"/>
          <w:tab w:pos="6000" w:val="left" w:leader="none"/>
        </w:tabs>
        <w:spacing w:line="204" w:lineRule="exact" w:before="2"/>
        <w:ind w:left="550"/>
      </w:pPr>
      <w:r>
        <w:rPr/>
        <w:t>affected</w:t>
      </w:r>
      <w:r>
        <w:rPr>
          <w:spacing w:val="40"/>
        </w:rPr>
        <w:t> </w:t>
      </w:r>
      <w:r>
        <w:rPr/>
        <w:t>by</w:t>
      </w:r>
      <w:r>
        <w:rPr>
          <w:spacing w:val="-1"/>
        </w:rPr>
        <w:t> </w:t>
      </w:r>
      <w:r>
        <w:rPr/>
        <w:t>oxygen</w:t>
      </w:r>
      <w:r>
        <w:rPr>
          <w:spacing w:val="40"/>
        </w:rPr>
        <w:t> </w:t>
      </w:r>
      <w:r>
        <w:rPr/>
        <w:t>deprivation</w:t>
      </w:r>
      <w:r>
        <w:rPr>
          <w:spacing w:val="40"/>
        </w:rPr>
        <w:t> </w:t>
      </w:r>
      <w:r>
        <w:rPr/>
        <w:t>is</w:t>
      </w:r>
      <w:r>
        <w:rPr>
          <w:spacing w:val="46"/>
        </w:rPr>
        <w:t> </w:t>
      </w:r>
      <w:r>
        <w:rPr/>
        <w:t>the</w:t>
      </w:r>
      <w:r>
        <w:rPr>
          <w:spacing w:val="-5"/>
        </w:rPr>
        <w:t> </w:t>
      </w:r>
      <w:r>
        <w:rPr>
          <w:u w:val="single"/>
        </w:rPr>
        <w:tab/>
      </w:r>
      <w:r>
        <w:rPr>
          <w:spacing w:val="-10"/>
        </w:rPr>
        <w:t>.</w:t>
      </w:r>
      <w:r>
        <w:rPr/>
        <w:tab/>
      </w:r>
      <w:r>
        <w:rPr>
          <w:b/>
        </w:rPr>
        <w:t>DISCUSSION:</w:t>
      </w:r>
      <w:r>
        <w:rPr>
          <w:b/>
          <w:spacing w:val="-3"/>
        </w:rPr>
        <w:t> </w:t>
      </w:r>
      <w:r>
        <w:rPr/>
        <w:t>The</w:t>
      </w:r>
      <w:r>
        <w:rPr>
          <w:spacing w:val="-6"/>
        </w:rPr>
        <w:t> </w:t>
      </w:r>
      <w:r>
        <w:rPr/>
        <w:t>part</w:t>
      </w:r>
      <w:r>
        <w:rPr>
          <w:spacing w:val="2"/>
        </w:rPr>
        <w:t> </w:t>
      </w:r>
      <w:r>
        <w:rPr/>
        <w:t>of</w:t>
      </w:r>
      <w:r>
        <w:rPr>
          <w:spacing w:val="-7"/>
        </w:rPr>
        <w:t> </w:t>
      </w:r>
      <w:r>
        <w:rPr/>
        <w:t>the</w:t>
      </w:r>
      <w:r>
        <w:rPr>
          <w:spacing w:val="-5"/>
        </w:rPr>
        <w:t> </w:t>
      </w:r>
      <w:r>
        <w:rPr/>
        <w:t>body</w:t>
      </w:r>
      <w:r>
        <w:rPr>
          <w:spacing w:val="-2"/>
        </w:rPr>
        <w:t> </w:t>
      </w:r>
      <w:r>
        <w:rPr/>
        <w:t>that</w:t>
      </w:r>
      <w:r>
        <w:rPr>
          <w:spacing w:val="-5"/>
        </w:rPr>
        <w:t> </w:t>
      </w:r>
      <w:r>
        <w:rPr/>
        <w:t>is</w:t>
      </w:r>
      <w:r>
        <w:rPr>
          <w:spacing w:val="-2"/>
        </w:rPr>
        <w:t> </w:t>
      </w:r>
      <w:r>
        <w:rPr/>
        <w:t>first</w:t>
      </w:r>
      <w:r>
        <w:rPr>
          <w:spacing w:val="-5"/>
        </w:rPr>
        <w:t> </w:t>
      </w:r>
      <w:r>
        <w:rPr/>
        <w:t>affected</w:t>
      </w:r>
      <w:r>
        <w:rPr>
          <w:spacing w:val="-1"/>
        </w:rPr>
        <w:t> </w:t>
      </w:r>
      <w:r>
        <w:rPr>
          <w:spacing w:val="-5"/>
        </w:rPr>
        <w:t>by</w:t>
      </w:r>
    </w:p>
    <w:p>
      <w:pPr>
        <w:pStyle w:val="BodyText"/>
        <w:spacing w:line="204" w:lineRule="exact"/>
        <w:ind w:left="6000"/>
      </w:pPr>
      <w:r>
        <w:rPr/>
        <w:t>oxygen</w:t>
      </w:r>
      <w:r>
        <w:rPr>
          <w:spacing w:val="-1"/>
        </w:rPr>
        <w:t> </w:t>
      </w:r>
      <w:r>
        <w:rPr/>
        <w:t>deprivation is</w:t>
      </w:r>
      <w:r>
        <w:rPr>
          <w:spacing w:val="-2"/>
        </w:rPr>
        <w:t> </w:t>
      </w:r>
      <w:r>
        <w:rPr/>
        <w:t>the</w:t>
      </w:r>
      <w:r>
        <w:rPr>
          <w:spacing w:val="-4"/>
        </w:rPr>
        <w:t> </w:t>
      </w:r>
      <w:r>
        <w:rPr/>
        <w:t>retina</w:t>
      </w:r>
      <w:r>
        <w:rPr>
          <w:spacing w:val="-4"/>
        </w:rPr>
        <w:t> </w:t>
      </w:r>
      <w:r>
        <w:rPr/>
        <w:t>of</w:t>
      </w:r>
      <w:r>
        <w:rPr>
          <w:spacing w:val="-6"/>
        </w:rPr>
        <w:t> </w:t>
      </w:r>
      <w:r>
        <w:rPr/>
        <w:t>the</w:t>
      </w:r>
      <w:r>
        <w:rPr>
          <w:spacing w:val="-4"/>
        </w:rPr>
        <w:t> eye.</w:t>
      </w:r>
    </w:p>
    <w:p>
      <w:pPr>
        <w:pStyle w:val="ListParagraph"/>
        <w:numPr>
          <w:ilvl w:val="0"/>
          <w:numId w:val="400"/>
        </w:numPr>
        <w:tabs>
          <w:tab w:pos="541" w:val="left" w:leader="none"/>
        </w:tabs>
        <w:spacing w:line="240" w:lineRule="auto" w:before="1" w:after="0"/>
        <w:ind w:left="541" w:right="0" w:hanging="301"/>
        <w:jc w:val="left"/>
        <w:rPr>
          <w:sz w:val="18"/>
        </w:rPr>
      </w:pPr>
      <w:r>
        <w:rPr>
          <w:spacing w:val="-2"/>
          <w:sz w:val="18"/>
        </w:rPr>
        <w:t>Pupil.</w:t>
      </w:r>
    </w:p>
    <w:p>
      <w:pPr>
        <w:pStyle w:val="ListParagraph"/>
        <w:numPr>
          <w:ilvl w:val="0"/>
          <w:numId w:val="400"/>
        </w:numPr>
        <w:tabs>
          <w:tab w:pos="535" w:val="left" w:leader="none"/>
        </w:tabs>
        <w:spacing w:line="240" w:lineRule="auto" w:before="2" w:after="0"/>
        <w:ind w:left="535" w:right="0" w:hanging="295"/>
        <w:jc w:val="left"/>
        <w:rPr>
          <w:sz w:val="18"/>
        </w:rPr>
      </w:pPr>
      <w:r>
        <w:rPr>
          <w:spacing w:val="-2"/>
          <w:sz w:val="18"/>
        </w:rPr>
        <w:t>Cones</w:t>
      </w:r>
    </w:p>
    <w:p>
      <w:pPr>
        <w:pStyle w:val="ListParagraph"/>
        <w:numPr>
          <w:ilvl w:val="0"/>
          <w:numId w:val="400"/>
        </w:numPr>
        <w:tabs>
          <w:tab w:pos="534" w:val="left" w:leader="none"/>
        </w:tabs>
        <w:spacing w:line="204" w:lineRule="exact" w:before="2" w:after="0"/>
        <w:ind w:left="534" w:right="0" w:hanging="294"/>
        <w:jc w:val="left"/>
        <w:rPr>
          <w:sz w:val="18"/>
        </w:rPr>
      </w:pPr>
      <w:r>
        <w:rPr>
          <w:spacing w:val="-2"/>
          <w:sz w:val="18"/>
        </w:rPr>
        <w:t>Rods.</w:t>
      </w:r>
    </w:p>
    <w:p>
      <w:pPr>
        <w:pStyle w:val="ListParagraph"/>
        <w:numPr>
          <w:ilvl w:val="0"/>
          <w:numId w:val="400"/>
        </w:numPr>
        <w:tabs>
          <w:tab w:pos="498" w:val="left" w:leader="none"/>
        </w:tabs>
        <w:spacing w:line="204" w:lineRule="exact" w:before="0" w:after="0"/>
        <w:ind w:left="498" w:right="0" w:hanging="258"/>
        <w:jc w:val="left"/>
        <w:rPr>
          <w:sz w:val="18"/>
        </w:rPr>
      </w:pPr>
      <w:r>
        <w:rPr>
          <w:spacing w:val="-2"/>
          <w:sz w:val="18"/>
        </w:rPr>
        <w:t>Retina.</w:t>
      </w:r>
    </w:p>
    <w:p>
      <w:pPr>
        <w:pStyle w:val="BodyText"/>
      </w:pPr>
    </w:p>
    <w:p>
      <w:pPr>
        <w:pStyle w:val="BodyText"/>
        <w:spacing w:before="5"/>
      </w:pPr>
    </w:p>
    <w:p>
      <w:pPr>
        <w:pStyle w:val="ListParagraph"/>
        <w:numPr>
          <w:ilvl w:val="0"/>
          <w:numId w:val="387"/>
        </w:numPr>
        <w:tabs>
          <w:tab w:pos="505" w:val="left" w:leader="none"/>
          <w:tab w:pos="6000" w:val="left" w:leader="none"/>
        </w:tabs>
        <w:spacing w:line="204" w:lineRule="exact" w:before="0" w:after="0"/>
        <w:ind w:left="505" w:right="0" w:hanging="265"/>
        <w:jc w:val="left"/>
        <w:rPr>
          <w:sz w:val="18"/>
        </w:rPr>
      </w:pPr>
      <w:r>
        <w:rPr>
          <w:sz w:val="18"/>
        </w:rPr>
        <w:t>The</w:t>
      </w:r>
      <w:r>
        <w:rPr>
          <w:spacing w:val="46"/>
          <w:sz w:val="18"/>
        </w:rPr>
        <w:t> </w:t>
      </w:r>
      <w:r>
        <w:rPr>
          <w:sz w:val="18"/>
        </w:rPr>
        <w:t>time</w:t>
      </w:r>
      <w:r>
        <w:rPr>
          <w:spacing w:val="40"/>
          <w:sz w:val="18"/>
        </w:rPr>
        <w:t> </w:t>
      </w:r>
      <w:r>
        <w:rPr>
          <w:sz w:val="18"/>
        </w:rPr>
        <w:t>you</w:t>
      </w:r>
      <w:r>
        <w:rPr>
          <w:spacing w:val="45"/>
          <w:sz w:val="18"/>
        </w:rPr>
        <w:t> </w:t>
      </w:r>
      <w:r>
        <w:rPr>
          <w:sz w:val="18"/>
        </w:rPr>
        <w:t>have</w:t>
      </w:r>
      <w:r>
        <w:rPr>
          <w:spacing w:val="40"/>
          <w:sz w:val="18"/>
        </w:rPr>
        <w:t> </w:t>
      </w:r>
      <w:r>
        <w:rPr>
          <w:sz w:val="18"/>
        </w:rPr>
        <w:t>to</w:t>
      </w:r>
      <w:r>
        <w:rPr>
          <w:spacing w:val="45"/>
          <w:sz w:val="18"/>
        </w:rPr>
        <w:t> </w:t>
      </w:r>
      <w:r>
        <w:rPr>
          <w:sz w:val="18"/>
        </w:rPr>
        <w:t>make</w:t>
      </w:r>
      <w:r>
        <w:rPr>
          <w:spacing w:val="40"/>
          <w:sz w:val="18"/>
        </w:rPr>
        <w:t> </w:t>
      </w:r>
      <w:r>
        <w:rPr>
          <w:sz w:val="18"/>
        </w:rPr>
        <w:t>a</w:t>
      </w:r>
      <w:r>
        <w:rPr>
          <w:spacing w:val="47"/>
          <w:sz w:val="18"/>
        </w:rPr>
        <w:t> </w:t>
      </w:r>
      <w:r>
        <w:rPr>
          <w:sz w:val="18"/>
        </w:rPr>
        <w:t>rational</w:t>
      </w:r>
      <w:r>
        <w:rPr>
          <w:spacing w:val="41"/>
          <w:sz w:val="18"/>
        </w:rPr>
        <w:t> </w:t>
      </w:r>
      <w:r>
        <w:rPr>
          <w:spacing w:val="-5"/>
          <w:sz w:val="18"/>
        </w:rPr>
        <w:t>and</w:t>
      </w:r>
      <w:r>
        <w:rPr>
          <w:sz w:val="18"/>
        </w:rPr>
        <w:tab/>
        <w:t>Answer</w:t>
      </w:r>
      <w:r>
        <w:rPr>
          <w:spacing w:val="-10"/>
          <w:sz w:val="18"/>
        </w:rPr>
        <w:t> </w:t>
      </w:r>
      <w:r>
        <w:rPr>
          <w:b/>
          <w:sz w:val="18"/>
        </w:rPr>
        <w:t>(A)</w:t>
      </w:r>
      <w:r>
        <w:rPr>
          <w:b/>
          <w:spacing w:val="-1"/>
          <w:sz w:val="18"/>
        </w:rPr>
        <w:t> </w:t>
      </w:r>
      <w:r>
        <w:rPr>
          <w:sz w:val="18"/>
        </w:rPr>
        <w:t>is</w:t>
      </w:r>
      <w:r>
        <w:rPr>
          <w:spacing w:val="-3"/>
          <w:sz w:val="18"/>
        </w:rPr>
        <w:t> </w:t>
      </w:r>
      <w:r>
        <w:rPr>
          <w:spacing w:val="-2"/>
          <w:sz w:val="18"/>
        </w:rPr>
        <w:t>correct.</w:t>
      </w:r>
    </w:p>
    <w:p>
      <w:pPr>
        <w:pStyle w:val="BodyText"/>
        <w:tabs>
          <w:tab w:pos="6000" w:val="left" w:leader="none"/>
        </w:tabs>
        <w:spacing w:line="204" w:lineRule="exact"/>
        <w:ind w:left="557"/>
      </w:pPr>
      <w:r>
        <w:rPr/>
        <w:t>lifesaving</w:t>
      </w:r>
      <w:r>
        <w:rPr>
          <w:spacing w:val="42"/>
        </w:rPr>
        <w:t> </w:t>
      </w:r>
      <w:r>
        <w:rPr/>
        <w:t>decision</w:t>
      </w:r>
      <w:r>
        <w:rPr>
          <w:spacing w:val="43"/>
        </w:rPr>
        <w:t> </w:t>
      </w:r>
      <w:r>
        <w:rPr/>
        <w:t>following</w:t>
      </w:r>
      <w:r>
        <w:rPr>
          <w:spacing w:val="35"/>
        </w:rPr>
        <w:t> </w:t>
      </w:r>
      <w:r>
        <w:rPr/>
        <w:t>a</w:t>
      </w:r>
      <w:r>
        <w:rPr>
          <w:spacing w:val="52"/>
        </w:rPr>
        <w:t> </w:t>
      </w:r>
      <w:r>
        <w:rPr/>
        <w:t>lack</w:t>
      </w:r>
      <w:r>
        <w:rPr>
          <w:spacing w:val="35"/>
        </w:rPr>
        <w:t> </w:t>
      </w:r>
      <w:r>
        <w:rPr/>
        <w:t>of</w:t>
      </w:r>
      <w:r>
        <w:rPr>
          <w:spacing w:val="37"/>
        </w:rPr>
        <w:t> </w:t>
      </w:r>
      <w:r>
        <w:rPr>
          <w:spacing w:val="-2"/>
        </w:rPr>
        <w:t>oxygen</w:t>
      </w:r>
      <w:r>
        <w:rPr/>
        <w:tab/>
      </w:r>
      <w:r>
        <w:rPr>
          <w:b/>
        </w:rPr>
        <w:t>DISCUSSION:</w:t>
      </w:r>
      <w:r>
        <w:rPr>
          <w:b/>
          <w:spacing w:val="-3"/>
        </w:rPr>
        <w:t> </w:t>
      </w:r>
      <w:r>
        <w:rPr/>
        <w:t>The</w:t>
      </w:r>
      <w:r>
        <w:rPr>
          <w:spacing w:val="-5"/>
        </w:rPr>
        <w:t> </w:t>
      </w:r>
      <w:r>
        <w:rPr/>
        <w:t>time</w:t>
      </w:r>
      <w:r>
        <w:rPr>
          <w:spacing w:val="-6"/>
        </w:rPr>
        <w:t> </w:t>
      </w:r>
      <w:r>
        <w:rPr/>
        <w:t>of</w:t>
      </w:r>
      <w:r>
        <w:rPr>
          <w:spacing w:val="-7"/>
        </w:rPr>
        <w:t> </w:t>
      </w:r>
      <w:r>
        <w:rPr/>
        <w:t>useful</w:t>
      </w:r>
      <w:r>
        <w:rPr>
          <w:spacing w:val="-4"/>
        </w:rPr>
        <w:t> </w:t>
      </w:r>
      <w:r>
        <w:rPr/>
        <w:t>consciousness</w:t>
      </w:r>
      <w:r>
        <w:rPr>
          <w:spacing w:val="-3"/>
        </w:rPr>
        <w:t> </w:t>
      </w:r>
      <w:r>
        <w:rPr/>
        <w:t>is</w:t>
      </w:r>
      <w:r>
        <w:rPr>
          <w:spacing w:val="-2"/>
        </w:rPr>
        <w:t> </w:t>
      </w:r>
      <w:r>
        <w:rPr>
          <w:spacing w:val="-5"/>
        </w:rPr>
        <w:t>the</w:t>
      </w:r>
    </w:p>
    <w:p>
      <w:pPr>
        <w:pStyle w:val="BodyText"/>
        <w:tabs>
          <w:tab w:pos="6000" w:val="left" w:leader="none"/>
        </w:tabs>
        <w:spacing w:before="2"/>
        <w:ind w:left="550"/>
      </w:pPr>
      <w:r>
        <w:rPr/>
        <w:t>at</w:t>
      </w:r>
      <w:r>
        <w:rPr>
          <w:spacing w:val="-6"/>
        </w:rPr>
        <w:t> </w:t>
      </w:r>
      <w:r>
        <w:rPr/>
        <w:t>a</w:t>
      </w:r>
      <w:r>
        <w:rPr>
          <w:spacing w:val="3"/>
        </w:rPr>
        <w:t> </w:t>
      </w:r>
      <w:r>
        <w:rPr/>
        <w:t>given</w:t>
      </w:r>
      <w:r>
        <w:rPr>
          <w:spacing w:val="49"/>
        </w:rPr>
        <w:t> </w:t>
      </w:r>
      <w:r>
        <w:rPr/>
        <w:t>altitude</w:t>
      </w:r>
      <w:r>
        <w:rPr>
          <w:spacing w:val="44"/>
        </w:rPr>
        <w:t> </w:t>
      </w:r>
      <w:r>
        <w:rPr/>
        <w:t>is</w:t>
      </w:r>
      <w:r>
        <w:rPr>
          <w:spacing w:val="47"/>
        </w:rPr>
        <w:t> </w:t>
      </w:r>
      <w:r>
        <w:rPr/>
        <w:t>known</w:t>
      </w:r>
      <w:r>
        <w:rPr>
          <w:spacing w:val="43"/>
        </w:rPr>
        <w:t> </w:t>
      </w:r>
      <w:r>
        <w:rPr/>
        <w:t>as</w:t>
      </w:r>
      <w:r>
        <w:rPr>
          <w:spacing w:val="40"/>
        </w:rPr>
        <w:t> </w:t>
      </w:r>
      <w:r>
        <w:rPr/>
        <w:t>the</w:t>
      </w:r>
      <w:r>
        <w:rPr>
          <w:spacing w:val="38"/>
        </w:rPr>
        <w:t> </w:t>
      </w:r>
      <w:r>
        <w:rPr/>
        <w:t>time</w:t>
      </w:r>
      <w:r>
        <w:rPr>
          <w:spacing w:val="-4"/>
        </w:rPr>
        <w:t> </w:t>
      </w:r>
      <w:r>
        <w:rPr>
          <w:spacing w:val="-5"/>
        </w:rPr>
        <w:t>of</w:t>
      </w:r>
      <w:r>
        <w:rPr/>
        <w:tab/>
        <w:t>maximum</w:t>
      </w:r>
      <w:r>
        <w:rPr>
          <w:spacing w:val="-3"/>
        </w:rPr>
        <w:t> </w:t>
      </w:r>
      <w:r>
        <w:rPr/>
        <w:t>time</w:t>
      </w:r>
      <w:r>
        <w:rPr>
          <w:spacing w:val="-6"/>
        </w:rPr>
        <w:t> </w:t>
      </w:r>
      <w:r>
        <w:rPr/>
        <w:t>you</w:t>
      </w:r>
      <w:r>
        <w:rPr>
          <w:spacing w:val="-2"/>
        </w:rPr>
        <w:t> </w:t>
      </w:r>
      <w:r>
        <w:rPr/>
        <w:t>have</w:t>
      </w:r>
      <w:r>
        <w:rPr>
          <w:spacing w:val="-6"/>
        </w:rPr>
        <w:t> </w:t>
      </w:r>
      <w:r>
        <w:rPr/>
        <w:t>to</w:t>
      </w:r>
      <w:r>
        <w:rPr>
          <w:spacing w:val="-1"/>
        </w:rPr>
        <w:t> </w:t>
      </w:r>
      <w:r>
        <w:rPr/>
        <w:t>make</w:t>
      </w:r>
      <w:r>
        <w:rPr>
          <w:spacing w:val="-6"/>
        </w:rPr>
        <w:t> </w:t>
      </w:r>
      <w:r>
        <w:rPr/>
        <w:t>a</w:t>
      </w:r>
      <w:r>
        <w:rPr>
          <w:spacing w:val="-6"/>
        </w:rPr>
        <w:t> </w:t>
      </w:r>
      <w:r>
        <w:rPr/>
        <w:t>rational,</w:t>
      </w:r>
      <w:r>
        <w:rPr>
          <w:spacing w:val="7"/>
        </w:rPr>
        <w:t> </w:t>
      </w:r>
      <w:r>
        <w:rPr/>
        <w:t>life-saving</w:t>
      </w:r>
      <w:r>
        <w:rPr>
          <w:spacing w:val="-8"/>
        </w:rPr>
        <w:t> </w:t>
      </w:r>
      <w:r>
        <w:rPr>
          <w:spacing w:val="-2"/>
        </w:rPr>
        <w:t>decision</w:t>
      </w:r>
    </w:p>
    <w:p>
      <w:pPr>
        <w:pStyle w:val="BodyText"/>
        <w:tabs>
          <w:tab w:pos="1907" w:val="left" w:leader="none"/>
          <w:tab w:pos="3624" w:val="left" w:leader="none"/>
          <w:tab w:pos="6000" w:val="left" w:leader="none"/>
        </w:tabs>
        <w:spacing w:before="2"/>
        <w:ind w:left="550"/>
      </w:pPr>
      <w:r>
        <w:rPr>
          <w:u w:val="single"/>
        </w:rPr>
        <w:tab/>
      </w:r>
      <w:r>
        <w:rPr>
          <w:spacing w:val="40"/>
        </w:rPr>
        <w:t> </w:t>
      </w:r>
      <w:r>
        <w:rPr>
          <w:u w:val="single"/>
        </w:rPr>
        <w:tab/>
      </w:r>
      <w:r>
        <w:rPr>
          <w:spacing w:val="-10"/>
        </w:rPr>
        <w:t>.</w:t>
      </w:r>
      <w:r>
        <w:rPr/>
        <w:tab/>
        <w:t>And</w:t>
      </w:r>
      <w:r>
        <w:rPr>
          <w:spacing w:val="-3"/>
        </w:rPr>
        <w:t> </w:t>
      </w:r>
      <w:r>
        <w:rPr/>
        <w:t>carry</w:t>
      </w:r>
      <w:r>
        <w:rPr>
          <w:spacing w:val="-1"/>
        </w:rPr>
        <w:t> </w:t>
      </w:r>
      <w:r>
        <w:rPr/>
        <w:t>it</w:t>
      </w:r>
      <w:r>
        <w:rPr>
          <w:spacing w:val="-4"/>
        </w:rPr>
        <w:t> </w:t>
      </w:r>
      <w:r>
        <w:rPr/>
        <w:t>out</w:t>
      </w:r>
      <w:r>
        <w:rPr>
          <w:spacing w:val="-4"/>
        </w:rPr>
        <w:t> </w:t>
      </w:r>
      <w:r>
        <w:rPr/>
        <w:t>following</w:t>
      </w:r>
      <w:r>
        <w:rPr>
          <w:spacing w:val="-1"/>
        </w:rPr>
        <w:t> </w:t>
      </w:r>
      <w:r>
        <w:rPr/>
        <w:t>a</w:t>
      </w:r>
      <w:r>
        <w:rPr>
          <w:spacing w:val="2"/>
        </w:rPr>
        <w:t> </w:t>
      </w:r>
      <w:r>
        <w:rPr/>
        <w:t>lack</w:t>
      </w:r>
      <w:r>
        <w:rPr>
          <w:spacing w:val="-8"/>
        </w:rPr>
        <w:t> </w:t>
      </w:r>
      <w:r>
        <w:rPr/>
        <w:t>of</w:t>
      </w:r>
      <w:r>
        <w:rPr>
          <w:spacing w:val="-7"/>
        </w:rPr>
        <w:t> </w:t>
      </w:r>
      <w:r>
        <w:rPr/>
        <w:t>oxygen</w:t>
      </w:r>
      <w:r>
        <w:rPr>
          <w:spacing w:val="-1"/>
        </w:rPr>
        <w:t> </w:t>
      </w:r>
      <w:r>
        <w:rPr/>
        <w:t>at</w:t>
      </w:r>
      <w:r>
        <w:rPr>
          <w:spacing w:val="-4"/>
        </w:rPr>
        <w:t> </w:t>
      </w:r>
      <w:r>
        <w:rPr/>
        <w:t>given </w:t>
      </w:r>
      <w:r>
        <w:rPr>
          <w:spacing w:val="-2"/>
        </w:rPr>
        <w:t>altitude.</w:t>
      </w:r>
    </w:p>
    <w:p>
      <w:pPr>
        <w:pStyle w:val="ListParagraph"/>
        <w:numPr>
          <w:ilvl w:val="0"/>
          <w:numId w:val="401"/>
        </w:numPr>
        <w:tabs>
          <w:tab w:pos="462" w:val="left" w:leader="none"/>
        </w:tabs>
        <w:spacing w:line="240" w:lineRule="auto" w:before="204" w:after="0"/>
        <w:ind w:left="462" w:right="0" w:hanging="222"/>
        <w:jc w:val="left"/>
        <w:rPr>
          <w:sz w:val="18"/>
        </w:rPr>
      </w:pPr>
      <w:r>
        <w:rPr>
          <w:sz w:val="18"/>
        </w:rPr>
        <w:t>Useful</w:t>
      </w:r>
      <w:r>
        <w:rPr>
          <w:spacing w:val="-10"/>
          <w:sz w:val="18"/>
        </w:rPr>
        <w:t> </w:t>
      </w:r>
      <w:r>
        <w:rPr>
          <w:spacing w:val="-2"/>
          <w:sz w:val="18"/>
        </w:rPr>
        <w:t>consciousness.</w:t>
      </w:r>
    </w:p>
    <w:p>
      <w:pPr>
        <w:pStyle w:val="ListParagraph"/>
        <w:numPr>
          <w:ilvl w:val="0"/>
          <w:numId w:val="401"/>
        </w:numPr>
        <w:tabs>
          <w:tab w:pos="441" w:val="left" w:leader="none"/>
        </w:tabs>
        <w:spacing w:line="240" w:lineRule="auto" w:before="1" w:after="0"/>
        <w:ind w:left="441" w:right="0" w:hanging="201"/>
        <w:jc w:val="left"/>
        <w:rPr>
          <w:sz w:val="18"/>
        </w:rPr>
      </w:pPr>
      <w:r>
        <w:rPr>
          <w:sz w:val="18"/>
        </w:rPr>
        <w:t>useful</w:t>
      </w:r>
      <w:r>
        <w:rPr>
          <w:spacing w:val="1"/>
          <w:sz w:val="18"/>
        </w:rPr>
        <w:t> </w:t>
      </w:r>
      <w:r>
        <w:rPr>
          <w:spacing w:val="-2"/>
          <w:sz w:val="18"/>
        </w:rPr>
        <w:t>unconsciousness.</w:t>
      </w:r>
    </w:p>
    <w:p>
      <w:pPr>
        <w:pStyle w:val="ListParagraph"/>
        <w:numPr>
          <w:ilvl w:val="0"/>
          <w:numId w:val="401"/>
        </w:numPr>
        <w:tabs>
          <w:tab w:pos="448" w:val="left" w:leader="none"/>
        </w:tabs>
        <w:spacing w:line="240" w:lineRule="auto" w:before="2" w:after="0"/>
        <w:ind w:left="448" w:right="0" w:hanging="208"/>
        <w:jc w:val="left"/>
        <w:rPr>
          <w:sz w:val="18"/>
        </w:rPr>
      </w:pPr>
      <w:r>
        <w:rPr>
          <w:spacing w:val="-2"/>
          <w:sz w:val="18"/>
        </w:rPr>
        <w:t>Euphoria.</w:t>
      </w:r>
    </w:p>
    <w:p>
      <w:pPr>
        <w:pStyle w:val="ListParagraph"/>
        <w:numPr>
          <w:ilvl w:val="0"/>
          <w:numId w:val="401"/>
        </w:numPr>
        <w:tabs>
          <w:tab w:pos="455" w:val="left" w:leader="none"/>
        </w:tabs>
        <w:spacing w:line="240" w:lineRule="auto" w:before="2" w:after="0"/>
        <w:ind w:left="455" w:right="0" w:hanging="215"/>
        <w:jc w:val="left"/>
        <w:rPr>
          <w:sz w:val="18"/>
        </w:rPr>
      </w:pPr>
      <w:r>
        <w:rPr>
          <w:sz w:val="18"/>
        </w:rPr>
        <w:t>Impaired</w:t>
      </w:r>
      <w:r>
        <w:rPr>
          <w:spacing w:val="-8"/>
          <w:sz w:val="18"/>
        </w:rPr>
        <w:t> </w:t>
      </w:r>
      <w:r>
        <w:rPr>
          <w:spacing w:val="-2"/>
          <w:sz w:val="18"/>
        </w:rPr>
        <w:t>judgment.</w:t>
      </w:r>
    </w:p>
    <w:p>
      <w:pPr>
        <w:pStyle w:val="BodyText"/>
      </w:pPr>
    </w:p>
    <w:p>
      <w:pPr>
        <w:pStyle w:val="BodyText"/>
        <w:spacing w:before="135"/>
      </w:pPr>
    </w:p>
    <w:p>
      <w:pPr>
        <w:pStyle w:val="ListParagraph"/>
        <w:numPr>
          <w:ilvl w:val="0"/>
          <w:numId w:val="387"/>
        </w:numPr>
        <w:tabs>
          <w:tab w:pos="498" w:val="left" w:leader="none"/>
          <w:tab w:pos="1233" w:val="left" w:leader="none"/>
          <w:tab w:pos="6000" w:val="left" w:leader="none"/>
        </w:tabs>
        <w:spacing w:line="240" w:lineRule="auto" w:before="0" w:after="0"/>
        <w:ind w:left="498" w:right="0" w:hanging="258"/>
        <w:jc w:val="left"/>
        <w:rPr>
          <w:sz w:val="18"/>
        </w:rPr>
      </w:pPr>
      <w:r>
        <w:rPr>
          <w:sz w:val="18"/>
          <w:u w:val="single"/>
        </w:rPr>
        <w:tab/>
      </w:r>
      <w:r>
        <w:rPr>
          <w:sz w:val="18"/>
        </w:rPr>
        <w:t>,</w:t>
      </w:r>
      <w:r>
        <w:rPr>
          <w:spacing w:val="39"/>
          <w:sz w:val="18"/>
        </w:rPr>
        <w:t> </w:t>
      </w:r>
      <w:r>
        <w:rPr>
          <w:sz w:val="18"/>
        </w:rPr>
        <w:t>Carbon</w:t>
      </w:r>
      <w:r>
        <w:rPr>
          <w:spacing w:val="46"/>
          <w:sz w:val="18"/>
        </w:rPr>
        <w:t> </w:t>
      </w:r>
      <w:r>
        <w:rPr>
          <w:sz w:val="18"/>
        </w:rPr>
        <w:t>monoxide</w:t>
      </w:r>
      <w:r>
        <w:rPr>
          <w:spacing w:val="-3"/>
          <w:sz w:val="18"/>
        </w:rPr>
        <w:t> </w:t>
      </w:r>
      <w:r>
        <w:rPr>
          <w:sz w:val="18"/>
        </w:rPr>
        <w:t>poisoning</w:t>
      </w:r>
      <w:r>
        <w:rPr>
          <w:spacing w:val="38"/>
          <w:sz w:val="18"/>
        </w:rPr>
        <w:t> </w:t>
      </w:r>
      <w:r>
        <w:rPr>
          <w:sz w:val="18"/>
        </w:rPr>
        <w:t>produces</w:t>
      </w:r>
      <w:r>
        <w:rPr>
          <w:spacing w:val="1"/>
          <w:sz w:val="18"/>
        </w:rPr>
        <w:t> </w:t>
      </w:r>
      <w:r>
        <w:rPr>
          <w:spacing w:val="-10"/>
          <w:sz w:val="18"/>
        </w:rPr>
        <w:t>a</w:t>
      </w:r>
      <w:r>
        <w:rPr>
          <w:sz w:val="18"/>
        </w:rPr>
        <w:tab/>
        <w:t>Answer</w:t>
      </w:r>
      <w:r>
        <w:rPr>
          <w:spacing w:val="-10"/>
          <w:sz w:val="18"/>
        </w:rPr>
        <w:t> </w:t>
      </w:r>
      <w:r>
        <w:rPr>
          <w:b/>
          <w:sz w:val="18"/>
        </w:rPr>
        <w:t>(A)</w:t>
      </w:r>
      <w:r>
        <w:rPr>
          <w:b/>
          <w:spacing w:val="-1"/>
          <w:sz w:val="18"/>
        </w:rPr>
        <w:t> </w:t>
      </w:r>
      <w:r>
        <w:rPr>
          <w:sz w:val="18"/>
        </w:rPr>
        <w:t>is</w:t>
      </w:r>
      <w:r>
        <w:rPr>
          <w:spacing w:val="-3"/>
          <w:sz w:val="18"/>
        </w:rPr>
        <w:t> </w:t>
      </w:r>
      <w:r>
        <w:rPr>
          <w:spacing w:val="-2"/>
          <w:sz w:val="18"/>
        </w:rPr>
        <w:t>correct.</w:t>
      </w:r>
    </w:p>
    <w:p>
      <w:pPr>
        <w:pStyle w:val="BodyText"/>
        <w:tabs>
          <w:tab w:pos="6000" w:val="left" w:leader="none"/>
        </w:tabs>
        <w:spacing w:line="232" w:lineRule="auto" w:before="7"/>
        <w:ind w:left="6000" w:right="870" w:hanging="5501"/>
      </w:pPr>
      <w:r>
        <w:rPr/>
        <w:t>state</w:t>
      </w:r>
      <w:r>
        <w:rPr>
          <w:spacing w:val="40"/>
        </w:rPr>
        <w:t> </w:t>
      </w:r>
      <w:r>
        <w:rPr/>
        <w:t>of</w:t>
      </w:r>
      <w:r>
        <w:rPr>
          <w:spacing w:val="40"/>
        </w:rPr>
        <w:t> </w:t>
      </w:r>
      <w:r>
        <w:rPr/>
        <w:t>anemic</w:t>
      </w:r>
      <w:r>
        <w:rPr>
          <w:spacing w:val="40"/>
        </w:rPr>
        <w:t> </w:t>
      </w:r>
      <w:r>
        <w:rPr/>
        <w:t>hypoxia</w:t>
      </w:r>
      <w:r>
        <w:rPr>
          <w:spacing w:val="40"/>
        </w:rPr>
        <w:t> </w:t>
      </w:r>
      <w:r>
        <w:rPr/>
        <w:t>in</w:t>
      </w:r>
      <w:r>
        <w:rPr>
          <w:spacing w:val="40"/>
        </w:rPr>
        <w:t> </w:t>
      </w:r>
      <w:r>
        <w:rPr/>
        <w:t>the</w:t>
      </w:r>
      <w:r>
        <w:rPr>
          <w:spacing w:val="40"/>
        </w:rPr>
        <w:t> </w:t>
      </w:r>
      <w:r>
        <w:rPr/>
        <w:t>body.</w:t>
        <w:tab/>
      </w:r>
      <w:r>
        <w:rPr>
          <w:b/>
        </w:rPr>
        <w:t>DISCUSSION:</w:t>
      </w:r>
      <w:r>
        <w:rPr>
          <w:b/>
          <w:spacing w:val="-7"/>
        </w:rPr>
        <w:t> </w:t>
      </w:r>
      <w:r>
        <w:rPr/>
        <w:t>Carbon</w:t>
      </w:r>
      <w:r>
        <w:rPr>
          <w:spacing w:val="-1"/>
        </w:rPr>
        <w:t> </w:t>
      </w:r>
      <w:r>
        <w:rPr/>
        <w:t>monoxide</w:t>
      </w:r>
      <w:r>
        <w:rPr>
          <w:spacing w:val="-5"/>
        </w:rPr>
        <w:t> </w:t>
      </w:r>
      <w:r>
        <w:rPr/>
        <w:t>poising</w:t>
      </w:r>
      <w:r>
        <w:rPr>
          <w:spacing w:val="-8"/>
        </w:rPr>
        <w:t> </w:t>
      </w:r>
      <w:r>
        <w:rPr/>
        <w:t>produces</w:t>
      </w:r>
      <w:r>
        <w:rPr>
          <w:spacing w:val="-2"/>
        </w:rPr>
        <w:t> </w:t>
      </w:r>
      <w:r>
        <w:rPr/>
        <w:t>a</w:t>
      </w:r>
      <w:r>
        <w:rPr>
          <w:spacing w:val="-5"/>
        </w:rPr>
        <w:t> </w:t>
      </w:r>
      <w:r>
        <w:rPr/>
        <w:t>state</w:t>
      </w:r>
      <w:r>
        <w:rPr>
          <w:spacing w:val="-5"/>
        </w:rPr>
        <w:t> </w:t>
      </w:r>
      <w:r>
        <w:rPr/>
        <w:t>of anemic hypoxia in the body.</w:t>
      </w:r>
    </w:p>
    <w:p>
      <w:pPr>
        <w:pStyle w:val="BodyText"/>
        <w:spacing w:after="0" w:line="232" w:lineRule="auto"/>
        <w:sectPr>
          <w:pgSz w:w="11910" w:h="16850"/>
          <w:pgMar w:header="508" w:footer="1301" w:top="1620" w:bottom="1500" w:left="566" w:right="0"/>
        </w:sectPr>
      </w:pPr>
    </w:p>
    <w:p>
      <w:pPr>
        <w:pStyle w:val="ListParagraph"/>
        <w:numPr>
          <w:ilvl w:val="0"/>
          <w:numId w:val="402"/>
        </w:numPr>
        <w:tabs>
          <w:tab w:pos="462" w:val="left" w:leader="none"/>
        </w:tabs>
        <w:spacing w:line="240" w:lineRule="auto" w:before="87" w:after="0"/>
        <w:ind w:left="462" w:right="0" w:hanging="222"/>
        <w:jc w:val="left"/>
        <w:rPr>
          <w:sz w:val="18"/>
        </w:rPr>
      </w:pPr>
      <w:r>
        <w:rPr>
          <w:spacing w:val="-4"/>
          <w:sz w:val="18"/>
        </w:rPr>
        <w:t>True</w:t>
      </w:r>
    </w:p>
    <w:p>
      <w:pPr>
        <w:pStyle w:val="ListParagraph"/>
        <w:numPr>
          <w:ilvl w:val="0"/>
          <w:numId w:val="402"/>
        </w:numPr>
        <w:tabs>
          <w:tab w:pos="441" w:val="left" w:leader="none"/>
        </w:tabs>
        <w:spacing w:line="240" w:lineRule="auto" w:before="1" w:after="0"/>
        <w:ind w:left="441" w:right="0" w:hanging="201"/>
        <w:jc w:val="left"/>
        <w:rPr>
          <w:sz w:val="18"/>
        </w:rPr>
      </w:pPr>
      <w:r>
        <w:rPr>
          <w:spacing w:val="-2"/>
          <w:sz w:val="18"/>
        </w:rPr>
        <w:t>False.</w:t>
      </w:r>
    </w:p>
    <w:p>
      <w:pPr>
        <w:pStyle w:val="BodyText"/>
      </w:pPr>
    </w:p>
    <w:p>
      <w:pPr>
        <w:pStyle w:val="BodyText"/>
        <w:spacing w:before="135"/>
      </w:pPr>
    </w:p>
    <w:p>
      <w:pPr>
        <w:pStyle w:val="ListParagraph"/>
        <w:numPr>
          <w:ilvl w:val="0"/>
          <w:numId w:val="387"/>
        </w:numPr>
        <w:tabs>
          <w:tab w:pos="505" w:val="left" w:leader="none"/>
          <w:tab w:pos="6000" w:val="left" w:leader="none"/>
        </w:tabs>
        <w:spacing w:line="240" w:lineRule="auto" w:before="0" w:after="0"/>
        <w:ind w:left="505" w:right="0" w:hanging="265"/>
        <w:jc w:val="left"/>
        <w:rPr>
          <w:sz w:val="18"/>
        </w:rPr>
      </w:pPr>
      <w:r>
        <w:rPr>
          <w:sz w:val="18"/>
        </w:rPr>
        <w:t>Breathing</w:t>
      </w:r>
      <w:r>
        <w:rPr>
          <w:spacing w:val="52"/>
          <w:sz w:val="18"/>
        </w:rPr>
        <w:t> </w:t>
      </w:r>
      <w:r>
        <w:rPr>
          <w:sz w:val="18"/>
        </w:rPr>
        <w:t>large</w:t>
      </w:r>
      <w:r>
        <w:rPr>
          <w:spacing w:val="40"/>
          <w:sz w:val="18"/>
        </w:rPr>
        <w:t> </w:t>
      </w:r>
      <w:r>
        <w:rPr>
          <w:sz w:val="18"/>
        </w:rPr>
        <w:t>amounts</w:t>
      </w:r>
      <w:r>
        <w:rPr>
          <w:spacing w:val="43"/>
          <w:sz w:val="18"/>
        </w:rPr>
        <w:t> </w:t>
      </w:r>
      <w:r>
        <w:rPr>
          <w:sz w:val="18"/>
        </w:rPr>
        <w:t>of</w:t>
      </w:r>
      <w:r>
        <w:rPr>
          <w:spacing w:val="39"/>
          <w:sz w:val="18"/>
        </w:rPr>
        <w:t> </w:t>
      </w:r>
      <w:r>
        <w:rPr>
          <w:sz w:val="18"/>
        </w:rPr>
        <w:t>carbon</w:t>
      </w:r>
      <w:r>
        <w:rPr>
          <w:spacing w:val="37"/>
          <w:sz w:val="18"/>
        </w:rPr>
        <w:t> </w:t>
      </w:r>
      <w:r>
        <w:rPr>
          <w:sz w:val="18"/>
        </w:rPr>
        <w:t>monoxide</w:t>
      </w:r>
      <w:r>
        <w:rPr>
          <w:spacing w:val="40"/>
          <w:sz w:val="18"/>
        </w:rPr>
        <w:t> </w:t>
      </w:r>
      <w:r>
        <w:rPr>
          <w:spacing w:val="-5"/>
          <w:sz w:val="18"/>
        </w:rPr>
        <w:t>can</w:t>
      </w:r>
      <w:r>
        <w:rPr>
          <w:sz w:val="18"/>
        </w:rPr>
        <w:tab/>
        <w:t>Answer</w:t>
      </w:r>
      <w:r>
        <w:rPr>
          <w:spacing w:val="-10"/>
          <w:sz w:val="18"/>
        </w:rPr>
        <w:t> </w:t>
      </w:r>
      <w:r>
        <w:rPr>
          <w:b/>
          <w:sz w:val="18"/>
        </w:rPr>
        <w:t>(B)</w:t>
      </w:r>
      <w:r>
        <w:rPr>
          <w:b/>
          <w:spacing w:val="1"/>
          <w:sz w:val="18"/>
        </w:rPr>
        <w:t> </w:t>
      </w:r>
      <w:r>
        <w:rPr>
          <w:sz w:val="18"/>
        </w:rPr>
        <w:t>is</w:t>
      </w:r>
      <w:r>
        <w:rPr>
          <w:spacing w:val="-2"/>
          <w:sz w:val="18"/>
        </w:rPr>
        <w:t> correct.</w:t>
      </w:r>
    </w:p>
    <w:p>
      <w:pPr>
        <w:pStyle w:val="BodyText"/>
        <w:tabs>
          <w:tab w:pos="6000" w:val="left" w:leader="none"/>
        </w:tabs>
        <w:spacing w:before="2"/>
        <w:ind w:left="6000" w:right="811" w:hanging="5494"/>
      </w:pPr>
      <w:r>
        <w:rPr/>
        <w:t>result in</w:t>
        <w:tab/>
      </w:r>
      <w:r>
        <w:rPr>
          <w:b/>
        </w:rPr>
        <w:t>DISCUSSION:</w:t>
      </w:r>
      <w:r>
        <w:rPr>
          <w:b/>
          <w:spacing w:val="-6"/>
        </w:rPr>
        <w:t> </w:t>
      </w:r>
      <w:r>
        <w:rPr/>
        <w:t>Carbon monoxide</w:t>
      </w:r>
      <w:r>
        <w:rPr>
          <w:spacing w:val="-4"/>
        </w:rPr>
        <w:t> </w:t>
      </w:r>
      <w:r>
        <w:rPr/>
        <w:t>robs</w:t>
      </w:r>
      <w:r>
        <w:rPr>
          <w:spacing w:val="-1"/>
        </w:rPr>
        <w:t> </w:t>
      </w:r>
      <w:r>
        <w:rPr/>
        <w:t>the</w:t>
      </w:r>
      <w:r>
        <w:rPr>
          <w:spacing w:val="-4"/>
        </w:rPr>
        <w:t> </w:t>
      </w:r>
      <w:r>
        <w:rPr/>
        <w:t>body</w:t>
      </w:r>
      <w:r>
        <w:rPr>
          <w:spacing w:val="-7"/>
        </w:rPr>
        <w:t> </w:t>
      </w:r>
      <w:r>
        <w:rPr/>
        <w:t>of</w:t>
      </w:r>
      <w:r>
        <w:rPr>
          <w:spacing w:val="-6"/>
        </w:rPr>
        <w:t> </w:t>
      </w:r>
      <w:r>
        <w:rPr/>
        <w:t>oxygen by attaching to the hemoglobin and reducing the oxygen</w:t>
      </w:r>
    </w:p>
    <w:p>
      <w:pPr>
        <w:pStyle w:val="ListParagraph"/>
        <w:numPr>
          <w:ilvl w:val="0"/>
          <w:numId w:val="403"/>
        </w:numPr>
        <w:tabs>
          <w:tab w:pos="455" w:val="left" w:leader="none"/>
          <w:tab w:pos="6000" w:val="left" w:leader="none"/>
        </w:tabs>
        <w:spacing w:line="204" w:lineRule="exact" w:before="4" w:after="0"/>
        <w:ind w:left="455" w:right="0" w:hanging="215"/>
        <w:jc w:val="left"/>
        <w:rPr>
          <w:sz w:val="18"/>
        </w:rPr>
      </w:pPr>
      <w:r>
        <w:rPr>
          <w:sz w:val="18"/>
        </w:rPr>
        <w:t>A</w:t>
      </w:r>
      <w:r>
        <w:rPr>
          <w:spacing w:val="40"/>
          <w:sz w:val="18"/>
        </w:rPr>
        <w:t> </w:t>
      </w:r>
      <w:r>
        <w:rPr>
          <w:sz w:val="18"/>
        </w:rPr>
        <w:t>warm</w:t>
      </w:r>
      <w:r>
        <w:rPr>
          <w:spacing w:val="47"/>
          <w:sz w:val="18"/>
        </w:rPr>
        <w:t> </w:t>
      </w:r>
      <w:r>
        <w:rPr>
          <w:spacing w:val="-2"/>
          <w:sz w:val="18"/>
        </w:rPr>
        <w:t>sensation.</w:t>
      </w:r>
      <w:r>
        <w:rPr>
          <w:sz w:val="18"/>
        </w:rPr>
        <w:tab/>
        <w:t>carrying</w:t>
      </w:r>
      <w:r>
        <w:rPr>
          <w:spacing w:val="-2"/>
          <w:sz w:val="18"/>
        </w:rPr>
        <w:t> </w:t>
      </w:r>
      <w:r>
        <w:rPr>
          <w:sz w:val="18"/>
        </w:rPr>
        <w:t>capacity of</w:t>
      </w:r>
      <w:r>
        <w:rPr>
          <w:spacing w:val="-6"/>
          <w:sz w:val="18"/>
        </w:rPr>
        <w:t> </w:t>
      </w:r>
      <w:r>
        <w:rPr>
          <w:sz w:val="18"/>
        </w:rPr>
        <w:t>the</w:t>
      </w:r>
      <w:r>
        <w:rPr>
          <w:spacing w:val="-3"/>
          <w:sz w:val="18"/>
        </w:rPr>
        <w:t> </w:t>
      </w:r>
      <w:r>
        <w:rPr>
          <w:sz w:val="18"/>
        </w:rPr>
        <w:t>blood.</w:t>
      </w:r>
      <w:r>
        <w:rPr>
          <w:spacing w:val="-5"/>
          <w:sz w:val="18"/>
        </w:rPr>
        <w:t> </w:t>
      </w:r>
      <w:r>
        <w:rPr>
          <w:sz w:val="18"/>
        </w:rPr>
        <w:t>Large</w:t>
      </w:r>
      <w:r>
        <w:rPr>
          <w:spacing w:val="-4"/>
          <w:sz w:val="18"/>
        </w:rPr>
        <w:t> </w:t>
      </w:r>
      <w:r>
        <w:rPr>
          <w:sz w:val="18"/>
        </w:rPr>
        <w:t>accumulations </w:t>
      </w:r>
      <w:r>
        <w:rPr>
          <w:spacing w:val="-5"/>
          <w:sz w:val="18"/>
        </w:rPr>
        <w:t>of</w:t>
      </w:r>
    </w:p>
    <w:p>
      <w:pPr>
        <w:pStyle w:val="ListParagraph"/>
        <w:numPr>
          <w:ilvl w:val="0"/>
          <w:numId w:val="403"/>
        </w:numPr>
        <w:tabs>
          <w:tab w:pos="441" w:val="left" w:leader="none"/>
          <w:tab w:pos="6000" w:val="left" w:leader="none"/>
        </w:tabs>
        <w:spacing w:line="204" w:lineRule="exact" w:before="0" w:after="0"/>
        <w:ind w:left="441" w:right="0" w:hanging="201"/>
        <w:jc w:val="left"/>
        <w:rPr>
          <w:sz w:val="18"/>
        </w:rPr>
      </w:pPr>
      <w:r>
        <w:rPr>
          <w:sz w:val="18"/>
        </w:rPr>
        <w:t>Loss of</w:t>
      </w:r>
      <w:r>
        <w:rPr>
          <w:spacing w:val="41"/>
          <w:sz w:val="18"/>
        </w:rPr>
        <w:t> </w:t>
      </w:r>
      <w:r>
        <w:rPr>
          <w:sz w:val="18"/>
        </w:rPr>
        <w:t>muscle</w:t>
      </w:r>
      <w:r>
        <w:rPr>
          <w:spacing w:val="42"/>
          <w:sz w:val="18"/>
        </w:rPr>
        <w:t> </w:t>
      </w:r>
      <w:r>
        <w:rPr>
          <w:spacing w:val="-2"/>
          <w:sz w:val="18"/>
        </w:rPr>
        <w:t>power.</w:t>
      </w:r>
      <w:r>
        <w:rPr>
          <w:sz w:val="18"/>
        </w:rPr>
        <w:tab/>
        <w:t>CO</w:t>
      </w:r>
      <w:r>
        <w:rPr>
          <w:spacing w:val="-8"/>
          <w:sz w:val="18"/>
        </w:rPr>
        <w:t> </w:t>
      </w:r>
      <w:r>
        <w:rPr>
          <w:sz w:val="18"/>
        </w:rPr>
        <w:t>result</w:t>
      </w:r>
      <w:r>
        <w:rPr>
          <w:spacing w:val="2"/>
          <w:sz w:val="18"/>
        </w:rPr>
        <w:t> </w:t>
      </w:r>
      <w:r>
        <w:rPr>
          <w:sz w:val="18"/>
        </w:rPr>
        <w:t>in</w:t>
      </w:r>
      <w:r>
        <w:rPr>
          <w:spacing w:val="-1"/>
          <w:sz w:val="18"/>
        </w:rPr>
        <w:t> </w:t>
      </w:r>
      <w:r>
        <w:rPr>
          <w:sz w:val="18"/>
        </w:rPr>
        <w:t>a</w:t>
      </w:r>
      <w:r>
        <w:rPr>
          <w:spacing w:val="1"/>
          <w:sz w:val="18"/>
        </w:rPr>
        <w:t> </w:t>
      </w:r>
      <w:r>
        <w:rPr>
          <w:sz w:val="18"/>
        </w:rPr>
        <w:t>loss</w:t>
      </w:r>
      <w:r>
        <w:rPr>
          <w:spacing w:val="-3"/>
          <w:sz w:val="18"/>
        </w:rPr>
        <w:t> </w:t>
      </w:r>
      <w:r>
        <w:rPr>
          <w:sz w:val="18"/>
        </w:rPr>
        <w:t>of</w:t>
      </w:r>
      <w:r>
        <w:rPr>
          <w:spacing w:val="-7"/>
          <w:sz w:val="18"/>
        </w:rPr>
        <w:t> </w:t>
      </w:r>
      <w:r>
        <w:rPr>
          <w:sz w:val="18"/>
        </w:rPr>
        <w:t>muscular</w:t>
      </w:r>
      <w:r>
        <w:rPr>
          <w:spacing w:val="-7"/>
          <w:sz w:val="18"/>
        </w:rPr>
        <w:t> </w:t>
      </w:r>
      <w:r>
        <w:rPr>
          <w:spacing w:val="-2"/>
          <w:sz w:val="18"/>
        </w:rPr>
        <w:t>power.</w:t>
      </w:r>
    </w:p>
    <w:p>
      <w:pPr>
        <w:pStyle w:val="ListParagraph"/>
        <w:numPr>
          <w:ilvl w:val="0"/>
          <w:numId w:val="403"/>
        </w:numPr>
        <w:tabs>
          <w:tab w:pos="448" w:val="left" w:leader="none"/>
        </w:tabs>
        <w:spacing w:line="240" w:lineRule="auto" w:before="2" w:after="0"/>
        <w:ind w:left="448" w:right="0" w:hanging="208"/>
        <w:jc w:val="left"/>
        <w:rPr>
          <w:sz w:val="18"/>
        </w:rPr>
      </w:pPr>
      <w:r>
        <w:rPr>
          <w:sz w:val="18"/>
        </w:rPr>
        <w:t>An</w:t>
      </w:r>
      <w:r>
        <w:rPr>
          <w:spacing w:val="-1"/>
          <w:sz w:val="18"/>
        </w:rPr>
        <w:t> </w:t>
      </w:r>
      <w:r>
        <w:rPr>
          <w:sz w:val="18"/>
        </w:rPr>
        <w:t>increased</w:t>
      </w:r>
      <w:r>
        <w:rPr>
          <w:spacing w:val="42"/>
          <w:sz w:val="18"/>
        </w:rPr>
        <w:t> </w:t>
      </w:r>
      <w:r>
        <w:rPr>
          <w:sz w:val="18"/>
        </w:rPr>
        <w:t>sense</w:t>
      </w:r>
      <w:r>
        <w:rPr>
          <w:spacing w:val="38"/>
          <w:sz w:val="18"/>
        </w:rPr>
        <w:t> </w:t>
      </w:r>
      <w:r>
        <w:rPr>
          <w:sz w:val="18"/>
        </w:rPr>
        <w:t>of</w:t>
      </w:r>
      <w:r>
        <w:rPr>
          <w:spacing w:val="37"/>
          <w:sz w:val="18"/>
        </w:rPr>
        <w:t> </w:t>
      </w:r>
      <w:r>
        <w:rPr>
          <w:sz w:val="18"/>
        </w:rPr>
        <w:t>well-</w:t>
      </w:r>
      <w:r>
        <w:rPr>
          <w:spacing w:val="-2"/>
          <w:sz w:val="18"/>
        </w:rPr>
        <w:t>being.</w:t>
      </w:r>
    </w:p>
    <w:p>
      <w:pPr>
        <w:pStyle w:val="ListParagraph"/>
        <w:numPr>
          <w:ilvl w:val="0"/>
          <w:numId w:val="403"/>
        </w:numPr>
        <w:tabs>
          <w:tab w:pos="462" w:val="left" w:leader="none"/>
        </w:tabs>
        <w:spacing w:line="240" w:lineRule="auto" w:before="2" w:after="0"/>
        <w:ind w:left="462" w:right="0" w:hanging="222"/>
        <w:jc w:val="left"/>
        <w:rPr>
          <w:sz w:val="18"/>
        </w:rPr>
      </w:pPr>
      <w:r>
        <w:rPr>
          <w:sz w:val="18"/>
        </w:rPr>
        <w:t>Tightness</w:t>
      </w:r>
      <w:r>
        <w:rPr>
          <w:spacing w:val="-1"/>
          <w:sz w:val="18"/>
        </w:rPr>
        <w:t> </w:t>
      </w:r>
      <w:r>
        <w:rPr>
          <w:sz w:val="18"/>
        </w:rPr>
        <w:t>across</w:t>
      </w:r>
      <w:r>
        <w:rPr>
          <w:spacing w:val="41"/>
          <w:sz w:val="18"/>
        </w:rPr>
        <w:t> </w:t>
      </w:r>
      <w:r>
        <w:rPr>
          <w:sz w:val="18"/>
        </w:rPr>
        <w:t>the</w:t>
      </w:r>
      <w:r>
        <w:rPr>
          <w:spacing w:val="39"/>
          <w:sz w:val="18"/>
        </w:rPr>
        <w:t> </w:t>
      </w:r>
      <w:r>
        <w:rPr>
          <w:sz w:val="18"/>
        </w:rPr>
        <w:t>forehead</w:t>
      </w:r>
      <w:r>
        <w:rPr>
          <w:spacing w:val="43"/>
          <w:sz w:val="18"/>
        </w:rPr>
        <w:t> </w:t>
      </w:r>
      <w:r>
        <w:rPr>
          <w:sz w:val="18"/>
        </w:rPr>
        <w:t>and</w:t>
      </w:r>
      <w:r>
        <w:rPr>
          <w:spacing w:val="1"/>
          <w:sz w:val="18"/>
        </w:rPr>
        <w:t> </w:t>
      </w:r>
      <w:r>
        <w:rPr>
          <w:spacing w:val="-2"/>
          <w:sz w:val="18"/>
        </w:rPr>
        <w:t>neck.</w:t>
      </w:r>
    </w:p>
    <w:p>
      <w:pPr>
        <w:pStyle w:val="BodyText"/>
      </w:pPr>
    </w:p>
    <w:p>
      <w:pPr>
        <w:pStyle w:val="BodyText"/>
        <w:spacing w:before="134"/>
      </w:pPr>
    </w:p>
    <w:p>
      <w:pPr>
        <w:pStyle w:val="ListParagraph"/>
        <w:numPr>
          <w:ilvl w:val="0"/>
          <w:numId w:val="387"/>
        </w:numPr>
        <w:tabs>
          <w:tab w:pos="498" w:val="left" w:leader="none"/>
          <w:tab w:pos="6000" w:val="left" w:leader="none"/>
        </w:tabs>
        <w:spacing w:line="240" w:lineRule="auto" w:before="1" w:after="0"/>
        <w:ind w:left="498" w:right="0" w:hanging="258"/>
        <w:jc w:val="left"/>
        <w:rPr>
          <w:sz w:val="18"/>
        </w:rPr>
      </w:pPr>
      <w:r>
        <w:rPr>
          <w:sz w:val="18"/>
        </w:rPr>
        <w:t>Susceptibility</w:t>
      </w:r>
      <w:r>
        <w:rPr>
          <w:spacing w:val="45"/>
          <w:sz w:val="18"/>
        </w:rPr>
        <w:t> </w:t>
      </w:r>
      <w:r>
        <w:rPr>
          <w:sz w:val="18"/>
        </w:rPr>
        <w:t>to</w:t>
      </w:r>
      <w:r>
        <w:rPr>
          <w:spacing w:val="45"/>
          <w:sz w:val="18"/>
        </w:rPr>
        <w:t> </w:t>
      </w:r>
      <w:r>
        <w:rPr>
          <w:sz w:val="18"/>
        </w:rPr>
        <w:t>carbon</w:t>
      </w:r>
      <w:r>
        <w:rPr>
          <w:spacing w:val="45"/>
          <w:sz w:val="18"/>
        </w:rPr>
        <w:t> </w:t>
      </w:r>
      <w:r>
        <w:rPr>
          <w:sz w:val="18"/>
        </w:rPr>
        <w:t>monoxide</w:t>
      </w:r>
      <w:r>
        <w:rPr>
          <w:spacing w:val="40"/>
          <w:sz w:val="18"/>
        </w:rPr>
        <w:t> </w:t>
      </w:r>
      <w:r>
        <w:rPr>
          <w:sz w:val="18"/>
        </w:rPr>
        <w:t>poisoning</w:t>
      </w:r>
      <w:r>
        <w:rPr>
          <w:spacing w:val="38"/>
          <w:sz w:val="18"/>
        </w:rPr>
        <w:t> </w:t>
      </w:r>
      <w:r>
        <w:rPr>
          <w:spacing w:val="-2"/>
          <w:sz w:val="18"/>
        </w:rPr>
        <w:t>increases</w:t>
      </w:r>
      <w:r>
        <w:rPr>
          <w:sz w:val="18"/>
        </w:rPr>
        <w:tab/>
        <w:t>Answer</w:t>
      </w:r>
      <w:r>
        <w:rPr>
          <w:spacing w:val="-10"/>
          <w:sz w:val="18"/>
        </w:rPr>
        <w:t> </w:t>
      </w:r>
      <w:r>
        <w:rPr>
          <w:b/>
          <w:sz w:val="18"/>
        </w:rPr>
        <w:t>(B)</w:t>
      </w:r>
      <w:r>
        <w:rPr>
          <w:b/>
          <w:spacing w:val="1"/>
          <w:sz w:val="18"/>
        </w:rPr>
        <w:t> </w:t>
      </w:r>
      <w:r>
        <w:rPr>
          <w:sz w:val="18"/>
        </w:rPr>
        <w:t>is</w:t>
      </w:r>
      <w:r>
        <w:rPr>
          <w:spacing w:val="-2"/>
          <w:sz w:val="18"/>
        </w:rPr>
        <w:t> correct.</w:t>
      </w:r>
    </w:p>
    <w:p>
      <w:pPr>
        <w:tabs>
          <w:tab w:pos="6000" w:val="left" w:leader="none"/>
        </w:tabs>
        <w:spacing w:before="1"/>
        <w:ind w:left="506" w:right="0" w:firstLine="0"/>
        <w:jc w:val="left"/>
        <w:rPr>
          <w:sz w:val="18"/>
        </w:rPr>
      </w:pPr>
      <w:r>
        <w:rPr>
          <w:spacing w:val="-5"/>
          <w:sz w:val="18"/>
        </w:rPr>
        <w:t>as</w:t>
      </w:r>
      <w:r>
        <w:rPr>
          <w:sz w:val="18"/>
        </w:rPr>
        <w:tab/>
      </w:r>
      <w:r>
        <w:rPr>
          <w:b/>
          <w:sz w:val="18"/>
        </w:rPr>
        <w:t>DISCUSSION:</w:t>
      </w:r>
      <w:r>
        <w:rPr>
          <w:b/>
          <w:spacing w:val="-11"/>
          <w:sz w:val="18"/>
        </w:rPr>
        <w:t> </w:t>
      </w:r>
      <w:r>
        <w:rPr>
          <w:sz w:val="18"/>
        </w:rPr>
        <w:t>Susceptibility</w:t>
      </w:r>
      <w:r>
        <w:rPr>
          <w:spacing w:val="-4"/>
          <w:sz w:val="18"/>
        </w:rPr>
        <w:t> </w:t>
      </w:r>
      <w:r>
        <w:rPr>
          <w:sz w:val="18"/>
        </w:rPr>
        <w:t>to</w:t>
      </w:r>
      <w:r>
        <w:rPr>
          <w:spacing w:val="-3"/>
          <w:sz w:val="18"/>
        </w:rPr>
        <w:t> </w:t>
      </w:r>
      <w:r>
        <w:rPr>
          <w:sz w:val="18"/>
        </w:rPr>
        <w:t>carbon</w:t>
      </w:r>
      <w:r>
        <w:rPr>
          <w:spacing w:val="-3"/>
          <w:sz w:val="18"/>
        </w:rPr>
        <w:t> </w:t>
      </w:r>
      <w:r>
        <w:rPr>
          <w:sz w:val="18"/>
        </w:rPr>
        <w:t>monoxide</w:t>
      </w:r>
      <w:r>
        <w:rPr>
          <w:spacing w:val="-7"/>
          <w:sz w:val="18"/>
        </w:rPr>
        <w:t> </w:t>
      </w:r>
      <w:r>
        <w:rPr>
          <w:spacing w:val="-2"/>
          <w:sz w:val="18"/>
        </w:rPr>
        <w:t>poisoning</w:t>
      </w:r>
    </w:p>
    <w:p>
      <w:pPr>
        <w:pStyle w:val="BodyText"/>
        <w:spacing w:before="2"/>
        <w:ind w:left="6000"/>
      </w:pPr>
      <w:r>
        <w:rPr/>
        <w:t>increases</w:t>
      </w:r>
      <w:r>
        <w:rPr>
          <w:spacing w:val="-3"/>
        </w:rPr>
        <w:t> </w:t>
      </w:r>
      <w:r>
        <w:rPr/>
        <w:t>as</w:t>
      </w:r>
      <w:r>
        <w:rPr>
          <w:spacing w:val="-2"/>
        </w:rPr>
        <w:t> </w:t>
      </w:r>
      <w:r>
        <w:rPr/>
        <w:t>altitude</w:t>
      </w:r>
      <w:r>
        <w:rPr>
          <w:spacing w:val="-4"/>
        </w:rPr>
        <w:t> </w:t>
      </w:r>
      <w:r>
        <w:rPr>
          <w:spacing w:val="-2"/>
        </w:rPr>
        <w:t>increases.</w:t>
      </w:r>
    </w:p>
    <w:p>
      <w:pPr>
        <w:pStyle w:val="ListParagraph"/>
        <w:numPr>
          <w:ilvl w:val="0"/>
          <w:numId w:val="404"/>
        </w:numPr>
        <w:tabs>
          <w:tab w:pos="455" w:val="left" w:leader="none"/>
        </w:tabs>
        <w:spacing w:line="202" w:lineRule="exact" w:before="0" w:after="0"/>
        <w:ind w:left="455" w:right="0" w:hanging="215"/>
        <w:jc w:val="left"/>
        <w:rPr>
          <w:sz w:val="18"/>
        </w:rPr>
      </w:pPr>
      <w:r>
        <w:rPr>
          <w:sz w:val="18"/>
        </w:rPr>
        <w:t>Altitude</w:t>
      </w:r>
      <w:r>
        <w:rPr>
          <w:spacing w:val="38"/>
          <w:sz w:val="18"/>
        </w:rPr>
        <w:t> </w:t>
      </w:r>
      <w:r>
        <w:rPr>
          <w:spacing w:val="-2"/>
          <w:sz w:val="18"/>
        </w:rPr>
        <w:t>decreases.</w:t>
      </w:r>
    </w:p>
    <w:p>
      <w:pPr>
        <w:pStyle w:val="ListParagraph"/>
        <w:numPr>
          <w:ilvl w:val="0"/>
          <w:numId w:val="404"/>
        </w:numPr>
        <w:tabs>
          <w:tab w:pos="441" w:val="left" w:leader="none"/>
        </w:tabs>
        <w:spacing w:line="240" w:lineRule="auto" w:before="2" w:after="0"/>
        <w:ind w:left="441" w:right="0" w:hanging="201"/>
        <w:jc w:val="left"/>
        <w:rPr>
          <w:sz w:val="18"/>
        </w:rPr>
      </w:pPr>
      <w:r>
        <w:rPr>
          <w:sz w:val="18"/>
        </w:rPr>
        <w:t>Altitude</w:t>
      </w:r>
      <w:r>
        <w:rPr>
          <w:spacing w:val="52"/>
          <w:sz w:val="18"/>
        </w:rPr>
        <w:t> </w:t>
      </w:r>
      <w:r>
        <w:rPr>
          <w:spacing w:val="-2"/>
          <w:sz w:val="18"/>
        </w:rPr>
        <w:t>increases.</w:t>
      </w:r>
    </w:p>
    <w:p>
      <w:pPr>
        <w:pStyle w:val="ListParagraph"/>
        <w:numPr>
          <w:ilvl w:val="0"/>
          <w:numId w:val="404"/>
        </w:numPr>
        <w:tabs>
          <w:tab w:pos="448" w:val="left" w:leader="none"/>
        </w:tabs>
        <w:spacing w:line="240" w:lineRule="auto" w:before="1" w:after="0"/>
        <w:ind w:left="448" w:right="0" w:hanging="208"/>
        <w:jc w:val="left"/>
        <w:rPr>
          <w:sz w:val="18"/>
        </w:rPr>
      </w:pPr>
      <w:r>
        <w:rPr>
          <w:sz w:val="18"/>
        </w:rPr>
        <w:t>Temperature</w:t>
      </w:r>
      <w:r>
        <w:rPr>
          <w:spacing w:val="38"/>
          <w:sz w:val="18"/>
        </w:rPr>
        <w:t> </w:t>
      </w:r>
      <w:r>
        <w:rPr>
          <w:spacing w:val="-2"/>
          <w:sz w:val="18"/>
        </w:rPr>
        <w:t>increases.</w:t>
      </w:r>
    </w:p>
    <w:p>
      <w:pPr>
        <w:pStyle w:val="ListParagraph"/>
        <w:numPr>
          <w:ilvl w:val="0"/>
          <w:numId w:val="404"/>
        </w:numPr>
        <w:tabs>
          <w:tab w:pos="455" w:val="left" w:leader="none"/>
        </w:tabs>
        <w:spacing w:line="240" w:lineRule="auto" w:before="2" w:after="0"/>
        <w:ind w:left="455" w:right="0" w:hanging="215"/>
        <w:jc w:val="left"/>
        <w:rPr>
          <w:sz w:val="18"/>
        </w:rPr>
      </w:pPr>
      <w:r>
        <w:rPr>
          <w:sz w:val="18"/>
        </w:rPr>
        <w:t>Air</w:t>
      </w:r>
      <w:r>
        <w:rPr>
          <w:spacing w:val="39"/>
          <w:sz w:val="18"/>
        </w:rPr>
        <w:t> </w:t>
      </w:r>
      <w:r>
        <w:rPr>
          <w:sz w:val="18"/>
        </w:rPr>
        <w:t>pressure</w:t>
      </w:r>
      <w:r>
        <w:rPr>
          <w:spacing w:val="47"/>
          <w:sz w:val="18"/>
        </w:rPr>
        <w:t> </w:t>
      </w:r>
      <w:r>
        <w:rPr>
          <w:spacing w:val="-2"/>
          <w:sz w:val="18"/>
        </w:rPr>
        <w:t>increases.</w:t>
      </w:r>
    </w:p>
    <w:p>
      <w:pPr>
        <w:pStyle w:val="BodyText"/>
      </w:pPr>
    </w:p>
    <w:p>
      <w:pPr>
        <w:pStyle w:val="BodyText"/>
        <w:spacing w:before="135"/>
      </w:pPr>
    </w:p>
    <w:p>
      <w:pPr>
        <w:pStyle w:val="ListParagraph"/>
        <w:numPr>
          <w:ilvl w:val="0"/>
          <w:numId w:val="387"/>
        </w:numPr>
        <w:tabs>
          <w:tab w:pos="505" w:val="left" w:leader="none"/>
          <w:tab w:pos="6000" w:val="left" w:leader="none"/>
        </w:tabs>
        <w:spacing w:line="240" w:lineRule="auto" w:before="0" w:after="0"/>
        <w:ind w:left="505" w:right="0" w:hanging="265"/>
        <w:jc w:val="left"/>
        <w:rPr>
          <w:sz w:val="18"/>
        </w:rPr>
      </w:pPr>
      <w:r>
        <w:rPr>
          <w:sz w:val="18"/>
        </w:rPr>
        <w:t>In</w:t>
      </w:r>
      <w:r>
        <w:rPr>
          <w:spacing w:val="1"/>
          <w:sz w:val="18"/>
        </w:rPr>
        <w:t> </w:t>
      </w:r>
      <w:r>
        <w:rPr>
          <w:sz w:val="18"/>
        </w:rPr>
        <w:t>order</w:t>
      </w:r>
      <w:r>
        <w:rPr>
          <w:spacing w:val="39"/>
          <w:sz w:val="18"/>
        </w:rPr>
        <w:t> </w:t>
      </w:r>
      <w:r>
        <w:rPr>
          <w:sz w:val="18"/>
        </w:rPr>
        <w:t>to</w:t>
      </w:r>
      <w:r>
        <w:rPr>
          <w:spacing w:val="46"/>
          <w:sz w:val="18"/>
        </w:rPr>
        <w:t> </w:t>
      </w:r>
      <w:r>
        <w:rPr>
          <w:sz w:val="18"/>
        </w:rPr>
        <w:t>avoid</w:t>
      </w:r>
      <w:r>
        <w:rPr>
          <w:spacing w:val="45"/>
          <w:sz w:val="18"/>
        </w:rPr>
        <w:t> </w:t>
      </w:r>
      <w:r>
        <w:rPr>
          <w:sz w:val="18"/>
        </w:rPr>
        <w:t>hypoxia,</w:t>
      </w:r>
      <w:r>
        <w:rPr>
          <w:spacing w:val="40"/>
          <w:sz w:val="18"/>
        </w:rPr>
        <w:t> </w:t>
      </w:r>
      <w:r>
        <w:rPr>
          <w:sz w:val="18"/>
        </w:rPr>
        <w:t>you</w:t>
      </w:r>
      <w:r>
        <w:rPr>
          <w:spacing w:val="46"/>
          <w:sz w:val="18"/>
        </w:rPr>
        <w:t> </w:t>
      </w:r>
      <w:r>
        <w:rPr>
          <w:spacing w:val="-2"/>
          <w:sz w:val="18"/>
        </w:rPr>
        <w:t>should</w:t>
      </w:r>
      <w:r>
        <w:rPr>
          <w:sz w:val="18"/>
        </w:rPr>
        <w:tab/>
        <w:t>Answer</w:t>
      </w:r>
      <w:r>
        <w:rPr>
          <w:spacing w:val="-10"/>
          <w:sz w:val="18"/>
        </w:rPr>
        <w:t> </w:t>
      </w:r>
      <w:r>
        <w:rPr>
          <w:b/>
          <w:sz w:val="18"/>
        </w:rPr>
        <w:t>(D)</w:t>
      </w:r>
      <w:r>
        <w:rPr>
          <w:b/>
          <w:spacing w:val="-1"/>
          <w:sz w:val="18"/>
        </w:rPr>
        <w:t> </w:t>
      </w:r>
      <w:r>
        <w:rPr>
          <w:sz w:val="18"/>
        </w:rPr>
        <w:t>is</w:t>
      </w:r>
      <w:r>
        <w:rPr>
          <w:spacing w:val="-3"/>
          <w:sz w:val="18"/>
        </w:rPr>
        <w:t> </w:t>
      </w:r>
      <w:r>
        <w:rPr>
          <w:spacing w:val="-2"/>
          <w:sz w:val="18"/>
        </w:rPr>
        <w:t>correct.</w:t>
      </w:r>
    </w:p>
    <w:p>
      <w:pPr>
        <w:spacing w:before="2"/>
        <w:ind w:left="6000" w:right="0" w:firstLine="0"/>
        <w:jc w:val="left"/>
        <w:rPr>
          <w:sz w:val="18"/>
        </w:rPr>
      </w:pPr>
      <w:r>
        <w:rPr>
          <w:b/>
          <w:sz w:val="18"/>
        </w:rPr>
        <w:t>DISCUSSION: </w:t>
      </w:r>
      <w:r>
        <w:rPr>
          <w:sz w:val="18"/>
        </w:rPr>
        <w:t>To avoid</w:t>
      </w:r>
      <w:r>
        <w:rPr>
          <w:spacing w:val="-1"/>
          <w:sz w:val="18"/>
        </w:rPr>
        <w:t> </w:t>
      </w:r>
      <w:r>
        <w:rPr>
          <w:sz w:val="18"/>
        </w:rPr>
        <w:t>the</w:t>
      </w:r>
      <w:r>
        <w:rPr>
          <w:spacing w:val="-4"/>
          <w:sz w:val="18"/>
        </w:rPr>
        <w:t> </w:t>
      </w:r>
      <w:r>
        <w:rPr>
          <w:sz w:val="18"/>
        </w:rPr>
        <w:t>effects</w:t>
      </w:r>
      <w:r>
        <w:rPr>
          <w:spacing w:val="-1"/>
          <w:sz w:val="18"/>
        </w:rPr>
        <w:t> </w:t>
      </w:r>
      <w:r>
        <w:rPr>
          <w:sz w:val="18"/>
        </w:rPr>
        <w:t>of</w:t>
      </w:r>
      <w:r>
        <w:rPr>
          <w:spacing w:val="-7"/>
          <w:sz w:val="18"/>
        </w:rPr>
        <w:t> </w:t>
      </w:r>
      <w:r>
        <w:rPr>
          <w:sz w:val="18"/>
        </w:rPr>
        <w:t>hypoxia,</w:t>
      </w:r>
      <w:r>
        <w:rPr>
          <w:spacing w:val="-5"/>
          <w:sz w:val="18"/>
        </w:rPr>
        <w:t> </w:t>
      </w:r>
      <w:r>
        <w:rPr>
          <w:sz w:val="18"/>
        </w:rPr>
        <w:t>do not</w:t>
      </w:r>
      <w:r>
        <w:rPr>
          <w:spacing w:val="-3"/>
          <w:sz w:val="18"/>
        </w:rPr>
        <w:t> </w:t>
      </w:r>
      <w:r>
        <w:rPr>
          <w:spacing w:val="-5"/>
          <w:sz w:val="18"/>
        </w:rPr>
        <w:t>fly</w:t>
      </w:r>
    </w:p>
    <w:p>
      <w:pPr>
        <w:pStyle w:val="ListParagraph"/>
        <w:numPr>
          <w:ilvl w:val="1"/>
          <w:numId w:val="387"/>
        </w:numPr>
        <w:tabs>
          <w:tab w:pos="455" w:val="left" w:leader="none"/>
          <w:tab w:pos="6000" w:val="left" w:leader="none"/>
        </w:tabs>
        <w:spacing w:line="204" w:lineRule="exact" w:before="2" w:after="0"/>
        <w:ind w:left="455" w:right="0" w:hanging="215"/>
        <w:jc w:val="left"/>
        <w:rPr>
          <w:sz w:val="18"/>
        </w:rPr>
      </w:pPr>
      <w:r>
        <w:rPr>
          <w:sz w:val="18"/>
        </w:rPr>
        <w:t>Breathe</w:t>
      </w:r>
      <w:r>
        <w:rPr>
          <w:spacing w:val="39"/>
          <w:sz w:val="18"/>
        </w:rPr>
        <w:t> </w:t>
      </w:r>
      <w:r>
        <w:rPr>
          <w:sz w:val="18"/>
        </w:rPr>
        <w:t>slowly</w:t>
      </w:r>
      <w:r>
        <w:rPr>
          <w:spacing w:val="44"/>
          <w:sz w:val="18"/>
        </w:rPr>
        <w:t> </w:t>
      </w:r>
      <w:r>
        <w:rPr>
          <w:sz w:val="18"/>
        </w:rPr>
        <w:t>and</w:t>
      </w:r>
      <w:r>
        <w:rPr>
          <w:spacing w:val="45"/>
          <w:sz w:val="18"/>
        </w:rPr>
        <w:t> </w:t>
      </w:r>
      <w:r>
        <w:rPr>
          <w:spacing w:val="-2"/>
          <w:sz w:val="18"/>
        </w:rPr>
        <w:t>deeply.</w:t>
      </w:r>
      <w:r>
        <w:rPr>
          <w:sz w:val="18"/>
        </w:rPr>
        <w:tab/>
        <w:t>for</w:t>
      </w:r>
      <w:r>
        <w:rPr>
          <w:spacing w:val="-8"/>
          <w:sz w:val="18"/>
        </w:rPr>
        <w:t> </w:t>
      </w:r>
      <w:r>
        <w:rPr>
          <w:sz w:val="18"/>
        </w:rPr>
        <w:t>prolonged periods</w:t>
      </w:r>
      <w:r>
        <w:rPr>
          <w:spacing w:val="-1"/>
          <w:sz w:val="18"/>
        </w:rPr>
        <w:t> </w:t>
      </w:r>
      <w:r>
        <w:rPr>
          <w:sz w:val="18"/>
        </w:rPr>
        <w:t>above</w:t>
      </w:r>
      <w:r>
        <w:rPr>
          <w:spacing w:val="38"/>
          <w:sz w:val="18"/>
        </w:rPr>
        <w:t> </w:t>
      </w:r>
      <w:r>
        <w:rPr>
          <w:sz w:val="18"/>
        </w:rPr>
        <w:t>10,000</w:t>
      </w:r>
      <w:r>
        <w:rPr>
          <w:spacing w:val="-6"/>
          <w:sz w:val="18"/>
        </w:rPr>
        <w:t> </w:t>
      </w:r>
      <w:r>
        <w:rPr>
          <w:sz w:val="18"/>
        </w:rPr>
        <w:t>feet</w:t>
      </w:r>
      <w:r>
        <w:rPr>
          <w:spacing w:val="-3"/>
          <w:sz w:val="18"/>
        </w:rPr>
        <w:t> </w:t>
      </w:r>
      <w:r>
        <w:rPr>
          <w:sz w:val="18"/>
        </w:rPr>
        <w:t>MSL,</w:t>
      </w:r>
      <w:r>
        <w:rPr>
          <w:spacing w:val="2"/>
          <w:sz w:val="18"/>
        </w:rPr>
        <w:t> </w:t>
      </w:r>
      <w:r>
        <w:rPr>
          <w:sz w:val="18"/>
        </w:rPr>
        <w:t>during</w:t>
      </w:r>
      <w:r>
        <w:rPr>
          <w:spacing w:val="-7"/>
          <w:sz w:val="18"/>
        </w:rPr>
        <w:t> </w:t>
      </w:r>
      <w:r>
        <w:rPr>
          <w:sz w:val="18"/>
        </w:rPr>
        <w:t>the</w:t>
      </w:r>
      <w:r>
        <w:rPr>
          <w:spacing w:val="-3"/>
          <w:sz w:val="18"/>
        </w:rPr>
        <w:t> </w:t>
      </w:r>
      <w:r>
        <w:rPr>
          <w:spacing w:val="-5"/>
          <w:sz w:val="18"/>
        </w:rPr>
        <w:t>day</w:t>
      </w:r>
    </w:p>
    <w:p>
      <w:pPr>
        <w:pStyle w:val="ListParagraph"/>
        <w:numPr>
          <w:ilvl w:val="1"/>
          <w:numId w:val="387"/>
        </w:numPr>
        <w:tabs>
          <w:tab w:pos="441" w:val="left" w:leader="none"/>
          <w:tab w:pos="6000" w:val="left" w:leader="none"/>
        </w:tabs>
        <w:spacing w:line="204" w:lineRule="exact" w:before="0" w:after="0"/>
        <w:ind w:left="441" w:right="0" w:hanging="201"/>
        <w:jc w:val="left"/>
        <w:rPr>
          <w:sz w:val="18"/>
        </w:rPr>
      </w:pPr>
      <w:r>
        <w:rPr>
          <w:sz w:val="18"/>
        </w:rPr>
        <w:t>Avoid</w:t>
      </w:r>
      <w:r>
        <w:rPr>
          <w:spacing w:val="44"/>
          <w:sz w:val="18"/>
        </w:rPr>
        <w:t> </w:t>
      </w:r>
      <w:r>
        <w:rPr>
          <w:sz w:val="18"/>
        </w:rPr>
        <w:t>hyperventilating</w:t>
      </w:r>
      <w:r>
        <w:rPr>
          <w:spacing w:val="36"/>
          <w:sz w:val="18"/>
        </w:rPr>
        <w:t> </w:t>
      </w:r>
      <w:r>
        <w:rPr>
          <w:sz w:val="18"/>
        </w:rPr>
        <w:t>by</w:t>
      </w:r>
      <w:r>
        <w:rPr>
          <w:spacing w:val="45"/>
          <w:sz w:val="18"/>
        </w:rPr>
        <w:t> </w:t>
      </w:r>
      <w:r>
        <w:rPr>
          <w:sz w:val="18"/>
        </w:rPr>
        <w:t>breathing</w:t>
      </w:r>
      <w:r>
        <w:rPr>
          <w:spacing w:val="51"/>
          <w:sz w:val="18"/>
        </w:rPr>
        <w:t> </w:t>
      </w:r>
      <w:r>
        <w:rPr>
          <w:sz w:val="18"/>
        </w:rPr>
        <w:t>into</w:t>
      </w:r>
      <w:r>
        <w:rPr>
          <w:spacing w:val="44"/>
          <w:sz w:val="18"/>
        </w:rPr>
        <w:t> </w:t>
      </w:r>
      <w:r>
        <w:rPr>
          <w:sz w:val="18"/>
        </w:rPr>
        <w:t>a</w:t>
      </w:r>
      <w:r>
        <w:rPr>
          <w:spacing w:val="-3"/>
          <w:sz w:val="18"/>
        </w:rPr>
        <w:t> </w:t>
      </w:r>
      <w:r>
        <w:rPr>
          <w:sz w:val="18"/>
        </w:rPr>
        <w:t>paper</w:t>
      </w:r>
      <w:r>
        <w:rPr>
          <w:spacing w:val="39"/>
          <w:sz w:val="18"/>
        </w:rPr>
        <w:t> </w:t>
      </w:r>
      <w:r>
        <w:rPr>
          <w:spacing w:val="-4"/>
          <w:sz w:val="18"/>
        </w:rPr>
        <w:t>bag.</w:t>
      </w:r>
      <w:r>
        <w:rPr>
          <w:sz w:val="18"/>
        </w:rPr>
        <w:tab/>
        <w:t>or</w:t>
      </w:r>
      <w:r>
        <w:rPr>
          <w:spacing w:val="-7"/>
          <w:sz w:val="18"/>
        </w:rPr>
        <w:t> </w:t>
      </w:r>
      <w:r>
        <w:rPr>
          <w:sz w:val="18"/>
        </w:rPr>
        <w:t>5,000</w:t>
      </w:r>
      <w:r>
        <w:rPr>
          <w:spacing w:val="1"/>
          <w:sz w:val="18"/>
        </w:rPr>
        <w:t> </w:t>
      </w:r>
      <w:r>
        <w:rPr>
          <w:sz w:val="18"/>
        </w:rPr>
        <w:t>feet</w:t>
      </w:r>
      <w:r>
        <w:rPr>
          <w:spacing w:val="-2"/>
          <w:sz w:val="18"/>
        </w:rPr>
        <w:t> </w:t>
      </w:r>
      <w:r>
        <w:rPr>
          <w:sz w:val="18"/>
        </w:rPr>
        <w:t>MSL</w:t>
      </w:r>
      <w:r>
        <w:rPr>
          <w:spacing w:val="-3"/>
          <w:sz w:val="18"/>
        </w:rPr>
        <w:t> </w:t>
      </w:r>
      <w:r>
        <w:rPr>
          <w:sz w:val="18"/>
        </w:rPr>
        <w:t>at</w:t>
      </w:r>
      <w:r>
        <w:rPr>
          <w:spacing w:val="-2"/>
          <w:sz w:val="18"/>
        </w:rPr>
        <w:t> </w:t>
      </w:r>
      <w:r>
        <w:rPr>
          <w:sz w:val="18"/>
        </w:rPr>
        <w:t>night</w:t>
      </w:r>
      <w:r>
        <w:rPr>
          <w:spacing w:val="-2"/>
          <w:sz w:val="18"/>
        </w:rPr>
        <w:t> </w:t>
      </w:r>
      <w:r>
        <w:rPr>
          <w:sz w:val="18"/>
        </w:rPr>
        <w:t>without</w:t>
      </w:r>
      <w:r>
        <w:rPr>
          <w:spacing w:val="-2"/>
          <w:sz w:val="18"/>
        </w:rPr>
        <w:t> </w:t>
      </w:r>
      <w:r>
        <w:rPr>
          <w:sz w:val="18"/>
        </w:rPr>
        <w:t>breathing</w:t>
      </w:r>
      <w:r>
        <w:rPr>
          <w:spacing w:val="-5"/>
          <w:sz w:val="18"/>
        </w:rPr>
        <w:t> </w:t>
      </w:r>
      <w:r>
        <w:rPr>
          <w:spacing w:val="-2"/>
          <w:sz w:val="18"/>
        </w:rPr>
        <w:t>supplemental</w:t>
      </w:r>
    </w:p>
    <w:p>
      <w:pPr>
        <w:pStyle w:val="ListParagraph"/>
        <w:numPr>
          <w:ilvl w:val="1"/>
          <w:numId w:val="387"/>
        </w:numPr>
        <w:tabs>
          <w:tab w:pos="448" w:val="left" w:leader="none"/>
          <w:tab w:pos="456" w:val="left" w:leader="none"/>
          <w:tab w:pos="6000" w:val="left" w:leader="none"/>
        </w:tabs>
        <w:spacing w:line="240" w:lineRule="auto" w:before="2" w:after="0"/>
        <w:ind w:left="456" w:right="4759" w:hanging="216"/>
        <w:jc w:val="left"/>
        <w:rPr>
          <w:sz w:val="18"/>
        </w:rPr>
      </w:pPr>
      <w:r>
        <w:rPr>
          <w:sz w:val="18"/>
        </w:rPr>
        <w:t>Rely</w:t>
      </w:r>
      <w:r>
        <w:rPr>
          <w:spacing w:val="40"/>
          <w:sz w:val="18"/>
        </w:rPr>
        <w:t> </w:t>
      </w:r>
      <w:r>
        <w:rPr>
          <w:sz w:val="18"/>
        </w:rPr>
        <w:t>on</w:t>
      </w:r>
      <w:r>
        <w:rPr>
          <w:spacing w:val="40"/>
          <w:sz w:val="18"/>
        </w:rPr>
        <w:t> </w:t>
      </w:r>
      <w:r>
        <w:rPr>
          <w:sz w:val="18"/>
        </w:rPr>
        <w:t>knowing</w:t>
      </w:r>
      <w:r>
        <w:rPr>
          <w:spacing w:val="40"/>
          <w:sz w:val="18"/>
        </w:rPr>
        <w:t> </w:t>
      </w:r>
      <w:r>
        <w:rPr>
          <w:sz w:val="18"/>
        </w:rPr>
        <w:t>your</w:t>
      </w:r>
      <w:r>
        <w:rPr>
          <w:spacing w:val="40"/>
          <w:sz w:val="18"/>
        </w:rPr>
        <w:t> </w:t>
      </w:r>
      <w:r>
        <w:rPr>
          <w:sz w:val="18"/>
        </w:rPr>
        <w:t>own</w:t>
      </w:r>
      <w:r>
        <w:rPr>
          <w:spacing w:val="40"/>
          <w:sz w:val="18"/>
        </w:rPr>
        <w:t> </w:t>
      </w:r>
      <w:r>
        <w:rPr>
          <w:sz w:val="18"/>
        </w:rPr>
        <w:t>personal</w:t>
      </w:r>
      <w:r>
        <w:rPr>
          <w:spacing w:val="40"/>
          <w:sz w:val="18"/>
        </w:rPr>
        <w:t> </w:t>
      </w:r>
      <w:r>
        <w:rPr>
          <w:sz w:val="18"/>
        </w:rPr>
        <w:t>symptoms</w:t>
      </w:r>
      <w:r>
        <w:rPr>
          <w:spacing w:val="40"/>
          <w:sz w:val="18"/>
        </w:rPr>
        <w:t> </w:t>
      </w:r>
      <w:r>
        <w:rPr>
          <w:sz w:val="18"/>
        </w:rPr>
        <w:t>to</w:t>
        <w:tab/>
      </w:r>
      <w:r>
        <w:rPr>
          <w:spacing w:val="-2"/>
          <w:sz w:val="18"/>
        </w:rPr>
        <w:t>oxygen. </w:t>
      </w:r>
      <w:r>
        <w:rPr>
          <w:sz w:val="18"/>
        </w:rPr>
        <w:t>serve</w:t>
      </w:r>
      <w:r>
        <w:rPr>
          <w:spacing w:val="40"/>
          <w:sz w:val="18"/>
        </w:rPr>
        <w:t> </w:t>
      </w:r>
      <w:r>
        <w:rPr>
          <w:sz w:val="18"/>
        </w:rPr>
        <w:t>as</w:t>
      </w:r>
      <w:r>
        <w:rPr>
          <w:spacing w:val="40"/>
          <w:sz w:val="18"/>
        </w:rPr>
        <w:t> </w:t>
      </w:r>
      <w:r>
        <w:rPr>
          <w:sz w:val="18"/>
        </w:rPr>
        <w:t>a</w:t>
      </w:r>
      <w:r>
        <w:rPr>
          <w:spacing w:val="40"/>
          <w:sz w:val="18"/>
        </w:rPr>
        <w:t> </w:t>
      </w:r>
      <w:r>
        <w:rPr>
          <w:sz w:val="18"/>
        </w:rPr>
        <w:t>warning.</w:t>
      </w:r>
    </w:p>
    <w:p>
      <w:pPr>
        <w:pStyle w:val="ListParagraph"/>
        <w:numPr>
          <w:ilvl w:val="1"/>
          <w:numId w:val="387"/>
        </w:numPr>
        <w:tabs>
          <w:tab w:pos="456" w:val="left" w:leader="none"/>
        </w:tabs>
        <w:spacing w:line="232" w:lineRule="auto" w:before="8" w:after="0"/>
        <w:ind w:left="456" w:right="6623" w:hanging="216"/>
        <w:jc w:val="left"/>
        <w:rPr>
          <w:sz w:val="18"/>
        </w:rPr>
      </w:pPr>
      <w:r>
        <w:rPr>
          <w:sz w:val="18"/>
        </w:rPr>
        <w:t>Not</w:t>
      </w:r>
      <w:r>
        <w:rPr>
          <w:spacing w:val="38"/>
          <w:sz w:val="18"/>
        </w:rPr>
        <w:t> </w:t>
      </w:r>
      <w:r>
        <w:rPr>
          <w:sz w:val="18"/>
        </w:rPr>
        <w:t>fly</w:t>
      </w:r>
      <w:r>
        <w:rPr>
          <w:spacing w:val="40"/>
          <w:sz w:val="18"/>
        </w:rPr>
        <w:t> </w:t>
      </w:r>
      <w:r>
        <w:rPr>
          <w:sz w:val="18"/>
        </w:rPr>
        <w:t>above</w:t>
      </w:r>
      <w:r>
        <w:rPr>
          <w:spacing w:val="-5"/>
          <w:sz w:val="18"/>
        </w:rPr>
        <w:t> </w:t>
      </w:r>
      <w:r>
        <w:rPr>
          <w:sz w:val="18"/>
        </w:rPr>
        <w:t>10,000</w:t>
      </w:r>
      <w:r>
        <w:rPr>
          <w:spacing w:val="-1"/>
          <w:sz w:val="18"/>
        </w:rPr>
        <w:t> </w:t>
      </w:r>
      <w:r>
        <w:rPr>
          <w:sz w:val="18"/>
        </w:rPr>
        <w:t>feet MSL</w:t>
      </w:r>
      <w:r>
        <w:rPr>
          <w:spacing w:val="40"/>
          <w:sz w:val="18"/>
        </w:rPr>
        <w:t> </w:t>
      </w:r>
      <w:r>
        <w:rPr>
          <w:sz w:val="18"/>
        </w:rPr>
        <w:t>for</w:t>
      </w:r>
      <w:r>
        <w:rPr>
          <w:spacing w:val="36"/>
          <w:sz w:val="18"/>
        </w:rPr>
        <w:t> </w:t>
      </w:r>
      <w:r>
        <w:rPr>
          <w:sz w:val="18"/>
        </w:rPr>
        <w:t>extended</w:t>
      </w:r>
      <w:r>
        <w:rPr>
          <w:spacing w:val="40"/>
          <w:sz w:val="18"/>
        </w:rPr>
        <w:t> </w:t>
      </w:r>
      <w:r>
        <w:rPr>
          <w:sz w:val="18"/>
        </w:rPr>
        <w:t>periods</w:t>
      </w:r>
      <w:r>
        <w:rPr>
          <w:spacing w:val="40"/>
          <w:sz w:val="18"/>
        </w:rPr>
        <w:t> </w:t>
      </w:r>
      <w:r>
        <w:rPr>
          <w:sz w:val="18"/>
        </w:rPr>
        <w:t>of time</w:t>
      </w:r>
      <w:r>
        <w:rPr>
          <w:spacing w:val="40"/>
          <w:sz w:val="18"/>
        </w:rPr>
        <w:t> </w:t>
      </w:r>
      <w:r>
        <w:rPr>
          <w:sz w:val="18"/>
        </w:rPr>
        <w:t>without</w:t>
      </w:r>
      <w:r>
        <w:rPr>
          <w:spacing w:val="40"/>
          <w:sz w:val="18"/>
        </w:rPr>
        <w:t> </w:t>
      </w:r>
      <w:r>
        <w:rPr>
          <w:sz w:val="18"/>
        </w:rPr>
        <w:t>using</w:t>
      </w:r>
      <w:r>
        <w:rPr>
          <w:spacing w:val="40"/>
          <w:sz w:val="18"/>
        </w:rPr>
        <w:t> </w:t>
      </w:r>
      <w:r>
        <w:rPr>
          <w:sz w:val="18"/>
        </w:rPr>
        <w:t>supplemental.</w:t>
      </w:r>
    </w:p>
    <w:p>
      <w:pPr>
        <w:pStyle w:val="BodyText"/>
      </w:pPr>
    </w:p>
    <w:p>
      <w:pPr>
        <w:pStyle w:val="BodyText"/>
        <w:spacing w:before="144"/>
      </w:pPr>
    </w:p>
    <w:p>
      <w:pPr>
        <w:pStyle w:val="ListParagraph"/>
        <w:numPr>
          <w:ilvl w:val="0"/>
          <w:numId w:val="387"/>
        </w:numPr>
        <w:tabs>
          <w:tab w:pos="455" w:val="left" w:leader="none"/>
          <w:tab w:pos="6000" w:val="left" w:leader="none"/>
        </w:tabs>
        <w:spacing w:line="240" w:lineRule="auto" w:before="1" w:after="0"/>
        <w:ind w:left="455" w:right="0" w:hanging="215"/>
        <w:jc w:val="left"/>
        <w:rPr>
          <w:sz w:val="18"/>
        </w:rPr>
      </w:pPr>
      <w:r>
        <w:rPr>
          <w:sz w:val="18"/>
        </w:rPr>
        <w:t>When</w:t>
      </w:r>
      <w:r>
        <w:rPr>
          <w:spacing w:val="1"/>
          <w:sz w:val="18"/>
        </w:rPr>
        <w:t> </w:t>
      </w:r>
      <w:r>
        <w:rPr>
          <w:sz w:val="18"/>
        </w:rPr>
        <w:t>flying</w:t>
      </w:r>
      <w:r>
        <w:rPr>
          <w:spacing w:val="38"/>
          <w:sz w:val="18"/>
        </w:rPr>
        <w:t> </w:t>
      </w:r>
      <w:r>
        <w:rPr>
          <w:sz w:val="18"/>
        </w:rPr>
        <w:t>at</w:t>
      </w:r>
      <w:r>
        <w:rPr>
          <w:spacing w:val="49"/>
          <w:sz w:val="18"/>
        </w:rPr>
        <w:t> </w:t>
      </w:r>
      <w:r>
        <w:rPr>
          <w:sz w:val="18"/>
        </w:rPr>
        <w:t>night,</w:t>
      </w:r>
      <w:r>
        <w:rPr>
          <w:spacing w:val="39"/>
          <w:sz w:val="18"/>
        </w:rPr>
        <w:t> </w:t>
      </w:r>
      <w:r>
        <w:rPr>
          <w:sz w:val="18"/>
        </w:rPr>
        <w:t>you</w:t>
      </w:r>
      <w:r>
        <w:rPr>
          <w:spacing w:val="46"/>
          <w:sz w:val="18"/>
        </w:rPr>
        <w:t> </w:t>
      </w:r>
      <w:r>
        <w:rPr>
          <w:sz w:val="18"/>
        </w:rPr>
        <w:t>may</w:t>
      </w:r>
      <w:r>
        <w:rPr>
          <w:spacing w:val="46"/>
          <w:sz w:val="18"/>
        </w:rPr>
        <w:t> </w:t>
      </w:r>
      <w:r>
        <w:rPr>
          <w:sz w:val="18"/>
        </w:rPr>
        <w:t>experience</w:t>
      </w:r>
      <w:r>
        <w:rPr>
          <w:spacing w:val="41"/>
          <w:sz w:val="18"/>
        </w:rPr>
        <w:t> </w:t>
      </w:r>
      <w:r>
        <w:rPr>
          <w:sz w:val="18"/>
        </w:rPr>
        <w:t>symptoms</w:t>
      </w:r>
      <w:r>
        <w:rPr>
          <w:spacing w:val="44"/>
          <w:sz w:val="18"/>
        </w:rPr>
        <w:t> </w:t>
      </w:r>
      <w:r>
        <w:rPr>
          <w:spacing w:val="-5"/>
          <w:sz w:val="18"/>
        </w:rPr>
        <w:t>of</w:t>
      </w:r>
      <w:r>
        <w:rPr>
          <w:sz w:val="18"/>
        </w:rPr>
        <w:tab/>
        <w:t>Answer</w:t>
      </w:r>
      <w:r>
        <w:rPr>
          <w:spacing w:val="-10"/>
          <w:sz w:val="18"/>
        </w:rPr>
        <w:t> </w:t>
      </w:r>
      <w:r>
        <w:rPr>
          <w:b/>
          <w:sz w:val="18"/>
        </w:rPr>
        <w:t>(A)</w:t>
      </w:r>
      <w:r>
        <w:rPr>
          <w:b/>
          <w:spacing w:val="-1"/>
          <w:sz w:val="18"/>
        </w:rPr>
        <w:t> </w:t>
      </w:r>
      <w:r>
        <w:rPr>
          <w:sz w:val="18"/>
        </w:rPr>
        <w:t>is</w:t>
      </w:r>
      <w:r>
        <w:rPr>
          <w:spacing w:val="-3"/>
          <w:sz w:val="18"/>
        </w:rPr>
        <w:t> </w:t>
      </w:r>
      <w:r>
        <w:rPr>
          <w:spacing w:val="-2"/>
          <w:sz w:val="18"/>
        </w:rPr>
        <w:t>correct.</w:t>
      </w:r>
    </w:p>
    <w:p>
      <w:pPr>
        <w:pStyle w:val="BodyText"/>
        <w:tabs>
          <w:tab w:pos="6000" w:val="left" w:leader="none"/>
        </w:tabs>
        <w:spacing w:line="232" w:lineRule="auto" w:before="6"/>
        <w:ind w:left="6000" w:right="865" w:hanging="5544"/>
      </w:pPr>
      <w:r>
        <w:rPr/>
        <w:t>hypoxia</w:t>
      </w:r>
      <w:r>
        <w:rPr>
          <w:spacing w:val="40"/>
        </w:rPr>
        <w:t> </w:t>
      </w:r>
      <w:r>
        <w:rPr/>
        <w:t>as</w:t>
      </w:r>
      <w:r>
        <w:rPr>
          <w:spacing w:val="40"/>
        </w:rPr>
        <w:t> </w:t>
      </w:r>
      <w:r>
        <w:rPr/>
        <w:t>low</w:t>
      </w:r>
      <w:r>
        <w:rPr>
          <w:spacing w:val="40"/>
        </w:rPr>
        <w:t> </w:t>
      </w:r>
      <w:r>
        <w:rPr/>
        <w:t>as</w:t>
        <w:tab/>
      </w:r>
      <w:r>
        <w:rPr>
          <w:b/>
        </w:rPr>
        <w:t>DISCUSSION: </w:t>
      </w:r>
      <w:r>
        <w:rPr/>
        <w:t>To avoid the effects of hypoxia, do not fly</w:t>
      </w:r>
      <w:r>
        <w:rPr>
          <w:spacing w:val="40"/>
        </w:rPr>
        <w:t> </w:t>
      </w:r>
      <w:r>
        <w:rPr/>
        <w:t>for</w:t>
      </w:r>
      <w:r>
        <w:rPr>
          <w:spacing w:val="-7"/>
        </w:rPr>
        <w:t> </w:t>
      </w:r>
      <w:r>
        <w:rPr/>
        <w:t>prolonged</w:t>
      </w:r>
      <w:r>
        <w:rPr>
          <w:spacing w:val="-1"/>
        </w:rPr>
        <w:t> </w:t>
      </w:r>
      <w:r>
        <w:rPr/>
        <w:t>periods</w:t>
      </w:r>
      <w:r>
        <w:rPr>
          <w:spacing w:val="-2"/>
        </w:rPr>
        <w:t> </w:t>
      </w:r>
      <w:r>
        <w:rPr/>
        <w:t>above</w:t>
      </w:r>
      <w:r>
        <w:rPr>
          <w:spacing w:val="36"/>
        </w:rPr>
        <w:t> </w:t>
      </w:r>
      <w:r>
        <w:rPr/>
        <w:t>10,000</w:t>
      </w:r>
      <w:r>
        <w:rPr>
          <w:spacing w:val="-8"/>
        </w:rPr>
        <w:t> </w:t>
      </w:r>
      <w:r>
        <w:rPr/>
        <w:t>feet</w:t>
      </w:r>
      <w:r>
        <w:rPr>
          <w:spacing w:val="-4"/>
        </w:rPr>
        <w:t> </w:t>
      </w:r>
      <w:r>
        <w:rPr/>
        <w:t>MSL, during</w:t>
      </w:r>
      <w:r>
        <w:rPr>
          <w:spacing w:val="-8"/>
        </w:rPr>
        <w:t> </w:t>
      </w:r>
      <w:r>
        <w:rPr/>
        <w:t>the</w:t>
      </w:r>
      <w:r>
        <w:rPr>
          <w:spacing w:val="-5"/>
        </w:rPr>
        <w:t> </w:t>
      </w:r>
      <w:r>
        <w:rPr/>
        <w:t>day</w:t>
      </w:r>
    </w:p>
    <w:p>
      <w:pPr>
        <w:pStyle w:val="ListParagraph"/>
        <w:numPr>
          <w:ilvl w:val="1"/>
          <w:numId w:val="387"/>
        </w:numPr>
        <w:tabs>
          <w:tab w:pos="455" w:val="left" w:leader="none"/>
          <w:tab w:pos="6000" w:val="left" w:leader="none"/>
        </w:tabs>
        <w:spacing w:line="240" w:lineRule="auto" w:before="4" w:after="0"/>
        <w:ind w:left="455" w:right="0" w:hanging="215"/>
        <w:jc w:val="left"/>
        <w:rPr>
          <w:sz w:val="18"/>
        </w:rPr>
      </w:pPr>
      <w:r>
        <w:rPr>
          <w:sz w:val="18"/>
        </w:rPr>
        <w:t>5,000</w:t>
      </w:r>
      <w:r>
        <w:rPr>
          <w:spacing w:val="-8"/>
          <w:sz w:val="18"/>
        </w:rPr>
        <w:t> </w:t>
      </w:r>
      <w:r>
        <w:rPr>
          <w:sz w:val="18"/>
        </w:rPr>
        <w:t>feet </w:t>
      </w:r>
      <w:r>
        <w:rPr>
          <w:spacing w:val="-4"/>
          <w:sz w:val="18"/>
        </w:rPr>
        <w:t>MSL.</w:t>
      </w:r>
      <w:r>
        <w:rPr>
          <w:sz w:val="18"/>
        </w:rPr>
        <w:tab/>
        <w:t>or</w:t>
      </w:r>
      <w:r>
        <w:rPr>
          <w:spacing w:val="-7"/>
          <w:sz w:val="18"/>
        </w:rPr>
        <w:t> </w:t>
      </w:r>
      <w:r>
        <w:rPr>
          <w:sz w:val="18"/>
        </w:rPr>
        <w:t>5,000</w:t>
      </w:r>
      <w:r>
        <w:rPr>
          <w:spacing w:val="1"/>
          <w:sz w:val="18"/>
        </w:rPr>
        <w:t> </w:t>
      </w:r>
      <w:r>
        <w:rPr>
          <w:sz w:val="18"/>
        </w:rPr>
        <w:t>feet</w:t>
      </w:r>
      <w:r>
        <w:rPr>
          <w:spacing w:val="-2"/>
          <w:sz w:val="18"/>
        </w:rPr>
        <w:t> </w:t>
      </w:r>
      <w:r>
        <w:rPr>
          <w:sz w:val="18"/>
        </w:rPr>
        <w:t>MSL</w:t>
      </w:r>
      <w:r>
        <w:rPr>
          <w:spacing w:val="-3"/>
          <w:sz w:val="18"/>
        </w:rPr>
        <w:t> </w:t>
      </w:r>
      <w:r>
        <w:rPr>
          <w:sz w:val="18"/>
        </w:rPr>
        <w:t>at</w:t>
      </w:r>
      <w:r>
        <w:rPr>
          <w:spacing w:val="-2"/>
          <w:sz w:val="18"/>
        </w:rPr>
        <w:t> </w:t>
      </w:r>
      <w:r>
        <w:rPr>
          <w:sz w:val="18"/>
        </w:rPr>
        <w:t>night</w:t>
      </w:r>
      <w:r>
        <w:rPr>
          <w:spacing w:val="-2"/>
          <w:sz w:val="18"/>
        </w:rPr>
        <w:t> </w:t>
      </w:r>
      <w:r>
        <w:rPr>
          <w:sz w:val="18"/>
        </w:rPr>
        <w:t>without</w:t>
      </w:r>
      <w:r>
        <w:rPr>
          <w:spacing w:val="-2"/>
          <w:sz w:val="18"/>
        </w:rPr>
        <w:t> </w:t>
      </w:r>
      <w:r>
        <w:rPr>
          <w:sz w:val="18"/>
        </w:rPr>
        <w:t>breathing</w:t>
      </w:r>
      <w:r>
        <w:rPr>
          <w:spacing w:val="-5"/>
          <w:sz w:val="18"/>
        </w:rPr>
        <w:t> </w:t>
      </w:r>
      <w:r>
        <w:rPr>
          <w:spacing w:val="-2"/>
          <w:sz w:val="18"/>
        </w:rPr>
        <w:t>supplemental</w:t>
      </w:r>
    </w:p>
    <w:p>
      <w:pPr>
        <w:pStyle w:val="ListParagraph"/>
        <w:numPr>
          <w:ilvl w:val="1"/>
          <w:numId w:val="387"/>
        </w:numPr>
        <w:tabs>
          <w:tab w:pos="448" w:val="left" w:leader="none"/>
          <w:tab w:pos="6000" w:val="left" w:leader="none"/>
        </w:tabs>
        <w:spacing w:line="204" w:lineRule="exact" w:before="2" w:after="0"/>
        <w:ind w:left="448" w:right="0" w:hanging="208"/>
        <w:jc w:val="left"/>
        <w:rPr>
          <w:sz w:val="18"/>
        </w:rPr>
      </w:pPr>
      <w:r>
        <w:rPr>
          <w:sz w:val="18"/>
        </w:rPr>
        <w:t>10,000</w:t>
      </w:r>
      <w:r>
        <w:rPr>
          <w:spacing w:val="-9"/>
          <w:sz w:val="18"/>
        </w:rPr>
        <w:t> </w:t>
      </w:r>
      <w:r>
        <w:rPr>
          <w:sz w:val="18"/>
        </w:rPr>
        <w:t>feet</w:t>
      </w:r>
      <w:r>
        <w:rPr>
          <w:spacing w:val="-3"/>
          <w:sz w:val="18"/>
        </w:rPr>
        <w:t> </w:t>
      </w:r>
      <w:r>
        <w:rPr>
          <w:spacing w:val="-4"/>
          <w:sz w:val="18"/>
        </w:rPr>
        <w:t>MSL.</w:t>
      </w:r>
      <w:r>
        <w:rPr>
          <w:sz w:val="18"/>
        </w:rPr>
        <w:tab/>
      </w:r>
      <w:r>
        <w:rPr>
          <w:spacing w:val="-2"/>
          <w:sz w:val="18"/>
        </w:rPr>
        <w:t>oxygen.</w:t>
      </w:r>
    </w:p>
    <w:p>
      <w:pPr>
        <w:pStyle w:val="ListParagraph"/>
        <w:numPr>
          <w:ilvl w:val="1"/>
          <w:numId w:val="387"/>
        </w:numPr>
        <w:tabs>
          <w:tab w:pos="448" w:val="left" w:leader="none"/>
        </w:tabs>
        <w:spacing w:line="204" w:lineRule="exact" w:before="0" w:after="0"/>
        <w:ind w:left="448" w:right="0" w:hanging="208"/>
        <w:jc w:val="left"/>
        <w:rPr>
          <w:sz w:val="18"/>
        </w:rPr>
      </w:pPr>
      <w:r>
        <w:rPr>
          <w:sz w:val="18"/>
        </w:rPr>
        <w:t>12,000</w:t>
      </w:r>
      <w:r>
        <w:rPr>
          <w:spacing w:val="-9"/>
          <w:sz w:val="18"/>
        </w:rPr>
        <w:t> </w:t>
      </w:r>
      <w:r>
        <w:rPr>
          <w:sz w:val="18"/>
        </w:rPr>
        <w:t>feet</w:t>
      </w:r>
      <w:r>
        <w:rPr>
          <w:spacing w:val="-3"/>
          <w:sz w:val="18"/>
        </w:rPr>
        <w:t> </w:t>
      </w:r>
      <w:r>
        <w:rPr>
          <w:spacing w:val="-4"/>
          <w:sz w:val="18"/>
        </w:rPr>
        <w:t>MSL.</w:t>
      </w:r>
    </w:p>
    <w:p>
      <w:pPr>
        <w:pStyle w:val="ListParagraph"/>
        <w:numPr>
          <w:ilvl w:val="1"/>
          <w:numId w:val="387"/>
        </w:numPr>
        <w:tabs>
          <w:tab w:pos="455" w:val="left" w:leader="none"/>
        </w:tabs>
        <w:spacing w:line="240" w:lineRule="auto" w:before="2" w:after="0"/>
        <w:ind w:left="455" w:right="0" w:hanging="215"/>
        <w:jc w:val="left"/>
        <w:rPr>
          <w:sz w:val="18"/>
        </w:rPr>
      </w:pPr>
      <w:r>
        <w:rPr>
          <w:sz w:val="18"/>
        </w:rPr>
        <w:t>14,000</w:t>
      </w:r>
      <w:r>
        <w:rPr>
          <w:spacing w:val="-6"/>
          <w:sz w:val="18"/>
        </w:rPr>
        <w:t> </w:t>
      </w:r>
      <w:r>
        <w:rPr>
          <w:sz w:val="18"/>
        </w:rPr>
        <w:t>feet</w:t>
      </w:r>
      <w:r>
        <w:rPr>
          <w:spacing w:val="-6"/>
          <w:sz w:val="18"/>
        </w:rPr>
        <w:t> </w:t>
      </w:r>
      <w:r>
        <w:rPr>
          <w:spacing w:val="-4"/>
          <w:sz w:val="18"/>
        </w:rPr>
        <w:t>MSL.</w:t>
      </w:r>
    </w:p>
    <w:p>
      <w:pPr>
        <w:pStyle w:val="BodyText"/>
        <w:spacing w:before="162"/>
      </w:pPr>
    </w:p>
    <w:p>
      <w:pPr>
        <w:pStyle w:val="ListParagraph"/>
        <w:numPr>
          <w:ilvl w:val="0"/>
          <w:numId w:val="387"/>
        </w:numPr>
        <w:tabs>
          <w:tab w:pos="505" w:val="left" w:leader="none"/>
          <w:tab w:pos="6000" w:val="left" w:leader="none"/>
        </w:tabs>
        <w:spacing w:line="240" w:lineRule="auto" w:before="0" w:after="0"/>
        <w:ind w:left="505" w:right="0" w:hanging="265"/>
        <w:jc w:val="left"/>
        <w:rPr>
          <w:sz w:val="18"/>
        </w:rPr>
      </w:pPr>
      <w:r>
        <w:rPr>
          <w:sz w:val="18"/>
        </w:rPr>
        <w:t>whenever</w:t>
      </w:r>
      <w:r>
        <w:rPr>
          <w:spacing w:val="39"/>
          <w:sz w:val="18"/>
        </w:rPr>
        <w:t> </w:t>
      </w:r>
      <w:r>
        <w:rPr>
          <w:sz w:val="18"/>
        </w:rPr>
        <w:t>you</w:t>
      </w:r>
      <w:r>
        <w:rPr>
          <w:spacing w:val="47"/>
          <w:sz w:val="18"/>
        </w:rPr>
        <w:t> </w:t>
      </w:r>
      <w:r>
        <w:rPr>
          <w:sz w:val="18"/>
        </w:rPr>
        <w:t>are</w:t>
      </w:r>
      <w:r>
        <w:rPr>
          <w:spacing w:val="41"/>
          <w:sz w:val="18"/>
        </w:rPr>
        <w:t> </w:t>
      </w:r>
      <w:r>
        <w:rPr>
          <w:sz w:val="18"/>
        </w:rPr>
        <w:t>replenishing</w:t>
      </w:r>
      <w:r>
        <w:rPr>
          <w:spacing w:val="37"/>
          <w:sz w:val="18"/>
        </w:rPr>
        <w:t> </w:t>
      </w:r>
      <w:r>
        <w:rPr>
          <w:sz w:val="18"/>
        </w:rPr>
        <w:t>an</w:t>
      </w:r>
      <w:r>
        <w:rPr>
          <w:spacing w:val="46"/>
          <w:sz w:val="18"/>
        </w:rPr>
        <w:t> </w:t>
      </w:r>
      <w:r>
        <w:rPr>
          <w:sz w:val="18"/>
        </w:rPr>
        <w:t>aircraft’s</w:t>
      </w:r>
      <w:r>
        <w:rPr>
          <w:spacing w:val="45"/>
          <w:sz w:val="18"/>
        </w:rPr>
        <w:t> </w:t>
      </w:r>
      <w:r>
        <w:rPr>
          <w:spacing w:val="-2"/>
          <w:sz w:val="18"/>
        </w:rPr>
        <w:t>oxygen</w:t>
      </w:r>
      <w:r>
        <w:rPr>
          <w:sz w:val="18"/>
        </w:rPr>
        <w:tab/>
        <w:t>Answer</w:t>
      </w:r>
      <w:r>
        <w:rPr>
          <w:spacing w:val="-10"/>
          <w:sz w:val="18"/>
        </w:rPr>
        <w:t> </w:t>
      </w:r>
      <w:r>
        <w:rPr>
          <w:b/>
          <w:sz w:val="18"/>
        </w:rPr>
        <w:t>(C)</w:t>
      </w:r>
      <w:r>
        <w:rPr>
          <w:b/>
          <w:spacing w:val="-1"/>
          <w:sz w:val="18"/>
        </w:rPr>
        <w:t> </w:t>
      </w:r>
      <w:r>
        <w:rPr>
          <w:sz w:val="18"/>
        </w:rPr>
        <w:t>is</w:t>
      </w:r>
      <w:r>
        <w:rPr>
          <w:spacing w:val="-3"/>
          <w:sz w:val="18"/>
        </w:rPr>
        <w:t> </w:t>
      </w:r>
      <w:r>
        <w:rPr>
          <w:spacing w:val="-2"/>
          <w:sz w:val="18"/>
        </w:rPr>
        <w:t>correct.</w:t>
      </w:r>
    </w:p>
    <w:p>
      <w:pPr>
        <w:pStyle w:val="BodyText"/>
        <w:tabs>
          <w:tab w:pos="3962" w:val="left" w:leader="none"/>
          <w:tab w:pos="6000" w:val="left" w:leader="none"/>
        </w:tabs>
        <w:spacing w:before="2"/>
        <w:ind w:left="499"/>
      </w:pPr>
      <w:r>
        <w:rPr/>
        <w:t>system,</w:t>
      </w:r>
      <w:r>
        <w:rPr>
          <w:spacing w:val="40"/>
        </w:rPr>
        <w:t> </w:t>
      </w:r>
      <w:r>
        <w:rPr/>
        <w:t>always</w:t>
      </w:r>
      <w:r>
        <w:rPr>
          <w:spacing w:val="40"/>
        </w:rPr>
        <w:t> </w:t>
      </w:r>
      <w:r>
        <w:rPr/>
        <w:t>use</w:t>
      </w:r>
      <w:r>
        <w:rPr>
          <w:spacing w:val="40"/>
        </w:rPr>
        <w:t> </w:t>
      </w:r>
      <w:r>
        <w:rPr>
          <w:u w:val="single"/>
        </w:rPr>
        <w:tab/>
      </w:r>
      <w:r>
        <w:rPr/>
        <w:t> oxygen.</w:t>
        <w:tab/>
      </w:r>
      <w:r>
        <w:rPr>
          <w:b/>
        </w:rPr>
        <w:t>DISCUSSION:</w:t>
      </w:r>
      <w:r>
        <w:rPr>
          <w:b/>
          <w:spacing w:val="-3"/>
        </w:rPr>
        <w:t> </w:t>
      </w:r>
      <w:r>
        <w:rPr/>
        <w:t>Use only</w:t>
      </w:r>
      <w:r>
        <w:rPr>
          <w:spacing w:val="-4"/>
        </w:rPr>
        <w:t> </w:t>
      </w:r>
      <w:r>
        <w:rPr/>
        <w:t>aviator's</w:t>
      </w:r>
      <w:r>
        <w:rPr>
          <w:spacing w:val="-4"/>
        </w:rPr>
        <w:t> </w:t>
      </w:r>
      <w:r>
        <w:rPr/>
        <w:t>breathing</w:t>
      </w:r>
      <w:r>
        <w:rPr>
          <w:spacing w:val="-3"/>
        </w:rPr>
        <w:t> </w:t>
      </w:r>
      <w:r>
        <w:rPr/>
        <w:t>oxygen</w:t>
      </w:r>
      <w:r>
        <w:rPr>
          <w:spacing w:val="-3"/>
        </w:rPr>
        <w:t> </w:t>
      </w:r>
      <w:r>
        <w:rPr/>
        <w:t>to</w:t>
      </w:r>
      <w:r>
        <w:rPr>
          <w:spacing w:val="-3"/>
        </w:rPr>
        <w:t> </w:t>
      </w:r>
      <w:r>
        <w:rPr>
          <w:spacing w:val="-4"/>
        </w:rPr>
        <w:t>fill</w:t>
      </w:r>
    </w:p>
    <w:p>
      <w:pPr>
        <w:pStyle w:val="BodyText"/>
        <w:spacing w:before="2"/>
        <w:ind w:left="6000"/>
      </w:pPr>
      <w:r>
        <w:rPr/>
        <w:t>aircraft</w:t>
      </w:r>
      <w:r>
        <w:rPr>
          <w:spacing w:val="-6"/>
        </w:rPr>
        <w:t> </w:t>
      </w:r>
      <w:r>
        <w:rPr/>
        <w:t>oxygen</w:t>
      </w:r>
      <w:r>
        <w:rPr>
          <w:spacing w:val="-3"/>
        </w:rPr>
        <w:t> </w:t>
      </w:r>
      <w:r>
        <w:rPr>
          <w:spacing w:val="-2"/>
        </w:rPr>
        <w:t>cylinders.</w:t>
      </w:r>
    </w:p>
    <w:p>
      <w:pPr>
        <w:pStyle w:val="ListParagraph"/>
        <w:numPr>
          <w:ilvl w:val="0"/>
          <w:numId w:val="405"/>
        </w:numPr>
        <w:tabs>
          <w:tab w:pos="455" w:val="left" w:leader="none"/>
        </w:tabs>
        <w:spacing w:line="201" w:lineRule="exact" w:before="0" w:after="0"/>
        <w:ind w:left="455" w:right="0" w:hanging="215"/>
        <w:jc w:val="left"/>
        <w:rPr>
          <w:sz w:val="18"/>
        </w:rPr>
      </w:pPr>
      <w:r>
        <w:rPr>
          <w:spacing w:val="-2"/>
          <w:sz w:val="18"/>
        </w:rPr>
        <w:t>Environmental.</w:t>
      </w:r>
    </w:p>
    <w:p>
      <w:pPr>
        <w:pStyle w:val="ListParagraph"/>
        <w:numPr>
          <w:ilvl w:val="0"/>
          <w:numId w:val="405"/>
        </w:numPr>
        <w:tabs>
          <w:tab w:pos="441" w:val="left" w:leader="none"/>
        </w:tabs>
        <w:spacing w:line="240" w:lineRule="auto" w:before="2" w:after="0"/>
        <w:ind w:left="441" w:right="0" w:hanging="201"/>
        <w:jc w:val="left"/>
        <w:rPr>
          <w:sz w:val="18"/>
        </w:rPr>
      </w:pPr>
      <w:r>
        <w:rPr>
          <w:sz w:val="18"/>
        </w:rPr>
        <w:t>Medical</w:t>
      </w:r>
      <w:r>
        <w:rPr>
          <w:spacing w:val="-4"/>
          <w:sz w:val="18"/>
        </w:rPr>
        <w:t> </w:t>
      </w:r>
      <w:r>
        <w:rPr>
          <w:spacing w:val="-2"/>
          <w:sz w:val="18"/>
        </w:rPr>
        <w:t>breathing.</w:t>
      </w:r>
    </w:p>
    <w:p>
      <w:pPr>
        <w:pStyle w:val="ListParagraph"/>
        <w:numPr>
          <w:ilvl w:val="0"/>
          <w:numId w:val="405"/>
        </w:numPr>
        <w:tabs>
          <w:tab w:pos="448" w:val="left" w:leader="none"/>
        </w:tabs>
        <w:spacing w:line="240" w:lineRule="auto" w:before="1" w:after="0"/>
        <w:ind w:left="448" w:right="0" w:hanging="208"/>
        <w:jc w:val="left"/>
        <w:rPr>
          <w:sz w:val="18"/>
        </w:rPr>
      </w:pPr>
      <w:r>
        <w:rPr>
          <w:sz w:val="18"/>
        </w:rPr>
        <w:t>Aviator's</w:t>
      </w:r>
      <w:r>
        <w:rPr>
          <w:spacing w:val="-12"/>
          <w:sz w:val="18"/>
        </w:rPr>
        <w:t> </w:t>
      </w:r>
      <w:r>
        <w:rPr>
          <w:spacing w:val="-2"/>
          <w:sz w:val="18"/>
        </w:rPr>
        <w:t>breathing.</w:t>
      </w:r>
    </w:p>
    <w:p>
      <w:pPr>
        <w:pStyle w:val="ListParagraph"/>
        <w:numPr>
          <w:ilvl w:val="0"/>
          <w:numId w:val="387"/>
        </w:numPr>
        <w:tabs>
          <w:tab w:pos="455" w:val="left" w:leader="none"/>
          <w:tab w:pos="6000" w:val="left" w:leader="none"/>
        </w:tabs>
        <w:spacing w:line="240" w:lineRule="auto" w:before="204" w:after="0"/>
        <w:ind w:left="455" w:right="0" w:hanging="215"/>
        <w:jc w:val="left"/>
        <w:rPr>
          <w:sz w:val="18"/>
        </w:rPr>
      </w:pPr>
      <w:r>
        <w:rPr>
          <w:sz w:val="18"/>
        </w:rPr>
        <w:t>Rapid</w:t>
      </w:r>
      <w:r>
        <w:rPr>
          <w:spacing w:val="51"/>
          <w:sz w:val="18"/>
        </w:rPr>
        <w:t> </w:t>
      </w:r>
      <w:r>
        <w:rPr>
          <w:sz w:val="18"/>
        </w:rPr>
        <w:t>and</w:t>
      </w:r>
      <w:r>
        <w:rPr>
          <w:spacing w:val="44"/>
          <w:sz w:val="18"/>
        </w:rPr>
        <w:t> </w:t>
      </w:r>
      <w:r>
        <w:rPr>
          <w:sz w:val="18"/>
        </w:rPr>
        <w:t>deep breathing</w:t>
      </w:r>
      <w:r>
        <w:rPr>
          <w:spacing w:val="-6"/>
          <w:sz w:val="18"/>
        </w:rPr>
        <w:t> </w:t>
      </w:r>
      <w:r>
        <w:rPr>
          <w:sz w:val="18"/>
        </w:rPr>
        <w:t>,</w:t>
      </w:r>
      <w:r>
        <w:rPr>
          <w:spacing w:val="-4"/>
          <w:sz w:val="18"/>
        </w:rPr>
        <w:t> </w:t>
      </w:r>
      <w:r>
        <w:rPr>
          <w:sz w:val="18"/>
        </w:rPr>
        <w:t>even</w:t>
      </w:r>
      <w:r>
        <w:rPr>
          <w:spacing w:val="44"/>
          <w:sz w:val="18"/>
        </w:rPr>
        <w:t> </w:t>
      </w:r>
      <w:r>
        <w:rPr>
          <w:sz w:val="18"/>
        </w:rPr>
        <w:t>when</w:t>
      </w:r>
      <w:r>
        <w:rPr>
          <w:spacing w:val="44"/>
          <w:sz w:val="18"/>
        </w:rPr>
        <w:t> </w:t>
      </w:r>
      <w:r>
        <w:rPr>
          <w:sz w:val="18"/>
        </w:rPr>
        <w:t>you</w:t>
      </w:r>
      <w:r>
        <w:rPr>
          <w:spacing w:val="44"/>
          <w:sz w:val="18"/>
        </w:rPr>
        <w:t> </w:t>
      </w:r>
      <w:r>
        <w:rPr>
          <w:sz w:val="18"/>
        </w:rPr>
        <w:t>are</w:t>
      </w:r>
      <w:r>
        <w:rPr>
          <w:spacing w:val="40"/>
          <w:sz w:val="18"/>
        </w:rPr>
        <w:t> </w:t>
      </w:r>
      <w:r>
        <w:rPr>
          <w:spacing w:val="-4"/>
          <w:sz w:val="18"/>
        </w:rPr>
        <w:t>using</w:t>
      </w:r>
      <w:r>
        <w:rPr>
          <w:sz w:val="18"/>
        </w:rPr>
        <w:tab/>
        <w:t>Answer</w:t>
      </w:r>
      <w:r>
        <w:rPr>
          <w:spacing w:val="-10"/>
          <w:sz w:val="18"/>
        </w:rPr>
        <w:t> </w:t>
      </w:r>
      <w:r>
        <w:rPr>
          <w:b/>
          <w:sz w:val="18"/>
        </w:rPr>
        <w:t>(D)</w:t>
      </w:r>
      <w:r>
        <w:rPr>
          <w:b/>
          <w:spacing w:val="-1"/>
          <w:sz w:val="18"/>
        </w:rPr>
        <w:t> </w:t>
      </w:r>
      <w:r>
        <w:rPr>
          <w:sz w:val="18"/>
        </w:rPr>
        <w:t>is</w:t>
      </w:r>
      <w:r>
        <w:rPr>
          <w:spacing w:val="-3"/>
          <w:sz w:val="18"/>
        </w:rPr>
        <w:t> </w:t>
      </w:r>
      <w:r>
        <w:rPr>
          <w:spacing w:val="-2"/>
          <w:sz w:val="18"/>
        </w:rPr>
        <w:t>correct.</w:t>
      </w:r>
    </w:p>
    <w:p>
      <w:pPr>
        <w:pStyle w:val="BodyText"/>
        <w:tabs>
          <w:tab w:pos="6000" w:val="left" w:leader="none"/>
        </w:tabs>
        <w:spacing w:before="2"/>
        <w:ind w:left="456"/>
      </w:pPr>
      <w:r>
        <w:rPr/>
        <w:t>supplemental</w:t>
      </w:r>
      <w:r>
        <w:rPr>
          <w:spacing w:val="35"/>
        </w:rPr>
        <w:t> </w:t>
      </w:r>
      <w:r>
        <w:rPr/>
        <w:t>oxygen,</w:t>
      </w:r>
      <w:r>
        <w:rPr>
          <w:spacing w:val="41"/>
        </w:rPr>
        <w:t> </w:t>
      </w:r>
      <w:r>
        <w:rPr/>
        <w:t>can</w:t>
      </w:r>
      <w:r>
        <w:rPr>
          <w:spacing w:val="2"/>
        </w:rPr>
        <w:t> </w:t>
      </w:r>
      <w:r>
        <w:rPr/>
        <w:t>cause</w:t>
      </w:r>
      <w:r>
        <w:rPr>
          <w:spacing w:val="41"/>
        </w:rPr>
        <w:t> </w:t>
      </w:r>
      <w:r>
        <w:rPr/>
        <w:t>a</w:t>
      </w:r>
      <w:r>
        <w:rPr>
          <w:spacing w:val="42"/>
        </w:rPr>
        <w:t> </w:t>
      </w:r>
      <w:r>
        <w:rPr/>
        <w:t>condition</w:t>
      </w:r>
      <w:r>
        <w:rPr>
          <w:spacing w:val="47"/>
        </w:rPr>
        <w:t> </w:t>
      </w:r>
      <w:r>
        <w:rPr/>
        <w:t>known</w:t>
      </w:r>
      <w:r>
        <w:rPr>
          <w:spacing w:val="47"/>
        </w:rPr>
        <w:t> </w:t>
      </w:r>
      <w:r>
        <w:rPr>
          <w:spacing w:val="-5"/>
        </w:rPr>
        <w:t>as</w:t>
      </w:r>
      <w:r>
        <w:rPr/>
        <w:tab/>
      </w:r>
      <w:r>
        <w:rPr>
          <w:b/>
        </w:rPr>
        <w:t>DISCUSSION:</w:t>
      </w:r>
      <w:r>
        <w:rPr>
          <w:b/>
          <w:spacing w:val="-3"/>
        </w:rPr>
        <w:t> </w:t>
      </w:r>
      <w:r>
        <w:rPr/>
        <w:t>rapid</w:t>
      </w:r>
      <w:r>
        <w:rPr>
          <w:spacing w:val="-1"/>
        </w:rPr>
        <w:t> </w:t>
      </w:r>
      <w:r>
        <w:rPr/>
        <w:t>or</w:t>
      </w:r>
      <w:r>
        <w:rPr>
          <w:spacing w:val="-7"/>
        </w:rPr>
        <w:t> </w:t>
      </w:r>
      <w:r>
        <w:rPr/>
        <w:t>extra</w:t>
      </w:r>
      <w:r>
        <w:rPr>
          <w:spacing w:val="-6"/>
        </w:rPr>
        <w:t> </w:t>
      </w:r>
      <w:r>
        <w:rPr/>
        <w:t>deep</w:t>
      </w:r>
      <w:r>
        <w:rPr>
          <w:spacing w:val="-1"/>
        </w:rPr>
        <w:t> </w:t>
      </w:r>
      <w:r>
        <w:rPr/>
        <w:t>breathing</w:t>
      </w:r>
      <w:r>
        <w:rPr>
          <w:spacing w:val="-8"/>
        </w:rPr>
        <w:t> </w:t>
      </w:r>
      <w:r>
        <w:rPr/>
        <w:t>can</w:t>
      </w:r>
      <w:r>
        <w:rPr>
          <w:spacing w:val="-1"/>
        </w:rPr>
        <w:t> </w:t>
      </w:r>
      <w:r>
        <w:rPr>
          <w:spacing w:val="-2"/>
        </w:rPr>
        <w:t>cause</w:t>
      </w:r>
    </w:p>
    <w:p>
      <w:pPr>
        <w:pStyle w:val="BodyText"/>
        <w:spacing w:before="1"/>
        <w:ind w:left="6000"/>
      </w:pPr>
      <w:r>
        <w:rPr/>
        <w:t>hyperventilation.</w:t>
      </w:r>
      <w:r>
        <w:rPr>
          <w:spacing w:val="-7"/>
        </w:rPr>
        <w:t> </w:t>
      </w:r>
      <w:r>
        <w:rPr/>
        <w:t>It</w:t>
      </w:r>
      <w:r>
        <w:rPr>
          <w:spacing w:val="-5"/>
        </w:rPr>
        <w:t> </w:t>
      </w:r>
      <w:r>
        <w:rPr/>
        <w:t>can</w:t>
      </w:r>
      <w:r>
        <w:rPr>
          <w:spacing w:val="-2"/>
        </w:rPr>
        <w:t> </w:t>
      </w:r>
      <w:r>
        <w:rPr/>
        <w:t>occur</w:t>
      </w:r>
      <w:r>
        <w:rPr>
          <w:spacing w:val="-8"/>
        </w:rPr>
        <w:t> </w:t>
      </w:r>
      <w:r>
        <w:rPr/>
        <w:t>even</w:t>
      </w:r>
      <w:r>
        <w:rPr>
          <w:spacing w:val="-2"/>
        </w:rPr>
        <w:t> </w:t>
      </w:r>
      <w:r>
        <w:rPr/>
        <w:t>while</w:t>
      </w:r>
      <w:r>
        <w:rPr>
          <w:spacing w:val="1"/>
        </w:rPr>
        <w:t> </w:t>
      </w:r>
      <w:r>
        <w:rPr>
          <w:spacing w:val="-2"/>
        </w:rPr>
        <w:t>breathing</w:t>
      </w:r>
    </w:p>
    <w:p>
      <w:pPr>
        <w:pStyle w:val="ListParagraph"/>
        <w:numPr>
          <w:ilvl w:val="0"/>
          <w:numId w:val="406"/>
        </w:numPr>
        <w:tabs>
          <w:tab w:pos="462" w:val="left" w:leader="none"/>
          <w:tab w:pos="6000" w:val="left" w:leader="none"/>
        </w:tabs>
        <w:spacing w:line="204" w:lineRule="exact" w:before="2" w:after="0"/>
        <w:ind w:left="462" w:right="0" w:hanging="222"/>
        <w:jc w:val="left"/>
        <w:rPr>
          <w:sz w:val="18"/>
        </w:rPr>
      </w:pPr>
      <w:r>
        <w:rPr>
          <w:sz w:val="18"/>
        </w:rPr>
        <w:t>The</w:t>
      </w:r>
      <w:r>
        <w:rPr>
          <w:spacing w:val="-12"/>
          <w:sz w:val="18"/>
        </w:rPr>
        <w:t> </w:t>
      </w:r>
      <w:r>
        <w:rPr>
          <w:spacing w:val="-2"/>
          <w:sz w:val="18"/>
        </w:rPr>
        <w:t>“bends.”</w:t>
      </w:r>
      <w:r>
        <w:rPr>
          <w:sz w:val="18"/>
        </w:rPr>
        <w:tab/>
        <w:t>supplemental</w:t>
      </w:r>
      <w:r>
        <w:rPr>
          <w:spacing w:val="-12"/>
          <w:sz w:val="18"/>
        </w:rPr>
        <w:t> </w:t>
      </w:r>
      <w:r>
        <w:rPr>
          <w:spacing w:val="-2"/>
          <w:sz w:val="18"/>
        </w:rPr>
        <w:t>oxygen.</w:t>
      </w:r>
    </w:p>
    <w:p>
      <w:pPr>
        <w:pStyle w:val="ListParagraph"/>
        <w:numPr>
          <w:ilvl w:val="0"/>
          <w:numId w:val="406"/>
        </w:numPr>
        <w:tabs>
          <w:tab w:pos="441" w:val="left" w:leader="none"/>
        </w:tabs>
        <w:spacing w:line="204" w:lineRule="exact" w:before="0" w:after="0"/>
        <w:ind w:left="441" w:right="0" w:hanging="201"/>
        <w:jc w:val="left"/>
        <w:rPr>
          <w:sz w:val="18"/>
        </w:rPr>
      </w:pPr>
      <w:r>
        <w:rPr>
          <w:sz w:val="18"/>
        </w:rPr>
        <w:t>Anemic</w:t>
      </w:r>
      <w:r>
        <w:rPr>
          <w:spacing w:val="42"/>
          <w:sz w:val="18"/>
        </w:rPr>
        <w:t> </w:t>
      </w:r>
      <w:r>
        <w:rPr>
          <w:spacing w:val="-2"/>
          <w:sz w:val="18"/>
        </w:rPr>
        <w:t>hypoxia.</w:t>
      </w:r>
    </w:p>
    <w:p>
      <w:pPr>
        <w:pStyle w:val="ListParagraph"/>
        <w:numPr>
          <w:ilvl w:val="0"/>
          <w:numId w:val="406"/>
        </w:numPr>
        <w:tabs>
          <w:tab w:pos="448" w:val="left" w:leader="none"/>
        </w:tabs>
        <w:spacing w:line="240" w:lineRule="auto" w:before="2" w:after="0"/>
        <w:ind w:left="448" w:right="0" w:hanging="208"/>
        <w:jc w:val="left"/>
        <w:rPr>
          <w:sz w:val="18"/>
        </w:rPr>
      </w:pPr>
      <w:r>
        <w:rPr>
          <w:sz w:val="18"/>
        </w:rPr>
        <w:t>Hypoxic</w:t>
      </w:r>
      <w:r>
        <w:rPr>
          <w:spacing w:val="-6"/>
          <w:sz w:val="18"/>
        </w:rPr>
        <w:t> </w:t>
      </w:r>
      <w:r>
        <w:rPr>
          <w:spacing w:val="-2"/>
          <w:sz w:val="18"/>
        </w:rPr>
        <w:t>hypoxia.</w:t>
      </w:r>
    </w:p>
    <w:p>
      <w:pPr>
        <w:pStyle w:val="ListParagraph"/>
        <w:numPr>
          <w:ilvl w:val="0"/>
          <w:numId w:val="406"/>
        </w:numPr>
        <w:tabs>
          <w:tab w:pos="455" w:val="left" w:leader="none"/>
        </w:tabs>
        <w:spacing w:line="240" w:lineRule="auto" w:before="2" w:after="0"/>
        <w:ind w:left="455" w:right="0" w:hanging="215"/>
        <w:jc w:val="left"/>
        <w:rPr>
          <w:sz w:val="18"/>
        </w:rPr>
      </w:pPr>
      <w:r>
        <w:rPr>
          <w:spacing w:val="-2"/>
          <w:sz w:val="18"/>
        </w:rPr>
        <w:t>Hyperventilation.</w:t>
      </w:r>
    </w:p>
    <w:p>
      <w:pPr>
        <w:pStyle w:val="BodyText"/>
      </w:pPr>
    </w:p>
    <w:p>
      <w:pPr>
        <w:pStyle w:val="BodyText"/>
      </w:pPr>
    </w:p>
    <w:p>
      <w:pPr>
        <w:pStyle w:val="BodyText"/>
      </w:pPr>
    </w:p>
    <w:p>
      <w:pPr>
        <w:pStyle w:val="ListParagraph"/>
        <w:numPr>
          <w:ilvl w:val="0"/>
          <w:numId w:val="387"/>
        </w:numPr>
        <w:tabs>
          <w:tab w:pos="498" w:val="left" w:leader="none"/>
          <w:tab w:pos="6000" w:val="left" w:leader="none"/>
        </w:tabs>
        <w:spacing w:line="240" w:lineRule="auto" w:before="0" w:after="0"/>
        <w:ind w:left="498" w:right="0" w:hanging="258"/>
        <w:jc w:val="left"/>
        <w:rPr>
          <w:sz w:val="18"/>
        </w:rPr>
      </w:pPr>
      <w:r>
        <w:rPr>
          <w:sz w:val="18"/>
        </w:rPr>
        <w:t>Which</w:t>
      </w:r>
      <w:r>
        <w:rPr>
          <w:spacing w:val="-1"/>
          <w:sz w:val="18"/>
        </w:rPr>
        <w:t> </w:t>
      </w:r>
      <w:r>
        <w:rPr>
          <w:sz w:val="18"/>
        </w:rPr>
        <w:t>condition would</w:t>
      </w:r>
      <w:r>
        <w:rPr>
          <w:spacing w:val="42"/>
          <w:sz w:val="18"/>
        </w:rPr>
        <w:t> </w:t>
      </w:r>
      <w:r>
        <w:rPr>
          <w:sz w:val="18"/>
        </w:rPr>
        <w:t>most</w:t>
      </w:r>
      <w:r>
        <w:rPr>
          <w:spacing w:val="39"/>
          <w:sz w:val="18"/>
        </w:rPr>
        <w:t> </w:t>
      </w:r>
      <w:r>
        <w:rPr>
          <w:sz w:val="18"/>
        </w:rPr>
        <w:t>likely</w:t>
      </w:r>
      <w:r>
        <w:rPr>
          <w:spacing w:val="42"/>
          <w:sz w:val="18"/>
        </w:rPr>
        <w:t> </w:t>
      </w:r>
      <w:r>
        <w:rPr>
          <w:sz w:val="18"/>
        </w:rPr>
        <w:t>result</w:t>
      </w:r>
      <w:r>
        <w:rPr>
          <w:spacing w:val="54"/>
          <w:sz w:val="18"/>
        </w:rPr>
        <w:t> </w:t>
      </w:r>
      <w:r>
        <w:rPr>
          <w:spacing w:val="-5"/>
          <w:sz w:val="18"/>
        </w:rPr>
        <w:t>in</w:t>
      </w:r>
      <w:r>
        <w:rPr>
          <w:sz w:val="18"/>
        </w:rPr>
        <w:tab/>
        <w:t>Answer</w:t>
      </w:r>
      <w:r>
        <w:rPr>
          <w:spacing w:val="-10"/>
          <w:sz w:val="18"/>
        </w:rPr>
        <w:t> </w:t>
      </w:r>
      <w:r>
        <w:rPr>
          <w:b/>
          <w:sz w:val="18"/>
        </w:rPr>
        <w:t>(B)</w:t>
      </w:r>
      <w:r>
        <w:rPr>
          <w:b/>
          <w:spacing w:val="1"/>
          <w:sz w:val="18"/>
        </w:rPr>
        <w:t> </w:t>
      </w:r>
      <w:r>
        <w:rPr>
          <w:sz w:val="18"/>
        </w:rPr>
        <w:t>is</w:t>
      </w:r>
      <w:r>
        <w:rPr>
          <w:spacing w:val="-2"/>
          <w:sz w:val="18"/>
        </w:rPr>
        <w:t> correct.</w:t>
      </w:r>
    </w:p>
    <w:p>
      <w:pPr>
        <w:pStyle w:val="BodyText"/>
        <w:tabs>
          <w:tab w:pos="6000" w:val="left" w:leader="none"/>
        </w:tabs>
        <w:spacing w:line="232" w:lineRule="auto" w:before="7"/>
        <w:ind w:left="6000" w:right="1064" w:hanging="5501"/>
      </w:pPr>
      <w:r>
        <w:rPr/>
        <w:t>hyperventilation ?</w:t>
        <w:tab/>
      </w:r>
      <w:r>
        <w:rPr>
          <w:b/>
        </w:rPr>
        <w:t>DISCUSSION:</w:t>
      </w:r>
      <w:r>
        <w:rPr>
          <w:b/>
          <w:spacing w:val="-8"/>
        </w:rPr>
        <w:t> </w:t>
      </w:r>
      <w:r>
        <w:rPr/>
        <w:t>Some</w:t>
      </w:r>
      <w:r>
        <w:rPr>
          <w:spacing w:val="-7"/>
        </w:rPr>
        <w:t> </w:t>
      </w:r>
      <w:r>
        <w:rPr/>
        <w:t>of</w:t>
      </w:r>
      <w:r>
        <w:rPr>
          <w:spacing w:val="-8"/>
        </w:rPr>
        <w:t> </w:t>
      </w:r>
      <w:r>
        <w:rPr/>
        <w:t>the</w:t>
      </w:r>
      <w:r>
        <w:rPr>
          <w:spacing w:val="-7"/>
        </w:rPr>
        <w:t> </w:t>
      </w:r>
      <w:r>
        <w:rPr/>
        <w:t>symptoms</w:t>
      </w:r>
      <w:r>
        <w:rPr>
          <w:spacing w:val="-4"/>
        </w:rPr>
        <w:t> </w:t>
      </w:r>
      <w:r>
        <w:rPr/>
        <w:t>of</w:t>
      </w:r>
      <w:r>
        <w:rPr>
          <w:spacing w:val="-8"/>
        </w:rPr>
        <w:t> </w:t>
      </w:r>
      <w:r>
        <w:rPr/>
        <w:t>hyperventilation </w:t>
      </w:r>
      <w:r>
        <w:rPr>
          <w:spacing w:val="-2"/>
        </w:rPr>
        <w:t>include:</w:t>
      </w:r>
    </w:p>
    <w:p>
      <w:pPr>
        <w:pStyle w:val="ListParagraph"/>
        <w:numPr>
          <w:ilvl w:val="1"/>
          <w:numId w:val="387"/>
        </w:numPr>
        <w:tabs>
          <w:tab w:pos="455" w:val="left" w:leader="none"/>
          <w:tab w:pos="6000" w:val="left" w:leader="none"/>
        </w:tabs>
        <w:spacing w:line="240" w:lineRule="auto" w:before="4" w:after="0"/>
        <w:ind w:left="455" w:right="0" w:hanging="215"/>
        <w:jc w:val="left"/>
        <w:rPr>
          <w:sz w:val="18"/>
        </w:rPr>
      </w:pPr>
      <w:r>
        <w:rPr>
          <w:sz w:val="18"/>
        </w:rPr>
        <w:t>Excessive</w:t>
      </w:r>
      <w:r>
        <w:rPr>
          <w:spacing w:val="45"/>
          <w:sz w:val="18"/>
        </w:rPr>
        <w:t> </w:t>
      </w:r>
      <w:r>
        <w:rPr>
          <w:sz w:val="18"/>
        </w:rPr>
        <w:t>consumption</w:t>
      </w:r>
      <w:r>
        <w:rPr>
          <w:spacing w:val="1"/>
          <w:sz w:val="18"/>
        </w:rPr>
        <w:t> </w:t>
      </w:r>
      <w:r>
        <w:rPr>
          <w:sz w:val="18"/>
        </w:rPr>
        <w:t>of</w:t>
      </w:r>
      <w:r>
        <w:rPr>
          <w:spacing w:val="38"/>
          <w:sz w:val="18"/>
        </w:rPr>
        <w:t> </w:t>
      </w:r>
      <w:r>
        <w:rPr>
          <w:spacing w:val="-2"/>
          <w:sz w:val="18"/>
        </w:rPr>
        <w:t>alcohol.</w:t>
      </w:r>
      <w:r>
        <w:rPr>
          <w:sz w:val="18"/>
        </w:rPr>
        <w:tab/>
        <w:t>1.</w:t>
      </w:r>
      <w:r>
        <w:rPr>
          <w:spacing w:val="-10"/>
          <w:sz w:val="18"/>
        </w:rPr>
        <w:t> </w:t>
      </w:r>
      <w:r>
        <w:rPr>
          <w:spacing w:val="-2"/>
          <w:sz w:val="18"/>
        </w:rPr>
        <w:t>Dizziness.</w:t>
      </w:r>
    </w:p>
    <w:p>
      <w:pPr>
        <w:pStyle w:val="ListParagraph"/>
        <w:numPr>
          <w:ilvl w:val="1"/>
          <w:numId w:val="387"/>
        </w:numPr>
        <w:tabs>
          <w:tab w:pos="441" w:val="left" w:leader="none"/>
          <w:tab w:pos="6000" w:val="left" w:leader="none"/>
        </w:tabs>
        <w:spacing w:line="240" w:lineRule="auto" w:before="1" w:after="0"/>
        <w:ind w:left="441" w:right="0" w:hanging="201"/>
        <w:jc w:val="left"/>
        <w:rPr>
          <w:sz w:val="18"/>
        </w:rPr>
      </w:pPr>
      <w:r>
        <w:rPr>
          <w:sz w:val="18"/>
        </w:rPr>
        <w:t>Emotional</w:t>
      </w:r>
      <w:r>
        <w:rPr>
          <w:spacing w:val="-1"/>
          <w:sz w:val="18"/>
        </w:rPr>
        <w:t> </w:t>
      </w:r>
      <w:r>
        <w:rPr>
          <w:sz w:val="18"/>
        </w:rPr>
        <w:t>tension,</w:t>
      </w:r>
      <w:r>
        <w:rPr>
          <w:spacing w:val="41"/>
          <w:sz w:val="18"/>
        </w:rPr>
        <w:t> </w:t>
      </w:r>
      <w:r>
        <w:rPr>
          <w:sz w:val="18"/>
        </w:rPr>
        <w:t>anxiety,</w:t>
      </w:r>
      <w:r>
        <w:rPr>
          <w:spacing w:val="-3"/>
          <w:sz w:val="18"/>
        </w:rPr>
        <w:t> </w:t>
      </w:r>
      <w:r>
        <w:rPr>
          <w:sz w:val="18"/>
        </w:rPr>
        <w:t>or</w:t>
      </w:r>
      <w:r>
        <w:rPr>
          <w:spacing w:val="42"/>
          <w:sz w:val="18"/>
        </w:rPr>
        <w:t> </w:t>
      </w:r>
      <w:r>
        <w:rPr>
          <w:spacing w:val="-4"/>
          <w:sz w:val="18"/>
        </w:rPr>
        <w:t>fear.</w:t>
      </w:r>
      <w:r>
        <w:rPr>
          <w:sz w:val="18"/>
        </w:rPr>
        <w:tab/>
        <w:t>2.</w:t>
      </w:r>
      <w:r>
        <w:rPr>
          <w:spacing w:val="-1"/>
          <w:sz w:val="18"/>
        </w:rPr>
        <w:t> </w:t>
      </w:r>
      <w:r>
        <w:rPr>
          <w:sz w:val="18"/>
        </w:rPr>
        <w:t>Tingling</w:t>
      </w:r>
      <w:r>
        <w:rPr>
          <w:spacing w:val="-8"/>
          <w:sz w:val="18"/>
        </w:rPr>
        <w:t> </w:t>
      </w:r>
      <w:r>
        <w:rPr>
          <w:sz w:val="18"/>
        </w:rPr>
        <w:t>of</w:t>
      </w:r>
      <w:r>
        <w:rPr>
          <w:spacing w:val="-7"/>
          <w:sz w:val="18"/>
        </w:rPr>
        <w:t> </w:t>
      </w:r>
      <w:r>
        <w:rPr>
          <w:sz w:val="18"/>
        </w:rPr>
        <w:t>the</w:t>
      </w:r>
      <w:r>
        <w:rPr>
          <w:spacing w:val="2"/>
          <w:sz w:val="18"/>
        </w:rPr>
        <w:t> </w:t>
      </w:r>
      <w:r>
        <w:rPr>
          <w:sz w:val="18"/>
        </w:rPr>
        <w:t>fingers</w:t>
      </w:r>
      <w:r>
        <w:rPr>
          <w:spacing w:val="-2"/>
          <w:sz w:val="18"/>
        </w:rPr>
        <w:t> </w:t>
      </w:r>
      <w:r>
        <w:rPr>
          <w:sz w:val="18"/>
        </w:rPr>
        <w:t>and </w:t>
      </w:r>
      <w:r>
        <w:rPr>
          <w:spacing w:val="-2"/>
          <w:sz w:val="18"/>
        </w:rPr>
        <w:t>toes.</w:t>
      </w:r>
    </w:p>
    <w:p>
      <w:pPr>
        <w:pStyle w:val="ListParagraph"/>
        <w:spacing w:after="0" w:line="240" w:lineRule="auto"/>
        <w:jc w:val="left"/>
        <w:rPr>
          <w:sz w:val="18"/>
        </w:rPr>
        <w:sectPr>
          <w:pgSz w:w="11910" w:h="16850"/>
          <w:pgMar w:header="508" w:footer="1301" w:top="1620" w:bottom="1500" w:left="566" w:right="0"/>
        </w:sectPr>
      </w:pPr>
    </w:p>
    <w:p>
      <w:pPr>
        <w:pStyle w:val="ListParagraph"/>
        <w:numPr>
          <w:ilvl w:val="1"/>
          <w:numId w:val="387"/>
        </w:numPr>
        <w:tabs>
          <w:tab w:pos="448" w:val="left" w:leader="none"/>
          <w:tab w:pos="6000" w:val="left" w:leader="none"/>
        </w:tabs>
        <w:spacing w:line="240" w:lineRule="auto" w:before="87" w:after="0"/>
        <w:ind w:left="448" w:right="0" w:hanging="208"/>
        <w:jc w:val="left"/>
        <w:rPr>
          <w:sz w:val="18"/>
        </w:rPr>
      </w:pPr>
      <w:r>
        <w:rPr>
          <w:sz w:val="18"/>
        </w:rPr>
        <w:t>An</w:t>
      </w:r>
      <w:r>
        <w:rPr>
          <w:spacing w:val="1"/>
          <w:sz w:val="18"/>
        </w:rPr>
        <w:t> </w:t>
      </w:r>
      <w:r>
        <w:rPr>
          <w:sz w:val="18"/>
        </w:rPr>
        <w:t>extreme</w:t>
      </w:r>
      <w:r>
        <w:rPr>
          <w:spacing w:val="41"/>
          <w:sz w:val="18"/>
        </w:rPr>
        <w:t> </w:t>
      </w:r>
      <w:r>
        <w:rPr>
          <w:sz w:val="18"/>
        </w:rPr>
        <w:t>case</w:t>
      </w:r>
      <w:r>
        <w:rPr>
          <w:spacing w:val="40"/>
          <w:sz w:val="18"/>
        </w:rPr>
        <w:t> </w:t>
      </w:r>
      <w:r>
        <w:rPr>
          <w:sz w:val="18"/>
        </w:rPr>
        <w:t>of</w:t>
      </w:r>
      <w:r>
        <w:rPr>
          <w:spacing w:val="40"/>
          <w:sz w:val="18"/>
        </w:rPr>
        <w:t> </w:t>
      </w:r>
      <w:r>
        <w:rPr>
          <w:sz w:val="18"/>
        </w:rPr>
        <w:t>relation</w:t>
      </w:r>
      <w:r>
        <w:rPr>
          <w:spacing w:val="46"/>
          <w:sz w:val="18"/>
        </w:rPr>
        <w:t> </w:t>
      </w:r>
      <w:r>
        <w:rPr>
          <w:sz w:val="18"/>
        </w:rPr>
        <w:t>or</w:t>
      </w:r>
      <w:r>
        <w:rPr>
          <w:spacing w:val="39"/>
          <w:sz w:val="18"/>
        </w:rPr>
        <w:t> </w:t>
      </w:r>
      <w:r>
        <w:rPr>
          <w:sz w:val="18"/>
        </w:rPr>
        <w:t>sense</w:t>
      </w:r>
      <w:r>
        <w:rPr>
          <w:spacing w:val="-2"/>
          <w:sz w:val="18"/>
        </w:rPr>
        <w:t> </w:t>
      </w:r>
      <w:r>
        <w:rPr>
          <w:sz w:val="18"/>
        </w:rPr>
        <w:t>of</w:t>
      </w:r>
      <w:r>
        <w:rPr>
          <w:spacing w:val="40"/>
          <w:sz w:val="18"/>
        </w:rPr>
        <w:t> </w:t>
      </w:r>
      <w:r>
        <w:rPr>
          <w:sz w:val="18"/>
        </w:rPr>
        <w:t>well-</w:t>
      </w:r>
      <w:r>
        <w:rPr>
          <w:spacing w:val="-2"/>
          <w:sz w:val="18"/>
        </w:rPr>
        <w:t>being.</w:t>
      </w:r>
      <w:r>
        <w:rPr>
          <w:sz w:val="18"/>
        </w:rPr>
        <w:tab/>
        <w:t>3.</w:t>
      </w:r>
      <w:r>
        <w:rPr>
          <w:spacing w:val="-8"/>
          <w:sz w:val="18"/>
        </w:rPr>
        <w:t> </w:t>
      </w:r>
      <w:r>
        <w:rPr>
          <w:sz w:val="18"/>
        </w:rPr>
        <w:t>Muscle</w:t>
      </w:r>
      <w:r>
        <w:rPr>
          <w:spacing w:val="-4"/>
          <w:sz w:val="18"/>
        </w:rPr>
        <w:t> </w:t>
      </w:r>
      <w:r>
        <w:rPr>
          <w:spacing w:val="-2"/>
          <w:sz w:val="18"/>
        </w:rPr>
        <w:t>spasms.</w:t>
      </w:r>
    </w:p>
    <w:p>
      <w:pPr>
        <w:pStyle w:val="ListParagraph"/>
        <w:numPr>
          <w:ilvl w:val="1"/>
          <w:numId w:val="387"/>
        </w:numPr>
        <w:tabs>
          <w:tab w:pos="456" w:val="left" w:leader="none"/>
          <w:tab w:pos="6000" w:val="left" w:leader="none"/>
        </w:tabs>
        <w:spacing w:line="240" w:lineRule="auto" w:before="1" w:after="0"/>
        <w:ind w:left="456" w:right="4272" w:hanging="216"/>
        <w:jc w:val="left"/>
        <w:rPr>
          <w:sz w:val="18"/>
        </w:rPr>
      </w:pPr>
      <w:r>
        <w:rPr>
          <w:sz w:val="18"/>
        </w:rPr>
        <w:t>A very</w:t>
      </w:r>
      <w:r>
        <w:rPr>
          <w:spacing w:val="40"/>
          <w:sz w:val="18"/>
        </w:rPr>
        <w:t> </w:t>
      </w:r>
      <w:r>
        <w:rPr>
          <w:sz w:val="18"/>
        </w:rPr>
        <w:t>slow</w:t>
      </w:r>
      <w:r>
        <w:rPr>
          <w:spacing w:val="40"/>
          <w:sz w:val="18"/>
        </w:rPr>
        <w:t> </w:t>
      </w:r>
      <w:r>
        <w:rPr>
          <w:sz w:val="18"/>
        </w:rPr>
        <w:t>rate</w:t>
      </w:r>
      <w:r>
        <w:rPr>
          <w:spacing w:val="40"/>
          <w:sz w:val="18"/>
        </w:rPr>
        <w:t> </w:t>
      </w:r>
      <w:r>
        <w:rPr>
          <w:sz w:val="18"/>
        </w:rPr>
        <w:t>of</w:t>
      </w:r>
      <w:r>
        <w:rPr>
          <w:spacing w:val="40"/>
          <w:sz w:val="18"/>
        </w:rPr>
        <w:t> </w:t>
      </w:r>
      <w:r>
        <w:rPr>
          <w:sz w:val="18"/>
        </w:rPr>
        <w:t>breathing</w:t>
      </w:r>
      <w:r>
        <w:rPr>
          <w:spacing w:val="40"/>
          <w:sz w:val="18"/>
        </w:rPr>
        <w:t> </w:t>
      </w:r>
      <w:r>
        <w:rPr>
          <w:sz w:val="18"/>
        </w:rPr>
        <w:t>with</w:t>
      </w:r>
      <w:r>
        <w:rPr>
          <w:spacing w:val="40"/>
          <w:sz w:val="18"/>
        </w:rPr>
        <w:t> </w:t>
      </w:r>
      <w:r>
        <w:rPr>
          <w:sz w:val="18"/>
        </w:rPr>
        <w:t>insufficient</w:t>
        <w:tab/>
        <w:t>4.</w:t>
      </w:r>
      <w:r>
        <w:rPr>
          <w:spacing w:val="-4"/>
          <w:sz w:val="18"/>
        </w:rPr>
        <w:t> </w:t>
      </w:r>
      <w:r>
        <w:rPr>
          <w:sz w:val="18"/>
        </w:rPr>
        <w:t>Coolness. oxygen</w:t>
      </w:r>
      <w:r>
        <w:rPr>
          <w:spacing w:val="40"/>
          <w:sz w:val="18"/>
        </w:rPr>
        <w:t> </w:t>
      </w:r>
      <w:r>
        <w:rPr>
          <w:sz w:val="18"/>
        </w:rPr>
        <w:t>intake.</w:t>
        <w:tab/>
        <w:t>5.</w:t>
      </w:r>
      <w:r>
        <w:rPr>
          <w:spacing w:val="-12"/>
          <w:sz w:val="18"/>
        </w:rPr>
        <w:t> </w:t>
      </w:r>
      <w:r>
        <w:rPr>
          <w:sz w:val="18"/>
        </w:rPr>
        <w:t>Drowsiness.</w:t>
      </w:r>
    </w:p>
    <w:p>
      <w:pPr>
        <w:pStyle w:val="ListParagraph"/>
        <w:numPr>
          <w:ilvl w:val="0"/>
          <w:numId w:val="407"/>
        </w:numPr>
        <w:tabs>
          <w:tab w:pos="6172" w:val="left" w:leader="none"/>
        </w:tabs>
        <w:spacing w:line="203" w:lineRule="exact" w:before="0" w:after="0"/>
        <w:ind w:left="6172" w:right="0" w:hanging="129"/>
        <w:jc w:val="left"/>
        <w:rPr>
          <w:sz w:val="18"/>
        </w:rPr>
      </w:pPr>
      <w:r>
        <w:rPr>
          <w:sz w:val="18"/>
        </w:rPr>
        <w:t>Weakness</w:t>
      </w:r>
      <w:r>
        <w:rPr>
          <w:spacing w:val="1"/>
          <w:sz w:val="18"/>
        </w:rPr>
        <w:t> </w:t>
      </w:r>
      <w:r>
        <w:rPr>
          <w:sz w:val="18"/>
        </w:rPr>
        <w:t>or</w:t>
      </w:r>
      <w:r>
        <w:rPr>
          <w:spacing w:val="-4"/>
          <w:sz w:val="18"/>
        </w:rPr>
        <w:t> </w:t>
      </w:r>
      <w:r>
        <w:rPr>
          <w:spacing w:val="-2"/>
          <w:sz w:val="18"/>
        </w:rPr>
        <w:t>numbness.</w:t>
      </w:r>
    </w:p>
    <w:p>
      <w:pPr>
        <w:pStyle w:val="ListParagraph"/>
        <w:numPr>
          <w:ilvl w:val="0"/>
          <w:numId w:val="407"/>
        </w:numPr>
        <w:tabs>
          <w:tab w:pos="6172" w:val="left" w:leader="none"/>
        </w:tabs>
        <w:spacing w:line="240" w:lineRule="auto" w:before="2" w:after="0"/>
        <w:ind w:left="6172" w:right="0" w:hanging="172"/>
        <w:jc w:val="left"/>
        <w:rPr>
          <w:sz w:val="18"/>
        </w:rPr>
      </w:pPr>
      <w:r>
        <w:rPr>
          <w:sz w:val="18"/>
        </w:rPr>
        <w:t>Rapid</w:t>
      </w:r>
      <w:r>
        <w:rPr>
          <w:spacing w:val="-2"/>
          <w:sz w:val="18"/>
        </w:rPr>
        <w:t> </w:t>
      </w:r>
      <w:r>
        <w:rPr>
          <w:sz w:val="18"/>
        </w:rPr>
        <w:t>heart</w:t>
      </w:r>
      <w:r>
        <w:rPr>
          <w:spacing w:val="-4"/>
          <w:sz w:val="18"/>
        </w:rPr>
        <w:t> </w:t>
      </w:r>
      <w:r>
        <w:rPr>
          <w:spacing w:val="-2"/>
          <w:sz w:val="18"/>
        </w:rPr>
        <w:t>rate.</w:t>
      </w:r>
    </w:p>
    <w:p>
      <w:pPr>
        <w:pStyle w:val="ListParagraph"/>
        <w:numPr>
          <w:ilvl w:val="0"/>
          <w:numId w:val="407"/>
        </w:numPr>
        <w:tabs>
          <w:tab w:pos="6172" w:val="left" w:leader="none"/>
        </w:tabs>
        <w:spacing w:line="240" w:lineRule="auto" w:before="2" w:after="0"/>
        <w:ind w:left="6172" w:right="0" w:hanging="172"/>
        <w:jc w:val="left"/>
        <w:rPr>
          <w:sz w:val="18"/>
        </w:rPr>
      </w:pPr>
      <w:r>
        <w:rPr>
          <w:sz w:val="18"/>
        </w:rPr>
        <w:t>Apprehension</w:t>
      </w:r>
      <w:r>
        <w:rPr>
          <w:spacing w:val="4"/>
          <w:sz w:val="18"/>
        </w:rPr>
        <w:t> </w:t>
      </w:r>
      <w:r>
        <w:rPr>
          <w:sz w:val="18"/>
        </w:rPr>
        <w:t>and</w:t>
      </w:r>
      <w:r>
        <w:rPr>
          <w:spacing w:val="-3"/>
          <w:sz w:val="18"/>
        </w:rPr>
        <w:t> </w:t>
      </w:r>
      <w:r>
        <w:rPr>
          <w:sz w:val="18"/>
        </w:rPr>
        <w:t>mental</w:t>
      </w:r>
      <w:r>
        <w:rPr>
          <w:spacing w:val="-6"/>
          <w:sz w:val="18"/>
        </w:rPr>
        <w:t> </w:t>
      </w:r>
      <w:r>
        <w:rPr>
          <w:spacing w:val="-2"/>
          <w:sz w:val="18"/>
        </w:rPr>
        <w:t>confusion.</w:t>
      </w:r>
    </w:p>
    <w:p>
      <w:pPr>
        <w:pStyle w:val="ListParagraph"/>
        <w:numPr>
          <w:ilvl w:val="0"/>
          <w:numId w:val="407"/>
        </w:numPr>
        <w:tabs>
          <w:tab w:pos="6172" w:val="left" w:leader="none"/>
        </w:tabs>
        <w:spacing w:line="240" w:lineRule="auto" w:before="2" w:after="0"/>
        <w:ind w:left="6172" w:right="0" w:hanging="172"/>
        <w:jc w:val="left"/>
        <w:rPr>
          <w:sz w:val="18"/>
        </w:rPr>
      </w:pPr>
      <w:r>
        <w:rPr>
          <w:sz w:val="18"/>
        </w:rPr>
        <w:t>Finally,</w:t>
      </w:r>
      <w:r>
        <w:rPr>
          <w:spacing w:val="2"/>
          <w:sz w:val="18"/>
        </w:rPr>
        <w:t> </w:t>
      </w:r>
      <w:r>
        <w:rPr>
          <w:sz w:val="18"/>
        </w:rPr>
        <w:t>loss</w:t>
      </w:r>
      <w:r>
        <w:rPr>
          <w:spacing w:val="-1"/>
          <w:sz w:val="18"/>
        </w:rPr>
        <w:t> </w:t>
      </w:r>
      <w:r>
        <w:rPr>
          <w:sz w:val="18"/>
        </w:rPr>
        <w:t>of</w:t>
      </w:r>
      <w:r>
        <w:rPr>
          <w:spacing w:val="-5"/>
          <w:sz w:val="18"/>
        </w:rPr>
        <w:t> </w:t>
      </w:r>
      <w:r>
        <w:rPr>
          <w:spacing w:val="-2"/>
          <w:sz w:val="18"/>
        </w:rPr>
        <w:t>consciousness.</w:t>
      </w:r>
    </w:p>
    <w:p>
      <w:pPr>
        <w:pStyle w:val="BodyText"/>
      </w:pPr>
    </w:p>
    <w:p>
      <w:pPr>
        <w:pStyle w:val="BodyText"/>
      </w:pPr>
    </w:p>
    <w:p>
      <w:pPr>
        <w:pStyle w:val="BodyText"/>
      </w:pPr>
    </w:p>
    <w:p>
      <w:pPr>
        <w:pStyle w:val="ListParagraph"/>
        <w:numPr>
          <w:ilvl w:val="0"/>
          <w:numId w:val="387"/>
        </w:numPr>
        <w:tabs>
          <w:tab w:pos="505" w:val="left" w:leader="none"/>
          <w:tab w:pos="6000" w:val="left" w:leader="none"/>
        </w:tabs>
        <w:spacing w:line="204" w:lineRule="exact" w:before="0" w:after="0"/>
        <w:ind w:left="505" w:right="0" w:hanging="265"/>
        <w:jc w:val="left"/>
        <w:rPr>
          <w:sz w:val="18"/>
        </w:rPr>
      </w:pPr>
      <w:r>
        <w:rPr>
          <w:sz w:val="18"/>
        </w:rPr>
        <w:t>To</w:t>
      </w:r>
      <w:r>
        <w:rPr>
          <w:spacing w:val="8"/>
          <w:sz w:val="18"/>
        </w:rPr>
        <w:t> </w:t>
      </w:r>
      <w:r>
        <w:rPr>
          <w:sz w:val="18"/>
        </w:rPr>
        <w:t>overcome</w:t>
      </w:r>
      <w:r>
        <w:rPr>
          <w:spacing w:val="40"/>
          <w:sz w:val="18"/>
        </w:rPr>
        <w:t> </w:t>
      </w:r>
      <w:r>
        <w:rPr>
          <w:sz w:val="18"/>
        </w:rPr>
        <w:t>the</w:t>
      </w:r>
      <w:r>
        <w:rPr>
          <w:spacing w:val="-3"/>
          <w:sz w:val="18"/>
        </w:rPr>
        <w:t> </w:t>
      </w:r>
      <w:r>
        <w:rPr>
          <w:sz w:val="18"/>
        </w:rPr>
        <w:t>symptoms</w:t>
      </w:r>
      <w:r>
        <w:rPr>
          <w:spacing w:val="42"/>
          <w:sz w:val="18"/>
        </w:rPr>
        <w:t> </w:t>
      </w:r>
      <w:r>
        <w:rPr>
          <w:sz w:val="18"/>
        </w:rPr>
        <w:t>of</w:t>
      </w:r>
      <w:r>
        <w:rPr>
          <w:spacing w:val="60"/>
          <w:w w:val="150"/>
          <w:sz w:val="18"/>
        </w:rPr>
        <w:t> </w:t>
      </w:r>
      <w:r>
        <w:rPr>
          <w:sz w:val="18"/>
        </w:rPr>
        <w:t>hyperventilation,</w:t>
      </w:r>
      <w:r>
        <w:rPr>
          <w:spacing w:val="38"/>
          <w:sz w:val="18"/>
        </w:rPr>
        <w:t> </w:t>
      </w:r>
      <w:r>
        <w:rPr>
          <w:sz w:val="18"/>
        </w:rPr>
        <w:t>you</w:t>
      </w:r>
      <w:r>
        <w:rPr>
          <w:spacing w:val="1"/>
          <w:sz w:val="18"/>
        </w:rPr>
        <w:t> </w:t>
      </w:r>
      <w:r>
        <w:rPr>
          <w:spacing w:val="-5"/>
          <w:sz w:val="18"/>
        </w:rPr>
        <w:t>can</w:t>
      </w:r>
      <w:r>
        <w:rPr>
          <w:sz w:val="18"/>
        </w:rPr>
        <w:tab/>
        <w:t>Answer</w:t>
      </w:r>
      <w:r>
        <w:rPr>
          <w:spacing w:val="-10"/>
          <w:sz w:val="18"/>
        </w:rPr>
        <w:t> </w:t>
      </w:r>
      <w:r>
        <w:rPr>
          <w:b/>
          <w:sz w:val="18"/>
        </w:rPr>
        <w:t>(D)</w:t>
      </w:r>
      <w:r>
        <w:rPr>
          <w:b/>
          <w:spacing w:val="-1"/>
          <w:sz w:val="18"/>
        </w:rPr>
        <w:t> </w:t>
      </w:r>
      <w:r>
        <w:rPr>
          <w:sz w:val="18"/>
        </w:rPr>
        <w:t>is</w:t>
      </w:r>
      <w:r>
        <w:rPr>
          <w:spacing w:val="-3"/>
          <w:sz w:val="18"/>
        </w:rPr>
        <w:t> </w:t>
      </w:r>
      <w:r>
        <w:rPr>
          <w:spacing w:val="-2"/>
          <w:sz w:val="18"/>
        </w:rPr>
        <w:t>correct.</w:t>
      </w:r>
    </w:p>
    <w:p>
      <w:pPr>
        <w:spacing w:line="204" w:lineRule="exact" w:before="0"/>
        <w:ind w:left="6000" w:right="0" w:firstLine="0"/>
        <w:jc w:val="left"/>
        <w:rPr>
          <w:sz w:val="18"/>
        </w:rPr>
      </w:pPr>
      <w:r>
        <w:rPr>
          <w:b/>
          <w:sz w:val="18"/>
        </w:rPr>
        <w:t>DISCUSSION:</w:t>
      </w:r>
      <w:r>
        <w:rPr>
          <w:b/>
          <w:spacing w:val="-3"/>
          <w:sz w:val="18"/>
        </w:rPr>
        <w:t> </w:t>
      </w:r>
      <w:r>
        <w:rPr>
          <w:sz w:val="18"/>
        </w:rPr>
        <w:t>The</w:t>
      </w:r>
      <w:r>
        <w:rPr>
          <w:spacing w:val="-7"/>
          <w:sz w:val="18"/>
        </w:rPr>
        <w:t> </w:t>
      </w:r>
      <w:r>
        <w:rPr>
          <w:sz w:val="18"/>
        </w:rPr>
        <w:t>treatment</w:t>
      </w:r>
      <w:r>
        <w:rPr>
          <w:spacing w:val="-6"/>
          <w:sz w:val="18"/>
        </w:rPr>
        <w:t> </w:t>
      </w:r>
      <w:r>
        <w:rPr>
          <w:sz w:val="18"/>
        </w:rPr>
        <w:t>for</w:t>
      </w:r>
      <w:r>
        <w:rPr>
          <w:spacing w:val="-9"/>
          <w:sz w:val="18"/>
        </w:rPr>
        <w:t> </w:t>
      </w:r>
      <w:r>
        <w:rPr>
          <w:sz w:val="18"/>
        </w:rPr>
        <w:t>hyperventilation</w:t>
      </w:r>
      <w:r>
        <w:rPr>
          <w:spacing w:val="4"/>
          <w:sz w:val="18"/>
        </w:rPr>
        <w:t> </w:t>
      </w:r>
      <w:r>
        <w:rPr>
          <w:spacing w:val="-2"/>
          <w:sz w:val="18"/>
        </w:rPr>
        <w:t>involves</w:t>
      </w:r>
    </w:p>
    <w:p>
      <w:pPr>
        <w:pStyle w:val="ListParagraph"/>
        <w:numPr>
          <w:ilvl w:val="1"/>
          <w:numId w:val="387"/>
        </w:numPr>
        <w:tabs>
          <w:tab w:pos="455" w:val="left" w:leader="none"/>
          <w:tab w:pos="6000" w:val="left" w:leader="none"/>
        </w:tabs>
        <w:spacing w:line="240" w:lineRule="auto" w:before="2" w:after="0"/>
        <w:ind w:left="455" w:right="0" w:hanging="215"/>
        <w:jc w:val="left"/>
        <w:rPr>
          <w:sz w:val="18"/>
        </w:rPr>
      </w:pPr>
      <w:r>
        <w:rPr>
          <w:sz w:val="18"/>
        </w:rPr>
        <w:t>Breathe</w:t>
      </w:r>
      <w:r>
        <w:rPr>
          <w:spacing w:val="-2"/>
          <w:sz w:val="18"/>
        </w:rPr>
        <w:t> </w:t>
      </w:r>
      <w:r>
        <w:rPr>
          <w:sz w:val="18"/>
        </w:rPr>
        <w:t>more</w:t>
      </w:r>
      <w:r>
        <w:rPr>
          <w:spacing w:val="-1"/>
          <w:sz w:val="18"/>
        </w:rPr>
        <w:t> </w:t>
      </w:r>
      <w:r>
        <w:rPr>
          <w:spacing w:val="-2"/>
          <w:sz w:val="18"/>
        </w:rPr>
        <w:t>oxygen.</w:t>
      </w:r>
      <w:r>
        <w:rPr>
          <w:sz w:val="18"/>
        </w:rPr>
        <w:tab/>
        <w:t>restoring</w:t>
      </w:r>
      <w:r>
        <w:rPr>
          <w:spacing w:val="-10"/>
          <w:sz w:val="18"/>
        </w:rPr>
        <w:t> </w:t>
      </w:r>
      <w:r>
        <w:rPr>
          <w:sz w:val="18"/>
        </w:rPr>
        <w:t>the</w:t>
      </w:r>
      <w:r>
        <w:rPr>
          <w:spacing w:val="-4"/>
          <w:sz w:val="18"/>
        </w:rPr>
        <w:t> </w:t>
      </w:r>
      <w:r>
        <w:rPr>
          <w:sz w:val="18"/>
        </w:rPr>
        <w:t>proper</w:t>
      </w:r>
      <w:r>
        <w:rPr>
          <w:spacing w:val="-6"/>
          <w:sz w:val="18"/>
        </w:rPr>
        <w:t> </w:t>
      </w:r>
      <w:r>
        <w:rPr>
          <w:sz w:val="18"/>
        </w:rPr>
        <w:t>carbon dioxide</w:t>
      </w:r>
      <w:r>
        <w:rPr>
          <w:spacing w:val="-5"/>
          <w:sz w:val="18"/>
        </w:rPr>
        <w:t> </w:t>
      </w:r>
      <w:r>
        <w:rPr>
          <w:sz w:val="18"/>
        </w:rPr>
        <w:t>level</w:t>
      </w:r>
      <w:r>
        <w:rPr>
          <w:spacing w:val="4"/>
          <w:sz w:val="18"/>
        </w:rPr>
        <w:t> </w:t>
      </w:r>
      <w:r>
        <w:rPr>
          <w:sz w:val="18"/>
        </w:rPr>
        <w:t>in the</w:t>
      </w:r>
      <w:r>
        <w:rPr>
          <w:spacing w:val="-4"/>
          <w:sz w:val="18"/>
        </w:rPr>
        <w:t> </w:t>
      </w:r>
      <w:r>
        <w:rPr>
          <w:spacing w:val="-2"/>
          <w:sz w:val="18"/>
        </w:rPr>
        <w:t>body.</w:t>
      </w:r>
    </w:p>
    <w:p>
      <w:pPr>
        <w:pStyle w:val="ListParagraph"/>
        <w:numPr>
          <w:ilvl w:val="1"/>
          <w:numId w:val="387"/>
        </w:numPr>
        <w:tabs>
          <w:tab w:pos="441" w:val="left" w:leader="none"/>
          <w:tab w:pos="6000" w:val="left" w:leader="none"/>
        </w:tabs>
        <w:spacing w:line="240" w:lineRule="auto" w:before="2" w:after="0"/>
        <w:ind w:left="441" w:right="0" w:hanging="201"/>
        <w:jc w:val="left"/>
        <w:rPr>
          <w:sz w:val="18"/>
        </w:rPr>
      </w:pPr>
      <w:r>
        <w:rPr>
          <w:sz w:val="18"/>
        </w:rPr>
        <w:t>Monitor</w:t>
      </w:r>
      <w:r>
        <w:rPr>
          <w:spacing w:val="47"/>
          <w:sz w:val="18"/>
        </w:rPr>
        <w:t> </w:t>
      </w:r>
      <w:r>
        <w:rPr>
          <w:sz w:val="18"/>
        </w:rPr>
        <w:t>your</w:t>
      </w:r>
      <w:r>
        <w:rPr>
          <w:spacing w:val="41"/>
          <w:sz w:val="18"/>
        </w:rPr>
        <w:t> </w:t>
      </w:r>
      <w:r>
        <w:rPr>
          <w:sz w:val="18"/>
        </w:rPr>
        <w:t>flight</w:t>
      </w:r>
      <w:r>
        <w:rPr>
          <w:spacing w:val="50"/>
          <w:sz w:val="18"/>
        </w:rPr>
        <w:t> </w:t>
      </w:r>
      <w:r>
        <w:rPr>
          <w:spacing w:val="-2"/>
          <w:sz w:val="18"/>
        </w:rPr>
        <w:t>instruments.</w:t>
      </w:r>
      <w:r>
        <w:rPr>
          <w:sz w:val="18"/>
        </w:rPr>
        <w:tab/>
        <w:t>Breathing</w:t>
      </w:r>
      <w:r>
        <w:rPr>
          <w:spacing w:val="-10"/>
          <w:sz w:val="18"/>
        </w:rPr>
        <w:t> </w:t>
      </w:r>
      <w:r>
        <w:rPr>
          <w:sz w:val="18"/>
        </w:rPr>
        <w:t>normally is</w:t>
      </w:r>
      <w:r>
        <w:rPr>
          <w:spacing w:val="-1"/>
          <w:sz w:val="18"/>
        </w:rPr>
        <w:t> </w:t>
      </w:r>
      <w:r>
        <w:rPr>
          <w:sz w:val="18"/>
        </w:rPr>
        <w:t>both the</w:t>
      </w:r>
      <w:r>
        <w:rPr>
          <w:spacing w:val="-5"/>
          <w:sz w:val="18"/>
        </w:rPr>
        <w:t> </w:t>
      </w:r>
      <w:r>
        <w:rPr>
          <w:sz w:val="18"/>
        </w:rPr>
        <w:t>beast</w:t>
      </w:r>
      <w:r>
        <w:rPr>
          <w:spacing w:val="-3"/>
          <w:sz w:val="18"/>
        </w:rPr>
        <w:t> </w:t>
      </w:r>
      <w:r>
        <w:rPr>
          <w:sz w:val="18"/>
        </w:rPr>
        <w:t>prevention and the</w:t>
      </w:r>
      <w:r>
        <w:rPr>
          <w:spacing w:val="-4"/>
          <w:sz w:val="18"/>
        </w:rPr>
        <w:t> best</w:t>
      </w:r>
    </w:p>
    <w:p>
      <w:pPr>
        <w:pStyle w:val="ListParagraph"/>
        <w:numPr>
          <w:ilvl w:val="1"/>
          <w:numId w:val="387"/>
        </w:numPr>
        <w:tabs>
          <w:tab w:pos="448" w:val="left" w:leader="none"/>
          <w:tab w:pos="6000" w:val="left" w:leader="none"/>
        </w:tabs>
        <w:spacing w:line="204" w:lineRule="exact" w:before="1" w:after="0"/>
        <w:ind w:left="448" w:right="0" w:hanging="208"/>
        <w:jc w:val="left"/>
        <w:rPr>
          <w:sz w:val="18"/>
        </w:rPr>
      </w:pPr>
      <w:r>
        <w:rPr>
          <w:sz w:val="18"/>
        </w:rPr>
        <w:t>Use</w:t>
      </w:r>
      <w:r>
        <w:rPr>
          <w:spacing w:val="42"/>
          <w:sz w:val="18"/>
        </w:rPr>
        <w:t> </w:t>
      </w:r>
      <w:r>
        <w:rPr>
          <w:sz w:val="18"/>
        </w:rPr>
        <w:t>over-the-counter</w:t>
      </w:r>
      <w:r>
        <w:rPr>
          <w:spacing w:val="35"/>
          <w:sz w:val="18"/>
        </w:rPr>
        <w:t> </w:t>
      </w:r>
      <w:r>
        <w:rPr>
          <w:spacing w:val="-2"/>
          <w:sz w:val="18"/>
        </w:rPr>
        <w:t>medications.</w:t>
      </w:r>
      <w:r>
        <w:rPr>
          <w:sz w:val="18"/>
        </w:rPr>
        <w:tab/>
        <w:t>cure</w:t>
      </w:r>
      <w:r>
        <w:rPr>
          <w:spacing w:val="-7"/>
          <w:sz w:val="18"/>
        </w:rPr>
        <w:t> </w:t>
      </w:r>
      <w:r>
        <w:rPr>
          <w:sz w:val="18"/>
        </w:rPr>
        <w:t>for</w:t>
      </w:r>
      <w:r>
        <w:rPr>
          <w:spacing w:val="-7"/>
          <w:sz w:val="18"/>
        </w:rPr>
        <w:t> </w:t>
      </w:r>
      <w:r>
        <w:rPr>
          <w:sz w:val="18"/>
        </w:rPr>
        <w:t>hyperventilation.</w:t>
      </w:r>
      <w:r>
        <w:rPr>
          <w:spacing w:val="-6"/>
          <w:sz w:val="18"/>
        </w:rPr>
        <w:t> </w:t>
      </w:r>
      <w:r>
        <w:rPr>
          <w:sz w:val="18"/>
        </w:rPr>
        <w:t>In addition</w:t>
      </w:r>
      <w:r>
        <w:rPr>
          <w:spacing w:val="-1"/>
          <w:sz w:val="18"/>
        </w:rPr>
        <w:t> </w:t>
      </w:r>
      <w:r>
        <w:rPr>
          <w:sz w:val="18"/>
        </w:rPr>
        <w:t>to</w:t>
      </w:r>
      <w:r>
        <w:rPr>
          <w:spacing w:val="-1"/>
          <w:sz w:val="18"/>
        </w:rPr>
        <w:t> </w:t>
      </w:r>
      <w:r>
        <w:rPr>
          <w:sz w:val="18"/>
        </w:rPr>
        <w:t>slowing</w:t>
      </w:r>
      <w:r>
        <w:rPr>
          <w:spacing w:val="-8"/>
          <w:sz w:val="18"/>
        </w:rPr>
        <w:t> </w:t>
      </w:r>
      <w:r>
        <w:rPr>
          <w:sz w:val="18"/>
        </w:rPr>
        <w:t>the</w:t>
      </w:r>
      <w:r>
        <w:rPr>
          <w:spacing w:val="-4"/>
          <w:sz w:val="18"/>
        </w:rPr>
        <w:t> </w:t>
      </w:r>
      <w:r>
        <w:rPr>
          <w:spacing w:val="-2"/>
          <w:sz w:val="18"/>
        </w:rPr>
        <w:t>breathing</w:t>
      </w:r>
    </w:p>
    <w:p>
      <w:pPr>
        <w:pStyle w:val="ListParagraph"/>
        <w:numPr>
          <w:ilvl w:val="1"/>
          <w:numId w:val="387"/>
        </w:numPr>
        <w:tabs>
          <w:tab w:pos="455" w:val="left" w:leader="none"/>
          <w:tab w:pos="6000" w:val="left" w:leader="none"/>
        </w:tabs>
        <w:spacing w:line="204" w:lineRule="exact" w:before="0" w:after="0"/>
        <w:ind w:left="455" w:right="0" w:hanging="215"/>
        <w:jc w:val="left"/>
        <w:rPr>
          <w:sz w:val="18"/>
        </w:rPr>
      </w:pPr>
      <w:r>
        <w:rPr>
          <w:sz w:val="18"/>
        </w:rPr>
        <w:t>Slow</w:t>
      </w:r>
      <w:r>
        <w:rPr>
          <w:spacing w:val="-3"/>
          <w:sz w:val="18"/>
        </w:rPr>
        <w:t> </w:t>
      </w:r>
      <w:r>
        <w:rPr>
          <w:sz w:val="18"/>
        </w:rPr>
        <w:t>your</w:t>
      </w:r>
      <w:r>
        <w:rPr>
          <w:spacing w:val="39"/>
          <w:sz w:val="18"/>
        </w:rPr>
        <w:t> </w:t>
      </w:r>
      <w:r>
        <w:rPr>
          <w:sz w:val="18"/>
        </w:rPr>
        <w:t>breathing</w:t>
      </w:r>
      <w:r>
        <w:rPr>
          <w:spacing w:val="45"/>
          <w:sz w:val="18"/>
        </w:rPr>
        <w:t> </w:t>
      </w:r>
      <w:r>
        <w:rPr>
          <w:sz w:val="18"/>
        </w:rPr>
        <w:t>rate,</w:t>
      </w:r>
      <w:r>
        <w:rPr>
          <w:spacing w:val="-4"/>
          <w:sz w:val="18"/>
        </w:rPr>
        <w:t> </w:t>
      </w:r>
      <w:r>
        <w:rPr>
          <w:sz w:val="18"/>
        </w:rPr>
        <w:t>breathe</w:t>
      </w:r>
      <w:r>
        <w:rPr>
          <w:spacing w:val="4"/>
          <w:sz w:val="18"/>
        </w:rPr>
        <w:t> </w:t>
      </w:r>
      <w:r>
        <w:rPr>
          <w:sz w:val="18"/>
        </w:rPr>
        <w:t>into</w:t>
      </w:r>
      <w:r>
        <w:rPr>
          <w:spacing w:val="1"/>
          <w:sz w:val="18"/>
        </w:rPr>
        <w:t> </w:t>
      </w:r>
      <w:r>
        <w:rPr>
          <w:sz w:val="18"/>
        </w:rPr>
        <w:t>a</w:t>
      </w:r>
      <w:r>
        <w:rPr>
          <w:spacing w:val="-3"/>
          <w:sz w:val="18"/>
        </w:rPr>
        <w:t> </w:t>
      </w:r>
      <w:r>
        <w:rPr>
          <w:sz w:val="18"/>
        </w:rPr>
        <w:t>bag,</w:t>
      </w:r>
      <w:r>
        <w:rPr>
          <w:spacing w:val="-4"/>
          <w:sz w:val="18"/>
        </w:rPr>
        <w:t> </w:t>
      </w:r>
      <w:r>
        <w:rPr>
          <w:sz w:val="18"/>
        </w:rPr>
        <w:t>or</w:t>
      </w:r>
      <w:r>
        <w:rPr>
          <w:spacing w:val="46"/>
          <w:sz w:val="18"/>
        </w:rPr>
        <w:t> </w:t>
      </w:r>
      <w:r>
        <w:rPr>
          <w:sz w:val="18"/>
        </w:rPr>
        <w:t>talk</w:t>
      </w:r>
      <w:r>
        <w:rPr>
          <w:spacing w:val="-6"/>
          <w:sz w:val="18"/>
        </w:rPr>
        <w:t> </w:t>
      </w:r>
      <w:r>
        <w:rPr>
          <w:sz w:val="18"/>
        </w:rPr>
        <w:t>out</w:t>
      </w:r>
      <w:r>
        <w:rPr>
          <w:spacing w:val="-2"/>
          <w:sz w:val="18"/>
        </w:rPr>
        <w:t> loud.</w:t>
      </w:r>
      <w:r>
        <w:rPr>
          <w:sz w:val="18"/>
        </w:rPr>
        <w:tab/>
        <w:t>rate,</w:t>
      </w:r>
      <w:r>
        <w:rPr>
          <w:spacing w:val="-6"/>
          <w:sz w:val="18"/>
        </w:rPr>
        <w:t> </w:t>
      </w:r>
      <w:r>
        <w:rPr>
          <w:sz w:val="18"/>
        </w:rPr>
        <w:t>you</w:t>
      </w:r>
      <w:r>
        <w:rPr>
          <w:spacing w:val="1"/>
          <w:sz w:val="18"/>
        </w:rPr>
        <w:t> </w:t>
      </w:r>
      <w:r>
        <w:rPr>
          <w:sz w:val="18"/>
        </w:rPr>
        <w:t>also</w:t>
      </w:r>
      <w:r>
        <w:rPr>
          <w:spacing w:val="1"/>
          <w:sz w:val="18"/>
        </w:rPr>
        <w:t> </w:t>
      </w:r>
      <w:r>
        <w:rPr>
          <w:sz w:val="18"/>
        </w:rPr>
        <w:t>can</w:t>
      </w:r>
      <w:r>
        <w:rPr>
          <w:spacing w:val="1"/>
          <w:sz w:val="18"/>
        </w:rPr>
        <w:t> </w:t>
      </w:r>
      <w:r>
        <w:rPr>
          <w:sz w:val="18"/>
        </w:rPr>
        <w:t>breathe</w:t>
      </w:r>
      <w:r>
        <w:rPr>
          <w:spacing w:val="-3"/>
          <w:sz w:val="18"/>
        </w:rPr>
        <w:t> </w:t>
      </w:r>
      <w:r>
        <w:rPr>
          <w:sz w:val="18"/>
        </w:rPr>
        <w:t>into</w:t>
      </w:r>
      <w:r>
        <w:rPr>
          <w:spacing w:val="2"/>
          <w:sz w:val="18"/>
        </w:rPr>
        <w:t> </w:t>
      </w:r>
      <w:r>
        <w:rPr>
          <w:sz w:val="18"/>
        </w:rPr>
        <w:t>a</w:t>
      </w:r>
      <w:r>
        <w:rPr>
          <w:spacing w:val="-3"/>
          <w:sz w:val="18"/>
        </w:rPr>
        <w:t> </w:t>
      </w:r>
      <w:r>
        <w:rPr>
          <w:sz w:val="18"/>
        </w:rPr>
        <w:t>paper</w:t>
      </w:r>
      <w:r>
        <w:rPr>
          <w:spacing w:val="-5"/>
          <w:sz w:val="18"/>
        </w:rPr>
        <w:t> </w:t>
      </w:r>
      <w:r>
        <w:rPr>
          <w:sz w:val="18"/>
        </w:rPr>
        <w:t>bag</w:t>
      </w:r>
      <w:r>
        <w:rPr>
          <w:spacing w:val="-6"/>
          <w:sz w:val="18"/>
        </w:rPr>
        <w:t> </w:t>
      </w:r>
      <w:r>
        <w:rPr>
          <w:sz w:val="18"/>
        </w:rPr>
        <w:t>or</w:t>
      </w:r>
      <w:r>
        <w:rPr>
          <w:spacing w:val="-5"/>
          <w:sz w:val="18"/>
        </w:rPr>
        <w:t> </w:t>
      </w:r>
      <w:r>
        <w:rPr>
          <w:sz w:val="18"/>
        </w:rPr>
        <w:t>talk</w:t>
      </w:r>
      <w:r>
        <w:rPr>
          <w:spacing w:val="-6"/>
          <w:sz w:val="18"/>
        </w:rPr>
        <w:t> </w:t>
      </w:r>
      <w:r>
        <w:rPr>
          <w:sz w:val="18"/>
        </w:rPr>
        <w:t>aloud</w:t>
      </w:r>
      <w:r>
        <w:rPr>
          <w:spacing w:val="2"/>
          <w:sz w:val="18"/>
        </w:rPr>
        <w:t> </w:t>
      </w:r>
      <w:r>
        <w:rPr>
          <w:spacing w:val="-5"/>
          <w:sz w:val="18"/>
        </w:rPr>
        <w:t>to</w:t>
      </w:r>
    </w:p>
    <w:p>
      <w:pPr>
        <w:pStyle w:val="BodyText"/>
        <w:spacing w:before="2"/>
        <w:ind w:left="6000"/>
      </w:pPr>
      <w:r>
        <w:rPr/>
        <w:t>to</w:t>
      </w:r>
      <w:r>
        <w:rPr>
          <w:spacing w:val="-2"/>
        </w:rPr>
        <w:t> </w:t>
      </w:r>
      <w:r>
        <w:rPr/>
        <w:t>overcame</w:t>
      </w:r>
      <w:r>
        <w:rPr>
          <w:spacing w:val="-4"/>
        </w:rPr>
        <w:t> </w:t>
      </w:r>
      <w:r>
        <w:rPr>
          <w:spacing w:val="-2"/>
        </w:rPr>
        <w:t>hyperventilation.</w:t>
      </w:r>
    </w:p>
    <w:p>
      <w:pPr>
        <w:pStyle w:val="BodyText"/>
      </w:pPr>
    </w:p>
    <w:p>
      <w:pPr>
        <w:pStyle w:val="BodyText"/>
      </w:pPr>
    </w:p>
    <w:p>
      <w:pPr>
        <w:pStyle w:val="BodyText"/>
      </w:pPr>
    </w:p>
    <w:p>
      <w:pPr>
        <w:pStyle w:val="ListParagraph"/>
        <w:numPr>
          <w:ilvl w:val="0"/>
          <w:numId w:val="387"/>
        </w:numPr>
        <w:tabs>
          <w:tab w:pos="498" w:val="left" w:leader="none"/>
          <w:tab w:pos="1413" w:val="left" w:leader="none"/>
          <w:tab w:pos="6000" w:val="left" w:leader="none"/>
        </w:tabs>
        <w:spacing w:line="240" w:lineRule="auto" w:before="0" w:after="0"/>
        <w:ind w:left="498" w:right="0" w:hanging="258"/>
        <w:jc w:val="left"/>
        <w:rPr>
          <w:sz w:val="18"/>
        </w:rPr>
      </w:pPr>
      <w:r>
        <w:rPr>
          <w:sz w:val="18"/>
          <w:u w:val="single"/>
        </w:rPr>
        <w:tab/>
      </w:r>
      <w:r>
        <w:rPr>
          <w:sz w:val="18"/>
        </w:rPr>
        <w:t>,</w:t>
      </w:r>
      <w:r>
        <w:rPr>
          <w:spacing w:val="39"/>
          <w:sz w:val="18"/>
        </w:rPr>
        <w:t> </w:t>
      </w:r>
      <w:r>
        <w:rPr>
          <w:sz w:val="18"/>
        </w:rPr>
        <w:t>As</w:t>
      </w:r>
      <w:r>
        <w:rPr>
          <w:spacing w:val="43"/>
          <w:sz w:val="18"/>
        </w:rPr>
        <w:t> </w:t>
      </w:r>
      <w:r>
        <w:rPr>
          <w:sz w:val="18"/>
        </w:rPr>
        <w:t>you</w:t>
      </w:r>
      <w:r>
        <w:rPr>
          <w:spacing w:val="46"/>
          <w:sz w:val="18"/>
        </w:rPr>
        <w:t> </w:t>
      </w:r>
      <w:r>
        <w:rPr>
          <w:sz w:val="18"/>
        </w:rPr>
        <w:t>descend,</w:t>
      </w:r>
      <w:r>
        <w:rPr>
          <w:spacing w:val="-4"/>
          <w:sz w:val="18"/>
        </w:rPr>
        <w:t> </w:t>
      </w:r>
      <w:r>
        <w:rPr>
          <w:sz w:val="18"/>
        </w:rPr>
        <w:t>the</w:t>
      </w:r>
      <w:r>
        <w:rPr>
          <w:spacing w:val="-3"/>
          <w:sz w:val="18"/>
        </w:rPr>
        <w:t> </w:t>
      </w:r>
      <w:r>
        <w:rPr>
          <w:sz w:val="18"/>
        </w:rPr>
        <w:t>pressure</w:t>
      </w:r>
      <w:r>
        <w:rPr>
          <w:spacing w:val="-3"/>
          <w:sz w:val="18"/>
        </w:rPr>
        <w:t> </w:t>
      </w:r>
      <w:r>
        <w:rPr>
          <w:sz w:val="18"/>
        </w:rPr>
        <w:t>in</w:t>
      </w:r>
      <w:r>
        <w:rPr>
          <w:spacing w:val="1"/>
          <w:sz w:val="18"/>
        </w:rPr>
        <w:t> </w:t>
      </w:r>
      <w:r>
        <w:rPr>
          <w:sz w:val="18"/>
        </w:rPr>
        <w:t>your</w:t>
      </w:r>
      <w:r>
        <w:rPr>
          <w:spacing w:val="-5"/>
          <w:sz w:val="18"/>
        </w:rPr>
        <w:t> </w:t>
      </w:r>
      <w:r>
        <w:rPr>
          <w:sz w:val="18"/>
        </w:rPr>
        <w:t>ear</w:t>
      </w:r>
      <w:r>
        <w:rPr>
          <w:spacing w:val="-4"/>
          <w:sz w:val="18"/>
        </w:rPr>
        <w:t> canal</w:t>
      </w:r>
      <w:r>
        <w:rPr>
          <w:sz w:val="18"/>
        </w:rPr>
        <w:tab/>
        <w:t>Answer</w:t>
      </w:r>
      <w:r>
        <w:rPr>
          <w:spacing w:val="-10"/>
          <w:sz w:val="18"/>
        </w:rPr>
        <w:t> </w:t>
      </w:r>
      <w:r>
        <w:rPr>
          <w:b/>
          <w:sz w:val="18"/>
        </w:rPr>
        <w:t>(B)</w:t>
      </w:r>
      <w:r>
        <w:rPr>
          <w:b/>
          <w:spacing w:val="1"/>
          <w:sz w:val="18"/>
        </w:rPr>
        <w:t> </w:t>
      </w:r>
      <w:r>
        <w:rPr>
          <w:sz w:val="18"/>
        </w:rPr>
        <w:t>is</w:t>
      </w:r>
      <w:r>
        <w:rPr>
          <w:spacing w:val="-2"/>
          <w:sz w:val="18"/>
        </w:rPr>
        <w:t> correct.</w:t>
      </w:r>
    </w:p>
    <w:p>
      <w:pPr>
        <w:pStyle w:val="BodyText"/>
        <w:tabs>
          <w:tab w:pos="6000" w:val="left" w:leader="none"/>
        </w:tabs>
        <w:spacing w:before="2"/>
        <w:ind w:left="456" w:right="793"/>
      </w:pPr>
      <w:r>
        <w:rPr/>
        <w:t>and throat</w:t>
      </w:r>
      <w:r>
        <w:rPr>
          <w:spacing w:val="40"/>
        </w:rPr>
        <w:t> </w:t>
      </w:r>
      <w:r>
        <w:rPr/>
        <w:t>becomes</w:t>
      </w:r>
      <w:r>
        <w:rPr>
          <w:spacing w:val="40"/>
        </w:rPr>
        <w:t> </w:t>
      </w:r>
      <w:r>
        <w:rPr/>
        <w:t>lower</w:t>
      </w:r>
      <w:r>
        <w:rPr>
          <w:spacing w:val="40"/>
        </w:rPr>
        <w:t> </w:t>
      </w:r>
      <w:r>
        <w:rPr/>
        <w:t>than</w:t>
      </w:r>
      <w:r>
        <w:rPr>
          <w:spacing w:val="40"/>
        </w:rPr>
        <w:t> </w:t>
      </w:r>
      <w:r>
        <w:rPr/>
        <w:t>the</w:t>
      </w:r>
      <w:r>
        <w:rPr>
          <w:spacing w:val="40"/>
        </w:rPr>
        <w:t> </w:t>
      </w:r>
      <w:r>
        <w:rPr/>
        <w:t>pressure</w:t>
      </w:r>
      <w:r>
        <w:rPr>
          <w:spacing w:val="40"/>
        </w:rPr>
        <w:t> </w:t>
      </w:r>
      <w:r>
        <w:rPr/>
        <w:t>in</w:t>
      </w:r>
      <w:r>
        <w:rPr>
          <w:spacing w:val="40"/>
        </w:rPr>
        <w:t> </w:t>
      </w:r>
      <w:r>
        <w:rPr/>
        <w:t>your</w:t>
      </w:r>
      <w:r>
        <w:rPr>
          <w:spacing w:val="40"/>
        </w:rPr>
        <w:t> </w:t>
      </w:r>
      <w:r>
        <w:rPr/>
        <w:t>middle</w:t>
        <w:tab/>
      </w:r>
      <w:r>
        <w:rPr>
          <w:b/>
        </w:rPr>
        <w:t>DISCUSSION:</w:t>
      </w:r>
      <w:r>
        <w:rPr>
          <w:b/>
          <w:spacing w:val="-6"/>
        </w:rPr>
        <w:t> </w:t>
      </w:r>
      <w:r>
        <w:rPr/>
        <w:t>As</w:t>
      </w:r>
      <w:r>
        <w:rPr>
          <w:spacing w:val="-1"/>
        </w:rPr>
        <w:t> </w:t>
      </w:r>
      <w:r>
        <w:rPr/>
        <w:t>you descend,</w:t>
      </w:r>
      <w:r>
        <w:rPr>
          <w:spacing w:val="-5"/>
        </w:rPr>
        <w:t> </w:t>
      </w:r>
      <w:r>
        <w:rPr/>
        <w:t>the</w:t>
      </w:r>
      <w:r>
        <w:rPr>
          <w:spacing w:val="-11"/>
        </w:rPr>
        <w:t> </w:t>
      </w:r>
      <w:r>
        <w:rPr/>
        <w:t>pressure</w:t>
      </w:r>
      <w:r>
        <w:rPr>
          <w:spacing w:val="-4"/>
        </w:rPr>
        <w:t> </w:t>
      </w:r>
      <w:r>
        <w:rPr/>
        <w:t>in your</w:t>
      </w:r>
      <w:r>
        <w:rPr>
          <w:spacing w:val="-6"/>
        </w:rPr>
        <w:t> </w:t>
      </w:r>
      <w:r>
        <w:rPr/>
        <w:t>ear</w:t>
      </w:r>
      <w:r>
        <w:rPr>
          <w:spacing w:val="-6"/>
        </w:rPr>
        <w:t> </w:t>
      </w:r>
      <w:r>
        <w:rPr/>
        <w:t>canal </w:t>
      </w:r>
      <w:r>
        <w:rPr>
          <w:spacing w:val="-4"/>
        </w:rPr>
        <w:t>ear.</w:t>
      </w:r>
      <w:r>
        <w:rPr/>
        <w:tab/>
        <w:t>and</w:t>
      </w:r>
      <w:r>
        <w:rPr>
          <w:spacing w:val="-1"/>
        </w:rPr>
        <w:t> </w:t>
      </w:r>
      <w:r>
        <w:rPr/>
        <w:t>throat</w:t>
      </w:r>
      <w:r>
        <w:rPr>
          <w:spacing w:val="-9"/>
        </w:rPr>
        <w:t> </w:t>
      </w:r>
      <w:r>
        <w:rPr/>
        <w:t>becomes lower</w:t>
      </w:r>
      <w:r>
        <w:rPr>
          <w:spacing w:val="-5"/>
        </w:rPr>
        <w:t> </w:t>
      </w:r>
      <w:r>
        <w:rPr/>
        <w:t>than</w:t>
      </w:r>
      <w:r>
        <w:rPr>
          <w:spacing w:val="1"/>
        </w:rPr>
        <w:t> </w:t>
      </w:r>
      <w:r>
        <w:rPr/>
        <w:t>the</w:t>
      </w:r>
      <w:r>
        <w:rPr>
          <w:spacing w:val="-3"/>
        </w:rPr>
        <w:t> </w:t>
      </w:r>
      <w:r>
        <w:rPr/>
        <w:t>pressure</w:t>
      </w:r>
      <w:r>
        <w:rPr>
          <w:spacing w:val="-3"/>
        </w:rPr>
        <w:t> </w:t>
      </w:r>
      <w:r>
        <w:rPr/>
        <w:t>in</w:t>
      </w:r>
      <w:r>
        <w:rPr>
          <w:spacing w:val="1"/>
        </w:rPr>
        <w:t> </w:t>
      </w:r>
      <w:r>
        <w:rPr/>
        <w:t>your</w:t>
      </w:r>
      <w:r>
        <w:rPr>
          <w:spacing w:val="-5"/>
        </w:rPr>
        <w:t> </w:t>
      </w:r>
      <w:r>
        <w:rPr/>
        <w:t>middle</w:t>
      </w:r>
      <w:r>
        <w:rPr>
          <w:spacing w:val="-3"/>
        </w:rPr>
        <w:t> </w:t>
      </w:r>
      <w:r>
        <w:rPr>
          <w:spacing w:val="-4"/>
        </w:rPr>
        <w:t>ear.</w:t>
      </w:r>
    </w:p>
    <w:p>
      <w:pPr>
        <w:pStyle w:val="ListParagraph"/>
        <w:numPr>
          <w:ilvl w:val="1"/>
          <w:numId w:val="387"/>
        </w:numPr>
        <w:tabs>
          <w:tab w:pos="462" w:val="left" w:leader="none"/>
        </w:tabs>
        <w:spacing w:line="240" w:lineRule="auto" w:before="205" w:after="0"/>
        <w:ind w:left="462" w:right="0" w:hanging="222"/>
        <w:jc w:val="left"/>
        <w:rPr>
          <w:sz w:val="18"/>
        </w:rPr>
      </w:pPr>
      <w:r>
        <w:rPr>
          <w:spacing w:val="-4"/>
          <w:sz w:val="18"/>
        </w:rPr>
        <w:t>True</w:t>
      </w:r>
    </w:p>
    <w:p>
      <w:pPr>
        <w:pStyle w:val="ListParagraph"/>
        <w:numPr>
          <w:ilvl w:val="1"/>
          <w:numId w:val="387"/>
        </w:numPr>
        <w:tabs>
          <w:tab w:pos="441" w:val="left" w:leader="none"/>
        </w:tabs>
        <w:spacing w:line="240" w:lineRule="auto" w:before="2" w:after="0"/>
        <w:ind w:left="441" w:right="0" w:hanging="201"/>
        <w:jc w:val="left"/>
        <w:rPr>
          <w:sz w:val="18"/>
        </w:rPr>
      </w:pPr>
      <w:r>
        <w:rPr>
          <w:spacing w:val="-2"/>
          <w:sz w:val="18"/>
        </w:rPr>
        <w:t>False</w:t>
      </w:r>
    </w:p>
    <w:p>
      <w:pPr>
        <w:pStyle w:val="BodyText"/>
      </w:pPr>
    </w:p>
    <w:p>
      <w:pPr>
        <w:pStyle w:val="BodyText"/>
      </w:pPr>
    </w:p>
    <w:p>
      <w:pPr>
        <w:pStyle w:val="BodyText"/>
      </w:pPr>
    </w:p>
    <w:p>
      <w:pPr>
        <w:pStyle w:val="ListParagraph"/>
        <w:numPr>
          <w:ilvl w:val="0"/>
          <w:numId w:val="387"/>
        </w:numPr>
        <w:tabs>
          <w:tab w:pos="505" w:val="left" w:leader="none"/>
          <w:tab w:pos="6000" w:val="left" w:leader="none"/>
        </w:tabs>
        <w:spacing w:line="240" w:lineRule="auto" w:before="0" w:after="0"/>
        <w:ind w:left="505" w:right="0" w:hanging="265"/>
        <w:jc w:val="left"/>
        <w:rPr>
          <w:sz w:val="18"/>
        </w:rPr>
      </w:pPr>
      <w:r>
        <w:rPr>
          <w:sz w:val="18"/>
        </w:rPr>
        <w:t>The</w:t>
      </w:r>
      <w:r>
        <w:rPr>
          <w:spacing w:val="46"/>
          <w:sz w:val="18"/>
        </w:rPr>
        <w:t> </w:t>
      </w:r>
      <w:r>
        <w:rPr>
          <w:sz w:val="18"/>
        </w:rPr>
        <w:t>method</w:t>
      </w:r>
      <w:r>
        <w:rPr>
          <w:spacing w:val="45"/>
          <w:sz w:val="18"/>
        </w:rPr>
        <w:t> </w:t>
      </w:r>
      <w:r>
        <w:rPr>
          <w:sz w:val="18"/>
        </w:rPr>
        <w:t>of</w:t>
      </w:r>
      <w:r>
        <w:rPr>
          <w:spacing w:val="39"/>
          <w:sz w:val="18"/>
        </w:rPr>
        <w:t> </w:t>
      </w:r>
      <w:r>
        <w:rPr>
          <w:sz w:val="18"/>
        </w:rPr>
        <w:t>relieving</w:t>
      </w:r>
      <w:r>
        <w:rPr>
          <w:spacing w:val="45"/>
          <w:sz w:val="18"/>
        </w:rPr>
        <w:t> </w:t>
      </w:r>
      <w:r>
        <w:rPr>
          <w:sz w:val="18"/>
        </w:rPr>
        <w:t>pressure</w:t>
      </w:r>
      <w:r>
        <w:rPr>
          <w:spacing w:val="40"/>
          <w:sz w:val="18"/>
        </w:rPr>
        <w:t> </w:t>
      </w:r>
      <w:r>
        <w:rPr>
          <w:sz w:val="18"/>
        </w:rPr>
        <w:t>on</w:t>
      </w:r>
      <w:r>
        <w:rPr>
          <w:spacing w:val="45"/>
          <w:sz w:val="18"/>
        </w:rPr>
        <w:t> </w:t>
      </w:r>
      <w:r>
        <w:rPr>
          <w:sz w:val="18"/>
        </w:rPr>
        <w:t>the</w:t>
      </w:r>
      <w:r>
        <w:rPr>
          <w:spacing w:val="40"/>
          <w:sz w:val="18"/>
        </w:rPr>
        <w:t> </w:t>
      </w:r>
      <w:r>
        <w:rPr>
          <w:sz w:val="18"/>
        </w:rPr>
        <w:t>eardrum</w:t>
      </w:r>
      <w:r>
        <w:rPr>
          <w:spacing w:val="45"/>
          <w:sz w:val="18"/>
        </w:rPr>
        <w:t> </w:t>
      </w:r>
      <w:r>
        <w:rPr>
          <w:sz w:val="18"/>
        </w:rPr>
        <w:t>by</w:t>
      </w:r>
      <w:r>
        <w:rPr>
          <w:spacing w:val="45"/>
          <w:sz w:val="18"/>
        </w:rPr>
        <w:t> </w:t>
      </w:r>
      <w:r>
        <w:rPr>
          <w:spacing w:val="-2"/>
          <w:sz w:val="18"/>
        </w:rPr>
        <w:t>holding</w:t>
      </w:r>
      <w:r>
        <w:rPr>
          <w:sz w:val="18"/>
        </w:rPr>
        <w:tab/>
        <w:t>Answer</w:t>
      </w:r>
      <w:r>
        <w:rPr>
          <w:spacing w:val="-10"/>
          <w:sz w:val="18"/>
        </w:rPr>
        <w:t> </w:t>
      </w:r>
      <w:r>
        <w:rPr>
          <w:b/>
          <w:sz w:val="18"/>
        </w:rPr>
        <w:t>(C)</w:t>
      </w:r>
      <w:r>
        <w:rPr>
          <w:b/>
          <w:spacing w:val="-1"/>
          <w:sz w:val="18"/>
        </w:rPr>
        <w:t> </w:t>
      </w:r>
      <w:r>
        <w:rPr>
          <w:sz w:val="18"/>
        </w:rPr>
        <w:t>is</w:t>
      </w:r>
      <w:r>
        <w:rPr>
          <w:spacing w:val="-3"/>
          <w:sz w:val="18"/>
        </w:rPr>
        <w:t> </w:t>
      </w:r>
      <w:r>
        <w:rPr>
          <w:spacing w:val="-2"/>
          <w:sz w:val="18"/>
        </w:rPr>
        <w:t>correct.</w:t>
      </w:r>
    </w:p>
    <w:p>
      <w:pPr>
        <w:pStyle w:val="BodyText"/>
        <w:tabs>
          <w:tab w:pos="3962" w:val="left" w:leader="none"/>
          <w:tab w:pos="6000" w:val="left" w:leader="none"/>
        </w:tabs>
        <w:spacing w:line="232" w:lineRule="auto" w:before="7"/>
        <w:ind w:left="506" w:right="920" w:hanging="8"/>
      </w:pPr>
      <w:r>
        <w:rPr/>
        <w:t>your</w:t>
      </w:r>
      <w:r>
        <w:rPr>
          <w:spacing w:val="40"/>
        </w:rPr>
        <w:t> </w:t>
      </w:r>
      <w:r>
        <w:rPr/>
        <w:t>nose</w:t>
      </w:r>
      <w:r>
        <w:rPr>
          <w:spacing w:val="40"/>
        </w:rPr>
        <w:t> </w:t>
      </w:r>
      <w:r>
        <w:rPr/>
        <w:t>and</w:t>
      </w:r>
      <w:r>
        <w:rPr>
          <w:spacing w:val="40"/>
        </w:rPr>
        <w:t> </w:t>
      </w:r>
      <w:r>
        <w:rPr/>
        <w:t>mouth</w:t>
      </w:r>
      <w:r>
        <w:rPr>
          <w:spacing w:val="40"/>
        </w:rPr>
        <w:t> </w:t>
      </w:r>
      <w:r>
        <w:rPr/>
        <w:t>closed</w:t>
      </w:r>
      <w:r>
        <w:rPr>
          <w:spacing w:val="40"/>
        </w:rPr>
        <w:t> </w:t>
      </w:r>
      <w:r>
        <w:rPr/>
        <w:t>and</w:t>
      </w:r>
      <w:r>
        <w:rPr>
          <w:spacing w:val="40"/>
        </w:rPr>
        <w:t> </w:t>
      </w:r>
      <w:r>
        <w:rPr/>
        <w:t>forcing</w:t>
      </w:r>
      <w:r>
        <w:rPr>
          <w:spacing w:val="40"/>
        </w:rPr>
        <w:t> </w:t>
      </w:r>
      <w:r>
        <w:rPr/>
        <w:t>air</w:t>
      </w:r>
      <w:r>
        <w:rPr>
          <w:spacing w:val="40"/>
        </w:rPr>
        <w:t> </w:t>
      </w:r>
      <w:r>
        <w:rPr/>
        <w:t>into the middle</w:t>
        <w:tab/>
      </w:r>
      <w:r>
        <w:rPr>
          <w:b/>
        </w:rPr>
        <w:t>DISCUSSION:</w:t>
      </w:r>
      <w:r>
        <w:rPr>
          <w:b/>
          <w:spacing w:val="-8"/>
        </w:rPr>
        <w:t> </w:t>
      </w:r>
      <w:r>
        <w:rPr/>
        <w:t>Air</w:t>
      </w:r>
      <w:r>
        <w:rPr>
          <w:spacing w:val="-8"/>
        </w:rPr>
        <w:t> </w:t>
      </w:r>
      <w:r>
        <w:rPr/>
        <w:t>can</w:t>
      </w:r>
      <w:r>
        <w:rPr>
          <w:spacing w:val="-2"/>
        </w:rPr>
        <w:t> </w:t>
      </w:r>
      <w:r>
        <w:rPr/>
        <w:t>also</w:t>
      </w:r>
      <w:r>
        <w:rPr>
          <w:spacing w:val="-2"/>
        </w:rPr>
        <w:t> </w:t>
      </w:r>
      <w:r>
        <w:rPr/>
        <w:t>be</w:t>
      </w:r>
      <w:r>
        <w:rPr>
          <w:spacing w:val="-6"/>
        </w:rPr>
        <w:t> </w:t>
      </w:r>
      <w:r>
        <w:rPr/>
        <w:t>forced</w:t>
      </w:r>
      <w:r>
        <w:rPr>
          <w:spacing w:val="-2"/>
        </w:rPr>
        <w:t> </w:t>
      </w:r>
      <w:r>
        <w:rPr/>
        <w:t>into</w:t>
      </w:r>
      <w:r>
        <w:rPr>
          <w:spacing w:val="-2"/>
        </w:rPr>
        <w:t> </w:t>
      </w:r>
      <w:r>
        <w:rPr/>
        <w:t>the</w:t>
      </w:r>
      <w:r>
        <w:rPr>
          <w:spacing w:val="-6"/>
        </w:rPr>
        <w:t> </w:t>
      </w:r>
      <w:r>
        <w:rPr/>
        <w:t>middle</w:t>
      </w:r>
      <w:r>
        <w:rPr>
          <w:spacing w:val="-6"/>
        </w:rPr>
        <w:t> </w:t>
      </w:r>
      <w:r>
        <w:rPr/>
        <w:t>ear by ear</w:t>
      </w:r>
      <w:r>
        <w:rPr>
          <w:spacing w:val="40"/>
        </w:rPr>
        <w:t> </w:t>
      </w:r>
      <w:r>
        <w:rPr/>
        <w:t>is</w:t>
      </w:r>
      <w:r>
        <w:rPr>
          <w:spacing w:val="55"/>
        </w:rPr>
        <w:t> </w:t>
      </w:r>
      <w:r>
        <w:rPr/>
        <w:t>referred</w:t>
      </w:r>
      <w:r>
        <w:rPr>
          <w:spacing w:val="40"/>
        </w:rPr>
        <w:t> </w:t>
      </w:r>
      <w:r>
        <w:rPr/>
        <w:t>to as</w:t>
      </w:r>
      <w:r>
        <w:rPr>
          <w:spacing w:val="40"/>
        </w:rPr>
        <w:t> </w:t>
      </w:r>
      <w:r>
        <w:rPr/>
        <w:t>the</w:t>
      </w:r>
      <w:r>
        <w:rPr>
          <w:spacing w:val="40"/>
        </w:rPr>
        <w:t> </w:t>
      </w:r>
      <w:r>
        <w:rPr>
          <w:u w:val="single"/>
        </w:rPr>
        <w:tab/>
      </w:r>
      <w:r>
        <w:rPr>
          <w:spacing w:val="40"/>
        </w:rPr>
        <w:t> </w:t>
      </w:r>
      <w:r>
        <w:rPr/>
        <w:t>technique.</w:t>
        <w:tab/>
        <w:t>holding</w:t>
      </w:r>
      <w:r>
        <w:rPr>
          <w:spacing w:val="-9"/>
        </w:rPr>
        <w:t> </w:t>
      </w:r>
      <w:r>
        <w:rPr/>
        <w:t>your</w:t>
      </w:r>
      <w:r>
        <w:rPr>
          <w:spacing w:val="-6"/>
        </w:rPr>
        <w:t> </w:t>
      </w:r>
      <w:r>
        <w:rPr/>
        <w:t>nose</w:t>
      </w:r>
      <w:r>
        <w:rPr>
          <w:spacing w:val="-4"/>
        </w:rPr>
        <w:t> </w:t>
      </w:r>
      <w:r>
        <w:rPr/>
        <w:t>and mouth shut</w:t>
      </w:r>
      <w:r>
        <w:rPr>
          <w:spacing w:val="-3"/>
        </w:rPr>
        <w:t> </w:t>
      </w:r>
      <w:r>
        <w:rPr/>
        <w:t>and attempting</w:t>
      </w:r>
      <w:r>
        <w:rPr>
          <w:spacing w:val="-7"/>
        </w:rPr>
        <w:t> </w:t>
      </w:r>
      <w:r>
        <w:rPr/>
        <w:t>to blow</w:t>
      </w:r>
      <w:r>
        <w:rPr>
          <w:spacing w:val="-3"/>
        </w:rPr>
        <w:t> </w:t>
      </w:r>
      <w:r>
        <w:rPr>
          <w:spacing w:val="-5"/>
        </w:rPr>
        <w:t>air</w:t>
      </w:r>
    </w:p>
    <w:p>
      <w:pPr>
        <w:pStyle w:val="BodyText"/>
        <w:spacing w:before="4"/>
        <w:ind w:left="6000"/>
      </w:pPr>
      <w:r>
        <w:rPr/>
        <w:t>gently</w:t>
      </w:r>
      <w:r>
        <w:rPr>
          <w:spacing w:val="4"/>
        </w:rPr>
        <w:t> </w:t>
      </w:r>
      <w:r>
        <w:rPr/>
        <w:t>into</w:t>
      </w:r>
      <w:r>
        <w:rPr>
          <w:spacing w:val="-2"/>
        </w:rPr>
        <w:t> </w:t>
      </w:r>
      <w:r>
        <w:rPr/>
        <w:t>your</w:t>
      </w:r>
      <w:r>
        <w:rPr>
          <w:spacing w:val="-8"/>
        </w:rPr>
        <w:t> </w:t>
      </w:r>
      <w:r>
        <w:rPr>
          <w:spacing w:val="-2"/>
        </w:rPr>
        <w:t>nostrils.</w:t>
      </w:r>
    </w:p>
    <w:p>
      <w:pPr>
        <w:pStyle w:val="ListParagraph"/>
        <w:numPr>
          <w:ilvl w:val="0"/>
          <w:numId w:val="408"/>
        </w:numPr>
        <w:tabs>
          <w:tab w:pos="462" w:val="left" w:leader="none"/>
        </w:tabs>
        <w:spacing w:line="240" w:lineRule="auto" w:before="2" w:after="0"/>
        <w:ind w:left="462" w:right="0" w:hanging="222"/>
        <w:jc w:val="left"/>
        <w:rPr>
          <w:sz w:val="18"/>
        </w:rPr>
      </w:pPr>
      <w:r>
        <w:rPr>
          <w:spacing w:val="-2"/>
          <w:sz w:val="18"/>
        </w:rPr>
        <w:t>Yawning.</w:t>
      </w:r>
    </w:p>
    <w:p>
      <w:pPr>
        <w:pStyle w:val="ListParagraph"/>
        <w:numPr>
          <w:ilvl w:val="0"/>
          <w:numId w:val="408"/>
        </w:numPr>
        <w:tabs>
          <w:tab w:pos="441" w:val="left" w:leader="none"/>
        </w:tabs>
        <w:spacing w:line="204" w:lineRule="exact" w:before="1" w:after="0"/>
        <w:ind w:left="441" w:right="0" w:hanging="201"/>
        <w:jc w:val="left"/>
        <w:rPr>
          <w:sz w:val="18"/>
        </w:rPr>
      </w:pPr>
      <w:r>
        <w:rPr>
          <w:spacing w:val="-2"/>
          <w:sz w:val="18"/>
        </w:rPr>
        <w:t>Swallowing.</w:t>
      </w:r>
    </w:p>
    <w:p>
      <w:pPr>
        <w:pStyle w:val="ListParagraph"/>
        <w:numPr>
          <w:ilvl w:val="0"/>
          <w:numId w:val="408"/>
        </w:numPr>
        <w:tabs>
          <w:tab w:pos="448" w:val="left" w:leader="none"/>
        </w:tabs>
        <w:spacing w:line="204" w:lineRule="exact" w:before="0" w:after="0"/>
        <w:ind w:left="448" w:right="0" w:hanging="208"/>
        <w:jc w:val="left"/>
        <w:rPr>
          <w:sz w:val="18"/>
        </w:rPr>
      </w:pPr>
      <w:r>
        <w:rPr>
          <w:spacing w:val="-2"/>
          <w:sz w:val="18"/>
        </w:rPr>
        <w:t>Valsalva.</w:t>
      </w:r>
    </w:p>
    <w:p>
      <w:pPr>
        <w:pStyle w:val="ListParagraph"/>
        <w:numPr>
          <w:ilvl w:val="0"/>
          <w:numId w:val="408"/>
        </w:numPr>
        <w:tabs>
          <w:tab w:pos="455" w:val="left" w:leader="none"/>
        </w:tabs>
        <w:spacing w:line="240" w:lineRule="auto" w:before="2" w:after="0"/>
        <w:ind w:left="455" w:right="0" w:hanging="215"/>
        <w:jc w:val="left"/>
        <w:rPr>
          <w:sz w:val="18"/>
        </w:rPr>
      </w:pPr>
      <w:r>
        <w:rPr>
          <w:spacing w:val="-2"/>
          <w:sz w:val="18"/>
        </w:rPr>
        <w:t>Chewing.</w:t>
      </w:r>
    </w:p>
    <w:p>
      <w:pPr>
        <w:pStyle w:val="BodyText"/>
      </w:pPr>
    </w:p>
    <w:p>
      <w:pPr>
        <w:pStyle w:val="BodyText"/>
      </w:pPr>
    </w:p>
    <w:p>
      <w:pPr>
        <w:pStyle w:val="BodyText"/>
      </w:pPr>
    </w:p>
    <w:p>
      <w:pPr>
        <w:pStyle w:val="ListParagraph"/>
        <w:numPr>
          <w:ilvl w:val="0"/>
          <w:numId w:val="387"/>
        </w:numPr>
        <w:tabs>
          <w:tab w:pos="505" w:val="left" w:leader="none"/>
          <w:tab w:pos="6000" w:val="left" w:leader="none"/>
        </w:tabs>
        <w:spacing w:line="240" w:lineRule="auto" w:before="0" w:after="0"/>
        <w:ind w:left="505" w:right="0" w:hanging="265"/>
        <w:jc w:val="left"/>
        <w:rPr>
          <w:sz w:val="18"/>
        </w:rPr>
      </w:pPr>
      <w:r>
        <w:rPr>
          <w:sz w:val="18"/>
        </w:rPr>
        <w:t>After</w:t>
      </w:r>
      <w:r>
        <w:rPr>
          <w:spacing w:val="44"/>
          <w:sz w:val="18"/>
        </w:rPr>
        <w:t> </w:t>
      </w:r>
      <w:r>
        <w:rPr>
          <w:sz w:val="18"/>
        </w:rPr>
        <w:t>a</w:t>
      </w:r>
      <w:r>
        <w:rPr>
          <w:spacing w:val="39"/>
          <w:sz w:val="18"/>
        </w:rPr>
        <w:t> </w:t>
      </w:r>
      <w:r>
        <w:rPr>
          <w:sz w:val="18"/>
        </w:rPr>
        <w:t>dive</w:t>
      </w:r>
      <w:r>
        <w:rPr>
          <w:spacing w:val="46"/>
          <w:sz w:val="18"/>
        </w:rPr>
        <w:t> </w:t>
      </w:r>
      <w:r>
        <w:rPr>
          <w:sz w:val="18"/>
        </w:rPr>
        <w:t>requiring</w:t>
      </w:r>
      <w:r>
        <w:rPr>
          <w:spacing w:val="44"/>
          <w:sz w:val="18"/>
        </w:rPr>
        <w:t> </w:t>
      </w:r>
      <w:r>
        <w:rPr>
          <w:sz w:val="18"/>
        </w:rPr>
        <w:t>a</w:t>
      </w:r>
      <w:r>
        <w:rPr>
          <w:spacing w:val="46"/>
          <w:sz w:val="18"/>
        </w:rPr>
        <w:t> </w:t>
      </w:r>
      <w:r>
        <w:rPr>
          <w:sz w:val="18"/>
        </w:rPr>
        <w:t>decompression</w:t>
      </w:r>
      <w:r>
        <w:rPr>
          <w:spacing w:val="44"/>
          <w:sz w:val="18"/>
        </w:rPr>
        <w:t> </w:t>
      </w:r>
      <w:r>
        <w:rPr>
          <w:sz w:val="18"/>
        </w:rPr>
        <w:t>stop,</w:t>
      </w:r>
      <w:r>
        <w:rPr>
          <w:spacing w:val="-4"/>
          <w:sz w:val="18"/>
        </w:rPr>
        <w:t> </w:t>
      </w:r>
      <w:r>
        <w:rPr>
          <w:sz w:val="18"/>
        </w:rPr>
        <w:t>scuba</w:t>
      </w:r>
      <w:r>
        <w:rPr>
          <w:spacing w:val="39"/>
          <w:sz w:val="18"/>
        </w:rPr>
        <w:t> </w:t>
      </w:r>
      <w:r>
        <w:rPr>
          <w:spacing w:val="-2"/>
          <w:sz w:val="18"/>
        </w:rPr>
        <w:t>divers</w:t>
      </w:r>
      <w:r>
        <w:rPr>
          <w:sz w:val="18"/>
        </w:rPr>
        <w:tab/>
        <w:t>Answer</w:t>
      </w:r>
      <w:r>
        <w:rPr>
          <w:spacing w:val="-10"/>
          <w:sz w:val="18"/>
        </w:rPr>
        <w:t> </w:t>
      </w:r>
      <w:r>
        <w:rPr>
          <w:b/>
          <w:sz w:val="18"/>
        </w:rPr>
        <w:t>(C)</w:t>
      </w:r>
      <w:r>
        <w:rPr>
          <w:b/>
          <w:spacing w:val="-1"/>
          <w:sz w:val="18"/>
        </w:rPr>
        <w:t> </w:t>
      </w:r>
      <w:r>
        <w:rPr>
          <w:sz w:val="18"/>
        </w:rPr>
        <w:t>is</w:t>
      </w:r>
      <w:r>
        <w:rPr>
          <w:spacing w:val="-3"/>
          <w:sz w:val="18"/>
        </w:rPr>
        <w:t> </w:t>
      </w:r>
      <w:r>
        <w:rPr>
          <w:spacing w:val="-2"/>
          <w:sz w:val="18"/>
        </w:rPr>
        <w:t>correct.</w:t>
      </w:r>
    </w:p>
    <w:p>
      <w:pPr>
        <w:pStyle w:val="BodyText"/>
        <w:tabs>
          <w:tab w:pos="3523" w:val="left" w:leader="none"/>
          <w:tab w:pos="6000" w:val="left" w:leader="none"/>
        </w:tabs>
        <w:spacing w:before="2"/>
        <w:ind w:left="499"/>
      </w:pPr>
      <w:r>
        <w:rPr/>
        <w:t>should</w:t>
      </w:r>
      <w:r>
        <w:rPr>
          <w:spacing w:val="45"/>
        </w:rPr>
        <w:t> </w:t>
      </w:r>
      <w:r>
        <w:rPr/>
        <w:t>wait</w:t>
      </w:r>
      <w:r>
        <w:rPr>
          <w:spacing w:val="40"/>
        </w:rPr>
        <w:t> </w:t>
      </w:r>
      <w:r>
        <w:rPr/>
        <w:t>at</w:t>
      </w:r>
      <w:r>
        <w:rPr>
          <w:spacing w:val="56"/>
        </w:rPr>
        <w:t> </w:t>
      </w:r>
      <w:r>
        <w:rPr/>
        <w:t>least</w:t>
      </w:r>
      <w:r>
        <w:rPr>
          <w:spacing w:val="-2"/>
        </w:rPr>
        <w:t> </w:t>
      </w:r>
      <w:r>
        <w:rPr>
          <w:u w:val="single"/>
        </w:rPr>
        <w:tab/>
      </w:r>
      <w:r>
        <w:rPr>
          <w:spacing w:val="-10"/>
        </w:rPr>
        <w:t> </w:t>
      </w:r>
      <w:r>
        <w:rPr/>
        <w:t>hour</w:t>
      </w:r>
      <w:r>
        <w:rPr>
          <w:spacing w:val="59"/>
          <w:w w:val="150"/>
        </w:rPr>
        <w:t> </w:t>
      </w:r>
      <w:r>
        <w:rPr/>
        <w:t>before</w:t>
      </w:r>
      <w:r>
        <w:rPr>
          <w:spacing w:val="40"/>
        </w:rPr>
        <w:t> </w:t>
      </w:r>
      <w:r>
        <w:rPr/>
        <w:t>flying.</w:t>
        <w:tab/>
      </w:r>
      <w:r>
        <w:rPr>
          <w:b/>
        </w:rPr>
        <w:t>DISCUSSION:</w:t>
      </w:r>
      <w:r>
        <w:rPr>
          <w:b/>
          <w:spacing w:val="-8"/>
        </w:rPr>
        <w:t> </w:t>
      </w:r>
      <w:r>
        <w:rPr/>
        <w:t>After</w:t>
      </w:r>
      <w:r>
        <w:rPr>
          <w:spacing w:val="-6"/>
        </w:rPr>
        <w:t> </w:t>
      </w:r>
      <w:r>
        <w:rPr/>
        <w:t>a</w:t>
      </w:r>
      <w:r>
        <w:rPr>
          <w:spacing w:val="3"/>
        </w:rPr>
        <w:t> </w:t>
      </w:r>
      <w:r>
        <w:rPr/>
        <w:t>dive</w:t>
      </w:r>
      <w:r>
        <w:rPr>
          <w:spacing w:val="-4"/>
        </w:rPr>
        <w:t> </w:t>
      </w:r>
      <w:r>
        <w:rPr/>
        <w:t>requiring</w:t>
      </w:r>
      <w:r>
        <w:rPr>
          <w:spacing w:val="-7"/>
        </w:rPr>
        <w:t> </w:t>
      </w:r>
      <w:r>
        <w:rPr/>
        <w:t>a</w:t>
      </w:r>
      <w:r>
        <w:rPr>
          <w:spacing w:val="-4"/>
        </w:rPr>
        <w:t> </w:t>
      </w:r>
      <w:r>
        <w:rPr/>
        <w:t>decompression</w:t>
      </w:r>
      <w:r>
        <w:rPr>
          <w:spacing w:val="1"/>
        </w:rPr>
        <w:t> </w:t>
      </w:r>
      <w:r>
        <w:rPr>
          <w:spacing w:val="-2"/>
        </w:rPr>
        <w:t>stop.</w:t>
      </w:r>
    </w:p>
    <w:p>
      <w:pPr>
        <w:pStyle w:val="BodyText"/>
        <w:spacing w:before="2"/>
        <w:ind w:left="6000"/>
      </w:pPr>
      <w:r>
        <w:rPr/>
        <w:t>Scuba</w:t>
      </w:r>
      <w:r>
        <w:rPr>
          <w:spacing w:val="-7"/>
        </w:rPr>
        <w:t> </w:t>
      </w:r>
      <w:r>
        <w:rPr/>
        <w:t>divers</w:t>
      </w:r>
      <w:r>
        <w:rPr>
          <w:spacing w:val="-2"/>
        </w:rPr>
        <w:t> </w:t>
      </w:r>
      <w:r>
        <w:rPr/>
        <w:t>should</w:t>
      </w:r>
      <w:r>
        <w:rPr>
          <w:spacing w:val="-2"/>
        </w:rPr>
        <w:t> </w:t>
      </w:r>
      <w:r>
        <w:rPr/>
        <w:t>wait</w:t>
      </w:r>
      <w:r>
        <w:rPr>
          <w:spacing w:val="-3"/>
        </w:rPr>
        <w:t> </w:t>
      </w:r>
      <w:r>
        <w:rPr/>
        <w:t>at</w:t>
      </w:r>
      <w:r>
        <w:rPr>
          <w:spacing w:val="2"/>
        </w:rPr>
        <w:t> </w:t>
      </w:r>
      <w:r>
        <w:rPr/>
        <w:t>least</w:t>
      </w:r>
      <w:r>
        <w:rPr>
          <w:spacing w:val="3"/>
        </w:rPr>
        <w:t> </w:t>
      </w:r>
      <w:r>
        <w:rPr/>
        <w:t>24</w:t>
      </w:r>
      <w:r>
        <w:rPr>
          <w:spacing w:val="-8"/>
        </w:rPr>
        <w:t> </w:t>
      </w:r>
      <w:r>
        <w:rPr/>
        <w:t>hour</w:t>
      </w:r>
      <w:r>
        <w:rPr>
          <w:spacing w:val="-7"/>
        </w:rPr>
        <w:t> </w:t>
      </w:r>
      <w:r>
        <w:rPr/>
        <w:t>before</w:t>
      </w:r>
      <w:r>
        <w:rPr>
          <w:spacing w:val="-4"/>
        </w:rPr>
        <w:t> </w:t>
      </w:r>
      <w:r>
        <w:rPr>
          <w:spacing w:val="-2"/>
        </w:rPr>
        <w:t>flying.</w:t>
      </w:r>
    </w:p>
    <w:p>
      <w:pPr>
        <w:pStyle w:val="ListParagraph"/>
        <w:numPr>
          <w:ilvl w:val="0"/>
          <w:numId w:val="409"/>
        </w:numPr>
        <w:tabs>
          <w:tab w:pos="455" w:val="left" w:leader="none"/>
        </w:tabs>
        <w:spacing w:line="202" w:lineRule="exact" w:before="0" w:after="0"/>
        <w:ind w:left="455" w:right="0" w:hanging="215"/>
        <w:jc w:val="left"/>
        <w:rPr>
          <w:sz w:val="18"/>
        </w:rPr>
      </w:pPr>
      <w:r>
        <w:rPr>
          <w:spacing w:val="-5"/>
          <w:sz w:val="18"/>
        </w:rPr>
        <w:t>12.</w:t>
      </w:r>
    </w:p>
    <w:p>
      <w:pPr>
        <w:pStyle w:val="ListParagraph"/>
        <w:numPr>
          <w:ilvl w:val="0"/>
          <w:numId w:val="409"/>
        </w:numPr>
        <w:tabs>
          <w:tab w:pos="448" w:val="left" w:leader="none"/>
        </w:tabs>
        <w:spacing w:line="240" w:lineRule="auto" w:before="2" w:after="0"/>
        <w:ind w:left="448" w:right="0" w:hanging="208"/>
        <w:jc w:val="left"/>
        <w:rPr>
          <w:sz w:val="18"/>
        </w:rPr>
      </w:pPr>
      <w:r>
        <w:rPr>
          <w:spacing w:val="-5"/>
          <w:sz w:val="18"/>
        </w:rPr>
        <w:t>48.</w:t>
      </w:r>
    </w:p>
    <w:p>
      <w:pPr>
        <w:pStyle w:val="ListParagraph"/>
        <w:numPr>
          <w:ilvl w:val="0"/>
          <w:numId w:val="409"/>
        </w:numPr>
        <w:tabs>
          <w:tab w:pos="448" w:val="left" w:leader="none"/>
        </w:tabs>
        <w:spacing w:line="240" w:lineRule="auto" w:before="1" w:after="0"/>
        <w:ind w:left="448" w:right="0" w:hanging="208"/>
        <w:jc w:val="left"/>
        <w:rPr>
          <w:sz w:val="18"/>
        </w:rPr>
      </w:pPr>
      <w:r>
        <w:rPr>
          <w:spacing w:val="-5"/>
          <w:sz w:val="18"/>
        </w:rPr>
        <w:t>24.</w:t>
      </w:r>
    </w:p>
    <w:p>
      <w:pPr>
        <w:pStyle w:val="ListParagraph"/>
        <w:numPr>
          <w:ilvl w:val="0"/>
          <w:numId w:val="409"/>
        </w:numPr>
        <w:tabs>
          <w:tab w:pos="455" w:val="left" w:leader="none"/>
        </w:tabs>
        <w:spacing w:line="240" w:lineRule="auto" w:before="2" w:after="0"/>
        <w:ind w:left="455" w:right="0" w:hanging="215"/>
        <w:jc w:val="left"/>
        <w:rPr>
          <w:sz w:val="18"/>
        </w:rPr>
      </w:pPr>
      <w:r>
        <w:rPr>
          <w:spacing w:val="-5"/>
          <w:sz w:val="18"/>
        </w:rPr>
        <w:t>8.</w:t>
      </w:r>
    </w:p>
    <w:p>
      <w:pPr>
        <w:pStyle w:val="BodyText"/>
      </w:pPr>
    </w:p>
    <w:p>
      <w:pPr>
        <w:pStyle w:val="BodyText"/>
      </w:pPr>
    </w:p>
    <w:p>
      <w:pPr>
        <w:pStyle w:val="BodyText"/>
      </w:pPr>
    </w:p>
    <w:p>
      <w:pPr>
        <w:pStyle w:val="ListParagraph"/>
        <w:numPr>
          <w:ilvl w:val="0"/>
          <w:numId w:val="387"/>
        </w:numPr>
        <w:tabs>
          <w:tab w:pos="505" w:val="left" w:leader="none"/>
          <w:tab w:pos="6000" w:val="left" w:leader="none"/>
        </w:tabs>
        <w:spacing w:line="204" w:lineRule="exact" w:before="0" w:after="0"/>
        <w:ind w:left="505" w:right="0" w:hanging="265"/>
        <w:jc w:val="left"/>
        <w:rPr>
          <w:sz w:val="18"/>
        </w:rPr>
      </w:pPr>
      <w:r>
        <w:rPr>
          <w:sz w:val="18"/>
        </w:rPr>
        <w:t>The</w:t>
      </w:r>
      <w:r>
        <w:rPr>
          <w:spacing w:val="44"/>
          <w:sz w:val="18"/>
        </w:rPr>
        <w:t> </w:t>
      </w:r>
      <w:r>
        <w:rPr>
          <w:sz w:val="18"/>
        </w:rPr>
        <w:t>main</w:t>
      </w:r>
      <w:r>
        <w:rPr>
          <w:spacing w:val="43"/>
          <w:sz w:val="18"/>
        </w:rPr>
        <w:t> </w:t>
      </w:r>
      <w:r>
        <w:rPr>
          <w:sz w:val="18"/>
        </w:rPr>
        <w:t>effect</w:t>
      </w:r>
      <w:r>
        <w:rPr>
          <w:spacing w:val="45"/>
          <w:sz w:val="18"/>
        </w:rPr>
        <w:t> </w:t>
      </w:r>
      <w:r>
        <w:rPr>
          <w:sz w:val="18"/>
        </w:rPr>
        <w:t>of</w:t>
      </w:r>
      <w:r>
        <w:rPr>
          <w:spacing w:val="-6"/>
          <w:sz w:val="18"/>
        </w:rPr>
        <w:t> </w:t>
      </w:r>
      <w:r>
        <w:rPr>
          <w:sz w:val="18"/>
        </w:rPr>
        <w:t>depressant</w:t>
      </w:r>
      <w:r>
        <w:rPr>
          <w:spacing w:val="39"/>
          <w:sz w:val="18"/>
        </w:rPr>
        <w:t> </w:t>
      </w:r>
      <w:r>
        <w:rPr>
          <w:sz w:val="18"/>
        </w:rPr>
        <w:t>drugs</w:t>
      </w:r>
      <w:r>
        <w:rPr>
          <w:spacing w:val="41"/>
          <w:sz w:val="18"/>
        </w:rPr>
        <w:t> </w:t>
      </w:r>
      <w:r>
        <w:rPr>
          <w:sz w:val="18"/>
        </w:rPr>
        <w:t>is</w:t>
      </w:r>
      <w:r>
        <w:rPr>
          <w:spacing w:val="-1"/>
          <w:sz w:val="18"/>
        </w:rPr>
        <w:t> </w:t>
      </w:r>
      <w:r>
        <w:rPr>
          <w:spacing w:val="-5"/>
          <w:sz w:val="18"/>
        </w:rPr>
        <w:t>to</w:t>
      </w:r>
      <w:r>
        <w:rPr>
          <w:sz w:val="18"/>
        </w:rPr>
        <w:tab/>
        <w:t>Answer</w:t>
      </w:r>
      <w:r>
        <w:rPr>
          <w:spacing w:val="-10"/>
          <w:sz w:val="18"/>
        </w:rPr>
        <w:t> </w:t>
      </w:r>
      <w:r>
        <w:rPr>
          <w:b/>
          <w:sz w:val="18"/>
        </w:rPr>
        <w:t>(C)</w:t>
      </w:r>
      <w:r>
        <w:rPr>
          <w:b/>
          <w:spacing w:val="-1"/>
          <w:sz w:val="18"/>
        </w:rPr>
        <w:t> </w:t>
      </w:r>
      <w:r>
        <w:rPr>
          <w:sz w:val="18"/>
        </w:rPr>
        <w:t>is</w:t>
      </w:r>
      <w:r>
        <w:rPr>
          <w:spacing w:val="-3"/>
          <w:sz w:val="18"/>
        </w:rPr>
        <w:t> </w:t>
      </w:r>
      <w:r>
        <w:rPr>
          <w:spacing w:val="-2"/>
          <w:sz w:val="18"/>
        </w:rPr>
        <w:t>correct.</w:t>
      </w:r>
    </w:p>
    <w:p>
      <w:pPr>
        <w:spacing w:line="204" w:lineRule="exact" w:before="0"/>
        <w:ind w:left="6000" w:right="0" w:firstLine="0"/>
        <w:jc w:val="left"/>
        <w:rPr>
          <w:sz w:val="18"/>
        </w:rPr>
      </w:pPr>
      <w:r>
        <w:rPr>
          <w:b/>
          <w:sz w:val="18"/>
        </w:rPr>
        <w:t>DISCUSSION:</w:t>
      </w:r>
      <w:r>
        <w:rPr>
          <w:b/>
          <w:spacing w:val="-6"/>
          <w:sz w:val="18"/>
        </w:rPr>
        <w:t> </w:t>
      </w:r>
      <w:r>
        <w:rPr>
          <w:sz w:val="18"/>
        </w:rPr>
        <w:t>Depressants</w:t>
      </w:r>
      <w:r>
        <w:rPr>
          <w:spacing w:val="-1"/>
          <w:sz w:val="18"/>
        </w:rPr>
        <w:t> </w:t>
      </w:r>
      <w:r>
        <w:rPr>
          <w:sz w:val="18"/>
        </w:rPr>
        <w:t>slow</w:t>
      </w:r>
      <w:r>
        <w:rPr>
          <w:spacing w:val="-4"/>
          <w:sz w:val="18"/>
        </w:rPr>
        <w:t> </w:t>
      </w:r>
      <w:r>
        <w:rPr>
          <w:sz w:val="18"/>
        </w:rPr>
        <w:t>your</w:t>
      </w:r>
      <w:r>
        <w:rPr>
          <w:spacing w:val="-6"/>
          <w:sz w:val="18"/>
        </w:rPr>
        <w:t> </w:t>
      </w:r>
      <w:r>
        <w:rPr>
          <w:sz w:val="18"/>
        </w:rPr>
        <w:t>motor</w:t>
      </w:r>
      <w:r>
        <w:rPr>
          <w:spacing w:val="-6"/>
          <w:sz w:val="18"/>
        </w:rPr>
        <w:t> </w:t>
      </w:r>
      <w:r>
        <w:rPr>
          <w:sz w:val="18"/>
        </w:rPr>
        <w:t>responses </w:t>
      </w:r>
      <w:r>
        <w:rPr>
          <w:spacing w:val="-5"/>
          <w:sz w:val="18"/>
        </w:rPr>
        <w:t>and</w:t>
      </w:r>
    </w:p>
    <w:p>
      <w:pPr>
        <w:pStyle w:val="ListParagraph"/>
        <w:numPr>
          <w:ilvl w:val="1"/>
          <w:numId w:val="387"/>
        </w:numPr>
        <w:tabs>
          <w:tab w:pos="455" w:val="left" w:leader="none"/>
          <w:tab w:pos="6000" w:val="left" w:leader="none"/>
        </w:tabs>
        <w:spacing w:line="240" w:lineRule="auto" w:before="2" w:after="0"/>
        <w:ind w:left="455" w:right="0" w:hanging="215"/>
        <w:jc w:val="left"/>
        <w:rPr>
          <w:sz w:val="18"/>
        </w:rPr>
      </w:pPr>
      <w:r>
        <w:rPr>
          <w:sz w:val="18"/>
        </w:rPr>
        <w:t>Erode</w:t>
      </w:r>
      <w:r>
        <w:rPr>
          <w:spacing w:val="-8"/>
          <w:sz w:val="18"/>
        </w:rPr>
        <w:t> </w:t>
      </w:r>
      <w:r>
        <w:rPr>
          <w:sz w:val="18"/>
        </w:rPr>
        <w:t>self-</w:t>
      </w:r>
      <w:r>
        <w:rPr>
          <w:spacing w:val="-2"/>
          <w:sz w:val="18"/>
        </w:rPr>
        <w:t>confidence.</w:t>
      </w:r>
      <w:r>
        <w:rPr>
          <w:sz w:val="18"/>
        </w:rPr>
        <w:tab/>
        <w:t>mental</w:t>
      </w:r>
      <w:r>
        <w:rPr>
          <w:spacing w:val="-7"/>
          <w:sz w:val="18"/>
        </w:rPr>
        <w:t> </w:t>
      </w:r>
      <w:r>
        <w:rPr>
          <w:spacing w:val="-2"/>
          <w:sz w:val="18"/>
        </w:rPr>
        <w:t>processes.</w:t>
      </w:r>
    </w:p>
    <w:p>
      <w:pPr>
        <w:pStyle w:val="ListParagraph"/>
        <w:numPr>
          <w:ilvl w:val="1"/>
          <w:numId w:val="387"/>
        </w:numPr>
        <w:tabs>
          <w:tab w:pos="441" w:val="left" w:leader="none"/>
        </w:tabs>
        <w:spacing w:line="240" w:lineRule="auto" w:before="2" w:after="0"/>
        <w:ind w:left="441" w:right="0" w:hanging="201"/>
        <w:jc w:val="left"/>
        <w:rPr>
          <w:sz w:val="18"/>
        </w:rPr>
      </w:pPr>
      <w:r>
        <w:rPr>
          <w:sz w:val="18"/>
        </w:rPr>
        <w:t>Stimulate</w:t>
      </w:r>
      <w:r>
        <w:rPr>
          <w:spacing w:val="-3"/>
          <w:sz w:val="18"/>
        </w:rPr>
        <w:t> </w:t>
      </w:r>
      <w:r>
        <w:rPr>
          <w:sz w:val="18"/>
        </w:rPr>
        <w:t>bodily</w:t>
      </w:r>
      <w:r>
        <w:rPr>
          <w:spacing w:val="1"/>
          <w:sz w:val="18"/>
        </w:rPr>
        <w:t> </w:t>
      </w:r>
      <w:r>
        <w:rPr>
          <w:spacing w:val="-2"/>
          <w:sz w:val="18"/>
        </w:rPr>
        <w:t>functions.</w:t>
      </w:r>
    </w:p>
    <w:p>
      <w:pPr>
        <w:pStyle w:val="ListParagraph"/>
        <w:numPr>
          <w:ilvl w:val="1"/>
          <w:numId w:val="387"/>
        </w:numPr>
        <w:tabs>
          <w:tab w:pos="448" w:val="left" w:leader="none"/>
        </w:tabs>
        <w:spacing w:line="204" w:lineRule="exact" w:before="2" w:after="0"/>
        <w:ind w:left="448" w:right="0" w:hanging="208"/>
        <w:jc w:val="left"/>
        <w:rPr>
          <w:sz w:val="18"/>
        </w:rPr>
      </w:pPr>
      <w:r>
        <w:rPr>
          <w:sz w:val="18"/>
        </w:rPr>
        <w:t>Slow</w:t>
      </w:r>
      <w:r>
        <w:rPr>
          <w:spacing w:val="-7"/>
          <w:sz w:val="18"/>
        </w:rPr>
        <w:t> </w:t>
      </w:r>
      <w:r>
        <w:rPr>
          <w:sz w:val="18"/>
        </w:rPr>
        <w:t>down</w:t>
      </w:r>
      <w:r>
        <w:rPr>
          <w:spacing w:val="-3"/>
          <w:sz w:val="18"/>
        </w:rPr>
        <w:t> </w:t>
      </w:r>
      <w:r>
        <w:rPr>
          <w:sz w:val="18"/>
        </w:rPr>
        <w:t>bodily</w:t>
      </w:r>
      <w:r>
        <w:rPr>
          <w:spacing w:val="-2"/>
          <w:sz w:val="18"/>
        </w:rPr>
        <w:t> functions</w:t>
      </w:r>
    </w:p>
    <w:p>
      <w:pPr>
        <w:pStyle w:val="ListParagraph"/>
        <w:numPr>
          <w:ilvl w:val="1"/>
          <w:numId w:val="387"/>
        </w:numPr>
        <w:tabs>
          <w:tab w:pos="455" w:val="left" w:leader="none"/>
        </w:tabs>
        <w:spacing w:line="204" w:lineRule="exact" w:before="0" w:after="0"/>
        <w:ind w:left="455" w:right="0" w:hanging="215"/>
        <w:jc w:val="left"/>
        <w:rPr>
          <w:sz w:val="18"/>
        </w:rPr>
      </w:pPr>
      <w:r>
        <w:rPr>
          <w:sz w:val="18"/>
        </w:rPr>
        <w:t>Cause</w:t>
      </w:r>
      <w:r>
        <w:rPr>
          <w:spacing w:val="39"/>
          <w:sz w:val="18"/>
        </w:rPr>
        <w:t> </w:t>
      </w:r>
      <w:r>
        <w:rPr>
          <w:sz w:val="18"/>
        </w:rPr>
        <w:t>carbon</w:t>
      </w:r>
      <w:r>
        <w:rPr>
          <w:spacing w:val="45"/>
          <w:sz w:val="18"/>
        </w:rPr>
        <w:t> </w:t>
      </w:r>
      <w:r>
        <w:rPr>
          <w:sz w:val="18"/>
        </w:rPr>
        <w:t>monoxide</w:t>
      </w:r>
      <w:r>
        <w:rPr>
          <w:spacing w:val="40"/>
          <w:sz w:val="18"/>
        </w:rPr>
        <w:t> </w:t>
      </w:r>
      <w:r>
        <w:rPr>
          <w:sz w:val="18"/>
        </w:rPr>
        <w:t>poisoning</w:t>
      </w:r>
      <w:r>
        <w:rPr>
          <w:spacing w:val="36"/>
          <w:sz w:val="18"/>
        </w:rPr>
        <w:t> </w:t>
      </w:r>
      <w:r>
        <w:rPr>
          <w:sz w:val="18"/>
        </w:rPr>
        <w:t>at</w:t>
      </w:r>
      <w:r>
        <w:rPr>
          <w:spacing w:val="48"/>
          <w:sz w:val="18"/>
        </w:rPr>
        <w:t> </w:t>
      </w:r>
      <w:r>
        <w:rPr>
          <w:sz w:val="18"/>
        </w:rPr>
        <w:t>lower</w:t>
      </w:r>
      <w:r>
        <w:rPr>
          <w:spacing w:val="39"/>
          <w:sz w:val="18"/>
        </w:rPr>
        <w:t> </w:t>
      </w:r>
      <w:r>
        <w:rPr>
          <w:spacing w:val="-2"/>
          <w:sz w:val="18"/>
        </w:rPr>
        <w:t>altitude.</w:t>
      </w:r>
    </w:p>
    <w:p>
      <w:pPr>
        <w:pStyle w:val="BodyText"/>
      </w:pPr>
    </w:p>
    <w:p>
      <w:pPr>
        <w:pStyle w:val="BodyText"/>
      </w:pPr>
    </w:p>
    <w:p>
      <w:pPr>
        <w:pStyle w:val="BodyText"/>
      </w:pPr>
    </w:p>
    <w:p>
      <w:pPr>
        <w:pStyle w:val="BodyText"/>
        <w:spacing w:before="1"/>
      </w:pPr>
    </w:p>
    <w:p>
      <w:pPr>
        <w:pStyle w:val="ListParagraph"/>
        <w:numPr>
          <w:ilvl w:val="0"/>
          <w:numId w:val="387"/>
        </w:numPr>
        <w:tabs>
          <w:tab w:pos="505" w:val="left" w:leader="none"/>
          <w:tab w:pos="6000" w:val="left" w:leader="none"/>
        </w:tabs>
        <w:spacing w:line="240" w:lineRule="auto" w:before="1" w:after="0"/>
        <w:ind w:left="505" w:right="0" w:hanging="265"/>
        <w:jc w:val="left"/>
        <w:rPr>
          <w:sz w:val="18"/>
        </w:rPr>
      </w:pPr>
      <w:r>
        <w:rPr>
          <w:sz w:val="18"/>
        </w:rPr>
        <w:t>The</w:t>
      </w:r>
      <w:r>
        <w:rPr>
          <w:spacing w:val="3"/>
          <w:sz w:val="18"/>
        </w:rPr>
        <w:t> </w:t>
      </w:r>
      <w:r>
        <w:rPr>
          <w:sz w:val="18"/>
        </w:rPr>
        <w:t>most</w:t>
      </w:r>
      <w:r>
        <w:rPr>
          <w:spacing w:val="-3"/>
          <w:sz w:val="18"/>
        </w:rPr>
        <w:t> </w:t>
      </w:r>
      <w:r>
        <w:rPr>
          <w:sz w:val="18"/>
        </w:rPr>
        <w:t>widely</w:t>
      </w:r>
      <w:r>
        <w:rPr>
          <w:spacing w:val="44"/>
          <w:sz w:val="18"/>
        </w:rPr>
        <w:t> </w:t>
      </w:r>
      <w:r>
        <w:rPr>
          <w:sz w:val="18"/>
        </w:rPr>
        <w:t>and</w:t>
      </w:r>
      <w:r>
        <w:rPr>
          <w:spacing w:val="44"/>
          <w:sz w:val="18"/>
        </w:rPr>
        <w:t> </w:t>
      </w:r>
      <w:r>
        <w:rPr>
          <w:sz w:val="18"/>
        </w:rPr>
        <w:t>commonly</w:t>
      </w:r>
      <w:r>
        <w:rPr>
          <w:spacing w:val="44"/>
          <w:sz w:val="18"/>
        </w:rPr>
        <w:t> </w:t>
      </w:r>
      <w:r>
        <w:rPr>
          <w:sz w:val="18"/>
        </w:rPr>
        <w:t>used</w:t>
      </w:r>
      <w:r>
        <w:rPr>
          <w:spacing w:val="44"/>
          <w:sz w:val="18"/>
        </w:rPr>
        <w:t> </w:t>
      </w:r>
      <w:r>
        <w:rPr>
          <w:sz w:val="18"/>
        </w:rPr>
        <w:t>depressant</w:t>
      </w:r>
      <w:r>
        <w:rPr>
          <w:spacing w:val="40"/>
          <w:sz w:val="18"/>
        </w:rPr>
        <w:t> </w:t>
      </w:r>
      <w:r>
        <w:rPr>
          <w:sz w:val="18"/>
        </w:rPr>
        <w:t>drug</w:t>
      </w:r>
      <w:r>
        <w:rPr>
          <w:spacing w:val="37"/>
          <w:sz w:val="18"/>
        </w:rPr>
        <w:t> </w:t>
      </w:r>
      <w:r>
        <w:rPr>
          <w:spacing w:val="-5"/>
          <w:sz w:val="18"/>
        </w:rPr>
        <w:t>is</w:t>
      </w:r>
      <w:r>
        <w:rPr>
          <w:sz w:val="18"/>
        </w:rPr>
        <w:tab/>
        <w:t>Answer</w:t>
      </w:r>
      <w:r>
        <w:rPr>
          <w:spacing w:val="-10"/>
          <w:sz w:val="18"/>
        </w:rPr>
        <w:t> </w:t>
      </w:r>
      <w:r>
        <w:rPr>
          <w:b/>
          <w:sz w:val="18"/>
        </w:rPr>
        <w:t>(A)</w:t>
      </w:r>
      <w:r>
        <w:rPr>
          <w:b/>
          <w:spacing w:val="-1"/>
          <w:sz w:val="18"/>
        </w:rPr>
        <w:t> </w:t>
      </w:r>
      <w:r>
        <w:rPr>
          <w:sz w:val="18"/>
        </w:rPr>
        <w:t>is</w:t>
      </w:r>
      <w:r>
        <w:rPr>
          <w:spacing w:val="-3"/>
          <w:sz w:val="18"/>
        </w:rPr>
        <w:t> </w:t>
      </w:r>
      <w:r>
        <w:rPr>
          <w:spacing w:val="-2"/>
          <w:sz w:val="18"/>
        </w:rPr>
        <w:t>correct.</w:t>
      </w:r>
    </w:p>
    <w:p>
      <w:pPr>
        <w:tabs>
          <w:tab w:pos="1730" w:val="left" w:leader="none"/>
          <w:tab w:pos="6000" w:val="left" w:leader="none"/>
        </w:tabs>
        <w:spacing w:before="1"/>
        <w:ind w:left="550" w:right="0" w:firstLine="0"/>
        <w:jc w:val="left"/>
        <w:rPr>
          <w:sz w:val="18"/>
        </w:rPr>
      </w:pPr>
      <w:r>
        <w:rPr>
          <w:sz w:val="18"/>
          <w:u w:val="single"/>
        </w:rPr>
        <w:tab/>
      </w:r>
      <w:r>
        <w:rPr>
          <w:spacing w:val="-10"/>
          <w:sz w:val="18"/>
        </w:rPr>
        <w:t>.</w:t>
      </w:r>
      <w:r>
        <w:rPr>
          <w:sz w:val="18"/>
        </w:rPr>
        <w:tab/>
      </w:r>
      <w:r>
        <w:rPr>
          <w:b/>
          <w:sz w:val="18"/>
        </w:rPr>
        <w:t>DISCUSSION:</w:t>
      </w:r>
      <w:r>
        <w:rPr>
          <w:b/>
          <w:spacing w:val="-2"/>
          <w:sz w:val="18"/>
        </w:rPr>
        <w:t> </w:t>
      </w:r>
      <w:r>
        <w:rPr>
          <w:sz w:val="18"/>
        </w:rPr>
        <w:t>Ethyl</w:t>
      </w:r>
      <w:r>
        <w:rPr>
          <w:spacing w:val="-10"/>
          <w:sz w:val="18"/>
        </w:rPr>
        <w:t> </w:t>
      </w:r>
      <w:r>
        <w:rPr>
          <w:sz w:val="18"/>
        </w:rPr>
        <w:t>alcohol</w:t>
      </w:r>
      <w:r>
        <w:rPr>
          <w:spacing w:val="-3"/>
          <w:sz w:val="18"/>
        </w:rPr>
        <w:t> </w:t>
      </w:r>
      <w:r>
        <w:rPr>
          <w:sz w:val="18"/>
        </w:rPr>
        <w:t>is</w:t>
      </w:r>
      <w:r>
        <w:rPr>
          <w:spacing w:val="-1"/>
          <w:sz w:val="18"/>
        </w:rPr>
        <w:t> </w:t>
      </w:r>
      <w:r>
        <w:rPr>
          <w:sz w:val="18"/>
        </w:rPr>
        <w:t>the</w:t>
      </w:r>
      <w:r>
        <w:rPr>
          <w:spacing w:val="-4"/>
          <w:sz w:val="18"/>
        </w:rPr>
        <w:t> </w:t>
      </w:r>
      <w:r>
        <w:rPr>
          <w:sz w:val="18"/>
        </w:rPr>
        <w:t>most</w:t>
      </w:r>
      <w:r>
        <w:rPr>
          <w:spacing w:val="-3"/>
          <w:sz w:val="18"/>
        </w:rPr>
        <w:t> </w:t>
      </w:r>
      <w:r>
        <w:rPr>
          <w:sz w:val="18"/>
        </w:rPr>
        <w:t>widely used </w:t>
      </w:r>
      <w:r>
        <w:rPr>
          <w:spacing w:val="-5"/>
          <w:sz w:val="18"/>
        </w:rPr>
        <w:t>and</w:t>
      </w:r>
    </w:p>
    <w:p>
      <w:pPr>
        <w:pStyle w:val="BodyText"/>
        <w:spacing w:line="204" w:lineRule="exact" w:before="2"/>
        <w:ind w:left="6000"/>
      </w:pPr>
      <w:r>
        <w:rPr/>
        <w:t>abused drag.</w:t>
      </w:r>
      <w:r>
        <w:rPr>
          <w:spacing w:val="-5"/>
        </w:rPr>
        <w:t> </w:t>
      </w:r>
      <w:r>
        <w:rPr/>
        <w:t>although some</w:t>
      </w:r>
      <w:r>
        <w:rPr>
          <w:spacing w:val="-4"/>
        </w:rPr>
        <w:t> </w:t>
      </w:r>
      <w:r>
        <w:rPr/>
        <w:t>alcohol</w:t>
      </w:r>
      <w:r>
        <w:rPr>
          <w:spacing w:val="-10"/>
        </w:rPr>
        <w:t> </w:t>
      </w:r>
      <w:r>
        <w:rPr/>
        <w:t>is</w:t>
      </w:r>
      <w:r>
        <w:rPr>
          <w:spacing w:val="-1"/>
        </w:rPr>
        <w:t> </w:t>
      </w:r>
      <w:r>
        <w:rPr/>
        <w:t>used for</w:t>
      </w:r>
      <w:r>
        <w:rPr>
          <w:spacing w:val="-6"/>
        </w:rPr>
        <w:t> </w:t>
      </w:r>
      <w:r>
        <w:rPr/>
        <w:t>medicinal</w:t>
      </w:r>
      <w:r>
        <w:rPr>
          <w:spacing w:val="-9"/>
        </w:rPr>
        <w:t> </w:t>
      </w:r>
      <w:r>
        <w:rPr>
          <w:spacing w:val="-2"/>
        </w:rPr>
        <w:t>purposes,</w:t>
      </w:r>
    </w:p>
    <w:p>
      <w:pPr>
        <w:pStyle w:val="ListParagraph"/>
        <w:numPr>
          <w:ilvl w:val="0"/>
          <w:numId w:val="410"/>
        </w:numPr>
        <w:tabs>
          <w:tab w:pos="455" w:val="left" w:leader="none"/>
          <w:tab w:pos="6000" w:val="left" w:leader="none"/>
        </w:tabs>
        <w:spacing w:line="204" w:lineRule="exact" w:before="0" w:after="0"/>
        <w:ind w:left="455" w:right="0" w:hanging="215"/>
        <w:jc w:val="left"/>
        <w:rPr>
          <w:sz w:val="18"/>
        </w:rPr>
      </w:pPr>
      <w:r>
        <w:rPr>
          <w:spacing w:val="-2"/>
          <w:sz w:val="18"/>
        </w:rPr>
        <w:t>Alcohol.</w:t>
      </w:r>
      <w:r>
        <w:rPr>
          <w:sz w:val="18"/>
        </w:rPr>
        <w:tab/>
        <w:t>The</w:t>
      </w:r>
      <w:r>
        <w:rPr>
          <w:spacing w:val="-7"/>
          <w:sz w:val="18"/>
        </w:rPr>
        <w:t> </w:t>
      </w:r>
      <w:r>
        <w:rPr>
          <w:sz w:val="18"/>
        </w:rPr>
        <w:t>majority</w:t>
      </w:r>
      <w:r>
        <w:rPr>
          <w:spacing w:val="-1"/>
          <w:sz w:val="18"/>
        </w:rPr>
        <w:t> </w:t>
      </w:r>
      <w:r>
        <w:rPr>
          <w:sz w:val="18"/>
        </w:rPr>
        <w:t>of</w:t>
      </w:r>
      <w:r>
        <w:rPr>
          <w:spacing w:val="2"/>
          <w:sz w:val="18"/>
        </w:rPr>
        <w:t> </w:t>
      </w:r>
      <w:r>
        <w:rPr>
          <w:sz w:val="18"/>
        </w:rPr>
        <w:t>it</w:t>
      </w:r>
      <w:r>
        <w:rPr>
          <w:spacing w:val="3"/>
          <w:sz w:val="18"/>
        </w:rPr>
        <w:t> </w:t>
      </w:r>
      <w:r>
        <w:rPr>
          <w:sz w:val="18"/>
        </w:rPr>
        <w:t>is</w:t>
      </w:r>
      <w:r>
        <w:rPr>
          <w:spacing w:val="-2"/>
          <w:sz w:val="18"/>
        </w:rPr>
        <w:t> </w:t>
      </w:r>
      <w:r>
        <w:rPr>
          <w:sz w:val="18"/>
        </w:rPr>
        <w:t>consumed as</w:t>
      </w:r>
      <w:r>
        <w:rPr>
          <w:spacing w:val="-2"/>
          <w:sz w:val="18"/>
        </w:rPr>
        <w:t> </w:t>
      </w:r>
      <w:r>
        <w:rPr>
          <w:sz w:val="18"/>
        </w:rPr>
        <w:t>a</w:t>
      </w:r>
      <w:r>
        <w:rPr>
          <w:spacing w:val="-4"/>
          <w:sz w:val="18"/>
        </w:rPr>
        <w:t> </w:t>
      </w:r>
      <w:r>
        <w:rPr>
          <w:spacing w:val="-2"/>
          <w:sz w:val="18"/>
        </w:rPr>
        <w:t>beverage.</w:t>
      </w:r>
    </w:p>
    <w:p>
      <w:pPr>
        <w:pStyle w:val="ListParagraph"/>
        <w:numPr>
          <w:ilvl w:val="0"/>
          <w:numId w:val="410"/>
        </w:numPr>
        <w:tabs>
          <w:tab w:pos="441" w:val="left" w:leader="none"/>
        </w:tabs>
        <w:spacing w:line="240" w:lineRule="auto" w:before="2" w:after="0"/>
        <w:ind w:left="441" w:right="0" w:hanging="201"/>
        <w:jc w:val="left"/>
        <w:rPr>
          <w:sz w:val="18"/>
        </w:rPr>
      </w:pPr>
      <w:r>
        <w:rPr>
          <w:spacing w:val="-2"/>
          <w:sz w:val="18"/>
        </w:rPr>
        <w:t>Caffeine.</w:t>
      </w:r>
    </w:p>
    <w:p>
      <w:pPr>
        <w:pStyle w:val="ListParagraph"/>
        <w:spacing w:after="0" w:line="240" w:lineRule="auto"/>
        <w:jc w:val="left"/>
        <w:rPr>
          <w:sz w:val="18"/>
        </w:rPr>
        <w:sectPr>
          <w:pgSz w:w="11910" w:h="16850"/>
          <w:pgMar w:header="508" w:footer="1301" w:top="1620" w:bottom="1500" w:left="566" w:right="0"/>
        </w:sectPr>
      </w:pPr>
    </w:p>
    <w:p>
      <w:pPr>
        <w:pStyle w:val="ListParagraph"/>
        <w:numPr>
          <w:ilvl w:val="0"/>
          <w:numId w:val="410"/>
        </w:numPr>
        <w:tabs>
          <w:tab w:pos="448" w:val="left" w:leader="none"/>
        </w:tabs>
        <w:spacing w:line="240" w:lineRule="auto" w:before="87" w:after="0"/>
        <w:ind w:left="448" w:right="0" w:hanging="208"/>
        <w:jc w:val="left"/>
        <w:rPr>
          <w:sz w:val="18"/>
        </w:rPr>
      </w:pPr>
      <w:r>
        <w:rPr>
          <w:spacing w:val="-2"/>
          <w:sz w:val="18"/>
        </w:rPr>
        <w:t>Nicotine.</w:t>
      </w:r>
    </w:p>
    <w:p>
      <w:pPr>
        <w:pStyle w:val="BodyText"/>
      </w:pPr>
    </w:p>
    <w:p>
      <w:pPr>
        <w:pStyle w:val="BodyText"/>
      </w:pPr>
    </w:p>
    <w:p>
      <w:pPr>
        <w:pStyle w:val="BodyText"/>
      </w:pPr>
    </w:p>
    <w:p>
      <w:pPr>
        <w:pStyle w:val="BodyText"/>
        <w:spacing w:before="1"/>
      </w:pPr>
    </w:p>
    <w:p>
      <w:pPr>
        <w:pStyle w:val="ListParagraph"/>
        <w:numPr>
          <w:ilvl w:val="0"/>
          <w:numId w:val="387"/>
        </w:numPr>
        <w:tabs>
          <w:tab w:pos="505" w:val="left" w:leader="none"/>
          <w:tab w:pos="6000" w:val="left" w:leader="none"/>
        </w:tabs>
        <w:spacing w:line="240" w:lineRule="auto" w:before="0" w:after="0"/>
        <w:ind w:left="505" w:right="0" w:hanging="265"/>
        <w:jc w:val="left"/>
        <w:rPr>
          <w:sz w:val="18"/>
        </w:rPr>
      </w:pPr>
      <w:r>
        <w:rPr>
          <w:sz w:val="18"/>
        </w:rPr>
        <w:t>The</w:t>
      </w:r>
      <w:r>
        <w:rPr>
          <w:spacing w:val="4"/>
          <w:sz w:val="18"/>
        </w:rPr>
        <w:t> </w:t>
      </w:r>
      <w:r>
        <w:rPr>
          <w:sz w:val="18"/>
        </w:rPr>
        <w:t>amount</w:t>
      </w:r>
      <w:r>
        <w:rPr>
          <w:spacing w:val="-9"/>
          <w:sz w:val="18"/>
        </w:rPr>
        <w:t> </w:t>
      </w:r>
      <w:r>
        <w:rPr>
          <w:sz w:val="18"/>
        </w:rPr>
        <w:t>of</w:t>
      </w:r>
      <w:r>
        <w:rPr>
          <w:spacing w:val="39"/>
          <w:sz w:val="18"/>
        </w:rPr>
        <w:t> </w:t>
      </w:r>
      <w:r>
        <w:rPr>
          <w:sz w:val="18"/>
        </w:rPr>
        <w:t>oxygen</w:t>
      </w:r>
      <w:r>
        <w:rPr>
          <w:spacing w:val="45"/>
          <w:sz w:val="18"/>
        </w:rPr>
        <w:t> </w:t>
      </w:r>
      <w:r>
        <w:rPr>
          <w:sz w:val="18"/>
        </w:rPr>
        <w:t>absorbed</w:t>
      </w:r>
      <w:r>
        <w:rPr>
          <w:spacing w:val="45"/>
          <w:sz w:val="18"/>
        </w:rPr>
        <w:t> </w:t>
      </w:r>
      <w:r>
        <w:rPr>
          <w:sz w:val="18"/>
        </w:rPr>
        <w:t>into</w:t>
      </w:r>
      <w:r>
        <w:rPr>
          <w:spacing w:val="45"/>
          <w:sz w:val="18"/>
        </w:rPr>
        <w:t> </w:t>
      </w:r>
      <w:r>
        <w:rPr>
          <w:sz w:val="18"/>
        </w:rPr>
        <w:t>your</w:t>
      </w:r>
      <w:r>
        <w:rPr>
          <w:spacing w:val="39"/>
          <w:sz w:val="18"/>
        </w:rPr>
        <w:t> </w:t>
      </w:r>
      <w:r>
        <w:rPr>
          <w:sz w:val="18"/>
        </w:rPr>
        <w:t>bloodstream</w:t>
      </w:r>
      <w:r>
        <w:rPr>
          <w:spacing w:val="46"/>
          <w:sz w:val="18"/>
        </w:rPr>
        <w:t> </w:t>
      </w:r>
      <w:r>
        <w:rPr>
          <w:spacing w:val="-5"/>
          <w:sz w:val="18"/>
        </w:rPr>
        <w:t>is</w:t>
      </w:r>
      <w:r>
        <w:rPr>
          <w:sz w:val="18"/>
        </w:rPr>
        <w:tab/>
        <w:t>Answer</w:t>
      </w:r>
      <w:r>
        <w:rPr>
          <w:spacing w:val="-10"/>
          <w:sz w:val="18"/>
        </w:rPr>
        <w:t> </w:t>
      </w:r>
      <w:r>
        <w:rPr>
          <w:b/>
          <w:sz w:val="18"/>
        </w:rPr>
        <w:t>(B)</w:t>
      </w:r>
      <w:r>
        <w:rPr>
          <w:b/>
          <w:spacing w:val="1"/>
          <w:sz w:val="18"/>
        </w:rPr>
        <w:t> </w:t>
      </w:r>
      <w:r>
        <w:rPr>
          <w:sz w:val="18"/>
        </w:rPr>
        <w:t>is</w:t>
      </w:r>
      <w:r>
        <w:rPr>
          <w:spacing w:val="-2"/>
          <w:sz w:val="18"/>
        </w:rPr>
        <w:t> correct.</w:t>
      </w:r>
    </w:p>
    <w:p>
      <w:pPr>
        <w:pStyle w:val="BodyText"/>
        <w:tabs>
          <w:tab w:pos="2976" w:val="left" w:leader="none"/>
          <w:tab w:pos="6000" w:val="left" w:leader="none"/>
        </w:tabs>
        <w:spacing w:line="232" w:lineRule="auto" w:before="7"/>
        <w:ind w:left="6000" w:right="642" w:hanging="5494"/>
      </w:pPr>
      <w:r>
        <w:rPr/>
        <w:t>reduced</w:t>
      </w:r>
      <w:r>
        <w:rPr>
          <w:spacing w:val="40"/>
        </w:rPr>
        <w:t> </w:t>
      </w:r>
      <w:r>
        <w:rPr/>
        <w:t>by</w:t>
      </w:r>
      <w:r>
        <w:rPr>
          <w:spacing w:val="40"/>
        </w:rPr>
        <w:t> </w:t>
      </w:r>
      <w:r>
        <w:rPr>
          <w:u w:val="single"/>
        </w:rPr>
        <w:tab/>
      </w:r>
      <w:r>
        <w:rPr>
          <w:spacing w:val="-10"/>
        </w:rPr>
        <w:t>.</w:t>
      </w:r>
      <w:r>
        <w:rPr/>
        <w:tab/>
      </w:r>
      <w:r>
        <w:rPr>
          <w:b/>
        </w:rPr>
        <w:t>DISCUSSION:</w:t>
      </w:r>
      <w:r>
        <w:rPr>
          <w:b/>
          <w:spacing w:val="-6"/>
        </w:rPr>
        <w:t> </w:t>
      </w:r>
      <w:r>
        <w:rPr/>
        <w:t>Alcohol</w:t>
      </w:r>
      <w:r>
        <w:rPr>
          <w:spacing w:val="-10"/>
        </w:rPr>
        <w:t> </w:t>
      </w:r>
      <w:r>
        <w:rPr/>
        <w:t>reduces</w:t>
      </w:r>
      <w:r>
        <w:rPr>
          <w:spacing w:val="-1"/>
        </w:rPr>
        <w:t> </w:t>
      </w:r>
      <w:r>
        <w:rPr/>
        <w:t>the</w:t>
      </w:r>
      <w:r>
        <w:rPr>
          <w:spacing w:val="-4"/>
        </w:rPr>
        <w:t> </w:t>
      </w:r>
      <w:r>
        <w:rPr/>
        <w:t>amount</w:t>
      </w:r>
      <w:r>
        <w:rPr>
          <w:spacing w:val="-10"/>
        </w:rPr>
        <w:t> </w:t>
      </w:r>
      <w:r>
        <w:rPr/>
        <w:t>of</w:t>
      </w:r>
      <w:r>
        <w:rPr>
          <w:spacing w:val="-6"/>
        </w:rPr>
        <w:t> </w:t>
      </w:r>
      <w:r>
        <w:rPr/>
        <w:t>oxygen absorbed into your blood stream.</w:t>
      </w:r>
    </w:p>
    <w:p>
      <w:pPr>
        <w:pStyle w:val="ListParagraph"/>
        <w:numPr>
          <w:ilvl w:val="0"/>
          <w:numId w:val="411"/>
        </w:numPr>
        <w:tabs>
          <w:tab w:pos="455" w:val="left" w:leader="none"/>
        </w:tabs>
        <w:spacing w:line="240" w:lineRule="auto" w:before="4" w:after="0"/>
        <w:ind w:left="455" w:right="0" w:hanging="215"/>
        <w:jc w:val="left"/>
        <w:rPr>
          <w:sz w:val="18"/>
        </w:rPr>
      </w:pPr>
      <w:r>
        <w:rPr>
          <w:spacing w:val="-2"/>
          <w:sz w:val="18"/>
        </w:rPr>
        <w:t>Caffeine.</w:t>
      </w:r>
    </w:p>
    <w:p>
      <w:pPr>
        <w:pStyle w:val="ListParagraph"/>
        <w:numPr>
          <w:ilvl w:val="0"/>
          <w:numId w:val="411"/>
        </w:numPr>
        <w:tabs>
          <w:tab w:pos="441" w:val="left" w:leader="none"/>
        </w:tabs>
        <w:spacing w:line="240" w:lineRule="auto" w:before="2" w:after="0"/>
        <w:ind w:left="441" w:right="0" w:hanging="201"/>
        <w:jc w:val="left"/>
        <w:rPr>
          <w:sz w:val="18"/>
        </w:rPr>
      </w:pPr>
      <w:r>
        <w:rPr>
          <w:spacing w:val="-2"/>
          <w:sz w:val="18"/>
        </w:rPr>
        <w:t>Alcohol.</w:t>
      </w:r>
    </w:p>
    <w:p>
      <w:pPr>
        <w:pStyle w:val="ListParagraph"/>
        <w:numPr>
          <w:ilvl w:val="0"/>
          <w:numId w:val="411"/>
        </w:numPr>
        <w:tabs>
          <w:tab w:pos="448" w:val="left" w:leader="none"/>
        </w:tabs>
        <w:spacing w:line="204" w:lineRule="exact" w:before="2" w:after="0"/>
        <w:ind w:left="448" w:right="0" w:hanging="208"/>
        <w:jc w:val="left"/>
        <w:rPr>
          <w:sz w:val="18"/>
        </w:rPr>
      </w:pPr>
      <w:r>
        <w:rPr>
          <w:sz w:val="18"/>
        </w:rPr>
        <w:t>Non-alcohol</w:t>
      </w:r>
      <w:r>
        <w:rPr>
          <w:spacing w:val="-7"/>
          <w:sz w:val="18"/>
        </w:rPr>
        <w:t> </w:t>
      </w:r>
      <w:r>
        <w:rPr>
          <w:spacing w:val="-2"/>
          <w:sz w:val="18"/>
        </w:rPr>
        <w:t>beverage.</w:t>
      </w:r>
    </w:p>
    <w:p>
      <w:pPr>
        <w:pStyle w:val="ListParagraph"/>
        <w:numPr>
          <w:ilvl w:val="0"/>
          <w:numId w:val="411"/>
        </w:numPr>
        <w:tabs>
          <w:tab w:pos="455" w:val="left" w:leader="none"/>
        </w:tabs>
        <w:spacing w:line="204" w:lineRule="exact" w:before="0" w:after="0"/>
        <w:ind w:left="455" w:right="0" w:hanging="215"/>
        <w:jc w:val="left"/>
        <w:rPr>
          <w:sz w:val="18"/>
        </w:rPr>
      </w:pPr>
      <w:r>
        <w:rPr>
          <w:spacing w:val="-2"/>
          <w:sz w:val="18"/>
        </w:rPr>
        <w:t>Asprine.</w:t>
      </w:r>
    </w:p>
    <w:p>
      <w:pPr>
        <w:pStyle w:val="BodyText"/>
      </w:pPr>
    </w:p>
    <w:p>
      <w:pPr>
        <w:pStyle w:val="BodyText"/>
      </w:pPr>
    </w:p>
    <w:p>
      <w:pPr>
        <w:pStyle w:val="BodyText"/>
      </w:pPr>
    </w:p>
    <w:p>
      <w:pPr>
        <w:pStyle w:val="BodyText"/>
        <w:spacing w:before="1"/>
      </w:pPr>
    </w:p>
    <w:p>
      <w:pPr>
        <w:pStyle w:val="ListParagraph"/>
        <w:numPr>
          <w:ilvl w:val="0"/>
          <w:numId w:val="387"/>
        </w:numPr>
        <w:tabs>
          <w:tab w:pos="498" w:val="left" w:leader="none"/>
          <w:tab w:pos="6000" w:val="left" w:leader="none"/>
        </w:tabs>
        <w:spacing w:line="240" w:lineRule="auto" w:before="1" w:after="0"/>
        <w:ind w:left="498" w:right="0" w:hanging="258"/>
        <w:jc w:val="left"/>
        <w:rPr>
          <w:sz w:val="18"/>
        </w:rPr>
      </w:pPr>
      <w:r>
        <w:rPr>
          <w:sz w:val="18"/>
        </w:rPr>
        <w:t>With</w:t>
      </w:r>
      <w:r>
        <w:rPr>
          <w:spacing w:val="-1"/>
          <w:sz w:val="18"/>
        </w:rPr>
        <w:t> </w:t>
      </w:r>
      <w:r>
        <w:rPr>
          <w:sz w:val="18"/>
        </w:rPr>
        <w:t>reference</w:t>
      </w:r>
      <w:r>
        <w:rPr>
          <w:spacing w:val="-4"/>
          <w:sz w:val="18"/>
        </w:rPr>
        <w:t> </w:t>
      </w:r>
      <w:r>
        <w:rPr>
          <w:sz w:val="18"/>
        </w:rPr>
        <w:t>to alcohol</w:t>
      </w:r>
      <w:r>
        <w:rPr>
          <w:spacing w:val="-10"/>
          <w:sz w:val="18"/>
        </w:rPr>
        <w:t> </w:t>
      </w:r>
      <w:r>
        <w:rPr>
          <w:sz w:val="18"/>
        </w:rPr>
        <w:t>consumption</w:t>
      </w:r>
      <w:r>
        <w:rPr>
          <w:spacing w:val="-1"/>
          <w:sz w:val="18"/>
        </w:rPr>
        <w:t> </w:t>
      </w:r>
      <w:r>
        <w:rPr>
          <w:sz w:val="18"/>
        </w:rPr>
        <w:t>and flying,</w:t>
      </w:r>
      <w:r>
        <w:rPr>
          <w:spacing w:val="2"/>
          <w:sz w:val="18"/>
        </w:rPr>
        <w:t> </w:t>
      </w:r>
      <w:r>
        <w:rPr>
          <w:spacing w:val="-4"/>
          <w:sz w:val="18"/>
        </w:rPr>
        <w:t>ICAOs</w:t>
      </w:r>
      <w:r>
        <w:rPr>
          <w:sz w:val="18"/>
        </w:rPr>
        <w:tab/>
        <w:t>Answer</w:t>
      </w:r>
      <w:r>
        <w:rPr>
          <w:spacing w:val="-10"/>
          <w:sz w:val="18"/>
        </w:rPr>
        <w:t> </w:t>
      </w:r>
      <w:r>
        <w:rPr>
          <w:b/>
          <w:sz w:val="18"/>
        </w:rPr>
        <w:t>(D)</w:t>
      </w:r>
      <w:r>
        <w:rPr>
          <w:b/>
          <w:spacing w:val="-1"/>
          <w:sz w:val="18"/>
        </w:rPr>
        <w:t> </w:t>
      </w:r>
      <w:r>
        <w:rPr>
          <w:sz w:val="18"/>
        </w:rPr>
        <w:t>is</w:t>
      </w:r>
      <w:r>
        <w:rPr>
          <w:spacing w:val="-3"/>
          <w:sz w:val="18"/>
        </w:rPr>
        <w:t> </w:t>
      </w:r>
      <w:r>
        <w:rPr>
          <w:spacing w:val="-2"/>
          <w:sz w:val="18"/>
        </w:rPr>
        <w:t>correct.</w:t>
      </w:r>
    </w:p>
    <w:p>
      <w:pPr>
        <w:pStyle w:val="BodyText"/>
        <w:tabs>
          <w:tab w:pos="6000" w:val="left" w:leader="none"/>
        </w:tabs>
        <w:spacing w:before="1"/>
        <w:ind w:left="6000" w:right="563" w:hanging="5451"/>
      </w:pPr>
      <w:r>
        <w:rPr/>
        <w:t>require</w:t>
      </w:r>
      <w:r>
        <w:rPr>
          <w:spacing w:val="-2"/>
        </w:rPr>
        <w:t> </w:t>
      </w:r>
      <w:r>
        <w:rPr/>
        <w:t>that</w:t>
        <w:tab/>
      </w:r>
      <w:r>
        <w:rPr>
          <w:b/>
        </w:rPr>
        <w:t>DISCUSSION:</w:t>
      </w:r>
      <w:r>
        <w:rPr>
          <w:b/>
          <w:spacing w:val="-1"/>
        </w:rPr>
        <w:t> </w:t>
      </w:r>
      <w:r>
        <w:rPr/>
        <w:t>ICAO</w:t>
      </w:r>
      <w:r>
        <w:rPr>
          <w:spacing w:val="-5"/>
        </w:rPr>
        <w:t> </w:t>
      </w:r>
      <w:r>
        <w:rPr/>
        <w:t>regulations</w:t>
      </w:r>
      <w:r>
        <w:rPr>
          <w:spacing w:val="-3"/>
        </w:rPr>
        <w:t> </w:t>
      </w:r>
      <w:r>
        <w:rPr/>
        <w:t>require</w:t>
      </w:r>
      <w:r>
        <w:rPr>
          <w:spacing w:val="-5"/>
        </w:rPr>
        <w:t> </w:t>
      </w:r>
      <w:r>
        <w:rPr/>
        <w:t>that</w:t>
      </w:r>
      <w:r>
        <w:rPr>
          <w:spacing w:val="-4"/>
        </w:rPr>
        <w:t> </w:t>
      </w:r>
      <w:r>
        <w:rPr/>
        <w:t>your</w:t>
      </w:r>
      <w:r>
        <w:rPr>
          <w:spacing w:val="-7"/>
        </w:rPr>
        <w:t> </w:t>
      </w:r>
      <w:r>
        <w:rPr/>
        <w:t>blood</w:t>
      </w:r>
      <w:r>
        <w:rPr>
          <w:spacing w:val="-2"/>
        </w:rPr>
        <w:t> </w:t>
      </w:r>
      <w:r>
        <w:rPr/>
        <w:t>alcohol level be below .4% and that at least eight hours</w:t>
      </w:r>
    </w:p>
    <w:p>
      <w:pPr>
        <w:pStyle w:val="ListParagraph"/>
        <w:numPr>
          <w:ilvl w:val="1"/>
          <w:numId w:val="387"/>
        </w:numPr>
        <w:tabs>
          <w:tab w:pos="455" w:val="left" w:leader="none"/>
          <w:tab w:pos="6043" w:val="left" w:leader="none"/>
        </w:tabs>
        <w:spacing w:line="203" w:lineRule="exact" w:before="0" w:after="0"/>
        <w:ind w:left="455" w:right="0" w:hanging="215"/>
        <w:jc w:val="left"/>
        <w:rPr>
          <w:sz w:val="18"/>
        </w:rPr>
      </w:pPr>
      <w:r>
        <w:rPr>
          <w:sz w:val="18"/>
        </w:rPr>
        <w:t>12</w:t>
      </w:r>
      <w:r>
        <w:rPr>
          <w:spacing w:val="-6"/>
          <w:sz w:val="18"/>
        </w:rPr>
        <w:t> </w:t>
      </w:r>
      <w:r>
        <w:rPr>
          <w:sz w:val="18"/>
        </w:rPr>
        <w:t>hours pass</w:t>
      </w:r>
      <w:r>
        <w:rPr>
          <w:spacing w:val="-8"/>
          <w:sz w:val="18"/>
        </w:rPr>
        <w:t> </w:t>
      </w:r>
      <w:r>
        <w:rPr>
          <w:sz w:val="18"/>
        </w:rPr>
        <w:t>between</w:t>
      </w:r>
      <w:r>
        <w:rPr>
          <w:spacing w:val="1"/>
          <w:sz w:val="18"/>
        </w:rPr>
        <w:t> </w:t>
      </w:r>
      <w:r>
        <w:rPr>
          <w:sz w:val="18"/>
        </w:rPr>
        <w:t>drinking</w:t>
      </w:r>
      <w:r>
        <w:rPr>
          <w:spacing w:val="-6"/>
          <w:sz w:val="18"/>
        </w:rPr>
        <w:t> </w:t>
      </w:r>
      <w:r>
        <w:rPr>
          <w:sz w:val="18"/>
        </w:rPr>
        <w:t>and</w:t>
      </w:r>
      <w:r>
        <w:rPr>
          <w:spacing w:val="2"/>
          <w:sz w:val="18"/>
        </w:rPr>
        <w:t> </w:t>
      </w:r>
      <w:r>
        <w:rPr>
          <w:spacing w:val="-2"/>
          <w:sz w:val="18"/>
        </w:rPr>
        <w:t>flying.</w:t>
      </w:r>
      <w:r>
        <w:rPr>
          <w:sz w:val="18"/>
        </w:rPr>
        <w:tab/>
        <w:t>pass</w:t>
      </w:r>
      <w:r>
        <w:rPr>
          <w:spacing w:val="-3"/>
          <w:sz w:val="18"/>
        </w:rPr>
        <w:t> </w:t>
      </w:r>
      <w:r>
        <w:rPr>
          <w:sz w:val="18"/>
        </w:rPr>
        <w:t>between</w:t>
      </w:r>
      <w:r>
        <w:rPr>
          <w:spacing w:val="-1"/>
          <w:sz w:val="18"/>
        </w:rPr>
        <w:t> </w:t>
      </w:r>
      <w:r>
        <w:rPr>
          <w:sz w:val="18"/>
        </w:rPr>
        <w:t>bottle</w:t>
      </w:r>
      <w:r>
        <w:rPr>
          <w:spacing w:val="-3"/>
          <w:sz w:val="18"/>
        </w:rPr>
        <w:t> </w:t>
      </w:r>
      <w:r>
        <w:rPr>
          <w:sz w:val="18"/>
        </w:rPr>
        <w:t>and </w:t>
      </w:r>
      <w:r>
        <w:rPr>
          <w:spacing w:val="-2"/>
          <w:sz w:val="18"/>
        </w:rPr>
        <w:t>throttle.</w:t>
      </w:r>
    </w:p>
    <w:p>
      <w:pPr>
        <w:pStyle w:val="ListParagraph"/>
        <w:numPr>
          <w:ilvl w:val="1"/>
          <w:numId w:val="387"/>
        </w:numPr>
        <w:tabs>
          <w:tab w:pos="448" w:val="left" w:leader="none"/>
          <w:tab w:pos="456" w:val="left" w:leader="none"/>
        </w:tabs>
        <w:spacing w:line="240" w:lineRule="auto" w:before="2" w:after="0"/>
        <w:ind w:left="456" w:right="6604" w:hanging="216"/>
        <w:jc w:val="left"/>
        <w:rPr>
          <w:sz w:val="18"/>
        </w:rPr>
      </w:pPr>
      <w:r>
        <w:rPr>
          <w:sz w:val="18"/>
        </w:rPr>
        <w:t>12</w:t>
      </w:r>
      <w:r>
        <w:rPr>
          <w:spacing w:val="-8"/>
          <w:sz w:val="18"/>
        </w:rPr>
        <w:t> </w:t>
      </w:r>
      <w:r>
        <w:rPr>
          <w:sz w:val="18"/>
        </w:rPr>
        <w:t>hours</w:t>
      </w:r>
      <w:r>
        <w:rPr>
          <w:spacing w:val="-2"/>
          <w:sz w:val="18"/>
        </w:rPr>
        <w:t> </w:t>
      </w:r>
      <w:r>
        <w:rPr>
          <w:sz w:val="18"/>
        </w:rPr>
        <w:t>pass</w:t>
      </w:r>
      <w:r>
        <w:rPr>
          <w:spacing w:val="-2"/>
          <w:sz w:val="18"/>
        </w:rPr>
        <w:t> </w:t>
      </w:r>
      <w:r>
        <w:rPr>
          <w:sz w:val="18"/>
        </w:rPr>
        <w:t>between</w:t>
      </w:r>
      <w:r>
        <w:rPr>
          <w:spacing w:val="-1"/>
          <w:sz w:val="18"/>
        </w:rPr>
        <w:t> </w:t>
      </w:r>
      <w:r>
        <w:rPr>
          <w:sz w:val="18"/>
        </w:rPr>
        <w:t>drinking</w:t>
      </w:r>
      <w:r>
        <w:rPr>
          <w:spacing w:val="-8"/>
          <w:sz w:val="18"/>
        </w:rPr>
        <w:t> </w:t>
      </w:r>
      <w:r>
        <w:rPr>
          <w:sz w:val="18"/>
        </w:rPr>
        <w:t>and</w:t>
      </w:r>
      <w:r>
        <w:rPr>
          <w:spacing w:val="-1"/>
          <w:sz w:val="18"/>
        </w:rPr>
        <w:t> </w:t>
      </w:r>
      <w:r>
        <w:rPr>
          <w:sz w:val="18"/>
        </w:rPr>
        <w:t>flying</w:t>
      </w:r>
      <w:r>
        <w:rPr>
          <w:spacing w:val="-1"/>
          <w:sz w:val="18"/>
        </w:rPr>
        <w:t> </w:t>
      </w:r>
      <w:r>
        <w:rPr>
          <w:sz w:val="18"/>
        </w:rPr>
        <w:t>,</w:t>
      </w:r>
      <w:r>
        <w:rPr>
          <w:spacing w:val="-6"/>
          <w:sz w:val="18"/>
        </w:rPr>
        <w:t> </w:t>
      </w:r>
      <w:r>
        <w:rPr>
          <w:sz w:val="18"/>
        </w:rPr>
        <w:t>and</w:t>
      </w:r>
      <w:r>
        <w:rPr>
          <w:spacing w:val="-1"/>
          <w:sz w:val="18"/>
        </w:rPr>
        <w:t> </w:t>
      </w:r>
      <w:r>
        <w:rPr>
          <w:sz w:val="18"/>
        </w:rPr>
        <w:t>your</w:t>
      </w:r>
      <w:r>
        <w:rPr>
          <w:spacing w:val="-7"/>
          <w:sz w:val="18"/>
        </w:rPr>
        <w:t> </w:t>
      </w:r>
      <w:r>
        <w:rPr>
          <w:sz w:val="18"/>
        </w:rPr>
        <w:t>blood alcohol level be .04% or less.</w:t>
      </w:r>
    </w:p>
    <w:p>
      <w:pPr>
        <w:pStyle w:val="ListParagraph"/>
        <w:numPr>
          <w:ilvl w:val="1"/>
          <w:numId w:val="387"/>
        </w:numPr>
        <w:tabs>
          <w:tab w:pos="448" w:val="left" w:leader="none"/>
          <w:tab w:pos="456" w:val="left" w:leader="none"/>
        </w:tabs>
        <w:spacing w:line="232" w:lineRule="auto" w:before="9" w:after="0"/>
        <w:ind w:left="456" w:right="6846" w:hanging="216"/>
        <w:jc w:val="left"/>
        <w:rPr>
          <w:sz w:val="18"/>
        </w:rPr>
      </w:pPr>
      <w:r>
        <w:rPr>
          <w:sz w:val="18"/>
        </w:rPr>
        <w:t>either 8</w:t>
      </w:r>
      <w:r>
        <w:rPr>
          <w:spacing w:val="-8"/>
          <w:sz w:val="18"/>
        </w:rPr>
        <w:t> </w:t>
      </w:r>
      <w:r>
        <w:rPr>
          <w:sz w:val="18"/>
        </w:rPr>
        <w:t>hours</w:t>
      </w:r>
      <w:r>
        <w:rPr>
          <w:spacing w:val="-3"/>
          <w:sz w:val="18"/>
        </w:rPr>
        <w:t> </w:t>
      </w:r>
      <w:r>
        <w:rPr>
          <w:sz w:val="18"/>
        </w:rPr>
        <w:t>pass</w:t>
      </w:r>
      <w:r>
        <w:rPr>
          <w:spacing w:val="-3"/>
          <w:sz w:val="18"/>
        </w:rPr>
        <w:t> </w:t>
      </w:r>
      <w:r>
        <w:rPr>
          <w:sz w:val="18"/>
        </w:rPr>
        <w:t>between</w:t>
      </w:r>
      <w:r>
        <w:rPr>
          <w:spacing w:val="-2"/>
          <w:sz w:val="18"/>
        </w:rPr>
        <w:t> </w:t>
      </w:r>
      <w:r>
        <w:rPr>
          <w:sz w:val="18"/>
        </w:rPr>
        <w:t>drinking</w:t>
      </w:r>
      <w:r>
        <w:rPr>
          <w:spacing w:val="-2"/>
          <w:sz w:val="18"/>
        </w:rPr>
        <w:t> </w:t>
      </w:r>
      <w:r>
        <w:rPr>
          <w:sz w:val="18"/>
        </w:rPr>
        <w:t>and</w:t>
      </w:r>
      <w:r>
        <w:rPr>
          <w:spacing w:val="-2"/>
          <w:sz w:val="18"/>
        </w:rPr>
        <w:t> </w:t>
      </w:r>
      <w:r>
        <w:rPr>
          <w:sz w:val="18"/>
        </w:rPr>
        <w:t>flying,</w:t>
      </w:r>
      <w:r>
        <w:rPr>
          <w:spacing w:val="-7"/>
          <w:sz w:val="18"/>
        </w:rPr>
        <w:t> </w:t>
      </w:r>
      <w:r>
        <w:rPr>
          <w:sz w:val="18"/>
        </w:rPr>
        <w:t>or</w:t>
      </w:r>
      <w:r>
        <w:rPr>
          <w:spacing w:val="-8"/>
          <w:sz w:val="18"/>
        </w:rPr>
        <w:t> </w:t>
      </w:r>
      <w:r>
        <w:rPr>
          <w:sz w:val="18"/>
        </w:rPr>
        <w:t>your blood alcohol be less than</w:t>
      </w:r>
      <w:r>
        <w:rPr>
          <w:spacing w:val="40"/>
          <w:sz w:val="18"/>
        </w:rPr>
        <w:t> </w:t>
      </w:r>
      <w:r>
        <w:rPr>
          <w:sz w:val="18"/>
        </w:rPr>
        <w:t>.04%.</w:t>
      </w:r>
    </w:p>
    <w:p>
      <w:pPr>
        <w:pStyle w:val="ListParagraph"/>
        <w:numPr>
          <w:ilvl w:val="1"/>
          <w:numId w:val="387"/>
        </w:numPr>
        <w:tabs>
          <w:tab w:pos="456" w:val="left" w:leader="none"/>
        </w:tabs>
        <w:spacing w:line="240" w:lineRule="auto" w:before="4" w:after="0"/>
        <w:ind w:left="456" w:right="6802" w:hanging="216"/>
        <w:jc w:val="left"/>
        <w:rPr>
          <w:sz w:val="18"/>
        </w:rPr>
      </w:pPr>
      <w:r>
        <w:rPr>
          <w:sz w:val="18"/>
        </w:rPr>
        <w:t>8</w:t>
      </w:r>
      <w:r>
        <w:rPr>
          <w:spacing w:val="-8"/>
          <w:sz w:val="18"/>
        </w:rPr>
        <w:t> </w:t>
      </w:r>
      <w:r>
        <w:rPr>
          <w:sz w:val="18"/>
        </w:rPr>
        <w:t>hour</w:t>
      </w:r>
      <w:r>
        <w:rPr>
          <w:spacing w:val="-7"/>
          <w:sz w:val="18"/>
        </w:rPr>
        <w:t> </w:t>
      </w:r>
      <w:r>
        <w:rPr>
          <w:sz w:val="18"/>
        </w:rPr>
        <w:t>pass</w:t>
      </w:r>
      <w:r>
        <w:rPr>
          <w:spacing w:val="-3"/>
          <w:sz w:val="18"/>
        </w:rPr>
        <w:t> </w:t>
      </w:r>
      <w:r>
        <w:rPr>
          <w:sz w:val="18"/>
        </w:rPr>
        <w:t>between</w:t>
      </w:r>
      <w:r>
        <w:rPr>
          <w:spacing w:val="-2"/>
          <w:sz w:val="18"/>
        </w:rPr>
        <w:t> </w:t>
      </w:r>
      <w:r>
        <w:rPr>
          <w:sz w:val="18"/>
        </w:rPr>
        <w:t>drinking</w:t>
      </w:r>
      <w:r>
        <w:rPr>
          <w:spacing w:val="-8"/>
          <w:sz w:val="18"/>
        </w:rPr>
        <w:t> </w:t>
      </w:r>
      <w:r>
        <w:rPr>
          <w:sz w:val="18"/>
        </w:rPr>
        <w:t>and</w:t>
      </w:r>
      <w:r>
        <w:rPr>
          <w:spacing w:val="-2"/>
          <w:sz w:val="18"/>
        </w:rPr>
        <w:t> </w:t>
      </w:r>
      <w:r>
        <w:rPr>
          <w:sz w:val="18"/>
        </w:rPr>
        <w:t>flying, and</w:t>
      </w:r>
      <w:r>
        <w:rPr>
          <w:spacing w:val="-2"/>
          <w:sz w:val="18"/>
        </w:rPr>
        <w:t> </w:t>
      </w:r>
      <w:r>
        <w:rPr>
          <w:sz w:val="18"/>
        </w:rPr>
        <w:t>your</w:t>
      </w:r>
      <w:r>
        <w:rPr>
          <w:spacing w:val="-6"/>
          <w:sz w:val="18"/>
        </w:rPr>
        <w:t> </w:t>
      </w:r>
      <w:r>
        <w:rPr>
          <w:sz w:val="18"/>
        </w:rPr>
        <w:t>blood alcohol level be less than</w:t>
      </w:r>
      <w:r>
        <w:rPr>
          <w:spacing w:val="40"/>
          <w:sz w:val="18"/>
        </w:rPr>
        <w:t> </w:t>
      </w:r>
      <w:r>
        <w:rPr>
          <w:sz w:val="18"/>
        </w:rPr>
        <w:t>.04%.</w:t>
      </w:r>
    </w:p>
    <w:p>
      <w:pPr>
        <w:pStyle w:val="BodyText"/>
      </w:pPr>
    </w:p>
    <w:p>
      <w:pPr>
        <w:pStyle w:val="BodyText"/>
      </w:pPr>
    </w:p>
    <w:p>
      <w:pPr>
        <w:pStyle w:val="BodyText"/>
      </w:pPr>
    </w:p>
    <w:p>
      <w:pPr>
        <w:pStyle w:val="BodyText"/>
        <w:spacing w:before="3"/>
      </w:pPr>
    </w:p>
    <w:p>
      <w:pPr>
        <w:pStyle w:val="ListParagraph"/>
        <w:numPr>
          <w:ilvl w:val="0"/>
          <w:numId w:val="387"/>
        </w:numPr>
        <w:tabs>
          <w:tab w:pos="498" w:val="left" w:leader="none"/>
          <w:tab w:pos="6000" w:val="left" w:leader="none"/>
        </w:tabs>
        <w:spacing w:line="204" w:lineRule="exact" w:before="0" w:after="0"/>
        <w:ind w:left="498" w:right="0" w:hanging="258"/>
        <w:jc w:val="left"/>
        <w:rPr>
          <w:sz w:val="18"/>
        </w:rPr>
      </w:pPr>
      <w:r>
        <w:rPr>
          <w:sz w:val="18"/>
        </w:rPr>
        <w:t>When you</w:t>
      </w:r>
      <w:r>
        <w:rPr>
          <w:spacing w:val="1"/>
          <w:sz w:val="18"/>
        </w:rPr>
        <w:t> </w:t>
      </w:r>
      <w:r>
        <w:rPr>
          <w:sz w:val="18"/>
        </w:rPr>
        <w:t>consume</w:t>
      </w:r>
      <w:r>
        <w:rPr>
          <w:spacing w:val="-4"/>
          <w:sz w:val="18"/>
        </w:rPr>
        <w:t> </w:t>
      </w:r>
      <w:r>
        <w:rPr>
          <w:sz w:val="18"/>
        </w:rPr>
        <w:t>alcohol,</w:t>
      </w:r>
      <w:r>
        <w:rPr>
          <w:spacing w:val="-4"/>
          <w:sz w:val="18"/>
        </w:rPr>
        <w:t> </w:t>
      </w:r>
      <w:r>
        <w:rPr>
          <w:sz w:val="18"/>
        </w:rPr>
        <w:t>your</w:t>
      </w:r>
      <w:r>
        <w:rPr>
          <w:spacing w:val="-5"/>
          <w:sz w:val="18"/>
        </w:rPr>
        <w:t> </w:t>
      </w:r>
      <w:r>
        <w:rPr>
          <w:sz w:val="18"/>
        </w:rPr>
        <w:t>“physiological</w:t>
      </w:r>
      <w:r>
        <w:rPr>
          <w:spacing w:val="-2"/>
          <w:sz w:val="18"/>
        </w:rPr>
        <w:t> altitude”</w:t>
      </w:r>
      <w:r>
        <w:rPr>
          <w:sz w:val="18"/>
        </w:rPr>
        <w:tab/>
        <w:t>Answer</w:t>
      </w:r>
      <w:r>
        <w:rPr>
          <w:spacing w:val="-10"/>
          <w:sz w:val="18"/>
        </w:rPr>
        <w:t> </w:t>
      </w:r>
      <w:r>
        <w:rPr>
          <w:b/>
          <w:sz w:val="18"/>
        </w:rPr>
        <w:t>(A)</w:t>
      </w:r>
      <w:r>
        <w:rPr>
          <w:b/>
          <w:spacing w:val="-1"/>
          <w:sz w:val="18"/>
        </w:rPr>
        <w:t> </w:t>
      </w:r>
      <w:r>
        <w:rPr>
          <w:sz w:val="18"/>
        </w:rPr>
        <w:t>is</w:t>
      </w:r>
      <w:r>
        <w:rPr>
          <w:spacing w:val="-3"/>
          <w:sz w:val="18"/>
        </w:rPr>
        <w:t> </w:t>
      </w:r>
      <w:r>
        <w:rPr>
          <w:spacing w:val="-2"/>
          <w:sz w:val="18"/>
        </w:rPr>
        <w:t>correct.</w:t>
      </w:r>
    </w:p>
    <w:p>
      <w:pPr>
        <w:pStyle w:val="BodyText"/>
        <w:tabs>
          <w:tab w:pos="2047" w:val="left" w:leader="none"/>
          <w:tab w:pos="6000" w:val="left" w:leader="none"/>
        </w:tabs>
        <w:spacing w:line="242" w:lineRule="auto"/>
        <w:ind w:left="6000" w:right="949" w:hanging="5501"/>
      </w:pPr>
      <w:r>
        <w:rPr>
          <w:u w:val="single"/>
        </w:rPr>
        <w:tab/>
      </w:r>
      <w:r>
        <w:rPr>
          <w:spacing w:val="40"/>
        </w:rPr>
        <w:t> </w:t>
      </w:r>
      <w:r>
        <w:rPr/>
        <w:t>.</w:t>
        <w:tab/>
      </w:r>
      <w:r>
        <w:rPr>
          <w:b/>
        </w:rPr>
        <w:t>DISCUSSION:</w:t>
      </w:r>
      <w:r>
        <w:rPr>
          <w:b/>
          <w:spacing w:val="-8"/>
        </w:rPr>
        <w:t> </w:t>
      </w:r>
      <w:r>
        <w:rPr/>
        <w:t>When</w:t>
      </w:r>
      <w:r>
        <w:rPr>
          <w:spacing w:val="-3"/>
        </w:rPr>
        <w:t> </w:t>
      </w:r>
      <w:r>
        <w:rPr/>
        <w:t>you</w:t>
      </w:r>
      <w:r>
        <w:rPr>
          <w:spacing w:val="-3"/>
        </w:rPr>
        <w:t> </w:t>
      </w:r>
      <w:r>
        <w:rPr/>
        <w:t>drink,</w:t>
      </w:r>
      <w:r>
        <w:rPr>
          <w:spacing w:val="-7"/>
        </w:rPr>
        <w:t> </w:t>
      </w:r>
      <w:r>
        <w:rPr/>
        <w:t>your</w:t>
      </w:r>
      <w:r>
        <w:rPr>
          <w:spacing w:val="-8"/>
        </w:rPr>
        <w:t> </w:t>
      </w:r>
      <w:r>
        <w:rPr/>
        <w:t>physiological</w:t>
      </w:r>
      <w:r>
        <w:rPr>
          <w:spacing w:val="-12"/>
        </w:rPr>
        <w:t> </w:t>
      </w:r>
      <w:r>
        <w:rPr/>
        <w:t>altitude is much higher than your actual altitude.</w:t>
      </w:r>
    </w:p>
    <w:p>
      <w:pPr>
        <w:pStyle w:val="ListParagraph"/>
        <w:numPr>
          <w:ilvl w:val="0"/>
          <w:numId w:val="412"/>
        </w:numPr>
        <w:tabs>
          <w:tab w:pos="455" w:val="left" w:leader="none"/>
        </w:tabs>
        <w:spacing w:line="205" w:lineRule="exact" w:before="0" w:after="0"/>
        <w:ind w:left="455" w:right="0" w:hanging="215"/>
        <w:jc w:val="left"/>
        <w:rPr>
          <w:sz w:val="18"/>
        </w:rPr>
      </w:pPr>
      <w:r>
        <w:rPr>
          <w:spacing w:val="-2"/>
          <w:sz w:val="18"/>
        </w:rPr>
        <w:t>Increases.</w:t>
      </w:r>
    </w:p>
    <w:p>
      <w:pPr>
        <w:pStyle w:val="ListParagraph"/>
        <w:numPr>
          <w:ilvl w:val="0"/>
          <w:numId w:val="412"/>
        </w:numPr>
        <w:tabs>
          <w:tab w:pos="441" w:val="left" w:leader="none"/>
        </w:tabs>
        <w:spacing w:line="240" w:lineRule="auto" w:before="2" w:after="0"/>
        <w:ind w:left="441" w:right="0" w:hanging="201"/>
        <w:jc w:val="left"/>
        <w:rPr>
          <w:sz w:val="18"/>
        </w:rPr>
      </w:pPr>
      <w:r>
        <w:rPr>
          <w:spacing w:val="-2"/>
          <w:sz w:val="18"/>
        </w:rPr>
        <w:t>Decreases.</w:t>
      </w:r>
    </w:p>
    <w:p>
      <w:pPr>
        <w:pStyle w:val="BodyText"/>
      </w:pPr>
    </w:p>
    <w:p>
      <w:pPr>
        <w:pStyle w:val="BodyText"/>
      </w:pPr>
    </w:p>
    <w:p>
      <w:pPr>
        <w:pStyle w:val="BodyText"/>
        <w:spacing w:before="201"/>
      </w:pPr>
    </w:p>
    <w:p>
      <w:pPr>
        <w:pStyle w:val="ListParagraph"/>
        <w:numPr>
          <w:ilvl w:val="0"/>
          <w:numId w:val="387"/>
        </w:numPr>
        <w:tabs>
          <w:tab w:pos="505" w:val="left" w:leader="none"/>
          <w:tab w:pos="6000" w:val="left" w:leader="none"/>
        </w:tabs>
        <w:spacing w:line="240" w:lineRule="auto" w:before="0" w:after="0"/>
        <w:ind w:left="505" w:right="0" w:hanging="265"/>
        <w:jc w:val="left"/>
        <w:rPr>
          <w:sz w:val="18"/>
        </w:rPr>
      </w:pPr>
      <w:r>
        <w:rPr>
          <w:sz w:val="18"/>
        </w:rPr>
        <w:t>Motion sickness</w:t>
      </w:r>
      <w:r>
        <w:rPr>
          <w:spacing w:val="-1"/>
          <w:sz w:val="18"/>
        </w:rPr>
        <w:t> </w:t>
      </w:r>
      <w:r>
        <w:rPr>
          <w:sz w:val="18"/>
        </w:rPr>
        <w:t>medications</w:t>
      </w:r>
      <w:r>
        <w:rPr>
          <w:spacing w:val="-1"/>
          <w:sz w:val="18"/>
        </w:rPr>
        <w:t> </w:t>
      </w:r>
      <w:r>
        <w:rPr>
          <w:sz w:val="18"/>
        </w:rPr>
        <w:t>should not</w:t>
      </w:r>
      <w:r>
        <w:rPr>
          <w:spacing w:val="-3"/>
          <w:sz w:val="18"/>
        </w:rPr>
        <w:t> </w:t>
      </w:r>
      <w:r>
        <w:rPr>
          <w:sz w:val="18"/>
        </w:rPr>
        <w:t>be</w:t>
      </w:r>
      <w:r>
        <w:rPr>
          <w:spacing w:val="-11"/>
          <w:sz w:val="18"/>
        </w:rPr>
        <w:t> </w:t>
      </w:r>
      <w:r>
        <w:rPr>
          <w:sz w:val="18"/>
        </w:rPr>
        <w:t>used when</w:t>
      </w:r>
      <w:r>
        <w:rPr>
          <w:spacing w:val="1"/>
          <w:sz w:val="18"/>
        </w:rPr>
        <w:t> </w:t>
      </w:r>
      <w:r>
        <w:rPr>
          <w:spacing w:val="-5"/>
          <w:sz w:val="18"/>
        </w:rPr>
        <w:t>you</w:t>
      </w:r>
      <w:r>
        <w:rPr>
          <w:sz w:val="18"/>
        </w:rPr>
        <w:tab/>
        <w:t>Answer</w:t>
      </w:r>
      <w:r>
        <w:rPr>
          <w:spacing w:val="-10"/>
          <w:sz w:val="18"/>
        </w:rPr>
        <w:t> </w:t>
      </w:r>
      <w:r>
        <w:rPr>
          <w:b/>
          <w:sz w:val="18"/>
        </w:rPr>
        <w:t>(B)</w:t>
      </w:r>
      <w:r>
        <w:rPr>
          <w:b/>
          <w:spacing w:val="1"/>
          <w:sz w:val="18"/>
        </w:rPr>
        <w:t> </w:t>
      </w:r>
      <w:r>
        <w:rPr>
          <w:sz w:val="18"/>
        </w:rPr>
        <w:t>is</w:t>
      </w:r>
      <w:r>
        <w:rPr>
          <w:spacing w:val="-2"/>
          <w:sz w:val="18"/>
        </w:rPr>
        <w:t> correct.</w:t>
      </w:r>
    </w:p>
    <w:p>
      <w:pPr>
        <w:pStyle w:val="BodyText"/>
        <w:tabs>
          <w:tab w:pos="6000" w:val="left" w:leader="none"/>
        </w:tabs>
        <w:spacing w:before="2"/>
        <w:ind w:left="506"/>
      </w:pPr>
      <w:r>
        <w:rPr/>
        <w:t>are</w:t>
      </w:r>
      <w:r>
        <w:rPr>
          <w:spacing w:val="-3"/>
        </w:rPr>
        <w:t> </w:t>
      </w:r>
      <w:r>
        <w:rPr/>
        <w:t>pilot</w:t>
      </w:r>
      <w:r>
        <w:rPr>
          <w:spacing w:val="-2"/>
        </w:rPr>
        <w:t> </w:t>
      </w:r>
      <w:r>
        <w:rPr/>
        <w:t>in</w:t>
      </w:r>
      <w:r>
        <w:rPr>
          <w:spacing w:val="45"/>
        </w:rPr>
        <w:t> </w:t>
      </w:r>
      <w:r>
        <w:rPr/>
        <w:t>an</w:t>
      </w:r>
      <w:r>
        <w:rPr>
          <w:spacing w:val="1"/>
        </w:rPr>
        <w:t> </w:t>
      </w:r>
      <w:r>
        <w:rPr/>
        <w:t>aircraft,</w:t>
      </w:r>
      <w:r>
        <w:rPr>
          <w:spacing w:val="-4"/>
        </w:rPr>
        <w:t> </w:t>
      </w:r>
      <w:r>
        <w:rPr/>
        <w:t>because</w:t>
      </w:r>
      <w:r>
        <w:rPr>
          <w:spacing w:val="-3"/>
        </w:rPr>
        <w:t> </w:t>
      </w:r>
      <w:r>
        <w:rPr/>
        <w:t>they</w:t>
      </w:r>
      <w:r>
        <w:rPr>
          <w:spacing w:val="1"/>
        </w:rPr>
        <w:t> </w:t>
      </w:r>
      <w:r>
        <w:rPr/>
        <w:t>often</w:t>
      </w:r>
      <w:r>
        <w:rPr>
          <w:spacing w:val="2"/>
        </w:rPr>
        <w:t> </w:t>
      </w:r>
      <w:r>
        <w:rPr>
          <w:spacing w:val="-2"/>
        </w:rPr>
        <w:t>contain</w:t>
      </w:r>
      <w:r>
        <w:rPr/>
        <w:tab/>
      </w:r>
      <w:r>
        <w:rPr>
          <w:b/>
        </w:rPr>
        <w:t>DISCUSSION:</w:t>
      </w:r>
      <w:r>
        <w:rPr>
          <w:b/>
          <w:spacing w:val="-7"/>
        </w:rPr>
        <w:t> </w:t>
      </w:r>
      <w:r>
        <w:rPr/>
        <w:t>these</w:t>
      </w:r>
      <w:r>
        <w:rPr>
          <w:spacing w:val="-5"/>
        </w:rPr>
        <w:t> </w:t>
      </w:r>
      <w:r>
        <w:rPr/>
        <w:t>type</w:t>
      </w:r>
      <w:r>
        <w:rPr>
          <w:spacing w:val="-5"/>
        </w:rPr>
        <w:t> </w:t>
      </w:r>
      <w:r>
        <w:rPr/>
        <w:t>of</w:t>
      </w:r>
      <w:r>
        <w:rPr>
          <w:spacing w:val="-7"/>
        </w:rPr>
        <w:t> </w:t>
      </w:r>
      <w:r>
        <w:rPr/>
        <w:t>drugs</w:t>
      </w:r>
      <w:r>
        <w:rPr>
          <w:spacing w:val="-2"/>
        </w:rPr>
        <w:t> </w:t>
      </w:r>
      <w:r>
        <w:rPr/>
        <w:t>often</w:t>
      </w:r>
      <w:r>
        <w:rPr>
          <w:spacing w:val="-1"/>
        </w:rPr>
        <w:t> </w:t>
      </w:r>
      <w:r>
        <w:rPr/>
        <w:t>contain</w:t>
      </w:r>
      <w:r>
        <w:rPr>
          <w:spacing w:val="-1"/>
        </w:rPr>
        <w:t> </w:t>
      </w:r>
      <w:r>
        <w:rPr/>
        <w:t>sedatives</w:t>
      </w:r>
      <w:r>
        <w:rPr>
          <w:spacing w:val="-2"/>
        </w:rPr>
        <w:t> </w:t>
      </w:r>
      <w:r>
        <w:rPr>
          <w:spacing w:val="-4"/>
        </w:rPr>
        <w:t>that</w:t>
      </w:r>
    </w:p>
    <w:p>
      <w:pPr>
        <w:pStyle w:val="BodyText"/>
        <w:spacing w:before="2"/>
        <w:ind w:left="6000"/>
      </w:pPr>
      <w:r>
        <w:rPr/>
        <w:t>can</w:t>
      </w:r>
      <w:r>
        <w:rPr>
          <w:spacing w:val="-2"/>
        </w:rPr>
        <w:t> </w:t>
      </w:r>
      <w:r>
        <w:rPr/>
        <w:t>cause</w:t>
      </w:r>
      <w:r>
        <w:rPr>
          <w:spacing w:val="-4"/>
        </w:rPr>
        <w:t> </w:t>
      </w:r>
      <w:r>
        <w:rPr/>
        <w:t>drowsiness</w:t>
      </w:r>
      <w:r>
        <w:rPr>
          <w:spacing w:val="-2"/>
        </w:rPr>
        <w:t> </w:t>
      </w:r>
      <w:r>
        <w:rPr/>
        <w:t>and</w:t>
      </w:r>
      <w:r>
        <w:rPr>
          <w:spacing w:val="-1"/>
        </w:rPr>
        <w:t> </w:t>
      </w:r>
      <w:r>
        <w:rPr/>
        <w:t>decreased</w:t>
      </w:r>
      <w:r>
        <w:rPr>
          <w:spacing w:val="-1"/>
        </w:rPr>
        <w:t> </w:t>
      </w:r>
      <w:r>
        <w:rPr>
          <w:spacing w:val="-2"/>
        </w:rPr>
        <w:t>alertness.</w:t>
      </w:r>
    </w:p>
    <w:p>
      <w:pPr>
        <w:pStyle w:val="ListParagraph"/>
        <w:numPr>
          <w:ilvl w:val="0"/>
          <w:numId w:val="413"/>
        </w:numPr>
        <w:tabs>
          <w:tab w:pos="455" w:val="left" w:leader="none"/>
        </w:tabs>
        <w:spacing w:line="204" w:lineRule="exact" w:before="2" w:after="0"/>
        <w:ind w:left="455" w:right="0" w:hanging="215"/>
        <w:jc w:val="left"/>
        <w:rPr>
          <w:sz w:val="18"/>
        </w:rPr>
      </w:pPr>
      <w:r>
        <w:rPr>
          <w:spacing w:val="-2"/>
          <w:sz w:val="18"/>
        </w:rPr>
        <w:t>Alcohol.</w:t>
      </w:r>
    </w:p>
    <w:p>
      <w:pPr>
        <w:pStyle w:val="ListParagraph"/>
        <w:numPr>
          <w:ilvl w:val="0"/>
          <w:numId w:val="413"/>
        </w:numPr>
        <w:tabs>
          <w:tab w:pos="441" w:val="left" w:leader="none"/>
        </w:tabs>
        <w:spacing w:line="204" w:lineRule="exact" w:before="0" w:after="0"/>
        <w:ind w:left="441" w:right="0" w:hanging="201"/>
        <w:jc w:val="left"/>
        <w:rPr>
          <w:sz w:val="18"/>
        </w:rPr>
      </w:pPr>
      <w:r>
        <w:rPr>
          <w:spacing w:val="-2"/>
          <w:sz w:val="18"/>
        </w:rPr>
        <w:t>Sedatives.</w:t>
      </w:r>
    </w:p>
    <w:p>
      <w:pPr>
        <w:pStyle w:val="ListParagraph"/>
        <w:numPr>
          <w:ilvl w:val="0"/>
          <w:numId w:val="413"/>
        </w:numPr>
        <w:tabs>
          <w:tab w:pos="448" w:val="left" w:leader="none"/>
        </w:tabs>
        <w:spacing w:line="240" w:lineRule="auto" w:before="1" w:after="0"/>
        <w:ind w:left="448" w:right="0" w:hanging="208"/>
        <w:jc w:val="left"/>
        <w:rPr>
          <w:sz w:val="18"/>
        </w:rPr>
      </w:pPr>
      <w:r>
        <w:rPr>
          <w:spacing w:val="-2"/>
          <w:sz w:val="18"/>
        </w:rPr>
        <w:t>Stimulants.</w:t>
      </w:r>
    </w:p>
    <w:p>
      <w:pPr>
        <w:pStyle w:val="ListParagraph"/>
        <w:numPr>
          <w:ilvl w:val="0"/>
          <w:numId w:val="413"/>
        </w:numPr>
        <w:tabs>
          <w:tab w:pos="455" w:val="left" w:leader="none"/>
        </w:tabs>
        <w:spacing w:line="240" w:lineRule="auto" w:before="2" w:after="0"/>
        <w:ind w:left="455" w:right="0" w:hanging="215"/>
        <w:jc w:val="left"/>
        <w:rPr>
          <w:sz w:val="18"/>
        </w:rPr>
      </w:pPr>
      <w:r>
        <w:rPr>
          <w:spacing w:val="-2"/>
          <w:sz w:val="18"/>
        </w:rPr>
        <w:t>Anticholinergics.</w:t>
      </w:r>
    </w:p>
    <w:p>
      <w:pPr>
        <w:pStyle w:val="BodyText"/>
      </w:pPr>
    </w:p>
    <w:p>
      <w:pPr>
        <w:pStyle w:val="BodyText"/>
      </w:pPr>
    </w:p>
    <w:p>
      <w:pPr>
        <w:pStyle w:val="BodyText"/>
      </w:pPr>
    </w:p>
    <w:p>
      <w:pPr>
        <w:pStyle w:val="BodyText"/>
        <w:spacing w:before="2"/>
      </w:pPr>
    </w:p>
    <w:p>
      <w:pPr>
        <w:pStyle w:val="ListParagraph"/>
        <w:numPr>
          <w:ilvl w:val="0"/>
          <w:numId w:val="387"/>
        </w:numPr>
        <w:tabs>
          <w:tab w:pos="505" w:val="left" w:leader="none"/>
          <w:tab w:pos="6000" w:val="left" w:leader="none"/>
        </w:tabs>
        <w:spacing w:line="204" w:lineRule="exact" w:before="0" w:after="0"/>
        <w:ind w:left="505" w:right="0" w:hanging="265"/>
        <w:jc w:val="left"/>
        <w:rPr>
          <w:sz w:val="18"/>
        </w:rPr>
      </w:pPr>
      <w:r>
        <w:rPr>
          <w:sz w:val="18"/>
        </w:rPr>
        <w:t>Antihistamines</w:t>
      </w:r>
      <w:r>
        <w:rPr>
          <w:spacing w:val="-3"/>
          <w:sz w:val="18"/>
        </w:rPr>
        <w:t> </w:t>
      </w:r>
      <w:r>
        <w:rPr>
          <w:sz w:val="18"/>
        </w:rPr>
        <w:t>and</w:t>
      </w:r>
      <w:r>
        <w:rPr>
          <w:spacing w:val="-2"/>
          <w:sz w:val="18"/>
        </w:rPr>
        <w:t> </w:t>
      </w:r>
      <w:r>
        <w:rPr>
          <w:sz w:val="18"/>
        </w:rPr>
        <w:t>decongestants</w:t>
      </w:r>
      <w:r>
        <w:rPr>
          <w:spacing w:val="-2"/>
          <w:sz w:val="18"/>
        </w:rPr>
        <w:t> </w:t>
      </w:r>
      <w:r>
        <w:rPr>
          <w:sz w:val="18"/>
        </w:rPr>
        <w:t>are</w:t>
      </w:r>
      <w:r>
        <w:rPr>
          <w:spacing w:val="-6"/>
          <w:sz w:val="18"/>
        </w:rPr>
        <w:t> </w:t>
      </w:r>
      <w:r>
        <w:rPr>
          <w:sz w:val="18"/>
        </w:rPr>
        <w:t>sometimes</w:t>
      </w:r>
      <w:r>
        <w:rPr>
          <w:spacing w:val="-2"/>
          <w:sz w:val="18"/>
        </w:rPr>
        <w:t> dangerous</w:t>
      </w:r>
      <w:r>
        <w:rPr>
          <w:sz w:val="18"/>
        </w:rPr>
        <w:tab/>
        <w:t>Answer</w:t>
      </w:r>
      <w:r>
        <w:rPr>
          <w:spacing w:val="-10"/>
          <w:sz w:val="18"/>
        </w:rPr>
        <w:t> </w:t>
      </w:r>
      <w:r>
        <w:rPr>
          <w:b/>
          <w:sz w:val="18"/>
        </w:rPr>
        <w:t>(D)</w:t>
      </w:r>
      <w:r>
        <w:rPr>
          <w:b/>
          <w:spacing w:val="-1"/>
          <w:sz w:val="18"/>
        </w:rPr>
        <w:t> </w:t>
      </w:r>
      <w:r>
        <w:rPr>
          <w:sz w:val="18"/>
        </w:rPr>
        <w:t>is</w:t>
      </w:r>
      <w:r>
        <w:rPr>
          <w:spacing w:val="-3"/>
          <w:sz w:val="18"/>
        </w:rPr>
        <w:t> </w:t>
      </w:r>
      <w:r>
        <w:rPr>
          <w:spacing w:val="-2"/>
          <w:sz w:val="18"/>
        </w:rPr>
        <w:t>correct.</w:t>
      </w:r>
    </w:p>
    <w:p>
      <w:pPr>
        <w:pStyle w:val="BodyText"/>
        <w:tabs>
          <w:tab w:pos="4481" w:val="left" w:leader="none"/>
          <w:tab w:pos="6000" w:val="left" w:leader="none"/>
        </w:tabs>
        <w:spacing w:line="204" w:lineRule="exact"/>
        <w:ind w:left="499"/>
      </w:pPr>
      <w:r>
        <w:rPr/>
        <w:t>to use</w:t>
      </w:r>
      <w:r>
        <w:rPr>
          <w:spacing w:val="-3"/>
        </w:rPr>
        <w:t> </w:t>
      </w:r>
      <w:r>
        <w:rPr/>
        <w:t>while</w:t>
      </w:r>
      <w:r>
        <w:rPr>
          <w:spacing w:val="4"/>
        </w:rPr>
        <w:t> </w:t>
      </w:r>
      <w:r>
        <w:rPr/>
        <w:t>flying</w:t>
      </w:r>
      <w:r>
        <w:rPr>
          <w:spacing w:val="-6"/>
        </w:rPr>
        <w:t> </w:t>
      </w:r>
      <w:r>
        <w:rPr/>
        <w:t>because</w:t>
      </w:r>
      <w:r>
        <w:rPr>
          <w:spacing w:val="-3"/>
        </w:rPr>
        <w:t> </w:t>
      </w:r>
      <w:r>
        <w:rPr/>
        <w:t>they cause</w:t>
      </w:r>
      <w:r>
        <w:rPr>
          <w:spacing w:val="-3"/>
        </w:rPr>
        <w:t> </w:t>
      </w:r>
      <w:r>
        <w:rPr>
          <w:u w:val="single"/>
        </w:rPr>
        <w:tab/>
      </w:r>
      <w:r>
        <w:rPr>
          <w:spacing w:val="-10"/>
        </w:rPr>
        <w:t>.</w:t>
      </w:r>
      <w:r>
        <w:rPr/>
        <w:tab/>
      </w:r>
      <w:r>
        <w:rPr>
          <w:b/>
        </w:rPr>
        <w:t>DISCUSSION:</w:t>
      </w:r>
      <w:r>
        <w:rPr>
          <w:b/>
          <w:spacing w:val="-3"/>
        </w:rPr>
        <w:t> </w:t>
      </w:r>
      <w:r>
        <w:rPr/>
        <w:t>These</w:t>
      </w:r>
      <w:r>
        <w:rPr>
          <w:spacing w:val="-6"/>
        </w:rPr>
        <w:t> </w:t>
      </w:r>
      <w:r>
        <w:rPr/>
        <w:t>drugs</w:t>
      </w:r>
      <w:r>
        <w:rPr>
          <w:spacing w:val="-3"/>
        </w:rPr>
        <w:t> </w:t>
      </w:r>
      <w:r>
        <w:rPr/>
        <w:t>often</w:t>
      </w:r>
      <w:r>
        <w:rPr>
          <w:spacing w:val="-1"/>
        </w:rPr>
        <w:t> </w:t>
      </w:r>
      <w:r>
        <w:rPr/>
        <w:t>cause</w:t>
      </w:r>
      <w:r>
        <w:rPr>
          <w:spacing w:val="-6"/>
        </w:rPr>
        <w:t> </w:t>
      </w:r>
      <w:r>
        <w:rPr/>
        <w:t>drowsiness</w:t>
      </w:r>
      <w:r>
        <w:rPr>
          <w:spacing w:val="-3"/>
        </w:rPr>
        <w:t> </w:t>
      </w:r>
      <w:r>
        <w:rPr/>
        <w:t>and</w:t>
      </w:r>
      <w:r>
        <w:rPr>
          <w:spacing w:val="-1"/>
        </w:rPr>
        <w:t> </w:t>
      </w:r>
      <w:r>
        <w:rPr>
          <w:spacing w:val="-2"/>
        </w:rPr>
        <w:t>slowed</w:t>
      </w:r>
    </w:p>
    <w:p>
      <w:pPr>
        <w:pStyle w:val="BodyText"/>
        <w:spacing w:before="2"/>
        <w:ind w:left="6000"/>
      </w:pPr>
      <w:r>
        <w:rPr/>
        <w:t>motor</w:t>
      </w:r>
      <w:r>
        <w:rPr>
          <w:spacing w:val="-8"/>
        </w:rPr>
        <w:t> </w:t>
      </w:r>
      <w:r>
        <w:rPr/>
        <w:t>response</w:t>
      </w:r>
      <w:r>
        <w:rPr>
          <w:spacing w:val="-4"/>
        </w:rPr>
        <w:t> </w:t>
      </w:r>
      <w:r>
        <w:rPr/>
        <w:t>and</w:t>
      </w:r>
      <w:r>
        <w:rPr>
          <w:spacing w:val="1"/>
        </w:rPr>
        <w:t> </w:t>
      </w:r>
      <w:r>
        <w:rPr/>
        <w:t>can</w:t>
      </w:r>
      <w:r>
        <w:rPr>
          <w:spacing w:val="-7"/>
        </w:rPr>
        <w:t> </w:t>
      </w:r>
      <w:r>
        <w:rPr/>
        <w:t>be</w:t>
      </w:r>
      <w:r>
        <w:rPr>
          <w:spacing w:val="-3"/>
        </w:rPr>
        <w:t> </w:t>
      </w:r>
      <w:r>
        <w:rPr/>
        <w:t>very hazardous</w:t>
      </w:r>
      <w:r>
        <w:rPr>
          <w:spacing w:val="-1"/>
        </w:rPr>
        <w:t> </w:t>
      </w:r>
      <w:r>
        <w:rPr/>
        <w:t>to</w:t>
      </w:r>
      <w:r>
        <w:rPr>
          <w:spacing w:val="1"/>
        </w:rPr>
        <w:t> </w:t>
      </w:r>
      <w:r>
        <w:rPr/>
        <w:t>use</w:t>
      </w:r>
      <w:r>
        <w:rPr>
          <w:spacing w:val="-4"/>
        </w:rPr>
        <w:t> </w:t>
      </w:r>
      <w:r>
        <w:rPr/>
        <w:t>when</w:t>
      </w:r>
      <w:r>
        <w:rPr>
          <w:spacing w:val="1"/>
        </w:rPr>
        <w:t> </w:t>
      </w:r>
      <w:r>
        <w:rPr>
          <w:spacing w:val="-2"/>
        </w:rPr>
        <w:t>flying.</w:t>
      </w:r>
    </w:p>
    <w:p>
      <w:pPr>
        <w:pStyle w:val="ListParagraph"/>
        <w:numPr>
          <w:ilvl w:val="0"/>
          <w:numId w:val="414"/>
        </w:numPr>
        <w:tabs>
          <w:tab w:pos="455" w:val="left" w:leader="none"/>
        </w:tabs>
        <w:spacing w:line="240" w:lineRule="auto" w:before="2" w:after="0"/>
        <w:ind w:left="455" w:right="0" w:hanging="215"/>
        <w:jc w:val="left"/>
        <w:rPr>
          <w:sz w:val="18"/>
        </w:rPr>
      </w:pPr>
      <w:r>
        <w:rPr>
          <w:spacing w:val="-2"/>
          <w:sz w:val="18"/>
        </w:rPr>
        <w:t>Restlessness.</w:t>
      </w:r>
    </w:p>
    <w:p>
      <w:pPr>
        <w:pStyle w:val="ListParagraph"/>
        <w:numPr>
          <w:ilvl w:val="0"/>
          <w:numId w:val="414"/>
        </w:numPr>
        <w:tabs>
          <w:tab w:pos="441" w:val="left" w:leader="none"/>
        </w:tabs>
        <w:spacing w:line="204" w:lineRule="exact" w:before="2" w:after="0"/>
        <w:ind w:left="441" w:right="0" w:hanging="201"/>
        <w:jc w:val="left"/>
        <w:rPr>
          <w:sz w:val="18"/>
        </w:rPr>
      </w:pPr>
      <w:r>
        <w:rPr>
          <w:spacing w:val="-2"/>
          <w:sz w:val="18"/>
        </w:rPr>
        <w:t>Anxiety.</w:t>
      </w:r>
    </w:p>
    <w:p>
      <w:pPr>
        <w:pStyle w:val="ListParagraph"/>
        <w:numPr>
          <w:ilvl w:val="0"/>
          <w:numId w:val="414"/>
        </w:numPr>
        <w:tabs>
          <w:tab w:pos="448" w:val="left" w:leader="none"/>
        </w:tabs>
        <w:spacing w:line="204" w:lineRule="exact" w:before="0" w:after="0"/>
        <w:ind w:left="448" w:right="0" w:hanging="208"/>
        <w:jc w:val="left"/>
        <w:rPr>
          <w:sz w:val="18"/>
        </w:rPr>
      </w:pPr>
      <w:r>
        <w:rPr>
          <w:spacing w:val="-2"/>
          <w:sz w:val="18"/>
        </w:rPr>
        <w:t>Panic.</w:t>
      </w:r>
    </w:p>
    <w:p>
      <w:pPr>
        <w:pStyle w:val="ListParagraph"/>
        <w:numPr>
          <w:ilvl w:val="0"/>
          <w:numId w:val="414"/>
        </w:numPr>
        <w:tabs>
          <w:tab w:pos="455" w:val="left" w:leader="none"/>
        </w:tabs>
        <w:spacing w:line="240" w:lineRule="auto" w:before="1" w:after="0"/>
        <w:ind w:left="455" w:right="0" w:hanging="215"/>
        <w:jc w:val="left"/>
        <w:rPr>
          <w:sz w:val="18"/>
        </w:rPr>
      </w:pPr>
      <w:r>
        <w:rPr>
          <w:spacing w:val="-2"/>
          <w:sz w:val="18"/>
        </w:rPr>
        <w:t>Drowsiness.</w:t>
      </w:r>
    </w:p>
    <w:p>
      <w:pPr>
        <w:pStyle w:val="BodyText"/>
      </w:pPr>
    </w:p>
    <w:p>
      <w:pPr>
        <w:pStyle w:val="BodyText"/>
      </w:pPr>
    </w:p>
    <w:p>
      <w:pPr>
        <w:pStyle w:val="BodyText"/>
      </w:pPr>
    </w:p>
    <w:p>
      <w:pPr>
        <w:pStyle w:val="ListParagraph"/>
        <w:numPr>
          <w:ilvl w:val="0"/>
          <w:numId w:val="387"/>
        </w:numPr>
        <w:tabs>
          <w:tab w:pos="505" w:val="left" w:leader="none"/>
          <w:tab w:pos="6000" w:val="left" w:leader="none"/>
        </w:tabs>
        <w:spacing w:line="240" w:lineRule="auto" w:before="1" w:after="0"/>
        <w:ind w:left="505" w:right="0" w:hanging="265"/>
        <w:jc w:val="left"/>
        <w:rPr>
          <w:sz w:val="18"/>
        </w:rPr>
      </w:pPr>
      <w:r>
        <w:rPr>
          <w:sz w:val="18"/>
        </w:rPr>
        <w:t>Two</w:t>
      </w:r>
      <w:r>
        <w:rPr>
          <w:spacing w:val="44"/>
          <w:sz w:val="18"/>
        </w:rPr>
        <w:t> </w:t>
      </w:r>
      <w:r>
        <w:rPr>
          <w:sz w:val="18"/>
        </w:rPr>
        <w:t>commonly</w:t>
      </w:r>
      <w:r>
        <w:rPr>
          <w:spacing w:val="45"/>
          <w:sz w:val="18"/>
        </w:rPr>
        <w:t> </w:t>
      </w:r>
      <w:r>
        <w:rPr>
          <w:sz w:val="18"/>
        </w:rPr>
        <w:t>used</w:t>
      </w:r>
      <w:r>
        <w:rPr>
          <w:spacing w:val="45"/>
          <w:sz w:val="18"/>
        </w:rPr>
        <w:t> </w:t>
      </w:r>
      <w:r>
        <w:rPr>
          <w:sz w:val="18"/>
        </w:rPr>
        <w:t>stimulant</w:t>
      </w:r>
      <w:r>
        <w:rPr>
          <w:spacing w:val="40"/>
          <w:sz w:val="18"/>
        </w:rPr>
        <w:t> </w:t>
      </w:r>
      <w:r>
        <w:rPr>
          <w:sz w:val="18"/>
        </w:rPr>
        <w:t>drugs</w:t>
      </w:r>
      <w:r>
        <w:rPr>
          <w:spacing w:val="43"/>
          <w:sz w:val="18"/>
        </w:rPr>
        <w:t> </w:t>
      </w:r>
      <w:r>
        <w:rPr>
          <w:sz w:val="18"/>
        </w:rPr>
        <w:t>that</w:t>
      </w:r>
      <w:r>
        <w:rPr>
          <w:spacing w:val="41"/>
          <w:sz w:val="18"/>
        </w:rPr>
        <w:t> </w:t>
      </w:r>
      <w:r>
        <w:rPr>
          <w:sz w:val="18"/>
        </w:rPr>
        <w:t>are</w:t>
      </w:r>
      <w:r>
        <w:rPr>
          <w:spacing w:val="40"/>
          <w:sz w:val="18"/>
        </w:rPr>
        <w:t> </w:t>
      </w:r>
      <w:r>
        <w:rPr>
          <w:sz w:val="18"/>
        </w:rPr>
        <w:t>not</w:t>
      </w:r>
      <w:r>
        <w:rPr>
          <w:spacing w:val="41"/>
          <w:sz w:val="18"/>
        </w:rPr>
        <w:t> </w:t>
      </w:r>
      <w:r>
        <w:rPr>
          <w:spacing w:val="-2"/>
          <w:sz w:val="18"/>
        </w:rPr>
        <w:t>prohibited</w:t>
      </w:r>
      <w:r>
        <w:rPr>
          <w:sz w:val="18"/>
        </w:rPr>
        <w:tab/>
        <w:t>Answer</w:t>
      </w:r>
      <w:r>
        <w:rPr>
          <w:spacing w:val="-10"/>
          <w:sz w:val="18"/>
        </w:rPr>
        <w:t> </w:t>
      </w:r>
      <w:r>
        <w:rPr>
          <w:b/>
          <w:sz w:val="18"/>
        </w:rPr>
        <w:t>(B)</w:t>
      </w:r>
      <w:r>
        <w:rPr>
          <w:b/>
          <w:spacing w:val="1"/>
          <w:sz w:val="18"/>
        </w:rPr>
        <w:t> </w:t>
      </w:r>
      <w:r>
        <w:rPr>
          <w:sz w:val="18"/>
        </w:rPr>
        <w:t>is</w:t>
      </w:r>
      <w:r>
        <w:rPr>
          <w:spacing w:val="-2"/>
          <w:sz w:val="18"/>
        </w:rPr>
        <w:t> correct.</w:t>
      </w:r>
    </w:p>
    <w:p>
      <w:pPr>
        <w:pStyle w:val="BodyText"/>
        <w:tabs>
          <w:tab w:pos="3131" w:val="left" w:leader="none"/>
          <w:tab w:pos="5064" w:val="left" w:leader="none"/>
          <w:tab w:pos="6000" w:val="left" w:leader="none"/>
        </w:tabs>
        <w:spacing w:before="1"/>
        <w:ind w:left="550"/>
      </w:pPr>
      <w:r>
        <w:rPr/>
        <w:t>by</w:t>
      </w:r>
      <w:r>
        <w:rPr>
          <w:spacing w:val="45"/>
        </w:rPr>
        <w:t> </w:t>
      </w:r>
      <w:r>
        <w:rPr/>
        <w:t>ICAOs</w:t>
      </w:r>
      <w:r>
        <w:rPr>
          <w:spacing w:val="40"/>
        </w:rPr>
        <w:t> </w:t>
      </w:r>
      <w:r>
        <w:rPr/>
        <w:t>are</w:t>
      </w:r>
      <w:r>
        <w:rPr>
          <w:spacing w:val="-3"/>
        </w:rPr>
        <w:t> </w:t>
      </w:r>
      <w:r>
        <w:rPr>
          <w:u w:val="single"/>
        </w:rPr>
        <w:tab/>
      </w:r>
      <w:r>
        <w:rPr/>
        <w:t> and</w:t>
      </w:r>
      <w:r>
        <w:rPr>
          <w:spacing w:val="40"/>
        </w:rPr>
        <w:t> </w:t>
      </w:r>
      <w:r>
        <w:rPr>
          <w:u w:val="single"/>
        </w:rPr>
        <w:tab/>
      </w:r>
      <w:r>
        <w:rPr>
          <w:spacing w:val="-10"/>
        </w:rPr>
        <w:t>.</w:t>
      </w:r>
      <w:r>
        <w:rPr/>
        <w:tab/>
      </w:r>
      <w:r>
        <w:rPr>
          <w:b/>
        </w:rPr>
        <w:t>DISCUSSION:</w:t>
      </w:r>
      <w:r>
        <w:rPr>
          <w:b/>
          <w:spacing w:val="-10"/>
        </w:rPr>
        <w:t> </w:t>
      </w:r>
      <w:r>
        <w:rPr/>
        <w:t>Although</w:t>
      </w:r>
      <w:r>
        <w:rPr>
          <w:spacing w:val="-2"/>
        </w:rPr>
        <w:t> </w:t>
      </w:r>
      <w:r>
        <w:rPr/>
        <w:t>caffeine</w:t>
      </w:r>
      <w:r>
        <w:rPr>
          <w:spacing w:val="-6"/>
        </w:rPr>
        <w:t> </w:t>
      </w:r>
      <w:r>
        <w:rPr/>
        <w:t>and</w:t>
      </w:r>
      <w:r>
        <w:rPr>
          <w:spacing w:val="-2"/>
        </w:rPr>
        <w:t> </w:t>
      </w:r>
      <w:r>
        <w:rPr/>
        <w:t>nicotine</w:t>
      </w:r>
      <w:r>
        <w:rPr>
          <w:spacing w:val="-5"/>
        </w:rPr>
        <w:t> </w:t>
      </w:r>
      <w:r>
        <w:rPr/>
        <w:t>use</w:t>
      </w:r>
      <w:r>
        <w:rPr>
          <w:spacing w:val="-6"/>
        </w:rPr>
        <w:t> </w:t>
      </w:r>
      <w:r>
        <w:rPr/>
        <w:t>are</w:t>
      </w:r>
      <w:r>
        <w:rPr>
          <w:spacing w:val="-5"/>
        </w:rPr>
        <w:t> not</w:t>
      </w:r>
    </w:p>
    <w:p>
      <w:pPr>
        <w:pStyle w:val="BodyText"/>
        <w:spacing w:line="204" w:lineRule="exact" w:before="2"/>
        <w:ind w:left="6000"/>
      </w:pPr>
      <w:r>
        <w:rPr/>
        <w:t>prohibited</w:t>
      </w:r>
      <w:r>
        <w:rPr>
          <w:spacing w:val="-1"/>
        </w:rPr>
        <w:t> </w:t>
      </w:r>
      <w:r>
        <w:rPr/>
        <w:t>by</w:t>
      </w:r>
      <w:r>
        <w:rPr>
          <w:spacing w:val="-1"/>
        </w:rPr>
        <w:t> </w:t>
      </w:r>
      <w:r>
        <w:rPr/>
        <w:t>the</w:t>
      </w:r>
      <w:r>
        <w:rPr>
          <w:spacing w:val="-4"/>
        </w:rPr>
        <w:t> </w:t>
      </w:r>
      <w:r>
        <w:rPr/>
        <w:t>regulation,</w:t>
      </w:r>
      <w:r>
        <w:rPr>
          <w:spacing w:val="-6"/>
        </w:rPr>
        <w:t> </w:t>
      </w:r>
      <w:r>
        <w:rPr/>
        <w:t>you should use</w:t>
      </w:r>
      <w:r>
        <w:rPr>
          <w:spacing w:val="-5"/>
        </w:rPr>
        <w:t> </w:t>
      </w:r>
      <w:r>
        <w:rPr/>
        <w:t>they </w:t>
      </w:r>
      <w:r>
        <w:rPr>
          <w:spacing w:val="-5"/>
        </w:rPr>
        <w:t>in</w:t>
      </w:r>
    </w:p>
    <w:p>
      <w:pPr>
        <w:pStyle w:val="ListParagraph"/>
        <w:numPr>
          <w:ilvl w:val="0"/>
          <w:numId w:val="415"/>
        </w:numPr>
        <w:tabs>
          <w:tab w:pos="455" w:val="left" w:leader="none"/>
          <w:tab w:pos="6000" w:val="left" w:leader="none"/>
        </w:tabs>
        <w:spacing w:line="204" w:lineRule="exact" w:before="0" w:after="0"/>
        <w:ind w:left="455" w:right="0" w:hanging="215"/>
        <w:jc w:val="left"/>
        <w:rPr>
          <w:sz w:val="18"/>
        </w:rPr>
      </w:pPr>
      <w:r>
        <w:rPr>
          <w:sz w:val="18"/>
        </w:rPr>
        <w:t>Alcohol</w:t>
      </w:r>
      <w:r>
        <w:rPr>
          <w:spacing w:val="-8"/>
          <w:sz w:val="18"/>
        </w:rPr>
        <w:t> </w:t>
      </w:r>
      <w:r>
        <w:rPr>
          <w:sz w:val="18"/>
        </w:rPr>
        <w:t>, </w:t>
      </w:r>
      <w:r>
        <w:rPr>
          <w:spacing w:val="-2"/>
          <w:sz w:val="18"/>
        </w:rPr>
        <w:t>Drags.</w:t>
      </w:r>
      <w:r>
        <w:rPr>
          <w:sz w:val="18"/>
        </w:rPr>
        <w:tab/>
        <w:t>moderation</w:t>
      </w:r>
      <w:r>
        <w:rPr>
          <w:spacing w:val="-5"/>
          <w:sz w:val="18"/>
        </w:rPr>
        <w:t> </w:t>
      </w:r>
      <w:r>
        <w:rPr>
          <w:sz w:val="18"/>
        </w:rPr>
        <w:t>to</w:t>
      </w:r>
      <w:r>
        <w:rPr>
          <w:spacing w:val="-2"/>
          <w:sz w:val="18"/>
        </w:rPr>
        <w:t> </w:t>
      </w:r>
      <w:r>
        <w:rPr>
          <w:sz w:val="18"/>
        </w:rPr>
        <w:t>avoid</w:t>
      </w:r>
      <w:r>
        <w:rPr>
          <w:spacing w:val="-2"/>
          <w:sz w:val="18"/>
        </w:rPr>
        <w:t> </w:t>
      </w:r>
      <w:r>
        <w:rPr>
          <w:sz w:val="18"/>
        </w:rPr>
        <w:t>the</w:t>
      </w:r>
      <w:r>
        <w:rPr>
          <w:spacing w:val="-6"/>
          <w:sz w:val="18"/>
        </w:rPr>
        <w:t> </w:t>
      </w:r>
      <w:r>
        <w:rPr>
          <w:sz w:val="18"/>
        </w:rPr>
        <w:t>side</w:t>
      </w:r>
      <w:r>
        <w:rPr>
          <w:spacing w:val="-6"/>
          <w:sz w:val="18"/>
        </w:rPr>
        <w:t> </w:t>
      </w:r>
      <w:r>
        <w:rPr>
          <w:spacing w:val="-2"/>
          <w:sz w:val="18"/>
        </w:rPr>
        <w:t>effects.</w:t>
      </w:r>
    </w:p>
    <w:p>
      <w:pPr>
        <w:pStyle w:val="ListParagraph"/>
        <w:numPr>
          <w:ilvl w:val="0"/>
          <w:numId w:val="415"/>
        </w:numPr>
        <w:tabs>
          <w:tab w:pos="441" w:val="left" w:leader="none"/>
        </w:tabs>
        <w:spacing w:line="240" w:lineRule="auto" w:before="2" w:after="0"/>
        <w:ind w:left="441" w:right="0" w:hanging="201"/>
        <w:jc w:val="left"/>
        <w:rPr>
          <w:sz w:val="18"/>
        </w:rPr>
      </w:pPr>
      <w:r>
        <w:rPr>
          <w:sz w:val="18"/>
        </w:rPr>
        <w:t>Nicotine,</w:t>
      </w:r>
      <w:r>
        <w:rPr>
          <w:spacing w:val="-3"/>
          <w:sz w:val="18"/>
        </w:rPr>
        <w:t> </w:t>
      </w:r>
      <w:r>
        <w:rPr>
          <w:spacing w:val="-2"/>
          <w:sz w:val="18"/>
        </w:rPr>
        <w:t>Caffeine.</w:t>
      </w:r>
    </w:p>
    <w:p>
      <w:pPr>
        <w:pStyle w:val="ListParagraph"/>
        <w:spacing w:after="0" w:line="240" w:lineRule="auto"/>
        <w:jc w:val="left"/>
        <w:rPr>
          <w:sz w:val="18"/>
        </w:rPr>
        <w:sectPr>
          <w:pgSz w:w="11910" w:h="16850"/>
          <w:pgMar w:header="508" w:footer="1301" w:top="1620" w:bottom="1500" w:left="566" w:right="0"/>
        </w:sectPr>
      </w:pPr>
    </w:p>
    <w:p>
      <w:pPr>
        <w:pStyle w:val="ListParagraph"/>
        <w:numPr>
          <w:ilvl w:val="0"/>
          <w:numId w:val="415"/>
        </w:numPr>
        <w:tabs>
          <w:tab w:pos="448" w:val="left" w:leader="none"/>
        </w:tabs>
        <w:spacing w:line="240" w:lineRule="auto" w:before="87" w:after="0"/>
        <w:ind w:left="448" w:right="0" w:hanging="208"/>
        <w:jc w:val="left"/>
        <w:rPr>
          <w:sz w:val="18"/>
        </w:rPr>
      </w:pPr>
      <w:r>
        <w:rPr>
          <w:sz w:val="18"/>
        </w:rPr>
        <w:t>Amphetamines,</w:t>
      </w:r>
      <w:r>
        <w:rPr>
          <w:spacing w:val="-6"/>
          <w:sz w:val="18"/>
        </w:rPr>
        <w:t> </w:t>
      </w:r>
      <w:r>
        <w:rPr>
          <w:spacing w:val="-2"/>
          <w:sz w:val="18"/>
        </w:rPr>
        <w:t>Caffeine.</w:t>
      </w:r>
    </w:p>
    <w:p>
      <w:pPr>
        <w:pStyle w:val="ListParagraph"/>
        <w:numPr>
          <w:ilvl w:val="0"/>
          <w:numId w:val="415"/>
        </w:numPr>
        <w:tabs>
          <w:tab w:pos="455" w:val="left" w:leader="none"/>
        </w:tabs>
        <w:spacing w:line="240" w:lineRule="auto" w:before="1" w:after="0"/>
        <w:ind w:left="455" w:right="0" w:hanging="215"/>
        <w:jc w:val="left"/>
        <w:rPr>
          <w:sz w:val="18"/>
        </w:rPr>
      </w:pPr>
      <w:r>
        <w:rPr>
          <w:sz w:val="18"/>
        </w:rPr>
        <w:t>Drags.</w:t>
      </w:r>
      <w:r>
        <w:rPr>
          <w:spacing w:val="-5"/>
          <w:sz w:val="18"/>
        </w:rPr>
        <w:t> </w:t>
      </w:r>
      <w:r>
        <w:rPr>
          <w:spacing w:val="-2"/>
          <w:sz w:val="18"/>
        </w:rPr>
        <w:t>Nicotine.</w:t>
      </w:r>
    </w:p>
    <w:p>
      <w:pPr>
        <w:pStyle w:val="BodyText"/>
      </w:pPr>
    </w:p>
    <w:p>
      <w:pPr>
        <w:pStyle w:val="BodyText"/>
      </w:pPr>
    </w:p>
    <w:p>
      <w:pPr>
        <w:pStyle w:val="BodyText"/>
      </w:pPr>
    </w:p>
    <w:p>
      <w:pPr>
        <w:pStyle w:val="ListParagraph"/>
        <w:numPr>
          <w:ilvl w:val="0"/>
          <w:numId w:val="387"/>
        </w:numPr>
        <w:tabs>
          <w:tab w:pos="505" w:val="left" w:leader="none"/>
          <w:tab w:pos="6000" w:val="left" w:leader="none"/>
        </w:tabs>
        <w:spacing w:line="240" w:lineRule="auto" w:before="0" w:after="0"/>
        <w:ind w:left="505" w:right="0" w:hanging="265"/>
        <w:jc w:val="left"/>
        <w:rPr>
          <w:sz w:val="18"/>
        </w:rPr>
      </w:pPr>
      <w:r>
        <w:rPr>
          <w:sz w:val="18"/>
        </w:rPr>
        <w:t>Due</w:t>
      </w:r>
      <w:r>
        <w:rPr>
          <w:spacing w:val="-5"/>
          <w:sz w:val="18"/>
        </w:rPr>
        <w:t> </w:t>
      </w:r>
      <w:r>
        <w:rPr>
          <w:sz w:val="18"/>
        </w:rPr>
        <w:t>to the</w:t>
      </w:r>
      <w:r>
        <w:rPr>
          <w:spacing w:val="37"/>
          <w:sz w:val="18"/>
        </w:rPr>
        <w:t> </w:t>
      </w:r>
      <w:r>
        <w:rPr>
          <w:sz w:val="18"/>
        </w:rPr>
        <w:t>increased</w:t>
      </w:r>
      <w:r>
        <w:rPr>
          <w:spacing w:val="7"/>
          <w:sz w:val="18"/>
        </w:rPr>
        <w:t> </w:t>
      </w:r>
      <w:r>
        <w:rPr>
          <w:sz w:val="18"/>
        </w:rPr>
        <w:t>level</w:t>
      </w:r>
      <w:r>
        <w:rPr>
          <w:spacing w:val="-3"/>
          <w:sz w:val="18"/>
        </w:rPr>
        <w:t> </w:t>
      </w:r>
      <w:r>
        <w:rPr>
          <w:sz w:val="18"/>
        </w:rPr>
        <w:t>of</w:t>
      </w:r>
      <w:r>
        <w:rPr>
          <w:spacing w:val="-6"/>
          <w:sz w:val="18"/>
        </w:rPr>
        <w:t> </w:t>
      </w:r>
      <w:r>
        <w:rPr>
          <w:sz w:val="18"/>
        </w:rPr>
        <w:t>carbon</w:t>
      </w:r>
      <w:r>
        <w:rPr>
          <w:spacing w:val="-1"/>
          <w:sz w:val="18"/>
        </w:rPr>
        <w:t> </w:t>
      </w:r>
      <w:r>
        <w:rPr>
          <w:sz w:val="18"/>
        </w:rPr>
        <w:t>monoxide</w:t>
      </w:r>
      <w:r>
        <w:rPr>
          <w:spacing w:val="-4"/>
          <w:sz w:val="18"/>
        </w:rPr>
        <w:t> </w:t>
      </w:r>
      <w:r>
        <w:rPr>
          <w:sz w:val="18"/>
        </w:rPr>
        <w:t>in their</w:t>
      </w:r>
      <w:r>
        <w:rPr>
          <w:spacing w:val="-6"/>
          <w:sz w:val="18"/>
        </w:rPr>
        <w:t> </w:t>
      </w:r>
      <w:r>
        <w:rPr>
          <w:spacing w:val="-2"/>
          <w:sz w:val="18"/>
        </w:rPr>
        <w:t>blood-</w:t>
      </w:r>
      <w:r>
        <w:rPr>
          <w:sz w:val="18"/>
        </w:rPr>
        <w:tab/>
        <w:t>Answer</w:t>
      </w:r>
      <w:r>
        <w:rPr>
          <w:spacing w:val="-10"/>
          <w:sz w:val="18"/>
        </w:rPr>
        <w:t> </w:t>
      </w:r>
      <w:r>
        <w:rPr>
          <w:b/>
          <w:sz w:val="18"/>
        </w:rPr>
        <w:t>(A)</w:t>
      </w:r>
      <w:r>
        <w:rPr>
          <w:b/>
          <w:spacing w:val="-1"/>
          <w:sz w:val="18"/>
        </w:rPr>
        <w:t> </w:t>
      </w:r>
      <w:r>
        <w:rPr>
          <w:sz w:val="18"/>
        </w:rPr>
        <w:t>is</w:t>
      </w:r>
      <w:r>
        <w:rPr>
          <w:spacing w:val="-3"/>
          <w:sz w:val="18"/>
        </w:rPr>
        <w:t> </w:t>
      </w:r>
      <w:r>
        <w:rPr>
          <w:spacing w:val="-2"/>
          <w:sz w:val="18"/>
        </w:rPr>
        <w:t>correct.</w:t>
      </w:r>
    </w:p>
    <w:p>
      <w:pPr>
        <w:pStyle w:val="BodyText"/>
        <w:tabs>
          <w:tab w:pos="6000" w:val="left" w:leader="none"/>
        </w:tabs>
        <w:spacing w:line="204" w:lineRule="exact" w:before="2"/>
        <w:ind w:left="499"/>
      </w:pPr>
      <w:r>
        <w:rPr/>
        <w:t>streams,</w:t>
      </w:r>
      <w:r>
        <w:rPr>
          <w:spacing w:val="-5"/>
        </w:rPr>
        <w:t> </w:t>
      </w:r>
      <w:r>
        <w:rPr/>
        <w:t>smokers</w:t>
      </w:r>
      <w:r>
        <w:rPr>
          <w:spacing w:val="-1"/>
        </w:rPr>
        <w:t> </w:t>
      </w:r>
      <w:r>
        <w:rPr/>
        <w:t>are</w:t>
      </w:r>
      <w:r>
        <w:rPr>
          <w:spacing w:val="-4"/>
        </w:rPr>
        <w:t> </w:t>
      </w:r>
      <w:r>
        <w:rPr/>
        <w:t>much more</w:t>
      </w:r>
      <w:r>
        <w:rPr>
          <w:spacing w:val="-3"/>
        </w:rPr>
        <w:t> </w:t>
      </w:r>
      <w:r>
        <w:rPr/>
        <w:t>susceptible</w:t>
      </w:r>
      <w:r>
        <w:rPr>
          <w:spacing w:val="-4"/>
        </w:rPr>
        <w:t> </w:t>
      </w:r>
      <w:r>
        <w:rPr/>
        <w:t>to the</w:t>
      </w:r>
      <w:r>
        <w:rPr>
          <w:spacing w:val="-4"/>
        </w:rPr>
        <w:t> </w:t>
      </w:r>
      <w:r>
        <w:rPr/>
        <w:t>effects </w:t>
      </w:r>
      <w:r>
        <w:rPr>
          <w:spacing w:val="-5"/>
        </w:rPr>
        <w:t>of</w:t>
      </w:r>
      <w:r>
        <w:rPr/>
        <w:tab/>
      </w:r>
      <w:r>
        <w:rPr>
          <w:b/>
        </w:rPr>
        <w:t>DISCUSSION:</w:t>
      </w:r>
      <w:r>
        <w:rPr>
          <w:b/>
          <w:spacing w:val="-9"/>
        </w:rPr>
        <w:t> </w:t>
      </w:r>
      <w:r>
        <w:rPr/>
        <w:t>Smoker increases</w:t>
      </w:r>
      <w:r>
        <w:rPr>
          <w:spacing w:val="-2"/>
        </w:rPr>
        <w:t> </w:t>
      </w:r>
      <w:r>
        <w:rPr/>
        <w:t>the</w:t>
      </w:r>
      <w:r>
        <w:rPr>
          <w:spacing w:val="2"/>
        </w:rPr>
        <w:t> </w:t>
      </w:r>
      <w:r>
        <w:rPr/>
        <w:t>level</w:t>
      </w:r>
      <w:r>
        <w:rPr>
          <w:spacing w:val="-11"/>
        </w:rPr>
        <w:t> </w:t>
      </w:r>
      <w:r>
        <w:rPr/>
        <w:t>of</w:t>
      </w:r>
      <w:r>
        <w:rPr>
          <w:spacing w:val="-6"/>
        </w:rPr>
        <w:t> </w:t>
      </w:r>
      <w:r>
        <w:rPr/>
        <w:t>carbon</w:t>
      </w:r>
      <w:r>
        <w:rPr>
          <w:spacing w:val="-1"/>
        </w:rPr>
        <w:t> </w:t>
      </w:r>
      <w:r>
        <w:rPr>
          <w:spacing w:val="-2"/>
        </w:rPr>
        <w:t>monoxide</w:t>
      </w:r>
    </w:p>
    <w:p>
      <w:pPr>
        <w:pStyle w:val="BodyText"/>
        <w:tabs>
          <w:tab w:pos="2630" w:val="left" w:leader="none"/>
          <w:tab w:pos="6000" w:val="left" w:leader="none"/>
        </w:tabs>
        <w:spacing w:line="204" w:lineRule="exact"/>
        <w:ind w:left="550"/>
      </w:pPr>
      <w:r>
        <w:rPr>
          <w:u w:val="single"/>
        </w:rPr>
        <w:tab/>
      </w:r>
      <w:r>
        <w:rPr>
          <w:spacing w:val="-10"/>
        </w:rPr>
        <w:t>.</w:t>
      </w:r>
      <w:r>
        <w:rPr/>
        <w:tab/>
        <w:t>In</w:t>
      </w:r>
      <w:r>
        <w:rPr>
          <w:spacing w:val="-2"/>
        </w:rPr>
        <w:t> </w:t>
      </w:r>
      <w:r>
        <w:rPr/>
        <w:t>your</w:t>
      </w:r>
      <w:r>
        <w:rPr>
          <w:spacing w:val="-6"/>
        </w:rPr>
        <w:t> </w:t>
      </w:r>
      <w:r>
        <w:rPr/>
        <w:t>bloodstream</w:t>
      </w:r>
      <w:r>
        <w:rPr>
          <w:spacing w:val="1"/>
        </w:rPr>
        <w:t> </w:t>
      </w:r>
      <w:r>
        <w:rPr/>
        <w:t>and increases the</w:t>
      </w:r>
      <w:r>
        <w:rPr>
          <w:spacing w:val="-4"/>
        </w:rPr>
        <w:t> </w:t>
      </w:r>
      <w:r>
        <w:rPr/>
        <w:t>chance</w:t>
      </w:r>
      <w:r>
        <w:rPr>
          <w:spacing w:val="-4"/>
        </w:rPr>
        <w:t> </w:t>
      </w:r>
      <w:r>
        <w:rPr/>
        <w:t>of</w:t>
      </w:r>
      <w:r>
        <w:rPr>
          <w:spacing w:val="-5"/>
        </w:rPr>
        <w:t> </w:t>
      </w:r>
      <w:r>
        <w:rPr>
          <w:spacing w:val="-2"/>
        </w:rPr>
        <w:t>hypoxia.</w:t>
      </w:r>
    </w:p>
    <w:p>
      <w:pPr>
        <w:pStyle w:val="BodyText"/>
        <w:spacing w:before="4"/>
      </w:pPr>
    </w:p>
    <w:p>
      <w:pPr>
        <w:pStyle w:val="ListParagraph"/>
        <w:numPr>
          <w:ilvl w:val="0"/>
          <w:numId w:val="416"/>
        </w:numPr>
        <w:tabs>
          <w:tab w:pos="455" w:val="left" w:leader="none"/>
        </w:tabs>
        <w:spacing w:line="240" w:lineRule="auto" w:before="0" w:after="0"/>
        <w:ind w:left="455" w:right="0" w:hanging="215"/>
        <w:jc w:val="left"/>
        <w:rPr>
          <w:sz w:val="18"/>
        </w:rPr>
      </w:pPr>
      <w:r>
        <w:rPr>
          <w:spacing w:val="-2"/>
          <w:sz w:val="18"/>
        </w:rPr>
        <w:t>Hypoxia.</w:t>
      </w:r>
    </w:p>
    <w:p>
      <w:pPr>
        <w:pStyle w:val="ListParagraph"/>
        <w:numPr>
          <w:ilvl w:val="0"/>
          <w:numId w:val="416"/>
        </w:numPr>
        <w:tabs>
          <w:tab w:pos="441" w:val="left" w:leader="none"/>
        </w:tabs>
        <w:spacing w:line="204" w:lineRule="exact" w:before="2" w:after="0"/>
        <w:ind w:left="441" w:right="0" w:hanging="201"/>
        <w:jc w:val="left"/>
        <w:rPr>
          <w:sz w:val="18"/>
        </w:rPr>
      </w:pPr>
      <w:r>
        <w:rPr>
          <w:spacing w:val="-2"/>
          <w:sz w:val="18"/>
        </w:rPr>
        <w:t>Paranoia.</w:t>
      </w:r>
    </w:p>
    <w:p>
      <w:pPr>
        <w:pStyle w:val="ListParagraph"/>
        <w:numPr>
          <w:ilvl w:val="0"/>
          <w:numId w:val="416"/>
        </w:numPr>
        <w:tabs>
          <w:tab w:pos="448" w:val="left" w:leader="none"/>
        </w:tabs>
        <w:spacing w:line="204" w:lineRule="exact" w:before="0" w:after="0"/>
        <w:ind w:left="448" w:right="0" w:hanging="208"/>
        <w:jc w:val="left"/>
        <w:rPr>
          <w:sz w:val="18"/>
        </w:rPr>
      </w:pPr>
      <w:r>
        <w:rPr>
          <w:spacing w:val="-2"/>
          <w:sz w:val="18"/>
        </w:rPr>
        <w:t>Hyperventilation.</w:t>
      </w:r>
    </w:p>
    <w:p>
      <w:pPr>
        <w:pStyle w:val="ListParagraph"/>
        <w:numPr>
          <w:ilvl w:val="0"/>
          <w:numId w:val="416"/>
        </w:numPr>
        <w:tabs>
          <w:tab w:pos="455" w:val="left" w:leader="none"/>
        </w:tabs>
        <w:spacing w:line="240" w:lineRule="auto" w:before="2" w:after="0"/>
        <w:ind w:left="455" w:right="0" w:hanging="215"/>
        <w:jc w:val="left"/>
        <w:rPr>
          <w:sz w:val="18"/>
        </w:rPr>
      </w:pPr>
      <w:r>
        <w:rPr>
          <w:spacing w:val="-2"/>
          <w:sz w:val="18"/>
        </w:rPr>
        <w:t>Halluninations.</w:t>
      </w:r>
    </w:p>
    <w:p>
      <w:pPr>
        <w:pStyle w:val="BodyText"/>
      </w:pPr>
    </w:p>
    <w:p>
      <w:pPr>
        <w:pStyle w:val="BodyText"/>
        <w:spacing w:before="206"/>
      </w:pPr>
    </w:p>
    <w:p>
      <w:pPr>
        <w:pStyle w:val="ListParagraph"/>
        <w:numPr>
          <w:ilvl w:val="0"/>
          <w:numId w:val="387"/>
        </w:numPr>
        <w:tabs>
          <w:tab w:pos="505" w:val="left" w:leader="none"/>
          <w:tab w:pos="6000" w:val="left" w:leader="none"/>
        </w:tabs>
        <w:spacing w:line="240" w:lineRule="auto" w:before="1" w:after="0"/>
        <w:ind w:left="505" w:right="0" w:hanging="265"/>
        <w:jc w:val="left"/>
        <w:rPr>
          <w:sz w:val="18"/>
        </w:rPr>
      </w:pPr>
      <w:r>
        <w:rPr>
          <w:sz w:val="18"/>
        </w:rPr>
        <w:t>The</w:t>
      </w:r>
      <w:r>
        <w:rPr>
          <w:spacing w:val="2"/>
          <w:sz w:val="18"/>
        </w:rPr>
        <w:t> </w:t>
      </w:r>
      <w:r>
        <w:rPr>
          <w:sz w:val="18"/>
        </w:rPr>
        <w:t>physiological</w:t>
      </w:r>
      <w:r>
        <w:rPr>
          <w:spacing w:val="-3"/>
          <w:sz w:val="18"/>
        </w:rPr>
        <w:t> </w:t>
      </w:r>
      <w:r>
        <w:rPr>
          <w:sz w:val="18"/>
        </w:rPr>
        <w:t>altitude</w:t>
      </w:r>
      <w:r>
        <w:rPr>
          <w:spacing w:val="-5"/>
          <w:sz w:val="18"/>
        </w:rPr>
        <w:t> </w:t>
      </w:r>
      <w:r>
        <w:rPr>
          <w:sz w:val="18"/>
        </w:rPr>
        <w:t>of</w:t>
      </w:r>
      <w:r>
        <w:rPr>
          <w:spacing w:val="37"/>
          <w:sz w:val="18"/>
        </w:rPr>
        <w:t> </w:t>
      </w:r>
      <w:r>
        <w:rPr>
          <w:sz w:val="18"/>
        </w:rPr>
        <w:t>a</w:t>
      </w:r>
      <w:r>
        <w:rPr>
          <w:spacing w:val="-4"/>
          <w:sz w:val="18"/>
        </w:rPr>
        <w:t> </w:t>
      </w:r>
      <w:r>
        <w:rPr>
          <w:sz w:val="18"/>
        </w:rPr>
        <w:t>smoker</w:t>
      </w:r>
      <w:r>
        <w:rPr>
          <w:spacing w:val="1"/>
          <w:sz w:val="18"/>
        </w:rPr>
        <w:t> </w:t>
      </w:r>
      <w:r>
        <w:rPr>
          <w:sz w:val="18"/>
        </w:rPr>
        <w:t>is</w:t>
      </w:r>
      <w:r>
        <w:rPr>
          <w:spacing w:val="-1"/>
          <w:sz w:val="18"/>
        </w:rPr>
        <w:t> </w:t>
      </w:r>
      <w:r>
        <w:rPr>
          <w:sz w:val="18"/>
        </w:rPr>
        <w:t>raised</w:t>
      </w:r>
      <w:r>
        <w:rPr>
          <w:spacing w:val="-1"/>
          <w:sz w:val="18"/>
        </w:rPr>
        <w:t> </w:t>
      </w:r>
      <w:r>
        <w:rPr>
          <w:sz w:val="18"/>
        </w:rPr>
        <w:t>from</w:t>
      </w:r>
      <w:r>
        <w:rPr>
          <w:spacing w:val="43"/>
          <w:sz w:val="18"/>
        </w:rPr>
        <w:t> </w:t>
      </w:r>
      <w:r>
        <w:rPr>
          <w:spacing w:val="-5"/>
          <w:sz w:val="18"/>
        </w:rPr>
        <w:t>sea</w:t>
      </w:r>
      <w:r>
        <w:rPr>
          <w:sz w:val="18"/>
        </w:rPr>
        <w:tab/>
        <w:t>Answer</w:t>
      </w:r>
      <w:r>
        <w:rPr>
          <w:spacing w:val="-10"/>
          <w:sz w:val="18"/>
        </w:rPr>
        <w:t> </w:t>
      </w:r>
      <w:r>
        <w:rPr>
          <w:b/>
          <w:sz w:val="18"/>
        </w:rPr>
        <w:t>(B)</w:t>
      </w:r>
      <w:r>
        <w:rPr>
          <w:b/>
          <w:spacing w:val="1"/>
          <w:sz w:val="18"/>
        </w:rPr>
        <w:t> </w:t>
      </w:r>
      <w:r>
        <w:rPr>
          <w:sz w:val="18"/>
        </w:rPr>
        <w:t>is</w:t>
      </w:r>
      <w:r>
        <w:rPr>
          <w:spacing w:val="-2"/>
          <w:sz w:val="18"/>
        </w:rPr>
        <w:t> correct.</w:t>
      </w:r>
    </w:p>
    <w:p>
      <w:pPr>
        <w:pStyle w:val="BodyText"/>
        <w:tabs>
          <w:tab w:pos="6000" w:val="left" w:leader="none"/>
        </w:tabs>
        <w:spacing w:before="1"/>
        <w:ind w:left="6000" w:right="703" w:hanging="5444"/>
      </w:pPr>
      <w:r>
        <w:rPr/>
        <w:t>level to about</w:t>
        <w:tab/>
      </w:r>
      <w:r>
        <w:rPr>
          <w:b/>
        </w:rPr>
        <w:t>DISCUSSION: </w:t>
      </w:r>
      <w:r>
        <w:rPr/>
        <w:t>If</w:t>
      </w:r>
      <w:r>
        <w:rPr>
          <w:spacing w:val="-7"/>
        </w:rPr>
        <w:t> </w:t>
      </w:r>
      <w:r>
        <w:rPr/>
        <w:t>you</w:t>
      </w:r>
      <w:r>
        <w:rPr>
          <w:spacing w:val="-1"/>
        </w:rPr>
        <w:t> </w:t>
      </w:r>
      <w:r>
        <w:rPr/>
        <w:t>are</w:t>
      </w:r>
      <w:r>
        <w:rPr>
          <w:spacing w:val="-5"/>
        </w:rPr>
        <w:t> </w:t>
      </w:r>
      <w:r>
        <w:rPr/>
        <w:t>a</w:t>
      </w:r>
      <w:r>
        <w:rPr>
          <w:spacing w:val="-5"/>
        </w:rPr>
        <w:t> </w:t>
      </w:r>
      <w:r>
        <w:rPr/>
        <w:t>regular</w:t>
      </w:r>
      <w:r>
        <w:rPr>
          <w:spacing w:val="-7"/>
        </w:rPr>
        <w:t> </w:t>
      </w:r>
      <w:r>
        <w:rPr/>
        <w:t>smoker,</w:t>
      </w:r>
      <w:r>
        <w:rPr>
          <w:spacing w:val="-6"/>
        </w:rPr>
        <w:t> </w:t>
      </w:r>
      <w:r>
        <w:rPr/>
        <w:t>you</w:t>
      </w:r>
      <w:r>
        <w:rPr>
          <w:spacing w:val="-1"/>
        </w:rPr>
        <w:t> </w:t>
      </w:r>
      <w:r>
        <w:rPr/>
        <w:t>carry</w:t>
      </w:r>
      <w:r>
        <w:rPr>
          <w:spacing w:val="40"/>
        </w:rPr>
        <w:t> </w:t>
      </w:r>
      <w:r>
        <w:rPr/>
        <w:t>a</w:t>
      </w:r>
      <w:r>
        <w:rPr>
          <w:spacing w:val="-5"/>
        </w:rPr>
        <w:t> </w:t>
      </w:r>
      <w:r>
        <w:rPr/>
        <w:t>carbon monoxide level of about 5% in your blood stream. This raises</w:t>
      </w:r>
    </w:p>
    <w:p>
      <w:pPr>
        <w:pStyle w:val="ListParagraph"/>
        <w:numPr>
          <w:ilvl w:val="1"/>
          <w:numId w:val="387"/>
        </w:numPr>
        <w:tabs>
          <w:tab w:pos="455" w:val="left" w:leader="none"/>
          <w:tab w:pos="6000" w:val="left" w:leader="none"/>
        </w:tabs>
        <w:spacing w:line="203" w:lineRule="exact" w:before="0" w:after="0"/>
        <w:ind w:left="455" w:right="0" w:hanging="215"/>
        <w:jc w:val="left"/>
        <w:rPr>
          <w:sz w:val="18"/>
        </w:rPr>
      </w:pPr>
      <w:r>
        <w:rPr>
          <w:sz w:val="18"/>
        </w:rPr>
        <w:t>5,000</w:t>
      </w:r>
      <w:r>
        <w:rPr>
          <w:spacing w:val="-8"/>
          <w:sz w:val="18"/>
        </w:rPr>
        <w:t> </w:t>
      </w:r>
      <w:r>
        <w:rPr>
          <w:spacing w:val="-2"/>
          <w:sz w:val="18"/>
        </w:rPr>
        <w:t>feet.</w:t>
      </w:r>
      <w:r>
        <w:rPr>
          <w:sz w:val="18"/>
        </w:rPr>
        <w:tab/>
        <w:t>your</w:t>
      </w:r>
      <w:r>
        <w:rPr>
          <w:spacing w:val="-7"/>
          <w:sz w:val="18"/>
        </w:rPr>
        <w:t> </w:t>
      </w:r>
      <w:r>
        <w:rPr>
          <w:sz w:val="18"/>
        </w:rPr>
        <w:t>physiological</w:t>
      </w:r>
      <w:r>
        <w:rPr>
          <w:spacing w:val="-9"/>
          <w:sz w:val="18"/>
        </w:rPr>
        <w:t> </w:t>
      </w:r>
      <w:r>
        <w:rPr>
          <w:sz w:val="18"/>
        </w:rPr>
        <w:t>altitude</w:t>
      </w:r>
      <w:r>
        <w:rPr>
          <w:spacing w:val="-3"/>
          <w:sz w:val="18"/>
        </w:rPr>
        <w:t> </w:t>
      </w:r>
      <w:r>
        <w:rPr>
          <w:sz w:val="18"/>
        </w:rPr>
        <w:t>from</w:t>
      </w:r>
      <w:r>
        <w:rPr>
          <w:spacing w:val="2"/>
          <w:sz w:val="18"/>
        </w:rPr>
        <w:t> </w:t>
      </w:r>
      <w:r>
        <w:rPr>
          <w:sz w:val="18"/>
        </w:rPr>
        <w:t>sea</w:t>
      </w:r>
      <w:r>
        <w:rPr>
          <w:spacing w:val="-2"/>
          <w:sz w:val="18"/>
        </w:rPr>
        <w:t> </w:t>
      </w:r>
      <w:r>
        <w:rPr>
          <w:sz w:val="18"/>
        </w:rPr>
        <w:t>level</w:t>
      </w:r>
      <w:r>
        <w:rPr>
          <w:spacing w:val="-9"/>
          <w:sz w:val="18"/>
        </w:rPr>
        <w:t> </w:t>
      </w:r>
      <w:r>
        <w:rPr>
          <w:sz w:val="18"/>
        </w:rPr>
        <w:t>to</w:t>
      </w:r>
      <w:r>
        <w:rPr>
          <w:spacing w:val="1"/>
          <w:sz w:val="18"/>
        </w:rPr>
        <w:t> </w:t>
      </w:r>
      <w:r>
        <w:rPr>
          <w:sz w:val="18"/>
        </w:rPr>
        <w:t>about</w:t>
      </w:r>
      <w:r>
        <w:rPr>
          <w:spacing w:val="-2"/>
          <w:sz w:val="18"/>
        </w:rPr>
        <w:t> </w:t>
      </w:r>
      <w:r>
        <w:rPr>
          <w:sz w:val="18"/>
        </w:rPr>
        <w:t>7,000</w:t>
      </w:r>
      <w:r>
        <w:rPr>
          <w:spacing w:val="-5"/>
          <w:sz w:val="18"/>
        </w:rPr>
        <w:t> </w:t>
      </w:r>
      <w:r>
        <w:rPr>
          <w:spacing w:val="-2"/>
          <w:sz w:val="18"/>
        </w:rPr>
        <w:t>feet.</w:t>
      </w:r>
    </w:p>
    <w:p>
      <w:pPr>
        <w:pStyle w:val="ListParagraph"/>
        <w:numPr>
          <w:ilvl w:val="1"/>
          <w:numId w:val="387"/>
        </w:numPr>
        <w:tabs>
          <w:tab w:pos="448" w:val="left" w:leader="none"/>
        </w:tabs>
        <w:spacing w:line="240" w:lineRule="auto" w:before="2" w:after="0"/>
        <w:ind w:left="448" w:right="0" w:hanging="208"/>
        <w:jc w:val="left"/>
        <w:rPr>
          <w:sz w:val="18"/>
        </w:rPr>
      </w:pPr>
      <w:r>
        <w:rPr>
          <w:sz w:val="18"/>
        </w:rPr>
        <w:t>7,000</w:t>
      </w:r>
      <w:r>
        <w:rPr>
          <w:spacing w:val="-8"/>
          <w:sz w:val="18"/>
        </w:rPr>
        <w:t> </w:t>
      </w:r>
      <w:r>
        <w:rPr>
          <w:spacing w:val="-2"/>
          <w:sz w:val="18"/>
        </w:rPr>
        <w:t>feet.</w:t>
      </w:r>
    </w:p>
    <w:p>
      <w:pPr>
        <w:pStyle w:val="ListParagraph"/>
        <w:numPr>
          <w:ilvl w:val="1"/>
          <w:numId w:val="387"/>
        </w:numPr>
        <w:tabs>
          <w:tab w:pos="448" w:val="left" w:leader="none"/>
        </w:tabs>
        <w:spacing w:line="240" w:lineRule="auto" w:before="2" w:after="0"/>
        <w:ind w:left="448" w:right="0" w:hanging="208"/>
        <w:jc w:val="left"/>
        <w:rPr>
          <w:sz w:val="18"/>
        </w:rPr>
      </w:pPr>
      <w:r>
        <w:rPr>
          <w:sz w:val="18"/>
        </w:rPr>
        <w:t>10,000</w:t>
      </w:r>
      <w:r>
        <w:rPr>
          <w:spacing w:val="-12"/>
          <w:sz w:val="18"/>
        </w:rPr>
        <w:t> </w:t>
      </w:r>
      <w:r>
        <w:rPr>
          <w:spacing w:val="-2"/>
          <w:sz w:val="18"/>
        </w:rPr>
        <w:t>feet.</w:t>
      </w:r>
    </w:p>
    <w:p>
      <w:pPr>
        <w:pStyle w:val="ListParagraph"/>
        <w:numPr>
          <w:ilvl w:val="1"/>
          <w:numId w:val="387"/>
        </w:numPr>
        <w:tabs>
          <w:tab w:pos="455" w:val="left" w:leader="none"/>
        </w:tabs>
        <w:spacing w:line="240" w:lineRule="auto" w:before="2" w:after="0"/>
        <w:ind w:left="455" w:right="0" w:hanging="215"/>
        <w:jc w:val="left"/>
        <w:rPr>
          <w:sz w:val="18"/>
        </w:rPr>
      </w:pPr>
      <w:r>
        <w:rPr>
          <w:sz w:val="18"/>
        </w:rPr>
        <w:t>12,000</w:t>
      </w:r>
      <w:r>
        <w:rPr>
          <w:spacing w:val="-5"/>
          <w:sz w:val="18"/>
        </w:rPr>
        <w:t> </w:t>
      </w:r>
      <w:r>
        <w:rPr>
          <w:spacing w:val="-2"/>
          <w:sz w:val="18"/>
        </w:rPr>
        <w:t>feet.</w:t>
      </w:r>
    </w:p>
    <w:p>
      <w:pPr>
        <w:pStyle w:val="BodyText"/>
      </w:pPr>
    </w:p>
    <w:p>
      <w:pPr>
        <w:pStyle w:val="BodyText"/>
      </w:pPr>
    </w:p>
    <w:p>
      <w:pPr>
        <w:pStyle w:val="BodyText"/>
      </w:pPr>
    </w:p>
    <w:p>
      <w:pPr>
        <w:pStyle w:val="ListParagraph"/>
        <w:numPr>
          <w:ilvl w:val="0"/>
          <w:numId w:val="387"/>
        </w:numPr>
        <w:tabs>
          <w:tab w:pos="498" w:val="left" w:leader="none"/>
          <w:tab w:pos="6000" w:val="left" w:leader="none"/>
        </w:tabs>
        <w:spacing w:line="204" w:lineRule="exact" w:before="0" w:after="0"/>
        <w:ind w:left="498" w:right="0" w:hanging="258"/>
        <w:jc w:val="left"/>
        <w:rPr>
          <w:sz w:val="18"/>
        </w:rPr>
      </w:pPr>
      <w:r>
        <w:rPr>
          <w:sz w:val="18"/>
        </w:rPr>
        <w:t>What</w:t>
      </w:r>
      <w:r>
        <w:rPr>
          <w:spacing w:val="-3"/>
          <w:sz w:val="18"/>
        </w:rPr>
        <w:t> </w:t>
      </w:r>
      <w:r>
        <w:rPr>
          <w:sz w:val="18"/>
        </w:rPr>
        <w:t>general</w:t>
      </w:r>
      <w:r>
        <w:rPr>
          <w:spacing w:val="-2"/>
          <w:sz w:val="18"/>
        </w:rPr>
        <w:t> </w:t>
      </w:r>
      <w:r>
        <w:rPr>
          <w:sz w:val="18"/>
        </w:rPr>
        <w:t>statement</w:t>
      </w:r>
      <w:r>
        <w:rPr>
          <w:spacing w:val="-2"/>
          <w:sz w:val="18"/>
        </w:rPr>
        <w:t> </w:t>
      </w:r>
      <w:r>
        <w:rPr>
          <w:sz w:val="18"/>
        </w:rPr>
        <w:t>is</w:t>
      </w:r>
      <w:r>
        <w:rPr>
          <w:spacing w:val="-1"/>
          <w:sz w:val="18"/>
        </w:rPr>
        <w:t> </w:t>
      </w:r>
      <w:r>
        <w:rPr>
          <w:sz w:val="18"/>
        </w:rPr>
        <w:t>applicable</w:t>
      </w:r>
      <w:r>
        <w:rPr>
          <w:spacing w:val="4"/>
          <w:sz w:val="18"/>
        </w:rPr>
        <w:t> </w:t>
      </w:r>
      <w:r>
        <w:rPr>
          <w:sz w:val="18"/>
        </w:rPr>
        <w:t>for</w:t>
      </w:r>
      <w:r>
        <w:rPr>
          <w:spacing w:val="-5"/>
          <w:sz w:val="18"/>
        </w:rPr>
        <w:t> </w:t>
      </w:r>
      <w:r>
        <w:rPr>
          <w:sz w:val="18"/>
        </w:rPr>
        <w:t>flying</w:t>
      </w:r>
      <w:r>
        <w:rPr>
          <w:spacing w:val="-6"/>
          <w:sz w:val="18"/>
        </w:rPr>
        <w:t> </w:t>
      </w:r>
      <w:r>
        <w:rPr>
          <w:sz w:val="18"/>
        </w:rPr>
        <w:t>after</w:t>
      </w:r>
      <w:r>
        <w:rPr>
          <w:spacing w:val="-5"/>
          <w:sz w:val="18"/>
        </w:rPr>
        <w:t> you</w:t>
      </w:r>
      <w:r>
        <w:rPr>
          <w:sz w:val="18"/>
        </w:rPr>
        <w:tab/>
        <w:t>Answer</w:t>
      </w:r>
      <w:r>
        <w:rPr>
          <w:spacing w:val="-10"/>
          <w:sz w:val="18"/>
        </w:rPr>
        <w:t> </w:t>
      </w:r>
      <w:r>
        <w:rPr>
          <w:b/>
          <w:sz w:val="18"/>
        </w:rPr>
        <w:t>(D)</w:t>
      </w:r>
      <w:r>
        <w:rPr>
          <w:b/>
          <w:spacing w:val="-1"/>
          <w:sz w:val="18"/>
        </w:rPr>
        <w:t> </w:t>
      </w:r>
      <w:r>
        <w:rPr>
          <w:sz w:val="18"/>
        </w:rPr>
        <w:t>is</w:t>
      </w:r>
      <w:r>
        <w:rPr>
          <w:spacing w:val="-3"/>
          <w:sz w:val="18"/>
        </w:rPr>
        <w:t> </w:t>
      </w:r>
      <w:r>
        <w:rPr>
          <w:spacing w:val="-2"/>
          <w:sz w:val="18"/>
        </w:rPr>
        <w:t>correct.</w:t>
      </w:r>
    </w:p>
    <w:p>
      <w:pPr>
        <w:pStyle w:val="BodyText"/>
        <w:tabs>
          <w:tab w:pos="6000" w:val="left" w:leader="none"/>
        </w:tabs>
        <w:spacing w:line="242" w:lineRule="auto"/>
        <w:ind w:left="6000" w:right="1001" w:hanging="5451"/>
      </w:pPr>
      <w:r>
        <w:rPr/>
        <w:t>have had dental treatment ?</w:t>
        <w:tab/>
      </w:r>
      <w:r>
        <w:rPr>
          <w:b/>
        </w:rPr>
        <w:t>DISCUSSION: </w:t>
      </w:r>
      <w:r>
        <w:rPr/>
        <w:t>Most</w:t>
      </w:r>
      <w:r>
        <w:rPr>
          <w:spacing w:val="-2"/>
        </w:rPr>
        <w:t> </w:t>
      </w:r>
      <w:r>
        <w:rPr/>
        <w:t>local</w:t>
      </w:r>
      <w:r>
        <w:rPr>
          <w:spacing w:val="-9"/>
        </w:rPr>
        <w:t> </w:t>
      </w:r>
      <w:r>
        <w:rPr/>
        <w:t>anesthetics wear of</w:t>
      </w:r>
      <w:r>
        <w:rPr>
          <w:spacing w:val="-5"/>
        </w:rPr>
        <w:t> </w:t>
      </w:r>
      <w:r>
        <w:rPr/>
        <w:t>shortly after treatment,</w:t>
      </w:r>
      <w:r>
        <w:rPr>
          <w:spacing w:val="-6"/>
        </w:rPr>
        <w:t> </w:t>
      </w:r>
      <w:r>
        <w:rPr/>
        <w:t>but the</w:t>
      </w:r>
      <w:r>
        <w:rPr>
          <w:spacing w:val="-10"/>
        </w:rPr>
        <w:t> </w:t>
      </w:r>
      <w:r>
        <w:rPr/>
        <w:t>dental</w:t>
      </w:r>
      <w:r>
        <w:rPr>
          <w:spacing w:val="-8"/>
        </w:rPr>
        <w:t> </w:t>
      </w:r>
      <w:r>
        <w:rPr/>
        <w:t>procedure</w:t>
      </w:r>
      <w:r>
        <w:rPr>
          <w:spacing w:val="-2"/>
        </w:rPr>
        <w:t> </w:t>
      </w:r>
      <w:r>
        <w:rPr/>
        <w:t>itself</w:t>
      </w:r>
      <w:r>
        <w:rPr>
          <w:spacing w:val="4"/>
        </w:rPr>
        <w:t> </w:t>
      </w:r>
      <w:r>
        <w:rPr/>
        <w:t>and</w:t>
      </w:r>
      <w:r>
        <w:rPr>
          <w:spacing w:val="3"/>
        </w:rPr>
        <w:t> </w:t>
      </w:r>
      <w:r>
        <w:rPr/>
        <w:t>the</w:t>
      </w:r>
      <w:r>
        <w:rPr>
          <w:spacing w:val="-2"/>
        </w:rPr>
        <w:t> subsequent</w:t>
      </w:r>
    </w:p>
    <w:p>
      <w:pPr>
        <w:pStyle w:val="ListParagraph"/>
        <w:numPr>
          <w:ilvl w:val="1"/>
          <w:numId w:val="387"/>
        </w:numPr>
        <w:tabs>
          <w:tab w:pos="454" w:val="left" w:leader="none"/>
          <w:tab w:pos="463" w:val="left" w:leader="none"/>
          <w:tab w:pos="6000" w:val="left" w:leader="none"/>
        </w:tabs>
        <w:spacing w:line="240" w:lineRule="auto" w:before="0" w:after="0"/>
        <w:ind w:left="463" w:right="2732" w:hanging="224"/>
        <w:jc w:val="left"/>
        <w:rPr>
          <w:sz w:val="18"/>
        </w:rPr>
      </w:pPr>
      <w:r>
        <w:rPr>
          <w:sz w:val="18"/>
        </w:rPr>
        <w:t>Flying within 48 hour</w:t>
      </w:r>
      <w:r>
        <w:rPr>
          <w:spacing w:val="40"/>
          <w:sz w:val="18"/>
        </w:rPr>
        <w:t> </w:t>
      </w:r>
      <w:r>
        <w:rPr>
          <w:sz w:val="18"/>
        </w:rPr>
        <w:t>of</w:t>
      </w:r>
      <w:r>
        <w:rPr>
          <w:spacing w:val="40"/>
          <w:sz w:val="18"/>
        </w:rPr>
        <w:t> </w:t>
      </w:r>
      <w:r>
        <w:rPr>
          <w:sz w:val="18"/>
        </w:rPr>
        <w:t>a</w:t>
      </w:r>
      <w:r>
        <w:rPr>
          <w:spacing w:val="40"/>
          <w:sz w:val="18"/>
        </w:rPr>
        <w:t> </w:t>
      </w:r>
      <w:r>
        <w:rPr>
          <w:sz w:val="18"/>
        </w:rPr>
        <w:t>minor</w:t>
      </w:r>
      <w:r>
        <w:rPr>
          <w:spacing w:val="40"/>
          <w:sz w:val="18"/>
        </w:rPr>
        <w:t> </w:t>
      </w:r>
      <w:r>
        <w:rPr>
          <w:sz w:val="18"/>
        </w:rPr>
        <w:t>dental</w:t>
      </w:r>
      <w:r>
        <w:rPr>
          <w:spacing w:val="40"/>
          <w:sz w:val="18"/>
        </w:rPr>
        <w:t> </w:t>
      </w:r>
      <w:r>
        <w:rPr>
          <w:sz w:val="18"/>
        </w:rPr>
        <w:t>procedure</w:t>
      </w:r>
      <w:r>
        <w:rPr>
          <w:spacing w:val="40"/>
          <w:sz w:val="18"/>
        </w:rPr>
        <w:t> </w:t>
      </w:r>
      <w:r>
        <w:rPr>
          <w:sz w:val="18"/>
        </w:rPr>
        <w:t>is</w:t>
      </w:r>
      <w:r>
        <w:rPr>
          <w:spacing w:val="40"/>
          <w:sz w:val="18"/>
        </w:rPr>
        <w:t> </w:t>
      </w:r>
      <w:r>
        <w:rPr>
          <w:sz w:val="18"/>
        </w:rPr>
        <w:t>not</w:t>
        <w:tab/>
        <w:t>pain</w:t>
      </w:r>
      <w:r>
        <w:rPr>
          <w:spacing w:val="-7"/>
          <w:sz w:val="18"/>
        </w:rPr>
        <w:t> </w:t>
      </w:r>
      <w:r>
        <w:rPr>
          <w:sz w:val="18"/>
        </w:rPr>
        <w:t>may</w:t>
      </w:r>
      <w:r>
        <w:rPr>
          <w:spacing w:val="-7"/>
          <w:sz w:val="18"/>
        </w:rPr>
        <w:t> </w:t>
      </w:r>
      <w:r>
        <w:rPr>
          <w:sz w:val="18"/>
        </w:rPr>
        <w:t>preclude</w:t>
      </w:r>
      <w:r>
        <w:rPr>
          <w:spacing w:val="-10"/>
          <w:sz w:val="18"/>
        </w:rPr>
        <w:t> </w:t>
      </w:r>
      <w:r>
        <w:rPr>
          <w:sz w:val="18"/>
        </w:rPr>
        <w:t>flight</w:t>
      </w:r>
      <w:r>
        <w:rPr>
          <w:spacing w:val="-10"/>
          <w:sz w:val="18"/>
        </w:rPr>
        <w:t> </w:t>
      </w:r>
      <w:r>
        <w:rPr>
          <w:sz w:val="18"/>
        </w:rPr>
        <w:t>operations. </w:t>
      </w:r>
      <w:r>
        <w:rPr>
          <w:spacing w:val="-2"/>
          <w:sz w:val="18"/>
        </w:rPr>
        <w:t>recommended.</w:t>
      </w:r>
    </w:p>
    <w:p>
      <w:pPr>
        <w:pStyle w:val="ListParagraph"/>
        <w:numPr>
          <w:ilvl w:val="1"/>
          <w:numId w:val="387"/>
        </w:numPr>
        <w:tabs>
          <w:tab w:pos="448" w:val="left" w:leader="none"/>
          <w:tab w:pos="456" w:val="left" w:leader="none"/>
        </w:tabs>
        <w:spacing w:line="242" w:lineRule="auto" w:before="0" w:after="0"/>
        <w:ind w:left="456" w:right="6455" w:hanging="216"/>
        <w:jc w:val="left"/>
        <w:rPr>
          <w:sz w:val="18"/>
        </w:rPr>
      </w:pPr>
      <w:r>
        <w:rPr>
          <w:sz w:val="18"/>
        </w:rPr>
        <w:t>You</w:t>
      </w:r>
      <w:r>
        <w:rPr>
          <w:spacing w:val="40"/>
          <w:sz w:val="18"/>
        </w:rPr>
        <w:t> </w:t>
      </w:r>
      <w:r>
        <w:rPr>
          <w:sz w:val="18"/>
        </w:rPr>
        <w:t>should</w:t>
      </w:r>
      <w:r>
        <w:rPr>
          <w:spacing w:val="40"/>
          <w:sz w:val="18"/>
        </w:rPr>
        <w:t> </w:t>
      </w:r>
      <w:r>
        <w:rPr>
          <w:sz w:val="18"/>
        </w:rPr>
        <w:t>not</w:t>
      </w:r>
      <w:r>
        <w:rPr>
          <w:spacing w:val="40"/>
          <w:sz w:val="18"/>
        </w:rPr>
        <w:t> </w:t>
      </w:r>
      <w:r>
        <w:rPr>
          <w:sz w:val="18"/>
        </w:rPr>
        <w:t>fly</w:t>
      </w:r>
      <w:r>
        <w:rPr>
          <w:spacing w:val="40"/>
          <w:sz w:val="18"/>
        </w:rPr>
        <w:t> </w:t>
      </w:r>
      <w:r>
        <w:rPr>
          <w:sz w:val="18"/>
        </w:rPr>
        <w:t>after</w:t>
      </w:r>
      <w:r>
        <w:rPr>
          <w:spacing w:val="40"/>
          <w:sz w:val="18"/>
        </w:rPr>
        <w:t> </w:t>
      </w:r>
      <w:r>
        <w:rPr>
          <w:sz w:val="18"/>
        </w:rPr>
        <w:t>undergoing</w:t>
      </w:r>
      <w:r>
        <w:rPr>
          <w:spacing w:val="40"/>
          <w:sz w:val="18"/>
        </w:rPr>
        <w:t> </w:t>
      </w:r>
      <w:r>
        <w:rPr>
          <w:sz w:val="18"/>
        </w:rPr>
        <w:t>dental</w:t>
      </w:r>
      <w:r>
        <w:rPr>
          <w:spacing w:val="40"/>
          <w:sz w:val="18"/>
        </w:rPr>
        <w:t> </w:t>
      </w:r>
      <w:r>
        <w:rPr>
          <w:sz w:val="18"/>
        </w:rPr>
        <w:t>treatment without</w:t>
      </w:r>
      <w:r>
        <w:rPr>
          <w:spacing w:val="38"/>
          <w:sz w:val="18"/>
        </w:rPr>
        <w:t> </w:t>
      </w:r>
      <w:r>
        <w:rPr>
          <w:sz w:val="18"/>
        </w:rPr>
        <w:t>authorization</w:t>
      </w:r>
      <w:r>
        <w:rPr>
          <w:spacing w:val="40"/>
          <w:sz w:val="18"/>
        </w:rPr>
        <w:t> </w:t>
      </w:r>
      <w:r>
        <w:rPr>
          <w:sz w:val="18"/>
        </w:rPr>
        <w:t>from</w:t>
      </w:r>
      <w:r>
        <w:rPr>
          <w:spacing w:val="40"/>
          <w:sz w:val="18"/>
        </w:rPr>
        <w:t> </w:t>
      </w:r>
      <w:r>
        <w:rPr>
          <w:sz w:val="18"/>
        </w:rPr>
        <w:t>an</w:t>
      </w:r>
      <w:r>
        <w:rPr>
          <w:spacing w:val="40"/>
          <w:sz w:val="18"/>
        </w:rPr>
        <w:t> </w:t>
      </w:r>
      <w:r>
        <w:rPr>
          <w:sz w:val="18"/>
        </w:rPr>
        <w:t>aviation</w:t>
      </w:r>
      <w:r>
        <w:rPr>
          <w:spacing w:val="40"/>
          <w:sz w:val="18"/>
        </w:rPr>
        <w:t> </w:t>
      </w:r>
      <w:r>
        <w:rPr>
          <w:sz w:val="18"/>
        </w:rPr>
        <w:t>medical</w:t>
      </w:r>
      <w:r>
        <w:rPr>
          <w:spacing w:val="31"/>
          <w:sz w:val="18"/>
        </w:rPr>
        <w:t> </w:t>
      </w:r>
      <w:r>
        <w:rPr>
          <w:sz w:val="18"/>
        </w:rPr>
        <w:t>examiner.</w:t>
      </w:r>
    </w:p>
    <w:p>
      <w:pPr>
        <w:pStyle w:val="ListParagraph"/>
        <w:numPr>
          <w:ilvl w:val="1"/>
          <w:numId w:val="387"/>
        </w:numPr>
        <w:tabs>
          <w:tab w:pos="448" w:val="left" w:leader="none"/>
          <w:tab w:pos="456" w:val="left" w:leader="none"/>
        </w:tabs>
        <w:spacing w:line="240" w:lineRule="auto" w:before="0" w:after="0"/>
        <w:ind w:left="456" w:right="6561" w:hanging="216"/>
        <w:jc w:val="left"/>
        <w:rPr>
          <w:sz w:val="18"/>
        </w:rPr>
      </w:pPr>
      <w:r>
        <w:rPr>
          <w:sz w:val="18"/>
        </w:rPr>
        <w:t>Because</w:t>
      </w:r>
      <w:r>
        <w:rPr>
          <w:spacing w:val="39"/>
          <w:sz w:val="18"/>
        </w:rPr>
        <w:t> </w:t>
      </w:r>
      <w:r>
        <w:rPr>
          <w:sz w:val="18"/>
        </w:rPr>
        <w:t>of</w:t>
      </w:r>
      <w:r>
        <w:rPr>
          <w:spacing w:val="38"/>
          <w:sz w:val="18"/>
        </w:rPr>
        <w:t> </w:t>
      </w:r>
      <w:r>
        <w:rPr>
          <w:sz w:val="18"/>
        </w:rPr>
        <w:t>the</w:t>
      </w:r>
      <w:r>
        <w:rPr>
          <w:spacing w:val="39"/>
          <w:sz w:val="18"/>
        </w:rPr>
        <w:t> </w:t>
      </w:r>
      <w:r>
        <w:rPr>
          <w:sz w:val="18"/>
        </w:rPr>
        <w:t>depressant</w:t>
      </w:r>
      <w:r>
        <w:rPr>
          <w:spacing w:val="-3"/>
          <w:sz w:val="18"/>
        </w:rPr>
        <w:t> </w:t>
      </w:r>
      <w:r>
        <w:rPr>
          <w:sz w:val="18"/>
        </w:rPr>
        <w:t>effect</w:t>
      </w:r>
      <w:r>
        <w:rPr>
          <w:spacing w:val="-3"/>
          <w:sz w:val="18"/>
        </w:rPr>
        <w:t> </w:t>
      </w:r>
      <w:r>
        <w:rPr>
          <w:sz w:val="18"/>
        </w:rPr>
        <w:t>of local</w:t>
      </w:r>
      <w:r>
        <w:rPr>
          <w:spacing w:val="33"/>
          <w:sz w:val="18"/>
        </w:rPr>
        <w:t> </w:t>
      </w:r>
      <w:r>
        <w:rPr>
          <w:sz w:val="18"/>
        </w:rPr>
        <w:t>anesthetics,</w:t>
      </w:r>
      <w:r>
        <w:rPr>
          <w:spacing w:val="40"/>
          <w:sz w:val="18"/>
        </w:rPr>
        <w:t> </w:t>
      </w:r>
      <w:r>
        <w:rPr>
          <w:sz w:val="18"/>
        </w:rPr>
        <w:t>you should</w:t>
      </w:r>
      <w:r>
        <w:rPr>
          <w:spacing w:val="40"/>
          <w:sz w:val="18"/>
        </w:rPr>
        <w:t> </w:t>
      </w:r>
      <w:r>
        <w:rPr>
          <w:sz w:val="18"/>
        </w:rPr>
        <w:t>not fly</w:t>
      </w:r>
      <w:r>
        <w:rPr>
          <w:spacing w:val="40"/>
          <w:sz w:val="18"/>
        </w:rPr>
        <w:t> </w:t>
      </w:r>
      <w:r>
        <w:rPr>
          <w:sz w:val="18"/>
        </w:rPr>
        <w:t>within</w:t>
      </w:r>
      <w:r>
        <w:rPr>
          <w:spacing w:val="40"/>
          <w:sz w:val="18"/>
        </w:rPr>
        <w:t> </w:t>
      </w:r>
      <w:r>
        <w:rPr>
          <w:sz w:val="18"/>
        </w:rPr>
        <w:t>24</w:t>
      </w:r>
      <w:r>
        <w:rPr>
          <w:spacing w:val="40"/>
          <w:sz w:val="18"/>
        </w:rPr>
        <w:t> </w:t>
      </w:r>
      <w:r>
        <w:rPr>
          <w:sz w:val="18"/>
        </w:rPr>
        <w:t>hours</w:t>
      </w:r>
      <w:r>
        <w:rPr>
          <w:spacing w:val="40"/>
          <w:sz w:val="18"/>
        </w:rPr>
        <w:t> </w:t>
      </w:r>
      <w:r>
        <w:rPr>
          <w:sz w:val="18"/>
        </w:rPr>
        <w:t>of</w:t>
      </w:r>
      <w:r>
        <w:rPr>
          <w:spacing w:val="80"/>
          <w:sz w:val="18"/>
        </w:rPr>
        <w:t> </w:t>
      </w:r>
      <w:r>
        <w:rPr>
          <w:sz w:val="18"/>
        </w:rPr>
        <w:t>a</w:t>
      </w:r>
      <w:r>
        <w:rPr>
          <w:spacing w:val="40"/>
          <w:sz w:val="18"/>
        </w:rPr>
        <w:t> </w:t>
      </w:r>
      <w:r>
        <w:rPr>
          <w:sz w:val="18"/>
        </w:rPr>
        <w:t>dental</w:t>
      </w:r>
      <w:r>
        <w:rPr>
          <w:spacing w:val="40"/>
          <w:sz w:val="18"/>
        </w:rPr>
        <w:t> </w:t>
      </w:r>
      <w:r>
        <w:rPr>
          <w:sz w:val="18"/>
        </w:rPr>
        <w:t>treatment.</w:t>
      </w:r>
    </w:p>
    <w:p>
      <w:pPr>
        <w:pStyle w:val="ListParagraph"/>
        <w:numPr>
          <w:ilvl w:val="1"/>
          <w:numId w:val="387"/>
        </w:numPr>
        <w:tabs>
          <w:tab w:pos="456" w:val="left" w:leader="none"/>
        </w:tabs>
        <w:spacing w:line="242" w:lineRule="auto" w:before="0" w:after="0"/>
        <w:ind w:left="456" w:right="6685" w:hanging="216"/>
        <w:jc w:val="left"/>
        <w:rPr>
          <w:sz w:val="18"/>
        </w:rPr>
      </w:pPr>
      <w:r>
        <w:rPr>
          <w:sz w:val="18"/>
        </w:rPr>
        <w:t>Most</w:t>
      </w:r>
      <w:r>
        <w:rPr>
          <w:spacing w:val="39"/>
          <w:sz w:val="18"/>
        </w:rPr>
        <w:t> </w:t>
      </w:r>
      <w:r>
        <w:rPr>
          <w:sz w:val="18"/>
        </w:rPr>
        <w:t>local</w:t>
      </w:r>
      <w:r>
        <w:rPr>
          <w:spacing w:val="39"/>
          <w:sz w:val="18"/>
        </w:rPr>
        <w:t> </w:t>
      </w:r>
      <w:r>
        <w:rPr>
          <w:sz w:val="18"/>
        </w:rPr>
        <w:t>anesthetics</w:t>
      </w:r>
      <w:r>
        <w:rPr>
          <w:spacing w:val="40"/>
          <w:sz w:val="18"/>
        </w:rPr>
        <w:t> </w:t>
      </w:r>
      <w:r>
        <w:rPr>
          <w:sz w:val="18"/>
        </w:rPr>
        <w:t>wear</w:t>
      </w:r>
      <w:r>
        <w:rPr>
          <w:spacing w:val="40"/>
          <w:sz w:val="18"/>
        </w:rPr>
        <w:t> </w:t>
      </w:r>
      <w:r>
        <w:rPr>
          <w:sz w:val="18"/>
        </w:rPr>
        <w:t>of</w:t>
      </w:r>
      <w:r>
        <w:rPr>
          <w:spacing w:val="37"/>
          <w:sz w:val="18"/>
        </w:rPr>
        <w:t> </w:t>
      </w:r>
      <w:r>
        <w:rPr>
          <w:sz w:val="18"/>
        </w:rPr>
        <w:t>shortly</w:t>
      </w:r>
      <w:r>
        <w:rPr>
          <w:spacing w:val="40"/>
          <w:sz w:val="18"/>
        </w:rPr>
        <w:t> </w:t>
      </w:r>
      <w:r>
        <w:rPr>
          <w:sz w:val="18"/>
        </w:rPr>
        <w:t>after</w:t>
      </w:r>
      <w:r>
        <w:rPr>
          <w:spacing w:val="37"/>
          <w:sz w:val="18"/>
        </w:rPr>
        <w:t> </w:t>
      </w:r>
      <w:r>
        <w:rPr>
          <w:sz w:val="18"/>
        </w:rPr>
        <w:t>treatment, but</w:t>
      </w:r>
      <w:r>
        <w:rPr>
          <w:spacing w:val="69"/>
          <w:sz w:val="18"/>
        </w:rPr>
        <w:t> </w:t>
      </w:r>
      <w:r>
        <w:rPr>
          <w:sz w:val="18"/>
        </w:rPr>
        <w:t>the</w:t>
      </w:r>
      <w:r>
        <w:rPr>
          <w:spacing w:val="40"/>
          <w:sz w:val="18"/>
        </w:rPr>
        <w:t> </w:t>
      </w:r>
      <w:r>
        <w:rPr>
          <w:sz w:val="18"/>
        </w:rPr>
        <w:t>dental</w:t>
      </w:r>
      <w:r>
        <w:rPr>
          <w:spacing w:val="40"/>
          <w:sz w:val="18"/>
        </w:rPr>
        <w:t> </w:t>
      </w:r>
      <w:r>
        <w:rPr>
          <w:sz w:val="18"/>
        </w:rPr>
        <w:t>procedure</w:t>
      </w:r>
      <w:r>
        <w:rPr>
          <w:spacing w:val="77"/>
          <w:sz w:val="18"/>
        </w:rPr>
        <w:t> </w:t>
      </w:r>
      <w:r>
        <w:rPr>
          <w:sz w:val="18"/>
        </w:rPr>
        <w:t>itself</w:t>
      </w:r>
      <w:r>
        <w:rPr>
          <w:spacing w:val="40"/>
          <w:sz w:val="18"/>
        </w:rPr>
        <w:t> </w:t>
      </w:r>
      <w:r>
        <w:rPr>
          <w:sz w:val="18"/>
        </w:rPr>
        <w:t>and</w:t>
      </w:r>
      <w:r>
        <w:rPr>
          <w:spacing w:val="74"/>
          <w:sz w:val="18"/>
        </w:rPr>
        <w:t> </w:t>
      </w:r>
      <w:r>
        <w:rPr>
          <w:sz w:val="18"/>
        </w:rPr>
        <w:t>the subsequent</w:t>
      </w:r>
      <w:r>
        <w:rPr>
          <w:sz w:val="18"/>
        </w:rPr>
        <w:t> pain</w:t>
      </w:r>
      <w:r>
        <w:rPr>
          <w:spacing w:val="40"/>
          <w:sz w:val="18"/>
        </w:rPr>
        <w:t> </w:t>
      </w:r>
      <w:r>
        <w:rPr>
          <w:sz w:val="18"/>
        </w:rPr>
        <w:t>may</w:t>
      </w:r>
      <w:r>
        <w:rPr>
          <w:spacing w:val="40"/>
          <w:sz w:val="18"/>
        </w:rPr>
        <w:t> </w:t>
      </w:r>
      <w:r>
        <w:rPr>
          <w:sz w:val="18"/>
        </w:rPr>
        <w:t>preclude</w:t>
      </w:r>
      <w:r>
        <w:rPr>
          <w:spacing w:val="40"/>
          <w:sz w:val="18"/>
        </w:rPr>
        <w:t> </w:t>
      </w:r>
      <w:r>
        <w:rPr>
          <w:sz w:val="18"/>
        </w:rPr>
        <w:t>flight</w:t>
      </w:r>
      <w:r>
        <w:rPr>
          <w:spacing w:val="40"/>
          <w:sz w:val="18"/>
        </w:rPr>
        <w:t> </w:t>
      </w:r>
      <w:r>
        <w:rPr>
          <w:sz w:val="18"/>
        </w:rPr>
        <w:t>operations.</w:t>
      </w:r>
    </w:p>
    <w:p>
      <w:pPr>
        <w:pStyle w:val="BodyText"/>
      </w:pPr>
    </w:p>
    <w:p>
      <w:pPr>
        <w:pStyle w:val="BodyText"/>
        <w:spacing w:before="193"/>
      </w:pPr>
    </w:p>
    <w:p>
      <w:pPr>
        <w:pStyle w:val="ListParagraph"/>
        <w:numPr>
          <w:ilvl w:val="0"/>
          <w:numId w:val="387"/>
        </w:numPr>
        <w:tabs>
          <w:tab w:pos="505" w:val="left" w:leader="none"/>
          <w:tab w:pos="6000" w:val="left" w:leader="none"/>
        </w:tabs>
        <w:spacing w:line="240" w:lineRule="auto" w:before="1" w:after="0"/>
        <w:ind w:left="505" w:right="0" w:hanging="265"/>
        <w:jc w:val="left"/>
        <w:rPr>
          <w:sz w:val="18"/>
        </w:rPr>
      </w:pPr>
      <w:r>
        <w:rPr>
          <w:sz w:val="18"/>
        </w:rPr>
        <w:t>A</w:t>
      </w:r>
      <w:r>
        <w:rPr>
          <w:spacing w:val="-3"/>
          <w:sz w:val="18"/>
        </w:rPr>
        <w:t> </w:t>
      </w:r>
      <w:r>
        <w:rPr>
          <w:sz w:val="18"/>
        </w:rPr>
        <w:t>person</w:t>
      </w:r>
      <w:r>
        <w:rPr>
          <w:spacing w:val="45"/>
          <w:sz w:val="18"/>
        </w:rPr>
        <w:t> </w:t>
      </w:r>
      <w:r>
        <w:rPr>
          <w:sz w:val="18"/>
        </w:rPr>
        <w:t>may</w:t>
      </w:r>
      <w:r>
        <w:rPr>
          <w:spacing w:val="46"/>
          <w:sz w:val="18"/>
        </w:rPr>
        <w:t> </w:t>
      </w:r>
      <w:r>
        <w:rPr>
          <w:sz w:val="18"/>
        </w:rPr>
        <w:t>not</w:t>
      </w:r>
      <w:r>
        <w:rPr>
          <w:spacing w:val="41"/>
          <w:sz w:val="18"/>
        </w:rPr>
        <w:t> </w:t>
      </w:r>
      <w:r>
        <w:rPr>
          <w:sz w:val="18"/>
        </w:rPr>
        <w:t>act</w:t>
      </w:r>
      <w:r>
        <w:rPr>
          <w:spacing w:val="42"/>
          <w:sz w:val="18"/>
        </w:rPr>
        <w:t> </w:t>
      </w:r>
      <w:r>
        <w:rPr>
          <w:sz w:val="18"/>
        </w:rPr>
        <w:t>as</w:t>
      </w:r>
      <w:r>
        <w:rPr>
          <w:spacing w:val="44"/>
          <w:sz w:val="18"/>
        </w:rPr>
        <w:t> </w:t>
      </w:r>
      <w:r>
        <w:rPr>
          <w:sz w:val="18"/>
        </w:rPr>
        <w:t>a</w:t>
      </w:r>
      <w:r>
        <w:rPr>
          <w:spacing w:val="47"/>
          <w:sz w:val="18"/>
        </w:rPr>
        <w:t> </w:t>
      </w:r>
      <w:r>
        <w:rPr>
          <w:sz w:val="18"/>
        </w:rPr>
        <w:t>crewmember</w:t>
      </w:r>
      <w:r>
        <w:rPr>
          <w:spacing w:val="40"/>
          <w:sz w:val="18"/>
        </w:rPr>
        <w:t> </w:t>
      </w:r>
      <w:r>
        <w:rPr>
          <w:sz w:val="18"/>
        </w:rPr>
        <w:t>of</w:t>
      </w:r>
      <w:r>
        <w:rPr>
          <w:spacing w:val="39"/>
          <w:sz w:val="18"/>
        </w:rPr>
        <w:t> </w:t>
      </w:r>
      <w:r>
        <w:rPr>
          <w:sz w:val="18"/>
        </w:rPr>
        <w:t>a</w:t>
      </w:r>
      <w:r>
        <w:rPr>
          <w:spacing w:val="-2"/>
          <w:sz w:val="18"/>
        </w:rPr>
        <w:t> </w:t>
      </w:r>
      <w:r>
        <w:rPr>
          <w:spacing w:val="-4"/>
          <w:sz w:val="18"/>
        </w:rPr>
        <w:t>civil</w:t>
      </w:r>
      <w:r>
        <w:rPr>
          <w:sz w:val="18"/>
        </w:rPr>
        <w:tab/>
        <w:t>Answer</w:t>
      </w:r>
      <w:r>
        <w:rPr>
          <w:spacing w:val="-10"/>
          <w:sz w:val="18"/>
        </w:rPr>
        <w:t> </w:t>
      </w:r>
      <w:r>
        <w:rPr>
          <w:b/>
          <w:sz w:val="18"/>
        </w:rPr>
        <w:t>(A)</w:t>
      </w:r>
      <w:r>
        <w:rPr>
          <w:b/>
          <w:spacing w:val="-1"/>
          <w:sz w:val="18"/>
        </w:rPr>
        <w:t> </w:t>
      </w:r>
      <w:r>
        <w:rPr>
          <w:sz w:val="18"/>
        </w:rPr>
        <w:t>is</w:t>
      </w:r>
      <w:r>
        <w:rPr>
          <w:spacing w:val="-3"/>
          <w:sz w:val="18"/>
        </w:rPr>
        <w:t> </w:t>
      </w:r>
      <w:r>
        <w:rPr>
          <w:spacing w:val="-2"/>
          <w:sz w:val="18"/>
        </w:rPr>
        <w:t>correct.</w:t>
      </w:r>
    </w:p>
    <w:p>
      <w:pPr>
        <w:pStyle w:val="BodyText"/>
        <w:tabs>
          <w:tab w:pos="6000" w:val="left" w:leader="none"/>
        </w:tabs>
        <w:spacing w:line="232" w:lineRule="auto" w:before="6"/>
        <w:ind w:left="550" w:right="1424" w:hanging="44"/>
      </w:pPr>
      <w:r>
        <w:rPr/>
        <w:t>aircraft</w:t>
      </w:r>
      <w:r>
        <w:rPr>
          <w:spacing w:val="40"/>
        </w:rPr>
        <w:t> </w:t>
      </w:r>
      <w:r>
        <w:rPr/>
        <w:t>if</w:t>
      </w:r>
      <w:r>
        <w:rPr>
          <w:spacing w:val="40"/>
        </w:rPr>
        <w:t> </w:t>
      </w:r>
      <w:r>
        <w:rPr/>
        <w:t>alcoholic</w:t>
      </w:r>
      <w:r>
        <w:rPr>
          <w:spacing w:val="40"/>
        </w:rPr>
        <w:t> </w:t>
      </w:r>
      <w:r>
        <w:rPr/>
        <w:t>beverages</w:t>
      </w:r>
      <w:r>
        <w:rPr>
          <w:spacing w:val="40"/>
        </w:rPr>
        <w:t> </w:t>
      </w:r>
      <w:r>
        <w:rPr/>
        <w:t>have</w:t>
      </w:r>
      <w:r>
        <w:rPr>
          <w:spacing w:val="40"/>
        </w:rPr>
        <w:t> </w:t>
      </w:r>
      <w:r>
        <w:rPr/>
        <w:t>been</w:t>
      </w:r>
      <w:r>
        <w:rPr>
          <w:spacing w:val="40"/>
        </w:rPr>
        <w:t> </w:t>
      </w:r>
      <w:r>
        <w:rPr/>
        <w:t>consumed</w:t>
        <w:tab/>
      </w:r>
      <w:r>
        <w:rPr>
          <w:b/>
        </w:rPr>
        <w:t>DISCUSSION:</w:t>
      </w:r>
      <w:r>
        <w:rPr>
          <w:b/>
          <w:spacing w:val="-7"/>
        </w:rPr>
        <w:t> </w:t>
      </w:r>
      <w:r>
        <w:rPr/>
        <w:t>No</w:t>
      </w:r>
      <w:r>
        <w:rPr>
          <w:spacing w:val="-1"/>
        </w:rPr>
        <w:t> </w:t>
      </w:r>
      <w:r>
        <w:rPr/>
        <w:t>person</w:t>
      </w:r>
      <w:r>
        <w:rPr>
          <w:spacing w:val="40"/>
        </w:rPr>
        <w:t> </w:t>
      </w:r>
      <w:r>
        <w:rPr/>
        <w:t>may</w:t>
      </w:r>
      <w:r>
        <w:rPr>
          <w:spacing w:val="-1"/>
        </w:rPr>
        <w:t> </w:t>
      </w:r>
      <w:r>
        <w:rPr/>
        <w:t>act</w:t>
      </w:r>
      <w:r>
        <w:rPr>
          <w:spacing w:val="37"/>
        </w:rPr>
        <w:t> </w:t>
      </w:r>
      <w:r>
        <w:rPr/>
        <w:t>or</w:t>
      </w:r>
      <w:r>
        <w:rPr>
          <w:spacing w:val="35"/>
        </w:rPr>
        <w:t> </w:t>
      </w:r>
      <w:r>
        <w:rPr/>
        <w:t>attempt</w:t>
      </w:r>
      <w:r>
        <w:rPr>
          <w:spacing w:val="-4"/>
        </w:rPr>
        <w:t> </w:t>
      </w:r>
      <w:r>
        <w:rPr/>
        <w:t>to</w:t>
      </w:r>
      <w:r>
        <w:rPr>
          <w:spacing w:val="-1"/>
        </w:rPr>
        <w:t> </w:t>
      </w:r>
      <w:r>
        <w:rPr/>
        <w:t>act by</w:t>
      </w:r>
      <w:r>
        <w:rPr>
          <w:spacing w:val="40"/>
        </w:rPr>
        <w:t> </w:t>
      </w:r>
      <w:r>
        <w:rPr/>
        <w:t>that</w:t>
      </w:r>
      <w:r>
        <w:rPr>
          <w:spacing w:val="40"/>
        </w:rPr>
        <w:t> </w:t>
      </w:r>
      <w:r>
        <w:rPr/>
        <w:t>person</w:t>
      </w:r>
      <w:r>
        <w:rPr>
          <w:spacing w:val="40"/>
        </w:rPr>
        <w:t> </w:t>
      </w:r>
      <w:r>
        <w:rPr/>
        <w:t>within</w:t>
      </w:r>
      <w:r>
        <w:rPr>
          <w:spacing w:val="40"/>
        </w:rPr>
        <w:t> </w:t>
      </w:r>
      <w:r>
        <w:rPr/>
        <w:t>the</w:t>
      </w:r>
      <w:r>
        <w:rPr>
          <w:spacing w:val="40"/>
        </w:rPr>
        <w:t> </w:t>
      </w:r>
      <w:r>
        <w:rPr/>
        <w:t>preceding.</w:t>
        <w:tab/>
        <w:t>as a</w:t>
      </w:r>
      <w:r>
        <w:rPr>
          <w:spacing w:val="40"/>
        </w:rPr>
        <w:t> </w:t>
      </w:r>
      <w:r>
        <w:rPr/>
        <w:t>crewmember</w:t>
      </w:r>
      <w:r>
        <w:rPr>
          <w:spacing w:val="40"/>
        </w:rPr>
        <w:t> </w:t>
      </w:r>
      <w:r>
        <w:rPr/>
        <w:t>of</w:t>
      </w:r>
      <w:r>
        <w:rPr>
          <w:spacing w:val="40"/>
        </w:rPr>
        <w:t> </w:t>
      </w:r>
      <w:r>
        <w:rPr/>
        <w:t>a civil</w:t>
      </w:r>
      <w:r>
        <w:rPr>
          <w:spacing w:val="40"/>
        </w:rPr>
        <w:t> </w:t>
      </w:r>
      <w:r>
        <w:rPr/>
        <w:t>aircraft</w:t>
      </w:r>
      <w:r>
        <w:rPr>
          <w:spacing w:val="40"/>
        </w:rPr>
        <w:t> </w:t>
      </w:r>
      <w:r>
        <w:rPr/>
        <w:t>within 8 hours</w:t>
      </w:r>
    </w:p>
    <w:p>
      <w:pPr>
        <w:pStyle w:val="BodyText"/>
        <w:spacing w:before="4"/>
        <w:ind w:left="6000"/>
      </w:pPr>
      <w:r>
        <w:rPr/>
        <w:t>after</w:t>
      </w:r>
      <w:r>
        <w:rPr>
          <w:spacing w:val="37"/>
        </w:rPr>
        <w:t> </w:t>
      </w:r>
      <w:r>
        <w:rPr/>
        <w:t>the</w:t>
      </w:r>
      <w:r>
        <w:rPr>
          <w:spacing w:val="39"/>
        </w:rPr>
        <w:t> </w:t>
      </w:r>
      <w:r>
        <w:rPr/>
        <w:t>consumption</w:t>
      </w:r>
      <w:r>
        <w:rPr>
          <w:spacing w:val="44"/>
        </w:rPr>
        <w:t> </w:t>
      </w:r>
      <w:r>
        <w:rPr/>
        <w:t>of</w:t>
      </w:r>
      <w:r>
        <w:rPr>
          <w:spacing w:val="38"/>
        </w:rPr>
        <w:t> </w:t>
      </w:r>
      <w:r>
        <w:rPr/>
        <w:t>any</w:t>
      </w:r>
      <w:r>
        <w:rPr>
          <w:spacing w:val="43"/>
        </w:rPr>
        <w:t> </w:t>
      </w:r>
      <w:r>
        <w:rPr/>
        <w:t>alcoholic</w:t>
      </w:r>
      <w:r>
        <w:rPr>
          <w:spacing w:val="4"/>
        </w:rPr>
        <w:t> </w:t>
      </w:r>
      <w:r>
        <w:rPr>
          <w:spacing w:val="-2"/>
        </w:rPr>
        <w:t>beverage.</w:t>
      </w:r>
    </w:p>
    <w:p>
      <w:pPr>
        <w:pStyle w:val="ListParagraph"/>
        <w:numPr>
          <w:ilvl w:val="0"/>
          <w:numId w:val="417"/>
        </w:numPr>
        <w:tabs>
          <w:tab w:pos="455" w:val="left" w:leader="none"/>
        </w:tabs>
        <w:spacing w:line="240" w:lineRule="auto" w:before="2" w:after="0"/>
        <w:ind w:left="455" w:right="0" w:hanging="215"/>
        <w:jc w:val="left"/>
        <w:rPr>
          <w:sz w:val="18"/>
        </w:rPr>
      </w:pPr>
      <w:r>
        <w:rPr>
          <w:sz w:val="18"/>
        </w:rPr>
        <w:t>8</w:t>
      </w:r>
      <w:r>
        <w:rPr>
          <w:spacing w:val="-6"/>
          <w:sz w:val="18"/>
        </w:rPr>
        <w:t> </w:t>
      </w:r>
      <w:r>
        <w:rPr>
          <w:spacing w:val="-2"/>
          <w:sz w:val="18"/>
        </w:rPr>
        <w:t>hours.</w:t>
      </w:r>
    </w:p>
    <w:p>
      <w:pPr>
        <w:pStyle w:val="ListParagraph"/>
        <w:numPr>
          <w:ilvl w:val="0"/>
          <w:numId w:val="417"/>
        </w:numPr>
        <w:tabs>
          <w:tab w:pos="448" w:val="left" w:leader="none"/>
        </w:tabs>
        <w:spacing w:line="204" w:lineRule="exact" w:before="2" w:after="0"/>
        <w:ind w:left="448" w:right="0" w:hanging="208"/>
        <w:jc w:val="left"/>
        <w:rPr>
          <w:sz w:val="18"/>
        </w:rPr>
      </w:pPr>
      <w:r>
        <w:rPr>
          <w:sz w:val="18"/>
        </w:rPr>
        <w:t>12</w:t>
      </w:r>
      <w:r>
        <w:rPr>
          <w:spacing w:val="-10"/>
          <w:sz w:val="18"/>
        </w:rPr>
        <w:t> </w:t>
      </w:r>
      <w:r>
        <w:rPr>
          <w:spacing w:val="-2"/>
          <w:sz w:val="18"/>
        </w:rPr>
        <w:t>hours.</w:t>
      </w:r>
    </w:p>
    <w:p>
      <w:pPr>
        <w:pStyle w:val="ListParagraph"/>
        <w:numPr>
          <w:ilvl w:val="0"/>
          <w:numId w:val="417"/>
        </w:numPr>
        <w:tabs>
          <w:tab w:pos="448" w:val="left" w:leader="none"/>
        </w:tabs>
        <w:spacing w:line="204" w:lineRule="exact" w:before="0" w:after="0"/>
        <w:ind w:left="448" w:right="0" w:hanging="208"/>
        <w:jc w:val="left"/>
        <w:rPr>
          <w:sz w:val="18"/>
        </w:rPr>
      </w:pPr>
      <w:r>
        <w:rPr>
          <w:sz w:val="18"/>
        </w:rPr>
        <w:t>24</w:t>
      </w:r>
      <w:r>
        <w:rPr>
          <w:spacing w:val="-10"/>
          <w:sz w:val="18"/>
        </w:rPr>
        <w:t> </w:t>
      </w:r>
      <w:r>
        <w:rPr>
          <w:spacing w:val="-2"/>
          <w:sz w:val="18"/>
        </w:rPr>
        <w:t>hours.</w:t>
      </w:r>
    </w:p>
    <w:p>
      <w:pPr>
        <w:pStyle w:val="BodyText"/>
      </w:pPr>
    </w:p>
    <w:p>
      <w:pPr>
        <w:pStyle w:val="BodyText"/>
        <w:spacing w:before="5"/>
      </w:pPr>
    </w:p>
    <w:p>
      <w:pPr>
        <w:pStyle w:val="ListParagraph"/>
        <w:numPr>
          <w:ilvl w:val="0"/>
          <w:numId w:val="387"/>
        </w:numPr>
        <w:tabs>
          <w:tab w:pos="505" w:val="left" w:leader="none"/>
          <w:tab w:pos="6000" w:val="left" w:leader="none"/>
        </w:tabs>
        <w:spacing w:line="204" w:lineRule="exact" w:before="0" w:after="0"/>
        <w:ind w:left="505" w:right="0" w:hanging="265"/>
        <w:jc w:val="left"/>
        <w:rPr>
          <w:sz w:val="18"/>
        </w:rPr>
      </w:pPr>
      <w:r>
        <w:rPr>
          <w:sz w:val="18"/>
        </w:rPr>
        <w:t>In the</w:t>
      </w:r>
      <w:r>
        <w:rPr>
          <w:spacing w:val="-3"/>
          <w:sz w:val="18"/>
        </w:rPr>
        <w:t> </w:t>
      </w:r>
      <w:r>
        <w:rPr>
          <w:sz w:val="18"/>
        </w:rPr>
        <w:t>dark</w:t>
      </w:r>
      <w:r>
        <w:rPr>
          <w:spacing w:val="44"/>
          <w:sz w:val="18"/>
        </w:rPr>
        <w:t> </w:t>
      </w:r>
      <w:r>
        <w:rPr>
          <w:sz w:val="18"/>
        </w:rPr>
        <w:t>,</w:t>
      </w:r>
      <w:r>
        <w:rPr>
          <w:spacing w:val="39"/>
          <w:sz w:val="18"/>
        </w:rPr>
        <w:t> </w:t>
      </w:r>
      <w:r>
        <w:rPr>
          <w:sz w:val="18"/>
        </w:rPr>
        <w:t>a</w:t>
      </w:r>
      <w:r>
        <w:rPr>
          <w:spacing w:val="46"/>
          <w:sz w:val="18"/>
        </w:rPr>
        <w:t> </w:t>
      </w:r>
      <w:r>
        <w:rPr>
          <w:sz w:val="18"/>
        </w:rPr>
        <w:t>stationary</w:t>
      </w:r>
      <w:r>
        <w:rPr>
          <w:spacing w:val="52"/>
          <w:sz w:val="18"/>
        </w:rPr>
        <w:t> </w:t>
      </w:r>
      <w:r>
        <w:rPr>
          <w:sz w:val="18"/>
        </w:rPr>
        <w:t>light</w:t>
      </w:r>
      <w:r>
        <w:rPr>
          <w:spacing w:val="40"/>
          <w:sz w:val="18"/>
        </w:rPr>
        <w:t> </w:t>
      </w:r>
      <w:r>
        <w:rPr>
          <w:sz w:val="18"/>
        </w:rPr>
        <w:t>will</w:t>
      </w:r>
      <w:r>
        <w:rPr>
          <w:spacing w:val="34"/>
          <w:sz w:val="18"/>
        </w:rPr>
        <w:t> </w:t>
      </w:r>
      <w:r>
        <w:rPr>
          <w:sz w:val="18"/>
        </w:rPr>
        <w:t>appear</w:t>
      </w:r>
      <w:r>
        <w:rPr>
          <w:spacing w:val="38"/>
          <w:sz w:val="18"/>
        </w:rPr>
        <w:t> </w:t>
      </w:r>
      <w:r>
        <w:rPr>
          <w:sz w:val="18"/>
        </w:rPr>
        <w:t>to</w:t>
      </w:r>
      <w:r>
        <w:rPr>
          <w:spacing w:val="45"/>
          <w:sz w:val="18"/>
        </w:rPr>
        <w:t> </w:t>
      </w:r>
      <w:r>
        <w:rPr>
          <w:spacing w:val="-4"/>
          <w:sz w:val="18"/>
        </w:rPr>
        <w:t>move</w:t>
      </w:r>
      <w:r>
        <w:rPr>
          <w:sz w:val="18"/>
        </w:rPr>
        <w:tab/>
        <w:t>Answer</w:t>
      </w:r>
      <w:r>
        <w:rPr>
          <w:spacing w:val="-10"/>
          <w:sz w:val="18"/>
        </w:rPr>
        <w:t> </w:t>
      </w:r>
      <w:r>
        <w:rPr>
          <w:b/>
          <w:sz w:val="18"/>
        </w:rPr>
        <w:t>(C)</w:t>
      </w:r>
      <w:r>
        <w:rPr>
          <w:b/>
          <w:spacing w:val="-1"/>
          <w:sz w:val="18"/>
        </w:rPr>
        <w:t> </w:t>
      </w:r>
      <w:r>
        <w:rPr>
          <w:sz w:val="18"/>
        </w:rPr>
        <w:t>is</w:t>
      </w:r>
      <w:r>
        <w:rPr>
          <w:spacing w:val="-3"/>
          <w:sz w:val="18"/>
        </w:rPr>
        <w:t> </w:t>
      </w:r>
      <w:r>
        <w:rPr>
          <w:spacing w:val="-2"/>
          <w:sz w:val="18"/>
        </w:rPr>
        <w:t>correct.</w:t>
      </w:r>
    </w:p>
    <w:p>
      <w:pPr>
        <w:pStyle w:val="BodyText"/>
        <w:tabs>
          <w:tab w:pos="6000" w:val="left" w:leader="none"/>
        </w:tabs>
        <w:spacing w:line="242" w:lineRule="auto"/>
        <w:ind w:left="506" w:right="1553"/>
      </w:pPr>
      <w:r>
        <w:rPr/>
        <w:t>when</w:t>
      </w:r>
      <w:r>
        <w:rPr>
          <w:spacing w:val="40"/>
        </w:rPr>
        <w:t> </w:t>
      </w:r>
      <w:r>
        <w:rPr/>
        <w:t>stared at</w:t>
      </w:r>
      <w:r>
        <w:rPr>
          <w:spacing w:val="40"/>
        </w:rPr>
        <w:t> </w:t>
      </w:r>
      <w:r>
        <w:rPr/>
        <w:t>for</w:t>
      </w:r>
      <w:r>
        <w:rPr>
          <w:spacing w:val="40"/>
        </w:rPr>
        <w:t> </w:t>
      </w:r>
      <w:r>
        <w:rPr/>
        <w:t>a period</w:t>
      </w:r>
      <w:r>
        <w:rPr>
          <w:spacing w:val="40"/>
        </w:rPr>
        <w:t> </w:t>
      </w:r>
      <w:r>
        <w:rPr/>
        <w:t>of</w:t>
      </w:r>
      <w:r>
        <w:rPr>
          <w:spacing w:val="40"/>
        </w:rPr>
        <w:t> </w:t>
      </w:r>
      <w:r>
        <w:rPr/>
        <w:t>time.</w:t>
      </w:r>
      <w:r>
        <w:rPr>
          <w:spacing w:val="40"/>
        </w:rPr>
        <w:t> </w:t>
      </w:r>
      <w:r>
        <w:rPr/>
        <w:t>This</w:t>
      </w:r>
      <w:r>
        <w:rPr>
          <w:spacing w:val="40"/>
        </w:rPr>
        <w:t> </w:t>
      </w:r>
      <w:r>
        <w:rPr/>
        <w:t>illusion</w:t>
        <w:tab/>
      </w:r>
      <w:r>
        <w:rPr>
          <w:b/>
        </w:rPr>
        <w:t>DISCUSSION:</w:t>
      </w:r>
      <w:r>
        <w:rPr>
          <w:b/>
          <w:spacing w:val="-1"/>
        </w:rPr>
        <w:t> </w:t>
      </w:r>
      <w:r>
        <w:rPr/>
        <w:t>In</w:t>
      </w:r>
      <w:r>
        <w:rPr>
          <w:spacing w:val="-2"/>
        </w:rPr>
        <w:t> </w:t>
      </w:r>
      <w:r>
        <w:rPr/>
        <w:t>the</w:t>
      </w:r>
      <w:r>
        <w:rPr>
          <w:spacing w:val="34"/>
        </w:rPr>
        <w:t> </w:t>
      </w:r>
      <w:r>
        <w:rPr/>
        <w:t>dark,</w:t>
      </w:r>
      <w:r>
        <w:rPr>
          <w:spacing w:val="40"/>
        </w:rPr>
        <w:t> </w:t>
      </w:r>
      <w:r>
        <w:rPr/>
        <w:t>a</w:t>
      </w:r>
      <w:r>
        <w:rPr>
          <w:spacing w:val="34"/>
        </w:rPr>
        <w:t> </w:t>
      </w:r>
      <w:r>
        <w:rPr/>
        <w:t>stationary</w:t>
      </w:r>
      <w:r>
        <w:rPr>
          <w:spacing w:val="39"/>
        </w:rPr>
        <w:t> </w:t>
      </w:r>
      <w:r>
        <w:rPr/>
        <w:t>light</w:t>
      </w:r>
      <w:r>
        <w:rPr>
          <w:spacing w:val="-5"/>
        </w:rPr>
        <w:t> </w:t>
      </w:r>
      <w:r>
        <w:rPr/>
        <w:t>will is</w:t>
      </w:r>
      <w:r>
        <w:rPr>
          <w:spacing w:val="40"/>
        </w:rPr>
        <w:t> </w:t>
      </w:r>
      <w:r>
        <w:rPr/>
        <w:t>known</w:t>
      </w:r>
      <w:r>
        <w:rPr>
          <w:spacing w:val="40"/>
        </w:rPr>
        <w:t> </w:t>
      </w:r>
      <w:r>
        <w:rPr/>
        <w:t>as</w:t>
        <w:tab/>
        <w:t>appear</w:t>
      </w:r>
      <w:r>
        <w:rPr>
          <w:spacing w:val="40"/>
        </w:rPr>
        <w:t> </w:t>
      </w:r>
      <w:r>
        <w:rPr/>
        <w:t>to</w:t>
      </w:r>
      <w:r>
        <w:rPr>
          <w:spacing w:val="40"/>
        </w:rPr>
        <w:t> </w:t>
      </w:r>
      <w:r>
        <w:rPr/>
        <w:t>move</w:t>
      </w:r>
      <w:r>
        <w:rPr>
          <w:spacing w:val="40"/>
        </w:rPr>
        <w:t> </w:t>
      </w:r>
      <w:r>
        <w:rPr/>
        <w:t>about</w:t>
      </w:r>
      <w:r>
        <w:rPr>
          <w:spacing w:val="40"/>
        </w:rPr>
        <w:t> </w:t>
      </w:r>
      <w:r>
        <w:rPr/>
        <w:t>when</w:t>
      </w:r>
      <w:r>
        <w:rPr>
          <w:spacing w:val="40"/>
        </w:rPr>
        <w:t> </w:t>
      </w:r>
      <w:r>
        <w:rPr/>
        <w:t>started</w:t>
      </w:r>
      <w:r>
        <w:rPr>
          <w:spacing w:val="40"/>
        </w:rPr>
        <w:t> </w:t>
      </w:r>
      <w:r>
        <w:rPr/>
        <w:t>at</w:t>
      </w:r>
      <w:r>
        <w:rPr>
          <w:spacing w:val="40"/>
        </w:rPr>
        <w:t> </w:t>
      </w:r>
      <w:r>
        <w:rPr/>
        <w:t>for</w:t>
      </w:r>
      <w:r>
        <w:rPr>
          <w:spacing w:val="-1"/>
        </w:rPr>
        <w:t> </w:t>
      </w:r>
      <w:r>
        <w:rPr/>
        <w:t>many</w:t>
      </w:r>
    </w:p>
    <w:p>
      <w:pPr>
        <w:pStyle w:val="BodyText"/>
        <w:spacing w:line="206" w:lineRule="exact"/>
        <w:ind w:left="6000"/>
      </w:pPr>
      <w:r>
        <w:rPr/>
        <w:t>seconds.</w:t>
      </w:r>
      <w:r>
        <w:rPr>
          <w:spacing w:val="-6"/>
        </w:rPr>
        <w:t> </w:t>
      </w:r>
      <w:r>
        <w:rPr/>
        <w:t>then</w:t>
      </w:r>
      <w:r>
        <w:rPr>
          <w:spacing w:val="43"/>
        </w:rPr>
        <w:t> </w:t>
      </w:r>
      <w:r>
        <w:rPr/>
        <w:t>illusion</w:t>
      </w:r>
      <w:r>
        <w:rPr>
          <w:spacing w:val="49"/>
        </w:rPr>
        <w:t> </w:t>
      </w:r>
      <w:r>
        <w:rPr/>
        <w:t>is</w:t>
      </w:r>
      <w:r>
        <w:rPr>
          <w:spacing w:val="40"/>
        </w:rPr>
        <w:t> </w:t>
      </w:r>
      <w:r>
        <w:rPr/>
        <w:t>known</w:t>
      </w:r>
      <w:r>
        <w:rPr>
          <w:spacing w:val="42"/>
        </w:rPr>
        <w:t> </w:t>
      </w:r>
      <w:r>
        <w:rPr/>
        <w:t>as</w:t>
      </w:r>
      <w:r>
        <w:rPr>
          <w:spacing w:val="41"/>
        </w:rPr>
        <w:t> </w:t>
      </w:r>
      <w:r>
        <w:rPr/>
        <w:t>auto-</w:t>
      </w:r>
      <w:r>
        <w:rPr>
          <w:spacing w:val="-2"/>
        </w:rPr>
        <w:t>kinesis.</w:t>
      </w:r>
    </w:p>
    <w:p>
      <w:pPr>
        <w:pStyle w:val="ListParagraph"/>
        <w:numPr>
          <w:ilvl w:val="0"/>
          <w:numId w:val="418"/>
        </w:numPr>
        <w:tabs>
          <w:tab w:pos="455" w:val="left" w:leader="none"/>
        </w:tabs>
        <w:spacing w:line="204" w:lineRule="exact" w:before="0" w:after="0"/>
        <w:ind w:left="455" w:right="0" w:hanging="215"/>
        <w:jc w:val="left"/>
        <w:rPr>
          <w:sz w:val="18"/>
        </w:rPr>
      </w:pPr>
      <w:r>
        <w:rPr>
          <w:sz w:val="18"/>
        </w:rPr>
        <w:t>Somatogravic</w:t>
      </w:r>
      <w:r>
        <w:rPr>
          <w:spacing w:val="44"/>
          <w:sz w:val="18"/>
        </w:rPr>
        <w:t> </w:t>
      </w:r>
      <w:r>
        <w:rPr>
          <w:spacing w:val="-2"/>
          <w:sz w:val="18"/>
        </w:rPr>
        <w:t>illusion.</w:t>
      </w:r>
    </w:p>
    <w:p>
      <w:pPr>
        <w:pStyle w:val="ListParagraph"/>
        <w:numPr>
          <w:ilvl w:val="0"/>
          <w:numId w:val="418"/>
        </w:numPr>
        <w:tabs>
          <w:tab w:pos="441" w:val="left" w:leader="none"/>
        </w:tabs>
        <w:spacing w:line="204" w:lineRule="exact" w:before="0" w:after="0"/>
        <w:ind w:left="441" w:right="0" w:hanging="201"/>
        <w:jc w:val="left"/>
        <w:rPr>
          <w:sz w:val="18"/>
        </w:rPr>
      </w:pPr>
      <w:r>
        <w:rPr>
          <w:sz w:val="18"/>
        </w:rPr>
        <w:t>Ground</w:t>
      </w:r>
      <w:r>
        <w:rPr>
          <w:spacing w:val="45"/>
          <w:sz w:val="18"/>
        </w:rPr>
        <w:t> </w:t>
      </w:r>
      <w:r>
        <w:rPr>
          <w:sz w:val="18"/>
        </w:rPr>
        <w:t>lighting</w:t>
      </w:r>
      <w:r>
        <w:rPr>
          <w:spacing w:val="45"/>
          <w:sz w:val="18"/>
        </w:rPr>
        <w:t> </w:t>
      </w:r>
      <w:r>
        <w:rPr>
          <w:spacing w:val="-2"/>
          <w:sz w:val="18"/>
        </w:rPr>
        <w:t>illusion.</w:t>
      </w:r>
    </w:p>
    <w:p>
      <w:pPr>
        <w:pStyle w:val="ListParagraph"/>
        <w:numPr>
          <w:ilvl w:val="0"/>
          <w:numId w:val="418"/>
        </w:numPr>
        <w:tabs>
          <w:tab w:pos="448" w:val="left" w:leader="none"/>
        </w:tabs>
        <w:spacing w:line="240" w:lineRule="auto" w:before="2" w:after="0"/>
        <w:ind w:left="448" w:right="0" w:hanging="208"/>
        <w:jc w:val="left"/>
        <w:rPr>
          <w:sz w:val="18"/>
        </w:rPr>
      </w:pPr>
      <w:r>
        <w:rPr>
          <w:sz w:val="18"/>
        </w:rPr>
        <w:t>Auto-</w:t>
      </w:r>
      <w:r>
        <w:rPr>
          <w:spacing w:val="-2"/>
          <w:sz w:val="18"/>
        </w:rPr>
        <w:t>kinesis.</w:t>
      </w:r>
    </w:p>
    <w:p>
      <w:pPr>
        <w:pStyle w:val="BodyText"/>
      </w:pPr>
    </w:p>
    <w:p>
      <w:pPr>
        <w:pStyle w:val="BodyText"/>
      </w:pPr>
    </w:p>
    <w:p>
      <w:pPr>
        <w:pStyle w:val="BodyText"/>
      </w:pPr>
    </w:p>
    <w:p>
      <w:pPr>
        <w:pStyle w:val="BodyText"/>
        <w:spacing w:before="1"/>
      </w:pPr>
    </w:p>
    <w:p>
      <w:pPr>
        <w:pStyle w:val="ListParagraph"/>
        <w:numPr>
          <w:ilvl w:val="0"/>
          <w:numId w:val="387"/>
        </w:numPr>
        <w:tabs>
          <w:tab w:pos="498" w:val="left" w:leader="none"/>
          <w:tab w:pos="6000" w:val="left" w:leader="none"/>
        </w:tabs>
        <w:spacing w:line="240" w:lineRule="auto" w:before="0" w:after="0"/>
        <w:ind w:left="498" w:right="0" w:hanging="258"/>
        <w:jc w:val="left"/>
        <w:rPr>
          <w:sz w:val="18"/>
        </w:rPr>
      </w:pPr>
      <w:r>
        <w:rPr>
          <w:sz w:val="18"/>
        </w:rPr>
        <w:t>What</w:t>
      </w:r>
      <w:r>
        <w:rPr>
          <w:spacing w:val="50"/>
          <w:sz w:val="18"/>
        </w:rPr>
        <w:t> </w:t>
      </w:r>
      <w:r>
        <w:rPr>
          <w:sz w:val="18"/>
        </w:rPr>
        <w:t>is</w:t>
      </w:r>
      <w:r>
        <w:rPr>
          <w:spacing w:val="45"/>
          <w:sz w:val="18"/>
        </w:rPr>
        <w:t> </w:t>
      </w:r>
      <w:r>
        <w:rPr>
          <w:sz w:val="18"/>
        </w:rPr>
        <w:t>the</w:t>
      </w:r>
      <w:r>
        <w:rPr>
          <w:spacing w:val="42"/>
          <w:sz w:val="18"/>
        </w:rPr>
        <w:t> </w:t>
      </w:r>
      <w:r>
        <w:rPr>
          <w:sz w:val="18"/>
        </w:rPr>
        <w:t>effect</w:t>
      </w:r>
      <w:r>
        <w:rPr>
          <w:spacing w:val="-1"/>
          <w:sz w:val="18"/>
        </w:rPr>
        <w:t> </w:t>
      </w:r>
      <w:r>
        <w:rPr>
          <w:sz w:val="18"/>
        </w:rPr>
        <w:t>of</w:t>
      </w:r>
      <w:r>
        <w:rPr>
          <w:spacing w:val="4"/>
          <w:sz w:val="18"/>
        </w:rPr>
        <w:t> </w:t>
      </w:r>
      <w:r>
        <w:rPr>
          <w:sz w:val="18"/>
        </w:rPr>
        <w:t>alcohol</w:t>
      </w:r>
      <w:r>
        <w:rPr>
          <w:spacing w:val="35"/>
          <w:sz w:val="18"/>
        </w:rPr>
        <w:t> </w:t>
      </w:r>
      <w:r>
        <w:rPr>
          <w:sz w:val="18"/>
        </w:rPr>
        <w:t>consumption</w:t>
      </w:r>
      <w:r>
        <w:rPr>
          <w:spacing w:val="48"/>
          <w:sz w:val="18"/>
        </w:rPr>
        <w:t> </w:t>
      </w:r>
      <w:r>
        <w:rPr>
          <w:spacing w:val="-5"/>
          <w:sz w:val="18"/>
        </w:rPr>
        <w:t>on</w:t>
      </w:r>
      <w:r>
        <w:rPr>
          <w:sz w:val="18"/>
        </w:rPr>
        <w:tab/>
        <w:t>Answer</w:t>
      </w:r>
      <w:r>
        <w:rPr>
          <w:spacing w:val="33"/>
          <w:sz w:val="18"/>
        </w:rPr>
        <w:t> </w:t>
      </w:r>
      <w:r>
        <w:rPr>
          <w:b/>
          <w:sz w:val="18"/>
        </w:rPr>
        <w:t>(A)</w:t>
      </w:r>
      <w:r>
        <w:rPr>
          <w:b/>
          <w:spacing w:val="42"/>
          <w:sz w:val="18"/>
        </w:rPr>
        <w:t> </w:t>
      </w:r>
      <w:r>
        <w:rPr>
          <w:sz w:val="18"/>
        </w:rPr>
        <w:t>is</w:t>
      </w:r>
      <w:r>
        <w:rPr>
          <w:spacing w:val="-2"/>
          <w:sz w:val="18"/>
        </w:rPr>
        <w:t> correct.</w:t>
      </w:r>
    </w:p>
    <w:p>
      <w:pPr>
        <w:pStyle w:val="BodyText"/>
        <w:tabs>
          <w:tab w:pos="6000" w:val="left" w:leader="none"/>
        </w:tabs>
        <w:spacing w:line="232" w:lineRule="auto" w:before="7"/>
        <w:ind w:left="6000" w:right="1836" w:hanging="5494"/>
      </w:pPr>
      <w:r>
        <w:rPr/>
        <w:t>functions</w:t>
      </w:r>
      <w:r>
        <w:rPr>
          <w:spacing w:val="40"/>
        </w:rPr>
        <w:t> </w:t>
      </w:r>
      <w:r>
        <w:rPr/>
        <w:t>of</w:t>
      </w:r>
      <w:r>
        <w:rPr>
          <w:spacing w:val="40"/>
        </w:rPr>
        <w:t> </w:t>
      </w:r>
      <w:r>
        <w:rPr/>
        <w:t>the</w:t>
      </w:r>
      <w:r>
        <w:rPr>
          <w:spacing w:val="40"/>
        </w:rPr>
        <w:t> </w:t>
      </w:r>
      <w:r>
        <w:rPr/>
        <w:t>body ?</w:t>
        <w:tab/>
      </w:r>
      <w:r>
        <w:rPr>
          <w:b/>
        </w:rPr>
        <w:t>DISCUSSION:</w:t>
      </w:r>
      <w:r>
        <w:rPr>
          <w:b/>
          <w:spacing w:val="-7"/>
        </w:rPr>
        <w:t> </w:t>
      </w:r>
      <w:r>
        <w:rPr/>
        <w:t>The</w:t>
      </w:r>
      <w:r>
        <w:rPr>
          <w:spacing w:val="-3"/>
        </w:rPr>
        <w:t> </w:t>
      </w:r>
      <w:r>
        <w:rPr/>
        <w:t>adverse</w:t>
      </w:r>
      <w:r>
        <w:rPr>
          <w:spacing w:val="29"/>
        </w:rPr>
        <w:t> </w:t>
      </w:r>
      <w:r>
        <w:rPr/>
        <w:t>effect</w:t>
      </w:r>
      <w:r>
        <w:rPr>
          <w:spacing w:val="-8"/>
        </w:rPr>
        <w:t> </w:t>
      </w:r>
      <w:r>
        <w:rPr/>
        <w:t>of</w:t>
      </w:r>
      <w:r>
        <w:rPr>
          <w:spacing w:val="-4"/>
        </w:rPr>
        <w:t> </w:t>
      </w:r>
      <w:r>
        <w:rPr/>
        <w:t>alcohol</w:t>
      </w:r>
      <w:r>
        <w:rPr>
          <w:spacing w:val="-12"/>
        </w:rPr>
        <w:t> </w:t>
      </w:r>
      <w:r>
        <w:rPr/>
        <w:t>is greatly multiplied</w:t>
      </w:r>
      <w:r>
        <w:rPr>
          <w:spacing w:val="40"/>
        </w:rPr>
        <w:t> </w:t>
      </w:r>
      <w:r>
        <w:rPr/>
        <w:t>when</w:t>
      </w:r>
      <w:r>
        <w:rPr>
          <w:spacing w:val="40"/>
        </w:rPr>
        <w:t> </w:t>
      </w:r>
      <w:r>
        <w:rPr/>
        <w:t>a</w:t>
      </w:r>
      <w:r>
        <w:rPr>
          <w:spacing w:val="40"/>
        </w:rPr>
        <w:t> </w:t>
      </w:r>
      <w:r>
        <w:rPr/>
        <w:t>person</w:t>
      </w:r>
      <w:r>
        <w:rPr>
          <w:spacing w:val="40"/>
        </w:rPr>
        <w:t> </w:t>
      </w:r>
      <w:r>
        <w:rPr/>
        <w:t>is</w:t>
      </w:r>
      <w:r>
        <w:rPr>
          <w:spacing w:val="40"/>
        </w:rPr>
        <w:t> </w:t>
      </w:r>
      <w:r>
        <w:rPr/>
        <w:t>exposed</w:t>
      </w:r>
    </w:p>
    <w:p>
      <w:pPr>
        <w:pStyle w:val="ListParagraph"/>
        <w:numPr>
          <w:ilvl w:val="1"/>
          <w:numId w:val="387"/>
        </w:numPr>
        <w:tabs>
          <w:tab w:pos="498" w:val="left" w:leader="none"/>
          <w:tab w:pos="6000" w:val="left" w:leader="none"/>
        </w:tabs>
        <w:spacing w:line="240" w:lineRule="auto" w:before="4" w:after="0"/>
        <w:ind w:left="498" w:right="0" w:hanging="258"/>
        <w:jc w:val="left"/>
        <w:rPr>
          <w:sz w:val="18"/>
        </w:rPr>
      </w:pPr>
      <w:r>
        <w:rPr>
          <w:sz w:val="18"/>
        </w:rPr>
        <w:t>Alcohol</w:t>
      </w:r>
      <w:r>
        <w:rPr>
          <w:spacing w:val="32"/>
          <w:sz w:val="18"/>
        </w:rPr>
        <w:t> </w:t>
      </w:r>
      <w:r>
        <w:rPr>
          <w:sz w:val="18"/>
        </w:rPr>
        <w:t>has</w:t>
      </w:r>
      <w:r>
        <w:rPr>
          <w:spacing w:val="41"/>
          <w:sz w:val="18"/>
        </w:rPr>
        <w:t> </w:t>
      </w:r>
      <w:r>
        <w:rPr>
          <w:sz w:val="18"/>
        </w:rPr>
        <w:t>an</w:t>
      </w:r>
      <w:r>
        <w:rPr>
          <w:spacing w:val="44"/>
          <w:sz w:val="18"/>
        </w:rPr>
        <w:t> </w:t>
      </w:r>
      <w:r>
        <w:rPr>
          <w:sz w:val="18"/>
        </w:rPr>
        <w:t>adverse</w:t>
      </w:r>
      <w:r>
        <w:rPr>
          <w:spacing w:val="45"/>
          <w:sz w:val="18"/>
        </w:rPr>
        <w:t> </w:t>
      </w:r>
      <w:r>
        <w:rPr>
          <w:sz w:val="18"/>
        </w:rPr>
        <w:t>effect</w:t>
      </w:r>
      <w:r>
        <w:rPr>
          <w:spacing w:val="46"/>
          <w:sz w:val="18"/>
        </w:rPr>
        <w:t> </w:t>
      </w:r>
      <w:r>
        <w:rPr>
          <w:sz w:val="18"/>
        </w:rPr>
        <w:t>,</w:t>
      </w:r>
      <w:r>
        <w:rPr>
          <w:spacing w:val="44"/>
          <w:sz w:val="18"/>
        </w:rPr>
        <w:t> </w:t>
      </w:r>
      <w:r>
        <w:rPr>
          <w:sz w:val="18"/>
        </w:rPr>
        <w:t>especially</w:t>
      </w:r>
      <w:r>
        <w:rPr>
          <w:spacing w:val="43"/>
          <w:sz w:val="18"/>
        </w:rPr>
        <w:t> </w:t>
      </w:r>
      <w:r>
        <w:rPr>
          <w:sz w:val="18"/>
        </w:rPr>
        <w:t>as </w:t>
      </w:r>
      <w:r>
        <w:rPr>
          <w:spacing w:val="-2"/>
          <w:sz w:val="18"/>
        </w:rPr>
        <w:t>altitude</w:t>
      </w:r>
      <w:r>
        <w:rPr>
          <w:sz w:val="18"/>
        </w:rPr>
        <w:tab/>
        <w:t>to</w:t>
      </w:r>
      <w:r>
        <w:rPr>
          <w:spacing w:val="-2"/>
          <w:sz w:val="18"/>
        </w:rPr>
        <w:t> </w:t>
      </w:r>
      <w:r>
        <w:rPr>
          <w:sz w:val="18"/>
        </w:rPr>
        <w:t>altitude.</w:t>
      </w:r>
      <w:r>
        <w:rPr>
          <w:spacing w:val="-5"/>
          <w:sz w:val="18"/>
        </w:rPr>
        <w:t> </w:t>
      </w:r>
      <w:r>
        <w:rPr>
          <w:sz w:val="18"/>
        </w:rPr>
        <w:t>Two drinks</w:t>
      </w:r>
      <w:r>
        <w:rPr>
          <w:spacing w:val="42"/>
          <w:sz w:val="18"/>
        </w:rPr>
        <w:t> </w:t>
      </w:r>
      <w:r>
        <w:rPr>
          <w:sz w:val="18"/>
        </w:rPr>
        <w:t>on the</w:t>
      </w:r>
      <w:r>
        <w:rPr>
          <w:spacing w:val="-4"/>
          <w:sz w:val="18"/>
        </w:rPr>
        <w:t> </w:t>
      </w:r>
      <w:r>
        <w:rPr>
          <w:sz w:val="18"/>
        </w:rPr>
        <w:t>ground</w:t>
      </w:r>
      <w:r>
        <w:rPr>
          <w:spacing w:val="44"/>
          <w:sz w:val="18"/>
        </w:rPr>
        <w:t> </w:t>
      </w:r>
      <w:r>
        <w:rPr>
          <w:spacing w:val="-5"/>
          <w:sz w:val="18"/>
        </w:rPr>
        <w:t>are</w:t>
      </w:r>
    </w:p>
    <w:p>
      <w:pPr>
        <w:pStyle w:val="ListParagraph"/>
        <w:spacing w:after="0" w:line="240" w:lineRule="auto"/>
        <w:jc w:val="left"/>
        <w:rPr>
          <w:sz w:val="18"/>
        </w:rPr>
        <w:sectPr>
          <w:pgSz w:w="11910" w:h="16850"/>
          <w:pgMar w:header="508" w:footer="1301" w:top="1620" w:bottom="1500" w:left="566" w:right="0"/>
        </w:sectPr>
      </w:pPr>
    </w:p>
    <w:p>
      <w:pPr>
        <w:pStyle w:val="BodyText"/>
        <w:tabs>
          <w:tab w:pos="6000" w:val="left" w:leader="none"/>
        </w:tabs>
        <w:spacing w:before="87"/>
        <w:ind w:left="506"/>
      </w:pPr>
      <w:r>
        <w:rPr>
          <w:spacing w:val="-2"/>
        </w:rPr>
        <w:t>increases.</w:t>
      </w:r>
      <w:r>
        <w:rPr/>
        <w:tab/>
        <w:t>equivalent</w:t>
      </w:r>
      <w:r>
        <w:rPr>
          <w:spacing w:val="-5"/>
        </w:rPr>
        <w:t> </w:t>
      </w:r>
      <w:r>
        <w:rPr/>
        <w:t>to</w:t>
      </w:r>
      <w:r>
        <w:rPr>
          <w:spacing w:val="1"/>
        </w:rPr>
        <w:t> </w:t>
      </w:r>
      <w:r>
        <w:rPr/>
        <w:t>three</w:t>
      </w:r>
      <w:r>
        <w:rPr>
          <w:spacing w:val="40"/>
        </w:rPr>
        <w:t> </w:t>
      </w:r>
      <w:r>
        <w:rPr/>
        <w:t>or</w:t>
      </w:r>
      <w:r>
        <w:rPr>
          <w:spacing w:val="39"/>
        </w:rPr>
        <w:t> </w:t>
      </w:r>
      <w:r>
        <w:rPr/>
        <w:t>four</w:t>
      </w:r>
      <w:r>
        <w:rPr>
          <w:spacing w:val="-5"/>
        </w:rPr>
        <w:t> </w:t>
      </w:r>
      <w:r>
        <w:rPr/>
        <w:t>at</w:t>
      </w:r>
      <w:r>
        <w:rPr>
          <w:spacing w:val="41"/>
        </w:rPr>
        <w:t> </w:t>
      </w:r>
      <w:r>
        <w:rPr>
          <w:spacing w:val="-2"/>
        </w:rPr>
        <w:t>altitude.</w:t>
      </w:r>
    </w:p>
    <w:p>
      <w:pPr>
        <w:pStyle w:val="ListParagraph"/>
        <w:numPr>
          <w:ilvl w:val="1"/>
          <w:numId w:val="387"/>
        </w:numPr>
        <w:tabs>
          <w:tab w:pos="441" w:val="left" w:leader="none"/>
          <w:tab w:pos="456" w:val="left" w:leader="none"/>
        </w:tabs>
        <w:spacing w:line="240" w:lineRule="auto" w:before="1" w:after="0"/>
        <w:ind w:left="456" w:right="6660" w:hanging="216"/>
        <w:jc w:val="left"/>
        <w:rPr>
          <w:sz w:val="18"/>
        </w:rPr>
      </w:pPr>
      <w:r>
        <w:rPr>
          <w:sz w:val="18"/>
        </w:rPr>
        <w:t>Small</w:t>
      </w:r>
      <w:r>
        <w:rPr>
          <w:spacing w:val="-4"/>
          <w:sz w:val="18"/>
        </w:rPr>
        <w:t> </w:t>
      </w:r>
      <w:r>
        <w:rPr>
          <w:sz w:val="18"/>
        </w:rPr>
        <w:t>amount</w:t>
      </w:r>
      <w:r>
        <w:rPr>
          <w:spacing w:val="38"/>
          <w:sz w:val="18"/>
        </w:rPr>
        <w:t> </w:t>
      </w:r>
      <w:r>
        <w:rPr>
          <w:sz w:val="18"/>
        </w:rPr>
        <w:t>of</w:t>
      </w:r>
      <w:r>
        <w:rPr>
          <w:spacing w:val="37"/>
          <w:sz w:val="18"/>
        </w:rPr>
        <w:t> </w:t>
      </w:r>
      <w:r>
        <w:rPr>
          <w:sz w:val="18"/>
        </w:rPr>
        <w:t>alcohol</w:t>
      </w:r>
      <w:r>
        <w:rPr>
          <w:spacing w:val="38"/>
          <w:sz w:val="18"/>
        </w:rPr>
        <w:t> </w:t>
      </w:r>
      <w:r>
        <w:rPr>
          <w:sz w:val="18"/>
        </w:rPr>
        <w:t>in</w:t>
      </w:r>
      <w:r>
        <w:rPr>
          <w:spacing w:val="-1"/>
          <w:sz w:val="18"/>
        </w:rPr>
        <w:t> </w:t>
      </w:r>
      <w:r>
        <w:rPr>
          <w:sz w:val="18"/>
        </w:rPr>
        <w:t>the</w:t>
      </w:r>
      <w:r>
        <w:rPr>
          <w:spacing w:val="38"/>
          <w:sz w:val="18"/>
        </w:rPr>
        <w:t> </w:t>
      </w:r>
      <w:r>
        <w:rPr>
          <w:sz w:val="18"/>
        </w:rPr>
        <w:t>human</w:t>
      </w:r>
      <w:r>
        <w:rPr>
          <w:spacing w:val="40"/>
          <w:sz w:val="18"/>
        </w:rPr>
        <w:t> </w:t>
      </w:r>
      <w:r>
        <w:rPr>
          <w:sz w:val="18"/>
        </w:rPr>
        <w:t>system increases judgment and</w:t>
      </w:r>
      <w:r>
        <w:rPr>
          <w:spacing w:val="40"/>
          <w:sz w:val="18"/>
        </w:rPr>
        <w:t> </w:t>
      </w:r>
      <w:r>
        <w:rPr>
          <w:sz w:val="18"/>
        </w:rPr>
        <w:t>decision-making</w:t>
      </w:r>
      <w:r>
        <w:rPr>
          <w:spacing w:val="40"/>
          <w:sz w:val="18"/>
        </w:rPr>
        <w:t> </w:t>
      </w:r>
      <w:r>
        <w:rPr>
          <w:sz w:val="18"/>
        </w:rPr>
        <w:t>abilities.</w:t>
      </w:r>
    </w:p>
    <w:p>
      <w:pPr>
        <w:pStyle w:val="ListParagraph"/>
        <w:numPr>
          <w:ilvl w:val="1"/>
          <w:numId w:val="387"/>
        </w:numPr>
        <w:tabs>
          <w:tab w:pos="448" w:val="left" w:leader="none"/>
          <w:tab w:pos="456" w:val="left" w:leader="none"/>
        </w:tabs>
        <w:spacing w:line="242" w:lineRule="auto" w:before="0" w:after="0"/>
        <w:ind w:left="456" w:right="6646" w:hanging="216"/>
        <w:jc w:val="left"/>
        <w:rPr>
          <w:sz w:val="18"/>
        </w:rPr>
      </w:pPr>
      <w:r>
        <w:rPr>
          <w:sz w:val="18"/>
        </w:rPr>
        <w:t>Alcohol</w:t>
      </w:r>
      <w:r>
        <w:rPr>
          <w:spacing w:val="30"/>
          <w:sz w:val="18"/>
        </w:rPr>
        <w:t> </w:t>
      </w:r>
      <w:r>
        <w:rPr>
          <w:sz w:val="18"/>
        </w:rPr>
        <w:t>has little</w:t>
      </w:r>
      <w:r>
        <w:rPr>
          <w:spacing w:val="36"/>
          <w:sz w:val="18"/>
        </w:rPr>
        <w:t> </w:t>
      </w:r>
      <w:r>
        <w:rPr>
          <w:sz w:val="18"/>
        </w:rPr>
        <w:t>effect</w:t>
      </w:r>
      <w:r>
        <w:rPr>
          <w:spacing w:val="40"/>
          <w:sz w:val="18"/>
        </w:rPr>
        <w:t> </w:t>
      </w:r>
      <w:r>
        <w:rPr>
          <w:sz w:val="18"/>
        </w:rPr>
        <w:t>if</w:t>
      </w:r>
      <w:r>
        <w:rPr>
          <w:spacing w:val="40"/>
          <w:sz w:val="18"/>
        </w:rPr>
        <w:t> </w:t>
      </w:r>
      <w:r>
        <w:rPr>
          <w:sz w:val="18"/>
        </w:rPr>
        <w:t>followed</w:t>
      </w:r>
      <w:r>
        <w:rPr>
          <w:spacing w:val="40"/>
          <w:sz w:val="18"/>
        </w:rPr>
        <w:t> </w:t>
      </w:r>
      <w:r>
        <w:rPr>
          <w:sz w:val="18"/>
        </w:rPr>
        <w:t>by</w:t>
      </w:r>
      <w:r>
        <w:rPr>
          <w:spacing w:val="40"/>
          <w:sz w:val="18"/>
        </w:rPr>
        <w:t> </w:t>
      </w:r>
      <w:r>
        <w:rPr>
          <w:sz w:val="18"/>
        </w:rPr>
        <w:t>equal</w:t>
      </w:r>
      <w:r>
        <w:rPr>
          <w:spacing w:val="30"/>
          <w:sz w:val="18"/>
        </w:rPr>
        <w:t> </w:t>
      </w:r>
      <w:r>
        <w:rPr>
          <w:sz w:val="18"/>
        </w:rPr>
        <w:t>quantities of</w:t>
      </w:r>
      <w:r>
        <w:rPr>
          <w:spacing w:val="40"/>
          <w:sz w:val="18"/>
        </w:rPr>
        <w:t> </w:t>
      </w:r>
      <w:r>
        <w:rPr>
          <w:sz w:val="18"/>
        </w:rPr>
        <w:t>black</w:t>
      </w:r>
      <w:r>
        <w:rPr>
          <w:spacing w:val="40"/>
          <w:sz w:val="18"/>
        </w:rPr>
        <w:t> </w:t>
      </w:r>
      <w:r>
        <w:rPr>
          <w:sz w:val="18"/>
        </w:rPr>
        <w:t>coffee.</w:t>
      </w:r>
    </w:p>
    <w:p>
      <w:pPr>
        <w:pStyle w:val="BodyText"/>
      </w:pPr>
    </w:p>
    <w:p>
      <w:pPr>
        <w:pStyle w:val="BodyText"/>
      </w:pPr>
    </w:p>
    <w:p>
      <w:pPr>
        <w:pStyle w:val="BodyText"/>
        <w:spacing w:before="203"/>
      </w:pPr>
    </w:p>
    <w:p>
      <w:pPr>
        <w:pStyle w:val="ListParagraph"/>
        <w:numPr>
          <w:ilvl w:val="0"/>
          <w:numId w:val="387"/>
        </w:numPr>
        <w:tabs>
          <w:tab w:pos="498" w:val="left" w:leader="none"/>
          <w:tab w:pos="6000" w:val="left" w:leader="none"/>
        </w:tabs>
        <w:spacing w:line="240" w:lineRule="auto" w:before="0" w:after="0"/>
        <w:ind w:left="498" w:right="0" w:hanging="258"/>
        <w:jc w:val="left"/>
        <w:rPr>
          <w:sz w:val="18"/>
        </w:rPr>
      </w:pPr>
      <w:r>
        <w:rPr>
          <w:sz w:val="18"/>
        </w:rPr>
        <w:t>When</w:t>
      </w:r>
      <w:r>
        <w:rPr>
          <w:spacing w:val="45"/>
          <w:sz w:val="18"/>
        </w:rPr>
        <w:t> </w:t>
      </w:r>
      <w:r>
        <w:rPr>
          <w:sz w:val="18"/>
        </w:rPr>
        <w:t>making</w:t>
      </w:r>
      <w:r>
        <w:rPr>
          <w:spacing w:val="37"/>
          <w:sz w:val="18"/>
        </w:rPr>
        <w:t> </w:t>
      </w:r>
      <w:r>
        <w:rPr>
          <w:sz w:val="18"/>
        </w:rPr>
        <w:t>an</w:t>
      </w:r>
      <w:r>
        <w:rPr>
          <w:spacing w:val="45"/>
          <w:sz w:val="18"/>
        </w:rPr>
        <w:t> </w:t>
      </w:r>
      <w:r>
        <w:rPr>
          <w:sz w:val="18"/>
        </w:rPr>
        <w:t>approach</w:t>
      </w:r>
      <w:r>
        <w:rPr>
          <w:spacing w:val="45"/>
          <w:sz w:val="18"/>
        </w:rPr>
        <w:t> </w:t>
      </w:r>
      <w:r>
        <w:rPr>
          <w:sz w:val="18"/>
        </w:rPr>
        <w:t>to</w:t>
      </w:r>
      <w:r>
        <w:rPr>
          <w:spacing w:val="45"/>
          <w:sz w:val="18"/>
        </w:rPr>
        <w:t> </w:t>
      </w:r>
      <w:r>
        <w:rPr>
          <w:sz w:val="18"/>
        </w:rPr>
        <w:t>a</w:t>
      </w:r>
      <w:r>
        <w:rPr>
          <w:spacing w:val="40"/>
          <w:sz w:val="18"/>
        </w:rPr>
        <w:t> </w:t>
      </w:r>
      <w:r>
        <w:rPr>
          <w:sz w:val="18"/>
        </w:rPr>
        <w:t>narrower-than</w:t>
      </w:r>
      <w:r>
        <w:rPr>
          <w:spacing w:val="45"/>
          <w:sz w:val="18"/>
        </w:rPr>
        <w:t> </w:t>
      </w:r>
      <w:r>
        <w:rPr>
          <w:spacing w:val="-4"/>
          <w:sz w:val="18"/>
        </w:rPr>
        <w:t>usual</w:t>
      </w:r>
      <w:r>
        <w:rPr>
          <w:sz w:val="18"/>
        </w:rPr>
        <w:tab/>
        <w:t>Answer</w:t>
      </w:r>
      <w:r>
        <w:rPr>
          <w:spacing w:val="34"/>
          <w:sz w:val="18"/>
        </w:rPr>
        <w:t> </w:t>
      </w:r>
      <w:r>
        <w:rPr>
          <w:b/>
          <w:sz w:val="18"/>
        </w:rPr>
        <w:t>(B)</w:t>
      </w:r>
      <w:r>
        <w:rPr>
          <w:b/>
          <w:spacing w:val="43"/>
          <w:sz w:val="18"/>
        </w:rPr>
        <w:t> </w:t>
      </w:r>
      <w:r>
        <w:rPr>
          <w:sz w:val="18"/>
        </w:rPr>
        <w:t>is</w:t>
      </w:r>
      <w:r>
        <w:rPr>
          <w:spacing w:val="-1"/>
          <w:sz w:val="18"/>
        </w:rPr>
        <w:t> </w:t>
      </w:r>
      <w:r>
        <w:rPr>
          <w:spacing w:val="-2"/>
          <w:sz w:val="18"/>
        </w:rPr>
        <w:t>correct.</w:t>
      </w:r>
    </w:p>
    <w:p>
      <w:pPr>
        <w:pStyle w:val="BodyText"/>
        <w:tabs>
          <w:tab w:pos="6000" w:val="left" w:leader="none"/>
        </w:tabs>
        <w:spacing w:line="232" w:lineRule="auto" w:before="7"/>
        <w:ind w:left="499" w:right="1618" w:firstLine="7"/>
      </w:pPr>
      <w:r>
        <w:rPr/>
        <w:t>runway</w:t>
      </w:r>
      <w:r>
        <w:rPr>
          <w:spacing w:val="40"/>
        </w:rPr>
        <w:t> </w:t>
      </w:r>
      <w:r>
        <w:rPr/>
        <w:t>,</w:t>
      </w:r>
      <w:r>
        <w:rPr>
          <w:spacing w:val="40"/>
        </w:rPr>
        <w:t> </w:t>
      </w:r>
      <w:r>
        <w:rPr/>
        <w:t>without VASI</w:t>
      </w:r>
      <w:r>
        <w:rPr>
          <w:spacing w:val="40"/>
        </w:rPr>
        <w:t> </w:t>
      </w:r>
      <w:r>
        <w:rPr/>
        <w:t>assistance ,</w:t>
      </w:r>
      <w:r>
        <w:rPr>
          <w:spacing w:val="40"/>
        </w:rPr>
        <w:t> </w:t>
      </w:r>
      <w:r>
        <w:rPr/>
        <w:t>the</w:t>
      </w:r>
      <w:r>
        <w:rPr>
          <w:spacing w:val="40"/>
        </w:rPr>
        <w:t> </w:t>
      </w:r>
      <w:r>
        <w:rPr/>
        <w:t>pilot</w:t>
      </w:r>
      <w:r>
        <w:rPr>
          <w:spacing w:val="40"/>
        </w:rPr>
        <w:t> </w:t>
      </w:r>
      <w:r>
        <w:rPr/>
        <w:t>should</w:t>
        <w:tab/>
      </w:r>
      <w:r>
        <w:rPr>
          <w:b/>
        </w:rPr>
        <w:t>DISCUSSION: </w:t>
      </w:r>
      <w:r>
        <w:rPr/>
        <w:t>An approach</w:t>
      </w:r>
      <w:r>
        <w:rPr>
          <w:spacing w:val="40"/>
        </w:rPr>
        <w:t> </w:t>
      </w:r>
      <w:r>
        <w:rPr/>
        <w:t>to</w:t>
      </w:r>
      <w:r>
        <w:rPr>
          <w:spacing w:val="40"/>
        </w:rPr>
        <w:t> </w:t>
      </w:r>
      <w:r>
        <w:rPr/>
        <w:t>a narrower-than be</w:t>
      </w:r>
      <w:r>
        <w:rPr>
          <w:spacing w:val="40"/>
        </w:rPr>
        <w:t> </w:t>
      </w:r>
      <w:r>
        <w:rPr/>
        <w:t>aware</w:t>
      </w:r>
      <w:r>
        <w:rPr>
          <w:spacing w:val="40"/>
        </w:rPr>
        <w:t> </w:t>
      </w:r>
      <w:r>
        <w:rPr/>
        <w:t>that</w:t>
      </w:r>
      <w:r>
        <w:rPr>
          <w:spacing w:val="40"/>
        </w:rPr>
        <w:t> </w:t>
      </w:r>
      <w:r>
        <w:rPr/>
        <w:t>the</w:t>
      </w:r>
      <w:r>
        <w:rPr>
          <w:spacing w:val="40"/>
        </w:rPr>
        <w:t> </w:t>
      </w:r>
      <w:r>
        <w:rPr/>
        <w:t>approach .</w:t>
        <w:tab/>
        <w:t>usual</w:t>
      </w:r>
      <w:r>
        <w:rPr>
          <w:spacing w:val="31"/>
        </w:rPr>
        <w:t> </w:t>
      </w:r>
      <w:r>
        <w:rPr/>
        <w:t>runway</w:t>
      </w:r>
      <w:r>
        <w:rPr>
          <w:spacing w:val="-1"/>
        </w:rPr>
        <w:t> </w:t>
      </w:r>
      <w:r>
        <w:rPr/>
        <w:t>can</w:t>
      </w:r>
      <w:r>
        <w:rPr>
          <w:spacing w:val="40"/>
        </w:rPr>
        <w:t> </w:t>
      </w:r>
      <w:r>
        <w:rPr/>
        <w:t>create</w:t>
      </w:r>
      <w:r>
        <w:rPr>
          <w:spacing w:val="37"/>
        </w:rPr>
        <w:t> </w:t>
      </w:r>
      <w:r>
        <w:rPr/>
        <w:t>the</w:t>
      </w:r>
      <w:r>
        <w:rPr>
          <w:spacing w:val="40"/>
        </w:rPr>
        <w:t> </w:t>
      </w:r>
      <w:r>
        <w:rPr/>
        <w:t>illusion</w:t>
      </w:r>
      <w:r>
        <w:rPr>
          <w:spacing w:val="40"/>
        </w:rPr>
        <w:t> </w:t>
      </w:r>
      <w:r>
        <w:rPr/>
        <w:t>that</w:t>
      </w:r>
      <w:r>
        <w:rPr>
          <w:spacing w:val="38"/>
        </w:rPr>
        <w:t> </w:t>
      </w:r>
      <w:r>
        <w:rPr/>
        <w:t>the</w:t>
      </w:r>
      <w:r>
        <w:rPr>
          <w:spacing w:val="-5"/>
        </w:rPr>
        <w:t> </w:t>
      </w:r>
      <w:r>
        <w:rPr/>
        <w:t>air-</w:t>
      </w:r>
    </w:p>
    <w:p>
      <w:pPr>
        <w:pStyle w:val="BodyText"/>
        <w:spacing w:before="4"/>
        <w:ind w:left="6000"/>
      </w:pPr>
      <w:r>
        <w:rPr/>
        <w:t>craft</w:t>
      </w:r>
      <w:r>
        <w:rPr>
          <w:spacing w:val="43"/>
        </w:rPr>
        <w:t> </w:t>
      </w:r>
      <w:r>
        <w:rPr/>
        <w:t>is</w:t>
      </w:r>
      <w:r>
        <w:rPr>
          <w:spacing w:val="39"/>
        </w:rPr>
        <w:t> </w:t>
      </w:r>
      <w:r>
        <w:rPr/>
        <w:t>higher</w:t>
      </w:r>
      <w:r>
        <w:rPr>
          <w:spacing w:val="42"/>
        </w:rPr>
        <w:t> </w:t>
      </w:r>
      <w:r>
        <w:rPr/>
        <w:t>than</w:t>
      </w:r>
      <w:r>
        <w:rPr>
          <w:spacing w:val="40"/>
        </w:rPr>
        <w:t> </w:t>
      </w:r>
      <w:r>
        <w:rPr/>
        <w:t>it</w:t>
      </w:r>
      <w:r>
        <w:rPr>
          <w:spacing w:val="44"/>
        </w:rPr>
        <w:t> </w:t>
      </w:r>
      <w:r>
        <w:rPr/>
        <w:t>actually</w:t>
      </w:r>
      <w:r>
        <w:rPr>
          <w:spacing w:val="48"/>
        </w:rPr>
        <w:t> </w:t>
      </w:r>
      <w:r>
        <w:rPr>
          <w:spacing w:val="-5"/>
        </w:rPr>
        <w:t>is.</w:t>
      </w:r>
    </w:p>
    <w:p>
      <w:pPr>
        <w:pStyle w:val="ListParagraph"/>
        <w:numPr>
          <w:ilvl w:val="0"/>
          <w:numId w:val="419"/>
        </w:numPr>
        <w:tabs>
          <w:tab w:pos="455" w:val="left" w:leader="none"/>
        </w:tabs>
        <w:spacing w:line="240" w:lineRule="auto" w:before="2" w:after="0"/>
        <w:ind w:left="455" w:right="0" w:hanging="215"/>
        <w:jc w:val="left"/>
        <w:rPr>
          <w:sz w:val="18"/>
        </w:rPr>
      </w:pPr>
      <w:r>
        <w:rPr>
          <w:sz w:val="18"/>
        </w:rPr>
        <w:t>Altitude</w:t>
      </w:r>
      <w:r>
        <w:rPr>
          <w:spacing w:val="39"/>
          <w:sz w:val="18"/>
        </w:rPr>
        <w:t> </w:t>
      </w:r>
      <w:r>
        <w:rPr>
          <w:sz w:val="18"/>
        </w:rPr>
        <w:t>may</w:t>
      </w:r>
      <w:r>
        <w:rPr>
          <w:spacing w:val="45"/>
          <w:sz w:val="18"/>
        </w:rPr>
        <w:t> </w:t>
      </w:r>
      <w:r>
        <w:rPr>
          <w:sz w:val="18"/>
        </w:rPr>
        <w:t>be</w:t>
      </w:r>
      <w:r>
        <w:rPr>
          <w:spacing w:val="40"/>
          <w:sz w:val="18"/>
        </w:rPr>
        <w:t> </w:t>
      </w:r>
      <w:r>
        <w:rPr>
          <w:sz w:val="18"/>
        </w:rPr>
        <w:t>higher</w:t>
      </w:r>
      <w:r>
        <w:rPr>
          <w:spacing w:val="39"/>
          <w:sz w:val="18"/>
        </w:rPr>
        <w:t> </w:t>
      </w:r>
      <w:r>
        <w:rPr>
          <w:sz w:val="18"/>
        </w:rPr>
        <w:t>than</w:t>
      </w:r>
      <w:r>
        <w:rPr>
          <w:spacing w:val="45"/>
          <w:sz w:val="18"/>
        </w:rPr>
        <w:t> </w:t>
      </w:r>
      <w:r>
        <w:rPr>
          <w:sz w:val="18"/>
        </w:rPr>
        <w:t>it</w:t>
      </w:r>
      <w:r>
        <w:rPr>
          <w:spacing w:val="48"/>
          <w:sz w:val="18"/>
        </w:rPr>
        <w:t> </w:t>
      </w:r>
      <w:r>
        <w:rPr>
          <w:spacing w:val="-2"/>
          <w:sz w:val="18"/>
        </w:rPr>
        <w:t>appears.</w:t>
      </w:r>
    </w:p>
    <w:p>
      <w:pPr>
        <w:pStyle w:val="ListParagraph"/>
        <w:numPr>
          <w:ilvl w:val="0"/>
          <w:numId w:val="419"/>
        </w:numPr>
        <w:tabs>
          <w:tab w:pos="441" w:val="left" w:leader="none"/>
        </w:tabs>
        <w:spacing w:line="204" w:lineRule="exact" w:before="2" w:after="0"/>
        <w:ind w:left="441" w:right="0" w:hanging="201"/>
        <w:jc w:val="left"/>
        <w:rPr>
          <w:sz w:val="18"/>
        </w:rPr>
      </w:pPr>
      <w:r>
        <w:rPr>
          <w:sz w:val="18"/>
        </w:rPr>
        <w:t>Altitude</w:t>
      </w:r>
      <w:r>
        <w:rPr>
          <w:spacing w:val="39"/>
          <w:sz w:val="18"/>
        </w:rPr>
        <w:t> </w:t>
      </w:r>
      <w:r>
        <w:rPr>
          <w:sz w:val="18"/>
        </w:rPr>
        <w:t>may</w:t>
      </w:r>
      <w:r>
        <w:rPr>
          <w:spacing w:val="45"/>
          <w:sz w:val="18"/>
        </w:rPr>
        <w:t> </w:t>
      </w:r>
      <w:r>
        <w:rPr>
          <w:sz w:val="18"/>
        </w:rPr>
        <w:t>be</w:t>
      </w:r>
      <w:r>
        <w:rPr>
          <w:spacing w:val="40"/>
          <w:sz w:val="18"/>
        </w:rPr>
        <w:t> </w:t>
      </w:r>
      <w:r>
        <w:rPr>
          <w:sz w:val="18"/>
        </w:rPr>
        <w:t>lower</w:t>
      </w:r>
      <w:r>
        <w:rPr>
          <w:spacing w:val="46"/>
          <w:sz w:val="18"/>
        </w:rPr>
        <w:t> </w:t>
      </w:r>
      <w:r>
        <w:rPr>
          <w:sz w:val="18"/>
        </w:rPr>
        <w:t>than</w:t>
      </w:r>
      <w:r>
        <w:rPr>
          <w:spacing w:val="45"/>
          <w:sz w:val="18"/>
        </w:rPr>
        <w:t> </w:t>
      </w:r>
      <w:r>
        <w:rPr>
          <w:sz w:val="18"/>
        </w:rPr>
        <w:t>it</w:t>
      </w:r>
      <w:r>
        <w:rPr>
          <w:spacing w:val="48"/>
          <w:sz w:val="18"/>
        </w:rPr>
        <w:t> </w:t>
      </w:r>
      <w:r>
        <w:rPr>
          <w:spacing w:val="-2"/>
          <w:sz w:val="18"/>
        </w:rPr>
        <w:t>appears.</w:t>
      </w:r>
    </w:p>
    <w:p>
      <w:pPr>
        <w:pStyle w:val="ListParagraph"/>
        <w:numPr>
          <w:ilvl w:val="0"/>
          <w:numId w:val="419"/>
        </w:numPr>
        <w:tabs>
          <w:tab w:pos="448" w:val="left" w:leader="none"/>
        </w:tabs>
        <w:spacing w:line="204" w:lineRule="exact" w:before="0" w:after="0"/>
        <w:ind w:left="448" w:right="0" w:hanging="208"/>
        <w:jc w:val="left"/>
        <w:rPr>
          <w:sz w:val="18"/>
        </w:rPr>
      </w:pPr>
      <w:r>
        <w:rPr>
          <w:sz w:val="18"/>
        </w:rPr>
        <w:t>May</w:t>
      </w:r>
      <w:r>
        <w:rPr>
          <w:spacing w:val="42"/>
          <w:sz w:val="18"/>
        </w:rPr>
        <w:t> </w:t>
      </w:r>
      <w:r>
        <w:rPr>
          <w:sz w:val="18"/>
        </w:rPr>
        <w:t>result</w:t>
      </w:r>
      <w:r>
        <w:rPr>
          <w:spacing w:val="46"/>
          <w:sz w:val="18"/>
        </w:rPr>
        <w:t> </w:t>
      </w:r>
      <w:r>
        <w:rPr>
          <w:sz w:val="18"/>
        </w:rPr>
        <w:t>in</w:t>
      </w:r>
      <w:r>
        <w:rPr>
          <w:spacing w:val="49"/>
          <w:sz w:val="18"/>
        </w:rPr>
        <w:t> </w:t>
      </w:r>
      <w:r>
        <w:rPr>
          <w:sz w:val="18"/>
        </w:rPr>
        <w:t>leveling</w:t>
      </w:r>
      <w:r>
        <w:rPr>
          <w:spacing w:val="35"/>
          <w:sz w:val="18"/>
        </w:rPr>
        <w:t> </w:t>
      </w:r>
      <w:r>
        <w:rPr>
          <w:sz w:val="18"/>
        </w:rPr>
        <w:t>off</w:t>
      </w:r>
      <w:r>
        <w:rPr>
          <w:spacing w:val="36"/>
          <w:sz w:val="18"/>
        </w:rPr>
        <w:t> </w:t>
      </w:r>
      <w:r>
        <w:rPr>
          <w:sz w:val="18"/>
        </w:rPr>
        <w:t>too</w:t>
      </w:r>
      <w:r>
        <w:rPr>
          <w:spacing w:val="43"/>
          <w:sz w:val="18"/>
        </w:rPr>
        <w:t> </w:t>
      </w:r>
      <w:r>
        <w:rPr>
          <w:sz w:val="18"/>
        </w:rPr>
        <w:t>high</w:t>
      </w:r>
      <w:r>
        <w:rPr>
          <w:spacing w:val="49"/>
          <w:sz w:val="18"/>
        </w:rPr>
        <w:t> </w:t>
      </w:r>
      <w:r>
        <w:rPr>
          <w:sz w:val="18"/>
        </w:rPr>
        <w:t>and</w:t>
      </w:r>
      <w:r>
        <w:rPr>
          <w:spacing w:val="43"/>
          <w:sz w:val="18"/>
        </w:rPr>
        <w:t> </w:t>
      </w:r>
      <w:r>
        <w:rPr>
          <w:sz w:val="18"/>
        </w:rPr>
        <w:t>landing</w:t>
      </w:r>
      <w:r>
        <w:rPr>
          <w:spacing w:val="43"/>
          <w:sz w:val="18"/>
        </w:rPr>
        <w:t> </w:t>
      </w:r>
      <w:r>
        <w:rPr>
          <w:spacing w:val="-4"/>
          <w:sz w:val="18"/>
        </w:rPr>
        <w:t>hard.</w:t>
      </w:r>
    </w:p>
    <w:p>
      <w:pPr>
        <w:pStyle w:val="BodyText"/>
      </w:pPr>
    </w:p>
    <w:p>
      <w:pPr>
        <w:pStyle w:val="BodyText"/>
      </w:pPr>
    </w:p>
    <w:p>
      <w:pPr>
        <w:pStyle w:val="BodyText"/>
      </w:pPr>
    </w:p>
    <w:p>
      <w:pPr>
        <w:pStyle w:val="BodyText"/>
        <w:spacing w:before="1"/>
      </w:pPr>
    </w:p>
    <w:p>
      <w:pPr>
        <w:pStyle w:val="ListParagraph"/>
        <w:numPr>
          <w:ilvl w:val="0"/>
          <w:numId w:val="387"/>
        </w:numPr>
        <w:tabs>
          <w:tab w:pos="548" w:val="left" w:leader="none"/>
          <w:tab w:pos="6000" w:val="left" w:leader="none"/>
        </w:tabs>
        <w:spacing w:line="240" w:lineRule="auto" w:before="1" w:after="0"/>
        <w:ind w:left="548" w:right="0" w:hanging="308"/>
        <w:jc w:val="left"/>
        <w:rPr>
          <w:sz w:val="18"/>
        </w:rPr>
      </w:pPr>
      <w:r>
        <w:rPr>
          <w:sz w:val="18"/>
        </w:rPr>
        <w:t>When</w:t>
      </w:r>
      <w:r>
        <w:rPr>
          <w:spacing w:val="45"/>
          <w:sz w:val="18"/>
        </w:rPr>
        <w:t> </w:t>
      </w:r>
      <w:r>
        <w:rPr>
          <w:sz w:val="18"/>
        </w:rPr>
        <w:t>making</w:t>
      </w:r>
      <w:r>
        <w:rPr>
          <w:spacing w:val="37"/>
          <w:sz w:val="18"/>
        </w:rPr>
        <w:t> </w:t>
      </w:r>
      <w:r>
        <w:rPr>
          <w:sz w:val="18"/>
        </w:rPr>
        <w:t>a</w:t>
      </w:r>
      <w:r>
        <w:rPr>
          <w:spacing w:val="56"/>
          <w:sz w:val="18"/>
        </w:rPr>
        <w:t> </w:t>
      </w:r>
      <w:r>
        <w:rPr>
          <w:sz w:val="18"/>
        </w:rPr>
        <w:t>landing</w:t>
      </w:r>
      <w:r>
        <w:rPr>
          <w:spacing w:val="37"/>
          <w:sz w:val="18"/>
        </w:rPr>
        <w:t> </w:t>
      </w:r>
      <w:r>
        <w:rPr>
          <w:sz w:val="18"/>
        </w:rPr>
        <w:t>over</w:t>
      </w:r>
      <w:r>
        <w:rPr>
          <w:spacing w:val="40"/>
          <w:sz w:val="18"/>
        </w:rPr>
        <w:t> </w:t>
      </w:r>
      <w:r>
        <w:rPr>
          <w:sz w:val="18"/>
        </w:rPr>
        <w:t>darkened</w:t>
      </w:r>
      <w:r>
        <w:rPr>
          <w:spacing w:val="45"/>
          <w:sz w:val="18"/>
        </w:rPr>
        <w:t> </w:t>
      </w:r>
      <w:r>
        <w:rPr>
          <w:sz w:val="18"/>
        </w:rPr>
        <w:t>of</w:t>
      </w:r>
      <w:r>
        <w:rPr>
          <w:spacing w:val="40"/>
          <w:sz w:val="18"/>
        </w:rPr>
        <w:t> </w:t>
      </w:r>
      <w:r>
        <w:rPr>
          <w:spacing w:val="-2"/>
          <w:sz w:val="18"/>
        </w:rPr>
        <w:t>featureless</w:t>
      </w:r>
      <w:r>
        <w:rPr>
          <w:sz w:val="18"/>
        </w:rPr>
        <w:tab/>
        <w:t>Answer</w:t>
      </w:r>
      <w:r>
        <w:rPr>
          <w:spacing w:val="33"/>
          <w:sz w:val="18"/>
        </w:rPr>
        <w:t> </w:t>
      </w:r>
      <w:r>
        <w:rPr>
          <w:b/>
          <w:sz w:val="18"/>
        </w:rPr>
        <w:t>(A)</w:t>
      </w:r>
      <w:r>
        <w:rPr>
          <w:b/>
          <w:spacing w:val="42"/>
          <w:sz w:val="18"/>
        </w:rPr>
        <w:t> </w:t>
      </w:r>
      <w:r>
        <w:rPr>
          <w:sz w:val="18"/>
        </w:rPr>
        <w:t>is</w:t>
      </w:r>
      <w:r>
        <w:rPr>
          <w:spacing w:val="-2"/>
          <w:sz w:val="18"/>
        </w:rPr>
        <w:t> correct.</w:t>
      </w:r>
    </w:p>
    <w:p>
      <w:pPr>
        <w:pStyle w:val="BodyText"/>
        <w:tabs>
          <w:tab w:pos="6000" w:val="left" w:leader="none"/>
        </w:tabs>
        <w:spacing w:line="237" w:lineRule="auto" w:before="3"/>
        <w:ind w:left="550" w:right="1709"/>
      </w:pPr>
      <w:r>
        <w:rPr/>
        <w:t>terrain</w:t>
      </w:r>
      <w:r>
        <w:rPr>
          <w:spacing w:val="40"/>
        </w:rPr>
        <w:t> </w:t>
      </w:r>
      <w:r>
        <w:rPr/>
        <w:t>such as</w:t>
      </w:r>
      <w:r>
        <w:rPr>
          <w:spacing w:val="40"/>
        </w:rPr>
        <w:t> </w:t>
      </w:r>
      <w:r>
        <w:rPr/>
        <w:t>water</w:t>
      </w:r>
      <w:r>
        <w:rPr>
          <w:spacing w:val="40"/>
        </w:rPr>
        <w:t> </w:t>
      </w:r>
      <w:r>
        <w:rPr/>
        <w:t>or</w:t>
      </w:r>
      <w:r>
        <w:rPr>
          <w:spacing w:val="40"/>
        </w:rPr>
        <w:t> </w:t>
      </w:r>
      <w:r>
        <w:rPr/>
        <w:t>snow,</w:t>
      </w:r>
      <w:r>
        <w:rPr>
          <w:spacing w:val="40"/>
        </w:rPr>
        <w:t> </w:t>
      </w:r>
      <w:r>
        <w:rPr/>
        <w:t>a pilot</w:t>
      </w:r>
      <w:r>
        <w:rPr>
          <w:spacing w:val="40"/>
        </w:rPr>
        <w:t> </w:t>
      </w:r>
      <w:r>
        <w:rPr/>
        <w:t>should</w:t>
      </w:r>
      <w:r>
        <w:rPr>
          <w:spacing w:val="40"/>
        </w:rPr>
        <w:t> </w:t>
      </w:r>
      <w:r>
        <w:rPr/>
        <w:t>be</w:t>
      </w:r>
      <w:r>
        <w:rPr>
          <w:spacing w:val="40"/>
        </w:rPr>
        <w:t> </w:t>
      </w:r>
      <w:r>
        <w:rPr/>
        <w:t>aware</w:t>
        <w:tab/>
      </w:r>
      <w:r>
        <w:rPr>
          <w:b/>
        </w:rPr>
        <w:t>DISCUSSION:</w:t>
      </w:r>
      <w:r>
        <w:rPr>
          <w:b/>
          <w:spacing w:val="-8"/>
        </w:rPr>
        <w:t> </w:t>
      </w:r>
      <w:r>
        <w:rPr/>
        <w:t>An</w:t>
      </w:r>
      <w:r>
        <w:rPr>
          <w:spacing w:val="40"/>
        </w:rPr>
        <w:t> </w:t>
      </w:r>
      <w:r>
        <w:rPr/>
        <w:t>absence</w:t>
      </w:r>
      <w:r>
        <w:rPr>
          <w:spacing w:val="34"/>
        </w:rPr>
        <w:t> </w:t>
      </w:r>
      <w:r>
        <w:rPr/>
        <w:t>of</w:t>
      </w:r>
      <w:r>
        <w:rPr>
          <w:spacing w:val="33"/>
        </w:rPr>
        <w:t> </w:t>
      </w:r>
      <w:r>
        <w:rPr/>
        <w:t>ground</w:t>
      </w:r>
      <w:r>
        <w:rPr>
          <w:spacing w:val="39"/>
        </w:rPr>
        <w:t> </w:t>
      </w:r>
      <w:r>
        <w:rPr/>
        <w:t>features, of</w:t>
      </w:r>
      <w:r>
        <w:rPr>
          <w:spacing w:val="40"/>
        </w:rPr>
        <w:t> </w:t>
      </w:r>
      <w:r>
        <w:rPr/>
        <w:t>the</w:t>
      </w:r>
      <w:r>
        <w:rPr>
          <w:spacing w:val="40"/>
        </w:rPr>
        <w:t> </w:t>
      </w:r>
      <w:r>
        <w:rPr/>
        <w:t>possibility</w:t>
      </w:r>
      <w:r>
        <w:rPr>
          <w:spacing w:val="40"/>
        </w:rPr>
        <w:t> </w:t>
      </w:r>
      <w:r>
        <w:rPr/>
        <w:t>illusion.</w:t>
      </w:r>
      <w:r>
        <w:rPr>
          <w:spacing w:val="40"/>
        </w:rPr>
        <w:t> </w:t>
      </w:r>
      <w:r>
        <w:rPr/>
        <w:t>The</w:t>
      </w:r>
      <w:r>
        <w:rPr>
          <w:spacing w:val="40"/>
        </w:rPr>
        <w:t> </w:t>
      </w:r>
      <w:r>
        <w:rPr/>
        <w:t>approach</w:t>
      </w:r>
      <w:r>
        <w:rPr>
          <w:spacing w:val="40"/>
        </w:rPr>
        <w:t> </w:t>
      </w:r>
      <w:r>
        <w:rPr/>
        <w:t>may</w:t>
      </w:r>
      <w:r>
        <w:rPr>
          <w:spacing w:val="40"/>
        </w:rPr>
        <w:t> </w:t>
      </w:r>
      <w:r>
        <w:rPr/>
        <w:t>appear</w:t>
        <w:tab/>
        <w:t>when</w:t>
      </w:r>
      <w:r>
        <w:rPr>
          <w:spacing w:val="40"/>
        </w:rPr>
        <w:t> </w:t>
      </w:r>
      <w:r>
        <w:rPr/>
        <w:t>landing</w:t>
      </w:r>
      <w:r>
        <w:rPr>
          <w:spacing w:val="40"/>
        </w:rPr>
        <w:t> </w:t>
      </w:r>
      <w:r>
        <w:rPr/>
        <w:t>over</w:t>
      </w:r>
      <w:r>
        <w:rPr>
          <w:spacing w:val="40"/>
        </w:rPr>
        <w:t> </w:t>
      </w:r>
      <w:r>
        <w:rPr/>
        <w:t>water , darkened areas</w:t>
      </w:r>
      <w:r>
        <w:rPr>
          <w:spacing w:val="40"/>
        </w:rPr>
        <w:t> </w:t>
      </w:r>
      <w:r>
        <w:rPr/>
        <w:t>and</w:t>
      </w:r>
      <w:r>
        <w:rPr>
          <w:spacing w:val="40"/>
        </w:rPr>
        <w:t> </w:t>
      </w:r>
      <w:r>
        <w:rPr/>
        <w:t>to</w:t>
      </w:r>
      <w:r>
        <w:rPr>
          <w:spacing w:val="40"/>
        </w:rPr>
        <w:t> </w:t>
      </w:r>
      <w:r>
        <w:rPr/>
        <w:t>be</w:t>
      </w:r>
      <w:r>
        <w:rPr>
          <w:spacing w:val="40"/>
        </w:rPr>
        <w:t> </w:t>
      </w:r>
      <w:r>
        <w:rPr/>
        <w:t>too</w:t>
        <w:tab/>
        <w:t>terrain made</w:t>
      </w:r>
      <w:r>
        <w:rPr>
          <w:spacing w:val="40"/>
        </w:rPr>
        <w:t> </w:t>
      </w:r>
      <w:r>
        <w:rPr/>
        <w:t>featureless by snow,</w:t>
      </w:r>
      <w:r>
        <w:rPr>
          <w:spacing w:val="40"/>
        </w:rPr>
        <w:t> </w:t>
      </w:r>
      <w:r>
        <w:rPr/>
        <w:t>can create</w:t>
      </w:r>
    </w:p>
    <w:p>
      <w:pPr>
        <w:pStyle w:val="BodyText"/>
        <w:spacing w:before="3"/>
        <w:ind w:left="6000"/>
      </w:pPr>
      <w:r>
        <w:rPr/>
        <w:t>the</w:t>
      </w:r>
      <w:r>
        <w:rPr>
          <w:spacing w:val="38"/>
        </w:rPr>
        <w:t> </w:t>
      </w:r>
      <w:r>
        <w:rPr/>
        <w:t>illusion</w:t>
      </w:r>
      <w:r>
        <w:rPr>
          <w:spacing w:val="44"/>
        </w:rPr>
        <w:t> </w:t>
      </w:r>
      <w:r>
        <w:rPr/>
        <w:t>that</w:t>
      </w:r>
      <w:r>
        <w:rPr>
          <w:spacing w:val="39"/>
        </w:rPr>
        <w:t> </w:t>
      </w:r>
      <w:r>
        <w:rPr/>
        <w:t>the</w:t>
      </w:r>
      <w:r>
        <w:rPr>
          <w:spacing w:val="39"/>
        </w:rPr>
        <w:t> </w:t>
      </w:r>
      <w:r>
        <w:rPr/>
        <w:t>aircraft</w:t>
      </w:r>
      <w:r>
        <w:rPr>
          <w:spacing w:val="46"/>
        </w:rPr>
        <w:t> </w:t>
      </w:r>
      <w:r>
        <w:rPr/>
        <w:t>is</w:t>
      </w:r>
      <w:r>
        <w:rPr>
          <w:spacing w:val="42"/>
        </w:rPr>
        <w:t> </w:t>
      </w:r>
      <w:r>
        <w:rPr/>
        <w:t>at</w:t>
      </w:r>
      <w:r>
        <w:rPr>
          <w:spacing w:val="46"/>
        </w:rPr>
        <w:t> </w:t>
      </w:r>
      <w:r>
        <w:rPr/>
        <w:t>a</w:t>
      </w:r>
      <w:r>
        <w:rPr>
          <w:spacing w:val="39"/>
        </w:rPr>
        <w:t> </w:t>
      </w:r>
      <w:r>
        <w:rPr>
          <w:spacing w:val="-2"/>
        </w:rPr>
        <w:t>higher</w:t>
      </w:r>
    </w:p>
    <w:p>
      <w:pPr>
        <w:pStyle w:val="ListParagraph"/>
        <w:numPr>
          <w:ilvl w:val="0"/>
          <w:numId w:val="420"/>
        </w:numPr>
        <w:tabs>
          <w:tab w:pos="455" w:val="left" w:leader="none"/>
          <w:tab w:pos="6000" w:val="left" w:leader="none"/>
        </w:tabs>
        <w:spacing w:line="240" w:lineRule="auto" w:before="2" w:after="0"/>
        <w:ind w:left="455" w:right="0" w:hanging="215"/>
        <w:jc w:val="left"/>
        <w:rPr>
          <w:sz w:val="18"/>
        </w:rPr>
      </w:pPr>
      <w:r>
        <w:rPr>
          <w:spacing w:val="-2"/>
          <w:sz w:val="18"/>
        </w:rPr>
        <w:t>High.</w:t>
      </w:r>
      <w:r>
        <w:rPr>
          <w:sz w:val="18"/>
        </w:rPr>
        <w:tab/>
        <w:t>altitude</w:t>
      </w:r>
      <w:r>
        <w:rPr>
          <w:spacing w:val="36"/>
          <w:sz w:val="18"/>
        </w:rPr>
        <w:t> </w:t>
      </w:r>
      <w:r>
        <w:rPr>
          <w:sz w:val="18"/>
        </w:rPr>
        <w:t>than</w:t>
      </w:r>
      <w:r>
        <w:rPr>
          <w:spacing w:val="43"/>
          <w:sz w:val="18"/>
        </w:rPr>
        <w:t> </w:t>
      </w:r>
      <w:r>
        <w:rPr>
          <w:sz w:val="18"/>
        </w:rPr>
        <w:t>it</w:t>
      </w:r>
      <w:r>
        <w:rPr>
          <w:spacing w:val="39"/>
          <w:sz w:val="18"/>
        </w:rPr>
        <w:t> </w:t>
      </w:r>
      <w:r>
        <w:rPr>
          <w:sz w:val="18"/>
        </w:rPr>
        <w:t>actually</w:t>
      </w:r>
      <w:r>
        <w:rPr>
          <w:spacing w:val="8"/>
          <w:sz w:val="18"/>
        </w:rPr>
        <w:t> </w:t>
      </w:r>
      <w:r>
        <w:rPr>
          <w:spacing w:val="-5"/>
          <w:sz w:val="18"/>
        </w:rPr>
        <w:t>is.</w:t>
      </w:r>
    </w:p>
    <w:p>
      <w:pPr>
        <w:pStyle w:val="ListParagraph"/>
        <w:numPr>
          <w:ilvl w:val="0"/>
          <w:numId w:val="420"/>
        </w:numPr>
        <w:tabs>
          <w:tab w:pos="441" w:val="left" w:leader="none"/>
        </w:tabs>
        <w:spacing w:line="204" w:lineRule="exact" w:before="1" w:after="0"/>
        <w:ind w:left="441" w:right="0" w:hanging="201"/>
        <w:jc w:val="left"/>
        <w:rPr>
          <w:sz w:val="18"/>
        </w:rPr>
      </w:pPr>
      <w:r>
        <w:rPr>
          <w:spacing w:val="-4"/>
          <w:sz w:val="18"/>
        </w:rPr>
        <w:t>Low.</w:t>
      </w:r>
    </w:p>
    <w:p>
      <w:pPr>
        <w:pStyle w:val="ListParagraph"/>
        <w:numPr>
          <w:ilvl w:val="0"/>
          <w:numId w:val="420"/>
        </w:numPr>
        <w:tabs>
          <w:tab w:pos="448" w:val="left" w:leader="none"/>
        </w:tabs>
        <w:spacing w:line="204" w:lineRule="exact" w:before="0" w:after="0"/>
        <w:ind w:left="448" w:right="0" w:hanging="208"/>
        <w:jc w:val="left"/>
        <w:rPr>
          <w:sz w:val="18"/>
        </w:rPr>
      </w:pPr>
      <w:r>
        <w:rPr>
          <w:spacing w:val="-2"/>
          <w:sz w:val="18"/>
        </w:rPr>
        <w:t>Shallow.</w:t>
      </w:r>
    </w:p>
    <w:p>
      <w:pPr>
        <w:pStyle w:val="BodyText"/>
      </w:pPr>
    </w:p>
    <w:p>
      <w:pPr>
        <w:pStyle w:val="BodyText"/>
      </w:pPr>
    </w:p>
    <w:p>
      <w:pPr>
        <w:pStyle w:val="BodyText"/>
      </w:pPr>
    </w:p>
    <w:p>
      <w:pPr>
        <w:pStyle w:val="BodyText"/>
        <w:spacing w:before="2"/>
      </w:pPr>
    </w:p>
    <w:p>
      <w:pPr>
        <w:pStyle w:val="ListParagraph"/>
        <w:numPr>
          <w:ilvl w:val="0"/>
          <w:numId w:val="387"/>
        </w:numPr>
        <w:tabs>
          <w:tab w:pos="505" w:val="left" w:leader="none"/>
          <w:tab w:pos="6000" w:val="left" w:leader="none"/>
        </w:tabs>
        <w:spacing w:line="240" w:lineRule="auto" w:before="0" w:after="0"/>
        <w:ind w:left="505" w:right="0" w:hanging="265"/>
        <w:jc w:val="left"/>
        <w:rPr>
          <w:sz w:val="18"/>
        </w:rPr>
      </w:pPr>
      <w:r>
        <w:rPr>
          <w:sz w:val="18"/>
        </w:rPr>
        <w:t>The</w:t>
      </w:r>
      <w:r>
        <w:rPr>
          <w:spacing w:val="50"/>
          <w:sz w:val="18"/>
        </w:rPr>
        <w:t> </w:t>
      </w:r>
      <w:r>
        <w:rPr>
          <w:sz w:val="18"/>
        </w:rPr>
        <w:t>illusion</w:t>
      </w:r>
      <w:r>
        <w:rPr>
          <w:spacing w:val="43"/>
          <w:sz w:val="18"/>
        </w:rPr>
        <w:t> </w:t>
      </w:r>
      <w:r>
        <w:rPr>
          <w:sz w:val="18"/>
        </w:rPr>
        <w:t>of</w:t>
      </w:r>
      <w:r>
        <w:rPr>
          <w:spacing w:val="37"/>
          <w:sz w:val="18"/>
        </w:rPr>
        <w:t> </w:t>
      </w:r>
      <w:r>
        <w:rPr>
          <w:sz w:val="18"/>
        </w:rPr>
        <w:t>being</w:t>
      </w:r>
      <w:r>
        <w:rPr>
          <w:spacing w:val="50"/>
          <w:sz w:val="18"/>
        </w:rPr>
        <w:t> </w:t>
      </w:r>
      <w:r>
        <w:rPr>
          <w:sz w:val="18"/>
        </w:rPr>
        <w:t>in a</w:t>
      </w:r>
      <w:r>
        <w:rPr>
          <w:spacing w:val="38"/>
          <w:sz w:val="18"/>
        </w:rPr>
        <w:t> </w:t>
      </w:r>
      <w:r>
        <w:rPr>
          <w:sz w:val="18"/>
        </w:rPr>
        <w:t>nose</w:t>
      </w:r>
      <w:r>
        <w:rPr>
          <w:spacing w:val="-4"/>
          <w:sz w:val="18"/>
        </w:rPr>
        <w:t> </w:t>
      </w:r>
      <w:r>
        <w:rPr>
          <w:sz w:val="18"/>
        </w:rPr>
        <w:t>up</w:t>
      </w:r>
      <w:r>
        <w:rPr>
          <w:spacing w:val="43"/>
          <w:sz w:val="18"/>
        </w:rPr>
        <w:t> </w:t>
      </w:r>
      <w:r>
        <w:rPr>
          <w:sz w:val="18"/>
        </w:rPr>
        <w:t>altitude</w:t>
      </w:r>
      <w:r>
        <w:rPr>
          <w:spacing w:val="39"/>
          <w:sz w:val="18"/>
        </w:rPr>
        <w:t> </w:t>
      </w:r>
      <w:r>
        <w:rPr>
          <w:sz w:val="18"/>
        </w:rPr>
        <w:t>which</w:t>
      </w:r>
      <w:r>
        <w:rPr>
          <w:spacing w:val="43"/>
          <w:sz w:val="18"/>
        </w:rPr>
        <w:t> </w:t>
      </w:r>
      <w:r>
        <w:rPr>
          <w:spacing w:val="-5"/>
          <w:sz w:val="18"/>
        </w:rPr>
        <w:t>may</w:t>
      </w:r>
      <w:r>
        <w:rPr>
          <w:sz w:val="18"/>
        </w:rPr>
        <w:tab/>
        <w:t>Answer</w:t>
      </w:r>
      <w:r>
        <w:rPr>
          <w:spacing w:val="33"/>
          <w:sz w:val="18"/>
        </w:rPr>
        <w:t> </w:t>
      </w:r>
      <w:r>
        <w:rPr>
          <w:b/>
          <w:sz w:val="18"/>
        </w:rPr>
        <w:t>(C)</w:t>
      </w:r>
      <w:r>
        <w:rPr>
          <w:b/>
          <w:spacing w:val="42"/>
          <w:sz w:val="18"/>
        </w:rPr>
        <w:t> </w:t>
      </w:r>
      <w:r>
        <w:rPr>
          <w:sz w:val="18"/>
        </w:rPr>
        <w:t>is</w:t>
      </w:r>
      <w:r>
        <w:rPr>
          <w:spacing w:val="-2"/>
          <w:sz w:val="18"/>
        </w:rPr>
        <w:t> correct.</w:t>
      </w:r>
    </w:p>
    <w:p>
      <w:pPr>
        <w:pStyle w:val="BodyText"/>
        <w:tabs>
          <w:tab w:pos="6000" w:val="left" w:leader="none"/>
        </w:tabs>
        <w:spacing w:before="2"/>
        <w:ind w:left="499"/>
      </w:pPr>
      <w:r>
        <w:rPr/>
        <w:t>occur</w:t>
      </w:r>
      <w:r>
        <w:rPr>
          <w:spacing w:val="44"/>
        </w:rPr>
        <w:t> </w:t>
      </w:r>
      <w:r>
        <w:rPr/>
        <w:t>during</w:t>
      </w:r>
      <w:r>
        <w:rPr>
          <w:spacing w:val="43"/>
        </w:rPr>
        <w:t> </w:t>
      </w:r>
      <w:r>
        <w:rPr/>
        <w:t>rapid</w:t>
      </w:r>
      <w:r>
        <w:rPr>
          <w:spacing w:val="43"/>
        </w:rPr>
        <w:t> </w:t>
      </w:r>
      <w:r>
        <w:rPr/>
        <w:t>acceleration</w:t>
      </w:r>
      <w:r>
        <w:rPr>
          <w:spacing w:val="43"/>
        </w:rPr>
        <w:t> </w:t>
      </w:r>
      <w:r>
        <w:rPr/>
        <w:t>take</w:t>
      </w:r>
      <w:r>
        <w:rPr>
          <w:spacing w:val="-4"/>
        </w:rPr>
        <w:t> </w:t>
      </w:r>
      <w:r>
        <w:rPr/>
        <w:t>off</w:t>
      </w:r>
      <w:r>
        <w:rPr>
          <w:spacing w:val="51"/>
        </w:rPr>
        <w:t> </w:t>
      </w:r>
      <w:r>
        <w:rPr/>
        <w:t>is</w:t>
      </w:r>
      <w:r>
        <w:rPr>
          <w:spacing w:val="47"/>
        </w:rPr>
        <w:t> </w:t>
      </w:r>
      <w:r>
        <w:rPr/>
        <w:t>known</w:t>
      </w:r>
      <w:r>
        <w:rPr>
          <w:spacing w:val="44"/>
        </w:rPr>
        <w:t> </w:t>
      </w:r>
      <w:r>
        <w:rPr>
          <w:spacing w:val="-5"/>
        </w:rPr>
        <w:t>as</w:t>
      </w:r>
      <w:r>
        <w:rPr/>
        <w:tab/>
      </w:r>
      <w:r>
        <w:rPr>
          <w:b/>
        </w:rPr>
        <w:t>DISCUSSION:</w:t>
      </w:r>
      <w:r>
        <w:rPr>
          <w:b/>
          <w:spacing w:val="-10"/>
        </w:rPr>
        <w:t> </w:t>
      </w:r>
      <w:r>
        <w:rPr/>
        <w:t>A</w:t>
      </w:r>
      <w:r>
        <w:rPr>
          <w:spacing w:val="1"/>
        </w:rPr>
        <w:t> </w:t>
      </w:r>
      <w:r>
        <w:rPr/>
        <w:t>rapid</w:t>
      </w:r>
      <w:r>
        <w:rPr>
          <w:spacing w:val="-2"/>
        </w:rPr>
        <w:t> </w:t>
      </w:r>
      <w:r>
        <w:rPr/>
        <w:t>acceleration</w:t>
      </w:r>
      <w:r>
        <w:rPr>
          <w:spacing w:val="39"/>
        </w:rPr>
        <w:t> </w:t>
      </w:r>
      <w:r>
        <w:rPr/>
        <w:t>during</w:t>
      </w:r>
      <w:r>
        <w:rPr>
          <w:spacing w:val="32"/>
        </w:rPr>
        <w:t> </w:t>
      </w:r>
      <w:r>
        <w:rPr>
          <w:spacing w:val="-2"/>
        </w:rPr>
        <w:t>takeoff</w:t>
      </w:r>
    </w:p>
    <w:p>
      <w:pPr>
        <w:pStyle w:val="BodyText"/>
        <w:spacing w:line="204" w:lineRule="exact" w:before="2"/>
        <w:ind w:left="6000"/>
      </w:pPr>
      <w:r>
        <w:rPr/>
        <w:t>can</w:t>
      </w:r>
      <w:r>
        <w:rPr>
          <w:spacing w:val="42"/>
        </w:rPr>
        <w:t> </w:t>
      </w:r>
      <w:r>
        <w:rPr/>
        <w:t>create</w:t>
      </w:r>
      <w:r>
        <w:rPr>
          <w:spacing w:val="-4"/>
        </w:rPr>
        <w:t> </w:t>
      </w:r>
      <w:r>
        <w:rPr/>
        <w:t>the</w:t>
      </w:r>
      <w:r>
        <w:rPr>
          <w:spacing w:val="3"/>
        </w:rPr>
        <w:t> </w:t>
      </w:r>
      <w:r>
        <w:rPr/>
        <w:t>illusion of</w:t>
      </w:r>
      <w:r>
        <w:rPr>
          <w:spacing w:val="37"/>
        </w:rPr>
        <w:t> </w:t>
      </w:r>
      <w:r>
        <w:rPr/>
        <w:t>being</w:t>
      </w:r>
      <w:r>
        <w:rPr>
          <w:spacing w:val="42"/>
        </w:rPr>
        <w:t> </w:t>
      </w:r>
      <w:r>
        <w:rPr/>
        <w:t>in</w:t>
      </w:r>
      <w:r>
        <w:rPr>
          <w:spacing w:val="50"/>
        </w:rPr>
        <w:t> </w:t>
      </w:r>
      <w:r>
        <w:rPr/>
        <w:t>a</w:t>
      </w:r>
      <w:r>
        <w:rPr>
          <w:spacing w:val="38"/>
        </w:rPr>
        <w:t> </w:t>
      </w:r>
      <w:r>
        <w:rPr/>
        <w:t>nose-</w:t>
      </w:r>
      <w:r>
        <w:rPr>
          <w:spacing w:val="-5"/>
        </w:rPr>
        <w:t>up</w:t>
      </w:r>
    </w:p>
    <w:p>
      <w:pPr>
        <w:pStyle w:val="ListParagraph"/>
        <w:numPr>
          <w:ilvl w:val="0"/>
          <w:numId w:val="421"/>
        </w:numPr>
        <w:tabs>
          <w:tab w:pos="455" w:val="left" w:leader="none"/>
          <w:tab w:pos="6000" w:val="left" w:leader="none"/>
        </w:tabs>
        <w:spacing w:line="204" w:lineRule="exact" w:before="0" w:after="0"/>
        <w:ind w:left="455" w:right="0" w:hanging="215"/>
        <w:jc w:val="left"/>
        <w:rPr>
          <w:sz w:val="18"/>
        </w:rPr>
      </w:pPr>
      <w:r>
        <w:rPr>
          <w:sz w:val="18"/>
        </w:rPr>
        <w:t>Inversion</w:t>
      </w:r>
      <w:r>
        <w:rPr>
          <w:spacing w:val="40"/>
          <w:sz w:val="18"/>
        </w:rPr>
        <w:t> </w:t>
      </w:r>
      <w:r>
        <w:rPr>
          <w:spacing w:val="-2"/>
          <w:sz w:val="18"/>
        </w:rPr>
        <w:t>illusion.</w:t>
      </w:r>
      <w:r>
        <w:rPr>
          <w:sz w:val="18"/>
        </w:rPr>
        <w:tab/>
        <w:t>altitude.</w:t>
      </w:r>
      <w:r>
        <w:rPr>
          <w:spacing w:val="-2"/>
          <w:sz w:val="18"/>
        </w:rPr>
        <w:t> </w:t>
      </w:r>
      <w:r>
        <w:rPr>
          <w:sz w:val="18"/>
        </w:rPr>
        <w:t>This</w:t>
      </w:r>
      <w:r>
        <w:rPr>
          <w:spacing w:val="46"/>
          <w:sz w:val="18"/>
        </w:rPr>
        <w:t> </w:t>
      </w:r>
      <w:r>
        <w:rPr>
          <w:sz w:val="18"/>
        </w:rPr>
        <w:t>is</w:t>
      </w:r>
      <w:r>
        <w:rPr>
          <w:spacing w:val="45"/>
          <w:sz w:val="18"/>
        </w:rPr>
        <w:t> </w:t>
      </w:r>
      <w:r>
        <w:rPr>
          <w:sz w:val="18"/>
        </w:rPr>
        <w:t>known</w:t>
      </w:r>
      <w:r>
        <w:rPr>
          <w:spacing w:val="41"/>
          <w:sz w:val="18"/>
        </w:rPr>
        <w:t> </w:t>
      </w:r>
      <w:r>
        <w:rPr>
          <w:sz w:val="18"/>
        </w:rPr>
        <w:t>as</w:t>
      </w:r>
      <w:r>
        <w:rPr>
          <w:spacing w:val="39"/>
          <w:sz w:val="18"/>
        </w:rPr>
        <w:t> </w:t>
      </w:r>
      <w:r>
        <w:rPr>
          <w:sz w:val="18"/>
        </w:rPr>
        <w:t>a</w:t>
      </w:r>
      <w:r>
        <w:rPr>
          <w:spacing w:val="36"/>
          <w:sz w:val="18"/>
        </w:rPr>
        <w:t> </w:t>
      </w:r>
      <w:r>
        <w:rPr>
          <w:sz w:val="18"/>
        </w:rPr>
        <w:t>Somatogravic</w:t>
      </w:r>
      <w:r>
        <w:rPr>
          <w:spacing w:val="43"/>
          <w:sz w:val="18"/>
        </w:rPr>
        <w:t> </w:t>
      </w:r>
      <w:r>
        <w:rPr>
          <w:spacing w:val="-2"/>
          <w:sz w:val="18"/>
        </w:rPr>
        <w:t>illusion</w:t>
      </w:r>
    </w:p>
    <w:p>
      <w:pPr>
        <w:pStyle w:val="ListParagraph"/>
        <w:numPr>
          <w:ilvl w:val="0"/>
          <w:numId w:val="421"/>
        </w:numPr>
        <w:tabs>
          <w:tab w:pos="441" w:val="left" w:leader="none"/>
        </w:tabs>
        <w:spacing w:line="240" w:lineRule="auto" w:before="2" w:after="0"/>
        <w:ind w:left="441" w:right="0" w:hanging="201"/>
        <w:jc w:val="left"/>
        <w:rPr>
          <w:sz w:val="18"/>
        </w:rPr>
      </w:pPr>
      <w:r>
        <w:rPr>
          <w:sz w:val="18"/>
        </w:rPr>
        <w:t>Auto-</w:t>
      </w:r>
      <w:r>
        <w:rPr>
          <w:spacing w:val="-2"/>
          <w:sz w:val="18"/>
        </w:rPr>
        <w:t>kinesis.</w:t>
      </w:r>
    </w:p>
    <w:p>
      <w:pPr>
        <w:pStyle w:val="ListParagraph"/>
        <w:numPr>
          <w:ilvl w:val="0"/>
          <w:numId w:val="421"/>
        </w:numPr>
        <w:tabs>
          <w:tab w:pos="448" w:val="left" w:leader="none"/>
        </w:tabs>
        <w:spacing w:line="240" w:lineRule="auto" w:before="2" w:after="0"/>
        <w:ind w:left="448" w:right="0" w:hanging="208"/>
        <w:jc w:val="left"/>
        <w:rPr>
          <w:sz w:val="18"/>
        </w:rPr>
      </w:pPr>
      <w:r>
        <w:rPr>
          <w:sz w:val="18"/>
        </w:rPr>
        <w:t>Somatogravic</w:t>
      </w:r>
      <w:r>
        <w:rPr>
          <w:spacing w:val="-7"/>
          <w:sz w:val="18"/>
        </w:rPr>
        <w:t> </w:t>
      </w:r>
      <w:r>
        <w:rPr>
          <w:spacing w:val="-2"/>
          <w:sz w:val="18"/>
        </w:rPr>
        <w:t>illusion.</w:t>
      </w:r>
    </w:p>
    <w:p>
      <w:pPr>
        <w:pStyle w:val="BodyText"/>
      </w:pPr>
    </w:p>
    <w:p>
      <w:pPr>
        <w:pStyle w:val="BodyText"/>
      </w:pPr>
    </w:p>
    <w:p>
      <w:pPr>
        <w:pStyle w:val="BodyText"/>
      </w:pPr>
    </w:p>
    <w:p>
      <w:pPr>
        <w:pStyle w:val="BodyText"/>
        <w:spacing w:before="1"/>
      </w:pPr>
    </w:p>
    <w:p>
      <w:pPr>
        <w:pStyle w:val="ListParagraph"/>
        <w:numPr>
          <w:ilvl w:val="0"/>
          <w:numId w:val="387"/>
        </w:numPr>
        <w:tabs>
          <w:tab w:pos="498" w:val="left" w:leader="none"/>
          <w:tab w:pos="6000" w:val="left" w:leader="none"/>
        </w:tabs>
        <w:spacing w:line="204" w:lineRule="exact" w:before="1" w:after="0"/>
        <w:ind w:left="498" w:right="0" w:hanging="258"/>
        <w:jc w:val="left"/>
        <w:rPr>
          <w:sz w:val="18"/>
        </w:rPr>
      </w:pPr>
      <w:r>
        <w:rPr>
          <w:sz w:val="18"/>
        </w:rPr>
        <w:t>What</w:t>
      </w:r>
      <w:r>
        <w:rPr>
          <w:spacing w:val="48"/>
          <w:sz w:val="18"/>
        </w:rPr>
        <w:t> </w:t>
      </w:r>
      <w:r>
        <w:rPr>
          <w:sz w:val="18"/>
        </w:rPr>
        <w:t>is</w:t>
      </w:r>
      <w:r>
        <w:rPr>
          <w:spacing w:val="44"/>
          <w:sz w:val="18"/>
        </w:rPr>
        <w:t> </w:t>
      </w:r>
      <w:r>
        <w:rPr>
          <w:sz w:val="18"/>
        </w:rPr>
        <w:t>the</w:t>
      </w:r>
      <w:r>
        <w:rPr>
          <w:spacing w:val="41"/>
          <w:sz w:val="18"/>
        </w:rPr>
        <w:t> </w:t>
      </w:r>
      <w:r>
        <w:rPr>
          <w:sz w:val="18"/>
        </w:rPr>
        <w:t>most</w:t>
      </w:r>
      <w:r>
        <w:rPr>
          <w:spacing w:val="42"/>
          <w:sz w:val="18"/>
        </w:rPr>
        <w:t> </w:t>
      </w:r>
      <w:r>
        <w:rPr>
          <w:sz w:val="18"/>
        </w:rPr>
        <w:t>effective</w:t>
      </w:r>
      <w:r>
        <w:rPr>
          <w:spacing w:val="41"/>
          <w:sz w:val="18"/>
        </w:rPr>
        <w:t> </w:t>
      </w:r>
      <w:r>
        <w:rPr>
          <w:sz w:val="18"/>
        </w:rPr>
        <w:t>way</w:t>
      </w:r>
      <w:r>
        <w:rPr>
          <w:spacing w:val="45"/>
          <w:sz w:val="18"/>
        </w:rPr>
        <w:t> </w:t>
      </w:r>
      <w:r>
        <w:rPr>
          <w:sz w:val="18"/>
        </w:rPr>
        <w:t>to</w:t>
      </w:r>
      <w:r>
        <w:rPr>
          <w:spacing w:val="2"/>
          <w:sz w:val="18"/>
        </w:rPr>
        <w:t> </w:t>
      </w:r>
      <w:r>
        <w:rPr>
          <w:sz w:val="18"/>
        </w:rPr>
        <w:t>use</w:t>
      </w:r>
      <w:r>
        <w:rPr>
          <w:spacing w:val="41"/>
          <w:sz w:val="18"/>
        </w:rPr>
        <w:t> </w:t>
      </w:r>
      <w:r>
        <w:rPr>
          <w:sz w:val="18"/>
        </w:rPr>
        <w:t>the</w:t>
      </w:r>
      <w:r>
        <w:rPr>
          <w:spacing w:val="-3"/>
          <w:sz w:val="18"/>
        </w:rPr>
        <w:t> </w:t>
      </w:r>
      <w:r>
        <w:rPr>
          <w:sz w:val="18"/>
        </w:rPr>
        <w:t>eyes</w:t>
      </w:r>
      <w:r>
        <w:rPr>
          <w:spacing w:val="1"/>
          <w:sz w:val="18"/>
        </w:rPr>
        <w:t> </w:t>
      </w:r>
      <w:r>
        <w:rPr>
          <w:spacing w:val="-2"/>
          <w:sz w:val="18"/>
        </w:rPr>
        <w:t>during</w:t>
      </w:r>
      <w:r>
        <w:rPr>
          <w:sz w:val="18"/>
        </w:rPr>
        <w:tab/>
        <w:t>Answer</w:t>
      </w:r>
      <w:r>
        <w:rPr>
          <w:spacing w:val="34"/>
          <w:sz w:val="18"/>
        </w:rPr>
        <w:t> </w:t>
      </w:r>
      <w:r>
        <w:rPr>
          <w:b/>
          <w:sz w:val="18"/>
        </w:rPr>
        <w:t>(B)</w:t>
      </w:r>
      <w:r>
        <w:rPr>
          <w:b/>
          <w:spacing w:val="43"/>
          <w:sz w:val="18"/>
        </w:rPr>
        <w:t> </w:t>
      </w:r>
      <w:r>
        <w:rPr>
          <w:sz w:val="18"/>
        </w:rPr>
        <w:t>is</w:t>
      </w:r>
      <w:r>
        <w:rPr>
          <w:spacing w:val="-1"/>
          <w:sz w:val="18"/>
        </w:rPr>
        <w:t> </w:t>
      </w:r>
      <w:r>
        <w:rPr>
          <w:spacing w:val="-2"/>
          <w:sz w:val="18"/>
        </w:rPr>
        <w:t>correct.</w:t>
      </w:r>
    </w:p>
    <w:p>
      <w:pPr>
        <w:pStyle w:val="BodyText"/>
        <w:tabs>
          <w:tab w:pos="6000" w:val="left" w:leader="none"/>
        </w:tabs>
        <w:spacing w:line="242" w:lineRule="auto"/>
        <w:ind w:left="6000" w:right="1607" w:hanging="5501"/>
      </w:pPr>
      <w:r>
        <w:rPr/>
        <w:t>night flight ?</w:t>
        <w:tab/>
      </w:r>
      <w:r>
        <w:rPr>
          <w:b/>
        </w:rPr>
        <w:t>DISCUSSION:</w:t>
      </w:r>
      <w:r>
        <w:rPr>
          <w:b/>
          <w:spacing w:val="-8"/>
        </w:rPr>
        <w:t> </w:t>
      </w:r>
      <w:r>
        <w:rPr/>
        <w:t>One</w:t>
      </w:r>
      <w:r>
        <w:rPr>
          <w:spacing w:val="40"/>
        </w:rPr>
        <w:t> </w:t>
      </w:r>
      <w:r>
        <w:rPr/>
        <w:t>should</w:t>
      </w:r>
      <w:r>
        <w:rPr>
          <w:spacing w:val="39"/>
        </w:rPr>
        <w:t> </w:t>
      </w:r>
      <w:r>
        <w:rPr/>
        <w:t>scan</w:t>
      </w:r>
      <w:r>
        <w:rPr>
          <w:spacing w:val="39"/>
        </w:rPr>
        <w:t> </w:t>
      </w:r>
      <w:r>
        <w:rPr/>
        <w:t>slowly</w:t>
      </w:r>
      <w:r>
        <w:rPr>
          <w:spacing w:val="39"/>
        </w:rPr>
        <w:t> </w:t>
      </w:r>
      <w:r>
        <w:rPr/>
        <w:t>at</w:t>
      </w:r>
      <w:r>
        <w:rPr>
          <w:spacing w:val="35"/>
        </w:rPr>
        <w:t> </w:t>
      </w:r>
      <w:r>
        <w:rPr/>
        <w:t>night to</w:t>
      </w:r>
      <w:r>
        <w:rPr>
          <w:spacing w:val="40"/>
        </w:rPr>
        <w:t> </w:t>
      </w:r>
      <w:r>
        <w:rPr/>
        <w:t>permit</w:t>
      </w:r>
      <w:r>
        <w:rPr>
          <w:spacing w:val="40"/>
        </w:rPr>
        <w:t> </w:t>
      </w:r>
      <w:r>
        <w:rPr/>
        <w:t>off-center</w:t>
      </w:r>
      <w:r>
        <w:rPr>
          <w:spacing w:val="40"/>
        </w:rPr>
        <w:t> </w:t>
      </w:r>
      <w:r>
        <w:rPr/>
        <w:t>viewing</w:t>
      </w:r>
      <w:r>
        <w:rPr>
          <w:spacing w:val="40"/>
        </w:rPr>
        <w:t> </w:t>
      </w:r>
      <w:r>
        <w:rPr/>
        <w:t>of</w:t>
      </w:r>
      <w:r>
        <w:rPr>
          <w:spacing w:val="40"/>
        </w:rPr>
        <w:t> </w:t>
      </w:r>
      <w:r>
        <w:rPr/>
        <w:t>dim</w:t>
      </w:r>
      <w:r>
        <w:rPr>
          <w:spacing w:val="40"/>
        </w:rPr>
        <w:t> </w:t>
      </w:r>
      <w:r>
        <w:rPr/>
        <w:t>objects.</w:t>
      </w:r>
    </w:p>
    <w:p>
      <w:pPr>
        <w:pStyle w:val="ListParagraph"/>
        <w:numPr>
          <w:ilvl w:val="0"/>
          <w:numId w:val="422"/>
        </w:numPr>
        <w:tabs>
          <w:tab w:pos="455" w:val="left" w:leader="none"/>
        </w:tabs>
        <w:spacing w:line="204" w:lineRule="exact" w:before="0" w:after="0"/>
        <w:ind w:left="455" w:right="0" w:hanging="215"/>
        <w:jc w:val="left"/>
        <w:rPr>
          <w:sz w:val="18"/>
        </w:rPr>
      </w:pPr>
      <w:r>
        <w:rPr>
          <w:sz w:val="18"/>
        </w:rPr>
        <w:t>Look</w:t>
      </w:r>
      <w:r>
        <w:rPr>
          <w:spacing w:val="-6"/>
          <w:sz w:val="18"/>
        </w:rPr>
        <w:t> </w:t>
      </w:r>
      <w:r>
        <w:rPr>
          <w:sz w:val="18"/>
        </w:rPr>
        <w:t>only</w:t>
      </w:r>
      <w:r>
        <w:rPr>
          <w:spacing w:val="45"/>
          <w:sz w:val="18"/>
        </w:rPr>
        <w:t> </w:t>
      </w:r>
      <w:r>
        <w:rPr>
          <w:sz w:val="18"/>
        </w:rPr>
        <w:t>at</w:t>
      </w:r>
      <w:r>
        <w:rPr>
          <w:spacing w:val="42"/>
          <w:sz w:val="18"/>
        </w:rPr>
        <w:t> </w:t>
      </w:r>
      <w:r>
        <w:rPr>
          <w:sz w:val="18"/>
        </w:rPr>
        <w:t>far</w:t>
      </w:r>
      <w:r>
        <w:rPr>
          <w:spacing w:val="40"/>
          <w:sz w:val="18"/>
        </w:rPr>
        <w:t> </w:t>
      </w:r>
      <w:r>
        <w:rPr>
          <w:sz w:val="18"/>
        </w:rPr>
        <w:t>away</w:t>
      </w:r>
      <w:r>
        <w:rPr>
          <w:spacing w:val="1"/>
          <w:sz w:val="18"/>
        </w:rPr>
        <w:t> </w:t>
      </w:r>
      <w:r>
        <w:rPr>
          <w:sz w:val="18"/>
        </w:rPr>
        <w:t>,dim</w:t>
      </w:r>
      <w:r>
        <w:rPr>
          <w:spacing w:val="53"/>
          <w:sz w:val="18"/>
        </w:rPr>
        <w:t> </w:t>
      </w:r>
      <w:r>
        <w:rPr>
          <w:spacing w:val="-2"/>
          <w:sz w:val="18"/>
        </w:rPr>
        <w:t>lights.</w:t>
      </w:r>
    </w:p>
    <w:p>
      <w:pPr>
        <w:pStyle w:val="ListParagraph"/>
        <w:numPr>
          <w:ilvl w:val="0"/>
          <w:numId w:val="422"/>
        </w:numPr>
        <w:tabs>
          <w:tab w:pos="441" w:val="left" w:leader="none"/>
        </w:tabs>
        <w:spacing w:line="204" w:lineRule="exact" w:before="2" w:after="0"/>
        <w:ind w:left="441" w:right="0" w:hanging="201"/>
        <w:jc w:val="left"/>
        <w:rPr>
          <w:sz w:val="18"/>
        </w:rPr>
      </w:pPr>
      <w:r>
        <w:rPr>
          <w:sz w:val="18"/>
        </w:rPr>
        <w:t>Scan</w:t>
      </w:r>
      <w:r>
        <w:rPr>
          <w:spacing w:val="44"/>
          <w:sz w:val="18"/>
        </w:rPr>
        <w:t> </w:t>
      </w:r>
      <w:r>
        <w:rPr>
          <w:sz w:val="18"/>
        </w:rPr>
        <w:t>slowly</w:t>
      </w:r>
      <w:r>
        <w:rPr>
          <w:spacing w:val="45"/>
          <w:sz w:val="18"/>
        </w:rPr>
        <w:t> </w:t>
      </w:r>
      <w:r>
        <w:rPr>
          <w:sz w:val="18"/>
        </w:rPr>
        <w:t>to</w:t>
      </w:r>
      <w:r>
        <w:rPr>
          <w:spacing w:val="44"/>
          <w:sz w:val="18"/>
        </w:rPr>
        <w:t> </w:t>
      </w:r>
      <w:r>
        <w:rPr>
          <w:sz w:val="18"/>
        </w:rPr>
        <w:t>permit</w:t>
      </w:r>
      <w:r>
        <w:rPr>
          <w:spacing w:val="41"/>
          <w:sz w:val="18"/>
        </w:rPr>
        <w:t> </w:t>
      </w:r>
      <w:r>
        <w:rPr>
          <w:sz w:val="18"/>
        </w:rPr>
        <w:t>off</w:t>
      </w:r>
      <w:r>
        <w:rPr>
          <w:spacing w:val="3"/>
          <w:sz w:val="18"/>
        </w:rPr>
        <w:t> </w:t>
      </w:r>
      <w:r>
        <w:rPr>
          <w:sz w:val="18"/>
        </w:rPr>
        <w:t>center</w:t>
      </w:r>
      <w:r>
        <w:rPr>
          <w:spacing w:val="46"/>
          <w:sz w:val="18"/>
        </w:rPr>
        <w:t> </w:t>
      </w:r>
      <w:r>
        <w:rPr>
          <w:spacing w:val="-2"/>
          <w:sz w:val="18"/>
        </w:rPr>
        <w:t>viewing.</w:t>
      </w:r>
    </w:p>
    <w:p>
      <w:pPr>
        <w:pStyle w:val="ListParagraph"/>
        <w:numPr>
          <w:ilvl w:val="0"/>
          <w:numId w:val="422"/>
        </w:numPr>
        <w:tabs>
          <w:tab w:pos="448" w:val="left" w:leader="none"/>
        </w:tabs>
        <w:spacing w:line="204" w:lineRule="exact" w:before="0" w:after="0"/>
        <w:ind w:left="448" w:right="0" w:hanging="208"/>
        <w:jc w:val="left"/>
        <w:rPr>
          <w:sz w:val="18"/>
        </w:rPr>
      </w:pPr>
      <w:r>
        <w:rPr>
          <w:sz w:val="18"/>
        </w:rPr>
        <w:t>Concentrate</w:t>
      </w:r>
      <w:r>
        <w:rPr>
          <w:spacing w:val="38"/>
          <w:sz w:val="18"/>
        </w:rPr>
        <w:t> </w:t>
      </w:r>
      <w:r>
        <w:rPr>
          <w:sz w:val="18"/>
        </w:rPr>
        <w:t>directly</w:t>
      </w:r>
      <w:r>
        <w:rPr>
          <w:spacing w:val="44"/>
          <w:sz w:val="18"/>
        </w:rPr>
        <w:t> </w:t>
      </w:r>
      <w:r>
        <w:rPr>
          <w:sz w:val="18"/>
        </w:rPr>
        <w:t>on</w:t>
      </w:r>
      <w:r>
        <w:rPr>
          <w:spacing w:val="43"/>
          <w:sz w:val="18"/>
        </w:rPr>
        <w:t> </w:t>
      </w:r>
      <w:r>
        <w:rPr>
          <w:sz w:val="18"/>
        </w:rPr>
        <w:t>each</w:t>
      </w:r>
      <w:r>
        <w:rPr>
          <w:spacing w:val="44"/>
          <w:sz w:val="18"/>
        </w:rPr>
        <w:t> </w:t>
      </w:r>
      <w:r>
        <w:rPr>
          <w:sz w:val="18"/>
        </w:rPr>
        <w:t>object</w:t>
      </w:r>
      <w:r>
        <w:rPr>
          <w:spacing w:val="40"/>
          <w:sz w:val="18"/>
        </w:rPr>
        <w:t> </w:t>
      </w:r>
      <w:r>
        <w:rPr>
          <w:sz w:val="18"/>
        </w:rPr>
        <w:t>for</w:t>
      </w:r>
      <w:r>
        <w:rPr>
          <w:spacing w:val="37"/>
          <w:sz w:val="18"/>
        </w:rPr>
        <w:t> </w:t>
      </w:r>
      <w:r>
        <w:rPr>
          <w:sz w:val="18"/>
        </w:rPr>
        <w:t>a</w:t>
      </w:r>
      <w:r>
        <w:rPr>
          <w:spacing w:val="46"/>
          <w:sz w:val="18"/>
        </w:rPr>
        <w:t> </w:t>
      </w:r>
      <w:r>
        <w:rPr>
          <w:sz w:val="18"/>
        </w:rPr>
        <w:t>few</w:t>
      </w:r>
      <w:r>
        <w:rPr>
          <w:spacing w:val="47"/>
          <w:sz w:val="18"/>
        </w:rPr>
        <w:t> </w:t>
      </w:r>
      <w:r>
        <w:rPr>
          <w:spacing w:val="-2"/>
          <w:sz w:val="18"/>
        </w:rPr>
        <w:t>second.</w:t>
      </w:r>
    </w:p>
    <w:p>
      <w:pPr>
        <w:pStyle w:val="BodyText"/>
      </w:pPr>
    </w:p>
    <w:p>
      <w:pPr>
        <w:pStyle w:val="BodyText"/>
        <w:spacing w:before="5"/>
      </w:pPr>
    </w:p>
    <w:p>
      <w:pPr>
        <w:pStyle w:val="ListParagraph"/>
        <w:numPr>
          <w:ilvl w:val="0"/>
          <w:numId w:val="387"/>
        </w:numPr>
        <w:tabs>
          <w:tab w:pos="498" w:val="left" w:leader="none"/>
          <w:tab w:pos="6000" w:val="left" w:leader="none"/>
        </w:tabs>
        <w:spacing w:line="204" w:lineRule="exact" w:before="0" w:after="0"/>
        <w:ind w:left="498" w:right="0" w:hanging="258"/>
        <w:jc w:val="left"/>
        <w:rPr>
          <w:sz w:val="18"/>
        </w:rPr>
      </w:pPr>
      <w:r>
        <w:rPr>
          <w:sz w:val="18"/>
        </w:rPr>
        <w:t>Which</w:t>
      </w:r>
      <w:r>
        <w:rPr>
          <w:spacing w:val="43"/>
          <w:sz w:val="18"/>
        </w:rPr>
        <w:t> </w:t>
      </w:r>
      <w:r>
        <w:rPr>
          <w:sz w:val="18"/>
        </w:rPr>
        <w:t>observed</w:t>
      </w:r>
      <w:r>
        <w:rPr>
          <w:spacing w:val="44"/>
          <w:sz w:val="18"/>
        </w:rPr>
        <w:t> </w:t>
      </w:r>
      <w:r>
        <w:rPr>
          <w:sz w:val="18"/>
        </w:rPr>
        <w:t>target</w:t>
      </w:r>
      <w:r>
        <w:rPr>
          <w:spacing w:val="4"/>
          <w:sz w:val="18"/>
        </w:rPr>
        <w:t> </w:t>
      </w:r>
      <w:r>
        <w:rPr>
          <w:sz w:val="18"/>
        </w:rPr>
        <w:t>aircraft</w:t>
      </w:r>
      <w:r>
        <w:rPr>
          <w:spacing w:val="40"/>
          <w:sz w:val="18"/>
        </w:rPr>
        <w:t> </w:t>
      </w:r>
      <w:r>
        <w:rPr>
          <w:sz w:val="18"/>
        </w:rPr>
        <w:t>would</w:t>
      </w:r>
      <w:r>
        <w:rPr>
          <w:spacing w:val="44"/>
          <w:sz w:val="18"/>
        </w:rPr>
        <w:t> </w:t>
      </w:r>
      <w:r>
        <w:rPr>
          <w:sz w:val="18"/>
        </w:rPr>
        <w:t>be</w:t>
      </w:r>
      <w:r>
        <w:rPr>
          <w:spacing w:val="39"/>
          <w:sz w:val="18"/>
        </w:rPr>
        <w:t> </w:t>
      </w:r>
      <w:r>
        <w:rPr>
          <w:sz w:val="18"/>
        </w:rPr>
        <w:t>of</w:t>
      </w:r>
      <w:r>
        <w:rPr>
          <w:spacing w:val="45"/>
          <w:sz w:val="18"/>
        </w:rPr>
        <w:t> </w:t>
      </w:r>
      <w:r>
        <w:rPr>
          <w:spacing w:val="-4"/>
          <w:sz w:val="18"/>
        </w:rPr>
        <w:t>most</w:t>
      </w:r>
      <w:r>
        <w:rPr>
          <w:sz w:val="18"/>
        </w:rPr>
        <w:tab/>
        <w:t>Answer</w:t>
      </w:r>
      <w:r>
        <w:rPr>
          <w:spacing w:val="30"/>
          <w:sz w:val="18"/>
        </w:rPr>
        <w:t> </w:t>
      </w:r>
      <w:r>
        <w:rPr>
          <w:b/>
          <w:sz w:val="18"/>
        </w:rPr>
        <w:t>(</w:t>
      </w:r>
      <w:r>
        <w:rPr>
          <w:b/>
          <w:spacing w:val="-33"/>
          <w:sz w:val="18"/>
        </w:rPr>
        <w:t> </w:t>
      </w:r>
      <w:r>
        <w:rPr>
          <w:b/>
          <w:sz w:val="18"/>
        </w:rPr>
        <w:t>C)</w:t>
      </w:r>
      <w:r>
        <w:rPr>
          <w:b/>
          <w:spacing w:val="6"/>
          <w:sz w:val="18"/>
        </w:rPr>
        <w:t> </w:t>
      </w:r>
      <w:r>
        <w:rPr>
          <w:sz w:val="18"/>
        </w:rPr>
        <w:t>is</w:t>
      </w:r>
      <w:r>
        <w:rPr>
          <w:spacing w:val="-3"/>
          <w:sz w:val="18"/>
        </w:rPr>
        <w:t> </w:t>
      </w:r>
      <w:r>
        <w:rPr>
          <w:spacing w:val="-2"/>
          <w:sz w:val="18"/>
        </w:rPr>
        <w:t>correct.</w:t>
      </w:r>
    </w:p>
    <w:p>
      <w:pPr>
        <w:pStyle w:val="BodyText"/>
        <w:tabs>
          <w:tab w:pos="6000" w:val="left" w:leader="none"/>
        </w:tabs>
        <w:spacing w:line="242" w:lineRule="auto"/>
        <w:ind w:left="6000" w:right="1514" w:hanging="5494"/>
      </w:pPr>
      <w:r>
        <w:rPr/>
        <w:t>concern</w:t>
      </w:r>
      <w:r>
        <w:rPr>
          <w:spacing w:val="40"/>
        </w:rPr>
        <w:t> </w:t>
      </w:r>
      <w:r>
        <w:rPr/>
        <w:t>with</w:t>
      </w:r>
      <w:r>
        <w:rPr>
          <w:spacing w:val="40"/>
        </w:rPr>
        <w:t> </w:t>
      </w:r>
      <w:r>
        <w:rPr/>
        <w:t>respect</w:t>
      </w:r>
      <w:r>
        <w:rPr>
          <w:spacing w:val="40"/>
        </w:rPr>
        <w:t> </w:t>
      </w:r>
      <w:r>
        <w:rPr/>
        <w:t>to</w:t>
      </w:r>
      <w:r>
        <w:rPr>
          <w:spacing w:val="40"/>
        </w:rPr>
        <w:t> </w:t>
      </w:r>
      <w:r>
        <w:rPr/>
        <w:t>collision</w:t>
      </w:r>
      <w:r>
        <w:rPr>
          <w:spacing w:val="40"/>
        </w:rPr>
        <w:t> </w:t>
      </w:r>
      <w:r>
        <w:rPr/>
        <w:t>avoidance ?</w:t>
        <w:tab/>
      </w:r>
      <w:r>
        <w:rPr>
          <w:b/>
        </w:rPr>
        <w:t>DISCUSSION:</w:t>
      </w:r>
      <w:r>
        <w:rPr>
          <w:b/>
          <w:spacing w:val="-9"/>
        </w:rPr>
        <w:t> </w:t>
      </w:r>
      <w:r>
        <w:rPr/>
        <w:t>Any</w:t>
      </w:r>
      <w:r>
        <w:rPr>
          <w:spacing w:val="-3"/>
        </w:rPr>
        <w:t> </w:t>
      </w:r>
      <w:r>
        <w:rPr/>
        <w:t>aircraft</w:t>
      </w:r>
      <w:r>
        <w:rPr>
          <w:spacing w:val="-6"/>
        </w:rPr>
        <w:t> </w:t>
      </w:r>
      <w:r>
        <w:rPr/>
        <w:t>that</w:t>
      </w:r>
      <w:r>
        <w:rPr>
          <w:spacing w:val="-6"/>
        </w:rPr>
        <w:t> </w:t>
      </w:r>
      <w:r>
        <w:rPr/>
        <w:t>appears</w:t>
      </w:r>
      <w:r>
        <w:rPr>
          <w:spacing w:val="36"/>
        </w:rPr>
        <w:t> </w:t>
      </w:r>
      <w:r>
        <w:rPr/>
        <w:t>to</w:t>
      </w:r>
      <w:r>
        <w:rPr>
          <w:spacing w:val="-3"/>
        </w:rPr>
        <w:t> </w:t>
      </w:r>
      <w:r>
        <w:rPr/>
        <w:t>have</w:t>
      </w:r>
      <w:r>
        <w:rPr>
          <w:spacing w:val="-7"/>
        </w:rPr>
        <w:t> </w:t>
      </w:r>
      <w:r>
        <w:rPr/>
        <w:t>no relative motion</w:t>
      </w:r>
      <w:r>
        <w:rPr>
          <w:spacing w:val="40"/>
        </w:rPr>
        <w:t> </w:t>
      </w:r>
      <w:r>
        <w:rPr/>
        <w:t>and</w:t>
      </w:r>
      <w:r>
        <w:rPr>
          <w:spacing w:val="40"/>
        </w:rPr>
        <w:t> </w:t>
      </w:r>
      <w:r>
        <w:rPr/>
        <w:t>stay</w:t>
      </w:r>
      <w:r>
        <w:rPr>
          <w:spacing w:val="40"/>
        </w:rPr>
        <w:t> </w:t>
      </w:r>
      <w:r>
        <w:rPr/>
        <w:t>in one</w:t>
      </w:r>
      <w:r>
        <w:rPr>
          <w:spacing w:val="40"/>
        </w:rPr>
        <w:t> </w:t>
      </w:r>
      <w:r>
        <w:rPr/>
        <w:t>scan</w:t>
      </w:r>
      <w:r>
        <w:rPr>
          <w:spacing w:val="40"/>
        </w:rPr>
        <w:t> </w:t>
      </w:r>
      <w:r>
        <w:rPr/>
        <w:t>quadrant</w:t>
      </w:r>
      <w:r>
        <w:rPr>
          <w:spacing w:val="40"/>
        </w:rPr>
        <w:t> </w:t>
      </w:r>
      <w:r>
        <w:rPr/>
        <w:t>is</w:t>
      </w:r>
    </w:p>
    <w:p>
      <w:pPr>
        <w:pStyle w:val="ListParagraph"/>
        <w:numPr>
          <w:ilvl w:val="1"/>
          <w:numId w:val="387"/>
        </w:numPr>
        <w:tabs>
          <w:tab w:pos="456" w:val="left" w:leader="none"/>
          <w:tab w:pos="6000" w:val="left" w:leader="none"/>
        </w:tabs>
        <w:spacing w:line="240" w:lineRule="auto" w:before="0" w:after="0"/>
        <w:ind w:left="456" w:right="1666" w:hanging="216"/>
        <w:jc w:val="left"/>
        <w:rPr>
          <w:sz w:val="18"/>
        </w:rPr>
      </w:pPr>
      <w:r>
        <w:rPr>
          <w:sz w:val="18"/>
        </w:rPr>
        <w:t>One</w:t>
      </w:r>
      <w:r>
        <w:rPr>
          <w:spacing w:val="40"/>
          <w:sz w:val="18"/>
        </w:rPr>
        <w:t> </w:t>
      </w:r>
      <w:r>
        <w:rPr>
          <w:sz w:val="18"/>
        </w:rPr>
        <w:t>which</w:t>
      </w:r>
      <w:r>
        <w:rPr>
          <w:spacing w:val="40"/>
          <w:sz w:val="18"/>
        </w:rPr>
        <w:t> </w:t>
      </w:r>
      <w:r>
        <w:rPr>
          <w:sz w:val="18"/>
        </w:rPr>
        <w:t>appears</w:t>
      </w:r>
      <w:r>
        <w:rPr>
          <w:spacing w:val="40"/>
          <w:sz w:val="18"/>
        </w:rPr>
        <w:t> </w:t>
      </w:r>
      <w:r>
        <w:rPr>
          <w:sz w:val="18"/>
        </w:rPr>
        <w:t>to</w:t>
      </w:r>
      <w:r>
        <w:rPr>
          <w:spacing w:val="40"/>
          <w:sz w:val="18"/>
        </w:rPr>
        <w:t> </w:t>
      </w:r>
      <w:r>
        <w:rPr>
          <w:sz w:val="18"/>
        </w:rPr>
        <w:t>be</w:t>
      </w:r>
      <w:r>
        <w:rPr>
          <w:spacing w:val="40"/>
          <w:sz w:val="18"/>
        </w:rPr>
        <w:t> </w:t>
      </w:r>
      <w:r>
        <w:rPr>
          <w:sz w:val="18"/>
        </w:rPr>
        <w:t>ahead</w:t>
      </w:r>
      <w:r>
        <w:rPr>
          <w:spacing w:val="40"/>
          <w:sz w:val="18"/>
        </w:rPr>
        <w:t> </w:t>
      </w:r>
      <w:r>
        <w:rPr>
          <w:sz w:val="18"/>
        </w:rPr>
        <w:t>and</w:t>
      </w:r>
      <w:r>
        <w:rPr>
          <w:spacing w:val="40"/>
          <w:sz w:val="18"/>
        </w:rPr>
        <w:t> </w:t>
      </w:r>
      <w:r>
        <w:rPr>
          <w:sz w:val="18"/>
        </w:rPr>
        <w:t>moving</w:t>
      </w:r>
      <w:r>
        <w:rPr>
          <w:spacing w:val="40"/>
          <w:sz w:val="18"/>
        </w:rPr>
        <w:t> </w:t>
      </w:r>
      <w:r>
        <w:rPr>
          <w:sz w:val="18"/>
        </w:rPr>
        <w:t>from</w:t>
      </w:r>
      <w:r>
        <w:rPr>
          <w:spacing w:val="40"/>
          <w:sz w:val="18"/>
        </w:rPr>
        <w:t> </w:t>
      </w:r>
      <w:r>
        <w:rPr>
          <w:sz w:val="18"/>
        </w:rPr>
        <w:t>left</w:t>
        <w:tab/>
        <w:t>likely</w:t>
      </w:r>
      <w:r>
        <w:rPr>
          <w:spacing w:val="-2"/>
          <w:sz w:val="18"/>
        </w:rPr>
        <w:t> </w:t>
      </w:r>
      <w:r>
        <w:rPr>
          <w:sz w:val="18"/>
        </w:rPr>
        <w:t>to</w:t>
      </w:r>
      <w:r>
        <w:rPr>
          <w:spacing w:val="-2"/>
          <w:sz w:val="18"/>
        </w:rPr>
        <w:t> </w:t>
      </w:r>
      <w:r>
        <w:rPr>
          <w:sz w:val="18"/>
        </w:rPr>
        <w:t>be</w:t>
      </w:r>
      <w:r>
        <w:rPr>
          <w:spacing w:val="-5"/>
          <w:sz w:val="18"/>
        </w:rPr>
        <w:t> </w:t>
      </w:r>
      <w:r>
        <w:rPr>
          <w:sz w:val="18"/>
        </w:rPr>
        <w:t>on</w:t>
      </w:r>
      <w:r>
        <w:rPr>
          <w:spacing w:val="-2"/>
          <w:sz w:val="18"/>
        </w:rPr>
        <w:t> </w:t>
      </w:r>
      <w:r>
        <w:rPr>
          <w:sz w:val="18"/>
        </w:rPr>
        <w:t>a</w:t>
      </w:r>
      <w:r>
        <w:rPr>
          <w:spacing w:val="-5"/>
          <w:sz w:val="18"/>
        </w:rPr>
        <w:t> </w:t>
      </w:r>
      <w:r>
        <w:rPr>
          <w:sz w:val="18"/>
        </w:rPr>
        <w:t>collision</w:t>
      </w:r>
      <w:r>
        <w:rPr>
          <w:spacing w:val="40"/>
          <w:sz w:val="18"/>
        </w:rPr>
        <w:t> </w:t>
      </w:r>
      <w:r>
        <w:rPr>
          <w:sz w:val="18"/>
        </w:rPr>
        <w:t>course.</w:t>
      </w:r>
      <w:r>
        <w:rPr>
          <w:spacing w:val="-6"/>
          <w:sz w:val="18"/>
        </w:rPr>
        <w:t> </w:t>
      </w:r>
      <w:r>
        <w:rPr>
          <w:sz w:val="18"/>
        </w:rPr>
        <w:t>If a</w:t>
      </w:r>
      <w:r>
        <w:rPr>
          <w:spacing w:val="-5"/>
          <w:sz w:val="18"/>
        </w:rPr>
        <w:t> </w:t>
      </w:r>
      <w:r>
        <w:rPr>
          <w:sz w:val="18"/>
        </w:rPr>
        <w:t>target</w:t>
      </w:r>
      <w:r>
        <w:rPr>
          <w:spacing w:val="-4"/>
          <w:sz w:val="18"/>
        </w:rPr>
        <w:t> </w:t>
      </w:r>
      <w:r>
        <w:rPr>
          <w:sz w:val="18"/>
        </w:rPr>
        <w:t>shows to</w:t>
      </w:r>
      <w:r>
        <w:rPr>
          <w:spacing w:val="50"/>
          <w:sz w:val="18"/>
        </w:rPr>
        <w:t> </w:t>
      </w:r>
      <w:r>
        <w:rPr>
          <w:sz w:val="18"/>
        </w:rPr>
        <w:t>right</w:t>
      </w:r>
      <w:r>
        <w:rPr>
          <w:spacing w:val="39"/>
          <w:sz w:val="18"/>
        </w:rPr>
        <w:t> </w:t>
      </w:r>
      <w:r>
        <w:rPr>
          <w:sz w:val="18"/>
        </w:rPr>
        <w:t>at</w:t>
      </w:r>
      <w:r>
        <w:rPr>
          <w:spacing w:val="40"/>
          <w:sz w:val="18"/>
        </w:rPr>
        <w:t> </w:t>
      </w:r>
      <w:r>
        <w:rPr>
          <w:sz w:val="18"/>
        </w:rPr>
        <w:t>high</w:t>
      </w:r>
      <w:r>
        <w:rPr>
          <w:spacing w:val="44"/>
          <w:sz w:val="18"/>
        </w:rPr>
        <w:t> </w:t>
      </w:r>
      <w:r>
        <w:rPr>
          <w:spacing w:val="-2"/>
          <w:sz w:val="18"/>
        </w:rPr>
        <w:t>speed.</w:t>
      </w:r>
      <w:r>
        <w:rPr>
          <w:sz w:val="18"/>
        </w:rPr>
        <w:tab/>
        <w:t>no</w:t>
      </w:r>
      <w:r>
        <w:rPr>
          <w:spacing w:val="-2"/>
          <w:sz w:val="18"/>
        </w:rPr>
        <w:t> </w:t>
      </w:r>
      <w:r>
        <w:rPr>
          <w:sz w:val="18"/>
        </w:rPr>
        <w:t>lateral</w:t>
      </w:r>
      <w:r>
        <w:rPr>
          <w:spacing w:val="-10"/>
          <w:sz w:val="18"/>
        </w:rPr>
        <w:t> </w:t>
      </w:r>
      <w:r>
        <w:rPr>
          <w:sz w:val="18"/>
        </w:rPr>
        <w:t>or</w:t>
      </w:r>
      <w:r>
        <w:rPr>
          <w:spacing w:val="2"/>
          <w:sz w:val="18"/>
        </w:rPr>
        <w:t> </w:t>
      </w:r>
      <w:r>
        <w:rPr>
          <w:sz w:val="18"/>
        </w:rPr>
        <w:t>vertical</w:t>
      </w:r>
      <w:r>
        <w:rPr>
          <w:spacing w:val="32"/>
          <w:sz w:val="18"/>
        </w:rPr>
        <w:t> </w:t>
      </w:r>
      <w:r>
        <w:rPr>
          <w:sz w:val="18"/>
        </w:rPr>
        <w:t>motion,</w:t>
      </w:r>
      <w:r>
        <w:rPr>
          <w:spacing w:val="-5"/>
          <w:sz w:val="18"/>
        </w:rPr>
        <w:t> </w:t>
      </w:r>
      <w:r>
        <w:rPr>
          <w:sz w:val="18"/>
        </w:rPr>
        <w:t>but</w:t>
      </w:r>
      <w:r>
        <w:rPr>
          <w:spacing w:val="40"/>
          <w:sz w:val="18"/>
        </w:rPr>
        <w:t> </w:t>
      </w:r>
      <w:r>
        <w:rPr>
          <w:sz w:val="18"/>
        </w:rPr>
        <w:t>increases</w:t>
      </w:r>
      <w:r>
        <w:rPr>
          <w:spacing w:val="5"/>
          <w:sz w:val="18"/>
        </w:rPr>
        <w:t> </w:t>
      </w:r>
      <w:r>
        <w:rPr>
          <w:sz w:val="18"/>
        </w:rPr>
        <w:t>in</w:t>
      </w:r>
      <w:r>
        <w:rPr>
          <w:spacing w:val="1"/>
          <w:sz w:val="18"/>
        </w:rPr>
        <w:t> </w:t>
      </w:r>
      <w:r>
        <w:rPr>
          <w:spacing w:val="-2"/>
          <w:sz w:val="18"/>
        </w:rPr>
        <w:t>size,</w:t>
      </w:r>
    </w:p>
    <w:p>
      <w:pPr>
        <w:pStyle w:val="ListParagraph"/>
        <w:numPr>
          <w:ilvl w:val="1"/>
          <w:numId w:val="387"/>
        </w:numPr>
        <w:tabs>
          <w:tab w:pos="441" w:val="left" w:leader="none"/>
          <w:tab w:pos="456" w:val="left" w:leader="none"/>
          <w:tab w:pos="6000" w:val="left" w:leader="none"/>
        </w:tabs>
        <w:spacing w:line="242" w:lineRule="auto" w:before="0" w:after="0"/>
        <w:ind w:left="456" w:right="3834" w:hanging="216"/>
        <w:jc w:val="left"/>
        <w:rPr>
          <w:sz w:val="18"/>
        </w:rPr>
      </w:pPr>
      <w:r>
        <w:rPr>
          <w:sz w:val="18"/>
        </w:rPr>
        <w:t>One</w:t>
      </w:r>
      <w:r>
        <w:rPr>
          <w:spacing w:val="40"/>
          <w:sz w:val="18"/>
        </w:rPr>
        <w:t> </w:t>
      </w:r>
      <w:r>
        <w:rPr>
          <w:sz w:val="18"/>
        </w:rPr>
        <w:t>which</w:t>
      </w:r>
      <w:r>
        <w:rPr>
          <w:spacing w:val="40"/>
          <w:sz w:val="18"/>
        </w:rPr>
        <w:t> </w:t>
      </w:r>
      <w:r>
        <w:rPr>
          <w:sz w:val="18"/>
        </w:rPr>
        <w:t>appears</w:t>
      </w:r>
      <w:r>
        <w:rPr>
          <w:spacing w:val="40"/>
          <w:sz w:val="18"/>
        </w:rPr>
        <w:t> </w:t>
      </w:r>
      <w:r>
        <w:rPr>
          <w:sz w:val="18"/>
        </w:rPr>
        <w:t>to</w:t>
      </w:r>
      <w:r>
        <w:rPr>
          <w:spacing w:val="40"/>
          <w:sz w:val="18"/>
        </w:rPr>
        <w:t> </w:t>
      </w:r>
      <w:r>
        <w:rPr>
          <w:sz w:val="18"/>
        </w:rPr>
        <w:t>be</w:t>
      </w:r>
      <w:r>
        <w:rPr>
          <w:spacing w:val="40"/>
          <w:sz w:val="18"/>
        </w:rPr>
        <w:t> </w:t>
      </w:r>
      <w:r>
        <w:rPr>
          <w:sz w:val="18"/>
        </w:rPr>
        <w:t>ahead</w:t>
      </w:r>
      <w:r>
        <w:rPr>
          <w:spacing w:val="40"/>
          <w:sz w:val="18"/>
        </w:rPr>
        <w:t> </w:t>
      </w:r>
      <w:r>
        <w:rPr>
          <w:sz w:val="18"/>
        </w:rPr>
        <w:t>and</w:t>
      </w:r>
      <w:r>
        <w:rPr>
          <w:spacing w:val="40"/>
          <w:sz w:val="18"/>
        </w:rPr>
        <w:t> </w:t>
      </w:r>
      <w:r>
        <w:rPr>
          <w:sz w:val="18"/>
        </w:rPr>
        <w:t>moving</w:t>
      </w:r>
      <w:r>
        <w:rPr>
          <w:spacing w:val="40"/>
          <w:sz w:val="18"/>
        </w:rPr>
        <w:t> </w:t>
      </w:r>
      <w:r>
        <w:rPr>
          <w:sz w:val="18"/>
        </w:rPr>
        <w:t>from right</w:t>
        <w:tab/>
        <w:t>take</w:t>
      </w:r>
      <w:r>
        <w:rPr>
          <w:spacing w:val="24"/>
          <w:sz w:val="18"/>
        </w:rPr>
        <w:t> </w:t>
      </w:r>
      <w:r>
        <w:rPr>
          <w:sz w:val="18"/>
        </w:rPr>
        <w:t>evasive</w:t>
      </w:r>
      <w:r>
        <w:rPr>
          <w:spacing w:val="30"/>
          <w:sz w:val="18"/>
        </w:rPr>
        <w:t> </w:t>
      </w:r>
      <w:r>
        <w:rPr>
          <w:sz w:val="18"/>
        </w:rPr>
        <w:t>action. to</w:t>
      </w:r>
      <w:r>
        <w:rPr>
          <w:spacing w:val="40"/>
          <w:sz w:val="18"/>
        </w:rPr>
        <w:t> </w:t>
      </w:r>
      <w:r>
        <w:rPr>
          <w:sz w:val="18"/>
        </w:rPr>
        <w:t>left at</w:t>
      </w:r>
      <w:r>
        <w:rPr>
          <w:spacing w:val="40"/>
          <w:sz w:val="18"/>
        </w:rPr>
        <w:t> </w:t>
      </w:r>
      <w:r>
        <w:rPr>
          <w:sz w:val="18"/>
        </w:rPr>
        <w:t>slow</w:t>
      </w:r>
      <w:r>
        <w:rPr>
          <w:spacing w:val="40"/>
          <w:sz w:val="18"/>
        </w:rPr>
        <w:t> </w:t>
      </w:r>
      <w:r>
        <w:rPr>
          <w:sz w:val="18"/>
        </w:rPr>
        <w:t>speed.</w:t>
      </w:r>
    </w:p>
    <w:p>
      <w:pPr>
        <w:pStyle w:val="ListParagraph"/>
        <w:numPr>
          <w:ilvl w:val="1"/>
          <w:numId w:val="387"/>
        </w:numPr>
        <w:tabs>
          <w:tab w:pos="448" w:val="left" w:leader="none"/>
          <w:tab w:pos="456" w:val="left" w:leader="none"/>
        </w:tabs>
        <w:spacing w:line="240" w:lineRule="auto" w:before="0" w:after="0"/>
        <w:ind w:left="456" w:right="6471" w:hanging="216"/>
        <w:jc w:val="left"/>
        <w:rPr>
          <w:sz w:val="18"/>
        </w:rPr>
      </w:pPr>
      <w:r>
        <w:rPr>
          <w:sz w:val="18"/>
        </w:rPr>
        <w:t>One</w:t>
      </w:r>
      <w:r>
        <w:rPr>
          <w:spacing w:val="37"/>
          <w:sz w:val="18"/>
        </w:rPr>
        <w:t> </w:t>
      </w:r>
      <w:r>
        <w:rPr>
          <w:sz w:val="18"/>
        </w:rPr>
        <w:t>which</w:t>
      </w:r>
      <w:r>
        <w:rPr>
          <w:spacing w:val="-1"/>
          <w:sz w:val="18"/>
        </w:rPr>
        <w:t> </w:t>
      </w:r>
      <w:r>
        <w:rPr>
          <w:sz w:val="18"/>
        </w:rPr>
        <w:t>appears</w:t>
      </w:r>
      <w:r>
        <w:rPr>
          <w:spacing w:val="40"/>
          <w:sz w:val="18"/>
        </w:rPr>
        <w:t> </w:t>
      </w:r>
      <w:r>
        <w:rPr>
          <w:sz w:val="18"/>
        </w:rPr>
        <w:t>to</w:t>
      </w:r>
      <w:r>
        <w:rPr>
          <w:spacing w:val="40"/>
          <w:sz w:val="18"/>
        </w:rPr>
        <w:t> </w:t>
      </w:r>
      <w:r>
        <w:rPr>
          <w:sz w:val="18"/>
        </w:rPr>
        <w:t>be</w:t>
      </w:r>
      <w:r>
        <w:rPr>
          <w:spacing w:val="37"/>
          <w:sz w:val="18"/>
        </w:rPr>
        <w:t> </w:t>
      </w:r>
      <w:r>
        <w:rPr>
          <w:sz w:val="18"/>
        </w:rPr>
        <w:t>ahead</w:t>
      </w:r>
      <w:r>
        <w:rPr>
          <w:spacing w:val="40"/>
          <w:sz w:val="18"/>
        </w:rPr>
        <w:t> </w:t>
      </w:r>
      <w:r>
        <w:rPr>
          <w:sz w:val="18"/>
        </w:rPr>
        <w:t>with</w:t>
      </w:r>
      <w:r>
        <w:rPr>
          <w:spacing w:val="-1"/>
          <w:sz w:val="18"/>
        </w:rPr>
        <w:t> </w:t>
      </w:r>
      <w:r>
        <w:rPr>
          <w:sz w:val="18"/>
        </w:rPr>
        <w:t>no</w:t>
      </w:r>
      <w:r>
        <w:rPr>
          <w:spacing w:val="40"/>
          <w:sz w:val="18"/>
        </w:rPr>
        <w:t> </w:t>
      </w:r>
      <w:r>
        <w:rPr>
          <w:sz w:val="18"/>
        </w:rPr>
        <w:t>lateral</w:t>
      </w:r>
      <w:r>
        <w:rPr>
          <w:spacing w:val="-10"/>
          <w:sz w:val="18"/>
        </w:rPr>
        <w:t> </w:t>
      </w:r>
      <w:r>
        <w:rPr>
          <w:sz w:val="18"/>
        </w:rPr>
        <w:t>or</w:t>
      </w:r>
      <w:r>
        <w:rPr>
          <w:spacing w:val="40"/>
          <w:sz w:val="18"/>
        </w:rPr>
        <w:t> </w:t>
      </w:r>
      <w:r>
        <w:rPr>
          <w:sz w:val="18"/>
        </w:rPr>
        <w:t>vertical movement</w:t>
      </w:r>
      <w:r>
        <w:rPr>
          <w:spacing w:val="40"/>
          <w:sz w:val="18"/>
        </w:rPr>
        <w:t> </w:t>
      </w:r>
      <w:r>
        <w:rPr>
          <w:sz w:val="18"/>
        </w:rPr>
        <w:t>and</w:t>
      </w:r>
      <w:r>
        <w:rPr>
          <w:spacing w:val="40"/>
          <w:sz w:val="18"/>
        </w:rPr>
        <w:t> </w:t>
      </w:r>
      <w:r>
        <w:rPr>
          <w:sz w:val="18"/>
        </w:rPr>
        <w:t>is</w:t>
      </w:r>
      <w:r>
        <w:rPr>
          <w:spacing w:val="40"/>
          <w:sz w:val="18"/>
        </w:rPr>
        <w:t> </w:t>
      </w:r>
      <w:r>
        <w:rPr>
          <w:sz w:val="18"/>
        </w:rPr>
        <w:t>increasing</w:t>
      </w:r>
      <w:r>
        <w:rPr>
          <w:spacing w:val="40"/>
          <w:sz w:val="18"/>
        </w:rPr>
        <w:t> </w:t>
      </w:r>
      <w:r>
        <w:rPr>
          <w:sz w:val="18"/>
        </w:rPr>
        <w:t>in size.</w:t>
      </w:r>
    </w:p>
    <w:p>
      <w:pPr>
        <w:pStyle w:val="BodyText"/>
      </w:pPr>
    </w:p>
    <w:p>
      <w:pPr>
        <w:pStyle w:val="BodyText"/>
        <w:spacing w:before="201"/>
      </w:pPr>
    </w:p>
    <w:p>
      <w:pPr>
        <w:pStyle w:val="ListParagraph"/>
        <w:numPr>
          <w:ilvl w:val="0"/>
          <w:numId w:val="387"/>
        </w:numPr>
        <w:tabs>
          <w:tab w:pos="548" w:val="left" w:leader="none"/>
          <w:tab w:pos="6000" w:val="left" w:leader="none"/>
        </w:tabs>
        <w:spacing w:line="204" w:lineRule="exact" w:before="1" w:after="0"/>
        <w:ind w:left="548" w:right="0" w:hanging="308"/>
        <w:jc w:val="left"/>
        <w:rPr>
          <w:sz w:val="18"/>
        </w:rPr>
      </w:pPr>
      <w:r>
        <w:rPr>
          <w:sz w:val="18"/>
        </w:rPr>
        <w:t>Scanning</w:t>
      </w:r>
      <w:r>
        <w:rPr>
          <w:spacing w:val="36"/>
          <w:sz w:val="18"/>
        </w:rPr>
        <w:t> </w:t>
      </w:r>
      <w:r>
        <w:rPr>
          <w:sz w:val="18"/>
        </w:rPr>
        <w:t>procedures</w:t>
      </w:r>
      <w:r>
        <w:rPr>
          <w:spacing w:val="42"/>
          <w:sz w:val="18"/>
        </w:rPr>
        <w:t> </w:t>
      </w:r>
      <w:r>
        <w:rPr>
          <w:sz w:val="18"/>
        </w:rPr>
        <w:t>for</w:t>
      </w:r>
      <w:r>
        <w:rPr>
          <w:spacing w:val="39"/>
          <w:sz w:val="18"/>
        </w:rPr>
        <w:t> </w:t>
      </w:r>
      <w:r>
        <w:rPr>
          <w:sz w:val="18"/>
        </w:rPr>
        <w:t>effective</w:t>
      </w:r>
      <w:r>
        <w:rPr>
          <w:spacing w:val="46"/>
          <w:sz w:val="18"/>
        </w:rPr>
        <w:t> </w:t>
      </w:r>
      <w:r>
        <w:rPr>
          <w:sz w:val="18"/>
        </w:rPr>
        <w:t>collision</w:t>
      </w:r>
      <w:r>
        <w:rPr>
          <w:spacing w:val="45"/>
          <w:sz w:val="18"/>
        </w:rPr>
        <w:t> </w:t>
      </w:r>
      <w:r>
        <w:rPr>
          <w:spacing w:val="-2"/>
          <w:sz w:val="18"/>
        </w:rPr>
        <w:t>avoidance</w:t>
      </w:r>
      <w:r>
        <w:rPr>
          <w:sz w:val="18"/>
        </w:rPr>
        <w:tab/>
        <w:t>Answer</w:t>
      </w:r>
      <w:r>
        <w:rPr>
          <w:spacing w:val="-10"/>
          <w:sz w:val="18"/>
        </w:rPr>
        <w:t> </w:t>
      </w:r>
      <w:r>
        <w:rPr>
          <w:b/>
          <w:sz w:val="18"/>
        </w:rPr>
        <w:t>(A)</w:t>
      </w:r>
      <w:r>
        <w:rPr>
          <w:b/>
          <w:spacing w:val="-1"/>
          <w:sz w:val="18"/>
        </w:rPr>
        <w:t> </w:t>
      </w:r>
      <w:r>
        <w:rPr>
          <w:sz w:val="18"/>
        </w:rPr>
        <w:t>is</w:t>
      </w:r>
      <w:r>
        <w:rPr>
          <w:spacing w:val="-3"/>
          <w:sz w:val="18"/>
        </w:rPr>
        <w:t> </w:t>
      </w:r>
      <w:r>
        <w:rPr>
          <w:spacing w:val="-2"/>
          <w:sz w:val="18"/>
        </w:rPr>
        <w:t>correct.</w:t>
      </w:r>
    </w:p>
    <w:p>
      <w:pPr>
        <w:pStyle w:val="BodyText"/>
        <w:tabs>
          <w:tab w:pos="6000" w:val="left" w:leader="none"/>
        </w:tabs>
        <w:spacing w:line="242" w:lineRule="auto"/>
        <w:ind w:left="6000" w:right="1514" w:hanging="5451"/>
      </w:pPr>
      <w:r>
        <w:rPr/>
        <w:t>should</w:t>
      </w:r>
      <w:r>
        <w:rPr>
          <w:spacing w:val="40"/>
        </w:rPr>
        <w:t> </w:t>
      </w:r>
      <w:r>
        <w:rPr/>
        <w:t>constitute.</w:t>
        <w:tab/>
      </w:r>
      <w:r>
        <w:rPr>
          <w:b/>
        </w:rPr>
        <w:t>DISCUSSION:</w:t>
      </w:r>
      <w:r>
        <w:rPr>
          <w:b/>
          <w:spacing w:val="-7"/>
        </w:rPr>
        <w:t> </w:t>
      </w:r>
      <w:r>
        <w:rPr/>
        <w:t>Studies</w:t>
      </w:r>
      <w:r>
        <w:rPr>
          <w:spacing w:val="39"/>
        </w:rPr>
        <w:t> </w:t>
      </w:r>
      <w:r>
        <w:rPr/>
        <w:t>show</w:t>
      </w:r>
      <w:r>
        <w:rPr>
          <w:spacing w:val="-5"/>
        </w:rPr>
        <w:t> </w:t>
      </w:r>
      <w:r>
        <w:rPr/>
        <w:t>that</w:t>
      </w:r>
      <w:r>
        <w:rPr>
          <w:spacing w:val="37"/>
        </w:rPr>
        <w:t> </w:t>
      </w:r>
      <w:r>
        <w:rPr/>
        <w:t>the</w:t>
      </w:r>
      <w:r>
        <w:rPr>
          <w:spacing w:val="37"/>
        </w:rPr>
        <w:t> </w:t>
      </w:r>
      <w:r>
        <w:rPr/>
        <w:t>time</w:t>
      </w:r>
      <w:r>
        <w:rPr>
          <w:spacing w:val="40"/>
        </w:rPr>
        <w:t> </w:t>
      </w:r>
      <w:r>
        <w:rPr/>
        <w:t>a</w:t>
      </w:r>
      <w:r>
        <w:rPr>
          <w:spacing w:val="37"/>
        </w:rPr>
        <w:t> </w:t>
      </w:r>
      <w:r>
        <w:rPr/>
        <w:t>pilot spends</w:t>
      </w:r>
      <w:r>
        <w:rPr>
          <w:spacing w:val="40"/>
        </w:rPr>
        <w:t> </w:t>
      </w:r>
      <w:r>
        <w:rPr/>
        <w:t>on visual</w:t>
      </w:r>
      <w:r>
        <w:rPr>
          <w:spacing w:val="-7"/>
        </w:rPr>
        <w:t> </w:t>
      </w:r>
      <w:r>
        <w:rPr/>
        <w:t>tasks</w:t>
      </w:r>
      <w:r>
        <w:rPr>
          <w:spacing w:val="40"/>
        </w:rPr>
        <w:t> </w:t>
      </w:r>
      <w:r>
        <w:rPr/>
        <w:t>inside</w:t>
      </w:r>
      <w:r>
        <w:rPr>
          <w:spacing w:val="40"/>
        </w:rPr>
        <w:t> </w:t>
      </w:r>
      <w:r>
        <w:rPr/>
        <w:t>the</w:t>
      </w:r>
      <w:r>
        <w:rPr>
          <w:spacing w:val="-1"/>
        </w:rPr>
        <w:t> </w:t>
      </w:r>
      <w:r>
        <w:rPr/>
        <w:t>cabin</w:t>
      </w:r>
      <w:r>
        <w:rPr>
          <w:spacing w:val="40"/>
        </w:rPr>
        <w:t> </w:t>
      </w:r>
      <w:r>
        <w:rPr/>
        <w:t>should</w:t>
      </w:r>
      <w:r>
        <w:rPr>
          <w:spacing w:val="40"/>
        </w:rPr>
        <w:t> </w:t>
      </w:r>
      <w:r>
        <w:rPr/>
        <w:t>re-</w:t>
      </w:r>
    </w:p>
    <w:p>
      <w:pPr>
        <w:pStyle w:val="BodyText"/>
        <w:spacing w:after="0" w:line="242" w:lineRule="auto"/>
        <w:sectPr>
          <w:pgSz w:w="11910" w:h="16850"/>
          <w:pgMar w:header="508" w:footer="1301" w:top="1620" w:bottom="1500" w:left="566" w:right="0"/>
        </w:sectPr>
      </w:pPr>
    </w:p>
    <w:p>
      <w:pPr>
        <w:pStyle w:val="ListParagraph"/>
        <w:numPr>
          <w:ilvl w:val="0"/>
          <w:numId w:val="423"/>
        </w:numPr>
        <w:tabs>
          <w:tab w:pos="456" w:val="left" w:leader="none"/>
          <w:tab w:pos="6000" w:val="left" w:leader="none"/>
        </w:tabs>
        <w:spacing w:line="240" w:lineRule="auto" w:before="87" w:after="0"/>
        <w:ind w:left="456" w:right="1588" w:hanging="216"/>
        <w:jc w:val="left"/>
        <w:rPr>
          <w:sz w:val="18"/>
        </w:rPr>
      </w:pPr>
      <w:r>
        <w:rPr>
          <w:sz w:val="18"/>
        </w:rPr>
        <w:t>Looking</w:t>
      </w:r>
      <w:r>
        <w:rPr>
          <w:spacing w:val="40"/>
          <w:sz w:val="18"/>
        </w:rPr>
        <w:t> </w:t>
      </w:r>
      <w:r>
        <w:rPr>
          <w:sz w:val="18"/>
        </w:rPr>
        <w:t>outside</w:t>
      </w:r>
      <w:r>
        <w:rPr>
          <w:spacing w:val="40"/>
          <w:sz w:val="18"/>
        </w:rPr>
        <w:t> </w:t>
      </w:r>
      <w:r>
        <w:rPr>
          <w:sz w:val="18"/>
        </w:rPr>
        <w:t>for</w:t>
      </w:r>
      <w:r>
        <w:rPr>
          <w:spacing w:val="40"/>
          <w:sz w:val="18"/>
        </w:rPr>
        <w:t> </w:t>
      </w:r>
      <w:r>
        <w:rPr>
          <w:sz w:val="18"/>
        </w:rPr>
        <w:t>15</w:t>
      </w:r>
      <w:r>
        <w:rPr>
          <w:spacing w:val="40"/>
          <w:sz w:val="18"/>
        </w:rPr>
        <w:t> </w:t>
      </w:r>
      <w:r>
        <w:rPr>
          <w:sz w:val="18"/>
        </w:rPr>
        <w:t>seconds,</w:t>
      </w:r>
      <w:r>
        <w:rPr>
          <w:spacing w:val="40"/>
          <w:sz w:val="18"/>
        </w:rPr>
        <w:t> </w:t>
      </w:r>
      <w:r>
        <w:rPr>
          <w:sz w:val="18"/>
        </w:rPr>
        <w:t>then</w:t>
      </w:r>
      <w:r>
        <w:rPr>
          <w:spacing w:val="40"/>
          <w:sz w:val="18"/>
        </w:rPr>
        <w:t> </w:t>
      </w:r>
      <w:r>
        <w:rPr>
          <w:sz w:val="18"/>
        </w:rPr>
        <w:t>inside for 5 seconds,</w:t>
        <w:tab/>
        <w:t>present</w:t>
      </w:r>
      <w:r>
        <w:rPr>
          <w:spacing w:val="40"/>
          <w:sz w:val="18"/>
        </w:rPr>
        <w:t> </w:t>
      </w:r>
      <w:r>
        <w:rPr>
          <w:sz w:val="18"/>
        </w:rPr>
        <w:t>no</w:t>
      </w:r>
      <w:r>
        <w:rPr>
          <w:spacing w:val="40"/>
          <w:sz w:val="18"/>
        </w:rPr>
        <w:t> </w:t>
      </w:r>
      <w:r>
        <w:rPr>
          <w:sz w:val="18"/>
        </w:rPr>
        <w:t>more</w:t>
      </w:r>
      <w:r>
        <w:rPr>
          <w:spacing w:val="39"/>
          <w:sz w:val="18"/>
        </w:rPr>
        <w:t> </w:t>
      </w:r>
      <w:r>
        <w:rPr>
          <w:sz w:val="18"/>
        </w:rPr>
        <w:t>than</w:t>
      </w:r>
      <w:r>
        <w:rPr>
          <w:spacing w:val="40"/>
          <w:sz w:val="18"/>
        </w:rPr>
        <w:t> </w:t>
      </w:r>
      <w:r>
        <w:rPr>
          <w:sz w:val="18"/>
        </w:rPr>
        <w:t>1/4</w:t>
      </w:r>
      <w:r>
        <w:rPr>
          <w:spacing w:val="36"/>
          <w:sz w:val="18"/>
        </w:rPr>
        <w:t> </w:t>
      </w:r>
      <w:r>
        <w:rPr>
          <w:sz w:val="18"/>
        </w:rPr>
        <w:t>to 1/3</w:t>
      </w:r>
      <w:r>
        <w:rPr>
          <w:spacing w:val="-7"/>
          <w:sz w:val="18"/>
        </w:rPr>
        <w:t> </w:t>
      </w:r>
      <w:r>
        <w:rPr>
          <w:sz w:val="18"/>
        </w:rPr>
        <w:t>of</w:t>
      </w:r>
      <w:r>
        <w:rPr>
          <w:spacing w:val="-6"/>
          <w:sz w:val="18"/>
        </w:rPr>
        <w:t> </w:t>
      </w:r>
      <w:r>
        <w:rPr>
          <w:sz w:val="18"/>
        </w:rPr>
        <w:t>the</w:t>
      </w:r>
      <w:r>
        <w:rPr>
          <w:spacing w:val="39"/>
          <w:sz w:val="18"/>
        </w:rPr>
        <w:t> </w:t>
      </w:r>
      <w:r>
        <w:rPr>
          <w:sz w:val="18"/>
        </w:rPr>
        <w:t>scan</w:t>
      </w:r>
      <w:r>
        <w:rPr>
          <w:spacing w:val="40"/>
          <w:sz w:val="18"/>
        </w:rPr>
        <w:t> </w:t>
      </w:r>
      <w:r>
        <w:rPr>
          <w:sz w:val="18"/>
        </w:rPr>
        <w:t>time then</w:t>
      </w:r>
      <w:r>
        <w:rPr>
          <w:spacing w:val="40"/>
          <w:sz w:val="18"/>
        </w:rPr>
        <w:t> </w:t>
      </w:r>
      <w:r>
        <w:rPr>
          <w:sz w:val="18"/>
        </w:rPr>
        <w:t>repeat.</w:t>
        <w:tab/>
        <w:t>outside,</w:t>
      </w:r>
      <w:r>
        <w:rPr>
          <w:spacing w:val="40"/>
          <w:sz w:val="18"/>
        </w:rPr>
        <w:t> </w:t>
      </w:r>
      <w:r>
        <w:rPr>
          <w:sz w:val="18"/>
        </w:rPr>
        <w:t>or</w:t>
      </w:r>
      <w:r>
        <w:rPr>
          <w:spacing w:val="40"/>
          <w:sz w:val="18"/>
        </w:rPr>
        <w:t> </w:t>
      </w:r>
      <w:r>
        <w:rPr>
          <w:sz w:val="18"/>
        </w:rPr>
        <w:t>no more</w:t>
      </w:r>
      <w:r>
        <w:rPr>
          <w:spacing w:val="40"/>
          <w:sz w:val="18"/>
        </w:rPr>
        <w:t> </w:t>
      </w:r>
      <w:r>
        <w:rPr>
          <w:sz w:val="18"/>
        </w:rPr>
        <w:t>that</w:t>
      </w:r>
      <w:r>
        <w:rPr>
          <w:spacing w:val="40"/>
          <w:sz w:val="18"/>
        </w:rPr>
        <w:t> </w:t>
      </w:r>
      <w:r>
        <w:rPr>
          <w:sz w:val="18"/>
        </w:rPr>
        <w:t>4 to 5</w:t>
      </w:r>
      <w:r>
        <w:rPr>
          <w:spacing w:val="40"/>
          <w:sz w:val="18"/>
        </w:rPr>
        <w:t> </w:t>
      </w:r>
      <w:r>
        <w:rPr>
          <w:sz w:val="18"/>
        </w:rPr>
        <w:t>seconds</w:t>
      </w:r>
      <w:r>
        <w:rPr>
          <w:spacing w:val="40"/>
          <w:sz w:val="18"/>
        </w:rPr>
        <w:t> </w:t>
      </w:r>
      <w:r>
        <w:rPr>
          <w:sz w:val="18"/>
        </w:rPr>
        <w:t>on</w:t>
      </w:r>
      <w:r>
        <w:rPr>
          <w:spacing w:val="40"/>
          <w:sz w:val="18"/>
        </w:rPr>
        <w:t> </w:t>
      </w:r>
      <w:r>
        <w:rPr>
          <w:sz w:val="18"/>
        </w:rPr>
        <w:t>the</w:t>
      </w:r>
    </w:p>
    <w:p>
      <w:pPr>
        <w:pStyle w:val="ListParagraph"/>
        <w:numPr>
          <w:ilvl w:val="0"/>
          <w:numId w:val="423"/>
        </w:numPr>
        <w:tabs>
          <w:tab w:pos="448" w:val="left" w:leader="none"/>
          <w:tab w:pos="456" w:val="left" w:leader="none"/>
          <w:tab w:pos="6000" w:val="left" w:leader="none"/>
        </w:tabs>
        <w:spacing w:line="232" w:lineRule="auto" w:before="8" w:after="0"/>
        <w:ind w:left="456" w:right="1846" w:hanging="216"/>
        <w:jc w:val="left"/>
        <w:rPr>
          <w:sz w:val="18"/>
        </w:rPr>
      </w:pPr>
      <w:r>
        <w:rPr>
          <w:sz w:val="18"/>
        </w:rPr>
        <w:t>1 minute</w:t>
      </w:r>
      <w:r>
        <w:rPr>
          <w:spacing w:val="40"/>
          <w:sz w:val="18"/>
        </w:rPr>
        <w:t> </w:t>
      </w:r>
      <w:r>
        <w:rPr>
          <w:sz w:val="18"/>
        </w:rPr>
        <w:t>inside</w:t>
      </w:r>
      <w:r>
        <w:rPr>
          <w:spacing w:val="40"/>
          <w:sz w:val="18"/>
        </w:rPr>
        <w:t> </w:t>
      </w:r>
      <w:r>
        <w:rPr>
          <w:sz w:val="18"/>
        </w:rPr>
        <w:t>scanning , then 1 minute</w:t>
      </w:r>
      <w:r>
        <w:rPr>
          <w:spacing w:val="40"/>
          <w:sz w:val="18"/>
        </w:rPr>
        <w:t> </w:t>
      </w:r>
      <w:r>
        <w:rPr>
          <w:sz w:val="18"/>
        </w:rPr>
        <w:t>outside</w:t>
      </w:r>
      <w:r>
        <w:rPr>
          <w:spacing w:val="40"/>
          <w:sz w:val="18"/>
        </w:rPr>
        <w:t> </w:t>
      </w:r>
      <w:r>
        <w:rPr>
          <w:sz w:val="18"/>
        </w:rPr>
        <w:t>scanning,</w:t>
        <w:tab/>
        <w:t>instrument</w:t>
      </w:r>
      <w:r>
        <w:rPr>
          <w:spacing w:val="-5"/>
          <w:sz w:val="18"/>
        </w:rPr>
        <w:t> </w:t>
      </w:r>
      <w:r>
        <w:rPr>
          <w:sz w:val="18"/>
        </w:rPr>
        <w:t>panel</w:t>
      </w:r>
      <w:r>
        <w:rPr>
          <w:spacing w:val="29"/>
          <w:sz w:val="18"/>
        </w:rPr>
        <w:t> </w:t>
      </w:r>
      <w:r>
        <w:rPr>
          <w:sz w:val="18"/>
        </w:rPr>
        <w:t>for</w:t>
      </w:r>
      <w:r>
        <w:rPr>
          <w:spacing w:val="40"/>
          <w:sz w:val="18"/>
        </w:rPr>
        <w:t> </w:t>
      </w:r>
      <w:r>
        <w:rPr>
          <w:sz w:val="18"/>
        </w:rPr>
        <w:t>every 16</w:t>
      </w:r>
      <w:r>
        <w:rPr>
          <w:spacing w:val="-9"/>
          <w:sz w:val="18"/>
        </w:rPr>
        <w:t> </w:t>
      </w:r>
      <w:r>
        <w:rPr>
          <w:sz w:val="18"/>
        </w:rPr>
        <w:t>seconds</w:t>
      </w:r>
      <w:r>
        <w:rPr>
          <w:spacing w:val="38"/>
          <w:sz w:val="18"/>
        </w:rPr>
        <w:t> </w:t>
      </w:r>
      <w:r>
        <w:rPr>
          <w:sz w:val="18"/>
        </w:rPr>
        <w:t>outside. then , repeat.</w:t>
      </w:r>
    </w:p>
    <w:p>
      <w:pPr>
        <w:pStyle w:val="ListParagraph"/>
        <w:numPr>
          <w:ilvl w:val="0"/>
          <w:numId w:val="423"/>
        </w:numPr>
        <w:tabs>
          <w:tab w:pos="448" w:val="left" w:leader="none"/>
          <w:tab w:pos="456" w:val="left" w:leader="none"/>
        </w:tabs>
        <w:spacing w:line="240" w:lineRule="auto" w:before="4" w:after="0"/>
        <w:ind w:left="456" w:right="6644" w:hanging="216"/>
        <w:jc w:val="left"/>
        <w:rPr>
          <w:sz w:val="18"/>
        </w:rPr>
      </w:pPr>
      <w:r>
        <w:rPr>
          <w:sz w:val="18"/>
        </w:rPr>
        <w:t>Looking</w:t>
      </w:r>
      <w:r>
        <w:rPr>
          <w:spacing w:val="35"/>
          <w:sz w:val="18"/>
        </w:rPr>
        <w:t> </w:t>
      </w:r>
      <w:r>
        <w:rPr>
          <w:sz w:val="18"/>
        </w:rPr>
        <w:t>outside</w:t>
      </w:r>
      <w:r>
        <w:rPr>
          <w:spacing w:val="38"/>
          <w:sz w:val="18"/>
        </w:rPr>
        <w:t> </w:t>
      </w:r>
      <w:r>
        <w:rPr>
          <w:sz w:val="18"/>
        </w:rPr>
        <w:t>every</w:t>
      </w:r>
      <w:r>
        <w:rPr>
          <w:spacing w:val="-1"/>
          <w:sz w:val="18"/>
        </w:rPr>
        <w:t> </w:t>
      </w:r>
      <w:r>
        <w:rPr>
          <w:sz w:val="18"/>
        </w:rPr>
        <w:t>30</w:t>
      </w:r>
      <w:r>
        <w:rPr>
          <w:spacing w:val="-7"/>
          <w:sz w:val="18"/>
        </w:rPr>
        <w:t> </w:t>
      </w:r>
      <w:r>
        <w:rPr>
          <w:sz w:val="18"/>
        </w:rPr>
        <w:t>second</w:t>
      </w:r>
      <w:r>
        <w:rPr>
          <w:spacing w:val="40"/>
          <w:sz w:val="18"/>
        </w:rPr>
        <w:t> </w:t>
      </w:r>
      <w:r>
        <w:rPr>
          <w:sz w:val="18"/>
        </w:rPr>
        <w:t>except</w:t>
      </w:r>
      <w:r>
        <w:rPr>
          <w:spacing w:val="-3"/>
          <w:sz w:val="18"/>
        </w:rPr>
        <w:t> </w:t>
      </w:r>
      <w:r>
        <w:rPr>
          <w:sz w:val="18"/>
        </w:rPr>
        <w:t>in</w:t>
      </w:r>
      <w:r>
        <w:rPr>
          <w:spacing w:val="-1"/>
          <w:sz w:val="18"/>
        </w:rPr>
        <w:t> </w:t>
      </w:r>
      <w:r>
        <w:rPr>
          <w:sz w:val="18"/>
        </w:rPr>
        <w:t>radar</w:t>
      </w:r>
      <w:r>
        <w:rPr>
          <w:spacing w:val="37"/>
          <w:sz w:val="18"/>
        </w:rPr>
        <w:t> </w:t>
      </w:r>
      <w:r>
        <w:rPr>
          <w:sz w:val="18"/>
        </w:rPr>
        <w:t>contact when</w:t>
      </w:r>
      <w:r>
        <w:rPr>
          <w:spacing w:val="40"/>
          <w:sz w:val="18"/>
        </w:rPr>
        <w:t> </w:t>
      </w:r>
      <w:r>
        <w:rPr>
          <w:sz w:val="18"/>
        </w:rPr>
        <w:t>outside</w:t>
      </w:r>
      <w:r>
        <w:rPr>
          <w:spacing w:val="40"/>
          <w:sz w:val="18"/>
        </w:rPr>
        <w:t> </w:t>
      </w:r>
      <w:r>
        <w:rPr>
          <w:sz w:val="18"/>
        </w:rPr>
        <w:t>scanning</w:t>
      </w:r>
      <w:r>
        <w:rPr>
          <w:spacing w:val="40"/>
          <w:sz w:val="18"/>
        </w:rPr>
        <w:t> </w:t>
      </w:r>
      <w:r>
        <w:rPr>
          <w:sz w:val="18"/>
        </w:rPr>
        <w:t>is</w:t>
      </w:r>
      <w:r>
        <w:rPr>
          <w:spacing w:val="40"/>
          <w:sz w:val="18"/>
        </w:rPr>
        <w:t> </w:t>
      </w:r>
      <w:r>
        <w:rPr>
          <w:sz w:val="18"/>
        </w:rPr>
        <w:t>unnecessary.</w:t>
      </w:r>
    </w:p>
    <w:p>
      <w:pPr>
        <w:pStyle w:val="BodyText"/>
      </w:pPr>
    </w:p>
    <w:p>
      <w:pPr>
        <w:pStyle w:val="BodyText"/>
      </w:pPr>
    </w:p>
    <w:p>
      <w:pPr>
        <w:pStyle w:val="BodyText"/>
        <w:spacing w:before="2"/>
      </w:pPr>
    </w:p>
    <w:p>
      <w:pPr>
        <w:pStyle w:val="ListParagraph"/>
        <w:numPr>
          <w:ilvl w:val="0"/>
          <w:numId w:val="387"/>
        </w:numPr>
        <w:tabs>
          <w:tab w:pos="498" w:val="left" w:leader="none"/>
          <w:tab w:pos="6000" w:val="left" w:leader="none"/>
        </w:tabs>
        <w:spacing w:line="240" w:lineRule="auto" w:before="0" w:after="0"/>
        <w:ind w:left="498" w:right="0" w:hanging="258"/>
        <w:jc w:val="left"/>
        <w:rPr>
          <w:sz w:val="18"/>
        </w:rPr>
      </w:pPr>
      <w:r>
        <w:rPr>
          <w:sz w:val="18"/>
        </w:rPr>
        <w:t>When</w:t>
      </w:r>
      <w:r>
        <w:rPr>
          <w:spacing w:val="45"/>
          <w:sz w:val="18"/>
        </w:rPr>
        <w:t> </w:t>
      </w:r>
      <w:r>
        <w:rPr>
          <w:sz w:val="18"/>
        </w:rPr>
        <w:t>using</w:t>
      </w:r>
      <w:r>
        <w:rPr>
          <w:spacing w:val="37"/>
          <w:sz w:val="18"/>
        </w:rPr>
        <w:t> </w:t>
      </w:r>
      <w:r>
        <w:rPr>
          <w:sz w:val="18"/>
        </w:rPr>
        <w:t>the</w:t>
      </w:r>
      <w:r>
        <w:rPr>
          <w:spacing w:val="48"/>
          <w:sz w:val="18"/>
        </w:rPr>
        <w:t> </w:t>
      </w:r>
      <w:r>
        <w:rPr>
          <w:sz w:val="18"/>
        </w:rPr>
        <w:t>Earth’s</w:t>
      </w:r>
      <w:r>
        <w:rPr>
          <w:spacing w:val="43"/>
          <w:sz w:val="18"/>
        </w:rPr>
        <w:t> </w:t>
      </w:r>
      <w:r>
        <w:rPr>
          <w:sz w:val="18"/>
        </w:rPr>
        <w:t>horizon</w:t>
      </w:r>
      <w:r>
        <w:rPr>
          <w:spacing w:val="46"/>
          <w:sz w:val="18"/>
        </w:rPr>
        <w:t> </w:t>
      </w:r>
      <w:r>
        <w:rPr>
          <w:sz w:val="18"/>
        </w:rPr>
        <w:t>as</w:t>
      </w:r>
      <w:r>
        <w:rPr>
          <w:spacing w:val="43"/>
          <w:sz w:val="18"/>
        </w:rPr>
        <w:t> </w:t>
      </w:r>
      <w:r>
        <w:rPr>
          <w:sz w:val="18"/>
        </w:rPr>
        <w:t>a</w:t>
      </w:r>
      <w:r>
        <w:rPr>
          <w:spacing w:val="41"/>
          <w:sz w:val="18"/>
        </w:rPr>
        <w:t> </w:t>
      </w:r>
      <w:r>
        <w:rPr>
          <w:sz w:val="18"/>
        </w:rPr>
        <w:t>reference</w:t>
      </w:r>
      <w:r>
        <w:rPr>
          <w:spacing w:val="-3"/>
          <w:sz w:val="18"/>
        </w:rPr>
        <w:t> </w:t>
      </w:r>
      <w:r>
        <w:rPr>
          <w:sz w:val="18"/>
        </w:rPr>
        <w:t>point</w:t>
      </w:r>
      <w:r>
        <w:rPr>
          <w:spacing w:val="42"/>
          <w:sz w:val="18"/>
        </w:rPr>
        <w:t> </w:t>
      </w:r>
      <w:r>
        <w:rPr>
          <w:spacing w:val="-5"/>
          <w:sz w:val="18"/>
        </w:rPr>
        <w:t>to</w:t>
      </w:r>
      <w:r>
        <w:rPr>
          <w:sz w:val="18"/>
        </w:rPr>
        <w:tab/>
        <w:t>Answer</w:t>
      </w:r>
      <w:r>
        <w:rPr>
          <w:spacing w:val="-10"/>
          <w:sz w:val="18"/>
        </w:rPr>
        <w:t> </w:t>
      </w:r>
      <w:r>
        <w:rPr>
          <w:b/>
          <w:sz w:val="18"/>
        </w:rPr>
        <w:t>(C)</w:t>
      </w:r>
      <w:r>
        <w:rPr>
          <w:b/>
          <w:spacing w:val="-1"/>
          <w:sz w:val="18"/>
        </w:rPr>
        <w:t> </w:t>
      </w:r>
      <w:r>
        <w:rPr>
          <w:sz w:val="18"/>
        </w:rPr>
        <w:t>is</w:t>
      </w:r>
      <w:r>
        <w:rPr>
          <w:spacing w:val="-3"/>
          <w:sz w:val="18"/>
        </w:rPr>
        <w:t> </w:t>
      </w:r>
      <w:r>
        <w:rPr>
          <w:spacing w:val="-2"/>
          <w:sz w:val="18"/>
        </w:rPr>
        <w:t>correct.</w:t>
      </w:r>
    </w:p>
    <w:p>
      <w:pPr>
        <w:pStyle w:val="BodyText"/>
        <w:tabs>
          <w:tab w:pos="6000" w:val="left" w:leader="none"/>
        </w:tabs>
        <w:spacing w:line="237" w:lineRule="auto" w:before="3"/>
        <w:ind w:left="506" w:right="1533" w:hanging="8"/>
        <w:jc w:val="right"/>
      </w:pPr>
      <w:r>
        <w:rPr/>
        <w:t>determine</w:t>
      </w:r>
      <w:r>
        <w:rPr>
          <w:spacing w:val="40"/>
        </w:rPr>
        <w:t> </w:t>
      </w:r>
      <w:r>
        <w:rPr/>
        <w:t>the</w:t>
      </w:r>
      <w:r>
        <w:rPr>
          <w:spacing w:val="40"/>
        </w:rPr>
        <w:t> </w:t>
      </w:r>
      <w:r>
        <w:rPr/>
        <w:t>relative</w:t>
      </w:r>
      <w:r>
        <w:rPr>
          <w:spacing w:val="40"/>
        </w:rPr>
        <w:t> </w:t>
      </w:r>
      <w:r>
        <w:rPr/>
        <w:t>position</w:t>
      </w:r>
      <w:r>
        <w:rPr>
          <w:spacing w:val="40"/>
        </w:rPr>
        <w:t> </w:t>
      </w:r>
      <w:r>
        <w:rPr/>
        <w:t>of</w:t>
      </w:r>
      <w:r>
        <w:rPr>
          <w:spacing w:val="40"/>
        </w:rPr>
        <w:t> </w:t>
      </w:r>
      <w:r>
        <w:rPr/>
        <w:t>other</w:t>
      </w:r>
      <w:r>
        <w:rPr>
          <w:spacing w:val="40"/>
        </w:rPr>
        <w:t> </w:t>
      </w:r>
      <w:r>
        <w:rPr/>
        <w:t>aircraft,</w:t>
      </w:r>
      <w:r>
        <w:rPr>
          <w:spacing w:val="40"/>
        </w:rPr>
        <w:t> </w:t>
      </w:r>
      <w:r>
        <w:rPr/>
        <w:t>most</w:t>
        <w:tab/>
      </w:r>
      <w:r>
        <w:rPr>
          <w:b/>
        </w:rPr>
        <w:t>DISCUSSION:</w:t>
      </w:r>
      <w:r>
        <w:rPr>
          <w:b/>
          <w:spacing w:val="-2"/>
        </w:rPr>
        <w:t> </w:t>
      </w:r>
      <w:r>
        <w:rPr/>
        <w:t>Any</w:t>
      </w:r>
      <w:r>
        <w:rPr>
          <w:spacing w:val="40"/>
        </w:rPr>
        <w:t> </w:t>
      </w:r>
      <w:r>
        <w:rPr/>
        <w:t>aircraft</w:t>
      </w:r>
      <w:r>
        <w:rPr>
          <w:spacing w:val="40"/>
        </w:rPr>
        <w:t> </w:t>
      </w:r>
      <w:r>
        <w:rPr/>
        <w:t>that</w:t>
      </w:r>
      <w:r>
        <w:rPr>
          <w:spacing w:val="40"/>
        </w:rPr>
        <w:t> </w:t>
      </w:r>
      <w:r>
        <w:rPr/>
        <w:t>appears</w:t>
      </w:r>
      <w:r>
        <w:rPr>
          <w:spacing w:val="40"/>
        </w:rPr>
        <w:t> </w:t>
      </w:r>
      <w:r>
        <w:rPr/>
        <w:t>to have concern</w:t>
      </w:r>
      <w:r>
        <w:rPr>
          <w:spacing w:val="40"/>
        </w:rPr>
        <w:t> </w:t>
      </w:r>
      <w:r>
        <w:rPr/>
        <w:t>would</w:t>
      </w:r>
      <w:r>
        <w:rPr>
          <w:spacing w:val="40"/>
        </w:rPr>
        <w:t> </w:t>
      </w:r>
      <w:r>
        <w:rPr/>
        <w:t>be for</w:t>
      </w:r>
      <w:r>
        <w:rPr>
          <w:spacing w:val="40"/>
        </w:rPr>
        <w:t> </w:t>
      </w:r>
      <w:r>
        <w:rPr/>
        <w:t>aircraft.</w:t>
        <w:tab/>
        <w:t>no relative</w:t>
      </w:r>
      <w:r>
        <w:rPr>
          <w:spacing w:val="40"/>
        </w:rPr>
        <w:t> </w:t>
      </w:r>
      <w:r>
        <w:rPr/>
        <w:t>motion</w:t>
      </w:r>
      <w:r>
        <w:rPr>
          <w:spacing w:val="40"/>
        </w:rPr>
        <w:t> </w:t>
      </w:r>
      <w:r>
        <w:rPr/>
        <w:t>and</w:t>
      </w:r>
      <w:r>
        <w:rPr>
          <w:spacing w:val="40"/>
        </w:rPr>
        <w:t> </w:t>
      </w:r>
      <w:r>
        <w:rPr/>
        <w:t>stays</w:t>
      </w:r>
      <w:r>
        <w:rPr>
          <w:spacing w:val="-1"/>
        </w:rPr>
        <w:t> </w:t>
      </w:r>
      <w:r>
        <w:rPr/>
        <w:t>in one</w:t>
      </w:r>
      <w:r>
        <w:rPr>
          <w:spacing w:val="38"/>
        </w:rPr>
        <w:t> </w:t>
      </w:r>
      <w:r>
        <w:rPr/>
        <w:t>scan</w:t>
      </w:r>
      <w:r>
        <w:rPr>
          <w:spacing w:val="40"/>
        </w:rPr>
        <w:t> </w:t>
      </w:r>
      <w:r>
        <w:rPr/>
        <w:t>quadrant likely to</w:t>
      </w:r>
      <w:r>
        <w:rPr>
          <w:spacing w:val="40"/>
        </w:rPr>
        <w:t> </w:t>
      </w:r>
      <w:r>
        <w:rPr/>
        <w:t>be</w:t>
      </w:r>
      <w:r>
        <w:rPr>
          <w:spacing w:val="40"/>
        </w:rPr>
        <w:t> </w:t>
      </w:r>
      <w:r>
        <w:rPr/>
        <w:t>on a</w:t>
      </w:r>
      <w:r>
        <w:rPr>
          <w:spacing w:val="40"/>
        </w:rPr>
        <w:t> </w:t>
      </w:r>
      <w:r>
        <w:rPr/>
        <w:t>collision course. If a target</w:t>
      </w:r>
      <w:r>
        <w:rPr>
          <w:spacing w:val="40"/>
        </w:rPr>
        <w:t> </w:t>
      </w:r>
      <w:r>
        <w:rPr/>
        <w:t>shows</w:t>
      </w:r>
    </w:p>
    <w:p>
      <w:pPr>
        <w:pStyle w:val="ListParagraph"/>
        <w:numPr>
          <w:ilvl w:val="1"/>
          <w:numId w:val="387"/>
        </w:numPr>
        <w:tabs>
          <w:tab w:pos="455" w:val="left" w:leader="none"/>
          <w:tab w:pos="6000" w:val="left" w:leader="none"/>
        </w:tabs>
        <w:spacing w:line="240" w:lineRule="auto" w:before="3" w:after="0"/>
        <w:ind w:left="455" w:right="0" w:hanging="215"/>
        <w:jc w:val="left"/>
        <w:rPr>
          <w:sz w:val="18"/>
        </w:rPr>
      </w:pPr>
      <w:r>
        <w:rPr>
          <w:sz w:val="18"/>
        </w:rPr>
        <w:t>Above</w:t>
      </w:r>
      <w:r>
        <w:rPr>
          <w:spacing w:val="-4"/>
          <w:sz w:val="18"/>
        </w:rPr>
        <w:t> </w:t>
      </w:r>
      <w:r>
        <w:rPr>
          <w:sz w:val="18"/>
        </w:rPr>
        <w:t>the</w:t>
      </w:r>
      <w:r>
        <w:rPr>
          <w:spacing w:val="58"/>
          <w:w w:val="150"/>
          <w:sz w:val="18"/>
        </w:rPr>
        <w:t> </w:t>
      </w:r>
      <w:r>
        <w:rPr>
          <w:sz w:val="18"/>
        </w:rPr>
        <w:t>horizon</w:t>
      </w:r>
      <w:r>
        <w:rPr>
          <w:spacing w:val="44"/>
          <w:sz w:val="18"/>
        </w:rPr>
        <w:t> </w:t>
      </w:r>
      <w:r>
        <w:rPr>
          <w:sz w:val="18"/>
        </w:rPr>
        <w:t>and</w:t>
      </w:r>
      <w:r>
        <w:rPr>
          <w:spacing w:val="43"/>
          <w:sz w:val="18"/>
        </w:rPr>
        <w:t> </w:t>
      </w:r>
      <w:r>
        <w:rPr>
          <w:sz w:val="18"/>
        </w:rPr>
        <w:t>increasing</w:t>
      </w:r>
      <w:r>
        <w:rPr>
          <w:spacing w:val="44"/>
          <w:sz w:val="18"/>
        </w:rPr>
        <w:t> </w:t>
      </w:r>
      <w:r>
        <w:rPr>
          <w:sz w:val="18"/>
        </w:rPr>
        <w:t>in </w:t>
      </w:r>
      <w:r>
        <w:rPr>
          <w:spacing w:val="-4"/>
          <w:sz w:val="18"/>
        </w:rPr>
        <w:t>size.</w:t>
      </w:r>
      <w:r>
        <w:rPr>
          <w:sz w:val="18"/>
        </w:rPr>
        <w:tab/>
        <w:t>no</w:t>
      </w:r>
      <w:r>
        <w:rPr>
          <w:spacing w:val="43"/>
          <w:sz w:val="18"/>
        </w:rPr>
        <w:t> </w:t>
      </w:r>
      <w:r>
        <w:rPr>
          <w:sz w:val="18"/>
        </w:rPr>
        <w:t>lateral</w:t>
      </w:r>
      <w:r>
        <w:rPr>
          <w:spacing w:val="-9"/>
          <w:sz w:val="18"/>
        </w:rPr>
        <w:t> </w:t>
      </w:r>
      <w:r>
        <w:rPr>
          <w:sz w:val="18"/>
        </w:rPr>
        <w:t>or</w:t>
      </w:r>
      <w:r>
        <w:rPr>
          <w:spacing w:val="44"/>
          <w:sz w:val="18"/>
        </w:rPr>
        <w:t> </w:t>
      </w:r>
      <w:r>
        <w:rPr>
          <w:sz w:val="18"/>
        </w:rPr>
        <w:t>vertical</w:t>
      </w:r>
      <w:r>
        <w:rPr>
          <w:spacing w:val="40"/>
          <w:sz w:val="18"/>
        </w:rPr>
        <w:t> </w:t>
      </w:r>
      <w:r>
        <w:rPr>
          <w:sz w:val="18"/>
        </w:rPr>
        <w:t>motion,</w:t>
      </w:r>
      <w:r>
        <w:rPr>
          <w:spacing w:val="-5"/>
          <w:sz w:val="18"/>
        </w:rPr>
        <w:t> </w:t>
      </w:r>
      <w:r>
        <w:rPr>
          <w:sz w:val="18"/>
        </w:rPr>
        <w:t>but</w:t>
      </w:r>
      <w:r>
        <w:rPr>
          <w:spacing w:val="40"/>
          <w:sz w:val="18"/>
        </w:rPr>
        <w:t> </w:t>
      </w:r>
      <w:r>
        <w:rPr>
          <w:sz w:val="18"/>
        </w:rPr>
        <w:t>increases</w:t>
      </w:r>
      <w:r>
        <w:rPr>
          <w:spacing w:val="48"/>
          <w:sz w:val="18"/>
        </w:rPr>
        <w:t> </w:t>
      </w:r>
      <w:r>
        <w:rPr>
          <w:sz w:val="18"/>
        </w:rPr>
        <w:t>in</w:t>
      </w:r>
      <w:r>
        <w:rPr>
          <w:spacing w:val="1"/>
          <w:sz w:val="18"/>
        </w:rPr>
        <w:t> </w:t>
      </w:r>
      <w:r>
        <w:rPr>
          <w:spacing w:val="-4"/>
          <w:sz w:val="18"/>
        </w:rPr>
        <w:t>size</w:t>
      </w:r>
    </w:p>
    <w:p>
      <w:pPr>
        <w:pStyle w:val="ListParagraph"/>
        <w:numPr>
          <w:ilvl w:val="1"/>
          <w:numId w:val="387"/>
        </w:numPr>
        <w:tabs>
          <w:tab w:pos="441" w:val="left" w:leader="none"/>
          <w:tab w:pos="6000" w:val="left" w:leader="none"/>
        </w:tabs>
        <w:spacing w:line="204" w:lineRule="exact" w:before="2" w:after="0"/>
        <w:ind w:left="441" w:right="0" w:hanging="201"/>
        <w:jc w:val="left"/>
        <w:rPr>
          <w:sz w:val="18"/>
        </w:rPr>
      </w:pPr>
      <w:r>
        <w:rPr>
          <w:sz w:val="18"/>
        </w:rPr>
        <w:t>On</w:t>
      </w:r>
      <w:r>
        <w:rPr>
          <w:spacing w:val="-1"/>
          <w:sz w:val="18"/>
        </w:rPr>
        <w:t> </w:t>
      </w:r>
      <w:r>
        <w:rPr>
          <w:sz w:val="18"/>
        </w:rPr>
        <w:t>the</w:t>
      </w:r>
      <w:r>
        <w:rPr>
          <w:spacing w:val="-3"/>
          <w:sz w:val="18"/>
        </w:rPr>
        <w:t> </w:t>
      </w:r>
      <w:r>
        <w:rPr>
          <w:sz w:val="18"/>
        </w:rPr>
        <w:t>horizon</w:t>
      </w:r>
      <w:r>
        <w:rPr>
          <w:spacing w:val="43"/>
          <w:sz w:val="18"/>
        </w:rPr>
        <w:t> </w:t>
      </w:r>
      <w:r>
        <w:rPr>
          <w:sz w:val="18"/>
        </w:rPr>
        <w:t>with</w:t>
      </w:r>
      <w:r>
        <w:rPr>
          <w:spacing w:val="42"/>
          <w:sz w:val="18"/>
        </w:rPr>
        <w:t> </w:t>
      </w:r>
      <w:r>
        <w:rPr>
          <w:sz w:val="18"/>
        </w:rPr>
        <w:t>little</w:t>
      </w:r>
      <w:r>
        <w:rPr>
          <w:spacing w:val="45"/>
          <w:sz w:val="18"/>
        </w:rPr>
        <w:t> </w:t>
      </w:r>
      <w:r>
        <w:rPr>
          <w:sz w:val="18"/>
        </w:rPr>
        <w:t>relative</w:t>
      </w:r>
      <w:r>
        <w:rPr>
          <w:spacing w:val="39"/>
          <w:sz w:val="18"/>
        </w:rPr>
        <w:t> </w:t>
      </w:r>
      <w:r>
        <w:rPr>
          <w:spacing w:val="-2"/>
          <w:sz w:val="18"/>
        </w:rPr>
        <w:t>movement.</w:t>
      </w:r>
      <w:r>
        <w:rPr>
          <w:sz w:val="18"/>
        </w:rPr>
        <w:tab/>
        <w:t>take</w:t>
      </w:r>
      <w:r>
        <w:rPr>
          <w:spacing w:val="36"/>
          <w:sz w:val="18"/>
        </w:rPr>
        <w:t> </w:t>
      </w:r>
      <w:r>
        <w:rPr>
          <w:sz w:val="18"/>
        </w:rPr>
        <w:t>evasive</w:t>
      </w:r>
      <w:r>
        <w:rPr>
          <w:spacing w:val="44"/>
          <w:sz w:val="18"/>
        </w:rPr>
        <w:t> </w:t>
      </w:r>
      <w:r>
        <w:rPr>
          <w:spacing w:val="-2"/>
          <w:sz w:val="18"/>
        </w:rPr>
        <w:t>action.</w:t>
      </w:r>
    </w:p>
    <w:p>
      <w:pPr>
        <w:pStyle w:val="ListParagraph"/>
        <w:numPr>
          <w:ilvl w:val="1"/>
          <w:numId w:val="387"/>
        </w:numPr>
        <w:tabs>
          <w:tab w:pos="448" w:val="left" w:leader="none"/>
        </w:tabs>
        <w:spacing w:line="204" w:lineRule="exact" w:before="0" w:after="0"/>
        <w:ind w:left="448" w:right="0" w:hanging="208"/>
        <w:jc w:val="left"/>
        <w:rPr>
          <w:sz w:val="18"/>
        </w:rPr>
      </w:pPr>
      <w:r>
        <w:rPr>
          <w:sz w:val="18"/>
        </w:rPr>
        <w:t>On</w:t>
      </w:r>
      <w:r>
        <w:rPr>
          <w:spacing w:val="-2"/>
          <w:sz w:val="18"/>
        </w:rPr>
        <w:t> </w:t>
      </w:r>
      <w:r>
        <w:rPr>
          <w:sz w:val="18"/>
        </w:rPr>
        <w:t>the</w:t>
      </w:r>
      <w:r>
        <w:rPr>
          <w:spacing w:val="-4"/>
          <w:sz w:val="18"/>
        </w:rPr>
        <w:t> </w:t>
      </w:r>
      <w:r>
        <w:rPr>
          <w:sz w:val="18"/>
        </w:rPr>
        <w:t>horizon</w:t>
      </w:r>
      <w:r>
        <w:rPr>
          <w:spacing w:val="41"/>
          <w:sz w:val="18"/>
        </w:rPr>
        <w:t> </w:t>
      </w:r>
      <w:r>
        <w:rPr>
          <w:sz w:val="18"/>
        </w:rPr>
        <w:t>and</w:t>
      </w:r>
      <w:r>
        <w:rPr>
          <w:spacing w:val="41"/>
          <w:sz w:val="18"/>
        </w:rPr>
        <w:t> </w:t>
      </w:r>
      <w:r>
        <w:rPr>
          <w:sz w:val="18"/>
        </w:rPr>
        <w:t>increasing</w:t>
      </w:r>
      <w:r>
        <w:rPr>
          <w:spacing w:val="41"/>
          <w:sz w:val="18"/>
        </w:rPr>
        <w:t> </w:t>
      </w:r>
      <w:r>
        <w:rPr>
          <w:sz w:val="18"/>
        </w:rPr>
        <w:t>in</w:t>
      </w:r>
      <w:r>
        <w:rPr>
          <w:spacing w:val="-1"/>
          <w:sz w:val="18"/>
        </w:rPr>
        <w:t> </w:t>
      </w:r>
      <w:r>
        <w:rPr>
          <w:spacing w:val="-4"/>
          <w:sz w:val="18"/>
        </w:rPr>
        <w:t>size.</w:t>
      </w:r>
    </w:p>
    <w:p>
      <w:pPr>
        <w:pStyle w:val="BodyText"/>
      </w:pPr>
    </w:p>
    <w:p>
      <w:pPr>
        <w:pStyle w:val="BodyText"/>
      </w:pPr>
    </w:p>
    <w:p>
      <w:pPr>
        <w:pStyle w:val="BodyText"/>
      </w:pPr>
    </w:p>
    <w:p>
      <w:pPr>
        <w:pStyle w:val="ListParagraph"/>
        <w:numPr>
          <w:ilvl w:val="0"/>
          <w:numId w:val="387"/>
        </w:numPr>
        <w:tabs>
          <w:tab w:pos="505" w:val="left" w:leader="none"/>
          <w:tab w:pos="6000" w:val="left" w:leader="none"/>
        </w:tabs>
        <w:spacing w:line="240" w:lineRule="auto" w:before="0" w:after="0"/>
        <w:ind w:left="505" w:right="0" w:hanging="265"/>
        <w:jc w:val="left"/>
        <w:rPr>
          <w:sz w:val="18"/>
        </w:rPr>
      </w:pPr>
      <w:r>
        <w:rPr>
          <w:sz w:val="18"/>
        </w:rPr>
        <w:t>A</w:t>
      </w:r>
      <w:r>
        <w:rPr>
          <w:spacing w:val="-4"/>
          <w:sz w:val="18"/>
        </w:rPr>
        <w:t> </w:t>
      </w:r>
      <w:r>
        <w:rPr>
          <w:sz w:val="18"/>
        </w:rPr>
        <w:t>pilot</w:t>
      </w:r>
      <w:r>
        <w:rPr>
          <w:spacing w:val="4"/>
          <w:sz w:val="18"/>
        </w:rPr>
        <w:t> </w:t>
      </w:r>
      <w:r>
        <w:rPr>
          <w:sz w:val="18"/>
        </w:rPr>
        <w:t>is</w:t>
      </w:r>
      <w:r>
        <w:rPr>
          <w:spacing w:val="41"/>
          <w:sz w:val="18"/>
        </w:rPr>
        <w:t> </w:t>
      </w:r>
      <w:r>
        <w:rPr>
          <w:sz w:val="18"/>
        </w:rPr>
        <w:t>more</w:t>
      </w:r>
      <w:r>
        <w:rPr>
          <w:spacing w:val="38"/>
          <w:sz w:val="18"/>
        </w:rPr>
        <w:t> </w:t>
      </w:r>
      <w:r>
        <w:rPr>
          <w:sz w:val="18"/>
        </w:rPr>
        <w:t>subject</w:t>
      </w:r>
      <w:r>
        <w:rPr>
          <w:spacing w:val="40"/>
          <w:sz w:val="18"/>
        </w:rPr>
        <w:t> </w:t>
      </w:r>
      <w:r>
        <w:rPr>
          <w:sz w:val="18"/>
        </w:rPr>
        <w:t>to</w:t>
      </w:r>
      <w:r>
        <w:rPr>
          <w:spacing w:val="43"/>
          <w:sz w:val="18"/>
        </w:rPr>
        <w:t> </w:t>
      </w:r>
      <w:r>
        <w:rPr>
          <w:sz w:val="18"/>
        </w:rPr>
        <w:t>spatial</w:t>
      </w:r>
      <w:r>
        <w:rPr>
          <w:spacing w:val="39"/>
          <w:sz w:val="18"/>
        </w:rPr>
        <w:t> </w:t>
      </w:r>
      <w:r>
        <w:rPr>
          <w:sz w:val="18"/>
        </w:rPr>
        <w:t>disorientation</w:t>
      </w:r>
      <w:r>
        <w:rPr>
          <w:spacing w:val="1"/>
          <w:sz w:val="18"/>
        </w:rPr>
        <w:t> </w:t>
      </w:r>
      <w:r>
        <w:rPr>
          <w:spacing w:val="-4"/>
          <w:sz w:val="18"/>
        </w:rPr>
        <w:t>when</w:t>
      </w:r>
      <w:r>
        <w:rPr>
          <w:sz w:val="18"/>
        </w:rPr>
        <w:tab/>
        <w:t>Answer</w:t>
      </w:r>
      <w:r>
        <w:rPr>
          <w:spacing w:val="-10"/>
          <w:sz w:val="18"/>
        </w:rPr>
        <w:t> </w:t>
      </w:r>
      <w:r>
        <w:rPr>
          <w:b/>
          <w:sz w:val="18"/>
        </w:rPr>
        <w:t>(C)</w:t>
      </w:r>
      <w:r>
        <w:rPr>
          <w:b/>
          <w:spacing w:val="-1"/>
          <w:sz w:val="18"/>
        </w:rPr>
        <w:t> </w:t>
      </w:r>
      <w:r>
        <w:rPr>
          <w:sz w:val="18"/>
        </w:rPr>
        <w:t>is</w:t>
      </w:r>
      <w:r>
        <w:rPr>
          <w:spacing w:val="-3"/>
          <w:sz w:val="18"/>
        </w:rPr>
        <w:t> </w:t>
      </w:r>
      <w:r>
        <w:rPr>
          <w:spacing w:val="-2"/>
          <w:sz w:val="18"/>
        </w:rPr>
        <w:t>correct.</w:t>
      </w:r>
    </w:p>
    <w:p>
      <w:pPr>
        <w:spacing w:before="2"/>
        <w:ind w:left="6000" w:right="0" w:firstLine="0"/>
        <w:jc w:val="left"/>
        <w:rPr>
          <w:sz w:val="18"/>
        </w:rPr>
      </w:pPr>
      <w:r>
        <w:rPr>
          <w:b/>
          <w:sz w:val="18"/>
        </w:rPr>
        <w:t>DISCUSSION:</w:t>
      </w:r>
      <w:r>
        <w:rPr>
          <w:b/>
          <w:spacing w:val="-7"/>
          <w:sz w:val="18"/>
        </w:rPr>
        <w:t> </w:t>
      </w:r>
      <w:r>
        <w:rPr>
          <w:sz w:val="18"/>
        </w:rPr>
        <w:t>When</w:t>
      </w:r>
      <w:r>
        <w:rPr>
          <w:spacing w:val="41"/>
          <w:sz w:val="18"/>
        </w:rPr>
        <w:t> </w:t>
      </w:r>
      <w:r>
        <w:rPr>
          <w:sz w:val="18"/>
        </w:rPr>
        <w:t>seated on</w:t>
      </w:r>
      <w:r>
        <w:rPr>
          <w:spacing w:val="-1"/>
          <w:sz w:val="18"/>
        </w:rPr>
        <w:t> </w:t>
      </w:r>
      <w:r>
        <w:rPr>
          <w:sz w:val="18"/>
        </w:rPr>
        <w:t>an</w:t>
      </w:r>
      <w:r>
        <w:rPr>
          <w:spacing w:val="41"/>
          <w:sz w:val="18"/>
        </w:rPr>
        <w:t> </w:t>
      </w:r>
      <w:r>
        <w:rPr>
          <w:sz w:val="18"/>
        </w:rPr>
        <w:t>unstable</w:t>
      </w:r>
      <w:r>
        <w:rPr>
          <w:spacing w:val="-4"/>
          <w:sz w:val="18"/>
        </w:rPr>
        <w:t> </w:t>
      </w:r>
      <w:r>
        <w:rPr>
          <w:spacing w:val="-2"/>
          <w:sz w:val="18"/>
        </w:rPr>
        <w:t>moving</w:t>
      </w:r>
    </w:p>
    <w:p>
      <w:pPr>
        <w:pStyle w:val="ListParagraph"/>
        <w:numPr>
          <w:ilvl w:val="1"/>
          <w:numId w:val="387"/>
        </w:numPr>
        <w:tabs>
          <w:tab w:pos="454" w:val="left" w:leader="none"/>
          <w:tab w:pos="463" w:val="left" w:leader="none"/>
          <w:tab w:pos="6000" w:val="left" w:leader="none"/>
        </w:tabs>
        <w:spacing w:line="240" w:lineRule="auto" w:before="2" w:after="0"/>
        <w:ind w:left="463" w:right="1581" w:hanging="224"/>
        <w:jc w:val="left"/>
        <w:rPr>
          <w:sz w:val="18"/>
        </w:rPr>
      </w:pPr>
      <w:r>
        <w:rPr>
          <w:sz w:val="18"/>
        </w:rPr>
        <w:t>Ignoring</w:t>
      </w:r>
      <w:r>
        <w:rPr>
          <w:spacing w:val="40"/>
          <w:sz w:val="18"/>
        </w:rPr>
        <w:t> </w:t>
      </w:r>
      <w:r>
        <w:rPr>
          <w:sz w:val="18"/>
        </w:rPr>
        <w:t>or</w:t>
      </w:r>
      <w:r>
        <w:rPr>
          <w:spacing w:val="40"/>
          <w:sz w:val="18"/>
        </w:rPr>
        <w:t> </w:t>
      </w:r>
      <w:r>
        <w:rPr>
          <w:sz w:val="18"/>
        </w:rPr>
        <w:t>overcoming</w:t>
      </w:r>
      <w:r>
        <w:rPr>
          <w:spacing w:val="40"/>
          <w:sz w:val="18"/>
        </w:rPr>
        <w:t> </w:t>
      </w:r>
      <w:r>
        <w:rPr>
          <w:sz w:val="18"/>
        </w:rPr>
        <w:t>the</w:t>
      </w:r>
      <w:r>
        <w:rPr>
          <w:spacing w:val="40"/>
          <w:sz w:val="18"/>
        </w:rPr>
        <w:t> </w:t>
      </w:r>
      <w:r>
        <w:rPr>
          <w:sz w:val="18"/>
        </w:rPr>
        <w:t>sensation of</w:t>
      </w:r>
      <w:r>
        <w:rPr>
          <w:spacing w:val="40"/>
          <w:sz w:val="18"/>
        </w:rPr>
        <w:t> </w:t>
      </w:r>
      <w:r>
        <w:rPr>
          <w:sz w:val="18"/>
        </w:rPr>
        <w:t>muscles and</w:t>
        <w:tab/>
        <w:t>platform at</w:t>
      </w:r>
      <w:r>
        <w:rPr>
          <w:spacing w:val="40"/>
          <w:sz w:val="18"/>
        </w:rPr>
        <w:t> </w:t>
      </w:r>
      <w:r>
        <w:rPr>
          <w:sz w:val="18"/>
        </w:rPr>
        <w:t>altitude,</w:t>
      </w:r>
      <w:r>
        <w:rPr>
          <w:spacing w:val="-5"/>
          <w:sz w:val="18"/>
        </w:rPr>
        <w:t> </w:t>
      </w:r>
      <w:r>
        <w:rPr>
          <w:sz w:val="18"/>
        </w:rPr>
        <w:t>with</w:t>
      </w:r>
      <w:r>
        <w:rPr>
          <w:spacing w:val="40"/>
          <w:sz w:val="18"/>
        </w:rPr>
        <w:t> </w:t>
      </w:r>
      <w:r>
        <w:rPr>
          <w:sz w:val="18"/>
        </w:rPr>
        <w:t>your</w:t>
      </w:r>
      <w:r>
        <w:rPr>
          <w:spacing w:val="38"/>
          <w:sz w:val="18"/>
        </w:rPr>
        <w:t> </w:t>
      </w:r>
      <w:r>
        <w:rPr>
          <w:sz w:val="18"/>
        </w:rPr>
        <w:t>vision</w:t>
      </w:r>
      <w:r>
        <w:rPr>
          <w:spacing w:val="40"/>
          <w:sz w:val="18"/>
        </w:rPr>
        <w:t> </w:t>
      </w:r>
      <w:r>
        <w:rPr>
          <w:sz w:val="18"/>
        </w:rPr>
        <w:t>cut</w:t>
      </w:r>
      <w:r>
        <w:rPr>
          <w:spacing w:val="-3"/>
          <w:sz w:val="18"/>
        </w:rPr>
        <w:t> </w:t>
      </w:r>
      <w:r>
        <w:rPr>
          <w:sz w:val="18"/>
        </w:rPr>
        <w:t>off</w:t>
      </w:r>
      <w:r>
        <w:rPr>
          <w:spacing w:val="-6"/>
          <w:sz w:val="18"/>
        </w:rPr>
        <w:t> </w:t>
      </w:r>
      <w:r>
        <w:rPr>
          <w:sz w:val="18"/>
        </w:rPr>
        <w:t>from inner</w:t>
      </w:r>
      <w:r>
        <w:rPr>
          <w:spacing w:val="37"/>
          <w:sz w:val="18"/>
        </w:rPr>
        <w:t> </w:t>
      </w:r>
      <w:r>
        <w:rPr>
          <w:spacing w:val="-4"/>
          <w:sz w:val="18"/>
        </w:rPr>
        <w:t>ear.</w:t>
      </w:r>
      <w:r>
        <w:rPr>
          <w:sz w:val="18"/>
        </w:rPr>
        <w:tab/>
        <w:t>the</w:t>
      </w:r>
      <w:r>
        <w:rPr>
          <w:spacing w:val="-5"/>
          <w:sz w:val="18"/>
        </w:rPr>
        <w:t> </w:t>
      </w:r>
      <w:r>
        <w:rPr>
          <w:sz w:val="18"/>
        </w:rPr>
        <w:t>earth,</w:t>
      </w:r>
      <w:r>
        <w:rPr>
          <w:spacing w:val="-4"/>
          <w:sz w:val="18"/>
        </w:rPr>
        <w:t> </w:t>
      </w:r>
      <w:r>
        <w:rPr>
          <w:sz w:val="18"/>
        </w:rPr>
        <w:t>horizon</w:t>
      </w:r>
      <w:r>
        <w:rPr>
          <w:spacing w:val="45"/>
          <w:sz w:val="18"/>
        </w:rPr>
        <w:t> </w:t>
      </w:r>
      <w:r>
        <w:rPr>
          <w:sz w:val="18"/>
        </w:rPr>
        <w:t>or</w:t>
      </w:r>
      <w:r>
        <w:rPr>
          <w:spacing w:val="-5"/>
          <w:sz w:val="18"/>
        </w:rPr>
        <w:t> </w:t>
      </w:r>
      <w:r>
        <w:rPr>
          <w:sz w:val="18"/>
        </w:rPr>
        <w:t>other</w:t>
      </w:r>
      <w:r>
        <w:rPr>
          <w:spacing w:val="-5"/>
          <w:sz w:val="18"/>
        </w:rPr>
        <w:t> </w:t>
      </w:r>
      <w:r>
        <w:rPr>
          <w:sz w:val="18"/>
        </w:rPr>
        <w:t>fixed</w:t>
      </w:r>
      <w:r>
        <w:rPr>
          <w:spacing w:val="45"/>
          <w:sz w:val="18"/>
        </w:rPr>
        <w:t> </w:t>
      </w:r>
      <w:r>
        <w:rPr>
          <w:sz w:val="18"/>
        </w:rPr>
        <w:t>reference,</w:t>
      </w:r>
      <w:r>
        <w:rPr>
          <w:spacing w:val="39"/>
          <w:sz w:val="18"/>
        </w:rPr>
        <w:t> </w:t>
      </w:r>
      <w:r>
        <w:rPr>
          <w:sz w:val="18"/>
        </w:rPr>
        <w:t>you</w:t>
      </w:r>
      <w:r>
        <w:rPr>
          <w:spacing w:val="2"/>
          <w:sz w:val="18"/>
        </w:rPr>
        <w:t> </w:t>
      </w:r>
      <w:r>
        <w:rPr>
          <w:spacing w:val="-5"/>
          <w:sz w:val="18"/>
        </w:rPr>
        <w:t>are</w:t>
      </w:r>
    </w:p>
    <w:p>
      <w:pPr>
        <w:pStyle w:val="ListParagraph"/>
        <w:numPr>
          <w:ilvl w:val="1"/>
          <w:numId w:val="387"/>
        </w:numPr>
        <w:tabs>
          <w:tab w:pos="441" w:val="left" w:leader="none"/>
          <w:tab w:pos="456" w:val="left" w:leader="none"/>
          <w:tab w:pos="6000" w:val="left" w:leader="none"/>
        </w:tabs>
        <w:spacing w:line="242" w:lineRule="auto" w:before="0" w:after="0"/>
        <w:ind w:left="456" w:right="1386" w:hanging="216"/>
        <w:jc w:val="left"/>
        <w:rPr>
          <w:sz w:val="18"/>
        </w:rPr>
      </w:pPr>
      <w:r>
        <w:rPr>
          <w:sz w:val="18"/>
        </w:rPr>
        <w:t>Eyes</w:t>
      </w:r>
      <w:r>
        <w:rPr>
          <w:spacing w:val="40"/>
          <w:sz w:val="18"/>
        </w:rPr>
        <w:t> </w:t>
      </w:r>
      <w:r>
        <w:rPr>
          <w:sz w:val="18"/>
        </w:rPr>
        <w:t>are moved</w:t>
      </w:r>
      <w:r>
        <w:rPr>
          <w:spacing w:val="40"/>
          <w:sz w:val="18"/>
        </w:rPr>
        <w:t> </w:t>
      </w:r>
      <w:r>
        <w:rPr>
          <w:sz w:val="18"/>
        </w:rPr>
        <w:t>often in the</w:t>
      </w:r>
      <w:r>
        <w:rPr>
          <w:spacing w:val="40"/>
          <w:sz w:val="18"/>
        </w:rPr>
        <w:t> </w:t>
      </w:r>
      <w:r>
        <w:rPr>
          <w:sz w:val="18"/>
        </w:rPr>
        <w:t>process</w:t>
      </w:r>
      <w:r>
        <w:rPr>
          <w:spacing w:val="40"/>
          <w:sz w:val="18"/>
        </w:rPr>
        <w:t> </w:t>
      </w:r>
      <w:r>
        <w:rPr>
          <w:sz w:val="18"/>
        </w:rPr>
        <w:t>of</w:t>
      </w:r>
      <w:r>
        <w:rPr>
          <w:spacing w:val="40"/>
          <w:sz w:val="18"/>
        </w:rPr>
        <w:t> </w:t>
      </w:r>
      <w:r>
        <w:rPr>
          <w:sz w:val="18"/>
        </w:rPr>
        <w:t>cross</w:t>
      </w:r>
      <w:r>
        <w:rPr>
          <w:spacing w:val="40"/>
          <w:sz w:val="18"/>
        </w:rPr>
        <w:t> </w:t>
      </w:r>
      <w:r>
        <w:rPr>
          <w:sz w:val="18"/>
        </w:rPr>
        <w:t>checking</w:t>
        <w:tab/>
        <w:t>susceptible</w:t>
      </w:r>
      <w:r>
        <w:rPr>
          <w:spacing w:val="-6"/>
          <w:sz w:val="18"/>
        </w:rPr>
        <w:t> </w:t>
      </w:r>
      <w:r>
        <w:rPr>
          <w:sz w:val="18"/>
        </w:rPr>
        <w:t>to</w:t>
      </w:r>
      <w:r>
        <w:rPr>
          <w:spacing w:val="-2"/>
          <w:sz w:val="18"/>
        </w:rPr>
        <w:t> </w:t>
      </w:r>
      <w:r>
        <w:rPr>
          <w:sz w:val="18"/>
        </w:rPr>
        <w:t>misinterpreting</w:t>
      </w:r>
      <w:r>
        <w:rPr>
          <w:spacing w:val="32"/>
          <w:sz w:val="18"/>
        </w:rPr>
        <w:t> </w:t>
      </w:r>
      <w:r>
        <w:rPr>
          <w:sz w:val="18"/>
        </w:rPr>
        <w:t>certain</w:t>
      </w:r>
      <w:r>
        <w:rPr>
          <w:spacing w:val="-2"/>
          <w:sz w:val="18"/>
        </w:rPr>
        <w:t> </w:t>
      </w:r>
      <w:r>
        <w:rPr>
          <w:sz w:val="18"/>
        </w:rPr>
        <w:t>body</w:t>
      </w:r>
      <w:r>
        <w:rPr>
          <w:spacing w:val="39"/>
          <w:sz w:val="18"/>
        </w:rPr>
        <w:t> </w:t>
      </w:r>
      <w:r>
        <w:rPr>
          <w:sz w:val="18"/>
        </w:rPr>
        <w:t>sensations the flight instruments.</w:t>
        <w:tab/>
        <w:t>caused by angular</w:t>
      </w:r>
      <w:r>
        <w:rPr>
          <w:spacing w:val="40"/>
          <w:sz w:val="18"/>
        </w:rPr>
        <w:t> </w:t>
      </w:r>
      <w:r>
        <w:rPr>
          <w:sz w:val="18"/>
        </w:rPr>
        <w:t>accelerations.</w:t>
      </w:r>
    </w:p>
    <w:p>
      <w:pPr>
        <w:pStyle w:val="ListParagraph"/>
        <w:numPr>
          <w:ilvl w:val="1"/>
          <w:numId w:val="387"/>
        </w:numPr>
        <w:tabs>
          <w:tab w:pos="448" w:val="left" w:leader="none"/>
        </w:tabs>
        <w:spacing w:line="206" w:lineRule="exact" w:before="0" w:after="0"/>
        <w:ind w:left="448" w:right="0" w:hanging="208"/>
        <w:jc w:val="left"/>
        <w:rPr>
          <w:sz w:val="18"/>
        </w:rPr>
      </w:pPr>
      <w:r>
        <w:rPr>
          <w:sz w:val="18"/>
        </w:rPr>
        <w:t>Body</w:t>
      </w:r>
      <w:r>
        <w:rPr>
          <w:spacing w:val="-1"/>
          <w:sz w:val="18"/>
        </w:rPr>
        <w:t> </w:t>
      </w:r>
      <w:r>
        <w:rPr>
          <w:sz w:val="18"/>
        </w:rPr>
        <w:t>sensations</w:t>
      </w:r>
      <w:r>
        <w:rPr>
          <w:spacing w:val="-2"/>
          <w:sz w:val="18"/>
        </w:rPr>
        <w:t> </w:t>
      </w:r>
      <w:r>
        <w:rPr>
          <w:sz w:val="18"/>
        </w:rPr>
        <w:t>are</w:t>
      </w:r>
      <w:r>
        <w:rPr>
          <w:spacing w:val="36"/>
          <w:sz w:val="18"/>
        </w:rPr>
        <w:t> </w:t>
      </w:r>
      <w:r>
        <w:rPr>
          <w:sz w:val="18"/>
        </w:rPr>
        <w:t>used</w:t>
      </w:r>
      <w:r>
        <w:rPr>
          <w:spacing w:val="42"/>
          <w:sz w:val="18"/>
        </w:rPr>
        <w:t> </w:t>
      </w:r>
      <w:r>
        <w:rPr>
          <w:sz w:val="18"/>
        </w:rPr>
        <w:t>to</w:t>
      </w:r>
      <w:r>
        <w:rPr>
          <w:spacing w:val="-1"/>
          <w:sz w:val="18"/>
        </w:rPr>
        <w:t> </w:t>
      </w:r>
      <w:r>
        <w:rPr>
          <w:sz w:val="18"/>
        </w:rPr>
        <w:t>interpret</w:t>
      </w:r>
      <w:r>
        <w:rPr>
          <w:spacing w:val="37"/>
          <w:sz w:val="18"/>
        </w:rPr>
        <w:t> </w:t>
      </w:r>
      <w:r>
        <w:rPr>
          <w:sz w:val="18"/>
        </w:rPr>
        <w:t>flight</w:t>
      </w:r>
      <w:r>
        <w:rPr>
          <w:spacing w:val="-3"/>
          <w:sz w:val="18"/>
        </w:rPr>
        <w:t> </w:t>
      </w:r>
      <w:r>
        <w:rPr>
          <w:spacing w:val="-2"/>
          <w:sz w:val="18"/>
        </w:rPr>
        <w:t>altitudes.</w:t>
      </w:r>
    </w:p>
    <w:p>
      <w:pPr>
        <w:pStyle w:val="BodyText"/>
      </w:pPr>
    </w:p>
    <w:p>
      <w:pPr>
        <w:pStyle w:val="BodyText"/>
        <w:spacing w:before="203"/>
      </w:pPr>
    </w:p>
    <w:p>
      <w:pPr>
        <w:pStyle w:val="ListParagraph"/>
        <w:numPr>
          <w:ilvl w:val="0"/>
          <w:numId w:val="387"/>
        </w:numPr>
        <w:tabs>
          <w:tab w:pos="498" w:val="left" w:leader="none"/>
          <w:tab w:pos="6000" w:val="left" w:leader="none"/>
        </w:tabs>
        <w:spacing w:line="240" w:lineRule="auto" w:before="0" w:after="0"/>
        <w:ind w:left="498" w:right="0" w:hanging="258"/>
        <w:jc w:val="left"/>
        <w:rPr>
          <w:sz w:val="18"/>
        </w:rPr>
      </w:pPr>
      <w:r>
        <w:rPr>
          <w:sz w:val="18"/>
        </w:rPr>
        <w:t>Which</w:t>
      </w:r>
      <w:r>
        <w:rPr>
          <w:spacing w:val="1"/>
          <w:sz w:val="18"/>
        </w:rPr>
        <w:t> </w:t>
      </w:r>
      <w:r>
        <w:rPr>
          <w:sz w:val="18"/>
        </w:rPr>
        <w:t>procedure</w:t>
      </w:r>
      <w:r>
        <w:rPr>
          <w:spacing w:val="40"/>
          <w:sz w:val="18"/>
        </w:rPr>
        <w:t> </w:t>
      </w:r>
      <w:r>
        <w:rPr>
          <w:sz w:val="18"/>
        </w:rPr>
        <w:t>recommended</w:t>
      </w:r>
      <w:r>
        <w:rPr>
          <w:spacing w:val="45"/>
          <w:sz w:val="18"/>
        </w:rPr>
        <w:t> </w:t>
      </w:r>
      <w:r>
        <w:rPr>
          <w:sz w:val="18"/>
        </w:rPr>
        <w:t>to</w:t>
      </w:r>
      <w:r>
        <w:rPr>
          <w:spacing w:val="46"/>
          <w:sz w:val="18"/>
        </w:rPr>
        <w:t> </w:t>
      </w:r>
      <w:r>
        <w:rPr>
          <w:sz w:val="18"/>
        </w:rPr>
        <w:t>prevent</w:t>
      </w:r>
      <w:r>
        <w:rPr>
          <w:spacing w:val="41"/>
          <w:sz w:val="18"/>
        </w:rPr>
        <w:t> </w:t>
      </w:r>
      <w:r>
        <w:rPr>
          <w:sz w:val="18"/>
        </w:rPr>
        <w:t>or</w:t>
      </w:r>
      <w:r>
        <w:rPr>
          <w:spacing w:val="40"/>
          <w:sz w:val="18"/>
        </w:rPr>
        <w:t> </w:t>
      </w:r>
      <w:r>
        <w:rPr>
          <w:spacing w:val="-2"/>
          <w:sz w:val="18"/>
        </w:rPr>
        <w:t>overcome</w:t>
      </w:r>
      <w:r>
        <w:rPr>
          <w:sz w:val="18"/>
        </w:rPr>
        <w:tab/>
        <w:t>Answer</w:t>
      </w:r>
      <w:r>
        <w:rPr>
          <w:spacing w:val="-10"/>
          <w:sz w:val="18"/>
        </w:rPr>
        <w:t> </w:t>
      </w:r>
      <w:r>
        <w:rPr>
          <w:b/>
          <w:sz w:val="18"/>
        </w:rPr>
        <w:t>(C)</w:t>
      </w:r>
      <w:r>
        <w:rPr>
          <w:b/>
          <w:spacing w:val="-1"/>
          <w:sz w:val="18"/>
        </w:rPr>
        <w:t> </w:t>
      </w:r>
      <w:r>
        <w:rPr>
          <w:sz w:val="18"/>
        </w:rPr>
        <w:t>is</w:t>
      </w:r>
      <w:r>
        <w:rPr>
          <w:spacing w:val="-3"/>
          <w:sz w:val="18"/>
        </w:rPr>
        <w:t> </w:t>
      </w:r>
      <w:r>
        <w:rPr>
          <w:spacing w:val="-2"/>
          <w:sz w:val="18"/>
        </w:rPr>
        <w:t>correct.</w:t>
      </w:r>
    </w:p>
    <w:p>
      <w:pPr>
        <w:pStyle w:val="BodyText"/>
        <w:tabs>
          <w:tab w:pos="6000" w:val="left" w:leader="none"/>
        </w:tabs>
        <w:spacing w:line="232" w:lineRule="auto" w:before="7"/>
        <w:ind w:left="6000" w:right="1458" w:hanging="5451"/>
      </w:pPr>
      <w:r>
        <w:rPr/>
        <w:t>spatial disorientation ?</w:t>
        <w:tab/>
      </w:r>
      <w:r>
        <w:rPr>
          <w:b/>
        </w:rPr>
        <w:t>DISCUSSION:</w:t>
      </w:r>
      <w:r>
        <w:rPr>
          <w:b/>
          <w:spacing w:val="-2"/>
        </w:rPr>
        <w:t> </w:t>
      </w:r>
      <w:r>
        <w:rPr/>
        <w:t>The</w:t>
      </w:r>
      <w:r>
        <w:rPr>
          <w:spacing w:val="-6"/>
        </w:rPr>
        <w:t> </w:t>
      </w:r>
      <w:r>
        <w:rPr/>
        <w:t>best</w:t>
      </w:r>
      <w:r>
        <w:rPr>
          <w:spacing w:val="35"/>
        </w:rPr>
        <w:t> </w:t>
      </w:r>
      <w:r>
        <w:rPr/>
        <w:t>method</w:t>
      </w:r>
      <w:r>
        <w:rPr>
          <w:spacing w:val="-3"/>
        </w:rPr>
        <w:t> </w:t>
      </w:r>
      <w:r>
        <w:rPr/>
        <w:t>to</w:t>
      </w:r>
      <w:r>
        <w:rPr>
          <w:spacing w:val="38"/>
        </w:rPr>
        <w:t> </w:t>
      </w:r>
      <w:r>
        <w:rPr/>
        <w:t>prevent</w:t>
      </w:r>
      <w:r>
        <w:rPr>
          <w:spacing w:val="-5"/>
        </w:rPr>
        <w:t> </w:t>
      </w:r>
      <w:r>
        <w:rPr/>
        <w:t>or</w:t>
      </w:r>
      <w:r>
        <w:rPr>
          <w:spacing w:val="-8"/>
        </w:rPr>
        <w:t> </w:t>
      </w:r>
      <w:r>
        <w:rPr/>
        <w:t>over- come spatial</w:t>
      </w:r>
      <w:r>
        <w:rPr>
          <w:spacing w:val="40"/>
        </w:rPr>
        <w:t> </w:t>
      </w:r>
      <w:r>
        <w:rPr/>
        <w:t>disorientation</w:t>
      </w:r>
      <w:r>
        <w:rPr>
          <w:spacing w:val="40"/>
        </w:rPr>
        <w:t> </w:t>
      </w:r>
      <w:r>
        <w:rPr/>
        <w:t>is rely</w:t>
      </w:r>
      <w:r>
        <w:rPr>
          <w:spacing w:val="40"/>
        </w:rPr>
        <w:t> </w:t>
      </w:r>
      <w:r>
        <w:rPr/>
        <w:t>entirely</w:t>
      </w:r>
      <w:r>
        <w:rPr>
          <w:spacing w:val="40"/>
        </w:rPr>
        <w:t> </w:t>
      </w:r>
      <w:r>
        <w:rPr/>
        <w:t>on the</w:t>
      </w:r>
    </w:p>
    <w:p>
      <w:pPr>
        <w:pStyle w:val="ListParagraph"/>
        <w:numPr>
          <w:ilvl w:val="1"/>
          <w:numId w:val="387"/>
        </w:numPr>
        <w:tabs>
          <w:tab w:pos="456" w:val="left" w:leader="none"/>
          <w:tab w:pos="6000" w:val="left" w:leader="none"/>
        </w:tabs>
        <w:spacing w:line="240" w:lineRule="auto" w:before="4" w:after="0"/>
        <w:ind w:left="456" w:right="2631" w:hanging="216"/>
        <w:jc w:val="left"/>
        <w:rPr>
          <w:sz w:val="18"/>
        </w:rPr>
      </w:pPr>
      <w:r>
        <w:rPr>
          <w:sz w:val="18"/>
        </w:rPr>
        <w:t>Reduce head</w:t>
      </w:r>
      <w:r>
        <w:rPr>
          <w:spacing w:val="40"/>
          <w:sz w:val="18"/>
        </w:rPr>
        <w:t> </w:t>
      </w:r>
      <w:r>
        <w:rPr>
          <w:sz w:val="18"/>
        </w:rPr>
        <w:t>and</w:t>
      </w:r>
      <w:r>
        <w:rPr>
          <w:spacing w:val="40"/>
          <w:sz w:val="18"/>
        </w:rPr>
        <w:t> </w:t>
      </w:r>
      <w:r>
        <w:rPr>
          <w:sz w:val="18"/>
        </w:rPr>
        <w:t>eye</w:t>
      </w:r>
      <w:r>
        <w:rPr>
          <w:spacing w:val="40"/>
          <w:sz w:val="18"/>
        </w:rPr>
        <w:t> </w:t>
      </w:r>
      <w:r>
        <w:rPr>
          <w:sz w:val="18"/>
        </w:rPr>
        <w:t>movement</w:t>
      </w:r>
      <w:r>
        <w:rPr>
          <w:spacing w:val="40"/>
          <w:sz w:val="18"/>
        </w:rPr>
        <w:t> </w:t>
      </w:r>
      <w:r>
        <w:rPr>
          <w:sz w:val="18"/>
        </w:rPr>
        <w:t>to the</w:t>
      </w:r>
      <w:r>
        <w:rPr>
          <w:spacing w:val="40"/>
          <w:sz w:val="18"/>
        </w:rPr>
        <w:t> </w:t>
      </w:r>
      <w:r>
        <w:rPr>
          <w:sz w:val="18"/>
        </w:rPr>
        <w:t>greatest</w:t>
      </w:r>
      <w:r>
        <w:rPr>
          <w:spacing w:val="40"/>
          <w:sz w:val="18"/>
        </w:rPr>
        <w:t> </w:t>
      </w:r>
      <w:r>
        <w:rPr>
          <w:sz w:val="18"/>
        </w:rPr>
        <w:t>possible</w:t>
        <w:tab/>
        <w:t>indications</w:t>
      </w:r>
      <w:r>
        <w:rPr>
          <w:spacing w:val="-5"/>
          <w:sz w:val="18"/>
        </w:rPr>
        <w:t> </w:t>
      </w:r>
      <w:r>
        <w:rPr>
          <w:sz w:val="18"/>
        </w:rPr>
        <w:t>of</w:t>
      </w:r>
      <w:r>
        <w:rPr>
          <w:spacing w:val="-9"/>
          <w:sz w:val="18"/>
        </w:rPr>
        <w:t> </w:t>
      </w:r>
      <w:r>
        <w:rPr>
          <w:sz w:val="18"/>
        </w:rPr>
        <w:t>the</w:t>
      </w:r>
      <w:r>
        <w:rPr>
          <w:spacing w:val="31"/>
          <w:sz w:val="18"/>
        </w:rPr>
        <w:t> </w:t>
      </w:r>
      <w:r>
        <w:rPr>
          <w:sz w:val="18"/>
        </w:rPr>
        <w:t>flight</w:t>
      </w:r>
      <w:r>
        <w:rPr>
          <w:spacing w:val="39"/>
          <w:sz w:val="18"/>
        </w:rPr>
        <w:t> </w:t>
      </w:r>
      <w:r>
        <w:rPr>
          <w:sz w:val="18"/>
        </w:rPr>
        <w:t>instruments. </w:t>
      </w:r>
      <w:r>
        <w:rPr>
          <w:spacing w:val="-2"/>
          <w:sz w:val="18"/>
        </w:rPr>
        <w:t>extent.</w:t>
      </w:r>
    </w:p>
    <w:p>
      <w:pPr>
        <w:pStyle w:val="ListParagraph"/>
        <w:numPr>
          <w:ilvl w:val="1"/>
          <w:numId w:val="387"/>
        </w:numPr>
        <w:tabs>
          <w:tab w:pos="441" w:val="left" w:leader="none"/>
        </w:tabs>
        <w:spacing w:line="204" w:lineRule="exact" w:before="4" w:after="0"/>
        <w:ind w:left="441" w:right="0" w:hanging="201"/>
        <w:jc w:val="left"/>
        <w:rPr>
          <w:sz w:val="18"/>
        </w:rPr>
      </w:pPr>
      <w:r>
        <w:rPr>
          <w:sz w:val="18"/>
        </w:rPr>
        <w:t>Rely</w:t>
      </w:r>
      <w:r>
        <w:rPr>
          <w:spacing w:val="45"/>
          <w:sz w:val="18"/>
        </w:rPr>
        <w:t> </w:t>
      </w:r>
      <w:r>
        <w:rPr>
          <w:sz w:val="18"/>
        </w:rPr>
        <w:t>on</w:t>
      </w:r>
      <w:r>
        <w:rPr>
          <w:spacing w:val="45"/>
          <w:sz w:val="18"/>
        </w:rPr>
        <w:t> </w:t>
      </w:r>
      <w:r>
        <w:rPr>
          <w:sz w:val="18"/>
        </w:rPr>
        <w:t>the</w:t>
      </w:r>
      <w:r>
        <w:rPr>
          <w:spacing w:val="40"/>
          <w:sz w:val="18"/>
        </w:rPr>
        <w:t> </w:t>
      </w:r>
      <w:r>
        <w:rPr>
          <w:sz w:val="18"/>
        </w:rPr>
        <w:t>kinesthetic</w:t>
      </w:r>
      <w:r>
        <w:rPr>
          <w:spacing w:val="41"/>
          <w:sz w:val="18"/>
        </w:rPr>
        <w:t> </w:t>
      </w:r>
      <w:r>
        <w:rPr>
          <w:spacing w:val="-2"/>
          <w:sz w:val="18"/>
        </w:rPr>
        <w:t>sense.</w:t>
      </w:r>
    </w:p>
    <w:p>
      <w:pPr>
        <w:pStyle w:val="ListParagraph"/>
        <w:numPr>
          <w:ilvl w:val="1"/>
          <w:numId w:val="387"/>
        </w:numPr>
        <w:tabs>
          <w:tab w:pos="448" w:val="left" w:leader="none"/>
        </w:tabs>
        <w:spacing w:line="204" w:lineRule="exact" w:before="0" w:after="0"/>
        <w:ind w:left="448" w:right="0" w:hanging="208"/>
        <w:jc w:val="left"/>
        <w:rPr>
          <w:sz w:val="18"/>
        </w:rPr>
      </w:pPr>
      <w:r>
        <w:rPr>
          <w:sz w:val="18"/>
        </w:rPr>
        <w:t>Rely</w:t>
      </w:r>
      <w:r>
        <w:rPr>
          <w:spacing w:val="44"/>
          <w:sz w:val="18"/>
        </w:rPr>
        <w:t> </w:t>
      </w:r>
      <w:r>
        <w:rPr>
          <w:sz w:val="18"/>
        </w:rPr>
        <w:t>entirely</w:t>
      </w:r>
      <w:r>
        <w:rPr>
          <w:spacing w:val="44"/>
          <w:sz w:val="18"/>
        </w:rPr>
        <w:t> </w:t>
      </w:r>
      <w:r>
        <w:rPr>
          <w:sz w:val="18"/>
        </w:rPr>
        <w:t>on</w:t>
      </w:r>
      <w:r>
        <w:rPr>
          <w:spacing w:val="45"/>
          <w:sz w:val="18"/>
        </w:rPr>
        <w:t> </w:t>
      </w:r>
      <w:r>
        <w:rPr>
          <w:sz w:val="18"/>
        </w:rPr>
        <w:t>the</w:t>
      </w:r>
      <w:r>
        <w:rPr>
          <w:spacing w:val="39"/>
          <w:sz w:val="18"/>
        </w:rPr>
        <w:t> </w:t>
      </w:r>
      <w:r>
        <w:rPr>
          <w:sz w:val="18"/>
        </w:rPr>
        <w:t>indications</w:t>
      </w:r>
      <w:r>
        <w:rPr>
          <w:spacing w:val="43"/>
          <w:sz w:val="18"/>
        </w:rPr>
        <w:t> </w:t>
      </w:r>
      <w:r>
        <w:rPr>
          <w:sz w:val="18"/>
        </w:rPr>
        <w:t>of</w:t>
      </w:r>
      <w:r>
        <w:rPr>
          <w:spacing w:val="-5"/>
          <w:sz w:val="18"/>
        </w:rPr>
        <w:t> </w:t>
      </w:r>
      <w:r>
        <w:rPr>
          <w:sz w:val="18"/>
        </w:rPr>
        <w:t>the</w:t>
      </w:r>
      <w:r>
        <w:rPr>
          <w:spacing w:val="39"/>
          <w:sz w:val="18"/>
        </w:rPr>
        <w:t> </w:t>
      </w:r>
      <w:r>
        <w:rPr>
          <w:sz w:val="18"/>
        </w:rPr>
        <w:t>flight</w:t>
      </w:r>
      <w:r>
        <w:rPr>
          <w:spacing w:val="48"/>
          <w:sz w:val="18"/>
        </w:rPr>
        <w:t> </w:t>
      </w:r>
      <w:r>
        <w:rPr>
          <w:spacing w:val="-2"/>
          <w:sz w:val="18"/>
        </w:rPr>
        <w:t>instruments.</w:t>
      </w:r>
    </w:p>
    <w:p>
      <w:pPr>
        <w:pStyle w:val="BodyText"/>
      </w:pPr>
    </w:p>
    <w:p>
      <w:pPr>
        <w:pStyle w:val="BodyText"/>
        <w:spacing w:before="206"/>
      </w:pPr>
    </w:p>
    <w:p>
      <w:pPr>
        <w:pStyle w:val="ListParagraph"/>
        <w:numPr>
          <w:ilvl w:val="0"/>
          <w:numId w:val="387"/>
        </w:numPr>
        <w:tabs>
          <w:tab w:pos="498" w:val="left" w:leader="none"/>
          <w:tab w:pos="6000" w:val="left" w:leader="none"/>
        </w:tabs>
        <w:spacing w:line="240" w:lineRule="auto" w:before="1" w:after="0"/>
        <w:ind w:left="498" w:right="0" w:hanging="258"/>
        <w:jc w:val="left"/>
        <w:rPr>
          <w:sz w:val="18"/>
        </w:rPr>
      </w:pPr>
      <w:r>
        <w:rPr>
          <w:sz w:val="18"/>
        </w:rPr>
        <w:t>While</w:t>
      </w:r>
      <w:r>
        <w:rPr>
          <w:spacing w:val="41"/>
          <w:sz w:val="18"/>
        </w:rPr>
        <w:t> </w:t>
      </w:r>
      <w:r>
        <w:rPr>
          <w:sz w:val="18"/>
        </w:rPr>
        <w:t>making</w:t>
      </w:r>
      <w:r>
        <w:rPr>
          <w:spacing w:val="46"/>
          <w:sz w:val="18"/>
        </w:rPr>
        <w:t> </w:t>
      </w:r>
      <w:r>
        <w:rPr>
          <w:sz w:val="18"/>
        </w:rPr>
        <w:t>prolonged</w:t>
      </w:r>
      <w:r>
        <w:rPr>
          <w:spacing w:val="47"/>
          <w:sz w:val="18"/>
        </w:rPr>
        <w:t> </w:t>
      </w:r>
      <w:r>
        <w:rPr>
          <w:sz w:val="18"/>
        </w:rPr>
        <w:t>constant</w:t>
      </w:r>
      <w:r>
        <w:rPr>
          <w:spacing w:val="64"/>
          <w:w w:val="150"/>
          <w:sz w:val="18"/>
        </w:rPr>
        <w:t> </w:t>
      </w:r>
      <w:r>
        <w:rPr>
          <w:sz w:val="18"/>
        </w:rPr>
        <w:t>rate</w:t>
      </w:r>
      <w:r>
        <w:rPr>
          <w:spacing w:val="41"/>
          <w:sz w:val="18"/>
        </w:rPr>
        <w:t> </w:t>
      </w:r>
      <w:r>
        <w:rPr>
          <w:sz w:val="18"/>
        </w:rPr>
        <w:t>turns</w:t>
      </w:r>
      <w:r>
        <w:rPr>
          <w:spacing w:val="45"/>
          <w:sz w:val="18"/>
        </w:rPr>
        <w:t> </w:t>
      </w:r>
      <w:r>
        <w:rPr>
          <w:sz w:val="18"/>
        </w:rPr>
        <w:t>under</w:t>
      </w:r>
      <w:r>
        <w:rPr>
          <w:spacing w:val="40"/>
          <w:sz w:val="18"/>
        </w:rPr>
        <w:t> </w:t>
      </w:r>
      <w:r>
        <w:rPr>
          <w:spacing w:val="-5"/>
          <w:sz w:val="18"/>
        </w:rPr>
        <w:t>IFR</w:t>
      </w:r>
      <w:r>
        <w:rPr>
          <w:sz w:val="18"/>
        </w:rPr>
        <w:tab/>
        <w:t>Answer</w:t>
      </w:r>
      <w:r>
        <w:rPr>
          <w:spacing w:val="34"/>
          <w:sz w:val="18"/>
        </w:rPr>
        <w:t> </w:t>
      </w:r>
      <w:r>
        <w:rPr>
          <w:b/>
          <w:sz w:val="18"/>
        </w:rPr>
        <w:t>(B)</w:t>
      </w:r>
      <w:r>
        <w:rPr>
          <w:b/>
          <w:spacing w:val="43"/>
          <w:sz w:val="18"/>
        </w:rPr>
        <w:t> </w:t>
      </w:r>
      <w:r>
        <w:rPr>
          <w:sz w:val="18"/>
        </w:rPr>
        <w:t>is</w:t>
      </w:r>
      <w:r>
        <w:rPr>
          <w:spacing w:val="-1"/>
          <w:sz w:val="18"/>
        </w:rPr>
        <w:t> </w:t>
      </w:r>
      <w:r>
        <w:rPr>
          <w:spacing w:val="-2"/>
          <w:sz w:val="18"/>
        </w:rPr>
        <w:t>correct.</w:t>
      </w:r>
    </w:p>
    <w:p>
      <w:pPr>
        <w:pStyle w:val="BodyText"/>
        <w:tabs>
          <w:tab w:pos="6000" w:val="left" w:leader="none"/>
        </w:tabs>
        <w:spacing w:before="1"/>
        <w:ind w:left="506" w:right="2118"/>
      </w:pPr>
      <w:r>
        <w:rPr/>
        <w:t>conditions,</w:t>
      </w:r>
      <w:r>
        <w:rPr>
          <w:spacing w:val="40"/>
        </w:rPr>
        <w:t> </w:t>
      </w:r>
      <w:r>
        <w:rPr/>
        <w:t>an</w:t>
      </w:r>
      <w:r>
        <w:rPr>
          <w:spacing w:val="40"/>
        </w:rPr>
        <w:t> </w:t>
      </w:r>
      <w:r>
        <w:rPr/>
        <w:t>abrupt</w:t>
      </w:r>
      <w:r>
        <w:rPr>
          <w:spacing w:val="40"/>
        </w:rPr>
        <w:t> </w:t>
      </w:r>
      <w:r>
        <w:rPr/>
        <w:t>head</w:t>
      </w:r>
      <w:r>
        <w:rPr>
          <w:spacing w:val="40"/>
        </w:rPr>
        <w:t> </w:t>
      </w:r>
      <w:r>
        <w:rPr/>
        <w:t>movement</w:t>
      </w:r>
      <w:r>
        <w:rPr>
          <w:spacing w:val="40"/>
        </w:rPr>
        <w:t> </w:t>
      </w:r>
      <w:r>
        <w:rPr/>
        <w:t>can</w:t>
      </w:r>
      <w:r>
        <w:rPr>
          <w:spacing w:val="40"/>
        </w:rPr>
        <w:t> </w:t>
      </w:r>
      <w:r>
        <w:rPr/>
        <w:t>create</w:t>
      </w:r>
      <w:r>
        <w:rPr>
          <w:spacing w:val="40"/>
        </w:rPr>
        <w:t> </w:t>
      </w:r>
      <w:r>
        <w:rPr/>
        <w:t>the</w:t>
        <w:tab/>
      </w:r>
      <w:r>
        <w:rPr>
          <w:b/>
        </w:rPr>
        <w:t>DISCUSSION:</w:t>
      </w:r>
      <w:r>
        <w:rPr>
          <w:b/>
          <w:spacing w:val="-8"/>
        </w:rPr>
        <w:t> </w:t>
      </w:r>
      <w:r>
        <w:rPr/>
        <w:t>An</w:t>
      </w:r>
      <w:r>
        <w:rPr>
          <w:spacing w:val="-2"/>
        </w:rPr>
        <w:t> </w:t>
      </w:r>
      <w:r>
        <w:rPr/>
        <w:t>abrupt</w:t>
      </w:r>
      <w:r>
        <w:rPr>
          <w:spacing w:val="35"/>
        </w:rPr>
        <w:t> </w:t>
      </w:r>
      <w:r>
        <w:rPr/>
        <w:t>head</w:t>
      </w:r>
      <w:r>
        <w:rPr>
          <w:spacing w:val="39"/>
        </w:rPr>
        <w:t> </w:t>
      </w:r>
      <w:r>
        <w:rPr/>
        <w:t>movement illusion</w:t>
      </w:r>
      <w:r>
        <w:rPr>
          <w:spacing w:val="40"/>
        </w:rPr>
        <w:t> </w:t>
      </w:r>
      <w:r>
        <w:rPr/>
        <w:t>of</w:t>
      </w:r>
      <w:r>
        <w:rPr>
          <w:spacing w:val="40"/>
        </w:rPr>
        <w:t> </w:t>
      </w:r>
      <w:r>
        <w:rPr/>
        <w:t>rotation</w:t>
      </w:r>
      <w:r>
        <w:rPr>
          <w:spacing w:val="40"/>
        </w:rPr>
        <w:t> </w:t>
      </w:r>
      <w:r>
        <w:rPr/>
        <w:t>on</w:t>
      </w:r>
      <w:r>
        <w:rPr>
          <w:spacing w:val="40"/>
        </w:rPr>
        <w:t> </w:t>
      </w:r>
      <w:r>
        <w:rPr/>
        <w:t>an</w:t>
      </w:r>
      <w:r>
        <w:rPr>
          <w:spacing w:val="40"/>
        </w:rPr>
        <w:t> </w:t>
      </w:r>
      <w:r>
        <w:rPr/>
        <w:t>entirely</w:t>
      </w:r>
      <w:r>
        <w:rPr>
          <w:spacing w:val="40"/>
        </w:rPr>
        <w:t> </w:t>
      </w:r>
      <w:r>
        <w:rPr/>
        <w:t>different</w:t>
      </w:r>
      <w:r>
        <w:rPr>
          <w:spacing w:val="40"/>
        </w:rPr>
        <w:t> </w:t>
      </w:r>
      <w:r>
        <w:rPr/>
        <w:t>axis.</w:t>
        <w:tab/>
        <w:t>making</w:t>
      </w:r>
      <w:r>
        <w:rPr>
          <w:spacing w:val="40"/>
        </w:rPr>
        <w:t> </w:t>
      </w:r>
      <w:r>
        <w:rPr/>
        <w:t>a</w:t>
      </w:r>
      <w:r>
        <w:rPr>
          <w:spacing w:val="40"/>
        </w:rPr>
        <w:t> </w:t>
      </w:r>
      <w:r>
        <w:rPr/>
        <w:t>prolonged</w:t>
      </w:r>
      <w:r>
        <w:rPr>
          <w:spacing w:val="40"/>
        </w:rPr>
        <w:t> </w:t>
      </w:r>
      <w:r>
        <w:rPr/>
        <w:t>constant</w:t>
      </w:r>
      <w:r>
        <w:rPr>
          <w:spacing w:val="40"/>
        </w:rPr>
        <w:t> </w:t>
      </w:r>
      <w:r>
        <w:rPr/>
        <w:t>rate</w:t>
      </w:r>
      <w:r>
        <w:rPr>
          <w:spacing w:val="40"/>
        </w:rPr>
        <w:t> </w:t>
      </w:r>
      <w:r>
        <w:rPr/>
        <w:t>turn,</w:t>
      </w:r>
    </w:p>
    <w:p>
      <w:pPr>
        <w:pStyle w:val="BodyText"/>
        <w:tabs>
          <w:tab w:pos="6000" w:val="left" w:leader="none"/>
        </w:tabs>
        <w:spacing w:line="232" w:lineRule="auto" w:before="9"/>
        <w:ind w:left="6000" w:right="2194" w:hanging="5494"/>
      </w:pPr>
      <w:r>
        <w:rPr/>
        <w:t>This</w:t>
      </w:r>
      <w:r>
        <w:rPr>
          <w:spacing w:val="40"/>
        </w:rPr>
        <w:t> </w:t>
      </w:r>
      <w:r>
        <w:rPr/>
        <w:t>is</w:t>
      </w:r>
      <w:r>
        <w:rPr>
          <w:spacing w:val="40"/>
        </w:rPr>
        <w:t> </w:t>
      </w:r>
      <w:r>
        <w:rPr/>
        <w:t>known</w:t>
      </w:r>
      <w:r>
        <w:rPr>
          <w:spacing w:val="40"/>
        </w:rPr>
        <w:t> </w:t>
      </w:r>
      <w:r>
        <w:rPr/>
        <w:t>as</w:t>
        <w:tab/>
        <w:t>can</w:t>
      </w:r>
      <w:r>
        <w:rPr>
          <w:spacing w:val="-1"/>
        </w:rPr>
        <w:t> </w:t>
      </w:r>
      <w:r>
        <w:rPr/>
        <w:t>produce</w:t>
      </w:r>
      <w:r>
        <w:rPr>
          <w:spacing w:val="36"/>
        </w:rPr>
        <w:t> </w:t>
      </w:r>
      <w:r>
        <w:rPr/>
        <w:t>a</w:t>
      </w:r>
      <w:r>
        <w:rPr>
          <w:spacing w:val="-5"/>
        </w:rPr>
        <w:t> </w:t>
      </w:r>
      <w:r>
        <w:rPr/>
        <w:t>strong</w:t>
      </w:r>
      <w:r>
        <w:rPr>
          <w:spacing w:val="33"/>
        </w:rPr>
        <w:t> </w:t>
      </w:r>
      <w:r>
        <w:rPr/>
        <w:t>sensation</w:t>
      </w:r>
      <w:r>
        <w:rPr>
          <w:spacing w:val="-1"/>
        </w:rPr>
        <w:t> </w:t>
      </w:r>
      <w:r>
        <w:rPr/>
        <w:t>of</w:t>
      </w:r>
      <w:r>
        <w:rPr>
          <w:spacing w:val="35"/>
        </w:rPr>
        <w:t> </w:t>
      </w:r>
      <w:r>
        <w:rPr/>
        <w:t>rotation movement</w:t>
      </w:r>
      <w:r>
        <w:rPr>
          <w:spacing w:val="40"/>
        </w:rPr>
        <w:t> </w:t>
      </w:r>
      <w:r>
        <w:rPr/>
        <w:t>in</w:t>
      </w:r>
      <w:r>
        <w:rPr>
          <w:spacing w:val="40"/>
        </w:rPr>
        <w:t> </w:t>
      </w:r>
      <w:r>
        <w:rPr/>
        <w:t>an</w:t>
      </w:r>
      <w:r>
        <w:rPr>
          <w:spacing w:val="40"/>
        </w:rPr>
        <w:t> </w:t>
      </w:r>
      <w:r>
        <w:rPr/>
        <w:t>entirely</w:t>
      </w:r>
      <w:r>
        <w:rPr>
          <w:spacing w:val="40"/>
        </w:rPr>
        <w:t> </w:t>
      </w:r>
      <w:r>
        <w:rPr/>
        <w:t>different</w:t>
      </w:r>
      <w:r>
        <w:rPr>
          <w:spacing w:val="40"/>
        </w:rPr>
        <w:t> </w:t>
      </w:r>
      <w:r>
        <w:rPr/>
        <w:t>axis.</w:t>
      </w:r>
    </w:p>
    <w:p>
      <w:pPr>
        <w:pStyle w:val="ListParagraph"/>
        <w:numPr>
          <w:ilvl w:val="0"/>
          <w:numId w:val="424"/>
        </w:numPr>
        <w:tabs>
          <w:tab w:pos="455" w:val="left" w:leader="none"/>
          <w:tab w:pos="6000" w:val="left" w:leader="none"/>
        </w:tabs>
        <w:spacing w:line="240" w:lineRule="auto" w:before="4" w:after="0"/>
        <w:ind w:left="455" w:right="0" w:hanging="215"/>
        <w:jc w:val="left"/>
        <w:rPr>
          <w:sz w:val="18"/>
        </w:rPr>
      </w:pPr>
      <w:r>
        <w:rPr>
          <w:spacing w:val="-2"/>
          <w:sz w:val="18"/>
        </w:rPr>
        <w:t>Autoi-kinesis.</w:t>
      </w:r>
      <w:r>
        <w:rPr>
          <w:sz w:val="18"/>
        </w:rPr>
        <w:tab/>
        <w:t>the</w:t>
      </w:r>
      <w:r>
        <w:rPr>
          <w:spacing w:val="36"/>
          <w:sz w:val="18"/>
        </w:rPr>
        <w:t> </w:t>
      </w:r>
      <w:r>
        <w:rPr>
          <w:sz w:val="18"/>
        </w:rPr>
        <w:t>phenomenon</w:t>
      </w:r>
      <w:r>
        <w:rPr>
          <w:spacing w:val="44"/>
          <w:sz w:val="18"/>
        </w:rPr>
        <w:t> </w:t>
      </w:r>
      <w:r>
        <w:rPr>
          <w:sz w:val="18"/>
        </w:rPr>
        <w:t>is</w:t>
      </w:r>
      <w:r>
        <w:rPr>
          <w:spacing w:val="42"/>
          <w:sz w:val="18"/>
        </w:rPr>
        <w:t> </w:t>
      </w:r>
      <w:r>
        <w:rPr>
          <w:sz w:val="18"/>
        </w:rPr>
        <w:t>known</w:t>
      </w:r>
      <w:r>
        <w:rPr>
          <w:spacing w:val="43"/>
          <w:sz w:val="18"/>
        </w:rPr>
        <w:t> </w:t>
      </w:r>
      <w:r>
        <w:rPr>
          <w:sz w:val="18"/>
        </w:rPr>
        <w:t>as </w:t>
      </w:r>
      <w:r>
        <w:rPr>
          <w:spacing w:val="-2"/>
          <w:sz w:val="18"/>
        </w:rPr>
        <w:t>Coriolis</w:t>
      </w:r>
    </w:p>
    <w:p>
      <w:pPr>
        <w:pStyle w:val="ListParagraph"/>
        <w:numPr>
          <w:ilvl w:val="0"/>
          <w:numId w:val="424"/>
        </w:numPr>
        <w:tabs>
          <w:tab w:pos="441" w:val="left" w:leader="none"/>
          <w:tab w:pos="6000" w:val="left" w:leader="none"/>
        </w:tabs>
        <w:spacing w:line="240" w:lineRule="auto" w:before="2" w:after="0"/>
        <w:ind w:left="441" w:right="0" w:hanging="201"/>
        <w:jc w:val="left"/>
        <w:rPr>
          <w:sz w:val="18"/>
        </w:rPr>
      </w:pPr>
      <w:r>
        <w:rPr>
          <w:sz w:val="18"/>
        </w:rPr>
        <w:t>Coriolis</w:t>
      </w:r>
      <w:r>
        <w:rPr>
          <w:spacing w:val="46"/>
          <w:sz w:val="18"/>
        </w:rPr>
        <w:t> </w:t>
      </w:r>
      <w:r>
        <w:rPr>
          <w:spacing w:val="-2"/>
          <w:sz w:val="18"/>
        </w:rPr>
        <w:t>illusion.</w:t>
      </w:r>
      <w:r>
        <w:rPr>
          <w:sz w:val="18"/>
        </w:rPr>
        <w:tab/>
      </w:r>
      <w:r>
        <w:rPr>
          <w:spacing w:val="-2"/>
          <w:sz w:val="18"/>
        </w:rPr>
        <w:t>illusion.</w:t>
      </w:r>
    </w:p>
    <w:p>
      <w:pPr>
        <w:pStyle w:val="ListParagraph"/>
        <w:numPr>
          <w:ilvl w:val="0"/>
          <w:numId w:val="424"/>
        </w:numPr>
        <w:tabs>
          <w:tab w:pos="448" w:val="left" w:leader="none"/>
        </w:tabs>
        <w:spacing w:line="240" w:lineRule="auto" w:before="2" w:after="0"/>
        <w:ind w:left="448" w:right="0" w:hanging="208"/>
        <w:jc w:val="left"/>
        <w:rPr>
          <w:sz w:val="18"/>
        </w:rPr>
      </w:pPr>
      <w:r>
        <w:rPr>
          <w:sz w:val="18"/>
        </w:rPr>
        <w:t>The</w:t>
      </w:r>
      <w:r>
        <w:rPr>
          <w:spacing w:val="38"/>
          <w:sz w:val="18"/>
        </w:rPr>
        <w:t> </w:t>
      </w:r>
      <w:r>
        <w:rPr>
          <w:spacing w:val="-2"/>
          <w:sz w:val="18"/>
        </w:rPr>
        <w:t>leans.</w:t>
      </w:r>
    </w:p>
    <w:p>
      <w:pPr>
        <w:pStyle w:val="BodyText"/>
      </w:pPr>
    </w:p>
    <w:p>
      <w:pPr>
        <w:pStyle w:val="BodyText"/>
        <w:spacing w:before="206"/>
      </w:pPr>
    </w:p>
    <w:p>
      <w:pPr>
        <w:pStyle w:val="ListParagraph"/>
        <w:numPr>
          <w:ilvl w:val="0"/>
          <w:numId w:val="387"/>
        </w:numPr>
        <w:tabs>
          <w:tab w:pos="505" w:val="left" w:leader="none"/>
          <w:tab w:pos="6000" w:val="left" w:leader="none"/>
        </w:tabs>
        <w:spacing w:line="204" w:lineRule="exact" w:before="1" w:after="0"/>
        <w:ind w:left="505" w:right="0" w:hanging="265"/>
        <w:jc w:val="left"/>
        <w:rPr>
          <w:sz w:val="18"/>
        </w:rPr>
      </w:pPr>
      <w:r>
        <w:rPr>
          <w:sz w:val="18"/>
        </w:rPr>
        <w:t>Haze</w:t>
      </w:r>
      <w:r>
        <w:rPr>
          <w:spacing w:val="-5"/>
          <w:sz w:val="18"/>
        </w:rPr>
        <w:t> </w:t>
      </w:r>
      <w:r>
        <w:rPr>
          <w:sz w:val="18"/>
        </w:rPr>
        <w:t>can</w:t>
      </w:r>
      <w:r>
        <w:rPr>
          <w:spacing w:val="7"/>
          <w:sz w:val="18"/>
        </w:rPr>
        <w:t> </w:t>
      </w:r>
      <w:r>
        <w:rPr>
          <w:sz w:val="18"/>
        </w:rPr>
        <w:t>give</w:t>
      </w:r>
      <w:r>
        <w:rPr>
          <w:spacing w:val="44"/>
          <w:sz w:val="18"/>
        </w:rPr>
        <w:t> </w:t>
      </w:r>
      <w:r>
        <w:rPr>
          <w:sz w:val="18"/>
        </w:rPr>
        <w:t>the</w:t>
      </w:r>
      <w:r>
        <w:rPr>
          <w:spacing w:val="43"/>
          <w:sz w:val="18"/>
        </w:rPr>
        <w:t> </w:t>
      </w:r>
      <w:r>
        <w:rPr>
          <w:sz w:val="18"/>
        </w:rPr>
        <w:t>illusion</w:t>
      </w:r>
      <w:r>
        <w:rPr>
          <w:spacing w:val="42"/>
          <w:sz w:val="18"/>
        </w:rPr>
        <w:t> </w:t>
      </w:r>
      <w:r>
        <w:rPr>
          <w:sz w:val="18"/>
        </w:rPr>
        <w:t>that</w:t>
      </w:r>
      <w:r>
        <w:rPr>
          <w:spacing w:val="38"/>
          <w:sz w:val="18"/>
        </w:rPr>
        <w:t> </w:t>
      </w:r>
      <w:r>
        <w:rPr>
          <w:sz w:val="18"/>
        </w:rPr>
        <w:t>the</w:t>
      </w:r>
      <w:r>
        <w:rPr>
          <w:spacing w:val="37"/>
          <w:sz w:val="18"/>
        </w:rPr>
        <w:t> </w:t>
      </w:r>
      <w:r>
        <w:rPr>
          <w:sz w:val="18"/>
        </w:rPr>
        <w:t>aircraft</w:t>
      </w:r>
      <w:r>
        <w:rPr>
          <w:spacing w:val="53"/>
          <w:sz w:val="18"/>
        </w:rPr>
        <w:t> </w:t>
      </w:r>
      <w:r>
        <w:rPr>
          <w:spacing w:val="-5"/>
          <w:sz w:val="18"/>
        </w:rPr>
        <w:t>is</w:t>
      </w:r>
      <w:r>
        <w:rPr>
          <w:sz w:val="18"/>
        </w:rPr>
        <w:tab/>
        <w:t>Answer</w:t>
      </w:r>
      <w:r>
        <w:rPr>
          <w:spacing w:val="33"/>
          <w:sz w:val="18"/>
        </w:rPr>
        <w:t> </w:t>
      </w:r>
      <w:r>
        <w:rPr>
          <w:b/>
          <w:sz w:val="18"/>
        </w:rPr>
        <w:t>(B)</w:t>
      </w:r>
      <w:r>
        <w:rPr>
          <w:b/>
          <w:spacing w:val="1"/>
          <w:sz w:val="18"/>
        </w:rPr>
        <w:t> </w:t>
      </w:r>
      <w:r>
        <w:rPr>
          <w:sz w:val="18"/>
        </w:rPr>
        <w:t>is</w:t>
      </w:r>
      <w:r>
        <w:rPr>
          <w:spacing w:val="-1"/>
          <w:sz w:val="18"/>
        </w:rPr>
        <w:t> </w:t>
      </w:r>
      <w:r>
        <w:rPr>
          <w:spacing w:val="-2"/>
          <w:sz w:val="18"/>
        </w:rPr>
        <w:t>correct.</w:t>
      </w:r>
    </w:p>
    <w:p>
      <w:pPr>
        <w:spacing w:line="204" w:lineRule="exact" w:before="0"/>
        <w:ind w:left="6000" w:right="0" w:firstLine="0"/>
        <w:jc w:val="left"/>
        <w:rPr>
          <w:sz w:val="18"/>
        </w:rPr>
      </w:pPr>
      <w:r>
        <w:rPr>
          <w:b/>
          <w:sz w:val="18"/>
        </w:rPr>
        <w:t>DISCUSSION:</w:t>
      </w:r>
      <w:r>
        <w:rPr>
          <w:b/>
          <w:spacing w:val="-9"/>
          <w:sz w:val="18"/>
        </w:rPr>
        <w:t> </w:t>
      </w:r>
      <w:r>
        <w:rPr>
          <w:sz w:val="18"/>
        </w:rPr>
        <w:t>Atmospheric</w:t>
      </w:r>
      <w:r>
        <w:rPr>
          <w:spacing w:val="36"/>
          <w:sz w:val="18"/>
        </w:rPr>
        <w:t> </w:t>
      </w:r>
      <w:r>
        <w:rPr>
          <w:sz w:val="18"/>
        </w:rPr>
        <w:t>haze</w:t>
      </w:r>
      <w:r>
        <w:rPr>
          <w:spacing w:val="36"/>
          <w:sz w:val="18"/>
        </w:rPr>
        <w:t> </w:t>
      </w:r>
      <w:r>
        <w:rPr>
          <w:sz w:val="18"/>
        </w:rPr>
        <w:t>can</w:t>
      </w:r>
      <w:r>
        <w:rPr>
          <w:spacing w:val="47"/>
          <w:sz w:val="18"/>
        </w:rPr>
        <w:t> </w:t>
      </w:r>
      <w:r>
        <w:rPr>
          <w:sz w:val="18"/>
        </w:rPr>
        <w:t>create</w:t>
      </w:r>
      <w:r>
        <w:rPr>
          <w:spacing w:val="43"/>
          <w:sz w:val="18"/>
        </w:rPr>
        <w:t> </w:t>
      </w:r>
      <w:r>
        <w:rPr>
          <w:spacing w:val="-5"/>
          <w:sz w:val="18"/>
        </w:rPr>
        <w:t>an</w:t>
      </w:r>
    </w:p>
    <w:p>
      <w:pPr>
        <w:pStyle w:val="ListParagraph"/>
        <w:numPr>
          <w:ilvl w:val="1"/>
          <w:numId w:val="387"/>
        </w:numPr>
        <w:tabs>
          <w:tab w:pos="455" w:val="left" w:leader="none"/>
          <w:tab w:pos="6000" w:val="left" w:leader="none"/>
        </w:tabs>
        <w:spacing w:line="240" w:lineRule="auto" w:before="1" w:after="0"/>
        <w:ind w:left="455" w:right="0" w:hanging="215"/>
        <w:jc w:val="left"/>
        <w:rPr>
          <w:sz w:val="18"/>
        </w:rPr>
      </w:pPr>
      <w:r>
        <w:rPr>
          <w:sz w:val="18"/>
        </w:rPr>
        <w:t>Closer</w:t>
      </w:r>
      <w:r>
        <w:rPr>
          <w:spacing w:val="-6"/>
          <w:sz w:val="18"/>
        </w:rPr>
        <w:t> </w:t>
      </w:r>
      <w:r>
        <w:rPr>
          <w:sz w:val="18"/>
        </w:rPr>
        <w:t>to</w:t>
      </w:r>
      <w:r>
        <w:rPr>
          <w:spacing w:val="1"/>
          <w:sz w:val="18"/>
        </w:rPr>
        <w:t> </w:t>
      </w:r>
      <w:r>
        <w:rPr>
          <w:sz w:val="18"/>
        </w:rPr>
        <w:t>the</w:t>
      </w:r>
      <w:r>
        <w:rPr>
          <w:spacing w:val="-3"/>
          <w:sz w:val="18"/>
        </w:rPr>
        <w:t> </w:t>
      </w:r>
      <w:r>
        <w:rPr>
          <w:sz w:val="18"/>
        </w:rPr>
        <w:t>runway</w:t>
      </w:r>
      <w:r>
        <w:rPr>
          <w:spacing w:val="44"/>
          <w:sz w:val="18"/>
        </w:rPr>
        <w:t> </w:t>
      </w:r>
      <w:r>
        <w:rPr>
          <w:sz w:val="18"/>
        </w:rPr>
        <w:t>than</w:t>
      </w:r>
      <w:r>
        <w:rPr>
          <w:spacing w:val="45"/>
          <w:sz w:val="18"/>
        </w:rPr>
        <w:t> </w:t>
      </w:r>
      <w:r>
        <w:rPr>
          <w:sz w:val="18"/>
        </w:rPr>
        <w:t>it</w:t>
      </w:r>
      <w:r>
        <w:rPr>
          <w:spacing w:val="40"/>
          <w:sz w:val="18"/>
        </w:rPr>
        <w:t> </w:t>
      </w:r>
      <w:r>
        <w:rPr>
          <w:sz w:val="18"/>
        </w:rPr>
        <w:t>actually</w:t>
      </w:r>
      <w:r>
        <w:rPr>
          <w:spacing w:val="45"/>
          <w:sz w:val="18"/>
        </w:rPr>
        <w:t> </w:t>
      </w:r>
      <w:r>
        <w:rPr>
          <w:spacing w:val="-5"/>
          <w:sz w:val="18"/>
        </w:rPr>
        <w:t>is.</w:t>
      </w:r>
      <w:r>
        <w:rPr>
          <w:sz w:val="18"/>
        </w:rPr>
        <w:tab/>
        <w:t>illusion</w:t>
      </w:r>
      <w:r>
        <w:rPr>
          <w:spacing w:val="41"/>
          <w:sz w:val="18"/>
        </w:rPr>
        <w:t> </w:t>
      </w:r>
      <w:r>
        <w:rPr>
          <w:sz w:val="18"/>
        </w:rPr>
        <w:t>of</w:t>
      </w:r>
      <w:r>
        <w:rPr>
          <w:spacing w:val="37"/>
          <w:sz w:val="18"/>
        </w:rPr>
        <w:t> </w:t>
      </w:r>
      <w:r>
        <w:rPr>
          <w:sz w:val="18"/>
        </w:rPr>
        <w:t>being</w:t>
      </w:r>
      <w:r>
        <w:rPr>
          <w:spacing w:val="43"/>
          <w:sz w:val="18"/>
        </w:rPr>
        <w:t> </w:t>
      </w:r>
      <w:r>
        <w:rPr>
          <w:sz w:val="18"/>
        </w:rPr>
        <w:t>at</w:t>
      </w:r>
      <w:r>
        <w:rPr>
          <w:spacing w:val="39"/>
          <w:sz w:val="18"/>
        </w:rPr>
        <w:t> </w:t>
      </w:r>
      <w:r>
        <w:rPr>
          <w:sz w:val="18"/>
        </w:rPr>
        <w:t>a</w:t>
      </w:r>
      <w:r>
        <w:rPr>
          <w:spacing w:val="45"/>
          <w:sz w:val="18"/>
        </w:rPr>
        <w:t> </w:t>
      </w:r>
      <w:r>
        <w:rPr>
          <w:sz w:val="18"/>
        </w:rPr>
        <w:t>greater</w:t>
      </w:r>
      <w:r>
        <w:rPr>
          <w:spacing w:val="44"/>
          <w:sz w:val="18"/>
        </w:rPr>
        <w:t> </w:t>
      </w:r>
      <w:r>
        <w:rPr>
          <w:sz w:val="18"/>
        </w:rPr>
        <w:t>distance</w:t>
      </w:r>
      <w:r>
        <w:rPr>
          <w:spacing w:val="45"/>
          <w:sz w:val="18"/>
        </w:rPr>
        <w:t> </w:t>
      </w:r>
      <w:r>
        <w:rPr>
          <w:sz w:val="18"/>
        </w:rPr>
        <w:t>from</w:t>
      </w:r>
      <w:r>
        <w:rPr>
          <w:spacing w:val="44"/>
          <w:sz w:val="18"/>
        </w:rPr>
        <w:t> </w:t>
      </w:r>
      <w:r>
        <w:rPr>
          <w:spacing w:val="-5"/>
          <w:sz w:val="18"/>
        </w:rPr>
        <w:t>the</w:t>
      </w:r>
    </w:p>
    <w:p>
      <w:pPr>
        <w:pStyle w:val="ListParagraph"/>
        <w:numPr>
          <w:ilvl w:val="1"/>
          <w:numId w:val="387"/>
        </w:numPr>
        <w:tabs>
          <w:tab w:pos="441" w:val="left" w:leader="none"/>
          <w:tab w:pos="6000" w:val="left" w:leader="none"/>
        </w:tabs>
        <w:spacing w:line="240" w:lineRule="auto" w:before="2" w:after="0"/>
        <w:ind w:left="441" w:right="0" w:hanging="201"/>
        <w:jc w:val="left"/>
        <w:rPr>
          <w:sz w:val="18"/>
        </w:rPr>
      </w:pPr>
      <w:r>
        <w:rPr>
          <w:sz w:val="18"/>
        </w:rPr>
        <w:t>Farther</w:t>
      </w:r>
      <w:r>
        <w:rPr>
          <w:spacing w:val="44"/>
          <w:sz w:val="18"/>
        </w:rPr>
        <w:t> </w:t>
      </w:r>
      <w:r>
        <w:rPr>
          <w:sz w:val="18"/>
        </w:rPr>
        <w:t>from</w:t>
      </w:r>
      <w:r>
        <w:rPr>
          <w:spacing w:val="44"/>
          <w:sz w:val="18"/>
        </w:rPr>
        <w:t> </w:t>
      </w:r>
      <w:r>
        <w:rPr>
          <w:sz w:val="18"/>
        </w:rPr>
        <w:t>the</w:t>
      </w:r>
      <w:r>
        <w:rPr>
          <w:spacing w:val="40"/>
          <w:sz w:val="18"/>
        </w:rPr>
        <w:t> </w:t>
      </w:r>
      <w:r>
        <w:rPr>
          <w:sz w:val="18"/>
        </w:rPr>
        <w:t>runway</w:t>
      </w:r>
      <w:r>
        <w:rPr>
          <w:spacing w:val="44"/>
          <w:sz w:val="18"/>
        </w:rPr>
        <w:t> </w:t>
      </w:r>
      <w:r>
        <w:rPr>
          <w:sz w:val="18"/>
        </w:rPr>
        <w:t>than</w:t>
      </w:r>
      <w:r>
        <w:rPr>
          <w:spacing w:val="44"/>
          <w:sz w:val="18"/>
        </w:rPr>
        <w:t> </w:t>
      </w:r>
      <w:r>
        <w:rPr>
          <w:sz w:val="18"/>
        </w:rPr>
        <w:t>it</w:t>
      </w:r>
      <w:r>
        <w:rPr>
          <w:spacing w:val="-3"/>
          <w:sz w:val="18"/>
        </w:rPr>
        <w:t> </w:t>
      </w:r>
      <w:r>
        <w:rPr>
          <w:sz w:val="18"/>
        </w:rPr>
        <w:t>actually</w:t>
      </w:r>
      <w:r>
        <w:rPr>
          <w:spacing w:val="1"/>
          <w:sz w:val="18"/>
        </w:rPr>
        <w:t> </w:t>
      </w:r>
      <w:r>
        <w:rPr>
          <w:spacing w:val="-5"/>
          <w:sz w:val="18"/>
        </w:rPr>
        <w:t>is.</w:t>
      </w:r>
      <w:r>
        <w:rPr>
          <w:sz w:val="18"/>
        </w:rPr>
        <w:tab/>
        <w:t>runway</w:t>
      </w:r>
      <w:r>
        <w:rPr>
          <w:spacing w:val="40"/>
          <w:sz w:val="18"/>
        </w:rPr>
        <w:t> </w:t>
      </w:r>
      <w:r>
        <w:rPr>
          <w:sz w:val="18"/>
        </w:rPr>
        <w:t>than</w:t>
      </w:r>
      <w:r>
        <w:rPr>
          <w:spacing w:val="42"/>
          <w:sz w:val="18"/>
        </w:rPr>
        <w:t> </w:t>
      </w:r>
      <w:r>
        <w:rPr>
          <w:sz w:val="18"/>
        </w:rPr>
        <w:t>you</w:t>
      </w:r>
      <w:r>
        <w:rPr>
          <w:spacing w:val="42"/>
          <w:sz w:val="18"/>
        </w:rPr>
        <w:t> </w:t>
      </w:r>
      <w:r>
        <w:rPr>
          <w:sz w:val="18"/>
        </w:rPr>
        <w:t>actually</w:t>
      </w:r>
      <w:r>
        <w:rPr>
          <w:spacing w:val="42"/>
          <w:sz w:val="18"/>
        </w:rPr>
        <w:t> </w:t>
      </w:r>
      <w:r>
        <w:rPr>
          <w:spacing w:val="-4"/>
          <w:sz w:val="18"/>
        </w:rPr>
        <w:t>are.</w:t>
      </w:r>
    </w:p>
    <w:p>
      <w:pPr>
        <w:pStyle w:val="ListParagraph"/>
        <w:numPr>
          <w:ilvl w:val="1"/>
          <w:numId w:val="387"/>
        </w:numPr>
        <w:tabs>
          <w:tab w:pos="448" w:val="left" w:leader="none"/>
          <w:tab w:pos="456" w:val="left" w:leader="none"/>
        </w:tabs>
        <w:spacing w:line="232" w:lineRule="auto" w:before="7" w:after="0"/>
        <w:ind w:left="456" w:right="6768" w:hanging="216"/>
        <w:jc w:val="left"/>
        <w:rPr>
          <w:sz w:val="18"/>
        </w:rPr>
      </w:pPr>
      <w:r>
        <w:rPr>
          <w:sz w:val="18"/>
        </w:rPr>
        <w:t>The</w:t>
      </w:r>
      <w:r>
        <w:rPr>
          <w:spacing w:val="40"/>
          <w:sz w:val="18"/>
        </w:rPr>
        <w:t> </w:t>
      </w:r>
      <w:r>
        <w:rPr>
          <w:sz w:val="18"/>
        </w:rPr>
        <w:t>same</w:t>
      </w:r>
      <w:r>
        <w:rPr>
          <w:spacing w:val="36"/>
          <w:sz w:val="18"/>
        </w:rPr>
        <w:t> </w:t>
      </w:r>
      <w:r>
        <w:rPr>
          <w:sz w:val="18"/>
        </w:rPr>
        <w:t>distance</w:t>
      </w:r>
      <w:r>
        <w:rPr>
          <w:spacing w:val="36"/>
          <w:sz w:val="18"/>
        </w:rPr>
        <w:t> </w:t>
      </w:r>
      <w:r>
        <w:rPr>
          <w:sz w:val="18"/>
        </w:rPr>
        <w:t>from</w:t>
      </w:r>
      <w:r>
        <w:rPr>
          <w:spacing w:val="40"/>
          <w:sz w:val="18"/>
        </w:rPr>
        <w:t> </w:t>
      </w:r>
      <w:r>
        <w:rPr>
          <w:sz w:val="18"/>
        </w:rPr>
        <w:t>the</w:t>
      </w:r>
      <w:r>
        <w:rPr>
          <w:spacing w:val="36"/>
          <w:sz w:val="18"/>
        </w:rPr>
        <w:t> </w:t>
      </w:r>
      <w:r>
        <w:rPr>
          <w:sz w:val="18"/>
        </w:rPr>
        <w:t>runway</w:t>
      </w:r>
      <w:r>
        <w:rPr>
          <w:spacing w:val="40"/>
          <w:sz w:val="18"/>
        </w:rPr>
        <w:t> </w:t>
      </w:r>
      <w:r>
        <w:rPr>
          <w:sz w:val="18"/>
        </w:rPr>
        <w:t>as</w:t>
      </w:r>
      <w:r>
        <w:rPr>
          <w:spacing w:val="39"/>
          <w:sz w:val="18"/>
        </w:rPr>
        <w:t> </w:t>
      </w:r>
      <w:r>
        <w:rPr>
          <w:sz w:val="18"/>
        </w:rPr>
        <w:t>when</w:t>
      </w:r>
      <w:r>
        <w:rPr>
          <w:spacing w:val="40"/>
          <w:sz w:val="18"/>
        </w:rPr>
        <w:t> </w:t>
      </w:r>
      <w:r>
        <w:rPr>
          <w:sz w:val="18"/>
        </w:rPr>
        <w:t>there</w:t>
      </w:r>
      <w:r>
        <w:rPr>
          <w:spacing w:val="-5"/>
          <w:sz w:val="18"/>
        </w:rPr>
        <w:t> </w:t>
      </w:r>
      <w:r>
        <w:rPr>
          <w:sz w:val="18"/>
        </w:rPr>
        <w:t>is no</w:t>
      </w:r>
      <w:r>
        <w:rPr>
          <w:spacing w:val="40"/>
          <w:sz w:val="18"/>
        </w:rPr>
        <w:t> </w:t>
      </w:r>
      <w:r>
        <w:rPr>
          <w:sz w:val="18"/>
        </w:rPr>
        <w:t>restriction</w:t>
      </w:r>
      <w:r>
        <w:rPr>
          <w:spacing w:val="40"/>
          <w:sz w:val="18"/>
        </w:rPr>
        <w:t> </w:t>
      </w:r>
      <w:r>
        <w:rPr>
          <w:sz w:val="18"/>
        </w:rPr>
        <w:t>to</w:t>
      </w:r>
      <w:r>
        <w:rPr>
          <w:spacing w:val="40"/>
          <w:sz w:val="18"/>
        </w:rPr>
        <w:t> </w:t>
      </w:r>
      <w:r>
        <w:rPr>
          <w:sz w:val="18"/>
        </w:rPr>
        <w:t>visibility.</w:t>
      </w:r>
    </w:p>
    <w:p>
      <w:pPr>
        <w:pStyle w:val="BodyText"/>
      </w:pPr>
    </w:p>
    <w:p>
      <w:pPr>
        <w:pStyle w:val="BodyText"/>
      </w:pPr>
    </w:p>
    <w:p>
      <w:pPr>
        <w:pStyle w:val="BodyText"/>
      </w:pPr>
    </w:p>
    <w:p>
      <w:pPr>
        <w:pStyle w:val="BodyText"/>
        <w:spacing w:before="4"/>
      </w:pPr>
    </w:p>
    <w:p>
      <w:pPr>
        <w:pStyle w:val="ListParagraph"/>
        <w:numPr>
          <w:ilvl w:val="0"/>
          <w:numId w:val="387"/>
        </w:numPr>
        <w:tabs>
          <w:tab w:pos="498" w:val="left" w:leader="none"/>
          <w:tab w:pos="6000" w:val="left" w:leader="none"/>
        </w:tabs>
        <w:spacing w:line="240" w:lineRule="auto" w:before="0" w:after="0"/>
        <w:ind w:left="498" w:right="0" w:hanging="258"/>
        <w:jc w:val="left"/>
        <w:rPr>
          <w:sz w:val="18"/>
        </w:rPr>
      </w:pPr>
      <w:r>
        <w:rPr>
          <w:sz w:val="18"/>
        </w:rPr>
        <w:t>Sudden</w:t>
      </w:r>
      <w:r>
        <w:rPr>
          <w:spacing w:val="44"/>
          <w:sz w:val="18"/>
        </w:rPr>
        <w:t> </w:t>
      </w:r>
      <w:r>
        <w:rPr>
          <w:sz w:val="18"/>
        </w:rPr>
        <w:t>penetration</w:t>
      </w:r>
      <w:r>
        <w:rPr>
          <w:spacing w:val="45"/>
          <w:sz w:val="18"/>
        </w:rPr>
        <w:t> </w:t>
      </w:r>
      <w:r>
        <w:rPr>
          <w:sz w:val="18"/>
        </w:rPr>
        <w:t>of</w:t>
      </w:r>
      <w:r>
        <w:rPr>
          <w:spacing w:val="58"/>
          <w:w w:val="150"/>
          <w:sz w:val="18"/>
        </w:rPr>
        <w:t> </w:t>
      </w:r>
      <w:r>
        <w:rPr>
          <w:sz w:val="18"/>
        </w:rPr>
        <w:t>fog</w:t>
      </w:r>
      <w:r>
        <w:rPr>
          <w:spacing w:val="37"/>
          <w:sz w:val="18"/>
        </w:rPr>
        <w:t> </w:t>
      </w:r>
      <w:r>
        <w:rPr>
          <w:sz w:val="18"/>
        </w:rPr>
        <w:t>can</w:t>
      </w:r>
      <w:r>
        <w:rPr>
          <w:spacing w:val="51"/>
          <w:sz w:val="18"/>
        </w:rPr>
        <w:t> </w:t>
      </w:r>
      <w:r>
        <w:rPr>
          <w:sz w:val="18"/>
        </w:rPr>
        <w:t>create</w:t>
      </w:r>
      <w:r>
        <w:rPr>
          <w:spacing w:val="47"/>
          <w:sz w:val="18"/>
        </w:rPr>
        <w:t> </w:t>
      </w:r>
      <w:r>
        <w:rPr>
          <w:sz w:val="18"/>
        </w:rPr>
        <w:t>the</w:t>
      </w:r>
      <w:r>
        <w:rPr>
          <w:spacing w:val="46"/>
          <w:sz w:val="18"/>
        </w:rPr>
        <w:t> </w:t>
      </w:r>
      <w:r>
        <w:rPr>
          <w:sz w:val="18"/>
        </w:rPr>
        <w:t>illusion</w:t>
      </w:r>
      <w:r>
        <w:rPr>
          <w:spacing w:val="1"/>
          <w:sz w:val="18"/>
        </w:rPr>
        <w:t> </w:t>
      </w:r>
      <w:r>
        <w:rPr>
          <w:spacing w:val="-5"/>
          <w:sz w:val="18"/>
        </w:rPr>
        <w:t>of</w:t>
      </w:r>
      <w:r>
        <w:rPr>
          <w:sz w:val="18"/>
        </w:rPr>
        <w:tab/>
        <w:t>Answer</w:t>
      </w:r>
      <w:r>
        <w:rPr>
          <w:spacing w:val="32"/>
          <w:sz w:val="18"/>
        </w:rPr>
        <w:t> </w:t>
      </w:r>
      <w:r>
        <w:rPr>
          <w:b/>
          <w:sz w:val="18"/>
        </w:rPr>
        <w:t>(A)</w:t>
      </w:r>
      <w:r>
        <w:rPr>
          <w:b/>
          <w:spacing w:val="-1"/>
          <w:sz w:val="18"/>
        </w:rPr>
        <w:t> </w:t>
      </w:r>
      <w:r>
        <w:rPr>
          <w:sz w:val="18"/>
        </w:rPr>
        <w:t>is</w:t>
      </w:r>
      <w:r>
        <w:rPr>
          <w:spacing w:val="-2"/>
          <w:sz w:val="18"/>
        </w:rPr>
        <w:t> correct.</w:t>
      </w:r>
    </w:p>
    <w:p>
      <w:pPr>
        <w:spacing w:before="2"/>
        <w:ind w:left="6000" w:right="0" w:firstLine="0"/>
        <w:jc w:val="left"/>
        <w:rPr>
          <w:sz w:val="18"/>
        </w:rPr>
      </w:pPr>
      <w:r>
        <w:rPr>
          <w:b/>
          <w:sz w:val="18"/>
        </w:rPr>
        <w:t>DISCUSSION:</w:t>
      </w:r>
      <w:r>
        <w:rPr>
          <w:b/>
          <w:spacing w:val="-6"/>
          <w:sz w:val="18"/>
        </w:rPr>
        <w:t> </w:t>
      </w:r>
      <w:r>
        <w:rPr>
          <w:sz w:val="18"/>
        </w:rPr>
        <w:t>Penetration</w:t>
      </w:r>
      <w:r>
        <w:rPr>
          <w:spacing w:val="42"/>
          <w:sz w:val="18"/>
        </w:rPr>
        <w:t> </w:t>
      </w:r>
      <w:r>
        <w:rPr>
          <w:sz w:val="18"/>
        </w:rPr>
        <w:t>of</w:t>
      </w:r>
      <w:r>
        <w:rPr>
          <w:spacing w:val="37"/>
          <w:sz w:val="18"/>
        </w:rPr>
        <w:t> </w:t>
      </w:r>
      <w:r>
        <w:rPr>
          <w:sz w:val="18"/>
        </w:rPr>
        <w:t>fog</w:t>
      </w:r>
      <w:r>
        <w:rPr>
          <w:spacing w:val="43"/>
          <w:sz w:val="18"/>
        </w:rPr>
        <w:t> </w:t>
      </w:r>
      <w:r>
        <w:rPr>
          <w:sz w:val="18"/>
        </w:rPr>
        <w:t>can</w:t>
      </w:r>
      <w:r>
        <w:rPr>
          <w:spacing w:val="43"/>
          <w:sz w:val="18"/>
        </w:rPr>
        <w:t> </w:t>
      </w:r>
      <w:r>
        <w:rPr>
          <w:sz w:val="18"/>
        </w:rPr>
        <w:t>create</w:t>
      </w:r>
      <w:r>
        <w:rPr>
          <w:spacing w:val="-4"/>
          <w:sz w:val="18"/>
        </w:rPr>
        <w:t> </w:t>
      </w:r>
      <w:r>
        <w:rPr>
          <w:spacing w:val="-5"/>
          <w:sz w:val="18"/>
        </w:rPr>
        <w:t>an</w:t>
      </w:r>
    </w:p>
    <w:p>
      <w:pPr>
        <w:pStyle w:val="ListParagraph"/>
        <w:numPr>
          <w:ilvl w:val="1"/>
          <w:numId w:val="387"/>
        </w:numPr>
        <w:tabs>
          <w:tab w:pos="455" w:val="left" w:leader="none"/>
          <w:tab w:pos="6000" w:val="left" w:leader="none"/>
        </w:tabs>
        <w:spacing w:line="204" w:lineRule="exact" w:before="2" w:after="0"/>
        <w:ind w:left="455" w:right="0" w:hanging="215"/>
        <w:jc w:val="left"/>
        <w:rPr>
          <w:sz w:val="18"/>
        </w:rPr>
      </w:pPr>
      <w:r>
        <w:rPr>
          <w:sz w:val="18"/>
        </w:rPr>
        <w:t>Pitching</w:t>
      </w:r>
      <w:r>
        <w:rPr>
          <w:spacing w:val="-10"/>
          <w:sz w:val="18"/>
        </w:rPr>
        <w:t> </w:t>
      </w:r>
      <w:r>
        <w:rPr>
          <w:spacing w:val="-5"/>
          <w:sz w:val="18"/>
        </w:rPr>
        <w:t>up.</w:t>
      </w:r>
      <w:r>
        <w:rPr>
          <w:sz w:val="18"/>
        </w:rPr>
        <w:tab/>
        <w:t>illusion</w:t>
      </w:r>
      <w:r>
        <w:rPr>
          <w:spacing w:val="41"/>
          <w:sz w:val="18"/>
        </w:rPr>
        <w:t> </w:t>
      </w:r>
      <w:r>
        <w:rPr>
          <w:sz w:val="18"/>
        </w:rPr>
        <w:t>of</w:t>
      </w:r>
      <w:r>
        <w:rPr>
          <w:spacing w:val="38"/>
          <w:sz w:val="18"/>
        </w:rPr>
        <w:t> </w:t>
      </w:r>
      <w:r>
        <w:rPr>
          <w:sz w:val="18"/>
        </w:rPr>
        <w:t>pitching</w:t>
      </w:r>
      <w:r>
        <w:rPr>
          <w:spacing w:val="-6"/>
          <w:sz w:val="18"/>
        </w:rPr>
        <w:t> </w:t>
      </w:r>
      <w:r>
        <w:rPr>
          <w:spacing w:val="-5"/>
          <w:sz w:val="18"/>
        </w:rPr>
        <w:t>up.</w:t>
      </w:r>
    </w:p>
    <w:p>
      <w:pPr>
        <w:pStyle w:val="ListParagraph"/>
        <w:numPr>
          <w:ilvl w:val="1"/>
          <w:numId w:val="387"/>
        </w:numPr>
        <w:tabs>
          <w:tab w:pos="441" w:val="left" w:leader="none"/>
        </w:tabs>
        <w:spacing w:line="204" w:lineRule="exact" w:before="0" w:after="0"/>
        <w:ind w:left="441" w:right="0" w:hanging="201"/>
        <w:jc w:val="left"/>
        <w:rPr>
          <w:sz w:val="18"/>
        </w:rPr>
      </w:pPr>
      <w:r>
        <w:rPr>
          <w:sz w:val="18"/>
        </w:rPr>
        <w:t>Pitching</w:t>
      </w:r>
      <w:r>
        <w:rPr>
          <w:spacing w:val="-3"/>
          <w:sz w:val="18"/>
        </w:rPr>
        <w:t> </w:t>
      </w:r>
      <w:r>
        <w:rPr>
          <w:spacing w:val="-4"/>
          <w:sz w:val="18"/>
        </w:rPr>
        <w:t>down</w:t>
      </w:r>
    </w:p>
    <w:p>
      <w:pPr>
        <w:pStyle w:val="ListParagraph"/>
        <w:numPr>
          <w:ilvl w:val="1"/>
          <w:numId w:val="387"/>
        </w:numPr>
        <w:tabs>
          <w:tab w:pos="448" w:val="left" w:leader="none"/>
        </w:tabs>
        <w:spacing w:line="240" w:lineRule="auto" w:before="1" w:after="0"/>
        <w:ind w:left="448" w:right="0" w:hanging="208"/>
        <w:jc w:val="left"/>
        <w:rPr>
          <w:sz w:val="18"/>
        </w:rPr>
      </w:pPr>
      <w:r>
        <w:rPr>
          <w:sz w:val="18"/>
        </w:rPr>
        <w:t>Leveling</w:t>
      </w:r>
      <w:r>
        <w:rPr>
          <w:spacing w:val="-13"/>
          <w:sz w:val="18"/>
        </w:rPr>
        <w:t> </w:t>
      </w:r>
      <w:r>
        <w:rPr>
          <w:spacing w:val="-4"/>
          <w:sz w:val="18"/>
        </w:rPr>
        <w:t>off.</w:t>
      </w:r>
    </w:p>
    <w:p>
      <w:pPr>
        <w:pStyle w:val="ListParagraph"/>
        <w:spacing w:after="0" w:line="240" w:lineRule="auto"/>
        <w:jc w:val="left"/>
        <w:rPr>
          <w:sz w:val="18"/>
        </w:rPr>
        <w:sectPr>
          <w:pgSz w:w="11910" w:h="16850"/>
          <w:pgMar w:header="508" w:footer="1301" w:top="1620" w:bottom="1500" w:left="566" w:right="0"/>
        </w:sectPr>
      </w:pPr>
    </w:p>
    <w:p>
      <w:pPr>
        <w:pStyle w:val="BodyText"/>
      </w:pPr>
    </w:p>
    <w:p>
      <w:pPr>
        <w:pStyle w:val="BodyText"/>
      </w:pPr>
    </w:p>
    <w:p>
      <w:pPr>
        <w:pStyle w:val="BodyText"/>
      </w:pPr>
    </w:p>
    <w:p>
      <w:pPr>
        <w:pStyle w:val="BodyText"/>
        <w:spacing w:before="86"/>
      </w:pPr>
    </w:p>
    <w:p>
      <w:pPr>
        <w:pStyle w:val="ListParagraph"/>
        <w:numPr>
          <w:ilvl w:val="0"/>
          <w:numId w:val="387"/>
        </w:numPr>
        <w:tabs>
          <w:tab w:pos="498" w:val="left" w:leader="none"/>
          <w:tab w:pos="6000" w:val="left" w:leader="none"/>
        </w:tabs>
        <w:spacing w:line="240" w:lineRule="auto" w:before="1" w:after="0"/>
        <w:ind w:left="498" w:right="0" w:hanging="258"/>
        <w:jc w:val="left"/>
        <w:rPr>
          <w:sz w:val="18"/>
        </w:rPr>
      </w:pPr>
      <w:r>
        <w:rPr>
          <w:sz w:val="18"/>
        </w:rPr>
        <w:t>What</w:t>
      </w:r>
      <w:r>
        <w:rPr>
          <w:spacing w:val="47"/>
          <w:sz w:val="18"/>
        </w:rPr>
        <w:t> </w:t>
      </w:r>
      <w:r>
        <w:rPr>
          <w:sz w:val="18"/>
        </w:rPr>
        <w:t>illusion</w:t>
      </w:r>
      <w:r>
        <w:rPr>
          <w:spacing w:val="1"/>
          <w:sz w:val="18"/>
        </w:rPr>
        <w:t> </w:t>
      </w:r>
      <w:r>
        <w:rPr>
          <w:sz w:val="18"/>
        </w:rPr>
        <w:t>,</w:t>
      </w:r>
      <w:r>
        <w:rPr>
          <w:spacing w:val="2"/>
          <w:sz w:val="18"/>
        </w:rPr>
        <w:t> </w:t>
      </w:r>
      <w:r>
        <w:rPr>
          <w:sz w:val="18"/>
        </w:rPr>
        <w:t>if</w:t>
      </w:r>
      <w:r>
        <w:rPr>
          <w:spacing w:val="46"/>
          <w:sz w:val="18"/>
        </w:rPr>
        <w:t> </w:t>
      </w:r>
      <w:r>
        <w:rPr>
          <w:sz w:val="18"/>
        </w:rPr>
        <w:t>any,</w:t>
      </w:r>
      <w:r>
        <w:rPr>
          <w:spacing w:val="38"/>
          <w:sz w:val="18"/>
        </w:rPr>
        <w:t> </w:t>
      </w:r>
      <w:r>
        <w:rPr>
          <w:sz w:val="18"/>
        </w:rPr>
        <w:t>can</w:t>
      </w:r>
      <w:r>
        <w:rPr>
          <w:spacing w:val="44"/>
          <w:sz w:val="18"/>
        </w:rPr>
        <w:t> </w:t>
      </w:r>
      <w:r>
        <w:rPr>
          <w:sz w:val="18"/>
        </w:rPr>
        <w:t>rain</w:t>
      </w:r>
      <w:r>
        <w:rPr>
          <w:spacing w:val="45"/>
          <w:sz w:val="18"/>
        </w:rPr>
        <w:t> </w:t>
      </w:r>
      <w:r>
        <w:rPr>
          <w:sz w:val="18"/>
        </w:rPr>
        <w:t>on</w:t>
      </w:r>
      <w:r>
        <w:rPr>
          <w:spacing w:val="44"/>
          <w:sz w:val="18"/>
        </w:rPr>
        <w:t> </w:t>
      </w:r>
      <w:r>
        <w:rPr>
          <w:sz w:val="18"/>
        </w:rPr>
        <w:t>the</w:t>
      </w:r>
      <w:r>
        <w:rPr>
          <w:spacing w:val="40"/>
          <w:sz w:val="18"/>
        </w:rPr>
        <w:t> </w:t>
      </w:r>
      <w:r>
        <w:rPr>
          <w:spacing w:val="-2"/>
          <w:sz w:val="18"/>
        </w:rPr>
        <w:t>windscreen</w:t>
      </w:r>
      <w:r>
        <w:rPr>
          <w:sz w:val="18"/>
        </w:rPr>
        <w:tab/>
        <w:t>Answer</w:t>
      </w:r>
      <w:r>
        <w:rPr>
          <w:spacing w:val="32"/>
          <w:sz w:val="18"/>
        </w:rPr>
        <w:t> </w:t>
      </w:r>
      <w:r>
        <w:rPr>
          <w:b/>
          <w:sz w:val="18"/>
        </w:rPr>
        <w:t>(C) </w:t>
      </w:r>
      <w:r>
        <w:rPr>
          <w:sz w:val="18"/>
        </w:rPr>
        <w:t>is</w:t>
      </w:r>
      <w:r>
        <w:rPr>
          <w:spacing w:val="-2"/>
          <w:sz w:val="18"/>
        </w:rPr>
        <w:t> correct.</w:t>
      </w:r>
    </w:p>
    <w:p>
      <w:pPr>
        <w:tabs>
          <w:tab w:pos="6000" w:val="left" w:leader="none"/>
        </w:tabs>
        <w:spacing w:before="1"/>
        <w:ind w:left="506" w:right="0" w:firstLine="0"/>
        <w:jc w:val="left"/>
        <w:rPr>
          <w:sz w:val="18"/>
        </w:rPr>
      </w:pPr>
      <w:r>
        <w:rPr>
          <w:sz w:val="18"/>
        </w:rPr>
        <w:t>create</w:t>
      </w:r>
      <w:r>
        <w:rPr>
          <w:spacing w:val="-9"/>
          <w:sz w:val="18"/>
        </w:rPr>
        <w:t> </w:t>
      </w:r>
      <w:r>
        <w:rPr>
          <w:spacing w:val="-10"/>
          <w:sz w:val="18"/>
        </w:rPr>
        <w:t>?</w:t>
      </w:r>
      <w:r>
        <w:rPr>
          <w:sz w:val="18"/>
        </w:rPr>
        <w:tab/>
      </w:r>
      <w:r>
        <w:rPr>
          <w:b/>
          <w:sz w:val="18"/>
        </w:rPr>
        <w:t>DISCUSSION:</w:t>
      </w:r>
      <w:r>
        <w:rPr>
          <w:b/>
          <w:spacing w:val="-9"/>
          <w:sz w:val="18"/>
        </w:rPr>
        <w:t> </w:t>
      </w:r>
      <w:r>
        <w:rPr>
          <w:sz w:val="18"/>
        </w:rPr>
        <w:t>Rain</w:t>
      </w:r>
      <w:r>
        <w:rPr>
          <w:spacing w:val="-1"/>
          <w:sz w:val="18"/>
        </w:rPr>
        <w:t> </w:t>
      </w:r>
      <w:r>
        <w:rPr>
          <w:sz w:val="18"/>
        </w:rPr>
        <w:t>on</w:t>
      </w:r>
      <w:r>
        <w:rPr>
          <w:spacing w:val="-1"/>
          <w:sz w:val="18"/>
        </w:rPr>
        <w:t> </w:t>
      </w:r>
      <w:r>
        <w:rPr>
          <w:sz w:val="18"/>
        </w:rPr>
        <w:t>the</w:t>
      </w:r>
      <w:r>
        <w:rPr>
          <w:spacing w:val="36"/>
          <w:sz w:val="18"/>
        </w:rPr>
        <w:t> </w:t>
      </w:r>
      <w:r>
        <w:rPr>
          <w:sz w:val="18"/>
        </w:rPr>
        <w:t>windscreen</w:t>
      </w:r>
      <w:r>
        <w:rPr>
          <w:spacing w:val="-1"/>
          <w:sz w:val="18"/>
        </w:rPr>
        <w:t> </w:t>
      </w:r>
      <w:r>
        <w:rPr>
          <w:sz w:val="18"/>
        </w:rPr>
        <w:t>can</w:t>
      </w:r>
      <w:r>
        <w:rPr>
          <w:spacing w:val="42"/>
          <w:sz w:val="18"/>
        </w:rPr>
        <w:t> </w:t>
      </w:r>
      <w:r>
        <w:rPr>
          <w:spacing w:val="-2"/>
          <w:sz w:val="18"/>
        </w:rPr>
        <w:t>create</w:t>
      </w:r>
    </w:p>
    <w:p>
      <w:pPr>
        <w:pStyle w:val="BodyText"/>
        <w:spacing w:line="204" w:lineRule="exact" w:before="2"/>
        <w:ind w:left="6000"/>
      </w:pPr>
      <w:r>
        <w:rPr/>
        <w:t>an</w:t>
      </w:r>
      <w:r>
        <w:rPr>
          <w:spacing w:val="44"/>
        </w:rPr>
        <w:t> </w:t>
      </w:r>
      <w:r>
        <w:rPr/>
        <w:t>illusion</w:t>
      </w:r>
      <w:r>
        <w:rPr>
          <w:spacing w:val="44"/>
        </w:rPr>
        <w:t> </w:t>
      </w:r>
      <w:r>
        <w:rPr/>
        <w:t>of</w:t>
      </w:r>
      <w:r>
        <w:rPr>
          <w:spacing w:val="38"/>
        </w:rPr>
        <w:t> </w:t>
      </w:r>
      <w:r>
        <w:rPr/>
        <w:t>being</w:t>
      </w:r>
      <w:r>
        <w:rPr>
          <w:spacing w:val="44"/>
        </w:rPr>
        <w:t> </w:t>
      </w:r>
      <w:r>
        <w:rPr/>
        <w:t>at</w:t>
      </w:r>
      <w:r>
        <w:rPr>
          <w:spacing w:val="48"/>
        </w:rPr>
        <w:t> </w:t>
      </w:r>
      <w:r>
        <w:rPr/>
        <w:t>a</w:t>
      </w:r>
      <w:r>
        <w:rPr>
          <w:spacing w:val="39"/>
        </w:rPr>
        <w:t> </w:t>
      </w:r>
      <w:r>
        <w:rPr/>
        <w:t>higher</w:t>
      </w:r>
      <w:r>
        <w:rPr>
          <w:spacing w:val="45"/>
        </w:rPr>
        <w:t> </w:t>
      </w:r>
      <w:r>
        <w:rPr/>
        <w:t>altitude</w:t>
      </w:r>
      <w:r>
        <w:rPr>
          <w:spacing w:val="39"/>
        </w:rPr>
        <w:t> </w:t>
      </w:r>
      <w:r>
        <w:rPr/>
        <w:t>than</w:t>
      </w:r>
      <w:r>
        <w:rPr>
          <w:spacing w:val="45"/>
        </w:rPr>
        <w:t> </w:t>
      </w:r>
      <w:r>
        <w:rPr>
          <w:spacing w:val="-5"/>
        </w:rPr>
        <w:t>you</w:t>
      </w:r>
    </w:p>
    <w:p>
      <w:pPr>
        <w:pStyle w:val="ListParagraph"/>
        <w:numPr>
          <w:ilvl w:val="0"/>
          <w:numId w:val="425"/>
        </w:numPr>
        <w:tabs>
          <w:tab w:pos="455" w:val="left" w:leader="none"/>
          <w:tab w:pos="6000" w:val="left" w:leader="none"/>
        </w:tabs>
        <w:spacing w:line="204" w:lineRule="exact" w:before="0" w:after="0"/>
        <w:ind w:left="455" w:right="0" w:hanging="215"/>
        <w:jc w:val="left"/>
        <w:rPr>
          <w:sz w:val="18"/>
        </w:rPr>
      </w:pPr>
      <w:r>
        <w:rPr>
          <w:sz w:val="18"/>
        </w:rPr>
        <w:t>Does not</w:t>
      </w:r>
      <w:r>
        <w:rPr>
          <w:spacing w:val="42"/>
          <w:sz w:val="18"/>
        </w:rPr>
        <w:t> </w:t>
      </w:r>
      <w:r>
        <w:rPr>
          <w:sz w:val="18"/>
        </w:rPr>
        <w:t>cause</w:t>
      </w:r>
      <w:r>
        <w:rPr>
          <w:spacing w:val="41"/>
          <w:sz w:val="18"/>
        </w:rPr>
        <w:t> </w:t>
      </w:r>
      <w:r>
        <w:rPr>
          <w:sz w:val="18"/>
        </w:rPr>
        <w:t>illusion</w:t>
      </w:r>
      <w:r>
        <w:rPr>
          <w:spacing w:val="2"/>
          <w:sz w:val="18"/>
        </w:rPr>
        <w:t> </w:t>
      </w:r>
      <w:r>
        <w:rPr>
          <w:spacing w:val="-10"/>
          <w:sz w:val="18"/>
        </w:rPr>
        <w:t>.</w:t>
      </w:r>
      <w:r>
        <w:rPr>
          <w:sz w:val="18"/>
        </w:rPr>
        <w:tab/>
      </w:r>
      <w:r>
        <w:rPr>
          <w:spacing w:val="-4"/>
          <w:sz w:val="18"/>
        </w:rPr>
        <w:t>are.</w:t>
      </w:r>
    </w:p>
    <w:p>
      <w:pPr>
        <w:pStyle w:val="ListParagraph"/>
        <w:numPr>
          <w:ilvl w:val="0"/>
          <w:numId w:val="425"/>
        </w:numPr>
        <w:tabs>
          <w:tab w:pos="441" w:val="left" w:leader="none"/>
        </w:tabs>
        <w:spacing w:line="240" w:lineRule="auto" w:before="2" w:after="0"/>
        <w:ind w:left="441" w:right="0" w:hanging="201"/>
        <w:jc w:val="left"/>
        <w:rPr>
          <w:sz w:val="18"/>
        </w:rPr>
      </w:pPr>
      <w:r>
        <w:rPr>
          <w:sz w:val="18"/>
        </w:rPr>
        <w:t>Lower</w:t>
      </w:r>
      <w:r>
        <w:rPr>
          <w:spacing w:val="46"/>
          <w:sz w:val="18"/>
        </w:rPr>
        <w:t> </w:t>
      </w:r>
      <w:r>
        <w:rPr>
          <w:sz w:val="18"/>
        </w:rPr>
        <w:t>than</w:t>
      </w:r>
      <w:r>
        <w:rPr>
          <w:spacing w:val="46"/>
          <w:sz w:val="18"/>
        </w:rPr>
        <w:t> </w:t>
      </w:r>
      <w:r>
        <w:rPr>
          <w:spacing w:val="-2"/>
          <w:sz w:val="18"/>
        </w:rPr>
        <w:t>actual.</w:t>
      </w:r>
    </w:p>
    <w:p>
      <w:pPr>
        <w:pStyle w:val="ListParagraph"/>
        <w:numPr>
          <w:ilvl w:val="0"/>
          <w:numId w:val="425"/>
        </w:numPr>
        <w:tabs>
          <w:tab w:pos="448" w:val="left" w:leader="none"/>
        </w:tabs>
        <w:spacing w:line="240" w:lineRule="auto" w:before="2" w:after="0"/>
        <w:ind w:left="448" w:right="0" w:hanging="208"/>
        <w:jc w:val="left"/>
        <w:rPr>
          <w:sz w:val="18"/>
        </w:rPr>
      </w:pPr>
      <w:r>
        <w:rPr>
          <w:sz w:val="18"/>
        </w:rPr>
        <w:t>Higher</w:t>
      </w:r>
      <w:r>
        <w:rPr>
          <w:spacing w:val="36"/>
          <w:sz w:val="18"/>
        </w:rPr>
        <w:t> </w:t>
      </w:r>
      <w:r>
        <w:rPr>
          <w:sz w:val="18"/>
        </w:rPr>
        <w:t>than</w:t>
      </w:r>
      <w:r>
        <w:rPr>
          <w:spacing w:val="45"/>
          <w:sz w:val="18"/>
        </w:rPr>
        <w:t> </w:t>
      </w:r>
      <w:r>
        <w:rPr>
          <w:spacing w:val="-2"/>
          <w:sz w:val="18"/>
        </w:rPr>
        <w:t>actual.</w:t>
      </w:r>
    </w:p>
    <w:p>
      <w:pPr>
        <w:pStyle w:val="BodyText"/>
      </w:pPr>
    </w:p>
    <w:p>
      <w:pPr>
        <w:pStyle w:val="BodyText"/>
      </w:pPr>
    </w:p>
    <w:p>
      <w:pPr>
        <w:pStyle w:val="BodyText"/>
      </w:pPr>
    </w:p>
    <w:p>
      <w:pPr>
        <w:pStyle w:val="BodyText"/>
        <w:spacing w:before="2"/>
      </w:pPr>
    </w:p>
    <w:p>
      <w:pPr>
        <w:pStyle w:val="ListParagraph"/>
        <w:numPr>
          <w:ilvl w:val="0"/>
          <w:numId w:val="387"/>
        </w:numPr>
        <w:tabs>
          <w:tab w:pos="505" w:val="left" w:leader="none"/>
          <w:tab w:pos="6000" w:val="left" w:leader="none"/>
        </w:tabs>
        <w:spacing w:line="204" w:lineRule="exact" w:before="0" w:after="0"/>
        <w:ind w:left="505" w:right="0" w:hanging="265"/>
        <w:jc w:val="left"/>
        <w:rPr>
          <w:sz w:val="18"/>
        </w:rPr>
      </w:pPr>
      <w:r>
        <w:rPr>
          <w:sz w:val="18"/>
        </w:rPr>
        <w:t>what</w:t>
      </w:r>
      <w:r>
        <w:rPr>
          <w:spacing w:val="-3"/>
          <w:sz w:val="18"/>
        </w:rPr>
        <w:t> </w:t>
      </w:r>
      <w:r>
        <w:rPr>
          <w:sz w:val="18"/>
        </w:rPr>
        <w:t>is</w:t>
      </w:r>
      <w:r>
        <w:rPr>
          <w:spacing w:val="50"/>
          <w:sz w:val="18"/>
        </w:rPr>
        <w:t> </w:t>
      </w:r>
      <w:r>
        <w:rPr>
          <w:sz w:val="18"/>
        </w:rPr>
        <w:t>the</w:t>
      </w:r>
      <w:r>
        <w:rPr>
          <w:spacing w:val="40"/>
          <w:sz w:val="18"/>
        </w:rPr>
        <w:t> </w:t>
      </w:r>
      <w:r>
        <w:rPr>
          <w:sz w:val="18"/>
        </w:rPr>
        <w:t>symptom</w:t>
      </w:r>
      <w:r>
        <w:rPr>
          <w:spacing w:val="45"/>
          <w:sz w:val="18"/>
        </w:rPr>
        <w:t> </w:t>
      </w:r>
      <w:r>
        <w:rPr>
          <w:sz w:val="18"/>
        </w:rPr>
        <w:t>of</w:t>
      </w:r>
      <w:r>
        <w:rPr>
          <w:spacing w:val="-5"/>
          <w:sz w:val="18"/>
        </w:rPr>
        <w:t> </w:t>
      </w:r>
      <w:r>
        <w:rPr>
          <w:sz w:val="18"/>
        </w:rPr>
        <w:t>carbon</w:t>
      </w:r>
      <w:r>
        <w:rPr>
          <w:spacing w:val="45"/>
          <w:sz w:val="18"/>
        </w:rPr>
        <w:t> </w:t>
      </w:r>
      <w:r>
        <w:rPr>
          <w:sz w:val="18"/>
        </w:rPr>
        <w:t>monoxide</w:t>
      </w:r>
      <w:r>
        <w:rPr>
          <w:spacing w:val="40"/>
          <w:sz w:val="18"/>
        </w:rPr>
        <w:t> </w:t>
      </w:r>
      <w:r>
        <w:rPr>
          <w:sz w:val="18"/>
        </w:rPr>
        <w:t>poisoning</w:t>
      </w:r>
      <w:r>
        <w:rPr>
          <w:spacing w:val="-6"/>
          <w:sz w:val="18"/>
        </w:rPr>
        <w:t> </w:t>
      </w:r>
      <w:r>
        <w:rPr>
          <w:spacing w:val="-10"/>
          <w:sz w:val="18"/>
        </w:rPr>
        <w:t>?</w:t>
      </w:r>
      <w:r>
        <w:rPr>
          <w:sz w:val="18"/>
        </w:rPr>
        <w:tab/>
        <w:t>Answer</w:t>
      </w:r>
      <w:r>
        <w:rPr>
          <w:spacing w:val="32"/>
          <w:sz w:val="18"/>
        </w:rPr>
        <w:t> </w:t>
      </w:r>
      <w:r>
        <w:rPr>
          <w:b/>
          <w:sz w:val="18"/>
        </w:rPr>
        <w:t>(C)</w:t>
      </w:r>
      <w:r>
        <w:rPr>
          <w:b/>
          <w:spacing w:val="-1"/>
          <w:sz w:val="18"/>
        </w:rPr>
        <w:t> </w:t>
      </w:r>
      <w:r>
        <w:rPr>
          <w:sz w:val="18"/>
        </w:rPr>
        <w:t>is</w:t>
      </w:r>
      <w:r>
        <w:rPr>
          <w:spacing w:val="-2"/>
          <w:sz w:val="18"/>
        </w:rPr>
        <w:t> correct.</w:t>
      </w:r>
    </w:p>
    <w:p>
      <w:pPr>
        <w:spacing w:line="204" w:lineRule="exact" w:before="0"/>
        <w:ind w:left="6000" w:right="0" w:firstLine="0"/>
        <w:jc w:val="left"/>
        <w:rPr>
          <w:sz w:val="18"/>
        </w:rPr>
      </w:pPr>
      <w:r>
        <w:rPr>
          <w:b/>
          <w:sz w:val="18"/>
        </w:rPr>
        <w:t>DISCUSSION:</w:t>
      </w:r>
      <w:r>
        <w:rPr>
          <w:b/>
          <w:spacing w:val="-6"/>
          <w:sz w:val="18"/>
        </w:rPr>
        <w:t> </w:t>
      </w:r>
      <w:r>
        <w:rPr>
          <w:sz w:val="18"/>
        </w:rPr>
        <w:t>Carbon</w:t>
      </w:r>
      <w:r>
        <w:rPr>
          <w:spacing w:val="42"/>
          <w:sz w:val="18"/>
        </w:rPr>
        <w:t> </w:t>
      </w:r>
      <w:r>
        <w:rPr>
          <w:sz w:val="18"/>
        </w:rPr>
        <w:t>monoxide</w:t>
      </w:r>
      <w:r>
        <w:rPr>
          <w:spacing w:val="39"/>
          <w:sz w:val="18"/>
        </w:rPr>
        <w:t> </w:t>
      </w:r>
      <w:r>
        <w:rPr>
          <w:spacing w:val="-2"/>
          <w:sz w:val="18"/>
        </w:rPr>
        <w:t>poisoning</w:t>
      </w:r>
    </w:p>
    <w:p>
      <w:pPr>
        <w:pStyle w:val="ListParagraph"/>
        <w:numPr>
          <w:ilvl w:val="1"/>
          <w:numId w:val="387"/>
        </w:numPr>
        <w:tabs>
          <w:tab w:pos="455" w:val="left" w:leader="none"/>
          <w:tab w:pos="6000" w:val="left" w:leader="none"/>
        </w:tabs>
        <w:spacing w:line="240" w:lineRule="auto" w:before="2" w:after="0"/>
        <w:ind w:left="455" w:right="0" w:hanging="215"/>
        <w:jc w:val="left"/>
        <w:rPr>
          <w:sz w:val="18"/>
        </w:rPr>
      </w:pPr>
      <w:r>
        <w:rPr>
          <w:sz w:val="18"/>
        </w:rPr>
        <w:t>Rapid,</w:t>
      </w:r>
      <w:r>
        <w:rPr>
          <w:spacing w:val="38"/>
          <w:sz w:val="18"/>
        </w:rPr>
        <w:t> </w:t>
      </w:r>
      <w:r>
        <w:rPr>
          <w:sz w:val="18"/>
        </w:rPr>
        <w:t>shallow</w:t>
      </w:r>
      <w:r>
        <w:rPr>
          <w:spacing w:val="41"/>
          <w:sz w:val="18"/>
        </w:rPr>
        <w:t> </w:t>
      </w:r>
      <w:r>
        <w:rPr>
          <w:spacing w:val="-2"/>
          <w:sz w:val="18"/>
        </w:rPr>
        <w:t>breathing.</w:t>
      </w:r>
      <w:r>
        <w:rPr>
          <w:sz w:val="18"/>
        </w:rPr>
        <w:tab/>
        <w:t>produces</w:t>
      </w:r>
      <w:r>
        <w:rPr>
          <w:spacing w:val="41"/>
          <w:sz w:val="18"/>
        </w:rPr>
        <w:t> </w:t>
      </w:r>
      <w:r>
        <w:rPr>
          <w:sz w:val="18"/>
        </w:rPr>
        <w:t>the</w:t>
      </w:r>
      <w:r>
        <w:rPr>
          <w:spacing w:val="40"/>
          <w:sz w:val="18"/>
        </w:rPr>
        <w:t> </w:t>
      </w:r>
      <w:r>
        <w:rPr>
          <w:sz w:val="18"/>
        </w:rPr>
        <w:t>same</w:t>
      </w:r>
      <w:r>
        <w:rPr>
          <w:spacing w:val="40"/>
          <w:sz w:val="18"/>
        </w:rPr>
        <w:t> </w:t>
      </w:r>
      <w:r>
        <w:rPr>
          <w:sz w:val="18"/>
        </w:rPr>
        <w:t>symptoms</w:t>
      </w:r>
      <w:r>
        <w:rPr>
          <w:spacing w:val="43"/>
          <w:sz w:val="18"/>
        </w:rPr>
        <w:t> </w:t>
      </w:r>
      <w:r>
        <w:rPr>
          <w:sz w:val="18"/>
        </w:rPr>
        <w:t>as</w:t>
      </w:r>
      <w:r>
        <w:rPr>
          <w:spacing w:val="43"/>
          <w:sz w:val="18"/>
        </w:rPr>
        <w:t> </w:t>
      </w:r>
      <w:r>
        <w:rPr>
          <w:spacing w:val="-2"/>
          <w:sz w:val="18"/>
        </w:rPr>
        <w:t>hypoxia,</w:t>
      </w:r>
    </w:p>
    <w:p>
      <w:pPr>
        <w:pStyle w:val="ListParagraph"/>
        <w:numPr>
          <w:ilvl w:val="1"/>
          <w:numId w:val="387"/>
        </w:numPr>
        <w:tabs>
          <w:tab w:pos="441" w:val="left" w:leader="none"/>
          <w:tab w:pos="6000" w:val="left" w:leader="none"/>
        </w:tabs>
        <w:spacing w:line="240" w:lineRule="auto" w:before="1" w:after="0"/>
        <w:ind w:left="441" w:right="0" w:hanging="201"/>
        <w:jc w:val="left"/>
        <w:rPr>
          <w:sz w:val="18"/>
        </w:rPr>
      </w:pPr>
      <w:r>
        <w:rPr>
          <w:sz w:val="18"/>
        </w:rPr>
        <w:t>Pain</w:t>
      </w:r>
      <w:r>
        <w:rPr>
          <w:spacing w:val="2"/>
          <w:sz w:val="18"/>
        </w:rPr>
        <w:t> </w:t>
      </w:r>
      <w:r>
        <w:rPr>
          <w:sz w:val="18"/>
        </w:rPr>
        <w:t>and</w:t>
      </w:r>
      <w:r>
        <w:rPr>
          <w:spacing w:val="47"/>
          <w:sz w:val="18"/>
        </w:rPr>
        <w:t> </w:t>
      </w:r>
      <w:r>
        <w:rPr>
          <w:sz w:val="18"/>
        </w:rPr>
        <w:t>cramping</w:t>
      </w:r>
      <w:r>
        <w:rPr>
          <w:spacing w:val="39"/>
          <w:sz w:val="18"/>
        </w:rPr>
        <w:t> </w:t>
      </w:r>
      <w:r>
        <w:rPr>
          <w:sz w:val="18"/>
        </w:rPr>
        <w:t>of</w:t>
      </w:r>
      <w:r>
        <w:rPr>
          <w:spacing w:val="48"/>
          <w:sz w:val="18"/>
        </w:rPr>
        <w:t> </w:t>
      </w:r>
      <w:r>
        <w:rPr>
          <w:sz w:val="18"/>
        </w:rPr>
        <w:t>the</w:t>
      </w:r>
      <w:r>
        <w:rPr>
          <w:spacing w:val="42"/>
          <w:sz w:val="18"/>
        </w:rPr>
        <w:t> </w:t>
      </w:r>
      <w:r>
        <w:rPr>
          <w:sz w:val="18"/>
        </w:rPr>
        <w:t>hands</w:t>
      </w:r>
      <w:r>
        <w:rPr>
          <w:spacing w:val="45"/>
          <w:sz w:val="18"/>
        </w:rPr>
        <w:t> </w:t>
      </w:r>
      <w:r>
        <w:rPr>
          <w:sz w:val="18"/>
        </w:rPr>
        <w:t>and</w:t>
      </w:r>
      <w:r>
        <w:rPr>
          <w:spacing w:val="48"/>
          <w:sz w:val="18"/>
        </w:rPr>
        <w:t> </w:t>
      </w:r>
      <w:r>
        <w:rPr>
          <w:spacing w:val="-4"/>
          <w:sz w:val="18"/>
        </w:rPr>
        <w:t>feet.</w:t>
      </w:r>
      <w:r>
        <w:rPr>
          <w:sz w:val="18"/>
        </w:rPr>
        <w:tab/>
        <w:t>which</w:t>
      </w:r>
      <w:r>
        <w:rPr>
          <w:spacing w:val="-4"/>
          <w:sz w:val="18"/>
        </w:rPr>
        <w:t> </w:t>
      </w:r>
      <w:r>
        <w:rPr>
          <w:sz w:val="18"/>
        </w:rPr>
        <w:t>included</w:t>
      </w:r>
      <w:r>
        <w:rPr>
          <w:spacing w:val="-2"/>
          <w:sz w:val="18"/>
        </w:rPr>
        <w:t> dizziness.</w:t>
      </w:r>
    </w:p>
    <w:p>
      <w:pPr>
        <w:pStyle w:val="ListParagraph"/>
        <w:numPr>
          <w:ilvl w:val="1"/>
          <w:numId w:val="387"/>
        </w:numPr>
        <w:tabs>
          <w:tab w:pos="448" w:val="left" w:leader="none"/>
        </w:tabs>
        <w:spacing w:line="240" w:lineRule="auto" w:before="2" w:after="0"/>
        <w:ind w:left="448" w:right="0" w:hanging="208"/>
        <w:jc w:val="left"/>
        <w:rPr>
          <w:sz w:val="18"/>
        </w:rPr>
      </w:pPr>
      <w:r>
        <w:rPr>
          <w:spacing w:val="-2"/>
          <w:sz w:val="18"/>
        </w:rPr>
        <w:t>Dizziness.</w:t>
      </w:r>
    </w:p>
    <w:p>
      <w:pPr>
        <w:pStyle w:val="BodyText"/>
      </w:pPr>
    </w:p>
    <w:p>
      <w:pPr>
        <w:pStyle w:val="BodyText"/>
      </w:pPr>
    </w:p>
    <w:p>
      <w:pPr>
        <w:pStyle w:val="BodyText"/>
        <w:spacing w:before="202"/>
      </w:pPr>
    </w:p>
    <w:p>
      <w:pPr>
        <w:pStyle w:val="ListParagraph"/>
        <w:numPr>
          <w:ilvl w:val="0"/>
          <w:numId w:val="387"/>
        </w:numPr>
        <w:tabs>
          <w:tab w:pos="498" w:val="left" w:leader="none"/>
          <w:tab w:pos="6000" w:val="left" w:leader="none"/>
        </w:tabs>
        <w:spacing w:line="240" w:lineRule="auto" w:before="0" w:after="0"/>
        <w:ind w:left="498" w:right="0" w:hanging="258"/>
        <w:jc w:val="left"/>
        <w:rPr>
          <w:sz w:val="18"/>
        </w:rPr>
      </w:pPr>
      <w:r>
        <w:rPr>
          <w:sz w:val="18"/>
        </w:rPr>
        <w:t>Which</w:t>
      </w:r>
      <w:r>
        <w:rPr>
          <w:spacing w:val="-2"/>
          <w:sz w:val="18"/>
        </w:rPr>
        <w:t> </w:t>
      </w:r>
      <w:r>
        <w:rPr>
          <w:sz w:val="18"/>
        </w:rPr>
        <w:t>would</w:t>
      </w:r>
      <w:r>
        <w:rPr>
          <w:spacing w:val="40"/>
          <w:sz w:val="18"/>
        </w:rPr>
        <w:t> </w:t>
      </w:r>
      <w:r>
        <w:rPr>
          <w:sz w:val="18"/>
        </w:rPr>
        <w:t>most</w:t>
      </w:r>
      <w:r>
        <w:rPr>
          <w:spacing w:val="-5"/>
          <w:sz w:val="18"/>
        </w:rPr>
        <w:t> </w:t>
      </w:r>
      <w:r>
        <w:rPr>
          <w:sz w:val="18"/>
        </w:rPr>
        <w:t>likely</w:t>
      </w:r>
      <w:r>
        <w:rPr>
          <w:spacing w:val="40"/>
          <w:sz w:val="18"/>
        </w:rPr>
        <w:t> </w:t>
      </w:r>
      <w:r>
        <w:rPr>
          <w:sz w:val="18"/>
        </w:rPr>
        <w:t>result</w:t>
      </w:r>
      <w:r>
        <w:rPr>
          <w:spacing w:val="51"/>
          <w:sz w:val="18"/>
        </w:rPr>
        <w:t> </w:t>
      </w:r>
      <w:r>
        <w:rPr>
          <w:sz w:val="18"/>
        </w:rPr>
        <w:t>in</w:t>
      </w:r>
      <w:r>
        <w:rPr>
          <w:spacing w:val="-2"/>
          <w:sz w:val="18"/>
        </w:rPr>
        <w:t> </w:t>
      </w:r>
      <w:r>
        <w:rPr>
          <w:sz w:val="18"/>
        </w:rPr>
        <w:t>hyperventilation</w:t>
      </w:r>
      <w:r>
        <w:rPr>
          <w:spacing w:val="-1"/>
          <w:sz w:val="18"/>
        </w:rPr>
        <w:t> </w:t>
      </w:r>
      <w:r>
        <w:rPr>
          <w:spacing w:val="-10"/>
          <w:sz w:val="18"/>
        </w:rPr>
        <w:t>?</w:t>
      </w:r>
      <w:r>
        <w:rPr>
          <w:sz w:val="18"/>
        </w:rPr>
        <w:tab/>
        <w:t>Answer</w:t>
      </w:r>
      <w:r>
        <w:rPr>
          <w:spacing w:val="32"/>
          <w:sz w:val="18"/>
        </w:rPr>
        <w:t> </w:t>
      </w:r>
      <w:r>
        <w:rPr>
          <w:b/>
          <w:sz w:val="18"/>
        </w:rPr>
        <w:t>(A)</w:t>
      </w:r>
      <w:r>
        <w:rPr>
          <w:b/>
          <w:spacing w:val="-1"/>
          <w:sz w:val="18"/>
        </w:rPr>
        <w:t> </w:t>
      </w:r>
      <w:r>
        <w:rPr>
          <w:sz w:val="18"/>
        </w:rPr>
        <w:t>is</w:t>
      </w:r>
      <w:r>
        <w:rPr>
          <w:spacing w:val="-2"/>
          <w:sz w:val="18"/>
        </w:rPr>
        <w:t> correct.</w:t>
      </w:r>
    </w:p>
    <w:p>
      <w:pPr>
        <w:spacing w:before="2"/>
        <w:ind w:left="6000" w:right="0" w:firstLine="0"/>
        <w:jc w:val="left"/>
        <w:rPr>
          <w:sz w:val="18"/>
        </w:rPr>
      </w:pPr>
      <w:r>
        <w:rPr>
          <w:b/>
          <w:sz w:val="18"/>
        </w:rPr>
        <w:t>DISCUSSION:</w:t>
      </w:r>
      <w:r>
        <w:rPr>
          <w:b/>
          <w:spacing w:val="-2"/>
          <w:sz w:val="18"/>
        </w:rPr>
        <w:t> </w:t>
      </w:r>
      <w:r>
        <w:rPr>
          <w:sz w:val="18"/>
        </w:rPr>
        <w:t>You</w:t>
      </w:r>
      <w:r>
        <w:rPr>
          <w:spacing w:val="39"/>
          <w:sz w:val="18"/>
        </w:rPr>
        <w:t> </w:t>
      </w:r>
      <w:r>
        <w:rPr>
          <w:sz w:val="18"/>
        </w:rPr>
        <w:t>are</w:t>
      </w:r>
      <w:r>
        <w:rPr>
          <w:spacing w:val="41"/>
          <w:sz w:val="18"/>
        </w:rPr>
        <w:t> </w:t>
      </w:r>
      <w:r>
        <w:rPr>
          <w:sz w:val="18"/>
        </w:rPr>
        <w:t>most</w:t>
      </w:r>
      <w:r>
        <w:rPr>
          <w:spacing w:val="36"/>
          <w:sz w:val="18"/>
        </w:rPr>
        <w:t> </w:t>
      </w:r>
      <w:r>
        <w:rPr>
          <w:sz w:val="18"/>
        </w:rPr>
        <w:t>likely</w:t>
      </w:r>
      <w:r>
        <w:rPr>
          <w:spacing w:val="-2"/>
          <w:sz w:val="18"/>
        </w:rPr>
        <w:t> </w:t>
      </w:r>
      <w:r>
        <w:rPr>
          <w:sz w:val="18"/>
        </w:rPr>
        <w:t>to</w:t>
      </w:r>
      <w:r>
        <w:rPr>
          <w:spacing w:val="-2"/>
          <w:sz w:val="18"/>
        </w:rPr>
        <w:t> hyperventilation</w:t>
      </w:r>
    </w:p>
    <w:p>
      <w:pPr>
        <w:pStyle w:val="ListParagraph"/>
        <w:numPr>
          <w:ilvl w:val="0"/>
          <w:numId w:val="426"/>
        </w:numPr>
        <w:tabs>
          <w:tab w:pos="455" w:val="left" w:leader="none"/>
          <w:tab w:pos="6000" w:val="left" w:leader="none"/>
        </w:tabs>
        <w:spacing w:line="240" w:lineRule="auto" w:before="2" w:after="0"/>
        <w:ind w:left="455" w:right="0" w:hanging="215"/>
        <w:jc w:val="left"/>
        <w:rPr>
          <w:sz w:val="18"/>
        </w:rPr>
      </w:pPr>
      <w:r>
        <w:rPr>
          <w:sz w:val="18"/>
        </w:rPr>
        <w:t>A</w:t>
      </w:r>
      <w:r>
        <w:rPr>
          <w:spacing w:val="-4"/>
          <w:sz w:val="18"/>
        </w:rPr>
        <w:t> </w:t>
      </w:r>
      <w:r>
        <w:rPr>
          <w:sz w:val="18"/>
        </w:rPr>
        <w:t>stressful</w:t>
      </w:r>
      <w:r>
        <w:rPr>
          <w:spacing w:val="40"/>
          <w:sz w:val="18"/>
        </w:rPr>
        <w:t> </w:t>
      </w:r>
      <w:r>
        <w:rPr>
          <w:sz w:val="18"/>
        </w:rPr>
        <w:t>situation</w:t>
      </w:r>
      <w:r>
        <w:rPr>
          <w:spacing w:val="44"/>
          <w:sz w:val="18"/>
        </w:rPr>
        <w:t> </w:t>
      </w:r>
      <w:r>
        <w:rPr>
          <w:sz w:val="18"/>
        </w:rPr>
        <w:t>causing</w:t>
      </w:r>
      <w:r>
        <w:rPr>
          <w:spacing w:val="36"/>
          <w:sz w:val="18"/>
        </w:rPr>
        <w:t> </w:t>
      </w:r>
      <w:r>
        <w:rPr>
          <w:spacing w:val="-2"/>
          <w:sz w:val="18"/>
        </w:rPr>
        <w:t>anxiety.</w:t>
      </w:r>
      <w:r>
        <w:rPr>
          <w:sz w:val="18"/>
        </w:rPr>
        <w:tab/>
        <w:t>when</w:t>
      </w:r>
      <w:r>
        <w:rPr>
          <w:spacing w:val="43"/>
          <w:sz w:val="18"/>
        </w:rPr>
        <w:t> </w:t>
      </w:r>
      <w:r>
        <w:rPr>
          <w:sz w:val="18"/>
        </w:rPr>
        <w:t>under</w:t>
      </w:r>
      <w:r>
        <w:rPr>
          <w:spacing w:val="39"/>
          <w:sz w:val="18"/>
        </w:rPr>
        <w:t> </w:t>
      </w:r>
      <w:r>
        <w:rPr>
          <w:sz w:val="18"/>
        </w:rPr>
        <w:t>stress</w:t>
      </w:r>
      <w:r>
        <w:rPr>
          <w:spacing w:val="44"/>
          <w:sz w:val="18"/>
        </w:rPr>
        <w:t> </w:t>
      </w:r>
      <w:r>
        <w:rPr>
          <w:sz w:val="18"/>
        </w:rPr>
        <w:t>or</w:t>
      </w:r>
      <w:r>
        <w:rPr>
          <w:spacing w:val="39"/>
          <w:sz w:val="18"/>
        </w:rPr>
        <w:t> </w:t>
      </w:r>
      <w:r>
        <w:rPr>
          <w:sz w:val="18"/>
        </w:rPr>
        <w:t>a</w:t>
      </w:r>
      <w:r>
        <w:rPr>
          <w:spacing w:val="40"/>
          <w:sz w:val="18"/>
        </w:rPr>
        <w:t> </w:t>
      </w:r>
      <w:r>
        <w:rPr>
          <w:sz w:val="18"/>
        </w:rPr>
        <w:t>high</w:t>
      </w:r>
      <w:r>
        <w:rPr>
          <w:spacing w:val="46"/>
          <w:sz w:val="18"/>
        </w:rPr>
        <w:t> </w:t>
      </w:r>
      <w:r>
        <w:rPr>
          <w:spacing w:val="-2"/>
          <w:sz w:val="18"/>
        </w:rPr>
        <w:t>altitude.</w:t>
      </w:r>
    </w:p>
    <w:p>
      <w:pPr>
        <w:pStyle w:val="ListParagraph"/>
        <w:numPr>
          <w:ilvl w:val="0"/>
          <w:numId w:val="426"/>
        </w:numPr>
        <w:tabs>
          <w:tab w:pos="448" w:val="left" w:leader="none"/>
        </w:tabs>
        <w:spacing w:line="204" w:lineRule="exact" w:before="1" w:after="0"/>
        <w:ind w:left="448" w:right="0" w:hanging="208"/>
        <w:jc w:val="left"/>
        <w:rPr>
          <w:sz w:val="18"/>
        </w:rPr>
      </w:pPr>
      <w:r>
        <w:rPr>
          <w:sz w:val="18"/>
        </w:rPr>
        <w:t>The</w:t>
      </w:r>
      <w:r>
        <w:rPr>
          <w:spacing w:val="44"/>
          <w:sz w:val="18"/>
        </w:rPr>
        <w:t> </w:t>
      </w:r>
      <w:r>
        <w:rPr>
          <w:sz w:val="18"/>
        </w:rPr>
        <w:t>excessive</w:t>
      </w:r>
      <w:r>
        <w:rPr>
          <w:spacing w:val="45"/>
          <w:sz w:val="18"/>
        </w:rPr>
        <w:t> </w:t>
      </w:r>
      <w:r>
        <w:rPr>
          <w:sz w:val="18"/>
        </w:rPr>
        <w:t>consumption</w:t>
      </w:r>
      <w:r>
        <w:rPr>
          <w:spacing w:val="43"/>
          <w:sz w:val="18"/>
        </w:rPr>
        <w:t> </w:t>
      </w:r>
      <w:r>
        <w:rPr>
          <w:sz w:val="18"/>
        </w:rPr>
        <w:t>of</w:t>
      </w:r>
      <w:r>
        <w:rPr>
          <w:spacing w:val="37"/>
          <w:sz w:val="18"/>
        </w:rPr>
        <w:t> </w:t>
      </w:r>
      <w:r>
        <w:rPr>
          <w:spacing w:val="-2"/>
          <w:sz w:val="18"/>
        </w:rPr>
        <w:t>alcohol</w:t>
      </w:r>
    </w:p>
    <w:p>
      <w:pPr>
        <w:pStyle w:val="ListParagraph"/>
        <w:numPr>
          <w:ilvl w:val="0"/>
          <w:numId w:val="426"/>
        </w:numPr>
        <w:tabs>
          <w:tab w:pos="413" w:val="left" w:leader="none"/>
          <w:tab w:pos="448" w:val="left" w:leader="none"/>
        </w:tabs>
        <w:spacing w:line="242" w:lineRule="auto" w:before="0" w:after="0"/>
        <w:ind w:left="413" w:right="6799" w:hanging="173"/>
        <w:jc w:val="left"/>
        <w:rPr>
          <w:sz w:val="18"/>
        </w:rPr>
      </w:pPr>
      <w:r>
        <w:rPr>
          <w:sz w:val="18"/>
        </w:rPr>
        <w:t>An</w:t>
      </w:r>
      <w:r>
        <w:rPr>
          <w:spacing w:val="40"/>
          <w:sz w:val="18"/>
        </w:rPr>
        <w:t> </w:t>
      </w:r>
      <w:r>
        <w:rPr>
          <w:sz w:val="18"/>
        </w:rPr>
        <w:t>extremely</w:t>
      </w:r>
      <w:r>
        <w:rPr>
          <w:spacing w:val="40"/>
          <w:sz w:val="18"/>
        </w:rPr>
        <w:t> </w:t>
      </w:r>
      <w:r>
        <w:rPr>
          <w:sz w:val="18"/>
        </w:rPr>
        <w:t>slow</w:t>
      </w:r>
      <w:r>
        <w:rPr>
          <w:spacing w:val="40"/>
          <w:sz w:val="18"/>
        </w:rPr>
        <w:t> </w:t>
      </w:r>
      <w:r>
        <w:rPr>
          <w:sz w:val="18"/>
        </w:rPr>
        <w:t>rate</w:t>
      </w:r>
      <w:r>
        <w:rPr>
          <w:spacing w:val="36"/>
          <w:sz w:val="18"/>
        </w:rPr>
        <w:t> </w:t>
      </w:r>
      <w:r>
        <w:rPr>
          <w:sz w:val="18"/>
        </w:rPr>
        <w:t>of</w:t>
      </w:r>
      <w:r>
        <w:rPr>
          <w:spacing w:val="40"/>
          <w:sz w:val="18"/>
        </w:rPr>
        <w:t> </w:t>
      </w:r>
      <w:r>
        <w:rPr>
          <w:sz w:val="18"/>
        </w:rPr>
        <w:t>breathing</w:t>
      </w:r>
      <w:r>
        <w:rPr>
          <w:spacing w:val="40"/>
          <w:sz w:val="18"/>
        </w:rPr>
        <w:t> </w:t>
      </w:r>
      <w:r>
        <w:rPr>
          <w:sz w:val="18"/>
        </w:rPr>
        <w:t>and</w:t>
      </w:r>
      <w:r>
        <w:rPr>
          <w:spacing w:val="40"/>
          <w:sz w:val="18"/>
        </w:rPr>
        <w:t> </w:t>
      </w:r>
      <w:r>
        <w:rPr>
          <w:sz w:val="18"/>
        </w:rPr>
        <w:t>insufficient </w:t>
      </w:r>
      <w:r>
        <w:rPr>
          <w:spacing w:val="-2"/>
          <w:sz w:val="18"/>
        </w:rPr>
        <w:t>Oxygen</w:t>
      </w:r>
    </w:p>
    <w:p>
      <w:pPr>
        <w:pStyle w:val="BodyText"/>
      </w:pPr>
    </w:p>
    <w:p>
      <w:pPr>
        <w:pStyle w:val="BodyText"/>
      </w:pPr>
    </w:p>
    <w:p>
      <w:pPr>
        <w:pStyle w:val="BodyText"/>
        <w:spacing w:before="204"/>
      </w:pPr>
    </w:p>
    <w:p>
      <w:pPr>
        <w:pStyle w:val="ListParagraph"/>
        <w:numPr>
          <w:ilvl w:val="0"/>
          <w:numId w:val="387"/>
        </w:numPr>
        <w:tabs>
          <w:tab w:pos="498" w:val="left" w:leader="none"/>
          <w:tab w:pos="6000" w:val="left" w:leader="none"/>
        </w:tabs>
        <w:spacing w:line="240" w:lineRule="auto" w:before="0" w:after="0"/>
        <w:ind w:left="498" w:right="0" w:hanging="258"/>
        <w:jc w:val="left"/>
        <w:rPr>
          <w:sz w:val="18"/>
        </w:rPr>
      </w:pPr>
      <w:r>
        <w:rPr>
          <w:sz w:val="18"/>
        </w:rPr>
        <w:t>What</w:t>
      </w:r>
      <w:r>
        <w:rPr>
          <w:spacing w:val="41"/>
          <w:sz w:val="18"/>
        </w:rPr>
        <w:t> </w:t>
      </w:r>
      <w:r>
        <w:rPr>
          <w:sz w:val="18"/>
        </w:rPr>
        <w:t>causes</w:t>
      </w:r>
      <w:r>
        <w:rPr>
          <w:spacing w:val="45"/>
          <w:sz w:val="18"/>
        </w:rPr>
        <w:t> </w:t>
      </w:r>
      <w:r>
        <w:rPr>
          <w:sz w:val="18"/>
        </w:rPr>
        <w:t>hypoxia</w:t>
      </w:r>
      <w:r>
        <w:rPr>
          <w:spacing w:val="-1"/>
          <w:sz w:val="18"/>
        </w:rPr>
        <w:t> </w:t>
      </w:r>
      <w:r>
        <w:rPr>
          <w:spacing w:val="-10"/>
          <w:sz w:val="18"/>
        </w:rPr>
        <w:t>?</w:t>
      </w:r>
      <w:r>
        <w:rPr>
          <w:sz w:val="18"/>
        </w:rPr>
        <w:tab/>
        <w:t>Answer</w:t>
      </w:r>
      <w:r>
        <w:rPr>
          <w:spacing w:val="-10"/>
          <w:sz w:val="18"/>
        </w:rPr>
        <w:t> </w:t>
      </w:r>
      <w:r>
        <w:rPr>
          <w:b/>
          <w:sz w:val="18"/>
        </w:rPr>
        <w:t>(C)</w:t>
      </w:r>
      <w:r>
        <w:rPr>
          <w:b/>
          <w:spacing w:val="41"/>
          <w:sz w:val="18"/>
        </w:rPr>
        <w:t> </w:t>
      </w:r>
      <w:r>
        <w:rPr>
          <w:sz w:val="18"/>
        </w:rPr>
        <w:t>is</w:t>
      </w:r>
      <w:r>
        <w:rPr>
          <w:spacing w:val="-2"/>
          <w:sz w:val="18"/>
        </w:rPr>
        <w:t> correct.</w:t>
      </w:r>
    </w:p>
    <w:p>
      <w:pPr>
        <w:spacing w:line="204" w:lineRule="exact" w:before="2"/>
        <w:ind w:left="6000" w:right="0" w:firstLine="0"/>
        <w:jc w:val="left"/>
        <w:rPr>
          <w:sz w:val="18"/>
        </w:rPr>
      </w:pPr>
      <w:r>
        <w:rPr>
          <w:b/>
          <w:sz w:val="18"/>
        </w:rPr>
        <w:t>DISCUSSION: </w:t>
      </w:r>
      <w:r>
        <w:rPr>
          <w:sz w:val="18"/>
        </w:rPr>
        <w:t>Low</w:t>
      </w:r>
      <w:r>
        <w:rPr>
          <w:spacing w:val="-4"/>
          <w:sz w:val="18"/>
        </w:rPr>
        <w:t> </w:t>
      </w:r>
      <w:r>
        <w:rPr>
          <w:sz w:val="18"/>
        </w:rPr>
        <w:t>partial</w:t>
      </w:r>
      <w:r>
        <w:rPr>
          <w:spacing w:val="38"/>
          <w:sz w:val="18"/>
        </w:rPr>
        <w:t> </w:t>
      </w:r>
      <w:r>
        <w:rPr>
          <w:sz w:val="18"/>
        </w:rPr>
        <w:t>pressure</w:t>
      </w:r>
      <w:r>
        <w:rPr>
          <w:spacing w:val="38"/>
          <w:sz w:val="18"/>
        </w:rPr>
        <w:t> </w:t>
      </w:r>
      <w:r>
        <w:rPr>
          <w:sz w:val="18"/>
        </w:rPr>
        <w:t>of</w:t>
      </w:r>
      <w:r>
        <w:rPr>
          <w:spacing w:val="37"/>
          <w:sz w:val="18"/>
        </w:rPr>
        <w:t> </w:t>
      </w:r>
      <w:r>
        <w:rPr>
          <w:spacing w:val="-2"/>
          <w:sz w:val="18"/>
        </w:rPr>
        <w:t>oxygen</w:t>
      </w:r>
    </w:p>
    <w:p>
      <w:pPr>
        <w:pStyle w:val="ListParagraph"/>
        <w:numPr>
          <w:ilvl w:val="1"/>
          <w:numId w:val="387"/>
        </w:numPr>
        <w:tabs>
          <w:tab w:pos="455" w:val="left" w:leader="none"/>
          <w:tab w:pos="6000" w:val="left" w:leader="none"/>
        </w:tabs>
        <w:spacing w:line="204" w:lineRule="exact" w:before="0" w:after="0"/>
        <w:ind w:left="455" w:right="0" w:hanging="215"/>
        <w:jc w:val="left"/>
        <w:rPr>
          <w:sz w:val="18"/>
        </w:rPr>
      </w:pPr>
      <w:r>
        <w:rPr>
          <w:sz w:val="18"/>
        </w:rPr>
        <w:t>Excessive</w:t>
      </w:r>
      <w:r>
        <w:rPr>
          <w:spacing w:val="45"/>
          <w:sz w:val="18"/>
        </w:rPr>
        <w:t> </w:t>
      </w:r>
      <w:r>
        <w:rPr>
          <w:sz w:val="18"/>
        </w:rPr>
        <w:t>carbon</w:t>
      </w:r>
      <w:r>
        <w:rPr>
          <w:spacing w:val="43"/>
          <w:sz w:val="18"/>
        </w:rPr>
        <w:t> </w:t>
      </w:r>
      <w:r>
        <w:rPr>
          <w:sz w:val="18"/>
        </w:rPr>
        <w:t>dioxide</w:t>
      </w:r>
      <w:r>
        <w:rPr>
          <w:spacing w:val="38"/>
          <w:sz w:val="18"/>
        </w:rPr>
        <w:t> </w:t>
      </w:r>
      <w:r>
        <w:rPr>
          <w:sz w:val="18"/>
        </w:rPr>
        <w:t>in</w:t>
      </w:r>
      <w:r>
        <w:rPr>
          <w:spacing w:val="43"/>
          <w:sz w:val="18"/>
        </w:rPr>
        <w:t> </w:t>
      </w:r>
      <w:r>
        <w:rPr>
          <w:sz w:val="18"/>
        </w:rPr>
        <w:t>the</w:t>
      </w:r>
      <w:r>
        <w:rPr>
          <w:spacing w:val="-3"/>
          <w:sz w:val="18"/>
        </w:rPr>
        <w:t> </w:t>
      </w:r>
      <w:r>
        <w:rPr>
          <w:spacing w:val="-2"/>
          <w:sz w:val="18"/>
        </w:rPr>
        <w:t>atmosphere.</w:t>
      </w:r>
      <w:r>
        <w:rPr>
          <w:sz w:val="18"/>
        </w:rPr>
        <w:tab/>
        <w:t>causes</w:t>
      </w:r>
      <w:r>
        <w:rPr>
          <w:spacing w:val="42"/>
          <w:sz w:val="18"/>
        </w:rPr>
        <w:t> </w:t>
      </w:r>
      <w:r>
        <w:rPr>
          <w:spacing w:val="-2"/>
          <w:sz w:val="18"/>
        </w:rPr>
        <w:t>hypoxia.</w:t>
      </w:r>
    </w:p>
    <w:p>
      <w:pPr>
        <w:pStyle w:val="ListParagraph"/>
        <w:numPr>
          <w:ilvl w:val="1"/>
          <w:numId w:val="387"/>
        </w:numPr>
        <w:tabs>
          <w:tab w:pos="441" w:val="left" w:leader="none"/>
          <w:tab w:pos="456" w:val="left" w:leader="none"/>
        </w:tabs>
        <w:spacing w:line="240" w:lineRule="auto" w:before="2" w:after="0"/>
        <w:ind w:left="456" w:right="7086" w:hanging="216"/>
        <w:jc w:val="left"/>
        <w:rPr>
          <w:sz w:val="18"/>
        </w:rPr>
      </w:pPr>
      <w:r>
        <w:rPr>
          <w:sz w:val="18"/>
        </w:rPr>
        <w:t>An</w:t>
      </w:r>
      <w:r>
        <w:rPr>
          <w:spacing w:val="40"/>
          <w:sz w:val="18"/>
        </w:rPr>
        <w:t> </w:t>
      </w:r>
      <w:r>
        <w:rPr>
          <w:sz w:val="18"/>
        </w:rPr>
        <w:t>increase</w:t>
      </w:r>
      <w:r>
        <w:rPr>
          <w:spacing w:val="40"/>
          <w:sz w:val="18"/>
        </w:rPr>
        <w:t> </w:t>
      </w:r>
      <w:r>
        <w:rPr>
          <w:sz w:val="18"/>
        </w:rPr>
        <w:t>in</w:t>
      </w:r>
      <w:r>
        <w:rPr>
          <w:spacing w:val="40"/>
          <w:sz w:val="18"/>
        </w:rPr>
        <w:t> </w:t>
      </w:r>
      <w:r>
        <w:rPr>
          <w:sz w:val="18"/>
        </w:rPr>
        <w:t>nitrogen</w:t>
      </w:r>
      <w:r>
        <w:rPr>
          <w:spacing w:val="40"/>
          <w:sz w:val="18"/>
        </w:rPr>
        <w:t> </w:t>
      </w:r>
      <w:r>
        <w:rPr>
          <w:sz w:val="18"/>
        </w:rPr>
        <w:t>content</w:t>
      </w:r>
      <w:r>
        <w:rPr>
          <w:spacing w:val="36"/>
          <w:sz w:val="18"/>
        </w:rPr>
        <w:t> </w:t>
      </w:r>
      <w:r>
        <w:rPr>
          <w:sz w:val="18"/>
        </w:rPr>
        <w:t>of</w:t>
      </w:r>
      <w:r>
        <w:rPr>
          <w:spacing w:val="35"/>
          <w:sz w:val="18"/>
        </w:rPr>
        <w:t> </w:t>
      </w:r>
      <w:r>
        <w:rPr>
          <w:sz w:val="18"/>
        </w:rPr>
        <w:t>the</w:t>
      </w:r>
      <w:r>
        <w:rPr>
          <w:spacing w:val="-5"/>
          <w:sz w:val="18"/>
        </w:rPr>
        <w:t> </w:t>
      </w:r>
      <w:r>
        <w:rPr>
          <w:sz w:val="18"/>
        </w:rPr>
        <w:t>air</w:t>
      </w:r>
      <w:r>
        <w:rPr>
          <w:spacing w:val="-7"/>
          <w:sz w:val="18"/>
        </w:rPr>
        <w:t> </w:t>
      </w:r>
      <w:r>
        <w:rPr>
          <w:sz w:val="18"/>
        </w:rPr>
        <w:t>at</w:t>
      </w:r>
      <w:r>
        <w:rPr>
          <w:spacing w:val="40"/>
          <w:sz w:val="18"/>
        </w:rPr>
        <w:t> </w:t>
      </w:r>
      <w:r>
        <w:rPr>
          <w:sz w:val="18"/>
        </w:rPr>
        <w:t>high </w:t>
      </w:r>
      <w:r>
        <w:rPr>
          <w:spacing w:val="-2"/>
          <w:sz w:val="18"/>
        </w:rPr>
        <w:t>altitudes.</w:t>
      </w:r>
    </w:p>
    <w:p>
      <w:pPr>
        <w:pStyle w:val="ListParagraph"/>
        <w:numPr>
          <w:ilvl w:val="1"/>
          <w:numId w:val="387"/>
        </w:numPr>
        <w:tabs>
          <w:tab w:pos="448" w:val="left" w:leader="none"/>
        </w:tabs>
        <w:spacing w:line="240" w:lineRule="auto" w:before="3" w:after="0"/>
        <w:ind w:left="448" w:right="0" w:hanging="208"/>
        <w:jc w:val="left"/>
        <w:rPr>
          <w:sz w:val="18"/>
        </w:rPr>
      </w:pPr>
      <w:r>
        <w:rPr>
          <w:sz w:val="18"/>
        </w:rPr>
        <w:t>A</w:t>
      </w:r>
      <w:r>
        <w:rPr>
          <w:spacing w:val="-3"/>
          <w:sz w:val="18"/>
        </w:rPr>
        <w:t> </w:t>
      </w:r>
      <w:r>
        <w:rPr>
          <w:sz w:val="18"/>
        </w:rPr>
        <w:t>decrease</w:t>
      </w:r>
      <w:r>
        <w:rPr>
          <w:spacing w:val="40"/>
          <w:sz w:val="18"/>
        </w:rPr>
        <w:t> </w:t>
      </w:r>
      <w:r>
        <w:rPr>
          <w:sz w:val="18"/>
        </w:rPr>
        <w:t>of</w:t>
      </w:r>
      <w:r>
        <w:rPr>
          <w:spacing w:val="40"/>
          <w:sz w:val="18"/>
        </w:rPr>
        <w:t> </w:t>
      </w:r>
      <w:r>
        <w:rPr>
          <w:sz w:val="18"/>
        </w:rPr>
        <w:t>oxygen</w:t>
      </w:r>
      <w:r>
        <w:rPr>
          <w:spacing w:val="45"/>
          <w:sz w:val="18"/>
        </w:rPr>
        <w:t> </w:t>
      </w:r>
      <w:r>
        <w:rPr>
          <w:sz w:val="18"/>
        </w:rPr>
        <w:t>partial</w:t>
      </w:r>
      <w:r>
        <w:rPr>
          <w:spacing w:val="42"/>
          <w:sz w:val="18"/>
        </w:rPr>
        <w:t> </w:t>
      </w:r>
      <w:r>
        <w:rPr>
          <w:spacing w:val="-2"/>
          <w:sz w:val="18"/>
        </w:rPr>
        <w:t>pressure.</w:t>
      </w:r>
    </w:p>
    <w:p>
      <w:pPr>
        <w:pStyle w:val="BodyText"/>
      </w:pPr>
    </w:p>
    <w:p>
      <w:pPr>
        <w:pStyle w:val="BodyText"/>
      </w:pPr>
    </w:p>
    <w:p>
      <w:pPr>
        <w:pStyle w:val="BodyText"/>
        <w:spacing w:before="202"/>
      </w:pPr>
    </w:p>
    <w:p>
      <w:pPr>
        <w:pStyle w:val="ListParagraph"/>
        <w:numPr>
          <w:ilvl w:val="0"/>
          <w:numId w:val="387"/>
        </w:numPr>
        <w:tabs>
          <w:tab w:pos="498" w:val="left" w:leader="none"/>
          <w:tab w:pos="6000" w:val="left" w:leader="none"/>
        </w:tabs>
        <w:spacing w:line="240" w:lineRule="auto" w:before="0" w:after="0"/>
        <w:ind w:left="498" w:right="0" w:hanging="258"/>
        <w:jc w:val="left"/>
        <w:rPr>
          <w:sz w:val="18"/>
        </w:rPr>
      </w:pPr>
      <w:r>
        <w:rPr>
          <w:sz w:val="18"/>
        </w:rPr>
        <w:t>Which is</w:t>
      </w:r>
      <w:r>
        <w:rPr>
          <w:spacing w:val="49"/>
          <w:sz w:val="18"/>
        </w:rPr>
        <w:t> </w:t>
      </w:r>
      <w:r>
        <w:rPr>
          <w:sz w:val="18"/>
        </w:rPr>
        <w:t>a</w:t>
      </w:r>
      <w:r>
        <w:rPr>
          <w:spacing w:val="-4"/>
          <w:sz w:val="18"/>
        </w:rPr>
        <w:t> </w:t>
      </w:r>
      <w:r>
        <w:rPr>
          <w:sz w:val="18"/>
        </w:rPr>
        <w:t>common</w:t>
      </w:r>
      <w:r>
        <w:rPr>
          <w:spacing w:val="44"/>
          <w:sz w:val="18"/>
        </w:rPr>
        <w:t> </w:t>
      </w:r>
      <w:r>
        <w:rPr>
          <w:sz w:val="18"/>
        </w:rPr>
        <w:t>symptom</w:t>
      </w:r>
      <w:r>
        <w:rPr>
          <w:spacing w:val="44"/>
          <w:sz w:val="18"/>
        </w:rPr>
        <w:t> </w:t>
      </w:r>
      <w:r>
        <w:rPr>
          <w:sz w:val="18"/>
        </w:rPr>
        <w:t>of</w:t>
      </w:r>
      <w:r>
        <w:rPr>
          <w:spacing w:val="38"/>
          <w:sz w:val="18"/>
        </w:rPr>
        <w:t> </w:t>
      </w:r>
      <w:r>
        <w:rPr>
          <w:sz w:val="18"/>
        </w:rPr>
        <w:t>hyperventilation</w:t>
      </w:r>
      <w:r>
        <w:rPr>
          <w:spacing w:val="1"/>
          <w:sz w:val="18"/>
        </w:rPr>
        <w:t> </w:t>
      </w:r>
      <w:r>
        <w:rPr>
          <w:spacing w:val="-10"/>
          <w:sz w:val="18"/>
        </w:rPr>
        <w:t>?</w:t>
      </w:r>
      <w:r>
        <w:rPr>
          <w:sz w:val="18"/>
        </w:rPr>
        <w:tab/>
        <w:t>Answer</w:t>
      </w:r>
      <w:r>
        <w:rPr>
          <w:spacing w:val="-10"/>
          <w:sz w:val="18"/>
        </w:rPr>
        <w:t> </w:t>
      </w:r>
      <w:r>
        <w:rPr>
          <w:b/>
          <w:sz w:val="18"/>
        </w:rPr>
        <w:t>(A)</w:t>
      </w:r>
      <w:r>
        <w:rPr>
          <w:b/>
          <w:spacing w:val="41"/>
          <w:sz w:val="18"/>
        </w:rPr>
        <w:t> </w:t>
      </w:r>
      <w:r>
        <w:rPr>
          <w:sz w:val="18"/>
        </w:rPr>
        <w:t>is</w:t>
      </w:r>
      <w:r>
        <w:rPr>
          <w:spacing w:val="-2"/>
          <w:sz w:val="18"/>
        </w:rPr>
        <w:t> correct.</w:t>
      </w:r>
    </w:p>
    <w:p>
      <w:pPr>
        <w:spacing w:before="2"/>
        <w:ind w:left="6000" w:right="0" w:firstLine="0"/>
        <w:jc w:val="left"/>
        <w:rPr>
          <w:sz w:val="18"/>
        </w:rPr>
      </w:pPr>
      <w:r>
        <w:rPr>
          <w:b/>
          <w:sz w:val="18"/>
        </w:rPr>
        <w:t>DISCUSSION:</w:t>
      </w:r>
      <w:r>
        <w:rPr>
          <w:b/>
          <w:spacing w:val="-6"/>
          <w:sz w:val="18"/>
        </w:rPr>
        <w:t> </w:t>
      </w:r>
      <w:r>
        <w:rPr>
          <w:sz w:val="18"/>
        </w:rPr>
        <w:t>Symptoms</w:t>
      </w:r>
      <w:r>
        <w:rPr>
          <w:spacing w:val="42"/>
          <w:sz w:val="18"/>
        </w:rPr>
        <w:t> </w:t>
      </w:r>
      <w:r>
        <w:rPr>
          <w:sz w:val="18"/>
        </w:rPr>
        <w:t>of</w:t>
      </w:r>
      <w:r>
        <w:rPr>
          <w:spacing w:val="39"/>
          <w:sz w:val="18"/>
        </w:rPr>
        <w:t> </w:t>
      </w:r>
      <w:r>
        <w:rPr>
          <w:spacing w:val="-2"/>
          <w:sz w:val="18"/>
        </w:rPr>
        <w:t>hyperventilation</w:t>
      </w:r>
    </w:p>
    <w:p>
      <w:pPr>
        <w:pStyle w:val="ListParagraph"/>
        <w:numPr>
          <w:ilvl w:val="1"/>
          <w:numId w:val="387"/>
        </w:numPr>
        <w:tabs>
          <w:tab w:pos="462" w:val="left" w:leader="none"/>
          <w:tab w:pos="6000" w:val="left" w:leader="none"/>
        </w:tabs>
        <w:spacing w:line="240" w:lineRule="auto" w:before="2" w:after="0"/>
        <w:ind w:left="462" w:right="0" w:hanging="222"/>
        <w:jc w:val="left"/>
        <w:rPr>
          <w:sz w:val="18"/>
        </w:rPr>
      </w:pPr>
      <w:r>
        <w:rPr>
          <w:sz w:val="18"/>
        </w:rPr>
        <w:t>Tingling</w:t>
      </w:r>
      <w:r>
        <w:rPr>
          <w:spacing w:val="36"/>
          <w:sz w:val="18"/>
        </w:rPr>
        <w:t> </w:t>
      </w:r>
      <w:r>
        <w:rPr>
          <w:sz w:val="18"/>
        </w:rPr>
        <w:t>of</w:t>
      </w:r>
      <w:r>
        <w:rPr>
          <w:spacing w:val="39"/>
          <w:sz w:val="18"/>
        </w:rPr>
        <w:t> </w:t>
      </w:r>
      <w:r>
        <w:rPr>
          <w:sz w:val="18"/>
        </w:rPr>
        <w:t>the</w:t>
      </w:r>
      <w:r>
        <w:rPr>
          <w:spacing w:val="39"/>
          <w:sz w:val="18"/>
        </w:rPr>
        <w:t> </w:t>
      </w:r>
      <w:r>
        <w:rPr>
          <w:sz w:val="18"/>
        </w:rPr>
        <w:t>hands,</w:t>
      </w:r>
      <w:r>
        <w:rPr>
          <w:spacing w:val="46"/>
          <w:sz w:val="18"/>
        </w:rPr>
        <w:t> </w:t>
      </w:r>
      <w:r>
        <w:rPr>
          <w:sz w:val="18"/>
        </w:rPr>
        <w:t>leg,</w:t>
      </w:r>
      <w:r>
        <w:rPr>
          <w:spacing w:val="46"/>
          <w:sz w:val="18"/>
        </w:rPr>
        <w:t> </w:t>
      </w:r>
      <w:r>
        <w:rPr>
          <w:sz w:val="18"/>
        </w:rPr>
        <w:t>and</w:t>
      </w:r>
      <w:r>
        <w:rPr>
          <w:spacing w:val="1"/>
          <w:sz w:val="18"/>
        </w:rPr>
        <w:t> </w:t>
      </w:r>
      <w:r>
        <w:rPr>
          <w:spacing w:val="-2"/>
          <w:sz w:val="18"/>
        </w:rPr>
        <w:t>feet.</w:t>
      </w:r>
      <w:r>
        <w:rPr>
          <w:sz w:val="18"/>
        </w:rPr>
        <w:tab/>
        <w:t>include</w:t>
      </w:r>
      <w:r>
        <w:rPr>
          <w:spacing w:val="37"/>
          <w:sz w:val="18"/>
        </w:rPr>
        <w:t> </w:t>
      </w:r>
      <w:r>
        <w:rPr>
          <w:sz w:val="18"/>
        </w:rPr>
        <w:t>dizziness</w:t>
      </w:r>
      <w:r>
        <w:rPr>
          <w:spacing w:val="43"/>
          <w:sz w:val="18"/>
        </w:rPr>
        <w:t> </w:t>
      </w:r>
      <w:r>
        <w:rPr>
          <w:sz w:val="18"/>
        </w:rPr>
        <w:t>tingling</w:t>
      </w:r>
      <w:r>
        <w:rPr>
          <w:spacing w:val="37"/>
          <w:sz w:val="18"/>
        </w:rPr>
        <w:t> </w:t>
      </w:r>
      <w:r>
        <w:rPr>
          <w:sz w:val="18"/>
        </w:rPr>
        <w:t>of</w:t>
      </w:r>
      <w:r>
        <w:rPr>
          <w:spacing w:val="46"/>
          <w:sz w:val="18"/>
        </w:rPr>
        <w:t> </w:t>
      </w:r>
      <w:r>
        <w:rPr>
          <w:sz w:val="18"/>
        </w:rPr>
        <w:t>the</w:t>
      </w:r>
      <w:r>
        <w:rPr>
          <w:spacing w:val="40"/>
          <w:sz w:val="18"/>
        </w:rPr>
        <w:t> </w:t>
      </w:r>
      <w:r>
        <w:rPr>
          <w:spacing w:val="-2"/>
          <w:sz w:val="18"/>
        </w:rPr>
        <w:t>extremities,</w:t>
      </w:r>
    </w:p>
    <w:p>
      <w:pPr>
        <w:pStyle w:val="ListParagraph"/>
        <w:numPr>
          <w:ilvl w:val="1"/>
          <w:numId w:val="387"/>
        </w:numPr>
        <w:tabs>
          <w:tab w:pos="441" w:val="left" w:leader="none"/>
          <w:tab w:pos="6000" w:val="left" w:leader="none"/>
        </w:tabs>
        <w:spacing w:line="204" w:lineRule="exact" w:before="2" w:after="0"/>
        <w:ind w:left="441" w:right="0" w:hanging="201"/>
        <w:jc w:val="left"/>
        <w:rPr>
          <w:sz w:val="18"/>
        </w:rPr>
      </w:pPr>
      <w:r>
        <w:rPr>
          <w:sz w:val="18"/>
        </w:rPr>
        <w:t>Increased</w:t>
      </w:r>
      <w:r>
        <w:rPr>
          <w:spacing w:val="46"/>
          <w:sz w:val="18"/>
        </w:rPr>
        <w:t> </w:t>
      </w:r>
      <w:r>
        <w:rPr>
          <w:sz w:val="18"/>
        </w:rPr>
        <w:t>vision</w:t>
      </w:r>
      <w:r>
        <w:rPr>
          <w:spacing w:val="46"/>
          <w:sz w:val="18"/>
        </w:rPr>
        <w:t> </w:t>
      </w:r>
      <w:r>
        <w:rPr>
          <w:spacing w:val="-2"/>
          <w:sz w:val="18"/>
        </w:rPr>
        <w:t>keenness.</w:t>
      </w:r>
      <w:r>
        <w:rPr>
          <w:sz w:val="18"/>
        </w:rPr>
        <w:tab/>
        <w:t>sensation</w:t>
      </w:r>
      <w:r>
        <w:rPr>
          <w:spacing w:val="42"/>
          <w:sz w:val="18"/>
        </w:rPr>
        <w:t> </w:t>
      </w:r>
      <w:r>
        <w:rPr>
          <w:sz w:val="18"/>
        </w:rPr>
        <w:t>of</w:t>
      </w:r>
      <w:r>
        <w:rPr>
          <w:spacing w:val="38"/>
          <w:sz w:val="18"/>
        </w:rPr>
        <w:t> </w:t>
      </w:r>
      <w:r>
        <w:rPr>
          <w:sz w:val="18"/>
        </w:rPr>
        <w:t>body</w:t>
      </w:r>
      <w:r>
        <w:rPr>
          <w:spacing w:val="44"/>
          <w:sz w:val="18"/>
        </w:rPr>
        <w:t> </w:t>
      </w:r>
      <w:r>
        <w:rPr>
          <w:sz w:val="18"/>
        </w:rPr>
        <w:t>heat,</w:t>
      </w:r>
      <w:r>
        <w:rPr>
          <w:spacing w:val="38"/>
          <w:sz w:val="18"/>
        </w:rPr>
        <w:t> </w:t>
      </w:r>
      <w:r>
        <w:rPr>
          <w:sz w:val="18"/>
        </w:rPr>
        <w:t>rapid</w:t>
      </w:r>
      <w:r>
        <w:rPr>
          <w:spacing w:val="44"/>
          <w:sz w:val="18"/>
        </w:rPr>
        <w:t> </w:t>
      </w:r>
      <w:r>
        <w:rPr>
          <w:sz w:val="18"/>
        </w:rPr>
        <w:t>heart</w:t>
      </w:r>
      <w:r>
        <w:rPr>
          <w:spacing w:val="41"/>
          <w:sz w:val="18"/>
        </w:rPr>
        <w:t> </w:t>
      </w:r>
      <w:r>
        <w:rPr>
          <w:spacing w:val="-2"/>
          <w:sz w:val="18"/>
        </w:rPr>
        <w:t>rate,</w:t>
      </w:r>
    </w:p>
    <w:p>
      <w:pPr>
        <w:pStyle w:val="ListParagraph"/>
        <w:numPr>
          <w:ilvl w:val="1"/>
          <w:numId w:val="387"/>
        </w:numPr>
        <w:tabs>
          <w:tab w:pos="448" w:val="left" w:leader="none"/>
          <w:tab w:pos="6000" w:val="left" w:leader="none"/>
        </w:tabs>
        <w:spacing w:line="242" w:lineRule="auto" w:before="0" w:after="0"/>
        <w:ind w:left="6000" w:right="1816" w:hanging="5760"/>
        <w:jc w:val="left"/>
        <w:rPr>
          <w:sz w:val="18"/>
        </w:rPr>
      </w:pPr>
      <w:r>
        <w:rPr>
          <w:sz w:val="18"/>
        </w:rPr>
        <w:t>Decreased</w:t>
      </w:r>
      <w:r>
        <w:rPr>
          <w:spacing w:val="40"/>
          <w:sz w:val="18"/>
        </w:rPr>
        <w:t> </w:t>
      </w:r>
      <w:r>
        <w:rPr>
          <w:sz w:val="18"/>
        </w:rPr>
        <w:t>breathing</w:t>
      </w:r>
      <w:r>
        <w:rPr>
          <w:spacing w:val="40"/>
          <w:sz w:val="18"/>
        </w:rPr>
        <w:t> </w:t>
      </w:r>
      <w:r>
        <w:rPr>
          <w:sz w:val="18"/>
        </w:rPr>
        <w:t>rate.</w:t>
        <w:tab/>
        <w:t>blurring</w:t>
      </w:r>
      <w:r>
        <w:rPr>
          <w:spacing w:val="32"/>
          <w:sz w:val="18"/>
        </w:rPr>
        <w:t> </w:t>
      </w:r>
      <w:r>
        <w:rPr>
          <w:sz w:val="18"/>
        </w:rPr>
        <w:t>of</w:t>
      </w:r>
      <w:r>
        <w:rPr>
          <w:spacing w:val="40"/>
          <w:sz w:val="18"/>
        </w:rPr>
        <w:t> </w:t>
      </w:r>
      <w:r>
        <w:rPr>
          <w:sz w:val="18"/>
        </w:rPr>
        <w:t>vision,</w:t>
      </w:r>
      <w:r>
        <w:rPr>
          <w:spacing w:val="34"/>
          <w:sz w:val="18"/>
        </w:rPr>
        <w:t> </w:t>
      </w:r>
      <w:r>
        <w:rPr>
          <w:sz w:val="18"/>
        </w:rPr>
        <w:t>muscle</w:t>
      </w:r>
      <w:r>
        <w:rPr>
          <w:spacing w:val="40"/>
          <w:sz w:val="18"/>
        </w:rPr>
        <w:t> </w:t>
      </w:r>
      <w:r>
        <w:rPr>
          <w:sz w:val="18"/>
        </w:rPr>
        <w:t>spasm</w:t>
      </w:r>
      <w:r>
        <w:rPr>
          <w:spacing w:val="40"/>
          <w:sz w:val="18"/>
        </w:rPr>
        <w:t> </w:t>
      </w:r>
      <w:r>
        <w:rPr>
          <w:sz w:val="18"/>
        </w:rPr>
        <w:t>and</w:t>
      </w:r>
      <w:r>
        <w:rPr>
          <w:spacing w:val="-2"/>
          <w:sz w:val="18"/>
        </w:rPr>
        <w:t> </w:t>
      </w:r>
      <w:r>
        <w:rPr>
          <w:sz w:val="18"/>
        </w:rPr>
        <w:t>,</w:t>
      </w:r>
      <w:r>
        <w:rPr>
          <w:spacing w:val="34"/>
          <w:sz w:val="18"/>
        </w:rPr>
        <w:t> </w:t>
      </w:r>
      <w:r>
        <w:rPr>
          <w:sz w:val="18"/>
        </w:rPr>
        <w:t>finally </w:t>
      </w:r>
      <w:r>
        <w:rPr>
          <w:spacing w:val="-2"/>
          <w:sz w:val="18"/>
        </w:rPr>
        <w:t>unconsciousness.</w:t>
      </w:r>
    </w:p>
    <w:p>
      <w:pPr>
        <w:pStyle w:val="ListParagraph"/>
        <w:numPr>
          <w:ilvl w:val="0"/>
          <w:numId w:val="387"/>
        </w:numPr>
        <w:tabs>
          <w:tab w:pos="505" w:val="left" w:leader="none"/>
          <w:tab w:pos="6000" w:val="left" w:leader="none"/>
        </w:tabs>
        <w:spacing w:line="204" w:lineRule="exact" w:before="205" w:after="0"/>
        <w:ind w:left="505" w:right="0" w:hanging="265"/>
        <w:jc w:val="left"/>
        <w:rPr>
          <w:sz w:val="18"/>
        </w:rPr>
      </w:pPr>
      <w:r>
        <w:rPr>
          <w:sz w:val="18"/>
        </w:rPr>
        <w:t>Loss</w:t>
      </w:r>
      <w:r>
        <w:rPr>
          <w:spacing w:val="42"/>
          <w:sz w:val="18"/>
        </w:rPr>
        <w:t> </w:t>
      </w:r>
      <w:r>
        <w:rPr>
          <w:sz w:val="18"/>
        </w:rPr>
        <w:t>of</w:t>
      </w:r>
      <w:r>
        <w:rPr>
          <w:spacing w:val="39"/>
          <w:sz w:val="18"/>
        </w:rPr>
        <w:t> </w:t>
      </w:r>
      <w:r>
        <w:rPr>
          <w:sz w:val="18"/>
        </w:rPr>
        <w:t>cabin</w:t>
      </w:r>
      <w:r>
        <w:rPr>
          <w:spacing w:val="44"/>
          <w:sz w:val="18"/>
        </w:rPr>
        <w:t> </w:t>
      </w:r>
      <w:r>
        <w:rPr>
          <w:sz w:val="18"/>
        </w:rPr>
        <w:t>pressure</w:t>
      </w:r>
      <w:r>
        <w:rPr>
          <w:spacing w:val="40"/>
          <w:sz w:val="18"/>
        </w:rPr>
        <w:t> </w:t>
      </w:r>
      <w:r>
        <w:rPr>
          <w:sz w:val="18"/>
        </w:rPr>
        <w:t>may</w:t>
      </w:r>
      <w:r>
        <w:rPr>
          <w:spacing w:val="44"/>
          <w:sz w:val="18"/>
        </w:rPr>
        <w:t> </w:t>
      </w:r>
      <w:r>
        <w:rPr>
          <w:sz w:val="18"/>
        </w:rPr>
        <w:t>result</w:t>
      </w:r>
      <w:r>
        <w:rPr>
          <w:spacing w:val="48"/>
          <w:sz w:val="18"/>
        </w:rPr>
        <w:t> </w:t>
      </w:r>
      <w:r>
        <w:rPr>
          <w:sz w:val="18"/>
        </w:rPr>
        <w:t>in</w:t>
      </w:r>
      <w:r>
        <w:rPr>
          <w:spacing w:val="44"/>
          <w:sz w:val="18"/>
        </w:rPr>
        <w:t> </w:t>
      </w:r>
      <w:r>
        <w:rPr>
          <w:sz w:val="18"/>
        </w:rPr>
        <w:t>hypoxia</w:t>
      </w:r>
      <w:r>
        <w:rPr>
          <w:spacing w:val="40"/>
          <w:sz w:val="18"/>
        </w:rPr>
        <w:t> </w:t>
      </w:r>
      <w:r>
        <w:rPr>
          <w:spacing w:val="-5"/>
          <w:sz w:val="18"/>
        </w:rPr>
        <w:t>be-</w:t>
      </w:r>
      <w:r>
        <w:rPr>
          <w:sz w:val="18"/>
        </w:rPr>
        <w:tab/>
        <w:t>Answer</w:t>
      </w:r>
      <w:r>
        <w:rPr>
          <w:spacing w:val="33"/>
          <w:sz w:val="18"/>
        </w:rPr>
        <w:t> </w:t>
      </w:r>
      <w:r>
        <w:rPr>
          <w:b/>
          <w:sz w:val="18"/>
        </w:rPr>
        <w:t>(C)</w:t>
      </w:r>
      <w:r>
        <w:rPr>
          <w:b/>
          <w:spacing w:val="42"/>
          <w:sz w:val="18"/>
        </w:rPr>
        <w:t> </w:t>
      </w:r>
      <w:r>
        <w:rPr>
          <w:sz w:val="18"/>
        </w:rPr>
        <w:t>is</w:t>
      </w:r>
      <w:r>
        <w:rPr>
          <w:spacing w:val="-2"/>
          <w:sz w:val="18"/>
        </w:rPr>
        <w:t> correct.</w:t>
      </w:r>
    </w:p>
    <w:p>
      <w:pPr>
        <w:pStyle w:val="BodyText"/>
        <w:tabs>
          <w:tab w:pos="6000" w:val="left" w:leader="none"/>
        </w:tabs>
        <w:spacing w:line="242" w:lineRule="auto"/>
        <w:ind w:left="6000" w:right="1709" w:hanging="5494"/>
      </w:pPr>
      <w:r>
        <w:rPr/>
        <w:t>cause</w:t>
      </w:r>
      <w:r>
        <w:rPr>
          <w:spacing w:val="40"/>
        </w:rPr>
        <w:t> </w:t>
      </w:r>
      <w:r>
        <w:rPr/>
        <w:t>as</w:t>
      </w:r>
      <w:r>
        <w:rPr>
          <w:spacing w:val="40"/>
        </w:rPr>
        <w:t> </w:t>
      </w:r>
      <w:r>
        <w:rPr/>
        <w:t>cabin</w:t>
      </w:r>
      <w:r>
        <w:rPr>
          <w:spacing w:val="40"/>
        </w:rPr>
        <w:t> </w:t>
      </w:r>
      <w:r>
        <w:rPr/>
        <w:t>altitude</w:t>
      </w:r>
      <w:r>
        <w:rPr>
          <w:spacing w:val="40"/>
        </w:rPr>
        <w:t> </w:t>
      </w:r>
      <w:r>
        <w:rPr/>
        <w:t>increases</w:t>
        <w:tab/>
      </w:r>
      <w:r>
        <w:rPr>
          <w:b/>
        </w:rPr>
        <w:t>DISCUSSION: </w:t>
      </w:r>
      <w:r>
        <w:rPr/>
        <w:t>Low</w:t>
      </w:r>
      <w:r>
        <w:rPr>
          <w:spacing w:val="37"/>
        </w:rPr>
        <w:t> </w:t>
      </w:r>
      <w:r>
        <w:rPr/>
        <w:t>partial</w:t>
      </w:r>
      <w:r>
        <w:rPr>
          <w:spacing w:val="30"/>
        </w:rPr>
        <w:t> </w:t>
      </w:r>
      <w:r>
        <w:rPr/>
        <w:t>pressure</w:t>
      </w:r>
      <w:r>
        <w:rPr>
          <w:spacing w:val="36"/>
        </w:rPr>
        <w:t> </w:t>
      </w:r>
      <w:r>
        <w:rPr/>
        <w:t>of</w:t>
      </w:r>
      <w:r>
        <w:rPr>
          <w:spacing w:val="35"/>
        </w:rPr>
        <w:t> </w:t>
      </w:r>
      <w:r>
        <w:rPr/>
        <w:t>oxygen causes</w:t>
      </w:r>
      <w:r>
        <w:rPr>
          <w:spacing w:val="40"/>
        </w:rPr>
        <w:t> </w:t>
      </w:r>
      <w:r>
        <w:rPr/>
        <w:t>hypoxia.</w:t>
      </w:r>
    </w:p>
    <w:p>
      <w:pPr>
        <w:pStyle w:val="ListParagraph"/>
        <w:numPr>
          <w:ilvl w:val="0"/>
          <w:numId w:val="427"/>
        </w:numPr>
        <w:tabs>
          <w:tab w:pos="462" w:val="left" w:leader="none"/>
        </w:tabs>
        <w:spacing w:line="204" w:lineRule="exact" w:before="0" w:after="0"/>
        <w:ind w:left="462" w:right="0" w:hanging="222"/>
        <w:jc w:val="left"/>
        <w:rPr>
          <w:sz w:val="18"/>
        </w:rPr>
      </w:pPr>
      <w:r>
        <w:rPr>
          <w:sz w:val="18"/>
        </w:rPr>
        <w:t>The</w:t>
      </w:r>
      <w:r>
        <w:rPr>
          <w:spacing w:val="37"/>
          <w:sz w:val="18"/>
        </w:rPr>
        <w:t> </w:t>
      </w:r>
      <w:r>
        <w:rPr>
          <w:sz w:val="18"/>
        </w:rPr>
        <w:t>percentage</w:t>
      </w:r>
      <w:r>
        <w:rPr>
          <w:spacing w:val="44"/>
          <w:sz w:val="18"/>
        </w:rPr>
        <w:t> </w:t>
      </w:r>
      <w:r>
        <w:rPr>
          <w:sz w:val="18"/>
        </w:rPr>
        <w:t>of</w:t>
      </w:r>
      <w:r>
        <w:rPr>
          <w:spacing w:val="36"/>
          <w:sz w:val="18"/>
        </w:rPr>
        <w:t> </w:t>
      </w:r>
      <w:r>
        <w:rPr>
          <w:sz w:val="18"/>
        </w:rPr>
        <w:t>nitrogen</w:t>
      </w:r>
      <w:r>
        <w:rPr>
          <w:spacing w:val="49"/>
          <w:sz w:val="18"/>
        </w:rPr>
        <w:t> </w:t>
      </w:r>
      <w:r>
        <w:rPr>
          <w:sz w:val="18"/>
        </w:rPr>
        <w:t>in</w:t>
      </w:r>
      <w:r>
        <w:rPr>
          <w:spacing w:val="42"/>
          <w:sz w:val="18"/>
        </w:rPr>
        <w:t> </w:t>
      </w:r>
      <w:r>
        <w:rPr>
          <w:sz w:val="18"/>
        </w:rPr>
        <w:t>the</w:t>
      </w:r>
      <w:r>
        <w:rPr>
          <w:spacing w:val="38"/>
          <w:sz w:val="18"/>
        </w:rPr>
        <w:t> </w:t>
      </w:r>
      <w:r>
        <w:rPr>
          <w:sz w:val="18"/>
        </w:rPr>
        <w:t>air</w:t>
      </w:r>
      <w:r>
        <w:rPr>
          <w:spacing w:val="50"/>
          <w:sz w:val="18"/>
        </w:rPr>
        <w:t> </w:t>
      </w:r>
      <w:r>
        <w:rPr>
          <w:sz w:val="18"/>
        </w:rPr>
        <w:t>is</w:t>
      </w:r>
      <w:r>
        <w:rPr>
          <w:spacing w:val="47"/>
          <w:sz w:val="18"/>
        </w:rPr>
        <w:t> </w:t>
      </w:r>
      <w:r>
        <w:rPr>
          <w:spacing w:val="-2"/>
          <w:sz w:val="18"/>
        </w:rPr>
        <w:t>increased.</w:t>
      </w:r>
    </w:p>
    <w:p>
      <w:pPr>
        <w:pStyle w:val="ListParagraph"/>
        <w:numPr>
          <w:ilvl w:val="0"/>
          <w:numId w:val="427"/>
        </w:numPr>
        <w:tabs>
          <w:tab w:pos="448" w:val="left" w:leader="none"/>
        </w:tabs>
        <w:spacing w:line="204" w:lineRule="exact" w:before="2" w:after="0"/>
        <w:ind w:left="448" w:right="0" w:hanging="208"/>
        <w:jc w:val="left"/>
        <w:rPr>
          <w:sz w:val="18"/>
        </w:rPr>
      </w:pPr>
      <w:r>
        <w:rPr>
          <w:sz w:val="18"/>
        </w:rPr>
        <w:t>The</w:t>
      </w:r>
      <w:r>
        <w:rPr>
          <w:spacing w:val="44"/>
          <w:sz w:val="18"/>
        </w:rPr>
        <w:t> </w:t>
      </w:r>
      <w:r>
        <w:rPr>
          <w:sz w:val="18"/>
        </w:rPr>
        <w:t>percentage</w:t>
      </w:r>
      <w:r>
        <w:rPr>
          <w:spacing w:val="38"/>
          <w:sz w:val="18"/>
        </w:rPr>
        <w:t> </w:t>
      </w:r>
      <w:r>
        <w:rPr>
          <w:sz w:val="18"/>
        </w:rPr>
        <w:t>of</w:t>
      </w:r>
      <w:r>
        <w:rPr>
          <w:spacing w:val="44"/>
          <w:sz w:val="18"/>
        </w:rPr>
        <w:t> </w:t>
      </w:r>
      <w:r>
        <w:rPr>
          <w:sz w:val="18"/>
        </w:rPr>
        <w:t>oxygen</w:t>
      </w:r>
      <w:r>
        <w:rPr>
          <w:spacing w:val="43"/>
          <w:sz w:val="18"/>
        </w:rPr>
        <w:t> </w:t>
      </w:r>
      <w:r>
        <w:rPr>
          <w:sz w:val="18"/>
        </w:rPr>
        <w:t>in</w:t>
      </w:r>
      <w:r>
        <w:rPr>
          <w:spacing w:val="43"/>
          <w:sz w:val="18"/>
        </w:rPr>
        <w:t> </w:t>
      </w:r>
      <w:r>
        <w:rPr>
          <w:sz w:val="18"/>
        </w:rPr>
        <w:t>the</w:t>
      </w:r>
      <w:r>
        <w:rPr>
          <w:spacing w:val="38"/>
          <w:sz w:val="18"/>
        </w:rPr>
        <w:t> </w:t>
      </w:r>
      <w:r>
        <w:rPr>
          <w:sz w:val="18"/>
        </w:rPr>
        <w:t>air</w:t>
      </w:r>
      <w:r>
        <w:rPr>
          <w:spacing w:val="44"/>
          <w:sz w:val="18"/>
        </w:rPr>
        <w:t> </w:t>
      </w:r>
      <w:r>
        <w:rPr>
          <w:sz w:val="18"/>
        </w:rPr>
        <w:t>is</w:t>
      </w:r>
      <w:r>
        <w:rPr>
          <w:spacing w:val="48"/>
          <w:sz w:val="18"/>
        </w:rPr>
        <w:t> </w:t>
      </w:r>
      <w:r>
        <w:rPr>
          <w:spacing w:val="-2"/>
          <w:sz w:val="18"/>
        </w:rPr>
        <w:t>decreased.</w:t>
      </w:r>
    </w:p>
    <w:p>
      <w:pPr>
        <w:pStyle w:val="ListParagraph"/>
        <w:numPr>
          <w:ilvl w:val="0"/>
          <w:numId w:val="427"/>
        </w:numPr>
        <w:tabs>
          <w:tab w:pos="448" w:val="left" w:leader="none"/>
        </w:tabs>
        <w:spacing w:line="204" w:lineRule="exact" w:before="0" w:after="0"/>
        <w:ind w:left="448" w:right="0" w:hanging="208"/>
        <w:jc w:val="left"/>
        <w:rPr>
          <w:sz w:val="18"/>
        </w:rPr>
      </w:pPr>
      <w:r>
        <w:rPr>
          <w:sz w:val="18"/>
        </w:rPr>
        <w:t>Oxygen</w:t>
      </w:r>
      <w:r>
        <w:rPr>
          <w:spacing w:val="42"/>
          <w:sz w:val="18"/>
        </w:rPr>
        <w:t> </w:t>
      </w:r>
      <w:r>
        <w:rPr>
          <w:sz w:val="18"/>
        </w:rPr>
        <w:t>partial</w:t>
      </w:r>
      <w:r>
        <w:rPr>
          <w:spacing w:val="33"/>
          <w:sz w:val="18"/>
        </w:rPr>
        <w:t> </w:t>
      </w:r>
      <w:r>
        <w:rPr>
          <w:sz w:val="18"/>
        </w:rPr>
        <w:t>pressure</w:t>
      </w:r>
      <w:r>
        <w:rPr>
          <w:spacing w:val="45"/>
          <w:sz w:val="18"/>
        </w:rPr>
        <w:t> </w:t>
      </w:r>
      <w:r>
        <w:rPr>
          <w:sz w:val="18"/>
        </w:rPr>
        <w:t>is</w:t>
      </w:r>
      <w:r>
        <w:rPr>
          <w:spacing w:val="41"/>
          <w:sz w:val="18"/>
        </w:rPr>
        <w:t> </w:t>
      </w:r>
      <w:r>
        <w:rPr>
          <w:spacing w:val="-2"/>
          <w:sz w:val="18"/>
        </w:rPr>
        <w:t>decreased.</w:t>
      </w:r>
    </w:p>
    <w:p>
      <w:pPr>
        <w:pStyle w:val="BodyText"/>
      </w:pPr>
    </w:p>
    <w:p>
      <w:pPr>
        <w:pStyle w:val="BodyText"/>
        <w:spacing w:before="206"/>
      </w:pPr>
    </w:p>
    <w:p>
      <w:pPr>
        <w:pStyle w:val="ListParagraph"/>
        <w:numPr>
          <w:ilvl w:val="0"/>
          <w:numId w:val="387"/>
        </w:numPr>
        <w:tabs>
          <w:tab w:pos="505" w:val="left" w:leader="none"/>
          <w:tab w:pos="6000" w:val="left" w:leader="none"/>
        </w:tabs>
        <w:spacing w:line="240" w:lineRule="auto" w:before="1" w:after="0"/>
        <w:ind w:left="505" w:right="0" w:hanging="265"/>
        <w:jc w:val="left"/>
        <w:rPr>
          <w:sz w:val="18"/>
        </w:rPr>
      </w:pPr>
      <w:r>
        <w:rPr>
          <w:sz w:val="18"/>
        </w:rPr>
        <w:t>Hypoxia</w:t>
      </w:r>
      <w:r>
        <w:rPr>
          <w:spacing w:val="-2"/>
          <w:sz w:val="18"/>
        </w:rPr>
        <w:t> </w:t>
      </w:r>
      <w:r>
        <w:rPr>
          <w:sz w:val="18"/>
        </w:rPr>
        <w:t>is</w:t>
      </w:r>
      <w:r>
        <w:rPr>
          <w:spacing w:val="45"/>
          <w:sz w:val="18"/>
        </w:rPr>
        <w:t> </w:t>
      </w:r>
      <w:r>
        <w:rPr>
          <w:sz w:val="18"/>
        </w:rPr>
        <w:t>the</w:t>
      </w:r>
      <w:r>
        <w:rPr>
          <w:spacing w:val="42"/>
          <w:sz w:val="18"/>
        </w:rPr>
        <w:t> </w:t>
      </w:r>
      <w:r>
        <w:rPr>
          <w:sz w:val="18"/>
        </w:rPr>
        <w:t>result</w:t>
      </w:r>
      <w:r>
        <w:rPr>
          <w:spacing w:val="43"/>
          <w:sz w:val="18"/>
        </w:rPr>
        <w:t> </w:t>
      </w:r>
      <w:r>
        <w:rPr>
          <w:sz w:val="18"/>
        </w:rPr>
        <w:t>of</w:t>
      </w:r>
      <w:r>
        <w:rPr>
          <w:spacing w:val="41"/>
          <w:sz w:val="18"/>
        </w:rPr>
        <w:t> </w:t>
      </w:r>
      <w:r>
        <w:rPr>
          <w:sz w:val="18"/>
        </w:rPr>
        <w:t>which</w:t>
      </w:r>
      <w:r>
        <w:rPr>
          <w:spacing w:val="47"/>
          <w:sz w:val="18"/>
        </w:rPr>
        <w:t> </w:t>
      </w:r>
      <w:r>
        <w:rPr>
          <w:sz w:val="18"/>
        </w:rPr>
        <w:t>of</w:t>
      </w:r>
      <w:r>
        <w:rPr>
          <w:spacing w:val="41"/>
          <w:sz w:val="18"/>
        </w:rPr>
        <w:t> </w:t>
      </w:r>
      <w:r>
        <w:rPr>
          <w:sz w:val="18"/>
        </w:rPr>
        <w:t>these</w:t>
      </w:r>
      <w:r>
        <w:rPr>
          <w:spacing w:val="42"/>
          <w:sz w:val="18"/>
        </w:rPr>
        <w:t> </w:t>
      </w:r>
      <w:r>
        <w:rPr>
          <w:sz w:val="18"/>
        </w:rPr>
        <w:t>conditions</w:t>
      </w:r>
      <w:r>
        <w:rPr>
          <w:spacing w:val="2"/>
          <w:sz w:val="18"/>
        </w:rPr>
        <w:t> </w:t>
      </w:r>
      <w:r>
        <w:rPr>
          <w:spacing w:val="-10"/>
          <w:sz w:val="18"/>
        </w:rPr>
        <w:t>?</w:t>
      </w:r>
      <w:r>
        <w:rPr>
          <w:sz w:val="18"/>
        </w:rPr>
        <w:tab/>
        <w:t>Answer</w:t>
      </w:r>
      <w:r>
        <w:rPr>
          <w:spacing w:val="-10"/>
          <w:sz w:val="18"/>
        </w:rPr>
        <w:t> </w:t>
      </w:r>
      <w:r>
        <w:rPr>
          <w:b/>
          <w:sz w:val="18"/>
        </w:rPr>
        <w:t>(A)</w:t>
      </w:r>
      <w:r>
        <w:rPr>
          <w:b/>
          <w:spacing w:val="-1"/>
          <w:sz w:val="18"/>
        </w:rPr>
        <w:t> </w:t>
      </w:r>
      <w:r>
        <w:rPr>
          <w:sz w:val="18"/>
        </w:rPr>
        <w:t>is</w:t>
      </w:r>
      <w:r>
        <w:rPr>
          <w:spacing w:val="-3"/>
          <w:sz w:val="18"/>
        </w:rPr>
        <w:t> </w:t>
      </w:r>
      <w:r>
        <w:rPr>
          <w:spacing w:val="-2"/>
          <w:sz w:val="18"/>
        </w:rPr>
        <w:t>correct.</w:t>
      </w:r>
    </w:p>
    <w:p>
      <w:pPr>
        <w:spacing w:before="1"/>
        <w:ind w:left="6000" w:right="0" w:firstLine="0"/>
        <w:jc w:val="left"/>
        <w:rPr>
          <w:sz w:val="18"/>
        </w:rPr>
      </w:pPr>
      <w:r>
        <w:rPr>
          <w:b/>
          <w:sz w:val="18"/>
        </w:rPr>
        <w:t>DISCUSSION:</w:t>
      </w:r>
      <w:r>
        <w:rPr>
          <w:b/>
          <w:spacing w:val="-7"/>
          <w:sz w:val="18"/>
        </w:rPr>
        <w:t> </w:t>
      </w:r>
      <w:r>
        <w:rPr>
          <w:sz w:val="18"/>
        </w:rPr>
        <w:t>Hypoxia</w:t>
      </w:r>
      <w:r>
        <w:rPr>
          <w:spacing w:val="44"/>
          <w:sz w:val="18"/>
        </w:rPr>
        <w:t> </w:t>
      </w:r>
      <w:r>
        <w:rPr>
          <w:sz w:val="18"/>
        </w:rPr>
        <w:t>is</w:t>
      </w:r>
      <w:r>
        <w:rPr>
          <w:spacing w:val="40"/>
          <w:sz w:val="18"/>
        </w:rPr>
        <w:t> </w:t>
      </w:r>
      <w:r>
        <w:rPr>
          <w:sz w:val="18"/>
        </w:rPr>
        <w:t>a</w:t>
      </w:r>
      <w:r>
        <w:rPr>
          <w:spacing w:val="2"/>
          <w:sz w:val="18"/>
        </w:rPr>
        <w:t> </w:t>
      </w:r>
      <w:r>
        <w:rPr>
          <w:sz w:val="18"/>
        </w:rPr>
        <w:t>result</w:t>
      </w:r>
      <w:r>
        <w:rPr>
          <w:spacing w:val="45"/>
          <w:sz w:val="18"/>
        </w:rPr>
        <w:t> </w:t>
      </w:r>
      <w:r>
        <w:rPr>
          <w:sz w:val="18"/>
        </w:rPr>
        <w:t>of</w:t>
      </w:r>
      <w:r>
        <w:rPr>
          <w:spacing w:val="36"/>
          <w:sz w:val="18"/>
        </w:rPr>
        <w:t> </w:t>
      </w:r>
      <w:r>
        <w:rPr>
          <w:sz w:val="18"/>
        </w:rPr>
        <w:t>too </w:t>
      </w:r>
      <w:r>
        <w:rPr>
          <w:spacing w:val="-2"/>
          <w:sz w:val="18"/>
        </w:rPr>
        <w:t>little</w:t>
      </w:r>
    </w:p>
    <w:p>
      <w:pPr>
        <w:pStyle w:val="ListParagraph"/>
        <w:numPr>
          <w:ilvl w:val="1"/>
          <w:numId w:val="387"/>
        </w:numPr>
        <w:tabs>
          <w:tab w:pos="455" w:val="left" w:leader="none"/>
          <w:tab w:pos="6000" w:val="left" w:leader="none"/>
        </w:tabs>
        <w:spacing w:line="240" w:lineRule="auto" w:before="2" w:after="0"/>
        <w:ind w:left="455" w:right="0" w:hanging="215"/>
        <w:jc w:val="left"/>
        <w:rPr>
          <w:sz w:val="18"/>
        </w:rPr>
      </w:pPr>
      <w:r>
        <w:rPr>
          <w:sz w:val="18"/>
        </w:rPr>
        <w:t>Insufficient</w:t>
      </w:r>
      <w:r>
        <w:rPr>
          <w:spacing w:val="39"/>
          <w:sz w:val="18"/>
        </w:rPr>
        <w:t> </w:t>
      </w:r>
      <w:r>
        <w:rPr>
          <w:sz w:val="18"/>
        </w:rPr>
        <w:t>oxygen</w:t>
      </w:r>
      <w:r>
        <w:rPr>
          <w:spacing w:val="43"/>
          <w:sz w:val="18"/>
        </w:rPr>
        <w:t> </w:t>
      </w:r>
      <w:r>
        <w:rPr>
          <w:sz w:val="18"/>
        </w:rPr>
        <w:t>reaching</w:t>
      </w:r>
      <w:r>
        <w:rPr>
          <w:spacing w:val="42"/>
          <w:sz w:val="18"/>
        </w:rPr>
        <w:t> </w:t>
      </w:r>
      <w:r>
        <w:rPr>
          <w:sz w:val="18"/>
        </w:rPr>
        <w:t>the</w:t>
      </w:r>
      <w:r>
        <w:rPr>
          <w:spacing w:val="39"/>
          <w:sz w:val="18"/>
        </w:rPr>
        <w:t> </w:t>
      </w:r>
      <w:r>
        <w:rPr>
          <w:sz w:val="18"/>
        </w:rPr>
        <w:t>brain </w:t>
      </w:r>
      <w:r>
        <w:rPr>
          <w:spacing w:val="-10"/>
          <w:sz w:val="18"/>
        </w:rPr>
        <w:t>.</w:t>
      </w:r>
      <w:r>
        <w:rPr>
          <w:sz w:val="18"/>
        </w:rPr>
        <w:tab/>
        <w:t>oxygen</w:t>
      </w:r>
      <w:r>
        <w:rPr>
          <w:spacing w:val="40"/>
          <w:sz w:val="18"/>
        </w:rPr>
        <w:t> </w:t>
      </w:r>
      <w:r>
        <w:rPr>
          <w:sz w:val="18"/>
        </w:rPr>
        <w:t>reaching</w:t>
      </w:r>
      <w:r>
        <w:rPr>
          <w:spacing w:val="43"/>
          <w:sz w:val="18"/>
        </w:rPr>
        <w:t> </w:t>
      </w:r>
      <w:r>
        <w:rPr>
          <w:sz w:val="18"/>
        </w:rPr>
        <w:t>the</w:t>
      </w:r>
      <w:r>
        <w:rPr>
          <w:spacing w:val="38"/>
          <w:sz w:val="18"/>
        </w:rPr>
        <w:t> </w:t>
      </w:r>
      <w:r>
        <w:rPr>
          <w:spacing w:val="-2"/>
          <w:sz w:val="18"/>
        </w:rPr>
        <w:t>brain.</w:t>
      </w:r>
    </w:p>
    <w:p>
      <w:pPr>
        <w:pStyle w:val="ListParagraph"/>
        <w:numPr>
          <w:ilvl w:val="1"/>
          <w:numId w:val="387"/>
        </w:numPr>
        <w:tabs>
          <w:tab w:pos="441" w:val="left" w:leader="none"/>
        </w:tabs>
        <w:spacing w:line="204" w:lineRule="exact" w:before="2" w:after="0"/>
        <w:ind w:left="441" w:right="0" w:hanging="201"/>
        <w:jc w:val="left"/>
        <w:rPr>
          <w:sz w:val="18"/>
        </w:rPr>
      </w:pPr>
      <w:r>
        <w:rPr>
          <w:sz w:val="18"/>
        </w:rPr>
        <w:t>Excessive</w:t>
      </w:r>
      <w:r>
        <w:rPr>
          <w:spacing w:val="45"/>
          <w:sz w:val="18"/>
        </w:rPr>
        <w:t> </w:t>
      </w:r>
      <w:r>
        <w:rPr>
          <w:sz w:val="18"/>
        </w:rPr>
        <w:t>carbon</w:t>
      </w:r>
      <w:r>
        <w:rPr>
          <w:spacing w:val="44"/>
          <w:sz w:val="18"/>
        </w:rPr>
        <w:t> </w:t>
      </w:r>
      <w:r>
        <w:rPr>
          <w:sz w:val="18"/>
        </w:rPr>
        <w:t>dioxide</w:t>
      </w:r>
      <w:r>
        <w:rPr>
          <w:spacing w:val="45"/>
          <w:sz w:val="18"/>
        </w:rPr>
        <w:t> </w:t>
      </w:r>
      <w:r>
        <w:rPr>
          <w:sz w:val="18"/>
        </w:rPr>
        <w:t>in</w:t>
      </w:r>
      <w:r>
        <w:rPr>
          <w:spacing w:val="44"/>
          <w:sz w:val="18"/>
        </w:rPr>
        <w:t> </w:t>
      </w:r>
      <w:r>
        <w:rPr>
          <w:sz w:val="18"/>
        </w:rPr>
        <w:t>the</w:t>
      </w:r>
      <w:r>
        <w:rPr>
          <w:spacing w:val="39"/>
          <w:sz w:val="18"/>
        </w:rPr>
        <w:t> </w:t>
      </w:r>
      <w:r>
        <w:rPr>
          <w:spacing w:val="-2"/>
          <w:sz w:val="18"/>
        </w:rPr>
        <w:t>bloodstream.</w:t>
      </w:r>
    </w:p>
    <w:p>
      <w:pPr>
        <w:pStyle w:val="ListParagraph"/>
        <w:numPr>
          <w:ilvl w:val="1"/>
          <w:numId w:val="387"/>
        </w:numPr>
        <w:tabs>
          <w:tab w:pos="448" w:val="left" w:leader="none"/>
        </w:tabs>
        <w:spacing w:line="204" w:lineRule="exact" w:before="0" w:after="0"/>
        <w:ind w:left="448" w:right="0" w:hanging="208"/>
        <w:jc w:val="left"/>
        <w:rPr>
          <w:sz w:val="18"/>
        </w:rPr>
      </w:pPr>
      <w:r>
        <w:rPr>
          <w:sz w:val="18"/>
        </w:rPr>
        <w:t>Limited</w:t>
      </w:r>
      <w:r>
        <w:rPr>
          <w:spacing w:val="43"/>
          <w:sz w:val="18"/>
        </w:rPr>
        <w:t> </w:t>
      </w:r>
      <w:r>
        <w:rPr>
          <w:sz w:val="18"/>
        </w:rPr>
        <w:t>oxygen</w:t>
      </w:r>
      <w:r>
        <w:rPr>
          <w:spacing w:val="43"/>
          <w:sz w:val="18"/>
        </w:rPr>
        <w:t> </w:t>
      </w:r>
      <w:r>
        <w:rPr>
          <w:sz w:val="18"/>
        </w:rPr>
        <w:t>reaching</w:t>
      </w:r>
      <w:r>
        <w:rPr>
          <w:spacing w:val="36"/>
          <w:sz w:val="18"/>
        </w:rPr>
        <w:t> </w:t>
      </w:r>
      <w:r>
        <w:rPr>
          <w:sz w:val="18"/>
        </w:rPr>
        <w:t>the</w:t>
      </w:r>
      <w:r>
        <w:rPr>
          <w:spacing w:val="38"/>
          <w:sz w:val="18"/>
        </w:rPr>
        <w:t> </w:t>
      </w:r>
      <w:r>
        <w:rPr>
          <w:sz w:val="18"/>
        </w:rPr>
        <w:t>heart</w:t>
      </w:r>
      <w:r>
        <w:rPr>
          <w:spacing w:val="48"/>
          <w:sz w:val="18"/>
        </w:rPr>
        <w:t> </w:t>
      </w:r>
      <w:r>
        <w:rPr>
          <w:spacing w:val="-2"/>
          <w:sz w:val="18"/>
        </w:rPr>
        <w:t>muscles.</w:t>
      </w:r>
    </w:p>
    <w:p>
      <w:pPr>
        <w:pStyle w:val="ListParagraph"/>
        <w:spacing w:after="0" w:line="204" w:lineRule="exact"/>
        <w:jc w:val="left"/>
        <w:rPr>
          <w:sz w:val="18"/>
        </w:rPr>
        <w:sectPr>
          <w:pgSz w:w="11910" w:h="16850"/>
          <w:pgMar w:header="508" w:footer="1301" w:top="1620" w:bottom="1500" w:left="566" w:right="0"/>
        </w:sectPr>
      </w:pPr>
    </w:p>
    <w:p>
      <w:pPr>
        <w:pStyle w:val="BodyText"/>
        <w:rPr>
          <w:sz w:val="40"/>
        </w:rPr>
      </w:pPr>
    </w:p>
    <w:p>
      <w:pPr>
        <w:pStyle w:val="BodyText"/>
        <w:rPr>
          <w:sz w:val="40"/>
        </w:rPr>
      </w:pPr>
    </w:p>
    <w:p>
      <w:pPr>
        <w:pStyle w:val="BodyText"/>
        <w:rPr>
          <w:sz w:val="40"/>
        </w:rPr>
      </w:pPr>
    </w:p>
    <w:p>
      <w:pPr>
        <w:pStyle w:val="BodyText"/>
        <w:rPr>
          <w:sz w:val="40"/>
        </w:rPr>
      </w:pPr>
    </w:p>
    <w:p>
      <w:pPr>
        <w:pStyle w:val="BodyText"/>
        <w:rPr>
          <w:sz w:val="40"/>
        </w:rPr>
      </w:pPr>
    </w:p>
    <w:p>
      <w:pPr>
        <w:pStyle w:val="BodyText"/>
        <w:rPr>
          <w:sz w:val="40"/>
        </w:rPr>
      </w:pPr>
    </w:p>
    <w:p>
      <w:pPr>
        <w:pStyle w:val="BodyText"/>
        <w:rPr>
          <w:sz w:val="40"/>
        </w:rPr>
      </w:pPr>
    </w:p>
    <w:p>
      <w:pPr>
        <w:pStyle w:val="BodyText"/>
        <w:rPr>
          <w:sz w:val="40"/>
        </w:rPr>
      </w:pPr>
    </w:p>
    <w:p>
      <w:pPr>
        <w:pStyle w:val="BodyText"/>
        <w:rPr>
          <w:sz w:val="40"/>
        </w:rPr>
      </w:pPr>
    </w:p>
    <w:p>
      <w:pPr>
        <w:pStyle w:val="BodyText"/>
        <w:rPr>
          <w:sz w:val="40"/>
        </w:rPr>
      </w:pPr>
    </w:p>
    <w:p>
      <w:pPr>
        <w:pStyle w:val="BodyText"/>
        <w:rPr>
          <w:sz w:val="40"/>
        </w:rPr>
      </w:pPr>
    </w:p>
    <w:p>
      <w:pPr>
        <w:pStyle w:val="BodyText"/>
        <w:rPr>
          <w:sz w:val="40"/>
        </w:rPr>
      </w:pPr>
    </w:p>
    <w:p>
      <w:pPr>
        <w:pStyle w:val="BodyText"/>
        <w:rPr>
          <w:sz w:val="40"/>
        </w:rPr>
      </w:pPr>
    </w:p>
    <w:p>
      <w:pPr>
        <w:pStyle w:val="BodyText"/>
        <w:rPr>
          <w:sz w:val="40"/>
        </w:rPr>
      </w:pPr>
    </w:p>
    <w:p>
      <w:pPr>
        <w:pStyle w:val="BodyText"/>
        <w:rPr>
          <w:sz w:val="40"/>
        </w:rPr>
      </w:pPr>
    </w:p>
    <w:p>
      <w:pPr>
        <w:pStyle w:val="BodyText"/>
        <w:rPr>
          <w:sz w:val="40"/>
        </w:rPr>
      </w:pPr>
    </w:p>
    <w:p>
      <w:pPr>
        <w:pStyle w:val="BodyText"/>
        <w:rPr>
          <w:sz w:val="40"/>
        </w:rPr>
      </w:pPr>
    </w:p>
    <w:p>
      <w:pPr>
        <w:pStyle w:val="BodyText"/>
        <w:rPr>
          <w:sz w:val="40"/>
        </w:rPr>
      </w:pPr>
    </w:p>
    <w:p>
      <w:pPr>
        <w:pStyle w:val="BodyText"/>
        <w:rPr>
          <w:sz w:val="40"/>
        </w:rPr>
      </w:pPr>
    </w:p>
    <w:p>
      <w:pPr>
        <w:pStyle w:val="BodyText"/>
        <w:rPr>
          <w:sz w:val="40"/>
        </w:rPr>
      </w:pPr>
    </w:p>
    <w:p>
      <w:pPr>
        <w:pStyle w:val="BodyText"/>
        <w:rPr>
          <w:sz w:val="40"/>
        </w:rPr>
      </w:pPr>
    </w:p>
    <w:p>
      <w:pPr>
        <w:pStyle w:val="BodyText"/>
        <w:rPr>
          <w:sz w:val="40"/>
        </w:rPr>
      </w:pPr>
    </w:p>
    <w:p>
      <w:pPr>
        <w:pStyle w:val="BodyText"/>
        <w:rPr>
          <w:sz w:val="40"/>
        </w:rPr>
      </w:pPr>
    </w:p>
    <w:p>
      <w:pPr>
        <w:pStyle w:val="BodyText"/>
        <w:rPr>
          <w:sz w:val="40"/>
        </w:rPr>
      </w:pPr>
    </w:p>
    <w:p>
      <w:pPr>
        <w:pStyle w:val="BodyText"/>
        <w:rPr>
          <w:sz w:val="40"/>
        </w:rPr>
      </w:pPr>
    </w:p>
    <w:p>
      <w:pPr>
        <w:pStyle w:val="BodyText"/>
        <w:rPr>
          <w:sz w:val="40"/>
        </w:rPr>
      </w:pPr>
    </w:p>
    <w:p>
      <w:pPr>
        <w:pStyle w:val="BodyText"/>
        <w:spacing w:before="78"/>
        <w:rPr>
          <w:sz w:val="40"/>
        </w:rPr>
      </w:pPr>
    </w:p>
    <w:p>
      <w:pPr>
        <w:spacing w:before="0"/>
        <w:ind w:left="285" w:right="0" w:firstLine="0"/>
        <w:jc w:val="center"/>
        <w:rPr>
          <w:sz w:val="40"/>
        </w:rPr>
      </w:pPr>
      <w:r>
        <w:rPr>
          <w:spacing w:val="-2"/>
          <w:sz w:val="40"/>
        </w:rPr>
        <w:t>INTENTIONALLY</w:t>
      </w:r>
    </w:p>
    <w:p>
      <w:pPr>
        <w:spacing w:after="0"/>
        <w:jc w:val="center"/>
        <w:rPr>
          <w:sz w:val="40"/>
        </w:rPr>
        <w:sectPr>
          <w:pgSz w:w="11910" w:h="16850"/>
          <w:pgMar w:header="508" w:footer="1301" w:top="1620" w:bottom="1500" w:left="566" w:right="0"/>
        </w:sectPr>
      </w:pPr>
    </w:p>
    <w:p>
      <w:pPr>
        <w:pStyle w:val="BodyText"/>
        <w:rPr>
          <w:sz w:val="40"/>
        </w:rPr>
      </w:pPr>
    </w:p>
    <w:p>
      <w:pPr>
        <w:pStyle w:val="BodyText"/>
        <w:spacing w:before="77"/>
        <w:rPr>
          <w:sz w:val="40"/>
        </w:rPr>
      </w:pPr>
    </w:p>
    <w:p>
      <w:pPr>
        <w:spacing w:before="0"/>
        <w:ind w:left="285" w:right="0" w:firstLine="0"/>
        <w:jc w:val="center"/>
        <w:rPr>
          <w:sz w:val="40"/>
        </w:rPr>
      </w:pPr>
      <w:r>
        <w:rPr>
          <w:spacing w:val="-4"/>
          <w:sz w:val="40"/>
        </w:rPr>
        <w:t>LEFT</w:t>
      </w:r>
    </w:p>
    <w:p>
      <w:pPr>
        <w:pStyle w:val="BodyText"/>
        <w:rPr>
          <w:sz w:val="40"/>
        </w:rPr>
      </w:pPr>
    </w:p>
    <w:p>
      <w:pPr>
        <w:pStyle w:val="BodyText"/>
        <w:spacing w:before="456"/>
        <w:rPr>
          <w:sz w:val="40"/>
        </w:rPr>
      </w:pPr>
    </w:p>
    <w:p>
      <w:pPr>
        <w:spacing w:before="1"/>
        <w:ind w:left="3672" w:right="3386" w:firstLine="0"/>
        <w:jc w:val="center"/>
        <w:rPr>
          <w:sz w:val="40"/>
        </w:rPr>
      </w:pPr>
      <w:r>
        <w:rPr>
          <w:spacing w:val="-2"/>
          <w:sz w:val="40"/>
        </w:rPr>
        <w:t>BLANK</w:t>
      </w:r>
    </w:p>
    <w:p>
      <w:pPr>
        <w:pStyle w:val="BodyText"/>
        <w:rPr>
          <w:sz w:val="40"/>
        </w:rPr>
      </w:pPr>
    </w:p>
    <w:p>
      <w:pPr>
        <w:pStyle w:val="BodyText"/>
        <w:rPr>
          <w:sz w:val="40"/>
        </w:rPr>
      </w:pPr>
    </w:p>
    <w:p>
      <w:pPr>
        <w:pStyle w:val="BodyText"/>
        <w:rPr>
          <w:sz w:val="40"/>
        </w:rPr>
      </w:pPr>
    </w:p>
    <w:p>
      <w:pPr>
        <w:pStyle w:val="BodyText"/>
        <w:rPr>
          <w:sz w:val="40"/>
        </w:rPr>
      </w:pPr>
    </w:p>
    <w:p>
      <w:pPr>
        <w:pStyle w:val="BodyText"/>
        <w:rPr>
          <w:sz w:val="40"/>
        </w:rPr>
      </w:pPr>
    </w:p>
    <w:p>
      <w:pPr>
        <w:pStyle w:val="BodyText"/>
        <w:rPr>
          <w:sz w:val="40"/>
        </w:rPr>
      </w:pPr>
    </w:p>
    <w:p>
      <w:pPr>
        <w:pStyle w:val="BodyText"/>
        <w:rPr>
          <w:sz w:val="40"/>
        </w:rPr>
      </w:pPr>
    </w:p>
    <w:p>
      <w:pPr>
        <w:pStyle w:val="BodyText"/>
        <w:rPr>
          <w:sz w:val="40"/>
        </w:rPr>
      </w:pPr>
    </w:p>
    <w:p>
      <w:pPr>
        <w:pStyle w:val="BodyText"/>
        <w:rPr>
          <w:sz w:val="40"/>
        </w:rPr>
      </w:pPr>
    </w:p>
    <w:p>
      <w:pPr>
        <w:pStyle w:val="BodyText"/>
        <w:rPr>
          <w:sz w:val="40"/>
        </w:rPr>
      </w:pPr>
    </w:p>
    <w:p>
      <w:pPr>
        <w:pStyle w:val="BodyText"/>
        <w:rPr>
          <w:sz w:val="40"/>
        </w:rPr>
      </w:pPr>
    </w:p>
    <w:p>
      <w:pPr>
        <w:pStyle w:val="BodyText"/>
        <w:rPr>
          <w:sz w:val="40"/>
        </w:rPr>
      </w:pPr>
    </w:p>
    <w:p>
      <w:pPr>
        <w:pStyle w:val="BodyText"/>
        <w:rPr>
          <w:sz w:val="40"/>
        </w:rPr>
      </w:pPr>
    </w:p>
    <w:p>
      <w:pPr>
        <w:pStyle w:val="BodyText"/>
        <w:rPr>
          <w:sz w:val="40"/>
        </w:rPr>
      </w:pPr>
    </w:p>
    <w:p>
      <w:pPr>
        <w:pStyle w:val="BodyText"/>
        <w:rPr>
          <w:sz w:val="40"/>
        </w:rPr>
      </w:pPr>
    </w:p>
    <w:p>
      <w:pPr>
        <w:pStyle w:val="BodyText"/>
        <w:rPr>
          <w:sz w:val="40"/>
        </w:rPr>
      </w:pPr>
    </w:p>
    <w:p>
      <w:pPr>
        <w:pStyle w:val="BodyText"/>
        <w:spacing w:before="61"/>
        <w:rPr>
          <w:sz w:val="40"/>
        </w:rPr>
      </w:pPr>
    </w:p>
    <w:p>
      <w:pPr>
        <w:pStyle w:val="Heading1"/>
      </w:pPr>
      <w:r>
        <w:rPr/>
        <w:t>CHAPTER</w:t>
      </w:r>
      <w:r>
        <w:rPr>
          <w:spacing w:val="-11"/>
        </w:rPr>
        <w:t> </w:t>
      </w:r>
      <w:r>
        <w:rPr>
          <w:spacing w:val="-10"/>
        </w:rPr>
        <w:t>9</w:t>
      </w:r>
    </w:p>
    <w:p>
      <w:pPr>
        <w:pStyle w:val="BodyText"/>
        <w:spacing w:before="1"/>
        <w:rPr>
          <w:b/>
          <w:sz w:val="72"/>
        </w:rPr>
      </w:pPr>
    </w:p>
    <w:p>
      <w:pPr>
        <w:pStyle w:val="Heading2"/>
        <w:ind w:right="12"/>
      </w:pPr>
      <w:r>
        <w:rPr/>
        <w:t>FLIGHT</w:t>
      </w:r>
      <w:r>
        <w:rPr>
          <w:spacing w:val="-11"/>
        </w:rPr>
        <w:t> </w:t>
      </w:r>
      <w:r>
        <w:rPr/>
        <w:t>PLANNING</w:t>
      </w:r>
      <w:r>
        <w:rPr>
          <w:spacing w:val="-12"/>
        </w:rPr>
        <w:t> </w:t>
      </w:r>
      <w:r>
        <w:rPr/>
        <w:t>AND</w:t>
      </w:r>
      <w:r>
        <w:rPr>
          <w:spacing w:val="-13"/>
        </w:rPr>
        <w:t> </w:t>
      </w:r>
      <w:r>
        <w:rPr/>
        <w:t>DECISION</w:t>
      </w:r>
      <w:r>
        <w:rPr>
          <w:spacing w:val="-13"/>
        </w:rPr>
        <w:t> </w:t>
      </w:r>
      <w:r>
        <w:rPr>
          <w:spacing w:val="-2"/>
        </w:rPr>
        <w:t>MAKING</w:t>
      </w:r>
    </w:p>
    <w:p>
      <w:pPr>
        <w:pStyle w:val="Heading2"/>
        <w:spacing w:after="0"/>
        <w:sectPr>
          <w:pgSz w:w="11910" w:h="16850"/>
          <w:pgMar w:header="508" w:footer="1301" w:top="1620" w:bottom="1500" w:left="566" w:right="0"/>
        </w:sectPr>
      </w:pPr>
    </w:p>
    <w:p>
      <w:pPr>
        <w:pStyle w:val="BodyText"/>
        <w:rPr>
          <w:b/>
          <w:sz w:val="40"/>
        </w:rPr>
      </w:pPr>
    </w:p>
    <w:p>
      <w:pPr>
        <w:pStyle w:val="BodyText"/>
        <w:rPr>
          <w:b/>
          <w:sz w:val="40"/>
        </w:rPr>
      </w:pPr>
    </w:p>
    <w:p>
      <w:pPr>
        <w:pStyle w:val="BodyText"/>
        <w:rPr>
          <w:b/>
          <w:sz w:val="40"/>
        </w:rPr>
      </w:pPr>
    </w:p>
    <w:p>
      <w:pPr>
        <w:pStyle w:val="BodyText"/>
        <w:rPr>
          <w:b/>
          <w:sz w:val="40"/>
        </w:rPr>
      </w:pPr>
    </w:p>
    <w:p>
      <w:pPr>
        <w:pStyle w:val="BodyText"/>
        <w:rPr>
          <w:b/>
          <w:sz w:val="40"/>
        </w:rPr>
      </w:pPr>
    </w:p>
    <w:p>
      <w:pPr>
        <w:pStyle w:val="BodyText"/>
        <w:rPr>
          <w:b/>
          <w:sz w:val="40"/>
        </w:rPr>
      </w:pPr>
    </w:p>
    <w:p>
      <w:pPr>
        <w:pStyle w:val="BodyText"/>
        <w:rPr>
          <w:b/>
          <w:sz w:val="40"/>
        </w:rPr>
      </w:pPr>
    </w:p>
    <w:p>
      <w:pPr>
        <w:pStyle w:val="BodyText"/>
        <w:rPr>
          <w:b/>
          <w:sz w:val="40"/>
        </w:rPr>
      </w:pPr>
    </w:p>
    <w:p>
      <w:pPr>
        <w:pStyle w:val="BodyText"/>
        <w:rPr>
          <w:b/>
          <w:sz w:val="40"/>
        </w:rPr>
      </w:pPr>
    </w:p>
    <w:p>
      <w:pPr>
        <w:pStyle w:val="BodyText"/>
        <w:rPr>
          <w:b/>
          <w:sz w:val="40"/>
        </w:rPr>
      </w:pPr>
    </w:p>
    <w:p>
      <w:pPr>
        <w:pStyle w:val="BodyText"/>
        <w:rPr>
          <w:b/>
          <w:sz w:val="40"/>
        </w:rPr>
      </w:pPr>
    </w:p>
    <w:p>
      <w:pPr>
        <w:pStyle w:val="BodyText"/>
        <w:rPr>
          <w:b/>
          <w:sz w:val="40"/>
        </w:rPr>
      </w:pPr>
    </w:p>
    <w:p>
      <w:pPr>
        <w:pStyle w:val="BodyText"/>
        <w:rPr>
          <w:b/>
          <w:sz w:val="40"/>
        </w:rPr>
      </w:pPr>
    </w:p>
    <w:p>
      <w:pPr>
        <w:pStyle w:val="BodyText"/>
        <w:rPr>
          <w:b/>
          <w:sz w:val="40"/>
        </w:rPr>
      </w:pPr>
    </w:p>
    <w:p>
      <w:pPr>
        <w:pStyle w:val="BodyText"/>
        <w:rPr>
          <w:b/>
          <w:sz w:val="40"/>
        </w:rPr>
      </w:pPr>
    </w:p>
    <w:p>
      <w:pPr>
        <w:pStyle w:val="BodyText"/>
        <w:rPr>
          <w:b/>
          <w:sz w:val="40"/>
        </w:rPr>
      </w:pPr>
    </w:p>
    <w:p>
      <w:pPr>
        <w:pStyle w:val="BodyText"/>
        <w:rPr>
          <w:b/>
          <w:sz w:val="40"/>
        </w:rPr>
      </w:pPr>
    </w:p>
    <w:p>
      <w:pPr>
        <w:pStyle w:val="BodyText"/>
        <w:spacing w:before="348"/>
        <w:rPr>
          <w:b/>
          <w:sz w:val="40"/>
        </w:rPr>
      </w:pPr>
    </w:p>
    <w:p>
      <w:pPr>
        <w:pStyle w:val="ListParagraph"/>
        <w:numPr>
          <w:ilvl w:val="0"/>
          <w:numId w:val="428"/>
        </w:numPr>
        <w:tabs>
          <w:tab w:pos="1679" w:val="left" w:leader="none"/>
        </w:tabs>
        <w:spacing w:line="667" w:lineRule="exact" w:before="0" w:after="0"/>
        <w:ind w:left="1679" w:right="0" w:hanging="359"/>
        <w:jc w:val="left"/>
        <w:rPr>
          <w:b/>
          <w:sz w:val="40"/>
        </w:rPr>
      </w:pPr>
      <w:r>
        <w:rPr>
          <w:b/>
          <w:sz w:val="40"/>
        </w:rPr>
        <w:t>Planning</w:t>
      </w:r>
      <w:r>
        <w:rPr>
          <w:b/>
          <w:spacing w:val="-12"/>
          <w:sz w:val="40"/>
        </w:rPr>
        <w:t> </w:t>
      </w:r>
      <w:r>
        <w:rPr>
          <w:b/>
          <w:sz w:val="40"/>
        </w:rPr>
        <w:t>and</w:t>
      </w:r>
      <w:r>
        <w:rPr>
          <w:b/>
          <w:spacing w:val="-12"/>
          <w:sz w:val="40"/>
        </w:rPr>
        <w:t> </w:t>
      </w:r>
      <w:r>
        <w:rPr>
          <w:b/>
          <w:sz w:val="40"/>
        </w:rPr>
        <w:t>Organizing</w:t>
      </w:r>
      <w:r>
        <w:rPr>
          <w:b/>
          <w:spacing w:val="-17"/>
          <w:sz w:val="40"/>
        </w:rPr>
        <w:t> </w:t>
      </w:r>
      <w:r>
        <w:rPr>
          <w:b/>
          <w:spacing w:val="-2"/>
          <w:sz w:val="40"/>
        </w:rPr>
        <w:t>Flights</w:t>
      </w:r>
    </w:p>
    <w:p>
      <w:pPr>
        <w:pStyle w:val="ListParagraph"/>
        <w:numPr>
          <w:ilvl w:val="0"/>
          <w:numId w:val="428"/>
        </w:numPr>
        <w:tabs>
          <w:tab w:pos="1679" w:val="left" w:leader="none"/>
        </w:tabs>
        <w:spacing w:line="667" w:lineRule="exact" w:before="0" w:after="0"/>
        <w:ind w:left="1679" w:right="0" w:hanging="359"/>
        <w:jc w:val="left"/>
        <w:rPr>
          <w:b/>
          <w:sz w:val="40"/>
        </w:rPr>
      </w:pPr>
      <w:r>
        <w:rPr>
          <w:b/>
          <w:sz w:val="40"/>
        </w:rPr>
        <w:t>Factors</w:t>
      </w:r>
      <w:r>
        <w:rPr>
          <w:b/>
          <w:spacing w:val="-17"/>
          <w:sz w:val="40"/>
        </w:rPr>
        <w:t> </w:t>
      </w:r>
      <w:r>
        <w:rPr>
          <w:b/>
          <w:sz w:val="40"/>
        </w:rPr>
        <w:t>Affecting</w:t>
      </w:r>
      <w:r>
        <w:rPr>
          <w:b/>
          <w:spacing w:val="-14"/>
          <w:sz w:val="40"/>
        </w:rPr>
        <w:t> </w:t>
      </w:r>
      <w:r>
        <w:rPr>
          <w:b/>
          <w:sz w:val="40"/>
        </w:rPr>
        <w:t>Decision</w:t>
      </w:r>
      <w:r>
        <w:rPr>
          <w:b/>
          <w:spacing w:val="-23"/>
          <w:sz w:val="40"/>
        </w:rPr>
        <w:t> </w:t>
      </w:r>
      <w:r>
        <w:rPr>
          <w:b/>
          <w:spacing w:val="-2"/>
          <w:sz w:val="40"/>
        </w:rPr>
        <w:t>Making</w:t>
      </w:r>
    </w:p>
    <w:p>
      <w:pPr>
        <w:pStyle w:val="BodyText"/>
        <w:rPr>
          <w:b/>
          <w:sz w:val="40"/>
        </w:rPr>
      </w:pPr>
    </w:p>
    <w:p>
      <w:pPr>
        <w:pStyle w:val="BodyText"/>
        <w:rPr>
          <w:b/>
          <w:sz w:val="40"/>
        </w:rPr>
      </w:pPr>
    </w:p>
    <w:p>
      <w:pPr>
        <w:pStyle w:val="BodyText"/>
        <w:rPr>
          <w:b/>
          <w:sz w:val="40"/>
        </w:rPr>
      </w:pPr>
    </w:p>
    <w:p>
      <w:pPr>
        <w:pStyle w:val="BodyText"/>
        <w:spacing w:before="407"/>
        <w:rPr>
          <w:b/>
          <w:sz w:val="40"/>
        </w:rPr>
      </w:pPr>
    </w:p>
    <w:p>
      <w:pPr>
        <w:spacing w:before="0"/>
        <w:ind w:left="4884" w:right="0" w:firstLine="0"/>
        <w:jc w:val="left"/>
        <w:rPr>
          <w:sz w:val="40"/>
        </w:rPr>
      </w:pPr>
      <w:r>
        <w:rPr>
          <w:spacing w:val="-2"/>
          <w:sz w:val="40"/>
        </w:rPr>
        <w:t>INTENTIONALLY</w:t>
      </w:r>
    </w:p>
    <w:p>
      <w:pPr>
        <w:spacing w:after="0"/>
        <w:jc w:val="left"/>
        <w:rPr>
          <w:sz w:val="40"/>
        </w:rPr>
        <w:sectPr>
          <w:pgSz w:w="11910" w:h="16850"/>
          <w:pgMar w:header="508" w:footer="1301" w:top="1620" w:bottom="1500" w:left="566" w:right="0"/>
        </w:sectPr>
      </w:pPr>
    </w:p>
    <w:p>
      <w:pPr>
        <w:pStyle w:val="BodyText"/>
        <w:spacing w:before="76"/>
        <w:rPr>
          <w:sz w:val="40"/>
        </w:rPr>
      </w:pPr>
    </w:p>
    <w:p>
      <w:pPr>
        <w:spacing w:before="0"/>
        <w:ind w:left="1638" w:right="0" w:firstLine="0"/>
        <w:jc w:val="center"/>
        <w:rPr>
          <w:sz w:val="40"/>
        </w:rPr>
      </w:pPr>
      <w:r>
        <w:rPr>
          <w:spacing w:val="-4"/>
          <w:sz w:val="40"/>
        </w:rPr>
        <w:t>LEFT</w:t>
      </w:r>
    </w:p>
    <w:p>
      <w:pPr>
        <w:pStyle w:val="BodyText"/>
        <w:rPr>
          <w:sz w:val="40"/>
        </w:rPr>
      </w:pPr>
    </w:p>
    <w:p>
      <w:pPr>
        <w:pStyle w:val="BodyText"/>
        <w:rPr>
          <w:sz w:val="40"/>
        </w:rPr>
      </w:pPr>
    </w:p>
    <w:p>
      <w:pPr>
        <w:pStyle w:val="BodyText"/>
        <w:spacing w:before="4"/>
        <w:rPr>
          <w:sz w:val="40"/>
        </w:rPr>
      </w:pPr>
    </w:p>
    <w:p>
      <w:pPr>
        <w:spacing w:before="0"/>
        <w:ind w:left="1640" w:right="0" w:firstLine="0"/>
        <w:jc w:val="center"/>
        <w:rPr>
          <w:sz w:val="40"/>
        </w:rPr>
      </w:pPr>
      <w:r>
        <w:rPr>
          <w:spacing w:val="-2"/>
          <w:sz w:val="40"/>
        </w:rPr>
        <w:t>BLANK</w:t>
      </w:r>
    </w:p>
    <w:p>
      <w:pPr>
        <w:pStyle w:val="BodyText"/>
        <w:rPr>
          <w:sz w:val="40"/>
        </w:rPr>
      </w:pPr>
    </w:p>
    <w:p>
      <w:pPr>
        <w:pStyle w:val="BodyText"/>
        <w:rPr>
          <w:sz w:val="40"/>
        </w:rPr>
      </w:pPr>
    </w:p>
    <w:p>
      <w:pPr>
        <w:pStyle w:val="BodyText"/>
        <w:rPr>
          <w:sz w:val="40"/>
        </w:rPr>
      </w:pPr>
    </w:p>
    <w:p>
      <w:pPr>
        <w:pStyle w:val="BodyText"/>
        <w:rPr>
          <w:sz w:val="40"/>
        </w:rPr>
      </w:pPr>
    </w:p>
    <w:p>
      <w:pPr>
        <w:pStyle w:val="BodyText"/>
        <w:rPr>
          <w:sz w:val="40"/>
        </w:rPr>
      </w:pPr>
    </w:p>
    <w:p>
      <w:pPr>
        <w:pStyle w:val="BodyText"/>
        <w:rPr>
          <w:sz w:val="40"/>
        </w:rPr>
      </w:pPr>
    </w:p>
    <w:p>
      <w:pPr>
        <w:pStyle w:val="BodyText"/>
        <w:rPr>
          <w:sz w:val="40"/>
        </w:rPr>
      </w:pPr>
    </w:p>
    <w:p>
      <w:pPr>
        <w:pStyle w:val="BodyText"/>
        <w:rPr>
          <w:sz w:val="40"/>
        </w:rPr>
      </w:pPr>
    </w:p>
    <w:p>
      <w:pPr>
        <w:pStyle w:val="BodyText"/>
        <w:rPr>
          <w:sz w:val="40"/>
        </w:rPr>
      </w:pPr>
    </w:p>
    <w:p>
      <w:pPr>
        <w:pStyle w:val="BodyText"/>
        <w:rPr>
          <w:sz w:val="40"/>
        </w:rPr>
      </w:pPr>
    </w:p>
    <w:p>
      <w:pPr>
        <w:pStyle w:val="BodyText"/>
        <w:rPr>
          <w:sz w:val="40"/>
        </w:rPr>
      </w:pPr>
    </w:p>
    <w:p>
      <w:pPr>
        <w:pStyle w:val="BodyText"/>
        <w:rPr>
          <w:sz w:val="40"/>
        </w:rPr>
      </w:pPr>
    </w:p>
    <w:p>
      <w:pPr>
        <w:pStyle w:val="BodyText"/>
        <w:rPr>
          <w:sz w:val="40"/>
        </w:rPr>
      </w:pPr>
    </w:p>
    <w:p>
      <w:pPr>
        <w:pStyle w:val="BodyText"/>
        <w:rPr>
          <w:sz w:val="40"/>
        </w:rPr>
      </w:pPr>
    </w:p>
    <w:p>
      <w:pPr>
        <w:pStyle w:val="BodyText"/>
        <w:rPr>
          <w:sz w:val="40"/>
        </w:rPr>
      </w:pPr>
    </w:p>
    <w:p>
      <w:pPr>
        <w:pStyle w:val="BodyText"/>
        <w:rPr>
          <w:sz w:val="40"/>
        </w:rPr>
      </w:pPr>
    </w:p>
    <w:p>
      <w:pPr>
        <w:pStyle w:val="BodyText"/>
        <w:rPr>
          <w:sz w:val="40"/>
        </w:rPr>
      </w:pPr>
    </w:p>
    <w:p>
      <w:pPr>
        <w:pStyle w:val="BodyText"/>
        <w:spacing w:before="5"/>
        <w:rPr>
          <w:sz w:val="40"/>
        </w:rPr>
      </w:pPr>
    </w:p>
    <w:p>
      <w:pPr>
        <w:pStyle w:val="Heading1"/>
        <w:ind w:left="1540"/>
      </w:pPr>
      <w:r>
        <w:rPr/>
        <w:t>CHAPTER</w:t>
      </w:r>
      <w:r>
        <w:rPr>
          <w:spacing w:val="-11"/>
        </w:rPr>
        <w:t> </w:t>
      </w:r>
      <w:r>
        <w:rPr>
          <w:spacing w:val="-5"/>
        </w:rPr>
        <w:t>10</w:t>
      </w:r>
    </w:p>
    <w:p>
      <w:pPr>
        <w:pStyle w:val="BodyText"/>
        <w:spacing w:before="5"/>
        <w:rPr>
          <w:b/>
          <w:sz w:val="72"/>
        </w:rPr>
      </w:pPr>
    </w:p>
    <w:p>
      <w:pPr>
        <w:spacing w:before="0"/>
        <w:ind w:left="1559" w:right="0" w:firstLine="0"/>
        <w:jc w:val="center"/>
        <w:rPr>
          <w:b/>
          <w:sz w:val="56"/>
        </w:rPr>
      </w:pPr>
      <w:r>
        <w:rPr>
          <w:b/>
          <w:spacing w:val="-2"/>
          <w:sz w:val="56"/>
        </w:rPr>
        <w:t>REGULATIONS</w:t>
      </w:r>
    </w:p>
    <w:p>
      <w:pPr>
        <w:spacing w:after="0"/>
        <w:jc w:val="center"/>
        <w:rPr>
          <w:b/>
          <w:sz w:val="56"/>
        </w:rPr>
        <w:sectPr>
          <w:pgSz w:w="11910" w:h="16850"/>
          <w:pgMar w:header="508" w:footer="1301" w:top="1620" w:bottom="1500" w:left="566" w:right="0"/>
        </w:sectPr>
      </w:pPr>
    </w:p>
    <w:p>
      <w:pPr>
        <w:pStyle w:val="BodyText"/>
        <w:rPr>
          <w:b/>
          <w:sz w:val="40"/>
        </w:rPr>
      </w:pPr>
    </w:p>
    <w:p>
      <w:pPr>
        <w:pStyle w:val="BodyText"/>
        <w:rPr>
          <w:b/>
          <w:sz w:val="40"/>
        </w:rPr>
      </w:pPr>
    </w:p>
    <w:p>
      <w:pPr>
        <w:pStyle w:val="BodyText"/>
        <w:rPr>
          <w:b/>
          <w:sz w:val="40"/>
        </w:rPr>
      </w:pPr>
    </w:p>
    <w:p>
      <w:pPr>
        <w:pStyle w:val="BodyText"/>
        <w:rPr>
          <w:b/>
          <w:sz w:val="40"/>
        </w:rPr>
      </w:pPr>
    </w:p>
    <w:p>
      <w:pPr>
        <w:pStyle w:val="BodyText"/>
        <w:rPr>
          <w:b/>
          <w:sz w:val="40"/>
        </w:rPr>
      </w:pPr>
    </w:p>
    <w:p>
      <w:pPr>
        <w:pStyle w:val="BodyText"/>
        <w:rPr>
          <w:b/>
          <w:sz w:val="40"/>
        </w:rPr>
      </w:pPr>
    </w:p>
    <w:p>
      <w:pPr>
        <w:pStyle w:val="BodyText"/>
        <w:rPr>
          <w:b/>
          <w:sz w:val="40"/>
        </w:rPr>
      </w:pPr>
    </w:p>
    <w:p>
      <w:pPr>
        <w:pStyle w:val="BodyText"/>
        <w:rPr>
          <w:b/>
          <w:sz w:val="40"/>
        </w:rPr>
      </w:pPr>
    </w:p>
    <w:p>
      <w:pPr>
        <w:pStyle w:val="BodyText"/>
        <w:rPr>
          <w:b/>
          <w:sz w:val="40"/>
        </w:rPr>
      </w:pPr>
    </w:p>
    <w:p>
      <w:pPr>
        <w:pStyle w:val="BodyText"/>
        <w:rPr>
          <w:b/>
          <w:sz w:val="40"/>
        </w:rPr>
      </w:pPr>
    </w:p>
    <w:p>
      <w:pPr>
        <w:pStyle w:val="BodyText"/>
        <w:rPr>
          <w:b/>
          <w:sz w:val="40"/>
        </w:rPr>
      </w:pPr>
    </w:p>
    <w:p>
      <w:pPr>
        <w:pStyle w:val="BodyText"/>
        <w:rPr>
          <w:b/>
          <w:sz w:val="40"/>
        </w:rPr>
      </w:pPr>
    </w:p>
    <w:p>
      <w:pPr>
        <w:pStyle w:val="BodyText"/>
        <w:rPr>
          <w:b/>
          <w:sz w:val="40"/>
        </w:rPr>
      </w:pPr>
    </w:p>
    <w:p>
      <w:pPr>
        <w:pStyle w:val="BodyText"/>
        <w:rPr>
          <w:b/>
          <w:sz w:val="40"/>
        </w:rPr>
      </w:pPr>
    </w:p>
    <w:p>
      <w:pPr>
        <w:pStyle w:val="BodyText"/>
        <w:rPr>
          <w:b/>
          <w:sz w:val="40"/>
        </w:rPr>
      </w:pPr>
    </w:p>
    <w:p>
      <w:pPr>
        <w:pStyle w:val="BodyText"/>
        <w:spacing w:before="2"/>
        <w:rPr>
          <w:b/>
          <w:sz w:val="40"/>
        </w:rPr>
      </w:pPr>
    </w:p>
    <w:p>
      <w:pPr>
        <w:pStyle w:val="ListParagraph"/>
        <w:numPr>
          <w:ilvl w:val="1"/>
          <w:numId w:val="428"/>
        </w:numPr>
        <w:tabs>
          <w:tab w:pos="1953" w:val="left" w:leader="none"/>
        </w:tabs>
        <w:spacing w:line="486" w:lineRule="exact" w:before="1" w:after="0"/>
        <w:ind w:left="1953" w:right="0" w:hanging="453"/>
        <w:jc w:val="left"/>
        <w:rPr>
          <w:b/>
          <w:sz w:val="40"/>
        </w:rPr>
      </w:pPr>
      <w:r>
        <w:rPr>
          <w:b/>
          <w:sz w:val="40"/>
        </w:rPr>
        <w:t>Annex</w:t>
      </w:r>
      <w:r>
        <w:rPr>
          <w:b/>
          <w:spacing w:val="-7"/>
          <w:sz w:val="40"/>
        </w:rPr>
        <w:t> </w:t>
      </w:r>
      <w:r>
        <w:rPr>
          <w:b/>
          <w:spacing w:val="-5"/>
          <w:sz w:val="40"/>
        </w:rPr>
        <w:t>II</w:t>
      </w:r>
    </w:p>
    <w:p>
      <w:pPr>
        <w:pStyle w:val="ListParagraph"/>
        <w:numPr>
          <w:ilvl w:val="1"/>
          <w:numId w:val="428"/>
        </w:numPr>
        <w:tabs>
          <w:tab w:pos="1953" w:val="left" w:leader="none"/>
        </w:tabs>
        <w:spacing w:line="486" w:lineRule="exact" w:before="0" w:after="0"/>
        <w:ind w:left="1953" w:right="0" w:hanging="453"/>
        <w:jc w:val="left"/>
        <w:rPr>
          <w:b/>
          <w:sz w:val="40"/>
        </w:rPr>
      </w:pPr>
      <w:r>
        <w:rPr>
          <w:b/>
          <w:sz w:val="40"/>
        </w:rPr>
        <w:t>Annex</w:t>
      </w:r>
      <w:r>
        <w:rPr>
          <w:b/>
          <w:spacing w:val="-7"/>
          <w:sz w:val="40"/>
        </w:rPr>
        <w:t> </w:t>
      </w:r>
      <w:r>
        <w:rPr>
          <w:b/>
          <w:spacing w:val="-5"/>
          <w:sz w:val="40"/>
        </w:rPr>
        <w:t>III</w:t>
      </w:r>
    </w:p>
    <w:p>
      <w:pPr>
        <w:pStyle w:val="ListParagraph"/>
        <w:numPr>
          <w:ilvl w:val="1"/>
          <w:numId w:val="428"/>
        </w:numPr>
        <w:tabs>
          <w:tab w:pos="1953" w:val="left" w:leader="none"/>
        </w:tabs>
        <w:spacing w:line="489" w:lineRule="exact" w:before="0" w:after="0"/>
        <w:ind w:left="1953" w:right="0" w:hanging="453"/>
        <w:jc w:val="left"/>
        <w:rPr>
          <w:b/>
          <w:sz w:val="40"/>
        </w:rPr>
      </w:pPr>
      <w:r>
        <w:rPr>
          <w:b/>
          <w:sz w:val="40"/>
        </w:rPr>
        <w:t>Annex</w:t>
      </w:r>
      <w:r>
        <w:rPr>
          <w:b/>
          <w:spacing w:val="-10"/>
          <w:sz w:val="40"/>
        </w:rPr>
        <w:t> </w:t>
      </w:r>
      <w:r>
        <w:rPr>
          <w:b/>
          <w:spacing w:val="-5"/>
          <w:sz w:val="40"/>
        </w:rPr>
        <w:t>VI</w:t>
      </w:r>
    </w:p>
    <w:p>
      <w:pPr>
        <w:pStyle w:val="ListParagraph"/>
        <w:numPr>
          <w:ilvl w:val="1"/>
          <w:numId w:val="428"/>
        </w:numPr>
        <w:tabs>
          <w:tab w:pos="1953" w:val="left" w:leader="none"/>
        </w:tabs>
        <w:spacing w:line="489" w:lineRule="exact" w:before="0" w:after="0"/>
        <w:ind w:left="1953" w:right="0" w:hanging="453"/>
        <w:jc w:val="left"/>
        <w:rPr>
          <w:b/>
          <w:sz w:val="40"/>
        </w:rPr>
      </w:pPr>
      <w:r>
        <w:rPr>
          <w:b/>
          <w:sz w:val="40"/>
        </w:rPr>
        <w:t>Annex</w:t>
      </w:r>
      <w:r>
        <w:rPr>
          <w:b/>
          <w:spacing w:val="-7"/>
          <w:sz w:val="40"/>
        </w:rPr>
        <w:t> </w:t>
      </w:r>
      <w:r>
        <w:rPr>
          <w:b/>
          <w:spacing w:val="-10"/>
          <w:sz w:val="40"/>
        </w:rPr>
        <w:t>X</w:t>
      </w:r>
    </w:p>
    <w:p>
      <w:pPr>
        <w:pStyle w:val="ListParagraph"/>
        <w:numPr>
          <w:ilvl w:val="1"/>
          <w:numId w:val="428"/>
        </w:numPr>
        <w:tabs>
          <w:tab w:pos="1953" w:val="left" w:leader="none"/>
        </w:tabs>
        <w:spacing w:line="489" w:lineRule="exact" w:before="0" w:after="0"/>
        <w:ind w:left="1953" w:right="0" w:hanging="453"/>
        <w:jc w:val="left"/>
        <w:rPr>
          <w:b/>
          <w:sz w:val="40"/>
        </w:rPr>
      </w:pPr>
      <w:r>
        <w:rPr>
          <w:b/>
          <w:sz w:val="40"/>
        </w:rPr>
        <w:t>Annex</w:t>
      </w:r>
      <w:r>
        <w:rPr>
          <w:b/>
          <w:spacing w:val="-10"/>
          <w:sz w:val="40"/>
        </w:rPr>
        <w:t> </w:t>
      </w:r>
      <w:r>
        <w:rPr>
          <w:b/>
          <w:spacing w:val="-5"/>
          <w:sz w:val="40"/>
        </w:rPr>
        <w:t>XI</w:t>
      </w:r>
    </w:p>
    <w:p>
      <w:pPr>
        <w:pStyle w:val="ListParagraph"/>
        <w:numPr>
          <w:ilvl w:val="1"/>
          <w:numId w:val="428"/>
        </w:numPr>
        <w:tabs>
          <w:tab w:pos="1953" w:val="left" w:leader="none"/>
        </w:tabs>
        <w:spacing w:line="490" w:lineRule="exact" w:before="0" w:after="0"/>
        <w:ind w:left="1953" w:right="0" w:hanging="453"/>
        <w:jc w:val="left"/>
        <w:rPr>
          <w:b/>
          <w:sz w:val="40"/>
        </w:rPr>
      </w:pPr>
      <w:r>
        <w:rPr>
          <w:b/>
          <w:spacing w:val="-5"/>
          <w:sz w:val="40"/>
        </w:rPr>
        <w:t>AIP</w:t>
      </w:r>
    </w:p>
    <w:p>
      <w:pPr>
        <w:pStyle w:val="ListParagraph"/>
        <w:spacing w:after="0" w:line="490" w:lineRule="exact"/>
        <w:jc w:val="left"/>
        <w:rPr>
          <w:b/>
          <w:sz w:val="40"/>
        </w:rPr>
        <w:sectPr>
          <w:pgSz w:w="11910" w:h="16850"/>
          <w:pgMar w:header="508" w:footer="1301" w:top="1620" w:bottom="1500" w:left="566" w:right="0"/>
        </w:sect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spacing w:before="90"/>
        <w:rPr>
          <w:b/>
        </w:rPr>
      </w:pPr>
    </w:p>
    <w:p>
      <w:pPr>
        <w:pStyle w:val="ListParagraph"/>
        <w:numPr>
          <w:ilvl w:val="2"/>
          <w:numId w:val="387"/>
        </w:numPr>
        <w:tabs>
          <w:tab w:pos="455" w:val="left" w:leader="none"/>
          <w:tab w:pos="6000" w:val="left" w:leader="none"/>
        </w:tabs>
        <w:spacing w:line="204" w:lineRule="exact" w:before="0" w:after="0"/>
        <w:ind w:left="455" w:right="0" w:hanging="215"/>
        <w:jc w:val="left"/>
        <w:rPr>
          <w:sz w:val="18"/>
        </w:rPr>
      </w:pPr>
      <w:r>
        <w:rPr>
          <w:sz w:val="18"/>
        </w:rPr>
        <w:t>Aerodrome</w:t>
      </w:r>
      <w:r>
        <w:rPr>
          <w:spacing w:val="-6"/>
          <w:sz w:val="18"/>
        </w:rPr>
        <w:t> </w:t>
      </w:r>
      <w:r>
        <w:rPr>
          <w:sz w:val="18"/>
        </w:rPr>
        <w:t>traffic</w:t>
      </w:r>
      <w:r>
        <w:rPr>
          <w:spacing w:val="9"/>
          <w:sz w:val="18"/>
        </w:rPr>
        <w:t> </w:t>
      </w:r>
      <w:r>
        <w:rPr>
          <w:sz w:val="18"/>
        </w:rPr>
        <w:t>includes</w:t>
      </w:r>
      <w:r>
        <w:rPr>
          <w:spacing w:val="-3"/>
          <w:sz w:val="18"/>
        </w:rPr>
        <w:t> </w:t>
      </w:r>
      <w:r>
        <w:rPr>
          <w:sz w:val="18"/>
        </w:rPr>
        <w:t>all</w:t>
      </w:r>
      <w:r>
        <w:rPr>
          <w:spacing w:val="-10"/>
          <w:sz w:val="18"/>
        </w:rPr>
        <w:t> </w:t>
      </w:r>
      <w:r>
        <w:rPr>
          <w:sz w:val="18"/>
        </w:rPr>
        <w:t>the</w:t>
      </w:r>
      <w:r>
        <w:rPr>
          <w:spacing w:val="-5"/>
          <w:sz w:val="18"/>
        </w:rPr>
        <w:t> </w:t>
      </w:r>
      <w:r>
        <w:rPr>
          <w:spacing w:val="-2"/>
          <w:sz w:val="18"/>
        </w:rPr>
        <w:t>traffic:</w:t>
      </w:r>
      <w:r>
        <w:rPr>
          <w:sz w:val="18"/>
        </w:rPr>
        <w:tab/>
        <w:t>Answer</w:t>
      </w:r>
      <w:r>
        <w:rPr>
          <w:spacing w:val="-10"/>
          <w:sz w:val="18"/>
        </w:rPr>
        <w:t> </w:t>
      </w:r>
      <w:r>
        <w:rPr>
          <w:b/>
          <w:sz w:val="18"/>
        </w:rPr>
        <w:t>(D)</w:t>
      </w:r>
      <w:r>
        <w:rPr>
          <w:b/>
          <w:spacing w:val="-1"/>
          <w:sz w:val="18"/>
        </w:rPr>
        <w:t> </w:t>
      </w:r>
      <w:r>
        <w:rPr>
          <w:sz w:val="18"/>
        </w:rPr>
        <w:t>is</w:t>
      </w:r>
      <w:r>
        <w:rPr>
          <w:spacing w:val="-3"/>
          <w:sz w:val="18"/>
        </w:rPr>
        <w:t> </w:t>
      </w:r>
      <w:r>
        <w:rPr>
          <w:spacing w:val="-2"/>
          <w:sz w:val="18"/>
        </w:rPr>
        <w:t>correct.</w:t>
      </w:r>
    </w:p>
    <w:p>
      <w:pPr>
        <w:spacing w:line="204" w:lineRule="exact" w:before="0"/>
        <w:ind w:left="6000" w:right="0" w:firstLine="0"/>
        <w:jc w:val="left"/>
        <w:rPr>
          <w:sz w:val="18"/>
        </w:rPr>
      </w:pPr>
      <w:r>
        <w:rPr>
          <w:b/>
          <w:sz w:val="18"/>
        </w:rPr>
        <w:t>DISCUUSION:</w:t>
      </w:r>
      <w:r>
        <w:rPr>
          <w:b/>
          <w:spacing w:val="-2"/>
          <w:sz w:val="18"/>
        </w:rPr>
        <w:t> </w:t>
      </w:r>
      <w:r>
        <w:rPr>
          <w:sz w:val="18"/>
        </w:rPr>
        <w:t>Refer</w:t>
      </w:r>
      <w:r>
        <w:rPr>
          <w:spacing w:val="-7"/>
          <w:sz w:val="18"/>
        </w:rPr>
        <w:t> </w:t>
      </w:r>
      <w:r>
        <w:rPr>
          <w:sz w:val="18"/>
        </w:rPr>
        <w:t>to</w:t>
      </w:r>
      <w:r>
        <w:rPr>
          <w:spacing w:val="-3"/>
          <w:sz w:val="18"/>
        </w:rPr>
        <w:t> </w:t>
      </w:r>
      <w:r>
        <w:rPr>
          <w:sz w:val="18"/>
        </w:rPr>
        <w:t>Annex</w:t>
      </w:r>
      <w:r>
        <w:rPr>
          <w:spacing w:val="-2"/>
          <w:sz w:val="18"/>
        </w:rPr>
        <w:t> </w:t>
      </w:r>
      <w:r>
        <w:rPr>
          <w:sz w:val="18"/>
        </w:rPr>
        <w:t>2;</w:t>
      </w:r>
      <w:r>
        <w:rPr>
          <w:spacing w:val="-5"/>
          <w:sz w:val="18"/>
        </w:rPr>
        <w:t> </w:t>
      </w:r>
      <w:r>
        <w:rPr>
          <w:sz w:val="18"/>
        </w:rPr>
        <w:t>Chapter</w:t>
      </w:r>
      <w:r>
        <w:rPr>
          <w:spacing w:val="-7"/>
          <w:sz w:val="18"/>
        </w:rPr>
        <w:t> </w:t>
      </w:r>
      <w:r>
        <w:rPr>
          <w:sz w:val="18"/>
        </w:rPr>
        <w:t>1-</w:t>
      </w:r>
      <w:r>
        <w:rPr>
          <w:spacing w:val="-2"/>
          <w:sz w:val="18"/>
        </w:rPr>
        <w:t>Definitions.</w:t>
      </w:r>
    </w:p>
    <w:p>
      <w:pPr>
        <w:pStyle w:val="ListParagraph"/>
        <w:numPr>
          <w:ilvl w:val="0"/>
          <w:numId w:val="429"/>
        </w:numPr>
        <w:tabs>
          <w:tab w:pos="498" w:val="left" w:leader="none"/>
        </w:tabs>
        <w:spacing w:line="240" w:lineRule="auto" w:before="2" w:after="0"/>
        <w:ind w:left="498" w:right="0" w:hanging="258"/>
        <w:jc w:val="left"/>
        <w:rPr>
          <w:sz w:val="18"/>
        </w:rPr>
      </w:pPr>
      <w:r>
        <w:rPr>
          <w:sz w:val="18"/>
        </w:rPr>
        <w:t>On</w:t>
      </w:r>
      <w:r>
        <w:rPr>
          <w:spacing w:val="3"/>
          <w:sz w:val="18"/>
        </w:rPr>
        <w:t> </w:t>
      </w:r>
      <w:r>
        <w:rPr>
          <w:sz w:val="18"/>
        </w:rPr>
        <w:t>the movement</w:t>
      </w:r>
      <w:r>
        <w:rPr>
          <w:spacing w:val="1"/>
          <w:sz w:val="18"/>
        </w:rPr>
        <w:t> </w:t>
      </w:r>
      <w:r>
        <w:rPr>
          <w:spacing w:val="-4"/>
          <w:sz w:val="18"/>
        </w:rPr>
        <w:t>area.</w:t>
      </w:r>
    </w:p>
    <w:p>
      <w:pPr>
        <w:pStyle w:val="ListParagraph"/>
        <w:numPr>
          <w:ilvl w:val="0"/>
          <w:numId w:val="429"/>
        </w:numPr>
        <w:tabs>
          <w:tab w:pos="484" w:val="left" w:leader="none"/>
        </w:tabs>
        <w:spacing w:line="240" w:lineRule="auto" w:before="2" w:after="0"/>
        <w:ind w:left="484" w:right="0" w:hanging="244"/>
        <w:jc w:val="left"/>
        <w:rPr>
          <w:sz w:val="18"/>
        </w:rPr>
      </w:pPr>
      <w:r>
        <w:rPr>
          <w:sz w:val="18"/>
        </w:rPr>
        <w:t>On</w:t>
      </w:r>
      <w:r>
        <w:rPr>
          <w:spacing w:val="-1"/>
          <w:sz w:val="18"/>
        </w:rPr>
        <w:t> </w:t>
      </w:r>
      <w:r>
        <w:rPr>
          <w:sz w:val="18"/>
        </w:rPr>
        <w:t>the</w:t>
      </w:r>
      <w:r>
        <w:rPr>
          <w:spacing w:val="-3"/>
          <w:sz w:val="18"/>
        </w:rPr>
        <w:t> </w:t>
      </w:r>
      <w:r>
        <w:rPr>
          <w:sz w:val="18"/>
        </w:rPr>
        <w:t>maneuvering area</w:t>
      </w:r>
      <w:r>
        <w:rPr>
          <w:spacing w:val="2"/>
          <w:sz w:val="18"/>
        </w:rPr>
        <w:t> </w:t>
      </w:r>
      <w:r>
        <w:rPr>
          <w:sz w:val="18"/>
        </w:rPr>
        <w:t>of</w:t>
      </w:r>
      <w:r>
        <w:rPr>
          <w:spacing w:val="-5"/>
          <w:sz w:val="18"/>
        </w:rPr>
        <w:t> </w:t>
      </w:r>
      <w:r>
        <w:rPr>
          <w:sz w:val="18"/>
        </w:rPr>
        <w:t>an </w:t>
      </w:r>
      <w:r>
        <w:rPr>
          <w:spacing w:val="-2"/>
          <w:sz w:val="18"/>
        </w:rPr>
        <w:t>aerodrome.</w:t>
      </w:r>
    </w:p>
    <w:p>
      <w:pPr>
        <w:pStyle w:val="ListParagraph"/>
        <w:numPr>
          <w:ilvl w:val="0"/>
          <w:numId w:val="429"/>
        </w:numPr>
        <w:tabs>
          <w:tab w:pos="491" w:val="left" w:leader="none"/>
        </w:tabs>
        <w:spacing w:line="204" w:lineRule="exact" w:before="2" w:after="0"/>
        <w:ind w:left="491" w:right="0" w:hanging="251"/>
        <w:jc w:val="left"/>
        <w:rPr>
          <w:sz w:val="18"/>
        </w:rPr>
      </w:pPr>
      <w:r>
        <w:rPr>
          <w:sz w:val="18"/>
        </w:rPr>
        <w:t>Flying</w:t>
      </w:r>
      <w:r>
        <w:rPr>
          <w:spacing w:val="-2"/>
          <w:sz w:val="18"/>
        </w:rPr>
        <w:t> </w:t>
      </w:r>
      <w:r>
        <w:rPr>
          <w:sz w:val="18"/>
        </w:rPr>
        <w:t>in</w:t>
      </w:r>
      <w:r>
        <w:rPr>
          <w:spacing w:val="-1"/>
          <w:sz w:val="18"/>
        </w:rPr>
        <w:t> </w:t>
      </w:r>
      <w:r>
        <w:rPr>
          <w:sz w:val="18"/>
        </w:rPr>
        <w:t>the</w:t>
      </w:r>
      <w:r>
        <w:rPr>
          <w:spacing w:val="-5"/>
          <w:sz w:val="18"/>
        </w:rPr>
        <w:t> </w:t>
      </w:r>
      <w:r>
        <w:rPr>
          <w:sz w:val="18"/>
        </w:rPr>
        <w:t>vicinity</w:t>
      </w:r>
      <w:r>
        <w:rPr>
          <w:spacing w:val="-1"/>
          <w:sz w:val="18"/>
        </w:rPr>
        <w:t> </w:t>
      </w:r>
      <w:r>
        <w:rPr>
          <w:sz w:val="18"/>
        </w:rPr>
        <w:t>of</w:t>
      </w:r>
      <w:r>
        <w:rPr>
          <w:spacing w:val="-6"/>
          <w:sz w:val="18"/>
        </w:rPr>
        <w:t> </w:t>
      </w:r>
      <w:r>
        <w:rPr>
          <w:sz w:val="18"/>
        </w:rPr>
        <w:t>an</w:t>
      </w:r>
      <w:r>
        <w:rPr>
          <w:spacing w:val="-1"/>
          <w:sz w:val="18"/>
        </w:rPr>
        <w:t> </w:t>
      </w:r>
      <w:r>
        <w:rPr>
          <w:spacing w:val="-2"/>
          <w:sz w:val="18"/>
        </w:rPr>
        <w:t>aerodrome.</w:t>
      </w:r>
    </w:p>
    <w:p>
      <w:pPr>
        <w:pStyle w:val="ListParagraph"/>
        <w:numPr>
          <w:ilvl w:val="0"/>
          <w:numId w:val="429"/>
        </w:numPr>
        <w:tabs>
          <w:tab w:pos="498" w:val="left" w:leader="none"/>
        </w:tabs>
        <w:spacing w:line="204" w:lineRule="exact" w:before="0" w:after="0"/>
        <w:ind w:left="498" w:right="0" w:hanging="258"/>
        <w:jc w:val="left"/>
        <w:rPr>
          <w:sz w:val="18"/>
        </w:rPr>
      </w:pPr>
      <w:r>
        <w:rPr>
          <w:sz w:val="18"/>
        </w:rPr>
        <w:t>Both B</w:t>
      </w:r>
      <w:r>
        <w:rPr>
          <w:spacing w:val="-1"/>
          <w:sz w:val="18"/>
        </w:rPr>
        <w:t> </w:t>
      </w:r>
      <w:r>
        <w:rPr>
          <w:sz w:val="18"/>
        </w:rPr>
        <w:t>and C</w:t>
      </w:r>
      <w:r>
        <w:rPr>
          <w:spacing w:val="-1"/>
          <w:sz w:val="18"/>
        </w:rPr>
        <w:t> </w:t>
      </w:r>
      <w:r>
        <w:rPr>
          <w:sz w:val="18"/>
        </w:rPr>
        <w:t>are</w:t>
      </w:r>
      <w:r>
        <w:rPr>
          <w:spacing w:val="-3"/>
          <w:sz w:val="18"/>
        </w:rPr>
        <w:t> </w:t>
      </w:r>
      <w:r>
        <w:rPr>
          <w:spacing w:val="-2"/>
          <w:sz w:val="18"/>
        </w:rPr>
        <w:t>correct.</w:t>
      </w:r>
    </w:p>
    <w:p>
      <w:pPr>
        <w:pStyle w:val="BodyText"/>
      </w:pPr>
    </w:p>
    <w:p>
      <w:pPr>
        <w:pStyle w:val="BodyText"/>
      </w:pPr>
    </w:p>
    <w:p>
      <w:pPr>
        <w:pStyle w:val="BodyText"/>
      </w:pPr>
    </w:p>
    <w:p>
      <w:pPr>
        <w:pStyle w:val="ListParagraph"/>
        <w:numPr>
          <w:ilvl w:val="2"/>
          <w:numId w:val="387"/>
        </w:numPr>
        <w:tabs>
          <w:tab w:pos="455" w:val="left" w:leader="none"/>
          <w:tab w:pos="6000" w:val="left" w:leader="none"/>
        </w:tabs>
        <w:spacing w:line="240" w:lineRule="auto" w:before="0" w:after="0"/>
        <w:ind w:left="455" w:right="0" w:hanging="215"/>
        <w:jc w:val="left"/>
        <w:rPr>
          <w:sz w:val="18"/>
        </w:rPr>
      </w:pPr>
      <w:r>
        <w:rPr>
          <w:sz w:val="18"/>
        </w:rPr>
        <w:t>Air</w:t>
      </w:r>
      <w:r>
        <w:rPr>
          <w:spacing w:val="-8"/>
          <w:sz w:val="18"/>
        </w:rPr>
        <w:t> </w:t>
      </w:r>
      <w:r>
        <w:rPr>
          <w:sz w:val="18"/>
        </w:rPr>
        <w:t>traffic</w:t>
      </w:r>
      <w:r>
        <w:rPr>
          <w:spacing w:val="-5"/>
          <w:sz w:val="18"/>
        </w:rPr>
        <w:t> </w:t>
      </w:r>
      <w:r>
        <w:rPr>
          <w:sz w:val="18"/>
        </w:rPr>
        <w:t>advisory</w:t>
      </w:r>
      <w:r>
        <w:rPr>
          <w:spacing w:val="-1"/>
          <w:sz w:val="18"/>
        </w:rPr>
        <w:t> </w:t>
      </w:r>
      <w:r>
        <w:rPr>
          <w:sz w:val="18"/>
        </w:rPr>
        <w:t>service</w:t>
      </w:r>
      <w:r>
        <w:rPr>
          <w:spacing w:val="1"/>
          <w:sz w:val="18"/>
        </w:rPr>
        <w:t> </w:t>
      </w:r>
      <w:r>
        <w:rPr>
          <w:sz w:val="18"/>
        </w:rPr>
        <w:t>is</w:t>
      </w:r>
      <w:r>
        <w:rPr>
          <w:spacing w:val="-3"/>
          <w:sz w:val="18"/>
        </w:rPr>
        <w:t> </w:t>
      </w:r>
      <w:r>
        <w:rPr>
          <w:sz w:val="18"/>
        </w:rPr>
        <w:t>provided</w:t>
      </w:r>
      <w:r>
        <w:rPr>
          <w:spacing w:val="-1"/>
          <w:sz w:val="18"/>
        </w:rPr>
        <w:t> </w:t>
      </w:r>
      <w:r>
        <w:rPr>
          <w:sz w:val="18"/>
        </w:rPr>
        <w:t>within</w:t>
      </w:r>
      <w:r>
        <w:rPr>
          <w:spacing w:val="-1"/>
          <w:sz w:val="18"/>
        </w:rPr>
        <w:t> </w:t>
      </w:r>
      <w:r>
        <w:rPr>
          <w:spacing w:val="-2"/>
          <w:sz w:val="18"/>
        </w:rPr>
        <w:t>advisory</w:t>
      </w:r>
      <w:r>
        <w:rPr>
          <w:sz w:val="18"/>
        </w:rPr>
        <w:tab/>
        <w:t>Answer</w:t>
      </w:r>
      <w:r>
        <w:rPr>
          <w:spacing w:val="-10"/>
          <w:sz w:val="18"/>
        </w:rPr>
        <w:t> </w:t>
      </w:r>
      <w:r>
        <w:rPr>
          <w:b/>
          <w:sz w:val="18"/>
        </w:rPr>
        <w:t>(A)</w:t>
      </w:r>
      <w:r>
        <w:rPr>
          <w:b/>
          <w:spacing w:val="-1"/>
          <w:sz w:val="18"/>
        </w:rPr>
        <w:t> </w:t>
      </w:r>
      <w:r>
        <w:rPr>
          <w:sz w:val="18"/>
        </w:rPr>
        <w:t>is</w:t>
      </w:r>
      <w:r>
        <w:rPr>
          <w:spacing w:val="-3"/>
          <w:sz w:val="18"/>
        </w:rPr>
        <w:t> </w:t>
      </w:r>
      <w:r>
        <w:rPr>
          <w:spacing w:val="-2"/>
          <w:sz w:val="18"/>
        </w:rPr>
        <w:t>correct</w:t>
      </w:r>
    </w:p>
    <w:p>
      <w:pPr>
        <w:pStyle w:val="BodyText"/>
        <w:tabs>
          <w:tab w:pos="6000" w:val="left" w:leader="none"/>
        </w:tabs>
        <w:spacing w:before="2"/>
        <w:ind w:left="506"/>
      </w:pPr>
      <w:r>
        <w:rPr/>
        <w:t>airspace</w:t>
      </w:r>
      <w:r>
        <w:rPr>
          <w:spacing w:val="-5"/>
        </w:rPr>
        <w:t> </w:t>
      </w:r>
      <w:r>
        <w:rPr/>
        <w:t>to ensure</w:t>
      </w:r>
      <w:r>
        <w:rPr>
          <w:spacing w:val="-4"/>
        </w:rPr>
        <w:t> </w:t>
      </w:r>
      <w:r>
        <w:rPr/>
        <w:t>separation </w:t>
      </w:r>
      <w:r>
        <w:rPr>
          <w:spacing w:val="-2"/>
        </w:rPr>
        <w:t>between:</w:t>
      </w:r>
      <w:r>
        <w:rPr/>
        <w:tab/>
      </w:r>
      <w:r>
        <w:rPr>
          <w:b/>
        </w:rPr>
        <w:t>DISCUSSION:</w:t>
      </w:r>
      <w:r>
        <w:rPr>
          <w:b/>
          <w:spacing w:val="-2"/>
        </w:rPr>
        <w:t> </w:t>
      </w:r>
      <w:r>
        <w:rPr/>
        <w:t>Refer</w:t>
      </w:r>
      <w:r>
        <w:rPr>
          <w:spacing w:val="-7"/>
        </w:rPr>
        <w:t> </w:t>
      </w:r>
      <w:r>
        <w:rPr/>
        <w:t>to</w:t>
      </w:r>
      <w:r>
        <w:rPr>
          <w:spacing w:val="-1"/>
        </w:rPr>
        <w:t> </w:t>
      </w:r>
      <w:r>
        <w:rPr/>
        <w:t>Annex 2;</w:t>
      </w:r>
      <w:r>
        <w:rPr>
          <w:spacing w:val="-4"/>
        </w:rPr>
        <w:t> </w:t>
      </w:r>
      <w:r>
        <w:rPr/>
        <w:t>Chapter</w:t>
      </w:r>
      <w:r>
        <w:rPr>
          <w:spacing w:val="-6"/>
        </w:rPr>
        <w:t> </w:t>
      </w:r>
      <w:r>
        <w:rPr/>
        <w:t>1-</w:t>
      </w:r>
      <w:r>
        <w:rPr>
          <w:spacing w:val="-2"/>
        </w:rPr>
        <w:t>Definitions.</w:t>
      </w:r>
    </w:p>
    <w:p>
      <w:pPr>
        <w:pStyle w:val="BodyText"/>
        <w:spacing w:before="3"/>
      </w:pPr>
    </w:p>
    <w:p>
      <w:pPr>
        <w:pStyle w:val="ListParagraph"/>
        <w:numPr>
          <w:ilvl w:val="3"/>
          <w:numId w:val="387"/>
        </w:numPr>
        <w:tabs>
          <w:tab w:pos="498" w:val="left" w:leader="none"/>
        </w:tabs>
        <w:spacing w:line="204" w:lineRule="exact" w:before="0" w:after="0"/>
        <w:ind w:left="498" w:right="0" w:hanging="258"/>
        <w:jc w:val="left"/>
        <w:rPr>
          <w:sz w:val="18"/>
        </w:rPr>
      </w:pPr>
      <w:r>
        <w:rPr>
          <w:sz w:val="18"/>
        </w:rPr>
        <w:t>Aircraft</w:t>
      </w:r>
      <w:r>
        <w:rPr>
          <w:spacing w:val="-4"/>
          <w:sz w:val="18"/>
        </w:rPr>
        <w:t> </w:t>
      </w:r>
      <w:r>
        <w:rPr>
          <w:sz w:val="18"/>
        </w:rPr>
        <w:t>which are</w:t>
      </w:r>
      <w:r>
        <w:rPr>
          <w:spacing w:val="-4"/>
          <w:sz w:val="18"/>
        </w:rPr>
        <w:t> </w:t>
      </w:r>
      <w:r>
        <w:rPr>
          <w:sz w:val="18"/>
        </w:rPr>
        <w:t>operating</w:t>
      </w:r>
      <w:r>
        <w:rPr>
          <w:spacing w:val="-7"/>
          <w:sz w:val="18"/>
        </w:rPr>
        <w:t> </w:t>
      </w:r>
      <w:r>
        <w:rPr>
          <w:sz w:val="18"/>
        </w:rPr>
        <w:t>on IFR</w:t>
      </w:r>
      <w:r>
        <w:rPr>
          <w:spacing w:val="-1"/>
          <w:sz w:val="18"/>
        </w:rPr>
        <w:t> </w:t>
      </w:r>
      <w:r>
        <w:rPr>
          <w:sz w:val="18"/>
        </w:rPr>
        <w:t>flight</w:t>
      </w:r>
      <w:r>
        <w:rPr>
          <w:spacing w:val="-3"/>
          <w:sz w:val="18"/>
        </w:rPr>
        <w:t> </w:t>
      </w:r>
      <w:r>
        <w:rPr>
          <w:spacing w:val="-2"/>
          <w:sz w:val="18"/>
        </w:rPr>
        <w:t>plans.</w:t>
      </w:r>
    </w:p>
    <w:p>
      <w:pPr>
        <w:pStyle w:val="ListParagraph"/>
        <w:numPr>
          <w:ilvl w:val="3"/>
          <w:numId w:val="387"/>
        </w:numPr>
        <w:tabs>
          <w:tab w:pos="484" w:val="left" w:leader="none"/>
        </w:tabs>
        <w:spacing w:line="204" w:lineRule="exact" w:before="0" w:after="0"/>
        <w:ind w:left="484" w:right="0" w:hanging="244"/>
        <w:jc w:val="left"/>
        <w:rPr>
          <w:sz w:val="18"/>
        </w:rPr>
      </w:pPr>
      <w:r>
        <w:rPr>
          <w:sz w:val="18"/>
        </w:rPr>
        <w:t>Aircraft</w:t>
      </w:r>
      <w:r>
        <w:rPr>
          <w:spacing w:val="-4"/>
          <w:sz w:val="18"/>
        </w:rPr>
        <w:t> </w:t>
      </w:r>
      <w:r>
        <w:rPr>
          <w:sz w:val="18"/>
        </w:rPr>
        <w:t>which are</w:t>
      </w:r>
      <w:r>
        <w:rPr>
          <w:spacing w:val="-4"/>
          <w:sz w:val="18"/>
        </w:rPr>
        <w:t> </w:t>
      </w:r>
      <w:r>
        <w:rPr>
          <w:sz w:val="18"/>
        </w:rPr>
        <w:t>operating on special</w:t>
      </w:r>
      <w:r>
        <w:rPr>
          <w:spacing w:val="-10"/>
          <w:sz w:val="18"/>
        </w:rPr>
        <w:t> </w:t>
      </w:r>
      <w:r>
        <w:rPr>
          <w:sz w:val="18"/>
        </w:rPr>
        <w:t>VFR</w:t>
      </w:r>
      <w:r>
        <w:rPr>
          <w:spacing w:val="-1"/>
          <w:sz w:val="18"/>
        </w:rPr>
        <w:t> </w:t>
      </w:r>
      <w:r>
        <w:rPr>
          <w:sz w:val="18"/>
        </w:rPr>
        <w:t>and VFR</w:t>
      </w:r>
      <w:r>
        <w:rPr>
          <w:spacing w:val="-1"/>
          <w:sz w:val="18"/>
        </w:rPr>
        <w:t> </w:t>
      </w:r>
      <w:r>
        <w:rPr>
          <w:sz w:val="18"/>
        </w:rPr>
        <w:t>flight</w:t>
      </w:r>
      <w:r>
        <w:rPr>
          <w:spacing w:val="-3"/>
          <w:sz w:val="18"/>
        </w:rPr>
        <w:t> </w:t>
      </w:r>
      <w:r>
        <w:rPr>
          <w:spacing w:val="-2"/>
          <w:sz w:val="18"/>
        </w:rPr>
        <w:t>plans.</w:t>
      </w:r>
    </w:p>
    <w:p>
      <w:pPr>
        <w:pStyle w:val="ListParagraph"/>
        <w:numPr>
          <w:ilvl w:val="3"/>
          <w:numId w:val="387"/>
        </w:numPr>
        <w:tabs>
          <w:tab w:pos="491" w:val="left" w:leader="none"/>
        </w:tabs>
        <w:spacing w:line="240" w:lineRule="auto" w:before="2" w:after="0"/>
        <w:ind w:left="491" w:right="0" w:hanging="251"/>
        <w:jc w:val="left"/>
        <w:rPr>
          <w:sz w:val="18"/>
        </w:rPr>
      </w:pPr>
      <w:r>
        <w:rPr>
          <w:sz w:val="18"/>
        </w:rPr>
        <w:t>Aircraft</w:t>
      </w:r>
      <w:r>
        <w:rPr>
          <w:spacing w:val="-5"/>
          <w:sz w:val="18"/>
        </w:rPr>
        <w:t> </w:t>
      </w:r>
      <w:r>
        <w:rPr>
          <w:sz w:val="18"/>
        </w:rPr>
        <w:t>which</w:t>
      </w:r>
      <w:r>
        <w:rPr>
          <w:spacing w:val="-1"/>
          <w:sz w:val="18"/>
        </w:rPr>
        <w:t> </w:t>
      </w:r>
      <w:r>
        <w:rPr>
          <w:sz w:val="18"/>
        </w:rPr>
        <w:t>are</w:t>
      </w:r>
      <w:r>
        <w:rPr>
          <w:spacing w:val="-5"/>
          <w:sz w:val="18"/>
        </w:rPr>
        <w:t> </w:t>
      </w:r>
      <w:r>
        <w:rPr>
          <w:sz w:val="18"/>
        </w:rPr>
        <w:t>operating</w:t>
      </w:r>
      <w:r>
        <w:rPr>
          <w:spacing w:val="-2"/>
          <w:sz w:val="18"/>
        </w:rPr>
        <w:t> </w:t>
      </w:r>
      <w:r>
        <w:rPr>
          <w:sz w:val="18"/>
        </w:rPr>
        <w:t>on</w:t>
      </w:r>
      <w:r>
        <w:rPr>
          <w:spacing w:val="-1"/>
          <w:sz w:val="18"/>
        </w:rPr>
        <w:t> </w:t>
      </w:r>
      <w:r>
        <w:rPr>
          <w:sz w:val="18"/>
        </w:rPr>
        <w:t>VFR</w:t>
      </w:r>
      <w:r>
        <w:rPr>
          <w:spacing w:val="-2"/>
          <w:sz w:val="18"/>
        </w:rPr>
        <w:t> </w:t>
      </w:r>
      <w:r>
        <w:rPr>
          <w:sz w:val="18"/>
        </w:rPr>
        <w:t>and</w:t>
      </w:r>
      <w:r>
        <w:rPr>
          <w:spacing w:val="-2"/>
          <w:sz w:val="18"/>
        </w:rPr>
        <w:t> </w:t>
      </w:r>
      <w:r>
        <w:rPr>
          <w:sz w:val="18"/>
        </w:rPr>
        <w:t>IFR</w:t>
      </w:r>
      <w:r>
        <w:rPr>
          <w:spacing w:val="-2"/>
          <w:sz w:val="18"/>
        </w:rPr>
        <w:t> </w:t>
      </w:r>
      <w:r>
        <w:rPr>
          <w:sz w:val="18"/>
        </w:rPr>
        <w:t>flight</w:t>
      </w:r>
      <w:r>
        <w:rPr>
          <w:spacing w:val="-4"/>
          <w:sz w:val="18"/>
        </w:rPr>
        <w:t> </w:t>
      </w:r>
      <w:r>
        <w:rPr>
          <w:spacing w:val="-2"/>
          <w:sz w:val="18"/>
        </w:rPr>
        <w:t>plans.</w:t>
      </w:r>
    </w:p>
    <w:p>
      <w:pPr>
        <w:pStyle w:val="BodyText"/>
      </w:pPr>
    </w:p>
    <w:p>
      <w:pPr>
        <w:pStyle w:val="BodyText"/>
      </w:pPr>
    </w:p>
    <w:p>
      <w:pPr>
        <w:pStyle w:val="BodyText"/>
      </w:pPr>
    </w:p>
    <w:p>
      <w:pPr>
        <w:pStyle w:val="ListParagraph"/>
        <w:numPr>
          <w:ilvl w:val="2"/>
          <w:numId w:val="387"/>
        </w:numPr>
        <w:tabs>
          <w:tab w:pos="455" w:val="left" w:leader="none"/>
          <w:tab w:pos="6000" w:val="left" w:leader="none"/>
        </w:tabs>
        <w:spacing w:line="240" w:lineRule="auto" w:before="0" w:after="0"/>
        <w:ind w:left="455" w:right="0" w:hanging="215"/>
        <w:jc w:val="left"/>
        <w:rPr>
          <w:sz w:val="18"/>
        </w:rPr>
      </w:pPr>
      <w:r>
        <w:rPr>
          <w:sz w:val="18"/>
        </w:rPr>
        <w:t>………</w:t>
      </w:r>
      <w:r>
        <w:rPr>
          <w:spacing w:val="-4"/>
          <w:sz w:val="18"/>
        </w:rPr>
        <w:t> </w:t>
      </w:r>
      <w:r>
        <w:rPr>
          <w:sz w:val="18"/>
        </w:rPr>
        <w:t>is</w:t>
      </w:r>
      <w:r>
        <w:rPr>
          <w:spacing w:val="-1"/>
          <w:sz w:val="18"/>
        </w:rPr>
        <w:t> </w:t>
      </w:r>
      <w:r>
        <w:rPr>
          <w:sz w:val="18"/>
        </w:rPr>
        <w:t>provided to notify appropriate</w:t>
      </w:r>
      <w:r>
        <w:rPr>
          <w:spacing w:val="-4"/>
          <w:sz w:val="18"/>
        </w:rPr>
        <w:t> </w:t>
      </w:r>
      <w:r>
        <w:rPr>
          <w:spacing w:val="-2"/>
          <w:sz w:val="18"/>
        </w:rPr>
        <w:t>organizations</w:t>
      </w:r>
      <w:r>
        <w:rPr>
          <w:sz w:val="18"/>
        </w:rPr>
        <w:tab/>
        <w:t>Answer</w:t>
      </w:r>
      <w:r>
        <w:rPr>
          <w:spacing w:val="-10"/>
          <w:sz w:val="18"/>
        </w:rPr>
        <w:t> </w:t>
      </w:r>
      <w:r>
        <w:rPr>
          <w:b/>
          <w:sz w:val="18"/>
        </w:rPr>
        <w:t>(B)</w:t>
      </w:r>
      <w:r>
        <w:rPr>
          <w:b/>
          <w:spacing w:val="1"/>
          <w:sz w:val="18"/>
        </w:rPr>
        <w:t> </w:t>
      </w:r>
      <w:r>
        <w:rPr>
          <w:sz w:val="18"/>
        </w:rPr>
        <w:t>is</w:t>
      </w:r>
      <w:r>
        <w:rPr>
          <w:spacing w:val="-2"/>
          <w:sz w:val="18"/>
        </w:rPr>
        <w:t> correct.</w:t>
      </w:r>
    </w:p>
    <w:p>
      <w:pPr>
        <w:pStyle w:val="BodyText"/>
        <w:tabs>
          <w:tab w:pos="6000" w:val="left" w:leader="none"/>
        </w:tabs>
        <w:spacing w:before="2"/>
        <w:ind w:left="506"/>
      </w:pPr>
      <w:r>
        <w:rPr/>
        <w:t>regarding</w:t>
      </w:r>
      <w:r>
        <w:rPr>
          <w:spacing w:val="-2"/>
        </w:rPr>
        <w:t> </w:t>
      </w:r>
      <w:r>
        <w:rPr/>
        <w:t>aircraft</w:t>
      </w:r>
      <w:r>
        <w:rPr>
          <w:spacing w:val="3"/>
        </w:rPr>
        <w:t> </w:t>
      </w:r>
      <w:r>
        <w:rPr/>
        <w:t>in</w:t>
      </w:r>
      <w:r>
        <w:rPr>
          <w:spacing w:val="-2"/>
        </w:rPr>
        <w:t> </w:t>
      </w:r>
      <w:r>
        <w:rPr/>
        <w:t>need</w:t>
      </w:r>
      <w:r>
        <w:rPr>
          <w:spacing w:val="-1"/>
        </w:rPr>
        <w:t> </w:t>
      </w:r>
      <w:r>
        <w:rPr/>
        <w:t>of</w:t>
      </w:r>
      <w:r>
        <w:rPr>
          <w:spacing w:val="-7"/>
        </w:rPr>
        <w:t> </w:t>
      </w:r>
      <w:r>
        <w:rPr/>
        <w:t>search</w:t>
      </w:r>
      <w:r>
        <w:rPr>
          <w:spacing w:val="-1"/>
        </w:rPr>
        <w:t> </w:t>
      </w:r>
      <w:r>
        <w:rPr/>
        <w:t>and</w:t>
      </w:r>
      <w:r>
        <w:rPr>
          <w:spacing w:val="-1"/>
        </w:rPr>
        <w:t> </w:t>
      </w:r>
      <w:r>
        <w:rPr/>
        <w:t>rescue</w:t>
      </w:r>
      <w:r>
        <w:rPr>
          <w:spacing w:val="-5"/>
        </w:rPr>
        <w:t> </w:t>
      </w:r>
      <w:r>
        <w:rPr>
          <w:spacing w:val="-4"/>
        </w:rPr>
        <w:t>air.</w:t>
      </w:r>
      <w:r>
        <w:rPr/>
        <w:tab/>
      </w:r>
      <w:r>
        <w:rPr>
          <w:b/>
        </w:rPr>
        <w:t>DSCUSSION:</w:t>
      </w:r>
      <w:r>
        <w:rPr>
          <w:b/>
          <w:spacing w:val="-2"/>
        </w:rPr>
        <w:t> </w:t>
      </w:r>
      <w:r>
        <w:rPr/>
        <w:t>Refer</w:t>
      </w:r>
      <w:r>
        <w:rPr>
          <w:spacing w:val="-7"/>
        </w:rPr>
        <w:t> </w:t>
      </w:r>
      <w:r>
        <w:rPr/>
        <w:t>to</w:t>
      </w:r>
      <w:r>
        <w:rPr>
          <w:spacing w:val="-1"/>
        </w:rPr>
        <w:t> </w:t>
      </w:r>
      <w:r>
        <w:rPr/>
        <w:t>Annex</w:t>
      </w:r>
      <w:r>
        <w:rPr>
          <w:spacing w:val="-1"/>
        </w:rPr>
        <w:t> </w:t>
      </w:r>
      <w:r>
        <w:rPr/>
        <w:t>2;</w:t>
      </w:r>
      <w:r>
        <w:rPr>
          <w:spacing w:val="-4"/>
        </w:rPr>
        <w:t> </w:t>
      </w:r>
      <w:r>
        <w:rPr/>
        <w:t>Chapter</w:t>
      </w:r>
      <w:r>
        <w:rPr>
          <w:spacing w:val="-6"/>
        </w:rPr>
        <w:t> </w:t>
      </w:r>
      <w:r>
        <w:rPr/>
        <w:t>1-</w:t>
      </w:r>
      <w:r>
        <w:rPr>
          <w:spacing w:val="-2"/>
        </w:rPr>
        <w:t>Definitions.</w:t>
      </w:r>
    </w:p>
    <w:p>
      <w:pPr>
        <w:pStyle w:val="ListParagraph"/>
        <w:numPr>
          <w:ilvl w:val="3"/>
          <w:numId w:val="387"/>
        </w:numPr>
        <w:tabs>
          <w:tab w:pos="498" w:val="left" w:leader="none"/>
        </w:tabs>
        <w:spacing w:line="240" w:lineRule="auto" w:before="203" w:after="0"/>
        <w:ind w:left="498" w:right="0" w:hanging="258"/>
        <w:jc w:val="left"/>
        <w:rPr>
          <w:sz w:val="18"/>
        </w:rPr>
      </w:pPr>
      <w:r>
        <w:rPr>
          <w:sz w:val="18"/>
        </w:rPr>
        <w:t>Advisory</w:t>
      </w:r>
      <w:r>
        <w:rPr>
          <w:spacing w:val="-2"/>
          <w:sz w:val="18"/>
        </w:rPr>
        <w:t> service.</w:t>
      </w:r>
    </w:p>
    <w:p>
      <w:pPr>
        <w:pStyle w:val="ListParagraph"/>
        <w:numPr>
          <w:ilvl w:val="3"/>
          <w:numId w:val="387"/>
        </w:numPr>
        <w:tabs>
          <w:tab w:pos="484" w:val="left" w:leader="none"/>
        </w:tabs>
        <w:spacing w:line="240" w:lineRule="auto" w:before="2" w:after="0"/>
        <w:ind w:left="484" w:right="0" w:hanging="244"/>
        <w:jc w:val="left"/>
        <w:rPr>
          <w:sz w:val="18"/>
        </w:rPr>
      </w:pPr>
      <w:r>
        <w:rPr>
          <w:sz w:val="18"/>
        </w:rPr>
        <w:t>Alerting</w:t>
      </w:r>
      <w:r>
        <w:rPr>
          <w:spacing w:val="-3"/>
          <w:sz w:val="18"/>
        </w:rPr>
        <w:t> </w:t>
      </w:r>
      <w:r>
        <w:rPr>
          <w:spacing w:val="-2"/>
          <w:sz w:val="18"/>
        </w:rPr>
        <w:t>service.</w:t>
      </w:r>
    </w:p>
    <w:p>
      <w:pPr>
        <w:pStyle w:val="ListParagraph"/>
        <w:numPr>
          <w:ilvl w:val="3"/>
          <w:numId w:val="387"/>
        </w:numPr>
        <w:tabs>
          <w:tab w:pos="491" w:val="left" w:leader="none"/>
        </w:tabs>
        <w:spacing w:line="240" w:lineRule="auto" w:before="2" w:after="0"/>
        <w:ind w:left="491" w:right="0" w:hanging="251"/>
        <w:jc w:val="left"/>
        <w:rPr>
          <w:sz w:val="18"/>
        </w:rPr>
      </w:pPr>
      <w:r>
        <w:rPr>
          <w:sz w:val="18"/>
        </w:rPr>
        <w:t>Area</w:t>
      </w:r>
      <w:r>
        <w:rPr>
          <w:spacing w:val="-3"/>
          <w:sz w:val="18"/>
        </w:rPr>
        <w:t> </w:t>
      </w:r>
      <w:r>
        <w:rPr>
          <w:sz w:val="18"/>
        </w:rPr>
        <w:t>control</w:t>
      </w:r>
      <w:r>
        <w:rPr>
          <w:spacing w:val="-9"/>
          <w:sz w:val="18"/>
        </w:rPr>
        <w:t> </w:t>
      </w:r>
      <w:r>
        <w:rPr>
          <w:spacing w:val="-2"/>
          <w:sz w:val="18"/>
        </w:rPr>
        <w:t>service.</w:t>
      </w:r>
    </w:p>
    <w:p>
      <w:pPr>
        <w:pStyle w:val="ListParagraph"/>
        <w:numPr>
          <w:ilvl w:val="3"/>
          <w:numId w:val="387"/>
        </w:numPr>
        <w:tabs>
          <w:tab w:pos="498" w:val="left" w:leader="none"/>
        </w:tabs>
        <w:spacing w:line="240" w:lineRule="auto" w:before="2" w:after="0"/>
        <w:ind w:left="498" w:right="0" w:hanging="258"/>
        <w:jc w:val="left"/>
        <w:rPr>
          <w:sz w:val="18"/>
        </w:rPr>
      </w:pPr>
      <w:r>
        <w:rPr>
          <w:sz w:val="18"/>
        </w:rPr>
        <w:t>Surveillance</w:t>
      </w:r>
      <w:r>
        <w:rPr>
          <w:spacing w:val="-7"/>
          <w:sz w:val="18"/>
        </w:rPr>
        <w:t> </w:t>
      </w:r>
      <w:r>
        <w:rPr>
          <w:spacing w:val="-2"/>
          <w:sz w:val="18"/>
        </w:rPr>
        <w:t>service.</w:t>
      </w:r>
    </w:p>
    <w:p>
      <w:pPr>
        <w:pStyle w:val="BodyText"/>
      </w:pPr>
    </w:p>
    <w:p>
      <w:pPr>
        <w:pStyle w:val="BodyText"/>
      </w:pPr>
    </w:p>
    <w:p>
      <w:pPr>
        <w:pStyle w:val="BodyText"/>
      </w:pPr>
    </w:p>
    <w:p>
      <w:pPr>
        <w:pStyle w:val="ListParagraph"/>
        <w:numPr>
          <w:ilvl w:val="2"/>
          <w:numId w:val="387"/>
        </w:numPr>
        <w:tabs>
          <w:tab w:pos="455" w:val="left" w:leader="none"/>
          <w:tab w:pos="6000" w:val="left" w:leader="none"/>
        </w:tabs>
        <w:spacing w:line="204" w:lineRule="exact" w:before="0" w:after="0"/>
        <w:ind w:left="455" w:right="0" w:hanging="215"/>
        <w:jc w:val="left"/>
        <w:rPr>
          <w:sz w:val="18"/>
        </w:rPr>
      </w:pPr>
      <w:r>
        <w:rPr>
          <w:sz w:val="18"/>
        </w:rPr>
        <w:t>A</w:t>
      </w:r>
      <w:r>
        <w:rPr>
          <w:spacing w:val="3"/>
          <w:sz w:val="18"/>
        </w:rPr>
        <w:t> </w:t>
      </w:r>
      <w:r>
        <w:rPr>
          <w:sz w:val="18"/>
        </w:rPr>
        <w:t>controlled airspace</w:t>
      </w:r>
      <w:r>
        <w:rPr>
          <w:spacing w:val="-5"/>
          <w:sz w:val="18"/>
        </w:rPr>
        <w:t> </w:t>
      </w:r>
      <w:r>
        <w:rPr>
          <w:sz w:val="18"/>
        </w:rPr>
        <w:t>extending</w:t>
      </w:r>
      <w:r>
        <w:rPr>
          <w:spacing w:val="-7"/>
          <w:sz w:val="18"/>
        </w:rPr>
        <w:t> </w:t>
      </w:r>
      <w:r>
        <w:rPr>
          <w:sz w:val="18"/>
        </w:rPr>
        <w:t>upwards</w:t>
      </w:r>
      <w:r>
        <w:rPr>
          <w:spacing w:val="-1"/>
          <w:sz w:val="18"/>
        </w:rPr>
        <w:t> </w:t>
      </w:r>
      <w:r>
        <w:rPr>
          <w:sz w:val="18"/>
        </w:rPr>
        <w:t>from</w:t>
      </w:r>
      <w:r>
        <w:rPr>
          <w:spacing w:val="1"/>
          <w:sz w:val="18"/>
        </w:rPr>
        <w:t> </w:t>
      </w:r>
      <w:r>
        <w:rPr>
          <w:spacing w:val="-10"/>
          <w:sz w:val="18"/>
        </w:rPr>
        <w:t>a</w:t>
      </w:r>
      <w:r>
        <w:rPr>
          <w:sz w:val="18"/>
        </w:rPr>
        <w:tab/>
        <w:t>Answer</w:t>
      </w:r>
      <w:r>
        <w:rPr>
          <w:spacing w:val="-10"/>
          <w:sz w:val="18"/>
        </w:rPr>
        <w:t> </w:t>
      </w:r>
      <w:r>
        <w:rPr>
          <w:b/>
          <w:sz w:val="18"/>
        </w:rPr>
        <w:t>(B)</w:t>
      </w:r>
      <w:r>
        <w:rPr>
          <w:b/>
          <w:spacing w:val="1"/>
          <w:sz w:val="18"/>
        </w:rPr>
        <w:t> </w:t>
      </w:r>
      <w:r>
        <w:rPr>
          <w:sz w:val="18"/>
        </w:rPr>
        <w:t>is</w:t>
      </w:r>
      <w:r>
        <w:rPr>
          <w:spacing w:val="-2"/>
          <w:sz w:val="18"/>
        </w:rPr>
        <w:t> correct.</w:t>
      </w:r>
    </w:p>
    <w:p>
      <w:pPr>
        <w:pStyle w:val="BodyText"/>
        <w:tabs>
          <w:tab w:pos="6000" w:val="left" w:leader="none"/>
        </w:tabs>
        <w:spacing w:line="204" w:lineRule="exact"/>
        <w:ind w:left="456"/>
      </w:pPr>
      <w:r>
        <w:rPr/>
        <w:t>specified</w:t>
      </w:r>
      <w:r>
        <w:rPr>
          <w:spacing w:val="5"/>
        </w:rPr>
        <w:t> </w:t>
      </w:r>
      <w:r>
        <w:rPr/>
        <w:t>limit</w:t>
      </w:r>
      <w:r>
        <w:rPr>
          <w:spacing w:val="-6"/>
        </w:rPr>
        <w:t> </w:t>
      </w:r>
      <w:r>
        <w:rPr/>
        <w:t>above</w:t>
      </w:r>
      <w:r>
        <w:rPr>
          <w:spacing w:val="-6"/>
        </w:rPr>
        <w:t> </w:t>
      </w:r>
      <w:r>
        <w:rPr/>
        <w:t>the</w:t>
      </w:r>
      <w:r>
        <w:rPr>
          <w:spacing w:val="-6"/>
        </w:rPr>
        <w:t> </w:t>
      </w:r>
      <w:r>
        <w:rPr/>
        <w:t>earth</w:t>
      </w:r>
      <w:r>
        <w:rPr>
          <w:spacing w:val="5"/>
        </w:rPr>
        <w:t> </w:t>
      </w:r>
      <w:r>
        <w:rPr/>
        <w:t>is</w:t>
      </w:r>
      <w:r>
        <w:rPr>
          <w:spacing w:val="-3"/>
        </w:rPr>
        <w:t> </w:t>
      </w:r>
      <w:r>
        <w:rPr/>
        <w:t>called</w:t>
      </w:r>
      <w:r>
        <w:rPr>
          <w:spacing w:val="-2"/>
        </w:rPr>
        <w:t> </w:t>
      </w:r>
      <w:r>
        <w:rPr>
          <w:spacing w:val="-5"/>
        </w:rPr>
        <w:t>a:</w:t>
      </w:r>
      <w:r>
        <w:rPr/>
        <w:tab/>
      </w:r>
      <w:r>
        <w:rPr>
          <w:b/>
        </w:rPr>
        <w:t>DISCUSSION:</w:t>
      </w:r>
      <w:r>
        <w:rPr>
          <w:b/>
          <w:spacing w:val="-2"/>
        </w:rPr>
        <w:t> </w:t>
      </w:r>
      <w:r>
        <w:rPr/>
        <w:t>Refer</w:t>
      </w:r>
      <w:r>
        <w:rPr>
          <w:spacing w:val="-7"/>
        </w:rPr>
        <w:t> </w:t>
      </w:r>
      <w:r>
        <w:rPr/>
        <w:t>to</w:t>
      </w:r>
      <w:r>
        <w:rPr>
          <w:spacing w:val="-1"/>
        </w:rPr>
        <w:t> </w:t>
      </w:r>
      <w:r>
        <w:rPr/>
        <w:t>Annex 2;</w:t>
      </w:r>
      <w:r>
        <w:rPr>
          <w:spacing w:val="-4"/>
        </w:rPr>
        <w:t> </w:t>
      </w:r>
      <w:r>
        <w:rPr/>
        <w:t>Chapter</w:t>
      </w:r>
      <w:r>
        <w:rPr>
          <w:spacing w:val="-6"/>
        </w:rPr>
        <w:t> </w:t>
      </w:r>
      <w:r>
        <w:rPr/>
        <w:t>1-</w:t>
      </w:r>
      <w:r>
        <w:rPr>
          <w:spacing w:val="-2"/>
        </w:rPr>
        <w:t>Definitions.</w:t>
      </w:r>
    </w:p>
    <w:p>
      <w:pPr>
        <w:pStyle w:val="BodyText"/>
        <w:spacing w:before="3"/>
      </w:pPr>
    </w:p>
    <w:p>
      <w:pPr>
        <w:pStyle w:val="ListParagraph"/>
        <w:numPr>
          <w:ilvl w:val="3"/>
          <w:numId w:val="387"/>
        </w:numPr>
        <w:tabs>
          <w:tab w:pos="498" w:val="left" w:leader="none"/>
        </w:tabs>
        <w:spacing w:line="240" w:lineRule="auto" w:before="1" w:after="0"/>
        <w:ind w:left="498" w:right="0" w:hanging="258"/>
        <w:jc w:val="left"/>
        <w:rPr>
          <w:sz w:val="18"/>
        </w:rPr>
      </w:pPr>
      <w:r>
        <w:rPr>
          <w:sz w:val="18"/>
        </w:rPr>
        <w:t>Control</w:t>
      </w:r>
      <w:r>
        <w:rPr>
          <w:spacing w:val="-1"/>
          <w:sz w:val="18"/>
        </w:rPr>
        <w:t> </w:t>
      </w:r>
      <w:r>
        <w:rPr>
          <w:spacing w:val="-2"/>
          <w:sz w:val="18"/>
        </w:rPr>
        <w:t>zone.</w:t>
      </w:r>
    </w:p>
    <w:p>
      <w:pPr>
        <w:pStyle w:val="ListParagraph"/>
        <w:numPr>
          <w:ilvl w:val="3"/>
          <w:numId w:val="387"/>
        </w:numPr>
        <w:tabs>
          <w:tab w:pos="484" w:val="left" w:leader="none"/>
        </w:tabs>
        <w:spacing w:line="204" w:lineRule="exact" w:before="1" w:after="0"/>
        <w:ind w:left="484" w:right="0" w:hanging="244"/>
        <w:jc w:val="left"/>
        <w:rPr>
          <w:sz w:val="18"/>
        </w:rPr>
      </w:pPr>
      <w:r>
        <w:rPr>
          <w:sz w:val="18"/>
        </w:rPr>
        <w:t>Control</w:t>
      </w:r>
      <w:r>
        <w:rPr>
          <w:spacing w:val="-1"/>
          <w:sz w:val="18"/>
        </w:rPr>
        <w:t> </w:t>
      </w:r>
      <w:r>
        <w:rPr>
          <w:spacing w:val="-2"/>
          <w:sz w:val="18"/>
        </w:rPr>
        <w:t>area.</w:t>
      </w:r>
    </w:p>
    <w:p>
      <w:pPr>
        <w:pStyle w:val="ListParagraph"/>
        <w:numPr>
          <w:ilvl w:val="3"/>
          <w:numId w:val="387"/>
        </w:numPr>
        <w:tabs>
          <w:tab w:pos="491" w:val="left" w:leader="none"/>
        </w:tabs>
        <w:spacing w:line="204" w:lineRule="exact" w:before="0" w:after="0"/>
        <w:ind w:left="491" w:right="0" w:hanging="251"/>
        <w:jc w:val="left"/>
        <w:rPr>
          <w:sz w:val="18"/>
        </w:rPr>
      </w:pPr>
      <w:r>
        <w:rPr>
          <w:sz w:val="18"/>
        </w:rPr>
        <w:t>Control</w:t>
      </w:r>
      <w:r>
        <w:rPr>
          <w:spacing w:val="-3"/>
          <w:sz w:val="18"/>
        </w:rPr>
        <w:t> </w:t>
      </w:r>
      <w:r>
        <w:rPr>
          <w:spacing w:val="-2"/>
          <w:sz w:val="18"/>
        </w:rPr>
        <w:t>center.</w:t>
      </w:r>
    </w:p>
    <w:p>
      <w:pPr>
        <w:pStyle w:val="ListParagraph"/>
        <w:numPr>
          <w:ilvl w:val="3"/>
          <w:numId w:val="387"/>
        </w:numPr>
        <w:tabs>
          <w:tab w:pos="505" w:val="left" w:leader="none"/>
        </w:tabs>
        <w:spacing w:line="240" w:lineRule="auto" w:before="2" w:after="0"/>
        <w:ind w:left="505" w:right="0" w:hanging="265"/>
        <w:jc w:val="left"/>
        <w:rPr>
          <w:sz w:val="18"/>
        </w:rPr>
      </w:pPr>
      <w:r>
        <w:rPr>
          <w:sz w:val="18"/>
        </w:rPr>
        <w:t>Terminal</w:t>
      </w:r>
      <w:r>
        <w:rPr>
          <w:spacing w:val="-6"/>
          <w:sz w:val="18"/>
        </w:rPr>
        <w:t> </w:t>
      </w:r>
      <w:r>
        <w:rPr>
          <w:sz w:val="18"/>
        </w:rPr>
        <w:t>control</w:t>
      </w:r>
      <w:r>
        <w:rPr>
          <w:spacing w:val="-10"/>
          <w:sz w:val="18"/>
        </w:rPr>
        <w:t> </w:t>
      </w:r>
      <w:r>
        <w:rPr>
          <w:spacing w:val="-4"/>
          <w:sz w:val="18"/>
        </w:rPr>
        <w:t>area.</w:t>
      </w:r>
    </w:p>
    <w:p>
      <w:pPr>
        <w:pStyle w:val="BodyText"/>
        <w:spacing w:before="4"/>
      </w:pPr>
    </w:p>
    <w:p>
      <w:pPr>
        <w:pStyle w:val="ListParagraph"/>
        <w:numPr>
          <w:ilvl w:val="2"/>
          <w:numId w:val="387"/>
        </w:numPr>
        <w:tabs>
          <w:tab w:pos="455" w:val="left" w:leader="none"/>
          <w:tab w:pos="6000" w:val="left" w:leader="none"/>
        </w:tabs>
        <w:spacing w:line="204" w:lineRule="exact" w:before="0" w:after="0"/>
        <w:ind w:left="455" w:right="0" w:hanging="215"/>
        <w:jc w:val="left"/>
        <w:rPr>
          <w:sz w:val="18"/>
        </w:rPr>
      </w:pPr>
      <w:r>
        <w:rPr>
          <w:sz w:val="18"/>
        </w:rPr>
        <w:t>A</w:t>
      </w:r>
      <w:r>
        <w:rPr>
          <w:spacing w:val="4"/>
          <w:sz w:val="18"/>
        </w:rPr>
        <w:t> </w:t>
      </w:r>
      <w:r>
        <w:rPr>
          <w:sz w:val="18"/>
        </w:rPr>
        <w:t>controlled airspace</w:t>
      </w:r>
      <w:r>
        <w:rPr>
          <w:spacing w:val="-4"/>
          <w:sz w:val="18"/>
        </w:rPr>
        <w:t> </w:t>
      </w:r>
      <w:r>
        <w:rPr>
          <w:sz w:val="18"/>
        </w:rPr>
        <w:t>extending</w:t>
      </w:r>
      <w:r>
        <w:rPr>
          <w:spacing w:val="-6"/>
          <w:sz w:val="18"/>
        </w:rPr>
        <w:t> </w:t>
      </w:r>
      <w:r>
        <w:rPr>
          <w:sz w:val="18"/>
        </w:rPr>
        <w:t>upwards</w:t>
      </w:r>
      <w:r>
        <w:rPr>
          <w:spacing w:val="-1"/>
          <w:sz w:val="18"/>
        </w:rPr>
        <w:t> </w:t>
      </w:r>
      <w:r>
        <w:rPr>
          <w:sz w:val="18"/>
        </w:rPr>
        <w:t>from</w:t>
      </w:r>
      <w:r>
        <w:rPr>
          <w:spacing w:val="1"/>
          <w:sz w:val="18"/>
        </w:rPr>
        <w:t> </w:t>
      </w:r>
      <w:r>
        <w:rPr>
          <w:sz w:val="18"/>
        </w:rPr>
        <w:t>the</w:t>
      </w:r>
      <w:r>
        <w:rPr>
          <w:spacing w:val="-3"/>
          <w:sz w:val="18"/>
        </w:rPr>
        <w:t> </w:t>
      </w:r>
      <w:r>
        <w:rPr>
          <w:spacing w:val="-2"/>
          <w:sz w:val="18"/>
        </w:rPr>
        <w:t>surface</w:t>
      </w:r>
      <w:r>
        <w:rPr>
          <w:sz w:val="18"/>
        </w:rPr>
        <w:tab/>
        <w:t>Answer</w:t>
      </w:r>
      <w:r>
        <w:rPr>
          <w:spacing w:val="-10"/>
          <w:sz w:val="18"/>
        </w:rPr>
        <w:t> </w:t>
      </w:r>
      <w:r>
        <w:rPr>
          <w:b/>
          <w:sz w:val="18"/>
        </w:rPr>
        <w:t>(C)</w:t>
      </w:r>
      <w:r>
        <w:rPr>
          <w:b/>
          <w:spacing w:val="-1"/>
          <w:sz w:val="18"/>
        </w:rPr>
        <w:t> </w:t>
      </w:r>
      <w:r>
        <w:rPr>
          <w:sz w:val="18"/>
        </w:rPr>
        <w:t>is</w:t>
      </w:r>
      <w:r>
        <w:rPr>
          <w:spacing w:val="-3"/>
          <w:sz w:val="18"/>
        </w:rPr>
        <w:t> </w:t>
      </w:r>
      <w:r>
        <w:rPr>
          <w:spacing w:val="-2"/>
          <w:sz w:val="18"/>
        </w:rPr>
        <w:t>correct.</w:t>
      </w:r>
    </w:p>
    <w:p>
      <w:pPr>
        <w:pStyle w:val="BodyText"/>
        <w:tabs>
          <w:tab w:pos="6000" w:val="left" w:leader="none"/>
        </w:tabs>
        <w:spacing w:line="204" w:lineRule="exact"/>
        <w:ind w:left="499"/>
      </w:pPr>
      <w:r>
        <w:rPr/>
        <w:t>of the</w:t>
      </w:r>
      <w:r>
        <w:rPr>
          <w:spacing w:val="-5"/>
        </w:rPr>
        <w:t> </w:t>
      </w:r>
      <w:r>
        <w:rPr/>
        <w:t>earth</w:t>
      </w:r>
      <w:r>
        <w:rPr>
          <w:spacing w:val="-1"/>
        </w:rPr>
        <w:t> </w:t>
      </w:r>
      <w:r>
        <w:rPr/>
        <w:t>to</w:t>
      </w:r>
      <w:r>
        <w:rPr>
          <w:spacing w:val="-1"/>
        </w:rPr>
        <w:t> </w:t>
      </w:r>
      <w:r>
        <w:rPr/>
        <w:t>a</w:t>
      </w:r>
      <w:r>
        <w:rPr>
          <w:spacing w:val="-5"/>
        </w:rPr>
        <w:t> </w:t>
      </w:r>
      <w:r>
        <w:rPr/>
        <w:t>specified</w:t>
      </w:r>
      <w:r>
        <w:rPr>
          <w:spacing w:val="-1"/>
        </w:rPr>
        <w:t> </w:t>
      </w:r>
      <w:r>
        <w:rPr/>
        <w:t>upper</w:t>
      </w:r>
      <w:r>
        <w:rPr>
          <w:spacing w:val="-7"/>
        </w:rPr>
        <w:t> </w:t>
      </w:r>
      <w:r>
        <w:rPr/>
        <w:t>limit</w:t>
      </w:r>
      <w:r>
        <w:rPr>
          <w:spacing w:val="10"/>
        </w:rPr>
        <w:t> </w:t>
      </w:r>
      <w:r>
        <w:rPr/>
        <w:t>is</w:t>
      </w:r>
      <w:r>
        <w:rPr>
          <w:spacing w:val="-2"/>
        </w:rPr>
        <w:t> </w:t>
      </w:r>
      <w:r>
        <w:rPr/>
        <w:t>called</w:t>
      </w:r>
      <w:r>
        <w:rPr>
          <w:spacing w:val="-1"/>
        </w:rPr>
        <w:t> </w:t>
      </w:r>
      <w:r>
        <w:rPr>
          <w:spacing w:val="-5"/>
        </w:rPr>
        <w:t>a:</w:t>
      </w:r>
      <w:r>
        <w:rPr/>
        <w:tab/>
      </w:r>
      <w:r>
        <w:rPr>
          <w:b/>
        </w:rPr>
        <w:t>DISCUSSION:</w:t>
      </w:r>
      <w:r>
        <w:rPr>
          <w:b/>
          <w:spacing w:val="-2"/>
        </w:rPr>
        <w:t> </w:t>
      </w:r>
      <w:r>
        <w:rPr/>
        <w:t>Refer</w:t>
      </w:r>
      <w:r>
        <w:rPr>
          <w:spacing w:val="-7"/>
        </w:rPr>
        <w:t> </w:t>
      </w:r>
      <w:r>
        <w:rPr/>
        <w:t>to</w:t>
      </w:r>
      <w:r>
        <w:rPr>
          <w:spacing w:val="-1"/>
        </w:rPr>
        <w:t> </w:t>
      </w:r>
      <w:r>
        <w:rPr/>
        <w:t>Annex 2;</w:t>
      </w:r>
      <w:r>
        <w:rPr>
          <w:spacing w:val="-4"/>
        </w:rPr>
        <w:t> </w:t>
      </w:r>
      <w:r>
        <w:rPr/>
        <w:t>Chapter</w:t>
      </w:r>
      <w:r>
        <w:rPr>
          <w:spacing w:val="-6"/>
        </w:rPr>
        <w:t> </w:t>
      </w:r>
      <w:r>
        <w:rPr/>
        <w:t>1-</w:t>
      </w:r>
      <w:r>
        <w:rPr>
          <w:spacing w:val="-2"/>
        </w:rPr>
        <w:t>Definitions.</w:t>
      </w:r>
    </w:p>
    <w:p>
      <w:pPr>
        <w:pStyle w:val="BodyText"/>
        <w:spacing w:before="3"/>
      </w:pPr>
    </w:p>
    <w:p>
      <w:pPr>
        <w:pStyle w:val="ListParagraph"/>
        <w:numPr>
          <w:ilvl w:val="3"/>
          <w:numId w:val="387"/>
        </w:numPr>
        <w:tabs>
          <w:tab w:pos="505" w:val="left" w:leader="none"/>
        </w:tabs>
        <w:spacing w:line="240" w:lineRule="auto" w:before="1" w:after="0"/>
        <w:ind w:left="505" w:right="0" w:hanging="265"/>
        <w:jc w:val="left"/>
        <w:rPr>
          <w:sz w:val="18"/>
        </w:rPr>
      </w:pPr>
      <w:r>
        <w:rPr>
          <w:sz w:val="18"/>
        </w:rPr>
        <w:t>Terminal</w:t>
      </w:r>
      <w:r>
        <w:rPr>
          <w:spacing w:val="-6"/>
          <w:sz w:val="18"/>
        </w:rPr>
        <w:t> </w:t>
      </w:r>
      <w:r>
        <w:rPr>
          <w:sz w:val="18"/>
        </w:rPr>
        <w:t>control</w:t>
      </w:r>
      <w:r>
        <w:rPr>
          <w:spacing w:val="-10"/>
          <w:sz w:val="18"/>
        </w:rPr>
        <w:t> </w:t>
      </w:r>
      <w:r>
        <w:rPr>
          <w:spacing w:val="-4"/>
          <w:sz w:val="18"/>
        </w:rPr>
        <w:t>area.</w:t>
      </w:r>
    </w:p>
    <w:p>
      <w:pPr>
        <w:pStyle w:val="ListParagraph"/>
        <w:numPr>
          <w:ilvl w:val="3"/>
          <w:numId w:val="387"/>
        </w:numPr>
        <w:tabs>
          <w:tab w:pos="484" w:val="left" w:leader="none"/>
        </w:tabs>
        <w:spacing w:line="204" w:lineRule="exact" w:before="1" w:after="0"/>
        <w:ind w:left="484" w:right="0" w:hanging="244"/>
        <w:jc w:val="left"/>
        <w:rPr>
          <w:sz w:val="18"/>
        </w:rPr>
      </w:pPr>
      <w:r>
        <w:rPr>
          <w:sz w:val="18"/>
        </w:rPr>
        <w:t>Control</w:t>
      </w:r>
      <w:r>
        <w:rPr>
          <w:spacing w:val="-3"/>
          <w:sz w:val="18"/>
        </w:rPr>
        <w:t> </w:t>
      </w:r>
      <w:r>
        <w:rPr>
          <w:spacing w:val="-4"/>
          <w:sz w:val="18"/>
        </w:rPr>
        <w:t>area</w:t>
      </w:r>
    </w:p>
    <w:p>
      <w:pPr>
        <w:pStyle w:val="ListParagraph"/>
        <w:numPr>
          <w:ilvl w:val="3"/>
          <w:numId w:val="387"/>
        </w:numPr>
        <w:tabs>
          <w:tab w:pos="491" w:val="left" w:leader="none"/>
        </w:tabs>
        <w:spacing w:line="204" w:lineRule="exact" w:before="0" w:after="0"/>
        <w:ind w:left="491" w:right="0" w:hanging="251"/>
        <w:jc w:val="left"/>
        <w:rPr>
          <w:sz w:val="18"/>
        </w:rPr>
      </w:pPr>
      <w:r>
        <w:rPr>
          <w:sz w:val="18"/>
        </w:rPr>
        <w:t>Control</w:t>
      </w:r>
      <w:r>
        <w:rPr>
          <w:spacing w:val="-1"/>
          <w:sz w:val="18"/>
        </w:rPr>
        <w:t> </w:t>
      </w:r>
      <w:r>
        <w:rPr>
          <w:spacing w:val="-2"/>
          <w:sz w:val="18"/>
        </w:rPr>
        <w:t>zone.</w:t>
      </w:r>
    </w:p>
    <w:p>
      <w:pPr>
        <w:pStyle w:val="ListParagraph"/>
        <w:numPr>
          <w:ilvl w:val="3"/>
          <w:numId w:val="387"/>
        </w:numPr>
        <w:tabs>
          <w:tab w:pos="498" w:val="left" w:leader="none"/>
        </w:tabs>
        <w:spacing w:line="240" w:lineRule="auto" w:before="2" w:after="0"/>
        <w:ind w:left="498" w:right="0" w:hanging="258"/>
        <w:jc w:val="left"/>
        <w:rPr>
          <w:sz w:val="18"/>
        </w:rPr>
      </w:pPr>
      <w:r>
        <w:rPr>
          <w:sz w:val="18"/>
        </w:rPr>
        <w:t>Control</w:t>
      </w:r>
      <w:r>
        <w:rPr>
          <w:spacing w:val="-3"/>
          <w:sz w:val="18"/>
        </w:rPr>
        <w:t> </w:t>
      </w:r>
      <w:r>
        <w:rPr>
          <w:spacing w:val="-2"/>
          <w:sz w:val="18"/>
        </w:rPr>
        <w:t>center.</w:t>
      </w:r>
    </w:p>
    <w:p>
      <w:pPr>
        <w:pStyle w:val="BodyText"/>
      </w:pPr>
    </w:p>
    <w:p>
      <w:pPr>
        <w:pStyle w:val="BodyText"/>
      </w:pPr>
    </w:p>
    <w:p>
      <w:pPr>
        <w:pStyle w:val="BodyText"/>
      </w:pPr>
    </w:p>
    <w:p>
      <w:pPr>
        <w:pStyle w:val="ListParagraph"/>
        <w:numPr>
          <w:ilvl w:val="2"/>
          <w:numId w:val="387"/>
        </w:numPr>
        <w:tabs>
          <w:tab w:pos="462" w:val="left" w:leader="none"/>
          <w:tab w:pos="6000" w:val="left" w:leader="none"/>
        </w:tabs>
        <w:spacing w:line="240" w:lineRule="auto" w:before="0" w:after="0"/>
        <w:ind w:left="462" w:right="0" w:hanging="222"/>
        <w:jc w:val="left"/>
        <w:rPr>
          <w:sz w:val="18"/>
        </w:rPr>
      </w:pPr>
      <w:r>
        <w:rPr>
          <w:sz w:val="18"/>
        </w:rPr>
        <w:t>The</w:t>
      </w:r>
      <w:r>
        <w:rPr>
          <w:spacing w:val="-6"/>
          <w:sz w:val="18"/>
        </w:rPr>
        <w:t> </w:t>
      </w:r>
      <w:r>
        <w:rPr>
          <w:sz w:val="18"/>
        </w:rPr>
        <w:t>estimated</w:t>
      </w:r>
      <w:r>
        <w:rPr>
          <w:spacing w:val="-2"/>
          <w:sz w:val="18"/>
        </w:rPr>
        <w:t> </w:t>
      </w:r>
      <w:r>
        <w:rPr>
          <w:sz w:val="18"/>
        </w:rPr>
        <w:t>time</w:t>
      </w:r>
      <w:r>
        <w:rPr>
          <w:spacing w:val="-5"/>
          <w:sz w:val="18"/>
        </w:rPr>
        <w:t> </w:t>
      </w:r>
      <w:r>
        <w:rPr>
          <w:sz w:val="18"/>
        </w:rPr>
        <w:t>required</w:t>
      </w:r>
      <w:r>
        <w:rPr>
          <w:spacing w:val="-2"/>
          <w:sz w:val="18"/>
        </w:rPr>
        <w:t> </w:t>
      </w:r>
      <w:r>
        <w:rPr>
          <w:sz w:val="18"/>
        </w:rPr>
        <w:t>from take-off</w:t>
      </w:r>
      <w:r>
        <w:rPr>
          <w:spacing w:val="-7"/>
          <w:sz w:val="18"/>
        </w:rPr>
        <w:t> </w:t>
      </w:r>
      <w:r>
        <w:rPr>
          <w:sz w:val="18"/>
        </w:rPr>
        <w:t>to</w:t>
      </w:r>
      <w:r>
        <w:rPr>
          <w:spacing w:val="-2"/>
          <w:sz w:val="18"/>
        </w:rPr>
        <w:t> </w:t>
      </w:r>
      <w:r>
        <w:rPr>
          <w:sz w:val="18"/>
        </w:rPr>
        <w:t>arrive</w:t>
      </w:r>
      <w:r>
        <w:rPr>
          <w:spacing w:val="-5"/>
          <w:sz w:val="18"/>
        </w:rPr>
        <w:t> </w:t>
      </w:r>
      <w:r>
        <w:rPr>
          <w:spacing w:val="-4"/>
          <w:sz w:val="18"/>
        </w:rPr>
        <w:t>over</w:t>
      </w:r>
      <w:r>
        <w:rPr>
          <w:sz w:val="18"/>
        </w:rPr>
        <w:tab/>
        <w:t>Answer</w:t>
      </w:r>
      <w:r>
        <w:rPr>
          <w:spacing w:val="-10"/>
          <w:sz w:val="18"/>
        </w:rPr>
        <w:t> </w:t>
      </w:r>
      <w:r>
        <w:rPr>
          <w:b/>
          <w:sz w:val="18"/>
        </w:rPr>
        <w:t>(A)</w:t>
      </w:r>
      <w:r>
        <w:rPr>
          <w:b/>
          <w:spacing w:val="-1"/>
          <w:sz w:val="18"/>
        </w:rPr>
        <w:t> </w:t>
      </w:r>
      <w:r>
        <w:rPr>
          <w:sz w:val="18"/>
        </w:rPr>
        <w:t>is</w:t>
      </w:r>
      <w:r>
        <w:rPr>
          <w:spacing w:val="-3"/>
          <w:sz w:val="18"/>
        </w:rPr>
        <w:t> </w:t>
      </w:r>
      <w:r>
        <w:rPr>
          <w:spacing w:val="-2"/>
          <w:sz w:val="18"/>
        </w:rPr>
        <w:t>correct.</w:t>
      </w:r>
    </w:p>
    <w:p>
      <w:pPr>
        <w:pStyle w:val="BodyText"/>
        <w:tabs>
          <w:tab w:pos="6000" w:val="left" w:leader="none"/>
        </w:tabs>
        <w:spacing w:before="2"/>
        <w:ind w:left="499"/>
      </w:pPr>
      <w:r>
        <w:rPr/>
        <w:t>the</w:t>
      </w:r>
      <w:r>
        <w:rPr>
          <w:spacing w:val="-3"/>
        </w:rPr>
        <w:t> </w:t>
      </w:r>
      <w:r>
        <w:rPr/>
        <w:t>destination</w:t>
      </w:r>
      <w:r>
        <w:rPr>
          <w:spacing w:val="1"/>
        </w:rPr>
        <w:t> </w:t>
      </w:r>
      <w:r>
        <w:rPr/>
        <w:t>aerodrome</w:t>
      </w:r>
      <w:r>
        <w:rPr>
          <w:spacing w:val="-3"/>
        </w:rPr>
        <w:t> </w:t>
      </w:r>
      <w:r>
        <w:rPr/>
        <w:t>is</w:t>
      </w:r>
      <w:r>
        <w:rPr>
          <w:spacing w:val="1"/>
        </w:rPr>
        <w:t> </w:t>
      </w:r>
      <w:r>
        <w:rPr>
          <w:spacing w:val="-2"/>
        </w:rPr>
        <w:t>called:</w:t>
      </w:r>
      <w:r>
        <w:rPr/>
        <w:tab/>
      </w:r>
      <w:r>
        <w:rPr>
          <w:b/>
        </w:rPr>
        <w:t>DISCUSSION:</w:t>
      </w:r>
      <w:r>
        <w:rPr>
          <w:b/>
          <w:spacing w:val="-2"/>
        </w:rPr>
        <w:t> </w:t>
      </w:r>
      <w:r>
        <w:rPr/>
        <w:t>Refer</w:t>
      </w:r>
      <w:r>
        <w:rPr>
          <w:spacing w:val="-7"/>
        </w:rPr>
        <w:t> </w:t>
      </w:r>
      <w:r>
        <w:rPr/>
        <w:t>to</w:t>
      </w:r>
      <w:r>
        <w:rPr>
          <w:spacing w:val="-1"/>
        </w:rPr>
        <w:t> </w:t>
      </w:r>
      <w:r>
        <w:rPr/>
        <w:t>Annex 2;</w:t>
      </w:r>
      <w:r>
        <w:rPr>
          <w:spacing w:val="-4"/>
        </w:rPr>
        <w:t> </w:t>
      </w:r>
      <w:r>
        <w:rPr/>
        <w:t>Chapter</w:t>
      </w:r>
      <w:r>
        <w:rPr>
          <w:spacing w:val="-6"/>
        </w:rPr>
        <w:t> </w:t>
      </w:r>
      <w:r>
        <w:rPr/>
        <w:t>1-</w:t>
      </w:r>
      <w:r>
        <w:rPr>
          <w:spacing w:val="-2"/>
        </w:rPr>
        <w:t>Definitions.</w:t>
      </w:r>
    </w:p>
    <w:p>
      <w:pPr>
        <w:pStyle w:val="ListParagraph"/>
        <w:numPr>
          <w:ilvl w:val="3"/>
          <w:numId w:val="387"/>
        </w:numPr>
        <w:tabs>
          <w:tab w:pos="505" w:val="left" w:leader="none"/>
        </w:tabs>
        <w:spacing w:line="240" w:lineRule="auto" w:before="204" w:after="0"/>
        <w:ind w:left="505" w:right="0" w:hanging="265"/>
        <w:jc w:val="left"/>
        <w:rPr>
          <w:sz w:val="18"/>
        </w:rPr>
      </w:pPr>
      <w:r>
        <w:rPr>
          <w:sz w:val="18"/>
        </w:rPr>
        <w:t>The</w:t>
      </w:r>
      <w:r>
        <w:rPr>
          <w:spacing w:val="-8"/>
          <w:sz w:val="18"/>
        </w:rPr>
        <w:t> </w:t>
      </w:r>
      <w:r>
        <w:rPr>
          <w:sz w:val="18"/>
        </w:rPr>
        <w:t>total</w:t>
      </w:r>
      <w:r>
        <w:rPr>
          <w:spacing w:val="-4"/>
          <w:sz w:val="18"/>
        </w:rPr>
        <w:t> </w:t>
      </w:r>
      <w:r>
        <w:rPr>
          <w:sz w:val="18"/>
        </w:rPr>
        <w:t>estimated</w:t>
      </w:r>
      <w:r>
        <w:rPr>
          <w:spacing w:val="-2"/>
          <w:sz w:val="18"/>
        </w:rPr>
        <w:t> </w:t>
      </w:r>
      <w:r>
        <w:rPr>
          <w:sz w:val="18"/>
        </w:rPr>
        <w:t>elapsed</w:t>
      </w:r>
      <w:r>
        <w:rPr>
          <w:spacing w:val="-1"/>
          <w:sz w:val="18"/>
        </w:rPr>
        <w:t> </w:t>
      </w:r>
      <w:r>
        <w:rPr>
          <w:spacing w:val="-4"/>
          <w:sz w:val="18"/>
        </w:rPr>
        <w:t>time.</w:t>
      </w:r>
    </w:p>
    <w:p>
      <w:pPr>
        <w:pStyle w:val="ListParagraph"/>
        <w:numPr>
          <w:ilvl w:val="3"/>
          <w:numId w:val="387"/>
        </w:numPr>
        <w:tabs>
          <w:tab w:pos="491" w:val="left" w:leader="none"/>
        </w:tabs>
        <w:spacing w:line="240" w:lineRule="auto" w:before="1" w:after="0"/>
        <w:ind w:left="491" w:right="0" w:hanging="251"/>
        <w:jc w:val="left"/>
        <w:rPr>
          <w:sz w:val="18"/>
        </w:rPr>
      </w:pPr>
      <w:r>
        <w:rPr>
          <w:sz w:val="18"/>
        </w:rPr>
        <w:t>The</w:t>
      </w:r>
      <w:r>
        <w:rPr>
          <w:spacing w:val="-5"/>
          <w:sz w:val="18"/>
        </w:rPr>
        <w:t> </w:t>
      </w:r>
      <w:r>
        <w:rPr>
          <w:sz w:val="18"/>
        </w:rPr>
        <w:t>estimated</w:t>
      </w:r>
      <w:r>
        <w:rPr>
          <w:spacing w:val="-4"/>
          <w:sz w:val="18"/>
        </w:rPr>
        <w:t> </w:t>
      </w:r>
      <w:r>
        <w:rPr>
          <w:sz w:val="18"/>
        </w:rPr>
        <w:t>flight</w:t>
      </w:r>
      <w:r>
        <w:rPr>
          <w:spacing w:val="-7"/>
          <w:sz w:val="18"/>
        </w:rPr>
        <w:t> </w:t>
      </w:r>
      <w:r>
        <w:rPr>
          <w:spacing w:val="-4"/>
          <w:sz w:val="18"/>
        </w:rPr>
        <w:t>time.</w:t>
      </w:r>
    </w:p>
    <w:p>
      <w:pPr>
        <w:pStyle w:val="ListParagraph"/>
        <w:spacing w:after="0" w:line="240" w:lineRule="auto"/>
        <w:jc w:val="left"/>
        <w:rPr>
          <w:sz w:val="18"/>
        </w:rPr>
        <w:sectPr>
          <w:pgSz w:w="11910" w:h="16850"/>
          <w:pgMar w:header="508" w:footer="1301" w:top="1620" w:bottom="1500" w:left="566" w:right="0"/>
        </w:sectPr>
      </w:pPr>
    </w:p>
    <w:p>
      <w:pPr>
        <w:pStyle w:val="ListParagraph"/>
        <w:numPr>
          <w:ilvl w:val="3"/>
          <w:numId w:val="387"/>
        </w:numPr>
        <w:tabs>
          <w:tab w:pos="498" w:val="left" w:leader="none"/>
        </w:tabs>
        <w:spacing w:line="240" w:lineRule="auto" w:before="87" w:after="0"/>
        <w:ind w:left="498" w:right="0" w:hanging="258"/>
        <w:jc w:val="left"/>
        <w:rPr>
          <w:sz w:val="18"/>
        </w:rPr>
      </w:pPr>
      <w:r>
        <w:rPr>
          <w:sz w:val="18"/>
        </w:rPr>
        <w:t>The</w:t>
      </w:r>
      <w:r>
        <w:rPr>
          <w:spacing w:val="-8"/>
          <w:sz w:val="18"/>
        </w:rPr>
        <w:t> </w:t>
      </w:r>
      <w:r>
        <w:rPr>
          <w:sz w:val="18"/>
        </w:rPr>
        <w:t>estimated</w:t>
      </w:r>
      <w:r>
        <w:rPr>
          <w:spacing w:val="-4"/>
          <w:sz w:val="18"/>
        </w:rPr>
        <w:t> </w:t>
      </w:r>
      <w:r>
        <w:rPr>
          <w:sz w:val="18"/>
        </w:rPr>
        <w:t>off-block</w:t>
      </w:r>
      <w:r>
        <w:rPr>
          <w:spacing w:val="-10"/>
          <w:sz w:val="18"/>
        </w:rPr>
        <w:t> </w:t>
      </w:r>
      <w:r>
        <w:rPr>
          <w:spacing w:val="-4"/>
          <w:sz w:val="18"/>
        </w:rPr>
        <w:t>time.</w:t>
      </w:r>
    </w:p>
    <w:p>
      <w:pPr>
        <w:pStyle w:val="ListParagraph"/>
        <w:numPr>
          <w:ilvl w:val="3"/>
          <w:numId w:val="387"/>
        </w:numPr>
        <w:tabs>
          <w:tab w:pos="505" w:val="left" w:leader="none"/>
        </w:tabs>
        <w:spacing w:line="240" w:lineRule="auto" w:before="1" w:after="0"/>
        <w:ind w:left="505" w:right="0" w:hanging="265"/>
        <w:jc w:val="left"/>
        <w:rPr>
          <w:sz w:val="18"/>
        </w:rPr>
      </w:pPr>
      <w:r>
        <w:rPr>
          <w:sz w:val="18"/>
        </w:rPr>
        <w:t>The</w:t>
      </w:r>
      <w:r>
        <w:rPr>
          <w:spacing w:val="-7"/>
          <w:sz w:val="18"/>
        </w:rPr>
        <w:t> </w:t>
      </w:r>
      <w:r>
        <w:rPr>
          <w:sz w:val="18"/>
        </w:rPr>
        <w:t>estimated en-route</w:t>
      </w:r>
      <w:r>
        <w:rPr>
          <w:spacing w:val="-4"/>
          <w:sz w:val="18"/>
        </w:rPr>
        <w:t> time.</w:t>
      </w:r>
    </w:p>
    <w:p>
      <w:pPr>
        <w:pStyle w:val="BodyText"/>
      </w:pPr>
    </w:p>
    <w:p>
      <w:pPr>
        <w:pStyle w:val="BodyText"/>
      </w:pPr>
    </w:p>
    <w:p>
      <w:pPr>
        <w:pStyle w:val="BodyText"/>
      </w:pPr>
    </w:p>
    <w:p>
      <w:pPr>
        <w:pStyle w:val="ListParagraph"/>
        <w:numPr>
          <w:ilvl w:val="2"/>
          <w:numId w:val="387"/>
        </w:numPr>
        <w:tabs>
          <w:tab w:pos="455" w:val="left" w:leader="none"/>
          <w:tab w:pos="6000" w:val="left" w:leader="none"/>
        </w:tabs>
        <w:spacing w:line="240" w:lineRule="auto" w:before="0" w:after="0"/>
        <w:ind w:left="455" w:right="0" w:hanging="215"/>
        <w:jc w:val="left"/>
        <w:rPr>
          <w:sz w:val="18"/>
        </w:rPr>
      </w:pPr>
      <w:r>
        <w:rPr>
          <w:sz w:val="18"/>
        </w:rPr>
        <w:t>………</w:t>
      </w:r>
      <w:r>
        <w:rPr>
          <w:spacing w:val="-4"/>
          <w:sz w:val="18"/>
        </w:rPr>
        <w:t> </w:t>
      </w:r>
      <w:r>
        <w:rPr>
          <w:sz w:val="18"/>
        </w:rPr>
        <w:t>is</w:t>
      </w:r>
      <w:r>
        <w:rPr>
          <w:spacing w:val="6"/>
          <w:sz w:val="18"/>
        </w:rPr>
        <w:t> </w:t>
      </w:r>
      <w:r>
        <w:rPr>
          <w:sz w:val="18"/>
        </w:rPr>
        <w:t>responsible</w:t>
      </w:r>
      <w:r>
        <w:rPr>
          <w:spacing w:val="-4"/>
          <w:sz w:val="18"/>
        </w:rPr>
        <w:t> </w:t>
      </w:r>
      <w:r>
        <w:rPr>
          <w:sz w:val="18"/>
        </w:rPr>
        <w:t>for</w:t>
      </w:r>
      <w:r>
        <w:rPr>
          <w:spacing w:val="-6"/>
          <w:sz w:val="18"/>
        </w:rPr>
        <w:t> </w:t>
      </w:r>
      <w:r>
        <w:rPr>
          <w:sz w:val="18"/>
        </w:rPr>
        <w:t>the</w:t>
      </w:r>
      <w:r>
        <w:rPr>
          <w:spacing w:val="-4"/>
          <w:sz w:val="18"/>
        </w:rPr>
        <w:t> </w:t>
      </w:r>
      <w:r>
        <w:rPr>
          <w:sz w:val="18"/>
        </w:rPr>
        <w:t>operation</w:t>
      </w:r>
      <w:r>
        <w:rPr>
          <w:spacing w:val="-1"/>
          <w:sz w:val="18"/>
        </w:rPr>
        <w:t> </w:t>
      </w:r>
      <w:r>
        <w:rPr>
          <w:sz w:val="18"/>
        </w:rPr>
        <w:t>of</w:t>
      </w:r>
      <w:r>
        <w:rPr>
          <w:spacing w:val="-6"/>
          <w:sz w:val="18"/>
        </w:rPr>
        <w:t> </w:t>
      </w:r>
      <w:r>
        <w:rPr>
          <w:sz w:val="18"/>
        </w:rPr>
        <w:t>the</w:t>
      </w:r>
      <w:r>
        <w:rPr>
          <w:spacing w:val="-4"/>
          <w:sz w:val="18"/>
        </w:rPr>
        <w:t> </w:t>
      </w:r>
      <w:r>
        <w:rPr>
          <w:sz w:val="18"/>
        </w:rPr>
        <w:t>aircraft</w:t>
      </w:r>
      <w:r>
        <w:rPr>
          <w:spacing w:val="11"/>
          <w:sz w:val="18"/>
        </w:rPr>
        <w:t> </w:t>
      </w:r>
      <w:r>
        <w:rPr>
          <w:spacing w:val="-5"/>
          <w:sz w:val="18"/>
        </w:rPr>
        <w:t>in</w:t>
      </w:r>
      <w:r>
        <w:rPr>
          <w:sz w:val="18"/>
        </w:rPr>
        <w:tab/>
        <w:t>Answer</w:t>
      </w:r>
      <w:r>
        <w:rPr>
          <w:spacing w:val="-10"/>
          <w:sz w:val="18"/>
        </w:rPr>
        <w:t> </w:t>
      </w:r>
      <w:r>
        <w:rPr>
          <w:b/>
          <w:sz w:val="18"/>
        </w:rPr>
        <w:t>(B)</w:t>
      </w:r>
      <w:r>
        <w:rPr>
          <w:b/>
          <w:spacing w:val="1"/>
          <w:sz w:val="18"/>
        </w:rPr>
        <w:t> </w:t>
      </w:r>
      <w:r>
        <w:rPr>
          <w:sz w:val="18"/>
        </w:rPr>
        <w:t>is</w:t>
      </w:r>
      <w:r>
        <w:rPr>
          <w:spacing w:val="-2"/>
          <w:sz w:val="18"/>
        </w:rPr>
        <w:t> correct.</w:t>
      </w:r>
    </w:p>
    <w:p>
      <w:pPr>
        <w:pStyle w:val="BodyText"/>
        <w:tabs>
          <w:tab w:pos="6000" w:val="left" w:leader="none"/>
        </w:tabs>
        <w:spacing w:before="2"/>
        <w:ind w:left="456"/>
      </w:pPr>
      <w:r>
        <w:rPr/>
        <w:t>accordance</w:t>
      </w:r>
      <w:r>
        <w:rPr>
          <w:spacing w:val="-3"/>
        </w:rPr>
        <w:t> </w:t>
      </w:r>
      <w:r>
        <w:rPr/>
        <w:t>with</w:t>
      </w:r>
      <w:r>
        <w:rPr>
          <w:spacing w:val="1"/>
        </w:rPr>
        <w:t> </w:t>
      </w:r>
      <w:r>
        <w:rPr/>
        <w:t>the</w:t>
      </w:r>
      <w:r>
        <w:rPr>
          <w:spacing w:val="-3"/>
        </w:rPr>
        <w:t> </w:t>
      </w:r>
      <w:r>
        <w:rPr/>
        <w:t>rules of</w:t>
      </w:r>
      <w:r>
        <w:rPr>
          <w:spacing w:val="-5"/>
        </w:rPr>
        <w:t> </w:t>
      </w:r>
      <w:r>
        <w:rPr/>
        <w:t>the</w:t>
      </w:r>
      <w:r>
        <w:rPr>
          <w:spacing w:val="-2"/>
        </w:rPr>
        <w:t> </w:t>
      </w:r>
      <w:r>
        <w:rPr>
          <w:spacing w:val="-4"/>
        </w:rPr>
        <w:t>air.</w:t>
      </w:r>
      <w:r>
        <w:rPr/>
        <w:tab/>
      </w:r>
      <w:r>
        <w:rPr>
          <w:b/>
        </w:rPr>
        <w:t>DISCUSSION:</w:t>
      </w:r>
      <w:r>
        <w:rPr>
          <w:b/>
          <w:spacing w:val="-8"/>
        </w:rPr>
        <w:t> </w:t>
      </w:r>
      <w:r>
        <w:rPr/>
        <w:t>Refer</w:t>
      </w:r>
      <w:r>
        <w:rPr>
          <w:spacing w:val="-6"/>
        </w:rPr>
        <w:t> </w:t>
      </w:r>
      <w:r>
        <w:rPr/>
        <w:t>to Annex 2;</w:t>
      </w:r>
      <w:r>
        <w:rPr>
          <w:spacing w:val="-3"/>
        </w:rPr>
        <w:t> </w:t>
      </w:r>
      <w:r>
        <w:rPr/>
        <w:t>Chapter</w:t>
      </w:r>
      <w:r>
        <w:rPr>
          <w:spacing w:val="-6"/>
        </w:rPr>
        <w:t> </w:t>
      </w:r>
      <w:r>
        <w:rPr/>
        <w:t>2</w:t>
      </w:r>
      <w:r>
        <w:rPr>
          <w:spacing w:val="-6"/>
        </w:rPr>
        <w:t> </w:t>
      </w:r>
      <w:r>
        <w:rPr/>
        <w:t>-</w:t>
      </w:r>
      <w:r>
        <w:rPr>
          <w:spacing w:val="-2"/>
        </w:rPr>
        <w:t>2.3.1</w:t>
      </w:r>
    </w:p>
    <w:p>
      <w:pPr>
        <w:pStyle w:val="ListParagraph"/>
        <w:numPr>
          <w:ilvl w:val="3"/>
          <w:numId w:val="387"/>
        </w:numPr>
        <w:tabs>
          <w:tab w:pos="505" w:val="left" w:leader="none"/>
        </w:tabs>
        <w:spacing w:line="240" w:lineRule="auto" w:before="204" w:after="0"/>
        <w:ind w:left="505" w:right="0" w:hanging="265"/>
        <w:jc w:val="left"/>
        <w:rPr>
          <w:sz w:val="18"/>
        </w:rPr>
      </w:pPr>
      <w:r>
        <w:rPr>
          <w:sz w:val="18"/>
        </w:rPr>
        <w:t>The</w:t>
      </w:r>
      <w:r>
        <w:rPr>
          <w:spacing w:val="-5"/>
          <w:sz w:val="18"/>
        </w:rPr>
        <w:t> </w:t>
      </w:r>
      <w:r>
        <w:rPr>
          <w:sz w:val="18"/>
        </w:rPr>
        <w:t>air</w:t>
      </w:r>
      <w:r>
        <w:rPr>
          <w:spacing w:val="1"/>
          <w:sz w:val="18"/>
        </w:rPr>
        <w:t> </w:t>
      </w:r>
      <w:r>
        <w:rPr>
          <w:sz w:val="18"/>
        </w:rPr>
        <w:t>traffic</w:t>
      </w:r>
      <w:r>
        <w:rPr>
          <w:spacing w:val="-4"/>
          <w:sz w:val="18"/>
        </w:rPr>
        <w:t> </w:t>
      </w:r>
      <w:r>
        <w:rPr>
          <w:sz w:val="18"/>
        </w:rPr>
        <w:t>control</w:t>
      </w:r>
      <w:r>
        <w:rPr>
          <w:spacing w:val="-10"/>
          <w:sz w:val="18"/>
        </w:rPr>
        <w:t> </w:t>
      </w:r>
      <w:r>
        <w:rPr>
          <w:spacing w:val="-2"/>
          <w:sz w:val="18"/>
        </w:rPr>
        <w:t>unit.</w:t>
      </w:r>
    </w:p>
    <w:p>
      <w:pPr>
        <w:pStyle w:val="ListParagraph"/>
        <w:numPr>
          <w:ilvl w:val="3"/>
          <w:numId w:val="387"/>
        </w:numPr>
        <w:tabs>
          <w:tab w:pos="491" w:val="left" w:leader="none"/>
        </w:tabs>
        <w:spacing w:line="240" w:lineRule="auto" w:before="1" w:after="0"/>
        <w:ind w:left="491" w:right="0" w:hanging="251"/>
        <w:jc w:val="left"/>
        <w:rPr>
          <w:sz w:val="18"/>
        </w:rPr>
      </w:pPr>
      <w:r>
        <w:rPr>
          <w:sz w:val="18"/>
        </w:rPr>
        <w:t>The</w:t>
      </w:r>
      <w:r>
        <w:rPr>
          <w:spacing w:val="-7"/>
          <w:sz w:val="18"/>
        </w:rPr>
        <w:t> </w:t>
      </w:r>
      <w:r>
        <w:rPr>
          <w:sz w:val="18"/>
        </w:rPr>
        <w:t>pilot-in-</w:t>
      </w:r>
      <w:r>
        <w:rPr>
          <w:spacing w:val="-2"/>
          <w:sz w:val="18"/>
        </w:rPr>
        <w:t>command.</w:t>
      </w:r>
    </w:p>
    <w:p>
      <w:pPr>
        <w:pStyle w:val="ListParagraph"/>
        <w:numPr>
          <w:ilvl w:val="3"/>
          <w:numId w:val="387"/>
        </w:numPr>
        <w:tabs>
          <w:tab w:pos="498" w:val="left" w:leader="none"/>
        </w:tabs>
        <w:spacing w:line="204" w:lineRule="exact" w:before="2" w:after="0"/>
        <w:ind w:left="498" w:right="0" w:hanging="258"/>
        <w:jc w:val="left"/>
        <w:rPr>
          <w:sz w:val="18"/>
        </w:rPr>
      </w:pPr>
      <w:r>
        <w:rPr>
          <w:sz w:val="18"/>
        </w:rPr>
        <w:t>The</w:t>
      </w:r>
      <w:r>
        <w:rPr>
          <w:spacing w:val="-8"/>
          <w:sz w:val="18"/>
        </w:rPr>
        <w:t> </w:t>
      </w:r>
      <w:r>
        <w:rPr>
          <w:sz w:val="18"/>
        </w:rPr>
        <w:t>operation</w:t>
      </w:r>
      <w:r>
        <w:rPr>
          <w:spacing w:val="-4"/>
          <w:sz w:val="18"/>
        </w:rPr>
        <w:t> </w:t>
      </w:r>
      <w:r>
        <w:rPr>
          <w:spacing w:val="-2"/>
          <w:sz w:val="18"/>
        </w:rPr>
        <w:t>manager.</w:t>
      </w:r>
    </w:p>
    <w:p>
      <w:pPr>
        <w:pStyle w:val="ListParagraph"/>
        <w:numPr>
          <w:ilvl w:val="3"/>
          <w:numId w:val="387"/>
        </w:numPr>
        <w:tabs>
          <w:tab w:pos="505" w:val="left" w:leader="none"/>
        </w:tabs>
        <w:spacing w:line="204" w:lineRule="exact" w:before="0" w:after="0"/>
        <w:ind w:left="505" w:right="0" w:hanging="265"/>
        <w:jc w:val="left"/>
        <w:rPr>
          <w:sz w:val="18"/>
        </w:rPr>
      </w:pPr>
      <w:r>
        <w:rPr>
          <w:sz w:val="18"/>
        </w:rPr>
        <w:t>The</w:t>
      </w:r>
      <w:r>
        <w:rPr>
          <w:spacing w:val="-6"/>
          <w:sz w:val="18"/>
        </w:rPr>
        <w:t> </w:t>
      </w:r>
      <w:r>
        <w:rPr>
          <w:sz w:val="18"/>
        </w:rPr>
        <w:t>person</w:t>
      </w:r>
      <w:r>
        <w:rPr>
          <w:spacing w:val="-1"/>
          <w:sz w:val="18"/>
        </w:rPr>
        <w:t> </w:t>
      </w:r>
      <w:r>
        <w:rPr>
          <w:sz w:val="18"/>
        </w:rPr>
        <w:t>manipulating</w:t>
      </w:r>
      <w:r>
        <w:rPr>
          <w:spacing w:val="-8"/>
          <w:sz w:val="18"/>
        </w:rPr>
        <w:t> </w:t>
      </w:r>
      <w:r>
        <w:rPr>
          <w:sz w:val="18"/>
        </w:rPr>
        <w:t>the</w:t>
      </w:r>
      <w:r>
        <w:rPr>
          <w:spacing w:val="-5"/>
          <w:sz w:val="18"/>
        </w:rPr>
        <w:t> </w:t>
      </w:r>
      <w:r>
        <w:rPr>
          <w:spacing w:val="-2"/>
          <w:sz w:val="18"/>
        </w:rPr>
        <w:t>controls</w:t>
      </w:r>
    </w:p>
    <w:p>
      <w:pPr>
        <w:pStyle w:val="BodyText"/>
      </w:pPr>
    </w:p>
    <w:p>
      <w:pPr>
        <w:pStyle w:val="BodyText"/>
      </w:pPr>
    </w:p>
    <w:p>
      <w:pPr>
        <w:pStyle w:val="BodyText"/>
      </w:pPr>
    </w:p>
    <w:p>
      <w:pPr>
        <w:pStyle w:val="ListParagraph"/>
        <w:numPr>
          <w:ilvl w:val="2"/>
          <w:numId w:val="387"/>
        </w:numPr>
        <w:tabs>
          <w:tab w:pos="455" w:val="left" w:leader="none"/>
          <w:tab w:pos="6000" w:val="left" w:leader="none"/>
        </w:tabs>
        <w:spacing w:line="240" w:lineRule="auto" w:before="0" w:after="0"/>
        <w:ind w:left="455" w:right="0" w:hanging="215"/>
        <w:jc w:val="left"/>
        <w:rPr>
          <w:sz w:val="18"/>
        </w:rPr>
      </w:pPr>
      <w:r>
        <w:rPr>
          <w:sz w:val="18"/>
        </w:rPr>
        <w:t>Who</w:t>
      </w:r>
      <w:r>
        <w:rPr>
          <w:spacing w:val="-1"/>
          <w:sz w:val="18"/>
        </w:rPr>
        <w:t> </w:t>
      </w:r>
      <w:r>
        <w:rPr>
          <w:sz w:val="18"/>
        </w:rPr>
        <w:t>has</w:t>
      </w:r>
      <w:r>
        <w:rPr>
          <w:spacing w:val="-1"/>
          <w:sz w:val="18"/>
        </w:rPr>
        <w:t> </w:t>
      </w:r>
      <w:r>
        <w:rPr>
          <w:sz w:val="18"/>
        </w:rPr>
        <w:t>the</w:t>
      </w:r>
      <w:r>
        <w:rPr>
          <w:spacing w:val="-4"/>
          <w:sz w:val="18"/>
        </w:rPr>
        <w:t> </w:t>
      </w:r>
      <w:r>
        <w:rPr>
          <w:sz w:val="18"/>
        </w:rPr>
        <w:t>final</w:t>
      </w:r>
      <w:r>
        <w:rPr>
          <w:spacing w:val="-4"/>
          <w:sz w:val="18"/>
        </w:rPr>
        <w:t> </w:t>
      </w:r>
      <w:r>
        <w:rPr>
          <w:sz w:val="18"/>
        </w:rPr>
        <w:t>authority as</w:t>
      </w:r>
      <w:r>
        <w:rPr>
          <w:spacing w:val="-1"/>
          <w:sz w:val="18"/>
        </w:rPr>
        <w:t> </w:t>
      </w:r>
      <w:r>
        <w:rPr>
          <w:sz w:val="18"/>
        </w:rPr>
        <w:t>to</w:t>
      </w:r>
      <w:r>
        <w:rPr>
          <w:spacing w:val="-1"/>
          <w:sz w:val="18"/>
        </w:rPr>
        <w:t> </w:t>
      </w:r>
      <w:r>
        <w:rPr>
          <w:sz w:val="18"/>
        </w:rPr>
        <w:t>the</w:t>
      </w:r>
      <w:r>
        <w:rPr>
          <w:spacing w:val="-4"/>
          <w:sz w:val="18"/>
        </w:rPr>
        <w:t> </w:t>
      </w:r>
      <w:r>
        <w:rPr>
          <w:sz w:val="18"/>
        </w:rPr>
        <w:t>disposition </w:t>
      </w:r>
      <w:r>
        <w:rPr>
          <w:spacing w:val="-5"/>
          <w:sz w:val="18"/>
        </w:rPr>
        <w:t>of</w:t>
      </w:r>
      <w:r>
        <w:rPr>
          <w:sz w:val="18"/>
        </w:rPr>
        <w:tab/>
        <w:t>Answer</w:t>
      </w:r>
      <w:r>
        <w:rPr>
          <w:spacing w:val="-10"/>
          <w:sz w:val="18"/>
        </w:rPr>
        <w:t> </w:t>
      </w:r>
      <w:r>
        <w:rPr>
          <w:b/>
          <w:sz w:val="18"/>
        </w:rPr>
        <w:t>(D)</w:t>
      </w:r>
      <w:r>
        <w:rPr>
          <w:b/>
          <w:spacing w:val="-1"/>
          <w:sz w:val="18"/>
        </w:rPr>
        <w:t> </w:t>
      </w:r>
      <w:r>
        <w:rPr>
          <w:sz w:val="18"/>
        </w:rPr>
        <w:t>is</w:t>
      </w:r>
      <w:r>
        <w:rPr>
          <w:spacing w:val="-3"/>
          <w:sz w:val="18"/>
        </w:rPr>
        <w:t> </w:t>
      </w:r>
      <w:r>
        <w:rPr>
          <w:spacing w:val="-2"/>
          <w:sz w:val="18"/>
        </w:rPr>
        <w:t>correct.</w:t>
      </w:r>
    </w:p>
    <w:p>
      <w:pPr>
        <w:pStyle w:val="BodyText"/>
        <w:tabs>
          <w:tab w:pos="6000" w:val="left" w:leader="none"/>
        </w:tabs>
        <w:spacing w:before="2"/>
        <w:ind w:left="499"/>
      </w:pPr>
      <w:r>
        <w:rPr/>
        <w:t>the</w:t>
      </w:r>
      <w:r>
        <w:rPr>
          <w:spacing w:val="-7"/>
        </w:rPr>
        <w:t> </w:t>
      </w:r>
      <w:r>
        <w:rPr/>
        <w:t>aircraft</w:t>
      </w:r>
      <w:r>
        <w:rPr>
          <w:spacing w:val="2"/>
        </w:rPr>
        <w:t> </w:t>
      </w:r>
      <w:r>
        <w:rPr/>
        <w:t>while in</w:t>
      </w:r>
      <w:r>
        <w:rPr>
          <w:spacing w:val="-2"/>
        </w:rPr>
        <w:t> command.</w:t>
      </w:r>
      <w:r>
        <w:rPr/>
        <w:tab/>
      </w:r>
      <w:r>
        <w:rPr>
          <w:b/>
        </w:rPr>
        <w:t>DISCUSSION:</w:t>
      </w:r>
      <w:r>
        <w:rPr>
          <w:b/>
          <w:spacing w:val="-6"/>
        </w:rPr>
        <w:t> </w:t>
      </w:r>
      <w:r>
        <w:rPr/>
        <w:t>Refer</w:t>
      </w:r>
      <w:r>
        <w:rPr>
          <w:spacing w:val="-6"/>
        </w:rPr>
        <w:t> </w:t>
      </w:r>
      <w:r>
        <w:rPr/>
        <w:t>to Annex 2;</w:t>
      </w:r>
      <w:r>
        <w:rPr>
          <w:spacing w:val="-3"/>
        </w:rPr>
        <w:t> </w:t>
      </w:r>
      <w:r>
        <w:rPr/>
        <w:t>Chapter</w:t>
      </w:r>
      <w:r>
        <w:rPr>
          <w:spacing w:val="-6"/>
        </w:rPr>
        <w:t> </w:t>
      </w:r>
      <w:r>
        <w:rPr/>
        <w:t>2</w:t>
      </w:r>
      <w:r>
        <w:rPr>
          <w:spacing w:val="-6"/>
        </w:rPr>
        <w:t> </w:t>
      </w:r>
      <w:r>
        <w:rPr/>
        <w:t>-</w:t>
      </w:r>
      <w:r>
        <w:rPr>
          <w:spacing w:val="-5"/>
        </w:rPr>
        <w:t>2.4</w:t>
      </w:r>
    </w:p>
    <w:p>
      <w:pPr>
        <w:pStyle w:val="BodyText"/>
        <w:spacing w:before="4"/>
      </w:pPr>
    </w:p>
    <w:p>
      <w:pPr>
        <w:pStyle w:val="ListParagraph"/>
        <w:numPr>
          <w:ilvl w:val="3"/>
          <w:numId w:val="387"/>
        </w:numPr>
        <w:tabs>
          <w:tab w:pos="505" w:val="left" w:leader="none"/>
        </w:tabs>
        <w:spacing w:line="204" w:lineRule="exact" w:before="0" w:after="0"/>
        <w:ind w:left="505" w:right="0" w:hanging="265"/>
        <w:jc w:val="left"/>
        <w:rPr>
          <w:sz w:val="18"/>
        </w:rPr>
      </w:pPr>
      <w:r>
        <w:rPr>
          <w:sz w:val="18"/>
        </w:rPr>
        <w:t>The</w:t>
      </w:r>
      <w:r>
        <w:rPr>
          <w:spacing w:val="-9"/>
          <w:sz w:val="18"/>
        </w:rPr>
        <w:t> </w:t>
      </w:r>
      <w:r>
        <w:rPr>
          <w:sz w:val="18"/>
        </w:rPr>
        <w:t>chief</w:t>
      </w:r>
      <w:r>
        <w:rPr>
          <w:spacing w:val="-7"/>
          <w:sz w:val="18"/>
        </w:rPr>
        <w:t> </w:t>
      </w:r>
      <w:r>
        <w:rPr>
          <w:spacing w:val="-2"/>
          <w:sz w:val="18"/>
        </w:rPr>
        <w:t>pilot.</w:t>
      </w:r>
    </w:p>
    <w:p>
      <w:pPr>
        <w:pStyle w:val="ListParagraph"/>
        <w:numPr>
          <w:ilvl w:val="3"/>
          <w:numId w:val="387"/>
        </w:numPr>
        <w:tabs>
          <w:tab w:pos="491" w:val="left" w:leader="none"/>
        </w:tabs>
        <w:spacing w:line="204" w:lineRule="exact" w:before="0" w:after="0"/>
        <w:ind w:left="491" w:right="0" w:hanging="251"/>
        <w:jc w:val="left"/>
        <w:rPr>
          <w:sz w:val="18"/>
        </w:rPr>
      </w:pPr>
      <w:r>
        <w:rPr>
          <w:sz w:val="18"/>
        </w:rPr>
        <w:t>The flight</w:t>
      </w:r>
      <w:r>
        <w:rPr>
          <w:spacing w:val="-6"/>
          <w:sz w:val="18"/>
        </w:rPr>
        <w:t> </w:t>
      </w:r>
      <w:r>
        <w:rPr>
          <w:sz w:val="18"/>
        </w:rPr>
        <w:t>operations</w:t>
      </w:r>
      <w:r>
        <w:rPr>
          <w:spacing w:val="-3"/>
          <w:sz w:val="18"/>
        </w:rPr>
        <w:t> </w:t>
      </w:r>
      <w:r>
        <w:rPr>
          <w:spacing w:val="-2"/>
          <w:sz w:val="18"/>
        </w:rPr>
        <w:t>department.</w:t>
      </w:r>
    </w:p>
    <w:p>
      <w:pPr>
        <w:pStyle w:val="ListParagraph"/>
        <w:numPr>
          <w:ilvl w:val="3"/>
          <w:numId w:val="387"/>
        </w:numPr>
        <w:tabs>
          <w:tab w:pos="498" w:val="left" w:leader="none"/>
        </w:tabs>
        <w:spacing w:line="240" w:lineRule="auto" w:before="2" w:after="0"/>
        <w:ind w:left="498" w:right="0" w:hanging="258"/>
        <w:jc w:val="left"/>
        <w:rPr>
          <w:sz w:val="18"/>
        </w:rPr>
      </w:pPr>
      <w:r>
        <w:rPr>
          <w:sz w:val="18"/>
        </w:rPr>
        <w:t>The</w:t>
      </w:r>
      <w:r>
        <w:rPr>
          <w:spacing w:val="-7"/>
          <w:sz w:val="18"/>
        </w:rPr>
        <w:t> </w:t>
      </w:r>
      <w:r>
        <w:rPr>
          <w:sz w:val="18"/>
        </w:rPr>
        <w:t>air</w:t>
      </w:r>
      <w:r>
        <w:rPr>
          <w:spacing w:val="-8"/>
          <w:sz w:val="18"/>
        </w:rPr>
        <w:t> </w:t>
      </w:r>
      <w:r>
        <w:rPr>
          <w:sz w:val="18"/>
        </w:rPr>
        <w:t>traffic </w:t>
      </w:r>
      <w:r>
        <w:rPr>
          <w:spacing w:val="-2"/>
          <w:sz w:val="18"/>
        </w:rPr>
        <w:t>controller.</w:t>
      </w:r>
    </w:p>
    <w:p>
      <w:pPr>
        <w:pStyle w:val="ListParagraph"/>
        <w:numPr>
          <w:ilvl w:val="3"/>
          <w:numId w:val="387"/>
        </w:numPr>
        <w:tabs>
          <w:tab w:pos="505" w:val="left" w:leader="none"/>
        </w:tabs>
        <w:spacing w:line="240" w:lineRule="auto" w:before="1" w:after="0"/>
        <w:ind w:left="505" w:right="0" w:hanging="265"/>
        <w:jc w:val="left"/>
        <w:rPr>
          <w:sz w:val="18"/>
        </w:rPr>
      </w:pPr>
      <w:r>
        <w:rPr>
          <w:spacing w:val="-2"/>
          <w:sz w:val="18"/>
        </w:rPr>
        <w:t>The</w:t>
      </w:r>
      <w:r>
        <w:rPr>
          <w:spacing w:val="10"/>
          <w:sz w:val="18"/>
        </w:rPr>
        <w:t> </w:t>
      </w:r>
      <w:r>
        <w:rPr>
          <w:spacing w:val="-2"/>
          <w:sz w:val="18"/>
        </w:rPr>
        <w:t>pilot-in-command.</w:t>
      </w:r>
    </w:p>
    <w:p>
      <w:pPr>
        <w:pStyle w:val="BodyText"/>
      </w:pPr>
    </w:p>
    <w:p>
      <w:pPr>
        <w:pStyle w:val="BodyText"/>
      </w:pPr>
    </w:p>
    <w:p>
      <w:pPr>
        <w:pStyle w:val="BodyText"/>
      </w:pPr>
    </w:p>
    <w:p>
      <w:pPr>
        <w:pStyle w:val="ListParagraph"/>
        <w:numPr>
          <w:ilvl w:val="2"/>
          <w:numId w:val="387"/>
        </w:numPr>
        <w:tabs>
          <w:tab w:pos="455" w:val="left" w:leader="none"/>
          <w:tab w:pos="6000" w:val="left" w:leader="none"/>
        </w:tabs>
        <w:spacing w:line="240" w:lineRule="auto" w:before="1" w:after="0"/>
        <w:ind w:left="455" w:right="0" w:hanging="215"/>
        <w:jc w:val="left"/>
        <w:rPr>
          <w:sz w:val="18"/>
        </w:rPr>
      </w:pPr>
      <w:r>
        <w:rPr>
          <w:sz w:val="18"/>
        </w:rPr>
        <w:t>What</w:t>
      </w:r>
      <w:r>
        <w:rPr>
          <w:spacing w:val="-2"/>
          <w:sz w:val="18"/>
        </w:rPr>
        <w:t> </w:t>
      </w:r>
      <w:r>
        <w:rPr>
          <w:sz w:val="18"/>
        </w:rPr>
        <w:t>separation</w:t>
      </w:r>
      <w:r>
        <w:rPr>
          <w:spacing w:val="46"/>
          <w:sz w:val="18"/>
        </w:rPr>
        <w:t> </w:t>
      </w:r>
      <w:r>
        <w:rPr>
          <w:sz w:val="18"/>
        </w:rPr>
        <w:t>shall</w:t>
      </w:r>
      <w:r>
        <w:rPr>
          <w:spacing w:val="-9"/>
          <w:sz w:val="18"/>
        </w:rPr>
        <w:t> </w:t>
      </w:r>
      <w:r>
        <w:rPr>
          <w:sz w:val="18"/>
        </w:rPr>
        <w:t>be</w:t>
      </w:r>
      <w:r>
        <w:rPr>
          <w:spacing w:val="-3"/>
          <w:sz w:val="18"/>
        </w:rPr>
        <w:t> </w:t>
      </w:r>
      <w:r>
        <w:rPr>
          <w:sz w:val="18"/>
        </w:rPr>
        <w:t>maintained</w:t>
      </w:r>
      <w:r>
        <w:rPr>
          <w:spacing w:val="2"/>
          <w:sz w:val="18"/>
        </w:rPr>
        <w:t> </w:t>
      </w:r>
      <w:r>
        <w:rPr>
          <w:sz w:val="18"/>
        </w:rPr>
        <w:t>from</w:t>
      </w:r>
      <w:r>
        <w:rPr>
          <w:spacing w:val="2"/>
          <w:sz w:val="18"/>
        </w:rPr>
        <w:t> </w:t>
      </w:r>
      <w:r>
        <w:rPr>
          <w:sz w:val="18"/>
        </w:rPr>
        <w:t>the</w:t>
      </w:r>
      <w:r>
        <w:rPr>
          <w:spacing w:val="-2"/>
          <w:sz w:val="18"/>
        </w:rPr>
        <w:t> flight</w:t>
      </w:r>
      <w:r>
        <w:rPr>
          <w:sz w:val="18"/>
        </w:rPr>
        <w:tab/>
        <w:t>Answer</w:t>
      </w:r>
      <w:r>
        <w:rPr>
          <w:spacing w:val="-10"/>
          <w:sz w:val="18"/>
        </w:rPr>
        <w:t> </w:t>
      </w:r>
      <w:r>
        <w:rPr>
          <w:b/>
          <w:sz w:val="18"/>
        </w:rPr>
        <w:t>(C)</w:t>
      </w:r>
      <w:r>
        <w:rPr>
          <w:b/>
          <w:spacing w:val="-1"/>
          <w:sz w:val="18"/>
        </w:rPr>
        <w:t> </w:t>
      </w:r>
      <w:r>
        <w:rPr>
          <w:sz w:val="18"/>
        </w:rPr>
        <w:t>is</w:t>
      </w:r>
      <w:r>
        <w:rPr>
          <w:spacing w:val="-3"/>
          <w:sz w:val="18"/>
        </w:rPr>
        <w:t> </w:t>
      </w:r>
      <w:r>
        <w:rPr>
          <w:spacing w:val="-2"/>
          <w:sz w:val="18"/>
        </w:rPr>
        <w:t>correct.</w:t>
      </w:r>
    </w:p>
    <w:p>
      <w:pPr>
        <w:pStyle w:val="BodyText"/>
        <w:tabs>
          <w:tab w:pos="6000" w:val="left" w:leader="none"/>
        </w:tabs>
        <w:spacing w:before="1"/>
        <w:ind w:left="506"/>
      </w:pPr>
      <w:r>
        <w:rPr/>
        <w:t>leader</w:t>
      </w:r>
      <w:r>
        <w:rPr>
          <w:spacing w:val="-8"/>
        </w:rPr>
        <w:t> </w:t>
      </w:r>
      <w:r>
        <w:rPr/>
        <w:t>by</w:t>
      </w:r>
      <w:r>
        <w:rPr>
          <w:spacing w:val="-3"/>
        </w:rPr>
        <w:t> </w:t>
      </w:r>
      <w:r>
        <w:rPr/>
        <w:t>each</w:t>
      </w:r>
      <w:r>
        <w:rPr>
          <w:spacing w:val="-2"/>
        </w:rPr>
        <w:t> </w:t>
      </w:r>
      <w:r>
        <w:rPr/>
        <w:t>aircraft</w:t>
      </w:r>
      <w:r>
        <w:rPr>
          <w:spacing w:val="1"/>
        </w:rPr>
        <w:t> </w:t>
      </w:r>
      <w:r>
        <w:rPr/>
        <w:t>in</w:t>
      </w:r>
      <w:r>
        <w:rPr>
          <w:spacing w:val="-2"/>
        </w:rPr>
        <w:t> </w:t>
      </w:r>
      <w:r>
        <w:rPr/>
        <w:t>a formation</w:t>
      </w:r>
      <w:r>
        <w:rPr>
          <w:spacing w:val="-2"/>
        </w:rPr>
        <w:t> flight?</w:t>
      </w:r>
      <w:r>
        <w:rPr/>
        <w:tab/>
      </w:r>
      <w:r>
        <w:rPr>
          <w:b/>
        </w:rPr>
        <w:t>DISCUSSION:</w:t>
      </w:r>
      <w:r>
        <w:rPr>
          <w:b/>
          <w:spacing w:val="-8"/>
        </w:rPr>
        <w:t> </w:t>
      </w:r>
      <w:r>
        <w:rPr/>
        <w:t>Refer</w:t>
      </w:r>
      <w:r>
        <w:rPr>
          <w:spacing w:val="-6"/>
        </w:rPr>
        <w:t> </w:t>
      </w:r>
      <w:r>
        <w:rPr/>
        <w:t>to Annex 2;</w:t>
      </w:r>
      <w:r>
        <w:rPr>
          <w:spacing w:val="-3"/>
        </w:rPr>
        <w:t> </w:t>
      </w:r>
      <w:r>
        <w:rPr/>
        <w:t>Chapter</w:t>
      </w:r>
      <w:r>
        <w:rPr>
          <w:spacing w:val="-6"/>
        </w:rPr>
        <w:t> </w:t>
      </w:r>
      <w:r>
        <w:rPr/>
        <w:t>3</w:t>
      </w:r>
      <w:r>
        <w:rPr>
          <w:spacing w:val="-6"/>
        </w:rPr>
        <w:t> </w:t>
      </w:r>
      <w:r>
        <w:rPr/>
        <w:t>-</w:t>
      </w:r>
      <w:r>
        <w:rPr>
          <w:spacing w:val="-2"/>
        </w:rPr>
        <w:t>3.1.8</w:t>
      </w:r>
    </w:p>
    <w:p>
      <w:pPr>
        <w:pStyle w:val="ListParagraph"/>
        <w:numPr>
          <w:ilvl w:val="3"/>
          <w:numId w:val="387"/>
        </w:numPr>
        <w:tabs>
          <w:tab w:pos="504" w:val="left" w:leader="none"/>
          <w:tab w:pos="643" w:val="left" w:leader="none"/>
        </w:tabs>
        <w:spacing w:line="240" w:lineRule="auto" w:before="204" w:after="0"/>
        <w:ind w:left="643" w:right="7245" w:hanging="404"/>
        <w:jc w:val="left"/>
        <w:rPr>
          <w:sz w:val="18"/>
        </w:rPr>
      </w:pPr>
      <w:r>
        <w:rPr>
          <w:sz w:val="18"/>
        </w:rPr>
        <w:t>A</w:t>
      </w:r>
      <w:r>
        <w:rPr>
          <w:spacing w:val="-7"/>
          <w:sz w:val="18"/>
        </w:rPr>
        <w:t> </w:t>
      </w:r>
      <w:r>
        <w:rPr>
          <w:sz w:val="18"/>
        </w:rPr>
        <w:t>distance</w:t>
      </w:r>
      <w:r>
        <w:rPr>
          <w:spacing w:val="-7"/>
          <w:sz w:val="18"/>
        </w:rPr>
        <w:t> </w:t>
      </w:r>
      <w:r>
        <w:rPr>
          <w:sz w:val="18"/>
        </w:rPr>
        <w:t>not</w:t>
      </w:r>
      <w:r>
        <w:rPr>
          <w:spacing w:val="-6"/>
          <w:sz w:val="18"/>
        </w:rPr>
        <w:t> </w:t>
      </w:r>
      <w:r>
        <w:rPr>
          <w:sz w:val="18"/>
        </w:rPr>
        <w:t>exceeding</w:t>
      </w:r>
      <w:r>
        <w:rPr>
          <w:spacing w:val="-10"/>
          <w:sz w:val="18"/>
        </w:rPr>
        <w:t> </w:t>
      </w:r>
      <w:r>
        <w:rPr>
          <w:sz w:val="18"/>
        </w:rPr>
        <w:t>500</w:t>
      </w:r>
      <w:r>
        <w:rPr>
          <w:spacing w:val="-10"/>
          <w:sz w:val="18"/>
        </w:rPr>
        <w:t> </w:t>
      </w:r>
      <w:r>
        <w:rPr>
          <w:sz w:val="18"/>
        </w:rPr>
        <w:t>meters laterally</w:t>
      </w:r>
      <w:r>
        <w:rPr>
          <w:spacing w:val="-4"/>
          <w:sz w:val="18"/>
        </w:rPr>
        <w:t> </w:t>
      </w:r>
      <w:r>
        <w:rPr>
          <w:sz w:val="18"/>
        </w:rPr>
        <w:t>and longitudinally and 30 meters vertically.</w:t>
      </w:r>
    </w:p>
    <w:p>
      <w:pPr>
        <w:pStyle w:val="ListParagraph"/>
        <w:numPr>
          <w:ilvl w:val="3"/>
          <w:numId w:val="387"/>
        </w:numPr>
        <w:tabs>
          <w:tab w:pos="506" w:val="left" w:leader="none"/>
          <w:tab w:pos="600" w:val="left" w:leader="none"/>
        </w:tabs>
        <w:spacing w:line="232" w:lineRule="auto" w:before="8" w:after="0"/>
        <w:ind w:left="600" w:right="7151" w:hanging="360"/>
        <w:jc w:val="left"/>
        <w:rPr>
          <w:sz w:val="18"/>
        </w:rPr>
      </w:pPr>
      <w:r>
        <w:rPr>
          <w:sz w:val="18"/>
        </w:rPr>
        <w:t>A</w:t>
      </w:r>
      <w:r>
        <w:rPr>
          <w:spacing w:val="-7"/>
          <w:sz w:val="18"/>
        </w:rPr>
        <w:t> </w:t>
      </w:r>
      <w:r>
        <w:rPr>
          <w:sz w:val="18"/>
        </w:rPr>
        <w:t>distance</w:t>
      </w:r>
      <w:r>
        <w:rPr>
          <w:spacing w:val="-7"/>
          <w:sz w:val="18"/>
        </w:rPr>
        <w:t> </w:t>
      </w:r>
      <w:r>
        <w:rPr>
          <w:sz w:val="18"/>
        </w:rPr>
        <w:t>not</w:t>
      </w:r>
      <w:r>
        <w:rPr>
          <w:spacing w:val="-6"/>
          <w:sz w:val="18"/>
        </w:rPr>
        <w:t> </w:t>
      </w:r>
      <w:r>
        <w:rPr>
          <w:sz w:val="18"/>
        </w:rPr>
        <w:t>exceeding</w:t>
      </w:r>
      <w:r>
        <w:rPr>
          <w:spacing w:val="-10"/>
          <w:sz w:val="18"/>
        </w:rPr>
        <w:t> </w:t>
      </w:r>
      <w:r>
        <w:rPr>
          <w:sz w:val="18"/>
        </w:rPr>
        <w:t>1000</w:t>
      </w:r>
      <w:r>
        <w:rPr>
          <w:spacing w:val="-10"/>
          <w:sz w:val="18"/>
        </w:rPr>
        <w:t> </w:t>
      </w:r>
      <w:r>
        <w:rPr>
          <w:sz w:val="18"/>
        </w:rPr>
        <w:t>meters laterally</w:t>
      </w:r>
      <w:r>
        <w:rPr>
          <w:spacing w:val="-3"/>
          <w:sz w:val="18"/>
        </w:rPr>
        <w:t> </w:t>
      </w:r>
      <w:r>
        <w:rPr>
          <w:sz w:val="18"/>
        </w:rPr>
        <w:t>and longitudinally and 100 meters vertically.</w:t>
      </w:r>
    </w:p>
    <w:p>
      <w:pPr>
        <w:pStyle w:val="ListParagraph"/>
        <w:numPr>
          <w:ilvl w:val="3"/>
          <w:numId w:val="387"/>
        </w:numPr>
        <w:tabs>
          <w:tab w:pos="505" w:val="left" w:leader="none"/>
          <w:tab w:pos="643" w:val="left" w:leader="none"/>
        </w:tabs>
        <w:spacing w:line="240" w:lineRule="auto" w:before="4" w:after="0"/>
        <w:ind w:left="643" w:right="7472" w:hanging="404"/>
        <w:jc w:val="left"/>
        <w:rPr>
          <w:sz w:val="18"/>
        </w:rPr>
      </w:pPr>
      <w:r>
        <w:rPr>
          <w:sz w:val="18"/>
        </w:rPr>
        <w:t>A</w:t>
      </w:r>
      <w:r>
        <w:rPr>
          <w:spacing w:val="-7"/>
          <w:sz w:val="18"/>
        </w:rPr>
        <w:t> </w:t>
      </w:r>
      <w:r>
        <w:rPr>
          <w:sz w:val="18"/>
        </w:rPr>
        <w:t>distance</w:t>
      </w:r>
      <w:r>
        <w:rPr>
          <w:spacing w:val="-7"/>
          <w:sz w:val="18"/>
        </w:rPr>
        <w:t> </w:t>
      </w:r>
      <w:r>
        <w:rPr>
          <w:sz w:val="18"/>
        </w:rPr>
        <w:t>not</w:t>
      </w:r>
      <w:r>
        <w:rPr>
          <w:spacing w:val="-6"/>
          <w:sz w:val="18"/>
        </w:rPr>
        <w:t> </w:t>
      </w:r>
      <w:r>
        <w:rPr>
          <w:sz w:val="18"/>
        </w:rPr>
        <w:t>exceeding</w:t>
      </w:r>
      <w:r>
        <w:rPr>
          <w:spacing w:val="-9"/>
          <w:sz w:val="18"/>
        </w:rPr>
        <w:t> </w:t>
      </w:r>
      <w:r>
        <w:rPr>
          <w:sz w:val="18"/>
        </w:rPr>
        <w:t>0.5</w:t>
      </w:r>
      <w:r>
        <w:rPr>
          <w:spacing w:val="-3"/>
          <w:sz w:val="18"/>
        </w:rPr>
        <w:t> </w:t>
      </w:r>
      <w:r>
        <w:rPr>
          <w:sz w:val="18"/>
        </w:rPr>
        <w:t>NM</w:t>
      </w:r>
      <w:r>
        <w:rPr>
          <w:spacing w:val="-1"/>
          <w:sz w:val="18"/>
        </w:rPr>
        <w:t> </w:t>
      </w:r>
      <w:r>
        <w:rPr>
          <w:sz w:val="18"/>
        </w:rPr>
        <w:t>laterally</w:t>
      </w:r>
      <w:r>
        <w:rPr>
          <w:spacing w:val="-3"/>
          <w:sz w:val="18"/>
        </w:rPr>
        <w:t> </w:t>
      </w:r>
      <w:r>
        <w:rPr>
          <w:sz w:val="18"/>
        </w:rPr>
        <w:t>and longitudinally and 100 feet vertically.</w:t>
      </w:r>
    </w:p>
    <w:p>
      <w:pPr>
        <w:pStyle w:val="ListParagraph"/>
        <w:numPr>
          <w:ilvl w:val="3"/>
          <w:numId w:val="387"/>
        </w:numPr>
        <w:tabs>
          <w:tab w:pos="505" w:val="left" w:leader="none"/>
          <w:tab w:pos="600" w:val="left" w:leader="none"/>
        </w:tabs>
        <w:spacing w:line="232" w:lineRule="auto" w:before="9" w:after="0"/>
        <w:ind w:left="600" w:right="7162" w:hanging="360"/>
        <w:jc w:val="left"/>
        <w:rPr>
          <w:sz w:val="18"/>
        </w:rPr>
      </w:pPr>
      <w:r>
        <w:rPr>
          <w:sz w:val="18"/>
        </w:rPr>
        <w:t>A</w:t>
      </w:r>
      <w:r>
        <w:rPr>
          <w:spacing w:val="-7"/>
          <w:sz w:val="18"/>
        </w:rPr>
        <w:t> </w:t>
      </w:r>
      <w:r>
        <w:rPr>
          <w:sz w:val="18"/>
        </w:rPr>
        <w:t>distance</w:t>
      </w:r>
      <w:r>
        <w:rPr>
          <w:spacing w:val="-7"/>
          <w:sz w:val="18"/>
        </w:rPr>
        <w:t> </w:t>
      </w:r>
      <w:r>
        <w:rPr>
          <w:sz w:val="18"/>
        </w:rPr>
        <w:t>of</w:t>
      </w:r>
      <w:r>
        <w:rPr>
          <w:spacing w:val="-9"/>
          <w:sz w:val="18"/>
        </w:rPr>
        <w:t> </w:t>
      </w:r>
      <w:r>
        <w:rPr>
          <w:sz w:val="18"/>
        </w:rPr>
        <w:t>1</w:t>
      </w:r>
      <w:r>
        <w:rPr>
          <w:spacing w:val="-3"/>
          <w:sz w:val="18"/>
        </w:rPr>
        <w:t> </w:t>
      </w:r>
      <w:r>
        <w:rPr>
          <w:sz w:val="18"/>
        </w:rPr>
        <w:t>km</w:t>
      </w:r>
      <w:r>
        <w:rPr>
          <w:spacing w:val="-2"/>
          <w:sz w:val="18"/>
        </w:rPr>
        <w:t> </w:t>
      </w:r>
      <w:r>
        <w:rPr>
          <w:sz w:val="18"/>
        </w:rPr>
        <w:t>laterally</w:t>
      </w:r>
      <w:r>
        <w:rPr>
          <w:spacing w:val="-3"/>
          <w:sz w:val="18"/>
        </w:rPr>
        <w:t> </w:t>
      </w:r>
      <w:r>
        <w:rPr>
          <w:sz w:val="18"/>
        </w:rPr>
        <w:t>and</w:t>
      </w:r>
      <w:r>
        <w:rPr>
          <w:spacing w:val="-3"/>
          <w:sz w:val="18"/>
        </w:rPr>
        <w:t> </w:t>
      </w:r>
      <w:r>
        <w:rPr>
          <w:sz w:val="18"/>
        </w:rPr>
        <w:t>longitudinally</w:t>
      </w:r>
      <w:r>
        <w:rPr>
          <w:spacing w:val="-3"/>
          <w:sz w:val="18"/>
        </w:rPr>
        <w:t> </w:t>
      </w:r>
      <w:r>
        <w:rPr>
          <w:sz w:val="18"/>
        </w:rPr>
        <w:t>and 30 feet vertically.</w:t>
      </w:r>
    </w:p>
    <w:p>
      <w:pPr>
        <w:pStyle w:val="BodyText"/>
      </w:pPr>
    </w:p>
    <w:p>
      <w:pPr>
        <w:pStyle w:val="BodyText"/>
      </w:pPr>
    </w:p>
    <w:p>
      <w:pPr>
        <w:pStyle w:val="BodyText"/>
        <w:spacing w:before="2"/>
      </w:pPr>
    </w:p>
    <w:p>
      <w:pPr>
        <w:pStyle w:val="ListParagraph"/>
        <w:numPr>
          <w:ilvl w:val="2"/>
          <w:numId w:val="387"/>
        </w:numPr>
        <w:tabs>
          <w:tab w:pos="548" w:val="left" w:leader="none"/>
          <w:tab w:pos="6000" w:val="left" w:leader="none"/>
        </w:tabs>
        <w:spacing w:line="240" w:lineRule="auto" w:before="0" w:after="0"/>
        <w:ind w:left="548" w:right="0" w:hanging="308"/>
        <w:jc w:val="left"/>
        <w:rPr>
          <w:sz w:val="18"/>
        </w:rPr>
      </w:pPr>
      <w:r>
        <w:rPr>
          <w:sz w:val="18"/>
        </w:rPr>
        <w:t>When</w:t>
      </w:r>
      <w:r>
        <w:rPr>
          <w:spacing w:val="-1"/>
          <w:sz w:val="18"/>
        </w:rPr>
        <w:t> </w:t>
      </w:r>
      <w:r>
        <w:rPr>
          <w:sz w:val="18"/>
        </w:rPr>
        <w:t>two aircraft</w:t>
      </w:r>
      <w:r>
        <w:rPr>
          <w:spacing w:val="-3"/>
          <w:sz w:val="18"/>
        </w:rPr>
        <w:t> </w:t>
      </w:r>
      <w:r>
        <w:rPr>
          <w:sz w:val="18"/>
        </w:rPr>
        <w:t>are</w:t>
      </w:r>
      <w:r>
        <w:rPr>
          <w:spacing w:val="2"/>
          <w:sz w:val="18"/>
        </w:rPr>
        <w:t> </w:t>
      </w:r>
      <w:r>
        <w:rPr>
          <w:sz w:val="18"/>
        </w:rPr>
        <w:t>approaching</w:t>
      </w:r>
      <w:r>
        <w:rPr>
          <w:spacing w:val="-7"/>
          <w:sz w:val="18"/>
        </w:rPr>
        <w:t> </w:t>
      </w:r>
      <w:r>
        <w:rPr>
          <w:sz w:val="18"/>
        </w:rPr>
        <w:t>head-on or</w:t>
      </w:r>
      <w:r>
        <w:rPr>
          <w:spacing w:val="-6"/>
          <w:sz w:val="18"/>
        </w:rPr>
        <w:t> </w:t>
      </w:r>
      <w:r>
        <w:rPr>
          <w:sz w:val="18"/>
        </w:rPr>
        <w:t>nearly so </w:t>
      </w:r>
      <w:r>
        <w:rPr>
          <w:spacing w:val="-5"/>
          <w:sz w:val="18"/>
        </w:rPr>
        <w:t>and</w:t>
      </w:r>
      <w:r>
        <w:rPr>
          <w:sz w:val="18"/>
        </w:rPr>
        <w:tab/>
        <w:t>Answer</w:t>
      </w:r>
      <w:r>
        <w:rPr>
          <w:spacing w:val="-10"/>
          <w:sz w:val="18"/>
        </w:rPr>
        <w:t> </w:t>
      </w:r>
      <w:r>
        <w:rPr>
          <w:b/>
          <w:sz w:val="18"/>
        </w:rPr>
        <w:t>(B)</w:t>
      </w:r>
      <w:r>
        <w:rPr>
          <w:b/>
          <w:spacing w:val="1"/>
          <w:sz w:val="18"/>
        </w:rPr>
        <w:t> </w:t>
      </w:r>
      <w:r>
        <w:rPr>
          <w:sz w:val="18"/>
        </w:rPr>
        <w:t>is</w:t>
      </w:r>
      <w:r>
        <w:rPr>
          <w:spacing w:val="-2"/>
          <w:sz w:val="18"/>
        </w:rPr>
        <w:t> correct.</w:t>
      </w:r>
    </w:p>
    <w:p>
      <w:pPr>
        <w:pStyle w:val="BodyText"/>
        <w:tabs>
          <w:tab w:pos="6000" w:val="left" w:leader="none"/>
        </w:tabs>
        <w:spacing w:before="2"/>
        <w:ind w:left="593"/>
      </w:pPr>
      <w:r>
        <w:rPr/>
        <w:t>category</w:t>
      </w:r>
      <w:r>
        <w:rPr>
          <w:spacing w:val="-1"/>
        </w:rPr>
        <w:t> </w:t>
      </w:r>
      <w:r>
        <w:rPr/>
        <w:t>are</w:t>
      </w:r>
      <w:r>
        <w:rPr>
          <w:spacing w:val="-4"/>
        </w:rPr>
        <w:t> </w:t>
      </w:r>
      <w:r>
        <w:rPr/>
        <w:t>converging at</w:t>
      </w:r>
      <w:r>
        <w:rPr>
          <w:spacing w:val="-3"/>
        </w:rPr>
        <w:t> </w:t>
      </w:r>
      <w:r>
        <w:rPr/>
        <w:t>approximately the</w:t>
      </w:r>
      <w:r>
        <w:rPr>
          <w:spacing w:val="-4"/>
        </w:rPr>
        <w:t> </w:t>
      </w:r>
      <w:r>
        <w:rPr/>
        <w:t>same</w:t>
      </w:r>
      <w:r>
        <w:rPr>
          <w:spacing w:val="-4"/>
        </w:rPr>
        <w:t> </w:t>
      </w:r>
      <w:r>
        <w:rPr>
          <w:spacing w:val="-2"/>
        </w:rPr>
        <w:t>level?</w:t>
      </w:r>
      <w:r>
        <w:rPr/>
        <w:tab/>
      </w:r>
      <w:r>
        <w:rPr>
          <w:b/>
        </w:rPr>
        <w:t>DISCUSSION:</w:t>
      </w:r>
      <w:r>
        <w:rPr>
          <w:b/>
          <w:spacing w:val="-8"/>
        </w:rPr>
        <w:t> </w:t>
      </w:r>
      <w:r>
        <w:rPr/>
        <w:t>Refer</w:t>
      </w:r>
      <w:r>
        <w:rPr>
          <w:spacing w:val="-6"/>
        </w:rPr>
        <w:t> </w:t>
      </w:r>
      <w:r>
        <w:rPr/>
        <w:t>to Annex 2;</w:t>
      </w:r>
      <w:r>
        <w:rPr>
          <w:spacing w:val="-3"/>
        </w:rPr>
        <w:t> </w:t>
      </w:r>
      <w:r>
        <w:rPr/>
        <w:t>Chapter</w:t>
      </w:r>
      <w:r>
        <w:rPr>
          <w:spacing w:val="-6"/>
        </w:rPr>
        <w:t> </w:t>
      </w:r>
      <w:r>
        <w:rPr/>
        <w:t>3</w:t>
      </w:r>
      <w:r>
        <w:rPr>
          <w:spacing w:val="-6"/>
        </w:rPr>
        <w:t> </w:t>
      </w:r>
      <w:r>
        <w:rPr/>
        <w:t>-</w:t>
      </w:r>
      <w:r>
        <w:rPr>
          <w:spacing w:val="-2"/>
        </w:rPr>
        <w:t>3.2.2.2</w:t>
      </w:r>
    </w:p>
    <w:p>
      <w:pPr>
        <w:pStyle w:val="BodyText"/>
        <w:spacing w:before="3"/>
      </w:pPr>
    </w:p>
    <w:p>
      <w:pPr>
        <w:pStyle w:val="ListParagraph"/>
        <w:numPr>
          <w:ilvl w:val="3"/>
          <w:numId w:val="387"/>
        </w:numPr>
        <w:tabs>
          <w:tab w:pos="498" w:val="left" w:leader="none"/>
        </w:tabs>
        <w:spacing w:line="204" w:lineRule="exact" w:before="0" w:after="0"/>
        <w:ind w:left="498" w:right="0" w:hanging="258"/>
        <w:jc w:val="left"/>
        <w:rPr>
          <w:sz w:val="18"/>
        </w:rPr>
      </w:pPr>
      <w:r>
        <w:rPr>
          <w:sz w:val="18"/>
        </w:rPr>
        <w:t>Both</w:t>
      </w:r>
      <w:r>
        <w:rPr>
          <w:spacing w:val="-1"/>
          <w:sz w:val="18"/>
        </w:rPr>
        <w:t> </w:t>
      </w:r>
      <w:r>
        <w:rPr>
          <w:sz w:val="18"/>
        </w:rPr>
        <w:t>aircraft</w:t>
      </w:r>
      <w:r>
        <w:rPr>
          <w:spacing w:val="-4"/>
          <w:sz w:val="18"/>
        </w:rPr>
        <w:t> </w:t>
      </w:r>
      <w:r>
        <w:rPr>
          <w:sz w:val="18"/>
        </w:rPr>
        <w:t>must</w:t>
      </w:r>
      <w:r>
        <w:rPr>
          <w:spacing w:val="-4"/>
          <w:sz w:val="18"/>
        </w:rPr>
        <w:t> </w:t>
      </w:r>
      <w:r>
        <w:rPr>
          <w:sz w:val="18"/>
        </w:rPr>
        <w:t>alter</w:t>
      </w:r>
      <w:r>
        <w:rPr>
          <w:spacing w:val="1"/>
          <w:sz w:val="18"/>
        </w:rPr>
        <w:t> </w:t>
      </w:r>
      <w:r>
        <w:rPr>
          <w:sz w:val="18"/>
        </w:rPr>
        <w:t>their</w:t>
      </w:r>
      <w:r>
        <w:rPr>
          <w:spacing w:val="1"/>
          <w:sz w:val="18"/>
        </w:rPr>
        <w:t> </w:t>
      </w:r>
      <w:r>
        <w:rPr>
          <w:sz w:val="18"/>
        </w:rPr>
        <w:t>headings</w:t>
      </w:r>
      <w:r>
        <w:rPr>
          <w:spacing w:val="-2"/>
          <w:sz w:val="18"/>
        </w:rPr>
        <w:t> </w:t>
      </w:r>
      <w:r>
        <w:rPr>
          <w:sz w:val="18"/>
        </w:rPr>
        <w:t>to</w:t>
      </w:r>
      <w:r>
        <w:rPr>
          <w:spacing w:val="-1"/>
          <w:sz w:val="18"/>
        </w:rPr>
        <w:t> </w:t>
      </w:r>
      <w:r>
        <w:rPr>
          <w:sz w:val="18"/>
        </w:rPr>
        <w:t>the</w:t>
      </w:r>
      <w:r>
        <w:rPr>
          <w:spacing w:val="-4"/>
          <w:sz w:val="18"/>
        </w:rPr>
        <w:t> </w:t>
      </w:r>
      <w:r>
        <w:rPr>
          <w:spacing w:val="-2"/>
          <w:sz w:val="18"/>
        </w:rPr>
        <w:t>right.</w:t>
      </w:r>
    </w:p>
    <w:p>
      <w:pPr>
        <w:pStyle w:val="ListParagraph"/>
        <w:numPr>
          <w:ilvl w:val="3"/>
          <w:numId w:val="387"/>
        </w:numPr>
        <w:tabs>
          <w:tab w:pos="491" w:val="left" w:leader="none"/>
        </w:tabs>
        <w:spacing w:line="204" w:lineRule="exact" w:before="0" w:after="0"/>
        <w:ind w:left="491" w:right="0" w:hanging="251"/>
        <w:jc w:val="left"/>
        <w:rPr>
          <w:sz w:val="18"/>
        </w:rPr>
      </w:pPr>
      <w:r>
        <w:rPr>
          <w:sz w:val="18"/>
        </w:rPr>
        <w:t>The</w:t>
      </w:r>
      <w:r>
        <w:rPr>
          <w:spacing w:val="-1"/>
          <w:sz w:val="18"/>
        </w:rPr>
        <w:t> </w:t>
      </w:r>
      <w:r>
        <w:rPr>
          <w:sz w:val="18"/>
        </w:rPr>
        <w:t>faster</w:t>
      </w:r>
      <w:r>
        <w:rPr>
          <w:spacing w:val="-9"/>
          <w:sz w:val="18"/>
        </w:rPr>
        <w:t> </w:t>
      </w:r>
      <w:r>
        <w:rPr>
          <w:sz w:val="18"/>
        </w:rPr>
        <w:t>aircraft shall</w:t>
      </w:r>
      <w:r>
        <w:rPr>
          <w:spacing w:val="-6"/>
          <w:sz w:val="18"/>
        </w:rPr>
        <w:t> </w:t>
      </w:r>
      <w:r>
        <w:rPr>
          <w:sz w:val="18"/>
        </w:rPr>
        <w:t>give</w:t>
      </w:r>
      <w:r>
        <w:rPr>
          <w:spacing w:val="-6"/>
          <w:sz w:val="18"/>
        </w:rPr>
        <w:t> </w:t>
      </w:r>
      <w:r>
        <w:rPr>
          <w:spacing w:val="-4"/>
          <w:sz w:val="18"/>
        </w:rPr>
        <w:t>way.</w:t>
      </w:r>
    </w:p>
    <w:p>
      <w:pPr>
        <w:pStyle w:val="ListParagraph"/>
        <w:numPr>
          <w:ilvl w:val="3"/>
          <w:numId w:val="387"/>
        </w:numPr>
        <w:tabs>
          <w:tab w:pos="498" w:val="left" w:leader="none"/>
        </w:tabs>
        <w:spacing w:line="240" w:lineRule="auto" w:before="2" w:after="0"/>
        <w:ind w:left="498" w:right="0" w:hanging="258"/>
        <w:jc w:val="left"/>
        <w:rPr>
          <w:sz w:val="18"/>
        </w:rPr>
      </w:pPr>
      <w:r>
        <w:rPr>
          <w:sz w:val="18"/>
        </w:rPr>
        <w:t>The</w:t>
      </w:r>
      <w:r>
        <w:rPr>
          <w:spacing w:val="-5"/>
          <w:sz w:val="18"/>
        </w:rPr>
        <w:t> </w:t>
      </w:r>
      <w:r>
        <w:rPr>
          <w:sz w:val="18"/>
        </w:rPr>
        <w:t>aircraft</w:t>
      </w:r>
      <w:r>
        <w:rPr>
          <w:spacing w:val="-3"/>
          <w:sz w:val="18"/>
        </w:rPr>
        <w:t> </w:t>
      </w:r>
      <w:r>
        <w:rPr>
          <w:sz w:val="18"/>
        </w:rPr>
        <w:t>that</w:t>
      </w:r>
      <w:r>
        <w:rPr>
          <w:spacing w:val="-3"/>
          <w:sz w:val="18"/>
        </w:rPr>
        <w:t> </w:t>
      </w:r>
      <w:r>
        <w:rPr>
          <w:sz w:val="18"/>
        </w:rPr>
        <w:t>has</w:t>
      </w:r>
      <w:r>
        <w:rPr>
          <w:spacing w:val="-1"/>
          <w:sz w:val="18"/>
        </w:rPr>
        <w:t> </w:t>
      </w:r>
      <w:r>
        <w:rPr>
          <w:sz w:val="18"/>
        </w:rPr>
        <w:t>the</w:t>
      </w:r>
      <w:r>
        <w:rPr>
          <w:spacing w:val="-4"/>
          <w:sz w:val="18"/>
        </w:rPr>
        <w:t> </w:t>
      </w:r>
      <w:r>
        <w:rPr>
          <w:sz w:val="18"/>
        </w:rPr>
        <w:t>other</w:t>
      </w:r>
      <w:r>
        <w:rPr>
          <w:spacing w:val="-6"/>
          <w:sz w:val="18"/>
        </w:rPr>
        <w:t> </w:t>
      </w:r>
      <w:r>
        <w:rPr>
          <w:sz w:val="18"/>
        </w:rPr>
        <w:t>on</w:t>
      </w:r>
      <w:r>
        <w:rPr>
          <w:spacing w:val="-1"/>
          <w:sz w:val="18"/>
        </w:rPr>
        <w:t> </w:t>
      </w:r>
      <w:r>
        <w:rPr>
          <w:sz w:val="18"/>
        </w:rPr>
        <w:t>is</w:t>
      </w:r>
      <w:r>
        <w:rPr>
          <w:spacing w:val="-1"/>
          <w:sz w:val="18"/>
        </w:rPr>
        <w:t> </w:t>
      </w:r>
      <w:r>
        <w:rPr>
          <w:sz w:val="18"/>
        </w:rPr>
        <w:t>right</w:t>
      </w:r>
      <w:r>
        <w:rPr>
          <w:spacing w:val="-3"/>
          <w:sz w:val="18"/>
        </w:rPr>
        <w:t> </w:t>
      </w:r>
      <w:r>
        <w:rPr>
          <w:sz w:val="18"/>
        </w:rPr>
        <w:t>shall</w:t>
      </w:r>
      <w:r>
        <w:rPr>
          <w:spacing w:val="-3"/>
          <w:sz w:val="18"/>
        </w:rPr>
        <w:t> </w:t>
      </w:r>
      <w:r>
        <w:rPr>
          <w:sz w:val="18"/>
        </w:rPr>
        <w:t>give</w:t>
      </w:r>
      <w:r>
        <w:rPr>
          <w:spacing w:val="-4"/>
          <w:sz w:val="18"/>
        </w:rPr>
        <w:t> way.</w:t>
      </w:r>
    </w:p>
    <w:p>
      <w:pPr>
        <w:pStyle w:val="ListParagraph"/>
        <w:numPr>
          <w:ilvl w:val="3"/>
          <w:numId w:val="387"/>
        </w:numPr>
        <w:tabs>
          <w:tab w:pos="505" w:val="left" w:leader="none"/>
        </w:tabs>
        <w:spacing w:line="240" w:lineRule="auto" w:before="2" w:after="0"/>
        <w:ind w:left="505" w:right="0" w:hanging="265"/>
        <w:jc w:val="left"/>
        <w:rPr>
          <w:sz w:val="18"/>
        </w:rPr>
      </w:pPr>
      <w:r>
        <w:rPr>
          <w:sz w:val="18"/>
        </w:rPr>
        <w:t>The</w:t>
      </w:r>
      <w:r>
        <w:rPr>
          <w:spacing w:val="-5"/>
          <w:sz w:val="18"/>
        </w:rPr>
        <w:t> </w:t>
      </w:r>
      <w:r>
        <w:rPr>
          <w:sz w:val="18"/>
        </w:rPr>
        <w:t>aircraft</w:t>
      </w:r>
      <w:r>
        <w:rPr>
          <w:spacing w:val="-4"/>
          <w:sz w:val="18"/>
        </w:rPr>
        <w:t> </w:t>
      </w:r>
      <w:r>
        <w:rPr>
          <w:sz w:val="18"/>
        </w:rPr>
        <w:t>that</w:t>
      </w:r>
      <w:r>
        <w:rPr>
          <w:spacing w:val="-4"/>
          <w:sz w:val="18"/>
        </w:rPr>
        <w:t> </w:t>
      </w:r>
      <w:r>
        <w:rPr>
          <w:sz w:val="18"/>
        </w:rPr>
        <w:t>has</w:t>
      </w:r>
      <w:r>
        <w:rPr>
          <w:spacing w:val="-2"/>
          <w:sz w:val="18"/>
        </w:rPr>
        <w:t> </w:t>
      </w:r>
      <w:r>
        <w:rPr>
          <w:sz w:val="18"/>
        </w:rPr>
        <w:t>the</w:t>
      </w:r>
      <w:r>
        <w:rPr>
          <w:spacing w:val="-4"/>
          <w:sz w:val="18"/>
        </w:rPr>
        <w:t> </w:t>
      </w:r>
      <w:r>
        <w:rPr>
          <w:sz w:val="18"/>
        </w:rPr>
        <w:t>other</w:t>
      </w:r>
      <w:r>
        <w:rPr>
          <w:spacing w:val="-7"/>
          <w:sz w:val="18"/>
        </w:rPr>
        <w:t> </w:t>
      </w:r>
      <w:r>
        <w:rPr>
          <w:sz w:val="18"/>
        </w:rPr>
        <w:t>on</w:t>
      </w:r>
      <w:r>
        <w:rPr>
          <w:spacing w:val="-1"/>
          <w:sz w:val="18"/>
        </w:rPr>
        <w:t> </w:t>
      </w:r>
      <w:r>
        <w:rPr>
          <w:sz w:val="18"/>
        </w:rPr>
        <w:t>its</w:t>
      </w:r>
      <w:r>
        <w:rPr>
          <w:spacing w:val="-2"/>
          <w:sz w:val="18"/>
        </w:rPr>
        <w:t> </w:t>
      </w:r>
      <w:r>
        <w:rPr>
          <w:sz w:val="18"/>
        </w:rPr>
        <w:t>left</w:t>
      </w:r>
      <w:r>
        <w:rPr>
          <w:spacing w:val="3"/>
          <w:sz w:val="18"/>
        </w:rPr>
        <w:t> </w:t>
      </w:r>
      <w:r>
        <w:rPr>
          <w:sz w:val="18"/>
        </w:rPr>
        <w:t>shall</w:t>
      </w:r>
      <w:r>
        <w:rPr>
          <w:spacing w:val="-4"/>
          <w:sz w:val="18"/>
        </w:rPr>
        <w:t> </w:t>
      </w:r>
      <w:r>
        <w:rPr>
          <w:sz w:val="18"/>
        </w:rPr>
        <w:t>give</w:t>
      </w:r>
      <w:r>
        <w:rPr>
          <w:spacing w:val="-4"/>
          <w:sz w:val="18"/>
        </w:rPr>
        <w:t> way.</w:t>
      </w:r>
    </w:p>
    <w:p>
      <w:pPr>
        <w:pStyle w:val="BodyText"/>
      </w:pPr>
    </w:p>
    <w:p>
      <w:pPr>
        <w:pStyle w:val="BodyText"/>
      </w:pPr>
    </w:p>
    <w:p>
      <w:pPr>
        <w:pStyle w:val="BodyText"/>
      </w:pPr>
    </w:p>
    <w:p>
      <w:pPr>
        <w:pStyle w:val="ListParagraph"/>
        <w:numPr>
          <w:ilvl w:val="2"/>
          <w:numId w:val="387"/>
        </w:numPr>
        <w:tabs>
          <w:tab w:pos="548" w:val="left" w:leader="none"/>
          <w:tab w:pos="6000" w:val="left" w:leader="none"/>
        </w:tabs>
        <w:spacing w:line="240" w:lineRule="auto" w:before="0" w:after="0"/>
        <w:ind w:left="548" w:right="0" w:hanging="308"/>
        <w:jc w:val="left"/>
        <w:rPr>
          <w:sz w:val="18"/>
        </w:rPr>
      </w:pPr>
      <w:r>
        <w:rPr>
          <w:sz w:val="18"/>
        </w:rPr>
        <w:t>Which</w:t>
      </w:r>
      <w:r>
        <w:rPr>
          <w:spacing w:val="-2"/>
          <w:sz w:val="18"/>
        </w:rPr>
        <w:t> </w:t>
      </w:r>
      <w:r>
        <w:rPr>
          <w:sz w:val="18"/>
        </w:rPr>
        <w:t>aircraft</w:t>
      </w:r>
      <w:r>
        <w:rPr>
          <w:spacing w:val="-3"/>
          <w:sz w:val="18"/>
        </w:rPr>
        <w:t> </w:t>
      </w:r>
      <w:r>
        <w:rPr>
          <w:sz w:val="18"/>
        </w:rPr>
        <w:t>has</w:t>
      </w:r>
      <w:r>
        <w:rPr>
          <w:spacing w:val="-3"/>
          <w:sz w:val="18"/>
        </w:rPr>
        <w:t> </w:t>
      </w:r>
      <w:r>
        <w:rPr>
          <w:sz w:val="18"/>
        </w:rPr>
        <w:t>the</w:t>
      </w:r>
      <w:r>
        <w:rPr>
          <w:spacing w:val="-4"/>
          <w:sz w:val="18"/>
        </w:rPr>
        <w:t> </w:t>
      </w:r>
      <w:r>
        <w:rPr>
          <w:sz w:val="18"/>
        </w:rPr>
        <w:t>right-of-way</w:t>
      </w:r>
      <w:r>
        <w:rPr>
          <w:spacing w:val="-1"/>
          <w:sz w:val="18"/>
        </w:rPr>
        <w:t> </w:t>
      </w:r>
      <w:r>
        <w:rPr>
          <w:sz w:val="18"/>
        </w:rPr>
        <w:t>over the</w:t>
      </w:r>
      <w:r>
        <w:rPr>
          <w:spacing w:val="-4"/>
          <w:sz w:val="18"/>
        </w:rPr>
        <w:t> </w:t>
      </w:r>
      <w:r>
        <w:rPr>
          <w:spacing w:val="-2"/>
          <w:sz w:val="18"/>
        </w:rPr>
        <w:t>aircraft</w:t>
      </w:r>
      <w:r>
        <w:rPr>
          <w:sz w:val="18"/>
        </w:rPr>
        <w:tab/>
        <w:t>Answer</w:t>
      </w:r>
      <w:r>
        <w:rPr>
          <w:spacing w:val="-10"/>
          <w:sz w:val="18"/>
        </w:rPr>
        <w:t> </w:t>
      </w:r>
      <w:r>
        <w:rPr>
          <w:b/>
          <w:sz w:val="18"/>
        </w:rPr>
        <w:t>(B)</w:t>
      </w:r>
      <w:r>
        <w:rPr>
          <w:b/>
          <w:spacing w:val="1"/>
          <w:sz w:val="18"/>
        </w:rPr>
        <w:t> </w:t>
      </w:r>
      <w:r>
        <w:rPr>
          <w:sz w:val="18"/>
        </w:rPr>
        <w:t>is</w:t>
      </w:r>
      <w:r>
        <w:rPr>
          <w:spacing w:val="-2"/>
          <w:sz w:val="18"/>
        </w:rPr>
        <w:t> correct.</w:t>
      </w:r>
    </w:p>
    <w:p>
      <w:pPr>
        <w:pStyle w:val="BodyText"/>
        <w:tabs>
          <w:tab w:pos="6000" w:val="left" w:leader="none"/>
        </w:tabs>
        <w:spacing w:before="2"/>
        <w:ind w:left="643"/>
      </w:pPr>
      <w:r>
        <w:rPr/>
        <w:t>listed</w:t>
      </w:r>
      <w:r>
        <w:rPr>
          <w:spacing w:val="-6"/>
        </w:rPr>
        <w:t> </w:t>
      </w:r>
      <w:r>
        <w:rPr>
          <w:spacing w:val="-2"/>
        </w:rPr>
        <w:t>below?</w:t>
      </w:r>
      <w:r>
        <w:rPr/>
        <w:tab/>
      </w:r>
      <w:r>
        <w:rPr>
          <w:b/>
        </w:rPr>
        <w:t>DISCUSSION:</w:t>
      </w:r>
      <w:r>
        <w:rPr>
          <w:b/>
          <w:spacing w:val="-8"/>
        </w:rPr>
        <w:t> </w:t>
      </w:r>
      <w:r>
        <w:rPr/>
        <w:t>Refer</w:t>
      </w:r>
      <w:r>
        <w:rPr>
          <w:spacing w:val="-5"/>
        </w:rPr>
        <w:t> </w:t>
      </w:r>
      <w:r>
        <w:rPr/>
        <w:t>to Annex</w:t>
      </w:r>
      <w:r>
        <w:rPr>
          <w:spacing w:val="1"/>
        </w:rPr>
        <w:t> </w:t>
      </w:r>
      <w:r>
        <w:rPr/>
        <w:t>2;</w:t>
      </w:r>
      <w:r>
        <w:rPr>
          <w:spacing w:val="-3"/>
        </w:rPr>
        <w:t> </w:t>
      </w:r>
      <w:r>
        <w:rPr/>
        <w:t>Chapter</w:t>
      </w:r>
      <w:r>
        <w:rPr>
          <w:spacing w:val="-5"/>
        </w:rPr>
        <w:t> </w:t>
      </w:r>
      <w:r>
        <w:rPr/>
        <w:t>3</w:t>
      </w:r>
      <w:r>
        <w:rPr>
          <w:spacing w:val="-6"/>
        </w:rPr>
        <w:t> </w:t>
      </w:r>
      <w:r>
        <w:rPr>
          <w:spacing w:val="-2"/>
        </w:rPr>
        <w:t>3.2.2.3</w:t>
      </w:r>
    </w:p>
    <w:p>
      <w:pPr>
        <w:pStyle w:val="ListParagraph"/>
        <w:numPr>
          <w:ilvl w:val="3"/>
          <w:numId w:val="387"/>
        </w:numPr>
        <w:tabs>
          <w:tab w:pos="498" w:val="left" w:leader="none"/>
        </w:tabs>
        <w:spacing w:line="240" w:lineRule="auto" w:before="203" w:after="0"/>
        <w:ind w:left="498" w:right="0" w:hanging="258"/>
        <w:jc w:val="left"/>
        <w:rPr>
          <w:sz w:val="18"/>
        </w:rPr>
      </w:pPr>
      <w:r>
        <w:rPr>
          <w:spacing w:val="-2"/>
          <w:sz w:val="18"/>
        </w:rPr>
        <w:t>airplane.</w:t>
      </w:r>
    </w:p>
    <w:p>
      <w:pPr>
        <w:pStyle w:val="ListParagraph"/>
        <w:numPr>
          <w:ilvl w:val="3"/>
          <w:numId w:val="387"/>
        </w:numPr>
        <w:tabs>
          <w:tab w:pos="491" w:val="left" w:leader="none"/>
        </w:tabs>
        <w:spacing w:line="240" w:lineRule="auto" w:before="2" w:after="0"/>
        <w:ind w:left="491" w:right="0" w:hanging="251"/>
        <w:jc w:val="left"/>
        <w:rPr>
          <w:sz w:val="18"/>
        </w:rPr>
      </w:pPr>
      <w:r>
        <w:rPr>
          <w:spacing w:val="-2"/>
          <w:sz w:val="18"/>
        </w:rPr>
        <w:t>Balloon.</w:t>
      </w:r>
    </w:p>
    <w:p>
      <w:pPr>
        <w:pStyle w:val="ListParagraph"/>
        <w:numPr>
          <w:ilvl w:val="3"/>
          <w:numId w:val="387"/>
        </w:numPr>
        <w:tabs>
          <w:tab w:pos="491" w:val="left" w:leader="none"/>
        </w:tabs>
        <w:spacing w:line="204" w:lineRule="exact" w:before="2" w:after="0"/>
        <w:ind w:left="491" w:right="0" w:hanging="251"/>
        <w:jc w:val="left"/>
        <w:rPr>
          <w:sz w:val="18"/>
        </w:rPr>
      </w:pPr>
      <w:r>
        <w:rPr>
          <w:spacing w:val="-2"/>
          <w:sz w:val="18"/>
        </w:rPr>
        <w:t>Glider.</w:t>
      </w:r>
    </w:p>
    <w:p>
      <w:pPr>
        <w:pStyle w:val="ListParagraph"/>
        <w:numPr>
          <w:ilvl w:val="3"/>
          <w:numId w:val="387"/>
        </w:numPr>
        <w:tabs>
          <w:tab w:pos="498" w:val="left" w:leader="none"/>
        </w:tabs>
        <w:spacing w:line="204" w:lineRule="exact" w:before="0" w:after="0"/>
        <w:ind w:left="498" w:right="0" w:hanging="258"/>
        <w:jc w:val="left"/>
        <w:rPr>
          <w:sz w:val="18"/>
        </w:rPr>
      </w:pPr>
      <w:r>
        <w:rPr>
          <w:spacing w:val="-2"/>
          <w:sz w:val="18"/>
        </w:rPr>
        <w:t>Airship.</w:t>
      </w:r>
    </w:p>
    <w:p>
      <w:pPr>
        <w:pStyle w:val="BodyText"/>
      </w:pPr>
    </w:p>
    <w:p>
      <w:pPr>
        <w:pStyle w:val="BodyText"/>
      </w:pPr>
    </w:p>
    <w:p>
      <w:pPr>
        <w:pStyle w:val="BodyText"/>
      </w:pPr>
    </w:p>
    <w:p>
      <w:pPr>
        <w:pStyle w:val="BodyText"/>
        <w:spacing w:before="2"/>
      </w:pPr>
    </w:p>
    <w:p>
      <w:pPr>
        <w:pStyle w:val="ListParagraph"/>
        <w:numPr>
          <w:ilvl w:val="2"/>
          <w:numId w:val="387"/>
        </w:numPr>
        <w:tabs>
          <w:tab w:pos="548" w:val="left" w:leader="none"/>
          <w:tab w:pos="6000" w:val="left" w:leader="none"/>
        </w:tabs>
        <w:spacing w:line="240" w:lineRule="auto" w:before="0" w:after="0"/>
        <w:ind w:left="548" w:right="0" w:hanging="308"/>
        <w:jc w:val="left"/>
        <w:rPr>
          <w:sz w:val="18"/>
        </w:rPr>
      </w:pPr>
      <w:r>
        <w:rPr>
          <w:sz w:val="18"/>
        </w:rPr>
        <w:t>Which</w:t>
      </w:r>
      <w:r>
        <w:rPr>
          <w:spacing w:val="-2"/>
          <w:sz w:val="18"/>
        </w:rPr>
        <w:t> </w:t>
      </w:r>
      <w:r>
        <w:rPr>
          <w:sz w:val="18"/>
        </w:rPr>
        <w:t>converging</w:t>
      </w:r>
      <w:r>
        <w:rPr>
          <w:spacing w:val="-7"/>
          <w:sz w:val="18"/>
        </w:rPr>
        <w:t> </w:t>
      </w:r>
      <w:r>
        <w:rPr>
          <w:sz w:val="18"/>
        </w:rPr>
        <w:t>aircraft</w:t>
      </w:r>
      <w:r>
        <w:rPr>
          <w:spacing w:val="-4"/>
          <w:sz w:val="18"/>
        </w:rPr>
        <w:t> </w:t>
      </w:r>
      <w:r>
        <w:rPr>
          <w:sz w:val="18"/>
        </w:rPr>
        <w:t>has</w:t>
      </w:r>
      <w:r>
        <w:rPr>
          <w:spacing w:val="-3"/>
          <w:sz w:val="18"/>
        </w:rPr>
        <w:t> </w:t>
      </w:r>
      <w:r>
        <w:rPr>
          <w:sz w:val="18"/>
        </w:rPr>
        <w:t>the</w:t>
      </w:r>
      <w:r>
        <w:rPr>
          <w:spacing w:val="-4"/>
          <w:sz w:val="18"/>
        </w:rPr>
        <w:t> </w:t>
      </w:r>
      <w:r>
        <w:rPr>
          <w:sz w:val="18"/>
        </w:rPr>
        <w:t>right-of-way</w:t>
      </w:r>
      <w:r>
        <w:rPr>
          <w:spacing w:val="-2"/>
          <w:sz w:val="18"/>
        </w:rPr>
        <w:t> </w:t>
      </w:r>
      <w:r>
        <w:rPr>
          <w:sz w:val="18"/>
        </w:rPr>
        <w:t>over</w:t>
      </w:r>
      <w:r>
        <w:rPr>
          <w:spacing w:val="-6"/>
          <w:sz w:val="18"/>
        </w:rPr>
        <w:t> </w:t>
      </w:r>
      <w:r>
        <w:rPr>
          <w:spacing w:val="-5"/>
          <w:sz w:val="18"/>
        </w:rPr>
        <w:t>the</w:t>
      </w:r>
      <w:r>
        <w:rPr>
          <w:sz w:val="18"/>
        </w:rPr>
        <w:tab/>
        <w:t>Answer</w:t>
      </w:r>
      <w:r>
        <w:rPr>
          <w:spacing w:val="-10"/>
          <w:sz w:val="18"/>
        </w:rPr>
        <w:t> </w:t>
      </w:r>
      <w:r>
        <w:rPr>
          <w:b/>
          <w:sz w:val="18"/>
        </w:rPr>
        <w:t>(A)</w:t>
      </w:r>
      <w:r>
        <w:rPr>
          <w:b/>
          <w:spacing w:val="-1"/>
          <w:sz w:val="18"/>
        </w:rPr>
        <w:t> </w:t>
      </w:r>
      <w:r>
        <w:rPr>
          <w:sz w:val="18"/>
        </w:rPr>
        <w:t>is</w:t>
      </w:r>
      <w:r>
        <w:rPr>
          <w:spacing w:val="-3"/>
          <w:sz w:val="18"/>
        </w:rPr>
        <w:t> </w:t>
      </w:r>
      <w:r>
        <w:rPr>
          <w:spacing w:val="-2"/>
          <w:sz w:val="18"/>
        </w:rPr>
        <w:t>correct.</w:t>
      </w:r>
    </w:p>
    <w:p>
      <w:pPr>
        <w:pStyle w:val="BodyText"/>
        <w:tabs>
          <w:tab w:pos="6000" w:val="left" w:leader="none"/>
        </w:tabs>
        <w:spacing w:before="2"/>
        <w:ind w:left="593"/>
      </w:pPr>
      <w:r>
        <w:rPr/>
        <w:t>other</w:t>
      </w:r>
      <w:r>
        <w:rPr>
          <w:spacing w:val="-8"/>
        </w:rPr>
        <w:t> </w:t>
      </w:r>
      <w:r>
        <w:rPr/>
        <w:t>aircraft</w:t>
      </w:r>
      <w:r>
        <w:rPr>
          <w:spacing w:val="3"/>
        </w:rPr>
        <w:t> </w:t>
      </w:r>
      <w:r>
        <w:rPr/>
        <w:t>listed</w:t>
      </w:r>
      <w:r>
        <w:rPr>
          <w:spacing w:val="-1"/>
        </w:rPr>
        <w:t> </w:t>
      </w:r>
      <w:r>
        <w:rPr>
          <w:spacing w:val="-2"/>
        </w:rPr>
        <w:t>below?</w:t>
      </w:r>
      <w:r>
        <w:rPr/>
        <w:tab/>
      </w:r>
      <w:r>
        <w:rPr>
          <w:b/>
        </w:rPr>
        <w:t>DISCUSSION:</w:t>
      </w:r>
      <w:r>
        <w:rPr>
          <w:b/>
          <w:spacing w:val="-8"/>
        </w:rPr>
        <w:t> </w:t>
      </w:r>
      <w:r>
        <w:rPr/>
        <w:t>Refer</w:t>
      </w:r>
      <w:r>
        <w:rPr>
          <w:spacing w:val="-6"/>
        </w:rPr>
        <w:t> </w:t>
      </w:r>
      <w:r>
        <w:rPr/>
        <w:t>to Annex 2;</w:t>
      </w:r>
      <w:r>
        <w:rPr>
          <w:spacing w:val="-3"/>
        </w:rPr>
        <w:t> </w:t>
      </w:r>
      <w:r>
        <w:rPr/>
        <w:t>Chapter</w:t>
      </w:r>
      <w:r>
        <w:rPr>
          <w:spacing w:val="-6"/>
        </w:rPr>
        <w:t> </w:t>
      </w:r>
      <w:r>
        <w:rPr/>
        <w:t>3</w:t>
      </w:r>
      <w:r>
        <w:rPr>
          <w:spacing w:val="-6"/>
        </w:rPr>
        <w:t> </w:t>
      </w:r>
      <w:r>
        <w:rPr/>
        <w:t>-</w:t>
      </w:r>
      <w:r>
        <w:rPr>
          <w:spacing w:val="-2"/>
        </w:rPr>
        <w:t>3.2.2.3</w:t>
      </w:r>
    </w:p>
    <w:p>
      <w:pPr>
        <w:pStyle w:val="ListParagraph"/>
        <w:numPr>
          <w:ilvl w:val="3"/>
          <w:numId w:val="387"/>
        </w:numPr>
        <w:tabs>
          <w:tab w:pos="498" w:val="left" w:leader="none"/>
        </w:tabs>
        <w:spacing w:line="240" w:lineRule="auto" w:before="203" w:after="0"/>
        <w:ind w:left="498" w:right="0" w:hanging="258"/>
        <w:jc w:val="left"/>
        <w:rPr>
          <w:sz w:val="18"/>
        </w:rPr>
      </w:pPr>
      <w:r>
        <w:rPr>
          <w:sz w:val="18"/>
        </w:rPr>
        <w:t>Aircraft towing</w:t>
      </w:r>
      <w:r>
        <w:rPr>
          <w:spacing w:val="-4"/>
          <w:sz w:val="18"/>
        </w:rPr>
        <w:t> </w:t>
      </w:r>
      <w:r>
        <w:rPr>
          <w:sz w:val="18"/>
        </w:rPr>
        <w:t>another</w:t>
      </w:r>
      <w:r>
        <w:rPr>
          <w:spacing w:val="-2"/>
          <w:sz w:val="18"/>
        </w:rPr>
        <w:t> aircraft.</w:t>
      </w:r>
    </w:p>
    <w:p>
      <w:pPr>
        <w:pStyle w:val="ListParagraph"/>
        <w:numPr>
          <w:ilvl w:val="3"/>
          <w:numId w:val="387"/>
        </w:numPr>
        <w:tabs>
          <w:tab w:pos="484" w:val="left" w:leader="none"/>
        </w:tabs>
        <w:spacing w:line="240" w:lineRule="auto" w:before="2" w:after="0"/>
        <w:ind w:left="484" w:right="0" w:hanging="244"/>
        <w:jc w:val="left"/>
        <w:rPr>
          <w:sz w:val="18"/>
        </w:rPr>
      </w:pPr>
      <w:r>
        <w:rPr>
          <w:spacing w:val="-2"/>
          <w:sz w:val="18"/>
        </w:rPr>
        <w:t>Airship.</w:t>
      </w:r>
    </w:p>
    <w:p>
      <w:pPr>
        <w:pStyle w:val="ListParagraph"/>
        <w:spacing w:after="0" w:line="240" w:lineRule="auto"/>
        <w:jc w:val="left"/>
        <w:rPr>
          <w:sz w:val="18"/>
        </w:rPr>
        <w:sectPr>
          <w:pgSz w:w="11910" w:h="16850"/>
          <w:pgMar w:header="508" w:footer="1301" w:top="1620" w:bottom="1500" w:left="566" w:right="0"/>
        </w:sectPr>
      </w:pPr>
    </w:p>
    <w:p>
      <w:pPr>
        <w:pStyle w:val="ListParagraph"/>
        <w:numPr>
          <w:ilvl w:val="3"/>
          <w:numId w:val="387"/>
        </w:numPr>
        <w:tabs>
          <w:tab w:pos="491" w:val="left" w:leader="none"/>
        </w:tabs>
        <w:spacing w:line="240" w:lineRule="auto" w:before="87" w:after="0"/>
        <w:ind w:left="491" w:right="0" w:hanging="251"/>
        <w:jc w:val="left"/>
        <w:rPr>
          <w:sz w:val="18"/>
        </w:rPr>
      </w:pPr>
      <w:r>
        <w:rPr>
          <w:spacing w:val="-2"/>
          <w:sz w:val="18"/>
        </w:rPr>
        <w:t>Rotorcraft.</w:t>
      </w:r>
    </w:p>
    <w:p>
      <w:pPr>
        <w:pStyle w:val="ListParagraph"/>
        <w:numPr>
          <w:ilvl w:val="3"/>
          <w:numId w:val="387"/>
        </w:numPr>
        <w:tabs>
          <w:tab w:pos="498" w:val="left" w:leader="none"/>
        </w:tabs>
        <w:spacing w:line="240" w:lineRule="auto" w:before="1" w:after="0"/>
        <w:ind w:left="498" w:right="0" w:hanging="258"/>
        <w:jc w:val="left"/>
        <w:rPr>
          <w:sz w:val="18"/>
        </w:rPr>
      </w:pPr>
      <w:r>
        <w:rPr>
          <w:spacing w:val="-2"/>
          <w:sz w:val="18"/>
        </w:rPr>
        <w:t>Airplane.</w:t>
      </w:r>
    </w:p>
    <w:p>
      <w:pPr>
        <w:pStyle w:val="BodyText"/>
      </w:pPr>
    </w:p>
    <w:p>
      <w:pPr>
        <w:pStyle w:val="BodyText"/>
      </w:pPr>
    </w:p>
    <w:p>
      <w:pPr>
        <w:pStyle w:val="BodyText"/>
      </w:pPr>
    </w:p>
    <w:p>
      <w:pPr>
        <w:pStyle w:val="BodyText"/>
        <w:spacing w:before="2"/>
      </w:pPr>
    </w:p>
    <w:p>
      <w:pPr>
        <w:pStyle w:val="ListParagraph"/>
        <w:numPr>
          <w:ilvl w:val="2"/>
          <w:numId w:val="387"/>
        </w:numPr>
        <w:tabs>
          <w:tab w:pos="548" w:val="left" w:leader="none"/>
          <w:tab w:pos="6000" w:val="left" w:leader="none"/>
        </w:tabs>
        <w:spacing w:line="204" w:lineRule="exact" w:before="0" w:after="0"/>
        <w:ind w:left="548" w:right="0" w:hanging="308"/>
        <w:jc w:val="left"/>
        <w:rPr>
          <w:sz w:val="18"/>
        </w:rPr>
      </w:pPr>
      <w:r>
        <w:rPr>
          <w:sz w:val="18"/>
        </w:rPr>
        <w:t>An</w:t>
      </w:r>
      <w:r>
        <w:rPr>
          <w:spacing w:val="-1"/>
          <w:sz w:val="18"/>
        </w:rPr>
        <w:t> </w:t>
      </w:r>
      <w:r>
        <w:rPr>
          <w:sz w:val="18"/>
        </w:rPr>
        <w:t>airplane</w:t>
      </w:r>
      <w:r>
        <w:rPr>
          <w:spacing w:val="-5"/>
          <w:sz w:val="18"/>
        </w:rPr>
        <w:t> </w:t>
      </w:r>
      <w:r>
        <w:rPr>
          <w:sz w:val="18"/>
        </w:rPr>
        <w:t>and</w:t>
      </w:r>
      <w:r>
        <w:rPr>
          <w:spacing w:val="-1"/>
          <w:sz w:val="18"/>
        </w:rPr>
        <w:t> </w:t>
      </w:r>
      <w:r>
        <w:rPr>
          <w:sz w:val="18"/>
        </w:rPr>
        <w:t>a</w:t>
      </w:r>
      <w:r>
        <w:rPr>
          <w:spacing w:val="-4"/>
          <w:sz w:val="18"/>
        </w:rPr>
        <w:t> </w:t>
      </w:r>
      <w:r>
        <w:rPr>
          <w:sz w:val="18"/>
        </w:rPr>
        <w:t>glider</w:t>
      </w:r>
      <w:r>
        <w:rPr>
          <w:spacing w:val="1"/>
          <w:sz w:val="18"/>
        </w:rPr>
        <w:t> </w:t>
      </w:r>
      <w:r>
        <w:rPr>
          <w:sz w:val="18"/>
        </w:rPr>
        <w:t>are</w:t>
      </w:r>
      <w:r>
        <w:rPr>
          <w:spacing w:val="-5"/>
          <w:sz w:val="18"/>
        </w:rPr>
        <w:t> </w:t>
      </w:r>
      <w:r>
        <w:rPr>
          <w:sz w:val="18"/>
        </w:rPr>
        <w:t>converging.</w:t>
      </w:r>
      <w:r>
        <w:rPr>
          <w:spacing w:val="43"/>
          <w:sz w:val="18"/>
        </w:rPr>
        <w:t> </w:t>
      </w:r>
      <w:r>
        <w:rPr>
          <w:sz w:val="18"/>
        </w:rPr>
        <w:t>The</w:t>
      </w:r>
      <w:r>
        <w:rPr>
          <w:spacing w:val="2"/>
          <w:sz w:val="18"/>
        </w:rPr>
        <w:t> </w:t>
      </w:r>
      <w:r>
        <w:rPr>
          <w:sz w:val="18"/>
        </w:rPr>
        <w:t>glider</w:t>
      </w:r>
      <w:r>
        <w:rPr>
          <w:spacing w:val="-7"/>
          <w:sz w:val="18"/>
        </w:rPr>
        <w:t> </w:t>
      </w:r>
      <w:r>
        <w:rPr>
          <w:sz w:val="18"/>
        </w:rPr>
        <w:t>has</w:t>
      </w:r>
      <w:r>
        <w:rPr>
          <w:spacing w:val="-1"/>
          <w:sz w:val="18"/>
        </w:rPr>
        <w:t> </w:t>
      </w:r>
      <w:r>
        <w:rPr>
          <w:spacing w:val="-5"/>
          <w:sz w:val="18"/>
        </w:rPr>
        <w:t>the</w:t>
      </w:r>
      <w:r>
        <w:rPr>
          <w:sz w:val="18"/>
        </w:rPr>
        <w:tab/>
        <w:t>Answer</w:t>
      </w:r>
      <w:r>
        <w:rPr>
          <w:spacing w:val="-10"/>
          <w:sz w:val="18"/>
        </w:rPr>
        <w:t> </w:t>
      </w:r>
      <w:r>
        <w:rPr>
          <w:b/>
          <w:sz w:val="18"/>
        </w:rPr>
        <w:t>(B)</w:t>
      </w:r>
      <w:r>
        <w:rPr>
          <w:b/>
          <w:spacing w:val="1"/>
          <w:sz w:val="18"/>
        </w:rPr>
        <w:t> </w:t>
      </w:r>
      <w:r>
        <w:rPr>
          <w:sz w:val="18"/>
        </w:rPr>
        <w:t>is</w:t>
      </w:r>
      <w:r>
        <w:rPr>
          <w:spacing w:val="-2"/>
          <w:sz w:val="18"/>
        </w:rPr>
        <w:t> correct.</w:t>
      </w:r>
    </w:p>
    <w:p>
      <w:pPr>
        <w:pStyle w:val="BodyText"/>
        <w:tabs>
          <w:tab w:pos="6000" w:val="left" w:leader="none"/>
        </w:tabs>
        <w:spacing w:line="204" w:lineRule="exact"/>
        <w:ind w:left="593"/>
      </w:pPr>
      <w:r>
        <w:rPr/>
        <w:t>airplane</w:t>
      </w:r>
      <w:r>
        <w:rPr>
          <w:spacing w:val="-4"/>
        </w:rPr>
        <w:t> </w:t>
      </w:r>
      <w:r>
        <w:rPr/>
        <w:t>on</w:t>
      </w:r>
      <w:r>
        <w:rPr>
          <w:spacing w:val="1"/>
        </w:rPr>
        <w:t> </w:t>
      </w:r>
      <w:r>
        <w:rPr/>
        <w:t>its</w:t>
      </w:r>
      <w:r>
        <w:rPr>
          <w:spacing w:val="-1"/>
        </w:rPr>
        <w:t> </w:t>
      </w:r>
      <w:r>
        <w:rPr/>
        <w:t>right.</w:t>
      </w:r>
      <w:r>
        <w:rPr>
          <w:spacing w:val="39"/>
        </w:rPr>
        <w:t> </w:t>
      </w:r>
      <w:r>
        <w:rPr/>
        <w:t>Which aircraft</w:t>
      </w:r>
      <w:r>
        <w:rPr>
          <w:spacing w:val="-2"/>
        </w:rPr>
        <w:t> </w:t>
      </w:r>
      <w:r>
        <w:rPr/>
        <w:t>has the</w:t>
      </w:r>
      <w:r>
        <w:rPr>
          <w:spacing w:val="-4"/>
        </w:rPr>
        <w:t> </w:t>
      </w:r>
      <w:r>
        <w:rPr/>
        <w:t>right</w:t>
      </w:r>
      <w:r>
        <w:rPr>
          <w:spacing w:val="-2"/>
        </w:rPr>
        <w:t> </w:t>
      </w:r>
      <w:r>
        <w:rPr/>
        <w:t>of</w:t>
      </w:r>
      <w:r>
        <w:rPr>
          <w:spacing w:val="-5"/>
        </w:rPr>
        <w:t> </w:t>
      </w:r>
      <w:r>
        <w:rPr>
          <w:spacing w:val="-4"/>
        </w:rPr>
        <w:t>way?</w:t>
      </w:r>
      <w:r>
        <w:rPr/>
        <w:tab/>
      </w:r>
      <w:r>
        <w:rPr>
          <w:b/>
        </w:rPr>
        <w:t>DISCUSSION:</w:t>
      </w:r>
      <w:r>
        <w:rPr>
          <w:b/>
          <w:spacing w:val="-8"/>
        </w:rPr>
        <w:t> </w:t>
      </w:r>
      <w:r>
        <w:rPr/>
        <w:t>Refer</w:t>
      </w:r>
      <w:r>
        <w:rPr>
          <w:spacing w:val="-6"/>
        </w:rPr>
        <w:t> </w:t>
      </w:r>
      <w:r>
        <w:rPr/>
        <w:t>to Annex 2;</w:t>
      </w:r>
      <w:r>
        <w:rPr>
          <w:spacing w:val="-3"/>
        </w:rPr>
        <w:t> </w:t>
      </w:r>
      <w:r>
        <w:rPr/>
        <w:t>Chapter</w:t>
      </w:r>
      <w:r>
        <w:rPr>
          <w:spacing w:val="-6"/>
        </w:rPr>
        <w:t> </w:t>
      </w:r>
      <w:r>
        <w:rPr/>
        <w:t>3</w:t>
      </w:r>
      <w:r>
        <w:rPr>
          <w:spacing w:val="-6"/>
        </w:rPr>
        <w:t> </w:t>
      </w:r>
      <w:r>
        <w:rPr/>
        <w:t>-</w:t>
      </w:r>
      <w:r>
        <w:rPr>
          <w:spacing w:val="-2"/>
        </w:rPr>
        <w:t>3.2.2.3</w:t>
      </w:r>
    </w:p>
    <w:p>
      <w:pPr>
        <w:pStyle w:val="BodyText"/>
        <w:spacing w:before="4"/>
      </w:pPr>
    </w:p>
    <w:p>
      <w:pPr>
        <w:pStyle w:val="ListParagraph"/>
        <w:numPr>
          <w:ilvl w:val="3"/>
          <w:numId w:val="387"/>
        </w:numPr>
        <w:tabs>
          <w:tab w:pos="498" w:val="left" w:leader="none"/>
        </w:tabs>
        <w:spacing w:line="240" w:lineRule="auto" w:before="0" w:after="0"/>
        <w:ind w:left="498" w:right="0" w:hanging="258"/>
        <w:jc w:val="left"/>
        <w:rPr>
          <w:sz w:val="18"/>
        </w:rPr>
      </w:pPr>
      <w:r>
        <w:rPr>
          <w:sz w:val="18"/>
        </w:rPr>
        <w:t>Both</w:t>
      </w:r>
      <w:r>
        <w:rPr>
          <w:spacing w:val="-1"/>
          <w:sz w:val="18"/>
        </w:rPr>
        <w:t> </w:t>
      </w:r>
      <w:r>
        <w:rPr>
          <w:sz w:val="18"/>
        </w:rPr>
        <w:t>should alter</w:t>
      </w:r>
      <w:r>
        <w:rPr>
          <w:spacing w:val="-6"/>
          <w:sz w:val="18"/>
        </w:rPr>
        <w:t> </w:t>
      </w:r>
      <w:r>
        <w:rPr>
          <w:sz w:val="18"/>
        </w:rPr>
        <w:t>their</w:t>
      </w:r>
      <w:r>
        <w:rPr>
          <w:spacing w:val="-5"/>
          <w:sz w:val="18"/>
        </w:rPr>
        <w:t> </w:t>
      </w:r>
      <w:r>
        <w:rPr>
          <w:sz w:val="18"/>
        </w:rPr>
        <w:t>headings</w:t>
      </w:r>
      <w:r>
        <w:rPr>
          <w:spacing w:val="-1"/>
          <w:sz w:val="18"/>
        </w:rPr>
        <w:t> </w:t>
      </w:r>
      <w:r>
        <w:rPr>
          <w:sz w:val="18"/>
        </w:rPr>
        <w:t>to</w:t>
      </w:r>
      <w:r>
        <w:rPr>
          <w:spacing w:val="-1"/>
          <w:sz w:val="18"/>
        </w:rPr>
        <w:t> </w:t>
      </w:r>
      <w:r>
        <w:rPr>
          <w:sz w:val="18"/>
        </w:rPr>
        <w:t>the</w:t>
      </w:r>
      <w:r>
        <w:rPr>
          <w:spacing w:val="-3"/>
          <w:sz w:val="18"/>
        </w:rPr>
        <w:t> </w:t>
      </w:r>
      <w:r>
        <w:rPr>
          <w:spacing w:val="-2"/>
          <w:sz w:val="18"/>
        </w:rPr>
        <w:t>right.</w:t>
      </w:r>
    </w:p>
    <w:p>
      <w:pPr>
        <w:pStyle w:val="ListParagraph"/>
        <w:numPr>
          <w:ilvl w:val="3"/>
          <w:numId w:val="387"/>
        </w:numPr>
        <w:tabs>
          <w:tab w:pos="491" w:val="left" w:leader="none"/>
        </w:tabs>
        <w:spacing w:line="204" w:lineRule="exact" w:before="2" w:after="0"/>
        <w:ind w:left="491" w:right="0" w:hanging="251"/>
        <w:jc w:val="left"/>
        <w:rPr>
          <w:sz w:val="18"/>
        </w:rPr>
      </w:pPr>
      <w:r>
        <w:rPr>
          <w:sz w:val="18"/>
        </w:rPr>
        <w:t>The</w:t>
      </w:r>
      <w:r>
        <w:rPr>
          <w:spacing w:val="-5"/>
          <w:sz w:val="18"/>
        </w:rPr>
        <w:t> </w:t>
      </w:r>
      <w:r>
        <w:rPr>
          <w:spacing w:val="-2"/>
          <w:sz w:val="18"/>
        </w:rPr>
        <w:t>glider.</w:t>
      </w:r>
    </w:p>
    <w:p>
      <w:pPr>
        <w:pStyle w:val="ListParagraph"/>
        <w:numPr>
          <w:ilvl w:val="3"/>
          <w:numId w:val="387"/>
        </w:numPr>
        <w:tabs>
          <w:tab w:pos="498" w:val="left" w:leader="none"/>
        </w:tabs>
        <w:spacing w:line="204" w:lineRule="exact" w:before="0" w:after="0"/>
        <w:ind w:left="498" w:right="0" w:hanging="258"/>
        <w:jc w:val="left"/>
        <w:rPr>
          <w:sz w:val="18"/>
        </w:rPr>
      </w:pPr>
      <w:r>
        <w:rPr>
          <w:sz w:val="18"/>
        </w:rPr>
        <w:t>The</w:t>
      </w:r>
      <w:r>
        <w:rPr>
          <w:spacing w:val="-12"/>
          <w:sz w:val="18"/>
        </w:rPr>
        <w:t> </w:t>
      </w:r>
      <w:r>
        <w:rPr>
          <w:spacing w:val="-2"/>
          <w:sz w:val="18"/>
        </w:rPr>
        <w:t>airplane.</w:t>
      </w:r>
    </w:p>
    <w:p>
      <w:pPr>
        <w:pStyle w:val="BodyText"/>
      </w:pPr>
    </w:p>
    <w:p>
      <w:pPr>
        <w:pStyle w:val="BodyText"/>
      </w:pPr>
    </w:p>
    <w:p>
      <w:pPr>
        <w:pStyle w:val="BodyText"/>
      </w:pPr>
    </w:p>
    <w:p>
      <w:pPr>
        <w:pStyle w:val="BodyText"/>
        <w:spacing w:before="1"/>
      </w:pPr>
    </w:p>
    <w:p>
      <w:pPr>
        <w:pStyle w:val="ListParagraph"/>
        <w:numPr>
          <w:ilvl w:val="2"/>
          <w:numId w:val="387"/>
        </w:numPr>
        <w:tabs>
          <w:tab w:pos="548" w:val="left" w:leader="none"/>
          <w:tab w:pos="6000" w:val="left" w:leader="none"/>
        </w:tabs>
        <w:spacing w:line="240" w:lineRule="auto" w:before="1" w:after="0"/>
        <w:ind w:left="548" w:right="0" w:hanging="308"/>
        <w:jc w:val="left"/>
        <w:rPr>
          <w:sz w:val="18"/>
        </w:rPr>
      </w:pPr>
      <w:r>
        <w:rPr>
          <w:sz w:val="18"/>
        </w:rPr>
        <w:t>Which of</w:t>
      </w:r>
      <w:r>
        <w:rPr>
          <w:spacing w:val="-5"/>
          <w:sz w:val="18"/>
        </w:rPr>
        <w:t> </w:t>
      </w:r>
      <w:r>
        <w:rPr>
          <w:sz w:val="18"/>
        </w:rPr>
        <w:t>the</w:t>
      </w:r>
      <w:r>
        <w:rPr>
          <w:spacing w:val="-4"/>
          <w:sz w:val="18"/>
        </w:rPr>
        <w:t> </w:t>
      </w:r>
      <w:r>
        <w:rPr>
          <w:sz w:val="18"/>
        </w:rPr>
        <w:t>following</w:t>
      </w:r>
      <w:r>
        <w:rPr>
          <w:spacing w:val="-6"/>
          <w:sz w:val="18"/>
        </w:rPr>
        <w:t> </w:t>
      </w:r>
      <w:r>
        <w:rPr>
          <w:sz w:val="18"/>
        </w:rPr>
        <w:t>statements,</w:t>
      </w:r>
      <w:r>
        <w:rPr>
          <w:spacing w:val="-5"/>
          <w:sz w:val="18"/>
        </w:rPr>
        <w:t> </w:t>
      </w:r>
      <w:r>
        <w:rPr>
          <w:sz w:val="18"/>
        </w:rPr>
        <w:t>concerning</w:t>
      </w:r>
      <w:r>
        <w:rPr>
          <w:spacing w:val="-6"/>
          <w:sz w:val="18"/>
        </w:rPr>
        <w:t> </w:t>
      </w:r>
      <w:r>
        <w:rPr>
          <w:sz w:val="18"/>
        </w:rPr>
        <w:t>the</w:t>
      </w:r>
      <w:r>
        <w:rPr>
          <w:spacing w:val="-4"/>
          <w:sz w:val="18"/>
        </w:rPr>
        <w:t> </w:t>
      </w:r>
      <w:r>
        <w:rPr>
          <w:sz w:val="18"/>
        </w:rPr>
        <w:t>right-of-way</w:t>
      </w:r>
      <w:r>
        <w:rPr>
          <w:spacing w:val="9"/>
          <w:sz w:val="18"/>
        </w:rPr>
        <w:t> </w:t>
      </w:r>
      <w:r>
        <w:rPr>
          <w:spacing w:val="-5"/>
          <w:sz w:val="18"/>
        </w:rPr>
        <w:t>is</w:t>
      </w:r>
      <w:r>
        <w:rPr>
          <w:sz w:val="18"/>
        </w:rPr>
        <w:tab/>
        <w:t>Answer</w:t>
      </w:r>
      <w:r>
        <w:rPr>
          <w:spacing w:val="-10"/>
          <w:sz w:val="18"/>
        </w:rPr>
        <w:t> </w:t>
      </w:r>
      <w:r>
        <w:rPr>
          <w:b/>
          <w:sz w:val="18"/>
        </w:rPr>
        <w:t>(B)</w:t>
      </w:r>
      <w:r>
        <w:rPr>
          <w:b/>
          <w:spacing w:val="1"/>
          <w:sz w:val="18"/>
        </w:rPr>
        <w:t> </w:t>
      </w:r>
      <w:r>
        <w:rPr>
          <w:sz w:val="18"/>
        </w:rPr>
        <w:t>is</w:t>
      </w:r>
      <w:r>
        <w:rPr>
          <w:spacing w:val="-2"/>
          <w:sz w:val="18"/>
        </w:rPr>
        <w:t> correct.</w:t>
      </w:r>
    </w:p>
    <w:p>
      <w:pPr>
        <w:pStyle w:val="BodyText"/>
        <w:tabs>
          <w:tab w:pos="6000" w:val="left" w:leader="none"/>
        </w:tabs>
        <w:spacing w:before="1"/>
        <w:ind w:left="550" w:right="1362"/>
      </w:pPr>
      <w:r>
        <w:rPr/>
        <w:t>correct when two or more heavier-than-air aircraft are approaching</w:t>
        <w:tab/>
      </w:r>
      <w:r>
        <w:rPr>
          <w:b/>
        </w:rPr>
        <w:t>DISCUSSION:</w:t>
      </w:r>
      <w:r>
        <w:rPr>
          <w:b/>
          <w:spacing w:val="-8"/>
        </w:rPr>
        <w:t> </w:t>
      </w:r>
      <w:r>
        <w:rPr/>
        <w:t>Refer</w:t>
      </w:r>
      <w:r>
        <w:rPr>
          <w:spacing w:val="-8"/>
        </w:rPr>
        <w:t> </w:t>
      </w:r>
      <w:r>
        <w:rPr/>
        <w:t>to</w:t>
      </w:r>
      <w:r>
        <w:rPr>
          <w:spacing w:val="-3"/>
        </w:rPr>
        <w:t> </w:t>
      </w:r>
      <w:r>
        <w:rPr/>
        <w:t>Annex</w:t>
      </w:r>
      <w:r>
        <w:rPr>
          <w:spacing w:val="-3"/>
        </w:rPr>
        <w:t> </w:t>
      </w:r>
      <w:r>
        <w:rPr/>
        <w:t>2;</w:t>
      </w:r>
      <w:r>
        <w:rPr>
          <w:spacing w:val="-6"/>
        </w:rPr>
        <w:t> </w:t>
      </w:r>
      <w:r>
        <w:rPr/>
        <w:t>Chapter</w:t>
      </w:r>
      <w:r>
        <w:rPr>
          <w:spacing w:val="-8"/>
        </w:rPr>
        <w:t> </w:t>
      </w:r>
      <w:r>
        <w:rPr/>
        <w:t>3</w:t>
      </w:r>
      <w:r>
        <w:rPr>
          <w:spacing w:val="-9"/>
        </w:rPr>
        <w:t> </w:t>
      </w:r>
      <w:r>
        <w:rPr/>
        <w:t>-3.2.2.5.2 an aerodrome for the purpose of landing?</w:t>
      </w:r>
    </w:p>
    <w:p>
      <w:pPr>
        <w:pStyle w:val="ListParagraph"/>
        <w:numPr>
          <w:ilvl w:val="3"/>
          <w:numId w:val="387"/>
        </w:numPr>
        <w:tabs>
          <w:tab w:pos="504" w:val="left" w:leader="none"/>
          <w:tab w:pos="643" w:val="left" w:leader="none"/>
        </w:tabs>
        <w:spacing w:line="240" w:lineRule="auto" w:before="206" w:after="0"/>
        <w:ind w:left="643" w:right="6882" w:hanging="404"/>
        <w:jc w:val="left"/>
        <w:rPr>
          <w:sz w:val="18"/>
        </w:rPr>
      </w:pPr>
      <w:r>
        <w:rPr>
          <w:sz w:val="18"/>
        </w:rPr>
        <w:t>Aircraft</w:t>
      </w:r>
      <w:r>
        <w:rPr>
          <w:spacing w:val="-5"/>
          <w:sz w:val="18"/>
        </w:rPr>
        <w:t> </w:t>
      </w:r>
      <w:r>
        <w:rPr>
          <w:sz w:val="18"/>
        </w:rPr>
        <w:t>at the</w:t>
      </w:r>
      <w:r>
        <w:rPr>
          <w:spacing w:val="-6"/>
          <w:sz w:val="18"/>
        </w:rPr>
        <w:t> </w:t>
      </w:r>
      <w:r>
        <w:rPr>
          <w:sz w:val="18"/>
        </w:rPr>
        <w:t>lower level</w:t>
      </w:r>
      <w:r>
        <w:rPr>
          <w:spacing w:val="-12"/>
          <w:sz w:val="18"/>
        </w:rPr>
        <w:t> </w:t>
      </w:r>
      <w:r>
        <w:rPr>
          <w:sz w:val="18"/>
        </w:rPr>
        <w:t>shall</w:t>
      </w:r>
      <w:r>
        <w:rPr>
          <w:spacing w:val="-11"/>
          <w:sz w:val="18"/>
        </w:rPr>
        <w:t> </w:t>
      </w:r>
      <w:r>
        <w:rPr>
          <w:sz w:val="18"/>
        </w:rPr>
        <w:t>give</w:t>
      </w:r>
      <w:r>
        <w:rPr>
          <w:spacing w:val="-6"/>
          <w:sz w:val="18"/>
        </w:rPr>
        <w:t> </w:t>
      </w:r>
      <w:r>
        <w:rPr>
          <w:sz w:val="18"/>
        </w:rPr>
        <w:t>way</w:t>
      </w:r>
      <w:r>
        <w:rPr>
          <w:spacing w:val="-2"/>
          <w:sz w:val="18"/>
        </w:rPr>
        <w:t> </w:t>
      </w:r>
      <w:r>
        <w:rPr>
          <w:sz w:val="18"/>
        </w:rPr>
        <w:t>to</w:t>
      </w:r>
      <w:r>
        <w:rPr>
          <w:spacing w:val="-2"/>
          <w:sz w:val="18"/>
        </w:rPr>
        <w:t> </w:t>
      </w:r>
      <w:r>
        <w:rPr>
          <w:sz w:val="18"/>
        </w:rPr>
        <w:t>the</w:t>
      </w:r>
      <w:r>
        <w:rPr>
          <w:spacing w:val="-6"/>
          <w:sz w:val="18"/>
        </w:rPr>
        <w:t> </w:t>
      </w:r>
      <w:r>
        <w:rPr>
          <w:sz w:val="18"/>
        </w:rPr>
        <w:t>aircraft at the higher level.</w:t>
      </w:r>
    </w:p>
    <w:p>
      <w:pPr>
        <w:pStyle w:val="ListParagraph"/>
        <w:numPr>
          <w:ilvl w:val="3"/>
          <w:numId w:val="387"/>
        </w:numPr>
        <w:tabs>
          <w:tab w:pos="506" w:val="left" w:leader="none"/>
          <w:tab w:pos="600" w:val="left" w:leader="none"/>
        </w:tabs>
        <w:spacing w:line="232" w:lineRule="auto" w:before="8" w:after="0"/>
        <w:ind w:left="600" w:right="6831" w:hanging="360"/>
        <w:jc w:val="left"/>
        <w:rPr>
          <w:sz w:val="18"/>
        </w:rPr>
      </w:pPr>
      <w:r>
        <w:rPr>
          <w:sz w:val="18"/>
        </w:rPr>
        <w:t>Aircraft</w:t>
      </w:r>
      <w:r>
        <w:rPr>
          <w:spacing w:val="-5"/>
          <w:sz w:val="18"/>
        </w:rPr>
        <w:t> </w:t>
      </w:r>
      <w:r>
        <w:rPr>
          <w:sz w:val="18"/>
        </w:rPr>
        <w:t>at the</w:t>
      </w:r>
      <w:r>
        <w:rPr>
          <w:spacing w:val="-6"/>
          <w:sz w:val="18"/>
        </w:rPr>
        <w:t> </w:t>
      </w:r>
      <w:r>
        <w:rPr>
          <w:sz w:val="18"/>
        </w:rPr>
        <w:t>higher level</w:t>
      </w:r>
      <w:r>
        <w:rPr>
          <w:spacing w:val="-11"/>
          <w:sz w:val="18"/>
        </w:rPr>
        <w:t> </w:t>
      </w:r>
      <w:r>
        <w:rPr>
          <w:sz w:val="18"/>
        </w:rPr>
        <w:t>shall</w:t>
      </w:r>
      <w:r>
        <w:rPr>
          <w:spacing w:val="-11"/>
          <w:sz w:val="18"/>
        </w:rPr>
        <w:t> </w:t>
      </w:r>
      <w:r>
        <w:rPr>
          <w:sz w:val="18"/>
        </w:rPr>
        <w:t>give</w:t>
      </w:r>
      <w:r>
        <w:rPr>
          <w:spacing w:val="-6"/>
          <w:sz w:val="18"/>
        </w:rPr>
        <w:t> </w:t>
      </w:r>
      <w:r>
        <w:rPr>
          <w:sz w:val="18"/>
        </w:rPr>
        <w:t>way</w:t>
      </w:r>
      <w:r>
        <w:rPr>
          <w:spacing w:val="-2"/>
          <w:sz w:val="18"/>
        </w:rPr>
        <w:t> </w:t>
      </w:r>
      <w:r>
        <w:rPr>
          <w:sz w:val="18"/>
        </w:rPr>
        <w:t>to</w:t>
      </w:r>
      <w:r>
        <w:rPr>
          <w:spacing w:val="-2"/>
          <w:sz w:val="18"/>
        </w:rPr>
        <w:t> </w:t>
      </w:r>
      <w:r>
        <w:rPr>
          <w:sz w:val="18"/>
        </w:rPr>
        <w:t>the</w:t>
      </w:r>
      <w:r>
        <w:rPr>
          <w:spacing w:val="-6"/>
          <w:sz w:val="18"/>
        </w:rPr>
        <w:t> </w:t>
      </w:r>
      <w:r>
        <w:rPr>
          <w:sz w:val="18"/>
        </w:rPr>
        <w:t>aircraft at the lower level.</w:t>
      </w:r>
    </w:p>
    <w:p>
      <w:pPr>
        <w:pStyle w:val="ListParagraph"/>
        <w:numPr>
          <w:ilvl w:val="3"/>
          <w:numId w:val="387"/>
        </w:numPr>
        <w:tabs>
          <w:tab w:pos="506" w:val="left" w:leader="none"/>
          <w:tab w:pos="593" w:val="left" w:leader="none"/>
        </w:tabs>
        <w:spacing w:line="240" w:lineRule="auto" w:before="4" w:after="0"/>
        <w:ind w:left="593" w:right="6694" w:hanging="353"/>
        <w:jc w:val="left"/>
        <w:rPr>
          <w:sz w:val="18"/>
        </w:rPr>
      </w:pPr>
      <w:r>
        <w:rPr>
          <w:sz w:val="18"/>
        </w:rPr>
        <w:t>An</w:t>
      </w:r>
      <w:r>
        <w:rPr>
          <w:spacing w:val="-4"/>
          <w:sz w:val="18"/>
        </w:rPr>
        <w:t> </w:t>
      </w:r>
      <w:r>
        <w:rPr>
          <w:sz w:val="18"/>
        </w:rPr>
        <w:t>aircraft</w:t>
      </w:r>
      <w:r>
        <w:rPr>
          <w:spacing w:val="-6"/>
          <w:sz w:val="18"/>
        </w:rPr>
        <w:t> </w:t>
      </w:r>
      <w:r>
        <w:rPr>
          <w:sz w:val="18"/>
        </w:rPr>
        <w:t>on</w:t>
      </w:r>
      <w:r>
        <w:rPr>
          <w:spacing w:val="-3"/>
          <w:sz w:val="18"/>
        </w:rPr>
        <w:t> </w:t>
      </w:r>
      <w:r>
        <w:rPr>
          <w:sz w:val="18"/>
        </w:rPr>
        <w:t>final</w:t>
      </w:r>
      <w:r>
        <w:rPr>
          <w:spacing w:val="-6"/>
          <w:sz w:val="18"/>
        </w:rPr>
        <w:t> </w:t>
      </w:r>
      <w:r>
        <w:rPr>
          <w:sz w:val="18"/>
        </w:rPr>
        <w:t>approach</w:t>
      </w:r>
      <w:r>
        <w:rPr>
          <w:spacing w:val="-3"/>
          <w:sz w:val="18"/>
        </w:rPr>
        <w:t> </w:t>
      </w:r>
      <w:r>
        <w:rPr>
          <w:sz w:val="18"/>
        </w:rPr>
        <w:t>shall</w:t>
      </w:r>
      <w:r>
        <w:rPr>
          <w:spacing w:val="-12"/>
          <w:sz w:val="18"/>
        </w:rPr>
        <w:t> </w:t>
      </w:r>
      <w:r>
        <w:rPr>
          <w:sz w:val="18"/>
        </w:rPr>
        <w:t>give</w:t>
      </w:r>
      <w:r>
        <w:rPr>
          <w:spacing w:val="-6"/>
          <w:sz w:val="18"/>
        </w:rPr>
        <w:t> </w:t>
      </w:r>
      <w:r>
        <w:rPr>
          <w:sz w:val="18"/>
        </w:rPr>
        <w:t>way</w:t>
      </w:r>
      <w:r>
        <w:rPr>
          <w:spacing w:val="-3"/>
          <w:sz w:val="18"/>
        </w:rPr>
        <w:t> </w:t>
      </w:r>
      <w:r>
        <w:rPr>
          <w:sz w:val="18"/>
        </w:rPr>
        <w:t>to</w:t>
      </w:r>
      <w:r>
        <w:rPr>
          <w:spacing w:val="-3"/>
          <w:sz w:val="18"/>
        </w:rPr>
        <w:t> </w:t>
      </w:r>
      <w:r>
        <w:rPr>
          <w:sz w:val="18"/>
        </w:rPr>
        <w:t>on</w:t>
      </w:r>
      <w:r>
        <w:rPr>
          <w:spacing w:val="-3"/>
          <w:sz w:val="18"/>
        </w:rPr>
        <w:t> </w:t>
      </w:r>
      <w:r>
        <w:rPr>
          <w:sz w:val="18"/>
        </w:rPr>
        <w:t>aircraft on downwind leg.</w:t>
      </w:r>
    </w:p>
    <w:p>
      <w:pPr>
        <w:pStyle w:val="BodyText"/>
      </w:pPr>
    </w:p>
    <w:p>
      <w:pPr>
        <w:pStyle w:val="BodyText"/>
      </w:pPr>
    </w:p>
    <w:p>
      <w:pPr>
        <w:pStyle w:val="BodyText"/>
      </w:pPr>
    </w:p>
    <w:p>
      <w:pPr>
        <w:pStyle w:val="BodyText"/>
        <w:spacing w:before="4"/>
      </w:pPr>
    </w:p>
    <w:p>
      <w:pPr>
        <w:pStyle w:val="ListParagraph"/>
        <w:numPr>
          <w:ilvl w:val="2"/>
          <w:numId w:val="387"/>
        </w:numPr>
        <w:tabs>
          <w:tab w:pos="548" w:val="left" w:leader="none"/>
          <w:tab w:pos="6000" w:val="left" w:leader="none"/>
        </w:tabs>
        <w:spacing w:line="204" w:lineRule="exact" w:before="0" w:after="0"/>
        <w:ind w:left="548" w:right="0" w:hanging="308"/>
        <w:jc w:val="left"/>
        <w:rPr>
          <w:sz w:val="18"/>
        </w:rPr>
      </w:pPr>
      <w:r>
        <w:rPr>
          <w:sz w:val="18"/>
        </w:rPr>
        <w:t>Which</w:t>
      </w:r>
      <w:r>
        <w:rPr>
          <w:spacing w:val="4"/>
          <w:sz w:val="18"/>
        </w:rPr>
        <w:t> </w:t>
      </w:r>
      <w:r>
        <w:rPr>
          <w:sz w:val="18"/>
        </w:rPr>
        <w:t>lights</w:t>
      </w:r>
      <w:r>
        <w:rPr>
          <w:spacing w:val="-3"/>
          <w:sz w:val="18"/>
        </w:rPr>
        <w:t> </w:t>
      </w:r>
      <w:r>
        <w:rPr>
          <w:sz w:val="18"/>
        </w:rPr>
        <w:t>must</w:t>
      </w:r>
      <w:r>
        <w:rPr>
          <w:spacing w:val="-5"/>
          <w:sz w:val="18"/>
        </w:rPr>
        <w:t> </w:t>
      </w:r>
      <w:r>
        <w:rPr>
          <w:sz w:val="18"/>
        </w:rPr>
        <w:t>be</w:t>
      </w:r>
      <w:r>
        <w:rPr>
          <w:spacing w:val="-7"/>
          <w:sz w:val="18"/>
        </w:rPr>
        <w:t> </w:t>
      </w:r>
      <w:r>
        <w:rPr>
          <w:sz w:val="18"/>
        </w:rPr>
        <w:t>displayed</w:t>
      </w:r>
      <w:r>
        <w:rPr>
          <w:spacing w:val="-2"/>
          <w:sz w:val="18"/>
        </w:rPr>
        <w:t> </w:t>
      </w:r>
      <w:r>
        <w:rPr>
          <w:sz w:val="18"/>
        </w:rPr>
        <w:t>by</w:t>
      </w:r>
      <w:r>
        <w:rPr>
          <w:spacing w:val="-3"/>
          <w:sz w:val="18"/>
        </w:rPr>
        <w:t> </w:t>
      </w:r>
      <w:r>
        <w:rPr>
          <w:sz w:val="18"/>
        </w:rPr>
        <w:t>all</w:t>
      </w:r>
      <w:r>
        <w:rPr>
          <w:spacing w:val="-5"/>
          <w:sz w:val="18"/>
        </w:rPr>
        <w:t> </w:t>
      </w:r>
      <w:r>
        <w:rPr>
          <w:sz w:val="18"/>
        </w:rPr>
        <w:t>aircraft</w:t>
      </w:r>
      <w:r>
        <w:rPr>
          <w:spacing w:val="1"/>
          <w:sz w:val="18"/>
        </w:rPr>
        <w:t> </w:t>
      </w:r>
      <w:r>
        <w:rPr>
          <w:sz w:val="18"/>
        </w:rPr>
        <w:t>in</w:t>
      </w:r>
      <w:r>
        <w:rPr>
          <w:spacing w:val="-2"/>
          <w:sz w:val="18"/>
        </w:rPr>
        <w:t> </w:t>
      </w:r>
      <w:r>
        <w:rPr>
          <w:sz w:val="18"/>
        </w:rPr>
        <w:t>flight</w:t>
      </w:r>
      <w:r>
        <w:rPr>
          <w:spacing w:val="-5"/>
          <w:sz w:val="18"/>
        </w:rPr>
        <w:t> </w:t>
      </w:r>
      <w:r>
        <w:rPr>
          <w:spacing w:val="-2"/>
          <w:sz w:val="18"/>
        </w:rPr>
        <w:t>between</w:t>
      </w:r>
      <w:r>
        <w:rPr>
          <w:sz w:val="18"/>
        </w:rPr>
        <w:tab/>
        <w:t>Answer</w:t>
      </w:r>
      <w:r>
        <w:rPr>
          <w:spacing w:val="-10"/>
          <w:sz w:val="18"/>
        </w:rPr>
        <w:t> </w:t>
      </w:r>
      <w:r>
        <w:rPr>
          <w:b/>
          <w:sz w:val="18"/>
        </w:rPr>
        <w:t>(A)</w:t>
      </w:r>
      <w:r>
        <w:rPr>
          <w:b/>
          <w:spacing w:val="-1"/>
          <w:sz w:val="18"/>
        </w:rPr>
        <w:t> </w:t>
      </w:r>
      <w:r>
        <w:rPr>
          <w:sz w:val="18"/>
        </w:rPr>
        <w:t>is</w:t>
      </w:r>
      <w:r>
        <w:rPr>
          <w:spacing w:val="-3"/>
          <w:sz w:val="18"/>
        </w:rPr>
        <w:t> </w:t>
      </w:r>
      <w:r>
        <w:rPr>
          <w:spacing w:val="-2"/>
          <w:sz w:val="18"/>
        </w:rPr>
        <w:t>correct.</w:t>
      </w:r>
    </w:p>
    <w:p>
      <w:pPr>
        <w:pStyle w:val="BodyText"/>
        <w:tabs>
          <w:tab w:pos="6000" w:val="left" w:leader="none"/>
        </w:tabs>
        <w:spacing w:line="204" w:lineRule="exact"/>
        <w:ind w:left="593"/>
      </w:pPr>
      <w:r>
        <w:rPr/>
        <w:t>sunset</w:t>
      </w:r>
      <w:r>
        <w:rPr>
          <w:spacing w:val="2"/>
        </w:rPr>
        <w:t> </w:t>
      </w:r>
      <w:r>
        <w:rPr/>
        <w:t>and</w:t>
      </w:r>
      <w:r>
        <w:rPr>
          <w:spacing w:val="6"/>
        </w:rPr>
        <w:t> </w:t>
      </w:r>
      <w:r>
        <w:rPr>
          <w:spacing w:val="-2"/>
        </w:rPr>
        <w:t>sunrise</w:t>
      </w:r>
      <w:r>
        <w:rPr/>
        <w:tab/>
      </w:r>
      <w:r>
        <w:rPr>
          <w:b/>
        </w:rPr>
        <w:t>DISCUSSION:</w:t>
      </w:r>
      <w:r>
        <w:rPr>
          <w:b/>
          <w:spacing w:val="-8"/>
        </w:rPr>
        <w:t> </w:t>
      </w:r>
      <w:r>
        <w:rPr/>
        <w:t>Refer</w:t>
      </w:r>
      <w:r>
        <w:rPr>
          <w:spacing w:val="-6"/>
        </w:rPr>
        <w:t> </w:t>
      </w:r>
      <w:r>
        <w:rPr/>
        <w:t>to Annex 2;</w:t>
      </w:r>
      <w:r>
        <w:rPr>
          <w:spacing w:val="-3"/>
        </w:rPr>
        <w:t> </w:t>
      </w:r>
      <w:r>
        <w:rPr/>
        <w:t>Chapter</w:t>
      </w:r>
      <w:r>
        <w:rPr>
          <w:spacing w:val="-6"/>
        </w:rPr>
        <w:t> </w:t>
      </w:r>
      <w:r>
        <w:rPr/>
        <w:t>3</w:t>
      </w:r>
      <w:r>
        <w:rPr>
          <w:spacing w:val="-6"/>
        </w:rPr>
        <w:t> </w:t>
      </w:r>
      <w:r>
        <w:rPr/>
        <w:t>-</w:t>
      </w:r>
      <w:r>
        <w:rPr>
          <w:spacing w:val="-2"/>
        </w:rPr>
        <w:t>3.2.3.1</w:t>
      </w:r>
    </w:p>
    <w:p>
      <w:pPr>
        <w:pStyle w:val="BodyText"/>
        <w:spacing w:before="3"/>
      </w:pPr>
    </w:p>
    <w:p>
      <w:pPr>
        <w:pStyle w:val="ListParagraph"/>
        <w:numPr>
          <w:ilvl w:val="3"/>
          <w:numId w:val="387"/>
        </w:numPr>
        <w:tabs>
          <w:tab w:pos="498" w:val="left" w:leader="none"/>
        </w:tabs>
        <w:spacing w:line="240" w:lineRule="auto" w:before="0" w:after="0"/>
        <w:ind w:left="498" w:right="0" w:hanging="258"/>
        <w:jc w:val="left"/>
        <w:rPr>
          <w:sz w:val="18"/>
        </w:rPr>
      </w:pPr>
      <w:r>
        <w:rPr>
          <w:sz w:val="18"/>
        </w:rPr>
        <w:t>Navigation</w:t>
      </w:r>
      <w:r>
        <w:rPr>
          <w:spacing w:val="-3"/>
          <w:sz w:val="18"/>
        </w:rPr>
        <w:t> </w:t>
      </w:r>
      <w:r>
        <w:rPr>
          <w:sz w:val="18"/>
        </w:rPr>
        <w:t>lights</w:t>
      </w:r>
      <w:r>
        <w:rPr>
          <w:spacing w:val="-4"/>
          <w:sz w:val="18"/>
        </w:rPr>
        <w:t> </w:t>
      </w:r>
      <w:r>
        <w:rPr>
          <w:sz w:val="18"/>
        </w:rPr>
        <w:t>and</w:t>
      </w:r>
      <w:r>
        <w:rPr>
          <w:spacing w:val="-3"/>
          <w:sz w:val="18"/>
        </w:rPr>
        <w:t> </w:t>
      </w:r>
      <w:r>
        <w:rPr>
          <w:sz w:val="18"/>
        </w:rPr>
        <w:t>anti-collision</w:t>
      </w:r>
      <w:r>
        <w:rPr>
          <w:spacing w:val="-2"/>
          <w:sz w:val="18"/>
        </w:rPr>
        <w:t> lights.</w:t>
      </w:r>
    </w:p>
    <w:p>
      <w:pPr>
        <w:pStyle w:val="ListParagraph"/>
        <w:numPr>
          <w:ilvl w:val="3"/>
          <w:numId w:val="387"/>
        </w:numPr>
        <w:tabs>
          <w:tab w:pos="484" w:val="left" w:leader="none"/>
        </w:tabs>
        <w:spacing w:line="204" w:lineRule="exact" w:before="2" w:after="0"/>
        <w:ind w:left="484" w:right="0" w:hanging="244"/>
        <w:jc w:val="left"/>
        <w:rPr>
          <w:sz w:val="18"/>
        </w:rPr>
      </w:pPr>
      <w:r>
        <w:rPr>
          <w:sz w:val="18"/>
        </w:rPr>
        <w:t>Anti-collision</w:t>
      </w:r>
      <w:r>
        <w:rPr>
          <w:spacing w:val="-1"/>
          <w:sz w:val="18"/>
        </w:rPr>
        <w:t> </w:t>
      </w:r>
      <w:r>
        <w:rPr>
          <w:sz w:val="18"/>
        </w:rPr>
        <w:t>lights</w:t>
      </w:r>
      <w:r>
        <w:rPr>
          <w:spacing w:val="-2"/>
          <w:sz w:val="18"/>
        </w:rPr>
        <w:t> </w:t>
      </w:r>
      <w:r>
        <w:rPr>
          <w:sz w:val="18"/>
        </w:rPr>
        <w:t>and</w:t>
      </w:r>
      <w:r>
        <w:rPr>
          <w:spacing w:val="-1"/>
          <w:sz w:val="18"/>
        </w:rPr>
        <w:t> </w:t>
      </w:r>
      <w:r>
        <w:rPr>
          <w:sz w:val="18"/>
        </w:rPr>
        <w:t>landing </w:t>
      </w:r>
      <w:r>
        <w:rPr>
          <w:spacing w:val="-2"/>
          <w:sz w:val="18"/>
        </w:rPr>
        <w:t>lights</w:t>
      </w:r>
    </w:p>
    <w:p>
      <w:pPr>
        <w:pStyle w:val="ListParagraph"/>
        <w:numPr>
          <w:ilvl w:val="3"/>
          <w:numId w:val="387"/>
        </w:numPr>
        <w:tabs>
          <w:tab w:pos="491" w:val="left" w:leader="none"/>
        </w:tabs>
        <w:spacing w:line="204" w:lineRule="exact" w:before="0" w:after="0"/>
        <w:ind w:left="491" w:right="0" w:hanging="251"/>
        <w:jc w:val="left"/>
        <w:rPr>
          <w:sz w:val="18"/>
        </w:rPr>
      </w:pPr>
      <w:r>
        <w:rPr>
          <w:sz w:val="18"/>
        </w:rPr>
        <w:t>Navigation</w:t>
      </w:r>
      <w:r>
        <w:rPr>
          <w:spacing w:val="3"/>
          <w:sz w:val="18"/>
        </w:rPr>
        <w:t> </w:t>
      </w:r>
      <w:r>
        <w:rPr>
          <w:sz w:val="18"/>
        </w:rPr>
        <w:t>lights</w:t>
      </w:r>
      <w:r>
        <w:rPr>
          <w:spacing w:val="-5"/>
          <w:sz w:val="18"/>
        </w:rPr>
        <w:t> </w:t>
      </w:r>
      <w:r>
        <w:rPr>
          <w:sz w:val="18"/>
        </w:rPr>
        <w:t>and</w:t>
      </w:r>
      <w:r>
        <w:rPr>
          <w:spacing w:val="-4"/>
          <w:sz w:val="18"/>
        </w:rPr>
        <w:t> </w:t>
      </w:r>
      <w:r>
        <w:rPr>
          <w:sz w:val="18"/>
        </w:rPr>
        <w:t>landing</w:t>
      </w:r>
      <w:r>
        <w:rPr>
          <w:spacing w:val="-3"/>
          <w:sz w:val="18"/>
        </w:rPr>
        <w:t> </w:t>
      </w:r>
      <w:r>
        <w:rPr>
          <w:spacing w:val="-2"/>
          <w:sz w:val="18"/>
        </w:rPr>
        <w:t>lights.</w:t>
      </w:r>
    </w:p>
    <w:p>
      <w:pPr>
        <w:pStyle w:val="BodyText"/>
      </w:pPr>
    </w:p>
    <w:p>
      <w:pPr>
        <w:pStyle w:val="BodyText"/>
      </w:pPr>
    </w:p>
    <w:p>
      <w:pPr>
        <w:pStyle w:val="BodyText"/>
      </w:pPr>
    </w:p>
    <w:p>
      <w:pPr>
        <w:pStyle w:val="BodyText"/>
        <w:spacing w:before="2"/>
      </w:pPr>
    </w:p>
    <w:p>
      <w:pPr>
        <w:pStyle w:val="ListParagraph"/>
        <w:numPr>
          <w:ilvl w:val="2"/>
          <w:numId w:val="387"/>
        </w:numPr>
        <w:tabs>
          <w:tab w:pos="556" w:val="left" w:leader="none"/>
          <w:tab w:pos="6000" w:val="left" w:leader="none"/>
        </w:tabs>
        <w:spacing w:line="240" w:lineRule="auto" w:before="0" w:after="0"/>
        <w:ind w:left="556" w:right="0" w:hanging="316"/>
        <w:jc w:val="left"/>
        <w:rPr>
          <w:sz w:val="18"/>
        </w:rPr>
      </w:pPr>
      <w:r>
        <w:rPr>
          <w:sz w:val="18"/>
        </w:rPr>
        <w:t>Unless</w:t>
      </w:r>
      <w:r>
        <w:rPr>
          <w:spacing w:val="-4"/>
          <w:sz w:val="18"/>
        </w:rPr>
        <w:t> </w:t>
      </w:r>
      <w:r>
        <w:rPr>
          <w:sz w:val="18"/>
        </w:rPr>
        <w:t>otherwise</w:t>
      </w:r>
      <w:r>
        <w:rPr>
          <w:spacing w:val="-7"/>
          <w:sz w:val="18"/>
        </w:rPr>
        <w:t> </w:t>
      </w:r>
      <w:r>
        <w:rPr>
          <w:sz w:val="18"/>
        </w:rPr>
        <w:t>prescribed</w:t>
      </w:r>
      <w:r>
        <w:rPr>
          <w:spacing w:val="-3"/>
          <w:sz w:val="18"/>
        </w:rPr>
        <w:t> </w:t>
      </w:r>
      <w:r>
        <w:rPr>
          <w:sz w:val="18"/>
        </w:rPr>
        <w:t>by</w:t>
      </w:r>
      <w:r>
        <w:rPr>
          <w:spacing w:val="-3"/>
          <w:sz w:val="18"/>
        </w:rPr>
        <w:t> </w:t>
      </w:r>
      <w:r>
        <w:rPr>
          <w:sz w:val="18"/>
        </w:rPr>
        <w:t>the</w:t>
      </w:r>
      <w:r>
        <w:rPr>
          <w:spacing w:val="-7"/>
          <w:sz w:val="18"/>
        </w:rPr>
        <w:t> </w:t>
      </w:r>
      <w:r>
        <w:rPr>
          <w:sz w:val="18"/>
        </w:rPr>
        <w:t>appropriate</w:t>
      </w:r>
      <w:r>
        <w:rPr>
          <w:spacing w:val="-7"/>
          <w:sz w:val="18"/>
        </w:rPr>
        <w:t> </w:t>
      </w:r>
      <w:r>
        <w:rPr>
          <w:sz w:val="18"/>
        </w:rPr>
        <w:t>ATS</w:t>
      </w:r>
      <w:r>
        <w:rPr>
          <w:spacing w:val="-5"/>
          <w:sz w:val="18"/>
        </w:rPr>
        <w:t> </w:t>
      </w:r>
      <w:r>
        <w:rPr>
          <w:spacing w:val="-2"/>
          <w:sz w:val="18"/>
        </w:rPr>
        <w:t>authority,</w:t>
      </w:r>
      <w:r>
        <w:rPr>
          <w:sz w:val="18"/>
        </w:rPr>
        <w:tab/>
        <w:t>Answer</w:t>
      </w:r>
      <w:r>
        <w:rPr>
          <w:spacing w:val="-10"/>
          <w:sz w:val="18"/>
        </w:rPr>
        <w:t> </w:t>
      </w:r>
      <w:r>
        <w:rPr>
          <w:b/>
          <w:sz w:val="18"/>
        </w:rPr>
        <w:t>(C)</w:t>
      </w:r>
      <w:r>
        <w:rPr>
          <w:b/>
          <w:spacing w:val="-1"/>
          <w:sz w:val="18"/>
        </w:rPr>
        <w:t> </w:t>
      </w:r>
      <w:r>
        <w:rPr>
          <w:sz w:val="18"/>
        </w:rPr>
        <w:t>is</w:t>
      </w:r>
      <w:r>
        <w:rPr>
          <w:spacing w:val="-3"/>
          <w:sz w:val="18"/>
        </w:rPr>
        <w:t> </w:t>
      </w:r>
      <w:r>
        <w:rPr>
          <w:spacing w:val="-2"/>
          <w:sz w:val="18"/>
        </w:rPr>
        <w:t>correct.</w:t>
      </w:r>
    </w:p>
    <w:p>
      <w:pPr>
        <w:pStyle w:val="BodyText"/>
        <w:tabs>
          <w:tab w:pos="6000" w:val="left" w:leader="none"/>
        </w:tabs>
        <w:spacing w:before="2"/>
        <w:ind w:left="593" w:right="1494"/>
      </w:pPr>
      <w:r>
        <w:rPr/>
        <w:t>a flight plan for a flight to be provided with air traffic control service</w:t>
        <w:tab/>
      </w:r>
      <w:r>
        <w:rPr>
          <w:b/>
        </w:rPr>
        <w:t>DISCUSSION:</w:t>
      </w:r>
      <w:r>
        <w:rPr>
          <w:b/>
          <w:spacing w:val="-8"/>
        </w:rPr>
        <w:t> </w:t>
      </w:r>
      <w:r>
        <w:rPr/>
        <w:t>Refer</w:t>
      </w:r>
      <w:r>
        <w:rPr>
          <w:spacing w:val="-8"/>
        </w:rPr>
        <w:t> </w:t>
      </w:r>
      <w:r>
        <w:rPr/>
        <w:t>to</w:t>
      </w:r>
      <w:r>
        <w:rPr>
          <w:spacing w:val="-2"/>
        </w:rPr>
        <w:t> </w:t>
      </w:r>
      <w:r>
        <w:rPr/>
        <w:t>Annex</w:t>
      </w:r>
      <w:r>
        <w:rPr>
          <w:spacing w:val="-2"/>
        </w:rPr>
        <w:t> </w:t>
      </w:r>
      <w:r>
        <w:rPr/>
        <w:t>2;</w:t>
      </w:r>
      <w:r>
        <w:rPr>
          <w:spacing w:val="-5"/>
        </w:rPr>
        <w:t> </w:t>
      </w:r>
      <w:r>
        <w:rPr/>
        <w:t>Chapter</w:t>
      </w:r>
      <w:r>
        <w:rPr>
          <w:spacing w:val="-8"/>
        </w:rPr>
        <w:t> </w:t>
      </w:r>
      <w:r>
        <w:rPr/>
        <w:t>3</w:t>
      </w:r>
      <w:r>
        <w:rPr>
          <w:spacing w:val="-9"/>
        </w:rPr>
        <w:t> </w:t>
      </w:r>
      <w:r>
        <w:rPr/>
        <w:t>-3.3.1.4 or air traffic advisory service shall be submitted:</w:t>
      </w:r>
    </w:p>
    <w:p>
      <w:pPr>
        <w:pStyle w:val="ListParagraph"/>
        <w:numPr>
          <w:ilvl w:val="3"/>
          <w:numId w:val="387"/>
        </w:numPr>
        <w:tabs>
          <w:tab w:pos="498" w:val="left" w:leader="none"/>
        </w:tabs>
        <w:spacing w:line="240" w:lineRule="auto" w:before="205" w:after="0"/>
        <w:ind w:left="498" w:right="0" w:hanging="258"/>
        <w:jc w:val="left"/>
        <w:rPr>
          <w:sz w:val="18"/>
        </w:rPr>
      </w:pPr>
      <w:r>
        <w:rPr>
          <w:sz w:val="18"/>
        </w:rPr>
        <w:t>At</w:t>
      </w:r>
      <w:r>
        <w:rPr>
          <w:spacing w:val="3"/>
          <w:sz w:val="18"/>
        </w:rPr>
        <w:t> </w:t>
      </w:r>
      <w:r>
        <w:rPr>
          <w:sz w:val="18"/>
        </w:rPr>
        <w:t>least</w:t>
      </w:r>
      <w:r>
        <w:rPr>
          <w:spacing w:val="4"/>
          <w:sz w:val="18"/>
        </w:rPr>
        <w:t> </w:t>
      </w:r>
      <w:r>
        <w:rPr>
          <w:sz w:val="18"/>
        </w:rPr>
        <w:t>15</w:t>
      </w:r>
      <w:r>
        <w:rPr>
          <w:spacing w:val="-7"/>
          <w:sz w:val="18"/>
        </w:rPr>
        <w:t> </w:t>
      </w:r>
      <w:r>
        <w:rPr>
          <w:sz w:val="18"/>
        </w:rPr>
        <w:t>minutes</w:t>
      </w:r>
      <w:r>
        <w:rPr>
          <w:spacing w:val="-1"/>
          <w:sz w:val="18"/>
        </w:rPr>
        <w:t> </w:t>
      </w:r>
      <w:r>
        <w:rPr>
          <w:sz w:val="18"/>
        </w:rPr>
        <w:t>before</w:t>
      </w:r>
      <w:r>
        <w:rPr>
          <w:spacing w:val="-3"/>
          <w:sz w:val="18"/>
        </w:rPr>
        <w:t> </w:t>
      </w:r>
      <w:r>
        <w:rPr>
          <w:spacing w:val="-2"/>
          <w:sz w:val="18"/>
        </w:rPr>
        <w:t>departure.</w:t>
      </w:r>
    </w:p>
    <w:p>
      <w:pPr>
        <w:pStyle w:val="ListParagraph"/>
        <w:numPr>
          <w:ilvl w:val="3"/>
          <w:numId w:val="387"/>
        </w:numPr>
        <w:tabs>
          <w:tab w:pos="484" w:val="left" w:leader="none"/>
        </w:tabs>
        <w:spacing w:line="240" w:lineRule="auto" w:before="2" w:after="0"/>
        <w:ind w:left="484" w:right="0" w:hanging="244"/>
        <w:jc w:val="left"/>
        <w:rPr>
          <w:sz w:val="18"/>
        </w:rPr>
      </w:pPr>
      <w:r>
        <w:rPr>
          <w:sz w:val="18"/>
        </w:rPr>
        <w:t>At</w:t>
      </w:r>
      <w:r>
        <w:rPr>
          <w:spacing w:val="10"/>
          <w:sz w:val="18"/>
        </w:rPr>
        <w:t> </w:t>
      </w:r>
      <w:r>
        <w:rPr>
          <w:sz w:val="18"/>
        </w:rPr>
        <w:t>least</w:t>
      </w:r>
      <w:r>
        <w:rPr>
          <w:spacing w:val="-3"/>
          <w:sz w:val="18"/>
        </w:rPr>
        <w:t> </w:t>
      </w:r>
      <w:r>
        <w:rPr>
          <w:sz w:val="18"/>
        </w:rPr>
        <w:t>30</w:t>
      </w:r>
      <w:r>
        <w:rPr>
          <w:spacing w:val="-7"/>
          <w:sz w:val="18"/>
        </w:rPr>
        <w:t> </w:t>
      </w:r>
      <w:r>
        <w:rPr>
          <w:sz w:val="18"/>
        </w:rPr>
        <w:t>minutes</w:t>
      </w:r>
      <w:r>
        <w:rPr>
          <w:spacing w:val="-1"/>
          <w:sz w:val="18"/>
        </w:rPr>
        <w:t> </w:t>
      </w:r>
      <w:r>
        <w:rPr>
          <w:sz w:val="18"/>
        </w:rPr>
        <w:t>before</w:t>
      </w:r>
      <w:r>
        <w:rPr>
          <w:spacing w:val="-4"/>
          <w:sz w:val="18"/>
        </w:rPr>
        <w:t> </w:t>
      </w:r>
      <w:r>
        <w:rPr>
          <w:spacing w:val="-2"/>
          <w:sz w:val="18"/>
        </w:rPr>
        <w:t>departure.</w:t>
      </w:r>
    </w:p>
    <w:p>
      <w:pPr>
        <w:pStyle w:val="ListParagraph"/>
        <w:numPr>
          <w:ilvl w:val="3"/>
          <w:numId w:val="387"/>
        </w:numPr>
        <w:tabs>
          <w:tab w:pos="491" w:val="left" w:leader="none"/>
        </w:tabs>
        <w:spacing w:line="204" w:lineRule="exact" w:before="2" w:after="0"/>
        <w:ind w:left="491" w:right="0" w:hanging="251"/>
        <w:jc w:val="left"/>
        <w:rPr>
          <w:sz w:val="18"/>
        </w:rPr>
      </w:pPr>
      <w:r>
        <w:rPr>
          <w:sz w:val="18"/>
        </w:rPr>
        <w:t>At</w:t>
      </w:r>
      <w:r>
        <w:rPr>
          <w:spacing w:val="3"/>
          <w:sz w:val="18"/>
        </w:rPr>
        <w:t> </w:t>
      </w:r>
      <w:r>
        <w:rPr>
          <w:sz w:val="18"/>
        </w:rPr>
        <w:t>least</w:t>
      </w:r>
      <w:r>
        <w:rPr>
          <w:spacing w:val="-3"/>
          <w:sz w:val="18"/>
        </w:rPr>
        <w:t> </w:t>
      </w:r>
      <w:r>
        <w:rPr>
          <w:sz w:val="18"/>
        </w:rPr>
        <w:t>60</w:t>
      </w:r>
      <w:r>
        <w:rPr>
          <w:spacing w:val="-7"/>
          <w:sz w:val="18"/>
        </w:rPr>
        <w:t> </w:t>
      </w:r>
      <w:r>
        <w:rPr>
          <w:sz w:val="18"/>
        </w:rPr>
        <w:t>minutes</w:t>
      </w:r>
      <w:r>
        <w:rPr>
          <w:spacing w:val="-1"/>
          <w:sz w:val="18"/>
        </w:rPr>
        <w:t> </w:t>
      </w:r>
      <w:r>
        <w:rPr>
          <w:sz w:val="18"/>
        </w:rPr>
        <w:t>before</w:t>
      </w:r>
      <w:r>
        <w:rPr>
          <w:spacing w:val="-4"/>
          <w:sz w:val="18"/>
        </w:rPr>
        <w:t> </w:t>
      </w:r>
      <w:r>
        <w:rPr>
          <w:spacing w:val="-2"/>
          <w:sz w:val="18"/>
        </w:rPr>
        <w:t>departure.</w:t>
      </w:r>
    </w:p>
    <w:p>
      <w:pPr>
        <w:pStyle w:val="ListParagraph"/>
        <w:numPr>
          <w:ilvl w:val="3"/>
          <w:numId w:val="387"/>
        </w:numPr>
        <w:tabs>
          <w:tab w:pos="498" w:val="left" w:leader="none"/>
        </w:tabs>
        <w:spacing w:line="204" w:lineRule="exact" w:before="0" w:after="0"/>
        <w:ind w:left="498" w:right="0" w:hanging="258"/>
        <w:jc w:val="left"/>
        <w:rPr>
          <w:sz w:val="18"/>
        </w:rPr>
      </w:pPr>
      <w:r>
        <w:rPr>
          <w:sz w:val="18"/>
        </w:rPr>
        <w:t>At</w:t>
      </w:r>
      <w:r>
        <w:rPr>
          <w:spacing w:val="3"/>
          <w:sz w:val="18"/>
        </w:rPr>
        <w:t> </w:t>
      </w:r>
      <w:r>
        <w:rPr>
          <w:sz w:val="18"/>
        </w:rPr>
        <w:t>least</w:t>
      </w:r>
      <w:r>
        <w:rPr>
          <w:spacing w:val="4"/>
          <w:sz w:val="18"/>
        </w:rPr>
        <w:t> </w:t>
      </w:r>
      <w:r>
        <w:rPr>
          <w:sz w:val="18"/>
        </w:rPr>
        <w:t>90</w:t>
      </w:r>
      <w:r>
        <w:rPr>
          <w:spacing w:val="-7"/>
          <w:sz w:val="18"/>
        </w:rPr>
        <w:t> </w:t>
      </w:r>
      <w:r>
        <w:rPr>
          <w:sz w:val="18"/>
        </w:rPr>
        <w:t>minutes</w:t>
      </w:r>
      <w:r>
        <w:rPr>
          <w:spacing w:val="-1"/>
          <w:sz w:val="18"/>
        </w:rPr>
        <w:t> </w:t>
      </w:r>
      <w:r>
        <w:rPr>
          <w:sz w:val="18"/>
        </w:rPr>
        <w:t>before</w:t>
      </w:r>
      <w:r>
        <w:rPr>
          <w:spacing w:val="-3"/>
          <w:sz w:val="18"/>
        </w:rPr>
        <w:t> </w:t>
      </w:r>
      <w:r>
        <w:rPr>
          <w:spacing w:val="-2"/>
          <w:sz w:val="18"/>
        </w:rPr>
        <w:t>departure.</w:t>
      </w:r>
    </w:p>
    <w:p>
      <w:pPr>
        <w:pStyle w:val="BodyText"/>
      </w:pPr>
    </w:p>
    <w:p>
      <w:pPr>
        <w:pStyle w:val="BodyText"/>
        <w:spacing w:before="5"/>
      </w:pPr>
    </w:p>
    <w:p>
      <w:pPr>
        <w:pStyle w:val="ListParagraph"/>
        <w:numPr>
          <w:ilvl w:val="2"/>
          <w:numId w:val="387"/>
        </w:numPr>
        <w:tabs>
          <w:tab w:pos="556" w:val="left" w:leader="none"/>
          <w:tab w:pos="6000" w:val="left" w:leader="none"/>
        </w:tabs>
        <w:spacing w:line="204" w:lineRule="exact" w:before="0" w:after="0"/>
        <w:ind w:left="556" w:right="0" w:hanging="316"/>
        <w:jc w:val="left"/>
        <w:rPr>
          <w:sz w:val="18"/>
        </w:rPr>
      </w:pPr>
      <w:r>
        <w:rPr>
          <w:sz w:val="18"/>
        </w:rPr>
        <w:t>You</w:t>
      </w:r>
      <w:r>
        <w:rPr>
          <w:spacing w:val="-1"/>
          <w:sz w:val="18"/>
        </w:rPr>
        <w:t> </w:t>
      </w:r>
      <w:r>
        <w:rPr>
          <w:sz w:val="18"/>
        </w:rPr>
        <w:t>shall</w:t>
      </w:r>
      <w:r>
        <w:rPr>
          <w:spacing w:val="-10"/>
          <w:sz w:val="18"/>
        </w:rPr>
        <w:t> </w:t>
      </w:r>
      <w:r>
        <w:rPr>
          <w:sz w:val="18"/>
        </w:rPr>
        <w:t>notify</w:t>
      </w:r>
      <w:r>
        <w:rPr>
          <w:spacing w:val="-1"/>
          <w:sz w:val="18"/>
        </w:rPr>
        <w:t> </w:t>
      </w:r>
      <w:r>
        <w:rPr>
          <w:sz w:val="18"/>
        </w:rPr>
        <w:t>the</w:t>
      </w:r>
      <w:r>
        <w:rPr>
          <w:spacing w:val="-5"/>
          <w:sz w:val="18"/>
        </w:rPr>
        <w:t> </w:t>
      </w:r>
      <w:r>
        <w:rPr>
          <w:sz w:val="18"/>
        </w:rPr>
        <w:t>appropriate</w:t>
      </w:r>
      <w:r>
        <w:rPr>
          <w:spacing w:val="-4"/>
          <w:sz w:val="18"/>
        </w:rPr>
        <w:t> </w:t>
      </w:r>
      <w:r>
        <w:rPr>
          <w:sz w:val="18"/>
        </w:rPr>
        <w:t>air</w:t>
      </w:r>
      <w:r>
        <w:rPr>
          <w:spacing w:val="-6"/>
          <w:sz w:val="18"/>
        </w:rPr>
        <w:t> </w:t>
      </w:r>
      <w:r>
        <w:rPr>
          <w:sz w:val="18"/>
        </w:rPr>
        <w:t>traffic</w:t>
      </w:r>
      <w:r>
        <w:rPr>
          <w:spacing w:val="-5"/>
          <w:sz w:val="18"/>
        </w:rPr>
        <w:t> </w:t>
      </w:r>
      <w:r>
        <w:rPr>
          <w:sz w:val="18"/>
        </w:rPr>
        <w:t>services</w:t>
      </w:r>
      <w:r>
        <w:rPr>
          <w:spacing w:val="-1"/>
          <w:sz w:val="18"/>
        </w:rPr>
        <w:t> </w:t>
      </w:r>
      <w:r>
        <w:rPr>
          <w:spacing w:val="-4"/>
          <w:sz w:val="18"/>
        </w:rPr>
        <w:t>unit</w:t>
      </w:r>
      <w:r>
        <w:rPr>
          <w:sz w:val="18"/>
        </w:rPr>
        <w:tab/>
        <w:t>Answer</w:t>
      </w:r>
      <w:r>
        <w:rPr>
          <w:spacing w:val="-10"/>
          <w:sz w:val="18"/>
        </w:rPr>
        <w:t> </w:t>
      </w:r>
      <w:r>
        <w:rPr>
          <w:b/>
          <w:sz w:val="18"/>
        </w:rPr>
        <w:t>(D)</w:t>
      </w:r>
      <w:r>
        <w:rPr>
          <w:b/>
          <w:spacing w:val="-1"/>
          <w:sz w:val="18"/>
        </w:rPr>
        <w:t> </w:t>
      </w:r>
      <w:r>
        <w:rPr>
          <w:sz w:val="18"/>
        </w:rPr>
        <w:t>is</w:t>
      </w:r>
      <w:r>
        <w:rPr>
          <w:spacing w:val="-3"/>
          <w:sz w:val="18"/>
        </w:rPr>
        <w:t> </w:t>
      </w:r>
      <w:r>
        <w:rPr>
          <w:spacing w:val="-2"/>
          <w:sz w:val="18"/>
        </w:rPr>
        <w:t>correct.</w:t>
      </w:r>
    </w:p>
    <w:p>
      <w:pPr>
        <w:pStyle w:val="BodyText"/>
        <w:tabs>
          <w:tab w:pos="6000" w:val="left" w:leader="none"/>
        </w:tabs>
        <w:spacing w:line="242" w:lineRule="auto"/>
        <w:ind w:left="593" w:right="1290" w:firstLine="7"/>
      </w:pPr>
      <w:r>
        <w:rPr/>
        <w:t>if the average true airspeed at cruising level between</w:t>
        <w:tab/>
      </w:r>
      <w:r>
        <w:rPr>
          <w:b/>
        </w:rPr>
        <w:t>DISCUSSION:</w:t>
      </w:r>
      <w:r>
        <w:rPr>
          <w:b/>
          <w:spacing w:val="-9"/>
        </w:rPr>
        <w:t> </w:t>
      </w:r>
      <w:r>
        <w:rPr/>
        <w:t>Refer</w:t>
      </w:r>
      <w:r>
        <w:rPr>
          <w:spacing w:val="-9"/>
        </w:rPr>
        <w:t> </w:t>
      </w:r>
      <w:r>
        <w:rPr/>
        <w:t>to</w:t>
      </w:r>
      <w:r>
        <w:rPr>
          <w:spacing w:val="-3"/>
        </w:rPr>
        <w:t> </w:t>
      </w:r>
      <w:r>
        <w:rPr/>
        <w:t>Annex</w:t>
      </w:r>
      <w:r>
        <w:rPr>
          <w:spacing w:val="-3"/>
        </w:rPr>
        <w:t> </w:t>
      </w:r>
      <w:r>
        <w:rPr/>
        <w:t>2;</w:t>
      </w:r>
      <w:r>
        <w:rPr>
          <w:spacing w:val="-6"/>
        </w:rPr>
        <w:t> </w:t>
      </w:r>
      <w:r>
        <w:rPr/>
        <w:t>Chapter</w:t>
      </w:r>
      <w:r>
        <w:rPr>
          <w:spacing w:val="-9"/>
        </w:rPr>
        <w:t> </w:t>
      </w:r>
      <w:r>
        <w:rPr/>
        <w:t>3</w:t>
      </w:r>
      <w:r>
        <w:rPr>
          <w:spacing w:val="-10"/>
        </w:rPr>
        <w:t> </w:t>
      </w:r>
      <w:r>
        <w:rPr/>
        <w:t>–</w:t>
      </w:r>
      <w:r>
        <w:rPr>
          <w:spacing w:val="-2"/>
        </w:rPr>
        <w:t> </w:t>
      </w:r>
      <w:r>
        <w:rPr/>
        <w:t>3.6.2.2.b reporting points varies or is expected to be varies by:</w:t>
      </w:r>
    </w:p>
    <w:p>
      <w:pPr>
        <w:pStyle w:val="ListParagraph"/>
        <w:numPr>
          <w:ilvl w:val="3"/>
          <w:numId w:val="387"/>
        </w:numPr>
        <w:tabs>
          <w:tab w:pos="498" w:val="left" w:leader="none"/>
        </w:tabs>
        <w:spacing w:line="204" w:lineRule="exact" w:before="206" w:after="0"/>
        <w:ind w:left="498" w:right="0" w:hanging="258"/>
        <w:jc w:val="left"/>
        <w:rPr>
          <w:sz w:val="18"/>
        </w:rPr>
      </w:pPr>
      <w:r>
        <w:rPr>
          <w:sz w:val="18"/>
        </w:rPr>
        <w:t>Plus</w:t>
      </w:r>
      <w:r>
        <w:rPr>
          <w:spacing w:val="-1"/>
          <w:sz w:val="18"/>
        </w:rPr>
        <w:t> </w:t>
      </w:r>
      <w:r>
        <w:rPr>
          <w:sz w:val="18"/>
        </w:rPr>
        <w:t>or</w:t>
      </w:r>
      <w:r>
        <w:rPr>
          <w:spacing w:val="-4"/>
          <w:sz w:val="18"/>
        </w:rPr>
        <w:t> </w:t>
      </w:r>
      <w:r>
        <w:rPr>
          <w:sz w:val="18"/>
        </w:rPr>
        <w:t>minus</w:t>
      </w:r>
      <w:r>
        <w:rPr>
          <w:spacing w:val="1"/>
          <w:sz w:val="18"/>
        </w:rPr>
        <w:t> </w:t>
      </w:r>
      <w:r>
        <w:rPr>
          <w:sz w:val="18"/>
        </w:rPr>
        <w:t>10</w:t>
      </w:r>
      <w:r>
        <w:rPr>
          <w:spacing w:val="-5"/>
          <w:sz w:val="18"/>
        </w:rPr>
        <w:t> %.</w:t>
      </w:r>
    </w:p>
    <w:p>
      <w:pPr>
        <w:pStyle w:val="ListParagraph"/>
        <w:numPr>
          <w:ilvl w:val="3"/>
          <w:numId w:val="387"/>
        </w:numPr>
        <w:tabs>
          <w:tab w:pos="484" w:val="left" w:leader="none"/>
        </w:tabs>
        <w:spacing w:line="204" w:lineRule="exact" w:before="0" w:after="0"/>
        <w:ind w:left="484" w:right="0" w:hanging="244"/>
        <w:jc w:val="left"/>
        <w:rPr>
          <w:sz w:val="18"/>
        </w:rPr>
      </w:pPr>
      <w:r>
        <w:rPr>
          <w:sz w:val="18"/>
        </w:rPr>
        <w:t>Plus</w:t>
      </w:r>
      <w:r>
        <w:rPr>
          <w:spacing w:val="-1"/>
          <w:sz w:val="18"/>
        </w:rPr>
        <w:t> </w:t>
      </w:r>
      <w:r>
        <w:rPr>
          <w:sz w:val="18"/>
        </w:rPr>
        <w:t>or</w:t>
      </w:r>
      <w:r>
        <w:rPr>
          <w:spacing w:val="-4"/>
          <w:sz w:val="18"/>
        </w:rPr>
        <w:t> </w:t>
      </w:r>
      <w:r>
        <w:rPr>
          <w:sz w:val="18"/>
        </w:rPr>
        <w:t>minus</w:t>
      </w:r>
      <w:r>
        <w:rPr>
          <w:spacing w:val="1"/>
          <w:sz w:val="18"/>
        </w:rPr>
        <w:t> </w:t>
      </w:r>
      <w:r>
        <w:rPr>
          <w:sz w:val="18"/>
        </w:rPr>
        <w:t>15</w:t>
      </w:r>
      <w:r>
        <w:rPr>
          <w:spacing w:val="-5"/>
          <w:sz w:val="18"/>
        </w:rPr>
        <w:t> %.</w:t>
      </w:r>
    </w:p>
    <w:p>
      <w:pPr>
        <w:pStyle w:val="ListParagraph"/>
        <w:numPr>
          <w:ilvl w:val="3"/>
          <w:numId w:val="387"/>
        </w:numPr>
        <w:tabs>
          <w:tab w:pos="491" w:val="left" w:leader="none"/>
        </w:tabs>
        <w:spacing w:line="240" w:lineRule="auto" w:before="2" w:after="0"/>
        <w:ind w:left="491" w:right="0" w:hanging="251"/>
        <w:jc w:val="left"/>
        <w:rPr>
          <w:sz w:val="18"/>
        </w:rPr>
      </w:pPr>
      <w:r>
        <w:rPr>
          <w:sz w:val="18"/>
        </w:rPr>
        <w:t>5</w:t>
      </w:r>
      <w:r>
        <w:rPr>
          <w:spacing w:val="1"/>
          <w:sz w:val="18"/>
        </w:rPr>
        <w:t> </w:t>
      </w:r>
      <w:r>
        <w:rPr>
          <w:spacing w:val="-2"/>
          <w:sz w:val="18"/>
        </w:rPr>
        <w:t>knots.</w:t>
      </w:r>
    </w:p>
    <w:p>
      <w:pPr>
        <w:pStyle w:val="ListParagraph"/>
        <w:numPr>
          <w:ilvl w:val="3"/>
          <w:numId w:val="387"/>
        </w:numPr>
        <w:tabs>
          <w:tab w:pos="498" w:val="left" w:leader="none"/>
        </w:tabs>
        <w:spacing w:line="240" w:lineRule="auto" w:before="2" w:after="0"/>
        <w:ind w:left="498" w:right="0" w:hanging="258"/>
        <w:jc w:val="left"/>
        <w:rPr>
          <w:sz w:val="18"/>
        </w:rPr>
      </w:pPr>
      <w:r>
        <w:rPr>
          <w:sz w:val="18"/>
        </w:rPr>
        <w:t>Plus or</w:t>
      </w:r>
      <w:r>
        <w:rPr>
          <w:spacing w:val="-2"/>
          <w:sz w:val="18"/>
        </w:rPr>
        <w:t> </w:t>
      </w:r>
      <w:r>
        <w:rPr>
          <w:sz w:val="18"/>
        </w:rPr>
        <w:t>minus</w:t>
      </w:r>
      <w:r>
        <w:rPr>
          <w:spacing w:val="3"/>
          <w:sz w:val="18"/>
        </w:rPr>
        <w:t> </w:t>
      </w:r>
      <w:r>
        <w:rPr>
          <w:spacing w:val="-5"/>
          <w:sz w:val="18"/>
        </w:rPr>
        <w:t>5%.</w:t>
      </w:r>
    </w:p>
    <w:p>
      <w:pPr>
        <w:pStyle w:val="BodyText"/>
      </w:pPr>
    </w:p>
    <w:p>
      <w:pPr>
        <w:pStyle w:val="BodyText"/>
      </w:pPr>
    </w:p>
    <w:p>
      <w:pPr>
        <w:pStyle w:val="BodyText"/>
      </w:pPr>
    </w:p>
    <w:p>
      <w:pPr>
        <w:pStyle w:val="BodyText"/>
        <w:spacing w:before="1"/>
      </w:pPr>
    </w:p>
    <w:p>
      <w:pPr>
        <w:pStyle w:val="ListParagraph"/>
        <w:numPr>
          <w:ilvl w:val="2"/>
          <w:numId w:val="387"/>
        </w:numPr>
        <w:tabs>
          <w:tab w:pos="498" w:val="left" w:leader="none"/>
          <w:tab w:pos="6000" w:val="left" w:leader="none"/>
        </w:tabs>
        <w:spacing w:line="204" w:lineRule="exact" w:before="0" w:after="0"/>
        <w:ind w:left="498" w:right="0" w:hanging="258"/>
        <w:jc w:val="left"/>
        <w:rPr>
          <w:sz w:val="18"/>
        </w:rPr>
      </w:pPr>
      <w:r>
        <w:rPr>
          <w:sz w:val="18"/>
        </w:rPr>
        <w:t>When</w:t>
      </w:r>
      <w:r>
        <w:rPr>
          <w:spacing w:val="-1"/>
          <w:sz w:val="18"/>
        </w:rPr>
        <w:t> </w:t>
      </w:r>
      <w:r>
        <w:rPr>
          <w:sz w:val="18"/>
        </w:rPr>
        <w:t>operating</w:t>
      </w:r>
      <w:r>
        <w:rPr>
          <w:spacing w:val="-7"/>
          <w:sz w:val="18"/>
        </w:rPr>
        <w:t> </w:t>
      </w:r>
      <w:r>
        <w:rPr>
          <w:sz w:val="18"/>
        </w:rPr>
        <w:t>under</w:t>
      </w:r>
      <w:r>
        <w:rPr>
          <w:spacing w:val="-6"/>
          <w:sz w:val="18"/>
        </w:rPr>
        <w:t> </w:t>
      </w:r>
      <w:r>
        <w:rPr>
          <w:sz w:val="18"/>
        </w:rPr>
        <w:t>visual</w:t>
      </w:r>
      <w:r>
        <w:rPr>
          <w:spacing w:val="-4"/>
          <w:sz w:val="18"/>
        </w:rPr>
        <w:t> </w:t>
      </w:r>
      <w:r>
        <w:rPr>
          <w:sz w:val="18"/>
        </w:rPr>
        <w:t>flight</w:t>
      </w:r>
      <w:r>
        <w:rPr>
          <w:spacing w:val="-3"/>
          <w:sz w:val="18"/>
        </w:rPr>
        <w:t> </w:t>
      </w:r>
      <w:r>
        <w:rPr>
          <w:sz w:val="18"/>
        </w:rPr>
        <w:t>rules</w:t>
      </w:r>
      <w:r>
        <w:rPr>
          <w:spacing w:val="6"/>
          <w:sz w:val="18"/>
        </w:rPr>
        <w:t> </w:t>
      </w:r>
      <w:r>
        <w:rPr>
          <w:sz w:val="18"/>
        </w:rPr>
        <w:t>in</w:t>
      </w:r>
      <w:r>
        <w:rPr>
          <w:spacing w:val="-1"/>
          <w:sz w:val="18"/>
        </w:rPr>
        <w:t> </w:t>
      </w:r>
      <w:r>
        <w:rPr>
          <w:sz w:val="18"/>
        </w:rPr>
        <w:t>class</w:t>
      </w:r>
      <w:r>
        <w:rPr>
          <w:spacing w:val="-1"/>
          <w:sz w:val="18"/>
        </w:rPr>
        <w:t> </w:t>
      </w:r>
      <w:r>
        <w:rPr>
          <w:sz w:val="18"/>
        </w:rPr>
        <w:t>D</w:t>
      </w:r>
      <w:r>
        <w:rPr>
          <w:spacing w:val="-4"/>
          <w:sz w:val="18"/>
        </w:rPr>
        <w:t> </w:t>
      </w:r>
      <w:r>
        <w:rPr>
          <w:spacing w:val="-2"/>
          <w:sz w:val="18"/>
        </w:rPr>
        <w:t>airspace</w:t>
      </w:r>
      <w:r>
        <w:rPr>
          <w:sz w:val="18"/>
        </w:rPr>
        <w:tab/>
        <w:t>Answer</w:t>
      </w:r>
      <w:r>
        <w:rPr>
          <w:spacing w:val="-10"/>
          <w:sz w:val="18"/>
        </w:rPr>
        <w:t> </w:t>
      </w:r>
      <w:r>
        <w:rPr>
          <w:b/>
          <w:sz w:val="18"/>
        </w:rPr>
        <w:t>(C)</w:t>
      </w:r>
      <w:r>
        <w:rPr>
          <w:b/>
          <w:spacing w:val="-1"/>
          <w:sz w:val="18"/>
        </w:rPr>
        <w:t> </w:t>
      </w:r>
      <w:r>
        <w:rPr>
          <w:sz w:val="18"/>
        </w:rPr>
        <w:t>is</w:t>
      </w:r>
      <w:r>
        <w:rPr>
          <w:spacing w:val="-3"/>
          <w:sz w:val="18"/>
        </w:rPr>
        <w:t> </w:t>
      </w:r>
      <w:r>
        <w:rPr>
          <w:spacing w:val="-2"/>
          <w:sz w:val="18"/>
        </w:rPr>
        <w:t>correct.</w:t>
      </w:r>
    </w:p>
    <w:p>
      <w:pPr>
        <w:pStyle w:val="BodyText"/>
        <w:tabs>
          <w:tab w:pos="3220" w:val="left" w:leader="dot"/>
          <w:tab w:pos="6000" w:val="left" w:leader="none"/>
        </w:tabs>
        <w:spacing w:line="242" w:lineRule="auto"/>
        <w:ind w:left="506" w:right="953"/>
      </w:pPr>
      <w:r>
        <w:rPr/>
        <w:t>at altitudes above 10000 feet AMSL, you must maintain</w:t>
        <w:tab/>
      </w:r>
      <w:r>
        <w:rPr>
          <w:b/>
        </w:rPr>
        <w:t>DISCUSSION:</w:t>
      </w:r>
      <w:r>
        <w:rPr>
          <w:b/>
          <w:spacing w:val="-7"/>
        </w:rPr>
        <w:t> </w:t>
      </w:r>
      <w:r>
        <w:rPr/>
        <w:t>Refer</w:t>
      </w:r>
      <w:r>
        <w:rPr>
          <w:spacing w:val="-7"/>
        </w:rPr>
        <w:t> </w:t>
      </w:r>
      <w:r>
        <w:rPr/>
        <w:t>to</w:t>
      </w:r>
      <w:r>
        <w:rPr>
          <w:spacing w:val="-1"/>
        </w:rPr>
        <w:t> </w:t>
      </w:r>
      <w:r>
        <w:rPr/>
        <w:t>Annex</w:t>
      </w:r>
      <w:r>
        <w:rPr>
          <w:spacing w:val="-1"/>
        </w:rPr>
        <w:t> </w:t>
      </w:r>
      <w:r>
        <w:rPr/>
        <w:t>2;</w:t>
      </w:r>
      <w:r>
        <w:rPr>
          <w:spacing w:val="-4"/>
        </w:rPr>
        <w:t> </w:t>
      </w:r>
      <w:r>
        <w:rPr/>
        <w:t>Chapter</w:t>
      </w:r>
      <w:r>
        <w:rPr>
          <w:spacing w:val="-7"/>
        </w:rPr>
        <w:t> </w:t>
      </w:r>
      <w:r>
        <w:rPr/>
        <w:t>3</w:t>
      </w:r>
      <w:r>
        <w:rPr>
          <w:spacing w:val="-8"/>
        </w:rPr>
        <w:t> </w:t>
      </w:r>
      <w:r>
        <w:rPr/>
        <w:t>-3.9</w:t>
      </w:r>
      <w:r>
        <w:rPr>
          <w:spacing w:val="-8"/>
        </w:rPr>
        <w:t> </w:t>
      </w:r>
      <w:r>
        <w:rPr/>
        <w:t>–</w:t>
      </w:r>
      <w:r>
        <w:rPr>
          <w:spacing w:val="-1"/>
        </w:rPr>
        <w:t> </w:t>
      </w:r>
      <w:r>
        <w:rPr/>
        <w:t>table</w:t>
      </w:r>
      <w:r>
        <w:rPr>
          <w:spacing w:val="-5"/>
        </w:rPr>
        <w:t> </w:t>
      </w:r>
      <w:r>
        <w:rPr/>
        <w:t>3-1 a vertical distance of at least</w:t>
        <w:tab/>
        <w:t>from clouds.</w:t>
      </w:r>
    </w:p>
    <w:p>
      <w:pPr>
        <w:pStyle w:val="BodyText"/>
        <w:spacing w:after="0" w:line="242" w:lineRule="auto"/>
        <w:sectPr>
          <w:pgSz w:w="11910" w:h="16850"/>
          <w:pgMar w:header="508" w:footer="1301" w:top="1620" w:bottom="1500" w:left="566" w:right="0"/>
        </w:sectPr>
      </w:pPr>
    </w:p>
    <w:p>
      <w:pPr>
        <w:pStyle w:val="BodyText"/>
        <w:spacing w:before="88"/>
      </w:pPr>
    </w:p>
    <w:p>
      <w:pPr>
        <w:pStyle w:val="ListParagraph"/>
        <w:numPr>
          <w:ilvl w:val="0"/>
          <w:numId w:val="430"/>
        </w:numPr>
        <w:tabs>
          <w:tab w:pos="498" w:val="left" w:leader="none"/>
        </w:tabs>
        <w:spacing w:line="240" w:lineRule="auto" w:before="0" w:after="0"/>
        <w:ind w:left="498" w:right="0" w:hanging="258"/>
        <w:jc w:val="left"/>
        <w:rPr>
          <w:sz w:val="18"/>
        </w:rPr>
      </w:pPr>
      <w:r>
        <w:rPr>
          <w:sz w:val="18"/>
        </w:rPr>
        <w:t>1500</w:t>
      </w:r>
      <w:r>
        <w:rPr>
          <w:spacing w:val="-4"/>
          <w:sz w:val="18"/>
        </w:rPr>
        <w:t> </w:t>
      </w:r>
      <w:r>
        <w:rPr>
          <w:spacing w:val="-2"/>
          <w:sz w:val="18"/>
        </w:rPr>
        <w:t>feet.</w:t>
      </w:r>
    </w:p>
    <w:p>
      <w:pPr>
        <w:pStyle w:val="ListParagraph"/>
        <w:numPr>
          <w:ilvl w:val="0"/>
          <w:numId w:val="430"/>
        </w:numPr>
        <w:tabs>
          <w:tab w:pos="491" w:val="left" w:leader="none"/>
        </w:tabs>
        <w:spacing w:line="204" w:lineRule="exact" w:before="2" w:after="0"/>
        <w:ind w:left="491" w:right="0" w:hanging="251"/>
        <w:jc w:val="left"/>
        <w:rPr>
          <w:sz w:val="18"/>
        </w:rPr>
      </w:pPr>
      <w:r>
        <w:rPr>
          <w:sz w:val="18"/>
        </w:rPr>
        <w:t>300</w:t>
      </w:r>
      <w:r>
        <w:rPr>
          <w:spacing w:val="-7"/>
          <w:sz w:val="18"/>
        </w:rPr>
        <w:t> </w:t>
      </w:r>
      <w:r>
        <w:rPr>
          <w:spacing w:val="-2"/>
          <w:sz w:val="18"/>
        </w:rPr>
        <w:t>feet.</w:t>
      </w:r>
    </w:p>
    <w:p>
      <w:pPr>
        <w:pStyle w:val="ListParagraph"/>
        <w:numPr>
          <w:ilvl w:val="0"/>
          <w:numId w:val="430"/>
        </w:numPr>
        <w:tabs>
          <w:tab w:pos="491" w:val="left" w:leader="none"/>
        </w:tabs>
        <w:spacing w:line="204" w:lineRule="exact" w:before="0" w:after="0"/>
        <w:ind w:left="491" w:right="0" w:hanging="251"/>
        <w:jc w:val="left"/>
        <w:rPr>
          <w:sz w:val="18"/>
        </w:rPr>
      </w:pPr>
      <w:r>
        <w:rPr>
          <w:sz w:val="18"/>
        </w:rPr>
        <w:t>1000</w:t>
      </w:r>
      <w:r>
        <w:rPr>
          <w:spacing w:val="-4"/>
          <w:sz w:val="18"/>
        </w:rPr>
        <w:t> </w:t>
      </w:r>
      <w:r>
        <w:rPr>
          <w:spacing w:val="-2"/>
          <w:sz w:val="18"/>
        </w:rPr>
        <w:t>feet.</w:t>
      </w:r>
    </w:p>
    <w:p>
      <w:pPr>
        <w:pStyle w:val="ListParagraph"/>
        <w:numPr>
          <w:ilvl w:val="0"/>
          <w:numId w:val="430"/>
        </w:numPr>
        <w:tabs>
          <w:tab w:pos="498" w:val="left" w:leader="none"/>
        </w:tabs>
        <w:spacing w:line="240" w:lineRule="auto" w:before="2" w:after="0"/>
        <w:ind w:left="498" w:right="0" w:hanging="258"/>
        <w:jc w:val="left"/>
        <w:rPr>
          <w:sz w:val="18"/>
        </w:rPr>
      </w:pPr>
      <w:r>
        <w:rPr>
          <w:sz w:val="18"/>
        </w:rPr>
        <w:t>1000</w:t>
      </w:r>
      <w:r>
        <w:rPr>
          <w:spacing w:val="-4"/>
          <w:sz w:val="18"/>
        </w:rPr>
        <w:t> </w:t>
      </w:r>
      <w:r>
        <w:rPr>
          <w:spacing w:val="-2"/>
          <w:sz w:val="18"/>
        </w:rPr>
        <w:t>meters.</w:t>
      </w:r>
    </w:p>
    <w:p>
      <w:pPr>
        <w:pStyle w:val="BodyText"/>
      </w:pPr>
    </w:p>
    <w:p>
      <w:pPr>
        <w:pStyle w:val="BodyText"/>
      </w:pPr>
    </w:p>
    <w:p>
      <w:pPr>
        <w:pStyle w:val="BodyText"/>
      </w:pPr>
    </w:p>
    <w:p>
      <w:pPr>
        <w:pStyle w:val="BodyText"/>
        <w:spacing w:before="2"/>
      </w:pPr>
    </w:p>
    <w:p>
      <w:pPr>
        <w:pStyle w:val="ListParagraph"/>
        <w:numPr>
          <w:ilvl w:val="2"/>
          <w:numId w:val="387"/>
        </w:numPr>
        <w:tabs>
          <w:tab w:pos="548" w:val="left" w:leader="none"/>
          <w:tab w:pos="6000" w:val="left" w:leader="none"/>
        </w:tabs>
        <w:spacing w:line="240" w:lineRule="auto" w:before="0" w:after="0"/>
        <w:ind w:left="548" w:right="0" w:hanging="308"/>
        <w:jc w:val="left"/>
        <w:rPr>
          <w:sz w:val="18"/>
        </w:rPr>
      </w:pPr>
      <w:r>
        <w:rPr>
          <w:sz w:val="18"/>
        </w:rPr>
        <w:t>When</w:t>
      </w:r>
      <w:r>
        <w:rPr>
          <w:spacing w:val="-1"/>
          <w:sz w:val="18"/>
        </w:rPr>
        <w:t> </w:t>
      </w:r>
      <w:r>
        <w:rPr>
          <w:sz w:val="18"/>
        </w:rPr>
        <w:t>flying under</w:t>
      </w:r>
      <w:r>
        <w:rPr>
          <w:spacing w:val="-7"/>
          <w:sz w:val="18"/>
        </w:rPr>
        <w:t> </w:t>
      </w:r>
      <w:r>
        <w:rPr>
          <w:sz w:val="18"/>
        </w:rPr>
        <w:t>visual</w:t>
      </w:r>
      <w:r>
        <w:rPr>
          <w:spacing w:val="-10"/>
          <w:sz w:val="18"/>
        </w:rPr>
        <w:t> </w:t>
      </w:r>
      <w:r>
        <w:rPr>
          <w:sz w:val="18"/>
        </w:rPr>
        <w:t>flight</w:t>
      </w:r>
      <w:r>
        <w:rPr>
          <w:spacing w:val="-3"/>
          <w:sz w:val="18"/>
        </w:rPr>
        <w:t> </w:t>
      </w:r>
      <w:r>
        <w:rPr>
          <w:sz w:val="18"/>
        </w:rPr>
        <w:t>rules</w:t>
      </w:r>
      <w:r>
        <w:rPr>
          <w:spacing w:val="5"/>
          <w:sz w:val="18"/>
        </w:rPr>
        <w:t> </w:t>
      </w:r>
      <w:r>
        <w:rPr>
          <w:sz w:val="18"/>
        </w:rPr>
        <w:t>in</w:t>
      </w:r>
      <w:r>
        <w:rPr>
          <w:spacing w:val="-1"/>
          <w:sz w:val="18"/>
        </w:rPr>
        <w:t> </w:t>
      </w:r>
      <w:r>
        <w:rPr>
          <w:sz w:val="18"/>
        </w:rPr>
        <w:t>class</w:t>
      </w:r>
      <w:r>
        <w:rPr>
          <w:spacing w:val="-1"/>
          <w:sz w:val="18"/>
        </w:rPr>
        <w:t> </w:t>
      </w:r>
      <w:r>
        <w:rPr>
          <w:sz w:val="18"/>
        </w:rPr>
        <w:t>C</w:t>
      </w:r>
      <w:r>
        <w:rPr>
          <w:spacing w:val="-1"/>
          <w:sz w:val="18"/>
        </w:rPr>
        <w:t> </w:t>
      </w:r>
      <w:r>
        <w:rPr>
          <w:spacing w:val="-2"/>
          <w:sz w:val="18"/>
        </w:rPr>
        <w:t>airspace</w:t>
      </w:r>
      <w:r>
        <w:rPr>
          <w:sz w:val="18"/>
        </w:rPr>
        <w:tab/>
        <w:t>Answer</w:t>
      </w:r>
      <w:r>
        <w:rPr>
          <w:spacing w:val="-10"/>
          <w:sz w:val="18"/>
        </w:rPr>
        <w:t> </w:t>
      </w:r>
      <w:r>
        <w:rPr>
          <w:b/>
          <w:sz w:val="18"/>
        </w:rPr>
        <w:t>(B)</w:t>
      </w:r>
      <w:r>
        <w:rPr>
          <w:b/>
          <w:spacing w:val="1"/>
          <w:sz w:val="18"/>
        </w:rPr>
        <w:t> </w:t>
      </w:r>
      <w:r>
        <w:rPr>
          <w:sz w:val="18"/>
        </w:rPr>
        <w:t>is</w:t>
      </w:r>
      <w:r>
        <w:rPr>
          <w:spacing w:val="-2"/>
          <w:sz w:val="18"/>
        </w:rPr>
        <w:t> correct.</w:t>
      </w:r>
    </w:p>
    <w:p>
      <w:pPr>
        <w:pStyle w:val="BodyText"/>
        <w:tabs>
          <w:tab w:pos="6000" w:val="left" w:leader="none"/>
        </w:tabs>
        <w:spacing w:line="232" w:lineRule="auto" w:before="7"/>
        <w:ind w:left="550" w:right="829"/>
      </w:pPr>
      <w:r>
        <w:rPr/>
        <w:t>at altitudes below 10000 feet AMSL and above 3000 feet AMSL,</w:t>
        <w:tab/>
      </w:r>
      <w:r>
        <w:rPr>
          <w:b/>
        </w:rPr>
        <w:t>DISCUSSION:</w:t>
      </w:r>
      <w:r>
        <w:rPr>
          <w:b/>
          <w:spacing w:val="-7"/>
        </w:rPr>
        <w:t> </w:t>
      </w:r>
      <w:r>
        <w:rPr/>
        <w:t>Refer</w:t>
      </w:r>
      <w:r>
        <w:rPr>
          <w:spacing w:val="-7"/>
        </w:rPr>
        <w:t> </w:t>
      </w:r>
      <w:r>
        <w:rPr/>
        <w:t>to</w:t>
      </w:r>
      <w:r>
        <w:rPr>
          <w:spacing w:val="-1"/>
        </w:rPr>
        <w:t> </w:t>
      </w:r>
      <w:r>
        <w:rPr/>
        <w:t>Annex</w:t>
      </w:r>
      <w:r>
        <w:rPr>
          <w:spacing w:val="-1"/>
        </w:rPr>
        <w:t> </w:t>
      </w:r>
      <w:r>
        <w:rPr/>
        <w:t>2</w:t>
      </w:r>
      <w:r>
        <w:rPr>
          <w:spacing w:val="-8"/>
        </w:rPr>
        <w:t> </w:t>
      </w:r>
      <w:r>
        <w:rPr/>
        <w:t>–</w:t>
      </w:r>
      <w:r>
        <w:rPr>
          <w:spacing w:val="-1"/>
        </w:rPr>
        <w:t> </w:t>
      </w:r>
      <w:r>
        <w:rPr/>
        <w:t>chapter</w:t>
      </w:r>
      <w:r>
        <w:rPr>
          <w:spacing w:val="-7"/>
        </w:rPr>
        <w:t> </w:t>
      </w:r>
      <w:r>
        <w:rPr/>
        <w:t>3</w:t>
      </w:r>
      <w:r>
        <w:rPr>
          <w:spacing w:val="-8"/>
        </w:rPr>
        <w:t> </w:t>
      </w:r>
      <w:r>
        <w:rPr/>
        <w:t>–</w:t>
      </w:r>
      <w:r>
        <w:rPr>
          <w:spacing w:val="-1"/>
        </w:rPr>
        <w:t> </w:t>
      </w:r>
      <w:r>
        <w:rPr/>
        <w:t>3.9</w:t>
      </w:r>
      <w:r>
        <w:rPr>
          <w:spacing w:val="-8"/>
        </w:rPr>
        <w:t> </w:t>
      </w:r>
      <w:r>
        <w:rPr/>
        <w:t>–</w:t>
      </w:r>
      <w:r>
        <w:rPr>
          <w:spacing w:val="-1"/>
        </w:rPr>
        <w:t> </w:t>
      </w:r>
      <w:r>
        <w:rPr/>
        <w:t>table 3-1 or 1000 feet above terrain, whichever is the higher,</w:t>
      </w:r>
    </w:p>
    <w:p>
      <w:pPr>
        <w:pStyle w:val="BodyText"/>
        <w:tabs>
          <w:tab w:pos="1687" w:val="left" w:leader="dot"/>
        </w:tabs>
        <w:spacing w:before="4"/>
        <w:ind w:left="557" w:right="7551" w:hanging="8"/>
      </w:pPr>
      <w:r>
        <w:rPr/>
        <w:t>you</w:t>
      </w:r>
      <w:r>
        <w:rPr>
          <w:spacing w:val="-3"/>
        </w:rPr>
        <w:t> </w:t>
      </w:r>
      <w:r>
        <w:rPr/>
        <w:t>must</w:t>
      </w:r>
      <w:r>
        <w:rPr>
          <w:spacing w:val="-5"/>
        </w:rPr>
        <w:t> </w:t>
      </w:r>
      <w:r>
        <w:rPr/>
        <w:t>maintain</w:t>
      </w:r>
      <w:r>
        <w:rPr>
          <w:spacing w:val="-3"/>
        </w:rPr>
        <w:t> </w:t>
      </w:r>
      <w:r>
        <w:rPr/>
        <w:t>a</w:t>
      </w:r>
      <w:r>
        <w:rPr>
          <w:spacing w:val="-6"/>
        </w:rPr>
        <w:t> </w:t>
      </w:r>
      <w:r>
        <w:rPr/>
        <w:t>horizontal</w:t>
      </w:r>
      <w:r>
        <w:rPr>
          <w:spacing w:val="-12"/>
        </w:rPr>
        <w:t> </w:t>
      </w:r>
      <w:r>
        <w:rPr/>
        <w:t>distance</w:t>
      </w:r>
      <w:r>
        <w:rPr>
          <w:spacing w:val="-6"/>
        </w:rPr>
        <w:t> </w:t>
      </w:r>
      <w:r>
        <w:rPr/>
        <w:t>of</w:t>
      </w:r>
      <w:r>
        <w:rPr>
          <w:spacing w:val="-8"/>
        </w:rPr>
        <w:t> </w:t>
      </w:r>
      <w:r>
        <w:rPr/>
        <w:t>at </w:t>
      </w:r>
      <w:r>
        <w:rPr>
          <w:spacing w:val="-2"/>
        </w:rPr>
        <w:t>least</w:t>
      </w:r>
      <w:r>
        <w:rPr/>
        <w:tab/>
        <w:t>from clouds.</w:t>
      </w:r>
    </w:p>
    <w:p>
      <w:pPr>
        <w:pStyle w:val="ListParagraph"/>
        <w:numPr>
          <w:ilvl w:val="0"/>
          <w:numId w:val="431"/>
        </w:numPr>
        <w:tabs>
          <w:tab w:pos="498" w:val="left" w:leader="none"/>
        </w:tabs>
        <w:spacing w:line="240" w:lineRule="auto" w:before="205" w:after="0"/>
        <w:ind w:left="498" w:right="0" w:hanging="258"/>
        <w:jc w:val="left"/>
        <w:rPr>
          <w:sz w:val="18"/>
        </w:rPr>
      </w:pPr>
      <w:r>
        <w:rPr>
          <w:sz w:val="18"/>
        </w:rPr>
        <w:t>5</w:t>
      </w:r>
      <w:r>
        <w:rPr>
          <w:spacing w:val="1"/>
          <w:sz w:val="18"/>
        </w:rPr>
        <w:t> </w:t>
      </w:r>
      <w:r>
        <w:rPr>
          <w:spacing w:val="-2"/>
          <w:sz w:val="18"/>
        </w:rPr>
        <w:t>kilometers.</w:t>
      </w:r>
    </w:p>
    <w:p>
      <w:pPr>
        <w:pStyle w:val="ListParagraph"/>
        <w:numPr>
          <w:ilvl w:val="0"/>
          <w:numId w:val="431"/>
        </w:numPr>
        <w:tabs>
          <w:tab w:pos="491" w:val="left" w:leader="none"/>
        </w:tabs>
        <w:spacing w:line="240" w:lineRule="auto" w:before="2" w:after="0"/>
        <w:ind w:left="491" w:right="0" w:hanging="251"/>
        <w:jc w:val="left"/>
        <w:rPr>
          <w:sz w:val="18"/>
        </w:rPr>
      </w:pPr>
      <w:r>
        <w:rPr>
          <w:sz w:val="18"/>
        </w:rPr>
        <w:t>1500</w:t>
      </w:r>
      <w:r>
        <w:rPr>
          <w:spacing w:val="-4"/>
          <w:sz w:val="18"/>
        </w:rPr>
        <w:t> </w:t>
      </w:r>
      <w:r>
        <w:rPr>
          <w:spacing w:val="-2"/>
          <w:sz w:val="18"/>
        </w:rPr>
        <w:t>meters.</w:t>
      </w:r>
    </w:p>
    <w:p>
      <w:pPr>
        <w:pStyle w:val="ListParagraph"/>
        <w:numPr>
          <w:ilvl w:val="0"/>
          <w:numId w:val="431"/>
        </w:numPr>
        <w:tabs>
          <w:tab w:pos="491" w:val="left" w:leader="none"/>
        </w:tabs>
        <w:spacing w:line="240" w:lineRule="auto" w:before="1" w:after="0"/>
        <w:ind w:left="491" w:right="0" w:hanging="251"/>
        <w:jc w:val="left"/>
        <w:rPr>
          <w:sz w:val="18"/>
        </w:rPr>
      </w:pPr>
      <w:r>
        <w:rPr>
          <w:sz w:val="18"/>
        </w:rPr>
        <w:t>1000</w:t>
      </w:r>
      <w:r>
        <w:rPr>
          <w:spacing w:val="-4"/>
          <w:sz w:val="18"/>
        </w:rPr>
        <w:t> </w:t>
      </w:r>
      <w:r>
        <w:rPr>
          <w:spacing w:val="-2"/>
          <w:sz w:val="18"/>
        </w:rPr>
        <w:t>feet.</w:t>
      </w:r>
    </w:p>
    <w:p>
      <w:pPr>
        <w:pStyle w:val="ListParagraph"/>
        <w:numPr>
          <w:ilvl w:val="0"/>
          <w:numId w:val="431"/>
        </w:numPr>
        <w:tabs>
          <w:tab w:pos="498" w:val="left" w:leader="none"/>
        </w:tabs>
        <w:spacing w:line="240" w:lineRule="auto" w:before="2" w:after="0"/>
        <w:ind w:left="498" w:right="0" w:hanging="258"/>
        <w:jc w:val="left"/>
        <w:rPr>
          <w:sz w:val="18"/>
        </w:rPr>
      </w:pPr>
      <w:r>
        <w:rPr>
          <w:sz w:val="18"/>
        </w:rPr>
        <w:t>2000</w:t>
      </w:r>
      <w:r>
        <w:rPr>
          <w:spacing w:val="-4"/>
          <w:sz w:val="18"/>
        </w:rPr>
        <w:t> </w:t>
      </w:r>
      <w:r>
        <w:rPr>
          <w:spacing w:val="-2"/>
          <w:sz w:val="18"/>
        </w:rPr>
        <w:t>feet.</w:t>
      </w:r>
    </w:p>
    <w:p>
      <w:pPr>
        <w:pStyle w:val="BodyText"/>
      </w:pPr>
    </w:p>
    <w:p>
      <w:pPr>
        <w:pStyle w:val="BodyText"/>
      </w:pPr>
    </w:p>
    <w:p>
      <w:pPr>
        <w:pStyle w:val="BodyText"/>
        <w:spacing w:before="202"/>
      </w:pPr>
    </w:p>
    <w:p>
      <w:pPr>
        <w:pStyle w:val="ListParagraph"/>
        <w:numPr>
          <w:ilvl w:val="2"/>
          <w:numId w:val="387"/>
        </w:numPr>
        <w:tabs>
          <w:tab w:pos="556" w:val="left" w:leader="none"/>
          <w:tab w:pos="6000" w:val="left" w:leader="none"/>
        </w:tabs>
        <w:spacing w:line="240" w:lineRule="auto" w:before="0" w:after="0"/>
        <w:ind w:left="556" w:right="0" w:hanging="316"/>
        <w:jc w:val="left"/>
        <w:rPr>
          <w:sz w:val="18"/>
        </w:rPr>
      </w:pPr>
      <w:r>
        <w:rPr>
          <w:sz w:val="18"/>
        </w:rPr>
        <w:t>To fly under</w:t>
      </w:r>
      <w:r>
        <w:rPr>
          <w:spacing w:val="-6"/>
          <w:sz w:val="18"/>
        </w:rPr>
        <w:t> </w:t>
      </w:r>
      <w:r>
        <w:rPr>
          <w:sz w:val="18"/>
        </w:rPr>
        <w:t>VFR</w:t>
      </w:r>
      <w:r>
        <w:rPr>
          <w:spacing w:val="-1"/>
          <w:sz w:val="18"/>
        </w:rPr>
        <w:t> </w:t>
      </w:r>
      <w:r>
        <w:rPr>
          <w:sz w:val="18"/>
        </w:rPr>
        <w:t>in class</w:t>
      </w:r>
      <w:r>
        <w:rPr>
          <w:spacing w:val="-1"/>
          <w:sz w:val="18"/>
        </w:rPr>
        <w:t> </w:t>
      </w:r>
      <w:r>
        <w:rPr>
          <w:sz w:val="18"/>
        </w:rPr>
        <w:t>D</w:t>
      </w:r>
      <w:r>
        <w:rPr>
          <w:spacing w:val="-3"/>
          <w:sz w:val="18"/>
        </w:rPr>
        <w:t> </w:t>
      </w:r>
      <w:r>
        <w:rPr>
          <w:sz w:val="18"/>
        </w:rPr>
        <w:t>airspace</w:t>
      </w:r>
      <w:r>
        <w:rPr>
          <w:spacing w:val="-4"/>
          <w:sz w:val="18"/>
        </w:rPr>
        <w:t> </w:t>
      </w:r>
      <w:r>
        <w:rPr>
          <w:sz w:val="18"/>
        </w:rPr>
        <w:t>at</w:t>
      </w:r>
      <w:r>
        <w:rPr>
          <w:spacing w:val="-3"/>
          <w:sz w:val="18"/>
        </w:rPr>
        <w:t> </w:t>
      </w:r>
      <w:r>
        <w:rPr>
          <w:sz w:val="18"/>
        </w:rPr>
        <w:t>or</w:t>
      </w:r>
      <w:r>
        <w:rPr>
          <w:spacing w:val="-6"/>
          <w:sz w:val="18"/>
        </w:rPr>
        <w:t> </w:t>
      </w:r>
      <w:r>
        <w:rPr>
          <w:sz w:val="18"/>
        </w:rPr>
        <w:t>below</w:t>
      </w:r>
      <w:r>
        <w:rPr>
          <w:spacing w:val="-3"/>
          <w:sz w:val="18"/>
        </w:rPr>
        <w:t> </w:t>
      </w:r>
      <w:r>
        <w:rPr>
          <w:spacing w:val="-4"/>
          <w:sz w:val="18"/>
        </w:rPr>
        <w:t>3000</w:t>
      </w:r>
      <w:r>
        <w:rPr>
          <w:sz w:val="18"/>
        </w:rPr>
        <w:tab/>
        <w:t>Answer</w:t>
      </w:r>
      <w:r>
        <w:rPr>
          <w:spacing w:val="-10"/>
          <w:sz w:val="18"/>
        </w:rPr>
        <w:t> </w:t>
      </w:r>
      <w:r>
        <w:rPr>
          <w:b/>
          <w:sz w:val="18"/>
        </w:rPr>
        <w:t>(A)</w:t>
      </w:r>
      <w:r>
        <w:rPr>
          <w:b/>
          <w:spacing w:val="-1"/>
          <w:sz w:val="18"/>
        </w:rPr>
        <w:t> </w:t>
      </w:r>
      <w:r>
        <w:rPr>
          <w:sz w:val="18"/>
        </w:rPr>
        <w:t>is</w:t>
      </w:r>
      <w:r>
        <w:rPr>
          <w:spacing w:val="-3"/>
          <w:sz w:val="18"/>
        </w:rPr>
        <w:t> </w:t>
      </w:r>
      <w:r>
        <w:rPr>
          <w:spacing w:val="-2"/>
          <w:sz w:val="18"/>
        </w:rPr>
        <w:t>correct.</w:t>
      </w:r>
    </w:p>
    <w:p>
      <w:pPr>
        <w:pStyle w:val="BodyText"/>
        <w:tabs>
          <w:tab w:pos="6000" w:val="left" w:leader="none"/>
        </w:tabs>
        <w:spacing w:before="2"/>
        <w:ind w:left="593" w:right="900" w:hanging="44"/>
      </w:pPr>
      <w:r>
        <w:rPr/>
        <w:t>feet AMSL, or 1000 feet above terrain, whichever is the</w:t>
        <w:tab/>
      </w:r>
      <w:r>
        <w:rPr>
          <w:b/>
        </w:rPr>
        <w:t>DISCUSSION:</w:t>
      </w:r>
      <w:r>
        <w:rPr>
          <w:b/>
          <w:spacing w:val="40"/>
        </w:rPr>
        <w:t> </w:t>
      </w:r>
      <w:r>
        <w:rPr/>
        <w:t>Refer to</w:t>
      </w:r>
      <w:r>
        <w:rPr>
          <w:spacing w:val="-2"/>
        </w:rPr>
        <w:t> </w:t>
      </w:r>
      <w:r>
        <w:rPr/>
        <w:t>Annex</w:t>
      </w:r>
      <w:r>
        <w:rPr>
          <w:spacing w:val="-2"/>
        </w:rPr>
        <w:t> </w:t>
      </w:r>
      <w:r>
        <w:rPr/>
        <w:t>2;</w:t>
      </w:r>
      <w:r>
        <w:rPr>
          <w:spacing w:val="-5"/>
        </w:rPr>
        <w:t> </w:t>
      </w:r>
      <w:r>
        <w:rPr/>
        <w:t>Chapter</w:t>
      </w:r>
      <w:r>
        <w:rPr>
          <w:spacing w:val="-8"/>
        </w:rPr>
        <w:t> </w:t>
      </w:r>
      <w:r>
        <w:rPr/>
        <w:t>3</w:t>
      </w:r>
      <w:r>
        <w:rPr>
          <w:spacing w:val="-9"/>
        </w:rPr>
        <w:t> </w:t>
      </w:r>
      <w:r>
        <w:rPr/>
        <w:t>-3.9</w:t>
      </w:r>
      <w:r>
        <w:rPr>
          <w:spacing w:val="-9"/>
        </w:rPr>
        <w:t> </w:t>
      </w:r>
      <w:r>
        <w:rPr/>
        <w:t>–</w:t>
      </w:r>
      <w:r>
        <w:rPr>
          <w:spacing w:val="-2"/>
        </w:rPr>
        <w:t> </w:t>
      </w:r>
      <w:r>
        <w:rPr/>
        <w:t>table 3-1 higher, the flight visibility must be at least:</w:t>
      </w:r>
    </w:p>
    <w:p>
      <w:pPr>
        <w:pStyle w:val="ListParagraph"/>
        <w:numPr>
          <w:ilvl w:val="3"/>
          <w:numId w:val="387"/>
        </w:numPr>
        <w:tabs>
          <w:tab w:pos="498" w:val="left" w:leader="none"/>
        </w:tabs>
        <w:spacing w:line="240" w:lineRule="auto" w:before="205" w:after="0"/>
        <w:ind w:left="498" w:right="0" w:hanging="258"/>
        <w:jc w:val="left"/>
        <w:rPr>
          <w:sz w:val="18"/>
        </w:rPr>
      </w:pPr>
      <w:r>
        <w:rPr>
          <w:sz w:val="18"/>
        </w:rPr>
        <w:t>5</w:t>
      </w:r>
      <w:r>
        <w:rPr>
          <w:spacing w:val="1"/>
          <w:sz w:val="18"/>
        </w:rPr>
        <w:t> </w:t>
      </w:r>
      <w:r>
        <w:rPr>
          <w:spacing w:val="-2"/>
          <w:sz w:val="18"/>
        </w:rPr>
        <w:t>kilometers.</w:t>
      </w:r>
    </w:p>
    <w:p>
      <w:pPr>
        <w:pStyle w:val="ListParagraph"/>
        <w:numPr>
          <w:ilvl w:val="3"/>
          <w:numId w:val="387"/>
        </w:numPr>
        <w:tabs>
          <w:tab w:pos="491" w:val="left" w:leader="none"/>
        </w:tabs>
        <w:spacing w:line="240" w:lineRule="auto" w:before="2" w:after="0"/>
        <w:ind w:left="491" w:right="0" w:hanging="251"/>
        <w:jc w:val="left"/>
        <w:rPr>
          <w:sz w:val="18"/>
        </w:rPr>
      </w:pPr>
      <w:r>
        <w:rPr>
          <w:sz w:val="18"/>
        </w:rPr>
        <w:t>5</w:t>
      </w:r>
      <w:r>
        <w:rPr>
          <w:spacing w:val="-7"/>
          <w:sz w:val="18"/>
        </w:rPr>
        <w:t> </w:t>
      </w:r>
      <w:r>
        <w:rPr>
          <w:sz w:val="18"/>
        </w:rPr>
        <w:t>nautical </w:t>
      </w:r>
      <w:r>
        <w:rPr>
          <w:spacing w:val="-2"/>
          <w:sz w:val="18"/>
        </w:rPr>
        <w:t>miles.</w:t>
      </w:r>
    </w:p>
    <w:p>
      <w:pPr>
        <w:pStyle w:val="ListParagraph"/>
        <w:numPr>
          <w:ilvl w:val="3"/>
          <w:numId w:val="387"/>
        </w:numPr>
        <w:tabs>
          <w:tab w:pos="491" w:val="left" w:leader="none"/>
        </w:tabs>
        <w:spacing w:line="240" w:lineRule="auto" w:before="2" w:after="0"/>
        <w:ind w:left="491" w:right="0" w:hanging="251"/>
        <w:jc w:val="left"/>
        <w:rPr>
          <w:sz w:val="18"/>
        </w:rPr>
      </w:pPr>
      <w:r>
        <w:rPr>
          <w:sz w:val="18"/>
        </w:rPr>
        <w:t>8000</w:t>
      </w:r>
      <w:r>
        <w:rPr>
          <w:spacing w:val="-4"/>
          <w:sz w:val="18"/>
        </w:rPr>
        <w:t> </w:t>
      </w:r>
      <w:r>
        <w:rPr>
          <w:spacing w:val="-2"/>
          <w:sz w:val="18"/>
        </w:rPr>
        <w:t>meters.</w:t>
      </w:r>
    </w:p>
    <w:p>
      <w:pPr>
        <w:pStyle w:val="ListParagraph"/>
        <w:numPr>
          <w:ilvl w:val="3"/>
          <w:numId w:val="387"/>
        </w:numPr>
        <w:tabs>
          <w:tab w:pos="498" w:val="left" w:leader="none"/>
        </w:tabs>
        <w:spacing w:line="240" w:lineRule="auto" w:before="1" w:after="0"/>
        <w:ind w:left="498" w:right="0" w:hanging="258"/>
        <w:jc w:val="left"/>
        <w:rPr>
          <w:sz w:val="18"/>
        </w:rPr>
      </w:pPr>
      <w:r>
        <w:rPr>
          <w:sz w:val="18"/>
        </w:rPr>
        <w:t>1500</w:t>
      </w:r>
      <w:r>
        <w:rPr>
          <w:spacing w:val="-4"/>
          <w:sz w:val="18"/>
        </w:rPr>
        <w:t> </w:t>
      </w:r>
      <w:r>
        <w:rPr>
          <w:spacing w:val="-2"/>
          <w:sz w:val="18"/>
        </w:rPr>
        <w:t>meters.</w:t>
      </w:r>
    </w:p>
    <w:p>
      <w:pPr>
        <w:pStyle w:val="BodyText"/>
      </w:pPr>
    </w:p>
    <w:p>
      <w:pPr>
        <w:pStyle w:val="BodyText"/>
      </w:pPr>
    </w:p>
    <w:p>
      <w:pPr>
        <w:pStyle w:val="BodyText"/>
        <w:spacing w:before="202"/>
      </w:pPr>
    </w:p>
    <w:p>
      <w:pPr>
        <w:pStyle w:val="ListParagraph"/>
        <w:numPr>
          <w:ilvl w:val="2"/>
          <w:numId w:val="387"/>
        </w:numPr>
        <w:tabs>
          <w:tab w:pos="556" w:val="left" w:leader="none"/>
          <w:tab w:pos="6000" w:val="left" w:leader="none"/>
        </w:tabs>
        <w:spacing w:line="240" w:lineRule="auto" w:before="0" w:after="0"/>
        <w:ind w:left="556" w:right="0" w:hanging="316"/>
        <w:jc w:val="left"/>
        <w:rPr>
          <w:sz w:val="18"/>
        </w:rPr>
      </w:pPr>
      <w:r>
        <w:rPr>
          <w:sz w:val="18"/>
        </w:rPr>
        <w:t>To</w:t>
      </w:r>
      <w:r>
        <w:rPr>
          <w:spacing w:val="-1"/>
          <w:sz w:val="18"/>
        </w:rPr>
        <w:t> </w:t>
      </w:r>
      <w:r>
        <w:rPr>
          <w:sz w:val="18"/>
        </w:rPr>
        <w:t>fly</w:t>
      </w:r>
      <w:r>
        <w:rPr>
          <w:spacing w:val="-1"/>
          <w:sz w:val="18"/>
        </w:rPr>
        <w:t> </w:t>
      </w:r>
      <w:r>
        <w:rPr>
          <w:sz w:val="18"/>
        </w:rPr>
        <w:t>under</w:t>
      </w:r>
      <w:r>
        <w:rPr>
          <w:spacing w:val="-6"/>
          <w:sz w:val="18"/>
        </w:rPr>
        <w:t> </w:t>
      </w:r>
      <w:r>
        <w:rPr>
          <w:sz w:val="18"/>
        </w:rPr>
        <w:t>VFR</w:t>
      </w:r>
      <w:r>
        <w:rPr>
          <w:spacing w:val="-2"/>
          <w:sz w:val="18"/>
        </w:rPr>
        <w:t> </w:t>
      </w:r>
      <w:r>
        <w:rPr>
          <w:sz w:val="18"/>
        </w:rPr>
        <w:t>in class</w:t>
      </w:r>
      <w:r>
        <w:rPr>
          <w:spacing w:val="-2"/>
          <w:sz w:val="18"/>
        </w:rPr>
        <w:t> </w:t>
      </w:r>
      <w:r>
        <w:rPr>
          <w:sz w:val="18"/>
        </w:rPr>
        <w:t>G</w:t>
      </w:r>
      <w:r>
        <w:rPr>
          <w:spacing w:val="-4"/>
          <w:sz w:val="18"/>
        </w:rPr>
        <w:t> </w:t>
      </w:r>
      <w:r>
        <w:rPr>
          <w:sz w:val="18"/>
        </w:rPr>
        <w:t>airspace</w:t>
      </w:r>
      <w:r>
        <w:rPr>
          <w:spacing w:val="-5"/>
          <w:sz w:val="18"/>
        </w:rPr>
        <w:t> </w:t>
      </w:r>
      <w:r>
        <w:rPr>
          <w:sz w:val="18"/>
        </w:rPr>
        <w:t>at</w:t>
      </w:r>
      <w:r>
        <w:rPr>
          <w:spacing w:val="-3"/>
          <w:sz w:val="18"/>
        </w:rPr>
        <w:t> </w:t>
      </w:r>
      <w:r>
        <w:rPr>
          <w:sz w:val="18"/>
        </w:rPr>
        <w:t>and</w:t>
      </w:r>
      <w:r>
        <w:rPr>
          <w:spacing w:val="-1"/>
          <w:sz w:val="18"/>
        </w:rPr>
        <w:t> </w:t>
      </w:r>
      <w:r>
        <w:rPr>
          <w:sz w:val="18"/>
        </w:rPr>
        <w:t>below</w:t>
      </w:r>
      <w:r>
        <w:rPr>
          <w:spacing w:val="-4"/>
          <w:sz w:val="18"/>
        </w:rPr>
        <w:t> 3000</w:t>
      </w:r>
      <w:r>
        <w:rPr>
          <w:sz w:val="18"/>
        </w:rPr>
        <w:tab/>
        <w:t>Answer</w:t>
      </w:r>
      <w:r>
        <w:rPr>
          <w:spacing w:val="-10"/>
          <w:sz w:val="18"/>
        </w:rPr>
        <w:t> </w:t>
      </w:r>
      <w:r>
        <w:rPr>
          <w:b/>
          <w:sz w:val="18"/>
        </w:rPr>
        <w:t>(D)</w:t>
      </w:r>
      <w:r>
        <w:rPr>
          <w:b/>
          <w:spacing w:val="-1"/>
          <w:sz w:val="18"/>
        </w:rPr>
        <w:t> </w:t>
      </w:r>
      <w:r>
        <w:rPr>
          <w:sz w:val="18"/>
        </w:rPr>
        <w:t>is</w:t>
      </w:r>
      <w:r>
        <w:rPr>
          <w:spacing w:val="-3"/>
          <w:sz w:val="18"/>
        </w:rPr>
        <w:t> </w:t>
      </w:r>
      <w:r>
        <w:rPr>
          <w:spacing w:val="-2"/>
          <w:sz w:val="18"/>
        </w:rPr>
        <w:t>correct.</w:t>
      </w:r>
    </w:p>
    <w:p>
      <w:pPr>
        <w:pStyle w:val="BodyText"/>
        <w:tabs>
          <w:tab w:pos="6000" w:val="left" w:leader="none"/>
        </w:tabs>
        <w:spacing w:before="2"/>
        <w:ind w:left="549" w:right="956"/>
      </w:pPr>
      <w:r>
        <w:rPr/>
        <w:t>feet AMSL or 1000 feet above terrain, whichever is</w:t>
        <w:tab/>
      </w:r>
      <w:r>
        <w:rPr>
          <w:b/>
        </w:rPr>
        <w:t>DISCUSSION:</w:t>
      </w:r>
      <w:r>
        <w:rPr>
          <w:b/>
          <w:spacing w:val="-7"/>
        </w:rPr>
        <w:t> </w:t>
      </w:r>
      <w:r>
        <w:rPr/>
        <w:t>Refer</w:t>
      </w:r>
      <w:r>
        <w:rPr>
          <w:spacing w:val="-7"/>
        </w:rPr>
        <w:t> </w:t>
      </w:r>
      <w:r>
        <w:rPr/>
        <w:t>to</w:t>
      </w:r>
      <w:r>
        <w:rPr>
          <w:spacing w:val="-1"/>
        </w:rPr>
        <w:t> </w:t>
      </w:r>
      <w:r>
        <w:rPr/>
        <w:t>Annex</w:t>
      </w:r>
      <w:r>
        <w:rPr>
          <w:spacing w:val="-1"/>
        </w:rPr>
        <w:t> </w:t>
      </w:r>
      <w:r>
        <w:rPr/>
        <w:t>2;</w:t>
      </w:r>
      <w:r>
        <w:rPr>
          <w:spacing w:val="-4"/>
        </w:rPr>
        <w:t> </w:t>
      </w:r>
      <w:r>
        <w:rPr/>
        <w:t>Chapter</w:t>
      </w:r>
      <w:r>
        <w:rPr>
          <w:spacing w:val="-7"/>
        </w:rPr>
        <w:t> </w:t>
      </w:r>
      <w:r>
        <w:rPr/>
        <w:t>3</w:t>
      </w:r>
      <w:r>
        <w:rPr>
          <w:spacing w:val="-8"/>
        </w:rPr>
        <w:t> </w:t>
      </w:r>
      <w:r>
        <w:rPr/>
        <w:t>-3.9</w:t>
      </w:r>
      <w:r>
        <w:rPr>
          <w:spacing w:val="-8"/>
        </w:rPr>
        <w:t> </w:t>
      </w:r>
      <w:r>
        <w:rPr/>
        <w:t>–</w:t>
      </w:r>
      <w:r>
        <w:rPr>
          <w:spacing w:val="-1"/>
        </w:rPr>
        <w:t> </w:t>
      </w:r>
      <w:r>
        <w:rPr/>
        <w:t>table</w:t>
      </w:r>
      <w:r>
        <w:rPr>
          <w:spacing w:val="-5"/>
        </w:rPr>
        <w:t> </w:t>
      </w:r>
      <w:r>
        <w:rPr/>
        <w:t>3-1 the higher, you must:</w:t>
      </w:r>
    </w:p>
    <w:p>
      <w:pPr>
        <w:pStyle w:val="ListParagraph"/>
        <w:numPr>
          <w:ilvl w:val="3"/>
          <w:numId w:val="387"/>
        </w:numPr>
        <w:tabs>
          <w:tab w:pos="505" w:val="left" w:leader="none"/>
          <w:tab w:pos="600" w:val="left" w:leader="none"/>
        </w:tabs>
        <w:spacing w:line="240" w:lineRule="auto" w:before="205" w:after="0"/>
        <w:ind w:left="600" w:right="6984" w:hanging="360"/>
        <w:jc w:val="left"/>
        <w:rPr>
          <w:sz w:val="18"/>
        </w:rPr>
      </w:pPr>
      <w:r>
        <w:rPr>
          <w:sz w:val="18"/>
        </w:rPr>
        <w:t>Maintain</w:t>
      </w:r>
      <w:r>
        <w:rPr>
          <w:spacing w:val="-3"/>
          <w:sz w:val="18"/>
        </w:rPr>
        <w:t> </w:t>
      </w:r>
      <w:r>
        <w:rPr>
          <w:sz w:val="18"/>
        </w:rPr>
        <w:t>a</w:t>
      </w:r>
      <w:r>
        <w:rPr>
          <w:spacing w:val="-6"/>
          <w:sz w:val="18"/>
        </w:rPr>
        <w:t> </w:t>
      </w:r>
      <w:r>
        <w:rPr>
          <w:sz w:val="18"/>
        </w:rPr>
        <w:t>horizontal</w:t>
      </w:r>
      <w:r>
        <w:rPr>
          <w:spacing w:val="-12"/>
          <w:sz w:val="18"/>
        </w:rPr>
        <w:t> </w:t>
      </w:r>
      <w:r>
        <w:rPr>
          <w:sz w:val="18"/>
        </w:rPr>
        <w:t>distance</w:t>
      </w:r>
      <w:r>
        <w:rPr>
          <w:spacing w:val="-5"/>
          <w:sz w:val="18"/>
        </w:rPr>
        <w:t> </w:t>
      </w:r>
      <w:r>
        <w:rPr>
          <w:sz w:val="18"/>
        </w:rPr>
        <w:t>of</w:t>
      </w:r>
      <w:r>
        <w:rPr>
          <w:spacing w:val="-8"/>
          <w:sz w:val="18"/>
        </w:rPr>
        <w:t> </w:t>
      </w:r>
      <w:r>
        <w:rPr>
          <w:sz w:val="18"/>
        </w:rPr>
        <w:t>at least</w:t>
      </w:r>
      <w:r>
        <w:rPr>
          <w:spacing w:val="-5"/>
          <w:sz w:val="18"/>
        </w:rPr>
        <w:t> </w:t>
      </w:r>
      <w:r>
        <w:rPr>
          <w:sz w:val="18"/>
        </w:rPr>
        <w:t>1500</w:t>
      </w:r>
      <w:r>
        <w:rPr>
          <w:spacing w:val="-9"/>
          <w:sz w:val="18"/>
        </w:rPr>
        <w:t> </w:t>
      </w:r>
      <w:r>
        <w:rPr>
          <w:sz w:val="18"/>
        </w:rPr>
        <w:t>meters from clouds.</w:t>
      </w:r>
    </w:p>
    <w:p>
      <w:pPr>
        <w:pStyle w:val="ListParagraph"/>
        <w:numPr>
          <w:ilvl w:val="3"/>
          <w:numId w:val="387"/>
        </w:numPr>
        <w:tabs>
          <w:tab w:pos="505" w:val="left" w:leader="none"/>
          <w:tab w:pos="643" w:val="left" w:leader="none"/>
        </w:tabs>
        <w:spacing w:line="240" w:lineRule="auto" w:before="4" w:after="0"/>
        <w:ind w:left="643" w:right="7171" w:hanging="404"/>
        <w:jc w:val="left"/>
        <w:rPr>
          <w:sz w:val="18"/>
        </w:rPr>
      </w:pPr>
      <w:r>
        <w:rPr>
          <w:sz w:val="18"/>
        </w:rPr>
        <w:t>Maintain</w:t>
      </w:r>
      <w:r>
        <w:rPr>
          <w:spacing w:val="-2"/>
          <w:sz w:val="18"/>
        </w:rPr>
        <w:t> </w:t>
      </w:r>
      <w:r>
        <w:rPr>
          <w:sz w:val="18"/>
        </w:rPr>
        <w:t>a</w:t>
      </w:r>
      <w:r>
        <w:rPr>
          <w:spacing w:val="-6"/>
          <w:sz w:val="18"/>
        </w:rPr>
        <w:t> </w:t>
      </w:r>
      <w:r>
        <w:rPr>
          <w:sz w:val="18"/>
        </w:rPr>
        <w:t>vertical</w:t>
      </w:r>
      <w:r>
        <w:rPr>
          <w:spacing w:val="-11"/>
          <w:sz w:val="18"/>
        </w:rPr>
        <w:t> </w:t>
      </w:r>
      <w:r>
        <w:rPr>
          <w:sz w:val="18"/>
        </w:rPr>
        <w:t>distance</w:t>
      </w:r>
      <w:r>
        <w:rPr>
          <w:spacing w:val="-6"/>
          <w:sz w:val="18"/>
        </w:rPr>
        <w:t> </w:t>
      </w:r>
      <w:r>
        <w:rPr>
          <w:sz w:val="18"/>
        </w:rPr>
        <w:t>of</w:t>
      </w:r>
      <w:r>
        <w:rPr>
          <w:spacing w:val="-8"/>
          <w:sz w:val="18"/>
        </w:rPr>
        <w:t> </w:t>
      </w:r>
      <w:r>
        <w:rPr>
          <w:sz w:val="18"/>
        </w:rPr>
        <w:t>at least</w:t>
      </w:r>
      <w:r>
        <w:rPr>
          <w:spacing w:val="-5"/>
          <w:sz w:val="18"/>
        </w:rPr>
        <w:t> </w:t>
      </w:r>
      <w:r>
        <w:rPr>
          <w:sz w:val="18"/>
        </w:rPr>
        <w:t>1500</w:t>
      </w:r>
      <w:r>
        <w:rPr>
          <w:spacing w:val="-9"/>
          <w:sz w:val="18"/>
        </w:rPr>
        <w:t> </w:t>
      </w:r>
      <w:r>
        <w:rPr>
          <w:sz w:val="18"/>
        </w:rPr>
        <w:t>meters from the clouds.</w:t>
      </w:r>
    </w:p>
    <w:p>
      <w:pPr>
        <w:pStyle w:val="ListParagraph"/>
        <w:numPr>
          <w:ilvl w:val="3"/>
          <w:numId w:val="387"/>
        </w:numPr>
        <w:tabs>
          <w:tab w:pos="506" w:val="left" w:leader="none"/>
          <w:tab w:pos="600" w:val="left" w:leader="none"/>
        </w:tabs>
        <w:spacing w:line="242" w:lineRule="auto" w:before="0" w:after="0"/>
        <w:ind w:left="600" w:right="7192" w:hanging="360"/>
        <w:jc w:val="left"/>
        <w:rPr>
          <w:sz w:val="18"/>
        </w:rPr>
      </w:pPr>
      <w:r>
        <w:rPr>
          <w:sz w:val="18"/>
        </w:rPr>
        <w:t>Maintain</w:t>
      </w:r>
      <w:r>
        <w:rPr>
          <w:spacing w:val="-4"/>
          <w:sz w:val="18"/>
        </w:rPr>
        <w:t> </w:t>
      </w:r>
      <w:r>
        <w:rPr>
          <w:sz w:val="18"/>
        </w:rPr>
        <w:t>a</w:t>
      </w:r>
      <w:r>
        <w:rPr>
          <w:spacing w:val="-7"/>
          <w:sz w:val="18"/>
        </w:rPr>
        <w:t> </w:t>
      </w:r>
      <w:r>
        <w:rPr>
          <w:sz w:val="18"/>
        </w:rPr>
        <w:t>horizontal</w:t>
      </w:r>
      <w:r>
        <w:rPr>
          <w:spacing w:val="-12"/>
          <w:sz w:val="18"/>
        </w:rPr>
        <w:t> </w:t>
      </w:r>
      <w:r>
        <w:rPr>
          <w:sz w:val="18"/>
        </w:rPr>
        <w:t>distance</w:t>
      </w:r>
      <w:r>
        <w:rPr>
          <w:spacing w:val="-6"/>
          <w:sz w:val="18"/>
        </w:rPr>
        <w:t> </w:t>
      </w:r>
      <w:r>
        <w:rPr>
          <w:sz w:val="18"/>
        </w:rPr>
        <w:t>of</w:t>
      </w:r>
      <w:r>
        <w:rPr>
          <w:spacing w:val="-9"/>
          <w:sz w:val="18"/>
        </w:rPr>
        <w:t> </w:t>
      </w:r>
      <w:r>
        <w:rPr>
          <w:sz w:val="18"/>
        </w:rPr>
        <w:t>at least</w:t>
      </w:r>
      <w:r>
        <w:rPr>
          <w:spacing w:val="-6"/>
          <w:sz w:val="18"/>
        </w:rPr>
        <w:t> </w:t>
      </w:r>
      <w:r>
        <w:rPr>
          <w:sz w:val="18"/>
        </w:rPr>
        <w:t>1500</w:t>
      </w:r>
      <w:r>
        <w:rPr>
          <w:spacing w:val="-3"/>
          <w:sz w:val="18"/>
        </w:rPr>
        <w:t> </w:t>
      </w:r>
      <w:r>
        <w:rPr>
          <w:sz w:val="18"/>
        </w:rPr>
        <w:t>feet from clouds.</w:t>
      </w:r>
    </w:p>
    <w:p>
      <w:pPr>
        <w:pStyle w:val="ListParagraph"/>
        <w:numPr>
          <w:ilvl w:val="3"/>
          <w:numId w:val="387"/>
        </w:numPr>
        <w:tabs>
          <w:tab w:pos="505" w:val="left" w:leader="none"/>
        </w:tabs>
        <w:spacing w:line="206" w:lineRule="exact" w:before="0" w:after="0"/>
        <w:ind w:left="505" w:right="0" w:hanging="265"/>
        <w:jc w:val="left"/>
        <w:rPr>
          <w:sz w:val="18"/>
        </w:rPr>
      </w:pPr>
      <w:r>
        <w:rPr>
          <w:sz w:val="18"/>
        </w:rPr>
        <w:t>Remain clear</w:t>
      </w:r>
      <w:r>
        <w:rPr>
          <w:spacing w:val="-6"/>
          <w:sz w:val="18"/>
        </w:rPr>
        <w:t> </w:t>
      </w:r>
      <w:r>
        <w:rPr>
          <w:sz w:val="18"/>
        </w:rPr>
        <w:t>of</w:t>
      </w:r>
      <w:r>
        <w:rPr>
          <w:spacing w:val="-6"/>
          <w:sz w:val="18"/>
        </w:rPr>
        <w:t> </w:t>
      </w:r>
      <w:r>
        <w:rPr>
          <w:sz w:val="18"/>
        </w:rPr>
        <w:t>clouds and insight</w:t>
      </w:r>
      <w:r>
        <w:rPr>
          <w:spacing w:val="-3"/>
          <w:sz w:val="18"/>
        </w:rPr>
        <w:t> </w:t>
      </w:r>
      <w:r>
        <w:rPr>
          <w:sz w:val="18"/>
        </w:rPr>
        <w:t>of</w:t>
      </w:r>
      <w:r>
        <w:rPr>
          <w:spacing w:val="-6"/>
          <w:sz w:val="18"/>
        </w:rPr>
        <w:t> </w:t>
      </w:r>
      <w:r>
        <w:rPr>
          <w:sz w:val="18"/>
        </w:rPr>
        <w:t>the</w:t>
      </w:r>
      <w:r>
        <w:rPr>
          <w:spacing w:val="-3"/>
          <w:sz w:val="18"/>
        </w:rPr>
        <w:t> </w:t>
      </w:r>
      <w:r>
        <w:rPr>
          <w:spacing w:val="-2"/>
          <w:sz w:val="18"/>
        </w:rPr>
        <w:t>surface.</w:t>
      </w:r>
    </w:p>
    <w:p>
      <w:pPr>
        <w:pStyle w:val="BodyText"/>
      </w:pPr>
    </w:p>
    <w:p>
      <w:pPr>
        <w:pStyle w:val="BodyText"/>
        <w:spacing w:before="203"/>
      </w:pPr>
    </w:p>
    <w:p>
      <w:pPr>
        <w:pStyle w:val="ListParagraph"/>
        <w:numPr>
          <w:ilvl w:val="2"/>
          <w:numId w:val="387"/>
        </w:numPr>
        <w:tabs>
          <w:tab w:pos="556" w:val="left" w:leader="none"/>
          <w:tab w:pos="6000" w:val="left" w:leader="none"/>
        </w:tabs>
        <w:spacing w:line="240" w:lineRule="auto" w:before="0" w:after="0"/>
        <w:ind w:left="556" w:right="0" w:hanging="316"/>
        <w:jc w:val="left"/>
        <w:rPr>
          <w:sz w:val="18"/>
        </w:rPr>
      </w:pPr>
      <w:r>
        <w:rPr>
          <w:sz w:val="18"/>
        </w:rPr>
        <w:t>To</w:t>
      </w:r>
      <w:r>
        <w:rPr>
          <w:spacing w:val="-1"/>
          <w:sz w:val="18"/>
        </w:rPr>
        <w:t> </w:t>
      </w:r>
      <w:r>
        <w:rPr>
          <w:sz w:val="18"/>
        </w:rPr>
        <w:t>fly</w:t>
      </w:r>
      <w:r>
        <w:rPr>
          <w:spacing w:val="-1"/>
          <w:sz w:val="18"/>
        </w:rPr>
        <w:t> </w:t>
      </w:r>
      <w:r>
        <w:rPr>
          <w:sz w:val="18"/>
        </w:rPr>
        <w:t>under</w:t>
      </w:r>
      <w:r>
        <w:rPr>
          <w:spacing w:val="-6"/>
          <w:sz w:val="18"/>
        </w:rPr>
        <w:t> </w:t>
      </w:r>
      <w:r>
        <w:rPr>
          <w:sz w:val="18"/>
        </w:rPr>
        <w:t>VFR</w:t>
      </w:r>
      <w:r>
        <w:rPr>
          <w:spacing w:val="-1"/>
          <w:sz w:val="18"/>
        </w:rPr>
        <w:t> </w:t>
      </w:r>
      <w:r>
        <w:rPr>
          <w:sz w:val="18"/>
        </w:rPr>
        <w:t>in</w:t>
      </w:r>
      <w:r>
        <w:rPr>
          <w:spacing w:val="-1"/>
          <w:sz w:val="18"/>
        </w:rPr>
        <w:t> </w:t>
      </w:r>
      <w:r>
        <w:rPr>
          <w:sz w:val="18"/>
        </w:rPr>
        <w:t>class</w:t>
      </w:r>
      <w:r>
        <w:rPr>
          <w:spacing w:val="-2"/>
          <w:sz w:val="18"/>
        </w:rPr>
        <w:t> </w:t>
      </w:r>
      <w:r>
        <w:rPr>
          <w:sz w:val="18"/>
        </w:rPr>
        <w:t>C</w:t>
      </w:r>
      <w:r>
        <w:rPr>
          <w:spacing w:val="-1"/>
          <w:sz w:val="18"/>
        </w:rPr>
        <w:t> </w:t>
      </w:r>
      <w:r>
        <w:rPr>
          <w:sz w:val="18"/>
        </w:rPr>
        <w:t>airspace</w:t>
      </w:r>
      <w:r>
        <w:rPr>
          <w:spacing w:val="-4"/>
          <w:sz w:val="18"/>
        </w:rPr>
        <w:t> </w:t>
      </w:r>
      <w:r>
        <w:rPr>
          <w:sz w:val="18"/>
        </w:rPr>
        <w:t>at</w:t>
      </w:r>
      <w:r>
        <w:rPr>
          <w:spacing w:val="-4"/>
          <w:sz w:val="18"/>
        </w:rPr>
        <w:t> </w:t>
      </w:r>
      <w:r>
        <w:rPr>
          <w:sz w:val="18"/>
        </w:rPr>
        <w:t>and </w:t>
      </w:r>
      <w:r>
        <w:rPr>
          <w:spacing w:val="-4"/>
          <w:sz w:val="18"/>
        </w:rPr>
        <w:t>above</w:t>
      </w:r>
      <w:r>
        <w:rPr>
          <w:sz w:val="18"/>
        </w:rPr>
        <w:tab/>
        <w:t>Answer</w:t>
      </w:r>
      <w:r>
        <w:rPr>
          <w:spacing w:val="-10"/>
          <w:sz w:val="18"/>
        </w:rPr>
        <w:t> </w:t>
      </w:r>
      <w:r>
        <w:rPr>
          <w:b/>
          <w:sz w:val="18"/>
        </w:rPr>
        <w:t>(B)</w:t>
      </w:r>
      <w:r>
        <w:rPr>
          <w:b/>
          <w:spacing w:val="1"/>
          <w:sz w:val="18"/>
        </w:rPr>
        <w:t> </w:t>
      </w:r>
      <w:r>
        <w:rPr>
          <w:sz w:val="18"/>
        </w:rPr>
        <w:t>is</w:t>
      </w:r>
      <w:r>
        <w:rPr>
          <w:spacing w:val="-2"/>
          <w:sz w:val="18"/>
        </w:rPr>
        <w:t> correct.</w:t>
      </w:r>
    </w:p>
    <w:p>
      <w:pPr>
        <w:pStyle w:val="BodyText"/>
        <w:tabs>
          <w:tab w:pos="6000" w:val="left" w:leader="none"/>
        </w:tabs>
        <w:spacing w:before="2"/>
        <w:ind w:left="550"/>
      </w:pPr>
      <w:r>
        <w:rPr/>
        <w:t>10000</w:t>
      </w:r>
      <w:r>
        <w:rPr>
          <w:spacing w:val="1"/>
        </w:rPr>
        <w:t> </w:t>
      </w:r>
      <w:r>
        <w:rPr/>
        <w:t>feet</w:t>
      </w:r>
      <w:r>
        <w:rPr>
          <w:spacing w:val="-2"/>
        </w:rPr>
        <w:t> </w:t>
      </w:r>
      <w:r>
        <w:rPr/>
        <w:t>AMSL,</w:t>
      </w:r>
      <w:r>
        <w:rPr>
          <w:spacing w:val="-3"/>
        </w:rPr>
        <w:t> </w:t>
      </w:r>
      <w:r>
        <w:rPr/>
        <w:t>the</w:t>
      </w:r>
      <w:r>
        <w:rPr>
          <w:spacing w:val="-3"/>
        </w:rPr>
        <w:t> </w:t>
      </w:r>
      <w:r>
        <w:rPr/>
        <w:t>flight</w:t>
      </w:r>
      <w:r>
        <w:rPr>
          <w:spacing w:val="-2"/>
        </w:rPr>
        <w:t> </w:t>
      </w:r>
      <w:r>
        <w:rPr/>
        <w:t>visibility</w:t>
      </w:r>
      <w:r>
        <w:rPr>
          <w:spacing w:val="2"/>
        </w:rPr>
        <w:t> </w:t>
      </w:r>
      <w:r>
        <w:rPr/>
        <w:t>must</w:t>
      </w:r>
      <w:r>
        <w:rPr>
          <w:spacing w:val="-2"/>
        </w:rPr>
        <w:t> </w:t>
      </w:r>
      <w:r>
        <w:rPr/>
        <w:t>be</w:t>
      </w:r>
      <w:r>
        <w:rPr>
          <w:spacing w:val="-3"/>
        </w:rPr>
        <w:t> </w:t>
      </w:r>
      <w:r>
        <w:rPr/>
        <w:t>at</w:t>
      </w:r>
      <w:r>
        <w:rPr>
          <w:spacing w:val="-1"/>
        </w:rPr>
        <w:t> </w:t>
      </w:r>
      <w:r>
        <w:rPr>
          <w:spacing w:val="-2"/>
        </w:rPr>
        <w:t>least:</w:t>
      </w:r>
      <w:r>
        <w:rPr/>
        <w:tab/>
      </w:r>
      <w:r>
        <w:rPr>
          <w:b/>
        </w:rPr>
        <w:t>DISCUSSION:</w:t>
      </w:r>
      <w:r>
        <w:rPr>
          <w:b/>
          <w:spacing w:val="-8"/>
        </w:rPr>
        <w:t> </w:t>
      </w:r>
      <w:r>
        <w:rPr/>
        <w:t>Refer</w:t>
      </w:r>
      <w:r>
        <w:rPr>
          <w:spacing w:val="-5"/>
        </w:rPr>
        <w:t> </w:t>
      </w:r>
      <w:r>
        <w:rPr/>
        <w:t>to</w:t>
      </w:r>
      <w:r>
        <w:rPr>
          <w:spacing w:val="1"/>
        </w:rPr>
        <w:t> </w:t>
      </w:r>
      <w:r>
        <w:rPr/>
        <w:t>Annex 2;</w:t>
      </w:r>
      <w:r>
        <w:rPr>
          <w:spacing w:val="-2"/>
        </w:rPr>
        <w:t> </w:t>
      </w:r>
      <w:r>
        <w:rPr/>
        <w:t>Chapter</w:t>
      </w:r>
      <w:r>
        <w:rPr>
          <w:spacing w:val="-5"/>
        </w:rPr>
        <w:t> </w:t>
      </w:r>
      <w:r>
        <w:rPr/>
        <w:t>3</w:t>
      </w:r>
      <w:r>
        <w:rPr>
          <w:spacing w:val="-7"/>
        </w:rPr>
        <w:t> </w:t>
      </w:r>
      <w:r>
        <w:rPr/>
        <w:t>-3.9</w:t>
      </w:r>
      <w:r>
        <w:rPr>
          <w:spacing w:val="-6"/>
        </w:rPr>
        <w:t> </w:t>
      </w:r>
      <w:r>
        <w:rPr/>
        <w:t>–</w:t>
      </w:r>
      <w:r>
        <w:rPr>
          <w:spacing w:val="1"/>
        </w:rPr>
        <w:t> </w:t>
      </w:r>
      <w:r>
        <w:rPr/>
        <w:t>table</w:t>
      </w:r>
      <w:r>
        <w:rPr>
          <w:spacing w:val="-3"/>
        </w:rPr>
        <w:t> </w:t>
      </w:r>
      <w:r>
        <w:rPr/>
        <w:t>3-</w:t>
      </w:r>
      <w:r>
        <w:rPr>
          <w:spacing w:val="-10"/>
        </w:rPr>
        <w:t>1</w:t>
      </w:r>
    </w:p>
    <w:p>
      <w:pPr>
        <w:pStyle w:val="ListParagraph"/>
        <w:numPr>
          <w:ilvl w:val="3"/>
          <w:numId w:val="387"/>
        </w:numPr>
        <w:tabs>
          <w:tab w:pos="498" w:val="left" w:leader="none"/>
        </w:tabs>
        <w:spacing w:line="240" w:lineRule="auto" w:before="204" w:after="0"/>
        <w:ind w:left="498" w:right="0" w:hanging="258"/>
        <w:jc w:val="left"/>
        <w:rPr>
          <w:sz w:val="18"/>
        </w:rPr>
      </w:pPr>
      <w:r>
        <w:rPr>
          <w:sz w:val="18"/>
        </w:rPr>
        <w:t>5000</w:t>
      </w:r>
      <w:r>
        <w:rPr>
          <w:spacing w:val="-4"/>
          <w:sz w:val="18"/>
        </w:rPr>
        <w:t> </w:t>
      </w:r>
      <w:r>
        <w:rPr>
          <w:spacing w:val="-2"/>
          <w:sz w:val="18"/>
        </w:rPr>
        <w:t>meters.</w:t>
      </w:r>
    </w:p>
    <w:p>
      <w:pPr>
        <w:pStyle w:val="ListParagraph"/>
        <w:numPr>
          <w:ilvl w:val="3"/>
          <w:numId w:val="387"/>
        </w:numPr>
        <w:tabs>
          <w:tab w:pos="491" w:val="left" w:leader="none"/>
        </w:tabs>
        <w:spacing w:line="240" w:lineRule="auto" w:before="1" w:after="0"/>
        <w:ind w:left="491" w:right="0" w:hanging="251"/>
        <w:jc w:val="left"/>
        <w:rPr>
          <w:sz w:val="18"/>
        </w:rPr>
      </w:pPr>
      <w:r>
        <w:rPr>
          <w:sz w:val="18"/>
        </w:rPr>
        <w:t>8000</w:t>
      </w:r>
      <w:r>
        <w:rPr>
          <w:spacing w:val="-4"/>
          <w:sz w:val="18"/>
        </w:rPr>
        <w:t> </w:t>
      </w:r>
      <w:r>
        <w:rPr>
          <w:spacing w:val="-2"/>
          <w:sz w:val="18"/>
        </w:rPr>
        <w:t>meters.</w:t>
      </w:r>
    </w:p>
    <w:p>
      <w:pPr>
        <w:pStyle w:val="ListParagraph"/>
        <w:numPr>
          <w:ilvl w:val="3"/>
          <w:numId w:val="387"/>
        </w:numPr>
        <w:tabs>
          <w:tab w:pos="491" w:val="left" w:leader="none"/>
        </w:tabs>
        <w:spacing w:line="204" w:lineRule="exact" w:before="2" w:after="0"/>
        <w:ind w:left="491" w:right="0" w:hanging="251"/>
        <w:jc w:val="left"/>
        <w:rPr>
          <w:sz w:val="18"/>
        </w:rPr>
      </w:pPr>
      <w:r>
        <w:rPr>
          <w:sz w:val="18"/>
        </w:rPr>
        <w:t>1500</w:t>
      </w:r>
      <w:r>
        <w:rPr>
          <w:spacing w:val="-4"/>
          <w:sz w:val="18"/>
        </w:rPr>
        <w:t> </w:t>
      </w:r>
      <w:r>
        <w:rPr>
          <w:spacing w:val="-2"/>
          <w:sz w:val="18"/>
        </w:rPr>
        <w:t>meters.</w:t>
      </w:r>
    </w:p>
    <w:p>
      <w:pPr>
        <w:pStyle w:val="ListParagraph"/>
        <w:numPr>
          <w:ilvl w:val="3"/>
          <w:numId w:val="387"/>
        </w:numPr>
        <w:tabs>
          <w:tab w:pos="498" w:val="left" w:leader="none"/>
        </w:tabs>
        <w:spacing w:line="204" w:lineRule="exact" w:before="0" w:after="0"/>
        <w:ind w:left="498" w:right="0" w:hanging="258"/>
        <w:jc w:val="left"/>
        <w:rPr>
          <w:sz w:val="18"/>
        </w:rPr>
      </w:pPr>
      <w:r>
        <w:rPr>
          <w:sz w:val="18"/>
        </w:rPr>
        <w:t>3000</w:t>
      </w:r>
      <w:r>
        <w:rPr>
          <w:spacing w:val="-4"/>
          <w:sz w:val="18"/>
        </w:rPr>
        <w:t> </w:t>
      </w:r>
      <w:r>
        <w:rPr>
          <w:spacing w:val="-2"/>
          <w:sz w:val="18"/>
        </w:rPr>
        <w:t>meters.</w:t>
      </w:r>
    </w:p>
    <w:p>
      <w:pPr>
        <w:pStyle w:val="BodyText"/>
      </w:pPr>
    </w:p>
    <w:p>
      <w:pPr>
        <w:pStyle w:val="BodyText"/>
      </w:pPr>
    </w:p>
    <w:p>
      <w:pPr>
        <w:pStyle w:val="BodyText"/>
      </w:pPr>
    </w:p>
    <w:p>
      <w:pPr>
        <w:pStyle w:val="BodyText"/>
        <w:spacing w:before="2"/>
      </w:pPr>
    </w:p>
    <w:p>
      <w:pPr>
        <w:pStyle w:val="ListParagraph"/>
        <w:numPr>
          <w:ilvl w:val="2"/>
          <w:numId w:val="387"/>
        </w:numPr>
        <w:tabs>
          <w:tab w:pos="548" w:val="left" w:leader="none"/>
          <w:tab w:pos="6000" w:val="left" w:leader="none"/>
        </w:tabs>
        <w:spacing w:line="240" w:lineRule="auto" w:before="0" w:after="0"/>
        <w:ind w:left="548" w:right="0" w:hanging="308"/>
        <w:jc w:val="left"/>
        <w:rPr>
          <w:sz w:val="18"/>
        </w:rPr>
      </w:pPr>
      <w:r>
        <w:rPr>
          <w:sz w:val="18"/>
        </w:rPr>
        <w:t>What</w:t>
      </w:r>
      <w:r>
        <w:rPr>
          <w:spacing w:val="-6"/>
          <w:sz w:val="18"/>
        </w:rPr>
        <w:t> </w:t>
      </w:r>
      <w:r>
        <w:rPr>
          <w:sz w:val="18"/>
        </w:rPr>
        <w:t>is</w:t>
      </w:r>
      <w:r>
        <w:rPr>
          <w:spacing w:val="-1"/>
          <w:sz w:val="18"/>
        </w:rPr>
        <w:t> </w:t>
      </w:r>
      <w:r>
        <w:rPr>
          <w:sz w:val="18"/>
        </w:rPr>
        <w:t>the</w:t>
      </w:r>
      <w:r>
        <w:rPr>
          <w:spacing w:val="-4"/>
          <w:sz w:val="18"/>
        </w:rPr>
        <w:t> </w:t>
      </w:r>
      <w:r>
        <w:rPr>
          <w:sz w:val="18"/>
        </w:rPr>
        <w:t>required</w:t>
      </w:r>
      <w:r>
        <w:rPr>
          <w:spacing w:val="-1"/>
          <w:sz w:val="18"/>
        </w:rPr>
        <w:t> </w:t>
      </w:r>
      <w:r>
        <w:rPr>
          <w:sz w:val="18"/>
        </w:rPr>
        <w:t>minimum</w:t>
      </w:r>
      <w:r>
        <w:rPr>
          <w:spacing w:val="1"/>
          <w:sz w:val="18"/>
        </w:rPr>
        <w:t> </w:t>
      </w:r>
      <w:r>
        <w:rPr>
          <w:sz w:val="18"/>
        </w:rPr>
        <w:t>distance</w:t>
      </w:r>
      <w:r>
        <w:rPr>
          <w:spacing w:val="-4"/>
          <w:sz w:val="18"/>
        </w:rPr>
        <w:t> </w:t>
      </w:r>
      <w:r>
        <w:rPr>
          <w:sz w:val="18"/>
        </w:rPr>
        <w:t>from</w:t>
      </w:r>
      <w:r>
        <w:rPr>
          <w:spacing w:val="1"/>
          <w:sz w:val="18"/>
        </w:rPr>
        <w:t> </w:t>
      </w:r>
      <w:r>
        <w:rPr>
          <w:spacing w:val="-2"/>
          <w:sz w:val="18"/>
        </w:rPr>
        <w:t>clouds</w:t>
      </w:r>
      <w:r>
        <w:rPr>
          <w:sz w:val="18"/>
        </w:rPr>
        <w:tab/>
        <w:t>Answer</w:t>
      </w:r>
      <w:r>
        <w:rPr>
          <w:spacing w:val="-10"/>
          <w:sz w:val="18"/>
        </w:rPr>
        <w:t> </w:t>
      </w:r>
      <w:r>
        <w:rPr>
          <w:b/>
          <w:sz w:val="18"/>
        </w:rPr>
        <w:t>(D)</w:t>
      </w:r>
      <w:r>
        <w:rPr>
          <w:b/>
          <w:spacing w:val="-1"/>
          <w:sz w:val="18"/>
        </w:rPr>
        <w:t> </w:t>
      </w:r>
      <w:r>
        <w:rPr>
          <w:sz w:val="18"/>
        </w:rPr>
        <w:t>is</w:t>
      </w:r>
      <w:r>
        <w:rPr>
          <w:spacing w:val="-3"/>
          <w:sz w:val="18"/>
        </w:rPr>
        <w:t> </w:t>
      </w:r>
      <w:r>
        <w:rPr>
          <w:spacing w:val="-2"/>
          <w:sz w:val="18"/>
        </w:rPr>
        <w:t>correct.</w:t>
      </w:r>
    </w:p>
    <w:p>
      <w:pPr>
        <w:pStyle w:val="BodyText"/>
        <w:tabs>
          <w:tab w:pos="6000" w:val="left" w:leader="none"/>
        </w:tabs>
        <w:spacing w:before="2"/>
        <w:ind w:left="550" w:right="986"/>
      </w:pPr>
      <w:r>
        <w:rPr/>
        <w:t>for VFR flights in class G airspace at and</w:t>
        <w:tab/>
      </w:r>
      <w:r>
        <w:rPr>
          <w:b/>
        </w:rPr>
        <w:t>DISCUSSION:</w:t>
      </w:r>
      <w:r>
        <w:rPr>
          <w:b/>
          <w:spacing w:val="-9"/>
        </w:rPr>
        <w:t> </w:t>
      </w:r>
      <w:r>
        <w:rPr/>
        <w:t>Refer</w:t>
      </w:r>
      <w:r>
        <w:rPr>
          <w:spacing w:val="-9"/>
        </w:rPr>
        <w:t> </w:t>
      </w:r>
      <w:r>
        <w:rPr/>
        <w:t>to</w:t>
      </w:r>
      <w:r>
        <w:rPr>
          <w:spacing w:val="-3"/>
        </w:rPr>
        <w:t> </w:t>
      </w:r>
      <w:r>
        <w:rPr/>
        <w:t>Annex</w:t>
      </w:r>
      <w:r>
        <w:rPr>
          <w:spacing w:val="-3"/>
        </w:rPr>
        <w:t> </w:t>
      </w:r>
      <w:r>
        <w:rPr/>
        <w:t>2;</w:t>
      </w:r>
      <w:r>
        <w:rPr>
          <w:spacing w:val="-6"/>
        </w:rPr>
        <w:t> </w:t>
      </w:r>
      <w:r>
        <w:rPr/>
        <w:t>Chapter</w:t>
      </w:r>
      <w:r>
        <w:rPr>
          <w:spacing w:val="-9"/>
        </w:rPr>
        <w:t> </w:t>
      </w:r>
      <w:r>
        <w:rPr/>
        <w:t>3</w:t>
      </w:r>
      <w:r>
        <w:rPr>
          <w:spacing w:val="-10"/>
        </w:rPr>
        <w:t> </w:t>
      </w:r>
      <w:r>
        <w:rPr/>
        <w:t>-3.9-</w:t>
      </w:r>
      <w:r>
        <w:rPr>
          <w:spacing w:val="-1"/>
        </w:rPr>
        <w:t> </w:t>
      </w:r>
      <w:r>
        <w:rPr/>
        <w:t>table</w:t>
      </w:r>
      <w:r>
        <w:rPr>
          <w:spacing w:val="-1"/>
        </w:rPr>
        <w:t> </w:t>
      </w:r>
      <w:r>
        <w:rPr/>
        <w:t>3-1. above 10000 feet MSL?</w:t>
      </w:r>
    </w:p>
    <w:p>
      <w:pPr>
        <w:pStyle w:val="ListParagraph"/>
        <w:numPr>
          <w:ilvl w:val="3"/>
          <w:numId w:val="387"/>
        </w:numPr>
        <w:tabs>
          <w:tab w:pos="599" w:val="left" w:leader="none"/>
        </w:tabs>
        <w:spacing w:line="240" w:lineRule="auto" w:before="205" w:after="0"/>
        <w:ind w:left="599" w:right="0" w:hanging="359"/>
        <w:jc w:val="left"/>
        <w:rPr>
          <w:sz w:val="18"/>
        </w:rPr>
      </w:pPr>
      <w:r>
        <w:rPr>
          <w:sz w:val="18"/>
        </w:rPr>
        <w:t>1500</w:t>
      </w:r>
      <w:r>
        <w:rPr>
          <w:spacing w:val="-9"/>
          <w:sz w:val="18"/>
        </w:rPr>
        <w:t> </w:t>
      </w:r>
      <w:r>
        <w:rPr>
          <w:sz w:val="18"/>
        </w:rPr>
        <w:t>meters</w:t>
      </w:r>
      <w:r>
        <w:rPr>
          <w:spacing w:val="-2"/>
          <w:sz w:val="18"/>
        </w:rPr>
        <w:t> </w:t>
      </w:r>
      <w:r>
        <w:rPr>
          <w:sz w:val="18"/>
        </w:rPr>
        <w:t>horizontally,</w:t>
      </w:r>
      <w:r>
        <w:rPr>
          <w:spacing w:val="-7"/>
          <w:sz w:val="18"/>
        </w:rPr>
        <w:t> </w:t>
      </w:r>
      <w:r>
        <w:rPr>
          <w:sz w:val="18"/>
        </w:rPr>
        <w:t>and</w:t>
      </w:r>
      <w:r>
        <w:rPr>
          <w:spacing w:val="-1"/>
          <w:sz w:val="18"/>
        </w:rPr>
        <w:t> </w:t>
      </w:r>
      <w:r>
        <w:rPr>
          <w:sz w:val="18"/>
        </w:rPr>
        <w:t>300</w:t>
      </w:r>
      <w:r>
        <w:rPr>
          <w:spacing w:val="-2"/>
          <w:sz w:val="18"/>
        </w:rPr>
        <w:t> </w:t>
      </w:r>
      <w:r>
        <w:rPr>
          <w:sz w:val="18"/>
        </w:rPr>
        <w:t>feet</w:t>
      </w:r>
      <w:r>
        <w:rPr>
          <w:spacing w:val="3"/>
          <w:sz w:val="18"/>
        </w:rPr>
        <w:t> </w:t>
      </w:r>
      <w:r>
        <w:rPr>
          <w:spacing w:val="-2"/>
          <w:sz w:val="18"/>
        </w:rPr>
        <w:t>vertically</w:t>
      </w:r>
    </w:p>
    <w:p>
      <w:pPr>
        <w:pStyle w:val="ListParagraph"/>
        <w:spacing w:after="0" w:line="240" w:lineRule="auto"/>
        <w:jc w:val="left"/>
        <w:rPr>
          <w:sz w:val="18"/>
        </w:rPr>
        <w:sectPr>
          <w:pgSz w:w="11910" w:h="16850"/>
          <w:pgMar w:header="508" w:footer="1301" w:top="1620" w:bottom="1500" w:left="566" w:right="0"/>
        </w:sectPr>
      </w:pPr>
    </w:p>
    <w:p>
      <w:pPr>
        <w:pStyle w:val="BodyText"/>
        <w:spacing w:before="87"/>
        <w:ind w:left="600"/>
      </w:pPr>
      <w:r>
        <w:rPr/>
        <w:t>from</w:t>
      </w:r>
      <w:r>
        <w:rPr>
          <w:spacing w:val="-1"/>
        </w:rPr>
        <w:t> </w:t>
      </w:r>
      <w:r>
        <w:rPr>
          <w:spacing w:val="-2"/>
        </w:rPr>
        <w:t>clouds.</w:t>
      </w:r>
    </w:p>
    <w:p>
      <w:pPr>
        <w:pStyle w:val="ListParagraph"/>
        <w:numPr>
          <w:ilvl w:val="3"/>
          <w:numId w:val="387"/>
        </w:numPr>
        <w:tabs>
          <w:tab w:pos="600" w:val="left" w:leader="none"/>
        </w:tabs>
        <w:spacing w:line="240" w:lineRule="auto" w:before="1" w:after="0"/>
        <w:ind w:left="600" w:right="7367" w:hanging="360"/>
        <w:jc w:val="left"/>
        <w:rPr>
          <w:sz w:val="18"/>
        </w:rPr>
      </w:pPr>
      <w:r>
        <w:rPr>
          <w:sz w:val="18"/>
        </w:rPr>
        <w:t>1500</w:t>
      </w:r>
      <w:r>
        <w:rPr>
          <w:spacing w:val="-7"/>
          <w:sz w:val="18"/>
        </w:rPr>
        <w:t> </w:t>
      </w:r>
      <w:r>
        <w:rPr>
          <w:sz w:val="18"/>
        </w:rPr>
        <w:t>feet</w:t>
      </w:r>
      <w:r>
        <w:rPr>
          <w:spacing w:val="-9"/>
          <w:sz w:val="18"/>
        </w:rPr>
        <w:t> </w:t>
      </w:r>
      <w:r>
        <w:rPr>
          <w:sz w:val="18"/>
        </w:rPr>
        <w:t>vertically,</w:t>
      </w:r>
      <w:r>
        <w:rPr>
          <w:spacing w:val="-11"/>
          <w:sz w:val="18"/>
        </w:rPr>
        <w:t> </w:t>
      </w:r>
      <w:r>
        <w:rPr>
          <w:sz w:val="18"/>
        </w:rPr>
        <w:t>and</w:t>
      </w:r>
      <w:r>
        <w:rPr>
          <w:spacing w:val="-7"/>
          <w:sz w:val="18"/>
        </w:rPr>
        <w:t> </w:t>
      </w:r>
      <w:r>
        <w:rPr>
          <w:sz w:val="18"/>
        </w:rPr>
        <w:t>1000</w:t>
      </w:r>
      <w:r>
        <w:rPr>
          <w:spacing w:val="-7"/>
          <w:sz w:val="18"/>
        </w:rPr>
        <w:t> </w:t>
      </w:r>
      <w:r>
        <w:rPr>
          <w:sz w:val="18"/>
        </w:rPr>
        <w:t>feet</w:t>
      </w:r>
      <w:r>
        <w:rPr>
          <w:spacing w:val="-9"/>
          <w:sz w:val="18"/>
        </w:rPr>
        <w:t> </w:t>
      </w:r>
      <w:r>
        <w:rPr>
          <w:sz w:val="18"/>
        </w:rPr>
        <w:t>horizontally from clouds.</w:t>
      </w:r>
    </w:p>
    <w:p>
      <w:pPr>
        <w:pStyle w:val="ListParagraph"/>
        <w:numPr>
          <w:ilvl w:val="3"/>
          <w:numId w:val="387"/>
        </w:numPr>
        <w:tabs>
          <w:tab w:pos="578" w:val="left" w:leader="none"/>
        </w:tabs>
        <w:spacing w:line="203" w:lineRule="exact" w:before="0" w:after="0"/>
        <w:ind w:left="578" w:right="0" w:hanging="338"/>
        <w:jc w:val="left"/>
        <w:rPr>
          <w:sz w:val="18"/>
        </w:rPr>
      </w:pPr>
      <w:r>
        <w:rPr>
          <w:sz w:val="18"/>
        </w:rPr>
        <w:t>Remain clear</w:t>
      </w:r>
      <w:r>
        <w:rPr>
          <w:spacing w:val="2"/>
          <w:sz w:val="18"/>
        </w:rPr>
        <w:t> </w:t>
      </w:r>
      <w:r>
        <w:rPr>
          <w:sz w:val="18"/>
        </w:rPr>
        <w:t>of</w:t>
      </w:r>
      <w:r>
        <w:rPr>
          <w:spacing w:val="-6"/>
          <w:sz w:val="18"/>
        </w:rPr>
        <w:t> </w:t>
      </w:r>
      <w:r>
        <w:rPr>
          <w:sz w:val="18"/>
        </w:rPr>
        <w:t>clouds</w:t>
      </w:r>
      <w:r>
        <w:rPr>
          <w:spacing w:val="-1"/>
          <w:sz w:val="18"/>
        </w:rPr>
        <w:t> </w:t>
      </w:r>
      <w:r>
        <w:rPr>
          <w:sz w:val="18"/>
        </w:rPr>
        <w:t>and</w:t>
      </w:r>
      <w:r>
        <w:rPr>
          <w:spacing w:val="1"/>
          <w:sz w:val="18"/>
        </w:rPr>
        <w:t> </w:t>
      </w:r>
      <w:r>
        <w:rPr>
          <w:sz w:val="18"/>
        </w:rPr>
        <w:t>insight</w:t>
      </w:r>
      <w:r>
        <w:rPr>
          <w:spacing w:val="-3"/>
          <w:sz w:val="18"/>
        </w:rPr>
        <w:t> </w:t>
      </w:r>
      <w:r>
        <w:rPr>
          <w:sz w:val="18"/>
        </w:rPr>
        <w:t>of</w:t>
      </w:r>
      <w:r>
        <w:rPr>
          <w:spacing w:val="-6"/>
          <w:sz w:val="18"/>
        </w:rPr>
        <w:t> </w:t>
      </w:r>
      <w:r>
        <w:rPr>
          <w:sz w:val="18"/>
        </w:rPr>
        <w:t>the</w:t>
      </w:r>
      <w:r>
        <w:rPr>
          <w:spacing w:val="-3"/>
          <w:sz w:val="18"/>
        </w:rPr>
        <w:t> </w:t>
      </w:r>
      <w:r>
        <w:rPr>
          <w:spacing w:val="-2"/>
          <w:sz w:val="18"/>
        </w:rPr>
        <w:t>surface.</w:t>
      </w:r>
    </w:p>
    <w:p>
      <w:pPr>
        <w:pStyle w:val="ListParagraph"/>
        <w:numPr>
          <w:ilvl w:val="3"/>
          <w:numId w:val="387"/>
        </w:numPr>
        <w:tabs>
          <w:tab w:pos="593" w:val="left" w:leader="none"/>
        </w:tabs>
        <w:spacing w:line="240" w:lineRule="auto" w:before="2" w:after="0"/>
        <w:ind w:left="593" w:right="7158" w:hanging="353"/>
        <w:jc w:val="left"/>
        <w:rPr>
          <w:sz w:val="18"/>
        </w:rPr>
      </w:pPr>
      <w:r>
        <w:rPr>
          <w:sz w:val="18"/>
        </w:rPr>
        <w:t>1500</w:t>
      </w:r>
      <w:r>
        <w:rPr>
          <w:spacing w:val="-6"/>
          <w:sz w:val="18"/>
        </w:rPr>
        <w:t> </w:t>
      </w:r>
      <w:r>
        <w:rPr>
          <w:sz w:val="18"/>
        </w:rPr>
        <w:t>meters</w:t>
      </w:r>
      <w:r>
        <w:rPr>
          <w:spacing w:val="-7"/>
          <w:sz w:val="18"/>
        </w:rPr>
        <w:t> </w:t>
      </w:r>
      <w:r>
        <w:rPr>
          <w:sz w:val="18"/>
        </w:rPr>
        <w:t>horizontally,</w:t>
      </w:r>
      <w:r>
        <w:rPr>
          <w:spacing w:val="-10"/>
          <w:sz w:val="18"/>
        </w:rPr>
        <w:t> </w:t>
      </w:r>
      <w:r>
        <w:rPr>
          <w:sz w:val="18"/>
        </w:rPr>
        <w:t>and</w:t>
      </w:r>
      <w:r>
        <w:rPr>
          <w:spacing w:val="-6"/>
          <w:sz w:val="18"/>
        </w:rPr>
        <w:t> </w:t>
      </w:r>
      <w:r>
        <w:rPr>
          <w:sz w:val="18"/>
        </w:rPr>
        <w:t>1000</w:t>
      </w:r>
      <w:r>
        <w:rPr>
          <w:spacing w:val="-6"/>
          <w:sz w:val="18"/>
        </w:rPr>
        <w:t> </w:t>
      </w:r>
      <w:r>
        <w:rPr>
          <w:sz w:val="18"/>
        </w:rPr>
        <w:t>feet</w:t>
      </w:r>
      <w:r>
        <w:rPr>
          <w:spacing w:val="-9"/>
          <w:sz w:val="18"/>
        </w:rPr>
        <w:t> </w:t>
      </w:r>
      <w:r>
        <w:rPr>
          <w:sz w:val="18"/>
        </w:rPr>
        <w:t>vertically from the clouds.</w:t>
      </w:r>
    </w:p>
    <w:p>
      <w:pPr>
        <w:pStyle w:val="BodyText"/>
      </w:pPr>
    </w:p>
    <w:p>
      <w:pPr>
        <w:pStyle w:val="BodyText"/>
      </w:pPr>
    </w:p>
    <w:p>
      <w:pPr>
        <w:pStyle w:val="BodyText"/>
      </w:pPr>
    </w:p>
    <w:p>
      <w:pPr>
        <w:pStyle w:val="BodyText"/>
        <w:spacing w:before="4"/>
      </w:pPr>
    </w:p>
    <w:p>
      <w:pPr>
        <w:pStyle w:val="ListParagraph"/>
        <w:numPr>
          <w:ilvl w:val="2"/>
          <w:numId w:val="387"/>
        </w:numPr>
        <w:tabs>
          <w:tab w:pos="548" w:val="left" w:leader="none"/>
          <w:tab w:pos="6000" w:val="left" w:leader="none"/>
        </w:tabs>
        <w:spacing w:line="204" w:lineRule="exact" w:before="0" w:after="0"/>
        <w:ind w:left="548" w:right="0" w:hanging="308"/>
        <w:jc w:val="left"/>
        <w:rPr>
          <w:sz w:val="18"/>
        </w:rPr>
      </w:pPr>
      <w:r>
        <w:rPr>
          <w:sz w:val="18"/>
        </w:rPr>
        <w:t>Except</w:t>
      </w:r>
      <w:r>
        <w:rPr>
          <w:spacing w:val="-4"/>
          <w:sz w:val="18"/>
        </w:rPr>
        <w:t> </w:t>
      </w:r>
      <w:r>
        <w:rPr>
          <w:sz w:val="18"/>
        </w:rPr>
        <w:t>when</w:t>
      </w:r>
      <w:r>
        <w:rPr>
          <w:spacing w:val="-1"/>
          <w:sz w:val="18"/>
        </w:rPr>
        <w:t> </w:t>
      </w:r>
      <w:r>
        <w:rPr>
          <w:sz w:val="18"/>
        </w:rPr>
        <w:t>a</w:t>
      </w:r>
      <w:r>
        <w:rPr>
          <w:spacing w:val="-5"/>
          <w:sz w:val="18"/>
        </w:rPr>
        <w:t> </w:t>
      </w:r>
      <w:r>
        <w:rPr>
          <w:sz w:val="18"/>
        </w:rPr>
        <w:t>clearance</w:t>
      </w:r>
      <w:r>
        <w:rPr>
          <w:spacing w:val="3"/>
          <w:sz w:val="18"/>
        </w:rPr>
        <w:t> </w:t>
      </w:r>
      <w:r>
        <w:rPr>
          <w:sz w:val="18"/>
        </w:rPr>
        <w:t>is</w:t>
      </w:r>
      <w:r>
        <w:rPr>
          <w:spacing w:val="-2"/>
          <w:sz w:val="18"/>
        </w:rPr>
        <w:t> </w:t>
      </w:r>
      <w:r>
        <w:rPr>
          <w:sz w:val="18"/>
        </w:rPr>
        <w:t>obtained</w:t>
      </w:r>
      <w:r>
        <w:rPr>
          <w:spacing w:val="-1"/>
          <w:sz w:val="18"/>
        </w:rPr>
        <w:t> </w:t>
      </w:r>
      <w:r>
        <w:rPr>
          <w:sz w:val="18"/>
        </w:rPr>
        <w:t>from an</w:t>
      </w:r>
      <w:r>
        <w:rPr>
          <w:spacing w:val="-1"/>
          <w:sz w:val="18"/>
        </w:rPr>
        <w:t> </w:t>
      </w:r>
      <w:r>
        <w:rPr>
          <w:sz w:val="18"/>
        </w:rPr>
        <w:t>air</w:t>
      </w:r>
      <w:r>
        <w:rPr>
          <w:spacing w:val="-6"/>
          <w:sz w:val="18"/>
        </w:rPr>
        <w:t> </w:t>
      </w:r>
      <w:r>
        <w:rPr>
          <w:sz w:val="18"/>
        </w:rPr>
        <w:t>traffic</w:t>
      </w:r>
      <w:r>
        <w:rPr>
          <w:spacing w:val="2"/>
          <w:sz w:val="18"/>
        </w:rPr>
        <w:t> </w:t>
      </w:r>
      <w:r>
        <w:rPr>
          <w:sz w:val="18"/>
        </w:rPr>
        <w:t>control</w:t>
      </w:r>
      <w:r>
        <w:rPr>
          <w:spacing w:val="-10"/>
          <w:sz w:val="18"/>
        </w:rPr>
        <w:t> </w:t>
      </w:r>
      <w:r>
        <w:rPr>
          <w:spacing w:val="-4"/>
          <w:sz w:val="18"/>
        </w:rPr>
        <w:t>unit</w:t>
      </w:r>
      <w:r>
        <w:rPr>
          <w:sz w:val="18"/>
        </w:rPr>
        <w:tab/>
        <w:t>Answer</w:t>
      </w:r>
      <w:r>
        <w:rPr>
          <w:spacing w:val="-10"/>
          <w:sz w:val="18"/>
        </w:rPr>
        <w:t> </w:t>
      </w:r>
      <w:r>
        <w:rPr>
          <w:b/>
          <w:sz w:val="18"/>
        </w:rPr>
        <w:t>(C)</w:t>
      </w:r>
      <w:r>
        <w:rPr>
          <w:b/>
          <w:spacing w:val="-1"/>
          <w:sz w:val="18"/>
        </w:rPr>
        <w:t> </w:t>
      </w:r>
      <w:r>
        <w:rPr>
          <w:sz w:val="18"/>
        </w:rPr>
        <w:t>is</w:t>
      </w:r>
      <w:r>
        <w:rPr>
          <w:spacing w:val="-3"/>
          <w:sz w:val="18"/>
        </w:rPr>
        <w:t> </w:t>
      </w:r>
      <w:r>
        <w:rPr>
          <w:spacing w:val="-2"/>
          <w:sz w:val="18"/>
        </w:rPr>
        <w:t>correct.</w:t>
      </w:r>
    </w:p>
    <w:p>
      <w:pPr>
        <w:pStyle w:val="BodyText"/>
        <w:tabs>
          <w:tab w:pos="6000" w:val="left" w:leader="none"/>
        </w:tabs>
        <w:spacing w:line="242" w:lineRule="auto"/>
        <w:ind w:left="550" w:right="1645"/>
      </w:pPr>
      <w:r>
        <w:rPr/>
        <w:t>no VFR flight may take-off or land at an aerodrome</w:t>
        <w:tab/>
      </w:r>
      <w:r>
        <w:rPr>
          <w:b/>
        </w:rPr>
        <w:t>DISCUSSION:</w:t>
      </w:r>
      <w:r>
        <w:rPr>
          <w:b/>
          <w:spacing w:val="-1"/>
        </w:rPr>
        <w:t> </w:t>
      </w:r>
      <w:r>
        <w:rPr/>
        <w:t>Refer</w:t>
      </w:r>
      <w:r>
        <w:rPr>
          <w:spacing w:val="-8"/>
        </w:rPr>
        <w:t> </w:t>
      </w:r>
      <w:r>
        <w:rPr/>
        <w:t>to</w:t>
      </w:r>
      <w:r>
        <w:rPr>
          <w:spacing w:val="-2"/>
        </w:rPr>
        <w:t> </w:t>
      </w:r>
      <w:r>
        <w:rPr/>
        <w:t>Annex</w:t>
      </w:r>
      <w:r>
        <w:rPr>
          <w:spacing w:val="-2"/>
        </w:rPr>
        <w:t> </w:t>
      </w:r>
      <w:r>
        <w:rPr/>
        <w:t>2</w:t>
      </w:r>
      <w:r>
        <w:rPr>
          <w:spacing w:val="-9"/>
        </w:rPr>
        <w:t> </w:t>
      </w:r>
      <w:r>
        <w:rPr/>
        <w:t>–</w:t>
      </w:r>
      <w:r>
        <w:rPr>
          <w:spacing w:val="-2"/>
        </w:rPr>
        <w:t> </w:t>
      </w:r>
      <w:r>
        <w:rPr/>
        <w:t>chapter</w:t>
      </w:r>
      <w:r>
        <w:rPr>
          <w:spacing w:val="-8"/>
        </w:rPr>
        <w:t> </w:t>
      </w:r>
      <w:r>
        <w:rPr/>
        <w:t>4</w:t>
      </w:r>
      <w:r>
        <w:rPr>
          <w:spacing w:val="-9"/>
        </w:rPr>
        <w:t> </w:t>
      </w:r>
      <w:r>
        <w:rPr/>
        <w:t>–</w:t>
      </w:r>
      <w:r>
        <w:rPr>
          <w:spacing w:val="-2"/>
        </w:rPr>
        <w:t> </w:t>
      </w:r>
      <w:r>
        <w:rPr/>
        <w:t>4.2 within a control zone, or enter the aerodrome</w:t>
      </w:r>
    </w:p>
    <w:p>
      <w:pPr>
        <w:pStyle w:val="BodyText"/>
        <w:spacing w:line="206" w:lineRule="exact"/>
        <w:ind w:left="550"/>
      </w:pPr>
      <w:r>
        <w:rPr/>
        <w:t>traffic</w:t>
      </w:r>
      <w:r>
        <w:rPr>
          <w:spacing w:val="-3"/>
        </w:rPr>
        <w:t> </w:t>
      </w:r>
      <w:r>
        <w:rPr/>
        <w:t>zone</w:t>
      </w:r>
      <w:r>
        <w:rPr>
          <w:spacing w:val="-3"/>
        </w:rPr>
        <w:t> </w:t>
      </w:r>
      <w:r>
        <w:rPr/>
        <w:t>or</w:t>
      </w:r>
      <w:r>
        <w:rPr>
          <w:spacing w:val="-5"/>
        </w:rPr>
        <w:t> </w:t>
      </w:r>
      <w:r>
        <w:rPr/>
        <w:t>traffic</w:t>
      </w:r>
      <w:r>
        <w:rPr>
          <w:spacing w:val="-3"/>
        </w:rPr>
        <w:t> </w:t>
      </w:r>
      <w:r>
        <w:rPr/>
        <w:t>pattern</w:t>
      </w:r>
      <w:r>
        <w:rPr>
          <w:spacing w:val="1"/>
        </w:rPr>
        <w:t> </w:t>
      </w:r>
      <w:r>
        <w:rPr>
          <w:spacing w:val="-4"/>
        </w:rPr>
        <w:t>when:</w:t>
      </w:r>
    </w:p>
    <w:p>
      <w:pPr>
        <w:pStyle w:val="ListParagraph"/>
        <w:numPr>
          <w:ilvl w:val="0"/>
          <w:numId w:val="432"/>
        </w:numPr>
        <w:tabs>
          <w:tab w:pos="504" w:val="left" w:leader="none"/>
          <w:tab w:pos="643" w:val="left" w:leader="none"/>
        </w:tabs>
        <w:spacing w:line="240" w:lineRule="auto" w:before="201" w:after="0"/>
        <w:ind w:left="643" w:right="6777" w:hanging="404"/>
        <w:jc w:val="left"/>
        <w:rPr>
          <w:sz w:val="18"/>
        </w:rPr>
      </w:pPr>
      <w:r>
        <w:rPr>
          <w:sz w:val="18"/>
        </w:rPr>
        <w:t>The</w:t>
      </w:r>
      <w:r>
        <w:rPr>
          <w:spacing w:val="-8"/>
          <w:sz w:val="18"/>
        </w:rPr>
        <w:t> </w:t>
      </w:r>
      <w:r>
        <w:rPr>
          <w:sz w:val="18"/>
        </w:rPr>
        <w:t>ceiling</w:t>
      </w:r>
      <w:r>
        <w:rPr>
          <w:spacing w:val="-4"/>
          <w:sz w:val="18"/>
        </w:rPr>
        <w:t> </w:t>
      </w:r>
      <w:r>
        <w:rPr>
          <w:sz w:val="18"/>
        </w:rPr>
        <w:t>is less</w:t>
      </w:r>
      <w:r>
        <w:rPr>
          <w:spacing w:val="-5"/>
          <w:sz w:val="18"/>
        </w:rPr>
        <w:t> </w:t>
      </w:r>
      <w:r>
        <w:rPr>
          <w:sz w:val="18"/>
        </w:rPr>
        <w:t>than</w:t>
      </w:r>
      <w:r>
        <w:rPr>
          <w:spacing w:val="-4"/>
          <w:sz w:val="18"/>
        </w:rPr>
        <w:t> </w:t>
      </w:r>
      <w:r>
        <w:rPr>
          <w:sz w:val="18"/>
        </w:rPr>
        <w:t>1000</w:t>
      </w:r>
      <w:r>
        <w:rPr>
          <w:spacing w:val="-4"/>
          <w:sz w:val="18"/>
        </w:rPr>
        <w:t> </w:t>
      </w:r>
      <w:r>
        <w:rPr>
          <w:sz w:val="18"/>
        </w:rPr>
        <w:t>ft,</w:t>
      </w:r>
      <w:r>
        <w:rPr>
          <w:spacing w:val="-8"/>
          <w:sz w:val="18"/>
        </w:rPr>
        <w:t> </w:t>
      </w:r>
      <w:r>
        <w:rPr>
          <w:sz w:val="18"/>
        </w:rPr>
        <w:t>and</w:t>
      </w:r>
      <w:r>
        <w:rPr>
          <w:spacing w:val="-4"/>
          <w:sz w:val="18"/>
        </w:rPr>
        <w:t> </w:t>
      </w:r>
      <w:r>
        <w:rPr>
          <w:sz w:val="18"/>
        </w:rPr>
        <w:t>the</w:t>
      </w:r>
      <w:r>
        <w:rPr>
          <w:spacing w:val="-8"/>
          <w:sz w:val="18"/>
        </w:rPr>
        <w:t> </w:t>
      </w:r>
      <w:r>
        <w:rPr>
          <w:sz w:val="18"/>
        </w:rPr>
        <w:t>ground</w:t>
      </w:r>
      <w:r>
        <w:rPr>
          <w:spacing w:val="-4"/>
          <w:sz w:val="18"/>
        </w:rPr>
        <w:t> </w:t>
      </w:r>
      <w:r>
        <w:rPr>
          <w:sz w:val="18"/>
        </w:rPr>
        <w:t>visibility is less than 3 km.</w:t>
      </w:r>
    </w:p>
    <w:p>
      <w:pPr>
        <w:pStyle w:val="ListParagraph"/>
        <w:numPr>
          <w:ilvl w:val="0"/>
          <w:numId w:val="432"/>
        </w:numPr>
        <w:tabs>
          <w:tab w:pos="505" w:val="left" w:leader="none"/>
          <w:tab w:pos="643" w:val="left" w:leader="none"/>
        </w:tabs>
        <w:spacing w:line="240" w:lineRule="auto" w:before="3" w:after="0"/>
        <w:ind w:left="643" w:right="6777" w:hanging="404"/>
        <w:jc w:val="left"/>
        <w:rPr>
          <w:sz w:val="18"/>
        </w:rPr>
      </w:pPr>
      <w:r>
        <w:rPr>
          <w:sz w:val="18"/>
        </w:rPr>
        <w:t>The</w:t>
      </w:r>
      <w:r>
        <w:rPr>
          <w:spacing w:val="-8"/>
          <w:sz w:val="18"/>
        </w:rPr>
        <w:t> </w:t>
      </w:r>
      <w:r>
        <w:rPr>
          <w:sz w:val="18"/>
        </w:rPr>
        <w:t>ceiling</w:t>
      </w:r>
      <w:r>
        <w:rPr>
          <w:spacing w:val="-4"/>
          <w:sz w:val="18"/>
        </w:rPr>
        <w:t> </w:t>
      </w:r>
      <w:r>
        <w:rPr>
          <w:sz w:val="18"/>
        </w:rPr>
        <w:t>is less</w:t>
      </w:r>
      <w:r>
        <w:rPr>
          <w:spacing w:val="-5"/>
          <w:sz w:val="18"/>
        </w:rPr>
        <w:t> </w:t>
      </w:r>
      <w:r>
        <w:rPr>
          <w:sz w:val="18"/>
        </w:rPr>
        <w:t>than</w:t>
      </w:r>
      <w:r>
        <w:rPr>
          <w:spacing w:val="-4"/>
          <w:sz w:val="18"/>
        </w:rPr>
        <w:t> </w:t>
      </w:r>
      <w:r>
        <w:rPr>
          <w:sz w:val="18"/>
        </w:rPr>
        <w:t>1500</w:t>
      </w:r>
      <w:r>
        <w:rPr>
          <w:spacing w:val="-4"/>
          <w:sz w:val="18"/>
        </w:rPr>
        <w:t> </w:t>
      </w:r>
      <w:r>
        <w:rPr>
          <w:sz w:val="18"/>
        </w:rPr>
        <w:t>ft,</w:t>
      </w:r>
      <w:r>
        <w:rPr>
          <w:spacing w:val="-9"/>
          <w:sz w:val="18"/>
        </w:rPr>
        <w:t> </w:t>
      </w:r>
      <w:r>
        <w:rPr>
          <w:sz w:val="18"/>
        </w:rPr>
        <w:t>and</w:t>
      </w:r>
      <w:r>
        <w:rPr>
          <w:spacing w:val="-4"/>
          <w:sz w:val="18"/>
        </w:rPr>
        <w:t> </w:t>
      </w:r>
      <w:r>
        <w:rPr>
          <w:sz w:val="18"/>
        </w:rPr>
        <w:t>the</w:t>
      </w:r>
      <w:r>
        <w:rPr>
          <w:spacing w:val="-8"/>
          <w:sz w:val="18"/>
        </w:rPr>
        <w:t> </w:t>
      </w:r>
      <w:r>
        <w:rPr>
          <w:sz w:val="18"/>
        </w:rPr>
        <w:t>ground</w:t>
      </w:r>
      <w:r>
        <w:rPr>
          <w:spacing w:val="-4"/>
          <w:sz w:val="18"/>
        </w:rPr>
        <w:t> </w:t>
      </w:r>
      <w:r>
        <w:rPr>
          <w:sz w:val="18"/>
        </w:rPr>
        <w:t>visibility is less than 5 statute miles.</w:t>
      </w:r>
    </w:p>
    <w:p>
      <w:pPr>
        <w:pStyle w:val="ListParagraph"/>
        <w:numPr>
          <w:ilvl w:val="0"/>
          <w:numId w:val="432"/>
        </w:numPr>
        <w:tabs>
          <w:tab w:pos="506" w:val="left" w:leader="none"/>
          <w:tab w:pos="600" w:val="left" w:leader="none"/>
        </w:tabs>
        <w:spacing w:line="242" w:lineRule="auto" w:before="0" w:after="0"/>
        <w:ind w:left="600" w:right="6777" w:hanging="360"/>
        <w:jc w:val="left"/>
        <w:rPr>
          <w:sz w:val="18"/>
        </w:rPr>
      </w:pPr>
      <w:r>
        <w:rPr>
          <w:sz w:val="18"/>
        </w:rPr>
        <w:t>The</w:t>
      </w:r>
      <w:r>
        <w:rPr>
          <w:spacing w:val="-8"/>
          <w:sz w:val="18"/>
        </w:rPr>
        <w:t> </w:t>
      </w:r>
      <w:r>
        <w:rPr>
          <w:sz w:val="18"/>
        </w:rPr>
        <w:t>ceiling</w:t>
      </w:r>
      <w:r>
        <w:rPr>
          <w:spacing w:val="-4"/>
          <w:sz w:val="18"/>
        </w:rPr>
        <w:t> </w:t>
      </w:r>
      <w:r>
        <w:rPr>
          <w:sz w:val="18"/>
        </w:rPr>
        <w:t>is less</w:t>
      </w:r>
      <w:r>
        <w:rPr>
          <w:spacing w:val="-5"/>
          <w:sz w:val="18"/>
        </w:rPr>
        <w:t> </w:t>
      </w:r>
      <w:r>
        <w:rPr>
          <w:sz w:val="18"/>
        </w:rPr>
        <w:t>than</w:t>
      </w:r>
      <w:r>
        <w:rPr>
          <w:spacing w:val="-4"/>
          <w:sz w:val="18"/>
        </w:rPr>
        <w:t> </w:t>
      </w:r>
      <w:r>
        <w:rPr>
          <w:sz w:val="18"/>
        </w:rPr>
        <w:t>1500</w:t>
      </w:r>
      <w:r>
        <w:rPr>
          <w:spacing w:val="-4"/>
          <w:sz w:val="18"/>
        </w:rPr>
        <w:t> </w:t>
      </w:r>
      <w:r>
        <w:rPr>
          <w:sz w:val="18"/>
        </w:rPr>
        <w:t>ft,</w:t>
      </w:r>
      <w:r>
        <w:rPr>
          <w:spacing w:val="-9"/>
          <w:sz w:val="18"/>
        </w:rPr>
        <w:t> </w:t>
      </w:r>
      <w:r>
        <w:rPr>
          <w:sz w:val="18"/>
        </w:rPr>
        <w:t>and</w:t>
      </w:r>
      <w:r>
        <w:rPr>
          <w:spacing w:val="-4"/>
          <w:sz w:val="18"/>
        </w:rPr>
        <w:t> </w:t>
      </w:r>
      <w:r>
        <w:rPr>
          <w:sz w:val="18"/>
        </w:rPr>
        <w:t>the</w:t>
      </w:r>
      <w:r>
        <w:rPr>
          <w:spacing w:val="-8"/>
          <w:sz w:val="18"/>
        </w:rPr>
        <w:t> </w:t>
      </w:r>
      <w:r>
        <w:rPr>
          <w:sz w:val="18"/>
        </w:rPr>
        <w:t>ground</w:t>
      </w:r>
      <w:r>
        <w:rPr>
          <w:spacing w:val="-4"/>
          <w:sz w:val="18"/>
        </w:rPr>
        <w:t> </w:t>
      </w:r>
      <w:r>
        <w:rPr>
          <w:sz w:val="18"/>
        </w:rPr>
        <w:t>visibility is less than 5 km.</w:t>
      </w:r>
    </w:p>
    <w:p>
      <w:pPr>
        <w:pStyle w:val="ListParagraph"/>
        <w:numPr>
          <w:ilvl w:val="0"/>
          <w:numId w:val="432"/>
        </w:numPr>
        <w:tabs>
          <w:tab w:pos="505" w:val="left" w:leader="none"/>
          <w:tab w:pos="600" w:val="left" w:leader="none"/>
        </w:tabs>
        <w:spacing w:line="240" w:lineRule="auto" w:before="0" w:after="0"/>
        <w:ind w:left="600" w:right="6870" w:hanging="360"/>
        <w:jc w:val="left"/>
        <w:rPr>
          <w:sz w:val="18"/>
        </w:rPr>
      </w:pPr>
      <w:r>
        <w:rPr>
          <w:sz w:val="18"/>
        </w:rPr>
        <w:t>The</w:t>
      </w:r>
      <w:r>
        <w:rPr>
          <w:spacing w:val="-7"/>
          <w:sz w:val="18"/>
        </w:rPr>
        <w:t> </w:t>
      </w:r>
      <w:r>
        <w:rPr>
          <w:sz w:val="18"/>
        </w:rPr>
        <w:t>ceiling</w:t>
      </w:r>
      <w:r>
        <w:rPr>
          <w:spacing w:val="-4"/>
          <w:sz w:val="18"/>
        </w:rPr>
        <w:t> </w:t>
      </w:r>
      <w:r>
        <w:rPr>
          <w:sz w:val="18"/>
        </w:rPr>
        <w:t>is less</w:t>
      </w:r>
      <w:r>
        <w:rPr>
          <w:spacing w:val="-5"/>
          <w:sz w:val="18"/>
        </w:rPr>
        <w:t> </w:t>
      </w:r>
      <w:r>
        <w:rPr>
          <w:sz w:val="18"/>
        </w:rPr>
        <w:t>than</w:t>
      </w:r>
      <w:r>
        <w:rPr>
          <w:spacing w:val="-4"/>
          <w:sz w:val="18"/>
        </w:rPr>
        <w:t> </w:t>
      </w:r>
      <w:r>
        <w:rPr>
          <w:sz w:val="18"/>
        </w:rPr>
        <w:t>450</w:t>
      </w:r>
      <w:r>
        <w:rPr>
          <w:spacing w:val="-10"/>
          <w:sz w:val="18"/>
        </w:rPr>
        <w:t> </w:t>
      </w:r>
      <w:r>
        <w:rPr>
          <w:sz w:val="18"/>
        </w:rPr>
        <w:t>ft,</w:t>
      </w:r>
      <w:r>
        <w:rPr>
          <w:spacing w:val="-8"/>
          <w:sz w:val="18"/>
        </w:rPr>
        <w:t> </w:t>
      </w:r>
      <w:r>
        <w:rPr>
          <w:sz w:val="18"/>
        </w:rPr>
        <w:t>and</w:t>
      </w:r>
      <w:r>
        <w:rPr>
          <w:spacing w:val="-4"/>
          <w:sz w:val="18"/>
        </w:rPr>
        <w:t> </w:t>
      </w:r>
      <w:r>
        <w:rPr>
          <w:sz w:val="18"/>
        </w:rPr>
        <w:t>the</w:t>
      </w:r>
      <w:r>
        <w:rPr>
          <w:spacing w:val="-7"/>
          <w:sz w:val="18"/>
        </w:rPr>
        <w:t> </w:t>
      </w:r>
      <w:r>
        <w:rPr>
          <w:sz w:val="18"/>
        </w:rPr>
        <w:t>ground</w:t>
      </w:r>
      <w:r>
        <w:rPr>
          <w:spacing w:val="-4"/>
          <w:sz w:val="18"/>
        </w:rPr>
        <w:t> </w:t>
      </w:r>
      <w:r>
        <w:rPr>
          <w:sz w:val="18"/>
        </w:rPr>
        <w:t>visibility is less than 5 km.</w:t>
      </w:r>
    </w:p>
    <w:p>
      <w:pPr>
        <w:pStyle w:val="BodyText"/>
      </w:pPr>
    </w:p>
    <w:p>
      <w:pPr>
        <w:pStyle w:val="BodyText"/>
      </w:pPr>
    </w:p>
    <w:p>
      <w:pPr>
        <w:pStyle w:val="BodyText"/>
        <w:spacing w:before="199"/>
      </w:pPr>
    </w:p>
    <w:p>
      <w:pPr>
        <w:pStyle w:val="ListParagraph"/>
        <w:numPr>
          <w:ilvl w:val="2"/>
          <w:numId w:val="387"/>
        </w:numPr>
        <w:tabs>
          <w:tab w:pos="556" w:val="left" w:leader="none"/>
          <w:tab w:pos="6000" w:val="left" w:leader="none"/>
        </w:tabs>
        <w:spacing w:line="240" w:lineRule="auto" w:before="1" w:after="0"/>
        <w:ind w:left="556" w:right="0" w:hanging="316"/>
        <w:jc w:val="left"/>
        <w:rPr>
          <w:sz w:val="18"/>
        </w:rPr>
      </w:pPr>
      <w:r>
        <w:rPr>
          <w:sz w:val="18"/>
        </w:rPr>
        <w:t>Unless</w:t>
      </w:r>
      <w:r>
        <w:rPr>
          <w:spacing w:val="-5"/>
          <w:sz w:val="18"/>
        </w:rPr>
        <w:t> </w:t>
      </w:r>
      <w:r>
        <w:rPr>
          <w:sz w:val="18"/>
        </w:rPr>
        <w:t>authorized</w:t>
      </w:r>
      <w:r>
        <w:rPr>
          <w:spacing w:val="-3"/>
          <w:sz w:val="18"/>
        </w:rPr>
        <w:t> </w:t>
      </w:r>
      <w:r>
        <w:rPr>
          <w:sz w:val="18"/>
        </w:rPr>
        <w:t>by</w:t>
      </w:r>
      <w:r>
        <w:rPr>
          <w:spacing w:val="-3"/>
          <w:sz w:val="18"/>
        </w:rPr>
        <w:t> </w:t>
      </w:r>
      <w:r>
        <w:rPr>
          <w:sz w:val="18"/>
        </w:rPr>
        <w:t>the</w:t>
      </w:r>
      <w:r>
        <w:rPr>
          <w:spacing w:val="-7"/>
          <w:sz w:val="18"/>
        </w:rPr>
        <w:t> </w:t>
      </w:r>
      <w:r>
        <w:rPr>
          <w:sz w:val="18"/>
        </w:rPr>
        <w:t>appropriate</w:t>
      </w:r>
      <w:r>
        <w:rPr>
          <w:spacing w:val="-7"/>
          <w:sz w:val="18"/>
        </w:rPr>
        <w:t> </w:t>
      </w:r>
      <w:r>
        <w:rPr>
          <w:sz w:val="18"/>
        </w:rPr>
        <w:t>ATS</w:t>
      </w:r>
      <w:r>
        <w:rPr>
          <w:spacing w:val="-5"/>
          <w:sz w:val="18"/>
        </w:rPr>
        <w:t> </w:t>
      </w:r>
      <w:r>
        <w:rPr>
          <w:spacing w:val="-2"/>
          <w:sz w:val="18"/>
        </w:rPr>
        <w:t>authority,</w:t>
      </w:r>
      <w:r>
        <w:rPr>
          <w:sz w:val="18"/>
        </w:rPr>
        <w:tab/>
        <w:t>Answer</w:t>
      </w:r>
      <w:r>
        <w:rPr>
          <w:spacing w:val="-10"/>
          <w:sz w:val="18"/>
        </w:rPr>
        <w:t> </w:t>
      </w:r>
      <w:r>
        <w:rPr>
          <w:b/>
          <w:sz w:val="18"/>
        </w:rPr>
        <w:t>(A)</w:t>
      </w:r>
      <w:r>
        <w:rPr>
          <w:b/>
          <w:spacing w:val="-1"/>
          <w:sz w:val="18"/>
        </w:rPr>
        <w:t> </w:t>
      </w:r>
      <w:r>
        <w:rPr>
          <w:sz w:val="18"/>
        </w:rPr>
        <w:t>is</w:t>
      </w:r>
      <w:r>
        <w:rPr>
          <w:spacing w:val="-3"/>
          <w:sz w:val="18"/>
        </w:rPr>
        <w:t> </w:t>
      </w:r>
      <w:r>
        <w:rPr>
          <w:spacing w:val="-2"/>
          <w:sz w:val="18"/>
        </w:rPr>
        <w:t>correct.</w:t>
      </w:r>
    </w:p>
    <w:p>
      <w:pPr>
        <w:pStyle w:val="BodyText"/>
        <w:tabs>
          <w:tab w:pos="6000" w:val="left" w:leader="none"/>
        </w:tabs>
        <w:spacing w:before="1"/>
        <w:ind w:left="593"/>
      </w:pPr>
      <w:r>
        <w:rPr/>
        <w:t>VFR</w:t>
      </w:r>
      <w:r>
        <w:rPr>
          <w:spacing w:val="1"/>
        </w:rPr>
        <w:t> </w:t>
      </w:r>
      <w:r>
        <w:rPr/>
        <w:t>flights</w:t>
      </w:r>
      <w:r>
        <w:rPr>
          <w:spacing w:val="1"/>
        </w:rPr>
        <w:t> </w:t>
      </w:r>
      <w:r>
        <w:rPr/>
        <w:t>shall</w:t>
      </w:r>
      <w:r>
        <w:rPr>
          <w:spacing w:val="-7"/>
        </w:rPr>
        <w:t> </w:t>
      </w:r>
      <w:r>
        <w:rPr/>
        <w:t>not</w:t>
      </w:r>
      <w:r>
        <w:rPr>
          <w:spacing w:val="-1"/>
        </w:rPr>
        <w:t> </w:t>
      </w:r>
      <w:r>
        <w:rPr/>
        <w:t>be</w:t>
      </w:r>
      <w:r>
        <w:rPr>
          <w:spacing w:val="-1"/>
        </w:rPr>
        <w:t> </w:t>
      </w:r>
      <w:r>
        <w:rPr>
          <w:spacing w:val="-2"/>
        </w:rPr>
        <w:t>operated:</w:t>
      </w:r>
      <w:r>
        <w:rPr/>
        <w:tab/>
      </w:r>
      <w:r>
        <w:rPr>
          <w:b/>
        </w:rPr>
        <w:t>DISCUSSION:</w:t>
      </w:r>
      <w:r>
        <w:rPr>
          <w:b/>
          <w:spacing w:val="-8"/>
        </w:rPr>
        <w:t> </w:t>
      </w:r>
      <w:r>
        <w:rPr/>
        <w:t>Refer</w:t>
      </w:r>
      <w:r>
        <w:rPr>
          <w:spacing w:val="-5"/>
        </w:rPr>
        <w:t> </w:t>
      </w:r>
      <w:r>
        <w:rPr/>
        <w:t>to</w:t>
      </w:r>
      <w:r>
        <w:rPr>
          <w:spacing w:val="1"/>
        </w:rPr>
        <w:t> </w:t>
      </w:r>
      <w:r>
        <w:rPr/>
        <w:t>Annex</w:t>
      </w:r>
      <w:r>
        <w:rPr>
          <w:spacing w:val="1"/>
        </w:rPr>
        <w:t> </w:t>
      </w:r>
      <w:r>
        <w:rPr/>
        <w:t>2</w:t>
      </w:r>
      <w:r>
        <w:rPr>
          <w:spacing w:val="-7"/>
        </w:rPr>
        <w:t> </w:t>
      </w:r>
      <w:r>
        <w:rPr/>
        <w:t>–</w:t>
      </w:r>
      <w:r>
        <w:rPr>
          <w:spacing w:val="1"/>
        </w:rPr>
        <w:t> </w:t>
      </w:r>
      <w:r>
        <w:rPr/>
        <w:t>chapter</w:t>
      </w:r>
      <w:r>
        <w:rPr>
          <w:spacing w:val="-5"/>
        </w:rPr>
        <w:t> </w:t>
      </w:r>
      <w:r>
        <w:rPr/>
        <w:t>4</w:t>
      </w:r>
      <w:r>
        <w:rPr>
          <w:spacing w:val="-6"/>
        </w:rPr>
        <w:t> </w:t>
      </w:r>
      <w:r>
        <w:rPr/>
        <w:t>–</w:t>
      </w:r>
      <w:r>
        <w:rPr>
          <w:spacing w:val="1"/>
        </w:rPr>
        <w:t> </w:t>
      </w:r>
      <w:r>
        <w:rPr>
          <w:spacing w:val="-5"/>
        </w:rPr>
        <w:t>4.4</w:t>
      </w:r>
    </w:p>
    <w:p>
      <w:pPr>
        <w:pStyle w:val="BodyText"/>
        <w:spacing w:before="4"/>
      </w:pPr>
    </w:p>
    <w:p>
      <w:pPr>
        <w:pStyle w:val="ListParagraph"/>
        <w:numPr>
          <w:ilvl w:val="3"/>
          <w:numId w:val="387"/>
        </w:numPr>
        <w:tabs>
          <w:tab w:pos="498" w:val="left" w:leader="none"/>
        </w:tabs>
        <w:spacing w:line="204" w:lineRule="exact" w:before="0" w:after="0"/>
        <w:ind w:left="498" w:right="0" w:hanging="258"/>
        <w:jc w:val="left"/>
        <w:rPr>
          <w:sz w:val="18"/>
        </w:rPr>
      </w:pPr>
      <w:r>
        <w:rPr>
          <w:sz w:val="18"/>
        </w:rPr>
        <w:t>Above</w:t>
      </w:r>
      <w:r>
        <w:rPr>
          <w:spacing w:val="-5"/>
          <w:sz w:val="18"/>
        </w:rPr>
        <w:t> </w:t>
      </w:r>
      <w:r>
        <w:rPr>
          <w:sz w:val="18"/>
        </w:rPr>
        <w:t>FL</w:t>
      </w:r>
      <w:r>
        <w:rPr>
          <w:spacing w:val="2"/>
          <w:sz w:val="18"/>
        </w:rPr>
        <w:t> </w:t>
      </w:r>
      <w:r>
        <w:rPr>
          <w:sz w:val="18"/>
        </w:rPr>
        <w:t>200,</w:t>
      </w:r>
      <w:r>
        <w:rPr>
          <w:spacing w:val="-5"/>
          <w:sz w:val="18"/>
        </w:rPr>
        <w:t> </w:t>
      </w:r>
      <w:r>
        <w:rPr>
          <w:sz w:val="18"/>
        </w:rPr>
        <w:t>at</w:t>
      </w:r>
      <w:r>
        <w:rPr>
          <w:spacing w:val="-3"/>
          <w:sz w:val="18"/>
        </w:rPr>
        <w:t> </w:t>
      </w:r>
      <w:r>
        <w:rPr>
          <w:sz w:val="18"/>
        </w:rPr>
        <w:t>transonic</w:t>
      </w:r>
      <w:r>
        <w:rPr>
          <w:spacing w:val="-4"/>
          <w:sz w:val="18"/>
        </w:rPr>
        <w:t> </w:t>
      </w:r>
      <w:r>
        <w:rPr>
          <w:sz w:val="18"/>
        </w:rPr>
        <w:t>and supersonic</w:t>
      </w:r>
      <w:r>
        <w:rPr>
          <w:spacing w:val="-4"/>
          <w:sz w:val="18"/>
        </w:rPr>
        <w:t> </w:t>
      </w:r>
      <w:r>
        <w:rPr>
          <w:spacing w:val="-2"/>
          <w:sz w:val="18"/>
        </w:rPr>
        <w:t>speeds.</w:t>
      </w:r>
    </w:p>
    <w:p>
      <w:pPr>
        <w:pStyle w:val="ListParagraph"/>
        <w:numPr>
          <w:ilvl w:val="3"/>
          <w:numId w:val="387"/>
        </w:numPr>
        <w:tabs>
          <w:tab w:pos="484" w:val="left" w:leader="none"/>
        </w:tabs>
        <w:spacing w:line="204" w:lineRule="exact" w:before="0" w:after="0"/>
        <w:ind w:left="484" w:right="0" w:hanging="244"/>
        <w:jc w:val="left"/>
        <w:rPr>
          <w:sz w:val="18"/>
        </w:rPr>
      </w:pPr>
      <w:r>
        <w:rPr>
          <w:sz w:val="18"/>
        </w:rPr>
        <w:t>Above</w:t>
      </w:r>
      <w:r>
        <w:rPr>
          <w:spacing w:val="-4"/>
          <w:sz w:val="18"/>
        </w:rPr>
        <w:t> </w:t>
      </w:r>
      <w:r>
        <w:rPr>
          <w:sz w:val="18"/>
        </w:rPr>
        <w:t>FL</w:t>
      </w:r>
      <w:r>
        <w:rPr>
          <w:spacing w:val="2"/>
          <w:sz w:val="18"/>
        </w:rPr>
        <w:t> </w:t>
      </w:r>
      <w:r>
        <w:rPr>
          <w:sz w:val="18"/>
        </w:rPr>
        <w:t>200,</w:t>
      </w:r>
      <w:r>
        <w:rPr>
          <w:spacing w:val="3"/>
          <w:sz w:val="18"/>
        </w:rPr>
        <w:t> </w:t>
      </w:r>
      <w:r>
        <w:rPr>
          <w:sz w:val="18"/>
        </w:rPr>
        <w:t>at</w:t>
      </w:r>
      <w:r>
        <w:rPr>
          <w:spacing w:val="-3"/>
          <w:sz w:val="18"/>
        </w:rPr>
        <w:t> </w:t>
      </w:r>
      <w:r>
        <w:rPr>
          <w:sz w:val="18"/>
        </w:rPr>
        <w:t>subsonic</w:t>
      </w:r>
      <w:r>
        <w:rPr>
          <w:spacing w:val="-3"/>
          <w:sz w:val="18"/>
        </w:rPr>
        <w:t> </w:t>
      </w:r>
      <w:r>
        <w:rPr>
          <w:sz w:val="18"/>
        </w:rPr>
        <w:t>and transonic</w:t>
      </w:r>
      <w:r>
        <w:rPr>
          <w:spacing w:val="-3"/>
          <w:sz w:val="18"/>
        </w:rPr>
        <w:t> </w:t>
      </w:r>
      <w:r>
        <w:rPr>
          <w:spacing w:val="-2"/>
          <w:sz w:val="18"/>
        </w:rPr>
        <w:t>speeds.</w:t>
      </w:r>
    </w:p>
    <w:p>
      <w:pPr>
        <w:pStyle w:val="ListParagraph"/>
        <w:numPr>
          <w:ilvl w:val="3"/>
          <w:numId w:val="387"/>
        </w:numPr>
        <w:tabs>
          <w:tab w:pos="491" w:val="left" w:leader="none"/>
        </w:tabs>
        <w:spacing w:line="240" w:lineRule="auto" w:before="2" w:after="0"/>
        <w:ind w:left="491" w:right="0" w:hanging="251"/>
        <w:jc w:val="left"/>
        <w:rPr>
          <w:sz w:val="18"/>
        </w:rPr>
      </w:pPr>
      <w:r>
        <w:rPr>
          <w:sz w:val="18"/>
        </w:rPr>
        <w:t>Above</w:t>
      </w:r>
      <w:r>
        <w:rPr>
          <w:spacing w:val="-5"/>
          <w:sz w:val="18"/>
        </w:rPr>
        <w:t> </w:t>
      </w:r>
      <w:r>
        <w:rPr>
          <w:sz w:val="18"/>
        </w:rPr>
        <w:t>FL</w:t>
      </w:r>
      <w:r>
        <w:rPr>
          <w:spacing w:val="-5"/>
          <w:sz w:val="18"/>
        </w:rPr>
        <w:t> </w:t>
      </w:r>
      <w:r>
        <w:rPr>
          <w:sz w:val="18"/>
        </w:rPr>
        <w:t>180,</w:t>
      </w:r>
      <w:r>
        <w:rPr>
          <w:spacing w:val="2"/>
          <w:sz w:val="18"/>
        </w:rPr>
        <w:t> </w:t>
      </w:r>
      <w:r>
        <w:rPr>
          <w:sz w:val="18"/>
        </w:rPr>
        <w:t>at</w:t>
      </w:r>
      <w:r>
        <w:rPr>
          <w:spacing w:val="-3"/>
          <w:sz w:val="18"/>
        </w:rPr>
        <w:t> </w:t>
      </w:r>
      <w:r>
        <w:rPr>
          <w:sz w:val="18"/>
        </w:rPr>
        <w:t>transonic</w:t>
      </w:r>
      <w:r>
        <w:rPr>
          <w:spacing w:val="-4"/>
          <w:sz w:val="18"/>
        </w:rPr>
        <w:t> </w:t>
      </w:r>
      <w:r>
        <w:rPr>
          <w:sz w:val="18"/>
        </w:rPr>
        <w:t>and supersonic</w:t>
      </w:r>
      <w:r>
        <w:rPr>
          <w:spacing w:val="-4"/>
          <w:sz w:val="18"/>
        </w:rPr>
        <w:t> </w:t>
      </w:r>
      <w:r>
        <w:rPr>
          <w:spacing w:val="-2"/>
          <w:sz w:val="18"/>
        </w:rPr>
        <w:t>speeds.</w:t>
      </w:r>
    </w:p>
    <w:p>
      <w:pPr>
        <w:pStyle w:val="ListParagraph"/>
        <w:numPr>
          <w:ilvl w:val="3"/>
          <w:numId w:val="387"/>
        </w:numPr>
        <w:tabs>
          <w:tab w:pos="498" w:val="left" w:leader="none"/>
        </w:tabs>
        <w:spacing w:line="240" w:lineRule="auto" w:before="2" w:after="0"/>
        <w:ind w:left="498" w:right="0" w:hanging="258"/>
        <w:jc w:val="left"/>
        <w:rPr>
          <w:sz w:val="18"/>
        </w:rPr>
      </w:pPr>
      <w:r>
        <w:rPr>
          <w:sz w:val="18"/>
        </w:rPr>
        <w:t>Above</w:t>
      </w:r>
      <w:r>
        <w:rPr>
          <w:spacing w:val="-5"/>
          <w:sz w:val="18"/>
        </w:rPr>
        <w:t> </w:t>
      </w:r>
      <w:r>
        <w:rPr>
          <w:sz w:val="18"/>
        </w:rPr>
        <w:t>FL</w:t>
      </w:r>
      <w:r>
        <w:rPr>
          <w:spacing w:val="2"/>
          <w:sz w:val="18"/>
        </w:rPr>
        <w:t> </w:t>
      </w:r>
      <w:r>
        <w:rPr>
          <w:sz w:val="18"/>
        </w:rPr>
        <w:t>290,</w:t>
      </w:r>
      <w:r>
        <w:rPr>
          <w:spacing w:val="-5"/>
          <w:sz w:val="18"/>
        </w:rPr>
        <w:t> </w:t>
      </w:r>
      <w:r>
        <w:rPr>
          <w:sz w:val="18"/>
        </w:rPr>
        <w:t>at</w:t>
      </w:r>
      <w:r>
        <w:rPr>
          <w:spacing w:val="-3"/>
          <w:sz w:val="18"/>
        </w:rPr>
        <w:t> </w:t>
      </w:r>
      <w:r>
        <w:rPr>
          <w:sz w:val="18"/>
        </w:rPr>
        <w:t>transonic</w:t>
      </w:r>
      <w:r>
        <w:rPr>
          <w:spacing w:val="-4"/>
          <w:sz w:val="18"/>
        </w:rPr>
        <w:t> </w:t>
      </w:r>
      <w:r>
        <w:rPr>
          <w:sz w:val="18"/>
        </w:rPr>
        <w:t>and supersonic</w:t>
      </w:r>
      <w:r>
        <w:rPr>
          <w:spacing w:val="-4"/>
          <w:sz w:val="18"/>
        </w:rPr>
        <w:t> </w:t>
      </w:r>
      <w:r>
        <w:rPr>
          <w:spacing w:val="-2"/>
          <w:sz w:val="18"/>
        </w:rPr>
        <w:t>speeds.</w:t>
      </w:r>
    </w:p>
    <w:p>
      <w:pPr>
        <w:pStyle w:val="BodyText"/>
      </w:pPr>
    </w:p>
    <w:p>
      <w:pPr>
        <w:pStyle w:val="BodyText"/>
      </w:pPr>
    </w:p>
    <w:p>
      <w:pPr>
        <w:pStyle w:val="BodyText"/>
      </w:pPr>
    </w:p>
    <w:p>
      <w:pPr>
        <w:pStyle w:val="BodyText"/>
        <w:spacing w:before="1"/>
      </w:pPr>
    </w:p>
    <w:p>
      <w:pPr>
        <w:pStyle w:val="ListParagraph"/>
        <w:numPr>
          <w:ilvl w:val="2"/>
          <w:numId w:val="387"/>
        </w:numPr>
        <w:tabs>
          <w:tab w:pos="556" w:val="left" w:leader="none"/>
          <w:tab w:pos="6000" w:val="left" w:leader="none"/>
        </w:tabs>
        <w:spacing w:line="204" w:lineRule="exact" w:before="1" w:after="0"/>
        <w:ind w:left="556" w:right="0" w:hanging="316"/>
        <w:jc w:val="left"/>
        <w:rPr>
          <w:sz w:val="18"/>
        </w:rPr>
      </w:pPr>
      <w:r>
        <w:rPr>
          <w:sz w:val="18"/>
        </w:rPr>
        <w:t>You</w:t>
      </w:r>
      <w:r>
        <w:rPr>
          <w:spacing w:val="-1"/>
          <w:sz w:val="18"/>
        </w:rPr>
        <w:t> </w:t>
      </w:r>
      <w:r>
        <w:rPr>
          <w:sz w:val="18"/>
        </w:rPr>
        <w:t>may not</w:t>
      </w:r>
      <w:r>
        <w:rPr>
          <w:spacing w:val="-3"/>
          <w:sz w:val="18"/>
        </w:rPr>
        <w:t> </w:t>
      </w:r>
      <w:r>
        <w:rPr>
          <w:sz w:val="18"/>
        </w:rPr>
        <w:t>fly</w:t>
      </w:r>
      <w:r>
        <w:rPr>
          <w:spacing w:val="-1"/>
          <w:sz w:val="18"/>
        </w:rPr>
        <w:t> </w:t>
      </w:r>
      <w:r>
        <w:rPr>
          <w:sz w:val="18"/>
        </w:rPr>
        <w:t>over</w:t>
      </w:r>
      <w:r>
        <w:rPr>
          <w:spacing w:val="-6"/>
          <w:sz w:val="18"/>
        </w:rPr>
        <w:t> </w:t>
      </w:r>
      <w:r>
        <w:rPr>
          <w:sz w:val="18"/>
        </w:rPr>
        <w:t>any congested</w:t>
      </w:r>
      <w:r>
        <w:rPr>
          <w:spacing w:val="-1"/>
          <w:sz w:val="18"/>
        </w:rPr>
        <w:t> </w:t>
      </w:r>
      <w:r>
        <w:rPr>
          <w:sz w:val="18"/>
        </w:rPr>
        <w:t>area</w:t>
      </w:r>
      <w:r>
        <w:rPr>
          <w:spacing w:val="-4"/>
          <w:sz w:val="18"/>
        </w:rPr>
        <w:t> </w:t>
      </w:r>
      <w:r>
        <w:rPr>
          <w:sz w:val="18"/>
        </w:rPr>
        <w:t>of</w:t>
      </w:r>
      <w:r>
        <w:rPr>
          <w:spacing w:val="-6"/>
          <w:sz w:val="18"/>
        </w:rPr>
        <w:t> </w:t>
      </w:r>
      <w:r>
        <w:rPr>
          <w:sz w:val="18"/>
        </w:rPr>
        <w:t>a</w:t>
      </w:r>
      <w:r>
        <w:rPr>
          <w:spacing w:val="-4"/>
          <w:sz w:val="18"/>
        </w:rPr>
        <w:t> </w:t>
      </w:r>
      <w:r>
        <w:rPr>
          <w:sz w:val="18"/>
        </w:rPr>
        <w:t>city,</w:t>
      </w:r>
      <w:r>
        <w:rPr>
          <w:spacing w:val="-5"/>
          <w:sz w:val="18"/>
        </w:rPr>
        <w:t> </w:t>
      </w:r>
      <w:r>
        <w:rPr>
          <w:spacing w:val="-4"/>
          <w:sz w:val="18"/>
        </w:rPr>
        <w:t>town,</w:t>
      </w:r>
      <w:r>
        <w:rPr>
          <w:sz w:val="18"/>
        </w:rPr>
        <w:tab/>
        <w:t>Answer</w:t>
      </w:r>
      <w:r>
        <w:rPr>
          <w:spacing w:val="-10"/>
          <w:sz w:val="18"/>
        </w:rPr>
        <w:t> </w:t>
      </w:r>
      <w:r>
        <w:rPr>
          <w:b/>
          <w:sz w:val="18"/>
        </w:rPr>
        <w:t>(A)</w:t>
      </w:r>
      <w:r>
        <w:rPr>
          <w:b/>
          <w:spacing w:val="-1"/>
          <w:sz w:val="18"/>
        </w:rPr>
        <w:t> </w:t>
      </w:r>
      <w:r>
        <w:rPr>
          <w:sz w:val="18"/>
        </w:rPr>
        <w:t>is</w:t>
      </w:r>
      <w:r>
        <w:rPr>
          <w:spacing w:val="-3"/>
          <w:sz w:val="18"/>
        </w:rPr>
        <w:t> </w:t>
      </w:r>
      <w:r>
        <w:rPr>
          <w:spacing w:val="-2"/>
          <w:sz w:val="18"/>
        </w:rPr>
        <w:t>correct.</w:t>
      </w:r>
    </w:p>
    <w:p>
      <w:pPr>
        <w:pStyle w:val="BodyText"/>
        <w:tabs>
          <w:tab w:pos="6000" w:val="left" w:leader="none"/>
        </w:tabs>
        <w:spacing w:line="242" w:lineRule="auto"/>
        <w:ind w:left="550" w:right="1556"/>
      </w:pPr>
      <w:r>
        <w:rPr/>
        <w:t>or settlement at a height from which it would be impossible</w:t>
        <w:tab/>
      </w:r>
      <w:r>
        <w:rPr>
          <w:b/>
        </w:rPr>
        <w:t>DISCUSSION:</w:t>
      </w:r>
      <w:r>
        <w:rPr>
          <w:b/>
          <w:spacing w:val="-8"/>
        </w:rPr>
        <w:t> </w:t>
      </w:r>
      <w:r>
        <w:rPr/>
        <w:t>Refer</w:t>
      </w:r>
      <w:r>
        <w:rPr>
          <w:spacing w:val="-8"/>
        </w:rPr>
        <w:t> </w:t>
      </w:r>
      <w:r>
        <w:rPr/>
        <w:t>to</w:t>
      </w:r>
      <w:r>
        <w:rPr>
          <w:spacing w:val="-3"/>
        </w:rPr>
        <w:t> </w:t>
      </w:r>
      <w:r>
        <w:rPr/>
        <w:t>Annex</w:t>
      </w:r>
      <w:r>
        <w:rPr>
          <w:spacing w:val="-3"/>
        </w:rPr>
        <w:t> </w:t>
      </w:r>
      <w:r>
        <w:rPr/>
        <w:t>2;</w:t>
      </w:r>
      <w:r>
        <w:rPr>
          <w:spacing w:val="-5"/>
        </w:rPr>
        <w:t> </w:t>
      </w:r>
      <w:r>
        <w:rPr/>
        <w:t>Chapter</w:t>
      </w:r>
      <w:r>
        <w:rPr>
          <w:spacing w:val="-8"/>
        </w:rPr>
        <w:t> </w:t>
      </w:r>
      <w:r>
        <w:rPr/>
        <w:t>3</w:t>
      </w:r>
      <w:r>
        <w:rPr>
          <w:spacing w:val="-9"/>
        </w:rPr>
        <w:t> </w:t>
      </w:r>
      <w:r>
        <w:rPr/>
        <w:t>–</w:t>
      </w:r>
      <w:r>
        <w:rPr>
          <w:spacing w:val="-2"/>
        </w:rPr>
        <w:t> </w:t>
      </w:r>
      <w:r>
        <w:rPr/>
        <w:t>3.1.2 to land without undue hazard to persons or property</w:t>
      </w:r>
    </w:p>
    <w:p>
      <w:pPr>
        <w:pStyle w:val="BodyText"/>
        <w:spacing w:line="206" w:lineRule="exact"/>
        <w:ind w:left="550"/>
      </w:pPr>
      <w:r>
        <w:rPr/>
        <w:t>on the</w:t>
      </w:r>
      <w:r>
        <w:rPr>
          <w:spacing w:val="-4"/>
        </w:rPr>
        <w:t> </w:t>
      </w:r>
      <w:r>
        <w:rPr/>
        <w:t>surface</w:t>
      </w:r>
      <w:r>
        <w:rPr>
          <w:spacing w:val="-4"/>
        </w:rPr>
        <w:t> </w:t>
      </w:r>
      <w:r>
        <w:rPr/>
        <w:t>in</w:t>
      </w:r>
      <w:r>
        <w:rPr>
          <w:spacing w:val="1"/>
        </w:rPr>
        <w:t> </w:t>
      </w:r>
      <w:r>
        <w:rPr/>
        <w:t>the</w:t>
      </w:r>
      <w:r>
        <w:rPr>
          <w:spacing w:val="-4"/>
        </w:rPr>
        <w:t> </w:t>
      </w:r>
      <w:r>
        <w:rPr/>
        <w:t>event</w:t>
      </w:r>
      <w:r>
        <w:rPr>
          <w:spacing w:val="-3"/>
        </w:rPr>
        <w:t> </w:t>
      </w:r>
      <w:r>
        <w:rPr/>
        <w:t>of</w:t>
      </w:r>
      <w:r>
        <w:rPr>
          <w:spacing w:val="-5"/>
        </w:rPr>
        <w:t> </w:t>
      </w:r>
      <w:r>
        <w:rPr/>
        <w:t>an emergency arising</w:t>
      </w:r>
      <w:r>
        <w:rPr>
          <w:spacing w:val="-6"/>
        </w:rPr>
        <w:t> </w:t>
      </w:r>
      <w:r>
        <w:rPr>
          <w:spacing w:val="-2"/>
        </w:rPr>
        <w:t>,except:</w:t>
      </w:r>
    </w:p>
    <w:p>
      <w:pPr>
        <w:pStyle w:val="ListParagraph"/>
        <w:numPr>
          <w:ilvl w:val="0"/>
          <w:numId w:val="433"/>
        </w:numPr>
        <w:tabs>
          <w:tab w:pos="498" w:val="left" w:leader="none"/>
        </w:tabs>
        <w:spacing w:line="240" w:lineRule="auto" w:before="200" w:after="0"/>
        <w:ind w:left="498" w:right="0" w:hanging="258"/>
        <w:jc w:val="left"/>
        <w:rPr>
          <w:sz w:val="18"/>
        </w:rPr>
      </w:pPr>
      <w:r>
        <w:rPr>
          <w:sz w:val="18"/>
        </w:rPr>
        <w:t>When necessary for</w:t>
      </w:r>
      <w:r>
        <w:rPr>
          <w:spacing w:val="-6"/>
          <w:sz w:val="18"/>
        </w:rPr>
        <w:t> </w:t>
      </w:r>
      <w:r>
        <w:rPr>
          <w:sz w:val="18"/>
        </w:rPr>
        <w:t>take-off</w:t>
      </w:r>
      <w:r>
        <w:rPr>
          <w:spacing w:val="-6"/>
          <w:sz w:val="18"/>
        </w:rPr>
        <w:t> </w:t>
      </w:r>
      <w:r>
        <w:rPr>
          <w:sz w:val="18"/>
        </w:rPr>
        <w:t>or</w:t>
      </w:r>
      <w:r>
        <w:rPr>
          <w:spacing w:val="3"/>
          <w:sz w:val="18"/>
        </w:rPr>
        <w:t> </w:t>
      </w:r>
      <w:r>
        <w:rPr>
          <w:spacing w:val="-2"/>
          <w:sz w:val="18"/>
        </w:rPr>
        <w:t>landing.</w:t>
      </w:r>
    </w:p>
    <w:p>
      <w:pPr>
        <w:pStyle w:val="ListParagraph"/>
        <w:numPr>
          <w:ilvl w:val="0"/>
          <w:numId w:val="433"/>
        </w:numPr>
        <w:tabs>
          <w:tab w:pos="484" w:val="left" w:leader="none"/>
        </w:tabs>
        <w:spacing w:line="240" w:lineRule="auto" w:before="2" w:after="0"/>
        <w:ind w:left="484" w:right="0" w:hanging="244"/>
        <w:jc w:val="left"/>
        <w:rPr>
          <w:sz w:val="18"/>
        </w:rPr>
      </w:pPr>
      <w:r>
        <w:rPr>
          <w:sz w:val="18"/>
        </w:rPr>
        <w:t>When trying</w:t>
      </w:r>
      <w:r>
        <w:rPr>
          <w:spacing w:val="-7"/>
          <w:sz w:val="18"/>
        </w:rPr>
        <w:t> </w:t>
      </w:r>
      <w:r>
        <w:rPr>
          <w:sz w:val="18"/>
        </w:rPr>
        <w:t>to remain clear</w:t>
      </w:r>
      <w:r>
        <w:rPr>
          <w:spacing w:val="-6"/>
          <w:sz w:val="18"/>
        </w:rPr>
        <w:t> </w:t>
      </w:r>
      <w:r>
        <w:rPr>
          <w:sz w:val="18"/>
        </w:rPr>
        <w:t>of</w:t>
      </w:r>
      <w:r>
        <w:rPr>
          <w:spacing w:val="2"/>
          <w:sz w:val="18"/>
        </w:rPr>
        <w:t> </w:t>
      </w:r>
      <w:r>
        <w:rPr>
          <w:sz w:val="18"/>
        </w:rPr>
        <w:t>clouds</w:t>
      </w:r>
      <w:r>
        <w:rPr>
          <w:spacing w:val="-1"/>
          <w:sz w:val="18"/>
        </w:rPr>
        <w:t> </w:t>
      </w:r>
      <w:r>
        <w:rPr>
          <w:sz w:val="18"/>
        </w:rPr>
        <w:t>and in sight</w:t>
      </w:r>
      <w:r>
        <w:rPr>
          <w:spacing w:val="-3"/>
          <w:sz w:val="18"/>
        </w:rPr>
        <w:t> </w:t>
      </w:r>
      <w:r>
        <w:rPr>
          <w:sz w:val="18"/>
        </w:rPr>
        <w:t>of</w:t>
      </w:r>
      <w:r>
        <w:rPr>
          <w:spacing w:val="-5"/>
          <w:sz w:val="18"/>
        </w:rPr>
        <w:t> </w:t>
      </w:r>
      <w:r>
        <w:rPr>
          <w:spacing w:val="-2"/>
          <w:sz w:val="18"/>
        </w:rPr>
        <w:t>surface.</w:t>
      </w:r>
    </w:p>
    <w:p>
      <w:pPr>
        <w:pStyle w:val="ListParagraph"/>
        <w:numPr>
          <w:ilvl w:val="0"/>
          <w:numId w:val="433"/>
        </w:numPr>
        <w:tabs>
          <w:tab w:pos="491" w:val="left" w:leader="none"/>
        </w:tabs>
        <w:spacing w:line="240" w:lineRule="auto" w:before="2" w:after="0"/>
        <w:ind w:left="491" w:right="0" w:hanging="251"/>
        <w:jc w:val="left"/>
        <w:rPr>
          <w:sz w:val="18"/>
        </w:rPr>
      </w:pPr>
      <w:r>
        <w:rPr>
          <w:sz w:val="18"/>
        </w:rPr>
        <w:t>When</w:t>
      </w:r>
      <w:r>
        <w:rPr>
          <w:spacing w:val="-1"/>
          <w:sz w:val="18"/>
        </w:rPr>
        <w:t> </w:t>
      </w:r>
      <w:r>
        <w:rPr>
          <w:sz w:val="18"/>
        </w:rPr>
        <w:t>you receive</w:t>
      </w:r>
      <w:r>
        <w:rPr>
          <w:spacing w:val="2"/>
          <w:sz w:val="18"/>
        </w:rPr>
        <w:t> </w:t>
      </w:r>
      <w:r>
        <w:rPr>
          <w:sz w:val="18"/>
        </w:rPr>
        <w:t>a</w:t>
      </w:r>
      <w:r>
        <w:rPr>
          <w:spacing w:val="3"/>
          <w:sz w:val="18"/>
        </w:rPr>
        <w:t> </w:t>
      </w:r>
      <w:r>
        <w:rPr>
          <w:sz w:val="18"/>
        </w:rPr>
        <w:t>logbook</w:t>
      </w:r>
      <w:r>
        <w:rPr>
          <w:spacing w:val="-8"/>
          <w:sz w:val="18"/>
        </w:rPr>
        <w:t> </w:t>
      </w:r>
      <w:r>
        <w:rPr>
          <w:sz w:val="18"/>
        </w:rPr>
        <w:t>endorsement</w:t>
      </w:r>
      <w:r>
        <w:rPr>
          <w:spacing w:val="-3"/>
          <w:sz w:val="18"/>
        </w:rPr>
        <w:t> </w:t>
      </w:r>
      <w:r>
        <w:rPr>
          <w:sz w:val="18"/>
        </w:rPr>
        <w:t>from</w:t>
      </w:r>
      <w:r>
        <w:rPr>
          <w:spacing w:val="-7"/>
          <w:sz w:val="18"/>
        </w:rPr>
        <w:t> </w:t>
      </w:r>
      <w:r>
        <w:rPr>
          <w:sz w:val="18"/>
        </w:rPr>
        <w:t>your</w:t>
      </w:r>
      <w:r>
        <w:rPr>
          <w:spacing w:val="-6"/>
          <w:sz w:val="18"/>
        </w:rPr>
        <w:t> </w:t>
      </w:r>
      <w:r>
        <w:rPr>
          <w:spacing w:val="-2"/>
          <w:sz w:val="18"/>
        </w:rPr>
        <w:t>instructor.</w:t>
      </w:r>
    </w:p>
    <w:p>
      <w:pPr>
        <w:pStyle w:val="BodyText"/>
      </w:pPr>
    </w:p>
    <w:p>
      <w:pPr>
        <w:pStyle w:val="BodyText"/>
      </w:pPr>
    </w:p>
    <w:p>
      <w:pPr>
        <w:pStyle w:val="BodyText"/>
      </w:pPr>
    </w:p>
    <w:p>
      <w:pPr>
        <w:pStyle w:val="ListParagraph"/>
        <w:numPr>
          <w:ilvl w:val="2"/>
          <w:numId w:val="387"/>
        </w:numPr>
        <w:tabs>
          <w:tab w:pos="548" w:val="left" w:leader="none"/>
          <w:tab w:pos="6000" w:val="left" w:leader="none"/>
        </w:tabs>
        <w:spacing w:line="240" w:lineRule="auto" w:before="0" w:after="0"/>
        <w:ind w:left="548" w:right="0" w:hanging="308"/>
        <w:jc w:val="left"/>
        <w:rPr>
          <w:sz w:val="18"/>
        </w:rPr>
      </w:pPr>
      <w:r>
        <w:rPr>
          <w:sz w:val="18"/>
        </w:rPr>
        <w:t>Except</w:t>
      </w:r>
      <w:r>
        <w:rPr>
          <w:spacing w:val="-3"/>
          <w:sz w:val="18"/>
        </w:rPr>
        <w:t> </w:t>
      </w:r>
      <w:r>
        <w:rPr>
          <w:sz w:val="18"/>
        </w:rPr>
        <w:t>when</w:t>
      </w:r>
      <w:r>
        <w:rPr>
          <w:spacing w:val="1"/>
          <w:sz w:val="18"/>
        </w:rPr>
        <w:t> </w:t>
      </w:r>
      <w:r>
        <w:rPr>
          <w:sz w:val="18"/>
        </w:rPr>
        <w:t>taking off</w:t>
      </w:r>
      <w:r>
        <w:rPr>
          <w:spacing w:val="-5"/>
          <w:sz w:val="18"/>
        </w:rPr>
        <w:t> </w:t>
      </w:r>
      <w:r>
        <w:rPr>
          <w:sz w:val="18"/>
        </w:rPr>
        <w:t>or</w:t>
      </w:r>
      <w:r>
        <w:rPr>
          <w:spacing w:val="2"/>
          <w:sz w:val="18"/>
        </w:rPr>
        <w:t> </w:t>
      </w:r>
      <w:r>
        <w:rPr>
          <w:sz w:val="18"/>
        </w:rPr>
        <w:t>landing,</w:t>
      </w:r>
      <w:r>
        <w:rPr>
          <w:spacing w:val="-4"/>
          <w:sz w:val="18"/>
        </w:rPr>
        <w:t> </w:t>
      </w:r>
      <w:r>
        <w:rPr>
          <w:sz w:val="18"/>
        </w:rPr>
        <w:t>or</w:t>
      </w:r>
      <w:r>
        <w:rPr>
          <w:spacing w:val="2"/>
          <w:sz w:val="18"/>
        </w:rPr>
        <w:t> </w:t>
      </w:r>
      <w:r>
        <w:rPr>
          <w:sz w:val="18"/>
        </w:rPr>
        <w:t>except</w:t>
      </w:r>
      <w:r>
        <w:rPr>
          <w:spacing w:val="-2"/>
          <w:sz w:val="18"/>
        </w:rPr>
        <w:t> </w:t>
      </w:r>
      <w:r>
        <w:rPr>
          <w:sz w:val="18"/>
        </w:rPr>
        <w:t>by</w:t>
      </w:r>
      <w:r>
        <w:rPr>
          <w:spacing w:val="1"/>
          <w:sz w:val="18"/>
        </w:rPr>
        <w:t> </w:t>
      </w:r>
      <w:r>
        <w:rPr>
          <w:spacing w:val="-2"/>
          <w:sz w:val="18"/>
        </w:rPr>
        <w:t>permission</w:t>
      </w:r>
      <w:r>
        <w:rPr>
          <w:sz w:val="18"/>
        </w:rPr>
        <w:tab/>
        <w:t>Answer</w:t>
      </w:r>
      <w:r>
        <w:rPr>
          <w:spacing w:val="-10"/>
          <w:sz w:val="18"/>
        </w:rPr>
        <w:t> </w:t>
      </w:r>
      <w:r>
        <w:rPr>
          <w:b/>
          <w:sz w:val="18"/>
        </w:rPr>
        <w:t>(D)</w:t>
      </w:r>
      <w:r>
        <w:rPr>
          <w:b/>
          <w:spacing w:val="-1"/>
          <w:sz w:val="18"/>
        </w:rPr>
        <w:t> </w:t>
      </w:r>
      <w:r>
        <w:rPr>
          <w:sz w:val="18"/>
        </w:rPr>
        <w:t>is</w:t>
      </w:r>
      <w:r>
        <w:rPr>
          <w:spacing w:val="-3"/>
          <w:sz w:val="18"/>
        </w:rPr>
        <w:t> </w:t>
      </w:r>
      <w:r>
        <w:rPr>
          <w:spacing w:val="-2"/>
          <w:sz w:val="18"/>
        </w:rPr>
        <w:t>correct.</w:t>
      </w:r>
    </w:p>
    <w:p>
      <w:pPr>
        <w:pStyle w:val="BodyText"/>
        <w:tabs>
          <w:tab w:pos="6000" w:val="left" w:leader="none"/>
        </w:tabs>
        <w:spacing w:line="232" w:lineRule="auto" w:before="7"/>
        <w:ind w:left="550" w:right="1523"/>
      </w:pPr>
      <w:r>
        <w:rPr/>
        <w:t>from the appropriate authority, an aircraft may not fly over the</w:t>
        <w:tab/>
      </w:r>
      <w:r>
        <w:rPr>
          <w:b/>
        </w:rPr>
        <w:t>DISCUSSION:</w:t>
      </w:r>
      <w:r>
        <w:rPr>
          <w:b/>
          <w:spacing w:val="-7"/>
        </w:rPr>
        <w:t> </w:t>
      </w:r>
      <w:r>
        <w:rPr/>
        <w:t>Refer</w:t>
      </w:r>
      <w:r>
        <w:rPr>
          <w:spacing w:val="-7"/>
        </w:rPr>
        <w:t> </w:t>
      </w:r>
      <w:r>
        <w:rPr/>
        <w:t>to</w:t>
      </w:r>
      <w:r>
        <w:rPr>
          <w:spacing w:val="-1"/>
        </w:rPr>
        <w:t> </w:t>
      </w:r>
      <w:r>
        <w:rPr/>
        <w:t>Annex</w:t>
      </w:r>
      <w:r>
        <w:rPr>
          <w:spacing w:val="-1"/>
        </w:rPr>
        <w:t> </w:t>
      </w:r>
      <w:r>
        <w:rPr/>
        <w:t>2</w:t>
      </w:r>
      <w:r>
        <w:rPr>
          <w:spacing w:val="-8"/>
        </w:rPr>
        <w:t> </w:t>
      </w:r>
      <w:r>
        <w:rPr/>
        <w:t>–</w:t>
      </w:r>
      <w:r>
        <w:rPr>
          <w:spacing w:val="-1"/>
        </w:rPr>
        <w:t> </w:t>
      </w:r>
      <w:r>
        <w:rPr/>
        <w:t>chapter</w:t>
      </w:r>
      <w:r>
        <w:rPr>
          <w:spacing w:val="-7"/>
        </w:rPr>
        <w:t> </w:t>
      </w:r>
      <w:r>
        <w:rPr/>
        <w:t>4</w:t>
      </w:r>
      <w:r>
        <w:rPr>
          <w:spacing w:val="-8"/>
        </w:rPr>
        <w:t> </w:t>
      </w:r>
      <w:r>
        <w:rPr/>
        <w:t>–</w:t>
      </w:r>
      <w:r>
        <w:rPr>
          <w:spacing w:val="-1"/>
        </w:rPr>
        <w:t> </w:t>
      </w:r>
      <w:r>
        <w:rPr/>
        <w:t>4.6</w:t>
      </w:r>
      <w:r>
        <w:rPr>
          <w:spacing w:val="-8"/>
        </w:rPr>
        <w:t> </w:t>
      </w:r>
      <w:r>
        <w:rPr/>
        <w:t>a congested areas of cities, towns, or settlements or over an</w:t>
      </w:r>
    </w:p>
    <w:p>
      <w:pPr>
        <w:pStyle w:val="BodyText"/>
        <w:spacing w:before="4"/>
        <w:ind w:left="550" w:right="7551"/>
      </w:pPr>
      <w:r>
        <w:rPr/>
        <w:t>open-air</w:t>
      </w:r>
      <w:r>
        <w:rPr>
          <w:spacing w:val="-9"/>
        </w:rPr>
        <w:t> </w:t>
      </w:r>
      <w:r>
        <w:rPr/>
        <w:t>assembly</w:t>
      </w:r>
      <w:r>
        <w:rPr>
          <w:spacing w:val="-3"/>
        </w:rPr>
        <w:t> </w:t>
      </w:r>
      <w:r>
        <w:rPr/>
        <w:t>of</w:t>
      </w:r>
      <w:r>
        <w:rPr>
          <w:spacing w:val="-9"/>
        </w:rPr>
        <w:t> </w:t>
      </w:r>
      <w:r>
        <w:rPr/>
        <w:t>persons</w:t>
      </w:r>
      <w:r>
        <w:rPr>
          <w:spacing w:val="-4"/>
        </w:rPr>
        <w:t> </w:t>
      </w:r>
      <w:r>
        <w:rPr/>
        <w:t>at</w:t>
      </w:r>
      <w:r>
        <w:rPr>
          <w:spacing w:val="-6"/>
        </w:rPr>
        <w:t> </w:t>
      </w:r>
      <w:r>
        <w:rPr/>
        <w:t>a</w:t>
      </w:r>
      <w:r>
        <w:rPr>
          <w:spacing w:val="-7"/>
        </w:rPr>
        <w:t> </w:t>
      </w:r>
      <w:r>
        <w:rPr/>
        <w:t>height less than ……. above the highest obstacle.</w:t>
      </w:r>
    </w:p>
    <w:p>
      <w:pPr>
        <w:pStyle w:val="ListParagraph"/>
        <w:numPr>
          <w:ilvl w:val="0"/>
          <w:numId w:val="434"/>
        </w:numPr>
        <w:tabs>
          <w:tab w:pos="498" w:val="left" w:leader="none"/>
        </w:tabs>
        <w:spacing w:line="240" w:lineRule="auto" w:before="205" w:after="0"/>
        <w:ind w:left="498" w:right="0" w:hanging="258"/>
        <w:jc w:val="left"/>
        <w:rPr>
          <w:sz w:val="18"/>
        </w:rPr>
      </w:pPr>
      <w:r>
        <w:rPr>
          <w:sz w:val="18"/>
        </w:rPr>
        <w:t>300 </w:t>
      </w:r>
      <w:r>
        <w:rPr>
          <w:spacing w:val="-2"/>
          <w:sz w:val="18"/>
        </w:rPr>
        <w:t>feet.</w:t>
      </w:r>
    </w:p>
    <w:p>
      <w:pPr>
        <w:pStyle w:val="ListParagraph"/>
        <w:numPr>
          <w:ilvl w:val="0"/>
          <w:numId w:val="434"/>
        </w:numPr>
        <w:tabs>
          <w:tab w:pos="491" w:val="left" w:leader="none"/>
        </w:tabs>
        <w:spacing w:line="240" w:lineRule="auto" w:before="2" w:after="0"/>
        <w:ind w:left="491" w:right="0" w:hanging="251"/>
        <w:jc w:val="left"/>
        <w:rPr>
          <w:sz w:val="18"/>
        </w:rPr>
      </w:pPr>
      <w:r>
        <w:rPr>
          <w:sz w:val="18"/>
        </w:rPr>
        <w:t>1500</w:t>
      </w:r>
      <w:r>
        <w:rPr>
          <w:spacing w:val="-4"/>
          <w:sz w:val="18"/>
        </w:rPr>
        <w:t> </w:t>
      </w:r>
      <w:r>
        <w:rPr>
          <w:spacing w:val="-2"/>
          <w:sz w:val="18"/>
        </w:rPr>
        <w:t>feet.</w:t>
      </w:r>
    </w:p>
    <w:p>
      <w:pPr>
        <w:pStyle w:val="ListParagraph"/>
        <w:numPr>
          <w:ilvl w:val="0"/>
          <w:numId w:val="434"/>
        </w:numPr>
        <w:tabs>
          <w:tab w:pos="491" w:val="left" w:leader="none"/>
        </w:tabs>
        <w:spacing w:line="240" w:lineRule="auto" w:before="2" w:after="0"/>
        <w:ind w:left="491" w:right="0" w:hanging="251"/>
        <w:jc w:val="left"/>
        <w:rPr>
          <w:sz w:val="18"/>
        </w:rPr>
      </w:pPr>
      <w:r>
        <w:rPr>
          <w:sz w:val="18"/>
        </w:rPr>
        <w:t>500</w:t>
      </w:r>
      <w:r>
        <w:rPr>
          <w:spacing w:val="-7"/>
          <w:sz w:val="18"/>
        </w:rPr>
        <w:t> </w:t>
      </w:r>
      <w:r>
        <w:rPr>
          <w:spacing w:val="-2"/>
          <w:sz w:val="18"/>
        </w:rPr>
        <w:t>feet.</w:t>
      </w:r>
    </w:p>
    <w:p>
      <w:pPr>
        <w:pStyle w:val="ListParagraph"/>
        <w:numPr>
          <w:ilvl w:val="0"/>
          <w:numId w:val="434"/>
        </w:numPr>
        <w:tabs>
          <w:tab w:pos="498" w:val="left" w:leader="none"/>
        </w:tabs>
        <w:spacing w:line="240" w:lineRule="auto" w:before="1" w:after="0"/>
        <w:ind w:left="498" w:right="0" w:hanging="258"/>
        <w:jc w:val="left"/>
        <w:rPr>
          <w:sz w:val="18"/>
        </w:rPr>
      </w:pPr>
      <w:r>
        <w:rPr>
          <w:sz w:val="18"/>
        </w:rPr>
        <w:t>1000</w:t>
      </w:r>
      <w:r>
        <w:rPr>
          <w:spacing w:val="-4"/>
          <w:sz w:val="18"/>
        </w:rPr>
        <w:t> </w:t>
      </w:r>
      <w:r>
        <w:rPr>
          <w:spacing w:val="-2"/>
          <w:sz w:val="18"/>
        </w:rPr>
        <w:t>feet.</w:t>
      </w:r>
    </w:p>
    <w:p>
      <w:pPr>
        <w:pStyle w:val="BodyText"/>
      </w:pPr>
    </w:p>
    <w:p>
      <w:pPr>
        <w:pStyle w:val="BodyText"/>
      </w:pPr>
    </w:p>
    <w:p>
      <w:pPr>
        <w:pStyle w:val="BodyText"/>
        <w:spacing w:before="202"/>
      </w:pPr>
    </w:p>
    <w:p>
      <w:pPr>
        <w:pStyle w:val="ListParagraph"/>
        <w:numPr>
          <w:ilvl w:val="2"/>
          <w:numId w:val="387"/>
        </w:numPr>
        <w:tabs>
          <w:tab w:pos="548" w:val="left" w:leader="none"/>
          <w:tab w:pos="6000" w:val="left" w:leader="none"/>
        </w:tabs>
        <w:spacing w:line="240" w:lineRule="auto" w:before="0" w:after="0"/>
        <w:ind w:left="548" w:right="0" w:hanging="308"/>
        <w:jc w:val="left"/>
        <w:rPr>
          <w:sz w:val="18"/>
        </w:rPr>
      </w:pPr>
      <w:r>
        <w:rPr>
          <w:sz w:val="18"/>
        </w:rPr>
        <w:t>When</w:t>
      </w:r>
      <w:r>
        <w:rPr>
          <w:spacing w:val="-1"/>
          <w:sz w:val="18"/>
        </w:rPr>
        <w:t> </w:t>
      </w:r>
      <w:r>
        <w:rPr>
          <w:sz w:val="18"/>
        </w:rPr>
        <w:t>an</w:t>
      </w:r>
      <w:r>
        <w:rPr>
          <w:spacing w:val="-1"/>
          <w:sz w:val="18"/>
        </w:rPr>
        <w:t> </w:t>
      </w:r>
      <w:r>
        <w:rPr>
          <w:sz w:val="18"/>
        </w:rPr>
        <w:t>A/C</w:t>
      </w:r>
      <w:r>
        <w:rPr>
          <w:spacing w:val="-1"/>
          <w:sz w:val="18"/>
        </w:rPr>
        <w:t> </w:t>
      </w:r>
      <w:r>
        <w:rPr>
          <w:sz w:val="18"/>
        </w:rPr>
        <w:t>has</w:t>
      </w:r>
      <w:r>
        <w:rPr>
          <w:spacing w:val="-2"/>
          <w:sz w:val="18"/>
        </w:rPr>
        <w:t> </w:t>
      </w:r>
      <w:r>
        <w:rPr>
          <w:sz w:val="18"/>
        </w:rPr>
        <w:t>been intercepted</w:t>
      </w:r>
      <w:r>
        <w:rPr>
          <w:spacing w:val="-1"/>
          <w:sz w:val="18"/>
        </w:rPr>
        <w:t> </w:t>
      </w:r>
      <w:r>
        <w:rPr>
          <w:sz w:val="18"/>
        </w:rPr>
        <w:t>,what</w:t>
      </w:r>
      <w:r>
        <w:rPr>
          <w:spacing w:val="-3"/>
          <w:sz w:val="18"/>
        </w:rPr>
        <w:t> </w:t>
      </w:r>
      <w:r>
        <w:rPr>
          <w:spacing w:val="-2"/>
          <w:sz w:val="18"/>
        </w:rPr>
        <w:t>action(s)</w:t>
      </w:r>
      <w:r>
        <w:rPr>
          <w:sz w:val="18"/>
        </w:rPr>
        <w:tab/>
        <w:t>Answer</w:t>
      </w:r>
      <w:r>
        <w:rPr>
          <w:spacing w:val="-10"/>
          <w:sz w:val="18"/>
        </w:rPr>
        <w:t> </w:t>
      </w:r>
      <w:r>
        <w:rPr>
          <w:b/>
          <w:sz w:val="18"/>
        </w:rPr>
        <w:t>(D)</w:t>
      </w:r>
      <w:r>
        <w:rPr>
          <w:b/>
          <w:spacing w:val="-1"/>
          <w:sz w:val="18"/>
        </w:rPr>
        <w:t> </w:t>
      </w:r>
      <w:r>
        <w:rPr>
          <w:sz w:val="18"/>
        </w:rPr>
        <w:t>is</w:t>
      </w:r>
      <w:r>
        <w:rPr>
          <w:spacing w:val="-3"/>
          <w:sz w:val="18"/>
        </w:rPr>
        <w:t> </w:t>
      </w:r>
      <w:r>
        <w:rPr>
          <w:spacing w:val="-2"/>
          <w:sz w:val="18"/>
        </w:rPr>
        <w:t>correct.</w:t>
      </w:r>
    </w:p>
    <w:p>
      <w:pPr>
        <w:pStyle w:val="BodyText"/>
        <w:tabs>
          <w:tab w:pos="6000" w:val="left" w:leader="none"/>
        </w:tabs>
        <w:spacing w:before="2"/>
        <w:ind w:left="549"/>
      </w:pPr>
      <w:r>
        <w:rPr/>
        <w:t>shall</w:t>
      </w:r>
      <w:r>
        <w:rPr>
          <w:spacing w:val="-9"/>
        </w:rPr>
        <w:t> </w:t>
      </w:r>
      <w:r>
        <w:rPr/>
        <w:t>take</w:t>
      </w:r>
      <w:r>
        <w:rPr>
          <w:spacing w:val="-3"/>
        </w:rPr>
        <w:t> </w:t>
      </w:r>
      <w:r>
        <w:rPr/>
        <w:t>place</w:t>
      </w:r>
      <w:r>
        <w:rPr>
          <w:spacing w:val="-3"/>
        </w:rPr>
        <w:t> </w:t>
      </w:r>
      <w:r>
        <w:rPr/>
        <w:t>by</w:t>
      </w:r>
      <w:r>
        <w:rPr>
          <w:spacing w:val="1"/>
        </w:rPr>
        <w:t> </w:t>
      </w:r>
      <w:r>
        <w:rPr/>
        <w:t>intercepted</w:t>
      </w:r>
      <w:r>
        <w:rPr>
          <w:spacing w:val="10"/>
        </w:rPr>
        <w:t> </w:t>
      </w:r>
      <w:r>
        <w:rPr>
          <w:spacing w:val="-2"/>
        </w:rPr>
        <w:t>immediately?</w:t>
      </w:r>
      <w:r>
        <w:rPr/>
        <w:tab/>
      </w:r>
      <w:r>
        <w:rPr>
          <w:b/>
        </w:rPr>
        <w:t>DISCUSSION:</w:t>
      </w:r>
      <w:r>
        <w:rPr>
          <w:b/>
          <w:spacing w:val="-6"/>
        </w:rPr>
        <w:t> </w:t>
      </w:r>
      <w:r>
        <w:rPr/>
        <w:t>Refer</w:t>
      </w:r>
      <w:r>
        <w:rPr>
          <w:spacing w:val="-6"/>
        </w:rPr>
        <w:t> </w:t>
      </w:r>
      <w:r>
        <w:rPr/>
        <w:t>to Annex 2</w:t>
      </w:r>
      <w:r>
        <w:rPr>
          <w:spacing w:val="-7"/>
        </w:rPr>
        <w:t> </w:t>
      </w:r>
      <w:r>
        <w:rPr/>
        <w:t>– appendix</w:t>
      </w:r>
      <w:r>
        <w:rPr>
          <w:spacing w:val="-1"/>
        </w:rPr>
        <w:t> </w:t>
      </w:r>
      <w:r>
        <w:rPr/>
        <w:t>2</w:t>
      </w:r>
      <w:r>
        <w:rPr>
          <w:spacing w:val="-6"/>
        </w:rPr>
        <w:t> </w:t>
      </w:r>
      <w:r>
        <w:rPr/>
        <w:t>– </w:t>
      </w:r>
      <w:r>
        <w:rPr>
          <w:spacing w:val="-5"/>
        </w:rPr>
        <w:t>2.</w:t>
      </w:r>
    </w:p>
    <w:p>
      <w:pPr>
        <w:pStyle w:val="BodyText"/>
        <w:spacing w:after="0"/>
        <w:sectPr>
          <w:pgSz w:w="11910" w:h="16850"/>
          <w:pgMar w:header="508" w:footer="1301" w:top="1620" w:bottom="1500" w:left="566" w:right="0"/>
        </w:sectPr>
      </w:pPr>
    </w:p>
    <w:p>
      <w:pPr>
        <w:pStyle w:val="BodyText"/>
        <w:spacing w:before="88"/>
      </w:pPr>
    </w:p>
    <w:p>
      <w:pPr>
        <w:pStyle w:val="ListParagraph"/>
        <w:numPr>
          <w:ilvl w:val="0"/>
          <w:numId w:val="435"/>
        </w:numPr>
        <w:tabs>
          <w:tab w:pos="497" w:val="left" w:leader="none"/>
          <w:tab w:pos="506" w:val="left" w:leader="none"/>
        </w:tabs>
        <w:spacing w:line="240" w:lineRule="auto" w:before="0" w:after="0"/>
        <w:ind w:left="506" w:right="6987" w:hanging="267"/>
        <w:jc w:val="left"/>
        <w:rPr>
          <w:sz w:val="18"/>
        </w:rPr>
      </w:pPr>
      <w:r>
        <w:rPr>
          <w:sz w:val="18"/>
        </w:rPr>
        <w:t>Follow the instructions given by the intercepting aircraft,</w:t>
      </w:r>
      <w:r>
        <w:rPr>
          <w:spacing w:val="-3"/>
          <w:sz w:val="18"/>
        </w:rPr>
        <w:t> </w:t>
      </w:r>
      <w:r>
        <w:rPr>
          <w:sz w:val="18"/>
        </w:rPr>
        <w:t>interpreting</w:t>
      </w:r>
      <w:r>
        <w:rPr>
          <w:spacing w:val="-10"/>
          <w:sz w:val="18"/>
        </w:rPr>
        <w:t> </w:t>
      </w:r>
      <w:r>
        <w:rPr>
          <w:sz w:val="18"/>
        </w:rPr>
        <w:t>and</w:t>
      </w:r>
      <w:r>
        <w:rPr>
          <w:spacing w:val="-4"/>
          <w:sz w:val="18"/>
        </w:rPr>
        <w:t> </w:t>
      </w:r>
      <w:r>
        <w:rPr>
          <w:sz w:val="18"/>
        </w:rPr>
        <w:t>responding</w:t>
      </w:r>
      <w:r>
        <w:rPr>
          <w:spacing w:val="-10"/>
          <w:sz w:val="18"/>
        </w:rPr>
        <w:t> </w:t>
      </w:r>
      <w:r>
        <w:rPr>
          <w:sz w:val="18"/>
        </w:rPr>
        <w:t>to</w:t>
      </w:r>
      <w:r>
        <w:rPr>
          <w:spacing w:val="-4"/>
          <w:sz w:val="18"/>
        </w:rPr>
        <w:t> </w:t>
      </w:r>
      <w:r>
        <w:rPr>
          <w:sz w:val="18"/>
        </w:rPr>
        <w:t>visual</w:t>
      </w:r>
      <w:r>
        <w:rPr>
          <w:spacing w:val="-12"/>
          <w:sz w:val="18"/>
        </w:rPr>
        <w:t> </w:t>
      </w:r>
      <w:r>
        <w:rPr>
          <w:sz w:val="18"/>
        </w:rPr>
        <w:t>signals.</w:t>
      </w:r>
    </w:p>
    <w:p>
      <w:pPr>
        <w:pStyle w:val="ListParagraph"/>
        <w:numPr>
          <w:ilvl w:val="0"/>
          <w:numId w:val="435"/>
        </w:numPr>
        <w:tabs>
          <w:tab w:pos="483" w:val="left" w:leader="none"/>
          <w:tab w:pos="499" w:val="left" w:leader="none"/>
        </w:tabs>
        <w:spacing w:line="242" w:lineRule="auto" w:before="0" w:after="0"/>
        <w:ind w:left="499" w:right="7446" w:hanging="260"/>
        <w:jc w:val="left"/>
        <w:rPr>
          <w:sz w:val="18"/>
        </w:rPr>
      </w:pPr>
      <w:r>
        <w:rPr>
          <w:sz w:val="18"/>
        </w:rPr>
        <w:t>Attempt</w:t>
      </w:r>
      <w:r>
        <w:rPr>
          <w:spacing w:val="-11"/>
          <w:sz w:val="18"/>
        </w:rPr>
        <w:t> </w:t>
      </w:r>
      <w:r>
        <w:rPr>
          <w:sz w:val="18"/>
        </w:rPr>
        <w:t>to</w:t>
      </w:r>
      <w:r>
        <w:rPr>
          <w:spacing w:val="-9"/>
          <w:sz w:val="18"/>
        </w:rPr>
        <w:t> </w:t>
      </w:r>
      <w:r>
        <w:rPr>
          <w:sz w:val="18"/>
        </w:rPr>
        <w:t>establish</w:t>
      </w:r>
      <w:r>
        <w:rPr>
          <w:spacing w:val="-9"/>
          <w:sz w:val="18"/>
        </w:rPr>
        <w:t> </w:t>
      </w:r>
      <w:r>
        <w:rPr>
          <w:sz w:val="18"/>
        </w:rPr>
        <w:t>radio-communication</w:t>
      </w:r>
      <w:r>
        <w:rPr>
          <w:spacing w:val="-9"/>
          <w:sz w:val="18"/>
        </w:rPr>
        <w:t> </w:t>
      </w:r>
      <w:r>
        <w:rPr>
          <w:sz w:val="18"/>
        </w:rPr>
        <w:t>with the intercepting aircraft by making a general call on 121.5 MHz.</w:t>
      </w:r>
    </w:p>
    <w:p>
      <w:pPr>
        <w:pStyle w:val="ListParagraph"/>
        <w:numPr>
          <w:ilvl w:val="0"/>
          <w:numId w:val="435"/>
        </w:numPr>
        <w:tabs>
          <w:tab w:pos="491" w:val="left" w:leader="none"/>
        </w:tabs>
        <w:spacing w:line="204" w:lineRule="exact" w:before="0" w:after="0"/>
        <w:ind w:left="491" w:right="0" w:hanging="251"/>
        <w:jc w:val="left"/>
        <w:rPr>
          <w:sz w:val="18"/>
        </w:rPr>
      </w:pPr>
      <w:r>
        <w:rPr>
          <w:sz w:val="18"/>
        </w:rPr>
        <w:t>Squawk</w:t>
      </w:r>
      <w:r>
        <w:rPr>
          <w:spacing w:val="-2"/>
          <w:sz w:val="18"/>
        </w:rPr>
        <w:t> 7700.</w:t>
      </w:r>
    </w:p>
    <w:p>
      <w:pPr>
        <w:pStyle w:val="ListParagraph"/>
        <w:numPr>
          <w:ilvl w:val="0"/>
          <w:numId w:val="435"/>
        </w:numPr>
        <w:tabs>
          <w:tab w:pos="498" w:val="left" w:leader="none"/>
        </w:tabs>
        <w:spacing w:line="204" w:lineRule="exact" w:before="0" w:after="0"/>
        <w:ind w:left="498" w:right="0" w:hanging="258"/>
        <w:jc w:val="left"/>
        <w:rPr>
          <w:sz w:val="18"/>
        </w:rPr>
      </w:pPr>
      <w:r>
        <w:rPr>
          <w:sz w:val="18"/>
        </w:rPr>
        <w:t>All</w:t>
      </w:r>
      <w:r>
        <w:rPr>
          <w:spacing w:val="-6"/>
          <w:sz w:val="18"/>
        </w:rPr>
        <w:t> </w:t>
      </w:r>
      <w:r>
        <w:rPr>
          <w:sz w:val="18"/>
        </w:rPr>
        <w:t>of</w:t>
      </w:r>
      <w:r>
        <w:rPr>
          <w:spacing w:val="-1"/>
          <w:sz w:val="18"/>
        </w:rPr>
        <w:t> </w:t>
      </w:r>
      <w:r>
        <w:rPr>
          <w:sz w:val="18"/>
        </w:rPr>
        <w:t>the</w:t>
      </w:r>
      <w:r>
        <w:rPr>
          <w:spacing w:val="2"/>
          <w:sz w:val="18"/>
        </w:rPr>
        <w:t> </w:t>
      </w:r>
      <w:r>
        <w:rPr>
          <w:spacing w:val="-2"/>
          <w:sz w:val="18"/>
        </w:rPr>
        <w:t>above.</w:t>
      </w:r>
    </w:p>
    <w:p>
      <w:pPr>
        <w:pStyle w:val="BodyText"/>
      </w:pPr>
    </w:p>
    <w:p>
      <w:pPr>
        <w:pStyle w:val="BodyText"/>
      </w:pPr>
    </w:p>
    <w:p>
      <w:pPr>
        <w:pStyle w:val="BodyText"/>
        <w:spacing w:before="205"/>
      </w:pPr>
    </w:p>
    <w:p>
      <w:pPr>
        <w:pStyle w:val="ListParagraph"/>
        <w:numPr>
          <w:ilvl w:val="2"/>
          <w:numId w:val="387"/>
        </w:numPr>
        <w:tabs>
          <w:tab w:pos="548" w:val="left" w:leader="none"/>
          <w:tab w:pos="6000" w:val="left" w:leader="none"/>
        </w:tabs>
        <w:spacing w:line="240" w:lineRule="auto" w:before="1" w:after="0"/>
        <w:ind w:left="548" w:right="0" w:hanging="308"/>
        <w:jc w:val="left"/>
        <w:rPr>
          <w:sz w:val="18"/>
        </w:rPr>
      </w:pPr>
      <w:r>
        <w:rPr>
          <w:sz w:val="18"/>
        </w:rPr>
        <w:t>What</w:t>
      </w:r>
      <w:r>
        <w:rPr>
          <w:spacing w:val="-3"/>
          <w:sz w:val="18"/>
        </w:rPr>
        <w:t> </w:t>
      </w:r>
      <w:r>
        <w:rPr>
          <w:sz w:val="18"/>
        </w:rPr>
        <w:t>does</w:t>
      </w:r>
      <w:r>
        <w:rPr>
          <w:spacing w:val="-1"/>
          <w:sz w:val="18"/>
        </w:rPr>
        <w:t> </w:t>
      </w:r>
      <w:r>
        <w:rPr>
          <w:sz w:val="18"/>
        </w:rPr>
        <w:t>it</w:t>
      </w:r>
      <w:r>
        <w:rPr>
          <w:spacing w:val="-2"/>
          <w:sz w:val="18"/>
        </w:rPr>
        <w:t> </w:t>
      </w:r>
      <w:r>
        <w:rPr>
          <w:sz w:val="18"/>
        </w:rPr>
        <w:t>mean when</w:t>
      </w:r>
      <w:r>
        <w:rPr>
          <w:spacing w:val="1"/>
          <w:sz w:val="18"/>
        </w:rPr>
        <w:t> </w:t>
      </w:r>
      <w:r>
        <w:rPr>
          <w:sz w:val="18"/>
        </w:rPr>
        <w:t>the</w:t>
      </w:r>
      <w:r>
        <w:rPr>
          <w:spacing w:val="-4"/>
          <w:sz w:val="18"/>
        </w:rPr>
        <w:t> </w:t>
      </w:r>
      <w:r>
        <w:rPr>
          <w:sz w:val="18"/>
        </w:rPr>
        <w:t>intercepting</w:t>
      </w:r>
      <w:r>
        <w:rPr>
          <w:spacing w:val="-6"/>
          <w:sz w:val="18"/>
        </w:rPr>
        <w:t> </w:t>
      </w:r>
      <w:r>
        <w:rPr>
          <w:spacing w:val="-2"/>
          <w:sz w:val="18"/>
        </w:rPr>
        <w:t>aircraft</w:t>
      </w:r>
      <w:r>
        <w:rPr>
          <w:sz w:val="18"/>
        </w:rPr>
        <w:tab/>
        <w:t>Answer</w:t>
      </w:r>
      <w:r>
        <w:rPr>
          <w:spacing w:val="-10"/>
          <w:sz w:val="18"/>
        </w:rPr>
        <w:t> </w:t>
      </w:r>
      <w:r>
        <w:rPr>
          <w:b/>
          <w:sz w:val="18"/>
        </w:rPr>
        <w:t>(B)</w:t>
      </w:r>
      <w:r>
        <w:rPr>
          <w:b/>
          <w:spacing w:val="1"/>
          <w:sz w:val="18"/>
        </w:rPr>
        <w:t> </w:t>
      </w:r>
      <w:r>
        <w:rPr>
          <w:sz w:val="18"/>
        </w:rPr>
        <w:t>is</w:t>
      </w:r>
      <w:r>
        <w:rPr>
          <w:spacing w:val="-2"/>
          <w:sz w:val="18"/>
        </w:rPr>
        <w:t> correct.</w:t>
      </w:r>
    </w:p>
    <w:p>
      <w:pPr>
        <w:pStyle w:val="BodyText"/>
        <w:tabs>
          <w:tab w:pos="6000" w:val="left" w:leader="none"/>
        </w:tabs>
        <w:spacing w:before="1"/>
        <w:ind w:left="550" w:right="1463" w:firstLine="43"/>
      </w:pPr>
      <w:r>
        <w:rPr/>
        <w:t>rocks its wings</w:t>
        <w:tab/>
      </w:r>
      <w:r>
        <w:rPr>
          <w:b/>
        </w:rPr>
        <w:t>DISCUSSION:</w:t>
      </w:r>
      <w:r>
        <w:rPr>
          <w:b/>
          <w:spacing w:val="-8"/>
        </w:rPr>
        <w:t> </w:t>
      </w:r>
      <w:r>
        <w:rPr/>
        <w:t>Refer</w:t>
      </w:r>
      <w:r>
        <w:rPr>
          <w:spacing w:val="-8"/>
        </w:rPr>
        <w:t> </w:t>
      </w:r>
      <w:r>
        <w:rPr/>
        <w:t>to</w:t>
      </w:r>
      <w:r>
        <w:rPr>
          <w:spacing w:val="-2"/>
        </w:rPr>
        <w:t> </w:t>
      </w:r>
      <w:r>
        <w:rPr/>
        <w:t>Annex</w:t>
      </w:r>
      <w:r>
        <w:rPr>
          <w:spacing w:val="-2"/>
        </w:rPr>
        <w:t> </w:t>
      </w:r>
      <w:r>
        <w:rPr/>
        <w:t>2</w:t>
      </w:r>
      <w:r>
        <w:rPr>
          <w:spacing w:val="-9"/>
        </w:rPr>
        <w:t> </w:t>
      </w:r>
      <w:r>
        <w:rPr/>
        <w:t>–</w:t>
      </w:r>
      <w:r>
        <w:rPr>
          <w:spacing w:val="-2"/>
        </w:rPr>
        <w:t> </w:t>
      </w:r>
      <w:r>
        <w:rPr/>
        <w:t>Appendix</w:t>
      </w:r>
      <w:r>
        <w:rPr>
          <w:spacing w:val="-2"/>
        </w:rPr>
        <w:t> </w:t>
      </w:r>
      <w:r>
        <w:rPr/>
        <w:t>1</w:t>
      </w:r>
      <w:r>
        <w:rPr>
          <w:spacing w:val="-9"/>
        </w:rPr>
        <w:t> </w:t>
      </w:r>
      <w:r>
        <w:rPr/>
        <w:t>–</w:t>
      </w:r>
      <w:r>
        <w:rPr>
          <w:spacing w:val="-2"/>
        </w:rPr>
        <w:t> </w:t>
      </w:r>
      <w:r>
        <w:rPr/>
        <w:t>2.1 and, after acknowledgement, initiates a slow level turn,</w:t>
      </w:r>
    </w:p>
    <w:p>
      <w:pPr>
        <w:pStyle w:val="BodyText"/>
        <w:spacing w:line="203" w:lineRule="exact"/>
        <w:ind w:left="550"/>
      </w:pPr>
      <w:r>
        <w:rPr/>
        <w:t>normally</w:t>
      </w:r>
      <w:r>
        <w:rPr>
          <w:spacing w:val="-2"/>
        </w:rPr>
        <w:t> </w:t>
      </w:r>
      <w:r>
        <w:rPr/>
        <w:t>to</w:t>
      </w:r>
      <w:r>
        <w:rPr>
          <w:spacing w:val="-2"/>
        </w:rPr>
        <w:t> </w:t>
      </w:r>
      <w:r>
        <w:rPr/>
        <w:t>the</w:t>
      </w:r>
      <w:r>
        <w:rPr>
          <w:spacing w:val="1"/>
        </w:rPr>
        <w:t> </w:t>
      </w:r>
      <w:r>
        <w:rPr/>
        <w:t>left</w:t>
      </w:r>
      <w:r>
        <w:rPr>
          <w:spacing w:val="-4"/>
        </w:rPr>
        <w:t> </w:t>
      </w:r>
      <w:r>
        <w:rPr/>
        <w:t>on</w:t>
      </w:r>
      <w:r>
        <w:rPr>
          <w:spacing w:val="-2"/>
        </w:rPr>
        <w:t> </w:t>
      </w:r>
      <w:r>
        <w:rPr/>
        <w:t>the</w:t>
      </w:r>
      <w:r>
        <w:rPr>
          <w:spacing w:val="-6"/>
        </w:rPr>
        <w:t> </w:t>
      </w:r>
      <w:r>
        <w:rPr/>
        <w:t>desired</w:t>
      </w:r>
      <w:r>
        <w:rPr>
          <w:spacing w:val="-1"/>
        </w:rPr>
        <w:t> </w:t>
      </w:r>
      <w:r>
        <w:rPr>
          <w:spacing w:val="-2"/>
        </w:rPr>
        <w:t>heading?</w:t>
      </w:r>
    </w:p>
    <w:p>
      <w:pPr>
        <w:pStyle w:val="BodyText"/>
        <w:spacing w:before="4"/>
      </w:pPr>
    </w:p>
    <w:p>
      <w:pPr>
        <w:pStyle w:val="ListParagraph"/>
        <w:numPr>
          <w:ilvl w:val="0"/>
          <w:numId w:val="436"/>
        </w:numPr>
        <w:tabs>
          <w:tab w:pos="505" w:val="left" w:leader="none"/>
        </w:tabs>
        <w:spacing w:line="240" w:lineRule="auto" w:before="0" w:after="0"/>
        <w:ind w:left="505" w:right="0" w:hanging="265"/>
        <w:jc w:val="left"/>
        <w:rPr>
          <w:sz w:val="18"/>
        </w:rPr>
      </w:pPr>
      <w:r>
        <w:rPr>
          <w:sz w:val="18"/>
        </w:rPr>
        <w:t>You</w:t>
      </w:r>
      <w:r>
        <w:rPr>
          <w:spacing w:val="-3"/>
          <w:sz w:val="18"/>
        </w:rPr>
        <w:t> </w:t>
      </w:r>
      <w:r>
        <w:rPr>
          <w:sz w:val="18"/>
        </w:rPr>
        <w:t>may </w:t>
      </w:r>
      <w:r>
        <w:rPr>
          <w:spacing w:val="-2"/>
          <w:sz w:val="18"/>
        </w:rPr>
        <w:t>proceed.</w:t>
      </w:r>
    </w:p>
    <w:p>
      <w:pPr>
        <w:pStyle w:val="ListParagraph"/>
        <w:numPr>
          <w:ilvl w:val="0"/>
          <w:numId w:val="436"/>
        </w:numPr>
        <w:tabs>
          <w:tab w:pos="491" w:val="left" w:leader="none"/>
        </w:tabs>
        <w:spacing w:line="204" w:lineRule="exact" w:before="2" w:after="0"/>
        <w:ind w:left="491" w:right="0" w:hanging="251"/>
        <w:jc w:val="left"/>
        <w:rPr>
          <w:sz w:val="18"/>
        </w:rPr>
      </w:pPr>
      <w:r>
        <w:rPr>
          <w:sz w:val="18"/>
        </w:rPr>
        <w:t>You</w:t>
      </w:r>
      <w:r>
        <w:rPr>
          <w:spacing w:val="-3"/>
          <w:sz w:val="18"/>
        </w:rPr>
        <w:t> </w:t>
      </w:r>
      <w:r>
        <w:rPr>
          <w:sz w:val="18"/>
        </w:rPr>
        <w:t>have</w:t>
      </w:r>
      <w:r>
        <w:rPr>
          <w:spacing w:val="-7"/>
          <w:sz w:val="18"/>
        </w:rPr>
        <w:t> </w:t>
      </w:r>
      <w:r>
        <w:rPr>
          <w:sz w:val="18"/>
        </w:rPr>
        <w:t>been</w:t>
      </w:r>
      <w:r>
        <w:rPr>
          <w:spacing w:val="5"/>
          <w:sz w:val="18"/>
        </w:rPr>
        <w:t> </w:t>
      </w:r>
      <w:r>
        <w:rPr>
          <w:sz w:val="18"/>
        </w:rPr>
        <w:t>intercepted.</w:t>
      </w:r>
      <w:r>
        <w:rPr>
          <w:spacing w:val="-8"/>
          <w:sz w:val="18"/>
        </w:rPr>
        <w:t> </w:t>
      </w:r>
      <w:r>
        <w:rPr>
          <w:sz w:val="18"/>
        </w:rPr>
        <w:t>Follow</w:t>
      </w:r>
      <w:r>
        <w:rPr>
          <w:spacing w:val="-6"/>
          <w:sz w:val="18"/>
        </w:rPr>
        <w:t> </w:t>
      </w:r>
      <w:r>
        <w:rPr>
          <w:spacing w:val="-5"/>
          <w:sz w:val="18"/>
        </w:rPr>
        <w:t>me.</w:t>
      </w:r>
    </w:p>
    <w:p>
      <w:pPr>
        <w:pStyle w:val="ListParagraph"/>
        <w:numPr>
          <w:ilvl w:val="0"/>
          <w:numId w:val="436"/>
        </w:numPr>
        <w:tabs>
          <w:tab w:pos="491" w:val="left" w:leader="none"/>
        </w:tabs>
        <w:spacing w:line="204" w:lineRule="exact" w:before="0" w:after="0"/>
        <w:ind w:left="491" w:right="0" w:hanging="251"/>
        <w:jc w:val="left"/>
        <w:rPr>
          <w:sz w:val="18"/>
        </w:rPr>
      </w:pPr>
      <w:r>
        <w:rPr>
          <w:sz w:val="18"/>
        </w:rPr>
        <w:t>You</w:t>
      </w:r>
      <w:r>
        <w:rPr>
          <w:spacing w:val="-2"/>
          <w:sz w:val="18"/>
        </w:rPr>
        <w:t> </w:t>
      </w:r>
      <w:r>
        <w:rPr>
          <w:sz w:val="18"/>
        </w:rPr>
        <w:t>must</w:t>
      </w:r>
      <w:r>
        <w:rPr>
          <w:spacing w:val="-5"/>
          <w:sz w:val="18"/>
        </w:rPr>
        <w:t> </w:t>
      </w:r>
      <w:r>
        <w:rPr>
          <w:sz w:val="18"/>
        </w:rPr>
        <w:t>leave</w:t>
      </w:r>
      <w:r>
        <w:rPr>
          <w:spacing w:val="1"/>
          <w:sz w:val="18"/>
        </w:rPr>
        <w:t> </w:t>
      </w:r>
      <w:r>
        <w:rPr>
          <w:sz w:val="18"/>
        </w:rPr>
        <w:t>the</w:t>
      </w:r>
      <w:r>
        <w:rPr>
          <w:spacing w:val="-6"/>
          <w:sz w:val="18"/>
        </w:rPr>
        <w:t> </w:t>
      </w:r>
      <w:r>
        <w:rPr>
          <w:sz w:val="18"/>
        </w:rPr>
        <w:t>prohibited</w:t>
      </w:r>
      <w:r>
        <w:rPr>
          <w:spacing w:val="-1"/>
          <w:sz w:val="18"/>
        </w:rPr>
        <w:t> </w:t>
      </w:r>
      <w:r>
        <w:rPr>
          <w:spacing w:val="-4"/>
          <w:sz w:val="18"/>
        </w:rPr>
        <w:t>area.</w:t>
      </w:r>
    </w:p>
    <w:p>
      <w:pPr>
        <w:pStyle w:val="ListParagraph"/>
        <w:numPr>
          <w:ilvl w:val="0"/>
          <w:numId w:val="436"/>
        </w:numPr>
        <w:tabs>
          <w:tab w:pos="505" w:val="left" w:leader="none"/>
        </w:tabs>
        <w:spacing w:line="240" w:lineRule="auto" w:before="2" w:after="0"/>
        <w:ind w:left="505" w:right="0" w:hanging="265"/>
        <w:jc w:val="left"/>
        <w:rPr>
          <w:sz w:val="18"/>
        </w:rPr>
      </w:pPr>
      <w:r>
        <w:rPr>
          <w:sz w:val="18"/>
        </w:rPr>
        <w:t>You</w:t>
      </w:r>
      <w:r>
        <w:rPr>
          <w:spacing w:val="-3"/>
          <w:sz w:val="18"/>
        </w:rPr>
        <w:t> </w:t>
      </w:r>
      <w:r>
        <w:rPr>
          <w:sz w:val="18"/>
        </w:rPr>
        <w:t>should</w:t>
      </w:r>
      <w:r>
        <w:rPr>
          <w:spacing w:val="-3"/>
          <w:sz w:val="18"/>
        </w:rPr>
        <w:t> </w:t>
      </w:r>
      <w:r>
        <w:rPr>
          <w:sz w:val="18"/>
        </w:rPr>
        <w:t>land</w:t>
      </w:r>
      <w:r>
        <w:rPr>
          <w:spacing w:val="-3"/>
          <w:sz w:val="18"/>
        </w:rPr>
        <w:t> </w:t>
      </w:r>
      <w:r>
        <w:rPr>
          <w:sz w:val="18"/>
        </w:rPr>
        <w:t>at</w:t>
      </w:r>
      <w:r>
        <w:rPr>
          <w:spacing w:val="-6"/>
          <w:sz w:val="18"/>
        </w:rPr>
        <w:t> </w:t>
      </w:r>
      <w:r>
        <w:rPr>
          <w:sz w:val="18"/>
        </w:rPr>
        <w:t>this</w:t>
      </w:r>
      <w:r>
        <w:rPr>
          <w:spacing w:val="-3"/>
          <w:sz w:val="18"/>
        </w:rPr>
        <w:t> </w:t>
      </w:r>
      <w:r>
        <w:rPr>
          <w:spacing w:val="-2"/>
          <w:sz w:val="18"/>
        </w:rPr>
        <w:t>aerodrome.</w:t>
      </w:r>
    </w:p>
    <w:p>
      <w:pPr>
        <w:pStyle w:val="BodyText"/>
      </w:pPr>
    </w:p>
    <w:p>
      <w:pPr>
        <w:pStyle w:val="BodyText"/>
      </w:pPr>
    </w:p>
    <w:p>
      <w:pPr>
        <w:pStyle w:val="BodyText"/>
      </w:pPr>
    </w:p>
    <w:p>
      <w:pPr>
        <w:pStyle w:val="BodyText"/>
        <w:spacing w:before="1"/>
      </w:pPr>
    </w:p>
    <w:p>
      <w:pPr>
        <w:pStyle w:val="ListParagraph"/>
        <w:numPr>
          <w:ilvl w:val="2"/>
          <w:numId w:val="387"/>
        </w:numPr>
        <w:tabs>
          <w:tab w:pos="548" w:val="left" w:leader="none"/>
          <w:tab w:pos="6000" w:val="left" w:leader="none"/>
        </w:tabs>
        <w:spacing w:line="240" w:lineRule="auto" w:before="1" w:after="0"/>
        <w:ind w:left="548" w:right="0" w:hanging="308"/>
        <w:jc w:val="left"/>
        <w:rPr>
          <w:sz w:val="18"/>
        </w:rPr>
      </w:pPr>
      <w:r>
        <w:rPr>
          <w:sz w:val="18"/>
        </w:rPr>
        <w:t>If</w:t>
      </w:r>
      <w:r>
        <w:rPr>
          <w:spacing w:val="-2"/>
          <w:sz w:val="18"/>
        </w:rPr>
        <w:t> </w:t>
      </w:r>
      <w:r>
        <w:rPr>
          <w:sz w:val="18"/>
        </w:rPr>
        <w:t>an</w:t>
      </w:r>
      <w:r>
        <w:rPr>
          <w:spacing w:val="-3"/>
          <w:sz w:val="18"/>
        </w:rPr>
        <w:t> </w:t>
      </w:r>
      <w:r>
        <w:rPr>
          <w:sz w:val="18"/>
        </w:rPr>
        <w:t>intercepted</w:t>
      </w:r>
      <w:r>
        <w:rPr>
          <w:spacing w:val="-3"/>
          <w:sz w:val="18"/>
        </w:rPr>
        <w:t> </w:t>
      </w:r>
      <w:r>
        <w:rPr>
          <w:sz w:val="18"/>
        </w:rPr>
        <w:t>A/C</w:t>
      </w:r>
      <w:r>
        <w:rPr>
          <w:spacing w:val="2"/>
          <w:sz w:val="18"/>
        </w:rPr>
        <w:t> </w:t>
      </w:r>
      <w:r>
        <w:rPr>
          <w:sz w:val="18"/>
        </w:rPr>
        <w:t>instructed</w:t>
      </w:r>
      <w:r>
        <w:rPr>
          <w:spacing w:val="-3"/>
          <w:sz w:val="18"/>
        </w:rPr>
        <w:t> </w:t>
      </w:r>
      <w:r>
        <w:rPr>
          <w:sz w:val="18"/>
        </w:rPr>
        <w:t>to</w:t>
      </w:r>
      <w:r>
        <w:rPr>
          <w:spacing w:val="-3"/>
          <w:sz w:val="18"/>
        </w:rPr>
        <w:t> </w:t>
      </w:r>
      <w:r>
        <w:rPr>
          <w:sz w:val="18"/>
        </w:rPr>
        <w:t>intercepting</w:t>
      </w:r>
      <w:r>
        <w:rPr>
          <w:spacing w:val="-9"/>
          <w:sz w:val="18"/>
        </w:rPr>
        <w:t> </w:t>
      </w:r>
      <w:r>
        <w:rPr>
          <w:spacing w:val="-5"/>
          <w:sz w:val="18"/>
        </w:rPr>
        <w:t>A/C</w:t>
      </w:r>
      <w:r>
        <w:rPr>
          <w:sz w:val="18"/>
        </w:rPr>
        <w:tab/>
        <w:t>Answer</w:t>
      </w:r>
      <w:r>
        <w:rPr>
          <w:spacing w:val="-10"/>
          <w:sz w:val="18"/>
        </w:rPr>
        <w:t> </w:t>
      </w:r>
      <w:r>
        <w:rPr>
          <w:b/>
          <w:sz w:val="18"/>
        </w:rPr>
        <w:t>(A)</w:t>
      </w:r>
      <w:r>
        <w:rPr>
          <w:b/>
          <w:spacing w:val="-1"/>
          <w:sz w:val="18"/>
        </w:rPr>
        <w:t> </w:t>
      </w:r>
      <w:r>
        <w:rPr>
          <w:sz w:val="18"/>
        </w:rPr>
        <w:t>is</w:t>
      </w:r>
      <w:r>
        <w:rPr>
          <w:spacing w:val="-3"/>
          <w:sz w:val="18"/>
        </w:rPr>
        <w:t> </w:t>
      </w:r>
      <w:r>
        <w:rPr>
          <w:spacing w:val="-2"/>
          <w:sz w:val="18"/>
        </w:rPr>
        <w:t>correct.</w:t>
      </w:r>
    </w:p>
    <w:p>
      <w:pPr>
        <w:pStyle w:val="BodyText"/>
        <w:tabs>
          <w:tab w:pos="6000" w:val="left" w:leader="none"/>
        </w:tabs>
        <w:spacing w:line="232" w:lineRule="auto" w:before="7"/>
        <w:ind w:left="550" w:right="1463"/>
      </w:pPr>
      <w:r>
        <w:rPr/>
        <w:t>to follow me what signal shall be used by intercepted</w:t>
        <w:tab/>
      </w:r>
      <w:r>
        <w:rPr>
          <w:b/>
        </w:rPr>
        <w:t>DISCUSSION:</w:t>
      </w:r>
      <w:r>
        <w:rPr>
          <w:b/>
          <w:spacing w:val="-8"/>
        </w:rPr>
        <w:t> </w:t>
      </w:r>
      <w:r>
        <w:rPr/>
        <w:t>Refer</w:t>
      </w:r>
      <w:r>
        <w:rPr>
          <w:spacing w:val="-8"/>
        </w:rPr>
        <w:t> </w:t>
      </w:r>
      <w:r>
        <w:rPr/>
        <w:t>to</w:t>
      </w:r>
      <w:r>
        <w:rPr>
          <w:spacing w:val="-2"/>
        </w:rPr>
        <w:t> </w:t>
      </w:r>
      <w:r>
        <w:rPr/>
        <w:t>Annex</w:t>
      </w:r>
      <w:r>
        <w:rPr>
          <w:spacing w:val="-2"/>
        </w:rPr>
        <w:t> </w:t>
      </w:r>
      <w:r>
        <w:rPr/>
        <w:t>2</w:t>
      </w:r>
      <w:r>
        <w:rPr>
          <w:spacing w:val="-9"/>
        </w:rPr>
        <w:t> </w:t>
      </w:r>
      <w:r>
        <w:rPr/>
        <w:t>–</w:t>
      </w:r>
      <w:r>
        <w:rPr>
          <w:spacing w:val="-2"/>
        </w:rPr>
        <w:t> </w:t>
      </w:r>
      <w:r>
        <w:rPr/>
        <w:t>Appendix</w:t>
      </w:r>
      <w:r>
        <w:rPr>
          <w:spacing w:val="-2"/>
        </w:rPr>
        <w:t> </w:t>
      </w:r>
      <w:r>
        <w:rPr/>
        <w:t>1</w:t>
      </w:r>
      <w:r>
        <w:rPr>
          <w:spacing w:val="-9"/>
        </w:rPr>
        <w:t> </w:t>
      </w:r>
      <w:r>
        <w:rPr/>
        <w:t>–</w:t>
      </w:r>
      <w:r>
        <w:rPr>
          <w:spacing w:val="-2"/>
        </w:rPr>
        <w:t> </w:t>
      </w:r>
      <w:r>
        <w:rPr/>
        <w:t>2.1 A/C that I understood and will comply ?</w:t>
      </w:r>
    </w:p>
    <w:p>
      <w:pPr>
        <w:pStyle w:val="BodyText"/>
        <w:spacing w:before="5"/>
      </w:pPr>
    </w:p>
    <w:p>
      <w:pPr>
        <w:pStyle w:val="ListParagraph"/>
        <w:numPr>
          <w:ilvl w:val="3"/>
          <w:numId w:val="387"/>
        </w:numPr>
        <w:tabs>
          <w:tab w:pos="504" w:val="left" w:leader="none"/>
          <w:tab w:pos="643" w:val="left" w:leader="none"/>
        </w:tabs>
        <w:spacing w:line="240" w:lineRule="auto" w:before="0" w:after="0"/>
        <w:ind w:left="643" w:right="6433" w:hanging="404"/>
        <w:jc w:val="left"/>
        <w:rPr>
          <w:sz w:val="18"/>
        </w:rPr>
      </w:pPr>
      <w:r>
        <w:rPr>
          <w:sz w:val="18"/>
        </w:rPr>
        <w:t>Rocking</w:t>
      </w:r>
      <w:r>
        <w:rPr>
          <w:spacing w:val="-11"/>
          <w:sz w:val="18"/>
        </w:rPr>
        <w:t> </w:t>
      </w:r>
      <w:r>
        <w:rPr>
          <w:sz w:val="18"/>
        </w:rPr>
        <w:t>aircraft</w:t>
      </w:r>
      <w:r>
        <w:rPr>
          <w:spacing w:val="-8"/>
          <w:sz w:val="18"/>
        </w:rPr>
        <w:t> </w:t>
      </w:r>
      <w:r>
        <w:rPr>
          <w:sz w:val="18"/>
        </w:rPr>
        <w:t>wings,</w:t>
      </w:r>
      <w:r>
        <w:rPr>
          <w:spacing w:val="-3"/>
          <w:sz w:val="18"/>
        </w:rPr>
        <w:t> </w:t>
      </w:r>
      <w:r>
        <w:rPr>
          <w:sz w:val="18"/>
        </w:rPr>
        <w:t>flashing</w:t>
      </w:r>
      <w:r>
        <w:rPr>
          <w:spacing w:val="-11"/>
          <w:sz w:val="18"/>
        </w:rPr>
        <w:t> </w:t>
      </w:r>
      <w:r>
        <w:rPr>
          <w:sz w:val="18"/>
        </w:rPr>
        <w:t>navigation</w:t>
      </w:r>
      <w:r>
        <w:rPr>
          <w:spacing w:val="-5"/>
          <w:sz w:val="18"/>
        </w:rPr>
        <w:t> </w:t>
      </w:r>
      <w:r>
        <w:rPr>
          <w:sz w:val="18"/>
        </w:rPr>
        <w:t>lights</w:t>
      </w:r>
      <w:r>
        <w:rPr>
          <w:spacing w:val="-6"/>
          <w:sz w:val="18"/>
        </w:rPr>
        <w:t> </w:t>
      </w:r>
      <w:r>
        <w:rPr>
          <w:sz w:val="18"/>
        </w:rPr>
        <w:t>at</w:t>
      </w:r>
      <w:r>
        <w:rPr>
          <w:spacing w:val="-1"/>
          <w:sz w:val="18"/>
        </w:rPr>
        <w:t> </w:t>
      </w:r>
      <w:r>
        <w:rPr>
          <w:sz w:val="18"/>
        </w:rPr>
        <w:t>irregular intervals, and follow the intercepting aircraft.</w:t>
      </w:r>
    </w:p>
    <w:p>
      <w:pPr>
        <w:pStyle w:val="ListParagraph"/>
        <w:numPr>
          <w:ilvl w:val="3"/>
          <w:numId w:val="387"/>
        </w:numPr>
        <w:tabs>
          <w:tab w:pos="491" w:val="left" w:leader="none"/>
        </w:tabs>
        <w:spacing w:line="203" w:lineRule="exact" w:before="0" w:after="0"/>
        <w:ind w:left="491" w:right="0" w:hanging="251"/>
        <w:jc w:val="left"/>
        <w:rPr>
          <w:sz w:val="18"/>
        </w:rPr>
      </w:pPr>
      <w:r>
        <w:rPr>
          <w:sz w:val="18"/>
        </w:rPr>
        <w:t>Lowering</w:t>
      </w:r>
      <w:r>
        <w:rPr>
          <w:spacing w:val="-7"/>
          <w:sz w:val="18"/>
        </w:rPr>
        <w:t> </w:t>
      </w:r>
      <w:r>
        <w:rPr>
          <w:sz w:val="18"/>
        </w:rPr>
        <w:t>the</w:t>
      </w:r>
      <w:r>
        <w:rPr>
          <w:spacing w:val="3"/>
          <w:sz w:val="18"/>
        </w:rPr>
        <w:t> </w:t>
      </w:r>
      <w:r>
        <w:rPr>
          <w:sz w:val="18"/>
        </w:rPr>
        <w:t>landing</w:t>
      </w:r>
      <w:r>
        <w:rPr>
          <w:spacing w:val="-6"/>
          <w:sz w:val="18"/>
        </w:rPr>
        <w:t> </w:t>
      </w:r>
      <w:r>
        <w:rPr>
          <w:sz w:val="18"/>
        </w:rPr>
        <w:t>gear</w:t>
      </w:r>
      <w:r>
        <w:rPr>
          <w:spacing w:val="-5"/>
          <w:sz w:val="18"/>
        </w:rPr>
        <w:t> </w:t>
      </w:r>
      <w:r>
        <w:rPr>
          <w:sz w:val="18"/>
        </w:rPr>
        <w:t>(if</w:t>
      </w:r>
      <w:r>
        <w:rPr>
          <w:spacing w:val="-6"/>
          <w:sz w:val="18"/>
        </w:rPr>
        <w:t> </w:t>
      </w:r>
      <w:r>
        <w:rPr>
          <w:sz w:val="18"/>
        </w:rPr>
        <w:t>fitted),</w:t>
      </w:r>
      <w:r>
        <w:rPr>
          <w:spacing w:val="3"/>
          <w:sz w:val="18"/>
        </w:rPr>
        <w:t> </w:t>
      </w:r>
      <w:r>
        <w:rPr>
          <w:sz w:val="18"/>
        </w:rPr>
        <w:t>and show</w:t>
      </w:r>
      <w:r>
        <w:rPr>
          <w:spacing w:val="-3"/>
          <w:sz w:val="18"/>
        </w:rPr>
        <w:t> </w:t>
      </w:r>
      <w:r>
        <w:rPr>
          <w:sz w:val="18"/>
        </w:rPr>
        <w:t>steady landing</w:t>
      </w:r>
      <w:r>
        <w:rPr>
          <w:spacing w:val="-6"/>
          <w:sz w:val="18"/>
        </w:rPr>
        <w:t> </w:t>
      </w:r>
      <w:r>
        <w:rPr>
          <w:spacing w:val="-2"/>
          <w:sz w:val="18"/>
        </w:rPr>
        <w:t>lights.</w:t>
      </w:r>
    </w:p>
    <w:p>
      <w:pPr>
        <w:pStyle w:val="ListParagraph"/>
        <w:numPr>
          <w:ilvl w:val="3"/>
          <w:numId w:val="387"/>
        </w:numPr>
        <w:tabs>
          <w:tab w:pos="490" w:val="left" w:leader="none"/>
          <w:tab w:pos="506" w:val="left" w:leader="none"/>
        </w:tabs>
        <w:spacing w:line="240" w:lineRule="auto" w:before="2" w:after="0"/>
        <w:ind w:left="506" w:right="6473" w:hanging="267"/>
        <w:jc w:val="left"/>
        <w:rPr>
          <w:sz w:val="18"/>
        </w:rPr>
      </w:pPr>
      <w:r>
        <w:rPr>
          <w:sz w:val="18"/>
        </w:rPr>
        <w:t>Switch</w:t>
      </w:r>
      <w:r>
        <w:rPr>
          <w:spacing w:val="-4"/>
          <w:sz w:val="18"/>
        </w:rPr>
        <w:t> </w:t>
      </w:r>
      <w:r>
        <w:rPr>
          <w:sz w:val="18"/>
        </w:rPr>
        <w:t>the</w:t>
      </w:r>
      <w:r>
        <w:rPr>
          <w:spacing w:val="-8"/>
          <w:sz w:val="18"/>
        </w:rPr>
        <w:t> </w:t>
      </w:r>
      <w:r>
        <w:rPr>
          <w:sz w:val="18"/>
        </w:rPr>
        <w:t>anti-collision</w:t>
      </w:r>
      <w:r>
        <w:rPr>
          <w:spacing w:val="-4"/>
          <w:sz w:val="18"/>
        </w:rPr>
        <w:t> </w:t>
      </w:r>
      <w:r>
        <w:rPr>
          <w:sz w:val="18"/>
        </w:rPr>
        <w:t>lights</w:t>
      </w:r>
      <w:r>
        <w:rPr>
          <w:spacing w:val="-5"/>
          <w:sz w:val="18"/>
        </w:rPr>
        <w:t> </w:t>
      </w:r>
      <w:r>
        <w:rPr>
          <w:sz w:val="18"/>
        </w:rPr>
        <w:t>on</w:t>
      </w:r>
      <w:r>
        <w:rPr>
          <w:spacing w:val="-4"/>
          <w:sz w:val="18"/>
        </w:rPr>
        <w:t> </w:t>
      </w:r>
      <w:r>
        <w:rPr>
          <w:sz w:val="18"/>
        </w:rPr>
        <w:t>and</w:t>
      </w:r>
      <w:r>
        <w:rPr>
          <w:spacing w:val="-4"/>
          <w:sz w:val="18"/>
        </w:rPr>
        <w:t> </w:t>
      </w:r>
      <w:r>
        <w:rPr>
          <w:sz w:val="18"/>
        </w:rPr>
        <w:t>off</w:t>
      </w:r>
      <w:r>
        <w:rPr>
          <w:spacing w:val="-9"/>
          <w:sz w:val="18"/>
        </w:rPr>
        <w:t> </w:t>
      </w:r>
      <w:r>
        <w:rPr>
          <w:sz w:val="18"/>
        </w:rPr>
        <w:t>at</w:t>
      </w:r>
      <w:r>
        <w:rPr>
          <w:spacing w:val="-7"/>
          <w:sz w:val="18"/>
        </w:rPr>
        <w:t> </w:t>
      </w:r>
      <w:r>
        <w:rPr>
          <w:sz w:val="18"/>
        </w:rPr>
        <w:t>regular</w:t>
      </w:r>
      <w:r>
        <w:rPr>
          <w:spacing w:val="-2"/>
          <w:sz w:val="18"/>
        </w:rPr>
        <w:t> </w:t>
      </w:r>
      <w:r>
        <w:rPr>
          <w:sz w:val="18"/>
        </w:rPr>
        <w:t>intervals for 15 seconds.</w:t>
      </w:r>
    </w:p>
    <w:p>
      <w:pPr>
        <w:pStyle w:val="ListParagraph"/>
        <w:numPr>
          <w:ilvl w:val="3"/>
          <w:numId w:val="387"/>
        </w:numPr>
        <w:tabs>
          <w:tab w:pos="498" w:val="left" w:leader="none"/>
          <w:tab w:pos="600" w:val="left" w:leader="none"/>
        </w:tabs>
        <w:spacing w:line="232" w:lineRule="auto" w:before="9" w:after="0"/>
        <w:ind w:left="600" w:right="6611" w:hanging="360"/>
        <w:jc w:val="left"/>
        <w:rPr>
          <w:sz w:val="18"/>
        </w:rPr>
      </w:pPr>
      <w:r>
        <w:rPr>
          <w:sz w:val="18"/>
        </w:rPr>
        <w:t>Switch</w:t>
      </w:r>
      <w:r>
        <w:rPr>
          <w:spacing w:val="-4"/>
          <w:sz w:val="18"/>
        </w:rPr>
        <w:t> </w:t>
      </w:r>
      <w:r>
        <w:rPr>
          <w:sz w:val="18"/>
        </w:rPr>
        <w:t>all</w:t>
      </w:r>
      <w:r>
        <w:rPr>
          <w:spacing w:val="-6"/>
          <w:sz w:val="18"/>
        </w:rPr>
        <w:t> </w:t>
      </w:r>
      <w:r>
        <w:rPr>
          <w:sz w:val="18"/>
        </w:rPr>
        <w:t>available</w:t>
      </w:r>
      <w:r>
        <w:rPr>
          <w:spacing w:val="-1"/>
          <w:sz w:val="18"/>
        </w:rPr>
        <w:t> </w:t>
      </w:r>
      <w:r>
        <w:rPr>
          <w:sz w:val="18"/>
        </w:rPr>
        <w:t>lights</w:t>
      </w:r>
      <w:r>
        <w:rPr>
          <w:spacing w:val="-5"/>
          <w:sz w:val="18"/>
        </w:rPr>
        <w:t> </w:t>
      </w:r>
      <w:r>
        <w:rPr>
          <w:sz w:val="18"/>
        </w:rPr>
        <w:t>on</w:t>
      </w:r>
      <w:r>
        <w:rPr>
          <w:spacing w:val="-4"/>
          <w:sz w:val="18"/>
        </w:rPr>
        <w:t> </w:t>
      </w:r>
      <w:r>
        <w:rPr>
          <w:sz w:val="18"/>
        </w:rPr>
        <w:t>and</w:t>
      </w:r>
      <w:r>
        <w:rPr>
          <w:spacing w:val="-4"/>
          <w:sz w:val="18"/>
        </w:rPr>
        <w:t> </w:t>
      </w:r>
      <w:r>
        <w:rPr>
          <w:sz w:val="18"/>
        </w:rPr>
        <w:t>off</w:t>
      </w:r>
      <w:r>
        <w:rPr>
          <w:spacing w:val="-9"/>
          <w:sz w:val="18"/>
        </w:rPr>
        <w:t> </w:t>
      </w:r>
      <w:r>
        <w:rPr>
          <w:sz w:val="18"/>
        </w:rPr>
        <w:t>at</w:t>
      </w:r>
      <w:r>
        <w:rPr>
          <w:spacing w:val="-6"/>
          <w:sz w:val="18"/>
        </w:rPr>
        <w:t> </w:t>
      </w:r>
      <w:r>
        <w:rPr>
          <w:sz w:val="18"/>
        </w:rPr>
        <w:t>regular</w:t>
      </w:r>
      <w:r>
        <w:rPr>
          <w:spacing w:val="-2"/>
          <w:sz w:val="18"/>
        </w:rPr>
        <w:t> </w:t>
      </w:r>
      <w:r>
        <w:rPr>
          <w:sz w:val="18"/>
        </w:rPr>
        <w:t>intervals in such a manner as to be distinct from flashing lights.</w:t>
      </w:r>
    </w:p>
    <w:p>
      <w:pPr>
        <w:pStyle w:val="BodyText"/>
      </w:pPr>
    </w:p>
    <w:p>
      <w:pPr>
        <w:pStyle w:val="BodyText"/>
      </w:pPr>
    </w:p>
    <w:p>
      <w:pPr>
        <w:pStyle w:val="BodyText"/>
      </w:pPr>
    </w:p>
    <w:p>
      <w:pPr>
        <w:pStyle w:val="BodyText"/>
        <w:spacing w:before="3"/>
      </w:pPr>
    </w:p>
    <w:p>
      <w:pPr>
        <w:pStyle w:val="ListParagraph"/>
        <w:numPr>
          <w:ilvl w:val="2"/>
          <w:numId w:val="387"/>
        </w:numPr>
        <w:tabs>
          <w:tab w:pos="556" w:val="left" w:leader="none"/>
          <w:tab w:pos="6000" w:val="left" w:leader="none"/>
        </w:tabs>
        <w:spacing w:line="240" w:lineRule="auto" w:before="1" w:after="0"/>
        <w:ind w:left="556" w:right="0" w:hanging="316"/>
        <w:jc w:val="left"/>
        <w:rPr>
          <w:sz w:val="18"/>
        </w:rPr>
      </w:pPr>
      <w:r>
        <w:rPr>
          <w:sz w:val="18"/>
        </w:rPr>
        <w:t>The</w:t>
      </w:r>
      <w:r>
        <w:rPr>
          <w:spacing w:val="-2"/>
          <w:sz w:val="18"/>
        </w:rPr>
        <w:t> </w:t>
      </w:r>
      <w:r>
        <w:rPr>
          <w:sz w:val="18"/>
        </w:rPr>
        <w:t>intercepting</w:t>
      </w:r>
      <w:r>
        <w:rPr>
          <w:spacing w:val="-4"/>
          <w:sz w:val="18"/>
        </w:rPr>
        <w:t> </w:t>
      </w:r>
      <w:r>
        <w:rPr>
          <w:sz w:val="18"/>
        </w:rPr>
        <w:t>aircraft</w:t>
      </w:r>
      <w:r>
        <w:rPr>
          <w:spacing w:val="-6"/>
          <w:sz w:val="18"/>
        </w:rPr>
        <w:t> </w:t>
      </w:r>
      <w:r>
        <w:rPr>
          <w:sz w:val="18"/>
        </w:rPr>
        <w:t>performs</w:t>
      </w:r>
      <w:r>
        <w:rPr>
          <w:spacing w:val="-5"/>
          <w:sz w:val="18"/>
        </w:rPr>
        <w:t> </w:t>
      </w:r>
      <w:r>
        <w:rPr>
          <w:sz w:val="18"/>
        </w:rPr>
        <w:t>an</w:t>
      </w:r>
      <w:r>
        <w:rPr>
          <w:spacing w:val="-4"/>
          <w:sz w:val="18"/>
        </w:rPr>
        <w:t> </w:t>
      </w:r>
      <w:r>
        <w:rPr>
          <w:sz w:val="18"/>
        </w:rPr>
        <w:t>abrupt</w:t>
      </w:r>
      <w:r>
        <w:rPr>
          <w:spacing w:val="-6"/>
          <w:sz w:val="18"/>
        </w:rPr>
        <w:t> </w:t>
      </w:r>
      <w:r>
        <w:rPr>
          <w:sz w:val="18"/>
        </w:rPr>
        <w:t>break-</w:t>
      </w:r>
      <w:r>
        <w:rPr>
          <w:spacing w:val="-4"/>
          <w:sz w:val="18"/>
        </w:rPr>
        <w:t>away</w:t>
      </w:r>
      <w:r>
        <w:rPr>
          <w:sz w:val="18"/>
        </w:rPr>
        <w:tab/>
        <w:t>Answer</w:t>
      </w:r>
      <w:r>
        <w:rPr>
          <w:spacing w:val="-10"/>
          <w:sz w:val="18"/>
        </w:rPr>
        <w:t> </w:t>
      </w:r>
      <w:r>
        <w:rPr>
          <w:b/>
          <w:sz w:val="18"/>
        </w:rPr>
        <w:t>(C)</w:t>
      </w:r>
      <w:r>
        <w:rPr>
          <w:b/>
          <w:spacing w:val="-1"/>
          <w:sz w:val="18"/>
        </w:rPr>
        <w:t> </w:t>
      </w:r>
      <w:r>
        <w:rPr>
          <w:sz w:val="18"/>
        </w:rPr>
        <w:t>is</w:t>
      </w:r>
      <w:r>
        <w:rPr>
          <w:spacing w:val="-3"/>
          <w:sz w:val="18"/>
        </w:rPr>
        <w:t> </w:t>
      </w:r>
      <w:r>
        <w:rPr>
          <w:spacing w:val="-2"/>
          <w:sz w:val="18"/>
        </w:rPr>
        <w:t>correct.</w:t>
      </w:r>
    </w:p>
    <w:p>
      <w:pPr>
        <w:pStyle w:val="BodyText"/>
        <w:tabs>
          <w:tab w:pos="6000" w:val="left" w:leader="none"/>
        </w:tabs>
        <w:spacing w:before="1"/>
        <w:ind w:left="499" w:right="1463" w:firstLine="50"/>
      </w:pPr>
      <w:r>
        <w:rPr/>
        <w:t>maneuver from the intercepted aircraft consisting</w:t>
        <w:tab/>
      </w:r>
      <w:r>
        <w:rPr>
          <w:b/>
        </w:rPr>
        <w:t>DISCUSSION:</w:t>
      </w:r>
      <w:r>
        <w:rPr>
          <w:b/>
          <w:spacing w:val="-8"/>
        </w:rPr>
        <w:t> </w:t>
      </w:r>
      <w:r>
        <w:rPr/>
        <w:t>Refer</w:t>
      </w:r>
      <w:r>
        <w:rPr>
          <w:spacing w:val="-8"/>
        </w:rPr>
        <w:t> </w:t>
      </w:r>
      <w:r>
        <w:rPr/>
        <w:t>to</w:t>
      </w:r>
      <w:r>
        <w:rPr>
          <w:spacing w:val="-2"/>
        </w:rPr>
        <w:t> </w:t>
      </w:r>
      <w:r>
        <w:rPr/>
        <w:t>Annex</w:t>
      </w:r>
      <w:r>
        <w:rPr>
          <w:spacing w:val="-2"/>
        </w:rPr>
        <w:t> </w:t>
      </w:r>
      <w:r>
        <w:rPr/>
        <w:t>2</w:t>
      </w:r>
      <w:r>
        <w:rPr>
          <w:spacing w:val="-9"/>
        </w:rPr>
        <w:t> </w:t>
      </w:r>
      <w:r>
        <w:rPr/>
        <w:t>–</w:t>
      </w:r>
      <w:r>
        <w:rPr>
          <w:spacing w:val="-2"/>
        </w:rPr>
        <w:t> </w:t>
      </w:r>
      <w:r>
        <w:rPr/>
        <w:t>Appendix</w:t>
      </w:r>
      <w:r>
        <w:rPr>
          <w:spacing w:val="-2"/>
        </w:rPr>
        <w:t> </w:t>
      </w:r>
      <w:r>
        <w:rPr/>
        <w:t>1</w:t>
      </w:r>
      <w:r>
        <w:rPr>
          <w:spacing w:val="-9"/>
        </w:rPr>
        <w:t> </w:t>
      </w:r>
      <w:r>
        <w:rPr/>
        <w:t>–</w:t>
      </w:r>
      <w:r>
        <w:rPr>
          <w:spacing w:val="-2"/>
        </w:rPr>
        <w:t> </w:t>
      </w:r>
      <w:r>
        <w:rPr/>
        <w:t>2.1 of a climbing turn of 90 degrees or more.</w:t>
      </w:r>
    </w:p>
    <w:p>
      <w:pPr>
        <w:pStyle w:val="BodyText"/>
        <w:spacing w:line="203" w:lineRule="exact"/>
        <w:ind w:left="499"/>
      </w:pPr>
      <w:r>
        <w:rPr/>
        <w:t>What</w:t>
      </w:r>
      <w:r>
        <w:rPr>
          <w:spacing w:val="-1"/>
        </w:rPr>
        <w:t> </w:t>
      </w:r>
      <w:r>
        <w:rPr/>
        <w:t>does</w:t>
      </w:r>
      <w:r>
        <w:rPr>
          <w:spacing w:val="2"/>
        </w:rPr>
        <w:t> </w:t>
      </w:r>
      <w:r>
        <w:rPr/>
        <w:t>this</w:t>
      </w:r>
      <w:r>
        <w:rPr>
          <w:spacing w:val="2"/>
        </w:rPr>
        <w:t> </w:t>
      </w:r>
      <w:r>
        <w:rPr>
          <w:spacing w:val="-2"/>
        </w:rPr>
        <w:t>mean?</w:t>
      </w:r>
    </w:p>
    <w:p>
      <w:pPr>
        <w:pStyle w:val="BodyText"/>
        <w:spacing w:before="4"/>
      </w:pPr>
    </w:p>
    <w:p>
      <w:pPr>
        <w:pStyle w:val="ListParagraph"/>
        <w:numPr>
          <w:ilvl w:val="0"/>
          <w:numId w:val="437"/>
        </w:numPr>
        <w:tabs>
          <w:tab w:pos="505" w:val="left" w:leader="none"/>
        </w:tabs>
        <w:spacing w:line="240" w:lineRule="auto" w:before="0" w:after="0"/>
        <w:ind w:left="505" w:right="0" w:hanging="265"/>
        <w:jc w:val="left"/>
        <w:rPr>
          <w:sz w:val="18"/>
        </w:rPr>
      </w:pPr>
      <w:r>
        <w:rPr>
          <w:sz w:val="18"/>
        </w:rPr>
        <w:t>You</w:t>
      </w:r>
      <w:r>
        <w:rPr>
          <w:spacing w:val="-2"/>
          <w:sz w:val="18"/>
        </w:rPr>
        <w:t> </w:t>
      </w:r>
      <w:r>
        <w:rPr>
          <w:sz w:val="18"/>
        </w:rPr>
        <w:t>have</w:t>
      </w:r>
      <w:r>
        <w:rPr>
          <w:spacing w:val="-5"/>
          <w:sz w:val="18"/>
        </w:rPr>
        <w:t> </w:t>
      </w:r>
      <w:r>
        <w:rPr>
          <w:sz w:val="18"/>
        </w:rPr>
        <w:t>been</w:t>
      </w:r>
      <w:r>
        <w:rPr>
          <w:spacing w:val="-2"/>
          <w:sz w:val="18"/>
        </w:rPr>
        <w:t> </w:t>
      </w:r>
      <w:r>
        <w:rPr>
          <w:sz w:val="18"/>
        </w:rPr>
        <w:t>intercepted.</w:t>
      </w:r>
      <w:r>
        <w:rPr>
          <w:spacing w:val="-6"/>
          <w:sz w:val="18"/>
        </w:rPr>
        <w:t> </w:t>
      </w:r>
      <w:r>
        <w:rPr>
          <w:sz w:val="18"/>
        </w:rPr>
        <w:t>Follow</w:t>
      </w:r>
      <w:r>
        <w:rPr>
          <w:spacing w:val="-5"/>
          <w:sz w:val="18"/>
        </w:rPr>
        <w:t> me.</w:t>
      </w:r>
    </w:p>
    <w:p>
      <w:pPr>
        <w:pStyle w:val="ListParagraph"/>
        <w:numPr>
          <w:ilvl w:val="0"/>
          <w:numId w:val="437"/>
        </w:numPr>
        <w:tabs>
          <w:tab w:pos="491" w:val="left" w:leader="none"/>
        </w:tabs>
        <w:spacing w:line="204" w:lineRule="exact" w:before="2" w:after="0"/>
        <w:ind w:left="491" w:right="0" w:hanging="251"/>
        <w:jc w:val="left"/>
        <w:rPr>
          <w:sz w:val="18"/>
        </w:rPr>
      </w:pPr>
      <w:r>
        <w:rPr>
          <w:sz w:val="18"/>
        </w:rPr>
        <w:t>Land</w:t>
      </w:r>
      <w:r>
        <w:rPr>
          <w:spacing w:val="-1"/>
          <w:sz w:val="18"/>
        </w:rPr>
        <w:t> </w:t>
      </w:r>
      <w:r>
        <w:rPr>
          <w:sz w:val="18"/>
        </w:rPr>
        <w:t>at</w:t>
      </w:r>
      <w:r>
        <w:rPr>
          <w:spacing w:val="-4"/>
          <w:sz w:val="18"/>
        </w:rPr>
        <w:t> </w:t>
      </w:r>
      <w:r>
        <w:rPr>
          <w:sz w:val="18"/>
        </w:rPr>
        <w:t>this</w:t>
      </w:r>
      <w:r>
        <w:rPr>
          <w:spacing w:val="-1"/>
          <w:sz w:val="18"/>
        </w:rPr>
        <w:t> </w:t>
      </w:r>
      <w:r>
        <w:rPr>
          <w:spacing w:val="-2"/>
          <w:sz w:val="18"/>
        </w:rPr>
        <w:t>aerodrome.</w:t>
      </w:r>
    </w:p>
    <w:p>
      <w:pPr>
        <w:pStyle w:val="ListParagraph"/>
        <w:numPr>
          <w:ilvl w:val="0"/>
          <w:numId w:val="437"/>
        </w:numPr>
        <w:tabs>
          <w:tab w:pos="491" w:val="left" w:leader="none"/>
        </w:tabs>
        <w:spacing w:line="204" w:lineRule="exact" w:before="0" w:after="0"/>
        <w:ind w:left="491" w:right="0" w:hanging="251"/>
        <w:jc w:val="left"/>
        <w:rPr>
          <w:sz w:val="18"/>
        </w:rPr>
      </w:pPr>
      <w:r>
        <w:rPr>
          <w:sz w:val="18"/>
        </w:rPr>
        <w:t>You</w:t>
      </w:r>
      <w:r>
        <w:rPr>
          <w:spacing w:val="-3"/>
          <w:sz w:val="18"/>
        </w:rPr>
        <w:t> </w:t>
      </w:r>
      <w:r>
        <w:rPr>
          <w:sz w:val="18"/>
        </w:rPr>
        <w:t>may </w:t>
      </w:r>
      <w:r>
        <w:rPr>
          <w:spacing w:val="-2"/>
          <w:sz w:val="18"/>
        </w:rPr>
        <w:t>proceed.</w:t>
      </w:r>
    </w:p>
    <w:p>
      <w:pPr>
        <w:pStyle w:val="ListParagraph"/>
        <w:numPr>
          <w:ilvl w:val="0"/>
          <w:numId w:val="437"/>
        </w:numPr>
        <w:tabs>
          <w:tab w:pos="505" w:val="left" w:leader="none"/>
        </w:tabs>
        <w:spacing w:line="240" w:lineRule="auto" w:before="2" w:after="0"/>
        <w:ind w:left="505" w:right="0" w:hanging="265"/>
        <w:jc w:val="left"/>
        <w:rPr>
          <w:sz w:val="18"/>
        </w:rPr>
      </w:pPr>
      <w:r>
        <w:rPr>
          <w:sz w:val="18"/>
        </w:rPr>
        <w:t>Understood,</w:t>
      </w:r>
      <w:r>
        <w:rPr>
          <w:spacing w:val="-10"/>
          <w:sz w:val="18"/>
        </w:rPr>
        <w:t> </w:t>
      </w:r>
      <w:r>
        <w:rPr>
          <w:sz w:val="18"/>
        </w:rPr>
        <w:t>follow</w:t>
      </w:r>
      <w:r>
        <w:rPr>
          <w:spacing w:val="-6"/>
          <w:sz w:val="18"/>
        </w:rPr>
        <w:t> </w:t>
      </w:r>
      <w:r>
        <w:rPr>
          <w:spacing w:val="-5"/>
          <w:sz w:val="18"/>
        </w:rPr>
        <w:t>me.</w:t>
      </w:r>
    </w:p>
    <w:p>
      <w:pPr>
        <w:pStyle w:val="ListParagraph"/>
        <w:numPr>
          <w:ilvl w:val="2"/>
          <w:numId w:val="387"/>
        </w:numPr>
        <w:tabs>
          <w:tab w:pos="548" w:val="left" w:leader="none"/>
          <w:tab w:pos="6000" w:val="left" w:leader="none"/>
        </w:tabs>
        <w:spacing w:line="240" w:lineRule="auto" w:before="1" w:after="0"/>
        <w:ind w:left="548" w:right="0" w:hanging="308"/>
        <w:jc w:val="left"/>
        <w:rPr>
          <w:sz w:val="18"/>
        </w:rPr>
      </w:pPr>
      <w:r>
        <w:rPr>
          <w:sz w:val="18"/>
        </w:rPr>
        <w:t>what</w:t>
      </w:r>
      <w:r>
        <w:rPr>
          <w:spacing w:val="-3"/>
          <w:sz w:val="18"/>
        </w:rPr>
        <w:t> </w:t>
      </w:r>
      <w:r>
        <w:rPr>
          <w:sz w:val="18"/>
        </w:rPr>
        <w:t>shall</w:t>
      </w:r>
      <w:r>
        <w:rPr>
          <w:spacing w:val="-9"/>
          <w:sz w:val="18"/>
        </w:rPr>
        <w:t> </w:t>
      </w:r>
      <w:r>
        <w:rPr>
          <w:sz w:val="18"/>
        </w:rPr>
        <w:t>be</w:t>
      </w:r>
      <w:r>
        <w:rPr>
          <w:spacing w:val="-3"/>
          <w:sz w:val="18"/>
        </w:rPr>
        <w:t> </w:t>
      </w:r>
      <w:r>
        <w:rPr>
          <w:sz w:val="18"/>
        </w:rPr>
        <w:t>the</w:t>
      </w:r>
      <w:r>
        <w:rPr>
          <w:spacing w:val="4"/>
          <w:sz w:val="18"/>
        </w:rPr>
        <w:t> </w:t>
      </w:r>
      <w:r>
        <w:rPr>
          <w:sz w:val="18"/>
        </w:rPr>
        <w:t>intercepted</w:t>
      </w:r>
      <w:r>
        <w:rPr>
          <w:spacing w:val="1"/>
          <w:sz w:val="18"/>
        </w:rPr>
        <w:t> </w:t>
      </w:r>
      <w:r>
        <w:rPr>
          <w:sz w:val="18"/>
        </w:rPr>
        <w:t>aircraft</w:t>
      </w:r>
      <w:r>
        <w:rPr>
          <w:spacing w:val="-2"/>
          <w:sz w:val="18"/>
        </w:rPr>
        <w:t> </w:t>
      </w:r>
      <w:r>
        <w:rPr>
          <w:sz w:val="18"/>
        </w:rPr>
        <w:t>signal</w:t>
      </w:r>
      <w:r>
        <w:rPr>
          <w:spacing w:val="-9"/>
          <w:sz w:val="18"/>
        </w:rPr>
        <w:t> </w:t>
      </w:r>
      <w:r>
        <w:rPr>
          <w:sz w:val="18"/>
        </w:rPr>
        <w:t>that</w:t>
      </w:r>
      <w:r>
        <w:rPr>
          <w:spacing w:val="-2"/>
          <w:sz w:val="18"/>
        </w:rPr>
        <w:t> </w:t>
      </w:r>
      <w:r>
        <w:rPr>
          <w:spacing w:val="-5"/>
          <w:sz w:val="18"/>
        </w:rPr>
        <w:t>the</w:t>
      </w:r>
      <w:r>
        <w:rPr>
          <w:sz w:val="18"/>
        </w:rPr>
        <w:tab/>
        <w:t>Answer</w:t>
      </w:r>
      <w:r>
        <w:rPr>
          <w:spacing w:val="-10"/>
          <w:sz w:val="18"/>
        </w:rPr>
        <w:t> </w:t>
      </w:r>
      <w:r>
        <w:rPr>
          <w:b/>
          <w:sz w:val="18"/>
        </w:rPr>
        <w:t>(D)</w:t>
      </w:r>
      <w:r>
        <w:rPr>
          <w:b/>
          <w:spacing w:val="-1"/>
          <w:sz w:val="18"/>
        </w:rPr>
        <w:t> </w:t>
      </w:r>
      <w:r>
        <w:rPr>
          <w:sz w:val="18"/>
        </w:rPr>
        <w:t>is</w:t>
      </w:r>
      <w:r>
        <w:rPr>
          <w:spacing w:val="-3"/>
          <w:sz w:val="18"/>
        </w:rPr>
        <w:t> </w:t>
      </w:r>
      <w:r>
        <w:rPr>
          <w:spacing w:val="-2"/>
          <w:sz w:val="18"/>
        </w:rPr>
        <w:t>correct.</w:t>
      </w:r>
    </w:p>
    <w:p>
      <w:pPr>
        <w:pStyle w:val="BodyText"/>
        <w:tabs>
          <w:tab w:pos="6000" w:val="left" w:leader="none"/>
        </w:tabs>
        <w:spacing w:before="2"/>
        <w:ind w:left="593"/>
      </w:pPr>
      <w:r>
        <w:rPr/>
        <w:t>designated</w:t>
      </w:r>
      <w:r>
        <w:rPr>
          <w:spacing w:val="-1"/>
        </w:rPr>
        <w:t> </w:t>
      </w:r>
      <w:r>
        <w:rPr/>
        <w:t>aerodrome</w:t>
      </w:r>
      <w:r>
        <w:rPr>
          <w:spacing w:val="-3"/>
        </w:rPr>
        <w:t> </w:t>
      </w:r>
      <w:r>
        <w:rPr/>
        <w:t>is</w:t>
      </w:r>
      <w:r>
        <w:rPr>
          <w:spacing w:val="-1"/>
        </w:rPr>
        <w:t> </w:t>
      </w:r>
      <w:r>
        <w:rPr>
          <w:spacing w:val="-2"/>
        </w:rPr>
        <w:t>inadequate?</w:t>
      </w:r>
      <w:r>
        <w:rPr/>
        <w:tab/>
      </w:r>
      <w:r>
        <w:rPr>
          <w:b/>
        </w:rPr>
        <w:t>DISCUSSION:</w:t>
      </w:r>
      <w:r>
        <w:rPr>
          <w:b/>
          <w:spacing w:val="49"/>
        </w:rPr>
        <w:t> </w:t>
      </w:r>
      <w:r>
        <w:rPr/>
        <w:t>Refer</w:t>
      </w:r>
      <w:r>
        <w:rPr>
          <w:spacing w:val="1"/>
        </w:rPr>
        <w:t> </w:t>
      </w:r>
      <w:r>
        <w:rPr/>
        <w:t>to Annex</w:t>
      </w:r>
      <w:r>
        <w:rPr>
          <w:spacing w:val="-1"/>
        </w:rPr>
        <w:t> </w:t>
      </w:r>
      <w:r>
        <w:rPr/>
        <w:t>2</w:t>
      </w:r>
      <w:r>
        <w:rPr>
          <w:spacing w:val="-7"/>
        </w:rPr>
        <w:t> </w:t>
      </w:r>
      <w:r>
        <w:rPr/>
        <w:t>–</w:t>
      </w:r>
      <w:r>
        <w:rPr>
          <w:spacing w:val="-1"/>
        </w:rPr>
        <w:t> </w:t>
      </w:r>
      <w:r>
        <w:rPr/>
        <w:t>Appendix 1</w:t>
      </w:r>
      <w:r>
        <w:rPr>
          <w:spacing w:val="-8"/>
        </w:rPr>
        <w:t> </w:t>
      </w:r>
      <w:r>
        <w:rPr/>
        <w:t>– </w:t>
      </w:r>
      <w:r>
        <w:rPr>
          <w:spacing w:val="-5"/>
        </w:rPr>
        <w:t>2.2</w:t>
      </w:r>
    </w:p>
    <w:p>
      <w:pPr>
        <w:pStyle w:val="ListParagraph"/>
        <w:numPr>
          <w:ilvl w:val="3"/>
          <w:numId w:val="387"/>
        </w:numPr>
        <w:tabs>
          <w:tab w:pos="504" w:val="left" w:leader="none"/>
          <w:tab w:pos="643" w:val="left" w:leader="none"/>
        </w:tabs>
        <w:spacing w:line="240" w:lineRule="auto" w:before="204" w:after="0"/>
        <w:ind w:left="643" w:right="6798" w:hanging="404"/>
        <w:jc w:val="left"/>
        <w:rPr>
          <w:sz w:val="18"/>
        </w:rPr>
      </w:pPr>
      <w:r>
        <w:rPr>
          <w:sz w:val="18"/>
        </w:rPr>
        <w:t>Switching</w:t>
      </w:r>
      <w:r>
        <w:rPr>
          <w:spacing w:val="-1"/>
          <w:sz w:val="18"/>
        </w:rPr>
        <w:t> </w:t>
      </w:r>
      <w:r>
        <w:rPr>
          <w:sz w:val="18"/>
        </w:rPr>
        <w:t>on</w:t>
      </w:r>
      <w:r>
        <w:rPr>
          <w:spacing w:val="-1"/>
          <w:sz w:val="18"/>
        </w:rPr>
        <w:t> </w:t>
      </w:r>
      <w:r>
        <w:rPr>
          <w:sz w:val="18"/>
        </w:rPr>
        <w:t>and</w:t>
      </w:r>
      <w:r>
        <w:rPr>
          <w:spacing w:val="-1"/>
          <w:sz w:val="18"/>
        </w:rPr>
        <w:t> </w:t>
      </w:r>
      <w:r>
        <w:rPr>
          <w:sz w:val="18"/>
        </w:rPr>
        <w:t>off</w:t>
      </w:r>
      <w:r>
        <w:rPr>
          <w:spacing w:val="-7"/>
          <w:sz w:val="18"/>
        </w:rPr>
        <w:t> </w:t>
      </w:r>
      <w:r>
        <w:rPr>
          <w:sz w:val="18"/>
        </w:rPr>
        <w:t>of</w:t>
      </w:r>
      <w:r>
        <w:rPr>
          <w:spacing w:val="-7"/>
          <w:sz w:val="18"/>
        </w:rPr>
        <w:t> </w:t>
      </w:r>
      <w:r>
        <w:rPr>
          <w:sz w:val="18"/>
        </w:rPr>
        <w:t>all</w:t>
      </w:r>
      <w:r>
        <w:rPr>
          <w:spacing w:val="-11"/>
          <w:sz w:val="18"/>
        </w:rPr>
        <w:t> </w:t>
      </w:r>
      <w:r>
        <w:rPr>
          <w:sz w:val="18"/>
        </w:rPr>
        <w:t>available lights</w:t>
      </w:r>
      <w:r>
        <w:rPr>
          <w:spacing w:val="-2"/>
          <w:sz w:val="18"/>
        </w:rPr>
        <w:t> </w:t>
      </w:r>
      <w:r>
        <w:rPr>
          <w:sz w:val="18"/>
        </w:rPr>
        <w:t>but</w:t>
      </w:r>
      <w:r>
        <w:rPr>
          <w:spacing w:val="-4"/>
          <w:sz w:val="18"/>
        </w:rPr>
        <w:t> </w:t>
      </w:r>
      <w:r>
        <w:rPr>
          <w:sz w:val="18"/>
        </w:rPr>
        <w:t>in</w:t>
      </w:r>
      <w:r>
        <w:rPr>
          <w:spacing w:val="-1"/>
          <w:sz w:val="18"/>
        </w:rPr>
        <w:t> </w:t>
      </w:r>
      <w:r>
        <w:rPr>
          <w:sz w:val="18"/>
        </w:rPr>
        <w:t>a</w:t>
      </w:r>
      <w:r>
        <w:rPr>
          <w:spacing w:val="-5"/>
          <w:sz w:val="18"/>
        </w:rPr>
        <w:t> </w:t>
      </w:r>
      <w:r>
        <w:rPr>
          <w:sz w:val="18"/>
        </w:rPr>
        <w:t>such manner as to be distinct from flashing lights.</w:t>
      </w:r>
    </w:p>
    <w:p>
      <w:pPr>
        <w:pStyle w:val="ListParagraph"/>
        <w:numPr>
          <w:ilvl w:val="3"/>
          <w:numId w:val="387"/>
        </w:numPr>
        <w:tabs>
          <w:tab w:pos="491" w:val="left" w:leader="none"/>
        </w:tabs>
        <w:spacing w:line="204" w:lineRule="exact" w:before="3" w:after="0"/>
        <w:ind w:left="491" w:right="0" w:hanging="251"/>
        <w:jc w:val="left"/>
        <w:rPr>
          <w:sz w:val="18"/>
        </w:rPr>
      </w:pPr>
      <w:r>
        <w:rPr>
          <w:sz w:val="18"/>
        </w:rPr>
        <w:t>Irregular</w:t>
      </w:r>
      <w:r>
        <w:rPr>
          <w:spacing w:val="-5"/>
          <w:sz w:val="18"/>
        </w:rPr>
        <w:t> </w:t>
      </w:r>
      <w:r>
        <w:rPr>
          <w:sz w:val="18"/>
        </w:rPr>
        <w:t>flashing</w:t>
      </w:r>
      <w:r>
        <w:rPr>
          <w:spacing w:val="-5"/>
          <w:sz w:val="18"/>
        </w:rPr>
        <w:t> </w:t>
      </w:r>
      <w:r>
        <w:rPr>
          <w:sz w:val="18"/>
        </w:rPr>
        <w:t>of</w:t>
      </w:r>
      <w:r>
        <w:rPr>
          <w:spacing w:val="-5"/>
          <w:sz w:val="18"/>
        </w:rPr>
        <w:t> </w:t>
      </w:r>
      <w:r>
        <w:rPr>
          <w:sz w:val="18"/>
        </w:rPr>
        <w:t>all</w:t>
      </w:r>
      <w:r>
        <w:rPr>
          <w:spacing w:val="-8"/>
          <w:sz w:val="18"/>
        </w:rPr>
        <w:t> </w:t>
      </w:r>
      <w:r>
        <w:rPr>
          <w:sz w:val="18"/>
        </w:rPr>
        <w:t>available</w:t>
      </w:r>
      <w:r>
        <w:rPr>
          <w:spacing w:val="12"/>
          <w:sz w:val="18"/>
        </w:rPr>
        <w:t> </w:t>
      </w:r>
      <w:r>
        <w:rPr>
          <w:spacing w:val="-2"/>
          <w:sz w:val="18"/>
        </w:rPr>
        <w:t>lights.</w:t>
      </w:r>
    </w:p>
    <w:p>
      <w:pPr>
        <w:pStyle w:val="ListParagraph"/>
        <w:numPr>
          <w:ilvl w:val="3"/>
          <w:numId w:val="387"/>
        </w:numPr>
        <w:tabs>
          <w:tab w:pos="490" w:val="left" w:leader="none"/>
          <w:tab w:pos="506" w:val="left" w:leader="none"/>
        </w:tabs>
        <w:spacing w:line="242" w:lineRule="auto" w:before="0" w:after="0"/>
        <w:ind w:left="506" w:right="6433" w:hanging="267"/>
        <w:jc w:val="left"/>
        <w:rPr>
          <w:sz w:val="18"/>
        </w:rPr>
      </w:pPr>
      <w:r>
        <w:rPr>
          <w:sz w:val="18"/>
        </w:rPr>
        <w:t>Rocking the aircraft’s wings, and flashing the navigation lights</w:t>
      </w:r>
      <w:r>
        <w:rPr>
          <w:spacing w:val="-4"/>
          <w:sz w:val="18"/>
        </w:rPr>
        <w:t> </w:t>
      </w:r>
      <w:r>
        <w:rPr>
          <w:sz w:val="18"/>
        </w:rPr>
        <w:t>at irregular</w:t>
      </w:r>
      <w:r>
        <w:rPr>
          <w:spacing w:val="-1"/>
          <w:sz w:val="18"/>
        </w:rPr>
        <w:t> </w:t>
      </w:r>
      <w:r>
        <w:rPr>
          <w:sz w:val="18"/>
        </w:rPr>
        <w:t>intervals</w:t>
      </w:r>
      <w:r>
        <w:rPr>
          <w:spacing w:val="-4"/>
          <w:sz w:val="18"/>
        </w:rPr>
        <w:t> </w:t>
      </w:r>
      <w:r>
        <w:rPr>
          <w:sz w:val="18"/>
        </w:rPr>
        <w:t>while</w:t>
      </w:r>
      <w:r>
        <w:rPr>
          <w:spacing w:val="-7"/>
          <w:sz w:val="18"/>
        </w:rPr>
        <w:t> </w:t>
      </w:r>
      <w:r>
        <w:rPr>
          <w:sz w:val="18"/>
        </w:rPr>
        <w:t>passing</w:t>
      </w:r>
      <w:r>
        <w:rPr>
          <w:spacing w:val="-9"/>
          <w:sz w:val="18"/>
        </w:rPr>
        <w:t> </w:t>
      </w:r>
      <w:r>
        <w:rPr>
          <w:sz w:val="18"/>
        </w:rPr>
        <w:t>over</w:t>
      </w:r>
      <w:r>
        <w:rPr>
          <w:spacing w:val="-8"/>
          <w:sz w:val="18"/>
        </w:rPr>
        <w:t> </w:t>
      </w:r>
      <w:r>
        <w:rPr>
          <w:sz w:val="18"/>
        </w:rPr>
        <w:t>runway</w:t>
      </w:r>
      <w:r>
        <w:rPr>
          <w:spacing w:val="-3"/>
          <w:sz w:val="18"/>
        </w:rPr>
        <w:t> </w:t>
      </w:r>
      <w:r>
        <w:rPr>
          <w:sz w:val="18"/>
        </w:rPr>
        <w:t>in</w:t>
      </w:r>
      <w:r>
        <w:rPr>
          <w:spacing w:val="-3"/>
          <w:sz w:val="18"/>
        </w:rPr>
        <w:t> </w:t>
      </w:r>
      <w:r>
        <w:rPr>
          <w:sz w:val="18"/>
        </w:rPr>
        <w:t>use.</w:t>
      </w:r>
    </w:p>
    <w:p>
      <w:pPr>
        <w:pStyle w:val="ListParagraph"/>
        <w:numPr>
          <w:ilvl w:val="3"/>
          <w:numId w:val="387"/>
        </w:numPr>
        <w:tabs>
          <w:tab w:pos="497" w:val="left" w:leader="none"/>
          <w:tab w:pos="506" w:val="left" w:leader="none"/>
        </w:tabs>
        <w:spacing w:line="240" w:lineRule="auto" w:before="0" w:after="0"/>
        <w:ind w:left="506" w:right="7344" w:hanging="267"/>
        <w:jc w:val="left"/>
        <w:rPr>
          <w:sz w:val="18"/>
        </w:rPr>
      </w:pPr>
      <w:r>
        <w:rPr>
          <w:sz w:val="18"/>
        </w:rPr>
        <w:t>Raising</w:t>
      </w:r>
      <w:r>
        <w:rPr>
          <w:spacing w:val="-5"/>
          <w:sz w:val="18"/>
        </w:rPr>
        <w:t> </w:t>
      </w:r>
      <w:r>
        <w:rPr>
          <w:sz w:val="18"/>
        </w:rPr>
        <w:t>landing</w:t>
      </w:r>
      <w:r>
        <w:rPr>
          <w:spacing w:val="-5"/>
          <w:sz w:val="18"/>
        </w:rPr>
        <w:t> </w:t>
      </w:r>
      <w:r>
        <w:rPr>
          <w:sz w:val="18"/>
        </w:rPr>
        <w:t>gear,</w:t>
      </w:r>
      <w:r>
        <w:rPr>
          <w:spacing w:val="-9"/>
          <w:sz w:val="18"/>
        </w:rPr>
        <w:t> </w:t>
      </w:r>
      <w:r>
        <w:rPr>
          <w:sz w:val="18"/>
        </w:rPr>
        <w:t>and</w:t>
      </w:r>
      <w:r>
        <w:rPr>
          <w:spacing w:val="-5"/>
          <w:sz w:val="18"/>
        </w:rPr>
        <w:t> </w:t>
      </w:r>
      <w:r>
        <w:rPr>
          <w:sz w:val="18"/>
        </w:rPr>
        <w:t>flashing</w:t>
      </w:r>
      <w:r>
        <w:rPr>
          <w:spacing w:val="-5"/>
          <w:sz w:val="18"/>
        </w:rPr>
        <w:t> </w:t>
      </w:r>
      <w:r>
        <w:rPr>
          <w:sz w:val="18"/>
        </w:rPr>
        <w:t>landing</w:t>
      </w:r>
      <w:r>
        <w:rPr>
          <w:spacing w:val="-5"/>
          <w:sz w:val="18"/>
        </w:rPr>
        <w:t> </w:t>
      </w:r>
      <w:r>
        <w:rPr>
          <w:sz w:val="18"/>
        </w:rPr>
        <w:t>lights while passing over runway in use.</w:t>
      </w:r>
    </w:p>
    <w:p>
      <w:pPr>
        <w:pStyle w:val="BodyText"/>
      </w:pPr>
    </w:p>
    <w:p>
      <w:pPr>
        <w:pStyle w:val="BodyText"/>
        <w:spacing w:before="206"/>
      </w:pPr>
    </w:p>
    <w:p>
      <w:pPr>
        <w:pStyle w:val="ListParagraph"/>
        <w:numPr>
          <w:ilvl w:val="2"/>
          <w:numId w:val="387"/>
        </w:numPr>
        <w:tabs>
          <w:tab w:pos="548" w:val="left" w:leader="none"/>
          <w:tab w:pos="6000" w:val="left" w:leader="none"/>
        </w:tabs>
        <w:spacing w:line="204" w:lineRule="exact" w:before="0" w:after="0"/>
        <w:ind w:left="548" w:right="0" w:hanging="308"/>
        <w:jc w:val="left"/>
        <w:rPr>
          <w:sz w:val="18"/>
        </w:rPr>
      </w:pPr>
      <w:r>
        <w:rPr>
          <w:sz w:val="18"/>
        </w:rPr>
        <w:t>How</w:t>
      </w:r>
      <w:r>
        <w:rPr>
          <w:spacing w:val="-4"/>
          <w:sz w:val="18"/>
        </w:rPr>
        <w:t> </w:t>
      </w:r>
      <w:r>
        <w:rPr>
          <w:sz w:val="18"/>
        </w:rPr>
        <w:t>should</w:t>
      </w:r>
      <w:r>
        <w:rPr>
          <w:spacing w:val="1"/>
          <w:sz w:val="18"/>
        </w:rPr>
        <w:t> </w:t>
      </w:r>
      <w:r>
        <w:rPr>
          <w:sz w:val="18"/>
        </w:rPr>
        <w:t>the</w:t>
      </w:r>
      <w:r>
        <w:rPr>
          <w:spacing w:val="-3"/>
          <w:sz w:val="18"/>
        </w:rPr>
        <w:t> </w:t>
      </w:r>
      <w:r>
        <w:rPr>
          <w:sz w:val="18"/>
        </w:rPr>
        <w:t>pilot</w:t>
      </w:r>
      <w:r>
        <w:rPr>
          <w:spacing w:val="-3"/>
          <w:sz w:val="18"/>
        </w:rPr>
        <w:t> </w:t>
      </w:r>
      <w:r>
        <w:rPr>
          <w:sz w:val="18"/>
        </w:rPr>
        <w:t>of</w:t>
      </w:r>
      <w:r>
        <w:rPr>
          <w:spacing w:val="-5"/>
          <w:sz w:val="18"/>
        </w:rPr>
        <w:t> </w:t>
      </w:r>
      <w:r>
        <w:rPr>
          <w:sz w:val="18"/>
        </w:rPr>
        <w:t>the</w:t>
      </w:r>
      <w:r>
        <w:rPr>
          <w:spacing w:val="-3"/>
          <w:sz w:val="18"/>
        </w:rPr>
        <w:t> </w:t>
      </w:r>
      <w:r>
        <w:rPr>
          <w:sz w:val="18"/>
        </w:rPr>
        <w:t>intercepted</w:t>
      </w:r>
      <w:r>
        <w:rPr>
          <w:spacing w:val="1"/>
          <w:sz w:val="18"/>
        </w:rPr>
        <w:t> </w:t>
      </w:r>
      <w:r>
        <w:rPr>
          <w:spacing w:val="-2"/>
          <w:sz w:val="18"/>
        </w:rPr>
        <w:t>aircraft</w:t>
      </w:r>
      <w:r>
        <w:rPr>
          <w:sz w:val="18"/>
        </w:rPr>
        <w:tab/>
        <w:t>Answer</w:t>
      </w:r>
      <w:r>
        <w:rPr>
          <w:spacing w:val="-10"/>
          <w:sz w:val="18"/>
        </w:rPr>
        <w:t> </w:t>
      </w:r>
      <w:r>
        <w:rPr>
          <w:b/>
          <w:sz w:val="18"/>
        </w:rPr>
        <w:t>(C)</w:t>
      </w:r>
      <w:r>
        <w:rPr>
          <w:b/>
          <w:spacing w:val="-1"/>
          <w:sz w:val="18"/>
        </w:rPr>
        <w:t> </w:t>
      </w:r>
      <w:r>
        <w:rPr>
          <w:sz w:val="18"/>
        </w:rPr>
        <w:t>is</w:t>
      </w:r>
      <w:r>
        <w:rPr>
          <w:spacing w:val="-3"/>
          <w:sz w:val="18"/>
        </w:rPr>
        <w:t> </w:t>
      </w:r>
      <w:r>
        <w:rPr>
          <w:spacing w:val="-2"/>
          <w:sz w:val="18"/>
        </w:rPr>
        <w:t>correct.</w:t>
      </w:r>
    </w:p>
    <w:p>
      <w:pPr>
        <w:pStyle w:val="BodyText"/>
        <w:tabs>
          <w:tab w:pos="6000" w:val="left" w:leader="none"/>
        </w:tabs>
        <w:spacing w:line="204" w:lineRule="exact"/>
        <w:ind w:left="550"/>
      </w:pPr>
      <w:r>
        <w:rPr/>
        <w:t>signal</w:t>
      </w:r>
      <w:r>
        <w:rPr>
          <w:spacing w:val="1"/>
        </w:rPr>
        <w:t> </w:t>
      </w:r>
      <w:r>
        <w:rPr/>
        <w:t>that</w:t>
      </w:r>
      <w:r>
        <w:rPr>
          <w:spacing w:val="1"/>
        </w:rPr>
        <w:t> </w:t>
      </w:r>
      <w:r>
        <w:rPr/>
        <w:t>he or</w:t>
      </w:r>
      <w:r>
        <w:rPr>
          <w:spacing w:val="-3"/>
        </w:rPr>
        <w:t> </w:t>
      </w:r>
      <w:r>
        <w:rPr/>
        <w:t>she cannot</w:t>
      </w:r>
      <w:r>
        <w:rPr>
          <w:spacing w:val="2"/>
        </w:rPr>
        <w:t> </w:t>
      </w:r>
      <w:r>
        <w:rPr>
          <w:spacing w:val="-2"/>
        </w:rPr>
        <w:t>comply?</w:t>
      </w:r>
      <w:r>
        <w:rPr/>
        <w:tab/>
      </w:r>
      <w:r>
        <w:rPr>
          <w:b/>
        </w:rPr>
        <w:t>DISCUSSION:</w:t>
      </w:r>
      <w:r>
        <w:rPr>
          <w:b/>
          <w:spacing w:val="-6"/>
        </w:rPr>
        <w:t> </w:t>
      </w:r>
      <w:r>
        <w:rPr/>
        <w:t>Refer</w:t>
      </w:r>
      <w:r>
        <w:rPr>
          <w:spacing w:val="-6"/>
        </w:rPr>
        <w:t> </w:t>
      </w:r>
      <w:r>
        <w:rPr/>
        <w:t>to Annex 2</w:t>
      </w:r>
      <w:r>
        <w:rPr>
          <w:spacing w:val="-7"/>
        </w:rPr>
        <w:t> </w:t>
      </w:r>
      <w:r>
        <w:rPr/>
        <w:t>– Appendix</w:t>
      </w:r>
      <w:r>
        <w:rPr>
          <w:spacing w:val="-1"/>
        </w:rPr>
        <w:t> </w:t>
      </w:r>
      <w:r>
        <w:rPr/>
        <w:t>1</w:t>
      </w:r>
      <w:r>
        <w:rPr>
          <w:spacing w:val="-6"/>
        </w:rPr>
        <w:t> </w:t>
      </w:r>
      <w:r>
        <w:rPr/>
        <w:t>– </w:t>
      </w:r>
      <w:r>
        <w:rPr>
          <w:spacing w:val="-5"/>
        </w:rPr>
        <w:t>2.2</w:t>
      </w:r>
    </w:p>
    <w:p>
      <w:pPr>
        <w:pStyle w:val="BodyText"/>
        <w:spacing w:after="0" w:line="204" w:lineRule="exact"/>
        <w:sectPr>
          <w:pgSz w:w="11910" w:h="16850"/>
          <w:pgMar w:header="508" w:footer="1301" w:top="1620" w:bottom="1500" w:left="566" w:right="0"/>
        </w:sectPr>
      </w:pPr>
    </w:p>
    <w:p>
      <w:pPr>
        <w:pStyle w:val="ListParagraph"/>
        <w:numPr>
          <w:ilvl w:val="0"/>
          <w:numId w:val="438"/>
        </w:numPr>
        <w:tabs>
          <w:tab w:pos="498" w:val="left" w:leader="none"/>
        </w:tabs>
        <w:spacing w:line="240" w:lineRule="auto" w:before="87" w:after="0"/>
        <w:ind w:left="498" w:right="0" w:hanging="258"/>
        <w:jc w:val="left"/>
        <w:rPr>
          <w:sz w:val="18"/>
        </w:rPr>
      </w:pPr>
      <w:r>
        <w:rPr>
          <w:sz w:val="18"/>
        </w:rPr>
        <w:t>Raising</w:t>
      </w:r>
      <w:r>
        <w:rPr>
          <w:spacing w:val="-3"/>
          <w:sz w:val="18"/>
        </w:rPr>
        <w:t> </w:t>
      </w:r>
      <w:r>
        <w:rPr>
          <w:sz w:val="18"/>
        </w:rPr>
        <w:t>landing</w:t>
      </w:r>
      <w:r>
        <w:rPr>
          <w:spacing w:val="-2"/>
          <w:sz w:val="18"/>
        </w:rPr>
        <w:t> </w:t>
      </w:r>
      <w:r>
        <w:rPr>
          <w:sz w:val="18"/>
        </w:rPr>
        <w:t>gear,</w:t>
      </w:r>
      <w:r>
        <w:rPr>
          <w:spacing w:val="-6"/>
          <w:sz w:val="18"/>
        </w:rPr>
        <w:t> </w:t>
      </w:r>
      <w:r>
        <w:rPr>
          <w:sz w:val="18"/>
        </w:rPr>
        <w:t>and</w:t>
      </w:r>
      <w:r>
        <w:rPr>
          <w:spacing w:val="-2"/>
          <w:sz w:val="18"/>
        </w:rPr>
        <w:t> </w:t>
      </w:r>
      <w:r>
        <w:rPr>
          <w:sz w:val="18"/>
        </w:rPr>
        <w:t>flashing</w:t>
      </w:r>
      <w:r>
        <w:rPr>
          <w:spacing w:val="-2"/>
          <w:sz w:val="18"/>
        </w:rPr>
        <w:t> </w:t>
      </w:r>
      <w:r>
        <w:rPr>
          <w:sz w:val="18"/>
        </w:rPr>
        <w:t>landing</w:t>
      </w:r>
      <w:r>
        <w:rPr>
          <w:spacing w:val="-2"/>
          <w:sz w:val="18"/>
        </w:rPr>
        <w:t> lights.</w:t>
      </w:r>
    </w:p>
    <w:p>
      <w:pPr>
        <w:pStyle w:val="ListParagraph"/>
        <w:numPr>
          <w:ilvl w:val="0"/>
          <w:numId w:val="438"/>
        </w:numPr>
        <w:tabs>
          <w:tab w:pos="483" w:val="left" w:leader="none"/>
          <w:tab w:pos="499" w:val="left" w:leader="none"/>
        </w:tabs>
        <w:spacing w:line="240" w:lineRule="auto" w:before="1" w:after="0"/>
        <w:ind w:left="499" w:right="7896" w:hanging="260"/>
        <w:jc w:val="left"/>
        <w:rPr>
          <w:sz w:val="18"/>
        </w:rPr>
      </w:pPr>
      <w:r>
        <w:rPr>
          <w:sz w:val="18"/>
        </w:rPr>
        <w:t>Rocking</w:t>
      </w:r>
      <w:r>
        <w:rPr>
          <w:spacing w:val="-9"/>
          <w:sz w:val="18"/>
        </w:rPr>
        <w:t> </w:t>
      </w:r>
      <w:r>
        <w:rPr>
          <w:sz w:val="18"/>
        </w:rPr>
        <w:t>the</w:t>
      </w:r>
      <w:r>
        <w:rPr>
          <w:spacing w:val="-6"/>
          <w:sz w:val="18"/>
        </w:rPr>
        <w:t> </w:t>
      </w:r>
      <w:r>
        <w:rPr>
          <w:sz w:val="18"/>
        </w:rPr>
        <w:t>aircraft’s</w:t>
      </w:r>
      <w:r>
        <w:rPr>
          <w:spacing w:val="-3"/>
          <w:sz w:val="18"/>
        </w:rPr>
        <w:t> </w:t>
      </w:r>
      <w:r>
        <w:rPr>
          <w:sz w:val="18"/>
        </w:rPr>
        <w:t>wing,</w:t>
      </w:r>
      <w:r>
        <w:rPr>
          <w:spacing w:val="-7"/>
          <w:sz w:val="18"/>
        </w:rPr>
        <w:t> </w:t>
      </w:r>
      <w:r>
        <w:rPr>
          <w:sz w:val="18"/>
        </w:rPr>
        <w:t>and</w:t>
      </w:r>
      <w:r>
        <w:rPr>
          <w:spacing w:val="-2"/>
          <w:sz w:val="18"/>
        </w:rPr>
        <w:t> </w:t>
      </w:r>
      <w:r>
        <w:rPr>
          <w:sz w:val="18"/>
        </w:rPr>
        <w:t>flashing navigation lights at irregular intervals.</w:t>
      </w:r>
    </w:p>
    <w:p>
      <w:pPr>
        <w:pStyle w:val="ListParagraph"/>
        <w:numPr>
          <w:ilvl w:val="0"/>
          <w:numId w:val="438"/>
        </w:numPr>
        <w:tabs>
          <w:tab w:pos="491" w:val="left" w:leader="none"/>
        </w:tabs>
        <w:spacing w:line="203" w:lineRule="exact" w:before="0" w:after="0"/>
        <w:ind w:left="491" w:right="0" w:hanging="251"/>
        <w:jc w:val="left"/>
        <w:rPr>
          <w:sz w:val="18"/>
        </w:rPr>
      </w:pPr>
      <w:r>
        <w:rPr>
          <w:sz w:val="18"/>
        </w:rPr>
        <w:t>Switching</w:t>
      </w:r>
      <w:r>
        <w:rPr>
          <w:spacing w:val="-8"/>
          <w:sz w:val="18"/>
        </w:rPr>
        <w:t> </w:t>
      </w:r>
      <w:r>
        <w:rPr>
          <w:sz w:val="18"/>
        </w:rPr>
        <w:t>all</w:t>
      </w:r>
      <w:r>
        <w:rPr>
          <w:spacing w:val="-10"/>
          <w:sz w:val="18"/>
        </w:rPr>
        <w:t> </w:t>
      </w:r>
      <w:r>
        <w:rPr>
          <w:sz w:val="18"/>
        </w:rPr>
        <w:t>available</w:t>
      </w:r>
      <w:r>
        <w:rPr>
          <w:spacing w:val="10"/>
          <w:sz w:val="18"/>
        </w:rPr>
        <w:t> </w:t>
      </w:r>
      <w:r>
        <w:rPr>
          <w:sz w:val="18"/>
        </w:rPr>
        <w:t>lights</w:t>
      </w:r>
      <w:r>
        <w:rPr>
          <w:spacing w:val="-1"/>
          <w:sz w:val="18"/>
        </w:rPr>
        <w:t> </w:t>
      </w:r>
      <w:r>
        <w:rPr>
          <w:sz w:val="18"/>
        </w:rPr>
        <w:t>on</w:t>
      </w:r>
      <w:r>
        <w:rPr>
          <w:spacing w:val="-1"/>
          <w:sz w:val="18"/>
        </w:rPr>
        <w:t> </w:t>
      </w:r>
      <w:r>
        <w:rPr>
          <w:sz w:val="18"/>
        </w:rPr>
        <w:t>and off</w:t>
      </w:r>
      <w:r>
        <w:rPr>
          <w:spacing w:val="-6"/>
          <w:sz w:val="18"/>
        </w:rPr>
        <w:t> </w:t>
      </w:r>
      <w:r>
        <w:rPr>
          <w:sz w:val="18"/>
        </w:rPr>
        <w:t>at</w:t>
      </w:r>
      <w:r>
        <w:rPr>
          <w:spacing w:val="-3"/>
          <w:sz w:val="18"/>
        </w:rPr>
        <w:t> </w:t>
      </w:r>
      <w:r>
        <w:rPr>
          <w:sz w:val="18"/>
        </w:rPr>
        <w:t>regular</w:t>
      </w:r>
      <w:r>
        <w:rPr>
          <w:spacing w:val="2"/>
          <w:sz w:val="18"/>
        </w:rPr>
        <w:t> </w:t>
      </w:r>
      <w:r>
        <w:rPr>
          <w:spacing w:val="-2"/>
          <w:sz w:val="18"/>
        </w:rPr>
        <w:t>intervals.</w:t>
      </w:r>
    </w:p>
    <w:p>
      <w:pPr>
        <w:pStyle w:val="ListParagraph"/>
        <w:numPr>
          <w:ilvl w:val="0"/>
          <w:numId w:val="438"/>
        </w:numPr>
        <w:tabs>
          <w:tab w:pos="498" w:val="left" w:leader="none"/>
        </w:tabs>
        <w:spacing w:line="240" w:lineRule="auto" w:before="2" w:after="0"/>
        <w:ind w:left="498" w:right="0" w:hanging="258"/>
        <w:jc w:val="left"/>
        <w:rPr>
          <w:sz w:val="18"/>
        </w:rPr>
      </w:pPr>
      <w:r>
        <w:rPr>
          <w:sz w:val="18"/>
        </w:rPr>
        <w:t>Irregular</w:t>
      </w:r>
      <w:r>
        <w:rPr>
          <w:spacing w:val="2"/>
          <w:sz w:val="18"/>
        </w:rPr>
        <w:t> </w:t>
      </w:r>
      <w:r>
        <w:rPr>
          <w:sz w:val="18"/>
        </w:rPr>
        <w:t>flashing</w:t>
      </w:r>
      <w:r>
        <w:rPr>
          <w:spacing w:val="-7"/>
          <w:sz w:val="18"/>
        </w:rPr>
        <w:t> </w:t>
      </w:r>
      <w:r>
        <w:rPr>
          <w:sz w:val="18"/>
        </w:rPr>
        <w:t>of</w:t>
      </w:r>
      <w:r>
        <w:rPr>
          <w:spacing w:val="-6"/>
          <w:sz w:val="18"/>
        </w:rPr>
        <w:t> </w:t>
      </w:r>
      <w:r>
        <w:rPr>
          <w:sz w:val="18"/>
        </w:rPr>
        <w:t>all</w:t>
      </w:r>
      <w:r>
        <w:rPr>
          <w:spacing w:val="-3"/>
          <w:sz w:val="18"/>
        </w:rPr>
        <w:t> </w:t>
      </w:r>
      <w:r>
        <w:rPr>
          <w:sz w:val="18"/>
        </w:rPr>
        <w:t>available</w:t>
      </w:r>
      <w:r>
        <w:rPr>
          <w:spacing w:val="4"/>
          <w:sz w:val="18"/>
        </w:rPr>
        <w:t> </w:t>
      </w:r>
      <w:r>
        <w:rPr>
          <w:spacing w:val="-2"/>
          <w:sz w:val="18"/>
        </w:rPr>
        <w:t>lights</w:t>
      </w:r>
    </w:p>
    <w:p>
      <w:pPr>
        <w:pStyle w:val="BodyText"/>
      </w:pPr>
    </w:p>
    <w:p>
      <w:pPr>
        <w:pStyle w:val="BodyText"/>
      </w:pPr>
    </w:p>
    <w:p>
      <w:pPr>
        <w:pStyle w:val="BodyText"/>
      </w:pPr>
    </w:p>
    <w:p>
      <w:pPr>
        <w:pStyle w:val="ListParagraph"/>
        <w:numPr>
          <w:ilvl w:val="2"/>
          <w:numId w:val="387"/>
        </w:numPr>
        <w:tabs>
          <w:tab w:pos="548" w:val="left" w:leader="none"/>
          <w:tab w:pos="6000" w:val="left" w:leader="none"/>
        </w:tabs>
        <w:spacing w:line="240" w:lineRule="auto" w:before="0" w:after="0"/>
        <w:ind w:left="548" w:right="0" w:hanging="308"/>
        <w:jc w:val="left"/>
        <w:rPr>
          <w:sz w:val="18"/>
        </w:rPr>
      </w:pPr>
      <w:r>
        <w:rPr>
          <w:sz w:val="18"/>
        </w:rPr>
        <w:t>Flight</w:t>
      </w:r>
      <w:r>
        <w:rPr>
          <w:spacing w:val="-4"/>
          <w:sz w:val="18"/>
        </w:rPr>
        <w:t> </w:t>
      </w:r>
      <w:r>
        <w:rPr>
          <w:sz w:val="18"/>
        </w:rPr>
        <w:t>under</w:t>
      </w:r>
      <w:r>
        <w:rPr>
          <w:spacing w:val="-6"/>
          <w:sz w:val="18"/>
        </w:rPr>
        <w:t> </w:t>
      </w:r>
      <w:r>
        <w:rPr>
          <w:sz w:val="18"/>
        </w:rPr>
        <w:t>SVFR</w:t>
      </w:r>
      <w:r>
        <w:rPr>
          <w:spacing w:val="-1"/>
          <w:sz w:val="18"/>
        </w:rPr>
        <w:t> </w:t>
      </w:r>
      <w:r>
        <w:rPr>
          <w:sz w:val="18"/>
        </w:rPr>
        <w:t>is</w:t>
      </w:r>
      <w:r>
        <w:rPr>
          <w:spacing w:val="-2"/>
          <w:sz w:val="18"/>
        </w:rPr>
        <w:t> </w:t>
      </w:r>
      <w:r>
        <w:rPr>
          <w:sz w:val="18"/>
        </w:rPr>
        <w:t>only permitted </w:t>
      </w:r>
      <w:r>
        <w:rPr>
          <w:spacing w:val="-2"/>
          <w:sz w:val="18"/>
        </w:rPr>
        <w:t>within:</w:t>
      </w:r>
      <w:r>
        <w:rPr>
          <w:sz w:val="18"/>
        </w:rPr>
        <w:tab/>
        <w:t>Answer</w:t>
      </w:r>
      <w:r>
        <w:rPr>
          <w:spacing w:val="-10"/>
          <w:sz w:val="18"/>
        </w:rPr>
        <w:t> </w:t>
      </w:r>
      <w:r>
        <w:rPr>
          <w:b/>
          <w:sz w:val="18"/>
        </w:rPr>
        <w:t>(B)</w:t>
      </w:r>
      <w:r>
        <w:rPr>
          <w:b/>
          <w:spacing w:val="1"/>
          <w:sz w:val="18"/>
        </w:rPr>
        <w:t> </w:t>
      </w:r>
      <w:r>
        <w:rPr>
          <w:sz w:val="18"/>
        </w:rPr>
        <w:t>is</w:t>
      </w:r>
      <w:r>
        <w:rPr>
          <w:spacing w:val="-2"/>
          <w:sz w:val="18"/>
        </w:rPr>
        <w:t> correct.</w:t>
      </w:r>
    </w:p>
    <w:p>
      <w:pPr>
        <w:spacing w:before="2"/>
        <w:ind w:left="6000" w:right="0" w:firstLine="0"/>
        <w:jc w:val="left"/>
        <w:rPr>
          <w:sz w:val="18"/>
        </w:rPr>
      </w:pPr>
      <w:r>
        <w:rPr>
          <w:b/>
          <w:sz w:val="18"/>
        </w:rPr>
        <w:t>DISCUSSION:</w:t>
      </w:r>
      <w:r>
        <w:rPr>
          <w:b/>
          <w:spacing w:val="2"/>
          <w:sz w:val="18"/>
        </w:rPr>
        <w:t> </w:t>
      </w:r>
      <w:r>
        <w:rPr>
          <w:sz w:val="18"/>
        </w:rPr>
        <w:t>Refer</w:t>
      </w:r>
      <w:r>
        <w:rPr>
          <w:spacing w:val="-5"/>
          <w:sz w:val="18"/>
        </w:rPr>
        <w:t> </w:t>
      </w:r>
      <w:r>
        <w:rPr>
          <w:sz w:val="18"/>
        </w:rPr>
        <w:t>to</w:t>
      </w:r>
      <w:r>
        <w:rPr>
          <w:spacing w:val="1"/>
          <w:sz w:val="18"/>
        </w:rPr>
        <w:t> </w:t>
      </w:r>
      <w:r>
        <w:rPr>
          <w:sz w:val="18"/>
        </w:rPr>
        <w:t>Annex</w:t>
      </w:r>
      <w:r>
        <w:rPr>
          <w:spacing w:val="1"/>
          <w:sz w:val="18"/>
        </w:rPr>
        <w:t> </w:t>
      </w:r>
      <w:r>
        <w:rPr>
          <w:sz w:val="18"/>
        </w:rPr>
        <w:t>2</w:t>
      </w:r>
      <w:r>
        <w:rPr>
          <w:spacing w:val="-6"/>
          <w:sz w:val="18"/>
        </w:rPr>
        <w:t> </w:t>
      </w:r>
      <w:r>
        <w:rPr>
          <w:sz w:val="18"/>
        </w:rPr>
        <w:t>–</w:t>
      </w:r>
      <w:r>
        <w:rPr>
          <w:spacing w:val="1"/>
          <w:sz w:val="18"/>
        </w:rPr>
        <w:t> </w:t>
      </w:r>
      <w:r>
        <w:rPr>
          <w:sz w:val="18"/>
        </w:rPr>
        <w:t>Chapter</w:t>
      </w:r>
      <w:r>
        <w:rPr>
          <w:spacing w:val="-5"/>
          <w:sz w:val="18"/>
        </w:rPr>
        <w:t> </w:t>
      </w:r>
      <w:r>
        <w:rPr>
          <w:sz w:val="18"/>
        </w:rPr>
        <w:t>1</w:t>
      </w:r>
      <w:r>
        <w:rPr>
          <w:spacing w:val="-6"/>
          <w:sz w:val="18"/>
        </w:rPr>
        <w:t> </w:t>
      </w:r>
      <w:r>
        <w:rPr>
          <w:sz w:val="18"/>
        </w:rPr>
        <w:t>–</w:t>
      </w:r>
      <w:r>
        <w:rPr>
          <w:spacing w:val="2"/>
          <w:sz w:val="18"/>
        </w:rPr>
        <w:t> </w:t>
      </w:r>
      <w:r>
        <w:rPr>
          <w:spacing w:val="-2"/>
          <w:sz w:val="18"/>
        </w:rPr>
        <w:t>Definitions.</w:t>
      </w:r>
    </w:p>
    <w:p>
      <w:pPr>
        <w:pStyle w:val="ListParagraph"/>
        <w:numPr>
          <w:ilvl w:val="0"/>
          <w:numId w:val="439"/>
        </w:numPr>
        <w:tabs>
          <w:tab w:pos="498" w:val="left" w:leader="none"/>
        </w:tabs>
        <w:spacing w:line="204" w:lineRule="exact" w:before="2" w:after="0"/>
        <w:ind w:left="498" w:right="0" w:hanging="258"/>
        <w:jc w:val="left"/>
        <w:rPr>
          <w:sz w:val="18"/>
        </w:rPr>
      </w:pPr>
      <w:r>
        <w:rPr>
          <w:sz w:val="18"/>
        </w:rPr>
        <w:t>A</w:t>
      </w:r>
      <w:r>
        <w:rPr>
          <w:spacing w:val="4"/>
          <w:sz w:val="18"/>
        </w:rPr>
        <w:t> </w:t>
      </w:r>
      <w:r>
        <w:rPr>
          <w:sz w:val="18"/>
        </w:rPr>
        <w:t>Terminal</w:t>
      </w:r>
      <w:r>
        <w:rPr>
          <w:spacing w:val="-7"/>
          <w:sz w:val="18"/>
        </w:rPr>
        <w:t> </w:t>
      </w:r>
      <w:r>
        <w:rPr>
          <w:sz w:val="18"/>
        </w:rPr>
        <w:t>Control</w:t>
      </w:r>
      <w:r>
        <w:rPr>
          <w:spacing w:val="-7"/>
          <w:sz w:val="18"/>
        </w:rPr>
        <w:t> </w:t>
      </w:r>
      <w:r>
        <w:rPr>
          <w:spacing w:val="-4"/>
          <w:sz w:val="18"/>
        </w:rPr>
        <w:t>Area.</w:t>
      </w:r>
    </w:p>
    <w:p>
      <w:pPr>
        <w:pStyle w:val="ListParagraph"/>
        <w:numPr>
          <w:ilvl w:val="0"/>
          <w:numId w:val="439"/>
        </w:numPr>
        <w:tabs>
          <w:tab w:pos="484" w:val="left" w:leader="none"/>
        </w:tabs>
        <w:spacing w:line="204" w:lineRule="exact" w:before="0" w:after="0"/>
        <w:ind w:left="484" w:right="0" w:hanging="244"/>
        <w:jc w:val="left"/>
        <w:rPr>
          <w:sz w:val="18"/>
        </w:rPr>
      </w:pPr>
      <w:r>
        <w:rPr>
          <w:sz w:val="18"/>
        </w:rPr>
        <w:t>A</w:t>
      </w:r>
      <w:r>
        <w:rPr>
          <w:spacing w:val="7"/>
          <w:sz w:val="18"/>
        </w:rPr>
        <w:t> </w:t>
      </w:r>
      <w:r>
        <w:rPr>
          <w:sz w:val="18"/>
        </w:rPr>
        <w:t>Control</w:t>
      </w:r>
      <w:r>
        <w:rPr>
          <w:spacing w:val="2"/>
          <w:sz w:val="18"/>
        </w:rPr>
        <w:t> </w:t>
      </w:r>
      <w:r>
        <w:rPr>
          <w:spacing w:val="-2"/>
          <w:sz w:val="18"/>
        </w:rPr>
        <w:t>Zone.</w:t>
      </w:r>
    </w:p>
    <w:p>
      <w:pPr>
        <w:pStyle w:val="ListParagraph"/>
        <w:numPr>
          <w:ilvl w:val="0"/>
          <w:numId w:val="439"/>
        </w:numPr>
        <w:tabs>
          <w:tab w:pos="491" w:val="left" w:leader="none"/>
        </w:tabs>
        <w:spacing w:line="240" w:lineRule="auto" w:before="2" w:after="0"/>
        <w:ind w:left="491" w:right="0" w:hanging="251"/>
        <w:jc w:val="left"/>
        <w:rPr>
          <w:sz w:val="18"/>
        </w:rPr>
      </w:pPr>
      <w:r>
        <w:rPr>
          <w:sz w:val="18"/>
        </w:rPr>
        <w:t>An</w:t>
      </w:r>
      <w:r>
        <w:rPr>
          <w:spacing w:val="-3"/>
          <w:sz w:val="18"/>
        </w:rPr>
        <w:t> </w:t>
      </w:r>
      <w:r>
        <w:rPr>
          <w:sz w:val="18"/>
        </w:rPr>
        <w:t>Aerodrome</w:t>
      </w:r>
      <w:r>
        <w:rPr>
          <w:spacing w:val="-6"/>
          <w:sz w:val="18"/>
        </w:rPr>
        <w:t> </w:t>
      </w:r>
      <w:r>
        <w:rPr>
          <w:sz w:val="18"/>
        </w:rPr>
        <w:t>Traffic</w:t>
      </w:r>
      <w:r>
        <w:rPr>
          <w:spacing w:val="1"/>
          <w:sz w:val="18"/>
        </w:rPr>
        <w:t> </w:t>
      </w:r>
      <w:r>
        <w:rPr>
          <w:spacing w:val="-4"/>
          <w:sz w:val="18"/>
        </w:rPr>
        <w:t>Zone.</w:t>
      </w:r>
    </w:p>
    <w:p>
      <w:pPr>
        <w:pStyle w:val="ListParagraph"/>
        <w:numPr>
          <w:ilvl w:val="0"/>
          <w:numId w:val="439"/>
        </w:numPr>
        <w:tabs>
          <w:tab w:pos="498" w:val="left" w:leader="none"/>
        </w:tabs>
        <w:spacing w:line="240" w:lineRule="auto" w:before="2" w:after="0"/>
        <w:ind w:left="498" w:right="0" w:hanging="258"/>
        <w:jc w:val="left"/>
        <w:rPr>
          <w:sz w:val="18"/>
        </w:rPr>
      </w:pPr>
      <w:r>
        <w:rPr>
          <w:sz w:val="18"/>
        </w:rPr>
        <w:t>An</w:t>
      </w:r>
      <w:r>
        <w:rPr>
          <w:spacing w:val="-2"/>
          <w:sz w:val="18"/>
        </w:rPr>
        <w:t> </w:t>
      </w:r>
      <w:r>
        <w:rPr>
          <w:sz w:val="18"/>
        </w:rPr>
        <w:t>ATS</w:t>
      </w:r>
      <w:r>
        <w:rPr>
          <w:spacing w:val="-4"/>
          <w:sz w:val="18"/>
        </w:rPr>
        <w:t> </w:t>
      </w:r>
      <w:r>
        <w:rPr>
          <w:spacing w:val="-2"/>
          <w:sz w:val="18"/>
        </w:rPr>
        <w:t>route.</w:t>
      </w:r>
    </w:p>
    <w:p>
      <w:pPr>
        <w:pStyle w:val="BodyText"/>
      </w:pPr>
    </w:p>
    <w:p>
      <w:pPr>
        <w:pStyle w:val="BodyText"/>
        <w:spacing w:before="206"/>
      </w:pPr>
    </w:p>
    <w:p>
      <w:pPr>
        <w:pStyle w:val="ListParagraph"/>
        <w:numPr>
          <w:ilvl w:val="2"/>
          <w:numId w:val="387"/>
        </w:numPr>
        <w:tabs>
          <w:tab w:pos="548" w:val="left" w:leader="none"/>
          <w:tab w:pos="6000" w:val="left" w:leader="none"/>
        </w:tabs>
        <w:spacing w:line="240" w:lineRule="auto" w:before="1" w:after="0"/>
        <w:ind w:left="548" w:right="0" w:hanging="308"/>
        <w:jc w:val="left"/>
        <w:rPr>
          <w:sz w:val="18"/>
        </w:rPr>
      </w:pPr>
      <w:r>
        <w:rPr>
          <w:sz w:val="18"/>
        </w:rPr>
        <w:t>A</w:t>
      </w:r>
      <w:r>
        <w:rPr>
          <w:spacing w:val="-4"/>
          <w:sz w:val="18"/>
        </w:rPr>
        <w:t> </w:t>
      </w:r>
      <w:r>
        <w:rPr>
          <w:sz w:val="18"/>
        </w:rPr>
        <w:t>Control</w:t>
      </w:r>
      <w:r>
        <w:rPr>
          <w:spacing w:val="-9"/>
          <w:sz w:val="18"/>
        </w:rPr>
        <w:t> </w:t>
      </w:r>
      <w:r>
        <w:rPr>
          <w:sz w:val="18"/>
        </w:rPr>
        <w:t>Area</w:t>
      </w:r>
      <w:r>
        <w:rPr>
          <w:spacing w:val="3"/>
          <w:sz w:val="18"/>
        </w:rPr>
        <w:t> </w:t>
      </w:r>
      <w:r>
        <w:rPr>
          <w:sz w:val="18"/>
        </w:rPr>
        <w:t>(CTA)</w:t>
      </w:r>
      <w:r>
        <w:rPr>
          <w:spacing w:val="-5"/>
          <w:sz w:val="18"/>
        </w:rPr>
        <w:t> </w:t>
      </w:r>
      <w:r>
        <w:rPr>
          <w:sz w:val="18"/>
        </w:rPr>
        <w:t>normally established at</w:t>
      </w:r>
      <w:r>
        <w:rPr>
          <w:spacing w:val="-2"/>
          <w:sz w:val="18"/>
        </w:rPr>
        <w:t> </w:t>
      </w:r>
      <w:r>
        <w:rPr>
          <w:sz w:val="18"/>
        </w:rPr>
        <w:t>the</w:t>
      </w:r>
      <w:r>
        <w:rPr>
          <w:spacing w:val="-3"/>
          <w:sz w:val="18"/>
        </w:rPr>
        <w:t> </w:t>
      </w:r>
      <w:r>
        <w:rPr>
          <w:spacing w:val="-2"/>
          <w:sz w:val="18"/>
        </w:rPr>
        <w:t>confluence</w:t>
      </w:r>
      <w:r>
        <w:rPr>
          <w:sz w:val="18"/>
        </w:rPr>
        <w:tab/>
        <w:t>Answer</w:t>
      </w:r>
      <w:r>
        <w:rPr>
          <w:spacing w:val="-10"/>
          <w:sz w:val="18"/>
        </w:rPr>
        <w:t> </w:t>
      </w:r>
      <w:r>
        <w:rPr>
          <w:b/>
          <w:sz w:val="18"/>
        </w:rPr>
        <w:t>(C)</w:t>
      </w:r>
      <w:r>
        <w:rPr>
          <w:b/>
          <w:spacing w:val="-1"/>
          <w:sz w:val="18"/>
        </w:rPr>
        <w:t> </w:t>
      </w:r>
      <w:r>
        <w:rPr>
          <w:sz w:val="18"/>
        </w:rPr>
        <w:t>is</w:t>
      </w:r>
      <w:r>
        <w:rPr>
          <w:spacing w:val="-3"/>
          <w:sz w:val="18"/>
        </w:rPr>
        <w:t> </w:t>
      </w:r>
      <w:r>
        <w:rPr>
          <w:spacing w:val="-2"/>
          <w:sz w:val="18"/>
        </w:rPr>
        <w:t>correct.</w:t>
      </w:r>
    </w:p>
    <w:p>
      <w:pPr>
        <w:pStyle w:val="BodyText"/>
        <w:tabs>
          <w:tab w:pos="6000" w:val="left" w:leader="none"/>
        </w:tabs>
        <w:spacing w:line="232" w:lineRule="auto" w:before="6"/>
        <w:ind w:left="499" w:right="969"/>
      </w:pPr>
      <w:r>
        <w:rPr/>
        <w:t>of ATS routes in the vicinity of one or more</w:t>
        <w:tab/>
      </w:r>
      <w:r>
        <w:rPr>
          <w:b/>
        </w:rPr>
        <w:t>DISCUSSION:</w:t>
      </w:r>
      <w:r>
        <w:rPr>
          <w:b/>
          <w:spacing w:val="-7"/>
        </w:rPr>
        <w:t> </w:t>
      </w:r>
      <w:r>
        <w:rPr/>
        <w:t>Refer</w:t>
      </w:r>
      <w:r>
        <w:rPr>
          <w:spacing w:val="-7"/>
        </w:rPr>
        <w:t> </w:t>
      </w:r>
      <w:r>
        <w:rPr/>
        <w:t>to</w:t>
      </w:r>
      <w:r>
        <w:rPr>
          <w:spacing w:val="-1"/>
        </w:rPr>
        <w:t> </w:t>
      </w:r>
      <w:r>
        <w:rPr/>
        <w:t>Annex</w:t>
      </w:r>
      <w:r>
        <w:rPr>
          <w:spacing w:val="-1"/>
        </w:rPr>
        <w:t> </w:t>
      </w:r>
      <w:r>
        <w:rPr/>
        <w:t>2</w:t>
      </w:r>
      <w:r>
        <w:rPr>
          <w:spacing w:val="-8"/>
        </w:rPr>
        <w:t> </w:t>
      </w:r>
      <w:r>
        <w:rPr/>
        <w:t>–</w:t>
      </w:r>
      <w:r>
        <w:rPr>
          <w:spacing w:val="-1"/>
        </w:rPr>
        <w:t> </w:t>
      </w:r>
      <w:r>
        <w:rPr/>
        <w:t>Chapter</w:t>
      </w:r>
      <w:r>
        <w:rPr>
          <w:spacing w:val="-7"/>
        </w:rPr>
        <w:t> </w:t>
      </w:r>
      <w:r>
        <w:rPr/>
        <w:t>1</w:t>
      </w:r>
      <w:r>
        <w:rPr>
          <w:spacing w:val="-8"/>
        </w:rPr>
        <w:t> </w:t>
      </w:r>
      <w:r>
        <w:rPr/>
        <w:t>–</w:t>
      </w:r>
      <w:r>
        <w:rPr>
          <w:spacing w:val="-1"/>
        </w:rPr>
        <w:t> </w:t>
      </w:r>
      <w:r>
        <w:rPr/>
        <w:t>Definitions. major aerodromes is known as:</w:t>
      </w:r>
    </w:p>
    <w:p>
      <w:pPr>
        <w:pStyle w:val="BodyText"/>
        <w:spacing w:before="6"/>
      </w:pPr>
    </w:p>
    <w:p>
      <w:pPr>
        <w:pStyle w:val="ListParagraph"/>
        <w:numPr>
          <w:ilvl w:val="3"/>
          <w:numId w:val="387"/>
        </w:numPr>
        <w:tabs>
          <w:tab w:pos="498" w:val="left" w:leader="none"/>
        </w:tabs>
        <w:spacing w:line="240" w:lineRule="auto" w:before="0" w:after="0"/>
        <w:ind w:left="498" w:right="0" w:hanging="258"/>
        <w:jc w:val="left"/>
        <w:rPr>
          <w:sz w:val="18"/>
        </w:rPr>
      </w:pPr>
      <w:r>
        <w:rPr>
          <w:sz w:val="18"/>
        </w:rPr>
        <w:t>An</w:t>
      </w:r>
      <w:r>
        <w:rPr>
          <w:spacing w:val="-2"/>
          <w:sz w:val="18"/>
        </w:rPr>
        <w:t> </w:t>
      </w:r>
      <w:r>
        <w:rPr>
          <w:sz w:val="18"/>
        </w:rPr>
        <w:t>Aerodrome</w:t>
      </w:r>
      <w:r>
        <w:rPr>
          <w:spacing w:val="-5"/>
          <w:sz w:val="18"/>
        </w:rPr>
        <w:t> </w:t>
      </w:r>
      <w:r>
        <w:rPr>
          <w:sz w:val="18"/>
        </w:rPr>
        <w:t>traffic</w:t>
      </w:r>
      <w:r>
        <w:rPr>
          <w:spacing w:val="-5"/>
          <w:sz w:val="18"/>
        </w:rPr>
        <w:t> </w:t>
      </w:r>
      <w:r>
        <w:rPr>
          <w:spacing w:val="-2"/>
          <w:sz w:val="18"/>
        </w:rPr>
        <w:t>zone.</w:t>
      </w:r>
    </w:p>
    <w:p>
      <w:pPr>
        <w:pStyle w:val="ListParagraph"/>
        <w:numPr>
          <w:ilvl w:val="3"/>
          <w:numId w:val="387"/>
        </w:numPr>
        <w:tabs>
          <w:tab w:pos="484" w:val="left" w:leader="none"/>
        </w:tabs>
        <w:spacing w:line="204" w:lineRule="exact" w:before="2" w:after="0"/>
        <w:ind w:left="484" w:right="0" w:hanging="244"/>
        <w:jc w:val="left"/>
        <w:rPr>
          <w:sz w:val="18"/>
        </w:rPr>
      </w:pPr>
      <w:r>
        <w:rPr>
          <w:sz w:val="18"/>
        </w:rPr>
        <w:t>A</w:t>
      </w:r>
      <w:r>
        <w:rPr>
          <w:spacing w:val="7"/>
          <w:sz w:val="18"/>
        </w:rPr>
        <w:t> </w:t>
      </w:r>
      <w:r>
        <w:rPr>
          <w:sz w:val="18"/>
        </w:rPr>
        <w:t>Control</w:t>
      </w:r>
      <w:r>
        <w:rPr>
          <w:spacing w:val="2"/>
          <w:sz w:val="18"/>
        </w:rPr>
        <w:t> </w:t>
      </w:r>
      <w:r>
        <w:rPr>
          <w:spacing w:val="-2"/>
          <w:sz w:val="18"/>
        </w:rPr>
        <w:t>Zone.</w:t>
      </w:r>
    </w:p>
    <w:p>
      <w:pPr>
        <w:pStyle w:val="ListParagraph"/>
        <w:numPr>
          <w:ilvl w:val="3"/>
          <w:numId w:val="387"/>
        </w:numPr>
        <w:tabs>
          <w:tab w:pos="491" w:val="left" w:leader="none"/>
        </w:tabs>
        <w:spacing w:line="204" w:lineRule="exact" w:before="0" w:after="0"/>
        <w:ind w:left="491" w:right="0" w:hanging="251"/>
        <w:jc w:val="left"/>
        <w:rPr>
          <w:sz w:val="18"/>
        </w:rPr>
      </w:pPr>
      <w:r>
        <w:rPr>
          <w:sz w:val="18"/>
        </w:rPr>
        <w:t>A</w:t>
      </w:r>
      <w:r>
        <w:rPr>
          <w:spacing w:val="5"/>
          <w:sz w:val="18"/>
        </w:rPr>
        <w:t> </w:t>
      </w:r>
      <w:r>
        <w:rPr>
          <w:sz w:val="18"/>
        </w:rPr>
        <w:t>Terminal</w:t>
      </w:r>
      <w:r>
        <w:rPr>
          <w:spacing w:val="-2"/>
          <w:sz w:val="18"/>
        </w:rPr>
        <w:t> </w:t>
      </w:r>
      <w:r>
        <w:rPr>
          <w:sz w:val="18"/>
        </w:rPr>
        <w:t>Control</w:t>
      </w:r>
      <w:r>
        <w:rPr>
          <w:spacing w:val="-9"/>
          <w:sz w:val="18"/>
        </w:rPr>
        <w:t> </w:t>
      </w:r>
      <w:r>
        <w:rPr>
          <w:spacing w:val="-4"/>
          <w:sz w:val="18"/>
        </w:rPr>
        <w:t>Area.</w:t>
      </w:r>
    </w:p>
    <w:p>
      <w:pPr>
        <w:pStyle w:val="ListParagraph"/>
        <w:numPr>
          <w:ilvl w:val="3"/>
          <w:numId w:val="387"/>
        </w:numPr>
        <w:tabs>
          <w:tab w:pos="498" w:val="left" w:leader="none"/>
        </w:tabs>
        <w:spacing w:line="240" w:lineRule="auto" w:before="2" w:after="0"/>
        <w:ind w:left="498" w:right="0" w:hanging="258"/>
        <w:jc w:val="left"/>
        <w:rPr>
          <w:sz w:val="18"/>
        </w:rPr>
      </w:pPr>
      <w:r>
        <w:rPr>
          <w:sz w:val="18"/>
        </w:rPr>
        <w:t>An </w:t>
      </w:r>
      <w:r>
        <w:rPr>
          <w:spacing w:val="-2"/>
          <w:sz w:val="18"/>
        </w:rPr>
        <w:t>airway.</w:t>
      </w:r>
    </w:p>
    <w:p>
      <w:pPr>
        <w:pStyle w:val="BodyText"/>
      </w:pPr>
    </w:p>
    <w:p>
      <w:pPr>
        <w:pStyle w:val="BodyText"/>
      </w:pPr>
    </w:p>
    <w:p>
      <w:pPr>
        <w:pStyle w:val="BodyText"/>
      </w:pPr>
    </w:p>
    <w:p>
      <w:pPr>
        <w:pStyle w:val="ListParagraph"/>
        <w:numPr>
          <w:ilvl w:val="2"/>
          <w:numId w:val="387"/>
        </w:numPr>
        <w:tabs>
          <w:tab w:pos="548" w:val="left" w:leader="none"/>
          <w:tab w:pos="6000" w:val="left" w:leader="none"/>
        </w:tabs>
        <w:spacing w:line="240" w:lineRule="auto" w:before="0" w:after="0"/>
        <w:ind w:left="548" w:right="0" w:hanging="308"/>
        <w:jc w:val="left"/>
        <w:rPr>
          <w:sz w:val="18"/>
        </w:rPr>
      </w:pPr>
      <w:r>
        <w:rPr>
          <w:sz w:val="18"/>
        </w:rPr>
        <w:t>When</w:t>
      </w:r>
      <w:r>
        <w:rPr>
          <w:spacing w:val="-1"/>
          <w:sz w:val="18"/>
        </w:rPr>
        <w:t> </w:t>
      </w:r>
      <w:r>
        <w:rPr>
          <w:sz w:val="18"/>
        </w:rPr>
        <w:t>QNH</w:t>
      </w:r>
      <w:r>
        <w:rPr>
          <w:spacing w:val="-4"/>
          <w:sz w:val="18"/>
        </w:rPr>
        <w:t> </w:t>
      </w:r>
      <w:r>
        <w:rPr>
          <w:sz w:val="18"/>
        </w:rPr>
        <w:t>is</w:t>
      </w:r>
      <w:r>
        <w:rPr>
          <w:spacing w:val="-1"/>
          <w:sz w:val="18"/>
        </w:rPr>
        <w:t> </w:t>
      </w:r>
      <w:r>
        <w:rPr>
          <w:sz w:val="18"/>
        </w:rPr>
        <w:t>set</w:t>
      </w:r>
      <w:r>
        <w:rPr>
          <w:spacing w:val="-3"/>
          <w:sz w:val="18"/>
        </w:rPr>
        <w:t> </w:t>
      </w:r>
      <w:r>
        <w:rPr>
          <w:sz w:val="18"/>
        </w:rPr>
        <w:t>on the</w:t>
      </w:r>
      <w:r>
        <w:rPr>
          <w:spacing w:val="-4"/>
          <w:sz w:val="18"/>
        </w:rPr>
        <w:t> </w:t>
      </w:r>
      <w:r>
        <w:rPr>
          <w:sz w:val="18"/>
        </w:rPr>
        <w:t>altimeter,</w:t>
      </w:r>
      <w:r>
        <w:rPr>
          <w:spacing w:val="-5"/>
          <w:sz w:val="18"/>
        </w:rPr>
        <w:t> </w:t>
      </w:r>
      <w:r>
        <w:rPr>
          <w:sz w:val="18"/>
        </w:rPr>
        <w:t>the</w:t>
      </w:r>
      <w:r>
        <w:rPr>
          <w:spacing w:val="3"/>
          <w:sz w:val="18"/>
        </w:rPr>
        <w:t> </w:t>
      </w:r>
      <w:r>
        <w:rPr>
          <w:sz w:val="18"/>
        </w:rPr>
        <w:t>vertical</w:t>
      </w:r>
      <w:r>
        <w:rPr>
          <w:spacing w:val="-9"/>
          <w:sz w:val="18"/>
        </w:rPr>
        <w:t> </w:t>
      </w:r>
      <w:r>
        <w:rPr>
          <w:spacing w:val="-2"/>
          <w:sz w:val="18"/>
        </w:rPr>
        <w:t>position</w:t>
      </w:r>
      <w:r>
        <w:rPr>
          <w:sz w:val="18"/>
        </w:rPr>
        <w:tab/>
        <w:t>Answer</w:t>
      </w:r>
      <w:r>
        <w:rPr>
          <w:spacing w:val="-10"/>
          <w:sz w:val="18"/>
        </w:rPr>
        <w:t> </w:t>
      </w:r>
      <w:r>
        <w:rPr>
          <w:b/>
          <w:sz w:val="18"/>
        </w:rPr>
        <w:t>(A)</w:t>
      </w:r>
      <w:r>
        <w:rPr>
          <w:b/>
          <w:spacing w:val="-1"/>
          <w:sz w:val="18"/>
        </w:rPr>
        <w:t> </w:t>
      </w:r>
      <w:r>
        <w:rPr>
          <w:sz w:val="18"/>
        </w:rPr>
        <w:t>is</w:t>
      </w:r>
      <w:r>
        <w:rPr>
          <w:spacing w:val="-3"/>
          <w:sz w:val="18"/>
        </w:rPr>
        <w:t> </w:t>
      </w:r>
      <w:r>
        <w:rPr>
          <w:spacing w:val="-2"/>
          <w:sz w:val="18"/>
        </w:rPr>
        <w:t>correct.</w:t>
      </w:r>
    </w:p>
    <w:p>
      <w:pPr>
        <w:pStyle w:val="BodyText"/>
        <w:tabs>
          <w:tab w:pos="6000" w:val="left" w:leader="none"/>
        </w:tabs>
        <w:spacing w:before="2"/>
        <w:ind w:left="550"/>
      </w:pPr>
      <w:r>
        <w:rPr/>
        <w:t>of</w:t>
      </w:r>
      <w:r>
        <w:rPr>
          <w:spacing w:val="-7"/>
        </w:rPr>
        <w:t> </w:t>
      </w:r>
      <w:r>
        <w:rPr/>
        <w:t>the</w:t>
      </w:r>
      <w:r>
        <w:rPr>
          <w:spacing w:val="-5"/>
        </w:rPr>
        <w:t> </w:t>
      </w:r>
      <w:r>
        <w:rPr/>
        <w:t>aircraft</w:t>
      </w:r>
      <w:r>
        <w:rPr>
          <w:spacing w:val="3"/>
        </w:rPr>
        <w:t> </w:t>
      </w:r>
      <w:r>
        <w:rPr/>
        <w:t>is</w:t>
      </w:r>
      <w:r>
        <w:rPr>
          <w:spacing w:val="-1"/>
        </w:rPr>
        <w:t> </w:t>
      </w:r>
      <w:r>
        <w:rPr/>
        <w:t>expressed</w:t>
      </w:r>
      <w:r>
        <w:rPr>
          <w:spacing w:val="-1"/>
        </w:rPr>
        <w:t> </w:t>
      </w:r>
      <w:r>
        <w:rPr/>
        <w:t>in</w:t>
      </w:r>
      <w:r>
        <w:rPr>
          <w:spacing w:val="-1"/>
        </w:rPr>
        <w:t> </w:t>
      </w:r>
      <w:r>
        <w:rPr/>
        <w:t>terms</w:t>
      </w:r>
      <w:r>
        <w:rPr>
          <w:spacing w:val="-1"/>
        </w:rPr>
        <w:t> </w:t>
      </w:r>
      <w:r>
        <w:rPr>
          <w:spacing w:val="-5"/>
        </w:rPr>
        <w:t>of:</w:t>
      </w:r>
      <w:r>
        <w:rPr/>
        <w:tab/>
      </w:r>
      <w:r>
        <w:rPr>
          <w:b/>
        </w:rPr>
        <w:t>DISCUSSION:</w:t>
      </w:r>
      <w:r>
        <w:rPr>
          <w:b/>
          <w:spacing w:val="-7"/>
        </w:rPr>
        <w:t> </w:t>
      </w:r>
      <w:r>
        <w:rPr/>
        <w:t>Refer</w:t>
      </w:r>
      <w:r>
        <w:rPr>
          <w:spacing w:val="-5"/>
        </w:rPr>
        <w:t> </w:t>
      </w:r>
      <w:r>
        <w:rPr/>
        <w:t>to</w:t>
      </w:r>
      <w:r>
        <w:rPr>
          <w:spacing w:val="1"/>
        </w:rPr>
        <w:t> </w:t>
      </w:r>
      <w:r>
        <w:rPr/>
        <w:t>Annex</w:t>
      </w:r>
      <w:r>
        <w:rPr>
          <w:spacing w:val="1"/>
        </w:rPr>
        <w:t> </w:t>
      </w:r>
      <w:r>
        <w:rPr/>
        <w:t>2</w:t>
      </w:r>
      <w:r>
        <w:rPr>
          <w:spacing w:val="-6"/>
        </w:rPr>
        <w:t> </w:t>
      </w:r>
      <w:r>
        <w:rPr/>
        <w:t>–</w:t>
      </w:r>
      <w:r>
        <w:rPr>
          <w:spacing w:val="1"/>
        </w:rPr>
        <w:t> </w:t>
      </w:r>
      <w:r>
        <w:rPr/>
        <w:t>Chapter</w:t>
      </w:r>
      <w:r>
        <w:rPr>
          <w:spacing w:val="-5"/>
        </w:rPr>
        <w:t> </w:t>
      </w:r>
      <w:r>
        <w:rPr/>
        <w:t>1</w:t>
      </w:r>
      <w:r>
        <w:rPr>
          <w:spacing w:val="-6"/>
        </w:rPr>
        <w:t> </w:t>
      </w:r>
      <w:r>
        <w:rPr/>
        <w:t>–</w:t>
      </w:r>
      <w:r>
        <w:rPr>
          <w:spacing w:val="2"/>
        </w:rPr>
        <w:t> </w:t>
      </w:r>
      <w:r>
        <w:rPr>
          <w:spacing w:val="-2"/>
        </w:rPr>
        <w:t>Definitions.</w:t>
      </w:r>
    </w:p>
    <w:p>
      <w:pPr>
        <w:pStyle w:val="ListParagraph"/>
        <w:numPr>
          <w:ilvl w:val="3"/>
          <w:numId w:val="387"/>
        </w:numPr>
        <w:tabs>
          <w:tab w:pos="498" w:val="left" w:leader="none"/>
        </w:tabs>
        <w:spacing w:line="240" w:lineRule="auto" w:before="203" w:after="0"/>
        <w:ind w:left="498" w:right="0" w:hanging="258"/>
        <w:jc w:val="left"/>
        <w:rPr>
          <w:sz w:val="18"/>
        </w:rPr>
      </w:pPr>
      <w:r>
        <w:rPr>
          <w:spacing w:val="-2"/>
          <w:sz w:val="18"/>
        </w:rPr>
        <w:t>Altitude.</w:t>
      </w:r>
    </w:p>
    <w:p>
      <w:pPr>
        <w:pStyle w:val="ListParagraph"/>
        <w:numPr>
          <w:ilvl w:val="3"/>
          <w:numId w:val="387"/>
        </w:numPr>
        <w:tabs>
          <w:tab w:pos="484" w:val="left" w:leader="none"/>
        </w:tabs>
        <w:spacing w:line="240" w:lineRule="auto" w:before="2" w:after="0"/>
        <w:ind w:left="484" w:right="0" w:hanging="244"/>
        <w:jc w:val="left"/>
        <w:rPr>
          <w:sz w:val="18"/>
        </w:rPr>
      </w:pPr>
      <w:r>
        <w:rPr>
          <w:spacing w:val="-2"/>
          <w:sz w:val="18"/>
        </w:rPr>
        <w:t>Height.</w:t>
      </w:r>
    </w:p>
    <w:p>
      <w:pPr>
        <w:pStyle w:val="ListParagraph"/>
        <w:numPr>
          <w:ilvl w:val="3"/>
          <w:numId w:val="387"/>
        </w:numPr>
        <w:tabs>
          <w:tab w:pos="491" w:val="left" w:leader="none"/>
        </w:tabs>
        <w:spacing w:line="240" w:lineRule="auto" w:before="2" w:after="0"/>
        <w:ind w:left="491" w:right="0" w:hanging="251"/>
        <w:jc w:val="left"/>
        <w:rPr>
          <w:sz w:val="18"/>
        </w:rPr>
      </w:pPr>
      <w:r>
        <w:rPr>
          <w:sz w:val="18"/>
        </w:rPr>
        <w:t>Flight</w:t>
      </w:r>
      <w:r>
        <w:rPr>
          <w:spacing w:val="-5"/>
          <w:sz w:val="18"/>
        </w:rPr>
        <w:t> </w:t>
      </w:r>
      <w:r>
        <w:rPr>
          <w:spacing w:val="-2"/>
          <w:sz w:val="18"/>
        </w:rPr>
        <w:t>level.</w:t>
      </w:r>
    </w:p>
    <w:p>
      <w:pPr>
        <w:pStyle w:val="ListParagraph"/>
        <w:numPr>
          <w:ilvl w:val="3"/>
          <w:numId w:val="387"/>
        </w:numPr>
        <w:tabs>
          <w:tab w:pos="498" w:val="left" w:leader="none"/>
        </w:tabs>
        <w:spacing w:line="240" w:lineRule="auto" w:before="1" w:after="0"/>
        <w:ind w:left="498" w:right="0" w:hanging="258"/>
        <w:jc w:val="left"/>
        <w:rPr>
          <w:sz w:val="18"/>
        </w:rPr>
      </w:pPr>
      <w:r>
        <w:rPr>
          <w:spacing w:val="-2"/>
          <w:sz w:val="18"/>
        </w:rPr>
        <w:t>Elevation.</w:t>
      </w:r>
    </w:p>
    <w:p>
      <w:pPr>
        <w:pStyle w:val="BodyText"/>
      </w:pPr>
    </w:p>
    <w:p>
      <w:pPr>
        <w:pStyle w:val="BodyText"/>
      </w:pPr>
    </w:p>
    <w:p>
      <w:pPr>
        <w:pStyle w:val="BodyText"/>
      </w:pPr>
    </w:p>
    <w:p>
      <w:pPr>
        <w:pStyle w:val="ListParagraph"/>
        <w:numPr>
          <w:ilvl w:val="2"/>
          <w:numId w:val="387"/>
        </w:numPr>
        <w:tabs>
          <w:tab w:pos="505" w:val="left" w:leader="none"/>
          <w:tab w:pos="6000" w:val="left" w:leader="none"/>
        </w:tabs>
        <w:spacing w:line="204" w:lineRule="exact" w:before="1" w:after="0"/>
        <w:ind w:left="505" w:right="0" w:hanging="265"/>
        <w:jc w:val="left"/>
        <w:rPr>
          <w:sz w:val="18"/>
        </w:rPr>
      </w:pPr>
      <w:r>
        <w:rPr>
          <w:sz w:val="18"/>
        </w:rPr>
        <w:t>The</w:t>
      </w:r>
      <w:r>
        <w:rPr>
          <w:spacing w:val="2"/>
          <w:sz w:val="18"/>
        </w:rPr>
        <w:t> </w:t>
      </w:r>
      <w:r>
        <w:rPr>
          <w:sz w:val="18"/>
        </w:rPr>
        <w:t>vertical</w:t>
      </w:r>
      <w:r>
        <w:rPr>
          <w:spacing w:val="-10"/>
          <w:sz w:val="18"/>
        </w:rPr>
        <w:t> </w:t>
      </w:r>
      <w:r>
        <w:rPr>
          <w:sz w:val="18"/>
        </w:rPr>
        <w:t>position of</w:t>
      </w:r>
      <w:r>
        <w:rPr>
          <w:spacing w:val="-6"/>
          <w:sz w:val="18"/>
        </w:rPr>
        <w:t> </w:t>
      </w:r>
      <w:r>
        <w:rPr>
          <w:sz w:val="18"/>
        </w:rPr>
        <w:t>the</w:t>
      </w:r>
      <w:r>
        <w:rPr>
          <w:spacing w:val="-4"/>
          <w:sz w:val="18"/>
        </w:rPr>
        <w:t> </w:t>
      </w:r>
      <w:r>
        <w:rPr>
          <w:sz w:val="18"/>
        </w:rPr>
        <w:t>aircraft</w:t>
      </w:r>
      <w:r>
        <w:rPr>
          <w:spacing w:val="-3"/>
          <w:sz w:val="18"/>
        </w:rPr>
        <w:t> </w:t>
      </w:r>
      <w:r>
        <w:rPr>
          <w:sz w:val="18"/>
        </w:rPr>
        <w:t>during</w:t>
      </w:r>
      <w:r>
        <w:rPr>
          <w:spacing w:val="-6"/>
          <w:sz w:val="18"/>
        </w:rPr>
        <w:t> </w:t>
      </w:r>
      <w:r>
        <w:rPr>
          <w:spacing w:val="-4"/>
          <w:sz w:val="18"/>
        </w:rPr>
        <w:t>climb</w:t>
      </w:r>
      <w:r>
        <w:rPr>
          <w:sz w:val="18"/>
        </w:rPr>
        <w:tab/>
        <w:t>Answer</w:t>
      </w:r>
      <w:r>
        <w:rPr>
          <w:spacing w:val="-10"/>
          <w:sz w:val="18"/>
        </w:rPr>
        <w:t> </w:t>
      </w:r>
      <w:r>
        <w:rPr>
          <w:b/>
          <w:sz w:val="18"/>
        </w:rPr>
        <w:t>(B)</w:t>
      </w:r>
      <w:r>
        <w:rPr>
          <w:b/>
          <w:spacing w:val="1"/>
          <w:sz w:val="18"/>
        </w:rPr>
        <w:t> </w:t>
      </w:r>
      <w:r>
        <w:rPr>
          <w:sz w:val="18"/>
        </w:rPr>
        <w:t>is</w:t>
      </w:r>
      <w:r>
        <w:rPr>
          <w:spacing w:val="-2"/>
          <w:sz w:val="18"/>
        </w:rPr>
        <w:t> correct.</w:t>
      </w:r>
    </w:p>
    <w:p>
      <w:pPr>
        <w:pStyle w:val="BodyText"/>
        <w:tabs>
          <w:tab w:pos="6000" w:val="left" w:leader="none"/>
        </w:tabs>
        <w:spacing w:line="242" w:lineRule="auto"/>
        <w:ind w:left="499" w:right="969" w:firstLine="7"/>
      </w:pPr>
      <w:r>
        <w:rPr/>
        <w:t>is expressed in terms of ………. until reaching</w:t>
        <w:tab/>
      </w:r>
      <w:r>
        <w:rPr>
          <w:b/>
        </w:rPr>
        <w:t>DISCUSSION:</w:t>
      </w:r>
      <w:r>
        <w:rPr>
          <w:b/>
          <w:spacing w:val="-7"/>
        </w:rPr>
        <w:t> </w:t>
      </w:r>
      <w:r>
        <w:rPr/>
        <w:t>Refer</w:t>
      </w:r>
      <w:r>
        <w:rPr>
          <w:spacing w:val="-7"/>
        </w:rPr>
        <w:t> </w:t>
      </w:r>
      <w:r>
        <w:rPr/>
        <w:t>to</w:t>
      </w:r>
      <w:r>
        <w:rPr>
          <w:spacing w:val="-1"/>
        </w:rPr>
        <w:t> </w:t>
      </w:r>
      <w:r>
        <w:rPr/>
        <w:t>Annex</w:t>
      </w:r>
      <w:r>
        <w:rPr>
          <w:spacing w:val="-1"/>
        </w:rPr>
        <w:t> </w:t>
      </w:r>
      <w:r>
        <w:rPr/>
        <w:t>2</w:t>
      </w:r>
      <w:r>
        <w:rPr>
          <w:spacing w:val="-8"/>
        </w:rPr>
        <w:t> </w:t>
      </w:r>
      <w:r>
        <w:rPr/>
        <w:t>–</w:t>
      </w:r>
      <w:r>
        <w:rPr>
          <w:spacing w:val="-1"/>
        </w:rPr>
        <w:t> </w:t>
      </w:r>
      <w:r>
        <w:rPr/>
        <w:t>Chapter</w:t>
      </w:r>
      <w:r>
        <w:rPr>
          <w:spacing w:val="-7"/>
        </w:rPr>
        <w:t> </w:t>
      </w:r>
      <w:r>
        <w:rPr/>
        <w:t>1</w:t>
      </w:r>
      <w:r>
        <w:rPr>
          <w:spacing w:val="-8"/>
        </w:rPr>
        <w:t> </w:t>
      </w:r>
      <w:r>
        <w:rPr/>
        <w:t>–</w:t>
      </w:r>
      <w:r>
        <w:rPr>
          <w:spacing w:val="-1"/>
        </w:rPr>
        <w:t> </w:t>
      </w:r>
      <w:r>
        <w:rPr/>
        <w:t>Definitions. the transition altitude.</w:t>
      </w:r>
    </w:p>
    <w:p>
      <w:pPr>
        <w:pStyle w:val="ListParagraph"/>
        <w:numPr>
          <w:ilvl w:val="3"/>
          <w:numId w:val="387"/>
        </w:numPr>
        <w:tabs>
          <w:tab w:pos="498" w:val="left" w:leader="none"/>
        </w:tabs>
        <w:spacing w:line="204" w:lineRule="exact" w:before="205" w:after="0"/>
        <w:ind w:left="498" w:right="0" w:hanging="258"/>
        <w:jc w:val="left"/>
        <w:rPr>
          <w:sz w:val="18"/>
        </w:rPr>
      </w:pPr>
      <w:r>
        <w:rPr>
          <w:spacing w:val="-2"/>
          <w:sz w:val="18"/>
        </w:rPr>
        <w:t>Height.</w:t>
      </w:r>
    </w:p>
    <w:p>
      <w:pPr>
        <w:pStyle w:val="ListParagraph"/>
        <w:numPr>
          <w:ilvl w:val="3"/>
          <w:numId w:val="387"/>
        </w:numPr>
        <w:tabs>
          <w:tab w:pos="484" w:val="left" w:leader="none"/>
        </w:tabs>
        <w:spacing w:line="204" w:lineRule="exact" w:before="0" w:after="0"/>
        <w:ind w:left="484" w:right="0" w:hanging="244"/>
        <w:jc w:val="left"/>
        <w:rPr>
          <w:sz w:val="18"/>
        </w:rPr>
      </w:pPr>
      <w:r>
        <w:rPr>
          <w:spacing w:val="-2"/>
          <w:sz w:val="18"/>
        </w:rPr>
        <w:t>Altitude.</w:t>
      </w:r>
    </w:p>
    <w:p>
      <w:pPr>
        <w:pStyle w:val="ListParagraph"/>
        <w:numPr>
          <w:ilvl w:val="3"/>
          <w:numId w:val="387"/>
        </w:numPr>
        <w:tabs>
          <w:tab w:pos="491" w:val="left" w:leader="none"/>
        </w:tabs>
        <w:spacing w:line="240" w:lineRule="auto" w:before="2" w:after="0"/>
        <w:ind w:left="491" w:right="0" w:hanging="251"/>
        <w:jc w:val="left"/>
        <w:rPr>
          <w:sz w:val="18"/>
        </w:rPr>
      </w:pPr>
      <w:r>
        <w:rPr>
          <w:sz w:val="18"/>
        </w:rPr>
        <w:t>Flight</w:t>
      </w:r>
      <w:r>
        <w:rPr>
          <w:spacing w:val="-5"/>
          <w:sz w:val="18"/>
        </w:rPr>
        <w:t> </w:t>
      </w:r>
      <w:r>
        <w:rPr>
          <w:spacing w:val="-2"/>
          <w:sz w:val="18"/>
        </w:rPr>
        <w:t>level.</w:t>
      </w:r>
    </w:p>
    <w:p>
      <w:pPr>
        <w:pStyle w:val="ListParagraph"/>
        <w:numPr>
          <w:ilvl w:val="3"/>
          <w:numId w:val="387"/>
        </w:numPr>
        <w:tabs>
          <w:tab w:pos="498" w:val="left" w:leader="none"/>
        </w:tabs>
        <w:spacing w:line="240" w:lineRule="auto" w:before="2" w:after="0"/>
        <w:ind w:left="498" w:right="0" w:hanging="258"/>
        <w:jc w:val="left"/>
        <w:rPr>
          <w:sz w:val="18"/>
        </w:rPr>
      </w:pPr>
      <w:r>
        <w:rPr>
          <w:spacing w:val="-2"/>
          <w:sz w:val="18"/>
        </w:rPr>
        <w:t>Elevation.</w:t>
      </w:r>
    </w:p>
    <w:p>
      <w:pPr>
        <w:pStyle w:val="BodyText"/>
      </w:pPr>
    </w:p>
    <w:p>
      <w:pPr>
        <w:pStyle w:val="BodyText"/>
      </w:pPr>
    </w:p>
    <w:p>
      <w:pPr>
        <w:pStyle w:val="BodyText"/>
      </w:pPr>
    </w:p>
    <w:p>
      <w:pPr>
        <w:pStyle w:val="ListParagraph"/>
        <w:numPr>
          <w:ilvl w:val="2"/>
          <w:numId w:val="387"/>
        </w:numPr>
        <w:tabs>
          <w:tab w:pos="548" w:val="left" w:leader="none"/>
          <w:tab w:pos="6000" w:val="left" w:leader="none"/>
        </w:tabs>
        <w:spacing w:line="240" w:lineRule="auto" w:before="0" w:after="0"/>
        <w:ind w:left="548" w:right="0" w:hanging="308"/>
        <w:jc w:val="left"/>
        <w:rPr>
          <w:sz w:val="18"/>
        </w:rPr>
      </w:pPr>
      <w:r>
        <w:rPr>
          <w:sz w:val="18"/>
        </w:rPr>
        <w:t>When</w:t>
      </w:r>
      <w:r>
        <w:rPr>
          <w:spacing w:val="-1"/>
          <w:sz w:val="18"/>
        </w:rPr>
        <w:t> </w:t>
      </w:r>
      <w:r>
        <w:rPr>
          <w:sz w:val="18"/>
        </w:rPr>
        <w:t>climbing</w:t>
      </w:r>
      <w:r>
        <w:rPr>
          <w:spacing w:val="-8"/>
          <w:sz w:val="18"/>
        </w:rPr>
        <w:t> </w:t>
      </w:r>
      <w:r>
        <w:rPr>
          <w:sz w:val="18"/>
        </w:rPr>
        <w:t>through the</w:t>
      </w:r>
      <w:r>
        <w:rPr>
          <w:spacing w:val="-5"/>
          <w:sz w:val="18"/>
        </w:rPr>
        <w:t> </w:t>
      </w:r>
      <w:r>
        <w:rPr>
          <w:sz w:val="18"/>
        </w:rPr>
        <w:t>transition </w:t>
      </w:r>
      <w:r>
        <w:rPr>
          <w:spacing w:val="-2"/>
          <w:sz w:val="18"/>
        </w:rPr>
        <w:t>altitude,</w:t>
      </w:r>
      <w:r>
        <w:rPr>
          <w:sz w:val="18"/>
        </w:rPr>
        <w:tab/>
        <w:t>Answer</w:t>
      </w:r>
      <w:r>
        <w:rPr>
          <w:spacing w:val="-10"/>
          <w:sz w:val="18"/>
        </w:rPr>
        <w:t> </w:t>
      </w:r>
      <w:r>
        <w:rPr>
          <w:b/>
          <w:sz w:val="18"/>
        </w:rPr>
        <w:t>(C)</w:t>
      </w:r>
      <w:r>
        <w:rPr>
          <w:b/>
          <w:spacing w:val="-1"/>
          <w:sz w:val="18"/>
        </w:rPr>
        <w:t> </w:t>
      </w:r>
      <w:r>
        <w:rPr>
          <w:sz w:val="18"/>
        </w:rPr>
        <w:t>is</w:t>
      </w:r>
      <w:r>
        <w:rPr>
          <w:spacing w:val="-3"/>
          <w:sz w:val="18"/>
        </w:rPr>
        <w:t> </w:t>
      </w:r>
      <w:r>
        <w:rPr>
          <w:spacing w:val="-2"/>
          <w:sz w:val="18"/>
        </w:rPr>
        <w:t>correct.</w:t>
      </w:r>
    </w:p>
    <w:p>
      <w:pPr>
        <w:tabs>
          <w:tab w:pos="6000" w:val="left" w:leader="none"/>
        </w:tabs>
        <w:spacing w:line="204" w:lineRule="exact" w:before="2"/>
        <w:ind w:left="593" w:right="0" w:firstLine="0"/>
        <w:jc w:val="left"/>
        <w:rPr>
          <w:sz w:val="18"/>
        </w:rPr>
      </w:pPr>
      <w:r>
        <w:rPr>
          <w:sz w:val="18"/>
        </w:rPr>
        <w:t>the</w:t>
      </w:r>
      <w:r>
        <w:rPr>
          <w:spacing w:val="-3"/>
          <w:sz w:val="18"/>
        </w:rPr>
        <w:t> </w:t>
      </w:r>
      <w:r>
        <w:rPr>
          <w:sz w:val="18"/>
        </w:rPr>
        <w:t>reference</w:t>
      </w:r>
      <w:r>
        <w:rPr>
          <w:spacing w:val="-3"/>
          <w:sz w:val="18"/>
        </w:rPr>
        <w:t> </w:t>
      </w:r>
      <w:r>
        <w:rPr>
          <w:spacing w:val="-5"/>
          <w:sz w:val="18"/>
        </w:rPr>
        <w:t>for</w:t>
      </w:r>
      <w:r>
        <w:rPr>
          <w:sz w:val="18"/>
        </w:rPr>
        <w:tab/>
      </w:r>
      <w:r>
        <w:rPr>
          <w:b/>
          <w:sz w:val="18"/>
        </w:rPr>
        <w:t>DISCUSSION:</w:t>
      </w:r>
      <w:r>
        <w:rPr>
          <w:b/>
          <w:spacing w:val="-7"/>
          <w:sz w:val="18"/>
        </w:rPr>
        <w:t> </w:t>
      </w:r>
      <w:r>
        <w:rPr>
          <w:sz w:val="18"/>
        </w:rPr>
        <w:t>Refer</w:t>
      </w:r>
      <w:r>
        <w:rPr>
          <w:spacing w:val="-6"/>
          <w:sz w:val="18"/>
        </w:rPr>
        <w:t> </w:t>
      </w:r>
      <w:r>
        <w:rPr>
          <w:sz w:val="18"/>
        </w:rPr>
        <w:t>to Annex </w:t>
      </w:r>
      <w:r>
        <w:rPr>
          <w:spacing w:val="-10"/>
          <w:sz w:val="18"/>
        </w:rPr>
        <w:t>2</w:t>
      </w:r>
    </w:p>
    <w:p>
      <w:pPr>
        <w:pStyle w:val="BodyText"/>
        <w:spacing w:line="242" w:lineRule="auto"/>
        <w:ind w:left="506" w:right="6711" w:hanging="8"/>
      </w:pPr>
      <w:r>
        <w:rPr/>
        <w:t>the vertical</w:t>
      </w:r>
      <w:r>
        <w:rPr>
          <w:spacing w:val="-11"/>
        </w:rPr>
        <w:t> </w:t>
      </w:r>
      <w:r>
        <w:rPr/>
        <w:t>position</w:t>
      </w:r>
      <w:r>
        <w:rPr>
          <w:spacing w:val="-2"/>
        </w:rPr>
        <w:t> </w:t>
      </w:r>
      <w:r>
        <w:rPr/>
        <w:t>of</w:t>
      </w:r>
      <w:r>
        <w:rPr>
          <w:spacing w:val="-7"/>
        </w:rPr>
        <w:t> </w:t>
      </w:r>
      <w:r>
        <w:rPr/>
        <w:t>the</w:t>
      </w:r>
      <w:r>
        <w:rPr>
          <w:spacing w:val="-6"/>
        </w:rPr>
        <w:t> </w:t>
      </w:r>
      <w:r>
        <w:rPr/>
        <w:t>aircraft should</w:t>
      </w:r>
      <w:r>
        <w:rPr>
          <w:spacing w:val="-2"/>
        </w:rPr>
        <w:t> </w:t>
      </w:r>
      <w:r>
        <w:rPr/>
        <w:t>be</w:t>
      </w:r>
      <w:r>
        <w:rPr>
          <w:spacing w:val="-6"/>
        </w:rPr>
        <w:t> </w:t>
      </w:r>
      <w:r>
        <w:rPr/>
        <w:t>changed from ………… to …………</w:t>
      </w:r>
    </w:p>
    <w:p>
      <w:pPr>
        <w:pStyle w:val="ListParagraph"/>
        <w:numPr>
          <w:ilvl w:val="0"/>
          <w:numId w:val="440"/>
        </w:numPr>
        <w:tabs>
          <w:tab w:pos="498" w:val="left" w:leader="none"/>
        </w:tabs>
        <w:spacing w:line="204" w:lineRule="exact" w:before="205" w:after="0"/>
        <w:ind w:left="498" w:right="0" w:hanging="258"/>
        <w:jc w:val="left"/>
        <w:rPr>
          <w:sz w:val="18"/>
        </w:rPr>
      </w:pPr>
      <w:r>
        <w:rPr>
          <w:sz w:val="18"/>
        </w:rPr>
        <w:t>Flight</w:t>
      </w:r>
      <w:r>
        <w:rPr>
          <w:spacing w:val="1"/>
          <w:sz w:val="18"/>
        </w:rPr>
        <w:t> </w:t>
      </w:r>
      <w:r>
        <w:rPr>
          <w:sz w:val="18"/>
        </w:rPr>
        <w:t>levels</w:t>
      </w:r>
      <w:r>
        <w:rPr>
          <w:spacing w:val="43"/>
          <w:sz w:val="18"/>
        </w:rPr>
        <w:t> </w:t>
      </w:r>
      <w:r>
        <w:rPr>
          <w:sz w:val="18"/>
        </w:rPr>
        <w:t>–</w:t>
      </w:r>
      <w:r>
        <w:rPr>
          <w:spacing w:val="-2"/>
          <w:sz w:val="18"/>
        </w:rPr>
        <w:t> altitudes.</w:t>
      </w:r>
    </w:p>
    <w:p>
      <w:pPr>
        <w:pStyle w:val="ListParagraph"/>
        <w:numPr>
          <w:ilvl w:val="0"/>
          <w:numId w:val="440"/>
        </w:numPr>
        <w:tabs>
          <w:tab w:pos="484" w:val="left" w:leader="none"/>
        </w:tabs>
        <w:spacing w:line="204" w:lineRule="exact" w:before="0" w:after="0"/>
        <w:ind w:left="484" w:right="0" w:hanging="244"/>
        <w:jc w:val="left"/>
        <w:rPr>
          <w:sz w:val="18"/>
        </w:rPr>
      </w:pPr>
      <w:r>
        <w:rPr>
          <w:sz w:val="18"/>
        </w:rPr>
        <w:t>Altitudes</w:t>
      </w:r>
      <w:r>
        <w:rPr>
          <w:spacing w:val="1"/>
          <w:sz w:val="18"/>
        </w:rPr>
        <w:t> </w:t>
      </w:r>
      <w:r>
        <w:rPr>
          <w:sz w:val="18"/>
        </w:rPr>
        <w:t>–</w:t>
      </w:r>
      <w:r>
        <w:rPr>
          <w:spacing w:val="4"/>
          <w:sz w:val="18"/>
        </w:rPr>
        <w:t> </w:t>
      </w:r>
      <w:r>
        <w:rPr>
          <w:spacing w:val="-2"/>
          <w:sz w:val="18"/>
        </w:rPr>
        <w:t>height.</w:t>
      </w:r>
    </w:p>
    <w:p>
      <w:pPr>
        <w:pStyle w:val="ListParagraph"/>
        <w:numPr>
          <w:ilvl w:val="0"/>
          <w:numId w:val="440"/>
        </w:numPr>
        <w:tabs>
          <w:tab w:pos="491" w:val="left" w:leader="none"/>
        </w:tabs>
        <w:spacing w:line="240" w:lineRule="auto" w:before="2" w:after="0"/>
        <w:ind w:left="491" w:right="0" w:hanging="251"/>
        <w:jc w:val="left"/>
        <w:rPr>
          <w:sz w:val="18"/>
        </w:rPr>
      </w:pPr>
      <w:r>
        <w:rPr>
          <w:sz w:val="18"/>
        </w:rPr>
        <w:t>Altitudes</w:t>
      </w:r>
      <w:r>
        <w:rPr>
          <w:spacing w:val="-3"/>
          <w:sz w:val="18"/>
        </w:rPr>
        <w:t> </w:t>
      </w:r>
      <w:r>
        <w:rPr>
          <w:sz w:val="18"/>
        </w:rPr>
        <w:t>–</w:t>
      </w:r>
      <w:r>
        <w:rPr>
          <w:spacing w:val="-1"/>
          <w:sz w:val="18"/>
        </w:rPr>
        <w:t> </w:t>
      </w:r>
      <w:r>
        <w:rPr>
          <w:sz w:val="18"/>
        </w:rPr>
        <w:t>flight</w:t>
      </w:r>
      <w:r>
        <w:rPr>
          <w:spacing w:val="-4"/>
          <w:sz w:val="18"/>
        </w:rPr>
        <w:t> </w:t>
      </w:r>
      <w:r>
        <w:rPr>
          <w:spacing w:val="-2"/>
          <w:sz w:val="18"/>
        </w:rPr>
        <w:t>levels.</w:t>
      </w:r>
    </w:p>
    <w:p>
      <w:pPr>
        <w:pStyle w:val="ListParagraph"/>
        <w:numPr>
          <w:ilvl w:val="0"/>
          <w:numId w:val="440"/>
        </w:numPr>
        <w:tabs>
          <w:tab w:pos="505" w:val="left" w:leader="none"/>
        </w:tabs>
        <w:spacing w:line="240" w:lineRule="auto" w:before="2" w:after="0"/>
        <w:ind w:left="505" w:right="0" w:hanging="265"/>
        <w:jc w:val="left"/>
        <w:rPr>
          <w:sz w:val="18"/>
        </w:rPr>
      </w:pPr>
      <w:r>
        <w:rPr>
          <w:sz w:val="18"/>
        </w:rPr>
        <w:t>Transition</w:t>
      </w:r>
      <w:r>
        <w:rPr>
          <w:spacing w:val="-4"/>
          <w:sz w:val="18"/>
        </w:rPr>
        <w:t> </w:t>
      </w:r>
      <w:r>
        <w:rPr>
          <w:sz w:val="18"/>
        </w:rPr>
        <w:t>layer</w:t>
      </w:r>
      <w:r>
        <w:rPr>
          <w:spacing w:val="-8"/>
          <w:sz w:val="18"/>
        </w:rPr>
        <w:t> </w:t>
      </w:r>
      <w:r>
        <w:rPr>
          <w:sz w:val="18"/>
        </w:rPr>
        <w:t>–</w:t>
      </w:r>
      <w:r>
        <w:rPr>
          <w:spacing w:val="-2"/>
          <w:sz w:val="18"/>
        </w:rPr>
        <w:t> altitudes.</w:t>
      </w:r>
    </w:p>
    <w:p>
      <w:pPr>
        <w:pStyle w:val="BodyText"/>
      </w:pPr>
    </w:p>
    <w:p>
      <w:pPr>
        <w:pStyle w:val="BodyText"/>
      </w:pPr>
    </w:p>
    <w:p>
      <w:pPr>
        <w:pStyle w:val="BodyText"/>
      </w:pPr>
    </w:p>
    <w:p>
      <w:pPr>
        <w:pStyle w:val="BodyText"/>
        <w:spacing w:before="2"/>
      </w:pPr>
    </w:p>
    <w:p>
      <w:pPr>
        <w:pStyle w:val="ListParagraph"/>
        <w:numPr>
          <w:ilvl w:val="2"/>
          <w:numId w:val="387"/>
        </w:numPr>
        <w:tabs>
          <w:tab w:pos="548" w:val="left" w:leader="none"/>
          <w:tab w:pos="6000" w:val="left" w:leader="none"/>
        </w:tabs>
        <w:spacing w:line="204" w:lineRule="exact" w:before="0" w:after="0"/>
        <w:ind w:left="548" w:right="0" w:hanging="308"/>
        <w:jc w:val="left"/>
        <w:rPr>
          <w:sz w:val="18"/>
        </w:rPr>
      </w:pPr>
      <w:r>
        <w:rPr>
          <w:sz w:val="18"/>
        </w:rPr>
        <w:t>During</w:t>
      </w:r>
      <w:r>
        <w:rPr>
          <w:spacing w:val="-6"/>
          <w:sz w:val="18"/>
        </w:rPr>
        <w:t> </w:t>
      </w:r>
      <w:r>
        <w:rPr>
          <w:sz w:val="18"/>
        </w:rPr>
        <w:t>the</w:t>
      </w:r>
      <w:r>
        <w:rPr>
          <w:spacing w:val="-3"/>
          <w:sz w:val="18"/>
        </w:rPr>
        <w:t> </w:t>
      </w:r>
      <w:r>
        <w:rPr>
          <w:sz w:val="18"/>
        </w:rPr>
        <w:t>approach</w:t>
      </w:r>
      <w:r>
        <w:rPr>
          <w:spacing w:val="1"/>
          <w:sz w:val="18"/>
        </w:rPr>
        <w:t> </w:t>
      </w:r>
      <w:r>
        <w:rPr>
          <w:sz w:val="18"/>
        </w:rPr>
        <w:t>to</w:t>
      </w:r>
      <w:r>
        <w:rPr>
          <w:spacing w:val="2"/>
          <w:sz w:val="18"/>
        </w:rPr>
        <w:t> </w:t>
      </w:r>
      <w:r>
        <w:rPr>
          <w:sz w:val="18"/>
        </w:rPr>
        <w:t>land,</w:t>
      </w:r>
      <w:r>
        <w:rPr>
          <w:spacing w:val="-4"/>
          <w:sz w:val="18"/>
        </w:rPr>
        <w:t> </w:t>
      </w:r>
      <w:r>
        <w:rPr>
          <w:sz w:val="18"/>
        </w:rPr>
        <w:t>you</w:t>
      </w:r>
      <w:r>
        <w:rPr>
          <w:spacing w:val="1"/>
          <w:sz w:val="18"/>
        </w:rPr>
        <w:t> </w:t>
      </w:r>
      <w:r>
        <w:rPr>
          <w:sz w:val="18"/>
        </w:rPr>
        <w:t>initiate</w:t>
      </w:r>
      <w:r>
        <w:rPr>
          <w:spacing w:val="-3"/>
          <w:sz w:val="18"/>
        </w:rPr>
        <w:t> </w:t>
      </w:r>
      <w:r>
        <w:rPr>
          <w:sz w:val="18"/>
        </w:rPr>
        <w:t>your</w:t>
      </w:r>
      <w:r>
        <w:rPr>
          <w:spacing w:val="-4"/>
          <w:sz w:val="18"/>
        </w:rPr>
        <w:t> </w:t>
      </w:r>
      <w:r>
        <w:rPr>
          <w:spacing w:val="-2"/>
          <w:sz w:val="18"/>
        </w:rPr>
        <w:t>descent</w:t>
      </w:r>
      <w:r>
        <w:rPr>
          <w:sz w:val="18"/>
        </w:rPr>
        <w:tab/>
        <w:t>Answer</w:t>
      </w:r>
      <w:r>
        <w:rPr>
          <w:spacing w:val="-10"/>
          <w:sz w:val="18"/>
        </w:rPr>
        <w:t> </w:t>
      </w:r>
      <w:r>
        <w:rPr>
          <w:b/>
          <w:sz w:val="18"/>
        </w:rPr>
        <w:t>(B)</w:t>
      </w:r>
      <w:r>
        <w:rPr>
          <w:b/>
          <w:spacing w:val="1"/>
          <w:sz w:val="18"/>
        </w:rPr>
        <w:t> </w:t>
      </w:r>
      <w:r>
        <w:rPr>
          <w:sz w:val="18"/>
        </w:rPr>
        <w:t>is</w:t>
      </w:r>
      <w:r>
        <w:rPr>
          <w:spacing w:val="-2"/>
          <w:sz w:val="18"/>
        </w:rPr>
        <w:t> correct.</w:t>
      </w:r>
    </w:p>
    <w:p>
      <w:pPr>
        <w:pStyle w:val="BodyText"/>
        <w:tabs>
          <w:tab w:pos="6000" w:val="left" w:leader="none"/>
        </w:tabs>
        <w:spacing w:line="204" w:lineRule="exact"/>
        <w:ind w:left="550"/>
      </w:pPr>
      <w:r>
        <w:rPr/>
        <w:t>below</w:t>
      </w:r>
      <w:r>
        <w:rPr>
          <w:spacing w:val="-5"/>
        </w:rPr>
        <w:t> </w:t>
      </w:r>
      <w:r>
        <w:rPr/>
        <w:t>transition level</w:t>
      </w:r>
      <w:r>
        <w:rPr>
          <w:spacing w:val="-3"/>
        </w:rPr>
        <w:t> </w:t>
      </w:r>
      <w:r>
        <w:rPr/>
        <w:t>with</w:t>
      </w:r>
      <w:r>
        <w:rPr>
          <w:spacing w:val="-1"/>
        </w:rPr>
        <w:t> </w:t>
      </w:r>
      <w:r>
        <w:rPr/>
        <w:t>the</w:t>
      </w:r>
      <w:r>
        <w:rPr>
          <w:spacing w:val="-4"/>
        </w:rPr>
        <w:t> </w:t>
      </w:r>
      <w:r>
        <w:rPr/>
        <w:t>altimeter</w:t>
      </w:r>
      <w:r>
        <w:rPr>
          <w:spacing w:val="-6"/>
        </w:rPr>
        <w:t> </w:t>
      </w:r>
      <w:r>
        <w:rPr/>
        <w:t>subscale</w:t>
      </w:r>
      <w:r>
        <w:rPr>
          <w:spacing w:val="-4"/>
        </w:rPr>
        <w:t> </w:t>
      </w:r>
      <w:r>
        <w:rPr/>
        <w:t>set</w:t>
      </w:r>
      <w:r>
        <w:rPr>
          <w:spacing w:val="-3"/>
        </w:rPr>
        <w:t> </w:t>
      </w:r>
      <w:r>
        <w:rPr>
          <w:spacing w:val="-5"/>
        </w:rPr>
        <w:t>to:</w:t>
      </w:r>
      <w:r>
        <w:rPr/>
        <w:tab/>
      </w:r>
      <w:r>
        <w:rPr>
          <w:b/>
        </w:rPr>
        <w:t>DISCUSSION:</w:t>
      </w:r>
      <w:r>
        <w:rPr>
          <w:b/>
          <w:spacing w:val="-7"/>
        </w:rPr>
        <w:t> </w:t>
      </w:r>
      <w:r>
        <w:rPr/>
        <w:t>Refer</w:t>
      </w:r>
      <w:r>
        <w:rPr>
          <w:spacing w:val="-6"/>
        </w:rPr>
        <w:t> </w:t>
      </w:r>
      <w:r>
        <w:rPr/>
        <w:t>to Annex </w:t>
      </w:r>
      <w:r>
        <w:rPr>
          <w:spacing w:val="-10"/>
        </w:rPr>
        <w:t>2</w:t>
      </w:r>
    </w:p>
    <w:p>
      <w:pPr>
        <w:pStyle w:val="BodyText"/>
        <w:spacing w:after="0" w:line="204" w:lineRule="exact"/>
        <w:sectPr>
          <w:pgSz w:w="11910" w:h="16850"/>
          <w:pgMar w:header="508" w:footer="1301" w:top="1620" w:bottom="1500" w:left="566" w:right="0"/>
        </w:sectPr>
      </w:pPr>
    </w:p>
    <w:p>
      <w:pPr>
        <w:pStyle w:val="ListParagraph"/>
        <w:numPr>
          <w:ilvl w:val="0"/>
          <w:numId w:val="441"/>
        </w:numPr>
        <w:tabs>
          <w:tab w:pos="498" w:val="left" w:leader="none"/>
        </w:tabs>
        <w:spacing w:line="240" w:lineRule="auto" w:before="87" w:after="0"/>
        <w:ind w:left="498" w:right="0" w:hanging="258"/>
        <w:jc w:val="left"/>
        <w:rPr>
          <w:sz w:val="18"/>
        </w:rPr>
      </w:pPr>
      <w:r>
        <w:rPr>
          <w:sz w:val="18"/>
        </w:rPr>
        <w:t>1013.2</w:t>
      </w:r>
      <w:r>
        <w:rPr>
          <w:spacing w:val="-3"/>
          <w:sz w:val="18"/>
        </w:rPr>
        <w:t> </w:t>
      </w:r>
      <w:r>
        <w:rPr>
          <w:spacing w:val="-4"/>
          <w:sz w:val="18"/>
        </w:rPr>
        <w:t>hPa.</w:t>
      </w:r>
    </w:p>
    <w:p>
      <w:pPr>
        <w:pStyle w:val="ListParagraph"/>
        <w:numPr>
          <w:ilvl w:val="0"/>
          <w:numId w:val="441"/>
        </w:numPr>
        <w:tabs>
          <w:tab w:pos="491" w:val="left" w:leader="none"/>
        </w:tabs>
        <w:spacing w:line="240" w:lineRule="auto" w:before="1" w:after="0"/>
        <w:ind w:left="491" w:right="0" w:hanging="251"/>
        <w:jc w:val="left"/>
        <w:rPr>
          <w:sz w:val="18"/>
        </w:rPr>
      </w:pPr>
      <w:r>
        <w:rPr>
          <w:sz w:val="18"/>
        </w:rPr>
        <w:t>The</w:t>
      </w:r>
      <w:r>
        <w:rPr>
          <w:spacing w:val="-3"/>
          <w:sz w:val="18"/>
        </w:rPr>
        <w:t> </w:t>
      </w:r>
      <w:r>
        <w:rPr>
          <w:spacing w:val="-4"/>
          <w:sz w:val="18"/>
        </w:rPr>
        <w:t>QNH.</w:t>
      </w:r>
    </w:p>
    <w:p>
      <w:pPr>
        <w:pStyle w:val="ListParagraph"/>
        <w:numPr>
          <w:ilvl w:val="0"/>
          <w:numId w:val="441"/>
        </w:numPr>
        <w:tabs>
          <w:tab w:pos="498" w:val="left" w:leader="none"/>
        </w:tabs>
        <w:spacing w:line="204" w:lineRule="exact" w:before="2" w:after="0"/>
        <w:ind w:left="498" w:right="0" w:hanging="258"/>
        <w:jc w:val="left"/>
        <w:rPr>
          <w:sz w:val="18"/>
        </w:rPr>
      </w:pPr>
      <w:r>
        <w:rPr>
          <w:sz w:val="18"/>
        </w:rPr>
        <w:t>The</w:t>
      </w:r>
      <w:r>
        <w:rPr>
          <w:spacing w:val="-10"/>
          <w:sz w:val="18"/>
        </w:rPr>
        <w:t> </w:t>
      </w:r>
      <w:r>
        <w:rPr>
          <w:spacing w:val="-4"/>
          <w:sz w:val="18"/>
        </w:rPr>
        <w:t>QFE.</w:t>
      </w:r>
    </w:p>
    <w:p>
      <w:pPr>
        <w:pStyle w:val="ListParagraph"/>
        <w:numPr>
          <w:ilvl w:val="0"/>
          <w:numId w:val="441"/>
        </w:numPr>
        <w:tabs>
          <w:tab w:pos="498" w:val="left" w:leader="none"/>
        </w:tabs>
        <w:spacing w:line="204" w:lineRule="exact" w:before="0" w:after="0"/>
        <w:ind w:left="498" w:right="0" w:hanging="258"/>
        <w:jc w:val="left"/>
        <w:rPr>
          <w:sz w:val="18"/>
        </w:rPr>
      </w:pPr>
      <w:r>
        <w:rPr>
          <w:sz w:val="18"/>
        </w:rPr>
        <w:t>29.82</w:t>
      </w:r>
      <w:r>
        <w:rPr>
          <w:spacing w:val="-2"/>
          <w:sz w:val="18"/>
        </w:rPr>
        <w:t> </w:t>
      </w:r>
      <w:r>
        <w:rPr>
          <w:sz w:val="18"/>
        </w:rPr>
        <w:t>in.</w:t>
      </w:r>
      <w:r>
        <w:rPr>
          <w:spacing w:val="-5"/>
          <w:sz w:val="18"/>
        </w:rPr>
        <w:t> Hg.</w:t>
      </w:r>
    </w:p>
    <w:p>
      <w:pPr>
        <w:pStyle w:val="BodyText"/>
      </w:pPr>
    </w:p>
    <w:p>
      <w:pPr>
        <w:pStyle w:val="BodyText"/>
      </w:pPr>
    </w:p>
    <w:p>
      <w:pPr>
        <w:pStyle w:val="BodyText"/>
      </w:pPr>
    </w:p>
    <w:p>
      <w:pPr>
        <w:pStyle w:val="BodyText"/>
        <w:spacing w:before="2"/>
      </w:pPr>
    </w:p>
    <w:p>
      <w:pPr>
        <w:pStyle w:val="ListParagraph"/>
        <w:numPr>
          <w:ilvl w:val="2"/>
          <w:numId w:val="387"/>
        </w:numPr>
        <w:tabs>
          <w:tab w:pos="556" w:val="left" w:leader="none"/>
          <w:tab w:pos="6000" w:val="left" w:leader="none"/>
        </w:tabs>
        <w:spacing w:line="240" w:lineRule="auto" w:before="0" w:after="0"/>
        <w:ind w:left="556" w:right="0" w:hanging="316"/>
        <w:jc w:val="left"/>
        <w:rPr>
          <w:sz w:val="18"/>
        </w:rPr>
      </w:pPr>
      <w:r>
        <w:rPr>
          <w:sz w:val="18"/>
        </w:rPr>
        <w:t>The</w:t>
      </w:r>
      <w:r>
        <w:rPr>
          <w:spacing w:val="-3"/>
          <w:sz w:val="18"/>
        </w:rPr>
        <w:t> </w:t>
      </w:r>
      <w:r>
        <w:rPr>
          <w:sz w:val="18"/>
        </w:rPr>
        <w:t>vertical</w:t>
      </w:r>
      <w:r>
        <w:rPr>
          <w:spacing w:val="-8"/>
          <w:sz w:val="18"/>
        </w:rPr>
        <w:t> </w:t>
      </w:r>
      <w:r>
        <w:rPr>
          <w:sz w:val="18"/>
        </w:rPr>
        <w:t>positioning</w:t>
      </w:r>
      <w:r>
        <w:rPr>
          <w:spacing w:val="-5"/>
          <w:sz w:val="18"/>
        </w:rPr>
        <w:t> </w:t>
      </w:r>
      <w:r>
        <w:rPr>
          <w:sz w:val="18"/>
        </w:rPr>
        <w:t>of</w:t>
      </w:r>
      <w:r>
        <w:rPr>
          <w:spacing w:val="-4"/>
          <w:sz w:val="18"/>
        </w:rPr>
        <w:t> </w:t>
      </w:r>
      <w:r>
        <w:rPr>
          <w:sz w:val="18"/>
        </w:rPr>
        <w:t>aircraft</w:t>
      </w:r>
      <w:r>
        <w:rPr>
          <w:spacing w:val="-1"/>
          <w:sz w:val="18"/>
        </w:rPr>
        <w:t> </w:t>
      </w:r>
      <w:r>
        <w:rPr>
          <w:sz w:val="18"/>
        </w:rPr>
        <w:t>during</w:t>
      </w:r>
      <w:r>
        <w:rPr>
          <w:spacing w:val="-5"/>
          <w:sz w:val="18"/>
        </w:rPr>
        <w:t> </w:t>
      </w:r>
      <w:r>
        <w:rPr>
          <w:sz w:val="18"/>
        </w:rPr>
        <w:t>approach</w:t>
      </w:r>
      <w:r>
        <w:rPr>
          <w:spacing w:val="2"/>
          <w:sz w:val="18"/>
        </w:rPr>
        <w:t> </w:t>
      </w:r>
      <w:r>
        <w:rPr>
          <w:spacing w:val="-4"/>
          <w:sz w:val="18"/>
        </w:rPr>
        <w:t>shall</w:t>
      </w:r>
      <w:r>
        <w:rPr>
          <w:sz w:val="18"/>
        </w:rPr>
        <w:tab/>
        <w:t>Answer</w:t>
      </w:r>
      <w:r>
        <w:rPr>
          <w:spacing w:val="-10"/>
          <w:sz w:val="18"/>
        </w:rPr>
        <w:t> </w:t>
      </w:r>
      <w:r>
        <w:rPr>
          <w:b/>
          <w:sz w:val="18"/>
        </w:rPr>
        <w:t>(C)</w:t>
      </w:r>
      <w:r>
        <w:rPr>
          <w:b/>
          <w:spacing w:val="-1"/>
          <w:sz w:val="18"/>
        </w:rPr>
        <w:t> </w:t>
      </w:r>
      <w:r>
        <w:rPr>
          <w:sz w:val="18"/>
        </w:rPr>
        <w:t>is</w:t>
      </w:r>
      <w:r>
        <w:rPr>
          <w:spacing w:val="-3"/>
          <w:sz w:val="18"/>
        </w:rPr>
        <w:t> </w:t>
      </w:r>
      <w:r>
        <w:rPr>
          <w:spacing w:val="-2"/>
          <w:sz w:val="18"/>
        </w:rPr>
        <w:t>correct.</w:t>
      </w:r>
    </w:p>
    <w:p>
      <w:pPr>
        <w:pStyle w:val="BodyText"/>
        <w:tabs>
          <w:tab w:pos="6000" w:val="left" w:leader="none"/>
        </w:tabs>
        <w:spacing w:before="2"/>
        <w:ind w:left="550" w:right="2888"/>
      </w:pPr>
      <w:r>
        <w:rPr/>
        <w:t>be controlled by reference to ………… until reaching</w:t>
        <w:tab/>
      </w:r>
      <w:r>
        <w:rPr>
          <w:b/>
        </w:rPr>
        <w:t>DISCUSSION:</w:t>
      </w:r>
      <w:r>
        <w:rPr>
          <w:b/>
          <w:spacing w:val="-12"/>
        </w:rPr>
        <w:t> </w:t>
      </w:r>
      <w:r>
        <w:rPr/>
        <w:t>Refer</w:t>
      </w:r>
      <w:r>
        <w:rPr>
          <w:spacing w:val="-11"/>
        </w:rPr>
        <w:t> </w:t>
      </w:r>
      <w:r>
        <w:rPr/>
        <w:t>to</w:t>
      </w:r>
      <w:r>
        <w:rPr>
          <w:spacing w:val="-6"/>
        </w:rPr>
        <w:t> </w:t>
      </w:r>
      <w:r>
        <w:rPr/>
        <w:t>Annex</w:t>
      </w:r>
      <w:r>
        <w:rPr>
          <w:spacing w:val="-6"/>
        </w:rPr>
        <w:t> </w:t>
      </w:r>
      <w:r>
        <w:rPr/>
        <w:t>2 the transition level below which vertical positioning is</w:t>
      </w:r>
    </w:p>
    <w:p>
      <w:pPr>
        <w:pStyle w:val="BodyText"/>
        <w:spacing w:line="203" w:lineRule="exact"/>
        <w:ind w:left="550"/>
      </w:pPr>
      <w:r>
        <w:rPr/>
        <w:t>controlled</w:t>
      </w:r>
      <w:r>
        <w:rPr>
          <w:spacing w:val="-1"/>
        </w:rPr>
        <w:t> </w:t>
      </w:r>
      <w:r>
        <w:rPr/>
        <w:t>by</w:t>
      </w:r>
      <w:r>
        <w:rPr>
          <w:spacing w:val="1"/>
        </w:rPr>
        <w:t> </w:t>
      </w:r>
      <w:r>
        <w:rPr/>
        <w:t>reference</w:t>
      </w:r>
      <w:r>
        <w:rPr>
          <w:spacing w:val="-2"/>
        </w:rPr>
        <w:t> </w:t>
      </w:r>
      <w:r>
        <w:rPr/>
        <w:t>to</w:t>
      </w:r>
      <w:r>
        <w:rPr>
          <w:spacing w:val="1"/>
        </w:rPr>
        <w:t> </w:t>
      </w:r>
      <w:r>
        <w:rPr/>
        <w:t>………….</w:t>
      </w:r>
      <w:r>
        <w:rPr>
          <w:spacing w:val="-17"/>
        </w:rPr>
        <w:t> </w:t>
      </w:r>
      <w:r>
        <w:rPr>
          <w:spacing w:val="-10"/>
        </w:rPr>
        <w:t>.</w:t>
      </w:r>
    </w:p>
    <w:p>
      <w:pPr>
        <w:pStyle w:val="BodyText"/>
        <w:spacing w:before="3"/>
      </w:pPr>
    </w:p>
    <w:p>
      <w:pPr>
        <w:pStyle w:val="ListParagraph"/>
        <w:numPr>
          <w:ilvl w:val="0"/>
          <w:numId w:val="442"/>
        </w:numPr>
        <w:tabs>
          <w:tab w:pos="498" w:val="left" w:leader="none"/>
        </w:tabs>
        <w:spacing w:line="240" w:lineRule="auto" w:before="1" w:after="0"/>
        <w:ind w:left="498" w:right="0" w:hanging="258"/>
        <w:jc w:val="left"/>
        <w:rPr>
          <w:sz w:val="18"/>
        </w:rPr>
      </w:pPr>
      <w:r>
        <w:rPr>
          <w:sz w:val="18"/>
        </w:rPr>
        <w:t>Flight</w:t>
      </w:r>
      <w:r>
        <w:rPr>
          <w:spacing w:val="-2"/>
          <w:sz w:val="18"/>
        </w:rPr>
        <w:t> </w:t>
      </w:r>
      <w:r>
        <w:rPr>
          <w:sz w:val="18"/>
        </w:rPr>
        <w:t>levels</w:t>
      </w:r>
      <w:r>
        <w:rPr>
          <w:spacing w:val="-5"/>
          <w:sz w:val="18"/>
        </w:rPr>
        <w:t> </w:t>
      </w:r>
      <w:r>
        <w:rPr>
          <w:sz w:val="18"/>
        </w:rPr>
        <w:t>–</w:t>
      </w:r>
      <w:r>
        <w:rPr>
          <w:spacing w:val="-3"/>
          <w:sz w:val="18"/>
        </w:rPr>
        <w:t> </w:t>
      </w:r>
      <w:r>
        <w:rPr>
          <w:spacing w:val="-2"/>
          <w:sz w:val="18"/>
        </w:rPr>
        <w:t>height.</w:t>
      </w:r>
    </w:p>
    <w:p>
      <w:pPr>
        <w:pStyle w:val="ListParagraph"/>
        <w:numPr>
          <w:ilvl w:val="0"/>
          <w:numId w:val="442"/>
        </w:numPr>
        <w:tabs>
          <w:tab w:pos="484" w:val="left" w:leader="none"/>
        </w:tabs>
        <w:spacing w:line="204" w:lineRule="exact" w:before="1" w:after="0"/>
        <w:ind w:left="484" w:right="0" w:hanging="244"/>
        <w:jc w:val="left"/>
        <w:rPr>
          <w:sz w:val="18"/>
        </w:rPr>
      </w:pPr>
      <w:r>
        <w:rPr>
          <w:sz w:val="18"/>
        </w:rPr>
        <w:t>Altitudes –</w:t>
      </w:r>
      <w:r>
        <w:rPr>
          <w:spacing w:val="1"/>
          <w:sz w:val="18"/>
        </w:rPr>
        <w:t> </w:t>
      </w:r>
      <w:r>
        <w:rPr>
          <w:sz w:val="18"/>
        </w:rPr>
        <w:t>flight</w:t>
      </w:r>
      <w:r>
        <w:rPr>
          <w:spacing w:val="-2"/>
          <w:sz w:val="18"/>
        </w:rPr>
        <w:t> levels.</w:t>
      </w:r>
    </w:p>
    <w:p>
      <w:pPr>
        <w:pStyle w:val="ListParagraph"/>
        <w:numPr>
          <w:ilvl w:val="0"/>
          <w:numId w:val="442"/>
        </w:numPr>
        <w:tabs>
          <w:tab w:pos="491" w:val="left" w:leader="none"/>
        </w:tabs>
        <w:spacing w:line="204" w:lineRule="exact" w:before="0" w:after="0"/>
        <w:ind w:left="491" w:right="0" w:hanging="251"/>
        <w:jc w:val="left"/>
        <w:rPr>
          <w:sz w:val="18"/>
        </w:rPr>
      </w:pPr>
      <w:r>
        <w:rPr>
          <w:sz w:val="18"/>
        </w:rPr>
        <w:t>Flight</w:t>
      </w:r>
      <w:r>
        <w:rPr>
          <w:spacing w:val="-5"/>
          <w:sz w:val="18"/>
        </w:rPr>
        <w:t> </w:t>
      </w:r>
      <w:r>
        <w:rPr>
          <w:sz w:val="18"/>
        </w:rPr>
        <w:t>levels</w:t>
      </w:r>
      <w:r>
        <w:rPr>
          <w:spacing w:val="-2"/>
          <w:sz w:val="18"/>
        </w:rPr>
        <w:t> </w:t>
      </w:r>
      <w:r>
        <w:rPr>
          <w:sz w:val="18"/>
        </w:rPr>
        <w:t>–</w:t>
      </w:r>
      <w:r>
        <w:rPr>
          <w:spacing w:val="-1"/>
          <w:sz w:val="18"/>
        </w:rPr>
        <w:t> </w:t>
      </w:r>
      <w:r>
        <w:rPr>
          <w:spacing w:val="-2"/>
          <w:sz w:val="18"/>
        </w:rPr>
        <w:t>altitudes.</w:t>
      </w:r>
    </w:p>
    <w:p>
      <w:pPr>
        <w:pStyle w:val="ListParagraph"/>
        <w:numPr>
          <w:ilvl w:val="0"/>
          <w:numId w:val="442"/>
        </w:numPr>
        <w:tabs>
          <w:tab w:pos="498" w:val="left" w:leader="none"/>
        </w:tabs>
        <w:spacing w:line="240" w:lineRule="auto" w:before="2" w:after="0"/>
        <w:ind w:left="498" w:right="0" w:hanging="258"/>
        <w:jc w:val="left"/>
        <w:rPr>
          <w:sz w:val="18"/>
        </w:rPr>
      </w:pPr>
      <w:r>
        <w:rPr>
          <w:sz w:val="18"/>
        </w:rPr>
        <w:t>Flight</w:t>
      </w:r>
      <w:r>
        <w:rPr>
          <w:spacing w:val="-1"/>
          <w:sz w:val="18"/>
        </w:rPr>
        <w:t> </w:t>
      </w:r>
      <w:r>
        <w:rPr>
          <w:sz w:val="18"/>
        </w:rPr>
        <w:t>level</w:t>
      </w:r>
      <w:r>
        <w:rPr>
          <w:spacing w:val="-4"/>
          <w:sz w:val="18"/>
        </w:rPr>
        <w:t> </w:t>
      </w:r>
      <w:r>
        <w:rPr>
          <w:sz w:val="18"/>
        </w:rPr>
        <w:t>–</w:t>
      </w:r>
      <w:r>
        <w:rPr>
          <w:spacing w:val="-2"/>
          <w:sz w:val="18"/>
        </w:rPr>
        <w:t> </w:t>
      </w:r>
      <w:r>
        <w:rPr>
          <w:sz w:val="18"/>
        </w:rPr>
        <w:t>1013.2</w:t>
      </w:r>
      <w:r>
        <w:rPr>
          <w:spacing w:val="-8"/>
          <w:sz w:val="18"/>
        </w:rPr>
        <w:t> </w:t>
      </w:r>
      <w:r>
        <w:rPr>
          <w:spacing w:val="-4"/>
          <w:sz w:val="18"/>
        </w:rPr>
        <w:t>hPa.</w:t>
      </w:r>
    </w:p>
    <w:p>
      <w:pPr>
        <w:pStyle w:val="BodyText"/>
      </w:pPr>
    </w:p>
    <w:p>
      <w:pPr>
        <w:pStyle w:val="BodyText"/>
      </w:pPr>
    </w:p>
    <w:p>
      <w:pPr>
        <w:pStyle w:val="BodyText"/>
      </w:pPr>
    </w:p>
    <w:p>
      <w:pPr>
        <w:pStyle w:val="BodyText"/>
        <w:spacing w:before="2"/>
      </w:pPr>
    </w:p>
    <w:p>
      <w:pPr>
        <w:pStyle w:val="ListParagraph"/>
        <w:numPr>
          <w:ilvl w:val="2"/>
          <w:numId w:val="387"/>
        </w:numPr>
        <w:tabs>
          <w:tab w:pos="505" w:val="left" w:leader="none"/>
          <w:tab w:pos="6000" w:val="left" w:leader="none"/>
        </w:tabs>
        <w:spacing w:line="240" w:lineRule="auto" w:before="0" w:after="0"/>
        <w:ind w:left="505" w:right="0" w:hanging="265"/>
        <w:jc w:val="left"/>
        <w:rPr>
          <w:sz w:val="18"/>
        </w:rPr>
      </w:pPr>
      <w:r>
        <w:rPr>
          <w:sz w:val="18"/>
        </w:rPr>
        <w:t>To</w:t>
      </w:r>
      <w:r>
        <w:rPr>
          <w:spacing w:val="7"/>
          <w:sz w:val="18"/>
        </w:rPr>
        <w:t> </w:t>
      </w:r>
      <w:r>
        <w:rPr>
          <w:sz w:val="18"/>
        </w:rPr>
        <w:t>which</w:t>
      </w:r>
      <w:r>
        <w:rPr>
          <w:spacing w:val="-1"/>
          <w:sz w:val="18"/>
        </w:rPr>
        <w:t> </w:t>
      </w:r>
      <w:r>
        <w:rPr>
          <w:sz w:val="18"/>
        </w:rPr>
        <w:t>type</w:t>
      </w:r>
      <w:r>
        <w:rPr>
          <w:spacing w:val="-5"/>
          <w:sz w:val="18"/>
        </w:rPr>
        <w:t> </w:t>
      </w:r>
      <w:r>
        <w:rPr>
          <w:sz w:val="18"/>
        </w:rPr>
        <w:t>of</w:t>
      </w:r>
      <w:r>
        <w:rPr>
          <w:spacing w:val="-6"/>
          <w:sz w:val="18"/>
        </w:rPr>
        <w:t> </w:t>
      </w:r>
      <w:r>
        <w:rPr>
          <w:sz w:val="18"/>
        </w:rPr>
        <w:t>operations,</w:t>
      </w:r>
      <w:r>
        <w:rPr>
          <w:spacing w:val="-5"/>
          <w:sz w:val="18"/>
        </w:rPr>
        <w:t> </w:t>
      </w:r>
      <w:r>
        <w:rPr>
          <w:sz w:val="18"/>
        </w:rPr>
        <w:t>the</w:t>
      </w:r>
      <w:r>
        <w:rPr>
          <w:spacing w:val="-5"/>
          <w:sz w:val="18"/>
        </w:rPr>
        <w:t> </w:t>
      </w:r>
      <w:r>
        <w:rPr>
          <w:sz w:val="18"/>
        </w:rPr>
        <w:t>advisory </w:t>
      </w:r>
      <w:r>
        <w:rPr>
          <w:spacing w:val="-2"/>
          <w:sz w:val="18"/>
        </w:rPr>
        <w:t>service</w:t>
      </w:r>
      <w:r>
        <w:rPr>
          <w:sz w:val="18"/>
        </w:rPr>
        <w:tab/>
        <w:t>Answer</w:t>
      </w:r>
      <w:r>
        <w:rPr>
          <w:spacing w:val="-10"/>
          <w:sz w:val="18"/>
        </w:rPr>
        <w:t> </w:t>
      </w:r>
      <w:r>
        <w:rPr>
          <w:b/>
          <w:sz w:val="18"/>
        </w:rPr>
        <w:t>(B)</w:t>
      </w:r>
      <w:r>
        <w:rPr>
          <w:b/>
          <w:spacing w:val="1"/>
          <w:sz w:val="18"/>
        </w:rPr>
        <w:t> </w:t>
      </w:r>
      <w:r>
        <w:rPr>
          <w:sz w:val="18"/>
        </w:rPr>
        <w:t>is</w:t>
      </w:r>
      <w:r>
        <w:rPr>
          <w:spacing w:val="-2"/>
          <w:sz w:val="18"/>
        </w:rPr>
        <w:t> correct.</w:t>
      </w:r>
    </w:p>
    <w:p>
      <w:pPr>
        <w:tabs>
          <w:tab w:pos="6000" w:val="left" w:leader="none"/>
        </w:tabs>
        <w:spacing w:before="2"/>
        <w:ind w:left="550" w:right="0" w:firstLine="0"/>
        <w:jc w:val="left"/>
        <w:rPr>
          <w:sz w:val="18"/>
        </w:rPr>
      </w:pPr>
      <w:r>
        <w:rPr>
          <w:sz w:val="18"/>
        </w:rPr>
        <w:t>shall</w:t>
      </w:r>
      <w:r>
        <w:rPr>
          <w:spacing w:val="-9"/>
          <w:sz w:val="18"/>
        </w:rPr>
        <w:t> </w:t>
      </w:r>
      <w:r>
        <w:rPr>
          <w:sz w:val="18"/>
        </w:rPr>
        <w:t>be</w:t>
      </w:r>
      <w:r>
        <w:rPr>
          <w:spacing w:val="1"/>
          <w:sz w:val="18"/>
        </w:rPr>
        <w:t> </w:t>
      </w:r>
      <w:r>
        <w:rPr>
          <w:spacing w:val="-2"/>
          <w:sz w:val="18"/>
        </w:rPr>
        <w:t>provided?</w:t>
      </w:r>
      <w:r>
        <w:rPr>
          <w:sz w:val="18"/>
        </w:rPr>
        <w:tab/>
      </w:r>
      <w:r>
        <w:rPr>
          <w:b/>
          <w:sz w:val="18"/>
        </w:rPr>
        <w:t>DISCUSSION:</w:t>
      </w:r>
      <w:r>
        <w:rPr>
          <w:b/>
          <w:spacing w:val="-7"/>
          <w:sz w:val="18"/>
        </w:rPr>
        <w:t> </w:t>
      </w:r>
      <w:r>
        <w:rPr>
          <w:sz w:val="18"/>
        </w:rPr>
        <w:t>Refer</w:t>
      </w:r>
      <w:r>
        <w:rPr>
          <w:spacing w:val="-6"/>
          <w:sz w:val="18"/>
        </w:rPr>
        <w:t> </w:t>
      </w:r>
      <w:r>
        <w:rPr>
          <w:sz w:val="18"/>
        </w:rPr>
        <w:t>to annex </w:t>
      </w:r>
      <w:r>
        <w:rPr>
          <w:spacing w:val="-5"/>
          <w:sz w:val="18"/>
        </w:rPr>
        <w:t>11.</w:t>
      </w:r>
    </w:p>
    <w:p>
      <w:pPr>
        <w:pStyle w:val="ListParagraph"/>
        <w:numPr>
          <w:ilvl w:val="3"/>
          <w:numId w:val="387"/>
        </w:numPr>
        <w:tabs>
          <w:tab w:pos="599" w:val="left" w:leader="none"/>
        </w:tabs>
        <w:spacing w:line="240" w:lineRule="auto" w:before="203" w:after="0"/>
        <w:ind w:left="599" w:right="0" w:hanging="359"/>
        <w:jc w:val="left"/>
        <w:rPr>
          <w:sz w:val="18"/>
        </w:rPr>
      </w:pPr>
      <w:r>
        <w:rPr>
          <w:spacing w:val="-5"/>
          <w:sz w:val="18"/>
        </w:rPr>
        <w:t>VFR</w:t>
      </w:r>
    </w:p>
    <w:p>
      <w:pPr>
        <w:pStyle w:val="ListParagraph"/>
        <w:numPr>
          <w:ilvl w:val="3"/>
          <w:numId w:val="387"/>
        </w:numPr>
        <w:tabs>
          <w:tab w:pos="599" w:val="left" w:leader="none"/>
        </w:tabs>
        <w:spacing w:line="240" w:lineRule="auto" w:before="2" w:after="0"/>
        <w:ind w:left="599" w:right="0" w:hanging="359"/>
        <w:jc w:val="left"/>
        <w:rPr>
          <w:sz w:val="18"/>
        </w:rPr>
      </w:pPr>
      <w:r>
        <w:rPr>
          <w:spacing w:val="-5"/>
          <w:sz w:val="18"/>
        </w:rPr>
        <w:t>IFR</w:t>
      </w:r>
    </w:p>
    <w:p>
      <w:pPr>
        <w:pStyle w:val="ListParagraph"/>
        <w:numPr>
          <w:ilvl w:val="3"/>
          <w:numId w:val="387"/>
        </w:numPr>
        <w:tabs>
          <w:tab w:pos="599" w:val="left" w:leader="none"/>
        </w:tabs>
        <w:spacing w:line="204" w:lineRule="exact" w:before="2" w:after="0"/>
        <w:ind w:left="599" w:right="0" w:hanging="359"/>
        <w:jc w:val="left"/>
        <w:rPr>
          <w:sz w:val="18"/>
        </w:rPr>
      </w:pPr>
      <w:r>
        <w:rPr>
          <w:spacing w:val="-2"/>
          <w:sz w:val="18"/>
        </w:rPr>
        <w:t>Controlled</w:t>
      </w:r>
      <w:r>
        <w:rPr>
          <w:spacing w:val="5"/>
          <w:sz w:val="18"/>
        </w:rPr>
        <w:t> </w:t>
      </w:r>
      <w:r>
        <w:rPr>
          <w:spacing w:val="-2"/>
          <w:sz w:val="18"/>
        </w:rPr>
        <w:t>flights</w:t>
      </w:r>
    </w:p>
    <w:p>
      <w:pPr>
        <w:pStyle w:val="ListParagraph"/>
        <w:numPr>
          <w:ilvl w:val="3"/>
          <w:numId w:val="387"/>
        </w:numPr>
        <w:tabs>
          <w:tab w:pos="599" w:val="left" w:leader="none"/>
        </w:tabs>
        <w:spacing w:line="204" w:lineRule="exact" w:before="0" w:after="0"/>
        <w:ind w:left="599" w:right="0" w:hanging="359"/>
        <w:jc w:val="left"/>
        <w:rPr>
          <w:sz w:val="18"/>
        </w:rPr>
      </w:pPr>
      <w:r>
        <w:rPr>
          <w:spacing w:val="-4"/>
          <w:sz w:val="18"/>
        </w:rPr>
        <w:t>SVFR</w:t>
      </w:r>
    </w:p>
    <w:p>
      <w:pPr>
        <w:pStyle w:val="BodyText"/>
      </w:pPr>
    </w:p>
    <w:p>
      <w:pPr>
        <w:pStyle w:val="BodyText"/>
      </w:pPr>
    </w:p>
    <w:p>
      <w:pPr>
        <w:pStyle w:val="BodyText"/>
      </w:pPr>
    </w:p>
    <w:p>
      <w:pPr>
        <w:pStyle w:val="BodyText"/>
        <w:spacing w:before="2"/>
      </w:pPr>
    </w:p>
    <w:p>
      <w:pPr>
        <w:pStyle w:val="ListParagraph"/>
        <w:numPr>
          <w:ilvl w:val="2"/>
          <w:numId w:val="387"/>
        </w:numPr>
        <w:tabs>
          <w:tab w:pos="498" w:val="left" w:leader="none"/>
          <w:tab w:pos="6000" w:val="left" w:leader="none"/>
        </w:tabs>
        <w:spacing w:line="240" w:lineRule="auto" w:before="0" w:after="0"/>
        <w:ind w:left="498" w:right="0" w:hanging="258"/>
        <w:jc w:val="left"/>
        <w:rPr>
          <w:sz w:val="18"/>
        </w:rPr>
      </w:pPr>
      <w:r>
        <w:rPr>
          <w:sz w:val="18"/>
        </w:rPr>
        <w:t>Within which</w:t>
      </w:r>
      <w:r>
        <w:rPr>
          <w:spacing w:val="1"/>
          <w:sz w:val="18"/>
        </w:rPr>
        <w:t> </w:t>
      </w:r>
      <w:r>
        <w:rPr>
          <w:sz w:val="18"/>
        </w:rPr>
        <w:t>airspace,</w:t>
      </w:r>
      <w:r>
        <w:rPr>
          <w:spacing w:val="-4"/>
          <w:sz w:val="18"/>
        </w:rPr>
        <w:t> </w:t>
      </w:r>
      <w:r>
        <w:rPr>
          <w:sz w:val="18"/>
        </w:rPr>
        <w:t>the</w:t>
      </w:r>
      <w:r>
        <w:rPr>
          <w:spacing w:val="-3"/>
          <w:sz w:val="18"/>
        </w:rPr>
        <w:t> </w:t>
      </w:r>
      <w:r>
        <w:rPr>
          <w:sz w:val="18"/>
        </w:rPr>
        <w:t>advisory</w:t>
      </w:r>
      <w:r>
        <w:rPr>
          <w:spacing w:val="1"/>
          <w:sz w:val="18"/>
        </w:rPr>
        <w:t> </w:t>
      </w:r>
      <w:r>
        <w:rPr>
          <w:spacing w:val="-2"/>
          <w:sz w:val="18"/>
        </w:rPr>
        <w:t>service</w:t>
      </w:r>
      <w:r>
        <w:rPr>
          <w:sz w:val="18"/>
        </w:rPr>
        <w:tab/>
        <w:t>Answer</w:t>
      </w:r>
      <w:r>
        <w:rPr>
          <w:spacing w:val="-10"/>
          <w:sz w:val="18"/>
        </w:rPr>
        <w:t> </w:t>
      </w:r>
      <w:r>
        <w:rPr>
          <w:b/>
          <w:sz w:val="18"/>
        </w:rPr>
        <w:t>(D)</w:t>
      </w:r>
      <w:r>
        <w:rPr>
          <w:b/>
          <w:spacing w:val="-1"/>
          <w:sz w:val="18"/>
        </w:rPr>
        <w:t> </w:t>
      </w:r>
      <w:r>
        <w:rPr>
          <w:sz w:val="18"/>
        </w:rPr>
        <w:t>is</w:t>
      </w:r>
      <w:r>
        <w:rPr>
          <w:spacing w:val="-3"/>
          <w:sz w:val="18"/>
        </w:rPr>
        <w:t> </w:t>
      </w:r>
      <w:r>
        <w:rPr>
          <w:spacing w:val="-2"/>
          <w:sz w:val="18"/>
        </w:rPr>
        <w:t>correct.</w:t>
      </w:r>
    </w:p>
    <w:p>
      <w:pPr>
        <w:tabs>
          <w:tab w:pos="6000" w:val="left" w:leader="none"/>
        </w:tabs>
        <w:spacing w:before="2"/>
        <w:ind w:left="550" w:right="0" w:firstLine="0"/>
        <w:jc w:val="left"/>
        <w:rPr>
          <w:sz w:val="18"/>
        </w:rPr>
      </w:pPr>
      <w:r>
        <w:rPr>
          <w:sz w:val="18"/>
        </w:rPr>
        <w:t>may</w:t>
      </w:r>
      <w:r>
        <w:rPr>
          <w:spacing w:val="3"/>
          <w:sz w:val="18"/>
        </w:rPr>
        <w:t> </w:t>
      </w:r>
      <w:r>
        <w:rPr>
          <w:sz w:val="18"/>
        </w:rPr>
        <w:t>be </w:t>
      </w:r>
      <w:r>
        <w:rPr>
          <w:spacing w:val="-2"/>
          <w:sz w:val="18"/>
        </w:rPr>
        <w:t>provided?</w:t>
      </w:r>
      <w:r>
        <w:rPr>
          <w:sz w:val="18"/>
        </w:rPr>
        <w:tab/>
      </w:r>
      <w:r>
        <w:rPr>
          <w:b/>
          <w:sz w:val="18"/>
        </w:rPr>
        <w:t>DISCUSSION:</w:t>
      </w:r>
      <w:r>
        <w:rPr>
          <w:b/>
          <w:spacing w:val="-7"/>
          <w:sz w:val="18"/>
        </w:rPr>
        <w:t> </w:t>
      </w:r>
      <w:r>
        <w:rPr>
          <w:sz w:val="18"/>
        </w:rPr>
        <w:t>Refer</w:t>
      </w:r>
      <w:r>
        <w:rPr>
          <w:spacing w:val="-6"/>
          <w:sz w:val="18"/>
        </w:rPr>
        <w:t> </w:t>
      </w:r>
      <w:r>
        <w:rPr>
          <w:sz w:val="18"/>
        </w:rPr>
        <w:t>to annex </w:t>
      </w:r>
      <w:r>
        <w:rPr>
          <w:spacing w:val="-10"/>
          <w:sz w:val="18"/>
        </w:rPr>
        <w:t>2</w:t>
      </w:r>
    </w:p>
    <w:p>
      <w:pPr>
        <w:pStyle w:val="ListParagraph"/>
        <w:numPr>
          <w:ilvl w:val="3"/>
          <w:numId w:val="387"/>
        </w:numPr>
        <w:tabs>
          <w:tab w:pos="599" w:val="left" w:leader="none"/>
        </w:tabs>
        <w:spacing w:line="240" w:lineRule="auto" w:before="203" w:after="0"/>
        <w:ind w:left="599" w:right="0" w:hanging="359"/>
        <w:jc w:val="left"/>
        <w:rPr>
          <w:sz w:val="18"/>
        </w:rPr>
      </w:pPr>
      <w:r>
        <w:rPr>
          <w:spacing w:val="-2"/>
          <w:sz w:val="18"/>
        </w:rPr>
        <w:t>Controlled</w:t>
      </w:r>
      <w:r>
        <w:rPr>
          <w:spacing w:val="5"/>
          <w:sz w:val="18"/>
        </w:rPr>
        <w:t> </w:t>
      </w:r>
      <w:r>
        <w:rPr>
          <w:spacing w:val="-2"/>
          <w:sz w:val="18"/>
        </w:rPr>
        <w:t>airspace</w:t>
      </w:r>
    </w:p>
    <w:p>
      <w:pPr>
        <w:pStyle w:val="ListParagraph"/>
        <w:numPr>
          <w:ilvl w:val="3"/>
          <w:numId w:val="387"/>
        </w:numPr>
        <w:tabs>
          <w:tab w:pos="599" w:val="left" w:leader="none"/>
        </w:tabs>
        <w:spacing w:line="240" w:lineRule="auto" w:before="2" w:after="0"/>
        <w:ind w:left="599" w:right="0" w:hanging="359"/>
        <w:jc w:val="left"/>
        <w:rPr>
          <w:sz w:val="18"/>
        </w:rPr>
      </w:pPr>
      <w:r>
        <w:rPr>
          <w:spacing w:val="-2"/>
          <w:sz w:val="18"/>
        </w:rPr>
        <w:t>Uncontrolled</w:t>
      </w:r>
      <w:r>
        <w:rPr>
          <w:spacing w:val="10"/>
          <w:sz w:val="18"/>
        </w:rPr>
        <w:t> </w:t>
      </w:r>
      <w:r>
        <w:rPr>
          <w:spacing w:val="-2"/>
          <w:sz w:val="18"/>
        </w:rPr>
        <w:t>airspace</w:t>
      </w:r>
    </w:p>
    <w:p>
      <w:pPr>
        <w:pStyle w:val="ListParagraph"/>
        <w:numPr>
          <w:ilvl w:val="3"/>
          <w:numId w:val="387"/>
        </w:numPr>
        <w:tabs>
          <w:tab w:pos="599" w:val="left" w:leader="none"/>
        </w:tabs>
        <w:spacing w:line="240" w:lineRule="auto" w:before="2" w:after="0"/>
        <w:ind w:left="599" w:right="0" w:hanging="359"/>
        <w:jc w:val="left"/>
        <w:rPr>
          <w:sz w:val="18"/>
        </w:rPr>
      </w:pPr>
      <w:r>
        <w:rPr>
          <w:spacing w:val="-5"/>
          <w:sz w:val="18"/>
        </w:rPr>
        <w:t>FIR</w:t>
      </w:r>
    </w:p>
    <w:p>
      <w:pPr>
        <w:pStyle w:val="ListParagraph"/>
        <w:numPr>
          <w:ilvl w:val="3"/>
          <w:numId w:val="387"/>
        </w:numPr>
        <w:tabs>
          <w:tab w:pos="599" w:val="left" w:leader="none"/>
        </w:tabs>
        <w:spacing w:line="240" w:lineRule="auto" w:before="1" w:after="0"/>
        <w:ind w:left="599" w:right="0" w:hanging="359"/>
        <w:jc w:val="left"/>
        <w:rPr>
          <w:sz w:val="18"/>
        </w:rPr>
      </w:pPr>
      <w:r>
        <w:rPr>
          <w:sz w:val="18"/>
        </w:rPr>
        <w:t>Advisory</w:t>
      </w:r>
      <w:r>
        <w:rPr>
          <w:spacing w:val="-7"/>
          <w:sz w:val="18"/>
        </w:rPr>
        <w:t> </w:t>
      </w:r>
      <w:r>
        <w:rPr>
          <w:spacing w:val="-2"/>
          <w:sz w:val="18"/>
        </w:rPr>
        <w:t>airspace</w:t>
      </w:r>
    </w:p>
    <w:p>
      <w:pPr>
        <w:pStyle w:val="BodyText"/>
      </w:pPr>
    </w:p>
    <w:p>
      <w:pPr>
        <w:pStyle w:val="BodyText"/>
      </w:pPr>
    </w:p>
    <w:p>
      <w:pPr>
        <w:pStyle w:val="BodyText"/>
        <w:spacing w:before="202"/>
      </w:pPr>
    </w:p>
    <w:p>
      <w:pPr>
        <w:pStyle w:val="ListParagraph"/>
        <w:numPr>
          <w:ilvl w:val="2"/>
          <w:numId w:val="387"/>
        </w:numPr>
        <w:tabs>
          <w:tab w:pos="498" w:val="left" w:leader="none"/>
          <w:tab w:pos="6000" w:val="left" w:leader="none"/>
        </w:tabs>
        <w:spacing w:line="240" w:lineRule="auto" w:before="0" w:after="0"/>
        <w:ind w:left="498" w:right="0" w:hanging="258"/>
        <w:jc w:val="left"/>
        <w:rPr>
          <w:sz w:val="18"/>
        </w:rPr>
      </w:pPr>
      <w:r>
        <w:rPr>
          <w:sz w:val="18"/>
        </w:rPr>
        <w:t>Who</w:t>
      </w:r>
      <w:r>
        <w:rPr>
          <w:spacing w:val="-1"/>
          <w:sz w:val="18"/>
        </w:rPr>
        <w:t> </w:t>
      </w:r>
      <w:r>
        <w:rPr>
          <w:sz w:val="18"/>
        </w:rPr>
        <w:t>is</w:t>
      </w:r>
      <w:r>
        <w:rPr>
          <w:spacing w:val="5"/>
          <w:sz w:val="18"/>
        </w:rPr>
        <w:t> </w:t>
      </w:r>
      <w:r>
        <w:rPr>
          <w:sz w:val="18"/>
        </w:rPr>
        <w:t>responsible</w:t>
      </w:r>
      <w:r>
        <w:rPr>
          <w:spacing w:val="-4"/>
          <w:sz w:val="18"/>
        </w:rPr>
        <w:t> </w:t>
      </w:r>
      <w:r>
        <w:rPr>
          <w:sz w:val="18"/>
        </w:rPr>
        <w:t>to</w:t>
      </w:r>
      <w:r>
        <w:rPr>
          <w:spacing w:val="-1"/>
          <w:sz w:val="18"/>
        </w:rPr>
        <w:t> </w:t>
      </w:r>
      <w:r>
        <w:rPr>
          <w:sz w:val="18"/>
        </w:rPr>
        <w:t>issue</w:t>
      </w:r>
      <w:r>
        <w:rPr>
          <w:spacing w:val="-4"/>
          <w:sz w:val="18"/>
        </w:rPr>
        <w:t> </w:t>
      </w:r>
      <w:r>
        <w:rPr>
          <w:sz w:val="18"/>
        </w:rPr>
        <w:t>an </w:t>
      </w:r>
      <w:r>
        <w:rPr>
          <w:spacing w:val="-4"/>
          <w:sz w:val="18"/>
        </w:rPr>
        <w:t>AIP?</w:t>
      </w:r>
      <w:r>
        <w:rPr>
          <w:sz w:val="18"/>
        </w:rPr>
        <w:tab/>
        <w:t>Answer</w:t>
      </w:r>
      <w:r>
        <w:rPr>
          <w:spacing w:val="-10"/>
          <w:sz w:val="18"/>
        </w:rPr>
        <w:t> </w:t>
      </w:r>
      <w:r>
        <w:rPr>
          <w:b/>
          <w:sz w:val="18"/>
        </w:rPr>
        <w:t>(C)</w:t>
      </w:r>
      <w:r>
        <w:rPr>
          <w:b/>
          <w:spacing w:val="-1"/>
          <w:sz w:val="18"/>
        </w:rPr>
        <w:t> </w:t>
      </w:r>
      <w:r>
        <w:rPr>
          <w:sz w:val="18"/>
        </w:rPr>
        <w:t>is</w:t>
      </w:r>
      <w:r>
        <w:rPr>
          <w:spacing w:val="-3"/>
          <w:sz w:val="18"/>
        </w:rPr>
        <w:t> </w:t>
      </w:r>
      <w:r>
        <w:rPr>
          <w:spacing w:val="-2"/>
          <w:sz w:val="18"/>
        </w:rPr>
        <w:t>correct.</w:t>
      </w:r>
    </w:p>
    <w:p>
      <w:pPr>
        <w:spacing w:before="2"/>
        <w:ind w:left="6000" w:right="0" w:firstLine="0"/>
        <w:jc w:val="left"/>
        <w:rPr>
          <w:sz w:val="18"/>
        </w:rPr>
      </w:pPr>
      <w:r>
        <w:rPr>
          <w:b/>
          <w:sz w:val="18"/>
        </w:rPr>
        <w:t>DISCUSSION:</w:t>
      </w:r>
      <w:r>
        <w:rPr>
          <w:b/>
          <w:spacing w:val="-9"/>
          <w:sz w:val="18"/>
        </w:rPr>
        <w:t> </w:t>
      </w:r>
      <w:r>
        <w:rPr>
          <w:sz w:val="18"/>
        </w:rPr>
        <w:t>Refer</w:t>
      </w:r>
      <w:r>
        <w:rPr>
          <w:spacing w:val="-6"/>
          <w:sz w:val="18"/>
        </w:rPr>
        <w:t> </w:t>
      </w:r>
      <w:r>
        <w:rPr>
          <w:sz w:val="18"/>
        </w:rPr>
        <w:t>to annex </w:t>
      </w:r>
      <w:r>
        <w:rPr>
          <w:spacing w:val="-10"/>
          <w:sz w:val="18"/>
        </w:rPr>
        <w:t>2</w:t>
      </w:r>
    </w:p>
    <w:p>
      <w:pPr>
        <w:pStyle w:val="ListParagraph"/>
        <w:numPr>
          <w:ilvl w:val="0"/>
          <w:numId w:val="443"/>
        </w:numPr>
        <w:tabs>
          <w:tab w:pos="599" w:val="left" w:leader="none"/>
        </w:tabs>
        <w:spacing w:line="240" w:lineRule="auto" w:before="2" w:after="0"/>
        <w:ind w:left="599" w:right="0" w:hanging="359"/>
        <w:jc w:val="left"/>
        <w:rPr>
          <w:sz w:val="18"/>
        </w:rPr>
      </w:pPr>
      <w:r>
        <w:rPr>
          <w:sz w:val="18"/>
        </w:rPr>
        <w:t>ATS</w:t>
      </w:r>
      <w:r>
        <w:rPr>
          <w:spacing w:val="-5"/>
          <w:sz w:val="18"/>
        </w:rPr>
        <w:t> </w:t>
      </w:r>
      <w:r>
        <w:rPr>
          <w:spacing w:val="-2"/>
          <w:sz w:val="18"/>
        </w:rPr>
        <w:t>authority</w:t>
      </w:r>
    </w:p>
    <w:p>
      <w:pPr>
        <w:pStyle w:val="ListParagraph"/>
        <w:numPr>
          <w:ilvl w:val="0"/>
          <w:numId w:val="443"/>
        </w:numPr>
        <w:tabs>
          <w:tab w:pos="599" w:val="left" w:leader="none"/>
        </w:tabs>
        <w:spacing w:line="204" w:lineRule="exact" w:before="2" w:after="0"/>
        <w:ind w:left="599" w:right="0" w:hanging="359"/>
        <w:jc w:val="left"/>
        <w:rPr>
          <w:sz w:val="18"/>
        </w:rPr>
      </w:pPr>
      <w:r>
        <w:rPr>
          <w:spacing w:val="-5"/>
          <w:sz w:val="18"/>
        </w:rPr>
        <w:t>AIS</w:t>
      </w:r>
    </w:p>
    <w:p>
      <w:pPr>
        <w:pStyle w:val="ListParagraph"/>
        <w:numPr>
          <w:ilvl w:val="0"/>
          <w:numId w:val="443"/>
        </w:numPr>
        <w:tabs>
          <w:tab w:pos="599" w:val="left" w:leader="none"/>
        </w:tabs>
        <w:spacing w:line="204" w:lineRule="exact" w:before="0" w:after="0"/>
        <w:ind w:left="599" w:right="0" w:hanging="359"/>
        <w:jc w:val="left"/>
        <w:rPr>
          <w:sz w:val="18"/>
        </w:rPr>
      </w:pPr>
      <w:r>
        <w:rPr>
          <w:spacing w:val="-2"/>
          <w:sz w:val="18"/>
        </w:rPr>
        <w:t>State</w:t>
      </w:r>
    </w:p>
    <w:p>
      <w:pPr>
        <w:pStyle w:val="ListParagraph"/>
        <w:numPr>
          <w:ilvl w:val="0"/>
          <w:numId w:val="443"/>
        </w:numPr>
        <w:tabs>
          <w:tab w:pos="599" w:val="left" w:leader="none"/>
        </w:tabs>
        <w:spacing w:line="240" w:lineRule="auto" w:before="1" w:after="0"/>
        <w:ind w:left="599" w:right="0" w:hanging="359"/>
        <w:jc w:val="left"/>
        <w:rPr>
          <w:sz w:val="18"/>
        </w:rPr>
      </w:pPr>
      <w:r>
        <w:rPr>
          <w:spacing w:val="-2"/>
          <w:sz w:val="18"/>
        </w:rPr>
        <w:t>Operators</w:t>
      </w:r>
    </w:p>
    <w:p>
      <w:pPr>
        <w:pStyle w:val="ListParagraph"/>
        <w:numPr>
          <w:ilvl w:val="2"/>
          <w:numId w:val="387"/>
        </w:numPr>
        <w:tabs>
          <w:tab w:pos="505" w:val="left" w:leader="none"/>
          <w:tab w:pos="6000" w:val="left" w:leader="none"/>
        </w:tabs>
        <w:spacing w:line="240" w:lineRule="auto" w:before="2" w:after="0"/>
        <w:ind w:left="505" w:right="0" w:hanging="265"/>
        <w:jc w:val="left"/>
        <w:rPr>
          <w:sz w:val="18"/>
        </w:rPr>
      </w:pPr>
      <w:r>
        <w:rPr>
          <w:sz w:val="18"/>
        </w:rPr>
        <w:t>Based</w:t>
      </w:r>
      <w:r>
        <w:rPr>
          <w:spacing w:val="-3"/>
          <w:sz w:val="18"/>
        </w:rPr>
        <w:t> </w:t>
      </w:r>
      <w:r>
        <w:rPr>
          <w:sz w:val="18"/>
        </w:rPr>
        <w:t>on</w:t>
      </w:r>
      <w:r>
        <w:rPr>
          <w:spacing w:val="-3"/>
          <w:sz w:val="18"/>
        </w:rPr>
        <w:t> </w:t>
      </w:r>
      <w:r>
        <w:rPr>
          <w:sz w:val="18"/>
        </w:rPr>
        <w:t>which</w:t>
      </w:r>
      <w:r>
        <w:rPr>
          <w:spacing w:val="-2"/>
          <w:sz w:val="18"/>
        </w:rPr>
        <w:t> </w:t>
      </w:r>
      <w:r>
        <w:rPr>
          <w:sz w:val="18"/>
        </w:rPr>
        <w:t>aircraft</w:t>
      </w:r>
      <w:r>
        <w:rPr>
          <w:spacing w:val="-5"/>
          <w:sz w:val="18"/>
        </w:rPr>
        <w:t> </w:t>
      </w:r>
      <w:r>
        <w:rPr>
          <w:spacing w:val="-2"/>
          <w:sz w:val="18"/>
        </w:rPr>
        <w:t>system,</w:t>
      </w:r>
      <w:r>
        <w:rPr>
          <w:sz w:val="18"/>
        </w:rPr>
        <w:tab/>
        <w:t>Answer</w:t>
      </w:r>
      <w:r>
        <w:rPr>
          <w:spacing w:val="-10"/>
          <w:sz w:val="18"/>
        </w:rPr>
        <w:t> </w:t>
      </w:r>
      <w:r>
        <w:rPr>
          <w:b/>
          <w:sz w:val="18"/>
        </w:rPr>
        <w:t>(D)</w:t>
      </w:r>
      <w:r>
        <w:rPr>
          <w:b/>
          <w:spacing w:val="-1"/>
          <w:sz w:val="18"/>
        </w:rPr>
        <w:t> </w:t>
      </w:r>
      <w:r>
        <w:rPr>
          <w:sz w:val="18"/>
        </w:rPr>
        <w:t>is</w:t>
      </w:r>
      <w:r>
        <w:rPr>
          <w:spacing w:val="-3"/>
          <w:sz w:val="18"/>
        </w:rPr>
        <w:t> </w:t>
      </w:r>
      <w:r>
        <w:rPr>
          <w:spacing w:val="-2"/>
          <w:sz w:val="18"/>
        </w:rPr>
        <w:t>correct.</w:t>
      </w:r>
    </w:p>
    <w:p>
      <w:pPr>
        <w:tabs>
          <w:tab w:pos="6000" w:val="left" w:leader="none"/>
        </w:tabs>
        <w:spacing w:before="2"/>
        <w:ind w:left="550" w:right="0" w:firstLine="0"/>
        <w:jc w:val="left"/>
        <w:rPr>
          <w:sz w:val="18"/>
        </w:rPr>
      </w:pPr>
      <w:r>
        <w:rPr>
          <w:sz w:val="18"/>
        </w:rPr>
        <w:t>the</w:t>
      </w:r>
      <w:r>
        <w:rPr>
          <w:spacing w:val="-5"/>
          <w:sz w:val="18"/>
        </w:rPr>
        <w:t> </w:t>
      </w:r>
      <w:r>
        <w:rPr>
          <w:sz w:val="18"/>
        </w:rPr>
        <w:t>ACAS</w:t>
      </w:r>
      <w:r>
        <w:rPr>
          <w:spacing w:val="-3"/>
          <w:sz w:val="18"/>
        </w:rPr>
        <w:t> </w:t>
      </w:r>
      <w:r>
        <w:rPr>
          <w:sz w:val="18"/>
        </w:rPr>
        <w:t>is</w:t>
      </w:r>
      <w:r>
        <w:rPr>
          <w:spacing w:val="-1"/>
          <w:sz w:val="18"/>
        </w:rPr>
        <w:t> </w:t>
      </w:r>
      <w:r>
        <w:rPr>
          <w:spacing w:val="-2"/>
          <w:sz w:val="18"/>
        </w:rPr>
        <w:t>operating?</w:t>
      </w:r>
      <w:r>
        <w:rPr>
          <w:sz w:val="18"/>
        </w:rPr>
        <w:tab/>
      </w:r>
      <w:r>
        <w:rPr>
          <w:b/>
          <w:sz w:val="18"/>
        </w:rPr>
        <w:t>DISCUSSION:</w:t>
      </w:r>
      <w:r>
        <w:rPr>
          <w:b/>
          <w:spacing w:val="-7"/>
          <w:sz w:val="18"/>
        </w:rPr>
        <w:t> </w:t>
      </w:r>
      <w:r>
        <w:rPr>
          <w:sz w:val="18"/>
        </w:rPr>
        <w:t>Refer</w:t>
      </w:r>
      <w:r>
        <w:rPr>
          <w:spacing w:val="-6"/>
          <w:sz w:val="18"/>
        </w:rPr>
        <w:t> </w:t>
      </w:r>
      <w:r>
        <w:rPr>
          <w:sz w:val="18"/>
        </w:rPr>
        <w:t>to annex </w:t>
      </w:r>
      <w:r>
        <w:rPr>
          <w:spacing w:val="-10"/>
          <w:sz w:val="18"/>
        </w:rPr>
        <w:t>2</w:t>
      </w:r>
    </w:p>
    <w:p>
      <w:pPr>
        <w:pStyle w:val="ListParagraph"/>
        <w:numPr>
          <w:ilvl w:val="3"/>
          <w:numId w:val="387"/>
        </w:numPr>
        <w:tabs>
          <w:tab w:pos="599" w:val="left" w:leader="none"/>
        </w:tabs>
        <w:spacing w:line="240" w:lineRule="auto" w:before="203" w:after="0"/>
        <w:ind w:left="599" w:right="0" w:hanging="359"/>
        <w:jc w:val="left"/>
        <w:rPr>
          <w:sz w:val="18"/>
        </w:rPr>
      </w:pPr>
      <w:r>
        <w:rPr>
          <w:spacing w:val="-5"/>
          <w:sz w:val="18"/>
        </w:rPr>
        <w:t>SSR</w:t>
      </w:r>
    </w:p>
    <w:p>
      <w:pPr>
        <w:pStyle w:val="ListParagraph"/>
        <w:numPr>
          <w:ilvl w:val="3"/>
          <w:numId w:val="387"/>
        </w:numPr>
        <w:tabs>
          <w:tab w:pos="599" w:val="left" w:leader="none"/>
        </w:tabs>
        <w:spacing w:line="240" w:lineRule="auto" w:before="2" w:after="0"/>
        <w:ind w:left="599" w:right="0" w:hanging="359"/>
        <w:jc w:val="left"/>
        <w:rPr>
          <w:sz w:val="18"/>
        </w:rPr>
      </w:pPr>
      <w:r>
        <w:rPr>
          <w:spacing w:val="-5"/>
          <w:sz w:val="18"/>
        </w:rPr>
        <w:t>PSR</w:t>
      </w:r>
    </w:p>
    <w:p>
      <w:pPr>
        <w:pStyle w:val="ListParagraph"/>
        <w:numPr>
          <w:ilvl w:val="3"/>
          <w:numId w:val="387"/>
        </w:numPr>
        <w:tabs>
          <w:tab w:pos="599" w:val="left" w:leader="none"/>
        </w:tabs>
        <w:spacing w:line="204" w:lineRule="exact" w:before="2" w:after="0"/>
        <w:ind w:left="599" w:right="0" w:hanging="359"/>
        <w:jc w:val="left"/>
        <w:rPr>
          <w:sz w:val="18"/>
        </w:rPr>
      </w:pPr>
      <w:r>
        <w:rPr>
          <w:spacing w:val="-2"/>
          <w:sz w:val="18"/>
        </w:rPr>
        <w:t>Transponder</w:t>
      </w:r>
    </w:p>
    <w:p>
      <w:pPr>
        <w:pStyle w:val="ListParagraph"/>
        <w:numPr>
          <w:ilvl w:val="3"/>
          <w:numId w:val="387"/>
        </w:numPr>
        <w:tabs>
          <w:tab w:pos="599" w:val="left" w:leader="none"/>
        </w:tabs>
        <w:spacing w:line="204" w:lineRule="exact" w:before="0" w:after="0"/>
        <w:ind w:left="599" w:right="0" w:hanging="359"/>
        <w:jc w:val="left"/>
        <w:rPr>
          <w:sz w:val="18"/>
        </w:rPr>
      </w:pPr>
      <w:r>
        <w:rPr>
          <w:sz w:val="18"/>
        </w:rPr>
        <w:t>Pressure</w:t>
      </w:r>
      <w:r>
        <w:rPr>
          <w:spacing w:val="-7"/>
          <w:sz w:val="18"/>
        </w:rPr>
        <w:t> </w:t>
      </w:r>
      <w:r>
        <w:rPr>
          <w:spacing w:val="-2"/>
          <w:sz w:val="18"/>
        </w:rPr>
        <w:t>altitude</w:t>
      </w:r>
    </w:p>
    <w:p>
      <w:pPr>
        <w:pStyle w:val="BodyText"/>
      </w:pPr>
    </w:p>
    <w:p>
      <w:pPr>
        <w:pStyle w:val="BodyText"/>
        <w:spacing w:before="142"/>
      </w:pPr>
    </w:p>
    <w:p>
      <w:pPr>
        <w:pStyle w:val="ListParagraph"/>
        <w:numPr>
          <w:ilvl w:val="2"/>
          <w:numId w:val="387"/>
        </w:numPr>
        <w:tabs>
          <w:tab w:pos="498" w:val="left" w:leader="none"/>
          <w:tab w:pos="6000" w:val="left" w:leader="none"/>
        </w:tabs>
        <w:spacing w:line="204" w:lineRule="exact" w:before="0" w:after="0"/>
        <w:ind w:left="498" w:right="0" w:hanging="258"/>
        <w:jc w:val="left"/>
        <w:rPr>
          <w:sz w:val="18"/>
        </w:rPr>
      </w:pPr>
      <w:r>
        <w:rPr>
          <w:sz w:val="18"/>
        </w:rPr>
        <w:t>What</w:t>
      </w:r>
      <w:r>
        <w:rPr>
          <w:spacing w:val="-1"/>
          <w:sz w:val="18"/>
        </w:rPr>
        <w:t> </w:t>
      </w:r>
      <w:r>
        <w:rPr>
          <w:sz w:val="18"/>
        </w:rPr>
        <w:t>will</w:t>
      </w:r>
      <w:r>
        <w:rPr>
          <w:spacing w:val="-8"/>
          <w:sz w:val="18"/>
        </w:rPr>
        <w:t> </w:t>
      </w:r>
      <w:r>
        <w:rPr>
          <w:sz w:val="18"/>
        </w:rPr>
        <w:t>be</w:t>
      </w:r>
      <w:r>
        <w:rPr>
          <w:spacing w:val="-2"/>
          <w:sz w:val="18"/>
        </w:rPr>
        <w:t> </w:t>
      </w:r>
      <w:r>
        <w:rPr>
          <w:sz w:val="18"/>
        </w:rPr>
        <w:t>the</w:t>
      </w:r>
      <w:r>
        <w:rPr>
          <w:spacing w:val="-2"/>
          <w:sz w:val="18"/>
        </w:rPr>
        <w:t> </w:t>
      </w:r>
      <w:r>
        <w:rPr>
          <w:sz w:val="18"/>
        </w:rPr>
        <w:t>maximum</w:t>
      </w:r>
      <w:r>
        <w:rPr>
          <w:spacing w:val="4"/>
          <w:sz w:val="18"/>
        </w:rPr>
        <w:t> </w:t>
      </w:r>
      <w:r>
        <w:rPr>
          <w:sz w:val="18"/>
        </w:rPr>
        <w:t>ground</w:t>
      </w:r>
      <w:r>
        <w:rPr>
          <w:spacing w:val="2"/>
          <w:sz w:val="18"/>
        </w:rPr>
        <w:t> </w:t>
      </w:r>
      <w:r>
        <w:rPr>
          <w:sz w:val="18"/>
        </w:rPr>
        <w:t>speed</w:t>
      </w:r>
      <w:r>
        <w:rPr>
          <w:spacing w:val="2"/>
          <w:sz w:val="18"/>
        </w:rPr>
        <w:t> </w:t>
      </w:r>
      <w:r>
        <w:rPr>
          <w:sz w:val="18"/>
        </w:rPr>
        <w:t>to</w:t>
      </w:r>
      <w:r>
        <w:rPr>
          <w:spacing w:val="3"/>
          <w:sz w:val="18"/>
        </w:rPr>
        <w:t> </w:t>
      </w:r>
      <w:r>
        <w:rPr>
          <w:spacing w:val="-2"/>
          <w:sz w:val="18"/>
        </w:rPr>
        <w:t>reduced</w:t>
      </w:r>
      <w:r>
        <w:rPr>
          <w:sz w:val="18"/>
        </w:rPr>
        <w:tab/>
        <w:t>Answer</w:t>
      </w:r>
      <w:r>
        <w:rPr>
          <w:spacing w:val="-10"/>
          <w:sz w:val="18"/>
        </w:rPr>
        <w:t> </w:t>
      </w:r>
      <w:r>
        <w:rPr>
          <w:b/>
          <w:sz w:val="18"/>
        </w:rPr>
        <w:t>(B)</w:t>
      </w:r>
      <w:r>
        <w:rPr>
          <w:b/>
          <w:spacing w:val="1"/>
          <w:sz w:val="18"/>
        </w:rPr>
        <w:t> </w:t>
      </w:r>
      <w:r>
        <w:rPr>
          <w:sz w:val="18"/>
        </w:rPr>
        <w:t>is</w:t>
      </w:r>
      <w:r>
        <w:rPr>
          <w:spacing w:val="-2"/>
          <w:sz w:val="18"/>
        </w:rPr>
        <w:t> correct.</w:t>
      </w:r>
    </w:p>
    <w:p>
      <w:pPr>
        <w:pStyle w:val="BodyText"/>
        <w:tabs>
          <w:tab w:pos="6000" w:val="left" w:leader="none"/>
        </w:tabs>
        <w:spacing w:line="204" w:lineRule="exact"/>
        <w:ind w:left="550"/>
      </w:pPr>
      <w:r>
        <w:rPr/>
        <w:t>ground</w:t>
      </w:r>
      <w:r>
        <w:rPr>
          <w:spacing w:val="1"/>
        </w:rPr>
        <w:t> </w:t>
      </w:r>
      <w:r>
        <w:rPr/>
        <w:t>effect</w:t>
      </w:r>
      <w:r>
        <w:rPr>
          <w:spacing w:val="-2"/>
        </w:rPr>
        <w:t> </w:t>
      </w:r>
      <w:r>
        <w:rPr/>
        <w:t>during</w:t>
      </w:r>
      <w:r>
        <w:rPr>
          <w:spacing w:val="-5"/>
        </w:rPr>
        <w:t> </w:t>
      </w:r>
      <w:r>
        <w:rPr/>
        <w:t>air-taxing</w:t>
      </w:r>
      <w:r>
        <w:rPr>
          <w:spacing w:val="-6"/>
        </w:rPr>
        <w:t> </w:t>
      </w:r>
      <w:r>
        <w:rPr/>
        <w:t>of</w:t>
      </w:r>
      <w:r>
        <w:rPr>
          <w:spacing w:val="-5"/>
        </w:rPr>
        <w:t> </w:t>
      </w:r>
      <w:r>
        <w:rPr/>
        <w:t>VTOL</w:t>
      </w:r>
      <w:r>
        <w:rPr>
          <w:spacing w:val="-3"/>
        </w:rPr>
        <w:t> </w:t>
      </w:r>
      <w:r>
        <w:rPr>
          <w:spacing w:val="-2"/>
        </w:rPr>
        <w:t>aircraft?</w:t>
      </w:r>
      <w:r>
        <w:rPr/>
        <w:tab/>
      </w:r>
      <w:r>
        <w:rPr>
          <w:b/>
        </w:rPr>
        <w:t>DISCUSSION:</w:t>
      </w:r>
      <w:r>
        <w:rPr>
          <w:b/>
          <w:spacing w:val="-7"/>
        </w:rPr>
        <w:t> </w:t>
      </w:r>
      <w:r>
        <w:rPr/>
        <w:t>Refer</w:t>
      </w:r>
      <w:r>
        <w:rPr>
          <w:spacing w:val="-6"/>
        </w:rPr>
        <w:t> </w:t>
      </w:r>
      <w:r>
        <w:rPr/>
        <w:t>to annex </w:t>
      </w:r>
      <w:r>
        <w:rPr>
          <w:spacing w:val="-10"/>
        </w:rPr>
        <w:t>2</w:t>
      </w:r>
    </w:p>
    <w:p>
      <w:pPr>
        <w:pStyle w:val="BodyText"/>
        <w:spacing w:before="4"/>
      </w:pPr>
    </w:p>
    <w:p>
      <w:pPr>
        <w:pStyle w:val="ListParagraph"/>
        <w:numPr>
          <w:ilvl w:val="3"/>
          <w:numId w:val="387"/>
        </w:numPr>
        <w:tabs>
          <w:tab w:pos="599" w:val="left" w:leader="none"/>
        </w:tabs>
        <w:spacing w:line="240" w:lineRule="auto" w:before="0" w:after="0"/>
        <w:ind w:left="599" w:right="0" w:hanging="359"/>
        <w:jc w:val="left"/>
        <w:rPr>
          <w:sz w:val="18"/>
        </w:rPr>
      </w:pPr>
      <w:r>
        <w:rPr>
          <w:sz w:val="18"/>
        </w:rPr>
        <w:t>20</w:t>
      </w:r>
      <w:r>
        <w:rPr>
          <w:spacing w:val="-10"/>
          <w:sz w:val="18"/>
        </w:rPr>
        <w:t> </w:t>
      </w:r>
      <w:r>
        <w:rPr>
          <w:spacing w:val="-5"/>
          <w:sz w:val="18"/>
        </w:rPr>
        <w:t>Kts</w:t>
      </w:r>
    </w:p>
    <w:p>
      <w:pPr>
        <w:pStyle w:val="ListParagraph"/>
        <w:numPr>
          <w:ilvl w:val="3"/>
          <w:numId w:val="387"/>
        </w:numPr>
        <w:tabs>
          <w:tab w:pos="599" w:val="left" w:leader="none"/>
        </w:tabs>
        <w:spacing w:line="204" w:lineRule="exact" w:before="2" w:after="0"/>
        <w:ind w:left="599" w:right="0" w:hanging="359"/>
        <w:jc w:val="left"/>
        <w:rPr>
          <w:sz w:val="18"/>
        </w:rPr>
      </w:pPr>
      <w:r>
        <w:rPr>
          <w:sz w:val="18"/>
        </w:rPr>
        <w:t>25</w:t>
      </w:r>
      <w:r>
        <w:rPr>
          <w:spacing w:val="-10"/>
          <w:sz w:val="18"/>
        </w:rPr>
        <w:t> </w:t>
      </w:r>
      <w:r>
        <w:rPr>
          <w:spacing w:val="-5"/>
          <w:sz w:val="18"/>
        </w:rPr>
        <w:t>Kts</w:t>
      </w:r>
    </w:p>
    <w:p>
      <w:pPr>
        <w:pStyle w:val="ListParagraph"/>
        <w:numPr>
          <w:ilvl w:val="3"/>
          <w:numId w:val="387"/>
        </w:numPr>
        <w:tabs>
          <w:tab w:pos="599" w:val="left" w:leader="none"/>
        </w:tabs>
        <w:spacing w:line="204" w:lineRule="exact" w:before="0" w:after="0"/>
        <w:ind w:left="599" w:right="0" w:hanging="359"/>
        <w:jc w:val="left"/>
        <w:rPr>
          <w:sz w:val="18"/>
        </w:rPr>
      </w:pPr>
      <w:r>
        <w:rPr>
          <w:sz w:val="18"/>
        </w:rPr>
        <w:t>15</w:t>
      </w:r>
      <w:r>
        <w:rPr>
          <w:spacing w:val="-3"/>
          <w:sz w:val="18"/>
        </w:rPr>
        <w:t> </w:t>
      </w:r>
      <w:r>
        <w:rPr>
          <w:spacing w:val="-4"/>
          <w:sz w:val="18"/>
        </w:rPr>
        <w:t>kts.</w:t>
      </w:r>
    </w:p>
    <w:p>
      <w:pPr>
        <w:pStyle w:val="ListParagraph"/>
        <w:spacing w:after="0" w:line="204" w:lineRule="exact"/>
        <w:jc w:val="left"/>
        <w:rPr>
          <w:sz w:val="18"/>
        </w:rPr>
        <w:sectPr>
          <w:pgSz w:w="11910" w:h="16850"/>
          <w:pgMar w:header="508" w:footer="1301" w:top="1620" w:bottom="1500" w:left="566" w:right="0"/>
        </w:sectPr>
      </w:pPr>
    </w:p>
    <w:p>
      <w:pPr>
        <w:pStyle w:val="ListParagraph"/>
        <w:numPr>
          <w:ilvl w:val="3"/>
          <w:numId w:val="387"/>
        </w:numPr>
        <w:tabs>
          <w:tab w:pos="599" w:val="left" w:leader="none"/>
        </w:tabs>
        <w:spacing w:line="240" w:lineRule="auto" w:before="87" w:after="0"/>
        <w:ind w:left="599" w:right="0" w:hanging="359"/>
        <w:jc w:val="left"/>
        <w:rPr>
          <w:sz w:val="18"/>
        </w:rPr>
      </w:pPr>
      <w:r>
        <w:rPr>
          <w:sz w:val="18"/>
        </w:rPr>
        <w:t>10</w:t>
      </w:r>
      <w:r>
        <w:rPr>
          <w:spacing w:val="-3"/>
          <w:sz w:val="18"/>
        </w:rPr>
        <w:t> </w:t>
      </w:r>
      <w:r>
        <w:rPr>
          <w:spacing w:val="-4"/>
          <w:sz w:val="18"/>
        </w:rPr>
        <w:t>kts.</w:t>
      </w:r>
    </w:p>
    <w:p>
      <w:pPr>
        <w:pStyle w:val="BodyText"/>
      </w:pPr>
    </w:p>
    <w:p>
      <w:pPr>
        <w:pStyle w:val="BodyText"/>
        <w:spacing w:before="142"/>
      </w:pPr>
    </w:p>
    <w:p>
      <w:pPr>
        <w:pStyle w:val="ListParagraph"/>
        <w:numPr>
          <w:ilvl w:val="2"/>
          <w:numId w:val="387"/>
        </w:numPr>
        <w:tabs>
          <w:tab w:pos="498" w:val="left" w:leader="none"/>
          <w:tab w:pos="6000" w:val="left" w:leader="none"/>
        </w:tabs>
        <w:spacing w:line="204" w:lineRule="exact" w:before="0" w:after="0"/>
        <w:ind w:left="498" w:right="0" w:hanging="258"/>
        <w:jc w:val="left"/>
        <w:rPr>
          <w:sz w:val="18"/>
        </w:rPr>
      </w:pPr>
      <w:r>
        <w:rPr>
          <w:sz w:val="18"/>
        </w:rPr>
        <w:t>What</w:t>
      </w:r>
      <w:r>
        <w:rPr>
          <w:spacing w:val="4"/>
          <w:sz w:val="18"/>
        </w:rPr>
        <w:t> </w:t>
      </w:r>
      <w:r>
        <w:rPr>
          <w:sz w:val="18"/>
        </w:rPr>
        <w:t>is</w:t>
      </w:r>
      <w:r>
        <w:rPr>
          <w:spacing w:val="-1"/>
          <w:sz w:val="18"/>
        </w:rPr>
        <w:t> </w:t>
      </w:r>
      <w:r>
        <w:rPr>
          <w:sz w:val="18"/>
        </w:rPr>
        <w:t>the</w:t>
      </w:r>
      <w:r>
        <w:rPr>
          <w:spacing w:val="-4"/>
          <w:sz w:val="18"/>
        </w:rPr>
        <w:t> </w:t>
      </w:r>
      <w:r>
        <w:rPr>
          <w:sz w:val="18"/>
        </w:rPr>
        <w:t>minimum</w:t>
      </w:r>
      <w:r>
        <w:rPr>
          <w:spacing w:val="1"/>
          <w:sz w:val="18"/>
        </w:rPr>
        <w:t> </w:t>
      </w:r>
      <w:r>
        <w:rPr>
          <w:sz w:val="18"/>
        </w:rPr>
        <w:t>height</w:t>
      </w:r>
      <w:r>
        <w:rPr>
          <w:spacing w:val="-3"/>
          <w:sz w:val="18"/>
        </w:rPr>
        <w:t> </w:t>
      </w:r>
      <w:r>
        <w:rPr>
          <w:sz w:val="18"/>
        </w:rPr>
        <w:t>requires</w:t>
      </w:r>
      <w:r>
        <w:rPr>
          <w:spacing w:val="-1"/>
          <w:sz w:val="18"/>
        </w:rPr>
        <w:t> </w:t>
      </w:r>
      <w:r>
        <w:rPr>
          <w:sz w:val="18"/>
        </w:rPr>
        <w:t>by a</w:t>
      </w:r>
      <w:r>
        <w:rPr>
          <w:spacing w:val="-4"/>
          <w:sz w:val="18"/>
        </w:rPr>
        <w:t> </w:t>
      </w:r>
      <w:r>
        <w:rPr>
          <w:sz w:val="18"/>
        </w:rPr>
        <w:t>helicopter</w:t>
      </w:r>
      <w:r>
        <w:rPr>
          <w:spacing w:val="-5"/>
          <w:sz w:val="18"/>
        </w:rPr>
        <w:t> for</w:t>
      </w:r>
      <w:r>
        <w:rPr>
          <w:sz w:val="18"/>
        </w:rPr>
        <w:tab/>
        <w:t>Answer</w:t>
      </w:r>
      <w:r>
        <w:rPr>
          <w:spacing w:val="-10"/>
          <w:sz w:val="18"/>
        </w:rPr>
        <w:t> </w:t>
      </w:r>
      <w:r>
        <w:rPr>
          <w:b/>
          <w:sz w:val="18"/>
        </w:rPr>
        <w:t>(C)</w:t>
      </w:r>
      <w:r>
        <w:rPr>
          <w:b/>
          <w:spacing w:val="-1"/>
          <w:sz w:val="18"/>
        </w:rPr>
        <w:t> </w:t>
      </w:r>
      <w:r>
        <w:rPr>
          <w:sz w:val="18"/>
        </w:rPr>
        <w:t>is</w:t>
      </w:r>
      <w:r>
        <w:rPr>
          <w:spacing w:val="-3"/>
          <w:sz w:val="18"/>
        </w:rPr>
        <w:t> </w:t>
      </w:r>
      <w:r>
        <w:rPr>
          <w:spacing w:val="-2"/>
          <w:sz w:val="18"/>
        </w:rPr>
        <w:t>correct.</w:t>
      </w:r>
    </w:p>
    <w:p>
      <w:pPr>
        <w:pStyle w:val="BodyText"/>
        <w:tabs>
          <w:tab w:pos="6000" w:val="left" w:leader="none"/>
        </w:tabs>
        <w:spacing w:line="204" w:lineRule="exact"/>
        <w:ind w:left="506"/>
      </w:pPr>
      <w:r>
        <w:rPr/>
        <w:t>Air-taxing</w:t>
      </w:r>
      <w:r>
        <w:rPr>
          <w:spacing w:val="-8"/>
        </w:rPr>
        <w:t> </w:t>
      </w:r>
      <w:r>
        <w:rPr/>
        <w:t>to</w:t>
      </w:r>
      <w:r>
        <w:rPr>
          <w:spacing w:val="-1"/>
        </w:rPr>
        <w:t> </w:t>
      </w:r>
      <w:r>
        <w:rPr/>
        <w:t>reduce</w:t>
      </w:r>
      <w:r>
        <w:rPr>
          <w:spacing w:val="-4"/>
        </w:rPr>
        <w:t> </w:t>
      </w:r>
      <w:r>
        <w:rPr/>
        <w:t>ground</w:t>
      </w:r>
      <w:r>
        <w:rPr>
          <w:spacing w:val="-1"/>
        </w:rPr>
        <w:t> </w:t>
      </w:r>
      <w:r>
        <w:rPr/>
        <w:t>effect</w:t>
      </w:r>
      <w:r>
        <w:rPr>
          <w:spacing w:val="-3"/>
        </w:rPr>
        <w:t> </w:t>
      </w:r>
      <w:r>
        <w:rPr>
          <w:spacing w:val="-2"/>
        </w:rPr>
        <w:t>turbulence?</w:t>
      </w:r>
      <w:r>
        <w:rPr/>
        <w:tab/>
      </w:r>
      <w:r>
        <w:rPr>
          <w:b/>
        </w:rPr>
        <w:t>DISCUSSION:</w:t>
      </w:r>
      <w:r>
        <w:rPr>
          <w:b/>
          <w:spacing w:val="-7"/>
        </w:rPr>
        <w:t> </w:t>
      </w:r>
      <w:r>
        <w:rPr/>
        <w:t>Refer</w:t>
      </w:r>
      <w:r>
        <w:rPr>
          <w:spacing w:val="-6"/>
        </w:rPr>
        <w:t> </w:t>
      </w:r>
      <w:r>
        <w:rPr/>
        <w:t>to annex </w:t>
      </w:r>
      <w:r>
        <w:rPr>
          <w:spacing w:val="-10"/>
        </w:rPr>
        <w:t>2</w:t>
      </w:r>
    </w:p>
    <w:p>
      <w:pPr>
        <w:pStyle w:val="BodyText"/>
        <w:spacing w:before="3"/>
      </w:pPr>
    </w:p>
    <w:p>
      <w:pPr>
        <w:pStyle w:val="ListParagraph"/>
        <w:numPr>
          <w:ilvl w:val="3"/>
          <w:numId w:val="387"/>
        </w:numPr>
        <w:tabs>
          <w:tab w:pos="599" w:val="left" w:leader="none"/>
        </w:tabs>
        <w:spacing w:line="240" w:lineRule="auto" w:before="0" w:after="0"/>
        <w:ind w:left="599" w:right="0" w:hanging="359"/>
        <w:jc w:val="left"/>
        <w:rPr>
          <w:sz w:val="18"/>
        </w:rPr>
      </w:pPr>
      <w:r>
        <w:rPr>
          <w:sz w:val="18"/>
        </w:rPr>
        <w:t>45</w:t>
      </w:r>
      <w:r>
        <w:rPr>
          <w:spacing w:val="-3"/>
          <w:sz w:val="18"/>
        </w:rPr>
        <w:t> </w:t>
      </w:r>
      <w:r>
        <w:rPr>
          <w:spacing w:val="-5"/>
          <w:sz w:val="18"/>
        </w:rPr>
        <w:t>ft</w:t>
      </w:r>
    </w:p>
    <w:p>
      <w:pPr>
        <w:pStyle w:val="ListParagraph"/>
        <w:numPr>
          <w:ilvl w:val="3"/>
          <w:numId w:val="387"/>
        </w:numPr>
        <w:tabs>
          <w:tab w:pos="599" w:val="left" w:leader="none"/>
        </w:tabs>
        <w:spacing w:line="204" w:lineRule="exact" w:before="2" w:after="0"/>
        <w:ind w:left="599" w:right="0" w:hanging="359"/>
        <w:jc w:val="left"/>
        <w:rPr>
          <w:sz w:val="18"/>
        </w:rPr>
      </w:pPr>
      <w:r>
        <w:rPr>
          <w:sz w:val="18"/>
        </w:rPr>
        <w:t>35</w:t>
      </w:r>
      <w:r>
        <w:rPr>
          <w:spacing w:val="-3"/>
          <w:sz w:val="18"/>
        </w:rPr>
        <w:t> </w:t>
      </w:r>
      <w:r>
        <w:rPr>
          <w:spacing w:val="-5"/>
          <w:sz w:val="18"/>
        </w:rPr>
        <w:t>ft</w:t>
      </w:r>
    </w:p>
    <w:p>
      <w:pPr>
        <w:pStyle w:val="ListParagraph"/>
        <w:numPr>
          <w:ilvl w:val="3"/>
          <w:numId w:val="387"/>
        </w:numPr>
        <w:tabs>
          <w:tab w:pos="599" w:val="left" w:leader="none"/>
        </w:tabs>
        <w:spacing w:line="204" w:lineRule="exact" w:before="0" w:after="0"/>
        <w:ind w:left="599" w:right="0" w:hanging="359"/>
        <w:jc w:val="left"/>
        <w:rPr>
          <w:sz w:val="18"/>
        </w:rPr>
      </w:pPr>
      <w:r>
        <w:rPr>
          <w:sz w:val="18"/>
        </w:rPr>
        <w:t>25</w:t>
      </w:r>
      <w:r>
        <w:rPr>
          <w:spacing w:val="-3"/>
          <w:sz w:val="18"/>
        </w:rPr>
        <w:t> </w:t>
      </w:r>
      <w:r>
        <w:rPr>
          <w:spacing w:val="-5"/>
          <w:sz w:val="18"/>
        </w:rPr>
        <w:t>ft</w:t>
      </w:r>
    </w:p>
    <w:p>
      <w:pPr>
        <w:pStyle w:val="ListParagraph"/>
        <w:numPr>
          <w:ilvl w:val="3"/>
          <w:numId w:val="387"/>
        </w:numPr>
        <w:tabs>
          <w:tab w:pos="599" w:val="left" w:leader="none"/>
        </w:tabs>
        <w:spacing w:line="240" w:lineRule="auto" w:before="2" w:after="0"/>
        <w:ind w:left="599" w:right="0" w:hanging="359"/>
        <w:jc w:val="left"/>
        <w:rPr>
          <w:sz w:val="18"/>
        </w:rPr>
      </w:pPr>
      <w:r>
        <w:rPr>
          <w:sz w:val="18"/>
        </w:rPr>
        <w:t>15</w:t>
      </w:r>
      <w:r>
        <w:rPr>
          <w:spacing w:val="-3"/>
          <w:sz w:val="18"/>
        </w:rPr>
        <w:t> </w:t>
      </w:r>
      <w:r>
        <w:rPr>
          <w:spacing w:val="-5"/>
          <w:sz w:val="18"/>
        </w:rPr>
        <w:t>ft</w:t>
      </w:r>
    </w:p>
    <w:p>
      <w:pPr>
        <w:pStyle w:val="BodyText"/>
      </w:pPr>
    </w:p>
    <w:p>
      <w:pPr>
        <w:pStyle w:val="BodyText"/>
        <w:spacing w:before="135"/>
      </w:pPr>
    </w:p>
    <w:p>
      <w:pPr>
        <w:pStyle w:val="ListParagraph"/>
        <w:numPr>
          <w:ilvl w:val="2"/>
          <w:numId w:val="387"/>
        </w:numPr>
        <w:tabs>
          <w:tab w:pos="498" w:val="left" w:leader="none"/>
          <w:tab w:pos="6000" w:val="left" w:leader="none"/>
        </w:tabs>
        <w:spacing w:line="240" w:lineRule="auto" w:before="0" w:after="0"/>
        <w:ind w:left="498" w:right="0" w:hanging="258"/>
        <w:jc w:val="left"/>
        <w:rPr>
          <w:sz w:val="18"/>
        </w:rPr>
      </w:pPr>
      <w:r>
        <w:rPr>
          <w:sz w:val="18"/>
        </w:rPr>
        <w:t>What</w:t>
      </w:r>
      <w:r>
        <w:rPr>
          <w:spacing w:val="1"/>
          <w:sz w:val="18"/>
        </w:rPr>
        <w:t> </w:t>
      </w:r>
      <w:r>
        <w:rPr>
          <w:sz w:val="18"/>
        </w:rPr>
        <w:t>is</w:t>
      </w:r>
      <w:r>
        <w:rPr>
          <w:spacing w:val="-3"/>
          <w:sz w:val="18"/>
        </w:rPr>
        <w:t> </w:t>
      </w:r>
      <w:r>
        <w:rPr>
          <w:sz w:val="18"/>
        </w:rPr>
        <w:t>the</w:t>
      </w:r>
      <w:r>
        <w:rPr>
          <w:spacing w:val="-6"/>
          <w:sz w:val="18"/>
        </w:rPr>
        <w:t> </w:t>
      </w:r>
      <w:r>
        <w:rPr>
          <w:sz w:val="18"/>
        </w:rPr>
        <w:t>minimum</w:t>
      </w:r>
      <w:r>
        <w:rPr>
          <w:spacing w:val="-1"/>
          <w:sz w:val="18"/>
        </w:rPr>
        <w:t> </w:t>
      </w:r>
      <w:r>
        <w:rPr>
          <w:sz w:val="18"/>
        </w:rPr>
        <w:t>height</w:t>
      </w:r>
      <w:r>
        <w:rPr>
          <w:spacing w:val="-5"/>
          <w:sz w:val="18"/>
        </w:rPr>
        <w:t> </w:t>
      </w:r>
      <w:r>
        <w:rPr>
          <w:sz w:val="18"/>
        </w:rPr>
        <w:t>AGL requires</w:t>
      </w:r>
      <w:r>
        <w:rPr>
          <w:spacing w:val="-3"/>
          <w:sz w:val="18"/>
        </w:rPr>
        <w:t> </w:t>
      </w:r>
      <w:r>
        <w:rPr>
          <w:sz w:val="18"/>
        </w:rPr>
        <w:t>for air-</w:t>
      </w:r>
      <w:r>
        <w:rPr>
          <w:spacing w:val="-2"/>
          <w:sz w:val="18"/>
        </w:rPr>
        <w:t>taxing</w:t>
      </w:r>
      <w:r>
        <w:rPr>
          <w:sz w:val="18"/>
        </w:rPr>
        <w:tab/>
        <w:t>Answer</w:t>
      </w:r>
      <w:r>
        <w:rPr>
          <w:spacing w:val="-10"/>
          <w:sz w:val="18"/>
        </w:rPr>
        <w:t> </w:t>
      </w:r>
      <w:r>
        <w:rPr>
          <w:b/>
          <w:sz w:val="18"/>
        </w:rPr>
        <w:t>(B)</w:t>
      </w:r>
      <w:r>
        <w:rPr>
          <w:b/>
          <w:spacing w:val="1"/>
          <w:sz w:val="18"/>
        </w:rPr>
        <w:t> </w:t>
      </w:r>
      <w:r>
        <w:rPr>
          <w:sz w:val="18"/>
        </w:rPr>
        <w:t>is</w:t>
      </w:r>
      <w:r>
        <w:rPr>
          <w:spacing w:val="-2"/>
          <w:sz w:val="18"/>
        </w:rPr>
        <w:t> correct.</w:t>
      </w:r>
    </w:p>
    <w:p>
      <w:pPr>
        <w:pStyle w:val="BodyText"/>
        <w:tabs>
          <w:tab w:pos="6000" w:val="left" w:leader="none"/>
        </w:tabs>
        <w:spacing w:before="2"/>
        <w:ind w:left="499"/>
      </w:pPr>
      <w:r>
        <w:rPr/>
        <w:t>of</w:t>
      </w:r>
      <w:r>
        <w:rPr>
          <w:spacing w:val="3"/>
        </w:rPr>
        <w:t> </w:t>
      </w:r>
      <w:r>
        <w:rPr/>
        <w:t>a</w:t>
      </w:r>
      <w:r>
        <w:rPr>
          <w:spacing w:val="-3"/>
        </w:rPr>
        <w:t> </w:t>
      </w:r>
      <w:r>
        <w:rPr/>
        <w:t>helicopter</w:t>
      </w:r>
      <w:r>
        <w:rPr>
          <w:spacing w:val="-5"/>
        </w:rPr>
        <w:t> </w:t>
      </w:r>
      <w:r>
        <w:rPr/>
        <w:t>to</w:t>
      </w:r>
      <w:r>
        <w:rPr>
          <w:spacing w:val="1"/>
        </w:rPr>
        <w:t> </w:t>
      </w:r>
      <w:r>
        <w:rPr/>
        <w:t>provide</w:t>
      </w:r>
      <w:r>
        <w:rPr>
          <w:spacing w:val="-2"/>
        </w:rPr>
        <w:t> </w:t>
      </w:r>
      <w:r>
        <w:rPr/>
        <w:t>clearance</w:t>
      </w:r>
      <w:r>
        <w:rPr>
          <w:spacing w:val="-3"/>
        </w:rPr>
        <w:t> </w:t>
      </w:r>
      <w:r>
        <w:rPr/>
        <w:t>for</w:t>
      </w:r>
      <w:r>
        <w:rPr>
          <w:spacing w:val="-5"/>
        </w:rPr>
        <w:t> </w:t>
      </w:r>
      <w:r>
        <w:rPr/>
        <w:t>cargo</w:t>
      </w:r>
      <w:r>
        <w:rPr>
          <w:spacing w:val="1"/>
        </w:rPr>
        <w:t> </w:t>
      </w:r>
      <w:r>
        <w:rPr/>
        <w:t>sling</w:t>
      </w:r>
      <w:r>
        <w:rPr>
          <w:spacing w:val="2"/>
        </w:rPr>
        <w:t> </w:t>
      </w:r>
      <w:r>
        <w:rPr>
          <w:spacing w:val="-2"/>
        </w:rPr>
        <w:t>loads?</w:t>
      </w:r>
      <w:r>
        <w:rPr/>
        <w:tab/>
      </w:r>
      <w:r>
        <w:rPr>
          <w:b/>
        </w:rPr>
        <w:t>DISCUSSION:</w:t>
      </w:r>
      <w:r>
        <w:rPr>
          <w:b/>
          <w:spacing w:val="-7"/>
        </w:rPr>
        <w:t> </w:t>
      </w:r>
      <w:r>
        <w:rPr/>
        <w:t>Refer</w:t>
      </w:r>
      <w:r>
        <w:rPr>
          <w:spacing w:val="-6"/>
        </w:rPr>
        <w:t> </w:t>
      </w:r>
      <w:r>
        <w:rPr/>
        <w:t>to annex </w:t>
      </w:r>
      <w:r>
        <w:rPr>
          <w:spacing w:val="-10"/>
        </w:rPr>
        <w:t>2</w:t>
      </w:r>
    </w:p>
    <w:p>
      <w:pPr>
        <w:pStyle w:val="BodyText"/>
        <w:spacing w:before="3"/>
      </w:pPr>
    </w:p>
    <w:p>
      <w:pPr>
        <w:pStyle w:val="ListParagraph"/>
        <w:numPr>
          <w:ilvl w:val="3"/>
          <w:numId w:val="387"/>
        </w:numPr>
        <w:tabs>
          <w:tab w:pos="599" w:val="left" w:leader="none"/>
        </w:tabs>
        <w:spacing w:line="204" w:lineRule="exact" w:before="1" w:after="0"/>
        <w:ind w:left="599" w:right="0" w:hanging="359"/>
        <w:jc w:val="left"/>
        <w:rPr>
          <w:sz w:val="18"/>
        </w:rPr>
      </w:pPr>
      <w:r>
        <w:rPr>
          <w:sz w:val="18"/>
        </w:rPr>
        <w:t>15</w:t>
      </w:r>
      <w:r>
        <w:rPr>
          <w:spacing w:val="-3"/>
          <w:sz w:val="18"/>
        </w:rPr>
        <w:t> </w:t>
      </w:r>
      <w:r>
        <w:rPr>
          <w:spacing w:val="-5"/>
          <w:sz w:val="18"/>
        </w:rPr>
        <w:t>ft</w:t>
      </w:r>
    </w:p>
    <w:p>
      <w:pPr>
        <w:pStyle w:val="ListParagraph"/>
        <w:numPr>
          <w:ilvl w:val="3"/>
          <w:numId w:val="387"/>
        </w:numPr>
        <w:tabs>
          <w:tab w:pos="599" w:val="left" w:leader="none"/>
        </w:tabs>
        <w:spacing w:line="204" w:lineRule="exact" w:before="0" w:after="0"/>
        <w:ind w:left="599" w:right="0" w:hanging="359"/>
        <w:jc w:val="left"/>
        <w:rPr>
          <w:sz w:val="18"/>
        </w:rPr>
      </w:pPr>
      <w:r>
        <w:rPr>
          <w:sz w:val="18"/>
        </w:rPr>
        <w:t>25</w:t>
      </w:r>
      <w:r>
        <w:rPr>
          <w:spacing w:val="-3"/>
          <w:sz w:val="18"/>
        </w:rPr>
        <w:t> </w:t>
      </w:r>
      <w:r>
        <w:rPr>
          <w:spacing w:val="-5"/>
          <w:sz w:val="18"/>
        </w:rPr>
        <w:t>ft</w:t>
      </w:r>
    </w:p>
    <w:p>
      <w:pPr>
        <w:pStyle w:val="ListParagraph"/>
        <w:numPr>
          <w:ilvl w:val="3"/>
          <w:numId w:val="387"/>
        </w:numPr>
        <w:tabs>
          <w:tab w:pos="599" w:val="left" w:leader="none"/>
        </w:tabs>
        <w:spacing w:line="240" w:lineRule="auto" w:before="1" w:after="0"/>
        <w:ind w:left="599" w:right="0" w:hanging="359"/>
        <w:jc w:val="left"/>
        <w:rPr>
          <w:sz w:val="18"/>
        </w:rPr>
      </w:pPr>
      <w:r>
        <w:rPr>
          <w:sz w:val="18"/>
        </w:rPr>
        <w:t>35</w:t>
      </w:r>
      <w:r>
        <w:rPr>
          <w:spacing w:val="-3"/>
          <w:sz w:val="18"/>
        </w:rPr>
        <w:t> </w:t>
      </w:r>
      <w:r>
        <w:rPr>
          <w:spacing w:val="-5"/>
          <w:sz w:val="18"/>
        </w:rPr>
        <w:t>ft</w:t>
      </w:r>
    </w:p>
    <w:p>
      <w:pPr>
        <w:pStyle w:val="ListParagraph"/>
        <w:numPr>
          <w:ilvl w:val="3"/>
          <w:numId w:val="387"/>
        </w:numPr>
        <w:tabs>
          <w:tab w:pos="599" w:val="left" w:leader="none"/>
        </w:tabs>
        <w:spacing w:line="240" w:lineRule="auto" w:before="2" w:after="0"/>
        <w:ind w:left="599" w:right="0" w:hanging="359"/>
        <w:jc w:val="left"/>
        <w:rPr>
          <w:sz w:val="18"/>
        </w:rPr>
      </w:pPr>
      <w:r>
        <w:rPr>
          <w:sz w:val="18"/>
        </w:rPr>
        <w:t>45</w:t>
      </w:r>
      <w:r>
        <w:rPr>
          <w:spacing w:val="-3"/>
          <w:sz w:val="18"/>
        </w:rPr>
        <w:t> </w:t>
      </w:r>
      <w:r>
        <w:rPr>
          <w:spacing w:val="-5"/>
          <w:sz w:val="18"/>
        </w:rPr>
        <w:t>ft.</w:t>
      </w:r>
    </w:p>
    <w:p>
      <w:pPr>
        <w:pStyle w:val="BodyText"/>
      </w:pPr>
    </w:p>
    <w:p>
      <w:pPr>
        <w:pStyle w:val="BodyText"/>
        <w:spacing w:before="135"/>
      </w:pPr>
    </w:p>
    <w:p>
      <w:pPr>
        <w:pStyle w:val="ListParagraph"/>
        <w:numPr>
          <w:ilvl w:val="2"/>
          <w:numId w:val="387"/>
        </w:numPr>
        <w:tabs>
          <w:tab w:pos="505" w:val="left" w:leader="none"/>
          <w:tab w:pos="6000" w:val="left" w:leader="none"/>
        </w:tabs>
        <w:spacing w:line="240" w:lineRule="auto" w:before="0" w:after="0"/>
        <w:ind w:left="505" w:right="0" w:hanging="265"/>
        <w:jc w:val="left"/>
        <w:rPr>
          <w:sz w:val="18"/>
        </w:rPr>
      </w:pPr>
      <w:r>
        <w:rPr>
          <w:sz w:val="18"/>
        </w:rPr>
        <w:t>Aerodrome</w:t>
      </w:r>
      <w:r>
        <w:rPr>
          <w:spacing w:val="-6"/>
          <w:sz w:val="18"/>
        </w:rPr>
        <w:t> </w:t>
      </w:r>
      <w:r>
        <w:rPr>
          <w:sz w:val="18"/>
        </w:rPr>
        <w:t>traffic</w:t>
      </w:r>
      <w:r>
        <w:rPr>
          <w:spacing w:val="-6"/>
          <w:sz w:val="18"/>
        </w:rPr>
        <w:t> </w:t>
      </w:r>
      <w:r>
        <w:rPr>
          <w:spacing w:val="-2"/>
          <w:sz w:val="18"/>
        </w:rPr>
        <w:t>means?</w:t>
      </w:r>
      <w:r>
        <w:rPr>
          <w:sz w:val="18"/>
        </w:rPr>
        <w:tab/>
        <w:t>Answer</w:t>
      </w:r>
      <w:r>
        <w:rPr>
          <w:spacing w:val="-10"/>
          <w:sz w:val="18"/>
        </w:rPr>
        <w:t> </w:t>
      </w:r>
      <w:r>
        <w:rPr>
          <w:b/>
          <w:sz w:val="18"/>
        </w:rPr>
        <w:t>(D)</w:t>
      </w:r>
      <w:r>
        <w:rPr>
          <w:b/>
          <w:spacing w:val="-1"/>
          <w:sz w:val="18"/>
        </w:rPr>
        <w:t> </w:t>
      </w:r>
      <w:r>
        <w:rPr>
          <w:sz w:val="18"/>
        </w:rPr>
        <w:t>is</w:t>
      </w:r>
      <w:r>
        <w:rPr>
          <w:spacing w:val="-3"/>
          <w:sz w:val="18"/>
        </w:rPr>
        <w:t> </w:t>
      </w:r>
      <w:r>
        <w:rPr>
          <w:spacing w:val="-2"/>
          <w:sz w:val="18"/>
        </w:rPr>
        <w:t>correct.</w:t>
      </w:r>
    </w:p>
    <w:p>
      <w:pPr>
        <w:spacing w:before="2"/>
        <w:ind w:left="6000" w:right="0" w:firstLine="0"/>
        <w:jc w:val="left"/>
        <w:rPr>
          <w:sz w:val="18"/>
        </w:rPr>
      </w:pPr>
      <w:r>
        <w:rPr>
          <w:b/>
          <w:sz w:val="18"/>
        </w:rPr>
        <w:t>DISCUSSION:</w:t>
      </w:r>
      <w:r>
        <w:rPr>
          <w:b/>
          <w:spacing w:val="-9"/>
          <w:sz w:val="18"/>
        </w:rPr>
        <w:t> </w:t>
      </w:r>
      <w:r>
        <w:rPr>
          <w:sz w:val="18"/>
        </w:rPr>
        <w:t>Refer</w:t>
      </w:r>
      <w:r>
        <w:rPr>
          <w:spacing w:val="-6"/>
          <w:sz w:val="18"/>
        </w:rPr>
        <w:t> </w:t>
      </w:r>
      <w:r>
        <w:rPr>
          <w:sz w:val="18"/>
        </w:rPr>
        <w:t>to annex </w:t>
      </w:r>
      <w:r>
        <w:rPr>
          <w:spacing w:val="-10"/>
          <w:sz w:val="18"/>
        </w:rPr>
        <w:t>2</w:t>
      </w:r>
    </w:p>
    <w:p>
      <w:pPr>
        <w:pStyle w:val="ListParagraph"/>
        <w:numPr>
          <w:ilvl w:val="0"/>
          <w:numId w:val="444"/>
        </w:numPr>
        <w:tabs>
          <w:tab w:pos="599" w:val="left" w:leader="none"/>
        </w:tabs>
        <w:spacing w:line="240" w:lineRule="auto" w:before="2" w:after="0"/>
        <w:ind w:left="599" w:right="0" w:hanging="359"/>
        <w:jc w:val="left"/>
        <w:rPr>
          <w:sz w:val="18"/>
        </w:rPr>
      </w:pPr>
      <w:r>
        <w:rPr>
          <w:sz w:val="18"/>
        </w:rPr>
        <w:t>All</w:t>
      </w:r>
      <w:r>
        <w:rPr>
          <w:spacing w:val="-11"/>
          <w:sz w:val="18"/>
        </w:rPr>
        <w:t> </w:t>
      </w:r>
      <w:r>
        <w:rPr>
          <w:sz w:val="18"/>
        </w:rPr>
        <w:t>aircraft</w:t>
      </w:r>
      <w:r>
        <w:rPr>
          <w:spacing w:val="3"/>
          <w:sz w:val="18"/>
        </w:rPr>
        <w:t> </w:t>
      </w:r>
      <w:r>
        <w:rPr>
          <w:sz w:val="18"/>
        </w:rPr>
        <w:t>on the</w:t>
      </w:r>
      <w:r>
        <w:rPr>
          <w:spacing w:val="-5"/>
          <w:sz w:val="18"/>
        </w:rPr>
        <w:t> </w:t>
      </w:r>
      <w:r>
        <w:rPr>
          <w:sz w:val="18"/>
        </w:rPr>
        <w:t>manoeuvring</w:t>
      </w:r>
      <w:r>
        <w:rPr>
          <w:spacing w:val="-7"/>
          <w:sz w:val="18"/>
        </w:rPr>
        <w:t> </w:t>
      </w:r>
      <w:r>
        <w:rPr>
          <w:spacing w:val="-4"/>
          <w:sz w:val="18"/>
        </w:rPr>
        <w:t>area.</w:t>
      </w:r>
    </w:p>
    <w:p>
      <w:pPr>
        <w:pStyle w:val="ListParagraph"/>
        <w:numPr>
          <w:ilvl w:val="0"/>
          <w:numId w:val="444"/>
        </w:numPr>
        <w:tabs>
          <w:tab w:pos="599" w:val="left" w:leader="none"/>
        </w:tabs>
        <w:spacing w:line="204" w:lineRule="exact" w:before="2" w:after="0"/>
        <w:ind w:left="599" w:right="0" w:hanging="359"/>
        <w:jc w:val="left"/>
        <w:rPr>
          <w:sz w:val="18"/>
        </w:rPr>
      </w:pPr>
      <w:r>
        <w:rPr>
          <w:sz w:val="18"/>
        </w:rPr>
        <w:t>All</w:t>
      </w:r>
      <w:r>
        <w:rPr>
          <w:spacing w:val="-11"/>
          <w:sz w:val="18"/>
        </w:rPr>
        <w:t> </w:t>
      </w:r>
      <w:r>
        <w:rPr>
          <w:sz w:val="18"/>
        </w:rPr>
        <w:t>aircraft</w:t>
      </w:r>
      <w:r>
        <w:rPr>
          <w:spacing w:val="8"/>
          <w:sz w:val="18"/>
        </w:rPr>
        <w:t> </w:t>
      </w:r>
      <w:r>
        <w:rPr>
          <w:sz w:val="18"/>
        </w:rPr>
        <w:t>in</w:t>
      </w:r>
      <w:r>
        <w:rPr>
          <w:spacing w:val="-1"/>
          <w:sz w:val="18"/>
        </w:rPr>
        <w:t> </w:t>
      </w:r>
      <w:r>
        <w:rPr>
          <w:sz w:val="18"/>
        </w:rPr>
        <w:t>the</w:t>
      </w:r>
      <w:r>
        <w:rPr>
          <w:spacing w:val="-5"/>
          <w:sz w:val="18"/>
        </w:rPr>
        <w:t> </w:t>
      </w:r>
      <w:r>
        <w:rPr>
          <w:sz w:val="18"/>
        </w:rPr>
        <w:t>vicinity</w:t>
      </w:r>
      <w:r>
        <w:rPr>
          <w:spacing w:val="-2"/>
          <w:sz w:val="18"/>
        </w:rPr>
        <w:t> </w:t>
      </w:r>
      <w:r>
        <w:rPr>
          <w:sz w:val="18"/>
        </w:rPr>
        <w:t>of</w:t>
      </w:r>
      <w:r>
        <w:rPr>
          <w:spacing w:val="-7"/>
          <w:sz w:val="18"/>
        </w:rPr>
        <w:t> </w:t>
      </w:r>
      <w:r>
        <w:rPr>
          <w:sz w:val="18"/>
        </w:rPr>
        <w:t>an</w:t>
      </w:r>
      <w:r>
        <w:rPr>
          <w:spacing w:val="-1"/>
          <w:sz w:val="18"/>
        </w:rPr>
        <w:t> </w:t>
      </w:r>
      <w:r>
        <w:rPr>
          <w:spacing w:val="-2"/>
          <w:sz w:val="18"/>
        </w:rPr>
        <w:t>aerodrome.</w:t>
      </w:r>
    </w:p>
    <w:p>
      <w:pPr>
        <w:pStyle w:val="ListParagraph"/>
        <w:numPr>
          <w:ilvl w:val="0"/>
          <w:numId w:val="444"/>
        </w:numPr>
        <w:tabs>
          <w:tab w:pos="599" w:val="left" w:leader="none"/>
        </w:tabs>
        <w:spacing w:line="204" w:lineRule="exact" w:before="0" w:after="0"/>
        <w:ind w:left="599" w:right="0" w:hanging="359"/>
        <w:jc w:val="left"/>
        <w:rPr>
          <w:sz w:val="18"/>
        </w:rPr>
      </w:pPr>
      <w:r>
        <w:rPr>
          <w:sz w:val="18"/>
        </w:rPr>
        <w:t>All</w:t>
      </w:r>
      <w:r>
        <w:rPr>
          <w:spacing w:val="-9"/>
          <w:sz w:val="18"/>
        </w:rPr>
        <w:t> </w:t>
      </w:r>
      <w:r>
        <w:rPr>
          <w:sz w:val="18"/>
        </w:rPr>
        <w:t>traffic</w:t>
      </w:r>
      <w:r>
        <w:rPr>
          <w:spacing w:val="-3"/>
          <w:sz w:val="18"/>
        </w:rPr>
        <w:t> </w:t>
      </w:r>
      <w:r>
        <w:rPr>
          <w:sz w:val="18"/>
        </w:rPr>
        <w:t>on</w:t>
      </w:r>
      <w:r>
        <w:rPr>
          <w:spacing w:val="1"/>
          <w:sz w:val="18"/>
        </w:rPr>
        <w:t> </w:t>
      </w:r>
      <w:r>
        <w:rPr>
          <w:sz w:val="18"/>
        </w:rPr>
        <w:t>the</w:t>
      </w:r>
      <w:r>
        <w:rPr>
          <w:spacing w:val="-3"/>
          <w:sz w:val="18"/>
        </w:rPr>
        <w:t> </w:t>
      </w:r>
      <w:r>
        <w:rPr>
          <w:sz w:val="18"/>
        </w:rPr>
        <w:t>manoeuvring</w:t>
      </w:r>
      <w:r>
        <w:rPr>
          <w:spacing w:val="-5"/>
          <w:sz w:val="18"/>
        </w:rPr>
        <w:t> </w:t>
      </w:r>
      <w:r>
        <w:rPr>
          <w:spacing w:val="-4"/>
          <w:sz w:val="18"/>
        </w:rPr>
        <w:t>area.</w:t>
      </w:r>
    </w:p>
    <w:p>
      <w:pPr>
        <w:pStyle w:val="ListParagraph"/>
        <w:numPr>
          <w:ilvl w:val="0"/>
          <w:numId w:val="444"/>
        </w:numPr>
        <w:tabs>
          <w:tab w:pos="599" w:val="left" w:leader="none"/>
        </w:tabs>
        <w:spacing w:line="240" w:lineRule="auto" w:before="2" w:after="0"/>
        <w:ind w:left="599" w:right="0" w:hanging="359"/>
        <w:jc w:val="left"/>
        <w:rPr>
          <w:sz w:val="18"/>
        </w:rPr>
      </w:pPr>
      <w:r>
        <w:rPr>
          <w:sz w:val="18"/>
        </w:rPr>
        <w:t>Items</w:t>
      </w:r>
      <w:r>
        <w:rPr>
          <w:spacing w:val="-1"/>
          <w:sz w:val="18"/>
        </w:rPr>
        <w:t> </w:t>
      </w:r>
      <w:r>
        <w:rPr>
          <w:sz w:val="18"/>
        </w:rPr>
        <w:t>B</w:t>
      </w:r>
      <w:r>
        <w:rPr>
          <w:spacing w:val="-8"/>
          <w:sz w:val="18"/>
        </w:rPr>
        <w:t> </w:t>
      </w:r>
      <w:r>
        <w:rPr>
          <w:sz w:val="18"/>
        </w:rPr>
        <w:t>and</w:t>
      </w:r>
      <w:r>
        <w:rPr>
          <w:spacing w:val="1"/>
          <w:sz w:val="18"/>
        </w:rPr>
        <w:t> </w:t>
      </w:r>
      <w:r>
        <w:rPr>
          <w:sz w:val="18"/>
        </w:rPr>
        <w:t>C</w:t>
      </w:r>
      <w:r>
        <w:rPr>
          <w:spacing w:val="-1"/>
          <w:sz w:val="18"/>
        </w:rPr>
        <w:t> </w:t>
      </w:r>
      <w:r>
        <w:rPr>
          <w:sz w:val="18"/>
        </w:rPr>
        <w:t>are</w:t>
      </w:r>
      <w:r>
        <w:rPr>
          <w:spacing w:val="-3"/>
          <w:sz w:val="18"/>
        </w:rPr>
        <w:t> </w:t>
      </w:r>
      <w:r>
        <w:rPr>
          <w:spacing w:val="-2"/>
          <w:sz w:val="18"/>
        </w:rPr>
        <w:t>correct.</w:t>
      </w:r>
    </w:p>
    <w:p>
      <w:pPr>
        <w:pStyle w:val="BodyText"/>
      </w:pPr>
    </w:p>
    <w:p>
      <w:pPr>
        <w:pStyle w:val="BodyText"/>
        <w:spacing w:before="142"/>
      </w:pPr>
    </w:p>
    <w:p>
      <w:pPr>
        <w:pStyle w:val="ListParagraph"/>
        <w:numPr>
          <w:ilvl w:val="2"/>
          <w:numId w:val="387"/>
        </w:numPr>
        <w:tabs>
          <w:tab w:pos="505" w:val="left" w:leader="none"/>
          <w:tab w:pos="6000" w:val="left" w:leader="none"/>
        </w:tabs>
        <w:spacing w:line="204" w:lineRule="exact" w:before="0" w:after="0"/>
        <w:ind w:left="505" w:right="0" w:hanging="265"/>
        <w:jc w:val="left"/>
        <w:rPr>
          <w:sz w:val="18"/>
        </w:rPr>
      </w:pPr>
      <w:r>
        <w:rPr>
          <w:sz w:val="18"/>
        </w:rPr>
        <w:t>How</w:t>
      </w:r>
      <w:r>
        <w:rPr>
          <w:spacing w:val="-6"/>
          <w:sz w:val="18"/>
        </w:rPr>
        <w:t> </w:t>
      </w:r>
      <w:r>
        <w:rPr>
          <w:sz w:val="18"/>
        </w:rPr>
        <w:t>many</w:t>
      </w:r>
      <w:r>
        <w:rPr>
          <w:spacing w:val="-1"/>
          <w:sz w:val="18"/>
        </w:rPr>
        <w:t> </w:t>
      </w:r>
      <w:r>
        <w:rPr>
          <w:sz w:val="18"/>
        </w:rPr>
        <w:t>class</w:t>
      </w:r>
      <w:r>
        <w:rPr>
          <w:spacing w:val="-2"/>
          <w:sz w:val="18"/>
        </w:rPr>
        <w:t> </w:t>
      </w:r>
      <w:r>
        <w:rPr>
          <w:sz w:val="18"/>
        </w:rPr>
        <w:t>of</w:t>
      </w:r>
      <w:r>
        <w:rPr>
          <w:spacing w:val="-7"/>
          <w:sz w:val="18"/>
        </w:rPr>
        <w:t> </w:t>
      </w:r>
      <w:r>
        <w:rPr>
          <w:sz w:val="18"/>
        </w:rPr>
        <w:t>ATS</w:t>
      </w:r>
      <w:r>
        <w:rPr>
          <w:spacing w:val="4"/>
          <w:sz w:val="18"/>
        </w:rPr>
        <w:t> </w:t>
      </w:r>
      <w:r>
        <w:rPr>
          <w:sz w:val="18"/>
        </w:rPr>
        <w:t>airspace</w:t>
      </w:r>
      <w:r>
        <w:rPr>
          <w:spacing w:val="-5"/>
          <w:sz w:val="18"/>
        </w:rPr>
        <w:t> </w:t>
      </w:r>
      <w:r>
        <w:rPr>
          <w:sz w:val="18"/>
        </w:rPr>
        <w:t>are</w:t>
      </w:r>
      <w:r>
        <w:rPr>
          <w:spacing w:val="-5"/>
          <w:sz w:val="18"/>
        </w:rPr>
        <w:t> </w:t>
      </w:r>
      <w:r>
        <w:rPr>
          <w:spacing w:val="-2"/>
          <w:sz w:val="18"/>
        </w:rPr>
        <w:t>specified</w:t>
      </w:r>
      <w:r>
        <w:rPr>
          <w:sz w:val="18"/>
        </w:rPr>
        <w:tab/>
        <w:t>Answer</w:t>
      </w:r>
      <w:r>
        <w:rPr>
          <w:spacing w:val="-10"/>
          <w:sz w:val="18"/>
        </w:rPr>
        <w:t> </w:t>
      </w:r>
      <w:r>
        <w:rPr>
          <w:b/>
          <w:sz w:val="18"/>
        </w:rPr>
        <w:t>(D)</w:t>
      </w:r>
      <w:r>
        <w:rPr>
          <w:b/>
          <w:spacing w:val="-1"/>
          <w:sz w:val="18"/>
        </w:rPr>
        <w:t> </w:t>
      </w:r>
      <w:r>
        <w:rPr>
          <w:sz w:val="18"/>
        </w:rPr>
        <w:t>is</w:t>
      </w:r>
      <w:r>
        <w:rPr>
          <w:spacing w:val="-3"/>
          <w:sz w:val="18"/>
        </w:rPr>
        <w:t> </w:t>
      </w:r>
      <w:r>
        <w:rPr>
          <w:spacing w:val="-2"/>
          <w:sz w:val="18"/>
        </w:rPr>
        <w:t>correct.</w:t>
      </w:r>
    </w:p>
    <w:p>
      <w:pPr>
        <w:pStyle w:val="BodyText"/>
        <w:tabs>
          <w:tab w:pos="6000" w:val="left" w:leader="none"/>
        </w:tabs>
        <w:spacing w:line="204" w:lineRule="exact"/>
        <w:ind w:left="550"/>
      </w:pPr>
      <w:r>
        <w:rPr/>
        <w:t>for</w:t>
      </w:r>
      <w:r>
        <w:rPr>
          <w:spacing w:val="-5"/>
        </w:rPr>
        <w:t> </w:t>
      </w:r>
      <w:r>
        <w:rPr/>
        <w:t>the</w:t>
      </w:r>
      <w:r>
        <w:rPr>
          <w:spacing w:val="-2"/>
        </w:rPr>
        <w:t> </w:t>
      </w:r>
      <w:r>
        <w:rPr/>
        <w:t>operation</w:t>
      </w:r>
      <w:r>
        <w:rPr>
          <w:spacing w:val="2"/>
        </w:rPr>
        <w:t> </w:t>
      </w:r>
      <w:r>
        <w:rPr/>
        <w:t>of</w:t>
      </w:r>
      <w:r>
        <w:rPr>
          <w:spacing w:val="-4"/>
        </w:rPr>
        <w:t> </w:t>
      </w:r>
      <w:r>
        <w:rPr>
          <w:spacing w:val="-2"/>
        </w:rPr>
        <w:t>aircraft?</w:t>
      </w:r>
      <w:r>
        <w:rPr/>
        <w:tab/>
      </w:r>
      <w:r>
        <w:rPr>
          <w:b/>
        </w:rPr>
        <w:t>DISCUSSION:</w:t>
      </w:r>
      <w:r>
        <w:rPr>
          <w:b/>
          <w:spacing w:val="-7"/>
        </w:rPr>
        <w:t> </w:t>
      </w:r>
      <w:r>
        <w:rPr/>
        <w:t>Refer</w:t>
      </w:r>
      <w:r>
        <w:rPr>
          <w:spacing w:val="-6"/>
        </w:rPr>
        <w:t> </w:t>
      </w:r>
      <w:r>
        <w:rPr/>
        <w:t>to annex </w:t>
      </w:r>
      <w:r>
        <w:rPr>
          <w:spacing w:val="-5"/>
        </w:rPr>
        <w:t>11.</w:t>
      </w:r>
    </w:p>
    <w:p>
      <w:pPr>
        <w:pStyle w:val="BodyText"/>
        <w:spacing w:before="3"/>
      </w:pPr>
    </w:p>
    <w:p>
      <w:pPr>
        <w:pStyle w:val="BodyText"/>
        <w:ind w:left="240"/>
      </w:pPr>
      <w:r>
        <w:rPr/>
        <w:t>A.</w:t>
      </w:r>
      <w:r>
        <w:rPr>
          <w:spacing w:val="47"/>
        </w:rPr>
        <w:t>  </w:t>
      </w:r>
      <w:r>
        <w:rPr>
          <w:spacing w:val="-10"/>
        </w:rPr>
        <w:t>5</w:t>
      </w:r>
    </w:p>
    <w:p>
      <w:pPr>
        <w:pStyle w:val="BodyText"/>
        <w:spacing w:line="204" w:lineRule="exact" w:before="2"/>
        <w:ind w:left="240"/>
      </w:pPr>
      <w:r>
        <w:rPr/>
        <w:t>B.</w:t>
      </w:r>
      <w:r>
        <w:rPr>
          <w:spacing w:val="52"/>
        </w:rPr>
        <w:t>  </w:t>
      </w:r>
      <w:r>
        <w:rPr>
          <w:spacing w:val="-12"/>
        </w:rPr>
        <w:t>2</w:t>
      </w:r>
    </w:p>
    <w:p>
      <w:pPr>
        <w:pStyle w:val="BodyText"/>
        <w:spacing w:line="204" w:lineRule="exact"/>
        <w:ind w:left="240"/>
      </w:pPr>
      <w:r>
        <w:rPr/>
        <w:t>C.</w:t>
      </w:r>
      <w:r>
        <w:rPr>
          <w:spacing w:val="52"/>
        </w:rPr>
        <w:t>  </w:t>
      </w:r>
      <w:r>
        <w:rPr>
          <w:spacing w:val="-12"/>
        </w:rPr>
        <w:t>3</w:t>
      </w:r>
    </w:p>
    <w:p>
      <w:pPr>
        <w:pStyle w:val="BodyText"/>
        <w:spacing w:before="2"/>
        <w:ind w:left="240"/>
      </w:pPr>
      <w:r>
        <w:rPr/>
        <w:t>D.</w:t>
      </w:r>
      <w:r>
        <w:rPr>
          <w:spacing w:val="47"/>
        </w:rPr>
        <w:t>  </w:t>
      </w:r>
      <w:r>
        <w:rPr>
          <w:spacing w:val="-10"/>
        </w:rPr>
        <w:t>7</w:t>
      </w:r>
    </w:p>
    <w:p>
      <w:pPr>
        <w:pStyle w:val="BodyText"/>
      </w:pPr>
    </w:p>
    <w:p>
      <w:pPr>
        <w:pStyle w:val="BodyText"/>
        <w:spacing w:before="135"/>
      </w:pPr>
    </w:p>
    <w:p>
      <w:pPr>
        <w:pStyle w:val="ListParagraph"/>
        <w:numPr>
          <w:ilvl w:val="2"/>
          <w:numId w:val="387"/>
        </w:numPr>
        <w:tabs>
          <w:tab w:pos="505" w:val="left" w:leader="none"/>
          <w:tab w:pos="6000" w:val="left" w:leader="none"/>
        </w:tabs>
        <w:spacing w:line="240" w:lineRule="auto" w:before="0" w:after="0"/>
        <w:ind w:left="505" w:right="0" w:hanging="265"/>
        <w:jc w:val="left"/>
        <w:rPr>
          <w:sz w:val="18"/>
        </w:rPr>
      </w:pPr>
      <w:r>
        <w:rPr>
          <w:sz w:val="18"/>
        </w:rPr>
        <w:t>How</w:t>
      </w:r>
      <w:r>
        <w:rPr>
          <w:spacing w:val="-7"/>
          <w:sz w:val="18"/>
        </w:rPr>
        <w:t> </w:t>
      </w:r>
      <w:r>
        <w:rPr>
          <w:sz w:val="18"/>
        </w:rPr>
        <w:t>many</w:t>
      </w:r>
      <w:r>
        <w:rPr>
          <w:spacing w:val="-1"/>
          <w:sz w:val="18"/>
        </w:rPr>
        <w:t> </w:t>
      </w:r>
      <w:r>
        <w:rPr>
          <w:sz w:val="18"/>
        </w:rPr>
        <w:t>class</w:t>
      </w:r>
      <w:r>
        <w:rPr>
          <w:spacing w:val="-2"/>
          <w:sz w:val="18"/>
        </w:rPr>
        <w:t> </w:t>
      </w:r>
      <w:r>
        <w:rPr>
          <w:sz w:val="18"/>
        </w:rPr>
        <w:t>of</w:t>
      </w:r>
      <w:r>
        <w:rPr>
          <w:spacing w:val="-6"/>
          <w:sz w:val="18"/>
        </w:rPr>
        <w:t> </w:t>
      </w:r>
      <w:r>
        <w:rPr>
          <w:sz w:val="18"/>
        </w:rPr>
        <w:t>controlled</w:t>
      </w:r>
      <w:r>
        <w:rPr>
          <w:spacing w:val="-1"/>
          <w:sz w:val="18"/>
        </w:rPr>
        <w:t> </w:t>
      </w:r>
      <w:r>
        <w:rPr>
          <w:sz w:val="18"/>
        </w:rPr>
        <w:t>airspace</w:t>
      </w:r>
      <w:r>
        <w:rPr>
          <w:spacing w:val="-4"/>
          <w:sz w:val="18"/>
        </w:rPr>
        <w:t> </w:t>
      </w:r>
      <w:r>
        <w:rPr>
          <w:spacing w:val="-5"/>
          <w:sz w:val="18"/>
        </w:rPr>
        <w:t>are</w:t>
      </w:r>
      <w:r>
        <w:rPr>
          <w:sz w:val="18"/>
        </w:rPr>
        <w:tab/>
        <w:t>Answer</w:t>
      </w:r>
      <w:r>
        <w:rPr>
          <w:spacing w:val="-10"/>
          <w:sz w:val="18"/>
        </w:rPr>
        <w:t> </w:t>
      </w:r>
      <w:r>
        <w:rPr>
          <w:b/>
          <w:sz w:val="18"/>
        </w:rPr>
        <w:t>(B)</w:t>
      </w:r>
      <w:r>
        <w:rPr>
          <w:b/>
          <w:spacing w:val="1"/>
          <w:sz w:val="18"/>
        </w:rPr>
        <w:t> </w:t>
      </w:r>
      <w:r>
        <w:rPr>
          <w:sz w:val="18"/>
        </w:rPr>
        <w:t>is</w:t>
      </w:r>
      <w:r>
        <w:rPr>
          <w:spacing w:val="-2"/>
          <w:sz w:val="18"/>
        </w:rPr>
        <w:t> correct.</w:t>
      </w:r>
    </w:p>
    <w:p>
      <w:pPr>
        <w:pStyle w:val="BodyText"/>
        <w:tabs>
          <w:tab w:pos="6000" w:val="left" w:leader="none"/>
        </w:tabs>
        <w:spacing w:before="2"/>
        <w:ind w:left="499"/>
      </w:pPr>
      <w:r>
        <w:rPr/>
        <w:t>specified</w:t>
      </w:r>
      <w:r>
        <w:rPr>
          <w:spacing w:val="3"/>
        </w:rPr>
        <w:t> </w:t>
      </w:r>
      <w:r>
        <w:rPr/>
        <w:t>for</w:t>
      </w:r>
      <w:r>
        <w:rPr>
          <w:spacing w:val="-3"/>
        </w:rPr>
        <w:t> </w:t>
      </w:r>
      <w:r>
        <w:rPr/>
        <w:t>the</w:t>
      </w:r>
      <w:r>
        <w:rPr>
          <w:spacing w:val="-1"/>
        </w:rPr>
        <w:t> </w:t>
      </w:r>
      <w:r>
        <w:rPr/>
        <w:t>operations</w:t>
      </w:r>
      <w:r>
        <w:rPr>
          <w:spacing w:val="2"/>
        </w:rPr>
        <w:t> </w:t>
      </w:r>
      <w:r>
        <w:rPr/>
        <w:t>of</w:t>
      </w:r>
      <w:r>
        <w:rPr>
          <w:spacing w:val="-2"/>
        </w:rPr>
        <w:t> aircraft?</w:t>
      </w:r>
      <w:r>
        <w:rPr/>
        <w:tab/>
      </w:r>
      <w:r>
        <w:rPr>
          <w:b/>
        </w:rPr>
        <w:t>DISCUSSION:</w:t>
      </w:r>
      <w:r>
        <w:rPr>
          <w:b/>
          <w:spacing w:val="-7"/>
        </w:rPr>
        <w:t> </w:t>
      </w:r>
      <w:r>
        <w:rPr/>
        <w:t>Refer</w:t>
      </w:r>
      <w:r>
        <w:rPr>
          <w:spacing w:val="-6"/>
        </w:rPr>
        <w:t> </w:t>
      </w:r>
      <w:r>
        <w:rPr/>
        <w:t>to annex </w:t>
      </w:r>
      <w:r>
        <w:rPr>
          <w:spacing w:val="-5"/>
        </w:rPr>
        <w:t>11.</w:t>
      </w:r>
    </w:p>
    <w:p>
      <w:pPr>
        <w:pStyle w:val="BodyText"/>
        <w:spacing w:before="3"/>
      </w:pPr>
    </w:p>
    <w:p>
      <w:pPr>
        <w:pStyle w:val="BodyText"/>
        <w:spacing w:line="204" w:lineRule="exact" w:before="1"/>
        <w:ind w:left="240"/>
      </w:pPr>
      <w:r>
        <w:rPr/>
        <w:t>A.</w:t>
      </w:r>
      <w:r>
        <w:rPr>
          <w:spacing w:val="47"/>
        </w:rPr>
        <w:t>  </w:t>
      </w:r>
      <w:r>
        <w:rPr>
          <w:spacing w:val="-10"/>
        </w:rPr>
        <w:t>3</w:t>
      </w:r>
    </w:p>
    <w:p>
      <w:pPr>
        <w:pStyle w:val="BodyText"/>
        <w:spacing w:line="204" w:lineRule="exact"/>
        <w:ind w:left="240"/>
      </w:pPr>
      <w:r>
        <w:rPr/>
        <w:t>B.</w:t>
      </w:r>
      <w:r>
        <w:rPr>
          <w:spacing w:val="52"/>
        </w:rPr>
        <w:t>  </w:t>
      </w:r>
      <w:r>
        <w:rPr>
          <w:spacing w:val="-12"/>
        </w:rPr>
        <w:t>5</w:t>
      </w:r>
    </w:p>
    <w:p>
      <w:pPr>
        <w:pStyle w:val="BodyText"/>
        <w:spacing w:before="1"/>
        <w:ind w:left="240"/>
      </w:pPr>
      <w:r>
        <w:rPr/>
        <w:t>C.</w:t>
      </w:r>
      <w:r>
        <w:rPr>
          <w:spacing w:val="52"/>
        </w:rPr>
        <w:t>  </w:t>
      </w:r>
      <w:r>
        <w:rPr>
          <w:spacing w:val="-12"/>
        </w:rPr>
        <w:t>2</w:t>
      </w:r>
    </w:p>
    <w:p>
      <w:pPr>
        <w:pStyle w:val="BodyText"/>
        <w:spacing w:before="2"/>
        <w:ind w:left="240"/>
      </w:pPr>
      <w:r>
        <w:rPr/>
        <w:t>D.</w:t>
      </w:r>
      <w:r>
        <w:rPr>
          <w:spacing w:val="47"/>
        </w:rPr>
        <w:t>  </w:t>
      </w:r>
      <w:r>
        <w:rPr>
          <w:spacing w:val="-10"/>
        </w:rPr>
        <w:t>4</w:t>
      </w:r>
    </w:p>
    <w:p>
      <w:pPr>
        <w:pStyle w:val="ListParagraph"/>
        <w:numPr>
          <w:ilvl w:val="2"/>
          <w:numId w:val="387"/>
        </w:numPr>
        <w:tabs>
          <w:tab w:pos="548" w:val="left" w:leader="none"/>
          <w:tab w:pos="6000" w:val="left" w:leader="none"/>
        </w:tabs>
        <w:spacing w:line="240" w:lineRule="auto" w:before="204" w:after="0"/>
        <w:ind w:left="548" w:right="0" w:hanging="265"/>
        <w:jc w:val="left"/>
        <w:rPr>
          <w:sz w:val="18"/>
        </w:rPr>
      </w:pPr>
      <w:r>
        <w:rPr>
          <w:sz w:val="18"/>
        </w:rPr>
        <w:t>How</w:t>
      </w:r>
      <w:r>
        <w:rPr>
          <w:spacing w:val="-5"/>
          <w:sz w:val="18"/>
        </w:rPr>
        <w:t> </w:t>
      </w:r>
      <w:r>
        <w:rPr>
          <w:sz w:val="18"/>
        </w:rPr>
        <w:t>many</w:t>
      </w:r>
      <w:r>
        <w:rPr>
          <w:spacing w:val="-1"/>
          <w:sz w:val="18"/>
        </w:rPr>
        <w:t> </w:t>
      </w:r>
      <w:r>
        <w:rPr>
          <w:sz w:val="18"/>
        </w:rPr>
        <w:t>class</w:t>
      </w:r>
      <w:r>
        <w:rPr>
          <w:spacing w:val="-2"/>
          <w:sz w:val="18"/>
        </w:rPr>
        <w:t> </w:t>
      </w:r>
      <w:r>
        <w:rPr>
          <w:sz w:val="18"/>
        </w:rPr>
        <w:t>of</w:t>
      </w:r>
      <w:r>
        <w:rPr>
          <w:spacing w:val="-7"/>
          <w:sz w:val="18"/>
        </w:rPr>
        <w:t> </w:t>
      </w:r>
      <w:r>
        <w:rPr>
          <w:sz w:val="18"/>
        </w:rPr>
        <w:t>uncontrolled</w:t>
      </w:r>
      <w:r>
        <w:rPr>
          <w:spacing w:val="-1"/>
          <w:sz w:val="18"/>
        </w:rPr>
        <w:t> </w:t>
      </w:r>
      <w:r>
        <w:rPr>
          <w:sz w:val="18"/>
        </w:rPr>
        <w:t>airspace</w:t>
      </w:r>
      <w:r>
        <w:rPr>
          <w:spacing w:val="-4"/>
          <w:sz w:val="18"/>
        </w:rPr>
        <w:t> </w:t>
      </w:r>
      <w:r>
        <w:rPr>
          <w:spacing w:val="-5"/>
          <w:sz w:val="18"/>
        </w:rPr>
        <w:t>are</w:t>
      </w:r>
      <w:r>
        <w:rPr>
          <w:sz w:val="18"/>
        </w:rPr>
        <w:tab/>
        <w:t>Answer</w:t>
      </w:r>
      <w:r>
        <w:rPr>
          <w:spacing w:val="-10"/>
          <w:sz w:val="18"/>
        </w:rPr>
        <w:t> </w:t>
      </w:r>
      <w:r>
        <w:rPr>
          <w:b/>
          <w:sz w:val="18"/>
        </w:rPr>
        <w:t>(C)</w:t>
      </w:r>
      <w:r>
        <w:rPr>
          <w:b/>
          <w:spacing w:val="-1"/>
          <w:sz w:val="18"/>
        </w:rPr>
        <w:t> </w:t>
      </w:r>
      <w:r>
        <w:rPr>
          <w:sz w:val="18"/>
        </w:rPr>
        <w:t>is</w:t>
      </w:r>
      <w:r>
        <w:rPr>
          <w:spacing w:val="-3"/>
          <w:sz w:val="18"/>
        </w:rPr>
        <w:t> </w:t>
      </w:r>
      <w:r>
        <w:rPr>
          <w:spacing w:val="-2"/>
          <w:sz w:val="18"/>
        </w:rPr>
        <w:t>correct.</w:t>
      </w:r>
    </w:p>
    <w:p>
      <w:pPr>
        <w:pStyle w:val="BodyText"/>
        <w:tabs>
          <w:tab w:pos="6000" w:val="left" w:leader="none"/>
        </w:tabs>
        <w:spacing w:before="1"/>
        <w:ind w:left="550"/>
      </w:pPr>
      <w:r>
        <w:rPr/>
        <w:t>specified</w:t>
      </w:r>
      <w:r>
        <w:rPr>
          <w:spacing w:val="8"/>
        </w:rPr>
        <w:t> </w:t>
      </w:r>
      <w:r>
        <w:rPr/>
        <w:t>for</w:t>
      </w:r>
      <w:r>
        <w:rPr>
          <w:spacing w:val="-6"/>
        </w:rPr>
        <w:t> </w:t>
      </w:r>
      <w:r>
        <w:rPr/>
        <w:t>the</w:t>
      </w:r>
      <w:r>
        <w:rPr>
          <w:spacing w:val="-3"/>
        </w:rPr>
        <w:t> </w:t>
      </w:r>
      <w:r>
        <w:rPr/>
        <w:t>operations</w:t>
      </w:r>
      <w:r>
        <w:rPr>
          <w:spacing w:val="-1"/>
        </w:rPr>
        <w:t> </w:t>
      </w:r>
      <w:r>
        <w:rPr/>
        <w:t>of</w:t>
      </w:r>
      <w:r>
        <w:rPr>
          <w:spacing w:val="-5"/>
        </w:rPr>
        <w:t> </w:t>
      </w:r>
      <w:r>
        <w:rPr>
          <w:spacing w:val="-2"/>
        </w:rPr>
        <w:t>aircraft?</w:t>
      </w:r>
      <w:r>
        <w:rPr/>
        <w:tab/>
      </w:r>
      <w:r>
        <w:rPr>
          <w:b/>
        </w:rPr>
        <w:t>DISCUSSION:</w:t>
      </w:r>
      <w:r>
        <w:rPr>
          <w:b/>
          <w:spacing w:val="-7"/>
        </w:rPr>
        <w:t> </w:t>
      </w:r>
      <w:r>
        <w:rPr/>
        <w:t>Refer</w:t>
      </w:r>
      <w:r>
        <w:rPr>
          <w:spacing w:val="-6"/>
        </w:rPr>
        <w:t> </w:t>
      </w:r>
      <w:r>
        <w:rPr/>
        <w:t>to annex </w:t>
      </w:r>
      <w:r>
        <w:rPr>
          <w:spacing w:val="-5"/>
        </w:rPr>
        <w:t>11.</w:t>
      </w:r>
    </w:p>
    <w:p>
      <w:pPr>
        <w:pStyle w:val="BodyText"/>
        <w:spacing w:before="4"/>
      </w:pPr>
    </w:p>
    <w:p>
      <w:pPr>
        <w:pStyle w:val="BodyText"/>
        <w:spacing w:line="204" w:lineRule="exact"/>
        <w:ind w:left="240"/>
      </w:pPr>
      <w:r>
        <w:rPr/>
        <w:t>A.</w:t>
      </w:r>
      <w:r>
        <w:rPr>
          <w:spacing w:val="47"/>
        </w:rPr>
        <w:t>  </w:t>
      </w:r>
      <w:r>
        <w:rPr>
          <w:spacing w:val="-10"/>
        </w:rPr>
        <w:t>3</w:t>
      </w:r>
    </w:p>
    <w:p>
      <w:pPr>
        <w:pStyle w:val="BodyText"/>
        <w:spacing w:line="204" w:lineRule="exact"/>
        <w:ind w:left="240"/>
      </w:pPr>
      <w:r>
        <w:rPr/>
        <w:t>B.</w:t>
      </w:r>
      <w:r>
        <w:rPr>
          <w:spacing w:val="52"/>
        </w:rPr>
        <w:t>  </w:t>
      </w:r>
      <w:r>
        <w:rPr>
          <w:spacing w:val="-12"/>
        </w:rPr>
        <w:t>5</w:t>
      </w:r>
    </w:p>
    <w:p>
      <w:pPr>
        <w:pStyle w:val="BodyText"/>
        <w:spacing w:before="2"/>
        <w:ind w:left="240"/>
      </w:pPr>
      <w:r>
        <w:rPr/>
        <w:t>C.</w:t>
      </w:r>
      <w:r>
        <w:rPr>
          <w:spacing w:val="52"/>
        </w:rPr>
        <w:t>  </w:t>
      </w:r>
      <w:r>
        <w:rPr>
          <w:spacing w:val="-12"/>
        </w:rPr>
        <w:t>2</w:t>
      </w:r>
    </w:p>
    <w:p>
      <w:pPr>
        <w:pStyle w:val="BodyText"/>
        <w:spacing w:before="2"/>
        <w:ind w:left="240"/>
      </w:pPr>
      <w:r>
        <w:rPr/>
        <w:t>D.</w:t>
      </w:r>
      <w:r>
        <w:rPr>
          <w:spacing w:val="47"/>
        </w:rPr>
        <w:t>  </w:t>
      </w:r>
      <w:r>
        <w:rPr>
          <w:spacing w:val="-10"/>
        </w:rPr>
        <w:t>4</w:t>
      </w:r>
    </w:p>
    <w:p>
      <w:pPr>
        <w:pStyle w:val="BodyText"/>
      </w:pPr>
    </w:p>
    <w:p>
      <w:pPr>
        <w:pStyle w:val="BodyText"/>
        <w:spacing w:before="135"/>
      </w:pPr>
    </w:p>
    <w:p>
      <w:pPr>
        <w:pStyle w:val="ListParagraph"/>
        <w:numPr>
          <w:ilvl w:val="2"/>
          <w:numId w:val="387"/>
        </w:numPr>
        <w:tabs>
          <w:tab w:pos="498" w:val="left" w:leader="none"/>
          <w:tab w:pos="6000" w:val="left" w:leader="none"/>
        </w:tabs>
        <w:spacing w:line="240" w:lineRule="auto" w:before="0" w:after="0"/>
        <w:ind w:left="498" w:right="0" w:hanging="258"/>
        <w:jc w:val="left"/>
        <w:rPr>
          <w:sz w:val="18"/>
        </w:rPr>
      </w:pPr>
      <w:r>
        <w:rPr>
          <w:sz w:val="18"/>
        </w:rPr>
        <w:t>Which</w:t>
      </w:r>
      <w:r>
        <w:rPr>
          <w:spacing w:val="-1"/>
          <w:sz w:val="18"/>
        </w:rPr>
        <w:t> </w:t>
      </w:r>
      <w:r>
        <w:rPr>
          <w:sz w:val="18"/>
        </w:rPr>
        <w:t>controlled airspace</w:t>
      </w:r>
      <w:r>
        <w:rPr>
          <w:spacing w:val="-4"/>
          <w:sz w:val="18"/>
        </w:rPr>
        <w:t> </w:t>
      </w:r>
      <w:r>
        <w:rPr>
          <w:sz w:val="18"/>
        </w:rPr>
        <w:t>with the</w:t>
      </w:r>
      <w:r>
        <w:rPr>
          <w:spacing w:val="-4"/>
          <w:sz w:val="18"/>
        </w:rPr>
        <w:t> </w:t>
      </w:r>
      <w:r>
        <w:rPr>
          <w:spacing w:val="-2"/>
          <w:sz w:val="18"/>
        </w:rPr>
        <w:t>specified</w:t>
      </w:r>
      <w:r>
        <w:rPr>
          <w:sz w:val="18"/>
        </w:rPr>
        <w:tab/>
        <w:t>Answer</w:t>
      </w:r>
      <w:r>
        <w:rPr>
          <w:spacing w:val="-10"/>
          <w:sz w:val="18"/>
        </w:rPr>
        <w:t> </w:t>
      </w:r>
      <w:r>
        <w:rPr>
          <w:b/>
          <w:sz w:val="18"/>
        </w:rPr>
        <w:t>(B)</w:t>
      </w:r>
      <w:r>
        <w:rPr>
          <w:b/>
          <w:spacing w:val="1"/>
          <w:sz w:val="18"/>
        </w:rPr>
        <w:t> </w:t>
      </w:r>
      <w:r>
        <w:rPr>
          <w:sz w:val="18"/>
        </w:rPr>
        <w:t>is</w:t>
      </w:r>
      <w:r>
        <w:rPr>
          <w:spacing w:val="-2"/>
          <w:sz w:val="18"/>
        </w:rPr>
        <w:t> correct.</w:t>
      </w:r>
    </w:p>
    <w:p>
      <w:pPr>
        <w:pStyle w:val="BodyText"/>
        <w:tabs>
          <w:tab w:pos="6000" w:val="left" w:leader="none"/>
        </w:tabs>
        <w:spacing w:before="2"/>
        <w:ind w:left="557"/>
      </w:pPr>
      <w:r>
        <w:rPr/>
        <w:t>limitation,</w:t>
      </w:r>
      <w:r>
        <w:rPr>
          <w:spacing w:val="-7"/>
        </w:rPr>
        <w:t> </w:t>
      </w:r>
      <w:r>
        <w:rPr/>
        <w:t>is</w:t>
      </w:r>
      <w:r>
        <w:rPr>
          <w:spacing w:val="4"/>
        </w:rPr>
        <w:t> </w:t>
      </w:r>
      <w:r>
        <w:rPr/>
        <w:t>in</w:t>
      </w:r>
      <w:r>
        <w:rPr>
          <w:spacing w:val="-2"/>
        </w:rPr>
        <w:t> </w:t>
      </w:r>
      <w:r>
        <w:rPr/>
        <w:t>the</w:t>
      </w:r>
      <w:r>
        <w:rPr>
          <w:spacing w:val="-6"/>
        </w:rPr>
        <w:t> </w:t>
      </w:r>
      <w:r>
        <w:rPr/>
        <w:t>form</w:t>
      </w:r>
      <w:r>
        <w:rPr>
          <w:spacing w:val="-1"/>
        </w:rPr>
        <w:t> </w:t>
      </w:r>
      <w:r>
        <w:rPr/>
        <w:t>of</w:t>
      </w:r>
      <w:r>
        <w:rPr>
          <w:spacing w:val="-7"/>
        </w:rPr>
        <w:t> </w:t>
      </w:r>
      <w:r>
        <w:rPr>
          <w:spacing w:val="-2"/>
        </w:rPr>
        <w:t>corridor?</w:t>
      </w:r>
      <w:r>
        <w:rPr/>
        <w:tab/>
      </w:r>
      <w:r>
        <w:rPr>
          <w:b/>
        </w:rPr>
        <w:t>DISCUSSION:</w:t>
      </w:r>
      <w:r>
        <w:rPr>
          <w:b/>
          <w:spacing w:val="-7"/>
        </w:rPr>
        <w:t> </w:t>
      </w:r>
      <w:r>
        <w:rPr/>
        <w:t>Refer</w:t>
      </w:r>
      <w:r>
        <w:rPr>
          <w:spacing w:val="-6"/>
        </w:rPr>
        <w:t> </w:t>
      </w:r>
      <w:r>
        <w:rPr/>
        <w:t>to annex </w:t>
      </w:r>
      <w:r>
        <w:rPr>
          <w:spacing w:val="-5"/>
        </w:rPr>
        <w:t>11.</w:t>
      </w:r>
    </w:p>
    <w:p>
      <w:pPr>
        <w:pStyle w:val="BodyText"/>
        <w:spacing w:before="3"/>
      </w:pPr>
    </w:p>
    <w:p>
      <w:pPr>
        <w:pStyle w:val="ListParagraph"/>
        <w:numPr>
          <w:ilvl w:val="3"/>
          <w:numId w:val="387"/>
        </w:numPr>
        <w:tabs>
          <w:tab w:pos="599" w:val="left" w:leader="none"/>
        </w:tabs>
        <w:spacing w:line="204" w:lineRule="exact" w:before="0" w:after="0"/>
        <w:ind w:left="599" w:right="0" w:hanging="359"/>
        <w:jc w:val="left"/>
        <w:rPr>
          <w:sz w:val="18"/>
        </w:rPr>
      </w:pPr>
      <w:r>
        <w:rPr>
          <w:sz w:val="18"/>
        </w:rPr>
        <w:t>Control</w:t>
      </w:r>
      <w:r>
        <w:rPr>
          <w:spacing w:val="-10"/>
          <w:sz w:val="18"/>
        </w:rPr>
        <w:t> </w:t>
      </w:r>
      <w:r>
        <w:rPr>
          <w:spacing w:val="-2"/>
          <w:sz w:val="18"/>
        </w:rPr>
        <w:t>area.</w:t>
      </w:r>
    </w:p>
    <w:p>
      <w:pPr>
        <w:pStyle w:val="ListParagraph"/>
        <w:numPr>
          <w:ilvl w:val="3"/>
          <w:numId w:val="387"/>
        </w:numPr>
        <w:tabs>
          <w:tab w:pos="599" w:val="left" w:leader="none"/>
        </w:tabs>
        <w:spacing w:line="204" w:lineRule="exact" w:before="0" w:after="0"/>
        <w:ind w:left="599" w:right="0" w:hanging="359"/>
        <w:jc w:val="left"/>
        <w:rPr>
          <w:sz w:val="18"/>
        </w:rPr>
      </w:pPr>
      <w:r>
        <w:rPr>
          <w:spacing w:val="-2"/>
          <w:sz w:val="18"/>
        </w:rPr>
        <w:t>Airway.</w:t>
      </w:r>
    </w:p>
    <w:p>
      <w:pPr>
        <w:pStyle w:val="ListParagraph"/>
        <w:numPr>
          <w:ilvl w:val="3"/>
          <w:numId w:val="387"/>
        </w:numPr>
        <w:tabs>
          <w:tab w:pos="599" w:val="left" w:leader="none"/>
        </w:tabs>
        <w:spacing w:line="240" w:lineRule="auto" w:before="2" w:after="0"/>
        <w:ind w:left="599" w:right="0" w:hanging="359"/>
        <w:jc w:val="left"/>
        <w:rPr>
          <w:sz w:val="18"/>
        </w:rPr>
      </w:pPr>
      <w:r>
        <w:rPr>
          <w:spacing w:val="-5"/>
          <w:sz w:val="18"/>
        </w:rPr>
        <w:t>CTR</w:t>
      </w:r>
    </w:p>
    <w:p>
      <w:pPr>
        <w:pStyle w:val="ListParagraph"/>
        <w:spacing w:after="0" w:line="240" w:lineRule="auto"/>
        <w:jc w:val="left"/>
        <w:rPr>
          <w:sz w:val="18"/>
        </w:rPr>
        <w:sectPr>
          <w:pgSz w:w="11910" w:h="16850"/>
          <w:pgMar w:header="508" w:footer="1301" w:top="1620" w:bottom="1500" w:left="566" w:right="0"/>
        </w:sectPr>
      </w:pPr>
    </w:p>
    <w:p>
      <w:pPr>
        <w:pStyle w:val="ListParagraph"/>
        <w:numPr>
          <w:ilvl w:val="3"/>
          <w:numId w:val="387"/>
        </w:numPr>
        <w:tabs>
          <w:tab w:pos="599" w:val="left" w:leader="none"/>
        </w:tabs>
        <w:spacing w:line="240" w:lineRule="auto" w:before="87" w:after="0"/>
        <w:ind w:left="599" w:right="0" w:hanging="359"/>
        <w:jc w:val="left"/>
        <w:rPr>
          <w:sz w:val="18"/>
        </w:rPr>
      </w:pPr>
      <w:r>
        <w:rPr>
          <w:spacing w:val="-4"/>
          <w:sz w:val="18"/>
        </w:rPr>
        <w:t>ATZ.</w:t>
      </w:r>
    </w:p>
    <w:p>
      <w:pPr>
        <w:pStyle w:val="BodyText"/>
      </w:pPr>
    </w:p>
    <w:p>
      <w:pPr>
        <w:pStyle w:val="BodyText"/>
        <w:spacing w:before="142"/>
      </w:pPr>
    </w:p>
    <w:p>
      <w:pPr>
        <w:pStyle w:val="ListParagraph"/>
        <w:numPr>
          <w:ilvl w:val="2"/>
          <w:numId w:val="387"/>
        </w:numPr>
        <w:tabs>
          <w:tab w:pos="498" w:val="left" w:leader="none"/>
          <w:tab w:pos="6000" w:val="left" w:leader="none"/>
        </w:tabs>
        <w:spacing w:line="204" w:lineRule="exact" w:before="0" w:after="0"/>
        <w:ind w:left="498" w:right="0" w:hanging="258"/>
        <w:jc w:val="left"/>
        <w:rPr>
          <w:sz w:val="18"/>
        </w:rPr>
      </w:pPr>
      <w:r>
        <w:rPr>
          <w:sz w:val="18"/>
        </w:rPr>
        <w:t>Which of</w:t>
      </w:r>
      <w:r>
        <w:rPr>
          <w:spacing w:val="-5"/>
          <w:sz w:val="18"/>
        </w:rPr>
        <w:t> </w:t>
      </w:r>
      <w:r>
        <w:rPr>
          <w:sz w:val="18"/>
        </w:rPr>
        <w:t>the</w:t>
      </w:r>
      <w:r>
        <w:rPr>
          <w:spacing w:val="-4"/>
          <w:sz w:val="18"/>
        </w:rPr>
        <w:t> </w:t>
      </w:r>
      <w:r>
        <w:rPr>
          <w:sz w:val="18"/>
        </w:rPr>
        <w:t>following</w:t>
      </w:r>
      <w:r>
        <w:rPr>
          <w:spacing w:val="1"/>
          <w:sz w:val="18"/>
        </w:rPr>
        <w:t> </w:t>
      </w:r>
      <w:r>
        <w:rPr>
          <w:sz w:val="18"/>
        </w:rPr>
        <w:t>controlled</w:t>
      </w:r>
      <w:r>
        <w:rPr>
          <w:spacing w:val="1"/>
          <w:sz w:val="18"/>
        </w:rPr>
        <w:t> </w:t>
      </w:r>
      <w:r>
        <w:rPr>
          <w:spacing w:val="-2"/>
          <w:sz w:val="18"/>
        </w:rPr>
        <w:t>airspace,</w:t>
      </w:r>
      <w:r>
        <w:rPr>
          <w:sz w:val="18"/>
        </w:rPr>
        <w:tab/>
        <w:t>Answer</w:t>
      </w:r>
      <w:r>
        <w:rPr>
          <w:spacing w:val="-10"/>
          <w:sz w:val="18"/>
        </w:rPr>
        <w:t> </w:t>
      </w:r>
      <w:r>
        <w:rPr>
          <w:b/>
          <w:sz w:val="18"/>
        </w:rPr>
        <w:t>(D)</w:t>
      </w:r>
      <w:r>
        <w:rPr>
          <w:b/>
          <w:spacing w:val="-1"/>
          <w:sz w:val="18"/>
        </w:rPr>
        <w:t> </w:t>
      </w:r>
      <w:r>
        <w:rPr>
          <w:sz w:val="18"/>
        </w:rPr>
        <w:t>is</w:t>
      </w:r>
      <w:r>
        <w:rPr>
          <w:spacing w:val="-3"/>
          <w:sz w:val="18"/>
        </w:rPr>
        <w:t> </w:t>
      </w:r>
      <w:r>
        <w:rPr>
          <w:spacing w:val="-2"/>
          <w:sz w:val="18"/>
        </w:rPr>
        <w:t>correct.</w:t>
      </w:r>
    </w:p>
    <w:p>
      <w:pPr>
        <w:tabs>
          <w:tab w:pos="6000" w:val="left" w:leader="none"/>
        </w:tabs>
        <w:spacing w:line="204" w:lineRule="exact" w:before="0"/>
        <w:ind w:left="550" w:right="0" w:firstLine="0"/>
        <w:jc w:val="left"/>
        <w:rPr>
          <w:sz w:val="18"/>
        </w:rPr>
      </w:pPr>
      <w:r>
        <w:rPr>
          <w:sz w:val="18"/>
        </w:rPr>
        <w:t>specified</w:t>
      </w:r>
      <w:r>
        <w:rPr>
          <w:spacing w:val="-3"/>
          <w:sz w:val="18"/>
        </w:rPr>
        <w:t> </w:t>
      </w:r>
      <w:r>
        <w:rPr>
          <w:sz w:val="18"/>
        </w:rPr>
        <w:t>as</w:t>
      </w:r>
      <w:r>
        <w:rPr>
          <w:spacing w:val="-2"/>
          <w:sz w:val="18"/>
        </w:rPr>
        <w:t> </w:t>
      </w:r>
      <w:r>
        <w:rPr>
          <w:sz w:val="18"/>
        </w:rPr>
        <w:t>control</w:t>
      </w:r>
      <w:r>
        <w:rPr>
          <w:spacing w:val="-10"/>
          <w:sz w:val="18"/>
        </w:rPr>
        <w:t> </w:t>
      </w:r>
      <w:r>
        <w:rPr>
          <w:spacing w:val="-4"/>
          <w:sz w:val="18"/>
        </w:rPr>
        <w:t>area?</w:t>
      </w:r>
      <w:r>
        <w:rPr>
          <w:sz w:val="18"/>
        </w:rPr>
        <w:tab/>
      </w:r>
      <w:r>
        <w:rPr>
          <w:b/>
          <w:sz w:val="18"/>
        </w:rPr>
        <w:t>DISCUSSION:</w:t>
      </w:r>
      <w:r>
        <w:rPr>
          <w:b/>
          <w:spacing w:val="-7"/>
          <w:sz w:val="18"/>
        </w:rPr>
        <w:t> </w:t>
      </w:r>
      <w:r>
        <w:rPr>
          <w:sz w:val="18"/>
        </w:rPr>
        <w:t>Refer</w:t>
      </w:r>
      <w:r>
        <w:rPr>
          <w:spacing w:val="-6"/>
          <w:sz w:val="18"/>
        </w:rPr>
        <w:t> </w:t>
      </w:r>
      <w:r>
        <w:rPr>
          <w:sz w:val="18"/>
        </w:rPr>
        <w:t>to annex </w:t>
      </w:r>
      <w:r>
        <w:rPr>
          <w:spacing w:val="-5"/>
          <w:sz w:val="18"/>
        </w:rPr>
        <w:t>11.</w:t>
      </w:r>
    </w:p>
    <w:p>
      <w:pPr>
        <w:pStyle w:val="BodyText"/>
        <w:spacing w:before="3"/>
      </w:pPr>
    </w:p>
    <w:p>
      <w:pPr>
        <w:pStyle w:val="ListParagraph"/>
        <w:numPr>
          <w:ilvl w:val="3"/>
          <w:numId w:val="387"/>
        </w:numPr>
        <w:tabs>
          <w:tab w:pos="599" w:val="left" w:leader="none"/>
        </w:tabs>
        <w:spacing w:line="240" w:lineRule="auto" w:before="0" w:after="0"/>
        <w:ind w:left="599" w:right="0" w:hanging="359"/>
        <w:jc w:val="left"/>
        <w:rPr>
          <w:sz w:val="18"/>
        </w:rPr>
      </w:pPr>
      <w:r>
        <w:rPr>
          <w:spacing w:val="-4"/>
          <w:sz w:val="18"/>
        </w:rPr>
        <w:t>TMA.</w:t>
      </w:r>
    </w:p>
    <w:p>
      <w:pPr>
        <w:pStyle w:val="ListParagraph"/>
        <w:numPr>
          <w:ilvl w:val="3"/>
          <w:numId w:val="387"/>
        </w:numPr>
        <w:tabs>
          <w:tab w:pos="599" w:val="left" w:leader="none"/>
        </w:tabs>
        <w:spacing w:line="204" w:lineRule="exact" w:before="2" w:after="0"/>
        <w:ind w:left="599" w:right="0" w:hanging="359"/>
        <w:jc w:val="left"/>
        <w:rPr>
          <w:sz w:val="18"/>
        </w:rPr>
      </w:pPr>
      <w:r>
        <w:rPr>
          <w:spacing w:val="-5"/>
          <w:sz w:val="18"/>
        </w:rPr>
        <w:t>CTR</w:t>
      </w:r>
    </w:p>
    <w:p>
      <w:pPr>
        <w:pStyle w:val="ListParagraph"/>
        <w:numPr>
          <w:ilvl w:val="3"/>
          <w:numId w:val="387"/>
        </w:numPr>
        <w:tabs>
          <w:tab w:pos="599" w:val="left" w:leader="none"/>
        </w:tabs>
        <w:spacing w:line="204" w:lineRule="exact" w:before="0" w:after="0"/>
        <w:ind w:left="599" w:right="0" w:hanging="359"/>
        <w:jc w:val="left"/>
        <w:rPr>
          <w:sz w:val="18"/>
        </w:rPr>
      </w:pPr>
      <w:r>
        <w:rPr>
          <w:spacing w:val="-2"/>
          <w:sz w:val="18"/>
        </w:rPr>
        <w:t>Airway</w:t>
      </w:r>
    </w:p>
    <w:p>
      <w:pPr>
        <w:pStyle w:val="ListParagraph"/>
        <w:numPr>
          <w:ilvl w:val="3"/>
          <w:numId w:val="387"/>
        </w:numPr>
        <w:tabs>
          <w:tab w:pos="599" w:val="left" w:leader="none"/>
        </w:tabs>
        <w:spacing w:line="240" w:lineRule="auto" w:before="2" w:after="0"/>
        <w:ind w:left="599" w:right="0" w:hanging="359"/>
        <w:jc w:val="left"/>
        <w:rPr>
          <w:sz w:val="18"/>
        </w:rPr>
      </w:pPr>
      <w:r>
        <w:rPr>
          <w:sz w:val="18"/>
        </w:rPr>
        <w:t>A</w:t>
      </w:r>
      <w:r>
        <w:rPr>
          <w:spacing w:val="-3"/>
          <w:sz w:val="18"/>
        </w:rPr>
        <w:t> </w:t>
      </w:r>
      <w:r>
        <w:rPr>
          <w:sz w:val="18"/>
        </w:rPr>
        <w:t>and</w:t>
      </w:r>
      <w:r>
        <w:rPr>
          <w:spacing w:val="3"/>
          <w:sz w:val="18"/>
        </w:rPr>
        <w:t> </w:t>
      </w:r>
      <w:r>
        <w:rPr>
          <w:spacing w:val="-7"/>
          <w:sz w:val="18"/>
        </w:rPr>
        <w:t>C.</w:t>
      </w:r>
    </w:p>
    <w:p>
      <w:pPr>
        <w:pStyle w:val="BodyText"/>
      </w:pPr>
    </w:p>
    <w:p>
      <w:pPr>
        <w:pStyle w:val="BodyText"/>
        <w:spacing w:before="135"/>
      </w:pPr>
    </w:p>
    <w:p>
      <w:pPr>
        <w:pStyle w:val="ListParagraph"/>
        <w:numPr>
          <w:ilvl w:val="2"/>
          <w:numId w:val="387"/>
        </w:numPr>
        <w:tabs>
          <w:tab w:pos="498" w:val="left" w:leader="none"/>
          <w:tab w:pos="6000" w:val="left" w:leader="none"/>
        </w:tabs>
        <w:spacing w:line="240" w:lineRule="auto" w:before="0" w:after="0"/>
        <w:ind w:left="498" w:right="0" w:hanging="258"/>
        <w:jc w:val="left"/>
        <w:rPr>
          <w:sz w:val="18"/>
        </w:rPr>
      </w:pPr>
      <w:r>
        <w:rPr>
          <w:sz w:val="18"/>
        </w:rPr>
        <w:t>Which of</w:t>
      </w:r>
      <w:r>
        <w:rPr>
          <w:spacing w:val="-5"/>
          <w:sz w:val="18"/>
        </w:rPr>
        <w:t> </w:t>
      </w:r>
      <w:r>
        <w:rPr>
          <w:sz w:val="18"/>
        </w:rPr>
        <w:t>the</w:t>
      </w:r>
      <w:r>
        <w:rPr>
          <w:spacing w:val="-4"/>
          <w:sz w:val="18"/>
        </w:rPr>
        <w:t> </w:t>
      </w:r>
      <w:r>
        <w:rPr>
          <w:sz w:val="18"/>
        </w:rPr>
        <w:t>following</w:t>
      </w:r>
      <w:r>
        <w:rPr>
          <w:spacing w:val="1"/>
          <w:sz w:val="18"/>
        </w:rPr>
        <w:t> </w:t>
      </w:r>
      <w:r>
        <w:rPr>
          <w:sz w:val="18"/>
        </w:rPr>
        <w:t>type</w:t>
      </w:r>
      <w:r>
        <w:rPr>
          <w:spacing w:val="-3"/>
          <w:sz w:val="18"/>
        </w:rPr>
        <w:t> </w:t>
      </w:r>
      <w:r>
        <w:rPr>
          <w:sz w:val="18"/>
        </w:rPr>
        <w:t>of</w:t>
      </w:r>
      <w:r>
        <w:rPr>
          <w:spacing w:val="-6"/>
          <w:sz w:val="18"/>
        </w:rPr>
        <w:t> </w:t>
      </w:r>
      <w:r>
        <w:rPr>
          <w:sz w:val="18"/>
        </w:rPr>
        <w:t>airplane</w:t>
      </w:r>
      <w:r>
        <w:rPr>
          <w:spacing w:val="4"/>
          <w:sz w:val="18"/>
        </w:rPr>
        <w:t> </w:t>
      </w:r>
      <w:r>
        <w:rPr>
          <w:sz w:val="18"/>
        </w:rPr>
        <w:t>is </w:t>
      </w:r>
      <w:r>
        <w:rPr>
          <w:spacing w:val="-2"/>
          <w:sz w:val="18"/>
        </w:rPr>
        <w:t>required</w:t>
      </w:r>
      <w:r>
        <w:rPr>
          <w:sz w:val="18"/>
        </w:rPr>
        <w:tab/>
        <w:t>Answer</w:t>
      </w:r>
      <w:r>
        <w:rPr>
          <w:spacing w:val="-10"/>
          <w:sz w:val="18"/>
        </w:rPr>
        <w:t> </w:t>
      </w:r>
      <w:r>
        <w:rPr>
          <w:b/>
          <w:sz w:val="18"/>
        </w:rPr>
        <w:t>(C)</w:t>
      </w:r>
      <w:r>
        <w:rPr>
          <w:b/>
          <w:spacing w:val="-1"/>
          <w:sz w:val="18"/>
        </w:rPr>
        <w:t> </w:t>
      </w:r>
      <w:r>
        <w:rPr>
          <w:sz w:val="18"/>
        </w:rPr>
        <w:t>is</w:t>
      </w:r>
      <w:r>
        <w:rPr>
          <w:spacing w:val="-3"/>
          <w:sz w:val="18"/>
        </w:rPr>
        <w:t> </w:t>
      </w:r>
      <w:r>
        <w:rPr>
          <w:spacing w:val="-2"/>
          <w:sz w:val="18"/>
        </w:rPr>
        <w:t>correct.</w:t>
      </w:r>
    </w:p>
    <w:p>
      <w:pPr>
        <w:tabs>
          <w:tab w:pos="6000" w:val="left" w:leader="none"/>
        </w:tabs>
        <w:spacing w:before="2"/>
        <w:ind w:left="499" w:right="0" w:firstLine="0"/>
        <w:jc w:val="left"/>
        <w:rPr>
          <w:sz w:val="18"/>
        </w:rPr>
      </w:pPr>
      <w:r>
        <w:rPr>
          <w:sz w:val="18"/>
        </w:rPr>
        <w:t>to determine</w:t>
      </w:r>
      <w:r>
        <w:rPr>
          <w:spacing w:val="-3"/>
          <w:sz w:val="18"/>
        </w:rPr>
        <w:t> </w:t>
      </w:r>
      <w:r>
        <w:rPr>
          <w:sz w:val="18"/>
        </w:rPr>
        <w:t>ETOPs </w:t>
      </w:r>
      <w:r>
        <w:rPr>
          <w:spacing w:val="-2"/>
          <w:sz w:val="18"/>
        </w:rPr>
        <w:t>alternate?</w:t>
      </w:r>
      <w:r>
        <w:rPr>
          <w:sz w:val="18"/>
        </w:rPr>
        <w:tab/>
      </w:r>
      <w:r>
        <w:rPr>
          <w:b/>
          <w:sz w:val="18"/>
        </w:rPr>
        <w:t>DISCUSSION:</w:t>
      </w:r>
      <w:r>
        <w:rPr>
          <w:b/>
          <w:spacing w:val="-7"/>
          <w:sz w:val="18"/>
        </w:rPr>
        <w:t> </w:t>
      </w:r>
      <w:r>
        <w:rPr>
          <w:sz w:val="18"/>
        </w:rPr>
        <w:t>Refer</w:t>
      </w:r>
      <w:r>
        <w:rPr>
          <w:spacing w:val="-6"/>
          <w:sz w:val="18"/>
        </w:rPr>
        <w:t> </w:t>
      </w:r>
      <w:r>
        <w:rPr>
          <w:sz w:val="18"/>
        </w:rPr>
        <w:t>to annex </w:t>
      </w:r>
      <w:r>
        <w:rPr>
          <w:spacing w:val="-10"/>
          <w:sz w:val="18"/>
        </w:rPr>
        <w:t>2</w:t>
      </w:r>
    </w:p>
    <w:p>
      <w:pPr>
        <w:pStyle w:val="BodyText"/>
        <w:spacing w:before="3"/>
      </w:pPr>
    </w:p>
    <w:p>
      <w:pPr>
        <w:pStyle w:val="ListParagraph"/>
        <w:numPr>
          <w:ilvl w:val="3"/>
          <w:numId w:val="387"/>
        </w:numPr>
        <w:tabs>
          <w:tab w:pos="599" w:val="left" w:leader="none"/>
        </w:tabs>
        <w:spacing w:line="204" w:lineRule="exact" w:before="1" w:after="0"/>
        <w:ind w:left="599" w:right="0" w:hanging="359"/>
        <w:jc w:val="left"/>
        <w:rPr>
          <w:sz w:val="18"/>
        </w:rPr>
      </w:pPr>
      <w:r>
        <w:rPr>
          <w:spacing w:val="-2"/>
          <w:sz w:val="18"/>
        </w:rPr>
        <w:t>B747-</w:t>
      </w:r>
      <w:r>
        <w:rPr>
          <w:spacing w:val="-5"/>
          <w:sz w:val="18"/>
        </w:rPr>
        <w:t>400</w:t>
      </w:r>
    </w:p>
    <w:p>
      <w:pPr>
        <w:pStyle w:val="ListParagraph"/>
        <w:numPr>
          <w:ilvl w:val="3"/>
          <w:numId w:val="387"/>
        </w:numPr>
        <w:tabs>
          <w:tab w:pos="599" w:val="left" w:leader="none"/>
        </w:tabs>
        <w:spacing w:line="204" w:lineRule="exact" w:before="0" w:after="0"/>
        <w:ind w:left="599" w:right="0" w:hanging="359"/>
        <w:jc w:val="left"/>
        <w:rPr>
          <w:sz w:val="18"/>
        </w:rPr>
      </w:pPr>
      <w:r>
        <w:rPr>
          <w:spacing w:val="-2"/>
          <w:sz w:val="18"/>
        </w:rPr>
        <w:t>C130.</w:t>
      </w:r>
    </w:p>
    <w:p>
      <w:pPr>
        <w:pStyle w:val="ListParagraph"/>
        <w:numPr>
          <w:ilvl w:val="3"/>
          <w:numId w:val="387"/>
        </w:numPr>
        <w:tabs>
          <w:tab w:pos="599" w:val="left" w:leader="none"/>
        </w:tabs>
        <w:spacing w:line="240" w:lineRule="auto" w:before="1" w:after="0"/>
        <w:ind w:left="599" w:right="0" w:hanging="359"/>
        <w:jc w:val="left"/>
        <w:rPr>
          <w:sz w:val="18"/>
        </w:rPr>
      </w:pPr>
      <w:r>
        <w:rPr>
          <w:spacing w:val="-2"/>
          <w:sz w:val="18"/>
        </w:rPr>
        <w:t>A300-</w:t>
      </w:r>
      <w:r>
        <w:rPr>
          <w:spacing w:val="-4"/>
          <w:sz w:val="18"/>
        </w:rPr>
        <w:t>600.</w:t>
      </w:r>
    </w:p>
    <w:p>
      <w:pPr>
        <w:pStyle w:val="ListParagraph"/>
        <w:numPr>
          <w:ilvl w:val="3"/>
          <w:numId w:val="387"/>
        </w:numPr>
        <w:tabs>
          <w:tab w:pos="599" w:val="left" w:leader="none"/>
        </w:tabs>
        <w:spacing w:line="240" w:lineRule="auto" w:before="2" w:after="0"/>
        <w:ind w:left="599" w:right="0" w:hanging="359"/>
        <w:jc w:val="left"/>
        <w:rPr>
          <w:sz w:val="18"/>
        </w:rPr>
      </w:pPr>
      <w:r>
        <w:rPr>
          <w:sz w:val="18"/>
        </w:rPr>
        <w:t>All</w:t>
      </w:r>
      <w:r>
        <w:rPr>
          <w:spacing w:val="-11"/>
          <w:sz w:val="18"/>
        </w:rPr>
        <w:t> </w:t>
      </w:r>
      <w:r>
        <w:rPr>
          <w:sz w:val="18"/>
        </w:rPr>
        <w:t>of</w:t>
      </w:r>
      <w:r>
        <w:rPr>
          <w:spacing w:val="-3"/>
          <w:sz w:val="18"/>
        </w:rPr>
        <w:t> </w:t>
      </w:r>
      <w:r>
        <w:rPr>
          <w:spacing w:val="-2"/>
          <w:sz w:val="18"/>
        </w:rPr>
        <w:t>them.</w:t>
      </w:r>
    </w:p>
    <w:p>
      <w:pPr>
        <w:pStyle w:val="BodyText"/>
      </w:pPr>
    </w:p>
    <w:p>
      <w:pPr>
        <w:pStyle w:val="BodyText"/>
        <w:spacing w:before="135"/>
      </w:pPr>
    </w:p>
    <w:p>
      <w:pPr>
        <w:pStyle w:val="ListParagraph"/>
        <w:numPr>
          <w:ilvl w:val="2"/>
          <w:numId w:val="387"/>
        </w:numPr>
        <w:tabs>
          <w:tab w:pos="455" w:val="left" w:leader="none"/>
          <w:tab w:pos="6000" w:val="left" w:leader="none"/>
        </w:tabs>
        <w:spacing w:line="240" w:lineRule="auto" w:before="0" w:after="0"/>
        <w:ind w:left="455" w:right="0" w:hanging="215"/>
        <w:jc w:val="left"/>
        <w:rPr>
          <w:sz w:val="18"/>
        </w:rPr>
      </w:pPr>
      <w:r>
        <w:rPr>
          <w:sz w:val="18"/>
        </w:rPr>
        <w:t>What</w:t>
      </w:r>
      <w:r>
        <w:rPr>
          <w:spacing w:val="4"/>
          <w:sz w:val="18"/>
        </w:rPr>
        <w:t> </w:t>
      </w:r>
      <w:r>
        <w:rPr>
          <w:sz w:val="18"/>
        </w:rPr>
        <w:t>is</w:t>
      </w:r>
      <w:r>
        <w:rPr>
          <w:spacing w:val="-1"/>
          <w:sz w:val="18"/>
        </w:rPr>
        <w:t> </w:t>
      </w:r>
      <w:r>
        <w:rPr>
          <w:sz w:val="18"/>
        </w:rPr>
        <w:t>the</w:t>
      </w:r>
      <w:r>
        <w:rPr>
          <w:spacing w:val="-4"/>
          <w:sz w:val="18"/>
        </w:rPr>
        <w:t> </w:t>
      </w:r>
      <w:r>
        <w:rPr>
          <w:sz w:val="18"/>
        </w:rPr>
        <w:t>vertical</w:t>
      </w:r>
      <w:r>
        <w:rPr>
          <w:spacing w:val="-2"/>
          <w:sz w:val="18"/>
        </w:rPr>
        <w:t> </w:t>
      </w:r>
      <w:r>
        <w:rPr>
          <w:sz w:val="18"/>
        </w:rPr>
        <w:t>position of</w:t>
      </w:r>
      <w:r>
        <w:rPr>
          <w:spacing w:val="-6"/>
          <w:sz w:val="18"/>
        </w:rPr>
        <w:t> </w:t>
      </w:r>
      <w:r>
        <w:rPr>
          <w:sz w:val="18"/>
        </w:rPr>
        <w:t>an</w:t>
      </w:r>
      <w:r>
        <w:rPr>
          <w:spacing w:val="1"/>
          <w:sz w:val="18"/>
        </w:rPr>
        <w:t> </w:t>
      </w:r>
      <w:r>
        <w:rPr>
          <w:spacing w:val="-2"/>
          <w:sz w:val="18"/>
        </w:rPr>
        <w:t>aircraft</w:t>
      </w:r>
      <w:r>
        <w:rPr>
          <w:sz w:val="18"/>
        </w:rPr>
        <w:tab/>
        <w:t>Answer</w:t>
      </w:r>
      <w:r>
        <w:rPr>
          <w:spacing w:val="-10"/>
          <w:sz w:val="18"/>
        </w:rPr>
        <w:t> </w:t>
      </w:r>
      <w:r>
        <w:rPr>
          <w:b/>
          <w:sz w:val="18"/>
        </w:rPr>
        <w:t>(C)</w:t>
      </w:r>
      <w:r>
        <w:rPr>
          <w:b/>
          <w:spacing w:val="-1"/>
          <w:sz w:val="18"/>
        </w:rPr>
        <w:t> </w:t>
      </w:r>
      <w:r>
        <w:rPr>
          <w:sz w:val="18"/>
        </w:rPr>
        <w:t>is</w:t>
      </w:r>
      <w:r>
        <w:rPr>
          <w:spacing w:val="-3"/>
          <w:sz w:val="18"/>
        </w:rPr>
        <w:t> </w:t>
      </w:r>
      <w:r>
        <w:rPr>
          <w:spacing w:val="-2"/>
          <w:sz w:val="18"/>
        </w:rPr>
        <w:t>correct.</w:t>
      </w:r>
    </w:p>
    <w:p>
      <w:pPr>
        <w:tabs>
          <w:tab w:pos="6000" w:val="left" w:leader="none"/>
        </w:tabs>
        <w:spacing w:before="2"/>
        <w:ind w:left="456" w:right="0" w:firstLine="0"/>
        <w:jc w:val="left"/>
        <w:rPr>
          <w:sz w:val="18"/>
        </w:rPr>
      </w:pPr>
      <w:r>
        <w:rPr>
          <w:sz w:val="18"/>
        </w:rPr>
        <w:t>when</w:t>
      </w:r>
      <w:r>
        <w:rPr>
          <w:spacing w:val="1"/>
          <w:sz w:val="18"/>
        </w:rPr>
        <w:t> </w:t>
      </w:r>
      <w:r>
        <w:rPr>
          <w:sz w:val="18"/>
        </w:rPr>
        <w:t>set</w:t>
      </w:r>
      <w:r>
        <w:rPr>
          <w:spacing w:val="-2"/>
          <w:sz w:val="18"/>
        </w:rPr>
        <w:t> </w:t>
      </w:r>
      <w:r>
        <w:rPr>
          <w:sz w:val="18"/>
        </w:rPr>
        <w:t>to</w:t>
      </w:r>
      <w:r>
        <w:rPr>
          <w:spacing w:val="1"/>
          <w:sz w:val="18"/>
        </w:rPr>
        <w:t> </w:t>
      </w:r>
      <w:r>
        <w:rPr>
          <w:sz w:val="18"/>
        </w:rPr>
        <w:t>a</w:t>
      </w:r>
      <w:r>
        <w:rPr>
          <w:spacing w:val="-2"/>
          <w:sz w:val="18"/>
        </w:rPr>
        <w:t> </w:t>
      </w:r>
      <w:r>
        <w:rPr>
          <w:spacing w:val="-4"/>
          <w:sz w:val="18"/>
        </w:rPr>
        <w:t>QNH?</w:t>
      </w:r>
      <w:r>
        <w:rPr>
          <w:sz w:val="18"/>
        </w:rPr>
        <w:tab/>
      </w:r>
      <w:r>
        <w:rPr>
          <w:b/>
          <w:sz w:val="18"/>
        </w:rPr>
        <w:t>DISCUSSION:</w:t>
      </w:r>
      <w:r>
        <w:rPr>
          <w:b/>
          <w:spacing w:val="-7"/>
          <w:sz w:val="18"/>
        </w:rPr>
        <w:t> </w:t>
      </w:r>
      <w:r>
        <w:rPr>
          <w:sz w:val="18"/>
        </w:rPr>
        <w:t>Refer</w:t>
      </w:r>
      <w:r>
        <w:rPr>
          <w:spacing w:val="-6"/>
          <w:sz w:val="18"/>
        </w:rPr>
        <w:t> </w:t>
      </w:r>
      <w:r>
        <w:rPr>
          <w:sz w:val="18"/>
        </w:rPr>
        <w:t>to annex </w:t>
      </w:r>
      <w:r>
        <w:rPr>
          <w:spacing w:val="-10"/>
          <w:sz w:val="18"/>
        </w:rPr>
        <w:t>2</w:t>
      </w:r>
    </w:p>
    <w:p>
      <w:pPr>
        <w:pStyle w:val="BodyText"/>
        <w:spacing w:before="4"/>
      </w:pPr>
    </w:p>
    <w:p>
      <w:pPr>
        <w:pStyle w:val="ListParagraph"/>
        <w:numPr>
          <w:ilvl w:val="3"/>
          <w:numId w:val="387"/>
        </w:numPr>
        <w:tabs>
          <w:tab w:pos="599" w:val="left" w:leader="none"/>
        </w:tabs>
        <w:spacing w:line="204" w:lineRule="exact" w:before="0" w:after="0"/>
        <w:ind w:left="599" w:right="0" w:hanging="359"/>
        <w:jc w:val="left"/>
        <w:rPr>
          <w:sz w:val="18"/>
        </w:rPr>
      </w:pPr>
      <w:r>
        <w:rPr>
          <w:sz w:val="18"/>
        </w:rPr>
        <w:t>Flight</w:t>
      </w:r>
      <w:r>
        <w:rPr>
          <w:spacing w:val="-5"/>
          <w:sz w:val="18"/>
        </w:rPr>
        <w:t> </w:t>
      </w:r>
      <w:r>
        <w:rPr>
          <w:spacing w:val="-2"/>
          <w:sz w:val="18"/>
        </w:rPr>
        <w:t>level.</w:t>
      </w:r>
    </w:p>
    <w:p>
      <w:pPr>
        <w:pStyle w:val="ListParagraph"/>
        <w:numPr>
          <w:ilvl w:val="3"/>
          <w:numId w:val="387"/>
        </w:numPr>
        <w:tabs>
          <w:tab w:pos="599" w:val="left" w:leader="none"/>
        </w:tabs>
        <w:spacing w:line="204" w:lineRule="exact" w:before="0" w:after="0"/>
        <w:ind w:left="599" w:right="0" w:hanging="359"/>
        <w:jc w:val="left"/>
        <w:rPr>
          <w:sz w:val="18"/>
        </w:rPr>
      </w:pPr>
      <w:r>
        <w:rPr>
          <w:spacing w:val="-2"/>
          <w:sz w:val="18"/>
        </w:rPr>
        <w:t>Elevation</w:t>
      </w:r>
    </w:p>
    <w:p>
      <w:pPr>
        <w:pStyle w:val="ListParagraph"/>
        <w:numPr>
          <w:ilvl w:val="3"/>
          <w:numId w:val="387"/>
        </w:numPr>
        <w:tabs>
          <w:tab w:pos="599" w:val="left" w:leader="none"/>
        </w:tabs>
        <w:spacing w:line="240" w:lineRule="auto" w:before="2" w:after="0"/>
        <w:ind w:left="599" w:right="0" w:hanging="359"/>
        <w:jc w:val="left"/>
        <w:rPr>
          <w:sz w:val="18"/>
        </w:rPr>
      </w:pPr>
      <w:r>
        <w:rPr>
          <w:spacing w:val="-2"/>
          <w:sz w:val="18"/>
        </w:rPr>
        <w:t>Altitude.</w:t>
      </w:r>
    </w:p>
    <w:p>
      <w:pPr>
        <w:pStyle w:val="ListParagraph"/>
        <w:numPr>
          <w:ilvl w:val="3"/>
          <w:numId w:val="387"/>
        </w:numPr>
        <w:tabs>
          <w:tab w:pos="599" w:val="left" w:leader="none"/>
        </w:tabs>
        <w:spacing w:line="240" w:lineRule="auto" w:before="1" w:after="0"/>
        <w:ind w:left="599" w:right="0" w:hanging="359"/>
        <w:jc w:val="left"/>
        <w:rPr>
          <w:sz w:val="18"/>
        </w:rPr>
      </w:pPr>
      <w:r>
        <w:rPr>
          <w:spacing w:val="-2"/>
          <w:sz w:val="18"/>
        </w:rPr>
        <w:t>Height.</w:t>
      </w:r>
    </w:p>
    <w:p>
      <w:pPr>
        <w:pStyle w:val="BodyText"/>
      </w:pPr>
    </w:p>
    <w:p>
      <w:pPr>
        <w:pStyle w:val="BodyText"/>
        <w:spacing w:before="135"/>
      </w:pPr>
    </w:p>
    <w:p>
      <w:pPr>
        <w:pStyle w:val="ListParagraph"/>
        <w:numPr>
          <w:ilvl w:val="2"/>
          <w:numId w:val="387"/>
        </w:numPr>
        <w:tabs>
          <w:tab w:pos="498" w:val="left" w:leader="none"/>
          <w:tab w:pos="6000" w:val="left" w:leader="none"/>
        </w:tabs>
        <w:spacing w:line="240" w:lineRule="auto" w:before="0" w:after="0"/>
        <w:ind w:left="498" w:right="0" w:hanging="258"/>
        <w:jc w:val="left"/>
        <w:rPr>
          <w:sz w:val="18"/>
        </w:rPr>
      </w:pPr>
      <w:r>
        <w:rPr>
          <w:sz w:val="18"/>
        </w:rPr>
        <w:t>What</w:t>
      </w:r>
      <w:r>
        <w:rPr>
          <w:spacing w:val="5"/>
          <w:sz w:val="18"/>
        </w:rPr>
        <w:t> </w:t>
      </w:r>
      <w:r>
        <w:rPr>
          <w:sz w:val="18"/>
        </w:rPr>
        <w:t>is the</w:t>
      </w:r>
      <w:r>
        <w:rPr>
          <w:spacing w:val="-3"/>
          <w:sz w:val="18"/>
        </w:rPr>
        <w:t> </w:t>
      </w:r>
      <w:r>
        <w:rPr>
          <w:sz w:val="18"/>
        </w:rPr>
        <w:t>vertical</w:t>
      </w:r>
      <w:r>
        <w:rPr>
          <w:spacing w:val="-8"/>
          <w:sz w:val="18"/>
        </w:rPr>
        <w:t> </w:t>
      </w:r>
      <w:r>
        <w:rPr>
          <w:sz w:val="18"/>
        </w:rPr>
        <w:t>position</w:t>
      </w:r>
      <w:r>
        <w:rPr>
          <w:spacing w:val="1"/>
          <w:sz w:val="18"/>
        </w:rPr>
        <w:t> </w:t>
      </w:r>
      <w:r>
        <w:rPr>
          <w:sz w:val="18"/>
        </w:rPr>
        <w:t>of</w:t>
      </w:r>
      <w:r>
        <w:rPr>
          <w:spacing w:val="-5"/>
          <w:sz w:val="18"/>
        </w:rPr>
        <w:t> </w:t>
      </w:r>
      <w:r>
        <w:rPr>
          <w:sz w:val="18"/>
        </w:rPr>
        <w:t>an</w:t>
      </w:r>
      <w:r>
        <w:rPr>
          <w:spacing w:val="2"/>
          <w:sz w:val="18"/>
        </w:rPr>
        <w:t> </w:t>
      </w:r>
      <w:r>
        <w:rPr>
          <w:spacing w:val="-2"/>
          <w:sz w:val="18"/>
        </w:rPr>
        <w:t>aircraft</w:t>
      </w:r>
      <w:r>
        <w:rPr>
          <w:sz w:val="18"/>
        </w:rPr>
        <w:tab/>
        <w:t>Answer</w:t>
      </w:r>
      <w:r>
        <w:rPr>
          <w:spacing w:val="-10"/>
          <w:sz w:val="18"/>
        </w:rPr>
        <w:t> </w:t>
      </w:r>
      <w:r>
        <w:rPr>
          <w:b/>
          <w:sz w:val="18"/>
        </w:rPr>
        <w:t>(A)</w:t>
      </w:r>
      <w:r>
        <w:rPr>
          <w:b/>
          <w:spacing w:val="-1"/>
          <w:sz w:val="18"/>
        </w:rPr>
        <w:t> </w:t>
      </w:r>
      <w:r>
        <w:rPr>
          <w:sz w:val="18"/>
        </w:rPr>
        <w:t>is</w:t>
      </w:r>
      <w:r>
        <w:rPr>
          <w:spacing w:val="-3"/>
          <w:sz w:val="18"/>
        </w:rPr>
        <w:t> </w:t>
      </w:r>
      <w:r>
        <w:rPr>
          <w:spacing w:val="-2"/>
          <w:sz w:val="18"/>
        </w:rPr>
        <w:t>correct.</w:t>
      </w:r>
    </w:p>
    <w:p>
      <w:pPr>
        <w:tabs>
          <w:tab w:pos="6000" w:val="left" w:leader="none"/>
        </w:tabs>
        <w:spacing w:before="2"/>
        <w:ind w:left="506" w:right="0" w:firstLine="0"/>
        <w:jc w:val="left"/>
        <w:rPr>
          <w:sz w:val="18"/>
        </w:rPr>
      </w:pPr>
      <w:r>
        <w:rPr>
          <w:sz w:val="18"/>
        </w:rPr>
        <w:t>when</w:t>
      </w:r>
      <w:r>
        <w:rPr>
          <w:spacing w:val="1"/>
          <w:sz w:val="18"/>
        </w:rPr>
        <w:t> </w:t>
      </w:r>
      <w:r>
        <w:rPr>
          <w:sz w:val="18"/>
        </w:rPr>
        <w:t>set</w:t>
      </w:r>
      <w:r>
        <w:rPr>
          <w:spacing w:val="-2"/>
          <w:sz w:val="18"/>
        </w:rPr>
        <w:t> </w:t>
      </w:r>
      <w:r>
        <w:rPr>
          <w:sz w:val="18"/>
        </w:rPr>
        <w:t>to</w:t>
      </w:r>
      <w:r>
        <w:rPr>
          <w:spacing w:val="1"/>
          <w:sz w:val="18"/>
        </w:rPr>
        <w:t> </w:t>
      </w:r>
      <w:r>
        <w:rPr>
          <w:sz w:val="18"/>
        </w:rPr>
        <w:t>a</w:t>
      </w:r>
      <w:r>
        <w:rPr>
          <w:spacing w:val="-2"/>
          <w:sz w:val="18"/>
        </w:rPr>
        <w:t> </w:t>
      </w:r>
      <w:r>
        <w:rPr>
          <w:spacing w:val="-4"/>
          <w:sz w:val="18"/>
        </w:rPr>
        <w:t>QFE?</w:t>
      </w:r>
      <w:r>
        <w:rPr>
          <w:sz w:val="18"/>
        </w:rPr>
        <w:tab/>
      </w:r>
      <w:r>
        <w:rPr>
          <w:b/>
          <w:sz w:val="18"/>
        </w:rPr>
        <w:t>DISCUSSION:</w:t>
      </w:r>
      <w:r>
        <w:rPr>
          <w:b/>
          <w:spacing w:val="-7"/>
          <w:sz w:val="18"/>
        </w:rPr>
        <w:t> </w:t>
      </w:r>
      <w:r>
        <w:rPr>
          <w:sz w:val="18"/>
        </w:rPr>
        <w:t>Refer</w:t>
      </w:r>
      <w:r>
        <w:rPr>
          <w:spacing w:val="-6"/>
          <w:sz w:val="18"/>
        </w:rPr>
        <w:t> </w:t>
      </w:r>
      <w:r>
        <w:rPr>
          <w:sz w:val="18"/>
        </w:rPr>
        <w:t>to annex </w:t>
      </w:r>
      <w:r>
        <w:rPr>
          <w:spacing w:val="-10"/>
          <w:sz w:val="18"/>
        </w:rPr>
        <w:t>2</w:t>
      </w:r>
    </w:p>
    <w:p>
      <w:pPr>
        <w:pStyle w:val="BodyText"/>
        <w:spacing w:before="4"/>
      </w:pPr>
    </w:p>
    <w:p>
      <w:pPr>
        <w:pStyle w:val="ListParagraph"/>
        <w:numPr>
          <w:ilvl w:val="3"/>
          <w:numId w:val="387"/>
        </w:numPr>
        <w:tabs>
          <w:tab w:pos="599" w:val="left" w:leader="none"/>
        </w:tabs>
        <w:spacing w:line="204" w:lineRule="exact" w:before="0" w:after="0"/>
        <w:ind w:left="599" w:right="0" w:hanging="359"/>
        <w:jc w:val="left"/>
        <w:rPr>
          <w:sz w:val="18"/>
        </w:rPr>
      </w:pPr>
      <w:r>
        <w:rPr>
          <w:spacing w:val="-2"/>
          <w:sz w:val="18"/>
        </w:rPr>
        <w:t>Height.</w:t>
      </w:r>
    </w:p>
    <w:p>
      <w:pPr>
        <w:pStyle w:val="ListParagraph"/>
        <w:numPr>
          <w:ilvl w:val="3"/>
          <w:numId w:val="387"/>
        </w:numPr>
        <w:tabs>
          <w:tab w:pos="599" w:val="left" w:leader="none"/>
        </w:tabs>
        <w:spacing w:line="204" w:lineRule="exact" w:before="0" w:after="0"/>
        <w:ind w:left="599" w:right="0" w:hanging="359"/>
        <w:jc w:val="left"/>
        <w:rPr>
          <w:sz w:val="18"/>
        </w:rPr>
      </w:pPr>
      <w:r>
        <w:rPr>
          <w:sz w:val="18"/>
        </w:rPr>
        <w:t>Flight</w:t>
      </w:r>
      <w:r>
        <w:rPr>
          <w:spacing w:val="-5"/>
          <w:sz w:val="18"/>
        </w:rPr>
        <w:t> </w:t>
      </w:r>
      <w:r>
        <w:rPr>
          <w:spacing w:val="-2"/>
          <w:sz w:val="18"/>
        </w:rPr>
        <w:t>level.</w:t>
      </w:r>
    </w:p>
    <w:p>
      <w:pPr>
        <w:pStyle w:val="ListParagraph"/>
        <w:numPr>
          <w:ilvl w:val="3"/>
          <w:numId w:val="387"/>
        </w:numPr>
        <w:tabs>
          <w:tab w:pos="599" w:val="left" w:leader="none"/>
        </w:tabs>
        <w:spacing w:line="240" w:lineRule="auto" w:before="2" w:after="0"/>
        <w:ind w:left="599" w:right="0" w:hanging="359"/>
        <w:jc w:val="left"/>
        <w:rPr>
          <w:sz w:val="18"/>
        </w:rPr>
      </w:pPr>
      <w:r>
        <w:rPr>
          <w:spacing w:val="-2"/>
          <w:sz w:val="18"/>
        </w:rPr>
        <w:t>Altitude.</w:t>
      </w:r>
    </w:p>
    <w:p>
      <w:pPr>
        <w:pStyle w:val="ListParagraph"/>
        <w:numPr>
          <w:ilvl w:val="3"/>
          <w:numId w:val="387"/>
        </w:numPr>
        <w:tabs>
          <w:tab w:pos="599" w:val="left" w:leader="none"/>
        </w:tabs>
        <w:spacing w:line="240" w:lineRule="auto" w:before="1" w:after="0"/>
        <w:ind w:left="599" w:right="0" w:hanging="359"/>
        <w:jc w:val="left"/>
        <w:rPr>
          <w:sz w:val="18"/>
        </w:rPr>
      </w:pPr>
      <w:r>
        <w:rPr>
          <w:spacing w:val="-2"/>
          <w:sz w:val="18"/>
        </w:rPr>
        <w:t>Level.</w:t>
      </w:r>
    </w:p>
    <w:p>
      <w:pPr>
        <w:pStyle w:val="BodyText"/>
        <w:spacing w:before="162"/>
      </w:pPr>
    </w:p>
    <w:p>
      <w:pPr>
        <w:pStyle w:val="ListParagraph"/>
        <w:numPr>
          <w:ilvl w:val="2"/>
          <w:numId w:val="387"/>
        </w:numPr>
        <w:tabs>
          <w:tab w:pos="498" w:val="left" w:leader="none"/>
          <w:tab w:pos="6000" w:val="left" w:leader="none"/>
        </w:tabs>
        <w:spacing w:line="204" w:lineRule="exact" w:before="1" w:after="0"/>
        <w:ind w:left="498" w:right="0" w:hanging="258"/>
        <w:jc w:val="left"/>
        <w:rPr>
          <w:sz w:val="18"/>
        </w:rPr>
      </w:pPr>
      <w:r>
        <w:rPr>
          <w:sz w:val="18"/>
        </w:rPr>
        <w:t>What</w:t>
      </w:r>
      <w:r>
        <w:rPr>
          <w:spacing w:val="5"/>
          <w:sz w:val="18"/>
        </w:rPr>
        <w:t> </w:t>
      </w:r>
      <w:r>
        <w:rPr>
          <w:sz w:val="18"/>
        </w:rPr>
        <w:t>is the</w:t>
      </w:r>
      <w:r>
        <w:rPr>
          <w:spacing w:val="-3"/>
          <w:sz w:val="18"/>
        </w:rPr>
        <w:t> </w:t>
      </w:r>
      <w:r>
        <w:rPr>
          <w:sz w:val="18"/>
        </w:rPr>
        <w:t>vertical</w:t>
      </w:r>
      <w:r>
        <w:rPr>
          <w:spacing w:val="-8"/>
          <w:sz w:val="18"/>
        </w:rPr>
        <w:t> </w:t>
      </w:r>
      <w:r>
        <w:rPr>
          <w:sz w:val="18"/>
        </w:rPr>
        <w:t>position</w:t>
      </w:r>
      <w:r>
        <w:rPr>
          <w:spacing w:val="1"/>
          <w:sz w:val="18"/>
        </w:rPr>
        <w:t> </w:t>
      </w:r>
      <w:r>
        <w:rPr>
          <w:sz w:val="18"/>
        </w:rPr>
        <w:t>of</w:t>
      </w:r>
      <w:r>
        <w:rPr>
          <w:spacing w:val="-5"/>
          <w:sz w:val="18"/>
        </w:rPr>
        <w:t> </w:t>
      </w:r>
      <w:r>
        <w:rPr>
          <w:sz w:val="18"/>
        </w:rPr>
        <w:t>an</w:t>
      </w:r>
      <w:r>
        <w:rPr>
          <w:spacing w:val="2"/>
          <w:sz w:val="18"/>
        </w:rPr>
        <w:t> </w:t>
      </w:r>
      <w:r>
        <w:rPr>
          <w:spacing w:val="-2"/>
          <w:sz w:val="18"/>
        </w:rPr>
        <w:t>aircraft</w:t>
      </w:r>
      <w:r>
        <w:rPr>
          <w:sz w:val="18"/>
        </w:rPr>
        <w:tab/>
        <w:t>Answer</w:t>
      </w:r>
      <w:r>
        <w:rPr>
          <w:spacing w:val="-10"/>
          <w:sz w:val="18"/>
        </w:rPr>
        <w:t> </w:t>
      </w:r>
      <w:r>
        <w:rPr>
          <w:b/>
          <w:sz w:val="18"/>
        </w:rPr>
        <w:t>(C)</w:t>
      </w:r>
      <w:r>
        <w:rPr>
          <w:b/>
          <w:spacing w:val="-1"/>
          <w:sz w:val="18"/>
        </w:rPr>
        <w:t> </w:t>
      </w:r>
      <w:r>
        <w:rPr>
          <w:sz w:val="18"/>
        </w:rPr>
        <w:t>is</w:t>
      </w:r>
      <w:r>
        <w:rPr>
          <w:spacing w:val="-3"/>
          <w:sz w:val="18"/>
        </w:rPr>
        <w:t> </w:t>
      </w:r>
      <w:r>
        <w:rPr>
          <w:spacing w:val="-2"/>
          <w:sz w:val="18"/>
        </w:rPr>
        <w:t>correct.</w:t>
      </w:r>
    </w:p>
    <w:p>
      <w:pPr>
        <w:tabs>
          <w:tab w:pos="6000" w:val="left" w:leader="none"/>
        </w:tabs>
        <w:spacing w:line="204" w:lineRule="exact" w:before="0"/>
        <w:ind w:left="506" w:right="0" w:firstLine="0"/>
        <w:jc w:val="left"/>
        <w:rPr>
          <w:sz w:val="18"/>
        </w:rPr>
      </w:pPr>
      <w:r>
        <w:rPr>
          <w:sz w:val="18"/>
        </w:rPr>
        <w:t>when</w:t>
      </w:r>
      <w:r>
        <w:rPr>
          <w:spacing w:val="1"/>
          <w:sz w:val="18"/>
        </w:rPr>
        <w:t> </w:t>
      </w:r>
      <w:r>
        <w:rPr>
          <w:sz w:val="18"/>
        </w:rPr>
        <w:t>set</w:t>
      </w:r>
      <w:r>
        <w:rPr>
          <w:spacing w:val="-2"/>
          <w:sz w:val="18"/>
        </w:rPr>
        <w:t> </w:t>
      </w:r>
      <w:r>
        <w:rPr>
          <w:sz w:val="18"/>
        </w:rPr>
        <w:t>to</w:t>
      </w:r>
      <w:r>
        <w:rPr>
          <w:spacing w:val="1"/>
          <w:sz w:val="18"/>
        </w:rPr>
        <w:t> </w:t>
      </w:r>
      <w:r>
        <w:rPr>
          <w:sz w:val="18"/>
        </w:rPr>
        <w:t>a</w:t>
      </w:r>
      <w:r>
        <w:rPr>
          <w:spacing w:val="-2"/>
          <w:sz w:val="18"/>
        </w:rPr>
        <w:t> </w:t>
      </w:r>
      <w:r>
        <w:rPr>
          <w:spacing w:val="-4"/>
          <w:sz w:val="18"/>
        </w:rPr>
        <w:t>QNE?</w:t>
      </w:r>
      <w:r>
        <w:rPr>
          <w:sz w:val="18"/>
        </w:rPr>
        <w:tab/>
      </w:r>
      <w:r>
        <w:rPr>
          <w:b/>
          <w:sz w:val="18"/>
        </w:rPr>
        <w:t>DISCUSSION:</w:t>
      </w:r>
      <w:r>
        <w:rPr>
          <w:b/>
          <w:spacing w:val="-7"/>
          <w:sz w:val="18"/>
        </w:rPr>
        <w:t> </w:t>
      </w:r>
      <w:r>
        <w:rPr>
          <w:sz w:val="18"/>
        </w:rPr>
        <w:t>Refer</w:t>
      </w:r>
      <w:r>
        <w:rPr>
          <w:spacing w:val="-6"/>
          <w:sz w:val="18"/>
        </w:rPr>
        <w:t> </w:t>
      </w:r>
      <w:r>
        <w:rPr>
          <w:sz w:val="18"/>
        </w:rPr>
        <w:t>to annex </w:t>
      </w:r>
      <w:r>
        <w:rPr>
          <w:spacing w:val="-10"/>
          <w:sz w:val="18"/>
        </w:rPr>
        <w:t>2</w:t>
      </w:r>
    </w:p>
    <w:p>
      <w:pPr>
        <w:pStyle w:val="BodyText"/>
        <w:spacing w:before="3"/>
      </w:pPr>
    </w:p>
    <w:p>
      <w:pPr>
        <w:pStyle w:val="ListParagraph"/>
        <w:numPr>
          <w:ilvl w:val="3"/>
          <w:numId w:val="387"/>
        </w:numPr>
        <w:tabs>
          <w:tab w:pos="599" w:val="left" w:leader="none"/>
        </w:tabs>
        <w:spacing w:line="240" w:lineRule="auto" w:before="0" w:after="0"/>
        <w:ind w:left="599" w:right="0" w:hanging="359"/>
        <w:jc w:val="left"/>
        <w:rPr>
          <w:sz w:val="18"/>
        </w:rPr>
      </w:pPr>
      <w:r>
        <w:rPr>
          <w:spacing w:val="-2"/>
          <w:sz w:val="18"/>
        </w:rPr>
        <w:t>Height.</w:t>
      </w:r>
    </w:p>
    <w:p>
      <w:pPr>
        <w:pStyle w:val="ListParagraph"/>
        <w:numPr>
          <w:ilvl w:val="3"/>
          <w:numId w:val="387"/>
        </w:numPr>
        <w:tabs>
          <w:tab w:pos="599" w:val="left" w:leader="none"/>
        </w:tabs>
        <w:spacing w:line="204" w:lineRule="exact" w:before="2" w:after="0"/>
        <w:ind w:left="599" w:right="0" w:hanging="359"/>
        <w:jc w:val="left"/>
        <w:rPr>
          <w:sz w:val="18"/>
        </w:rPr>
      </w:pPr>
      <w:r>
        <w:rPr>
          <w:spacing w:val="-2"/>
          <w:sz w:val="18"/>
        </w:rPr>
        <w:t>Altitude.</w:t>
      </w:r>
    </w:p>
    <w:p>
      <w:pPr>
        <w:pStyle w:val="ListParagraph"/>
        <w:numPr>
          <w:ilvl w:val="3"/>
          <w:numId w:val="387"/>
        </w:numPr>
        <w:tabs>
          <w:tab w:pos="599" w:val="left" w:leader="none"/>
        </w:tabs>
        <w:spacing w:line="204" w:lineRule="exact" w:before="0" w:after="0"/>
        <w:ind w:left="599" w:right="0" w:hanging="359"/>
        <w:jc w:val="left"/>
        <w:rPr>
          <w:sz w:val="18"/>
        </w:rPr>
      </w:pPr>
      <w:r>
        <w:rPr>
          <w:sz w:val="18"/>
        </w:rPr>
        <w:t>Flight</w:t>
      </w:r>
      <w:r>
        <w:rPr>
          <w:spacing w:val="-5"/>
          <w:sz w:val="18"/>
        </w:rPr>
        <w:t> </w:t>
      </w:r>
      <w:r>
        <w:rPr>
          <w:spacing w:val="-2"/>
          <w:sz w:val="18"/>
        </w:rPr>
        <w:t>level.</w:t>
      </w:r>
    </w:p>
    <w:p>
      <w:pPr>
        <w:pStyle w:val="ListParagraph"/>
        <w:numPr>
          <w:ilvl w:val="3"/>
          <w:numId w:val="387"/>
        </w:numPr>
        <w:tabs>
          <w:tab w:pos="599" w:val="left" w:leader="none"/>
        </w:tabs>
        <w:spacing w:line="240" w:lineRule="auto" w:before="2" w:after="0"/>
        <w:ind w:left="599" w:right="0" w:hanging="359"/>
        <w:jc w:val="left"/>
        <w:rPr>
          <w:sz w:val="18"/>
        </w:rPr>
      </w:pPr>
      <w:r>
        <w:rPr>
          <w:spacing w:val="-2"/>
          <w:sz w:val="18"/>
        </w:rPr>
        <w:t>Level.</w:t>
      </w:r>
    </w:p>
    <w:p>
      <w:pPr>
        <w:pStyle w:val="BodyText"/>
        <w:spacing w:before="3"/>
      </w:pPr>
    </w:p>
    <w:p>
      <w:pPr>
        <w:pStyle w:val="ListParagraph"/>
        <w:numPr>
          <w:ilvl w:val="2"/>
          <w:numId w:val="387"/>
        </w:numPr>
        <w:tabs>
          <w:tab w:pos="498" w:val="left" w:leader="none"/>
          <w:tab w:pos="6000" w:val="left" w:leader="none"/>
        </w:tabs>
        <w:spacing w:line="204" w:lineRule="exact" w:before="0" w:after="0"/>
        <w:ind w:left="498" w:right="0" w:hanging="258"/>
        <w:jc w:val="left"/>
        <w:rPr>
          <w:sz w:val="18"/>
        </w:rPr>
      </w:pPr>
      <w:r>
        <w:rPr>
          <w:sz w:val="18"/>
        </w:rPr>
        <w:t>What</w:t>
      </w:r>
      <w:r>
        <w:rPr>
          <w:spacing w:val="5"/>
          <w:sz w:val="18"/>
        </w:rPr>
        <w:t> </w:t>
      </w:r>
      <w:r>
        <w:rPr>
          <w:sz w:val="18"/>
        </w:rPr>
        <w:t>is the</w:t>
      </w:r>
      <w:r>
        <w:rPr>
          <w:spacing w:val="-3"/>
          <w:sz w:val="18"/>
        </w:rPr>
        <w:t> </w:t>
      </w:r>
      <w:r>
        <w:rPr>
          <w:sz w:val="18"/>
        </w:rPr>
        <w:t>vertical</w:t>
      </w:r>
      <w:r>
        <w:rPr>
          <w:spacing w:val="-8"/>
          <w:sz w:val="18"/>
        </w:rPr>
        <w:t> </w:t>
      </w:r>
      <w:r>
        <w:rPr>
          <w:sz w:val="18"/>
        </w:rPr>
        <w:t>position</w:t>
      </w:r>
      <w:r>
        <w:rPr>
          <w:spacing w:val="1"/>
          <w:sz w:val="18"/>
        </w:rPr>
        <w:t> </w:t>
      </w:r>
      <w:r>
        <w:rPr>
          <w:sz w:val="18"/>
        </w:rPr>
        <w:t>of</w:t>
      </w:r>
      <w:r>
        <w:rPr>
          <w:spacing w:val="-5"/>
          <w:sz w:val="18"/>
        </w:rPr>
        <w:t> </w:t>
      </w:r>
      <w:r>
        <w:rPr>
          <w:sz w:val="18"/>
        </w:rPr>
        <w:t>an</w:t>
      </w:r>
      <w:r>
        <w:rPr>
          <w:spacing w:val="2"/>
          <w:sz w:val="18"/>
        </w:rPr>
        <w:t> </w:t>
      </w:r>
      <w:r>
        <w:rPr>
          <w:spacing w:val="-2"/>
          <w:sz w:val="18"/>
        </w:rPr>
        <w:t>aircraft</w:t>
      </w:r>
      <w:r>
        <w:rPr>
          <w:sz w:val="18"/>
        </w:rPr>
        <w:tab/>
        <w:t>Answer</w:t>
      </w:r>
      <w:r>
        <w:rPr>
          <w:spacing w:val="-10"/>
          <w:sz w:val="18"/>
        </w:rPr>
        <w:t> </w:t>
      </w:r>
      <w:r>
        <w:rPr>
          <w:b/>
          <w:sz w:val="18"/>
        </w:rPr>
        <w:t>(B)</w:t>
      </w:r>
      <w:r>
        <w:rPr>
          <w:b/>
          <w:spacing w:val="1"/>
          <w:sz w:val="18"/>
        </w:rPr>
        <w:t> </w:t>
      </w:r>
      <w:r>
        <w:rPr>
          <w:sz w:val="18"/>
        </w:rPr>
        <w:t>is</w:t>
      </w:r>
      <w:r>
        <w:rPr>
          <w:spacing w:val="-2"/>
          <w:sz w:val="18"/>
        </w:rPr>
        <w:t> correct.</w:t>
      </w:r>
    </w:p>
    <w:p>
      <w:pPr>
        <w:tabs>
          <w:tab w:pos="6000" w:val="left" w:leader="none"/>
        </w:tabs>
        <w:spacing w:line="204" w:lineRule="exact" w:before="0"/>
        <w:ind w:left="506" w:right="0" w:firstLine="0"/>
        <w:jc w:val="left"/>
        <w:rPr>
          <w:sz w:val="18"/>
        </w:rPr>
      </w:pPr>
      <w:r>
        <w:rPr>
          <w:sz w:val="18"/>
        </w:rPr>
        <w:t>when</w:t>
      </w:r>
      <w:r>
        <w:rPr>
          <w:spacing w:val="-4"/>
          <w:sz w:val="18"/>
        </w:rPr>
        <w:t> </w:t>
      </w:r>
      <w:r>
        <w:rPr>
          <w:sz w:val="18"/>
        </w:rPr>
        <w:t>set</w:t>
      </w:r>
      <w:r>
        <w:rPr>
          <w:spacing w:val="-4"/>
          <w:sz w:val="18"/>
        </w:rPr>
        <w:t> </w:t>
      </w:r>
      <w:r>
        <w:rPr>
          <w:sz w:val="18"/>
        </w:rPr>
        <w:t>to</w:t>
      </w:r>
      <w:r>
        <w:rPr>
          <w:spacing w:val="-2"/>
          <w:sz w:val="18"/>
        </w:rPr>
        <w:t> </w:t>
      </w:r>
      <w:r>
        <w:rPr>
          <w:sz w:val="18"/>
        </w:rPr>
        <w:t>1013.2</w:t>
      </w:r>
      <w:r>
        <w:rPr>
          <w:spacing w:val="-1"/>
          <w:sz w:val="18"/>
        </w:rPr>
        <w:t> </w:t>
      </w:r>
      <w:r>
        <w:rPr>
          <w:spacing w:val="-4"/>
          <w:sz w:val="18"/>
        </w:rPr>
        <w:t>hpa?</w:t>
      </w:r>
      <w:r>
        <w:rPr>
          <w:sz w:val="18"/>
        </w:rPr>
        <w:tab/>
      </w:r>
      <w:r>
        <w:rPr>
          <w:b/>
          <w:sz w:val="18"/>
        </w:rPr>
        <w:t>DISCUSSION:</w:t>
      </w:r>
      <w:r>
        <w:rPr>
          <w:b/>
          <w:spacing w:val="-7"/>
          <w:sz w:val="18"/>
        </w:rPr>
        <w:t> </w:t>
      </w:r>
      <w:r>
        <w:rPr>
          <w:sz w:val="18"/>
        </w:rPr>
        <w:t>Refer</w:t>
      </w:r>
      <w:r>
        <w:rPr>
          <w:spacing w:val="-6"/>
          <w:sz w:val="18"/>
        </w:rPr>
        <w:t> </w:t>
      </w:r>
      <w:r>
        <w:rPr>
          <w:sz w:val="18"/>
        </w:rPr>
        <w:t>to annex </w:t>
      </w:r>
      <w:r>
        <w:rPr>
          <w:spacing w:val="-10"/>
          <w:sz w:val="18"/>
        </w:rPr>
        <w:t>2</w:t>
      </w:r>
    </w:p>
    <w:p>
      <w:pPr>
        <w:pStyle w:val="BodyText"/>
        <w:spacing w:before="4"/>
      </w:pPr>
    </w:p>
    <w:p>
      <w:pPr>
        <w:pStyle w:val="ListParagraph"/>
        <w:numPr>
          <w:ilvl w:val="3"/>
          <w:numId w:val="387"/>
        </w:numPr>
        <w:tabs>
          <w:tab w:pos="599" w:val="left" w:leader="none"/>
        </w:tabs>
        <w:spacing w:line="240" w:lineRule="auto" w:before="0" w:after="0"/>
        <w:ind w:left="599" w:right="0" w:hanging="359"/>
        <w:jc w:val="left"/>
        <w:rPr>
          <w:sz w:val="18"/>
        </w:rPr>
      </w:pPr>
      <w:r>
        <w:rPr>
          <w:spacing w:val="-2"/>
          <w:sz w:val="18"/>
        </w:rPr>
        <w:t>Altitude.</w:t>
      </w:r>
    </w:p>
    <w:p>
      <w:pPr>
        <w:pStyle w:val="ListParagraph"/>
        <w:numPr>
          <w:ilvl w:val="3"/>
          <w:numId w:val="387"/>
        </w:numPr>
        <w:tabs>
          <w:tab w:pos="599" w:val="left" w:leader="none"/>
        </w:tabs>
        <w:spacing w:line="204" w:lineRule="exact" w:before="2" w:after="0"/>
        <w:ind w:left="599" w:right="0" w:hanging="359"/>
        <w:jc w:val="left"/>
        <w:rPr>
          <w:sz w:val="18"/>
        </w:rPr>
      </w:pPr>
      <w:r>
        <w:rPr>
          <w:sz w:val="18"/>
        </w:rPr>
        <w:t>Flight</w:t>
      </w:r>
      <w:r>
        <w:rPr>
          <w:spacing w:val="-5"/>
          <w:sz w:val="18"/>
        </w:rPr>
        <w:t> </w:t>
      </w:r>
      <w:r>
        <w:rPr>
          <w:spacing w:val="-2"/>
          <w:sz w:val="18"/>
        </w:rPr>
        <w:t>level.</w:t>
      </w:r>
    </w:p>
    <w:p>
      <w:pPr>
        <w:pStyle w:val="ListParagraph"/>
        <w:numPr>
          <w:ilvl w:val="3"/>
          <w:numId w:val="387"/>
        </w:numPr>
        <w:tabs>
          <w:tab w:pos="599" w:val="left" w:leader="none"/>
        </w:tabs>
        <w:spacing w:line="204" w:lineRule="exact" w:before="0" w:after="0"/>
        <w:ind w:left="599" w:right="0" w:hanging="359"/>
        <w:jc w:val="left"/>
        <w:rPr>
          <w:sz w:val="18"/>
        </w:rPr>
      </w:pPr>
      <w:r>
        <w:rPr>
          <w:spacing w:val="-2"/>
          <w:sz w:val="18"/>
        </w:rPr>
        <w:t>Height.</w:t>
      </w:r>
    </w:p>
    <w:p>
      <w:pPr>
        <w:pStyle w:val="ListParagraph"/>
        <w:numPr>
          <w:ilvl w:val="3"/>
          <w:numId w:val="387"/>
        </w:numPr>
        <w:tabs>
          <w:tab w:pos="599" w:val="left" w:leader="none"/>
        </w:tabs>
        <w:spacing w:line="240" w:lineRule="auto" w:before="2" w:after="0"/>
        <w:ind w:left="599" w:right="0" w:hanging="359"/>
        <w:jc w:val="left"/>
        <w:rPr>
          <w:sz w:val="18"/>
        </w:rPr>
      </w:pPr>
      <w:r>
        <w:rPr>
          <w:spacing w:val="-2"/>
          <w:sz w:val="18"/>
        </w:rPr>
        <w:t>None.</w:t>
      </w:r>
    </w:p>
    <w:p>
      <w:pPr>
        <w:pStyle w:val="BodyText"/>
      </w:pPr>
    </w:p>
    <w:p>
      <w:pPr>
        <w:pStyle w:val="BodyText"/>
      </w:pPr>
    </w:p>
    <w:p>
      <w:pPr>
        <w:pStyle w:val="BodyText"/>
      </w:pPr>
    </w:p>
    <w:p>
      <w:pPr>
        <w:pStyle w:val="ListParagraph"/>
        <w:numPr>
          <w:ilvl w:val="2"/>
          <w:numId w:val="387"/>
        </w:numPr>
        <w:tabs>
          <w:tab w:pos="498" w:val="left" w:leader="none"/>
          <w:tab w:pos="6000" w:val="left" w:leader="none"/>
        </w:tabs>
        <w:spacing w:line="240" w:lineRule="auto" w:before="0" w:after="0"/>
        <w:ind w:left="498" w:right="0" w:hanging="258"/>
        <w:jc w:val="left"/>
        <w:rPr>
          <w:sz w:val="18"/>
        </w:rPr>
      </w:pPr>
      <w:r>
        <w:rPr>
          <w:sz w:val="18"/>
        </w:rPr>
        <w:t>What</w:t>
      </w:r>
      <w:r>
        <w:rPr>
          <w:spacing w:val="5"/>
          <w:sz w:val="18"/>
        </w:rPr>
        <w:t> </w:t>
      </w:r>
      <w:r>
        <w:rPr>
          <w:sz w:val="18"/>
        </w:rPr>
        <w:t>is the</w:t>
      </w:r>
      <w:r>
        <w:rPr>
          <w:spacing w:val="-3"/>
          <w:sz w:val="18"/>
        </w:rPr>
        <w:t> </w:t>
      </w:r>
      <w:r>
        <w:rPr>
          <w:sz w:val="18"/>
        </w:rPr>
        <w:t>vertical</w:t>
      </w:r>
      <w:r>
        <w:rPr>
          <w:spacing w:val="-8"/>
          <w:sz w:val="18"/>
        </w:rPr>
        <w:t> </w:t>
      </w:r>
      <w:r>
        <w:rPr>
          <w:sz w:val="18"/>
        </w:rPr>
        <w:t>position</w:t>
      </w:r>
      <w:r>
        <w:rPr>
          <w:spacing w:val="1"/>
          <w:sz w:val="18"/>
        </w:rPr>
        <w:t> </w:t>
      </w:r>
      <w:r>
        <w:rPr>
          <w:sz w:val="18"/>
        </w:rPr>
        <w:t>of</w:t>
      </w:r>
      <w:r>
        <w:rPr>
          <w:spacing w:val="-5"/>
          <w:sz w:val="18"/>
        </w:rPr>
        <w:t> </w:t>
      </w:r>
      <w:r>
        <w:rPr>
          <w:sz w:val="18"/>
        </w:rPr>
        <w:t>an</w:t>
      </w:r>
      <w:r>
        <w:rPr>
          <w:spacing w:val="2"/>
          <w:sz w:val="18"/>
        </w:rPr>
        <w:t> </w:t>
      </w:r>
      <w:r>
        <w:rPr>
          <w:spacing w:val="-2"/>
          <w:sz w:val="18"/>
        </w:rPr>
        <w:t>aircraft</w:t>
      </w:r>
      <w:r>
        <w:rPr>
          <w:sz w:val="18"/>
        </w:rPr>
        <w:tab/>
        <w:t>Answer</w:t>
      </w:r>
      <w:r>
        <w:rPr>
          <w:spacing w:val="-10"/>
          <w:sz w:val="18"/>
        </w:rPr>
        <w:t> </w:t>
      </w:r>
      <w:r>
        <w:rPr>
          <w:b/>
          <w:sz w:val="18"/>
        </w:rPr>
        <w:t>(C)</w:t>
      </w:r>
      <w:r>
        <w:rPr>
          <w:b/>
          <w:spacing w:val="-1"/>
          <w:sz w:val="18"/>
        </w:rPr>
        <w:t> </w:t>
      </w:r>
      <w:r>
        <w:rPr>
          <w:sz w:val="18"/>
        </w:rPr>
        <w:t>is</w:t>
      </w:r>
      <w:r>
        <w:rPr>
          <w:spacing w:val="-3"/>
          <w:sz w:val="18"/>
        </w:rPr>
        <w:t> </w:t>
      </w:r>
      <w:r>
        <w:rPr>
          <w:spacing w:val="-2"/>
          <w:sz w:val="18"/>
        </w:rPr>
        <w:t>correct.</w:t>
      </w:r>
    </w:p>
    <w:p>
      <w:pPr>
        <w:tabs>
          <w:tab w:pos="6000" w:val="left" w:leader="none"/>
        </w:tabs>
        <w:spacing w:before="2"/>
        <w:ind w:left="506" w:right="0" w:firstLine="0"/>
        <w:jc w:val="left"/>
        <w:rPr>
          <w:sz w:val="18"/>
        </w:rPr>
      </w:pPr>
      <w:r>
        <w:rPr>
          <w:sz w:val="18"/>
        </w:rPr>
        <w:t>at</w:t>
      </w:r>
      <w:r>
        <w:rPr>
          <w:spacing w:val="-5"/>
          <w:sz w:val="18"/>
        </w:rPr>
        <w:t> </w:t>
      </w:r>
      <w:r>
        <w:rPr>
          <w:sz w:val="18"/>
        </w:rPr>
        <w:t>transition</w:t>
      </w:r>
      <w:r>
        <w:rPr>
          <w:spacing w:val="-1"/>
          <w:sz w:val="18"/>
        </w:rPr>
        <w:t> </w:t>
      </w:r>
      <w:r>
        <w:rPr>
          <w:spacing w:val="-2"/>
          <w:sz w:val="18"/>
        </w:rPr>
        <w:t>altitude?</w:t>
      </w:r>
      <w:r>
        <w:rPr>
          <w:sz w:val="18"/>
        </w:rPr>
        <w:tab/>
      </w:r>
      <w:r>
        <w:rPr>
          <w:b/>
          <w:sz w:val="18"/>
        </w:rPr>
        <w:t>DISCUSSION:</w:t>
      </w:r>
      <w:r>
        <w:rPr>
          <w:b/>
          <w:spacing w:val="-7"/>
          <w:sz w:val="18"/>
        </w:rPr>
        <w:t> </w:t>
      </w:r>
      <w:r>
        <w:rPr>
          <w:sz w:val="18"/>
        </w:rPr>
        <w:t>Refer</w:t>
      </w:r>
      <w:r>
        <w:rPr>
          <w:spacing w:val="-6"/>
          <w:sz w:val="18"/>
        </w:rPr>
        <w:t> </w:t>
      </w:r>
      <w:r>
        <w:rPr>
          <w:sz w:val="18"/>
        </w:rPr>
        <w:t>to annex </w:t>
      </w:r>
      <w:r>
        <w:rPr>
          <w:spacing w:val="-10"/>
          <w:sz w:val="18"/>
        </w:rPr>
        <w:t>2</w:t>
      </w:r>
    </w:p>
    <w:p>
      <w:pPr>
        <w:pStyle w:val="ListParagraph"/>
        <w:numPr>
          <w:ilvl w:val="3"/>
          <w:numId w:val="387"/>
        </w:numPr>
        <w:tabs>
          <w:tab w:pos="599" w:val="left" w:leader="none"/>
        </w:tabs>
        <w:spacing w:line="240" w:lineRule="auto" w:before="203" w:after="0"/>
        <w:ind w:left="599" w:right="0" w:hanging="359"/>
        <w:jc w:val="left"/>
        <w:rPr>
          <w:sz w:val="18"/>
        </w:rPr>
      </w:pPr>
      <w:r>
        <w:rPr>
          <w:spacing w:val="-2"/>
          <w:sz w:val="18"/>
        </w:rPr>
        <w:t>Level.</w:t>
      </w:r>
    </w:p>
    <w:p>
      <w:pPr>
        <w:pStyle w:val="ListParagraph"/>
        <w:numPr>
          <w:ilvl w:val="3"/>
          <w:numId w:val="387"/>
        </w:numPr>
        <w:tabs>
          <w:tab w:pos="599" w:val="left" w:leader="none"/>
        </w:tabs>
        <w:spacing w:line="240" w:lineRule="auto" w:before="2" w:after="0"/>
        <w:ind w:left="599" w:right="0" w:hanging="359"/>
        <w:jc w:val="left"/>
        <w:rPr>
          <w:sz w:val="18"/>
        </w:rPr>
      </w:pPr>
      <w:r>
        <w:rPr>
          <w:sz w:val="18"/>
        </w:rPr>
        <w:t>Flight</w:t>
      </w:r>
      <w:r>
        <w:rPr>
          <w:spacing w:val="-5"/>
          <w:sz w:val="18"/>
        </w:rPr>
        <w:t> </w:t>
      </w:r>
      <w:r>
        <w:rPr>
          <w:spacing w:val="-2"/>
          <w:sz w:val="18"/>
        </w:rPr>
        <w:t>level.</w:t>
      </w:r>
    </w:p>
    <w:p>
      <w:pPr>
        <w:pStyle w:val="ListParagraph"/>
        <w:numPr>
          <w:ilvl w:val="3"/>
          <w:numId w:val="387"/>
        </w:numPr>
        <w:tabs>
          <w:tab w:pos="599" w:val="left" w:leader="none"/>
        </w:tabs>
        <w:spacing w:line="240" w:lineRule="auto" w:before="2" w:after="0"/>
        <w:ind w:left="599" w:right="0" w:hanging="359"/>
        <w:jc w:val="left"/>
        <w:rPr>
          <w:sz w:val="18"/>
        </w:rPr>
      </w:pPr>
      <w:r>
        <w:rPr>
          <w:spacing w:val="-2"/>
          <w:sz w:val="18"/>
        </w:rPr>
        <w:t>Altitude.</w:t>
      </w:r>
    </w:p>
    <w:p>
      <w:pPr>
        <w:pStyle w:val="ListParagraph"/>
        <w:spacing w:after="0" w:line="240" w:lineRule="auto"/>
        <w:jc w:val="left"/>
        <w:rPr>
          <w:sz w:val="18"/>
        </w:rPr>
        <w:sectPr>
          <w:pgSz w:w="11910" w:h="16850"/>
          <w:pgMar w:header="508" w:footer="1301" w:top="1620" w:bottom="1500" w:left="566" w:right="0"/>
        </w:sectPr>
      </w:pPr>
    </w:p>
    <w:p>
      <w:pPr>
        <w:pStyle w:val="ListParagraph"/>
        <w:numPr>
          <w:ilvl w:val="3"/>
          <w:numId w:val="387"/>
        </w:numPr>
        <w:tabs>
          <w:tab w:pos="599" w:val="left" w:leader="none"/>
        </w:tabs>
        <w:spacing w:line="240" w:lineRule="auto" w:before="87" w:after="0"/>
        <w:ind w:left="599" w:right="0" w:hanging="359"/>
        <w:jc w:val="left"/>
        <w:rPr>
          <w:sz w:val="18"/>
        </w:rPr>
      </w:pPr>
      <w:r>
        <w:rPr>
          <w:spacing w:val="-2"/>
          <w:sz w:val="18"/>
        </w:rPr>
        <w:t>Height.</w:t>
      </w:r>
    </w:p>
    <w:p>
      <w:pPr>
        <w:pStyle w:val="BodyText"/>
      </w:pPr>
    </w:p>
    <w:p>
      <w:pPr>
        <w:pStyle w:val="BodyText"/>
        <w:spacing w:before="206"/>
      </w:pPr>
    </w:p>
    <w:p>
      <w:pPr>
        <w:pStyle w:val="ListParagraph"/>
        <w:numPr>
          <w:ilvl w:val="2"/>
          <w:numId w:val="387"/>
        </w:numPr>
        <w:tabs>
          <w:tab w:pos="498" w:val="left" w:leader="none"/>
          <w:tab w:pos="6000" w:val="left" w:leader="none"/>
        </w:tabs>
        <w:spacing w:line="240" w:lineRule="auto" w:before="1" w:after="0"/>
        <w:ind w:left="498" w:right="0" w:hanging="258"/>
        <w:jc w:val="left"/>
        <w:rPr>
          <w:sz w:val="18"/>
        </w:rPr>
      </w:pPr>
      <w:r>
        <w:rPr>
          <w:sz w:val="18"/>
        </w:rPr>
        <w:t>What</w:t>
      </w:r>
      <w:r>
        <w:rPr>
          <w:spacing w:val="5"/>
          <w:sz w:val="18"/>
        </w:rPr>
        <w:t> </w:t>
      </w:r>
      <w:r>
        <w:rPr>
          <w:sz w:val="18"/>
        </w:rPr>
        <w:t>is the</w:t>
      </w:r>
      <w:r>
        <w:rPr>
          <w:spacing w:val="-3"/>
          <w:sz w:val="18"/>
        </w:rPr>
        <w:t> </w:t>
      </w:r>
      <w:r>
        <w:rPr>
          <w:sz w:val="18"/>
        </w:rPr>
        <w:t>vertical</w:t>
      </w:r>
      <w:r>
        <w:rPr>
          <w:spacing w:val="-8"/>
          <w:sz w:val="18"/>
        </w:rPr>
        <w:t> </w:t>
      </w:r>
      <w:r>
        <w:rPr>
          <w:sz w:val="18"/>
        </w:rPr>
        <w:t>position</w:t>
      </w:r>
      <w:r>
        <w:rPr>
          <w:spacing w:val="1"/>
          <w:sz w:val="18"/>
        </w:rPr>
        <w:t> </w:t>
      </w:r>
      <w:r>
        <w:rPr>
          <w:sz w:val="18"/>
        </w:rPr>
        <w:t>of</w:t>
      </w:r>
      <w:r>
        <w:rPr>
          <w:spacing w:val="-5"/>
          <w:sz w:val="18"/>
        </w:rPr>
        <w:t> </w:t>
      </w:r>
      <w:r>
        <w:rPr>
          <w:sz w:val="18"/>
        </w:rPr>
        <w:t>an</w:t>
      </w:r>
      <w:r>
        <w:rPr>
          <w:spacing w:val="2"/>
          <w:sz w:val="18"/>
        </w:rPr>
        <w:t> </w:t>
      </w:r>
      <w:r>
        <w:rPr>
          <w:spacing w:val="-2"/>
          <w:sz w:val="18"/>
        </w:rPr>
        <w:t>aircraft</w:t>
      </w:r>
      <w:r>
        <w:rPr>
          <w:sz w:val="18"/>
        </w:rPr>
        <w:tab/>
        <w:t>Answer</w:t>
      </w:r>
      <w:r>
        <w:rPr>
          <w:spacing w:val="-10"/>
          <w:sz w:val="18"/>
        </w:rPr>
        <w:t> </w:t>
      </w:r>
      <w:r>
        <w:rPr>
          <w:b/>
          <w:sz w:val="18"/>
        </w:rPr>
        <w:t>(A)</w:t>
      </w:r>
      <w:r>
        <w:rPr>
          <w:b/>
          <w:spacing w:val="-1"/>
          <w:sz w:val="18"/>
        </w:rPr>
        <w:t> </w:t>
      </w:r>
      <w:r>
        <w:rPr>
          <w:sz w:val="18"/>
        </w:rPr>
        <w:t>is</w:t>
      </w:r>
      <w:r>
        <w:rPr>
          <w:spacing w:val="-3"/>
          <w:sz w:val="18"/>
        </w:rPr>
        <w:t> </w:t>
      </w:r>
      <w:r>
        <w:rPr>
          <w:spacing w:val="-2"/>
          <w:sz w:val="18"/>
        </w:rPr>
        <w:t>correct.</w:t>
      </w:r>
    </w:p>
    <w:p>
      <w:pPr>
        <w:tabs>
          <w:tab w:pos="6000" w:val="left" w:leader="none"/>
        </w:tabs>
        <w:spacing w:before="1"/>
        <w:ind w:left="506" w:right="0" w:firstLine="0"/>
        <w:jc w:val="left"/>
        <w:rPr>
          <w:sz w:val="18"/>
        </w:rPr>
      </w:pPr>
      <w:r>
        <w:rPr>
          <w:sz w:val="18"/>
        </w:rPr>
        <w:t>at</w:t>
      </w:r>
      <w:r>
        <w:rPr>
          <w:spacing w:val="-5"/>
          <w:sz w:val="18"/>
        </w:rPr>
        <w:t> </w:t>
      </w:r>
      <w:r>
        <w:rPr>
          <w:sz w:val="18"/>
        </w:rPr>
        <w:t>transition</w:t>
      </w:r>
      <w:r>
        <w:rPr>
          <w:spacing w:val="-1"/>
          <w:sz w:val="18"/>
        </w:rPr>
        <w:t> </w:t>
      </w:r>
      <w:r>
        <w:rPr>
          <w:spacing w:val="-2"/>
          <w:sz w:val="18"/>
        </w:rPr>
        <w:t>level?</w:t>
      </w:r>
      <w:r>
        <w:rPr>
          <w:sz w:val="18"/>
        </w:rPr>
        <w:tab/>
      </w:r>
      <w:r>
        <w:rPr>
          <w:b/>
          <w:sz w:val="18"/>
        </w:rPr>
        <w:t>DISCUSSION:</w:t>
      </w:r>
      <w:r>
        <w:rPr>
          <w:b/>
          <w:spacing w:val="-7"/>
          <w:sz w:val="18"/>
        </w:rPr>
        <w:t> </w:t>
      </w:r>
      <w:r>
        <w:rPr>
          <w:sz w:val="18"/>
        </w:rPr>
        <w:t>Refer</w:t>
      </w:r>
      <w:r>
        <w:rPr>
          <w:spacing w:val="-6"/>
          <w:sz w:val="18"/>
        </w:rPr>
        <w:t> </w:t>
      </w:r>
      <w:r>
        <w:rPr>
          <w:sz w:val="18"/>
        </w:rPr>
        <w:t>to annex </w:t>
      </w:r>
      <w:r>
        <w:rPr>
          <w:spacing w:val="-10"/>
          <w:sz w:val="18"/>
        </w:rPr>
        <w:t>2</w:t>
      </w:r>
    </w:p>
    <w:p>
      <w:pPr>
        <w:pStyle w:val="ListParagraph"/>
        <w:numPr>
          <w:ilvl w:val="3"/>
          <w:numId w:val="387"/>
        </w:numPr>
        <w:tabs>
          <w:tab w:pos="599" w:val="left" w:leader="none"/>
        </w:tabs>
        <w:spacing w:line="240" w:lineRule="auto" w:before="204" w:after="0"/>
        <w:ind w:left="599" w:right="0" w:hanging="359"/>
        <w:jc w:val="left"/>
        <w:rPr>
          <w:sz w:val="18"/>
        </w:rPr>
      </w:pPr>
      <w:r>
        <w:rPr>
          <w:sz w:val="18"/>
        </w:rPr>
        <w:t>Flight</w:t>
      </w:r>
      <w:r>
        <w:rPr>
          <w:spacing w:val="-5"/>
          <w:sz w:val="18"/>
        </w:rPr>
        <w:t> </w:t>
      </w:r>
      <w:r>
        <w:rPr>
          <w:spacing w:val="-2"/>
          <w:sz w:val="18"/>
        </w:rPr>
        <w:t>level.</w:t>
      </w:r>
    </w:p>
    <w:p>
      <w:pPr>
        <w:pStyle w:val="ListParagraph"/>
        <w:numPr>
          <w:ilvl w:val="3"/>
          <w:numId w:val="387"/>
        </w:numPr>
        <w:tabs>
          <w:tab w:pos="599" w:val="left" w:leader="none"/>
        </w:tabs>
        <w:spacing w:line="240" w:lineRule="auto" w:before="2" w:after="0"/>
        <w:ind w:left="599" w:right="0" w:hanging="359"/>
        <w:jc w:val="left"/>
        <w:rPr>
          <w:sz w:val="18"/>
        </w:rPr>
      </w:pPr>
      <w:r>
        <w:rPr>
          <w:spacing w:val="-2"/>
          <w:sz w:val="18"/>
        </w:rPr>
        <w:t>Altitude.</w:t>
      </w:r>
    </w:p>
    <w:p>
      <w:pPr>
        <w:pStyle w:val="ListParagraph"/>
        <w:numPr>
          <w:ilvl w:val="3"/>
          <w:numId w:val="387"/>
        </w:numPr>
        <w:tabs>
          <w:tab w:pos="599" w:val="left" w:leader="none"/>
        </w:tabs>
        <w:spacing w:line="240" w:lineRule="auto" w:before="1" w:after="0"/>
        <w:ind w:left="599" w:right="0" w:hanging="359"/>
        <w:jc w:val="left"/>
        <w:rPr>
          <w:sz w:val="18"/>
        </w:rPr>
      </w:pPr>
      <w:r>
        <w:rPr>
          <w:spacing w:val="-2"/>
          <w:sz w:val="18"/>
        </w:rPr>
        <w:t>Height.</w:t>
      </w:r>
    </w:p>
    <w:p>
      <w:pPr>
        <w:pStyle w:val="ListParagraph"/>
        <w:numPr>
          <w:ilvl w:val="3"/>
          <w:numId w:val="387"/>
        </w:numPr>
        <w:tabs>
          <w:tab w:pos="599" w:val="left" w:leader="none"/>
        </w:tabs>
        <w:spacing w:line="240" w:lineRule="auto" w:before="2" w:after="0"/>
        <w:ind w:left="599" w:right="0" w:hanging="359"/>
        <w:jc w:val="left"/>
        <w:rPr>
          <w:sz w:val="18"/>
        </w:rPr>
      </w:pPr>
      <w:r>
        <w:rPr>
          <w:spacing w:val="-2"/>
          <w:sz w:val="18"/>
        </w:rPr>
        <w:t>None.</w:t>
      </w:r>
    </w:p>
    <w:p>
      <w:pPr>
        <w:pStyle w:val="BodyText"/>
      </w:pPr>
    </w:p>
    <w:p>
      <w:pPr>
        <w:pStyle w:val="BodyText"/>
      </w:pPr>
    </w:p>
    <w:p>
      <w:pPr>
        <w:pStyle w:val="BodyText"/>
      </w:pPr>
    </w:p>
    <w:p>
      <w:pPr>
        <w:pStyle w:val="ListParagraph"/>
        <w:numPr>
          <w:ilvl w:val="2"/>
          <w:numId w:val="387"/>
        </w:numPr>
        <w:tabs>
          <w:tab w:pos="498" w:val="left" w:leader="none"/>
          <w:tab w:pos="6000" w:val="left" w:leader="none"/>
        </w:tabs>
        <w:spacing w:line="204" w:lineRule="exact" w:before="0" w:after="0"/>
        <w:ind w:left="498" w:right="0" w:hanging="258"/>
        <w:jc w:val="left"/>
        <w:rPr>
          <w:sz w:val="18"/>
        </w:rPr>
      </w:pPr>
      <w:r>
        <w:rPr>
          <w:sz w:val="18"/>
        </w:rPr>
        <w:t>Who</w:t>
      </w:r>
      <w:r>
        <w:rPr>
          <w:spacing w:val="1"/>
          <w:sz w:val="18"/>
        </w:rPr>
        <w:t> </w:t>
      </w:r>
      <w:r>
        <w:rPr>
          <w:sz w:val="18"/>
        </w:rPr>
        <w:t>is the</w:t>
      </w:r>
      <w:r>
        <w:rPr>
          <w:spacing w:val="-3"/>
          <w:sz w:val="18"/>
        </w:rPr>
        <w:t> </w:t>
      </w:r>
      <w:r>
        <w:rPr>
          <w:sz w:val="18"/>
        </w:rPr>
        <w:t>appropriate</w:t>
      </w:r>
      <w:r>
        <w:rPr>
          <w:spacing w:val="-3"/>
          <w:sz w:val="18"/>
        </w:rPr>
        <w:t> </w:t>
      </w:r>
      <w:r>
        <w:rPr>
          <w:sz w:val="18"/>
        </w:rPr>
        <w:t>authority,</w:t>
      </w:r>
      <w:r>
        <w:rPr>
          <w:spacing w:val="-4"/>
          <w:sz w:val="18"/>
        </w:rPr>
        <w:t> </w:t>
      </w:r>
      <w:r>
        <w:rPr>
          <w:sz w:val="18"/>
        </w:rPr>
        <w:t>regarding</w:t>
      </w:r>
      <w:r>
        <w:rPr>
          <w:spacing w:val="-6"/>
          <w:sz w:val="18"/>
        </w:rPr>
        <w:t> </w:t>
      </w:r>
      <w:r>
        <w:rPr>
          <w:spacing w:val="-2"/>
          <w:sz w:val="18"/>
        </w:rPr>
        <w:t>flight</w:t>
      </w:r>
      <w:r>
        <w:rPr>
          <w:sz w:val="18"/>
        </w:rPr>
        <w:tab/>
        <w:t>Answer</w:t>
      </w:r>
      <w:r>
        <w:rPr>
          <w:spacing w:val="-10"/>
          <w:sz w:val="18"/>
        </w:rPr>
        <w:t> </w:t>
      </w:r>
      <w:r>
        <w:rPr>
          <w:b/>
          <w:sz w:val="18"/>
        </w:rPr>
        <w:t>(C)</w:t>
      </w:r>
      <w:r>
        <w:rPr>
          <w:b/>
          <w:spacing w:val="-1"/>
          <w:sz w:val="18"/>
        </w:rPr>
        <w:t> </w:t>
      </w:r>
      <w:r>
        <w:rPr>
          <w:sz w:val="18"/>
        </w:rPr>
        <w:t>is</w:t>
      </w:r>
      <w:r>
        <w:rPr>
          <w:spacing w:val="-3"/>
          <w:sz w:val="18"/>
        </w:rPr>
        <w:t> </w:t>
      </w:r>
      <w:r>
        <w:rPr>
          <w:spacing w:val="-2"/>
          <w:sz w:val="18"/>
        </w:rPr>
        <w:t>correct.</w:t>
      </w:r>
    </w:p>
    <w:p>
      <w:pPr>
        <w:tabs>
          <w:tab w:pos="6000" w:val="left" w:leader="none"/>
        </w:tabs>
        <w:spacing w:line="204" w:lineRule="exact" w:before="0"/>
        <w:ind w:left="499" w:right="0" w:firstLine="0"/>
        <w:jc w:val="left"/>
        <w:rPr>
          <w:sz w:val="18"/>
        </w:rPr>
      </w:pPr>
      <w:r>
        <w:rPr>
          <w:sz w:val="18"/>
        </w:rPr>
        <w:t>over</w:t>
      </w:r>
      <w:r>
        <w:rPr>
          <w:spacing w:val="-3"/>
          <w:sz w:val="18"/>
        </w:rPr>
        <w:t> </w:t>
      </w:r>
      <w:r>
        <w:rPr>
          <w:sz w:val="18"/>
        </w:rPr>
        <w:t>the</w:t>
      </w:r>
      <w:r>
        <w:rPr>
          <w:spacing w:val="-1"/>
          <w:sz w:val="18"/>
        </w:rPr>
        <w:t> </w:t>
      </w:r>
      <w:r>
        <w:rPr>
          <w:sz w:val="18"/>
        </w:rPr>
        <w:t>high</w:t>
      </w:r>
      <w:r>
        <w:rPr>
          <w:spacing w:val="4"/>
          <w:sz w:val="18"/>
        </w:rPr>
        <w:t> </w:t>
      </w:r>
      <w:r>
        <w:rPr>
          <w:spacing w:val="-2"/>
          <w:sz w:val="18"/>
        </w:rPr>
        <w:t>seas?</w:t>
      </w:r>
      <w:r>
        <w:rPr>
          <w:sz w:val="18"/>
        </w:rPr>
        <w:tab/>
      </w:r>
      <w:r>
        <w:rPr>
          <w:b/>
          <w:sz w:val="18"/>
        </w:rPr>
        <w:t>DISCUSSION:</w:t>
      </w:r>
      <w:r>
        <w:rPr>
          <w:b/>
          <w:spacing w:val="-7"/>
          <w:sz w:val="18"/>
        </w:rPr>
        <w:t> </w:t>
      </w:r>
      <w:r>
        <w:rPr>
          <w:sz w:val="18"/>
        </w:rPr>
        <w:t>Refer</w:t>
      </w:r>
      <w:r>
        <w:rPr>
          <w:spacing w:val="-6"/>
          <w:sz w:val="18"/>
        </w:rPr>
        <w:t> </w:t>
      </w:r>
      <w:r>
        <w:rPr>
          <w:sz w:val="18"/>
        </w:rPr>
        <w:t>to annex </w:t>
      </w:r>
      <w:r>
        <w:rPr>
          <w:spacing w:val="-10"/>
          <w:sz w:val="18"/>
        </w:rPr>
        <w:t>2</w:t>
      </w:r>
    </w:p>
    <w:p>
      <w:pPr>
        <w:pStyle w:val="BodyText"/>
        <w:spacing w:before="4"/>
      </w:pPr>
    </w:p>
    <w:p>
      <w:pPr>
        <w:pStyle w:val="ListParagraph"/>
        <w:numPr>
          <w:ilvl w:val="3"/>
          <w:numId w:val="387"/>
        </w:numPr>
        <w:tabs>
          <w:tab w:pos="599" w:val="left" w:leader="none"/>
        </w:tabs>
        <w:spacing w:line="240" w:lineRule="auto" w:before="0" w:after="0"/>
        <w:ind w:left="599" w:right="0" w:hanging="359"/>
        <w:jc w:val="left"/>
        <w:rPr>
          <w:sz w:val="18"/>
        </w:rPr>
      </w:pPr>
      <w:r>
        <w:rPr>
          <w:sz w:val="18"/>
        </w:rPr>
        <w:t>State</w:t>
      </w:r>
      <w:r>
        <w:rPr>
          <w:spacing w:val="-2"/>
          <w:sz w:val="18"/>
        </w:rPr>
        <w:t> </w:t>
      </w:r>
      <w:r>
        <w:rPr>
          <w:sz w:val="18"/>
        </w:rPr>
        <w:t>of</w:t>
      </w:r>
      <w:r>
        <w:rPr>
          <w:spacing w:val="-3"/>
          <w:sz w:val="18"/>
        </w:rPr>
        <w:t> </w:t>
      </w:r>
      <w:r>
        <w:rPr>
          <w:sz w:val="18"/>
        </w:rPr>
        <w:t>the</w:t>
      </w:r>
      <w:r>
        <w:rPr>
          <w:spacing w:val="-1"/>
          <w:sz w:val="18"/>
        </w:rPr>
        <w:t> </w:t>
      </w:r>
      <w:r>
        <w:rPr>
          <w:spacing w:val="-2"/>
          <w:sz w:val="18"/>
        </w:rPr>
        <w:t>operator.</w:t>
      </w:r>
    </w:p>
    <w:p>
      <w:pPr>
        <w:pStyle w:val="ListParagraph"/>
        <w:numPr>
          <w:ilvl w:val="3"/>
          <w:numId w:val="387"/>
        </w:numPr>
        <w:tabs>
          <w:tab w:pos="599" w:val="left" w:leader="none"/>
        </w:tabs>
        <w:spacing w:line="204" w:lineRule="exact" w:before="2" w:after="0"/>
        <w:ind w:left="599" w:right="0" w:hanging="359"/>
        <w:jc w:val="left"/>
        <w:rPr>
          <w:sz w:val="18"/>
        </w:rPr>
      </w:pPr>
      <w:r>
        <w:rPr>
          <w:sz w:val="18"/>
        </w:rPr>
        <w:t>State</w:t>
      </w:r>
      <w:r>
        <w:rPr>
          <w:spacing w:val="-7"/>
          <w:sz w:val="18"/>
        </w:rPr>
        <w:t> </w:t>
      </w:r>
      <w:r>
        <w:rPr>
          <w:sz w:val="18"/>
        </w:rPr>
        <w:t>having</w:t>
      </w:r>
      <w:r>
        <w:rPr>
          <w:spacing w:val="-2"/>
          <w:sz w:val="18"/>
        </w:rPr>
        <w:t> sovereignty.</w:t>
      </w:r>
    </w:p>
    <w:p>
      <w:pPr>
        <w:pStyle w:val="ListParagraph"/>
        <w:numPr>
          <w:ilvl w:val="3"/>
          <w:numId w:val="387"/>
        </w:numPr>
        <w:tabs>
          <w:tab w:pos="599" w:val="left" w:leader="none"/>
        </w:tabs>
        <w:spacing w:line="204" w:lineRule="exact" w:before="0" w:after="0"/>
        <w:ind w:left="599" w:right="0" w:hanging="359"/>
        <w:jc w:val="left"/>
        <w:rPr>
          <w:sz w:val="18"/>
        </w:rPr>
      </w:pPr>
      <w:r>
        <w:rPr>
          <w:sz w:val="18"/>
        </w:rPr>
        <w:t>State</w:t>
      </w:r>
      <w:r>
        <w:rPr>
          <w:spacing w:val="-4"/>
          <w:sz w:val="18"/>
        </w:rPr>
        <w:t> </w:t>
      </w:r>
      <w:r>
        <w:rPr>
          <w:sz w:val="18"/>
        </w:rPr>
        <w:t>of</w:t>
      </w:r>
      <w:r>
        <w:rPr>
          <w:spacing w:val="-4"/>
          <w:sz w:val="18"/>
        </w:rPr>
        <w:t> </w:t>
      </w:r>
      <w:r>
        <w:rPr>
          <w:spacing w:val="-2"/>
          <w:sz w:val="18"/>
        </w:rPr>
        <w:t>registry.</w:t>
      </w:r>
    </w:p>
    <w:p>
      <w:pPr>
        <w:pStyle w:val="ListParagraph"/>
        <w:numPr>
          <w:ilvl w:val="3"/>
          <w:numId w:val="387"/>
        </w:numPr>
        <w:tabs>
          <w:tab w:pos="599" w:val="left" w:leader="none"/>
        </w:tabs>
        <w:spacing w:line="240" w:lineRule="auto" w:before="2" w:after="0"/>
        <w:ind w:left="599" w:right="0" w:hanging="359"/>
        <w:jc w:val="left"/>
        <w:rPr>
          <w:sz w:val="18"/>
        </w:rPr>
      </w:pPr>
      <w:r>
        <w:rPr>
          <w:spacing w:val="-5"/>
          <w:sz w:val="18"/>
        </w:rPr>
        <w:t>All</w:t>
      </w:r>
    </w:p>
    <w:p>
      <w:pPr>
        <w:pStyle w:val="BodyText"/>
      </w:pPr>
    </w:p>
    <w:p>
      <w:pPr>
        <w:pStyle w:val="BodyText"/>
      </w:pPr>
    </w:p>
    <w:p>
      <w:pPr>
        <w:pStyle w:val="BodyText"/>
      </w:pPr>
    </w:p>
    <w:p>
      <w:pPr>
        <w:pStyle w:val="ListParagraph"/>
        <w:numPr>
          <w:ilvl w:val="2"/>
          <w:numId w:val="387"/>
        </w:numPr>
        <w:tabs>
          <w:tab w:pos="498" w:val="left" w:leader="none"/>
          <w:tab w:pos="6000" w:val="left" w:leader="none"/>
        </w:tabs>
        <w:spacing w:line="240" w:lineRule="auto" w:before="0" w:after="0"/>
        <w:ind w:left="498" w:right="0" w:hanging="258"/>
        <w:jc w:val="left"/>
        <w:rPr>
          <w:sz w:val="18"/>
        </w:rPr>
      </w:pPr>
      <w:r>
        <w:rPr>
          <w:sz w:val="18"/>
        </w:rPr>
        <w:t>Who</w:t>
      </w:r>
      <w:r>
        <w:rPr>
          <w:spacing w:val="1"/>
          <w:sz w:val="18"/>
        </w:rPr>
        <w:t> </w:t>
      </w:r>
      <w:r>
        <w:rPr>
          <w:sz w:val="18"/>
        </w:rPr>
        <w:t>is the</w:t>
      </w:r>
      <w:r>
        <w:rPr>
          <w:spacing w:val="-2"/>
          <w:sz w:val="18"/>
        </w:rPr>
        <w:t> </w:t>
      </w:r>
      <w:r>
        <w:rPr>
          <w:sz w:val="18"/>
        </w:rPr>
        <w:t>appropriate</w:t>
      </w:r>
      <w:r>
        <w:rPr>
          <w:spacing w:val="-3"/>
          <w:sz w:val="18"/>
        </w:rPr>
        <w:t> </w:t>
      </w:r>
      <w:r>
        <w:rPr>
          <w:sz w:val="18"/>
        </w:rPr>
        <w:t>authority,</w:t>
      </w:r>
      <w:r>
        <w:rPr>
          <w:spacing w:val="-3"/>
          <w:sz w:val="18"/>
        </w:rPr>
        <w:t> </w:t>
      </w:r>
      <w:r>
        <w:rPr>
          <w:sz w:val="18"/>
        </w:rPr>
        <w:t>regarding</w:t>
      </w:r>
      <w:r>
        <w:rPr>
          <w:spacing w:val="-6"/>
          <w:sz w:val="18"/>
        </w:rPr>
        <w:t> </w:t>
      </w:r>
      <w:r>
        <w:rPr>
          <w:sz w:val="18"/>
        </w:rPr>
        <w:t>the</w:t>
      </w:r>
      <w:r>
        <w:rPr>
          <w:spacing w:val="-2"/>
          <w:sz w:val="18"/>
        </w:rPr>
        <w:t> flight</w:t>
      </w:r>
      <w:r>
        <w:rPr>
          <w:sz w:val="18"/>
        </w:rPr>
        <w:tab/>
        <w:t>Answer</w:t>
      </w:r>
      <w:r>
        <w:rPr>
          <w:spacing w:val="-10"/>
          <w:sz w:val="18"/>
        </w:rPr>
        <w:t> </w:t>
      </w:r>
      <w:r>
        <w:rPr>
          <w:b/>
          <w:sz w:val="18"/>
        </w:rPr>
        <w:t>(C)</w:t>
      </w:r>
      <w:r>
        <w:rPr>
          <w:b/>
          <w:spacing w:val="-1"/>
          <w:sz w:val="18"/>
        </w:rPr>
        <w:t> </w:t>
      </w:r>
      <w:r>
        <w:rPr>
          <w:sz w:val="18"/>
        </w:rPr>
        <w:t>is</w:t>
      </w:r>
      <w:r>
        <w:rPr>
          <w:spacing w:val="-3"/>
          <w:sz w:val="18"/>
        </w:rPr>
        <w:t> </w:t>
      </w:r>
      <w:r>
        <w:rPr>
          <w:spacing w:val="-2"/>
          <w:sz w:val="18"/>
        </w:rPr>
        <w:t>correct.</w:t>
      </w:r>
    </w:p>
    <w:p>
      <w:pPr>
        <w:pStyle w:val="BodyText"/>
        <w:tabs>
          <w:tab w:pos="6000" w:val="left" w:leader="none"/>
        </w:tabs>
        <w:spacing w:before="2"/>
        <w:ind w:left="499"/>
      </w:pPr>
      <w:r>
        <w:rPr/>
        <w:t>over</w:t>
      </w:r>
      <w:r>
        <w:rPr>
          <w:spacing w:val="-4"/>
        </w:rPr>
        <w:t> </w:t>
      </w:r>
      <w:r>
        <w:rPr/>
        <w:t>the</w:t>
      </w:r>
      <w:r>
        <w:rPr>
          <w:spacing w:val="-2"/>
        </w:rPr>
        <w:t> </w:t>
      </w:r>
      <w:r>
        <w:rPr/>
        <w:t>areas,</w:t>
      </w:r>
      <w:r>
        <w:rPr>
          <w:spacing w:val="-2"/>
        </w:rPr>
        <w:t> </w:t>
      </w:r>
      <w:r>
        <w:rPr/>
        <w:t>other</w:t>
      </w:r>
      <w:r>
        <w:rPr>
          <w:spacing w:val="-4"/>
        </w:rPr>
        <w:t> </w:t>
      </w:r>
      <w:r>
        <w:rPr/>
        <w:t>than</w:t>
      </w:r>
      <w:r>
        <w:rPr>
          <w:spacing w:val="3"/>
        </w:rPr>
        <w:t> </w:t>
      </w:r>
      <w:r>
        <w:rPr/>
        <w:t>high</w:t>
      </w:r>
      <w:r>
        <w:rPr>
          <w:spacing w:val="3"/>
        </w:rPr>
        <w:t> </w:t>
      </w:r>
      <w:r>
        <w:rPr>
          <w:spacing w:val="-4"/>
        </w:rPr>
        <w:t>seas?</w:t>
      </w:r>
      <w:r>
        <w:rPr/>
        <w:tab/>
      </w:r>
      <w:r>
        <w:rPr>
          <w:b/>
        </w:rPr>
        <w:t>DISCUSSION:</w:t>
      </w:r>
      <w:r>
        <w:rPr>
          <w:b/>
          <w:spacing w:val="-7"/>
        </w:rPr>
        <w:t> </w:t>
      </w:r>
      <w:r>
        <w:rPr/>
        <w:t>Refer</w:t>
      </w:r>
      <w:r>
        <w:rPr>
          <w:spacing w:val="-6"/>
        </w:rPr>
        <w:t> </w:t>
      </w:r>
      <w:r>
        <w:rPr/>
        <w:t>to annex </w:t>
      </w:r>
      <w:r>
        <w:rPr>
          <w:spacing w:val="-10"/>
        </w:rPr>
        <w:t>2</w:t>
      </w:r>
    </w:p>
    <w:p>
      <w:pPr>
        <w:pStyle w:val="ListParagraph"/>
        <w:numPr>
          <w:ilvl w:val="3"/>
          <w:numId w:val="387"/>
        </w:numPr>
        <w:tabs>
          <w:tab w:pos="599" w:val="left" w:leader="none"/>
        </w:tabs>
        <w:spacing w:line="240" w:lineRule="auto" w:before="203" w:after="0"/>
        <w:ind w:left="599" w:right="0" w:hanging="359"/>
        <w:jc w:val="left"/>
        <w:rPr>
          <w:sz w:val="18"/>
        </w:rPr>
      </w:pPr>
      <w:r>
        <w:rPr>
          <w:sz w:val="18"/>
        </w:rPr>
        <w:t>State</w:t>
      </w:r>
      <w:r>
        <w:rPr>
          <w:spacing w:val="-4"/>
          <w:sz w:val="18"/>
        </w:rPr>
        <w:t> </w:t>
      </w:r>
      <w:r>
        <w:rPr>
          <w:sz w:val="18"/>
        </w:rPr>
        <w:t>of</w:t>
      </w:r>
      <w:r>
        <w:rPr>
          <w:spacing w:val="-4"/>
          <w:sz w:val="18"/>
        </w:rPr>
        <w:t> </w:t>
      </w:r>
      <w:r>
        <w:rPr>
          <w:spacing w:val="-2"/>
          <w:sz w:val="18"/>
        </w:rPr>
        <w:t>registry.</w:t>
      </w:r>
    </w:p>
    <w:p>
      <w:pPr>
        <w:pStyle w:val="ListParagraph"/>
        <w:numPr>
          <w:ilvl w:val="3"/>
          <w:numId w:val="387"/>
        </w:numPr>
        <w:tabs>
          <w:tab w:pos="599" w:val="left" w:leader="none"/>
        </w:tabs>
        <w:spacing w:line="240" w:lineRule="auto" w:before="2" w:after="0"/>
        <w:ind w:left="599" w:right="0" w:hanging="359"/>
        <w:jc w:val="left"/>
        <w:rPr>
          <w:sz w:val="18"/>
        </w:rPr>
      </w:pPr>
      <w:r>
        <w:rPr>
          <w:sz w:val="18"/>
        </w:rPr>
        <w:t>State</w:t>
      </w:r>
      <w:r>
        <w:rPr>
          <w:spacing w:val="-2"/>
          <w:sz w:val="18"/>
        </w:rPr>
        <w:t> </w:t>
      </w:r>
      <w:r>
        <w:rPr>
          <w:sz w:val="18"/>
        </w:rPr>
        <w:t>of</w:t>
      </w:r>
      <w:r>
        <w:rPr>
          <w:spacing w:val="-3"/>
          <w:sz w:val="18"/>
        </w:rPr>
        <w:t> </w:t>
      </w:r>
      <w:r>
        <w:rPr>
          <w:sz w:val="18"/>
        </w:rPr>
        <w:t>the</w:t>
      </w:r>
      <w:r>
        <w:rPr>
          <w:spacing w:val="-1"/>
          <w:sz w:val="18"/>
        </w:rPr>
        <w:t> </w:t>
      </w:r>
      <w:r>
        <w:rPr>
          <w:spacing w:val="-2"/>
          <w:sz w:val="18"/>
        </w:rPr>
        <w:t>operator.</w:t>
      </w:r>
    </w:p>
    <w:p>
      <w:pPr>
        <w:pStyle w:val="ListParagraph"/>
        <w:numPr>
          <w:ilvl w:val="3"/>
          <w:numId w:val="387"/>
        </w:numPr>
        <w:tabs>
          <w:tab w:pos="599" w:val="left" w:leader="none"/>
        </w:tabs>
        <w:spacing w:line="240" w:lineRule="auto" w:before="2" w:after="0"/>
        <w:ind w:left="599" w:right="0" w:hanging="359"/>
        <w:jc w:val="left"/>
        <w:rPr>
          <w:sz w:val="18"/>
        </w:rPr>
      </w:pPr>
      <w:r>
        <w:rPr>
          <w:sz w:val="18"/>
        </w:rPr>
        <w:t>State</w:t>
      </w:r>
      <w:r>
        <w:rPr>
          <w:spacing w:val="-7"/>
          <w:sz w:val="18"/>
        </w:rPr>
        <w:t> </w:t>
      </w:r>
      <w:r>
        <w:rPr>
          <w:sz w:val="18"/>
        </w:rPr>
        <w:t>having</w:t>
      </w:r>
      <w:r>
        <w:rPr>
          <w:spacing w:val="-2"/>
          <w:sz w:val="18"/>
        </w:rPr>
        <w:t> sovereignty.</w:t>
      </w:r>
    </w:p>
    <w:p>
      <w:pPr>
        <w:pStyle w:val="ListParagraph"/>
        <w:numPr>
          <w:ilvl w:val="3"/>
          <w:numId w:val="387"/>
        </w:numPr>
        <w:tabs>
          <w:tab w:pos="599" w:val="left" w:leader="none"/>
        </w:tabs>
        <w:spacing w:line="240" w:lineRule="auto" w:before="1" w:after="0"/>
        <w:ind w:left="599" w:right="0" w:hanging="359"/>
        <w:jc w:val="left"/>
        <w:rPr>
          <w:sz w:val="18"/>
        </w:rPr>
      </w:pPr>
      <w:r>
        <w:rPr>
          <w:spacing w:val="-2"/>
          <w:sz w:val="18"/>
        </w:rPr>
        <w:t>None.</w:t>
      </w:r>
    </w:p>
    <w:p>
      <w:pPr>
        <w:pStyle w:val="BodyText"/>
      </w:pPr>
    </w:p>
    <w:p>
      <w:pPr>
        <w:pStyle w:val="BodyText"/>
        <w:spacing w:before="135"/>
      </w:pPr>
    </w:p>
    <w:p>
      <w:pPr>
        <w:pStyle w:val="ListParagraph"/>
        <w:numPr>
          <w:ilvl w:val="2"/>
          <w:numId w:val="387"/>
        </w:numPr>
        <w:tabs>
          <w:tab w:pos="498" w:val="left" w:leader="none"/>
          <w:tab w:pos="6000" w:val="left" w:leader="none"/>
        </w:tabs>
        <w:spacing w:line="240" w:lineRule="auto" w:before="0" w:after="0"/>
        <w:ind w:left="498" w:right="0" w:hanging="258"/>
        <w:jc w:val="left"/>
        <w:rPr>
          <w:sz w:val="18"/>
        </w:rPr>
      </w:pPr>
      <w:r>
        <w:rPr>
          <w:sz w:val="18"/>
        </w:rPr>
        <w:t>What</w:t>
      </w:r>
      <w:r>
        <w:rPr>
          <w:spacing w:val="5"/>
          <w:sz w:val="18"/>
        </w:rPr>
        <w:t> </w:t>
      </w:r>
      <w:r>
        <w:rPr>
          <w:sz w:val="18"/>
        </w:rPr>
        <w:t>is the</w:t>
      </w:r>
      <w:r>
        <w:rPr>
          <w:spacing w:val="-3"/>
          <w:sz w:val="18"/>
        </w:rPr>
        <w:t> </w:t>
      </w:r>
      <w:r>
        <w:rPr>
          <w:sz w:val="18"/>
        </w:rPr>
        <w:t>maximum</w:t>
      </w:r>
      <w:r>
        <w:rPr>
          <w:spacing w:val="2"/>
          <w:sz w:val="18"/>
        </w:rPr>
        <w:t> </w:t>
      </w:r>
      <w:r>
        <w:rPr>
          <w:sz w:val="18"/>
        </w:rPr>
        <w:t>height</w:t>
      </w:r>
      <w:r>
        <w:rPr>
          <w:spacing w:val="-2"/>
          <w:sz w:val="18"/>
        </w:rPr>
        <w:t> </w:t>
      </w:r>
      <w:r>
        <w:rPr>
          <w:sz w:val="18"/>
        </w:rPr>
        <w:t>of</w:t>
      </w:r>
      <w:r>
        <w:rPr>
          <w:spacing w:val="-4"/>
          <w:sz w:val="18"/>
        </w:rPr>
        <w:t> </w:t>
      </w:r>
      <w:r>
        <w:rPr>
          <w:spacing w:val="-2"/>
          <w:sz w:val="18"/>
        </w:rPr>
        <w:t>ceiling?</w:t>
      </w:r>
      <w:r>
        <w:rPr>
          <w:sz w:val="18"/>
        </w:rPr>
        <w:tab/>
        <w:t>Answer</w:t>
      </w:r>
      <w:r>
        <w:rPr>
          <w:spacing w:val="-10"/>
          <w:sz w:val="18"/>
        </w:rPr>
        <w:t> </w:t>
      </w:r>
      <w:r>
        <w:rPr>
          <w:b/>
          <w:sz w:val="18"/>
        </w:rPr>
        <w:t>(D)</w:t>
      </w:r>
      <w:r>
        <w:rPr>
          <w:b/>
          <w:spacing w:val="-1"/>
          <w:sz w:val="18"/>
        </w:rPr>
        <w:t> </w:t>
      </w:r>
      <w:r>
        <w:rPr>
          <w:sz w:val="18"/>
        </w:rPr>
        <w:t>is</w:t>
      </w:r>
      <w:r>
        <w:rPr>
          <w:spacing w:val="-3"/>
          <w:sz w:val="18"/>
        </w:rPr>
        <w:t> </w:t>
      </w:r>
      <w:r>
        <w:rPr>
          <w:spacing w:val="-2"/>
          <w:sz w:val="18"/>
        </w:rPr>
        <w:t>correct.</w:t>
      </w:r>
    </w:p>
    <w:p>
      <w:pPr>
        <w:spacing w:before="2"/>
        <w:ind w:left="6000" w:right="0" w:firstLine="0"/>
        <w:jc w:val="left"/>
        <w:rPr>
          <w:sz w:val="18"/>
        </w:rPr>
      </w:pPr>
      <w:r>
        <w:rPr>
          <w:b/>
          <w:sz w:val="18"/>
        </w:rPr>
        <w:t>DISCUSSION:</w:t>
      </w:r>
      <w:r>
        <w:rPr>
          <w:b/>
          <w:spacing w:val="-9"/>
          <w:sz w:val="18"/>
        </w:rPr>
        <w:t> </w:t>
      </w:r>
      <w:r>
        <w:rPr>
          <w:sz w:val="18"/>
        </w:rPr>
        <w:t>Refer</w:t>
      </w:r>
      <w:r>
        <w:rPr>
          <w:spacing w:val="-6"/>
          <w:sz w:val="18"/>
        </w:rPr>
        <w:t> </w:t>
      </w:r>
      <w:r>
        <w:rPr>
          <w:sz w:val="18"/>
        </w:rPr>
        <w:t>to annex </w:t>
      </w:r>
      <w:r>
        <w:rPr>
          <w:spacing w:val="-10"/>
          <w:sz w:val="18"/>
        </w:rPr>
        <w:t>2</w:t>
      </w:r>
    </w:p>
    <w:p>
      <w:pPr>
        <w:pStyle w:val="ListParagraph"/>
        <w:numPr>
          <w:ilvl w:val="0"/>
          <w:numId w:val="445"/>
        </w:numPr>
        <w:tabs>
          <w:tab w:pos="599" w:val="left" w:leader="none"/>
        </w:tabs>
        <w:spacing w:line="204" w:lineRule="exact" w:before="2" w:after="0"/>
        <w:ind w:left="599" w:right="0" w:hanging="359"/>
        <w:jc w:val="left"/>
        <w:rPr>
          <w:sz w:val="18"/>
        </w:rPr>
      </w:pPr>
      <w:r>
        <w:rPr>
          <w:sz w:val="18"/>
        </w:rPr>
        <w:t>1500</w:t>
      </w:r>
      <w:r>
        <w:rPr>
          <w:spacing w:val="40"/>
          <w:sz w:val="18"/>
        </w:rPr>
        <w:t> </w:t>
      </w:r>
      <w:r>
        <w:rPr>
          <w:spacing w:val="-5"/>
          <w:sz w:val="18"/>
        </w:rPr>
        <w:t>ft</w:t>
      </w:r>
    </w:p>
    <w:p>
      <w:pPr>
        <w:pStyle w:val="ListParagraph"/>
        <w:numPr>
          <w:ilvl w:val="0"/>
          <w:numId w:val="445"/>
        </w:numPr>
        <w:tabs>
          <w:tab w:pos="599" w:val="left" w:leader="none"/>
        </w:tabs>
        <w:spacing w:line="204" w:lineRule="exact" w:before="0" w:after="0"/>
        <w:ind w:left="599" w:right="0" w:hanging="359"/>
        <w:jc w:val="left"/>
        <w:rPr>
          <w:sz w:val="18"/>
        </w:rPr>
      </w:pPr>
      <w:r>
        <w:rPr>
          <w:sz w:val="18"/>
        </w:rPr>
        <w:t>2000</w:t>
      </w:r>
      <w:r>
        <w:rPr>
          <w:spacing w:val="40"/>
          <w:sz w:val="18"/>
        </w:rPr>
        <w:t> </w:t>
      </w:r>
      <w:r>
        <w:rPr>
          <w:spacing w:val="-5"/>
          <w:sz w:val="18"/>
        </w:rPr>
        <w:t>ft</w:t>
      </w:r>
    </w:p>
    <w:p>
      <w:pPr>
        <w:pStyle w:val="ListParagraph"/>
        <w:numPr>
          <w:ilvl w:val="0"/>
          <w:numId w:val="445"/>
        </w:numPr>
        <w:tabs>
          <w:tab w:pos="599" w:val="left" w:leader="none"/>
        </w:tabs>
        <w:spacing w:line="240" w:lineRule="auto" w:before="2" w:after="0"/>
        <w:ind w:left="599" w:right="0" w:hanging="359"/>
        <w:jc w:val="left"/>
        <w:rPr>
          <w:sz w:val="18"/>
        </w:rPr>
      </w:pPr>
      <w:r>
        <w:rPr>
          <w:spacing w:val="-2"/>
          <w:sz w:val="18"/>
        </w:rPr>
        <w:t>15000ft</w:t>
      </w:r>
    </w:p>
    <w:p>
      <w:pPr>
        <w:pStyle w:val="ListParagraph"/>
        <w:numPr>
          <w:ilvl w:val="0"/>
          <w:numId w:val="445"/>
        </w:numPr>
        <w:tabs>
          <w:tab w:pos="599" w:val="left" w:leader="none"/>
        </w:tabs>
        <w:spacing w:line="240" w:lineRule="auto" w:before="2" w:after="0"/>
        <w:ind w:left="599" w:right="0" w:hanging="359"/>
        <w:jc w:val="left"/>
        <w:rPr>
          <w:sz w:val="18"/>
        </w:rPr>
      </w:pPr>
      <w:r>
        <w:rPr>
          <w:spacing w:val="-2"/>
          <w:sz w:val="18"/>
        </w:rPr>
        <w:t>20000ft</w:t>
      </w:r>
    </w:p>
    <w:p>
      <w:pPr>
        <w:pStyle w:val="BodyText"/>
      </w:pPr>
    </w:p>
    <w:p>
      <w:pPr>
        <w:pStyle w:val="BodyText"/>
      </w:pPr>
    </w:p>
    <w:p>
      <w:pPr>
        <w:pStyle w:val="BodyText"/>
      </w:pPr>
    </w:p>
    <w:p>
      <w:pPr>
        <w:pStyle w:val="ListParagraph"/>
        <w:numPr>
          <w:ilvl w:val="2"/>
          <w:numId w:val="387"/>
        </w:numPr>
        <w:tabs>
          <w:tab w:pos="498" w:val="left" w:leader="none"/>
          <w:tab w:pos="6000" w:val="left" w:leader="none"/>
        </w:tabs>
        <w:spacing w:line="204" w:lineRule="exact" w:before="0" w:after="0"/>
        <w:ind w:left="498" w:right="0" w:hanging="258"/>
        <w:jc w:val="left"/>
        <w:rPr>
          <w:sz w:val="18"/>
        </w:rPr>
      </w:pPr>
      <w:r>
        <w:rPr>
          <w:sz w:val="18"/>
        </w:rPr>
        <w:t>What</w:t>
      </w:r>
      <w:r>
        <w:rPr>
          <w:spacing w:val="5"/>
          <w:sz w:val="18"/>
        </w:rPr>
        <w:t> </w:t>
      </w:r>
      <w:r>
        <w:rPr>
          <w:sz w:val="18"/>
        </w:rPr>
        <w:t>is</w:t>
      </w:r>
      <w:r>
        <w:rPr>
          <w:spacing w:val="1"/>
          <w:sz w:val="18"/>
        </w:rPr>
        <w:t> </w:t>
      </w:r>
      <w:r>
        <w:rPr>
          <w:sz w:val="18"/>
        </w:rPr>
        <w:t>the</w:t>
      </w:r>
      <w:r>
        <w:rPr>
          <w:spacing w:val="-2"/>
          <w:sz w:val="18"/>
        </w:rPr>
        <w:t> </w:t>
      </w:r>
      <w:r>
        <w:rPr>
          <w:sz w:val="18"/>
        </w:rPr>
        <w:t>minimum</w:t>
      </w:r>
      <w:r>
        <w:rPr>
          <w:spacing w:val="3"/>
          <w:sz w:val="18"/>
        </w:rPr>
        <w:t> </w:t>
      </w:r>
      <w:r>
        <w:rPr>
          <w:sz w:val="18"/>
        </w:rPr>
        <w:t>amount</w:t>
      </w:r>
      <w:r>
        <w:rPr>
          <w:spacing w:val="-1"/>
          <w:sz w:val="18"/>
        </w:rPr>
        <w:t> </w:t>
      </w:r>
      <w:r>
        <w:rPr>
          <w:sz w:val="18"/>
        </w:rPr>
        <w:t>of</w:t>
      </w:r>
      <w:r>
        <w:rPr>
          <w:spacing w:val="-4"/>
          <w:sz w:val="18"/>
        </w:rPr>
        <w:t> </w:t>
      </w:r>
      <w:r>
        <w:rPr>
          <w:spacing w:val="-2"/>
          <w:sz w:val="18"/>
        </w:rPr>
        <w:t>ceiling?</w:t>
      </w:r>
      <w:r>
        <w:rPr>
          <w:sz w:val="18"/>
        </w:rPr>
        <w:tab/>
        <w:t>Answer</w:t>
      </w:r>
      <w:r>
        <w:rPr>
          <w:spacing w:val="-10"/>
          <w:sz w:val="18"/>
        </w:rPr>
        <w:t> </w:t>
      </w:r>
      <w:r>
        <w:rPr>
          <w:b/>
          <w:sz w:val="18"/>
        </w:rPr>
        <w:t>(B)</w:t>
      </w:r>
      <w:r>
        <w:rPr>
          <w:b/>
          <w:spacing w:val="1"/>
          <w:sz w:val="18"/>
        </w:rPr>
        <w:t> </w:t>
      </w:r>
      <w:r>
        <w:rPr>
          <w:sz w:val="18"/>
        </w:rPr>
        <w:t>is</w:t>
      </w:r>
      <w:r>
        <w:rPr>
          <w:spacing w:val="-2"/>
          <w:sz w:val="18"/>
        </w:rPr>
        <w:t> correct.</w:t>
      </w:r>
    </w:p>
    <w:p>
      <w:pPr>
        <w:spacing w:line="204" w:lineRule="exact" w:before="0"/>
        <w:ind w:left="6000" w:right="0" w:firstLine="0"/>
        <w:jc w:val="left"/>
        <w:rPr>
          <w:sz w:val="18"/>
        </w:rPr>
      </w:pPr>
      <w:r>
        <w:rPr>
          <w:b/>
          <w:sz w:val="18"/>
        </w:rPr>
        <w:t>DISCUSSION:</w:t>
      </w:r>
      <w:r>
        <w:rPr>
          <w:b/>
          <w:spacing w:val="-9"/>
          <w:sz w:val="18"/>
        </w:rPr>
        <w:t> </w:t>
      </w:r>
      <w:r>
        <w:rPr>
          <w:sz w:val="18"/>
        </w:rPr>
        <w:t>Refer</w:t>
      </w:r>
      <w:r>
        <w:rPr>
          <w:spacing w:val="-6"/>
          <w:sz w:val="18"/>
        </w:rPr>
        <w:t> </w:t>
      </w:r>
      <w:r>
        <w:rPr>
          <w:sz w:val="18"/>
        </w:rPr>
        <w:t>to annex </w:t>
      </w:r>
      <w:r>
        <w:rPr>
          <w:spacing w:val="-10"/>
          <w:sz w:val="18"/>
        </w:rPr>
        <w:t>2</w:t>
      </w:r>
    </w:p>
    <w:p>
      <w:pPr>
        <w:pStyle w:val="ListParagraph"/>
        <w:numPr>
          <w:ilvl w:val="0"/>
          <w:numId w:val="446"/>
        </w:numPr>
        <w:tabs>
          <w:tab w:pos="599" w:val="left" w:leader="none"/>
        </w:tabs>
        <w:spacing w:line="240" w:lineRule="auto" w:before="2" w:after="0"/>
        <w:ind w:left="599" w:right="0" w:hanging="359"/>
        <w:jc w:val="left"/>
        <w:rPr>
          <w:sz w:val="18"/>
        </w:rPr>
      </w:pPr>
      <w:r>
        <w:rPr>
          <w:sz w:val="18"/>
        </w:rPr>
        <w:t>Half</w:t>
      </w:r>
      <w:r>
        <w:rPr>
          <w:spacing w:val="-3"/>
          <w:sz w:val="18"/>
        </w:rPr>
        <w:t> </w:t>
      </w:r>
      <w:r>
        <w:rPr>
          <w:sz w:val="18"/>
        </w:rPr>
        <w:t>the</w:t>
      </w:r>
      <w:r>
        <w:rPr>
          <w:spacing w:val="-5"/>
          <w:sz w:val="18"/>
        </w:rPr>
        <w:t> </w:t>
      </w:r>
      <w:r>
        <w:rPr>
          <w:spacing w:val="-4"/>
          <w:sz w:val="18"/>
        </w:rPr>
        <w:t>sky.</w:t>
      </w:r>
    </w:p>
    <w:p>
      <w:pPr>
        <w:pStyle w:val="ListParagraph"/>
        <w:numPr>
          <w:ilvl w:val="0"/>
          <w:numId w:val="446"/>
        </w:numPr>
        <w:tabs>
          <w:tab w:pos="599" w:val="left" w:leader="none"/>
        </w:tabs>
        <w:spacing w:line="240" w:lineRule="auto" w:before="1" w:after="0"/>
        <w:ind w:left="599" w:right="0" w:hanging="359"/>
        <w:jc w:val="left"/>
        <w:rPr>
          <w:sz w:val="18"/>
        </w:rPr>
      </w:pPr>
      <w:r>
        <w:rPr>
          <w:sz w:val="18"/>
        </w:rPr>
        <w:t>More</w:t>
      </w:r>
      <w:r>
        <w:rPr>
          <w:spacing w:val="-6"/>
          <w:sz w:val="18"/>
        </w:rPr>
        <w:t> </w:t>
      </w:r>
      <w:r>
        <w:rPr>
          <w:sz w:val="18"/>
        </w:rPr>
        <w:t>than half</w:t>
      </w:r>
      <w:r>
        <w:rPr>
          <w:spacing w:val="-5"/>
          <w:sz w:val="18"/>
        </w:rPr>
        <w:t> </w:t>
      </w:r>
      <w:r>
        <w:rPr>
          <w:sz w:val="18"/>
        </w:rPr>
        <w:t>the</w:t>
      </w:r>
      <w:r>
        <w:rPr>
          <w:spacing w:val="-3"/>
          <w:sz w:val="18"/>
        </w:rPr>
        <w:t> </w:t>
      </w:r>
      <w:r>
        <w:rPr>
          <w:spacing w:val="-4"/>
          <w:sz w:val="18"/>
        </w:rPr>
        <w:t>sky.</w:t>
      </w:r>
    </w:p>
    <w:p>
      <w:pPr>
        <w:pStyle w:val="ListParagraph"/>
        <w:numPr>
          <w:ilvl w:val="0"/>
          <w:numId w:val="446"/>
        </w:numPr>
        <w:tabs>
          <w:tab w:pos="599" w:val="left" w:leader="none"/>
        </w:tabs>
        <w:spacing w:line="204" w:lineRule="exact" w:before="2" w:after="0"/>
        <w:ind w:left="599" w:right="0" w:hanging="359"/>
        <w:jc w:val="left"/>
        <w:rPr>
          <w:sz w:val="18"/>
        </w:rPr>
      </w:pPr>
      <w:r>
        <w:rPr>
          <w:sz w:val="18"/>
        </w:rPr>
        <w:t>Less</w:t>
      </w:r>
      <w:r>
        <w:rPr>
          <w:spacing w:val="-4"/>
          <w:sz w:val="18"/>
        </w:rPr>
        <w:t> </w:t>
      </w:r>
      <w:r>
        <w:rPr>
          <w:sz w:val="18"/>
        </w:rPr>
        <w:t>than</w:t>
      </w:r>
      <w:r>
        <w:rPr>
          <w:spacing w:val="-1"/>
          <w:sz w:val="18"/>
        </w:rPr>
        <w:t> </w:t>
      </w:r>
      <w:r>
        <w:rPr>
          <w:sz w:val="18"/>
        </w:rPr>
        <w:t>half</w:t>
      </w:r>
      <w:r>
        <w:rPr>
          <w:spacing w:val="-6"/>
          <w:sz w:val="18"/>
        </w:rPr>
        <w:t> </w:t>
      </w:r>
      <w:r>
        <w:rPr>
          <w:spacing w:val="-4"/>
          <w:sz w:val="18"/>
        </w:rPr>
        <w:t>sky.</w:t>
      </w:r>
    </w:p>
    <w:p>
      <w:pPr>
        <w:pStyle w:val="ListParagraph"/>
        <w:numPr>
          <w:ilvl w:val="0"/>
          <w:numId w:val="446"/>
        </w:numPr>
        <w:tabs>
          <w:tab w:pos="599" w:val="left" w:leader="none"/>
        </w:tabs>
        <w:spacing w:line="204" w:lineRule="exact" w:before="0" w:after="0"/>
        <w:ind w:left="599" w:right="0" w:hanging="359"/>
        <w:jc w:val="left"/>
        <w:rPr>
          <w:sz w:val="18"/>
        </w:rPr>
      </w:pPr>
      <w:r>
        <w:rPr>
          <w:sz w:val="18"/>
        </w:rPr>
        <w:t>All</w:t>
      </w:r>
      <w:r>
        <w:rPr>
          <w:spacing w:val="-9"/>
          <w:sz w:val="18"/>
        </w:rPr>
        <w:t> </w:t>
      </w:r>
      <w:r>
        <w:rPr>
          <w:sz w:val="18"/>
        </w:rPr>
        <w:t>above</w:t>
      </w:r>
      <w:r>
        <w:rPr>
          <w:spacing w:val="-2"/>
          <w:sz w:val="18"/>
        </w:rPr>
        <w:t> </w:t>
      </w:r>
      <w:r>
        <w:rPr>
          <w:sz w:val="18"/>
        </w:rPr>
        <w:t>are</w:t>
      </w:r>
      <w:r>
        <w:rPr>
          <w:spacing w:val="-1"/>
          <w:sz w:val="18"/>
        </w:rPr>
        <w:t> </w:t>
      </w:r>
      <w:r>
        <w:rPr>
          <w:spacing w:val="-2"/>
          <w:sz w:val="18"/>
        </w:rPr>
        <w:t>correct.</w:t>
      </w:r>
    </w:p>
    <w:p>
      <w:pPr>
        <w:pStyle w:val="ListParagraph"/>
        <w:numPr>
          <w:ilvl w:val="2"/>
          <w:numId w:val="387"/>
        </w:numPr>
        <w:tabs>
          <w:tab w:pos="498" w:val="left" w:leader="none"/>
          <w:tab w:pos="6000" w:val="left" w:leader="none"/>
        </w:tabs>
        <w:spacing w:line="240" w:lineRule="auto" w:before="2" w:after="0"/>
        <w:ind w:left="498" w:right="0" w:hanging="258"/>
        <w:jc w:val="left"/>
        <w:rPr>
          <w:sz w:val="18"/>
        </w:rPr>
      </w:pPr>
      <w:r>
        <w:rPr>
          <w:sz w:val="18"/>
        </w:rPr>
        <w:t>based on</w:t>
      </w:r>
      <w:r>
        <w:rPr>
          <w:spacing w:val="1"/>
          <w:sz w:val="18"/>
        </w:rPr>
        <w:t> </w:t>
      </w:r>
      <w:r>
        <w:rPr>
          <w:sz w:val="18"/>
        </w:rPr>
        <w:t>which</w:t>
      </w:r>
      <w:r>
        <w:rPr>
          <w:spacing w:val="1"/>
          <w:sz w:val="18"/>
        </w:rPr>
        <w:t> </w:t>
      </w:r>
      <w:r>
        <w:rPr>
          <w:sz w:val="18"/>
        </w:rPr>
        <w:t>navigational</w:t>
      </w:r>
      <w:r>
        <w:rPr>
          <w:spacing w:val="-9"/>
          <w:sz w:val="18"/>
        </w:rPr>
        <w:t> </w:t>
      </w:r>
      <w:r>
        <w:rPr>
          <w:sz w:val="18"/>
        </w:rPr>
        <w:t>facility,</w:t>
      </w:r>
      <w:r>
        <w:rPr>
          <w:spacing w:val="-4"/>
          <w:sz w:val="18"/>
        </w:rPr>
        <w:t> </w:t>
      </w:r>
      <w:r>
        <w:rPr>
          <w:sz w:val="18"/>
        </w:rPr>
        <w:t>the</w:t>
      </w:r>
      <w:r>
        <w:rPr>
          <w:spacing w:val="-3"/>
          <w:sz w:val="18"/>
        </w:rPr>
        <w:t> </w:t>
      </w:r>
      <w:r>
        <w:rPr>
          <w:sz w:val="18"/>
        </w:rPr>
        <w:t>change-over</w:t>
      </w:r>
      <w:r>
        <w:rPr>
          <w:spacing w:val="-5"/>
          <w:sz w:val="18"/>
        </w:rPr>
        <w:t> </w:t>
      </w:r>
      <w:r>
        <w:rPr>
          <w:spacing w:val="-4"/>
          <w:sz w:val="18"/>
        </w:rPr>
        <w:t>point</w:t>
      </w:r>
      <w:r>
        <w:rPr>
          <w:sz w:val="18"/>
        </w:rPr>
        <w:tab/>
        <w:t>Answer</w:t>
      </w:r>
      <w:r>
        <w:rPr>
          <w:spacing w:val="-10"/>
          <w:sz w:val="18"/>
        </w:rPr>
        <w:t> </w:t>
      </w:r>
      <w:r>
        <w:rPr>
          <w:b/>
          <w:sz w:val="18"/>
        </w:rPr>
        <w:t>(A)</w:t>
      </w:r>
      <w:r>
        <w:rPr>
          <w:b/>
          <w:spacing w:val="-1"/>
          <w:sz w:val="18"/>
        </w:rPr>
        <w:t> </w:t>
      </w:r>
      <w:r>
        <w:rPr>
          <w:sz w:val="18"/>
        </w:rPr>
        <w:t>is</w:t>
      </w:r>
      <w:r>
        <w:rPr>
          <w:spacing w:val="-3"/>
          <w:sz w:val="18"/>
        </w:rPr>
        <w:t> </w:t>
      </w:r>
      <w:r>
        <w:rPr>
          <w:spacing w:val="-2"/>
          <w:sz w:val="18"/>
        </w:rPr>
        <w:t>correct.</w:t>
      </w:r>
    </w:p>
    <w:p>
      <w:pPr>
        <w:tabs>
          <w:tab w:pos="6000" w:val="left" w:leader="none"/>
        </w:tabs>
        <w:spacing w:before="2"/>
        <w:ind w:left="499" w:right="0" w:firstLine="0"/>
        <w:jc w:val="left"/>
        <w:rPr>
          <w:sz w:val="18"/>
        </w:rPr>
      </w:pPr>
      <w:r>
        <w:rPr>
          <w:sz w:val="18"/>
        </w:rPr>
        <w:t>may</w:t>
      </w:r>
      <w:r>
        <w:rPr>
          <w:spacing w:val="3"/>
          <w:sz w:val="18"/>
        </w:rPr>
        <w:t> </w:t>
      </w:r>
      <w:r>
        <w:rPr>
          <w:sz w:val="18"/>
        </w:rPr>
        <w:t>be </w:t>
      </w:r>
      <w:r>
        <w:rPr>
          <w:spacing w:val="-2"/>
          <w:sz w:val="18"/>
        </w:rPr>
        <w:t>established?</w:t>
      </w:r>
      <w:r>
        <w:rPr>
          <w:sz w:val="18"/>
        </w:rPr>
        <w:tab/>
      </w:r>
      <w:r>
        <w:rPr>
          <w:b/>
          <w:sz w:val="18"/>
        </w:rPr>
        <w:t>DISCUSSION:</w:t>
      </w:r>
      <w:r>
        <w:rPr>
          <w:b/>
          <w:spacing w:val="-7"/>
          <w:sz w:val="18"/>
        </w:rPr>
        <w:t> </w:t>
      </w:r>
      <w:r>
        <w:rPr>
          <w:sz w:val="18"/>
        </w:rPr>
        <w:t>Refer</w:t>
      </w:r>
      <w:r>
        <w:rPr>
          <w:spacing w:val="-6"/>
          <w:sz w:val="18"/>
        </w:rPr>
        <w:t> </w:t>
      </w:r>
      <w:r>
        <w:rPr>
          <w:sz w:val="18"/>
        </w:rPr>
        <w:t>to annex </w:t>
      </w:r>
      <w:r>
        <w:rPr>
          <w:spacing w:val="-10"/>
          <w:sz w:val="18"/>
        </w:rPr>
        <w:t>2</w:t>
      </w:r>
    </w:p>
    <w:p>
      <w:pPr>
        <w:pStyle w:val="ListParagraph"/>
        <w:numPr>
          <w:ilvl w:val="3"/>
          <w:numId w:val="387"/>
        </w:numPr>
        <w:tabs>
          <w:tab w:pos="599" w:val="left" w:leader="none"/>
        </w:tabs>
        <w:spacing w:line="240" w:lineRule="auto" w:before="203" w:after="0"/>
        <w:ind w:left="599" w:right="0" w:hanging="359"/>
        <w:jc w:val="left"/>
        <w:rPr>
          <w:sz w:val="18"/>
        </w:rPr>
      </w:pPr>
      <w:r>
        <w:rPr>
          <w:spacing w:val="-5"/>
          <w:sz w:val="18"/>
        </w:rPr>
        <w:t>VOR</w:t>
      </w:r>
    </w:p>
    <w:p>
      <w:pPr>
        <w:pStyle w:val="ListParagraph"/>
        <w:numPr>
          <w:ilvl w:val="3"/>
          <w:numId w:val="387"/>
        </w:numPr>
        <w:tabs>
          <w:tab w:pos="599" w:val="left" w:leader="none"/>
        </w:tabs>
        <w:spacing w:line="240" w:lineRule="auto" w:before="2" w:after="0"/>
        <w:ind w:left="599" w:right="0" w:hanging="359"/>
        <w:jc w:val="left"/>
        <w:rPr>
          <w:sz w:val="18"/>
        </w:rPr>
      </w:pPr>
      <w:r>
        <w:rPr>
          <w:spacing w:val="-5"/>
          <w:sz w:val="18"/>
        </w:rPr>
        <w:t>NDB</w:t>
      </w:r>
    </w:p>
    <w:p>
      <w:pPr>
        <w:pStyle w:val="ListParagraph"/>
        <w:numPr>
          <w:ilvl w:val="3"/>
          <w:numId w:val="387"/>
        </w:numPr>
        <w:tabs>
          <w:tab w:pos="599" w:val="left" w:leader="none"/>
        </w:tabs>
        <w:spacing w:line="240" w:lineRule="auto" w:before="2" w:after="0"/>
        <w:ind w:left="599" w:right="0" w:hanging="359"/>
        <w:jc w:val="left"/>
        <w:rPr>
          <w:sz w:val="18"/>
        </w:rPr>
      </w:pPr>
      <w:r>
        <w:rPr>
          <w:spacing w:val="-2"/>
          <w:sz w:val="18"/>
        </w:rPr>
        <w:t>VOR/DME.</w:t>
      </w:r>
    </w:p>
    <w:p>
      <w:pPr>
        <w:pStyle w:val="ListParagraph"/>
        <w:numPr>
          <w:ilvl w:val="3"/>
          <w:numId w:val="387"/>
        </w:numPr>
        <w:tabs>
          <w:tab w:pos="599" w:val="left" w:leader="none"/>
        </w:tabs>
        <w:spacing w:line="240" w:lineRule="auto" w:before="2" w:after="0"/>
        <w:ind w:left="599" w:right="0" w:hanging="359"/>
        <w:jc w:val="left"/>
        <w:rPr>
          <w:sz w:val="18"/>
        </w:rPr>
      </w:pPr>
      <w:r>
        <w:rPr>
          <w:spacing w:val="-2"/>
          <w:sz w:val="18"/>
        </w:rPr>
        <w:t>NDB/DME.</w:t>
      </w:r>
    </w:p>
    <w:p>
      <w:pPr>
        <w:pStyle w:val="BodyText"/>
      </w:pPr>
    </w:p>
    <w:p>
      <w:pPr>
        <w:pStyle w:val="BodyText"/>
      </w:pPr>
    </w:p>
    <w:p>
      <w:pPr>
        <w:pStyle w:val="BodyText"/>
      </w:pPr>
    </w:p>
    <w:p>
      <w:pPr>
        <w:pStyle w:val="ListParagraph"/>
        <w:numPr>
          <w:ilvl w:val="2"/>
          <w:numId w:val="387"/>
        </w:numPr>
        <w:tabs>
          <w:tab w:pos="498" w:val="left" w:leader="none"/>
          <w:tab w:pos="6000" w:val="left" w:leader="none"/>
        </w:tabs>
        <w:spacing w:line="204" w:lineRule="exact" w:before="0" w:after="0"/>
        <w:ind w:left="498" w:right="0" w:hanging="258"/>
        <w:jc w:val="left"/>
        <w:rPr>
          <w:sz w:val="18"/>
        </w:rPr>
      </w:pPr>
      <w:r>
        <w:rPr>
          <w:sz w:val="18"/>
        </w:rPr>
        <w:t>What</w:t>
      </w:r>
      <w:r>
        <w:rPr>
          <w:spacing w:val="3"/>
          <w:sz w:val="18"/>
        </w:rPr>
        <w:t> </w:t>
      </w:r>
      <w:r>
        <w:rPr>
          <w:sz w:val="18"/>
        </w:rPr>
        <w:t>is</w:t>
      </w:r>
      <w:r>
        <w:rPr>
          <w:spacing w:val="-1"/>
          <w:sz w:val="18"/>
        </w:rPr>
        <w:t> </w:t>
      </w:r>
      <w:r>
        <w:rPr>
          <w:sz w:val="18"/>
        </w:rPr>
        <w:t>the</w:t>
      </w:r>
      <w:r>
        <w:rPr>
          <w:spacing w:val="-4"/>
          <w:sz w:val="18"/>
        </w:rPr>
        <w:t> </w:t>
      </w:r>
      <w:r>
        <w:rPr>
          <w:sz w:val="18"/>
        </w:rPr>
        <w:t>class</w:t>
      </w:r>
      <w:r>
        <w:rPr>
          <w:spacing w:val="-1"/>
          <w:sz w:val="18"/>
        </w:rPr>
        <w:t> </w:t>
      </w:r>
      <w:r>
        <w:rPr>
          <w:sz w:val="18"/>
        </w:rPr>
        <w:t>of</w:t>
      </w:r>
      <w:r>
        <w:rPr>
          <w:spacing w:val="-5"/>
          <w:sz w:val="18"/>
        </w:rPr>
        <w:t> </w:t>
      </w:r>
      <w:r>
        <w:rPr>
          <w:sz w:val="18"/>
        </w:rPr>
        <w:t>the</w:t>
      </w:r>
      <w:r>
        <w:rPr>
          <w:spacing w:val="-4"/>
          <w:sz w:val="18"/>
        </w:rPr>
        <w:t> </w:t>
      </w:r>
      <w:r>
        <w:rPr>
          <w:sz w:val="18"/>
        </w:rPr>
        <w:t>CTRs,</w:t>
      </w:r>
      <w:r>
        <w:rPr>
          <w:spacing w:val="-5"/>
          <w:sz w:val="18"/>
        </w:rPr>
        <w:t> </w:t>
      </w:r>
      <w:r>
        <w:rPr>
          <w:sz w:val="18"/>
        </w:rPr>
        <w:t>within</w:t>
      </w:r>
      <w:r>
        <w:rPr>
          <w:spacing w:val="8"/>
          <w:sz w:val="18"/>
        </w:rPr>
        <w:t> </w:t>
      </w:r>
      <w:r>
        <w:rPr>
          <w:sz w:val="18"/>
        </w:rPr>
        <w:t>Tehran </w:t>
      </w:r>
      <w:r>
        <w:rPr>
          <w:spacing w:val="-4"/>
          <w:sz w:val="18"/>
        </w:rPr>
        <w:t>FIR?</w:t>
      </w:r>
      <w:r>
        <w:rPr>
          <w:sz w:val="18"/>
        </w:rPr>
        <w:tab/>
        <w:t>Answer</w:t>
      </w:r>
      <w:r>
        <w:rPr>
          <w:spacing w:val="-10"/>
          <w:sz w:val="18"/>
        </w:rPr>
        <w:t> </w:t>
      </w:r>
      <w:r>
        <w:rPr>
          <w:b/>
          <w:sz w:val="18"/>
        </w:rPr>
        <w:t>(C)</w:t>
      </w:r>
      <w:r>
        <w:rPr>
          <w:b/>
          <w:spacing w:val="-1"/>
          <w:sz w:val="18"/>
        </w:rPr>
        <w:t> </w:t>
      </w:r>
      <w:r>
        <w:rPr>
          <w:sz w:val="18"/>
        </w:rPr>
        <w:t>is</w:t>
      </w:r>
      <w:r>
        <w:rPr>
          <w:spacing w:val="-3"/>
          <w:sz w:val="18"/>
        </w:rPr>
        <w:t> </w:t>
      </w:r>
      <w:r>
        <w:rPr>
          <w:spacing w:val="-2"/>
          <w:sz w:val="18"/>
        </w:rPr>
        <w:t>correct.</w:t>
      </w:r>
    </w:p>
    <w:p>
      <w:pPr>
        <w:spacing w:line="204" w:lineRule="exact" w:before="0"/>
        <w:ind w:left="6000" w:right="0" w:firstLine="0"/>
        <w:jc w:val="left"/>
        <w:rPr>
          <w:sz w:val="18"/>
        </w:rPr>
      </w:pPr>
      <w:r>
        <w:rPr>
          <w:b/>
          <w:sz w:val="18"/>
        </w:rPr>
        <w:t>DISCUSSION:</w:t>
      </w:r>
      <w:r>
        <w:rPr>
          <w:b/>
          <w:spacing w:val="-10"/>
          <w:sz w:val="18"/>
        </w:rPr>
        <w:t> </w:t>
      </w:r>
      <w:r>
        <w:rPr>
          <w:sz w:val="18"/>
        </w:rPr>
        <w:t>Refer</w:t>
      </w:r>
      <w:r>
        <w:rPr>
          <w:spacing w:val="-8"/>
          <w:sz w:val="18"/>
        </w:rPr>
        <w:t> </w:t>
      </w:r>
      <w:r>
        <w:rPr>
          <w:sz w:val="18"/>
        </w:rPr>
        <w:t>to</w:t>
      </w:r>
      <w:r>
        <w:rPr>
          <w:spacing w:val="-2"/>
          <w:sz w:val="18"/>
        </w:rPr>
        <w:t> </w:t>
      </w:r>
      <w:r>
        <w:rPr>
          <w:spacing w:val="-4"/>
          <w:sz w:val="18"/>
        </w:rPr>
        <w:t>AIP.</w:t>
      </w:r>
    </w:p>
    <w:p>
      <w:pPr>
        <w:pStyle w:val="ListParagraph"/>
        <w:numPr>
          <w:ilvl w:val="0"/>
          <w:numId w:val="447"/>
        </w:numPr>
        <w:tabs>
          <w:tab w:pos="599" w:val="left" w:leader="none"/>
        </w:tabs>
        <w:spacing w:line="240" w:lineRule="auto" w:before="2" w:after="0"/>
        <w:ind w:left="599" w:right="0" w:hanging="359"/>
        <w:jc w:val="left"/>
        <w:rPr>
          <w:sz w:val="18"/>
        </w:rPr>
      </w:pPr>
      <w:r>
        <w:rPr>
          <w:spacing w:val="-2"/>
          <w:sz w:val="18"/>
        </w:rPr>
        <w:t>‘’D’’</w:t>
      </w:r>
    </w:p>
    <w:p>
      <w:pPr>
        <w:pStyle w:val="ListParagraph"/>
        <w:numPr>
          <w:ilvl w:val="0"/>
          <w:numId w:val="447"/>
        </w:numPr>
        <w:tabs>
          <w:tab w:pos="599" w:val="left" w:leader="none"/>
        </w:tabs>
        <w:spacing w:line="240" w:lineRule="auto" w:before="1" w:after="0"/>
        <w:ind w:left="599" w:right="0" w:hanging="359"/>
        <w:jc w:val="left"/>
        <w:rPr>
          <w:sz w:val="18"/>
        </w:rPr>
      </w:pPr>
      <w:r>
        <w:rPr>
          <w:spacing w:val="-2"/>
          <w:sz w:val="18"/>
        </w:rPr>
        <w:t>‘’C’’</w:t>
      </w:r>
    </w:p>
    <w:p>
      <w:pPr>
        <w:pStyle w:val="ListParagraph"/>
        <w:numPr>
          <w:ilvl w:val="0"/>
          <w:numId w:val="447"/>
        </w:numPr>
        <w:tabs>
          <w:tab w:pos="599" w:val="left" w:leader="none"/>
        </w:tabs>
        <w:spacing w:line="204" w:lineRule="exact" w:before="2" w:after="0"/>
        <w:ind w:left="599" w:right="0" w:hanging="359"/>
        <w:jc w:val="left"/>
        <w:rPr>
          <w:sz w:val="18"/>
        </w:rPr>
      </w:pPr>
      <w:r>
        <w:rPr>
          <w:sz w:val="18"/>
        </w:rPr>
        <w:t>‘’D’’ and</w:t>
      </w:r>
      <w:r>
        <w:rPr>
          <w:spacing w:val="-7"/>
          <w:sz w:val="18"/>
        </w:rPr>
        <w:t> </w:t>
      </w:r>
      <w:r>
        <w:rPr>
          <w:sz w:val="18"/>
        </w:rPr>
        <w:t>‘’A’’</w:t>
      </w:r>
      <w:r>
        <w:rPr>
          <w:spacing w:val="3"/>
          <w:sz w:val="18"/>
        </w:rPr>
        <w:t> </w:t>
      </w:r>
      <w:r>
        <w:rPr>
          <w:sz w:val="18"/>
        </w:rPr>
        <w:t>above</w:t>
      </w:r>
      <w:r>
        <w:rPr>
          <w:spacing w:val="-4"/>
          <w:sz w:val="18"/>
        </w:rPr>
        <w:t> </w:t>
      </w:r>
      <w:r>
        <w:rPr>
          <w:sz w:val="18"/>
        </w:rPr>
        <w:t>FL</w:t>
      </w:r>
      <w:r>
        <w:rPr>
          <w:spacing w:val="-4"/>
          <w:sz w:val="18"/>
        </w:rPr>
        <w:t> 200.</w:t>
      </w:r>
    </w:p>
    <w:p>
      <w:pPr>
        <w:pStyle w:val="ListParagraph"/>
        <w:numPr>
          <w:ilvl w:val="0"/>
          <w:numId w:val="447"/>
        </w:numPr>
        <w:tabs>
          <w:tab w:pos="599" w:val="left" w:leader="none"/>
        </w:tabs>
        <w:spacing w:line="204" w:lineRule="exact" w:before="0" w:after="0"/>
        <w:ind w:left="599" w:right="0" w:hanging="359"/>
        <w:jc w:val="left"/>
        <w:rPr>
          <w:sz w:val="18"/>
        </w:rPr>
      </w:pPr>
      <w:r>
        <w:rPr>
          <w:sz w:val="18"/>
        </w:rPr>
        <w:t>‘’C’’</w:t>
      </w:r>
      <w:r>
        <w:rPr>
          <w:spacing w:val="-2"/>
          <w:sz w:val="18"/>
        </w:rPr>
        <w:t> </w:t>
      </w:r>
      <w:r>
        <w:rPr>
          <w:sz w:val="18"/>
        </w:rPr>
        <w:t>and</w:t>
      </w:r>
      <w:r>
        <w:rPr>
          <w:spacing w:val="-2"/>
          <w:sz w:val="18"/>
        </w:rPr>
        <w:t> </w:t>
      </w:r>
      <w:r>
        <w:rPr>
          <w:sz w:val="18"/>
        </w:rPr>
        <w:t>‘’A’’ above</w:t>
      </w:r>
      <w:r>
        <w:rPr>
          <w:spacing w:val="-6"/>
          <w:sz w:val="18"/>
        </w:rPr>
        <w:t> </w:t>
      </w:r>
      <w:r>
        <w:rPr>
          <w:sz w:val="18"/>
        </w:rPr>
        <w:t>FL</w:t>
      </w:r>
      <w:r>
        <w:rPr>
          <w:spacing w:val="-6"/>
          <w:sz w:val="18"/>
        </w:rPr>
        <w:t> </w:t>
      </w:r>
      <w:r>
        <w:rPr>
          <w:spacing w:val="-4"/>
          <w:sz w:val="18"/>
        </w:rPr>
        <w:t>200.</w:t>
      </w:r>
    </w:p>
    <w:p>
      <w:pPr>
        <w:pStyle w:val="ListParagraph"/>
        <w:spacing w:after="0" w:line="204" w:lineRule="exact"/>
        <w:jc w:val="left"/>
        <w:rPr>
          <w:sz w:val="18"/>
        </w:rPr>
        <w:sectPr>
          <w:pgSz w:w="11910" w:h="16850"/>
          <w:pgMar w:header="508" w:footer="1301" w:top="1620" w:bottom="1500" w:left="566" w:right="0"/>
        </w:sectPr>
      </w:pPr>
    </w:p>
    <w:p>
      <w:pPr>
        <w:pStyle w:val="BodyText"/>
      </w:pPr>
    </w:p>
    <w:p>
      <w:pPr>
        <w:pStyle w:val="BodyText"/>
      </w:pPr>
    </w:p>
    <w:p>
      <w:pPr>
        <w:pStyle w:val="BodyText"/>
        <w:spacing w:before="85"/>
      </w:pPr>
    </w:p>
    <w:p>
      <w:pPr>
        <w:pStyle w:val="ListParagraph"/>
        <w:numPr>
          <w:ilvl w:val="2"/>
          <w:numId w:val="387"/>
        </w:numPr>
        <w:tabs>
          <w:tab w:pos="498" w:val="left" w:leader="none"/>
          <w:tab w:pos="6000" w:val="left" w:leader="none"/>
        </w:tabs>
        <w:spacing w:line="240" w:lineRule="auto" w:before="0" w:after="0"/>
        <w:ind w:left="498" w:right="0" w:hanging="258"/>
        <w:jc w:val="left"/>
        <w:rPr>
          <w:sz w:val="18"/>
        </w:rPr>
      </w:pPr>
      <w:r>
        <w:rPr>
          <w:sz w:val="18"/>
        </w:rPr>
        <w:t>What</w:t>
      </w:r>
      <w:r>
        <w:rPr>
          <w:spacing w:val="1"/>
          <w:sz w:val="18"/>
        </w:rPr>
        <w:t> </w:t>
      </w:r>
      <w:r>
        <w:rPr>
          <w:sz w:val="18"/>
        </w:rPr>
        <w:t>is</w:t>
      </w:r>
      <w:r>
        <w:rPr>
          <w:spacing w:val="-2"/>
          <w:sz w:val="18"/>
        </w:rPr>
        <w:t> </w:t>
      </w:r>
      <w:r>
        <w:rPr>
          <w:sz w:val="18"/>
        </w:rPr>
        <w:t>the</w:t>
      </w:r>
      <w:r>
        <w:rPr>
          <w:spacing w:val="-6"/>
          <w:sz w:val="18"/>
        </w:rPr>
        <w:t> </w:t>
      </w:r>
      <w:r>
        <w:rPr>
          <w:sz w:val="18"/>
        </w:rPr>
        <w:t>class</w:t>
      </w:r>
      <w:r>
        <w:rPr>
          <w:spacing w:val="-3"/>
          <w:sz w:val="18"/>
        </w:rPr>
        <w:t> </w:t>
      </w:r>
      <w:r>
        <w:rPr>
          <w:sz w:val="18"/>
        </w:rPr>
        <w:t>of</w:t>
      </w:r>
      <w:r>
        <w:rPr>
          <w:spacing w:val="-7"/>
          <w:sz w:val="18"/>
        </w:rPr>
        <w:t> </w:t>
      </w:r>
      <w:r>
        <w:rPr>
          <w:sz w:val="18"/>
        </w:rPr>
        <w:t>ATZ, within</w:t>
      </w:r>
      <w:r>
        <w:rPr>
          <w:spacing w:val="5"/>
          <w:sz w:val="18"/>
        </w:rPr>
        <w:t> </w:t>
      </w:r>
      <w:r>
        <w:rPr>
          <w:sz w:val="18"/>
        </w:rPr>
        <w:t>Tehran</w:t>
      </w:r>
      <w:r>
        <w:rPr>
          <w:spacing w:val="-2"/>
          <w:sz w:val="18"/>
        </w:rPr>
        <w:t> </w:t>
      </w:r>
      <w:r>
        <w:rPr>
          <w:sz w:val="18"/>
        </w:rPr>
        <w:t>FIR, if</w:t>
      </w:r>
      <w:r>
        <w:rPr>
          <w:spacing w:val="1"/>
          <w:sz w:val="18"/>
        </w:rPr>
        <w:t> </w:t>
      </w:r>
      <w:r>
        <w:rPr>
          <w:spacing w:val="-2"/>
          <w:sz w:val="18"/>
        </w:rPr>
        <w:t>specified</w:t>
      </w:r>
      <w:r>
        <w:rPr>
          <w:sz w:val="18"/>
        </w:rPr>
        <w:tab/>
        <w:t>Answer</w:t>
      </w:r>
      <w:r>
        <w:rPr>
          <w:spacing w:val="-10"/>
          <w:sz w:val="18"/>
        </w:rPr>
        <w:t> </w:t>
      </w:r>
      <w:r>
        <w:rPr>
          <w:b/>
          <w:sz w:val="18"/>
        </w:rPr>
        <w:t>(B)</w:t>
      </w:r>
      <w:r>
        <w:rPr>
          <w:b/>
          <w:spacing w:val="1"/>
          <w:sz w:val="18"/>
        </w:rPr>
        <w:t> </w:t>
      </w:r>
      <w:r>
        <w:rPr>
          <w:sz w:val="18"/>
        </w:rPr>
        <w:t>is</w:t>
      </w:r>
      <w:r>
        <w:rPr>
          <w:spacing w:val="-2"/>
          <w:sz w:val="18"/>
        </w:rPr>
        <w:t> correct.</w:t>
      </w:r>
    </w:p>
    <w:p>
      <w:pPr>
        <w:tabs>
          <w:tab w:pos="6000" w:val="left" w:leader="none"/>
        </w:tabs>
        <w:spacing w:before="2"/>
        <w:ind w:left="550" w:right="0" w:firstLine="0"/>
        <w:jc w:val="left"/>
        <w:rPr>
          <w:sz w:val="18"/>
        </w:rPr>
      </w:pPr>
      <w:r>
        <w:rPr>
          <w:sz w:val="18"/>
        </w:rPr>
        <w:t>as</w:t>
      </w:r>
      <w:r>
        <w:rPr>
          <w:spacing w:val="-2"/>
          <w:sz w:val="18"/>
        </w:rPr>
        <w:t> </w:t>
      </w:r>
      <w:r>
        <w:rPr>
          <w:sz w:val="18"/>
        </w:rPr>
        <w:t>controlled</w:t>
      </w:r>
      <w:r>
        <w:rPr>
          <w:spacing w:val="-1"/>
          <w:sz w:val="18"/>
        </w:rPr>
        <w:t> </w:t>
      </w:r>
      <w:r>
        <w:rPr>
          <w:spacing w:val="-2"/>
          <w:sz w:val="18"/>
        </w:rPr>
        <w:t>aerodrome?</w:t>
      </w:r>
      <w:r>
        <w:rPr>
          <w:sz w:val="18"/>
        </w:rPr>
        <w:tab/>
      </w:r>
      <w:r>
        <w:rPr>
          <w:b/>
          <w:sz w:val="18"/>
        </w:rPr>
        <w:t>DISCUSSION:</w:t>
      </w:r>
      <w:r>
        <w:rPr>
          <w:b/>
          <w:spacing w:val="-8"/>
          <w:sz w:val="18"/>
        </w:rPr>
        <w:t> </w:t>
      </w:r>
      <w:r>
        <w:rPr>
          <w:sz w:val="18"/>
        </w:rPr>
        <w:t>Refer</w:t>
      </w:r>
      <w:r>
        <w:rPr>
          <w:spacing w:val="-8"/>
          <w:sz w:val="18"/>
        </w:rPr>
        <w:t> </w:t>
      </w:r>
      <w:r>
        <w:rPr>
          <w:sz w:val="18"/>
        </w:rPr>
        <w:t>to</w:t>
      </w:r>
      <w:r>
        <w:rPr>
          <w:spacing w:val="-2"/>
          <w:sz w:val="18"/>
        </w:rPr>
        <w:t> </w:t>
      </w:r>
      <w:r>
        <w:rPr>
          <w:spacing w:val="-4"/>
          <w:sz w:val="18"/>
        </w:rPr>
        <w:t>AIP.</w:t>
      </w:r>
    </w:p>
    <w:p>
      <w:pPr>
        <w:pStyle w:val="BodyText"/>
        <w:spacing w:before="3"/>
      </w:pPr>
    </w:p>
    <w:p>
      <w:pPr>
        <w:pStyle w:val="ListParagraph"/>
        <w:numPr>
          <w:ilvl w:val="3"/>
          <w:numId w:val="387"/>
        </w:numPr>
        <w:tabs>
          <w:tab w:pos="599" w:val="left" w:leader="none"/>
        </w:tabs>
        <w:spacing w:line="204" w:lineRule="exact" w:before="0" w:after="0"/>
        <w:ind w:left="599" w:right="0" w:hanging="359"/>
        <w:jc w:val="left"/>
        <w:rPr>
          <w:sz w:val="18"/>
        </w:rPr>
      </w:pPr>
      <w:r>
        <w:rPr>
          <w:spacing w:val="-2"/>
          <w:sz w:val="18"/>
        </w:rPr>
        <w:t>‘’C’’</w:t>
      </w:r>
    </w:p>
    <w:p>
      <w:pPr>
        <w:pStyle w:val="ListParagraph"/>
        <w:numPr>
          <w:ilvl w:val="3"/>
          <w:numId w:val="387"/>
        </w:numPr>
        <w:tabs>
          <w:tab w:pos="599" w:val="left" w:leader="none"/>
        </w:tabs>
        <w:spacing w:line="204" w:lineRule="exact" w:before="0" w:after="0"/>
        <w:ind w:left="599" w:right="0" w:hanging="359"/>
        <w:jc w:val="left"/>
        <w:rPr>
          <w:sz w:val="18"/>
        </w:rPr>
      </w:pPr>
      <w:r>
        <w:rPr>
          <w:spacing w:val="-2"/>
          <w:sz w:val="18"/>
        </w:rPr>
        <w:t>‘’D’’</w:t>
      </w:r>
    </w:p>
    <w:p>
      <w:pPr>
        <w:pStyle w:val="ListParagraph"/>
        <w:numPr>
          <w:ilvl w:val="3"/>
          <w:numId w:val="387"/>
        </w:numPr>
        <w:tabs>
          <w:tab w:pos="599" w:val="left" w:leader="none"/>
        </w:tabs>
        <w:spacing w:line="240" w:lineRule="auto" w:before="2" w:after="0"/>
        <w:ind w:left="599" w:right="0" w:hanging="359"/>
        <w:jc w:val="left"/>
        <w:rPr>
          <w:sz w:val="18"/>
        </w:rPr>
      </w:pPr>
      <w:r>
        <w:rPr>
          <w:spacing w:val="-2"/>
          <w:sz w:val="18"/>
        </w:rPr>
        <w:t>‘’G’’</w:t>
      </w:r>
    </w:p>
    <w:p>
      <w:pPr>
        <w:pStyle w:val="ListParagraph"/>
        <w:numPr>
          <w:ilvl w:val="3"/>
          <w:numId w:val="387"/>
        </w:numPr>
        <w:tabs>
          <w:tab w:pos="599" w:val="left" w:leader="none"/>
        </w:tabs>
        <w:spacing w:line="240" w:lineRule="auto" w:before="2" w:after="0"/>
        <w:ind w:left="599" w:right="0" w:hanging="359"/>
        <w:jc w:val="left"/>
        <w:rPr>
          <w:sz w:val="18"/>
        </w:rPr>
      </w:pPr>
      <w:r>
        <w:rPr>
          <w:spacing w:val="-2"/>
          <w:sz w:val="18"/>
        </w:rPr>
        <w:t>‘’A’’</w:t>
      </w:r>
    </w:p>
    <w:p>
      <w:pPr>
        <w:pStyle w:val="BodyText"/>
      </w:pPr>
    </w:p>
    <w:p>
      <w:pPr>
        <w:pStyle w:val="BodyText"/>
      </w:pPr>
    </w:p>
    <w:p>
      <w:pPr>
        <w:pStyle w:val="BodyText"/>
      </w:pPr>
    </w:p>
    <w:p>
      <w:pPr>
        <w:pStyle w:val="ListParagraph"/>
        <w:numPr>
          <w:ilvl w:val="2"/>
          <w:numId w:val="387"/>
        </w:numPr>
        <w:tabs>
          <w:tab w:pos="498" w:val="left" w:leader="none"/>
          <w:tab w:pos="6000" w:val="left" w:leader="none"/>
        </w:tabs>
        <w:spacing w:line="240" w:lineRule="auto" w:before="0" w:after="0"/>
        <w:ind w:left="498" w:right="0" w:hanging="258"/>
        <w:jc w:val="left"/>
        <w:rPr>
          <w:sz w:val="18"/>
        </w:rPr>
      </w:pPr>
      <w:r>
        <w:rPr>
          <w:sz w:val="18"/>
        </w:rPr>
        <w:t>What is</w:t>
      </w:r>
      <w:r>
        <w:rPr>
          <w:spacing w:val="-4"/>
          <w:sz w:val="18"/>
        </w:rPr>
        <w:t> </w:t>
      </w:r>
      <w:r>
        <w:rPr>
          <w:sz w:val="18"/>
        </w:rPr>
        <w:t>the</w:t>
      </w:r>
      <w:r>
        <w:rPr>
          <w:spacing w:val="-7"/>
          <w:sz w:val="18"/>
        </w:rPr>
        <w:t> </w:t>
      </w:r>
      <w:r>
        <w:rPr>
          <w:sz w:val="18"/>
        </w:rPr>
        <w:t>nationality</w:t>
      </w:r>
      <w:r>
        <w:rPr>
          <w:spacing w:val="5"/>
          <w:sz w:val="18"/>
        </w:rPr>
        <w:t> </w:t>
      </w:r>
      <w:r>
        <w:rPr>
          <w:sz w:val="18"/>
        </w:rPr>
        <w:t>letters,</w:t>
      </w:r>
      <w:r>
        <w:rPr>
          <w:spacing w:val="-1"/>
          <w:sz w:val="18"/>
        </w:rPr>
        <w:t> </w:t>
      </w:r>
      <w:r>
        <w:rPr>
          <w:sz w:val="18"/>
        </w:rPr>
        <w:t>indicating</w:t>
      </w:r>
      <w:r>
        <w:rPr>
          <w:spacing w:val="-3"/>
          <w:sz w:val="18"/>
        </w:rPr>
        <w:t> </w:t>
      </w:r>
      <w:r>
        <w:rPr>
          <w:spacing w:val="-10"/>
          <w:sz w:val="18"/>
        </w:rPr>
        <w:t>a</w:t>
      </w:r>
      <w:r>
        <w:rPr>
          <w:sz w:val="18"/>
        </w:rPr>
        <w:tab/>
        <w:t>Answer</w:t>
      </w:r>
      <w:r>
        <w:rPr>
          <w:spacing w:val="-10"/>
          <w:sz w:val="18"/>
        </w:rPr>
        <w:t> </w:t>
      </w:r>
      <w:r>
        <w:rPr>
          <w:b/>
          <w:sz w:val="18"/>
        </w:rPr>
        <w:t>(C)</w:t>
      </w:r>
      <w:r>
        <w:rPr>
          <w:b/>
          <w:spacing w:val="-1"/>
          <w:sz w:val="18"/>
        </w:rPr>
        <w:t> </w:t>
      </w:r>
      <w:r>
        <w:rPr>
          <w:sz w:val="18"/>
        </w:rPr>
        <w:t>is</w:t>
      </w:r>
      <w:r>
        <w:rPr>
          <w:spacing w:val="-3"/>
          <w:sz w:val="18"/>
        </w:rPr>
        <w:t> </w:t>
      </w:r>
      <w:r>
        <w:rPr>
          <w:spacing w:val="-2"/>
          <w:sz w:val="18"/>
        </w:rPr>
        <w:t>correct.</w:t>
      </w:r>
    </w:p>
    <w:p>
      <w:pPr>
        <w:tabs>
          <w:tab w:pos="6000" w:val="left" w:leader="none"/>
        </w:tabs>
        <w:spacing w:before="2"/>
        <w:ind w:left="499" w:right="0" w:firstLine="0"/>
        <w:jc w:val="left"/>
        <w:rPr>
          <w:sz w:val="18"/>
        </w:rPr>
      </w:pPr>
      <w:r>
        <w:rPr>
          <w:sz w:val="18"/>
        </w:rPr>
        <w:t>danger</w:t>
      </w:r>
      <w:r>
        <w:rPr>
          <w:spacing w:val="-11"/>
          <w:sz w:val="18"/>
        </w:rPr>
        <w:t> </w:t>
      </w:r>
      <w:r>
        <w:rPr>
          <w:sz w:val="18"/>
        </w:rPr>
        <w:t>area within</w:t>
      </w:r>
      <w:r>
        <w:rPr>
          <w:spacing w:val="5"/>
          <w:sz w:val="18"/>
        </w:rPr>
        <w:t> </w:t>
      </w:r>
      <w:r>
        <w:rPr>
          <w:sz w:val="18"/>
        </w:rPr>
        <w:t>Tehran</w:t>
      </w:r>
      <w:r>
        <w:rPr>
          <w:spacing w:val="-2"/>
          <w:sz w:val="18"/>
        </w:rPr>
        <w:t> </w:t>
      </w:r>
      <w:r>
        <w:rPr>
          <w:spacing w:val="-4"/>
          <w:sz w:val="18"/>
        </w:rPr>
        <w:t>FIR?</w:t>
      </w:r>
      <w:r>
        <w:rPr>
          <w:sz w:val="18"/>
        </w:rPr>
        <w:tab/>
      </w:r>
      <w:r>
        <w:rPr>
          <w:b/>
          <w:sz w:val="18"/>
        </w:rPr>
        <w:t>DISCUSSION:</w:t>
      </w:r>
      <w:r>
        <w:rPr>
          <w:b/>
          <w:spacing w:val="-8"/>
          <w:sz w:val="18"/>
        </w:rPr>
        <w:t> </w:t>
      </w:r>
      <w:r>
        <w:rPr>
          <w:sz w:val="18"/>
        </w:rPr>
        <w:t>Refer</w:t>
      </w:r>
      <w:r>
        <w:rPr>
          <w:spacing w:val="-8"/>
          <w:sz w:val="18"/>
        </w:rPr>
        <w:t> </w:t>
      </w:r>
      <w:r>
        <w:rPr>
          <w:sz w:val="18"/>
        </w:rPr>
        <w:t>to</w:t>
      </w:r>
      <w:r>
        <w:rPr>
          <w:spacing w:val="-2"/>
          <w:sz w:val="18"/>
        </w:rPr>
        <w:t> </w:t>
      </w:r>
      <w:r>
        <w:rPr>
          <w:spacing w:val="-4"/>
          <w:sz w:val="18"/>
        </w:rPr>
        <w:t>AIP.</w:t>
      </w:r>
    </w:p>
    <w:p>
      <w:pPr>
        <w:pStyle w:val="ListParagraph"/>
        <w:numPr>
          <w:ilvl w:val="3"/>
          <w:numId w:val="387"/>
        </w:numPr>
        <w:tabs>
          <w:tab w:pos="599" w:val="left" w:leader="none"/>
        </w:tabs>
        <w:spacing w:line="240" w:lineRule="auto" w:before="203" w:after="0"/>
        <w:ind w:left="599" w:right="0" w:hanging="359"/>
        <w:jc w:val="left"/>
        <w:rPr>
          <w:sz w:val="18"/>
        </w:rPr>
      </w:pPr>
      <w:r>
        <w:rPr>
          <w:spacing w:val="-5"/>
          <w:sz w:val="18"/>
        </w:rPr>
        <w:t>EP</w:t>
      </w:r>
    </w:p>
    <w:p>
      <w:pPr>
        <w:pStyle w:val="ListParagraph"/>
        <w:numPr>
          <w:ilvl w:val="3"/>
          <w:numId w:val="387"/>
        </w:numPr>
        <w:tabs>
          <w:tab w:pos="599" w:val="left" w:leader="none"/>
        </w:tabs>
        <w:spacing w:line="240" w:lineRule="auto" w:before="2" w:after="0"/>
        <w:ind w:left="599" w:right="0" w:hanging="359"/>
        <w:jc w:val="left"/>
        <w:rPr>
          <w:sz w:val="18"/>
        </w:rPr>
      </w:pPr>
      <w:r>
        <w:rPr>
          <w:spacing w:val="-5"/>
          <w:sz w:val="18"/>
        </w:rPr>
        <w:t>DR</w:t>
      </w:r>
    </w:p>
    <w:p>
      <w:pPr>
        <w:pStyle w:val="ListParagraph"/>
        <w:numPr>
          <w:ilvl w:val="3"/>
          <w:numId w:val="387"/>
        </w:numPr>
        <w:tabs>
          <w:tab w:pos="599" w:val="left" w:leader="none"/>
        </w:tabs>
        <w:spacing w:line="204" w:lineRule="exact" w:before="2" w:after="0"/>
        <w:ind w:left="599" w:right="0" w:hanging="359"/>
        <w:jc w:val="left"/>
        <w:rPr>
          <w:sz w:val="18"/>
        </w:rPr>
      </w:pPr>
      <w:r>
        <w:rPr>
          <w:spacing w:val="-5"/>
          <w:sz w:val="18"/>
        </w:rPr>
        <w:t>OI</w:t>
      </w:r>
    </w:p>
    <w:p>
      <w:pPr>
        <w:pStyle w:val="ListParagraph"/>
        <w:numPr>
          <w:ilvl w:val="3"/>
          <w:numId w:val="387"/>
        </w:numPr>
        <w:tabs>
          <w:tab w:pos="599" w:val="left" w:leader="none"/>
        </w:tabs>
        <w:spacing w:line="204" w:lineRule="exact" w:before="0" w:after="0"/>
        <w:ind w:left="599" w:right="0" w:hanging="359"/>
        <w:jc w:val="left"/>
        <w:rPr>
          <w:sz w:val="18"/>
        </w:rPr>
      </w:pPr>
      <w:r>
        <w:rPr>
          <w:spacing w:val="-5"/>
          <w:sz w:val="18"/>
        </w:rPr>
        <w:t>IR</w:t>
      </w:r>
    </w:p>
    <w:p>
      <w:pPr>
        <w:pStyle w:val="BodyText"/>
      </w:pPr>
    </w:p>
    <w:p>
      <w:pPr>
        <w:pStyle w:val="BodyText"/>
        <w:spacing w:before="142"/>
      </w:pPr>
    </w:p>
    <w:p>
      <w:pPr>
        <w:pStyle w:val="ListParagraph"/>
        <w:numPr>
          <w:ilvl w:val="2"/>
          <w:numId w:val="387"/>
        </w:numPr>
        <w:tabs>
          <w:tab w:pos="505" w:val="left" w:leader="none"/>
          <w:tab w:pos="6000" w:val="left" w:leader="none"/>
        </w:tabs>
        <w:spacing w:line="240" w:lineRule="auto" w:before="0" w:after="0"/>
        <w:ind w:left="505" w:right="0" w:hanging="265"/>
        <w:jc w:val="left"/>
        <w:rPr>
          <w:sz w:val="18"/>
        </w:rPr>
      </w:pPr>
      <w:r>
        <w:rPr>
          <w:sz w:val="18"/>
        </w:rPr>
        <w:t>Based</w:t>
      </w:r>
      <w:r>
        <w:rPr>
          <w:spacing w:val="-1"/>
          <w:sz w:val="18"/>
        </w:rPr>
        <w:t> </w:t>
      </w:r>
      <w:r>
        <w:rPr>
          <w:sz w:val="18"/>
        </w:rPr>
        <w:t>on</w:t>
      </w:r>
      <w:r>
        <w:rPr>
          <w:spacing w:val="-1"/>
          <w:sz w:val="18"/>
        </w:rPr>
        <w:t> </w:t>
      </w:r>
      <w:r>
        <w:rPr>
          <w:sz w:val="18"/>
        </w:rPr>
        <w:t>what</w:t>
      </w:r>
      <w:r>
        <w:rPr>
          <w:spacing w:val="-4"/>
          <w:sz w:val="18"/>
        </w:rPr>
        <w:t> </w:t>
      </w:r>
      <w:r>
        <w:rPr>
          <w:sz w:val="18"/>
        </w:rPr>
        <w:t>clearance,</w:t>
      </w:r>
      <w:r>
        <w:rPr>
          <w:spacing w:val="-6"/>
          <w:sz w:val="18"/>
        </w:rPr>
        <w:t> </w:t>
      </w:r>
      <w:r>
        <w:rPr>
          <w:sz w:val="18"/>
        </w:rPr>
        <w:t>an</w:t>
      </w:r>
      <w:r>
        <w:rPr>
          <w:spacing w:val="-1"/>
          <w:sz w:val="18"/>
        </w:rPr>
        <w:t> </w:t>
      </w:r>
      <w:r>
        <w:rPr>
          <w:sz w:val="18"/>
        </w:rPr>
        <w:t>airplane</w:t>
      </w:r>
      <w:r>
        <w:rPr>
          <w:spacing w:val="-4"/>
          <w:sz w:val="18"/>
        </w:rPr>
        <w:t> </w:t>
      </w:r>
      <w:r>
        <w:rPr>
          <w:sz w:val="18"/>
        </w:rPr>
        <w:t>may</w:t>
      </w:r>
      <w:r>
        <w:rPr>
          <w:spacing w:val="7"/>
          <w:sz w:val="18"/>
        </w:rPr>
        <w:t> </w:t>
      </w:r>
      <w:r>
        <w:rPr>
          <w:spacing w:val="-4"/>
          <w:sz w:val="18"/>
        </w:rPr>
        <w:t>leave</w:t>
      </w:r>
      <w:r>
        <w:rPr>
          <w:sz w:val="18"/>
        </w:rPr>
        <w:tab/>
        <w:t>Answer</w:t>
      </w:r>
      <w:r>
        <w:rPr>
          <w:spacing w:val="-10"/>
          <w:sz w:val="18"/>
        </w:rPr>
        <w:t> </w:t>
      </w:r>
      <w:r>
        <w:rPr>
          <w:b/>
          <w:sz w:val="18"/>
        </w:rPr>
        <w:t>(A)</w:t>
      </w:r>
      <w:r>
        <w:rPr>
          <w:b/>
          <w:spacing w:val="-1"/>
          <w:sz w:val="18"/>
        </w:rPr>
        <w:t> </w:t>
      </w:r>
      <w:r>
        <w:rPr>
          <w:sz w:val="18"/>
        </w:rPr>
        <w:t>is</w:t>
      </w:r>
      <w:r>
        <w:rPr>
          <w:spacing w:val="-3"/>
          <w:sz w:val="18"/>
        </w:rPr>
        <w:t> </w:t>
      </w:r>
      <w:r>
        <w:rPr>
          <w:spacing w:val="-2"/>
          <w:sz w:val="18"/>
        </w:rPr>
        <w:t>correct.</w:t>
      </w:r>
    </w:p>
    <w:p>
      <w:pPr>
        <w:pStyle w:val="BodyText"/>
        <w:tabs>
          <w:tab w:pos="6000" w:val="left" w:leader="none"/>
        </w:tabs>
        <w:spacing w:before="2"/>
        <w:ind w:left="499"/>
      </w:pPr>
      <w:r>
        <w:rPr/>
        <w:t>the holding</w:t>
      </w:r>
      <w:r>
        <w:rPr>
          <w:spacing w:val="-2"/>
        </w:rPr>
        <w:t> </w:t>
      </w:r>
      <w:r>
        <w:rPr/>
        <w:t>point, for</w:t>
      </w:r>
      <w:r>
        <w:rPr>
          <w:spacing w:val="-2"/>
        </w:rPr>
        <w:t> </w:t>
      </w:r>
      <w:r>
        <w:rPr/>
        <w:t>the</w:t>
      </w:r>
      <w:r>
        <w:rPr>
          <w:spacing w:val="1"/>
        </w:rPr>
        <w:t> </w:t>
      </w:r>
      <w:r>
        <w:rPr/>
        <w:t>purpose</w:t>
      </w:r>
      <w:r>
        <w:rPr>
          <w:spacing w:val="1"/>
        </w:rPr>
        <w:t> </w:t>
      </w:r>
      <w:r>
        <w:rPr/>
        <w:t>of</w:t>
      </w:r>
      <w:r>
        <w:rPr>
          <w:spacing w:val="-1"/>
        </w:rPr>
        <w:t> </w:t>
      </w:r>
      <w:r>
        <w:rPr>
          <w:spacing w:val="-2"/>
        </w:rPr>
        <w:t>landing?</w:t>
      </w:r>
      <w:r>
        <w:rPr/>
        <w:tab/>
      </w:r>
      <w:r>
        <w:rPr>
          <w:b/>
        </w:rPr>
        <w:t>DISCUSSION:</w:t>
      </w:r>
      <w:r>
        <w:rPr>
          <w:b/>
          <w:spacing w:val="-7"/>
        </w:rPr>
        <w:t> </w:t>
      </w:r>
      <w:r>
        <w:rPr/>
        <w:t>Refer</w:t>
      </w:r>
      <w:r>
        <w:rPr>
          <w:spacing w:val="-6"/>
        </w:rPr>
        <w:t> </w:t>
      </w:r>
      <w:r>
        <w:rPr/>
        <w:t>to annex </w:t>
      </w:r>
      <w:r>
        <w:rPr>
          <w:spacing w:val="-10"/>
        </w:rPr>
        <w:t>2</w:t>
      </w:r>
    </w:p>
    <w:p>
      <w:pPr>
        <w:pStyle w:val="ListParagraph"/>
        <w:numPr>
          <w:ilvl w:val="3"/>
          <w:numId w:val="387"/>
        </w:numPr>
        <w:tabs>
          <w:tab w:pos="599" w:val="left" w:leader="none"/>
        </w:tabs>
        <w:spacing w:line="240" w:lineRule="auto" w:before="203" w:after="0"/>
        <w:ind w:left="599" w:right="0" w:hanging="359"/>
        <w:jc w:val="left"/>
        <w:rPr>
          <w:sz w:val="18"/>
        </w:rPr>
      </w:pPr>
      <w:r>
        <w:rPr>
          <w:sz w:val="18"/>
        </w:rPr>
        <w:t>Approach</w:t>
      </w:r>
      <w:r>
        <w:rPr>
          <w:spacing w:val="2"/>
          <w:sz w:val="18"/>
        </w:rPr>
        <w:t> </w:t>
      </w:r>
      <w:r>
        <w:rPr>
          <w:spacing w:val="-2"/>
          <w:sz w:val="18"/>
        </w:rPr>
        <w:t>clearance.</w:t>
      </w:r>
    </w:p>
    <w:p>
      <w:pPr>
        <w:pStyle w:val="ListParagraph"/>
        <w:numPr>
          <w:ilvl w:val="3"/>
          <w:numId w:val="387"/>
        </w:numPr>
        <w:tabs>
          <w:tab w:pos="599" w:val="left" w:leader="none"/>
        </w:tabs>
        <w:spacing w:line="240" w:lineRule="auto" w:before="2" w:after="0"/>
        <w:ind w:left="599" w:right="0" w:hanging="359"/>
        <w:jc w:val="left"/>
        <w:rPr>
          <w:sz w:val="18"/>
        </w:rPr>
      </w:pPr>
      <w:r>
        <w:rPr>
          <w:sz w:val="18"/>
        </w:rPr>
        <w:t>Descend</w:t>
      </w:r>
      <w:r>
        <w:rPr>
          <w:spacing w:val="-1"/>
          <w:sz w:val="18"/>
        </w:rPr>
        <w:t> </w:t>
      </w:r>
      <w:r>
        <w:rPr>
          <w:spacing w:val="-2"/>
          <w:sz w:val="18"/>
        </w:rPr>
        <w:t>clearance.</w:t>
      </w:r>
    </w:p>
    <w:p>
      <w:pPr>
        <w:pStyle w:val="ListParagraph"/>
        <w:numPr>
          <w:ilvl w:val="3"/>
          <w:numId w:val="387"/>
        </w:numPr>
        <w:tabs>
          <w:tab w:pos="599" w:val="left" w:leader="none"/>
        </w:tabs>
        <w:spacing w:line="204" w:lineRule="exact" w:before="2" w:after="0"/>
        <w:ind w:left="599" w:right="0" w:hanging="359"/>
        <w:jc w:val="left"/>
        <w:rPr>
          <w:sz w:val="18"/>
        </w:rPr>
      </w:pPr>
      <w:r>
        <w:rPr>
          <w:sz w:val="18"/>
        </w:rPr>
        <w:t>Landing</w:t>
      </w:r>
      <w:r>
        <w:rPr>
          <w:spacing w:val="-9"/>
          <w:sz w:val="18"/>
        </w:rPr>
        <w:t> </w:t>
      </w:r>
      <w:r>
        <w:rPr>
          <w:spacing w:val="-2"/>
          <w:sz w:val="18"/>
        </w:rPr>
        <w:t>clearance.</w:t>
      </w:r>
    </w:p>
    <w:p>
      <w:pPr>
        <w:pStyle w:val="ListParagraph"/>
        <w:numPr>
          <w:ilvl w:val="3"/>
          <w:numId w:val="387"/>
        </w:numPr>
        <w:tabs>
          <w:tab w:pos="599" w:val="left" w:leader="none"/>
        </w:tabs>
        <w:spacing w:line="204" w:lineRule="exact" w:before="0" w:after="0"/>
        <w:ind w:left="599" w:right="0" w:hanging="359"/>
        <w:jc w:val="left"/>
        <w:rPr>
          <w:sz w:val="18"/>
        </w:rPr>
      </w:pPr>
      <w:r>
        <w:rPr>
          <w:sz w:val="18"/>
        </w:rPr>
        <w:t>EAT</w:t>
      </w:r>
      <w:r>
        <w:rPr>
          <w:spacing w:val="-9"/>
          <w:sz w:val="18"/>
        </w:rPr>
        <w:t> </w:t>
      </w:r>
      <w:r>
        <w:rPr>
          <w:spacing w:val="-2"/>
          <w:sz w:val="18"/>
        </w:rPr>
        <w:t>clearance.</w:t>
      </w:r>
    </w:p>
    <w:p>
      <w:pPr>
        <w:pStyle w:val="BodyText"/>
      </w:pPr>
    </w:p>
    <w:p>
      <w:pPr>
        <w:pStyle w:val="BodyText"/>
      </w:pPr>
    </w:p>
    <w:p>
      <w:pPr>
        <w:pStyle w:val="BodyText"/>
      </w:pPr>
    </w:p>
    <w:p>
      <w:pPr>
        <w:pStyle w:val="ListParagraph"/>
        <w:numPr>
          <w:ilvl w:val="2"/>
          <w:numId w:val="387"/>
        </w:numPr>
        <w:tabs>
          <w:tab w:pos="498" w:val="left" w:leader="none"/>
          <w:tab w:pos="6000" w:val="left" w:leader="none"/>
        </w:tabs>
        <w:spacing w:line="240" w:lineRule="auto" w:before="0" w:after="0"/>
        <w:ind w:left="498" w:right="0" w:hanging="258"/>
        <w:jc w:val="left"/>
        <w:rPr>
          <w:sz w:val="18"/>
        </w:rPr>
      </w:pPr>
      <w:r>
        <w:rPr>
          <w:sz w:val="18"/>
        </w:rPr>
        <w:t>Who</w:t>
      </w:r>
      <w:r>
        <w:rPr>
          <w:spacing w:val="-1"/>
          <w:sz w:val="18"/>
        </w:rPr>
        <w:t> </w:t>
      </w:r>
      <w:r>
        <w:rPr>
          <w:sz w:val="18"/>
        </w:rPr>
        <w:t>is</w:t>
      </w:r>
      <w:r>
        <w:rPr>
          <w:spacing w:val="5"/>
          <w:sz w:val="18"/>
        </w:rPr>
        <w:t> </w:t>
      </w:r>
      <w:r>
        <w:rPr>
          <w:sz w:val="18"/>
        </w:rPr>
        <w:t>responsible</w:t>
      </w:r>
      <w:r>
        <w:rPr>
          <w:spacing w:val="-5"/>
          <w:sz w:val="18"/>
        </w:rPr>
        <w:t> </w:t>
      </w:r>
      <w:r>
        <w:rPr>
          <w:sz w:val="18"/>
        </w:rPr>
        <w:t>to</w:t>
      </w:r>
      <w:r>
        <w:rPr>
          <w:spacing w:val="-1"/>
          <w:sz w:val="18"/>
        </w:rPr>
        <w:t> </w:t>
      </w:r>
      <w:r>
        <w:rPr>
          <w:sz w:val="18"/>
        </w:rPr>
        <w:t>file</w:t>
      </w:r>
      <w:r>
        <w:rPr>
          <w:spacing w:val="2"/>
          <w:sz w:val="18"/>
        </w:rPr>
        <w:t> </w:t>
      </w:r>
      <w:r>
        <w:rPr>
          <w:sz w:val="18"/>
        </w:rPr>
        <w:t>a</w:t>
      </w:r>
      <w:r>
        <w:rPr>
          <w:spacing w:val="-5"/>
          <w:sz w:val="18"/>
        </w:rPr>
        <w:t> </w:t>
      </w:r>
      <w:r>
        <w:rPr>
          <w:sz w:val="18"/>
        </w:rPr>
        <w:t>flight</w:t>
      </w:r>
      <w:r>
        <w:rPr>
          <w:spacing w:val="-3"/>
          <w:sz w:val="18"/>
        </w:rPr>
        <w:t> </w:t>
      </w:r>
      <w:r>
        <w:rPr>
          <w:spacing w:val="-4"/>
          <w:sz w:val="18"/>
        </w:rPr>
        <w:t>plane</w:t>
      </w:r>
      <w:r>
        <w:rPr>
          <w:sz w:val="18"/>
        </w:rPr>
        <w:tab/>
        <w:t>Answer</w:t>
      </w:r>
      <w:r>
        <w:rPr>
          <w:spacing w:val="-10"/>
          <w:sz w:val="18"/>
        </w:rPr>
        <w:t> </w:t>
      </w:r>
      <w:r>
        <w:rPr>
          <w:b/>
          <w:sz w:val="18"/>
        </w:rPr>
        <w:t>(D)</w:t>
      </w:r>
      <w:r>
        <w:rPr>
          <w:b/>
          <w:spacing w:val="-1"/>
          <w:sz w:val="18"/>
        </w:rPr>
        <w:t> </w:t>
      </w:r>
      <w:r>
        <w:rPr>
          <w:sz w:val="18"/>
        </w:rPr>
        <w:t>is</w:t>
      </w:r>
      <w:r>
        <w:rPr>
          <w:spacing w:val="-3"/>
          <w:sz w:val="18"/>
        </w:rPr>
        <w:t> </w:t>
      </w:r>
      <w:r>
        <w:rPr>
          <w:spacing w:val="-2"/>
          <w:sz w:val="18"/>
        </w:rPr>
        <w:t>correct.</w:t>
      </w:r>
    </w:p>
    <w:p>
      <w:pPr>
        <w:tabs>
          <w:tab w:pos="6000" w:val="left" w:leader="none"/>
        </w:tabs>
        <w:spacing w:before="2"/>
        <w:ind w:left="550" w:right="0" w:firstLine="0"/>
        <w:jc w:val="left"/>
        <w:rPr>
          <w:sz w:val="18"/>
        </w:rPr>
      </w:pPr>
      <w:r>
        <w:rPr>
          <w:sz w:val="18"/>
        </w:rPr>
        <w:t>with</w:t>
      </w:r>
      <w:r>
        <w:rPr>
          <w:spacing w:val="-2"/>
          <w:sz w:val="18"/>
        </w:rPr>
        <w:t> </w:t>
      </w:r>
      <w:r>
        <w:rPr>
          <w:sz w:val="18"/>
        </w:rPr>
        <w:t>an</w:t>
      </w:r>
      <w:r>
        <w:rPr>
          <w:spacing w:val="-1"/>
          <w:sz w:val="18"/>
        </w:rPr>
        <w:t> </w:t>
      </w:r>
      <w:r>
        <w:rPr>
          <w:sz w:val="18"/>
        </w:rPr>
        <w:t>ATS</w:t>
      </w:r>
      <w:r>
        <w:rPr>
          <w:spacing w:val="-3"/>
          <w:sz w:val="18"/>
        </w:rPr>
        <w:t> </w:t>
      </w:r>
      <w:r>
        <w:rPr>
          <w:spacing w:val="-2"/>
          <w:sz w:val="18"/>
        </w:rPr>
        <w:t>unit?</w:t>
      </w:r>
      <w:r>
        <w:rPr>
          <w:sz w:val="18"/>
        </w:rPr>
        <w:tab/>
      </w:r>
      <w:r>
        <w:rPr>
          <w:b/>
          <w:sz w:val="18"/>
        </w:rPr>
        <w:t>DISCUSSION:</w:t>
      </w:r>
      <w:r>
        <w:rPr>
          <w:b/>
          <w:spacing w:val="-7"/>
          <w:sz w:val="18"/>
        </w:rPr>
        <w:t> </w:t>
      </w:r>
      <w:r>
        <w:rPr>
          <w:sz w:val="18"/>
        </w:rPr>
        <w:t>Refer</w:t>
      </w:r>
      <w:r>
        <w:rPr>
          <w:spacing w:val="-6"/>
          <w:sz w:val="18"/>
        </w:rPr>
        <w:t> </w:t>
      </w:r>
      <w:r>
        <w:rPr>
          <w:sz w:val="18"/>
        </w:rPr>
        <w:t>to annex </w:t>
      </w:r>
      <w:r>
        <w:rPr>
          <w:spacing w:val="-10"/>
          <w:sz w:val="18"/>
        </w:rPr>
        <w:t>2</w:t>
      </w:r>
    </w:p>
    <w:p>
      <w:pPr>
        <w:pStyle w:val="BodyText"/>
        <w:spacing w:before="3"/>
      </w:pPr>
    </w:p>
    <w:p>
      <w:pPr>
        <w:pStyle w:val="ListParagraph"/>
        <w:numPr>
          <w:ilvl w:val="3"/>
          <w:numId w:val="387"/>
        </w:numPr>
        <w:tabs>
          <w:tab w:pos="599" w:val="left" w:leader="none"/>
        </w:tabs>
        <w:spacing w:line="204" w:lineRule="exact" w:before="0" w:after="0"/>
        <w:ind w:left="599" w:right="0" w:hanging="359"/>
        <w:jc w:val="left"/>
        <w:rPr>
          <w:sz w:val="18"/>
        </w:rPr>
      </w:pPr>
      <w:r>
        <w:rPr>
          <w:spacing w:val="-2"/>
          <w:sz w:val="18"/>
        </w:rPr>
        <w:t>Pilot</w:t>
      </w:r>
    </w:p>
    <w:p>
      <w:pPr>
        <w:pStyle w:val="ListParagraph"/>
        <w:numPr>
          <w:ilvl w:val="3"/>
          <w:numId w:val="387"/>
        </w:numPr>
        <w:tabs>
          <w:tab w:pos="599" w:val="left" w:leader="none"/>
        </w:tabs>
        <w:spacing w:line="204" w:lineRule="exact" w:before="0" w:after="0"/>
        <w:ind w:left="599" w:right="0" w:hanging="359"/>
        <w:jc w:val="left"/>
        <w:rPr>
          <w:sz w:val="18"/>
        </w:rPr>
      </w:pPr>
      <w:r>
        <w:rPr>
          <w:spacing w:val="-2"/>
          <w:sz w:val="18"/>
        </w:rPr>
        <w:t>Operator.</w:t>
      </w:r>
    </w:p>
    <w:p>
      <w:pPr>
        <w:pStyle w:val="ListParagraph"/>
        <w:numPr>
          <w:ilvl w:val="3"/>
          <w:numId w:val="387"/>
        </w:numPr>
        <w:tabs>
          <w:tab w:pos="599" w:val="left" w:leader="none"/>
        </w:tabs>
        <w:spacing w:line="240" w:lineRule="auto" w:before="2" w:after="0"/>
        <w:ind w:left="599" w:right="0" w:hanging="359"/>
        <w:jc w:val="left"/>
        <w:rPr>
          <w:sz w:val="18"/>
        </w:rPr>
      </w:pPr>
      <w:r>
        <w:rPr>
          <w:sz w:val="18"/>
        </w:rPr>
        <w:t>Designated</w:t>
      </w:r>
      <w:r>
        <w:rPr>
          <w:spacing w:val="-10"/>
          <w:sz w:val="18"/>
        </w:rPr>
        <w:t> </w:t>
      </w:r>
      <w:r>
        <w:rPr>
          <w:spacing w:val="-2"/>
          <w:sz w:val="18"/>
        </w:rPr>
        <w:t>representative.</w:t>
      </w:r>
    </w:p>
    <w:p>
      <w:pPr>
        <w:pStyle w:val="ListParagraph"/>
        <w:numPr>
          <w:ilvl w:val="3"/>
          <w:numId w:val="387"/>
        </w:numPr>
        <w:tabs>
          <w:tab w:pos="599" w:val="left" w:leader="none"/>
        </w:tabs>
        <w:spacing w:line="240" w:lineRule="auto" w:before="2" w:after="0"/>
        <w:ind w:left="599" w:right="0" w:hanging="359"/>
        <w:jc w:val="left"/>
        <w:rPr>
          <w:sz w:val="18"/>
        </w:rPr>
      </w:pPr>
      <w:r>
        <w:rPr>
          <w:sz w:val="18"/>
        </w:rPr>
        <w:t>Items</w:t>
      </w:r>
      <w:r>
        <w:rPr>
          <w:spacing w:val="-5"/>
          <w:sz w:val="18"/>
        </w:rPr>
        <w:t> </w:t>
      </w:r>
      <w:r>
        <w:rPr>
          <w:sz w:val="18"/>
        </w:rPr>
        <w:t>B</w:t>
      </w:r>
      <w:r>
        <w:rPr>
          <w:spacing w:val="-3"/>
          <w:sz w:val="18"/>
        </w:rPr>
        <w:t> </w:t>
      </w:r>
      <w:r>
        <w:rPr>
          <w:sz w:val="18"/>
        </w:rPr>
        <w:t>is</w:t>
      </w:r>
      <w:r>
        <w:rPr>
          <w:spacing w:val="5"/>
          <w:sz w:val="18"/>
        </w:rPr>
        <w:t> </w:t>
      </w:r>
      <w:r>
        <w:rPr>
          <w:spacing w:val="-2"/>
          <w:sz w:val="18"/>
        </w:rPr>
        <w:t>incorrect.</w:t>
      </w:r>
    </w:p>
    <w:p>
      <w:pPr>
        <w:pStyle w:val="BodyText"/>
      </w:pPr>
    </w:p>
    <w:p>
      <w:pPr>
        <w:pStyle w:val="BodyText"/>
      </w:pPr>
    </w:p>
    <w:p>
      <w:pPr>
        <w:pStyle w:val="BodyText"/>
      </w:pPr>
    </w:p>
    <w:p>
      <w:pPr>
        <w:pStyle w:val="ListParagraph"/>
        <w:numPr>
          <w:ilvl w:val="2"/>
          <w:numId w:val="387"/>
        </w:numPr>
        <w:tabs>
          <w:tab w:pos="498" w:val="left" w:leader="none"/>
          <w:tab w:pos="6000" w:val="left" w:leader="none"/>
        </w:tabs>
        <w:spacing w:line="204" w:lineRule="exact" w:before="0" w:after="0"/>
        <w:ind w:left="498" w:right="0" w:hanging="258"/>
        <w:jc w:val="left"/>
        <w:rPr>
          <w:sz w:val="18"/>
        </w:rPr>
      </w:pPr>
      <w:r>
        <w:rPr>
          <w:sz w:val="18"/>
        </w:rPr>
        <w:t>Who</w:t>
      </w:r>
      <w:r>
        <w:rPr>
          <w:spacing w:val="-3"/>
          <w:sz w:val="18"/>
        </w:rPr>
        <w:t> </w:t>
      </w:r>
      <w:r>
        <w:rPr>
          <w:sz w:val="18"/>
        </w:rPr>
        <w:t>is</w:t>
      </w:r>
      <w:r>
        <w:rPr>
          <w:spacing w:val="3"/>
          <w:sz w:val="18"/>
        </w:rPr>
        <w:t> </w:t>
      </w:r>
      <w:r>
        <w:rPr>
          <w:sz w:val="18"/>
        </w:rPr>
        <w:t>responsible</w:t>
      </w:r>
      <w:r>
        <w:rPr>
          <w:spacing w:val="-7"/>
          <w:sz w:val="18"/>
        </w:rPr>
        <w:t> </w:t>
      </w:r>
      <w:r>
        <w:rPr>
          <w:sz w:val="18"/>
        </w:rPr>
        <w:t>to</w:t>
      </w:r>
      <w:r>
        <w:rPr>
          <w:spacing w:val="-2"/>
          <w:sz w:val="18"/>
        </w:rPr>
        <w:t> </w:t>
      </w:r>
      <w:r>
        <w:rPr>
          <w:sz w:val="18"/>
        </w:rPr>
        <w:t>file repetitive flight</w:t>
      </w:r>
      <w:r>
        <w:rPr>
          <w:spacing w:val="-5"/>
          <w:sz w:val="18"/>
        </w:rPr>
        <w:t> </w:t>
      </w:r>
      <w:r>
        <w:rPr>
          <w:spacing w:val="-4"/>
          <w:sz w:val="18"/>
        </w:rPr>
        <w:t>plan?</w:t>
      </w:r>
      <w:r>
        <w:rPr>
          <w:sz w:val="18"/>
        </w:rPr>
        <w:tab/>
        <w:t>Answer</w:t>
      </w:r>
      <w:r>
        <w:rPr>
          <w:spacing w:val="-10"/>
          <w:sz w:val="18"/>
        </w:rPr>
        <w:t> </w:t>
      </w:r>
      <w:r>
        <w:rPr>
          <w:b/>
          <w:sz w:val="18"/>
        </w:rPr>
        <w:t>(B)</w:t>
      </w:r>
      <w:r>
        <w:rPr>
          <w:b/>
          <w:spacing w:val="1"/>
          <w:sz w:val="18"/>
        </w:rPr>
        <w:t> </w:t>
      </w:r>
      <w:r>
        <w:rPr>
          <w:sz w:val="18"/>
        </w:rPr>
        <w:t>is</w:t>
      </w:r>
      <w:r>
        <w:rPr>
          <w:spacing w:val="-2"/>
          <w:sz w:val="18"/>
        </w:rPr>
        <w:t> correct.</w:t>
      </w:r>
    </w:p>
    <w:p>
      <w:pPr>
        <w:spacing w:line="204" w:lineRule="exact" w:before="0"/>
        <w:ind w:left="6000" w:right="0" w:firstLine="0"/>
        <w:jc w:val="left"/>
        <w:rPr>
          <w:sz w:val="18"/>
        </w:rPr>
      </w:pPr>
      <w:r>
        <w:rPr>
          <w:b/>
          <w:sz w:val="18"/>
        </w:rPr>
        <w:t>DISCUSSION:</w:t>
      </w:r>
      <w:r>
        <w:rPr>
          <w:b/>
          <w:spacing w:val="-9"/>
          <w:sz w:val="18"/>
        </w:rPr>
        <w:t> </w:t>
      </w:r>
      <w:r>
        <w:rPr>
          <w:sz w:val="18"/>
        </w:rPr>
        <w:t>Refer</w:t>
      </w:r>
      <w:r>
        <w:rPr>
          <w:spacing w:val="-6"/>
          <w:sz w:val="18"/>
        </w:rPr>
        <w:t> </w:t>
      </w:r>
      <w:r>
        <w:rPr>
          <w:sz w:val="18"/>
        </w:rPr>
        <w:t>to annex </w:t>
      </w:r>
      <w:r>
        <w:rPr>
          <w:spacing w:val="-10"/>
          <w:sz w:val="18"/>
        </w:rPr>
        <w:t>2</w:t>
      </w:r>
    </w:p>
    <w:p>
      <w:pPr>
        <w:pStyle w:val="ListParagraph"/>
        <w:numPr>
          <w:ilvl w:val="0"/>
          <w:numId w:val="448"/>
        </w:numPr>
        <w:tabs>
          <w:tab w:pos="599" w:val="left" w:leader="none"/>
        </w:tabs>
        <w:spacing w:line="240" w:lineRule="auto" w:before="2" w:after="0"/>
        <w:ind w:left="599" w:right="0" w:hanging="359"/>
        <w:jc w:val="left"/>
        <w:rPr>
          <w:sz w:val="18"/>
        </w:rPr>
      </w:pPr>
      <w:r>
        <w:rPr>
          <w:spacing w:val="-2"/>
          <w:sz w:val="18"/>
        </w:rPr>
        <w:t>Pilot.</w:t>
      </w:r>
    </w:p>
    <w:p>
      <w:pPr>
        <w:pStyle w:val="ListParagraph"/>
        <w:numPr>
          <w:ilvl w:val="0"/>
          <w:numId w:val="448"/>
        </w:numPr>
        <w:tabs>
          <w:tab w:pos="599" w:val="left" w:leader="none"/>
        </w:tabs>
        <w:spacing w:line="240" w:lineRule="auto" w:before="2" w:after="0"/>
        <w:ind w:left="599" w:right="0" w:hanging="359"/>
        <w:jc w:val="left"/>
        <w:rPr>
          <w:sz w:val="18"/>
        </w:rPr>
      </w:pPr>
      <w:r>
        <w:rPr>
          <w:spacing w:val="-2"/>
          <w:sz w:val="18"/>
        </w:rPr>
        <w:t>Operator.</w:t>
      </w:r>
    </w:p>
    <w:p>
      <w:pPr>
        <w:pStyle w:val="ListParagraph"/>
        <w:numPr>
          <w:ilvl w:val="0"/>
          <w:numId w:val="448"/>
        </w:numPr>
        <w:tabs>
          <w:tab w:pos="599" w:val="left" w:leader="none"/>
        </w:tabs>
        <w:spacing w:line="204" w:lineRule="exact" w:before="2" w:after="0"/>
        <w:ind w:left="599" w:right="0" w:hanging="359"/>
        <w:jc w:val="left"/>
        <w:rPr>
          <w:sz w:val="18"/>
        </w:rPr>
      </w:pPr>
      <w:r>
        <w:rPr>
          <w:sz w:val="18"/>
        </w:rPr>
        <w:t>Co-</w:t>
      </w:r>
      <w:r>
        <w:rPr>
          <w:spacing w:val="-2"/>
          <w:sz w:val="18"/>
        </w:rPr>
        <w:t>pilot</w:t>
      </w:r>
    </w:p>
    <w:p>
      <w:pPr>
        <w:pStyle w:val="ListParagraph"/>
        <w:numPr>
          <w:ilvl w:val="0"/>
          <w:numId w:val="448"/>
        </w:numPr>
        <w:tabs>
          <w:tab w:pos="599" w:val="left" w:leader="none"/>
        </w:tabs>
        <w:spacing w:line="204" w:lineRule="exact" w:before="0" w:after="0"/>
        <w:ind w:left="599" w:right="0" w:hanging="359"/>
        <w:jc w:val="left"/>
        <w:rPr>
          <w:sz w:val="18"/>
        </w:rPr>
      </w:pPr>
      <w:r>
        <w:rPr>
          <w:spacing w:val="-2"/>
          <w:sz w:val="18"/>
        </w:rPr>
        <w:t>None.</w:t>
      </w:r>
    </w:p>
    <w:p>
      <w:pPr>
        <w:pStyle w:val="ListParagraph"/>
        <w:numPr>
          <w:ilvl w:val="2"/>
          <w:numId w:val="387"/>
        </w:numPr>
        <w:tabs>
          <w:tab w:pos="505" w:val="left" w:leader="none"/>
          <w:tab w:pos="6000" w:val="left" w:leader="none"/>
        </w:tabs>
        <w:spacing w:line="240" w:lineRule="auto" w:before="1" w:after="0"/>
        <w:ind w:left="505" w:right="0" w:hanging="265"/>
        <w:jc w:val="left"/>
        <w:rPr>
          <w:sz w:val="18"/>
        </w:rPr>
      </w:pPr>
      <w:r>
        <w:rPr>
          <w:sz w:val="18"/>
        </w:rPr>
        <w:t>Based</w:t>
      </w:r>
      <w:r>
        <w:rPr>
          <w:spacing w:val="7"/>
          <w:sz w:val="18"/>
        </w:rPr>
        <w:t> </w:t>
      </w:r>
      <w:r>
        <w:rPr>
          <w:sz w:val="18"/>
        </w:rPr>
        <w:t>in</w:t>
      </w:r>
      <w:r>
        <w:rPr>
          <w:spacing w:val="-1"/>
          <w:sz w:val="18"/>
        </w:rPr>
        <w:t> </w:t>
      </w:r>
      <w:r>
        <w:rPr>
          <w:sz w:val="18"/>
        </w:rPr>
        <w:t>which</w:t>
      </w:r>
      <w:r>
        <w:rPr>
          <w:spacing w:val="-1"/>
          <w:sz w:val="18"/>
        </w:rPr>
        <w:t> </w:t>
      </w:r>
      <w:r>
        <w:rPr>
          <w:sz w:val="18"/>
        </w:rPr>
        <w:t>ICAO</w:t>
      </w:r>
      <w:r>
        <w:rPr>
          <w:spacing w:val="-4"/>
          <w:sz w:val="18"/>
        </w:rPr>
        <w:t> </w:t>
      </w:r>
      <w:r>
        <w:rPr>
          <w:sz w:val="18"/>
        </w:rPr>
        <w:t>document,</w:t>
      </w:r>
      <w:r>
        <w:rPr>
          <w:spacing w:val="-6"/>
          <w:sz w:val="18"/>
        </w:rPr>
        <w:t> </w:t>
      </w:r>
      <w:r>
        <w:rPr>
          <w:sz w:val="18"/>
        </w:rPr>
        <w:t>the</w:t>
      </w:r>
      <w:r>
        <w:rPr>
          <w:spacing w:val="-4"/>
          <w:sz w:val="18"/>
        </w:rPr>
        <w:t> </w:t>
      </w:r>
      <w:r>
        <w:rPr>
          <w:sz w:val="18"/>
        </w:rPr>
        <w:t>flight</w:t>
      </w:r>
      <w:r>
        <w:rPr>
          <w:spacing w:val="-4"/>
          <w:sz w:val="18"/>
        </w:rPr>
        <w:t> </w:t>
      </w:r>
      <w:r>
        <w:rPr>
          <w:sz w:val="18"/>
        </w:rPr>
        <w:t>crew</w:t>
      </w:r>
      <w:r>
        <w:rPr>
          <w:spacing w:val="-4"/>
          <w:sz w:val="18"/>
        </w:rPr>
        <w:t> </w:t>
      </w:r>
      <w:r>
        <w:rPr>
          <w:sz w:val="18"/>
        </w:rPr>
        <w:t>member</w:t>
      </w:r>
      <w:r>
        <w:rPr>
          <w:spacing w:val="-6"/>
          <w:sz w:val="18"/>
        </w:rPr>
        <w:t> </w:t>
      </w:r>
      <w:r>
        <w:rPr>
          <w:spacing w:val="-2"/>
          <w:sz w:val="18"/>
        </w:rPr>
        <w:t>licences</w:t>
      </w:r>
      <w:r>
        <w:rPr>
          <w:sz w:val="18"/>
        </w:rPr>
        <w:tab/>
        <w:t>Answer</w:t>
      </w:r>
      <w:r>
        <w:rPr>
          <w:spacing w:val="-10"/>
          <w:sz w:val="18"/>
        </w:rPr>
        <w:t> </w:t>
      </w:r>
      <w:r>
        <w:rPr>
          <w:b/>
          <w:sz w:val="18"/>
        </w:rPr>
        <w:t>(C)</w:t>
      </w:r>
      <w:r>
        <w:rPr>
          <w:b/>
          <w:spacing w:val="-1"/>
          <w:sz w:val="18"/>
        </w:rPr>
        <w:t> </w:t>
      </w:r>
      <w:r>
        <w:rPr>
          <w:sz w:val="18"/>
        </w:rPr>
        <w:t>is</w:t>
      </w:r>
      <w:r>
        <w:rPr>
          <w:spacing w:val="-3"/>
          <w:sz w:val="18"/>
        </w:rPr>
        <w:t> </w:t>
      </w:r>
      <w:r>
        <w:rPr>
          <w:spacing w:val="-2"/>
          <w:sz w:val="18"/>
        </w:rPr>
        <w:t>correct.</w:t>
      </w:r>
    </w:p>
    <w:p>
      <w:pPr>
        <w:tabs>
          <w:tab w:pos="6000" w:val="left" w:leader="none"/>
        </w:tabs>
        <w:spacing w:before="2"/>
        <w:ind w:left="499" w:right="0" w:firstLine="0"/>
        <w:jc w:val="left"/>
        <w:rPr>
          <w:sz w:val="18"/>
        </w:rPr>
      </w:pPr>
      <w:r>
        <w:rPr>
          <w:sz w:val="18"/>
        </w:rPr>
        <w:t>shall</w:t>
      </w:r>
      <w:r>
        <w:rPr>
          <w:spacing w:val="-6"/>
          <w:sz w:val="18"/>
        </w:rPr>
        <w:t> </w:t>
      </w:r>
      <w:r>
        <w:rPr>
          <w:sz w:val="18"/>
        </w:rPr>
        <w:t>be</w:t>
      </w:r>
      <w:r>
        <w:rPr>
          <w:spacing w:val="12"/>
          <w:sz w:val="18"/>
        </w:rPr>
        <w:t> </w:t>
      </w:r>
      <w:r>
        <w:rPr>
          <w:spacing w:val="-2"/>
          <w:sz w:val="18"/>
        </w:rPr>
        <w:t>issued?</w:t>
      </w:r>
      <w:r>
        <w:rPr>
          <w:sz w:val="18"/>
        </w:rPr>
        <w:tab/>
      </w:r>
      <w:r>
        <w:rPr>
          <w:b/>
          <w:sz w:val="18"/>
        </w:rPr>
        <w:t>DISCUSSION:</w:t>
      </w:r>
      <w:r>
        <w:rPr>
          <w:b/>
          <w:spacing w:val="-7"/>
          <w:sz w:val="18"/>
        </w:rPr>
        <w:t> </w:t>
      </w:r>
      <w:r>
        <w:rPr>
          <w:sz w:val="18"/>
        </w:rPr>
        <w:t>Refer</w:t>
      </w:r>
      <w:r>
        <w:rPr>
          <w:spacing w:val="-6"/>
          <w:sz w:val="18"/>
        </w:rPr>
        <w:t> </w:t>
      </w:r>
      <w:r>
        <w:rPr>
          <w:sz w:val="18"/>
        </w:rPr>
        <w:t>to annex </w:t>
      </w:r>
      <w:r>
        <w:rPr>
          <w:spacing w:val="-10"/>
          <w:sz w:val="18"/>
        </w:rPr>
        <w:t>2</w:t>
      </w:r>
    </w:p>
    <w:p>
      <w:pPr>
        <w:pStyle w:val="ListParagraph"/>
        <w:numPr>
          <w:ilvl w:val="3"/>
          <w:numId w:val="387"/>
        </w:numPr>
        <w:tabs>
          <w:tab w:pos="599" w:val="left" w:leader="none"/>
        </w:tabs>
        <w:spacing w:line="240" w:lineRule="auto" w:before="204" w:after="0"/>
        <w:ind w:left="599" w:right="0" w:hanging="359"/>
        <w:jc w:val="left"/>
        <w:rPr>
          <w:sz w:val="18"/>
        </w:rPr>
      </w:pPr>
      <w:r>
        <w:rPr>
          <w:sz w:val="18"/>
        </w:rPr>
        <w:t>Flight</w:t>
      </w:r>
      <w:r>
        <w:rPr>
          <w:spacing w:val="-5"/>
          <w:sz w:val="18"/>
        </w:rPr>
        <w:t> </w:t>
      </w:r>
      <w:r>
        <w:rPr>
          <w:sz w:val="18"/>
        </w:rPr>
        <w:t>crew</w:t>
      </w:r>
      <w:r>
        <w:rPr>
          <w:spacing w:val="2"/>
          <w:sz w:val="18"/>
        </w:rPr>
        <w:t> </w:t>
      </w:r>
      <w:r>
        <w:rPr>
          <w:spacing w:val="-2"/>
          <w:sz w:val="18"/>
        </w:rPr>
        <w:t>licensing</w:t>
      </w:r>
    </w:p>
    <w:p>
      <w:pPr>
        <w:pStyle w:val="ListParagraph"/>
        <w:numPr>
          <w:ilvl w:val="3"/>
          <w:numId w:val="387"/>
        </w:numPr>
        <w:tabs>
          <w:tab w:pos="599" w:val="left" w:leader="none"/>
        </w:tabs>
        <w:spacing w:line="240" w:lineRule="auto" w:before="2" w:after="0"/>
        <w:ind w:left="599" w:right="0" w:hanging="359"/>
        <w:jc w:val="left"/>
        <w:rPr>
          <w:sz w:val="18"/>
        </w:rPr>
      </w:pPr>
      <w:r>
        <w:rPr>
          <w:sz w:val="18"/>
        </w:rPr>
        <w:t>Document </w:t>
      </w:r>
      <w:r>
        <w:rPr>
          <w:spacing w:val="-4"/>
          <w:sz w:val="18"/>
        </w:rPr>
        <w:t>9685</w:t>
      </w:r>
    </w:p>
    <w:p>
      <w:pPr>
        <w:pStyle w:val="ListParagraph"/>
        <w:numPr>
          <w:ilvl w:val="3"/>
          <w:numId w:val="387"/>
        </w:numPr>
        <w:tabs>
          <w:tab w:pos="599" w:val="left" w:leader="none"/>
        </w:tabs>
        <w:spacing w:line="240" w:lineRule="auto" w:before="1" w:after="0"/>
        <w:ind w:left="599" w:right="0" w:hanging="359"/>
        <w:jc w:val="left"/>
        <w:rPr>
          <w:sz w:val="18"/>
        </w:rPr>
      </w:pPr>
      <w:r>
        <w:rPr>
          <w:sz w:val="18"/>
        </w:rPr>
        <w:t>Annex</w:t>
      </w:r>
      <w:r>
        <w:rPr>
          <w:spacing w:val="5"/>
          <w:sz w:val="18"/>
        </w:rPr>
        <w:t> </w:t>
      </w:r>
      <w:r>
        <w:rPr>
          <w:spacing w:val="-10"/>
          <w:sz w:val="18"/>
        </w:rPr>
        <w:t>1</w:t>
      </w:r>
    </w:p>
    <w:p>
      <w:pPr>
        <w:pStyle w:val="ListParagraph"/>
        <w:numPr>
          <w:ilvl w:val="3"/>
          <w:numId w:val="387"/>
        </w:numPr>
        <w:tabs>
          <w:tab w:pos="599" w:val="left" w:leader="none"/>
        </w:tabs>
        <w:spacing w:line="240" w:lineRule="auto" w:before="2" w:after="0"/>
        <w:ind w:left="599" w:right="0" w:hanging="359"/>
        <w:jc w:val="left"/>
        <w:rPr>
          <w:sz w:val="18"/>
        </w:rPr>
      </w:pPr>
      <w:r>
        <w:rPr>
          <w:sz w:val="18"/>
        </w:rPr>
        <w:t>Annex</w:t>
      </w:r>
      <w:r>
        <w:rPr>
          <w:spacing w:val="5"/>
          <w:sz w:val="18"/>
        </w:rPr>
        <w:t> </w:t>
      </w:r>
      <w:r>
        <w:rPr>
          <w:spacing w:val="-10"/>
          <w:sz w:val="18"/>
        </w:rPr>
        <w:t>2</w:t>
      </w:r>
    </w:p>
    <w:p>
      <w:pPr>
        <w:pStyle w:val="BodyText"/>
      </w:pPr>
    </w:p>
    <w:p>
      <w:pPr>
        <w:pStyle w:val="BodyText"/>
      </w:pPr>
    </w:p>
    <w:p>
      <w:pPr>
        <w:pStyle w:val="BodyText"/>
      </w:pPr>
    </w:p>
    <w:p>
      <w:pPr>
        <w:pStyle w:val="ListParagraph"/>
        <w:numPr>
          <w:ilvl w:val="2"/>
          <w:numId w:val="387"/>
        </w:numPr>
        <w:tabs>
          <w:tab w:pos="505" w:val="left" w:leader="none"/>
          <w:tab w:pos="6000" w:val="left" w:leader="none"/>
        </w:tabs>
        <w:spacing w:line="204" w:lineRule="exact" w:before="0" w:after="0"/>
        <w:ind w:left="505" w:right="0" w:hanging="265"/>
        <w:jc w:val="left"/>
        <w:rPr>
          <w:sz w:val="18"/>
        </w:rPr>
      </w:pPr>
      <w:r>
        <w:rPr>
          <w:sz w:val="18"/>
        </w:rPr>
        <w:t>Under</w:t>
      </w:r>
      <w:r>
        <w:rPr>
          <w:spacing w:val="-6"/>
          <w:sz w:val="18"/>
        </w:rPr>
        <w:t> </w:t>
      </w:r>
      <w:r>
        <w:rPr>
          <w:sz w:val="18"/>
        </w:rPr>
        <w:t>what</w:t>
      </w:r>
      <w:r>
        <w:rPr>
          <w:spacing w:val="-2"/>
          <w:sz w:val="18"/>
        </w:rPr>
        <w:t> </w:t>
      </w:r>
      <w:r>
        <w:rPr>
          <w:sz w:val="18"/>
        </w:rPr>
        <w:t>atmospheric</w:t>
      </w:r>
      <w:r>
        <w:rPr>
          <w:spacing w:val="-3"/>
          <w:sz w:val="18"/>
        </w:rPr>
        <w:t> </w:t>
      </w:r>
      <w:r>
        <w:rPr>
          <w:sz w:val="18"/>
        </w:rPr>
        <w:t>pressure,</w:t>
      </w:r>
      <w:r>
        <w:rPr>
          <w:spacing w:val="-5"/>
          <w:sz w:val="18"/>
        </w:rPr>
        <w:t> </w:t>
      </w:r>
      <w:r>
        <w:rPr>
          <w:sz w:val="18"/>
        </w:rPr>
        <w:t>the</w:t>
      </w:r>
      <w:r>
        <w:rPr>
          <w:spacing w:val="-3"/>
          <w:sz w:val="18"/>
        </w:rPr>
        <w:t> </w:t>
      </w:r>
      <w:r>
        <w:rPr>
          <w:sz w:val="18"/>
        </w:rPr>
        <w:t>flight</w:t>
      </w:r>
      <w:r>
        <w:rPr>
          <w:spacing w:val="-2"/>
          <w:sz w:val="18"/>
        </w:rPr>
        <w:t> </w:t>
      </w:r>
      <w:r>
        <w:rPr>
          <w:spacing w:val="-4"/>
          <w:sz w:val="18"/>
        </w:rPr>
        <w:t>level</w:t>
      </w:r>
      <w:r>
        <w:rPr>
          <w:sz w:val="18"/>
        </w:rPr>
        <w:tab/>
        <w:t>Answer</w:t>
      </w:r>
      <w:r>
        <w:rPr>
          <w:spacing w:val="-10"/>
          <w:sz w:val="18"/>
        </w:rPr>
        <w:t> </w:t>
      </w:r>
      <w:r>
        <w:rPr>
          <w:b/>
          <w:sz w:val="18"/>
        </w:rPr>
        <w:t>(B)</w:t>
      </w:r>
      <w:r>
        <w:rPr>
          <w:b/>
          <w:spacing w:val="1"/>
          <w:sz w:val="18"/>
        </w:rPr>
        <w:t> </w:t>
      </w:r>
      <w:r>
        <w:rPr>
          <w:sz w:val="18"/>
        </w:rPr>
        <w:t>is</w:t>
      </w:r>
      <w:r>
        <w:rPr>
          <w:spacing w:val="-2"/>
          <w:sz w:val="18"/>
        </w:rPr>
        <w:t> correct.</w:t>
      </w:r>
    </w:p>
    <w:p>
      <w:pPr>
        <w:tabs>
          <w:tab w:pos="6000" w:val="left" w:leader="none"/>
        </w:tabs>
        <w:spacing w:line="204" w:lineRule="exact" w:before="0"/>
        <w:ind w:left="499" w:right="0" w:firstLine="0"/>
        <w:jc w:val="left"/>
        <w:rPr>
          <w:sz w:val="18"/>
        </w:rPr>
      </w:pPr>
      <w:r>
        <w:rPr>
          <w:sz w:val="18"/>
        </w:rPr>
        <w:t>may</w:t>
      </w:r>
      <w:r>
        <w:rPr>
          <w:spacing w:val="3"/>
          <w:sz w:val="18"/>
        </w:rPr>
        <w:t> </w:t>
      </w:r>
      <w:r>
        <w:rPr>
          <w:sz w:val="18"/>
        </w:rPr>
        <w:t>be </w:t>
      </w:r>
      <w:r>
        <w:rPr>
          <w:spacing w:val="-2"/>
          <w:sz w:val="18"/>
        </w:rPr>
        <w:t>specified?</w:t>
      </w:r>
      <w:r>
        <w:rPr>
          <w:sz w:val="18"/>
        </w:rPr>
        <w:tab/>
      </w:r>
      <w:r>
        <w:rPr>
          <w:b/>
          <w:sz w:val="18"/>
        </w:rPr>
        <w:t>DISCUSSION:</w:t>
      </w:r>
      <w:r>
        <w:rPr>
          <w:b/>
          <w:spacing w:val="-7"/>
          <w:sz w:val="18"/>
        </w:rPr>
        <w:t> </w:t>
      </w:r>
      <w:r>
        <w:rPr>
          <w:sz w:val="18"/>
        </w:rPr>
        <w:t>Refer</w:t>
      </w:r>
      <w:r>
        <w:rPr>
          <w:spacing w:val="-6"/>
          <w:sz w:val="18"/>
        </w:rPr>
        <w:t> </w:t>
      </w:r>
      <w:r>
        <w:rPr>
          <w:sz w:val="18"/>
        </w:rPr>
        <w:t>to annex </w:t>
      </w:r>
      <w:r>
        <w:rPr>
          <w:spacing w:val="-10"/>
          <w:sz w:val="18"/>
        </w:rPr>
        <w:t>2</w:t>
      </w:r>
    </w:p>
    <w:p>
      <w:pPr>
        <w:pStyle w:val="BodyText"/>
        <w:spacing w:before="4"/>
      </w:pPr>
    </w:p>
    <w:p>
      <w:pPr>
        <w:pStyle w:val="ListParagraph"/>
        <w:numPr>
          <w:ilvl w:val="3"/>
          <w:numId w:val="387"/>
        </w:numPr>
        <w:tabs>
          <w:tab w:pos="599" w:val="left" w:leader="none"/>
        </w:tabs>
        <w:spacing w:line="240" w:lineRule="auto" w:before="0" w:after="0"/>
        <w:ind w:left="599" w:right="0" w:hanging="359"/>
        <w:jc w:val="left"/>
        <w:rPr>
          <w:sz w:val="18"/>
        </w:rPr>
      </w:pPr>
      <w:r>
        <w:rPr>
          <w:spacing w:val="-4"/>
          <w:sz w:val="18"/>
        </w:rPr>
        <w:t>QNH.</w:t>
      </w:r>
    </w:p>
    <w:p>
      <w:pPr>
        <w:pStyle w:val="ListParagraph"/>
        <w:numPr>
          <w:ilvl w:val="3"/>
          <w:numId w:val="387"/>
        </w:numPr>
        <w:tabs>
          <w:tab w:pos="599" w:val="left" w:leader="none"/>
        </w:tabs>
        <w:spacing w:line="204" w:lineRule="exact" w:before="2" w:after="0"/>
        <w:ind w:left="599" w:right="0" w:hanging="359"/>
        <w:jc w:val="left"/>
        <w:rPr>
          <w:sz w:val="18"/>
        </w:rPr>
      </w:pPr>
      <w:r>
        <w:rPr>
          <w:spacing w:val="-4"/>
          <w:sz w:val="18"/>
        </w:rPr>
        <w:t>QNE.</w:t>
      </w:r>
    </w:p>
    <w:p>
      <w:pPr>
        <w:pStyle w:val="ListParagraph"/>
        <w:numPr>
          <w:ilvl w:val="3"/>
          <w:numId w:val="387"/>
        </w:numPr>
        <w:tabs>
          <w:tab w:pos="599" w:val="left" w:leader="none"/>
        </w:tabs>
        <w:spacing w:line="204" w:lineRule="exact" w:before="0" w:after="0"/>
        <w:ind w:left="599" w:right="0" w:hanging="359"/>
        <w:jc w:val="left"/>
        <w:rPr>
          <w:sz w:val="18"/>
        </w:rPr>
      </w:pPr>
      <w:r>
        <w:rPr>
          <w:spacing w:val="-4"/>
          <w:sz w:val="18"/>
        </w:rPr>
        <w:t>QFE.</w:t>
      </w:r>
    </w:p>
    <w:p>
      <w:pPr>
        <w:pStyle w:val="ListParagraph"/>
        <w:spacing w:after="0" w:line="204" w:lineRule="exact"/>
        <w:jc w:val="left"/>
        <w:rPr>
          <w:sz w:val="18"/>
        </w:rPr>
        <w:sectPr>
          <w:pgSz w:w="11910" w:h="16850"/>
          <w:pgMar w:header="508" w:footer="1301" w:top="1620" w:bottom="1500" w:left="566" w:right="0"/>
        </w:sectPr>
      </w:pPr>
    </w:p>
    <w:p>
      <w:pPr>
        <w:pStyle w:val="ListParagraph"/>
        <w:numPr>
          <w:ilvl w:val="3"/>
          <w:numId w:val="387"/>
        </w:numPr>
        <w:tabs>
          <w:tab w:pos="599" w:val="left" w:leader="none"/>
        </w:tabs>
        <w:spacing w:line="240" w:lineRule="auto" w:before="87" w:after="0"/>
        <w:ind w:left="599" w:right="0" w:hanging="359"/>
        <w:jc w:val="left"/>
        <w:rPr>
          <w:sz w:val="18"/>
        </w:rPr>
      </w:pPr>
      <w:r>
        <w:rPr>
          <w:spacing w:val="-4"/>
          <w:sz w:val="18"/>
        </w:rPr>
        <w:t>QFF.</w:t>
      </w:r>
    </w:p>
    <w:p>
      <w:pPr>
        <w:pStyle w:val="BodyText"/>
      </w:pPr>
    </w:p>
    <w:p>
      <w:pPr>
        <w:pStyle w:val="BodyText"/>
        <w:spacing w:before="142"/>
      </w:pPr>
    </w:p>
    <w:p>
      <w:pPr>
        <w:pStyle w:val="ListParagraph"/>
        <w:numPr>
          <w:ilvl w:val="2"/>
          <w:numId w:val="387"/>
        </w:numPr>
        <w:tabs>
          <w:tab w:pos="498" w:val="left" w:leader="none"/>
          <w:tab w:pos="6000" w:val="left" w:leader="none"/>
        </w:tabs>
        <w:spacing w:line="204" w:lineRule="exact" w:before="0" w:after="0"/>
        <w:ind w:left="498" w:right="0" w:hanging="258"/>
        <w:jc w:val="left"/>
        <w:rPr>
          <w:sz w:val="18"/>
        </w:rPr>
      </w:pPr>
      <w:r>
        <w:rPr>
          <w:sz w:val="18"/>
        </w:rPr>
        <w:t>Within</w:t>
      </w:r>
      <w:r>
        <w:rPr>
          <w:spacing w:val="-2"/>
          <w:sz w:val="18"/>
        </w:rPr>
        <w:t> </w:t>
      </w:r>
      <w:r>
        <w:rPr>
          <w:sz w:val="18"/>
        </w:rPr>
        <w:t>which</w:t>
      </w:r>
      <w:r>
        <w:rPr>
          <w:spacing w:val="-1"/>
          <w:sz w:val="18"/>
        </w:rPr>
        <w:t> </w:t>
      </w:r>
      <w:r>
        <w:rPr>
          <w:sz w:val="18"/>
        </w:rPr>
        <w:t>controlled</w:t>
      </w:r>
      <w:r>
        <w:rPr>
          <w:spacing w:val="-1"/>
          <w:sz w:val="18"/>
        </w:rPr>
        <w:t> </w:t>
      </w:r>
      <w:r>
        <w:rPr>
          <w:sz w:val="18"/>
        </w:rPr>
        <w:t>airspace,</w:t>
      </w:r>
      <w:r>
        <w:rPr>
          <w:spacing w:val="-6"/>
          <w:sz w:val="18"/>
        </w:rPr>
        <w:t> </w:t>
      </w:r>
      <w:r>
        <w:rPr>
          <w:sz w:val="18"/>
        </w:rPr>
        <w:t>the</w:t>
      </w:r>
      <w:r>
        <w:rPr>
          <w:spacing w:val="-4"/>
          <w:sz w:val="18"/>
        </w:rPr>
        <w:t> SVFR</w:t>
      </w:r>
      <w:r>
        <w:rPr>
          <w:sz w:val="18"/>
        </w:rPr>
        <w:tab/>
        <w:t>Answer</w:t>
      </w:r>
      <w:r>
        <w:rPr>
          <w:spacing w:val="-10"/>
          <w:sz w:val="18"/>
        </w:rPr>
        <w:t> </w:t>
      </w:r>
      <w:r>
        <w:rPr>
          <w:b/>
          <w:sz w:val="18"/>
        </w:rPr>
        <w:t>(A)</w:t>
      </w:r>
      <w:r>
        <w:rPr>
          <w:b/>
          <w:spacing w:val="-1"/>
          <w:sz w:val="18"/>
        </w:rPr>
        <w:t> </w:t>
      </w:r>
      <w:r>
        <w:rPr>
          <w:sz w:val="18"/>
        </w:rPr>
        <w:t>is</w:t>
      </w:r>
      <w:r>
        <w:rPr>
          <w:spacing w:val="-3"/>
          <w:sz w:val="18"/>
        </w:rPr>
        <w:t> </w:t>
      </w:r>
      <w:r>
        <w:rPr>
          <w:spacing w:val="-2"/>
          <w:sz w:val="18"/>
        </w:rPr>
        <w:t>correct.</w:t>
      </w:r>
    </w:p>
    <w:p>
      <w:pPr>
        <w:tabs>
          <w:tab w:pos="6000" w:val="left" w:leader="none"/>
        </w:tabs>
        <w:spacing w:line="204" w:lineRule="exact" w:before="0"/>
        <w:ind w:left="499" w:right="0" w:firstLine="0"/>
        <w:jc w:val="left"/>
        <w:rPr>
          <w:sz w:val="18"/>
        </w:rPr>
      </w:pPr>
      <w:r>
        <w:rPr>
          <w:sz w:val="18"/>
        </w:rPr>
        <w:t>may</w:t>
      </w:r>
      <w:r>
        <w:rPr>
          <w:spacing w:val="1"/>
          <w:sz w:val="18"/>
        </w:rPr>
        <w:t> </w:t>
      </w:r>
      <w:r>
        <w:rPr>
          <w:sz w:val="18"/>
        </w:rPr>
        <w:t>be </w:t>
      </w:r>
      <w:r>
        <w:rPr>
          <w:spacing w:val="-2"/>
          <w:sz w:val="18"/>
        </w:rPr>
        <w:t>permitted?</w:t>
      </w:r>
      <w:r>
        <w:rPr>
          <w:sz w:val="18"/>
        </w:rPr>
        <w:tab/>
      </w:r>
      <w:r>
        <w:rPr>
          <w:b/>
          <w:sz w:val="18"/>
        </w:rPr>
        <w:t>DISCUSSION:</w:t>
      </w:r>
      <w:r>
        <w:rPr>
          <w:b/>
          <w:spacing w:val="-7"/>
          <w:sz w:val="18"/>
        </w:rPr>
        <w:t> </w:t>
      </w:r>
      <w:r>
        <w:rPr>
          <w:sz w:val="18"/>
        </w:rPr>
        <w:t>Refer</w:t>
      </w:r>
      <w:r>
        <w:rPr>
          <w:spacing w:val="-6"/>
          <w:sz w:val="18"/>
        </w:rPr>
        <w:t> </w:t>
      </w:r>
      <w:r>
        <w:rPr>
          <w:sz w:val="18"/>
        </w:rPr>
        <w:t>to annex </w:t>
      </w:r>
      <w:r>
        <w:rPr>
          <w:spacing w:val="-10"/>
          <w:sz w:val="18"/>
        </w:rPr>
        <w:t>2</w:t>
      </w:r>
    </w:p>
    <w:p>
      <w:pPr>
        <w:pStyle w:val="BodyText"/>
        <w:spacing w:before="3"/>
      </w:pPr>
    </w:p>
    <w:p>
      <w:pPr>
        <w:pStyle w:val="ListParagraph"/>
        <w:numPr>
          <w:ilvl w:val="3"/>
          <w:numId w:val="387"/>
        </w:numPr>
        <w:tabs>
          <w:tab w:pos="599" w:val="left" w:leader="none"/>
        </w:tabs>
        <w:spacing w:line="240" w:lineRule="auto" w:before="0" w:after="0"/>
        <w:ind w:left="599" w:right="0" w:hanging="359"/>
        <w:jc w:val="left"/>
        <w:rPr>
          <w:sz w:val="18"/>
        </w:rPr>
      </w:pPr>
      <w:r>
        <w:rPr>
          <w:spacing w:val="-4"/>
          <w:sz w:val="18"/>
        </w:rPr>
        <w:t>CTR.</w:t>
      </w:r>
    </w:p>
    <w:p>
      <w:pPr>
        <w:pStyle w:val="ListParagraph"/>
        <w:numPr>
          <w:ilvl w:val="3"/>
          <w:numId w:val="387"/>
        </w:numPr>
        <w:tabs>
          <w:tab w:pos="599" w:val="left" w:leader="none"/>
        </w:tabs>
        <w:spacing w:line="204" w:lineRule="exact" w:before="2" w:after="0"/>
        <w:ind w:left="599" w:right="0" w:hanging="359"/>
        <w:jc w:val="left"/>
        <w:rPr>
          <w:sz w:val="18"/>
        </w:rPr>
      </w:pPr>
      <w:r>
        <w:rPr>
          <w:spacing w:val="-4"/>
          <w:sz w:val="18"/>
        </w:rPr>
        <w:t>CTA.</w:t>
      </w:r>
    </w:p>
    <w:p>
      <w:pPr>
        <w:pStyle w:val="ListParagraph"/>
        <w:numPr>
          <w:ilvl w:val="3"/>
          <w:numId w:val="387"/>
        </w:numPr>
        <w:tabs>
          <w:tab w:pos="599" w:val="left" w:leader="none"/>
        </w:tabs>
        <w:spacing w:line="204" w:lineRule="exact" w:before="0" w:after="0"/>
        <w:ind w:left="599" w:right="0" w:hanging="359"/>
        <w:jc w:val="left"/>
        <w:rPr>
          <w:sz w:val="18"/>
        </w:rPr>
      </w:pPr>
      <w:r>
        <w:rPr>
          <w:spacing w:val="-4"/>
          <w:sz w:val="18"/>
        </w:rPr>
        <w:t>ATZ.</w:t>
      </w:r>
    </w:p>
    <w:p>
      <w:pPr>
        <w:pStyle w:val="ListParagraph"/>
        <w:numPr>
          <w:ilvl w:val="3"/>
          <w:numId w:val="387"/>
        </w:numPr>
        <w:tabs>
          <w:tab w:pos="599" w:val="left" w:leader="none"/>
        </w:tabs>
        <w:spacing w:line="240" w:lineRule="auto" w:before="2" w:after="0"/>
        <w:ind w:left="599" w:right="0" w:hanging="359"/>
        <w:jc w:val="left"/>
        <w:rPr>
          <w:sz w:val="18"/>
        </w:rPr>
      </w:pPr>
      <w:r>
        <w:rPr>
          <w:spacing w:val="-4"/>
          <w:sz w:val="18"/>
        </w:rPr>
        <w:t>TMA.</w:t>
      </w:r>
    </w:p>
    <w:p>
      <w:pPr>
        <w:pStyle w:val="BodyText"/>
      </w:pPr>
    </w:p>
    <w:p>
      <w:pPr>
        <w:pStyle w:val="BodyText"/>
      </w:pPr>
    </w:p>
    <w:p>
      <w:pPr>
        <w:pStyle w:val="BodyText"/>
      </w:pPr>
    </w:p>
    <w:p>
      <w:pPr>
        <w:pStyle w:val="ListParagraph"/>
        <w:numPr>
          <w:ilvl w:val="2"/>
          <w:numId w:val="387"/>
        </w:numPr>
        <w:tabs>
          <w:tab w:pos="498" w:val="left" w:leader="none"/>
          <w:tab w:pos="6000" w:val="left" w:leader="none"/>
        </w:tabs>
        <w:spacing w:line="240" w:lineRule="auto" w:before="0" w:after="0"/>
        <w:ind w:left="498" w:right="0" w:hanging="258"/>
        <w:jc w:val="left"/>
        <w:rPr>
          <w:sz w:val="18"/>
        </w:rPr>
      </w:pPr>
      <w:r>
        <w:rPr>
          <w:sz w:val="18"/>
        </w:rPr>
        <w:t>Who</w:t>
      </w:r>
      <w:r>
        <w:rPr>
          <w:spacing w:val="-1"/>
          <w:sz w:val="18"/>
        </w:rPr>
        <w:t> </w:t>
      </w:r>
      <w:r>
        <w:rPr>
          <w:sz w:val="18"/>
        </w:rPr>
        <w:t>may provide</w:t>
      </w:r>
      <w:r>
        <w:rPr>
          <w:spacing w:val="-4"/>
          <w:sz w:val="18"/>
        </w:rPr>
        <w:t> </w:t>
      </w:r>
      <w:r>
        <w:rPr>
          <w:sz w:val="18"/>
        </w:rPr>
        <w:t>traffic</w:t>
      </w:r>
      <w:r>
        <w:rPr>
          <w:spacing w:val="3"/>
          <w:sz w:val="18"/>
        </w:rPr>
        <w:t> </w:t>
      </w:r>
      <w:r>
        <w:rPr>
          <w:sz w:val="18"/>
        </w:rPr>
        <w:t>avoidance</w:t>
      </w:r>
      <w:r>
        <w:rPr>
          <w:spacing w:val="-4"/>
          <w:sz w:val="18"/>
        </w:rPr>
        <w:t> </w:t>
      </w:r>
      <w:r>
        <w:rPr>
          <w:spacing w:val="-2"/>
          <w:sz w:val="18"/>
        </w:rPr>
        <w:t>advice?</w:t>
      </w:r>
      <w:r>
        <w:rPr>
          <w:sz w:val="18"/>
        </w:rPr>
        <w:tab/>
        <w:t>Answer</w:t>
      </w:r>
      <w:r>
        <w:rPr>
          <w:spacing w:val="-10"/>
          <w:sz w:val="18"/>
        </w:rPr>
        <w:t> </w:t>
      </w:r>
      <w:r>
        <w:rPr>
          <w:b/>
          <w:sz w:val="18"/>
        </w:rPr>
        <w:t>(B)</w:t>
      </w:r>
      <w:r>
        <w:rPr>
          <w:b/>
          <w:spacing w:val="1"/>
          <w:sz w:val="18"/>
        </w:rPr>
        <w:t> </w:t>
      </w:r>
      <w:r>
        <w:rPr>
          <w:sz w:val="18"/>
        </w:rPr>
        <w:t>is</w:t>
      </w:r>
      <w:r>
        <w:rPr>
          <w:spacing w:val="-2"/>
          <w:sz w:val="18"/>
        </w:rPr>
        <w:t> correct.</w:t>
      </w:r>
    </w:p>
    <w:p>
      <w:pPr>
        <w:spacing w:before="2"/>
        <w:ind w:left="6000" w:right="0" w:firstLine="0"/>
        <w:jc w:val="left"/>
        <w:rPr>
          <w:sz w:val="18"/>
        </w:rPr>
      </w:pPr>
      <w:r>
        <w:rPr>
          <w:b/>
          <w:sz w:val="18"/>
        </w:rPr>
        <w:t>DISCUSSION:</w:t>
      </w:r>
      <w:r>
        <w:rPr>
          <w:b/>
          <w:spacing w:val="-9"/>
          <w:sz w:val="18"/>
        </w:rPr>
        <w:t> </w:t>
      </w:r>
      <w:r>
        <w:rPr>
          <w:sz w:val="18"/>
        </w:rPr>
        <w:t>Refer</w:t>
      </w:r>
      <w:r>
        <w:rPr>
          <w:spacing w:val="-6"/>
          <w:sz w:val="18"/>
        </w:rPr>
        <w:t> </w:t>
      </w:r>
      <w:r>
        <w:rPr>
          <w:sz w:val="18"/>
        </w:rPr>
        <w:t>to annex </w:t>
      </w:r>
      <w:r>
        <w:rPr>
          <w:spacing w:val="-10"/>
          <w:sz w:val="18"/>
        </w:rPr>
        <w:t>2</w:t>
      </w:r>
    </w:p>
    <w:p>
      <w:pPr>
        <w:pStyle w:val="ListParagraph"/>
        <w:numPr>
          <w:ilvl w:val="0"/>
          <w:numId w:val="449"/>
        </w:numPr>
        <w:tabs>
          <w:tab w:pos="599" w:val="left" w:leader="none"/>
        </w:tabs>
        <w:spacing w:line="204" w:lineRule="exact" w:before="2" w:after="0"/>
        <w:ind w:left="599" w:right="0" w:hanging="359"/>
        <w:jc w:val="left"/>
        <w:rPr>
          <w:sz w:val="18"/>
        </w:rPr>
      </w:pPr>
      <w:r>
        <w:rPr>
          <w:spacing w:val="-2"/>
          <w:sz w:val="18"/>
        </w:rPr>
        <w:t>Pilot.</w:t>
      </w:r>
    </w:p>
    <w:p>
      <w:pPr>
        <w:pStyle w:val="ListParagraph"/>
        <w:numPr>
          <w:ilvl w:val="0"/>
          <w:numId w:val="449"/>
        </w:numPr>
        <w:tabs>
          <w:tab w:pos="599" w:val="left" w:leader="none"/>
        </w:tabs>
        <w:spacing w:line="204" w:lineRule="exact" w:before="0" w:after="0"/>
        <w:ind w:left="599" w:right="0" w:hanging="359"/>
        <w:jc w:val="left"/>
        <w:rPr>
          <w:sz w:val="18"/>
        </w:rPr>
      </w:pPr>
      <w:r>
        <w:rPr>
          <w:spacing w:val="-2"/>
          <w:sz w:val="18"/>
        </w:rPr>
        <w:t>ATS</w:t>
      </w:r>
      <w:r>
        <w:rPr>
          <w:spacing w:val="-9"/>
          <w:sz w:val="18"/>
        </w:rPr>
        <w:t> </w:t>
      </w:r>
      <w:r>
        <w:rPr>
          <w:spacing w:val="-2"/>
          <w:sz w:val="18"/>
        </w:rPr>
        <w:t>unit.</w:t>
      </w:r>
    </w:p>
    <w:p>
      <w:pPr>
        <w:pStyle w:val="ListParagraph"/>
        <w:numPr>
          <w:ilvl w:val="0"/>
          <w:numId w:val="449"/>
        </w:numPr>
        <w:tabs>
          <w:tab w:pos="599" w:val="left" w:leader="none"/>
        </w:tabs>
        <w:spacing w:line="240" w:lineRule="auto" w:before="2" w:after="0"/>
        <w:ind w:left="599" w:right="0" w:hanging="359"/>
        <w:jc w:val="left"/>
        <w:rPr>
          <w:sz w:val="18"/>
        </w:rPr>
      </w:pPr>
      <w:r>
        <w:rPr>
          <w:sz w:val="18"/>
        </w:rPr>
        <w:t>Co-</w:t>
      </w:r>
      <w:r>
        <w:rPr>
          <w:spacing w:val="-2"/>
          <w:sz w:val="18"/>
        </w:rPr>
        <w:t>pilot.</w:t>
      </w:r>
    </w:p>
    <w:p>
      <w:pPr>
        <w:pStyle w:val="ListParagraph"/>
        <w:numPr>
          <w:ilvl w:val="0"/>
          <w:numId w:val="449"/>
        </w:numPr>
        <w:tabs>
          <w:tab w:pos="599" w:val="left" w:leader="none"/>
        </w:tabs>
        <w:spacing w:line="240" w:lineRule="auto" w:before="1" w:after="0"/>
        <w:ind w:left="599" w:right="0" w:hanging="359"/>
        <w:jc w:val="left"/>
        <w:rPr>
          <w:sz w:val="18"/>
        </w:rPr>
      </w:pPr>
      <w:r>
        <w:rPr>
          <w:sz w:val="18"/>
        </w:rPr>
        <w:t>Radar</w:t>
      </w:r>
      <w:r>
        <w:rPr>
          <w:spacing w:val="-2"/>
          <w:sz w:val="18"/>
        </w:rPr>
        <w:t> unit.</w:t>
      </w:r>
    </w:p>
    <w:p>
      <w:pPr>
        <w:pStyle w:val="BodyText"/>
      </w:pPr>
    </w:p>
    <w:p>
      <w:pPr>
        <w:pStyle w:val="BodyText"/>
      </w:pPr>
    </w:p>
    <w:p>
      <w:pPr>
        <w:pStyle w:val="BodyText"/>
      </w:pPr>
    </w:p>
    <w:p>
      <w:pPr>
        <w:pStyle w:val="ListParagraph"/>
        <w:numPr>
          <w:ilvl w:val="2"/>
          <w:numId w:val="387"/>
        </w:numPr>
        <w:tabs>
          <w:tab w:pos="498" w:val="left" w:leader="none"/>
          <w:tab w:pos="6000" w:val="left" w:leader="none"/>
        </w:tabs>
        <w:spacing w:line="240" w:lineRule="auto" w:before="0" w:after="0"/>
        <w:ind w:left="498" w:right="0" w:hanging="258"/>
        <w:jc w:val="left"/>
        <w:rPr>
          <w:sz w:val="18"/>
        </w:rPr>
      </w:pPr>
      <w:r>
        <w:rPr>
          <w:sz w:val="18"/>
        </w:rPr>
        <w:t>What</w:t>
      </w:r>
      <w:r>
        <w:rPr>
          <w:spacing w:val="5"/>
          <w:sz w:val="18"/>
        </w:rPr>
        <w:t> </w:t>
      </w:r>
      <w:r>
        <w:rPr>
          <w:sz w:val="18"/>
        </w:rPr>
        <w:t>is the</w:t>
      </w:r>
      <w:r>
        <w:rPr>
          <w:spacing w:val="-3"/>
          <w:sz w:val="18"/>
        </w:rPr>
        <w:t> </w:t>
      </w:r>
      <w:r>
        <w:rPr>
          <w:sz w:val="18"/>
        </w:rPr>
        <w:t>vertical</w:t>
      </w:r>
      <w:r>
        <w:rPr>
          <w:spacing w:val="-8"/>
          <w:sz w:val="18"/>
        </w:rPr>
        <w:t> </w:t>
      </w:r>
      <w:r>
        <w:rPr>
          <w:sz w:val="18"/>
        </w:rPr>
        <w:t>position</w:t>
      </w:r>
      <w:r>
        <w:rPr>
          <w:spacing w:val="1"/>
          <w:sz w:val="18"/>
        </w:rPr>
        <w:t> </w:t>
      </w:r>
      <w:r>
        <w:rPr>
          <w:sz w:val="18"/>
        </w:rPr>
        <w:t>of</w:t>
      </w:r>
      <w:r>
        <w:rPr>
          <w:spacing w:val="-5"/>
          <w:sz w:val="18"/>
        </w:rPr>
        <w:t> </w:t>
      </w:r>
      <w:r>
        <w:rPr>
          <w:sz w:val="18"/>
        </w:rPr>
        <w:t>an</w:t>
      </w:r>
      <w:r>
        <w:rPr>
          <w:spacing w:val="2"/>
          <w:sz w:val="18"/>
        </w:rPr>
        <w:t> </w:t>
      </w:r>
      <w:r>
        <w:rPr>
          <w:spacing w:val="-2"/>
          <w:sz w:val="18"/>
        </w:rPr>
        <w:t>airplane</w:t>
      </w:r>
      <w:r>
        <w:rPr>
          <w:sz w:val="18"/>
        </w:rPr>
        <w:tab/>
        <w:t>Answer</w:t>
      </w:r>
      <w:r>
        <w:rPr>
          <w:spacing w:val="-10"/>
          <w:sz w:val="18"/>
        </w:rPr>
        <w:t> </w:t>
      </w:r>
      <w:r>
        <w:rPr>
          <w:b/>
          <w:sz w:val="18"/>
        </w:rPr>
        <w:t>(D)</w:t>
      </w:r>
      <w:r>
        <w:rPr>
          <w:b/>
          <w:spacing w:val="-1"/>
          <w:sz w:val="18"/>
        </w:rPr>
        <w:t> </w:t>
      </w:r>
      <w:r>
        <w:rPr>
          <w:sz w:val="18"/>
        </w:rPr>
        <w:t>is</w:t>
      </w:r>
      <w:r>
        <w:rPr>
          <w:spacing w:val="-3"/>
          <w:sz w:val="18"/>
        </w:rPr>
        <w:t> </w:t>
      </w:r>
      <w:r>
        <w:rPr>
          <w:spacing w:val="-2"/>
          <w:sz w:val="18"/>
        </w:rPr>
        <w:t>correct.</w:t>
      </w:r>
    </w:p>
    <w:p>
      <w:pPr>
        <w:pStyle w:val="BodyText"/>
        <w:tabs>
          <w:tab w:pos="6000" w:val="left" w:leader="none"/>
        </w:tabs>
        <w:spacing w:before="2"/>
        <w:ind w:left="550"/>
      </w:pPr>
      <w:r>
        <w:rPr/>
        <w:t>under</w:t>
      </w:r>
      <w:r>
        <w:rPr>
          <w:spacing w:val="-7"/>
        </w:rPr>
        <w:t> </w:t>
      </w:r>
      <w:r>
        <w:rPr/>
        <w:t>cruise</w:t>
      </w:r>
      <w:r>
        <w:rPr>
          <w:spacing w:val="-5"/>
        </w:rPr>
        <w:t> </w:t>
      </w:r>
      <w:r>
        <w:rPr/>
        <w:t>within transition</w:t>
      </w:r>
      <w:r>
        <w:rPr>
          <w:spacing w:val="7"/>
        </w:rPr>
        <w:t> </w:t>
      </w:r>
      <w:r>
        <w:rPr>
          <w:spacing w:val="-2"/>
        </w:rPr>
        <w:t>layer?</w:t>
      </w:r>
      <w:r>
        <w:rPr/>
        <w:tab/>
      </w:r>
      <w:r>
        <w:rPr>
          <w:b/>
        </w:rPr>
        <w:t>DISCUSSION:</w:t>
      </w:r>
      <w:r>
        <w:rPr>
          <w:b/>
          <w:spacing w:val="-7"/>
        </w:rPr>
        <w:t> </w:t>
      </w:r>
      <w:r>
        <w:rPr/>
        <w:t>Refer</w:t>
      </w:r>
      <w:r>
        <w:rPr>
          <w:spacing w:val="-6"/>
        </w:rPr>
        <w:t> </w:t>
      </w:r>
      <w:r>
        <w:rPr/>
        <w:t>to annex </w:t>
      </w:r>
      <w:r>
        <w:rPr>
          <w:spacing w:val="-10"/>
        </w:rPr>
        <w:t>2</w:t>
      </w:r>
    </w:p>
    <w:p>
      <w:pPr>
        <w:pStyle w:val="ListParagraph"/>
        <w:numPr>
          <w:ilvl w:val="3"/>
          <w:numId w:val="387"/>
        </w:numPr>
        <w:tabs>
          <w:tab w:pos="599" w:val="left" w:leader="none"/>
        </w:tabs>
        <w:spacing w:line="240" w:lineRule="auto" w:before="204" w:after="0"/>
        <w:ind w:left="599" w:right="0" w:hanging="359"/>
        <w:jc w:val="left"/>
        <w:rPr>
          <w:sz w:val="18"/>
        </w:rPr>
      </w:pPr>
      <w:r>
        <w:rPr>
          <w:sz w:val="18"/>
        </w:rPr>
        <w:t>Flight</w:t>
      </w:r>
      <w:r>
        <w:rPr>
          <w:spacing w:val="-5"/>
          <w:sz w:val="18"/>
        </w:rPr>
        <w:t> </w:t>
      </w:r>
      <w:r>
        <w:rPr>
          <w:spacing w:val="-2"/>
          <w:sz w:val="18"/>
        </w:rPr>
        <w:t>level.</w:t>
      </w:r>
    </w:p>
    <w:p>
      <w:pPr>
        <w:pStyle w:val="ListParagraph"/>
        <w:numPr>
          <w:ilvl w:val="3"/>
          <w:numId w:val="387"/>
        </w:numPr>
        <w:tabs>
          <w:tab w:pos="599" w:val="left" w:leader="none"/>
        </w:tabs>
        <w:spacing w:line="240" w:lineRule="auto" w:before="2" w:after="0"/>
        <w:ind w:left="599" w:right="0" w:hanging="359"/>
        <w:jc w:val="left"/>
        <w:rPr>
          <w:sz w:val="18"/>
        </w:rPr>
      </w:pPr>
      <w:r>
        <w:rPr>
          <w:spacing w:val="-2"/>
          <w:sz w:val="18"/>
        </w:rPr>
        <w:t>Altitude.</w:t>
      </w:r>
    </w:p>
    <w:p>
      <w:pPr>
        <w:pStyle w:val="ListParagraph"/>
        <w:numPr>
          <w:ilvl w:val="3"/>
          <w:numId w:val="387"/>
        </w:numPr>
        <w:tabs>
          <w:tab w:pos="599" w:val="left" w:leader="none"/>
        </w:tabs>
        <w:spacing w:line="204" w:lineRule="exact" w:before="1" w:after="0"/>
        <w:ind w:left="599" w:right="0" w:hanging="359"/>
        <w:jc w:val="left"/>
        <w:rPr>
          <w:sz w:val="18"/>
        </w:rPr>
      </w:pPr>
      <w:r>
        <w:rPr>
          <w:spacing w:val="-2"/>
          <w:sz w:val="18"/>
        </w:rPr>
        <w:t>Height</w:t>
      </w:r>
    </w:p>
    <w:p>
      <w:pPr>
        <w:pStyle w:val="ListParagraph"/>
        <w:numPr>
          <w:ilvl w:val="3"/>
          <w:numId w:val="387"/>
        </w:numPr>
        <w:tabs>
          <w:tab w:pos="599" w:val="left" w:leader="none"/>
        </w:tabs>
        <w:spacing w:line="204" w:lineRule="exact" w:before="0" w:after="0"/>
        <w:ind w:left="599" w:right="0" w:hanging="359"/>
        <w:jc w:val="left"/>
        <w:rPr>
          <w:sz w:val="18"/>
        </w:rPr>
      </w:pPr>
      <w:r>
        <w:rPr>
          <w:spacing w:val="-2"/>
          <w:sz w:val="18"/>
        </w:rPr>
        <w:t>None.</w:t>
      </w:r>
    </w:p>
    <w:p>
      <w:pPr>
        <w:pStyle w:val="BodyText"/>
      </w:pPr>
    </w:p>
    <w:p>
      <w:pPr>
        <w:pStyle w:val="BodyText"/>
      </w:pPr>
    </w:p>
    <w:p>
      <w:pPr>
        <w:pStyle w:val="BodyText"/>
      </w:pPr>
    </w:p>
    <w:p>
      <w:pPr>
        <w:pStyle w:val="ListParagraph"/>
        <w:numPr>
          <w:ilvl w:val="2"/>
          <w:numId w:val="387"/>
        </w:numPr>
        <w:tabs>
          <w:tab w:pos="505" w:val="left" w:leader="none"/>
          <w:tab w:pos="6000" w:val="left" w:leader="none"/>
        </w:tabs>
        <w:spacing w:line="240" w:lineRule="auto" w:before="0" w:after="0"/>
        <w:ind w:left="505" w:right="0" w:hanging="265"/>
        <w:jc w:val="left"/>
        <w:rPr>
          <w:sz w:val="18"/>
        </w:rPr>
      </w:pPr>
      <w:r>
        <w:rPr>
          <w:sz w:val="18"/>
        </w:rPr>
        <w:t>The</w:t>
      </w:r>
      <w:r>
        <w:rPr>
          <w:spacing w:val="1"/>
          <w:sz w:val="18"/>
        </w:rPr>
        <w:t> </w:t>
      </w:r>
      <w:r>
        <w:rPr>
          <w:sz w:val="18"/>
        </w:rPr>
        <w:t>general</w:t>
      </w:r>
      <w:r>
        <w:rPr>
          <w:spacing w:val="-3"/>
          <w:sz w:val="18"/>
        </w:rPr>
        <w:t> </w:t>
      </w:r>
      <w:r>
        <w:rPr>
          <w:sz w:val="18"/>
        </w:rPr>
        <w:t>rules</w:t>
      </w:r>
      <w:r>
        <w:rPr>
          <w:spacing w:val="-1"/>
          <w:sz w:val="18"/>
        </w:rPr>
        <w:t> </w:t>
      </w:r>
      <w:r>
        <w:rPr>
          <w:sz w:val="18"/>
        </w:rPr>
        <w:t>of</w:t>
      </w:r>
      <w:r>
        <w:rPr>
          <w:spacing w:val="-6"/>
          <w:sz w:val="18"/>
        </w:rPr>
        <w:t> </w:t>
      </w:r>
      <w:r>
        <w:rPr>
          <w:sz w:val="18"/>
        </w:rPr>
        <w:t>annex</w:t>
      </w:r>
      <w:r>
        <w:rPr>
          <w:spacing w:val="1"/>
          <w:sz w:val="18"/>
        </w:rPr>
        <w:t> </w:t>
      </w:r>
      <w:r>
        <w:rPr>
          <w:sz w:val="18"/>
        </w:rPr>
        <w:t>2</w:t>
      </w:r>
      <w:r>
        <w:rPr>
          <w:spacing w:val="-7"/>
          <w:sz w:val="18"/>
        </w:rPr>
        <w:t> </w:t>
      </w:r>
      <w:r>
        <w:rPr>
          <w:sz w:val="18"/>
        </w:rPr>
        <w:t>are</w:t>
      </w:r>
      <w:r>
        <w:rPr>
          <w:spacing w:val="-4"/>
          <w:sz w:val="18"/>
        </w:rPr>
        <w:t> </w:t>
      </w:r>
      <w:r>
        <w:rPr>
          <w:sz w:val="18"/>
        </w:rPr>
        <w:t>stated</w:t>
      </w:r>
      <w:r>
        <w:rPr>
          <w:spacing w:val="1"/>
          <w:sz w:val="18"/>
        </w:rPr>
        <w:t> </w:t>
      </w:r>
      <w:r>
        <w:rPr>
          <w:spacing w:val="-5"/>
          <w:sz w:val="18"/>
        </w:rPr>
        <w:t>to:</w:t>
      </w:r>
      <w:r>
        <w:rPr>
          <w:sz w:val="18"/>
        </w:rPr>
        <w:tab/>
        <w:t>Answer</w:t>
      </w:r>
      <w:r>
        <w:rPr>
          <w:spacing w:val="-10"/>
          <w:sz w:val="18"/>
        </w:rPr>
        <w:t> </w:t>
      </w:r>
      <w:r>
        <w:rPr>
          <w:b/>
          <w:sz w:val="18"/>
        </w:rPr>
        <w:t>(C)</w:t>
      </w:r>
      <w:r>
        <w:rPr>
          <w:b/>
          <w:spacing w:val="-1"/>
          <w:sz w:val="18"/>
        </w:rPr>
        <w:t> </w:t>
      </w:r>
      <w:r>
        <w:rPr>
          <w:sz w:val="18"/>
        </w:rPr>
        <w:t>is</w:t>
      </w:r>
      <w:r>
        <w:rPr>
          <w:spacing w:val="-3"/>
          <w:sz w:val="18"/>
        </w:rPr>
        <w:t> </w:t>
      </w:r>
      <w:r>
        <w:rPr>
          <w:spacing w:val="-2"/>
          <w:sz w:val="18"/>
        </w:rPr>
        <w:t>correct.</w:t>
      </w:r>
    </w:p>
    <w:p>
      <w:pPr>
        <w:spacing w:before="2"/>
        <w:ind w:left="6000" w:right="0" w:firstLine="0"/>
        <w:jc w:val="left"/>
        <w:rPr>
          <w:sz w:val="18"/>
        </w:rPr>
      </w:pPr>
      <w:r>
        <w:rPr>
          <w:b/>
          <w:sz w:val="18"/>
        </w:rPr>
        <w:t>DISCUSSION:</w:t>
      </w:r>
      <w:r>
        <w:rPr>
          <w:b/>
          <w:spacing w:val="-9"/>
          <w:sz w:val="18"/>
        </w:rPr>
        <w:t> </w:t>
      </w:r>
      <w:r>
        <w:rPr>
          <w:sz w:val="18"/>
        </w:rPr>
        <w:t>Refer</w:t>
      </w:r>
      <w:r>
        <w:rPr>
          <w:spacing w:val="-6"/>
          <w:sz w:val="18"/>
        </w:rPr>
        <w:t> </w:t>
      </w:r>
      <w:r>
        <w:rPr>
          <w:sz w:val="18"/>
        </w:rPr>
        <w:t>to annex </w:t>
      </w:r>
      <w:r>
        <w:rPr>
          <w:spacing w:val="-10"/>
          <w:sz w:val="18"/>
        </w:rPr>
        <w:t>2</w:t>
      </w:r>
    </w:p>
    <w:p>
      <w:pPr>
        <w:pStyle w:val="ListParagraph"/>
        <w:numPr>
          <w:ilvl w:val="0"/>
          <w:numId w:val="450"/>
        </w:numPr>
        <w:tabs>
          <w:tab w:pos="599" w:val="left" w:leader="none"/>
        </w:tabs>
        <w:spacing w:line="240" w:lineRule="auto" w:before="2" w:after="0"/>
        <w:ind w:left="599" w:right="0" w:hanging="359"/>
        <w:jc w:val="left"/>
        <w:rPr>
          <w:sz w:val="18"/>
        </w:rPr>
      </w:pPr>
      <w:r>
        <w:rPr>
          <w:spacing w:val="-4"/>
          <w:sz w:val="18"/>
        </w:rPr>
        <w:t>IFR.</w:t>
      </w:r>
    </w:p>
    <w:p>
      <w:pPr>
        <w:pStyle w:val="ListParagraph"/>
        <w:numPr>
          <w:ilvl w:val="0"/>
          <w:numId w:val="450"/>
        </w:numPr>
        <w:tabs>
          <w:tab w:pos="599" w:val="left" w:leader="none"/>
        </w:tabs>
        <w:spacing w:line="204" w:lineRule="exact" w:before="2" w:after="0"/>
        <w:ind w:left="599" w:right="0" w:hanging="359"/>
        <w:jc w:val="left"/>
        <w:rPr>
          <w:sz w:val="18"/>
        </w:rPr>
      </w:pPr>
      <w:r>
        <w:rPr>
          <w:spacing w:val="-4"/>
          <w:sz w:val="18"/>
        </w:rPr>
        <w:t>VFR.</w:t>
      </w:r>
    </w:p>
    <w:p>
      <w:pPr>
        <w:pStyle w:val="ListParagraph"/>
        <w:numPr>
          <w:ilvl w:val="0"/>
          <w:numId w:val="450"/>
        </w:numPr>
        <w:tabs>
          <w:tab w:pos="599" w:val="left" w:leader="none"/>
        </w:tabs>
        <w:spacing w:line="204" w:lineRule="exact" w:before="0" w:after="0"/>
        <w:ind w:left="599" w:right="0" w:hanging="359"/>
        <w:jc w:val="left"/>
        <w:rPr>
          <w:sz w:val="18"/>
        </w:rPr>
      </w:pPr>
      <w:r>
        <w:rPr>
          <w:spacing w:val="-2"/>
          <w:sz w:val="18"/>
        </w:rPr>
        <w:t>Both.</w:t>
      </w:r>
    </w:p>
    <w:p>
      <w:pPr>
        <w:pStyle w:val="ListParagraph"/>
        <w:numPr>
          <w:ilvl w:val="0"/>
          <w:numId w:val="450"/>
        </w:numPr>
        <w:tabs>
          <w:tab w:pos="599" w:val="left" w:leader="none"/>
        </w:tabs>
        <w:spacing w:line="240" w:lineRule="auto" w:before="2" w:after="0"/>
        <w:ind w:left="599" w:right="0" w:hanging="359"/>
        <w:jc w:val="left"/>
        <w:rPr>
          <w:sz w:val="18"/>
        </w:rPr>
      </w:pPr>
      <w:r>
        <w:rPr>
          <w:spacing w:val="-2"/>
          <w:sz w:val="18"/>
        </w:rPr>
        <w:t>None.</w:t>
      </w:r>
    </w:p>
    <w:p>
      <w:pPr>
        <w:pStyle w:val="BodyText"/>
      </w:pPr>
    </w:p>
    <w:p>
      <w:pPr>
        <w:pStyle w:val="BodyText"/>
      </w:pPr>
    </w:p>
    <w:p>
      <w:pPr>
        <w:pStyle w:val="BodyText"/>
      </w:pPr>
    </w:p>
    <w:p>
      <w:pPr>
        <w:pStyle w:val="ListParagraph"/>
        <w:numPr>
          <w:ilvl w:val="2"/>
          <w:numId w:val="387"/>
        </w:numPr>
        <w:tabs>
          <w:tab w:pos="498" w:val="left" w:leader="none"/>
          <w:tab w:pos="6043" w:val="left" w:leader="none"/>
        </w:tabs>
        <w:spacing w:line="240" w:lineRule="auto" w:before="0" w:after="0"/>
        <w:ind w:left="498" w:right="0" w:hanging="258"/>
        <w:jc w:val="left"/>
        <w:rPr>
          <w:sz w:val="18"/>
        </w:rPr>
      </w:pPr>
      <w:r>
        <w:rPr>
          <w:sz w:val="18"/>
        </w:rPr>
        <w:t>Who is</w:t>
      </w:r>
      <w:r>
        <w:rPr>
          <w:spacing w:val="7"/>
          <w:sz w:val="18"/>
        </w:rPr>
        <w:t> </w:t>
      </w:r>
      <w:r>
        <w:rPr>
          <w:sz w:val="18"/>
        </w:rPr>
        <w:t>responsible</w:t>
      </w:r>
      <w:r>
        <w:rPr>
          <w:spacing w:val="-3"/>
          <w:sz w:val="18"/>
        </w:rPr>
        <w:t> </w:t>
      </w:r>
      <w:r>
        <w:rPr>
          <w:sz w:val="18"/>
        </w:rPr>
        <w:t>for</w:t>
      </w:r>
      <w:r>
        <w:rPr>
          <w:spacing w:val="-5"/>
          <w:sz w:val="18"/>
        </w:rPr>
        <w:t> </w:t>
      </w:r>
      <w:r>
        <w:rPr>
          <w:sz w:val="18"/>
        </w:rPr>
        <w:t>the</w:t>
      </w:r>
      <w:r>
        <w:rPr>
          <w:spacing w:val="-3"/>
          <w:sz w:val="18"/>
        </w:rPr>
        <w:t> </w:t>
      </w:r>
      <w:r>
        <w:rPr>
          <w:sz w:val="18"/>
        </w:rPr>
        <w:t>operations of</w:t>
      </w:r>
      <w:r>
        <w:rPr>
          <w:spacing w:val="-5"/>
          <w:sz w:val="18"/>
        </w:rPr>
        <w:t> </w:t>
      </w:r>
      <w:r>
        <w:rPr>
          <w:sz w:val="18"/>
        </w:rPr>
        <w:t>an</w:t>
      </w:r>
      <w:r>
        <w:rPr>
          <w:spacing w:val="1"/>
          <w:sz w:val="18"/>
        </w:rPr>
        <w:t> </w:t>
      </w:r>
      <w:r>
        <w:rPr>
          <w:spacing w:val="-2"/>
          <w:sz w:val="18"/>
        </w:rPr>
        <w:t>airplane</w:t>
      </w:r>
      <w:r>
        <w:rPr>
          <w:sz w:val="18"/>
        </w:rPr>
        <w:tab/>
        <w:t>Answer</w:t>
      </w:r>
      <w:r>
        <w:rPr>
          <w:spacing w:val="-10"/>
          <w:sz w:val="18"/>
        </w:rPr>
        <w:t> </w:t>
      </w:r>
      <w:r>
        <w:rPr>
          <w:b/>
          <w:sz w:val="18"/>
        </w:rPr>
        <w:t>(A)</w:t>
      </w:r>
      <w:r>
        <w:rPr>
          <w:b/>
          <w:spacing w:val="-1"/>
          <w:sz w:val="18"/>
        </w:rPr>
        <w:t> </w:t>
      </w:r>
      <w:r>
        <w:rPr>
          <w:sz w:val="18"/>
        </w:rPr>
        <w:t>is</w:t>
      </w:r>
      <w:r>
        <w:rPr>
          <w:spacing w:val="-3"/>
          <w:sz w:val="18"/>
        </w:rPr>
        <w:t> </w:t>
      </w:r>
      <w:r>
        <w:rPr>
          <w:spacing w:val="-2"/>
          <w:sz w:val="18"/>
        </w:rPr>
        <w:t>correct.</w:t>
      </w:r>
    </w:p>
    <w:p>
      <w:pPr>
        <w:pStyle w:val="BodyText"/>
        <w:tabs>
          <w:tab w:pos="6000" w:val="left" w:leader="none"/>
        </w:tabs>
        <w:spacing w:before="2"/>
        <w:ind w:left="557"/>
      </w:pPr>
      <w:r>
        <w:rPr/>
        <w:t>in</w:t>
      </w:r>
      <w:r>
        <w:rPr>
          <w:spacing w:val="-1"/>
        </w:rPr>
        <w:t> </w:t>
      </w:r>
      <w:r>
        <w:rPr/>
        <w:t>accordance</w:t>
      </w:r>
      <w:r>
        <w:rPr>
          <w:spacing w:val="-5"/>
        </w:rPr>
        <w:t> </w:t>
      </w:r>
      <w:r>
        <w:rPr/>
        <w:t>with</w:t>
      </w:r>
      <w:r>
        <w:rPr>
          <w:spacing w:val="-1"/>
        </w:rPr>
        <w:t> </w:t>
      </w:r>
      <w:r>
        <w:rPr/>
        <w:t>the</w:t>
      </w:r>
      <w:r>
        <w:rPr>
          <w:spacing w:val="-5"/>
        </w:rPr>
        <w:t> </w:t>
      </w:r>
      <w:r>
        <w:rPr/>
        <w:t>rules</w:t>
      </w:r>
      <w:r>
        <w:rPr>
          <w:spacing w:val="-2"/>
        </w:rPr>
        <w:t> </w:t>
      </w:r>
      <w:r>
        <w:rPr/>
        <w:t>of</w:t>
      </w:r>
      <w:r>
        <w:rPr>
          <w:spacing w:val="-7"/>
        </w:rPr>
        <w:t> </w:t>
      </w:r>
      <w:r>
        <w:rPr/>
        <w:t>the</w:t>
      </w:r>
      <w:r>
        <w:rPr>
          <w:spacing w:val="-4"/>
        </w:rPr>
        <w:t> air?</w:t>
      </w:r>
      <w:r>
        <w:rPr/>
        <w:tab/>
      </w:r>
      <w:r>
        <w:rPr>
          <w:b/>
        </w:rPr>
        <w:t>DISCUSSION:</w:t>
      </w:r>
      <w:r>
        <w:rPr>
          <w:b/>
          <w:spacing w:val="-7"/>
        </w:rPr>
        <w:t> </w:t>
      </w:r>
      <w:r>
        <w:rPr/>
        <w:t>Refer</w:t>
      </w:r>
      <w:r>
        <w:rPr>
          <w:spacing w:val="-6"/>
        </w:rPr>
        <w:t> </w:t>
      </w:r>
      <w:r>
        <w:rPr/>
        <w:t>to annex </w:t>
      </w:r>
      <w:r>
        <w:rPr>
          <w:spacing w:val="-10"/>
        </w:rPr>
        <w:t>2</w:t>
      </w:r>
    </w:p>
    <w:p>
      <w:pPr>
        <w:pStyle w:val="ListParagraph"/>
        <w:numPr>
          <w:ilvl w:val="3"/>
          <w:numId w:val="387"/>
        </w:numPr>
        <w:tabs>
          <w:tab w:pos="599" w:val="left" w:leader="none"/>
        </w:tabs>
        <w:spacing w:line="240" w:lineRule="auto" w:before="203" w:after="0"/>
        <w:ind w:left="599" w:right="0" w:hanging="359"/>
        <w:jc w:val="left"/>
        <w:rPr>
          <w:sz w:val="18"/>
        </w:rPr>
      </w:pPr>
      <w:r>
        <w:rPr>
          <w:sz w:val="18"/>
        </w:rPr>
        <w:t>Pilot</w:t>
      </w:r>
      <w:r>
        <w:rPr>
          <w:spacing w:val="-10"/>
          <w:sz w:val="18"/>
        </w:rPr>
        <w:t> </w:t>
      </w:r>
      <w:r>
        <w:rPr>
          <w:sz w:val="18"/>
        </w:rPr>
        <w:t>in</w:t>
      </w:r>
      <w:r>
        <w:rPr>
          <w:spacing w:val="-4"/>
          <w:sz w:val="18"/>
        </w:rPr>
        <w:t> </w:t>
      </w:r>
      <w:r>
        <w:rPr>
          <w:spacing w:val="-2"/>
          <w:sz w:val="18"/>
        </w:rPr>
        <w:t>command.</w:t>
      </w:r>
    </w:p>
    <w:p>
      <w:pPr>
        <w:pStyle w:val="ListParagraph"/>
        <w:numPr>
          <w:ilvl w:val="3"/>
          <w:numId w:val="387"/>
        </w:numPr>
        <w:tabs>
          <w:tab w:pos="599" w:val="left" w:leader="none"/>
        </w:tabs>
        <w:spacing w:line="240" w:lineRule="auto" w:before="2" w:after="0"/>
        <w:ind w:left="599" w:right="0" w:hanging="359"/>
        <w:jc w:val="left"/>
        <w:rPr>
          <w:sz w:val="18"/>
        </w:rPr>
      </w:pPr>
      <w:r>
        <w:rPr>
          <w:spacing w:val="-5"/>
          <w:sz w:val="18"/>
        </w:rPr>
        <w:t>ATC</w:t>
      </w:r>
    </w:p>
    <w:p>
      <w:pPr>
        <w:pStyle w:val="ListParagraph"/>
        <w:numPr>
          <w:ilvl w:val="3"/>
          <w:numId w:val="387"/>
        </w:numPr>
        <w:tabs>
          <w:tab w:pos="599" w:val="left" w:leader="none"/>
        </w:tabs>
        <w:spacing w:line="204" w:lineRule="exact" w:before="2" w:after="0"/>
        <w:ind w:left="599" w:right="0" w:hanging="359"/>
        <w:jc w:val="left"/>
        <w:rPr>
          <w:sz w:val="18"/>
        </w:rPr>
      </w:pPr>
      <w:r>
        <w:rPr>
          <w:sz w:val="18"/>
        </w:rPr>
        <w:t>Flight</w:t>
      </w:r>
      <w:r>
        <w:rPr>
          <w:spacing w:val="-10"/>
          <w:sz w:val="18"/>
        </w:rPr>
        <w:t> </w:t>
      </w:r>
      <w:r>
        <w:rPr>
          <w:spacing w:val="-2"/>
          <w:sz w:val="18"/>
        </w:rPr>
        <w:t>attendant.</w:t>
      </w:r>
    </w:p>
    <w:p>
      <w:pPr>
        <w:pStyle w:val="ListParagraph"/>
        <w:numPr>
          <w:ilvl w:val="3"/>
          <w:numId w:val="387"/>
        </w:numPr>
        <w:tabs>
          <w:tab w:pos="599" w:val="left" w:leader="none"/>
        </w:tabs>
        <w:spacing w:line="204" w:lineRule="exact" w:before="0" w:after="0"/>
        <w:ind w:left="599" w:right="0" w:hanging="359"/>
        <w:jc w:val="left"/>
        <w:rPr>
          <w:sz w:val="18"/>
        </w:rPr>
      </w:pPr>
      <w:r>
        <w:rPr>
          <w:spacing w:val="-2"/>
          <w:sz w:val="18"/>
        </w:rPr>
        <w:t>Pilot.</w:t>
      </w:r>
    </w:p>
    <w:p>
      <w:pPr>
        <w:pStyle w:val="ListParagraph"/>
        <w:numPr>
          <w:ilvl w:val="2"/>
          <w:numId w:val="387"/>
        </w:numPr>
        <w:tabs>
          <w:tab w:pos="498" w:val="left" w:leader="none"/>
          <w:tab w:pos="6000" w:val="left" w:leader="none"/>
        </w:tabs>
        <w:spacing w:line="240" w:lineRule="auto" w:before="1" w:after="0"/>
        <w:ind w:left="498" w:right="0" w:hanging="258"/>
        <w:jc w:val="left"/>
        <w:rPr>
          <w:sz w:val="18"/>
        </w:rPr>
      </w:pPr>
      <w:r>
        <w:rPr>
          <w:sz w:val="18"/>
        </w:rPr>
        <w:t>When</w:t>
      </w:r>
      <w:r>
        <w:rPr>
          <w:spacing w:val="1"/>
          <w:sz w:val="18"/>
        </w:rPr>
        <w:t> </w:t>
      </w:r>
      <w:r>
        <w:rPr>
          <w:sz w:val="18"/>
        </w:rPr>
        <w:t>an</w:t>
      </w:r>
      <w:r>
        <w:rPr>
          <w:spacing w:val="2"/>
          <w:sz w:val="18"/>
        </w:rPr>
        <w:t> </w:t>
      </w:r>
      <w:r>
        <w:rPr>
          <w:sz w:val="18"/>
        </w:rPr>
        <w:t>arrival</w:t>
      </w:r>
      <w:r>
        <w:rPr>
          <w:spacing w:val="-2"/>
          <w:sz w:val="18"/>
        </w:rPr>
        <w:t> </w:t>
      </w:r>
      <w:r>
        <w:rPr>
          <w:sz w:val="18"/>
        </w:rPr>
        <w:t>report</w:t>
      </w:r>
      <w:r>
        <w:rPr>
          <w:spacing w:val="-1"/>
          <w:sz w:val="18"/>
        </w:rPr>
        <w:t> </w:t>
      </w:r>
      <w:r>
        <w:rPr>
          <w:sz w:val="18"/>
        </w:rPr>
        <w:t>shall</w:t>
      </w:r>
      <w:r>
        <w:rPr>
          <w:spacing w:val="-9"/>
          <w:sz w:val="18"/>
        </w:rPr>
        <w:t> </w:t>
      </w:r>
      <w:r>
        <w:rPr>
          <w:sz w:val="18"/>
        </w:rPr>
        <w:t>be</w:t>
      </w:r>
      <w:r>
        <w:rPr>
          <w:spacing w:val="-2"/>
          <w:sz w:val="18"/>
        </w:rPr>
        <w:t> </w:t>
      </w:r>
      <w:r>
        <w:rPr>
          <w:sz w:val="18"/>
        </w:rPr>
        <w:t>made,</w:t>
      </w:r>
      <w:r>
        <w:rPr>
          <w:spacing w:val="4"/>
          <w:sz w:val="18"/>
        </w:rPr>
        <w:t> </w:t>
      </w:r>
      <w:r>
        <w:rPr>
          <w:sz w:val="18"/>
        </w:rPr>
        <w:t>if</w:t>
      </w:r>
      <w:r>
        <w:rPr>
          <w:spacing w:val="-4"/>
          <w:sz w:val="18"/>
        </w:rPr>
        <w:t> </w:t>
      </w:r>
      <w:r>
        <w:rPr>
          <w:sz w:val="18"/>
        </w:rPr>
        <w:t>the</w:t>
      </w:r>
      <w:r>
        <w:rPr>
          <w:spacing w:val="-3"/>
          <w:sz w:val="18"/>
        </w:rPr>
        <w:t> </w:t>
      </w:r>
      <w:r>
        <w:rPr>
          <w:sz w:val="18"/>
        </w:rPr>
        <w:t>arrival</w:t>
      </w:r>
      <w:r>
        <w:rPr>
          <w:spacing w:val="-8"/>
          <w:sz w:val="18"/>
        </w:rPr>
        <w:t> </w:t>
      </w:r>
      <w:r>
        <w:rPr>
          <w:spacing w:val="-2"/>
          <w:sz w:val="18"/>
        </w:rPr>
        <w:t>aerodrome</w:t>
      </w:r>
      <w:r>
        <w:rPr>
          <w:sz w:val="18"/>
        </w:rPr>
        <w:tab/>
        <w:t>Answer</w:t>
      </w:r>
      <w:r>
        <w:rPr>
          <w:spacing w:val="-10"/>
          <w:sz w:val="18"/>
        </w:rPr>
        <w:t> </w:t>
      </w:r>
      <w:r>
        <w:rPr>
          <w:b/>
          <w:sz w:val="18"/>
        </w:rPr>
        <w:t>(A)</w:t>
      </w:r>
      <w:r>
        <w:rPr>
          <w:b/>
          <w:spacing w:val="-1"/>
          <w:sz w:val="18"/>
        </w:rPr>
        <w:t> </w:t>
      </w:r>
      <w:r>
        <w:rPr>
          <w:sz w:val="18"/>
        </w:rPr>
        <w:t>is</w:t>
      </w:r>
      <w:r>
        <w:rPr>
          <w:spacing w:val="-3"/>
          <w:sz w:val="18"/>
        </w:rPr>
        <w:t> </w:t>
      </w:r>
      <w:r>
        <w:rPr>
          <w:spacing w:val="-2"/>
          <w:sz w:val="18"/>
        </w:rPr>
        <w:t>correct.</w:t>
      </w:r>
    </w:p>
    <w:p>
      <w:pPr>
        <w:pStyle w:val="BodyText"/>
        <w:tabs>
          <w:tab w:pos="6000" w:val="left" w:leader="none"/>
        </w:tabs>
        <w:spacing w:before="2"/>
        <w:ind w:left="550"/>
      </w:pPr>
      <w:r>
        <w:rPr/>
        <w:t>has</w:t>
      </w:r>
      <w:r>
        <w:rPr>
          <w:spacing w:val="-3"/>
        </w:rPr>
        <w:t> </w:t>
      </w:r>
      <w:r>
        <w:rPr/>
        <w:t>no</w:t>
      </w:r>
      <w:r>
        <w:rPr>
          <w:spacing w:val="-2"/>
        </w:rPr>
        <w:t> </w:t>
      </w:r>
      <w:r>
        <w:rPr/>
        <w:t>communication</w:t>
      </w:r>
      <w:r>
        <w:rPr>
          <w:spacing w:val="-1"/>
        </w:rPr>
        <w:t> </w:t>
      </w:r>
      <w:r>
        <w:rPr>
          <w:spacing w:val="-2"/>
        </w:rPr>
        <w:t>facility?.</w:t>
      </w:r>
      <w:r>
        <w:rPr/>
        <w:tab/>
      </w:r>
      <w:r>
        <w:rPr>
          <w:b/>
        </w:rPr>
        <w:t>DISCUSSION:</w:t>
      </w:r>
      <w:r>
        <w:rPr>
          <w:b/>
          <w:spacing w:val="-7"/>
        </w:rPr>
        <w:t> </w:t>
      </w:r>
      <w:r>
        <w:rPr/>
        <w:t>Refer</w:t>
      </w:r>
      <w:r>
        <w:rPr>
          <w:spacing w:val="-6"/>
        </w:rPr>
        <w:t> </w:t>
      </w:r>
      <w:r>
        <w:rPr/>
        <w:t>to annex </w:t>
      </w:r>
      <w:r>
        <w:rPr>
          <w:spacing w:val="-10"/>
        </w:rPr>
        <w:t>2</w:t>
      </w:r>
    </w:p>
    <w:p>
      <w:pPr>
        <w:pStyle w:val="BodyText"/>
        <w:spacing w:before="205"/>
      </w:pPr>
    </w:p>
    <w:p>
      <w:pPr>
        <w:pStyle w:val="ListParagraph"/>
        <w:numPr>
          <w:ilvl w:val="3"/>
          <w:numId w:val="387"/>
        </w:numPr>
        <w:tabs>
          <w:tab w:pos="599" w:val="left" w:leader="none"/>
        </w:tabs>
        <w:spacing w:line="240" w:lineRule="auto" w:before="1" w:after="0"/>
        <w:ind w:left="599" w:right="0" w:hanging="359"/>
        <w:jc w:val="left"/>
        <w:rPr>
          <w:sz w:val="18"/>
        </w:rPr>
      </w:pPr>
      <w:r>
        <w:rPr>
          <w:sz w:val="18"/>
        </w:rPr>
        <w:t>Prior</w:t>
      </w:r>
      <w:r>
        <w:rPr>
          <w:spacing w:val="-8"/>
          <w:sz w:val="18"/>
        </w:rPr>
        <w:t> </w:t>
      </w:r>
      <w:r>
        <w:rPr>
          <w:sz w:val="18"/>
        </w:rPr>
        <w:t>to</w:t>
      </w:r>
      <w:r>
        <w:rPr>
          <w:spacing w:val="5"/>
          <w:sz w:val="18"/>
        </w:rPr>
        <w:t> </w:t>
      </w:r>
      <w:r>
        <w:rPr>
          <w:spacing w:val="-2"/>
          <w:sz w:val="18"/>
        </w:rPr>
        <w:t>landing.</w:t>
      </w:r>
    </w:p>
    <w:p>
      <w:pPr>
        <w:pStyle w:val="ListParagraph"/>
        <w:numPr>
          <w:ilvl w:val="3"/>
          <w:numId w:val="387"/>
        </w:numPr>
        <w:tabs>
          <w:tab w:pos="599" w:val="left" w:leader="none"/>
        </w:tabs>
        <w:spacing w:line="240" w:lineRule="auto" w:before="1" w:after="0"/>
        <w:ind w:left="599" w:right="0" w:hanging="359"/>
        <w:jc w:val="left"/>
        <w:rPr>
          <w:sz w:val="18"/>
        </w:rPr>
      </w:pPr>
      <w:r>
        <w:rPr>
          <w:sz w:val="18"/>
        </w:rPr>
        <w:t>After</w:t>
      </w:r>
      <w:r>
        <w:rPr>
          <w:spacing w:val="-4"/>
          <w:sz w:val="18"/>
        </w:rPr>
        <w:t> </w:t>
      </w:r>
      <w:r>
        <w:rPr>
          <w:spacing w:val="-2"/>
          <w:sz w:val="18"/>
        </w:rPr>
        <w:t>landing.</w:t>
      </w:r>
    </w:p>
    <w:p>
      <w:pPr>
        <w:pStyle w:val="ListParagraph"/>
        <w:numPr>
          <w:ilvl w:val="3"/>
          <w:numId w:val="387"/>
        </w:numPr>
        <w:tabs>
          <w:tab w:pos="599" w:val="left" w:leader="none"/>
        </w:tabs>
        <w:spacing w:line="204" w:lineRule="exact" w:before="2" w:after="0"/>
        <w:ind w:left="599" w:right="0" w:hanging="359"/>
        <w:jc w:val="left"/>
        <w:rPr>
          <w:sz w:val="18"/>
        </w:rPr>
      </w:pPr>
      <w:r>
        <w:rPr>
          <w:sz w:val="18"/>
        </w:rPr>
        <w:t>Ant</w:t>
      </w:r>
      <w:r>
        <w:rPr>
          <w:spacing w:val="-2"/>
          <w:sz w:val="18"/>
        </w:rPr>
        <w:t> time.</w:t>
      </w:r>
    </w:p>
    <w:p>
      <w:pPr>
        <w:pStyle w:val="ListParagraph"/>
        <w:numPr>
          <w:ilvl w:val="3"/>
          <w:numId w:val="387"/>
        </w:numPr>
        <w:tabs>
          <w:tab w:pos="599" w:val="left" w:leader="none"/>
        </w:tabs>
        <w:spacing w:line="204" w:lineRule="exact" w:before="0" w:after="0"/>
        <w:ind w:left="599" w:right="0" w:hanging="359"/>
        <w:jc w:val="left"/>
        <w:rPr>
          <w:sz w:val="18"/>
        </w:rPr>
      </w:pPr>
      <w:r>
        <w:rPr>
          <w:spacing w:val="-2"/>
          <w:sz w:val="18"/>
        </w:rPr>
        <w:t>None.</w:t>
      </w:r>
    </w:p>
    <w:p>
      <w:pPr>
        <w:pStyle w:val="BodyText"/>
      </w:pPr>
    </w:p>
    <w:p>
      <w:pPr>
        <w:pStyle w:val="BodyText"/>
      </w:pPr>
    </w:p>
    <w:p>
      <w:pPr>
        <w:pStyle w:val="BodyText"/>
        <w:spacing w:before="115"/>
      </w:pPr>
    </w:p>
    <w:p>
      <w:pPr>
        <w:pStyle w:val="ListParagraph"/>
        <w:numPr>
          <w:ilvl w:val="2"/>
          <w:numId w:val="387"/>
        </w:numPr>
        <w:tabs>
          <w:tab w:pos="505" w:val="left" w:leader="none"/>
          <w:tab w:pos="6043" w:val="left" w:leader="none"/>
        </w:tabs>
        <w:spacing w:line="240" w:lineRule="auto" w:before="0" w:after="0"/>
        <w:ind w:left="505" w:right="0" w:hanging="265"/>
        <w:jc w:val="left"/>
        <w:rPr>
          <w:sz w:val="18"/>
        </w:rPr>
      </w:pPr>
      <w:r>
        <w:rPr>
          <w:sz w:val="18"/>
        </w:rPr>
        <w:t>The</w:t>
      </w:r>
      <w:r>
        <w:rPr>
          <w:spacing w:val="-2"/>
          <w:sz w:val="18"/>
        </w:rPr>
        <w:t> </w:t>
      </w:r>
      <w:r>
        <w:rPr>
          <w:sz w:val="18"/>
        </w:rPr>
        <w:t>familiarity</w:t>
      </w:r>
      <w:r>
        <w:rPr>
          <w:spacing w:val="-3"/>
          <w:sz w:val="18"/>
        </w:rPr>
        <w:t> </w:t>
      </w:r>
      <w:r>
        <w:rPr>
          <w:sz w:val="18"/>
        </w:rPr>
        <w:t>with</w:t>
      </w:r>
      <w:r>
        <w:rPr>
          <w:spacing w:val="-3"/>
          <w:sz w:val="18"/>
        </w:rPr>
        <w:t> </w:t>
      </w:r>
      <w:r>
        <w:rPr>
          <w:sz w:val="18"/>
        </w:rPr>
        <w:t>all</w:t>
      </w:r>
      <w:r>
        <w:rPr>
          <w:spacing w:val="-11"/>
          <w:sz w:val="18"/>
        </w:rPr>
        <w:t> </w:t>
      </w:r>
      <w:r>
        <w:rPr>
          <w:sz w:val="18"/>
        </w:rPr>
        <w:t>available</w:t>
      </w:r>
      <w:r>
        <w:rPr>
          <w:spacing w:val="6"/>
          <w:sz w:val="18"/>
        </w:rPr>
        <w:t> </w:t>
      </w:r>
      <w:r>
        <w:rPr>
          <w:sz w:val="18"/>
        </w:rPr>
        <w:t>information,</w:t>
      </w:r>
      <w:r>
        <w:rPr>
          <w:spacing w:val="-7"/>
          <w:sz w:val="18"/>
        </w:rPr>
        <w:t> </w:t>
      </w:r>
      <w:r>
        <w:rPr>
          <w:spacing w:val="-5"/>
          <w:sz w:val="18"/>
        </w:rPr>
        <w:t>for</w:t>
      </w:r>
      <w:r>
        <w:rPr>
          <w:sz w:val="18"/>
        </w:rPr>
        <w:tab/>
        <w:t>Answer</w:t>
      </w:r>
      <w:r>
        <w:rPr>
          <w:spacing w:val="-10"/>
          <w:sz w:val="18"/>
        </w:rPr>
        <w:t> </w:t>
      </w:r>
      <w:r>
        <w:rPr>
          <w:b/>
          <w:sz w:val="18"/>
        </w:rPr>
        <w:t>(C)</w:t>
      </w:r>
      <w:r>
        <w:rPr>
          <w:b/>
          <w:spacing w:val="-1"/>
          <w:sz w:val="18"/>
        </w:rPr>
        <w:t> </w:t>
      </w:r>
      <w:r>
        <w:rPr>
          <w:sz w:val="18"/>
        </w:rPr>
        <w:t>is</w:t>
      </w:r>
      <w:r>
        <w:rPr>
          <w:spacing w:val="-3"/>
          <w:sz w:val="18"/>
        </w:rPr>
        <w:t> </w:t>
      </w:r>
      <w:r>
        <w:rPr>
          <w:spacing w:val="-2"/>
          <w:sz w:val="18"/>
        </w:rPr>
        <w:t>correct.</w:t>
      </w:r>
    </w:p>
    <w:p>
      <w:pPr>
        <w:pStyle w:val="BodyText"/>
        <w:tabs>
          <w:tab w:pos="6000" w:val="left" w:leader="none"/>
        </w:tabs>
        <w:spacing w:before="2"/>
        <w:ind w:left="550"/>
      </w:pPr>
      <w:r>
        <w:rPr/>
        <w:t>the</w:t>
      </w:r>
      <w:r>
        <w:rPr>
          <w:spacing w:val="-3"/>
        </w:rPr>
        <w:t> </w:t>
      </w:r>
      <w:r>
        <w:rPr/>
        <w:t>purpose</w:t>
      </w:r>
      <w:r>
        <w:rPr>
          <w:spacing w:val="-10"/>
        </w:rPr>
        <w:t> </w:t>
      </w:r>
      <w:r>
        <w:rPr/>
        <w:t>of</w:t>
      </w:r>
      <w:r>
        <w:rPr>
          <w:spacing w:val="-5"/>
        </w:rPr>
        <w:t> </w:t>
      </w:r>
      <w:r>
        <w:rPr/>
        <w:t>departure</w:t>
      </w:r>
      <w:r>
        <w:rPr>
          <w:spacing w:val="-2"/>
        </w:rPr>
        <w:t> </w:t>
      </w:r>
      <w:r>
        <w:rPr/>
        <w:t>is the</w:t>
      </w:r>
      <w:r>
        <w:rPr>
          <w:spacing w:val="-3"/>
        </w:rPr>
        <w:t> </w:t>
      </w:r>
      <w:r>
        <w:rPr/>
        <w:t>responsibility</w:t>
      </w:r>
      <w:r>
        <w:rPr>
          <w:spacing w:val="2"/>
        </w:rPr>
        <w:t> </w:t>
      </w:r>
      <w:r>
        <w:rPr>
          <w:spacing w:val="-5"/>
        </w:rPr>
        <w:t>of:</w:t>
      </w:r>
      <w:r>
        <w:rPr/>
        <w:tab/>
      </w:r>
      <w:r>
        <w:rPr>
          <w:b/>
        </w:rPr>
        <w:t>DISCUSSION:</w:t>
      </w:r>
      <w:r>
        <w:rPr>
          <w:b/>
          <w:spacing w:val="-7"/>
        </w:rPr>
        <w:t> </w:t>
      </w:r>
      <w:r>
        <w:rPr/>
        <w:t>Refer</w:t>
      </w:r>
      <w:r>
        <w:rPr>
          <w:spacing w:val="-6"/>
        </w:rPr>
        <w:t> </w:t>
      </w:r>
      <w:r>
        <w:rPr/>
        <w:t>to annex </w:t>
      </w:r>
      <w:r>
        <w:rPr>
          <w:spacing w:val="-10"/>
        </w:rPr>
        <w:t>2</w:t>
      </w:r>
    </w:p>
    <w:p>
      <w:pPr>
        <w:pStyle w:val="BodyText"/>
        <w:spacing w:before="4"/>
      </w:pPr>
    </w:p>
    <w:p>
      <w:pPr>
        <w:pStyle w:val="ListParagraph"/>
        <w:numPr>
          <w:ilvl w:val="3"/>
          <w:numId w:val="387"/>
        </w:numPr>
        <w:tabs>
          <w:tab w:pos="599" w:val="left" w:leader="none"/>
        </w:tabs>
        <w:spacing w:line="204" w:lineRule="exact" w:before="0" w:after="0"/>
        <w:ind w:left="599" w:right="0" w:hanging="359"/>
        <w:jc w:val="left"/>
        <w:rPr>
          <w:sz w:val="18"/>
        </w:rPr>
      </w:pPr>
      <w:r>
        <w:rPr>
          <w:spacing w:val="-2"/>
          <w:sz w:val="18"/>
        </w:rPr>
        <w:t>Operator.</w:t>
      </w:r>
    </w:p>
    <w:p>
      <w:pPr>
        <w:pStyle w:val="ListParagraph"/>
        <w:numPr>
          <w:ilvl w:val="3"/>
          <w:numId w:val="387"/>
        </w:numPr>
        <w:tabs>
          <w:tab w:pos="599" w:val="left" w:leader="none"/>
        </w:tabs>
        <w:spacing w:line="204" w:lineRule="exact" w:before="0" w:after="0"/>
        <w:ind w:left="599" w:right="0" w:hanging="359"/>
        <w:jc w:val="left"/>
        <w:rPr>
          <w:sz w:val="18"/>
        </w:rPr>
      </w:pPr>
      <w:r>
        <w:rPr>
          <w:spacing w:val="-2"/>
          <w:sz w:val="18"/>
        </w:rPr>
        <w:t>Dispatcher.</w:t>
      </w:r>
    </w:p>
    <w:p>
      <w:pPr>
        <w:pStyle w:val="ListParagraph"/>
        <w:spacing w:after="0" w:line="204" w:lineRule="exact"/>
        <w:jc w:val="left"/>
        <w:rPr>
          <w:sz w:val="18"/>
        </w:rPr>
        <w:sectPr>
          <w:pgSz w:w="11910" w:h="16850"/>
          <w:pgMar w:header="508" w:footer="1301" w:top="1620" w:bottom="1500" w:left="566" w:right="0"/>
        </w:sectPr>
      </w:pPr>
    </w:p>
    <w:p>
      <w:pPr>
        <w:pStyle w:val="ListParagraph"/>
        <w:numPr>
          <w:ilvl w:val="3"/>
          <w:numId w:val="387"/>
        </w:numPr>
        <w:tabs>
          <w:tab w:pos="599" w:val="left" w:leader="none"/>
        </w:tabs>
        <w:spacing w:line="240" w:lineRule="auto" w:before="87" w:after="0"/>
        <w:ind w:left="599" w:right="0" w:hanging="359"/>
        <w:jc w:val="left"/>
        <w:rPr>
          <w:sz w:val="18"/>
        </w:rPr>
      </w:pPr>
      <w:r>
        <w:rPr>
          <w:spacing w:val="-2"/>
          <w:sz w:val="18"/>
        </w:rPr>
        <w:t>Pilot-in-command.</w:t>
      </w:r>
    </w:p>
    <w:p>
      <w:pPr>
        <w:pStyle w:val="ListParagraph"/>
        <w:numPr>
          <w:ilvl w:val="3"/>
          <w:numId w:val="387"/>
        </w:numPr>
        <w:tabs>
          <w:tab w:pos="599" w:val="left" w:leader="none"/>
        </w:tabs>
        <w:spacing w:line="240" w:lineRule="auto" w:before="1" w:after="0"/>
        <w:ind w:left="599" w:right="0" w:hanging="359"/>
        <w:jc w:val="left"/>
        <w:rPr>
          <w:sz w:val="18"/>
        </w:rPr>
      </w:pPr>
      <w:r>
        <w:rPr>
          <w:spacing w:val="-4"/>
          <w:sz w:val="18"/>
        </w:rPr>
        <w:t>All.</w:t>
      </w:r>
    </w:p>
    <w:p>
      <w:pPr>
        <w:pStyle w:val="BodyText"/>
      </w:pPr>
    </w:p>
    <w:p>
      <w:pPr>
        <w:pStyle w:val="BodyText"/>
      </w:pPr>
    </w:p>
    <w:p>
      <w:pPr>
        <w:pStyle w:val="BodyText"/>
      </w:pPr>
    </w:p>
    <w:p>
      <w:pPr>
        <w:pStyle w:val="BodyText"/>
        <w:spacing w:before="2"/>
      </w:pPr>
    </w:p>
    <w:p>
      <w:pPr>
        <w:pStyle w:val="ListParagraph"/>
        <w:numPr>
          <w:ilvl w:val="2"/>
          <w:numId w:val="387"/>
        </w:numPr>
        <w:tabs>
          <w:tab w:pos="498" w:val="left" w:leader="none"/>
          <w:tab w:pos="6000" w:val="left" w:leader="none"/>
        </w:tabs>
        <w:spacing w:line="204" w:lineRule="exact" w:before="0" w:after="0"/>
        <w:ind w:left="498" w:right="0" w:hanging="258"/>
        <w:jc w:val="left"/>
        <w:rPr>
          <w:sz w:val="18"/>
        </w:rPr>
      </w:pPr>
      <w:r>
        <w:rPr>
          <w:sz w:val="18"/>
        </w:rPr>
        <w:t>Who has the</w:t>
      </w:r>
      <w:r>
        <w:rPr>
          <w:spacing w:val="-3"/>
          <w:sz w:val="18"/>
        </w:rPr>
        <w:t> </w:t>
      </w:r>
      <w:r>
        <w:rPr>
          <w:sz w:val="18"/>
        </w:rPr>
        <w:t>final</w:t>
      </w:r>
      <w:r>
        <w:rPr>
          <w:spacing w:val="-2"/>
          <w:sz w:val="18"/>
        </w:rPr>
        <w:t> </w:t>
      </w:r>
      <w:r>
        <w:rPr>
          <w:sz w:val="18"/>
        </w:rPr>
        <w:t>authority</w:t>
      </w:r>
      <w:r>
        <w:rPr>
          <w:spacing w:val="1"/>
          <w:sz w:val="18"/>
        </w:rPr>
        <w:t> </w:t>
      </w:r>
      <w:r>
        <w:rPr>
          <w:sz w:val="18"/>
        </w:rPr>
        <w:t>as </w:t>
      </w:r>
      <w:r>
        <w:rPr>
          <w:spacing w:val="-2"/>
          <w:sz w:val="18"/>
        </w:rPr>
        <w:t>disposition</w:t>
      </w:r>
      <w:r>
        <w:rPr>
          <w:sz w:val="18"/>
        </w:rPr>
        <w:tab/>
        <w:t>Answer</w:t>
      </w:r>
      <w:r>
        <w:rPr>
          <w:spacing w:val="-10"/>
          <w:sz w:val="18"/>
        </w:rPr>
        <w:t> </w:t>
      </w:r>
      <w:r>
        <w:rPr>
          <w:b/>
          <w:sz w:val="18"/>
        </w:rPr>
        <w:t>(B)</w:t>
      </w:r>
      <w:r>
        <w:rPr>
          <w:b/>
          <w:spacing w:val="1"/>
          <w:sz w:val="18"/>
        </w:rPr>
        <w:t> </w:t>
      </w:r>
      <w:r>
        <w:rPr>
          <w:sz w:val="18"/>
        </w:rPr>
        <w:t>is</w:t>
      </w:r>
      <w:r>
        <w:rPr>
          <w:spacing w:val="-2"/>
          <w:sz w:val="18"/>
        </w:rPr>
        <w:t> correct.</w:t>
      </w:r>
    </w:p>
    <w:p>
      <w:pPr>
        <w:tabs>
          <w:tab w:pos="6000" w:val="left" w:leader="none"/>
        </w:tabs>
        <w:spacing w:line="204" w:lineRule="exact" w:before="0"/>
        <w:ind w:left="499" w:right="0" w:firstLine="0"/>
        <w:jc w:val="left"/>
        <w:rPr>
          <w:sz w:val="18"/>
        </w:rPr>
      </w:pPr>
      <w:r>
        <w:rPr>
          <w:sz w:val="18"/>
        </w:rPr>
        <w:t>of</w:t>
      </w:r>
      <w:r>
        <w:rPr>
          <w:spacing w:val="2"/>
          <w:sz w:val="18"/>
        </w:rPr>
        <w:t> </w:t>
      </w:r>
      <w:r>
        <w:rPr>
          <w:sz w:val="18"/>
        </w:rPr>
        <w:t>an</w:t>
      </w:r>
      <w:r>
        <w:rPr>
          <w:spacing w:val="2"/>
          <w:sz w:val="18"/>
        </w:rPr>
        <w:t> </w:t>
      </w:r>
      <w:r>
        <w:rPr>
          <w:spacing w:val="-2"/>
          <w:sz w:val="18"/>
        </w:rPr>
        <w:t>aircraft?</w:t>
      </w:r>
      <w:r>
        <w:rPr>
          <w:sz w:val="18"/>
        </w:rPr>
        <w:tab/>
      </w:r>
      <w:r>
        <w:rPr>
          <w:b/>
          <w:sz w:val="18"/>
        </w:rPr>
        <w:t>DISCUSSION:</w:t>
      </w:r>
      <w:r>
        <w:rPr>
          <w:b/>
          <w:spacing w:val="-7"/>
          <w:sz w:val="18"/>
        </w:rPr>
        <w:t> </w:t>
      </w:r>
      <w:r>
        <w:rPr>
          <w:sz w:val="18"/>
        </w:rPr>
        <w:t>Refer</w:t>
      </w:r>
      <w:r>
        <w:rPr>
          <w:spacing w:val="-6"/>
          <w:sz w:val="18"/>
        </w:rPr>
        <w:t> </w:t>
      </w:r>
      <w:r>
        <w:rPr>
          <w:sz w:val="18"/>
        </w:rPr>
        <w:t>to annex </w:t>
      </w:r>
      <w:r>
        <w:rPr>
          <w:spacing w:val="-10"/>
          <w:sz w:val="18"/>
        </w:rPr>
        <w:t>2</w:t>
      </w:r>
    </w:p>
    <w:p>
      <w:pPr>
        <w:pStyle w:val="BodyText"/>
        <w:spacing w:before="4"/>
      </w:pPr>
    </w:p>
    <w:p>
      <w:pPr>
        <w:pStyle w:val="ListParagraph"/>
        <w:numPr>
          <w:ilvl w:val="3"/>
          <w:numId w:val="387"/>
        </w:numPr>
        <w:tabs>
          <w:tab w:pos="599" w:val="left" w:leader="none"/>
        </w:tabs>
        <w:spacing w:line="240" w:lineRule="auto" w:before="0" w:after="0"/>
        <w:ind w:left="599" w:right="0" w:hanging="359"/>
        <w:jc w:val="left"/>
        <w:rPr>
          <w:sz w:val="18"/>
        </w:rPr>
      </w:pPr>
      <w:r>
        <w:rPr>
          <w:sz w:val="18"/>
        </w:rPr>
        <w:t>ATC</w:t>
      </w:r>
      <w:r>
        <w:rPr>
          <w:spacing w:val="-11"/>
          <w:sz w:val="18"/>
        </w:rPr>
        <w:t> </w:t>
      </w:r>
      <w:r>
        <w:rPr>
          <w:spacing w:val="-2"/>
          <w:sz w:val="18"/>
        </w:rPr>
        <w:t>unit.</w:t>
      </w:r>
    </w:p>
    <w:p>
      <w:pPr>
        <w:pStyle w:val="ListParagraph"/>
        <w:numPr>
          <w:ilvl w:val="3"/>
          <w:numId w:val="387"/>
        </w:numPr>
        <w:tabs>
          <w:tab w:pos="599" w:val="left" w:leader="none"/>
        </w:tabs>
        <w:spacing w:line="204" w:lineRule="exact" w:before="2" w:after="0"/>
        <w:ind w:left="599" w:right="0" w:hanging="359"/>
        <w:jc w:val="left"/>
        <w:rPr>
          <w:sz w:val="18"/>
        </w:rPr>
      </w:pPr>
      <w:r>
        <w:rPr>
          <w:spacing w:val="-2"/>
          <w:sz w:val="18"/>
        </w:rPr>
        <w:t>Pilot-in-command.</w:t>
      </w:r>
    </w:p>
    <w:p>
      <w:pPr>
        <w:pStyle w:val="ListParagraph"/>
        <w:numPr>
          <w:ilvl w:val="3"/>
          <w:numId w:val="387"/>
        </w:numPr>
        <w:tabs>
          <w:tab w:pos="599" w:val="left" w:leader="none"/>
        </w:tabs>
        <w:spacing w:line="204" w:lineRule="exact" w:before="0" w:after="0"/>
        <w:ind w:left="599" w:right="0" w:hanging="359"/>
        <w:jc w:val="left"/>
        <w:rPr>
          <w:sz w:val="18"/>
        </w:rPr>
      </w:pPr>
      <w:r>
        <w:rPr>
          <w:spacing w:val="-2"/>
          <w:sz w:val="18"/>
        </w:rPr>
        <w:t>Operator.</w:t>
      </w:r>
    </w:p>
    <w:p>
      <w:pPr>
        <w:pStyle w:val="ListParagraph"/>
        <w:numPr>
          <w:ilvl w:val="3"/>
          <w:numId w:val="387"/>
        </w:numPr>
        <w:tabs>
          <w:tab w:pos="599" w:val="left" w:leader="none"/>
        </w:tabs>
        <w:spacing w:line="240" w:lineRule="auto" w:before="2" w:after="0"/>
        <w:ind w:left="599" w:right="0" w:hanging="359"/>
        <w:jc w:val="left"/>
        <w:rPr>
          <w:sz w:val="18"/>
        </w:rPr>
      </w:pPr>
      <w:r>
        <w:rPr>
          <w:spacing w:val="-2"/>
          <w:sz w:val="18"/>
        </w:rPr>
        <w:t>Maintenance.</w:t>
      </w:r>
    </w:p>
    <w:p>
      <w:pPr>
        <w:pStyle w:val="BodyText"/>
      </w:pPr>
    </w:p>
    <w:p>
      <w:pPr>
        <w:pStyle w:val="BodyText"/>
      </w:pPr>
    </w:p>
    <w:p>
      <w:pPr>
        <w:pStyle w:val="BodyText"/>
        <w:spacing w:before="115"/>
      </w:pPr>
    </w:p>
    <w:p>
      <w:pPr>
        <w:pStyle w:val="ListParagraph"/>
        <w:numPr>
          <w:ilvl w:val="2"/>
          <w:numId w:val="387"/>
        </w:numPr>
        <w:tabs>
          <w:tab w:pos="498" w:val="left" w:leader="none"/>
          <w:tab w:pos="6000" w:val="left" w:leader="none"/>
        </w:tabs>
        <w:spacing w:line="240" w:lineRule="auto" w:before="0" w:after="0"/>
        <w:ind w:left="498" w:right="0" w:hanging="258"/>
        <w:jc w:val="left"/>
        <w:rPr>
          <w:sz w:val="18"/>
        </w:rPr>
      </w:pPr>
      <w:r>
        <w:rPr>
          <w:sz w:val="18"/>
        </w:rPr>
        <w:t>Which authority</w:t>
      </w:r>
      <w:r>
        <w:rPr>
          <w:spacing w:val="1"/>
          <w:sz w:val="18"/>
        </w:rPr>
        <w:t> </w:t>
      </w:r>
      <w:r>
        <w:rPr>
          <w:sz w:val="18"/>
        </w:rPr>
        <w:t>may</w:t>
      </w:r>
      <w:r>
        <w:rPr>
          <w:spacing w:val="1"/>
          <w:sz w:val="18"/>
        </w:rPr>
        <w:t> </w:t>
      </w:r>
      <w:r>
        <w:rPr>
          <w:sz w:val="18"/>
        </w:rPr>
        <w:t>prescribe</w:t>
      </w:r>
      <w:r>
        <w:rPr>
          <w:spacing w:val="-3"/>
          <w:sz w:val="18"/>
        </w:rPr>
        <w:t> </w:t>
      </w:r>
      <w:r>
        <w:rPr>
          <w:sz w:val="18"/>
        </w:rPr>
        <w:t>the</w:t>
      </w:r>
      <w:r>
        <w:rPr>
          <w:spacing w:val="-4"/>
          <w:sz w:val="18"/>
        </w:rPr>
        <w:t> </w:t>
      </w:r>
      <w:r>
        <w:rPr>
          <w:sz w:val="18"/>
        </w:rPr>
        <w:t>condition,</w:t>
      </w:r>
      <w:r>
        <w:rPr>
          <w:spacing w:val="-4"/>
          <w:sz w:val="18"/>
        </w:rPr>
        <w:t> </w:t>
      </w:r>
      <w:r>
        <w:rPr>
          <w:sz w:val="18"/>
        </w:rPr>
        <w:t>to</w:t>
      </w:r>
      <w:r>
        <w:rPr>
          <w:spacing w:val="1"/>
          <w:sz w:val="18"/>
        </w:rPr>
        <w:t> </w:t>
      </w:r>
      <w:r>
        <w:rPr>
          <w:sz w:val="18"/>
        </w:rPr>
        <w:t>drop</w:t>
      </w:r>
      <w:r>
        <w:rPr>
          <w:spacing w:val="1"/>
          <w:sz w:val="18"/>
        </w:rPr>
        <w:t> </w:t>
      </w:r>
      <w:r>
        <w:rPr>
          <w:sz w:val="18"/>
        </w:rPr>
        <w:t>or</w:t>
      </w:r>
      <w:r>
        <w:rPr>
          <w:spacing w:val="-5"/>
          <w:sz w:val="18"/>
        </w:rPr>
        <w:t> </w:t>
      </w:r>
      <w:r>
        <w:rPr>
          <w:spacing w:val="-4"/>
          <w:sz w:val="18"/>
        </w:rPr>
        <w:t>spray</w:t>
      </w:r>
      <w:r>
        <w:rPr>
          <w:sz w:val="18"/>
        </w:rPr>
        <w:tab/>
        <w:t>Answer</w:t>
      </w:r>
      <w:r>
        <w:rPr>
          <w:spacing w:val="-10"/>
          <w:sz w:val="18"/>
        </w:rPr>
        <w:t> </w:t>
      </w:r>
      <w:r>
        <w:rPr>
          <w:b/>
          <w:sz w:val="18"/>
        </w:rPr>
        <w:t>(D)</w:t>
      </w:r>
      <w:r>
        <w:rPr>
          <w:b/>
          <w:spacing w:val="-1"/>
          <w:sz w:val="18"/>
        </w:rPr>
        <w:t> </w:t>
      </w:r>
      <w:r>
        <w:rPr>
          <w:sz w:val="18"/>
        </w:rPr>
        <w:t>is</w:t>
      </w:r>
      <w:r>
        <w:rPr>
          <w:spacing w:val="-3"/>
          <w:sz w:val="18"/>
        </w:rPr>
        <w:t> </w:t>
      </w:r>
      <w:r>
        <w:rPr>
          <w:spacing w:val="-2"/>
          <w:sz w:val="18"/>
        </w:rPr>
        <w:t>correct.</w:t>
      </w:r>
    </w:p>
    <w:p>
      <w:pPr>
        <w:tabs>
          <w:tab w:pos="6000" w:val="left" w:leader="none"/>
        </w:tabs>
        <w:spacing w:before="2"/>
        <w:ind w:left="550" w:right="0" w:firstLine="0"/>
        <w:jc w:val="left"/>
        <w:rPr>
          <w:sz w:val="18"/>
        </w:rPr>
      </w:pPr>
      <w:r>
        <w:rPr>
          <w:sz w:val="18"/>
        </w:rPr>
        <w:t>some</w:t>
      </w:r>
      <w:r>
        <w:rPr>
          <w:spacing w:val="-3"/>
          <w:sz w:val="18"/>
        </w:rPr>
        <w:t> </w:t>
      </w:r>
      <w:r>
        <w:rPr>
          <w:sz w:val="18"/>
        </w:rPr>
        <w:t>objects from</w:t>
      </w:r>
      <w:r>
        <w:rPr>
          <w:spacing w:val="2"/>
          <w:sz w:val="18"/>
        </w:rPr>
        <w:t> </w:t>
      </w:r>
      <w:r>
        <w:rPr>
          <w:sz w:val="18"/>
        </w:rPr>
        <w:t>an</w:t>
      </w:r>
      <w:r>
        <w:rPr>
          <w:spacing w:val="1"/>
          <w:sz w:val="18"/>
        </w:rPr>
        <w:t> </w:t>
      </w:r>
      <w:r>
        <w:rPr>
          <w:spacing w:val="-2"/>
          <w:sz w:val="18"/>
        </w:rPr>
        <w:t>aircraft?</w:t>
      </w:r>
      <w:r>
        <w:rPr>
          <w:sz w:val="18"/>
        </w:rPr>
        <w:tab/>
      </w:r>
      <w:r>
        <w:rPr>
          <w:b/>
          <w:sz w:val="18"/>
        </w:rPr>
        <w:t>DISCUSSION:</w:t>
      </w:r>
      <w:r>
        <w:rPr>
          <w:b/>
          <w:spacing w:val="-7"/>
          <w:sz w:val="18"/>
        </w:rPr>
        <w:t> </w:t>
      </w:r>
      <w:r>
        <w:rPr>
          <w:sz w:val="18"/>
        </w:rPr>
        <w:t>Refer</w:t>
      </w:r>
      <w:r>
        <w:rPr>
          <w:spacing w:val="-6"/>
          <w:sz w:val="18"/>
        </w:rPr>
        <w:t> </w:t>
      </w:r>
      <w:r>
        <w:rPr>
          <w:sz w:val="18"/>
        </w:rPr>
        <w:t>to annex </w:t>
      </w:r>
      <w:r>
        <w:rPr>
          <w:spacing w:val="-10"/>
          <w:sz w:val="18"/>
        </w:rPr>
        <w:t>2</w:t>
      </w:r>
    </w:p>
    <w:p>
      <w:pPr>
        <w:pStyle w:val="ListParagraph"/>
        <w:numPr>
          <w:ilvl w:val="3"/>
          <w:numId w:val="387"/>
        </w:numPr>
        <w:tabs>
          <w:tab w:pos="599" w:val="left" w:leader="none"/>
        </w:tabs>
        <w:spacing w:line="240" w:lineRule="auto" w:before="203" w:after="0"/>
        <w:ind w:left="599" w:right="0" w:hanging="359"/>
        <w:jc w:val="left"/>
        <w:rPr>
          <w:sz w:val="18"/>
        </w:rPr>
      </w:pPr>
      <w:r>
        <w:rPr>
          <w:sz w:val="18"/>
        </w:rPr>
        <w:t>ATS</w:t>
      </w:r>
      <w:r>
        <w:rPr>
          <w:spacing w:val="-5"/>
          <w:sz w:val="18"/>
        </w:rPr>
        <w:t> </w:t>
      </w:r>
      <w:r>
        <w:rPr>
          <w:spacing w:val="-2"/>
          <w:sz w:val="18"/>
        </w:rPr>
        <w:t>authority.</w:t>
      </w:r>
    </w:p>
    <w:p>
      <w:pPr>
        <w:pStyle w:val="ListParagraph"/>
        <w:numPr>
          <w:ilvl w:val="3"/>
          <w:numId w:val="387"/>
        </w:numPr>
        <w:tabs>
          <w:tab w:pos="599" w:val="left" w:leader="none"/>
        </w:tabs>
        <w:spacing w:line="240" w:lineRule="auto" w:before="2" w:after="0"/>
        <w:ind w:left="599" w:right="0" w:hanging="359"/>
        <w:jc w:val="left"/>
        <w:rPr>
          <w:sz w:val="18"/>
        </w:rPr>
      </w:pPr>
      <w:r>
        <w:rPr>
          <w:spacing w:val="-2"/>
          <w:sz w:val="18"/>
        </w:rPr>
        <w:t>Operator.</w:t>
      </w:r>
    </w:p>
    <w:p>
      <w:pPr>
        <w:pStyle w:val="ListParagraph"/>
        <w:numPr>
          <w:ilvl w:val="3"/>
          <w:numId w:val="387"/>
        </w:numPr>
        <w:tabs>
          <w:tab w:pos="599" w:val="left" w:leader="none"/>
        </w:tabs>
        <w:spacing w:line="240" w:lineRule="auto" w:before="2" w:after="0"/>
        <w:ind w:left="599" w:right="0" w:hanging="359"/>
        <w:jc w:val="left"/>
        <w:rPr>
          <w:sz w:val="18"/>
        </w:rPr>
      </w:pPr>
      <w:r>
        <w:rPr>
          <w:sz w:val="18"/>
        </w:rPr>
        <w:t>ATC</w:t>
      </w:r>
      <w:r>
        <w:rPr>
          <w:spacing w:val="-11"/>
          <w:sz w:val="18"/>
        </w:rPr>
        <w:t> </w:t>
      </w:r>
      <w:r>
        <w:rPr>
          <w:spacing w:val="-2"/>
          <w:sz w:val="18"/>
        </w:rPr>
        <w:t>unit.</w:t>
      </w:r>
    </w:p>
    <w:p>
      <w:pPr>
        <w:pStyle w:val="ListParagraph"/>
        <w:numPr>
          <w:ilvl w:val="3"/>
          <w:numId w:val="387"/>
        </w:numPr>
        <w:tabs>
          <w:tab w:pos="599" w:val="left" w:leader="none"/>
        </w:tabs>
        <w:spacing w:line="240" w:lineRule="auto" w:before="1" w:after="0"/>
        <w:ind w:left="599" w:right="0" w:hanging="359"/>
        <w:jc w:val="left"/>
        <w:rPr>
          <w:sz w:val="18"/>
        </w:rPr>
      </w:pPr>
      <w:r>
        <w:rPr>
          <w:spacing w:val="-2"/>
          <w:sz w:val="18"/>
        </w:rPr>
        <w:t>Appropriate</w:t>
      </w:r>
      <w:r>
        <w:rPr>
          <w:spacing w:val="9"/>
          <w:sz w:val="18"/>
        </w:rPr>
        <w:t> </w:t>
      </w:r>
      <w:r>
        <w:rPr>
          <w:spacing w:val="-2"/>
          <w:sz w:val="18"/>
        </w:rPr>
        <w:t>authority.</w:t>
      </w:r>
    </w:p>
    <w:p>
      <w:pPr>
        <w:pStyle w:val="BodyText"/>
      </w:pPr>
    </w:p>
    <w:p>
      <w:pPr>
        <w:pStyle w:val="BodyText"/>
      </w:pPr>
    </w:p>
    <w:p>
      <w:pPr>
        <w:pStyle w:val="BodyText"/>
        <w:spacing w:before="116"/>
      </w:pPr>
    </w:p>
    <w:p>
      <w:pPr>
        <w:pStyle w:val="ListParagraph"/>
        <w:numPr>
          <w:ilvl w:val="2"/>
          <w:numId w:val="387"/>
        </w:numPr>
        <w:tabs>
          <w:tab w:pos="498" w:val="left" w:leader="none"/>
          <w:tab w:pos="6000" w:val="left" w:leader="none"/>
        </w:tabs>
        <w:spacing w:line="204" w:lineRule="exact" w:before="0" w:after="0"/>
        <w:ind w:left="498" w:right="0" w:hanging="258"/>
        <w:jc w:val="left"/>
        <w:rPr>
          <w:sz w:val="18"/>
        </w:rPr>
      </w:pPr>
      <w:r>
        <w:rPr>
          <w:sz w:val="18"/>
        </w:rPr>
        <w:t>Which</w:t>
      </w:r>
      <w:r>
        <w:rPr>
          <w:spacing w:val="1"/>
          <w:sz w:val="18"/>
        </w:rPr>
        <w:t> </w:t>
      </w:r>
      <w:r>
        <w:rPr>
          <w:sz w:val="18"/>
        </w:rPr>
        <w:t>authority</w:t>
      </w:r>
      <w:r>
        <w:rPr>
          <w:spacing w:val="1"/>
          <w:sz w:val="18"/>
        </w:rPr>
        <w:t> </w:t>
      </w:r>
      <w:r>
        <w:rPr>
          <w:sz w:val="18"/>
        </w:rPr>
        <w:t>may</w:t>
      </w:r>
      <w:r>
        <w:rPr>
          <w:spacing w:val="1"/>
          <w:sz w:val="18"/>
        </w:rPr>
        <w:t> </w:t>
      </w:r>
      <w:r>
        <w:rPr>
          <w:sz w:val="18"/>
        </w:rPr>
        <w:t>prescribe</w:t>
      </w:r>
      <w:r>
        <w:rPr>
          <w:spacing w:val="-3"/>
          <w:sz w:val="18"/>
        </w:rPr>
        <w:t> </w:t>
      </w:r>
      <w:r>
        <w:rPr>
          <w:sz w:val="18"/>
        </w:rPr>
        <w:t>the</w:t>
      </w:r>
      <w:r>
        <w:rPr>
          <w:spacing w:val="-3"/>
          <w:sz w:val="18"/>
        </w:rPr>
        <w:t> </w:t>
      </w:r>
      <w:r>
        <w:rPr>
          <w:sz w:val="18"/>
        </w:rPr>
        <w:t>conditions under</w:t>
      </w:r>
      <w:r>
        <w:rPr>
          <w:spacing w:val="-5"/>
          <w:sz w:val="18"/>
        </w:rPr>
        <w:t> </w:t>
      </w:r>
      <w:r>
        <w:rPr>
          <w:spacing w:val="-2"/>
          <w:sz w:val="18"/>
        </w:rPr>
        <w:t>which,</w:t>
      </w:r>
      <w:r>
        <w:rPr>
          <w:sz w:val="18"/>
        </w:rPr>
        <w:tab/>
        <w:t>Answer</w:t>
      </w:r>
      <w:r>
        <w:rPr>
          <w:spacing w:val="-10"/>
          <w:sz w:val="18"/>
        </w:rPr>
        <w:t> </w:t>
      </w:r>
      <w:r>
        <w:rPr>
          <w:b/>
          <w:sz w:val="18"/>
        </w:rPr>
        <w:t>(B)</w:t>
      </w:r>
      <w:r>
        <w:rPr>
          <w:b/>
          <w:spacing w:val="1"/>
          <w:sz w:val="18"/>
        </w:rPr>
        <w:t> </w:t>
      </w:r>
      <w:r>
        <w:rPr>
          <w:sz w:val="18"/>
        </w:rPr>
        <w:t>is</w:t>
      </w:r>
      <w:r>
        <w:rPr>
          <w:spacing w:val="-2"/>
          <w:sz w:val="18"/>
        </w:rPr>
        <w:t> correct.</w:t>
      </w:r>
    </w:p>
    <w:p>
      <w:pPr>
        <w:pStyle w:val="BodyText"/>
        <w:tabs>
          <w:tab w:pos="6000" w:val="left" w:leader="none"/>
        </w:tabs>
        <w:spacing w:line="242" w:lineRule="auto"/>
        <w:ind w:left="550" w:right="2939"/>
      </w:pPr>
      <w:r>
        <w:rPr/>
        <w:t>the formation flight may take place</w:t>
        <w:tab/>
      </w:r>
      <w:r>
        <w:rPr>
          <w:b/>
        </w:rPr>
        <w:t>DISCUSSION:</w:t>
      </w:r>
      <w:r>
        <w:rPr>
          <w:b/>
          <w:spacing w:val="-12"/>
        </w:rPr>
        <w:t> </w:t>
      </w:r>
      <w:r>
        <w:rPr/>
        <w:t>Refer</w:t>
      </w:r>
      <w:r>
        <w:rPr>
          <w:spacing w:val="-11"/>
        </w:rPr>
        <w:t> </w:t>
      </w:r>
      <w:r>
        <w:rPr/>
        <w:t>to</w:t>
      </w:r>
      <w:r>
        <w:rPr>
          <w:spacing w:val="-6"/>
        </w:rPr>
        <w:t> </w:t>
      </w:r>
      <w:r>
        <w:rPr/>
        <w:t>annex</w:t>
      </w:r>
      <w:r>
        <w:rPr>
          <w:spacing w:val="-7"/>
        </w:rPr>
        <w:t> </w:t>
      </w:r>
      <w:r>
        <w:rPr/>
        <w:t>2 within a controlled airspace?</w:t>
      </w:r>
    </w:p>
    <w:p>
      <w:pPr>
        <w:pStyle w:val="ListParagraph"/>
        <w:numPr>
          <w:ilvl w:val="3"/>
          <w:numId w:val="387"/>
        </w:numPr>
        <w:tabs>
          <w:tab w:pos="599" w:val="left" w:leader="none"/>
        </w:tabs>
        <w:spacing w:line="204" w:lineRule="exact" w:before="205" w:after="0"/>
        <w:ind w:left="599" w:right="0" w:hanging="359"/>
        <w:jc w:val="left"/>
        <w:rPr>
          <w:sz w:val="18"/>
        </w:rPr>
      </w:pPr>
      <w:r>
        <w:rPr>
          <w:spacing w:val="-2"/>
          <w:sz w:val="18"/>
        </w:rPr>
        <w:t>Appropriate</w:t>
      </w:r>
      <w:r>
        <w:rPr>
          <w:spacing w:val="9"/>
          <w:sz w:val="18"/>
        </w:rPr>
        <w:t> </w:t>
      </w:r>
      <w:r>
        <w:rPr>
          <w:spacing w:val="-2"/>
          <w:sz w:val="18"/>
        </w:rPr>
        <w:t>authority.</w:t>
      </w:r>
    </w:p>
    <w:p>
      <w:pPr>
        <w:pStyle w:val="ListParagraph"/>
        <w:numPr>
          <w:ilvl w:val="3"/>
          <w:numId w:val="387"/>
        </w:numPr>
        <w:tabs>
          <w:tab w:pos="599" w:val="left" w:leader="none"/>
        </w:tabs>
        <w:spacing w:line="204" w:lineRule="exact" w:before="0" w:after="0"/>
        <w:ind w:left="599" w:right="0" w:hanging="359"/>
        <w:jc w:val="left"/>
        <w:rPr>
          <w:sz w:val="18"/>
        </w:rPr>
      </w:pPr>
      <w:r>
        <w:rPr>
          <w:sz w:val="18"/>
        </w:rPr>
        <w:t>Appropriate</w:t>
      </w:r>
      <w:r>
        <w:rPr>
          <w:spacing w:val="-10"/>
          <w:sz w:val="18"/>
        </w:rPr>
        <w:t> </w:t>
      </w:r>
      <w:r>
        <w:rPr>
          <w:sz w:val="18"/>
        </w:rPr>
        <w:t>ATS</w:t>
      </w:r>
      <w:r>
        <w:rPr>
          <w:spacing w:val="-1"/>
          <w:sz w:val="18"/>
        </w:rPr>
        <w:t> </w:t>
      </w:r>
      <w:r>
        <w:rPr>
          <w:spacing w:val="-2"/>
          <w:sz w:val="18"/>
        </w:rPr>
        <w:t>authority.</w:t>
      </w:r>
    </w:p>
    <w:p>
      <w:pPr>
        <w:pStyle w:val="ListParagraph"/>
        <w:numPr>
          <w:ilvl w:val="3"/>
          <w:numId w:val="387"/>
        </w:numPr>
        <w:tabs>
          <w:tab w:pos="599" w:val="left" w:leader="none"/>
        </w:tabs>
        <w:spacing w:line="240" w:lineRule="auto" w:before="2" w:after="0"/>
        <w:ind w:left="599" w:right="0" w:hanging="359"/>
        <w:jc w:val="left"/>
        <w:rPr>
          <w:sz w:val="18"/>
        </w:rPr>
      </w:pPr>
      <w:r>
        <w:rPr>
          <w:sz w:val="18"/>
        </w:rPr>
        <w:t>Flight</w:t>
      </w:r>
      <w:r>
        <w:rPr>
          <w:spacing w:val="-5"/>
          <w:sz w:val="18"/>
        </w:rPr>
        <w:t> </w:t>
      </w:r>
      <w:r>
        <w:rPr>
          <w:spacing w:val="-2"/>
          <w:sz w:val="18"/>
        </w:rPr>
        <w:t>leader.</w:t>
      </w:r>
    </w:p>
    <w:p>
      <w:pPr>
        <w:pStyle w:val="ListParagraph"/>
        <w:numPr>
          <w:ilvl w:val="3"/>
          <w:numId w:val="387"/>
        </w:numPr>
        <w:tabs>
          <w:tab w:pos="599" w:val="left" w:leader="none"/>
        </w:tabs>
        <w:spacing w:line="240" w:lineRule="auto" w:before="2" w:after="0"/>
        <w:ind w:left="599" w:right="0" w:hanging="359"/>
        <w:jc w:val="left"/>
        <w:rPr>
          <w:sz w:val="18"/>
        </w:rPr>
      </w:pPr>
      <w:r>
        <w:rPr>
          <w:spacing w:val="-2"/>
          <w:sz w:val="18"/>
        </w:rPr>
        <w:t>Military</w:t>
      </w:r>
      <w:r>
        <w:rPr>
          <w:spacing w:val="4"/>
          <w:sz w:val="18"/>
        </w:rPr>
        <w:t> </w:t>
      </w:r>
      <w:r>
        <w:rPr>
          <w:spacing w:val="-2"/>
          <w:sz w:val="18"/>
        </w:rPr>
        <w:t>commander.</w:t>
      </w:r>
    </w:p>
    <w:p>
      <w:pPr>
        <w:pStyle w:val="BodyText"/>
      </w:pPr>
    </w:p>
    <w:p>
      <w:pPr>
        <w:pStyle w:val="BodyText"/>
      </w:pPr>
    </w:p>
    <w:p>
      <w:pPr>
        <w:pStyle w:val="BodyText"/>
      </w:pPr>
    </w:p>
    <w:p>
      <w:pPr>
        <w:pStyle w:val="BodyText"/>
        <w:spacing w:before="2"/>
      </w:pPr>
    </w:p>
    <w:p>
      <w:pPr>
        <w:pStyle w:val="ListParagraph"/>
        <w:numPr>
          <w:ilvl w:val="2"/>
          <w:numId w:val="387"/>
        </w:numPr>
        <w:tabs>
          <w:tab w:pos="498" w:val="left" w:leader="none"/>
          <w:tab w:pos="6000" w:val="left" w:leader="none"/>
        </w:tabs>
        <w:spacing w:line="204" w:lineRule="exact" w:before="0" w:after="0"/>
        <w:ind w:left="498" w:right="0" w:hanging="258"/>
        <w:jc w:val="left"/>
        <w:rPr>
          <w:sz w:val="18"/>
        </w:rPr>
      </w:pPr>
      <w:r>
        <w:rPr>
          <w:sz w:val="18"/>
        </w:rPr>
        <w:t>Who</w:t>
      </w:r>
      <w:r>
        <w:rPr>
          <w:spacing w:val="-1"/>
          <w:sz w:val="18"/>
        </w:rPr>
        <w:t> </w:t>
      </w:r>
      <w:r>
        <w:rPr>
          <w:sz w:val="18"/>
        </w:rPr>
        <w:t>is</w:t>
      </w:r>
      <w:r>
        <w:rPr>
          <w:spacing w:val="5"/>
          <w:sz w:val="18"/>
        </w:rPr>
        <w:t> </w:t>
      </w:r>
      <w:r>
        <w:rPr>
          <w:sz w:val="18"/>
        </w:rPr>
        <w:t>responsible</w:t>
      </w:r>
      <w:r>
        <w:rPr>
          <w:spacing w:val="-4"/>
          <w:sz w:val="18"/>
        </w:rPr>
        <w:t> </w:t>
      </w:r>
      <w:r>
        <w:rPr>
          <w:sz w:val="18"/>
        </w:rPr>
        <w:t>for</w:t>
      </w:r>
      <w:r>
        <w:rPr>
          <w:spacing w:val="-7"/>
          <w:sz w:val="18"/>
        </w:rPr>
        <w:t> </w:t>
      </w:r>
      <w:r>
        <w:rPr>
          <w:sz w:val="18"/>
        </w:rPr>
        <w:t>the</w:t>
      </w:r>
      <w:r>
        <w:rPr>
          <w:spacing w:val="-4"/>
          <w:sz w:val="18"/>
        </w:rPr>
        <w:t> </w:t>
      </w:r>
      <w:r>
        <w:rPr>
          <w:sz w:val="18"/>
        </w:rPr>
        <w:t>separation </w:t>
      </w:r>
      <w:r>
        <w:rPr>
          <w:spacing w:val="-2"/>
          <w:sz w:val="18"/>
        </w:rPr>
        <w:t>between</w:t>
      </w:r>
      <w:r>
        <w:rPr>
          <w:sz w:val="18"/>
        </w:rPr>
        <w:tab/>
        <w:t>Answer</w:t>
      </w:r>
      <w:r>
        <w:rPr>
          <w:spacing w:val="-10"/>
          <w:sz w:val="18"/>
        </w:rPr>
        <w:t> </w:t>
      </w:r>
      <w:r>
        <w:rPr>
          <w:b/>
          <w:sz w:val="18"/>
        </w:rPr>
        <w:t>(B)</w:t>
      </w:r>
      <w:r>
        <w:rPr>
          <w:b/>
          <w:spacing w:val="1"/>
          <w:sz w:val="18"/>
        </w:rPr>
        <w:t> </w:t>
      </w:r>
      <w:r>
        <w:rPr>
          <w:sz w:val="18"/>
        </w:rPr>
        <w:t>is</w:t>
      </w:r>
      <w:r>
        <w:rPr>
          <w:spacing w:val="-2"/>
          <w:sz w:val="18"/>
        </w:rPr>
        <w:t> correct.</w:t>
      </w:r>
    </w:p>
    <w:p>
      <w:pPr>
        <w:pStyle w:val="BodyText"/>
        <w:tabs>
          <w:tab w:pos="6000" w:val="left" w:leader="none"/>
        </w:tabs>
        <w:spacing w:line="204" w:lineRule="exact"/>
        <w:ind w:left="506"/>
      </w:pPr>
      <w:r>
        <w:rPr/>
        <w:t>all</w:t>
      </w:r>
      <w:r>
        <w:rPr>
          <w:spacing w:val="-5"/>
        </w:rPr>
        <w:t> </w:t>
      </w:r>
      <w:r>
        <w:rPr/>
        <w:t>aircraft</w:t>
      </w:r>
      <w:r>
        <w:rPr>
          <w:spacing w:val="-4"/>
        </w:rPr>
        <w:t> </w:t>
      </w:r>
      <w:r>
        <w:rPr/>
        <w:t>practicing</w:t>
      </w:r>
      <w:r>
        <w:rPr>
          <w:spacing w:val="-1"/>
        </w:rPr>
        <w:t> </w:t>
      </w:r>
      <w:r>
        <w:rPr/>
        <w:t>in</w:t>
      </w:r>
      <w:r>
        <w:rPr>
          <w:spacing w:val="-1"/>
        </w:rPr>
        <w:t> </w:t>
      </w:r>
      <w:r>
        <w:rPr/>
        <w:t>formation</w:t>
      </w:r>
      <w:r>
        <w:rPr>
          <w:spacing w:val="-1"/>
        </w:rPr>
        <w:t> </w:t>
      </w:r>
      <w:r>
        <w:rPr>
          <w:spacing w:val="-2"/>
        </w:rPr>
        <w:t>flight?</w:t>
      </w:r>
      <w:r>
        <w:rPr/>
        <w:tab/>
      </w:r>
      <w:r>
        <w:rPr>
          <w:b/>
        </w:rPr>
        <w:t>DISCUSSION:</w:t>
      </w:r>
      <w:r>
        <w:rPr>
          <w:b/>
          <w:spacing w:val="-7"/>
        </w:rPr>
        <w:t> </w:t>
      </w:r>
      <w:r>
        <w:rPr/>
        <w:t>Refer</w:t>
      </w:r>
      <w:r>
        <w:rPr>
          <w:spacing w:val="-6"/>
        </w:rPr>
        <w:t> </w:t>
      </w:r>
      <w:r>
        <w:rPr/>
        <w:t>to annex </w:t>
      </w:r>
      <w:r>
        <w:rPr>
          <w:spacing w:val="-10"/>
        </w:rPr>
        <w:t>2</w:t>
      </w:r>
    </w:p>
    <w:p>
      <w:pPr>
        <w:pStyle w:val="BodyText"/>
        <w:spacing w:before="3"/>
      </w:pPr>
    </w:p>
    <w:p>
      <w:pPr>
        <w:pStyle w:val="ListParagraph"/>
        <w:numPr>
          <w:ilvl w:val="3"/>
          <w:numId w:val="387"/>
        </w:numPr>
        <w:tabs>
          <w:tab w:pos="599" w:val="left" w:leader="none"/>
        </w:tabs>
        <w:spacing w:line="240" w:lineRule="auto" w:before="1" w:after="0"/>
        <w:ind w:left="599" w:right="0" w:hanging="359"/>
        <w:jc w:val="left"/>
        <w:rPr>
          <w:sz w:val="18"/>
        </w:rPr>
      </w:pPr>
      <w:r>
        <w:rPr>
          <w:sz w:val="18"/>
        </w:rPr>
        <w:t>Flight</w:t>
      </w:r>
      <w:r>
        <w:rPr>
          <w:spacing w:val="-5"/>
          <w:sz w:val="18"/>
        </w:rPr>
        <w:t> </w:t>
      </w:r>
      <w:r>
        <w:rPr>
          <w:spacing w:val="-2"/>
          <w:sz w:val="18"/>
        </w:rPr>
        <w:t>leader.</w:t>
      </w:r>
    </w:p>
    <w:p>
      <w:pPr>
        <w:pStyle w:val="ListParagraph"/>
        <w:numPr>
          <w:ilvl w:val="3"/>
          <w:numId w:val="387"/>
        </w:numPr>
        <w:tabs>
          <w:tab w:pos="599" w:val="left" w:leader="none"/>
        </w:tabs>
        <w:spacing w:line="204" w:lineRule="exact" w:before="1" w:after="0"/>
        <w:ind w:left="599" w:right="0" w:hanging="359"/>
        <w:jc w:val="left"/>
        <w:rPr>
          <w:sz w:val="18"/>
        </w:rPr>
      </w:pPr>
      <w:r>
        <w:rPr>
          <w:sz w:val="18"/>
        </w:rPr>
        <w:t>All</w:t>
      </w:r>
      <w:r>
        <w:rPr>
          <w:spacing w:val="-10"/>
          <w:sz w:val="18"/>
        </w:rPr>
        <w:t> </w:t>
      </w:r>
      <w:r>
        <w:rPr>
          <w:sz w:val="18"/>
        </w:rPr>
        <w:t>pilot</w:t>
      </w:r>
      <w:r>
        <w:rPr>
          <w:spacing w:val="-3"/>
          <w:sz w:val="18"/>
        </w:rPr>
        <w:t> </w:t>
      </w:r>
      <w:r>
        <w:rPr>
          <w:sz w:val="18"/>
        </w:rPr>
        <w:t>in</w:t>
      </w:r>
      <w:r>
        <w:rPr>
          <w:spacing w:val="1"/>
          <w:sz w:val="18"/>
        </w:rPr>
        <w:t> </w:t>
      </w:r>
      <w:r>
        <w:rPr>
          <w:spacing w:val="-2"/>
          <w:sz w:val="18"/>
        </w:rPr>
        <w:t>command.</w:t>
      </w:r>
    </w:p>
    <w:p>
      <w:pPr>
        <w:pStyle w:val="ListParagraph"/>
        <w:numPr>
          <w:ilvl w:val="3"/>
          <w:numId w:val="387"/>
        </w:numPr>
        <w:tabs>
          <w:tab w:pos="599" w:val="left" w:leader="none"/>
        </w:tabs>
        <w:spacing w:line="204" w:lineRule="exact" w:before="0" w:after="0"/>
        <w:ind w:left="599" w:right="0" w:hanging="359"/>
        <w:jc w:val="left"/>
        <w:rPr>
          <w:sz w:val="18"/>
        </w:rPr>
      </w:pPr>
      <w:r>
        <w:rPr>
          <w:spacing w:val="-2"/>
          <w:sz w:val="18"/>
        </w:rPr>
        <w:t>ATS</w:t>
      </w:r>
      <w:r>
        <w:rPr>
          <w:spacing w:val="-9"/>
          <w:sz w:val="18"/>
        </w:rPr>
        <w:t> </w:t>
      </w:r>
      <w:r>
        <w:rPr>
          <w:spacing w:val="-2"/>
          <w:sz w:val="18"/>
        </w:rPr>
        <w:t>unit.</w:t>
      </w:r>
    </w:p>
    <w:p>
      <w:pPr>
        <w:pStyle w:val="ListParagraph"/>
        <w:numPr>
          <w:ilvl w:val="3"/>
          <w:numId w:val="387"/>
        </w:numPr>
        <w:tabs>
          <w:tab w:pos="599" w:val="left" w:leader="none"/>
        </w:tabs>
        <w:spacing w:line="240" w:lineRule="auto" w:before="2" w:after="0"/>
        <w:ind w:left="599" w:right="0" w:hanging="359"/>
        <w:jc w:val="left"/>
        <w:rPr>
          <w:sz w:val="18"/>
        </w:rPr>
      </w:pPr>
      <w:r>
        <w:rPr>
          <w:spacing w:val="-4"/>
          <w:sz w:val="18"/>
        </w:rPr>
        <w:t>All.</w:t>
      </w:r>
    </w:p>
    <w:p>
      <w:pPr>
        <w:pStyle w:val="BodyText"/>
        <w:spacing w:before="205"/>
      </w:pPr>
    </w:p>
    <w:p>
      <w:pPr>
        <w:pStyle w:val="ListParagraph"/>
        <w:numPr>
          <w:ilvl w:val="2"/>
          <w:numId w:val="387"/>
        </w:numPr>
        <w:tabs>
          <w:tab w:pos="498" w:val="left" w:leader="none"/>
          <w:tab w:pos="6000" w:val="left" w:leader="none"/>
        </w:tabs>
        <w:spacing w:line="240" w:lineRule="auto" w:before="0" w:after="0"/>
        <w:ind w:left="498" w:right="0" w:hanging="258"/>
        <w:jc w:val="left"/>
        <w:rPr>
          <w:sz w:val="18"/>
        </w:rPr>
      </w:pPr>
      <w:r>
        <w:rPr>
          <w:sz w:val="18"/>
        </w:rPr>
        <w:t>What</w:t>
      </w:r>
      <w:r>
        <w:rPr>
          <w:spacing w:val="4"/>
          <w:sz w:val="18"/>
        </w:rPr>
        <w:t> </w:t>
      </w:r>
      <w:r>
        <w:rPr>
          <w:sz w:val="18"/>
        </w:rPr>
        <w:t>is the</w:t>
      </w:r>
      <w:r>
        <w:rPr>
          <w:spacing w:val="-3"/>
          <w:sz w:val="18"/>
        </w:rPr>
        <w:t> </w:t>
      </w:r>
      <w:r>
        <w:rPr>
          <w:sz w:val="18"/>
        </w:rPr>
        <w:t>maximum</w:t>
      </w:r>
      <w:r>
        <w:rPr>
          <w:spacing w:val="2"/>
          <w:sz w:val="18"/>
        </w:rPr>
        <w:t> </w:t>
      </w:r>
      <w:r>
        <w:rPr>
          <w:sz w:val="18"/>
        </w:rPr>
        <w:t>lateral</w:t>
      </w:r>
      <w:r>
        <w:rPr>
          <w:spacing w:val="-9"/>
          <w:sz w:val="18"/>
        </w:rPr>
        <w:t> </w:t>
      </w:r>
      <w:r>
        <w:rPr>
          <w:sz w:val="18"/>
        </w:rPr>
        <w:t>separation</w:t>
      </w:r>
      <w:r>
        <w:rPr>
          <w:spacing w:val="1"/>
          <w:sz w:val="18"/>
        </w:rPr>
        <w:t> </w:t>
      </w:r>
      <w:r>
        <w:rPr>
          <w:spacing w:val="-5"/>
          <w:sz w:val="18"/>
        </w:rPr>
        <w:t>of</w:t>
      </w:r>
      <w:r>
        <w:rPr>
          <w:sz w:val="18"/>
        </w:rPr>
        <w:tab/>
        <w:t>Answer</w:t>
      </w:r>
      <w:r>
        <w:rPr>
          <w:spacing w:val="-10"/>
          <w:sz w:val="18"/>
        </w:rPr>
        <w:t> </w:t>
      </w:r>
      <w:r>
        <w:rPr>
          <w:b/>
          <w:sz w:val="18"/>
        </w:rPr>
        <w:t>(D)</w:t>
      </w:r>
      <w:r>
        <w:rPr>
          <w:b/>
          <w:spacing w:val="-1"/>
          <w:sz w:val="18"/>
        </w:rPr>
        <w:t> </w:t>
      </w:r>
      <w:r>
        <w:rPr>
          <w:sz w:val="18"/>
        </w:rPr>
        <w:t>is</w:t>
      </w:r>
      <w:r>
        <w:rPr>
          <w:spacing w:val="-3"/>
          <w:sz w:val="18"/>
        </w:rPr>
        <w:t> </w:t>
      </w:r>
      <w:r>
        <w:rPr>
          <w:spacing w:val="-2"/>
          <w:sz w:val="18"/>
        </w:rPr>
        <w:t>correct.</w:t>
      </w:r>
    </w:p>
    <w:p>
      <w:pPr>
        <w:pStyle w:val="BodyText"/>
        <w:tabs>
          <w:tab w:pos="6000" w:val="left" w:leader="none"/>
        </w:tabs>
        <w:spacing w:before="2"/>
        <w:ind w:left="506"/>
      </w:pPr>
      <w:r>
        <w:rPr/>
        <w:t>each</w:t>
      </w:r>
      <w:r>
        <w:rPr>
          <w:spacing w:val="-2"/>
        </w:rPr>
        <w:t> </w:t>
      </w:r>
      <w:r>
        <w:rPr/>
        <w:t>formation</w:t>
      </w:r>
      <w:r>
        <w:rPr>
          <w:spacing w:val="-1"/>
        </w:rPr>
        <w:t> </w:t>
      </w:r>
      <w:r>
        <w:rPr/>
        <w:t>flight</w:t>
      </w:r>
      <w:r>
        <w:rPr>
          <w:spacing w:val="-5"/>
        </w:rPr>
        <w:t> </w:t>
      </w:r>
      <w:r>
        <w:rPr/>
        <w:t>from the</w:t>
      </w:r>
      <w:r>
        <w:rPr>
          <w:spacing w:val="-5"/>
        </w:rPr>
        <w:t> </w:t>
      </w:r>
      <w:r>
        <w:rPr>
          <w:spacing w:val="-2"/>
        </w:rPr>
        <w:t>leader?</w:t>
      </w:r>
      <w:r>
        <w:rPr/>
        <w:tab/>
      </w:r>
      <w:r>
        <w:rPr>
          <w:b/>
        </w:rPr>
        <w:t>DISCUSSION:</w:t>
      </w:r>
      <w:r>
        <w:rPr>
          <w:b/>
          <w:spacing w:val="-7"/>
        </w:rPr>
        <w:t> </w:t>
      </w:r>
      <w:r>
        <w:rPr/>
        <w:t>Refer</w:t>
      </w:r>
      <w:r>
        <w:rPr>
          <w:spacing w:val="-6"/>
        </w:rPr>
        <w:t> </w:t>
      </w:r>
      <w:r>
        <w:rPr/>
        <w:t>to annex </w:t>
      </w:r>
      <w:r>
        <w:rPr>
          <w:spacing w:val="-10"/>
        </w:rPr>
        <w:t>2</w:t>
      </w:r>
    </w:p>
    <w:p>
      <w:pPr>
        <w:pStyle w:val="ListParagraph"/>
        <w:numPr>
          <w:ilvl w:val="3"/>
          <w:numId w:val="387"/>
        </w:numPr>
        <w:tabs>
          <w:tab w:pos="599" w:val="left" w:leader="none"/>
        </w:tabs>
        <w:spacing w:line="240" w:lineRule="auto" w:before="204" w:after="0"/>
        <w:ind w:left="599" w:right="0" w:hanging="359"/>
        <w:jc w:val="left"/>
        <w:rPr>
          <w:sz w:val="18"/>
        </w:rPr>
      </w:pPr>
      <w:r>
        <w:rPr>
          <w:sz w:val="18"/>
        </w:rPr>
        <w:t>2</w:t>
      </w:r>
      <w:r>
        <w:rPr>
          <w:spacing w:val="58"/>
          <w:w w:val="150"/>
          <w:sz w:val="18"/>
        </w:rPr>
        <w:t> </w:t>
      </w:r>
      <w:r>
        <w:rPr>
          <w:spacing w:val="-5"/>
          <w:sz w:val="18"/>
        </w:rPr>
        <w:t>NM</w:t>
      </w:r>
    </w:p>
    <w:p>
      <w:pPr>
        <w:pStyle w:val="ListParagraph"/>
        <w:numPr>
          <w:ilvl w:val="3"/>
          <w:numId w:val="387"/>
        </w:numPr>
        <w:tabs>
          <w:tab w:pos="599" w:val="left" w:leader="none"/>
        </w:tabs>
        <w:spacing w:line="240" w:lineRule="auto" w:before="1" w:after="0"/>
        <w:ind w:left="599" w:right="0" w:hanging="359"/>
        <w:jc w:val="left"/>
        <w:rPr>
          <w:sz w:val="18"/>
        </w:rPr>
      </w:pPr>
      <w:r>
        <w:rPr>
          <w:spacing w:val="-2"/>
          <w:sz w:val="18"/>
        </w:rPr>
        <w:t>1.5NM</w:t>
      </w:r>
    </w:p>
    <w:p>
      <w:pPr>
        <w:pStyle w:val="ListParagraph"/>
        <w:numPr>
          <w:ilvl w:val="3"/>
          <w:numId w:val="387"/>
        </w:numPr>
        <w:tabs>
          <w:tab w:pos="599" w:val="left" w:leader="none"/>
        </w:tabs>
        <w:spacing w:line="240" w:lineRule="auto" w:before="2" w:after="0"/>
        <w:ind w:left="599" w:right="0" w:hanging="359"/>
        <w:jc w:val="left"/>
        <w:rPr>
          <w:sz w:val="18"/>
        </w:rPr>
      </w:pPr>
      <w:r>
        <w:rPr>
          <w:sz w:val="18"/>
        </w:rPr>
        <w:t>1</w:t>
      </w:r>
      <w:r>
        <w:rPr>
          <w:spacing w:val="58"/>
          <w:w w:val="150"/>
          <w:sz w:val="18"/>
        </w:rPr>
        <w:t> </w:t>
      </w:r>
      <w:r>
        <w:rPr>
          <w:spacing w:val="-5"/>
          <w:sz w:val="18"/>
        </w:rPr>
        <w:t>NM</w:t>
      </w:r>
    </w:p>
    <w:p>
      <w:pPr>
        <w:pStyle w:val="ListParagraph"/>
        <w:numPr>
          <w:ilvl w:val="3"/>
          <w:numId w:val="387"/>
        </w:numPr>
        <w:tabs>
          <w:tab w:pos="599" w:val="left" w:leader="none"/>
        </w:tabs>
        <w:spacing w:line="240" w:lineRule="auto" w:before="2" w:after="0"/>
        <w:ind w:left="599" w:right="0" w:hanging="359"/>
        <w:jc w:val="left"/>
        <w:rPr>
          <w:sz w:val="18"/>
        </w:rPr>
      </w:pPr>
      <w:r>
        <w:rPr>
          <w:spacing w:val="-2"/>
          <w:sz w:val="18"/>
        </w:rPr>
        <w:t>0.5NM</w:t>
      </w:r>
    </w:p>
    <w:p>
      <w:pPr>
        <w:pStyle w:val="BodyText"/>
      </w:pPr>
    </w:p>
    <w:p>
      <w:pPr>
        <w:pStyle w:val="BodyText"/>
      </w:pPr>
    </w:p>
    <w:p>
      <w:pPr>
        <w:pStyle w:val="BodyText"/>
      </w:pPr>
    </w:p>
    <w:p>
      <w:pPr>
        <w:pStyle w:val="ListParagraph"/>
        <w:numPr>
          <w:ilvl w:val="2"/>
          <w:numId w:val="387"/>
        </w:numPr>
        <w:tabs>
          <w:tab w:pos="505" w:val="left" w:leader="none"/>
          <w:tab w:pos="6000" w:val="left" w:leader="none"/>
        </w:tabs>
        <w:spacing w:line="204" w:lineRule="exact" w:before="0" w:after="0"/>
        <w:ind w:left="505" w:right="0" w:hanging="265"/>
        <w:jc w:val="left"/>
        <w:rPr>
          <w:sz w:val="18"/>
        </w:rPr>
      </w:pPr>
      <w:r>
        <w:rPr>
          <w:sz w:val="18"/>
        </w:rPr>
        <w:t>what</w:t>
      </w:r>
      <w:r>
        <w:rPr>
          <w:spacing w:val="-2"/>
          <w:sz w:val="18"/>
        </w:rPr>
        <w:t> </w:t>
      </w:r>
      <w:r>
        <w:rPr>
          <w:sz w:val="18"/>
        </w:rPr>
        <w:t>is the</w:t>
      </w:r>
      <w:r>
        <w:rPr>
          <w:spacing w:val="-3"/>
          <w:sz w:val="18"/>
        </w:rPr>
        <w:t> </w:t>
      </w:r>
      <w:r>
        <w:rPr>
          <w:sz w:val="18"/>
        </w:rPr>
        <w:t>maximum</w:t>
      </w:r>
      <w:r>
        <w:rPr>
          <w:spacing w:val="3"/>
          <w:sz w:val="18"/>
        </w:rPr>
        <w:t> </w:t>
      </w:r>
      <w:r>
        <w:rPr>
          <w:sz w:val="18"/>
        </w:rPr>
        <w:t>vertical</w:t>
      </w:r>
      <w:r>
        <w:rPr>
          <w:spacing w:val="-9"/>
          <w:sz w:val="18"/>
        </w:rPr>
        <w:t> </w:t>
      </w:r>
      <w:r>
        <w:rPr>
          <w:sz w:val="18"/>
        </w:rPr>
        <w:t>separation</w:t>
      </w:r>
      <w:r>
        <w:rPr>
          <w:spacing w:val="1"/>
          <w:sz w:val="18"/>
        </w:rPr>
        <w:t> </w:t>
      </w:r>
      <w:r>
        <w:rPr>
          <w:sz w:val="18"/>
        </w:rPr>
        <w:t>of</w:t>
      </w:r>
      <w:r>
        <w:rPr>
          <w:spacing w:val="-4"/>
          <w:sz w:val="18"/>
        </w:rPr>
        <w:t> each</w:t>
      </w:r>
      <w:r>
        <w:rPr>
          <w:sz w:val="18"/>
        </w:rPr>
        <w:tab/>
        <w:t>Answer</w:t>
      </w:r>
      <w:r>
        <w:rPr>
          <w:spacing w:val="-10"/>
          <w:sz w:val="18"/>
        </w:rPr>
        <w:t> </w:t>
      </w:r>
      <w:r>
        <w:rPr>
          <w:b/>
          <w:sz w:val="18"/>
        </w:rPr>
        <w:t>(B)</w:t>
      </w:r>
      <w:r>
        <w:rPr>
          <w:b/>
          <w:spacing w:val="1"/>
          <w:sz w:val="18"/>
        </w:rPr>
        <w:t> </w:t>
      </w:r>
      <w:r>
        <w:rPr>
          <w:sz w:val="18"/>
        </w:rPr>
        <w:t>is</w:t>
      </w:r>
      <w:r>
        <w:rPr>
          <w:spacing w:val="-2"/>
          <w:sz w:val="18"/>
        </w:rPr>
        <w:t> correct.</w:t>
      </w:r>
    </w:p>
    <w:p>
      <w:pPr>
        <w:pStyle w:val="BodyText"/>
        <w:tabs>
          <w:tab w:pos="6000" w:val="left" w:leader="none"/>
        </w:tabs>
        <w:spacing w:line="204" w:lineRule="exact"/>
        <w:ind w:left="506"/>
      </w:pPr>
      <w:r>
        <w:rPr/>
        <w:t>formation</w:t>
      </w:r>
      <w:r>
        <w:rPr>
          <w:spacing w:val="-2"/>
        </w:rPr>
        <w:t> </w:t>
      </w:r>
      <w:r>
        <w:rPr/>
        <w:t>flight</w:t>
      </w:r>
      <w:r>
        <w:rPr>
          <w:spacing w:val="-4"/>
        </w:rPr>
        <w:t> </w:t>
      </w:r>
      <w:r>
        <w:rPr/>
        <w:t>from the</w:t>
      </w:r>
      <w:r>
        <w:rPr>
          <w:spacing w:val="-5"/>
        </w:rPr>
        <w:t> </w:t>
      </w:r>
      <w:r>
        <w:rPr>
          <w:spacing w:val="-2"/>
        </w:rPr>
        <w:t>leader?</w:t>
      </w:r>
      <w:r>
        <w:rPr/>
        <w:tab/>
      </w:r>
      <w:r>
        <w:rPr>
          <w:b/>
        </w:rPr>
        <w:t>DISCUSSION:</w:t>
      </w:r>
      <w:r>
        <w:rPr>
          <w:b/>
          <w:spacing w:val="-7"/>
        </w:rPr>
        <w:t> </w:t>
      </w:r>
      <w:r>
        <w:rPr/>
        <w:t>Refer</w:t>
      </w:r>
      <w:r>
        <w:rPr>
          <w:spacing w:val="-6"/>
        </w:rPr>
        <w:t> </w:t>
      </w:r>
      <w:r>
        <w:rPr/>
        <w:t>to annex </w:t>
      </w:r>
      <w:r>
        <w:rPr>
          <w:spacing w:val="-10"/>
        </w:rPr>
        <w:t>2</w:t>
      </w:r>
    </w:p>
    <w:p>
      <w:pPr>
        <w:pStyle w:val="BodyText"/>
        <w:spacing w:before="4"/>
      </w:pPr>
    </w:p>
    <w:p>
      <w:pPr>
        <w:pStyle w:val="ListParagraph"/>
        <w:numPr>
          <w:ilvl w:val="3"/>
          <w:numId w:val="387"/>
        </w:numPr>
        <w:tabs>
          <w:tab w:pos="599" w:val="left" w:leader="none"/>
        </w:tabs>
        <w:spacing w:line="240" w:lineRule="auto" w:before="0" w:after="0"/>
        <w:ind w:left="599" w:right="0" w:hanging="359"/>
        <w:jc w:val="left"/>
        <w:rPr>
          <w:sz w:val="18"/>
        </w:rPr>
      </w:pPr>
      <w:r>
        <w:rPr>
          <w:sz w:val="18"/>
        </w:rPr>
        <w:t>50</w:t>
      </w:r>
      <w:r>
        <w:rPr>
          <w:spacing w:val="61"/>
          <w:w w:val="150"/>
          <w:sz w:val="18"/>
        </w:rPr>
        <w:t> </w:t>
      </w:r>
      <w:r>
        <w:rPr>
          <w:spacing w:val="-5"/>
          <w:sz w:val="18"/>
        </w:rPr>
        <w:t>ft</w:t>
      </w:r>
    </w:p>
    <w:p>
      <w:pPr>
        <w:pStyle w:val="ListParagraph"/>
        <w:numPr>
          <w:ilvl w:val="3"/>
          <w:numId w:val="387"/>
        </w:numPr>
        <w:tabs>
          <w:tab w:pos="599" w:val="left" w:leader="none"/>
        </w:tabs>
        <w:spacing w:line="204" w:lineRule="exact" w:before="2" w:after="0"/>
        <w:ind w:left="599" w:right="0" w:hanging="359"/>
        <w:jc w:val="left"/>
        <w:rPr>
          <w:sz w:val="18"/>
        </w:rPr>
      </w:pPr>
      <w:r>
        <w:rPr>
          <w:sz w:val="18"/>
        </w:rPr>
        <w:t>100</w:t>
      </w:r>
      <w:r>
        <w:rPr>
          <w:spacing w:val="-7"/>
          <w:sz w:val="18"/>
        </w:rPr>
        <w:t> </w:t>
      </w:r>
      <w:r>
        <w:rPr>
          <w:spacing w:val="-5"/>
          <w:sz w:val="18"/>
        </w:rPr>
        <w:t>ft</w:t>
      </w:r>
    </w:p>
    <w:p>
      <w:pPr>
        <w:pStyle w:val="ListParagraph"/>
        <w:numPr>
          <w:ilvl w:val="3"/>
          <w:numId w:val="387"/>
        </w:numPr>
        <w:tabs>
          <w:tab w:pos="599" w:val="left" w:leader="none"/>
        </w:tabs>
        <w:spacing w:line="204" w:lineRule="exact" w:before="0" w:after="0"/>
        <w:ind w:left="599" w:right="0" w:hanging="359"/>
        <w:jc w:val="left"/>
        <w:rPr>
          <w:sz w:val="18"/>
        </w:rPr>
      </w:pPr>
      <w:r>
        <w:rPr>
          <w:sz w:val="18"/>
        </w:rPr>
        <w:t>150</w:t>
      </w:r>
      <w:r>
        <w:rPr>
          <w:spacing w:val="-7"/>
          <w:sz w:val="18"/>
        </w:rPr>
        <w:t> </w:t>
      </w:r>
      <w:r>
        <w:rPr>
          <w:spacing w:val="-5"/>
          <w:sz w:val="18"/>
        </w:rPr>
        <w:t>ft</w:t>
      </w:r>
    </w:p>
    <w:p>
      <w:pPr>
        <w:pStyle w:val="ListParagraph"/>
        <w:numPr>
          <w:ilvl w:val="3"/>
          <w:numId w:val="387"/>
        </w:numPr>
        <w:tabs>
          <w:tab w:pos="599" w:val="left" w:leader="none"/>
        </w:tabs>
        <w:spacing w:line="240" w:lineRule="auto" w:before="1" w:after="0"/>
        <w:ind w:left="599" w:right="0" w:hanging="359"/>
        <w:jc w:val="left"/>
        <w:rPr>
          <w:sz w:val="18"/>
        </w:rPr>
      </w:pPr>
      <w:r>
        <w:rPr>
          <w:sz w:val="18"/>
        </w:rPr>
        <w:t>200</w:t>
      </w:r>
      <w:r>
        <w:rPr>
          <w:spacing w:val="-7"/>
          <w:sz w:val="18"/>
        </w:rPr>
        <w:t> </w:t>
      </w:r>
      <w:r>
        <w:rPr>
          <w:spacing w:val="-5"/>
          <w:sz w:val="18"/>
        </w:rPr>
        <w:t>ft</w:t>
      </w:r>
    </w:p>
    <w:p>
      <w:pPr>
        <w:pStyle w:val="ListParagraph"/>
        <w:spacing w:after="0" w:line="240" w:lineRule="auto"/>
        <w:jc w:val="left"/>
        <w:rPr>
          <w:sz w:val="18"/>
        </w:rPr>
        <w:sectPr>
          <w:pgSz w:w="11910" w:h="16850"/>
          <w:pgMar w:header="508" w:footer="1301" w:top="1620" w:bottom="1500" w:left="566" w:right="0"/>
        </w:sectPr>
      </w:pPr>
    </w:p>
    <w:p>
      <w:pPr>
        <w:pStyle w:val="BodyText"/>
      </w:pPr>
    </w:p>
    <w:p>
      <w:pPr>
        <w:pStyle w:val="BodyText"/>
      </w:pPr>
    </w:p>
    <w:p>
      <w:pPr>
        <w:pStyle w:val="BodyText"/>
        <w:spacing w:before="85"/>
      </w:pPr>
    </w:p>
    <w:p>
      <w:pPr>
        <w:pStyle w:val="ListParagraph"/>
        <w:numPr>
          <w:ilvl w:val="2"/>
          <w:numId w:val="387"/>
        </w:numPr>
        <w:tabs>
          <w:tab w:pos="498" w:val="left" w:leader="none"/>
          <w:tab w:pos="6000" w:val="left" w:leader="none"/>
        </w:tabs>
        <w:spacing w:line="240" w:lineRule="auto" w:before="0" w:after="0"/>
        <w:ind w:left="498" w:right="0" w:hanging="258"/>
        <w:jc w:val="left"/>
        <w:rPr>
          <w:sz w:val="18"/>
        </w:rPr>
      </w:pPr>
      <w:r>
        <w:rPr>
          <w:sz w:val="18"/>
        </w:rPr>
        <w:t>For</w:t>
      </w:r>
      <w:r>
        <w:rPr>
          <w:spacing w:val="-5"/>
          <w:sz w:val="18"/>
        </w:rPr>
        <w:t> </w:t>
      </w:r>
      <w:r>
        <w:rPr>
          <w:sz w:val="18"/>
        </w:rPr>
        <w:t>the</w:t>
      </w:r>
      <w:r>
        <w:rPr>
          <w:spacing w:val="-3"/>
          <w:sz w:val="18"/>
        </w:rPr>
        <w:t> </w:t>
      </w:r>
      <w:r>
        <w:rPr>
          <w:sz w:val="18"/>
        </w:rPr>
        <w:t>purpose</w:t>
      </w:r>
      <w:r>
        <w:rPr>
          <w:spacing w:val="-3"/>
          <w:sz w:val="18"/>
        </w:rPr>
        <w:t> </w:t>
      </w:r>
      <w:r>
        <w:rPr>
          <w:sz w:val="18"/>
        </w:rPr>
        <w:t>of</w:t>
      </w:r>
      <w:r>
        <w:rPr>
          <w:spacing w:val="-4"/>
          <w:sz w:val="18"/>
        </w:rPr>
        <w:t> </w:t>
      </w:r>
      <w:r>
        <w:rPr>
          <w:sz w:val="18"/>
        </w:rPr>
        <w:t>the</w:t>
      </w:r>
      <w:r>
        <w:rPr>
          <w:spacing w:val="-3"/>
          <w:sz w:val="18"/>
        </w:rPr>
        <w:t> </w:t>
      </w:r>
      <w:r>
        <w:rPr>
          <w:sz w:val="18"/>
        </w:rPr>
        <w:t>formation</w:t>
      </w:r>
      <w:r>
        <w:rPr>
          <w:spacing w:val="1"/>
          <w:sz w:val="18"/>
        </w:rPr>
        <w:t> </w:t>
      </w:r>
      <w:r>
        <w:rPr>
          <w:sz w:val="18"/>
        </w:rPr>
        <w:t>flight,</w:t>
      </w:r>
      <w:r>
        <w:rPr>
          <w:spacing w:val="-3"/>
          <w:sz w:val="18"/>
        </w:rPr>
        <w:t> </w:t>
      </w:r>
      <w:r>
        <w:rPr>
          <w:sz w:val="18"/>
        </w:rPr>
        <w:t>pre-</w:t>
      </w:r>
      <w:r>
        <w:rPr>
          <w:spacing w:val="-2"/>
          <w:sz w:val="18"/>
        </w:rPr>
        <w:t>arrangement</w:t>
      </w:r>
      <w:r>
        <w:rPr>
          <w:sz w:val="18"/>
        </w:rPr>
        <w:tab/>
        <w:t>Answer</w:t>
      </w:r>
      <w:r>
        <w:rPr>
          <w:spacing w:val="-10"/>
          <w:sz w:val="18"/>
        </w:rPr>
        <w:t> </w:t>
      </w:r>
      <w:r>
        <w:rPr>
          <w:b/>
          <w:sz w:val="18"/>
        </w:rPr>
        <w:t>(A)</w:t>
      </w:r>
      <w:r>
        <w:rPr>
          <w:b/>
          <w:spacing w:val="-1"/>
          <w:sz w:val="18"/>
        </w:rPr>
        <w:t> </w:t>
      </w:r>
      <w:r>
        <w:rPr>
          <w:sz w:val="18"/>
        </w:rPr>
        <w:t>is</w:t>
      </w:r>
      <w:r>
        <w:rPr>
          <w:spacing w:val="-3"/>
          <w:sz w:val="18"/>
        </w:rPr>
        <w:t> </w:t>
      </w:r>
      <w:r>
        <w:rPr>
          <w:spacing w:val="-2"/>
          <w:sz w:val="18"/>
        </w:rPr>
        <w:t>correct.</w:t>
      </w:r>
    </w:p>
    <w:p>
      <w:pPr>
        <w:tabs>
          <w:tab w:pos="6000" w:val="left" w:leader="none"/>
        </w:tabs>
        <w:spacing w:before="2"/>
        <w:ind w:left="499" w:right="0" w:firstLine="0"/>
        <w:jc w:val="left"/>
        <w:rPr>
          <w:sz w:val="18"/>
        </w:rPr>
      </w:pPr>
      <w:r>
        <w:rPr>
          <w:sz w:val="18"/>
        </w:rPr>
        <w:t>shall</w:t>
      </w:r>
      <w:r>
        <w:rPr>
          <w:spacing w:val="-6"/>
          <w:sz w:val="18"/>
        </w:rPr>
        <w:t> </w:t>
      </w:r>
      <w:r>
        <w:rPr>
          <w:sz w:val="18"/>
        </w:rPr>
        <w:t>take</w:t>
      </w:r>
      <w:r>
        <w:rPr>
          <w:spacing w:val="2"/>
          <w:sz w:val="18"/>
        </w:rPr>
        <w:t> </w:t>
      </w:r>
      <w:r>
        <w:rPr>
          <w:sz w:val="18"/>
        </w:rPr>
        <w:t>place</w:t>
      </w:r>
      <w:r>
        <w:rPr>
          <w:spacing w:val="2"/>
          <w:sz w:val="18"/>
        </w:rPr>
        <w:t> </w:t>
      </w:r>
      <w:r>
        <w:rPr>
          <w:spacing w:val="-2"/>
          <w:sz w:val="18"/>
        </w:rPr>
        <w:t>between?</w:t>
      </w:r>
      <w:r>
        <w:rPr>
          <w:sz w:val="18"/>
        </w:rPr>
        <w:tab/>
      </w:r>
      <w:r>
        <w:rPr>
          <w:b/>
          <w:sz w:val="18"/>
        </w:rPr>
        <w:t>DISCUSSION:</w:t>
      </w:r>
      <w:r>
        <w:rPr>
          <w:b/>
          <w:spacing w:val="-7"/>
          <w:sz w:val="18"/>
        </w:rPr>
        <w:t> </w:t>
      </w:r>
      <w:r>
        <w:rPr>
          <w:sz w:val="18"/>
        </w:rPr>
        <w:t>Refer</w:t>
      </w:r>
      <w:r>
        <w:rPr>
          <w:spacing w:val="-6"/>
          <w:sz w:val="18"/>
        </w:rPr>
        <w:t> </w:t>
      </w:r>
      <w:r>
        <w:rPr>
          <w:sz w:val="18"/>
        </w:rPr>
        <w:t>to annex </w:t>
      </w:r>
      <w:r>
        <w:rPr>
          <w:spacing w:val="-10"/>
          <w:sz w:val="18"/>
        </w:rPr>
        <w:t>2</w:t>
      </w:r>
    </w:p>
    <w:p>
      <w:pPr>
        <w:pStyle w:val="BodyText"/>
        <w:spacing w:before="3"/>
      </w:pPr>
    </w:p>
    <w:p>
      <w:pPr>
        <w:pStyle w:val="ListParagraph"/>
        <w:numPr>
          <w:ilvl w:val="3"/>
          <w:numId w:val="387"/>
        </w:numPr>
        <w:tabs>
          <w:tab w:pos="599" w:val="left" w:leader="none"/>
        </w:tabs>
        <w:spacing w:line="204" w:lineRule="exact" w:before="0" w:after="0"/>
        <w:ind w:left="599" w:right="0" w:hanging="359"/>
        <w:jc w:val="left"/>
        <w:rPr>
          <w:sz w:val="18"/>
        </w:rPr>
      </w:pPr>
      <w:r>
        <w:rPr>
          <w:sz w:val="18"/>
        </w:rPr>
        <w:t>Pilots</w:t>
      </w:r>
      <w:r>
        <w:rPr>
          <w:spacing w:val="-6"/>
          <w:sz w:val="18"/>
        </w:rPr>
        <w:t> </w:t>
      </w:r>
      <w:r>
        <w:rPr>
          <w:sz w:val="18"/>
        </w:rPr>
        <w:t>in</w:t>
      </w:r>
      <w:r>
        <w:rPr>
          <w:spacing w:val="-4"/>
          <w:sz w:val="18"/>
        </w:rPr>
        <w:t> </w:t>
      </w:r>
      <w:r>
        <w:rPr>
          <w:spacing w:val="-2"/>
          <w:sz w:val="18"/>
        </w:rPr>
        <w:t>command</w:t>
      </w:r>
    </w:p>
    <w:p>
      <w:pPr>
        <w:pStyle w:val="ListParagraph"/>
        <w:numPr>
          <w:ilvl w:val="3"/>
          <w:numId w:val="387"/>
        </w:numPr>
        <w:tabs>
          <w:tab w:pos="599" w:val="left" w:leader="none"/>
        </w:tabs>
        <w:spacing w:line="204" w:lineRule="exact" w:before="0" w:after="0"/>
        <w:ind w:left="599" w:right="0" w:hanging="359"/>
        <w:jc w:val="left"/>
        <w:rPr>
          <w:sz w:val="18"/>
        </w:rPr>
      </w:pPr>
      <w:r>
        <w:rPr>
          <w:sz w:val="18"/>
        </w:rPr>
        <w:t>Flight leader</w:t>
      </w:r>
      <w:r>
        <w:rPr>
          <w:spacing w:val="-9"/>
          <w:sz w:val="18"/>
        </w:rPr>
        <w:t> </w:t>
      </w:r>
      <w:r>
        <w:rPr>
          <w:sz w:val="18"/>
        </w:rPr>
        <w:t>and</w:t>
      </w:r>
      <w:r>
        <w:rPr>
          <w:spacing w:val="-3"/>
          <w:sz w:val="18"/>
        </w:rPr>
        <w:t> </w:t>
      </w:r>
      <w:r>
        <w:rPr>
          <w:sz w:val="18"/>
        </w:rPr>
        <w:t>ATS</w:t>
      </w:r>
      <w:r>
        <w:rPr>
          <w:spacing w:val="-6"/>
          <w:sz w:val="18"/>
        </w:rPr>
        <w:t> </w:t>
      </w:r>
      <w:r>
        <w:rPr>
          <w:spacing w:val="-2"/>
          <w:sz w:val="18"/>
        </w:rPr>
        <w:t>unit.</w:t>
      </w:r>
    </w:p>
    <w:p>
      <w:pPr>
        <w:pStyle w:val="ListParagraph"/>
        <w:numPr>
          <w:ilvl w:val="3"/>
          <w:numId w:val="387"/>
        </w:numPr>
        <w:tabs>
          <w:tab w:pos="599" w:val="left" w:leader="none"/>
        </w:tabs>
        <w:spacing w:line="240" w:lineRule="auto" w:before="2" w:after="0"/>
        <w:ind w:left="599" w:right="0" w:hanging="359"/>
        <w:jc w:val="left"/>
        <w:rPr>
          <w:sz w:val="18"/>
        </w:rPr>
      </w:pPr>
      <w:r>
        <w:rPr>
          <w:sz w:val="18"/>
        </w:rPr>
        <w:t>Flight leader</w:t>
      </w:r>
      <w:r>
        <w:rPr>
          <w:spacing w:val="-9"/>
          <w:sz w:val="18"/>
        </w:rPr>
        <w:t> </w:t>
      </w:r>
      <w:r>
        <w:rPr>
          <w:sz w:val="18"/>
        </w:rPr>
        <w:t>and</w:t>
      </w:r>
      <w:r>
        <w:rPr>
          <w:spacing w:val="-3"/>
          <w:sz w:val="18"/>
        </w:rPr>
        <w:t> </w:t>
      </w:r>
      <w:r>
        <w:rPr>
          <w:spacing w:val="-2"/>
          <w:sz w:val="18"/>
        </w:rPr>
        <w:t>operator.</w:t>
      </w:r>
    </w:p>
    <w:p>
      <w:pPr>
        <w:pStyle w:val="ListParagraph"/>
        <w:numPr>
          <w:ilvl w:val="3"/>
          <w:numId w:val="387"/>
        </w:numPr>
        <w:tabs>
          <w:tab w:pos="599" w:val="left" w:leader="none"/>
        </w:tabs>
        <w:spacing w:line="240" w:lineRule="auto" w:before="2" w:after="0"/>
        <w:ind w:left="599" w:right="0" w:hanging="359"/>
        <w:jc w:val="left"/>
        <w:rPr>
          <w:sz w:val="18"/>
        </w:rPr>
      </w:pPr>
      <w:r>
        <w:rPr>
          <w:sz w:val="18"/>
        </w:rPr>
        <w:t>All</w:t>
      </w:r>
      <w:r>
        <w:rPr>
          <w:spacing w:val="-10"/>
          <w:sz w:val="18"/>
        </w:rPr>
        <w:t> </w:t>
      </w:r>
      <w:r>
        <w:rPr>
          <w:spacing w:val="-2"/>
          <w:sz w:val="18"/>
        </w:rPr>
        <w:t>together.</w:t>
      </w:r>
    </w:p>
    <w:p>
      <w:pPr>
        <w:pStyle w:val="BodyText"/>
      </w:pPr>
    </w:p>
    <w:p>
      <w:pPr>
        <w:pStyle w:val="BodyText"/>
      </w:pPr>
    </w:p>
    <w:p>
      <w:pPr>
        <w:pStyle w:val="BodyText"/>
      </w:pPr>
    </w:p>
    <w:p>
      <w:pPr>
        <w:pStyle w:val="ListParagraph"/>
        <w:numPr>
          <w:ilvl w:val="2"/>
          <w:numId w:val="387"/>
        </w:numPr>
        <w:tabs>
          <w:tab w:pos="505" w:val="left" w:leader="none"/>
          <w:tab w:pos="6000" w:val="left" w:leader="none"/>
        </w:tabs>
        <w:spacing w:line="240" w:lineRule="auto" w:before="0" w:after="0"/>
        <w:ind w:left="505" w:right="0" w:hanging="265"/>
        <w:jc w:val="left"/>
        <w:rPr>
          <w:sz w:val="18"/>
        </w:rPr>
      </w:pPr>
      <w:r>
        <w:rPr>
          <w:sz w:val="18"/>
        </w:rPr>
        <w:t>restricted</w:t>
      </w:r>
      <w:r>
        <w:rPr>
          <w:spacing w:val="-2"/>
          <w:sz w:val="18"/>
        </w:rPr>
        <w:t> </w:t>
      </w:r>
      <w:r>
        <w:rPr>
          <w:sz w:val="18"/>
        </w:rPr>
        <w:t>or</w:t>
      </w:r>
      <w:r>
        <w:rPr>
          <w:spacing w:val="-8"/>
          <w:sz w:val="18"/>
        </w:rPr>
        <w:t> </w:t>
      </w:r>
      <w:r>
        <w:rPr>
          <w:sz w:val="18"/>
        </w:rPr>
        <w:t>prohibited</w:t>
      </w:r>
      <w:r>
        <w:rPr>
          <w:spacing w:val="-1"/>
          <w:sz w:val="18"/>
        </w:rPr>
        <w:t> </w:t>
      </w:r>
      <w:r>
        <w:rPr>
          <w:sz w:val="18"/>
        </w:rPr>
        <w:t>areas, may</w:t>
      </w:r>
      <w:r>
        <w:rPr>
          <w:spacing w:val="-2"/>
          <w:sz w:val="18"/>
        </w:rPr>
        <w:t> </w:t>
      </w:r>
      <w:r>
        <w:rPr>
          <w:sz w:val="18"/>
        </w:rPr>
        <w:t>not</w:t>
      </w:r>
      <w:r>
        <w:rPr>
          <w:spacing w:val="-4"/>
          <w:sz w:val="18"/>
        </w:rPr>
        <w:t> </w:t>
      </w:r>
      <w:r>
        <w:rPr>
          <w:sz w:val="18"/>
        </w:rPr>
        <w:t>be</w:t>
      </w:r>
      <w:r>
        <w:rPr>
          <w:spacing w:val="-6"/>
          <w:sz w:val="18"/>
        </w:rPr>
        <w:t> </w:t>
      </w:r>
      <w:r>
        <w:rPr>
          <w:sz w:val="18"/>
        </w:rPr>
        <w:t>established</w:t>
      </w:r>
      <w:r>
        <w:rPr>
          <w:spacing w:val="-1"/>
          <w:sz w:val="18"/>
        </w:rPr>
        <w:t> </w:t>
      </w:r>
      <w:r>
        <w:rPr>
          <w:spacing w:val="-5"/>
          <w:sz w:val="18"/>
        </w:rPr>
        <w:t>in?</w:t>
      </w:r>
      <w:r>
        <w:rPr>
          <w:sz w:val="18"/>
        </w:rPr>
        <w:tab/>
        <w:t>Answer</w:t>
      </w:r>
      <w:r>
        <w:rPr>
          <w:spacing w:val="-10"/>
          <w:sz w:val="18"/>
        </w:rPr>
        <w:t> </w:t>
      </w:r>
      <w:r>
        <w:rPr>
          <w:b/>
          <w:sz w:val="18"/>
        </w:rPr>
        <w:t>(D)</w:t>
      </w:r>
      <w:r>
        <w:rPr>
          <w:b/>
          <w:spacing w:val="-1"/>
          <w:sz w:val="18"/>
        </w:rPr>
        <w:t> </w:t>
      </w:r>
      <w:r>
        <w:rPr>
          <w:sz w:val="18"/>
        </w:rPr>
        <w:t>is</w:t>
      </w:r>
      <w:r>
        <w:rPr>
          <w:spacing w:val="-3"/>
          <w:sz w:val="18"/>
        </w:rPr>
        <w:t> </w:t>
      </w:r>
      <w:r>
        <w:rPr>
          <w:spacing w:val="-2"/>
          <w:sz w:val="18"/>
        </w:rPr>
        <w:t>correct.</w:t>
      </w:r>
    </w:p>
    <w:p>
      <w:pPr>
        <w:spacing w:before="2"/>
        <w:ind w:left="6000" w:right="0" w:firstLine="0"/>
        <w:jc w:val="left"/>
        <w:rPr>
          <w:sz w:val="18"/>
        </w:rPr>
      </w:pPr>
      <w:r>
        <w:rPr>
          <w:b/>
          <w:sz w:val="18"/>
        </w:rPr>
        <w:t>DISCUSSION:</w:t>
      </w:r>
      <w:r>
        <w:rPr>
          <w:b/>
          <w:spacing w:val="-9"/>
          <w:sz w:val="18"/>
        </w:rPr>
        <w:t> </w:t>
      </w:r>
      <w:r>
        <w:rPr>
          <w:sz w:val="18"/>
        </w:rPr>
        <w:t>Refer</w:t>
      </w:r>
      <w:r>
        <w:rPr>
          <w:spacing w:val="-6"/>
          <w:sz w:val="18"/>
        </w:rPr>
        <w:t> </w:t>
      </w:r>
      <w:r>
        <w:rPr>
          <w:sz w:val="18"/>
        </w:rPr>
        <w:t>to annex </w:t>
      </w:r>
      <w:r>
        <w:rPr>
          <w:spacing w:val="-5"/>
          <w:sz w:val="18"/>
        </w:rPr>
        <w:t>11.</w:t>
      </w:r>
    </w:p>
    <w:p>
      <w:pPr>
        <w:pStyle w:val="ListParagraph"/>
        <w:numPr>
          <w:ilvl w:val="0"/>
          <w:numId w:val="451"/>
        </w:numPr>
        <w:tabs>
          <w:tab w:pos="599" w:val="left" w:leader="none"/>
        </w:tabs>
        <w:spacing w:line="202" w:lineRule="exact" w:before="0" w:after="0"/>
        <w:ind w:left="599" w:right="0" w:hanging="359"/>
        <w:jc w:val="left"/>
        <w:rPr>
          <w:sz w:val="18"/>
        </w:rPr>
      </w:pPr>
      <w:r>
        <w:rPr>
          <w:spacing w:val="-4"/>
          <w:sz w:val="18"/>
        </w:rPr>
        <w:t>FIR.</w:t>
      </w:r>
    </w:p>
    <w:p>
      <w:pPr>
        <w:pStyle w:val="ListParagraph"/>
        <w:numPr>
          <w:ilvl w:val="0"/>
          <w:numId w:val="451"/>
        </w:numPr>
        <w:tabs>
          <w:tab w:pos="599" w:val="left" w:leader="none"/>
        </w:tabs>
        <w:spacing w:line="240" w:lineRule="auto" w:before="2" w:after="0"/>
        <w:ind w:left="599" w:right="0" w:hanging="359"/>
        <w:jc w:val="left"/>
        <w:rPr>
          <w:sz w:val="18"/>
        </w:rPr>
      </w:pPr>
      <w:r>
        <w:rPr>
          <w:spacing w:val="-4"/>
          <w:sz w:val="18"/>
        </w:rPr>
        <w:t>TMA.</w:t>
      </w:r>
    </w:p>
    <w:p>
      <w:pPr>
        <w:pStyle w:val="ListParagraph"/>
        <w:numPr>
          <w:ilvl w:val="0"/>
          <w:numId w:val="451"/>
        </w:numPr>
        <w:tabs>
          <w:tab w:pos="599" w:val="left" w:leader="none"/>
        </w:tabs>
        <w:spacing w:line="240" w:lineRule="auto" w:before="1" w:after="0"/>
        <w:ind w:left="599" w:right="0" w:hanging="359"/>
        <w:jc w:val="left"/>
        <w:rPr>
          <w:sz w:val="18"/>
        </w:rPr>
      </w:pPr>
      <w:r>
        <w:rPr>
          <w:spacing w:val="-4"/>
          <w:sz w:val="18"/>
        </w:rPr>
        <w:t>CTR.</w:t>
      </w:r>
    </w:p>
    <w:p>
      <w:pPr>
        <w:pStyle w:val="ListParagraph"/>
        <w:numPr>
          <w:ilvl w:val="0"/>
          <w:numId w:val="451"/>
        </w:numPr>
        <w:tabs>
          <w:tab w:pos="599" w:val="left" w:leader="none"/>
        </w:tabs>
        <w:spacing w:line="240" w:lineRule="auto" w:before="2" w:after="0"/>
        <w:ind w:left="599" w:right="0" w:hanging="359"/>
        <w:jc w:val="left"/>
        <w:rPr>
          <w:sz w:val="18"/>
        </w:rPr>
      </w:pPr>
      <w:r>
        <w:rPr>
          <w:sz w:val="18"/>
        </w:rPr>
        <w:t>High</w:t>
      </w:r>
      <w:r>
        <w:rPr>
          <w:spacing w:val="-11"/>
          <w:sz w:val="18"/>
        </w:rPr>
        <w:t> </w:t>
      </w:r>
      <w:r>
        <w:rPr>
          <w:spacing w:val="-2"/>
          <w:sz w:val="18"/>
        </w:rPr>
        <w:t>seas.</w:t>
      </w:r>
    </w:p>
    <w:p>
      <w:pPr>
        <w:pStyle w:val="BodyText"/>
      </w:pPr>
    </w:p>
    <w:p>
      <w:pPr>
        <w:pStyle w:val="BodyText"/>
        <w:spacing w:before="135"/>
      </w:pPr>
    </w:p>
    <w:p>
      <w:pPr>
        <w:pStyle w:val="ListParagraph"/>
        <w:numPr>
          <w:ilvl w:val="2"/>
          <w:numId w:val="387"/>
        </w:numPr>
        <w:tabs>
          <w:tab w:pos="498" w:val="left" w:leader="none"/>
          <w:tab w:pos="6000" w:val="left" w:leader="none"/>
        </w:tabs>
        <w:spacing w:line="240" w:lineRule="auto" w:before="0" w:after="0"/>
        <w:ind w:left="498" w:right="0" w:hanging="258"/>
        <w:jc w:val="left"/>
        <w:rPr>
          <w:sz w:val="18"/>
        </w:rPr>
      </w:pPr>
      <w:r>
        <w:rPr>
          <w:sz w:val="18"/>
        </w:rPr>
        <w:t>When an</w:t>
      </w:r>
      <w:r>
        <w:rPr>
          <w:spacing w:val="1"/>
          <w:sz w:val="18"/>
        </w:rPr>
        <w:t> </w:t>
      </w:r>
      <w:r>
        <w:rPr>
          <w:sz w:val="18"/>
        </w:rPr>
        <w:t>aircraft</w:t>
      </w:r>
      <w:r>
        <w:rPr>
          <w:spacing w:val="4"/>
          <w:sz w:val="18"/>
        </w:rPr>
        <w:t> </w:t>
      </w:r>
      <w:r>
        <w:rPr>
          <w:sz w:val="18"/>
        </w:rPr>
        <w:t>has the</w:t>
      </w:r>
      <w:r>
        <w:rPr>
          <w:spacing w:val="-4"/>
          <w:sz w:val="18"/>
        </w:rPr>
        <w:t> </w:t>
      </w:r>
      <w:r>
        <w:rPr>
          <w:sz w:val="18"/>
        </w:rPr>
        <w:t>right</w:t>
      </w:r>
      <w:r>
        <w:rPr>
          <w:spacing w:val="-2"/>
          <w:sz w:val="18"/>
        </w:rPr>
        <w:t> </w:t>
      </w:r>
      <w:r>
        <w:rPr>
          <w:sz w:val="18"/>
        </w:rPr>
        <w:t>of</w:t>
      </w:r>
      <w:r>
        <w:rPr>
          <w:spacing w:val="-5"/>
          <w:sz w:val="18"/>
        </w:rPr>
        <w:t> </w:t>
      </w:r>
      <w:r>
        <w:rPr>
          <w:sz w:val="18"/>
        </w:rPr>
        <w:t>way,</w:t>
      </w:r>
      <w:r>
        <w:rPr>
          <w:spacing w:val="-5"/>
          <w:sz w:val="18"/>
        </w:rPr>
        <w:t> </w:t>
      </w:r>
      <w:r>
        <w:rPr>
          <w:sz w:val="18"/>
        </w:rPr>
        <w:t>shall</w:t>
      </w:r>
      <w:r>
        <w:rPr>
          <w:spacing w:val="-9"/>
          <w:sz w:val="18"/>
        </w:rPr>
        <w:t> </w:t>
      </w:r>
      <w:r>
        <w:rPr>
          <w:sz w:val="18"/>
        </w:rPr>
        <w:t>maintain</w:t>
      </w:r>
      <w:r>
        <w:rPr>
          <w:spacing w:val="9"/>
          <w:sz w:val="18"/>
        </w:rPr>
        <w:t> </w:t>
      </w:r>
      <w:r>
        <w:rPr>
          <w:spacing w:val="-4"/>
          <w:sz w:val="18"/>
        </w:rPr>
        <w:t>its?</w:t>
      </w:r>
      <w:r>
        <w:rPr>
          <w:sz w:val="18"/>
        </w:rPr>
        <w:tab/>
        <w:t>Answer</w:t>
      </w:r>
      <w:r>
        <w:rPr>
          <w:spacing w:val="-10"/>
          <w:sz w:val="18"/>
        </w:rPr>
        <w:t> </w:t>
      </w:r>
      <w:r>
        <w:rPr>
          <w:b/>
          <w:sz w:val="18"/>
        </w:rPr>
        <w:t>(C)</w:t>
      </w:r>
      <w:r>
        <w:rPr>
          <w:b/>
          <w:spacing w:val="-1"/>
          <w:sz w:val="18"/>
        </w:rPr>
        <w:t> </w:t>
      </w:r>
      <w:r>
        <w:rPr>
          <w:sz w:val="18"/>
        </w:rPr>
        <w:t>is</w:t>
      </w:r>
      <w:r>
        <w:rPr>
          <w:spacing w:val="-3"/>
          <w:sz w:val="18"/>
        </w:rPr>
        <w:t> </w:t>
      </w:r>
      <w:r>
        <w:rPr>
          <w:spacing w:val="-2"/>
          <w:sz w:val="18"/>
        </w:rPr>
        <w:t>correct.</w:t>
      </w:r>
    </w:p>
    <w:p>
      <w:pPr>
        <w:spacing w:before="2"/>
        <w:ind w:left="6000" w:right="0" w:firstLine="0"/>
        <w:jc w:val="left"/>
        <w:rPr>
          <w:sz w:val="18"/>
        </w:rPr>
      </w:pPr>
      <w:r>
        <w:rPr>
          <w:b/>
          <w:sz w:val="18"/>
        </w:rPr>
        <w:t>DISCUSSION:</w:t>
      </w:r>
      <w:r>
        <w:rPr>
          <w:b/>
          <w:spacing w:val="-9"/>
          <w:sz w:val="18"/>
        </w:rPr>
        <w:t> </w:t>
      </w:r>
      <w:r>
        <w:rPr>
          <w:sz w:val="18"/>
        </w:rPr>
        <w:t>Refer</w:t>
      </w:r>
      <w:r>
        <w:rPr>
          <w:spacing w:val="-6"/>
          <w:sz w:val="18"/>
        </w:rPr>
        <w:t> </w:t>
      </w:r>
      <w:r>
        <w:rPr>
          <w:sz w:val="18"/>
        </w:rPr>
        <w:t>to annex </w:t>
      </w:r>
      <w:r>
        <w:rPr>
          <w:spacing w:val="-10"/>
          <w:sz w:val="18"/>
        </w:rPr>
        <w:t>2</w:t>
      </w:r>
    </w:p>
    <w:p>
      <w:pPr>
        <w:pStyle w:val="ListParagraph"/>
        <w:numPr>
          <w:ilvl w:val="0"/>
          <w:numId w:val="452"/>
        </w:numPr>
        <w:tabs>
          <w:tab w:pos="599" w:val="left" w:leader="none"/>
        </w:tabs>
        <w:spacing w:line="204" w:lineRule="exact" w:before="2" w:after="0"/>
        <w:ind w:left="599" w:right="0" w:hanging="359"/>
        <w:jc w:val="left"/>
        <w:rPr>
          <w:sz w:val="18"/>
        </w:rPr>
      </w:pPr>
      <w:r>
        <w:rPr>
          <w:spacing w:val="-2"/>
          <w:sz w:val="18"/>
        </w:rPr>
        <w:t>Speed.</w:t>
      </w:r>
    </w:p>
    <w:p>
      <w:pPr>
        <w:pStyle w:val="ListParagraph"/>
        <w:numPr>
          <w:ilvl w:val="0"/>
          <w:numId w:val="452"/>
        </w:numPr>
        <w:tabs>
          <w:tab w:pos="599" w:val="left" w:leader="none"/>
        </w:tabs>
        <w:spacing w:line="204" w:lineRule="exact" w:before="0" w:after="0"/>
        <w:ind w:left="599" w:right="0" w:hanging="359"/>
        <w:jc w:val="left"/>
        <w:rPr>
          <w:sz w:val="18"/>
        </w:rPr>
      </w:pPr>
      <w:r>
        <w:rPr>
          <w:spacing w:val="-2"/>
          <w:sz w:val="18"/>
        </w:rPr>
        <w:t>Heading.</w:t>
      </w:r>
    </w:p>
    <w:p>
      <w:pPr>
        <w:pStyle w:val="ListParagraph"/>
        <w:numPr>
          <w:ilvl w:val="0"/>
          <w:numId w:val="452"/>
        </w:numPr>
        <w:tabs>
          <w:tab w:pos="599" w:val="left" w:leader="none"/>
        </w:tabs>
        <w:spacing w:line="240" w:lineRule="auto" w:before="2" w:after="0"/>
        <w:ind w:left="599" w:right="0" w:hanging="359"/>
        <w:jc w:val="left"/>
        <w:rPr>
          <w:sz w:val="18"/>
        </w:rPr>
      </w:pPr>
      <w:r>
        <w:rPr>
          <w:sz w:val="18"/>
        </w:rPr>
        <w:t>‘’A’’ and</w:t>
      </w:r>
      <w:r>
        <w:rPr>
          <w:spacing w:val="-6"/>
          <w:sz w:val="18"/>
        </w:rPr>
        <w:t> </w:t>
      </w:r>
      <w:r>
        <w:rPr>
          <w:spacing w:val="-2"/>
          <w:sz w:val="18"/>
        </w:rPr>
        <w:t>‘’’B’’</w:t>
      </w:r>
    </w:p>
    <w:p>
      <w:pPr>
        <w:pStyle w:val="ListParagraph"/>
        <w:numPr>
          <w:ilvl w:val="0"/>
          <w:numId w:val="452"/>
        </w:numPr>
        <w:tabs>
          <w:tab w:pos="599" w:val="left" w:leader="none"/>
        </w:tabs>
        <w:spacing w:line="240" w:lineRule="auto" w:before="1" w:after="0"/>
        <w:ind w:left="599" w:right="0" w:hanging="359"/>
        <w:jc w:val="left"/>
        <w:rPr>
          <w:sz w:val="18"/>
        </w:rPr>
      </w:pPr>
      <w:r>
        <w:rPr>
          <w:sz w:val="18"/>
        </w:rPr>
        <w:t>‘’A’’</w:t>
      </w:r>
      <w:r>
        <w:rPr>
          <w:spacing w:val="1"/>
          <w:sz w:val="18"/>
        </w:rPr>
        <w:t> </w:t>
      </w:r>
      <w:r>
        <w:rPr>
          <w:sz w:val="18"/>
        </w:rPr>
        <w:t>or</w:t>
      </w:r>
      <w:r>
        <w:rPr>
          <w:spacing w:val="-5"/>
          <w:sz w:val="18"/>
        </w:rPr>
        <w:t> </w:t>
      </w:r>
      <w:r>
        <w:rPr>
          <w:spacing w:val="-2"/>
          <w:sz w:val="18"/>
        </w:rPr>
        <w:t>‘’B’’</w:t>
      </w:r>
    </w:p>
    <w:p>
      <w:pPr>
        <w:pStyle w:val="BodyText"/>
      </w:pPr>
    </w:p>
    <w:p>
      <w:pPr>
        <w:pStyle w:val="BodyText"/>
      </w:pPr>
    </w:p>
    <w:p>
      <w:pPr>
        <w:pStyle w:val="BodyText"/>
      </w:pPr>
    </w:p>
    <w:p>
      <w:pPr>
        <w:pStyle w:val="ListParagraph"/>
        <w:numPr>
          <w:ilvl w:val="2"/>
          <w:numId w:val="387"/>
        </w:numPr>
        <w:tabs>
          <w:tab w:pos="498" w:val="left" w:leader="none"/>
          <w:tab w:pos="6043" w:val="left" w:leader="none"/>
        </w:tabs>
        <w:spacing w:line="240" w:lineRule="auto" w:before="1" w:after="0"/>
        <w:ind w:left="498" w:right="0" w:hanging="258"/>
        <w:jc w:val="left"/>
        <w:rPr>
          <w:sz w:val="18"/>
        </w:rPr>
      </w:pPr>
      <w:r>
        <w:rPr>
          <w:sz w:val="18"/>
        </w:rPr>
        <w:t>What</w:t>
      </w:r>
      <w:r>
        <w:rPr>
          <w:spacing w:val="-2"/>
          <w:sz w:val="18"/>
        </w:rPr>
        <w:t> </w:t>
      </w:r>
      <w:r>
        <w:rPr>
          <w:sz w:val="18"/>
        </w:rPr>
        <w:t>action</w:t>
      </w:r>
      <w:r>
        <w:rPr>
          <w:spacing w:val="1"/>
          <w:sz w:val="18"/>
        </w:rPr>
        <w:t> </w:t>
      </w:r>
      <w:r>
        <w:rPr>
          <w:sz w:val="18"/>
        </w:rPr>
        <w:t>should</w:t>
      </w:r>
      <w:r>
        <w:rPr>
          <w:spacing w:val="1"/>
          <w:sz w:val="18"/>
        </w:rPr>
        <w:t> </w:t>
      </w:r>
      <w:r>
        <w:rPr>
          <w:sz w:val="18"/>
        </w:rPr>
        <w:t>be</w:t>
      </w:r>
      <w:r>
        <w:rPr>
          <w:spacing w:val="-3"/>
          <w:sz w:val="18"/>
        </w:rPr>
        <w:t> </w:t>
      </w:r>
      <w:r>
        <w:rPr>
          <w:sz w:val="18"/>
        </w:rPr>
        <w:t>taken</w:t>
      </w:r>
      <w:r>
        <w:rPr>
          <w:spacing w:val="1"/>
          <w:sz w:val="18"/>
        </w:rPr>
        <w:t> </w:t>
      </w:r>
      <w:r>
        <w:rPr>
          <w:sz w:val="18"/>
        </w:rPr>
        <w:t>by</w:t>
      </w:r>
      <w:r>
        <w:rPr>
          <w:spacing w:val="1"/>
          <w:sz w:val="18"/>
        </w:rPr>
        <w:t> </w:t>
      </w:r>
      <w:r>
        <w:rPr>
          <w:sz w:val="18"/>
        </w:rPr>
        <w:t>two</w:t>
      </w:r>
      <w:r>
        <w:rPr>
          <w:spacing w:val="1"/>
          <w:sz w:val="18"/>
        </w:rPr>
        <w:t> </w:t>
      </w:r>
      <w:r>
        <w:rPr>
          <w:spacing w:val="-2"/>
          <w:sz w:val="18"/>
        </w:rPr>
        <w:t>aircraft,</w:t>
      </w:r>
      <w:r>
        <w:rPr>
          <w:sz w:val="18"/>
        </w:rPr>
        <w:tab/>
        <w:t>Answer</w:t>
      </w:r>
      <w:r>
        <w:rPr>
          <w:spacing w:val="-10"/>
          <w:sz w:val="18"/>
        </w:rPr>
        <w:t> </w:t>
      </w:r>
      <w:r>
        <w:rPr>
          <w:b/>
          <w:sz w:val="18"/>
        </w:rPr>
        <w:t>(B)</w:t>
      </w:r>
      <w:r>
        <w:rPr>
          <w:b/>
          <w:spacing w:val="1"/>
          <w:sz w:val="18"/>
        </w:rPr>
        <w:t> </w:t>
      </w:r>
      <w:r>
        <w:rPr>
          <w:sz w:val="18"/>
        </w:rPr>
        <w:t>is</w:t>
      </w:r>
      <w:r>
        <w:rPr>
          <w:spacing w:val="-2"/>
          <w:sz w:val="18"/>
        </w:rPr>
        <w:t> correct.</w:t>
      </w:r>
    </w:p>
    <w:p>
      <w:pPr>
        <w:pStyle w:val="BodyText"/>
        <w:tabs>
          <w:tab w:pos="6000" w:val="left" w:leader="none"/>
        </w:tabs>
        <w:spacing w:before="1"/>
        <w:ind w:left="506"/>
      </w:pPr>
      <w:r>
        <w:rPr/>
        <w:t>when</w:t>
      </w:r>
      <w:r>
        <w:rPr>
          <w:spacing w:val="1"/>
        </w:rPr>
        <w:t> </w:t>
      </w:r>
      <w:r>
        <w:rPr/>
        <w:t>approaching</w:t>
      </w:r>
      <w:r>
        <w:rPr>
          <w:spacing w:val="-5"/>
        </w:rPr>
        <w:t> </w:t>
      </w:r>
      <w:r>
        <w:rPr/>
        <w:t>head</w:t>
      </w:r>
      <w:r>
        <w:rPr>
          <w:spacing w:val="2"/>
        </w:rPr>
        <w:t> </w:t>
      </w:r>
      <w:r>
        <w:rPr/>
        <w:t>on,</w:t>
      </w:r>
      <w:r>
        <w:rPr>
          <w:spacing w:val="-3"/>
        </w:rPr>
        <w:t> </w:t>
      </w:r>
      <w:r>
        <w:rPr/>
        <w:t>at</w:t>
      </w:r>
      <w:r>
        <w:rPr>
          <w:spacing w:val="-1"/>
        </w:rPr>
        <w:t> </w:t>
      </w:r>
      <w:r>
        <w:rPr/>
        <w:t>same</w:t>
      </w:r>
      <w:r>
        <w:rPr>
          <w:spacing w:val="-2"/>
        </w:rPr>
        <w:t> level?</w:t>
      </w:r>
      <w:r>
        <w:rPr/>
        <w:tab/>
      </w:r>
      <w:r>
        <w:rPr>
          <w:b/>
        </w:rPr>
        <w:t>DISCUSSION:</w:t>
      </w:r>
      <w:r>
        <w:rPr>
          <w:b/>
          <w:spacing w:val="-7"/>
        </w:rPr>
        <w:t> </w:t>
      </w:r>
      <w:r>
        <w:rPr/>
        <w:t>Refer</w:t>
      </w:r>
      <w:r>
        <w:rPr>
          <w:spacing w:val="-6"/>
        </w:rPr>
        <w:t> </w:t>
      </w:r>
      <w:r>
        <w:rPr/>
        <w:t>to annex </w:t>
      </w:r>
      <w:r>
        <w:rPr>
          <w:spacing w:val="-10"/>
        </w:rPr>
        <w:t>2</w:t>
      </w:r>
    </w:p>
    <w:p>
      <w:pPr>
        <w:pStyle w:val="ListParagraph"/>
        <w:numPr>
          <w:ilvl w:val="3"/>
          <w:numId w:val="387"/>
        </w:numPr>
        <w:tabs>
          <w:tab w:pos="599" w:val="left" w:leader="none"/>
        </w:tabs>
        <w:spacing w:line="240" w:lineRule="auto" w:before="204" w:after="0"/>
        <w:ind w:left="599" w:right="0" w:hanging="359"/>
        <w:jc w:val="left"/>
        <w:rPr>
          <w:sz w:val="18"/>
        </w:rPr>
      </w:pPr>
      <w:r>
        <w:rPr>
          <w:sz w:val="18"/>
        </w:rPr>
        <w:t>Change</w:t>
      </w:r>
      <w:r>
        <w:rPr>
          <w:spacing w:val="-4"/>
          <w:sz w:val="18"/>
        </w:rPr>
        <w:t> </w:t>
      </w:r>
      <w:r>
        <w:rPr>
          <w:sz w:val="18"/>
        </w:rPr>
        <w:t>their</w:t>
      </w:r>
      <w:r>
        <w:rPr>
          <w:spacing w:val="2"/>
          <w:sz w:val="18"/>
        </w:rPr>
        <w:t> </w:t>
      </w:r>
      <w:r>
        <w:rPr>
          <w:spacing w:val="-2"/>
          <w:sz w:val="18"/>
        </w:rPr>
        <w:t>level.</w:t>
      </w:r>
    </w:p>
    <w:p>
      <w:pPr>
        <w:pStyle w:val="ListParagraph"/>
        <w:numPr>
          <w:ilvl w:val="3"/>
          <w:numId w:val="387"/>
        </w:numPr>
        <w:tabs>
          <w:tab w:pos="599" w:val="left" w:leader="none"/>
        </w:tabs>
        <w:spacing w:line="240" w:lineRule="auto" w:before="2" w:after="0"/>
        <w:ind w:left="599" w:right="0" w:hanging="359"/>
        <w:jc w:val="left"/>
        <w:rPr>
          <w:sz w:val="18"/>
        </w:rPr>
      </w:pPr>
      <w:r>
        <w:rPr>
          <w:sz w:val="18"/>
        </w:rPr>
        <w:t>Change</w:t>
      </w:r>
      <w:r>
        <w:rPr>
          <w:spacing w:val="-5"/>
          <w:sz w:val="18"/>
        </w:rPr>
        <w:t> </w:t>
      </w:r>
      <w:r>
        <w:rPr>
          <w:sz w:val="18"/>
        </w:rPr>
        <w:t>their</w:t>
      </w:r>
      <w:r>
        <w:rPr>
          <w:spacing w:val="-5"/>
          <w:sz w:val="18"/>
        </w:rPr>
        <w:t> </w:t>
      </w:r>
      <w:r>
        <w:rPr>
          <w:spacing w:val="-2"/>
          <w:sz w:val="18"/>
        </w:rPr>
        <w:t>heading</w:t>
      </w:r>
    </w:p>
    <w:p>
      <w:pPr>
        <w:pStyle w:val="ListParagraph"/>
        <w:numPr>
          <w:ilvl w:val="3"/>
          <w:numId w:val="387"/>
        </w:numPr>
        <w:tabs>
          <w:tab w:pos="599" w:val="left" w:leader="none"/>
        </w:tabs>
        <w:spacing w:line="204" w:lineRule="exact" w:before="1" w:after="0"/>
        <w:ind w:left="599" w:right="0" w:hanging="359"/>
        <w:jc w:val="left"/>
        <w:rPr>
          <w:sz w:val="18"/>
        </w:rPr>
      </w:pPr>
      <w:r>
        <w:rPr>
          <w:sz w:val="18"/>
        </w:rPr>
        <w:t>Change</w:t>
      </w:r>
      <w:r>
        <w:rPr>
          <w:spacing w:val="-5"/>
          <w:sz w:val="18"/>
        </w:rPr>
        <w:t> </w:t>
      </w:r>
      <w:r>
        <w:rPr>
          <w:sz w:val="18"/>
        </w:rPr>
        <w:t>their</w:t>
      </w:r>
      <w:r>
        <w:rPr>
          <w:spacing w:val="-5"/>
          <w:sz w:val="18"/>
        </w:rPr>
        <w:t> </w:t>
      </w:r>
      <w:r>
        <w:rPr>
          <w:spacing w:val="-2"/>
          <w:sz w:val="18"/>
        </w:rPr>
        <w:t>speed.</w:t>
      </w:r>
    </w:p>
    <w:p>
      <w:pPr>
        <w:pStyle w:val="ListParagraph"/>
        <w:numPr>
          <w:ilvl w:val="3"/>
          <w:numId w:val="387"/>
        </w:numPr>
        <w:tabs>
          <w:tab w:pos="599" w:val="left" w:leader="none"/>
        </w:tabs>
        <w:spacing w:line="204" w:lineRule="exact" w:before="0" w:after="0"/>
        <w:ind w:left="599" w:right="0" w:hanging="359"/>
        <w:jc w:val="left"/>
        <w:rPr>
          <w:sz w:val="18"/>
        </w:rPr>
      </w:pPr>
      <w:r>
        <w:rPr>
          <w:sz w:val="18"/>
        </w:rPr>
        <w:t>Change</w:t>
      </w:r>
      <w:r>
        <w:rPr>
          <w:spacing w:val="-5"/>
          <w:sz w:val="18"/>
        </w:rPr>
        <w:t> </w:t>
      </w:r>
      <w:r>
        <w:rPr>
          <w:sz w:val="18"/>
        </w:rPr>
        <w:t>their</w:t>
      </w:r>
      <w:r>
        <w:rPr>
          <w:spacing w:val="-5"/>
          <w:sz w:val="18"/>
        </w:rPr>
        <w:t> </w:t>
      </w:r>
      <w:r>
        <w:rPr>
          <w:spacing w:val="-2"/>
          <w:sz w:val="18"/>
        </w:rPr>
        <w:t>cruise.</w:t>
      </w:r>
    </w:p>
    <w:p>
      <w:pPr>
        <w:pStyle w:val="BodyText"/>
      </w:pPr>
    </w:p>
    <w:p>
      <w:pPr>
        <w:pStyle w:val="BodyText"/>
      </w:pPr>
    </w:p>
    <w:p>
      <w:pPr>
        <w:pStyle w:val="BodyText"/>
      </w:pPr>
    </w:p>
    <w:p>
      <w:pPr>
        <w:pStyle w:val="ListParagraph"/>
        <w:numPr>
          <w:ilvl w:val="2"/>
          <w:numId w:val="387"/>
        </w:numPr>
        <w:tabs>
          <w:tab w:pos="498" w:val="left" w:leader="none"/>
          <w:tab w:pos="6000" w:val="left" w:leader="none"/>
        </w:tabs>
        <w:spacing w:line="240" w:lineRule="auto" w:before="0" w:after="0"/>
        <w:ind w:left="498" w:right="0" w:hanging="258"/>
        <w:jc w:val="left"/>
        <w:rPr>
          <w:sz w:val="18"/>
        </w:rPr>
      </w:pPr>
      <w:r>
        <w:rPr>
          <w:sz w:val="18"/>
        </w:rPr>
        <w:t>When</w:t>
      </w:r>
      <w:r>
        <w:rPr>
          <w:spacing w:val="-1"/>
          <w:sz w:val="18"/>
        </w:rPr>
        <w:t> </w:t>
      </w:r>
      <w:r>
        <w:rPr>
          <w:sz w:val="18"/>
        </w:rPr>
        <w:t>a</w:t>
      </w:r>
      <w:r>
        <w:rPr>
          <w:spacing w:val="-4"/>
          <w:sz w:val="18"/>
        </w:rPr>
        <w:t> </w:t>
      </w:r>
      <w:r>
        <w:rPr>
          <w:sz w:val="18"/>
        </w:rPr>
        <w:t>helicopter</w:t>
      </w:r>
      <w:r>
        <w:rPr>
          <w:spacing w:val="1"/>
          <w:sz w:val="18"/>
        </w:rPr>
        <w:t> </w:t>
      </w:r>
      <w:r>
        <w:rPr>
          <w:sz w:val="18"/>
        </w:rPr>
        <w:t>is</w:t>
      </w:r>
      <w:r>
        <w:rPr>
          <w:spacing w:val="-1"/>
          <w:sz w:val="18"/>
        </w:rPr>
        <w:t> </w:t>
      </w:r>
      <w:r>
        <w:rPr>
          <w:sz w:val="18"/>
        </w:rPr>
        <w:t>converging</w:t>
      </w:r>
      <w:r>
        <w:rPr>
          <w:spacing w:val="-1"/>
          <w:sz w:val="18"/>
        </w:rPr>
        <w:t> </w:t>
      </w:r>
      <w:r>
        <w:rPr>
          <w:sz w:val="18"/>
        </w:rPr>
        <w:t>with an </w:t>
      </w:r>
      <w:r>
        <w:rPr>
          <w:spacing w:val="-2"/>
          <w:sz w:val="18"/>
        </w:rPr>
        <w:t>airplane,</w:t>
      </w:r>
      <w:r>
        <w:rPr>
          <w:sz w:val="18"/>
        </w:rPr>
        <w:tab/>
        <w:t>Answer</w:t>
      </w:r>
      <w:r>
        <w:rPr>
          <w:spacing w:val="-10"/>
          <w:sz w:val="18"/>
        </w:rPr>
        <w:t> </w:t>
      </w:r>
      <w:r>
        <w:rPr>
          <w:b/>
          <w:sz w:val="18"/>
        </w:rPr>
        <w:t>(A)</w:t>
      </w:r>
      <w:r>
        <w:rPr>
          <w:b/>
          <w:spacing w:val="-1"/>
          <w:sz w:val="18"/>
        </w:rPr>
        <w:t> </w:t>
      </w:r>
      <w:r>
        <w:rPr>
          <w:sz w:val="18"/>
        </w:rPr>
        <w:t>is</w:t>
      </w:r>
      <w:r>
        <w:rPr>
          <w:spacing w:val="-3"/>
          <w:sz w:val="18"/>
        </w:rPr>
        <w:t> </w:t>
      </w:r>
      <w:r>
        <w:rPr>
          <w:spacing w:val="-2"/>
          <w:sz w:val="18"/>
        </w:rPr>
        <w:t>correct.</w:t>
      </w:r>
    </w:p>
    <w:p>
      <w:pPr>
        <w:pStyle w:val="BodyText"/>
        <w:tabs>
          <w:tab w:pos="6000" w:val="left" w:leader="none"/>
        </w:tabs>
        <w:spacing w:before="2"/>
        <w:ind w:left="506"/>
      </w:pPr>
      <w:r>
        <w:rPr/>
        <w:t>which of</w:t>
      </w:r>
      <w:r>
        <w:rPr>
          <w:spacing w:val="-6"/>
        </w:rPr>
        <w:t> </w:t>
      </w:r>
      <w:r>
        <w:rPr/>
        <w:t>them</w:t>
      </w:r>
      <w:r>
        <w:rPr>
          <w:spacing w:val="2"/>
        </w:rPr>
        <w:t> </w:t>
      </w:r>
      <w:r>
        <w:rPr/>
        <w:t>has</w:t>
      </w:r>
      <w:r>
        <w:rPr>
          <w:spacing w:val="-1"/>
        </w:rPr>
        <w:t> </w:t>
      </w:r>
      <w:r>
        <w:rPr/>
        <w:t>the</w:t>
      </w:r>
      <w:r>
        <w:rPr>
          <w:spacing w:val="-3"/>
        </w:rPr>
        <w:t> </w:t>
      </w:r>
      <w:r>
        <w:rPr/>
        <w:t>right</w:t>
      </w:r>
      <w:r>
        <w:rPr>
          <w:spacing w:val="-3"/>
        </w:rPr>
        <w:t> </w:t>
      </w:r>
      <w:r>
        <w:rPr/>
        <w:t>of</w:t>
      </w:r>
      <w:r>
        <w:rPr>
          <w:spacing w:val="-5"/>
        </w:rPr>
        <w:t> </w:t>
      </w:r>
      <w:r>
        <w:rPr>
          <w:spacing w:val="-4"/>
        </w:rPr>
        <w:t>way?</w:t>
      </w:r>
      <w:r>
        <w:rPr/>
        <w:tab/>
      </w:r>
      <w:r>
        <w:rPr>
          <w:b/>
        </w:rPr>
        <w:t>DISCUSSION:</w:t>
      </w:r>
      <w:r>
        <w:rPr>
          <w:b/>
          <w:spacing w:val="-7"/>
        </w:rPr>
        <w:t> </w:t>
      </w:r>
      <w:r>
        <w:rPr/>
        <w:t>Refer</w:t>
      </w:r>
      <w:r>
        <w:rPr>
          <w:spacing w:val="-6"/>
        </w:rPr>
        <w:t> </w:t>
      </w:r>
      <w:r>
        <w:rPr/>
        <w:t>to annex </w:t>
      </w:r>
      <w:r>
        <w:rPr>
          <w:spacing w:val="-10"/>
        </w:rPr>
        <w:t>2</w:t>
      </w:r>
    </w:p>
    <w:p>
      <w:pPr>
        <w:pStyle w:val="ListParagraph"/>
        <w:numPr>
          <w:ilvl w:val="3"/>
          <w:numId w:val="387"/>
        </w:numPr>
        <w:tabs>
          <w:tab w:pos="599" w:val="left" w:leader="none"/>
        </w:tabs>
        <w:spacing w:line="240" w:lineRule="auto" w:before="204" w:after="0"/>
        <w:ind w:left="599" w:right="0" w:hanging="359"/>
        <w:jc w:val="left"/>
        <w:rPr>
          <w:sz w:val="18"/>
        </w:rPr>
      </w:pPr>
      <w:r>
        <w:rPr>
          <w:sz w:val="18"/>
        </w:rPr>
        <w:t>Right</w:t>
      </w:r>
      <w:r>
        <w:rPr>
          <w:spacing w:val="-7"/>
          <w:sz w:val="18"/>
        </w:rPr>
        <w:t> </w:t>
      </w:r>
      <w:r>
        <w:rPr>
          <w:sz w:val="18"/>
        </w:rPr>
        <w:t>side</w:t>
      </w:r>
      <w:r>
        <w:rPr>
          <w:spacing w:val="-7"/>
          <w:sz w:val="18"/>
        </w:rPr>
        <w:t> </w:t>
      </w:r>
      <w:r>
        <w:rPr>
          <w:spacing w:val="-2"/>
          <w:sz w:val="18"/>
        </w:rPr>
        <w:t>aircraft.</w:t>
      </w:r>
    </w:p>
    <w:p>
      <w:pPr>
        <w:pStyle w:val="ListParagraph"/>
        <w:numPr>
          <w:ilvl w:val="3"/>
          <w:numId w:val="387"/>
        </w:numPr>
        <w:tabs>
          <w:tab w:pos="599" w:val="left" w:leader="none"/>
        </w:tabs>
        <w:spacing w:line="240" w:lineRule="auto" w:before="2" w:after="0"/>
        <w:ind w:left="599" w:right="0" w:hanging="359"/>
        <w:jc w:val="left"/>
        <w:rPr>
          <w:sz w:val="18"/>
        </w:rPr>
      </w:pPr>
      <w:r>
        <w:rPr>
          <w:sz w:val="18"/>
        </w:rPr>
        <w:t>Left</w:t>
      </w:r>
      <w:r>
        <w:rPr>
          <w:spacing w:val="-5"/>
          <w:sz w:val="18"/>
        </w:rPr>
        <w:t> </w:t>
      </w:r>
      <w:r>
        <w:rPr>
          <w:sz w:val="18"/>
        </w:rPr>
        <w:t>side</w:t>
      </w:r>
      <w:r>
        <w:rPr>
          <w:spacing w:val="-3"/>
          <w:sz w:val="18"/>
        </w:rPr>
        <w:t> </w:t>
      </w:r>
      <w:r>
        <w:rPr>
          <w:spacing w:val="-2"/>
          <w:sz w:val="18"/>
        </w:rPr>
        <w:t>aircraft.</w:t>
      </w:r>
    </w:p>
    <w:p>
      <w:pPr>
        <w:pStyle w:val="ListParagraph"/>
        <w:numPr>
          <w:ilvl w:val="3"/>
          <w:numId w:val="387"/>
        </w:numPr>
        <w:tabs>
          <w:tab w:pos="599" w:val="left" w:leader="none"/>
        </w:tabs>
        <w:spacing w:line="240" w:lineRule="auto" w:before="1" w:after="0"/>
        <w:ind w:left="599" w:right="0" w:hanging="359"/>
        <w:jc w:val="left"/>
        <w:rPr>
          <w:sz w:val="18"/>
        </w:rPr>
      </w:pPr>
      <w:r>
        <w:rPr>
          <w:spacing w:val="-2"/>
          <w:sz w:val="18"/>
        </w:rPr>
        <w:t>Helicopter.</w:t>
      </w:r>
    </w:p>
    <w:p>
      <w:pPr>
        <w:pStyle w:val="ListParagraph"/>
        <w:numPr>
          <w:ilvl w:val="3"/>
          <w:numId w:val="387"/>
        </w:numPr>
        <w:tabs>
          <w:tab w:pos="599" w:val="left" w:leader="none"/>
        </w:tabs>
        <w:spacing w:line="204" w:lineRule="exact" w:before="2" w:after="0"/>
        <w:ind w:left="599" w:right="0" w:hanging="359"/>
        <w:jc w:val="left"/>
        <w:rPr>
          <w:sz w:val="18"/>
        </w:rPr>
      </w:pPr>
      <w:r>
        <w:rPr>
          <w:spacing w:val="-2"/>
          <w:sz w:val="18"/>
        </w:rPr>
        <w:t>Airplane.</w:t>
      </w:r>
    </w:p>
    <w:p>
      <w:pPr>
        <w:pStyle w:val="ListParagraph"/>
        <w:numPr>
          <w:ilvl w:val="2"/>
          <w:numId w:val="387"/>
        </w:numPr>
        <w:tabs>
          <w:tab w:pos="505" w:val="left" w:leader="none"/>
          <w:tab w:pos="6000" w:val="left" w:leader="none"/>
        </w:tabs>
        <w:spacing w:line="204" w:lineRule="exact" w:before="0" w:after="0"/>
        <w:ind w:left="505" w:right="0" w:hanging="265"/>
        <w:jc w:val="left"/>
        <w:rPr>
          <w:sz w:val="18"/>
        </w:rPr>
      </w:pPr>
      <w:r>
        <w:rPr>
          <w:sz w:val="18"/>
        </w:rPr>
        <w:t>An</w:t>
      </w:r>
      <w:r>
        <w:rPr>
          <w:spacing w:val="-2"/>
          <w:sz w:val="18"/>
        </w:rPr>
        <w:t> </w:t>
      </w:r>
      <w:r>
        <w:rPr>
          <w:sz w:val="18"/>
        </w:rPr>
        <w:t>airplane</w:t>
      </w:r>
      <w:r>
        <w:rPr>
          <w:spacing w:val="2"/>
          <w:sz w:val="18"/>
        </w:rPr>
        <w:t> </w:t>
      </w:r>
      <w:r>
        <w:rPr>
          <w:sz w:val="18"/>
        </w:rPr>
        <w:t>is</w:t>
      </w:r>
      <w:r>
        <w:rPr>
          <w:spacing w:val="-2"/>
          <w:sz w:val="18"/>
        </w:rPr>
        <w:t> </w:t>
      </w:r>
      <w:r>
        <w:rPr>
          <w:sz w:val="18"/>
        </w:rPr>
        <w:t>towing</w:t>
      </w:r>
      <w:r>
        <w:rPr>
          <w:spacing w:val="-1"/>
          <w:sz w:val="18"/>
        </w:rPr>
        <w:t> </w:t>
      </w:r>
      <w:r>
        <w:rPr>
          <w:sz w:val="18"/>
        </w:rPr>
        <w:t>some</w:t>
      </w:r>
      <w:r>
        <w:rPr>
          <w:spacing w:val="-5"/>
          <w:sz w:val="18"/>
        </w:rPr>
        <w:t> </w:t>
      </w:r>
      <w:r>
        <w:rPr>
          <w:sz w:val="18"/>
        </w:rPr>
        <w:t>object,</w:t>
      </w:r>
      <w:r>
        <w:rPr>
          <w:spacing w:val="-6"/>
          <w:sz w:val="18"/>
        </w:rPr>
        <w:t> </w:t>
      </w:r>
      <w:r>
        <w:rPr>
          <w:sz w:val="18"/>
        </w:rPr>
        <w:t>converging</w:t>
      </w:r>
      <w:r>
        <w:rPr>
          <w:spacing w:val="-8"/>
          <w:sz w:val="18"/>
        </w:rPr>
        <w:t> </w:t>
      </w:r>
      <w:r>
        <w:rPr>
          <w:sz w:val="18"/>
        </w:rPr>
        <w:t>with</w:t>
      </w:r>
      <w:r>
        <w:rPr>
          <w:spacing w:val="-1"/>
          <w:sz w:val="18"/>
        </w:rPr>
        <w:t> </w:t>
      </w:r>
      <w:r>
        <w:rPr>
          <w:spacing w:val="-2"/>
          <w:sz w:val="18"/>
        </w:rPr>
        <w:t>helicopter,</w:t>
      </w:r>
      <w:r>
        <w:rPr>
          <w:sz w:val="18"/>
        </w:rPr>
        <w:tab/>
        <w:t>Answer</w:t>
      </w:r>
      <w:r>
        <w:rPr>
          <w:spacing w:val="-10"/>
          <w:sz w:val="18"/>
        </w:rPr>
        <w:t> </w:t>
      </w:r>
      <w:r>
        <w:rPr>
          <w:b/>
          <w:sz w:val="18"/>
        </w:rPr>
        <w:t>(D)</w:t>
      </w:r>
      <w:r>
        <w:rPr>
          <w:b/>
          <w:spacing w:val="-1"/>
          <w:sz w:val="18"/>
        </w:rPr>
        <w:t> </w:t>
      </w:r>
      <w:r>
        <w:rPr>
          <w:sz w:val="18"/>
        </w:rPr>
        <w:t>is</w:t>
      </w:r>
      <w:r>
        <w:rPr>
          <w:spacing w:val="-3"/>
          <w:sz w:val="18"/>
        </w:rPr>
        <w:t> </w:t>
      </w:r>
      <w:r>
        <w:rPr>
          <w:spacing w:val="-2"/>
          <w:sz w:val="18"/>
        </w:rPr>
        <w:t>correct.</w:t>
      </w:r>
    </w:p>
    <w:p>
      <w:pPr>
        <w:pStyle w:val="BodyText"/>
        <w:tabs>
          <w:tab w:pos="6000" w:val="left" w:leader="none"/>
        </w:tabs>
        <w:spacing w:before="2"/>
        <w:ind w:left="506"/>
      </w:pPr>
      <w:r>
        <w:rPr/>
        <w:t>which of</w:t>
      </w:r>
      <w:r>
        <w:rPr>
          <w:spacing w:val="-6"/>
        </w:rPr>
        <w:t> </w:t>
      </w:r>
      <w:r>
        <w:rPr/>
        <w:t>them</w:t>
      </w:r>
      <w:r>
        <w:rPr>
          <w:spacing w:val="2"/>
        </w:rPr>
        <w:t> </w:t>
      </w:r>
      <w:r>
        <w:rPr/>
        <w:t>has</w:t>
      </w:r>
      <w:r>
        <w:rPr>
          <w:spacing w:val="-1"/>
        </w:rPr>
        <w:t> </w:t>
      </w:r>
      <w:r>
        <w:rPr/>
        <w:t>the</w:t>
      </w:r>
      <w:r>
        <w:rPr>
          <w:spacing w:val="-3"/>
        </w:rPr>
        <w:t> </w:t>
      </w:r>
      <w:r>
        <w:rPr/>
        <w:t>right</w:t>
      </w:r>
      <w:r>
        <w:rPr>
          <w:spacing w:val="-3"/>
        </w:rPr>
        <w:t> </w:t>
      </w:r>
      <w:r>
        <w:rPr/>
        <w:t>of</w:t>
      </w:r>
      <w:r>
        <w:rPr>
          <w:spacing w:val="-5"/>
        </w:rPr>
        <w:t> </w:t>
      </w:r>
      <w:r>
        <w:rPr>
          <w:spacing w:val="-4"/>
        </w:rPr>
        <w:t>way?</w:t>
      </w:r>
      <w:r>
        <w:rPr/>
        <w:tab/>
      </w:r>
      <w:r>
        <w:rPr>
          <w:b/>
        </w:rPr>
        <w:t>DISCUSSION:</w:t>
      </w:r>
      <w:r>
        <w:rPr>
          <w:b/>
          <w:spacing w:val="-7"/>
        </w:rPr>
        <w:t> </w:t>
      </w:r>
      <w:r>
        <w:rPr/>
        <w:t>Refer</w:t>
      </w:r>
      <w:r>
        <w:rPr>
          <w:spacing w:val="-6"/>
        </w:rPr>
        <w:t> </w:t>
      </w:r>
      <w:r>
        <w:rPr/>
        <w:t>to annex </w:t>
      </w:r>
      <w:r>
        <w:rPr>
          <w:spacing w:val="-10"/>
        </w:rPr>
        <w:t>2</w:t>
      </w:r>
    </w:p>
    <w:p>
      <w:pPr>
        <w:pStyle w:val="BodyText"/>
        <w:spacing w:before="3"/>
      </w:pPr>
    </w:p>
    <w:p>
      <w:pPr>
        <w:pStyle w:val="ListParagraph"/>
        <w:numPr>
          <w:ilvl w:val="3"/>
          <w:numId w:val="387"/>
        </w:numPr>
        <w:tabs>
          <w:tab w:pos="599" w:val="left" w:leader="none"/>
        </w:tabs>
        <w:spacing w:line="204" w:lineRule="exact" w:before="1" w:after="0"/>
        <w:ind w:left="599" w:right="0" w:hanging="359"/>
        <w:jc w:val="left"/>
        <w:rPr>
          <w:sz w:val="18"/>
        </w:rPr>
      </w:pPr>
      <w:r>
        <w:rPr>
          <w:sz w:val="18"/>
        </w:rPr>
        <w:t>Left</w:t>
      </w:r>
      <w:r>
        <w:rPr>
          <w:spacing w:val="-5"/>
          <w:sz w:val="18"/>
        </w:rPr>
        <w:t> </w:t>
      </w:r>
      <w:r>
        <w:rPr>
          <w:sz w:val="18"/>
        </w:rPr>
        <w:t>side</w:t>
      </w:r>
      <w:r>
        <w:rPr>
          <w:spacing w:val="-3"/>
          <w:sz w:val="18"/>
        </w:rPr>
        <w:t> </w:t>
      </w:r>
      <w:r>
        <w:rPr>
          <w:spacing w:val="-2"/>
          <w:sz w:val="18"/>
        </w:rPr>
        <w:t>aircraft.</w:t>
      </w:r>
    </w:p>
    <w:p>
      <w:pPr>
        <w:pStyle w:val="ListParagraph"/>
        <w:numPr>
          <w:ilvl w:val="3"/>
          <w:numId w:val="387"/>
        </w:numPr>
        <w:tabs>
          <w:tab w:pos="599" w:val="left" w:leader="none"/>
        </w:tabs>
        <w:spacing w:line="204" w:lineRule="exact" w:before="0" w:after="0"/>
        <w:ind w:left="599" w:right="0" w:hanging="359"/>
        <w:jc w:val="left"/>
        <w:rPr>
          <w:sz w:val="18"/>
        </w:rPr>
      </w:pPr>
      <w:r>
        <w:rPr>
          <w:sz w:val="18"/>
        </w:rPr>
        <w:t>Right</w:t>
      </w:r>
      <w:r>
        <w:rPr>
          <w:spacing w:val="-7"/>
          <w:sz w:val="18"/>
        </w:rPr>
        <w:t> </w:t>
      </w:r>
      <w:r>
        <w:rPr>
          <w:sz w:val="18"/>
        </w:rPr>
        <w:t>side</w:t>
      </w:r>
      <w:r>
        <w:rPr>
          <w:spacing w:val="-7"/>
          <w:sz w:val="18"/>
        </w:rPr>
        <w:t> </w:t>
      </w:r>
      <w:r>
        <w:rPr>
          <w:spacing w:val="-2"/>
          <w:sz w:val="18"/>
        </w:rPr>
        <w:t>aircraft.</w:t>
      </w:r>
    </w:p>
    <w:p>
      <w:pPr>
        <w:pStyle w:val="ListParagraph"/>
        <w:numPr>
          <w:ilvl w:val="3"/>
          <w:numId w:val="387"/>
        </w:numPr>
        <w:tabs>
          <w:tab w:pos="599" w:val="left" w:leader="none"/>
        </w:tabs>
        <w:spacing w:line="240" w:lineRule="auto" w:before="1" w:after="0"/>
        <w:ind w:left="599" w:right="0" w:hanging="359"/>
        <w:jc w:val="left"/>
        <w:rPr>
          <w:sz w:val="18"/>
        </w:rPr>
      </w:pPr>
      <w:r>
        <w:rPr>
          <w:spacing w:val="-2"/>
          <w:sz w:val="18"/>
        </w:rPr>
        <w:t>Helicopter.</w:t>
      </w:r>
    </w:p>
    <w:p>
      <w:pPr>
        <w:pStyle w:val="ListParagraph"/>
        <w:numPr>
          <w:ilvl w:val="3"/>
          <w:numId w:val="387"/>
        </w:numPr>
        <w:tabs>
          <w:tab w:pos="599" w:val="left" w:leader="none"/>
        </w:tabs>
        <w:spacing w:line="240" w:lineRule="auto" w:before="2" w:after="0"/>
        <w:ind w:left="599" w:right="0" w:hanging="359"/>
        <w:jc w:val="left"/>
        <w:rPr>
          <w:sz w:val="18"/>
        </w:rPr>
      </w:pPr>
      <w:r>
        <w:rPr>
          <w:sz w:val="18"/>
        </w:rPr>
        <w:t>Towing</w:t>
      </w:r>
      <w:r>
        <w:rPr>
          <w:spacing w:val="-13"/>
          <w:sz w:val="18"/>
        </w:rPr>
        <w:t> </w:t>
      </w:r>
      <w:r>
        <w:rPr>
          <w:spacing w:val="-2"/>
          <w:sz w:val="18"/>
        </w:rPr>
        <w:t>aircraft.</w:t>
      </w:r>
    </w:p>
    <w:p>
      <w:pPr>
        <w:pStyle w:val="BodyText"/>
      </w:pPr>
    </w:p>
    <w:p>
      <w:pPr>
        <w:pStyle w:val="BodyText"/>
      </w:pPr>
    </w:p>
    <w:p>
      <w:pPr>
        <w:pStyle w:val="BodyText"/>
      </w:pPr>
    </w:p>
    <w:p>
      <w:pPr>
        <w:pStyle w:val="ListParagraph"/>
        <w:numPr>
          <w:ilvl w:val="2"/>
          <w:numId w:val="387"/>
        </w:numPr>
        <w:tabs>
          <w:tab w:pos="498" w:val="left" w:leader="none"/>
          <w:tab w:pos="6000" w:val="left" w:leader="none"/>
        </w:tabs>
        <w:spacing w:line="240" w:lineRule="auto" w:before="0" w:after="0"/>
        <w:ind w:left="498" w:right="0" w:hanging="258"/>
        <w:jc w:val="left"/>
        <w:rPr>
          <w:sz w:val="18"/>
        </w:rPr>
      </w:pPr>
      <w:r>
        <w:rPr>
          <w:sz w:val="18"/>
        </w:rPr>
        <w:t>Where</w:t>
      </w:r>
      <w:r>
        <w:rPr>
          <w:spacing w:val="-4"/>
          <w:sz w:val="18"/>
        </w:rPr>
        <w:t> </w:t>
      </w:r>
      <w:r>
        <w:rPr>
          <w:sz w:val="18"/>
        </w:rPr>
        <w:t>a</w:t>
      </w:r>
      <w:r>
        <w:rPr>
          <w:spacing w:val="4"/>
          <w:sz w:val="18"/>
        </w:rPr>
        <w:t> </w:t>
      </w:r>
      <w:r>
        <w:rPr>
          <w:sz w:val="18"/>
        </w:rPr>
        <w:t>glider</w:t>
      </w:r>
      <w:r>
        <w:rPr>
          <w:spacing w:val="-5"/>
          <w:sz w:val="18"/>
        </w:rPr>
        <w:t> </w:t>
      </w:r>
      <w:r>
        <w:rPr>
          <w:sz w:val="18"/>
        </w:rPr>
        <w:t>and a</w:t>
      </w:r>
      <w:r>
        <w:rPr>
          <w:spacing w:val="-3"/>
          <w:sz w:val="18"/>
        </w:rPr>
        <w:t> </w:t>
      </w:r>
      <w:r>
        <w:rPr>
          <w:sz w:val="18"/>
        </w:rPr>
        <w:t>balloon</w:t>
      </w:r>
      <w:r>
        <w:rPr>
          <w:spacing w:val="1"/>
          <w:sz w:val="18"/>
        </w:rPr>
        <w:t> </w:t>
      </w:r>
      <w:r>
        <w:rPr>
          <w:sz w:val="18"/>
        </w:rPr>
        <w:t>are</w:t>
      </w:r>
      <w:r>
        <w:rPr>
          <w:spacing w:val="-3"/>
          <w:sz w:val="18"/>
        </w:rPr>
        <w:t> </w:t>
      </w:r>
      <w:r>
        <w:rPr>
          <w:spacing w:val="-2"/>
          <w:sz w:val="18"/>
        </w:rPr>
        <w:t>converging,</w:t>
      </w:r>
      <w:r>
        <w:rPr>
          <w:sz w:val="18"/>
        </w:rPr>
        <w:tab/>
        <w:t>Answer</w:t>
      </w:r>
      <w:r>
        <w:rPr>
          <w:spacing w:val="-11"/>
          <w:sz w:val="18"/>
        </w:rPr>
        <w:t> </w:t>
      </w:r>
      <w:r>
        <w:rPr>
          <w:sz w:val="18"/>
        </w:rPr>
        <w:t>B</w:t>
      </w:r>
      <w:r>
        <w:rPr>
          <w:b/>
          <w:sz w:val="18"/>
        </w:rPr>
        <w:t>()</w:t>
      </w:r>
      <w:r>
        <w:rPr>
          <w:b/>
          <w:spacing w:val="4"/>
          <w:sz w:val="18"/>
        </w:rPr>
        <w:t> </w:t>
      </w:r>
      <w:r>
        <w:rPr>
          <w:sz w:val="18"/>
        </w:rPr>
        <w:t>is</w:t>
      </w:r>
      <w:r>
        <w:rPr>
          <w:spacing w:val="-4"/>
          <w:sz w:val="18"/>
        </w:rPr>
        <w:t> </w:t>
      </w:r>
      <w:r>
        <w:rPr>
          <w:spacing w:val="-2"/>
          <w:sz w:val="18"/>
        </w:rPr>
        <w:t>correct.</w:t>
      </w:r>
    </w:p>
    <w:p>
      <w:pPr>
        <w:pStyle w:val="BodyText"/>
        <w:tabs>
          <w:tab w:pos="6000" w:val="left" w:leader="none"/>
        </w:tabs>
        <w:spacing w:before="2"/>
        <w:ind w:left="506"/>
      </w:pPr>
      <w:r>
        <w:rPr/>
        <w:t>which of</w:t>
      </w:r>
      <w:r>
        <w:rPr>
          <w:spacing w:val="-6"/>
        </w:rPr>
        <w:t> </w:t>
      </w:r>
      <w:r>
        <w:rPr/>
        <w:t>them</w:t>
      </w:r>
      <w:r>
        <w:rPr>
          <w:spacing w:val="2"/>
        </w:rPr>
        <w:t> </w:t>
      </w:r>
      <w:r>
        <w:rPr/>
        <w:t>has</w:t>
      </w:r>
      <w:r>
        <w:rPr>
          <w:spacing w:val="-1"/>
        </w:rPr>
        <w:t> </w:t>
      </w:r>
      <w:r>
        <w:rPr/>
        <w:t>the</w:t>
      </w:r>
      <w:r>
        <w:rPr>
          <w:spacing w:val="-3"/>
        </w:rPr>
        <w:t> </w:t>
      </w:r>
      <w:r>
        <w:rPr/>
        <w:t>right</w:t>
      </w:r>
      <w:r>
        <w:rPr>
          <w:spacing w:val="-3"/>
        </w:rPr>
        <w:t> </w:t>
      </w:r>
      <w:r>
        <w:rPr/>
        <w:t>of</w:t>
      </w:r>
      <w:r>
        <w:rPr>
          <w:spacing w:val="-5"/>
        </w:rPr>
        <w:t> </w:t>
      </w:r>
      <w:r>
        <w:rPr>
          <w:spacing w:val="-4"/>
        </w:rPr>
        <w:t>way?</w:t>
      </w:r>
      <w:r>
        <w:rPr/>
        <w:tab/>
      </w:r>
      <w:r>
        <w:rPr>
          <w:b/>
        </w:rPr>
        <w:t>DISCUSSION:</w:t>
      </w:r>
      <w:r>
        <w:rPr>
          <w:b/>
          <w:spacing w:val="-7"/>
        </w:rPr>
        <w:t> </w:t>
      </w:r>
      <w:r>
        <w:rPr/>
        <w:t>Refer</w:t>
      </w:r>
      <w:r>
        <w:rPr>
          <w:spacing w:val="-6"/>
        </w:rPr>
        <w:t> </w:t>
      </w:r>
      <w:r>
        <w:rPr/>
        <w:t>to annex </w:t>
      </w:r>
      <w:r>
        <w:rPr>
          <w:spacing w:val="-10"/>
        </w:rPr>
        <w:t>2</w:t>
      </w:r>
    </w:p>
    <w:p>
      <w:pPr>
        <w:pStyle w:val="ListParagraph"/>
        <w:numPr>
          <w:ilvl w:val="3"/>
          <w:numId w:val="387"/>
        </w:numPr>
        <w:tabs>
          <w:tab w:pos="599" w:val="left" w:leader="none"/>
        </w:tabs>
        <w:spacing w:line="240" w:lineRule="auto" w:before="204" w:after="0"/>
        <w:ind w:left="599" w:right="0" w:hanging="359"/>
        <w:jc w:val="left"/>
        <w:rPr>
          <w:sz w:val="18"/>
        </w:rPr>
      </w:pPr>
      <w:r>
        <w:rPr>
          <w:spacing w:val="-2"/>
          <w:sz w:val="18"/>
        </w:rPr>
        <w:t>Glider.</w:t>
      </w:r>
    </w:p>
    <w:p>
      <w:pPr>
        <w:pStyle w:val="ListParagraph"/>
        <w:numPr>
          <w:ilvl w:val="3"/>
          <w:numId w:val="387"/>
        </w:numPr>
        <w:tabs>
          <w:tab w:pos="599" w:val="left" w:leader="none"/>
        </w:tabs>
        <w:spacing w:line="240" w:lineRule="auto" w:before="1" w:after="0"/>
        <w:ind w:left="599" w:right="0" w:hanging="359"/>
        <w:jc w:val="left"/>
        <w:rPr>
          <w:sz w:val="18"/>
        </w:rPr>
      </w:pPr>
      <w:r>
        <w:rPr>
          <w:spacing w:val="-2"/>
          <w:sz w:val="18"/>
        </w:rPr>
        <w:t>Balloon.</w:t>
      </w:r>
    </w:p>
    <w:p>
      <w:pPr>
        <w:pStyle w:val="ListParagraph"/>
        <w:numPr>
          <w:ilvl w:val="3"/>
          <w:numId w:val="387"/>
        </w:numPr>
        <w:tabs>
          <w:tab w:pos="599" w:val="left" w:leader="none"/>
        </w:tabs>
        <w:spacing w:line="204" w:lineRule="exact" w:before="2" w:after="0"/>
        <w:ind w:left="599" w:right="0" w:hanging="359"/>
        <w:jc w:val="left"/>
        <w:rPr>
          <w:sz w:val="18"/>
        </w:rPr>
      </w:pPr>
      <w:r>
        <w:rPr>
          <w:sz w:val="18"/>
        </w:rPr>
        <w:t>Right</w:t>
      </w:r>
      <w:r>
        <w:rPr>
          <w:spacing w:val="-7"/>
          <w:sz w:val="18"/>
        </w:rPr>
        <w:t> </w:t>
      </w:r>
      <w:r>
        <w:rPr>
          <w:sz w:val="18"/>
        </w:rPr>
        <w:t>side</w:t>
      </w:r>
      <w:r>
        <w:rPr>
          <w:spacing w:val="-7"/>
          <w:sz w:val="18"/>
        </w:rPr>
        <w:t> </w:t>
      </w:r>
      <w:r>
        <w:rPr>
          <w:spacing w:val="-2"/>
          <w:sz w:val="18"/>
        </w:rPr>
        <w:t>aircraft.</w:t>
      </w:r>
    </w:p>
    <w:p>
      <w:pPr>
        <w:pStyle w:val="ListParagraph"/>
        <w:numPr>
          <w:ilvl w:val="3"/>
          <w:numId w:val="387"/>
        </w:numPr>
        <w:tabs>
          <w:tab w:pos="599" w:val="left" w:leader="none"/>
        </w:tabs>
        <w:spacing w:line="204" w:lineRule="exact" w:before="0" w:after="0"/>
        <w:ind w:left="599" w:right="0" w:hanging="359"/>
        <w:jc w:val="left"/>
        <w:rPr>
          <w:sz w:val="18"/>
        </w:rPr>
      </w:pPr>
      <w:r>
        <w:rPr>
          <w:sz w:val="18"/>
        </w:rPr>
        <w:t>Left</w:t>
      </w:r>
      <w:r>
        <w:rPr>
          <w:spacing w:val="-5"/>
          <w:sz w:val="18"/>
        </w:rPr>
        <w:t> </w:t>
      </w:r>
      <w:r>
        <w:rPr>
          <w:sz w:val="18"/>
        </w:rPr>
        <w:t>side</w:t>
      </w:r>
      <w:r>
        <w:rPr>
          <w:spacing w:val="-3"/>
          <w:sz w:val="18"/>
        </w:rPr>
        <w:t> </w:t>
      </w:r>
      <w:r>
        <w:rPr>
          <w:spacing w:val="-2"/>
          <w:sz w:val="18"/>
        </w:rPr>
        <w:t>aircraft.</w:t>
      </w:r>
    </w:p>
    <w:p>
      <w:pPr>
        <w:pStyle w:val="ListParagraph"/>
        <w:spacing w:after="0" w:line="204" w:lineRule="exact"/>
        <w:jc w:val="left"/>
        <w:rPr>
          <w:sz w:val="18"/>
        </w:rPr>
        <w:sectPr>
          <w:pgSz w:w="11910" w:h="16850"/>
          <w:pgMar w:header="508" w:footer="1301" w:top="1620" w:bottom="1500" w:left="566" w:right="0"/>
        </w:sectPr>
      </w:pPr>
    </w:p>
    <w:p>
      <w:pPr>
        <w:pStyle w:val="BodyText"/>
      </w:pPr>
    </w:p>
    <w:p>
      <w:pPr>
        <w:pStyle w:val="BodyText"/>
      </w:pPr>
    </w:p>
    <w:p>
      <w:pPr>
        <w:pStyle w:val="BodyText"/>
        <w:spacing w:before="85"/>
      </w:pPr>
    </w:p>
    <w:p>
      <w:pPr>
        <w:pStyle w:val="ListParagraph"/>
        <w:numPr>
          <w:ilvl w:val="2"/>
          <w:numId w:val="387"/>
        </w:numPr>
        <w:tabs>
          <w:tab w:pos="498" w:val="left" w:leader="none"/>
          <w:tab w:pos="6000" w:val="left" w:leader="none"/>
        </w:tabs>
        <w:spacing w:line="240" w:lineRule="auto" w:before="0" w:after="0"/>
        <w:ind w:left="498" w:right="0" w:hanging="258"/>
        <w:jc w:val="left"/>
        <w:rPr>
          <w:sz w:val="18"/>
        </w:rPr>
      </w:pPr>
      <w:r>
        <w:rPr>
          <w:sz w:val="18"/>
        </w:rPr>
        <w:t>Which</w:t>
      </w:r>
      <w:r>
        <w:rPr>
          <w:spacing w:val="-1"/>
          <w:sz w:val="18"/>
        </w:rPr>
        <w:t> </w:t>
      </w:r>
      <w:r>
        <w:rPr>
          <w:sz w:val="18"/>
        </w:rPr>
        <w:t>navigation light</w:t>
      </w:r>
      <w:r>
        <w:rPr>
          <w:spacing w:val="-3"/>
          <w:sz w:val="18"/>
        </w:rPr>
        <w:t> </w:t>
      </w:r>
      <w:r>
        <w:rPr>
          <w:sz w:val="18"/>
        </w:rPr>
        <w:t>may be</w:t>
      </w:r>
      <w:r>
        <w:rPr>
          <w:spacing w:val="-4"/>
          <w:sz w:val="18"/>
        </w:rPr>
        <w:t> </w:t>
      </w:r>
      <w:r>
        <w:rPr>
          <w:sz w:val="18"/>
        </w:rPr>
        <w:t>seen</w:t>
      </w:r>
      <w:r>
        <w:rPr>
          <w:spacing w:val="-7"/>
          <w:sz w:val="18"/>
        </w:rPr>
        <w:t> </w:t>
      </w:r>
      <w:r>
        <w:rPr>
          <w:sz w:val="18"/>
        </w:rPr>
        <w:t>by overtaking</w:t>
      </w:r>
      <w:r>
        <w:rPr>
          <w:spacing w:val="-6"/>
          <w:sz w:val="18"/>
        </w:rPr>
        <w:t> </w:t>
      </w:r>
      <w:r>
        <w:rPr>
          <w:spacing w:val="-2"/>
          <w:sz w:val="18"/>
        </w:rPr>
        <w:t>aircraft?</w:t>
      </w:r>
      <w:r>
        <w:rPr>
          <w:sz w:val="18"/>
        </w:rPr>
        <w:tab/>
        <w:t>Answer</w:t>
      </w:r>
      <w:r>
        <w:rPr>
          <w:spacing w:val="-10"/>
          <w:sz w:val="18"/>
        </w:rPr>
        <w:t> </w:t>
      </w:r>
      <w:r>
        <w:rPr>
          <w:b/>
          <w:sz w:val="18"/>
        </w:rPr>
        <w:t>(A)</w:t>
      </w:r>
      <w:r>
        <w:rPr>
          <w:b/>
          <w:spacing w:val="-1"/>
          <w:sz w:val="18"/>
        </w:rPr>
        <w:t> </w:t>
      </w:r>
      <w:r>
        <w:rPr>
          <w:sz w:val="18"/>
        </w:rPr>
        <w:t>is</w:t>
      </w:r>
      <w:r>
        <w:rPr>
          <w:spacing w:val="-3"/>
          <w:sz w:val="18"/>
        </w:rPr>
        <w:t> </w:t>
      </w:r>
      <w:r>
        <w:rPr>
          <w:spacing w:val="-2"/>
          <w:sz w:val="18"/>
        </w:rPr>
        <w:t>correct.</w:t>
      </w:r>
    </w:p>
    <w:p>
      <w:pPr>
        <w:spacing w:before="2"/>
        <w:ind w:left="6000" w:right="0" w:firstLine="0"/>
        <w:jc w:val="left"/>
        <w:rPr>
          <w:sz w:val="18"/>
        </w:rPr>
      </w:pPr>
      <w:r>
        <w:rPr>
          <w:b/>
          <w:sz w:val="18"/>
        </w:rPr>
        <w:t>DISCUSSION:</w:t>
      </w:r>
      <w:r>
        <w:rPr>
          <w:b/>
          <w:spacing w:val="-9"/>
          <w:sz w:val="18"/>
        </w:rPr>
        <w:t> </w:t>
      </w:r>
      <w:r>
        <w:rPr>
          <w:sz w:val="18"/>
        </w:rPr>
        <w:t>Refer</w:t>
      </w:r>
      <w:r>
        <w:rPr>
          <w:spacing w:val="-6"/>
          <w:sz w:val="18"/>
        </w:rPr>
        <w:t> </w:t>
      </w:r>
      <w:r>
        <w:rPr>
          <w:sz w:val="18"/>
        </w:rPr>
        <w:t>to annex </w:t>
      </w:r>
      <w:r>
        <w:rPr>
          <w:spacing w:val="-10"/>
          <w:sz w:val="18"/>
        </w:rPr>
        <w:t>2</w:t>
      </w:r>
    </w:p>
    <w:p>
      <w:pPr>
        <w:pStyle w:val="ListParagraph"/>
        <w:numPr>
          <w:ilvl w:val="0"/>
          <w:numId w:val="453"/>
        </w:numPr>
        <w:tabs>
          <w:tab w:pos="599" w:val="left" w:leader="none"/>
        </w:tabs>
        <w:spacing w:line="240" w:lineRule="auto" w:before="1" w:after="0"/>
        <w:ind w:left="599" w:right="0" w:hanging="359"/>
        <w:jc w:val="left"/>
        <w:rPr>
          <w:sz w:val="18"/>
        </w:rPr>
      </w:pPr>
      <w:r>
        <w:rPr>
          <w:sz w:val="18"/>
        </w:rPr>
        <w:t>Rear</w:t>
      </w:r>
      <w:r>
        <w:rPr>
          <w:spacing w:val="-5"/>
          <w:sz w:val="18"/>
        </w:rPr>
        <w:t> </w:t>
      </w:r>
      <w:r>
        <w:rPr>
          <w:spacing w:val="-2"/>
          <w:sz w:val="18"/>
        </w:rPr>
        <w:t>light</w:t>
      </w:r>
    </w:p>
    <w:p>
      <w:pPr>
        <w:pStyle w:val="ListParagraph"/>
        <w:numPr>
          <w:ilvl w:val="0"/>
          <w:numId w:val="453"/>
        </w:numPr>
        <w:tabs>
          <w:tab w:pos="599" w:val="left" w:leader="none"/>
        </w:tabs>
        <w:spacing w:line="204" w:lineRule="exact" w:before="2" w:after="0"/>
        <w:ind w:left="599" w:right="0" w:hanging="359"/>
        <w:jc w:val="left"/>
        <w:rPr>
          <w:sz w:val="18"/>
        </w:rPr>
      </w:pPr>
      <w:r>
        <w:rPr>
          <w:sz w:val="18"/>
        </w:rPr>
        <w:t>Starboard</w:t>
      </w:r>
      <w:r>
        <w:rPr>
          <w:spacing w:val="-3"/>
          <w:sz w:val="18"/>
        </w:rPr>
        <w:t> </w:t>
      </w:r>
      <w:r>
        <w:rPr>
          <w:spacing w:val="-2"/>
          <w:sz w:val="18"/>
        </w:rPr>
        <w:t>light.</w:t>
      </w:r>
    </w:p>
    <w:p>
      <w:pPr>
        <w:pStyle w:val="ListParagraph"/>
        <w:numPr>
          <w:ilvl w:val="0"/>
          <w:numId w:val="453"/>
        </w:numPr>
        <w:tabs>
          <w:tab w:pos="599" w:val="left" w:leader="none"/>
        </w:tabs>
        <w:spacing w:line="204" w:lineRule="exact" w:before="0" w:after="0"/>
        <w:ind w:left="599" w:right="0" w:hanging="359"/>
        <w:jc w:val="left"/>
        <w:rPr>
          <w:sz w:val="18"/>
        </w:rPr>
      </w:pPr>
      <w:r>
        <w:rPr>
          <w:sz w:val="18"/>
        </w:rPr>
        <w:t>Port</w:t>
      </w:r>
      <w:r>
        <w:rPr>
          <w:spacing w:val="-4"/>
          <w:sz w:val="18"/>
        </w:rPr>
        <w:t> </w:t>
      </w:r>
      <w:r>
        <w:rPr>
          <w:spacing w:val="-2"/>
          <w:sz w:val="18"/>
        </w:rPr>
        <w:t>light.</w:t>
      </w:r>
    </w:p>
    <w:p>
      <w:pPr>
        <w:pStyle w:val="ListParagraph"/>
        <w:numPr>
          <w:ilvl w:val="0"/>
          <w:numId w:val="453"/>
        </w:numPr>
        <w:tabs>
          <w:tab w:pos="599" w:val="left" w:leader="none"/>
        </w:tabs>
        <w:spacing w:line="240" w:lineRule="auto" w:before="2" w:after="0"/>
        <w:ind w:left="599" w:right="0" w:hanging="359"/>
        <w:jc w:val="left"/>
        <w:rPr>
          <w:sz w:val="18"/>
        </w:rPr>
      </w:pPr>
      <w:r>
        <w:rPr>
          <w:sz w:val="18"/>
        </w:rPr>
        <w:t>Anti-collision</w:t>
      </w:r>
      <w:r>
        <w:rPr>
          <w:spacing w:val="-9"/>
          <w:sz w:val="18"/>
        </w:rPr>
        <w:t> </w:t>
      </w:r>
      <w:r>
        <w:rPr>
          <w:spacing w:val="-2"/>
          <w:sz w:val="18"/>
        </w:rPr>
        <w:t>light.</w:t>
      </w:r>
    </w:p>
    <w:p>
      <w:pPr>
        <w:pStyle w:val="BodyText"/>
      </w:pPr>
    </w:p>
    <w:p>
      <w:pPr>
        <w:pStyle w:val="BodyText"/>
      </w:pPr>
    </w:p>
    <w:p>
      <w:pPr>
        <w:pStyle w:val="BodyText"/>
      </w:pPr>
    </w:p>
    <w:p>
      <w:pPr>
        <w:pStyle w:val="ListParagraph"/>
        <w:numPr>
          <w:ilvl w:val="2"/>
          <w:numId w:val="387"/>
        </w:numPr>
        <w:tabs>
          <w:tab w:pos="548" w:val="left" w:leader="none"/>
          <w:tab w:pos="6000" w:val="left" w:leader="none"/>
        </w:tabs>
        <w:spacing w:line="240" w:lineRule="auto" w:before="0" w:after="0"/>
        <w:ind w:left="548" w:right="0" w:hanging="308"/>
        <w:jc w:val="left"/>
        <w:rPr>
          <w:sz w:val="18"/>
        </w:rPr>
      </w:pPr>
      <w:r>
        <w:rPr>
          <w:sz w:val="18"/>
        </w:rPr>
        <w:t>What</w:t>
      </w:r>
      <w:r>
        <w:rPr>
          <w:spacing w:val="-3"/>
          <w:sz w:val="18"/>
        </w:rPr>
        <w:t> </w:t>
      </w:r>
      <w:r>
        <w:rPr>
          <w:sz w:val="18"/>
        </w:rPr>
        <w:t>action shall</w:t>
      </w:r>
      <w:r>
        <w:rPr>
          <w:spacing w:val="-10"/>
          <w:sz w:val="18"/>
        </w:rPr>
        <w:t> </w:t>
      </w:r>
      <w:r>
        <w:rPr>
          <w:sz w:val="18"/>
        </w:rPr>
        <w:t>be</w:t>
      </w:r>
      <w:r>
        <w:rPr>
          <w:spacing w:val="-4"/>
          <w:sz w:val="18"/>
        </w:rPr>
        <w:t> </w:t>
      </w:r>
      <w:r>
        <w:rPr>
          <w:sz w:val="18"/>
        </w:rPr>
        <w:t>taken by an overtaking</w:t>
      </w:r>
      <w:r>
        <w:rPr>
          <w:spacing w:val="-6"/>
          <w:sz w:val="18"/>
        </w:rPr>
        <w:t> </w:t>
      </w:r>
      <w:r>
        <w:rPr>
          <w:spacing w:val="-2"/>
          <w:sz w:val="18"/>
        </w:rPr>
        <w:t>aircraft?</w:t>
      </w:r>
      <w:r>
        <w:rPr>
          <w:sz w:val="18"/>
        </w:rPr>
        <w:tab/>
        <w:t>Answer</w:t>
      </w:r>
      <w:r>
        <w:rPr>
          <w:spacing w:val="-10"/>
          <w:sz w:val="18"/>
        </w:rPr>
        <w:t> </w:t>
      </w:r>
      <w:r>
        <w:rPr>
          <w:b/>
          <w:sz w:val="18"/>
        </w:rPr>
        <w:t>(C)</w:t>
      </w:r>
      <w:r>
        <w:rPr>
          <w:b/>
          <w:spacing w:val="-1"/>
          <w:sz w:val="18"/>
        </w:rPr>
        <w:t> </w:t>
      </w:r>
      <w:r>
        <w:rPr>
          <w:sz w:val="18"/>
        </w:rPr>
        <w:t>is</w:t>
      </w:r>
      <w:r>
        <w:rPr>
          <w:spacing w:val="-3"/>
          <w:sz w:val="18"/>
        </w:rPr>
        <w:t> </w:t>
      </w:r>
      <w:r>
        <w:rPr>
          <w:spacing w:val="-2"/>
          <w:sz w:val="18"/>
        </w:rPr>
        <w:t>correct.</w:t>
      </w:r>
    </w:p>
    <w:p>
      <w:pPr>
        <w:spacing w:before="2"/>
        <w:ind w:left="6000" w:right="0" w:firstLine="0"/>
        <w:jc w:val="left"/>
        <w:rPr>
          <w:sz w:val="18"/>
        </w:rPr>
      </w:pPr>
      <w:r>
        <w:rPr>
          <w:b/>
          <w:sz w:val="18"/>
        </w:rPr>
        <w:t>DISCUSSION:</w:t>
      </w:r>
      <w:r>
        <w:rPr>
          <w:b/>
          <w:spacing w:val="-9"/>
          <w:sz w:val="18"/>
        </w:rPr>
        <w:t> </w:t>
      </w:r>
      <w:r>
        <w:rPr>
          <w:sz w:val="18"/>
        </w:rPr>
        <w:t>Refer</w:t>
      </w:r>
      <w:r>
        <w:rPr>
          <w:spacing w:val="-6"/>
          <w:sz w:val="18"/>
        </w:rPr>
        <w:t> </w:t>
      </w:r>
      <w:r>
        <w:rPr>
          <w:sz w:val="18"/>
        </w:rPr>
        <w:t>to annex </w:t>
      </w:r>
      <w:r>
        <w:rPr>
          <w:spacing w:val="-10"/>
          <w:sz w:val="18"/>
        </w:rPr>
        <w:t>2</w:t>
      </w:r>
    </w:p>
    <w:p>
      <w:pPr>
        <w:pStyle w:val="ListParagraph"/>
        <w:numPr>
          <w:ilvl w:val="0"/>
          <w:numId w:val="454"/>
        </w:numPr>
        <w:tabs>
          <w:tab w:pos="599" w:val="left" w:leader="none"/>
        </w:tabs>
        <w:spacing w:line="204" w:lineRule="exact" w:before="2" w:after="0"/>
        <w:ind w:left="599" w:right="0" w:hanging="359"/>
        <w:jc w:val="left"/>
        <w:rPr>
          <w:sz w:val="18"/>
        </w:rPr>
      </w:pPr>
      <w:r>
        <w:rPr>
          <w:sz w:val="18"/>
        </w:rPr>
        <w:t>Alter</w:t>
      </w:r>
      <w:r>
        <w:rPr>
          <w:spacing w:val="1"/>
          <w:sz w:val="18"/>
        </w:rPr>
        <w:t> </w:t>
      </w:r>
      <w:r>
        <w:rPr>
          <w:sz w:val="18"/>
        </w:rPr>
        <w:t>its</w:t>
      </w:r>
      <w:r>
        <w:rPr>
          <w:spacing w:val="-7"/>
          <w:sz w:val="18"/>
        </w:rPr>
        <w:t> </w:t>
      </w:r>
      <w:r>
        <w:rPr>
          <w:spacing w:val="-2"/>
          <w:sz w:val="18"/>
        </w:rPr>
        <w:t>heading.</w:t>
      </w:r>
    </w:p>
    <w:p>
      <w:pPr>
        <w:pStyle w:val="ListParagraph"/>
        <w:numPr>
          <w:ilvl w:val="0"/>
          <w:numId w:val="454"/>
        </w:numPr>
        <w:tabs>
          <w:tab w:pos="599" w:val="left" w:leader="none"/>
        </w:tabs>
        <w:spacing w:line="204" w:lineRule="exact" w:before="0" w:after="0"/>
        <w:ind w:left="599" w:right="0" w:hanging="359"/>
        <w:jc w:val="left"/>
        <w:rPr>
          <w:sz w:val="18"/>
        </w:rPr>
      </w:pPr>
      <w:r>
        <w:rPr>
          <w:sz w:val="18"/>
        </w:rPr>
        <w:t>Alter</w:t>
      </w:r>
      <w:r>
        <w:rPr>
          <w:spacing w:val="4"/>
          <w:sz w:val="18"/>
        </w:rPr>
        <w:t> </w:t>
      </w:r>
      <w:r>
        <w:rPr>
          <w:sz w:val="18"/>
        </w:rPr>
        <w:t>its</w:t>
      </w:r>
      <w:r>
        <w:rPr>
          <w:spacing w:val="-2"/>
          <w:sz w:val="18"/>
        </w:rPr>
        <w:t> </w:t>
      </w:r>
      <w:r>
        <w:rPr>
          <w:sz w:val="18"/>
        </w:rPr>
        <w:t>heading</w:t>
      </w:r>
      <w:r>
        <w:rPr>
          <w:spacing w:val="-8"/>
          <w:sz w:val="18"/>
        </w:rPr>
        <w:t> </w:t>
      </w:r>
      <w:r>
        <w:rPr>
          <w:sz w:val="18"/>
        </w:rPr>
        <w:t>to</w:t>
      </w:r>
      <w:r>
        <w:rPr>
          <w:spacing w:val="-2"/>
          <w:sz w:val="18"/>
        </w:rPr>
        <w:t> </w:t>
      </w:r>
      <w:r>
        <w:rPr>
          <w:sz w:val="18"/>
        </w:rPr>
        <w:t>the</w:t>
      </w:r>
      <w:r>
        <w:rPr>
          <w:spacing w:val="-5"/>
          <w:sz w:val="18"/>
        </w:rPr>
        <w:t> </w:t>
      </w:r>
      <w:r>
        <w:rPr>
          <w:spacing w:val="-4"/>
          <w:sz w:val="18"/>
        </w:rPr>
        <w:t>left.</w:t>
      </w:r>
    </w:p>
    <w:p>
      <w:pPr>
        <w:pStyle w:val="ListParagraph"/>
        <w:numPr>
          <w:ilvl w:val="0"/>
          <w:numId w:val="454"/>
        </w:numPr>
        <w:tabs>
          <w:tab w:pos="599" w:val="left" w:leader="none"/>
        </w:tabs>
        <w:spacing w:line="240" w:lineRule="auto" w:before="2" w:after="0"/>
        <w:ind w:left="599" w:right="0" w:hanging="359"/>
        <w:jc w:val="left"/>
        <w:rPr>
          <w:sz w:val="18"/>
        </w:rPr>
      </w:pPr>
      <w:r>
        <w:rPr>
          <w:sz w:val="18"/>
        </w:rPr>
        <w:t>Alter</w:t>
      </w:r>
      <w:r>
        <w:rPr>
          <w:spacing w:val="6"/>
          <w:sz w:val="18"/>
        </w:rPr>
        <w:t> </w:t>
      </w:r>
      <w:r>
        <w:rPr>
          <w:sz w:val="18"/>
        </w:rPr>
        <w:t>its</w:t>
      </w:r>
      <w:r>
        <w:rPr>
          <w:spacing w:val="-2"/>
          <w:sz w:val="18"/>
        </w:rPr>
        <w:t> </w:t>
      </w:r>
      <w:r>
        <w:rPr>
          <w:sz w:val="18"/>
        </w:rPr>
        <w:t>heading</w:t>
      </w:r>
      <w:r>
        <w:rPr>
          <w:spacing w:val="-8"/>
          <w:sz w:val="18"/>
        </w:rPr>
        <w:t> </w:t>
      </w:r>
      <w:r>
        <w:rPr>
          <w:sz w:val="18"/>
        </w:rPr>
        <w:t>to</w:t>
      </w:r>
      <w:r>
        <w:rPr>
          <w:spacing w:val="-2"/>
          <w:sz w:val="18"/>
        </w:rPr>
        <w:t> </w:t>
      </w:r>
      <w:r>
        <w:rPr>
          <w:sz w:val="18"/>
        </w:rPr>
        <w:t>the</w:t>
      </w:r>
      <w:r>
        <w:rPr>
          <w:spacing w:val="-5"/>
          <w:sz w:val="18"/>
        </w:rPr>
        <w:t> </w:t>
      </w:r>
      <w:r>
        <w:rPr>
          <w:spacing w:val="-2"/>
          <w:sz w:val="18"/>
        </w:rPr>
        <w:t>right.</w:t>
      </w:r>
    </w:p>
    <w:p>
      <w:pPr>
        <w:pStyle w:val="ListParagraph"/>
        <w:numPr>
          <w:ilvl w:val="0"/>
          <w:numId w:val="454"/>
        </w:numPr>
        <w:tabs>
          <w:tab w:pos="599" w:val="left" w:leader="none"/>
        </w:tabs>
        <w:spacing w:line="240" w:lineRule="auto" w:before="1" w:after="0"/>
        <w:ind w:left="599" w:right="0" w:hanging="359"/>
        <w:jc w:val="left"/>
        <w:rPr>
          <w:sz w:val="18"/>
        </w:rPr>
      </w:pPr>
      <w:r>
        <w:rPr>
          <w:spacing w:val="-2"/>
          <w:sz w:val="18"/>
        </w:rPr>
        <w:t>None.</w:t>
      </w:r>
    </w:p>
    <w:p>
      <w:pPr>
        <w:pStyle w:val="BodyText"/>
      </w:pPr>
    </w:p>
    <w:p>
      <w:pPr>
        <w:pStyle w:val="BodyText"/>
      </w:pPr>
    </w:p>
    <w:p>
      <w:pPr>
        <w:pStyle w:val="BodyText"/>
      </w:pPr>
    </w:p>
    <w:p>
      <w:pPr>
        <w:pStyle w:val="ListParagraph"/>
        <w:numPr>
          <w:ilvl w:val="2"/>
          <w:numId w:val="387"/>
        </w:numPr>
        <w:tabs>
          <w:tab w:pos="498" w:val="left" w:leader="none"/>
          <w:tab w:pos="6000" w:val="left" w:leader="none"/>
        </w:tabs>
        <w:spacing w:line="240" w:lineRule="auto" w:before="0" w:after="0"/>
        <w:ind w:left="498" w:right="0" w:hanging="258"/>
        <w:jc w:val="left"/>
        <w:rPr>
          <w:sz w:val="18"/>
        </w:rPr>
      </w:pPr>
      <w:r>
        <w:rPr>
          <w:sz w:val="18"/>
        </w:rPr>
        <w:t>What</w:t>
      </w:r>
      <w:r>
        <w:rPr>
          <w:spacing w:val="-4"/>
          <w:sz w:val="18"/>
        </w:rPr>
        <w:t> </w:t>
      </w:r>
      <w:r>
        <w:rPr>
          <w:sz w:val="18"/>
        </w:rPr>
        <w:t>action shall</w:t>
      </w:r>
      <w:r>
        <w:rPr>
          <w:spacing w:val="-4"/>
          <w:sz w:val="18"/>
        </w:rPr>
        <w:t> </w:t>
      </w:r>
      <w:r>
        <w:rPr>
          <w:sz w:val="18"/>
        </w:rPr>
        <w:t>be</w:t>
      </w:r>
      <w:r>
        <w:rPr>
          <w:spacing w:val="-4"/>
          <w:sz w:val="18"/>
        </w:rPr>
        <w:t> </w:t>
      </w:r>
      <w:r>
        <w:rPr>
          <w:sz w:val="18"/>
        </w:rPr>
        <w:t>taken by</w:t>
      </w:r>
      <w:r>
        <w:rPr>
          <w:spacing w:val="-1"/>
          <w:sz w:val="18"/>
        </w:rPr>
        <w:t> </w:t>
      </w:r>
      <w:r>
        <w:rPr>
          <w:sz w:val="18"/>
        </w:rPr>
        <w:t>an overtaken </w:t>
      </w:r>
      <w:r>
        <w:rPr>
          <w:spacing w:val="-2"/>
          <w:sz w:val="18"/>
        </w:rPr>
        <w:t>aircraft?</w:t>
      </w:r>
      <w:r>
        <w:rPr>
          <w:sz w:val="18"/>
        </w:rPr>
        <w:tab/>
        <w:t>Answer</w:t>
      </w:r>
      <w:r>
        <w:rPr>
          <w:spacing w:val="-10"/>
          <w:sz w:val="18"/>
        </w:rPr>
        <w:t> </w:t>
      </w:r>
      <w:r>
        <w:rPr>
          <w:b/>
          <w:sz w:val="18"/>
        </w:rPr>
        <w:t>(D)</w:t>
      </w:r>
      <w:r>
        <w:rPr>
          <w:b/>
          <w:spacing w:val="-1"/>
          <w:sz w:val="18"/>
        </w:rPr>
        <w:t> </w:t>
      </w:r>
      <w:r>
        <w:rPr>
          <w:sz w:val="18"/>
        </w:rPr>
        <w:t>is</w:t>
      </w:r>
      <w:r>
        <w:rPr>
          <w:spacing w:val="-3"/>
          <w:sz w:val="18"/>
        </w:rPr>
        <w:t> </w:t>
      </w:r>
      <w:r>
        <w:rPr>
          <w:spacing w:val="-2"/>
          <w:sz w:val="18"/>
        </w:rPr>
        <w:t>correct.</w:t>
      </w:r>
    </w:p>
    <w:p>
      <w:pPr>
        <w:spacing w:before="2"/>
        <w:ind w:left="6000" w:right="0" w:firstLine="0"/>
        <w:jc w:val="left"/>
        <w:rPr>
          <w:sz w:val="18"/>
        </w:rPr>
      </w:pPr>
      <w:r>
        <w:rPr>
          <w:b/>
          <w:sz w:val="18"/>
        </w:rPr>
        <w:t>DISCUSSION:</w:t>
      </w:r>
      <w:r>
        <w:rPr>
          <w:b/>
          <w:spacing w:val="-9"/>
          <w:sz w:val="18"/>
        </w:rPr>
        <w:t> </w:t>
      </w:r>
      <w:r>
        <w:rPr>
          <w:sz w:val="18"/>
        </w:rPr>
        <w:t>Refer</w:t>
      </w:r>
      <w:r>
        <w:rPr>
          <w:spacing w:val="-6"/>
          <w:sz w:val="18"/>
        </w:rPr>
        <w:t> </w:t>
      </w:r>
      <w:r>
        <w:rPr>
          <w:sz w:val="18"/>
        </w:rPr>
        <w:t>to annex </w:t>
      </w:r>
      <w:r>
        <w:rPr>
          <w:spacing w:val="-10"/>
          <w:sz w:val="18"/>
        </w:rPr>
        <w:t>2</w:t>
      </w:r>
    </w:p>
    <w:p>
      <w:pPr>
        <w:pStyle w:val="ListParagraph"/>
        <w:numPr>
          <w:ilvl w:val="0"/>
          <w:numId w:val="455"/>
        </w:numPr>
        <w:tabs>
          <w:tab w:pos="599" w:val="left" w:leader="none"/>
        </w:tabs>
        <w:spacing w:line="202" w:lineRule="exact" w:before="0" w:after="0"/>
        <w:ind w:left="599" w:right="0" w:hanging="359"/>
        <w:jc w:val="left"/>
        <w:rPr>
          <w:sz w:val="18"/>
        </w:rPr>
      </w:pPr>
      <w:r>
        <w:rPr>
          <w:sz w:val="18"/>
        </w:rPr>
        <w:t>Alter</w:t>
      </w:r>
      <w:r>
        <w:rPr>
          <w:spacing w:val="1"/>
          <w:sz w:val="18"/>
        </w:rPr>
        <w:t> </w:t>
      </w:r>
      <w:r>
        <w:rPr>
          <w:sz w:val="18"/>
        </w:rPr>
        <w:t>its</w:t>
      </w:r>
      <w:r>
        <w:rPr>
          <w:spacing w:val="-7"/>
          <w:sz w:val="18"/>
        </w:rPr>
        <w:t> </w:t>
      </w:r>
      <w:r>
        <w:rPr>
          <w:spacing w:val="-2"/>
          <w:sz w:val="18"/>
        </w:rPr>
        <w:t>heading.</w:t>
      </w:r>
    </w:p>
    <w:p>
      <w:pPr>
        <w:pStyle w:val="ListParagraph"/>
        <w:numPr>
          <w:ilvl w:val="0"/>
          <w:numId w:val="455"/>
        </w:numPr>
        <w:tabs>
          <w:tab w:pos="599" w:val="left" w:leader="none"/>
        </w:tabs>
        <w:spacing w:line="240" w:lineRule="auto" w:before="2" w:after="0"/>
        <w:ind w:left="599" w:right="0" w:hanging="359"/>
        <w:jc w:val="left"/>
        <w:rPr>
          <w:sz w:val="18"/>
        </w:rPr>
      </w:pPr>
      <w:r>
        <w:rPr>
          <w:sz w:val="18"/>
        </w:rPr>
        <w:t>Alter</w:t>
      </w:r>
      <w:r>
        <w:rPr>
          <w:spacing w:val="1"/>
          <w:sz w:val="18"/>
        </w:rPr>
        <w:t> </w:t>
      </w:r>
      <w:r>
        <w:rPr>
          <w:sz w:val="18"/>
        </w:rPr>
        <w:t>its</w:t>
      </w:r>
      <w:r>
        <w:rPr>
          <w:spacing w:val="-7"/>
          <w:sz w:val="18"/>
        </w:rPr>
        <w:t> </w:t>
      </w:r>
      <w:r>
        <w:rPr>
          <w:spacing w:val="-2"/>
          <w:sz w:val="18"/>
        </w:rPr>
        <w:t>speed.</w:t>
      </w:r>
    </w:p>
    <w:p>
      <w:pPr>
        <w:pStyle w:val="ListParagraph"/>
        <w:numPr>
          <w:ilvl w:val="0"/>
          <w:numId w:val="455"/>
        </w:numPr>
        <w:tabs>
          <w:tab w:pos="599" w:val="left" w:leader="none"/>
        </w:tabs>
        <w:spacing w:line="240" w:lineRule="auto" w:before="1" w:after="0"/>
        <w:ind w:left="599" w:right="0" w:hanging="359"/>
        <w:jc w:val="left"/>
        <w:rPr>
          <w:sz w:val="18"/>
        </w:rPr>
      </w:pPr>
      <w:r>
        <w:rPr>
          <w:sz w:val="18"/>
        </w:rPr>
        <w:t>Alter</w:t>
      </w:r>
      <w:r>
        <w:rPr>
          <w:spacing w:val="1"/>
          <w:sz w:val="18"/>
        </w:rPr>
        <w:t> </w:t>
      </w:r>
      <w:r>
        <w:rPr>
          <w:sz w:val="18"/>
        </w:rPr>
        <w:t>its</w:t>
      </w:r>
      <w:r>
        <w:rPr>
          <w:spacing w:val="-7"/>
          <w:sz w:val="18"/>
        </w:rPr>
        <w:t> </w:t>
      </w:r>
      <w:r>
        <w:rPr>
          <w:spacing w:val="-2"/>
          <w:sz w:val="18"/>
        </w:rPr>
        <w:t>level.</w:t>
      </w:r>
    </w:p>
    <w:p>
      <w:pPr>
        <w:pStyle w:val="ListParagraph"/>
        <w:numPr>
          <w:ilvl w:val="0"/>
          <w:numId w:val="455"/>
        </w:numPr>
        <w:tabs>
          <w:tab w:pos="599" w:val="left" w:leader="none"/>
        </w:tabs>
        <w:spacing w:line="240" w:lineRule="auto" w:before="2" w:after="0"/>
        <w:ind w:left="599" w:right="0" w:hanging="359"/>
        <w:jc w:val="left"/>
        <w:rPr>
          <w:sz w:val="18"/>
        </w:rPr>
      </w:pPr>
      <w:r>
        <w:rPr>
          <w:sz w:val="18"/>
        </w:rPr>
        <w:t>Continue</w:t>
      </w:r>
      <w:r>
        <w:rPr>
          <w:spacing w:val="-6"/>
          <w:sz w:val="18"/>
        </w:rPr>
        <w:t> </w:t>
      </w:r>
      <w:r>
        <w:rPr>
          <w:sz w:val="18"/>
        </w:rPr>
        <w:t>its</w:t>
      </w:r>
      <w:r>
        <w:rPr>
          <w:spacing w:val="-3"/>
          <w:sz w:val="18"/>
        </w:rPr>
        <w:t> </w:t>
      </w:r>
      <w:r>
        <w:rPr>
          <w:sz w:val="18"/>
        </w:rPr>
        <w:t>flight</w:t>
      </w:r>
      <w:r>
        <w:rPr>
          <w:spacing w:val="-5"/>
          <w:sz w:val="18"/>
        </w:rPr>
        <w:t> </w:t>
      </w:r>
      <w:r>
        <w:rPr>
          <w:sz w:val="18"/>
        </w:rPr>
        <w:t>as</w:t>
      </w:r>
      <w:r>
        <w:rPr>
          <w:spacing w:val="-3"/>
          <w:sz w:val="18"/>
        </w:rPr>
        <w:t> </w:t>
      </w:r>
      <w:r>
        <w:rPr>
          <w:spacing w:val="-2"/>
          <w:sz w:val="18"/>
        </w:rPr>
        <w:t>planned.</w:t>
      </w:r>
    </w:p>
    <w:p>
      <w:pPr>
        <w:pStyle w:val="BodyText"/>
      </w:pPr>
    </w:p>
    <w:p>
      <w:pPr>
        <w:pStyle w:val="BodyText"/>
      </w:pPr>
    </w:p>
    <w:p>
      <w:pPr>
        <w:pStyle w:val="BodyText"/>
      </w:pPr>
    </w:p>
    <w:p>
      <w:pPr>
        <w:pStyle w:val="ListParagraph"/>
        <w:numPr>
          <w:ilvl w:val="2"/>
          <w:numId w:val="387"/>
        </w:numPr>
        <w:tabs>
          <w:tab w:pos="498" w:val="left" w:leader="none"/>
          <w:tab w:pos="6000" w:val="left" w:leader="none"/>
        </w:tabs>
        <w:spacing w:line="204" w:lineRule="exact" w:before="0" w:after="0"/>
        <w:ind w:left="498" w:right="0" w:hanging="258"/>
        <w:jc w:val="left"/>
        <w:rPr>
          <w:sz w:val="18"/>
        </w:rPr>
      </w:pPr>
      <w:r>
        <w:rPr>
          <w:sz w:val="18"/>
        </w:rPr>
        <w:t>When</w:t>
      </w:r>
      <w:r>
        <w:rPr>
          <w:spacing w:val="-1"/>
          <w:sz w:val="18"/>
        </w:rPr>
        <w:t> </w:t>
      </w:r>
      <w:r>
        <w:rPr>
          <w:sz w:val="18"/>
        </w:rPr>
        <w:t>two aircraft</w:t>
      </w:r>
      <w:r>
        <w:rPr>
          <w:spacing w:val="3"/>
          <w:sz w:val="18"/>
        </w:rPr>
        <w:t> </w:t>
      </w:r>
      <w:r>
        <w:rPr>
          <w:sz w:val="18"/>
        </w:rPr>
        <w:t>are</w:t>
      </w:r>
      <w:r>
        <w:rPr>
          <w:spacing w:val="3"/>
          <w:sz w:val="18"/>
        </w:rPr>
        <w:t> </w:t>
      </w:r>
      <w:r>
        <w:rPr>
          <w:sz w:val="18"/>
        </w:rPr>
        <w:t>in</w:t>
      </w:r>
      <w:r>
        <w:rPr>
          <w:spacing w:val="-1"/>
          <w:sz w:val="18"/>
        </w:rPr>
        <w:t> </w:t>
      </w:r>
      <w:r>
        <w:rPr>
          <w:sz w:val="18"/>
        </w:rPr>
        <w:t>the</w:t>
      </w:r>
      <w:r>
        <w:rPr>
          <w:spacing w:val="-4"/>
          <w:sz w:val="18"/>
        </w:rPr>
        <w:t> </w:t>
      </w:r>
      <w:r>
        <w:rPr>
          <w:sz w:val="18"/>
        </w:rPr>
        <w:t>final</w:t>
      </w:r>
      <w:r>
        <w:rPr>
          <w:spacing w:val="-10"/>
          <w:sz w:val="18"/>
        </w:rPr>
        <w:t> </w:t>
      </w:r>
      <w:r>
        <w:rPr>
          <w:sz w:val="18"/>
        </w:rPr>
        <w:t>stage</w:t>
      </w:r>
      <w:r>
        <w:rPr>
          <w:spacing w:val="-4"/>
          <w:sz w:val="18"/>
        </w:rPr>
        <w:t> </w:t>
      </w:r>
      <w:r>
        <w:rPr>
          <w:sz w:val="18"/>
        </w:rPr>
        <w:t>of</w:t>
      </w:r>
      <w:r>
        <w:rPr>
          <w:spacing w:val="2"/>
          <w:sz w:val="18"/>
        </w:rPr>
        <w:t> </w:t>
      </w:r>
      <w:r>
        <w:rPr>
          <w:spacing w:val="-2"/>
          <w:sz w:val="18"/>
        </w:rPr>
        <w:t>landing,</w:t>
      </w:r>
      <w:r>
        <w:rPr>
          <w:sz w:val="18"/>
        </w:rPr>
        <w:tab/>
        <w:t>Answer</w:t>
      </w:r>
      <w:r>
        <w:rPr>
          <w:spacing w:val="-10"/>
          <w:sz w:val="18"/>
        </w:rPr>
        <w:t> </w:t>
      </w:r>
      <w:r>
        <w:rPr>
          <w:b/>
          <w:sz w:val="18"/>
        </w:rPr>
        <w:t>(D</w:t>
      </w:r>
      <w:r>
        <w:rPr>
          <w:b/>
          <w:spacing w:val="2"/>
          <w:sz w:val="18"/>
        </w:rPr>
        <w:t> </w:t>
      </w:r>
      <w:r>
        <w:rPr>
          <w:sz w:val="18"/>
        </w:rPr>
        <w:t>is</w:t>
      </w:r>
      <w:r>
        <w:rPr>
          <w:spacing w:val="-3"/>
          <w:sz w:val="18"/>
        </w:rPr>
        <w:t> </w:t>
      </w:r>
      <w:r>
        <w:rPr>
          <w:spacing w:val="-2"/>
          <w:sz w:val="18"/>
        </w:rPr>
        <w:t>correct.</w:t>
      </w:r>
    </w:p>
    <w:p>
      <w:pPr>
        <w:pStyle w:val="BodyText"/>
        <w:tabs>
          <w:tab w:pos="6000" w:val="left" w:leader="none"/>
        </w:tabs>
        <w:spacing w:line="204" w:lineRule="exact"/>
        <w:ind w:left="506"/>
      </w:pPr>
      <w:r>
        <w:rPr/>
        <w:t>which of</w:t>
      </w:r>
      <w:r>
        <w:rPr>
          <w:spacing w:val="-6"/>
        </w:rPr>
        <w:t> </w:t>
      </w:r>
      <w:r>
        <w:rPr/>
        <w:t>them</w:t>
      </w:r>
      <w:r>
        <w:rPr>
          <w:spacing w:val="2"/>
        </w:rPr>
        <w:t> </w:t>
      </w:r>
      <w:r>
        <w:rPr/>
        <w:t>has</w:t>
      </w:r>
      <w:r>
        <w:rPr>
          <w:spacing w:val="-1"/>
        </w:rPr>
        <w:t> </w:t>
      </w:r>
      <w:r>
        <w:rPr/>
        <w:t>the</w:t>
      </w:r>
      <w:r>
        <w:rPr>
          <w:spacing w:val="-3"/>
        </w:rPr>
        <w:t> </w:t>
      </w:r>
      <w:r>
        <w:rPr/>
        <w:t>right</w:t>
      </w:r>
      <w:r>
        <w:rPr>
          <w:spacing w:val="-3"/>
        </w:rPr>
        <w:t> </w:t>
      </w:r>
      <w:r>
        <w:rPr/>
        <w:t>of</w:t>
      </w:r>
      <w:r>
        <w:rPr>
          <w:spacing w:val="-5"/>
        </w:rPr>
        <w:t> </w:t>
      </w:r>
      <w:r>
        <w:rPr>
          <w:spacing w:val="-4"/>
        </w:rPr>
        <w:t>way?</w:t>
      </w:r>
      <w:r>
        <w:rPr/>
        <w:tab/>
      </w:r>
      <w:r>
        <w:rPr>
          <w:b/>
        </w:rPr>
        <w:t>DISCUSSION:</w:t>
      </w:r>
      <w:r>
        <w:rPr>
          <w:b/>
          <w:spacing w:val="-7"/>
        </w:rPr>
        <w:t> </w:t>
      </w:r>
      <w:r>
        <w:rPr/>
        <w:t>Refer</w:t>
      </w:r>
      <w:r>
        <w:rPr>
          <w:spacing w:val="-6"/>
        </w:rPr>
        <w:t> </w:t>
      </w:r>
      <w:r>
        <w:rPr/>
        <w:t>to annex </w:t>
      </w:r>
      <w:r>
        <w:rPr>
          <w:spacing w:val="-10"/>
        </w:rPr>
        <w:t>2</w:t>
      </w:r>
    </w:p>
    <w:p>
      <w:pPr>
        <w:pStyle w:val="BodyText"/>
        <w:spacing w:before="4"/>
      </w:pPr>
    </w:p>
    <w:p>
      <w:pPr>
        <w:pStyle w:val="ListParagraph"/>
        <w:numPr>
          <w:ilvl w:val="3"/>
          <w:numId w:val="387"/>
        </w:numPr>
        <w:tabs>
          <w:tab w:pos="599" w:val="left" w:leader="none"/>
        </w:tabs>
        <w:spacing w:line="240" w:lineRule="auto" w:before="0" w:after="0"/>
        <w:ind w:left="599" w:right="0" w:hanging="359"/>
        <w:jc w:val="left"/>
        <w:rPr>
          <w:sz w:val="18"/>
        </w:rPr>
      </w:pPr>
      <w:r>
        <w:rPr>
          <w:spacing w:val="-2"/>
          <w:sz w:val="18"/>
        </w:rPr>
        <w:t>Faster.</w:t>
      </w:r>
    </w:p>
    <w:p>
      <w:pPr>
        <w:pStyle w:val="ListParagraph"/>
        <w:numPr>
          <w:ilvl w:val="3"/>
          <w:numId w:val="387"/>
        </w:numPr>
        <w:tabs>
          <w:tab w:pos="599" w:val="left" w:leader="none"/>
        </w:tabs>
        <w:spacing w:line="204" w:lineRule="exact" w:before="2" w:after="0"/>
        <w:ind w:left="599" w:right="0" w:hanging="359"/>
        <w:jc w:val="left"/>
        <w:rPr>
          <w:sz w:val="18"/>
        </w:rPr>
      </w:pPr>
      <w:r>
        <w:rPr>
          <w:spacing w:val="-2"/>
          <w:sz w:val="18"/>
        </w:rPr>
        <w:t>Slower.</w:t>
      </w:r>
    </w:p>
    <w:p>
      <w:pPr>
        <w:pStyle w:val="ListParagraph"/>
        <w:numPr>
          <w:ilvl w:val="3"/>
          <w:numId w:val="387"/>
        </w:numPr>
        <w:tabs>
          <w:tab w:pos="599" w:val="left" w:leader="none"/>
        </w:tabs>
        <w:spacing w:line="204" w:lineRule="exact" w:before="0" w:after="0"/>
        <w:ind w:left="599" w:right="0" w:hanging="359"/>
        <w:jc w:val="left"/>
        <w:rPr>
          <w:sz w:val="18"/>
        </w:rPr>
      </w:pPr>
      <w:r>
        <w:rPr>
          <w:spacing w:val="-2"/>
          <w:sz w:val="18"/>
        </w:rPr>
        <w:t>Higher.</w:t>
      </w:r>
    </w:p>
    <w:p>
      <w:pPr>
        <w:pStyle w:val="ListParagraph"/>
        <w:numPr>
          <w:ilvl w:val="3"/>
          <w:numId w:val="387"/>
        </w:numPr>
        <w:tabs>
          <w:tab w:pos="599" w:val="left" w:leader="none"/>
        </w:tabs>
        <w:spacing w:line="240" w:lineRule="auto" w:before="1" w:after="0"/>
        <w:ind w:left="599" w:right="0" w:hanging="359"/>
        <w:jc w:val="left"/>
        <w:rPr>
          <w:sz w:val="18"/>
        </w:rPr>
      </w:pPr>
      <w:r>
        <w:rPr>
          <w:spacing w:val="-2"/>
          <w:sz w:val="18"/>
        </w:rPr>
        <w:t>Lower.</w:t>
      </w:r>
    </w:p>
    <w:p>
      <w:pPr>
        <w:pStyle w:val="BodyText"/>
      </w:pPr>
    </w:p>
    <w:p>
      <w:pPr>
        <w:pStyle w:val="BodyText"/>
      </w:pPr>
    </w:p>
    <w:p>
      <w:pPr>
        <w:pStyle w:val="BodyText"/>
      </w:pPr>
    </w:p>
    <w:p>
      <w:pPr>
        <w:pStyle w:val="ListParagraph"/>
        <w:numPr>
          <w:ilvl w:val="2"/>
          <w:numId w:val="387"/>
        </w:numPr>
        <w:tabs>
          <w:tab w:pos="498" w:val="left" w:leader="none"/>
          <w:tab w:pos="6000" w:val="left" w:leader="none"/>
        </w:tabs>
        <w:spacing w:line="240" w:lineRule="auto" w:before="1" w:after="0"/>
        <w:ind w:left="498" w:right="0" w:hanging="258"/>
        <w:jc w:val="left"/>
        <w:rPr>
          <w:sz w:val="18"/>
        </w:rPr>
      </w:pPr>
      <w:r>
        <w:rPr>
          <w:sz w:val="18"/>
        </w:rPr>
        <w:t>Which</w:t>
      </w:r>
      <w:r>
        <w:rPr>
          <w:spacing w:val="1"/>
          <w:sz w:val="18"/>
        </w:rPr>
        <w:t> </w:t>
      </w:r>
      <w:r>
        <w:rPr>
          <w:sz w:val="18"/>
        </w:rPr>
        <w:t>of</w:t>
      </w:r>
      <w:r>
        <w:rPr>
          <w:spacing w:val="-5"/>
          <w:sz w:val="18"/>
        </w:rPr>
        <w:t> </w:t>
      </w:r>
      <w:r>
        <w:rPr>
          <w:sz w:val="18"/>
        </w:rPr>
        <w:t>the</w:t>
      </w:r>
      <w:r>
        <w:rPr>
          <w:spacing w:val="-3"/>
          <w:sz w:val="18"/>
        </w:rPr>
        <w:t> </w:t>
      </w:r>
      <w:r>
        <w:rPr>
          <w:sz w:val="18"/>
        </w:rPr>
        <w:t>following</w:t>
      </w:r>
      <w:r>
        <w:rPr>
          <w:spacing w:val="1"/>
          <w:sz w:val="18"/>
        </w:rPr>
        <w:t> </w:t>
      </w:r>
      <w:r>
        <w:rPr>
          <w:sz w:val="18"/>
        </w:rPr>
        <w:t>aircraft</w:t>
      </w:r>
      <w:r>
        <w:rPr>
          <w:spacing w:val="-2"/>
          <w:sz w:val="18"/>
        </w:rPr>
        <w:t> </w:t>
      </w:r>
      <w:r>
        <w:rPr>
          <w:sz w:val="18"/>
        </w:rPr>
        <w:t>has the</w:t>
      </w:r>
      <w:r>
        <w:rPr>
          <w:spacing w:val="-3"/>
          <w:sz w:val="18"/>
        </w:rPr>
        <w:t> </w:t>
      </w:r>
      <w:r>
        <w:rPr>
          <w:sz w:val="18"/>
        </w:rPr>
        <w:t>right</w:t>
      </w:r>
      <w:r>
        <w:rPr>
          <w:spacing w:val="-2"/>
          <w:sz w:val="18"/>
        </w:rPr>
        <w:t> </w:t>
      </w:r>
      <w:r>
        <w:rPr>
          <w:sz w:val="18"/>
        </w:rPr>
        <w:t>of</w:t>
      </w:r>
      <w:r>
        <w:rPr>
          <w:spacing w:val="-5"/>
          <w:sz w:val="18"/>
        </w:rPr>
        <w:t> </w:t>
      </w:r>
      <w:r>
        <w:rPr>
          <w:sz w:val="18"/>
        </w:rPr>
        <w:t>way,</w:t>
      </w:r>
      <w:r>
        <w:rPr>
          <w:spacing w:val="-3"/>
          <w:sz w:val="18"/>
        </w:rPr>
        <w:t> </w:t>
      </w:r>
      <w:r>
        <w:rPr>
          <w:spacing w:val="-4"/>
          <w:sz w:val="18"/>
        </w:rPr>
        <w:t>when</w:t>
      </w:r>
      <w:r>
        <w:rPr>
          <w:sz w:val="18"/>
        </w:rPr>
        <w:tab/>
        <w:t>Answer</w:t>
      </w:r>
      <w:r>
        <w:rPr>
          <w:spacing w:val="-10"/>
          <w:sz w:val="18"/>
        </w:rPr>
        <w:t> </w:t>
      </w:r>
      <w:r>
        <w:rPr>
          <w:b/>
          <w:sz w:val="18"/>
        </w:rPr>
        <w:t>(A)</w:t>
      </w:r>
      <w:r>
        <w:rPr>
          <w:b/>
          <w:spacing w:val="-1"/>
          <w:sz w:val="18"/>
        </w:rPr>
        <w:t> </w:t>
      </w:r>
      <w:r>
        <w:rPr>
          <w:sz w:val="18"/>
        </w:rPr>
        <w:t>is</w:t>
      </w:r>
      <w:r>
        <w:rPr>
          <w:spacing w:val="-3"/>
          <w:sz w:val="18"/>
        </w:rPr>
        <w:t> </w:t>
      </w:r>
      <w:r>
        <w:rPr>
          <w:spacing w:val="-2"/>
          <w:sz w:val="18"/>
        </w:rPr>
        <w:t>correct.</w:t>
      </w:r>
    </w:p>
    <w:p>
      <w:pPr>
        <w:pStyle w:val="BodyText"/>
        <w:tabs>
          <w:tab w:pos="6000" w:val="left" w:leader="none"/>
        </w:tabs>
        <w:spacing w:before="1"/>
        <w:ind w:left="550"/>
      </w:pPr>
      <w:r>
        <w:rPr/>
        <w:t>they are</w:t>
      </w:r>
      <w:r>
        <w:rPr>
          <w:spacing w:val="-3"/>
        </w:rPr>
        <w:t> </w:t>
      </w:r>
      <w:r>
        <w:rPr/>
        <w:t>approaching</w:t>
      </w:r>
      <w:r>
        <w:rPr>
          <w:spacing w:val="-6"/>
        </w:rPr>
        <w:t> </w:t>
      </w:r>
      <w:r>
        <w:rPr/>
        <w:t>on</w:t>
      </w:r>
      <w:r>
        <w:rPr>
          <w:spacing w:val="1"/>
        </w:rPr>
        <w:t> </w:t>
      </w:r>
      <w:r>
        <w:rPr/>
        <w:t>an</w:t>
      </w:r>
      <w:r>
        <w:rPr>
          <w:spacing w:val="1"/>
        </w:rPr>
        <w:t> </w:t>
      </w:r>
      <w:r>
        <w:rPr/>
        <w:t>aerodrome</w:t>
      </w:r>
      <w:r>
        <w:rPr>
          <w:spacing w:val="-3"/>
        </w:rPr>
        <w:t> </w:t>
      </w:r>
      <w:r>
        <w:rPr/>
        <w:t>for</w:t>
      </w:r>
      <w:r>
        <w:rPr>
          <w:spacing w:val="-5"/>
        </w:rPr>
        <w:t> </w:t>
      </w:r>
      <w:r>
        <w:rPr>
          <w:spacing w:val="-2"/>
        </w:rPr>
        <w:t>landing?</w:t>
      </w:r>
      <w:r>
        <w:rPr/>
        <w:tab/>
      </w:r>
      <w:r>
        <w:rPr>
          <w:b/>
        </w:rPr>
        <w:t>DISCUSSION:</w:t>
      </w:r>
      <w:r>
        <w:rPr>
          <w:b/>
          <w:spacing w:val="-7"/>
        </w:rPr>
        <w:t> </w:t>
      </w:r>
      <w:r>
        <w:rPr/>
        <w:t>Refer</w:t>
      </w:r>
      <w:r>
        <w:rPr>
          <w:spacing w:val="-6"/>
        </w:rPr>
        <w:t> </w:t>
      </w:r>
      <w:r>
        <w:rPr/>
        <w:t>to annex </w:t>
      </w:r>
      <w:r>
        <w:rPr>
          <w:spacing w:val="-10"/>
        </w:rPr>
        <w:t>2</w:t>
      </w:r>
    </w:p>
    <w:p>
      <w:pPr>
        <w:pStyle w:val="ListParagraph"/>
        <w:numPr>
          <w:ilvl w:val="3"/>
          <w:numId w:val="387"/>
        </w:numPr>
        <w:tabs>
          <w:tab w:pos="599" w:val="left" w:leader="none"/>
        </w:tabs>
        <w:spacing w:line="240" w:lineRule="auto" w:before="204" w:after="0"/>
        <w:ind w:left="599" w:right="0" w:hanging="359"/>
        <w:jc w:val="left"/>
        <w:rPr>
          <w:sz w:val="18"/>
        </w:rPr>
      </w:pPr>
      <w:r>
        <w:rPr>
          <w:spacing w:val="-2"/>
          <w:sz w:val="18"/>
        </w:rPr>
        <w:t>Glider.</w:t>
      </w:r>
    </w:p>
    <w:p>
      <w:pPr>
        <w:pStyle w:val="ListParagraph"/>
        <w:numPr>
          <w:ilvl w:val="3"/>
          <w:numId w:val="387"/>
        </w:numPr>
        <w:tabs>
          <w:tab w:pos="599" w:val="left" w:leader="none"/>
        </w:tabs>
        <w:spacing w:line="240" w:lineRule="auto" w:before="2" w:after="0"/>
        <w:ind w:left="599" w:right="0" w:hanging="359"/>
        <w:jc w:val="left"/>
        <w:rPr>
          <w:sz w:val="18"/>
        </w:rPr>
      </w:pPr>
      <w:r>
        <w:rPr>
          <w:spacing w:val="-2"/>
          <w:sz w:val="18"/>
        </w:rPr>
        <w:t>Airship.</w:t>
      </w:r>
    </w:p>
    <w:p>
      <w:pPr>
        <w:pStyle w:val="ListParagraph"/>
        <w:numPr>
          <w:ilvl w:val="3"/>
          <w:numId w:val="387"/>
        </w:numPr>
        <w:tabs>
          <w:tab w:pos="599" w:val="left" w:leader="none"/>
        </w:tabs>
        <w:spacing w:line="240" w:lineRule="auto" w:before="1" w:after="0"/>
        <w:ind w:left="599" w:right="0" w:hanging="359"/>
        <w:jc w:val="left"/>
        <w:rPr>
          <w:sz w:val="18"/>
        </w:rPr>
      </w:pPr>
      <w:r>
        <w:rPr>
          <w:spacing w:val="-2"/>
          <w:sz w:val="18"/>
        </w:rPr>
        <w:t>Balloon</w:t>
      </w:r>
    </w:p>
    <w:p>
      <w:pPr>
        <w:pStyle w:val="ListParagraph"/>
        <w:numPr>
          <w:ilvl w:val="3"/>
          <w:numId w:val="387"/>
        </w:numPr>
        <w:tabs>
          <w:tab w:pos="599" w:val="left" w:leader="none"/>
        </w:tabs>
        <w:spacing w:line="240" w:lineRule="auto" w:before="2" w:after="0"/>
        <w:ind w:left="599" w:right="0" w:hanging="359"/>
        <w:jc w:val="left"/>
        <w:rPr>
          <w:sz w:val="18"/>
        </w:rPr>
      </w:pPr>
      <w:r>
        <w:rPr>
          <w:spacing w:val="-2"/>
          <w:sz w:val="18"/>
        </w:rPr>
        <w:t>Airplane.</w:t>
      </w:r>
    </w:p>
    <w:p>
      <w:pPr>
        <w:pStyle w:val="ListParagraph"/>
        <w:numPr>
          <w:ilvl w:val="2"/>
          <w:numId w:val="387"/>
        </w:numPr>
        <w:tabs>
          <w:tab w:pos="498" w:val="left" w:leader="none"/>
          <w:tab w:pos="6000" w:val="left" w:leader="none"/>
        </w:tabs>
        <w:spacing w:line="240" w:lineRule="auto" w:before="204" w:after="0"/>
        <w:ind w:left="498" w:right="0" w:hanging="258"/>
        <w:jc w:val="left"/>
        <w:rPr>
          <w:sz w:val="18"/>
        </w:rPr>
      </w:pPr>
      <w:r>
        <w:rPr>
          <w:sz w:val="18"/>
        </w:rPr>
        <w:t>When</w:t>
      </w:r>
      <w:r>
        <w:rPr>
          <w:spacing w:val="1"/>
          <w:sz w:val="18"/>
        </w:rPr>
        <w:t> </w:t>
      </w:r>
      <w:r>
        <w:rPr>
          <w:sz w:val="18"/>
        </w:rPr>
        <w:t>two</w:t>
      </w:r>
      <w:r>
        <w:rPr>
          <w:spacing w:val="1"/>
          <w:sz w:val="18"/>
        </w:rPr>
        <w:t> </w:t>
      </w:r>
      <w:r>
        <w:rPr>
          <w:sz w:val="18"/>
        </w:rPr>
        <w:t>aircraft</w:t>
      </w:r>
      <w:r>
        <w:rPr>
          <w:spacing w:val="5"/>
          <w:sz w:val="18"/>
        </w:rPr>
        <w:t> </w:t>
      </w:r>
      <w:r>
        <w:rPr>
          <w:sz w:val="18"/>
        </w:rPr>
        <w:t>are</w:t>
      </w:r>
      <w:r>
        <w:rPr>
          <w:spacing w:val="-3"/>
          <w:sz w:val="18"/>
        </w:rPr>
        <w:t> </w:t>
      </w:r>
      <w:r>
        <w:rPr>
          <w:sz w:val="18"/>
        </w:rPr>
        <w:t>approaching</w:t>
      </w:r>
      <w:r>
        <w:rPr>
          <w:spacing w:val="-6"/>
          <w:sz w:val="18"/>
        </w:rPr>
        <w:t> </w:t>
      </w:r>
      <w:r>
        <w:rPr>
          <w:sz w:val="18"/>
        </w:rPr>
        <w:t>head-on</w:t>
      </w:r>
      <w:r>
        <w:rPr>
          <w:spacing w:val="1"/>
          <w:sz w:val="18"/>
        </w:rPr>
        <w:t> </w:t>
      </w:r>
      <w:r>
        <w:rPr>
          <w:sz w:val="18"/>
        </w:rPr>
        <w:t>on</w:t>
      </w:r>
      <w:r>
        <w:rPr>
          <w:spacing w:val="1"/>
          <w:sz w:val="18"/>
        </w:rPr>
        <w:t> </w:t>
      </w:r>
      <w:r>
        <w:rPr>
          <w:sz w:val="18"/>
        </w:rPr>
        <w:t>the</w:t>
      </w:r>
      <w:r>
        <w:rPr>
          <w:spacing w:val="-3"/>
          <w:sz w:val="18"/>
        </w:rPr>
        <w:t> </w:t>
      </w:r>
      <w:r>
        <w:rPr>
          <w:spacing w:val="-2"/>
          <w:sz w:val="18"/>
        </w:rPr>
        <w:t>surface</w:t>
      </w:r>
      <w:r>
        <w:rPr>
          <w:sz w:val="18"/>
        </w:rPr>
        <w:tab/>
        <w:t>Answer</w:t>
      </w:r>
      <w:r>
        <w:rPr>
          <w:spacing w:val="-10"/>
          <w:sz w:val="18"/>
        </w:rPr>
        <w:t> </w:t>
      </w:r>
      <w:r>
        <w:rPr>
          <w:b/>
          <w:sz w:val="18"/>
        </w:rPr>
        <w:t>(B)</w:t>
      </w:r>
      <w:r>
        <w:rPr>
          <w:b/>
          <w:spacing w:val="1"/>
          <w:sz w:val="18"/>
        </w:rPr>
        <w:t> </w:t>
      </w:r>
      <w:r>
        <w:rPr>
          <w:sz w:val="18"/>
        </w:rPr>
        <w:t>is</w:t>
      </w:r>
      <w:r>
        <w:rPr>
          <w:spacing w:val="-2"/>
          <w:sz w:val="18"/>
        </w:rPr>
        <w:t> correct.</w:t>
      </w:r>
    </w:p>
    <w:p>
      <w:pPr>
        <w:pStyle w:val="BodyText"/>
        <w:tabs>
          <w:tab w:pos="6000" w:val="left" w:leader="none"/>
        </w:tabs>
        <w:spacing w:before="1"/>
        <w:ind w:left="499"/>
      </w:pPr>
      <w:r>
        <w:rPr/>
        <w:t>of</w:t>
      </w:r>
      <w:r>
        <w:rPr>
          <w:spacing w:val="3"/>
        </w:rPr>
        <w:t> </w:t>
      </w:r>
      <w:r>
        <w:rPr/>
        <w:t>an</w:t>
      </w:r>
      <w:r>
        <w:rPr>
          <w:spacing w:val="2"/>
        </w:rPr>
        <w:t> </w:t>
      </w:r>
      <w:r>
        <w:rPr/>
        <w:t>aerodrome,</w:t>
      </w:r>
      <w:r>
        <w:rPr>
          <w:spacing w:val="-3"/>
        </w:rPr>
        <w:t> </w:t>
      </w:r>
      <w:r>
        <w:rPr/>
        <w:t>what</w:t>
      </w:r>
      <w:r>
        <w:rPr>
          <w:spacing w:val="-2"/>
        </w:rPr>
        <w:t> </w:t>
      </w:r>
      <w:r>
        <w:rPr/>
        <w:t>shall</w:t>
      </w:r>
      <w:r>
        <w:rPr>
          <w:spacing w:val="-8"/>
        </w:rPr>
        <w:t> </w:t>
      </w:r>
      <w:r>
        <w:rPr/>
        <w:t>they</w:t>
      </w:r>
      <w:r>
        <w:rPr>
          <w:spacing w:val="2"/>
        </w:rPr>
        <w:t> </w:t>
      </w:r>
      <w:r>
        <w:rPr>
          <w:spacing w:val="-5"/>
        </w:rPr>
        <w:t>do?</w:t>
      </w:r>
      <w:r>
        <w:rPr/>
        <w:tab/>
      </w:r>
      <w:r>
        <w:rPr>
          <w:b/>
        </w:rPr>
        <w:t>DISCUSSION:</w:t>
      </w:r>
      <w:r>
        <w:rPr>
          <w:b/>
          <w:spacing w:val="-7"/>
        </w:rPr>
        <w:t> </w:t>
      </w:r>
      <w:r>
        <w:rPr/>
        <w:t>Refer</w:t>
      </w:r>
      <w:r>
        <w:rPr>
          <w:spacing w:val="-6"/>
        </w:rPr>
        <w:t> </w:t>
      </w:r>
      <w:r>
        <w:rPr/>
        <w:t>to annex </w:t>
      </w:r>
      <w:r>
        <w:rPr>
          <w:spacing w:val="-10"/>
        </w:rPr>
        <w:t>2</w:t>
      </w:r>
    </w:p>
    <w:p>
      <w:pPr>
        <w:pStyle w:val="ListParagraph"/>
        <w:numPr>
          <w:ilvl w:val="3"/>
          <w:numId w:val="387"/>
        </w:numPr>
        <w:tabs>
          <w:tab w:pos="599" w:val="left" w:leader="none"/>
        </w:tabs>
        <w:spacing w:line="240" w:lineRule="auto" w:before="204" w:after="0"/>
        <w:ind w:left="599" w:right="0" w:hanging="359"/>
        <w:jc w:val="left"/>
        <w:rPr>
          <w:sz w:val="18"/>
        </w:rPr>
      </w:pPr>
      <w:r>
        <w:rPr>
          <w:sz w:val="18"/>
        </w:rPr>
        <w:t>Alter</w:t>
      </w:r>
      <w:r>
        <w:rPr>
          <w:spacing w:val="1"/>
          <w:sz w:val="18"/>
        </w:rPr>
        <w:t> </w:t>
      </w:r>
      <w:r>
        <w:rPr>
          <w:sz w:val="18"/>
        </w:rPr>
        <w:t>its</w:t>
      </w:r>
      <w:r>
        <w:rPr>
          <w:spacing w:val="-7"/>
          <w:sz w:val="18"/>
        </w:rPr>
        <w:t> </w:t>
      </w:r>
      <w:r>
        <w:rPr>
          <w:spacing w:val="-2"/>
          <w:sz w:val="18"/>
        </w:rPr>
        <w:t>heading.</w:t>
      </w:r>
    </w:p>
    <w:p>
      <w:pPr>
        <w:pStyle w:val="ListParagraph"/>
        <w:numPr>
          <w:ilvl w:val="3"/>
          <w:numId w:val="387"/>
        </w:numPr>
        <w:tabs>
          <w:tab w:pos="599" w:val="left" w:leader="none"/>
        </w:tabs>
        <w:spacing w:line="240" w:lineRule="auto" w:before="2" w:after="0"/>
        <w:ind w:left="599" w:right="0" w:hanging="359"/>
        <w:jc w:val="left"/>
        <w:rPr>
          <w:sz w:val="18"/>
        </w:rPr>
      </w:pPr>
      <w:r>
        <w:rPr>
          <w:sz w:val="18"/>
        </w:rPr>
        <w:t>Alter</w:t>
      </w:r>
      <w:r>
        <w:rPr>
          <w:spacing w:val="-1"/>
          <w:sz w:val="18"/>
        </w:rPr>
        <w:t> </w:t>
      </w:r>
      <w:r>
        <w:rPr>
          <w:sz w:val="18"/>
        </w:rPr>
        <w:t>its</w:t>
      </w:r>
      <w:r>
        <w:rPr>
          <w:spacing w:val="-7"/>
          <w:sz w:val="18"/>
        </w:rPr>
        <w:t> </w:t>
      </w:r>
      <w:r>
        <w:rPr>
          <w:spacing w:val="-2"/>
          <w:sz w:val="18"/>
        </w:rPr>
        <w:t>course.</w:t>
      </w:r>
    </w:p>
    <w:p>
      <w:pPr>
        <w:pStyle w:val="ListParagraph"/>
        <w:numPr>
          <w:ilvl w:val="3"/>
          <w:numId w:val="387"/>
        </w:numPr>
        <w:tabs>
          <w:tab w:pos="599" w:val="left" w:leader="none"/>
        </w:tabs>
        <w:spacing w:line="240" w:lineRule="auto" w:before="2" w:after="0"/>
        <w:ind w:left="599" w:right="0" w:hanging="359"/>
        <w:jc w:val="left"/>
        <w:rPr>
          <w:sz w:val="18"/>
        </w:rPr>
      </w:pPr>
      <w:r>
        <w:rPr>
          <w:sz w:val="18"/>
        </w:rPr>
        <w:t>Alter</w:t>
      </w:r>
      <w:r>
        <w:rPr>
          <w:spacing w:val="1"/>
          <w:sz w:val="18"/>
        </w:rPr>
        <w:t> </w:t>
      </w:r>
      <w:r>
        <w:rPr>
          <w:sz w:val="18"/>
        </w:rPr>
        <w:t>its</w:t>
      </w:r>
      <w:r>
        <w:rPr>
          <w:spacing w:val="-7"/>
          <w:sz w:val="18"/>
        </w:rPr>
        <w:t> </w:t>
      </w:r>
      <w:r>
        <w:rPr>
          <w:spacing w:val="-2"/>
          <w:sz w:val="18"/>
        </w:rPr>
        <w:t>track.</w:t>
      </w:r>
    </w:p>
    <w:p>
      <w:pPr>
        <w:pStyle w:val="ListParagraph"/>
        <w:numPr>
          <w:ilvl w:val="3"/>
          <w:numId w:val="387"/>
        </w:numPr>
        <w:tabs>
          <w:tab w:pos="599" w:val="left" w:leader="none"/>
        </w:tabs>
        <w:spacing w:line="240" w:lineRule="auto" w:before="1" w:after="0"/>
        <w:ind w:left="599" w:right="0" w:hanging="359"/>
        <w:jc w:val="left"/>
        <w:rPr>
          <w:sz w:val="18"/>
        </w:rPr>
      </w:pPr>
      <w:r>
        <w:rPr>
          <w:sz w:val="18"/>
        </w:rPr>
        <w:t>Alter</w:t>
      </w:r>
      <w:r>
        <w:rPr>
          <w:spacing w:val="-1"/>
          <w:sz w:val="18"/>
        </w:rPr>
        <w:t> </w:t>
      </w:r>
      <w:r>
        <w:rPr>
          <w:sz w:val="18"/>
        </w:rPr>
        <w:t>its</w:t>
      </w:r>
      <w:r>
        <w:rPr>
          <w:spacing w:val="-7"/>
          <w:sz w:val="18"/>
        </w:rPr>
        <w:t> </w:t>
      </w:r>
      <w:r>
        <w:rPr>
          <w:spacing w:val="-2"/>
          <w:sz w:val="18"/>
        </w:rPr>
        <w:t>direction.</w:t>
      </w:r>
    </w:p>
    <w:p>
      <w:pPr>
        <w:pStyle w:val="BodyText"/>
      </w:pPr>
    </w:p>
    <w:p>
      <w:pPr>
        <w:pStyle w:val="BodyText"/>
      </w:pPr>
    </w:p>
    <w:p>
      <w:pPr>
        <w:pStyle w:val="BodyText"/>
        <w:spacing w:before="202"/>
      </w:pPr>
    </w:p>
    <w:p>
      <w:pPr>
        <w:pStyle w:val="ListParagraph"/>
        <w:numPr>
          <w:ilvl w:val="2"/>
          <w:numId w:val="387"/>
        </w:numPr>
        <w:tabs>
          <w:tab w:pos="591" w:val="left" w:leader="none"/>
          <w:tab w:pos="6000" w:val="left" w:leader="none"/>
        </w:tabs>
        <w:spacing w:line="240" w:lineRule="auto" w:before="0" w:after="0"/>
        <w:ind w:left="591" w:right="0" w:hanging="351"/>
        <w:jc w:val="left"/>
        <w:rPr>
          <w:sz w:val="18"/>
        </w:rPr>
      </w:pPr>
      <w:r>
        <w:rPr>
          <w:sz w:val="18"/>
        </w:rPr>
        <w:t>Which</w:t>
      </w:r>
      <w:r>
        <w:rPr>
          <w:spacing w:val="5"/>
          <w:sz w:val="18"/>
        </w:rPr>
        <w:t> </w:t>
      </w:r>
      <w:r>
        <w:rPr>
          <w:sz w:val="18"/>
        </w:rPr>
        <w:t>lights</w:t>
      </w:r>
      <w:r>
        <w:rPr>
          <w:spacing w:val="-3"/>
          <w:sz w:val="18"/>
        </w:rPr>
        <w:t> </w:t>
      </w:r>
      <w:r>
        <w:rPr>
          <w:sz w:val="18"/>
        </w:rPr>
        <w:t>may</w:t>
      </w:r>
      <w:r>
        <w:rPr>
          <w:spacing w:val="-2"/>
          <w:sz w:val="18"/>
        </w:rPr>
        <w:t> </w:t>
      </w:r>
      <w:r>
        <w:rPr>
          <w:sz w:val="18"/>
        </w:rPr>
        <w:t>be</w:t>
      </w:r>
      <w:r>
        <w:rPr>
          <w:spacing w:val="-6"/>
          <w:sz w:val="18"/>
        </w:rPr>
        <w:t> </w:t>
      </w:r>
      <w:r>
        <w:rPr>
          <w:sz w:val="18"/>
        </w:rPr>
        <w:t>used</w:t>
      </w:r>
      <w:r>
        <w:rPr>
          <w:spacing w:val="-2"/>
          <w:sz w:val="18"/>
        </w:rPr>
        <w:t> </w:t>
      </w:r>
      <w:r>
        <w:rPr>
          <w:sz w:val="18"/>
        </w:rPr>
        <w:t>to</w:t>
      </w:r>
      <w:r>
        <w:rPr>
          <w:spacing w:val="-2"/>
          <w:sz w:val="18"/>
        </w:rPr>
        <w:t> </w:t>
      </w:r>
      <w:r>
        <w:rPr>
          <w:sz w:val="18"/>
        </w:rPr>
        <w:t>indicate</w:t>
      </w:r>
      <w:r>
        <w:rPr>
          <w:spacing w:val="-6"/>
          <w:sz w:val="18"/>
        </w:rPr>
        <w:t> </w:t>
      </w:r>
      <w:r>
        <w:rPr>
          <w:sz w:val="18"/>
        </w:rPr>
        <w:t>aeroplane</w:t>
      </w:r>
      <w:r>
        <w:rPr>
          <w:spacing w:val="-5"/>
          <w:sz w:val="18"/>
        </w:rPr>
        <w:t> </w:t>
      </w:r>
      <w:r>
        <w:rPr>
          <w:spacing w:val="-2"/>
          <w:sz w:val="18"/>
        </w:rPr>
        <w:t>structure,</w:t>
      </w:r>
      <w:r>
        <w:rPr>
          <w:sz w:val="18"/>
        </w:rPr>
        <w:tab/>
        <w:t>Answer</w:t>
      </w:r>
      <w:r>
        <w:rPr>
          <w:spacing w:val="-10"/>
          <w:sz w:val="18"/>
        </w:rPr>
        <w:t> </w:t>
      </w:r>
      <w:r>
        <w:rPr>
          <w:b/>
          <w:sz w:val="18"/>
        </w:rPr>
        <w:t>(C)</w:t>
      </w:r>
      <w:r>
        <w:rPr>
          <w:b/>
          <w:spacing w:val="-1"/>
          <w:sz w:val="18"/>
        </w:rPr>
        <w:t> </w:t>
      </w:r>
      <w:r>
        <w:rPr>
          <w:sz w:val="18"/>
        </w:rPr>
        <w:t>is</w:t>
      </w:r>
      <w:r>
        <w:rPr>
          <w:spacing w:val="-3"/>
          <w:sz w:val="18"/>
        </w:rPr>
        <w:t> </w:t>
      </w:r>
      <w:r>
        <w:rPr>
          <w:spacing w:val="-2"/>
          <w:sz w:val="18"/>
        </w:rPr>
        <w:t>correct.</w:t>
      </w:r>
    </w:p>
    <w:p>
      <w:pPr>
        <w:pStyle w:val="BodyText"/>
        <w:tabs>
          <w:tab w:pos="6000" w:val="left" w:leader="none"/>
        </w:tabs>
        <w:spacing w:before="2"/>
        <w:ind w:left="643" w:right="2939" w:hanging="51"/>
      </w:pPr>
      <w:r>
        <w:rPr/>
        <w:t>on the movement area, if adequate</w:t>
        <w:tab/>
      </w:r>
      <w:r>
        <w:rPr>
          <w:b/>
        </w:rPr>
        <w:t>DISCUSSION:</w:t>
      </w:r>
      <w:r>
        <w:rPr>
          <w:b/>
          <w:spacing w:val="-12"/>
        </w:rPr>
        <w:t> </w:t>
      </w:r>
      <w:r>
        <w:rPr/>
        <w:t>Refer</w:t>
      </w:r>
      <w:r>
        <w:rPr>
          <w:spacing w:val="-11"/>
        </w:rPr>
        <w:t> </w:t>
      </w:r>
      <w:r>
        <w:rPr/>
        <w:t>to</w:t>
      </w:r>
      <w:r>
        <w:rPr>
          <w:spacing w:val="-6"/>
        </w:rPr>
        <w:t> </w:t>
      </w:r>
      <w:r>
        <w:rPr/>
        <w:t>annex</w:t>
      </w:r>
      <w:r>
        <w:rPr>
          <w:spacing w:val="-7"/>
        </w:rPr>
        <w:t> </w:t>
      </w:r>
      <w:r>
        <w:rPr/>
        <w:t>2 illumination is not provided?</w:t>
      </w:r>
    </w:p>
    <w:p>
      <w:pPr>
        <w:pStyle w:val="ListParagraph"/>
        <w:numPr>
          <w:ilvl w:val="3"/>
          <w:numId w:val="387"/>
        </w:numPr>
        <w:tabs>
          <w:tab w:pos="599" w:val="left" w:leader="none"/>
        </w:tabs>
        <w:spacing w:line="240" w:lineRule="auto" w:before="205" w:after="0"/>
        <w:ind w:left="599" w:right="0" w:hanging="359"/>
        <w:jc w:val="left"/>
        <w:rPr>
          <w:sz w:val="18"/>
        </w:rPr>
      </w:pPr>
      <w:r>
        <w:rPr>
          <w:sz w:val="18"/>
        </w:rPr>
        <w:t>Anti-collision</w:t>
      </w:r>
      <w:r>
        <w:rPr>
          <w:spacing w:val="-9"/>
          <w:sz w:val="18"/>
        </w:rPr>
        <w:t> </w:t>
      </w:r>
      <w:r>
        <w:rPr>
          <w:spacing w:val="-2"/>
          <w:sz w:val="18"/>
        </w:rPr>
        <w:t>lights</w:t>
      </w:r>
    </w:p>
    <w:p>
      <w:pPr>
        <w:pStyle w:val="ListParagraph"/>
        <w:numPr>
          <w:ilvl w:val="3"/>
          <w:numId w:val="387"/>
        </w:numPr>
        <w:tabs>
          <w:tab w:pos="599" w:val="left" w:leader="none"/>
        </w:tabs>
        <w:spacing w:line="240" w:lineRule="auto" w:before="2" w:after="0"/>
        <w:ind w:left="599" w:right="0" w:hanging="359"/>
        <w:jc w:val="left"/>
        <w:rPr>
          <w:sz w:val="18"/>
        </w:rPr>
      </w:pPr>
      <w:r>
        <w:rPr>
          <w:sz w:val="18"/>
        </w:rPr>
        <w:t>Red</w:t>
      </w:r>
      <w:r>
        <w:rPr>
          <w:spacing w:val="-6"/>
          <w:sz w:val="18"/>
        </w:rPr>
        <w:t> </w:t>
      </w:r>
      <w:r>
        <w:rPr>
          <w:sz w:val="18"/>
        </w:rPr>
        <w:t>anti-collision</w:t>
      </w:r>
      <w:r>
        <w:rPr>
          <w:spacing w:val="1"/>
          <w:sz w:val="18"/>
        </w:rPr>
        <w:t> </w:t>
      </w:r>
      <w:r>
        <w:rPr>
          <w:spacing w:val="-2"/>
          <w:sz w:val="18"/>
        </w:rPr>
        <w:t>light.</w:t>
      </w:r>
    </w:p>
    <w:p>
      <w:pPr>
        <w:pStyle w:val="ListParagraph"/>
        <w:spacing w:after="0" w:line="240" w:lineRule="auto"/>
        <w:jc w:val="left"/>
        <w:rPr>
          <w:sz w:val="18"/>
        </w:rPr>
        <w:sectPr>
          <w:pgSz w:w="11910" w:h="16850"/>
          <w:pgMar w:header="508" w:footer="1301" w:top="1620" w:bottom="1500" w:left="566" w:right="0"/>
        </w:sectPr>
      </w:pPr>
    </w:p>
    <w:p>
      <w:pPr>
        <w:pStyle w:val="ListParagraph"/>
        <w:numPr>
          <w:ilvl w:val="3"/>
          <w:numId w:val="387"/>
        </w:numPr>
        <w:tabs>
          <w:tab w:pos="599" w:val="left" w:leader="none"/>
        </w:tabs>
        <w:spacing w:line="240" w:lineRule="auto" w:before="87" w:after="0"/>
        <w:ind w:left="599" w:right="0" w:hanging="359"/>
        <w:jc w:val="left"/>
        <w:rPr>
          <w:sz w:val="18"/>
        </w:rPr>
      </w:pPr>
      <w:r>
        <w:rPr>
          <w:sz w:val="18"/>
        </w:rPr>
        <w:t>Navigation</w:t>
      </w:r>
      <w:r>
        <w:rPr>
          <w:spacing w:val="-9"/>
          <w:sz w:val="18"/>
        </w:rPr>
        <w:t> </w:t>
      </w:r>
      <w:r>
        <w:rPr>
          <w:spacing w:val="-2"/>
          <w:sz w:val="18"/>
        </w:rPr>
        <w:t>lights.</w:t>
      </w:r>
    </w:p>
    <w:p>
      <w:pPr>
        <w:pStyle w:val="ListParagraph"/>
        <w:numPr>
          <w:ilvl w:val="3"/>
          <w:numId w:val="387"/>
        </w:numPr>
        <w:tabs>
          <w:tab w:pos="599" w:val="left" w:leader="none"/>
        </w:tabs>
        <w:spacing w:line="240" w:lineRule="auto" w:before="1" w:after="0"/>
        <w:ind w:left="599" w:right="0" w:hanging="359"/>
        <w:jc w:val="left"/>
        <w:rPr>
          <w:sz w:val="18"/>
        </w:rPr>
      </w:pPr>
      <w:r>
        <w:rPr>
          <w:sz w:val="18"/>
        </w:rPr>
        <w:t>Landing</w:t>
      </w:r>
      <w:r>
        <w:rPr>
          <w:spacing w:val="-9"/>
          <w:sz w:val="18"/>
        </w:rPr>
        <w:t> </w:t>
      </w:r>
      <w:r>
        <w:rPr>
          <w:spacing w:val="-2"/>
          <w:sz w:val="18"/>
        </w:rPr>
        <w:t>lights.</w:t>
      </w:r>
    </w:p>
    <w:p>
      <w:pPr>
        <w:pStyle w:val="BodyText"/>
      </w:pPr>
    </w:p>
    <w:p>
      <w:pPr>
        <w:pStyle w:val="BodyText"/>
      </w:pPr>
    </w:p>
    <w:p>
      <w:pPr>
        <w:pStyle w:val="BodyText"/>
      </w:pPr>
    </w:p>
    <w:p>
      <w:pPr>
        <w:pStyle w:val="BodyText"/>
        <w:spacing w:before="2"/>
      </w:pPr>
    </w:p>
    <w:p>
      <w:pPr>
        <w:pStyle w:val="ListParagraph"/>
        <w:numPr>
          <w:ilvl w:val="2"/>
          <w:numId w:val="387"/>
        </w:numPr>
        <w:tabs>
          <w:tab w:pos="591" w:val="left" w:leader="none"/>
          <w:tab w:pos="6000" w:val="left" w:leader="none"/>
        </w:tabs>
        <w:spacing w:line="204" w:lineRule="exact" w:before="0" w:after="0"/>
        <w:ind w:left="591" w:right="0" w:hanging="351"/>
        <w:jc w:val="left"/>
        <w:rPr>
          <w:sz w:val="18"/>
        </w:rPr>
      </w:pPr>
      <w:r>
        <w:rPr>
          <w:sz w:val="18"/>
        </w:rPr>
        <w:t>Which</w:t>
      </w:r>
      <w:r>
        <w:rPr>
          <w:spacing w:val="4"/>
          <w:sz w:val="18"/>
        </w:rPr>
        <w:t> </w:t>
      </w:r>
      <w:r>
        <w:rPr>
          <w:sz w:val="18"/>
        </w:rPr>
        <w:t>light</w:t>
      </w:r>
      <w:r>
        <w:rPr>
          <w:spacing w:val="-5"/>
          <w:sz w:val="18"/>
        </w:rPr>
        <w:t> </w:t>
      </w:r>
      <w:r>
        <w:rPr>
          <w:sz w:val="18"/>
        </w:rPr>
        <w:t>may</w:t>
      </w:r>
      <w:r>
        <w:rPr>
          <w:spacing w:val="-1"/>
          <w:sz w:val="18"/>
        </w:rPr>
        <w:t> </w:t>
      </w:r>
      <w:r>
        <w:rPr>
          <w:sz w:val="18"/>
        </w:rPr>
        <w:t>be</w:t>
      </w:r>
      <w:r>
        <w:rPr>
          <w:spacing w:val="-5"/>
          <w:sz w:val="18"/>
        </w:rPr>
        <w:t> </w:t>
      </w:r>
      <w:r>
        <w:rPr>
          <w:sz w:val="18"/>
        </w:rPr>
        <w:t>used,</w:t>
      </w:r>
      <w:r>
        <w:rPr>
          <w:spacing w:val="-6"/>
          <w:sz w:val="18"/>
        </w:rPr>
        <w:t> </w:t>
      </w:r>
      <w:r>
        <w:rPr>
          <w:sz w:val="18"/>
        </w:rPr>
        <w:t>when</w:t>
      </w:r>
      <w:r>
        <w:rPr>
          <w:spacing w:val="-2"/>
          <w:sz w:val="18"/>
        </w:rPr>
        <w:t> </w:t>
      </w:r>
      <w:r>
        <w:rPr>
          <w:sz w:val="18"/>
        </w:rPr>
        <w:t>an</w:t>
      </w:r>
      <w:r>
        <w:rPr>
          <w:spacing w:val="-1"/>
          <w:sz w:val="18"/>
        </w:rPr>
        <w:t> </w:t>
      </w:r>
      <w:r>
        <w:rPr>
          <w:sz w:val="18"/>
        </w:rPr>
        <w:t>aircraft</w:t>
      </w:r>
      <w:r>
        <w:rPr>
          <w:spacing w:val="-4"/>
          <w:sz w:val="18"/>
        </w:rPr>
        <w:t> </w:t>
      </w:r>
      <w:r>
        <w:rPr>
          <w:spacing w:val="-2"/>
          <w:sz w:val="18"/>
        </w:rPr>
        <w:t>running</w:t>
      </w:r>
      <w:r>
        <w:rPr>
          <w:sz w:val="18"/>
        </w:rPr>
        <w:tab/>
        <w:t>Answer</w:t>
      </w:r>
      <w:r>
        <w:rPr>
          <w:spacing w:val="-10"/>
          <w:sz w:val="18"/>
        </w:rPr>
        <w:t> </w:t>
      </w:r>
      <w:r>
        <w:rPr>
          <w:b/>
          <w:sz w:val="18"/>
        </w:rPr>
        <w:t>(B)</w:t>
      </w:r>
      <w:r>
        <w:rPr>
          <w:b/>
          <w:spacing w:val="1"/>
          <w:sz w:val="18"/>
        </w:rPr>
        <w:t> </w:t>
      </w:r>
      <w:r>
        <w:rPr>
          <w:sz w:val="18"/>
        </w:rPr>
        <w:t>is</w:t>
      </w:r>
      <w:r>
        <w:rPr>
          <w:spacing w:val="-2"/>
          <w:sz w:val="18"/>
        </w:rPr>
        <w:t> correct.</w:t>
      </w:r>
    </w:p>
    <w:p>
      <w:pPr>
        <w:pStyle w:val="BodyText"/>
        <w:tabs>
          <w:tab w:pos="6000" w:val="left" w:leader="none"/>
        </w:tabs>
        <w:spacing w:line="204" w:lineRule="exact"/>
        <w:ind w:left="643"/>
      </w:pPr>
      <w:r>
        <w:rPr/>
        <w:t>its engine</w:t>
      </w:r>
      <w:r>
        <w:rPr>
          <w:spacing w:val="-3"/>
        </w:rPr>
        <w:t> </w:t>
      </w:r>
      <w:r>
        <w:rPr/>
        <w:t>on</w:t>
      </w:r>
      <w:r>
        <w:rPr>
          <w:spacing w:val="2"/>
        </w:rPr>
        <w:t> </w:t>
      </w:r>
      <w:r>
        <w:rPr/>
        <w:t>the</w:t>
      </w:r>
      <w:r>
        <w:rPr>
          <w:spacing w:val="-3"/>
        </w:rPr>
        <w:t> </w:t>
      </w:r>
      <w:r>
        <w:rPr/>
        <w:t>movement</w:t>
      </w:r>
      <w:r>
        <w:rPr>
          <w:spacing w:val="-2"/>
        </w:rPr>
        <w:t> </w:t>
      </w:r>
      <w:r>
        <w:rPr/>
        <w:t>area</w:t>
      </w:r>
      <w:r>
        <w:rPr>
          <w:spacing w:val="-2"/>
        </w:rPr>
        <w:t> </w:t>
      </w:r>
      <w:r>
        <w:rPr/>
        <w:t>of</w:t>
      </w:r>
      <w:r>
        <w:rPr>
          <w:spacing w:val="-5"/>
        </w:rPr>
        <w:t> </w:t>
      </w:r>
      <w:r>
        <w:rPr/>
        <w:t>an</w:t>
      </w:r>
      <w:r>
        <w:rPr>
          <w:spacing w:val="2"/>
        </w:rPr>
        <w:t> </w:t>
      </w:r>
      <w:r>
        <w:rPr>
          <w:spacing w:val="-2"/>
        </w:rPr>
        <w:t>aerodrome?</w:t>
      </w:r>
      <w:r>
        <w:rPr/>
        <w:tab/>
      </w:r>
      <w:r>
        <w:rPr>
          <w:b/>
        </w:rPr>
        <w:t>DISCUSSION:</w:t>
      </w:r>
      <w:r>
        <w:rPr>
          <w:b/>
          <w:spacing w:val="-7"/>
        </w:rPr>
        <w:t> </w:t>
      </w:r>
      <w:r>
        <w:rPr/>
        <w:t>Refer</w:t>
      </w:r>
      <w:r>
        <w:rPr>
          <w:spacing w:val="-6"/>
        </w:rPr>
        <w:t> </w:t>
      </w:r>
      <w:r>
        <w:rPr/>
        <w:t>to annex </w:t>
      </w:r>
      <w:r>
        <w:rPr>
          <w:spacing w:val="-10"/>
        </w:rPr>
        <w:t>2</w:t>
      </w:r>
    </w:p>
    <w:p>
      <w:pPr>
        <w:pStyle w:val="BodyText"/>
        <w:spacing w:before="4"/>
      </w:pPr>
    </w:p>
    <w:p>
      <w:pPr>
        <w:pStyle w:val="ListParagraph"/>
        <w:numPr>
          <w:ilvl w:val="3"/>
          <w:numId w:val="387"/>
        </w:numPr>
        <w:tabs>
          <w:tab w:pos="599" w:val="left" w:leader="none"/>
        </w:tabs>
        <w:spacing w:line="240" w:lineRule="auto" w:before="0" w:after="0"/>
        <w:ind w:left="599" w:right="0" w:hanging="359"/>
        <w:jc w:val="left"/>
        <w:rPr>
          <w:sz w:val="18"/>
        </w:rPr>
      </w:pPr>
      <w:r>
        <w:rPr>
          <w:sz w:val="18"/>
        </w:rPr>
        <w:t>Anti-collision</w:t>
      </w:r>
      <w:r>
        <w:rPr>
          <w:spacing w:val="-7"/>
          <w:sz w:val="18"/>
        </w:rPr>
        <w:t> </w:t>
      </w:r>
      <w:r>
        <w:rPr>
          <w:spacing w:val="-2"/>
          <w:sz w:val="18"/>
        </w:rPr>
        <w:t>lights.</w:t>
      </w:r>
    </w:p>
    <w:p>
      <w:pPr>
        <w:pStyle w:val="ListParagraph"/>
        <w:numPr>
          <w:ilvl w:val="3"/>
          <w:numId w:val="387"/>
        </w:numPr>
        <w:tabs>
          <w:tab w:pos="599" w:val="left" w:leader="none"/>
        </w:tabs>
        <w:spacing w:line="204" w:lineRule="exact" w:before="2" w:after="0"/>
        <w:ind w:left="599" w:right="0" w:hanging="359"/>
        <w:jc w:val="left"/>
        <w:rPr>
          <w:sz w:val="18"/>
        </w:rPr>
      </w:pPr>
      <w:r>
        <w:rPr>
          <w:sz w:val="18"/>
        </w:rPr>
        <w:t>Red</w:t>
      </w:r>
      <w:r>
        <w:rPr>
          <w:spacing w:val="-6"/>
          <w:sz w:val="18"/>
        </w:rPr>
        <w:t> </w:t>
      </w:r>
      <w:r>
        <w:rPr>
          <w:sz w:val="18"/>
        </w:rPr>
        <w:t>anti-collision</w:t>
      </w:r>
      <w:r>
        <w:rPr>
          <w:spacing w:val="1"/>
          <w:sz w:val="18"/>
        </w:rPr>
        <w:t> </w:t>
      </w:r>
      <w:r>
        <w:rPr>
          <w:spacing w:val="-2"/>
          <w:sz w:val="18"/>
        </w:rPr>
        <w:t>lights.</w:t>
      </w:r>
    </w:p>
    <w:p>
      <w:pPr>
        <w:pStyle w:val="ListParagraph"/>
        <w:numPr>
          <w:ilvl w:val="3"/>
          <w:numId w:val="387"/>
        </w:numPr>
        <w:tabs>
          <w:tab w:pos="599" w:val="left" w:leader="none"/>
        </w:tabs>
        <w:spacing w:line="204" w:lineRule="exact" w:before="0" w:after="0"/>
        <w:ind w:left="599" w:right="0" w:hanging="359"/>
        <w:jc w:val="left"/>
        <w:rPr>
          <w:sz w:val="18"/>
        </w:rPr>
      </w:pPr>
      <w:r>
        <w:rPr>
          <w:sz w:val="18"/>
        </w:rPr>
        <w:t>Navigation</w:t>
      </w:r>
      <w:r>
        <w:rPr>
          <w:spacing w:val="-9"/>
          <w:sz w:val="18"/>
        </w:rPr>
        <w:t> </w:t>
      </w:r>
      <w:r>
        <w:rPr>
          <w:spacing w:val="-2"/>
          <w:sz w:val="18"/>
        </w:rPr>
        <w:t>lights</w:t>
      </w:r>
    </w:p>
    <w:p>
      <w:pPr>
        <w:pStyle w:val="ListParagraph"/>
        <w:numPr>
          <w:ilvl w:val="3"/>
          <w:numId w:val="387"/>
        </w:numPr>
        <w:tabs>
          <w:tab w:pos="599" w:val="left" w:leader="none"/>
        </w:tabs>
        <w:spacing w:line="240" w:lineRule="auto" w:before="2" w:after="0"/>
        <w:ind w:left="599" w:right="0" w:hanging="359"/>
        <w:jc w:val="left"/>
        <w:rPr>
          <w:sz w:val="18"/>
        </w:rPr>
      </w:pPr>
      <w:r>
        <w:rPr>
          <w:sz w:val="18"/>
        </w:rPr>
        <w:t>Flashing</w:t>
      </w:r>
      <w:r>
        <w:rPr>
          <w:spacing w:val="-9"/>
          <w:sz w:val="18"/>
        </w:rPr>
        <w:t> </w:t>
      </w:r>
      <w:r>
        <w:rPr>
          <w:spacing w:val="-2"/>
          <w:sz w:val="18"/>
        </w:rPr>
        <w:t>lights.</w:t>
      </w:r>
    </w:p>
    <w:p>
      <w:pPr>
        <w:pStyle w:val="BodyText"/>
      </w:pPr>
    </w:p>
    <w:p>
      <w:pPr>
        <w:pStyle w:val="BodyText"/>
      </w:pPr>
    </w:p>
    <w:p>
      <w:pPr>
        <w:pStyle w:val="BodyText"/>
      </w:pPr>
    </w:p>
    <w:p>
      <w:pPr>
        <w:pStyle w:val="BodyText"/>
        <w:spacing w:before="1"/>
      </w:pPr>
    </w:p>
    <w:p>
      <w:pPr>
        <w:pStyle w:val="ListParagraph"/>
        <w:numPr>
          <w:ilvl w:val="2"/>
          <w:numId w:val="387"/>
        </w:numPr>
        <w:tabs>
          <w:tab w:pos="591" w:val="left" w:leader="none"/>
          <w:tab w:pos="6000" w:val="left" w:leader="none"/>
        </w:tabs>
        <w:spacing w:line="240" w:lineRule="auto" w:before="0" w:after="0"/>
        <w:ind w:left="591" w:right="0" w:hanging="351"/>
        <w:jc w:val="left"/>
        <w:rPr>
          <w:sz w:val="18"/>
        </w:rPr>
      </w:pPr>
      <w:r>
        <w:rPr>
          <w:sz w:val="18"/>
        </w:rPr>
        <w:t>Which</w:t>
      </w:r>
      <w:r>
        <w:rPr>
          <w:spacing w:val="7"/>
          <w:sz w:val="18"/>
        </w:rPr>
        <w:t> </w:t>
      </w:r>
      <w:r>
        <w:rPr>
          <w:sz w:val="18"/>
        </w:rPr>
        <w:t>lights may be</w:t>
      </w:r>
      <w:r>
        <w:rPr>
          <w:spacing w:val="-4"/>
          <w:sz w:val="18"/>
        </w:rPr>
        <w:t> </w:t>
      </w:r>
      <w:r>
        <w:rPr>
          <w:sz w:val="18"/>
        </w:rPr>
        <w:t>switched off</w:t>
      </w:r>
      <w:r>
        <w:rPr>
          <w:spacing w:val="-6"/>
          <w:sz w:val="18"/>
        </w:rPr>
        <w:t> </w:t>
      </w:r>
      <w:r>
        <w:rPr>
          <w:sz w:val="18"/>
        </w:rPr>
        <w:t>the</w:t>
      </w:r>
      <w:r>
        <w:rPr>
          <w:spacing w:val="-4"/>
          <w:sz w:val="18"/>
        </w:rPr>
        <w:t> </w:t>
      </w:r>
      <w:r>
        <w:rPr>
          <w:sz w:val="18"/>
        </w:rPr>
        <w:t>authority of</w:t>
      </w:r>
      <w:r>
        <w:rPr>
          <w:spacing w:val="-5"/>
          <w:sz w:val="18"/>
        </w:rPr>
        <w:t> </w:t>
      </w:r>
      <w:r>
        <w:rPr>
          <w:spacing w:val="-2"/>
          <w:sz w:val="18"/>
        </w:rPr>
        <w:t>pilot?</w:t>
      </w:r>
      <w:r>
        <w:rPr>
          <w:sz w:val="18"/>
        </w:rPr>
        <w:tab/>
        <w:t>Answer</w:t>
      </w:r>
      <w:r>
        <w:rPr>
          <w:spacing w:val="-10"/>
          <w:sz w:val="18"/>
        </w:rPr>
        <w:t> </w:t>
      </w:r>
      <w:r>
        <w:rPr>
          <w:b/>
          <w:sz w:val="18"/>
        </w:rPr>
        <w:t>(D)</w:t>
      </w:r>
      <w:r>
        <w:rPr>
          <w:b/>
          <w:spacing w:val="-1"/>
          <w:sz w:val="18"/>
        </w:rPr>
        <w:t> </w:t>
      </w:r>
      <w:r>
        <w:rPr>
          <w:sz w:val="18"/>
        </w:rPr>
        <w:t>is</w:t>
      </w:r>
      <w:r>
        <w:rPr>
          <w:spacing w:val="-3"/>
          <w:sz w:val="18"/>
        </w:rPr>
        <w:t> </w:t>
      </w:r>
      <w:r>
        <w:rPr>
          <w:spacing w:val="-2"/>
          <w:sz w:val="18"/>
        </w:rPr>
        <w:t>correct.</w:t>
      </w:r>
    </w:p>
    <w:p>
      <w:pPr>
        <w:spacing w:before="2"/>
        <w:ind w:left="6000" w:right="0" w:firstLine="0"/>
        <w:jc w:val="left"/>
        <w:rPr>
          <w:sz w:val="18"/>
        </w:rPr>
      </w:pPr>
      <w:r>
        <w:rPr>
          <w:b/>
          <w:sz w:val="18"/>
        </w:rPr>
        <w:t>DISCUSSION:</w:t>
      </w:r>
      <w:r>
        <w:rPr>
          <w:b/>
          <w:spacing w:val="-9"/>
          <w:sz w:val="18"/>
        </w:rPr>
        <w:t> </w:t>
      </w:r>
      <w:r>
        <w:rPr>
          <w:sz w:val="18"/>
        </w:rPr>
        <w:t>Refer</w:t>
      </w:r>
      <w:r>
        <w:rPr>
          <w:spacing w:val="-6"/>
          <w:sz w:val="18"/>
        </w:rPr>
        <w:t> </w:t>
      </w:r>
      <w:r>
        <w:rPr>
          <w:sz w:val="18"/>
        </w:rPr>
        <w:t>to annex </w:t>
      </w:r>
      <w:r>
        <w:rPr>
          <w:spacing w:val="-10"/>
          <w:sz w:val="18"/>
        </w:rPr>
        <w:t>2</w:t>
      </w:r>
    </w:p>
    <w:p>
      <w:pPr>
        <w:pStyle w:val="ListParagraph"/>
        <w:numPr>
          <w:ilvl w:val="0"/>
          <w:numId w:val="456"/>
        </w:numPr>
        <w:tabs>
          <w:tab w:pos="599" w:val="left" w:leader="none"/>
        </w:tabs>
        <w:spacing w:line="202" w:lineRule="exact" w:before="0" w:after="0"/>
        <w:ind w:left="599" w:right="0" w:hanging="359"/>
        <w:jc w:val="left"/>
        <w:rPr>
          <w:sz w:val="18"/>
        </w:rPr>
      </w:pPr>
      <w:r>
        <w:rPr>
          <w:sz w:val="18"/>
        </w:rPr>
        <w:t>Landing</w:t>
      </w:r>
      <w:r>
        <w:rPr>
          <w:spacing w:val="-9"/>
          <w:sz w:val="18"/>
        </w:rPr>
        <w:t> </w:t>
      </w:r>
      <w:r>
        <w:rPr>
          <w:spacing w:val="-2"/>
          <w:sz w:val="18"/>
        </w:rPr>
        <w:t>lights.</w:t>
      </w:r>
    </w:p>
    <w:p>
      <w:pPr>
        <w:pStyle w:val="ListParagraph"/>
        <w:numPr>
          <w:ilvl w:val="0"/>
          <w:numId w:val="456"/>
        </w:numPr>
        <w:tabs>
          <w:tab w:pos="599" w:val="left" w:leader="none"/>
        </w:tabs>
        <w:spacing w:line="240" w:lineRule="auto" w:before="2" w:after="0"/>
        <w:ind w:left="599" w:right="0" w:hanging="359"/>
        <w:jc w:val="left"/>
        <w:rPr>
          <w:sz w:val="18"/>
        </w:rPr>
      </w:pPr>
      <w:r>
        <w:rPr>
          <w:sz w:val="18"/>
        </w:rPr>
        <w:t>Anti-collision</w:t>
      </w:r>
      <w:r>
        <w:rPr>
          <w:spacing w:val="-7"/>
          <w:sz w:val="18"/>
        </w:rPr>
        <w:t> </w:t>
      </w:r>
      <w:r>
        <w:rPr>
          <w:spacing w:val="-2"/>
          <w:sz w:val="18"/>
        </w:rPr>
        <w:t>lights.</w:t>
      </w:r>
    </w:p>
    <w:p>
      <w:pPr>
        <w:pStyle w:val="ListParagraph"/>
        <w:numPr>
          <w:ilvl w:val="0"/>
          <w:numId w:val="456"/>
        </w:numPr>
        <w:tabs>
          <w:tab w:pos="599" w:val="left" w:leader="none"/>
        </w:tabs>
        <w:spacing w:line="240" w:lineRule="auto" w:before="1" w:after="0"/>
        <w:ind w:left="599" w:right="0" w:hanging="359"/>
        <w:jc w:val="left"/>
        <w:rPr>
          <w:sz w:val="18"/>
        </w:rPr>
      </w:pPr>
      <w:r>
        <w:rPr>
          <w:sz w:val="18"/>
        </w:rPr>
        <w:t>Navigation</w:t>
      </w:r>
      <w:r>
        <w:rPr>
          <w:spacing w:val="-9"/>
          <w:sz w:val="18"/>
        </w:rPr>
        <w:t> </w:t>
      </w:r>
      <w:r>
        <w:rPr>
          <w:spacing w:val="-2"/>
          <w:sz w:val="18"/>
        </w:rPr>
        <w:t>lights.</w:t>
      </w:r>
    </w:p>
    <w:p>
      <w:pPr>
        <w:pStyle w:val="ListParagraph"/>
        <w:numPr>
          <w:ilvl w:val="0"/>
          <w:numId w:val="456"/>
        </w:numPr>
        <w:tabs>
          <w:tab w:pos="599" w:val="left" w:leader="none"/>
        </w:tabs>
        <w:spacing w:line="240" w:lineRule="auto" w:before="2" w:after="0"/>
        <w:ind w:left="599" w:right="0" w:hanging="359"/>
        <w:jc w:val="left"/>
        <w:rPr>
          <w:sz w:val="18"/>
        </w:rPr>
      </w:pPr>
      <w:r>
        <w:rPr>
          <w:sz w:val="18"/>
        </w:rPr>
        <w:t>Any</w:t>
      </w:r>
      <w:r>
        <w:rPr>
          <w:spacing w:val="-4"/>
          <w:sz w:val="18"/>
        </w:rPr>
        <w:t> </w:t>
      </w:r>
      <w:r>
        <w:rPr>
          <w:sz w:val="18"/>
        </w:rPr>
        <w:t>flashing</w:t>
      </w:r>
      <w:r>
        <w:rPr>
          <w:spacing w:val="-3"/>
          <w:sz w:val="18"/>
        </w:rPr>
        <w:t> </w:t>
      </w:r>
      <w:r>
        <w:rPr>
          <w:spacing w:val="-2"/>
          <w:sz w:val="18"/>
        </w:rPr>
        <w:t>lights.</w:t>
      </w:r>
    </w:p>
    <w:p>
      <w:pPr>
        <w:pStyle w:val="BodyText"/>
      </w:pPr>
    </w:p>
    <w:p>
      <w:pPr>
        <w:pStyle w:val="BodyText"/>
      </w:pPr>
    </w:p>
    <w:p>
      <w:pPr>
        <w:pStyle w:val="BodyText"/>
        <w:spacing w:before="202"/>
      </w:pPr>
    </w:p>
    <w:p>
      <w:pPr>
        <w:pStyle w:val="ListParagraph"/>
        <w:numPr>
          <w:ilvl w:val="2"/>
          <w:numId w:val="387"/>
        </w:numPr>
        <w:tabs>
          <w:tab w:pos="591" w:val="left" w:leader="none"/>
          <w:tab w:pos="6000" w:val="left" w:leader="none"/>
        </w:tabs>
        <w:spacing w:line="240" w:lineRule="auto" w:before="0" w:after="0"/>
        <w:ind w:left="591" w:right="0" w:hanging="351"/>
        <w:jc w:val="left"/>
        <w:rPr>
          <w:sz w:val="18"/>
        </w:rPr>
      </w:pPr>
      <w:r>
        <w:rPr>
          <w:sz w:val="18"/>
        </w:rPr>
        <w:t>Which</w:t>
      </w:r>
      <w:r>
        <w:rPr>
          <w:spacing w:val="-1"/>
          <w:sz w:val="18"/>
        </w:rPr>
        <w:t> </w:t>
      </w:r>
      <w:r>
        <w:rPr>
          <w:sz w:val="18"/>
        </w:rPr>
        <w:t>direction may be</w:t>
      </w:r>
      <w:r>
        <w:rPr>
          <w:spacing w:val="-3"/>
          <w:sz w:val="18"/>
        </w:rPr>
        <w:t> </w:t>
      </w:r>
      <w:r>
        <w:rPr>
          <w:sz w:val="18"/>
        </w:rPr>
        <w:t>turned by an </w:t>
      </w:r>
      <w:r>
        <w:rPr>
          <w:spacing w:val="-2"/>
          <w:sz w:val="18"/>
        </w:rPr>
        <w:t>airplane,</w:t>
      </w:r>
      <w:r>
        <w:rPr>
          <w:sz w:val="18"/>
        </w:rPr>
        <w:tab/>
        <w:t>Answer</w:t>
      </w:r>
      <w:r>
        <w:rPr>
          <w:spacing w:val="-10"/>
          <w:sz w:val="18"/>
        </w:rPr>
        <w:t> </w:t>
      </w:r>
      <w:r>
        <w:rPr>
          <w:b/>
          <w:sz w:val="18"/>
        </w:rPr>
        <w:t>(A)</w:t>
      </w:r>
      <w:r>
        <w:rPr>
          <w:b/>
          <w:spacing w:val="-1"/>
          <w:sz w:val="18"/>
        </w:rPr>
        <w:t> </w:t>
      </w:r>
      <w:r>
        <w:rPr>
          <w:sz w:val="18"/>
        </w:rPr>
        <w:t>is</w:t>
      </w:r>
      <w:r>
        <w:rPr>
          <w:spacing w:val="-3"/>
          <w:sz w:val="18"/>
        </w:rPr>
        <w:t> </w:t>
      </w:r>
      <w:r>
        <w:rPr>
          <w:spacing w:val="-2"/>
          <w:sz w:val="18"/>
        </w:rPr>
        <w:t>correct.</w:t>
      </w:r>
    </w:p>
    <w:p>
      <w:pPr>
        <w:tabs>
          <w:tab w:pos="6000" w:val="left" w:leader="none"/>
        </w:tabs>
        <w:spacing w:before="2"/>
        <w:ind w:left="593" w:right="0" w:firstLine="0"/>
        <w:jc w:val="left"/>
        <w:rPr>
          <w:sz w:val="18"/>
        </w:rPr>
      </w:pPr>
      <w:r>
        <w:rPr>
          <w:sz w:val="18"/>
        </w:rPr>
        <w:t>after</w:t>
      </w:r>
      <w:r>
        <w:rPr>
          <w:spacing w:val="-2"/>
          <w:sz w:val="18"/>
        </w:rPr>
        <w:t> </w:t>
      </w:r>
      <w:r>
        <w:rPr>
          <w:sz w:val="18"/>
        </w:rPr>
        <w:t>taking</w:t>
      </w:r>
      <w:r>
        <w:rPr>
          <w:spacing w:val="-2"/>
          <w:sz w:val="18"/>
        </w:rPr>
        <w:t> </w:t>
      </w:r>
      <w:r>
        <w:rPr>
          <w:spacing w:val="-4"/>
          <w:sz w:val="18"/>
        </w:rPr>
        <w:t>off?</w:t>
      </w:r>
      <w:r>
        <w:rPr>
          <w:sz w:val="18"/>
        </w:rPr>
        <w:tab/>
      </w:r>
      <w:r>
        <w:rPr>
          <w:b/>
          <w:sz w:val="18"/>
        </w:rPr>
        <w:t>DISCUSSION:</w:t>
      </w:r>
      <w:r>
        <w:rPr>
          <w:b/>
          <w:spacing w:val="-7"/>
          <w:sz w:val="18"/>
        </w:rPr>
        <w:t> </w:t>
      </w:r>
      <w:r>
        <w:rPr>
          <w:sz w:val="18"/>
        </w:rPr>
        <w:t>Refer</w:t>
      </w:r>
      <w:r>
        <w:rPr>
          <w:spacing w:val="-6"/>
          <w:sz w:val="18"/>
        </w:rPr>
        <w:t> </w:t>
      </w:r>
      <w:r>
        <w:rPr>
          <w:sz w:val="18"/>
        </w:rPr>
        <w:t>to annex </w:t>
      </w:r>
      <w:r>
        <w:rPr>
          <w:spacing w:val="-10"/>
          <w:sz w:val="18"/>
        </w:rPr>
        <w:t>2</w:t>
      </w:r>
    </w:p>
    <w:p>
      <w:pPr>
        <w:pStyle w:val="BodyText"/>
        <w:spacing w:before="3"/>
      </w:pPr>
    </w:p>
    <w:p>
      <w:pPr>
        <w:pStyle w:val="ListParagraph"/>
        <w:numPr>
          <w:ilvl w:val="3"/>
          <w:numId w:val="387"/>
        </w:numPr>
        <w:tabs>
          <w:tab w:pos="599" w:val="left" w:leader="none"/>
        </w:tabs>
        <w:spacing w:line="204" w:lineRule="exact" w:before="0" w:after="0"/>
        <w:ind w:left="599" w:right="0" w:hanging="359"/>
        <w:jc w:val="left"/>
        <w:rPr>
          <w:sz w:val="18"/>
        </w:rPr>
      </w:pPr>
      <w:r>
        <w:rPr>
          <w:spacing w:val="-4"/>
          <w:sz w:val="18"/>
        </w:rPr>
        <w:t>Left</w:t>
      </w:r>
    </w:p>
    <w:p>
      <w:pPr>
        <w:pStyle w:val="ListParagraph"/>
        <w:numPr>
          <w:ilvl w:val="3"/>
          <w:numId w:val="387"/>
        </w:numPr>
        <w:tabs>
          <w:tab w:pos="599" w:val="left" w:leader="none"/>
        </w:tabs>
        <w:spacing w:line="204" w:lineRule="exact" w:before="0" w:after="0"/>
        <w:ind w:left="599" w:right="0" w:hanging="359"/>
        <w:jc w:val="left"/>
        <w:rPr>
          <w:sz w:val="18"/>
        </w:rPr>
      </w:pPr>
      <w:r>
        <w:rPr>
          <w:spacing w:val="-2"/>
          <w:sz w:val="18"/>
        </w:rPr>
        <w:t>Right</w:t>
      </w:r>
    </w:p>
    <w:p>
      <w:pPr>
        <w:pStyle w:val="ListParagraph"/>
        <w:numPr>
          <w:ilvl w:val="3"/>
          <w:numId w:val="387"/>
        </w:numPr>
        <w:tabs>
          <w:tab w:pos="599" w:val="left" w:leader="none"/>
        </w:tabs>
        <w:spacing w:line="240" w:lineRule="auto" w:before="2" w:after="0"/>
        <w:ind w:left="599" w:right="0" w:hanging="359"/>
        <w:jc w:val="left"/>
        <w:rPr>
          <w:sz w:val="18"/>
        </w:rPr>
      </w:pPr>
      <w:r>
        <w:rPr>
          <w:sz w:val="18"/>
        </w:rPr>
        <w:t>Left</w:t>
      </w:r>
      <w:r>
        <w:rPr>
          <w:spacing w:val="-6"/>
          <w:sz w:val="18"/>
        </w:rPr>
        <w:t> </w:t>
      </w:r>
      <w:r>
        <w:rPr>
          <w:sz w:val="18"/>
        </w:rPr>
        <w:t>at</w:t>
      </w:r>
      <w:r>
        <w:rPr>
          <w:spacing w:val="1"/>
          <w:sz w:val="18"/>
        </w:rPr>
        <w:t> </w:t>
      </w:r>
      <w:r>
        <w:rPr>
          <w:sz w:val="18"/>
        </w:rPr>
        <w:t>10,000</w:t>
      </w:r>
      <w:r>
        <w:rPr>
          <w:spacing w:val="-9"/>
          <w:sz w:val="18"/>
        </w:rPr>
        <w:t> </w:t>
      </w:r>
      <w:r>
        <w:rPr>
          <w:spacing w:val="-7"/>
          <w:sz w:val="18"/>
        </w:rPr>
        <w:t>ft</w:t>
      </w:r>
    </w:p>
    <w:p>
      <w:pPr>
        <w:pStyle w:val="ListParagraph"/>
        <w:numPr>
          <w:ilvl w:val="3"/>
          <w:numId w:val="387"/>
        </w:numPr>
        <w:tabs>
          <w:tab w:pos="599" w:val="left" w:leader="none"/>
        </w:tabs>
        <w:spacing w:line="240" w:lineRule="auto" w:before="2" w:after="0"/>
        <w:ind w:left="599" w:right="0" w:hanging="359"/>
        <w:jc w:val="left"/>
        <w:rPr>
          <w:sz w:val="18"/>
        </w:rPr>
      </w:pPr>
      <w:r>
        <w:rPr>
          <w:sz w:val="18"/>
        </w:rPr>
        <w:t>Right</w:t>
      </w:r>
      <w:r>
        <w:rPr>
          <w:spacing w:val="-6"/>
          <w:sz w:val="18"/>
        </w:rPr>
        <w:t> </w:t>
      </w:r>
      <w:r>
        <w:rPr>
          <w:sz w:val="18"/>
        </w:rPr>
        <w:t>at</w:t>
      </w:r>
      <w:r>
        <w:rPr>
          <w:spacing w:val="1"/>
          <w:sz w:val="18"/>
        </w:rPr>
        <w:t> </w:t>
      </w:r>
      <w:r>
        <w:rPr>
          <w:sz w:val="18"/>
        </w:rPr>
        <w:t>10,000</w:t>
      </w:r>
      <w:r>
        <w:rPr>
          <w:spacing w:val="-9"/>
          <w:sz w:val="18"/>
        </w:rPr>
        <w:t> </w:t>
      </w:r>
      <w:r>
        <w:rPr>
          <w:spacing w:val="-5"/>
          <w:sz w:val="18"/>
        </w:rPr>
        <w:t>ft.</w:t>
      </w:r>
    </w:p>
    <w:p>
      <w:pPr>
        <w:pStyle w:val="BodyText"/>
      </w:pPr>
    </w:p>
    <w:p>
      <w:pPr>
        <w:pStyle w:val="BodyText"/>
      </w:pPr>
    </w:p>
    <w:p>
      <w:pPr>
        <w:pStyle w:val="BodyText"/>
      </w:pPr>
    </w:p>
    <w:p>
      <w:pPr>
        <w:pStyle w:val="BodyText"/>
        <w:spacing w:before="2"/>
      </w:pPr>
    </w:p>
    <w:p>
      <w:pPr>
        <w:pStyle w:val="ListParagraph"/>
        <w:numPr>
          <w:ilvl w:val="2"/>
          <w:numId w:val="387"/>
        </w:numPr>
        <w:tabs>
          <w:tab w:pos="591" w:val="left" w:leader="none"/>
          <w:tab w:pos="6000" w:val="left" w:leader="none"/>
        </w:tabs>
        <w:spacing w:line="204" w:lineRule="exact" w:before="0" w:after="0"/>
        <w:ind w:left="591" w:right="0" w:hanging="351"/>
        <w:jc w:val="left"/>
        <w:rPr>
          <w:sz w:val="18"/>
        </w:rPr>
      </w:pPr>
      <w:r>
        <w:rPr>
          <w:sz w:val="18"/>
        </w:rPr>
        <w:t>How</w:t>
      </w:r>
      <w:r>
        <w:rPr>
          <w:spacing w:val="4"/>
          <w:sz w:val="18"/>
        </w:rPr>
        <w:t> </w:t>
      </w:r>
      <w:r>
        <w:rPr>
          <w:sz w:val="18"/>
        </w:rPr>
        <w:t>long</w:t>
      </w:r>
      <w:r>
        <w:rPr>
          <w:spacing w:val="-7"/>
          <w:sz w:val="18"/>
        </w:rPr>
        <w:t> </w:t>
      </w:r>
      <w:r>
        <w:rPr>
          <w:sz w:val="18"/>
        </w:rPr>
        <w:t>before</w:t>
      </w:r>
      <w:r>
        <w:rPr>
          <w:spacing w:val="-3"/>
          <w:sz w:val="18"/>
        </w:rPr>
        <w:t> </w:t>
      </w:r>
      <w:r>
        <w:rPr>
          <w:sz w:val="18"/>
        </w:rPr>
        <w:t>departure,</w:t>
      </w:r>
      <w:r>
        <w:rPr>
          <w:spacing w:val="-4"/>
          <w:sz w:val="18"/>
        </w:rPr>
        <w:t> </w:t>
      </w:r>
      <w:r>
        <w:rPr>
          <w:sz w:val="18"/>
        </w:rPr>
        <w:t>a</w:t>
      </w:r>
      <w:r>
        <w:rPr>
          <w:spacing w:val="-4"/>
          <w:sz w:val="18"/>
        </w:rPr>
        <w:t> </w:t>
      </w:r>
      <w:r>
        <w:rPr>
          <w:sz w:val="18"/>
        </w:rPr>
        <w:t>controlled</w:t>
      </w:r>
      <w:r>
        <w:rPr>
          <w:spacing w:val="1"/>
          <w:sz w:val="18"/>
        </w:rPr>
        <w:t> </w:t>
      </w:r>
      <w:r>
        <w:rPr>
          <w:spacing w:val="-2"/>
          <w:sz w:val="18"/>
        </w:rPr>
        <w:t>flight</w:t>
      </w:r>
      <w:r>
        <w:rPr>
          <w:sz w:val="18"/>
        </w:rPr>
        <w:tab/>
        <w:t>Answer</w:t>
      </w:r>
      <w:r>
        <w:rPr>
          <w:spacing w:val="-10"/>
          <w:sz w:val="18"/>
        </w:rPr>
        <w:t> </w:t>
      </w:r>
      <w:r>
        <w:rPr>
          <w:b/>
          <w:sz w:val="18"/>
        </w:rPr>
        <w:t>(D)</w:t>
      </w:r>
      <w:r>
        <w:rPr>
          <w:b/>
          <w:spacing w:val="-1"/>
          <w:sz w:val="18"/>
        </w:rPr>
        <w:t> </w:t>
      </w:r>
      <w:r>
        <w:rPr>
          <w:sz w:val="18"/>
        </w:rPr>
        <w:t>is</w:t>
      </w:r>
      <w:r>
        <w:rPr>
          <w:spacing w:val="-3"/>
          <w:sz w:val="18"/>
        </w:rPr>
        <w:t> </w:t>
      </w:r>
      <w:r>
        <w:rPr>
          <w:spacing w:val="-2"/>
          <w:sz w:val="18"/>
        </w:rPr>
        <w:t>correct.</w:t>
      </w:r>
    </w:p>
    <w:p>
      <w:pPr>
        <w:tabs>
          <w:tab w:pos="6000" w:val="left" w:leader="none"/>
        </w:tabs>
        <w:spacing w:line="204" w:lineRule="exact" w:before="0"/>
        <w:ind w:left="593" w:right="0" w:firstLine="0"/>
        <w:jc w:val="left"/>
        <w:rPr>
          <w:sz w:val="18"/>
        </w:rPr>
      </w:pPr>
      <w:r>
        <w:rPr>
          <w:sz w:val="18"/>
        </w:rPr>
        <w:t>shall</w:t>
      </w:r>
      <w:r>
        <w:rPr>
          <w:spacing w:val="-5"/>
          <w:sz w:val="18"/>
        </w:rPr>
        <w:t> </w:t>
      </w:r>
      <w:r>
        <w:rPr>
          <w:sz w:val="18"/>
        </w:rPr>
        <w:t>file</w:t>
      </w:r>
      <w:r>
        <w:rPr>
          <w:spacing w:val="-4"/>
          <w:sz w:val="18"/>
        </w:rPr>
        <w:t> </w:t>
      </w:r>
      <w:r>
        <w:rPr>
          <w:sz w:val="18"/>
        </w:rPr>
        <w:t>a</w:t>
      </w:r>
      <w:r>
        <w:rPr>
          <w:spacing w:val="2"/>
          <w:sz w:val="18"/>
        </w:rPr>
        <w:t> </w:t>
      </w:r>
      <w:r>
        <w:rPr>
          <w:sz w:val="18"/>
        </w:rPr>
        <w:t>flight</w:t>
      </w:r>
      <w:r>
        <w:rPr>
          <w:spacing w:val="-2"/>
          <w:sz w:val="18"/>
        </w:rPr>
        <w:t> </w:t>
      </w:r>
      <w:r>
        <w:rPr>
          <w:spacing w:val="-4"/>
          <w:sz w:val="18"/>
        </w:rPr>
        <w:t>plan?</w:t>
      </w:r>
      <w:r>
        <w:rPr>
          <w:sz w:val="18"/>
        </w:rPr>
        <w:tab/>
      </w:r>
      <w:r>
        <w:rPr>
          <w:b/>
          <w:sz w:val="18"/>
        </w:rPr>
        <w:t>DISCUSSION:</w:t>
      </w:r>
      <w:r>
        <w:rPr>
          <w:b/>
          <w:spacing w:val="-7"/>
          <w:sz w:val="18"/>
        </w:rPr>
        <w:t> </w:t>
      </w:r>
      <w:r>
        <w:rPr>
          <w:sz w:val="18"/>
        </w:rPr>
        <w:t>Refer</w:t>
      </w:r>
      <w:r>
        <w:rPr>
          <w:spacing w:val="-6"/>
          <w:sz w:val="18"/>
        </w:rPr>
        <w:t> </w:t>
      </w:r>
      <w:r>
        <w:rPr>
          <w:sz w:val="18"/>
        </w:rPr>
        <w:t>to annex </w:t>
      </w:r>
      <w:r>
        <w:rPr>
          <w:spacing w:val="-10"/>
          <w:sz w:val="18"/>
        </w:rPr>
        <w:t>2</w:t>
      </w:r>
    </w:p>
    <w:p>
      <w:pPr>
        <w:pStyle w:val="BodyText"/>
        <w:spacing w:before="3"/>
      </w:pPr>
    </w:p>
    <w:p>
      <w:pPr>
        <w:pStyle w:val="ListParagraph"/>
        <w:numPr>
          <w:ilvl w:val="3"/>
          <w:numId w:val="387"/>
        </w:numPr>
        <w:tabs>
          <w:tab w:pos="599" w:val="left" w:leader="none"/>
        </w:tabs>
        <w:spacing w:line="240" w:lineRule="auto" w:before="0" w:after="0"/>
        <w:ind w:left="599" w:right="0" w:hanging="359"/>
        <w:jc w:val="left"/>
        <w:rPr>
          <w:sz w:val="18"/>
        </w:rPr>
      </w:pPr>
      <w:r>
        <w:rPr>
          <w:sz w:val="18"/>
        </w:rPr>
        <w:t>90</w:t>
      </w:r>
      <w:r>
        <w:rPr>
          <w:spacing w:val="-10"/>
          <w:sz w:val="18"/>
        </w:rPr>
        <w:t> </w:t>
      </w:r>
      <w:r>
        <w:rPr>
          <w:spacing w:val="-2"/>
          <w:sz w:val="18"/>
        </w:rPr>
        <w:t>minutes.</w:t>
      </w:r>
    </w:p>
    <w:p>
      <w:pPr>
        <w:pStyle w:val="ListParagraph"/>
        <w:numPr>
          <w:ilvl w:val="3"/>
          <w:numId w:val="387"/>
        </w:numPr>
        <w:tabs>
          <w:tab w:pos="599" w:val="left" w:leader="none"/>
        </w:tabs>
        <w:spacing w:line="204" w:lineRule="exact" w:before="2" w:after="0"/>
        <w:ind w:left="599" w:right="0" w:hanging="359"/>
        <w:jc w:val="left"/>
        <w:rPr>
          <w:sz w:val="18"/>
        </w:rPr>
      </w:pPr>
      <w:r>
        <w:rPr>
          <w:sz w:val="18"/>
        </w:rPr>
        <w:t>60</w:t>
      </w:r>
      <w:r>
        <w:rPr>
          <w:spacing w:val="-10"/>
          <w:sz w:val="18"/>
        </w:rPr>
        <w:t> </w:t>
      </w:r>
      <w:r>
        <w:rPr>
          <w:spacing w:val="-2"/>
          <w:sz w:val="18"/>
        </w:rPr>
        <w:t>minutes.</w:t>
      </w:r>
    </w:p>
    <w:p>
      <w:pPr>
        <w:pStyle w:val="ListParagraph"/>
        <w:numPr>
          <w:ilvl w:val="3"/>
          <w:numId w:val="387"/>
        </w:numPr>
        <w:tabs>
          <w:tab w:pos="599" w:val="left" w:leader="none"/>
        </w:tabs>
        <w:spacing w:line="204" w:lineRule="exact" w:before="0" w:after="0"/>
        <w:ind w:left="599" w:right="0" w:hanging="359"/>
        <w:jc w:val="left"/>
        <w:rPr>
          <w:sz w:val="18"/>
        </w:rPr>
      </w:pPr>
      <w:r>
        <w:rPr>
          <w:sz w:val="18"/>
        </w:rPr>
        <w:t>At</w:t>
      </w:r>
      <w:r>
        <w:rPr>
          <w:spacing w:val="-7"/>
          <w:sz w:val="18"/>
        </w:rPr>
        <w:t> </w:t>
      </w:r>
      <w:r>
        <w:rPr>
          <w:sz w:val="18"/>
        </w:rPr>
        <w:t>least</w:t>
      </w:r>
      <w:r>
        <w:rPr>
          <w:spacing w:val="1"/>
          <w:sz w:val="18"/>
        </w:rPr>
        <w:t> </w:t>
      </w:r>
      <w:r>
        <w:rPr>
          <w:sz w:val="18"/>
        </w:rPr>
        <w:t>90</w:t>
      </w:r>
      <w:r>
        <w:rPr>
          <w:spacing w:val="-3"/>
          <w:sz w:val="18"/>
        </w:rPr>
        <w:t> </w:t>
      </w:r>
      <w:r>
        <w:rPr>
          <w:spacing w:val="-2"/>
          <w:sz w:val="18"/>
        </w:rPr>
        <w:t>minutes.</w:t>
      </w:r>
    </w:p>
    <w:p>
      <w:pPr>
        <w:pStyle w:val="ListParagraph"/>
        <w:numPr>
          <w:ilvl w:val="3"/>
          <w:numId w:val="387"/>
        </w:numPr>
        <w:tabs>
          <w:tab w:pos="599" w:val="left" w:leader="none"/>
        </w:tabs>
        <w:spacing w:line="240" w:lineRule="auto" w:before="2" w:after="0"/>
        <w:ind w:left="599" w:right="0" w:hanging="359"/>
        <w:jc w:val="left"/>
        <w:rPr>
          <w:sz w:val="18"/>
        </w:rPr>
      </w:pPr>
      <w:r>
        <w:rPr>
          <w:sz w:val="18"/>
        </w:rPr>
        <w:t>At</w:t>
      </w:r>
      <w:r>
        <w:rPr>
          <w:spacing w:val="-7"/>
          <w:sz w:val="18"/>
        </w:rPr>
        <w:t> </w:t>
      </w:r>
      <w:r>
        <w:rPr>
          <w:sz w:val="18"/>
        </w:rPr>
        <w:t>least</w:t>
      </w:r>
      <w:r>
        <w:rPr>
          <w:spacing w:val="1"/>
          <w:sz w:val="18"/>
        </w:rPr>
        <w:t> </w:t>
      </w:r>
      <w:r>
        <w:rPr>
          <w:sz w:val="18"/>
        </w:rPr>
        <w:t>60</w:t>
      </w:r>
      <w:r>
        <w:rPr>
          <w:spacing w:val="-3"/>
          <w:sz w:val="18"/>
        </w:rPr>
        <w:t> </w:t>
      </w:r>
      <w:r>
        <w:rPr>
          <w:spacing w:val="-2"/>
          <w:sz w:val="18"/>
        </w:rPr>
        <w:t>minutes.</w:t>
      </w:r>
    </w:p>
    <w:p>
      <w:pPr>
        <w:pStyle w:val="BodyText"/>
      </w:pPr>
    </w:p>
    <w:p>
      <w:pPr>
        <w:pStyle w:val="BodyText"/>
      </w:pPr>
    </w:p>
    <w:p>
      <w:pPr>
        <w:pStyle w:val="BodyText"/>
      </w:pPr>
    </w:p>
    <w:p>
      <w:pPr>
        <w:pStyle w:val="ListParagraph"/>
        <w:numPr>
          <w:ilvl w:val="2"/>
          <w:numId w:val="387"/>
        </w:numPr>
        <w:tabs>
          <w:tab w:pos="591" w:val="left" w:leader="none"/>
          <w:tab w:pos="6000" w:val="left" w:leader="none"/>
        </w:tabs>
        <w:spacing w:line="240" w:lineRule="auto" w:before="0" w:after="0"/>
        <w:ind w:left="591" w:right="0" w:hanging="351"/>
        <w:jc w:val="left"/>
        <w:rPr>
          <w:sz w:val="18"/>
        </w:rPr>
      </w:pPr>
      <w:r>
        <w:rPr>
          <w:sz w:val="18"/>
        </w:rPr>
        <w:t>How</w:t>
      </w:r>
      <w:r>
        <w:rPr>
          <w:spacing w:val="2"/>
          <w:sz w:val="18"/>
        </w:rPr>
        <w:t> </w:t>
      </w:r>
      <w:r>
        <w:rPr>
          <w:sz w:val="18"/>
        </w:rPr>
        <w:t>long</w:t>
      </w:r>
      <w:r>
        <w:rPr>
          <w:spacing w:val="-8"/>
          <w:sz w:val="18"/>
        </w:rPr>
        <w:t> </w:t>
      </w:r>
      <w:r>
        <w:rPr>
          <w:sz w:val="18"/>
        </w:rPr>
        <w:t>before</w:t>
      </w:r>
      <w:r>
        <w:rPr>
          <w:spacing w:val="-6"/>
          <w:sz w:val="18"/>
        </w:rPr>
        <w:t> </w:t>
      </w:r>
      <w:r>
        <w:rPr>
          <w:sz w:val="18"/>
        </w:rPr>
        <w:t>departure,</w:t>
      </w:r>
      <w:r>
        <w:rPr>
          <w:spacing w:val="-6"/>
          <w:sz w:val="18"/>
        </w:rPr>
        <w:t> </w:t>
      </w:r>
      <w:r>
        <w:rPr>
          <w:sz w:val="18"/>
        </w:rPr>
        <w:t>an</w:t>
      </w:r>
      <w:r>
        <w:rPr>
          <w:spacing w:val="-2"/>
          <w:sz w:val="18"/>
        </w:rPr>
        <w:t> </w:t>
      </w:r>
      <w:r>
        <w:rPr>
          <w:sz w:val="18"/>
        </w:rPr>
        <w:t>uncontrolled</w:t>
      </w:r>
      <w:r>
        <w:rPr>
          <w:spacing w:val="-1"/>
          <w:sz w:val="18"/>
        </w:rPr>
        <w:t> </w:t>
      </w:r>
      <w:r>
        <w:rPr>
          <w:sz w:val="18"/>
        </w:rPr>
        <w:t>VFR</w:t>
      </w:r>
      <w:r>
        <w:rPr>
          <w:spacing w:val="4"/>
          <w:sz w:val="18"/>
        </w:rPr>
        <w:t> </w:t>
      </w:r>
      <w:r>
        <w:rPr>
          <w:sz w:val="18"/>
        </w:rPr>
        <w:t>in</w:t>
      </w:r>
      <w:r>
        <w:rPr>
          <w:spacing w:val="-1"/>
          <w:sz w:val="18"/>
        </w:rPr>
        <w:t> </w:t>
      </w:r>
      <w:r>
        <w:rPr>
          <w:spacing w:val="-4"/>
          <w:sz w:val="18"/>
        </w:rPr>
        <w:t>Iran,</w:t>
      </w:r>
      <w:r>
        <w:rPr>
          <w:sz w:val="18"/>
        </w:rPr>
        <w:tab/>
        <w:t>Answer</w:t>
      </w:r>
      <w:r>
        <w:rPr>
          <w:spacing w:val="-10"/>
          <w:sz w:val="18"/>
        </w:rPr>
        <w:t> </w:t>
      </w:r>
      <w:r>
        <w:rPr>
          <w:b/>
          <w:sz w:val="18"/>
        </w:rPr>
        <w:t>(C)</w:t>
      </w:r>
      <w:r>
        <w:rPr>
          <w:b/>
          <w:spacing w:val="-1"/>
          <w:sz w:val="18"/>
        </w:rPr>
        <w:t> </w:t>
      </w:r>
      <w:r>
        <w:rPr>
          <w:sz w:val="18"/>
        </w:rPr>
        <w:t>is</w:t>
      </w:r>
      <w:r>
        <w:rPr>
          <w:spacing w:val="-3"/>
          <w:sz w:val="18"/>
        </w:rPr>
        <w:t> </w:t>
      </w:r>
      <w:r>
        <w:rPr>
          <w:spacing w:val="-2"/>
          <w:sz w:val="18"/>
        </w:rPr>
        <w:t>correct.</w:t>
      </w:r>
    </w:p>
    <w:p>
      <w:pPr>
        <w:tabs>
          <w:tab w:pos="6000" w:val="left" w:leader="none"/>
        </w:tabs>
        <w:spacing w:before="2"/>
        <w:ind w:left="593" w:right="0" w:firstLine="0"/>
        <w:jc w:val="left"/>
        <w:rPr>
          <w:sz w:val="18"/>
        </w:rPr>
      </w:pPr>
      <w:r>
        <w:rPr>
          <w:sz w:val="18"/>
        </w:rPr>
        <w:t>shall</w:t>
      </w:r>
      <w:r>
        <w:rPr>
          <w:spacing w:val="-5"/>
          <w:sz w:val="18"/>
        </w:rPr>
        <w:t> </w:t>
      </w:r>
      <w:r>
        <w:rPr>
          <w:sz w:val="18"/>
        </w:rPr>
        <w:t>file</w:t>
      </w:r>
      <w:r>
        <w:rPr>
          <w:spacing w:val="-4"/>
          <w:sz w:val="18"/>
        </w:rPr>
        <w:t> </w:t>
      </w:r>
      <w:r>
        <w:rPr>
          <w:sz w:val="18"/>
        </w:rPr>
        <w:t>a</w:t>
      </w:r>
      <w:r>
        <w:rPr>
          <w:spacing w:val="2"/>
          <w:sz w:val="18"/>
        </w:rPr>
        <w:t> </w:t>
      </w:r>
      <w:r>
        <w:rPr>
          <w:sz w:val="18"/>
        </w:rPr>
        <w:t>flight</w:t>
      </w:r>
      <w:r>
        <w:rPr>
          <w:spacing w:val="-2"/>
          <w:sz w:val="18"/>
        </w:rPr>
        <w:t> </w:t>
      </w:r>
      <w:r>
        <w:rPr>
          <w:spacing w:val="-4"/>
          <w:sz w:val="18"/>
        </w:rPr>
        <w:t>plan?</w:t>
      </w:r>
      <w:r>
        <w:rPr>
          <w:sz w:val="18"/>
        </w:rPr>
        <w:tab/>
      </w:r>
      <w:r>
        <w:rPr>
          <w:b/>
          <w:sz w:val="18"/>
        </w:rPr>
        <w:t>DISCUSSION:</w:t>
      </w:r>
      <w:r>
        <w:rPr>
          <w:b/>
          <w:spacing w:val="-8"/>
          <w:sz w:val="18"/>
        </w:rPr>
        <w:t> </w:t>
      </w:r>
      <w:r>
        <w:rPr>
          <w:sz w:val="18"/>
        </w:rPr>
        <w:t>Refer</w:t>
      </w:r>
      <w:r>
        <w:rPr>
          <w:spacing w:val="-8"/>
          <w:sz w:val="18"/>
        </w:rPr>
        <w:t> </w:t>
      </w:r>
      <w:r>
        <w:rPr>
          <w:sz w:val="18"/>
        </w:rPr>
        <w:t>to</w:t>
      </w:r>
      <w:r>
        <w:rPr>
          <w:spacing w:val="-2"/>
          <w:sz w:val="18"/>
        </w:rPr>
        <w:t> </w:t>
      </w:r>
      <w:r>
        <w:rPr>
          <w:spacing w:val="-4"/>
          <w:sz w:val="18"/>
        </w:rPr>
        <w:t>AIP.</w:t>
      </w:r>
    </w:p>
    <w:p>
      <w:pPr>
        <w:pStyle w:val="ListParagraph"/>
        <w:numPr>
          <w:ilvl w:val="3"/>
          <w:numId w:val="387"/>
        </w:numPr>
        <w:tabs>
          <w:tab w:pos="599" w:val="left" w:leader="none"/>
        </w:tabs>
        <w:spacing w:line="240" w:lineRule="auto" w:before="203" w:after="0"/>
        <w:ind w:left="599" w:right="0" w:hanging="359"/>
        <w:jc w:val="left"/>
        <w:rPr>
          <w:sz w:val="18"/>
        </w:rPr>
      </w:pPr>
      <w:r>
        <w:rPr>
          <w:sz w:val="18"/>
        </w:rPr>
        <w:t>90</w:t>
      </w:r>
      <w:r>
        <w:rPr>
          <w:spacing w:val="-10"/>
          <w:sz w:val="18"/>
        </w:rPr>
        <w:t> </w:t>
      </w:r>
      <w:r>
        <w:rPr>
          <w:spacing w:val="-2"/>
          <w:sz w:val="18"/>
        </w:rPr>
        <w:t>minutes.</w:t>
      </w:r>
    </w:p>
    <w:p>
      <w:pPr>
        <w:pStyle w:val="ListParagraph"/>
        <w:numPr>
          <w:ilvl w:val="3"/>
          <w:numId w:val="387"/>
        </w:numPr>
        <w:tabs>
          <w:tab w:pos="599" w:val="left" w:leader="none"/>
        </w:tabs>
        <w:spacing w:line="240" w:lineRule="auto" w:before="2" w:after="0"/>
        <w:ind w:left="599" w:right="0" w:hanging="359"/>
        <w:jc w:val="left"/>
        <w:rPr>
          <w:sz w:val="18"/>
        </w:rPr>
      </w:pPr>
      <w:r>
        <w:rPr>
          <w:sz w:val="18"/>
        </w:rPr>
        <w:t>60</w:t>
      </w:r>
      <w:r>
        <w:rPr>
          <w:spacing w:val="-10"/>
          <w:sz w:val="18"/>
        </w:rPr>
        <w:t> </w:t>
      </w:r>
      <w:r>
        <w:rPr>
          <w:spacing w:val="-2"/>
          <w:sz w:val="18"/>
        </w:rPr>
        <w:t>minutes.</w:t>
      </w:r>
    </w:p>
    <w:p>
      <w:pPr>
        <w:pStyle w:val="ListParagraph"/>
        <w:numPr>
          <w:ilvl w:val="3"/>
          <w:numId w:val="387"/>
        </w:numPr>
        <w:tabs>
          <w:tab w:pos="599" w:val="left" w:leader="none"/>
        </w:tabs>
        <w:spacing w:line="240" w:lineRule="auto" w:before="2" w:after="0"/>
        <w:ind w:left="599" w:right="0" w:hanging="359"/>
        <w:jc w:val="left"/>
        <w:rPr>
          <w:sz w:val="18"/>
        </w:rPr>
      </w:pPr>
      <w:r>
        <w:rPr>
          <w:sz w:val="18"/>
        </w:rPr>
        <w:t>At</w:t>
      </w:r>
      <w:r>
        <w:rPr>
          <w:spacing w:val="-7"/>
          <w:sz w:val="18"/>
        </w:rPr>
        <w:t> </w:t>
      </w:r>
      <w:r>
        <w:rPr>
          <w:sz w:val="18"/>
        </w:rPr>
        <w:t>least</w:t>
      </w:r>
      <w:r>
        <w:rPr>
          <w:spacing w:val="1"/>
          <w:sz w:val="18"/>
        </w:rPr>
        <w:t> </w:t>
      </w:r>
      <w:r>
        <w:rPr>
          <w:sz w:val="18"/>
        </w:rPr>
        <w:t>60</w:t>
      </w:r>
      <w:r>
        <w:rPr>
          <w:spacing w:val="-3"/>
          <w:sz w:val="18"/>
        </w:rPr>
        <w:t> </w:t>
      </w:r>
      <w:r>
        <w:rPr>
          <w:spacing w:val="-2"/>
          <w:sz w:val="18"/>
        </w:rPr>
        <w:t>minutes.</w:t>
      </w:r>
    </w:p>
    <w:p>
      <w:pPr>
        <w:pStyle w:val="ListParagraph"/>
        <w:numPr>
          <w:ilvl w:val="3"/>
          <w:numId w:val="387"/>
        </w:numPr>
        <w:tabs>
          <w:tab w:pos="599" w:val="left" w:leader="none"/>
        </w:tabs>
        <w:spacing w:line="240" w:lineRule="auto" w:before="2" w:after="0"/>
        <w:ind w:left="599" w:right="0" w:hanging="359"/>
        <w:jc w:val="left"/>
        <w:rPr>
          <w:sz w:val="18"/>
        </w:rPr>
      </w:pPr>
      <w:r>
        <w:rPr>
          <w:sz w:val="18"/>
        </w:rPr>
        <w:t>At</w:t>
      </w:r>
      <w:r>
        <w:rPr>
          <w:spacing w:val="-7"/>
          <w:sz w:val="18"/>
        </w:rPr>
        <w:t> </w:t>
      </w:r>
      <w:r>
        <w:rPr>
          <w:sz w:val="18"/>
        </w:rPr>
        <w:t>least</w:t>
      </w:r>
      <w:r>
        <w:rPr>
          <w:spacing w:val="1"/>
          <w:sz w:val="18"/>
        </w:rPr>
        <w:t> </w:t>
      </w:r>
      <w:r>
        <w:rPr>
          <w:sz w:val="18"/>
        </w:rPr>
        <w:t>90</w:t>
      </w:r>
      <w:r>
        <w:rPr>
          <w:spacing w:val="-3"/>
          <w:sz w:val="18"/>
        </w:rPr>
        <w:t> </w:t>
      </w:r>
      <w:r>
        <w:rPr>
          <w:spacing w:val="-2"/>
          <w:sz w:val="18"/>
        </w:rPr>
        <w:t>minutes.</w:t>
      </w:r>
    </w:p>
    <w:p>
      <w:pPr>
        <w:pStyle w:val="BodyText"/>
      </w:pPr>
    </w:p>
    <w:p>
      <w:pPr>
        <w:pStyle w:val="BodyText"/>
      </w:pPr>
    </w:p>
    <w:p>
      <w:pPr>
        <w:pStyle w:val="BodyText"/>
        <w:spacing w:before="201"/>
      </w:pPr>
    </w:p>
    <w:p>
      <w:pPr>
        <w:pStyle w:val="ListParagraph"/>
        <w:numPr>
          <w:ilvl w:val="2"/>
          <w:numId w:val="387"/>
        </w:numPr>
        <w:tabs>
          <w:tab w:pos="591" w:val="left" w:leader="none"/>
          <w:tab w:pos="6043" w:val="left" w:leader="none"/>
        </w:tabs>
        <w:spacing w:line="240" w:lineRule="auto" w:before="0" w:after="0"/>
        <w:ind w:left="591" w:right="0" w:hanging="351"/>
        <w:jc w:val="left"/>
        <w:rPr>
          <w:sz w:val="18"/>
        </w:rPr>
      </w:pPr>
      <w:r>
        <w:rPr>
          <w:sz w:val="18"/>
        </w:rPr>
        <w:t>How</w:t>
      </w:r>
      <w:r>
        <w:rPr>
          <w:spacing w:val="3"/>
          <w:sz w:val="18"/>
        </w:rPr>
        <w:t> </w:t>
      </w:r>
      <w:r>
        <w:rPr>
          <w:sz w:val="18"/>
        </w:rPr>
        <w:t>long</w:t>
      </w:r>
      <w:r>
        <w:rPr>
          <w:spacing w:val="-7"/>
          <w:sz w:val="18"/>
        </w:rPr>
        <w:t> </w:t>
      </w:r>
      <w:r>
        <w:rPr>
          <w:sz w:val="18"/>
        </w:rPr>
        <w:t>before</w:t>
      </w:r>
      <w:r>
        <w:rPr>
          <w:spacing w:val="-4"/>
          <w:sz w:val="18"/>
        </w:rPr>
        <w:t> </w:t>
      </w:r>
      <w:r>
        <w:rPr>
          <w:sz w:val="18"/>
        </w:rPr>
        <w:t>departure,</w:t>
      </w:r>
      <w:r>
        <w:rPr>
          <w:spacing w:val="-5"/>
          <w:sz w:val="18"/>
        </w:rPr>
        <w:t> </w:t>
      </w:r>
      <w:r>
        <w:rPr>
          <w:sz w:val="18"/>
        </w:rPr>
        <w:t>an IFR</w:t>
      </w:r>
      <w:r>
        <w:rPr>
          <w:spacing w:val="-1"/>
          <w:sz w:val="18"/>
        </w:rPr>
        <w:t> </w:t>
      </w:r>
      <w:r>
        <w:rPr>
          <w:sz w:val="18"/>
        </w:rPr>
        <w:t>flight</w:t>
      </w:r>
      <w:r>
        <w:rPr>
          <w:spacing w:val="-3"/>
          <w:sz w:val="18"/>
        </w:rPr>
        <w:t> </w:t>
      </w:r>
      <w:r>
        <w:rPr>
          <w:spacing w:val="-2"/>
          <w:sz w:val="18"/>
        </w:rPr>
        <w:t>subject</w:t>
      </w:r>
      <w:r>
        <w:rPr>
          <w:sz w:val="18"/>
        </w:rPr>
        <w:tab/>
        <w:t>Answer</w:t>
      </w:r>
      <w:r>
        <w:rPr>
          <w:spacing w:val="-10"/>
          <w:sz w:val="18"/>
        </w:rPr>
        <w:t> </w:t>
      </w:r>
      <w:r>
        <w:rPr>
          <w:b/>
          <w:sz w:val="18"/>
        </w:rPr>
        <w:t>(B)</w:t>
      </w:r>
      <w:r>
        <w:rPr>
          <w:b/>
          <w:spacing w:val="1"/>
          <w:sz w:val="18"/>
        </w:rPr>
        <w:t> </w:t>
      </w:r>
      <w:r>
        <w:rPr>
          <w:sz w:val="18"/>
        </w:rPr>
        <w:t>is</w:t>
      </w:r>
      <w:r>
        <w:rPr>
          <w:spacing w:val="-2"/>
          <w:sz w:val="18"/>
        </w:rPr>
        <w:t> correct.</w:t>
      </w:r>
    </w:p>
    <w:p>
      <w:pPr>
        <w:pStyle w:val="BodyText"/>
        <w:tabs>
          <w:tab w:pos="6000" w:val="left" w:leader="none"/>
        </w:tabs>
        <w:spacing w:before="2"/>
        <w:ind w:left="593"/>
      </w:pPr>
      <w:r>
        <w:rPr/>
        <w:t>to</w:t>
      </w:r>
      <w:r>
        <w:rPr>
          <w:spacing w:val="-1"/>
        </w:rPr>
        <w:t> </w:t>
      </w:r>
      <w:r>
        <w:rPr/>
        <w:t>advisory service,</w:t>
      </w:r>
      <w:r>
        <w:rPr>
          <w:spacing w:val="-5"/>
        </w:rPr>
        <w:t> </w:t>
      </w:r>
      <w:r>
        <w:rPr/>
        <w:t>shall</w:t>
      </w:r>
      <w:r>
        <w:rPr>
          <w:spacing w:val="-9"/>
        </w:rPr>
        <w:t> </w:t>
      </w:r>
      <w:r>
        <w:rPr/>
        <w:t>file</w:t>
      </w:r>
      <w:r>
        <w:rPr>
          <w:spacing w:val="-4"/>
        </w:rPr>
        <w:t> </w:t>
      </w:r>
      <w:r>
        <w:rPr/>
        <w:t>a</w:t>
      </w:r>
      <w:r>
        <w:rPr>
          <w:spacing w:val="3"/>
        </w:rPr>
        <w:t> </w:t>
      </w:r>
      <w:r>
        <w:rPr/>
        <w:t>flight</w:t>
      </w:r>
      <w:r>
        <w:rPr>
          <w:spacing w:val="-3"/>
        </w:rPr>
        <w:t> </w:t>
      </w:r>
      <w:r>
        <w:rPr>
          <w:spacing w:val="-4"/>
        </w:rPr>
        <w:t>plan?</w:t>
      </w:r>
      <w:r>
        <w:rPr/>
        <w:tab/>
      </w:r>
      <w:r>
        <w:rPr>
          <w:b/>
        </w:rPr>
        <w:t>DISCUSSION:</w:t>
      </w:r>
      <w:r>
        <w:rPr>
          <w:b/>
          <w:spacing w:val="-7"/>
        </w:rPr>
        <w:t> </w:t>
      </w:r>
      <w:r>
        <w:rPr/>
        <w:t>Refer</w:t>
      </w:r>
      <w:r>
        <w:rPr>
          <w:spacing w:val="-6"/>
        </w:rPr>
        <w:t> </w:t>
      </w:r>
      <w:r>
        <w:rPr/>
        <w:t>to annex </w:t>
      </w:r>
      <w:r>
        <w:rPr>
          <w:spacing w:val="-10"/>
        </w:rPr>
        <w:t>2</w:t>
      </w:r>
    </w:p>
    <w:p>
      <w:pPr>
        <w:pStyle w:val="BodyText"/>
        <w:spacing w:before="4"/>
      </w:pPr>
    </w:p>
    <w:p>
      <w:pPr>
        <w:pStyle w:val="ListParagraph"/>
        <w:numPr>
          <w:ilvl w:val="3"/>
          <w:numId w:val="387"/>
        </w:numPr>
        <w:tabs>
          <w:tab w:pos="599" w:val="left" w:leader="none"/>
        </w:tabs>
        <w:spacing w:line="204" w:lineRule="exact" w:before="0" w:after="0"/>
        <w:ind w:left="599" w:right="0" w:hanging="359"/>
        <w:jc w:val="left"/>
        <w:rPr>
          <w:sz w:val="18"/>
        </w:rPr>
      </w:pPr>
      <w:r>
        <w:rPr>
          <w:sz w:val="18"/>
        </w:rPr>
        <w:t>60</w:t>
      </w:r>
      <w:r>
        <w:rPr>
          <w:spacing w:val="-10"/>
          <w:sz w:val="18"/>
        </w:rPr>
        <w:t> </w:t>
      </w:r>
      <w:r>
        <w:rPr>
          <w:spacing w:val="-2"/>
          <w:sz w:val="18"/>
        </w:rPr>
        <w:t>minutes.</w:t>
      </w:r>
    </w:p>
    <w:p>
      <w:pPr>
        <w:pStyle w:val="ListParagraph"/>
        <w:numPr>
          <w:ilvl w:val="3"/>
          <w:numId w:val="387"/>
        </w:numPr>
        <w:tabs>
          <w:tab w:pos="599" w:val="left" w:leader="none"/>
        </w:tabs>
        <w:spacing w:line="204" w:lineRule="exact" w:before="0" w:after="0"/>
        <w:ind w:left="599" w:right="0" w:hanging="359"/>
        <w:jc w:val="left"/>
        <w:rPr>
          <w:sz w:val="18"/>
        </w:rPr>
      </w:pPr>
      <w:r>
        <w:rPr>
          <w:sz w:val="18"/>
        </w:rPr>
        <w:t>At</w:t>
      </w:r>
      <w:r>
        <w:rPr>
          <w:spacing w:val="-7"/>
          <w:sz w:val="18"/>
        </w:rPr>
        <w:t> </w:t>
      </w:r>
      <w:r>
        <w:rPr>
          <w:sz w:val="18"/>
        </w:rPr>
        <w:t>least</w:t>
      </w:r>
      <w:r>
        <w:rPr>
          <w:spacing w:val="1"/>
          <w:sz w:val="18"/>
        </w:rPr>
        <w:t> </w:t>
      </w:r>
      <w:r>
        <w:rPr>
          <w:sz w:val="18"/>
        </w:rPr>
        <w:t>60</w:t>
      </w:r>
      <w:r>
        <w:rPr>
          <w:spacing w:val="-3"/>
          <w:sz w:val="18"/>
        </w:rPr>
        <w:t> </w:t>
      </w:r>
      <w:r>
        <w:rPr>
          <w:spacing w:val="-2"/>
          <w:sz w:val="18"/>
        </w:rPr>
        <w:t>minutes.</w:t>
      </w:r>
    </w:p>
    <w:p>
      <w:pPr>
        <w:pStyle w:val="ListParagraph"/>
        <w:numPr>
          <w:ilvl w:val="3"/>
          <w:numId w:val="387"/>
        </w:numPr>
        <w:tabs>
          <w:tab w:pos="599" w:val="left" w:leader="none"/>
        </w:tabs>
        <w:spacing w:line="240" w:lineRule="auto" w:before="2" w:after="0"/>
        <w:ind w:left="599" w:right="0" w:hanging="359"/>
        <w:jc w:val="left"/>
        <w:rPr>
          <w:sz w:val="18"/>
        </w:rPr>
      </w:pPr>
      <w:r>
        <w:rPr>
          <w:sz w:val="18"/>
        </w:rPr>
        <w:t>90</w:t>
      </w:r>
      <w:r>
        <w:rPr>
          <w:spacing w:val="-10"/>
          <w:sz w:val="18"/>
        </w:rPr>
        <w:t> </w:t>
      </w:r>
      <w:r>
        <w:rPr>
          <w:spacing w:val="-2"/>
          <w:sz w:val="18"/>
        </w:rPr>
        <w:t>minutes.</w:t>
      </w:r>
    </w:p>
    <w:p>
      <w:pPr>
        <w:pStyle w:val="ListParagraph"/>
        <w:spacing w:after="0" w:line="240" w:lineRule="auto"/>
        <w:jc w:val="left"/>
        <w:rPr>
          <w:sz w:val="18"/>
        </w:rPr>
        <w:sectPr>
          <w:pgSz w:w="11910" w:h="16850"/>
          <w:pgMar w:header="508" w:footer="1301" w:top="1620" w:bottom="1500" w:left="566" w:right="0"/>
        </w:sectPr>
      </w:pPr>
    </w:p>
    <w:p>
      <w:pPr>
        <w:pStyle w:val="ListParagraph"/>
        <w:numPr>
          <w:ilvl w:val="3"/>
          <w:numId w:val="387"/>
        </w:numPr>
        <w:tabs>
          <w:tab w:pos="599" w:val="left" w:leader="none"/>
        </w:tabs>
        <w:spacing w:line="240" w:lineRule="auto" w:before="87" w:after="0"/>
        <w:ind w:left="599" w:right="0" w:hanging="359"/>
        <w:jc w:val="left"/>
        <w:rPr>
          <w:sz w:val="18"/>
        </w:rPr>
      </w:pPr>
      <w:r>
        <w:rPr>
          <w:sz w:val="18"/>
        </w:rPr>
        <w:t>At</w:t>
      </w:r>
      <w:r>
        <w:rPr>
          <w:spacing w:val="-7"/>
          <w:sz w:val="18"/>
        </w:rPr>
        <w:t> </w:t>
      </w:r>
      <w:r>
        <w:rPr>
          <w:sz w:val="18"/>
        </w:rPr>
        <w:t>least</w:t>
      </w:r>
      <w:r>
        <w:rPr>
          <w:spacing w:val="1"/>
          <w:sz w:val="18"/>
        </w:rPr>
        <w:t> </w:t>
      </w:r>
      <w:r>
        <w:rPr>
          <w:sz w:val="18"/>
        </w:rPr>
        <w:t>90</w:t>
      </w:r>
      <w:r>
        <w:rPr>
          <w:spacing w:val="-3"/>
          <w:sz w:val="18"/>
        </w:rPr>
        <w:t> </w:t>
      </w:r>
      <w:r>
        <w:rPr>
          <w:spacing w:val="-2"/>
          <w:sz w:val="18"/>
        </w:rPr>
        <w:t>minutes.</w:t>
      </w:r>
    </w:p>
    <w:p>
      <w:pPr>
        <w:pStyle w:val="BodyText"/>
      </w:pPr>
    </w:p>
    <w:p>
      <w:pPr>
        <w:pStyle w:val="BodyText"/>
      </w:pPr>
    </w:p>
    <w:p>
      <w:pPr>
        <w:pStyle w:val="BodyText"/>
      </w:pPr>
    </w:p>
    <w:p>
      <w:pPr>
        <w:pStyle w:val="BodyText"/>
        <w:spacing w:before="1"/>
      </w:pPr>
    </w:p>
    <w:p>
      <w:pPr>
        <w:pStyle w:val="ListParagraph"/>
        <w:numPr>
          <w:ilvl w:val="2"/>
          <w:numId w:val="387"/>
        </w:numPr>
        <w:tabs>
          <w:tab w:pos="677" w:val="left" w:leader="none"/>
          <w:tab w:pos="6000" w:val="left" w:leader="none"/>
        </w:tabs>
        <w:spacing w:line="240" w:lineRule="auto" w:before="0" w:after="0"/>
        <w:ind w:left="677" w:right="0" w:hanging="351"/>
        <w:jc w:val="left"/>
        <w:rPr>
          <w:sz w:val="18"/>
        </w:rPr>
      </w:pPr>
      <w:r>
        <w:rPr>
          <w:sz w:val="18"/>
        </w:rPr>
        <w:t>How</w:t>
      </w:r>
      <w:r>
        <w:rPr>
          <w:spacing w:val="1"/>
          <w:sz w:val="18"/>
        </w:rPr>
        <w:t> </w:t>
      </w:r>
      <w:r>
        <w:rPr>
          <w:sz w:val="18"/>
        </w:rPr>
        <w:t>long</w:t>
      </w:r>
      <w:r>
        <w:rPr>
          <w:spacing w:val="-8"/>
          <w:sz w:val="18"/>
        </w:rPr>
        <w:t> </w:t>
      </w:r>
      <w:r>
        <w:rPr>
          <w:sz w:val="18"/>
        </w:rPr>
        <w:t>before</w:t>
      </w:r>
      <w:r>
        <w:rPr>
          <w:spacing w:val="-6"/>
          <w:sz w:val="18"/>
        </w:rPr>
        <w:t> </w:t>
      </w:r>
      <w:r>
        <w:rPr>
          <w:sz w:val="18"/>
        </w:rPr>
        <w:t>crossing</w:t>
      </w:r>
      <w:r>
        <w:rPr>
          <w:spacing w:val="-9"/>
          <w:sz w:val="18"/>
        </w:rPr>
        <w:t> </w:t>
      </w:r>
      <w:r>
        <w:rPr>
          <w:sz w:val="18"/>
        </w:rPr>
        <w:t>any</w:t>
      </w:r>
      <w:r>
        <w:rPr>
          <w:spacing w:val="-2"/>
          <w:sz w:val="18"/>
        </w:rPr>
        <w:t> </w:t>
      </w:r>
      <w:r>
        <w:rPr>
          <w:sz w:val="18"/>
        </w:rPr>
        <w:t>airway</w:t>
      </w:r>
      <w:r>
        <w:rPr>
          <w:spacing w:val="-2"/>
          <w:sz w:val="18"/>
        </w:rPr>
        <w:t> </w:t>
      </w:r>
      <w:r>
        <w:rPr>
          <w:sz w:val="18"/>
        </w:rPr>
        <w:t>within</w:t>
      </w:r>
      <w:r>
        <w:rPr>
          <w:spacing w:val="6"/>
          <w:sz w:val="18"/>
        </w:rPr>
        <w:t> </w:t>
      </w:r>
      <w:r>
        <w:rPr>
          <w:sz w:val="18"/>
        </w:rPr>
        <w:t>Tehran</w:t>
      </w:r>
      <w:r>
        <w:rPr>
          <w:spacing w:val="-2"/>
          <w:sz w:val="18"/>
        </w:rPr>
        <w:t> </w:t>
      </w:r>
      <w:r>
        <w:rPr>
          <w:spacing w:val="-4"/>
          <w:sz w:val="18"/>
        </w:rPr>
        <w:t>FIR,</w:t>
      </w:r>
      <w:r>
        <w:rPr>
          <w:sz w:val="18"/>
        </w:rPr>
        <w:tab/>
        <w:t>Answer</w:t>
      </w:r>
      <w:r>
        <w:rPr>
          <w:spacing w:val="-10"/>
          <w:sz w:val="18"/>
        </w:rPr>
        <w:t> </w:t>
      </w:r>
      <w:r>
        <w:rPr>
          <w:b/>
          <w:sz w:val="18"/>
        </w:rPr>
        <w:t>(D)</w:t>
      </w:r>
      <w:r>
        <w:rPr>
          <w:b/>
          <w:spacing w:val="-1"/>
          <w:sz w:val="18"/>
        </w:rPr>
        <w:t> </w:t>
      </w:r>
      <w:r>
        <w:rPr>
          <w:sz w:val="18"/>
        </w:rPr>
        <w:t>is</w:t>
      </w:r>
      <w:r>
        <w:rPr>
          <w:spacing w:val="-3"/>
          <w:sz w:val="18"/>
        </w:rPr>
        <w:t> </w:t>
      </w:r>
      <w:r>
        <w:rPr>
          <w:spacing w:val="-2"/>
          <w:sz w:val="18"/>
        </w:rPr>
        <w:t>correct.</w:t>
      </w:r>
    </w:p>
    <w:p>
      <w:pPr>
        <w:pStyle w:val="BodyText"/>
        <w:tabs>
          <w:tab w:pos="6000" w:val="left" w:leader="none"/>
        </w:tabs>
        <w:spacing w:before="2"/>
        <w:ind w:left="679"/>
      </w:pPr>
      <w:r>
        <w:rPr/>
        <w:t>an</w:t>
      </w:r>
      <w:r>
        <w:rPr>
          <w:spacing w:val="-1"/>
        </w:rPr>
        <w:t> </w:t>
      </w:r>
      <w:r>
        <w:rPr/>
        <w:t>aircraft</w:t>
      </w:r>
      <w:r>
        <w:rPr>
          <w:spacing w:val="-4"/>
        </w:rPr>
        <w:t> </w:t>
      </w:r>
      <w:r>
        <w:rPr/>
        <w:t>shall</w:t>
      </w:r>
      <w:r>
        <w:rPr>
          <w:spacing w:val="-3"/>
        </w:rPr>
        <w:t> </w:t>
      </w:r>
      <w:r>
        <w:rPr/>
        <w:t>file</w:t>
      </w:r>
      <w:r>
        <w:rPr>
          <w:spacing w:val="-5"/>
        </w:rPr>
        <w:t> </w:t>
      </w:r>
      <w:r>
        <w:rPr/>
        <w:t>a</w:t>
      </w:r>
      <w:r>
        <w:rPr>
          <w:spacing w:val="2"/>
        </w:rPr>
        <w:t> </w:t>
      </w:r>
      <w:r>
        <w:rPr/>
        <w:t>flight</w:t>
      </w:r>
      <w:r>
        <w:rPr>
          <w:spacing w:val="-3"/>
        </w:rPr>
        <w:t> </w:t>
      </w:r>
      <w:r>
        <w:rPr>
          <w:spacing w:val="-2"/>
        </w:rPr>
        <w:t>plane?</w:t>
      </w:r>
      <w:r>
        <w:rPr/>
        <w:tab/>
      </w:r>
      <w:r>
        <w:rPr>
          <w:b/>
        </w:rPr>
        <w:t>DISCUSSION:</w:t>
      </w:r>
      <w:r>
        <w:rPr>
          <w:b/>
          <w:spacing w:val="-8"/>
        </w:rPr>
        <w:t> </w:t>
      </w:r>
      <w:r>
        <w:rPr/>
        <w:t>Refer</w:t>
      </w:r>
      <w:r>
        <w:rPr>
          <w:spacing w:val="-8"/>
        </w:rPr>
        <w:t> </w:t>
      </w:r>
      <w:r>
        <w:rPr/>
        <w:t>to</w:t>
      </w:r>
      <w:r>
        <w:rPr>
          <w:spacing w:val="-2"/>
        </w:rPr>
        <w:t> </w:t>
      </w:r>
      <w:r>
        <w:rPr>
          <w:spacing w:val="-4"/>
        </w:rPr>
        <w:t>AIP.</w:t>
      </w:r>
    </w:p>
    <w:p>
      <w:pPr>
        <w:pStyle w:val="ListParagraph"/>
        <w:numPr>
          <w:ilvl w:val="3"/>
          <w:numId w:val="387"/>
        </w:numPr>
        <w:tabs>
          <w:tab w:pos="685" w:val="left" w:leader="none"/>
        </w:tabs>
        <w:spacing w:line="240" w:lineRule="auto" w:before="204" w:after="0"/>
        <w:ind w:left="685" w:right="0" w:hanging="359"/>
        <w:jc w:val="left"/>
        <w:rPr>
          <w:sz w:val="18"/>
        </w:rPr>
      </w:pPr>
      <w:r>
        <w:rPr>
          <w:sz w:val="18"/>
        </w:rPr>
        <w:t>10</w:t>
      </w:r>
      <w:r>
        <w:rPr>
          <w:spacing w:val="-10"/>
          <w:sz w:val="18"/>
        </w:rPr>
        <w:t> </w:t>
      </w:r>
      <w:r>
        <w:rPr>
          <w:spacing w:val="-2"/>
          <w:sz w:val="18"/>
        </w:rPr>
        <w:t>minutes.</w:t>
      </w:r>
    </w:p>
    <w:p>
      <w:pPr>
        <w:pStyle w:val="ListParagraph"/>
        <w:numPr>
          <w:ilvl w:val="3"/>
          <w:numId w:val="387"/>
        </w:numPr>
        <w:tabs>
          <w:tab w:pos="685" w:val="left" w:leader="none"/>
        </w:tabs>
        <w:spacing w:line="240" w:lineRule="auto" w:before="1" w:after="0"/>
        <w:ind w:left="685" w:right="0" w:hanging="359"/>
        <w:jc w:val="left"/>
        <w:rPr>
          <w:sz w:val="18"/>
        </w:rPr>
      </w:pPr>
      <w:r>
        <w:rPr>
          <w:sz w:val="18"/>
        </w:rPr>
        <w:t>60</w:t>
      </w:r>
      <w:r>
        <w:rPr>
          <w:spacing w:val="-10"/>
          <w:sz w:val="18"/>
        </w:rPr>
        <w:t> </w:t>
      </w:r>
      <w:r>
        <w:rPr>
          <w:spacing w:val="-2"/>
          <w:sz w:val="18"/>
        </w:rPr>
        <w:t>minutes.</w:t>
      </w:r>
    </w:p>
    <w:p>
      <w:pPr>
        <w:pStyle w:val="ListParagraph"/>
        <w:numPr>
          <w:ilvl w:val="3"/>
          <w:numId w:val="387"/>
        </w:numPr>
        <w:tabs>
          <w:tab w:pos="685" w:val="left" w:leader="none"/>
        </w:tabs>
        <w:spacing w:line="204" w:lineRule="exact" w:before="2" w:after="0"/>
        <w:ind w:left="685" w:right="0" w:hanging="359"/>
        <w:jc w:val="left"/>
        <w:rPr>
          <w:sz w:val="18"/>
        </w:rPr>
      </w:pPr>
      <w:r>
        <w:rPr>
          <w:sz w:val="18"/>
        </w:rPr>
        <w:t>90</w:t>
      </w:r>
      <w:r>
        <w:rPr>
          <w:spacing w:val="-10"/>
          <w:sz w:val="18"/>
        </w:rPr>
        <w:t> </w:t>
      </w:r>
      <w:r>
        <w:rPr>
          <w:spacing w:val="-2"/>
          <w:sz w:val="18"/>
        </w:rPr>
        <w:t>minutes.</w:t>
      </w:r>
    </w:p>
    <w:p>
      <w:pPr>
        <w:pStyle w:val="ListParagraph"/>
        <w:numPr>
          <w:ilvl w:val="3"/>
          <w:numId w:val="387"/>
        </w:numPr>
        <w:tabs>
          <w:tab w:pos="685" w:val="left" w:leader="none"/>
        </w:tabs>
        <w:spacing w:line="204" w:lineRule="exact" w:before="0" w:after="0"/>
        <w:ind w:left="685" w:right="0" w:hanging="359"/>
        <w:jc w:val="left"/>
        <w:rPr>
          <w:sz w:val="18"/>
        </w:rPr>
      </w:pPr>
      <w:r>
        <w:rPr>
          <w:sz w:val="18"/>
        </w:rPr>
        <w:t>Not</w:t>
      </w:r>
      <w:r>
        <w:rPr>
          <w:spacing w:val="-7"/>
          <w:sz w:val="18"/>
        </w:rPr>
        <w:t> </w:t>
      </w:r>
      <w:r>
        <w:rPr>
          <w:sz w:val="18"/>
        </w:rPr>
        <w:t>applicant</w:t>
      </w:r>
      <w:r>
        <w:rPr>
          <w:spacing w:val="1"/>
          <w:sz w:val="18"/>
        </w:rPr>
        <w:t> </w:t>
      </w:r>
      <w:r>
        <w:rPr>
          <w:sz w:val="18"/>
        </w:rPr>
        <w:t>in</w:t>
      </w:r>
      <w:r>
        <w:rPr>
          <w:spacing w:val="-3"/>
          <w:sz w:val="18"/>
        </w:rPr>
        <w:t> </w:t>
      </w:r>
      <w:r>
        <w:rPr>
          <w:spacing w:val="-2"/>
          <w:sz w:val="18"/>
        </w:rPr>
        <w:t>Iran.</w:t>
      </w:r>
    </w:p>
    <w:p>
      <w:pPr>
        <w:pStyle w:val="BodyText"/>
      </w:pPr>
    </w:p>
    <w:p>
      <w:pPr>
        <w:pStyle w:val="BodyText"/>
      </w:pPr>
    </w:p>
    <w:p>
      <w:pPr>
        <w:pStyle w:val="BodyText"/>
      </w:pPr>
    </w:p>
    <w:p>
      <w:pPr>
        <w:pStyle w:val="BodyText"/>
        <w:spacing w:before="2"/>
      </w:pPr>
    </w:p>
    <w:p>
      <w:pPr>
        <w:pStyle w:val="ListParagraph"/>
        <w:numPr>
          <w:ilvl w:val="2"/>
          <w:numId w:val="387"/>
        </w:numPr>
        <w:tabs>
          <w:tab w:pos="591" w:val="left" w:leader="none"/>
          <w:tab w:pos="6000" w:val="left" w:leader="none"/>
        </w:tabs>
        <w:spacing w:line="240" w:lineRule="auto" w:before="0" w:after="0"/>
        <w:ind w:left="591" w:right="0" w:hanging="351"/>
        <w:jc w:val="left"/>
        <w:rPr>
          <w:sz w:val="18"/>
        </w:rPr>
      </w:pPr>
      <w:r>
        <w:rPr>
          <w:sz w:val="18"/>
        </w:rPr>
        <w:t>What</w:t>
      </w:r>
      <w:r>
        <w:rPr>
          <w:spacing w:val="-5"/>
          <w:sz w:val="18"/>
        </w:rPr>
        <w:t> </w:t>
      </w:r>
      <w:r>
        <w:rPr>
          <w:sz w:val="18"/>
        </w:rPr>
        <w:t>information</w:t>
      </w:r>
      <w:r>
        <w:rPr>
          <w:spacing w:val="7"/>
          <w:sz w:val="18"/>
        </w:rPr>
        <w:t> </w:t>
      </w:r>
      <w:r>
        <w:rPr>
          <w:sz w:val="18"/>
        </w:rPr>
        <w:t>includes</w:t>
      </w:r>
      <w:r>
        <w:rPr>
          <w:spacing w:val="-2"/>
          <w:sz w:val="18"/>
        </w:rPr>
        <w:t> </w:t>
      </w:r>
      <w:r>
        <w:rPr>
          <w:sz w:val="18"/>
        </w:rPr>
        <w:t>significant</w:t>
      </w:r>
      <w:r>
        <w:rPr>
          <w:spacing w:val="-4"/>
          <w:sz w:val="18"/>
        </w:rPr>
        <w:t> </w:t>
      </w:r>
      <w:r>
        <w:rPr>
          <w:sz w:val="18"/>
        </w:rPr>
        <w:t>change</w:t>
      </w:r>
      <w:r>
        <w:rPr>
          <w:spacing w:val="-5"/>
          <w:sz w:val="18"/>
        </w:rPr>
        <w:t> </w:t>
      </w:r>
      <w:r>
        <w:rPr>
          <w:sz w:val="18"/>
        </w:rPr>
        <w:t>shall</w:t>
      </w:r>
      <w:r>
        <w:rPr>
          <w:spacing w:val="-11"/>
          <w:sz w:val="18"/>
        </w:rPr>
        <w:t> </w:t>
      </w:r>
      <w:r>
        <w:rPr>
          <w:sz w:val="18"/>
        </w:rPr>
        <w:t>be</w:t>
      </w:r>
      <w:r>
        <w:rPr>
          <w:spacing w:val="2"/>
          <w:sz w:val="18"/>
        </w:rPr>
        <w:t> </w:t>
      </w:r>
      <w:r>
        <w:rPr>
          <w:spacing w:val="-2"/>
          <w:sz w:val="18"/>
        </w:rPr>
        <w:t>reported</w:t>
      </w:r>
      <w:r>
        <w:rPr>
          <w:sz w:val="18"/>
        </w:rPr>
        <w:tab/>
        <w:t>Answer</w:t>
      </w:r>
      <w:r>
        <w:rPr>
          <w:spacing w:val="-10"/>
          <w:sz w:val="18"/>
        </w:rPr>
        <w:t> </w:t>
      </w:r>
      <w:r>
        <w:rPr>
          <w:b/>
          <w:sz w:val="18"/>
        </w:rPr>
        <w:t>(D)</w:t>
      </w:r>
      <w:r>
        <w:rPr>
          <w:b/>
          <w:spacing w:val="-1"/>
          <w:sz w:val="18"/>
        </w:rPr>
        <w:t> </w:t>
      </w:r>
      <w:r>
        <w:rPr>
          <w:sz w:val="18"/>
        </w:rPr>
        <w:t>is</w:t>
      </w:r>
      <w:r>
        <w:rPr>
          <w:spacing w:val="-3"/>
          <w:sz w:val="18"/>
        </w:rPr>
        <w:t> </w:t>
      </w:r>
      <w:r>
        <w:rPr>
          <w:spacing w:val="-2"/>
          <w:sz w:val="18"/>
        </w:rPr>
        <w:t>correct.</w:t>
      </w:r>
    </w:p>
    <w:p>
      <w:pPr>
        <w:pStyle w:val="BodyText"/>
        <w:tabs>
          <w:tab w:pos="6000" w:val="left" w:leader="none"/>
        </w:tabs>
        <w:spacing w:before="2"/>
        <w:ind w:left="593" w:right="2939"/>
      </w:pPr>
      <w:r>
        <w:rPr/>
        <w:t>to ATS unit, before departure if it is incorrect</w:t>
        <w:tab/>
      </w:r>
      <w:r>
        <w:rPr>
          <w:b/>
        </w:rPr>
        <w:t>DISCUSSION:</w:t>
      </w:r>
      <w:r>
        <w:rPr>
          <w:b/>
          <w:spacing w:val="-12"/>
        </w:rPr>
        <w:t> </w:t>
      </w:r>
      <w:r>
        <w:rPr/>
        <w:t>Refer</w:t>
      </w:r>
      <w:r>
        <w:rPr>
          <w:spacing w:val="-11"/>
        </w:rPr>
        <w:t> </w:t>
      </w:r>
      <w:r>
        <w:rPr/>
        <w:t>to</w:t>
      </w:r>
      <w:r>
        <w:rPr>
          <w:spacing w:val="-6"/>
        </w:rPr>
        <w:t> </w:t>
      </w:r>
      <w:r>
        <w:rPr/>
        <w:t>annex</w:t>
      </w:r>
      <w:r>
        <w:rPr>
          <w:spacing w:val="-7"/>
        </w:rPr>
        <w:t> </w:t>
      </w:r>
      <w:r>
        <w:rPr/>
        <w:t>2 than the information file in the flight plane?</w:t>
      </w:r>
    </w:p>
    <w:p>
      <w:pPr>
        <w:pStyle w:val="ListParagraph"/>
        <w:numPr>
          <w:ilvl w:val="3"/>
          <w:numId w:val="387"/>
        </w:numPr>
        <w:tabs>
          <w:tab w:pos="599" w:val="left" w:leader="none"/>
        </w:tabs>
        <w:spacing w:line="240" w:lineRule="auto" w:before="205" w:after="0"/>
        <w:ind w:left="599" w:right="0" w:hanging="359"/>
        <w:jc w:val="left"/>
        <w:rPr>
          <w:sz w:val="18"/>
        </w:rPr>
      </w:pPr>
      <w:r>
        <w:rPr>
          <w:spacing w:val="-2"/>
          <w:sz w:val="18"/>
        </w:rPr>
        <w:t>fuel.</w:t>
      </w:r>
    </w:p>
    <w:p>
      <w:pPr>
        <w:pStyle w:val="ListParagraph"/>
        <w:numPr>
          <w:ilvl w:val="3"/>
          <w:numId w:val="387"/>
        </w:numPr>
        <w:tabs>
          <w:tab w:pos="599" w:val="left" w:leader="none"/>
        </w:tabs>
        <w:spacing w:line="240" w:lineRule="auto" w:before="2" w:after="0"/>
        <w:ind w:left="599" w:right="0" w:hanging="359"/>
        <w:jc w:val="left"/>
        <w:rPr>
          <w:sz w:val="18"/>
        </w:rPr>
      </w:pPr>
      <w:r>
        <w:rPr>
          <w:sz w:val="18"/>
        </w:rPr>
        <w:t>Number</w:t>
      </w:r>
      <w:r>
        <w:rPr>
          <w:spacing w:val="-4"/>
          <w:sz w:val="18"/>
        </w:rPr>
        <w:t> </w:t>
      </w:r>
      <w:r>
        <w:rPr>
          <w:sz w:val="18"/>
        </w:rPr>
        <w:t>of</w:t>
      </w:r>
      <w:r>
        <w:rPr>
          <w:spacing w:val="-3"/>
          <w:sz w:val="18"/>
        </w:rPr>
        <w:t> </w:t>
      </w:r>
      <w:r>
        <w:rPr>
          <w:spacing w:val="-2"/>
          <w:sz w:val="18"/>
        </w:rPr>
        <w:t>persons.</w:t>
      </w:r>
    </w:p>
    <w:p>
      <w:pPr>
        <w:pStyle w:val="ListParagraph"/>
        <w:numPr>
          <w:ilvl w:val="3"/>
          <w:numId w:val="387"/>
        </w:numPr>
        <w:tabs>
          <w:tab w:pos="599" w:val="left" w:leader="none"/>
        </w:tabs>
        <w:spacing w:line="204" w:lineRule="exact" w:before="2" w:after="0"/>
        <w:ind w:left="599" w:right="0" w:hanging="359"/>
        <w:jc w:val="left"/>
        <w:rPr>
          <w:sz w:val="18"/>
        </w:rPr>
      </w:pPr>
      <w:r>
        <w:rPr>
          <w:spacing w:val="-2"/>
          <w:sz w:val="18"/>
        </w:rPr>
        <w:t>Level.</w:t>
      </w:r>
    </w:p>
    <w:p>
      <w:pPr>
        <w:pStyle w:val="ListParagraph"/>
        <w:numPr>
          <w:ilvl w:val="3"/>
          <w:numId w:val="387"/>
        </w:numPr>
        <w:tabs>
          <w:tab w:pos="599" w:val="left" w:leader="none"/>
        </w:tabs>
        <w:spacing w:line="204" w:lineRule="exact" w:before="0" w:after="0"/>
        <w:ind w:left="599" w:right="0" w:hanging="359"/>
        <w:jc w:val="left"/>
        <w:rPr>
          <w:sz w:val="18"/>
        </w:rPr>
      </w:pPr>
      <w:r>
        <w:rPr>
          <w:sz w:val="18"/>
        </w:rPr>
        <w:t>Both</w:t>
      </w:r>
      <w:r>
        <w:rPr>
          <w:spacing w:val="-1"/>
          <w:sz w:val="18"/>
        </w:rPr>
        <w:t> </w:t>
      </w:r>
      <w:r>
        <w:rPr>
          <w:sz w:val="18"/>
        </w:rPr>
        <w:t>A</w:t>
      </w:r>
      <w:r>
        <w:rPr>
          <w:spacing w:val="-3"/>
          <w:sz w:val="18"/>
        </w:rPr>
        <w:t> </w:t>
      </w:r>
      <w:r>
        <w:rPr>
          <w:sz w:val="18"/>
        </w:rPr>
        <w:t>and</w:t>
      </w:r>
      <w:r>
        <w:rPr>
          <w:spacing w:val="1"/>
          <w:sz w:val="18"/>
        </w:rPr>
        <w:t> </w:t>
      </w:r>
      <w:r>
        <w:rPr>
          <w:spacing w:val="-5"/>
          <w:sz w:val="18"/>
        </w:rPr>
        <w:t>B.</w:t>
      </w:r>
    </w:p>
    <w:p>
      <w:pPr>
        <w:pStyle w:val="BodyText"/>
      </w:pPr>
    </w:p>
    <w:p>
      <w:pPr>
        <w:pStyle w:val="BodyText"/>
      </w:pPr>
    </w:p>
    <w:p>
      <w:pPr>
        <w:pStyle w:val="BodyText"/>
      </w:pPr>
    </w:p>
    <w:p>
      <w:pPr>
        <w:pStyle w:val="BodyText"/>
        <w:spacing w:before="2"/>
      </w:pPr>
    </w:p>
    <w:p>
      <w:pPr>
        <w:pStyle w:val="ListParagraph"/>
        <w:numPr>
          <w:ilvl w:val="2"/>
          <w:numId w:val="387"/>
        </w:numPr>
        <w:tabs>
          <w:tab w:pos="548" w:val="left" w:leader="none"/>
          <w:tab w:pos="6000" w:val="left" w:leader="none"/>
        </w:tabs>
        <w:spacing w:line="240" w:lineRule="auto" w:before="0" w:after="0"/>
        <w:ind w:left="548" w:right="0" w:hanging="308"/>
        <w:jc w:val="left"/>
        <w:rPr>
          <w:sz w:val="18"/>
        </w:rPr>
      </w:pPr>
      <w:r>
        <w:rPr>
          <w:sz w:val="18"/>
        </w:rPr>
        <w:t>When an</w:t>
      </w:r>
      <w:r>
        <w:rPr>
          <w:spacing w:val="2"/>
          <w:sz w:val="18"/>
        </w:rPr>
        <w:t> </w:t>
      </w:r>
      <w:r>
        <w:rPr>
          <w:sz w:val="18"/>
        </w:rPr>
        <w:t>arrival</w:t>
      </w:r>
      <w:r>
        <w:rPr>
          <w:spacing w:val="-8"/>
          <w:sz w:val="18"/>
        </w:rPr>
        <w:t> </w:t>
      </w:r>
      <w:r>
        <w:rPr>
          <w:sz w:val="18"/>
        </w:rPr>
        <w:t>report</w:t>
      </w:r>
      <w:r>
        <w:rPr>
          <w:spacing w:val="-1"/>
          <w:sz w:val="18"/>
        </w:rPr>
        <w:t> </w:t>
      </w:r>
      <w:r>
        <w:rPr>
          <w:sz w:val="18"/>
        </w:rPr>
        <w:t>shall</w:t>
      </w:r>
      <w:r>
        <w:rPr>
          <w:spacing w:val="-9"/>
          <w:sz w:val="18"/>
        </w:rPr>
        <w:t> </w:t>
      </w:r>
      <w:r>
        <w:rPr>
          <w:sz w:val="18"/>
        </w:rPr>
        <w:t>be</w:t>
      </w:r>
      <w:r>
        <w:rPr>
          <w:spacing w:val="-2"/>
          <w:sz w:val="18"/>
        </w:rPr>
        <w:t> </w:t>
      </w:r>
      <w:r>
        <w:rPr>
          <w:sz w:val="18"/>
        </w:rPr>
        <w:t>made,</w:t>
      </w:r>
      <w:r>
        <w:rPr>
          <w:spacing w:val="5"/>
          <w:sz w:val="18"/>
        </w:rPr>
        <w:t> </w:t>
      </w:r>
      <w:r>
        <w:rPr>
          <w:spacing w:val="-5"/>
          <w:sz w:val="18"/>
        </w:rPr>
        <w:t>if</w:t>
      </w:r>
      <w:r>
        <w:rPr>
          <w:sz w:val="18"/>
        </w:rPr>
        <w:tab/>
        <w:t>Answer</w:t>
      </w:r>
      <w:r>
        <w:rPr>
          <w:spacing w:val="-10"/>
          <w:sz w:val="18"/>
        </w:rPr>
        <w:t> </w:t>
      </w:r>
      <w:r>
        <w:rPr>
          <w:b/>
          <w:sz w:val="18"/>
        </w:rPr>
        <w:t>(B)</w:t>
      </w:r>
      <w:r>
        <w:rPr>
          <w:b/>
          <w:spacing w:val="1"/>
          <w:sz w:val="18"/>
        </w:rPr>
        <w:t> </w:t>
      </w:r>
      <w:r>
        <w:rPr>
          <w:sz w:val="18"/>
        </w:rPr>
        <w:t>is</w:t>
      </w:r>
      <w:r>
        <w:rPr>
          <w:spacing w:val="-2"/>
          <w:sz w:val="18"/>
        </w:rPr>
        <w:t> correct.</w:t>
      </w:r>
    </w:p>
    <w:p>
      <w:pPr>
        <w:pStyle w:val="BodyText"/>
        <w:tabs>
          <w:tab w:pos="6000" w:val="left" w:leader="none"/>
        </w:tabs>
        <w:spacing w:before="2"/>
        <w:ind w:left="593"/>
      </w:pPr>
      <w:r>
        <w:rPr/>
        <w:t>the</w:t>
      </w:r>
      <w:r>
        <w:rPr>
          <w:spacing w:val="-2"/>
        </w:rPr>
        <w:t> </w:t>
      </w:r>
      <w:r>
        <w:rPr/>
        <w:t>arrival</w:t>
      </w:r>
      <w:r>
        <w:rPr>
          <w:spacing w:val="-7"/>
        </w:rPr>
        <w:t> </w:t>
      </w:r>
      <w:r>
        <w:rPr/>
        <w:t>aerodrome</w:t>
      </w:r>
      <w:r>
        <w:rPr>
          <w:spacing w:val="-2"/>
        </w:rPr>
        <w:t> </w:t>
      </w:r>
      <w:r>
        <w:rPr/>
        <w:t>has</w:t>
      </w:r>
      <w:r>
        <w:rPr>
          <w:spacing w:val="-6"/>
        </w:rPr>
        <w:t> </w:t>
      </w:r>
      <w:r>
        <w:rPr/>
        <w:t>no</w:t>
      </w:r>
      <w:r>
        <w:rPr>
          <w:spacing w:val="3"/>
        </w:rPr>
        <w:t> </w:t>
      </w:r>
      <w:r>
        <w:rPr/>
        <w:t>ATS </w:t>
      </w:r>
      <w:r>
        <w:rPr>
          <w:spacing w:val="-4"/>
        </w:rPr>
        <w:t>unit?</w:t>
      </w:r>
      <w:r>
        <w:rPr/>
        <w:tab/>
      </w:r>
      <w:r>
        <w:rPr>
          <w:b/>
        </w:rPr>
        <w:t>DISCUSSION:</w:t>
      </w:r>
      <w:r>
        <w:rPr>
          <w:b/>
          <w:spacing w:val="-7"/>
        </w:rPr>
        <w:t> </w:t>
      </w:r>
      <w:r>
        <w:rPr/>
        <w:t>Refer</w:t>
      </w:r>
      <w:r>
        <w:rPr>
          <w:spacing w:val="-6"/>
        </w:rPr>
        <w:t> </w:t>
      </w:r>
      <w:r>
        <w:rPr/>
        <w:t>to annex </w:t>
      </w:r>
      <w:r>
        <w:rPr>
          <w:spacing w:val="-10"/>
        </w:rPr>
        <w:t>2</w:t>
      </w:r>
    </w:p>
    <w:p>
      <w:pPr>
        <w:pStyle w:val="ListParagraph"/>
        <w:numPr>
          <w:ilvl w:val="3"/>
          <w:numId w:val="387"/>
        </w:numPr>
        <w:tabs>
          <w:tab w:pos="599" w:val="left" w:leader="none"/>
        </w:tabs>
        <w:spacing w:line="240" w:lineRule="auto" w:before="203" w:after="0"/>
        <w:ind w:left="599" w:right="0" w:hanging="359"/>
        <w:jc w:val="left"/>
        <w:rPr>
          <w:sz w:val="18"/>
        </w:rPr>
      </w:pPr>
      <w:r>
        <w:rPr>
          <w:sz w:val="18"/>
        </w:rPr>
        <w:t>Before</w:t>
      </w:r>
      <w:r>
        <w:rPr>
          <w:spacing w:val="-7"/>
          <w:sz w:val="18"/>
        </w:rPr>
        <w:t> </w:t>
      </w:r>
      <w:r>
        <w:rPr>
          <w:spacing w:val="-2"/>
          <w:sz w:val="18"/>
        </w:rPr>
        <w:t>landing.</w:t>
      </w:r>
    </w:p>
    <w:p>
      <w:pPr>
        <w:pStyle w:val="ListParagraph"/>
        <w:numPr>
          <w:ilvl w:val="3"/>
          <w:numId w:val="387"/>
        </w:numPr>
        <w:tabs>
          <w:tab w:pos="599" w:val="left" w:leader="none"/>
        </w:tabs>
        <w:spacing w:line="240" w:lineRule="auto" w:before="2" w:after="0"/>
        <w:ind w:left="599" w:right="0" w:hanging="359"/>
        <w:jc w:val="left"/>
        <w:rPr>
          <w:sz w:val="18"/>
        </w:rPr>
      </w:pPr>
      <w:r>
        <w:rPr>
          <w:sz w:val="18"/>
        </w:rPr>
        <w:t>After</w:t>
      </w:r>
      <w:r>
        <w:rPr>
          <w:spacing w:val="-4"/>
          <w:sz w:val="18"/>
        </w:rPr>
        <w:t> </w:t>
      </w:r>
      <w:r>
        <w:rPr>
          <w:spacing w:val="-2"/>
          <w:sz w:val="18"/>
        </w:rPr>
        <w:t>landing.</w:t>
      </w:r>
    </w:p>
    <w:p>
      <w:pPr>
        <w:pStyle w:val="ListParagraph"/>
        <w:numPr>
          <w:ilvl w:val="3"/>
          <w:numId w:val="387"/>
        </w:numPr>
        <w:tabs>
          <w:tab w:pos="599" w:val="left" w:leader="none"/>
        </w:tabs>
        <w:spacing w:line="240" w:lineRule="auto" w:before="2" w:after="0"/>
        <w:ind w:left="599" w:right="0" w:hanging="359"/>
        <w:jc w:val="left"/>
        <w:rPr>
          <w:sz w:val="18"/>
        </w:rPr>
      </w:pPr>
      <w:r>
        <w:rPr>
          <w:sz w:val="18"/>
        </w:rPr>
        <w:t>Any</w:t>
      </w:r>
      <w:r>
        <w:rPr>
          <w:spacing w:val="1"/>
          <w:sz w:val="18"/>
        </w:rPr>
        <w:t> </w:t>
      </w:r>
      <w:r>
        <w:rPr>
          <w:spacing w:val="-2"/>
          <w:sz w:val="18"/>
        </w:rPr>
        <w:t>time.</w:t>
      </w:r>
    </w:p>
    <w:p>
      <w:pPr>
        <w:pStyle w:val="ListParagraph"/>
        <w:numPr>
          <w:ilvl w:val="3"/>
          <w:numId w:val="387"/>
        </w:numPr>
        <w:tabs>
          <w:tab w:pos="599" w:val="left" w:leader="none"/>
        </w:tabs>
        <w:spacing w:line="240" w:lineRule="auto" w:before="1" w:after="0"/>
        <w:ind w:left="599" w:right="0" w:hanging="359"/>
        <w:jc w:val="left"/>
        <w:rPr>
          <w:sz w:val="18"/>
        </w:rPr>
      </w:pPr>
      <w:r>
        <w:rPr>
          <w:spacing w:val="-2"/>
          <w:sz w:val="18"/>
        </w:rPr>
        <w:t>None.</w:t>
      </w:r>
    </w:p>
    <w:p>
      <w:pPr>
        <w:pStyle w:val="BodyText"/>
      </w:pPr>
    </w:p>
    <w:p>
      <w:pPr>
        <w:pStyle w:val="BodyText"/>
      </w:pPr>
    </w:p>
    <w:p>
      <w:pPr>
        <w:pStyle w:val="BodyText"/>
        <w:spacing w:before="202"/>
      </w:pPr>
    </w:p>
    <w:p>
      <w:pPr>
        <w:pStyle w:val="ListParagraph"/>
        <w:numPr>
          <w:ilvl w:val="2"/>
          <w:numId w:val="387"/>
        </w:numPr>
        <w:tabs>
          <w:tab w:pos="591" w:val="left" w:leader="none"/>
          <w:tab w:pos="6000" w:val="left" w:leader="none"/>
        </w:tabs>
        <w:spacing w:line="240" w:lineRule="auto" w:before="0" w:after="0"/>
        <w:ind w:left="591" w:right="0" w:hanging="351"/>
        <w:jc w:val="left"/>
        <w:rPr>
          <w:sz w:val="18"/>
        </w:rPr>
      </w:pPr>
      <w:r>
        <w:rPr>
          <w:sz w:val="18"/>
        </w:rPr>
        <w:t>Which</w:t>
      </w:r>
      <w:r>
        <w:rPr>
          <w:spacing w:val="2"/>
          <w:sz w:val="18"/>
        </w:rPr>
        <w:t> </w:t>
      </w:r>
      <w:r>
        <w:rPr>
          <w:sz w:val="18"/>
        </w:rPr>
        <w:t>time</w:t>
      </w:r>
      <w:r>
        <w:rPr>
          <w:spacing w:val="-1"/>
          <w:sz w:val="18"/>
        </w:rPr>
        <w:t> </w:t>
      </w:r>
      <w:r>
        <w:rPr>
          <w:sz w:val="18"/>
        </w:rPr>
        <w:t>shall</w:t>
      </w:r>
      <w:r>
        <w:rPr>
          <w:spacing w:val="-8"/>
          <w:sz w:val="18"/>
        </w:rPr>
        <w:t> </w:t>
      </w:r>
      <w:r>
        <w:rPr>
          <w:sz w:val="18"/>
        </w:rPr>
        <w:t>be</w:t>
      </w:r>
      <w:r>
        <w:rPr>
          <w:spacing w:val="-2"/>
          <w:sz w:val="18"/>
        </w:rPr>
        <w:t> </w:t>
      </w:r>
      <w:r>
        <w:rPr>
          <w:sz w:val="18"/>
        </w:rPr>
        <w:t>used</w:t>
      </w:r>
      <w:r>
        <w:rPr>
          <w:spacing w:val="3"/>
          <w:sz w:val="18"/>
        </w:rPr>
        <w:t> </w:t>
      </w:r>
      <w:r>
        <w:rPr>
          <w:sz w:val="18"/>
        </w:rPr>
        <w:t>to</w:t>
      </w:r>
      <w:r>
        <w:rPr>
          <w:spacing w:val="3"/>
          <w:sz w:val="18"/>
        </w:rPr>
        <w:t> </w:t>
      </w:r>
      <w:r>
        <w:rPr>
          <w:spacing w:val="-2"/>
          <w:sz w:val="18"/>
        </w:rPr>
        <w:t>comply</w:t>
      </w:r>
      <w:r>
        <w:rPr>
          <w:sz w:val="18"/>
        </w:rPr>
        <w:tab/>
        <w:t>Answer</w:t>
      </w:r>
      <w:r>
        <w:rPr>
          <w:spacing w:val="-10"/>
          <w:sz w:val="18"/>
        </w:rPr>
        <w:t> </w:t>
      </w:r>
      <w:r>
        <w:rPr>
          <w:b/>
          <w:sz w:val="18"/>
        </w:rPr>
        <w:t>(C)</w:t>
      </w:r>
      <w:r>
        <w:rPr>
          <w:b/>
          <w:spacing w:val="-1"/>
          <w:sz w:val="18"/>
        </w:rPr>
        <w:t> </w:t>
      </w:r>
      <w:r>
        <w:rPr>
          <w:sz w:val="18"/>
        </w:rPr>
        <w:t>is</w:t>
      </w:r>
      <w:r>
        <w:rPr>
          <w:spacing w:val="-3"/>
          <w:sz w:val="18"/>
        </w:rPr>
        <w:t> </w:t>
      </w:r>
      <w:r>
        <w:rPr>
          <w:spacing w:val="-2"/>
          <w:sz w:val="18"/>
        </w:rPr>
        <w:t>correct.</w:t>
      </w:r>
    </w:p>
    <w:p>
      <w:pPr>
        <w:tabs>
          <w:tab w:pos="6000" w:val="left" w:leader="none"/>
        </w:tabs>
        <w:spacing w:before="2"/>
        <w:ind w:left="643" w:right="0" w:firstLine="0"/>
        <w:jc w:val="left"/>
        <w:rPr>
          <w:sz w:val="18"/>
        </w:rPr>
      </w:pPr>
      <w:r>
        <w:rPr>
          <w:sz w:val="18"/>
        </w:rPr>
        <w:t>rules</w:t>
      </w:r>
      <w:r>
        <w:rPr>
          <w:spacing w:val="-3"/>
          <w:sz w:val="18"/>
        </w:rPr>
        <w:t> </w:t>
      </w:r>
      <w:r>
        <w:rPr>
          <w:sz w:val="18"/>
        </w:rPr>
        <w:t>of</w:t>
      </w:r>
      <w:r>
        <w:rPr>
          <w:spacing w:val="-6"/>
          <w:sz w:val="18"/>
        </w:rPr>
        <w:t> </w:t>
      </w:r>
      <w:r>
        <w:rPr>
          <w:sz w:val="18"/>
        </w:rPr>
        <w:t>the</w:t>
      </w:r>
      <w:r>
        <w:rPr>
          <w:spacing w:val="-3"/>
          <w:sz w:val="18"/>
        </w:rPr>
        <w:t> </w:t>
      </w:r>
      <w:r>
        <w:rPr>
          <w:spacing w:val="-4"/>
          <w:sz w:val="18"/>
        </w:rPr>
        <w:t>air?</w:t>
      </w:r>
      <w:r>
        <w:rPr>
          <w:sz w:val="18"/>
        </w:rPr>
        <w:tab/>
      </w:r>
      <w:r>
        <w:rPr>
          <w:b/>
          <w:sz w:val="18"/>
        </w:rPr>
        <w:t>DISCUSSION:</w:t>
      </w:r>
      <w:r>
        <w:rPr>
          <w:b/>
          <w:spacing w:val="-7"/>
          <w:sz w:val="18"/>
        </w:rPr>
        <w:t> </w:t>
      </w:r>
      <w:r>
        <w:rPr>
          <w:sz w:val="18"/>
        </w:rPr>
        <w:t>Refer</w:t>
      </w:r>
      <w:r>
        <w:rPr>
          <w:spacing w:val="-6"/>
          <w:sz w:val="18"/>
        </w:rPr>
        <w:t> </w:t>
      </w:r>
      <w:r>
        <w:rPr>
          <w:sz w:val="18"/>
        </w:rPr>
        <w:t>to annex </w:t>
      </w:r>
      <w:r>
        <w:rPr>
          <w:spacing w:val="-10"/>
          <w:sz w:val="18"/>
        </w:rPr>
        <w:t>2</w:t>
      </w:r>
    </w:p>
    <w:p>
      <w:pPr>
        <w:pStyle w:val="BodyText"/>
        <w:spacing w:before="3"/>
      </w:pPr>
    </w:p>
    <w:p>
      <w:pPr>
        <w:pStyle w:val="ListParagraph"/>
        <w:numPr>
          <w:ilvl w:val="3"/>
          <w:numId w:val="387"/>
        </w:numPr>
        <w:tabs>
          <w:tab w:pos="599" w:val="left" w:leader="none"/>
        </w:tabs>
        <w:spacing w:line="204" w:lineRule="exact" w:before="1" w:after="0"/>
        <w:ind w:left="599" w:right="0" w:hanging="359"/>
        <w:jc w:val="left"/>
        <w:rPr>
          <w:sz w:val="18"/>
        </w:rPr>
      </w:pPr>
      <w:r>
        <w:rPr>
          <w:spacing w:val="-4"/>
          <w:sz w:val="18"/>
        </w:rPr>
        <w:t>GMT.</w:t>
      </w:r>
    </w:p>
    <w:p>
      <w:pPr>
        <w:pStyle w:val="ListParagraph"/>
        <w:numPr>
          <w:ilvl w:val="3"/>
          <w:numId w:val="387"/>
        </w:numPr>
        <w:tabs>
          <w:tab w:pos="599" w:val="left" w:leader="none"/>
        </w:tabs>
        <w:spacing w:line="204" w:lineRule="exact" w:before="0" w:after="0"/>
        <w:ind w:left="599" w:right="0" w:hanging="359"/>
        <w:jc w:val="left"/>
        <w:rPr>
          <w:sz w:val="18"/>
        </w:rPr>
      </w:pPr>
      <w:r>
        <w:rPr>
          <w:sz w:val="18"/>
        </w:rPr>
        <w:t>Local</w:t>
      </w:r>
      <w:r>
        <w:rPr>
          <w:spacing w:val="-10"/>
          <w:sz w:val="18"/>
        </w:rPr>
        <w:t> </w:t>
      </w:r>
      <w:r>
        <w:rPr>
          <w:spacing w:val="-2"/>
          <w:sz w:val="18"/>
        </w:rPr>
        <w:t>time.</w:t>
      </w:r>
    </w:p>
    <w:p>
      <w:pPr>
        <w:pStyle w:val="ListParagraph"/>
        <w:numPr>
          <w:ilvl w:val="3"/>
          <w:numId w:val="387"/>
        </w:numPr>
        <w:tabs>
          <w:tab w:pos="599" w:val="left" w:leader="none"/>
        </w:tabs>
        <w:spacing w:line="240" w:lineRule="auto" w:before="1" w:after="0"/>
        <w:ind w:left="599" w:right="0" w:hanging="359"/>
        <w:jc w:val="left"/>
        <w:rPr>
          <w:sz w:val="18"/>
        </w:rPr>
      </w:pPr>
      <w:r>
        <w:rPr>
          <w:spacing w:val="-4"/>
          <w:sz w:val="18"/>
        </w:rPr>
        <w:t>UTC.</w:t>
      </w:r>
    </w:p>
    <w:p>
      <w:pPr>
        <w:pStyle w:val="ListParagraph"/>
        <w:numPr>
          <w:ilvl w:val="3"/>
          <w:numId w:val="387"/>
        </w:numPr>
        <w:tabs>
          <w:tab w:pos="599" w:val="left" w:leader="none"/>
        </w:tabs>
        <w:spacing w:line="240" w:lineRule="auto" w:before="2" w:after="0"/>
        <w:ind w:left="599" w:right="0" w:hanging="359"/>
        <w:jc w:val="left"/>
        <w:rPr>
          <w:sz w:val="18"/>
        </w:rPr>
      </w:pPr>
      <w:r>
        <w:rPr>
          <w:spacing w:val="-2"/>
          <w:sz w:val="18"/>
        </w:rPr>
        <w:t>Standard.</w:t>
      </w:r>
    </w:p>
    <w:p>
      <w:pPr>
        <w:pStyle w:val="BodyText"/>
        <w:spacing w:before="205"/>
      </w:pPr>
    </w:p>
    <w:p>
      <w:pPr>
        <w:pStyle w:val="ListParagraph"/>
        <w:numPr>
          <w:ilvl w:val="2"/>
          <w:numId w:val="387"/>
        </w:numPr>
        <w:tabs>
          <w:tab w:pos="591" w:val="left" w:leader="none"/>
          <w:tab w:pos="6000" w:val="left" w:leader="none"/>
        </w:tabs>
        <w:spacing w:line="240" w:lineRule="auto" w:before="0" w:after="0"/>
        <w:ind w:left="591" w:right="0" w:hanging="351"/>
        <w:jc w:val="left"/>
        <w:rPr>
          <w:sz w:val="18"/>
        </w:rPr>
      </w:pPr>
      <w:r>
        <w:rPr>
          <w:sz w:val="18"/>
        </w:rPr>
        <w:t>When</w:t>
      </w:r>
      <w:r>
        <w:rPr>
          <w:spacing w:val="2"/>
          <w:sz w:val="18"/>
        </w:rPr>
        <w:t> </w:t>
      </w:r>
      <w:r>
        <w:rPr>
          <w:sz w:val="18"/>
        </w:rPr>
        <w:t>the</w:t>
      </w:r>
      <w:r>
        <w:rPr>
          <w:spacing w:val="-2"/>
          <w:sz w:val="18"/>
        </w:rPr>
        <w:t> </w:t>
      </w:r>
      <w:r>
        <w:rPr>
          <w:sz w:val="18"/>
        </w:rPr>
        <w:t>time</w:t>
      </w:r>
      <w:r>
        <w:rPr>
          <w:spacing w:val="-1"/>
          <w:sz w:val="18"/>
        </w:rPr>
        <w:t> </w:t>
      </w:r>
      <w:r>
        <w:rPr>
          <w:sz w:val="18"/>
        </w:rPr>
        <w:t>check</w:t>
      </w:r>
      <w:r>
        <w:rPr>
          <w:spacing w:val="-5"/>
          <w:sz w:val="18"/>
        </w:rPr>
        <w:t> </w:t>
      </w:r>
      <w:r>
        <w:rPr>
          <w:sz w:val="18"/>
        </w:rPr>
        <w:t>shall</w:t>
      </w:r>
      <w:r>
        <w:rPr>
          <w:spacing w:val="-8"/>
          <w:sz w:val="18"/>
        </w:rPr>
        <w:t> </w:t>
      </w:r>
      <w:r>
        <w:rPr>
          <w:sz w:val="18"/>
        </w:rPr>
        <w:t>be</w:t>
      </w:r>
      <w:r>
        <w:rPr>
          <w:spacing w:val="-2"/>
          <w:sz w:val="18"/>
        </w:rPr>
        <w:t> </w:t>
      </w:r>
      <w:r>
        <w:rPr>
          <w:sz w:val="18"/>
        </w:rPr>
        <w:t>obtained</w:t>
      </w:r>
      <w:r>
        <w:rPr>
          <w:spacing w:val="3"/>
          <w:sz w:val="18"/>
        </w:rPr>
        <w:t> </w:t>
      </w:r>
      <w:r>
        <w:rPr>
          <w:spacing w:val="-5"/>
          <w:sz w:val="18"/>
        </w:rPr>
        <w:t>by</w:t>
      </w:r>
      <w:r>
        <w:rPr>
          <w:sz w:val="18"/>
        </w:rPr>
        <w:tab/>
        <w:t>Answer</w:t>
      </w:r>
      <w:r>
        <w:rPr>
          <w:spacing w:val="-10"/>
          <w:sz w:val="18"/>
        </w:rPr>
        <w:t> </w:t>
      </w:r>
      <w:r>
        <w:rPr>
          <w:b/>
          <w:sz w:val="18"/>
        </w:rPr>
        <w:t>(D)</w:t>
      </w:r>
      <w:r>
        <w:rPr>
          <w:b/>
          <w:spacing w:val="-1"/>
          <w:sz w:val="18"/>
        </w:rPr>
        <w:t> </w:t>
      </w:r>
      <w:r>
        <w:rPr>
          <w:sz w:val="18"/>
        </w:rPr>
        <w:t>is</w:t>
      </w:r>
      <w:r>
        <w:rPr>
          <w:spacing w:val="-3"/>
          <w:sz w:val="18"/>
        </w:rPr>
        <w:t> </w:t>
      </w:r>
      <w:r>
        <w:rPr>
          <w:spacing w:val="-2"/>
          <w:sz w:val="18"/>
        </w:rPr>
        <w:t>correct.</w:t>
      </w:r>
    </w:p>
    <w:p>
      <w:pPr>
        <w:tabs>
          <w:tab w:pos="6000" w:val="left" w:leader="none"/>
        </w:tabs>
        <w:spacing w:before="2"/>
        <w:ind w:left="593" w:right="0" w:firstLine="0"/>
        <w:jc w:val="left"/>
        <w:rPr>
          <w:sz w:val="18"/>
        </w:rPr>
      </w:pPr>
      <w:r>
        <w:rPr>
          <w:sz w:val="18"/>
        </w:rPr>
        <w:t>any</w:t>
      </w:r>
      <w:r>
        <w:rPr>
          <w:spacing w:val="-3"/>
          <w:sz w:val="18"/>
        </w:rPr>
        <w:t> </w:t>
      </w:r>
      <w:r>
        <w:rPr>
          <w:sz w:val="18"/>
        </w:rPr>
        <w:t>controlled</w:t>
      </w:r>
      <w:r>
        <w:rPr>
          <w:spacing w:val="-3"/>
          <w:sz w:val="18"/>
        </w:rPr>
        <w:t> </w:t>
      </w:r>
      <w:r>
        <w:rPr>
          <w:spacing w:val="-2"/>
          <w:sz w:val="18"/>
        </w:rPr>
        <w:t>flight?</w:t>
      </w:r>
      <w:r>
        <w:rPr>
          <w:sz w:val="18"/>
        </w:rPr>
        <w:tab/>
      </w:r>
      <w:r>
        <w:rPr>
          <w:b/>
          <w:sz w:val="18"/>
        </w:rPr>
        <w:t>DISCUSSION:</w:t>
      </w:r>
      <w:r>
        <w:rPr>
          <w:b/>
          <w:spacing w:val="-7"/>
          <w:sz w:val="18"/>
        </w:rPr>
        <w:t> </w:t>
      </w:r>
      <w:r>
        <w:rPr>
          <w:sz w:val="18"/>
        </w:rPr>
        <w:t>Refer</w:t>
      </w:r>
      <w:r>
        <w:rPr>
          <w:spacing w:val="-6"/>
          <w:sz w:val="18"/>
        </w:rPr>
        <w:t> </w:t>
      </w:r>
      <w:r>
        <w:rPr>
          <w:sz w:val="18"/>
        </w:rPr>
        <w:t>to annex </w:t>
      </w:r>
      <w:r>
        <w:rPr>
          <w:spacing w:val="-10"/>
          <w:sz w:val="18"/>
        </w:rPr>
        <w:t>2</w:t>
      </w:r>
    </w:p>
    <w:p>
      <w:pPr>
        <w:pStyle w:val="ListParagraph"/>
        <w:numPr>
          <w:ilvl w:val="3"/>
          <w:numId w:val="387"/>
        </w:numPr>
        <w:tabs>
          <w:tab w:pos="599" w:val="left" w:leader="none"/>
        </w:tabs>
        <w:spacing w:line="240" w:lineRule="auto" w:before="204" w:after="0"/>
        <w:ind w:left="599" w:right="0" w:hanging="359"/>
        <w:jc w:val="left"/>
        <w:rPr>
          <w:sz w:val="18"/>
        </w:rPr>
      </w:pPr>
      <w:r>
        <w:rPr>
          <w:sz w:val="18"/>
        </w:rPr>
        <w:t>Before</w:t>
      </w:r>
      <w:r>
        <w:rPr>
          <w:spacing w:val="-9"/>
          <w:sz w:val="18"/>
        </w:rPr>
        <w:t> </w:t>
      </w:r>
      <w:r>
        <w:rPr>
          <w:sz w:val="18"/>
        </w:rPr>
        <w:t>start</w:t>
      </w:r>
      <w:r>
        <w:rPr>
          <w:spacing w:val="-1"/>
          <w:sz w:val="18"/>
        </w:rPr>
        <w:t> </w:t>
      </w:r>
      <w:r>
        <w:rPr>
          <w:spacing w:val="-5"/>
          <w:sz w:val="18"/>
        </w:rPr>
        <w:t>up.</w:t>
      </w:r>
    </w:p>
    <w:p>
      <w:pPr>
        <w:pStyle w:val="ListParagraph"/>
        <w:numPr>
          <w:ilvl w:val="3"/>
          <w:numId w:val="387"/>
        </w:numPr>
        <w:tabs>
          <w:tab w:pos="599" w:val="left" w:leader="none"/>
        </w:tabs>
        <w:spacing w:line="240" w:lineRule="auto" w:before="2" w:after="0"/>
        <w:ind w:left="599" w:right="0" w:hanging="359"/>
        <w:jc w:val="left"/>
        <w:rPr>
          <w:sz w:val="18"/>
        </w:rPr>
      </w:pPr>
      <w:r>
        <w:rPr>
          <w:sz w:val="18"/>
        </w:rPr>
        <w:t>Before</w:t>
      </w:r>
      <w:r>
        <w:rPr>
          <w:spacing w:val="-6"/>
          <w:sz w:val="18"/>
        </w:rPr>
        <w:t> </w:t>
      </w:r>
      <w:r>
        <w:rPr>
          <w:sz w:val="18"/>
        </w:rPr>
        <w:t>filling</w:t>
      </w:r>
      <w:r>
        <w:rPr>
          <w:spacing w:val="-5"/>
          <w:sz w:val="18"/>
        </w:rPr>
        <w:t> </w:t>
      </w:r>
      <w:r>
        <w:rPr>
          <w:sz w:val="18"/>
        </w:rPr>
        <w:t>flight</w:t>
      </w:r>
      <w:r>
        <w:rPr>
          <w:spacing w:val="-8"/>
          <w:sz w:val="18"/>
        </w:rPr>
        <w:t> </w:t>
      </w:r>
      <w:r>
        <w:rPr>
          <w:spacing w:val="-4"/>
          <w:sz w:val="18"/>
        </w:rPr>
        <w:t>plan.</w:t>
      </w:r>
    </w:p>
    <w:p>
      <w:pPr>
        <w:pStyle w:val="ListParagraph"/>
        <w:numPr>
          <w:ilvl w:val="3"/>
          <w:numId w:val="387"/>
        </w:numPr>
        <w:tabs>
          <w:tab w:pos="599" w:val="left" w:leader="none"/>
        </w:tabs>
        <w:spacing w:line="240" w:lineRule="auto" w:before="1" w:after="0"/>
        <w:ind w:left="599" w:right="0" w:hanging="359"/>
        <w:jc w:val="left"/>
        <w:rPr>
          <w:sz w:val="18"/>
        </w:rPr>
      </w:pPr>
      <w:r>
        <w:rPr>
          <w:spacing w:val="-2"/>
          <w:sz w:val="18"/>
        </w:rPr>
        <w:t>Before</w:t>
      </w:r>
      <w:r>
        <w:rPr>
          <w:spacing w:val="6"/>
          <w:sz w:val="18"/>
        </w:rPr>
        <w:t> </w:t>
      </w:r>
      <w:r>
        <w:rPr>
          <w:spacing w:val="-2"/>
          <w:sz w:val="18"/>
        </w:rPr>
        <w:t>take-</w:t>
      </w:r>
      <w:r>
        <w:rPr>
          <w:spacing w:val="-4"/>
          <w:sz w:val="18"/>
        </w:rPr>
        <w:t>off.</w:t>
      </w:r>
    </w:p>
    <w:p>
      <w:pPr>
        <w:pStyle w:val="ListParagraph"/>
        <w:numPr>
          <w:ilvl w:val="3"/>
          <w:numId w:val="387"/>
        </w:numPr>
        <w:tabs>
          <w:tab w:pos="599" w:val="left" w:leader="none"/>
        </w:tabs>
        <w:spacing w:line="240" w:lineRule="auto" w:before="2" w:after="0"/>
        <w:ind w:left="599" w:right="0" w:hanging="359"/>
        <w:jc w:val="left"/>
        <w:rPr>
          <w:sz w:val="18"/>
        </w:rPr>
      </w:pPr>
      <w:r>
        <w:rPr>
          <w:spacing w:val="-2"/>
          <w:sz w:val="18"/>
        </w:rPr>
        <w:t>Before</w:t>
      </w:r>
      <w:r>
        <w:rPr>
          <w:sz w:val="18"/>
        </w:rPr>
        <w:t> </w:t>
      </w:r>
      <w:r>
        <w:rPr>
          <w:spacing w:val="-2"/>
          <w:sz w:val="18"/>
        </w:rPr>
        <w:t>departure.</w:t>
      </w:r>
    </w:p>
    <w:p>
      <w:pPr>
        <w:pStyle w:val="BodyText"/>
      </w:pPr>
    </w:p>
    <w:p>
      <w:pPr>
        <w:pStyle w:val="BodyText"/>
      </w:pPr>
    </w:p>
    <w:p>
      <w:pPr>
        <w:pStyle w:val="BodyText"/>
        <w:spacing w:before="202"/>
      </w:pPr>
    </w:p>
    <w:p>
      <w:pPr>
        <w:pStyle w:val="ListParagraph"/>
        <w:numPr>
          <w:ilvl w:val="2"/>
          <w:numId w:val="387"/>
        </w:numPr>
        <w:tabs>
          <w:tab w:pos="634" w:val="left" w:leader="none"/>
          <w:tab w:pos="6000" w:val="left" w:leader="none"/>
        </w:tabs>
        <w:spacing w:line="240" w:lineRule="auto" w:before="0" w:after="0"/>
        <w:ind w:left="634" w:right="0" w:hanging="394"/>
        <w:jc w:val="left"/>
        <w:rPr>
          <w:sz w:val="18"/>
        </w:rPr>
      </w:pPr>
      <w:r>
        <w:rPr>
          <w:sz w:val="18"/>
        </w:rPr>
        <w:t>What shall</w:t>
      </w:r>
      <w:r>
        <w:rPr>
          <w:spacing w:val="-8"/>
          <w:sz w:val="18"/>
        </w:rPr>
        <w:t> </w:t>
      </w:r>
      <w:r>
        <w:rPr>
          <w:sz w:val="18"/>
        </w:rPr>
        <w:t>be</w:t>
      </w:r>
      <w:r>
        <w:rPr>
          <w:spacing w:val="-1"/>
          <w:sz w:val="18"/>
        </w:rPr>
        <w:t> </w:t>
      </w:r>
      <w:r>
        <w:rPr>
          <w:sz w:val="18"/>
        </w:rPr>
        <w:t>the</w:t>
      </w:r>
      <w:r>
        <w:rPr>
          <w:spacing w:val="-1"/>
          <w:sz w:val="18"/>
        </w:rPr>
        <w:t> </w:t>
      </w:r>
      <w:r>
        <w:rPr>
          <w:sz w:val="18"/>
        </w:rPr>
        <w:t>accuracy</w:t>
      </w:r>
      <w:r>
        <w:rPr>
          <w:spacing w:val="4"/>
          <w:sz w:val="18"/>
        </w:rPr>
        <w:t> </w:t>
      </w:r>
      <w:r>
        <w:rPr>
          <w:sz w:val="18"/>
        </w:rPr>
        <w:t>of</w:t>
      </w:r>
      <w:r>
        <w:rPr>
          <w:spacing w:val="-4"/>
          <w:sz w:val="18"/>
        </w:rPr>
        <w:t> </w:t>
      </w:r>
      <w:r>
        <w:rPr>
          <w:sz w:val="18"/>
        </w:rPr>
        <w:t>time </w:t>
      </w:r>
      <w:r>
        <w:rPr>
          <w:spacing w:val="-4"/>
          <w:sz w:val="18"/>
        </w:rPr>
        <w:t>when</w:t>
      </w:r>
      <w:r>
        <w:rPr>
          <w:sz w:val="18"/>
        </w:rPr>
        <w:tab/>
        <w:t>Answer</w:t>
      </w:r>
      <w:r>
        <w:rPr>
          <w:spacing w:val="-10"/>
          <w:sz w:val="18"/>
        </w:rPr>
        <w:t> </w:t>
      </w:r>
      <w:r>
        <w:rPr>
          <w:b/>
          <w:sz w:val="18"/>
        </w:rPr>
        <w:t>(B)</w:t>
      </w:r>
      <w:r>
        <w:rPr>
          <w:b/>
          <w:spacing w:val="1"/>
          <w:sz w:val="18"/>
        </w:rPr>
        <w:t> </w:t>
      </w:r>
      <w:r>
        <w:rPr>
          <w:sz w:val="18"/>
        </w:rPr>
        <w:t>is</w:t>
      </w:r>
      <w:r>
        <w:rPr>
          <w:spacing w:val="-2"/>
          <w:sz w:val="18"/>
        </w:rPr>
        <w:t> correct.</w:t>
      </w:r>
    </w:p>
    <w:p>
      <w:pPr>
        <w:pStyle w:val="BodyText"/>
        <w:tabs>
          <w:tab w:pos="6000" w:val="left" w:leader="none"/>
        </w:tabs>
        <w:spacing w:before="2"/>
        <w:ind w:left="679"/>
      </w:pPr>
      <w:r>
        <w:rPr/>
        <w:t>utilized</w:t>
      </w:r>
      <w:r>
        <w:rPr>
          <w:spacing w:val="6"/>
        </w:rPr>
        <w:t> </w:t>
      </w:r>
      <w:r>
        <w:rPr/>
        <w:t>in</w:t>
      </w:r>
      <w:r>
        <w:rPr>
          <w:spacing w:val="-1"/>
        </w:rPr>
        <w:t> </w:t>
      </w:r>
      <w:r>
        <w:rPr/>
        <w:t>data</w:t>
      </w:r>
      <w:r>
        <w:rPr>
          <w:spacing w:val="-5"/>
        </w:rPr>
        <w:t> </w:t>
      </w:r>
      <w:r>
        <w:rPr/>
        <w:t>link </w:t>
      </w:r>
      <w:r>
        <w:rPr>
          <w:spacing w:val="-2"/>
        </w:rPr>
        <w:t>communication?</w:t>
      </w:r>
      <w:r>
        <w:rPr/>
        <w:tab/>
      </w:r>
      <w:r>
        <w:rPr>
          <w:b/>
        </w:rPr>
        <w:t>DISCUSSION:</w:t>
      </w:r>
      <w:r>
        <w:rPr>
          <w:b/>
          <w:spacing w:val="-7"/>
        </w:rPr>
        <w:t> </w:t>
      </w:r>
      <w:r>
        <w:rPr/>
        <w:t>Refer</w:t>
      </w:r>
      <w:r>
        <w:rPr>
          <w:spacing w:val="-6"/>
        </w:rPr>
        <w:t> </w:t>
      </w:r>
      <w:r>
        <w:rPr/>
        <w:t>to annex </w:t>
      </w:r>
      <w:r>
        <w:rPr>
          <w:spacing w:val="-10"/>
        </w:rPr>
        <w:t>2</w:t>
      </w:r>
    </w:p>
    <w:p>
      <w:pPr>
        <w:pStyle w:val="BodyText"/>
        <w:spacing w:before="3"/>
      </w:pPr>
    </w:p>
    <w:p>
      <w:pPr>
        <w:pStyle w:val="ListParagraph"/>
        <w:numPr>
          <w:ilvl w:val="3"/>
          <w:numId w:val="387"/>
        </w:numPr>
        <w:tabs>
          <w:tab w:pos="599" w:val="left" w:leader="none"/>
        </w:tabs>
        <w:spacing w:line="204" w:lineRule="exact" w:before="0" w:after="0"/>
        <w:ind w:left="599" w:right="0" w:hanging="359"/>
        <w:jc w:val="left"/>
        <w:rPr>
          <w:sz w:val="18"/>
        </w:rPr>
      </w:pPr>
      <w:r>
        <w:rPr>
          <w:sz w:val="18"/>
        </w:rPr>
        <w:t>One</w:t>
      </w:r>
      <w:r>
        <w:rPr>
          <w:spacing w:val="-1"/>
          <w:sz w:val="18"/>
        </w:rPr>
        <w:t> </w:t>
      </w:r>
      <w:r>
        <w:rPr>
          <w:spacing w:val="-2"/>
          <w:sz w:val="18"/>
        </w:rPr>
        <w:t>second.</w:t>
      </w:r>
    </w:p>
    <w:p>
      <w:pPr>
        <w:pStyle w:val="ListParagraph"/>
        <w:numPr>
          <w:ilvl w:val="3"/>
          <w:numId w:val="387"/>
        </w:numPr>
        <w:tabs>
          <w:tab w:pos="599" w:val="left" w:leader="none"/>
        </w:tabs>
        <w:spacing w:line="204" w:lineRule="exact" w:before="0" w:after="0"/>
        <w:ind w:left="599" w:right="0" w:hanging="359"/>
        <w:jc w:val="left"/>
        <w:rPr>
          <w:sz w:val="18"/>
        </w:rPr>
      </w:pPr>
      <w:r>
        <w:rPr>
          <w:sz w:val="18"/>
        </w:rPr>
        <w:t>Within</w:t>
      </w:r>
      <w:r>
        <w:rPr>
          <w:spacing w:val="-1"/>
          <w:sz w:val="18"/>
        </w:rPr>
        <w:t> </w:t>
      </w:r>
      <w:r>
        <w:rPr>
          <w:sz w:val="18"/>
        </w:rPr>
        <w:t>one</w:t>
      </w:r>
      <w:r>
        <w:rPr>
          <w:spacing w:val="-4"/>
          <w:sz w:val="18"/>
        </w:rPr>
        <w:t> </w:t>
      </w:r>
      <w:r>
        <w:rPr>
          <w:spacing w:val="-2"/>
          <w:sz w:val="18"/>
        </w:rPr>
        <w:t>second.</w:t>
      </w:r>
    </w:p>
    <w:p>
      <w:pPr>
        <w:pStyle w:val="ListParagraph"/>
        <w:numPr>
          <w:ilvl w:val="3"/>
          <w:numId w:val="387"/>
        </w:numPr>
        <w:tabs>
          <w:tab w:pos="599" w:val="left" w:leader="none"/>
        </w:tabs>
        <w:spacing w:line="240" w:lineRule="auto" w:before="2" w:after="0"/>
        <w:ind w:left="599" w:right="0" w:hanging="359"/>
        <w:jc w:val="left"/>
        <w:rPr>
          <w:sz w:val="18"/>
        </w:rPr>
      </w:pPr>
      <w:r>
        <w:rPr>
          <w:sz w:val="18"/>
        </w:rPr>
        <w:t>Two</w:t>
      </w:r>
      <w:r>
        <w:rPr>
          <w:spacing w:val="-10"/>
          <w:sz w:val="18"/>
        </w:rPr>
        <w:t> </w:t>
      </w:r>
      <w:r>
        <w:rPr>
          <w:spacing w:val="-2"/>
          <w:sz w:val="18"/>
        </w:rPr>
        <w:t>second.</w:t>
      </w:r>
    </w:p>
    <w:p>
      <w:pPr>
        <w:pStyle w:val="ListParagraph"/>
        <w:spacing w:after="0" w:line="240" w:lineRule="auto"/>
        <w:jc w:val="left"/>
        <w:rPr>
          <w:sz w:val="18"/>
        </w:rPr>
        <w:sectPr>
          <w:pgSz w:w="11910" w:h="16850"/>
          <w:pgMar w:header="508" w:footer="1301" w:top="1620" w:bottom="1500" w:left="566" w:right="0"/>
        </w:sectPr>
      </w:pPr>
    </w:p>
    <w:p>
      <w:pPr>
        <w:pStyle w:val="ListParagraph"/>
        <w:numPr>
          <w:ilvl w:val="3"/>
          <w:numId w:val="387"/>
        </w:numPr>
        <w:tabs>
          <w:tab w:pos="599" w:val="left" w:leader="none"/>
        </w:tabs>
        <w:spacing w:line="240" w:lineRule="auto" w:before="87" w:after="0"/>
        <w:ind w:left="599" w:right="0" w:hanging="359"/>
        <w:jc w:val="left"/>
        <w:rPr>
          <w:sz w:val="18"/>
        </w:rPr>
      </w:pPr>
      <w:r>
        <w:rPr>
          <w:sz w:val="18"/>
        </w:rPr>
        <w:t>Within</w:t>
      </w:r>
      <w:r>
        <w:rPr>
          <w:spacing w:val="-4"/>
          <w:sz w:val="18"/>
        </w:rPr>
        <w:t> </w:t>
      </w:r>
      <w:r>
        <w:rPr>
          <w:sz w:val="18"/>
        </w:rPr>
        <w:t>two</w:t>
      </w:r>
      <w:r>
        <w:rPr>
          <w:spacing w:val="-4"/>
          <w:sz w:val="18"/>
        </w:rPr>
        <w:t> </w:t>
      </w:r>
      <w:r>
        <w:rPr>
          <w:spacing w:val="-2"/>
          <w:sz w:val="18"/>
        </w:rPr>
        <w:t>second.</w:t>
      </w:r>
    </w:p>
    <w:p>
      <w:pPr>
        <w:pStyle w:val="BodyText"/>
      </w:pPr>
    </w:p>
    <w:p>
      <w:pPr>
        <w:pStyle w:val="BodyText"/>
      </w:pPr>
    </w:p>
    <w:p>
      <w:pPr>
        <w:pStyle w:val="BodyText"/>
      </w:pPr>
    </w:p>
    <w:p>
      <w:pPr>
        <w:pStyle w:val="BodyText"/>
        <w:spacing w:before="1"/>
      </w:pPr>
    </w:p>
    <w:p>
      <w:pPr>
        <w:pStyle w:val="ListParagraph"/>
        <w:numPr>
          <w:ilvl w:val="2"/>
          <w:numId w:val="387"/>
        </w:numPr>
        <w:tabs>
          <w:tab w:pos="591" w:val="left" w:leader="none"/>
          <w:tab w:pos="6000" w:val="left" w:leader="none"/>
        </w:tabs>
        <w:spacing w:line="240" w:lineRule="auto" w:before="0" w:after="0"/>
        <w:ind w:left="591" w:right="0" w:hanging="351"/>
        <w:jc w:val="left"/>
        <w:rPr>
          <w:sz w:val="18"/>
        </w:rPr>
      </w:pPr>
      <w:r>
        <w:rPr>
          <w:sz w:val="18"/>
        </w:rPr>
        <w:t>When</w:t>
      </w:r>
      <w:r>
        <w:rPr>
          <w:spacing w:val="1"/>
          <w:sz w:val="18"/>
        </w:rPr>
        <w:t> </w:t>
      </w:r>
      <w:r>
        <w:rPr>
          <w:sz w:val="18"/>
        </w:rPr>
        <w:t>an</w:t>
      </w:r>
      <w:r>
        <w:rPr>
          <w:spacing w:val="1"/>
          <w:sz w:val="18"/>
        </w:rPr>
        <w:t> </w:t>
      </w:r>
      <w:r>
        <w:rPr>
          <w:sz w:val="18"/>
        </w:rPr>
        <w:t>ATC clearance</w:t>
      </w:r>
      <w:r>
        <w:rPr>
          <w:spacing w:val="-3"/>
          <w:sz w:val="18"/>
        </w:rPr>
        <w:t> </w:t>
      </w:r>
      <w:r>
        <w:rPr>
          <w:sz w:val="18"/>
        </w:rPr>
        <w:t>shall</w:t>
      </w:r>
      <w:r>
        <w:rPr>
          <w:spacing w:val="-9"/>
          <w:sz w:val="18"/>
        </w:rPr>
        <w:t> </w:t>
      </w:r>
      <w:r>
        <w:rPr>
          <w:sz w:val="18"/>
        </w:rPr>
        <w:t>be</w:t>
      </w:r>
      <w:r>
        <w:rPr>
          <w:spacing w:val="-3"/>
          <w:sz w:val="18"/>
        </w:rPr>
        <w:t> </w:t>
      </w:r>
      <w:r>
        <w:rPr>
          <w:spacing w:val="-2"/>
          <w:sz w:val="18"/>
        </w:rPr>
        <w:t>obtained?</w:t>
      </w:r>
      <w:r>
        <w:rPr>
          <w:sz w:val="18"/>
        </w:rPr>
        <w:tab/>
        <w:t>Answer</w:t>
      </w:r>
      <w:r>
        <w:rPr>
          <w:spacing w:val="-10"/>
          <w:sz w:val="18"/>
        </w:rPr>
        <w:t> </w:t>
      </w:r>
      <w:r>
        <w:rPr>
          <w:b/>
          <w:sz w:val="18"/>
        </w:rPr>
        <w:t>(A)</w:t>
      </w:r>
      <w:r>
        <w:rPr>
          <w:b/>
          <w:spacing w:val="-1"/>
          <w:sz w:val="18"/>
        </w:rPr>
        <w:t> </w:t>
      </w:r>
      <w:r>
        <w:rPr>
          <w:sz w:val="18"/>
        </w:rPr>
        <w:t>is</w:t>
      </w:r>
      <w:r>
        <w:rPr>
          <w:spacing w:val="-3"/>
          <w:sz w:val="18"/>
        </w:rPr>
        <w:t> </w:t>
      </w:r>
      <w:r>
        <w:rPr>
          <w:spacing w:val="-2"/>
          <w:sz w:val="18"/>
        </w:rPr>
        <w:t>correct.</w:t>
      </w:r>
    </w:p>
    <w:p>
      <w:pPr>
        <w:spacing w:before="2"/>
        <w:ind w:left="6000" w:right="0" w:firstLine="0"/>
        <w:jc w:val="left"/>
        <w:rPr>
          <w:sz w:val="18"/>
        </w:rPr>
      </w:pPr>
      <w:r>
        <w:rPr>
          <w:b/>
          <w:sz w:val="18"/>
        </w:rPr>
        <w:t>DISCUSSION:</w:t>
      </w:r>
      <w:r>
        <w:rPr>
          <w:b/>
          <w:spacing w:val="-9"/>
          <w:sz w:val="18"/>
        </w:rPr>
        <w:t> </w:t>
      </w:r>
      <w:r>
        <w:rPr>
          <w:sz w:val="18"/>
        </w:rPr>
        <w:t>Refer</w:t>
      </w:r>
      <w:r>
        <w:rPr>
          <w:spacing w:val="-6"/>
          <w:sz w:val="18"/>
        </w:rPr>
        <w:t> </w:t>
      </w:r>
      <w:r>
        <w:rPr>
          <w:sz w:val="18"/>
        </w:rPr>
        <w:t>to annex </w:t>
      </w:r>
      <w:r>
        <w:rPr>
          <w:spacing w:val="-10"/>
          <w:sz w:val="18"/>
        </w:rPr>
        <w:t>2</w:t>
      </w:r>
    </w:p>
    <w:p>
      <w:pPr>
        <w:pStyle w:val="ListParagraph"/>
        <w:numPr>
          <w:ilvl w:val="0"/>
          <w:numId w:val="457"/>
        </w:numPr>
        <w:tabs>
          <w:tab w:pos="599" w:val="left" w:leader="none"/>
        </w:tabs>
        <w:spacing w:line="202" w:lineRule="exact" w:before="0" w:after="0"/>
        <w:ind w:left="599" w:right="0" w:hanging="359"/>
        <w:jc w:val="left"/>
        <w:rPr>
          <w:sz w:val="18"/>
        </w:rPr>
      </w:pPr>
      <w:r>
        <w:rPr>
          <w:sz w:val="18"/>
        </w:rPr>
        <w:t>Prior</w:t>
      </w:r>
      <w:r>
        <w:rPr>
          <w:spacing w:val="-10"/>
          <w:sz w:val="18"/>
        </w:rPr>
        <w:t> </w:t>
      </w:r>
      <w:r>
        <w:rPr>
          <w:sz w:val="18"/>
        </w:rPr>
        <w:t>to</w:t>
      </w:r>
      <w:r>
        <w:rPr>
          <w:spacing w:val="-4"/>
          <w:sz w:val="18"/>
        </w:rPr>
        <w:t> </w:t>
      </w:r>
      <w:r>
        <w:rPr>
          <w:sz w:val="18"/>
        </w:rPr>
        <w:t>operating</w:t>
      </w:r>
      <w:r>
        <w:rPr>
          <w:spacing w:val="-4"/>
          <w:sz w:val="18"/>
        </w:rPr>
        <w:t> </w:t>
      </w:r>
      <w:r>
        <w:rPr>
          <w:sz w:val="18"/>
        </w:rPr>
        <w:t>controlled</w:t>
      </w:r>
      <w:r>
        <w:rPr>
          <w:spacing w:val="-4"/>
          <w:sz w:val="18"/>
        </w:rPr>
        <w:t> </w:t>
      </w:r>
      <w:r>
        <w:rPr>
          <w:spacing w:val="-2"/>
          <w:sz w:val="18"/>
        </w:rPr>
        <w:t>flight.</w:t>
      </w:r>
    </w:p>
    <w:p>
      <w:pPr>
        <w:pStyle w:val="ListParagraph"/>
        <w:numPr>
          <w:ilvl w:val="0"/>
          <w:numId w:val="457"/>
        </w:numPr>
        <w:tabs>
          <w:tab w:pos="599" w:val="left" w:leader="none"/>
        </w:tabs>
        <w:spacing w:line="240" w:lineRule="auto" w:before="2" w:after="0"/>
        <w:ind w:left="599" w:right="0" w:hanging="359"/>
        <w:jc w:val="left"/>
        <w:rPr>
          <w:sz w:val="18"/>
        </w:rPr>
      </w:pPr>
      <w:r>
        <w:rPr>
          <w:sz w:val="18"/>
        </w:rPr>
        <w:t>Prior</w:t>
      </w:r>
      <w:r>
        <w:rPr>
          <w:spacing w:val="-7"/>
          <w:sz w:val="18"/>
        </w:rPr>
        <w:t> </w:t>
      </w:r>
      <w:r>
        <w:rPr>
          <w:sz w:val="18"/>
        </w:rPr>
        <w:t>to</w:t>
      </w:r>
      <w:r>
        <w:rPr>
          <w:spacing w:val="-1"/>
          <w:sz w:val="18"/>
        </w:rPr>
        <w:t> </w:t>
      </w:r>
      <w:r>
        <w:rPr>
          <w:sz w:val="18"/>
        </w:rPr>
        <w:t>take</w:t>
      </w:r>
      <w:r>
        <w:rPr>
          <w:spacing w:val="-4"/>
          <w:sz w:val="18"/>
        </w:rPr>
        <w:t> off.</w:t>
      </w:r>
    </w:p>
    <w:p>
      <w:pPr>
        <w:pStyle w:val="ListParagraph"/>
        <w:numPr>
          <w:ilvl w:val="0"/>
          <w:numId w:val="457"/>
        </w:numPr>
        <w:tabs>
          <w:tab w:pos="599" w:val="left" w:leader="none"/>
        </w:tabs>
        <w:spacing w:line="240" w:lineRule="auto" w:before="1" w:after="0"/>
        <w:ind w:left="599" w:right="0" w:hanging="359"/>
        <w:jc w:val="left"/>
        <w:rPr>
          <w:sz w:val="18"/>
        </w:rPr>
      </w:pPr>
      <w:r>
        <w:rPr>
          <w:sz w:val="18"/>
        </w:rPr>
        <w:t>Prior</w:t>
      </w:r>
      <w:r>
        <w:rPr>
          <w:spacing w:val="-7"/>
          <w:sz w:val="18"/>
        </w:rPr>
        <w:t> </w:t>
      </w:r>
      <w:r>
        <w:rPr>
          <w:sz w:val="18"/>
        </w:rPr>
        <w:t>to</w:t>
      </w:r>
      <w:r>
        <w:rPr>
          <w:spacing w:val="-2"/>
          <w:sz w:val="18"/>
        </w:rPr>
        <w:t> </w:t>
      </w:r>
      <w:r>
        <w:rPr>
          <w:sz w:val="18"/>
        </w:rPr>
        <w:t>entering</w:t>
      </w:r>
      <w:r>
        <w:rPr>
          <w:spacing w:val="-7"/>
          <w:sz w:val="18"/>
        </w:rPr>
        <w:t> </w:t>
      </w:r>
      <w:r>
        <w:rPr>
          <w:spacing w:val="-4"/>
          <w:sz w:val="18"/>
        </w:rPr>
        <w:t>CTR.</w:t>
      </w:r>
    </w:p>
    <w:p>
      <w:pPr>
        <w:pStyle w:val="ListParagraph"/>
        <w:numPr>
          <w:ilvl w:val="0"/>
          <w:numId w:val="457"/>
        </w:numPr>
        <w:tabs>
          <w:tab w:pos="599" w:val="left" w:leader="none"/>
        </w:tabs>
        <w:spacing w:line="240" w:lineRule="auto" w:before="2" w:after="0"/>
        <w:ind w:left="599" w:right="0" w:hanging="359"/>
        <w:jc w:val="left"/>
        <w:rPr>
          <w:sz w:val="18"/>
        </w:rPr>
      </w:pPr>
      <w:r>
        <w:rPr>
          <w:sz w:val="18"/>
        </w:rPr>
        <w:t>Prior</w:t>
      </w:r>
      <w:r>
        <w:rPr>
          <w:spacing w:val="-10"/>
          <w:sz w:val="18"/>
        </w:rPr>
        <w:t> </w:t>
      </w:r>
      <w:r>
        <w:rPr>
          <w:sz w:val="18"/>
        </w:rPr>
        <w:t>to</w:t>
      </w:r>
      <w:r>
        <w:rPr>
          <w:spacing w:val="-2"/>
          <w:sz w:val="18"/>
        </w:rPr>
        <w:t> </w:t>
      </w:r>
      <w:r>
        <w:rPr>
          <w:sz w:val="18"/>
        </w:rPr>
        <w:t>ensuring</w:t>
      </w:r>
      <w:r>
        <w:rPr>
          <w:spacing w:val="-8"/>
          <w:sz w:val="18"/>
        </w:rPr>
        <w:t> </w:t>
      </w:r>
      <w:r>
        <w:rPr>
          <w:spacing w:val="-4"/>
          <w:sz w:val="18"/>
        </w:rPr>
        <w:t>FIR.</w:t>
      </w:r>
    </w:p>
    <w:p>
      <w:pPr>
        <w:pStyle w:val="BodyText"/>
      </w:pPr>
    </w:p>
    <w:p>
      <w:pPr>
        <w:pStyle w:val="BodyText"/>
      </w:pPr>
    </w:p>
    <w:p>
      <w:pPr>
        <w:pStyle w:val="BodyText"/>
        <w:spacing w:before="202"/>
      </w:pPr>
    </w:p>
    <w:p>
      <w:pPr>
        <w:pStyle w:val="ListParagraph"/>
        <w:numPr>
          <w:ilvl w:val="2"/>
          <w:numId w:val="387"/>
        </w:numPr>
        <w:tabs>
          <w:tab w:pos="591" w:val="left" w:leader="none"/>
          <w:tab w:pos="6000" w:val="left" w:leader="none"/>
        </w:tabs>
        <w:spacing w:line="240" w:lineRule="auto" w:before="0" w:after="0"/>
        <w:ind w:left="591" w:right="0" w:hanging="351"/>
        <w:jc w:val="left"/>
        <w:rPr>
          <w:sz w:val="18"/>
        </w:rPr>
      </w:pPr>
      <w:r>
        <w:rPr>
          <w:sz w:val="18"/>
        </w:rPr>
        <w:t>How</w:t>
      </w:r>
      <w:r>
        <w:rPr>
          <w:spacing w:val="-5"/>
          <w:sz w:val="18"/>
        </w:rPr>
        <w:t> </w:t>
      </w:r>
      <w:r>
        <w:rPr>
          <w:sz w:val="18"/>
        </w:rPr>
        <w:t>shall</w:t>
      </w:r>
      <w:r>
        <w:rPr>
          <w:spacing w:val="-10"/>
          <w:sz w:val="18"/>
        </w:rPr>
        <w:t> </w:t>
      </w:r>
      <w:r>
        <w:rPr>
          <w:sz w:val="18"/>
        </w:rPr>
        <w:t>an</w:t>
      </w:r>
      <w:r>
        <w:rPr>
          <w:spacing w:val="-1"/>
          <w:sz w:val="18"/>
        </w:rPr>
        <w:t> </w:t>
      </w:r>
      <w:r>
        <w:rPr>
          <w:sz w:val="18"/>
        </w:rPr>
        <w:t>aircraft</w:t>
      </w:r>
      <w:r>
        <w:rPr>
          <w:spacing w:val="4"/>
          <w:sz w:val="18"/>
        </w:rPr>
        <w:t> </w:t>
      </w:r>
      <w:r>
        <w:rPr>
          <w:sz w:val="18"/>
        </w:rPr>
        <w:t>make</w:t>
      </w:r>
      <w:r>
        <w:rPr>
          <w:spacing w:val="-5"/>
          <w:sz w:val="18"/>
        </w:rPr>
        <w:t> </w:t>
      </w:r>
      <w:r>
        <w:rPr>
          <w:sz w:val="18"/>
        </w:rPr>
        <w:t>taxi</w:t>
      </w:r>
      <w:r>
        <w:rPr>
          <w:spacing w:val="4"/>
          <w:sz w:val="18"/>
        </w:rPr>
        <w:t> </w:t>
      </w:r>
      <w:r>
        <w:rPr>
          <w:sz w:val="18"/>
        </w:rPr>
        <w:t>in</w:t>
      </w:r>
      <w:r>
        <w:rPr>
          <w:spacing w:val="-1"/>
          <w:sz w:val="18"/>
        </w:rPr>
        <w:t> </w:t>
      </w:r>
      <w:r>
        <w:rPr>
          <w:sz w:val="18"/>
        </w:rPr>
        <w:t>the</w:t>
      </w:r>
      <w:r>
        <w:rPr>
          <w:spacing w:val="-4"/>
          <w:sz w:val="18"/>
        </w:rPr>
        <w:t> </w:t>
      </w:r>
      <w:r>
        <w:rPr>
          <w:sz w:val="18"/>
        </w:rPr>
        <w:t>manoeuvring</w:t>
      </w:r>
      <w:r>
        <w:rPr>
          <w:spacing w:val="-7"/>
          <w:sz w:val="18"/>
        </w:rPr>
        <w:t> </w:t>
      </w:r>
      <w:r>
        <w:rPr>
          <w:spacing w:val="-4"/>
          <w:sz w:val="18"/>
        </w:rPr>
        <w:t>area</w:t>
      </w:r>
      <w:r>
        <w:rPr>
          <w:sz w:val="18"/>
        </w:rPr>
        <w:tab/>
        <w:t>Answer</w:t>
      </w:r>
      <w:r>
        <w:rPr>
          <w:spacing w:val="-10"/>
          <w:sz w:val="18"/>
        </w:rPr>
        <w:t> </w:t>
      </w:r>
      <w:r>
        <w:rPr>
          <w:b/>
          <w:sz w:val="18"/>
        </w:rPr>
        <w:t>(B)</w:t>
      </w:r>
      <w:r>
        <w:rPr>
          <w:b/>
          <w:spacing w:val="1"/>
          <w:sz w:val="18"/>
        </w:rPr>
        <w:t> </w:t>
      </w:r>
      <w:r>
        <w:rPr>
          <w:sz w:val="18"/>
        </w:rPr>
        <w:t>is</w:t>
      </w:r>
      <w:r>
        <w:rPr>
          <w:spacing w:val="-2"/>
          <w:sz w:val="18"/>
        </w:rPr>
        <w:t> correct.</w:t>
      </w:r>
    </w:p>
    <w:p>
      <w:pPr>
        <w:tabs>
          <w:tab w:pos="6000" w:val="left" w:leader="none"/>
        </w:tabs>
        <w:spacing w:before="2"/>
        <w:ind w:left="593" w:right="0" w:firstLine="0"/>
        <w:jc w:val="left"/>
        <w:rPr>
          <w:sz w:val="18"/>
        </w:rPr>
      </w:pPr>
      <w:r>
        <w:rPr>
          <w:sz w:val="18"/>
        </w:rPr>
        <w:t>of</w:t>
      </w:r>
      <w:r>
        <w:rPr>
          <w:spacing w:val="-8"/>
          <w:sz w:val="18"/>
        </w:rPr>
        <w:t> </w:t>
      </w:r>
      <w:r>
        <w:rPr>
          <w:sz w:val="18"/>
        </w:rPr>
        <w:t>a</w:t>
      </w:r>
      <w:r>
        <w:rPr>
          <w:spacing w:val="2"/>
          <w:sz w:val="18"/>
        </w:rPr>
        <w:t> </w:t>
      </w:r>
      <w:r>
        <w:rPr>
          <w:sz w:val="18"/>
        </w:rPr>
        <w:t>controlled</w:t>
      </w:r>
      <w:r>
        <w:rPr>
          <w:spacing w:val="-1"/>
          <w:sz w:val="18"/>
        </w:rPr>
        <w:t> </w:t>
      </w:r>
      <w:r>
        <w:rPr>
          <w:spacing w:val="-2"/>
          <w:sz w:val="18"/>
        </w:rPr>
        <w:t>aerodrome?</w:t>
      </w:r>
      <w:r>
        <w:rPr>
          <w:sz w:val="18"/>
        </w:rPr>
        <w:tab/>
      </w:r>
      <w:r>
        <w:rPr>
          <w:b/>
          <w:sz w:val="18"/>
        </w:rPr>
        <w:t>DISCUSSION:</w:t>
      </w:r>
      <w:r>
        <w:rPr>
          <w:b/>
          <w:spacing w:val="-7"/>
          <w:sz w:val="18"/>
        </w:rPr>
        <w:t> </w:t>
      </w:r>
      <w:r>
        <w:rPr>
          <w:sz w:val="18"/>
        </w:rPr>
        <w:t>Refer</w:t>
      </w:r>
      <w:r>
        <w:rPr>
          <w:spacing w:val="-6"/>
          <w:sz w:val="18"/>
        </w:rPr>
        <w:t> </w:t>
      </w:r>
      <w:r>
        <w:rPr>
          <w:sz w:val="18"/>
        </w:rPr>
        <w:t>to annex </w:t>
      </w:r>
      <w:r>
        <w:rPr>
          <w:spacing w:val="-10"/>
          <w:sz w:val="18"/>
        </w:rPr>
        <w:t>2</w:t>
      </w:r>
    </w:p>
    <w:p>
      <w:pPr>
        <w:pStyle w:val="BodyText"/>
        <w:spacing w:before="3"/>
      </w:pPr>
    </w:p>
    <w:p>
      <w:pPr>
        <w:pStyle w:val="ListParagraph"/>
        <w:numPr>
          <w:ilvl w:val="3"/>
          <w:numId w:val="387"/>
        </w:numPr>
        <w:tabs>
          <w:tab w:pos="599" w:val="left" w:leader="none"/>
        </w:tabs>
        <w:spacing w:line="204" w:lineRule="exact" w:before="0" w:after="0"/>
        <w:ind w:left="599" w:right="0" w:hanging="359"/>
        <w:jc w:val="left"/>
        <w:rPr>
          <w:sz w:val="18"/>
        </w:rPr>
      </w:pPr>
      <w:r>
        <w:rPr>
          <w:sz w:val="18"/>
        </w:rPr>
        <w:t>By</w:t>
      </w:r>
      <w:r>
        <w:rPr>
          <w:spacing w:val="-8"/>
          <w:sz w:val="18"/>
        </w:rPr>
        <w:t> </w:t>
      </w:r>
      <w:r>
        <w:rPr>
          <w:sz w:val="18"/>
        </w:rPr>
        <w:t>pre-</w:t>
      </w:r>
      <w:r>
        <w:rPr>
          <w:spacing w:val="-2"/>
          <w:sz w:val="18"/>
        </w:rPr>
        <w:t>arrangement.</w:t>
      </w:r>
    </w:p>
    <w:p>
      <w:pPr>
        <w:pStyle w:val="ListParagraph"/>
        <w:numPr>
          <w:ilvl w:val="3"/>
          <w:numId w:val="387"/>
        </w:numPr>
        <w:tabs>
          <w:tab w:pos="599" w:val="left" w:leader="none"/>
        </w:tabs>
        <w:spacing w:line="204" w:lineRule="exact" w:before="0" w:after="0"/>
        <w:ind w:left="599" w:right="0" w:hanging="359"/>
        <w:jc w:val="left"/>
        <w:rPr>
          <w:sz w:val="18"/>
        </w:rPr>
      </w:pPr>
      <w:r>
        <w:rPr>
          <w:sz w:val="18"/>
        </w:rPr>
        <w:t>By</w:t>
      </w:r>
      <w:r>
        <w:rPr>
          <w:spacing w:val="-4"/>
          <w:sz w:val="18"/>
        </w:rPr>
        <w:t> </w:t>
      </w:r>
      <w:r>
        <w:rPr>
          <w:sz w:val="18"/>
        </w:rPr>
        <w:t>ATC</w:t>
      </w:r>
      <w:r>
        <w:rPr>
          <w:spacing w:val="-4"/>
          <w:sz w:val="18"/>
        </w:rPr>
        <w:t> </w:t>
      </w:r>
      <w:r>
        <w:rPr>
          <w:spacing w:val="-2"/>
          <w:sz w:val="18"/>
        </w:rPr>
        <w:t>clearance.</w:t>
      </w:r>
    </w:p>
    <w:p>
      <w:pPr>
        <w:pStyle w:val="ListParagraph"/>
        <w:numPr>
          <w:ilvl w:val="3"/>
          <w:numId w:val="387"/>
        </w:numPr>
        <w:tabs>
          <w:tab w:pos="599" w:val="left" w:leader="none"/>
        </w:tabs>
        <w:spacing w:line="240" w:lineRule="auto" w:before="2" w:after="0"/>
        <w:ind w:left="599" w:right="0" w:hanging="359"/>
        <w:jc w:val="left"/>
        <w:rPr>
          <w:sz w:val="18"/>
        </w:rPr>
      </w:pPr>
      <w:r>
        <w:rPr>
          <w:sz w:val="18"/>
        </w:rPr>
        <w:t>Operator</w:t>
      </w:r>
      <w:r>
        <w:rPr>
          <w:spacing w:val="-7"/>
          <w:sz w:val="18"/>
        </w:rPr>
        <w:t> </w:t>
      </w:r>
      <w:r>
        <w:rPr>
          <w:spacing w:val="-2"/>
          <w:sz w:val="18"/>
        </w:rPr>
        <w:t>clearance.</w:t>
      </w:r>
    </w:p>
    <w:p>
      <w:pPr>
        <w:pStyle w:val="ListParagraph"/>
        <w:numPr>
          <w:ilvl w:val="3"/>
          <w:numId w:val="387"/>
        </w:numPr>
        <w:tabs>
          <w:tab w:pos="599" w:val="left" w:leader="none"/>
        </w:tabs>
        <w:spacing w:line="240" w:lineRule="auto" w:before="2" w:after="0"/>
        <w:ind w:left="599" w:right="0" w:hanging="359"/>
        <w:jc w:val="left"/>
        <w:rPr>
          <w:sz w:val="18"/>
        </w:rPr>
      </w:pPr>
      <w:r>
        <w:rPr>
          <w:sz w:val="18"/>
        </w:rPr>
        <w:t>All</w:t>
      </w:r>
      <w:r>
        <w:rPr>
          <w:spacing w:val="-12"/>
          <w:sz w:val="18"/>
        </w:rPr>
        <w:t> </w:t>
      </w:r>
      <w:r>
        <w:rPr>
          <w:spacing w:val="-2"/>
          <w:sz w:val="18"/>
        </w:rPr>
        <w:t>above.</w:t>
      </w:r>
    </w:p>
    <w:p>
      <w:pPr>
        <w:pStyle w:val="BodyText"/>
      </w:pPr>
    </w:p>
    <w:p>
      <w:pPr>
        <w:pStyle w:val="BodyText"/>
      </w:pPr>
    </w:p>
    <w:p>
      <w:pPr>
        <w:pStyle w:val="BodyText"/>
      </w:pPr>
    </w:p>
    <w:p>
      <w:pPr>
        <w:pStyle w:val="BodyText"/>
        <w:spacing w:before="2"/>
      </w:pPr>
    </w:p>
    <w:p>
      <w:pPr>
        <w:pStyle w:val="ListParagraph"/>
        <w:numPr>
          <w:ilvl w:val="2"/>
          <w:numId w:val="387"/>
        </w:numPr>
        <w:tabs>
          <w:tab w:pos="598" w:val="left" w:leader="none"/>
          <w:tab w:pos="6000" w:val="left" w:leader="none"/>
        </w:tabs>
        <w:spacing w:line="204" w:lineRule="exact" w:before="0" w:after="0"/>
        <w:ind w:left="598" w:right="0" w:hanging="358"/>
        <w:jc w:val="left"/>
        <w:rPr>
          <w:sz w:val="18"/>
        </w:rPr>
      </w:pPr>
      <w:r>
        <w:rPr>
          <w:sz w:val="18"/>
        </w:rPr>
        <w:t>Under</w:t>
      </w:r>
      <w:r>
        <w:rPr>
          <w:spacing w:val="-5"/>
          <w:sz w:val="18"/>
        </w:rPr>
        <w:t> </w:t>
      </w:r>
      <w:r>
        <w:rPr>
          <w:sz w:val="18"/>
        </w:rPr>
        <w:t>what</w:t>
      </w:r>
      <w:r>
        <w:rPr>
          <w:spacing w:val="-1"/>
          <w:sz w:val="18"/>
        </w:rPr>
        <w:t> </w:t>
      </w:r>
      <w:r>
        <w:rPr>
          <w:sz w:val="18"/>
        </w:rPr>
        <w:t>circumstances,</w:t>
      </w:r>
      <w:r>
        <w:rPr>
          <w:spacing w:val="-3"/>
          <w:sz w:val="18"/>
        </w:rPr>
        <w:t> </w:t>
      </w:r>
      <w:r>
        <w:rPr>
          <w:sz w:val="18"/>
        </w:rPr>
        <w:t>may</w:t>
      </w:r>
      <w:r>
        <w:rPr>
          <w:spacing w:val="-5"/>
          <w:sz w:val="18"/>
        </w:rPr>
        <w:t> </w:t>
      </w:r>
      <w:r>
        <w:rPr>
          <w:spacing w:val="-2"/>
          <w:sz w:val="18"/>
        </w:rPr>
        <w:t>depart</w:t>
      </w:r>
      <w:r>
        <w:rPr>
          <w:sz w:val="18"/>
        </w:rPr>
        <w:tab/>
        <w:t>Answer</w:t>
      </w:r>
      <w:r>
        <w:rPr>
          <w:spacing w:val="-10"/>
          <w:sz w:val="18"/>
        </w:rPr>
        <w:t> </w:t>
      </w:r>
      <w:r>
        <w:rPr>
          <w:b/>
          <w:sz w:val="18"/>
        </w:rPr>
        <w:t>(B)</w:t>
      </w:r>
      <w:r>
        <w:rPr>
          <w:b/>
          <w:spacing w:val="1"/>
          <w:sz w:val="18"/>
        </w:rPr>
        <w:t> </w:t>
      </w:r>
      <w:r>
        <w:rPr>
          <w:sz w:val="18"/>
        </w:rPr>
        <w:t>is</w:t>
      </w:r>
      <w:r>
        <w:rPr>
          <w:spacing w:val="-2"/>
          <w:sz w:val="18"/>
        </w:rPr>
        <w:t> correct.</w:t>
      </w:r>
    </w:p>
    <w:p>
      <w:pPr>
        <w:tabs>
          <w:tab w:pos="6000" w:val="left" w:leader="none"/>
        </w:tabs>
        <w:spacing w:line="204" w:lineRule="exact" w:before="0"/>
        <w:ind w:left="593" w:right="0" w:firstLine="0"/>
        <w:jc w:val="left"/>
        <w:rPr>
          <w:sz w:val="18"/>
        </w:rPr>
      </w:pPr>
      <w:r>
        <w:rPr>
          <w:sz w:val="18"/>
        </w:rPr>
        <w:t>from rules of</w:t>
      </w:r>
      <w:r>
        <w:rPr>
          <w:spacing w:val="40"/>
          <w:sz w:val="18"/>
        </w:rPr>
        <w:t> </w:t>
      </w:r>
      <w:r>
        <w:rPr>
          <w:sz w:val="18"/>
        </w:rPr>
        <w:t>the</w:t>
      </w:r>
      <w:r>
        <w:rPr>
          <w:spacing w:val="-2"/>
          <w:sz w:val="18"/>
        </w:rPr>
        <w:t> </w:t>
      </w:r>
      <w:r>
        <w:rPr>
          <w:spacing w:val="-4"/>
          <w:sz w:val="18"/>
        </w:rPr>
        <w:t>air?</w:t>
      </w:r>
      <w:r>
        <w:rPr>
          <w:sz w:val="18"/>
        </w:rPr>
        <w:tab/>
      </w:r>
      <w:r>
        <w:rPr>
          <w:b/>
          <w:sz w:val="18"/>
        </w:rPr>
        <w:t>DISCUSSION:</w:t>
      </w:r>
      <w:r>
        <w:rPr>
          <w:b/>
          <w:spacing w:val="-7"/>
          <w:sz w:val="18"/>
        </w:rPr>
        <w:t> </w:t>
      </w:r>
      <w:r>
        <w:rPr>
          <w:sz w:val="18"/>
        </w:rPr>
        <w:t>Refer</w:t>
      </w:r>
      <w:r>
        <w:rPr>
          <w:spacing w:val="-6"/>
          <w:sz w:val="18"/>
        </w:rPr>
        <w:t> </w:t>
      </w:r>
      <w:r>
        <w:rPr>
          <w:sz w:val="18"/>
        </w:rPr>
        <w:t>to annex </w:t>
      </w:r>
      <w:r>
        <w:rPr>
          <w:spacing w:val="-10"/>
          <w:sz w:val="18"/>
        </w:rPr>
        <w:t>2</w:t>
      </w:r>
    </w:p>
    <w:p>
      <w:pPr>
        <w:pStyle w:val="BodyText"/>
        <w:spacing w:before="3"/>
      </w:pPr>
    </w:p>
    <w:p>
      <w:pPr>
        <w:pStyle w:val="ListParagraph"/>
        <w:numPr>
          <w:ilvl w:val="3"/>
          <w:numId w:val="387"/>
        </w:numPr>
        <w:tabs>
          <w:tab w:pos="599" w:val="left" w:leader="none"/>
        </w:tabs>
        <w:spacing w:line="240" w:lineRule="auto" w:before="0" w:after="0"/>
        <w:ind w:left="599" w:right="0" w:hanging="359"/>
        <w:jc w:val="left"/>
        <w:rPr>
          <w:sz w:val="18"/>
        </w:rPr>
      </w:pPr>
      <w:r>
        <w:rPr>
          <w:spacing w:val="-2"/>
          <w:sz w:val="18"/>
        </w:rPr>
        <w:t>Night.</w:t>
      </w:r>
    </w:p>
    <w:p>
      <w:pPr>
        <w:pStyle w:val="ListParagraph"/>
        <w:numPr>
          <w:ilvl w:val="3"/>
          <w:numId w:val="387"/>
        </w:numPr>
        <w:tabs>
          <w:tab w:pos="599" w:val="left" w:leader="none"/>
        </w:tabs>
        <w:spacing w:line="204" w:lineRule="exact" w:before="2" w:after="0"/>
        <w:ind w:left="599" w:right="0" w:hanging="359"/>
        <w:jc w:val="left"/>
        <w:rPr>
          <w:sz w:val="18"/>
        </w:rPr>
      </w:pPr>
      <w:r>
        <w:rPr>
          <w:sz w:val="18"/>
        </w:rPr>
        <w:t>Interest</w:t>
      </w:r>
      <w:r>
        <w:rPr>
          <w:spacing w:val="-5"/>
          <w:sz w:val="18"/>
        </w:rPr>
        <w:t> </w:t>
      </w:r>
      <w:r>
        <w:rPr>
          <w:sz w:val="18"/>
        </w:rPr>
        <w:t>of</w:t>
      </w:r>
      <w:r>
        <w:rPr>
          <w:spacing w:val="-5"/>
          <w:sz w:val="18"/>
        </w:rPr>
        <w:t> </w:t>
      </w:r>
      <w:r>
        <w:rPr>
          <w:spacing w:val="-2"/>
          <w:sz w:val="18"/>
        </w:rPr>
        <w:t>safety.</w:t>
      </w:r>
    </w:p>
    <w:p>
      <w:pPr>
        <w:pStyle w:val="ListParagraph"/>
        <w:numPr>
          <w:ilvl w:val="3"/>
          <w:numId w:val="387"/>
        </w:numPr>
        <w:tabs>
          <w:tab w:pos="599" w:val="left" w:leader="none"/>
        </w:tabs>
        <w:spacing w:line="204" w:lineRule="exact" w:before="0" w:after="0"/>
        <w:ind w:left="599" w:right="0" w:hanging="359"/>
        <w:jc w:val="left"/>
        <w:rPr>
          <w:sz w:val="18"/>
        </w:rPr>
      </w:pPr>
      <w:r>
        <w:rPr>
          <w:sz w:val="18"/>
        </w:rPr>
        <w:t>Engine</w:t>
      </w:r>
      <w:r>
        <w:rPr>
          <w:spacing w:val="-12"/>
          <w:sz w:val="18"/>
        </w:rPr>
        <w:t> </w:t>
      </w:r>
      <w:r>
        <w:rPr>
          <w:spacing w:val="-2"/>
          <w:sz w:val="18"/>
        </w:rPr>
        <w:t>failure.</w:t>
      </w:r>
    </w:p>
    <w:p>
      <w:pPr>
        <w:pStyle w:val="ListParagraph"/>
        <w:numPr>
          <w:ilvl w:val="3"/>
          <w:numId w:val="387"/>
        </w:numPr>
        <w:tabs>
          <w:tab w:pos="599" w:val="left" w:leader="none"/>
        </w:tabs>
        <w:spacing w:line="240" w:lineRule="auto" w:before="2" w:after="0"/>
        <w:ind w:left="599" w:right="0" w:hanging="359"/>
        <w:jc w:val="left"/>
        <w:rPr>
          <w:sz w:val="18"/>
        </w:rPr>
      </w:pPr>
      <w:r>
        <w:rPr>
          <w:sz w:val="18"/>
        </w:rPr>
        <w:t>With</w:t>
      </w:r>
      <w:r>
        <w:rPr>
          <w:spacing w:val="-4"/>
          <w:sz w:val="18"/>
        </w:rPr>
        <w:t> </w:t>
      </w:r>
      <w:r>
        <w:rPr>
          <w:sz w:val="18"/>
        </w:rPr>
        <w:t>ATC</w:t>
      </w:r>
      <w:r>
        <w:rPr>
          <w:spacing w:val="-4"/>
          <w:sz w:val="18"/>
        </w:rPr>
        <w:t> </w:t>
      </w:r>
      <w:r>
        <w:rPr>
          <w:spacing w:val="-2"/>
          <w:sz w:val="18"/>
        </w:rPr>
        <w:t>clearance.</w:t>
      </w:r>
    </w:p>
    <w:p>
      <w:pPr>
        <w:pStyle w:val="BodyText"/>
      </w:pPr>
    </w:p>
    <w:p>
      <w:pPr>
        <w:pStyle w:val="BodyText"/>
      </w:pPr>
    </w:p>
    <w:p>
      <w:pPr>
        <w:pStyle w:val="BodyText"/>
      </w:pPr>
    </w:p>
    <w:p>
      <w:pPr>
        <w:pStyle w:val="BodyText"/>
        <w:spacing w:before="2"/>
      </w:pPr>
    </w:p>
    <w:p>
      <w:pPr>
        <w:pStyle w:val="ListParagraph"/>
        <w:numPr>
          <w:ilvl w:val="2"/>
          <w:numId w:val="387"/>
        </w:numPr>
        <w:tabs>
          <w:tab w:pos="591" w:val="left" w:leader="none"/>
          <w:tab w:pos="6000" w:val="left" w:leader="none"/>
        </w:tabs>
        <w:spacing w:line="240" w:lineRule="auto" w:before="0" w:after="0"/>
        <w:ind w:left="591" w:right="0" w:hanging="351"/>
        <w:jc w:val="left"/>
        <w:rPr>
          <w:sz w:val="18"/>
        </w:rPr>
      </w:pPr>
      <w:r>
        <w:rPr>
          <w:sz w:val="18"/>
        </w:rPr>
        <w:t>According</w:t>
      </w:r>
      <w:r>
        <w:rPr>
          <w:spacing w:val="-1"/>
          <w:sz w:val="18"/>
        </w:rPr>
        <w:t> </w:t>
      </w:r>
      <w:r>
        <w:rPr>
          <w:sz w:val="18"/>
        </w:rPr>
        <w:t>which flight</w:t>
      </w:r>
      <w:r>
        <w:rPr>
          <w:spacing w:val="-3"/>
          <w:sz w:val="18"/>
        </w:rPr>
        <w:t> </w:t>
      </w:r>
      <w:r>
        <w:rPr>
          <w:sz w:val="18"/>
        </w:rPr>
        <w:t>plan,</w:t>
      </w:r>
      <w:r>
        <w:rPr>
          <w:spacing w:val="-5"/>
          <w:sz w:val="18"/>
        </w:rPr>
        <w:t> </w:t>
      </w:r>
      <w:r>
        <w:rPr>
          <w:sz w:val="18"/>
        </w:rPr>
        <w:t>the</w:t>
      </w:r>
      <w:r>
        <w:rPr>
          <w:spacing w:val="-4"/>
          <w:sz w:val="18"/>
        </w:rPr>
        <w:t> </w:t>
      </w:r>
      <w:r>
        <w:rPr>
          <w:sz w:val="18"/>
        </w:rPr>
        <w:t>pilot</w:t>
      </w:r>
      <w:r>
        <w:rPr>
          <w:spacing w:val="-3"/>
          <w:sz w:val="18"/>
        </w:rPr>
        <w:t> </w:t>
      </w:r>
      <w:r>
        <w:rPr>
          <w:spacing w:val="-4"/>
          <w:sz w:val="18"/>
        </w:rPr>
        <w:t>shall</w:t>
      </w:r>
      <w:r>
        <w:rPr>
          <w:sz w:val="18"/>
        </w:rPr>
        <w:tab/>
        <w:t>Answer</w:t>
      </w:r>
      <w:r>
        <w:rPr>
          <w:spacing w:val="-10"/>
          <w:sz w:val="18"/>
        </w:rPr>
        <w:t> </w:t>
      </w:r>
      <w:r>
        <w:rPr>
          <w:b/>
          <w:sz w:val="18"/>
        </w:rPr>
        <w:t>(C)</w:t>
      </w:r>
      <w:r>
        <w:rPr>
          <w:b/>
          <w:spacing w:val="-1"/>
          <w:sz w:val="18"/>
        </w:rPr>
        <w:t> </w:t>
      </w:r>
      <w:r>
        <w:rPr>
          <w:sz w:val="18"/>
        </w:rPr>
        <w:t>is</w:t>
      </w:r>
      <w:r>
        <w:rPr>
          <w:spacing w:val="-3"/>
          <w:sz w:val="18"/>
        </w:rPr>
        <w:t> </w:t>
      </w:r>
      <w:r>
        <w:rPr>
          <w:spacing w:val="-2"/>
          <w:sz w:val="18"/>
        </w:rPr>
        <w:t>correct.</w:t>
      </w:r>
    </w:p>
    <w:p>
      <w:pPr>
        <w:tabs>
          <w:tab w:pos="6000" w:val="left" w:leader="none"/>
        </w:tabs>
        <w:spacing w:before="2"/>
        <w:ind w:left="593" w:right="0" w:firstLine="0"/>
        <w:jc w:val="left"/>
        <w:rPr>
          <w:sz w:val="18"/>
        </w:rPr>
      </w:pPr>
      <w:r>
        <w:rPr>
          <w:sz w:val="18"/>
        </w:rPr>
        <w:t>adhere</w:t>
      </w:r>
      <w:r>
        <w:rPr>
          <w:spacing w:val="-2"/>
          <w:sz w:val="18"/>
        </w:rPr>
        <w:t> himself?</w:t>
      </w:r>
      <w:r>
        <w:rPr>
          <w:sz w:val="18"/>
        </w:rPr>
        <w:tab/>
      </w:r>
      <w:r>
        <w:rPr>
          <w:b/>
          <w:sz w:val="18"/>
        </w:rPr>
        <w:t>DISCUSSION:</w:t>
      </w:r>
      <w:r>
        <w:rPr>
          <w:b/>
          <w:spacing w:val="-7"/>
          <w:sz w:val="18"/>
        </w:rPr>
        <w:t> </w:t>
      </w:r>
      <w:r>
        <w:rPr>
          <w:sz w:val="18"/>
        </w:rPr>
        <w:t>Refer</w:t>
      </w:r>
      <w:r>
        <w:rPr>
          <w:spacing w:val="-6"/>
          <w:sz w:val="18"/>
        </w:rPr>
        <w:t> </w:t>
      </w:r>
      <w:r>
        <w:rPr>
          <w:sz w:val="18"/>
        </w:rPr>
        <w:t>to annex </w:t>
      </w:r>
      <w:r>
        <w:rPr>
          <w:spacing w:val="-10"/>
          <w:sz w:val="18"/>
        </w:rPr>
        <w:t>2</w:t>
      </w:r>
    </w:p>
    <w:p>
      <w:pPr>
        <w:pStyle w:val="ListParagraph"/>
        <w:numPr>
          <w:ilvl w:val="3"/>
          <w:numId w:val="387"/>
        </w:numPr>
        <w:tabs>
          <w:tab w:pos="599" w:val="left" w:leader="none"/>
        </w:tabs>
        <w:spacing w:line="240" w:lineRule="auto" w:before="203" w:after="0"/>
        <w:ind w:left="599" w:right="0" w:hanging="359"/>
        <w:jc w:val="left"/>
        <w:rPr>
          <w:sz w:val="18"/>
        </w:rPr>
      </w:pPr>
      <w:r>
        <w:rPr>
          <w:sz w:val="18"/>
        </w:rPr>
        <w:t>Filed</w:t>
      </w:r>
      <w:r>
        <w:rPr>
          <w:spacing w:val="-8"/>
          <w:sz w:val="18"/>
        </w:rPr>
        <w:t> </w:t>
      </w:r>
      <w:r>
        <w:rPr>
          <w:sz w:val="18"/>
        </w:rPr>
        <w:t>flight</w:t>
      </w:r>
      <w:r>
        <w:rPr>
          <w:spacing w:val="-7"/>
          <w:sz w:val="18"/>
        </w:rPr>
        <w:t> </w:t>
      </w:r>
      <w:r>
        <w:rPr>
          <w:spacing w:val="-2"/>
          <w:sz w:val="18"/>
        </w:rPr>
        <w:t>plan.</w:t>
      </w:r>
    </w:p>
    <w:p>
      <w:pPr>
        <w:pStyle w:val="ListParagraph"/>
        <w:numPr>
          <w:ilvl w:val="3"/>
          <w:numId w:val="387"/>
        </w:numPr>
        <w:tabs>
          <w:tab w:pos="599" w:val="left" w:leader="none"/>
        </w:tabs>
        <w:spacing w:line="240" w:lineRule="auto" w:before="2" w:after="0"/>
        <w:ind w:left="599" w:right="0" w:hanging="359"/>
        <w:jc w:val="left"/>
        <w:rPr>
          <w:sz w:val="18"/>
        </w:rPr>
      </w:pPr>
      <w:r>
        <w:rPr>
          <w:sz w:val="18"/>
        </w:rPr>
        <w:t>Operational</w:t>
      </w:r>
      <w:r>
        <w:rPr>
          <w:spacing w:val="-9"/>
          <w:sz w:val="18"/>
        </w:rPr>
        <w:t> </w:t>
      </w:r>
      <w:r>
        <w:rPr>
          <w:sz w:val="18"/>
        </w:rPr>
        <w:t>flight</w:t>
      </w:r>
      <w:r>
        <w:rPr>
          <w:spacing w:val="-6"/>
          <w:sz w:val="18"/>
        </w:rPr>
        <w:t> </w:t>
      </w:r>
      <w:r>
        <w:rPr>
          <w:spacing w:val="-4"/>
          <w:sz w:val="18"/>
        </w:rPr>
        <w:t>plan.</w:t>
      </w:r>
    </w:p>
    <w:p>
      <w:pPr>
        <w:pStyle w:val="ListParagraph"/>
        <w:numPr>
          <w:ilvl w:val="3"/>
          <w:numId w:val="387"/>
        </w:numPr>
        <w:tabs>
          <w:tab w:pos="599" w:val="left" w:leader="none"/>
        </w:tabs>
        <w:spacing w:line="204" w:lineRule="exact" w:before="2" w:after="0"/>
        <w:ind w:left="599" w:right="0" w:hanging="359"/>
        <w:jc w:val="left"/>
        <w:rPr>
          <w:sz w:val="18"/>
        </w:rPr>
      </w:pPr>
      <w:r>
        <w:rPr>
          <w:sz w:val="18"/>
        </w:rPr>
        <w:t>Current</w:t>
      </w:r>
      <w:r>
        <w:rPr>
          <w:spacing w:val="-9"/>
          <w:sz w:val="18"/>
        </w:rPr>
        <w:t> </w:t>
      </w:r>
      <w:r>
        <w:rPr>
          <w:sz w:val="18"/>
        </w:rPr>
        <w:t>flight</w:t>
      </w:r>
      <w:r>
        <w:rPr>
          <w:spacing w:val="-7"/>
          <w:sz w:val="18"/>
        </w:rPr>
        <w:t> </w:t>
      </w:r>
      <w:r>
        <w:rPr>
          <w:spacing w:val="-2"/>
          <w:sz w:val="18"/>
        </w:rPr>
        <w:t>plan.</w:t>
      </w:r>
    </w:p>
    <w:p>
      <w:pPr>
        <w:pStyle w:val="ListParagraph"/>
        <w:numPr>
          <w:ilvl w:val="3"/>
          <w:numId w:val="387"/>
        </w:numPr>
        <w:tabs>
          <w:tab w:pos="599" w:val="left" w:leader="none"/>
        </w:tabs>
        <w:spacing w:line="204" w:lineRule="exact" w:before="0" w:after="0"/>
        <w:ind w:left="599" w:right="0" w:hanging="359"/>
        <w:jc w:val="left"/>
        <w:rPr>
          <w:sz w:val="18"/>
        </w:rPr>
      </w:pPr>
      <w:r>
        <w:rPr>
          <w:spacing w:val="-2"/>
          <w:sz w:val="18"/>
        </w:rPr>
        <w:t>None.</w:t>
      </w:r>
    </w:p>
    <w:p>
      <w:pPr>
        <w:pStyle w:val="BodyText"/>
      </w:pPr>
    </w:p>
    <w:p>
      <w:pPr>
        <w:pStyle w:val="BodyText"/>
      </w:pPr>
    </w:p>
    <w:p>
      <w:pPr>
        <w:pStyle w:val="BodyText"/>
      </w:pPr>
    </w:p>
    <w:p>
      <w:pPr>
        <w:pStyle w:val="BodyText"/>
        <w:spacing w:before="2"/>
      </w:pPr>
    </w:p>
    <w:p>
      <w:pPr>
        <w:pStyle w:val="ListParagraph"/>
        <w:numPr>
          <w:ilvl w:val="2"/>
          <w:numId w:val="387"/>
        </w:numPr>
        <w:tabs>
          <w:tab w:pos="591" w:val="left" w:leader="none"/>
          <w:tab w:pos="6000" w:val="left" w:leader="none"/>
        </w:tabs>
        <w:spacing w:line="240" w:lineRule="auto" w:before="0" w:after="0"/>
        <w:ind w:left="591" w:right="0" w:hanging="351"/>
        <w:jc w:val="left"/>
        <w:rPr>
          <w:sz w:val="18"/>
        </w:rPr>
      </w:pPr>
      <w:r>
        <w:rPr>
          <w:sz w:val="18"/>
        </w:rPr>
        <w:t>How</w:t>
      </w:r>
      <w:r>
        <w:rPr>
          <w:spacing w:val="-4"/>
          <w:sz w:val="18"/>
        </w:rPr>
        <w:t> </w:t>
      </w:r>
      <w:r>
        <w:rPr>
          <w:sz w:val="18"/>
        </w:rPr>
        <w:t>much</w:t>
      </w:r>
      <w:r>
        <w:rPr>
          <w:spacing w:val="1"/>
          <w:sz w:val="18"/>
        </w:rPr>
        <w:t> </w:t>
      </w:r>
      <w:r>
        <w:rPr>
          <w:sz w:val="18"/>
        </w:rPr>
        <w:t>of</w:t>
      </w:r>
      <w:r>
        <w:rPr>
          <w:spacing w:val="-5"/>
          <w:sz w:val="18"/>
        </w:rPr>
        <w:t> </w:t>
      </w:r>
      <w:r>
        <w:rPr>
          <w:sz w:val="18"/>
        </w:rPr>
        <w:t>true</w:t>
      </w:r>
      <w:r>
        <w:rPr>
          <w:spacing w:val="-3"/>
          <w:sz w:val="18"/>
        </w:rPr>
        <w:t> </w:t>
      </w:r>
      <w:r>
        <w:rPr>
          <w:sz w:val="18"/>
        </w:rPr>
        <w:t>airspeed at</w:t>
      </w:r>
      <w:r>
        <w:rPr>
          <w:spacing w:val="-2"/>
          <w:sz w:val="18"/>
        </w:rPr>
        <w:t> </w:t>
      </w:r>
      <w:r>
        <w:rPr>
          <w:sz w:val="18"/>
        </w:rPr>
        <w:t>cruising</w:t>
      </w:r>
      <w:r>
        <w:rPr>
          <w:spacing w:val="1"/>
          <w:sz w:val="18"/>
        </w:rPr>
        <w:t> </w:t>
      </w:r>
      <w:r>
        <w:rPr>
          <w:sz w:val="18"/>
        </w:rPr>
        <w:t>level</w:t>
      </w:r>
      <w:r>
        <w:rPr>
          <w:spacing w:val="-2"/>
          <w:sz w:val="18"/>
        </w:rPr>
        <w:t> </w:t>
      </w:r>
      <w:r>
        <w:rPr>
          <w:spacing w:val="-5"/>
          <w:sz w:val="18"/>
        </w:rPr>
        <w:t>if</w:t>
      </w:r>
      <w:r>
        <w:rPr>
          <w:sz w:val="18"/>
        </w:rPr>
        <w:tab/>
        <w:t>Answer</w:t>
      </w:r>
      <w:r>
        <w:rPr>
          <w:spacing w:val="-10"/>
          <w:sz w:val="18"/>
        </w:rPr>
        <w:t> </w:t>
      </w:r>
      <w:r>
        <w:rPr>
          <w:b/>
          <w:sz w:val="18"/>
        </w:rPr>
        <w:t>(C)</w:t>
      </w:r>
      <w:r>
        <w:rPr>
          <w:b/>
          <w:spacing w:val="-1"/>
          <w:sz w:val="18"/>
        </w:rPr>
        <w:t> </w:t>
      </w:r>
      <w:r>
        <w:rPr>
          <w:sz w:val="18"/>
        </w:rPr>
        <w:t>is</w:t>
      </w:r>
      <w:r>
        <w:rPr>
          <w:spacing w:val="-3"/>
          <w:sz w:val="18"/>
        </w:rPr>
        <w:t> </w:t>
      </w:r>
      <w:r>
        <w:rPr>
          <w:spacing w:val="-2"/>
          <w:sz w:val="18"/>
        </w:rPr>
        <w:t>correct.</w:t>
      </w:r>
    </w:p>
    <w:p>
      <w:pPr>
        <w:pStyle w:val="BodyText"/>
        <w:tabs>
          <w:tab w:pos="6000" w:val="left" w:leader="none"/>
        </w:tabs>
        <w:spacing w:before="2"/>
        <w:ind w:left="593" w:right="2939"/>
      </w:pPr>
      <w:r>
        <w:rPr/>
        <w:t>vary than the speed filed in the flight plan</w:t>
        <w:tab/>
      </w:r>
      <w:r>
        <w:rPr>
          <w:b/>
        </w:rPr>
        <w:t>DISCUSSION:</w:t>
      </w:r>
      <w:r>
        <w:rPr>
          <w:b/>
          <w:spacing w:val="-12"/>
        </w:rPr>
        <w:t> </w:t>
      </w:r>
      <w:r>
        <w:rPr/>
        <w:t>Refer</w:t>
      </w:r>
      <w:r>
        <w:rPr>
          <w:spacing w:val="-11"/>
        </w:rPr>
        <w:t> </w:t>
      </w:r>
      <w:r>
        <w:rPr/>
        <w:t>to</w:t>
      </w:r>
      <w:r>
        <w:rPr>
          <w:spacing w:val="-6"/>
        </w:rPr>
        <w:t> </w:t>
      </w:r>
      <w:r>
        <w:rPr/>
        <w:t>annex</w:t>
      </w:r>
      <w:r>
        <w:rPr>
          <w:spacing w:val="-7"/>
        </w:rPr>
        <w:t> </w:t>
      </w:r>
      <w:r>
        <w:rPr/>
        <w:t>2 shall be reported to ATS unit?</w:t>
      </w:r>
    </w:p>
    <w:p>
      <w:pPr>
        <w:pStyle w:val="BodyText"/>
        <w:spacing w:before="205"/>
        <w:ind w:left="240"/>
      </w:pPr>
      <w:r>
        <w:rPr/>
        <w:t>A.</w:t>
      </w:r>
      <w:r>
        <w:rPr>
          <w:spacing w:val="47"/>
        </w:rPr>
        <w:t>  </w:t>
      </w:r>
      <w:r>
        <w:rPr>
          <w:spacing w:val="-5"/>
        </w:rPr>
        <w:t>+5%</w:t>
      </w:r>
    </w:p>
    <w:p>
      <w:pPr>
        <w:pStyle w:val="ListParagraph"/>
        <w:numPr>
          <w:ilvl w:val="0"/>
          <w:numId w:val="458"/>
        </w:numPr>
        <w:tabs>
          <w:tab w:pos="599" w:val="left" w:leader="none"/>
        </w:tabs>
        <w:spacing w:line="240" w:lineRule="auto" w:before="2" w:after="0"/>
        <w:ind w:left="599" w:right="0" w:hanging="359"/>
        <w:jc w:val="left"/>
        <w:rPr>
          <w:sz w:val="18"/>
        </w:rPr>
      </w:pPr>
      <w:r>
        <w:rPr>
          <w:spacing w:val="-3"/>
          <w:sz w:val="18"/>
        </w:rPr>
        <w:t>-</w:t>
      </w:r>
      <w:r>
        <w:rPr>
          <w:spacing w:val="-5"/>
          <w:sz w:val="18"/>
        </w:rPr>
        <w:t>5%</w:t>
      </w:r>
    </w:p>
    <w:p>
      <w:pPr>
        <w:pStyle w:val="ListParagraph"/>
        <w:numPr>
          <w:ilvl w:val="0"/>
          <w:numId w:val="458"/>
        </w:numPr>
        <w:tabs>
          <w:tab w:pos="599" w:val="left" w:leader="none"/>
        </w:tabs>
        <w:spacing w:line="204" w:lineRule="exact" w:before="1" w:after="0"/>
        <w:ind w:left="599" w:right="0" w:hanging="359"/>
        <w:jc w:val="left"/>
        <w:rPr>
          <w:sz w:val="18"/>
        </w:rPr>
      </w:pPr>
      <w:r>
        <w:rPr>
          <w:spacing w:val="-5"/>
          <w:sz w:val="18"/>
        </w:rPr>
        <w:t>±5%</w:t>
      </w:r>
    </w:p>
    <w:p>
      <w:pPr>
        <w:pStyle w:val="ListParagraph"/>
        <w:numPr>
          <w:ilvl w:val="0"/>
          <w:numId w:val="458"/>
        </w:numPr>
        <w:tabs>
          <w:tab w:pos="599" w:val="left" w:leader="none"/>
        </w:tabs>
        <w:spacing w:line="204" w:lineRule="exact" w:before="0" w:after="0"/>
        <w:ind w:left="599" w:right="0" w:hanging="359"/>
        <w:jc w:val="left"/>
        <w:rPr>
          <w:sz w:val="18"/>
        </w:rPr>
      </w:pPr>
      <w:r>
        <w:rPr>
          <w:sz w:val="18"/>
        </w:rPr>
        <w:t>±5</w:t>
      </w:r>
      <w:r>
        <w:rPr>
          <w:spacing w:val="-5"/>
          <w:sz w:val="18"/>
        </w:rPr>
        <w:t> NM</w:t>
      </w:r>
    </w:p>
    <w:p>
      <w:pPr>
        <w:pStyle w:val="BodyText"/>
      </w:pPr>
    </w:p>
    <w:p>
      <w:pPr>
        <w:pStyle w:val="BodyText"/>
      </w:pPr>
    </w:p>
    <w:p>
      <w:pPr>
        <w:pStyle w:val="BodyText"/>
      </w:pPr>
    </w:p>
    <w:p>
      <w:pPr>
        <w:pStyle w:val="BodyText"/>
        <w:spacing w:before="2"/>
      </w:pPr>
    </w:p>
    <w:p>
      <w:pPr>
        <w:pStyle w:val="ListParagraph"/>
        <w:numPr>
          <w:ilvl w:val="2"/>
          <w:numId w:val="387"/>
        </w:numPr>
        <w:tabs>
          <w:tab w:pos="591" w:val="left" w:leader="none"/>
          <w:tab w:pos="6000" w:val="left" w:leader="none"/>
        </w:tabs>
        <w:spacing w:line="240" w:lineRule="auto" w:before="0" w:after="0"/>
        <w:ind w:left="591" w:right="0" w:hanging="351"/>
        <w:jc w:val="left"/>
        <w:rPr>
          <w:sz w:val="18"/>
        </w:rPr>
      </w:pPr>
      <w:r>
        <w:rPr>
          <w:sz w:val="18"/>
        </w:rPr>
        <w:t>how</w:t>
      </w:r>
      <w:r>
        <w:rPr>
          <w:spacing w:val="-2"/>
          <w:sz w:val="18"/>
        </w:rPr>
        <w:t> </w:t>
      </w:r>
      <w:r>
        <w:rPr>
          <w:sz w:val="18"/>
        </w:rPr>
        <w:t>long</w:t>
      </w:r>
      <w:r>
        <w:rPr>
          <w:spacing w:val="-4"/>
          <w:sz w:val="18"/>
        </w:rPr>
        <w:t> </w:t>
      </w:r>
      <w:r>
        <w:rPr>
          <w:sz w:val="18"/>
        </w:rPr>
        <w:t>of</w:t>
      </w:r>
      <w:r>
        <w:rPr>
          <w:spacing w:val="-4"/>
          <w:sz w:val="18"/>
        </w:rPr>
        <w:t> </w:t>
      </w:r>
      <w:r>
        <w:rPr>
          <w:sz w:val="18"/>
        </w:rPr>
        <w:t>the</w:t>
      </w:r>
      <w:r>
        <w:rPr>
          <w:spacing w:val="-1"/>
          <w:sz w:val="18"/>
        </w:rPr>
        <w:t> </w:t>
      </w:r>
      <w:r>
        <w:rPr>
          <w:sz w:val="18"/>
        </w:rPr>
        <w:t>time</w:t>
      </w:r>
      <w:r>
        <w:rPr>
          <w:spacing w:val="-2"/>
          <w:sz w:val="18"/>
        </w:rPr>
        <w:t> </w:t>
      </w:r>
      <w:r>
        <w:rPr>
          <w:sz w:val="18"/>
        </w:rPr>
        <w:t>estimate</w:t>
      </w:r>
      <w:r>
        <w:rPr>
          <w:spacing w:val="-1"/>
          <w:sz w:val="18"/>
        </w:rPr>
        <w:t> </w:t>
      </w:r>
      <w:r>
        <w:rPr>
          <w:sz w:val="18"/>
        </w:rPr>
        <w:t>constitute</w:t>
      </w:r>
      <w:r>
        <w:rPr>
          <w:spacing w:val="-1"/>
          <w:sz w:val="18"/>
        </w:rPr>
        <w:t> </w:t>
      </w:r>
      <w:r>
        <w:rPr>
          <w:spacing w:val="-2"/>
          <w:sz w:val="18"/>
        </w:rPr>
        <w:t>inadvertent</w:t>
      </w:r>
      <w:r>
        <w:rPr>
          <w:sz w:val="18"/>
        </w:rPr>
        <w:tab/>
        <w:t>Answer</w:t>
      </w:r>
      <w:r>
        <w:rPr>
          <w:spacing w:val="-10"/>
          <w:sz w:val="18"/>
        </w:rPr>
        <w:t> </w:t>
      </w:r>
      <w:r>
        <w:rPr>
          <w:b/>
          <w:sz w:val="18"/>
        </w:rPr>
        <w:t>(C)</w:t>
      </w:r>
      <w:r>
        <w:rPr>
          <w:b/>
          <w:spacing w:val="-1"/>
          <w:sz w:val="18"/>
        </w:rPr>
        <w:t> </w:t>
      </w:r>
      <w:r>
        <w:rPr>
          <w:sz w:val="18"/>
        </w:rPr>
        <w:t>is</w:t>
      </w:r>
      <w:r>
        <w:rPr>
          <w:spacing w:val="-3"/>
          <w:sz w:val="18"/>
        </w:rPr>
        <w:t> </w:t>
      </w:r>
      <w:r>
        <w:rPr>
          <w:spacing w:val="-2"/>
          <w:sz w:val="18"/>
        </w:rPr>
        <w:t>correct.</w:t>
      </w:r>
    </w:p>
    <w:p>
      <w:pPr>
        <w:pStyle w:val="BodyText"/>
        <w:tabs>
          <w:tab w:pos="6000" w:val="left" w:leader="none"/>
        </w:tabs>
        <w:spacing w:before="2"/>
        <w:ind w:left="593"/>
      </w:pPr>
      <w:r>
        <w:rPr/>
        <w:t>change</w:t>
      </w:r>
      <w:r>
        <w:rPr>
          <w:spacing w:val="-5"/>
        </w:rPr>
        <w:t> </w:t>
      </w:r>
      <w:r>
        <w:rPr/>
        <w:t>and must</w:t>
      </w:r>
      <w:r>
        <w:rPr>
          <w:spacing w:val="-3"/>
        </w:rPr>
        <w:t> </w:t>
      </w:r>
      <w:r>
        <w:rPr/>
        <w:t>be</w:t>
      </w:r>
      <w:r>
        <w:rPr>
          <w:spacing w:val="-4"/>
        </w:rPr>
        <w:t> </w:t>
      </w:r>
      <w:r>
        <w:rPr/>
        <w:t>reported to ATS</w:t>
      </w:r>
      <w:r>
        <w:rPr>
          <w:spacing w:val="-3"/>
        </w:rPr>
        <w:t> </w:t>
      </w:r>
      <w:r>
        <w:rPr>
          <w:spacing w:val="-4"/>
        </w:rPr>
        <w:t>unit?</w:t>
      </w:r>
      <w:r>
        <w:rPr/>
        <w:tab/>
      </w:r>
      <w:r>
        <w:rPr>
          <w:b/>
        </w:rPr>
        <w:t>DISCUSSION:</w:t>
      </w:r>
      <w:r>
        <w:rPr>
          <w:b/>
          <w:spacing w:val="-7"/>
        </w:rPr>
        <w:t> </w:t>
      </w:r>
      <w:r>
        <w:rPr/>
        <w:t>Refer</w:t>
      </w:r>
      <w:r>
        <w:rPr>
          <w:spacing w:val="-6"/>
        </w:rPr>
        <w:t> </w:t>
      </w:r>
      <w:r>
        <w:rPr/>
        <w:t>to annex </w:t>
      </w:r>
      <w:r>
        <w:rPr>
          <w:spacing w:val="-10"/>
        </w:rPr>
        <w:t>2</w:t>
      </w:r>
    </w:p>
    <w:p>
      <w:pPr>
        <w:pStyle w:val="ListParagraph"/>
        <w:numPr>
          <w:ilvl w:val="3"/>
          <w:numId w:val="387"/>
        </w:numPr>
        <w:tabs>
          <w:tab w:pos="599" w:val="left" w:leader="none"/>
        </w:tabs>
        <w:spacing w:line="240" w:lineRule="auto" w:before="204" w:after="0"/>
        <w:ind w:left="599" w:right="0" w:hanging="359"/>
        <w:jc w:val="left"/>
        <w:rPr>
          <w:sz w:val="18"/>
        </w:rPr>
      </w:pPr>
      <w:r>
        <w:rPr>
          <w:sz w:val="18"/>
        </w:rPr>
        <w:t>3</w:t>
      </w:r>
      <w:r>
        <w:rPr>
          <w:spacing w:val="-6"/>
          <w:sz w:val="18"/>
        </w:rPr>
        <w:t> </w:t>
      </w:r>
      <w:r>
        <w:rPr>
          <w:spacing w:val="-2"/>
          <w:sz w:val="18"/>
        </w:rPr>
        <w:t>minutes.</w:t>
      </w:r>
    </w:p>
    <w:p>
      <w:pPr>
        <w:pStyle w:val="ListParagraph"/>
        <w:numPr>
          <w:ilvl w:val="3"/>
          <w:numId w:val="387"/>
        </w:numPr>
        <w:tabs>
          <w:tab w:pos="599" w:val="left" w:leader="none"/>
        </w:tabs>
        <w:spacing w:line="240" w:lineRule="auto" w:before="1" w:after="0"/>
        <w:ind w:left="599" w:right="0" w:hanging="359"/>
        <w:jc w:val="left"/>
        <w:rPr>
          <w:sz w:val="18"/>
        </w:rPr>
      </w:pPr>
      <w:r>
        <w:rPr>
          <w:sz w:val="18"/>
        </w:rPr>
        <w:t>Less than</w:t>
      </w:r>
      <w:r>
        <w:rPr>
          <w:spacing w:val="1"/>
          <w:sz w:val="18"/>
        </w:rPr>
        <w:t> </w:t>
      </w:r>
      <w:r>
        <w:rPr>
          <w:sz w:val="18"/>
        </w:rPr>
        <w:t>3</w:t>
      </w:r>
      <w:r>
        <w:rPr>
          <w:spacing w:val="-6"/>
          <w:sz w:val="18"/>
        </w:rPr>
        <w:t> </w:t>
      </w:r>
      <w:r>
        <w:rPr>
          <w:spacing w:val="-2"/>
          <w:sz w:val="18"/>
        </w:rPr>
        <w:t>minutes.</w:t>
      </w:r>
    </w:p>
    <w:p>
      <w:pPr>
        <w:pStyle w:val="ListParagraph"/>
        <w:spacing w:after="0" w:line="240" w:lineRule="auto"/>
        <w:jc w:val="left"/>
        <w:rPr>
          <w:sz w:val="18"/>
        </w:rPr>
        <w:sectPr>
          <w:pgSz w:w="11910" w:h="16850"/>
          <w:pgMar w:header="508" w:footer="1301" w:top="1620" w:bottom="1500" w:left="566" w:right="0"/>
        </w:sectPr>
      </w:pPr>
    </w:p>
    <w:p>
      <w:pPr>
        <w:pStyle w:val="ListParagraph"/>
        <w:numPr>
          <w:ilvl w:val="3"/>
          <w:numId w:val="387"/>
        </w:numPr>
        <w:tabs>
          <w:tab w:pos="599" w:val="left" w:leader="none"/>
        </w:tabs>
        <w:spacing w:line="240" w:lineRule="auto" w:before="87" w:after="0"/>
        <w:ind w:left="599" w:right="0" w:hanging="359"/>
        <w:jc w:val="left"/>
        <w:rPr>
          <w:sz w:val="18"/>
        </w:rPr>
      </w:pPr>
      <w:r>
        <w:rPr>
          <w:sz w:val="18"/>
        </w:rPr>
        <w:t>In</w:t>
      </w:r>
      <w:r>
        <w:rPr>
          <w:spacing w:val="1"/>
          <w:sz w:val="18"/>
        </w:rPr>
        <w:t> </w:t>
      </w:r>
      <w:r>
        <w:rPr>
          <w:sz w:val="18"/>
        </w:rPr>
        <w:t>excess of</w:t>
      </w:r>
      <w:r>
        <w:rPr>
          <w:spacing w:val="-5"/>
          <w:sz w:val="18"/>
        </w:rPr>
        <w:t> </w:t>
      </w:r>
      <w:r>
        <w:rPr>
          <w:sz w:val="18"/>
        </w:rPr>
        <w:t>3</w:t>
      </w:r>
      <w:r>
        <w:rPr>
          <w:spacing w:val="-5"/>
          <w:sz w:val="18"/>
        </w:rPr>
        <w:t> </w:t>
      </w:r>
      <w:r>
        <w:rPr>
          <w:spacing w:val="-2"/>
          <w:sz w:val="18"/>
        </w:rPr>
        <w:t>minutes.</w:t>
      </w:r>
    </w:p>
    <w:p>
      <w:pPr>
        <w:pStyle w:val="ListParagraph"/>
        <w:numPr>
          <w:ilvl w:val="3"/>
          <w:numId w:val="387"/>
        </w:numPr>
        <w:tabs>
          <w:tab w:pos="599" w:val="left" w:leader="none"/>
        </w:tabs>
        <w:spacing w:line="240" w:lineRule="auto" w:before="1" w:after="0"/>
        <w:ind w:left="599" w:right="0" w:hanging="359"/>
        <w:jc w:val="left"/>
        <w:rPr>
          <w:sz w:val="18"/>
        </w:rPr>
      </w:pPr>
      <w:r>
        <w:rPr>
          <w:sz w:val="18"/>
        </w:rPr>
        <w:t>±3</w:t>
      </w:r>
      <w:r>
        <w:rPr>
          <w:spacing w:val="-7"/>
          <w:sz w:val="18"/>
        </w:rPr>
        <w:t> </w:t>
      </w:r>
      <w:r>
        <w:rPr>
          <w:spacing w:val="-2"/>
          <w:sz w:val="18"/>
        </w:rPr>
        <w:t>minutes.</w:t>
      </w:r>
    </w:p>
    <w:p>
      <w:pPr>
        <w:pStyle w:val="BodyText"/>
      </w:pPr>
    </w:p>
    <w:p>
      <w:pPr>
        <w:pStyle w:val="BodyText"/>
      </w:pPr>
    </w:p>
    <w:p>
      <w:pPr>
        <w:pStyle w:val="BodyText"/>
      </w:pPr>
    </w:p>
    <w:p>
      <w:pPr>
        <w:pStyle w:val="BodyText"/>
        <w:spacing w:before="2"/>
      </w:pPr>
    </w:p>
    <w:p>
      <w:pPr>
        <w:pStyle w:val="ListParagraph"/>
        <w:numPr>
          <w:ilvl w:val="2"/>
          <w:numId w:val="387"/>
        </w:numPr>
        <w:tabs>
          <w:tab w:pos="591" w:val="left" w:leader="none"/>
          <w:tab w:pos="6000" w:val="left" w:leader="none"/>
        </w:tabs>
        <w:spacing w:line="204" w:lineRule="exact" w:before="0" w:after="0"/>
        <w:ind w:left="591" w:right="0" w:hanging="351"/>
        <w:jc w:val="left"/>
        <w:rPr>
          <w:sz w:val="18"/>
        </w:rPr>
      </w:pPr>
      <w:r>
        <w:rPr>
          <w:sz w:val="18"/>
        </w:rPr>
        <w:t>When</w:t>
      </w:r>
      <w:r>
        <w:rPr>
          <w:spacing w:val="-4"/>
          <w:sz w:val="18"/>
        </w:rPr>
        <w:t> </w:t>
      </w:r>
      <w:r>
        <w:rPr>
          <w:sz w:val="18"/>
        </w:rPr>
        <w:t>an</w:t>
      </w:r>
      <w:r>
        <w:rPr>
          <w:spacing w:val="-3"/>
          <w:sz w:val="18"/>
        </w:rPr>
        <w:t> </w:t>
      </w:r>
      <w:r>
        <w:rPr>
          <w:sz w:val="18"/>
        </w:rPr>
        <w:t>VFR</w:t>
      </w:r>
      <w:r>
        <w:rPr>
          <w:spacing w:val="-4"/>
          <w:sz w:val="18"/>
        </w:rPr>
        <w:t> </w:t>
      </w:r>
      <w:r>
        <w:rPr>
          <w:sz w:val="18"/>
        </w:rPr>
        <w:t>aircraft</w:t>
      </w:r>
      <w:r>
        <w:rPr>
          <w:spacing w:val="-6"/>
          <w:sz w:val="18"/>
        </w:rPr>
        <w:t> </w:t>
      </w:r>
      <w:r>
        <w:rPr>
          <w:sz w:val="18"/>
        </w:rPr>
        <w:t>operating</w:t>
      </w:r>
      <w:r>
        <w:rPr>
          <w:spacing w:val="-3"/>
          <w:sz w:val="18"/>
        </w:rPr>
        <w:t> </w:t>
      </w:r>
      <w:r>
        <w:rPr>
          <w:sz w:val="18"/>
        </w:rPr>
        <w:t>within</w:t>
      </w:r>
      <w:r>
        <w:rPr>
          <w:spacing w:val="4"/>
          <w:sz w:val="18"/>
        </w:rPr>
        <w:t> </w:t>
      </w:r>
      <w:r>
        <w:rPr>
          <w:sz w:val="18"/>
        </w:rPr>
        <w:t>Tabriz</w:t>
      </w:r>
      <w:r>
        <w:rPr>
          <w:spacing w:val="-6"/>
          <w:sz w:val="18"/>
        </w:rPr>
        <w:t> </w:t>
      </w:r>
      <w:r>
        <w:rPr>
          <w:spacing w:val="-5"/>
          <w:sz w:val="18"/>
        </w:rPr>
        <w:t>CTR</w:t>
      </w:r>
      <w:r>
        <w:rPr>
          <w:sz w:val="18"/>
        </w:rPr>
        <w:tab/>
        <w:t>Answer</w:t>
      </w:r>
      <w:r>
        <w:rPr>
          <w:spacing w:val="-10"/>
          <w:sz w:val="18"/>
        </w:rPr>
        <w:t> </w:t>
      </w:r>
      <w:r>
        <w:rPr>
          <w:b/>
          <w:sz w:val="18"/>
        </w:rPr>
        <w:t>(D)</w:t>
      </w:r>
      <w:r>
        <w:rPr>
          <w:b/>
          <w:spacing w:val="-1"/>
          <w:sz w:val="18"/>
        </w:rPr>
        <w:t> </w:t>
      </w:r>
      <w:r>
        <w:rPr>
          <w:sz w:val="18"/>
        </w:rPr>
        <w:t>is</w:t>
      </w:r>
      <w:r>
        <w:rPr>
          <w:spacing w:val="-3"/>
          <w:sz w:val="18"/>
        </w:rPr>
        <w:t> </w:t>
      </w:r>
      <w:r>
        <w:rPr>
          <w:spacing w:val="-2"/>
          <w:sz w:val="18"/>
        </w:rPr>
        <w:t>correct.</w:t>
      </w:r>
    </w:p>
    <w:p>
      <w:pPr>
        <w:pStyle w:val="BodyText"/>
        <w:tabs>
          <w:tab w:pos="6000" w:val="left" w:leader="none"/>
        </w:tabs>
        <w:spacing w:line="242" w:lineRule="auto"/>
        <w:ind w:left="636" w:right="2939" w:hanging="44"/>
      </w:pPr>
      <w:r>
        <w:rPr/>
        <w:t>as a local flight, visibility is deteriorating below VMC,</w:t>
        <w:tab/>
      </w:r>
      <w:r>
        <w:rPr>
          <w:b/>
        </w:rPr>
        <w:t>DISCUSSION:</w:t>
      </w:r>
      <w:r>
        <w:rPr>
          <w:b/>
          <w:spacing w:val="-12"/>
        </w:rPr>
        <w:t> </w:t>
      </w:r>
      <w:r>
        <w:rPr/>
        <w:t>Refer</w:t>
      </w:r>
      <w:r>
        <w:rPr>
          <w:spacing w:val="-11"/>
        </w:rPr>
        <w:t> </w:t>
      </w:r>
      <w:r>
        <w:rPr/>
        <w:t>to</w:t>
      </w:r>
      <w:r>
        <w:rPr>
          <w:spacing w:val="-6"/>
        </w:rPr>
        <w:t> </w:t>
      </w:r>
      <w:r>
        <w:rPr/>
        <w:t>annex</w:t>
      </w:r>
      <w:r>
        <w:rPr>
          <w:spacing w:val="-7"/>
        </w:rPr>
        <w:t> </w:t>
      </w:r>
      <w:r>
        <w:rPr/>
        <w:t>2 the pilot shall:</w:t>
      </w:r>
    </w:p>
    <w:p>
      <w:pPr>
        <w:pStyle w:val="ListParagraph"/>
        <w:numPr>
          <w:ilvl w:val="3"/>
          <w:numId w:val="387"/>
        </w:numPr>
        <w:tabs>
          <w:tab w:pos="599" w:val="left" w:leader="none"/>
        </w:tabs>
        <w:spacing w:line="204" w:lineRule="exact" w:before="206" w:after="0"/>
        <w:ind w:left="599" w:right="0" w:hanging="359"/>
        <w:jc w:val="left"/>
        <w:rPr>
          <w:sz w:val="18"/>
        </w:rPr>
      </w:pPr>
      <w:r>
        <w:rPr>
          <w:sz w:val="18"/>
        </w:rPr>
        <w:t>Request</w:t>
      </w:r>
      <w:r>
        <w:rPr>
          <w:spacing w:val="3"/>
          <w:sz w:val="18"/>
        </w:rPr>
        <w:t> </w:t>
      </w:r>
      <w:r>
        <w:rPr>
          <w:spacing w:val="-2"/>
          <w:sz w:val="18"/>
        </w:rPr>
        <w:t>SVFR.</w:t>
      </w:r>
    </w:p>
    <w:p>
      <w:pPr>
        <w:pStyle w:val="ListParagraph"/>
        <w:numPr>
          <w:ilvl w:val="3"/>
          <w:numId w:val="387"/>
        </w:numPr>
        <w:tabs>
          <w:tab w:pos="599" w:val="left" w:leader="none"/>
        </w:tabs>
        <w:spacing w:line="204" w:lineRule="exact" w:before="0" w:after="0"/>
        <w:ind w:left="599" w:right="0" w:hanging="359"/>
        <w:jc w:val="left"/>
        <w:rPr>
          <w:sz w:val="18"/>
        </w:rPr>
      </w:pPr>
      <w:r>
        <w:rPr>
          <w:sz w:val="18"/>
        </w:rPr>
        <w:t>Request</w:t>
      </w:r>
      <w:r>
        <w:rPr>
          <w:spacing w:val="3"/>
          <w:sz w:val="18"/>
        </w:rPr>
        <w:t> </w:t>
      </w:r>
      <w:r>
        <w:rPr>
          <w:spacing w:val="-4"/>
          <w:sz w:val="18"/>
        </w:rPr>
        <w:t>IFR.</w:t>
      </w:r>
    </w:p>
    <w:p>
      <w:pPr>
        <w:pStyle w:val="ListParagraph"/>
        <w:numPr>
          <w:ilvl w:val="3"/>
          <w:numId w:val="387"/>
        </w:numPr>
        <w:tabs>
          <w:tab w:pos="599" w:val="left" w:leader="none"/>
        </w:tabs>
        <w:spacing w:line="240" w:lineRule="auto" w:before="2" w:after="0"/>
        <w:ind w:left="599" w:right="0" w:hanging="359"/>
        <w:jc w:val="left"/>
        <w:rPr>
          <w:sz w:val="18"/>
        </w:rPr>
      </w:pPr>
      <w:r>
        <w:rPr>
          <w:sz w:val="18"/>
        </w:rPr>
        <w:t>Request</w:t>
      </w:r>
      <w:r>
        <w:rPr>
          <w:spacing w:val="-2"/>
          <w:sz w:val="18"/>
        </w:rPr>
        <w:t> </w:t>
      </w:r>
      <w:r>
        <w:rPr>
          <w:sz w:val="18"/>
        </w:rPr>
        <w:t>any</w:t>
      </w:r>
      <w:r>
        <w:rPr>
          <w:spacing w:val="1"/>
          <w:sz w:val="18"/>
        </w:rPr>
        <w:t> </w:t>
      </w:r>
      <w:r>
        <w:rPr>
          <w:sz w:val="18"/>
        </w:rPr>
        <w:t>amendment</w:t>
      </w:r>
      <w:r>
        <w:rPr>
          <w:spacing w:val="-2"/>
          <w:sz w:val="18"/>
        </w:rPr>
        <w:t> clearance.</w:t>
      </w:r>
    </w:p>
    <w:p>
      <w:pPr>
        <w:pStyle w:val="ListParagraph"/>
        <w:numPr>
          <w:ilvl w:val="3"/>
          <w:numId w:val="387"/>
        </w:numPr>
        <w:tabs>
          <w:tab w:pos="599" w:val="left" w:leader="none"/>
        </w:tabs>
        <w:spacing w:line="240" w:lineRule="auto" w:before="1" w:after="0"/>
        <w:ind w:left="599" w:right="0" w:hanging="359"/>
        <w:jc w:val="left"/>
        <w:rPr>
          <w:sz w:val="18"/>
        </w:rPr>
      </w:pPr>
      <w:r>
        <w:rPr>
          <w:sz w:val="18"/>
        </w:rPr>
        <w:t>One</w:t>
      </w:r>
      <w:r>
        <w:rPr>
          <w:spacing w:val="-4"/>
          <w:sz w:val="18"/>
        </w:rPr>
        <w:t> </w:t>
      </w:r>
      <w:r>
        <w:rPr>
          <w:sz w:val="18"/>
        </w:rPr>
        <w:t>of</w:t>
      </w:r>
      <w:r>
        <w:rPr>
          <w:spacing w:val="-4"/>
          <w:sz w:val="18"/>
        </w:rPr>
        <w:t> </w:t>
      </w:r>
      <w:r>
        <w:rPr>
          <w:sz w:val="18"/>
        </w:rPr>
        <w:t>A,</w:t>
      </w:r>
      <w:r>
        <w:rPr>
          <w:spacing w:val="-2"/>
          <w:sz w:val="18"/>
        </w:rPr>
        <w:t> </w:t>
      </w:r>
      <w:r>
        <w:rPr>
          <w:sz w:val="18"/>
        </w:rPr>
        <w:t>B</w:t>
      </w:r>
      <w:r>
        <w:rPr>
          <w:spacing w:val="-6"/>
          <w:sz w:val="18"/>
        </w:rPr>
        <w:t> </w:t>
      </w:r>
      <w:r>
        <w:rPr>
          <w:sz w:val="18"/>
        </w:rPr>
        <w:t>or</w:t>
      </w:r>
      <w:r>
        <w:rPr>
          <w:spacing w:val="5"/>
          <w:sz w:val="18"/>
        </w:rPr>
        <w:t> </w:t>
      </w:r>
      <w:r>
        <w:rPr>
          <w:spacing w:val="-5"/>
          <w:sz w:val="18"/>
        </w:rPr>
        <w:t>C.</w:t>
      </w:r>
    </w:p>
    <w:p>
      <w:pPr>
        <w:pStyle w:val="BodyText"/>
      </w:pPr>
    </w:p>
    <w:p>
      <w:pPr>
        <w:pStyle w:val="BodyText"/>
      </w:pPr>
    </w:p>
    <w:p>
      <w:pPr>
        <w:pStyle w:val="BodyText"/>
      </w:pPr>
    </w:p>
    <w:p>
      <w:pPr>
        <w:pStyle w:val="BodyText"/>
        <w:spacing w:before="2"/>
      </w:pPr>
    </w:p>
    <w:p>
      <w:pPr>
        <w:pStyle w:val="ListParagraph"/>
        <w:numPr>
          <w:ilvl w:val="2"/>
          <w:numId w:val="387"/>
        </w:numPr>
        <w:tabs>
          <w:tab w:pos="591" w:val="left" w:leader="none"/>
          <w:tab w:pos="6000" w:val="left" w:leader="none"/>
        </w:tabs>
        <w:spacing w:line="204" w:lineRule="exact" w:before="0" w:after="0"/>
        <w:ind w:left="591" w:right="0" w:hanging="351"/>
        <w:jc w:val="left"/>
        <w:rPr>
          <w:sz w:val="18"/>
        </w:rPr>
      </w:pPr>
      <w:r>
        <w:rPr>
          <w:sz w:val="18"/>
        </w:rPr>
        <w:t>Which</w:t>
      </w:r>
      <w:r>
        <w:rPr>
          <w:spacing w:val="1"/>
          <w:sz w:val="18"/>
        </w:rPr>
        <w:t> </w:t>
      </w:r>
      <w:r>
        <w:rPr>
          <w:sz w:val="18"/>
        </w:rPr>
        <w:t>of</w:t>
      </w:r>
      <w:r>
        <w:rPr>
          <w:spacing w:val="-4"/>
          <w:sz w:val="18"/>
        </w:rPr>
        <w:t> </w:t>
      </w:r>
      <w:r>
        <w:rPr>
          <w:sz w:val="18"/>
        </w:rPr>
        <w:t>the</w:t>
      </w:r>
      <w:r>
        <w:rPr>
          <w:spacing w:val="-2"/>
          <w:sz w:val="18"/>
        </w:rPr>
        <w:t> </w:t>
      </w:r>
      <w:r>
        <w:rPr>
          <w:sz w:val="18"/>
        </w:rPr>
        <w:t>following</w:t>
      </w:r>
      <w:r>
        <w:rPr>
          <w:spacing w:val="2"/>
          <w:sz w:val="18"/>
        </w:rPr>
        <w:t> </w:t>
      </w:r>
      <w:r>
        <w:rPr>
          <w:sz w:val="18"/>
        </w:rPr>
        <w:t>guidance</w:t>
      </w:r>
      <w:r>
        <w:rPr>
          <w:spacing w:val="-3"/>
          <w:sz w:val="18"/>
        </w:rPr>
        <w:t> </w:t>
      </w:r>
      <w:r>
        <w:rPr>
          <w:sz w:val="18"/>
        </w:rPr>
        <w:t>shall</w:t>
      </w:r>
      <w:r>
        <w:rPr>
          <w:spacing w:val="-8"/>
          <w:sz w:val="18"/>
        </w:rPr>
        <w:t> </w:t>
      </w:r>
      <w:r>
        <w:rPr>
          <w:sz w:val="18"/>
        </w:rPr>
        <w:t>be</w:t>
      </w:r>
      <w:r>
        <w:rPr>
          <w:spacing w:val="-2"/>
          <w:sz w:val="18"/>
        </w:rPr>
        <w:t> </w:t>
      </w:r>
      <w:r>
        <w:rPr>
          <w:sz w:val="18"/>
        </w:rPr>
        <w:t>used</w:t>
      </w:r>
      <w:r>
        <w:rPr>
          <w:spacing w:val="2"/>
          <w:sz w:val="18"/>
        </w:rPr>
        <w:t> </w:t>
      </w:r>
      <w:r>
        <w:rPr>
          <w:spacing w:val="-5"/>
          <w:sz w:val="18"/>
        </w:rPr>
        <w:t>for</w:t>
      </w:r>
      <w:r>
        <w:rPr>
          <w:sz w:val="18"/>
        </w:rPr>
        <w:tab/>
        <w:t>Answer</w:t>
      </w:r>
      <w:r>
        <w:rPr>
          <w:spacing w:val="-10"/>
          <w:sz w:val="18"/>
        </w:rPr>
        <w:t> </w:t>
      </w:r>
      <w:r>
        <w:rPr>
          <w:b/>
          <w:sz w:val="18"/>
        </w:rPr>
        <w:t>(A)</w:t>
      </w:r>
      <w:r>
        <w:rPr>
          <w:b/>
          <w:spacing w:val="-1"/>
          <w:sz w:val="18"/>
        </w:rPr>
        <w:t> </w:t>
      </w:r>
      <w:r>
        <w:rPr>
          <w:sz w:val="18"/>
        </w:rPr>
        <w:t>is</w:t>
      </w:r>
      <w:r>
        <w:rPr>
          <w:spacing w:val="-3"/>
          <w:sz w:val="18"/>
        </w:rPr>
        <w:t> </w:t>
      </w:r>
      <w:r>
        <w:rPr>
          <w:spacing w:val="-2"/>
          <w:sz w:val="18"/>
        </w:rPr>
        <w:t>correct.</w:t>
      </w:r>
    </w:p>
    <w:p>
      <w:pPr>
        <w:tabs>
          <w:tab w:pos="6000" w:val="left" w:leader="none"/>
        </w:tabs>
        <w:spacing w:line="204" w:lineRule="exact" w:before="0"/>
        <w:ind w:left="593" w:right="0" w:firstLine="0"/>
        <w:jc w:val="left"/>
        <w:rPr>
          <w:sz w:val="18"/>
        </w:rPr>
      </w:pPr>
      <w:r>
        <w:rPr>
          <w:sz w:val="18"/>
        </w:rPr>
        <w:t>precision</w:t>
      </w:r>
      <w:r>
        <w:rPr>
          <w:spacing w:val="4"/>
          <w:sz w:val="18"/>
        </w:rPr>
        <w:t> </w:t>
      </w:r>
      <w:r>
        <w:rPr>
          <w:spacing w:val="-2"/>
          <w:sz w:val="18"/>
        </w:rPr>
        <w:t>approach?</w:t>
      </w:r>
      <w:r>
        <w:rPr>
          <w:sz w:val="18"/>
        </w:rPr>
        <w:tab/>
      </w:r>
      <w:r>
        <w:rPr>
          <w:b/>
          <w:sz w:val="18"/>
        </w:rPr>
        <w:t>DISCUSSION:</w:t>
      </w:r>
      <w:r>
        <w:rPr>
          <w:b/>
          <w:spacing w:val="-7"/>
          <w:sz w:val="18"/>
        </w:rPr>
        <w:t> </w:t>
      </w:r>
      <w:r>
        <w:rPr>
          <w:sz w:val="18"/>
        </w:rPr>
        <w:t>Refer</w:t>
      </w:r>
      <w:r>
        <w:rPr>
          <w:spacing w:val="-6"/>
          <w:sz w:val="18"/>
        </w:rPr>
        <w:t> </w:t>
      </w:r>
      <w:r>
        <w:rPr>
          <w:sz w:val="18"/>
        </w:rPr>
        <w:t>to annex </w:t>
      </w:r>
      <w:r>
        <w:rPr>
          <w:spacing w:val="-10"/>
          <w:sz w:val="18"/>
        </w:rPr>
        <w:t>6</w:t>
      </w:r>
    </w:p>
    <w:p>
      <w:pPr>
        <w:pStyle w:val="BodyText"/>
        <w:spacing w:before="4"/>
      </w:pPr>
    </w:p>
    <w:p>
      <w:pPr>
        <w:pStyle w:val="ListParagraph"/>
        <w:numPr>
          <w:ilvl w:val="3"/>
          <w:numId w:val="387"/>
        </w:numPr>
        <w:tabs>
          <w:tab w:pos="599" w:val="left" w:leader="none"/>
        </w:tabs>
        <w:spacing w:line="240" w:lineRule="auto" w:before="0" w:after="0"/>
        <w:ind w:left="599" w:right="0" w:hanging="359"/>
        <w:jc w:val="left"/>
        <w:rPr>
          <w:sz w:val="18"/>
        </w:rPr>
      </w:pPr>
      <w:r>
        <w:rPr>
          <w:sz w:val="18"/>
        </w:rPr>
        <w:t>Precision</w:t>
      </w:r>
      <w:r>
        <w:rPr>
          <w:spacing w:val="-1"/>
          <w:sz w:val="18"/>
        </w:rPr>
        <w:t> </w:t>
      </w:r>
      <w:r>
        <w:rPr>
          <w:sz w:val="18"/>
        </w:rPr>
        <w:t>lateral</w:t>
      </w:r>
      <w:r>
        <w:rPr>
          <w:spacing w:val="-11"/>
          <w:sz w:val="18"/>
        </w:rPr>
        <w:t> </w:t>
      </w:r>
      <w:r>
        <w:rPr>
          <w:sz w:val="18"/>
        </w:rPr>
        <w:t>and</w:t>
      </w:r>
      <w:r>
        <w:rPr>
          <w:spacing w:val="-1"/>
          <w:sz w:val="18"/>
        </w:rPr>
        <w:t> </w:t>
      </w:r>
      <w:r>
        <w:rPr>
          <w:sz w:val="18"/>
        </w:rPr>
        <w:t>vertical</w:t>
      </w:r>
      <w:r>
        <w:rPr>
          <w:spacing w:val="-3"/>
          <w:sz w:val="18"/>
        </w:rPr>
        <w:t> </w:t>
      </w:r>
      <w:r>
        <w:rPr>
          <w:spacing w:val="-2"/>
          <w:sz w:val="18"/>
        </w:rPr>
        <w:t>guidance.</w:t>
      </w:r>
    </w:p>
    <w:p>
      <w:pPr>
        <w:pStyle w:val="ListParagraph"/>
        <w:numPr>
          <w:ilvl w:val="3"/>
          <w:numId w:val="387"/>
        </w:numPr>
        <w:tabs>
          <w:tab w:pos="599" w:val="left" w:leader="none"/>
        </w:tabs>
        <w:spacing w:line="204" w:lineRule="exact" w:before="2" w:after="0"/>
        <w:ind w:left="599" w:right="0" w:hanging="359"/>
        <w:jc w:val="left"/>
        <w:rPr>
          <w:sz w:val="18"/>
        </w:rPr>
      </w:pPr>
      <w:r>
        <w:rPr>
          <w:sz w:val="18"/>
        </w:rPr>
        <w:t>Lateral</w:t>
      </w:r>
      <w:r>
        <w:rPr>
          <w:spacing w:val="-10"/>
          <w:sz w:val="18"/>
        </w:rPr>
        <w:t> </w:t>
      </w:r>
      <w:r>
        <w:rPr>
          <w:sz w:val="18"/>
        </w:rPr>
        <w:t>and vertical</w:t>
      </w:r>
      <w:r>
        <w:rPr>
          <w:spacing w:val="-2"/>
          <w:sz w:val="18"/>
        </w:rPr>
        <w:t> guidance.</w:t>
      </w:r>
    </w:p>
    <w:p>
      <w:pPr>
        <w:pStyle w:val="ListParagraph"/>
        <w:numPr>
          <w:ilvl w:val="3"/>
          <w:numId w:val="387"/>
        </w:numPr>
        <w:tabs>
          <w:tab w:pos="599" w:val="left" w:leader="none"/>
        </w:tabs>
        <w:spacing w:line="204" w:lineRule="exact" w:before="0" w:after="0"/>
        <w:ind w:left="599" w:right="0" w:hanging="359"/>
        <w:jc w:val="left"/>
        <w:rPr>
          <w:sz w:val="18"/>
        </w:rPr>
      </w:pPr>
      <w:r>
        <w:rPr>
          <w:sz w:val="18"/>
        </w:rPr>
        <w:t>Lateral</w:t>
      </w:r>
      <w:r>
        <w:rPr>
          <w:spacing w:val="-10"/>
          <w:sz w:val="18"/>
        </w:rPr>
        <w:t> </w:t>
      </w:r>
      <w:r>
        <w:rPr>
          <w:sz w:val="18"/>
        </w:rPr>
        <w:t>and</w:t>
      </w:r>
      <w:r>
        <w:rPr>
          <w:spacing w:val="2"/>
          <w:sz w:val="18"/>
        </w:rPr>
        <w:t> </w:t>
      </w:r>
      <w:r>
        <w:rPr>
          <w:sz w:val="18"/>
        </w:rPr>
        <w:t>distance</w:t>
      </w:r>
      <w:r>
        <w:rPr>
          <w:spacing w:val="-3"/>
          <w:sz w:val="18"/>
        </w:rPr>
        <w:t> </w:t>
      </w:r>
      <w:r>
        <w:rPr>
          <w:spacing w:val="-2"/>
          <w:sz w:val="18"/>
        </w:rPr>
        <w:t>guidance.</w:t>
      </w:r>
    </w:p>
    <w:p>
      <w:pPr>
        <w:pStyle w:val="ListParagraph"/>
        <w:numPr>
          <w:ilvl w:val="3"/>
          <w:numId w:val="387"/>
        </w:numPr>
        <w:tabs>
          <w:tab w:pos="599" w:val="left" w:leader="none"/>
        </w:tabs>
        <w:spacing w:line="240" w:lineRule="auto" w:before="2" w:after="0"/>
        <w:ind w:left="599" w:right="0" w:hanging="359"/>
        <w:jc w:val="left"/>
        <w:rPr>
          <w:sz w:val="18"/>
        </w:rPr>
      </w:pPr>
      <w:r>
        <w:rPr>
          <w:sz w:val="18"/>
        </w:rPr>
        <w:t>Vertical</w:t>
      </w:r>
      <w:r>
        <w:rPr>
          <w:spacing w:val="-5"/>
          <w:sz w:val="18"/>
        </w:rPr>
        <w:t> </w:t>
      </w:r>
      <w:r>
        <w:rPr>
          <w:sz w:val="18"/>
        </w:rPr>
        <w:t>and</w:t>
      </w:r>
      <w:r>
        <w:rPr>
          <w:spacing w:val="-1"/>
          <w:sz w:val="18"/>
        </w:rPr>
        <w:t> </w:t>
      </w:r>
      <w:r>
        <w:rPr>
          <w:sz w:val="18"/>
        </w:rPr>
        <w:t>distance</w:t>
      </w:r>
      <w:r>
        <w:rPr>
          <w:spacing w:val="-5"/>
          <w:sz w:val="18"/>
        </w:rPr>
        <w:t> </w:t>
      </w:r>
      <w:r>
        <w:rPr>
          <w:spacing w:val="-2"/>
          <w:sz w:val="18"/>
        </w:rPr>
        <w:t>guidance.</w:t>
      </w:r>
    </w:p>
    <w:p>
      <w:pPr>
        <w:pStyle w:val="BodyText"/>
      </w:pPr>
    </w:p>
    <w:p>
      <w:pPr>
        <w:pStyle w:val="BodyText"/>
      </w:pPr>
    </w:p>
    <w:p>
      <w:pPr>
        <w:pStyle w:val="BodyText"/>
      </w:pPr>
    </w:p>
    <w:p>
      <w:pPr>
        <w:pStyle w:val="BodyText"/>
        <w:spacing w:before="1"/>
      </w:pPr>
    </w:p>
    <w:p>
      <w:pPr>
        <w:pStyle w:val="ListParagraph"/>
        <w:numPr>
          <w:ilvl w:val="0"/>
          <w:numId w:val="459"/>
        </w:numPr>
        <w:tabs>
          <w:tab w:pos="591" w:val="left" w:leader="none"/>
          <w:tab w:pos="6000" w:val="left" w:leader="none"/>
        </w:tabs>
        <w:spacing w:line="240" w:lineRule="auto" w:before="1" w:after="0"/>
        <w:ind w:left="591" w:right="0" w:hanging="351"/>
        <w:jc w:val="left"/>
        <w:rPr>
          <w:sz w:val="18"/>
        </w:rPr>
      </w:pPr>
      <w:r>
        <w:rPr>
          <w:sz w:val="18"/>
        </w:rPr>
        <w:t>Which category of</w:t>
      </w:r>
      <w:r>
        <w:rPr>
          <w:spacing w:val="-5"/>
          <w:sz w:val="18"/>
        </w:rPr>
        <w:t> </w:t>
      </w:r>
      <w:r>
        <w:rPr>
          <w:sz w:val="18"/>
        </w:rPr>
        <w:t>precision approach</w:t>
      </w:r>
      <w:r>
        <w:rPr>
          <w:spacing w:val="-7"/>
          <w:sz w:val="18"/>
        </w:rPr>
        <w:t> </w:t>
      </w:r>
      <w:r>
        <w:rPr>
          <w:sz w:val="18"/>
        </w:rPr>
        <w:t>has no</w:t>
      </w:r>
      <w:r>
        <w:rPr>
          <w:spacing w:val="-7"/>
          <w:sz w:val="18"/>
        </w:rPr>
        <w:t> </w:t>
      </w:r>
      <w:r>
        <w:rPr>
          <w:sz w:val="18"/>
        </w:rPr>
        <w:t>decision</w:t>
      </w:r>
      <w:r>
        <w:rPr>
          <w:spacing w:val="1"/>
          <w:sz w:val="18"/>
        </w:rPr>
        <w:t> </w:t>
      </w:r>
      <w:r>
        <w:rPr>
          <w:spacing w:val="-2"/>
          <w:sz w:val="18"/>
        </w:rPr>
        <w:t>height?</w:t>
      </w:r>
      <w:r>
        <w:rPr>
          <w:sz w:val="18"/>
        </w:rPr>
        <w:tab/>
        <w:t>Answer</w:t>
      </w:r>
      <w:r>
        <w:rPr>
          <w:spacing w:val="-10"/>
          <w:sz w:val="18"/>
        </w:rPr>
        <w:t> </w:t>
      </w:r>
      <w:r>
        <w:rPr>
          <w:b/>
          <w:sz w:val="18"/>
        </w:rPr>
        <w:t>(B)</w:t>
      </w:r>
      <w:r>
        <w:rPr>
          <w:b/>
          <w:spacing w:val="1"/>
          <w:sz w:val="18"/>
        </w:rPr>
        <w:t> </w:t>
      </w:r>
      <w:r>
        <w:rPr>
          <w:sz w:val="18"/>
        </w:rPr>
        <w:t>is</w:t>
      </w:r>
      <w:r>
        <w:rPr>
          <w:spacing w:val="-2"/>
          <w:sz w:val="18"/>
        </w:rPr>
        <w:t> correct.</w:t>
      </w:r>
    </w:p>
    <w:p>
      <w:pPr>
        <w:spacing w:before="1"/>
        <w:ind w:left="6000" w:right="0" w:firstLine="0"/>
        <w:jc w:val="left"/>
        <w:rPr>
          <w:sz w:val="18"/>
        </w:rPr>
      </w:pPr>
      <w:r>
        <w:rPr>
          <w:b/>
          <w:sz w:val="18"/>
        </w:rPr>
        <w:t>DISCUSSION:</w:t>
      </w:r>
      <w:r>
        <w:rPr>
          <w:b/>
          <w:spacing w:val="-9"/>
          <w:sz w:val="18"/>
        </w:rPr>
        <w:t> </w:t>
      </w:r>
      <w:r>
        <w:rPr>
          <w:sz w:val="18"/>
        </w:rPr>
        <w:t>Refer</w:t>
      </w:r>
      <w:r>
        <w:rPr>
          <w:spacing w:val="-6"/>
          <w:sz w:val="18"/>
        </w:rPr>
        <w:t> </w:t>
      </w:r>
      <w:r>
        <w:rPr>
          <w:sz w:val="18"/>
        </w:rPr>
        <w:t>to annex </w:t>
      </w:r>
      <w:r>
        <w:rPr>
          <w:spacing w:val="-10"/>
          <w:sz w:val="18"/>
        </w:rPr>
        <w:t>6</w:t>
      </w:r>
    </w:p>
    <w:p>
      <w:pPr>
        <w:pStyle w:val="ListParagraph"/>
        <w:numPr>
          <w:ilvl w:val="0"/>
          <w:numId w:val="460"/>
        </w:numPr>
        <w:tabs>
          <w:tab w:pos="599" w:val="left" w:leader="none"/>
        </w:tabs>
        <w:spacing w:line="202" w:lineRule="exact" w:before="0" w:after="0"/>
        <w:ind w:left="599" w:right="0" w:hanging="359"/>
        <w:jc w:val="left"/>
        <w:rPr>
          <w:sz w:val="18"/>
        </w:rPr>
      </w:pPr>
      <w:r>
        <w:rPr>
          <w:sz w:val="18"/>
        </w:rPr>
        <w:t>CAT</w:t>
      </w:r>
      <w:r>
        <w:rPr>
          <w:spacing w:val="-3"/>
          <w:sz w:val="18"/>
        </w:rPr>
        <w:t> </w:t>
      </w:r>
      <w:r>
        <w:rPr>
          <w:spacing w:val="-5"/>
          <w:sz w:val="18"/>
        </w:rPr>
        <w:t>III</w:t>
      </w:r>
    </w:p>
    <w:p>
      <w:pPr>
        <w:pStyle w:val="ListParagraph"/>
        <w:numPr>
          <w:ilvl w:val="0"/>
          <w:numId w:val="460"/>
        </w:numPr>
        <w:tabs>
          <w:tab w:pos="599" w:val="left" w:leader="none"/>
        </w:tabs>
        <w:spacing w:line="240" w:lineRule="auto" w:before="2" w:after="0"/>
        <w:ind w:left="599" w:right="0" w:hanging="359"/>
        <w:jc w:val="left"/>
        <w:rPr>
          <w:sz w:val="18"/>
        </w:rPr>
      </w:pPr>
      <w:r>
        <w:rPr>
          <w:sz w:val="18"/>
        </w:rPr>
        <w:t>CAT</w:t>
      </w:r>
      <w:r>
        <w:rPr>
          <w:spacing w:val="-3"/>
          <w:sz w:val="18"/>
        </w:rPr>
        <w:t> </w:t>
      </w:r>
      <w:r>
        <w:rPr>
          <w:spacing w:val="-4"/>
          <w:sz w:val="18"/>
        </w:rPr>
        <w:t>IIIc</w:t>
      </w:r>
    </w:p>
    <w:p>
      <w:pPr>
        <w:pStyle w:val="ListParagraph"/>
        <w:numPr>
          <w:ilvl w:val="0"/>
          <w:numId w:val="460"/>
        </w:numPr>
        <w:tabs>
          <w:tab w:pos="599" w:val="left" w:leader="none"/>
        </w:tabs>
        <w:spacing w:line="240" w:lineRule="auto" w:before="1" w:after="0"/>
        <w:ind w:left="599" w:right="0" w:hanging="359"/>
        <w:jc w:val="left"/>
        <w:rPr>
          <w:sz w:val="18"/>
        </w:rPr>
      </w:pPr>
      <w:r>
        <w:rPr>
          <w:sz w:val="18"/>
        </w:rPr>
        <w:t>CAT</w:t>
      </w:r>
      <w:r>
        <w:rPr>
          <w:spacing w:val="-3"/>
          <w:sz w:val="18"/>
        </w:rPr>
        <w:t> </w:t>
      </w:r>
      <w:r>
        <w:rPr>
          <w:spacing w:val="-5"/>
          <w:sz w:val="18"/>
        </w:rPr>
        <w:t>II</w:t>
      </w:r>
    </w:p>
    <w:p>
      <w:pPr>
        <w:pStyle w:val="ListParagraph"/>
        <w:numPr>
          <w:ilvl w:val="0"/>
          <w:numId w:val="460"/>
        </w:numPr>
        <w:tabs>
          <w:tab w:pos="599" w:val="left" w:leader="none"/>
        </w:tabs>
        <w:spacing w:line="240" w:lineRule="auto" w:before="2" w:after="0"/>
        <w:ind w:left="599" w:right="0" w:hanging="359"/>
        <w:jc w:val="left"/>
        <w:rPr>
          <w:sz w:val="18"/>
        </w:rPr>
      </w:pPr>
      <w:r>
        <w:rPr>
          <w:sz w:val="18"/>
        </w:rPr>
        <w:t>CAT</w:t>
      </w:r>
      <w:r>
        <w:rPr>
          <w:spacing w:val="-3"/>
          <w:sz w:val="18"/>
        </w:rPr>
        <w:t> </w:t>
      </w:r>
      <w:r>
        <w:rPr>
          <w:spacing w:val="-10"/>
          <w:sz w:val="18"/>
        </w:rPr>
        <w:t>I</w:t>
      </w:r>
    </w:p>
    <w:p>
      <w:pPr>
        <w:pStyle w:val="BodyText"/>
      </w:pPr>
    </w:p>
    <w:p>
      <w:pPr>
        <w:pStyle w:val="BodyText"/>
      </w:pPr>
    </w:p>
    <w:p>
      <w:pPr>
        <w:pStyle w:val="BodyText"/>
        <w:spacing w:before="202"/>
      </w:pPr>
    </w:p>
    <w:p>
      <w:pPr>
        <w:pStyle w:val="ListParagraph"/>
        <w:numPr>
          <w:ilvl w:val="0"/>
          <w:numId w:val="459"/>
        </w:numPr>
        <w:tabs>
          <w:tab w:pos="591" w:val="left" w:leader="none"/>
          <w:tab w:pos="6000" w:val="left" w:leader="none"/>
        </w:tabs>
        <w:spacing w:line="240" w:lineRule="auto" w:before="0" w:after="0"/>
        <w:ind w:left="591" w:right="0" w:hanging="351"/>
        <w:jc w:val="left"/>
        <w:rPr>
          <w:sz w:val="18"/>
        </w:rPr>
      </w:pPr>
      <w:r>
        <w:rPr>
          <w:sz w:val="18"/>
        </w:rPr>
        <w:t>Who is responsible</w:t>
      </w:r>
      <w:r>
        <w:rPr>
          <w:spacing w:val="-4"/>
          <w:sz w:val="18"/>
        </w:rPr>
        <w:t> </w:t>
      </w:r>
      <w:r>
        <w:rPr>
          <w:sz w:val="18"/>
        </w:rPr>
        <w:t>for</w:t>
      </w:r>
      <w:r>
        <w:rPr>
          <w:spacing w:val="-5"/>
          <w:sz w:val="18"/>
        </w:rPr>
        <w:t> </w:t>
      </w:r>
      <w:r>
        <w:rPr>
          <w:sz w:val="18"/>
        </w:rPr>
        <w:t>the</w:t>
      </w:r>
      <w:r>
        <w:rPr>
          <w:spacing w:val="-3"/>
          <w:sz w:val="18"/>
        </w:rPr>
        <w:t> </w:t>
      </w:r>
      <w:r>
        <w:rPr>
          <w:sz w:val="18"/>
        </w:rPr>
        <w:t>safety of</w:t>
      </w:r>
      <w:r>
        <w:rPr>
          <w:spacing w:val="-5"/>
          <w:sz w:val="18"/>
        </w:rPr>
        <w:t> </w:t>
      </w:r>
      <w:r>
        <w:rPr>
          <w:sz w:val="18"/>
        </w:rPr>
        <w:t>passengers</w:t>
      </w:r>
      <w:r>
        <w:rPr>
          <w:spacing w:val="-1"/>
          <w:sz w:val="18"/>
        </w:rPr>
        <w:t> </w:t>
      </w:r>
      <w:r>
        <w:rPr>
          <w:sz w:val="18"/>
        </w:rPr>
        <w:t>of</w:t>
      </w:r>
      <w:r>
        <w:rPr>
          <w:spacing w:val="-5"/>
          <w:sz w:val="18"/>
        </w:rPr>
        <w:t> </w:t>
      </w:r>
      <w:r>
        <w:rPr>
          <w:sz w:val="18"/>
        </w:rPr>
        <w:t>an</w:t>
      </w:r>
      <w:r>
        <w:rPr>
          <w:spacing w:val="1"/>
          <w:sz w:val="18"/>
        </w:rPr>
        <w:t> </w:t>
      </w:r>
      <w:r>
        <w:rPr>
          <w:spacing w:val="-2"/>
          <w:sz w:val="18"/>
        </w:rPr>
        <w:t>aircraft</w:t>
      </w:r>
      <w:r>
        <w:rPr>
          <w:sz w:val="18"/>
        </w:rPr>
        <w:tab/>
        <w:t>Answer</w:t>
      </w:r>
      <w:r>
        <w:rPr>
          <w:spacing w:val="-10"/>
          <w:sz w:val="18"/>
        </w:rPr>
        <w:t> </w:t>
      </w:r>
      <w:r>
        <w:rPr>
          <w:b/>
          <w:sz w:val="18"/>
        </w:rPr>
        <w:t>(C)</w:t>
      </w:r>
      <w:r>
        <w:rPr>
          <w:b/>
          <w:spacing w:val="-1"/>
          <w:sz w:val="18"/>
        </w:rPr>
        <w:t> </w:t>
      </w:r>
      <w:r>
        <w:rPr>
          <w:sz w:val="18"/>
        </w:rPr>
        <w:t>is</w:t>
      </w:r>
      <w:r>
        <w:rPr>
          <w:spacing w:val="-3"/>
          <w:sz w:val="18"/>
        </w:rPr>
        <w:t> </w:t>
      </w:r>
      <w:r>
        <w:rPr>
          <w:spacing w:val="-2"/>
          <w:sz w:val="18"/>
        </w:rPr>
        <w:t>correct.</w:t>
      </w:r>
    </w:p>
    <w:p>
      <w:pPr>
        <w:pStyle w:val="BodyText"/>
        <w:tabs>
          <w:tab w:pos="6000" w:val="left" w:leader="none"/>
        </w:tabs>
        <w:spacing w:before="2"/>
        <w:ind w:left="636"/>
      </w:pPr>
      <w:r>
        <w:rPr/>
        <w:t>after</w:t>
      </w:r>
      <w:r>
        <w:rPr>
          <w:spacing w:val="-5"/>
        </w:rPr>
        <w:t> </w:t>
      </w:r>
      <w:r>
        <w:rPr/>
        <w:t>the</w:t>
      </w:r>
      <w:r>
        <w:rPr>
          <w:spacing w:val="-3"/>
        </w:rPr>
        <w:t> </w:t>
      </w:r>
      <w:r>
        <w:rPr/>
        <w:t>aircraft</w:t>
      </w:r>
      <w:r>
        <w:rPr>
          <w:spacing w:val="-1"/>
        </w:rPr>
        <w:t> </w:t>
      </w:r>
      <w:r>
        <w:rPr/>
        <w:t>door</w:t>
      </w:r>
      <w:r>
        <w:rPr>
          <w:spacing w:val="-5"/>
        </w:rPr>
        <w:t> </w:t>
      </w:r>
      <w:r>
        <w:rPr/>
        <w:t>is</w:t>
      </w:r>
      <w:r>
        <w:rPr>
          <w:spacing w:val="8"/>
        </w:rPr>
        <w:t> </w:t>
      </w:r>
      <w:r>
        <w:rPr>
          <w:spacing w:val="-2"/>
        </w:rPr>
        <w:t>closed?</w:t>
      </w:r>
      <w:r>
        <w:rPr/>
        <w:tab/>
      </w:r>
      <w:r>
        <w:rPr>
          <w:b/>
        </w:rPr>
        <w:t>DISCUSSION:</w:t>
      </w:r>
      <w:r>
        <w:rPr>
          <w:b/>
          <w:spacing w:val="-7"/>
        </w:rPr>
        <w:t> </w:t>
      </w:r>
      <w:r>
        <w:rPr/>
        <w:t>Refer</w:t>
      </w:r>
      <w:r>
        <w:rPr>
          <w:spacing w:val="-6"/>
        </w:rPr>
        <w:t> </w:t>
      </w:r>
      <w:r>
        <w:rPr/>
        <w:t>to annex </w:t>
      </w:r>
      <w:r>
        <w:rPr>
          <w:spacing w:val="-10"/>
        </w:rPr>
        <w:t>6</w:t>
      </w:r>
    </w:p>
    <w:p>
      <w:pPr>
        <w:pStyle w:val="BodyText"/>
        <w:spacing w:before="3"/>
      </w:pPr>
    </w:p>
    <w:p>
      <w:pPr>
        <w:pStyle w:val="ListParagraph"/>
        <w:numPr>
          <w:ilvl w:val="1"/>
          <w:numId w:val="459"/>
        </w:numPr>
        <w:tabs>
          <w:tab w:pos="599" w:val="left" w:leader="none"/>
        </w:tabs>
        <w:spacing w:line="204" w:lineRule="exact" w:before="0" w:after="0"/>
        <w:ind w:left="599" w:right="0" w:hanging="359"/>
        <w:jc w:val="left"/>
        <w:rPr>
          <w:sz w:val="18"/>
        </w:rPr>
      </w:pPr>
      <w:r>
        <w:rPr>
          <w:sz w:val="18"/>
        </w:rPr>
        <w:t>Safety</w:t>
      </w:r>
      <w:r>
        <w:rPr>
          <w:spacing w:val="-6"/>
          <w:sz w:val="18"/>
        </w:rPr>
        <w:t> </w:t>
      </w:r>
      <w:r>
        <w:rPr>
          <w:spacing w:val="-2"/>
          <w:sz w:val="18"/>
        </w:rPr>
        <w:t>person.</w:t>
      </w:r>
    </w:p>
    <w:p>
      <w:pPr>
        <w:pStyle w:val="ListParagraph"/>
        <w:numPr>
          <w:ilvl w:val="1"/>
          <w:numId w:val="459"/>
        </w:numPr>
        <w:tabs>
          <w:tab w:pos="599" w:val="left" w:leader="none"/>
        </w:tabs>
        <w:spacing w:line="204" w:lineRule="exact" w:before="0" w:after="0"/>
        <w:ind w:left="599" w:right="0" w:hanging="359"/>
        <w:jc w:val="left"/>
        <w:rPr>
          <w:sz w:val="18"/>
        </w:rPr>
      </w:pPr>
      <w:r>
        <w:rPr>
          <w:sz w:val="18"/>
        </w:rPr>
        <w:t>Cabin</w:t>
      </w:r>
      <w:r>
        <w:rPr>
          <w:spacing w:val="-4"/>
          <w:sz w:val="18"/>
        </w:rPr>
        <w:t> </w:t>
      </w:r>
      <w:r>
        <w:rPr>
          <w:spacing w:val="-2"/>
          <w:sz w:val="18"/>
        </w:rPr>
        <w:t>crew.</w:t>
      </w:r>
    </w:p>
    <w:p>
      <w:pPr>
        <w:pStyle w:val="ListParagraph"/>
        <w:numPr>
          <w:ilvl w:val="1"/>
          <w:numId w:val="459"/>
        </w:numPr>
        <w:tabs>
          <w:tab w:pos="599" w:val="left" w:leader="none"/>
        </w:tabs>
        <w:spacing w:line="240" w:lineRule="auto" w:before="2" w:after="0"/>
        <w:ind w:left="599" w:right="0" w:hanging="359"/>
        <w:jc w:val="left"/>
        <w:rPr>
          <w:sz w:val="18"/>
        </w:rPr>
      </w:pPr>
      <w:r>
        <w:rPr>
          <w:spacing w:val="-2"/>
          <w:sz w:val="18"/>
        </w:rPr>
        <w:t>Pilot-in-command.</w:t>
      </w:r>
    </w:p>
    <w:p>
      <w:pPr>
        <w:pStyle w:val="ListParagraph"/>
        <w:numPr>
          <w:ilvl w:val="1"/>
          <w:numId w:val="459"/>
        </w:numPr>
        <w:tabs>
          <w:tab w:pos="599" w:val="left" w:leader="none"/>
        </w:tabs>
        <w:spacing w:line="240" w:lineRule="auto" w:before="2" w:after="0"/>
        <w:ind w:left="599" w:right="0" w:hanging="359"/>
        <w:jc w:val="left"/>
        <w:rPr>
          <w:sz w:val="18"/>
        </w:rPr>
      </w:pPr>
      <w:r>
        <w:rPr>
          <w:spacing w:val="-4"/>
          <w:sz w:val="18"/>
        </w:rPr>
        <w:t>All.</w:t>
      </w:r>
    </w:p>
    <w:p>
      <w:pPr>
        <w:pStyle w:val="BodyText"/>
        <w:spacing w:before="205"/>
      </w:pPr>
    </w:p>
    <w:p>
      <w:pPr>
        <w:pStyle w:val="ListParagraph"/>
        <w:numPr>
          <w:ilvl w:val="0"/>
          <w:numId w:val="459"/>
        </w:numPr>
        <w:tabs>
          <w:tab w:pos="598" w:val="left" w:leader="none"/>
          <w:tab w:pos="6000" w:val="left" w:leader="none"/>
        </w:tabs>
        <w:spacing w:line="240" w:lineRule="auto" w:before="0" w:after="0"/>
        <w:ind w:left="598" w:right="0" w:hanging="358"/>
        <w:jc w:val="left"/>
        <w:rPr>
          <w:sz w:val="18"/>
        </w:rPr>
      </w:pPr>
      <w:r>
        <w:rPr>
          <w:sz w:val="18"/>
        </w:rPr>
        <w:t>To whom,</w:t>
      </w:r>
      <w:r>
        <w:rPr>
          <w:spacing w:val="-4"/>
          <w:sz w:val="18"/>
        </w:rPr>
        <w:t> </w:t>
      </w:r>
      <w:r>
        <w:rPr>
          <w:sz w:val="18"/>
        </w:rPr>
        <w:t>the</w:t>
      </w:r>
      <w:r>
        <w:rPr>
          <w:spacing w:val="-4"/>
          <w:sz w:val="18"/>
        </w:rPr>
        <w:t> </w:t>
      </w:r>
      <w:r>
        <w:rPr>
          <w:sz w:val="18"/>
        </w:rPr>
        <w:t>pilot</w:t>
      </w:r>
      <w:r>
        <w:rPr>
          <w:spacing w:val="-2"/>
          <w:sz w:val="18"/>
        </w:rPr>
        <w:t> </w:t>
      </w:r>
      <w:r>
        <w:rPr>
          <w:sz w:val="18"/>
        </w:rPr>
        <w:t>shall</w:t>
      </w:r>
      <w:r>
        <w:rPr>
          <w:spacing w:val="-10"/>
          <w:sz w:val="18"/>
        </w:rPr>
        <w:t> </w:t>
      </w:r>
      <w:r>
        <w:rPr>
          <w:sz w:val="18"/>
        </w:rPr>
        <w:t>submit</w:t>
      </w:r>
      <w:r>
        <w:rPr>
          <w:spacing w:val="-2"/>
          <w:sz w:val="18"/>
        </w:rPr>
        <w:t> </w:t>
      </w:r>
      <w:r>
        <w:rPr>
          <w:sz w:val="18"/>
        </w:rPr>
        <w:t>a</w:t>
      </w:r>
      <w:r>
        <w:rPr>
          <w:spacing w:val="-4"/>
          <w:sz w:val="18"/>
        </w:rPr>
        <w:t> </w:t>
      </w:r>
      <w:r>
        <w:rPr>
          <w:sz w:val="18"/>
        </w:rPr>
        <w:t>report</w:t>
      </w:r>
      <w:r>
        <w:rPr>
          <w:spacing w:val="-2"/>
          <w:sz w:val="18"/>
        </w:rPr>
        <w:t> </w:t>
      </w:r>
      <w:r>
        <w:rPr>
          <w:sz w:val="18"/>
        </w:rPr>
        <w:t>of</w:t>
      </w:r>
      <w:r>
        <w:rPr>
          <w:spacing w:val="2"/>
          <w:sz w:val="18"/>
        </w:rPr>
        <w:t> </w:t>
      </w:r>
      <w:r>
        <w:rPr>
          <w:sz w:val="18"/>
        </w:rPr>
        <w:t>its violation</w:t>
      </w:r>
      <w:r>
        <w:rPr>
          <w:spacing w:val="1"/>
          <w:sz w:val="18"/>
        </w:rPr>
        <w:t> </w:t>
      </w:r>
      <w:r>
        <w:rPr>
          <w:spacing w:val="-4"/>
          <w:sz w:val="18"/>
        </w:rPr>
        <w:t>from</w:t>
      </w:r>
      <w:r>
        <w:rPr>
          <w:sz w:val="18"/>
        </w:rPr>
        <w:tab/>
        <w:t>Answer</w:t>
      </w:r>
      <w:r>
        <w:rPr>
          <w:spacing w:val="-10"/>
          <w:sz w:val="18"/>
        </w:rPr>
        <w:t> </w:t>
      </w:r>
      <w:r>
        <w:rPr>
          <w:b/>
          <w:sz w:val="18"/>
        </w:rPr>
        <w:t>(D)</w:t>
      </w:r>
      <w:r>
        <w:rPr>
          <w:b/>
          <w:spacing w:val="-1"/>
          <w:sz w:val="18"/>
        </w:rPr>
        <w:t> </w:t>
      </w:r>
      <w:r>
        <w:rPr>
          <w:sz w:val="18"/>
        </w:rPr>
        <w:t>is</w:t>
      </w:r>
      <w:r>
        <w:rPr>
          <w:spacing w:val="-3"/>
          <w:sz w:val="18"/>
        </w:rPr>
        <w:t> </w:t>
      </w:r>
      <w:r>
        <w:rPr>
          <w:spacing w:val="-2"/>
          <w:sz w:val="18"/>
        </w:rPr>
        <w:t>correct.</w:t>
      </w:r>
    </w:p>
    <w:p>
      <w:pPr>
        <w:pStyle w:val="BodyText"/>
        <w:tabs>
          <w:tab w:pos="6000" w:val="left" w:leader="none"/>
        </w:tabs>
        <w:spacing w:before="2"/>
        <w:ind w:left="643"/>
      </w:pPr>
      <w:r>
        <w:rPr/>
        <w:t>regulation</w:t>
      </w:r>
      <w:r>
        <w:rPr>
          <w:spacing w:val="1"/>
        </w:rPr>
        <w:t> </w:t>
      </w:r>
      <w:r>
        <w:rPr/>
        <w:t>has been</w:t>
      </w:r>
      <w:r>
        <w:rPr>
          <w:spacing w:val="-5"/>
        </w:rPr>
        <w:t> </w:t>
      </w:r>
      <w:r>
        <w:rPr/>
        <w:t>made</w:t>
      </w:r>
      <w:r>
        <w:rPr>
          <w:spacing w:val="-3"/>
        </w:rPr>
        <w:t> </w:t>
      </w:r>
      <w:r>
        <w:rPr/>
        <w:t>for</w:t>
      </w:r>
      <w:r>
        <w:rPr>
          <w:spacing w:val="-5"/>
        </w:rPr>
        <w:t> </w:t>
      </w:r>
      <w:r>
        <w:rPr/>
        <w:t>the</w:t>
      </w:r>
      <w:r>
        <w:rPr>
          <w:spacing w:val="-2"/>
        </w:rPr>
        <w:t> </w:t>
      </w:r>
      <w:r>
        <w:rPr/>
        <w:t>interest</w:t>
      </w:r>
      <w:r>
        <w:rPr>
          <w:spacing w:val="-2"/>
        </w:rPr>
        <w:t> </w:t>
      </w:r>
      <w:r>
        <w:rPr/>
        <w:t>of</w:t>
      </w:r>
      <w:r>
        <w:rPr>
          <w:spacing w:val="-4"/>
        </w:rPr>
        <w:t> </w:t>
      </w:r>
      <w:r>
        <w:rPr>
          <w:spacing w:val="-2"/>
        </w:rPr>
        <w:t>safety?</w:t>
      </w:r>
      <w:r>
        <w:rPr/>
        <w:tab/>
      </w:r>
      <w:r>
        <w:rPr>
          <w:b/>
        </w:rPr>
        <w:t>DISCUSSION:</w:t>
      </w:r>
      <w:r>
        <w:rPr>
          <w:b/>
          <w:spacing w:val="-7"/>
        </w:rPr>
        <w:t> </w:t>
      </w:r>
      <w:r>
        <w:rPr/>
        <w:t>Refer</w:t>
      </w:r>
      <w:r>
        <w:rPr>
          <w:spacing w:val="-6"/>
        </w:rPr>
        <w:t> </w:t>
      </w:r>
      <w:r>
        <w:rPr/>
        <w:t>to annex </w:t>
      </w:r>
      <w:r>
        <w:rPr>
          <w:spacing w:val="-10"/>
        </w:rPr>
        <w:t>6</w:t>
      </w:r>
    </w:p>
    <w:p>
      <w:pPr>
        <w:pStyle w:val="ListParagraph"/>
        <w:numPr>
          <w:ilvl w:val="1"/>
          <w:numId w:val="459"/>
        </w:numPr>
        <w:tabs>
          <w:tab w:pos="599" w:val="left" w:leader="none"/>
        </w:tabs>
        <w:spacing w:line="240" w:lineRule="auto" w:before="203" w:after="0"/>
        <w:ind w:left="599" w:right="0" w:hanging="359"/>
        <w:jc w:val="left"/>
        <w:rPr>
          <w:sz w:val="18"/>
        </w:rPr>
      </w:pPr>
      <w:r>
        <w:rPr>
          <w:sz w:val="18"/>
        </w:rPr>
        <w:t>State</w:t>
      </w:r>
      <w:r>
        <w:rPr>
          <w:spacing w:val="-4"/>
          <w:sz w:val="18"/>
        </w:rPr>
        <w:t> </w:t>
      </w:r>
      <w:r>
        <w:rPr>
          <w:sz w:val="18"/>
        </w:rPr>
        <w:t>of</w:t>
      </w:r>
      <w:r>
        <w:rPr>
          <w:spacing w:val="-4"/>
          <w:sz w:val="18"/>
        </w:rPr>
        <w:t> </w:t>
      </w:r>
      <w:r>
        <w:rPr>
          <w:spacing w:val="-2"/>
          <w:sz w:val="18"/>
        </w:rPr>
        <w:t>event.</w:t>
      </w:r>
    </w:p>
    <w:p>
      <w:pPr>
        <w:pStyle w:val="ListParagraph"/>
        <w:numPr>
          <w:ilvl w:val="1"/>
          <w:numId w:val="459"/>
        </w:numPr>
        <w:tabs>
          <w:tab w:pos="599" w:val="left" w:leader="none"/>
        </w:tabs>
        <w:spacing w:line="240" w:lineRule="auto" w:before="2" w:after="0"/>
        <w:ind w:left="599" w:right="0" w:hanging="359"/>
        <w:jc w:val="left"/>
        <w:rPr>
          <w:sz w:val="18"/>
        </w:rPr>
      </w:pPr>
      <w:r>
        <w:rPr>
          <w:sz w:val="18"/>
        </w:rPr>
        <w:t>State</w:t>
      </w:r>
      <w:r>
        <w:rPr>
          <w:spacing w:val="-4"/>
          <w:sz w:val="18"/>
        </w:rPr>
        <w:t> </w:t>
      </w:r>
      <w:r>
        <w:rPr>
          <w:sz w:val="18"/>
        </w:rPr>
        <w:t>of</w:t>
      </w:r>
      <w:r>
        <w:rPr>
          <w:spacing w:val="-4"/>
          <w:sz w:val="18"/>
        </w:rPr>
        <w:t> </w:t>
      </w:r>
      <w:r>
        <w:rPr>
          <w:spacing w:val="-2"/>
          <w:sz w:val="18"/>
        </w:rPr>
        <w:t>registry.</w:t>
      </w:r>
    </w:p>
    <w:p>
      <w:pPr>
        <w:pStyle w:val="ListParagraph"/>
        <w:numPr>
          <w:ilvl w:val="1"/>
          <w:numId w:val="459"/>
        </w:numPr>
        <w:tabs>
          <w:tab w:pos="599" w:val="left" w:leader="none"/>
        </w:tabs>
        <w:spacing w:line="240" w:lineRule="auto" w:before="2" w:after="0"/>
        <w:ind w:left="599" w:right="0" w:hanging="359"/>
        <w:jc w:val="left"/>
        <w:rPr>
          <w:sz w:val="18"/>
        </w:rPr>
      </w:pPr>
      <w:r>
        <w:rPr>
          <w:sz w:val="18"/>
        </w:rPr>
        <w:t>State</w:t>
      </w:r>
      <w:r>
        <w:rPr>
          <w:spacing w:val="-2"/>
          <w:sz w:val="18"/>
        </w:rPr>
        <w:t> </w:t>
      </w:r>
      <w:r>
        <w:rPr>
          <w:sz w:val="18"/>
        </w:rPr>
        <w:t>of</w:t>
      </w:r>
      <w:r>
        <w:rPr>
          <w:spacing w:val="-3"/>
          <w:sz w:val="18"/>
        </w:rPr>
        <w:t> </w:t>
      </w:r>
      <w:r>
        <w:rPr>
          <w:sz w:val="18"/>
        </w:rPr>
        <w:t>the</w:t>
      </w:r>
      <w:r>
        <w:rPr>
          <w:spacing w:val="-1"/>
          <w:sz w:val="18"/>
        </w:rPr>
        <w:t> </w:t>
      </w:r>
      <w:r>
        <w:rPr>
          <w:spacing w:val="-2"/>
          <w:sz w:val="18"/>
        </w:rPr>
        <w:t>operator.</w:t>
      </w:r>
    </w:p>
    <w:p>
      <w:pPr>
        <w:pStyle w:val="ListParagraph"/>
        <w:numPr>
          <w:ilvl w:val="1"/>
          <w:numId w:val="459"/>
        </w:numPr>
        <w:tabs>
          <w:tab w:pos="599" w:val="left" w:leader="none"/>
        </w:tabs>
        <w:spacing w:line="240" w:lineRule="auto" w:before="2" w:after="0"/>
        <w:ind w:left="599" w:right="0" w:hanging="359"/>
        <w:jc w:val="left"/>
        <w:rPr>
          <w:sz w:val="18"/>
        </w:rPr>
      </w:pPr>
      <w:r>
        <w:rPr>
          <w:sz w:val="18"/>
        </w:rPr>
        <w:t>A</w:t>
      </w:r>
      <w:r>
        <w:rPr>
          <w:spacing w:val="-3"/>
          <w:sz w:val="18"/>
        </w:rPr>
        <w:t> </w:t>
      </w:r>
      <w:r>
        <w:rPr>
          <w:sz w:val="18"/>
        </w:rPr>
        <w:t>and</w:t>
      </w:r>
      <w:r>
        <w:rPr>
          <w:spacing w:val="3"/>
          <w:sz w:val="18"/>
        </w:rPr>
        <w:t> </w:t>
      </w:r>
      <w:r>
        <w:rPr>
          <w:spacing w:val="-7"/>
          <w:sz w:val="18"/>
        </w:rPr>
        <w:t>B.</w:t>
      </w:r>
    </w:p>
    <w:p>
      <w:pPr>
        <w:pStyle w:val="BodyText"/>
      </w:pPr>
    </w:p>
    <w:p>
      <w:pPr>
        <w:pStyle w:val="BodyText"/>
      </w:pPr>
    </w:p>
    <w:p>
      <w:pPr>
        <w:pStyle w:val="BodyText"/>
        <w:spacing w:before="201"/>
      </w:pPr>
    </w:p>
    <w:p>
      <w:pPr>
        <w:pStyle w:val="ListParagraph"/>
        <w:numPr>
          <w:ilvl w:val="0"/>
          <w:numId w:val="459"/>
        </w:numPr>
        <w:tabs>
          <w:tab w:pos="598" w:val="left" w:leader="none"/>
          <w:tab w:pos="6043" w:val="left" w:leader="none"/>
        </w:tabs>
        <w:spacing w:line="240" w:lineRule="auto" w:before="1" w:after="0"/>
        <w:ind w:left="598" w:right="0" w:hanging="358"/>
        <w:jc w:val="left"/>
        <w:rPr>
          <w:sz w:val="18"/>
        </w:rPr>
      </w:pPr>
      <w:r>
        <w:rPr>
          <w:sz w:val="18"/>
        </w:rPr>
        <w:t>TO</w:t>
      </w:r>
      <w:r>
        <w:rPr>
          <w:spacing w:val="2"/>
          <w:sz w:val="18"/>
        </w:rPr>
        <w:t> </w:t>
      </w:r>
      <w:r>
        <w:rPr>
          <w:sz w:val="18"/>
        </w:rPr>
        <w:t>whom,</w:t>
      </w:r>
      <w:r>
        <w:rPr>
          <w:spacing w:val="-5"/>
          <w:sz w:val="18"/>
        </w:rPr>
        <w:t> </w:t>
      </w:r>
      <w:r>
        <w:rPr>
          <w:sz w:val="18"/>
        </w:rPr>
        <w:t>the</w:t>
      </w:r>
      <w:r>
        <w:rPr>
          <w:spacing w:val="-5"/>
          <w:sz w:val="18"/>
        </w:rPr>
        <w:t> </w:t>
      </w:r>
      <w:r>
        <w:rPr>
          <w:sz w:val="18"/>
        </w:rPr>
        <w:t>pilot</w:t>
      </w:r>
      <w:r>
        <w:rPr>
          <w:spacing w:val="-4"/>
          <w:sz w:val="18"/>
        </w:rPr>
        <w:t> </w:t>
      </w:r>
      <w:r>
        <w:rPr>
          <w:sz w:val="18"/>
        </w:rPr>
        <w:t>in</w:t>
      </w:r>
      <w:r>
        <w:rPr>
          <w:spacing w:val="-1"/>
          <w:sz w:val="18"/>
        </w:rPr>
        <w:t> </w:t>
      </w:r>
      <w:r>
        <w:rPr>
          <w:sz w:val="18"/>
        </w:rPr>
        <w:t>command</w:t>
      </w:r>
      <w:r>
        <w:rPr>
          <w:spacing w:val="-1"/>
          <w:sz w:val="18"/>
        </w:rPr>
        <w:t> </w:t>
      </w:r>
      <w:r>
        <w:rPr>
          <w:sz w:val="18"/>
        </w:rPr>
        <w:t>shall</w:t>
      </w:r>
      <w:r>
        <w:rPr>
          <w:spacing w:val="-4"/>
          <w:sz w:val="18"/>
        </w:rPr>
        <w:t> </w:t>
      </w:r>
      <w:r>
        <w:rPr>
          <w:sz w:val="18"/>
        </w:rPr>
        <w:t>report</w:t>
      </w:r>
      <w:r>
        <w:rPr>
          <w:spacing w:val="-4"/>
          <w:sz w:val="18"/>
        </w:rPr>
        <w:t> </w:t>
      </w:r>
      <w:r>
        <w:rPr>
          <w:sz w:val="18"/>
        </w:rPr>
        <w:t>an </w:t>
      </w:r>
      <w:r>
        <w:rPr>
          <w:spacing w:val="-2"/>
          <w:sz w:val="18"/>
        </w:rPr>
        <w:t>accident</w:t>
      </w:r>
      <w:r>
        <w:rPr>
          <w:sz w:val="18"/>
        </w:rPr>
        <w:tab/>
        <w:t>Answer</w:t>
      </w:r>
      <w:r>
        <w:rPr>
          <w:spacing w:val="-10"/>
          <w:sz w:val="18"/>
        </w:rPr>
        <w:t> </w:t>
      </w:r>
      <w:r>
        <w:rPr>
          <w:b/>
          <w:sz w:val="18"/>
        </w:rPr>
        <w:t>(C)</w:t>
      </w:r>
      <w:r>
        <w:rPr>
          <w:b/>
          <w:spacing w:val="-1"/>
          <w:sz w:val="18"/>
        </w:rPr>
        <w:t> </w:t>
      </w:r>
      <w:r>
        <w:rPr>
          <w:sz w:val="18"/>
        </w:rPr>
        <w:t>is</w:t>
      </w:r>
      <w:r>
        <w:rPr>
          <w:spacing w:val="-3"/>
          <w:sz w:val="18"/>
        </w:rPr>
        <w:t> </w:t>
      </w:r>
      <w:r>
        <w:rPr>
          <w:spacing w:val="-2"/>
          <w:sz w:val="18"/>
        </w:rPr>
        <w:t>correct.</w:t>
      </w:r>
    </w:p>
    <w:p>
      <w:pPr>
        <w:pStyle w:val="BodyText"/>
        <w:tabs>
          <w:tab w:pos="6043" w:val="left" w:leader="none"/>
        </w:tabs>
        <w:spacing w:before="1"/>
        <w:ind w:left="636"/>
      </w:pPr>
      <w:r>
        <w:rPr/>
        <w:t>which</w:t>
      </w:r>
      <w:r>
        <w:rPr>
          <w:spacing w:val="1"/>
        </w:rPr>
        <w:t> </w:t>
      </w:r>
      <w:r>
        <w:rPr/>
        <w:t>cause</w:t>
      </w:r>
      <w:r>
        <w:rPr>
          <w:spacing w:val="-2"/>
        </w:rPr>
        <w:t> </w:t>
      </w:r>
      <w:r>
        <w:rPr/>
        <w:t>a</w:t>
      </w:r>
      <w:r>
        <w:rPr>
          <w:spacing w:val="-2"/>
        </w:rPr>
        <w:t> </w:t>
      </w:r>
      <w:r>
        <w:rPr/>
        <w:t>serious injury</w:t>
      </w:r>
      <w:r>
        <w:rPr>
          <w:spacing w:val="2"/>
        </w:rPr>
        <w:t> </w:t>
      </w:r>
      <w:r>
        <w:rPr/>
        <w:t>of</w:t>
      </w:r>
      <w:r>
        <w:rPr>
          <w:spacing w:val="-4"/>
        </w:rPr>
        <w:t> </w:t>
      </w:r>
      <w:r>
        <w:rPr/>
        <w:t>some</w:t>
      </w:r>
      <w:r>
        <w:rPr>
          <w:spacing w:val="-2"/>
        </w:rPr>
        <w:t> passenger?</w:t>
      </w:r>
      <w:r>
        <w:rPr/>
        <w:tab/>
      </w:r>
      <w:r>
        <w:rPr>
          <w:b/>
        </w:rPr>
        <w:t>DISCUSSION:</w:t>
      </w:r>
      <w:r>
        <w:rPr>
          <w:b/>
          <w:spacing w:val="-2"/>
        </w:rPr>
        <w:t> </w:t>
      </w:r>
      <w:r>
        <w:rPr/>
        <w:t>Refer</w:t>
      </w:r>
      <w:r>
        <w:rPr>
          <w:spacing w:val="-7"/>
        </w:rPr>
        <w:t> </w:t>
      </w:r>
      <w:r>
        <w:rPr/>
        <w:t>to</w:t>
      </w:r>
      <w:r>
        <w:rPr>
          <w:spacing w:val="-2"/>
        </w:rPr>
        <w:t> </w:t>
      </w:r>
      <w:r>
        <w:rPr/>
        <w:t>annex</w:t>
      </w:r>
      <w:r>
        <w:rPr>
          <w:spacing w:val="-2"/>
        </w:rPr>
        <w:t> </w:t>
      </w:r>
      <w:r>
        <w:rPr>
          <w:spacing w:val="-10"/>
        </w:rPr>
        <w:t>6</w:t>
      </w:r>
    </w:p>
    <w:p>
      <w:pPr>
        <w:pStyle w:val="BodyText"/>
        <w:spacing w:before="4"/>
      </w:pPr>
    </w:p>
    <w:p>
      <w:pPr>
        <w:pStyle w:val="ListParagraph"/>
        <w:numPr>
          <w:ilvl w:val="1"/>
          <w:numId w:val="459"/>
        </w:numPr>
        <w:tabs>
          <w:tab w:pos="599" w:val="left" w:leader="none"/>
        </w:tabs>
        <w:spacing w:line="204" w:lineRule="exact" w:before="0" w:after="0"/>
        <w:ind w:left="599" w:right="0" w:hanging="359"/>
        <w:jc w:val="left"/>
        <w:rPr>
          <w:sz w:val="18"/>
        </w:rPr>
      </w:pPr>
      <w:r>
        <w:rPr>
          <w:spacing w:val="-2"/>
          <w:sz w:val="18"/>
        </w:rPr>
        <w:t>Operator.</w:t>
      </w:r>
    </w:p>
    <w:p>
      <w:pPr>
        <w:pStyle w:val="ListParagraph"/>
        <w:numPr>
          <w:ilvl w:val="1"/>
          <w:numId w:val="459"/>
        </w:numPr>
        <w:tabs>
          <w:tab w:pos="599" w:val="left" w:leader="none"/>
        </w:tabs>
        <w:spacing w:line="204" w:lineRule="exact" w:before="0" w:after="0"/>
        <w:ind w:left="599" w:right="0" w:hanging="359"/>
        <w:jc w:val="left"/>
        <w:rPr>
          <w:sz w:val="18"/>
        </w:rPr>
      </w:pPr>
      <w:r>
        <w:rPr>
          <w:spacing w:val="-2"/>
          <w:sz w:val="18"/>
        </w:rPr>
        <w:t>Appropriate</w:t>
      </w:r>
      <w:r>
        <w:rPr>
          <w:spacing w:val="9"/>
          <w:sz w:val="18"/>
        </w:rPr>
        <w:t> </w:t>
      </w:r>
      <w:r>
        <w:rPr>
          <w:spacing w:val="-2"/>
          <w:sz w:val="18"/>
        </w:rPr>
        <w:t>authority.</w:t>
      </w:r>
    </w:p>
    <w:p>
      <w:pPr>
        <w:pStyle w:val="ListParagraph"/>
        <w:numPr>
          <w:ilvl w:val="1"/>
          <w:numId w:val="459"/>
        </w:numPr>
        <w:tabs>
          <w:tab w:pos="599" w:val="left" w:leader="none"/>
        </w:tabs>
        <w:spacing w:line="240" w:lineRule="auto" w:before="2" w:after="0"/>
        <w:ind w:left="599" w:right="0" w:hanging="359"/>
        <w:jc w:val="left"/>
        <w:rPr>
          <w:sz w:val="18"/>
        </w:rPr>
      </w:pPr>
      <w:r>
        <w:rPr>
          <w:sz w:val="18"/>
        </w:rPr>
        <w:t>Nearest</w:t>
      </w:r>
      <w:r>
        <w:rPr>
          <w:spacing w:val="-7"/>
          <w:sz w:val="18"/>
        </w:rPr>
        <w:t> </w:t>
      </w:r>
      <w:r>
        <w:rPr>
          <w:sz w:val="18"/>
        </w:rPr>
        <w:t>appropriate</w:t>
      </w:r>
      <w:r>
        <w:rPr>
          <w:spacing w:val="-7"/>
          <w:sz w:val="18"/>
        </w:rPr>
        <w:t> </w:t>
      </w:r>
      <w:r>
        <w:rPr>
          <w:spacing w:val="-2"/>
          <w:sz w:val="18"/>
        </w:rPr>
        <w:t>authority.</w:t>
      </w:r>
    </w:p>
    <w:p>
      <w:pPr>
        <w:pStyle w:val="ListParagraph"/>
        <w:spacing w:after="0" w:line="240" w:lineRule="auto"/>
        <w:jc w:val="left"/>
        <w:rPr>
          <w:sz w:val="18"/>
        </w:rPr>
        <w:sectPr>
          <w:pgSz w:w="11910" w:h="16850"/>
          <w:pgMar w:header="508" w:footer="1301" w:top="1620" w:bottom="1500" w:left="566" w:right="0"/>
        </w:sectPr>
      </w:pPr>
    </w:p>
    <w:p>
      <w:pPr>
        <w:pStyle w:val="ListParagraph"/>
        <w:numPr>
          <w:ilvl w:val="1"/>
          <w:numId w:val="459"/>
        </w:numPr>
        <w:tabs>
          <w:tab w:pos="599" w:val="left" w:leader="none"/>
        </w:tabs>
        <w:spacing w:line="240" w:lineRule="auto" w:before="87" w:after="0"/>
        <w:ind w:left="599" w:right="0" w:hanging="359"/>
        <w:jc w:val="left"/>
        <w:rPr>
          <w:sz w:val="18"/>
        </w:rPr>
      </w:pPr>
      <w:r>
        <w:rPr>
          <w:spacing w:val="-4"/>
          <w:sz w:val="18"/>
        </w:rPr>
        <w:t>All.</w:t>
      </w:r>
    </w:p>
    <w:p>
      <w:pPr>
        <w:pStyle w:val="BodyText"/>
      </w:pPr>
    </w:p>
    <w:p>
      <w:pPr>
        <w:pStyle w:val="BodyText"/>
      </w:pPr>
    </w:p>
    <w:p>
      <w:pPr>
        <w:pStyle w:val="BodyText"/>
      </w:pPr>
    </w:p>
    <w:p>
      <w:pPr>
        <w:pStyle w:val="BodyText"/>
        <w:spacing w:before="1"/>
      </w:pPr>
    </w:p>
    <w:p>
      <w:pPr>
        <w:pStyle w:val="ListParagraph"/>
        <w:numPr>
          <w:ilvl w:val="0"/>
          <w:numId w:val="459"/>
        </w:numPr>
        <w:tabs>
          <w:tab w:pos="591" w:val="left" w:leader="none"/>
          <w:tab w:pos="6000" w:val="left" w:leader="none"/>
        </w:tabs>
        <w:spacing w:line="240" w:lineRule="auto" w:before="0" w:after="0"/>
        <w:ind w:left="591" w:right="0" w:hanging="351"/>
        <w:jc w:val="left"/>
        <w:rPr>
          <w:sz w:val="18"/>
        </w:rPr>
      </w:pPr>
      <w:r>
        <w:rPr>
          <w:sz w:val="18"/>
        </w:rPr>
        <w:t>Lateral</w:t>
      </w:r>
      <w:r>
        <w:rPr>
          <w:spacing w:val="-9"/>
          <w:sz w:val="18"/>
        </w:rPr>
        <w:t> </w:t>
      </w:r>
      <w:r>
        <w:rPr>
          <w:sz w:val="18"/>
        </w:rPr>
        <w:t>and</w:t>
      </w:r>
      <w:r>
        <w:rPr>
          <w:spacing w:val="2"/>
          <w:sz w:val="18"/>
        </w:rPr>
        <w:t> </w:t>
      </w:r>
      <w:r>
        <w:rPr>
          <w:sz w:val="18"/>
        </w:rPr>
        <w:t>vertical</w:t>
      </w:r>
      <w:r>
        <w:rPr>
          <w:spacing w:val="-2"/>
          <w:sz w:val="18"/>
        </w:rPr>
        <w:t> </w:t>
      </w:r>
      <w:r>
        <w:rPr>
          <w:sz w:val="18"/>
        </w:rPr>
        <w:t>guidance</w:t>
      </w:r>
      <w:r>
        <w:rPr>
          <w:spacing w:val="-2"/>
          <w:sz w:val="18"/>
        </w:rPr>
        <w:t> </w:t>
      </w:r>
      <w:r>
        <w:rPr>
          <w:sz w:val="18"/>
        </w:rPr>
        <w:t>to</w:t>
      </w:r>
      <w:r>
        <w:rPr>
          <w:spacing w:val="2"/>
          <w:sz w:val="18"/>
        </w:rPr>
        <w:t> </w:t>
      </w:r>
      <w:r>
        <w:rPr>
          <w:sz w:val="18"/>
        </w:rPr>
        <w:t>carry</w:t>
      </w:r>
      <w:r>
        <w:rPr>
          <w:spacing w:val="1"/>
          <w:sz w:val="18"/>
        </w:rPr>
        <w:t> </w:t>
      </w:r>
      <w:r>
        <w:rPr>
          <w:sz w:val="18"/>
        </w:rPr>
        <w:t>out</w:t>
      </w:r>
      <w:r>
        <w:rPr>
          <w:spacing w:val="-1"/>
          <w:sz w:val="18"/>
        </w:rPr>
        <w:t> </w:t>
      </w:r>
      <w:r>
        <w:rPr>
          <w:sz w:val="18"/>
        </w:rPr>
        <w:t>an</w:t>
      </w:r>
      <w:r>
        <w:rPr>
          <w:spacing w:val="2"/>
          <w:sz w:val="18"/>
        </w:rPr>
        <w:t> </w:t>
      </w:r>
      <w:r>
        <w:rPr>
          <w:spacing w:val="-2"/>
          <w:sz w:val="18"/>
        </w:rPr>
        <w:t>instrument</w:t>
      </w:r>
      <w:r>
        <w:rPr>
          <w:sz w:val="18"/>
        </w:rPr>
        <w:tab/>
        <w:t>Answer</w:t>
      </w:r>
      <w:r>
        <w:rPr>
          <w:spacing w:val="-10"/>
          <w:sz w:val="18"/>
        </w:rPr>
        <w:t> </w:t>
      </w:r>
      <w:r>
        <w:rPr>
          <w:b/>
          <w:sz w:val="18"/>
        </w:rPr>
        <w:t>(D)</w:t>
      </w:r>
      <w:r>
        <w:rPr>
          <w:b/>
          <w:spacing w:val="-1"/>
          <w:sz w:val="18"/>
        </w:rPr>
        <w:t> </w:t>
      </w:r>
      <w:r>
        <w:rPr>
          <w:sz w:val="18"/>
        </w:rPr>
        <w:t>is</w:t>
      </w:r>
      <w:r>
        <w:rPr>
          <w:spacing w:val="-3"/>
          <w:sz w:val="18"/>
        </w:rPr>
        <w:t> </w:t>
      </w:r>
      <w:r>
        <w:rPr>
          <w:spacing w:val="-2"/>
          <w:sz w:val="18"/>
        </w:rPr>
        <w:t>correct.</w:t>
      </w:r>
    </w:p>
    <w:p>
      <w:pPr>
        <w:pStyle w:val="BodyText"/>
        <w:tabs>
          <w:tab w:pos="6000" w:val="left" w:leader="none"/>
        </w:tabs>
        <w:spacing w:before="2"/>
        <w:ind w:left="593"/>
      </w:pPr>
      <w:r>
        <w:rPr/>
        <w:t>approach</w:t>
      </w:r>
      <w:r>
        <w:rPr>
          <w:spacing w:val="-1"/>
        </w:rPr>
        <w:t> </w:t>
      </w:r>
      <w:r>
        <w:rPr/>
        <w:t>procedure</w:t>
      </w:r>
      <w:r>
        <w:rPr>
          <w:spacing w:val="-5"/>
        </w:rPr>
        <w:t> </w:t>
      </w:r>
      <w:r>
        <w:rPr/>
        <w:t>may be</w:t>
      </w:r>
      <w:r>
        <w:rPr>
          <w:spacing w:val="-5"/>
        </w:rPr>
        <w:t> </w:t>
      </w:r>
      <w:r>
        <w:rPr/>
        <w:t>provided </w:t>
      </w:r>
      <w:r>
        <w:rPr>
          <w:spacing w:val="-5"/>
        </w:rPr>
        <w:t>by?</w:t>
      </w:r>
      <w:r>
        <w:rPr/>
        <w:tab/>
      </w:r>
      <w:r>
        <w:rPr>
          <w:b/>
        </w:rPr>
        <w:t>DISCUSSION:</w:t>
      </w:r>
      <w:r>
        <w:rPr>
          <w:b/>
          <w:spacing w:val="-7"/>
        </w:rPr>
        <w:t> </w:t>
      </w:r>
      <w:r>
        <w:rPr/>
        <w:t>Refer</w:t>
      </w:r>
      <w:r>
        <w:rPr>
          <w:spacing w:val="-6"/>
        </w:rPr>
        <w:t> </w:t>
      </w:r>
      <w:r>
        <w:rPr/>
        <w:t>to annex </w:t>
      </w:r>
      <w:r>
        <w:rPr>
          <w:spacing w:val="-10"/>
        </w:rPr>
        <w:t>6</w:t>
      </w:r>
    </w:p>
    <w:p>
      <w:pPr>
        <w:pStyle w:val="ListParagraph"/>
        <w:numPr>
          <w:ilvl w:val="1"/>
          <w:numId w:val="459"/>
        </w:numPr>
        <w:tabs>
          <w:tab w:pos="599" w:val="left" w:leader="none"/>
        </w:tabs>
        <w:spacing w:line="240" w:lineRule="auto" w:before="204" w:after="0"/>
        <w:ind w:left="599" w:right="0" w:hanging="359"/>
        <w:jc w:val="left"/>
        <w:rPr>
          <w:sz w:val="18"/>
        </w:rPr>
      </w:pPr>
      <w:r>
        <w:rPr>
          <w:sz w:val="18"/>
        </w:rPr>
        <w:t>Computer</w:t>
      </w:r>
      <w:r>
        <w:rPr>
          <w:spacing w:val="-9"/>
          <w:sz w:val="18"/>
        </w:rPr>
        <w:t> </w:t>
      </w:r>
      <w:r>
        <w:rPr>
          <w:sz w:val="18"/>
        </w:rPr>
        <w:t>generated</w:t>
      </w:r>
      <w:r>
        <w:rPr>
          <w:spacing w:val="-4"/>
          <w:sz w:val="18"/>
        </w:rPr>
        <w:t> </w:t>
      </w:r>
      <w:r>
        <w:rPr>
          <w:sz w:val="18"/>
        </w:rPr>
        <w:t>navigation</w:t>
      </w:r>
      <w:r>
        <w:rPr>
          <w:spacing w:val="-3"/>
          <w:sz w:val="18"/>
        </w:rPr>
        <w:t> </w:t>
      </w:r>
      <w:r>
        <w:rPr>
          <w:spacing w:val="-2"/>
          <w:sz w:val="18"/>
        </w:rPr>
        <w:t>data.</w:t>
      </w:r>
    </w:p>
    <w:p>
      <w:pPr>
        <w:pStyle w:val="ListParagraph"/>
        <w:numPr>
          <w:ilvl w:val="1"/>
          <w:numId w:val="459"/>
        </w:numPr>
        <w:tabs>
          <w:tab w:pos="599" w:val="left" w:leader="none"/>
        </w:tabs>
        <w:spacing w:line="240" w:lineRule="auto" w:before="1" w:after="0"/>
        <w:ind w:left="599" w:right="0" w:hanging="359"/>
        <w:jc w:val="left"/>
        <w:rPr>
          <w:sz w:val="18"/>
        </w:rPr>
      </w:pPr>
      <w:r>
        <w:rPr>
          <w:sz w:val="18"/>
        </w:rPr>
        <w:t>Ground</w:t>
      </w:r>
      <w:r>
        <w:rPr>
          <w:spacing w:val="-3"/>
          <w:sz w:val="18"/>
        </w:rPr>
        <w:t> </w:t>
      </w:r>
      <w:r>
        <w:rPr>
          <w:sz w:val="18"/>
        </w:rPr>
        <w:t>based</w:t>
      </w:r>
      <w:r>
        <w:rPr>
          <w:spacing w:val="-10"/>
          <w:sz w:val="18"/>
        </w:rPr>
        <w:t> </w:t>
      </w:r>
      <w:r>
        <w:rPr>
          <w:sz w:val="18"/>
        </w:rPr>
        <w:t>navigation</w:t>
      </w:r>
      <w:r>
        <w:rPr>
          <w:spacing w:val="-2"/>
          <w:sz w:val="18"/>
        </w:rPr>
        <w:t> </w:t>
      </w:r>
      <w:r>
        <w:rPr>
          <w:spacing w:val="-4"/>
          <w:sz w:val="18"/>
        </w:rPr>
        <w:t>aid.</w:t>
      </w:r>
    </w:p>
    <w:p>
      <w:pPr>
        <w:pStyle w:val="ListParagraph"/>
        <w:numPr>
          <w:ilvl w:val="1"/>
          <w:numId w:val="459"/>
        </w:numPr>
        <w:tabs>
          <w:tab w:pos="599" w:val="left" w:leader="none"/>
        </w:tabs>
        <w:spacing w:line="204" w:lineRule="exact" w:before="2" w:after="0"/>
        <w:ind w:left="599" w:right="0" w:hanging="359"/>
        <w:jc w:val="left"/>
        <w:rPr>
          <w:sz w:val="18"/>
        </w:rPr>
      </w:pPr>
      <w:r>
        <w:rPr>
          <w:sz w:val="18"/>
        </w:rPr>
        <w:t>A</w:t>
      </w:r>
      <w:r>
        <w:rPr>
          <w:spacing w:val="-3"/>
          <w:sz w:val="18"/>
        </w:rPr>
        <w:t> </w:t>
      </w:r>
      <w:r>
        <w:rPr>
          <w:sz w:val="18"/>
        </w:rPr>
        <w:t>and</w:t>
      </w:r>
      <w:r>
        <w:rPr>
          <w:spacing w:val="3"/>
          <w:sz w:val="18"/>
        </w:rPr>
        <w:t> </w:t>
      </w:r>
      <w:r>
        <w:rPr>
          <w:spacing w:val="-7"/>
          <w:sz w:val="18"/>
        </w:rPr>
        <w:t>B.</w:t>
      </w:r>
    </w:p>
    <w:p>
      <w:pPr>
        <w:pStyle w:val="ListParagraph"/>
        <w:numPr>
          <w:ilvl w:val="1"/>
          <w:numId w:val="459"/>
        </w:numPr>
        <w:tabs>
          <w:tab w:pos="599" w:val="left" w:leader="none"/>
        </w:tabs>
        <w:spacing w:line="204" w:lineRule="exact" w:before="0" w:after="0"/>
        <w:ind w:left="599" w:right="0" w:hanging="359"/>
        <w:jc w:val="left"/>
        <w:rPr>
          <w:sz w:val="18"/>
        </w:rPr>
      </w:pPr>
      <w:r>
        <w:rPr>
          <w:sz w:val="18"/>
        </w:rPr>
        <w:t>A</w:t>
      </w:r>
      <w:r>
        <w:rPr>
          <w:spacing w:val="-2"/>
          <w:sz w:val="18"/>
        </w:rPr>
        <w:t> </w:t>
      </w:r>
      <w:r>
        <w:rPr>
          <w:sz w:val="18"/>
        </w:rPr>
        <w:t>or</w:t>
      </w:r>
      <w:r>
        <w:rPr>
          <w:spacing w:val="-3"/>
          <w:sz w:val="18"/>
        </w:rPr>
        <w:t> </w:t>
      </w:r>
      <w:r>
        <w:rPr>
          <w:spacing w:val="-5"/>
          <w:sz w:val="18"/>
        </w:rPr>
        <w:t>B.</w:t>
      </w:r>
    </w:p>
    <w:p>
      <w:pPr>
        <w:pStyle w:val="BodyText"/>
      </w:pPr>
    </w:p>
    <w:p>
      <w:pPr>
        <w:pStyle w:val="BodyText"/>
      </w:pPr>
    </w:p>
    <w:p>
      <w:pPr>
        <w:pStyle w:val="BodyText"/>
      </w:pPr>
    </w:p>
    <w:p>
      <w:pPr>
        <w:pStyle w:val="BodyText"/>
        <w:spacing w:before="2"/>
      </w:pPr>
    </w:p>
    <w:p>
      <w:pPr>
        <w:pStyle w:val="ListParagraph"/>
        <w:numPr>
          <w:ilvl w:val="0"/>
          <w:numId w:val="459"/>
        </w:numPr>
        <w:tabs>
          <w:tab w:pos="591" w:val="left" w:leader="none"/>
          <w:tab w:pos="6000" w:val="left" w:leader="none"/>
        </w:tabs>
        <w:spacing w:line="240" w:lineRule="auto" w:before="0" w:after="0"/>
        <w:ind w:left="591" w:right="0" w:hanging="351"/>
        <w:jc w:val="left"/>
        <w:rPr>
          <w:sz w:val="18"/>
        </w:rPr>
      </w:pPr>
      <w:r>
        <w:rPr>
          <w:sz w:val="18"/>
        </w:rPr>
        <w:t>Which</w:t>
      </w:r>
      <w:r>
        <w:rPr>
          <w:spacing w:val="-2"/>
          <w:sz w:val="18"/>
        </w:rPr>
        <w:t> </w:t>
      </w:r>
      <w:r>
        <w:rPr>
          <w:sz w:val="18"/>
        </w:rPr>
        <w:t>category</w:t>
      </w:r>
      <w:r>
        <w:rPr>
          <w:spacing w:val="-2"/>
          <w:sz w:val="18"/>
        </w:rPr>
        <w:t> </w:t>
      </w:r>
      <w:r>
        <w:rPr>
          <w:sz w:val="18"/>
        </w:rPr>
        <w:t>of</w:t>
      </w:r>
      <w:r>
        <w:rPr>
          <w:spacing w:val="-8"/>
          <w:sz w:val="18"/>
        </w:rPr>
        <w:t> </w:t>
      </w:r>
      <w:r>
        <w:rPr>
          <w:sz w:val="18"/>
        </w:rPr>
        <w:t>precision</w:t>
      </w:r>
      <w:r>
        <w:rPr>
          <w:spacing w:val="-2"/>
          <w:sz w:val="18"/>
        </w:rPr>
        <w:t> </w:t>
      </w:r>
      <w:r>
        <w:rPr>
          <w:sz w:val="18"/>
        </w:rPr>
        <w:t>approach</w:t>
      </w:r>
      <w:r>
        <w:rPr>
          <w:spacing w:val="-2"/>
          <w:sz w:val="18"/>
        </w:rPr>
        <w:t> </w:t>
      </w:r>
      <w:r>
        <w:rPr>
          <w:sz w:val="18"/>
        </w:rPr>
        <w:t>requires</w:t>
      </w:r>
      <w:r>
        <w:rPr>
          <w:spacing w:val="-2"/>
          <w:sz w:val="18"/>
        </w:rPr>
        <w:t> visibility</w:t>
      </w:r>
      <w:r>
        <w:rPr>
          <w:sz w:val="18"/>
        </w:rPr>
        <w:tab/>
        <w:t>Answer</w:t>
      </w:r>
      <w:r>
        <w:rPr>
          <w:spacing w:val="-10"/>
          <w:sz w:val="18"/>
        </w:rPr>
        <w:t> </w:t>
      </w:r>
      <w:r>
        <w:rPr>
          <w:b/>
          <w:sz w:val="18"/>
        </w:rPr>
        <w:t>(C)</w:t>
      </w:r>
      <w:r>
        <w:rPr>
          <w:b/>
          <w:spacing w:val="-1"/>
          <w:sz w:val="18"/>
        </w:rPr>
        <w:t> </w:t>
      </w:r>
      <w:r>
        <w:rPr>
          <w:sz w:val="18"/>
        </w:rPr>
        <w:t>is</w:t>
      </w:r>
      <w:r>
        <w:rPr>
          <w:spacing w:val="-3"/>
          <w:sz w:val="18"/>
        </w:rPr>
        <w:t> </w:t>
      </w:r>
      <w:r>
        <w:rPr>
          <w:spacing w:val="-2"/>
          <w:sz w:val="18"/>
        </w:rPr>
        <w:t>correct.</w:t>
      </w:r>
    </w:p>
    <w:p>
      <w:pPr>
        <w:pStyle w:val="BodyText"/>
        <w:tabs>
          <w:tab w:pos="6000" w:val="left" w:leader="none"/>
        </w:tabs>
        <w:spacing w:before="2"/>
        <w:ind w:left="593"/>
      </w:pPr>
      <w:r>
        <w:rPr/>
        <w:t>or</w:t>
      </w:r>
      <w:r>
        <w:rPr>
          <w:spacing w:val="-5"/>
        </w:rPr>
        <w:t> </w:t>
      </w:r>
      <w:r>
        <w:rPr/>
        <w:t>RVR</w:t>
      </w:r>
      <w:r>
        <w:rPr>
          <w:spacing w:val="1"/>
        </w:rPr>
        <w:t> </w:t>
      </w:r>
      <w:r>
        <w:rPr/>
        <w:t>as</w:t>
      </w:r>
      <w:r>
        <w:rPr>
          <w:spacing w:val="1"/>
        </w:rPr>
        <w:t> </w:t>
      </w:r>
      <w:r>
        <w:rPr/>
        <w:t>a</w:t>
      </w:r>
      <w:r>
        <w:rPr>
          <w:spacing w:val="-2"/>
        </w:rPr>
        <w:t> </w:t>
      </w:r>
      <w:r>
        <w:rPr/>
        <w:t>part</w:t>
      </w:r>
      <w:r>
        <w:rPr>
          <w:spacing w:val="-2"/>
        </w:rPr>
        <w:t> </w:t>
      </w:r>
      <w:r>
        <w:rPr/>
        <w:t>of</w:t>
      </w:r>
      <w:r>
        <w:rPr>
          <w:spacing w:val="-4"/>
        </w:rPr>
        <w:t> </w:t>
      </w:r>
      <w:r>
        <w:rPr/>
        <w:t>aerodrome</w:t>
      </w:r>
      <w:r>
        <w:rPr>
          <w:spacing w:val="-2"/>
        </w:rPr>
        <w:t> </w:t>
      </w:r>
      <w:r>
        <w:rPr/>
        <w:t>operating</w:t>
      </w:r>
      <w:r>
        <w:rPr>
          <w:spacing w:val="-5"/>
        </w:rPr>
        <w:t> </w:t>
      </w:r>
      <w:r>
        <w:rPr>
          <w:spacing w:val="-2"/>
        </w:rPr>
        <w:t>minima?</w:t>
      </w:r>
      <w:r>
        <w:rPr/>
        <w:tab/>
      </w:r>
      <w:r>
        <w:rPr>
          <w:b/>
        </w:rPr>
        <w:t>DISCUSSION:</w:t>
      </w:r>
      <w:r>
        <w:rPr>
          <w:b/>
          <w:spacing w:val="-7"/>
        </w:rPr>
        <w:t> </w:t>
      </w:r>
      <w:r>
        <w:rPr/>
        <w:t>Refer</w:t>
      </w:r>
      <w:r>
        <w:rPr>
          <w:spacing w:val="-6"/>
        </w:rPr>
        <w:t> </w:t>
      </w:r>
      <w:r>
        <w:rPr/>
        <w:t>to annex </w:t>
      </w:r>
      <w:r>
        <w:rPr>
          <w:spacing w:val="-10"/>
        </w:rPr>
        <w:t>6</w:t>
      </w:r>
    </w:p>
    <w:p>
      <w:pPr>
        <w:pStyle w:val="ListParagraph"/>
        <w:numPr>
          <w:ilvl w:val="1"/>
          <w:numId w:val="459"/>
        </w:numPr>
        <w:tabs>
          <w:tab w:pos="599" w:val="left" w:leader="none"/>
        </w:tabs>
        <w:spacing w:line="240" w:lineRule="auto" w:before="203" w:after="0"/>
        <w:ind w:left="599" w:right="0" w:hanging="359"/>
        <w:jc w:val="left"/>
        <w:rPr>
          <w:sz w:val="18"/>
        </w:rPr>
      </w:pPr>
      <w:r>
        <w:rPr>
          <w:sz w:val="18"/>
        </w:rPr>
        <w:t>CAT</w:t>
      </w:r>
      <w:r>
        <w:rPr>
          <w:spacing w:val="-3"/>
          <w:sz w:val="18"/>
        </w:rPr>
        <w:t> </w:t>
      </w:r>
      <w:r>
        <w:rPr>
          <w:spacing w:val="-4"/>
          <w:sz w:val="18"/>
        </w:rPr>
        <w:t>III.</w:t>
      </w:r>
    </w:p>
    <w:p>
      <w:pPr>
        <w:pStyle w:val="ListParagraph"/>
        <w:numPr>
          <w:ilvl w:val="1"/>
          <w:numId w:val="459"/>
        </w:numPr>
        <w:tabs>
          <w:tab w:pos="599" w:val="left" w:leader="none"/>
        </w:tabs>
        <w:spacing w:line="240" w:lineRule="auto" w:before="2" w:after="0"/>
        <w:ind w:left="599" w:right="0" w:hanging="359"/>
        <w:jc w:val="left"/>
        <w:rPr>
          <w:sz w:val="18"/>
        </w:rPr>
      </w:pPr>
      <w:r>
        <w:rPr>
          <w:sz w:val="18"/>
        </w:rPr>
        <w:t>CAT</w:t>
      </w:r>
      <w:r>
        <w:rPr>
          <w:spacing w:val="-3"/>
          <w:sz w:val="18"/>
        </w:rPr>
        <w:t> </w:t>
      </w:r>
      <w:r>
        <w:rPr>
          <w:spacing w:val="-5"/>
          <w:sz w:val="18"/>
        </w:rPr>
        <w:t>II.</w:t>
      </w:r>
    </w:p>
    <w:p>
      <w:pPr>
        <w:pStyle w:val="ListParagraph"/>
        <w:numPr>
          <w:ilvl w:val="1"/>
          <w:numId w:val="459"/>
        </w:numPr>
        <w:tabs>
          <w:tab w:pos="599" w:val="left" w:leader="none"/>
        </w:tabs>
        <w:spacing w:line="240" w:lineRule="auto" w:before="2" w:after="0"/>
        <w:ind w:left="599" w:right="0" w:hanging="359"/>
        <w:jc w:val="left"/>
        <w:rPr>
          <w:sz w:val="18"/>
        </w:rPr>
      </w:pPr>
      <w:r>
        <w:rPr>
          <w:sz w:val="18"/>
        </w:rPr>
        <w:t>CAT</w:t>
      </w:r>
      <w:r>
        <w:rPr>
          <w:spacing w:val="-3"/>
          <w:sz w:val="18"/>
        </w:rPr>
        <w:t> </w:t>
      </w:r>
      <w:r>
        <w:rPr>
          <w:spacing w:val="-5"/>
          <w:sz w:val="18"/>
        </w:rPr>
        <w:t>I.</w:t>
      </w:r>
    </w:p>
    <w:p>
      <w:pPr>
        <w:pStyle w:val="ListParagraph"/>
        <w:numPr>
          <w:ilvl w:val="1"/>
          <w:numId w:val="459"/>
        </w:numPr>
        <w:tabs>
          <w:tab w:pos="599" w:val="left" w:leader="none"/>
        </w:tabs>
        <w:spacing w:line="240" w:lineRule="auto" w:before="2" w:after="0"/>
        <w:ind w:left="599" w:right="0" w:hanging="359"/>
        <w:jc w:val="left"/>
        <w:rPr>
          <w:sz w:val="18"/>
        </w:rPr>
      </w:pPr>
      <w:r>
        <w:rPr>
          <w:spacing w:val="-4"/>
          <w:sz w:val="18"/>
        </w:rPr>
        <w:t>All.</w:t>
      </w:r>
    </w:p>
    <w:p>
      <w:pPr>
        <w:pStyle w:val="BodyText"/>
      </w:pPr>
    </w:p>
    <w:p>
      <w:pPr>
        <w:pStyle w:val="BodyText"/>
      </w:pPr>
    </w:p>
    <w:p>
      <w:pPr>
        <w:pStyle w:val="BodyText"/>
        <w:spacing w:before="201"/>
      </w:pPr>
    </w:p>
    <w:p>
      <w:pPr>
        <w:pStyle w:val="ListParagraph"/>
        <w:numPr>
          <w:ilvl w:val="0"/>
          <w:numId w:val="459"/>
        </w:numPr>
        <w:tabs>
          <w:tab w:pos="598" w:val="left" w:leader="none"/>
          <w:tab w:pos="6000" w:val="left" w:leader="none"/>
        </w:tabs>
        <w:spacing w:line="240" w:lineRule="auto" w:before="1" w:after="0"/>
        <w:ind w:left="598" w:right="0" w:hanging="358"/>
        <w:jc w:val="left"/>
        <w:rPr>
          <w:sz w:val="18"/>
        </w:rPr>
      </w:pPr>
      <w:r>
        <w:rPr>
          <w:sz w:val="18"/>
        </w:rPr>
        <w:t>To</w:t>
      </w:r>
      <w:r>
        <w:rPr>
          <w:spacing w:val="-1"/>
          <w:sz w:val="18"/>
        </w:rPr>
        <w:t> </w:t>
      </w:r>
      <w:r>
        <w:rPr>
          <w:sz w:val="18"/>
        </w:rPr>
        <w:t>whom,</w:t>
      </w:r>
      <w:r>
        <w:rPr>
          <w:spacing w:val="-6"/>
          <w:sz w:val="18"/>
        </w:rPr>
        <w:t> </w:t>
      </w:r>
      <w:r>
        <w:rPr>
          <w:sz w:val="18"/>
        </w:rPr>
        <w:t>the</w:t>
      </w:r>
      <w:r>
        <w:rPr>
          <w:spacing w:val="-5"/>
          <w:sz w:val="18"/>
        </w:rPr>
        <w:t> </w:t>
      </w:r>
      <w:r>
        <w:rPr>
          <w:sz w:val="18"/>
        </w:rPr>
        <w:t>pilot</w:t>
      </w:r>
      <w:r>
        <w:rPr>
          <w:spacing w:val="3"/>
          <w:sz w:val="18"/>
        </w:rPr>
        <w:t> </w:t>
      </w:r>
      <w:r>
        <w:rPr>
          <w:sz w:val="18"/>
        </w:rPr>
        <w:t>in</w:t>
      </w:r>
      <w:r>
        <w:rPr>
          <w:spacing w:val="-1"/>
          <w:sz w:val="18"/>
        </w:rPr>
        <w:t> </w:t>
      </w:r>
      <w:r>
        <w:rPr>
          <w:sz w:val="18"/>
        </w:rPr>
        <w:t>command</w:t>
      </w:r>
      <w:r>
        <w:rPr>
          <w:spacing w:val="-1"/>
          <w:sz w:val="18"/>
        </w:rPr>
        <w:t> </w:t>
      </w:r>
      <w:r>
        <w:rPr>
          <w:sz w:val="18"/>
        </w:rPr>
        <w:t>shall</w:t>
      </w:r>
      <w:r>
        <w:rPr>
          <w:spacing w:val="-11"/>
          <w:sz w:val="18"/>
        </w:rPr>
        <w:t> </w:t>
      </w:r>
      <w:r>
        <w:rPr>
          <w:sz w:val="18"/>
        </w:rPr>
        <w:t>notify</w:t>
      </w:r>
      <w:r>
        <w:rPr>
          <w:spacing w:val="-1"/>
          <w:sz w:val="18"/>
        </w:rPr>
        <w:t> </w:t>
      </w:r>
      <w:r>
        <w:rPr>
          <w:sz w:val="18"/>
        </w:rPr>
        <w:t>any </w:t>
      </w:r>
      <w:r>
        <w:rPr>
          <w:spacing w:val="-2"/>
          <w:sz w:val="18"/>
        </w:rPr>
        <w:t>violation</w:t>
      </w:r>
      <w:r>
        <w:rPr>
          <w:sz w:val="18"/>
        </w:rPr>
        <w:tab/>
        <w:t>Answer</w:t>
      </w:r>
      <w:r>
        <w:rPr>
          <w:spacing w:val="-10"/>
          <w:sz w:val="18"/>
        </w:rPr>
        <w:t> </w:t>
      </w:r>
      <w:r>
        <w:rPr>
          <w:b/>
          <w:sz w:val="18"/>
        </w:rPr>
        <w:t>(A)</w:t>
      </w:r>
      <w:r>
        <w:rPr>
          <w:b/>
          <w:spacing w:val="-1"/>
          <w:sz w:val="18"/>
        </w:rPr>
        <w:t> </w:t>
      </w:r>
      <w:r>
        <w:rPr>
          <w:sz w:val="18"/>
        </w:rPr>
        <w:t>is</w:t>
      </w:r>
      <w:r>
        <w:rPr>
          <w:spacing w:val="-3"/>
          <w:sz w:val="18"/>
        </w:rPr>
        <w:t> </w:t>
      </w:r>
      <w:r>
        <w:rPr>
          <w:spacing w:val="-2"/>
          <w:sz w:val="18"/>
        </w:rPr>
        <w:t>correct.</w:t>
      </w:r>
    </w:p>
    <w:p>
      <w:pPr>
        <w:pStyle w:val="BodyText"/>
        <w:tabs>
          <w:tab w:pos="6000" w:val="left" w:leader="none"/>
        </w:tabs>
        <w:spacing w:before="1"/>
        <w:ind w:left="593"/>
      </w:pPr>
      <w:r>
        <w:rPr/>
        <w:t>of</w:t>
      </w:r>
      <w:r>
        <w:rPr>
          <w:spacing w:val="4"/>
        </w:rPr>
        <w:t> </w:t>
      </w:r>
      <w:r>
        <w:rPr/>
        <w:t>local</w:t>
      </w:r>
      <w:r>
        <w:rPr>
          <w:spacing w:val="-9"/>
        </w:rPr>
        <w:t> </w:t>
      </w:r>
      <w:r>
        <w:rPr/>
        <w:t>procedure</w:t>
      </w:r>
      <w:r>
        <w:rPr>
          <w:spacing w:val="-2"/>
        </w:rPr>
        <w:t> </w:t>
      </w:r>
      <w:r>
        <w:rPr/>
        <w:t>has</w:t>
      </w:r>
      <w:r>
        <w:rPr>
          <w:spacing w:val="1"/>
        </w:rPr>
        <w:t> </w:t>
      </w:r>
      <w:r>
        <w:rPr/>
        <w:t>been</w:t>
      </w:r>
      <w:r>
        <w:rPr>
          <w:spacing w:val="2"/>
        </w:rPr>
        <w:t> </w:t>
      </w:r>
      <w:r>
        <w:rPr/>
        <w:t>done</w:t>
      </w:r>
      <w:r>
        <w:rPr>
          <w:spacing w:val="-2"/>
        </w:rPr>
        <w:t> </w:t>
      </w:r>
      <w:r>
        <w:rPr/>
        <w:t>for</w:t>
      </w:r>
      <w:r>
        <w:rPr>
          <w:spacing w:val="-4"/>
        </w:rPr>
        <w:t> </w:t>
      </w:r>
      <w:r>
        <w:rPr/>
        <w:t>interest</w:t>
      </w:r>
      <w:r>
        <w:rPr>
          <w:spacing w:val="-1"/>
        </w:rPr>
        <w:t> </w:t>
      </w:r>
      <w:r>
        <w:rPr/>
        <w:t>of</w:t>
      </w:r>
      <w:r>
        <w:rPr>
          <w:spacing w:val="-4"/>
        </w:rPr>
        <w:t> </w:t>
      </w:r>
      <w:r>
        <w:rPr>
          <w:spacing w:val="-2"/>
        </w:rPr>
        <w:t>safety?</w:t>
      </w:r>
      <w:r>
        <w:rPr/>
        <w:tab/>
      </w:r>
      <w:r>
        <w:rPr>
          <w:b/>
        </w:rPr>
        <w:t>DISCUSSION:</w:t>
      </w:r>
      <w:r>
        <w:rPr>
          <w:b/>
          <w:spacing w:val="-7"/>
        </w:rPr>
        <w:t> </w:t>
      </w:r>
      <w:r>
        <w:rPr/>
        <w:t>Refer</w:t>
      </w:r>
      <w:r>
        <w:rPr>
          <w:spacing w:val="-6"/>
        </w:rPr>
        <w:t> </w:t>
      </w:r>
      <w:r>
        <w:rPr/>
        <w:t>to annex </w:t>
      </w:r>
      <w:r>
        <w:rPr>
          <w:spacing w:val="-10"/>
        </w:rPr>
        <w:t>6</w:t>
      </w:r>
    </w:p>
    <w:p>
      <w:pPr>
        <w:pStyle w:val="BodyText"/>
        <w:spacing w:before="4"/>
      </w:pPr>
    </w:p>
    <w:p>
      <w:pPr>
        <w:pStyle w:val="ListParagraph"/>
        <w:numPr>
          <w:ilvl w:val="1"/>
          <w:numId w:val="459"/>
        </w:numPr>
        <w:tabs>
          <w:tab w:pos="599" w:val="left" w:leader="none"/>
        </w:tabs>
        <w:spacing w:line="204" w:lineRule="exact" w:before="0" w:after="0"/>
        <w:ind w:left="599" w:right="0" w:hanging="359"/>
        <w:jc w:val="left"/>
        <w:rPr>
          <w:sz w:val="18"/>
        </w:rPr>
      </w:pPr>
      <w:r>
        <w:rPr>
          <w:sz w:val="18"/>
        </w:rPr>
        <w:t>Local</w:t>
      </w:r>
      <w:r>
        <w:rPr>
          <w:spacing w:val="-10"/>
          <w:sz w:val="18"/>
        </w:rPr>
        <w:t> </w:t>
      </w:r>
      <w:r>
        <w:rPr>
          <w:spacing w:val="-2"/>
          <w:sz w:val="18"/>
        </w:rPr>
        <w:t>authority.</w:t>
      </w:r>
    </w:p>
    <w:p>
      <w:pPr>
        <w:pStyle w:val="ListParagraph"/>
        <w:numPr>
          <w:ilvl w:val="1"/>
          <w:numId w:val="459"/>
        </w:numPr>
        <w:tabs>
          <w:tab w:pos="599" w:val="left" w:leader="none"/>
        </w:tabs>
        <w:spacing w:line="204" w:lineRule="exact" w:before="0" w:after="0"/>
        <w:ind w:left="599" w:right="0" w:hanging="359"/>
        <w:jc w:val="left"/>
        <w:rPr>
          <w:sz w:val="18"/>
        </w:rPr>
      </w:pPr>
      <w:r>
        <w:rPr>
          <w:spacing w:val="-2"/>
          <w:sz w:val="18"/>
        </w:rPr>
        <w:t>Operator.</w:t>
      </w:r>
    </w:p>
    <w:p>
      <w:pPr>
        <w:pStyle w:val="ListParagraph"/>
        <w:numPr>
          <w:ilvl w:val="1"/>
          <w:numId w:val="459"/>
        </w:numPr>
        <w:tabs>
          <w:tab w:pos="599" w:val="left" w:leader="none"/>
        </w:tabs>
        <w:spacing w:line="240" w:lineRule="auto" w:before="2" w:after="0"/>
        <w:ind w:left="599" w:right="0" w:hanging="359"/>
        <w:jc w:val="left"/>
        <w:rPr>
          <w:sz w:val="18"/>
        </w:rPr>
      </w:pPr>
      <w:r>
        <w:rPr>
          <w:sz w:val="18"/>
        </w:rPr>
        <w:t>State</w:t>
      </w:r>
      <w:r>
        <w:rPr>
          <w:spacing w:val="-4"/>
          <w:sz w:val="18"/>
        </w:rPr>
        <w:t> </w:t>
      </w:r>
      <w:r>
        <w:rPr>
          <w:sz w:val="18"/>
        </w:rPr>
        <w:t>of</w:t>
      </w:r>
      <w:r>
        <w:rPr>
          <w:spacing w:val="-4"/>
          <w:sz w:val="18"/>
        </w:rPr>
        <w:t> </w:t>
      </w:r>
      <w:r>
        <w:rPr>
          <w:spacing w:val="-2"/>
          <w:sz w:val="18"/>
        </w:rPr>
        <w:t>registry.</w:t>
      </w:r>
    </w:p>
    <w:p>
      <w:pPr>
        <w:pStyle w:val="ListParagraph"/>
        <w:numPr>
          <w:ilvl w:val="1"/>
          <w:numId w:val="459"/>
        </w:numPr>
        <w:tabs>
          <w:tab w:pos="599" w:val="left" w:leader="none"/>
        </w:tabs>
        <w:spacing w:line="240" w:lineRule="auto" w:before="2" w:after="0"/>
        <w:ind w:left="599" w:right="0" w:hanging="359"/>
        <w:jc w:val="left"/>
        <w:rPr>
          <w:sz w:val="18"/>
        </w:rPr>
      </w:pPr>
      <w:r>
        <w:rPr>
          <w:sz w:val="18"/>
        </w:rPr>
        <w:t>State</w:t>
      </w:r>
      <w:r>
        <w:rPr>
          <w:spacing w:val="-2"/>
          <w:sz w:val="18"/>
        </w:rPr>
        <w:t> </w:t>
      </w:r>
      <w:r>
        <w:rPr>
          <w:sz w:val="18"/>
        </w:rPr>
        <w:t>of</w:t>
      </w:r>
      <w:r>
        <w:rPr>
          <w:spacing w:val="-3"/>
          <w:sz w:val="18"/>
        </w:rPr>
        <w:t> </w:t>
      </w:r>
      <w:r>
        <w:rPr>
          <w:sz w:val="18"/>
        </w:rPr>
        <w:t>the</w:t>
      </w:r>
      <w:r>
        <w:rPr>
          <w:spacing w:val="-1"/>
          <w:sz w:val="18"/>
        </w:rPr>
        <w:t> </w:t>
      </w:r>
      <w:r>
        <w:rPr>
          <w:spacing w:val="-2"/>
          <w:sz w:val="18"/>
        </w:rPr>
        <w:t>operator.</w:t>
      </w:r>
    </w:p>
    <w:p>
      <w:pPr>
        <w:pStyle w:val="BodyText"/>
      </w:pPr>
    </w:p>
    <w:p>
      <w:pPr>
        <w:pStyle w:val="BodyText"/>
      </w:pPr>
    </w:p>
    <w:p>
      <w:pPr>
        <w:pStyle w:val="BodyText"/>
      </w:pPr>
    </w:p>
    <w:p>
      <w:pPr>
        <w:pStyle w:val="BodyText"/>
        <w:spacing w:before="1"/>
      </w:pPr>
    </w:p>
    <w:p>
      <w:pPr>
        <w:pStyle w:val="ListParagraph"/>
        <w:numPr>
          <w:ilvl w:val="0"/>
          <w:numId w:val="459"/>
        </w:numPr>
        <w:tabs>
          <w:tab w:pos="591" w:val="left" w:leader="none"/>
          <w:tab w:pos="6000" w:val="left" w:leader="none"/>
        </w:tabs>
        <w:spacing w:line="204" w:lineRule="exact" w:before="1" w:after="0"/>
        <w:ind w:left="591" w:right="0" w:hanging="351"/>
        <w:jc w:val="left"/>
        <w:rPr>
          <w:sz w:val="18"/>
        </w:rPr>
      </w:pPr>
      <w:r>
        <w:rPr>
          <w:sz w:val="18"/>
        </w:rPr>
        <w:t>Which</w:t>
      </w:r>
      <w:r>
        <w:rPr>
          <w:spacing w:val="-1"/>
          <w:sz w:val="18"/>
        </w:rPr>
        <w:t> </w:t>
      </w:r>
      <w:r>
        <w:rPr>
          <w:sz w:val="18"/>
        </w:rPr>
        <w:t>of</w:t>
      </w:r>
      <w:r>
        <w:rPr>
          <w:spacing w:val="-5"/>
          <w:sz w:val="18"/>
        </w:rPr>
        <w:t> </w:t>
      </w:r>
      <w:r>
        <w:rPr>
          <w:sz w:val="18"/>
        </w:rPr>
        <w:t>ICAO</w:t>
      </w:r>
      <w:r>
        <w:rPr>
          <w:spacing w:val="-4"/>
          <w:sz w:val="18"/>
        </w:rPr>
        <w:t> </w:t>
      </w:r>
      <w:r>
        <w:rPr>
          <w:sz w:val="18"/>
        </w:rPr>
        <w:t>annexes</w:t>
      </w:r>
      <w:r>
        <w:rPr>
          <w:spacing w:val="-1"/>
          <w:sz w:val="18"/>
        </w:rPr>
        <w:t> </w:t>
      </w:r>
      <w:r>
        <w:rPr>
          <w:sz w:val="18"/>
        </w:rPr>
        <w:t>has</w:t>
      </w:r>
      <w:r>
        <w:rPr>
          <w:spacing w:val="-1"/>
          <w:sz w:val="18"/>
        </w:rPr>
        <w:t> </w:t>
      </w:r>
      <w:r>
        <w:rPr>
          <w:sz w:val="18"/>
        </w:rPr>
        <w:t>been</w:t>
      </w:r>
      <w:r>
        <w:rPr>
          <w:spacing w:val="-1"/>
          <w:sz w:val="18"/>
        </w:rPr>
        <w:t> </w:t>
      </w:r>
      <w:r>
        <w:rPr>
          <w:sz w:val="18"/>
        </w:rPr>
        <w:t>provision of</w:t>
      </w:r>
      <w:r>
        <w:rPr>
          <w:spacing w:val="-5"/>
          <w:sz w:val="18"/>
        </w:rPr>
        <w:t> </w:t>
      </w:r>
      <w:r>
        <w:rPr>
          <w:spacing w:val="-2"/>
          <w:sz w:val="18"/>
        </w:rPr>
        <w:t>carriage</w:t>
      </w:r>
      <w:r>
        <w:rPr>
          <w:sz w:val="18"/>
        </w:rPr>
        <w:tab/>
        <w:t>Answer</w:t>
      </w:r>
      <w:r>
        <w:rPr>
          <w:spacing w:val="-10"/>
          <w:sz w:val="18"/>
        </w:rPr>
        <w:t> </w:t>
      </w:r>
      <w:r>
        <w:rPr>
          <w:b/>
          <w:sz w:val="18"/>
        </w:rPr>
        <w:t>(C)</w:t>
      </w:r>
      <w:r>
        <w:rPr>
          <w:b/>
          <w:spacing w:val="-1"/>
          <w:sz w:val="18"/>
        </w:rPr>
        <w:t> </w:t>
      </w:r>
      <w:r>
        <w:rPr>
          <w:sz w:val="18"/>
        </w:rPr>
        <w:t>is</w:t>
      </w:r>
      <w:r>
        <w:rPr>
          <w:spacing w:val="-3"/>
          <w:sz w:val="18"/>
        </w:rPr>
        <w:t> </w:t>
      </w:r>
      <w:r>
        <w:rPr>
          <w:spacing w:val="-2"/>
          <w:sz w:val="18"/>
        </w:rPr>
        <w:t>correct.</w:t>
      </w:r>
    </w:p>
    <w:p>
      <w:pPr>
        <w:tabs>
          <w:tab w:pos="6000" w:val="left" w:leader="none"/>
        </w:tabs>
        <w:spacing w:line="204" w:lineRule="exact" w:before="0"/>
        <w:ind w:left="636" w:right="0" w:firstLine="0"/>
        <w:jc w:val="left"/>
        <w:rPr>
          <w:sz w:val="18"/>
        </w:rPr>
      </w:pPr>
      <w:r>
        <w:rPr>
          <w:sz w:val="18"/>
        </w:rPr>
        <w:t>of</w:t>
      </w:r>
      <w:r>
        <w:rPr>
          <w:spacing w:val="-5"/>
          <w:sz w:val="18"/>
        </w:rPr>
        <w:t> </w:t>
      </w:r>
      <w:r>
        <w:rPr>
          <w:sz w:val="18"/>
        </w:rPr>
        <w:t>dangerous</w:t>
      </w:r>
      <w:r>
        <w:rPr>
          <w:spacing w:val="4"/>
          <w:sz w:val="18"/>
        </w:rPr>
        <w:t> </w:t>
      </w:r>
      <w:r>
        <w:rPr>
          <w:spacing w:val="-2"/>
          <w:sz w:val="18"/>
        </w:rPr>
        <w:t>good?</w:t>
      </w:r>
      <w:r>
        <w:rPr>
          <w:sz w:val="18"/>
        </w:rPr>
        <w:tab/>
      </w:r>
      <w:r>
        <w:rPr>
          <w:b/>
          <w:sz w:val="18"/>
        </w:rPr>
        <w:t>DISCUSSION:</w:t>
      </w:r>
      <w:r>
        <w:rPr>
          <w:b/>
          <w:spacing w:val="-7"/>
          <w:sz w:val="18"/>
        </w:rPr>
        <w:t> </w:t>
      </w:r>
      <w:r>
        <w:rPr>
          <w:sz w:val="18"/>
        </w:rPr>
        <w:t>Refer</w:t>
      </w:r>
      <w:r>
        <w:rPr>
          <w:spacing w:val="-6"/>
          <w:sz w:val="18"/>
        </w:rPr>
        <w:t> </w:t>
      </w:r>
      <w:r>
        <w:rPr>
          <w:sz w:val="18"/>
        </w:rPr>
        <w:t>to annex </w:t>
      </w:r>
      <w:r>
        <w:rPr>
          <w:spacing w:val="-10"/>
          <w:sz w:val="18"/>
        </w:rPr>
        <w:t>6</w:t>
      </w:r>
    </w:p>
    <w:p>
      <w:pPr>
        <w:pStyle w:val="BodyText"/>
        <w:spacing w:before="3"/>
      </w:pPr>
    </w:p>
    <w:p>
      <w:pPr>
        <w:pStyle w:val="ListParagraph"/>
        <w:numPr>
          <w:ilvl w:val="1"/>
          <w:numId w:val="459"/>
        </w:numPr>
        <w:tabs>
          <w:tab w:pos="599" w:val="left" w:leader="none"/>
        </w:tabs>
        <w:spacing w:line="240" w:lineRule="auto" w:before="0" w:after="0"/>
        <w:ind w:left="599" w:right="0" w:hanging="359"/>
        <w:jc w:val="left"/>
        <w:rPr>
          <w:sz w:val="18"/>
        </w:rPr>
      </w:pPr>
      <w:r>
        <w:rPr>
          <w:spacing w:val="-5"/>
          <w:sz w:val="18"/>
        </w:rPr>
        <w:t>16</w:t>
      </w:r>
    </w:p>
    <w:p>
      <w:pPr>
        <w:pStyle w:val="ListParagraph"/>
        <w:numPr>
          <w:ilvl w:val="1"/>
          <w:numId w:val="459"/>
        </w:numPr>
        <w:tabs>
          <w:tab w:pos="599" w:val="left" w:leader="none"/>
        </w:tabs>
        <w:spacing w:line="204" w:lineRule="exact" w:before="2" w:after="0"/>
        <w:ind w:left="599" w:right="0" w:hanging="359"/>
        <w:jc w:val="left"/>
        <w:rPr>
          <w:sz w:val="18"/>
        </w:rPr>
      </w:pPr>
      <w:r>
        <w:rPr>
          <w:spacing w:val="-5"/>
          <w:sz w:val="18"/>
        </w:rPr>
        <w:t>15</w:t>
      </w:r>
    </w:p>
    <w:p>
      <w:pPr>
        <w:pStyle w:val="ListParagraph"/>
        <w:numPr>
          <w:ilvl w:val="1"/>
          <w:numId w:val="459"/>
        </w:numPr>
        <w:tabs>
          <w:tab w:pos="599" w:val="left" w:leader="none"/>
        </w:tabs>
        <w:spacing w:line="204" w:lineRule="exact" w:before="0" w:after="0"/>
        <w:ind w:left="599" w:right="0" w:hanging="359"/>
        <w:jc w:val="left"/>
        <w:rPr>
          <w:sz w:val="18"/>
        </w:rPr>
      </w:pPr>
      <w:r>
        <w:rPr>
          <w:spacing w:val="-5"/>
          <w:sz w:val="18"/>
        </w:rPr>
        <w:t>18</w:t>
      </w:r>
    </w:p>
    <w:p>
      <w:pPr>
        <w:pStyle w:val="ListParagraph"/>
        <w:numPr>
          <w:ilvl w:val="1"/>
          <w:numId w:val="459"/>
        </w:numPr>
        <w:tabs>
          <w:tab w:pos="599" w:val="left" w:leader="none"/>
        </w:tabs>
        <w:spacing w:line="240" w:lineRule="auto" w:before="2" w:after="0"/>
        <w:ind w:left="599" w:right="0" w:hanging="359"/>
        <w:jc w:val="left"/>
        <w:rPr>
          <w:sz w:val="18"/>
        </w:rPr>
      </w:pPr>
      <w:r>
        <w:rPr>
          <w:spacing w:val="-5"/>
          <w:sz w:val="18"/>
        </w:rPr>
        <w:t>17</w:t>
      </w:r>
    </w:p>
    <w:p>
      <w:pPr>
        <w:pStyle w:val="BodyText"/>
      </w:pPr>
    </w:p>
    <w:p>
      <w:pPr>
        <w:pStyle w:val="BodyText"/>
      </w:pPr>
    </w:p>
    <w:p>
      <w:pPr>
        <w:pStyle w:val="BodyText"/>
      </w:pPr>
    </w:p>
    <w:p>
      <w:pPr>
        <w:pStyle w:val="ListParagraph"/>
        <w:numPr>
          <w:ilvl w:val="0"/>
          <w:numId w:val="459"/>
        </w:numPr>
        <w:tabs>
          <w:tab w:pos="591" w:val="left" w:leader="none"/>
          <w:tab w:pos="6000" w:val="left" w:leader="none"/>
        </w:tabs>
        <w:spacing w:line="240" w:lineRule="auto" w:before="0" w:after="0"/>
        <w:ind w:left="591" w:right="0" w:hanging="351"/>
        <w:jc w:val="left"/>
        <w:rPr>
          <w:sz w:val="18"/>
        </w:rPr>
      </w:pPr>
      <w:r>
        <w:rPr>
          <w:sz w:val="18"/>
        </w:rPr>
        <w:t>What</w:t>
      </w:r>
      <w:r>
        <w:rPr>
          <w:spacing w:val="-1"/>
          <w:sz w:val="18"/>
        </w:rPr>
        <w:t> </w:t>
      </w:r>
      <w:r>
        <w:rPr>
          <w:sz w:val="18"/>
        </w:rPr>
        <w:t>shall</w:t>
      </w:r>
      <w:r>
        <w:rPr>
          <w:spacing w:val="-9"/>
          <w:sz w:val="18"/>
        </w:rPr>
        <w:t> </w:t>
      </w:r>
      <w:r>
        <w:rPr>
          <w:sz w:val="18"/>
        </w:rPr>
        <w:t>be</w:t>
      </w:r>
      <w:r>
        <w:rPr>
          <w:spacing w:val="-2"/>
          <w:sz w:val="18"/>
        </w:rPr>
        <w:t> </w:t>
      </w:r>
      <w:r>
        <w:rPr>
          <w:sz w:val="18"/>
        </w:rPr>
        <w:t>the</w:t>
      </w:r>
      <w:r>
        <w:rPr>
          <w:spacing w:val="-2"/>
          <w:sz w:val="18"/>
        </w:rPr>
        <w:t> </w:t>
      </w:r>
      <w:r>
        <w:rPr>
          <w:sz w:val="18"/>
        </w:rPr>
        <w:t>minimum</w:t>
      </w:r>
      <w:r>
        <w:rPr>
          <w:spacing w:val="3"/>
          <w:sz w:val="18"/>
        </w:rPr>
        <w:t> </w:t>
      </w:r>
      <w:r>
        <w:rPr>
          <w:sz w:val="18"/>
        </w:rPr>
        <w:t>cloud</w:t>
      </w:r>
      <w:r>
        <w:rPr>
          <w:spacing w:val="3"/>
          <w:sz w:val="18"/>
        </w:rPr>
        <w:t> </w:t>
      </w:r>
      <w:r>
        <w:rPr>
          <w:sz w:val="18"/>
        </w:rPr>
        <w:t>base</w:t>
      </w:r>
      <w:r>
        <w:rPr>
          <w:spacing w:val="-3"/>
          <w:sz w:val="18"/>
        </w:rPr>
        <w:t> </w:t>
      </w:r>
      <w:r>
        <w:rPr>
          <w:sz w:val="18"/>
        </w:rPr>
        <w:t>of</w:t>
      </w:r>
      <w:r>
        <w:rPr>
          <w:spacing w:val="-4"/>
          <w:sz w:val="18"/>
        </w:rPr>
        <w:t> </w:t>
      </w:r>
      <w:r>
        <w:rPr>
          <w:sz w:val="18"/>
        </w:rPr>
        <w:t>destination</w:t>
      </w:r>
      <w:r>
        <w:rPr>
          <w:spacing w:val="3"/>
          <w:sz w:val="18"/>
        </w:rPr>
        <w:t> </w:t>
      </w:r>
      <w:r>
        <w:rPr>
          <w:spacing w:val="-5"/>
          <w:sz w:val="18"/>
        </w:rPr>
        <w:t>as</w:t>
      </w:r>
      <w:r>
        <w:rPr>
          <w:sz w:val="18"/>
        </w:rPr>
        <w:tab/>
        <w:t>Answer</w:t>
      </w:r>
      <w:r>
        <w:rPr>
          <w:spacing w:val="-10"/>
          <w:sz w:val="18"/>
        </w:rPr>
        <w:t> </w:t>
      </w:r>
      <w:r>
        <w:rPr>
          <w:b/>
          <w:sz w:val="18"/>
        </w:rPr>
        <w:t>(B)</w:t>
      </w:r>
      <w:r>
        <w:rPr>
          <w:b/>
          <w:spacing w:val="1"/>
          <w:sz w:val="18"/>
        </w:rPr>
        <w:t> </w:t>
      </w:r>
      <w:r>
        <w:rPr>
          <w:sz w:val="18"/>
        </w:rPr>
        <w:t>is</w:t>
      </w:r>
      <w:r>
        <w:rPr>
          <w:spacing w:val="-2"/>
          <w:sz w:val="18"/>
        </w:rPr>
        <w:t> correct.</w:t>
      </w:r>
    </w:p>
    <w:p>
      <w:pPr>
        <w:pStyle w:val="BodyText"/>
        <w:tabs>
          <w:tab w:pos="6000" w:val="left" w:leader="none"/>
        </w:tabs>
        <w:spacing w:before="2"/>
        <w:ind w:left="643" w:right="2939" w:hanging="8"/>
      </w:pPr>
      <w:r>
        <w:rPr/>
        <w:t>an operating minima when destination alternate</w:t>
        <w:tab/>
      </w:r>
      <w:r>
        <w:rPr>
          <w:b/>
        </w:rPr>
        <w:t>DISCUSSION:</w:t>
      </w:r>
      <w:r>
        <w:rPr>
          <w:b/>
          <w:spacing w:val="-12"/>
        </w:rPr>
        <w:t> </w:t>
      </w:r>
      <w:r>
        <w:rPr/>
        <w:t>Refer</w:t>
      </w:r>
      <w:r>
        <w:rPr>
          <w:spacing w:val="-11"/>
        </w:rPr>
        <w:t> </w:t>
      </w:r>
      <w:r>
        <w:rPr/>
        <w:t>to</w:t>
      </w:r>
      <w:r>
        <w:rPr>
          <w:spacing w:val="-6"/>
        </w:rPr>
        <w:t> </w:t>
      </w:r>
      <w:r>
        <w:rPr/>
        <w:t>annex</w:t>
      </w:r>
      <w:r>
        <w:rPr>
          <w:spacing w:val="-7"/>
        </w:rPr>
        <w:t> </w:t>
      </w:r>
      <w:r>
        <w:rPr/>
        <w:t>6 is not required?</w:t>
      </w:r>
    </w:p>
    <w:p>
      <w:pPr>
        <w:pStyle w:val="ListParagraph"/>
        <w:numPr>
          <w:ilvl w:val="1"/>
          <w:numId w:val="459"/>
        </w:numPr>
        <w:tabs>
          <w:tab w:pos="599" w:val="left" w:leader="none"/>
        </w:tabs>
        <w:spacing w:line="240" w:lineRule="auto" w:before="205" w:after="0"/>
        <w:ind w:left="599" w:right="0" w:hanging="359"/>
        <w:jc w:val="left"/>
        <w:rPr>
          <w:sz w:val="18"/>
        </w:rPr>
      </w:pPr>
      <w:r>
        <w:rPr>
          <w:sz w:val="18"/>
        </w:rPr>
        <w:t>1000</w:t>
      </w:r>
      <w:r>
        <w:rPr>
          <w:spacing w:val="-8"/>
          <w:sz w:val="18"/>
        </w:rPr>
        <w:t> </w:t>
      </w:r>
      <w:r>
        <w:rPr>
          <w:sz w:val="18"/>
        </w:rPr>
        <w:t>M</w:t>
      </w:r>
      <w:r>
        <w:rPr>
          <w:spacing w:val="2"/>
          <w:sz w:val="18"/>
        </w:rPr>
        <w:t> </w:t>
      </w:r>
      <w:r>
        <w:rPr>
          <w:sz w:val="18"/>
        </w:rPr>
        <w:t>above</w:t>
      </w:r>
      <w:r>
        <w:rPr>
          <w:spacing w:val="-4"/>
          <w:sz w:val="18"/>
        </w:rPr>
        <w:t> </w:t>
      </w:r>
      <w:r>
        <w:rPr>
          <w:spacing w:val="-2"/>
          <w:sz w:val="18"/>
        </w:rPr>
        <w:t>minima.</w:t>
      </w:r>
    </w:p>
    <w:p>
      <w:pPr>
        <w:pStyle w:val="ListParagraph"/>
        <w:numPr>
          <w:ilvl w:val="1"/>
          <w:numId w:val="459"/>
        </w:numPr>
        <w:tabs>
          <w:tab w:pos="599" w:val="left" w:leader="none"/>
        </w:tabs>
        <w:spacing w:line="240" w:lineRule="auto" w:before="2" w:after="0"/>
        <w:ind w:left="599" w:right="0" w:hanging="359"/>
        <w:jc w:val="left"/>
        <w:rPr>
          <w:sz w:val="18"/>
        </w:rPr>
      </w:pPr>
      <w:r>
        <w:rPr>
          <w:sz w:val="18"/>
        </w:rPr>
        <w:t>1000</w:t>
      </w:r>
      <w:r>
        <w:rPr>
          <w:spacing w:val="-8"/>
          <w:sz w:val="18"/>
        </w:rPr>
        <w:t> </w:t>
      </w:r>
      <w:r>
        <w:rPr>
          <w:sz w:val="18"/>
        </w:rPr>
        <w:t>Ft</w:t>
      </w:r>
      <w:r>
        <w:rPr>
          <w:spacing w:val="-3"/>
          <w:sz w:val="18"/>
        </w:rPr>
        <w:t> </w:t>
      </w:r>
      <w:r>
        <w:rPr>
          <w:sz w:val="18"/>
        </w:rPr>
        <w:t>above</w:t>
      </w:r>
      <w:r>
        <w:rPr>
          <w:spacing w:val="-4"/>
          <w:sz w:val="18"/>
        </w:rPr>
        <w:t> </w:t>
      </w:r>
      <w:r>
        <w:rPr>
          <w:spacing w:val="-2"/>
          <w:sz w:val="18"/>
        </w:rPr>
        <w:t>minima.</w:t>
      </w:r>
    </w:p>
    <w:p>
      <w:pPr>
        <w:pStyle w:val="ListParagraph"/>
        <w:numPr>
          <w:ilvl w:val="1"/>
          <w:numId w:val="459"/>
        </w:numPr>
        <w:tabs>
          <w:tab w:pos="599" w:val="left" w:leader="none"/>
        </w:tabs>
        <w:spacing w:line="204" w:lineRule="exact" w:before="2" w:after="0"/>
        <w:ind w:left="599" w:right="0" w:hanging="359"/>
        <w:jc w:val="left"/>
        <w:rPr>
          <w:sz w:val="18"/>
        </w:rPr>
      </w:pPr>
      <w:r>
        <w:rPr>
          <w:sz w:val="18"/>
        </w:rPr>
        <w:t>500</w:t>
      </w:r>
      <w:r>
        <w:rPr>
          <w:spacing w:val="-2"/>
          <w:sz w:val="18"/>
        </w:rPr>
        <w:t> </w:t>
      </w:r>
      <w:r>
        <w:rPr>
          <w:sz w:val="18"/>
        </w:rPr>
        <w:t>M</w:t>
      </w:r>
      <w:r>
        <w:rPr>
          <w:spacing w:val="-6"/>
          <w:sz w:val="18"/>
        </w:rPr>
        <w:t> </w:t>
      </w:r>
      <w:r>
        <w:rPr>
          <w:sz w:val="18"/>
        </w:rPr>
        <w:t>above</w:t>
      </w:r>
      <w:r>
        <w:rPr>
          <w:spacing w:val="-5"/>
          <w:sz w:val="18"/>
        </w:rPr>
        <w:t> </w:t>
      </w:r>
      <w:r>
        <w:rPr>
          <w:spacing w:val="-2"/>
          <w:sz w:val="18"/>
        </w:rPr>
        <w:t>minima.</w:t>
      </w:r>
    </w:p>
    <w:p>
      <w:pPr>
        <w:pStyle w:val="ListParagraph"/>
        <w:numPr>
          <w:ilvl w:val="1"/>
          <w:numId w:val="459"/>
        </w:numPr>
        <w:tabs>
          <w:tab w:pos="599" w:val="left" w:leader="none"/>
        </w:tabs>
        <w:spacing w:line="204" w:lineRule="exact" w:before="0" w:after="0"/>
        <w:ind w:left="599" w:right="0" w:hanging="359"/>
        <w:jc w:val="left"/>
        <w:rPr>
          <w:sz w:val="18"/>
        </w:rPr>
      </w:pPr>
      <w:r>
        <w:rPr>
          <w:sz w:val="18"/>
        </w:rPr>
        <w:t>500</w:t>
      </w:r>
      <w:r>
        <w:rPr>
          <w:spacing w:val="-2"/>
          <w:sz w:val="18"/>
        </w:rPr>
        <w:t> </w:t>
      </w:r>
      <w:r>
        <w:rPr>
          <w:sz w:val="18"/>
        </w:rPr>
        <w:t>Ft</w:t>
      </w:r>
      <w:r>
        <w:rPr>
          <w:spacing w:val="-4"/>
          <w:sz w:val="18"/>
        </w:rPr>
        <w:t> </w:t>
      </w:r>
      <w:r>
        <w:rPr>
          <w:sz w:val="18"/>
        </w:rPr>
        <w:t>above</w:t>
      </w:r>
      <w:r>
        <w:rPr>
          <w:spacing w:val="-5"/>
          <w:sz w:val="18"/>
        </w:rPr>
        <w:t> </w:t>
      </w:r>
      <w:r>
        <w:rPr>
          <w:spacing w:val="-2"/>
          <w:sz w:val="18"/>
        </w:rPr>
        <w:t>minima.</w:t>
      </w:r>
    </w:p>
    <w:p>
      <w:pPr>
        <w:pStyle w:val="BodyText"/>
      </w:pPr>
    </w:p>
    <w:p>
      <w:pPr>
        <w:pStyle w:val="BodyText"/>
      </w:pPr>
    </w:p>
    <w:p>
      <w:pPr>
        <w:pStyle w:val="BodyText"/>
      </w:pPr>
    </w:p>
    <w:p>
      <w:pPr>
        <w:pStyle w:val="BodyText"/>
        <w:spacing w:before="1"/>
      </w:pPr>
    </w:p>
    <w:p>
      <w:pPr>
        <w:pStyle w:val="ListParagraph"/>
        <w:numPr>
          <w:ilvl w:val="0"/>
          <w:numId w:val="459"/>
        </w:numPr>
        <w:tabs>
          <w:tab w:pos="591" w:val="left" w:leader="none"/>
          <w:tab w:pos="6000" w:val="left" w:leader="none"/>
        </w:tabs>
        <w:spacing w:line="240" w:lineRule="auto" w:before="0" w:after="0"/>
        <w:ind w:left="591" w:right="0" w:hanging="351"/>
        <w:jc w:val="left"/>
        <w:rPr>
          <w:sz w:val="18"/>
        </w:rPr>
      </w:pPr>
      <w:r>
        <w:rPr>
          <w:sz w:val="18"/>
        </w:rPr>
        <w:t>Who</w:t>
      </w:r>
      <w:r>
        <w:rPr>
          <w:spacing w:val="1"/>
          <w:sz w:val="18"/>
        </w:rPr>
        <w:t> </w:t>
      </w:r>
      <w:r>
        <w:rPr>
          <w:sz w:val="18"/>
        </w:rPr>
        <w:t>is</w:t>
      </w:r>
      <w:r>
        <w:rPr>
          <w:spacing w:val="1"/>
          <w:sz w:val="18"/>
        </w:rPr>
        <w:t> </w:t>
      </w:r>
      <w:r>
        <w:rPr>
          <w:sz w:val="18"/>
        </w:rPr>
        <w:t>responsible</w:t>
      </w:r>
      <w:r>
        <w:rPr>
          <w:spacing w:val="-3"/>
          <w:sz w:val="18"/>
        </w:rPr>
        <w:t> </w:t>
      </w:r>
      <w:r>
        <w:rPr>
          <w:sz w:val="18"/>
        </w:rPr>
        <w:t>to</w:t>
      </w:r>
      <w:r>
        <w:rPr>
          <w:spacing w:val="2"/>
          <w:sz w:val="18"/>
        </w:rPr>
        <w:t> </w:t>
      </w:r>
      <w:r>
        <w:rPr>
          <w:sz w:val="18"/>
        </w:rPr>
        <w:t>be</w:t>
      </w:r>
      <w:r>
        <w:rPr>
          <w:spacing w:val="-3"/>
          <w:sz w:val="18"/>
        </w:rPr>
        <w:t> </w:t>
      </w:r>
      <w:r>
        <w:rPr>
          <w:sz w:val="18"/>
        </w:rPr>
        <w:t>ensure</w:t>
      </w:r>
      <w:r>
        <w:rPr>
          <w:spacing w:val="-2"/>
          <w:sz w:val="18"/>
        </w:rPr>
        <w:t> </w:t>
      </w:r>
      <w:r>
        <w:rPr>
          <w:sz w:val="18"/>
        </w:rPr>
        <w:t>that</w:t>
      </w:r>
      <w:r>
        <w:rPr>
          <w:spacing w:val="-2"/>
          <w:sz w:val="18"/>
        </w:rPr>
        <w:t> </w:t>
      </w:r>
      <w:r>
        <w:rPr>
          <w:sz w:val="18"/>
        </w:rPr>
        <w:t>all</w:t>
      </w:r>
      <w:r>
        <w:rPr>
          <w:spacing w:val="-8"/>
          <w:sz w:val="18"/>
        </w:rPr>
        <w:t> </w:t>
      </w:r>
      <w:r>
        <w:rPr>
          <w:sz w:val="18"/>
        </w:rPr>
        <w:t>passenger</w:t>
      </w:r>
      <w:r>
        <w:rPr>
          <w:spacing w:val="-5"/>
          <w:sz w:val="18"/>
        </w:rPr>
        <w:t> </w:t>
      </w:r>
      <w:r>
        <w:rPr>
          <w:sz w:val="18"/>
        </w:rPr>
        <w:t>on</w:t>
      </w:r>
      <w:r>
        <w:rPr>
          <w:spacing w:val="2"/>
          <w:sz w:val="18"/>
        </w:rPr>
        <w:t> </w:t>
      </w:r>
      <w:r>
        <w:rPr>
          <w:spacing w:val="-4"/>
          <w:sz w:val="18"/>
        </w:rPr>
        <w:t>board</w:t>
      </w:r>
      <w:r>
        <w:rPr>
          <w:sz w:val="18"/>
        </w:rPr>
        <w:tab/>
        <w:t>Answer</w:t>
      </w:r>
      <w:r>
        <w:rPr>
          <w:spacing w:val="-10"/>
          <w:sz w:val="18"/>
        </w:rPr>
        <w:t> </w:t>
      </w:r>
      <w:r>
        <w:rPr>
          <w:b/>
          <w:sz w:val="18"/>
        </w:rPr>
        <w:t>(B)</w:t>
      </w:r>
      <w:r>
        <w:rPr>
          <w:b/>
          <w:spacing w:val="1"/>
          <w:sz w:val="18"/>
        </w:rPr>
        <w:t> </w:t>
      </w:r>
      <w:r>
        <w:rPr>
          <w:sz w:val="18"/>
        </w:rPr>
        <w:t>is</w:t>
      </w:r>
      <w:r>
        <w:rPr>
          <w:spacing w:val="-2"/>
          <w:sz w:val="18"/>
        </w:rPr>
        <w:t> correct.</w:t>
      </w:r>
    </w:p>
    <w:p>
      <w:pPr>
        <w:pStyle w:val="BodyText"/>
        <w:tabs>
          <w:tab w:pos="6000" w:val="left" w:leader="none"/>
        </w:tabs>
        <w:spacing w:before="2"/>
        <w:ind w:left="593" w:right="2896"/>
      </w:pPr>
      <w:r>
        <w:rPr/>
        <w:t>an aeroplane are aware regarding the location of</w:t>
        <w:tab/>
      </w:r>
      <w:r>
        <w:rPr>
          <w:b/>
        </w:rPr>
        <w:t>DISCUSSION:</w:t>
      </w:r>
      <w:r>
        <w:rPr>
          <w:b/>
          <w:spacing w:val="31"/>
        </w:rPr>
        <w:t> </w:t>
      </w:r>
      <w:r>
        <w:rPr/>
        <w:t>Refer</w:t>
      </w:r>
      <w:r>
        <w:rPr>
          <w:spacing w:val="-12"/>
        </w:rPr>
        <w:t> </w:t>
      </w:r>
      <w:r>
        <w:rPr/>
        <w:t>to</w:t>
      </w:r>
      <w:r>
        <w:rPr>
          <w:spacing w:val="-6"/>
        </w:rPr>
        <w:t> </w:t>
      </w:r>
      <w:r>
        <w:rPr/>
        <w:t>annex</w:t>
      </w:r>
      <w:r>
        <w:rPr>
          <w:spacing w:val="-7"/>
        </w:rPr>
        <w:t> </w:t>
      </w:r>
      <w:r>
        <w:rPr/>
        <w:t>6 emergency equipment for collective use?</w:t>
      </w:r>
    </w:p>
    <w:p>
      <w:pPr>
        <w:pStyle w:val="ListParagraph"/>
        <w:numPr>
          <w:ilvl w:val="1"/>
          <w:numId w:val="459"/>
        </w:numPr>
        <w:tabs>
          <w:tab w:pos="599" w:val="left" w:leader="none"/>
        </w:tabs>
        <w:spacing w:line="240" w:lineRule="auto" w:before="205" w:after="0"/>
        <w:ind w:left="599" w:right="0" w:hanging="359"/>
        <w:jc w:val="left"/>
        <w:rPr>
          <w:sz w:val="18"/>
        </w:rPr>
      </w:pPr>
      <w:r>
        <w:rPr>
          <w:sz w:val="18"/>
        </w:rPr>
        <w:t>Cabin</w:t>
      </w:r>
      <w:r>
        <w:rPr>
          <w:spacing w:val="-4"/>
          <w:sz w:val="18"/>
        </w:rPr>
        <w:t> </w:t>
      </w:r>
      <w:r>
        <w:rPr>
          <w:spacing w:val="-2"/>
          <w:sz w:val="18"/>
        </w:rPr>
        <w:t>crew.</w:t>
      </w:r>
    </w:p>
    <w:p>
      <w:pPr>
        <w:pStyle w:val="ListParagraph"/>
        <w:spacing w:after="0" w:line="240" w:lineRule="auto"/>
        <w:jc w:val="left"/>
        <w:rPr>
          <w:sz w:val="18"/>
        </w:rPr>
        <w:sectPr>
          <w:pgSz w:w="11910" w:h="16850"/>
          <w:pgMar w:header="508" w:footer="1301" w:top="1620" w:bottom="1500" w:left="566" w:right="0"/>
        </w:sectPr>
      </w:pPr>
    </w:p>
    <w:p>
      <w:pPr>
        <w:pStyle w:val="ListParagraph"/>
        <w:numPr>
          <w:ilvl w:val="1"/>
          <w:numId w:val="459"/>
        </w:numPr>
        <w:tabs>
          <w:tab w:pos="599" w:val="left" w:leader="none"/>
        </w:tabs>
        <w:spacing w:line="240" w:lineRule="auto" w:before="87" w:after="0"/>
        <w:ind w:left="599" w:right="0" w:hanging="359"/>
        <w:jc w:val="left"/>
        <w:rPr>
          <w:sz w:val="18"/>
        </w:rPr>
      </w:pPr>
      <w:r>
        <w:rPr>
          <w:sz w:val="18"/>
        </w:rPr>
        <w:t>Pilot</w:t>
      </w:r>
      <w:r>
        <w:rPr>
          <w:spacing w:val="-10"/>
          <w:sz w:val="18"/>
        </w:rPr>
        <w:t> </w:t>
      </w:r>
      <w:r>
        <w:rPr>
          <w:sz w:val="18"/>
        </w:rPr>
        <w:t>in</w:t>
      </w:r>
      <w:r>
        <w:rPr>
          <w:spacing w:val="-4"/>
          <w:sz w:val="18"/>
        </w:rPr>
        <w:t> </w:t>
      </w:r>
      <w:r>
        <w:rPr>
          <w:spacing w:val="-2"/>
          <w:sz w:val="18"/>
        </w:rPr>
        <w:t>command.</w:t>
      </w:r>
    </w:p>
    <w:p>
      <w:pPr>
        <w:pStyle w:val="ListParagraph"/>
        <w:numPr>
          <w:ilvl w:val="1"/>
          <w:numId w:val="459"/>
        </w:numPr>
        <w:tabs>
          <w:tab w:pos="599" w:val="left" w:leader="none"/>
        </w:tabs>
        <w:spacing w:line="240" w:lineRule="auto" w:before="1" w:after="0"/>
        <w:ind w:left="599" w:right="0" w:hanging="359"/>
        <w:jc w:val="left"/>
        <w:rPr>
          <w:sz w:val="18"/>
        </w:rPr>
      </w:pPr>
      <w:r>
        <w:rPr>
          <w:spacing w:val="-2"/>
          <w:sz w:val="18"/>
        </w:rPr>
        <w:t>Operator.</w:t>
      </w:r>
    </w:p>
    <w:p>
      <w:pPr>
        <w:pStyle w:val="ListParagraph"/>
        <w:numPr>
          <w:ilvl w:val="1"/>
          <w:numId w:val="459"/>
        </w:numPr>
        <w:tabs>
          <w:tab w:pos="599" w:val="left" w:leader="none"/>
        </w:tabs>
        <w:spacing w:line="240" w:lineRule="auto" w:before="2" w:after="0"/>
        <w:ind w:left="599" w:right="0" w:hanging="359"/>
        <w:jc w:val="left"/>
        <w:rPr>
          <w:sz w:val="18"/>
        </w:rPr>
      </w:pPr>
      <w:r>
        <w:rPr>
          <w:spacing w:val="-2"/>
          <w:sz w:val="18"/>
        </w:rPr>
        <w:t>State.</w:t>
      </w:r>
    </w:p>
    <w:p>
      <w:pPr>
        <w:pStyle w:val="BodyText"/>
      </w:pPr>
    </w:p>
    <w:p>
      <w:pPr>
        <w:pStyle w:val="BodyText"/>
      </w:pPr>
    </w:p>
    <w:p>
      <w:pPr>
        <w:pStyle w:val="BodyText"/>
        <w:spacing w:before="202"/>
      </w:pPr>
    </w:p>
    <w:p>
      <w:pPr>
        <w:pStyle w:val="ListParagraph"/>
        <w:numPr>
          <w:ilvl w:val="0"/>
          <w:numId w:val="459"/>
        </w:numPr>
        <w:tabs>
          <w:tab w:pos="591" w:val="left" w:leader="none"/>
          <w:tab w:pos="6000" w:val="left" w:leader="none"/>
        </w:tabs>
        <w:spacing w:line="240" w:lineRule="auto" w:before="0" w:after="0"/>
        <w:ind w:left="591" w:right="0" w:hanging="351"/>
        <w:jc w:val="left"/>
        <w:rPr>
          <w:sz w:val="18"/>
        </w:rPr>
      </w:pPr>
      <w:r>
        <w:rPr>
          <w:sz w:val="18"/>
        </w:rPr>
        <w:t>Which</w:t>
      </w:r>
      <w:r>
        <w:rPr>
          <w:spacing w:val="-3"/>
          <w:sz w:val="18"/>
        </w:rPr>
        <w:t> </w:t>
      </w:r>
      <w:r>
        <w:rPr>
          <w:sz w:val="18"/>
        </w:rPr>
        <w:t>RVR</w:t>
      </w:r>
      <w:r>
        <w:rPr>
          <w:spacing w:val="-4"/>
          <w:sz w:val="18"/>
        </w:rPr>
        <w:t> </w:t>
      </w:r>
      <w:r>
        <w:rPr>
          <w:sz w:val="18"/>
        </w:rPr>
        <w:t>is</w:t>
      </w:r>
      <w:r>
        <w:rPr>
          <w:spacing w:val="3"/>
          <w:sz w:val="18"/>
        </w:rPr>
        <w:t> </w:t>
      </w:r>
      <w:r>
        <w:rPr>
          <w:sz w:val="18"/>
        </w:rPr>
        <w:t>controlling</w:t>
      </w:r>
      <w:r>
        <w:rPr>
          <w:spacing w:val="-9"/>
          <w:sz w:val="18"/>
        </w:rPr>
        <w:t> </w:t>
      </w:r>
      <w:r>
        <w:rPr>
          <w:spacing w:val="-4"/>
          <w:sz w:val="18"/>
        </w:rPr>
        <w:t>RVR?</w:t>
      </w:r>
      <w:r>
        <w:rPr>
          <w:sz w:val="18"/>
        </w:rPr>
        <w:tab/>
        <w:t>Answer</w:t>
      </w:r>
      <w:r>
        <w:rPr>
          <w:spacing w:val="-10"/>
          <w:sz w:val="18"/>
        </w:rPr>
        <w:t> </w:t>
      </w:r>
      <w:r>
        <w:rPr>
          <w:b/>
          <w:sz w:val="18"/>
        </w:rPr>
        <w:t>(A)</w:t>
      </w:r>
      <w:r>
        <w:rPr>
          <w:b/>
          <w:spacing w:val="-1"/>
          <w:sz w:val="18"/>
        </w:rPr>
        <w:t> </w:t>
      </w:r>
      <w:r>
        <w:rPr>
          <w:sz w:val="18"/>
        </w:rPr>
        <w:t>is</w:t>
      </w:r>
      <w:r>
        <w:rPr>
          <w:spacing w:val="-3"/>
          <w:sz w:val="18"/>
        </w:rPr>
        <w:t> </w:t>
      </w:r>
      <w:r>
        <w:rPr>
          <w:spacing w:val="-2"/>
          <w:sz w:val="18"/>
        </w:rPr>
        <w:t>correct.</w:t>
      </w:r>
    </w:p>
    <w:p>
      <w:pPr>
        <w:spacing w:before="2"/>
        <w:ind w:left="6000" w:right="0" w:firstLine="0"/>
        <w:jc w:val="left"/>
        <w:rPr>
          <w:sz w:val="18"/>
        </w:rPr>
      </w:pPr>
      <w:r>
        <w:rPr>
          <w:b/>
          <w:sz w:val="18"/>
        </w:rPr>
        <w:t>DISCUSSION:</w:t>
      </w:r>
      <w:r>
        <w:rPr>
          <w:b/>
          <w:spacing w:val="-9"/>
          <w:sz w:val="18"/>
        </w:rPr>
        <w:t> </w:t>
      </w:r>
      <w:r>
        <w:rPr>
          <w:sz w:val="18"/>
        </w:rPr>
        <w:t>Refer</w:t>
      </w:r>
      <w:r>
        <w:rPr>
          <w:spacing w:val="-6"/>
          <w:sz w:val="18"/>
        </w:rPr>
        <w:t> </w:t>
      </w:r>
      <w:r>
        <w:rPr>
          <w:sz w:val="18"/>
        </w:rPr>
        <w:t>to annex </w:t>
      </w:r>
      <w:r>
        <w:rPr>
          <w:spacing w:val="-10"/>
          <w:sz w:val="18"/>
        </w:rPr>
        <w:t>6</w:t>
      </w:r>
    </w:p>
    <w:p>
      <w:pPr>
        <w:pStyle w:val="ListParagraph"/>
        <w:numPr>
          <w:ilvl w:val="0"/>
          <w:numId w:val="461"/>
        </w:numPr>
        <w:tabs>
          <w:tab w:pos="599" w:val="left" w:leader="none"/>
        </w:tabs>
        <w:spacing w:line="240" w:lineRule="auto" w:before="1" w:after="0"/>
        <w:ind w:left="599" w:right="0" w:hanging="359"/>
        <w:jc w:val="left"/>
        <w:rPr>
          <w:sz w:val="18"/>
        </w:rPr>
      </w:pPr>
      <w:r>
        <w:rPr>
          <w:spacing w:val="-2"/>
          <w:sz w:val="18"/>
        </w:rPr>
        <w:t>Touchdown.</w:t>
      </w:r>
    </w:p>
    <w:p>
      <w:pPr>
        <w:pStyle w:val="ListParagraph"/>
        <w:numPr>
          <w:ilvl w:val="0"/>
          <w:numId w:val="461"/>
        </w:numPr>
        <w:tabs>
          <w:tab w:pos="599" w:val="left" w:leader="none"/>
        </w:tabs>
        <w:spacing w:line="204" w:lineRule="exact" w:before="2" w:after="0"/>
        <w:ind w:left="599" w:right="0" w:hanging="359"/>
        <w:jc w:val="left"/>
        <w:rPr>
          <w:sz w:val="18"/>
        </w:rPr>
      </w:pPr>
      <w:r>
        <w:rPr>
          <w:sz w:val="18"/>
        </w:rPr>
        <w:t>Stop-</w:t>
      </w:r>
      <w:r>
        <w:rPr>
          <w:spacing w:val="-4"/>
          <w:sz w:val="18"/>
        </w:rPr>
        <w:t>end.</w:t>
      </w:r>
    </w:p>
    <w:p>
      <w:pPr>
        <w:pStyle w:val="ListParagraph"/>
        <w:numPr>
          <w:ilvl w:val="0"/>
          <w:numId w:val="461"/>
        </w:numPr>
        <w:tabs>
          <w:tab w:pos="599" w:val="left" w:leader="none"/>
        </w:tabs>
        <w:spacing w:line="204" w:lineRule="exact" w:before="0" w:after="0"/>
        <w:ind w:left="599" w:right="0" w:hanging="359"/>
        <w:jc w:val="left"/>
        <w:rPr>
          <w:sz w:val="18"/>
        </w:rPr>
      </w:pPr>
      <w:r>
        <w:rPr>
          <w:spacing w:val="-4"/>
          <w:sz w:val="18"/>
        </w:rPr>
        <w:t>Mid-</w:t>
      </w:r>
      <w:r>
        <w:rPr>
          <w:spacing w:val="-2"/>
          <w:sz w:val="18"/>
        </w:rPr>
        <w:t>point.</w:t>
      </w:r>
    </w:p>
    <w:p>
      <w:pPr>
        <w:pStyle w:val="ListParagraph"/>
        <w:numPr>
          <w:ilvl w:val="0"/>
          <w:numId w:val="461"/>
        </w:numPr>
        <w:tabs>
          <w:tab w:pos="599" w:val="left" w:leader="none"/>
        </w:tabs>
        <w:spacing w:line="240" w:lineRule="auto" w:before="2" w:after="0"/>
        <w:ind w:left="599" w:right="0" w:hanging="359"/>
        <w:jc w:val="left"/>
        <w:rPr>
          <w:sz w:val="18"/>
        </w:rPr>
      </w:pPr>
      <w:r>
        <w:rPr>
          <w:spacing w:val="-4"/>
          <w:sz w:val="18"/>
        </w:rPr>
        <w:t>All.</w:t>
      </w:r>
    </w:p>
    <w:p>
      <w:pPr>
        <w:pStyle w:val="BodyText"/>
      </w:pPr>
    </w:p>
    <w:p>
      <w:pPr>
        <w:pStyle w:val="BodyText"/>
      </w:pPr>
    </w:p>
    <w:p>
      <w:pPr>
        <w:pStyle w:val="BodyText"/>
      </w:pPr>
    </w:p>
    <w:p>
      <w:pPr>
        <w:pStyle w:val="ListParagraph"/>
        <w:numPr>
          <w:ilvl w:val="0"/>
          <w:numId w:val="459"/>
        </w:numPr>
        <w:tabs>
          <w:tab w:pos="591" w:val="left" w:leader="none"/>
          <w:tab w:pos="6000" w:val="left" w:leader="none"/>
        </w:tabs>
        <w:spacing w:line="240" w:lineRule="auto" w:before="0" w:after="0"/>
        <w:ind w:left="591" w:right="0" w:hanging="351"/>
        <w:jc w:val="left"/>
        <w:rPr>
          <w:sz w:val="18"/>
        </w:rPr>
      </w:pPr>
      <w:r>
        <w:rPr>
          <w:sz w:val="18"/>
        </w:rPr>
        <w:t>what</w:t>
      </w:r>
      <w:r>
        <w:rPr>
          <w:spacing w:val="4"/>
          <w:sz w:val="18"/>
        </w:rPr>
        <w:t> </w:t>
      </w:r>
      <w:r>
        <w:rPr>
          <w:sz w:val="18"/>
        </w:rPr>
        <w:t>is the</w:t>
      </w:r>
      <w:r>
        <w:rPr>
          <w:spacing w:val="-3"/>
          <w:sz w:val="18"/>
        </w:rPr>
        <w:t> </w:t>
      </w:r>
      <w:r>
        <w:rPr>
          <w:sz w:val="18"/>
        </w:rPr>
        <w:t>responsibility</w:t>
      </w:r>
      <w:r>
        <w:rPr>
          <w:spacing w:val="1"/>
          <w:sz w:val="18"/>
        </w:rPr>
        <w:t> </w:t>
      </w:r>
      <w:r>
        <w:rPr>
          <w:sz w:val="18"/>
        </w:rPr>
        <w:t>of</w:t>
      </w:r>
      <w:r>
        <w:rPr>
          <w:spacing w:val="-6"/>
          <w:sz w:val="18"/>
        </w:rPr>
        <w:t> </w:t>
      </w:r>
      <w:r>
        <w:rPr>
          <w:sz w:val="18"/>
        </w:rPr>
        <w:t>a</w:t>
      </w:r>
      <w:r>
        <w:rPr>
          <w:spacing w:val="-3"/>
          <w:sz w:val="18"/>
        </w:rPr>
        <w:t> </w:t>
      </w:r>
      <w:r>
        <w:rPr>
          <w:sz w:val="18"/>
        </w:rPr>
        <w:t>pilot</w:t>
      </w:r>
      <w:r>
        <w:rPr>
          <w:spacing w:val="-2"/>
          <w:sz w:val="18"/>
        </w:rPr>
        <w:t> </w:t>
      </w:r>
      <w:r>
        <w:rPr>
          <w:sz w:val="18"/>
        </w:rPr>
        <w:t>in</w:t>
      </w:r>
      <w:r>
        <w:rPr>
          <w:spacing w:val="1"/>
          <w:sz w:val="18"/>
        </w:rPr>
        <w:t> </w:t>
      </w:r>
      <w:r>
        <w:rPr>
          <w:sz w:val="18"/>
        </w:rPr>
        <w:t>command</w:t>
      </w:r>
      <w:r>
        <w:rPr>
          <w:spacing w:val="1"/>
          <w:sz w:val="18"/>
        </w:rPr>
        <w:t> </w:t>
      </w:r>
      <w:r>
        <w:rPr>
          <w:spacing w:val="-4"/>
          <w:sz w:val="18"/>
        </w:rPr>
        <w:t>when</w:t>
      </w:r>
      <w:r>
        <w:rPr>
          <w:sz w:val="18"/>
        </w:rPr>
        <w:tab/>
        <w:t>Answer</w:t>
      </w:r>
      <w:r>
        <w:rPr>
          <w:spacing w:val="-10"/>
          <w:sz w:val="18"/>
        </w:rPr>
        <w:t> </w:t>
      </w:r>
      <w:r>
        <w:rPr>
          <w:b/>
          <w:sz w:val="18"/>
        </w:rPr>
        <w:t>(C)</w:t>
      </w:r>
      <w:r>
        <w:rPr>
          <w:b/>
          <w:spacing w:val="-1"/>
          <w:sz w:val="18"/>
        </w:rPr>
        <w:t> </w:t>
      </w:r>
      <w:r>
        <w:rPr>
          <w:sz w:val="18"/>
        </w:rPr>
        <w:t>is</w:t>
      </w:r>
      <w:r>
        <w:rPr>
          <w:spacing w:val="-3"/>
          <w:sz w:val="18"/>
        </w:rPr>
        <w:t> </w:t>
      </w:r>
      <w:r>
        <w:rPr>
          <w:spacing w:val="-2"/>
          <w:sz w:val="18"/>
        </w:rPr>
        <w:t>correct.</w:t>
      </w:r>
    </w:p>
    <w:p>
      <w:pPr>
        <w:pStyle w:val="BodyText"/>
        <w:tabs>
          <w:tab w:pos="6000" w:val="left" w:leader="none"/>
        </w:tabs>
        <w:spacing w:before="2"/>
        <w:ind w:left="636" w:right="2939"/>
      </w:pPr>
      <w:r>
        <w:rPr/>
        <w:t>the capacity of a flight crew reduced</w:t>
        <w:tab/>
      </w:r>
      <w:r>
        <w:rPr>
          <w:b/>
        </w:rPr>
        <w:t>DISCUSSION:</w:t>
      </w:r>
      <w:r>
        <w:rPr>
          <w:b/>
          <w:spacing w:val="-12"/>
        </w:rPr>
        <w:t> </w:t>
      </w:r>
      <w:r>
        <w:rPr/>
        <w:t>Refer</w:t>
      </w:r>
      <w:r>
        <w:rPr>
          <w:spacing w:val="-11"/>
        </w:rPr>
        <w:t> </w:t>
      </w:r>
      <w:r>
        <w:rPr/>
        <w:t>to</w:t>
      </w:r>
      <w:r>
        <w:rPr>
          <w:spacing w:val="-6"/>
        </w:rPr>
        <w:t> </w:t>
      </w:r>
      <w:r>
        <w:rPr/>
        <w:t>annex</w:t>
      </w:r>
      <w:r>
        <w:rPr>
          <w:spacing w:val="-7"/>
        </w:rPr>
        <w:t> </w:t>
      </w:r>
      <w:r>
        <w:rPr/>
        <w:t>6 due to lack of oxygen?</w:t>
      </w:r>
    </w:p>
    <w:p>
      <w:pPr>
        <w:pStyle w:val="ListParagraph"/>
        <w:numPr>
          <w:ilvl w:val="1"/>
          <w:numId w:val="459"/>
        </w:numPr>
        <w:tabs>
          <w:tab w:pos="599" w:val="left" w:leader="none"/>
        </w:tabs>
        <w:spacing w:line="240" w:lineRule="auto" w:before="205" w:after="0"/>
        <w:ind w:left="599" w:right="0" w:hanging="359"/>
        <w:jc w:val="left"/>
        <w:rPr>
          <w:sz w:val="18"/>
        </w:rPr>
      </w:pPr>
      <w:r>
        <w:rPr>
          <w:sz w:val="18"/>
        </w:rPr>
        <w:t>Do</w:t>
      </w:r>
      <w:r>
        <w:rPr>
          <w:spacing w:val="1"/>
          <w:sz w:val="18"/>
        </w:rPr>
        <w:t> </w:t>
      </w:r>
      <w:r>
        <w:rPr>
          <w:sz w:val="18"/>
        </w:rPr>
        <w:t>not</w:t>
      </w:r>
      <w:r>
        <w:rPr>
          <w:spacing w:val="-1"/>
          <w:sz w:val="18"/>
        </w:rPr>
        <w:t> </w:t>
      </w:r>
      <w:r>
        <w:rPr>
          <w:sz w:val="18"/>
        </w:rPr>
        <w:t>commence</w:t>
      </w:r>
      <w:r>
        <w:rPr>
          <w:spacing w:val="-2"/>
          <w:sz w:val="18"/>
        </w:rPr>
        <w:t> </w:t>
      </w:r>
      <w:r>
        <w:rPr>
          <w:sz w:val="18"/>
        </w:rPr>
        <w:t>the</w:t>
      </w:r>
      <w:r>
        <w:rPr>
          <w:spacing w:val="-2"/>
          <w:sz w:val="18"/>
        </w:rPr>
        <w:t> flight.</w:t>
      </w:r>
    </w:p>
    <w:p>
      <w:pPr>
        <w:pStyle w:val="ListParagraph"/>
        <w:numPr>
          <w:ilvl w:val="1"/>
          <w:numId w:val="459"/>
        </w:numPr>
        <w:tabs>
          <w:tab w:pos="599" w:val="left" w:leader="none"/>
        </w:tabs>
        <w:spacing w:line="240" w:lineRule="auto" w:before="2" w:after="0"/>
        <w:ind w:left="599" w:right="0" w:hanging="359"/>
        <w:jc w:val="left"/>
        <w:rPr>
          <w:sz w:val="18"/>
        </w:rPr>
      </w:pPr>
      <w:r>
        <w:rPr>
          <w:sz w:val="18"/>
        </w:rPr>
        <w:t>Land</w:t>
      </w:r>
      <w:r>
        <w:rPr>
          <w:spacing w:val="1"/>
          <w:sz w:val="18"/>
        </w:rPr>
        <w:t> </w:t>
      </w:r>
      <w:r>
        <w:rPr>
          <w:sz w:val="18"/>
        </w:rPr>
        <w:t>at</w:t>
      </w:r>
      <w:r>
        <w:rPr>
          <w:spacing w:val="-2"/>
          <w:sz w:val="18"/>
        </w:rPr>
        <w:t> </w:t>
      </w:r>
      <w:r>
        <w:rPr>
          <w:sz w:val="18"/>
        </w:rPr>
        <w:t>the</w:t>
      </w:r>
      <w:r>
        <w:rPr>
          <w:spacing w:val="-3"/>
          <w:sz w:val="18"/>
        </w:rPr>
        <w:t> </w:t>
      </w:r>
      <w:r>
        <w:rPr>
          <w:sz w:val="18"/>
        </w:rPr>
        <w:t>nearest</w:t>
      </w:r>
      <w:r>
        <w:rPr>
          <w:spacing w:val="-2"/>
          <w:sz w:val="18"/>
        </w:rPr>
        <w:t> aerodrome.</w:t>
      </w:r>
    </w:p>
    <w:p>
      <w:pPr>
        <w:pStyle w:val="ListParagraph"/>
        <w:numPr>
          <w:ilvl w:val="1"/>
          <w:numId w:val="459"/>
        </w:numPr>
        <w:tabs>
          <w:tab w:pos="599" w:val="left" w:leader="none"/>
        </w:tabs>
        <w:spacing w:line="204" w:lineRule="exact" w:before="2" w:after="0"/>
        <w:ind w:left="599" w:right="0" w:hanging="359"/>
        <w:jc w:val="left"/>
        <w:rPr>
          <w:sz w:val="18"/>
        </w:rPr>
      </w:pPr>
      <w:r>
        <w:rPr>
          <w:sz w:val="18"/>
        </w:rPr>
        <w:t>Land</w:t>
      </w:r>
      <w:r>
        <w:rPr>
          <w:spacing w:val="-1"/>
          <w:sz w:val="18"/>
        </w:rPr>
        <w:t> </w:t>
      </w:r>
      <w:r>
        <w:rPr>
          <w:sz w:val="18"/>
        </w:rPr>
        <w:t>at</w:t>
      </w:r>
      <w:r>
        <w:rPr>
          <w:spacing w:val="-4"/>
          <w:sz w:val="18"/>
        </w:rPr>
        <w:t> </w:t>
      </w:r>
      <w:r>
        <w:rPr>
          <w:sz w:val="18"/>
        </w:rPr>
        <w:t>the</w:t>
      </w:r>
      <w:r>
        <w:rPr>
          <w:spacing w:val="-4"/>
          <w:sz w:val="18"/>
        </w:rPr>
        <w:t> </w:t>
      </w:r>
      <w:r>
        <w:rPr>
          <w:sz w:val="18"/>
        </w:rPr>
        <w:t>nearest</w:t>
      </w:r>
      <w:r>
        <w:rPr>
          <w:spacing w:val="-4"/>
          <w:sz w:val="18"/>
        </w:rPr>
        <w:t> </w:t>
      </w:r>
      <w:r>
        <w:rPr>
          <w:sz w:val="18"/>
        </w:rPr>
        <w:t>suitable</w:t>
      </w:r>
      <w:r>
        <w:rPr>
          <w:spacing w:val="-4"/>
          <w:sz w:val="18"/>
        </w:rPr>
        <w:t> </w:t>
      </w:r>
      <w:r>
        <w:rPr>
          <w:spacing w:val="-2"/>
          <w:sz w:val="18"/>
        </w:rPr>
        <w:t>aerodrome.</w:t>
      </w:r>
    </w:p>
    <w:p>
      <w:pPr>
        <w:pStyle w:val="ListParagraph"/>
        <w:numPr>
          <w:ilvl w:val="1"/>
          <w:numId w:val="459"/>
        </w:numPr>
        <w:tabs>
          <w:tab w:pos="599" w:val="left" w:leader="none"/>
        </w:tabs>
        <w:spacing w:line="204" w:lineRule="exact" w:before="0" w:after="0"/>
        <w:ind w:left="599" w:right="0" w:hanging="359"/>
        <w:jc w:val="left"/>
        <w:rPr>
          <w:sz w:val="18"/>
        </w:rPr>
      </w:pPr>
      <w:r>
        <w:rPr>
          <w:sz w:val="18"/>
        </w:rPr>
        <w:t>Continue</w:t>
      </w:r>
      <w:r>
        <w:rPr>
          <w:spacing w:val="-3"/>
          <w:sz w:val="18"/>
        </w:rPr>
        <w:t> </w:t>
      </w:r>
      <w:r>
        <w:rPr>
          <w:sz w:val="18"/>
        </w:rPr>
        <w:t>to</w:t>
      </w:r>
      <w:r>
        <w:rPr>
          <w:spacing w:val="3"/>
          <w:sz w:val="18"/>
        </w:rPr>
        <w:t> </w:t>
      </w:r>
      <w:r>
        <w:rPr>
          <w:sz w:val="18"/>
        </w:rPr>
        <w:t>the</w:t>
      </w:r>
      <w:r>
        <w:rPr>
          <w:spacing w:val="-2"/>
          <w:sz w:val="18"/>
        </w:rPr>
        <w:t> alternate.</w:t>
      </w:r>
    </w:p>
    <w:p>
      <w:pPr>
        <w:pStyle w:val="BodyText"/>
      </w:pPr>
    </w:p>
    <w:p>
      <w:pPr>
        <w:pStyle w:val="BodyText"/>
      </w:pPr>
    </w:p>
    <w:p>
      <w:pPr>
        <w:pStyle w:val="BodyText"/>
      </w:pPr>
    </w:p>
    <w:p>
      <w:pPr>
        <w:pStyle w:val="BodyText"/>
        <w:spacing w:before="2"/>
      </w:pPr>
    </w:p>
    <w:p>
      <w:pPr>
        <w:pStyle w:val="ListParagraph"/>
        <w:numPr>
          <w:ilvl w:val="0"/>
          <w:numId w:val="459"/>
        </w:numPr>
        <w:tabs>
          <w:tab w:pos="591" w:val="left" w:leader="none"/>
          <w:tab w:pos="6000" w:val="left" w:leader="none"/>
        </w:tabs>
        <w:spacing w:line="240" w:lineRule="auto" w:before="0" w:after="0"/>
        <w:ind w:left="591" w:right="0" w:hanging="351"/>
        <w:jc w:val="left"/>
        <w:rPr>
          <w:sz w:val="18"/>
        </w:rPr>
      </w:pPr>
      <w:r>
        <w:rPr>
          <w:sz w:val="18"/>
        </w:rPr>
        <w:t>Who</w:t>
      </w:r>
      <w:r>
        <w:rPr>
          <w:spacing w:val="-1"/>
          <w:sz w:val="18"/>
        </w:rPr>
        <w:t> </w:t>
      </w:r>
      <w:r>
        <w:rPr>
          <w:sz w:val="18"/>
        </w:rPr>
        <w:t>is</w:t>
      </w:r>
      <w:r>
        <w:rPr>
          <w:spacing w:val="-1"/>
          <w:sz w:val="18"/>
        </w:rPr>
        <w:t> </w:t>
      </w:r>
      <w:r>
        <w:rPr>
          <w:sz w:val="18"/>
        </w:rPr>
        <w:t>responsible</w:t>
      </w:r>
      <w:r>
        <w:rPr>
          <w:spacing w:val="-4"/>
          <w:sz w:val="18"/>
        </w:rPr>
        <w:t> </w:t>
      </w:r>
      <w:r>
        <w:rPr>
          <w:sz w:val="18"/>
        </w:rPr>
        <w:t>to promulgate</w:t>
      </w:r>
      <w:r>
        <w:rPr>
          <w:spacing w:val="-4"/>
          <w:sz w:val="18"/>
        </w:rPr>
        <w:t> </w:t>
      </w:r>
      <w:r>
        <w:rPr>
          <w:sz w:val="18"/>
        </w:rPr>
        <w:t>the</w:t>
      </w:r>
      <w:r>
        <w:rPr>
          <w:spacing w:val="-3"/>
          <w:sz w:val="18"/>
        </w:rPr>
        <w:t> </w:t>
      </w:r>
      <w:r>
        <w:rPr>
          <w:spacing w:val="-2"/>
          <w:sz w:val="18"/>
        </w:rPr>
        <w:t>instrument</w:t>
      </w:r>
      <w:r>
        <w:rPr>
          <w:sz w:val="18"/>
        </w:rPr>
        <w:tab/>
        <w:t>Answer</w:t>
      </w:r>
      <w:r>
        <w:rPr>
          <w:spacing w:val="-10"/>
          <w:sz w:val="18"/>
        </w:rPr>
        <w:t> </w:t>
      </w:r>
      <w:r>
        <w:rPr>
          <w:b/>
          <w:sz w:val="18"/>
        </w:rPr>
        <w:t>(B)</w:t>
      </w:r>
      <w:r>
        <w:rPr>
          <w:b/>
          <w:spacing w:val="1"/>
          <w:sz w:val="18"/>
        </w:rPr>
        <w:t> </w:t>
      </w:r>
      <w:r>
        <w:rPr>
          <w:sz w:val="18"/>
        </w:rPr>
        <w:t>is</w:t>
      </w:r>
      <w:r>
        <w:rPr>
          <w:spacing w:val="-2"/>
          <w:sz w:val="18"/>
        </w:rPr>
        <w:t> correct.</w:t>
      </w:r>
    </w:p>
    <w:p>
      <w:pPr>
        <w:tabs>
          <w:tab w:pos="6000" w:val="left" w:leader="none"/>
        </w:tabs>
        <w:spacing w:before="2"/>
        <w:ind w:left="636" w:right="0" w:firstLine="0"/>
        <w:jc w:val="left"/>
        <w:rPr>
          <w:sz w:val="18"/>
        </w:rPr>
      </w:pPr>
      <w:r>
        <w:rPr>
          <w:sz w:val="18"/>
        </w:rPr>
        <w:t>approach</w:t>
      </w:r>
      <w:r>
        <w:rPr>
          <w:spacing w:val="4"/>
          <w:sz w:val="18"/>
        </w:rPr>
        <w:t> </w:t>
      </w:r>
      <w:r>
        <w:rPr>
          <w:spacing w:val="-2"/>
          <w:sz w:val="18"/>
        </w:rPr>
        <w:t>procedure?</w:t>
      </w:r>
      <w:r>
        <w:rPr>
          <w:sz w:val="18"/>
        </w:rPr>
        <w:tab/>
      </w:r>
      <w:r>
        <w:rPr>
          <w:b/>
          <w:sz w:val="18"/>
        </w:rPr>
        <w:t>DISCUSSION:</w:t>
      </w:r>
      <w:r>
        <w:rPr>
          <w:b/>
          <w:spacing w:val="-7"/>
          <w:sz w:val="18"/>
        </w:rPr>
        <w:t> </w:t>
      </w:r>
      <w:r>
        <w:rPr>
          <w:sz w:val="18"/>
        </w:rPr>
        <w:t>Refer</w:t>
      </w:r>
      <w:r>
        <w:rPr>
          <w:spacing w:val="-6"/>
          <w:sz w:val="18"/>
        </w:rPr>
        <w:t> </w:t>
      </w:r>
      <w:r>
        <w:rPr>
          <w:sz w:val="18"/>
        </w:rPr>
        <w:t>to annex </w:t>
      </w:r>
      <w:r>
        <w:rPr>
          <w:spacing w:val="-10"/>
          <w:sz w:val="18"/>
        </w:rPr>
        <w:t>6</w:t>
      </w:r>
    </w:p>
    <w:p>
      <w:pPr>
        <w:pStyle w:val="ListParagraph"/>
        <w:numPr>
          <w:ilvl w:val="1"/>
          <w:numId w:val="459"/>
        </w:numPr>
        <w:tabs>
          <w:tab w:pos="599" w:val="left" w:leader="none"/>
        </w:tabs>
        <w:spacing w:line="240" w:lineRule="auto" w:before="203" w:after="0"/>
        <w:ind w:left="599" w:right="0" w:hanging="359"/>
        <w:jc w:val="left"/>
        <w:rPr>
          <w:sz w:val="18"/>
        </w:rPr>
      </w:pPr>
      <w:r>
        <w:rPr>
          <w:spacing w:val="-2"/>
          <w:sz w:val="18"/>
        </w:rPr>
        <w:t>Operator.</w:t>
      </w:r>
    </w:p>
    <w:p>
      <w:pPr>
        <w:pStyle w:val="ListParagraph"/>
        <w:numPr>
          <w:ilvl w:val="1"/>
          <w:numId w:val="459"/>
        </w:numPr>
        <w:tabs>
          <w:tab w:pos="599" w:val="left" w:leader="none"/>
        </w:tabs>
        <w:spacing w:line="240" w:lineRule="auto" w:before="2" w:after="0"/>
        <w:ind w:left="599" w:right="0" w:hanging="359"/>
        <w:jc w:val="left"/>
        <w:rPr>
          <w:sz w:val="18"/>
        </w:rPr>
      </w:pPr>
      <w:r>
        <w:rPr>
          <w:spacing w:val="-2"/>
          <w:sz w:val="18"/>
        </w:rPr>
        <w:t>State.</w:t>
      </w:r>
    </w:p>
    <w:p>
      <w:pPr>
        <w:pStyle w:val="ListParagraph"/>
        <w:numPr>
          <w:ilvl w:val="1"/>
          <w:numId w:val="459"/>
        </w:numPr>
        <w:tabs>
          <w:tab w:pos="599" w:val="left" w:leader="none"/>
        </w:tabs>
        <w:spacing w:line="240" w:lineRule="auto" w:before="2" w:after="0"/>
        <w:ind w:left="599" w:right="0" w:hanging="359"/>
        <w:jc w:val="left"/>
        <w:rPr>
          <w:sz w:val="18"/>
        </w:rPr>
      </w:pPr>
      <w:r>
        <w:rPr>
          <w:sz w:val="18"/>
        </w:rPr>
        <w:t>State</w:t>
      </w:r>
      <w:r>
        <w:rPr>
          <w:spacing w:val="-4"/>
          <w:sz w:val="18"/>
        </w:rPr>
        <w:t> </w:t>
      </w:r>
      <w:r>
        <w:rPr>
          <w:sz w:val="18"/>
        </w:rPr>
        <w:t>of</w:t>
      </w:r>
      <w:r>
        <w:rPr>
          <w:spacing w:val="-4"/>
          <w:sz w:val="18"/>
        </w:rPr>
        <w:t> </w:t>
      </w:r>
      <w:r>
        <w:rPr>
          <w:spacing w:val="-2"/>
          <w:sz w:val="18"/>
        </w:rPr>
        <w:t>registry.</w:t>
      </w:r>
    </w:p>
    <w:p>
      <w:pPr>
        <w:pStyle w:val="ListParagraph"/>
        <w:numPr>
          <w:ilvl w:val="1"/>
          <w:numId w:val="459"/>
        </w:numPr>
        <w:tabs>
          <w:tab w:pos="599" w:val="left" w:leader="none"/>
        </w:tabs>
        <w:spacing w:line="240" w:lineRule="auto" w:before="1" w:after="0"/>
        <w:ind w:left="599" w:right="0" w:hanging="359"/>
        <w:jc w:val="left"/>
        <w:rPr>
          <w:sz w:val="18"/>
        </w:rPr>
      </w:pPr>
      <w:r>
        <w:rPr>
          <w:spacing w:val="-4"/>
          <w:sz w:val="18"/>
        </w:rPr>
        <w:t>ATC.</w:t>
      </w:r>
    </w:p>
    <w:p>
      <w:pPr>
        <w:pStyle w:val="BodyText"/>
      </w:pPr>
    </w:p>
    <w:p>
      <w:pPr>
        <w:pStyle w:val="BodyText"/>
      </w:pPr>
    </w:p>
    <w:p>
      <w:pPr>
        <w:pStyle w:val="BodyText"/>
        <w:spacing w:before="202"/>
      </w:pPr>
    </w:p>
    <w:p>
      <w:pPr>
        <w:pStyle w:val="ListParagraph"/>
        <w:numPr>
          <w:ilvl w:val="0"/>
          <w:numId w:val="459"/>
        </w:numPr>
        <w:tabs>
          <w:tab w:pos="591" w:val="left" w:leader="none"/>
          <w:tab w:pos="6043" w:val="left" w:leader="none"/>
        </w:tabs>
        <w:spacing w:line="240" w:lineRule="auto" w:before="0" w:after="0"/>
        <w:ind w:left="591" w:right="0" w:hanging="351"/>
        <w:jc w:val="left"/>
        <w:rPr>
          <w:sz w:val="18"/>
        </w:rPr>
      </w:pPr>
      <w:r>
        <w:rPr>
          <w:sz w:val="18"/>
        </w:rPr>
        <w:t>Who</w:t>
      </w:r>
      <w:r>
        <w:rPr>
          <w:spacing w:val="-2"/>
          <w:sz w:val="18"/>
        </w:rPr>
        <w:t> </w:t>
      </w:r>
      <w:r>
        <w:rPr>
          <w:sz w:val="18"/>
        </w:rPr>
        <w:t>is</w:t>
      </w:r>
      <w:r>
        <w:rPr>
          <w:spacing w:val="-3"/>
          <w:sz w:val="18"/>
        </w:rPr>
        <w:t> </w:t>
      </w:r>
      <w:r>
        <w:rPr>
          <w:sz w:val="18"/>
        </w:rPr>
        <w:t>authorize</w:t>
      </w:r>
      <w:r>
        <w:rPr>
          <w:spacing w:val="-5"/>
          <w:sz w:val="18"/>
        </w:rPr>
        <w:t> </w:t>
      </w:r>
      <w:r>
        <w:rPr>
          <w:sz w:val="18"/>
        </w:rPr>
        <w:t>to</w:t>
      </w:r>
      <w:r>
        <w:rPr>
          <w:spacing w:val="-2"/>
          <w:sz w:val="18"/>
        </w:rPr>
        <w:t> </w:t>
      </w:r>
      <w:r>
        <w:rPr>
          <w:sz w:val="18"/>
        </w:rPr>
        <w:t>prescribe</w:t>
      </w:r>
      <w:r>
        <w:rPr>
          <w:spacing w:val="-5"/>
          <w:sz w:val="18"/>
        </w:rPr>
        <w:t> </w:t>
      </w:r>
      <w:r>
        <w:rPr>
          <w:sz w:val="18"/>
        </w:rPr>
        <w:t>operating</w:t>
      </w:r>
      <w:r>
        <w:rPr>
          <w:spacing w:val="-2"/>
          <w:sz w:val="18"/>
        </w:rPr>
        <w:t> </w:t>
      </w:r>
      <w:r>
        <w:rPr>
          <w:sz w:val="18"/>
        </w:rPr>
        <w:t>limitation</w:t>
      </w:r>
      <w:r>
        <w:rPr>
          <w:spacing w:val="-1"/>
          <w:sz w:val="18"/>
        </w:rPr>
        <w:t> </w:t>
      </w:r>
      <w:r>
        <w:rPr>
          <w:spacing w:val="-5"/>
          <w:sz w:val="18"/>
        </w:rPr>
        <w:t>for</w:t>
      </w:r>
      <w:r>
        <w:rPr>
          <w:sz w:val="18"/>
        </w:rPr>
        <w:tab/>
        <w:t>Answer</w:t>
      </w:r>
      <w:r>
        <w:rPr>
          <w:spacing w:val="-10"/>
          <w:sz w:val="18"/>
        </w:rPr>
        <w:t> </w:t>
      </w:r>
      <w:r>
        <w:rPr>
          <w:b/>
          <w:sz w:val="18"/>
        </w:rPr>
        <w:t>(C)</w:t>
      </w:r>
      <w:r>
        <w:rPr>
          <w:b/>
          <w:spacing w:val="-1"/>
          <w:sz w:val="18"/>
        </w:rPr>
        <w:t> </w:t>
      </w:r>
      <w:r>
        <w:rPr>
          <w:sz w:val="18"/>
        </w:rPr>
        <w:t>is</w:t>
      </w:r>
      <w:r>
        <w:rPr>
          <w:spacing w:val="-3"/>
          <w:sz w:val="18"/>
        </w:rPr>
        <w:t> </w:t>
      </w:r>
      <w:r>
        <w:rPr>
          <w:spacing w:val="-2"/>
          <w:sz w:val="18"/>
        </w:rPr>
        <w:t>correct.</w:t>
      </w:r>
    </w:p>
    <w:p>
      <w:pPr>
        <w:pStyle w:val="BodyText"/>
        <w:tabs>
          <w:tab w:pos="6000" w:val="left" w:leader="none"/>
        </w:tabs>
        <w:spacing w:before="2"/>
        <w:ind w:left="593"/>
      </w:pPr>
      <w:r>
        <w:rPr/>
        <w:t>visual</w:t>
      </w:r>
      <w:r>
        <w:rPr>
          <w:spacing w:val="-8"/>
        </w:rPr>
        <w:t> </w:t>
      </w:r>
      <w:r>
        <w:rPr/>
        <w:t>presentation</w:t>
      </w:r>
      <w:r>
        <w:rPr>
          <w:spacing w:val="3"/>
        </w:rPr>
        <w:t> </w:t>
      </w:r>
      <w:r>
        <w:rPr/>
        <w:t>by</w:t>
      </w:r>
      <w:r>
        <w:rPr>
          <w:spacing w:val="4"/>
        </w:rPr>
        <w:t> </w:t>
      </w:r>
      <w:r>
        <w:rPr>
          <w:spacing w:val="-2"/>
        </w:rPr>
        <w:t>placards?</w:t>
      </w:r>
      <w:r>
        <w:rPr/>
        <w:tab/>
      </w:r>
      <w:r>
        <w:rPr>
          <w:b/>
        </w:rPr>
        <w:t>DISCUSSION:</w:t>
      </w:r>
      <w:r>
        <w:rPr>
          <w:b/>
          <w:spacing w:val="-7"/>
        </w:rPr>
        <w:t> </w:t>
      </w:r>
      <w:r>
        <w:rPr/>
        <w:t>Refer</w:t>
      </w:r>
      <w:r>
        <w:rPr>
          <w:spacing w:val="-6"/>
        </w:rPr>
        <w:t> </w:t>
      </w:r>
      <w:r>
        <w:rPr/>
        <w:t>to annex </w:t>
      </w:r>
      <w:r>
        <w:rPr>
          <w:spacing w:val="-10"/>
        </w:rPr>
        <w:t>6</w:t>
      </w:r>
    </w:p>
    <w:p>
      <w:pPr>
        <w:pStyle w:val="BodyText"/>
        <w:spacing w:before="3"/>
      </w:pPr>
    </w:p>
    <w:p>
      <w:pPr>
        <w:pStyle w:val="ListParagraph"/>
        <w:numPr>
          <w:ilvl w:val="1"/>
          <w:numId w:val="459"/>
        </w:numPr>
        <w:tabs>
          <w:tab w:pos="599" w:val="left" w:leader="none"/>
        </w:tabs>
        <w:spacing w:line="204" w:lineRule="exact" w:before="1" w:after="0"/>
        <w:ind w:left="599" w:right="0" w:hanging="359"/>
        <w:jc w:val="left"/>
        <w:rPr>
          <w:sz w:val="18"/>
        </w:rPr>
      </w:pPr>
      <w:r>
        <w:rPr>
          <w:spacing w:val="-2"/>
          <w:sz w:val="18"/>
        </w:rPr>
        <w:t>Maintenance.</w:t>
      </w:r>
    </w:p>
    <w:p>
      <w:pPr>
        <w:pStyle w:val="ListParagraph"/>
        <w:numPr>
          <w:ilvl w:val="1"/>
          <w:numId w:val="459"/>
        </w:numPr>
        <w:tabs>
          <w:tab w:pos="599" w:val="left" w:leader="none"/>
        </w:tabs>
        <w:spacing w:line="204" w:lineRule="exact" w:before="0" w:after="0"/>
        <w:ind w:left="599" w:right="0" w:hanging="359"/>
        <w:jc w:val="left"/>
        <w:rPr>
          <w:sz w:val="18"/>
        </w:rPr>
      </w:pPr>
      <w:r>
        <w:rPr>
          <w:spacing w:val="-2"/>
          <w:sz w:val="18"/>
        </w:rPr>
        <w:t>Operator.</w:t>
      </w:r>
    </w:p>
    <w:p>
      <w:pPr>
        <w:pStyle w:val="ListParagraph"/>
        <w:numPr>
          <w:ilvl w:val="1"/>
          <w:numId w:val="459"/>
        </w:numPr>
        <w:tabs>
          <w:tab w:pos="599" w:val="left" w:leader="none"/>
        </w:tabs>
        <w:spacing w:line="240" w:lineRule="auto" w:before="1" w:after="0"/>
        <w:ind w:left="599" w:right="0" w:hanging="359"/>
        <w:jc w:val="left"/>
        <w:rPr>
          <w:sz w:val="18"/>
        </w:rPr>
      </w:pPr>
      <w:r>
        <w:rPr>
          <w:sz w:val="18"/>
        </w:rPr>
        <w:t>Certification</w:t>
      </w:r>
      <w:r>
        <w:rPr>
          <w:spacing w:val="-10"/>
          <w:sz w:val="18"/>
        </w:rPr>
        <w:t> </w:t>
      </w:r>
      <w:r>
        <w:rPr>
          <w:spacing w:val="-2"/>
          <w:sz w:val="18"/>
        </w:rPr>
        <w:t>authority.</w:t>
      </w:r>
    </w:p>
    <w:p>
      <w:pPr>
        <w:pStyle w:val="ListParagraph"/>
        <w:numPr>
          <w:ilvl w:val="1"/>
          <w:numId w:val="459"/>
        </w:numPr>
        <w:tabs>
          <w:tab w:pos="599" w:val="left" w:leader="none"/>
        </w:tabs>
        <w:spacing w:line="240" w:lineRule="auto" w:before="2" w:after="0"/>
        <w:ind w:left="599" w:right="0" w:hanging="359"/>
        <w:jc w:val="left"/>
        <w:rPr>
          <w:sz w:val="18"/>
        </w:rPr>
      </w:pPr>
      <w:r>
        <w:rPr>
          <w:spacing w:val="-4"/>
          <w:sz w:val="18"/>
        </w:rPr>
        <w:t>All.</w:t>
      </w:r>
    </w:p>
    <w:p>
      <w:pPr>
        <w:pStyle w:val="BodyText"/>
        <w:spacing w:before="205"/>
      </w:pPr>
    </w:p>
    <w:p>
      <w:pPr>
        <w:pStyle w:val="ListParagraph"/>
        <w:numPr>
          <w:ilvl w:val="0"/>
          <w:numId w:val="462"/>
        </w:numPr>
        <w:tabs>
          <w:tab w:pos="591" w:val="left" w:leader="none"/>
          <w:tab w:pos="6000" w:val="left" w:leader="none"/>
        </w:tabs>
        <w:spacing w:line="240" w:lineRule="auto" w:before="0" w:after="0"/>
        <w:ind w:left="591" w:right="0" w:hanging="351"/>
        <w:jc w:val="left"/>
        <w:rPr>
          <w:sz w:val="18"/>
        </w:rPr>
      </w:pPr>
      <w:r>
        <w:rPr>
          <w:sz w:val="18"/>
        </w:rPr>
        <w:t>How</w:t>
      </w:r>
      <w:r>
        <w:rPr>
          <w:spacing w:val="2"/>
          <w:sz w:val="18"/>
        </w:rPr>
        <w:t> </w:t>
      </w:r>
      <w:r>
        <w:rPr>
          <w:sz w:val="18"/>
        </w:rPr>
        <w:t>long</w:t>
      </w:r>
      <w:r>
        <w:rPr>
          <w:spacing w:val="-6"/>
          <w:sz w:val="18"/>
        </w:rPr>
        <w:t> </w:t>
      </w:r>
      <w:r>
        <w:rPr>
          <w:sz w:val="18"/>
        </w:rPr>
        <w:t>before</w:t>
      </w:r>
      <w:r>
        <w:rPr>
          <w:spacing w:val="-3"/>
          <w:sz w:val="18"/>
        </w:rPr>
        <w:t> </w:t>
      </w:r>
      <w:r>
        <w:rPr>
          <w:sz w:val="18"/>
        </w:rPr>
        <w:t>and after</w:t>
      </w:r>
      <w:r>
        <w:rPr>
          <w:spacing w:val="-5"/>
          <w:sz w:val="18"/>
        </w:rPr>
        <w:t> </w:t>
      </w:r>
      <w:r>
        <w:rPr>
          <w:sz w:val="18"/>
        </w:rPr>
        <w:t>ETA,</w:t>
      </w:r>
      <w:r>
        <w:rPr>
          <w:spacing w:val="-4"/>
          <w:sz w:val="18"/>
        </w:rPr>
        <w:t> </w:t>
      </w:r>
      <w:r>
        <w:rPr>
          <w:sz w:val="18"/>
        </w:rPr>
        <w:t>the</w:t>
      </w:r>
      <w:r>
        <w:rPr>
          <w:spacing w:val="-4"/>
          <w:sz w:val="18"/>
        </w:rPr>
        <w:t> </w:t>
      </w:r>
      <w:r>
        <w:rPr>
          <w:sz w:val="18"/>
        </w:rPr>
        <w:t>current</w:t>
      </w:r>
      <w:r>
        <w:rPr>
          <w:spacing w:val="-2"/>
          <w:sz w:val="18"/>
        </w:rPr>
        <w:t> </w:t>
      </w:r>
      <w:r>
        <w:rPr>
          <w:sz w:val="18"/>
        </w:rPr>
        <w:t>visibility</w:t>
      </w:r>
      <w:r>
        <w:rPr>
          <w:spacing w:val="1"/>
          <w:sz w:val="18"/>
        </w:rPr>
        <w:t> </w:t>
      </w:r>
      <w:r>
        <w:rPr>
          <w:sz w:val="18"/>
        </w:rPr>
        <w:t>shall</w:t>
      </w:r>
      <w:r>
        <w:rPr>
          <w:spacing w:val="-9"/>
          <w:sz w:val="18"/>
        </w:rPr>
        <w:t> </w:t>
      </w:r>
      <w:r>
        <w:rPr>
          <w:spacing w:val="-5"/>
          <w:sz w:val="18"/>
        </w:rPr>
        <w:t>be</w:t>
      </w:r>
      <w:r>
        <w:rPr>
          <w:sz w:val="18"/>
        </w:rPr>
        <w:tab/>
        <w:t>Answer</w:t>
      </w:r>
      <w:r>
        <w:rPr>
          <w:spacing w:val="-10"/>
          <w:sz w:val="18"/>
        </w:rPr>
        <w:t> </w:t>
      </w:r>
      <w:r>
        <w:rPr>
          <w:b/>
          <w:sz w:val="18"/>
        </w:rPr>
        <w:t>(C)</w:t>
      </w:r>
      <w:r>
        <w:rPr>
          <w:b/>
          <w:spacing w:val="-1"/>
          <w:sz w:val="18"/>
        </w:rPr>
        <w:t> </w:t>
      </w:r>
      <w:r>
        <w:rPr>
          <w:sz w:val="18"/>
        </w:rPr>
        <w:t>is</w:t>
      </w:r>
      <w:r>
        <w:rPr>
          <w:spacing w:val="-3"/>
          <w:sz w:val="18"/>
        </w:rPr>
        <w:t> </w:t>
      </w:r>
      <w:r>
        <w:rPr>
          <w:spacing w:val="-2"/>
          <w:sz w:val="18"/>
        </w:rPr>
        <w:t>correct.</w:t>
      </w:r>
    </w:p>
    <w:p>
      <w:pPr>
        <w:pStyle w:val="BodyText"/>
        <w:tabs>
          <w:tab w:pos="6000" w:val="left" w:leader="none"/>
        </w:tabs>
        <w:spacing w:before="2"/>
        <w:ind w:left="593" w:right="2939"/>
      </w:pPr>
      <w:r>
        <w:rPr/>
        <w:t>either 5.5 km or 4 km more than minimum,</w:t>
        <w:tab/>
      </w:r>
      <w:r>
        <w:rPr>
          <w:b/>
        </w:rPr>
        <w:t>DISCUSSION:</w:t>
      </w:r>
      <w:r>
        <w:rPr>
          <w:b/>
          <w:spacing w:val="-12"/>
        </w:rPr>
        <w:t> </w:t>
      </w:r>
      <w:r>
        <w:rPr/>
        <w:t>Refer</w:t>
      </w:r>
      <w:r>
        <w:rPr>
          <w:spacing w:val="-11"/>
        </w:rPr>
        <w:t> </w:t>
      </w:r>
      <w:r>
        <w:rPr/>
        <w:t>to</w:t>
      </w:r>
      <w:r>
        <w:rPr>
          <w:spacing w:val="-6"/>
        </w:rPr>
        <w:t> </w:t>
      </w:r>
      <w:r>
        <w:rPr/>
        <w:t>annex</w:t>
      </w:r>
      <w:r>
        <w:rPr>
          <w:spacing w:val="-7"/>
        </w:rPr>
        <w:t> </w:t>
      </w:r>
      <w:r>
        <w:rPr/>
        <w:t>6 when destination alternate is not required?</w:t>
      </w:r>
    </w:p>
    <w:p>
      <w:pPr>
        <w:pStyle w:val="ListParagraph"/>
        <w:numPr>
          <w:ilvl w:val="1"/>
          <w:numId w:val="462"/>
        </w:numPr>
        <w:tabs>
          <w:tab w:pos="599" w:val="left" w:leader="none"/>
        </w:tabs>
        <w:spacing w:line="240" w:lineRule="auto" w:before="206" w:after="0"/>
        <w:ind w:left="599" w:right="0" w:hanging="359"/>
        <w:jc w:val="left"/>
        <w:rPr>
          <w:sz w:val="18"/>
        </w:rPr>
      </w:pPr>
      <w:r>
        <w:rPr>
          <w:sz w:val="18"/>
        </w:rPr>
        <w:t>At</w:t>
      </w:r>
      <w:r>
        <w:rPr>
          <w:spacing w:val="-5"/>
          <w:sz w:val="18"/>
        </w:rPr>
        <w:t> </w:t>
      </w:r>
      <w:r>
        <w:rPr>
          <w:sz w:val="18"/>
        </w:rPr>
        <w:t>least</w:t>
      </w:r>
      <w:r>
        <w:rPr>
          <w:spacing w:val="1"/>
          <w:sz w:val="18"/>
        </w:rPr>
        <w:t> </w:t>
      </w:r>
      <w:r>
        <w:rPr>
          <w:sz w:val="18"/>
        </w:rPr>
        <w:t>2</w:t>
      </w:r>
      <w:r>
        <w:rPr>
          <w:spacing w:val="-8"/>
          <w:sz w:val="18"/>
        </w:rPr>
        <w:t> </w:t>
      </w:r>
      <w:r>
        <w:rPr>
          <w:spacing w:val="-2"/>
          <w:sz w:val="18"/>
        </w:rPr>
        <w:t>hours.</w:t>
      </w:r>
    </w:p>
    <w:p>
      <w:pPr>
        <w:pStyle w:val="ListParagraph"/>
        <w:numPr>
          <w:ilvl w:val="1"/>
          <w:numId w:val="462"/>
        </w:numPr>
        <w:tabs>
          <w:tab w:pos="599" w:val="left" w:leader="none"/>
        </w:tabs>
        <w:spacing w:line="240" w:lineRule="auto" w:before="1" w:after="0"/>
        <w:ind w:left="599" w:right="0" w:hanging="359"/>
        <w:jc w:val="left"/>
        <w:rPr>
          <w:sz w:val="18"/>
        </w:rPr>
      </w:pPr>
      <w:r>
        <w:rPr>
          <w:sz w:val="18"/>
        </w:rPr>
        <w:t>Minimum 2</w:t>
      </w:r>
      <w:r>
        <w:rPr>
          <w:spacing w:val="-6"/>
          <w:sz w:val="18"/>
        </w:rPr>
        <w:t> </w:t>
      </w:r>
      <w:r>
        <w:rPr>
          <w:spacing w:val="-2"/>
          <w:sz w:val="18"/>
        </w:rPr>
        <w:t>hours.</w:t>
      </w:r>
    </w:p>
    <w:p>
      <w:pPr>
        <w:pStyle w:val="ListParagraph"/>
        <w:numPr>
          <w:ilvl w:val="1"/>
          <w:numId w:val="462"/>
        </w:numPr>
        <w:tabs>
          <w:tab w:pos="599" w:val="left" w:leader="none"/>
        </w:tabs>
        <w:spacing w:line="204" w:lineRule="exact" w:before="2" w:after="0"/>
        <w:ind w:left="599" w:right="0" w:hanging="359"/>
        <w:jc w:val="left"/>
        <w:rPr>
          <w:sz w:val="18"/>
        </w:rPr>
      </w:pPr>
      <w:r>
        <w:rPr>
          <w:sz w:val="18"/>
        </w:rPr>
        <w:t>2</w:t>
      </w:r>
      <w:r>
        <w:rPr>
          <w:spacing w:val="-6"/>
          <w:sz w:val="18"/>
        </w:rPr>
        <w:t> </w:t>
      </w:r>
      <w:r>
        <w:rPr>
          <w:spacing w:val="-2"/>
          <w:sz w:val="18"/>
        </w:rPr>
        <w:t>hours.</w:t>
      </w:r>
    </w:p>
    <w:p>
      <w:pPr>
        <w:pStyle w:val="ListParagraph"/>
        <w:numPr>
          <w:ilvl w:val="1"/>
          <w:numId w:val="462"/>
        </w:numPr>
        <w:tabs>
          <w:tab w:pos="599" w:val="left" w:leader="none"/>
        </w:tabs>
        <w:spacing w:line="204" w:lineRule="exact" w:before="0" w:after="0"/>
        <w:ind w:left="599" w:right="0" w:hanging="359"/>
        <w:jc w:val="left"/>
        <w:rPr>
          <w:sz w:val="18"/>
        </w:rPr>
      </w:pPr>
      <w:r>
        <w:rPr>
          <w:spacing w:val="-2"/>
          <w:sz w:val="18"/>
        </w:rPr>
        <w:t>None.</w:t>
      </w:r>
    </w:p>
    <w:p>
      <w:pPr>
        <w:pStyle w:val="BodyText"/>
      </w:pPr>
    </w:p>
    <w:p>
      <w:pPr>
        <w:pStyle w:val="BodyText"/>
      </w:pPr>
    </w:p>
    <w:p>
      <w:pPr>
        <w:pStyle w:val="BodyText"/>
      </w:pPr>
    </w:p>
    <w:p>
      <w:pPr>
        <w:pStyle w:val="BodyText"/>
        <w:spacing w:before="2"/>
      </w:pPr>
    </w:p>
    <w:p>
      <w:pPr>
        <w:pStyle w:val="ListParagraph"/>
        <w:numPr>
          <w:ilvl w:val="0"/>
          <w:numId w:val="462"/>
        </w:numPr>
        <w:tabs>
          <w:tab w:pos="591" w:val="left" w:leader="none"/>
          <w:tab w:pos="6000" w:val="left" w:leader="none"/>
        </w:tabs>
        <w:spacing w:line="240" w:lineRule="auto" w:before="0" w:after="0"/>
        <w:ind w:left="591" w:right="0" w:hanging="351"/>
        <w:jc w:val="left"/>
        <w:rPr>
          <w:sz w:val="18"/>
        </w:rPr>
      </w:pPr>
      <w:r>
        <w:rPr>
          <w:sz w:val="18"/>
        </w:rPr>
        <w:t>When an</w:t>
      </w:r>
      <w:r>
        <w:rPr>
          <w:spacing w:val="1"/>
          <w:sz w:val="18"/>
        </w:rPr>
        <w:t> </w:t>
      </w:r>
      <w:r>
        <w:rPr>
          <w:sz w:val="18"/>
        </w:rPr>
        <w:t>instrument</w:t>
      </w:r>
      <w:r>
        <w:rPr>
          <w:spacing w:val="-3"/>
          <w:sz w:val="18"/>
        </w:rPr>
        <w:t> </w:t>
      </w:r>
      <w:r>
        <w:rPr>
          <w:sz w:val="18"/>
        </w:rPr>
        <w:t>approach</w:t>
      </w:r>
      <w:r>
        <w:rPr>
          <w:spacing w:val="-6"/>
          <w:sz w:val="18"/>
        </w:rPr>
        <w:t> </w:t>
      </w:r>
      <w:r>
        <w:rPr>
          <w:sz w:val="18"/>
        </w:rPr>
        <w:t>procedure</w:t>
      </w:r>
      <w:r>
        <w:rPr>
          <w:spacing w:val="-4"/>
          <w:sz w:val="18"/>
        </w:rPr>
        <w:t> </w:t>
      </w:r>
      <w:r>
        <w:rPr>
          <w:sz w:val="18"/>
        </w:rPr>
        <w:t>shall</w:t>
      </w:r>
      <w:r>
        <w:rPr>
          <w:spacing w:val="-9"/>
          <w:sz w:val="18"/>
        </w:rPr>
        <w:t> </w:t>
      </w:r>
      <w:r>
        <w:rPr>
          <w:sz w:val="18"/>
        </w:rPr>
        <w:t>be</w:t>
      </w:r>
      <w:r>
        <w:rPr>
          <w:spacing w:val="-3"/>
          <w:sz w:val="18"/>
        </w:rPr>
        <w:t> </w:t>
      </w:r>
      <w:r>
        <w:rPr>
          <w:spacing w:val="-2"/>
          <w:sz w:val="18"/>
        </w:rPr>
        <w:t>continued</w:t>
      </w:r>
      <w:r>
        <w:rPr>
          <w:sz w:val="18"/>
        </w:rPr>
        <w:tab/>
        <w:t>Answer</w:t>
      </w:r>
      <w:r>
        <w:rPr>
          <w:spacing w:val="-10"/>
          <w:sz w:val="18"/>
        </w:rPr>
        <w:t> </w:t>
      </w:r>
      <w:r>
        <w:rPr>
          <w:b/>
          <w:sz w:val="18"/>
        </w:rPr>
        <w:t>(D)</w:t>
      </w:r>
      <w:r>
        <w:rPr>
          <w:b/>
          <w:spacing w:val="-1"/>
          <w:sz w:val="18"/>
        </w:rPr>
        <w:t> </w:t>
      </w:r>
      <w:r>
        <w:rPr>
          <w:sz w:val="18"/>
        </w:rPr>
        <w:t>is</w:t>
      </w:r>
      <w:r>
        <w:rPr>
          <w:spacing w:val="-3"/>
          <w:sz w:val="18"/>
        </w:rPr>
        <w:t> </w:t>
      </w:r>
      <w:r>
        <w:rPr>
          <w:spacing w:val="-2"/>
          <w:sz w:val="18"/>
        </w:rPr>
        <w:t>correct.</w:t>
      </w:r>
    </w:p>
    <w:p>
      <w:pPr>
        <w:tabs>
          <w:tab w:pos="6000" w:val="left" w:leader="none"/>
        </w:tabs>
        <w:spacing w:before="2"/>
        <w:ind w:left="593" w:right="0" w:firstLine="0"/>
        <w:jc w:val="left"/>
        <w:rPr>
          <w:sz w:val="18"/>
        </w:rPr>
      </w:pPr>
      <w:r>
        <w:rPr>
          <w:sz w:val="18"/>
        </w:rPr>
        <w:t>beyond</w:t>
      </w:r>
      <w:r>
        <w:rPr>
          <w:spacing w:val="-3"/>
          <w:sz w:val="18"/>
        </w:rPr>
        <w:t> </w:t>
      </w:r>
      <w:r>
        <w:rPr>
          <w:sz w:val="18"/>
        </w:rPr>
        <w:t>outer</w:t>
      </w:r>
      <w:r>
        <w:rPr>
          <w:spacing w:val="-2"/>
          <w:sz w:val="18"/>
        </w:rPr>
        <w:t> </w:t>
      </w:r>
      <w:r>
        <w:rPr>
          <w:sz w:val="18"/>
        </w:rPr>
        <w:t>marker</w:t>
      </w:r>
      <w:r>
        <w:rPr>
          <w:spacing w:val="-1"/>
          <w:sz w:val="18"/>
        </w:rPr>
        <w:t> </w:t>
      </w:r>
      <w:r>
        <w:rPr>
          <w:spacing w:val="-4"/>
          <w:sz w:val="18"/>
        </w:rPr>
        <w:t>fix?</w:t>
      </w:r>
      <w:r>
        <w:rPr>
          <w:sz w:val="18"/>
        </w:rPr>
        <w:tab/>
      </w:r>
      <w:r>
        <w:rPr>
          <w:b/>
          <w:sz w:val="18"/>
        </w:rPr>
        <w:t>DISCUSSION:</w:t>
      </w:r>
      <w:r>
        <w:rPr>
          <w:b/>
          <w:spacing w:val="-7"/>
          <w:sz w:val="18"/>
        </w:rPr>
        <w:t> </w:t>
      </w:r>
      <w:r>
        <w:rPr>
          <w:sz w:val="18"/>
        </w:rPr>
        <w:t>Refer</w:t>
      </w:r>
      <w:r>
        <w:rPr>
          <w:spacing w:val="-6"/>
          <w:sz w:val="18"/>
        </w:rPr>
        <w:t> </w:t>
      </w:r>
      <w:r>
        <w:rPr>
          <w:sz w:val="18"/>
        </w:rPr>
        <w:t>to annex </w:t>
      </w:r>
      <w:r>
        <w:rPr>
          <w:spacing w:val="-10"/>
          <w:sz w:val="18"/>
        </w:rPr>
        <w:t>6</w:t>
      </w:r>
    </w:p>
    <w:p>
      <w:pPr>
        <w:pStyle w:val="ListParagraph"/>
        <w:numPr>
          <w:ilvl w:val="1"/>
          <w:numId w:val="462"/>
        </w:numPr>
        <w:tabs>
          <w:tab w:pos="599" w:val="left" w:leader="none"/>
        </w:tabs>
        <w:spacing w:line="240" w:lineRule="auto" w:before="203" w:after="0"/>
        <w:ind w:left="599" w:right="0" w:hanging="359"/>
        <w:jc w:val="left"/>
        <w:rPr>
          <w:sz w:val="18"/>
        </w:rPr>
      </w:pPr>
      <w:r>
        <w:rPr>
          <w:sz w:val="18"/>
        </w:rPr>
        <w:t>VIS</w:t>
      </w:r>
      <w:r>
        <w:rPr>
          <w:spacing w:val="-6"/>
          <w:sz w:val="18"/>
        </w:rPr>
        <w:t> </w:t>
      </w:r>
      <w:r>
        <w:rPr>
          <w:sz w:val="18"/>
        </w:rPr>
        <w:t>is</w:t>
      </w:r>
      <w:r>
        <w:rPr>
          <w:spacing w:val="4"/>
          <w:sz w:val="18"/>
        </w:rPr>
        <w:t> </w:t>
      </w:r>
      <w:r>
        <w:rPr>
          <w:sz w:val="18"/>
        </w:rPr>
        <w:t>above</w:t>
      </w:r>
      <w:r>
        <w:rPr>
          <w:spacing w:val="-6"/>
          <w:sz w:val="18"/>
        </w:rPr>
        <w:t> </w:t>
      </w:r>
      <w:r>
        <w:rPr>
          <w:spacing w:val="-2"/>
          <w:sz w:val="18"/>
        </w:rPr>
        <w:t>minima.</w:t>
      </w:r>
    </w:p>
    <w:p>
      <w:pPr>
        <w:pStyle w:val="ListParagraph"/>
        <w:numPr>
          <w:ilvl w:val="1"/>
          <w:numId w:val="462"/>
        </w:numPr>
        <w:tabs>
          <w:tab w:pos="599" w:val="left" w:leader="none"/>
        </w:tabs>
        <w:spacing w:line="240" w:lineRule="auto" w:before="2" w:after="0"/>
        <w:ind w:left="599" w:right="0" w:hanging="359"/>
        <w:jc w:val="left"/>
        <w:rPr>
          <w:sz w:val="18"/>
        </w:rPr>
      </w:pPr>
      <w:r>
        <w:rPr>
          <w:sz w:val="18"/>
        </w:rPr>
        <w:t>RVR</w:t>
      </w:r>
      <w:r>
        <w:rPr>
          <w:spacing w:val="-2"/>
          <w:sz w:val="18"/>
        </w:rPr>
        <w:t> </w:t>
      </w:r>
      <w:r>
        <w:rPr>
          <w:sz w:val="18"/>
        </w:rPr>
        <w:t>is</w:t>
      </w:r>
      <w:r>
        <w:rPr>
          <w:spacing w:val="-2"/>
          <w:sz w:val="18"/>
        </w:rPr>
        <w:t> </w:t>
      </w:r>
      <w:r>
        <w:rPr>
          <w:sz w:val="18"/>
        </w:rPr>
        <w:t>above</w:t>
      </w:r>
      <w:r>
        <w:rPr>
          <w:spacing w:val="-4"/>
          <w:sz w:val="18"/>
        </w:rPr>
        <w:t> </w:t>
      </w:r>
      <w:r>
        <w:rPr>
          <w:spacing w:val="-2"/>
          <w:sz w:val="18"/>
        </w:rPr>
        <w:t>minima.</w:t>
      </w:r>
    </w:p>
    <w:p>
      <w:pPr>
        <w:pStyle w:val="ListParagraph"/>
        <w:spacing w:after="0" w:line="240" w:lineRule="auto"/>
        <w:jc w:val="left"/>
        <w:rPr>
          <w:sz w:val="18"/>
        </w:rPr>
        <w:sectPr>
          <w:pgSz w:w="11910" w:h="16850"/>
          <w:pgMar w:header="508" w:footer="1301" w:top="1620" w:bottom="1500" w:left="566" w:right="0"/>
        </w:sectPr>
      </w:pPr>
    </w:p>
    <w:p>
      <w:pPr>
        <w:pStyle w:val="ListParagraph"/>
        <w:numPr>
          <w:ilvl w:val="1"/>
          <w:numId w:val="462"/>
        </w:numPr>
        <w:tabs>
          <w:tab w:pos="599" w:val="left" w:leader="none"/>
        </w:tabs>
        <w:spacing w:line="240" w:lineRule="auto" w:before="87" w:after="0"/>
        <w:ind w:left="599" w:right="0" w:hanging="359"/>
        <w:jc w:val="left"/>
        <w:rPr>
          <w:sz w:val="18"/>
        </w:rPr>
      </w:pPr>
      <w:r>
        <w:rPr>
          <w:sz w:val="18"/>
        </w:rPr>
        <w:t>Controlling</w:t>
      </w:r>
      <w:r>
        <w:rPr>
          <w:spacing w:val="-3"/>
          <w:sz w:val="18"/>
        </w:rPr>
        <w:t> </w:t>
      </w:r>
      <w:r>
        <w:rPr>
          <w:sz w:val="18"/>
        </w:rPr>
        <w:t>RVR</w:t>
      </w:r>
      <w:r>
        <w:rPr>
          <w:spacing w:val="-4"/>
          <w:sz w:val="18"/>
        </w:rPr>
        <w:t> </w:t>
      </w:r>
      <w:r>
        <w:rPr>
          <w:sz w:val="18"/>
        </w:rPr>
        <w:t>is</w:t>
      </w:r>
      <w:r>
        <w:rPr>
          <w:spacing w:val="-4"/>
          <w:sz w:val="18"/>
        </w:rPr>
        <w:t> </w:t>
      </w:r>
      <w:r>
        <w:rPr>
          <w:sz w:val="18"/>
        </w:rPr>
        <w:t>above</w:t>
      </w:r>
      <w:r>
        <w:rPr>
          <w:spacing w:val="-6"/>
          <w:sz w:val="18"/>
        </w:rPr>
        <w:t> </w:t>
      </w:r>
      <w:r>
        <w:rPr>
          <w:spacing w:val="-2"/>
          <w:sz w:val="18"/>
        </w:rPr>
        <w:t>minima.</w:t>
      </w:r>
    </w:p>
    <w:p>
      <w:pPr>
        <w:pStyle w:val="ListParagraph"/>
        <w:numPr>
          <w:ilvl w:val="1"/>
          <w:numId w:val="462"/>
        </w:numPr>
        <w:tabs>
          <w:tab w:pos="599" w:val="left" w:leader="none"/>
        </w:tabs>
        <w:spacing w:line="240" w:lineRule="auto" w:before="1" w:after="0"/>
        <w:ind w:left="599" w:right="0" w:hanging="359"/>
        <w:jc w:val="left"/>
        <w:rPr>
          <w:sz w:val="18"/>
        </w:rPr>
      </w:pPr>
      <w:r>
        <w:rPr>
          <w:sz w:val="18"/>
        </w:rPr>
        <w:t>B</w:t>
      </w:r>
      <w:r>
        <w:rPr>
          <w:spacing w:val="-6"/>
          <w:sz w:val="18"/>
        </w:rPr>
        <w:t> </w:t>
      </w:r>
      <w:r>
        <w:rPr>
          <w:sz w:val="18"/>
        </w:rPr>
        <w:t>is</w:t>
      </w:r>
      <w:r>
        <w:rPr>
          <w:spacing w:val="4"/>
          <w:sz w:val="18"/>
        </w:rPr>
        <w:t> </w:t>
      </w:r>
      <w:r>
        <w:rPr>
          <w:spacing w:val="-2"/>
          <w:sz w:val="18"/>
        </w:rPr>
        <w:t>incorrect.</w:t>
      </w:r>
    </w:p>
    <w:p>
      <w:pPr>
        <w:pStyle w:val="BodyText"/>
      </w:pPr>
    </w:p>
    <w:p>
      <w:pPr>
        <w:pStyle w:val="BodyText"/>
      </w:pPr>
    </w:p>
    <w:p>
      <w:pPr>
        <w:pStyle w:val="BodyText"/>
      </w:pPr>
    </w:p>
    <w:p>
      <w:pPr>
        <w:pStyle w:val="BodyText"/>
        <w:spacing w:before="2"/>
      </w:pPr>
    </w:p>
    <w:p>
      <w:pPr>
        <w:pStyle w:val="ListParagraph"/>
        <w:numPr>
          <w:ilvl w:val="0"/>
          <w:numId w:val="462"/>
        </w:numPr>
        <w:tabs>
          <w:tab w:pos="591" w:val="left" w:leader="none"/>
          <w:tab w:pos="6000" w:val="left" w:leader="none"/>
        </w:tabs>
        <w:spacing w:line="204" w:lineRule="exact" w:before="0" w:after="0"/>
        <w:ind w:left="591" w:right="0" w:hanging="351"/>
        <w:jc w:val="left"/>
        <w:rPr>
          <w:sz w:val="18"/>
        </w:rPr>
      </w:pPr>
      <w:r>
        <w:rPr>
          <w:sz w:val="18"/>
        </w:rPr>
        <w:t>How</w:t>
      </w:r>
      <w:r>
        <w:rPr>
          <w:spacing w:val="2"/>
          <w:sz w:val="18"/>
        </w:rPr>
        <w:t> </w:t>
      </w:r>
      <w:r>
        <w:rPr>
          <w:sz w:val="18"/>
        </w:rPr>
        <w:t>long</w:t>
      </w:r>
      <w:r>
        <w:rPr>
          <w:spacing w:val="-8"/>
          <w:sz w:val="18"/>
        </w:rPr>
        <w:t> </w:t>
      </w:r>
      <w:r>
        <w:rPr>
          <w:sz w:val="18"/>
        </w:rPr>
        <w:t>fuel</w:t>
      </w:r>
      <w:r>
        <w:rPr>
          <w:spacing w:val="-5"/>
          <w:sz w:val="18"/>
        </w:rPr>
        <w:t> </w:t>
      </w:r>
      <w:r>
        <w:rPr>
          <w:sz w:val="18"/>
        </w:rPr>
        <w:t>required</w:t>
      </w:r>
      <w:r>
        <w:rPr>
          <w:spacing w:val="-1"/>
          <w:sz w:val="18"/>
        </w:rPr>
        <w:t> </w:t>
      </w:r>
      <w:r>
        <w:rPr>
          <w:sz w:val="18"/>
        </w:rPr>
        <w:t>an</w:t>
      </w:r>
      <w:r>
        <w:rPr>
          <w:spacing w:val="-2"/>
          <w:sz w:val="18"/>
        </w:rPr>
        <w:t> </w:t>
      </w:r>
      <w:r>
        <w:rPr>
          <w:sz w:val="18"/>
        </w:rPr>
        <w:t>aeroplane</w:t>
      </w:r>
      <w:r>
        <w:rPr>
          <w:spacing w:val="-5"/>
          <w:sz w:val="18"/>
        </w:rPr>
        <w:t> </w:t>
      </w:r>
      <w:r>
        <w:rPr>
          <w:sz w:val="18"/>
        </w:rPr>
        <w:t>which</w:t>
      </w:r>
      <w:r>
        <w:rPr>
          <w:spacing w:val="6"/>
          <w:sz w:val="18"/>
        </w:rPr>
        <w:t> </w:t>
      </w:r>
      <w:r>
        <w:rPr>
          <w:sz w:val="18"/>
        </w:rPr>
        <w:t>is</w:t>
      </w:r>
      <w:r>
        <w:rPr>
          <w:spacing w:val="-3"/>
          <w:sz w:val="18"/>
        </w:rPr>
        <w:t> </w:t>
      </w:r>
      <w:r>
        <w:rPr>
          <w:sz w:val="18"/>
        </w:rPr>
        <w:t>operating</w:t>
      </w:r>
      <w:r>
        <w:rPr>
          <w:spacing w:val="-1"/>
          <w:sz w:val="18"/>
        </w:rPr>
        <w:t> </w:t>
      </w:r>
      <w:r>
        <w:rPr>
          <w:spacing w:val="-4"/>
          <w:sz w:val="18"/>
        </w:rPr>
        <w:t>IFR,</w:t>
      </w:r>
      <w:r>
        <w:rPr>
          <w:sz w:val="18"/>
        </w:rPr>
        <w:tab/>
        <w:t>Answer</w:t>
      </w:r>
      <w:r>
        <w:rPr>
          <w:spacing w:val="-10"/>
          <w:sz w:val="18"/>
        </w:rPr>
        <w:t> </w:t>
      </w:r>
      <w:r>
        <w:rPr>
          <w:b/>
          <w:sz w:val="18"/>
        </w:rPr>
        <w:t>(A)</w:t>
      </w:r>
      <w:r>
        <w:rPr>
          <w:b/>
          <w:spacing w:val="-1"/>
          <w:sz w:val="18"/>
        </w:rPr>
        <w:t> </w:t>
      </w:r>
      <w:r>
        <w:rPr>
          <w:sz w:val="18"/>
        </w:rPr>
        <w:t>is</w:t>
      </w:r>
      <w:r>
        <w:rPr>
          <w:spacing w:val="-3"/>
          <w:sz w:val="18"/>
        </w:rPr>
        <w:t> </w:t>
      </w:r>
      <w:r>
        <w:rPr>
          <w:spacing w:val="-2"/>
          <w:sz w:val="18"/>
        </w:rPr>
        <w:t>correct.</w:t>
      </w:r>
    </w:p>
    <w:p>
      <w:pPr>
        <w:tabs>
          <w:tab w:pos="6000" w:val="left" w:leader="none"/>
        </w:tabs>
        <w:spacing w:line="204" w:lineRule="exact" w:before="0"/>
        <w:ind w:left="593" w:right="0" w:firstLine="0"/>
        <w:jc w:val="left"/>
        <w:rPr>
          <w:sz w:val="18"/>
        </w:rPr>
      </w:pPr>
      <w:r>
        <w:rPr>
          <w:sz w:val="18"/>
        </w:rPr>
        <w:t>after</w:t>
      </w:r>
      <w:r>
        <w:rPr>
          <w:spacing w:val="-4"/>
          <w:sz w:val="18"/>
        </w:rPr>
        <w:t> </w:t>
      </w:r>
      <w:r>
        <w:rPr>
          <w:sz w:val="18"/>
        </w:rPr>
        <w:t>destination</w:t>
      </w:r>
      <w:r>
        <w:rPr>
          <w:spacing w:val="3"/>
          <w:sz w:val="18"/>
        </w:rPr>
        <w:t> </w:t>
      </w:r>
      <w:r>
        <w:rPr>
          <w:spacing w:val="-2"/>
          <w:sz w:val="18"/>
        </w:rPr>
        <w:t>alternate?</w:t>
      </w:r>
      <w:r>
        <w:rPr>
          <w:sz w:val="18"/>
        </w:rPr>
        <w:tab/>
      </w:r>
      <w:r>
        <w:rPr>
          <w:b/>
          <w:sz w:val="18"/>
        </w:rPr>
        <w:t>DISCUSSION:</w:t>
      </w:r>
      <w:r>
        <w:rPr>
          <w:b/>
          <w:spacing w:val="-7"/>
          <w:sz w:val="18"/>
        </w:rPr>
        <w:t> </w:t>
      </w:r>
      <w:r>
        <w:rPr>
          <w:sz w:val="18"/>
        </w:rPr>
        <w:t>Refer</w:t>
      </w:r>
      <w:r>
        <w:rPr>
          <w:spacing w:val="-6"/>
          <w:sz w:val="18"/>
        </w:rPr>
        <w:t> </w:t>
      </w:r>
      <w:r>
        <w:rPr>
          <w:sz w:val="18"/>
        </w:rPr>
        <w:t>to annex </w:t>
      </w:r>
      <w:r>
        <w:rPr>
          <w:spacing w:val="-10"/>
          <w:sz w:val="18"/>
        </w:rPr>
        <w:t>6</w:t>
      </w:r>
    </w:p>
    <w:p>
      <w:pPr>
        <w:pStyle w:val="BodyText"/>
        <w:spacing w:before="4"/>
      </w:pPr>
    </w:p>
    <w:p>
      <w:pPr>
        <w:pStyle w:val="ListParagraph"/>
        <w:numPr>
          <w:ilvl w:val="1"/>
          <w:numId w:val="462"/>
        </w:numPr>
        <w:tabs>
          <w:tab w:pos="599" w:val="left" w:leader="none"/>
        </w:tabs>
        <w:spacing w:line="240" w:lineRule="auto" w:before="0" w:after="0"/>
        <w:ind w:left="599" w:right="0" w:hanging="359"/>
        <w:jc w:val="left"/>
        <w:rPr>
          <w:sz w:val="18"/>
        </w:rPr>
      </w:pPr>
      <w:r>
        <w:rPr>
          <w:sz w:val="18"/>
        </w:rPr>
        <w:t>45</w:t>
      </w:r>
      <w:r>
        <w:rPr>
          <w:spacing w:val="-10"/>
          <w:sz w:val="18"/>
        </w:rPr>
        <w:t> </w:t>
      </w:r>
      <w:r>
        <w:rPr>
          <w:spacing w:val="-2"/>
          <w:sz w:val="18"/>
        </w:rPr>
        <w:t>minutes.</w:t>
      </w:r>
    </w:p>
    <w:p>
      <w:pPr>
        <w:pStyle w:val="ListParagraph"/>
        <w:numPr>
          <w:ilvl w:val="1"/>
          <w:numId w:val="462"/>
        </w:numPr>
        <w:tabs>
          <w:tab w:pos="599" w:val="left" w:leader="none"/>
        </w:tabs>
        <w:spacing w:line="204" w:lineRule="exact" w:before="2" w:after="0"/>
        <w:ind w:left="599" w:right="0" w:hanging="359"/>
        <w:jc w:val="left"/>
        <w:rPr>
          <w:sz w:val="18"/>
        </w:rPr>
      </w:pPr>
      <w:r>
        <w:rPr>
          <w:sz w:val="18"/>
        </w:rPr>
        <w:t>45</w:t>
      </w:r>
      <w:r>
        <w:rPr>
          <w:spacing w:val="-10"/>
          <w:sz w:val="18"/>
        </w:rPr>
        <w:t> </w:t>
      </w:r>
      <w:r>
        <w:rPr>
          <w:spacing w:val="-4"/>
          <w:sz w:val="18"/>
        </w:rPr>
        <w:t>GAL.</w:t>
      </w:r>
    </w:p>
    <w:p>
      <w:pPr>
        <w:pStyle w:val="ListParagraph"/>
        <w:numPr>
          <w:ilvl w:val="1"/>
          <w:numId w:val="462"/>
        </w:numPr>
        <w:tabs>
          <w:tab w:pos="599" w:val="left" w:leader="none"/>
        </w:tabs>
        <w:spacing w:line="204" w:lineRule="exact" w:before="0" w:after="0"/>
        <w:ind w:left="599" w:right="0" w:hanging="359"/>
        <w:jc w:val="left"/>
        <w:rPr>
          <w:sz w:val="18"/>
        </w:rPr>
      </w:pPr>
      <w:r>
        <w:rPr>
          <w:sz w:val="18"/>
        </w:rPr>
        <w:t>45</w:t>
      </w:r>
      <w:r>
        <w:rPr>
          <w:spacing w:val="-3"/>
          <w:sz w:val="18"/>
        </w:rPr>
        <w:t> </w:t>
      </w:r>
      <w:r>
        <w:rPr>
          <w:spacing w:val="-2"/>
          <w:sz w:val="18"/>
        </w:rPr>
        <w:t>litter</w:t>
      </w:r>
    </w:p>
    <w:p>
      <w:pPr>
        <w:pStyle w:val="ListParagraph"/>
        <w:numPr>
          <w:ilvl w:val="1"/>
          <w:numId w:val="462"/>
        </w:numPr>
        <w:tabs>
          <w:tab w:pos="599" w:val="left" w:leader="none"/>
        </w:tabs>
        <w:spacing w:line="240" w:lineRule="auto" w:before="2" w:after="0"/>
        <w:ind w:left="599" w:right="0" w:hanging="359"/>
        <w:jc w:val="left"/>
        <w:rPr>
          <w:sz w:val="18"/>
        </w:rPr>
      </w:pPr>
      <w:r>
        <w:rPr>
          <w:sz w:val="18"/>
        </w:rPr>
        <w:t>45</w:t>
      </w:r>
      <w:r>
        <w:rPr>
          <w:spacing w:val="-6"/>
          <w:sz w:val="18"/>
        </w:rPr>
        <w:t> </w:t>
      </w:r>
      <w:r>
        <w:rPr>
          <w:sz w:val="18"/>
        </w:rPr>
        <w:t>US</w:t>
      </w:r>
      <w:r>
        <w:rPr>
          <w:spacing w:val="-7"/>
          <w:sz w:val="18"/>
        </w:rPr>
        <w:t> </w:t>
      </w:r>
      <w:r>
        <w:rPr>
          <w:spacing w:val="-4"/>
          <w:sz w:val="18"/>
        </w:rPr>
        <w:t>GAL.</w:t>
      </w:r>
    </w:p>
    <w:p>
      <w:pPr>
        <w:pStyle w:val="BodyText"/>
      </w:pPr>
    </w:p>
    <w:p>
      <w:pPr>
        <w:pStyle w:val="BodyText"/>
      </w:pPr>
    </w:p>
    <w:p>
      <w:pPr>
        <w:pStyle w:val="BodyText"/>
      </w:pPr>
    </w:p>
    <w:p>
      <w:pPr>
        <w:pStyle w:val="BodyText"/>
        <w:spacing w:before="1"/>
      </w:pPr>
    </w:p>
    <w:p>
      <w:pPr>
        <w:pStyle w:val="ListParagraph"/>
        <w:numPr>
          <w:ilvl w:val="0"/>
          <w:numId w:val="462"/>
        </w:numPr>
        <w:tabs>
          <w:tab w:pos="591" w:val="left" w:leader="none"/>
          <w:tab w:pos="6000" w:val="left" w:leader="none"/>
        </w:tabs>
        <w:spacing w:line="240" w:lineRule="auto" w:before="0" w:after="0"/>
        <w:ind w:left="591" w:right="0" w:hanging="351"/>
        <w:jc w:val="left"/>
        <w:rPr>
          <w:sz w:val="18"/>
        </w:rPr>
      </w:pPr>
      <w:r>
        <w:rPr>
          <w:sz w:val="18"/>
        </w:rPr>
        <w:t>What</w:t>
      </w:r>
      <w:r>
        <w:rPr>
          <w:spacing w:val="-3"/>
          <w:sz w:val="18"/>
        </w:rPr>
        <w:t> </w:t>
      </w:r>
      <w:r>
        <w:rPr>
          <w:sz w:val="18"/>
        </w:rPr>
        <w:t>is a</w:t>
      </w:r>
      <w:r>
        <w:rPr>
          <w:spacing w:val="4"/>
          <w:sz w:val="18"/>
        </w:rPr>
        <w:t> </w:t>
      </w:r>
      <w:r>
        <w:rPr>
          <w:sz w:val="18"/>
        </w:rPr>
        <w:t>responsibility</w:t>
      </w:r>
      <w:r>
        <w:rPr>
          <w:spacing w:val="1"/>
          <w:sz w:val="18"/>
        </w:rPr>
        <w:t> </w:t>
      </w:r>
      <w:r>
        <w:rPr>
          <w:sz w:val="18"/>
        </w:rPr>
        <w:t>of</w:t>
      </w:r>
      <w:r>
        <w:rPr>
          <w:spacing w:val="-6"/>
          <w:sz w:val="18"/>
        </w:rPr>
        <w:t> </w:t>
      </w:r>
      <w:r>
        <w:rPr>
          <w:sz w:val="18"/>
        </w:rPr>
        <w:t>a</w:t>
      </w:r>
      <w:r>
        <w:rPr>
          <w:spacing w:val="-3"/>
          <w:sz w:val="18"/>
        </w:rPr>
        <w:t> </w:t>
      </w:r>
      <w:r>
        <w:rPr>
          <w:sz w:val="18"/>
        </w:rPr>
        <w:t>pilot</w:t>
      </w:r>
      <w:r>
        <w:rPr>
          <w:spacing w:val="-2"/>
          <w:sz w:val="18"/>
        </w:rPr>
        <w:t> </w:t>
      </w:r>
      <w:r>
        <w:rPr>
          <w:sz w:val="18"/>
        </w:rPr>
        <w:t>in</w:t>
      </w:r>
      <w:r>
        <w:rPr>
          <w:spacing w:val="1"/>
          <w:sz w:val="18"/>
        </w:rPr>
        <w:t> </w:t>
      </w:r>
      <w:r>
        <w:rPr>
          <w:sz w:val="18"/>
        </w:rPr>
        <w:t>command</w:t>
      </w:r>
      <w:r>
        <w:rPr>
          <w:spacing w:val="1"/>
          <w:sz w:val="18"/>
        </w:rPr>
        <w:t> </w:t>
      </w:r>
      <w:r>
        <w:rPr>
          <w:spacing w:val="-4"/>
          <w:sz w:val="18"/>
        </w:rPr>
        <w:t>when</w:t>
      </w:r>
      <w:r>
        <w:rPr>
          <w:sz w:val="18"/>
        </w:rPr>
        <w:tab/>
        <w:t>Answer</w:t>
      </w:r>
      <w:r>
        <w:rPr>
          <w:spacing w:val="-10"/>
          <w:sz w:val="18"/>
        </w:rPr>
        <w:t> </w:t>
      </w:r>
      <w:r>
        <w:rPr>
          <w:b/>
          <w:sz w:val="18"/>
        </w:rPr>
        <w:t>(C)</w:t>
      </w:r>
      <w:r>
        <w:rPr>
          <w:b/>
          <w:spacing w:val="-1"/>
          <w:sz w:val="18"/>
        </w:rPr>
        <w:t> </w:t>
      </w:r>
      <w:r>
        <w:rPr>
          <w:sz w:val="18"/>
        </w:rPr>
        <w:t>is</w:t>
      </w:r>
      <w:r>
        <w:rPr>
          <w:spacing w:val="-3"/>
          <w:sz w:val="18"/>
        </w:rPr>
        <w:t> </w:t>
      </w:r>
      <w:r>
        <w:rPr>
          <w:spacing w:val="-2"/>
          <w:sz w:val="18"/>
        </w:rPr>
        <w:t>correct.</w:t>
      </w:r>
    </w:p>
    <w:p>
      <w:pPr>
        <w:pStyle w:val="BodyText"/>
        <w:tabs>
          <w:tab w:pos="6000" w:val="left" w:leader="none"/>
        </w:tabs>
        <w:spacing w:before="2"/>
        <w:ind w:left="593"/>
      </w:pPr>
      <w:r>
        <w:rPr/>
        <w:t>any</w:t>
      </w:r>
      <w:r>
        <w:rPr>
          <w:spacing w:val="-2"/>
        </w:rPr>
        <w:t> </w:t>
      </w:r>
      <w:r>
        <w:rPr/>
        <w:t>flight</w:t>
      </w:r>
      <w:r>
        <w:rPr>
          <w:spacing w:val="-4"/>
        </w:rPr>
        <w:t> </w:t>
      </w:r>
      <w:r>
        <w:rPr/>
        <w:t>crew</w:t>
      </w:r>
      <w:r>
        <w:rPr>
          <w:spacing w:val="3"/>
        </w:rPr>
        <w:t> </w:t>
      </w:r>
      <w:r>
        <w:rPr/>
        <w:t>is</w:t>
      </w:r>
      <w:r>
        <w:rPr>
          <w:spacing w:val="5"/>
        </w:rPr>
        <w:t> </w:t>
      </w:r>
      <w:r>
        <w:rPr/>
        <w:t>incapacitated</w:t>
      </w:r>
      <w:r>
        <w:rPr>
          <w:spacing w:val="-1"/>
        </w:rPr>
        <w:t> </w:t>
      </w:r>
      <w:r>
        <w:rPr/>
        <w:t>due</w:t>
      </w:r>
      <w:r>
        <w:rPr>
          <w:spacing w:val="-5"/>
        </w:rPr>
        <w:t> </w:t>
      </w:r>
      <w:r>
        <w:rPr/>
        <w:t>to</w:t>
      </w:r>
      <w:r>
        <w:rPr>
          <w:spacing w:val="-1"/>
        </w:rPr>
        <w:t> </w:t>
      </w:r>
      <w:r>
        <w:rPr>
          <w:spacing w:val="-2"/>
        </w:rPr>
        <w:t>drugs?</w:t>
      </w:r>
      <w:r>
        <w:rPr/>
        <w:tab/>
      </w:r>
      <w:r>
        <w:rPr>
          <w:b/>
        </w:rPr>
        <w:t>DISCUSSION:</w:t>
      </w:r>
      <w:r>
        <w:rPr>
          <w:b/>
          <w:spacing w:val="-7"/>
        </w:rPr>
        <w:t> </w:t>
      </w:r>
      <w:r>
        <w:rPr/>
        <w:t>Refer</w:t>
      </w:r>
      <w:r>
        <w:rPr>
          <w:spacing w:val="-6"/>
        </w:rPr>
        <w:t> </w:t>
      </w:r>
      <w:r>
        <w:rPr/>
        <w:t>to annex </w:t>
      </w:r>
      <w:r>
        <w:rPr>
          <w:spacing w:val="-10"/>
        </w:rPr>
        <w:t>6</w:t>
      </w:r>
    </w:p>
    <w:p>
      <w:pPr>
        <w:pStyle w:val="ListParagraph"/>
        <w:numPr>
          <w:ilvl w:val="1"/>
          <w:numId w:val="462"/>
        </w:numPr>
        <w:tabs>
          <w:tab w:pos="599" w:val="left" w:leader="none"/>
        </w:tabs>
        <w:spacing w:line="240" w:lineRule="auto" w:before="204" w:after="0"/>
        <w:ind w:left="599" w:right="0" w:hanging="359"/>
        <w:jc w:val="left"/>
        <w:rPr>
          <w:sz w:val="18"/>
        </w:rPr>
      </w:pPr>
      <w:r>
        <w:rPr>
          <w:sz w:val="18"/>
        </w:rPr>
        <w:t>Do</w:t>
      </w:r>
      <w:r>
        <w:rPr>
          <w:spacing w:val="2"/>
          <w:sz w:val="18"/>
        </w:rPr>
        <w:t> </w:t>
      </w:r>
      <w:r>
        <w:rPr>
          <w:sz w:val="18"/>
        </w:rPr>
        <w:t>not</w:t>
      </w:r>
      <w:r>
        <w:rPr>
          <w:spacing w:val="-1"/>
          <w:sz w:val="18"/>
        </w:rPr>
        <w:t> </w:t>
      </w:r>
      <w:r>
        <w:rPr>
          <w:sz w:val="18"/>
        </w:rPr>
        <w:t>continue</w:t>
      </w:r>
      <w:r>
        <w:rPr>
          <w:spacing w:val="-2"/>
          <w:sz w:val="18"/>
        </w:rPr>
        <w:t> </w:t>
      </w:r>
      <w:r>
        <w:rPr>
          <w:sz w:val="18"/>
        </w:rPr>
        <w:t>the</w:t>
      </w:r>
      <w:r>
        <w:rPr>
          <w:spacing w:val="-1"/>
          <w:sz w:val="18"/>
        </w:rPr>
        <w:t> </w:t>
      </w:r>
      <w:r>
        <w:rPr>
          <w:spacing w:val="-2"/>
          <w:sz w:val="18"/>
        </w:rPr>
        <w:t>flight.</w:t>
      </w:r>
    </w:p>
    <w:p>
      <w:pPr>
        <w:pStyle w:val="ListParagraph"/>
        <w:numPr>
          <w:ilvl w:val="1"/>
          <w:numId w:val="462"/>
        </w:numPr>
        <w:tabs>
          <w:tab w:pos="599" w:val="left" w:leader="none"/>
        </w:tabs>
        <w:spacing w:line="240" w:lineRule="auto" w:before="1" w:after="0"/>
        <w:ind w:left="599" w:right="0" w:hanging="359"/>
        <w:jc w:val="left"/>
        <w:rPr>
          <w:sz w:val="18"/>
        </w:rPr>
      </w:pPr>
      <w:r>
        <w:rPr>
          <w:sz w:val="18"/>
        </w:rPr>
        <w:t>Land</w:t>
      </w:r>
      <w:r>
        <w:rPr>
          <w:spacing w:val="1"/>
          <w:sz w:val="18"/>
        </w:rPr>
        <w:t> </w:t>
      </w:r>
      <w:r>
        <w:rPr>
          <w:sz w:val="18"/>
        </w:rPr>
        <w:t>at</w:t>
      </w:r>
      <w:r>
        <w:rPr>
          <w:spacing w:val="-2"/>
          <w:sz w:val="18"/>
        </w:rPr>
        <w:t> </w:t>
      </w:r>
      <w:r>
        <w:rPr>
          <w:sz w:val="18"/>
        </w:rPr>
        <w:t>the</w:t>
      </w:r>
      <w:r>
        <w:rPr>
          <w:spacing w:val="-3"/>
          <w:sz w:val="18"/>
        </w:rPr>
        <w:t> </w:t>
      </w:r>
      <w:r>
        <w:rPr>
          <w:sz w:val="18"/>
        </w:rPr>
        <w:t>nearest</w:t>
      </w:r>
      <w:r>
        <w:rPr>
          <w:spacing w:val="-2"/>
          <w:sz w:val="18"/>
        </w:rPr>
        <w:t> aerodrome.</w:t>
      </w:r>
    </w:p>
    <w:p>
      <w:pPr>
        <w:pStyle w:val="ListParagraph"/>
        <w:numPr>
          <w:ilvl w:val="1"/>
          <w:numId w:val="462"/>
        </w:numPr>
        <w:tabs>
          <w:tab w:pos="599" w:val="left" w:leader="none"/>
        </w:tabs>
        <w:spacing w:line="204" w:lineRule="exact" w:before="2" w:after="0"/>
        <w:ind w:left="599" w:right="0" w:hanging="359"/>
        <w:jc w:val="left"/>
        <w:rPr>
          <w:sz w:val="18"/>
        </w:rPr>
      </w:pPr>
      <w:r>
        <w:rPr>
          <w:sz w:val="18"/>
        </w:rPr>
        <w:t>Do</w:t>
      </w:r>
      <w:r>
        <w:rPr>
          <w:spacing w:val="1"/>
          <w:sz w:val="18"/>
        </w:rPr>
        <w:t> </w:t>
      </w:r>
      <w:r>
        <w:rPr>
          <w:sz w:val="18"/>
        </w:rPr>
        <w:t>not</w:t>
      </w:r>
      <w:r>
        <w:rPr>
          <w:spacing w:val="-1"/>
          <w:sz w:val="18"/>
        </w:rPr>
        <w:t> </w:t>
      </w:r>
      <w:r>
        <w:rPr>
          <w:sz w:val="18"/>
        </w:rPr>
        <w:t>commence</w:t>
      </w:r>
      <w:r>
        <w:rPr>
          <w:spacing w:val="-2"/>
          <w:sz w:val="18"/>
        </w:rPr>
        <w:t> </w:t>
      </w:r>
      <w:r>
        <w:rPr>
          <w:sz w:val="18"/>
        </w:rPr>
        <w:t>the</w:t>
      </w:r>
      <w:r>
        <w:rPr>
          <w:spacing w:val="-2"/>
          <w:sz w:val="18"/>
        </w:rPr>
        <w:t> flight.</w:t>
      </w:r>
    </w:p>
    <w:p>
      <w:pPr>
        <w:pStyle w:val="ListParagraph"/>
        <w:numPr>
          <w:ilvl w:val="1"/>
          <w:numId w:val="462"/>
        </w:numPr>
        <w:tabs>
          <w:tab w:pos="599" w:val="left" w:leader="none"/>
        </w:tabs>
        <w:spacing w:line="204" w:lineRule="exact" w:before="0" w:after="0"/>
        <w:ind w:left="599" w:right="0" w:hanging="359"/>
        <w:jc w:val="left"/>
        <w:rPr>
          <w:sz w:val="18"/>
        </w:rPr>
      </w:pPr>
      <w:r>
        <w:rPr>
          <w:sz w:val="18"/>
        </w:rPr>
        <w:t>Return</w:t>
      </w:r>
      <w:r>
        <w:rPr>
          <w:spacing w:val="1"/>
          <w:sz w:val="18"/>
        </w:rPr>
        <w:t> </w:t>
      </w:r>
      <w:r>
        <w:rPr>
          <w:sz w:val="18"/>
        </w:rPr>
        <w:t>to</w:t>
      </w:r>
      <w:r>
        <w:rPr>
          <w:spacing w:val="-5"/>
          <w:sz w:val="18"/>
        </w:rPr>
        <w:t> </w:t>
      </w:r>
      <w:r>
        <w:rPr>
          <w:sz w:val="18"/>
        </w:rPr>
        <w:t>departure</w:t>
      </w:r>
      <w:r>
        <w:rPr>
          <w:spacing w:val="-2"/>
          <w:sz w:val="18"/>
        </w:rPr>
        <w:t> point.</w:t>
      </w:r>
    </w:p>
    <w:p>
      <w:pPr>
        <w:pStyle w:val="BodyText"/>
      </w:pPr>
    </w:p>
    <w:p>
      <w:pPr>
        <w:pStyle w:val="BodyText"/>
      </w:pPr>
    </w:p>
    <w:p>
      <w:pPr>
        <w:pStyle w:val="BodyText"/>
      </w:pPr>
    </w:p>
    <w:p>
      <w:pPr>
        <w:pStyle w:val="BodyText"/>
        <w:spacing w:before="2"/>
      </w:pPr>
    </w:p>
    <w:p>
      <w:pPr>
        <w:pStyle w:val="ListParagraph"/>
        <w:numPr>
          <w:ilvl w:val="0"/>
          <w:numId w:val="462"/>
        </w:numPr>
        <w:tabs>
          <w:tab w:pos="634" w:val="left" w:leader="none"/>
          <w:tab w:pos="6000" w:val="left" w:leader="none"/>
        </w:tabs>
        <w:spacing w:line="240" w:lineRule="auto" w:before="0" w:after="0"/>
        <w:ind w:left="634" w:right="0" w:hanging="394"/>
        <w:jc w:val="left"/>
        <w:rPr>
          <w:sz w:val="18"/>
        </w:rPr>
      </w:pPr>
      <w:r>
        <w:rPr>
          <w:sz w:val="18"/>
        </w:rPr>
        <w:t>Who</w:t>
      </w:r>
      <w:r>
        <w:rPr>
          <w:spacing w:val="-1"/>
          <w:sz w:val="18"/>
        </w:rPr>
        <w:t> </w:t>
      </w:r>
      <w:r>
        <w:rPr>
          <w:sz w:val="18"/>
        </w:rPr>
        <w:t>is</w:t>
      </w:r>
      <w:r>
        <w:rPr>
          <w:spacing w:val="-2"/>
          <w:sz w:val="18"/>
        </w:rPr>
        <w:t> </w:t>
      </w:r>
      <w:r>
        <w:rPr>
          <w:sz w:val="18"/>
        </w:rPr>
        <w:t>responsible</w:t>
      </w:r>
      <w:r>
        <w:rPr>
          <w:spacing w:val="-5"/>
          <w:sz w:val="18"/>
        </w:rPr>
        <w:t> </w:t>
      </w:r>
      <w:r>
        <w:rPr>
          <w:sz w:val="18"/>
        </w:rPr>
        <w:t>to</w:t>
      </w:r>
      <w:r>
        <w:rPr>
          <w:spacing w:val="-1"/>
          <w:sz w:val="18"/>
        </w:rPr>
        <w:t> </w:t>
      </w:r>
      <w:r>
        <w:rPr>
          <w:sz w:val="18"/>
        </w:rPr>
        <w:t>pay attention</w:t>
      </w:r>
      <w:r>
        <w:rPr>
          <w:spacing w:val="-1"/>
          <w:sz w:val="18"/>
        </w:rPr>
        <w:t> </w:t>
      </w:r>
      <w:r>
        <w:rPr>
          <w:sz w:val="18"/>
        </w:rPr>
        <w:t>to</w:t>
      </w:r>
      <w:r>
        <w:rPr>
          <w:spacing w:val="-1"/>
          <w:sz w:val="18"/>
        </w:rPr>
        <w:t> </w:t>
      </w:r>
      <w:r>
        <w:rPr>
          <w:sz w:val="18"/>
        </w:rPr>
        <w:t>the</w:t>
      </w:r>
      <w:r>
        <w:rPr>
          <w:spacing w:val="-5"/>
          <w:sz w:val="18"/>
        </w:rPr>
        <w:t> </w:t>
      </w:r>
      <w:r>
        <w:rPr>
          <w:sz w:val="18"/>
        </w:rPr>
        <w:t>aircraft</w:t>
      </w:r>
      <w:r>
        <w:rPr>
          <w:spacing w:val="-3"/>
          <w:sz w:val="18"/>
        </w:rPr>
        <w:t> </w:t>
      </w:r>
      <w:r>
        <w:rPr>
          <w:spacing w:val="-2"/>
          <w:sz w:val="18"/>
        </w:rPr>
        <w:t>refuelling</w:t>
      </w:r>
      <w:r>
        <w:rPr>
          <w:sz w:val="18"/>
        </w:rPr>
        <w:tab/>
        <w:t>Answer</w:t>
      </w:r>
      <w:r>
        <w:rPr>
          <w:spacing w:val="-10"/>
          <w:sz w:val="18"/>
        </w:rPr>
        <w:t> </w:t>
      </w:r>
      <w:r>
        <w:rPr>
          <w:b/>
          <w:sz w:val="18"/>
        </w:rPr>
        <w:t>(D)</w:t>
      </w:r>
      <w:r>
        <w:rPr>
          <w:b/>
          <w:spacing w:val="-1"/>
          <w:sz w:val="18"/>
        </w:rPr>
        <w:t> </w:t>
      </w:r>
      <w:r>
        <w:rPr>
          <w:sz w:val="18"/>
        </w:rPr>
        <w:t>is</w:t>
      </w:r>
      <w:r>
        <w:rPr>
          <w:spacing w:val="-3"/>
          <w:sz w:val="18"/>
        </w:rPr>
        <w:t> </w:t>
      </w:r>
      <w:r>
        <w:rPr>
          <w:spacing w:val="-2"/>
          <w:sz w:val="18"/>
        </w:rPr>
        <w:t>correct.</w:t>
      </w:r>
    </w:p>
    <w:p>
      <w:pPr>
        <w:tabs>
          <w:tab w:pos="6000" w:val="left" w:leader="none"/>
        </w:tabs>
        <w:spacing w:before="2"/>
        <w:ind w:left="636" w:right="0" w:firstLine="0"/>
        <w:jc w:val="left"/>
        <w:rPr>
          <w:sz w:val="18"/>
        </w:rPr>
      </w:pPr>
      <w:r>
        <w:rPr>
          <w:sz w:val="18"/>
        </w:rPr>
        <w:t>when</w:t>
      </w:r>
      <w:r>
        <w:rPr>
          <w:spacing w:val="-1"/>
          <w:sz w:val="18"/>
        </w:rPr>
        <w:t> </w:t>
      </w:r>
      <w:r>
        <w:rPr>
          <w:sz w:val="18"/>
        </w:rPr>
        <w:t>passengers</w:t>
      </w:r>
      <w:r>
        <w:rPr>
          <w:spacing w:val="-2"/>
          <w:sz w:val="18"/>
        </w:rPr>
        <w:t> </w:t>
      </w:r>
      <w:r>
        <w:rPr>
          <w:sz w:val="18"/>
        </w:rPr>
        <w:t>are</w:t>
      </w:r>
      <w:r>
        <w:rPr>
          <w:spacing w:val="-4"/>
          <w:sz w:val="18"/>
        </w:rPr>
        <w:t> </w:t>
      </w:r>
      <w:r>
        <w:rPr>
          <w:spacing w:val="-2"/>
          <w:sz w:val="18"/>
        </w:rPr>
        <w:t>embarking?</w:t>
      </w:r>
      <w:r>
        <w:rPr>
          <w:sz w:val="18"/>
        </w:rPr>
        <w:tab/>
      </w:r>
      <w:r>
        <w:rPr>
          <w:b/>
          <w:sz w:val="18"/>
        </w:rPr>
        <w:t>DISCUSSION:</w:t>
      </w:r>
      <w:r>
        <w:rPr>
          <w:b/>
          <w:spacing w:val="-7"/>
          <w:sz w:val="18"/>
        </w:rPr>
        <w:t> </w:t>
      </w:r>
      <w:r>
        <w:rPr>
          <w:sz w:val="18"/>
        </w:rPr>
        <w:t>Refer</w:t>
      </w:r>
      <w:r>
        <w:rPr>
          <w:spacing w:val="-6"/>
          <w:sz w:val="18"/>
        </w:rPr>
        <w:t> </w:t>
      </w:r>
      <w:r>
        <w:rPr>
          <w:sz w:val="18"/>
        </w:rPr>
        <w:t>to annex </w:t>
      </w:r>
      <w:r>
        <w:rPr>
          <w:spacing w:val="-10"/>
          <w:sz w:val="18"/>
        </w:rPr>
        <w:t>6</w:t>
      </w:r>
    </w:p>
    <w:p>
      <w:pPr>
        <w:pStyle w:val="ListParagraph"/>
        <w:numPr>
          <w:ilvl w:val="1"/>
          <w:numId w:val="462"/>
        </w:numPr>
        <w:tabs>
          <w:tab w:pos="599" w:val="left" w:leader="none"/>
        </w:tabs>
        <w:spacing w:line="240" w:lineRule="auto" w:before="203" w:after="0"/>
        <w:ind w:left="599" w:right="0" w:hanging="359"/>
        <w:jc w:val="left"/>
        <w:rPr>
          <w:sz w:val="18"/>
        </w:rPr>
      </w:pPr>
      <w:r>
        <w:rPr>
          <w:sz w:val="18"/>
        </w:rPr>
        <w:t>Pilot</w:t>
      </w:r>
      <w:r>
        <w:rPr>
          <w:spacing w:val="-10"/>
          <w:sz w:val="18"/>
        </w:rPr>
        <w:t> </w:t>
      </w:r>
      <w:r>
        <w:rPr>
          <w:sz w:val="18"/>
        </w:rPr>
        <w:t>in</w:t>
      </w:r>
      <w:r>
        <w:rPr>
          <w:spacing w:val="-4"/>
          <w:sz w:val="18"/>
        </w:rPr>
        <w:t> </w:t>
      </w:r>
      <w:r>
        <w:rPr>
          <w:spacing w:val="-2"/>
          <w:sz w:val="18"/>
        </w:rPr>
        <w:t>command.</w:t>
      </w:r>
    </w:p>
    <w:p>
      <w:pPr>
        <w:pStyle w:val="ListParagraph"/>
        <w:numPr>
          <w:ilvl w:val="1"/>
          <w:numId w:val="462"/>
        </w:numPr>
        <w:tabs>
          <w:tab w:pos="599" w:val="left" w:leader="none"/>
        </w:tabs>
        <w:spacing w:line="240" w:lineRule="auto" w:before="2" w:after="0"/>
        <w:ind w:left="599" w:right="0" w:hanging="359"/>
        <w:jc w:val="left"/>
        <w:rPr>
          <w:sz w:val="18"/>
        </w:rPr>
      </w:pPr>
      <w:r>
        <w:rPr>
          <w:sz w:val="18"/>
        </w:rPr>
        <w:t>Qualified</w:t>
      </w:r>
      <w:r>
        <w:rPr>
          <w:spacing w:val="-9"/>
          <w:sz w:val="18"/>
        </w:rPr>
        <w:t> </w:t>
      </w:r>
      <w:r>
        <w:rPr>
          <w:spacing w:val="-2"/>
          <w:sz w:val="18"/>
        </w:rPr>
        <w:t>personal.</w:t>
      </w:r>
    </w:p>
    <w:p>
      <w:pPr>
        <w:pStyle w:val="ListParagraph"/>
        <w:numPr>
          <w:ilvl w:val="1"/>
          <w:numId w:val="462"/>
        </w:numPr>
        <w:tabs>
          <w:tab w:pos="599" w:val="left" w:leader="none"/>
        </w:tabs>
        <w:spacing w:line="240" w:lineRule="auto" w:before="2" w:after="0"/>
        <w:ind w:left="599" w:right="0" w:hanging="359"/>
        <w:jc w:val="left"/>
        <w:rPr>
          <w:sz w:val="18"/>
        </w:rPr>
      </w:pPr>
      <w:r>
        <w:rPr>
          <w:sz w:val="18"/>
        </w:rPr>
        <w:t>A</w:t>
      </w:r>
      <w:r>
        <w:rPr>
          <w:spacing w:val="-3"/>
          <w:sz w:val="18"/>
        </w:rPr>
        <w:t> </w:t>
      </w:r>
      <w:r>
        <w:rPr>
          <w:sz w:val="18"/>
        </w:rPr>
        <w:t>and</w:t>
      </w:r>
      <w:r>
        <w:rPr>
          <w:spacing w:val="3"/>
          <w:sz w:val="18"/>
        </w:rPr>
        <w:t> </w:t>
      </w:r>
      <w:r>
        <w:rPr>
          <w:spacing w:val="-7"/>
          <w:sz w:val="18"/>
        </w:rPr>
        <w:t>B.</w:t>
      </w:r>
    </w:p>
    <w:p>
      <w:pPr>
        <w:pStyle w:val="ListParagraph"/>
        <w:numPr>
          <w:ilvl w:val="1"/>
          <w:numId w:val="462"/>
        </w:numPr>
        <w:tabs>
          <w:tab w:pos="599" w:val="left" w:leader="none"/>
        </w:tabs>
        <w:spacing w:line="240" w:lineRule="auto" w:before="2" w:after="0"/>
        <w:ind w:left="599" w:right="0" w:hanging="359"/>
        <w:jc w:val="left"/>
        <w:rPr>
          <w:sz w:val="18"/>
        </w:rPr>
      </w:pPr>
      <w:r>
        <w:rPr>
          <w:sz w:val="18"/>
        </w:rPr>
        <w:t>A</w:t>
      </w:r>
      <w:r>
        <w:rPr>
          <w:spacing w:val="-2"/>
          <w:sz w:val="18"/>
        </w:rPr>
        <w:t> </w:t>
      </w:r>
      <w:r>
        <w:rPr>
          <w:sz w:val="18"/>
        </w:rPr>
        <w:t>or</w:t>
      </w:r>
      <w:r>
        <w:rPr>
          <w:spacing w:val="-3"/>
          <w:sz w:val="18"/>
        </w:rPr>
        <w:t> </w:t>
      </w:r>
      <w:r>
        <w:rPr>
          <w:spacing w:val="-5"/>
          <w:sz w:val="18"/>
        </w:rPr>
        <w:t>B.</w:t>
      </w:r>
    </w:p>
    <w:p>
      <w:pPr>
        <w:pStyle w:val="BodyText"/>
      </w:pPr>
    </w:p>
    <w:p>
      <w:pPr>
        <w:pStyle w:val="BodyText"/>
      </w:pPr>
    </w:p>
    <w:p>
      <w:pPr>
        <w:pStyle w:val="BodyText"/>
        <w:spacing w:before="201"/>
      </w:pPr>
    </w:p>
    <w:p>
      <w:pPr>
        <w:pStyle w:val="ListParagraph"/>
        <w:numPr>
          <w:ilvl w:val="0"/>
          <w:numId w:val="462"/>
        </w:numPr>
        <w:tabs>
          <w:tab w:pos="598" w:val="left" w:leader="none"/>
          <w:tab w:pos="6000" w:val="left" w:leader="none"/>
        </w:tabs>
        <w:spacing w:line="240" w:lineRule="auto" w:before="1" w:after="0"/>
        <w:ind w:left="598" w:right="0" w:hanging="358"/>
        <w:jc w:val="left"/>
        <w:rPr>
          <w:sz w:val="18"/>
        </w:rPr>
      </w:pPr>
      <w:r>
        <w:rPr>
          <w:sz w:val="18"/>
        </w:rPr>
        <w:t>The</w:t>
      </w:r>
      <w:r>
        <w:rPr>
          <w:spacing w:val="-4"/>
          <w:sz w:val="18"/>
        </w:rPr>
        <w:t> </w:t>
      </w:r>
      <w:r>
        <w:rPr>
          <w:sz w:val="18"/>
        </w:rPr>
        <w:t>standards</w:t>
      </w:r>
      <w:r>
        <w:rPr>
          <w:spacing w:val="-1"/>
          <w:sz w:val="18"/>
        </w:rPr>
        <w:t> </w:t>
      </w:r>
      <w:r>
        <w:rPr>
          <w:sz w:val="18"/>
        </w:rPr>
        <w:t>of</w:t>
      </w:r>
      <w:r>
        <w:rPr>
          <w:spacing w:val="-5"/>
          <w:sz w:val="18"/>
        </w:rPr>
        <w:t> </w:t>
      </w:r>
      <w:r>
        <w:rPr>
          <w:sz w:val="18"/>
        </w:rPr>
        <w:t>annex 6</w:t>
      </w:r>
      <w:r>
        <w:rPr>
          <w:spacing w:val="-7"/>
          <w:sz w:val="18"/>
        </w:rPr>
        <w:t> </w:t>
      </w:r>
      <w:r>
        <w:rPr>
          <w:sz w:val="18"/>
        </w:rPr>
        <w:t>relates</w:t>
      </w:r>
      <w:r>
        <w:rPr>
          <w:spacing w:val="-1"/>
          <w:sz w:val="18"/>
        </w:rPr>
        <w:t> </w:t>
      </w:r>
      <w:r>
        <w:rPr>
          <w:sz w:val="18"/>
        </w:rPr>
        <w:t>to</w:t>
      </w:r>
      <w:r>
        <w:rPr>
          <w:spacing w:val="1"/>
          <w:sz w:val="18"/>
        </w:rPr>
        <w:t> </w:t>
      </w:r>
      <w:r>
        <w:rPr>
          <w:sz w:val="18"/>
        </w:rPr>
        <w:t>all</w:t>
      </w:r>
      <w:r>
        <w:rPr>
          <w:spacing w:val="-10"/>
          <w:sz w:val="18"/>
        </w:rPr>
        <w:t> </w:t>
      </w:r>
      <w:r>
        <w:rPr>
          <w:sz w:val="18"/>
        </w:rPr>
        <w:t>aeroplane</w:t>
      </w:r>
      <w:r>
        <w:rPr>
          <w:spacing w:val="-3"/>
          <w:sz w:val="18"/>
        </w:rPr>
        <w:t> </w:t>
      </w:r>
      <w:r>
        <w:rPr>
          <w:spacing w:val="-4"/>
          <w:sz w:val="18"/>
        </w:rPr>
        <w:t>with</w:t>
      </w:r>
      <w:r>
        <w:rPr>
          <w:sz w:val="18"/>
        </w:rPr>
        <w:tab/>
        <w:t>Answer</w:t>
      </w:r>
      <w:r>
        <w:rPr>
          <w:spacing w:val="-10"/>
          <w:sz w:val="18"/>
        </w:rPr>
        <w:t> </w:t>
      </w:r>
      <w:r>
        <w:rPr>
          <w:b/>
          <w:sz w:val="18"/>
        </w:rPr>
        <w:t>(A)</w:t>
      </w:r>
      <w:r>
        <w:rPr>
          <w:b/>
          <w:spacing w:val="-1"/>
          <w:sz w:val="18"/>
        </w:rPr>
        <w:t> </w:t>
      </w:r>
      <w:r>
        <w:rPr>
          <w:sz w:val="18"/>
        </w:rPr>
        <w:t>is</w:t>
      </w:r>
      <w:r>
        <w:rPr>
          <w:spacing w:val="-3"/>
          <w:sz w:val="18"/>
        </w:rPr>
        <w:t> </w:t>
      </w:r>
      <w:r>
        <w:rPr>
          <w:spacing w:val="-2"/>
          <w:sz w:val="18"/>
        </w:rPr>
        <w:t>correct.</w:t>
      </w:r>
    </w:p>
    <w:p>
      <w:pPr>
        <w:pStyle w:val="BodyText"/>
        <w:tabs>
          <w:tab w:pos="6000" w:val="left" w:leader="none"/>
        </w:tabs>
        <w:spacing w:before="1"/>
        <w:ind w:left="636"/>
      </w:pPr>
      <w:r>
        <w:rPr/>
        <w:t>the</w:t>
      </w:r>
      <w:r>
        <w:rPr>
          <w:spacing w:val="-5"/>
        </w:rPr>
        <w:t> </w:t>
      </w:r>
      <w:r>
        <w:rPr/>
        <w:t>MAX</w:t>
      </w:r>
      <w:r>
        <w:rPr>
          <w:spacing w:val="4"/>
        </w:rPr>
        <w:t> </w:t>
      </w:r>
      <w:r>
        <w:rPr/>
        <w:t>certificated take-off</w:t>
      </w:r>
      <w:r>
        <w:rPr>
          <w:spacing w:val="2"/>
        </w:rPr>
        <w:t> </w:t>
      </w:r>
      <w:r>
        <w:rPr/>
        <w:t>mass</w:t>
      </w:r>
      <w:r>
        <w:rPr>
          <w:spacing w:val="-1"/>
        </w:rPr>
        <w:t> </w:t>
      </w:r>
      <w:r>
        <w:rPr/>
        <w:t>of</w:t>
      </w:r>
      <w:r>
        <w:rPr>
          <w:spacing w:val="-6"/>
        </w:rPr>
        <w:t> </w:t>
      </w:r>
      <w:r>
        <w:rPr>
          <w:spacing w:val="-4"/>
        </w:rPr>
        <w:t>over?</w:t>
      </w:r>
      <w:r>
        <w:rPr/>
        <w:tab/>
      </w:r>
      <w:r>
        <w:rPr>
          <w:b/>
        </w:rPr>
        <w:t>DISCUSSION:</w:t>
      </w:r>
      <w:r>
        <w:rPr>
          <w:b/>
          <w:spacing w:val="-7"/>
        </w:rPr>
        <w:t> </w:t>
      </w:r>
      <w:r>
        <w:rPr/>
        <w:t>Refer</w:t>
      </w:r>
      <w:r>
        <w:rPr>
          <w:spacing w:val="-6"/>
        </w:rPr>
        <w:t> </w:t>
      </w:r>
      <w:r>
        <w:rPr/>
        <w:t>to annex </w:t>
      </w:r>
      <w:r>
        <w:rPr>
          <w:spacing w:val="-10"/>
        </w:rPr>
        <w:t>6</w:t>
      </w:r>
    </w:p>
    <w:p>
      <w:pPr>
        <w:pStyle w:val="BodyText"/>
        <w:spacing w:before="4"/>
      </w:pPr>
    </w:p>
    <w:p>
      <w:pPr>
        <w:pStyle w:val="ListParagraph"/>
        <w:numPr>
          <w:ilvl w:val="1"/>
          <w:numId w:val="462"/>
        </w:numPr>
        <w:tabs>
          <w:tab w:pos="599" w:val="left" w:leader="none"/>
        </w:tabs>
        <w:spacing w:line="204" w:lineRule="exact" w:before="0" w:after="0"/>
        <w:ind w:left="599" w:right="0" w:hanging="359"/>
        <w:jc w:val="left"/>
        <w:rPr>
          <w:sz w:val="18"/>
        </w:rPr>
      </w:pPr>
      <w:r>
        <w:rPr>
          <w:sz w:val="18"/>
        </w:rPr>
        <w:t>5,700</w:t>
      </w:r>
      <w:r>
        <w:rPr>
          <w:spacing w:val="-6"/>
          <w:sz w:val="18"/>
        </w:rPr>
        <w:t> </w:t>
      </w:r>
      <w:r>
        <w:rPr>
          <w:spacing w:val="-5"/>
          <w:sz w:val="18"/>
        </w:rPr>
        <w:t>kg</w:t>
      </w:r>
    </w:p>
    <w:p>
      <w:pPr>
        <w:pStyle w:val="ListParagraph"/>
        <w:numPr>
          <w:ilvl w:val="1"/>
          <w:numId w:val="462"/>
        </w:numPr>
        <w:tabs>
          <w:tab w:pos="599" w:val="left" w:leader="none"/>
        </w:tabs>
        <w:spacing w:line="204" w:lineRule="exact" w:before="0" w:after="0"/>
        <w:ind w:left="599" w:right="0" w:hanging="359"/>
        <w:jc w:val="left"/>
        <w:rPr>
          <w:sz w:val="18"/>
        </w:rPr>
      </w:pPr>
      <w:r>
        <w:rPr>
          <w:sz w:val="18"/>
        </w:rPr>
        <w:t>7,000</w:t>
      </w:r>
      <w:r>
        <w:rPr>
          <w:spacing w:val="-6"/>
          <w:sz w:val="18"/>
        </w:rPr>
        <w:t> </w:t>
      </w:r>
      <w:r>
        <w:rPr>
          <w:spacing w:val="-5"/>
          <w:sz w:val="18"/>
        </w:rPr>
        <w:t>kg</w:t>
      </w:r>
    </w:p>
    <w:p>
      <w:pPr>
        <w:pStyle w:val="ListParagraph"/>
        <w:numPr>
          <w:ilvl w:val="1"/>
          <w:numId w:val="462"/>
        </w:numPr>
        <w:tabs>
          <w:tab w:pos="599" w:val="left" w:leader="none"/>
        </w:tabs>
        <w:spacing w:line="240" w:lineRule="auto" w:before="2" w:after="0"/>
        <w:ind w:left="599" w:right="0" w:hanging="359"/>
        <w:jc w:val="left"/>
        <w:rPr>
          <w:sz w:val="18"/>
        </w:rPr>
      </w:pPr>
      <w:r>
        <w:rPr>
          <w:spacing w:val="-2"/>
          <w:sz w:val="18"/>
        </w:rPr>
        <w:t>27,000kg</w:t>
      </w:r>
    </w:p>
    <w:p>
      <w:pPr>
        <w:pStyle w:val="ListParagraph"/>
        <w:numPr>
          <w:ilvl w:val="1"/>
          <w:numId w:val="462"/>
        </w:numPr>
        <w:tabs>
          <w:tab w:pos="599" w:val="left" w:leader="none"/>
        </w:tabs>
        <w:spacing w:line="240" w:lineRule="auto" w:before="2" w:after="0"/>
        <w:ind w:left="599" w:right="0" w:hanging="359"/>
        <w:jc w:val="left"/>
        <w:rPr>
          <w:sz w:val="18"/>
        </w:rPr>
      </w:pPr>
      <w:r>
        <w:rPr>
          <w:sz w:val="18"/>
        </w:rPr>
        <w:t>15,000</w:t>
      </w:r>
      <w:r>
        <w:rPr>
          <w:spacing w:val="-10"/>
          <w:sz w:val="18"/>
        </w:rPr>
        <w:t> </w:t>
      </w:r>
      <w:r>
        <w:rPr>
          <w:spacing w:val="-5"/>
          <w:sz w:val="18"/>
        </w:rPr>
        <w:t>kg</w:t>
      </w:r>
    </w:p>
    <w:p>
      <w:pPr>
        <w:pStyle w:val="BodyText"/>
        <w:spacing w:before="205"/>
      </w:pPr>
    </w:p>
    <w:p>
      <w:pPr>
        <w:pStyle w:val="ListParagraph"/>
        <w:numPr>
          <w:ilvl w:val="0"/>
          <w:numId w:val="462"/>
        </w:numPr>
        <w:tabs>
          <w:tab w:pos="591" w:val="left" w:leader="none"/>
          <w:tab w:pos="6043" w:val="left" w:leader="none"/>
        </w:tabs>
        <w:spacing w:line="240" w:lineRule="auto" w:before="0" w:after="0"/>
        <w:ind w:left="591" w:right="0" w:hanging="351"/>
        <w:jc w:val="left"/>
        <w:rPr>
          <w:sz w:val="18"/>
        </w:rPr>
      </w:pPr>
      <w:r>
        <w:rPr>
          <w:sz w:val="18"/>
        </w:rPr>
        <w:t>When the</w:t>
      </w:r>
      <w:r>
        <w:rPr>
          <w:spacing w:val="-3"/>
          <w:sz w:val="18"/>
        </w:rPr>
        <w:t> </w:t>
      </w:r>
      <w:r>
        <w:rPr>
          <w:sz w:val="18"/>
        </w:rPr>
        <w:t>multi-engine</w:t>
      </w:r>
      <w:r>
        <w:rPr>
          <w:spacing w:val="-3"/>
          <w:sz w:val="18"/>
        </w:rPr>
        <w:t> </w:t>
      </w:r>
      <w:r>
        <w:rPr>
          <w:sz w:val="18"/>
        </w:rPr>
        <w:t>aeroplane</w:t>
      </w:r>
      <w:r>
        <w:rPr>
          <w:spacing w:val="-4"/>
          <w:sz w:val="18"/>
        </w:rPr>
        <w:t> </w:t>
      </w:r>
      <w:r>
        <w:rPr>
          <w:sz w:val="18"/>
        </w:rPr>
        <w:t>shall</w:t>
      </w:r>
      <w:r>
        <w:rPr>
          <w:spacing w:val="-2"/>
          <w:sz w:val="18"/>
        </w:rPr>
        <w:t> </w:t>
      </w:r>
      <w:r>
        <w:rPr>
          <w:sz w:val="18"/>
        </w:rPr>
        <w:t>has </w:t>
      </w:r>
      <w:r>
        <w:rPr>
          <w:spacing w:val="-2"/>
          <w:sz w:val="18"/>
        </w:rPr>
        <w:t>equipment</w:t>
      </w:r>
      <w:r>
        <w:rPr>
          <w:sz w:val="18"/>
        </w:rPr>
        <w:tab/>
        <w:t>Answer</w:t>
      </w:r>
      <w:r>
        <w:rPr>
          <w:spacing w:val="-10"/>
          <w:sz w:val="18"/>
        </w:rPr>
        <w:t> </w:t>
      </w:r>
      <w:r>
        <w:rPr>
          <w:b/>
          <w:sz w:val="18"/>
        </w:rPr>
        <w:t>(D)</w:t>
      </w:r>
      <w:r>
        <w:rPr>
          <w:b/>
          <w:spacing w:val="-1"/>
          <w:sz w:val="18"/>
        </w:rPr>
        <w:t> </w:t>
      </w:r>
      <w:r>
        <w:rPr>
          <w:sz w:val="18"/>
        </w:rPr>
        <w:t>is</w:t>
      </w:r>
      <w:r>
        <w:rPr>
          <w:spacing w:val="-3"/>
          <w:sz w:val="18"/>
        </w:rPr>
        <w:t> </w:t>
      </w:r>
      <w:r>
        <w:rPr>
          <w:spacing w:val="-2"/>
          <w:sz w:val="18"/>
        </w:rPr>
        <w:t>correct.</w:t>
      </w:r>
    </w:p>
    <w:p>
      <w:pPr>
        <w:pStyle w:val="BodyText"/>
        <w:tabs>
          <w:tab w:pos="6043" w:val="left" w:leader="none"/>
        </w:tabs>
        <w:spacing w:before="2"/>
        <w:ind w:left="593"/>
      </w:pPr>
      <w:r>
        <w:rPr/>
        <w:t>for</w:t>
      </w:r>
      <w:r>
        <w:rPr>
          <w:spacing w:val="-5"/>
        </w:rPr>
        <w:t> </w:t>
      </w:r>
      <w:r>
        <w:rPr/>
        <w:t>making</w:t>
      </w:r>
      <w:r>
        <w:rPr>
          <w:spacing w:val="3"/>
        </w:rPr>
        <w:t> </w:t>
      </w:r>
      <w:r>
        <w:rPr/>
        <w:t>a</w:t>
      </w:r>
      <w:r>
        <w:rPr>
          <w:spacing w:val="-2"/>
        </w:rPr>
        <w:t> </w:t>
      </w:r>
      <w:r>
        <w:rPr/>
        <w:t>pyrotechnic</w:t>
      </w:r>
      <w:r>
        <w:rPr>
          <w:spacing w:val="-2"/>
        </w:rPr>
        <w:t> signal?</w:t>
      </w:r>
      <w:r>
        <w:rPr/>
        <w:tab/>
      </w:r>
      <w:r>
        <w:rPr>
          <w:b/>
        </w:rPr>
        <w:t>DISCUSSION:</w:t>
      </w:r>
      <w:r>
        <w:rPr>
          <w:b/>
          <w:spacing w:val="-2"/>
        </w:rPr>
        <w:t> </w:t>
      </w:r>
      <w:r>
        <w:rPr/>
        <w:t>Refer</w:t>
      </w:r>
      <w:r>
        <w:rPr>
          <w:spacing w:val="-7"/>
        </w:rPr>
        <w:t> </w:t>
      </w:r>
      <w:r>
        <w:rPr/>
        <w:t>to</w:t>
      </w:r>
      <w:r>
        <w:rPr>
          <w:spacing w:val="-2"/>
        </w:rPr>
        <w:t> </w:t>
      </w:r>
      <w:r>
        <w:rPr/>
        <w:t>annex</w:t>
      </w:r>
      <w:r>
        <w:rPr>
          <w:spacing w:val="-2"/>
        </w:rPr>
        <w:t> </w:t>
      </w:r>
      <w:r>
        <w:rPr>
          <w:spacing w:val="-10"/>
        </w:rPr>
        <w:t>6</w:t>
      </w:r>
    </w:p>
    <w:p>
      <w:pPr>
        <w:pStyle w:val="ListParagraph"/>
        <w:numPr>
          <w:ilvl w:val="1"/>
          <w:numId w:val="462"/>
        </w:numPr>
        <w:tabs>
          <w:tab w:pos="599" w:val="left" w:leader="none"/>
        </w:tabs>
        <w:spacing w:line="240" w:lineRule="auto" w:before="203" w:after="0"/>
        <w:ind w:left="599" w:right="0" w:hanging="359"/>
        <w:jc w:val="left"/>
        <w:rPr>
          <w:sz w:val="18"/>
        </w:rPr>
      </w:pPr>
      <w:r>
        <w:rPr>
          <w:sz w:val="18"/>
        </w:rPr>
        <w:t>Operating</w:t>
      </w:r>
      <w:r>
        <w:rPr>
          <w:spacing w:val="-7"/>
          <w:sz w:val="18"/>
        </w:rPr>
        <w:t> </w:t>
      </w:r>
      <w:r>
        <w:rPr>
          <w:sz w:val="18"/>
        </w:rPr>
        <w:t>over</w:t>
      </w:r>
      <w:r>
        <w:rPr>
          <w:spacing w:val="-5"/>
          <w:sz w:val="18"/>
        </w:rPr>
        <w:t> </w:t>
      </w:r>
      <w:r>
        <w:rPr>
          <w:sz w:val="18"/>
        </w:rPr>
        <w:t>water</w:t>
      </w:r>
      <w:r>
        <w:rPr>
          <w:spacing w:val="2"/>
          <w:sz w:val="18"/>
        </w:rPr>
        <w:t> </w:t>
      </w:r>
      <w:r>
        <w:rPr>
          <w:sz w:val="18"/>
        </w:rPr>
        <w:t>50</w:t>
      </w:r>
      <w:r>
        <w:rPr>
          <w:spacing w:val="-6"/>
          <w:sz w:val="18"/>
        </w:rPr>
        <w:t> </w:t>
      </w:r>
      <w:r>
        <w:rPr>
          <w:spacing w:val="-5"/>
          <w:sz w:val="18"/>
        </w:rPr>
        <w:t>NM.</w:t>
      </w:r>
    </w:p>
    <w:p>
      <w:pPr>
        <w:pStyle w:val="ListParagraph"/>
        <w:numPr>
          <w:ilvl w:val="1"/>
          <w:numId w:val="462"/>
        </w:numPr>
        <w:tabs>
          <w:tab w:pos="599" w:val="left" w:leader="none"/>
        </w:tabs>
        <w:spacing w:line="240" w:lineRule="auto" w:before="2" w:after="0"/>
        <w:ind w:left="599" w:right="0" w:hanging="359"/>
        <w:jc w:val="left"/>
        <w:rPr>
          <w:sz w:val="18"/>
        </w:rPr>
      </w:pPr>
      <w:r>
        <w:rPr>
          <w:sz w:val="18"/>
        </w:rPr>
        <w:t>Operating</w:t>
      </w:r>
      <w:r>
        <w:rPr>
          <w:spacing w:val="-8"/>
          <w:sz w:val="18"/>
        </w:rPr>
        <w:t> </w:t>
      </w:r>
      <w:r>
        <w:rPr>
          <w:sz w:val="18"/>
        </w:rPr>
        <w:t>over</w:t>
      </w:r>
      <w:r>
        <w:rPr>
          <w:spacing w:val="-6"/>
          <w:sz w:val="18"/>
        </w:rPr>
        <w:t> </w:t>
      </w:r>
      <w:r>
        <w:rPr>
          <w:sz w:val="18"/>
        </w:rPr>
        <w:t>water</w:t>
      </w:r>
      <w:r>
        <w:rPr>
          <w:spacing w:val="1"/>
          <w:sz w:val="18"/>
        </w:rPr>
        <w:t> </w:t>
      </w:r>
      <w:r>
        <w:rPr>
          <w:sz w:val="18"/>
        </w:rPr>
        <w:t>100</w:t>
      </w:r>
      <w:r>
        <w:rPr>
          <w:spacing w:val="-7"/>
          <w:sz w:val="18"/>
        </w:rPr>
        <w:t> </w:t>
      </w:r>
      <w:r>
        <w:rPr>
          <w:spacing w:val="-5"/>
          <w:sz w:val="18"/>
        </w:rPr>
        <w:t>NM.</w:t>
      </w:r>
    </w:p>
    <w:p>
      <w:pPr>
        <w:pStyle w:val="ListParagraph"/>
        <w:numPr>
          <w:ilvl w:val="1"/>
          <w:numId w:val="462"/>
        </w:numPr>
        <w:tabs>
          <w:tab w:pos="599" w:val="left" w:leader="none"/>
        </w:tabs>
        <w:spacing w:line="240" w:lineRule="auto" w:before="2" w:after="0"/>
        <w:ind w:left="599" w:right="0" w:hanging="359"/>
        <w:jc w:val="left"/>
        <w:rPr>
          <w:sz w:val="18"/>
        </w:rPr>
      </w:pPr>
      <w:r>
        <w:rPr>
          <w:sz w:val="18"/>
        </w:rPr>
        <w:t>Operating</w:t>
      </w:r>
      <w:r>
        <w:rPr>
          <w:spacing w:val="-8"/>
          <w:sz w:val="18"/>
        </w:rPr>
        <w:t> </w:t>
      </w:r>
      <w:r>
        <w:rPr>
          <w:sz w:val="18"/>
        </w:rPr>
        <w:t>over</w:t>
      </w:r>
      <w:r>
        <w:rPr>
          <w:spacing w:val="-6"/>
          <w:sz w:val="18"/>
        </w:rPr>
        <w:t> </w:t>
      </w:r>
      <w:r>
        <w:rPr>
          <w:sz w:val="18"/>
        </w:rPr>
        <w:t>water</w:t>
      </w:r>
      <w:r>
        <w:rPr>
          <w:spacing w:val="1"/>
          <w:sz w:val="18"/>
        </w:rPr>
        <w:t> </w:t>
      </w:r>
      <w:r>
        <w:rPr>
          <w:sz w:val="18"/>
        </w:rPr>
        <w:t>200</w:t>
      </w:r>
      <w:r>
        <w:rPr>
          <w:spacing w:val="-7"/>
          <w:sz w:val="18"/>
        </w:rPr>
        <w:t> </w:t>
      </w:r>
      <w:r>
        <w:rPr>
          <w:spacing w:val="-5"/>
          <w:sz w:val="18"/>
        </w:rPr>
        <w:t>NM.</w:t>
      </w:r>
    </w:p>
    <w:p>
      <w:pPr>
        <w:pStyle w:val="ListParagraph"/>
        <w:numPr>
          <w:ilvl w:val="1"/>
          <w:numId w:val="462"/>
        </w:numPr>
        <w:tabs>
          <w:tab w:pos="599" w:val="left" w:leader="none"/>
        </w:tabs>
        <w:spacing w:line="240" w:lineRule="auto" w:before="2" w:after="0"/>
        <w:ind w:left="599" w:right="0" w:hanging="359"/>
        <w:jc w:val="left"/>
        <w:rPr>
          <w:sz w:val="18"/>
        </w:rPr>
      </w:pPr>
      <w:r>
        <w:rPr>
          <w:sz w:val="18"/>
        </w:rPr>
        <w:t>Operating</w:t>
      </w:r>
      <w:r>
        <w:rPr>
          <w:spacing w:val="-8"/>
          <w:sz w:val="18"/>
        </w:rPr>
        <w:t> </w:t>
      </w:r>
      <w:r>
        <w:rPr>
          <w:sz w:val="18"/>
        </w:rPr>
        <w:t>over</w:t>
      </w:r>
      <w:r>
        <w:rPr>
          <w:spacing w:val="-6"/>
          <w:sz w:val="18"/>
        </w:rPr>
        <w:t> </w:t>
      </w:r>
      <w:r>
        <w:rPr>
          <w:sz w:val="18"/>
        </w:rPr>
        <w:t>water</w:t>
      </w:r>
      <w:r>
        <w:rPr>
          <w:spacing w:val="1"/>
          <w:sz w:val="18"/>
        </w:rPr>
        <w:t> </w:t>
      </w:r>
      <w:r>
        <w:rPr>
          <w:sz w:val="18"/>
        </w:rPr>
        <w:t>210</w:t>
      </w:r>
      <w:r>
        <w:rPr>
          <w:spacing w:val="-7"/>
          <w:sz w:val="18"/>
        </w:rPr>
        <w:t> </w:t>
      </w:r>
      <w:r>
        <w:rPr>
          <w:spacing w:val="-5"/>
          <w:sz w:val="18"/>
        </w:rPr>
        <w:t>NM.</w:t>
      </w:r>
    </w:p>
    <w:p>
      <w:pPr>
        <w:pStyle w:val="BodyText"/>
      </w:pPr>
    </w:p>
    <w:p>
      <w:pPr>
        <w:pStyle w:val="BodyText"/>
        <w:spacing w:before="206"/>
      </w:pPr>
    </w:p>
    <w:p>
      <w:pPr>
        <w:pStyle w:val="ListParagraph"/>
        <w:numPr>
          <w:ilvl w:val="0"/>
          <w:numId w:val="462"/>
        </w:numPr>
        <w:tabs>
          <w:tab w:pos="591" w:val="left" w:leader="none"/>
          <w:tab w:pos="6000" w:val="left" w:leader="none"/>
        </w:tabs>
        <w:spacing w:line="204" w:lineRule="exact" w:before="1" w:after="0"/>
        <w:ind w:left="591" w:right="0" w:hanging="351"/>
        <w:jc w:val="left"/>
        <w:rPr>
          <w:sz w:val="18"/>
        </w:rPr>
      </w:pPr>
      <w:r>
        <w:rPr>
          <w:sz w:val="18"/>
        </w:rPr>
        <w:t>When the</w:t>
      </w:r>
      <w:r>
        <w:rPr>
          <w:spacing w:val="-4"/>
          <w:sz w:val="18"/>
        </w:rPr>
        <w:t> </w:t>
      </w:r>
      <w:r>
        <w:rPr>
          <w:sz w:val="18"/>
        </w:rPr>
        <w:t>single</w:t>
      </w:r>
      <w:r>
        <w:rPr>
          <w:spacing w:val="3"/>
          <w:sz w:val="18"/>
        </w:rPr>
        <w:t> </w:t>
      </w:r>
      <w:r>
        <w:rPr>
          <w:sz w:val="18"/>
        </w:rPr>
        <w:t>engine</w:t>
      </w:r>
      <w:r>
        <w:rPr>
          <w:spacing w:val="-4"/>
          <w:sz w:val="18"/>
        </w:rPr>
        <w:t> </w:t>
      </w:r>
      <w:r>
        <w:rPr>
          <w:sz w:val="18"/>
        </w:rPr>
        <w:t>aeroplane</w:t>
      </w:r>
      <w:r>
        <w:rPr>
          <w:spacing w:val="-3"/>
          <w:sz w:val="18"/>
        </w:rPr>
        <w:t> </w:t>
      </w:r>
      <w:r>
        <w:rPr>
          <w:sz w:val="18"/>
        </w:rPr>
        <w:t>shall</w:t>
      </w:r>
      <w:r>
        <w:rPr>
          <w:spacing w:val="-10"/>
          <w:sz w:val="18"/>
        </w:rPr>
        <w:t> </w:t>
      </w:r>
      <w:r>
        <w:rPr>
          <w:sz w:val="18"/>
        </w:rPr>
        <w:t>has</w:t>
      </w:r>
      <w:r>
        <w:rPr>
          <w:spacing w:val="-1"/>
          <w:sz w:val="18"/>
        </w:rPr>
        <w:t> </w:t>
      </w:r>
      <w:r>
        <w:rPr>
          <w:sz w:val="18"/>
        </w:rPr>
        <w:t>an</w:t>
      </w:r>
      <w:r>
        <w:rPr>
          <w:spacing w:val="1"/>
          <w:sz w:val="18"/>
        </w:rPr>
        <w:t> </w:t>
      </w:r>
      <w:r>
        <w:rPr>
          <w:spacing w:val="-4"/>
          <w:sz w:val="18"/>
        </w:rPr>
        <w:t>ELT?</w:t>
      </w:r>
      <w:r>
        <w:rPr>
          <w:sz w:val="18"/>
        </w:rPr>
        <w:tab/>
        <w:t>Answer</w:t>
      </w:r>
      <w:r>
        <w:rPr>
          <w:spacing w:val="-10"/>
          <w:sz w:val="18"/>
        </w:rPr>
        <w:t> </w:t>
      </w:r>
      <w:r>
        <w:rPr>
          <w:b/>
          <w:sz w:val="18"/>
        </w:rPr>
        <w:t>(B)</w:t>
      </w:r>
      <w:r>
        <w:rPr>
          <w:b/>
          <w:spacing w:val="1"/>
          <w:sz w:val="18"/>
        </w:rPr>
        <w:t> </w:t>
      </w:r>
      <w:r>
        <w:rPr>
          <w:sz w:val="18"/>
        </w:rPr>
        <w:t>is</w:t>
      </w:r>
      <w:r>
        <w:rPr>
          <w:spacing w:val="-2"/>
          <w:sz w:val="18"/>
        </w:rPr>
        <w:t> correct.</w:t>
      </w:r>
    </w:p>
    <w:p>
      <w:pPr>
        <w:spacing w:line="204" w:lineRule="exact" w:before="0"/>
        <w:ind w:left="6000" w:right="0" w:firstLine="0"/>
        <w:jc w:val="left"/>
        <w:rPr>
          <w:sz w:val="18"/>
        </w:rPr>
      </w:pPr>
      <w:r>
        <w:rPr>
          <w:b/>
          <w:sz w:val="18"/>
        </w:rPr>
        <w:t>DISCUSSION:</w:t>
      </w:r>
      <w:r>
        <w:rPr>
          <w:b/>
          <w:spacing w:val="-9"/>
          <w:sz w:val="18"/>
        </w:rPr>
        <w:t> </w:t>
      </w:r>
      <w:r>
        <w:rPr>
          <w:sz w:val="18"/>
        </w:rPr>
        <w:t>Refer</w:t>
      </w:r>
      <w:r>
        <w:rPr>
          <w:spacing w:val="-6"/>
          <w:sz w:val="18"/>
        </w:rPr>
        <w:t> </w:t>
      </w:r>
      <w:r>
        <w:rPr>
          <w:sz w:val="18"/>
        </w:rPr>
        <w:t>to annex </w:t>
      </w:r>
      <w:r>
        <w:rPr>
          <w:spacing w:val="-10"/>
          <w:sz w:val="18"/>
        </w:rPr>
        <w:t>6</w:t>
      </w:r>
    </w:p>
    <w:p>
      <w:pPr>
        <w:pStyle w:val="ListParagraph"/>
        <w:numPr>
          <w:ilvl w:val="0"/>
          <w:numId w:val="463"/>
        </w:numPr>
        <w:tabs>
          <w:tab w:pos="599" w:val="left" w:leader="none"/>
        </w:tabs>
        <w:spacing w:line="240" w:lineRule="auto" w:before="1" w:after="0"/>
        <w:ind w:left="599" w:right="0" w:hanging="359"/>
        <w:jc w:val="left"/>
        <w:rPr>
          <w:sz w:val="18"/>
        </w:rPr>
      </w:pPr>
      <w:r>
        <w:rPr>
          <w:sz w:val="18"/>
        </w:rPr>
        <w:t>When</w:t>
      </w:r>
      <w:r>
        <w:rPr>
          <w:spacing w:val="-5"/>
          <w:sz w:val="18"/>
        </w:rPr>
        <w:t> </w:t>
      </w:r>
      <w:r>
        <w:rPr>
          <w:sz w:val="18"/>
        </w:rPr>
        <w:t>operating</w:t>
      </w:r>
      <w:r>
        <w:rPr>
          <w:spacing w:val="-4"/>
          <w:sz w:val="18"/>
        </w:rPr>
        <w:t> </w:t>
      </w:r>
      <w:r>
        <w:rPr>
          <w:sz w:val="18"/>
        </w:rPr>
        <w:t>over</w:t>
      </w:r>
      <w:r>
        <w:rPr>
          <w:spacing w:val="-4"/>
          <w:sz w:val="18"/>
        </w:rPr>
        <w:t> </w:t>
      </w:r>
      <w:r>
        <w:rPr>
          <w:sz w:val="18"/>
        </w:rPr>
        <w:t>water</w:t>
      </w:r>
      <w:r>
        <w:rPr>
          <w:spacing w:val="-3"/>
          <w:sz w:val="18"/>
        </w:rPr>
        <w:t> </w:t>
      </w:r>
      <w:r>
        <w:rPr>
          <w:sz w:val="18"/>
        </w:rPr>
        <w:t>beyond</w:t>
      </w:r>
      <w:r>
        <w:rPr>
          <w:spacing w:val="3"/>
          <w:sz w:val="18"/>
        </w:rPr>
        <w:t> </w:t>
      </w:r>
      <w:r>
        <w:rPr>
          <w:sz w:val="18"/>
        </w:rPr>
        <w:t>50</w:t>
      </w:r>
      <w:r>
        <w:rPr>
          <w:spacing w:val="-4"/>
          <w:sz w:val="18"/>
        </w:rPr>
        <w:t> </w:t>
      </w:r>
      <w:r>
        <w:rPr>
          <w:spacing w:val="-5"/>
          <w:sz w:val="18"/>
        </w:rPr>
        <w:t>NM.</w:t>
      </w:r>
    </w:p>
    <w:p>
      <w:pPr>
        <w:pStyle w:val="ListParagraph"/>
        <w:numPr>
          <w:ilvl w:val="0"/>
          <w:numId w:val="463"/>
        </w:numPr>
        <w:tabs>
          <w:tab w:pos="599" w:val="left" w:leader="none"/>
        </w:tabs>
        <w:spacing w:line="240" w:lineRule="auto" w:before="2" w:after="0"/>
        <w:ind w:left="599" w:right="0" w:hanging="359"/>
        <w:jc w:val="left"/>
        <w:rPr>
          <w:sz w:val="18"/>
        </w:rPr>
      </w:pPr>
      <w:r>
        <w:rPr>
          <w:sz w:val="18"/>
        </w:rPr>
        <w:t>When</w:t>
      </w:r>
      <w:r>
        <w:rPr>
          <w:spacing w:val="-6"/>
          <w:sz w:val="18"/>
        </w:rPr>
        <w:t> </w:t>
      </w:r>
      <w:r>
        <w:rPr>
          <w:sz w:val="18"/>
        </w:rPr>
        <w:t>operating</w:t>
      </w:r>
      <w:r>
        <w:rPr>
          <w:spacing w:val="-5"/>
          <w:sz w:val="18"/>
        </w:rPr>
        <w:t> </w:t>
      </w:r>
      <w:r>
        <w:rPr>
          <w:sz w:val="18"/>
        </w:rPr>
        <w:t>over</w:t>
      </w:r>
      <w:r>
        <w:rPr>
          <w:spacing w:val="-4"/>
          <w:sz w:val="18"/>
        </w:rPr>
        <w:t> </w:t>
      </w:r>
      <w:r>
        <w:rPr>
          <w:sz w:val="18"/>
        </w:rPr>
        <w:t>water</w:t>
      </w:r>
      <w:r>
        <w:rPr>
          <w:spacing w:val="-4"/>
          <w:sz w:val="18"/>
        </w:rPr>
        <w:t> </w:t>
      </w:r>
      <w:r>
        <w:rPr>
          <w:sz w:val="18"/>
        </w:rPr>
        <w:t>beyond</w:t>
      </w:r>
      <w:r>
        <w:rPr>
          <w:spacing w:val="3"/>
          <w:sz w:val="18"/>
        </w:rPr>
        <w:t> </w:t>
      </w:r>
      <w:r>
        <w:rPr>
          <w:sz w:val="18"/>
        </w:rPr>
        <w:t>100</w:t>
      </w:r>
      <w:r>
        <w:rPr>
          <w:spacing w:val="-5"/>
          <w:sz w:val="18"/>
        </w:rPr>
        <w:t> NM.</w:t>
      </w:r>
    </w:p>
    <w:p>
      <w:pPr>
        <w:pStyle w:val="ListParagraph"/>
        <w:numPr>
          <w:ilvl w:val="0"/>
          <w:numId w:val="463"/>
        </w:numPr>
        <w:tabs>
          <w:tab w:pos="599" w:val="left" w:leader="none"/>
        </w:tabs>
        <w:spacing w:line="204" w:lineRule="exact" w:before="2" w:after="0"/>
        <w:ind w:left="599" w:right="0" w:hanging="359"/>
        <w:jc w:val="left"/>
        <w:rPr>
          <w:sz w:val="18"/>
        </w:rPr>
      </w:pPr>
      <w:r>
        <w:rPr>
          <w:sz w:val="18"/>
        </w:rPr>
        <w:t>When</w:t>
      </w:r>
      <w:r>
        <w:rPr>
          <w:spacing w:val="-6"/>
          <w:sz w:val="18"/>
        </w:rPr>
        <w:t> </w:t>
      </w:r>
      <w:r>
        <w:rPr>
          <w:sz w:val="18"/>
        </w:rPr>
        <w:t>operating</w:t>
      </w:r>
      <w:r>
        <w:rPr>
          <w:spacing w:val="-5"/>
          <w:sz w:val="18"/>
        </w:rPr>
        <w:t> </w:t>
      </w:r>
      <w:r>
        <w:rPr>
          <w:sz w:val="18"/>
        </w:rPr>
        <w:t>over</w:t>
      </w:r>
      <w:r>
        <w:rPr>
          <w:spacing w:val="-4"/>
          <w:sz w:val="18"/>
        </w:rPr>
        <w:t> </w:t>
      </w:r>
      <w:r>
        <w:rPr>
          <w:sz w:val="18"/>
        </w:rPr>
        <w:t>water</w:t>
      </w:r>
      <w:r>
        <w:rPr>
          <w:spacing w:val="-4"/>
          <w:sz w:val="18"/>
        </w:rPr>
        <w:t> </w:t>
      </w:r>
      <w:r>
        <w:rPr>
          <w:sz w:val="18"/>
        </w:rPr>
        <w:t>beyond</w:t>
      </w:r>
      <w:r>
        <w:rPr>
          <w:spacing w:val="3"/>
          <w:sz w:val="18"/>
        </w:rPr>
        <w:t> </w:t>
      </w:r>
      <w:r>
        <w:rPr>
          <w:sz w:val="18"/>
        </w:rPr>
        <w:t>100</w:t>
      </w:r>
      <w:r>
        <w:rPr>
          <w:spacing w:val="-5"/>
          <w:sz w:val="18"/>
        </w:rPr>
        <w:t> Km.</w:t>
      </w:r>
    </w:p>
    <w:p>
      <w:pPr>
        <w:pStyle w:val="ListParagraph"/>
        <w:numPr>
          <w:ilvl w:val="0"/>
          <w:numId w:val="463"/>
        </w:numPr>
        <w:tabs>
          <w:tab w:pos="599" w:val="left" w:leader="none"/>
        </w:tabs>
        <w:spacing w:line="204" w:lineRule="exact" w:before="0" w:after="0"/>
        <w:ind w:left="599" w:right="0" w:hanging="359"/>
        <w:jc w:val="left"/>
        <w:rPr>
          <w:sz w:val="18"/>
        </w:rPr>
      </w:pPr>
      <w:r>
        <w:rPr>
          <w:sz w:val="18"/>
        </w:rPr>
        <w:t>When</w:t>
      </w:r>
      <w:r>
        <w:rPr>
          <w:spacing w:val="-5"/>
          <w:sz w:val="18"/>
        </w:rPr>
        <w:t> </w:t>
      </w:r>
      <w:r>
        <w:rPr>
          <w:sz w:val="18"/>
        </w:rPr>
        <w:t>operating</w:t>
      </w:r>
      <w:r>
        <w:rPr>
          <w:spacing w:val="-4"/>
          <w:sz w:val="18"/>
        </w:rPr>
        <w:t> </w:t>
      </w:r>
      <w:r>
        <w:rPr>
          <w:sz w:val="18"/>
        </w:rPr>
        <w:t>over</w:t>
      </w:r>
      <w:r>
        <w:rPr>
          <w:spacing w:val="-4"/>
          <w:sz w:val="18"/>
        </w:rPr>
        <w:t> </w:t>
      </w:r>
      <w:r>
        <w:rPr>
          <w:sz w:val="18"/>
        </w:rPr>
        <w:t>water</w:t>
      </w:r>
      <w:r>
        <w:rPr>
          <w:spacing w:val="-3"/>
          <w:sz w:val="18"/>
        </w:rPr>
        <w:t> </w:t>
      </w:r>
      <w:r>
        <w:rPr>
          <w:sz w:val="18"/>
        </w:rPr>
        <w:t>beyond</w:t>
      </w:r>
      <w:r>
        <w:rPr>
          <w:spacing w:val="3"/>
          <w:sz w:val="18"/>
        </w:rPr>
        <w:t> </w:t>
      </w:r>
      <w:r>
        <w:rPr>
          <w:sz w:val="18"/>
        </w:rPr>
        <w:t>50</w:t>
      </w:r>
      <w:r>
        <w:rPr>
          <w:spacing w:val="-4"/>
          <w:sz w:val="18"/>
        </w:rPr>
        <w:t> </w:t>
      </w:r>
      <w:r>
        <w:rPr>
          <w:spacing w:val="-5"/>
          <w:sz w:val="18"/>
        </w:rPr>
        <w:t>Km.</w:t>
      </w:r>
    </w:p>
    <w:p>
      <w:pPr>
        <w:pStyle w:val="ListParagraph"/>
        <w:spacing w:after="0" w:line="204" w:lineRule="exact"/>
        <w:jc w:val="left"/>
        <w:rPr>
          <w:sz w:val="18"/>
        </w:rPr>
        <w:sectPr>
          <w:pgSz w:w="11910" w:h="16850"/>
          <w:pgMar w:header="508" w:footer="1301" w:top="1620" w:bottom="1500" w:left="566" w:right="0"/>
        </w:sectPr>
      </w:pPr>
    </w:p>
    <w:p>
      <w:pPr>
        <w:pStyle w:val="BodyText"/>
      </w:pPr>
    </w:p>
    <w:p>
      <w:pPr>
        <w:pStyle w:val="BodyText"/>
        <w:spacing w:before="90"/>
      </w:pPr>
    </w:p>
    <w:p>
      <w:pPr>
        <w:pStyle w:val="ListParagraph"/>
        <w:numPr>
          <w:ilvl w:val="0"/>
          <w:numId w:val="462"/>
        </w:numPr>
        <w:tabs>
          <w:tab w:pos="591" w:val="left" w:leader="none"/>
          <w:tab w:pos="6000" w:val="left" w:leader="none"/>
        </w:tabs>
        <w:spacing w:line="204" w:lineRule="exact" w:before="0" w:after="0"/>
        <w:ind w:left="591" w:right="0" w:hanging="351"/>
        <w:jc w:val="left"/>
        <w:rPr>
          <w:sz w:val="18"/>
        </w:rPr>
      </w:pPr>
      <w:r>
        <w:rPr>
          <w:sz w:val="18"/>
        </w:rPr>
        <w:t>What</w:t>
      </w:r>
      <w:r>
        <w:rPr>
          <w:spacing w:val="-3"/>
          <w:sz w:val="18"/>
        </w:rPr>
        <w:t> </w:t>
      </w:r>
      <w:r>
        <w:rPr>
          <w:sz w:val="18"/>
        </w:rPr>
        <w:t>is the</w:t>
      </w:r>
      <w:r>
        <w:rPr>
          <w:spacing w:val="-4"/>
          <w:sz w:val="18"/>
        </w:rPr>
        <w:t> </w:t>
      </w:r>
      <w:r>
        <w:rPr>
          <w:sz w:val="18"/>
        </w:rPr>
        <w:t>minimum</w:t>
      </w:r>
      <w:r>
        <w:rPr>
          <w:spacing w:val="2"/>
          <w:sz w:val="18"/>
        </w:rPr>
        <w:t> </w:t>
      </w:r>
      <w:r>
        <w:rPr>
          <w:sz w:val="18"/>
        </w:rPr>
        <w:t>number</w:t>
      </w:r>
      <w:r>
        <w:rPr>
          <w:spacing w:val="-5"/>
          <w:sz w:val="18"/>
        </w:rPr>
        <w:t> </w:t>
      </w:r>
      <w:r>
        <w:rPr>
          <w:sz w:val="18"/>
        </w:rPr>
        <w:t>of</w:t>
      </w:r>
      <w:r>
        <w:rPr>
          <w:spacing w:val="-6"/>
          <w:sz w:val="18"/>
        </w:rPr>
        <w:t> </w:t>
      </w:r>
      <w:r>
        <w:rPr>
          <w:sz w:val="18"/>
        </w:rPr>
        <w:t>passengers to be</w:t>
      </w:r>
      <w:r>
        <w:rPr>
          <w:spacing w:val="-3"/>
          <w:sz w:val="18"/>
        </w:rPr>
        <w:t> </w:t>
      </w:r>
      <w:r>
        <w:rPr>
          <w:sz w:val="18"/>
        </w:rPr>
        <w:t>considered</w:t>
      </w:r>
      <w:r>
        <w:rPr>
          <w:spacing w:val="1"/>
          <w:sz w:val="18"/>
        </w:rPr>
        <w:t> </w:t>
      </w:r>
      <w:r>
        <w:rPr>
          <w:spacing w:val="-5"/>
          <w:sz w:val="18"/>
        </w:rPr>
        <w:t>for</w:t>
      </w:r>
      <w:r>
        <w:rPr>
          <w:sz w:val="18"/>
        </w:rPr>
        <w:tab/>
        <w:t>Answer</w:t>
      </w:r>
      <w:r>
        <w:rPr>
          <w:spacing w:val="-10"/>
          <w:sz w:val="18"/>
        </w:rPr>
        <w:t> </w:t>
      </w:r>
      <w:r>
        <w:rPr>
          <w:b/>
          <w:sz w:val="18"/>
        </w:rPr>
        <w:t>(D)</w:t>
      </w:r>
      <w:r>
        <w:rPr>
          <w:b/>
          <w:spacing w:val="-1"/>
          <w:sz w:val="18"/>
        </w:rPr>
        <w:t> </w:t>
      </w:r>
      <w:r>
        <w:rPr>
          <w:sz w:val="18"/>
        </w:rPr>
        <w:t>is</w:t>
      </w:r>
      <w:r>
        <w:rPr>
          <w:spacing w:val="-3"/>
          <w:sz w:val="18"/>
        </w:rPr>
        <w:t> </w:t>
      </w:r>
      <w:r>
        <w:rPr>
          <w:spacing w:val="-2"/>
          <w:sz w:val="18"/>
        </w:rPr>
        <w:t>correct.</w:t>
      </w:r>
    </w:p>
    <w:p>
      <w:pPr>
        <w:pStyle w:val="BodyText"/>
        <w:tabs>
          <w:tab w:pos="6000" w:val="left" w:leader="none"/>
        </w:tabs>
        <w:spacing w:line="242" w:lineRule="auto"/>
        <w:ind w:left="593" w:right="2939"/>
      </w:pPr>
      <w:r>
        <w:rPr/>
        <w:t>the purpose of carrying oxygen when flying</w:t>
        <w:tab/>
      </w:r>
      <w:r>
        <w:rPr>
          <w:b/>
        </w:rPr>
        <w:t>DISCUSSION:</w:t>
      </w:r>
      <w:r>
        <w:rPr>
          <w:b/>
          <w:spacing w:val="-12"/>
        </w:rPr>
        <w:t> </w:t>
      </w:r>
      <w:r>
        <w:rPr/>
        <w:t>Refer</w:t>
      </w:r>
      <w:r>
        <w:rPr>
          <w:spacing w:val="-11"/>
        </w:rPr>
        <w:t> </w:t>
      </w:r>
      <w:r>
        <w:rPr/>
        <w:t>to</w:t>
      </w:r>
      <w:r>
        <w:rPr>
          <w:spacing w:val="-6"/>
        </w:rPr>
        <w:t> </w:t>
      </w:r>
      <w:r>
        <w:rPr/>
        <w:t>annex</w:t>
      </w:r>
      <w:r>
        <w:rPr>
          <w:spacing w:val="-7"/>
        </w:rPr>
        <w:t> </w:t>
      </w:r>
      <w:r>
        <w:rPr/>
        <w:t>6 at altitude with 676 hpa pressure?</w:t>
      </w:r>
    </w:p>
    <w:p>
      <w:pPr>
        <w:pStyle w:val="ListParagraph"/>
        <w:numPr>
          <w:ilvl w:val="1"/>
          <w:numId w:val="462"/>
        </w:numPr>
        <w:tabs>
          <w:tab w:pos="599" w:val="left" w:leader="none"/>
        </w:tabs>
        <w:spacing w:line="204" w:lineRule="exact" w:before="206" w:after="0"/>
        <w:ind w:left="599" w:right="0" w:hanging="359"/>
        <w:jc w:val="left"/>
        <w:rPr>
          <w:sz w:val="18"/>
        </w:rPr>
      </w:pPr>
      <w:r>
        <w:rPr>
          <w:spacing w:val="-4"/>
          <w:sz w:val="18"/>
        </w:rPr>
        <w:t>All.</w:t>
      </w:r>
    </w:p>
    <w:p>
      <w:pPr>
        <w:pStyle w:val="ListParagraph"/>
        <w:numPr>
          <w:ilvl w:val="1"/>
          <w:numId w:val="462"/>
        </w:numPr>
        <w:tabs>
          <w:tab w:pos="599" w:val="left" w:leader="none"/>
        </w:tabs>
        <w:spacing w:line="204" w:lineRule="exact" w:before="0" w:after="0"/>
        <w:ind w:left="599" w:right="0" w:hanging="359"/>
        <w:jc w:val="left"/>
        <w:rPr>
          <w:sz w:val="18"/>
        </w:rPr>
      </w:pPr>
      <w:r>
        <w:rPr>
          <w:spacing w:val="-4"/>
          <w:sz w:val="18"/>
        </w:rPr>
        <w:t>50%.</w:t>
      </w:r>
    </w:p>
    <w:p>
      <w:pPr>
        <w:pStyle w:val="ListParagraph"/>
        <w:numPr>
          <w:ilvl w:val="1"/>
          <w:numId w:val="462"/>
        </w:numPr>
        <w:tabs>
          <w:tab w:pos="599" w:val="left" w:leader="none"/>
        </w:tabs>
        <w:spacing w:line="240" w:lineRule="auto" w:before="2" w:after="0"/>
        <w:ind w:left="599" w:right="0" w:hanging="359"/>
        <w:jc w:val="left"/>
        <w:rPr>
          <w:sz w:val="18"/>
        </w:rPr>
      </w:pPr>
      <w:r>
        <w:rPr>
          <w:spacing w:val="-4"/>
          <w:sz w:val="18"/>
        </w:rPr>
        <w:t>30%.</w:t>
      </w:r>
    </w:p>
    <w:p>
      <w:pPr>
        <w:pStyle w:val="ListParagraph"/>
        <w:numPr>
          <w:ilvl w:val="1"/>
          <w:numId w:val="462"/>
        </w:numPr>
        <w:tabs>
          <w:tab w:pos="599" w:val="left" w:leader="none"/>
        </w:tabs>
        <w:spacing w:line="240" w:lineRule="auto" w:before="1" w:after="0"/>
        <w:ind w:left="599" w:right="0" w:hanging="359"/>
        <w:jc w:val="left"/>
        <w:rPr>
          <w:sz w:val="18"/>
        </w:rPr>
      </w:pPr>
      <w:r>
        <w:rPr>
          <w:spacing w:val="-4"/>
          <w:sz w:val="18"/>
        </w:rPr>
        <w:t>10%.</w:t>
      </w:r>
    </w:p>
    <w:p>
      <w:pPr>
        <w:pStyle w:val="BodyText"/>
      </w:pPr>
    </w:p>
    <w:p>
      <w:pPr>
        <w:pStyle w:val="BodyText"/>
      </w:pPr>
    </w:p>
    <w:p>
      <w:pPr>
        <w:pStyle w:val="BodyText"/>
      </w:pPr>
    </w:p>
    <w:p>
      <w:pPr>
        <w:pStyle w:val="ListParagraph"/>
        <w:numPr>
          <w:ilvl w:val="0"/>
          <w:numId w:val="462"/>
        </w:numPr>
        <w:tabs>
          <w:tab w:pos="591" w:val="left" w:leader="none"/>
          <w:tab w:pos="6000" w:val="left" w:leader="none"/>
        </w:tabs>
        <w:spacing w:line="240" w:lineRule="auto" w:before="0" w:after="0"/>
        <w:ind w:left="591" w:right="0" w:hanging="351"/>
        <w:jc w:val="left"/>
        <w:rPr>
          <w:sz w:val="18"/>
        </w:rPr>
      </w:pPr>
      <w:r>
        <w:rPr>
          <w:sz w:val="18"/>
        </w:rPr>
        <w:t>Which of</w:t>
      </w:r>
      <w:r>
        <w:rPr>
          <w:spacing w:val="-6"/>
          <w:sz w:val="18"/>
        </w:rPr>
        <w:t> </w:t>
      </w:r>
      <w:r>
        <w:rPr>
          <w:sz w:val="18"/>
        </w:rPr>
        <w:t>the</w:t>
      </w:r>
      <w:r>
        <w:rPr>
          <w:spacing w:val="-4"/>
          <w:sz w:val="18"/>
        </w:rPr>
        <w:t> </w:t>
      </w:r>
      <w:r>
        <w:rPr>
          <w:sz w:val="18"/>
        </w:rPr>
        <w:t>annex has</w:t>
      </w:r>
      <w:r>
        <w:rPr>
          <w:spacing w:val="-1"/>
          <w:sz w:val="18"/>
        </w:rPr>
        <w:t> </w:t>
      </w:r>
      <w:r>
        <w:rPr>
          <w:sz w:val="18"/>
        </w:rPr>
        <w:t>provision attesting</w:t>
      </w:r>
      <w:r>
        <w:rPr>
          <w:spacing w:val="-7"/>
          <w:sz w:val="18"/>
        </w:rPr>
        <w:t> </w:t>
      </w:r>
      <w:r>
        <w:rPr>
          <w:sz w:val="18"/>
        </w:rPr>
        <w:t>noise</w:t>
      </w:r>
      <w:r>
        <w:rPr>
          <w:spacing w:val="-3"/>
          <w:sz w:val="18"/>
        </w:rPr>
        <w:t> </w:t>
      </w:r>
      <w:r>
        <w:rPr>
          <w:spacing w:val="-2"/>
          <w:sz w:val="18"/>
        </w:rPr>
        <w:t>certification?</w:t>
      </w:r>
      <w:r>
        <w:rPr>
          <w:sz w:val="18"/>
        </w:rPr>
        <w:tab/>
        <w:t>Answer</w:t>
      </w:r>
      <w:r>
        <w:rPr>
          <w:spacing w:val="-10"/>
          <w:sz w:val="18"/>
        </w:rPr>
        <w:t> </w:t>
      </w:r>
      <w:r>
        <w:rPr>
          <w:b/>
          <w:sz w:val="18"/>
        </w:rPr>
        <w:t>(B)</w:t>
      </w:r>
      <w:r>
        <w:rPr>
          <w:b/>
          <w:spacing w:val="1"/>
          <w:sz w:val="18"/>
        </w:rPr>
        <w:t> </w:t>
      </w:r>
      <w:r>
        <w:rPr>
          <w:sz w:val="18"/>
        </w:rPr>
        <w:t>is</w:t>
      </w:r>
      <w:r>
        <w:rPr>
          <w:spacing w:val="-2"/>
          <w:sz w:val="18"/>
        </w:rPr>
        <w:t> correct.</w:t>
      </w:r>
    </w:p>
    <w:p>
      <w:pPr>
        <w:spacing w:before="2"/>
        <w:ind w:left="6000" w:right="0" w:firstLine="0"/>
        <w:jc w:val="left"/>
        <w:rPr>
          <w:sz w:val="18"/>
        </w:rPr>
      </w:pPr>
      <w:r>
        <w:rPr>
          <w:b/>
          <w:sz w:val="18"/>
        </w:rPr>
        <w:t>DISCUSSION:</w:t>
      </w:r>
      <w:r>
        <w:rPr>
          <w:b/>
          <w:spacing w:val="-9"/>
          <w:sz w:val="18"/>
        </w:rPr>
        <w:t> </w:t>
      </w:r>
      <w:r>
        <w:rPr>
          <w:sz w:val="18"/>
        </w:rPr>
        <w:t>Refer</w:t>
      </w:r>
      <w:r>
        <w:rPr>
          <w:spacing w:val="-6"/>
          <w:sz w:val="18"/>
        </w:rPr>
        <w:t> </w:t>
      </w:r>
      <w:r>
        <w:rPr>
          <w:sz w:val="18"/>
        </w:rPr>
        <w:t>to annex </w:t>
      </w:r>
      <w:r>
        <w:rPr>
          <w:spacing w:val="-10"/>
          <w:sz w:val="18"/>
        </w:rPr>
        <w:t>6</w:t>
      </w:r>
    </w:p>
    <w:p>
      <w:pPr>
        <w:pStyle w:val="ListParagraph"/>
        <w:numPr>
          <w:ilvl w:val="0"/>
          <w:numId w:val="464"/>
        </w:numPr>
        <w:tabs>
          <w:tab w:pos="599" w:val="left" w:leader="none"/>
        </w:tabs>
        <w:spacing w:line="202" w:lineRule="exact" w:before="0" w:after="0"/>
        <w:ind w:left="599" w:right="0" w:hanging="359"/>
        <w:jc w:val="left"/>
        <w:rPr>
          <w:sz w:val="18"/>
        </w:rPr>
      </w:pPr>
      <w:r>
        <w:rPr>
          <w:spacing w:val="-5"/>
          <w:sz w:val="18"/>
        </w:rPr>
        <w:t>18.</w:t>
      </w:r>
    </w:p>
    <w:p>
      <w:pPr>
        <w:pStyle w:val="ListParagraph"/>
        <w:numPr>
          <w:ilvl w:val="0"/>
          <w:numId w:val="464"/>
        </w:numPr>
        <w:tabs>
          <w:tab w:pos="599" w:val="left" w:leader="none"/>
        </w:tabs>
        <w:spacing w:line="240" w:lineRule="auto" w:before="2" w:after="0"/>
        <w:ind w:left="599" w:right="0" w:hanging="359"/>
        <w:jc w:val="left"/>
        <w:rPr>
          <w:sz w:val="18"/>
        </w:rPr>
      </w:pPr>
      <w:r>
        <w:rPr>
          <w:spacing w:val="-5"/>
          <w:sz w:val="18"/>
        </w:rPr>
        <w:t>16.</w:t>
      </w:r>
    </w:p>
    <w:p>
      <w:pPr>
        <w:pStyle w:val="ListParagraph"/>
        <w:numPr>
          <w:ilvl w:val="0"/>
          <w:numId w:val="464"/>
        </w:numPr>
        <w:tabs>
          <w:tab w:pos="599" w:val="left" w:leader="none"/>
        </w:tabs>
        <w:spacing w:line="240" w:lineRule="auto" w:before="1" w:after="0"/>
        <w:ind w:left="599" w:right="0" w:hanging="359"/>
        <w:jc w:val="left"/>
        <w:rPr>
          <w:sz w:val="18"/>
        </w:rPr>
      </w:pPr>
      <w:r>
        <w:rPr>
          <w:spacing w:val="-5"/>
          <w:sz w:val="18"/>
        </w:rPr>
        <w:t>14.</w:t>
      </w:r>
    </w:p>
    <w:p>
      <w:pPr>
        <w:pStyle w:val="ListParagraph"/>
        <w:numPr>
          <w:ilvl w:val="0"/>
          <w:numId w:val="464"/>
        </w:numPr>
        <w:tabs>
          <w:tab w:pos="599" w:val="left" w:leader="none"/>
        </w:tabs>
        <w:spacing w:line="240" w:lineRule="auto" w:before="2" w:after="0"/>
        <w:ind w:left="599" w:right="0" w:hanging="359"/>
        <w:jc w:val="left"/>
        <w:rPr>
          <w:sz w:val="18"/>
        </w:rPr>
      </w:pPr>
      <w:r>
        <w:rPr>
          <w:spacing w:val="-5"/>
          <w:sz w:val="18"/>
        </w:rPr>
        <w:t>12.</w:t>
      </w:r>
    </w:p>
    <w:p>
      <w:pPr>
        <w:pStyle w:val="BodyText"/>
        <w:spacing w:before="205"/>
      </w:pPr>
    </w:p>
    <w:p>
      <w:pPr>
        <w:pStyle w:val="ListParagraph"/>
        <w:numPr>
          <w:ilvl w:val="0"/>
          <w:numId w:val="462"/>
        </w:numPr>
        <w:tabs>
          <w:tab w:pos="591" w:val="left" w:leader="none"/>
          <w:tab w:pos="6000" w:val="left" w:leader="none"/>
        </w:tabs>
        <w:spacing w:line="240" w:lineRule="auto" w:before="0" w:after="0"/>
        <w:ind w:left="591" w:right="0" w:hanging="351"/>
        <w:jc w:val="left"/>
        <w:rPr>
          <w:sz w:val="18"/>
        </w:rPr>
      </w:pPr>
      <w:r>
        <w:rPr>
          <w:sz w:val="18"/>
        </w:rPr>
        <w:t>When</w:t>
      </w:r>
      <w:r>
        <w:rPr>
          <w:spacing w:val="2"/>
          <w:sz w:val="18"/>
        </w:rPr>
        <w:t> </w:t>
      </w:r>
      <w:r>
        <w:rPr>
          <w:sz w:val="18"/>
        </w:rPr>
        <w:t>the</w:t>
      </w:r>
      <w:r>
        <w:rPr>
          <w:spacing w:val="-2"/>
          <w:sz w:val="18"/>
        </w:rPr>
        <w:t> </w:t>
      </w:r>
      <w:r>
        <w:rPr>
          <w:sz w:val="18"/>
        </w:rPr>
        <w:t>flight</w:t>
      </w:r>
      <w:r>
        <w:rPr>
          <w:spacing w:val="-1"/>
          <w:sz w:val="18"/>
        </w:rPr>
        <w:t> </w:t>
      </w:r>
      <w:r>
        <w:rPr>
          <w:sz w:val="18"/>
        </w:rPr>
        <w:t>recorder</w:t>
      </w:r>
      <w:r>
        <w:rPr>
          <w:spacing w:val="-4"/>
          <w:sz w:val="18"/>
        </w:rPr>
        <w:t> </w:t>
      </w:r>
      <w:r>
        <w:rPr>
          <w:sz w:val="18"/>
        </w:rPr>
        <w:t>shall</w:t>
      </w:r>
      <w:r>
        <w:rPr>
          <w:spacing w:val="-9"/>
          <w:sz w:val="18"/>
        </w:rPr>
        <w:t> </w:t>
      </w:r>
      <w:r>
        <w:rPr>
          <w:sz w:val="18"/>
        </w:rPr>
        <w:t>be</w:t>
      </w:r>
      <w:r>
        <w:rPr>
          <w:spacing w:val="-1"/>
          <w:sz w:val="18"/>
        </w:rPr>
        <w:t> </w:t>
      </w:r>
      <w:r>
        <w:rPr>
          <w:spacing w:val="-4"/>
          <w:sz w:val="18"/>
        </w:rPr>
        <w:t>off?</w:t>
      </w:r>
      <w:r>
        <w:rPr>
          <w:sz w:val="18"/>
        </w:rPr>
        <w:tab/>
        <w:t>Answer</w:t>
      </w:r>
      <w:r>
        <w:rPr>
          <w:spacing w:val="-10"/>
          <w:sz w:val="18"/>
        </w:rPr>
        <w:t> </w:t>
      </w:r>
      <w:r>
        <w:rPr>
          <w:b/>
          <w:sz w:val="18"/>
        </w:rPr>
        <w:t>(D)</w:t>
      </w:r>
      <w:r>
        <w:rPr>
          <w:b/>
          <w:spacing w:val="-1"/>
          <w:sz w:val="18"/>
        </w:rPr>
        <w:t> </w:t>
      </w:r>
      <w:r>
        <w:rPr>
          <w:sz w:val="18"/>
        </w:rPr>
        <w:t>is</w:t>
      </w:r>
      <w:r>
        <w:rPr>
          <w:spacing w:val="-3"/>
          <w:sz w:val="18"/>
        </w:rPr>
        <w:t> </w:t>
      </w:r>
      <w:r>
        <w:rPr>
          <w:spacing w:val="-2"/>
          <w:sz w:val="18"/>
        </w:rPr>
        <w:t>correct.</w:t>
      </w:r>
    </w:p>
    <w:p>
      <w:pPr>
        <w:spacing w:before="2"/>
        <w:ind w:left="6000" w:right="0" w:firstLine="0"/>
        <w:jc w:val="left"/>
        <w:rPr>
          <w:sz w:val="18"/>
        </w:rPr>
      </w:pPr>
      <w:r>
        <w:rPr>
          <w:b/>
          <w:sz w:val="18"/>
        </w:rPr>
        <w:t>DISCUSSION:</w:t>
      </w:r>
      <w:r>
        <w:rPr>
          <w:b/>
          <w:spacing w:val="-9"/>
          <w:sz w:val="18"/>
        </w:rPr>
        <w:t> </w:t>
      </w:r>
      <w:r>
        <w:rPr>
          <w:sz w:val="18"/>
        </w:rPr>
        <w:t>Refer</w:t>
      </w:r>
      <w:r>
        <w:rPr>
          <w:spacing w:val="-6"/>
          <w:sz w:val="18"/>
        </w:rPr>
        <w:t> </w:t>
      </w:r>
      <w:r>
        <w:rPr>
          <w:sz w:val="18"/>
        </w:rPr>
        <w:t>to annex </w:t>
      </w:r>
      <w:r>
        <w:rPr>
          <w:spacing w:val="-10"/>
          <w:sz w:val="18"/>
        </w:rPr>
        <w:t>6</w:t>
      </w:r>
    </w:p>
    <w:p>
      <w:pPr>
        <w:pStyle w:val="ListParagraph"/>
        <w:numPr>
          <w:ilvl w:val="0"/>
          <w:numId w:val="465"/>
        </w:numPr>
        <w:tabs>
          <w:tab w:pos="599" w:val="left" w:leader="none"/>
        </w:tabs>
        <w:spacing w:line="202" w:lineRule="exact" w:before="0" w:after="0"/>
        <w:ind w:left="599" w:right="0" w:hanging="359"/>
        <w:jc w:val="left"/>
        <w:rPr>
          <w:sz w:val="18"/>
        </w:rPr>
      </w:pPr>
      <w:r>
        <w:rPr>
          <w:spacing w:val="-2"/>
          <w:sz w:val="18"/>
        </w:rPr>
        <w:t>En-route.</w:t>
      </w:r>
    </w:p>
    <w:p>
      <w:pPr>
        <w:pStyle w:val="ListParagraph"/>
        <w:numPr>
          <w:ilvl w:val="0"/>
          <w:numId w:val="465"/>
        </w:numPr>
        <w:tabs>
          <w:tab w:pos="599" w:val="left" w:leader="none"/>
        </w:tabs>
        <w:spacing w:line="240" w:lineRule="auto" w:before="2" w:after="0"/>
        <w:ind w:left="599" w:right="0" w:hanging="359"/>
        <w:jc w:val="left"/>
        <w:rPr>
          <w:sz w:val="18"/>
        </w:rPr>
      </w:pPr>
      <w:r>
        <w:rPr>
          <w:spacing w:val="-2"/>
          <w:sz w:val="18"/>
        </w:rPr>
        <w:t>Taxi.</w:t>
      </w:r>
    </w:p>
    <w:p>
      <w:pPr>
        <w:pStyle w:val="ListParagraph"/>
        <w:numPr>
          <w:ilvl w:val="0"/>
          <w:numId w:val="465"/>
        </w:numPr>
        <w:tabs>
          <w:tab w:pos="599" w:val="left" w:leader="none"/>
        </w:tabs>
        <w:spacing w:line="240" w:lineRule="auto" w:before="1" w:after="0"/>
        <w:ind w:left="599" w:right="0" w:hanging="359"/>
        <w:jc w:val="left"/>
        <w:rPr>
          <w:sz w:val="18"/>
        </w:rPr>
      </w:pPr>
      <w:r>
        <w:rPr>
          <w:spacing w:val="-2"/>
          <w:sz w:val="18"/>
        </w:rPr>
        <w:t>Landing.</w:t>
      </w:r>
    </w:p>
    <w:p>
      <w:pPr>
        <w:pStyle w:val="ListParagraph"/>
        <w:numPr>
          <w:ilvl w:val="0"/>
          <w:numId w:val="465"/>
        </w:numPr>
        <w:tabs>
          <w:tab w:pos="599" w:val="left" w:leader="none"/>
        </w:tabs>
        <w:spacing w:line="240" w:lineRule="auto" w:before="2" w:after="0"/>
        <w:ind w:left="599" w:right="0" w:hanging="359"/>
        <w:jc w:val="left"/>
        <w:rPr>
          <w:sz w:val="18"/>
        </w:rPr>
      </w:pPr>
      <w:r>
        <w:rPr>
          <w:spacing w:val="-2"/>
          <w:sz w:val="18"/>
        </w:rPr>
        <w:t>None.</w:t>
      </w:r>
    </w:p>
    <w:p>
      <w:pPr>
        <w:pStyle w:val="BodyText"/>
      </w:pPr>
    </w:p>
    <w:p>
      <w:pPr>
        <w:pStyle w:val="BodyText"/>
      </w:pPr>
    </w:p>
    <w:p>
      <w:pPr>
        <w:pStyle w:val="BodyText"/>
        <w:spacing w:before="5"/>
      </w:pPr>
    </w:p>
    <w:p>
      <w:pPr>
        <w:pStyle w:val="ListParagraph"/>
        <w:numPr>
          <w:ilvl w:val="0"/>
          <w:numId w:val="462"/>
        </w:numPr>
        <w:tabs>
          <w:tab w:pos="591" w:val="left" w:leader="none"/>
          <w:tab w:pos="593" w:val="left" w:leader="none"/>
          <w:tab w:pos="6000" w:val="left" w:leader="none"/>
        </w:tabs>
        <w:spacing w:line="232" w:lineRule="auto" w:before="0" w:after="0"/>
        <w:ind w:left="593" w:right="2939" w:hanging="353"/>
        <w:jc w:val="left"/>
        <w:rPr>
          <w:sz w:val="18"/>
        </w:rPr>
      </w:pPr>
      <w:r>
        <w:rPr>
          <w:sz w:val="18"/>
        </w:rPr>
        <w:t>Foe which level, ICAO recommended that throat</w:t>
        <w:tab/>
        <w:t>Answer </w:t>
      </w:r>
      <w:r>
        <w:rPr>
          <w:b/>
          <w:sz w:val="18"/>
        </w:rPr>
        <w:t>(C) </w:t>
      </w:r>
      <w:r>
        <w:rPr>
          <w:sz w:val="18"/>
        </w:rPr>
        <w:t>is correct. microphone to be used?</w:t>
        <w:tab/>
      </w:r>
      <w:r>
        <w:rPr>
          <w:b/>
          <w:sz w:val="18"/>
        </w:rPr>
        <w:t>DISCUSSION:</w:t>
      </w:r>
      <w:r>
        <w:rPr>
          <w:b/>
          <w:spacing w:val="-12"/>
          <w:sz w:val="18"/>
        </w:rPr>
        <w:t> </w:t>
      </w:r>
      <w:r>
        <w:rPr>
          <w:sz w:val="18"/>
        </w:rPr>
        <w:t>Refer</w:t>
      </w:r>
      <w:r>
        <w:rPr>
          <w:spacing w:val="-11"/>
          <w:sz w:val="18"/>
        </w:rPr>
        <w:t> </w:t>
      </w:r>
      <w:r>
        <w:rPr>
          <w:sz w:val="18"/>
        </w:rPr>
        <w:t>to</w:t>
      </w:r>
      <w:r>
        <w:rPr>
          <w:spacing w:val="-6"/>
          <w:sz w:val="18"/>
        </w:rPr>
        <w:t> </w:t>
      </w:r>
      <w:r>
        <w:rPr>
          <w:sz w:val="18"/>
        </w:rPr>
        <w:t>annex</w:t>
      </w:r>
      <w:r>
        <w:rPr>
          <w:spacing w:val="-7"/>
          <w:sz w:val="18"/>
        </w:rPr>
        <w:t> </w:t>
      </w:r>
      <w:r>
        <w:rPr>
          <w:sz w:val="18"/>
        </w:rPr>
        <w:t>6</w:t>
      </w:r>
    </w:p>
    <w:p>
      <w:pPr>
        <w:pStyle w:val="BodyText"/>
        <w:spacing w:before="6"/>
      </w:pPr>
    </w:p>
    <w:p>
      <w:pPr>
        <w:pStyle w:val="ListParagraph"/>
        <w:numPr>
          <w:ilvl w:val="1"/>
          <w:numId w:val="462"/>
        </w:numPr>
        <w:tabs>
          <w:tab w:pos="599" w:val="left" w:leader="none"/>
        </w:tabs>
        <w:spacing w:line="240" w:lineRule="auto" w:before="0" w:after="0"/>
        <w:ind w:left="599" w:right="0" w:hanging="359"/>
        <w:jc w:val="left"/>
        <w:rPr>
          <w:sz w:val="18"/>
        </w:rPr>
      </w:pPr>
      <w:r>
        <w:rPr>
          <w:sz w:val="18"/>
        </w:rPr>
        <w:t>Below</w:t>
      </w:r>
      <w:r>
        <w:rPr>
          <w:spacing w:val="-10"/>
          <w:sz w:val="18"/>
        </w:rPr>
        <w:t> </w:t>
      </w:r>
      <w:r>
        <w:rPr>
          <w:sz w:val="18"/>
        </w:rPr>
        <w:t>flight</w:t>
      </w:r>
      <w:r>
        <w:rPr>
          <w:spacing w:val="1"/>
          <w:sz w:val="18"/>
        </w:rPr>
        <w:t> </w:t>
      </w:r>
      <w:r>
        <w:rPr>
          <w:sz w:val="18"/>
        </w:rPr>
        <w:t>level</w:t>
      </w:r>
      <w:r>
        <w:rPr>
          <w:spacing w:val="-6"/>
          <w:sz w:val="18"/>
        </w:rPr>
        <w:t> </w:t>
      </w:r>
      <w:r>
        <w:rPr>
          <w:spacing w:val="-4"/>
          <w:sz w:val="18"/>
        </w:rPr>
        <w:t>150.</w:t>
      </w:r>
    </w:p>
    <w:p>
      <w:pPr>
        <w:pStyle w:val="ListParagraph"/>
        <w:numPr>
          <w:ilvl w:val="1"/>
          <w:numId w:val="462"/>
        </w:numPr>
        <w:tabs>
          <w:tab w:pos="599" w:val="left" w:leader="none"/>
        </w:tabs>
        <w:spacing w:line="204" w:lineRule="exact" w:before="2" w:after="0"/>
        <w:ind w:left="599" w:right="0" w:hanging="359"/>
        <w:jc w:val="left"/>
        <w:rPr>
          <w:sz w:val="18"/>
        </w:rPr>
      </w:pPr>
      <w:r>
        <w:rPr>
          <w:sz w:val="18"/>
        </w:rPr>
        <w:t>Below</w:t>
      </w:r>
      <w:r>
        <w:rPr>
          <w:spacing w:val="-10"/>
          <w:sz w:val="18"/>
        </w:rPr>
        <w:t> </w:t>
      </w:r>
      <w:r>
        <w:rPr>
          <w:sz w:val="18"/>
        </w:rPr>
        <w:t>flight</w:t>
      </w:r>
      <w:r>
        <w:rPr>
          <w:spacing w:val="1"/>
          <w:sz w:val="18"/>
        </w:rPr>
        <w:t> </w:t>
      </w:r>
      <w:r>
        <w:rPr>
          <w:sz w:val="18"/>
        </w:rPr>
        <w:t>level</w:t>
      </w:r>
      <w:r>
        <w:rPr>
          <w:spacing w:val="-6"/>
          <w:sz w:val="18"/>
        </w:rPr>
        <w:t> </w:t>
      </w:r>
      <w:r>
        <w:rPr>
          <w:spacing w:val="-4"/>
          <w:sz w:val="18"/>
        </w:rPr>
        <w:t>200.</w:t>
      </w:r>
    </w:p>
    <w:p>
      <w:pPr>
        <w:pStyle w:val="ListParagraph"/>
        <w:numPr>
          <w:ilvl w:val="1"/>
          <w:numId w:val="462"/>
        </w:numPr>
        <w:tabs>
          <w:tab w:pos="599" w:val="left" w:leader="none"/>
        </w:tabs>
        <w:spacing w:line="204" w:lineRule="exact" w:before="0" w:after="0"/>
        <w:ind w:left="599" w:right="0" w:hanging="359"/>
        <w:jc w:val="left"/>
        <w:rPr>
          <w:sz w:val="18"/>
        </w:rPr>
      </w:pPr>
      <w:r>
        <w:rPr>
          <w:sz w:val="18"/>
        </w:rPr>
        <w:t>Below</w:t>
      </w:r>
      <w:r>
        <w:rPr>
          <w:spacing w:val="-7"/>
          <w:sz w:val="18"/>
        </w:rPr>
        <w:t> </w:t>
      </w:r>
      <w:r>
        <w:rPr>
          <w:sz w:val="18"/>
        </w:rPr>
        <w:t>transition</w:t>
      </w:r>
      <w:r>
        <w:rPr>
          <w:spacing w:val="-2"/>
          <w:sz w:val="18"/>
        </w:rPr>
        <w:t> level.</w:t>
      </w:r>
    </w:p>
    <w:p>
      <w:pPr>
        <w:pStyle w:val="ListParagraph"/>
        <w:numPr>
          <w:ilvl w:val="1"/>
          <w:numId w:val="462"/>
        </w:numPr>
        <w:tabs>
          <w:tab w:pos="599" w:val="left" w:leader="none"/>
        </w:tabs>
        <w:spacing w:line="240" w:lineRule="auto" w:before="2" w:after="0"/>
        <w:ind w:left="599" w:right="0" w:hanging="359"/>
        <w:jc w:val="left"/>
        <w:rPr>
          <w:sz w:val="18"/>
        </w:rPr>
      </w:pPr>
      <w:r>
        <w:rPr>
          <w:sz w:val="18"/>
        </w:rPr>
        <w:t>Below</w:t>
      </w:r>
      <w:r>
        <w:rPr>
          <w:spacing w:val="-9"/>
          <w:sz w:val="18"/>
        </w:rPr>
        <w:t> </w:t>
      </w:r>
      <w:r>
        <w:rPr>
          <w:sz w:val="18"/>
        </w:rPr>
        <w:t>10,000</w:t>
      </w:r>
      <w:r>
        <w:rPr>
          <w:spacing w:val="-2"/>
          <w:sz w:val="18"/>
        </w:rPr>
        <w:t> </w:t>
      </w:r>
      <w:r>
        <w:rPr>
          <w:spacing w:val="-5"/>
          <w:sz w:val="18"/>
        </w:rPr>
        <w:t>ft.</w:t>
      </w:r>
    </w:p>
    <w:p>
      <w:pPr>
        <w:pStyle w:val="BodyText"/>
      </w:pPr>
    </w:p>
    <w:p>
      <w:pPr>
        <w:pStyle w:val="BodyText"/>
        <w:spacing w:before="206"/>
      </w:pPr>
    </w:p>
    <w:p>
      <w:pPr>
        <w:pStyle w:val="ListParagraph"/>
        <w:numPr>
          <w:ilvl w:val="0"/>
          <w:numId w:val="462"/>
        </w:numPr>
        <w:tabs>
          <w:tab w:pos="591" w:val="left" w:leader="none"/>
          <w:tab w:pos="6000" w:val="left" w:leader="none"/>
        </w:tabs>
        <w:spacing w:line="240" w:lineRule="auto" w:before="1" w:after="0"/>
        <w:ind w:left="591" w:right="0" w:hanging="351"/>
        <w:jc w:val="left"/>
        <w:rPr>
          <w:sz w:val="18"/>
        </w:rPr>
      </w:pPr>
      <w:r>
        <w:rPr>
          <w:sz w:val="18"/>
        </w:rPr>
        <w:t>What shall</w:t>
      </w:r>
      <w:r>
        <w:rPr>
          <w:spacing w:val="-8"/>
          <w:sz w:val="18"/>
        </w:rPr>
        <w:t> </w:t>
      </w:r>
      <w:r>
        <w:rPr>
          <w:sz w:val="18"/>
        </w:rPr>
        <w:t>be</w:t>
      </w:r>
      <w:r>
        <w:rPr>
          <w:spacing w:val="-1"/>
          <w:sz w:val="18"/>
        </w:rPr>
        <w:t> </w:t>
      </w:r>
      <w:r>
        <w:rPr>
          <w:sz w:val="18"/>
        </w:rPr>
        <w:t>the</w:t>
      </w:r>
      <w:r>
        <w:rPr>
          <w:spacing w:val="-1"/>
          <w:sz w:val="18"/>
        </w:rPr>
        <w:t> </w:t>
      </w:r>
      <w:r>
        <w:rPr>
          <w:sz w:val="18"/>
        </w:rPr>
        <w:t>color</w:t>
      </w:r>
      <w:r>
        <w:rPr>
          <w:spacing w:val="-3"/>
          <w:sz w:val="18"/>
        </w:rPr>
        <w:t> </w:t>
      </w:r>
      <w:r>
        <w:rPr>
          <w:sz w:val="18"/>
        </w:rPr>
        <w:t>of</w:t>
      </w:r>
      <w:r>
        <w:rPr>
          <w:spacing w:val="-3"/>
          <w:sz w:val="18"/>
        </w:rPr>
        <w:t> </w:t>
      </w:r>
      <w:r>
        <w:rPr>
          <w:sz w:val="18"/>
        </w:rPr>
        <w:t>the</w:t>
      </w:r>
      <w:r>
        <w:rPr>
          <w:spacing w:val="-1"/>
          <w:sz w:val="18"/>
        </w:rPr>
        <w:t> </w:t>
      </w:r>
      <w:r>
        <w:rPr>
          <w:sz w:val="18"/>
        </w:rPr>
        <w:t>making</w:t>
      </w:r>
      <w:r>
        <w:rPr>
          <w:spacing w:val="-4"/>
          <w:sz w:val="18"/>
        </w:rPr>
        <w:t> </w:t>
      </w:r>
      <w:r>
        <w:rPr>
          <w:sz w:val="18"/>
        </w:rPr>
        <w:t>of</w:t>
      </w:r>
      <w:r>
        <w:rPr>
          <w:spacing w:val="-4"/>
          <w:sz w:val="18"/>
        </w:rPr>
        <w:t> </w:t>
      </w:r>
      <w:r>
        <w:rPr>
          <w:sz w:val="18"/>
        </w:rPr>
        <w:t>break-in</w:t>
      </w:r>
      <w:r>
        <w:rPr>
          <w:spacing w:val="4"/>
          <w:sz w:val="18"/>
        </w:rPr>
        <w:t> </w:t>
      </w:r>
      <w:r>
        <w:rPr>
          <w:spacing w:val="-2"/>
          <w:sz w:val="18"/>
        </w:rPr>
        <w:t>points?</w:t>
      </w:r>
      <w:r>
        <w:rPr>
          <w:sz w:val="18"/>
        </w:rPr>
        <w:tab/>
        <w:t>Answer</w:t>
      </w:r>
      <w:r>
        <w:rPr>
          <w:spacing w:val="-10"/>
          <w:sz w:val="18"/>
        </w:rPr>
        <w:t> </w:t>
      </w:r>
      <w:r>
        <w:rPr>
          <w:b/>
          <w:sz w:val="18"/>
        </w:rPr>
        <w:t>(C)</w:t>
      </w:r>
      <w:r>
        <w:rPr>
          <w:b/>
          <w:spacing w:val="-1"/>
          <w:sz w:val="18"/>
        </w:rPr>
        <w:t> </w:t>
      </w:r>
      <w:r>
        <w:rPr>
          <w:sz w:val="18"/>
        </w:rPr>
        <w:t>is</w:t>
      </w:r>
      <w:r>
        <w:rPr>
          <w:spacing w:val="-3"/>
          <w:sz w:val="18"/>
        </w:rPr>
        <w:t> </w:t>
      </w:r>
      <w:r>
        <w:rPr>
          <w:spacing w:val="-2"/>
          <w:sz w:val="18"/>
        </w:rPr>
        <w:t>correct.</w:t>
      </w:r>
    </w:p>
    <w:p>
      <w:pPr>
        <w:spacing w:before="1"/>
        <w:ind w:left="6000" w:right="0" w:firstLine="0"/>
        <w:jc w:val="left"/>
        <w:rPr>
          <w:sz w:val="18"/>
        </w:rPr>
      </w:pPr>
      <w:r>
        <w:rPr>
          <w:b/>
          <w:sz w:val="18"/>
        </w:rPr>
        <w:t>DISCUSSION:</w:t>
      </w:r>
      <w:r>
        <w:rPr>
          <w:b/>
          <w:spacing w:val="-9"/>
          <w:sz w:val="18"/>
        </w:rPr>
        <w:t> </w:t>
      </w:r>
      <w:r>
        <w:rPr>
          <w:sz w:val="18"/>
        </w:rPr>
        <w:t>Refer</w:t>
      </w:r>
      <w:r>
        <w:rPr>
          <w:spacing w:val="-6"/>
          <w:sz w:val="18"/>
        </w:rPr>
        <w:t> </w:t>
      </w:r>
      <w:r>
        <w:rPr>
          <w:sz w:val="18"/>
        </w:rPr>
        <w:t>to annex </w:t>
      </w:r>
      <w:r>
        <w:rPr>
          <w:spacing w:val="-10"/>
          <w:sz w:val="18"/>
        </w:rPr>
        <w:t>6</w:t>
      </w:r>
    </w:p>
    <w:p>
      <w:pPr>
        <w:pStyle w:val="ListParagraph"/>
        <w:numPr>
          <w:ilvl w:val="0"/>
          <w:numId w:val="466"/>
        </w:numPr>
        <w:tabs>
          <w:tab w:pos="599" w:val="left" w:leader="none"/>
        </w:tabs>
        <w:spacing w:line="204" w:lineRule="exact" w:before="2" w:after="0"/>
        <w:ind w:left="599" w:right="0" w:hanging="359"/>
        <w:jc w:val="left"/>
        <w:rPr>
          <w:sz w:val="18"/>
        </w:rPr>
      </w:pPr>
      <w:r>
        <w:rPr>
          <w:spacing w:val="-2"/>
          <w:sz w:val="18"/>
        </w:rPr>
        <w:t>Yellow.</w:t>
      </w:r>
    </w:p>
    <w:p>
      <w:pPr>
        <w:pStyle w:val="ListParagraph"/>
        <w:numPr>
          <w:ilvl w:val="0"/>
          <w:numId w:val="466"/>
        </w:numPr>
        <w:tabs>
          <w:tab w:pos="599" w:val="left" w:leader="none"/>
        </w:tabs>
        <w:spacing w:line="204" w:lineRule="exact" w:before="0" w:after="0"/>
        <w:ind w:left="599" w:right="0" w:hanging="359"/>
        <w:jc w:val="left"/>
        <w:rPr>
          <w:sz w:val="18"/>
        </w:rPr>
      </w:pPr>
      <w:r>
        <w:rPr>
          <w:spacing w:val="-4"/>
          <w:sz w:val="18"/>
        </w:rPr>
        <w:t>Red.</w:t>
      </w:r>
    </w:p>
    <w:p>
      <w:pPr>
        <w:pStyle w:val="ListParagraph"/>
        <w:numPr>
          <w:ilvl w:val="0"/>
          <w:numId w:val="466"/>
        </w:numPr>
        <w:tabs>
          <w:tab w:pos="599" w:val="left" w:leader="none"/>
        </w:tabs>
        <w:spacing w:line="240" w:lineRule="auto" w:before="2" w:after="0"/>
        <w:ind w:left="599" w:right="0" w:hanging="359"/>
        <w:jc w:val="left"/>
        <w:rPr>
          <w:sz w:val="18"/>
        </w:rPr>
      </w:pPr>
      <w:r>
        <w:rPr>
          <w:sz w:val="18"/>
        </w:rPr>
        <w:t>A</w:t>
      </w:r>
      <w:r>
        <w:rPr>
          <w:spacing w:val="-4"/>
          <w:sz w:val="18"/>
        </w:rPr>
        <w:t> </w:t>
      </w:r>
      <w:r>
        <w:rPr>
          <w:sz w:val="18"/>
        </w:rPr>
        <w:t>or</w:t>
      </w:r>
      <w:r>
        <w:rPr>
          <w:spacing w:val="-5"/>
          <w:sz w:val="18"/>
        </w:rPr>
        <w:t> </w:t>
      </w:r>
      <w:r>
        <w:rPr>
          <w:sz w:val="18"/>
        </w:rPr>
        <w:t>B</w:t>
      </w:r>
      <w:r>
        <w:rPr>
          <w:spacing w:val="-1"/>
          <w:sz w:val="18"/>
        </w:rPr>
        <w:t> </w:t>
      </w:r>
      <w:r>
        <w:rPr>
          <w:sz w:val="18"/>
        </w:rPr>
        <w:t>in</w:t>
      </w:r>
      <w:r>
        <w:rPr>
          <w:spacing w:val="1"/>
          <w:sz w:val="18"/>
        </w:rPr>
        <w:t> </w:t>
      </w:r>
      <w:r>
        <w:rPr>
          <w:sz w:val="18"/>
        </w:rPr>
        <w:t>white</w:t>
      </w:r>
      <w:r>
        <w:rPr>
          <w:spacing w:val="-3"/>
          <w:sz w:val="18"/>
        </w:rPr>
        <w:t> </w:t>
      </w:r>
      <w:r>
        <w:rPr>
          <w:spacing w:val="-2"/>
          <w:sz w:val="18"/>
        </w:rPr>
        <w:t>outline.</w:t>
      </w:r>
    </w:p>
    <w:p>
      <w:pPr>
        <w:pStyle w:val="ListParagraph"/>
        <w:numPr>
          <w:ilvl w:val="0"/>
          <w:numId w:val="466"/>
        </w:numPr>
        <w:tabs>
          <w:tab w:pos="599" w:val="left" w:leader="none"/>
        </w:tabs>
        <w:spacing w:line="240" w:lineRule="auto" w:before="2" w:after="0"/>
        <w:ind w:left="599" w:right="0" w:hanging="359"/>
        <w:jc w:val="left"/>
        <w:rPr>
          <w:sz w:val="18"/>
        </w:rPr>
      </w:pPr>
      <w:r>
        <w:rPr>
          <w:spacing w:val="-2"/>
          <w:sz w:val="18"/>
        </w:rPr>
        <w:t>None.</w:t>
      </w:r>
    </w:p>
    <w:p>
      <w:pPr>
        <w:pStyle w:val="BodyText"/>
        <w:spacing w:before="205"/>
      </w:pPr>
    </w:p>
    <w:p>
      <w:pPr>
        <w:pStyle w:val="ListParagraph"/>
        <w:numPr>
          <w:ilvl w:val="0"/>
          <w:numId w:val="462"/>
        </w:numPr>
        <w:tabs>
          <w:tab w:pos="677" w:val="left" w:leader="none"/>
          <w:tab w:pos="6000" w:val="left" w:leader="none"/>
        </w:tabs>
        <w:spacing w:line="240" w:lineRule="auto" w:before="0" w:after="0"/>
        <w:ind w:left="677" w:right="0" w:hanging="351"/>
        <w:jc w:val="left"/>
        <w:rPr>
          <w:sz w:val="18"/>
        </w:rPr>
      </w:pPr>
      <w:r>
        <w:rPr>
          <w:sz w:val="18"/>
        </w:rPr>
        <w:t>When a</w:t>
      </w:r>
      <w:r>
        <w:rPr>
          <w:spacing w:val="-3"/>
          <w:sz w:val="18"/>
        </w:rPr>
        <w:t> </w:t>
      </w:r>
      <w:r>
        <w:rPr>
          <w:sz w:val="18"/>
        </w:rPr>
        <w:t>single-engine</w:t>
      </w:r>
      <w:r>
        <w:rPr>
          <w:spacing w:val="-3"/>
          <w:sz w:val="18"/>
        </w:rPr>
        <w:t> </w:t>
      </w:r>
      <w:r>
        <w:rPr>
          <w:sz w:val="18"/>
        </w:rPr>
        <w:t>aeroplane</w:t>
      </w:r>
      <w:r>
        <w:rPr>
          <w:spacing w:val="-3"/>
          <w:sz w:val="18"/>
        </w:rPr>
        <w:t> </w:t>
      </w:r>
      <w:r>
        <w:rPr>
          <w:sz w:val="18"/>
        </w:rPr>
        <w:t>on</w:t>
      </w:r>
      <w:r>
        <w:rPr>
          <w:spacing w:val="1"/>
          <w:sz w:val="18"/>
        </w:rPr>
        <w:t> </w:t>
      </w:r>
      <w:r>
        <w:rPr>
          <w:sz w:val="18"/>
        </w:rPr>
        <w:t>extended</w:t>
      </w:r>
      <w:r>
        <w:rPr>
          <w:spacing w:val="1"/>
          <w:sz w:val="18"/>
        </w:rPr>
        <w:t> </w:t>
      </w:r>
      <w:r>
        <w:rPr>
          <w:spacing w:val="-2"/>
          <w:sz w:val="18"/>
        </w:rPr>
        <w:t>flight</w:t>
      </w:r>
      <w:r>
        <w:rPr>
          <w:sz w:val="18"/>
        </w:rPr>
        <w:tab/>
        <w:t>Answer</w:t>
      </w:r>
      <w:r>
        <w:rPr>
          <w:spacing w:val="-10"/>
          <w:sz w:val="18"/>
        </w:rPr>
        <w:t> </w:t>
      </w:r>
      <w:r>
        <w:rPr>
          <w:b/>
          <w:sz w:val="18"/>
        </w:rPr>
        <w:t>(C)</w:t>
      </w:r>
      <w:r>
        <w:rPr>
          <w:b/>
          <w:spacing w:val="-1"/>
          <w:sz w:val="18"/>
        </w:rPr>
        <w:t> </w:t>
      </w:r>
      <w:r>
        <w:rPr>
          <w:sz w:val="18"/>
        </w:rPr>
        <w:t>is</w:t>
      </w:r>
      <w:r>
        <w:rPr>
          <w:spacing w:val="-3"/>
          <w:sz w:val="18"/>
        </w:rPr>
        <w:t> </w:t>
      </w:r>
      <w:r>
        <w:rPr>
          <w:spacing w:val="-2"/>
          <w:sz w:val="18"/>
        </w:rPr>
        <w:t>correct.</w:t>
      </w:r>
    </w:p>
    <w:p>
      <w:pPr>
        <w:pStyle w:val="BodyText"/>
        <w:tabs>
          <w:tab w:pos="6000" w:val="left" w:leader="none"/>
        </w:tabs>
        <w:spacing w:before="2"/>
        <w:ind w:left="679"/>
      </w:pPr>
      <w:r>
        <w:rPr/>
        <w:t>over</w:t>
      </w:r>
      <w:r>
        <w:rPr>
          <w:spacing w:val="1"/>
        </w:rPr>
        <w:t> </w:t>
      </w:r>
      <w:r>
        <w:rPr/>
        <w:t>water</w:t>
      </w:r>
      <w:r>
        <w:rPr>
          <w:spacing w:val="-6"/>
        </w:rPr>
        <w:t> </w:t>
      </w:r>
      <w:r>
        <w:rPr/>
        <w:t>shall</w:t>
      </w:r>
      <w:r>
        <w:rPr>
          <w:spacing w:val="-11"/>
        </w:rPr>
        <w:t> </w:t>
      </w:r>
      <w:r>
        <w:rPr/>
        <w:t>has</w:t>
      </w:r>
      <w:r>
        <w:rPr>
          <w:spacing w:val="-1"/>
        </w:rPr>
        <w:t> </w:t>
      </w:r>
      <w:r>
        <w:rPr/>
        <w:t>sufficient</w:t>
      </w:r>
      <w:r>
        <w:rPr>
          <w:spacing w:val="3"/>
        </w:rPr>
        <w:t> </w:t>
      </w:r>
      <w:r>
        <w:rPr/>
        <w:t>life-saving </w:t>
      </w:r>
      <w:r>
        <w:rPr>
          <w:spacing w:val="-2"/>
        </w:rPr>
        <w:t>rafts?</w:t>
      </w:r>
      <w:r>
        <w:rPr/>
        <w:tab/>
      </w:r>
      <w:r>
        <w:rPr>
          <w:b/>
        </w:rPr>
        <w:t>DISCUSSION:</w:t>
      </w:r>
      <w:r>
        <w:rPr>
          <w:b/>
          <w:spacing w:val="-7"/>
        </w:rPr>
        <w:t> </w:t>
      </w:r>
      <w:r>
        <w:rPr/>
        <w:t>Refer</w:t>
      </w:r>
      <w:r>
        <w:rPr>
          <w:spacing w:val="-6"/>
        </w:rPr>
        <w:t> </w:t>
      </w:r>
      <w:r>
        <w:rPr/>
        <w:t>to annex </w:t>
      </w:r>
      <w:r>
        <w:rPr>
          <w:spacing w:val="-10"/>
        </w:rPr>
        <w:t>6</w:t>
      </w:r>
    </w:p>
    <w:p>
      <w:pPr>
        <w:pStyle w:val="ListParagraph"/>
        <w:numPr>
          <w:ilvl w:val="1"/>
          <w:numId w:val="462"/>
        </w:numPr>
        <w:tabs>
          <w:tab w:pos="685" w:val="left" w:leader="none"/>
        </w:tabs>
        <w:spacing w:line="240" w:lineRule="auto" w:before="203" w:after="0"/>
        <w:ind w:left="685" w:right="0" w:hanging="359"/>
        <w:jc w:val="left"/>
        <w:rPr>
          <w:sz w:val="18"/>
        </w:rPr>
      </w:pPr>
      <w:r>
        <w:rPr>
          <w:sz w:val="18"/>
        </w:rPr>
        <w:t>Operating</w:t>
      </w:r>
      <w:r>
        <w:rPr>
          <w:spacing w:val="-4"/>
          <w:sz w:val="18"/>
        </w:rPr>
        <w:t> </w:t>
      </w:r>
      <w:r>
        <w:rPr>
          <w:sz w:val="18"/>
        </w:rPr>
        <w:t>100</w:t>
      </w:r>
      <w:r>
        <w:rPr>
          <w:spacing w:val="-9"/>
          <w:sz w:val="18"/>
        </w:rPr>
        <w:t> </w:t>
      </w:r>
      <w:r>
        <w:rPr>
          <w:spacing w:val="-5"/>
          <w:sz w:val="18"/>
        </w:rPr>
        <w:t>NM.</w:t>
      </w:r>
    </w:p>
    <w:p>
      <w:pPr>
        <w:pStyle w:val="ListParagraph"/>
        <w:numPr>
          <w:ilvl w:val="1"/>
          <w:numId w:val="462"/>
        </w:numPr>
        <w:tabs>
          <w:tab w:pos="685" w:val="left" w:leader="none"/>
        </w:tabs>
        <w:spacing w:line="240" w:lineRule="auto" w:before="2" w:after="0"/>
        <w:ind w:left="685" w:right="0" w:hanging="359"/>
        <w:jc w:val="left"/>
        <w:rPr>
          <w:sz w:val="18"/>
        </w:rPr>
      </w:pPr>
      <w:r>
        <w:rPr>
          <w:sz w:val="18"/>
        </w:rPr>
        <w:t>Operating</w:t>
      </w:r>
      <w:r>
        <w:rPr>
          <w:spacing w:val="-5"/>
          <w:sz w:val="18"/>
        </w:rPr>
        <w:t> </w:t>
      </w:r>
      <w:r>
        <w:rPr>
          <w:sz w:val="18"/>
        </w:rPr>
        <w:t>30</w:t>
      </w:r>
      <w:r>
        <w:rPr>
          <w:spacing w:val="-11"/>
          <w:sz w:val="18"/>
        </w:rPr>
        <w:t> </w:t>
      </w:r>
      <w:r>
        <w:rPr>
          <w:spacing w:val="-2"/>
          <w:sz w:val="18"/>
        </w:rPr>
        <w:t>minutes.</w:t>
      </w:r>
    </w:p>
    <w:p>
      <w:pPr>
        <w:pStyle w:val="ListParagraph"/>
        <w:numPr>
          <w:ilvl w:val="1"/>
          <w:numId w:val="462"/>
        </w:numPr>
        <w:tabs>
          <w:tab w:pos="685" w:val="left" w:leader="none"/>
        </w:tabs>
        <w:spacing w:line="240" w:lineRule="auto" w:before="2" w:after="0"/>
        <w:ind w:left="685" w:right="0" w:hanging="359"/>
        <w:jc w:val="left"/>
        <w:rPr>
          <w:sz w:val="18"/>
        </w:rPr>
      </w:pPr>
      <w:r>
        <w:rPr>
          <w:sz w:val="18"/>
        </w:rPr>
        <w:t>Operating</w:t>
      </w:r>
      <w:r>
        <w:rPr>
          <w:spacing w:val="-4"/>
          <w:sz w:val="18"/>
        </w:rPr>
        <w:t> </w:t>
      </w:r>
      <w:r>
        <w:rPr>
          <w:sz w:val="18"/>
        </w:rPr>
        <w:t>150</w:t>
      </w:r>
      <w:r>
        <w:rPr>
          <w:spacing w:val="-9"/>
          <w:sz w:val="18"/>
        </w:rPr>
        <w:t> </w:t>
      </w:r>
      <w:r>
        <w:rPr>
          <w:spacing w:val="-5"/>
          <w:sz w:val="18"/>
        </w:rPr>
        <w:t>NM.</w:t>
      </w:r>
    </w:p>
    <w:p>
      <w:pPr>
        <w:pStyle w:val="ListParagraph"/>
        <w:numPr>
          <w:ilvl w:val="1"/>
          <w:numId w:val="462"/>
        </w:numPr>
        <w:tabs>
          <w:tab w:pos="685" w:val="left" w:leader="none"/>
        </w:tabs>
        <w:spacing w:line="240" w:lineRule="auto" w:before="2" w:after="0"/>
        <w:ind w:left="685" w:right="0" w:hanging="359"/>
        <w:jc w:val="left"/>
        <w:rPr>
          <w:sz w:val="18"/>
        </w:rPr>
      </w:pPr>
      <w:r>
        <w:rPr>
          <w:sz w:val="18"/>
        </w:rPr>
        <w:t>Operating</w:t>
      </w:r>
      <w:r>
        <w:rPr>
          <w:spacing w:val="-5"/>
          <w:sz w:val="18"/>
        </w:rPr>
        <w:t> </w:t>
      </w:r>
      <w:r>
        <w:rPr>
          <w:sz w:val="18"/>
        </w:rPr>
        <w:t>45</w:t>
      </w:r>
      <w:r>
        <w:rPr>
          <w:spacing w:val="-11"/>
          <w:sz w:val="18"/>
        </w:rPr>
        <w:t> </w:t>
      </w:r>
      <w:r>
        <w:rPr>
          <w:spacing w:val="-2"/>
          <w:sz w:val="18"/>
        </w:rPr>
        <w:t>minutes.</w:t>
      </w:r>
    </w:p>
    <w:p>
      <w:pPr>
        <w:pStyle w:val="BodyText"/>
      </w:pPr>
    </w:p>
    <w:p>
      <w:pPr>
        <w:pStyle w:val="BodyText"/>
        <w:spacing w:before="135"/>
      </w:pPr>
    </w:p>
    <w:p>
      <w:pPr>
        <w:pStyle w:val="ListParagraph"/>
        <w:numPr>
          <w:ilvl w:val="0"/>
          <w:numId w:val="462"/>
        </w:numPr>
        <w:tabs>
          <w:tab w:pos="634" w:val="left" w:leader="none"/>
          <w:tab w:pos="6000" w:val="left" w:leader="none"/>
        </w:tabs>
        <w:spacing w:line="240" w:lineRule="auto" w:before="0" w:after="0"/>
        <w:ind w:left="634" w:right="0" w:hanging="394"/>
        <w:jc w:val="left"/>
        <w:rPr>
          <w:sz w:val="18"/>
        </w:rPr>
      </w:pPr>
      <w:r>
        <w:rPr>
          <w:sz w:val="18"/>
        </w:rPr>
        <w:t>How</w:t>
      </w:r>
      <w:r>
        <w:rPr>
          <w:spacing w:val="-2"/>
          <w:sz w:val="18"/>
        </w:rPr>
        <w:t> </w:t>
      </w:r>
      <w:r>
        <w:rPr>
          <w:sz w:val="18"/>
        </w:rPr>
        <w:t>many</w:t>
      </w:r>
      <w:r>
        <w:rPr>
          <w:spacing w:val="3"/>
          <w:sz w:val="18"/>
        </w:rPr>
        <w:t> </w:t>
      </w:r>
      <w:r>
        <w:rPr>
          <w:sz w:val="18"/>
        </w:rPr>
        <w:t>ELT</w:t>
      </w:r>
      <w:r>
        <w:rPr>
          <w:spacing w:val="-9"/>
          <w:sz w:val="18"/>
        </w:rPr>
        <w:t> </w:t>
      </w:r>
      <w:r>
        <w:rPr>
          <w:sz w:val="18"/>
        </w:rPr>
        <w:t>shall</w:t>
      </w:r>
      <w:r>
        <w:rPr>
          <w:spacing w:val="-8"/>
          <w:sz w:val="18"/>
        </w:rPr>
        <w:t> </w:t>
      </w:r>
      <w:r>
        <w:rPr>
          <w:sz w:val="18"/>
        </w:rPr>
        <w:t>has</w:t>
      </w:r>
      <w:r>
        <w:rPr>
          <w:spacing w:val="2"/>
          <w:sz w:val="18"/>
        </w:rPr>
        <w:t> </w:t>
      </w:r>
      <w:r>
        <w:rPr>
          <w:sz w:val="18"/>
        </w:rPr>
        <w:t>a</w:t>
      </w:r>
      <w:r>
        <w:rPr>
          <w:spacing w:val="-1"/>
          <w:sz w:val="18"/>
        </w:rPr>
        <w:t> </w:t>
      </w:r>
      <w:r>
        <w:rPr>
          <w:sz w:val="18"/>
        </w:rPr>
        <w:t>multi-engine</w:t>
      </w:r>
      <w:r>
        <w:rPr>
          <w:spacing w:val="-1"/>
          <w:sz w:val="18"/>
        </w:rPr>
        <w:t> </w:t>
      </w:r>
      <w:r>
        <w:rPr>
          <w:spacing w:val="-2"/>
          <w:sz w:val="18"/>
        </w:rPr>
        <w:t>aeroplane</w:t>
      </w:r>
      <w:r>
        <w:rPr>
          <w:sz w:val="18"/>
        </w:rPr>
        <w:tab/>
        <w:t>Answer</w:t>
      </w:r>
      <w:r>
        <w:rPr>
          <w:spacing w:val="-10"/>
          <w:sz w:val="18"/>
        </w:rPr>
        <w:t> </w:t>
      </w:r>
      <w:r>
        <w:rPr>
          <w:b/>
          <w:sz w:val="18"/>
        </w:rPr>
        <w:t>(A)</w:t>
      </w:r>
      <w:r>
        <w:rPr>
          <w:b/>
          <w:spacing w:val="-1"/>
          <w:sz w:val="18"/>
        </w:rPr>
        <w:t> </w:t>
      </w:r>
      <w:r>
        <w:rPr>
          <w:sz w:val="18"/>
        </w:rPr>
        <w:t>is</w:t>
      </w:r>
      <w:r>
        <w:rPr>
          <w:spacing w:val="-3"/>
          <w:sz w:val="18"/>
        </w:rPr>
        <w:t> </w:t>
      </w:r>
      <w:r>
        <w:rPr>
          <w:spacing w:val="-2"/>
          <w:sz w:val="18"/>
        </w:rPr>
        <w:t>correct.</w:t>
      </w:r>
    </w:p>
    <w:p>
      <w:pPr>
        <w:pStyle w:val="BodyText"/>
        <w:tabs>
          <w:tab w:pos="6000" w:val="left" w:leader="none"/>
        </w:tabs>
        <w:spacing w:before="2"/>
        <w:ind w:left="686"/>
      </w:pPr>
      <w:r>
        <w:rPr/>
        <w:t>when</w:t>
      </w:r>
      <w:r>
        <w:rPr>
          <w:spacing w:val="1"/>
        </w:rPr>
        <w:t> </w:t>
      </w:r>
      <w:r>
        <w:rPr/>
        <w:t>operating</w:t>
      </w:r>
      <w:r>
        <w:rPr>
          <w:spacing w:val="-6"/>
        </w:rPr>
        <w:t> </w:t>
      </w:r>
      <w:r>
        <w:rPr/>
        <w:t>280</w:t>
      </w:r>
      <w:r>
        <w:rPr>
          <w:spacing w:val="-6"/>
        </w:rPr>
        <w:t> </w:t>
      </w:r>
      <w:r>
        <w:rPr/>
        <w:t>NM</w:t>
      </w:r>
      <w:r>
        <w:rPr>
          <w:spacing w:val="-4"/>
        </w:rPr>
        <w:t> </w:t>
      </w:r>
      <w:r>
        <w:rPr/>
        <w:t>over</w:t>
      </w:r>
      <w:r>
        <w:rPr>
          <w:spacing w:val="4"/>
        </w:rPr>
        <w:t> </w:t>
      </w:r>
      <w:r>
        <w:rPr>
          <w:spacing w:val="-2"/>
        </w:rPr>
        <w:t>water?</w:t>
      </w:r>
      <w:r>
        <w:rPr/>
        <w:tab/>
      </w:r>
      <w:r>
        <w:rPr>
          <w:b/>
        </w:rPr>
        <w:t>DISCUSSION:</w:t>
      </w:r>
      <w:r>
        <w:rPr>
          <w:b/>
          <w:spacing w:val="-7"/>
        </w:rPr>
        <w:t> </w:t>
      </w:r>
      <w:r>
        <w:rPr/>
        <w:t>Refer</w:t>
      </w:r>
      <w:r>
        <w:rPr>
          <w:spacing w:val="-6"/>
        </w:rPr>
        <w:t> </w:t>
      </w:r>
      <w:r>
        <w:rPr/>
        <w:t>to annex </w:t>
      </w:r>
      <w:r>
        <w:rPr>
          <w:spacing w:val="-10"/>
        </w:rPr>
        <w:t>6</w:t>
      </w:r>
    </w:p>
    <w:p>
      <w:pPr>
        <w:pStyle w:val="ListParagraph"/>
        <w:numPr>
          <w:ilvl w:val="1"/>
          <w:numId w:val="462"/>
        </w:numPr>
        <w:tabs>
          <w:tab w:pos="599" w:val="left" w:leader="none"/>
        </w:tabs>
        <w:spacing w:line="240" w:lineRule="auto" w:before="203" w:after="0"/>
        <w:ind w:left="599" w:right="0" w:hanging="359"/>
        <w:jc w:val="left"/>
        <w:rPr>
          <w:sz w:val="18"/>
        </w:rPr>
      </w:pPr>
      <w:r>
        <w:rPr>
          <w:spacing w:val="-4"/>
          <w:sz w:val="18"/>
        </w:rPr>
        <w:t>One.</w:t>
      </w:r>
    </w:p>
    <w:p>
      <w:pPr>
        <w:pStyle w:val="ListParagraph"/>
        <w:numPr>
          <w:ilvl w:val="1"/>
          <w:numId w:val="462"/>
        </w:numPr>
        <w:tabs>
          <w:tab w:pos="599" w:val="left" w:leader="none"/>
        </w:tabs>
        <w:spacing w:line="240" w:lineRule="auto" w:before="2" w:after="0"/>
        <w:ind w:left="599" w:right="0" w:hanging="359"/>
        <w:jc w:val="left"/>
        <w:rPr>
          <w:sz w:val="18"/>
        </w:rPr>
      </w:pPr>
      <w:r>
        <w:rPr>
          <w:spacing w:val="-4"/>
          <w:sz w:val="18"/>
        </w:rPr>
        <w:t>Two.</w:t>
      </w:r>
    </w:p>
    <w:p>
      <w:pPr>
        <w:pStyle w:val="ListParagraph"/>
        <w:numPr>
          <w:ilvl w:val="1"/>
          <w:numId w:val="462"/>
        </w:numPr>
        <w:tabs>
          <w:tab w:pos="599" w:val="left" w:leader="none"/>
        </w:tabs>
        <w:spacing w:line="240" w:lineRule="auto" w:before="2" w:after="0"/>
        <w:ind w:left="599" w:right="0" w:hanging="359"/>
        <w:jc w:val="left"/>
        <w:rPr>
          <w:sz w:val="18"/>
        </w:rPr>
      </w:pPr>
      <w:r>
        <w:rPr>
          <w:sz w:val="18"/>
        </w:rPr>
        <w:t>At</w:t>
      </w:r>
      <w:r>
        <w:rPr>
          <w:spacing w:val="-7"/>
          <w:sz w:val="18"/>
        </w:rPr>
        <w:t> </w:t>
      </w:r>
      <w:r>
        <w:rPr>
          <w:sz w:val="18"/>
        </w:rPr>
        <w:t>least</w:t>
      </w:r>
      <w:r>
        <w:rPr>
          <w:spacing w:val="-6"/>
          <w:sz w:val="18"/>
        </w:rPr>
        <w:t> </w:t>
      </w:r>
      <w:r>
        <w:rPr>
          <w:spacing w:val="-4"/>
          <w:sz w:val="18"/>
        </w:rPr>
        <w:t>one.</w:t>
      </w:r>
    </w:p>
    <w:p>
      <w:pPr>
        <w:pStyle w:val="ListParagraph"/>
        <w:spacing w:after="0" w:line="240" w:lineRule="auto"/>
        <w:jc w:val="left"/>
        <w:rPr>
          <w:sz w:val="18"/>
        </w:rPr>
        <w:sectPr>
          <w:pgSz w:w="11910" w:h="16850"/>
          <w:pgMar w:header="508" w:footer="1301" w:top="1620" w:bottom="1500" w:left="566" w:right="0"/>
        </w:sectPr>
      </w:pPr>
    </w:p>
    <w:p>
      <w:pPr>
        <w:pStyle w:val="BodyText"/>
        <w:spacing w:before="68"/>
      </w:pPr>
    </w:p>
    <w:p>
      <w:pPr>
        <w:pStyle w:val="ListParagraph"/>
        <w:numPr>
          <w:ilvl w:val="0"/>
          <w:numId w:val="462"/>
        </w:numPr>
        <w:tabs>
          <w:tab w:pos="591" w:val="left" w:leader="none"/>
          <w:tab w:pos="593" w:val="left" w:leader="none"/>
          <w:tab w:pos="6000" w:val="left" w:leader="none"/>
        </w:tabs>
        <w:spacing w:line="237" w:lineRule="auto" w:before="0" w:after="0"/>
        <w:ind w:left="593" w:right="2939" w:hanging="353"/>
        <w:jc w:val="left"/>
        <w:rPr>
          <w:sz w:val="18"/>
        </w:rPr>
      </w:pPr>
      <w:r>
        <w:rPr>
          <w:sz w:val="18"/>
        </w:rPr>
        <w:t>What is the minimum period of oxygen for passengers</w:t>
        <w:tab/>
        <w:t>Answer </w:t>
      </w:r>
      <w:r>
        <w:rPr>
          <w:b/>
          <w:sz w:val="18"/>
        </w:rPr>
        <w:t>(C) </w:t>
      </w:r>
      <w:r>
        <w:rPr>
          <w:sz w:val="18"/>
        </w:rPr>
        <w:t>is correct. compartment, when aeroplane cannot descend safely</w:t>
        <w:tab/>
      </w:r>
      <w:r>
        <w:rPr>
          <w:b/>
          <w:sz w:val="18"/>
        </w:rPr>
        <w:t>DISCUSSION:</w:t>
      </w:r>
      <w:r>
        <w:rPr>
          <w:b/>
          <w:spacing w:val="-12"/>
          <w:sz w:val="18"/>
        </w:rPr>
        <w:t> </w:t>
      </w:r>
      <w:r>
        <w:rPr>
          <w:sz w:val="18"/>
        </w:rPr>
        <w:t>Refer</w:t>
      </w:r>
      <w:r>
        <w:rPr>
          <w:spacing w:val="-11"/>
          <w:sz w:val="18"/>
        </w:rPr>
        <w:t> </w:t>
      </w:r>
      <w:r>
        <w:rPr>
          <w:sz w:val="18"/>
        </w:rPr>
        <w:t>to</w:t>
      </w:r>
      <w:r>
        <w:rPr>
          <w:spacing w:val="-6"/>
          <w:sz w:val="18"/>
        </w:rPr>
        <w:t> </w:t>
      </w:r>
      <w:r>
        <w:rPr>
          <w:sz w:val="18"/>
        </w:rPr>
        <w:t>annex</w:t>
      </w:r>
      <w:r>
        <w:rPr>
          <w:spacing w:val="-7"/>
          <w:sz w:val="18"/>
        </w:rPr>
        <w:t> </w:t>
      </w:r>
      <w:r>
        <w:rPr>
          <w:sz w:val="18"/>
        </w:rPr>
        <w:t>6 within 4 minutes to reach at a level</w:t>
      </w:r>
    </w:p>
    <w:p>
      <w:pPr>
        <w:pStyle w:val="BodyText"/>
        <w:spacing w:before="3"/>
        <w:ind w:left="593"/>
      </w:pPr>
      <w:r>
        <w:rPr/>
        <w:t>with</w:t>
      </w:r>
      <w:r>
        <w:rPr>
          <w:spacing w:val="2"/>
        </w:rPr>
        <w:t> </w:t>
      </w:r>
      <w:r>
        <w:rPr/>
        <w:t>620</w:t>
      </w:r>
      <w:r>
        <w:rPr>
          <w:spacing w:val="-5"/>
        </w:rPr>
        <w:t> </w:t>
      </w:r>
      <w:r>
        <w:rPr/>
        <w:t>hpa</w:t>
      </w:r>
      <w:r>
        <w:rPr>
          <w:spacing w:val="-1"/>
        </w:rPr>
        <w:t> </w:t>
      </w:r>
      <w:r>
        <w:rPr>
          <w:spacing w:val="-2"/>
        </w:rPr>
        <w:t>pressure?</w:t>
      </w:r>
    </w:p>
    <w:p>
      <w:pPr>
        <w:pStyle w:val="ListParagraph"/>
        <w:numPr>
          <w:ilvl w:val="1"/>
          <w:numId w:val="462"/>
        </w:numPr>
        <w:tabs>
          <w:tab w:pos="599" w:val="left" w:leader="none"/>
        </w:tabs>
        <w:spacing w:line="240" w:lineRule="auto" w:before="204" w:after="0"/>
        <w:ind w:left="599" w:right="0" w:hanging="359"/>
        <w:jc w:val="left"/>
        <w:rPr>
          <w:sz w:val="18"/>
        </w:rPr>
      </w:pPr>
      <w:r>
        <w:rPr>
          <w:sz w:val="18"/>
        </w:rPr>
        <w:t>30</w:t>
      </w:r>
      <w:r>
        <w:rPr>
          <w:spacing w:val="-10"/>
          <w:sz w:val="18"/>
        </w:rPr>
        <w:t> </w:t>
      </w:r>
      <w:r>
        <w:rPr>
          <w:spacing w:val="-2"/>
          <w:sz w:val="18"/>
        </w:rPr>
        <w:t>minutes.</w:t>
      </w:r>
    </w:p>
    <w:p>
      <w:pPr>
        <w:pStyle w:val="ListParagraph"/>
        <w:numPr>
          <w:ilvl w:val="1"/>
          <w:numId w:val="462"/>
        </w:numPr>
        <w:tabs>
          <w:tab w:pos="599" w:val="left" w:leader="none"/>
        </w:tabs>
        <w:spacing w:line="240" w:lineRule="auto" w:before="1" w:after="0"/>
        <w:ind w:left="599" w:right="0" w:hanging="359"/>
        <w:jc w:val="left"/>
        <w:rPr>
          <w:sz w:val="18"/>
        </w:rPr>
      </w:pPr>
      <w:r>
        <w:rPr>
          <w:sz w:val="18"/>
        </w:rPr>
        <w:t>45</w:t>
      </w:r>
      <w:r>
        <w:rPr>
          <w:spacing w:val="-10"/>
          <w:sz w:val="18"/>
        </w:rPr>
        <w:t> </w:t>
      </w:r>
      <w:r>
        <w:rPr>
          <w:spacing w:val="-2"/>
          <w:sz w:val="18"/>
        </w:rPr>
        <w:t>minutes.</w:t>
      </w:r>
    </w:p>
    <w:p>
      <w:pPr>
        <w:pStyle w:val="ListParagraph"/>
        <w:numPr>
          <w:ilvl w:val="1"/>
          <w:numId w:val="462"/>
        </w:numPr>
        <w:tabs>
          <w:tab w:pos="599" w:val="left" w:leader="none"/>
        </w:tabs>
        <w:spacing w:line="240" w:lineRule="auto" w:before="2" w:after="0"/>
        <w:ind w:left="599" w:right="0" w:hanging="359"/>
        <w:jc w:val="left"/>
        <w:rPr>
          <w:sz w:val="18"/>
        </w:rPr>
      </w:pPr>
      <w:r>
        <w:rPr>
          <w:sz w:val="18"/>
        </w:rPr>
        <w:t>10</w:t>
      </w:r>
      <w:r>
        <w:rPr>
          <w:spacing w:val="-10"/>
          <w:sz w:val="18"/>
        </w:rPr>
        <w:t> </w:t>
      </w:r>
      <w:r>
        <w:rPr>
          <w:spacing w:val="-2"/>
          <w:sz w:val="18"/>
        </w:rPr>
        <w:t>minutes.</w:t>
      </w:r>
    </w:p>
    <w:p>
      <w:pPr>
        <w:pStyle w:val="ListParagraph"/>
        <w:numPr>
          <w:ilvl w:val="1"/>
          <w:numId w:val="462"/>
        </w:numPr>
        <w:tabs>
          <w:tab w:pos="599" w:val="left" w:leader="none"/>
        </w:tabs>
        <w:spacing w:line="240" w:lineRule="auto" w:before="2" w:after="0"/>
        <w:ind w:left="599" w:right="0" w:hanging="359"/>
        <w:jc w:val="left"/>
        <w:rPr>
          <w:sz w:val="18"/>
        </w:rPr>
      </w:pPr>
      <w:r>
        <w:rPr>
          <w:sz w:val="18"/>
        </w:rPr>
        <w:t>15</w:t>
      </w:r>
      <w:r>
        <w:rPr>
          <w:spacing w:val="-10"/>
          <w:sz w:val="18"/>
        </w:rPr>
        <w:t> </w:t>
      </w:r>
      <w:r>
        <w:rPr>
          <w:spacing w:val="-2"/>
          <w:sz w:val="18"/>
        </w:rPr>
        <w:t>minutes.</w:t>
      </w:r>
    </w:p>
    <w:p>
      <w:pPr>
        <w:pStyle w:val="BodyText"/>
      </w:pPr>
    </w:p>
    <w:p>
      <w:pPr>
        <w:pStyle w:val="BodyText"/>
        <w:spacing w:before="135"/>
      </w:pPr>
    </w:p>
    <w:p>
      <w:pPr>
        <w:pStyle w:val="ListParagraph"/>
        <w:numPr>
          <w:ilvl w:val="0"/>
          <w:numId w:val="462"/>
        </w:numPr>
        <w:tabs>
          <w:tab w:pos="591" w:val="left" w:leader="none"/>
          <w:tab w:pos="6000" w:val="left" w:leader="none"/>
        </w:tabs>
        <w:spacing w:line="240" w:lineRule="auto" w:before="0" w:after="0"/>
        <w:ind w:left="591" w:right="0" w:hanging="351"/>
        <w:jc w:val="left"/>
        <w:rPr>
          <w:sz w:val="18"/>
        </w:rPr>
      </w:pPr>
      <w:r>
        <w:rPr>
          <w:sz w:val="18"/>
        </w:rPr>
        <w:t>How</w:t>
      </w:r>
      <w:r>
        <w:rPr>
          <w:spacing w:val="-3"/>
          <w:sz w:val="18"/>
        </w:rPr>
        <w:t> </w:t>
      </w:r>
      <w:r>
        <w:rPr>
          <w:sz w:val="18"/>
        </w:rPr>
        <w:t>many</w:t>
      </w:r>
      <w:r>
        <w:rPr>
          <w:spacing w:val="1"/>
          <w:sz w:val="18"/>
        </w:rPr>
        <w:t> </w:t>
      </w:r>
      <w:r>
        <w:rPr>
          <w:sz w:val="18"/>
        </w:rPr>
        <w:t>landing</w:t>
      </w:r>
      <w:r>
        <w:rPr>
          <w:spacing w:val="1"/>
          <w:sz w:val="18"/>
        </w:rPr>
        <w:t> </w:t>
      </w:r>
      <w:r>
        <w:rPr>
          <w:sz w:val="18"/>
        </w:rPr>
        <w:t>light</w:t>
      </w:r>
      <w:r>
        <w:rPr>
          <w:spacing w:val="-2"/>
          <w:sz w:val="18"/>
        </w:rPr>
        <w:t> </w:t>
      </w:r>
      <w:r>
        <w:rPr>
          <w:sz w:val="18"/>
        </w:rPr>
        <w:t>shall</w:t>
      </w:r>
      <w:r>
        <w:rPr>
          <w:spacing w:val="-9"/>
          <w:sz w:val="18"/>
        </w:rPr>
        <w:t> </w:t>
      </w:r>
      <w:r>
        <w:rPr>
          <w:sz w:val="18"/>
        </w:rPr>
        <w:t>have</w:t>
      </w:r>
      <w:r>
        <w:rPr>
          <w:spacing w:val="-3"/>
          <w:sz w:val="18"/>
        </w:rPr>
        <w:t> </w:t>
      </w:r>
      <w:r>
        <w:rPr>
          <w:sz w:val="18"/>
        </w:rPr>
        <w:t>an</w:t>
      </w:r>
      <w:r>
        <w:rPr>
          <w:spacing w:val="1"/>
          <w:sz w:val="18"/>
        </w:rPr>
        <w:t> </w:t>
      </w:r>
      <w:r>
        <w:rPr>
          <w:spacing w:val="-2"/>
          <w:sz w:val="18"/>
        </w:rPr>
        <w:t>aeroplane</w:t>
      </w:r>
      <w:r>
        <w:rPr>
          <w:sz w:val="18"/>
        </w:rPr>
        <w:tab/>
        <w:t>Answer</w:t>
      </w:r>
      <w:r>
        <w:rPr>
          <w:spacing w:val="-10"/>
          <w:sz w:val="18"/>
        </w:rPr>
        <w:t> </w:t>
      </w:r>
      <w:r>
        <w:rPr>
          <w:b/>
          <w:sz w:val="18"/>
        </w:rPr>
        <w:t>(A)</w:t>
      </w:r>
      <w:r>
        <w:rPr>
          <w:b/>
          <w:spacing w:val="-1"/>
          <w:sz w:val="18"/>
        </w:rPr>
        <w:t> </w:t>
      </w:r>
      <w:r>
        <w:rPr>
          <w:sz w:val="18"/>
        </w:rPr>
        <w:t>is</w:t>
      </w:r>
      <w:r>
        <w:rPr>
          <w:spacing w:val="-3"/>
          <w:sz w:val="18"/>
        </w:rPr>
        <w:t> </w:t>
      </w:r>
      <w:r>
        <w:rPr>
          <w:spacing w:val="-2"/>
          <w:sz w:val="18"/>
        </w:rPr>
        <w:t>correct.</w:t>
      </w:r>
    </w:p>
    <w:p>
      <w:pPr>
        <w:tabs>
          <w:tab w:pos="6000" w:val="left" w:leader="none"/>
        </w:tabs>
        <w:spacing w:before="2"/>
        <w:ind w:left="593" w:right="0" w:firstLine="0"/>
        <w:jc w:val="left"/>
        <w:rPr>
          <w:sz w:val="18"/>
        </w:rPr>
      </w:pPr>
      <w:r>
        <w:rPr>
          <w:sz w:val="18"/>
        </w:rPr>
        <w:t>when</w:t>
      </w:r>
      <w:r>
        <w:rPr>
          <w:spacing w:val="-3"/>
          <w:sz w:val="18"/>
        </w:rPr>
        <w:t> </w:t>
      </w:r>
      <w:r>
        <w:rPr>
          <w:sz w:val="18"/>
        </w:rPr>
        <w:t>flying</w:t>
      </w:r>
      <w:r>
        <w:rPr>
          <w:spacing w:val="-7"/>
          <w:sz w:val="18"/>
        </w:rPr>
        <w:t> </w:t>
      </w:r>
      <w:r>
        <w:rPr>
          <w:sz w:val="18"/>
        </w:rPr>
        <w:t>at</w:t>
      </w:r>
      <w:r>
        <w:rPr>
          <w:spacing w:val="4"/>
          <w:sz w:val="18"/>
        </w:rPr>
        <w:t> </w:t>
      </w:r>
      <w:r>
        <w:rPr>
          <w:spacing w:val="-2"/>
          <w:sz w:val="18"/>
        </w:rPr>
        <w:t>night?</w:t>
      </w:r>
      <w:r>
        <w:rPr>
          <w:sz w:val="18"/>
        </w:rPr>
        <w:tab/>
      </w:r>
      <w:r>
        <w:rPr>
          <w:b/>
          <w:sz w:val="18"/>
        </w:rPr>
        <w:t>DISCUSSION:</w:t>
      </w:r>
      <w:r>
        <w:rPr>
          <w:b/>
          <w:spacing w:val="-7"/>
          <w:sz w:val="18"/>
        </w:rPr>
        <w:t> </w:t>
      </w:r>
      <w:r>
        <w:rPr>
          <w:sz w:val="18"/>
        </w:rPr>
        <w:t>Refer</w:t>
      </w:r>
      <w:r>
        <w:rPr>
          <w:spacing w:val="-6"/>
          <w:sz w:val="18"/>
        </w:rPr>
        <w:t> </w:t>
      </w:r>
      <w:r>
        <w:rPr>
          <w:sz w:val="18"/>
        </w:rPr>
        <w:t>to annex </w:t>
      </w:r>
      <w:r>
        <w:rPr>
          <w:spacing w:val="-10"/>
          <w:sz w:val="18"/>
        </w:rPr>
        <w:t>6</w:t>
      </w:r>
    </w:p>
    <w:p>
      <w:pPr>
        <w:pStyle w:val="ListParagraph"/>
        <w:numPr>
          <w:ilvl w:val="1"/>
          <w:numId w:val="462"/>
        </w:numPr>
        <w:tabs>
          <w:tab w:pos="599" w:val="left" w:leader="none"/>
        </w:tabs>
        <w:spacing w:line="240" w:lineRule="auto" w:before="203" w:after="0"/>
        <w:ind w:left="599" w:right="0" w:hanging="359"/>
        <w:jc w:val="left"/>
        <w:rPr>
          <w:sz w:val="18"/>
        </w:rPr>
      </w:pPr>
      <w:r>
        <w:rPr>
          <w:spacing w:val="-4"/>
          <w:sz w:val="18"/>
        </w:rPr>
        <w:t>One.</w:t>
      </w:r>
    </w:p>
    <w:p>
      <w:pPr>
        <w:pStyle w:val="ListParagraph"/>
        <w:numPr>
          <w:ilvl w:val="1"/>
          <w:numId w:val="462"/>
        </w:numPr>
        <w:tabs>
          <w:tab w:pos="599" w:val="left" w:leader="none"/>
        </w:tabs>
        <w:spacing w:line="240" w:lineRule="auto" w:before="2" w:after="0"/>
        <w:ind w:left="599" w:right="0" w:hanging="359"/>
        <w:jc w:val="left"/>
        <w:rPr>
          <w:sz w:val="18"/>
        </w:rPr>
      </w:pPr>
      <w:r>
        <w:rPr>
          <w:spacing w:val="-4"/>
          <w:sz w:val="18"/>
        </w:rPr>
        <w:t>Two.</w:t>
      </w:r>
    </w:p>
    <w:p>
      <w:pPr>
        <w:pStyle w:val="ListParagraph"/>
        <w:numPr>
          <w:ilvl w:val="1"/>
          <w:numId w:val="462"/>
        </w:numPr>
        <w:tabs>
          <w:tab w:pos="599" w:val="left" w:leader="none"/>
        </w:tabs>
        <w:spacing w:line="240" w:lineRule="auto" w:before="2" w:after="0"/>
        <w:ind w:left="599" w:right="0" w:hanging="359"/>
        <w:jc w:val="left"/>
        <w:rPr>
          <w:sz w:val="18"/>
        </w:rPr>
      </w:pPr>
      <w:r>
        <w:rPr>
          <w:sz w:val="18"/>
        </w:rPr>
        <w:t>Minimum </w:t>
      </w:r>
      <w:r>
        <w:rPr>
          <w:spacing w:val="-4"/>
          <w:sz w:val="18"/>
        </w:rPr>
        <w:t>one.</w:t>
      </w:r>
    </w:p>
    <w:p>
      <w:pPr>
        <w:pStyle w:val="BodyText"/>
      </w:pPr>
    </w:p>
    <w:p>
      <w:pPr>
        <w:pStyle w:val="BodyText"/>
        <w:spacing w:before="135"/>
      </w:pPr>
    </w:p>
    <w:p>
      <w:pPr>
        <w:pStyle w:val="ListParagraph"/>
        <w:numPr>
          <w:ilvl w:val="0"/>
          <w:numId w:val="462"/>
        </w:numPr>
        <w:tabs>
          <w:tab w:pos="591" w:val="left" w:leader="none"/>
          <w:tab w:pos="6000" w:val="left" w:leader="none"/>
        </w:tabs>
        <w:spacing w:line="240" w:lineRule="auto" w:before="0" w:after="0"/>
        <w:ind w:left="591" w:right="0" w:hanging="351"/>
        <w:jc w:val="left"/>
        <w:rPr>
          <w:sz w:val="18"/>
        </w:rPr>
      </w:pPr>
      <w:r>
        <w:rPr>
          <w:sz w:val="18"/>
        </w:rPr>
        <w:t>For</w:t>
      </w:r>
      <w:r>
        <w:rPr>
          <w:spacing w:val="-6"/>
          <w:sz w:val="18"/>
        </w:rPr>
        <w:t> </w:t>
      </w:r>
      <w:r>
        <w:rPr>
          <w:sz w:val="18"/>
        </w:rPr>
        <w:t>which</w:t>
      </w:r>
      <w:r>
        <w:rPr>
          <w:spacing w:val="1"/>
          <w:sz w:val="18"/>
        </w:rPr>
        <w:t> </w:t>
      </w:r>
      <w:r>
        <w:rPr>
          <w:sz w:val="18"/>
        </w:rPr>
        <w:t>mass,</w:t>
      </w:r>
      <w:r>
        <w:rPr>
          <w:spacing w:val="-4"/>
          <w:sz w:val="18"/>
        </w:rPr>
        <w:t> </w:t>
      </w:r>
      <w:r>
        <w:rPr>
          <w:sz w:val="18"/>
        </w:rPr>
        <w:t>an aeroplane</w:t>
      </w:r>
      <w:r>
        <w:rPr>
          <w:spacing w:val="-3"/>
          <w:sz w:val="18"/>
        </w:rPr>
        <w:t> </w:t>
      </w:r>
      <w:r>
        <w:rPr>
          <w:sz w:val="18"/>
        </w:rPr>
        <w:t>shall</w:t>
      </w:r>
      <w:r>
        <w:rPr>
          <w:spacing w:val="-9"/>
          <w:sz w:val="18"/>
        </w:rPr>
        <w:t> </w:t>
      </w:r>
      <w:r>
        <w:rPr>
          <w:sz w:val="18"/>
        </w:rPr>
        <w:t>be</w:t>
      </w:r>
      <w:r>
        <w:rPr>
          <w:spacing w:val="-4"/>
          <w:sz w:val="18"/>
        </w:rPr>
        <w:t> </w:t>
      </w:r>
      <w:r>
        <w:rPr>
          <w:sz w:val="18"/>
        </w:rPr>
        <w:t>equipped</w:t>
      </w:r>
      <w:r>
        <w:rPr>
          <w:spacing w:val="1"/>
          <w:sz w:val="18"/>
        </w:rPr>
        <w:t> </w:t>
      </w:r>
      <w:r>
        <w:rPr>
          <w:sz w:val="18"/>
        </w:rPr>
        <w:t>with</w:t>
      </w:r>
      <w:r>
        <w:rPr>
          <w:spacing w:val="1"/>
          <w:sz w:val="18"/>
        </w:rPr>
        <w:t> </w:t>
      </w:r>
      <w:r>
        <w:rPr>
          <w:spacing w:val="-4"/>
          <w:sz w:val="18"/>
        </w:rPr>
        <w:t>GPWS?</w:t>
      </w:r>
      <w:r>
        <w:rPr>
          <w:sz w:val="18"/>
        </w:rPr>
        <w:tab/>
        <w:t>Answer</w:t>
      </w:r>
      <w:r>
        <w:rPr>
          <w:spacing w:val="-10"/>
          <w:sz w:val="18"/>
        </w:rPr>
        <w:t> </w:t>
      </w:r>
      <w:r>
        <w:rPr>
          <w:b/>
          <w:sz w:val="18"/>
        </w:rPr>
        <w:t>(C)</w:t>
      </w:r>
      <w:r>
        <w:rPr>
          <w:b/>
          <w:spacing w:val="-1"/>
          <w:sz w:val="18"/>
        </w:rPr>
        <w:t> </w:t>
      </w:r>
      <w:r>
        <w:rPr>
          <w:sz w:val="18"/>
        </w:rPr>
        <w:t>is</w:t>
      </w:r>
      <w:r>
        <w:rPr>
          <w:spacing w:val="-3"/>
          <w:sz w:val="18"/>
        </w:rPr>
        <w:t> </w:t>
      </w:r>
      <w:r>
        <w:rPr>
          <w:spacing w:val="-2"/>
          <w:sz w:val="18"/>
        </w:rPr>
        <w:t>correct.</w:t>
      </w:r>
    </w:p>
    <w:p>
      <w:pPr>
        <w:spacing w:before="2"/>
        <w:ind w:left="6000" w:right="0" w:firstLine="0"/>
        <w:jc w:val="left"/>
        <w:rPr>
          <w:sz w:val="18"/>
        </w:rPr>
      </w:pPr>
      <w:r>
        <w:rPr>
          <w:b/>
          <w:sz w:val="18"/>
        </w:rPr>
        <w:t>DISCUSSION:</w:t>
      </w:r>
      <w:r>
        <w:rPr>
          <w:b/>
          <w:spacing w:val="-9"/>
          <w:sz w:val="18"/>
        </w:rPr>
        <w:t> </w:t>
      </w:r>
      <w:r>
        <w:rPr>
          <w:sz w:val="18"/>
        </w:rPr>
        <w:t>Refer</w:t>
      </w:r>
      <w:r>
        <w:rPr>
          <w:spacing w:val="-6"/>
          <w:sz w:val="18"/>
        </w:rPr>
        <w:t> </w:t>
      </w:r>
      <w:r>
        <w:rPr>
          <w:sz w:val="18"/>
        </w:rPr>
        <w:t>to annex </w:t>
      </w:r>
      <w:r>
        <w:rPr>
          <w:spacing w:val="-10"/>
          <w:sz w:val="18"/>
        </w:rPr>
        <w:t>6</w:t>
      </w:r>
    </w:p>
    <w:p>
      <w:pPr>
        <w:pStyle w:val="ListParagraph"/>
        <w:numPr>
          <w:ilvl w:val="0"/>
          <w:numId w:val="467"/>
        </w:numPr>
        <w:tabs>
          <w:tab w:pos="599" w:val="left" w:leader="none"/>
        </w:tabs>
        <w:spacing w:line="240" w:lineRule="auto" w:before="2" w:after="0"/>
        <w:ind w:left="599" w:right="0" w:hanging="359"/>
        <w:jc w:val="left"/>
        <w:rPr>
          <w:sz w:val="18"/>
        </w:rPr>
      </w:pPr>
      <w:r>
        <w:rPr>
          <w:spacing w:val="-2"/>
          <w:sz w:val="18"/>
        </w:rPr>
        <w:t>Landing.</w:t>
      </w:r>
    </w:p>
    <w:p>
      <w:pPr>
        <w:pStyle w:val="ListParagraph"/>
        <w:numPr>
          <w:ilvl w:val="0"/>
          <w:numId w:val="467"/>
        </w:numPr>
        <w:tabs>
          <w:tab w:pos="599" w:val="left" w:leader="none"/>
        </w:tabs>
        <w:spacing w:line="204" w:lineRule="exact" w:before="2" w:after="0"/>
        <w:ind w:left="599" w:right="0" w:hanging="359"/>
        <w:jc w:val="left"/>
        <w:rPr>
          <w:sz w:val="18"/>
        </w:rPr>
      </w:pPr>
      <w:r>
        <w:rPr>
          <w:spacing w:val="-4"/>
          <w:sz w:val="18"/>
        </w:rPr>
        <w:t>Take-off.</w:t>
      </w:r>
    </w:p>
    <w:p>
      <w:pPr>
        <w:pStyle w:val="ListParagraph"/>
        <w:numPr>
          <w:ilvl w:val="0"/>
          <w:numId w:val="467"/>
        </w:numPr>
        <w:tabs>
          <w:tab w:pos="599" w:val="left" w:leader="none"/>
        </w:tabs>
        <w:spacing w:line="204" w:lineRule="exact" w:before="0" w:after="0"/>
        <w:ind w:left="599" w:right="0" w:hanging="359"/>
        <w:jc w:val="left"/>
        <w:rPr>
          <w:sz w:val="18"/>
        </w:rPr>
      </w:pPr>
      <w:r>
        <w:rPr>
          <w:sz w:val="18"/>
        </w:rPr>
        <w:t>Maximum</w:t>
      </w:r>
      <w:r>
        <w:rPr>
          <w:spacing w:val="-9"/>
          <w:sz w:val="18"/>
        </w:rPr>
        <w:t> </w:t>
      </w:r>
      <w:r>
        <w:rPr>
          <w:sz w:val="18"/>
        </w:rPr>
        <w:t>certificated</w:t>
      </w:r>
      <w:r>
        <w:rPr>
          <w:spacing w:val="-8"/>
          <w:sz w:val="18"/>
        </w:rPr>
        <w:t> </w:t>
      </w:r>
      <w:r>
        <w:rPr>
          <w:sz w:val="18"/>
        </w:rPr>
        <w:t>take-</w:t>
      </w:r>
      <w:r>
        <w:rPr>
          <w:spacing w:val="-4"/>
          <w:sz w:val="18"/>
        </w:rPr>
        <w:t>off.</w:t>
      </w:r>
    </w:p>
    <w:p>
      <w:pPr>
        <w:pStyle w:val="ListParagraph"/>
        <w:numPr>
          <w:ilvl w:val="0"/>
          <w:numId w:val="467"/>
        </w:numPr>
        <w:tabs>
          <w:tab w:pos="599" w:val="left" w:leader="none"/>
        </w:tabs>
        <w:spacing w:line="240" w:lineRule="auto" w:before="1" w:after="0"/>
        <w:ind w:left="599" w:right="0" w:hanging="359"/>
        <w:jc w:val="left"/>
        <w:rPr>
          <w:sz w:val="18"/>
        </w:rPr>
      </w:pPr>
      <w:r>
        <w:rPr>
          <w:sz w:val="18"/>
        </w:rPr>
        <w:t>Maximum</w:t>
      </w:r>
      <w:r>
        <w:rPr>
          <w:spacing w:val="-7"/>
          <w:sz w:val="18"/>
        </w:rPr>
        <w:t> </w:t>
      </w:r>
      <w:r>
        <w:rPr>
          <w:sz w:val="18"/>
        </w:rPr>
        <w:t>certificated</w:t>
      </w:r>
      <w:r>
        <w:rPr>
          <w:spacing w:val="-1"/>
          <w:sz w:val="18"/>
        </w:rPr>
        <w:t> </w:t>
      </w:r>
      <w:r>
        <w:rPr>
          <w:spacing w:val="-2"/>
          <w:sz w:val="18"/>
        </w:rPr>
        <w:t>landing.</w:t>
      </w:r>
    </w:p>
    <w:p>
      <w:pPr>
        <w:pStyle w:val="BodyText"/>
      </w:pPr>
    </w:p>
    <w:p>
      <w:pPr>
        <w:pStyle w:val="BodyText"/>
        <w:spacing w:before="135"/>
      </w:pPr>
    </w:p>
    <w:p>
      <w:pPr>
        <w:pStyle w:val="ListParagraph"/>
        <w:numPr>
          <w:ilvl w:val="0"/>
          <w:numId w:val="462"/>
        </w:numPr>
        <w:tabs>
          <w:tab w:pos="591" w:val="left" w:leader="none"/>
          <w:tab w:pos="6000" w:val="left" w:leader="none"/>
        </w:tabs>
        <w:spacing w:line="240" w:lineRule="auto" w:before="0" w:after="0"/>
        <w:ind w:left="591" w:right="0" w:hanging="351"/>
        <w:jc w:val="left"/>
        <w:rPr>
          <w:sz w:val="18"/>
        </w:rPr>
      </w:pPr>
      <w:r>
        <w:rPr>
          <w:sz w:val="18"/>
        </w:rPr>
        <w:t>Which of</w:t>
      </w:r>
      <w:r>
        <w:rPr>
          <w:spacing w:val="-6"/>
          <w:sz w:val="18"/>
        </w:rPr>
        <w:t> </w:t>
      </w:r>
      <w:r>
        <w:rPr>
          <w:sz w:val="18"/>
        </w:rPr>
        <w:t>the</w:t>
      </w:r>
      <w:r>
        <w:rPr>
          <w:spacing w:val="-4"/>
          <w:sz w:val="18"/>
        </w:rPr>
        <w:t> </w:t>
      </w:r>
      <w:r>
        <w:rPr>
          <w:sz w:val="18"/>
        </w:rPr>
        <w:t>following</w:t>
      </w:r>
      <w:r>
        <w:rPr>
          <w:spacing w:val="-6"/>
          <w:sz w:val="18"/>
        </w:rPr>
        <w:t> </w:t>
      </w:r>
      <w:r>
        <w:rPr>
          <w:sz w:val="18"/>
        </w:rPr>
        <w:t>certificated take-off</w:t>
      </w:r>
      <w:r>
        <w:rPr>
          <w:spacing w:val="-5"/>
          <w:sz w:val="18"/>
        </w:rPr>
        <w:t> </w:t>
      </w:r>
      <w:r>
        <w:rPr>
          <w:spacing w:val="-4"/>
          <w:sz w:val="18"/>
        </w:rPr>
        <w:t>mass</w:t>
      </w:r>
      <w:r>
        <w:rPr>
          <w:sz w:val="18"/>
        </w:rPr>
        <w:tab/>
        <w:t>Answer</w:t>
      </w:r>
      <w:r>
        <w:rPr>
          <w:spacing w:val="-10"/>
          <w:sz w:val="18"/>
        </w:rPr>
        <w:t> </w:t>
      </w:r>
      <w:r>
        <w:rPr>
          <w:b/>
          <w:sz w:val="18"/>
        </w:rPr>
        <w:t>(D)</w:t>
      </w:r>
      <w:r>
        <w:rPr>
          <w:b/>
          <w:spacing w:val="-1"/>
          <w:sz w:val="18"/>
        </w:rPr>
        <w:t> </w:t>
      </w:r>
      <w:r>
        <w:rPr>
          <w:sz w:val="18"/>
        </w:rPr>
        <w:t>is</w:t>
      </w:r>
      <w:r>
        <w:rPr>
          <w:spacing w:val="-3"/>
          <w:sz w:val="18"/>
        </w:rPr>
        <w:t> </w:t>
      </w:r>
      <w:r>
        <w:rPr>
          <w:spacing w:val="-2"/>
          <w:sz w:val="18"/>
        </w:rPr>
        <w:t>correct.</w:t>
      </w:r>
    </w:p>
    <w:p>
      <w:pPr>
        <w:tabs>
          <w:tab w:pos="6000" w:val="left" w:leader="none"/>
        </w:tabs>
        <w:spacing w:before="2"/>
        <w:ind w:left="643" w:right="0" w:firstLine="0"/>
        <w:jc w:val="left"/>
        <w:rPr>
          <w:sz w:val="18"/>
        </w:rPr>
      </w:pPr>
      <w:r>
        <w:rPr>
          <w:sz w:val="18"/>
        </w:rPr>
        <w:t>required</w:t>
      </w:r>
      <w:r>
        <w:rPr>
          <w:spacing w:val="-2"/>
          <w:sz w:val="18"/>
        </w:rPr>
        <w:t> </w:t>
      </w:r>
      <w:r>
        <w:rPr>
          <w:sz w:val="18"/>
        </w:rPr>
        <w:t>F.D.R</w:t>
      </w:r>
      <w:r>
        <w:rPr>
          <w:spacing w:val="-3"/>
          <w:sz w:val="18"/>
        </w:rPr>
        <w:t> </w:t>
      </w:r>
      <w:r>
        <w:rPr>
          <w:sz w:val="18"/>
        </w:rPr>
        <w:t>type</w:t>
      </w:r>
      <w:r>
        <w:rPr>
          <w:spacing w:val="-5"/>
          <w:sz w:val="18"/>
        </w:rPr>
        <w:t> 1A?</w:t>
      </w:r>
      <w:r>
        <w:rPr>
          <w:sz w:val="18"/>
        </w:rPr>
        <w:tab/>
      </w:r>
      <w:r>
        <w:rPr>
          <w:b/>
          <w:sz w:val="18"/>
        </w:rPr>
        <w:t>DISCUSSION:</w:t>
      </w:r>
      <w:r>
        <w:rPr>
          <w:b/>
          <w:spacing w:val="-7"/>
          <w:sz w:val="18"/>
        </w:rPr>
        <w:t> </w:t>
      </w:r>
      <w:r>
        <w:rPr>
          <w:sz w:val="18"/>
        </w:rPr>
        <w:t>Refer</w:t>
      </w:r>
      <w:r>
        <w:rPr>
          <w:spacing w:val="-6"/>
          <w:sz w:val="18"/>
        </w:rPr>
        <w:t> </w:t>
      </w:r>
      <w:r>
        <w:rPr>
          <w:sz w:val="18"/>
        </w:rPr>
        <w:t>to annex </w:t>
      </w:r>
      <w:r>
        <w:rPr>
          <w:spacing w:val="-10"/>
          <w:sz w:val="18"/>
        </w:rPr>
        <w:t>6</w:t>
      </w:r>
    </w:p>
    <w:p>
      <w:pPr>
        <w:pStyle w:val="BodyText"/>
        <w:spacing w:before="4"/>
      </w:pPr>
    </w:p>
    <w:p>
      <w:pPr>
        <w:pStyle w:val="ListParagraph"/>
        <w:numPr>
          <w:ilvl w:val="1"/>
          <w:numId w:val="462"/>
        </w:numPr>
        <w:tabs>
          <w:tab w:pos="599" w:val="left" w:leader="none"/>
        </w:tabs>
        <w:spacing w:line="204" w:lineRule="exact" w:before="0" w:after="0"/>
        <w:ind w:left="599" w:right="0" w:hanging="359"/>
        <w:jc w:val="left"/>
        <w:rPr>
          <w:sz w:val="18"/>
        </w:rPr>
      </w:pPr>
      <w:r>
        <w:rPr>
          <w:sz w:val="18"/>
        </w:rPr>
        <w:t>5,800</w:t>
      </w:r>
      <w:r>
        <w:rPr>
          <w:spacing w:val="-6"/>
          <w:sz w:val="18"/>
        </w:rPr>
        <w:t> </w:t>
      </w:r>
      <w:r>
        <w:rPr>
          <w:spacing w:val="-5"/>
          <w:sz w:val="18"/>
        </w:rPr>
        <w:t>kg.</w:t>
      </w:r>
    </w:p>
    <w:p>
      <w:pPr>
        <w:pStyle w:val="ListParagraph"/>
        <w:numPr>
          <w:ilvl w:val="1"/>
          <w:numId w:val="462"/>
        </w:numPr>
        <w:tabs>
          <w:tab w:pos="599" w:val="left" w:leader="none"/>
        </w:tabs>
        <w:spacing w:line="204" w:lineRule="exact" w:before="0" w:after="0"/>
        <w:ind w:left="599" w:right="0" w:hanging="359"/>
        <w:jc w:val="left"/>
        <w:rPr>
          <w:sz w:val="18"/>
        </w:rPr>
      </w:pPr>
      <w:r>
        <w:rPr>
          <w:sz w:val="18"/>
        </w:rPr>
        <w:t>15,000</w:t>
      </w:r>
      <w:r>
        <w:rPr>
          <w:spacing w:val="-10"/>
          <w:sz w:val="18"/>
        </w:rPr>
        <w:t> </w:t>
      </w:r>
      <w:r>
        <w:rPr>
          <w:spacing w:val="-5"/>
          <w:sz w:val="18"/>
        </w:rPr>
        <w:t>kg.</w:t>
      </w:r>
    </w:p>
    <w:p>
      <w:pPr>
        <w:pStyle w:val="ListParagraph"/>
        <w:numPr>
          <w:ilvl w:val="1"/>
          <w:numId w:val="462"/>
        </w:numPr>
        <w:tabs>
          <w:tab w:pos="599" w:val="left" w:leader="none"/>
        </w:tabs>
        <w:spacing w:line="240" w:lineRule="auto" w:before="2" w:after="0"/>
        <w:ind w:left="599" w:right="0" w:hanging="359"/>
        <w:jc w:val="left"/>
        <w:rPr>
          <w:sz w:val="18"/>
        </w:rPr>
      </w:pPr>
      <w:r>
        <w:rPr>
          <w:sz w:val="18"/>
        </w:rPr>
        <w:t>27,100</w:t>
      </w:r>
      <w:r>
        <w:rPr>
          <w:spacing w:val="-10"/>
          <w:sz w:val="18"/>
        </w:rPr>
        <w:t> </w:t>
      </w:r>
      <w:r>
        <w:rPr>
          <w:spacing w:val="-5"/>
          <w:sz w:val="18"/>
        </w:rPr>
        <w:t>kg.</w:t>
      </w:r>
    </w:p>
    <w:p>
      <w:pPr>
        <w:pStyle w:val="ListParagraph"/>
        <w:numPr>
          <w:ilvl w:val="1"/>
          <w:numId w:val="462"/>
        </w:numPr>
        <w:tabs>
          <w:tab w:pos="599" w:val="left" w:leader="none"/>
        </w:tabs>
        <w:spacing w:line="240" w:lineRule="auto" w:before="1" w:after="0"/>
        <w:ind w:left="599" w:right="0" w:hanging="359"/>
        <w:jc w:val="left"/>
        <w:rPr>
          <w:sz w:val="18"/>
        </w:rPr>
      </w:pPr>
      <w:r>
        <w:rPr>
          <w:spacing w:val="-4"/>
          <w:sz w:val="18"/>
        </w:rPr>
        <w:t>All.</w:t>
      </w:r>
    </w:p>
    <w:p>
      <w:pPr>
        <w:pStyle w:val="BodyText"/>
      </w:pPr>
    </w:p>
    <w:p>
      <w:pPr>
        <w:pStyle w:val="BodyText"/>
        <w:spacing w:before="135"/>
      </w:pPr>
    </w:p>
    <w:p>
      <w:pPr>
        <w:pStyle w:val="ListParagraph"/>
        <w:numPr>
          <w:ilvl w:val="0"/>
          <w:numId w:val="462"/>
        </w:numPr>
        <w:tabs>
          <w:tab w:pos="591" w:val="left" w:leader="none"/>
          <w:tab w:pos="6000" w:val="left" w:leader="none"/>
        </w:tabs>
        <w:spacing w:line="240" w:lineRule="auto" w:before="1" w:after="0"/>
        <w:ind w:left="591" w:right="0" w:hanging="351"/>
        <w:jc w:val="left"/>
        <w:rPr>
          <w:sz w:val="18"/>
        </w:rPr>
      </w:pPr>
      <w:r>
        <w:rPr>
          <w:sz w:val="18"/>
        </w:rPr>
        <w:t>Who</w:t>
      </w:r>
      <w:r>
        <w:rPr>
          <w:spacing w:val="-1"/>
          <w:sz w:val="18"/>
        </w:rPr>
        <w:t> </w:t>
      </w:r>
      <w:r>
        <w:rPr>
          <w:sz w:val="18"/>
        </w:rPr>
        <w:t>is</w:t>
      </w:r>
      <w:r>
        <w:rPr>
          <w:spacing w:val="-1"/>
          <w:sz w:val="18"/>
        </w:rPr>
        <w:t> </w:t>
      </w:r>
      <w:r>
        <w:rPr>
          <w:sz w:val="18"/>
        </w:rPr>
        <w:t>responsible</w:t>
      </w:r>
      <w:r>
        <w:rPr>
          <w:spacing w:val="-4"/>
          <w:sz w:val="18"/>
        </w:rPr>
        <w:t> </w:t>
      </w:r>
      <w:r>
        <w:rPr>
          <w:sz w:val="18"/>
        </w:rPr>
        <w:t>to determine</w:t>
      </w:r>
      <w:r>
        <w:rPr>
          <w:spacing w:val="-3"/>
          <w:sz w:val="18"/>
        </w:rPr>
        <w:t> </w:t>
      </w:r>
      <w:r>
        <w:rPr>
          <w:sz w:val="18"/>
        </w:rPr>
        <w:t>the</w:t>
      </w:r>
      <w:r>
        <w:rPr>
          <w:spacing w:val="-4"/>
          <w:sz w:val="18"/>
        </w:rPr>
        <w:t> </w:t>
      </w:r>
      <w:r>
        <w:rPr>
          <w:sz w:val="18"/>
        </w:rPr>
        <w:t>age</w:t>
      </w:r>
      <w:r>
        <w:rPr>
          <w:spacing w:val="-4"/>
          <w:sz w:val="18"/>
        </w:rPr>
        <w:t> </w:t>
      </w:r>
      <w:r>
        <w:rPr>
          <w:sz w:val="18"/>
        </w:rPr>
        <w:t>of</w:t>
      </w:r>
      <w:r>
        <w:rPr>
          <w:spacing w:val="2"/>
          <w:sz w:val="18"/>
        </w:rPr>
        <w:t> </w:t>
      </w:r>
      <w:r>
        <w:rPr>
          <w:spacing w:val="-2"/>
          <w:sz w:val="18"/>
        </w:rPr>
        <w:t>person</w:t>
      </w:r>
      <w:r>
        <w:rPr>
          <w:sz w:val="18"/>
        </w:rPr>
        <w:tab/>
        <w:t>Answer</w:t>
      </w:r>
      <w:r>
        <w:rPr>
          <w:spacing w:val="-10"/>
          <w:sz w:val="18"/>
        </w:rPr>
        <w:t> </w:t>
      </w:r>
      <w:r>
        <w:rPr>
          <w:b/>
          <w:sz w:val="18"/>
        </w:rPr>
        <w:t>(D)</w:t>
      </w:r>
      <w:r>
        <w:rPr>
          <w:b/>
          <w:spacing w:val="-1"/>
          <w:sz w:val="18"/>
        </w:rPr>
        <w:t> </w:t>
      </w:r>
      <w:r>
        <w:rPr>
          <w:sz w:val="18"/>
        </w:rPr>
        <w:t>is</w:t>
      </w:r>
      <w:r>
        <w:rPr>
          <w:spacing w:val="-3"/>
          <w:sz w:val="18"/>
        </w:rPr>
        <w:t> </w:t>
      </w:r>
      <w:r>
        <w:rPr>
          <w:spacing w:val="-2"/>
          <w:sz w:val="18"/>
        </w:rPr>
        <w:t>correct.</w:t>
      </w:r>
    </w:p>
    <w:p>
      <w:pPr>
        <w:pStyle w:val="BodyText"/>
        <w:tabs>
          <w:tab w:pos="6000" w:val="left" w:leader="none"/>
        </w:tabs>
        <w:spacing w:before="1"/>
        <w:ind w:left="593"/>
      </w:pPr>
      <w:r>
        <w:rPr/>
        <w:t>to</w:t>
      </w:r>
      <w:r>
        <w:rPr>
          <w:spacing w:val="-2"/>
        </w:rPr>
        <w:t> </w:t>
      </w:r>
      <w:r>
        <w:rPr/>
        <w:t>take</w:t>
      </w:r>
      <w:r>
        <w:rPr>
          <w:spacing w:val="2"/>
        </w:rPr>
        <w:t> </w:t>
      </w:r>
      <w:r>
        <w:rPr/>
        <w:t>a</w:t>
      </w:r>
      <w:r>
        <w:rPr>
          <w:spacing w:val="-5"/>
        </w:rPr>
        <w:t> </w:t>
      </w:r>
      <w:r>
        <w:rPr/>
        <w:t>seat</w:t>
      </w:r>
      <w:r>
        <w:rPr>
          <w:spacing w:val="2"/>
        </w:rPr>
        <w:t> </w:t>
      </w:r>
      <w:r>
        <w:rPr/>
        <w:t>in</w:t>
      </w:r>
      <w:r>
        <w:rPr>
          <w:spacing w:val="-1"/>
        </w:rPr>
        <w:t> </w:t>
      </w:r>
      <w:r>
        <w:rPr/>
        <w:t>an</w:t>
      </w:r>
      <w:r>
        <w:rPr>
          <w:spacing w:val="-1"/>
        </w:rPr>
        <w:t> </w:t>
      </w:r>
      <w:r>
        <w:rPr>
          <w:spacing w:val="-2"/>
        </w:rPr>
        <w:t>aeroplane?</w:t>
      </w:r>
      <w:r>
        <w:rPr/>
        <w:tab/>
      </w:r>
      <w:r>
        <w:rPr>
          <w:b/>
        </w:rPr>
        <w:t>DISCUSSION:</w:t>
      </w:r>
      <w:r>
        <w:rPr>
          <w:b/>
          <w:spacing w:val="-7"/>
        </w:rPr>
        <w:t> </w:t>
      </w:r>
      <w:r>
        <w:rPr/>
        <w:t>Refer</w:t>
      </w:r>
      <w:r>
        <w:rPr>
          <w:spacing w:val="-6"/>
        </w:rPr>
        <w:t> </w:t>
      </w:r>
      <w:r>
        <w:rPr/>
        <w:t>to annex </w:t>
      </w:r>
      <w:r>
        <w:rPr>
          <w:spacing w:val="-10"/>
        </w:rPr>
        <w:t>6</w:t>
      </w:r>
    </w:p>
    <w:p>
      <w:pPr>
        <w:pStyle w:val="BodyText"/>
        <w:spacing w:before="4"/>
      </w:pPr>
    </w:p>
    <w:p>
      <w:pPr>
        <w:pStyle w:val="ListParagraph"/>
        <w:numPr>
          <w:ilvl w:val="1"/>
          <w:numId w:val="462"/>
        </w:numPr>
        <w:tabs>
          <w:tab w:pos="599" w:val="left" w:leader="none"/>
        </w:tabs>
        <w:spacing w:line="204" w:lineRule="exact" w:before="0" w:after="0"/>
        <w:ind w:left="599" w:right="0" w:hanging="359"/>
        <w:jc w:val="left"/>
        <w:rPr>
          <w:sz w:val="18"/>
        </w:rPr>
      </w:pPr>
      <w:r>
        <w:rPr>
          <w:sz w:val="18"/>
        </w:rPr>
        <w:t>State</w:t>
      </w:r>
      <w:r>
        <w:rPr>
          <w:spacing w:val="-2"/>
          <w:sz w:val="18"/>
        </w:rPr>
        <w:t> </w:t>
      </w:r>
      <w:r>
        <w:rPr>
          <w:sz w:val="18"/>
        </w:rPr>
        <w:t>of</w:t>
      </w:r>
      <w:r>
        <w:rPr>
          <w:spacing w:val="-3"/>
          <w:sz w:val="18"/>
        </w:rPr>
        <w:t> </w:t>
      </w:r>
      <w:r>
        <w:rPr>
          <w:sz w:val="18"/>
        </w:rPr>
        <w:t>the</w:t>
      </w:r>
      <w:r>
        <w:rPr>
          <w:spacing w:val="-1"/>
          <w:sz w:val="18"/>
        </w:rPr>
        <w:t> </w:t>
      </w:r>
      <w:r>
        <w:rPr>
          <w:spacing w:val="-2"/>
          <w:sz w:val="18"/>
        </w:rPr>
        <w:t>operator.</w:t>
      </w:r>
    </w:p>
    <w:p>
      <w:pPr>
        <w:pStyle w:val="ListParagraph"/>
        <w:numPr>
          <w:ilvl w:val="1"/>
          <w:numId w:val="462"/>
        </w:numPr>
        <w:tabs>
          <w:tab w:pos="599" w:val="left" w:leader="none"/>
        </w:tabs>
        <w:spacing w:line="204" w:lineRule="exact" w:before="0" w:after="0"/>
        <w:ind w:left="599" w:right="0" w:hanging="359"/>
        <w:jc w:val="left"/>
        <w:rPr>
          <w:sz w:val="18"/>
        </w:rPr>
      </w:pPr>
      <w:r>
        <w:rPr>
          <w:spacing w:val="-2"/>
          <w:sz w:val="18"/>
        </w:rPr>
        <w:t>ICAO.</w:t>
      </w:r>
    </w:p>
    <w:p>
      <w:pPr>
        <w:pStyle w:val="ListParagraph"/>
        <w:numPr>
          <w:ilvl w:val="1"/>
          <w:numId w:val="462"/>
        </w:numPr>
        <w:tabs>
          <w:tab w:pos="599" w:val="left" w:leader="none"/>
        </w:tabs>
        <w:spacing w:line="240" w:lineRule="auto" w:before="2" w:after="0"/>
        <w:ind w:left="599" w:right="0" w:hanging="359"/>
        <w:jc w:val="left"/>
        <w:rPr>
          <w:sz w:val="18"/>
        </w:rPr>
      </w:pPr>
      <w:r>
        <w:rPr>
          <w:spacing w:val="-2"/>
          <w:sz w:val="18"/>
        </w:rPr>
        <w:t>State.</w:t>
      </w:r>
    </w:p>
    <w:p>
      <w:pPr>
        <w:pStyle w:val="ListParagraph"/>
        <w:numPr>
          <w:ilvl w:val="1"/>
          <w:numId w:val="462"/>
        </w:numPr>
        <w:tabs>
          <w:tab w:pos="599" w:val="left" w:leader="none"/>
        </w:tabs>
        <w:spacing w:line="240" w:lineRule="auto" w:before="2" w:after="0"/>
        <w:ind w:left="599" w:right="0" w:hanging="359"/>
        <w:jc w:val="left"/>
        <w:rPr>
          <w:sz w:val="18"/>
        </w:rPr>
      </w:pPr>
      <w:r>
        <w:rPr>
          <w:sz w:val="18"/>
        </w:rPr>
        <w:t>State</w:t>
      </w:r>
      <w:r>
        <w:rPr>
          <w:spacing w:val="-4"/>
          <w:sz w:val="18"/>
        </w:rPr>
        <w:t> </w:t>
      </w:r>
      <w:r>
        <w:rPr>
          <w:sz w:val="18"/>
        </w:rPr>
        <w:t>of</w:t>
      </w:r>
      <w:r>
        <w:rPr>
          <w:spacing w:val="-4"/>
          <w:sz w:val="18"/>
        </w:rPr>
        <w:t> </w:t>
      </w:r>
      <w:r>
        <w:rPr>
          <w:spacing w:val="-2"/>
          <w:sz w:val="18"/>
        </w:rPr>
        <w:t>registry.</w:t>
      </w:r>
    </w:p>
    <w:p>
      <w:pPr>
        <w:pStyle w:val="ListParagraph"/>
        <w:numPr>
          <w:ilvl w:val="0"/>
          <w:numId w:val="462"/>
        </w:numPr>
        <w:tabs>
          <w:tab w:pos="591" w:val="left" w:leader="none"/>
          <w:tab w:pos="6000" w:val="left" w:leader="none"/>
        </w:tabs>
        <w:spacing w:line="240" w:lineRule="auto" w:before="203" w:after="0"/>
        <w:ind w:left="591" w:right="0" w:hanging="351"/>
        <w:jc w:val="left"/>
        <w:rPr>
          <w:sz w:val="18"/>
        </w:rPr>
      </w:pPr>
      <w:r>
        <w:rPr>
          <w:sz w:val="18"/>
        </w:rPr>
        <w:t>How</w:t>
      </w:r>
      <w:r>
        <w:rPr>
          <w:spacing w:val="-3"/>
          <w:sz w:val="18"/>
        </w:rPr>
        <w:t> </w:t>
      </w:r>
      <w:r>
        <w:rPr>
          <w:sz w:val="18"/>
        </w:rPr>
        <w:t>many</w:t>
      </w:r>
      <w:r>
        <w:rPr>
          <w:spacing w:val="1"/>
          <w:sz w:val="18"/>
        </w:rPr>
        <w:t> </w:t>
      </w:r>
      <w:r>
        <w:rPr>
          <w:sz w:val="18"/>
        </w:rPr>
        <w:t>ELT</w:t>
      </w:r>
      <w:r>
        <w:rPr>
          <w:spacing w:val="-4"/>
          <w:sz w:val="18"/>
        </w:rPr>
        <w:t> </w:t>
      </w:r>
      <w:r>
        <w:rPr>
          <w:sz w:val="18"/>
        </w:rPr>
        <w:t>shall</w:t>
      </w:r>
      <w:r>
        <w:rPr>
          <w:spacing w:val="-9"/>
          <w:sz w:val="18"/>
        </w:rPr>
        <w:t> </w:t>
      </w:r>
      <w:r>
        <w:rPr>
          <w:sz w:val="18"/>
        </w:rPr>
        <w:t>have</w:t>
      </w:r>
      <w:r>
        <w:rPr>
          <w:spacing w:val="4"/>
          <w:sz w:val="18"/>
        </w:rPr>
        <w:t> </w:t>
      </w:r>
      <w:r>
        <w:rPr>
          <w:sz w:val="18"/>
        </w:rPr>
        <w:t>an</w:t>
      </w:r>
      <w:r>
        <w:rPr>
          <w:spacing w:val="1"/>
          <w:sz w:val="18"/>
        </w:rPr>
        <w:t> </w:t>
      </w:r>
      <w:r>
        <w:rPr>
          <w:sz w:val="18"/>
        </w:rPr>
        <w:t>aeroplane</w:t>
      </w:r>
      <w:r>
        <w:rPr>
          <w:spacing w:val="-3"/>
          <w:sz w:val="18"/>
        </w:rPr>
        <w:t> </w:t>
      </w:r>
      <w:r>
        <w:rPr>
          <w:sz w:val="18"/>
        </w:rPr>
        <w:t>when</w:t>
      </w:r>
      <w:r>
        <w:rPr>
          <w:spacing w:val="1"/>
          <w:sz w:val="18"/>
        </w:rPr>
        <w:t> </w:t>
      </w:r>
      <w:r>
        <w:rPr>
          <w:spacing w:val="-2"/>
          <w:sz w:val="18"/>
        </w:rPr>
        <w:t>operating</w:t>
      </w:r>
      <w:r>
        <w:rPr>
          <w:sz w:val="18"/>
        </w:rPr>
        <w:tab/>
        <w:t>Answer</w:t>
      </w:r>
      <w:r>
        <w:rPr>
          <w:spacing w:val="-10"/>
          <w:sz w:val="18"/>
        </w:rPr>
        <w:t> </w:t>
      </w:r>
      <w:r>
        <w:rPr>
          <w:b/>
          <w:sz w:val="18"/>
        </w:rPr>
        <w:t>(A)</w:t>
      </w:r>
      <w:r>
        <w:rPr>
          <w:b/>
          <w:spacing w:val="-1"/>
          <w:sz w:val="18"/>
        </w:rPr>
        <w:t> </w:t>
      </w:r>
      <w:r>
        <w:rPr>
          <w:sz w:val="18"/>
        </w:rPr>
        <w:t>is</w:t>
      </w:r>
      <w:r>
        <w:rPr>
          <w:spacing w:val="-3"/>
          <w:sz w:val="18"/>
        </w:rPr>
        <w:t> </w:t>
      </w:r>
      <w:r>
        <w:rPr>
          <w:spacing w:val="-2"/>
          <w:sz w:val="18"/>
        </w:rPr>
        <w:t>correct.</w:t>
      </w:r>
    </w:p>
    <w:p>
      <w:pPr>
        <w:pStyle w:val="BodyText"/>
        <w:tabs>
          <w:tab w:pos="6000" w:val="left" w:leader="none"/>
        </w:tabs>
        <w:spacing w:before="2"/>
        <w:ind w:left="593"/>
      </w:pPr>
      <w:r>
        <w:rPr/>
        <w:t>search</w:t>
      </w:r>
      <w:r>
        <w:rPr>
          <w:spacing w:val="-2"/>
        </w:rPr>
        <w:t> </w:t>
      </w:r>
      <w:r>
        <w:rPr/>
        <w:t>and</w:t>
      </w:r>
      <w:r>
        <w:rPr>
          <w:spacing w:val="-1"/>
        </w:rPr>
        <w:t> </w:t>
      </w:r>
      <w:r>
        <w:rPr/>
        <w:t>rescue</w:t>
      </w:r>
      <w:r>
        <w:rPr>
          <w:spacing w:val="-5"/>
        </w:rPr>
        <w:t> </w:t>
      </w:r>
      <w:r>
        <w:rPr/>
        <w:t>on</w:t>
      </w:r>
      <w:r>
        <w:rPr>
          <w:spacing w:val="-1"/>
        </w:rPr>
        <w:t> </w:t>
      </w:r>
      <w:r>
        <w:rPr/>
        <w:t>the</w:t>
      </w:r>
      <w:r>
        <w:rPr>
          <w:spacing w:val="-5"/>
        </w:rPr>
        <w:t> </w:t>
      </w:r>
      <w:r>
        <w:rPr/>
        <w:t>designated</w:t>
      </w:r>
      <w:r>
        <w:rPr>
          <w:spacing w:val="-1"/>
        </w:rPr>
        <w:t> </w:t>
      </w:r>
      <w:r>
        <w:rPr/>
        <w:t>area</w:t>
      </w:r>
      <w:r>
        <w:rPr>
          <w:spacing w:val="-5"/>
        </w:rPr>
        <w:t> </w:t>
      </w:r>
      <w:r>
        <w:rPr/>
        <w:t>is</w:t>
      </w:r>
      <w:r>
        <w:rPr>
          <w:spacing w:val="-2"/>
        </w:rPr>
        <w:t> difficult?</w:t>
      </w:r>
      <w:r>
        <w:rPr/>
        <w:tab/>
      </w:r>
      <w:r>
        <w:rPr>
          <w:b/>
        </w:rPr>
        <w:t>DISCUSSION:</w:t>
      </w:r>
      <w:r>
        <w:rPr>
          <w:b/>
          <w:spacing w:val="-7"/>
        </w:rPr>
        <w:t> </w:t>
      </w:r>
      <w:r>
        <w:rPr/>
        <w:t>Refer</w:t>
      </w:r>
      <w:r>
        <w:rPr>
          <w:spacing w:val="-6"/>
        </w:rPr>
        <w:t> </w:t>
      </w:r>
      <w:r>
        <w:rPr/>
        <w:t>to annex </w:t>
      </w:r>
      <w:r>
        <w:rPr>
          <w:spacing w:val="-10"/>
        </w:rPr>
        <w:t>6</w:t>
      </w:r>
    </w:p>
    <w:p>
      <w:pPr>
        <w:pStyle w:val="BodyText"/>
        <w:spacing w:before="3"/>
      </w:pPr>
    </w:p>
    <w:p>
      <w:pPr>
        <w:pStyle w:val="ListParagraph"/>
        <w:numPr>
          <w:ilvl w:val="1"/>
          <w:numId w:val="462"/>
        </w:numPr>
        <w:tabs>
          <w:tab w:pos="599" w:val="left" w:leader="none"/>
        </w:tabs>
        <w:spacing w:line="204" w:lineRule="exact" w:before="0" w:after="0"/>
        <w:ind w:left="599" w:right="0" w:hanging="359"/>
        <w:jc w:val="left"/>
        <w:rPr>
          <w:sz w:val="18"/>
        </w:rPr>
      </w:pPr>
      <w:r>
        <w:rPr>
          <w:spacing w:val="-4"/>
          <w:sz w:val="18"/>
        </w:rPr>
        <w:t>One.</w:t>
      </w:r>
    </w:p>
    <w:p>
      <w:pPr>
        <w:pStyle w:val="ListParagraph"/>
        <w:numPr>
          <w:ilvl w:val="1"/>
          <w:numId w:val="462"/>
        </w:numPr>
        <w:tabs>
          <w:tab w:pos="599" w:val="left" w:leader="none"/>
        </w:tabs>
        <w:spacing w:line="204" w:lineRule="exact" w:before="0" w:after="0"/>
        <w:ind w:left="599" w:right="0" w:hanging="359"/>
        <w:jc w:val="left"/>
        <w:rPr>
          <w:sz w:val="18"/>
        </w:rPr>
      </w:pPr>
      <w:r>
        <w:rPr>
          <w:spacing w:val="-4"/>
          <w:sz w:val="18"/>
        </w:rPr>
        <w:t>Two.</w:t>
      </w:r>
    </w:p>
    <w:p>
      <w:pPr>
        <w:pStyle w:val="ListParagraph"/>
        <w:numPr>
          <w:ilvl w:val="1"/>
          <w:numId w:val="462"/>
        </w:numPr>
        <w:tabs>
          <w:tab w:pos="599" w:val="left" w:leader="none"/>
        </w:tabs>
        <w:spacing w:line="240" w:lineRule="auto" w:before="2" w:after="0"/>
        <w:ind w:left="599" w:right="0" w:hanging="359"/>
        <w:jc w:val="left"/>
        <w:rPr>
          <w:sz w:val="18"/>
        </w:rPr>
      </w:pPr>
      <w:r>
        <w:rPr>
          <w:sz w:val="18"/>
        </w:rPr>
        <w:t>Minimum </w:t>
      </w:r>
      <w:r>
        <w:rPr>
          <w:spacing w:val="-4"/>
          <w:sz w:val="18"/>
        </w:rPr>
        <w:t>one.</w:t>
      </w:r>
    </w:p>
    <w:p>
      <w:pPr>
        <w:pStyle w:val="ListParagraph"/>
        <w:numPr>
          <w:ilvl w:val="1"/>
          <w:numId w:val="462"/>
        </w:numPr>
        <w:tabs>
          <w:tab w:pos="599" w:val="left" w:leader="none"/>
        </w:tabs>
        <w:spacing w:line="240" w:lineRule="auto" w:before="2" w:after="0"/>
        <w:ind w:left="599" w:right="0" w:hanging="359"/>
        <w:jc w:val="left"/>
        <w:rPr>
          <w:sz w:val="18"/>
        </w:rPr>
      </w:pPr>
      <w:r>
        <w:rPr>
          <w:sz w:val="18"/>
        </w:rPr>
        <w:t>Minimum </w:t>
      </w:r>
      <w:r>
        <w:rPr>
          <w:spacing w:val="-4"/>
          <w:sz w:val="18"/>
        </w:rPr>
        <w:t>two.</w:t>
      </w:r>
    </w:p>
    <w:p>
      <w:pPr>
        <w:pStyle w:val="BodyText"/>
      </w:pPr>
    </w:p>
    <w:p>
      <w:pPr>
        <w:pStyle w:val="BodyText"/>
        <w:spacing w:before="135"/>
      </w:pPr>
    </w:p>
    <w:p>
      <w:pPr>
        <w:pStyle w:val="ListParagraph"/>
        <w:numPr>
          <w:ilvl w:val="0"/>
          <w:numId w:val="462"/>
        </w:numPr>
        <w:tabs>
          <w:tab w:pos="591" w:val="left" w:leader="none"/>
          <w:tab w:pos="6000" w:val="left" w:leader="none"/>
        </w:tabs>
        <w:spacing w:line="240" w:lineRule="auto" w:before="0" w:after="0"/>
        <w:ind w:left="591" w:right="0" w:hanging="351"/>
        <w:jc w:val="left"/>
        <w:rPr>
          <w:sz w:val="18"/>
        </w:rPr>
      </w:pPr>
      <w:r>
        <w:rPr>
          <w:sz w:val="18"/>
        </w:rPr>
        <w:t>How</w:t>
      </w:r>
      <w:r>
        <w:rPr>
          <w:spacing w:val="-4"/>
          <w:sz w:val="18"/>
        </w:rPr>
        <w:t> </w:t>
      </w:r>
      <w:r>
        <w:rPr>
          <w:sz w:val="18"/>
        </w:rPr>
        <w:t>many pressure</w:t>
      </w:r>
      <w:r>
        <w:rPr>
          <w:spacing w:val="-4"/>
          <w:sz w:val="18"/>
        </w:rPr>
        <w:t> </w:t>
      </w:r>
      <w:r>
        <w:rPr>
          <w:sz w:val="18"/>
        </w:rPr>
        <w:t>altimeter</w:t>
      </w:r>
      <w:r>
        <w:rPr>
          <w:spacing w:val="-6"/>
          <w:sz w:val="18"/>
        </w:rPr>
        <w:t> </w:t>
      </w:r>
      <w:r>
        <w:rPr>
          <w:sz w:val="18"/>
        </w:rPr>
        <w:t>shall</w:t>
      </w:r>
      <w:r>
        <w:rPr>
          <w:spacing w:val="-3"/>
          <w:sz w:val="18"/>
        </w:rPr>
        <w:t> </w:t>
      </w:r>
      <w:r>
        <w:rPr>
          <w:sz w:val="18"/>
        </w:rPr>
        <w:t>have</w:t>
      </w:r>
      <w:r>
        <w:rPr>
          <w:spacing w:val="-4"/>
          <w:sz w:val="18"/>
        </w:rPr>
        <w:t> </w:t>
      </w:r>
      <w:r>
        <w:rPr>
          <w:sz w:val="18"/>
        </w:rPr>
        <w:t>an</w:t>
      </w:r>
      <w:r>
        <w:rPr>
          <w:spacing w:val="1"/>
          <w:sz w:val="18"/>
        </w:rPr>
        <w:t> </w:t>
      </w:r>
      <w:r>
        <w:rPr>
          <w:spacing w:val="-2"/>
          <w:sz w:val="18"/>
        </w:rPr>
        <w:t>aeroplane</w:t>
      </w:r>
      <w:r>
        <w:rPr>
          <w:sz w:val="18"/>
        </w:rPr>
        <w:tab/>
        <w:t>Answer</w:t>
      </w:r>
      <w:r>
        <w:rPr>
          <w:spacing w:val="-10"/>
          <w:sz w:val="18"/>
        </w:rPr>
        <w:t> </w:t>
      </w:r>
      <w:r>
        <w:rPr>
          <w:b/>
          <w:sz w:val="18"/>
        </w:rPr>
        <w:t>(B)</w:t>
      </w:r>
      <w:r>
        <w:rPr>
          <w:b/>
          <w:spacing w:val="1"/>
          <w:sz w:val="18"/>
        </w:rPr>
        <w:t> </w:t>
      </w:r>
      <w:r>
        <w:rPr>
          <w:sz w:val="18"/>
        </w:rPr>
        <w:t>is</w:t>
      </w:r>
      <w:r>
        <w:rPr>
          <w:spacing w:val="-2"/>
          <w:sz w:val="18"/>
        </w:rPr>
        <w:t> correct.</w:t>
      </w:r>
    </w:p>
    <w:p>
      <w:pPr>
        <w:tabs>
          <w:tab w:pos="6000" w:val="left" w:leader="none"/>
        </w:tabs>
        <w:spacing w:before="2"/>
        <w:ind w:left="593" w:right="0" w:firstLine="0"/>
        <w:jc w:val="left"/>
        <w:rPr>
          <w:sz w:val="18"/>
        </w:rPr>
      </w:pPr>
      <w:r>
        <w:rPr>
          <w:sz w:val="18"/>
        </w:rPr>
        <w:t>when</w:t>
      </w:r>
      <w:r>
        <w:rPr>
          <w:spacing w:val="-3"/>
          <w:sz w:val="18"/>
        </w:rPr>
        <w:t> </w:t>
      </w:r>
      <w:r>
        <w:rPr>
          <w:sz w:val="18"/>
        </w:rPr>
        <w:t>operating</w:t>
      </w:r>
      <w:r>
        <w:rPr>
          <w:spacing w:val="-6"/>
          <w:sz w:val="18"/>
        </w:rPr>
        <w:t> </w:t>
      </w:r>
      <w:r>
        <w:rPr>
          <w:spacing w:val="-4"/>
          <w:sz w:val="18"/>
        </w:rPr>
        <w:t>IFR?</w:t>
      </w:r>
      <w:r>
        <w:rPr>
          <w:sz w:val="18"/>
        </w:rPr>
        <w:tab/>
      </w:r>
      <w:r>
        <w:rPr>
          <w:b/>
          <w:sz w:val="18"/>
        </w:rPr>
        <w:t>DISCUSSION:</w:t>
      </w:r>
      <w:r>
        <w:rPr>
          <w:b/>
          <w:spacing w:val="-7"/>
          <w:sz w:val="18"/>
        </w:rPr>
        <w:t> </w:t>
      </w:r>
      <w:r>
        <w:rPr>
          <w:sz w:val="18"/>
        </w:rPr>
        <w:t>Refer</w:t>
      </w:r>
      <w:r>
        <w:rPr>
          <w:spacing w:val="-6"/>
          <w:sz w:val="18"/>
        </w:rPr>
        <w:t> </w:t>
      </w:r>
      <w:r>
        <w:rPr>
          <w:sz w:val="18"/>
        </w:rPr>
        <w:t>to annex </w:t>
      </w:r>
      <w:r>
        <w:rPr>
          <w:spacing w:val="-10"/>
          <w:sz w:val="18"/>
        </w:rPr>
        <w:t>6</w:t>
      </w:r>
    </w:p>
    <w:p>
      <w:pPr>
        <w:pStyle w:val="ListParagraph"/>
        <w:numPr>
          <w:ilvl w:val="1"/>
          <w:numId w:val="462"/>
        </w:numPr>
        <w:tabs>
          <w:tab w:pos="599" w:val="left" w:leader="none"/>
        </w:tabs>
        <w:spacing w:line="240" w:lineRule="auto" w:before="203" w:after="0"/>
        <w:ind w:left="599" w:right="0" w:hanging="359"/>
        <w:jc w:val="left"/>
        <w:rPr>
          <w:sz w:val="18"/>
        </w:rPr>
      </w:pPr>
      <w:r>
        <w:rPr>
          <w:spacing w:val="-4"/>
          <w:sz w:val="18"/>
        </w:rPr>
        <w:t>Two.</w:t>
      </w:r>
    </w:p>
    <w:p>
      <w:pPr>
        <w:pStyle w:val="ListParagraph"/>
        <w:numPr>
          <w:ilvl w:val="1"/>
          <w:numId w:val="462"/>
        </w:numPr>
        <w:tabs>
          <w:tab w:pos="599" w:val="left" w:leader="none"/>
        </w:tabs>
        <w:spacing w:line="240" w:lineRule="auto" w:before="2" w:after="0"/>
        <w:ind w:left="599" w:right="0" w:hanging="359"/>
        <w:jc w:val="left"/>
        <w:rPr>
          <w:sz w:val="18"/>
        </w:rPr>
      </w:pPr>
      <w:r>
        <w:rPr>
          <w:spacing w:val="-4"/>
          <w:sz w:val="18"/>
        </w:rPr>
        <w:t>One.</w:t>
      </w:r>
    </w:p>
    <w:p>
      <w:pPr>
        <w:pStyle w:val="ListParagraph"/>
        <w:numPr>
          <w:ilvl w:val="1"/>
          <w:numId w:val="462"/>
        </w:numPr>
        <w:tabs>
          <w:tab w:pos="599" w:val="left" w:leader="none"/>
        </w:tabs>
        <w:spacing w:line="240" w:lineRule="auto" w:before="2" w:after="0"/>
        <w:ind w:left="599" w:right="0" w:hanging="359"/>
        <w:jc w:val="left"/>
        <w:rPr>
          <w:sz w:val="18"/>
        </w:rPr>
      </w:pPr>
      <w:r>
        <w:rPr>
          <w:sz w:val="18"/>
        </w:rPr>
        <w:t>At</w:t>
      </w:r>
      <w:r>
        <w:rPr>
          <w:spacing w:val="-7"/>
          <w:sz w:val="18"/>
        </w:rPr>
        <w:t> </w:t>
      </w:r>
      <w:r>
        <w:rPr>
          <w:sz w:val="18"/>
        </w:rPr>
        <w:t>least</w:t>
      </w:r>
      <w:r>
        <w:rPr>
          <w:spacing w:val="-6"/>
          <w:sz w:val="18"/>
        </w:rPr>
        <w:t> </w:t>
      </w:r>
      <w:r>
        <w:rPr>
          <w:spacing w:val="-4"/>
          <w:sz w:val="18"/>
        </w:rPr>
        <w:t>one.</w:t>
      </w:r>
    </w:p>
    <w:p>
      <w:pPr>
        <w:pStyle w:val="ListParagraph"/>
        <w:numPr>
          <w:ilvl w:val="1"/>
          <w:numId w:val="462"/>
        </w:numPr>
        <w:tabs>
          <w:tab w:pos="599" w:val="left" w:leader="none"/>
        </w:tabs>
        <w:spacing w:line="240" w:lineRule="auto" w:before="2" w:after="0"/>
        <w:ind w:left="599" w:right="0" w:hanging="359"/>
        <w:jc w:val="left"/>
        <w:rPr>
          <w:sz w:val="18"/>
        </w:rPr>
      </w:pPr>
      <w:r>
        <w:rPr>
          <w:sz w:val="18"/>
        </w:rPr>
        <w:t>At</w:t>
      </w:r>
      <w:r>
        <w:rPr>
          <w:spacing w:val="-7"/>
          <w:sz w:val="18"/>
        </w:rPr>
        <w:t> </w:t>
      </w:r>
      <w:r>
        <w:rPr>
          <w:sz w:val="18"/>
        </w:rPr>
        <w:t>least</w:t>
      </w:r>
      <w:r>
        <w:rPr>
          <w:spacing w:val="-6"/>
          <w:sz w:val="18"/>
        </w:rPr>
        <w:t> </w:t>
      </w:r>
      <w:r>
        <w:rPr>
          <w:spacing w:val="-4"/>
          <w:sz w:val="18"/>
        </w:rPr>
        <w:t>two.</w:t>
      </w:r>
    </w:p>
    <w:p>
      <w:pPr>
        <w:pStyle w:val="ListParagraph"/>
        <w:spacing w:after="0" w:line="240" w:lineRule="auto"/>
        <w:jc w:val="left"/>
        <w:rPr>
          <w:sz w:val="18"/>
        </w:rPr>
        <w:sectPr>
          <w:pgSz w:w="11910" w:h="16850"/>
          <w:pgMar w:header="508" w:footer="1301" w:top="1620" w:bottom="1500" w:left="566" w:right="0"/>
        </w:sectPr>
      </w:pPr>
    </w:p>
    <w:p>
      <w:pPr>
        <w:pStyle w:val="BodyText"/>
      </w:pPr>
    </w:p>
    <w:p>
      <w:pPr>
        <w:pStyle w:val="BodyText"/>
        <w:spacing w:before="40"/>
      </w:pPr>
    </w:p>
    <w:p>
      <w:pPr>
        <w:pStyle w:val="ListParagraph"/>
        <w:numPr>
          <w:ilvl w:val="0"/>
          <w:numId w:val="462"/>
        </w:numPr>
        <w:tabs>
          <w:tab w:pos="591" w:val="left" w:leader="none"/>
          <w:tab w:pos="6000" w:val="left" w:leader="none"/>
        </w:tabs>
        <w:spacing w:line="240" w:lineRule="auto" w:before="0" w:after="0"/>
        <w:ind w:left="591" w:right="0" w:hanging="351"/>
        <w:jc w:val="left"/>
        <w:rPr>
          <w:sz w:val="18"/>
        </w:rPr>
      </w:pPr>
      <w:r>
        <w:rPr>
          <w:sz w:val="18"/>
        </w:rPr>
        <w:t>An</w:t>
      </w:r>
      <w:r>
        <w:rPr>
          <w:spacing w:val="-1"/>
          <w:sz w:val="18"/>
        </w:rPr>
        <w:t> </w:t>
      </w:r>
      <w:r>
        <w:rPr>
          <w:sz w:val="18"/>
        </w:rPr>
        <w:t>aeroplane</w:t>
      </w:r>
      <w:r>
        <w:rPr>
          <w:spacing w:val="-4"/>
          <w:sz w:val="18"/>
        </w:rPr>
        <w:t> </w:t>
      </w:r>
      <w:r>
        <w:rPr>
          <w:sz w:val="18"/>
        </w:rPr>
        <w:t>has</w:t>
      </w:r>
      <w:r>
        <w:rPr>
          <w:spacing w:val="-1"/>
          <w:sz w:val="18"/>
        </w:rPr>
        <w:t> </w:t>
      </w:r>
      <w:r>
        <w:rPr>
          <w:sz w:val="18"/>
        </w:rPr>
        <w:t>authorize</w:t>
      </w:r>
      <w:r>
        <w:rPr>
          <w:spacing w:val="-4"/>
          <w:sz w:val="18"/>
        </w:rPr>
        <w:t> </w:t>
      </w:r>
      <w:r>
        <w:rPr>
          <w:sz w:val="18"/>
        </w:rPr>
        <w:t>to </w:t>
      </w:r>
      <w:r>
        <w:rPr>
          <w:spacing w:val="-2"/>
          <w:sz w:val="18"/>
        </w:rPr>
        <w:t>carry…………passengers</w:t>
      </w:r>
      <w:r>
        <w:rPr>
          <w:sz w:val="18"/>
        </w:rPr>
        <w:tab/>
        <w:t>Answer</w:t>
      </w:r>
      <w:r>
        <w:rPr>
          <w:spacing w:val="-10"/>
          <w:sz w:val="18"/>
        </w:rPr>
        <w:t> </w:t>
      </w:r>
      <w:r>
        <w:rPr>
          <w:b/>
          <w:sz w:val="18"/>
        </w:rPr>
        <w:t>(B)</w:t>
      </w:r>
      <w:r>
        <w:rPr>
          <w:b/>
          <w:spacing w:val="1"/>
          <w:sz w:val="18"/>
        </w:rPr>
        <w:t> </w:t>
      </w:r>
      <w:r>
        <w:rPr>
          <w:sz w:val="18"/>
        </w:rPr>
        <w:t>is</w:t>
      </w:r>
      <w:r>
        <w:rPr>
          <w:spacing w:val="-2"/>
          <w:sz w:val="18"/>
        </w:rPr>
        <w:t> correct.</w:t>
      </w:r>
    </w:p>
    <w:p>
      <w:pPr>
        <w:pStyle w:val="BodyText"/>
        <w:tabs>
          <w:tab w:pos="6000" w:val="left" w:leader="none"/>
        </w:tabs>
        <w:spacing w:before="2"/>
        <w:ind w:left="593"/>
      </w:pPr>
      <w:r>
        <w:rPr/>
        <w:t>when</w:t>
      </w:r>
      <w:r>
        <w:rPr>
          <w:spacing w:val="-2"/>
        </w:rPr>
        <w:t> </w:t>
      </w:r>
      <w:r>
        <w:rPr/>
        <w:t>it</w:t>
      </w:r>
      <w:r>
        <w:rPr>
          <w:spacing w:val="2"/>
        </w:rPr>
        <w:t> </w:t>
      </w:r>
      <w:r>
        <w:rPr/>
        <w:t>has</w:t>
      </w:r>
      <w:r>
        <w:rPr>
          <w:spacing w:val="-2"/>
        </w:rPr>
        <w:t> </w:t>
      </w:r>
      <w:r>
        <w:rPr/>
        <w:t>been</w:t>
      </w:r>
      <w:r>
        <w:rPr>
          <w:spacing w:val="-2"/>
        </w:rPr>
        <w:t> </w:t>
      </w:r>
      <w:r>
        <w:rPr/>
        <w:t>equipped</w:t>
      </w:r>
      <w:r>
        <w:rPr>
          <w:spacing w:val="-1"/>
        </w:rPr>
        <w:t> </w:t>
      </w:r>
      <w:r>
        <w:rPr/>
        <w:t>with</w:t>
      </w:r>
      <w:r>
        <w:rPr>
          <w:spacing w:val="-1"/>
        </w:rPr>
        <w:t> </w:t>
      </w:r>
      <w:r>
        <w:rPr>
          <w:spacing w:val="-4"/>
        </w:rPr>
        <w:t>GPWS?</w:t>
      </w:r>
      <w:r>
        <w:rPr/>
        <w:tab/>
      </w:r>
      <w:r>
        <w:rPr>
          <w:b/>
        </w:rPr>
        <w:t>DISCUSSION:</w:t>
      </w:r>
      <w:r>
        <w:rPr>
          <w:b/>
          <w:spacing w:val="-7"/>
        </w:rPr>
        <w:t> </w:t>
      </w:r>
      <w:r>
        <w:rPr/>
        <w:t>Refer</w:t>
      </w:r>
      <w:r>
        <w:rPr>
          <w:spacing w:val="-6"/>
        </w:rPr>
        <w:t> </w:t>
      </w:r>
      <w:r>
        <w:rPr/>
        <w:t>to annex </w:t>
      </w:r>
      <w:r>
        <w:rPr>
          <w:spacing w:val="-10"/>
        </w:rPr>
        <w:t>6</w:t>
      </w:r>
    </w:p>
    <w:p>
      <w:pPr>
        <w:pStyle w:val="BodyText"/>
        <w:spacing w:before="3"/>
      </w:pPr>
    </w:p>
    <w:p>
      <w:pPr>
        <w:pStyle w:val="ListParagraph"/>
        <w:numPr>
          <w:ilvl w:val="1"/>
          <w:numId w:val="462"/>
        </w:numPr>
        <w:tabs>
          <w:tab w:pos="599" w:val="left" w:leader="none"/>
        </w:tabs>
        <w:spacing w:line="204" w:lineRule="exact" w:before="0" w:after="0"/>
        <w:ind w:left="599" w:right="0" w:hanging="359"/>
        <w:jc w:val="left"/>
        <w:rPr>
          <w:sz w:val="18"/>
        </w:rPr>
      </w:pPr>
      <w:r>
        <w:rPr>
          <w:sz w:val="18"/>
        </w:rPr>
        <w:t>9+2</w:t>
      </w:r>
      <w:r>
        <w:rPr>
          <w:spacing w:val="-13"/>
          <w:sz w:val="18"/>
        </w:rPr>
        <w:t> </w:t>
      </w:r>
      <w:r>
        <w:rPr>
          <w:spacing w:val="-2"/>
          <w:sz w:val="18"/>
        </w:rPr>
        <w:t>crew.</w:t>
      </w:r>
    </w:p>
    <w:p>
      <w:pPr>
        <w:pStyle w:val="ListParagraph"/>
        <w:numPr>
          <w:ilvl w:val="1"/>
          <w:numId w:val="462"/>
        </w:numPr>
        <w:tabs>
          <w:tab w:pos="599" w:val="left" w:leader="none"/>
        </w:tabs>
        <w:spacing w:line="204" w:lineRule="exact" w:before="0" w:after="0"/>
        <w:ind w:left="599" w:right="0" w:hanging="359"/>
        <w:jc w:val="left"/>
        <w:rPr>
          <w:sz w:val="18"/>
        </w:rPr>
      </w:pPr>
      <w:r>
        <w:rPr>
          <w:sz w:val="18"/>
        </w:rPr>
        <w:t>10+2</w:t>
      </w:r>
      <w:r>
        <w:rPr>
          <w:spacing w:val="-10"/>
          <w:sz w:val="18"/>
        </w:rPr>
        <w:t> </w:t>
      </w:r>
      <w:r>
        <w:rPr>
          <w:spacing w:val="-2"/>
          <w:sz w:val="18"/>
        </w:rPr>
        <w:t>crew.</w:t>
      </w:r>
    </w:p>
    <w:p>
      <w:pPr>
        <w:pStyle w:val="ListParagraph"/>
        <w:numPr>
          <w:ilvl w:val="1"/>
          <w:numId w:val="462"/>
        </w:numPr>
        <w:tabs>
          <w:tab w:pos="599" w:val="left" w:leader="none"/>
        </w:tabs>
        <w:spacing w:line="240" w:lineRule="auto" w:before="2" w:after="0"/>
        <w:ind w:left="599" w:right="0" w:hanging="359"/>
        <w:jc w:val="left"/>
        <w:rPr>
          <w:sz w:val="18"/>
        </w:rPr>
      </w:pPr>
      <w:r>
        <w:rPr>
          <w:sz w:val="18"/>
        </w:rPr>
        <w:t>9+3</w:t>
      </w:r>
      <w:r>
        <w:rPr>
          <w:spacing w:val="-13"/>
          <w:sz w:val="18"/>
        </w:rPr>
        <w:t> </w:t>
      </w:r>
      <w:r>
        <w:rPr>
          <w:spacing w:val="-2"/>
          <w:sz w:val="18"/>
        </w:rPr>
        <w:t>crew.</w:t>
      </w:r>
    </w:p>
    <w:p>
      <w:pPr>
        <w:pStyle w:val="ListParagraph"/>
        <w:numPr>
          <w:ilvl w:val="1"/>
          <w:numId w:val="462"/>
        </w:numPr>
        <w:tabs>
          <w:tab w:pos="599" w:val="left" w:leader="none"/>
        </w:tabs>
        <w:spacing w:line="240" w:lineRule="auto" w:before="2" w:after="0"/>
        <w:ind w:left="599" w:right="0" w:hanging="359"/>
        <w:jc w:val="left"/>
        <w:rPr>
          <w:sz w:val="18"/>
        </w:rPr>
      </w:pPr>
      <w:r>
        <w:rPr>
          <w:spacing w:val="-2"/>
          <w:sz w:val="18"/>
        </w:rPr>
        <w:t>None.</w:t>
      </w:r>
    </w:p>
    <w:p>
      <w:pPr>
        <w:pStyle w:val="BodyText"/>
      </w:pPr>
    </w:p>
    <w:p>
      <w:pPr>
        <w:pStyle w:val="BodyText"/>
        <w:spacing w:before="135"/>
      </w:pPr>
    </w:p>
    <w:p>
      <w:pPr>
        <w:pStyle w:val="ListParagraph"/>
        <w:numPr>
          <w:ilvl w:val="0"/>
          <w:numId w:val="462"/>
        </w:numPr>
        <w:tabs>
          <w:tab w:pos="591" w:val="left" w:leader="none"/>
          <w:tab w:pos="6000" w:val="left" w:leader="none"/>
        </w:tabs>
        <w:spacing w:line="240" w:lineRule="auto" w:before="0" w:after="0"/>
        <w:ind w:left="591" w:right="0" w:hanging="351"/>
        <w:jc w:val="left"/>
        <w:rPr>
          <w:sz w:val="18"/>
        </w:rPr>
      </w:pPr>
      <w:r>
        <w:rPr>
          <w:sz w:val="18"/>
        </w:rPr>
        <w:t>How</w:t>
      </w:r>
      <w:r>
        <w:rPr>
          <w:spacing w:val="5"/>
          <w:sz w:val="18"/>
        </w:rPr>
        <w:t> </w:t>
      </w:r>
      <w:r>
        <w:rPr>
          <w:sz w:val="18"/>
        </w:rPr>
        <w:t>long</w:t>
      </w:r>
      <w:r>
        <w:rPr>
          <w:spacing w:val="-5"/>
          <w:sz w:val="18"/>
        </w:rPr>
        <w:t> </w:t>
      </w:r>
      <w:r>
        <w:rPr>
          <w:sz w:val="18"/>
        </w:rPr>
        <w:t>shall</w:t>
      </w:r>
      <w:r>
        <w:rPr>
          <w:spacing w:val="-9"/>
          <w:sz w:val="18"/>
        </w:rPr>
        <w:t> </w:t>
      </w:r>
      <w:r>
        <w:rPr>
          <w:sz w:val="18"/>
        </w:rPr>
        <w:t>be</w:t>
      </w:r>
      <w:r>
        <w:rPr>
          <w:spacing w:val="-2"/>
          <w:sz w:val="18"/>
        </w:rPr>
        <w:t> </w:t>
      </w:r>
      <w:r>
        <w:rPr>
          <w:sz w:val="18"/>
        </w:rPr>
        <w:t>the</w:t>
      </w:r>
      <w:r>
        <w:rPr>
          <w:spacing w:val="-3"/>
          <w:sz w:val="18"/>
        </w:rPr>
        <w:t> </w:t>
      </w:r>
      <w:r>
        <w:rPr>
          <w:sz w:val="18"/>
        </w:rPr>
        <w:t>duration</w:t>
      </w:r>
      <w:r>
        <w:rPr>
          <w:spacing w:val="2"/>
          <w:sz w:val="18"/>
        </w:rPr>
        <w:t> </w:t>
      </w:r>
      <w:r>
        <w:rPr>
          <w:sz w:val="18"/>
        </w:rPr>
        <w:t>of</w:t>
      </w:r>
      <w:r>
        <w:rPr>
          <w:spacing w:val="-5"/>
          <w:sz w:val="18"/>
        </w:rPr>
        <w:t> </w:t>
      </w:r>
      <w:r>
        <w:rPr>
          <w:sz w:val="18"/>
        </w:rPr>
        <w:t>retraining</w:t>
      </w:r>
      <w:r>
        <w:rPr>
          <w:spacing w:val="2"/>
          <w:sz w:val="18"/>
        </w:rPr>
        <w:t> </w:t>
      </w:r>
      <w:r>
        <w:rPr>
          <w:sz w:val="18"/>
        </w:rPr>
        <w:t>the</w:t>
      </w:r>
      <w:r>
        <w:rPr>
          <w:spacing w:val="-2"/>
          <w:sz w:val="18"/>
        </w:rPr>
        <w:t> information</w:t>
      </w:r>
      <w:r>
        <w:rPr>
          <w:sz w:val="18"/>
        </w:rPr>
        <w:tab/>
        <w:t>Answer</w:t>
      </w:r>
      <w:r>
        <w:rPr>
          <w:spacing w:val="-10"/>
          <w:sz w:val="18"/>
        </w:rPr>
        <w:t> </w:t>
      </w:r>
      <w:r>
        <w:rPr>
          <w:b/>
          <w:sz w:val="18"/>
        </w:rPr>
        <w:t>(C)</w:t>
      </w:r>
      <w:r>
        <w:rPr>
          <w:b/>
          <w:spacing w:val="-1"/>
          <w:sz w:val="18"/>
        </w:rPr>
        <w:t> </w:t>
      </w:r>
      <w:r>
        <w:rPr>
          <w:sz w:val="18"/>
        </w:rPr>
        <w:t>is</w:t>
      </w:r>
      <w:r>
        <w:rPr>
          <w:spacing w:val="-3"/>
          <w:sz w:val="18"/>
        </w:rPr>
        <w:t> </w:t>
      </w:r>
      <w:r>
        <w:rPr>
          <w:spacing w:val="-2"/>
          <w:sz w:val="18"/>
        </w:rPr>
        <w:t>correct.</w:t>
      </w:r>
    </w:p>
    <w:p>
      <w:pPr>
        <w:tabs>
          <w:tab w:pos="6000" w:val="left" w:leader="none"/>
        </w:tabs>
        <w:spacing w:before="2"/>
        <w:ind w:left="593" w:right="0" w:firstLine="0"/>
        <w:jc w:val="left"/>
        <w:rPr>
          <w:sz w:val="18"/>
        </w:rPr>
      </w:pPr>
      <w:r>
        <w:rPr>
          <w:sz w:val="18"/>
        </w:rPr>
        <w:t>by FDR</w:t>
      </w:r>
      <w:r>
        <w:rPr>
          <w:spacing w:val="1"/>
          <w:sz w:val="18"/>
        </w:rPr>
        <w:t> </w:t>
      </w:r>
      <w:r>
        <w:rPr>
          <w:spacing w:val="-5"/>
          <w:sz w:val="18"/>
        </w:rPr>
        <w:t>1A?</w:t>
      </w:r>
      <w:r>
        <w:rPr>
          <w:sz w:val="18"/>
        </w:rPr>
        <w:tab/>
      </w:r>
      <w:r>
        <w:rPr>
          <w:b/>
          <w:sz w:val="18"/>
        </w:rPr>
        <w:t>DISCUSSION:</w:t>
      </w:r>
      <w:r>
        <w:rPr>
          <w:b/>
          <w:spacing w:val="-7"/>
          <w:sz w:val="18"/>
        </w:rPr>
        <w:t> </w:t>
      </w:r>
      <w:r>
        <w:rPr>
          <w:sz w:val="18"/>
        </w:rPr>
        <w:t>Refer</w:t>
      </w:r>
      <w:r>
        <w:rPr>
          <w:spacing w:val="-6"/>
          <w:sz w:val="18"/>
        </w:rPr>
        <w:t> </w:t>
      </w:r>
      <w:r>
        <w:rPr>
          <w:sz w:val="18"/>
        </w:rPr>
        <w:t>to annex </w:t>
      </w:r>
      <w:r>
        <w:rPr>
          <w:spacing w:val="-10"/>
          <w:sz w:val="18"/>
        </w:rPr>
        <w:t>6</w:t>
      </w:r>
    </w:p>
    <w:p>
      <w:pPr>
        <w:pStyle w:val="ListParagraph"/>
        <w:numPr>
          <w:ilvl w:val="1"/>
          <w:numId w:val="462"/>
        </w:numPr>
        <w:tabs>
          <w:tab w:pos="599" w:val="left" w:leader="none"/>
        </w:tabs>
        <w:spacing w:line="240" w:lineRule="auto" w:before="203" w:after="0"/>
        <w:ind w:left="599" w:right="0" w:hanging="359"/>
        <w:jc w:val="left"/>
        <w:rPr>
          <w:sz w:val="18"/>
        </w:rPr>
      </w:pPr>
      <w:r>
        <w:rPr>
          <w:sz w:val="18"/>
        </w:rPr>
        <w:t>25</w:t>
      </w:r>
      <w:r>
        <w:rPr>
          <w:spacing w:val="-10"/>
          <w:sz w:val="18"/>
        </w:rPr>
        <w:t> </w:t>
      </w:r>
      <w:r>
        <w:rPr>
          <w:spacing w:val="-2"/>
          <w:sz w:val="18"/>
        </w:rPr>
        <w:t>hours.</w:t>
      </w:r>
    </w:p>
    <w:p>
      <w:pPr>
        <w:pStyle w:val="ListParagraph"/>
        <w:numPr>
          <w:ilvl w:val="1"/>
          <w:numId w:val="462"/>
        </w:numPr>
        <w:tabs>
          <w:tab w:pos="599" w:val="left" w:leader="none"/>
        </w:tabs>
        <w:spacing w:line="240" w:lineRule="auto" w:before="2" w:after="0"/>
        <w:ind w:left="599" w:right="0" w:hanging="359"/>
        <w:jc w:val="left"/>
        <w:rPr>
          <w:sz w:val="18"/>
        </w:rPr>
      </w:pPr>
      <w:r>
        <w:rPr>
          <w:sz w:val="18"/>
        </w:rPr>
        <w:t>30</w:t>
      </w:r>
      <w:r>
        <w:rPr>
          <w:spacing w:val="-10"/>
          <w:sz w:val="18"/>
        </w:rPr>
        <w:t> </w:t>
      </w:r>
      <w:r>
        <w:rPr>
          <w:spacing w:val="-2"/>
          <w:sz w:val="18"/>
        </w:rPr>
        <w:t>minutes.</w:t>
      </w:r>
    </w:p>
    <w:p>
      <w:pPr>
        <w:pStyle w:val="ListParagraph"/>
        <w:numPr>
          <w:ilvl w:val="1"/>
          <w:numId w:val="462"/>
        </w:numPr>
        <w:tabs>
          <w:tab w:pos="599" w:val="left" w:leader="none"/>
        </w:tabs>
        <w:spacing w:line="240" w:lineRule="auto" w:before="2" w:after="0"/>
        <w:ind w:left="599" w:right="0" w:hanging="359"/>
        <w:jc w:val="left"/>
        <w:rPr>
          <w:sz w:val="18"/>
        </w:rPr>
      </w:pPr>
      <w:r>
        <w:rPr>
          <w:sz w:val="18"/>
        </w:rPr>
        <w:t>At</w:t>
      </w:r>
      <w:r>
        <w:rPr>
          <w:spacing w:val="-9"/>
          <w:sz w:val="18"/>
        </w:rPr>
        <w:t> </w:t>
      </w:r>
      <w:r>
        <w:rPr>
          <w:sz w:val="18"/>
        </w:rPr>
        <w:t>least</w:t>
      </w:r>
      <w:r>
        <w:rPr>
          <w:spacing w:val="1"/>
          <w:sz w:val="18"/>
        </w:rPr>
        <w:t> </w:t>
      </w:r>
      <w:r>
        <w:rPr>
          <w:sz w:val="18"/>
        </w:rPr>
        <w:t>25</w:t>
      </w:r>
      <w:r>
        <w:rPr>
          <w:spacing w:val="-3"/>
          <w:sz w:val="18"/>
        </w:rPr>
        <w:t> </w:t>
      </w:r>
      <w:r>
        <w:rPr>
          <w:spacing w:val="-2"/>
          <w:sz w:val="18"/>
        </w:rPr>
        <w:t>hours.</w:t>
      </w:r>
    </w:p>
    <w:p>
      <w:pPr>
        <w:pStyle w:val="ListParagraph"/>
        <w:numPr>
          <w:ilvl w:val="1"/>
          <w:numId w:val="462"/>
        </w:numPr>
        <w:tabs>
          <w:tab w:pos="599" w:val="left" w:leader="none"/>
        </w:tabs>
        <w:spacing w:line="240" w:lineRule="auto" w:before="2" w:after="0"/>
        <w:ind w:left="599" w:right="0" w:hanging="359"/>
        <w:jc w:val="left"/>
        <w:rPr>
          <w:sz w:val="18"/>
        </w:rPr>
      </w:pPr>
      <w:r>
        <w:rPr>
          <w:sz w:val="18"/>
        </w:rPr>
        <w:t>At</w:t>
      </w:r>
      <w:r>
        <w:rPr>
          <w:spacing w:val="-7"/>
          <w:sz w:val="18"/>
        </w:rPr>
        <w:t> </w:t>
      </w:r>
      <w:r>
        <w:rPr>
          <w:sz w:val="18"/>
        </w:rPr>
        <w:t>least</w:t>
      </w:r>
      <w:r>
        <w:rPr>
          <w:spacing w:val="1"/>
          <w:sz w:val="18"/>
        </w:rPr>
        <w:t> </w:t>
      </w:r>
      <w:r>
        <w:rPr>
          <w:sz w:val="18"/>
        </w:rPr>
        <w:t>30</w:t>
      </w:r>
      <w:r>
        <w:rPr>
          <w:spacing w:val="-3"/>
          <w:sz w:val="18"/>
        </w:rPr>
        <w:t> </w:t>
      </w:r>
      <w:r>
        <w:rPr>
          <w:spacing w:val="-2"/>
          <w:sz w:val="18"/>
        </w:rPr>
        <w:t>minutes.</w:t>
      </w:r>
    </w:p>
    <w:p>
      <w:pPr>
        <w:pStyle w:val="BodyText"/>
      </w:pPr>
    </w:p>
    <w:p>
      <w:pPr>
        <w:pStyle w:val="BodyText"/>
        <w:spacing w:before="134"/>
      </w:pPr>
    </w:p>
    <w:p>
      <w:pPr>
        <w:pStyle w:val="ListParagraph"/>
        <w:numPr>
          <w:ilvl w:val="0"/>
          <w:numId w:val="462"/>
        </w:numPr>
        <w:tabs>
          <w:tab w:pos="591" w:val="left" w:leader="none"/>
          <w:tab w:pos="6000" w:val="left" w:leader="none"/>
        </w:tabs>
        <w:spacing w:line="240" w:lineRule="auto" w:before="1" w:after="0"/>
        <w:ind w:left="591" w:right="0" w:hanging="351"/>
        <w:jc w:val="left"/>
        <w:rPr>
          <w:sz w:val="18"/>
        </w:rPr>
      </w:pPr>
      <w:r>
        <w:rPr>
          <w:sz w:val="18"/>
        </w:rPr>
        <w:t>How</w:t>
      </w:r>
      <w:r>
        <w:rPr>
          <w:spacing w:val="-4"/>
          <w:sz w:val="18"/>
        </w:rPr>
        <w:t> </w:t>
      </w:r>
      <w:r>
        <w:rPr>
          <w:sz w:val="18"/>
        </w:rPr>
        <w:t>many</w:t>
      </w:r>
      <w:r>
        <w:rPr>
          <w:spacing w:val="1"/>
          <w:sz w:val="18"/>
        </w:rPr>
        <w:t> </w:t>
      </w:r>
      <w:r>
        <w:rPr>
          <w:sz w:val="18"/>
        </w:rPr>
        <w:t>independent</w:t>
      </w:r>
      <w:r>
        <w:rPr>
          <w:spacing w:val="-2"/>
          <w:sz w:val="18"/>
        </w:rPr>
        <w:t> </w:t>
      </w:r>
      <w:r>
        <w:rPr>
          <w:sz w:val="18"/>
        </w:rPr>
        <w:t>radio equipment</w:t>
      </w:r>
      <w:r>
        <w:rPr>
          <w:spacing w:val="-2"/>
          <w:sz w:val="18"/>
        </w:rPr>
        <w:t> </w:t>
      </w:r>
      <w:r>
        <w:rPr>
          <w:sz w:val="18"/>
        </w:rPr>
        <w:t>shall</w:t>
      </w:r>
      <w:r>
        <w:rPr>
          <w:spacing w:val="-9"/>
          <w:sz w:val="18"/>
        </w:rPr>
        <w:t> </w:t>
      </w:r>
      <w:r>
        <w:rPr>
          <w:sz w:val="18"/>
        </w:rPr>
        <w:t>be</w:t>
      </w:r>
      <w:r>
        <w:rPr>
          <w:spacing w:val="-3"/>
          <w:sz w:val="18"/>
        </w:rPr>
        <w:t> </w:t>
      </w:r>
      <w:r>
        <w:rPr>
          <w:spacing w:val="-2"/>
          <w:sz w:val="18"/>
        </w:rPr>
        <w:t>provided</w:t>
      </w:r>
      <w:r>
        <w:rPr>
          <w:sz w:val="18"/>
        </w:rPr>
        <w:tab/>
        <w:t>Answer</w:t>
      </w:r>
      <w:r>
        <w:rPr>
          <w:spacing w:val="-10"/>
          <w:sz w:val="18"/>
        </w:rPr>
        <w:t> </w:t>
      </w:r>
      <w:r>
        <w:rPr>
          <w:b/>
          <w:sz w:val="18"/>
        </w:rPr>
        <w:t>(A)</w:t>
      </w:r>
      <w:r>
        <w:rPr>
          <w:b/>
          <w:spacing w:val="-1"/>
          <w:sz w:val="18"/>
        </w:rPr>
        <w:t> </w:t>
      </w:r>
      <w:r>
        <w:rPr>
          <w:sz w:val="18"/>
        </w:rPr>
        <w:t>is</w:t>
      </w:r>
      <w:r>
        <w:rPr>
          <w:spacing w:val="-3"/>
          <w:sz w:val="18"/>
        </w:rPr>
        <w:t> </w:t>
      </w:r>
      <w:r>
        <w:rPr>
          <w:spacing w:val="-2"/>
          <w:sz w:val="18"/>
        </w:rPr>
        <w:t>correct.</w:t>
      </w:r>
    </w:p>
    <w:p>
      <w:pPr>
        <w:pStyle w:val="BodyText"/>
        <w:tabs>
          <w:tab w:pos="6000" w:val="left" w:leader="none"/>
        </w:tabs>
        <w:spacing w:before="1"/>
        <w:ind w:left="593"/>
      </w:pPr>
      <w:r>
        <w:rPr/>
        <w:t>for</w:t>
      </w:r>
      <w:r>
        <w:rPr>
          <w:spacing w:val="-6"/>
        </w:rPr>
        <w:t> </w:t>
      </w:r>
      <w:r>
        <w:rPr/>
        <w:t>an</w:t>
      </w:r>
      <w:r>
        <w:rPr>
          <w:spacing w:val="1"/>
        </w:rPr>
        <w:t> </w:t>
      </w:r>
      <w:r>
        <w:rPr/>
        <w:t>aeroplane</w:t>
      </w:r>
      <w:r>
        <w:rPr>
          <w:spacing w:val="-3"/>
        </w:rPr>
        <w:t> </w:t>
      </w:r>
      <w:r>
        <w:rPr/>
        <w:t>operating IFR or</w:t>
      </w:r>
      <w:r>
        <w:rPr>
          <w:spacing w:val="-5"/>
        </w:rPr>
        <w:t> </w:t>
      </w:r>
      <w:r>
        <w:rPr/>
        <w:t>at</w:t>
      </w:r>
      <w:r>
        <w:rPr>
          <w:spacing w:val="-2"/>
        </w:rPr>
        <w:t> night?</w:t>
      </w:r>
      <w:r>
        <w:rPr/>
        <w:tab/>
      </w:r>
      <w:r>
        <w:rPr>
          <w:b/>
        </w:rPr>
        <w:t>DISCUSSION:</w:t>
      </w:r>
      <w:r>
        <w:rPr>
          <w:b/>
          <w:spacing w:val="-7"/>
        </w:rPr>
        <w:t> </w:t>
      </w:r>
      <w:r>
        <w:rPr/>
        <w:t>Refer</w:t>
      </w:r>
      <w:r>
        <w:rPr>
          <w:spacing w:val="-6"/>
        </w:rPr>
        <w:t> </w:t>
      </w:r>
      <w:r>
        <w:rPr/>
        <w:t>to annex </w:t>
      </w:r>
      <w:r>
        <w:rPr>
          <w:spacing w:val="-10"/>
        </w:rPr>
        <w:t>6</w:t>
      </w:r>
    </w:p>
    <w:p>
      <w:pPr>
        <w:pStyle w:val="ListParagraph"/>
        <w:numPr>
          <w:ilvl w:val="1"/>
          <w:numId w:val="462"/>
        </w:numPr>
        <w:tabs>
          <w:tab w:pos="599" w:val="left" w:leader="none"/>
        </w:tabs>
        <w:spacing w:line="240" w:lineRule="auto" w:before="204" w:after="0"/>
        <w:ind w:left="599" w:right="0" w:hanging="359"/>
        <w:jc w:val="left"/>
        <w:rPr>
          <w:sz w:val="18"/>
        </w:rPr>
      </w:pPr>
      <w:r>
        <w:rPr>
          <w:sz w:val="18"/>
        </w:rPr>
        <w:t>More</w:t>
      </w:r>
      <w:r>
        <w:rPr>
          <w:spacing w:val="-3"/>
          <w:sz w:val="18"/>
        </w:rPr>
        <w:t> </w:t>
      </w:r>
      <w:r>
        <w:rPr>
          <w:sz w:val="18"/>
        </w:rPr>
        <w:t>than</w:t>
      </w:r>
      <w:r>
        <w:rPr>
          <w:spacing w:val="1"/>
          <w:sz w:val="18"/>
        </w:rPr>
        <w:t> </w:t>
      </w:r>
      <w:r>
        <w:rPr>
          <w:spacing w:val="-4"/>
          <w:sz w:val="18"/>
        </w:rPr>
        <w:t>one.</w:t>
      </w:r>
    </w:p>
    <w:p>
      <w:pPr>
        <w:pStyle w:val="ListParagraph"/>
        <w:numPr>
          <w:ilvl w:val="1"/>
          <w:numId w:val="462"/>
        </w:numPr>
        <w:tabs>
          <w:tab w:pos="599" w:val="left" w:leader="none"/>
        </w:tabs>
        <w:spacing w:line="240" w:lineRule="auto" w:before="2" w:after="0"/>
        <w:ind w:left="599" w:right="0" w:hanging="359"/>
        <w:jc w:val="left"/>
        <w:rPr>
          <w:sz w:val="18"/>
        </w:rPr>
      </w:pPr>
      <w:r>
        <w:rPr>
          <w:sz w:val="18"/>
        </w:rPr>
        <w:t>More</w:t>
      </w:r>
      <w:r>
        <w:rPr>
          <w:spacing w:val="-3"/>
          <w:sz w:val="18"/>
        </w:rPr>
        <w:t> </w:t>
      </w:r>
      <w:r>
        <w:rPr>
          <w:sz w:val="18"/>
        </w:rPr>
        <w:t>than</w:t>
      </w:r>
      <w:r>
        <w:rPr>
          <w:spacing w:val="1"/>
          <w:sz w:val="18"/>
        </w:rPr>
        <w:t> </w:t>
      </w:r>
      <w:r>
        <w:rPr>
          <w:spacing w:val="-4"/>
          <w:sz w:val="18"/>
        </w:rPr>
        <w:t>two.</w:t>
      </w:r>
    </w:p>
    <w:p>
      <w:pPr>
        <w:pStyle w:val="ListParagraph"/>
        <w:numPr>
          <w:ilvl w:val="1"/>
          <w:numId w:val="462"/>
        </w:numPr>
        <w:tabs>
          <w:tab w:pos="599" w:val="left" w:leader="none"/>
        </w:tabs>
        <w:spacing w:line="240" w:lineRule="auto" w:before="2" w:after="0"/>
        <w:ind w:left="599" w:right="0" w:hanging="359"/>
        <w:jc w:val="left"/>
        <w:rPr>
          <w:sz w:val="18"/>
        </w:rPr>
      </w:pPr>
      <w:r>
        <w:rPr>
          <w:spacing w:val="-4"/>
          <w:sz w:val="18"/>
        </w:rPr>
        <w:t>Two.</w:t>
      </w:r>
    </w:p>
    <w:p>
      <w:pPr>
        <w:pStyle w:val="ListParagraph"/>
        <w:numPr>
          <w:ilvl w:val="1"/>
          <w:numId w:val="462"/>
        </w:numPr>
        <w:tabs>
          <w:tab w:pos="599" w:val="left" w:leader="none"/>
        </w:tabs>
        <w:spacing w:line="240" w:lineRule="auto" w:before="1" w:after="0"/>
        <w:ind w:left="599" w:right="0" w:hanging="359"/>
        <w:jc w:val="left"/>
        <w:rPr>
          <w:sz w:val="18"/>
        </w:rPr>
      </w:pPr>
      <w:r>
        <w:rPr>
          <w:spacing w:val="-4"/>
          <w:sz w:val="18"/>
        </w:rPr>
        <w:t>All.</w:t>
      </w:r>
    </w:p>
    <w:p>
      <w:pPr>
        <w:pStyle w:val="BodyText"/>
      </w:pPr>
    </w:p>
    <w:p>
      <w:pPr>
        <w:pStyle w:val="BodyText"/>
        <w:spacing w:before="135"/>
      </w:pPr>
    </w:p>
    <w:p>
      <w:pPr>
        <w:pStyle w:val="ListParagraph"/>
        <w:numPr>
          <w:ilvl w:val="0"/>
          <w:numId w:val="462"/>
        </w:numPr>
        <w:tabs>
          <w:tab w:pos="591" w:val="left" w:leader="none"/>
          <w:tab w:pos="6000" w:val="left" w:leader="none"/>
        </w:tabs>
        <w:spacing w:line="240" w:lineRule="auto" w:before="0" w:after="0"/>
        <w:ind w:left="591" w:right="0" w:hanging="351"/>
        <w:jc w:val="left"/>
        <w:rPr>
          <w:sz w:val="18"/>
        </w:rPr>
      </w:pPr>
      <w:r>
        <w:rPr>
          <w:sz w:val="18"/>
        </w:rPr>
        <w:t>When</w:t>
      </w:r>
      <w:r>
        <w:rPr>
          <w:spacing w:val="-2"/>
          <w:sz w:val="18"/>
        </w:rPr>
        <w:t> </w:t>
      </w:r>
      <w:r>
        <w:rPr>
          <w:sz w:val="18"/>
        </w:rPr>
        <w:t>an</w:t>
      </w:r>
      <w:r>
        <w:rPr>
          <w:spacing w:val="-2"/>
          <w:sz w:val="18"/>
        </w:rPr>
        <w:t> </w:t>
      </w:r>
      <w:r>
        <w:rPr>
          <w:sz w:val="18"/>
        </w:rPr>
        <w:t>en-route</w:t>
      </w:r>
      <w:r>
        <w:rPr>
          <w:spacing w:val="-5"/>
          <w:sz w:val="18"/>
        </w:rPr>
        <w:t> </w:t>
      </w:r>
      <w:r>
        <w:rPr>
          <w:sz w:val="18"/>
        </w:rPr>
        <w:t>VFR</w:t>
      </w:r>
      <w:r>
        <w:rPr>
          <w:spacing w:val="-3"/>
          <w:sz w:val="18"/>
        </w:rPr>
        <w:t> </w:t>
      </w:r>
      <w:r>
        <w:rPr>
          <w:sz w:val="18"/>
        </w:rPr>
        <w:t>is</w:t>
      </w:r>
      <w:r>
        <w:rPr>
          <w:spacing w:val="-3"/>
          <w:sz w:val="18"/>
        </w:rPr>
        <w:t> </w:t>
      </w:r>
      <w:r>
        <w:rPr>
          <w:sz w:val="18"/>
        </w:rPr>
        <w:t>authorized</w:t>
      </w:r>
      <w:r>
        <w:rPr>
          <w:spacing w:val="-1"/>
          <w:sz w:val="18"/>
        </w:rPr>
        <w:t> </w:t>
      </w:r>
      <w:r>
        <w:rPr>
          <w:sz w:val="18"/>
        </w:rPr>
        <w:t>by</w:t>
      </w:r>
      <w:r>
        <w:rPr>
          <w:spacing w:val="-2"/>
          <w:sz w:val="18"/>
        </w:rPr>
        <w:t> </w:t>
      </w:r>
      <w:r>
        <w:rPr>
          <w:sz w:val="18"/>
        </w:rPr>
        <w:t>appropriate</w:t>
      </w:r>
      <w:r>
        <w:rPr>
          <w:spacing w:val="-5"/>
          <w:sz w:val="18"/>
        </w:rPr>
        <w:t> </w:t>
      </w:r>
      <w:r>
        <w:rPr>
          <w:spacing w:val="-2"/>
          <w:sz w:val="18"/>
        </w:rPr>
        <w:t>authority,</w:t>
      </w:r>
      <w:r>
        <w:rPr>
          <w:sz w:val="18"/>
        </w:rPr>
        <w:tab/>
        <w:t>Answer</w:t>
      </w:r>
      <w:r>
        <w:rPr>
          <w:spacing w:val="-10"/>
          <w:sz w:val="18"/>
        </w:rPr>
        <w:t> </w:t>
      </w:r>
      <w:r>
        <w:rPr>
          <w:b/>
          <w:sz w:val="18"/>
        </w:rPr>
        <w:t>(C)</w:t>
      </w:r>
      <w:r>
        <w:rPr>
          <w:b/>
          <w:spacing w:val="-1"/>
          <w:sz w:val="18"/>
        </w:rPr>
        <w:t> </w:t>
      </w:r>
      <w:r>
        <w:rPr>
          <w:sz w:val="18"/>
        </w:rPr>
        <w:t>is</w:t>
      </w:r>
      <w:r>
        <w:rPr>
          <w:spacing w:val="-3"/>
          <w:sz w:val="18"/>
        </w:rPr>
        <w:t> </w:t>
      </w:r>
      <w:r>
        <w:rPr>
          <w:spacing w:val="-2"/>
          <w:sz w:val="18"/>
        </w:rPr>
        <w:t>correct.</w:t>
      </w:r>
    </w:p>
    <w:p>
      <w:pPr>
        <w:pStyle w:val="BodyText"/>
        <w:tabs>
          <w:tab w:pos="6000" w:val="left" w:leader="none"/>
        </w:tabs>
        <w:spacing w:before="2"/>
        <w:ind w:left="593"/>
      </w:pPr>
      <w:r>
        <w:rPr/>
        <w:t>the</w:t>
      </w:r>
      <w:r>
        <w:rPr>
          <w:spacing w:val="-4"/>
        </w:rPr>
        <w:t> </w:t>
      </w:r>
      <w:r>
        <w:rPr/>
        <w:t>minimum</w:t>
      </w:r>
      <w:r>
        <w:rPr>
          <w:spacing w:val="2"/>
        </w:rPr>
        <w:t> </w:t>
      </w:r>
      <w:r>
        <w:rPr/>
        <w:t>distance</w:t>
      </w:r>
      <w:r>
        <w:rPr>
          <w:spacing w:val="-3"/>
        </w:rPr>
        <w:t> </w:t>
      </w:r>
      <w:r>
        <w:rPr/>
        <w:t>of</w:t>
      </w:r>
      <w:r>
        <w:rPr>
          <w:spacing w:val="-5"/>
        </w:rPr>
        <w:t> </w:t>
      </w:r>
      <w:r>
        <w:rPr/>
        <w:t>land</w:t>
      </w:r>
      <w:r>
        <w:rPr>
          <w:spacing w:val="1"/>
        </w:rPr>
        <w:t> </w:t>
      </w:r>
      <w:r>
        <w:rPr/>
        <w:t>mark</w:t>
      </w:r>
      <w:r>
        <w:rPr>
          <w:spacing w:val="-6"/>
        </w:rPr>
        <w:t> </w:t>
      </w:r>
      <w:r>
        <w:rPr/>
        <w:t>for</w:t>
      </w:r>
      <w:r>
        <w:rPr>
          <w:spacing w:val="-5"/>
        </w:rPr>
        <w:t> </w:t>
      </w:r>
      <w:r>
        <w:rPr/>
        <w:t>navigation</w:t>
      </w:r>
      <w:r>
        <w:rPr>
          <w:spacing w:val="1"/>
        </w:rPr>
        <w:t> </w:t>
      </w:r>
      <w:r>
        <w:rPr>
          <w:spacing w:val="-5"/>
        </w:rPr>
        <w:t>is?</w:t>
      </w:r>
      <w:r>
        <w:rPr/>
        <w:tab/>
      </w:r>
      <w:r>
        <w:rPr>
          <w:b/>
        </w:rPr>
        <w:t>DISCUSSION:</w:t>
      </w:r>
      <w:r>
        <w:rPr>
          <w:b/>
          <w:spacing w:val="-7"/>
        </w:rPr>
        <w:t> </w:t>
      </w:r>
      <w:r>
        <w:rPr/>
        <w:t>Refer</w:t>
      </w:r>
      <w:r>
        <w:rPr>
          <w:spacing w:val="-6"/>
        </w:rPr>
        <w:t> </w:t>
      </w:r>
      <w:r>
        <w:rPr/>
        <w:t>to annex </w:t>
      </w:r>
      <w:r>
        <w:rPr>
          <w:spacing w:val="-10"/>
        </w:rPr>
        <w:t>6</w:t>
      </w:r>
    </w:p>
    <w:p>
      <w:pPr>
        <w:pStyle w:val="ListParagraph"/>
        <w:numPr>
          <w:ilvl w:val="1"/>
          <w:numId w:val="462"/>
        </w:numPr>
        <w:tabs>
          <w:tab w:pos="599" w:val="left" w:leader="none"/>
        </w:tabs>
        <w:spacing w:line="240" w:lineRule="auto" w:before="204" w:after="0"/>
        <w:ind w:left="599" w:right="0" w:hanging="359"/>
        <w:jc w:val="left"/>
        <w:rPr>
          <w:sz w:val="18"/>
        </w:rPr>
      </w:pPr>
      <w:r>
        <w:rPr>
          <w:sz w:val="18"/>
        </w:rPr>
        <w:t>100</w:t>
      </w:r>
      <w:r>
        <w:rPr>
          <w:spacing w:val="-7"/>
          <w:sz w:val="18"/>
        </w:rPr>
        <w:t> </w:t>
      </w:r>
      <w:r>
        <w:rPr>
          <w:spacing w:val="-5"/>
          <w:sz w:val="18"/>
        </w:rPr>
        <w:t>NM.</w:t>
      </w:r>
    </w:p>
    <w:p>
      <w:pPr>
        <w:pStyle w:val="ListParagraph"/>
        <w:numPr>
          <w:ilvl w:val="1"/>
          <w:numId w:val="462"/>
        </w:numPr>
        <w:tabs>
          <w:tab w:pos="599" w:val="left" w:leader="none"/>
        </w:tabs>
        <w:spacing w:line="240" w:lineRule="auto" w:before="1" w:after="0"/>
        <w:ind w:left="599" w:right="0" w:hanging="359"/>
        <w:jc w:val="left"/>
        <w:rPr>
          <w:sz w:val="18"/>
        </w:rPr>
      </w:pPr>
      <w:r>
        <w:rPr>
          <w:sz w:val="18"/>
        </w:rPr>
        <w:t>110</w:t>
      </w:r>
      <w:r>
        <w:rPr>
          <w:spacing w:val="-7"/>
          <w:sz w:val="18"/>
        </w:rPr>
        <w:t> </w:t>
      </w:r>
      <w:r>
        <w:rPr>
          <w:spacing w:val="-5"/>
          <w:sz w:val="18"/>
        </w:rPr>
        <w:t>NM.</w:t>
      </w:r>
    </w:p>
    <w:p>
      <w:pPr>
        <w:pStyle w:val="ListParagraph"/>
        <w:numPr>
          <w:ilvl w:val="1"/>
          <w:numId w:val="462"/>
        </w:numPr>
        <w:tabs>
          <w:tab w:pos="599" w:val="left" w:leader="none"/>
        </w:tabs>
        <w:spacing w:line="204" w:lineRule="exact" w:before="2" w:after="0"/>
        <w:ind w:left="599" w:right="0" w:hanging="359"/>
        <w:jc w:val="left"/>
        <w:rPr>
          <w:sz w:val="18"/>
        </w:rPr>
      </w:pPr>
      <w:r>
        <w:rPr>
          <w:sz w:val="18"/>
        </w:rPr>
        <w:t>60</w:t>
      </w:r>
      <w:r>
        <w:rPr>
          <w:spacing w:val="-10"/>
          <w:sz w:val="18"/>
        </w:rPr>
        <w:t> </w:t>
      </w:r>
      <w:r>
        <w:rPr>
          <w:spacing w:val="-5"/>
          <w:sz w:val="18"/>
        </w:rPr>
        <w:t>NM.</w:t>
      </w:r>
    </w:p>
    <w:p>
      <w:pPr>
        <w:pStyle w:val="ListParagraph"/>
        <w:numPr>
          <w:ilvl w:val="1"/>
          <w:numId w:val="462"/>
        </w:numPr>
        <w:tabs>
          <w:tab w:pos="599" w:val="left" w:leader="none"/>
        </w:tabs>
        <w:spacing w:line="204" w:lineRule="exact" w:before="0" w:after="0"/>
        <w:ind w:left="599" w:right="0" w:hanging="359"/>
        <w:jc w:val="left"/>
        <w:rPr>
          <w:sz w:val="18"/>
        </w:rPr>
      </w:pPr>
      <w:r>
        <w:rPr>
          <w:sz w:val="18"/>
        </w:rPr>
        <w:t>50</w:t>
      </w:r>
      <w:r>
        <w:rPr>
          <w:spacing w:val="-10"/>
          <w:sz w:val="18"/>
        </w:rPr>
        <w:t> </w:t>
      </w:r>
      <w:r>
        <w:rPr>
          <w:spacing w:val="-5"/>
          <w:sz w:val="18"/>
        </w:rPr>
        <w:t>NM.</w:t>
      </w:r>
    </w:p>
    <w:p>
      <w:pPr>
        <w:pStyle w:val="BodyText"/>
        <w:spacing w:before="162"/>
      </w:pPr>
    </w:p>
    <w:p>
      <w:pPr>
        <w:pStyle w:val="ListParagraph"/>
        <w:numPr>
          <w:ilvl w:val="0"/>
          <w:numId w:val="462"/>
        </w:numPr>
        <w:tabs>
          <w:tab w:pos="591" w:val="left" w:leader="none"/>
          <w:tab w:pos="6000" w:val="left" w:leader="none"/>
        </w:tabs>
        <w:spacing w:line="240" w:lineRule="auto" w:before="0" w:after="0"/>
        <w:ind w:left="591" w:right="0" w:hanging="351"/>
        <w:jc w:val="left"/>
        <w:rPr>
          <w:sz w:val="18"/>
        </w:rPr>
      </w:pPr>
      <w:r>
        <w:rPr>
          <w:sz w:val="18"/>
        </w:rPr>
        <w:t>Who</w:t>
      </w:r>
      <w:r>
        <w:rPr>
          <w:spacing w:val="-1"/>
          <w:sz w:val="18"/>
        </w:rPr>
        <w:t> </w:t>
      </w:r>
      <w:r>
        <w:rPr>
          <w:sz w:val="18"/>
        </w:rPr>
        <w:t>is</w:t>
      </w:r>
      <w:r>
        <w:rPr>
          <w:spacing w:val="-2"/>
          <w:sz w:val="18"/>
        </w:rPr>
        <w:t> </w:t>
      </w:r>
      <w:r>
        <w:rPr>
          <w:sz w:val="18"/>
        </w:rPr>
        <w:t>responsible</w:t>
      </w:r>
      <w:r>
        <w:rPr>
          <w:spacing w:val="-5"/>
          <w:sz w:val="18"/>
        </w:rPr>
        <w:t> </w:t>
      </w:r>
      <w:r>
        <w:rPr>
          <w:sz w:val="18"/>
        </w:rPr>
        <w:t>to</w:t>
      </w:r>
      <w:r>
        <w:rPr>
          <w:spacing w:val="-1"/>
          <w:sz w:val="18"/>
        </w:rPr>
        <w:t> </w:t>
      </w:r>
      <w:r>
        <w:rPr>
          <w:sz w:val="18"/>
        </w:rPr>
        <w:t>authorize</w:t>
      </w:r>
      <w:r>
        <w:rPr>
          <w:spacing w:val="-4"/>
          <w:sz w:val="18"/>
        </w:rPr>
        <w:t> </w:t>
      </w:r>
      <w:r>
        <w:rPr>
          <w:sz w:val="18"/>
        </w:rPr>
        <w:t>an</w:t>
      </w:r>
      <w:r>
        <w:rPr>
          <w:spacing w:val="-1"/>
          <w:sz w:val="18"/>
        </w:rPr>
        <w:t> </w:t>
      </w:r>
      <w:r>
        <w:rPr>
          <w:sz w:val="18"/>
        </w:rPr>
        <w:t>aeroplane</w:t>
      </w:r>
      <w:r>
        <w:rPr>
          <w:spacing w:val="-5"/>
          <w:sz w:val="18"/>
        </w:rPr>
        <w:t> </w:t>
      </w:r>
      <w:r>
        <w:rPr>
          <w:sz w:val="18"/>
        </w:rPr>
        <w:t>to </w:t>
      </w:r>
      <w:r>
        <w:rPr>
          <w:spacing w:val="-2"/>
          <w:sz w:val="18"/>
        </w:rPr>
        <w:t>operate</w:t>
      </w:r>
      <w:r>
        <w:rPr>
          <w:sz w:val="18"/>
        </w:rPr>
        <w:tab/>
        <w:t>Answer</w:t>
      </w:r>
      <w:r>
        <w:rPr>
          <w:spacing w:val="-10"/>
          <w:sz w:val="18"/>
        </w:rPr>
        <w:t> </w:t>
      </w:r>
      <w:r>
        <w:rPr>
          <w:b/>
          <w:sz w:val="18"/>
        </w:rPr>
        <w:t>(C)</w:t>
      </w:r>
      <w:r>
        <w:rPr>
          <w:b/>
          <w:spacing w:val="-1"/>
          <w:sz w:val="18"/>
        </w:rPr>
        <w:t> </w:t>
      </w:r>
      <w:r>
        <w:rPr>
          <w:sz w:val="18"/>
        </w:rPr>
        <w:t>is</w:t>
      </w:r>
      <w:r>
        <w:rPr>
          <w:spacing w:val="-3"/>
          <w:sz w:val="18"/>
        </w:rPr>
        <w:t> </w:t>
      </w:r>
      <w:r>
        <w:rPr>
          <w:spacing w:val="-2"/>
          <w:sz w:val="18"/>
        </w:rPr>
        <w:t>correct.</w:t>
      </w:r>
    </w:p>
    <w:p>
      <w:pPr>
        <w:pStyle w:val="BodyText"/>
        <w:tabs>
          <w:tab w:pos="6000" w:val="left" w:leader="none"/>
        </w:tabs>
        <w:spacing w:before="2"/>
        <w:ind w:left="593"/>
      </w:pPr>
      <w:r>
        <w:rPr/>
        <w:t>within</w:t>
      </w:r>
      <w:r>
        <w:rPr>
          <w:spacing w:val="-1"/>
        </w:rPr>
        <w:t> </w:t>
      </w:r>
      <w:r>
        <w:rPr/>
        <w:t>an area</w:t>
      </w:r>
      <w:r>
        <w:rPr>
          <w:spacing w:val="-4"/>
        </w:rPr>
        <w:t> </w:t>
      </w:r>
      <w:r>
        <w:rPr/>
        <w:t>applying VSM</w:t>
      </w:r>
      <w:r>
        <w:rPr>
          <w:spacing w:val="-5"/>
        </w:rPr>
        <w:t> </w:t>
      </w:r>
      <w:r>
        <w:rPr/>
        <w:t>of</w:t>
      </w:r>
      <w:r>
        <w:rPr>
          <w:spacing w:val="1"/>
        </w:rPr>
        <w:t> </w:t>
      </w:r>
      <w:r>
        <w:rPr/>
        <w:t>1000 ft</w:t>
      </w:r>
      <w:r>
        <w:rPr>
          <w:spacing w:val="-3"/>
        </w:rPr>
        <w:t> </w:t>
      </w:r>
      <w:r>
        <w:rPr/>
        <w:t>above</w:t>
      </w:r>
      <w:r>
        <w:rPr>
          <w:spacing w:val="-4"/>
        </w:rPr>
        <w:t> </w:t>
      </w:r>
      <w:r>
        <w:rPr/>
        <w:t>FL</w:t>
      </w:r>
      <w:r>
        <w:rPr>
          <w:spacing w:val="2"/>
        </w:rPr>
        <w:t> </w:t>
      </w:r>
      <w:r>
        <w:rPr>
          <w:spacing w:val="-4"/>
        </w:rPr>
        <w:t>290?</w:t>
      </w:r>
      <w:r>
        <w:rPr/>
        <w:tab/>
      </w:r>
      <w:r>
        <w:rPr>
          <w:b/>
        </w:rPr>
        <w:t>DISCUSSION:</w:t>
      </w:r>
      <w:r>
        <w:rPr>
          <w:b/>
          <w:spacing w:val="-7"/>
        </w:rPr>
        <w:t> </w:t>
      </w:r>
      <w:r>
        <w:rPr/>
        <w:t>Refer</w:t>
      </w:r>
      <w:r>
        <w:rPr>
          <w:spacing w:val="-6"/>
        </w:rPr>
        <w:t> </w:t>
      </w:r>
      <w:r>
        <w:rPr/>
        <w:t>to annex </w:t>
      </w:r>
      <w:r>
        <w:rPr>
          <w:spacing w:val="-10"/>
        </w:rPr>
        <w:t>6</w:t>
      </w:r>
    </w:p>
    <w:p>
      <w:pPr>
        <w:pStyle w:val="BodyText"/>
        <w:spacing w:before="4"/>
      </w:pPr>
    </w:p>
    <w:p>
      <w:pPr>
        <w:pStyle w:val="ListParagraph"/>
        <w:numPr>
          <w:ilvl w:val="1"/>
          <w:numId w:val="462"/>
        </w:numPr>
        <w:tabs>
          <w:tab w:pos="599" w:val="left" w:leader="none"/>
        </w:tabs>
        <w:spacing w:line="204" w:lineRule="exact" w:before="0" w:after="0"/>
        <w:ind w:left="599" w:right="0" w:hanging="359"/>
        <w:jc w:val="left"/>
        <w:rPr>
          <w:sz w:val="18"/>
        </w:rPr>
      </w:pPr>
      <w:r>
        <w:rPr>
          <w:spacing w:val="-2"/>
          <w:sz w:val="18"/>
        </w:rPr>
        <w:t>State.</w:t>
      </w:r>
    </w:p>
    <w:p>
      <w:pPr>
        <w:pStyle w:val="ListParagraph"/>
        <w:numPr>
          <w:ilvl w:val="1"/>
          <w:numId w:val="462"/>
        </w:numPr>
        <w:tabs>
          <w:tab w:pos="599" w:val="left" w:leader="none"/>
        </w:tabs>
        <w:spacing w:line="204" w:lineRule="exact" w:before="0" w:after="0"/>
        <w:ind w:left="599" w:right="0" w:hanging="359"/>
        <w:jc w:val="left"/>
        <w:rPr>
          <w:sz w:val="18"/>
        </w:rPr>
      </w:pPr>
      <w:r>
        <w:rPr>
          <w:sz w:val="18"/>
        </w:rPr>
        <w:t>State</w:t>
      </w:r>
      <w:r>
        <w:rPr>
          <w:spacing w:val="-2"/>
          <w:sz w:val="18"/>
        </w:rPr>
        <w:t> </w:t>
      </w:r>
      <w:r>
        <w:rPr>
          <w:sz w:val="18"/>
        </w:rPr>
        <w:t>of</w:t>
      </w:r>
      <w:r>
        <w:rPr>
          <w:spacing w:val="-3"/>
          <w:sz w:val="18"/>
        </w:rPr>
        <w:t> </w:t>
      </w:r>
      <w:r>
        <w:rPr>
          <w:sz w:val="18"/>
        </w:rPr>
        <w:t>the</w:t>
      </w:r>
      <w:r>
        <w:rPr>
          <w:spacing w:val="-1"/>
          <w:sz w:val="18"/>
        </w:rPr>
        <w:t> </w:t>
      </w:r>
      <w:r>
        <w:rPr>
          <w:spacing w:val="-2"/>
          <w:sz w:val="18"/>
        </w:rPr>
        <w:t>operator.</w:t>
      </w:r>
    </w:p>
    <w:p>
      <w:pPr>
        <w:pStyle w:val="ListParagraph"/>
        <w:numPr>
          <w:ilvl w:val="1"/>
          <w:numId w:val="462"/>
        </w:numPr>
        <w:tabs>
          <w:tab w:pos="599" w:val="left" w:leader="none"/>
        </w:tabs>
        <w:spacing w:line="240" w:lineRule="auto" w:before="2" w:after="0"/>
        <w:ind w:left="599" w:right="0" w:hanging="359"/>
        <w:jc w:val="left"/>
        <w:rPr>
          <w:sz w:val="18"/>
        </w:rPr>
      </w:pPr>
      <w:r>
        <w:rPr>
          <w:sz w:val="18"/>
        </w:rPr>
        <w:t>State</w:t>
      </w:r>
      <w:r>
        <w:rPr>
          <w:spacing w:val="-2"/>
          <w:sz w:val="18"/>
        </w:rPr>
        <w:t> </w:t>
      </w:r>
      <w:r>
        <w:rPr>
          <w:sz w:val="18"/>
        </w:rPr>
        <w:t>of</w:t>
      </w:r>
      <w:r>
        <w:rPr>
          <w:spacing w:val="-3"/>
          <w:sz w:val="18"/>
        </w:rPr>
        <w:t> </w:t>
      </w:r>
      <w:r>
        <w:rPr>
          <w:sz w:val="18"/>
        </w:rPr>
        <w:t>the</w:t>
      </w:r>
      <w:r>
        <w:rPr>
          <w:spacing w:val="-1"/>
          <w:sz w:val="18"/>
        </w:rPr>
        <w:t> </w:t>
      </w:r>
      <w:r>
        <w:rPr>
          <w:spacing w:val="-2"/>
          <w:sz w:val="18"/>
        </w:rPr>
        <w:t>registry.</w:t>
      </w:r>
    </w:p>
    <w:p>
      <w:pPr>
        <w:pStyle w:val="ListParagraph"/>
        <w:numPr>
          <w:ilvl w:val="1"/>
          <w:numId w:val="462"/>
        </w:numPr>
        <w:tabs>
          <w:tab w:pos="599" w:val="left" w:leader="none"/>
        </w:tabs>
        <w:spacing w:line="240" w:lineRule="auto" w:before="1" w:after="0"/>
        <w:ind w:left="599" w:right="0" w:hanging="359"/>
        <w:jc w:val="left"/>
        <w:rPr>
          <w:sz w:val="18"/>
        </w:rPr>
      </w:pPr>
      <w:r>
        <w:rPr>
          <w:spacing w:val="-4"/>
          <w:sz w:val="18"/>
        </w:rPr>
        <w:t>All.</w:t>
      </w:r>
    </w:p>
    <w:p>
      <w:pPr>
        <w:pStyle w:val="ListParagraph"/>
        <w:numPr>
          <w:ilvl w:val="0"/>
          <w:numId w:val="462"/>
        </w:numPr>
        <w:tabs>
          <w:tab w:pos="591" w:val="left" w:leader="none"/>
          <w:tab w:pos="593" w:val="left" w:leader="none"/>
          <w:tab w:pos="6000" w:val="left" w:leader="none"/>
        </w:tabs>
        <w:spacing w:line="240" w:lineRule="auto" w:before="204" w:after="0"/>
        <w:ind w:left="593" w:right="2939" w:hanging="353"/>
        <w:jc w:val="left"/>
        <w:rPr>
          <w:sz w:val="18"/>
        </w:rPr>
      </w:pPr>
      <w:r>
        <w:rPr>
          <w:sz w:val="18"/>
        </w:rPr>
        <w:t>Which document specifies the number and</w:t>
        <w:tab/>
        <w:t>Answer </w:t>
      </w:r>
      <w:r>
        <w:rPr>
          <w:b/>
          <w:sz w:val="18"/>
        </w:rPr>
        <w:t>(A) </w:t>
      </w:r>
      <w:r>
        <w:rPr>
          <w:sz w:val="18"/>
        </w:rPr>
        <w:t>is correct. composition of flight crew?</w:t>
        <w:tab/>
      </w:r>
      <w:r>
        <w:rPr>
          <w:b/>
          <w:sz w:val="18"/>
        </w:rPr>
        <w:t>DISCUSSION:</w:t>
      </w:r>
      <w:r>
        <w:rPr>
          <w:b/>
          <w:spacing w:val="-12"/>
          <w:sz w:val="18"/>
        </w:rPr>
        <w:t> </w:t>
      </w:r>
      <w:r>
        <w:rPr>
          <w:sz w:val="18"/>
        </w:rPr>
        <w:t>Refer</w:t>
      </w:r>
      <w:r>
        <w:rPr>
          <w:spacing w:val="-11"/>
          <w:sz w:val="18"/>
        </w:rPr>
        <w:t> </w:t>
      </w:r>
      <w:r>
        <w:rPr>
          <w:sz w:val="18"/>
        </w:rPr>
        <w:t>to</w:t>
      </w:r>
      <w:r>
        <w:rPr>
          <w:spacing w:val="-6"/>
          <w:sz w:val="18"/>
        </w:rPr>
        <w:t> </w:t>
      </w:r>
      <w:r>
        <w:rPr>
          <w:sz w:val="18"/>
        </w:rPr>
        <w:t>annex</w:t>
      </w:r>
      <w:r>
        <w:rPr>
          <w:spacing w:val="-7"/>
          <w:sz w:val="18"/>
        </w:rPr>
        <w:t> </w:t>
      </w:r>
      <w:r>
        <w:rPr>
          <w:sz w:val="18"/>
        </w:rPr>
        <w:t>6</w:t>
      </w:r>
    </w:p>
    <w:p>
      <w:pPr>
        <w:pStyle w:val="BodyText"/>
        <w:spacing w:before="5"/>
      </w:pPr>
    </w:p>
    <w:p>
      <w:pPr>
        <w:pStyle w:val="ListParagraph"/>
        <w:numPr>
          <w:ilvl w:val="1"/>
          <w:numId w:val="462"/>
        </w:numPr>
        <w:tabs>
          <w:tab w:pos="599" w:val="left" w:leader="none"/>
        </w:tabs>
        <w:spacing w:line="204" w:lineRule="exact" w:before="0" w:after="0"/>
        <w:ind w:left="599" w:right="0" w:hanging="359"/>
        <w:jc w:val="left"/>
        <w:rPr>
          <w:sz w:val="18"/>
        </w:rPr>
      </w:pPr>
      <w:r>
        <w:rPr>
          <w:sz w:val="18"/>
        </w:rPr>
        <w:t>Flight</w:t>
      </w:r>
      <w:r>
        <w:rPr>
          <w:spacing w:val="-12"/>
          <w:sz w:val="18"/>
        </w:rPr>
        <w:t> </w:t>
      </w:r>
      <w:r>
        <w:rPr>
          <w:spacing w:val="-2"/>
          <w:sz w:val="18"/>
        </w:rPr>
        <w:t>manual.</w:t>
      </w:r>
    </w:p>
    <w:p>
      <w:pPr>
        <w:pStyle w:val="ListParagraph"/>
        <w:numPr>
          <w:ilvl w:val="1"/>
          <w:numId w:val="462"/>
        </w:numPr>
        <w:tabs>
          <w:tab w:pos="599" w:val="left" w:leader="none"/>
        </w:tabs>
        <w:spacing w:line="204" w:lineRule="exact" w:before="0" w:after="0"/>
        <w:ind w:left="599" w:right="0" w:hanging="359"/>
        <w:jc w:val="left"/>
        <w:rPr>
          <w:sz w:val="18"/>
        </w:rPr>
      </w:pPr>
      <w:r>
        <w:rPr>
          <w:sz w:val="18"/>
        </w:rPr>
        <w:t>Operation</w:t>
      </w:r>
      <w:r>
        <w:rPr>
          <w:spacing w:val="-6"/>
          <w:sz w:val="18"/>
        </w:rPr>
        <w:t> </w:t>
      </w:r>
      <w:r>
        <w:rPr>
          <w:spacing w:val="-2"/>
          <w:sz w:val="18"/>
        </w:rPr>
        <w:t>manual.</w:t>
      </w:r>
    </w:p>
    <w:p>
      <w:pPr>
        <w:pStyle w:val="ListParagraph"/>
        <w:numPr>
          <w:ilvl w:val="1"/>
          <w:numId w:val="462"/>
        </w:numPr>
        <w:tabs>
          <w:tab w:pos="599" w:val="left" w:leader="none"/>
        </w:tabs>
        <w:spacing w:line="240" w:lineRule="auto" w:before="2" w:after="0"/>
        <w:ind w:left="599" w:right="0" w:hanging="359"/>
        <w:jc w:val="left"/>
        <w:rPr>
          <w:sz w:val="18"/>
        </w:rPr>
      </w:pPr>
      <w:r>
        <w:rPr>
          <w:sz w:val="18"/>
        </w:rPr>
        <w:t>Annex</w:t>
      </w:r>
      <w:r>
        <w:rPr>
          <w:spacing w:val="5"/>
          <w:sz w:val="18"/>
        </w:rPr>
        <w:t> </w:t>
      </w:r>
      <w:r>
        <w:rPr>
          <w:spacing w:val="-5"/>
          <w:sz w:val="18"/>
        </w:rPr>
        <w:t>6.</w:t>
      </w:r>
    </w:p>
    <w:p>
      <w:pPr>
        <w:pStyle w:val="ListParagraph"/>
        <w:numPr>
          <w:ilvl w:val="1"/>
          <w:numId w:val="462"/>
        </w:numPr>
        <w:tabs>
          <w:tab w:pos="599" w:val="left" w:leader="none"/>
        </w:tabs>
        <w:spacing w:line="240" w:lineRule="auto" w:before="2" w:after="0"/>
        <w:ind w:left="599" w:right="0" w:hanging="359"/>
        <w:jc w:val="left"/>
        <w:rPr>
          <w:sz w:val="18"/>
        </w:rPr>
      </w:pPr>
      <w:r>
        <w:rPr>
          <w:sz w:val="18"/>
        </w:rPr>
        <w:t>Pilot</w:t>
      </w:r>
      <w:r>
        <w:rPr>
          <w:spacing w:val="-1"/>
          <w:sz w:val="18"/>
        </w:rPr>
        <w:t> </w:t>
      </w:r>
      <w:r>
        <w:rPr>
          <w:sz w:val="18"/>
        </w:rPr>
        <w:t>hand</w:t>
      </w:r>
      <w:r>
        <w:rPr>
          <w:spacing w:val="2"/>
          <w:sz w:val="18"/>
        </w:rPr>
        <w:t> </w:t>
      </w:r>
      <w:r>
        <w:rPr>
          <w:sz w:val="18"/>
        </w:rPr>
        <w:t>book</w:t>
      </w:r>
      <w:r>
        <w:rPr>
          <w:spacing w:val="-5"/>
          <w:sz w:val="18"/>
        </w:rPr>
        <w:t> </w:t>
      </w:r>
      <w:r>
        <w:rPr>
          <w:spacing w:val="-2"/>
          <w:sz w:val="18"/>
        </w:rPr>
        <w:t>manual.</w:t>
      </w:r>
    </w:p>
    <w:p>
      <w:pPr>
        <w:pStyle w:val="BodyText"/>
      </w:pPr>
    </w:p>
    <w:p>
      <w:pPr>
        <w:pStyle w:val="BodyText"/>
      </w:pPr>
    </w:p>
    <w:p>
      <w:pPr>
        <w:pStyle w:val="BodyText"/>
      </w:pPr>
    </w:p>
    <w:p>
      <w:pPr>
        <w:pStyle w:val="ListParagraph"/>
        <w:numPr>
          <w:ilvl w:val="0"/>
          <w:numId w:val="462"/>
        </w:numPr>
        <w:tabs>
          <w:tab w:pos="591" w:val="left" w:leader="none"/>
          <w:tab w:pos="6000" w:val="left" w:leader="none"/>
        </w:tabs>
        <w:spacing w:line="240" w:lineRule="auto" w:before="0" w:after="0"/>
        <w:ind w:left="591" w:right="0" w:hanging="351"/>
        <w:jc w:val="left"/>
        <w:rPr>
          <w:sz w:val="18"/>
        </w:rPr>
      </w:pPr>
      <w:r>
        <w:rPr>
          <w:sz w:val="18"/>
        </w:rPr>
        <w:t>What</w:t>
      </w:r>
      <w:r>
        <w:rPr>
          <w:spacing w:val="-1"/>
          <w:sz w:val="18"/>
        </w:rPr>
        <w:t> </w:t>
      </w:r>
      <w:r>
        <w:rPr>
          <w:sz w:val="18"/>
        </w:rPr>
        <w:t>shall</w:t>
      </w:r>
      <w:r>
        <w:rPr>
          <w:spacing w:val="-8"/>
          <w:sz w:val="18"/>
        </w:rPr>
        <w:t> </w:t>
      </w:r>
      <w:r>
        <w:rPr>
          <w:sz w:val="18"/>
        </w:rPr>
        <w:t>be</w:t>
      </w:r>
      <w:r>
        <w:rPr>
          <w:spacing w:val="-2"/>
          <w:sz w:val="18"/>
        </w:rPr>
        <w:t> </w:t>
      </w:r>
      <w:r>
        <w:rPr>
          <w:sz w:val="18"/>
        </w:rPr>
        <w:t>the</w:t>
      </w:r>
      <w:r>
        <w:rPr>
          <w:spacing w:val="-1"/>
          <w:sz w:val="18"/>
        </w:rPr>
        <w:t> </w:t>
      </w:r>
      <w:r>
        <w:rPr>
          <w:sz w:val="18"/>
        </w:rPr>
        <w:t>threshold</w:t>
      </w:r>
      <w:r>
        <w:rPr>
          <w:spacing w:val="2"/>
          <w:sz w:val="18"/>
        </w:rPr>
        <w:t> </w:t>
      </w:r>
      <w:r>
        <w:rPr>
          <w:sz w:val="18"/>
        </w:rPr>
        <w:t>alert of</w:t>
      </w:r>
      <w:r>
        <w:rPr>
          <w:spacing w:val="-4"/>
          <w:sz w:val="18"/>
        </w:rPr>
        <w:t> </w:t>
      </w:r>
      <w:r>
        <w:rPr>
          <w:sz w:val="18"/>
        </w:rPr>
        <w:t>the</w:t>
      </w:r>
      <w:r>
        <w:rPr>
          <w:spacing w:val="-2"/>
          <w:sz w:val="18"/>
        </w:rPr>
        <w:t> </w:t>
      </w:r>
      <w:r>
        <w:rPr>
          <w:sz w:val="18"/>
        </w:rPr>
        <w:t>equipment </w:t>
      </w:r>
      <w:r>
        <w:rPr>
          <w:spacing w:val="-5"/>
          <w:sz w:val="18"/>
        </w:rPr>
        <w:t>of</w:t>
      </w:r>
      <w:r>
        <w:rPr>
          <w:sz w:val="18"/>
        </w:rPr>
        <w:tab/>
        <w:t>Answer</w:t>
      </w:r>
      <w:r>
        <w:rPr>
          <w:spacing w:val="-10"/>
          <w:sz w:val="18"/>
        </w:rPr>
        <w:t> </w:t>
      </w:r>
      <w:r>
        <w:rPr>
          <w:b/>
          <w:sz w:val="18"/>
        </w:rPr>
        <w:t>(D)</w:t>
      </w:r>
      <w:r>
        <w:rPr>
          <w:b/>
          <w:spacing w:val="-1"/>
          <w:sz w:val="18"/>
        </w:rPr>
        <w:t> </w:t>
      </w:r>
      <w:r>
        <w:rPr>
          <w:sz w:val="18"/>
        </w:rPr>
        <w:t>is</w:t>
      </w:r>
      <w:r>
        <w:rPr>
          <w:spacing w:val="-3"/>
          <w:sz w:val="18"/>
        </w:rPr>
        <w:t> </w:t>
      </w:r>
      <w:r>
        <w:rPr>
          <w:spacing w:val="-2"/>
          <w:sz w:val="18"/>
        </w:rPr>
        <w:t>correct.</w:t>
      </w:r>
    </w:p>
    <w:p>
      <w:pPr>
        <w:pStyle w:val="BodyText"/>
        <w:tabs>
          <w:tab w:pos="6000" w:val="left" w:leader="none"/>
        </w:tabs>
        <w:spacing w:before="2"/>
        <w:ind w:left="593"/>
      </w:pPr>
      <w:r>
        <w:rPr/>
        <w:t>an aeroplane</w:t>
      </w:r>
      <w:r>
        <w:rPr>
          <w:spacing w:val="-4"/>
        </w:rPr>
        <w:t> </w:t>
      </w:r>
      <w:r>
        <w:rPr/>
        <w:t>when operating</w:t>
      </w:r>
      <w:r>
        <w:rPr>
          <w:spacing w:val="-6"/>
        </w:rPr>
        <w:t> </w:t>
      </w:r>
      <w:r>
        <w:rPr/>
        <w:t>within RVSM</w:t>
      </w:r>
      <w:r>
        <w:rPr>
          <w:spacing w:val="-4"/>
        </w:rPr>
        <w:t> area?</w:t>
      </w:r>
      <w:r>
        <w:rPr/>
        <w:tab/>
      </w:r>
      <w:r>
        <w:rPr>
          <w:b/>
        </w:rPr>
        <w:t>DISCUSSION:</w:t>
      </w:r>
      <w:r>
        <w:rPr>
          <w:b/>
          <w:spacing w:val="-7"/>
        </w:rPr>
        <w:t> </w:t>
      </w:r>
      <w:r>
        <w:rPr/>
        <w:t>Refer</w:t>
      </w:r>
      <w:r>
        <w:rPr>
          <w:spacing w:val="-6"/>
        </w:rPr>
        <w:t> </w:t>
      </w:r>
      <w:r>
        <w:rPr/>
        <w:t>to annex </w:t>
      </w:r>
      <w:r>
        <w:rPr>
          <w:spacing w:val="-10"/>
        </w:rPr>
        <w:t>6</w:t>
      </w:r>
    </w:p>
    <w:p>
      <w:pPr>
        <w:pStyle w:val="ListParagraph"/>
        <w:numPr>
          <w:ilvl w:val="1"/>
          <w:numId w:val="462"/>
        </w:numPr>
        <w:tabs>
          <w:tab w:pos="599" w:val="left" w:leader="none"/>
        </w:tabs>
        <w:spacing w:line="240" w:lineRule="auto" w:before="203" w:after="0"/>
        <w:ind w:left="599" w:right="0" w:hanging="359"/>
        <w:jc w:val="left"/>
        <w:rPr>
          <w:sz w:val="18"/>
        </w:rPr>
      </w:pPr>
      <w:r>
        <w:rPr>
          <w:sz w:val="18"/>
        </w:rPr>
        <w:t>Minimum</w:t>
      </w:r>
      <w:r>
        <w:rPr>
          <w:spacing w:val="-2"/>
          <w:sz w:val="18"/>
        </w:rPr>
        <w:t> </w:t>
      </w:r>
      <w:r>
        <w:rPr>
          <w:sz w:val="18"/>
        </w:rPr>
        <w:t>+/-</w:t>
      </w:r>
      <w:r>
        <w:rPr>
          <w:spacing w:val="-7"/>
          <w:sz w:val="18"/>
        </w:rPr>
        <w:t> </w:t>
      </w:r>
      <w:r>
        <w:rPr>
          <w:sz w:val="18"/>
        </w:rPr>
        <w:t>300</w:t>
      </w:r>
      <w:r>
        <w:rPr>
          <w:spacing w:val="-2"/>
          <w:sz w:val="18"/>
        </w:rPr>
        <w:t> </w:t>
      </w:r>
      <w:r>
        <w:rPr>
          <w:spacing w:val="-5"/>
          <w:sz w:val="18"/>
        </w:rPr>
        <w:t>ft.</w:t>
      </w:r>
    </w:p>
    <w:p>
      <w:pPr>
        <w:pStyle w:val="ListParagraph"/>
        <w:numPr>
          <w:ilvl w:val="1"/>
          <w:numId w:val="462"/>
        </w:numPr>
        <w:tabs>
          <w:tab w:pos="599" w:val="left" w:leader="none"/>
        </w:tabs>
        <w:spacing w:line="204" w:lineRule="exact" w:before="2" w:after="0"/>
        <w:ind w:left="599" w:right="0" w:hanging="359"/>
        <w:jc w:val="left"/>
        <w:rPr>
          <w:sz w:val="18"/>
        </w:rPr>
      </w:pPr>
      <w:r>
        <w:rPr>
          <w:sz w:val="18"/>
        </w:rPr>
        <w:t>Not</w:t>
      </w:r>
      <w:r>
        <w:rPr>
          <w:spacing w:val="-6"/>
          <w:sz w:val="18"/>
        </w:rPr>
        <w:t> </w:t>
      </w:r>
      <w:r>
        <w:rPr>
          <w:sz w:val="18"/>
        </w:rPr>
        <w:t>exceed</w:t>
      </w:r>
      <w:r>
        <w:rPr>
          <w:spacing w:val="-2"/>
          <w:sz w:val="18"/>
        </w:rPr>
        <w:t> </w:t>
      </w:r>
      <w:r>
        <w:rPr>
          <w:sz w:val="18"/>
        </w:rPr>
        <w:t>+/-</w:t>
      </w:r>
      <w:r>
        <w:rPr>
          <w:spacing w:val="-6"/>
          <w:sz w:val="18"/>
        </w:rPr>
        <w:t> </w:t>
      </w:r>
      <w:r>
        <w:rPr>
          <w:sz w:val="18"/>
        </w:rPr>
        <w:t>200</w:t>
      </w:r>
      <w:r>
        <w:rPr>
          <w:spacing w:val="-1"/>
          <w:sz w:val="18"/>
        </w:rPr>
        <w:t> </w:t>
      </w:r>
      <w:r>
        <w:rPr>
          <w:spacing w:val="-5"/>
          <w:sz w:val="18"/>
        </w:rPr>
        <w:t>ft.</w:t>
      </w:r>
    </w:p>
    <w:p>
      <w:pPr>
        <w:pStyle w:val="ListParagraph"/>
        <w:numPr>
          <w:ilvl w:val="1"/>
          <w:numId w:val="462"/>
        </w:numPr>
        <w:tabs>
          <w:tab w:pos="599" w:val="left" w:leader="none"/>
        </w:tabs>
        <w:spacing w:line="204" w:lineRule="exact" w:before="0" w:after="0"/>
        <w:ind w:left="599" w:right="0" w:hanging="359"/>
        <w:jc w:val="left"/>
        <w:rPr>
          <w:sz w:val="18"/>
        </w:rPr>
      </w:pPr>
      <w:r>
        <w:rPr>
          <w:sz w:val="18"/>
        </w:rPr>
        <w:t>More</w:t>
      </w:r>
      <w:r>
        <w:rPr>
          <w:spacing w:val="-4"/>
          <w:sz w:val="18"/>
        </w:rPr>
        <w:t> </w:t>
      </w:r>
      <w:r>
        <w:rPr>
          <w:sz w:val="18"/>
        </w:rPr>
        <w:t>than +/-</w:t>
      </w:r>
      <w:r>
        <w:rPr>
          <w:spacing w:val="-5"/>
          <w:sz w:val="18"/>
        </w:rPr>
        <w:t> </w:t>
      </w:r>
      <w:r>
        <w:rPr>
          <w:sz w:val="18"/>
        </w:rPr>
        <w:t>300</w:t>
      </w:r>
      <w:r>
        <w:rPr>
          <w:spacing w:val="-6"/>
          <w:sz w:val="18"/>
        </w:rPr>
        <w:t> </w:t>
      </w:r>
      <w:r>
        <w:rPr>
          <w:spacing w:val="-5"/>
          <w:sz w:val="18"/>
        </w:rPr>
        <w:t>ft.</w:t>
      </w:r>
    </w:p>
    <w:p>
      <w:pPr>
        <w:pStyle w:val="ListParagraph"/>
        <w:numPr>
          <w:ilvl w:val="1"/>
          <w:numId w:val="462"/>
        </w:numPr>
        <w:tabs>
          <w:tab w:pos="599" w:val="left" w:leader="none"/>
        </w:tabs>
        <w:spacing w:line="240" w:lineRule="auto" w:before="2" w:after="0"/>
        <w:ind w:left="599" w:right="0" w:hanging="359"/>
        <w:jc w:val="left"/>
        <w:rPr>
          <w:sz w:val="18"/>
        </w:rPr>
      </w:pPr>
      <w:r>
        <w:rPr>
          <w:sz w:val="18"/>
        </w:rPr>
        <w:t>Not</w:t>
      </w:r>
      <w:r>
        <w:rPr>
          <w:spacing w:val="-6"/>
          <w:sz w:val="18"/>
        </w:rPr>
        <w:t> </w:t>
      </w:r>
      <w:r>
        <w:rPr>
          <w:sz w:val="18"/>
        </w:rPr>
        <w:t>exceed</w:t>
      </w:r>
      <w:r>
        <w:rPr>
          <w:spacing w:val="-2"/>
          <w:sz w:val="18"/>
        </w:rPr>
        <w:t> </w:t>
      </w:r>
      <w:r>
        <w:rPr>
          <w:sz w:val="18"/>
        </w:rPr>
        <w:t>+/-</w:t>
      </w:r>
      <w:r>
        <w:rPr>
          <w:spacing w:val="-6"/>
          <w:sz w:val="18"/>
        </w:rPr>
        <w:t> </w:t>
      </w:r>
      <w:r>
        <w:rPr>
          <w:sz w:val="18"/>
        </w:rPr>
        <w:t>300</w:t>
      </w:r>
      <w:r>
        <w:rPr>
          <w:spacing w:val="-1"/>
          <w:sz w:val="18"/>
        </w:rPr>
        <w:t> </w:t>
      </w:r>
      <w:r>
        <w:rPr>
          <w:spacing w:val="-5"/>
          <w:sz w:val="18"/>
        </w:rPr>
        <w:t>ft.</w:t>
      </w:r>
    </w:p>
    <w:p>
      <w:pPr>
        <w:pStyle w:val="ListParagraph"/>
        <w:spacing w:after="0" w:line="240" w:lineRule="auto"/>
        <w:jc w:val="left"/>
        <w:rPr>
          <w:sz w:val="18"/>
        </w:rPr>
        <w:sectPr>
          <w:pgSz w:w="11910" w:h="16850"/>
          <w:pgMar w:header="508" w:footer="1301" w:top="1620" w:bottom="1500" w:left="566" w:right="0"/>
        </w:sectPr>
      </w:pPr>
    </w:p>
    <w:p>
      <w:pPr>
        <w:pStyle w:val="BodyText"/>
      </w:pPr>
    </w:p>
    <w:p>
      <w:pPr>
        <w:pStyle w:val="BodyText"/>
      </w:pPr>
    </w:p>
    <w:p>
      <w:pPr>
        <w:pStyle w:val="BodyText"/>
        <w:spacing w:before="85"/>
      </w:pPr>
    </w:p>
    <w:p>
      <w:pPr>
        <w:pStyle w:val="ListParagraph"/>
        <w:numPr>
          <w:ilvl w:val="0"/>
          <w:numId w:val="462"/>
        </w:numPr>
        <w:tabs>
          <w:tab w:pos="591" w:val="left" w:leader="none"/>
          <w:tab w:pos="6000" w:val="left" w:leader="none"/>
        </w:tabs>
        <w:spacing w:line="240" w:lineRule="auto" w:before="0" w:after="0"/>
        <w:ind w:left="591" w:right="0" w:hanging="351"/>
        <w:jc w:val="left"/>
        <w:rPr>
          <w:sz w:val="18"/>
        </w:rPr>
      </w:pPr>
      <w:r>
        <w:rPr>
          <w:sz w:val="18"/>
        </w:rPr>
        <w:t>Who</w:t>
      </w:r>
      <w:r>
        <w:rPr>
          <w:spacing w:val="-1"/>
          <w:sz w:val="18"/>
        </w:rPr>
        <w:t> </w:t>
      </w:r>
      <w:r>
        <w:rPr>
          <w:sz w:val="18"/>
        </w:rPr>
        <w:t>may authorize</w:t>
      </w:r>
      <w:r>
        <w:rPr>
          <w:spacing w:val="-4"/>
          <w:sz w:val="18"/>
        </w:rPr>
        <w:t> </w:t>
      </w:r>
      <w:r>
        <w:rPr>
          <w:sz w:val="18"/>
        </w:rPr>
        <w:t>an</w:t>
      </w:r>
      <w:r>
        <w:rPr>
          <w:spacing w:val="-1"/>
          <w:sz w:val="18"/>
        </w:rPr>
        <w:t> </w:t>
      </w:r>
      <w:r>
        <w:rPr>
          <w:sz w:val="18"/>
        </w:rPr>
        <w:t>aeroplane</w:t>
      </w:r>
      <w:r>
        <w:rPr>
          <w:spacing w:val="-4"/>
          <w:sz w:val="18"/>
        </w:rPr>
        <w:t> </w:t>
      </w:r>
      <w:r>
        <w:rPr>
          <w:sz w:val="18"/>
        </w:rPr>
        <w:t>to </w:t>
      </w:r>
      <w:r>
        <w:rPr>
          <w:spacing w:val="-2"/>
          <w:sz w:val="18"/>
        </w:rPr>
        <w:t>operate</w:t>
      </w:r>
      <w:r>
        <w:rPr>
          <w:sz w:val="18"/>
        </w:rPr>
        <w:tab/>
        <w:t>Answer</w:t>
      </w:r>
      <w:r>
        <w:rPr>
          <w:spacing w:val="-10"/>
          <w:sz w:val="18"/>
        </w:rPr>
        <w:t> </w:t>
      </w:r>
      <w:r>
        <w:rPr>
          <w:b/>
          <w:sz w:val="18"/>
        </w:rPr>
        <w:t>(D)</w:t>
      </w:r>
      <w:r>
        <w:rPr>
          <w:b/>
          <w:spacing w:val="-1"/>
          <w:sz w:val="18"/>
        </w:rPr>
        <w:t> </w:t>
      </w:r>
      <w:r>
        <w:rPr>
          <w:sz w:val="18"/>
        </w:rPr>
        <w:t>is</w:t>
      </w:r>
      <w:r>
        <w:rPr>
          <w:spacing w:val="-3"/>
          <w:sz w:val="18"/>
        </w:rPr>
        <w:t> </w:t>
      </w:r>
      <w:r>
        <w:rPr>
          <w:spacing w:val="-2"/>
          <w:sz w:val="18"/>
        </w:rPr>
        <w:t>correct.</w:t>
      </w:r>
    </w:p>
    <w:p>
      <w:pPr>
        <w:pStyle w:val="BodyText"/>
        <w:tabs>
          <w:tab w:pos="6000" w:val="left" w:leader="none"/>
        </w:tabs>
        <w:spacing w:before="2"/>
        <w:ind w:left="636"/>
      </w:pPr>
      <w:r>
        <w:rPr/>
        <w:t>within defined airspace</w:t>
      </w:r>
      <w:r>
        <w:rPr>
          <w:spacing w:val="-4"/>
        </w:rPr>
        <w:t> </w:t>
      </w:r>
      <w:r>
        <w:rPr/>
        <w:t>of</w:t>
      </w:r>
      <w:r>
        <w:rPr>
          <w:spacing w:val="-5"/>
        </w:rPr>
        <w:t> </w:t>
      </w:r>
      <w:r>
        <w:rPr>
          <w:spacing w:val="-4"/>
        </w:rPr>
        <w:t>MNPS?</w:t>
      </w:r>
      <w:r>
        <w:rPr/>
        <w:tab/>
      </w:r>
      <w:r>
        <w:rPr>
          <w:b/>
        </w:rPr>
        <w:t>DISCUSSION:</w:t>
      </w:r>
      <w:r>
        <w:rPr>
          <w:b/>
          <w:spacing w:val="-7"/>
        </w:rPr>
        <w:t> </w:t>
      </w:r>
      <w:r>
        <w:rPr/>
        <w:t>Refer</w:t>
      </w:r>
      <w:r>
        <w:rPr>
          <w:spacing w:val="-6"/>
        </w:rPr>
        <w:t> </w:t>
      </w:r>
      <w:r>
        <w:rPr/>
        <w:t>to annex </w:t>
      </w:r>
      <w:r>
        <w:rPr>
          <w:spacing w:val="-10"/>
        </w:rPr>
        <w:t>6</w:t>
      </w:r>
    </w:p>
    <w:p>
      <w:pPr>
        <w:pStyle w:val="BodyText"/>
        <w:spacing w:before="3"/>
      </w:pPr>
    </w:p>
    <w:p>
      <w:pPr>
        <w:pStyle w:val="ListParagraph"/>
        <w:numPr>
          <w:ilvl w:val="1"/>
          <w:numId w:val="462"/>
        </w:numPr>
        <w:tabs>
          <w:tab w:pos="599" w:val="left" w:leader="none"/>
        </w:tabs>
        <w:spacing w:line="204" w:lineRule="exact" w:before="0" w:after="0"/>
        <w:ind w:left="599" w:right="0" w:hanging="359"/>
        <w:jc w:val="left"/>
        <w:rPr>
          <w:sz w:val="18"/>
        </w:rPr>
      </w:pPr>
      <w:r>
        <w:rPr>
          <w:spacing w:val="-2"/>
          <w:sz w:val="18"/>
        </w:rPr>
        <w:t>Operator.</w:t>
      </w:r>
    </w:p>
    <w:p>
      <w:pPr>
        <w:pStyle w:val="ListParagraph"/>
        <w:numPr>
          <w:ilvl w:val="1"/>
          <w:numId w:val="462"/>
        </w:numPr>
        <w:tabs>
          <w:tab w:pos="599" w:val="left" w:leader="none"/>
        </w:tabs>
        <w:spacing w:line="204" w:lineRule="exact" w:before="0" w:after="0"/>
        <w:ind w:left="599" w:right="0" w:hanging="359"/>
        <w:jc w:val="left"/>
        <w:rPr>
          <w:sz w:val="18"/>
        </w:rPr>
      </w:pPr>
      <w:r>
        <w:rPr>
          <w:sz w:val="18"/>
        </w:rPr>
        <w:t>State</w:t>
      </w:r>
      <w:r>
        <w:rPr>
          <w:spacing w:val="-4"/>
          <w:sz w:val="18"/>
        </w:rPr>
        <w:t> </w:t>
      </w:r>
      <w:r>
        <w:rPr>
          <w:sz w:val="18"/>
        </w:rPr>
        <w:t>of</w:t>
      </w:r>
      <w:r>
        <w:rPr>
          <w:spacing w:val="-4"/>
          <w:sz w:val="18"/>
        </w:rPr>
        <w:t> </w:t>
      </w:r>
      <w:r>
        <w:rPr>
          <w:spacing w:val="-2"/>
          <w:sz w:val="18"/>
        </w:rPr>
        <w:t>registry.</w:t>
      </w:r>
    </w:p>
    <w:p>
      <w:pPr>
        <w:pStyle w:val="ListParagraph"/>
        <w:numPr>
          <w:ilvl w:val="1"/>
          <w:numId w:val="462"/>
        </w:numPr>
        <w:tabs>
          <w:tab w:pos="599" w:val="left" w:leader="none"/>
        </w:tabs>
        <w:spacing w:line="240" w:lineRule="auto" w:before="2" w:after="0"/>
        <w:ind w:left="599" w:right="0" w:hanging="359"/>
        <w:jc w:val="left"/>
        <w:rPr>
          <w:sz w:val="18"/>
        </w:rPr>
      </w:pPr>
      <w:r>
        <w:rPr>
          <w:sz w:val="18"/>
        </w:rPr>
        <w:t>Contracting</w:t>
      </w:r>
      <w:r>
        <w:rPr>
          <w:spacing w:val="-9"/>
          <w:sz w:val="18"/>
        </w:rPr>
        <w:t> </w:t>
      </w:r>
      <w:r>
        <w:rPr>
          <w:spacing w:val="-2"/>
          <w:sz w:val="18"/>
        </w:rPr>
        <w:t>state.</w:t>
      </w:r>
    </w:p>
    <w:p>
      <w:pPr>
        <w:pStyle w:val="ListParagraph"/>
        <w:numPr>
          <w:ilvl w:val="1"/>
          <w:numId w:val="462"/>
        </w:numPr>
        <w:tabs>
          <w:tab w:pos="599" w:val="left" w:leader="none"/>
        </w:tabs>
        <w:spacing w:line="240" w:lineRule="auto" w:before="2" w:after="0"/>
        <w:ind w:left="599" w:right="0" w:hanging="359"/>
        <w:jc w:val="left"/>
        <w:rPr>
          <w:sz w:val="18"/>
        </w:rPr>
      </w:pPr>
      <w:r>
        <w:rPr>
          <w:sz w:val="18"/>
        </w:rPr>
        <w:t>State</w:t>
      </w:r>
      <w:r>
        <w:rPr>
          <w:spacing w:val="-2"/>
          <w:sz w:val="18"/>
        </w:rPr>
        <w:t> </w:t>
      </w:r>
      <w:r>
        <w:rPr>
          <w:sz w:val="18"/>
        </w:rPr>
        <w:t>of</w:t>
      </w:r>
      <w:r>
        <w:rPr>
          <w:spacing w:val="-3"/>
          <w:sz w:val="18"/>
        </w:rPr>
        <w:t> </w:t>
      </w:r>
      <w:r>
        <w:rPr>
          <w:sz w:val="18"/>
        </w:rPr>
        <w:t>the</w:t>
      </w:r>
      <w:r>
        <w:rPr>
          <w:spacing w:val="-1"/>
          <w:sz w:val="18"/>
        </w:rPr>
        <w:t> </w:t>
      </w:r>
      <w:r>
        <w:rPr>
          <w:spacing w:val="-2"/>
          <w:sz w:val="18"/>
        </w:rPr>
        <w:t>operating.</w:t>
      </w:r>
    </w:p>
    <w:p>
      <w:pPr>
        <w:pStyle w:val="BodyText"/>
      </w:pPr>
    </w:p>
    <w:p>
      <w:pPr>
        <w:pStyle w:val="BodyText"/>
      </w:pPr>
    </w:p>
    <w:p>
      <w:pPr>
        <w:pStyle w:val="BodyText"/>
      </w:pPr>
    </w:p>
    <w:p>
      <w:pPr>
        <w:pStyle w:val="ListParagraph"/>
        <w:numPr>
          <w:ilvl w:val="0"/>
          <w:numId w:val="462"/>
        </w:numPr>
        <w:tabs>
          <w:tab w:pos="591" w:val="left" w:leader="none"/>
          <w:tab w:pos="6000" w:val="left" w:leader="none"/>
        </w:tabs>
        <w:spacing w:line="240" w:lineRule="auto" w:before="0" w:after="0"/>
        <w:ind w:left="591" w:right="0" w:hanging="351"/>
        <w:jc w:val="left"/>
        <w:rPr>
          <w:sz w:val="18"/>
        </w:rPr>
      </w:pPr>
      <w:r>
        <w:rPr>
          <w:sz w:val="18"/>
        </w:rPr>
        <w:t>Where</w:t>
      </w:r>
      <w:r>
        <w:rPr>
          <w:spacing w:val="-4"/>
          <w:sz w:val="18"/>
        </w:rPr>
        <w:t> </w:t>
      </w:r>
      <w:r>
        <w:rPr>
          <w:sz w:val="18"/>
        </w:rPr>
        <w:t>can</w:t>
      </w:r>
      <w:r>
        <w:rPr>
          <w:spacing w:val="-1"/>
          <w:sz w:val="18"/>
        </w:rPr>
        <w:t> </w:t>
      </w:r>
      <w:r>
        <w:rPr>
          <w:sz w:val="18"/>
        </w:rPr>
        <w:t>find the</w:t>
      </w:r>
      <w:r>
        <w:rPr>
          <w:spacing w:val="-4"/>
          <w:sz w:val="18"/>
        </w:rPr>
        <w:t> </w:t>
      </w:r>
      <w:r>
        <w:rPr>
          <w:sz w:val="18"/>
        </w:rPr>
        <w:t>difference</w:t>
      </w:r>
      <w:r>
        <w:rPr>
          <w:spacing w:val="-3"/>
          <w:sz w:val="18"/>
        </w:rPr>
        <w:t> </w:t>
      </w:r>
      <w:r>
        <w:rPr>
          <w:sz w:val="18"/>
        </w:rPr>
        <w:t>between</w:t>
      </w:r>
      <w:r>
        <w:rPr>
          <w:spacing w:val="-1"/>
          <w:sz w:val="18"/>
        </w:rPr>
        <w:t> </w:t>
      </w:r>
      <w:r>
        <w:rPr>
          <w:sz w:val="18"/>
        </w:rPr>
        <w:t>ICAO</w:t>
      </w:r>
      <w:r>
        <w:rPr>
          <w:spacing w:val="-3"/>
          <w:sz w:val="18"/>
        </w:rPr>
        <w:t> </w:t>
      </w:r>
      <w:r>
        <w:rPr>
          <w:spacing w:val="-2"/>
          <w:sz w:val="18"/>
        </w:rPr>
        <w:t>standards</w:t>
      </w:r>
      <w:r>
        <w:rPr>
          <w:sz w:val="18"/>
        </w:rPr>
        <w:tab/>
        <w:t>Answer</w:t>
      </w:r>
      <w:r>
        <w:rPr>
          <w:spacing w:val="-10"/>
          <w:sz w:val="18"/>
        </w:rPr>
        <w:t> </w:t>
      </w:r>
      <w:r>
        <w:rPr>
          <w:b/>
          <w:sz w:val="18"/>
        </w:rPr>
        <w:t>(C)</w:t>
      </w:r>
      <w:r>
        <w:rPr>
          <w:b/>
          <w:spacing w:val="-1"/>
          <w:sz w:val="18"/>
        </w:rPr>
        <w:t> </w:t>
      </w:r>
      <w:r>
        <w:rPr>
          <w:sz w:val="18"/>
        </w:rPr>
        <w:t>is</w:t>
      </w:r>
      <w:r>
        <w:rPr>
          <w:spacing w:val="-3"/>
          <w:sz w:val="18"/>
        </w:rPr>
        <w:t> </w:t>
      </w:r>
      <w:r>
        <w:rPr>
          <w:spacing w:val="-2"/>
          <w:sz w:val="18"/>
        </w:rPr>
        <w:t>correct.</w:t>
      </w:r>
    </w:p>
    <w:p>
      <w:pPr>
        <w:pStyle w:val="BodyText"/>
        <w:tabs>
          <w:tab w:pos="6000" w:val="left" w:leader="none"/>
        </w:tabs>
        <w:spacing w:before="2"/>
        <w:ind w:left="636"/>
      </w:pPr>
      <w:r>
        <w:rPr/>
        <w:t>and</w:t>
      </w:r>
      <w:r>
        <w:rPr>
          <w:spacing w:val="-1"/>
        </w:rPr>
        <w:t> </w:t>
      </w:r>
      <w:r>
        <w:rPr/>
        <w:t>Iran regulation</w:t>
      </w:r>
      <w:r>
        <w:rPr>
          <w:spacing w:val="-1"/>
        </w:rPr>
        <w:t> </w:t>
      </w:r>
      <w:r>
        <w:rPr/>
        <w:t>and </w:t>
      </w:r>
      <w:r>
        <w:rPr>
          <w:spacing w:val="-2"/>
        </w:rPr>
        <w:t>procedure?</w:t>
      </w:r>
      <w:r>
        <w:rPr/>
        <w:tab/>
      </w:r>
      <w:r>
        <w:rPr>
          <w:b/>
        </w:rPr>
        <w:t>DISCUSSION:</w:t>
      </w:r>
      <w:r>
        <w:rPr>
          <w:b/>
          <w:spacing w:val="-8"/>
        </w:rPr>
        <w:t> </w:t>
      </w:r>
      <w:r>
        <w:rPr/>
        <w:t>Refer</w:t>
      </w:r>
      <w:r>
        <w:rPr>
          <w:spacing w:val="-8"/>
        </w:rPr>
        <w:t> </w:t>
      </w:r>
      <w:r>
        <w:rPr/>
        <w:t>to</w:t>
      </w:r>
      <w:r>
        <w:rPr>
          <w:spacing w:val="-2"/>
        </w:rPr>
        <w:t> </w:t>
      </w:r>
      <w:r>
        <w:rPr>
          <w:spacing w:val="-4"/>
        </w:rPr>
        <w:t>AIP.</w:t>
      </w:r>
    </w:p>
    <w:p>
      <w:pPr>
        <w:pStyle w:val="ListParagraph"/>
        <w:numPr>
          <w:ilvl w:val="1"/>
          <w:numId w:val="462"/>
        </w:numPr>
        <w:tabs>
          <w:tab w:pos="599" w:val="left" w:leader="none"/>
        </w:tabs>
        <w:spacing w:line="240" w:lineRule="auto" w:before="203" w:after="0"/>
        <w:ind w:left="599" w:right="0" w:hanging="359"/>
        <w:jc w:val="left"/>
        <w:rPr>
          <w:sz w:val="18"/>
        </w:rPr>
      </w:pPr>
      <w:r>
        <w:rPr>
          <w:sz w:val="18"/>
        </w:rPr>
        <w:t>GEN</w:t>
      </w:r>
      <w:r>
        <w:rPr>
          <w:spacing w:val="-6"/>
          <w:sz w:val="18"/>
        </w:rPr>
        <w:t> </w:t>
      </w:r>
      <w:r>
        <w:rPr>
          <w:spacing w:val="-4"/>
          <w:sz w:val="18"/>
        </w:rPr>
        <w:t>2.5.</w:t>
      </w:r>
    </w:p>
    <w:p>
      <w:pPr>
        <w:pStyle w:val="ListParagraph"/>
        <w:numPr>
          <w:ilvl w:val="1"/>
          <w:numId w:val="462"/>
        </w:numPr>
        <w:tabs>
          <w:tab w:pos="599" w:val="left" w:leader="none"/>
        </w:tabs>
        <w:spacing w:line="240" w:lineRule="auto" w:before="2" w:after="0"/>
        <w:ind w:left="599" w:right="0" w:hanging="359"/>
        <w:jc w:val="left"/>
        <w:rPr>
          <w:sz w:val="18"/>
        </w:rPr>
      </w:pPr>
      <w:r>
        <w:rPr>
          <w:sz w:val="18"/>
        </w:rPr>
        <w:t>ENR</w:t>
      </w:r>
      <w:r>
        <w:rPr>
          <w:spacing w:val="-3"/>
          <w:sz w:val="18"/>
        </w:rPr>
        <w:t> </w:t>
      </w:r>
      <w:r>
        <w:rPr>
          <w:spacing w:val="-5"/>
          <w:sz w:val="18"/>
        </w:rPr>
        <w:t>3.</w:t>
      </w:r>
    </w:p>
    <w:p>
      <w:pPr>
        <w:pStyle w:val="ListParagraph"/>
        <w:numPr>
          <w:ilvl w:val="1"/>
          <w:numId w:val="462"/>
        </w:numPr>
        <w:tabs>
          <w:tab w:pos="599" w:val="left" w:leader="none"/>
        </w:tabs>
        <w:spacing w:line="204" w:lineRule="exact" w:before="2" w:after="0"/>
        <w:ind w:left="599" w:right="0" w:hanging="359"/>
        <w:jc w:val="left"/>
        <w:rPr>
          <w:sz w:val="18"/>
        </w:rPr>
      </w:pPr>
      <w:r>
        <w:rPr>
          <w:sz w:val="18"/>
        </w:rPr>
        <w:t>GEN</w:t>
      </w:r>
      <w:r>
        <w:rPr>
          <w:spacing w:val="-6"/>
          <w:sz w:val="18"/>
        </w:rPr>
        <w:t> </w:t>
      </w:r>
      <w:r>
        <w:rPr>
          <w:spacing w:val="-5"/>
          <w:sz w:val="18"/>
        </w:rPr>
        <w:t>1.7</w:t>
      </w:r>
    </w:p>
    <w:p>
      <w:pPr>
        <w:pStyle w:val="ListParagraph"/>
        <w:numPr>
          <w:ilvl w:val="1"/>
          <w:numId w:val="462"/>
        </w:numPr>
        <w:tabs>
          <w:tab w:pos="599" w:val="left" w:leader="none"/>
        </w:tabs>
        <w:spacing w:line="204" w:lineRule="exact" w:before="0" w:after="0"/>
        <w:ind w:left="599" w:right="0" w:hanging="359"/>
        <w:jc w:val="left"/>
        <w:rPr>
          <w:sz w:val="18"/>
        </w:rPr>
      </w:pPr>
      <w:r>
        <w:rPr>
          <w:spacing w:val="-4"/>
          <w:sz w:val="18"/>
        </w:rPr>
        <w:t>ENR1.</w:t>
      </w:r>
    </w:p>
    <w:p>
      <w:pPr>
        <w:pStyle w:val="BodyText"/>
      </w:pPr>
    </w:p>
    <w:p>
      <w:pPr>
        <w:pStyle w:val="BodyText"/>
      </w:pPr>
    </w:p>
    <w:p>
      <w:pPr>
        <w:pStyle w:val="BodyText"/>
      </w:pPr>
    </w:p>
    <w:p>
      <w:pPr>
        <w:pStyle w:val="ListParagraph"/>
        <w:numPr>
          <w:ilvl w:val="0"/>
          <w:numId w:val="462"/>
        </w:numPr>
        <w:tabs>
          <w:tab w:pos="591" w:val="left" w:leader="none"/>
          <w:tab w:pos="6000" w:val="left" w:leader="none"/>
        </w:tabs>
        <w:spacing w:line="240" w:lineRule="auto" w:before="0" w:after="0"/>
        <w:ind w:left="591" w:right="0" w:hanging="351"/>
        <w:jc w:val="left"/>
        <w:rPr>
          <w:sz w:val="18"/>
        </w:rPr>
      </w:pPr>
      <w:r>
        <w:rPr>
          <w:sz w:val="18"/>
        </w:rPr>
        <w:t>Which</w:t>
      </w:r>
      <w:r>
        <w:rPr>
          <w:spacing w:val="-2"/>
          <w:sz w:val="18"/>
        </w:rPr>
        <w:t> </w:t>
      </w:r>
      <w:r>
        <w:rPr>
          <w:sz w:val="18"/>
        </w:rPr>
        <w:t>part</w:t>
      </w:r>
      <w:r>
        <w:rPr>
          <w:spacing w:val="-4"/>
          <w:sz w:val="18"/>
        </w:rPr>
        <w:t> </w:t>
      </w:r>
      <w:r>
        <w:rPr>
          <w:sz w:val="18"/>
        </w:rPr>
        <w:t>of</w:t>
      </w:r>
      <w:r>
        <w:rPr>
          <w:spacing w:val="-7"/>
          <w:sz w:val="18"/>
        </w:rPr>
        <w:t> </w:t>
      </w:r>
      <w:r>
        <w:rPr>
          <w:sz w:val="18"/>
        </w:rPr>
        <w:t>AIP</w:t>
      </w:r>
      <w:r>
        <w:rPr>
          <w:spacing w:val="3"/>
          <w:sz w:val="18"/>
        </w:rPr>
        <w:t> </w:t>
      </w:r>
      <w:r>
        <w:rPr>
          <w:sz w:val="18"/>
        </w:rPr>
        <w:t>contain</w:t>
      </w:r>
      <w:r>
        <w:rPr>
          <w:spacing w:val="-1"/>
          <w:sz w:val="18"/>
        </w:rPr>
        <w:t> </w:t>
      </w:r>
      <w:r>
        <w:rPr>
          <w:sz w:val="18"/>
        </w:rPr>
        <w:t>conversion</w:t>
      </w:r>
      <w:r>
        <w:rPr>
          <w:spacing w:val="-1"/>
          <w:sz w:val="18"/>
        </w:rPr>
        <w:t> </w:t>
      </w:r>
      <w:r>
        <w:rPr>
          <w:spacing w:val="-2"/>
          <w:sz w:val="18"/>
        </w:rPr>
        <w:t>table?</w:t>
      </w:r>
      <w:r>
        <w:rPr>
          <w:sz w:val="18"/>
        </w:rPr>
        <w:tab/>
        <w:t>Answer</w:t>
      </w:r>
      <w:r>
        <w:rPr>
          <w:spacing w:val="-10"/>
          <w:sz w:val="18"/>
        </w:rPr>
        <w:t> </w:t>
      </w:r>
      <w:r>
        <w:rPr>
          <w:b/>
          <w:sz w:val="18"/>
        </w:rPr>
        <w:t>(B)</w:t>
      </w:r>
      <w:r>
        <w:rPr>
          <w:b/>
          <w:spacing w:val="1"/>
          <w:sz w:val="18"/>
        </w:rPr>
        <w:t> </w:t>
      </w:r>
      <w:r>
        <w:rPr>
          <w:sz w:val="18"/>
        </w:rPr>
        <w:t>is</w:t>
      </w:r>
      <w:r>
        <w:rPr>
          <w:spacing w:val="-2"/>
          <w:sz w:val="18"/>
        </w:rPr>
        <w:t> correct.</w:t>
      </w:r>
    </w:p>
    <w:p>
      <w:pPr>
        <w:spacing w:before="2"/>
        <w:ind w:left="6000" w:right="0" w:firstLine="0"/>
        <w:jc w:val="left"/>
        <w:rPr>
          <w:sz w:val="18"/>
        </w:rPr>
      </w:pPr>
      <w:r>
        <w:rPr>
          <w:b/>
          <w:sz w:val="18"/>
        </w:rPr>
        <w:t>DISCUSSION:</w:t>
      </w:r>
      <w:r>
        <w:rPr>
          <w:b/>
          <w:spacing w:val="-10"/>
          <w:sz w:val="18"/>
        </w:rPr>
        <w:t> </w:t>
      </w:r>
      <w:r>
        <w:rPr>
          <w:sz w:val="18"/>
        </w:rPr>
        <w:t>Refer</w:t>
      </w:r>
      <w:r>
        <w:rPr>
          <w:spacing w:val="-8"/>
          <w:sz w:val="18"/>
        </w:rPr>
        <w:t> </w:t>
      </w:r>
      <w:r>
        <w:rPr>
          <w:sz w:val="18"/>
        </w:rPr>
        <w:t>to</w:t>
      </w:r>
      <w:r>
        <w:rPr>
          <w:spacing w:val="-2"/>
          <w:sz w:val="18"/>
        </w:rPr>
        <w:t> </w:t>
      </w:r>
      <w:r>
        <w:rPr>
          <w:spacing w:val="-4"/>
          <w:sz w:val="18"/>
        </w:rPr>
        <w:t>AIP.</w:t>
      </w:r>
    </w:p>
    <w:p>
      <w:pPr>
        <w:pStyle w:val="ListParagraph"/>
        <w:numPr>
          <w:ilvl w:val="0"/>
          <w:numId w:val="468"/>
        </w:numPr>
        <w:tabs>
          <w:tab w:pos="599" w:val="left" w:leader="none"/>
        </w:tabs>
        <w:spacing w:line="240" w:lineRule="auto" w:before="2" w:after="0"/>
        <w:ind w:left="599" w:right="0" w:hanging="359"/>
        <w:jc w:val="left"/>
        <w:rPr>
          <w:sz w:val="18"/>
        </w:rPr>
      </w:pPr>
      <w:r>
        <w:rPr>
          <w:sz w:val="18"/>
        </w:rPr>
        <w:t>GEN</w:t>
      </w:r>
      <w:r>
        <w:rPr>
          <w:spacing w:val="-6"/>
          <w:sz w:val="18"/>
        </w:rPr>
        <w:t> </w:t>
      </w:r>
      <w:r>
        <w:rPr>
          <w:spacing w:val="-5"/>
          <w:sz w:val="18"/>
        </w:rPr>
        <w:t>1.</w:t>
      </w:r>
    </w:p>
    <w:p>
      <w:pPr>
        <w:pStyle w:val="ListParagraph"/>
        <w:numPr>
          <w:ilvl w:val="0"/>
          <w:numId w:val="468"/>
        </w:numPr>
        <w:tabs>
          <w:tab w:pos="599" w:val="left" w:leader="none"/>
        </w:tabs>
        <w:spacing w:line="204" w:lineRule="exact" w:before="1" w:after="0"/>
        <w:ind w:left="599" w:right="0" w:hanging="359"/>
        <w:jc w:val="left"/>
        <w:rPr>
          <w:sz w:val="18"/>
        </w:rPr>
      </w:pPr>
      <w:r>
        <w:rPr>
          <w:sz w:val="18"/>
        </w:rPr>
        <w:t>GEN</w:t>
      </w:r>
      <w:r>
        <w:rPr>
          <w:spacing w:val="-6"/>
          <w:sz w:val="18"/>
        </w:rPr>
        <w:t> </w:t>
      </w:r>
      <w:r>
        <w:rPr>
          <w:spacing w:val="-5"/>
          <w:sz w:val="18"/>
        </w:rPr>
        <w:t>2.</w:t>
      </w:r>
    </w:p>
    <w:p>
      <w:pPr>
        <w:pStyle w:val="ListParagraph"/>
        <w:numPr>
          <w:ilvl w:val="0"/>
          <w:numId w:val="468"/>
        </w:numPr>
        <w:tabs>
          <w:tab w:pos="599" w:val="left" w:leader="none"/>
        </w:tabs>
        <w:spacing w:line="204" w:lineRule="exact" w:before="0" w:after="0"/>
        <w:ind w:left="599" w:right="0" w:hanging="359"/>
        <w:jc w:val="left"/>
        <w:rPr>
          <w:sz w:val="18"/>
        </w:rPr>
      </w:pPr>
      <w:r>
        <w:rPr>
          <w:sz w:val="18"/>
        </w:rPr>
        <w:t>ENR</w:t>
      </w:r>
      <w:r>
        <w:rPr>
          <w:spacing w:val="-3"/>
          <w:sz w:val="18"/>
        </w:rPr>
        <w:t> </w:t>
      </w:r>
      <w:r>
        <w:rPr>
          <w:spacing w:val="-5"/>
          <w:sz w:val="18"/>
        </w:rPr>
        <w:t>1.</w:t>
      </w:r>
    </w:p>
    <w:p>
      <w:pPr>
        <w:pStyle w:val="ListParagraph"/>
        <w:numPr>
          <w:ilvl w:val="0"/>
          <w:numId w:val="468"/>
        </w:numPr>
        <w:tabs>
          <w:tab w:pos="599" w:val="left" w:leader="none"/>
        </w:tabs>
        <w:spacing w:line="240" w:lineRule="auto" w:before="2" w:after="0"/>
        <w:ind w:left="599" w:right="0" w:hanging="359"/>
        <w:jc w:val="left"/>
        <w:rPr>
          <w:sz w:val="18"/>
        </w:rPr>
      </w:pPr>
      <w:r>
        <w:rPr>
          <w:sz w:val="18"/>
        </w:rPr>
        <w:t>AD</w:t>
      </w:r>
      <w:r>
        <w:rPr>
          <w:spacing w:val="-6"/>
          <w:sz w:val="18"/>
        </w:rPr>
        <w:t> </w:t>
      </w:r>
      <w:r>
        <w:rPr>
          <w:spacing w:val="-5"/>
          <w:sz w:val="18"/>
        </w:rPr>
        <w:t>1.</w:t>
      </w:r>
    </w:p>
    <w:p>
      <w:pPr>
        <w:pStyle w:val="BodyText"/>
      </w:pPr>
    </w:p>
    <w:p>
      <w:pPr>
        <w:pStyle w:val="BodyText"/>
      </w:pPr>
    </w:p>
    <w:p>
      <w:pPr>
        <w:pStyle w:val="BodyText"/>
      </w:pPr>
    </w:p>
    <w:p>
      <w:pPr>
        <w:pStyle w:val="ListParagraph"/>
        <w:numPr>
          <w:ilvl w:val="0"/>
          <w:numId w:val="462"/>
        </w:numPr>
        <w:tabs>
          <w:tab w:pos="591" w:val="left" w:leader="none"/>
          <w:tab w:pos="6000" w:val="left" w:leader="none"/>
        </w:tabs>
        <w:spacing w:line="240" w:lineRule="auto" w:before="0" w:after="0"/>
        <w:ind w:left="591" w:right="0" w:hanging="351"/>
        <w:jc w:val="left"/>
        <w:rPr>
          <w:sz w:val="18"/>
        </w:rPr>
      </w:pPr>
      <w:r>
        <w:rPr>
          <w:sz w:val="18"/>
        </w:rPr>
        <w:t>Which</w:t>
      </w:r>
      <w:r>
        <w:rPr>
          <w:spacing w:val="-1"/>
          <w:sz w:val="18"/>
        </w:rPr>
        <w:t> </w:t>
      </w:r>
      <w:r>
        <w:rPr>
          <w:sz w:val="18"/>
        </w:rPr>
        <w:t>part</w:t>
      </w:r>
      <w:r>
        <w:rPr>
          <w:spacing w:val="-4"/>
          <w:sz w:val="18"/>
        </w:rPr>
        <w:t> </w:t>
      </w:r>
      <w:r>
        <w:rPr>
          <w:sz w:val="18"/>
        </w:rPr>
        <w:t>of</w:t>
      </w:r>
      <w:r>
        <w:rPr>
          <w:spacing w:val="-6"/>
          <w:sz w:val="18"/>
        </w:rPr>
        <w:t> </w:t>
      </w:r>
      <w:r>
        <w:rPr>
          <w:sz w:val="18"/>
        </w:rPr>
        <w:t>AIP</w:t>
      </w:r>
      <w:r>
        <w:rPr>
          <w:spacing w:val="4"/>
          <w:sz w:val="18"/>
        </w:rPr>
        <w:t> </w:t>
      </w:r>
      <w:r>
        <w:rPr>
          <w:sz w:val="18"/>
        </w:rPr>
        <w:t>contain</w:t>
      </w:r>
      <w:r>
        <w:rPr>
          <w:spacing w:val="-1"/>
          <w:sz w:val="18"/>
        </w:rPr>
        <w:t> </w:t>
      </w:r>
      <w:r>
        <w:rPr>
          <w:sz w:val="18"/>
        </w:rPr>
        <w:t>measuring</w:t>
      </w:r>
      <w:r>
        <w:rPr>
          <w:spacing w:val="-7"/>
          <w:sz w:val="18"/>
        </w:rPr>
        <w:t> </w:t>
      </w:r>
      <w:r>
        <w:rPr>
          <w:spacing w:val="-2"/>
          <w:sz w:val="18"/>
        </w:rPr>
        <w:t>system?</w:t>
      </w:r>
      <w:r>
        <w:rPr>
          <w:sz w:val="18"/>
        </w:rPr>
        <w:tab/>
        <w:t>Answer</w:t>
      </w:r>
      <w:r>
        <w:rPr>
          <w:spacing w:val="-10"/>
          <w:sz w:val="18"/>
        </w:rPr>
        <w:t> </w:t>
      </w:r>
      <w:r>
        <w:rPr>
          <w:b/>
          <w:sz w:val="18"/>
        </w:rPr>
        <w:t>(A)</w:t>
      </w:r>
      <w:r>
        <w:rPr>
          <w:b/>
          <w:spacing w:val="-1"/>
          <w:sz w:val="18"/>
        </w:rPr>
        <w:t> </w:t>
      </w:r>
      <w:r>
        <w:rPr>
          <w:sz w:val="18"/>
        </w:rPr>
        <w:t>is</w:t>
      </w:r>
      <w:r>
        <w:rPr>
          <w:spacing w:val="-3"/>
          <w:sz w:val="18"/>
        </w:rPr>
        <w:t> </w:t>
      </w:r>
      <w:r>
        <w:rPr>
          <w:spacing w:val="-2"/>
          <w:sz w:val="18"/>
        </w:rPr>
        <w:t>correct.</w:t>
      </w:r>
    </w:p>
    <w:p>
      <w:pPr>
        <w:spacing w:before="2"/>
        <w:ind w:left="6000" w:right="0" w:firstLine="0"/>
        <w:jc w:val="left"/>
        <w:rPr>
          <w:sz w:val="18"/>
        </w:rPr>
      </w:pPr>
      <w:r>
        <w:rPr>
          <w:b/>
          <w:sz w:val="18"/>
        </w:rPr>
        <w:t>DISCUSSION:</w:t>
      </w:r>
      <w:r>
        <w:rPr>
          <w:b/>
          <w:spacing w:val="-10"/>
          <w:sz w:val="18"/>
        </w:rPr>
        <w:t> </w:t>
      </w:r>
      <w:r>
        <w:rPr>
          <w:sz w:val="18"/>
        </w:rPr>
        <w:t>Refer</w:t>
      </w:r>
      <w:r>
        <w:rPr>
          <w:spacing w:val="-8"/>
          <w:sz w:val="18"/>
        </w:rPr>
        <w:t> </w:t>
      </w:r>
      <w:r>
        <w:rPr>
          <w:sz w:val="18"/>
        </w:rPr>
        <w:t>to</w:t>
      </w:r>
      <w:r>
        <w:rPr>
          <w:spacing w:val="-2"/>
          <w:sz w:val="18"/>
        </w:rPr>
        <w:t> </w:t>
      </w:r>
      <w:r>
        <w:rPr>
          <w:spacing w:val="-4"/>
          <w:sz w:val="18"/>
        </w:rPr>
        <w:t>AIP.</w:t>
      </w:r>
    </w:p>
    <w:p>
      <w:pPr>
        <w:pStyle w:val="ListParagraph"/>
        <w:numPr>
          <w:ilvl w:val="0"/>
          <w:numId w:val="469"/>
        </w:numPr>
        <w:tabs>
          <w:tab w:pos="599" w:val="left" w:leader="none"/>
        </w:tabs>
        <w:spacing w:line="204" w:lineRule="exact" w:before="2" w:after="0"/>
        <w:ind w:left="599" w:right="0" w:hanging="359"/>
        <w:jc w:val="left"/>
        <w:rPr>
          <w:sz w:val="18"/>
        </w:rPr>
      </w:pPr>
      <w:r>
        <w:rPr>
          <w:sz w:val="18"/>
        </w:rPr>
        <w:t>GEN</w:t>
      </w:r>
      <w:r>
        <w:rPr>
          <w:spacing w:val="-6"/>
          <w:sz w:val="18"/>
        </w:rPr>
        <w:t> </w:t>
      </w:r>
      <w:r>
        <w:rPr>
          <w:spacing w:val="-5"/>
          <w:sz w:val="18"/>
        </w:rPr>
        <w:t>2.</w:t>
      </w:r>
    </w:p>
    <w:p>
      <w:pPr>
        <w:pStyle w:val="ListParagraph"/>
        <w:numPr>
          <w:ilvl w:val="0"/>
          <w:numId w:val="469"/>
        </w:numPr>
        <w:tabs>
          <w:tab w:pos="599" w:val="left" w:leader="none"/>
        </w:tabs>
        <w:spacing w:line="204" w:lineRule="exact" w:before="0" w:after="0"/>
        <w:ind w:left="599" w:right="0" w:hanging="359"/>
        <w:jc w:val="left"/>
        <w:rPr>
          <w:sz w:val="18"/>
        </w:rPr>
      </w:pPr>
      <w:r>
        <w:rPr>
          <w:sz w:val="18"/>
        </w:rPr>
        <w:t>ENR</w:t>
      </w:r>
      <w:r>
        <w:rPr>
          <w:spacing w:val="-3"/>
          <w:sz w:val="18"/>
        </w:rPr>
        <w:t> </w:t>
      </w:r>
      <w:r>
        <w:rPr>
          <w:spacing w:val="-5"/>
          <w:sz w:val="18"/>
        </w:rPr>
        <w:t>1.</w:t>
      </w:r>
    </w:p>
    <w:p>
      <w:pPr>
        <w:pStyle w:val="ListParagraph"/>
        <w:numPr>
          <w:ilvl w:val="0"/>
          <w:numId w:val="469"/>
        </w:numPr>
        <w:tabs>
          <w:tab w:pos="599" w:val="left" w:leader="none"/>
        </w:tabs>
        <w:spacing w:line="240" w:lineRule="auto" w:before="2" w:after="0"/>
        <w:ind w:left="599" w:right="0" w:hanging="359"/>
        <w:jc w:val="left"/>
        <w:rPr>
          <w:sz w:val="18"/>
        </w:rPr>
      </w:pPr>
      <w:r>
        <w:rPr>
          <w:sz w:val="18"/>
        </w:rPr>
        <w:t>ENR</w:t>
      </w:r>
      <w:r>
        <w:rPr>
          <w:spacing w:val="-3"/>
          <w:sz w:val="18"/>
        </w:rPr>
        <w:t> </w:t>
      </w:r>
      <w:r>
        <w:rPr>
          <w:spacing w:val="-5"/>
          <w:sz w:val="18"/>
        </w:rPr>
        <w:t>2.</w:t>
      </w:r>
    </w:p>
    <w:p>
      <w:pPr>
        <w:pStyle w:val="ListParagraph"/>
        <w:numPr>
          <w:ilvl w:val="0"/>
          <w:numId w:val="469"/>
        </w:numPr>
        <w:tabs>
          <w:tab w:pos="599" w:val="left" w:leader="none"/>
        </w:tabs>
        <w:spacing w:line="240" w:lineRule="auto" w:before="2" w:after="0"/>
        <w:ind w:left="599" w:right="0" w:hanging="359"/>
        <w:jc w:val="left"/>
        <w:rPr>
          <w:sz w:val="18"/>
        </w:rPr>
      </w:pPr>
      <w:r>
        <w:rPr>
          <w:sz w:val="18"/>
        </w:rPr>
        <w:t>AD</w:t>
      </w:r>
      <w:r>
        <w:rPr>
          <w:spacing w:val="-6"/>
          <w:sz w:val="18"/>
        </w:rPr>
        <w:t> </w:t>
      </w:r>
      <w:r>
        <w:rPr>
          <w:spacing w:val="-5"/>
          <w:sz w:val="18"/>
        </w:rPr>
        <w:t>1.</w:t>
      </w:r>
    </w:p>
    <w:p>
      <w:pPr>
        <w:pStyle w:val="BodyText"/>
      </w:pPr>
    </w:p>
    <w:p>
      <w:pPr>
        <w:pStyle w:val="BodyText"/>
        <w:spacing w:before="206"/>
      </w:pPr>
    </w:p>
    <w:p>
      <w:pPr>
        <w:pStyle w:val="ListParagraph"/>
        <w:numPr>
          <w:ilvl w:val="0"/>
          <w:numId w:val="462"/>
        </w:numPr>
        <w:tabs>
          <w:tab w:pos="591" w:val="left" w:leader="none"/>
          <w:tab w:pos="6000" w:val="left" w:leader="none"/>
        </w:tabs>
        <w:spacing w:line="240" w:lineRule="auto" w:before="1" w:after="0"/>
        <w:ind w:left="591" w:right="0" w:hanging="351"/>
        <w:jc w:val="left"/>
        <w:rPr>
          <w:sz w:val="18"/>
        </w:rPr>
      </w:pPr>
      <w:r>
        <w:rPr>
          <w:sz w:val="18"/>
        </w:rPr>
        <w:t>Which</w:t>
      </w:r>
      <w:r>
        <w:rPr>
          <w:spacing w:val="-1"/>
          <w:sz w:val="18"/>
        </w:rPr>
        <w:t> </w:t>
      </w:r>
      <w:r>
        <w:rPr>
          <w:sz w:val="18"/>
        </w:rPr>
        <w:t>one</w:t>
      </w:r>
      <w:r>
        <w:rPr>
          <w:spacing w:val="-3"/>
          <w:sz w:val="18"/>
        </w:rPr>
        <w:t> </w:t>
      </w:r>
      <w:r>
        <w:rPr>
          <w:sz w:val="18"/>
        </w:rPr>
        <w:t>of</w:t>
      </w:r>
      <w:r>
        <w:rPr>
          <w:spacing w:val="-6"/>
          <w:sz w:val="18"/>
        </w:rPr>
        <w:t> </w:t>
      </w:r>
      <w:r>
        <w:rPr>
          <w:sz w:val="18"/>
        </w:rPr>
        <w:t>the</w:t>
      </w:r>
      <w:r>
        <w:rPr>
          <w:spacing w:val="-4"/>
          <w:sz w:val="18"/>
        </w:rPr>
        <w:t> </w:t>
      </w:r>
      <w:r>
        <w:rPr>
          <w:sz w:val="18"/>
        </w:rPr>
        <w:t>following statement</w:t>
      </w:r>
      <w:r>
        <w:rPr>
          <w:spacing w:val="-3"/>
          <w:sz w:val="18"/>
        </w:rPr>
        <w:t> </w:t>
      </w:r>
      <w:r>
        <w:rPr>
          <w:sz w:val="18"/>
        </w:rPr>
        <w:t>is</w:t>
      </w:r>
      <w:r>
        <w:rPr>
          <w:spacing w:val="-1"/>
          <w:sz w:val="18"/>
        </w:rPr>
        <w:t> </w:t>
      </w:r>
      <w:r>
        <w:rPr>
          <w:sz w:val="18"/>
        </w:rPr>
        <w:t>correct</w:t>
      </w:r>
      <w:r>
        <w:rPr>
          <w:spacing w:val="-3"/>
          <w:sz w:val="18"/>
        </w:rPr>
        <w:t> </w:t>
      </w:r>
      <w:r>
        <w:rPr>
          <w:sz w:val="18"/>
        </w:rPr>
        <w:t>EP-TSC</w:t>
      </w:r>
      <w:r>
        <w:rPr>
          <w:spacing w:val="6"/>
          <w:sz w:val="18"/>
        </w:rPr>
        <w:t> </w:t>
      </w:r>
      <w:r>
        <w:rPr>
          <w:spacing w:val="-5"/>
          <w:sz w:val="18"/>
        </w:rPr>
        <w:t>is?</w:t>
      </w:r>
      <w:r>
        <w:rPr>
          <w:sz w:val="18"/>
        </w:rPr>
        <w:tab/>
        <w:t>Answer</w:t>
      </w:r>
      <w:r>
        <w:rPr>
          <w:spacing w:val="-10"/>
          <w:sz w:val="18"/>
        </w:rPr>
        <w:t> </w:t>
      </w:r>
      <w:r>
        <w:rPr>
          <w:b/>
          <w:sz w:val="18"/>
        </w:rPr>
        <w:t>(C)</w:t>
      </w:r>
      <w:r>
        <w:rPr>
          <w:b/>
          <w:spacing w:val="-1"/>
          <w:sz w:val="18"/>
        </w:rPr>
        <w:t> </w:t>
      </w:r>
      <w:r>
        <w:rPr>
          <w:sz w:val="18"/>
        </w:rPr>
        <w:t>is</w:t>
      </w:r>
      <w:r>
        <w:rPr>
          <w:spacing w:val="-3"/>
          <w:sz w:val="18"/>
        </w:rPr>
        <w:t> </w:t>
      </w:r>
      <w:r>
        <w:rPr>
          <w:spacing w:val="-2"/>
          <w:sz w:val="18"/>
        </w:rPr>
        <w:t>correct.</w:t>
      </w:r>
    </w:p>
    <w:p>
      <w:pPr>
        <w:spacing w:before="1"/>
        <w:ind w:left="6000" w:right="0" w:firstLine="0"/>
        <w:jc w:val="left"/>
        <w:rPr>
          <w:sz w:val="18"/>
        </w:rPr>
      </w:pPr>
      <w:r>
        <w:rPr>
          <w:b/>
          <w:sz w:val="18"/>
        </w:rPr>
        <w:t>DISCUSSION:</w:t>
      </w:r>
      <w:r>
        <w:rPr>
          <w:b/>
          <w:spacing w:val="-10"/>
          <w:sz w:val="18"/>
        </w:rPr>
        <w:t> </w:t>
      </w:r>
      <w:r>
        <w:rPr>
          <w:sz w:val="18"/>
        </w:rPr>
        <w:t>Refer</w:t>
      </w:r>
      <w:r>
        <w:rPr>
          <w:spacing w:val="-8"/>
          <w:sz w:val="18"/>
        </w:rPr>
        <w:t> </w:t>
      </w:r>
      <w:r>
        <w:rPr>
          <w:sz w:val="18"/>
        </w:rPr>
        <w:t>to</w:t>
      </w:r>
      <w:r>
        <w:rPr>
          <w:spacing w:val="-2"/>
          <w:sz w:val="18"/>
        </w:rPr>
        <w:t> </w:t>
      </w:r>
      <w:r>
        <w:rPr>
          <w:spacing w:val="-4"/>
          <w:sz w:val="18"/>
        </w:rPr>
        <w:t>AIP.</w:t>
      </w:r>
    </w:p>
    <w:p>
      <w:pPr>
        <w:pStyle w:val="ListParagraph"/>
        <w:numPr>
          <w:ilvl w:val="0"/>
          <w:numId w:val="470"/>
        </w:numPr>
        <w:tabs>
          <w:tab w:pos="599" w:val="left" w:leader="none"/>
        </w:tabs>
        <w:spacing w:line="202" w:lineRule="exact" w:before="0" w:after="0"/>
        <w:ind w:left="599" w:right="0" w:hanging="359"/>
        <w:jc w:val="left"/>
        <w:rPr>
          <w:sz w:val="18"/>
        </w:rPr>
      </w:pPr>
      <w:r>
        <w:rPr>
          <w:sz w:val="18"/>
        </w:rPr>
        <w:t>EP-TSC is</w:t>
      </w:r>
      <w:r>
        <w:rPr>
          <w:spacing w:val="-4"/>
          <w:sz w:val="18"/>
        </w:rPr>
        <w:t> </w:t>
      </w:r>
      <w:r>
        <w:rPr>
          <w:sz w:val="18"/>
        </w:rPr>
        <w:t>a</w:t>
      </w:r>
      <w:r>
        <w:rPr>
          <w:spacing w:val="-7"/>
          <w:sz w:val="18"/>
        </w:rPr>
        <w:t> </w:t>
      </w:r>
      <w:r>
        <w:rPr>
          <w:sz w:val="18"/>
        </w:rPr>
        <w:t>registration</w:t>
      </w:r>
      <w:r>
        <w:rPr>
          <w:spacing w:val="-2"/>
          <w:sz w:val="18"/>
        </w:rPr>
        <w:t> </w:t>
      </w:r>
      <w:r>
        <w:rPr>
          <w:spacing w:val="-4"/>
          <w:sz w:val="18"/>
        </w:rPr>
        <w:t>mark.</w:t>
      </w:r>
    </w:p>
    <w:p>
      <w:pPr>
        <w:pStyle w:val="ListParagraph"/>
        <w:numPr>
          <w:ilvl w:val="0"/>
          <w:numId w:val="470"/>
        </w:numPr>
        <w:tabs>
          <w:tab w:pos="599" w:val="left" w:leader="none"/>
        </w:tabs>
        <w:spacing w:line="240" w:lineRule="auto" w:before="2" w:after="0"/>
        <w:ind w:left="599" w:right="0" w:hanging="359"/>
        <w:jc w:val="left"/>
        <w:rPr>
          <w:sz w:val="18"/>
        </w:rPr>
      </w:pPr>
      <w:r>
        <w:rPr>
          <w:sz w:val="18"/>
        </w:rPr>
        <w:t>EP</w:t>
      </w:r>
      <w:r>
        <w:rPr>
          <w:spacing w:val="-7"/>
          <w:sz w:val="18"/>
        </w:rPr>
        <w:t> </w:t>
      </w:r>
      <w:r>
        <w:rPr>
          <w:sz w:val="18"/>
        </w:rPr>
        <w:t>is</w:t>
      </w:r>
      <w:r>
        <w:rPr>
          <w:spacing w:val="-2"/>
          <w:sz w:val="18"/>
        </w:rPr>
        <w:t> </w:t>
      </w:r>
      <w:r>
        <w:rPr>
          <w:sz w:val="18"/>
        </w:rPr>
        <w:t>a</w:t>
      </w:r>
      <w:r>
        <w:rPr>
          <w:spacing w:val="1"/>
          <w:sz w:val="18"/>
        </w:rPr>
        <w:t> </w:t>
      </w:r>
      <w:r>
        <w:rPr>
          <w:sz w:val="18"/>
        </w:rPr>
        <w:t>registration</w:t>
      </w:r>
      <w:r>
        <w:rPr>
          <w:spacing w:val="-1"/>
          <w:sz w:val="18"/>
        </w:rPr>
        <w:t> </w:t>
      </w:r>
      <w:r>
        <w:rPr>
          <w:spacing w:val="-4"/>
          <w:sz w:val="18"/>
        </w:rPr>
        <w:t>mark.</w:t>
      </w:r>
    </w:p>
    <w:p>
      <w:pPr>
        <w:pStyle w:val="ListParagraph"/>
        <w:numPr>
          <w:ilvl w:val="0"/>
          <w:numId w:val="470"/>
        </w:numPr>
        <w:tabs>
          <w:tab w:pos="599" w:val="left" w:leader="none"/>
        </w:tabs>
        <w:spacing w:line="240" w:lineRule="auto" w:before="1" w:after="0"/>
        <w:ind w:left="599" w:right="0" w:hanging="359"/>
        <w:jc w:val="left"/>
        <w:rPr>
          <w:sz w:val="18"/>
        </w:rPr>
      </w:pPr>
      <w:r>
        <w:rPr>
          <w:sz w:val="18"/>
        </w:rPr>
        <w:t>EP</w:t>
      </w:r>
      <w:r>
        <w:rPr>
          <w:spacing w:val="-6"/>
          <w:sz w:val="18"/>
        </w:rPr>
        <w:t> </w:t>
      </w:r>
      <w:r>
        <w:rPr>
          <w:sz w:val="18"/>
        </w:rPr>
        <w:t>is</w:t>
      </w:r>
      <w:r>
        <w:rPr>
          <w:spacing w:val="-4"/>
          <w:sz w:val="18"/>
        </w:rPr>
        <w:t> </w:t>
      </w:r>
      <w:r>
        <w:rPr>
          <w:sz w:val="18"/>
        </w:rPr>
        <w:t>a nationality</w:t>
      </w:r>
      <w:r>
        <w:rPr>
          <w:spacing w:val="-3"/>
          <w:sz w:val="18"/>
        </w:rPr>
        <w:t> </w:t>
      </w:r>
      <w:r>
        <w:rPr>
          <w:spacing w:val="-4"/>
          <w:sz w:val="18"/>
        </w:rPr>
        <w:t>mark.</w:t>
      </w:r>
    </w:p>
    <w:p>
      <w:pPr>
        <w:pStyle w:val="ListParagraph"/>
        <w:numPr>
          <w:ilvl w:val="0"/>
          <w:numId w:val="470"/>
        </w:numPr>
        <w:tabs>
          <w:tab w:pos="599" w:val="left" w:leader="none"/>
        </w:tabs>
        <w:spacing w:line="240" w:lineRule="auto" w:before="2" w:after="0"/>
        <w:ind w:left="599" w:right="0" w:hanging="359"/>
        <w:jc w:val="left"/>
        <w:rPr>
          <w:sz w:val="18"/>
        </w:rPr>
      </w:pPr>
      <w:r>
        <w:rPr>
          <w:sz w:val="18"/>
        </w:rPr>
        <w:t>A</w:t>
      </w:r>
      <w:r>
        <w:rPr>
          <w:spacing w:val="-6"/>
          <w:sz w:val="18"/>
        </w:rPr>
        <w:t> </w:t>
      </w:r>
      <w:r>
        <w:rPr>
          <w:sz w:val="18"/>
        </w:rPr>
        <w:t>and</w:t>
      </w:r>
      <w:r>
        <w:rPr>
          <w:spacing w:val="1"/>
          <w:sz w:val="18"/>
        </w:rPr>
        <w:t> </w:t>
      </w:r>
      <w:r>
        <w:rPr>
          <w:sz w:val="18"/>
        </w:rPr>
        <w:t>C</w:t>
      </w:r>
      <w:r>
        <w:rPr>
          <w:spacing w:val="-1"/>
          <w:sz w:val="18"/>
        </w:rPr>
        <w:t> </w:t>
      </w:r>
      <w:r>
        <w:rPr>
          <w:sz w:val="18"/>
        </w:rPr>
        <w:t>are</w:t>
      </w:r>
      <w:r>
        <w:rPr>
          <w:spacing w:val="-3"/>
          <w:sz w:val="18"/>
        </w:rPr>
        <w:t> </w:t>
      </w:r>
      <w:r>
        <w:rPr>
          <w:spacing w:val="-2"/>
          <w:sz w:val="18"/>
        </w:rPr>
        <w:t>correct.</w:t>
      </w:r>
    </w:p>
    <w:p>
      <w:pPr>
        <w:pStyle w:val="ListParagraph"/>
        <w:numPr>
          <w:ilvl w:val="0"/>
          <w:numId w:val="462"/>
        </w:numPr>
        <w:tabs>
          <w:tab w:pos="598" w:val="left" w:leader="none"/>
          <w:tab w:pos="6000" w:val="left" w:leader="none"/>
        </w:tabs>
        <w:spacing w:line="240" w:lineRule="auto" w:before="204" w:after="0"/>
        <w:ind w:left="598" w:right="0" w:hanging="358"/>
        <w:jc w:val="left"/>
        <w:rPr>
          <w:sz w:val="18"/>
        </w:rPr>
      </w:pPr>
      <w:r>
        <w:rPr>
          <w:sz w:val="18"/>
        </w:rPr>
        <w:t>The</w:t>
      </w:r>
      <w:r>
        <w:rPr>
          <w:spacing w:val="-4"/>
          <w:sz w:val="18"/>
        </w:rPr>
        <w:t> </w:t>
      </w:r>
      <w:r>
        <w:rPr>
          <w:sz w:val="18"/>
        </w:rPr>
        <w:t>location</w:t>
      </w:r>
      <w:r>
        <w:rPr>
          <w:spacing w:val="-4"/>
          <w:sz w:val="18"/>
        </w:rPr>
        <w:t> </w:t>
      </w:r>
      <w:r>
        <w:rPr>
          <w:sz w:val="18"/>
        </w:rPr>
        <w:t>indicator</w:t>
      </w:r>
      <w:r>
        <w:rPr>
          <w:spacing w:val="-9"/>
          <w:sz w:val="18"/>
        </w:rPr>
        <w:t> </w:t>
      </w:r>
      <w:r>
        <w:rPr>
          <w:sz w:val="18"/>
        </w:rPr>
        <w:t>OICK</w:t>
      </w:r>
      <w:r>
        <w:rPr>
          <w:spacing w:val="-1"/>
          <w:sz w:val="18"/>
        </w:rPr>
        <w:t> </w:t>
      </w:r>
      <w:r>
        <w:rPr>
          <w:sz w:val="18"/>
        </w:rPr>
        <w:t>is</w:t>
      </w:r>
      <w:r>
        <w:rPr>
          <w:spacing w:val="2"/>
          <w:sz w:val="18"/>
        </w:rPr>
        <w:t> </w:t>
      </w:r>
      <w:r>
        <w:rPr>
          <w:spacing w:val="-4"/>
          <w:sz w:val="18"/>
        </w:rPr>
        <w:t>for?</w:t>
      </w:r>
      <w:r>
        <w:rPr>
          <w:sz w:val="18"/>
        </w:rPr>
        <w:tab/>
        <w:t>Answer</w:t>
      </w:r>
      <w:r>
        <w:rPr>
          <w:spacing w:val="-10"/>
          <w:sz w:val="18"/>
        </w:rPr>
        <w:t> </w:t>
      </w:r>
      <w:r>
        <w:rPr>
          <w:b/>
          <w:sz w:val="18"/>
        </w:rPr>
        <w:t>(B)</w:t>
      </w:r>
      <w:r>
        <w:rPr>
          <w:b/>
          <w:spacing w:val="1"/>
          <w:sz w:val="18"/>
        </w:rPr>
        <w:t> </w:t>
      </w:r>
      <w:r>
        <w:rPr>
          <w:sz w:val="18"/>
        </w:rPr>
        <w:t>is</w:t>
      </w:r>
      <w:r>
        <w:rPr>
          <w:spacing w:val="-2"/>
          <w:sz w:val="18"/>
        </w:rPr>
        <w:t> correct.</w:t>
      </w:r>
    </w:p>
    <w:p>
      <w:pPr>
        <w:spacing w:before="1"/>
        <w:ind w:left="6000" w:right="0" w:firstLine="0"/>
        <w:jc w:val="left"/>
        <w:rPr>
          <w:sz w:val="18"/>
        </w:rPr>
      </w:pPr>
      <w:r>
        <w:rPr>
          <w:b/>
          <w:sz w:val="18"/>
        </w:rPr>
        <w:t>DISCUSSION:</w:t>
      </w:r>
      <w:r>
        <w:rPr>
          <w:b/>
          <w:spacing w:val="-10"/>
          <w:sz w:val="18"/>
        </w:rPr>
        <w:t> </w:t>
      </w:r>
      <w:r>
        <w:rPr>
          <w:sz w:val="18"/>
        </w:rPr>
        <w:t>Refer</w:t>
      </w:r>
      <w:r>
        <w:rPr>
          <w:spacing w:val="-8"/>
          <w:sz w:val="18"/>
        </w:rPr>
        <w:t> </w:t>
      </w:r>
      <w:r>
        <w:rPr>
          <w:sz w:val="18"/>
        </w:rPr>
        <w:t>to</w:t>
      </w:r>
      <w:r>
        <w:rPr>
          <w:spacing w:val="-2"/>
          <w:sz w:val="18"/>
        </w:rPr>
        <w:t> </w:t>
      </w:r>
      <w:r>
        <w:rPr>
          <w:spacing w:val="-4"/>
          <w:sz w:val="18"/>
        </w:rPr>
        <w:t>AIP.</w:t>
      </w:r>
    </w:p>
    <w:p>
      <w:pPr>
        <w:pStyle w:val="ListParagraph"/>
        <w:numPr>
          <w:ilvl w:val="0"/>
          <w:numId w:val="471"/>
        </w:numPr>
        <w:tabs>
          <w:tab w:pos="599" w:val="left" w:leader="none"/>
        </w:tabs>
        <w:spacing w:line="204" w:lineRule="exact" w:before="2" w:after="0"/>
        <w:ind w:left="599" w:right="0" w:hanging="359"/>
        <w:jc w:val="left"/>
        <w:rPr>
          <w:sz w:val="18"/>
        </w:rPr>
      </w:pPr>
      <w:r>
        <w:rPr>
          <w:spacing w:val="-2"/>
          <w:sz w:val="18"/>
        </w:rPr>
        <w:t>Boroujerd.</w:t>
      </w:r>
    </w:p>
    <w:p>
      <w:pPr>
        <w:pStyle w:val="ListParagraph"/>
        <w:numPr>
          <w:ilvl w:val="0"/>
          <w:numId w:val="471"/>
        </w:numPr>
        <w:tabs>
          <w:tab w:pos="599" w:val="left" w:leader="none"/>
        </w:tabs>
        <w:spacing w:line="204" w:lineRule="exact" w:before="0" w:after="0"/>
        <w:ind w:left="599" w:right="0" w:hanging="359"/>
        <w:jc w:val="left"/>
        <w:rPr>
          <w:sz w:val="18"/>
        </w:rPr>
      </w:pPr>
      <w:r>
        <w:rPr>
          <w:spacing w:val="-2"/>
          <w:sz w:val="18"/>
        </w:rPr>
        <w:t>Khoramabad.</w:t>
      </w:r>
    </w:p>
    <w:p>
      <w:pPr>
        <w:pStyle w:val="ListParagraph"/>
        <w:numPr>
          <w:ilvl w:val="0"/>
          <w:numId w:val="471"/>
        </w:numPr>
        <w:tabs>
          <w:tab w:pos="599" w:val="left" w:leader="none"/>
        </w:tabs>
        <w:spacing w:line="240" w:lineRule="auto" w:before="2" w:after="0"/>
        <w:ind w:left="599" w:right="0" w:hanging="359"/>
        <w:jc w:val="left"/>
        <w:rPr>
          <w:sz w:val="18"/>
        </w:rPr>
      </w:pPr>
      <w:r>
        <w:rPr>
          <w:spacing w:val="-2"/>
          <w:sz w:val="18"/>
        </w:rPr>
        <w:t>Sanandaj.</w:t>
      </w:r>
    </w:p>
    <w:p>
      <w:pPr>
        <w:pStyle w:val="ListParagraph"/>
        <w:numPr>
          <w:ilvl w:val="0"/>
          <w:numId w:val="471"/>
        </w:numPr>
        <w:tabs>
          <w:tab w:pos="599" w:val="left" w:leader="none"/>
        </w:tabs>
        <w:spacing w:line="240" w:lineRule="auto" w:before="2" w:after="0"/>
        <w:ind w:left="599" w:right="0" w:hanging="359"/>
        <w:jc w:val="left"/>
        <w:rPr>
          <w:sz w:val="18"/>
        </w:rPr>
      </w:pPr>
      <w:r>
        <w:rPr>
          <w:spacing w:val="-2"/>
          <w:sz w:val="18"/>
        </w:rPr>
        <w:t>Ilam.</w:t>
      </w:r>
    </w:p>
    <w:p>
      <w:pPr>
        <w:pStyle w:val="BodyText"/>
      </w:pPr>
    </w:p>
    <w:p>
      <w:pPr>
        <w:pStyle w:val="BodyText"/>
      </w:pPr>
    </w:p>
    <w:p>
      <w:pPr>
        <w:pStyle w:val="BodyText"/>
      </w:pPr>
    </w:p>
    <w:p>
      <w:pPr>
        <w:pStyle w:val="ListParagraph"/>
        <w:numPr>
          <w:ilvl w:val="0"/>
          <w:numId w:val="462"/>
        </w:numPr>
        <w:tabs>
          <w:tab w:pos="591" w:val="left" w:leader="none"/>
          <w:tab w:pos="6000" w:val="left" w:leader="none"/>
        </w:tabs>
        <w:spacing w:line="240" w:lineRule="auto" w:before="0" w:after="0"/>
        <w:ind w:left="591" w:right="0" w:hanging="351"/>
        <w:jc w:val="left"/>
        <w:rPr>
          <w:sz w:val="18"/>
        </w:rPr>
      </w:pPr>
      <w:r>
        <w:rPr>
          <w:sz w:val="18"/>
        </w:rPr>
        <w:t>Where</w:t>
      </w:r>
      <w:r>
        <w:rPr>
          <w:spacing w:val="-5"/>
          <w:sz w:val="18"/>
        </w:rPr>
        <w:t> </w:t>
      </w:r>
      <w:r>
        <w:rPr>
          <w:sz w:val="18"/>
        </w:rPr>
        <w:t>can we</w:t>
      </w:r>
      <w:r>
        <w:rPr>
          <w:spacing w:val="-4"/>
          <w:sz w:val="18"/>
        </w:rPr>
        <w:t> </w:t>
      </w:r>
      <w:r>
        <w:rPr>
          <w:sz w:val="18"/>
        </w:rPr>
        <w:t>find</w:t>
      </w:r>
      <w:r>
        <w:rPr>
          <w:spacing w:val="-1"/>
          <w:sz w:val="18"/>
        </w:rPr>
        <w:t> </w:t>
      </w:r>
      <w:r>
        <w:rPr>
          <w:sz w:val="18"/>
        </w:rPr>
        <w:t>the</w:t>
      </w:r>
      <w:r>
        <w:rPr>
          <w:spacing w:val="-4"/>
          <w:sz w:val="18"/>
        </w:rPr>
        <w:t> </w:t>
      </w:r>
      <w:r>
        <w:rPr>
          <w:sz w:val="18"/>
        </w:rPr>
        <w:t>abbreviations</w:t>
      </w:r>
      <w:r>
        <w:rPr>
          <w:spacing w:val="-1"/>
          <w:sz w:val="18"/>
        </w:rPr>
        <w:t> </w:t>
      </w:r>
      <w:r>
        <w:rPr>
          <w:sz w:val="18"/>
        </w:rPr>
        <w:t>used</w:t>
      </w:r>
      <w:r>
        <w:rPr>
          <w:spacing w:val="-1"/>
          <w:sz w:val="18"/>
        </w:rPr>
        <w:t> </w:t>
      </w:r>
      <w:r>
        <w:rPr>
          <w:sz w:val="18"/>
        </w:rPr>
        <w:t>in AIS</w:t>
      </w:r>
      <w:r>
        <w:rPr>
          <w:spacing w:val="-3"/>
          <w:sz w:val="18"/>
        </w:rPr>
        <w:t> </w:t>
      </w:r>
      <w:r>
        <w:rPr>
          <w:spacing w:val="-2"/>
          <w:sz w:val="18"/>
        </w:rPr>
        <w:t>publication?</w:t>
      </w:r>
      <w:r>
        <w:rPr>
          <w:sz w:val="18"/>
        </w:rPr>
        <w:tab/>
        <w:t>Answer</w:t>
      </w:r>
      <w:r>
        <w:rPr>
          <w:spacing w:val="-10"/>
          <w:sz w:val="18"/>
        </w:rPr>
        <w:t> </w:t>
      </w:r>
      <w:r>
        <w:rPr>
          <w:b/>
          <w:sz w:val="18"/>
        </w:rPr>
        <w:t>(A)</w:t>
      </w:r>
      <w:r>
        <w:rPr>
          <w:b/>
          <w:spacing w:val="-1"/>
          <w:sz w:val="18"/>
        </w:rPr>
        <w:t> </w:t>
      </w:r>
      <w:r>
        <w:rPr>
          <w:sz w:val="18"/>
        </w:rPr>
        <w:t>is</w:t>
      </w:r>
      <w:r>
        <w:rPr>
          <w:spacing w:val="-3"/>
          <w:sz w:val="18"/>
        </w:rPr>
        <w:t> </w:t>
      </w:r>
      <w:r>
        <w:rPr>
          <w:spacing w:val="-2"/>
          <w:sz w:val="18"/>
        </w:rPr>
        <w:t>correct.</w:t>
      </w:r>
    </w:p>
    <w:p>
      <w:pPr>
        <w:spacing w:before="2"/>
        <w:ind w:left="6000" w:right="0" w:firstLine="0"/>
        <w:jc w:val="left"/>
        <w:rPr>
          <w:sz w:val="18"/>
        </w:rPr>
      </w:pPr>
      <w:r>
        <w:rPr>
          <w:b/>
          <w:sz w:val="18"/>
        </w:rPr>
        <w:t>DISCUSSION:</w:t>
      </w:r>
      <w:r>
        <w:rPr>
          <w:b/>
          <w:spacing w:val="-10"/>
          <w:sz w:val="18"/>
        </w:rPr>
        <w:t> </w:t>
      </w:r>
      <w:r>
        <w:rPr>
          <w:sz w:val="18"/>
        </w:rPr>
        <w:t>Refer</w:t>
      </w:r>
      <w:r>
        <w:rPr>
          <w:spacing w:val="-8"/>
          <w:sz w:val="18"/>
        </w:rPr>
        <w:t> </w:t>
      </w:r>
      <w:r>
        <w:rPr>
          <w:sz w:val="18"/>
        </w:rPr>
        <w:t>to</w:t>
      </w:r>
      <w:r>
        <w:rPr>
          <w:spacing w:val="-2"/>
          <w:sz w:val="18"/>
        </w:rPr>
        <w:t> </w:t>
      </w:r>
      <w:r>
        <w:rPr>
          <w:spacing w:val="-4"/>
          <w:sz w:val="18"/>
        </w:rPr>
        <w:t>AIP.</w:t>
      </w:r>
    </w:p>
    <w:p>
      <w:pPr>
        <w:pStyle w:val="ListParagraph"/>
        <w:numPr>
          <w:ilvl w:val="0"/>
          <w:numId w:val="472"/>
        </w:numPr>
        <w:tabs>
          <w:tab w:pos="599" w:val="left" w:leader="none"/>
        </w:tabs>
        <w:spacing w:line="202" w:lineRule="exact" w:before="0" w:after="0"/>
        <w:ind w:left="599" w:right="0" w:hanging="359"/>
        <w:jc w:val="left"/>
        <w:rPr>
          <w:sz w:val="18"/>
        </w:rPr>
      </w:pPr>
      <w:r>
        <w:rPr>
          <w:sz w:val="18"/>
        </w:rPr>
        <w:t>GEN</w:t>
      </w:r>
      <w:r>
        <w:rPr>
          <w:spacing w:val="-6"/>
          <w:sz w:val="18"/>
        </w:rPr>
        <w:t> </w:t>
      </w:r>
      <w:r>
        <w:rPr>
          <w:spacing w:val="-5"/>
          <w:sz w:val="18"/>
        </w:rPr>
        <w:t>2.</w:t>
      </w:r>
    </w:p>
    <w:p>
      <w:pPr>
        <w:pStyle w:val="ListParagraph"/>
        <w:numPr>
          <w:ilvl w:val="0"/>
          <w:numId w:val="472"/>
        </w:numPr>
        <w:tabs>
          <w:tab w:pos="599" w:val="left" w:leader="none"/>
        </w:tabs>
        <w:spacing w:line="240" w:lineRule="auto" w:before="2" w:after="0"/>
        <w:ind w:left="599" w:right="0" w:hanging="359"/>
        <w:jc w:val="left"/>
        <w:rPr>
          <w:sz w:val="18"/>
        </w:rPr>
      </w:pPr>
      <w:r>
        <w:rPr>
          <w:sz w:val="18"/>
        </w:rPr>
        <w:t>GEN</w:t>
      </w:r>
      <w:r>
        <w:rPr>
          <w:spacing w:val="-6"/>
          <w:sz w:val="18"/>
        </w:rPr>
        <w:t> </w:t>
      </w:r>
      <w:r>
        <w:rPr>
          <w:spacing w:val="-5"/>
          <w:sz w:val="18"/>
        </w:rPr>
        <w:t>3.</w:t>
      </w:r>
    </w:p>
    <w:p>
      <w:pPr>
        <w:pStyle w:val="ListParagraph"/>
        <w:numPr>
          <w:ilvl w:val="0"/>
          <w:numId w:val="472"/>
        </w:numPr>
        <w:tabs>
          <w:tab w:pos="599" w:val="left" w:leader="none"/>
        </w:tabs>
        <w:spacing w:line="240" w:lineRule="auto" w:before="1" w:after="0"/>
        <w:ind w:left="599" w:right="0" w:hanging="359"/>
        <w:jc w:val="left"/>
        <w:rPr>
          <w:sz w:val="18"/>
        </w:rPr>
      </w:pPr>
      <w:r>
        <w:rPr>
          <w:sz w:val="18"/>
        </w:rPr>
        <w:t>ENR</w:t>
      </w:r>
      <w:r>
        <w:rPr>
          <w:spacing w:val="-3"/>
          <w:sz w:val="18"/>
        </w:rPr>
        <w:t> </w:t>
      </w:r>
      <w:r>
        <w:rPr>
          <w:spacing w:val="-5"/>
          <w:sz w:val="18"/>
        </w:rPr>
        <w:t>1.</w:t>
      </w:r>
    </w:p>
    <w:p>
      <w:pPr>
        <w:pStyle w:val="ListParagraph"/>
        <w:numPr>
          <w:ilvl w:val="0"/>
          <w:numId w:val="472"/>
        </w:numPr>
        <w:tabs>
          <w:tab w:pos="599" w:val="left" w:leader="none"/>
        </w:tabs>
        <w:spacing w:line="240" w:lineRule="auto" w:before="2" w:after="0"/>
        <w:ind w:left="599" w:right="0" w:hanging="359"/>
        <w:jc w:val="left"/>
        <w:rPr>
          <w:sz w:val="18"/>
        </w:rPr>
      </w:pPr>
      <w:r>
        <w:rPr>
          <w:sz w:val="18"/>
        </w:rPr>
        <w:t>ENR</w:t>
      </w:r>
      <w:r>
        <w:rPr>
          <w:spacing w:val="-3"/>
          <w:sz w:val="18"/>
        </w:rPr>
        <w:t> </w:t>
      </w:r>
      <w:r>
        <w:rPr>
          <w:spacing w:val="-5"/>
          <w:sz w:val="18"/>
        </w:rPr>
        <w:t>3.</w:t>
      </w:r>
    </w:p>
    <w:p>
      <w:pPr>
        <w:pStyle w:val="ListParagraph"/>
        <w:spacing w:after="0" w:line="240" w:lineRule="auto"/>
        <w:jc w:val="left"/>
        <w:rPr>
          <w:sz w:val="18"/>
        </w:rPr>
        <w:sectPr>
          <w:pgSz w:w="11910" w:h="16850"/>
          <w:pgMar w:header="508" w:footer="1301" w:top="1620" w:bottom="1500" w:left="566" w:right="0"/>
        </w:sectPr>
      </w:pPr>
    </w:p>
    <w:p>
      <w:pPr>
        <w:pStyle w:val="BodyText"/>
        <w:spacing w:before="88"/>
      </w:pPr>
    </w:p>
    <w:p>
      <w:pPr>
        <w:pStyle w:val="ListParagraph"/>
        <w:numPr>
          <w:ilvl w:val="0"/>
          <w:numId w:val="462"/>
        </w:numPr>
        <w:tabs>
          <w:tab w:pos="591" w:val="left" w:leader="none"/>
          <w:tab w:pos="6000" w:val="left" w:leader="none"/>
        </w:tabs>
        <w:spacing w:line="240" w:lineRule="auto" w:before="0" w:after="0"/>
        <w:ind w:left="591" w:right="0" w:hanging="351"/>
        <w:jc w:val="left"/>
        <w:rPr>
          <w:sz w:val="18"/>
        </w:rPr>
      </w:pPr>
      <w:r>
        <w:rPr>
          <w:sz w:val="18"/>
        </w:rPr>
        <w:t>Which</w:t>
      </w:r>
      <w:r>
        <w:rPr>
          <w:spacing w:val="-1"/>
          <w:sz w:val="18"/>
        </w:rPr>
        <w:t> </w:t>
      </w:r>
      <w:r>
        <w:rPr>
          <w:sz w:val="18"/>
        </w:rPr>
        <w:t>part</w:t>
      </w:r>
      <w:r>
        <w:rPr>
          <w:spacing w:val="-3"/>
          <w:sz w:val="18"/>
        </w:rPr>
        <w:t> </w:t>
      </w:r>
      <w:r>
        <w:rPr>
          <w:sz w:val="18"/>
        </w:rPr>
        <w:t>of</w:t>
      </w:r>
      <w:r>
        <w:rPr>
          <w:spacing w:val="-6"/>
          <w:sz w:val="18"/>
        </w:rPr>
        <w:t> </w:t>
      </w:r>
      <w:r>
        <w:rPr>
          <w:sz w:val="18"/>
        </w:rPr>
        <w:t>AIP</w:t>
      </w:r>
      <w:r>
        <w:rPr>
          <w:spacing w:val="4"/>
          <w:sz w:val="18"/>
        </w:rPr>
        <w:t> </w:t>
      </w:r>
      <w:r>
        <w:rPr>
          <w:sz w:val="18"/>
        </w:rPr>
        <w:t>contain the</w:t>
      </w:r>
      <w:r>
        <w:rPr>
          <w:spacing w:val="-4"/>
          <w:sz w:val="18"/>
        </w:rPr>
        <w:t> </w:t>
      </w:r>
      <w:r>
        <w:rPr>
          <w:sz w:val="18"/>
        </w:rPr>
        <w:t>list</w:t>
      </w:r>
      <w:r>
        <w:rPr>
          <w:spacing w:val="-4"/>
          <w:sz w:val="18"/>
        </w:rPr>
        <w:t> </w:t>
      </w:r>
      <w:r>
        <w:rPr>
          <w:sz w:val="18"/>
        </w:rPr>
        <w:t>of</w:t>
      </w:r>
      <w:r>
        <w:rPr>
          <w:spacing w:val="-6"/>
          <w:sz w:val="18"/>
        </w:rPr>
        <w:t> </w:t>
      </w:r>
      <w:r>
        <w:rPr>
          <w:sz w:val="18"/>
        </w:rPr>
        <w:t>radio navigation </w:t>
      </w:r>
      <w:r>
        <w:rPr>
          <w:spacing w:val="-4"/>
          <w:sz w:val="18"/>
        </w:rPr>
        <w:t>aids?</w:t>
      </w:r>
      <w:r>
        <w:rPr>
          <w:sz w:val="18"/>
        </w:rPr>
        <w:tab/>
        <w:t>Answer</w:t>
      </w:r>
      <w:r>
        <w:rPr>
          <w:spacing w:val="-10"/>
          <w:sz w:val="18"/>
        </w:rPr>
        <w:t> </w:t>
      </w:r>
      <w:r>
        <w:rPr>
          <w:b/>
          <w:sz w:val="18"/>
        </w:rPr>
        <w:t>(C)</w:t>
      </w:r>
      <w:r>
        <w:rPr>
          <w:b/>
          <w:spacing w:val="-1"/>
          <w:sz w:val="18"/>
        </w:rPr>
        <w:t> </w:t>
      </w:r>
      <w:r>
        <w:rPr>
          <w:sz w:val="18"/>
        </w:rPr>
        <w:t>is</w:t>
      </w:r>
      <w:r>
        <w:rPr>
          <w:spacing w:val="-3"/>
          <w:sz w:val="18"/>
        </w:rPr>
        <w:t> </w:t>
      </w:r>
      <w:r>
        <w:rPr>
          <w:spacing w:val="-2"/>
          <w:sz w:val="18"/>
        </w:rPr>
        <w:t>correct.</w:t>
      </w:r>
    </w:p>
    <w:p>
      <w:pPr>
        <w:spacing w:before="2"/>
        <w:ind w:left="6000" w:right="0" w:firstLine="0"/>
        <w:jc w:val="left"/>
        <w:rPr>
          <w:sz w:val="18"/>
        </w:rPr>
      </w:pPr>
      <w:r>
        <w:rPr>
          <w:b/>
          <w:sz w:val="18"/>
        </w:rPr>
        <w:t>DISCUSSION:</w:t>
      </w:r>
      <w:r>
        <w:rPr>
          <w:b/>
          <w:spacing w:val="-10"/>
          <w:sz w:val="18"/>
        </w:rPr>
        <w:t> </w:t>
      </w:r>
      <w:r>
        <w:rPr>
          <w:sz w:val="18"/>
        </w:rPr>
        <w:t>Refer</w:t>
      </w:r>
      <w:r>
        <w:rPr>
          <w:spacing w:val="-8"/>
          <w:sz w:val="18"/>
        </w:rPr>
        <w:t> </w:t>
      </w:r>
      <w:r>
        <w:rPr>
          <w:sz w:val="18"/>
        </w:rPr>
        <w:t>to</w:t>
      </w:r>
      <w:r>
        <w:rPr>
          <w:spacing w:val="-2"/>
          <w:sz w:val="18"/>
        </w:rPr>
        <w:t> </w:t>
      </w:r>
      <w:r>
        <w:rPr>
          <w:spacing w:val="-4"/>
          <w:sz w:val="18"/>
        </w:rPr>
        <w:t>AIP.</w:t>
      </w:r>
    </w:p>
    <w:p>
      <w:pPr>
        <w:pStyle w:val="ListParagraph"/>
        <w:numPr>
          <w:ilvl w:val="0"/>
          <w:numId w:val="473"/>
        </w:numPr>
        <w:tabs>
          <w:tab w:pos="599" w:val="left" w:leader="none"/>
        </w:tabs>
        <w:spacing w:line="202" w:lineRule="exact" w:before="0" w:after="0"/>
        <w:ind w:left="599" w:right="0" w:hanging="359"/>
        <w:jc w:val="left"/>
        <w:rPr>
          <w:sz w:val="18"/>
        </w:rPr>
      </w:pPr>
      <w:r>
        <w:rPr>
          <w:sz w:val="18"/>
        </w:rPr>
        <w:t>ENR</w:t>
      </w:r>
      <w:r>
        <w:rPr>
          <w:spacing w:val="-3"/>
          <w:sz w:val="18"/>
        </w:rPr>
        <w:t> </w:t>
      </w:r>
      <w:r>
        <w:rPr>
          <w:spacing w:val="-5"/>
          <w:sz w:val="18"/>
        </w:rPr>
        <w:t>1.</w:t>
      </w:r>
    </w:p>
    <w:p>
      <w:pPr>
        <w:pStyle w:val="ListParagraph"/>
        <w:numPr>
          <w:ilvl w:val="0"/>
          <w:numId w:val="473"/>
        </w:numPr>
        <w:tabs>
          <w:tab w:pos="599" w:val="left" w:leader="none"/>
        </w:tabs>
        <w:spacing w:line="240" w:lineRule="auto" w:before="2" w:after="0"/>
        <w:ind w:left="599" w:right="0" w:hanging="359"/>
        <w:jc w:val="left"/>
        <w:rPr>
          <w:sz w:val="18"/>
        </w:rPr>
      </w:pPr>
      <w:r>
        <w:rPr>
          <w:sz w:val="18"/>
        </w:rPr>
        <w:t>ENR</w:t>
      </w:r>
      <w:r>
        <w:rPr>
          <w:spacing w:val="-3"/>
          <w:sz w:val="18"/>
        </w:rPr>
        <w:t> </w:t>
      </w:r>
      <w:r>
        <w:rPr>
          <w:spacing w:val="-5"/>
          <w:sz w:val="18"/>
        </w:rPr>
        <w:t>4.</w:t>
      </w:r>
    </w:p>
    <w:p>
      <w:pPr>
        <w:pStyle w:val="ListParagraph"/>
        <w:numPr>
          <w:ilvl w:val="0"/>
          <w:numId w:val="473"/>
        </w:numPr>
        <w:tabs>
          <w:tab w:pos="599" w:val="left" w:leader="none"/>
        </w:tabs>
        <w:spacing w:line="240" w:lineRule="auto" w:before="1" w:after="0"/>
        <w:ind w:left="599" w:right="0" w:hanging="359"/>
        <w:jc w:val="left"/>
        <w:rPr>
          <w:sz w:val="18"/>
        </w:rPr>
      </w:pPr>
      <w:r>
        <w:rPr>
          <w:sz w:val="18"/>
        </w:rPr>
        <w:t>GEN</w:t>
      </w:r>
      <w:r>
        <w:rPr>
          <w:spacing w:val="-6"/>
          <w:sz w:val="18"/>
        </w:rPr>
        <w:t> </w:t>
      </w:r>
      <w:r>
        <w:rPr>
          <w:spacing w:val="-4"/>
          <w:sz w:val="18"/>
        </w:rPr>
        <w:t>2.5.</w:t>
      </w:r>
    </w:p>
    <w:p>
      <w:pPr>
        <w:pStyle w:val="ListParagraph"/>
        <w:numPr>
          <w:ilvl w:val="0"/>
          <w:numId w:val="473"/>
        </w:numPr>
        <w:tabs>
          <w:tab w:pos="599" w:val="left" w:leader="none"/>
        </w:tabs>
        <w:spacing w:line="240" w:lineRule="auto" w:before="2" w:after="0"/>
        <w:ind w:left="599" w:right="0" w:hanging="359"/>
        <w:jc w:val="left"/>
        <w:rPr>
          <w:sz w:val="18"/>
        </w:rPr>
      </w:pPr>
      <w:r>
        <w:rPr>
          <w:sz w:val="18"/>
        </w:rPr>
        <w:t>GEN</w:t>
      </w:r>
      <w:r>
        <w:rPr>
          <w:spacing w:val="-6"/>
          <w:sz w:val="18"/>
        </w:rPr>
        <w:t> </w:t>
      </w:r>
      <w:r>
        <w:rPr>
          <w:spacing w:val="-5"/>
          <w:sz w:val="18"/>
        </w:rPr>
        <w:t>3.</w:t>
      </w:r>
    </w:p>
    <w:p>
      <w:pPr>
        <w:pStyle w:val="BodyText"/>
      </w:pPr>
    </w:p>
    <w:p>
      <w:pPr>
        <w:pStyle w:val="BodyText"/>
      </w:pPr>
    </w:p>
    <w:p>
      <w:pPr>
        <w:pStyle w:val="BodyText"/>
      </w:pPr>
    </w:p>
    <w:p>
      <w:pPr>
        <w:pStyle w:val="ListParagraph"/>
        <w:numPr>
          <w:ilvl w:val="0"/>
          <w:numId w:val="462"/>
        </w:numPr>
        <w:tabs>
          <w:tab w:pos="591" w:val="left" w:leader="none"/>
          <w:tab w:pos="6000" w:val="left" w:leader="none"/>
        </w:tabs>
        <w:spacing w:line="204" w:lineRule="exact" w:before="0" w:after="0"/>
        <w:ind w:left="591" w:right="0" w:hanging="351"/>
        <w:jc w:val="left"/>
        <w:rPr>
          <w:sz w:val="18"/>
        </w:rPr>
      </w:pPr>
      <w:r>
        <w:rPr>
          <w:sz w:val="18"/>
        </w:rPr>
        <w:t>What</w:t>
      </w:r>
      <w:r>
        <w:rPr>
          <w:spacing w:val="-3"/>
          <w:sz w:val="18"/>
        </w:rPr>
        <w:t> </w:t>
      </w:r>
      <w:r>
        <w:rPr>
          <w:sz w:val="18"/>
        </w:rPr>
        <w:t>is</w:t>
      </w:r>
      <w:r>
        <w:rPr>
          <w:spacing w:val="-1"/>
          <w:sz w:val="18"/>
        </w:rPr>
        <w:t> </w:t>
      </w:r>
      <w:r>
        <w:rPr>
          <w:sz w:val="18"/>
        </w:rPr>
        <w:t>the</w:t>
      </w:r>
      <w:r>
        <w:rPr>
          <w:spacing w:val="-4"/>
          <w:sz w:val="18"/>
        </w:rPr>
        <w:t> </w:t>
      </w:r>
      <w:r>
        <w:rPr>
          <w:sz w:val="18"/>
        </w:rPr>
        <w:t>accuracy of</w:t>
      </w:r>
      <w:r>
        <w:rPr>
          <w:spacing w:val="-5"/>
          <w:sz w:val="18"/>
        </w:rPr>
        <w:t> </w:t>
      </w:r>
      <w:r>
        <w:rPr>
          <w:sz w:val="18"/>
        </w:rPr>
        <w:t>the</w:t>
      </w:r>
      <w:r>
        <w:rPr>
          <w:spacing w:val="3"/>
          <w:sz w:val="18"/>
        </w:rPr>
        <w:t> </w:t>
      </w:r>
      <w:r>
        <w:rPr>
          <w:sz w:val="18"/>
        </w:rPr>
        <w:t>location of</w:t>
      </w:r>
      <w:r>
        <w:rPr>
          <w:spacing w:val="-6"/>
          <w:sz w:val="18"/>
        </w:rPr>
        <w:t> </w:t>
      </w:r>
      <w:r>
        <w:rPr>
          <w:sz w:val="18"/>
        </w:rPr>
        <w:t>navigation aids </w:t>
      </w:r>
      <w:r>
        <w:rPr>
          <w:spacing w:val="-4"/>
          <w:sz w:val="18"/>
        </w:rPr>
        <w:t>which</w:t>
      </w:r>
      <w:r>
        <w:rPr>
          <w:sz w:val="18"/>
        </w:rPr>
        <w:tab/>
        <w:t>Answer</w:t>
      </w:r>
      <w:r>
        <w:rPr>
          <w:spacing w:val="-10"/>
          <w:sz w:val="18"/>
        </w:rPr>
        <w:t> </w:t>
      </w:r>
      <w:r>
        <w:rPr>
          <w:b/>
          <w:sz w:val="18"/>
        </w:rPr>
        <w:t>(A)</w:t>
      </w:r>
      <w:r>
        <w:rPr>
          <w:b/>
          <w:spacing w:val="-1"/>
          <w:sz w:val="18"/>
        </w:rPr>
        <w:t> </w:t>
      </w:r>
      <w:r>
        <w:rPr>
          <w:sz w:val="18"/>
        </w:rPr>
        <w:t>is</w:t>
      </w:r>
      <w:r>
        <w:rPr>
          <w:spacing w:val="-3"/>
          <w:sz w:val="18"/>
        </w:rPr>
        <w:t> </w:t>
      </w:r>
      <w:r>
        <w:rPr>
          <w:spacing w:val="-2"/>
          <w:sz w:val="18"/>
        </w:rPr>
        <w:t>correct.</w:t>
      </w:r>
    </w:p>
    <w:p>
      <w:pPr>
        <w:tabs>
          <w:tab w:pos="6000" w:val="left" w:leader="none"/>
        </w:tabs>
        <w:spacing w:line="204" w:lineRule="exact" w:before="0"/>
        <w:ind w:left="636" w:right="0" w:firstLine="0"/>
        <w:jc w:val="left"/>
        <w:rPr>
          <w:sz w:val="18"/>
        </w:rPr>
      </w:pPr>
      <w:r>
        <w:rPr>
          <w:sz w:val="18"/>
        </w:rPr>
        <w:t>are</w:t>
      </w:r>
      <w:r>
        <w:rPr>
          <w:spacing w:val="-4"/>
          <w:sz w:val="18"/>
        </w:rPr>
        <w:t> </w:t>
      </w:r>
      <w:r>
        <w:rPr>
          <w:sz w:val="18"/>
        </w:rPr>
        <w:t>measured</w:t>
      </w:r>
      <w:r>
        <w:rPr>
          <w:spacing w:val="1"/>
          <w:sz w:val="18"/>
        </w:rPr>
        <w:t> </w:t>
      </w:r>
      <w:r>
        <w:rPr>
          <w:sz w:val="18"/>
        </w:rPr>
        <w:t>by</w:t>
      </w:r>
      <w:r>
        <w:rPr>
          <w:spacing w:val="1"/>
          <w:sz w:val="18"/>
        </w:rPr>
        <w:t> </w:t>
      </w:r>
      <w:r>
        <w:rPr>
          <w:sz w:val="18"/>
        </w:rPr>
        <w:t>GPS</w:t>
      </w:r>
      <w:r>
        <w:rPr>
          <w:spacing w:val="-2"/>
          <w:sz w:val="18"/>
        </w:rPr>
        <w:t> </w:t>
      </w:r>
      <w:r>
        <w:rPr>
          <w:sz w:val="18"/>
        </w:rPr>
        <w:t>in</w:t>
      </w:r>
      <w:r>
        <w:rPr>
          <w:spacing w:val="1"/>
          <w:sz w:val="18"/>
        </w:rPr>
        <w:t> </w:t>
      </w:r>
      <w:r>
        <w:rPr>
          <w:spacing w:val="-4"/>
          <w:sz w:val="18"/>
        </w:rPr>
        <w:t>Iran?</w:t>
      </w:r>
      <w:r>
        <w:rPr>
          <w:sz w:val="18"/>
        </w:rPr>
        <w:tab/>
      </w:r>
      <w:r>
        <w:rPr>
          <w:b/>
          <w:sz w:val="18"/>
        </w:rPr>
        <w:t>DISCUSSION:</w:t>
      </w:r>
      <w:r>
        <w:rPr>
          <w:b/>
          <w:spacing w:val="-8"/>
          <w:sz w:val="18"/>
        </w:rPr>
        <w:t> </w:t>
      </w:r>
      <w:r>
        <w:rPr>
          <w:sz w:val="18"/>
        </w:rPr>
        <w:t>Refer</w:t>
      </w:r>
      <w:r>
        <w:rPr>
          <w:spacing w:val="-8"/>
          <w:sz w:val="18"/>
        </w:rPr>
        <w:t> </w:t>
      </w:r>
      <w:r>
        <w:rPr>
          <w:sz w:val="18"/>
        </w:rPr>
        <w:t>to</w:t>
      </w:r>
      <w:r>
        <w:rPr>
          <w:spacing w:val="-2"/>
          <w:sz w:val="18"/>
        </w:rPr>
        <w:t> </w:t>
      </w:r>
      <w:r>
        <w:rPr>
          <w:spacing w:val="-4"/>
          <w:sz w:val="18"/>
        </w:rPr>
        <w:t>AIP.</w:t>
      </w:r>
    </w:p>
    <w:p>
      <w:pPr>
        <w:pStyle w:val="BodyText"/>
        <w:spacing w:before="4"/>
      </w:pPr>
    </w:p>
    <w:p>
      <w:pPr>
        <w:pStyle w:val="ListParagraph"/>
        <w:numPr>
          <w:ilvl w:val="1"/>
          <w:numId w:val="462"/>
        </w:numPr>
        <w:tabs>
          <w:tab w:pos="599" w:val="left" w:leader="none"/>
        </w:tabs>
        <w:spacing w:line="240" w:lineRule="auto" w:before="0" w:after="0"/>
        <w:ind w:left="599" w:right="0" w:hanging="359"/>
        <w:jc w:val="left"/>
        <w:rPr>
          <w:sz w:val="18"/>
        </w:rPr>
      </w:pPr>
      <w:r>
        <w:rPr>
          <w:sz w:val="18"/>
        </w:rPr>
        <w:t>±10</w:t>
      </w:r>
      <w:r>
        <w:rPr>
          <w:spacing w:val="-11"/>
          <w:sz w:val="18"/>
        </w:rPr>
        <w:t> </w:t>
      </w:r>
      <w:r>
        <w:rPr>
          <w:spacing w:val="-2"/>
          <w:sz w:val="18"/>
        </w:rPr>
        <w:t>meters.</w:t>
      </w:r>
    </w:p>
    <w:p>
      <w:pPr>
        <w:pStyle w:val="ListParagraph"/>
        <w:numPr>
          <w:ilvl w:val="1"/>
          <w:numId w:val="462"/>
        </w:numPr>
        <w:tabs>
          <w:tab w:pos="599" w:val="left" w:leader="none"/>
        </w:tabs>
        <w:spacing w:line="204" w:lineRule="exact" w:before="2" w:after="0"/>
        <w:ind w:left="599" w:right="0" w:hanging="359"/>
        <w:jc w:val="left"/>
        <w:rPr>
          <w:sz w:val="18"/>
        </w:rPr>
      </w:pPr>
      <w:r>
        <w:rPr>
          <w:sz w:val="18"/>
        </w:rPr>
        <w:t>± 5</w:t>
      </w:r>
      <w:r>
        <w:rPr>
          <w:spacing w:val="-6"/>
          <w:sz w:val="18"/>
        </w:rPr>
        <w:t> </w:t>
      </w:r>
      <w:r>
        <w:rPr>
          <w:spacing w:val="-10"/>
          <w:sz w:val="18"/>
        </w:rPr>
        <w:t>m</w:t>
      </w:r>
    </w:p>
    <w:p>
      <w:pPr>
        <w:pStyle w:val="ListParagraph"/>
        <w:numPr>
          <w:ilvl w:val="1"/>
          <w:numId w:val="462"/>
        </w:numPr>
        <w:tabs>
          <w:tab w:pos="599" w:val="left" w:leader="none"/>
        </w:tabs>
        <w:spacing w:line="204" w:lineRule="exact" w:before="0" w:after="0"/>
        <w:ind w:left="599" w:right="0" w:hanging="359"/>
        <w:jc w:val="left"/>
        <w:rPr>
          <w:sz w:val="18"/>
        </w:rPr>
      </w:pPr>
      <w:r>
        <w:rPr>
          <w:sz w:val="18"/>
        </w:rPr>
        <w:t>Within</w:t>
      </w:r>
      <w:r>
        <w:rPr>
          <w:spacing w:val="-6"/>
          <w:sz w:val="18"/>
        </w:rPr>
        <w:t> </w:t>
      </w:r>
      <w:r>
        <w:rPr>
          <w:sz w:val="18"/>
        </w:rPr>
        <w:t>5</w:t>
      </w:r>
      <w:r>
        <w:rPr>
          <w:spacing w:val="-10"/>
          <w:sz w:val="18"/>
        </w:rPr>
        <w:t> </w:t>
      </w:r>
      <w:r>
        <w:rPr>
          <w:spacing w:val="-2"/>
          <w:sz w:val="18"/>
        </w:rPr>
        <w:t>meters.</w:t>
      </w:r>
    </w:p>
    <w:p>
      <w:pPr>
        <w:pStyle w:val="ListParagraph"/>
        <w:numPr>
          <w:ilvl w:val="1"/>
          <w:numId w:val="462"/>
        </w:numPr>
        <w:tabs>
          <w:tab w:pos="599" w:val="left" w:leader="none"/>
        </w:tabs>
        <w:spacing w:line="240" w:lineRule="auto" w:before="1" w:after="0"/>
        <w:ind w:left="599" w:right="0" w:hanging="359"/>
        <w:jc w:val="left"/>
        <w:rPr>
          <w:sz w:val="18"/>
        </w:rPr>
      </w:pPr>
      <w:r>
        <w:rPr>
          <w:sz w:val="18"/>
        </w:rPr>
        <w:t>A</w:t>
      </w:r>
      <w:r>
        <w:rPr>
          <w:spacing w:val="-3"/>
          <w:sz w:val="18"/>
        </w:rPr>
        <w:t> </w:t>
      </w:r>
      <w:r>
        <w:rPr>
          <w:sz w:val="18"/>
        </w:rPr>
        <w:t>and</w:t>
      </w:r>
      <w:r>
        <w:rPr>
          <w:spacing w:val="3"/>
          <w:sz w:val="18"/>
        </w:rPr>
        <w:t> </w:t>
      </w:r>
      <w:r>
        <w:rPr>
          <w:spacing w:val="-7"/>
          <w:sz w:val="18"/>
        </w:rPr>
        <w:t>C.</w:t>
      </w:r>
    </w:p>
    <w:p>
      <w:pPr>
        <w:pStyle w:val="BodyText"/>
      </w:pPr>
    </w:p>
    <w:p>
      <w:pPr>
        <w:pStyle w:val="BodyText"/>
      </w:pPr>
    </w:p>
    <w:p>
      <w:pPr>
        <w:pStyle w:val="BodyText"/>
      </w:pPr>
    </w:p>
    <w:p>
      <w:pPr>
        <w:pStyle w:val="ListParagraph"/>
        <w:numPr>
          <w:ilvl w:val="0"/>
          <w:numId w:val="462"/>
        </w:numPr>
        <w:tabs>
          <w:tab w:pos="598" w:val="left" w:leader="none"/>
          <w:tab w:pos="6000" w:val="left" w:leader="none"/>
        </w:tabs>
        <w:spacing w:line="240" w:lineRule="auto" w:before="1" w:after="0"/>
        <w:ind w:left="598" w:right="0" w:hanging="358"/>
        <w:jc w:val="left"/>
        <w:rPr>
          <w:sz w:val="18"/>
        </w:rPr>
      </w:pPr>
      <w:r>
        <w:rPr>
          <w:sz w:val="18"/>
        </w:rPr>
        <w:t>The</w:t>
      </w:r>
      <w:r>
        <w:rPr>
          <w:spacing w:val="-2"/>
          <w:sz w:val="18"/>
        </w:rPr>
        <w:t> </w:t>
      </w:r>
      <w:r>
        <w:rPr>
          <w:sz w:val="18"/>
        </w:rPr>
        <w:t>Aghajari</w:t>
      </w:r>
      <w:r>
        <w:rPr>
          <w:spacing w:val="-8"/>
          <w:sz w:val="18"/>
        </w:rPr>
        <w:t> </w:t>
      </w:r>
      <w:r>
        <w:rPr>
          <w:sz w:val="18"/>
        </w:rPr>
        <w:t>NDB</w:t>
      </w:r>
      <w:r>
        <w:rPr>
          <w:spacing w:val="-6"/>
          <w:sz w:val="18"/>
        </w:rPr>
        <w:t> </w:t>
      </w:r>
      <w:r>
        <w:rPr>
          <w:sz w:val="18"/>
        </w:rPr>
        <w:t>may</w:t>
      </w:r>
      <w:r>
        <w:rPr>
          <w:spacing w:val="2"/>
          <w:sz w:val="18"/>
        </w:rPr>
        <w:t> </w:t>
      </w:r>
      <w:r>
        <w:rPr>
          <w:sz w:val="18"/>
        </w:rPr>
        <w:t>be</w:t>
      </w:r>
      <w:r>
        <w:rPr>
          <w:spacing w:val="-2"/>
          <w:sz w:val="18"/>
        </w:rPr>
        <w:t> </w:t>
      </w:r>
      <w:r>
        <w:rPr>
          <w:sz w:val="18"/>
        </w:rPr>
        <w:t>used</w:t>
      </w:r>
      <w:r>
        <w:rPr>
          <w:spacing w:val="3"/>
          <w:sz w:val="18"/>
        </w:rPr>
        <w:t> </w:t>
      </w:r>
      <w:r>
        <w:rPr>
          <w:sz w:val="18"/>
        </w:rPr>
        <w:t>as</w:t>
      </w:r>
      <w:r>
        <w:rPr>
          <w:spacing w:val="1"/>
          <w:sz w:val="18"/>
        </w:rPr>
        <w:t> </w:t>
      </w:r>
      <w:r>
        <w:rPr>
          <w:sz w:val="18"/>
        </w:rPr>
        <w:t>a</w:t>
      </w:r>
      <w:r>
        <w:rPr>
          <w:spacing w:val="-2"/>
          <w:sz w:val="18"/>
        </w:rPr>
        <w:t> </w:t>
      </w:r>
      <w:r>
        <w:rPr>
          <w:sz w:val="18"/>
        </w:rPr>
        <w:t>facility</w:t>
      </w:r>
      <w:r>
        <w:rPr>
          <w:spacing w:val="3"/>
          <w:sz w:val="18"/>
        </w:rPr>
        <w:t> </w:t>
      </w:r>
      <w:r>
        <w:rPr>
          <w:sz w:val="18"/>
        </w:rPr>
        <w:t>for</w:t>
      </w:r>
      <w:r>
        <w:rPr>
          <w:spacing w:val="-4"/>
          <w:sz w:val="18"/>
        </w:rPr>
        <w:t> </w:t>
      </w:r>
      <w:r>
        <w:rPr>
          <w:sz w:val="18"/>
        </w:rPr>
        <w:t>the</w:t>
      </w:r>
      <w:r>
        <w:rPr>
          <w:spacing w:val="-2"/>
          <w:sz w:val="18"/>
        </w:rPr>
        <w:t> </w:t>
      </w:r>
      <w:r>
        <w:rPr>
          <w:sz w:val="18"/>
        </w:rPr>
        <w:t>purpose</w:t>
      </w:r>
      <w:r>
        <w:rPr>
          <w:spacing w:val="-2"/>
          <w:sz w:val="18"/>
        </w:rPr>
        <w:t> </w:t>
      </w:r>
      <w:r>
        <w:rPr>
          <w:sz w:val="18"/>
        </w:rPr>
        <w:t>of</w:t>
      </w:r>
      <w:r>
        <w:rPr>
          <w:spacing w:val="-3"/>
          <w:sz w:val="18"/>
        </w:rPr>
        <w:t> </w:t>
      </w:r>
      <w:r>
        <w:rPr>
          <w:spacing w:val="-12"/>
          <w:sz w:val="18"/>
        </w:rPr>
        <w:t>?</w:t>
      </w:r>
      <w:r>
        <w:rPr>
          <w:sz w:val="18"/>
        </w:rPr>
        <w:tab/>
        <w:t>Answer</w:t>
      </w:r>
      <w:r>
        <w:rPr>
          <w:spacing w:val="-10"/>
          <w:sz w:val="18"/>
        </w:rPr>
        <w:t> </w:t>
      </w:r>
      <w:r>
        <w:rPr>
          <w:b/>
          <w:sz w:val="18"/>
        </w:rPr>
        <w:t>(C)</w:t>
      </w:r>
      <w:r>
        <w:rPr>
          <w:b/>
          <w:spacing w:val="-1"/>
          <w:sz w:val="18"/>
        </w:rPr>
        <w:t> </w:t>
      </w:r>
      <w:r>
        <w:rPr>
          <w:sz w:val="18"/>
        </w:rPr>
        <w:t>is</w:t>
      </w:r>
      <w:r>
        <w:rPr>
          <w:spacing w:val="-3"/>
          <w:sz w:val="18"/>
        </w:rPr>
        <w:t> </w:t>
      </w:r>
      <w:r>
        <w:rPr>
          <w:spacing w:val="-2"/>
          <w:sz w:val="18"/>
        </w:rPr>
        <w:t>correct.</w:t>
      </w:r>
    </w:p>
    <w:p>
      <w:pPr>
        <w:spacing w:before="1"/>
        <w:ind w:left="6000" w:right="0" w:firstLine="0"/>
        <w:jc w:val="left"/>
        <w:rPr>
          <w:sz w:val="18"/>
        </w:rPr>
      </w:pPr>
      <w:r>
        <w:rPr>
          <w:b/>
          <w:sz w:val="18"/>
        </w:rPr>
        <w:t>DISCUSSION:</w:t>
      </w:r>
      <w:r>
        <w:rPr>
          <w:b/>
          <w:spacing w:val="-10"/>
          <w:sz w:val="18"/>
        </w:rPr>
        <w:t> </w:t>
      </w:r>
      <w:r>
        <w:rPr>
          <w:sz w:val="18"/>
        </w:rPr>
        <w:t>Refer</w:t>
      </w:r>
      <w:r>
        <w:rPr>
          <w:spacing w:val="-8"/>
          <w:sz w:val="18"/>
        </w:rPr>
        <w:t> </w:t>
      </w:r>
      <w:r>
        <w:rPr>
          <w:sz w:val="18"/>
        </w:rPr>
        <w:t>to</w:t>
      </w:r>
      <w:r>
        <w:rPr>
          <w:spacing w:val="-2"/>
          <w:sz w:val="18"/>
        </w:rPr>
        <w:t> </w:t>
      </w:r>
      <w:r>
        <w:rPr>
          <w:spacing w:val="-4"/>
          <w:sz w:val="18"/>
        </w:rPr>
        <w:t>AIP.</w:t>
      </w:r>
    </w:p>
    <w:p>
      <w:pPr>
        <w:pStyle w:val="ListParagraph"/>
        <w:numPr>
          <w:ilvl w:val="0"/>
          <w:numId w:val="474"/>
        </w:numPr>
        <w:tabs>
          <w:tab w:pos="599" w:val="left" w:leader="none"/>
        </w:tabs>
        <w:spacing w:line="204" w:lineRule="exact" w:before="2" w:after="0"/>
        <w:ind w:left="599" w:right="0" w:hanging="359"/>
        <w:jc w:val="left"/>
        <w:rPr>
          <w:sz w:val="18"/>
        </w:rPr>
      </w:pPr>
      <w:r>
        <w:rPr>
          <w:spacing w:val="-2"/>
          <w:sz w:val="18"/>
        </w:rPr>
        <w:t>Aerodrome.</w:t>
      </w:r>
    </w:p>
    <w:p>
      <w:pPr>
        <w:pStyle w:val="ListParagraph"/>
        <w:numPr>
          <w:ilvl w:val="0"/>
          <w:numId w:val="474"/>
        </w:numPr>
        <w:tabs>
          <w:tab w:pos="599" w:val="left" w:leader="none"/>
        </w:tabs>
        <w:spacing w:line="204" w:lineRule="exact" w:before="0" w:after="0"/>
        <w:ind w:left="599" w:right="0" w:hanging="359"/>
        <w:jc w:val="left"/>
        <w:rPr>
          <w:sz w:val="18"/>
        </w:rPr>
      </w:pPr>
      <w:r>
        <w:rPr>
          <w:spacing w:val="-2"/>
          <w:sz w:val="18"/>
        </w:rPr>
        <w:t>En-route.</w:t>
      </w:r>
    </w:p>
    <w:p>
      <w:pPr>
        <w:pStyle w:val="ListParagraph"/>
        <w:numPr>
          <w:ilvl w:val="0"/>
          <w:numId w:val="474"/>
        </w:numPr>
        <w:tabs>
          <w:tab w:pos="599" w:val="left" w:leader="none"/>
        </w:tabs>
        <w:spacing w:line="240" w:lineRule="auto" w:before="2" w:after="0"/>
        <w:ind w:left="599" w:right="0" w:hanging="359"/>
        <w:jc w:val="left"/>
        <w:rPr>
          <w:sz w:val="18"/>
        </w:rPr>
      </w:pPr>
      <w:r>
        <w:rPr>
          <w:sz w:val="18"/>
        </w:rPr>
        <w:t>Off</w:t>
      </w:r>
      <w:r>
        <w:rPr>
          <w:spacing w:val="-9"/>
          <w:sz w:val="18"/>
        </w:rPr>
        <w:t> </w:t>
      </w:r>
      <w:r>
        <w:rPr>
          <w:sz w:val="18"/>
        </w:rPr>
        <w:t>route</w:t>
      </w:r>
      <w:r>
        <w:rPr>
          <w:spacing w:val="-5"/>
          <w:sz w:val="18"/>
        </w:rPr>
        <w:t> </w:t>
      </w:r>
      <w:r>
        <w:rPr>
          <w:sz w:val="18"/>
        </w:rPr>
        <w:t>navigation </w:t>
      </w:r>
      <w:r>
        <w:rPr>
          <w:spacing w:val="-4"/>
          <w:sz w:val="18"/>
        </w:rPr>
        <w:t>aids.</w:t>
      </w:r>
    </w:p>
    <w:p>
      <w:pPr>
        <w:pStyle w:val="ListParagraph"/>
        <w:numPr>
          <w:ilvl w:val="0"/>
          <w:numId w:val="474"/>
        </w:numPr>
        <w:tabs>
          <w:tab w:pos="599" w:val="left" w:leader="none"/>
        </w:tabs>
        <w:spacing w:line="240" w:lineRule="auto" w:before="2" w:after="0"/>
        <w:ind w:left="599" w:right="0" w:hanging="359"/>
        <w:jc w:val="left"/>
        <w:rPr>
          <w:sz w:val="18"/>
        </w:rPr>
      </w:pPr>
      <w:r>
        <w:rPr>
          <w:sz w:val="18"/>
        </w:rPr>
        <w:t>A</w:t>
      </w:r>
      <w:r>
        <w:rPr>
          <w:spacing w:val="-3"/>
          <w:sz w:val="18"/>
        </w:rPr>
        <w:t> </w:t>
      </w:r>
      <w:r>
        <w:rPr>
          <w:sz w:val="18"/>
        </w:rPr>
        <w:t>and</w:t>
      </w:r>
      <w:r>
        <w:rPr>
          <w:spacing w:val="3"/>
          <w:sz w:val="18"/>
        </w:rPr>
        <w:t> </w:t>
      </w:r>
      <w:r>
        <w:rPr>
          <w:spacing w:val="-7"/>
          <w:sz w:val="18"/>
        </w:rPr>
        <w:t>B.</w:t>
      </w:r>
    </w:p>
    <w:p>
      <w:pPr>
        <w:pStyle w:val="BodyText"/>
      </w:pPr>
    </w:p>
    <w:p>
      <w:pPr>
        <w:pStyle w:val="BodyText"/>
      </w:pPr>
    </w:p>
    <w:p>
      <w:pPr>
        <w:pStyle w:val="BodyText"/>
      </w:pPr>
    </w:p>
    <w:p>
      <w:pPr>
        <w:pStyle w:val="ListParagraph"/>
        <w:numPr>
          <w:ilvl w:val="0"/>
          <w:numId w:val="462"/>
        </w:numPr>
        <w:tabs>
          <w:tab w:pos="591" w:val="left" w:leader="none"/>
          <w:tab w:pos="6000" w:val="left" w:leader="none"/>
        </w:tabs>
        <w:spacing w:line="240" w:lineRule="auto" w:before="0" w:after="0"/>
        <w:ind w:left="591" w:right="0" w:hanging="351"/>
        <w:jc w:val="left"/>
        <w:rPr>
          <w:sz w:val="18"/>
        </w:rPr>
      </w:pPr>
      <w:r>
        <w:rPr>
          <w:sz w:val="18"/>
        </w:rPr>
        <w:t>What</w:t>
      </w:r>
      <w:r>
        <w:rPr>
          <w:spacing w:val="-2"/>
          <w:sz w:val="18"/>
        </w:rPr>
        <w:t> </w:t>
      </w:r>
      <w:r>
        <w:rPr>
          <w:sz w:val="18"/>
        </w:rPr>
        <w:t>is the</w:t>
      </w:r>
      <w:r>
        <w:rPr>
          <w:spacing w:val="-3"/>
          <w:sz w:val="18"/>
        </w:rPr>
        <w:t> </w:t>
      </w:r>
      <w:r>
        <w:rPr>
          <w:sz w:val="18"/>
        </w:rPr>
        <w:t>purpose</w:t>
      </w:r>
      <w:r>
        <w:rPr>
          <w:spacing w:val="-2"/>
          <w:sz w:val="18"/>
        </w:rPr>
        <w:t> </w:t>
      </w:r>
      <w:r>
        <w:rPr>
          <w:sz w:val="18"/>
        </w:rPr>
        <w:t>of</w:t>
      </w:r>
      <w:r>
        <w:rPr>
          <w:spacing w:val="-5"/>
          <w:sz w:val="18"/>
        </w:rPr>
        <w:t> </w:t>
      </w:r>
      <w:r>
        <w:rPr>
          <w:sz w:val="18"/>
        </w:rPr>
        <w:t>using</w:t>
      </w:r>
      <w:r>
        <w:rPr>
          <w:spacing w:val="-6"/>
          <w:sz w:val="18"/>
        </w:rPr>
        <w:t> </w:t>
      </w:r>
      <w:r>
        <w:rPr>
          <w:sz w:val="18"/>
        </w:rPr>
        <w:t>Ilam</w:t>
      </w:r>
      <w:r>
        <w:rPr>
          <w:spacing w:val="3"/>
          <w:sz w:val="18"/>
        </w:rPr>
        <w:t> </w:t>
      </w:r>
      <w:r>
        <w:rPr>
          <w:spacing w:val="-2"/>
          <w:sz w:val="18"/>
        </w:rPr>
        <w:t>DVOR/DME?</w:t>
      </w:r>
      <w:r>
        <w:rPr>
          <w:sz w:val="18"/>
        </w:rPr>
        <w:tab/>
        <w:t>Answer</w:t>
      </w:r>
      <w:r>
        <w:rPr>
          <w:spacing w:val="-10"/>
          <w:sz w:val="18"/>
        </w:rPr>
        <w:t> </w:t>
      </w:r>
      <w:r>
        <w:rPr>
          <w:b/>
          <w:sz w:val="18"/>
        </w:rPr>
        <w:t>(D)</w:t>
      </w:r>
      <w:r>
        <w:rPr>
          <w:b/>
          <w:spacing w:val="-1"/>
          <w:sz w:val="18"/>
        </w:rPr>
        <w:t> </w:t>
      </w:r>
      <w:r>
        <w:rPr>
          <w:sz w:val="18"/>
        </w:rPr>
        <w:t>is</w:t>
      </w:r>
      <w:r>
        <w:rPr>
          <w:spacing w:val="-3"/>
          <w:sz w:val="18"/>
        </w:rPr>
        <w:t> </w:t>
      </w:r>
      <w:r>
        <w:rPr>
          <w:spacing w:val="-2"/>
          <w:sz w:val="18"/>
        </w:rPr>
        <w:t>correct.</w:t>
      </w:r>
    </w:p>
    <w:p>
      <w:pPr>
        <w:spacing w:before="2"/>
        <w:ind w:left="6000" w:right="0" w:firstLine="0"/>
        <w:jc w:val="left"/>
        <w:rPr>
          <w:sz w:val="18"/>
        </w:rPr>
      </w:pPr>
      <w:r>
        <w:rPr>
          <w:b/>
          <w:sz w:val="18"/>
        </w:rPr>
        <w:t>DISCUSSION:</w:t>
      </w:r>
      <w:r>
        <w:rPr>
          <w:b/>
          <w:spacing w:val="-10"/>
          <w:sz w:val="18"/>
        </w:rPr>
        <w:t> </w:t>
      </w:r>
      <w:r>
        <w:rPr>
          <w:sz w:val="18"/>
        </w:rPr>
        <w:t>Refer</w:t>
      </w:r>
      <w:r>
        <w:rPr>
          <w:spacing w:val="-8"/>
          <w:sz w:val="18"/>
        </w:rPr>
        <w:t> </w:t>
      </w:r>
      <w:r>
        <w:rPr>
          <w:sz w:val="18"/>
        </w:rPr>
        <w:t>to</w:t>
      </w:r>
      <w:r>
        <w:rPr>
          <w:spacing w:val="-2"/>
          <w:sz w:val="18"/>
        </w:rPr>
        <w:t> </w:t>
      </w:r>
      <w:r>
        <w:rPr>
          <w:spacing w:val="-4"/>
          <w:sz w:val="18"/>
        </w:rPr>
        <w:t>AIP.</w:t>
      </w:r>
    </w:p>
    <w:p>
      <w:pPr>
        <w:pStyle w:val="ListParagraph"/>
        <w:numPr>
          <w:ilvl w:val="0"/>
          <w:numId w:val="475"/>
        </w:numPr>
        <w:tabs>
          <w:tab w:pos="599" w:val="left" w:leader="none"/>
        </w:tabs>
        <w:spacing w:line="202" w:lineRule="exact" w:before="0" w:after="0"/>
        <w:ind w:left="599" w:right="0" w:hanging="359"/>
        <w:jc w:val="left"/>
        <w:rPr>
          <w:sz w:val="18"/>
        </w:rPr>
      </w:pPr>
      <w:r>
        <w:rPr>
          <w:sz w:val="18"/>
        </w:rPr>
        <w:t>Aerodrome</w:t>
      </w:r>
      <w:r>
        <w:rPr>
          <w:spacing w:val="1"/>
          <w:sz w:val="18"/>
        </w:rPr>
        <w:t> </w:t>
      </w:r>
      <w:r>
        <w:rPr>
          <w:spacing w:val="-2"/>
          <w:sz w:val="18"/>
        </w:rPr>
        <w:t>facility.</w:t>
      </w:r>
    </w:p>
    <w:p>
      <w:pPr>
        <w:pStyle w:val="ListParagraph"/>
        <w:numPr>
          <w:ilvl w:val="0"/>
          <w:numId w:val="475"/>
        </w:numPr>
        <w:tabs>
          <w:tab w:pos="599" w:val="left" w:leader="none"/>
        </w:tabs>
        <w:spacing w:line="240" w:lineRule="auto" w:before="2" w:after="0"/>
        <w:ind w:left="599" w:right="0" w:hanging="359"/>
        <w:jc w:val="left"/>
        <w:rPr>
          <w:sz w:val="18"/>
        </w:rPr>
      </w:pPr>
      <w:r>
        <w:rPr>
          <w:sz w:val="18"/>
        </w:rPr>
        <w:t>En-route</w:t>
      </w:r>
      <w:r>
        <w:rPr>
          <w:spacing w:val="-4"/>
          <w:sz w:val="18"/>
        </w:rPr>
        <w:t> </w:t>
      </w:r>
      <w:r>
        <w:rPr>
          <w:spacing w:val="-2"/>
          <w:sz w:val="18"/>
        </w:rPr>
        <w:t>facility.</w:t>
      </w:r>
    </w:p>
    <w:p>
      <w:pPr>
        <w:pStyle w:val="ListParagraph"/>
        <w:numPr>
          <w:ilvl w:val="0"/>
          <w:numId w:val="475"/>
        </w:numPr>
        <w:tabs>
          <w:tab w:pos="599" w:val="left" w:leader="none"/>
        </w:tabs>
        <w:spacing w:line="240" w:lineRule="auto" w:before="1" w:after="0"/>
        <w:ind w:left="599" w:right="0" w:hanging="359"/>
        <w:jc w:val="left"/>
        <w:rPr>
          <w:sz w:val="18"/>
        </w:rPr>
      </w:pPr>
      <w:r>
        <w:rPr>
          <w:sz w:val="18"/>
        </w:rPr>
        <w:t>Off</w:t>
      </w:r>
      <w:r>
        <w:rPr>
          <w:spacing w:val="-9"/>
          <w:sz w:val="18"/>
        </w:rPr>
        <w:t> </w:t>
      </w:r>
      <w:r>
        <w:rPr>
          <w:sz w:val="18"/>
        </w:rPr>
        <w:t>route</w:t>
      </w:r>
      <w:r>
        <w:rPr>
          <w:spacing w:val="-5"/>
          <w:sz w:val="18"/>
        </w:rPr>
        <w:t> </w:t>
      </w:r>
      <w:r>
        <w:rPr>
          <w:sz w:val="18"/>
        </w:rPr>
        <w:t>navigation </w:t>
      </w:r>
      <w:r>
        <w:rPr>
          <w:spacing w:val="-4"/>
          <w:sz w:val="18"/>
        </w:rPr>
        <w:t>aid.</w:t>
      </w:r>
    </w:p>
    <w:p>
      <w:pPr>
        <w:pStyle w:val="ListParagraph"/>
        <w:numPr>
          <w:ilvl w:val="0"/>
          <w:numId w:val="475"/>
        </w:numPr>
        <w:tabs>
          <w:tab w:pos="599" w:val="left" w:leader="none"/>
        </w:tabs>
        <w:spacing w:line="240" w:lineRule="auto" w:before="2" w:after="0"/>
        <w:ind w:left="599" w:right="0" w:hanging="359"/>
        <w:jc w:val="left"/>
        <w:rPr>
          <w:sz w:val="18"/>
        </w:rPr>
      </w:pPr>
      <w:r>
        <w:rPr>
          <w:sz w:val="18"/>
        </w:rPr>
        <w:t>A</w:t>
      </w:r>
      <w:r>
        <w:rPr>
          <w:spacing w:val="-3"/>
          <w:sz w:val="18"/>
        </w:rPr>
        <w:t> </w:t>
      </w:r>
      <w:r>
        <w:rPr>
          <w:sz w:val="18"/>
        </w:rPr>
        <w:t>and</w:t>
      </w:r>
      <w:r>
        <w:rPr>
          <w:spacing w:val="3"/>
          <w:sz w:val="18"/>
        </w:rPr>
        <w:t> </w:t>
      </w:r>
      <w:r>
        <w:rPr>
          <w:spacing w:val="-7"/>
          <w:sz w:val="18"/>
        </w:rPr>
        <w:t>B.</w:t>
      </w:r>
    </w:p>
    <w:p>
      <w:pPr>
        <w:pStyle w:val="BodyText"/>
      </w:pPr>
    </w:p>
    <w:p>
      <w:pPr>
        <w:pStyle w:val="BodyText"/>
      </w:pPr>
    </w:p>
    <w:p>
      <w:pPr>
        <w:pStyle w:val="BodyText"/>
        <w:spacing w:before="5"/>
      </w:pPr>
    </w:p>
    <w:p>
      <w:pPr>
        <w:pStyle w:val="ListParagraph"/>
        <w:numPr>
          <w:ilvl w:val="0"/>
          <w:numId w:val="462"/>
        </w:numPr>
        <w:tabs>
          <w:tab w:pos="591" w:val="left" w:leader="none"/>
          <w:tab w:pos="636" w:val="left" w:leader="none"/>
          <w:tab w:pos="6000" w:val="left" w:leader="none"/>
        </w:tabs>
        <w:spacing w:line="232" w:lineRule="auto" w:before="0" w:after="0"/>
        <w:ind w:left="636" w:right="3178" w:hanging="396"/>
        <w:jc w:val="left"/>
        <w:rPr>
          <w:sz w:val="18"/>
        </w:rPr>
      </w:pPr>
      <w:r>
        <w:rPr>
          <w:sz w:val="18"/>
        </w:rPr>
        <w:t>What is the accuracy of time for sunrise and sunset table</w:t>
        <w:tab/>
        <w:t>Answer </w:t>
      </w:r>
      <w:r>
        <w:rPr>
          <w:b/>
          <w:sz w:val="18"/>
        </w:rPr>
        <w:t>(B) </w:t>
      </w:r>
      <w:r>
        <w:rPr>
          <w:sz w:val="18"/>
        </w:rPr>
        <w:t>is correct. published in AIP?</w:t>
        <w:tab/>
      </w:r>
      <w:r>
        <w:rPr>
          <w:b/>
          <w:sz w:val="18"/>
        </w:rPr>
        <w:t>DISCUSSION:</w:t>
      </w:r>
      <w:r>
        <w:rPr>
          <w:b/>
          <w:spacing w:val="-12"/>
          <w:sz w:val="18"/>
        </w:rPr>
        <w:t> </w:t>
      </w:r>
      <w:r>
        <w:rPr>
          <w:sz w:val="18"/>
        </w:rPr>
        <w:t>Refer</w:t>
      </w:r>
      <w:r>
        <w:rPr>
          <w:spacing w:val="-11"/>
          <w:sz w:val="18"/>
        </w:rPr>
        <w:t> </w:t>
      </w:r>
      <w:r>
        <w:rPr>
          <w:sz w:val="18"/>
        </w:rPr>
        <w:t>to</w:t>
      </w:r>
      <w:r>
        <w:rPr>
          <w:spacing w:val="-11"/>
          <w:sz w:val="18"/>
        </w:rPr>
        <w:t> </w:t>
      </w:r>
      <w:r>
        <w:rPr>
          <w:sz w:val="18"/>
        </w:rPr>
        <w:t>AIP.</w:t>
      </w:r>
    </w:p>
    <w:p>
      <w:pPr>
        <w:pStyle w:val="BodyText"/>
        <w:spacing w:before="6"/>
      </w:pPr>
    </w:p>
    <w:p>
      <w:pPr>
        <w:pStyle w:val="ListParagraph"/>
        <w:numPr>
          <w:ilvl w:val="1"/>
          <w:numId w:val="462"/>
        </w:numPr>
        <w:tabs>
          <w:tab w:pos="599" w:val="left" w:leader="none"/>
        </w:tabs>
        <w:spacing w:line="240" w:lineRule="auto" w:before="0" w:after="0"/>
        <w:ind w:left="599" w:right="0" w:hanging="359"/>
        <w:jc w:val="left"/>
        <w:rPr>
          <w:sz w:val="18"/>
        </w:rPr>
      </w:pPr>
      <w:r>
        <w:rPr>
          <w:sz w:val="18"/>
        </w:rPr>
        <w:t>Less than</w:t>
      </w:r>
      <w:r>
        <w:rPr>
          <w:spacing w:val="1"/>
          <w:sz w:val="18"/>
        </w:rPr>
        <w:t> </w:t>
      </w:r>
      <w:r>
        <w:rPr>
          <w:sz w:val="18"/>
        </w:rPr>
        <w:t>3</w:t>
      </w:r>
      <w:r>
        <w:rPr>
          <w:spacing w:val="-6"/>
          <w:sz w:val="18"/>
        </w:rPr>
        <w:t> </w:t>
      </w:r>
      <w:r>
        <w:rPr>
          <w:spacing w:val="-2"/>
          <w:sz w:val="18"/>
        </w:rPr>
        <w:t>minutes.</w:t>
      </w:r>
    </w:p>
    <w:p>
      <w:pPr>
        <w:pStyle w:val="ListParagraph"/>
        <w:numPr>
          <w:ilvl w:val="1"/>
          <w:numId w:val="462"/>
        </w:numPr>
        <w:tabs>
          <w:tab w:pos="599" w:val="left" w:leader="none"/>
        </w:tabs>
        <w:spacing w:line="204" w:lineRule="exact" w:before="2" w:after="0"/>
        <w:ind w:left="599" w:right="0" w:hanging="359"/>
        <w:jc w:val="left"/>
        <w:rPr>
          <w:sz w:val="18"/>
        </w:rPr>
      </w:pPr>
      <w:r>
        <w:rPr>
          <w:sz w:val="18"/>
        </w:rPr>
        <w:t>Less than</w:t>
      </w:r>
      <w:r>
        <w:rPr>
          <w:spacing w:val="1"/>
          <w:sz w:val="18"/>
        </w:rPr>
        <w:t> </w:t>
      </w:r>
      <w:r>
        <w:rPr>
          <w:sz w:val="18"/>
        </w:rPr>
        <w:t>2</w:t>
      </w:r>
      <w:r>
        <w:rPr>
          <w:spacing w:val="-6"/>
          <w:sz w:val="18"/>
        </w:rPr>
        <w:t> </w:t>
      </w:r>
      <w:r>
        <w:rPr>
          <w:spacing w:val="-2"/>
          <w:sz w:val="18"/>
        </w:rPr>
        <w:t>minutes.</w:t>
      </w:r>
    </w:p>
    <w:p>
      <w:pPr>
        <w:pStyle w:val="ListParagraph"/>
        <w:numPr>
          <w:ilvl w:val="1"/>
          <w:numId w:val="462"/>
        </w:numPr>
        <w:tabs>
          <w:tab w:pos="599" w:val="left" w:leader="none"/>
        </w:tabs>
        <w:spacing w:line="204" w:lineRule="exact" w:before="0" w:after="0"/>
        <w:ind w:left="599" w:right="0" w:hanging="359"/>
        <w:jc w:val="left"/>
        <w:rPr>
          <w:sz w:val="18"/>
        </w:rPr>
      </w:pPr>
      <w:r>
        <w:rPr>
          <w:sz w:val="18"/>
        </w:rPr>
        <w:t>2</w:t>
      </w:r>
      <w:r>
        <w:rPr>
          <w:spacing w:val="-6"/>
          <w:sz w:val="18"/>
        </w:rPr>
        <w:t> </w:t>
      </w:r>
      <w:r>
        <w:rPr>
          <w:spacing w:val="-2"/>
          <w:sz w:val="18"/>
        </w:rPr>
        <w:t>minutes.</w:t>
      </w:r>
    </w:p>
    <w:p>
      <w:pPr>
        <w:pStyle w:val="ListParagraph"/>
        <w:numPr>
          <w:ilvl w:val="1"/>
          <w:numId w:val="462"/>
        </w:numPr>
        <w:tabs>
          <w:tab w:pos="599" w:val="left" w:leader="none"/>
        </w:tabs>
        <w:spacing w:line="240" w:lineRule="auto" w:before="2" w:after="0"/>
        <w:ind w:left="599" w:right="0" w:hanging="359"/>
        <w:jc w:val="left"/>
        <w:rPr>
          <w:sz w:val="18"/>
        </w:rPr>
      </w:pPr>
      <w:r>
        <w:rPr>
          <w:sz w:val="18"/>
        </w:rPr>
        <w:t>3</w:t>
      </w:r>
      <w:r>
        <w:rPr>
          <w:spacing w:val="-6"/>
          <w:sz w:val="18"/>
        </w:rPr>
        <w:t> </w:t>
      </w:r>
      <w:r>
        <w:rPr>
          <w:spacing w:val="-2"/>
          <w:sz w:val="18"/>
        </w:rPr>
        <w:t>minutes.</w:t>
      </w:r>
    </w:p>
    <w:p>
      <w:pPr>
        <w:pStyle w:val="BodyText"/>
      </w:pPr>
    </w:p>
    <w:p>
      <w:pPr>
        <w:pStyle w:val="BodyText"/>
        <w:spacing w:before="206"/>
      </w:pPr>
    </w:p>
    <w:p>
      <w:pPr>
        <w:pStyle w:val="ListParagraph"/>
        <w:numPr>
          <w:ilvl w:val="0"/>
          <w:numId w:val="462"/>
        </w:numPr>
        <w:tabs>
          <w:tab w:pos="591" w:val="left" w:leader="none"/>
          <w:tab w:pos="6000" w:val="left" w:leader="none"/>
        </w:tabs>
        <w:spacing w:line="240" w:lineRule="auto" w:before="1" w:after="0"/>
        <w:ind w:left="591" w:right="0" w:hanging="351"/>
        <w:jc w:val="left"/>
        <w:rPr>
          <w:sz w:val="18"/>
        </w:rPr>
      </w:pPr>
      <w:r>
        <w:rPr>
          <w:sz w:val="18"/>
        </w:rPr>
        <w:t>What is</w:t>
      </w:r>
      <w:r>
        <w:rPr>
          <w:spacing w:val="2"/>
          <w:sz w:val="18"/>
        </w:rPr>
        <w:t> </w:t>
      </w:r>
      <w:r>
        <w:rPr>
          <w:sz w:val="18"/>
        </w:rPr>
        <w:t>the</w:t>
      </w:r>
      <w:r>
        <w:rPr>
          <w:spacing w:val="-1"/>
          <w:sz w:val="18"/>
        </w:rPr>
        <w:t> </w:t>
      </w:r>
      <w:r>
        <w:rPr>
          <w:sz w:val="18"/>
        </w:rPr>
        <w:t>color</w:t>
      </w:r>
      <w:r>
        <w:rPr>
          <w:spacing w:val="-3"/>
          <w:sz w:val="18"/>
        </w:rPr>
        <w:t> </w:t>
      </w:r>
      <w:r>
        <w:rPr>
          <w:sz w:val="18"/>
        </w:rPr>
        <w:t>of</w:t>
      </w:r>
      <w:r>
        <w:rPr>
          <w:spacing w:val="-3"/>
          <w:sz w:val="18"/>
        </w:rPr>
        <w:t> </w:t>
      </w:r>
      <w:r>
        <w:rPr>
          <w:sz w:val="18"/>
        </w:rPr>
        <w:t>regular</w:t>
      </w:r>
      <w:r>
        <w:rPr>
          <w:spacing w:val="-3"/>
          <w:sz w:val="18"/>
        </w:rPr>
        <w:t> </w:t>
      </w:r>
      <w:r>
        <w:rPr>
          <w:sz w:val="18"/>
        </w:rPr>
        <w:t>AIP amendment</w:t>
      </w:r>
      <w:r>
        <w:rPr>
          <w:spacing w:val="1"/>
          <w:sz w:val="18"/>
        </w:rPr>
        <w:t> </w:t>
      </w:r>
      <w:r>
        <w:rPr>
          <w:spacing w:val="-4"/>
          <w:sz w:val="18"/>
        </w:rPr>
        <w:t>cover</w:t>
      </w:r>
      <w:r>
        <w:rPr>
          <w:sz w:val="18"/>
        </w:rPr>
        <w:tab/>
        <w:t>Answer</w:t>
      </w:r>
      <w:r>
        <w:rPr>
          <w:spacing w:val="-10"/>
          <w:sz w:val="18"/>
        </w:rPr>
        <w:t> </w:t>
      </w:r>
      <w:r>
        <w:rPr>
          <w:b/>
          <w:sz w:val="18"/>
        </w:rPr>
        <w:t>(A)</w:t>
      </w:r>
      <w:r>
        <w:rPr>
          <w:b/>
          <w:spacing w:val="-1"/>
          <w:sz w:val="18"/>
        </w:rPr>
        <w:t> </w:t>
      </w:r>
      <w:r>
        <w:rPr>
          <w:sz w:val="18"/>
        </w:rPr>
        <w:t>is</w:t>
      </w:r>
      <w:r>
        <w:rPr>
          <w:spacing w:val="-3"/>
          <w:sz w:val="18"/>
        </w:rPr>
        <w:t> </w:t>
      </w:r>
      <w:r>
        <w:rPr>
          <w:spacing w:val="-2"/>
          <w:sz w:val="18"/>
        </w:rPr>
        <w:t>correct.</w:t>
      </w:r>
    </w:p>
    <w:p>
      <w:pPr>
        <w:tabs>
          <w:tab w:pos="6000" w:val="left" w:leader="none"/>
        </w:tabs>
        <w:spacing w:before="1"/>
        <w:ind w:left="636" w:right="0" w:firstLine="0"/>
        <w:jc w:val="left"/>
        <w:rPr>
          <w:sz w:val="18"/>
        </w:rPr>
      </w:pPr>
      <w:r>
        <w:rPr>
          <w:sz w:val="18"/>
        </w:rPr>
        <w:t>sheet</w:t>
      </w:r>
      <w:r>
        <w:rPr>
          <w:spacing w:val="-2"/>
          <w:sz w:val="18"/>
        </w:rPr>
        <w:t> paper?</w:t>
      </w:r>
      <w:r>
        <w:rPr>
          <w:sz w:val="18"/>
        </w:rPr>
        <w:tab/>
      </w:r>
      <w:r>
        <w:rPr>
          <w:b/>
          <w:sz w:val="18"/>
        </w:rPr>
        <w:t>DISCUSSION:</w:t>
      </w:r>
      <w:r>
        <w:rPr>
          <w:b/>
          <w:spacing w:val="-8"/>
          <w:sz w:val="18"/>
        </w:rPr>
        <w:t> </w:t>
      </w:r>
      <w:r>
        <w:rPr>
          <w:sz w:val="18"/>
        </w:rPr>
        <w:t>Refer</w:t>
      </w:r>
      <w:r>
        <w:rPr>
          <w:spacing w:val="-8"/>
          <w:sz w:val="18"/>
        </w:rPr>
        <w:t> </w:t>
      </w:r>
      <w:r>
        <w:rPr>
          <w:sz w:val="18"/>
        </w:rPr>
        <w:t>to</w:t>
      </w:r>
      <w:r>
        <w:rPr>
          <w:spacing w:val="-2"/>
          <w:sz w:val="18"/>
        </w:rPr>
        <w:t> </w:t>
      </w:r>
      <w:r>
        <w:rPr>
          <w:spacing w:val="-4"/>
          <w:sz w:val="18"/>
        </w:rPr>
        <w:t>AIP.</w:t>
      </w:r>
    </w:p>
    <w:p>
      <w:pPr>
        <w:pStyle w:val="ListParagraph"/>
        <w:numPr>
          <w:ilvl w:val="1"/>
          <w:numId w:val="462"/>
        </w:numPr>
        <w:tabs>
          <w:tab w:pos="599" w:val="left" w:leader="none"/>
        </w:tabs>
        <w:spacing w:line="240" w:lineRule="auto" w:before="204" w:after="0"/>
        <w:ind w:left="599" w:right="0" w:hanging="359"/>
        <w:jc w:val="left"/>
        <w:rPr>
          <w:sz w:val="18"/>
        </w:rPr>
      </w:pPr>
      <w:r>
        <w:rPr>
          <w:spacing w:val="-2"/>
          <w:sz w:val="18"/>
        </w:rPr>
        <w:t>Blue.</w:t>
      </w:r>
    </w:p>
    <w:p>
      <w:pPr>
        <w:pStyle w:val="ListParagraph"/>
        <w:numPr>
          <w:ilvl w:val="1"/>
          <w:numId w:val="462"/>
        </w:numPr>
        <w:tabs>
          <w:tab w:pos="599" w:val="left" w:leader="none"/>
        </w:tabs>
        <w:spacing w:line="240" w:lineRule="auto" w:before="2" w:after="0"/>
        <w:ind w:left="599" w:right="0" w:hanging="359"/>
        <w:jc w:val="left"/>
        <w:rPr>
          <w:sz w:val="18"/>
        </w:rPr>
      </w:pPr>
      <w:r>
        <w:rPr>
          <w:spacing w:val="-2"/>
          <w:sz w:val="18"/>
        </w:rPr>
        <w:t>Pink.</w:t>
      </w:r>
    </w:p>
    <w:p>
      <w:pPr>
        <w:pStyle w:val="ListParagraph"/>
        <w:numPr>
          <w:ilvl w:val="1"/>
          <w:numId w:val="462"/>
        </w:numPr>
        <w:tabs>
          <w:tab w:pos="599" w:val="left" w:leader="none"/>
        </w:tabs>
        <w:spacing w:line="240" w:lineRule="auto" w:before="1" w:after="0"/>
        <w:ind w:left="599" w:right="0" w:hanging="359"/>
        <w:jc w:val="left"/>
        <w:rPr>
          <w:sz w:val="18"/>
        </w:rPr>
      </w:pPr>
      <w:r>
        <w:rPr>
          <w:spacing w:val="-4"/>
          <w:sz w:val="18"/>
        </w:rPr>
        <w:t>Red.</w:t>
      </w:r>
    </w:p>
    <w:p>
      <w:pPr>
        <w:pStyle w:val="ListParagraph"/>
        <w:numPr>
          <w:ilvl w:val="1"/>
          <w:numId w:val="462"/>
        </w:numPr>
        <w:tabs>
          <w:tab w:pos="599" w:val="left" w:leader="none"/>
        </w:tabs>
        <w:spacing w:line="240" w:lineRule="auto" w:before="2" w:after="0"/>
        <w:ind w:left="599" w:right="0" w:hanging="359"/>
        <w:jc w:val="left"/>
        <w:rPr>
          <w:sz w:val="18"/>
        </w:rPr>
      </w:pPr>
      <w:r>
        <w:rPr>
          <w:spacing w:val="-2"/>
          <w:sz w:val="18"/>
        </w:rPr>
        <w:t>Yellow.</w:t>
      </w:r>
    </w:p>
    <w:p>
      <w:pPr>
        <w:pStyle w:val="BodyText"/>
      </w:pPr>
    </w:p>
    <w:p>
      <w:pPr>
        <w:pStyle w:val="BodyText"/>
      </w:pPr>
    </w:p>
    <w:p>
      <w:pPr>
        <w:pStyle w:val="BodyText"/>
      </w:pPr>
    </w:p>
    <w:p>
      <w:pPr>
        <w:pStyle w:val="ListParagraph"/>
        <w:numPr>
          <w:ilvl w:val="0"/>
          <w:numId w:val="462"/>
        </w:numPr>
        <w:tabs>
          <w:tab w:pos="591" w:val="left" w:leader="none"/>
          <w:tab w:pos="6000" w:val="left" w:leader="none"/>
        </w:tabs>
        <w:spacing w:line="204" w:lineRule="exact" w:before="0" w:after="0"/>
        <w:ind w:left="591" w:right="0" w:hanging="351"/>
        <w:jc w:val="left"/>
        <w:rPr>
          <w:sz w:val="18"/>
        </w:rPr>
      </w:pPr>
      <w:r>
        <w:rPr>
          <w:sz w:val="18"/>
        </w:rPr>
        <w:t>What</w:t>
      </w:r>
      <w:r>
        <w:rPr>
          <w:spacing w:val="-1"/>
          <w:sz w:val="18"/>
        </w:rPr>
        <w:t> </w:t>
      </w:r>
      <w:r>
        <w:rPr>
          <w:sz w:val="18"/>
        </w:rPr>
        <w:t>is</w:t>
      </w:r>
      <w:r>
        <w:rPr>
          <w:spacing w:val="1"/>
          <w:sz w:val="18"/>
        </w:rPr>
        <w:t> </w:t>
      </w:r>
      <w:r>
        <w:rPr>
          <w:sz w:val="18"/>
        </w:rPr>
        <w:t>the</w:t>
      </w:r>
      <w:r>
        <w:rPr>
          <w:spacing w:val="-2"/>
          <w:sz w:val="18"/>
        </w:rPr>
        <w:t> </w:t>
      </w:r>
      <w:r>
        <w:rPr>
          <w:sz w:val="18"/>
        </w:rPr>
        <w:t>color</w:t>
      </w:r>
      <w:r>
        <w:rPr>
          <w:spacing w:val="-4"/>
          <w:sz w:val="18"/>
        </w:rPr>
        <w:t> </w:t>
      </w:r>
      <w:r>
        <w:rPr>
          <w:sz w:val="18"/>
        </w:rPr>
        <w:t>of</w:t>
      </w:r>
      <w:r>
        <w:rPr>
          <w:spacing w:val="-5"/>
          <w:sz w:val="18"/>
        </w:rPr>
        <w:t> </w:t>
      </w:r>
      <w:r>
        <w:rPr>
          <w:sz w:val="18"/>
        </w:rPr>
        <w:t>AIRAC</w:t>
      </w:r>
      <w:r>
        <w:rPr>
          <w:spacing w:val="2"/>
          <w:sz w:val="18"/>
        </w:rPr>
        <w:t> </w:t>
      </w:r>
      <w:r>
        <w:rPr>
          <w:sz w:val="18"/>
        </w:rPr>
        <w:t>amendment</w:t>
      </w:r>
      <w:r>
        <w:rPr>
          <w:spacing w:val="-1"/>
          <w:sz w:val="18"/>
        </w:rPr>
        <w:t> </w:t>
      </w:r>
      <w:r>
        <w:rPr>
          <w:sz w:val="18"/>
        </w:rPr>
        <w:t>cover</w:t>
      </w:r>
      <w:r>
        <w:rPr>
          <w:spacing w:val="-5"/>
          <w:sz w:val="18"/>
        </w:rPr>
        <w:t> </w:t>
      </w:r>
      <w:r>
        <w:rPr>
          <w:sz w:val="18"/>
        </w:rPr>
        <w:t>sheet </w:t>
      </w:r>
      <w:r>
        <w:rPr>
          <w:spacing w:val="-2"/>
          <w:sz w:val="18"/>
        </w:rPr>
        <w:t>paper?</w:t>
      </w:r>
      <w:r>
        <w:rPr>
          <w:sz w:val="18"/>
        </w:rPr>
        <w:tab/>
        <w:t>Answer</w:t>
      </w:r>
      <w:r>
        <w:rPr>
          <w:spacing w:val="-10"/>
          <w:sz w:val="18"/>
        </w:rPr>
        <w:t> </w:t>
      </w:r>
      <w:r>
        <w:rPr>
          <w:b/>
          <w:sz w:val="18"/>
        </w:rPr>
        <w:t>(B</w:t>
      </w:r>
      <w:r>
        <w:rPr>
          <w:b/>
          <w:spacing w:val="-3"/>
          <w:sz w:val="18"/>
        </w:rPr>
        <w:t> </w:t>
      </w:r>
      <w:r>
        <w:rPr>
          <w:sz w:val="18"/>
        </w:rPr>
        <w:t>is</w:t>
      </w:r>
      <w:r>
        <w:rPr>
          <w:spacing w:val="-3"/>
          <w:sz w:val="18"/>
        </w:rPr>
        <w:t> </w:t>
      </w:r>
      <w:r>
        <w:rPr>
          <w:spacing w:val="-2"/>
          <w:sz w:val="18"/>
        </w:rPr>
        <w:t>correct.</w:t>
      </w:r>
    </w:p>
    <w:p>
      <w:pPr>
        <w:spacing w:line="204" w:lineRule="exact" w:before="0"/>
        <w:ind w:left="6000" w:right="0" w:firstLine="0"/>
        <w:jc w:val="left"/>
        <w:rPr>
          <w:sz w:val="18"/>
        </w:rPr>
      </w:pPr>
      <w:r>
        <w:rPr>
          <w:b/>
          <w:sz w:val="18"/>
        </w:rPr>
        <w:t>DISCUSSION:</w:t>
      </w:r>
      <w:r>
        <w:rPr>
          <w:b/>
          <w:spacing w:val="-10"/>
          <w:sz w:val="18"/>
        </w:rPr>
        <w:t> </w:t>
      </w:r>
      <w:r>
        <w:rPr>
          <w:sz w:val="18"/>
        </w:rPr>
        <w:t>Refer</w:t>
      </w:r>
      <w:r>
        <w:rPr>
          <w:spacing w:val="-8"/>
          <w:sz w:val="18"/>
        </w:rPr>
        <w:t> </w:t>
      </w:r>
      <w:r>
        <w:rPr>
          <w:sz w:val="18"/>
        </w:rPr>
        <w:t>to</w:t>
      </w:r>
      <w:r>
        <w:rPr>
          <w:spacing w:val="-2"/>
          <w:sz w:val="18"/>
        </w:rPr>
        <w:t> </w:t>
      </w:r>
      <w:r>
        <w:rPr>
          <w:spacing w:val="-4"/>
          <w:sz w:val="18"/>
        </w:rPr>
        <w:t>AIP.</w:t>
      </w:r>
    </w:p>
    <w:p>
      <w:pPr>
        <w:pStyle w:val="ListParagraph"/>
        <w:numPr>
          <w:ilvl w:val="0"/>
          <w:numId w:val="476"/>
        </w:numPr>
        <w:tabs>
          <w:tab w:pos="599" w:val="left" w:leader="none"/>
        </w:tabs>
        <w:spacing w:line="240" w:lineRule="auto" w:before="2" w:after="0"/>
        <w:ind w:left="599" w:right="0" w:hanging="359"/>
        <w:jc w:val="left"/>
        <w:rPr>
          <w:sz w:val="18"/>
        </w:rPr>
      </w:pPr>
      <w:r>
        <w:rPr>
          <w:spacing w:val="-2"/>
          <w:sz w:val="18"/>
        </w:rPr>
        <w:t>Blue.</w:t>
      </w:r>
    </w:p>
    <w:p>
      <w:pPr>
        <w:pStyle w:val="ListParagraph"/>
        <w:numPr>
          <w:ilvl w:val="0"/>
          <w:numId w:val="476"/>
        </w:numPr>
        <w:tabs>
          <w:tab w:pos="599" w:val="left" w:leader="none"/>
        </w:tabs>
        <w:spacing w:line="240" w:lineRule="auto" w:before="2" w:after="0"/>
        <w:ind w:left="599" w:right="0" w:hanging="359"/>
        <w:jc w:val="left"/>
        <w:rPr>
          <w:sz w:val="18"/>
        </w:rPr>
      </w:pPr>
      <w:r>
        <w:rPr>
          <w:spacing w:val="-2"/>
          <w:sz w:val="18"/>
        </w:rPr>
        <w:t>Pink.</w:t>
      </w:r>
    </w:p>
    <w:p>
      <w:pPr>
        <w:pStyle w:val="ListParagraph"/>
        <w:numPr>
          <w:ilvl w:val="0"/>
          <w:numId w:val="476"/>
        </w:numPr>
        <w:tabs>
          <w:tab w:pos="599" w:val="left" w:leader="none"/>
        </w:tabs>
        <w:spacing w:line="204" w:lineRule="exact" w:before="2" w:after="0"/>
        <w:ind w:left="599" w:right="0" w:hanging="359"/>
        <w:jc w:val="left"/>
        <w:rPr>
          <w:sz w:val="18"/>
        </w:rPr>
      </w:pPr>
      <w:r>
        <w:rPr>
          <w:spacing w:val="-4"/>
          <w:sz w:val="18"/>
        </w:rPr>
        <w:t>Red.</w:t>
      </w:r>
    </w:p>
    <w:p>
      <w:pPr>
        <w:pStyle w:val="ListParagraph"/>
        <w:numPr>
          <w:ilvl w:val="0"/>
          <w:numId w:val="476"/>
        </w:numPr>
        <w:tabs>
          <w:tab w:pos="599" w:val="left" w:leader="none"/>
        </w:tabs>
        <w:spacing w:line="204" w:lineRule="exact" w:before="0" w:after="0"/>
        <w:ind w:left="599" w:right="0" w:hanging="359"/>
        <w:jc w:val="left"/>
        <w:rPr>
          <w:sz w:val="18"/>
        </w:rPr>
      </w:pPr>
      <w:r>
        <w:rPr>
          <w:spacing w:val="-2"/>
          <w:sz w:val="18"/>
        </w:rPr>
        <w:t>Yellow.</w:t>
      </w:r>
    </w:p>
    <w:p>
      <w:pPr>
        <w:pStyle w:val="ListParagraph"/>
        <w:spacing w:after="0" w:line="204" w:lineRule="exact"/>
        <w:jc w:val="left"/>
        <w:rPr>
          <w:sz w:val="18"/>
        </w:rPr>
        <w:sectPr>
          <w:pgSz w:w="11910" w:h="16850"/>
          <w:pgMar w:header="508" w:footer="1301" w:top="1620" w:bottom="1500" w:left="566" w:right="0"/>
        </w:sectPr>
      </w:pPr>
    </w:p>
    <w:p>
      <w:pPr>
        <w:pStyle w:val="BodyText"/>
      </w:pPr>
    </w:p>
    <w:p>
      <w:pPr>
        <w:pStyle w:val="BodyText"/>
        <w:spacing w:before="90"/>
      </w:pPr>
    </w:p>
    <w:p>
      <w:pPr>
        <w:pStyle w:val="ListParagraph"/>
        <w:numPr>
          <w:ilvl w:val="0"/>
          <w:numId w:val="462"/>
        </w:numPr>
        <w:tabs>
          <w:tab w:pos="598" w:val="left" w:leader="none"/>
          <w:tab w:pos="6000" w:val="left" w:leader="none"/>
        </w:tabs>
        <w:spacing w:line="204" w:lineRule="exact" w:before="0" w:after="0"/>
        <w:ind w:left="598" w:right="0" w:hanging="358"/>
        <w:jc w:val="left"/>
        <w:rPr>
          <w:sz w:val="18"/>
        </w:rPr>
      </w:pPr>
      <w:r>
        <w:rPr>
          <w:sz w:val="18"/>
        </w:rPr>
        <w:t>The</w:t>
      </w:r>
      <w:r>
        <w:rPr>
          <w:spacing w:val="-5"/>
          <w:sz w:val="18"/>
        </w:rPr>
        <w:t> </w:t>
      </w:r>
      <w:r>
        <w:rPr>
          <w:sz w:val="18"/>
        </w:rPr>
        <w:t>AIP</w:t>
      </w:r>
      <w:r>
        <w:rPr>
          <w:spacing w:val="5"/>
          <w:sz w:val="18"/>
        </w:rPr>
        <w:t> </w:t>
      </w:r>
      <w:r>
        <w:rPr>
          <w:sz w:val="18"/>
        </w:rPr>
        <w:t>supplement</w:t>
      </w:r>
      <w:r>
        <w:rPr>
          <w:spacing w:val="-3"/>
          <w:sz w:val="18"/>
        </w:rPr>
        <w:t> </w:t>
      </w:r>
      <w:r>
        <w:rPr>
          <w:sz w:val="18"/>
        </w:rPr>
        <w:t>cover</w:t>
      </w:r>
      <w:r>
        <w:rPr>
          <w:spacing w:val="-6"/>
          <w:sz w:val="18"/>
        </w:rPr>
        <w:t> </w:t>
      </w:r>
      <w:r>
        <w:rPr>
          <w:sz w:val="18"/>
        </w:rPr>
        <w:t>sheet</w:t>
      </w:r>
      <w:r>
        <w:rPr>
          <w:spacing w:val="-3"/>
          <w:sz w:val="18"/>
        </w:rPr>
        <w:t> </w:t>
      </w:r>
      <w:r>
        <w:rPr>
          <w:sz w:val="18"/>
        </w:rPr>
        <w:t>paper</w:t>
      </w:r>
      <w:r>
        <w:rPr>
          <w:spacing w:val="-6"/>
          <w:sz w:val="18"/>
        </w:rPr>
        <w:t> </w:t>
      </w:r>
      <w:r>
        <w:rPr>
          <w:sz w:val="18"/>
        </w:rPr>
        <w:t>is</w:t>
      </w:r>
      <w:r>
        <w:rPr>
          <w:spacing w:val="-1"/>
          <w:sz w:val="18"/>
        </w:rPr>
        <w:t> </w:t>
      </w:r>
      <w:r>
        <w:rPr>
          <w:spacing w:val="-4"/>
          <w:sz w:val="18"/>
        </w:rPr>
        <w:t>…………</w:t>
      </w:r>
      <w:r>
        <w:rPr>
          <w:sz w:val="18"/>
        </w:rPr>
        <w:tab/>
        <w:t>Answer</w:t>
      </w:r>
      <w:r>
        <w:rPr>
          <w:spacing w:val="-10"/>
          <w:sz w:val="18"/>
        </w:rPr>
        <w:t> </w:t>
      </w:r>
      <w:r>
        <w:rPr>
          <w:b/>
          <w:sz w:val="18"/>
        </w:rPr>
        <w:t>(D)</w:t>
      </w:r>
      <w:r>
        <w:rPr>
          <w:b/>
          <w:spacing w:val="-1"/>
          <w:sz w:val="18"/>
        </w:rPr>
        <w:t> </w:t>
      </w:r>
      <w:r>
        <w:rPr>
          <w:sz w:val="18"/>
        </w:rPr>
        <w:t>is</w:t>
      </w:r>
      <w:r>
        <w:rPr>
          <w:spacing w:val="-3"/>
          <w:sz w:val="18"/>
        </w:rPr>
        <w:t> </w:t>
      </w:r>
      <w:r>
        <w:rPr>
          <w:spacing w:val="-2"/>
          <w:sz w:val="18"/>
        </w:rPr>
        <w:t>correct.</w:t>
      </w:r>
    </w:p>
    <w:p>
      <w:pPr>
        <w:spacing w:line="204" w:lineRule="exact" w:before="0"/>
        <w:ind w:left="6000" w:right="0" w:firstLine="0"/>
        <w:jc w:val="left"/>
        <w:rPr>
          <w:sz w:val="18"/>
        </w:rPr>
      </w:pPr>
      <w:r>
        <w:rPr>
          <w:b/>
          <w:sz w:val="18"/>
        </w:rPr>
        <w:t>DISCUSSION:</w:t>
      </w:r>
      <w:r>
        <w:rPr>
          <w:b/>
          <w:spacing w:val="-10"/>
          <w:sz w:val="18"/>
        </w:rPr>
        <w:t> </w:t>
      </w:r>
      <w:r>
        <w:rPr>
          <w:sz w:val="18"/>
        </w:rPr>
        <w:t>Refer</w:t>
      </w:r>
      <w:r>
        <w:rPr>
          <w:spacing w:val="-8"/>
          <w:sz w:val="18"/>
        </w:rPr>
        <w:t> </w:t>
      </w:r>
      <w:r>
        <w:rPr>
          <w:sz w:val="18"/>
        </w:rPr>
        <w:t>to</w:t>
      </w:r>
      <w:r>
        <w:rPr>
          <w:spacing w:val="-2"/>
          <w:sz w:val="18"/>
        </w:rPr>
        <w:t> </w:t>
      </w:r>
      <w:r>
        <w:rPr>
          <w:spacing w:val="-4"/>
          <w:sz w:val="18"/>
        </w:rPr>
        <w:t>AIP.</w:t>
      </w:r>
    </w:p>
    <w:p>
      <w:pPr>
        <w:pStyle w:val="ListParagraph"/>
        <w:numPr>
          <w:ilvl w:val="0"/>
          <w:numId w:val="477"/>
        </w:numPr>
        <w:tabs>
          <w:tab w:pos="599" w:val="left" w:leader="none"/>
        </w:tabs>
        <w:spacing w:line="240" w:lineRule="auto" w:before="2" w:after="0"/>
        <w:ind w:left="599" w:right="0" w:hanging="359"/>
        <w:jc w:val="left"/>
        <w:rPr>
          <w:sz w:val="18"/>
        </w:rPr>
      </w:pPr>
      <w:r>
        <w:rPr>
          <w:spacing w:val="-2"/>
          <w:sz w:val="18"/>
        </w:rPr>
        <w:t>Blue.</w:t>
      </w:r>
    </w:p>
    <w:p>
      <w:pPr>
        <w:pStyle w:val="ListParagraph"/>
        <w:numPr>
          <w:ilvl w:val="0"/>
          <w:numId w:val="477"/>
        </w:numPr>
        <w:tabs>
          <w:tab w:pos="599" w:val="left" w:leader="none"/>
        </w:tabs>
        <w:spacing w:line="240" w:lineRule="auto" w:before="2" w:after="0"/>
        <w:ind w:left="599" w:right="0" w:hanging="359"/>
        <w:jc w:val="left"/>
        <w:rPr>
          <w:sz w:val="18"/>
        </w:rPr>
      </w:pPr>
      <w:r>
        <w:rPr>
          <w:spacing w:val="-2"/>
          <w:sz w:val="18"/>
        </w:rPr>
        <w:t>Pink.</w:t>
      </w:r>
    </w:p>
    <w:p>
      <w:pPr>
        <w:pStyle w:val="ListParagraph"/>
        <w:numPr>
          <w:ilvl w:val="0"/>
          <w:numId w:val="477"/>
        </w:numPr>
        <w:tabs>
          <w:tab w:pos="599" w:val="left" w:leader="none"/>
        </w:tabs>
        <w:spacing w:line="204" w:lineRule="exact" w:before="2" w:after="0"/>
        <w:ind w:left="599" w:right="0" w:hanging="359"/>
        <w:jc w:val="left"/>
        <w:rPr>
          <w:sz w:val="18"/>
        </w:rPr>
      </w:pPr>
      <w:r>
        <w:rPr>
          <w:spacing w:val="-4"/>
          <w:sz w:val="18"/>
        </w:rPr>
        <w:t>Red.</w:t>
      </w:r>
    </w:p>
    <w:p>
      <w:pPr>
        <w:pStyle w:val="ListParagraph"/>
        <w:numPr>
          <w:ilvl w:val="0"/>
          <w:numId w:val="477"/>
        </w:numPr>
        <w:tabs>
          <w:tab w:pos="599" w:val="left" w:leader="none"/>
        </w:tabs>
        <w:spacing w:line="204" w:lineRule="exact" w:before="0" w:after="0"/>
        <w:ind w:left="599" w:right="0" w:hanging="359"/>
        <w:jc w:val="left"/>
        <w:rPr>
          <w:sz w:val="18"/>
        </w:rPr>
      </w:pPr>
      <w:r>
        <w:rPr>
          <w:spacing w:val="-2"/>
          <w:sz w:val="18"/>
        </w:rPr>
        <w:t>Yellow.</w:t>
      </w:r>
    </w:p>
    <w:p>
      <w:pPr>
        <w:pStyle w:val="BodyText"/>
      </w:pPr>
    </w:p>
    <w:p>
      <w:pPr>
        <w:pStyle w:val="BodyText"/>
      </w:pPr>
    </w:p>
    <w:p>
      <w:pPr>
        <w:pStyle w:val="BodyText"/>
      </w:pPr>
    </w:p>
    <w:p>
      <w:pPr>
        <w:pStyle w:val="ListParagraph"/>
        <w:numPr>
          <w:ilvl w:val="0"/>
          <w:numId w:val="462"/>
        </w:numPr>
        <w:tabs>
          <w:tab w:pos="591" w:val="left" w:leader="none"/>
          <w:tab w:pos="636" w:val="left" w:leader="none"/>
          <w:tab w:pos="6000" w:val="left" w:leader="none"/>
        </w:tabs>
        <w:spacing w:line="240" w:lineRule="auto" w:before="0" w:after="0"/>
        <w:ind w:left="636" w:right="3178" w:hanging="396"/>
        <w:jc w:val="left"/>
        <w:rPr>
          <w:sz w:val="18"/>
        </w:rPr>
      </w:pPr>
      <w:r>
        <w:rPr>
          <w:sz w:val="18"/>
        </w:rPr>
        <w:t>Which temporary changes may be included in AIP</w:t>
        <w:tab/>
        <w:t>Answer </w:t>
      </w:r>
      <w:r>
        <w:rPr>
          <w:b/>
          <w:sz w:val="18"/>
        </w:rPr>
        <w:t>(B) </w:t>
      </w:r>
      <w:r>
        <w:rPr>
          <w:sz w:val="18"/>
        </w:rPr>
        <w:t>is correct. </w:t>
      </w:r>
      <w:r>
        <w:rPr>
          <w:spacing w:val="-2"/>
          <w:sz w:val="18"/>
        </w:rPr>
        <w:t>supplement?</w:t>
      </w:r>
      <w:r>
        <w:rPr>
          <w:sz w:val="18"/>
        </w:rPr>
        <w:tab/>
      </w:r>
      <w:r>
        <w:rPr>
          <w:b/>
          <w:sz w:val="18"/>
        </w:rPr>
        <w:t>DISCUSSION:</w:t>
      </w:r>
      <w:r>
        <w:rPr>
          <w:b/>
          <w:spacing w:val="-12"/>
          <w:sz w:val="18"/>
        </w:rPr>
        <w:t> </w:t>
      </w:r>
      <w:r>
        <w:rPr>
          <w:sz w:val="18"/>
        </w:rPr>
        <w:t>Refer</w:t>
      </w:r>
      <w:r>
        <w:rPr>
          <w:spacing w:val="-11"/>
          <w:sz w:val="18"/>
        </w:rPr>
        <w:t> </w:t>
      </w:r>
      <w:r>
        <w:rPr>
          <w:sz w:val="18"/>
        </w:rPr>
        <w:t>to</w:t>
      </w:r>
      <w:r>
        <w:rPr>
          <w:spacing w:val="-11"/>
          <w:sz w:val="18"/>
        </w:rPr>
        <w:t> </w:t>
      </w:r>
      <w:r>
        <w:rPr>
          <w:sz w:val="18"/>
        </w:rPr>
        <w:t>AIP.</w:t>
      </w:r>
    </w:p>
    <w:p>
      <w:pPr>
        <w:pStyle w:val="BodyText"/>
        <w:spacing w:before="5"/>
      </w:pPr>
    </w:p>
    <w:p>
      <w:pPr>
        <w:pStyle w:val="ListParagraph"/>
        <w:numPr>
          <w:ilvl w:val="1"/>
          <w:numId w:val="462"/>
        </w:numPr>
        <w:tabs>
          <w:tab w:pos="599" w:val="left" w:leader="none"/>
        </w:tabs>
        <w:spacing w:line="204" w:lineRule="exact" w:before="0" w:after="0"/>
        <w:ind w:left="599" w:right="0" w:hanging="359"/>
        <w:jc w:val="left"/>
        <w:rPr>
          <w:sz w:val="18"/>
        </w:rPr>
      </w:pPr>
      <w:r>
        <w:rPr>
          <w:sz w:val="18"/>
        </w:rPr>
        <w:t>2</w:t>
      </w:r>
      <w:r>
        <w:rPr>
          <w:spacing w:val="-6"/>
          <w:sz w:val="18"/>
        </w:rPr>
        <w:t> </w:t>
      </w:r>
      <w:r>
        <w:rPr>
          <w:spacing w:val="-2"/>
          <w:sz w:val="18"/>
        </w:rPr>
        <w:t>months.</w:t>
      </w:r>
    </w:p>
    <w:p>
      <w:pPr>
        <w:pStyle w:val="ListParagraph"/>
        <w:numPr>
          <w:ilvl w:val="1"/>
          <w:numId w:val="462"/>
        </w:numPr>
        <w:tabs>
          <w:tab w:pos="599" w:val="left" w:leader="none"/>
        </w:tabs>
        <w:spacing w:line="204" w:lineRule="exact" w:before="0" w:after="0"/>
        <w:ind w:left="599" w:right="0" w:hanging="359"/>
        <w:jc w:val="left"/>
        <w:rPr>
          <w:sz w:val="18"/>
        </w:rPr>
      </w:pPr>
      <w:r>
        <w:rPr>
          <w:sz w:val="18"/>
        </w:rPr>
        <w:t>3</w:t>
      </w:r>
      <w:r>
        <w:rPr>
          <w:spacing w:val="-5"/>
          <w:sz w:val="18"/>
        </w:rPr>
        <w:t> </w:t>
      </w:r>
      <w:r>
        <w:rPr>
          <w:sz w:val="18"/>
        </w:rPr>
        <w:t>month</w:t>
      </w:r>
      <w:r>
        <w:rPr>
          <w:spacing w:val="2"/>
          <w:sz w:val="18"/>
        </w:rPr>
        <w:t> </w:t>
      </w:r>
      <w:r>
        <w:rPr>
          <w:sz w:val="18"/>
        </w:rPr>
        <w:t>and</w:t>
      </w:r>
      <w:r>
        <w:rPr>
          <w:spacing w:val="3"/>
          <w:sz w:val="18"/>
        </w:rPr>
        <w:t> </w:t>
      </w:r>
      <w:r>
        <w:rPr>
          <w:spacing w:val="-2"/>
          <w:sz w:val="18"/>
        </w:rPr>
        <w:t>longer.</w:t>
      </w:r>
    </w:p>
    <w:p>
      <w:pPr>
        <w:pStyle w:val="ListParagraph"/>
        <w:numPr>
          <w:ilvl w:val="1"/>
          <w:numId w:val="462"/>
        </w:numPr>
        <w:tabs>
          <w:tab w:pos="599" w:val="left" w:leader="none"/>
        </w:tabs>
        <w:spacing w:line="240" w:lineRule="auto" w:before="2" w:after="0"/>
        <w:ind w:left="599" w:right="0" w:hanging="359"/>
        <w:jc w:val="left"/>
        <w:rPr>
          <w:sz w:val="18"/>
        </w:rPr>
      </w:pPr>
      <w:r>
        <w:rPr>
          <w:sz w:val="18"/>
        </w:rPr>
        <w:t>1</w:t>
      </w:r>
      <w:r>
        <w:rPr>
          <w:spacing w:val="-6"/>
          <w:sz w:val="18"/>
        </w:rPr>
        <w:t> </w:t>
      </w:r>
      <w:r>
        <w:rPr>
          <w:spacing w:val="-2"/>
          <w:sz w:val="18"/>
        </w:rPr>
        <w:t>month.</w:t>
      </w:r>
    </w:p>
    <w:p>
      <w:pPr>
        <w:pStyle w:val="ListParagraph"/>
        <w:numPr>
          <w:ilvl w:val="1"/>
          <w:numId w:val="462"/>
        </w:numPr>
        <w:tabs>
          <w:tab w:pos="599" w:val="left" w:leader="none"/>
        </w:tabs>
        <w:spacing w:line="240" w:lineRule="auto" w:before="2" w:after="0"/>
        <w:ind w:left="599" w:right="0" w:hanging="359"/>
        <w:jc w:val="left"/>
        <w:rPr>
          <w:sz w:val="18"/>
        </w:rPr>
      </w:pPr>
      <w:r>
        <w:rPr>
          <w:spacing w:val="-2"/>
          <w:sz w:val="18"/>
        </w:rPr>
        <w:t>None.</w:t>
      </w:r>
    </w:p>
    <w:p>
      <w:pPr>
        <w:pStyle w:val="BodyText"/>
      </w:pPr>
    </w:p>
    <w:p>
      <w:pPr>
        <w:pStyle w:val="BodyText"/>
      </w:pPr>
    </w:p>
    <w:p>
      <w:pPr>
        <w:pStyle w:val="BodyText"/>
      </w:pPr>
    </w:p>
    <w:p>
      <w:pPr>
        <w:pStyle w:val="ListParagraph"/>
        <w:numPr>
          <w:ilvl w:val="0"/>
          <w:numId w:val="462"/>
        </w:numPr>
        <w:tabs>
          <w:tab w:pos="591" w:val="left" w:leader="none"/>
          <w:tab w:pos="6000" w:val="left" w:leader="none"/>
        </w:tabs>
        <w:spacing w:line="240" w:lineRule="auto" w:before="0" w:after="0"/>
        <w:ind w:left="591" w:right="0" w:hanging="351"/>
        <w:jc w:val="left"/>
        <w:rPr>
          <w:sz w:val="18"/>
        </w:rPr>
      </w:pPr>
      <w:r>
        <w:rPr>
          <w:sz w:val="18"/>
        </w:rPr>
        <w:t>Which</w:t>
      </w:r>
      <w:r>
        <w:rPr>
          <w:spacing w:val="-1"/>
          <w:sz w:val="18"/>
        </w:rPr>
        <w:t> </w:t>
      </w:r>
      <w:r>
        <w:rPr>
          <w:sz w:val="18"/>
        </w:rPr>
        <w:t>section of</w:t>
      </w:r>
      <w:r>
        <w:rPr>
          <w:spacing w:val="-6"/>
          <w:sz w:val="18"/>
        </w:rPr>
        <w:t> </w:t>
      </w:r>
      <w:r>
        <w:rPr>
          <w:sz w:val="18"/>
        </w:rPr>
        <w:t>AIP</w:t>
      </w:r>
      <w:r>
        <w:rPr>
          <w:spacing w:val="-3"/>
          <w:sz w:val="18"/>
        </w:rPr>
        <w:t> </w:t>
      </w:r>
      <w:r>
        <w:rPr>
          <w:sz w:val="18"/>
        </w:rPr>
        <w:t>contain the</w:t>
      </w:r>
      <w:r>
        <w:rPr>
          <w:spacing w:val="-4"/>
          <w:sz w:val="18"/>
        </w:rPr>
        <w:t> </w:t>
      </w:r>
      <w:r>
        <w:rPr>
          <w:sz w:val="18"/>
        </w:rPr>
        <w:t>information of</w:t>
      </w:r>
      <w:r>
        <w:rPr>
          <w:spacing w:val="-5"/>
          <w:sz w:val="18"/>
        </w:rPr>
        <w:t> </w:t>
      </w:r>
      <w:r>
        <w:rPr>
          <w:spacing w:val="-2"/>
          <w:sz w:val="18"/>
        </w:rPr>
        <w:t>NOTAM?</w:t>
      </w:r>
      <w:r>
        <w:rPr>
          <w:sz w:val="18"/>
        </w:rPr>
        <w:tab/>
        <w:t>Answer</w:t>
      </w:r>
      <w:r>
        <w:rPr>
          <w:spacing w:val="-10"/>
          <w:sz w:val="18"/>
        </w:rPr>
        <w:t> </w:t>
      </w:r>
      <w:r>
        <w:rPr>
          <w:b/>
          <w:sz w:val="18"/>
        </w:rPr>
        <w:t>(C)</w:t>
      </w:r>
      <w:r>
        <w:rPr>
          <w:b/>
          <w:spacing w:val="-1"/>
          <w:sz w:val="18"/>
        </w:rPr>
        <w:t> </w:t>
      </w:r>
      <w:r>
        <w:rPr>
          <w:sz w:val="18"/>
        </w:rPr>
        <w:t>is</w:t>
      </w:r>
      <w:r>
        <w:rPr>
          <w:spacing w:val="-3"/>
          <w:sz w:val="18"/>
        </w:rPr>
        <w:t> </w:t>
      </w:r>
      <w:r>
        <w:rPr>
          <w:spacing w:val="-2"/>
          <w:sz w:val="18"/>
        </w:rPr>
        <w:t>correct.</w:t>
      </w:r>
    </w:p>
    <w:p>
      <w:pPr>
        <w:spacing w:before="2"/>
        <w:ind w:left="6000" w:right="0" w:firstLine="0"/>
        <w:jc w:val="left"/>
        <w:rPr>
          <w:sz w:val="18"/>
        </w:rPr>
      </w:pPr>
      <w:r>
        <w:rPr>
          <w:b/>
          <w:sz w:val="18"/>
        </w:rPr>
        <w:t>DISCUSSION:</w:t>
      </w:r>
      <w:r>
        <w:rPr>
          <w:b/>
          <w:spacing w:val="-10"/>
          <w:sz w:val="18"/>
        </w:rPr>
        <w:t> </w:t>
      </w:r>
      <w:r>
        <w:rPr>
          <w:sz w:val="18"/>
        </w:rPr>
        <w:t>Refer</w:t>
      </w:r>
      <w:r>
        <w:rPr>
          <w:spacing w:val="-8"/>
          <w:sz w:val="18"/>
        </w:rPr>
        <w:t> </w:t>
      </w:r>
      <w:r>
        <w:rPr>
          <w:sz w:val="18"/>
        </w:rPr>
        <w:t>to</w:t>
      </w:r>
      <w:r>
        <w:rPr>
          <w:spacing w:val="-2"/>
          <w:sz w:val="18"/>
        </w:rPr>
        <w:t> </w:t>
      </w:r>
      <w:r>
        <w:rPr>
          <w:spacing w:val="-4"/>
          <w:sz w:val="18"/>
        </w:rPr>
        <w:t>AIP.</w:t>
      </w:r>
    </w:p>
    <w:p>
      <w:pPr>
        <w:pStyle w:val="ListParagraph"/>
        <w:numPr>
          <w:ilvl w:val="0"/>
          <w:numId w:val="478"/>
        </w:numPr>
        <w:tabs>
          <w:tab w:pos="599" w:val="left" w:leader="none"/>
        </w:tabs>
        <w:spacing w:line="202" w:lineRule="exact" w:before="0" w:after="0"/>
        <w:ind w:left="599" w:right="0" w:hanging="359"/>
        <w:jc w:val="left"/>
        <w:rPr>
          <w:sz w:val="18"/>
        </w:rPr>
      </w:pPr>
      <w:r>
        <w:rPr>
          <w:sz w:val="18"/>
        </w:rPr>
        <w:t>GEN</w:t>
      </w:r>
      <w:r>
        <w:rPr>
          <w:spacing w:val="-6"/>
          <w:sz w:val="18"/>
        </w:rPr>
        <w:t> </w:t>
      </w:r>
      <w:r>
        <w:rPr>
          <w:spacing w:val="-5"/>
          <w:sz w:val="18"/>
        </w:rPr>
        <w:t>2.</w:t>
      </w:r>
    </w:p>
    <w:p>
      <w:pPr>
        <w:pStyle w:val="ListParagraph"/>
        <w:numPr>
          <w:ilvl w:val="0"/>
          <w:numId w:val="478"/>
        </w:numPr>
        <w:tabs>
          <w:tab w:pos="599" w:val="left" w:leader="none"/>
        </w:tabs>
        <w:spacing w:line="240" w:lineRule="auto" w:before="2" w:after="0"/>
        <w:ind w:left="599" w:right="0" w:hanging="359"/>
        <w:jc w:val="left"/>
        <w:rPr>
          <w:sz w:val="18"/>
        </w:rPr>
      </w:pPr>
      <w:r>
        <w:rPr>
          <w:sz w:val="18"/>
        </w:rPr>
        <w:t>ENR</w:t>
      </w:r>
      <w:r>
        <w:rPr>
          <w:spacing w:val="-3"/>
          <w:sz w:val="18"/>
        </w:rPr>
        <w:t> </w:t>
      </w:r>
      <w:r>
        <w:rPr>
          <w:spacing w:val="-5"/>
          <w:sz w:val="18"/>
        </w:rPr>
        <w:t>3.</w:t>
      </w:r>
    </w:p>
    <w:p>
      <w:pPr>
        <w:pStyle w:val="ListParagraph"/>
        <w:numPr>
          <w:ilvl w:val="0"/>
          <w:numId w:val="478"/>
        </w:numPr>
        <w:tabs>
          <w:tab w:pos="599" w:val="left" w:leader="none"/>
        </w:tabs>
        <w:spacing w:line="240" w:lineRule="auto" w:before="1" w:after="0"/>
        <w:ind w:left="599" w:right="0" w:hanging="359"/>
        <w:jc w:val="left"/>
        <w:rPr>
          <w:sz w:val="18"/>
        </w:rPr>
      </w:pPr>
      <w:r>
        <w:rPr>
          <w:sz w:val="18"/>
        </w:rPr>
        <w:t>GEN</w:t>
      </w:r>
      <w:r>
        <w:rPr>
          <w:spacing w:val="-6"/>
          <w:sz w:val="18"/>
        </w:rPr>
        <w:t> </w:t>
      </w:r>
      <w:r>
        <w:rPr>
          <w:spacing w:val="-5"/>
          <w:sz w:val="18"/>
        </w:rPr>
        <w:t>3.</w:t>
      </w:r>
    </w:p>
    <w:p>
      <w:pPr>
        <w:pStyle w:val="ListParagraph"/>
        <w:numPr>
          <w:ilvl w:val="0"/>
          <w:numId w:val="478"/>
        </w:numPr>
        <w:tabs>
          <w:tab w:pos="599" w:val="left" w:leader="none"/>
        </w:tabs>
        <w:spacing w:line="240" w:lineRule="auto" w:before="2" w:after="0"/>
        <w:ind w:left="599" w:right="0" w:hanging="359"/>
        <w:jc w:val="left"/>
        <w:rPr>
          <w:sz w:val="18"/>
        </w:rPr>
      </w:pPr>
      <w:r>
        <w:rPr>
          <w:sz w:val="18"/>
        </w:rPr>
        <w:t>ENR</w:t>
      </w:r>
      <w:r>
        <w:rPr>
          <w:spacing w:val="-3"/>
          <w:sz w:val="18"/>
        </w:rPr>
        <w:t> </w:t>
      </w:r>
      <w:r>
        <w:rPr>
          <w:spacing w:val="-5"/>
          <w:sz w:val="18"/>
        </w:rPr>
        <w:t>1.</w:t>
      </w:r>
    </w:p>
    <w:p>
      <w:pPr>
        <w:pStyle w:val="BodyText"/>
      </w:pPr>
    </w:p>
    <w:p>
      <w:pPr>
        <w:pStyle w:val="BodyText"/>
      </w:pPr>
    </w:p>
    <w:p>
      <w:pPr>
        <w:pStyle w:val="BodyText"/>
      </w:pPr>
    </w:p>
    <w:p>
      <w:pPr>
        <w:pStyle w:val="ListParagraph"/>
        <w:numPr>
          <w:ilvl w:val="0"/>
          <w:numId w:val="462"/>
        </w:numPr>
        <w:tabs>
          <w:tab w:pos="598" w:val="left" w:leader="none"/>
          <w:tab w:pos="6000" w:val="left" w:leader="none"/>
        </w:tabs>
        <w:spacing w:line="204" w:lineRule="exact" w:before="0" w:after="0"/>
        <w:ind w:left="598" w:right="0" w:hanging="358"/>
        <w:jc w:val="left"/>
        <w:rPr>
          <w:sz w:val="18"/>
        </w:rPr>
      </w:pPr>
      <w:r>
        <w:rPr>
          <w:sz w:val="18"/>
        </w:rPr>
        <w:t>The</w:t>
      </w:r>
      <w:r>
        <w:rPr>
          <w:spacing w:val="-8"/>
          <w:sz w:val="18"/>
        </w:rPr>
        <w:t> </w:t>
      </w:r>
      <w:r>
        <w:rPr>
          <w:sz w:val="18"/>
        </w:rPr>
        <w:t>series</w:t>
      </w:r>
      <w:r>
        <w:rPr>
          <w:spacing w:val="-2"/>
          <w:sz w:val="18"/>
        </w:rPr>
        <w:t> </w:t>
      </w:r>
      <w:r>
        <w:rPr>
          <w:sz w:val="18"/>
        </w:rPr>
        <w:t>of international</w:t>
      </w:r>
      <w:r>
        <w:rPr>
          <w:spacing w:val="-11"/>
          <w:sz w:val="18"/>
        </w:rPr>
        <w:t> </w:t>
      </w:r>
      <w:r>
        <w:rPr>
          <w:sz w:val="18"/>
        </w:rPr>
        <w:t>NOTAM is</w:t>
      </w:r>
      <w:r>
        <w:rPr>
          <w:spacing w:val="-2"/>
          <w:sz w:val="18"/>
        </w:rPr>
        <w:t> ………….</w:t>
      </w:r>
      <w:r>
        <w:rPr>
          <w:sz w:val="18"/>
        </w:rPr>
        <w:tab/>
        <w:t>Answer</w:t>
      </w:r>
      <w:r>
        <w:rPr>
          <w:spacing w:val="-10"/>
          <w:sz w:val="18"/>
        </w:rPr>
        <w:t> </w:t>
      </w:r>
      <w:r>
        <w:rPr>
          <w:b/>
          <w:sz w:val="18"/>
        </w:rPr>
        <w:t>(A)</w:t>
      </w:r>
      <w:r>
        <w:rPr>
          <w:b/>
          <w:spacing w:val="-1"/>
          <w:sz w:val="18"/>
        </w:rPr>
        <w:t> </w:t>
      </w:r>
      <w:r>
        <w:rPr>
          <w:sz w:val="18"/>
        </w:rPr>
        <w:t>is</w:t>
      </w:r>
      <w:r>
        <w:rPr>
          <w:spacing w:val="-3"/>
          <w:sz w:val="18"/>
        </w:rPr>
        <w:t> </w:t>
      </w:r>
      <w:r>
        <w:rPr>
          <w:spacing w:val="-2"/>
          <w:sz w:val="18"/>
        </w:rPr>
        <w:t>correct.</w:t>
      </w:r>
    </w:p>
    <w:p>
      <w:pPr>
        <w:spacing w:line="204" w:lineRule="exact" w:before="0"/>
        <w:ind w:left="6000" w:right="0" w:firstLine="0"/>
        <w:jc w:val="left"/>
        <w:rPr>
          <w:sz w:val="18"/>
        </w:rPr>
      </w:pPr>
      <w:r>
        <w:rPr>
          <w:b/>
          <w:sz w:val="18"/>
        </w:rPr>
        <w:t>DISCUSSION:</w:t>
      </w:r>
      <w:r>
        <w:rPr>
          <w:b/>
          <w:spacing w:val="-10"/>
          <w:sz w:val="18"/>
        </w:rPr>
        <w:t> </w:t>
      </w:r>
      <w:r>
        <w:rPr>
          <w:sz w:val="18"/>
        </w:rPr>
        <w:t>Refer</w:t>
      </w:r>
      <w:r>
        <w:rPr>
          <w:spacing w:val="-8"/>
          <w:sz w:val="18"/>
        </w:rPr>
        <w:t> </w:t>
      </w:r>
      <w:r>
        <w:rPr>
          <w:sz w:val="18"/>
        </w:rPr>
        <w:t>to</w:t>
      </w:r>
      <w:r>
        <w:rPr>
          <w:spacing w:val="-2"/>
          <w:sz w:val="18"/>
        </w:rPr>
        <w:t> </w:t>
      </w:r>
      <w:r>
        <w:rPr>
          <w:spacing w:val="-4"/>
          <w:sz w:val="18"/>
        </w:rPr>
        <w:t>AIP.</w:t>
      </w:r>
    </w:p>
    <w:p>
      <w:pPr>
        <w:pStyle w:val="ListParagraph"/>
        <w:numPr>
          <w:ilvl w:val="0"/>
          <w:numId w:val="479"/>
        </w:numPr>
        <w:tabs>
          <w:tab w:pos="599" w:val="left" w:leader="none"/>
        </w:tabs>
        <w:spacing w:line="240" w:lineRule="auto" w:before="2" w:after="0"/>
        <w:ind w:left="599" w:right="0" w:hanging="359"/>
        <w:jc w:val="left"/>
        <w:rPr>
          <w:sz w:val="18"/>
        </w:rPr>
      </w:pPr>
      <w:r>
        <w:rPr>
          <w:spacing w:val="-5"/>
          <w:sz w:val="18"/>
        </w:rPr>
        <w:t>A.</w:t>
      </w:r>
    </w:p>
    <w:p>
      <w:pPr>
        <w:pStyle w:val="ListParagraph"/>
        <w:numPr>
          <w:ilvl w:val="0"/>
          <w:numId w:val="479"/>
        </w:numPr>
        <w:tabs>
          <w:tab w:pos="599" w:val="left" w:leader="none"/>
        </w:tabs>
        <w:spacing w:line="240" w:lineRule="auto" w:before="2" w:after="0"/>
        <w:ind w:left="599" w:right="0" w:hanging="359"/>
        <w:jc w:val="left"/>
        <w:rPr>
          <w:sz w:val="18"/>
        </w:rPr>
      </w:pPr>
      <w:r>
        <w:rPr>
          <w:spacing w:val="-5"/>
          <w:sz w:val="18"/>
        </w:rPr>
        <w:t>B.</w:t>
      </w:r>
    </w:p>
    <w:p>
      <w:pPr>
        <w:pStyle w:val="ListParagraph"/>
        <w:numPr>
          <w:ilvl w:val="0"/>
          <w:numId w:val="479"/>
        </w:numPr>
        <w:tabs>
          <w:tab w:pos="599" w:val="left" w:leader="none"/>
        </w:tabs>
        <w:spacing w:line="204" w:lineRule="exact" w:before="2" w:after="0"/>
        <w:ind w:left="599" w:right="0" w:hanging="359"/>
        <w:jc w:val="left"/>
        <w:rPr>
          <w:sz w:val="18"/>
        </w:rPr>
      </w:pPr>
      <w:r>
        <w:rPr>
          <w:spacing w:val="-5"/>
          <w:sz w:val="18"/>
        </w:rPr>
        <w:t>C.</w:t>
      </w:r>
    </w:p>
    <w:p>
      <w:pPr>
        <w:pStyle w:val="ListParagraph"/>
        <w:numPr>
          <w:ilvl w:val="0"/>
          <w:numId w:val="479"/>
        </w:numPr>
        <w:tabs>
          <w:tab w:pos="599" w:val="left" w:leader="none"/>
        </w:tabs>
        <w:spacing w:line="204" w:lineRule="exact" w:before="0" w:after="0"/>
        <w:ind w:left="599" w:right="0" w:hanging="359"/>
        <w:jc w:val="left"/>
        <w:rPr>
          <w:sz w:val="18"/>
        </w:rPr>
      </w:pPr>
      <w:r>
        <w:rPr>
          <w:spacing w:val="-5"/>
          <w:sz w:val="18"/>
        </w:rPr>
        <w:t>R.</w:t>
      </w:r>
    </w:p>
    <w:p>
      <w:pPr>
        <w:pStyle w:val="BodyText"/>
      </w:pPr>
    </w:p>
    <w:p>
      <w:pPr>
        <w:pStyle w:val="BodyText"/>
      </w:pPr>
    </w:p>
    <w:p>
      <w:pPr>
        <w:pStyle w:val="BodyText"/>
      </w:pPr>
    </w:p>
    <w:p>
      <w:pPr>
        <w:pStyle w:val="ListParagraph"/>
        <w:numPr>
          <w:ilvl w:val="0"/>
          <w:numId w:val="462"/>
        </w:numPr>
        <w:tabs>
          <w:tab w:pos="598" w:val="left" w:leader="none"/>
          <w:tab w:pos="6000" w:val="left" w:leader="none"/>
        </w:tabs>
        <w:spacing w:line="240" w:lineRule="auto" w:before="0" w:after="0"/>
        <w:ind w:left="598" w:right="0" w:hanging="358"/>
        <w:jc w:val="left"/>
        <w:rPr>
          <w:sz w:val="18"/>
        </w:rPr>
      </w:pPr>
      <w:r>
        <w:rPr>
          <w:sz w:val="18"/>
        </w:rPr>
        <w:t>The</w:t>
      </w:r>
      <w:r>
        <w:rPr>
          <w:spacing w:val="-6"/>
          <w:sz w:val="18"/>
        </w:rPr>
        <w:t> </w:t>
      </w:r>
      <w:r>
        <w:rPr>
          <w:sz w:val="18"/>
        </w:rPr>
        <w:t>series</w:t>
      </w:r>
      <w:r>
        <w:rPr>
          <w:spacing w:val="-4"/>
          <w:sz w:val="18"/>
        </w:rPr>
        <w:t> </w:t>
      </w:r>
      <w:r>
        <w:rPr>
          <w:sz w:val="18"/>
        </w:rPr>
        <w:t>of</w:t>
      </w:r>
      <w:r>
        <w:rPr>
          <w:spacing w:val="-8"/>
          <w:sz w:val="18"/>
        </w:rPr>
        <w:t> </w:t>
      </w:r>
      <w:r>
        <w:rPr>
          <w:sz w:val="18"/>
        </w:rPr>
        <w:t>non-international</w:t>
      </w:r>
      <w:r>
        <w:rPr>
          <w:spacing w:val="-5"/>
          <w:sz w:val="18"/>
        </w:rPr>
        <w:t> </w:t>
      </w:r>
      <w:r>
        <w:rPr>
          <w:sz w:val="18"/>
        </w:rPr>
        <w:t>NOTAM</w:t>
      </w:r>
      <w:r>
        <w:rPr>
          <w:spacing w:val="7"/>
          <w:sz w:val="18"/>
        </w:rPr>
        <w:t> </w:t>
      </w:r>
      <w:r>
        <w:rPr>
          <w:spacing w:val="-2"/>
          <w:sz w:val="18"/>
        </w:rPr>
        <w:t>is………..</w:t>
      </w:r>
      <w:r>
        <w:rPr>
          <w:sz w:val="18"/>
        </w:rPr>
        <w:tab/>
        <w:t>Answer</w:t>
      </w:r>
      <w:r>
        <w:rPr>
          <w:spacing w:val="-10"/>
          <w:sz w:val="18"/>
        </w:rPr>
        <w:t> </w:t>
      </w:r>
      <w:r>
        <w:rPr>
          <w:b/>
          <w:sz w:val="18"/>
        </w:rPr>
        <w:t>(B)</w:t>
      </w:r>
      <w:r>
        <w:rPr>
          <w:b/>
          <w:spacing w:val="1"/>
          <w:sz w:val="18"/>
        </w:rPr>
        <w:t> </w:t>
      </w:r>
      <w:r>
        <w:rPr>
          <w:sz w:val="18"/>
        </w:rPr>
        <w:t>is</w:t>
      </w:r>
      <w:r>
        <w:rPr>
          <w:spacing w:val="-2"/>
          <w:sz w:val="18"/>
        </w:rPr>
        <w:t> correct.</w:t>
      </w:r>
    </w:p>
    <w:p>
      <w:pPr>
        <w:spacing w:before="2"/>
        <w:ind w:left="6000" w:right="0" w:firstLine="0"/>
        <w:jc w:val="left"/>
        <w:rPr>
          <w:sz w:val="18"/>
        </w:rPr>
      </w:pPr>
      <w:r>
        <w:rPr>
          <w:b/>
          <w:sz w:val="18"/>
        </w:rPr>
        <w:t>DISCUSSION:</w:t>
      </w:r>
      <w:r>
        <w:rPr>
          <w:b/>
          <w:spacing w:val="-10"/>
          <w:sz w:val="18"/>
        </w:rPr>
        <w:t> </w:t>
      </w:r>
      <w:r>
        <w:rPr>
          <w:sz w:val="18"/>
        </w:rPr>
        <w:t>Refer</w:t>
      </w:r>
      <w:r>
        <w:rPr>
          <w:spacing w:val="-8"/>
          <w:sz w:val="18"/>
        </w:rPr>
        <w:t> </w:t>
      </w:r>
      <w:r>
        <w:rPr>
          <w:sz w:val="18"/>
        </w:rPr>
        <w:t>to</w:t>
      </w:r>
      <w:r>
        <w:rPr>
          <w:spacing w:val="-2"/>
          <w:sz w:val="18"/>
        </w:rPr>
        <w:t> </w:t>
      </w:r>
      <w:r>
        <w:rPr>
          <w:spacing w:val="-4"/>
          <w:sz w:val="18"/>
        </w:rPr>
        <w:t>AIP.</w:t>
      </w:r>
    </w:p>
    <w:p>
      <w:pPr>
        <w:pStyle w:val="ListParagraph"/>
        <w:numPr>
          <w:ilvl w:val="0"/>
          <w:numId w:val="480"/>
        </w:numPr>
        <w:tabs>
          <w:tab w:pos="599" w:val="left" w:leader="none"/>
        </w:tabs>
        <w:spacing w:line="240" w:lineRule="auto" w:before="1" w:after="0"/>
        <w:ind w:left="599" w:right="0" w:hanging="359"/>
        <w:jc w:val="left"/>
        <w:rPr>
          <w:sz w:val="18"/>
        </w:rPr>
      </w:pPr>
      <w:r>
        <w:rPr>
          <w:spacing w:val="-5"/>
          <w:sz w:val="18"/>
        </w:rPr>
        <w:t>A.</w:t>
      </w:r>
    </w:p>
    <w:p>
      <w:pPr>
        <w:pStyle w:val="ListParagraph"/>
        <w:numPr>
          <w:ilvl w:val="0"/>
          <w:numId w:val="480"/>
        </w:numPr>
        <w:tabs>
          <w:tab w:pos="599" w:val="left" w:leader="none"/>
        </w:tabs>
        <w:spacing w:line="204" w:lineRule="exact" w:before="2" w:after="0"/>
        <w:ind w:left="599" w:right="0" w:hanging="359"/>
        <w:jc w:val="left"/>
        <w:rPr>
          <w:sz w:val="18"/>
        </w:rPr>
      </w:pPr>
      <w:r>
        <w:rPr>
          <w:spacing w:val="-5"/>
          <w:sz w:val="18"/>
        </w:rPr>
        <w:t>B.</w:t>
      </w:r>
    </w:p>
    <w:p>
      <w:pPr>
        <w:pStyle w:val="ListParagraph"/>
        <w:numPr>
          <w:ilvl w:val="0"/>
          <w:numId w:val="480"/>
        </w:numPr>
        <w:tabs>
          <w:tab w:pos="599" w:val="left" w:leader="none"/>
        </w:tabs>
        <w:spacing w:line="204" w:lineRule="exact" w:before="0" w:after="0"/>
        <w:ind w:left="599" w:right="0" w:hanging="359"/>
        <w:jc w:val="left"/>
        <w:rPr>
          <w:sz w:val="18"/>
        </w:rPr>
      </w:pPr>
      <w:r>
        <w:rPr>
          <w:spacing w:val="-5"/>
          <w:sz w:val="18"/>
        </w:rPr>
        <w:t>C.</w:t>
      </w:r>
    </w:p>
    <w:p>
      <w:pPr>
        <w:pStyle w:val="ListParagraph"/>
        <w:numPr>
          <w:ilvl w:val="0"/>
          <w:numId w:val="480"/>
        </w:numPr>
        <w:tabs>
          <w:tab w:pos="599" w:val="left" w:leader="none"/>
        </w:tabs>
        <w:spacing w:line="240" w:lineRule="auto" w:before="2" w:after="0"/>
        <w:ind w:left="599" w:right="0" w:hanging="359"/>
        <w:jc w:val="left"/>
        <w:rPr>
          <w:sz w:val="18"/>
        </w:rPr>
      </w:pPr>
      <w:r>
        <w:rPr>
          <w:spacing w:val="-5"/>
          <w:sz w:val="18"/>
        </w:rPr>
        <w:t>N.</w:t>
      </w:r>
    </w:p>
    <w:p>
      <w:pPr>
        <w:pStyle w:val="BodyText"/>
      </w:pPr>
    </w:p>
    <w:p>
      <w:pPr>
        <w:pStyle w:val="BodyText"/>
      </w:pPr>
    </w:p>
    <w:p>
      <w:pPr>
        <w:pStyle w:val="BodyText"/>
      </w:pPr>
    </w:p>
    <w:p>
      <w:pPr>
        <w:pStyle w:val="ListParagraph"/>
        <w:numPr>
          <w:ilvl w:val="0"/>
          <w:numId w:val="462"/>
        </w:numPr>
        <w:tabs>
          <w:tab w:pos="591" w:val="left" w:leader="none"/>
          <w:tab w:pos="6000" w:val="left" w:leader="none"/>
        </w:tabs>
        <w:spacing w:line="240" w:lineRule="auto" w:before="0" w:after="0"/>
        <w:ind w:left="591" w:right="0" w:hanging="351"/>
        <w:jc w:val="left"/>
        <w:rPr>
          <w:sz w:val="18"/>
        </w:rPr>
      </w:pPr>
      <w:r>
        <w:rPr>
          <w:sz w:val="18"/>
        </w:rPr>
        <w:t>What</w:t>
      </w:r>
      <w:r>
        <w:rPr>
          <w:spacing w:val="-2"/>
          <w:sz w:val="18"/>
        </w:rPr>
        <w:t> </w:t>
      </w:r>
      <w:r>
        <w:rPr>
          <w:sz w:val="18"/>
        </w:rPr>
        <w:t>is the</w:t>
      </w:r>
      <w:r>
        <w:rPr>
          <w:spacing w:val="-3"/>
          <w:sz w:val="18"/>
        </w:rPr>
        <w:t> </w:t>
      </w:r>
      <w:r>
        <w:rPr>
          <w:sz w:val="18"/>
        </w:rPr>
        <w:t>series of</w:t>
      </w:r>
      <w:r>
        <w:rPr>
          <w:spacing w:val="-5"/>
          <w:sz w:val="18"/>
        </w:rPr>
        <w:t> </w:t>
      </w:r>
      <w:r>
        <w:rPr>
          <w:sz w:val="18"/>
        </w:rPr>
        <w:t>domestic</w:t>
      </w:r>
      <w:r>
        <w:rPr>
          <w:spacing w:val="-2"/>
          <w:sz w:val="18"/>
        </w:rPr>
        <w:t> NOTAM?</w:t>
      </w:r>
      <w:r>
        <w:rPr>
          <w:sz w:val="18"/>
        </w:rPr>
        <w:tab/>
        <w:t>Answer</w:t>
      </w:r>
      <w:r>
        <w:rPr>
          <w:spacing w:val="-10"/>
          <w:sz w:val="18"/>
        </w:rPr>
        <w:t> </w:t>
      </w:r>
      <w:r>
        <w:rPr>
          <w:b/>
          <w:sz w:val="18"/>
        </w:rPr>
        <w:t>(B)</w:t>
      </w:r>
      <w:r>
        <w:rPr>
          <w:b/>
          <w:spacing w:val="1"/>
          <w:sz w:val="18"/>
        </w:rPr>
        <w:t> </w:t>
      </w:r>
      <w:r>
        <w:rPr>
          <w:sz w:val="18"/>
        </w:rPr>
        <w:t>is</w:t>
      </w:r>
      <w:r>
        <w:rPr>
          <w:spacing w:val="-2"/>
          <w:sz w:val="18"/>
        </w:rPr>
        <w:t> correct.</w:t>
      </w:r>
    </w:p>
    <w:p>
      <w:pPr>
        <w:spacing w:before="2"/>
        <w:ind w:left="6000" w:right="0" w:firstLine="0"/>
        <w:jc w:val="left"/>
        <w:rPr>
          <w:sz w:val="18"/>
        </w:rPr>
      </w:pPr>
      <w:r>
        <w:rPr>
          <w:b/>
          <w:sz w:val="18"/>
        </w:rPr>
        <w:t>DISCUSSION:</w:t>
      </w:r>
      <w:r>
        <w:rPr>
          <w:b/>
          <w:spacing w:val="-10"/>
          <w:sz w:val="18"/>
        </w:rPr>
        <w:t> </w:t>
      </w:r>
      <w:r>
        <w:rPr>
          <w:sz w:val="18"/>
        </w:rPr>
        <w:t>Refer</w:t>
      </w:r>
      <w:r>
        <w:rPr>
          <w:spacing w:val="-8"/>
          <w:sz w:val="18"/>
        </w:rPr>
        <w:t> </w:t>
      </w:r>
      <w:r>
        <w:rPr>
          <w:sz w:val="18"/>
        </w:rPr>
        <w:t>to</w:t>
      </w:r>
      <w:r>
        <w:rPr>
          <w:spacing w:val="-2"/>
          <w:sz w:val="18"/>
        </w:rPr>
        <w:t> </w:t>
      </w:r>
      <w:r>
        <w:rPr>
          <w:spacing w:val="-4"/>
          <w:sz w:val="18"/>
        </w:rPr>
        <w:t>AIP.</w:t>
      </w:r>
    </w:p>
    <w:p>
      <w:pPr>
        <w:pStyle w:val="ListParagraph"/>
        <w:numPr>
          <w:ilvl w:val="0"/>
          <w:numId w:val="481"/>
        </w:numPr>
        <w:tabs>
          <w:tab w:pos="599" w:val="left" w:leader="none"/>
        </w:tabs>
        <w:spacing w:line="204" w:lineRule="exact" w:before="2" w:after="0"/>
        <w:ind w:left="599" w:right="0" w:hanging="359"/>
        <w:jc w:val="left"/>
        <w:rPr>
          <w:sz w:val="18"/>
        </w:rPr>
      </w:pPr>
      <w:r>
        <w:rPr>
          <w:spacing w:val="-5"/>
          <w:sz w:val="18"/>
        </w:rPr>
        <w:t>A.</w:t>
      </w:r>
    </w:p>
    <w:p>
      <w:pPr>
        <w:pStyle w:val="ListParagraph"/>
        <w:numPr>
          <w:ilvl w:val="0"/>
          <w:numId w:val="481"/>
        </w:numPr>
        <w:tabs>
          <w:tab w:pos="599" w:val="left" w:leader="none"/>
        </w:tabs>
        <w:spacing w:line="204" w:lineRule="exact" w:before="0" w:after="0"/>
        <w:ind w:left="599" w:right="0" w:hanging="359"/>
        <w:jc w:val="left"/>
        <w:rPr>
          <w:sz w:val="18"/>
        </w:rPr>
      </w:pPr>
      <w:r>
        <w:rPr>
          <w:spacing w:val="-5"/>
          <w:sz w:val="18"/>
        </w:rPr>
        <w:t>B.</w:t>
      </w:r>
    </w:p>
    <w:p>
      <w:pPr>
        <w:pStyle w:val="ListParagraph"/>
        <w:numPr>
          <w:ilvl w:val="0"/>
          <w:numId w:val="481"/>
        </w:numPr>
        <w:tabs>
          <w:tab w:pos="599" w:val="left" w:leader="none"/>
        </w:tabs>
        <w:spacing w:line="240" w:lineRule="auto" w:before="2" w:after="0"/>
        <w:ind w:left="599" w:right="0" w:hanging="359"/>
        <w:jc w:val="left"/>
        <w:rPr>
          <w:sz w:val="18"/>
        </w:rPr>
      </w:pPr>
      <w:r>
        <w:rPr>
          <w:spacing w:val="-5"/>
          <w:sz w:val="18"/>
        </w:rPr>
        <w:t>C.</w:t>
      </w:r>
    </w:p>
    <w:p>
      <w:pPr>
        <w:pStyle w:val="BodyText"/>
      </w:pPr>
    </w:p>
    <w:p>
      <w:pPr>
        <w:pStyle w:val="BodyText"/>
        <w:spacing w:before="206"/>
      </w:pPr>
    </w:p>
    <w:p>
      <w:pPr>
        <w:pStyle w:val="ListParagraph"/>
        <w:numPr>
          <w:ilvl w:val="0"/>
          <w:numId w:val="462"/>
        </w:numPr>
        <w:tabs>
          <w:tab w:pos="591" w:val="left" w:leader="none"/>
          <w:tab w:pos="6000" w:val="left" w:leader="none"/>
        </w:tabs>
        <w:spacing w:line="240" w:lineRule="auto" w:before="1" w:after="0"/>
        <w:ind w:left="591" w:right="0" w:hanging="351"/>
        <w:jc w:val="left"/>
        <w:rPr>
          <w:sz w:val="18"/>
        </w:rPr>
      </w:pPr>
      <w:r>
        <w:rPr>
          <w:sz w:val="18"/>
        </w:rPr>
        <w:t>NOTAM</w:t>
      </w:r>
      <w:r>
        <w:rPr>
          <w:spacing w:val="-5"/>
          <w:sz w:val="18"/>
        </w:rPr>
        <w:t> </w:t>
      </w:r>
      <w:r>
        <w:rPr>
          <w:sz w:val="18"/>
        </w:rPr>
        <w:t>“A”</w:t>
      </w:r>
      <w:r>
        <w:rPr>
          <w:spacing w:val="-4"/>
          <w:sz w:val="18"/>
        </w:rPr>
        <w:t> </w:t>
      </w:r>
      <w:r>
        <w:rPr>
          <w:sz w:val="18"/>
        </w:rPr>
        <w:t>contain</w:t>
      </w:r>
      <w:r>
        <w:rPr>
          <w:spacing w:val="1"/>
          <w:sz w:val="18"/>
        </w:rPr>
        <w:t> </w:t>
      </w:r>
      <w:r>
        <w:rPr>
          <w:sz w:val="18"/>
        </w:rPr>
        <w:t>the</w:t>
      </w:r>
      <w:r>
        <w:rPr>
          <w:spacing w:val="-4"/>
          <w:sz w:val="18"/>
        </w:rPr>
        <w:t> </w:t>
      </w:r>
      <w:r>
        <w:rPr>
          <w:sz w:val="18"/>
        </w:rPr>
        <w:t>information</w:t>
      </w:r>
      <w:r>
        <w:rPr>
          <w:spacing w:val="1"/>
          <w:sz w:val="18"/>
        </w:rPr>
        <w:t> </w:t>
      </w:r>
      <w:r>
        <w:rPr>
          <w:spacing w:val="-2"/>
          <w:sz w:val="18"/>
        </w:rPr>
        <w:t>regarding,</w:t>
      </w:r>
      <w:r>
        <w:rPr>
          <w:sz w:val="18"/>
        </w:rPr>
        <w:tab/>
        <w:t>Answer</w:t>
      </w:r>
      <w:r>
        <w:rPr>
          <w:spacing w:val="-10"/>
          <w:sz w:val="18"/>
        </w:rPr>
        <w:t> </w:t>
      </w:r>
      <w:r>
        <w:rPr>
          <w:b/>
          <w:sz w:val="18"/>
        </w:rPr>
        <w:t>(A)</w:t>
      </w:r>
      <w:r>
        <w:rPr>
          <w:b/>
          <w:spacing w:val="-1"/>
          <w:sz w:val="18"/>
        </w:rPr>
        <w:t> </w:t>
      </w:r>
      <w:r>
        <w:rPr>
          <w:sz w:val="18"/>
        </w:rPr>
        <w:t>is</w:t>
      </w:r>
      <w:r>
        <w:rPr>
          <w:spacing w:val="-3"/>
          <w:sz w:val="18"/>
        </w:rPr>
        <w:t> </w:t>
      </w:r>
      <w:r>
        <w:rPr>
          <w:spacing w:val="-2"/>
          <w:sz w:val="18"/>
        </w:rPr>
        <w:t>correct.</w:t>
      </w:r>
    </w:p>
    <w:p>
      <w:pPr>
        <w:tabs>
          <w:tab w:pos="6000" w:val="left" w:leader="none"/>
        </w:tabs>
        <w:spacing w:before="1"/>
        <w:ind w:left="593" w:right="0" w:firstLine="0"/>
        <w:jc w:val="left"/>
        <w:rPr>
          <w:sz w:val="18"/>
        </w:rPr>
      </w:pPr>
      <w:r>
        <w:rPr>
          <w:sz w:val="18"/>
        </w:rPr>
        <w:t>the</w:t>
      </w:r>
      <w:r>
        <w:rPr>
          <w:spacing w:val="-3"/>
          <w:sz w:val="18"/>
        </w:rPr>
        <w:t> </w:t>
      </w:r>
      <w:r>
        <w:rPr>
          <w:sz w:val="18"/>
        </w:rPr>
        <w:t>operation</w:t>
      </w:r>
      <w:r>
        <w:rPr>
          <w:spacing w:val="3"/>
          <w:sz w:val="18"/>
        </w:rPr>
        <w:t> </w:t>
      </w:r>
      <w:r>
        <w:rPr>
          <w:sz w:val="18"/>
        </w:rPr>
        <w:t>of</w:t>
      </w:r>
      <w:r>
        <w:rPr>
          <w:spacing w:val="-4"/>
          <w:sz w:val="18"/>
        </w:rPr>
        <w:t> </w:t>
      </w:r>
      <w:r>
        <w:rPr>
          <w:spacing w:val="-10"/>
          <w:sz w:val="18"/>
        </w:rPr>
        <w:t>?</w:t>
      </w:r>
      <w:r>
        <w:rPr>
          <w:sz w:val="18"/>
        </w:rPr>
        <w:tab/>
      </w:r>
      <w:r>
        <w:rPr>
          <w:b/>
          <w:sz w:val="18"/>
        </w:rPr>
        <w:t>DISCUSSION:</w:t>
      </w:r>
      <w:r>
        <w:rPr>
          <w:b/>
          <w:spacing w:val="-8"/>
          <w:sz w:val="18"/>
        </w:rPr>
        <w:t> </w:t>
      </w:r>
      <w:r>
        <w:rPr>
          <w:sz w:val="18"/>
        </w:rPr>
        <w:t>Refer</w:t>
      </w:r>
      <w:r>
        <w:rPr>
          <w:spacing w:val="-8"/>
          <w:sz w:val="18"/>
        </w:rPr>
        <w:t> </w:t>
      </w:r>
      <w:r>
        <w:rPr>
          <w:sz w:val="18"/>
        </w:rPr>
        <w:t>to</w:t>
      </w:r>
      <w:r>
        <w:rPr>
          <w:spacing w:val="-2"/>
          <w:sz w:val="18"/>
        </w:rPr>
        <w:t> </w:t>
      </w:r>
      <w:r>
        <w:rPr>
          <w:spacing w:val="-4"/>
          <w:sz w:val="18"/>
        </w:rPr>
        <w:t>AIP.</w:t>
      </w:r>
    </w:p>
    <w:p>
      <w:pPr>
        <w:pStyle w:val="ListParagraph"/>
        <w:numPr>
          <w:ilvl w:val="1"/>
          <w:numId w:val="462"/>
        </w:numPr>
        <w:tabs>
          <w:tab w:pos="599" w:val="left" w:leader="none"/>
        </w:tabs>
        <w:spacing w:line="240" w:lineRule="auto" w:before="204" w:after="0"/>
        <w:ind w:left="599" w:right="0" w:hanging="359"/>
        <w:jc w:val="left"/>
        <w:rPr>
          <w:sz w:val="18"/>
        </w:rPr>
      </w:pPr>
      <w:r>
        <w:rPr>
          <w:spacing w:val="-2"/>
          <w:sz w:val="18"/>
        </w:rPr>
        <w:t>International.</w:t>
      </w:r>
    </w:p>
    <w:p>
      <w:pPr>
        <w:pStyle w:val="ListParagraph"/>
        <w:numPr>
          <w:ilvl w:val="1"/>
          <w:numId w:val="462"/>
        </w:numPr>
        <w:tabs>
          <w:tab w:pos="599" w:val="left" w:leader="none"/>
        </w:tabs>
        <w:spacing w:line="240" w:lineRule="auto" w:before="2" w:after="0"/>
        <w:ind w:left="599" w:right="0" w:hanging="359"/>
        <w:jc w:val="left"/>
        <w:rPr>
          <w:sz w:val="18"/>
        </w:rPr>
      </w:pPr>
      <w:r>
        <w:rPr>
          <w:spacing w:val="-2"/>
          <w:sz w:val="18"/>
        </w:rPr>
        <w:t>Domestic.</w:t>
      </w:r>
    </w:p>
    <w:p>
      <w:pPr>
        <w:pStyle w:val="ListParagraph"/>
        <w:numPr>
          <w:ilvl w:val="1"/>
          <w:numId w:val="462"/>
        </w:numPr>
        <w:tabs>
          <w:tab w:pos="599" w:val="left" w:leader="none"/>
        </w:tabs>
        <w:spacing w:line="240" w:lineRule="auto" w:before="1" w:after="0"/>
        <w:ind w:left="599" w:right="0" w:hanging="359"/>
        <w:jc w:val="left"/>
        <w:rPr>
          <w:sz w:val="18"/>
        </w:rPr>
      </w:pPr>
      <w:r>
        <w:rPr>
          <w:spacing w:val="-4"/>
          <w:sz w:val="18"/>
        </w:rPr>
        <w:t>IFR.</w:t>
      </w:r>
    </w:p>
    <w:p>
      <w:pPr>
        <w:pStyle w:val="ListParagraph"/>
        <w:numPr>
          <w:ilvl w:val="1"/>
          <w:numId w:val="462"/>
        </w:numPr>
        <w:tabs>
          <w:tab w:pos="599" w:val="left" w:leader="none"/>
        </w:tabs>
        <w:spacing w:line="240" w:lineRule="auto" w:before="2" w:after="0"/>
        <w:ind w:left="599" w:right="0" w:hanging="359"/>
        <w:jc w:val="left"/>
        <w:rPr>
          <w:sz w:val="18"/>
        </w:rPr>
      </w:pPr>
      <w:r>
        <w:rPr>
          <w:spacing w:val="-4"/>
          <w:sz w:val="18"/>
        </w:rPr>
        <w:t>All.</w:t>
      </w:r>
    </w:p>
    <w:p>
      <w:pPr>
        <w:pStyle w:val="ListParagraph"/>
        <w:spacing w:after="0" w:line="240" w:lineRule="auto"/>
        <w:jc w:val="left"/>
        <w:rPr>
          <w:sz w:val="18"/>
        </w:rPr>
        <w:sectPr>
          <w:pgSz w:w="11910" w:h="16850"/>
          <w:pgMar w:header="508" w:footer="1301" w:top="1620" w:bottom="1500" w:left="566" w:right="0"/>
        </w:sectPr>
      </w:pPr>
    </w:p>
    <w:p>
      <w:pPr>
        <w:pStyle w:val="BodyText"/>
        <w:spacing w:before="88"/>
      </w:pPr>
    </w:p>
    <w:p>
      <w:pPr>
        <w:pStyle w:val="ListParagraph"/>
        <w:numPr>
          <w:ilvl w:val="0"/>
          <w:numId w:val="462"/>
        </w:numPr>
        <w:tabs>
          <w:tab w:pos="591" w:val="left" w:leader="none"/>
          <w:tab w:pos="6000" w:val="left" w:leader="none"/>
        </w:tabs>
        <w:spacing w:line="240" w:lineRule="auto" w:before="0" w:after="0"/>
        <w:ind w:left="591" w:right="0" w:hanging="351"/>
        <w:jc w:val="left"/>
        <w:rPr>
          <w:sz w:val="18"/>
        </w:rPr>
      </w:pPr>
      <w:r>
        <w:rPr>
          <w:sz w:val="18"/>
        </w:rPr>
        <w:t>NOTAM</w:t>
      </w:r>
      <w:r>
        <w:rPr>
          <w:spacing w:val="-5"/>
          <w:sz w:val="18"/>
        </w:rPr>
        <w:t> </w:t>
      </w:r>
      <w:r>
        <w:rPr>
          <w:sz w:val="18"/>
        </w:rPr>
        <w:t>“B”</w:t>
      </w:r>
      <w:r>
        <w:rPr>
          <w:spacing w:val="-4"/>
          <w:sz w:val="18"/>
        </w:rPr>
        <w:t> </w:t>
      </w:r>
      <w:r>
        <w:rPr>
          <w:sz w:val="18"/>
        </w:rPr>
        <w:t>contain the</w:t>
      </w:r>
      <w:r>
        <w:rPr>
          <w:spacing w:val="3"/>
          <w:sz w:val="18"/>
        </w:rPr>
        <w:t> </w:t>
      </w:r>
      <w:r>
        <w:rPr>
          <w:sz w:val="18"/>
        </w:rPr>
        <w:t>information</w:t>
      </w:r>
      <w:r>
        <w:rPr>
          <w:spacing w:val="-1"/>
          <w:sz w:val="18"/>
        </w:rPr>
        <w:t> </w:t>
      </w:r>
      <w:r>
        <w:rPr>
          <w:sz w:val="18"/>
        </w:rPr>
        <w:t>about</w:t>
      </w:r>
      <w:r>
        <w:rPr>
          <w:spacing w:val="-2"/>
          <w:sz w:val="18"/>
        </w:rPr>
        <w:t> ……...operation.</w:t>
      </w:r>
      <w:r>
        <w:rPr>
          <w:sz w:val="18"/>
        </w:rPr>
        <w:tab/>
        <w:t>Answer</w:t>
      </w:r>
      <w:r>
        <w:rPr>
          <w:spacing w:val="-10"/>
          <w:sz w:val="18"/>
        </w:rPr>
        <w:t> </w:t>
      </w:r>
      <w:r>
        <w:rPr>
          <w:b/>
          <w:sz w:val="18"/>
        </w:rPr>
        <w:t>(B)</w:t>
      </w:r>
      <w:r>
        <w:rPr>
          <w:b/>
          <w:spacing w:val="1"/>
          <w:sz w:val="18"/>
        </w:rPr>
        <w:t> </w:t>
      </w:r>
      <w:r>
        <w:rPr>
          <w:sz w:val="18"/>
        </w:rPr>
        <w:t>is</w:t>
      </w:r>
      <w:r>
        <w:rPr>
          <w:spacing w:val="-2"/>
          <w:sz w:val="18"/>
        </w:rPr>
        <w:t> correct.</w:t>
      </w:r>
    </w:p>
    <w:p>
      <w:pPr>
        <w:spacing w:before="2"/>
        <w:ind w:left="6000" w:right="0" w:firstLine="0"/>
        <w:jc w:val="left"/>
        <w:rPr>
          <w:sz w:val="18"/>
        </w:rPr>
      </w:pPr>
      <w:r>
        <w:rPr>
          <w:b/>
          <w:sz w:val="18"/>
        </w:rPr>
        <w:t>DISCUSSION:</w:t>
      </w:r>
      <w:r>
        <w:rPr>
          <w:b/>
          <w:spacing w:val="-10"/>
          <w:sz w:val="18"/>
        </w:rPr>
        <w:t> </w:t>
      </w:r>
      <w:r>
        <w:rPr>
          <w:sz w:val="18"/>
        </w:rPr>
        <w:t>Refer</w:t>
      </w:r>
      <w:r>
        <w:rPr>
          <w:spacing w:val="-8"/>
          <w:sz w:val="18"/>
        </w:rPr>
        <w:t> </w:t>
      </w:r>
      <w:r>
        <w:rPr>
          <w:sz w:val="18"/>
        </w:rPr>
        <w:t>to</w:t>
      </w:r>
      <w:r>
        <w:rPr>
          <w:spacing w:val="-2"/>
          <w:sz w:val="18"/>
        </w:rPr>
        <w:t> </w:t>
      </w:r>
      <w:r>
        <w:rPr>
          <w:spacing w:val="-4"/>
          <w:sz w:val="18"/>
        </w:rPr>
        <w:t>AIP.</w:t>
      </w:r>
    </w:p>
    <w:p>
      <w:pPr>
        <w:pStyle w:val="ListParagraph"/>
        <w:numPr>
          <w:ilvl w:val="0"/>
          <w:numId w:val="482"/>
        </w:numPr>
        <w:tabs>
          <w:tab w:pos="599" w:val="left" w:leader="none"/>
        </w:tabs>
        <w:spacing w:line="202" w:lineRule="exact" w:before="0" w:after="0"/>
        <w:ind w:left="599" w:right="0" w:hanging="359"/>
        <w:jc w:val="left"/>
        <w:rPr>
          <w:sz w:val="18"/>
        </w:rPr>
      </w:pPr>
      <w:r>
        <w:rPr>
          <w:spacing w:val="-2"/>
          <w:sz w:val="18"/>
        </w:rPr>
        <w:t>International.</w:t>
      </w:r>
    </w:p>
    <w:p>
      <w:pPr>
        <w:pStyle w:val="ListParagraph"/>
        <w:numPr>
          <w:ilvl w:val="0"/>
          <w:numId w:val="482"/>
        </w:numPr>
        <w:tabs>
          <w:tab w:pos="599" w:val="left" w:leader="none"/>
        </w:tabs>
        <w:spacing w:line="240" w:lineRule="auto" w:before="2" w:after="0"/>
        <w:ind w:left="599" w:right="0" w:hanging="359"/>
        <w:jc w:val="left"/>
        <w:rPr>
          <w:sz w:val="18"/>
        </w:rPr>
      </w:pPr>
      <w:r>
        <w:rPr>
          <w:spacing w:val="-2"/>
          <w:sz w:val="18"/>
        </w:rPr>
        <w:t>Domestic.</w:t>
      </w:r>
    </w:p>
    <w:p>
      <w:pPr>
        <w:pStyle w:val="ListParagraph"/>
        <w:numPr>
          <w:ilvl w:val="0"/>
          <w:numId w:val="482"/>
        </w:numPr>
        <w:tabs>
          <w:tab w:pos="599" w:val="left" w:leader="none"/>
        </w:tabs>
        <w:spacing w:line="240" w:lineRule="auto" w:before="1" w:after="0"/>
        <w:ind w:left="599" w:right="0" w:hanging="359"/>
        <w:jc w:val="left"/>
        <w:rPr>
          <w:sz w:val="18"/>
        </w:rPr>
      </w:pPr>
      <w:r>
        <w:rPr>
          <w:spacing w:val="-2"/>
          <w:sz w:val="18"/>
        </w:rPr>
        <w:t>Snow.</w:t>
      </w:r>
    </w:p>
    <w:p>
      <w:pPr>
        <w:pStyle w:val="ListParagraph"/>
        <w:numPr>
          <w:ilvl w:val="0"/>
          <w:numId w:val="482"/>
        </w:numPr>
        <w:tabs>
          <w:tab w:pos="599" w:val="left" w:leader="none"/>
        </w:tabs>
        <w:spacing w:line="240" w:lineRule="auto" w:before="2" w:after="0"/>
        <w:ind w:left="599" w:right="0" w:hanging="359"/>
        <w:jc w:val="left"/>
        <w:rPr>
          <w:sz w:val="18"/>
        </w:rPr>
      </w:pPr>
      <w:r>
        <w:rPr>
          <w:spacing w:val="-4"/>
          <w:sz w:val="18"/>
        </w:rPr>
        <w:t>All.</w:t>
      </w:r>
    </w:p>
    <w:p>
      <w:pPr>
        <w:pStyle w:val="BodyText"/>
      </w:pPr>
    </w:p>
    <w:p>
      <w:pPr>
        <w:pStyle w:val="BodyText"/>
      </w:pPr>
    </w:p>
    <w:p>
      <w:pPr>
        <w:pStyle w:val="BodyText"/>
      </w:pPr>
    </w:p>
    <w:p>
      <w:pPr>
        <w:pStyle w:val="ListParagraph"/>
        <w:numPr>
          <w:ilvl w:val="0"/>
          <w:numId w:val="462"/>
        </w:numPr>
        <w:tabs>
          <w:tab w:pos="591" w:val="left" w:leader="none"/>
          <w:tab w:pos="6000" w:val="left" w:leader="none"/>
        </w:tabs>
        <w:spacing w:line="204" w:lineRule="exact" w:before="0" w:after="0"/>
        <w:ind w:left="591" w:right="0" w:hanging="351"/>
        <w:jc w:val="left"/>
        <w:rPr>
          <w:sz w:val="18"/>
        </w:rPr>
      </w:pPr>
      <w:r>
        <w:rPr>
          <w:sz w:val="18"/>
        </w:rPr>
        <w:t>What</w:t>
      </w:r>
      <w:r>
        <w:rPr>
          <w:spacing w:val="-4"/>
          <w:sz w:val="18"/>
        </w:rPr>
        <w:t> </w:t>
      </w:r>
      <w:r>
        <w:rPr>
          <w:sz w:val="18"/>
        </w:rPr>
        <w:t>is</w:t>
      </w:r>
      <w:r>
        <w:rPr>
          <w:spacing w:val="-1"/>
          <w:sz w:val="18"/>
        </w:rPr>
        <w:t> </w:t>
      </w:r>
      <w:r>
        <w:rPr>
          <w:sz w:val="18"/>
        </w:rPr>
        <w:t>the</w:t>
      </w:r>
      <w:r>
        <w:rPr>
          <w:spacing w:val="3"/>
          <w:sz w:val="18"/>
        </w:rPr>
        <w:t> </w:t>
      </w:r>
      <w:r>
        <w:rPr>
          <w:sz w:val="18"/>
        </w:rPr>
        <w:t>validity of</w:t>
      </w:r>
      <w:r>
        <w:rPr>
          <w:spacing w:val="-6"/>
          <w:sz w:val="18"/>
        </w:rPr>
        <w:t> </w:t>
      </w:r>
      <w:r>
        <w:rPr>
          <w:spacing w:val="-2"/>
          <w:sz w:val="18"/>
        </w:rPr>
        <w:t>SNOWTAM?</w:t>
      </w:r>
      <w:r>
        <w:rPr>
          <w:sz w:val="18"/>
        </w:rPr>
        <w:tab/>
        <w:t>Answer</w:t>
      </w:r>
      <w:r>
        <w:rPr>
          <w:spacing w:val="-10"/>
          <w:sz w:val="18"/>
        </w:rPr>
        <w:t> </w:t>
      </w:r>
      <w:r>
        <w:rPr>
          <w:b/>
          <w:sz w:val="18"/>
        </w:rPr>
        <w:t>(C)</w:t>
      </w:r>
      <w:r>
        <w:rPr>
          <w:b/>
          <w:spacing w:val="-1"/>
          <w:sz w:val="18"/>
        </w:rPr>
        <w:t> </w:t>
      </w:r>
      <w:r>
        <w:rPr>
          <w:sz w:val="18"/>
        </w:rPr>
        <w:t>is</w:t>
      </w:r>
      <w:r>
        <w:rPr>
          <w:spacing w:val="-3"/>
          <w:sz w:val="18"/>
        </w:rPr>
        <w:t> </w:t>
      </w:r>
      <w:r>
        <w:rPr>
          <w:spacing w:val="-2"/>
          <w:sz w:val="18"/>
        </w:rPr>
        <w:t>correct.</w:t>
      </w:r>
    </w:p>
    <w:p>
      <w:pPr>
        <w:spacing w:line="204" w:lineRule="exact" w:before="0"/>
        <w:ind w:left="6000" w:right="0" w:firstLine="0"/>
        <w:jc w:val="left"/>
        <w:rPr>
          <w:sz w:val="18"/>
        </w:rPr>
      </w:pPr>
      <w:r>
        <w:rPr>
          <w:b/>
          <w:sz w:val="18"/>
        </w:rPr>
        <w:t>DISCUSSION:</w:t>
      </w:r>
      <w:r>
        <w:rPr>
          <w:b/>
          <w:spacing w:val="-10"/>
          <w:sz w:val="18"/>
        </w:rPr>
        <w:t> </w:t>
      </w:r>
      <w:r>
        <w:rPr>
          <w:sz w:val="18"/>
        </w:rPr>
        <w:t>Refer</w:t>
      </w:r>
      <w:r>
        <w:rPr>
          <w:spacing w:val="-8"/>
          <w:sz w:val="18"/>
        </w:rPr>
        <w:t> </w:t>
      </w:r>
      <w:r>
        <w:rPr>
          <w:sz w:val="18"/>
        </w:rPr>
        <w:t>to</w:t>
      </w:r>
      <w:r>
        <w:rPr>
          <w:spacing w:val="-2"/>
          <w:sz w:val="18"/>
        </w:rPr>
        <w:t> </w:t>
      </w:r>
      <w:r>
        <w:rPr>
          <w:spacing w:val="-4"/>
          <w:sz w:val="18"/>
        </w:rPr>
        <w:t>AIP.</w:t>
      </w:r>
    </w:p>
    <w:p>
      <w:pPr>
        <w:pStyle w:val="ListParagraph"/>
        <w:numPr>
          <w:ilvl w:val="0"/>
          <w:numId w:val="483"/>
        </w:numPr>
        <w:tabs>
          <w:tab w:pos="599" w:val="left" w:leader="none"/>
        </w:tabs>
        <w:spacing w:line="240" w:lineRule="auto" w:before="2" w:after="0"/>
        <w:ind w:left="599" w:right="0" w:hanging="359"/>
        <w:jc w:val="left"/>
        <w:rPr>
          <w:sz w:val="18"/>
        </w:rPr>
      </w:pPr>
      <w:r>
        <w:rPr>
          <w:sz w:val="18"/>
        </w:rPr>
        <w:t>12</w:t>
      </w:r>
      <w:r>
        <w:rPr>
          <w:spacing w:val="-10"/>
          <w:sz w:val="18"/>
        </w:rPr>
        <w:t> </w:t>
      </w:r>
      <w:r>
        <w:rPr>
          <w:spacing w:val="-4"/>
          <w:sz w:val="18"/>
        </w:rPr>
        <w:t>hrs.</w:t>
      </w:r>
    </w:p>
    <w:p>
      <w:pPr>
        <w:pStyle w:val="ListParagraph"/>
        <w:numPr>
          <w:ilvl w:val="0"/>
          <w:numId w:val="483"/>
        </w:numPr>
        <w:tabs>
          <w:tab w:pos="599" w:val="left" w:leader="none"/>
        </w:tabs>
        <w:spacing w:line="240" w:lineRule="auto" w:before="2" w:after="0"/>
        <w:ind w:left="599" w:right="0" w:hanging="359"/>
        <w:jc w:val="left"/>
        <w:rPr>
          <w:sz w:val="18"/>
        </w:rPr>
      </w:pPr>
      <w:r>
        <w:rPr>
          <w:sz w:val="18"/>
        </w:rPr>
        <w:t>30</w:t>
      </w:r>
      <w:r>
        <w:rPr>
          <w:spacing w:val="-10"/>
          <w:sz w:val="18"/>
        </w:rPr>
        <w:t> </w:t>
      </w:r>
      <w:r>
        <w:rPr>
          <w:spacing w:val="-4"/>
          <w:sz w:val="18"/>
        </w:rPr>
        <w:t>min.</w:t>
      </w:r>
    </w:p>
    <w:p>
      <w:pPr>
        <w:pStyle w:val="ListParagraph"/>
        <w:numPr>
          <w:ilvl w:val="0"/>
          <w:numId w:val="483"/>
        </w:numPr>
        <w:tabs>
          <w:tab w:pos="599" w:val="left" w:leader="none"/>
        </w:tabs>
        <w:spacing w:line="204" w:lineRule="exact" w:before="2" w:after="0"/>
        <w:ind w:left="599" w:right="0" w:hanging="359"/>
        <w:jc w:val="left"/>
        <w:rPr>
          <w:sz w:val="18"/>
        </w:rPr>
      </w:pPr>
      <w:r>
        <w:rPr>
          <w:sz w:val="18"/>
        </w:rPr>
        <w:t>24</w:t>
      </w:r>
      <w:r>
        <w:rPr>
          <w:spacing w:val="-10"/>
          <w:sz w:val="18"/>
        </w:rPr>
        <w:t> </w:t>
      </w:r>
      <w:r>
        <w:rPr>
          <w:spacing w:val="-4"/>
          <w:sz w:val="18"/>
        </w:rPr>
        <w:t>hrs.</w:t>
      </w:r>
    </w:p>
    <w:p>
      <w:pPr>
        <w:pStyle w:val="ListParagraph"/>
        <w:numPr>
          <w:ilvl w:val="0"/>
          <w:numId w:val="483"/>
        </w:numPr>
        <w:tabs>
          <w:tab w:pos="599" w:val="left" w:leader="none"/>
        </w:tabs>
        <w:spacing w:line="204" w:lineRule="exact" w:before="0" w:after="0"/>
        <w:ind w:left="599" w:right="0" w:hanging="359"/>
        <w:jc w:val="left"/>
        <w:rPr>
          <w:sz w:val="18"/>
        </w:rPr>
      </w:pPr>
      <w:r>
        <w:rPr>
          <w:sz w:val="18"/>
        </w:rPr>
        <w:t>60</w:t>
      </w:r>
      <w:r>
        <w:rPr>
          <w:spacing w:val="-10"/>
          <w:sz w:val="18"/>
        </w:rPr>
        <w:t> </w:t>
      </w:r>
      <w:r>
        <w:rPr>
          <w:spacing w:val="-4"/>
          <w:sz w:val="18"/>
        </w:rPr>
        <w:t>min.</w:t>
      </w:r>
    </w:p>
    <w:p>
      <w:pPr>
        <w:pStyle w:val="BodyText"/>
      </w:pPr>
    </w:p>
    <w:p>
      <w:pPr>
        <w:pStyle w:val="BodyText"/>
      </w:pPr>
    </w:p>
    <w:p>
      <w:pPr>
        <w:pStyle w:val="BodyText"/>
      </w:pPr>
    </w:p>
    <w:p>
      <w:pPr>
        <w:pStyle w:val="ListParagraph"/>
        <w:numPr>
          <w:ilvl w:val="0"/>
          <w:numId w:val="462"/>
        </w:numPr>
        <w:tabs>
          <w:tab w:pos="598" w:val="left" w:leader="none"/>
          <w:tab w:pos="6000" w:val="left" w:leader="none"/>
        </w:tabs>
        <w:spacing w:line="240" w:lineRule="auto" w:before="0" w:after="0"/>
        <w:ind w:left="598" w:right="0" w:hanging="358"/>
        <w:jc w:val="left"/>
        <w:rPr>
          <w:sz w:val="18"/>
        </w:rPr>
      </w:pPr>
      <w:r>
        <w:rPr>
          <w:sz w:val="18"/>
        </w:rPr>
        <w:t>The</w:t>
      </w:r>
      <w:r>
        <w:rPr>
          <w:spacing w:val="-9"/>
          <w:sz w:val="18"/>
        </w:rPr>
        <w:t> </w:t>
      </w:r>
      <w:r>
        <w:rPr>
          <w:sz w:val="18"/>
        </w:rPr>
        <w:t>SNOWTAM</w:t>
      </w:r>
      <w:r>
        <w:rPr>
          <w:spacing w:val="-2"/>
          <w:sz w:val="18"/>
        </w:rPr>
        <w:t> </w:t>
      </w:r>
      <w:r>
        <w:rPr>
          <w:sz w:val="18"/>
        </w:rPr>
        <w:t>contain</w:t>
      </w:r>
      <w:r>
        <w:rPr>
          <w:spacing w:val="-5"/>
          <w:sz w:val="18"/>
        </w:rPr>
        <w:t> </w:t>
      </w:r>
      <w:r>
        <w:rPr>
          <w:sz w:val="18"/>
        </w:rPr>
        <w:t>information</w:t>
      </w:r>
      <w:r>
        <w:rPr>
          <w:spacing w:val="-4"/>
          <w:sz w:val="18"/>
        </w:rPr>
        <w:t> </w:t>
      </w:r>
      <w:r>
        <w:rPr>
          <w:spacing w:val="-2"/>
          <w:sz w:val="18"/>
        </w:rPr>
        <w:t>about…………</w:t>
      </w:r>
      <w:r>
        <w:rPr>
          <w:sz w:val="18"/>
        </w:rPr>
        <w:tab/>
        <w:t>Answer</w:t>
      </w:r>
      <w:r>
        <w:rPr>
          <w:spacing w:val="-10"/>
          <w:sz w:val="18"/>
        </w:rPr>
        <w:t> </w:t>
      </w:r>
      <w:r>
        <w:rPr>
          <w:b/>
          <w:sz w:val="18"/>
        </w:rPr>
        <w:t>(D)</w:t>
      </w:r>
      <w:r>
        <w:rPr>
          <w:b/>
          <w:spacing w:val="-1"/>
          <w:sz w:val="18"/>
        </w:rPr>
        <w:t> </w:t>
      </w:r>
      <w:r>
        <w:rPr>
          <w:sz w:val="18"/>
        </w:rPr>
        <w:t>is</w:t>
      </w:r>
      <w:r>
        <w:rPr>
          <w:spacing w:val="-3"/>
          <w:sz w:val="18"/>
        </w:rPr>
        <w:t> </w:t>
      </w:r>
      <w:r>
        <w:rPr>
          <w:spacing w:val="-2"/>
          <w:sz w:val="18"/>
        </w:rPr>
        <w:t>correct.</w:t>
      </w:r>
    </w:p>
    <w:p>
      <w:pPr>
        <w:spacing w:before="2"/>
        <w:ind w:left="6000" w:right="0" w:firstLine="0"/>
        <w:jc w:val="left"/>
        <w:rPr>
          <w:sz w:val="18"/>
        </w:rPr>
      </w:pPr>
      <w:r>
        <w:rPr>
          <w:b/>
          <w:sz w:val="18"/>
        </w:rPr>
        <w:t>DISCUSSION:</w:t>
      </w:r>
      <w:r>
        <w:rPr>
          <w:b/>
          <w:spacing w:val="-10"/>
          <w:sz w:val="18"/>
        </w:rPr>
        <w:t> </w:t>
      </w:r>
      <w:r>
        <w:rPr>
          <w:sz w:val="18"/>
        </w:rPr>
        <w:t>Refer</w:t>
      </w:r>
      <w:r>
        <w:rPr>
          <w:spacing w:val="-8"/>
          <w:sz w:val="18"/>
        </w:rPr>
        <w:t> </w:t>
      </w:r>
      <w:r>
        <w:rPr>
          <w:sz w:val="18"/>
        </w:rPr>
        <w:t>to</w:t>
      </w:r>
      <w:r>
        <w:rPr>
          <w:spacing w:val="-2"/>
          <w:sz w:val="18"/>
        </w:rPr>
        <w:t> </w:t>
      </w:r>
      <w:r>
        <w:rPr>
          <w:spacing w:val="-4"/>
          <w:sz w:val="18"/>
        </w:rPr>
        <w:t>AIP.</w:t>
      </w:r>
    </w:p>
    <w:p>
      <w:pPr>
        <w:pStyle w:val="ListParagraph"/>
        <w:numPr>
          <w:ilvl w:val="0"/>
          <w:numId w:val="484"/>
        </w:numPr>
        <w:tabs>
          <w:tab w:pos="599" w:val="left" w:leader="none"/>
        </w:tabs>
        <w:spacing w:line="240" w:lineRule="auto" w:before="1" w:after="0"/>
        <w:ind w:left="599" w:right="0" w:hanging="359"/>
        <w:jc w:val="left"/>
        <w:rPr>
          <w:sz w:val="18"/>
        </w:rPr>
      </w:pPr>
      <w:r>
        <w:rPr>
          <w:spacing w:val="-2"/>
          <w:sz w:val="18"/>
        </w:rPr>
        <w:t>Slush.</w:t>
      </w:r>
    </w:p>
    <w:p>
      <w:pPr>
        <w:pStyle w:val="ListParagraph"/>
        <w:numPr>
          <w:ilvl w:val="0"/>
          <w:numId w:val="484"/>
        </w:numPr>
        <w:tabs>
          <w:tab w:pos="599" w:val="left" w:leader="none"/>
        </w:tabs>
        <w:spacing w:line="204" w:lineRule="exact" w:before="2" w:after="0"/>
        <w:ind w:left="599" w:right="0" w:hanging="359"/>
        <w:jc w:val="left"/>
        <w:rPr>
          <w:sz w:val="18"/>
        </w:rPr>
      </w:pPr>
      <w:r>
        <w:rPr>
          <w:spacing w:val="-2"/>
          <w:sz w:val="18"/>
        </w:rPr>
        <w:t>Snow.</w:t>
      </w:r>
    </w:p>
    <w:p>
      <w:pPr>
        <w:pStyle w:val="ListParagraph"/>
        <w:numPr>
          <w:ilvl w:val="0"/>
          <w:numId w:val="484"/>
        </w:numPr>
        <w:tabs>
          <w:tab w:pos="599" w:val="left" w:leader="none"/>
        </w:tabs>
        <w:spacing w:line="204" w:lineRule="exact" w:before="0" w:after="0"/>
        <w:ind w:left="599" w:right="0" w:hanging="359"/>
        <w:jc w:val="left"/>
        <w:rPr>
          <w:sz w:val="18"/>
        </w:rPr>
      </w:pPr>
      <w:r>
        <w:rPr>
          <w:sz w:val="18"/>
        </w:rPr>
        <w:t>Compacted</w:t>
      </w:r>
      <w:r>
        <w:rPr>
          <w:spacing w:val="2"/>
          <w:sz w:val="18"/>
        </w:rPr>
        <w:t> </w:t>
      </w:r>
      <w:r>
        <w:rPr>
          <w:spacing w:val="-2"/>
          <w:sz w:val="18"/>
        </w:rPr>
        <w:t>snow.</w:t>
      </w:r>
    </w:p>
    <w:p>
      <w:pPr>
        <w:pStyle w:val="ListParagraph"/>
        <w:numPr>
          <w:ilvl w:val="0"/>
          <w:numId w:val="484"/>
        </w:numPr>
        <w:tabs>
          <w:tab w:pos="599" w:val="left" w:leader="none"/>
        </w:tabs>
        <w:spacing w:line="240" w:lineRule="auto" w:before="2" w:after="0"/>
        <w:ind w:left="599" w:right="0" w:hanging="359"/>
        <w:jc w:val="left"/>
        <w:rPr>
          <w:sz w:val="18"/>
        </w:rPr>
      </w:pPr>
      <w:r>
        <w:rPr>
          <w:spacing w:val="-4"/>
          <w:sz w:val="18"/>
        </w:rPr>
        <w:t>All.</w:t>
      </w:r>
    </w:p>
    <w:p>
      <w:pPr>
        <w:pStyle w:val="BodyText"/>
      </w:pPr>
    </w:p>
    <w:p>
      <w:pPr>
        <w:pStyle w:val="BodyText"/>
      </w:pPr>
    </w:p>
    <w:p>
      <w:pPr>
        <w:pStyle w:val="BodyText"/>
      </w:pPr>
    </w:p>
    <w:p>
      <w:pPr>
        <w:pStyle w:val="ListParagraph"/>
        <w:numPr>
          <w:ilvl w:val="0"/>
          <w:numId w:val="462"/>
        </w:numPr>
        <w:tabs>
          <w:tab w:pos="591" w:val="left" w:leader="none"/>
          <w:tab w:pos="6000" w:val="left" w:leader="none"/>
        </w:tabs>
        <w:spacing w:line="240" w:lineRule="auto" w:before="0" w:after="0"/>
        <w:ind w:left="591" w:right="0" w:hanging="351"/>
        <w:jc w:val="left"/>
        <w:rPr>
          <w:sz w:val="18"/>
        </w:rPr>
      </w:pPr>
      <w:r>
        <w:rPr>
          <w:sz w:val="18"/>
        </w:rPr>
        <w:t>What</w:t>
      </w:r>
      <w:r>
        <w:rPr>
          <w:spacing w:val="-3"/>
          <w:sz w:val="18"/>
        </w:rPr>
        <w:t> </w:t>
      </w:r>
      <w:r>
        <w:rPr>
          <w:sz w:val="18"/>
        </w:rPr>
        <w:t>is</w:t>
      </w:r>
      <w:r>
        <w:rPr>
          <w:spacing w:val="-1"/>
          <w:sz w:val="18"/>
        </w:rPr>
        <w:t> </w:t>
      </w:r>
      <w:r>
        <w:rPr>
          <w:sz w:val="18"/>
        </w:rPr>
        <w:t>the</w:t>
      </w:r>
      <w:r>
        <w:rPr>
          <w:spacing w:val="-3"/>
          <w:sz w:val="18"/>
        </w:rPr>
        <w:t> </w:t>
      </w:r>
      <w:r>
        <w:rPr>
          <w:sz w:val="18"/>
        </w:rPr>
        <w:t>meaning</w:t>
      </w:r>
      <w:r>
        <w:rPr>
          <w:spacing w:val="-6"/>
          <w:sz w:val="18"/>
        </w:rPr>
        <w:t> </w:t>
      </w:r>
      <w:r>
        <w:rPr>
          <w:sz w:val="18"/>
        </w:rPr>
        <w:t>of</w:t>
      </w:r>
      <w:r>
        <w:rPr>
          <w:spacing w:val="2"/>
          <w:sz w:val="18"/>
        </w:rPr>
        <w:t> </w:t>
      </w:r>
      <w:r>
        <w:rPr>
          <w:sz w:val="18"/>
        </w:rPr>
        <w:t>NOTAM</w:t>
      </w:r>
      <w:r>
        <w:rPr>
          <w:spacing w:val="-4"/>
          <w:sz w:val="18"/>
        </w:rPr>
        <w:t> “C”?</w:t>
      </w:r>
      <w:r>
        <w:rPr>
          <w:sz w:val="18"/>
        </w:rPr>
        <w:tab/>
        <w:t>Answer</w:t>
      </w:r>
      <w:r>
        <w:rPr>
          <w:spacing w:val="-10"/>
          <w:sz w:val="18"/>
        </w:rPr>
        <w:t> </w:t>
      </w:r>
      <w:r>
        <w:rPr>
          <w:b/>
          <w:sz w:val="18"/>
        </w:rPr>
        <w:t>(B)</w:t>
      </w:r>
      <w:r>
        <w:rPr>
          <w:b/>
          <w:spacing w:val="1"/>
          <w:sz w:val="18"/>
        </w:rPr>
        <w:t> </w:t>
      </w:r>
      <w:r>
        <w:rPr>
          <w:sz w:val="18"/>
        </w:rPr>
        <w:t>is</w:t>
      </w:r>
      <w:r>
        <w:rPr>
          <w:spacing w:val="-2"/>
          <w:sz w:val="18"/>
        </w:rPr>
        <w:t> correct.</w:t>
      </w:r>
    </w:p>
    <w:p>
      <w:pPr>
        <w:spacing w:before="2"/>
        <w:ind w:left="6000" w:right="0" w:firstLine="0"/>
        <w:jc w:val="left"/>
        <w:rPr>
          <w:sz w:val="18"/>
        </w:rPr>
      </w:pPr>
      <w:r>
        <w:rPr>
          <w:b/>
          <w:sz w:val="18"/>
        </w:rPr>
        <w:t>DISCUSSION:</w:t>
      </w:r>
      <w:r>
        <w:rPr>
          <w:b/>
          <w:spacing w:val="-10"/>
          <w:sz w:val="18"/>
        </w:rPr>
        <w:t> </w:t>
      </w:r>
      <w:r>
        <w:rPr>
          <w:sz w:val="18"/>
        </w:rPr>
        <w:t>Refer</w:t>
      </w:r>
      <w:r>
        <w:rPr>
          <w:spacing w:val="-8"/>
          <w:sz w:val="18"/>
        </w:rPr>
        <w:t> </w:t>
      </w:r>
      <w:r>
        <w:rPr>
          <w:sz w:val="18"/>
        </w:rPr>
        <w:t>to</w:t>
      </w:r>
      <w:r>
        <w:rPr>
          <w:spacing w:val="-2"/>
          <w:sz w:val="18"/>
        </w:rPr>
        <w:t> </w:t>
      </w:r>
      <w:r>
        <w:rPr>
          <w:spacing w:val="-4"/>
          <w:sz w:val="18"/>
        </w:rPr>
        <w:t>AIP.</w:t>
      </w:r>
    </w:p>
    <w:p>
      <w:pPr>
        <w:pStyle w:val="ListParagraph"/>
        <w:numPr>
          <w:ilvl w:val="0"/>
          <w:numId w:val="485"/>
        </w:numPr>
        <w:tabs>
          <w:tab w:pos="599" w:val="left" w:leader="none"/>
        </w:tabs>
        <w:spacing w:line="204" w:lineRule="exact" w:before="2" w:after="0"/>
        <w:ind w:left="599" w:right="0" w:hanging="359"/>
        <w:jc w:val="left"/>
        <w:rPr>
          <w:sz w:val="18"/>
        </w:rPr>
      </w:pPr>
      <w:r>
        <w:rPr>
          <w:spacing w:val="-2"/>
          <w:sz w:val="18"/>
        </w:rPr>
        <w:t>Replace.</w:t>
      </w:r>
    </w:p>
    <w:p>
      <w:pPr>
        <w:pStyle w:val="ListParagraph"/>
        <w:numPr>
          <w:ilvl w:val="0"/>
          <w:numId w:val="485"/>
        </w:numPr>
        <w:tabs>
          <w:tab w:pos="599" w:val="left" w:leader="none"/>
        </w:tabs>
        <w:spacing w:line="204" w:lineRule="exact" w:before="0" w:after="0"/>
        <w:ind w:left="599" w:right="0" w:hanging="359"/>
        <w:jc w:val="left"/>
        <w:rPr>
          <w:sz w:val="18"/>
        </w:rPr>
      </w:pPr>
      <w:r>
        <w:rPr>
          <w:spacing w:val="-2"/>
          <w:sz w:val="18"/>
        </w:rPr>
        <w:t>Cancel.</w:t>
      </w:r>
    </w:p>
    <w:p>
      <w:pPr>
        <w:pStyle w:val="ListParagraph"/>
        <w:numPr>
          <w:ilvl w:val="0"/>
          <w:numId w:val="485"/>
        </w:numPr>
        <w:tabs>
          <w:tab w:pos="599" w:val="left" w:leader="none"/>
        </w:tabs>
        <w:spacing w:line="240" w:lineRule="auto" w:before="2" w:after="0"/>
        <w:ind w:left="599" w:right="0" w:hanging="359"/>
        <w:jc w:val="left"/>
        <w:rPr>
          <w:sz w:val="18"/>
        </w:rPr>
      </w:pPr>
      <w:r>
        <w:rPr>
          <w:spacing w:val="-4"/>
          <w:sz w:val="18"/>
        </w:rPr>
        <w:t>New.</w:t>
      </w:r>
    </w:p>
    <w:p>
      <w:pPr>
        <w:pStyle w:val="ListParagraph"/>
        <w:numPr>
          <w:ilvl w:val="0"/>
          <w:numId w:val="485"/>
        </w:numPr>
        <w:tabs>
          <w:tab w:pos="599" w:val="left" w:leader="none"/>
        </w:tabs>
        <w:spacing w:line="240" w:lineRule="auto" w:before="1" w:after="0"/>
        <w:ind w:left="599" w:right="0" w:hanging="359"/>
        <w:jc w:val="left"/>
        <w:rPr>
          <w:sz w:val="18"/>
        </w:rPr>
      </w:pPr>
      <w:r>
        <w:rPr>
          <w:spacing w:val="-2"/>
          <w:sz w:val="18"/>
        </w:rPr>
        <w:t>Snow.</w:t>
      </w:r>
    </w:p>
    <w:p>
      <w:pPr>
        <w:pStyle w:val="BodyText"/>
      </w:pPr>
    </w:p>
    <w:p>
      <w:pPr>
        <w:pStyle w:val="BodyText"/>
      </w:pPr>
    </w:p>
    <w:p>
      <w:pPr>
        <w:pStyle w:val="BodyText"/>
      </w:pPr>
    </w:p>
    <w:p>
      <w:pPr>
        <w:pStyle w:val="ListParagraph"/>
        <w:numPr>
          <w:ilvl w:val="0"/>
          <w:numId w:val="462"/>
        </w:numPr>
        <w:tabs>
          <w:tab w:pos="591" w:val="left" w:leader="none"/>
          <w:tab w:pos="6000" w:val="left" w:leader="none"/>
        </w:tabs>
        <w:spacing w:line="240" w:lineRule="auto" w:before="0" w:after="0"/>
        <w:ind w:left="591" w:right="0" w:hanging="351"/>
        <w:jc w:val="left"/>
        <w:rPr>
          <w:sz w:val="18"/>
        </w:rPr>
      </w:pPr>
      <w:r>
        <w:rPr>
          <w:sz w:val="18"/>
        </w:rPr>
        <w:t>What</w:t>
      </w:r>
      <w:r>
        <w:rPr>
          <w:spacing w:val="-3"/>
          <w:sz w:val="18"/>
        </w:rPr>
        <w:t> </w:t>
      </w:r>
      <w:r>
        <w:rPr>
          <w:sz w:val="18"/>
        </w:rPr>
        <w:t>is</w:t>
      </w:r>
      <w:r>
        <w:rPr>
          <w:spacing w:val="-1"/>
          <w:sz w:val="18"/>
        </w:rPr>
        <w:t> </w:t>
      </w:r>
      <w:r>
        <w:rPr>
          <w:sz w:val="18"/>
        </w:rPr>
        <w:t>the</w:t>
      </w:r>
      <w:r>
        <w:rPr>
          <w:spacing w:val="-3"/>
          <w:sz w:val="18"/>
        </w:rPr>
        <w:t> </w:t>
      </w:r>
      <w:r>
        <w:rPr>
          <w:sz w:val="18"/>
        </w:rPr>
        <w:t>meaning</w:t>
      </w:r>
      <w:r>
        <w:rPr>
          <w:spacing w:val="-6"/>
          <w:sz w:val="18"/>
        </w:rPr>
        <w:t> </w:t>
      </w:r>
      <w:r>
        <w:rPr>
          <w:sz w:val="18"/>
        </w:rPr>
        <w:t>of</w:t>
      </w:r>
      <w:r>
        <w:rPr>
          <w:spacing w:val="2"/>
          <w:sz w:val="18"/>
        </w:rPr>
        <w:t> </w:t>
      </w:r>
      <w:r>
        <w:rPr>
          <w:sz w:val="18"/>
        </w:rPr>
        <w:t>NOTAM</w:t>
      </w:r>
      <w:r>
        <w:rPr>
          <w:spacing w:val="-4"/>
          <w:sz w:val="18"/>
        </w:rPr>
        <w:t> “N”?</w:t>
      </w:r>
      <w:r>
        <w:rPr>
          <w:sz w:val="18"/>
        </w:rPr>
        <w:tab/>
        <w:t>Answer</w:t>
      </w:r>
      <w:r>
        <w:rPr>
          <w:spacing w:val="-10"/>
          <w:sz w:val="18"/>
        </w:rPr>
        <w:t> </w:t>
      </w:r>
      <w:r>
        <w:rPr>
          <w:b/>
          <w:sz w:val="18"/>
        </w:rPr>
        <w:t>(B)</w:t>
      </w:r>
      <w:r>
        <w:rPr>
          <w:b/>
          <w:spacing w:val="1"/>
          <w:sz w:val="18"/>
        </w:rPr>
        <w:t> </w:t>
      </w:r>
      <w:r>
        <w:rPr>
          <w:sz w:val="18"/>
        </w:rPr>
        <w:t>is</w:t>
      </w:r>
      <w:r>
        <w:rPr>
          <w:spacing w:val="-2"/>
          <w:sz w:val="18"/>
        </w:rPr>
        <w:t> correct.</w:t>
      </w:r>
    </w:p>
    <w:p>
      <w:pPr>
        <w:spacing w:before="2"/>
        <w:ind w:left="6000" w:right="0" w:firstLine="0"/>
        <w:jc w:val="left"/>
        <w:rPr>
          <w:sz w:val="18"/>
        </w:rPr>
      </w:pPr>
      <w:r>
        <w:rPr>
          <w:b/>
          <w:sz w:val="18"/>
        </w:rPr>
        <w:t>DISCUSSION:</w:t>
      </w:r>
      <w:r>
        <w:rPr>
          <w:b/>
          <w:spacing w:val="-10"/>
          <w:sz w:val="18"/>
        </w:rPr>
        <w:t> </w:t>
      </w:r>
      <w:r>
        <w:rPr>
          <w:sz w:val="18"/>
        </w:rPr>
        <w:t>Refer</w:t>
      </w:r>
      <w:r>
        <w:rPr>
          <w:spacing w:val="-8"/>
          <w:sz w:val="18"/>
        </w:rPr>
        <w:t> </w:t>
      </w:r>
      <w:r>
        <w:rPr>
          <w:sz w:val="18"/>
        </w:rPr>
        <w:t>to</w:t>
      </w:r>
      <w:r>
        <w:rPr>
          <w:spacing w:val="-2"/>
          <w:sz w:val="18"/>
        </w:rPr>
        <w:t> </w:t>
      </w:r>
      <w:r>
        <w:rPr>
          <w:spacing w:val="-4"/>
          <w:sz w:val="18"/>
        </w:rPr>
        <w:t>AIP.</w:t>
      </w:r>
    </w:p>
    <w:p>
      <w:pPr>
        <w:pStyle w:val="ListParagraph"/>
        <w:numPr>
          <w:ilvl w:val="0"/>
          <w:numId w:val="486"/>
        </w:numPr>
        <w:tabs>
          <w:tab w:pos="599" w:val="left" w:leader="none"/>
        </w:tabs>
        <w:spacing w:line="202" w:lineRule="exact" w:before="0" w:after="0"/>
        <w:ind w:left="599" w:right="0" w:hanging="359"/>
        <w:jc w:val="left"/>
        <w:rPr>
          <w:sz w:val="18"/>
        </w:rPr>
      </w:pPr>
      <w:r>
        <w:rPr>
          <w:spacing w:val="-2"/>
          <w:sz w:val="18"/>
        </w:rPr>
        <w:t>Snow.</w:t>
      </w:r>
    </w:p>
    <w:p>
      <w:pPr>
        <w:pStyle w:val="ListParagraph"/>
        <w:numPr>
          <w:ilvl w:val="0"/>
          <w:numId w:val="486"/>
        </w:numPr>
        <w:tabs>
          <w:tab w:pos="599" w:val="left" w:leader="none"/>
        </w:tabs>
        <w:spacing w:line="240" w:lineRule="auto" w:before="2" w:after="0"/>
        <w:ind w:left="599" w:right="0" w:hanging="359"/>
        <w:jc w:val="left"/>
        <w:rPr>
          <w:sz w:val="18"/>
        </w:rPr>
      </w:pPr>
      <w:r>
        <w:rPr>
          <w:spacing w:val="-4"/>
          <w:sz w:val="18"/>
        </w:rPr>
        <w:t>New.</w:t>
      </w:r>
    </w:p>
    <w:p>
      <w:pPr>
        <w:pStyle w:val="ListParagraph"/>
        <w:numPr>
          <w:ilvl w:val="0"/>
          <w:numId w:val="486"/>
        </w:numPr>
        <w:tabs>
          <w:tab w:pos="599" w:val="left" w:leader="none"/>
        </w:tabs>
        <w:spacing w:line="240" w:lineRule="auto" w:before="1" w:after="0"/>
        <w:ind w:left="599" w:right="0" w:hanging="359"/>
        <w:jc w:val="left"/>
        <w:rPr>
          <w:sz w:val="18"/>
        </w:rPr>
      </w:pPr>
      <w:r>
        <w:rPr>
          <w:spacing w:val="-2"/>
          <w:sz w:val="18"/>
        </w:rPr>
        <w:t>Cancel.</w:t>
      </w:r>
    </w:p>
    <w:p>
      <w:pPr>
        <w:pStyle w:val="ListParagraph"/>
        <w:numPr>
          <w:ilvl w:val="0"/>
          <w:numId w:val="486"/>
        </w:numPr>
        <w:tabs>
          <w:tab w:pos="599" w:val="left" w:leader="none"/>
        </w:tabs>
        <w:spacing w:line="240" w:lineRule="auto" w:before="2" w:after="0"/>
        <w:ind w:left="599" w:right="0" w:hanging="359"/>
        <w:jc w:val="left"/>
        <w:rPr>
          <w:sz w:val="18"/>
        </w:rPr>
      </w:pPr>
      <w:r>
        <w:rPr>
          <w:spacing w:val="-2"/>
          <w:sz w:val="18"/>
        </w:rPr>
        <w:t>Replace.</w:t>
      </w:r>
    </w:p>
    <w:p>
      <w:pPr>
        <w:pStyle w:val="BodyText"/>
      </w:pPr>
    </w:p>
    <w:p>
      <w:pPr>
        <w:pStyle w:val="BodyText"/>
      </w:pPr>
    </w:p>
    <w:p>
      <w:pPr>
        <w:pStyle w:val="BodyText"/>
      </w:pPr>
    </w:p>
    <w:p>
      <w:pPr>
        <w:pStyle w:val="BodyText"/>
        <w:spacing w:before="203"/>
      </w:pPr>
    </w:p>
    <w:p>
      <w:pPr>
        <w:pStyle w:val="ListParagraph"/>
        <w:numPr>
          <w:ilvl w:val="0"/>
          <w:numId w:val="462"/>
        </w:numPr>
        <w:tabs>
          <w:tab w:pos="591" w:val="left" w:leader="none"/>
          <w:tab w:pos="6000" w:val="left" w:leader="none"/>
        </w:tabs>
        <w:spacing w:line="240" w:lineRule="auto" w:before="1" w:after="0"/>
        <w:ind w:left="591" w:right="0" w:hanging="351"/>
        <w:jc w:val="left"/>
        <w:rPr>
          <w:sz w:val="18"/>
        </w:rPr>
      </w:pPr>
      <w:r>
        <w:rPr>
          <w:sz w:val="18"/>
        </w:rPr>
        <w:t>In</w:t>
      </w:r>
      <w:r>
        <w:rPr>
          <w:spacing w:val="-3"/>
          <w:sz w:val="18"/>
        </w:rPr>
        <w:t> </w:t>
      </w:r>
      <w:r>
        <w:rPr>
          <w:sz w:val="18"/>
        </w:rPr>
        <w:t>which</w:t>
      </w:r>
      <w:r>
        <w:rPr>
          <w:spacing w:val="-2"/>
          <w:sz w:val="18"/>
        </w:rPr>
        <w:t> </w:t>
      </w:r>
      <w:r>
        <w:rPr>
          <w:sz w:val="18"/>
        </w:rPr>
        <w:t>Iranian</w:t>
      </w:r>
      <w:r>
        <w:rPr>
          <w:spacing w:val="-2"/>
          <w:sz w:val="18"/>
        </w:rPr>
        <w:t> </w:t>
      </w:r>
      <w:r>
        <w:rPr>
          <w:sz w:val="18"/>
        </w:rPr>
        <w:t>airspace</w:t>
      </w:r>
      <w:r>
        <w:rPr>
          <w:spacing w:val="-5"/>
          <w:sz w:val="18"/>
        </w:rPr>
        <w:t> </w:t>
      </w:r>
      <w:r>
        <w:rPr>
          <w:sz w:val="18"/>
        </w:rPr>
        <w:t>VFR</w:t>
      </w:r>
      <w:r>
        <w:rPr>
          <w:spacing w:val="-3"/>
          <w:sz w:val="18"/>
        </w:rPr>
        <w:t> </w:t>
      </w:r>
      <w:r>
        <w:rPr>
          <w:sz w:val="18"/>
        </w:rPr>
        <w:t>flight</w:t>
      </w:r>
      <w:r>
        <w:rPr>
          <w:spacing w:val="1"/>
          <w:sz w:val="18"/>
        </w:rPr>
        <w:t> </w:t>
      </w:r>
      <w:r>
        <w:rPr>
          <w:sz w:val="18"/>
        </w:rPr>
        <w:t>is</w:t>
      </w:r>
      <w:r>
        <w:rPr>
          <w:spacing w:val="-2"/>
          <w:sz w:val="18"/>
        </w:rPr>
        <w:t> authorized</w:t>
      </w:r>
      <w:r>
        <w:rPr>
          <w:sz w:val="18"/>
        </w:rPr>
        <w:tab/>
        <w:t>Answer</w:t>
      </w:r>
      <w:r>
        <w:rPr>
          <w:spacing w:val="-10"/>
          <w:sz w:val="18"/>
        </w:rPr>
        <w:t> </w:t>
      </w:r>
      <w:r>
        <w:rPr>
          <w:b/>
          <w:sz w:val="18"/>
        </w:rPr>
        <w:t>(D)</w:t>
      </w:r>
      <w:r>
        <w:rPr>
          <w:b/>
          <w:spacing w:val="-1"/>
          <w:sz w:val="18"/>
        </w:rPr>
        <w:t> </w:t>
      </w:r>
      <w:r>
        <w:rPr>
          <w:sz w:val="18"/>
        </w:rPr>
        <w:t>is</w:t>
      </w:r>
      <w:r>
        <w:rPr>
          <w:spacing w:val="-3"/>
          <w:sz w:val="18"/>
        </w:rPr>
        <w:t> </w:t>
      </w:r>
      <w:r>
        <w:rPr>
          <w:spacing w:val="-2"/>
          <w:sz w:val="18"/>
        </w:rPr>
        <w:t>correct.</w:t>
      </w:r>
    </w:p>
    <w:p>
      <w:pPr>
        <w:tabs>
          <w:tab w:pos="6000" w:val="left" w:leader="none"/>
        </w:tabs>
        <w:spacing w:before="1"/>
        <w:ind w:left="593" w:right="0" w:firstLine="0"/>
        <w:jc w:val="left"/>
        <w:rPr>
          <w:sz w:val="18"/>
        </w:rPr>
      </w:pPr>
      <w:r>
        <w:rPr>
          <w:sz w:val="18"/>
        </w:rPr>
        <w:t>to</w:t>
      </w:r>
      <w:r>
        <w:rPr>
          <w:spacing w:val="1"/>
          <w:sz w:val="18"/>
        </w:rPr>
        <w:t> </w:t>
      </w:r>
      <w:r>
        <w:rPr>
          <w:spacing w:val="-2"/>
          <w:sz w:val="18"/>
        </w:rPr>
        <w:t>operate?</w:t>
      </w:r>
      <w:r>
        <w:rPr>
          <w:sz w:val="18"/>
        </w:rPr>
        <w:tab/>
      </w:r>
      <w:r>
        <w:rPr>
          <w:b/>
          <w:sz w:val="18"/>
        </w:rPr>
        <w:t>DISCUSSION:</w:t>
      </w:r>
      <w:r>
        <w:rPr>
          <w:b/>
          <w:spacing w:val="-8"/>
          <w:sz w:val="18"/>
        </w:rPr>
        <w:t> </w:t>
      </w:r>
      <w:r>
        <w:rPr>
          <w:sz w:val="18"/>
        </w:rPr>
        <w:t>Refer</w:t>
      </w:r>
      <w:r>
        <w:rPr>
          <w:spacing w:val="-8"/>
          <w:sz w:val="18"/>
        </w:rPr>
        <w:t> </w:t>
      </w:r>
      <w:r>
        <w:rPr>
          <w:sz w:val="18"/>
        </w:rPr>
        <w:t>to</w:t>
      </w:r>
      <w:r>
        <w:rPr>
          <w:spacing w:val="-2"/>
          <w:sz w:val="18"/>
        </w:rPr>
        <w:t> </w:t>
      </w:r>
      <w:r>
        <w:rPr>
          <w:spacing w:val="-4"/>
          <w:sz w:val="18"/>
        </w:rPr>
        <w:t>AIP.</w:t>
      </w:r>
    </w:p>
    <w:p>
      <w:pPr>
        <w:pStyle w:val="ListParagraph"/>
        <w:numPr>
          <w:ilvl w:val="1"/>
          <w:numId w:val="462"/>
        </w:numPr>
        <w:tabs>
          <w:tab w:pos="599" w:val="left" w:leader="none"/>
        </w:tabs>
        <w:spacing w:line="240" w:lineRule="auto" w:before="204" w:after="0"/>
        <w:ind w:left="599" w:right="0" w:hanging="359"/>
        <w:jc w:val="left"/>
        <w:rPr>
          <w:sz w:val="18"/>
        </w:rPr>
      </w:pPr>
      <w:r>
        <w:rPr>
          <w:spacing w:val="-2"/>
          <w:sz w:val="18"/>
        </w:rPr>
        <w:t>B,C,D.</w:t>
      </w:r>
    </w:p>
    <w:p>
      <w:pPr>
        <w:pStyle w:val="ListParagraph"/>
        <w:numPr>
          <w:ilvl w:val="1"/>
          <w:numId w:val="462"/>
        </w:numPr>
        <w:tabs>
          <w:tab w:pos="599" w:val="left" w:leader="none"/>
        </w:tabs>
        <w:spacing w:line="240" w:lineRule="auto" w:before="2" w:after="0"/>
        <w:ind w:left="599" w:right="0" w:hanging="359"/>
        <w:jc w:val="left"/>
        <w:rPr>
          <w:sz w:val="18"/>
        </w:rPr>
      </w:pPr>
      <w:r>
        <w:rPr>
          <w:spacing w:val="-4"/>
          <w:sz w:val="18"/>
        </w:rPr>
        <w:t>B,D.</w:t>
      </w:r>
    </w:p>
    <w:p>
      <w:pPr>
        <w:pStyle w:val="ListParagraph"/>
        <w:numPr>
          <w:ilvl w:val="1"/>
          <w:numId w:val="462"/>
        </w:numPr>
        <w:tabs>
          <w:tab w:pos="599" w:val="left" w:leader="none"/>
        </w:tabs>
        <w:spacing w:line="240" w:lineRule="auto" w:before="2" w:after="0"/>
        <w:ind w:left="599" w:right="0" w:hanging="359"/>
        <w:jc w:val="left"/>
        <w:rPr>
          <w:sz w:val="18"/>
        </w:rPr>
      </w:pPr>
      <w:r>
        <w:rPr>
          <w:spacing w:val="-4"/>
          <w:sz w:val="18"/>
        </w:rPr>
        <w:t>D,E.</w:t>
      </w:r>
    </w:p>
    <w:p>
      <w:pPr>
        <w:pStyle w:val="ListParagraph"/>
        <w:numPr>
          <w:ilvl w:val="1"/>
          <w:numId w:val="462"/>
        </w:numPr>
        <w:tabs>
          <w:tab w:pos="599" w:val="left" w:leader="none"/>
        </w:tabs>
        <w:spacing w:line="240" w:lineRule="auto" w:before="1" w:after="0"/>
        <w:ind w:left="599" w:right="0" w:hanging="359"/>
        <w:jc w:val="left"/>
        <w:rPr>
          <w:sz w:val="18"/>
        </w:rPr>
      </w:pPr>
      <w:r>
        <w:rPr>
          <w:spacing w:val="-4"/>
          <w:sz w:val="18"/>
        </w:rPr>
        <w:t>C,D.</w:t>
      </w:r>
    </w:p>
    <w:p>
      <w:pPr>
        <w:pStyle w:val="BodyText"/>
      </w:pPr>
    </w:p>
    <w:p>
      <w:pPr>
        <w:pStyle w:val="BodyText"/>
        <w:spacing w:before="135"/>
      </w:pPr>
    </w:p>
    <w:p>
      <w:pPr>
        <w:pStyle w:val="ListParagraph"/>
        <w:numPr>
          <w:ilvl w:val="0"/>
          <w:numId w:val="462"/>
        </w:numPr>
        <w:tabs>
          <w:tab w:pos="591" w:val="left" w:leader="none"/>
          <w:tab w:pos="6000" w:val="left" w:leader="none"/>
        </w:tabs>
        <w:spacing w:line="240" w:lineRule="auto" w:before="0" w:after="0"/>
        <w:ind w:left="591" w:right="0" w:hanging="351"/>
        <w:jc w:val="left"/>
        <w:rPr>
          <w:sz w:val="18"/>
        </w:rPr>
      </w:pPr>
      <w:r>
        <w:rPr>
          <w:sz w:val="18"/>
        </w:rPr>
        <w:t>VFR</w:t>
      </w:r>
      <w:r>
        <w:rPr>
          <w:spacing w:val="-3"/>
          <w:sz w:val="18"/>
        </w:rPr>
        <w:t> </w:t>
      </w:r>
      <w:r>
        <w:rPr>
          <w:sz w:val="18"/>
        </w:rPr>
        <w:t>flight</w:t>
      </w:r>
      <w:r>
        <w:rPr>
          <w:spacing w:val="-4"/>
          <w:sz w:val="18"/>
        </w:rPr>
        <w:t> </w:t>
      </w:r>
      <w:r>
        <w:rPr>
          <w:sz w:val="18"/>
        </w:rPr>
        <w:t>shall</w:t>
      </w:r>
      <w:r>
        <w:rPr>
          <w:spacing w:val="-4"/>
          <w:sz w:val="18"/>
        </w:rPr>
        <w:t> </w:t>
      </w:r>
      <w:r>
        <w:rPr>
          <w:sz w:val="18"/>
        </w:rPr>
        <w:t>not</w:t>
      </w:r>
      <w:r>
        <w:rPr>
          <w:spacing w:val="-4"/>
          <w:sz w:val="18"/>
        </w:rPr>
        <w:t> </w:t>
      </w:r>
      <w:r>
        <w:rPr>
          <w:sz w:val="18"/>
        </w:rPr>
        <w:t>operate</w:t>
      </w:r>
      <w:r>
        <w:rPr>
          <w:spacing w:val="-5"/>
          <w:sz w:val="18"/>
        </w:rPr>
        <w:t> </w:t>
      </w:r>
      <w:r>
        <w:rPr>
          <w:sz w:val="18"/>
        </w:rPr>
        <w:t>at</w:t>
      </w:r>
      <w:r>
        <w:rPr>
          <w:spacing w:val="-4"/>
          <w:sz w:val="18"/>
        </w:rPr>
        <w:t> </w:t>
      </w:r>
      <w:r>
        <w:rPr>
          <w:sz w:val="18"/>
        </w:rPr>
        <w:t>night</w:t>
      </w:r>
      <w:r>
        <w:rPr>
          <w:spacing w:val="-4"/>
          <w:sz w:val="18"/>
        </w:rPr>
        <w:t> </w:t>
      </w:r>
      <w:r>
        <w:rPr>
          <w:sz w:val="18"/>
        </w:rPr>
        <w:t>within</w:t>
      </w:r>
      <w:r>
        <w:rPr>
          <w:spacing w:val="7"/>
          <w:sz w:val="18"/>
        </w:rPr>
        <w:t> </w:t>
      </w:r>
      <w:r>
        <w:rPr>
          <w:sz w:val="18"/>
        </w:rPr>
        <w:t>Tehran</w:t>
      </w:r>
      <w:r>
        <w:rPr>
          <w:spacing w:val="-1"/>
          <w:sz w:val="18"/>
        </w:rPr>
        <w:t> </w:t>
      </w:r>
      <w:r>
        <w:rPr>
          <w:sz w:val="18"/>
        </w:rPr>
        <w:t>FIR</w:t>
      </w:r>
      <w:r>
        <w:rPr>
          <w:spacing w:val="-2"/>
          <w:sz w:val="18"/>
        </w:rPr>
        <w:t> </w:t>
      </w:r>
      <w:r>
        <w:rPr>
          <w:spacing w:val="-5"/>
          <w:sz w:val="18"/>
        </w:rPr>
        <w:t>but</w:t>
      </w:r>
      <w:r>
        <w:rPr>
          <w:sz w:val="18"/>
        </w:rPr>
        <w:tab/>
        <w:t>Answer</w:t>
      </w:r>
      <w:r>
        <w:rPr>
          <w:spacing w:val="-10"/>
          <w:sz w:val="18"/>
        </w:rPr>
        <w:t> </w:t>
      </w:r>
      <w:r>
        <w:rPr>
          <w:b/>
          <w:sz w:val="18"/>
        </w:rPr>
        <w:t>(A)</w:t>
      </w:r>
      <w:r>
        <w:rPr>
          <w:b/>
          <w:spacing w:val="-1"/>
          <w:sz w:val="18"/>
        </w:rPr>
        <w:t> </w:t>
      </w:r>
      <w:r>
        <w:rPr>
          <w:sz w:val="18"/>
        </w:rPr>
        <w:t>is</w:t>
      </w:r>
      <w:r>
        <w:rPr>
          <w:spacing w:val="-3"/>
          <w:sz w:val="18"/>
        </w:rPr>
        <w:t> </w:t>
      </w:r>
      <w:r>
        <w:rPr>
          <w:spacing w:val="-2"/>
          <w:sz w:val="18"/>
        </w:rPr>
        <w:t>correct.</w:t>
      </w:r>
    </w:p>
    <w:p>
      <w:pPr>
        <w:pStyle w:val="BodyText"/>
        <w:tabs>
          <w:tab w:pos="6000" w:val="left" w:leader="none"/>
        </w:tabs>
        <w:spacing w:line="232" w:lineRule="auto" w:before="7"/>
        <w:ind w:left="636" w:right="3178"/>
      </w:pPr>
      <w:r>
        <w:rPr/>
        <w:t>may be authorized to operate in aerodrome traffic zone</w:t>
        <w:tab/>
      </w:r>
      <w:r>
        <w:rPr>
          <w:b/>
        </w:rPr>
        <w:t>DISCUSSION:</w:t>
      </w:r>
      <w:r>
        <w:rPr>
          <w:b/>
          <w:spacing w:val="-12"/>
        </w:rPr>
        <w:t> </w:t>
      </w:r>
      <w:r>
        <w:rPr/>
        <w:t>Refer</w:t>
      </w:r>
      <w:r>
        <w:rPr>
          <w:spacing w:val="-11"/>
        </w:rPr>
        <w:t> </w:t>
      </w:r>
      <w:r>
        <w:rPr/>
        <w:t>to</w:t>
      </w:r>
      <w:r>
        <w:rPr>
          <w:spacing w:val="-11"/>
        </w:rPr>
        <w:t> </w:t>
      </w:r>
      <w:r>
        <w:rPr/>
        <w:t>AIP. by coordination with ATS authority:</w:t>
      </w:r>
    </w:p>
    <w:p>
      <w:pPr>
        <w:pStyle w:val="BodyText"/>
        <w:spacing w:before="6"/>
      </w:pPr>
    </w:p>
    <w:p>
      <w:pPr>
        <w:pStyle w:val="ListParagraph"/>
        <w:numPr>
          <w:ilvl w:val="1"/>
          <w:numId w:val="462"/>
        </w:numPr>
        <w:tabs>
          <w:tab w:pos="599" w:val="left" w:leader="none"/>
        </w:tabs>
        <w:spacing w:line="240" w:lineRule="auto" w:before="0" w:after="0"/>
        <w:ind w:left="599" w:right="0" w:hanging="359"/>
        <w:jc w:val="left"/>
        <w:rPr>
          <w:sz w:val="18"/>
        </w:rPr>
      </w:pPr>
      <w:r>
        <w:rPr>
          <w:spacing w:val="-2"/>
          <w:sz w:val="18"/>
        </w:rPr>
        <w:t>True.</w:t>
      </w:r>
    </w:p>
    <w:p>
      <w:pPr>
        <w:pStyle w:val="ListParagraph"/>
        <w:numPr>
          <w:ilvl w:val="1"/>
          <w:numId w:val="462"/>
        </w:numPr>
        <w:tabs>
          <w:tab w:pos="599" w:val="left" w:leader="none"/>
        </w:tabs>
        <w:spacing w:line="240" w:lineRule="auto" w:before="2" w:after="0"/>
        <w:ind w:left="599" w:right="0" w:hanging="359"/>
        <w:jc w:val="left"/>
        <w:rPr>
          <w:sz w:val="18"/>
        </w:rPr>
      </w:pPr>
      <w:r>
        <w:rPr>
          <w:spacing w:val="-2"/>
          <w:sz w:val="18"/>
        </w:rPr>
        <w:t>False.</w:t>
      </w:r>
    </w:p>
    <w:p>
      <w:pPr>
        <w:pStyle w:val="ListParagraph"/>
        <w:spacing w:after="0" w:line="240" w:lineRule="auto"/>
        <w:jc w:val="left"/>
        <w:rPr>
          <w:sz w:val="18"/>
        </w:rPr>
        <w:sectPr>
          <w:pgSz w:w="11910" w:h="16850"/>
          <w:pgMar w:header="508" w:footer="1301" w:top="1620" w:bottom="1500" w:left="566" w:right="0"/>
        </w:sectPr>
      </w:pPr>
    </w:p>
    <w:p>
      <w:pPr>
        <w:pStyle w:val="BodyText"/>
        <w:spacing w:before="68"/>
      </w:pPr>
    </w:p>
    <w:p>
      <w:pPr>
        <w:pStyle w:val="ListParagraph"/>
        <w:numPr>
          <w:ilvl w:val="0"/>
          <w:numId w:val="462"/>
        </w:numPr>
        <w:tabs>
          <w:tab w:pos="591" w:val="left" w:leader="none"/>
          <w:tab w:pos="600" w:val="left" w:leader="none"/>
          <w:tab w:pos="6000" w:val="left" w:leader="none"/>
          <w:tab w:pos="6043" w:val="left" w:leader="none"/>
        </w:tabs>
        <w:spacing w:line="237" w:lineRule="auto" w:before="0" w:after="0"/>
        <w:ind w:left="600" w:right="3178" w:hanging="360"/>
        <w:jc w:val="left"/>
        <w:rPr>
          <w:sz w:val="18"/>
        </w:rPr>
      </w:pPr>
      <w:r>
        <w:rPr>
          <w:sz w:val="18"/>
        </w:rPr>
        <w:t>What is the minimum height for IFR flight within</w:t>
        <w:tab/>
        <w:tab/>
        <w:t>Answer </w:t>
      </w:r>
      <w:r>
        <w:rPr>
          <w:b/>
          <w:sz w:val="18"/>
        </w:rPr>
        <w:t>(D) </w:t>
      </w:r>
      <w:r>
        <w:rPr>
          <w:sz w:val="18"/>
        </w:rPr>
        <w:t>is correct. Tehran FIR if minimum flight level</w:t>
        <w:tab/>
      </w:r>
      <w:r>
        <w:rPr>
          <w:b/>
          <w:sz w:val="18"/>
        </w:rPr>
        <w:t>DISCUSSION:</w:t>
      </w:r>
      <w:r>
        <w:rPr>
          <w:b/>
          <w:spacing w:val="-12"/>
          <w:sz w:val="18"/>
        </w:rPr>
        <w:t> </w:t>
      </w:r>
      <w:r>
        <w:rPr>
          <w:sz w:val="18"/>
        </w:rPr>
        <w:t>Refer</w:t>
      </w:r>
      <w:r>
        <w:rPr>
          <w:spacing w:val="-11"/>
          <w:sz w:val="18"/>
        </w:rPr>
        <w:t> </w:t>
      </w:r>
      <w:r>
        <w:rPr>
          <w:sz w:val="18"/>
        </w:rPr>
        <w:t>to</w:t>
      </w:r>
      <w:r>
        <w:rPr>
          <w:spacing w:val="-11"/>
          <w:sz w:val="18"/>
        </w:rPr>
        <w:t> </w:t>
      </w:r>
      <w:r>
        <w:rPr>
          <w:sz w:val="18"/>
        </w:rPr>
        <w:t>AIP. has not been establish?</w:t>
      </w:r>
    </w:p>
    <w:p>
      <w:pPr>
        <w:pStyle w:val="BodyText"/>
        <w:spacing w:before="5"/>
      </w:pPr>
    </w:p>
    <w:p>
      <w:pPr>
        <w:pStyle w:val="ListParagraph"/>
        <w:numPr>
          <w:ilvl w:val="1"/>
          <w:numId w:val="462"/>
        </w:numPr>
        <w:tabs>
          <w:tab w:pos="599" w:val="left" w:leader="none"/>
        </w:tabs>
        <w:spacing w:line="204" w:lineRule="exact" w:before="0" w:after="0"/>
        <w:ind w:left="599" w:right="0" w:hanging="359"/>
        <w:jc w:val="left"/>
        <w:rPr>
          <w:sz w:val="18"/>
        </w:rPr>
      </w:pPr>
      <w:r>
        <w:rPr>
          <w:sz w:val="18"/>
        </w:rPr>
        <w:t>1,000</w:t>
      </w:r>
      <w:r>
        <w:rPr>
          <w:spacing w:val="-6"/>
          <w:sz w:val="18"/>
        </w:rPr>
        <w:t> </w:t>
      </w:r>
      <w:r>
        <w:rPr>
          <w:spacing w:val="-5"/>
          <w:sz w:val="18"/>
        </w:rPr>
        <w:t>ft.</w:t>
      </w:r>
    </w:p>
    <w:p>
      <w:pPr>
        <w:pStyle w:val="ListParagraph"/>
        <w:numPr>
          <w:ilvl w:val="1"/>
          <w:numId w:val="462"/>
        </w:numPr>
        <w:tabs>
          <w:tab w:pos="599" w:val="left" w:leader="none"/>
        </w:tabs>
        <w:spacing w:line="204" w:lineRule="exact" w:before="0" w:after="0"/>
        <w:ind w:left="599" w:right="0" w:hanging="359"/>
        <w:jc w:val="left"/>
        <w:rPr>
          <w:sz w:val="18"/>
        </w:rPr>
      </w:pPr>
      <w:r>
        <w:rPr>
          <w:sz w:val="18"/>
        </w:rPr>
        <w:t>1,500</w:t>
      </w:r>
      <w:r>
        <w:rPr>
          <w:spacing w:val="-6"/>
          <w:sz w:val="18"/>
        </w:rPr>
        <w:t> </w:t>
      </w:r>
      <w:r>
        <w:rPr>
          <w:spacing w:val="-5"/>
          <w:sz w:val="18"/>
        </w:rPr>
        <w:t>ft.</w:t>
      </w:r>
    </w:p>
    <w:p>
      <w:pPr>
        <w:pStyle w:val="ListParagraph"/>
        <w:numPr>
          <w:ilvl w:val="1"/>
          <w:numId w:val="462"/>
        </w:numPr>
        <w:tabs>
          <w:tab w:pos="599" w:val="left" w:leader="none"/>
        </w:tabs>
        <w:spacing w:line="240" w:lineRule="auto" w:before="2" w:after="0"/>
        <w:ind w:left="599" w:right="0" w:hanging="359"/>
        <w:jc w:val="left"/>
        <w:rPr>
          <w:sz w:val="18"/>
        </w:rPr>
      </w:pPr>
      <w:r>
        <w:rPr>
          <w:sz w:val="18"/>
        </w:rPr>
        <w:t>2,000</w:t>
      </w:r>
      <w:r>
        <w:rPr>
          <w:spacing w:val="-6"/>
          <w:sz w:val="18"/>
        </w:rPr>
        <w:t> </w:t>
      </w:r>
      <w:r>
        <w:rPr>
          <w:spacing w:val="-5"/>
          <w:sz w:val="18"/>
        </w:rPr>
        <w:t>ft.</w:t>
      </w:r>
    </w:p>
    <w:p>
      <w:pPr>
        <w:pStyle w:val="ListParagraph"/>
        <w:numPr>
          <w:ilvl w:val="1"/>
          <w:numId w:val="462"/>
        </w:numPr>
        <w:tabs>
          <w:tab w:pos="599" w:val="left" w:leader="none"/>
        </w:tabs>
        <w:spacing w:line="240" w:lineRule="auto" w:before="2" w:after="0"/>
        <w:ind w:left="599" w:right="0" w:hanging="359"/>
        <w:jc w:val="left"/>
        <w:rPr>
          <w:sz w:val="18"/>
        </w:rPr>
      </w:pPr>
      <w:r>
        <w:rPr>
          <w:sz w:val="18"/>
        </w:rPr>
        <w:t>2,500</w:t>
      </w:r>
      <w:r>
        <w:rPr>
          <w:spacing w:val="-6"/>
          <w:sz w:val="18"/>
        </w:rPr>
        <w:t> </w:t>
      </w:r>
      <w:r>
        <w:rPr>
          <w:spacing w:val="-5"/>
          <w:sz w:val="18"/>
        </w:rPr>
        <w:t>ft.</w:t>
      </w:r>
    </w:p>
    <w:p>
      <w:pPr>
        <w:pStyle w:val="BodyText"/>
      </w:pPr>
    </w:p>
    <w:p>
      <w:pPr>
        <w:pStyle w:val="BodyText"/>
        <w:spacing w:before="135"/>
      </w:pPr>
    </w:p>
    <w:p>
      <w:pPr>
        <w:pStyle w:val="ListParagraph"/>
        <w:numPr>
          <w:ilvl w:val="0"/>
          <w:numId w:val="462"/>
        </w:numPr>
        <w:tabs>
          <w:tab w:pos="591" w:val="left" w:leader="none"/>
          <w:tab w:pos="593" w:val="left" w:leader="none"/>
          <w:tab w:pos="6000" w:val="left" w:leader="none"/>
        </w:tabs>
        <w:spacing w:line="240" w:lineRule="auto" w:before="0" w:after="0"/>
        <w:ind w:left="593" w:right="3178" w:hanging="353"/>
        <w:jc w:val="left"/>
        <w:rPr>
          <w:sz w:val="18"/>
        </w:rPr>
      </w:pPr>
      <w:r>
        <w:rPr>
          <w:sz w:val="18"/>
        </w:rPr>
        <w:t>which section of AIP contain information about</w:t>
        <w:tab/>
        <w:t>Answer </w:t>
      </w:r>
      <w:r>
        <w:rPr>
          <w:b/>
          <w:sz w:val="18"/>
        </w:rPr>
        <w:t>(C) </w:t>
      </w:r>
      <w:r>
        <w:rPr>
          <w:sz w:val="18"/>
        </w:rPr>
        <w:t>is correct. “meteorological service” ?</w:t>
        <w:tab/>
      </w:r>
      <w:r>
        <w:rPr>
          <w:b/>
          <w:sz w:val="18"/>
        </w:rPr>
        <w:t>DISCUSSION:</w:t>
      </w:r>
      <w:r>
        <w:rPr>
          <w:b/>
          <w:spacing w:val="-12"/>
          <w:sz w:val="18"/>
        </w:rPr>
        <w:t> </w:t>
      </w:r>
      <w:r>
        <w:rPr>
          <w:sz w:val="18"/>
        </w:rPr>
        <w:t>Refer</w:t>
      </w:r>
      <w:r>
        <w:rPr>
          <w:spacing w:val="-11"/>
          <w:sz w:val="18"/>
        </w:rPr>
        <w:t> </w:t>
      </w:r>
      <w:r>
        <w:rPr>
          <w:sz w:val="18"/>
        </w:rPr>
        <w:t>to</w:t>
      </w:r>
      <w:r>
        <w:rPr>
          <w:spacing w:val="-11"/>
          <w:sz w:val="18"/>
        </w:rPr>
        <w:t> </w:t>
      </w:r>
      <w:r>
        <w:rPr>
          <w:sz w:val="18"/>
        </w:rPr>
        <w:t>AIP.</w:t>
      </w:r>
    </w:p>
    <w:p>
      <w:pPr>
        <w:pStyle w:val="BodyText"/>
        <w:spacing w:before="5"/>
      </w:pPr>
    </w:p>
    <w:p>
      <w:pPr>
        <w:pStyle w:val="ListParagraph"/>
        <w:numPr>
          <w:ilvl w:val="1"/>
          <w:numId w:val="462"/>
        </w:numPr>
        <w:tabs>
          <w:tab w:pos="599" w:val="left" w:leader="none"/>
        </w:tabs>
        <w:spacing w:line="204" w:lineRule="exact" w:before="0" w:after="0"/>
        <w:ind w:left="599" w:right="0" w:hanging="359"/>
        <w:jc w:val="left"/>
        <w:rPr>
          <w:sz w:val="18"/>
        </w:rPr>
      </w:pPr>
      <w:r>
        <w:rPr>
          <w:sz w:val="18"/>
        </w:rPr>
        <w:t>GEN</w:t>
      </w:r>
      <w:r>
        <w:rPr>
          <w:spacing w:val="-6"/>
          <w:sz w:val="18"/>
        </w:rPr>
        <w:t> </w:t>
      </w:r>
      <w:r>
        <w:rPr>
          <w:spacing w:val="-5"/>
          <w:sz w:val="18"/>
        </w:rPr>
        <w:t>3.</w:t>
      </w:r>
    </w:p>
    <w:p>
      <w:pPr>
        <w:pStyle w:val="ListParagraph"/>
        <w:numPr>
          <w:ilvl w:val="1"/>
          <w:numId w:val="462"/>
        </w:numPr>
        <w:tabs>
          <w:tab w:pos="599" w:val="left" w:leader="none"/>
        </w:tabs>
        <w:spacing w:line="204" w:lineRule="exact" w:before="0" w:after="0"/>
        <w:ind w:left="599" w:right="0" w:hanging="359"/>
        <w:jc w:val="left"/>
        <w:rPr>
          <w:sz w:val="18"/>
        </w:rPr>
      </w:pPr>
      <w:r>
        <w:rPr>
          <w:sz w:val="18"/>
        </w:rPr>
        <w:t>ENR</w:t>
      </w:r>
      <w:r>
        <w:rPr>
          <w:spacing w:val="-3"/>
          <w:sz w:val="18"/>
        </w:rPr>
        <w:t> </w:t>
      </w:r>
      <w:r>
        <w:rPr>
          <w:spacing w:val="-5"/>
          <w:sz w:val="18"/>
        </w:rPr>
        <w:t>3.</w:t>
      </w:r>
    </w:p>
    <w:p>
      <w:pPr>
        <w:pStyle w:val="ListParagraph"/>
        <w:numPr>
          <w:ilvl w:val="1"/>
          <w:numId w:val="462"/>
        </w:numPr>
        <w:tabs>
          <w:tab w:pos="599" w:val="left" w:leader="none"/>
        </w:tabs>
        <w:spacing w:line="240" w:lineRule="auto" w:before="2" w:after="0"/>
        <w:ind w:left="599" w:right="0" w:hanging="359"/>
        <w:jc w:val="left"/>
        <w:rPr>
          <w:sz w:val="18"/>
        </w:rPr>
      </w:pPr>
      <w:r>
        <w:rPr>
          <w:sz w:val="18"/>
        </w:rPr>
        <w:t>GEN</w:t>
      </w:r>
      <w:r>
        <w:rPr>
          <w:spacing w:val="-6"/>
          <w:sz w:val="18"/>
        </w:rPr>
        <w:t> </w:t>
      </w:r>
      <w:r>
        <w:rPr>
          <w:spacing w:val="-4"/>
          <w:sz w:val="18"/>
        </w:rPr>
        <w:t>3.5.</w:t>
      </w:r>
    </w:p>
    <w:p>
      <w:pPr>
        <w:pStyle w:val="ListParagraph"/>
        <w:numPr>
          <w:ilvl w:val="1"/>
          <w:numId w:val="462"/>
        </w:numPr>
        <w:tabs>
          <w:tab w:pos="599" w:val="left" w:leader="none"/>
        </w:tabs>
        <w:spacing w:line="240" w:lineRule="auto" w:before="2" w:after="0"/>
        <w:ind w:left="599" w:right="0" w:hanging="359"/>
        <w:jc w:val="left"/>
        <w:rPr>
          <w:sz w:val="18"/>
        </w:rPr>
      </w:pPr>
      <w:r>
        <w:rPr>
          <w:sz w:val="18"/>
        </w:rPr>
        <w:t>ENR</w:t>
      </w:r>
      <w:r>
        <w:rPr>
          <w:spacing w:val="-3"/>
          <w:sz w:val="18"/>
        </w:rPr>
        <w:t> </w:t>
      </w:r>
      <w:r>
        <w:rPr>
          <w:spacing w:val="-5"/>
          <w:sz w:val="18"/>
        </w:rPr>
        <w:t>4.</w:t>
      </w:r>
    </w:p>
    <w:p>
      <w:pPr>
        <w:pStyle w:val="BodyText"/>
      </w:pPr>
    </w:p>
    <w:p>
      <w:pPr>
        <w:pStyle w:val="BodyText"/>
        <w:spacing w:before="135"/>
      </w:pPr>
    </w:p>
    <w:p>
      <w:pPr>
        <w:pStyle w:val="ListParagraph"/>
        <w:numPr>
          <w:ilvl w:val="0"/>
          <w:numId w:val="462"/>
        </w:numPr>
        <w:tabs>
          <w:tab w:pos="591" w:val="left" w:leader="none"/>
          <w:tab w:pos="6000" w:val="left" w:leader="none"/>
        </w:tabs>
        <w:spacing w:line="240" w:lineRule="auto" w:before="0" w:after="0"/>
        <w:ind w:left="591" w:right="0" w:hanging="351"/>
        <w:jc w:val="left"/>
        <w:rPr>
          <w:sz w:val="18"/>
        </w:rPr>
      </w:pPr>
      <w:r>
        <w:rPr>
          <w:sz w:val="18"/>
        </w:rPr>
        <w:t>How</w:t>
      </w:r>
      <w:r>
        <w:rPr>
          <w:spacing w:val="-6"/>
          <w:sz w:val="18"/>
        </w:rPr>
        <w:t> </w:t>
      </w:r>
      <w:r>
        <w:rPr>
          <w:sz w:val="18"/>
        </w:rPr>
        <w:t>many</w:t>
      </w:r>
      <w:r>
        <w:rPr>
          <w:spacing w:val="-1"/>
          <w:sz w:val="18"/>
        </w:rPr>
        <w:t> </w:t>
      </w:r>
      <w:r>
        <w:rPr>
          <w:sz w:val="18"/>
        </w:rPr>
        <w:t>MET</w:t>
      </w:r>
      <w:r>
        <w:rPr>
          <w:spacing w:val="-6"/>
          <w:sz w:val="18"/>
        </w:rPr>
        <w:t> </w:t>
      </w:r>
      <w:r>
        <w:rPr>
          <w:sz w:val="18"/>
        </w:rPr>
        <w:t>reporting</w:t>
      </w:r>
      <w:r>
        <w:rPr>
          <w:spacing w:val="-2"/>
          <w:sz w:val="18"/>
        </w:rPr>
        <w:t> </w:t>
      </w:r>
      <w:r>
        <w:rPr>
          <w:sz w:val="18"/>
        </w:rPr>
        <w:t>station</w:t>
      </w:r>
      <w:r>
        <w:rPr>
          <w:spacing w:val="-1"/>
          <w:sz w:val="18"/>
        </w:rPr>
        <w:t> </w:t>
      </w:r>
      <w:r>
        <w:rPr>
          <w:sz w:val="18"/>
        </w:rPr>
        <w:t>are</w:t>
      </w:r>
      <w:r>
        <w:rPr>
          <w:spacing w:val="-5"/>
          <w:sz w:val="18"/>
        </w:rPr>
        <w:t> </w:t>
      </w:r>
      <w:r>
        <w:rPr>
          <w:sz w:val="18"/>
        </w:rPr>
        <w:t>specified</w:t>
      </w:r>
      <w:r>
        <w:rPr>
          <w:spacing w:val="6"/>
          <w:sz w:val="18"/>
        </w:rPr>
        <w:t> </w:t>
      </w:r>
      <w:r>
        <w:rPr>
          <w:sz w:val="18"/>
        </w:rPr>
        <w:t>in</w:t>
      </w:r>
      <w:r>
        <w:rPr>
          <w:spacing w:val="-1"/>
          <w:sz w:val="18"/>
        </w:rPr>
        <w:t> </w:t>
      </w:r>
      <w:r>
        <w:rPr>
          <w:spacing w:val="-4"/>
          <w:sz w:val="18"/>
        </w:rPr>
        <w:t>Iran?</w:t>
      </w:r>
      <w:r>
        <w:rPr>
          <w:sz w:val="18"/>
        </w:rPr>
        <w:tab/>
        <w:t>Answer</w:t>
      </w:r>
      <w:r>
        <w:rPr>
          <w:spacing w:val="-10"/>
          <w:sz w:val="18"/>
        </w:rPr>
        <w:t> </w:t>
      </w:r>
      <w:r>
        <w:rPr>
          <w:b/>
          <w:sz w:val="18"/>
        </w:rPr>
        <w:t>(D)</w:t>
      </w:r>
      <w:r>
        <w:rPr>
          <w:b/>
          <w:spacing w:val="-1"/>
          <w:sz w:val="18"/>
        </w:rPr>
        <w:t> </w:t>
      </w:r>
      <w:r>
        <w:rPr>
          <w:sz w:val="18"/>
        </w:rPr>
        <w:t>is</w:t>
      </w:r>
      <w:r>
        <w:rPr>
          <w:spacing w:val="-3"/>
          <w:sz w:val="18"/>
        </w:rPr>
        <w:t> </w:t>
      </w:r>
      <w:r>
        <w:rPr>
          <w:spacing w:val="-2"/>
          <w:sz w:val="18"/>
        </w:rPr>
        <w:t>correct.</w:t>
      </w:r>
    </w:p>
    <w:p>
      <w:pPr>
        <w:spacing w:before="2"/>
        <w:ind w:left="6000" w:right="0" w:firstLine="0"/>
        <w:jc w:val="left"/>
        <w:rPr>
          <w:sz w:val="18"/>
        </w:rPr>
      </w:pPr>
      <w:r>
        <w:rPr>
          <w:b/>
          <w:sz w:val="18"/>
        </w:rPr>
        <w:t>DISCUSSION:</w:t>
      </w:r>
      <w:r>
        <w:rPr>
          <w:b/>
          <w:spacing w:val="-10"/>
          <w:sz w:val="18"/>
        </w:rPr>
        <w:t> </w:t>
      </w:r>
      <w:r>
        <w:rPr>
          <w:sz w:val="18"/>
        </w:rPr>
        <w:t>Refer</w:t>
      </w:r>
      <w:r>
        <w:rPr>
          <w:spacing w:val="-8"/>
          <w:sz w:val="18"/>
        </w:rPr>
        <w:t> </w:t>
      </w:r>
      <w:r>
        <w:rPr>
          <w:sz w:val="18"/>
        </w:rPr>
        <w:t>to</w:t>
      </w:r>
      <w:r>
        <w:rPr>
          <w:spacing w:val="-2"/>
          <w:sz w:val="18"/>
        </w:rPr>
        <w:t> </w:t>
      </w:r>
      <w:r>
        <w:rPr>
          <w:spacing w:val="-4"/>
          <w:sz w:val="18"/>
        </w:rPr>
        <w:t>AIP.</w:t>
      </w:r>
    </w:p>
    <w:p>
      <w:pPr>
        <w:pStyle w:val="ListParagraph"/>
        <w:numPr>
          <w:ilvl w:val="0"/>
          <w:numId w:val="487"/>
        </w:numPr>
        <w:tabs>
          <w:tab w:pos="599" w:val="left" w:leader="none"/>
        </w:tabs>
        <w:spacing w:line="240" w:lineRule="auto" w:before="2" w:after="0"/>
        <w:ind w:left="599" w:right="0" w:hanging="359"/>
        <w:jc w:val="left"/>
        <w:rPr>
          <w:sz w:val="18"/>
        </w:rPr>
      </w:pPr>
      <w:r>
        <w:rPr>
          <w:spacing w:val="-5"/>
          <w:sz w:val="18"/>
        </w:rPr>
        <w:t>3.</w:t>
      </w:r>
    </w:p>
    <w:p>
      <w:pPr>
        <w:pStyle w:val="ListParagraph"/>
        <w:numPr>
          <w:ilvl w:val="0"/>
          <w:numId w:val="487"/>
        </w:numPr>
        <w:tabs>
          <w:tab w:pos="599" w:val="left" w:leader="none"/>
        </w:tabs>
        <w:spacing w:line="204" w:lineRule="exact" w:before="1" w:after="0"/>
        <w:ind w:left="599" w:right="0" w:hanging="359"/>
        <w:jc w:val="left"/>
        <w:rPr>
          <w:sz w:val="18"/>
        </w:rPr>
      </w:pPr>
      <w:r>
        <w:rPr>
          <w:spacing w:val="-5"/>
          <w:sz w:val="18"/>
        </w:rPr>
        <w:t>4.</w:t>
      </w:r>
    </w:p>
    <w:p>
      <w:pPr>
        <w:pStyle w:val="ListParagraph"/>
        <w:numPr>
          <w:ilvl w:val="0"/>
          <w:numId w:val="487"/>
        </w:numPr>
        <w:tabs>
          <w:tab w:pos="599" w:val="left" w:leader="none"/>
        </w:tabs>
        <w:spacing w:line="204" w:lineRule="exact" w:before="0" w:after="0"/>
        <w:ind w:left="599" w:right="0" w:hanging="359"/>
        <w:jc w:val="left"/>
        <w:rPr>
          <w:sz w:val="18"/>
        </w:rPr>
      </w:pPr>
      <w:r>
        <w:rPr>
          <w:spacing w:val="-5"/>
          <w:sz w:val="18"/>
        </w:rPr>
        <w:t>5.</w:t>
      </w:r>
    </w:p>
    <w:p>
      <w:pPr>
        <w:pStyle w:val="ListParagraph"/>
        <w:numPr>
          <w:ilvl w:val="0"/>
          <w:numId w:val="487"/>
        </w:numPr>
        <w:tabs>
          <w:tab w:pos="599" w:val="left" w:leader="none"/>
        </w:tabs>
        <w:spacing w:line="240" w:lineRule="auto" w:before="2" w:after="0"/>
        <w:ind w:left="599" w:right="0" w:hanging="359"/>
        <w:jc w:val="left"/>
        <w:rPr>
          <w:sz w:val="18"/>
        </w:rPr>
      </w:pPr>
      <w:r>
        <w:rPr>
          <w:spacing w:val="-5"/>
          <w:sz w:val="18"/>
        </w:rPr>
        <w:t>6.</w:t>
      </w:r>
    </w:p>
    <w:p>
      <w:pPr>
        <w:pStyle w:val="BodyText"/>
      </w:pPr>
    </w:p>
    <w:p>
      <w:pPr>
        <w:pStyle w:val="BodyText"/>
        <w:spacing w:before="135"/>
      </w:pPr>
    </w:p>
    <w:p>
      <w:pPr>
        <w:pStyle w:val="ListParagraph"/>
        <w:numPr>
          <w:ilvl w:val="0"/>
          <w:numId w:val="462"/>
        </w:numPr>
        <w:tabs>
          <w:tab w:pos="591" w:val="left" w:leader="none"/>
          <w:tab w:pos="6000" w:val="left" w:leader="none"/>
        </w:tabs>
        <w:spacing w:line="240" w:lineRule="auto" w:before="0" w:after="0"/>
        <w:ind w:left="591" w:right="0" w:hanging="351"/>
        <w:jc w:val="left"/>
        <w:rPr>
          <w:sz w:val="18"/>
        </w:rPr>
      </w:pPr>
      <w:r>
        <w:rPr>
          <w:sz w:val="18"/>
        </w:rPr>
        <w:t>How</w:t>
      </w:r>
      <w:r>
        <w:rPr>
          <w:spacing w:val="-3"/>
          <w:sz w:val="18"/>
        </w:rPr>
        <w:t> </w:t>
      </w:r>
      <w:r>
        <w:rPr>
          <w:sz w:val="18"/>
        </w:rPr>
        <w:t>many</w:t>
      </w:r>
      <w:r>
        <w:rPr>
          <w:spacing w:val="2"/>
          <w:sz w:val="18"/>
        </w:rPr>
        <w:t> </w:t>
      </w:r>
      <w:r>
        <w:rPr>
          <w:sz w:val="18"/>
        </w:rPr>
        <w:t>compulsory</w:t>
      </w:r>
      <w:r>
        <w:rPr>
          <w:spacing w:val="1"/>
          <w:sz w:val="18"/>
        </w:rPr>
        <w:t> </w:t>
      </w:r>
      <w:r>
        <w:rPr>
          <w:sz w:val="18"/>
        </w:rPr>
        <w:t>MET</w:t>
      </w:r>
      <w:r>
        <w:rPr>
          <w:spacing w:val="-10"/>
          <w:sz w:val="18"/>
        </w:rPr>
        <w:t> </w:t>
      </w:r>
      <w:r>
        <w:rPr>
          <w:sz w:val="18"/>
        </w:rPr>
        <w:t>reporting</w:t>
      </w:r>
      <w:r>
        <w:rPr>
          <w:spacing w:val="-5"/>
          <w:sz w:val="18"/>
        </w:rPr>
        <w:t> </w:t>
      </w:r>
      <w:r>
        <w:rPr>
          <w:spacing w:val="-2"/>
          <w:sz w:val="18"/>
        </w:rPr>
        <w:t>station</w:t>
      </w:r>
      <w:r>
        <w:rPr>
          <w:sz w:val="18"/>
        </w:rPr>
        <w:tab/>
        <w:t>Answer</w:t>
      </w:r>
      <w:r>
        <w:rPr>
          <w:spacing w:val="-10"/>
          <w:sz w:val="18"/>
        </w:rPr>
        <w:t> </w:t>
      </w:r>
      <w:r>
        <w:rPr>
          <w:b/>
          <w:sz w:val="18"/>
        </w:rPr>
        <w:t>(A)</w:t>
      </w:r>
      <w:r>
        <w:rPr>
          <w:b/>
          <w:spacing w:val="-1"/>
          <w:sz w:val="18"/>
        </w:rPr>
        <w:t> </w:t>
      </w:r>
      <w:r>
        <w:rPr>
          <w:sz w:val="18"/>
        </w:rPr>
        <w:t>is</w:t>
      </w:r>
      <w:r>
        <w:rPr>
          <w:spacing w:val="-3"/>
          <w:sz w:val="18"/>
        </w:rPr>
        <w:t> </w:t>
      </w:r>
      <w:r>
        <w:rPr>
          <w:spacing w:val="-2"/>
          <w:sz w:val="18"/>
        </w:rPr>
        <w:t>correct.</w:t>
      </w:r>
    </w:p>
    <w:p>
      <w:pPr>
        <w:tabs>
          <w:tab w:pos="5407" w:val="left" w:leader="none"/>
        </w:tabs>
        <w:spacing w:before="2"/>
        <w:ind w:left="0" w:right="3178" w:firstLine="0"/>
        <w:jc w:val="right"/>
        <w:rPr>
          <w:sz w:val="18"/>
        </w:rPr>
      </w:pPr>
      <w:r>
        <w:rPr>
          <w:sz w:val="18"/>
        </w:rPr>
        <w:t>are</w:t>
      </w:r>
      <w:r>
        <w:rPr>
          <w:spacing w:val="-9"/>
          <w:sz w:val="18"/>
        </w:rPr>
        <w:t> </w:t>
      </w:r>
      <w:r>
        <w:rPr>
          <w:sz w:val="18"/>
        </w:rPr>
        <w:t>specified</w:t>
      </w:r>
      <w:r>
        <w:rPr>
          <w:spacing w:val="4"/>
          <w:sz w:val="18"/>
        </w:rPr>
        <w:t> </w:t>
      </w:r>
      <w:r>
        <w:rPr>
          <w:sz w:val="18"/>
        </w:rPr>
        <w:t>in</w:t>
      </w:r>
      <w:r>
        <w:rPr>
          <w:spacing w:val="-3"/>
          <w:sz w:val="18"/>
        </w:rPr>
        <w:t> </w:t>
      </w:r>
      <w:r>
        <w:rPr>
          <w:spacing w:val="-4"/>
          <w:sz w:val="18"/>
        </w:rPr>
        <w:t>Iran?</w:t>
      </w:r>
      <w:r>
        <w:rPr>
          <w:sz w:val="18"/>
        </w:rPr>
        <w:tab/>
      </w:r>
      <w:r>
        <w:rPr>
          <w:b/>
          <w:sz w:val="18"/>
        </w:rPr>
        <w:t>DISCUSSION:</w:t>
      </w:r>
      <w:r>
        <w:rPr>
          <w:b/>
          <w:spacing w:val="-8"/>
          <w:sz w:val="18"/>
        </w:rPr>
        <w:t> </w:t>
      </w:r>
      <w:r>
        <w:rPr>
          <w:sz w:val="18"/>
        </w:rPr>
        <w:t>Refer</w:t>
      </w:r>
      <w:r>
        <w:rPr>
          <w:spacing w:val="-8"/>
          <w:sz w:val="18"/>
        </w:rPr>
        <w:t> </w:t>
      </w:r>
      <w:r>
        <w:rPr>
          <w:sz w:val="18"/>
        </w:rPr>
        <w:t>to</w:t>
      </w:r>
      <w:r>
        <w:rPr>
          <w:spacing w:val="-2"/>
          <w:sz w:val="18"/>
        </w:rPr>
        <w:t> </w:t>
      </w:r>
      <w:r>
        <w:rPr>
          <w:spacing w:val="-4"/>
          <w:sz w:val="18"/>
        </w:rPr>
        <w:t>AIP.</w:t>
      </w:r>
    </w:p>
    <w:p>
      <w:pPr>
        <w:pStyle w:val="BodyText"/>
        <w:spacing w:before="3"/>
      </w:pPr>
    </w:p>
    <w:p>
      <w:pPr>
        <w:pStyle w:val="ListParagraph"/>
        <w:numPr>
          <w:ilvl w:val="1"/>
          <w:numId w:val="462"/>
        </w:numPr>
        <w:tabs>
          <w:tab w:pos="599" w:val="left" w:leader="none"/>
        </w:tabs>
        <w:spacing w:line="204" w:lineRule="exact" w:before="1" w:after="0"/>
        <w:ind w:left="599" w:right="0" w:hanging="359"/>
        <w:jc w:val="left"/>
        <w:rPr>
          <w:sz w:val="18"/>
        </w:rPr>
      </w:pPr>
      <w:r>
        <w:rPr>
          <w:spacing w:val="-5"/>
          <w:sz w:val="18"/>
        </w:rPr>
        <w:t>3.</w:t>
      </w:r>
    </w:p>
    <w:p>
      <w:pPr>
        <w:pStyle w:val="ListParagraph"/>
        <w:numPr>
          <w:ilvl w:val="1"/>
          <w:numId w:val="462"/>
        </w:numPr>
        <w:tabs>
          <w:tab w:pos="599" w:val="left" w:leader="none"/>
        </w:tabs>
        <w:spacing w:line="204" w:lineRule="exact" w:before="0" w:after="0"/>
        <w:ind w:left="599" w:right="0" w:hanging="359"/>
        <w:jc w:val="left"/>
        <w:rPr>
          <w:sz w:val="18"/>
        </w:rPr>
      </w:pPr>
      <w:r>
        <w:rPr>
          <w:spacing w:val="-5"/>
          <w:sz w:val="18"/>
        </w:rPr>
        <w:t>4.</w:t>
      </w:r>
    </w:p>
    <w:p>
      <w:pPr>
        <w:pStyle w:val="ListParagraph"/>
        <w:numPr>
          <w:ilvl w:val="1"/>
          <w:numId w:val="462"/>
        </w:numPr>
        <w:tabs>
          <w:tab w:pos="599" w:val="left" w:leader="none"/>
        </w:tabs>
        <w:spacing w:line="240" w:lineRule="auto" w:before="1" w:after="0"/>
        <w:ind w:left="599" w:right="0" w:hanging="359"/>
        <w:jc w:val="left"/>
        <w:rPr>
          <w:sz w:val="18"/>
        </w:rPr>
      </w:pPr>
      <w:r>
        <w:rPr>
          <w:spacing w:val="-5"/>
          <w:sz w:val="18"/>
        </w:rPr>
        <w:t>5.</w:t>
      </w:r>
    </w:p>
    <w:p>
      <w:pPr>
        <w:pStyle w:val="ListParagraph"/>
        <w:numPr>
          <w:ilvl w:val="1"/>
          <w:numId w:val="462"/>
        </w:numPr>
        <w:tabs>
          <w:tab w:pos="599" w:val="left" w:leader="none"/>
        </w:tabs>
        <w:spacing w:line="240" w:lineRule="auto" w:before="2" w:after="0"/>
        <w:ind w:left="599" w:right="0" w:hanging="359"/>
        <w:jc w:val="left"/>
        <w:rPr>
          <w:sz w:val="18"/>
        </w:rPr>
      </w:pPr>
      <w:r>
        <w:rPr>
          <w:spacing w:val="-5"/>
          <w:sz w:val="18"/>
        </w:rPr>
        <w:t>6.</w:t>
      </w:r>
    </w:p>
    <w:p>
      <w:pPr>
        <w:pStyle w:val="BodyText"/>
      </w:pPr>
    </w:p>
    <w:p>
      <w:pPr>
        <w:pStyle w:val="BodyText"/>
        <w:spacing w:before="135"/>
      </w:pPr>
    </w:p>
    <w:p>
      <w:pPr>
        <w:pStyle w:val="ListParagraph"/>
        <w:numPr>
          <w:ilvl w:val="0"/>
          <w:numId w:val="462"/>
        </w:numPr>
        <w:tabs>
          <w:tab w:pos="591" w:val="left" w:leader="none"/>
          <w:tab w:pos="6000" w:val="left" w:leader="none"/>
        </w:tabs>
        <w:spacing w:line="240" w:lineRule="auto" w:before="0" w:after="0"/>
        <w:ind w:left="591" w:right="0" w:hanging="351"/>
        <w:jc w:val="left"/>
        <w:rPr>
          <w:sz w:val="18"/>
        </w:rPr>
      </w:pPr>
      <w:r>
        <w:rPr>
          <w:sz w:val="18"/>
        </w:rPr>
        <w:t>In which</w:t>
      </w:r>
      <w:r>
        <w:rPr>
          <w:spacing w:val="1"/>
          <w:sz w:val="18"/>
        </w:rPr>
        <w:t> </w:t>
      </w:r>
      <w:r>
        <w:rPr>
          <w:sz w:val="18"/>
        </w:rPr>
        <w:t>part</w:t>
      </w:r>
      <w:r>
        <w:rPr>
          <w:spacing w:val="-2"/>
          <w:sz w:val="18"/>
        </w:rPr>
        <w:t> </w:t>
      </w:r>
      <w:r>
        <w:rPr>
          <w:sz w:val="18"/>
        </w:rPr>
        <w:t>of</w:t>
      </w:r>
      <w:r>
        <w:rPr>
          <w:spacing w:val="-5"/>
          <w:sz w:val="18"/>
        </w:rPr>
        <w:t> </w:t>
      </w:r>
      <w:r>
        <w:rPr>
          <w:sz w:val="18"/>
        </w:rPr>
        <w:t>AIP</w:t>
      </w:r>
      <w:r>
        <w:rPr>
          <w:spacing w:val="-2"/>
          <w:sz w:val="18"/>
        </w:rPr>
        <w:t> </w:t>
      </w:r>
      <w:r>
        <w:rPr>
          <w:sz w:val="18"/>
        </w:rPr>
        <w:t>we</w:t>
      </w:r>
      <w:r>
        <w:rPr>
          <w:spacing w:val="3"/>
          <w:sz w:val="18"/>
        </w:rPr>
        <w:t> </w:t>
      </w:r>
      <w:r>
        <w:rPr>
          <w:sz w:val="18"/>
        </w:rPr>
        <w:t>can</w:t>
      </w:r>
      <w:r>
        <w:rPr>
          <w:spacing w:val="1"/>
          <w:sz w:val="18"/>
        </w:rPr>
        <w:t> </w:t>
      </w:r>
      <w:r>
        <w:rPr>
          <w:sz w:val="18"/>
        </w:rPr>
        <w:t>find</w:t>
      </w:r>
      <w:r>
        <w:rPr>
          <w:spacing w:val="1"/>
          <w:sz w:val="18"/>
        </w:rPr>
        <w:t> </w:t>
      </w:r>
      <w:r>
        <w:rPr>
          <w:sz w:val="18"/>
        </w:rPr>
        <w:t>the</w:t>
      </w:r>
      <w:r>
        <w:rPr>
          <w:spacing w:val="-3"/>
          <w:sz w:val="18"/>
        </w:rPr>
        <w:t> </w:t>
      </w:r>
      <w:r>
        <w:rPr>
          <w:sz w:val="18"/>
        </w:rPr>
        <w:t>“on</w:t>
      </w:r>
      <w:r>
        <w:rPr>
          <w:spacing w:val="1"/>
          <w:sz w:val="18"/>
        </w:rPr>
        <w:t> </w:t>
      </w:r>
      <w:r>
        <w:rPr>
          <w:spacing w:val="-2"/>
          <w:sz w:val="18"/>
        </w:rPr>
        <w:t>request”</w:t>
      </w:r>
      <w:r>
        <w:rPr>
          <w:sz w:val="18"/>
        </w:rPr>
        <w:tab/>
        <w:t>Answer</w:t>
      </w:r>
      <w:r>
        <w:rPr>
          <w:spacing w:val="-10"/>
          <w:sz w:val="18"/>
        </w:rPr>
        <w:t> </w:t>
      </w:r>
      <w:r>
        <w:rPr>
          <w:b/>
          <w:sz w:val="18"/>
        </w:rPr>
        <w:t>(C)</w:t>
      </w:r>
      <w:r>
        <w:rPr>
          <w:b/>
          <w:spacing w:val="-1"/>
          <w:sz w:val="18"/>
        </w:rPr>
        <w:t> </w:t>
      </w:r>
      <w:r>
        <w:rPr>
          <w:sz w:val="18"/>
        </w:rPr>
        <w:t>is</w:t>
      </w:r>
      <w:r>
        <w:rPr>
          <w:spacing w:val="-3"/>
          <w:sz w:val="18"/>
        </w:rPr>
        <w:t> </w:t>
      </w:r>
      <w:r>
        <w:rPr>
          <w:spacing w:val="-2"/>
          <w:sz w:val="18"/>
        </w:rPr>
        <w:t>correct.</w:t>
      </w:r>
    </w:p>
    <w:p>
      <w:pPr>
        <w:tabs>
          <w:tab w:pos="5363" w:val="left" w:leader="none"/>
        </w:tabs>
        <w:spacing w:before="2"/>
        <w:ind w:left="0" w:right="3178" w:firstLine="0"/>
        <w:jc w:val="right"/>
        <w:rPr>
          <w:sz w:val="18"/>
        </w:rPr>
      </w:pPr>
      <w:r>
        <w:rPr>
          <w:sz w:val="18"/>
        </w:rPr>
        <w:t>MET</w:t>
      </w:r>
      <w:r>
        <w:rPr>
          <w:spacing w:val="-2"/>
          <w:sz w:val="18"/>
        </w:rPr>
        <w:t> </w:t>
      </w:r>
      <w:r>
        <w:rPr>
          <w:sz w:val="18"/>
        </w:rPr>
        <w:t>reporting</w:t>
      </w:r>
      <w:r>
        <w:rPr>
          <w:spacing w:val="-3"/>
          <w:sz w:val="18"/>
        </w:rPr>
        <w:t> </w:t>
      </w:r>
      <w:r>
        <w:rPr>
          <w:spacing w:val="-2"/>
          <w:sz w:val="18"/>
        </w:rPr>
        <w:t>station?</w:t>
      </w:r>
      <w:r>
        <w:rPr>
          <w:sz w:val="18"/>
        </w:rPr>
        <w:tab/>
      </w:r>
      <w:r>
        <w:rPr>
          <w:b/>
          <w:sz w:val="18"/>
        </w:rPr>
        <w:t>DISCUSSION:</w:t>
      </w:r>
      <w:r>
        <w:rPr>
          <w:b/>
          <w:spacing w:val="-8"/>
          <w:sz w:val="18"/>
        </w:rPr>
        <w:t> </w:t>
      </w:r>
      <w:r>
        <w:rPr>
          <w:sz w:val="18"/>
        </w:rPr>
        <w:t>Refer</w:t>
      </w:r>
      <w:r>
        <w:rPr>
          <w:spacing w:val="-8"/>
          <w:sz w:val="18"/>
        </w:rPr>
        <w:t> </w:t>
      </w:r>
      <w:r>
        <w:rPr>
          <w:sz w:val="18"/>
        </w:rPr>
        <w:t>to</w:t>
      </w:r>
      <w:r>
        <w:rPr>
          <w:spacing w:val="-2"/>
          <w:sz w:val="18"/>
        </w:rPr>
        <w:t> </w:t>
      </w:r>
      <w:r>
        <w:rPr>
          <w:spacing w:val="-4"/>
          <w:sz w:val="18"/>
        </w:rPr>
        <w:t>AIP.</w:t>
      </w:r>
    </w:p>
    <w:p>
      <w:pPr>
        <w:pStyle w:val="BodyText"/>
        <w:spacing w:before="4"/>
      </w:pPr>
    </w:p>
    <w:p>
      <w:pPr>
        <w:pStyle w:val="ListParagraph"/>
        <w:numPr>
          <w:ilvl w:val="1"/>
          <w:numId w:val="462"/>
        </w:numPr>
        <w:tabs>
          <w:tab w:pos="599" w:val="left" w:leader="none"/>
        </w:tabs>
        <w:spacing w:line="204" w:lineRule="exact" w:before="0" w:after="0"/>
        <w:ind w:left="599" w:right="0" w:hanging="359"/>
        <w:jc w:val="left"/>
        <w:rPr>
          <w:sz w:val="18"/>
        </w:rPr>
      </w:pPr>
      <w:r>
        <w:rPr>
          <w:sz w:val="18"/>
        </w:rPr>
        <w:t>ENR</w:t>
      </w:r>
      <w:r>
        <w:rPr>
          <w:spacing w:val="-3"/>
          <w:sz w:val="18"/>
        </w:rPr>
        <w:t> </w:t>
      </w:r>
      <w:r>
        <w:rPr>
          <w:spacing w:val="-5"/>
          <w:sz w:val="18"/>
        </w:rPr>
        <w:t>3.</w:t>
      </w:r>
    </w:p>
    <w:p>
      <w:pPr>
        <w:pStyle w:val="ListParagraph"/>
        <w:numPr>
          <w:ilvl w:val="1"/>
          <w:numId w:val="462"/>
        </w:numPr>
        <w:tabs>
          <w:tab w:pos="599" w:val="left" w:leader="none"/>
        </w:tabs>
        <w:spacing w:line="204" w:lineRule="exact" w:before="0" w:after="0"/>
        <w:ind w:left="599" w:right="0" w:hanging="359"/>
        <w:jc w:val="left"/>
        <w:rPr>
          <w:sz w:val="18"/>
        </w:rPr>
      </w:pPr>
      <w:r>
        <w:rPr>
          <w:sz w:val="18"/>
        </w:rPr>
        <w:t>GEN</w:t>
      </w:r>
      <w:r>
        <w:rPr>
          <w:spacing w:val="-6"/>
          <w:sz w:val="18"/>
        </w:rPr>
        <w:t> </w:t>
      </w:r>
      <w:r>
        <w:rPr>
          <w:spacing w:val="-5"/>
          <w:sz w:val="18"/>
        </w:rPr>
        <w:t>2.</w:t>
      </w:r>
    </w:p>
    <w:p>
      <w:pPr>
        <w:pStyle w:val="ListParagraph"/>
        <w:numPr>
          <w:ilvl w:val="1"/>
          <w:numId w:val="462"/>
        </w:numPr>
        <w:tabs>
          <w:tab w:pos="599" w:val="left" w:leader="none"/>
        </w:tabs>
        <w:spacing w:line="240" w:lineRule="auto" w:before="2" w:after="0"/>
        <w:ind w:left="599" w:right="0" w:hanging="359"/>
        <w:jc w:val="left"/>
        <w:rPr>
          <w:sz w:val="18"/>
        </w:rPr>
      </w:pPr>
      <w:r>
        <w:rPr>
          <w:sz w:val="18"/>
        </w:rPr>
        <w:t>GEN</w:t>
      </w:r>
      <w:r>
        <w:rPr>
          <w:spacing w:val="-6"/>
          <w:sz w:val="18"/>
        </w:rPr>
        <w:t> </w:t>
      </w:r>
      <w:r>
        <w:rPr>
          <w:spacing w:val="-4"/>
          <w:sz w:val="18"/>
        </w:rPr>
        <w:t>3.5.</w:t>
      </w:r>
    </w:p>
    <w:p>
      <w:pPr>
        <w:pStyle w:val="ListParagraph"/>
        <w:numPr>
          <w:ilvl w:val="1"/>
          <w:numId w:val="462"/>
        </w:numPr>
        <w:tabs>
          <w:tab w:pos="599" w:val="left" w:leader="none"/>
        </w:tabs>
        <w:spacing w:line="240" w:lineRule="auto" w:before="1" w:after="0"/>
        <w:ind w:left="599" w:right="0" w:hanging="359"/>
        <w:jc w:val="left"/>
        <w:rPr>
          <w:sz w:val="18"/>
        </w:rPr>
      </w:pPr>
      <w:r>
        <w:rPr>
          <w:sz w:val="18"/>
        </w:rPr>
        <w:t>ENR</w:t>
      </w:r>
      <w:r>
        <w:rPr>
          <w:spacing w:val="-3"/>
          <w:sz w:val="18"/>
        </w:rPr>
        <w:t> </w:t>
      </w:r>
      <w:r>
        <w:rPr>
          <w:spacing w:val="-5"/>
          <w:sz w:val="18"/>
        </w:rPr>
        <w:t>4.</w:t>
      </w:r>
    </w:p>
    <w:p>
      <w:pPr>
        <w:pStyle w:val="ListParagraph"/>
        <w:numPr>
          <w:ilvl w:val="0"/>
          <w:numId w:val="462"/>
        </w:numPr>
        <w:tabs>
          <w:tab w:pos="641" w:val="left" w:leader="none"/>
          <w:tab w:pos="6000" w:val="left" w:leader="none"/>
        </w:tabs>
        <w:spacing w:line="240" w:lineRule="auto" w:before="204" w:after="0"/>
        <w:ind w:left="641" w:right="0" w:hanging="401"/>
        <w:jc w:val="left"/>
        <w:rPr>
          <w:sz w:val="18"/>
        </w:rPr>
      </w:pPr>
      <w:r>
        <w:rPr>
          <w:sz w:val="18"/>
        </w:rPr>
        <w:t>The</w:t>
      </w:r>
      <w:r>
        <w:rPr>
          <w:spacing w:val="-6"/>
          <w:sz w:val="18"/>
        </w:rPr>
        <w:t> </w:t>
      </w:r>
      <w:r>
        <w:rPr>
          <w:sz w:val="18"/>
        </w:rPr>
        <w:t>compulsory</w:t>
      </w:r>
      <w:r>
        <w:rPr>
          <w:spacing w:val="-2"/>
          <w:sz w:val="18"/>
        </w:rPr>
        <w:t> </w:t>
      </w:r>
      <w:r>
        <w:rPr>
          <w:sz w:val="18"/>
        </w:rPr>
        <w:t>MET</w:t>
      </w:r>
      <w:r>
        <w:rPr>
          <w:spacing w:val="-7"/>
          <w:sz w:val="18"/>
        </w:rPr>
        <w:t> </w:t>
      </w:r>
      <w:r>
        <w:rPr>
          <w:sz w:val="18"/>
        </w:rPr>
        <w:t>reporting</w:t>
      </w:r>
      <w:r>
        <w:rPr>
          <w:spacing w:val="-2"/>
          <w:sz w:val="18"/>
        </w:rPr>
        <w:t> </w:t>
      </w:r>
      <w:r>
        <w:rPr>
          <w:sz w:val="18"/>
        </w:rPr>
        <w:t>station</w:t>
      </w:r>
      <w:r>
        <w:rPr>
          <w:spacing w:val="-2"/>
          <w:sz w:val="18"/>
        </w:rPr>
        <w:t> </w:t>
      </w:r>
      <w:r>
        <w:rPr>
          <w:spacing w:val="-4"/>
          <w:sz w:val="18"/>
        </w:rPr>
        <w:t>are:</w:t>
      </w:r>
      <w:r>
        <w:rPr>
          <w:sz w:val="18"/>
        </w:rPr>
        <w:tab/>
        <w:t>Answer</w:t>
      </w:r>
      <w:r>
        <w:rPr>
          <w:spacing w:val="-10"/>
          <w:sz w:val="18"/>
        </w:rPr>
        <w:t> </w:t>
      </w:r>
      <w:r>
        <w:rPr>
          <w:b/>
          <w:sz w:val="18"/>
        </w:rPr>
        <w:t>(B)</w:t>
      </w:r>
      <w:r>
        <w:rPr>
          <w:b/>
          <w:spacing w:val="1"/>
          <w:sz w:val="18"/>
        </w:rPr>
        <w:t> </w:t>
      </w:r>
      <w:r>
        <w:rPr>
          <w:sz w:val="18"/>
        </w:rPr>
        <w:t>is</w:t>
      </w:r>
      <w:r>
        <w:rPr>
          <w:spacing w:val="-2"/>
          <w:sz w:val="18"/>
        </w:rPr>
        <w:t> correct.</w:t>
      </w:r>
    </w:p>
    <w:p>
      <w:pPr>
        <w:spacing w:before="2"/>
        <w:ind w:left="0" w:right="3178" w:firstLine="0"/>
        <w:jc w:val="right"/>
        <w:rPr>
          <w:sz w:val="18"/>
        </w:rPr>
      </w:pPr>
      <w:r>
        <w:rPr>
          <w:b/>
          <w:sz w:val="18"/>
        </w:rPr>
        <w:t>DISCUSSION:</w:t>
      </w:r>
      <w:r>
        <w:rPr>
          <w:b/>
          <w:spacing w:val="-10"/>
          <w:sz w:val="18"/>
        </w:rPr>
        <w:t> </w:t>
      </w:r>
      <w:r>
        <w:rPr>
          <w:sz w:val="18"/>
        </w:rPr>
        <w:t>Refer</w:t>
      </w:r>
      <w:r>
        <w:rPr>
          <w:spacing w:val="-8"/>
          <w:sz w:val="18"/>
        </w:rPr>
        <w:t> </w:t>
      </w:r>
      <w:r>
        <w:rPr>
          <w:sz w:val="18"/>
        </w:rPr>
        <w:t>to</w:t>
      </w:r>
      <w:r>
        <w:rPr>
          <w:spacing w:val="-2"/>
          <w:sz w:val="18"/>
        </w:rPr>
        <w:t> </w:t>
      </w:r>
      <w:r>
        <w:rPr>
          <w:spacing w:val="-4"/>
          <w:sz w:val="18"/>
        </w:rPr>
        <w:t>AIP.</w:t>
      </w:r>
    </w:p>
    <w:p>
      <w:pPr>
        <w:pStyle w:val="ListParagraph"/>
        <w:numPr>
          <w:ilvl w:val="0"/>
          <w:numId w:val="488"/>
        </w:numPr>
        <w:tabs>
          <w:tab w:pos="599" w:val="left" w:leader="none"/>
        </w:tabs>
        <w:spacing w:line="240" w:lineRule="auto" w:before="1" w:after="0"/>
        <w:ind w:left="599" w:right="0" w:hanging="359"/>
        <w:jc w:val="left"/>
        <w:rPr>
          <w:sz w:val="18"/>
        </w:rPr>
      </w:pPr>
      <w:r>
        <w:rPr>
          <w:sz w:val="18"/>
        </w:rPr>
        <w:t>Zahedan,</w:t>
      </w:r>
      <w:r>
        <w:rPr>
          <w:spacing w:val="-6"/>
          <w:sz w:val="18"/>
        </w:rPr>
        <w:t> </w:t>
      </w:r>
      <w:r>
        <w:rPr>
          <w:sz w:val="18"/>
        </w:rPr>
        <w:t>Esfahan,</w:t>
      </w:r>
      <w:r>
        <w:rPr>
          <w:spacing w:val="1"/>
          <w:sz w:val="18"/>
        </w:rPr>
        <w:t> </w:t>
      </w:r>
      <w:r>
        <w:rPr>
          <w:spacing w:val="-2"/>
          <w:sz w:val="18"/>
        </w:rPr>
        <w:t>Uromiyeh.</w:t>
      </w:r>
    </w:p>
    <w:p>
      <w:pPr>
        <w:pStyle w:val="ListParagraph"/>
        <w:numPr>
          <w:ilvl w:val="0"/>
          <w:numId w:val="488"/>
        </w:numPr>
        <w:tabs>
          <w:tab w:pos="599" w:val="left" w:leader="none"/>
        </w:tabs>
        <w:spacing w:line="204" w:lineRule="exact" w:before="2" w:after="0"/>
        <w:ind w:left="599" w:right="0" w:hanging="359"/>
        <w:jc w:val="left"/>
        <w:rPr>
          <w:sz w:val="18"/>
        </w:rPr>
      </w:pPr>
      <w:r>
        <w:rPr>
          <w:sz w:val="18"/>
        </w:rPr>
        <w:t>Abadan,</w:t>
      </w:r>
      <w:r>
        <w:rPr>
          <w:spacing w:val="-6"/>
          <w:sz w:val="18"/>
        </w:rPr>
        <w:t> </w:t>
      </w:r>
      <w:r>
        <w:rPr>
          <w:sz w:val="18"/>
        </w:rPr>
        <w:t>Birjand,</w:t>
      </w:r>
      <w:r>
        <w:rPr>
          <w:spacing w:val="-6"/>
          <w:sz w:val="18"/>
        </w:rPr>
        <w:t> </w:t>
      </w:r>
      <w:r>
        <w:rPr>
          <w:spacing w:val="-2"/>
          <w:sz w:val="18"/>
        </w:rPr>
        <w:t>Sabzevar.</w:t>
      </w:r>
    </w:p>
    <w:p>
      <w:pPr>
        <w:pStyle w:val="ListParagraph"/>
        <w:numPr>
          <w:ilvl w:val="0"/>
          <w:numId w:val="488"/>
        </w:numPr>
        <w:tabs>
          <w:tab w:pos="599" w:val="left" w:leader="none"/>
        </w:tabs>
        <w:spacing w:line="204" w:lineRule="exact" w:before="0" w:after="0"/>
        <w:ind w:left="599" w:right="0" w:hanging="359"/>
        <w:jc w:val="left"/>
        <w:rPr>
          <w:sz w:val="18"/>
        </w:rPr>
      </w:pPr>
      <w:r>
        <w:rPr>
          <w:sz w:val="18"/>
        </w:rPr>
        <w:t>Zahedan,</w:t>
      </w:r>
      <w:r>
        <w:rPr>
          <w:spacing w:val="-3"/>
          <w:sz w:val="18"/>
        </w:rPr>
        <w:t> </w:t>
      </w:r>
      <w:r>
        <w:rPr>
          <w:sz w:val="18"/>
        </w:rPr>
        <w:t>Abadan,</w:t>
      </w:r>
      <w:r>
        <w:rPr>
          <w:spacing w:val="-3"/>
          <w:sz w:val="18"/>
        </w:rPr>
        <w:t> </w:t>
      </w:r>
      <w:r>
        <w:rPr>
          <w:spacing w:val="-2"/>
          <w:sz w:val="18"/>
        </w:rPr>
        <w:t>Esfahan.</w:t>
      </w:r>
    </w:p>
    <w:p>
      <w:pPr>
        <w:pStyle w:val="ListParagraph"/>
        <w:numPr>
          <w:ilvl w:val="0"/>
          <w:numId w:val="488"/>
        </w:numPr>
        <w:tabs>
          <w:tab w:pos="599" w:val="left" w:leader="none"/>
        </w:tabs>
        <w:spacing w:line="240" w:lineRule="auto" w:before="2" w:after="0"/>
        <w:ind w:left="599" w:right="0" w:hanging="359"/>
        <w:jc w:val="left"/>
        <w:rPr>
          <w:sz w:val="18"/>
        </w:rPr>
      </w:pPr>
      <w:r>
        <w:rPr>
          <w:sz w:val="18"/>
        </w:rPr>
        <w:t>Sabzevar,</w:t>
      </w:r>
      <w:r>
        <w:rPr>
          <w:spacing w:val="-5"/>
          <w:sz w:val="18"/>
        </w:rPr>
        <w:t> </w:t>
      </w:r>
      <w:r>
        <w:rPr>
          <w:sz w:val="18"/>
        </w:rPr>
        <w:t>Abadan,</w:t>
      </w:r>
      <w:r>
        <w:rPr>
          <w:spacing w:val="-5"/>
          <w:sz w:val="18"/>
        </w:rPr>
        <w:t> </w:t>
      </w:r>
      <w:r>
        <w:rPr>
          <w:spacing w:val="-2"/>
          <w:sz w:val="18"/>
        </w:rPr>
        <w:t>Esfahan.</w:t>
      </w:r>
    </w:p>
    <w:p>
      <w:pPr>
        <w:pStyle w:val="BodyText"/>
      </w:pPr>
    </w:p>
    <w:p>
      <w:pPr>
        <w:pStyle w:val="BodyText"/>
      </w:pPr>
    </w:p>
    <w:p>
      <w:pPr>
        <w:pStyle w:val="BodyText"/>
      </w:pPr>
    </w:p>
    <w:p>
      <w:pPr>
        <w:pStyle w:val="ListParagraph"/>
        <w:numPr>
          <w:ilvl w:val="0"/>
          <w:numId w:val="462"/>
        </w:numPr>
        <w:tabs>
          <w:tab w:pos="591" w:val="left" w:leader="none"/>
          <w:tab w:pos="6000" w:val="left" w:leader="none"/>
        </w:tabs>
        <w:spacing w:line="240" w:lineRule="auto" w:before="0" w:after="0"/>
        <w:ind w:left="591" w:right="0" w:hanging="351"/>
        <w:jc w:val="left"/>
        <w:rPr>
          <w:sz w:val="18"/>
        </w:rPr>
      </w:pPr>
      <w:r>
        <w:rPr>
          <w:sz w:val="18"/>
        </w:rPr>
        <w:t>METAR</w:t>
      </w:r>
      <w:r>
        <w:rPr>
          <w:spacing w:val="7"/>
          <w:sz w:val="18"/>
        </w:rPr>
        <w:t> </w:t>
      </w:r>
      <w:r>
        <w:rPr>
          <w:sz w:val="18"/>
        </w:rPr>
        <w:t>in</w:t>
      </w:r>
      <w:r>
        <w:rPr>
          <w:spacing w:val="2"/>
          <w:sz w:val="18"/>
        </w:rPr>
        <w:t> </w:t>
      </w:r>
      <w:r>
        <w:rPr>
          <w:sz w:val="18"/>
        </w:rPr>
        <w:t>Iran</w:t>
      </w:r>
      <w:r>
        <w:rPr>
          <w:spacing w:val="2"/>
          <w:sz w:val="18"/>
        </w:rPr>
        <w:t> </w:t>
      </w:r>
      <w:r>
        <w:rPr>
          <w:sz w:val="18"/>
        </w:rPr>
        <w:t>will</w:t>
      </w:r>
      <w:r>
        <w:rPr>
          <w:spacing w:val="-9"/>
          <w:sz w:val="18"/>
        </w:rPr>
        <w:t> </w:t>
      </w:r>
      <w:r>
        <w:rPr>
          <w:sz w:val="18"/>
        </w:rPr>
        <w:t>be</w:t>
      </w:r>
      <w:r>
        <w:rPr>
          <w:spacing w:val="-2"/>
          <w:sz w:val="18"/>
        </w:rPr>
        <w:t> </w:t>
      </w:r>
      <w:r>
        <w:rPr>
          <w:sz w:val="18"/>
        </w:rPr>
        <w:t>done</w:t>
      </w:r>
      <w:r>
        <w:rPr>
          <w:spacing w:val="-2"/>
          <w:sz w:val="18"/>
        </w:rPr>
        <w:t> every:</w:t>
      </w:r>
      <w:r>
        <w:rPr>
          <w:sz w:val="18"/>
        </w:rPr>
        <w:tab/>
        <w:t>Answer</w:t>
      </w:r>
      <w:r>
        <w:rPr>
          <w:spacing w:val="-10"/>
          <w:sz w:val="18"/>
        </w:rPr>
        <w:t> </w:t>
      </w:r>
      <w:r>
        <w:rPr>
          <w:b/>
          <w:sz w:val="18"/>
        </w:rPr>
        <w:t>(A)</w:t>
      </w:r>
      <w:r>
        <w:rPr>
          <w:b/>
          <w:spacing w:val="-1"/>
          <w:sz w:val="18"/>
        </w:rPr>
        <w:t> </w:t>
      </w:r>
      <w:r>
        <w:rPr>
          <w:sz w:val="18"/>
        </w:rPr>
        <w:t>is</w:t>
      </w:r>
      <w:r>
        <w:rPr>
          <w:spacing w:val="-3"/>
          <w:sz w:val="18"/>
        </w:rPr>
        <w:t> </w:t>
      </w:r>
      <w:r>
        <w:rPr>
          <w:spacing w:val="-2"/>
          <w:sz w:val="18"/>
        </w:rPr>
        <w:t>correct.</w:t>
      </w:r>
    </w:p>
    <w:p>
      <w:pPr>
        <w:spacing w:before="2"/>
        <w:ind w:left="6000" w:right="0" w:firstLine="0"/>
        <w:jc w:val="left"/>
        <w:rPr>
          <w:sz w:val="18"/>
        </w:rPr>
      </w:pPr>
      <w:r>
        <w:rPr>
          <w:b/>
          <w:sz w:val="18"/>
        </w:rPr>
        <w:t>DISCUSSION:</w:t>
      </w:r>
      <w:r>
        <w:rPr>
          <w:b/>
          <w:spacing w:val="-10"/>
          <w:sz w:val="18"/>
        </w:rPr>
        <w:t> </w:t>
      </w:r>
      <w:r>
        <w:rPr>
          <w:sz w:val="18"/>
        </w:rPr>
        <w:t>Refer</w:t>
      </w:r>
      <w:r>
        <w:rPr>
          <w:spacing w:val="-8"/>
          <w:sz w:val="18"/>
        </w:rPr>
        <w:t> </w:t>
      </w:r>
      <w:r>
        <w:rPr>
          <w:sz w:val="18"/>
        </w:rPr>
        <w:t>to</w:t>
      </w:r>
      <w:r>
        <w:rPr>
          <w:spacing w:val="-2"/>
          <w:sz w:val="18"/>
        </w:rPr>
        <w:t> </w:t>
      </w:r>
      <w:r>
        <w:rPr>
          <w:spacing w:val="-4"/>
          <w:sz w:val="18"/>
        </w:rPr>
        <w:t>AIP.</w:t>
      </w:r>
    </w:p>
    <w:p>
      <w:pPr>
        <w:pStyle w:val="ListParagraph"/>
        <w:numPr>
          <w:ilvl w:val="0"/>
          <w:numId w:val="489"/>
        </w:numPr>
        <w:tabs>
          <w:tab w:pos="599" w:val="left" w:leader="none"/>
        </w:tabs>
        <w:spacing w:line="204" w:lineRule="exact" w:before="2" w:after="0"/>
        <w:ind w:left="599" w:right="0" w:hanging="359"/>
        <w:jc w:val="left"/>
        <w:rPr>
          <w:sz w:val="18"/>
        </w:rPr>
      </w:pPr>
      <w:r>
        <w:rPr>
          <w:sz w:val="18"/>
        </w:rPr>
        <w:t>1</w:t>
      </w:r>
      <w:r>
        <w:rPr>
          <w:spacing w:val="-6"/>
          <w:sz w:val="18"/>
        </w:rPr>
        <w:t> </w:t>
      </w:r>
      <w:r>
        <w:rPr>
          <w:spacing w:val="-4"/>
          <w:sz w:val="18"/>
        </w:rPr>
        <w:t>hrs.</w:t>
      </w:r>
    </w:p>
    <w:p>
      <w:pPr>
        <w:pStyle w:val="ListParagraph"/>
        <w:numPr>
          <w:ilvl w:val="0"/>
          <w:numId w:val="489"/>
        </w:numPr>
        <w:tabs>
          <w:tab w:pos="599" w:val="left" w:leader="none"/>
        </w:tabs>
        <w:spacing w:line="204" w:lineRule="exact" w:before="0" w:after="0"/>
        <w:ind w:left="599" w:right="0" w:hanging="359"/>
        <w:jc w:val="left"/>
        <w:rPr>
          <w:sz w:val="18"/>
        </w:rPr>
      </w:pPr>
      <w:r>
        <w:rPr>
          <w:sz w:val="18"/>
        </w:rPr>
        <w:t>30</w:t>
      </w:r>
      <w:r>
        <w:rPr>
          <w:spacing w:val="-10"/>
          <w:sz w:val="18"/>
        </w:rPr>
        <w:t> </w:t>
      </w:r>
      <w:r>
        <w:rPr>
          <w:spacing w:val="-2"/>
          <w:sz w:val="18"/>
        </w:rPr>
        <w:t>minutes.</w:t>
      </w:r>
    </w:p>
    <w:p>
      <w:pPr>
        <w:pStyle w:val="ListParagraph"/>
        <w:numPr>
          <w:ilvl w:val="0"/>
          <w:numId w:val="489"/>
        </w:numPr>
        <w:tabs>
          <w:tab w:pos="599" w:val="left" w:leader="none"/>
        </w:tabs>
        <w:spacing w:line="240" w:lineRule="auto" w:before="2" w:after="0"/>
        <w:ind w:left="599" w:right="0" w:hanging="359"/>
        <w:jc w:val="left"/>
        <w:rPr>
          <w:sz w:val="18"/>
        </w:rPr>
      </w:pPr>
      <w:r>
        <w:rPr>
          <w:sz w:val="18"/>
        </w:rPr>
        <w:t>A</w:t>
      </w:r>
      <w:r>
        <w:rPr>
          <w:spacing w:val="-2"/>
          <w:sz w:val="18"/>
        </w:rPr>
        <w:t> </w:t>
      </w:r>
      <w:r>
        <w:rPr>
          <w:sz w:val="18"/>
        </w:rPr>
        <w:t>or</w:t>
      </w:r>
      <w:r>
        <w:rPr>
          <w:spacing w:val="-3"/>
          <w:sz w:val="18"/>
        </w:rPr>
        <w:t> </w:t>
      </w:r>
      <w:r>
        <w:rPr>
          <w:spacing w:val="-5"/>
          <w:sz w:val="18"/>
        </w:rPr>
        <w:t>B.</w:t>
      </w:r>
    </w:p>
    <w:p>
      <w:pPr>
        <w:pStyle w:val="ListParagraph"/>
        <w:numPr>
          <w:ilvl w:val="0"/>
          <w:numId w:val="489"/>
        </w:numPr>
        <w:tabs>
          <w:tab w:pos="599" w:val="left" w:leader="none"/>
        </w:tabs>
        <w:spacing w:line="240" w:lineRule="auto" w:before="1" w:after="0"/>
        <w:ind w:left="599" w:right="0" w:hanging="359"/>
        <w:jc w:val="left"/>
        <w:rPr>
          <w:sz w:val="18"/>
        </w:rPr>
      </w:pPr>
      <w:r>
        <w:rPr>
          <w:spacing w:val="-2"/>
          <w:sz w:val="18"/>
        </w:rPr>
        <w:t>None.</w:t>
      </w:r>
    </w:p>
    <w:p>
      <w:pPr>
        <w:pStyle w:val="ListParagraph"/>
        <w:spacing w:after="0" w:line="240" w:lineRule="auto"/>
        <w:jc w:val="left"/>
        <w:rPr>
          <w:sz w:val="18"/>
        </w:rPr>
        <w:sectPr>
          <w:pgSz w:w="11910" w:h="16850"/>
          <w:pgMar w:header="508" w:footer="1301" w:top="1620" w:bottom="1500" w:left="566" w:right="0"/>
        </w:sectPr>
      </w:pPr>
    </w:p>
    <w:p>
      <w:pPr>
        <w:pStyle w:val="BodyText"/>
        <w:spacing w:before="88"/>
      </w:pPr>
    </w:p>
    <w:p>
      <w:pPr>
        <w:pStyle w:val="ListParagraph"/>
        <w:numPr>
          <w:ilvl w:val="0"/>
          <w:numId w:val="462"/>
        </w:numPr>
        <w:tabs>
          <w:tab w:pos="591" w:val="left" w:leader="none"/>
          <w:tab w:pos="6000" w:val="left" w:leader="none"/>
        </w:tabs>
        <w:spacing w:line="240" w:lineRule="auto" w:before="0" w:after="0"/>
        <w:ind w:left="591" w:right="0" w:hanging="351"/>
        <w:jc w:val="left"/>
        <w:rPr>
          <w:sz w:val="18"/>
        </w:rPr>
      </w:pPr>
      <w:r>
        <w:rPr>
          <w:sz w:val="18"/>
        </w:rPr>
        <w:t>Which</w:t>
      </w:r>
      <w:r>
        <w:rPr>
          <w:spacing w:val="-1"/>
          <w:sz w:val="18"/>
        </w:rPr>
        <w:t> </w:t>
      </w:r>
      <w:r>
        <w:rPr>
          <w:sz w:val="18"/>
        </w:rPr>
        <w:t>part</w:t>
      </w:r>
      <w:r>
        <w:rPr>
          <w:spacing w:val="-4"/>
          <w:sz w:val="18"/>
        </w:rPr>
        <w:t> </w:t>
      </w:r>
      <w:r>
        <w:rPr>
          <w:sz w:val="18"/>
        </w:rPr>
        <w:t>of</w:t>
      </w:r>
      <w:r>
        <w:rPr>
          <w:spacing w:val="-6"/>
          <w:sz w:val="18"/>
        </w:rPr>
        <w:t> </w:t>
      </w:r>
      <w:r>
        <w:rPr>
          <w:sz w:val="18"/>
        </w:rPr>
        <w:t>AIP</w:t>
      </w:r>
      <w:r>
        <w:rPr>
          <w:spacing w:val="4"/>
          <w:sz w:val="18"/>
        </w:rPr>
        <w:t> </w:t>
      </w:r>
      <w:r>
        <w:rPr>
          <w:sz w:val="18"/>
        </w:rPr>
        <w:t>contain</w:t>
      </w:r>
      <w:r>
        <w:rPr>
          <w:spacing w:val="-1"/>
          <w:sz w:val="18"/>
        </w:rPr>
        <w:t> </w:t>
      </w:r>
      <w:r>
        <w:rPr>
          <w:sz w:val="18"/>
        </w:rPr>
        <w:t>VFR/IFR</w:t>
      </w:r>
      <w:r>
        <w:rPr>
          <w:spacing w:val="-1"/>
          <w:sz w:val="18"/>
        </w:rPr>
        <w:t> </w:t>
      </w:r>
      <w:r>
        <w:rPr>
          <w:spacing w:val="-2"/>
          <w:sz w:val="18"/>
        </w:rPr>
        <w:t>rules?</w:t>
      </w:r>
      <w:r>
        <w:rPr>
          <w:sz w:val="18"/>
        </w:rPr>
        <w:tab/>
        <w:t>Answer</w:t>
      </w:r>
      <w:r>
        <w:rPr>
          <w:spacing w:val="-10"/>
          <w:sz w:val="18"/>
        </w:rPr>
        <w:t> </w:t>
      </w:r>
      <w:r>
        <w:rPr>
          <w:b/>
          <w:sz w:val="18"/>
        </w:rPr>
        <w:t>(B)</w:t>
      </w:r>
      <w:r>
        <w:rPr>
          <w:b/>
          <w:spacing w:val="1"/>
          <w:sz w:val="18"/>
        </w:rPr>
        <w:t> </w:t>
      </w:r>
      <w:r>
        <w:rPr>
          <w:sz w:val="18"/>
        </w:rPr>
        <w:t>is</w:t>
      </w:r>
      <w:r>
        <w:rPr>
          <w:spacing w:val="-2"/>
          <w:sz w:val="18"/>
        </w:rPr>
        <w:t> correct.</w:t>
      </w:r>
    </w:p>
    <w:p>
      <w:pPr>
        <w:spacing w:before="2"/>
        <w:ind w:left="6000" w:right="0" w:firstLine="0"/>
        <w:jc w:val="left"/>
        <w:rPr>
          <w:sz w:val="18"/>
        </w:rPr>
      </w:pPr>
      <w:r>
        <w:rPr>
          <w:b/>
          <w:sz w:val="18"/>
        </w:rPr>
        <w:t>DISCUSSION:</w:t>
      </w:r>
      <w:r>
        <w:rPr>
          <w:b/>
          <w:spacing w:val="-10"/>
          <w:sz w:val="18"/>
        </w:rPr>
        <w:t> </w:t>
      </w:r>
      <w:r>
        <w:rPr>
          <w:sz w:val="18"/>
        </w:rPr>
        <w:t>Refer</w:t>
      </w:r>
      <w:r>
        <w:rPr>
          <w:spacing w:val="-8"/>
          <w:sz w:val="18"/>
        </w:rPr>
        <w:t> </w:t>
      </w:r>
      <w:r>
        <w:rPr>
          <w:sz w:val="18"/>
        </w:rPr>
        <w:t>to</w:t>
      </w:r>
      <w:r>
        <w:rPr>
          <w:spacing w:val="-2"/>
          <w:sz w:val="18"/>
        </w:rPr>
        <w:t> </w:t>
      </w:r>
      <w:r>
        <w:rPr>
          <w:spacing w:val="-4"/>
          <w:sz w:val="18"/>
        </w:rPr>
        <w:t>AIP.</w:t>
      </w:r>
    </w:p>
    <w:p>
      <w:pPr>
        <w:pStyle w:val="ListParagraph"/>
        <w:numPr>
          <w:ilvl w:val="0"/>
          <w:numId w:val="490"/>
        </w:numPr>
        <w:tabs>
          <w:tab w:pos="599" w:val="left" w:leader="none"/>
        </w:tabs>
        <w:spacing w:line="202" w:lineRule="exact" w:before="0" w:after="0"/>
        <w:ind w:left="599" w:right="0" w:hanging="359"/>
        <w:jc w:val="left"/>
        <w:rPr>
          <w:sz w:val="18"/>
        </w:rPr>
      </w:pPr>
      <w:r>
        <w:rPr>
          <w:sz w:val="18"/>
        </w:rPr>
        <w:t>ENR</w:t>
      </w:r>
      <w:r>
        <w:rPr>
          <w:spacing w:val="-3"/>
          <w:sz w:val="18"/>
        </w:rPr>
        <w:t> </w:t>
      </w:r>
      <w:r>
        <w:rPr>
          <w:spacing w:val="-5"/>
          <w:sz w:val="18"/>
        </w:rPr>
        <w:t>3.</w:t>
      </w:r>
    </w:p>
    <w:p>
      <w:pPr>
        <w:pStyle w:val="ListParagraph"/>
        <w:numPr>
          <w:ilvl w:val="0"/>
          <w:numId w:val="490"/>
        </w:numPr>
        <w:tabs>
          <w:tab w:pos="599" w:val="left" w:leader="none"/>
        </w:tabs>
        <w:spacing w:line="240" w:lineRule="auto" w:before="2" w:after="0"/>
        <w:ind w:left="599" w:right="0" w:hanging="359"/>
        <w:jc w:val="left"/>
        <w:rPr>
          <w:sz w:val="18"/>
        </w:rPr>
      </w:pPr>
      <w:r>
        <w:rPr>
          <w:sz w:val="18"/>
        </w:rPr>
        <w:t>ENR</w:t>
      </w:r>
      <w:r>
        <w:rPr>
          <w:spacing w:val="-3"/>
          <w:sz w:val="18"/>
        </w:rPr>
        <w:t> </w:t>
      </w:r>
      <w:r>
        <w:rPr>
          <w:spacing w:val="-5"/>
          <w:sz w:val="18"/>
        </w:rPr>
        <w:t>1.</w:t>
      </w:r>
    </w:p>
    <w:p>
      <w:pPr>
        <w:pStyle w:val="ListParagraph"/>
        <w:numPr>
          <w:ilvl w:val="0"/>
          <w:numId w:val="490"/>
        </w:numPr>
        <w:tabs>
          <w:tab w:pos="599" w:val="left" w:leader="none"/>
        </w:tabs>
        <w:spacing w:line="240" w:lineRule="auto" w:before="1" w:after="0"/>
        <w:ind w:left="599" w:right="0" w:hanging="359"/>
        <w:jc w:val="left"/>
        <w:rPr>
          <w:sz w:val="18"/>
        </w:rPr>
      </w:pPr>
      <w:r>
        <w:rPr>
          <w:sz w:val="18"/>
        </w:rPr>
        <w:t>AD</w:t>
      </w:r>
      <w:r>
        <w:rPr>
          <w:spacing w:val="-6"/>
          <w:sz w:val="18"/>
        </w:rPr>
        <w:t> </w:t>
      </w:r>
      <w:r>
        <w:rPr>
          <w:spacing w:val="-5"/>
          <w:sz w:val="18"/>
        </w:rPr>
        <w:t>1.</w:t>
      </w:r>
    </w:p>
    <w:p>
      <w:pPr>
        <w:pStyle w:val="ListParagraph"/>
        <w:numPr>
          <w:ilvl w:val="0"/>
          <w:numId w:val="490"/>
        </w:numPr>
        <w:tabs>
          <w:tab w:pos="599" w:val="left" w:leader="none"/>
        </w:tabs>
        <w:spacing w:line="240" w:lineRule="auto" w:before="2" w:after="0"/>
        <w:ind w:left="599" w:right="0" w:hanging="359"/>
        <w:jc w:val="left"/>
        <w:rPr>
          <w:sz w:val="18"/>
        </w:rPr>
      </w:pPr>
      <w:r>
        <w:rPr>
          <w:sz w:val="18"/>
        </w:rPr>
        <w:t>GEN</w:t>
      </w:r>
      <w:r>
        <w:rPr>
          <w:spacing w:val="-6"/>
          <w:sz w:val="18"/>
        </w:rPr>
        <w:t> </w:t>
      </w:r>
      <w:r>
        <w:rPr>
          <w:spacing w:val="-5"/>
          <w:sz w:val="18"/>
        </w:rPr>
        <w:t>4.</w:t>
      </w:r>
    </w:p>
    <w:p>
      <w:pPr>
        <w:pStyle w:val="BodyText"/>
      </w:pPr>
    </w:p>
    <w:p>
      <w:pPr>
        <w:pStyle w:val="BodyText"/>
      </w:pPr>
    </w:p>
    <w:p>
      <w:pPr>
        <w:pStyle w:val="BodyText"/>
      </w:pPr>
    </w:p>
    <w:p>
      <w:pPr>
        <w:pStyle w:val="ListParagraph"/>
        <w:numPr>
          <w:ilvl w:val="0"/>
          <w:numId w:val="462"/>
        </w:numPr>
        <w:tabs>
          <w:tab w:pos="591" w:val="left" w:leader="none"/>
          <w:tab w:pos="6000" w:val="left" w:leader="none"/>
        </w:tabs>
        <w:spacing w:line="204" w:lineRule="exact" w:before="0" w:after="0"/>
        <w:ind w:left="591" w:right="0" w:hanging="351"/>
        <w:jc w:val="left"/>
        <w:rPr>
          <w:sz w:val="18"/>
        </w:rPr>
      </w:pPr>
      <w:r>
        <w:rPr>
          <w:sz w:val="18"/>
        </w:rPr>
        <w:t>Where</w:t>
      </w:r>
      <w:r>
        <w:rPr>
          <w:spacing w:val="-5"/>
          <w:sz w:val="18"/>
        </w:rPr>
        <w:t> </w:t>
      </w:r>
      <w:r>
        <w:rPr>
          <w:sz w:val="18"/>
        </w:rPr>
        <w:t>can we</w:t>
      </w:r>
      <w:r>
        <w:rPr>
          <w:spacing w:val="-5"/>
          <w:sz w:val="18"/>
        </w:rPr>
        <w:t> </w:t>
      </w:r>
      <w:r>
        <w:rPr>
          <w:sz w:val="18"/>
        </w:rPr>
        <w:t>find the</w:t>
      </w:r>
      <w:r>
        <w:rPr>
          <w:spacing w:val="-4"/>
          <w:sz w:val="18"/>
        </w:rPr>
        <w:t> </w:t>
      </w:r>
      <w:r>
        <w:rPr>
          <w:sz w:val="18"/>
        </w:rPr>
        <w:t>information</w:t>
      </w:r>
      <w:r>
        <w:rPr>
          <w:spacing w:val="-1"/>
          <w:sz w:val="18"/>
        </w:rPr>
        <w:t> </w:t>
      </w:r>
      <w:r>
        <w:rPr>
          <w:sz w:val="18"/>
        </w:rPr>
        <w:t>about</w:t>
      </w:r>
      <w:r>
        <w:rPr>
          <w:spacing w:val="-3"/>
          <w:sz w:val="18"/>
        </w:rPr>
        <w:t> </w:t>
      </w:r>
      <w:r>
        <w:rPr>
          <w:sz w:val="18"/>
        </w:rPr>
        <w:t>flight</w:t>
      </w:r>
      <w:r>
        <w:rPr>
          <w:spacing w:val="-3"/>
          <w:sz w:val="18"/>
        </w:rPr>
        <w:t> </w:t>
      </w:r>
      <w:r>
        <w:rPr>
          <w:spacing w:val="-4"/>
          <w:sz w:val="18"/>
        </w:rPr>
        <w:t>plan?</w:t>
      </w:r>
      <w:r>
        <w:rPr>
          <w:sz w:val="18"/>
        </w:rPr>
        <w:tab/>
        <w:t>Answer</w:t>
      </w:r>
      <w:r>
        <w:rPr>
          <w:spacing w:val="-10"/>
          <w:sz w:val="18"/>
        </w:rPr>
        <w:t> </w:t>
      </w:r>
      <w:r>
        <w:rPr>
          <w:b/>
          <w:sz w:val="18"/>
        </w:rPr>
        <w:t>(A)</w:t>
      </w:r>
      <w:r>
        <w:rPr>
          <w:b/>
          <w:spacing w:val="-1"/>
          <w:sz w:val="18"/>
        </w:rPr>
        <w:t> </w:t>
      </w:r>
      <w:r>
        <w:rPr>
          <w:sz w:val="18"/>
        </w:rPr>
        <w:t>is</w:t>
      </w:r>
      <w:r>
        <w:rPr>
          <w:spacing w:val="-3"/>
          <w:sz w:val="18"/>
        </w:rPr>
        <w:t> </w:t>
      </w:r>
      <w:r>
        <w:rPr>
          <w:spacing w:val="-2"/>
          <w:sz w:val="18"/>
        </w:rPr>
        <w:t>correct.</w:t>
      </w:r>
    </w:p>
    <w:p>
      <w:pPr>
        <w:spacing w:line="204" w:lineRule="exact" w:before="0"/>
        <w:ind w:left="6000" w:right="0" w:firstLine="0"/>
        <w:jc w:val="left"/>
        <w:rPr>
          <w:sz w:val="18"/>
        </w:rPr>
      </w:pPr>
      <w:r>
        <w:rPr>
          <w:b/>
          <w:sz w:val="18"/>
        </w:rPr>
        <w:t>DISCUSSION:</w:t>
      </w:r>
      <w:r>
        <w:rPr>
          <w:b/>
          <w:spacing w:val="-10"/>
          <w:sz w:val="18"/>
        </w:rPr>
        <w:t> </w:t>
      </w:r>
      <w:r>
        <w:rPr>
          <w:sz w:val="18"/>
        </w:rPr>
        <w:t>Refer</w:t>
      </w:r>
      <w:r>
        <w:rPr>
          <w:spacing w:val="-8"/>
          <w:sz w:val="18"/>
        </w:rPr>
        <w:t> </w:t>
      </w:r>
      <w:r>
        <w:rPr>
          <w:sz w:val="18"/>
        </w:rPr>
        <w:t>to</w:t>
      </w:r>
      <w:r>
        <w:rPr>
          <w:spacing w:val="-2"/>
          <w:sz w:val="18"/>
        </w:rPr>
        <w:t> </w:t>
      </w:r>
      <w:r>
        <w:rPr>
          <w:spacing w:val="-4"/>
          <w:sz w:val="18"/>
        </w:rPr>
        <w:t>AIP.</w:t>
      </w:r>
    </w:p>
    <w:p>
      <w:pPr>
        <w:pStyle w:val="ListParagraph"/>
        <w:numPr>
          <w:ilvl w:val="0"/>
          <w:numId w:val="491"/>
        </w:numPr>
        <w:tabs>
          <w:tab w:pos="599" w:val="left" w:leader="none"/>
        </w:tabs>
        <w:spacing w:line="240" w:lineRule="auto" w:before="2" w:after="0"/>
        <w:ind w:left="599" w:right="0" w:hanging="359"/>
        <w:jc w:val="left"/>
        <w:rPr>
          <w:sz w:val="18"/>
        </w:rPr>
      </w:pPr>
      <w:r>
        <w:rPr>
          <w:sz w:val="18"/>
        </w:rPr>
        <w:t>ENR</w:t>
      </w:r>
      <w:r>
        <w:rPr>
          <w:spacing w:val="-3"/>
          <w:sz w:val="18"/>
        </w:rPr>
        <w:t> </w:t>
      </w:r>
      <w:r>
        <w:rPr>
          <w:spacing w:val="-5"/>
          <w:sz w:val="18"/>
        </w:rPr>
        <w:t>1.</w:t>
      </w:r>
    </w:p>
    <w:p>
      <w:pPr>
        <w:pStyle w:val="ListParagraph"/>
        <w:numPr>
          <w:ilvl w:val="0"/>
          <w:numId w:val="491"/>
        </w:numPr>
        <w:tabs>
          <w:tab w:pos="599" w:val="left" w:leader="none"/>
        </w:tabs>
        <w:spacing w:line="240" w:lineRule="auto" w:before="2" w:after="0"/>
        <w:ind w:left="599" w:right="0" w:hanging="359"/>
        <w:jc w:val="left"/>
        <w:rPr>
          <w:sz w:val="18"/>
        </w:rPr>
      </w:pPr>
      <w:r>
        <w:rPr>
          <w:sz w:val="18"/>
        </w:rPr>
        <w:t>ENR</w:t>
      </w:r>
      <w:r>
        <w:rPr>
          <w:spacing w:val="-3"/>
          <w:sz w:val="18"/>
        </w:rPr>
        <w:t> </w:t>
      </w:r>
      <w:r>
        <w:rPr>
          <w:spacing w:val="-5"/>
          <w:sz w:val="18"/>
        </w:rPr>
        <w:t>3.</w:t>
      </w:r>
    </w:p>
    <w:p>
      <w:pPr>
        <w:pStyle w:val="ListParagraph"/>
        <w:numPr>
          <w:ilvl w:val="0"/>
          <w:numId w:val="491"/>
        </w:numPr>
        <w:tabs>
          <w:tab w:pos="599" w:val="left" w:leader="none"/>
        </w:tabs>
        <w:spacing w:line="204" w:lineRule="exact" w:before="2" w:after="0"/>
        <w:ind w:left="599" w:right="0" w:hanging="359"/>
        <w:jc w:val="left"/>
        <w:rPr>
          <w:sz w:val="18"/>
        </w:rPr>
      </w:pPr>
      <w:r>
        <w:rPr>
          <w:sz w:val="18"/>
        </w:rPr>
        <w:t>GEN</w:t>
      </w:r>
      <w:r>
        <w:rPr>
          <w:spacing w:val="-6"/>
          <w:sz w:val="18"/>
        </w:rPr>
        <w:t> </w:t>
      </w:r>
      <w:r>
        <w:rPr>
          <w:spacing w:val="-5"/>
          <w:sz w:val="18"/>
        </w:rPr>
        <w:t>3.</w:t>
      </w:r>
    </w:p>
    <w:p>
      <w:pPr>
        <w:pStyle w:val="ListParagraph"/>
        <w:numPr>
          <w:ilvl w:val="0"/>
          <w:numId w:val="491"/>
        </w:numPr>
        <w:tabs>
          <w:tab w:pos="599" w:val="left" w:leader="none"/>
        </w:tabs>
        <w:spacing w:line="204" w:lineRule="exact" w:before="0" w:after="0"/>
        <w:ind w:left="599" w:right="0" w:hanging="359"/>
        <w:jc w:val="left"/>
        <w:rPr>
          <w:sz w:val="18"/>
        </w:rPr>
      </w:pPr>
      <w:r>
        <w:rPr>
          <w:sz w:val="18"/>
        </w:rPr>
        <w:t>GEN</w:t>
      </w:r>
      <w:r>
        <w:rPr>
          <w:spacing w:val="-6"/>
          <w:sz w:val="18"/>
        </w:rPr>
        <w:t> </w:t>
      </w:r>
      <w:r>
        <w:rPr>
          <w:spacing w:val="-5"/>
          <w:sz w:val="18"/>
        </w:rPr>
        <w:t>2.</w:t>
      </w:r>
    </w:p>
    <w:p>
      <w:pPr>
        <w:pStyle w:val="BodyText"/>
      </w:pPr>
    </w:p>
    <w:p>
      <w:pPr>
        <w:pStyle w:val="BodyText"/>
      </w:pPr>
    </w:p>
    <w:p>
      <w:pPr>
        <w:pStyle w:val="BodyText"/>
      </w:pPr>
    </w:p>
    <w:p>
      <w:pPr>
        <w:pStyle w:val="ListParagraph"/>
        <w:numPr>
          <w:ilvl w:val="0"/>
          <w:numId w:val="462"/>
        </w:numPr>
        <w:tabs>
          <w:tab w:pos="591" w:val="left" w:leader="none"/>
          <w:tab w:pos="6000" w:val="left" w:leader="none"/>
        </w:tabs>
        <w:spacing w:line="240" w:lineRule="auto" w:before="0" w:after="0"/>
        <w:ind w:left="591" w:right="0" w:hanging="351"/>
        <w:jc w:val="left"/>
        <w:rPr>
          <w:sz w:val="18"/>
        </w:rPr>
      </w:pPr>
      <w:r>
        <w:rPr>
          <w:sz w:val="18"/>
        </w:rPr>
        <w:t>How</w:t>
      </w:r>
      <w:r>
        <w:rPr>
          <w:spacing w:val="-4"/>
          <w:sz w:val="18"/>
        </w:rPr>
        <w:t> </w:t>
      </w:r>
      <w:r>
        <w:rPr>
          <w:sz w:val="18"/>
        </w:rPr>
        <w:t>many SAR</w:t>
      </w:r>
      <w:r>
        <w:rPr>
          <w:spacing w:val="-1"/>
          <w:sz w:val="18"/>
        </w:rPr>
        <w:t> </w:t>
      </w:r>
      <w:r>
        <w:rPr>
          <w:sz w:val="18"/>
        </w:rPr>
        <w:t>(search and</w:t>
      </w:r>
      <w:r>
        <w:rPr>
          <w:spacing w:val="1"/>
          <w:sz w:val="18"/>
        </w:rPr>
        <w:t> </w:t>
      </w:r>
      <w:r>
        <w:rPr>
          <w:sz w:val="18"/>
        </w:rPr>
        <w:t>rescue</w:t>
      </w:r>
      <w:r>
        <w:rPr>
          <w:spacing w:val="-4"/>
          <w:sz w:val="18"/>
        </w:rPr>
        <w:t> </w:t>
      </w:r>
      <w:r>
        <w:rPr>
          <w:sz w:val="18"/>
        </w:rPr>
        <w:t>station)</w:t>
      </w:r>
      <w:r>
        <w:rPr>
          <w:spacing w:val="-6"/>
          <w:sz w:val="18"/>
        </w:rPr>
        <w:t> </w:t>
      </w:r>
      <w:r>
        <w:rPr>
          <w:sz w:val="18"/>
        </w:rPr>
        <w:t>are</w:t>
      </w:r>
      <w:r>
        <w:rPr>
          <w:spacing w:val="-3"/>
          <w:sz w:val="18"/>
        </w:rPr>
        <w:t> </w:t>
      </w:r>
      <w:r>
        <w:rPr>
          <w:spacing w:val="-2"/>
          <w:sz w:val="18"/>
        </w:rPr>
        <w:t>specified</w:t>
      </w:r>
      <w:r>
        <w:rPr>
          <w:sz w:val="18"/>
        </w:rPr>
        <w:tab/>
        <w:t>Answer</w:t>
      </w:r>
      <w:r>
        <w:rPr>
          <w:spacing w:val="-10"/>
          <w:sz w:val="18"/>
        </w:rPr>
        <w:t> </w:t>
      </w:r>
      <w:r>
        <w:rPr>
          <w:b/>
          <w:sz w:val="18"/>
        </w:rPr>
        <w:t>(C)</w:t>
      </w:r>
      <w:r>
        <w:rPr>
          <w:b/>
          <w:spacing w:val="-1"/>
          <w:sz w:val="18"/>
        </w:rPr>
        <w:t> </w:t>
      </w:r>
      <w:r>
        <w:rPr>
          <w:sz w:val="18"/>
        </w:rPr>
        <w:t>is</w:t>
      </w:r>
      <w:r>
        <w:rPr>
          <w:spacing w:val="-3"/>
          <w:sz w:val="18"/>
        </w:rPr>
        <w:t> </w:t>
      </w:r>
      <w:r>
        <w:rPr>
          <w:spacing w:val="-2"/>
          <w:sz w:val="18"/>
        </w:rPr>
        <w:t>correct.</w:t>
      </w:r>
    </w:p>
    <w:p>
      <w:pPr>
        <w:tabs>
          <w:tab w:pos="6000" w:val="left" w:leader="none"/>
        </w:tabs>
        <w:spacing w:before="2"/>
        <w:ind w:left="643" w:right="0" w:firstLine="0"/>
        <w:jc w:val="left"/>
        <w:rPr>
          <w:sz w:val="18"/>
        </w:rPr>
      </w:pPr>
      <w:r>
        <w:rPr>
          <w:sz w:val="18"/>
        </w:rPr>
        <w:t>in</w:t>
      </w:r>
      <w:r>
        <w:rPr>
          <w:spacing w:val="-6"/>
          <w:sz w:val="18"/>
        </w:rPr>
        <w:t> </w:t>
      </w:r>
      <w:r>
        <w:rPr>
          <w:spacing w:val="-2"/>
          <w:sz w:val="18"/>
        </w:rPr>
        <w:t>Iran?</w:t>
      </w:r>
      <w:r>
        <w:rPr>
          <w:sz w:val="18"/>
        </w:rPr>
        <w:tab/>
      </w:r>
      <w:r>
        <w:rPr>
          <w:b/>
          <w:sz w:val="18"/>
        </w:rPr>
        <w:t>DISCUSSION:</w:t>
      </w:r>
      <w:r>
        <w:rPr>
          <w:b/>
          <w:spacing w:val="-8"/>
          <w:sz w:val="18"/>
        </w:rPr>
        <w:t> </w:t>
      </w:r>
      <w:r>
        <w:rPr>
          <w:sz w:val="18"/>
        </w:rPr>
        <w:t>Refer</w:t>
      </w:r>
      <w:r>
        <w:rPr>
          <w:spacing w:val="-8"/>
          <w:sz w:val="18"/>
        </w:rPr>
        <w:t> </w:t>
      </w:r>
      <w:r>
        <w:rPr>
          <w:sz w:val="18"/>
        </w:rPr>
        <w:t>to</w:t>
      </w:r>
      <w:r>
        <w:rPr>
          <w:spacing w:val="-2"/>
          <w:sz w:val="18"/>
        </w:rPr>
        <w:t> </w:t>
      </w:r>
      <w:r>
        <w:rPr>
          <w:spacing w:val="-4"/>
          <w:sz w:val="18"/>
        </w:rPr>
        <w:t>AIP.</w:t>
      </w:r>
    </w:p>
    <w:p>
      <w:pPr>
        <w:pStyle w:val="BodyText"/>
        <w:spacing w:before="3"/>
      </w:pPr>
    </w:p>
    <w:p>
      <w:pPr>
        <w:pStyle w:val="ListParagraph"/>
        <w:numPr>
          <w:ilvl w:val="1"/>
          <w:numId w:val="462"/>
        </w:numPr>
        <w:tabs>
          <w:tab w:pos="599" w:val="left" w:leader="none"/>
        </w:tabs>
        <w:spacing w:line="204" w:lineRule="exact" w:before="0" w:after="0"/>
        <w:ind w:left="599" w:right="0" w:hanging="359"/>
        <w:jc w:val="left"/>
        <w:rPr>
          <w:sz w:val="18"/>
        </w:rPr>
      </w:pPr>
      <w:r>
        <w:rPr>
          <w:spacing w:val="-5"/>
          <w:sz w:val="18"/>
        </w:rPr>
        <w:t>6.</w:t>
      </w:r>
    </w:p>
    <w:p>
      <w:pPr>
        <w:pStyle w:val="ListParagraph"/>
        <w:numPr>
          <w:ilvl w:val="1"/>
          <w:numId w:val="462"/>
        </w:numPr>
        <w:tabs>
          <w:tab w:pos="599" w:val="left" w:leader="none"/>
        </w:tabs>
        <w:spacing w:line="204" w:lineRule="exact" w:before="0" w:after="0"/>
        <w:ind w:left="599" w:right="0" w:hanging="359"/>
        <w:jc w:val="left"/>
        <w:rPr>
          <w:sz w:val="18"/>
        </w:rPr>
      </w:pPr>
      <w:r>
        <w:rPr>
          <w:spacing w:val="-5"/>
          <w:sz w:val="18"/>
        </w:rPr>
        <w:t>8.</w:t>
      </w:r>
    </w:p>
    <w:p>
      <w:pPr>
        <w:pStyle w:val="ListParagraph"/>
        <w:numPr>
          <w:ilvl w:val="1"/>
          <w:numId w:val="462"/>
        </w:numPr>
        <w:tabs>
          <w:tab w:pos="599" w:val="left" w:leader="none"/>
        </w:tabs>
        <w:spacing w:line="240" w:lineRule="auto" w:before="2" w:after="0"/>
        <w:ind w:left="599" w:right="0" w:hanging="359"/>
        <w:jc w:val="left"/>
        <w:rPr>
          <w:sz w:val="18"/>
        </w:rPr>
      </w:pPr>
      <w:r>
        <w:rPr>
          <w:spacing w:val="-5"/>
          <w:sz w:val="18"/>
        </w:rPr>
        <w:t>9.</w:t>
      </w:r>
    </w:p>
    <w:p>
      <w:pPr>
        <w:pStyle w:val="ListParagraph"/>
        <w:numPr>
          <w:ilvl w:val="1"/>
          <w:numId w:val="462"/>
        </w:numPr>
        <w:tabs>
          <w:tab w:pos="599" w:val="left" w:leader="none"/>
        </w:tabs>
        <w:spacing w:line="240" w:lineRule="auto" w:before="2" w:after="0"/>
        <w:ind w:left="599" w:right="0" w:hanging="359"/>
        <w:jc w:val="left"/>
        <w:rPr>
          <w:sz w:val="18"/>
        </w:rPr>
      </w:pPr>
      <w:r>
        <w:rPr>
          <w:spacing w:val="-5"/>
          <w:sz w:val="18"/>
        </w:rPr>
        <w:t>10.</w:t>
      </w:r>
    </w:p>
    <w:p>
      <w:pPr>
        <w:pStyle w:val="BodyText"/>
      </w:pPr>
    </w:p>
    <w:p>
      <w:pPr>
        <w:pStyle w:val="BodyText"/>
      </w:pPr>
    </w:p>
    <w:p>
      <w:pPr>
        <w:pStyle w:val="BodyText"/>
      </w:pPr>
    </w:p>
    <w:p>
      <w:pPr>
        <w:pStyle w:val="ListParagraph"/>
        <w:numPr>
          <w:ilvl w:val="0"/>
          <w:numId w:val="462"/>
        </w:numPr>
        <w:tabs>
          <w:tab w:pos="591" w:val="left" w:leader="none"/>
          <w:tab w:pos="600" w:val="left" w:leader="none"/>
          <w:tab w:pos="6000" w:val="left" w:leader="none"/>
        </w:tabs>
        <w:spacing w:line="240" w:lineRule="auto" w:before="0" w:after="0"/>
        <w:ind w:left="600" w:right="3178" w:hanging="360"/>
        <w:jc w:val="left"/>
        <w:rPr>
          <w:sz w:val="18"/>
        </w:rPr>
      </w:pPr>
      <w:r>
        <w:rPr>
          <w:sz w:val="18"/>
        </w:rPr>
        <w:t>Which part of AIP contain the information about</w:t>
        <w:tab/>
        <w:t>Answer </w:t>
      </w:r>
      <w:r>
        <w:rPr>
          <w:b/>
          <w:sz w:val="18"/>
        </w:rPr>
        <w:t>(A) </w:t>
      </w:r>
      <w:r>
        <w:rPr>
          <w:sz w:val="18"/>
        </w:rPr>
        <w:t>is correct. interception procedures?</w:t>
        <w:tab/>
      </w:r>
      <w:r>
        <w:rPr>
          <w:b/>
          <w:sz w:val="18"/>
        </w:rPr>
        <w:t>DISCUSSION:</w:t>
      </w:r>
      <w:r>
        <w:rPr>
          <w:b/>
          <w:spacing w:val="-12"/>
          <w:sz w:val="18"/>
        </w:rPr>
        <w:t> </w:t>
      </w:r>
      <w:r>
        <w:rPr>
          <w:sz w:val="18"/>
        </w:rPr>
        <w:t>Refer</w:t>
      </w:r>
      <w:r>
        <w:rPr>
          <w:spacing w:val="-11"/>
          <w:sz w:val="18"/>
        </w:rPr>
        <w:t> </w:t>
      </w:r>
      <w:r>
        <w:rPr>
          <w:sz w:val="18"/>
        </w:rPr>
        <w:t>to</w:t>
      </w:r>
      <w:r>
        <w:rPr>
          <w:spacing w:val="-11"/>
          <w:sz w:val="18"/>
        </w:rPr>
        <w:t> </w:t>
      </w:r>
      <w:r>
        <w:rPr>
          <w:sz w:val="18"/>
        </w:rPr>
        <w:t>AIP.</w:t>
      </w:r>
    </w:p>
    <w:p>
      <w:pPr>
        <w:pStyle w:val="ListParagraph"/>
        <w:numPr>
          <w:ilvl w:val="1"/>
          <w:numId w:val="462"/>
        </w:numPr>
        <w:tabs>
          <w:tab w:pos="599" w:val="left" w:leader="none"/>
        </w:tabs>
        <w:spacing w:line="240" w:lineRule="auto" w:before="205" w:after="0"/>
        <w:ind w:left="599" w:right="0" w:hanging="359"/>
        <w:jc w:val="left"/>
        <w:rPr>
          <w:sz w:val="18"/>
        </w:rPr>
      </w:pPr>
      <w:r>
        <w:rPr>
          <w:sz w:val="18"/>
        </w:rPr>
        <w:t>ENR</w:t>
      </w:r>
      <w:r>
        <w:rPr>
          <w:spacing w:val="-3"/>
          <w:sz w:val="18"/>
        </w:rPr>
        <w:t> </w:t>
      </w:r>
      <w:r>
        <w:rPr>
          <w:spacing w:val="-5"/>
          <w:sz w:val="18"/>
        </w:rPr>
        <w:t>1.</w:t>
      </w:r>
    </w:p>
    <w:p>
      <w:pPr>
        <w:pStyle w:val="ListParagraph"/>
        <w:numPr>
          <w:ilvl w:val="1"/>
          <w:numId w:val="462"/>
        </w:numPr>
        <w:tabs>
          <w:tab w:pos="599" w:val="left" w:leader="none"/>
        </w:tabs>
        <w:spacing w:line="240" w:lineRule="auto" w:before="2" w:after="0"/>
        <w:ind w:left="599" w:right="0" w:hanging="359"/>
        <w:jc w:val="left"/>
        <w:rPr>
          <w:sz w:val="18"/>
        </w:rPr>
      </w:pPr>
      <w:r>
        <w:rPr>
          <w:sz w:val="18"/>
        </w:rPr>
        <w:t>ENR</w:t>
      </w:r>
      <w:r>
        <w:rPr>
          <w:spacing w:val="-3"/>
          <w:sz w:val="18"/>
        </w:rPr>
        <w:t> </w:t>
      </w:r>
      <w:r>
        <w:rPr>
          <w:spacing w:val="-5"/>
          <w:sz w:val="18"/>
        </w:rPr>
        <w:t>3.</w:t>
      </w:r>
    </w:p>
    <w:p>
      <w:pPr>
        <w:pStyle w:val="ListParagraph"/>
        <w:numPr>
          <w:ilvl w:val="1"/>
          <w:numId w:val="462"/>
        </w:numPr>
        <w:tabs>
          <w:tab w:pos="599" w:val="left" w:leader="none"/>
        </w:tabs>
        <w:spacing w:line="204" w:lineRule="exact" w:before="2" w:after="0"/>
        <w:ind w:left="599" w:right="0" w:hanging="359"/>
        <w:jc w:val="left"/>
        <w:rPr>
          <w:sz w:val="18"/>
        </w:rPr>
      </w:pPr>
      <w:r>
        <w:rPr>
          <w:sz w:val="18"/>
        </w:rPr>
        <w:t>GEN</w:t>
      </w:r>
      <w:r>
        <w:rPr>
          <w:spacing w:val="-6"/>
          <w:sz w:val="18"/>
        </w:rPr>
        <w:t> </w:t>
      </w:r>
      <w:r>
        <w:rPr>
          <w:spacing w:val="-5"/>
          <w:sz w:val="18"/>
        </w:rPr>
        <w:t>3.</w:t>
      </w:r>
    </w:p>
    <w:p>
      <w:pPr>
        <w:pStyle w:val="ListParagraph"/>
        <w:numPr>
          <w:ilvl w:val="1"/>
          <w:numId w:val="462"/>
        </w:numPr>
        <w:tabs>
          <w:tab w:pos="599" w:val="left" w:leader="none"/>
        </w:tabs>
        <w:spacing w:line="204" w:lineRule="exact" w:before="0" w:after="0"/>
        <w:ind w:left="599" w:right="0" w:hanging="359"/>
        <w:jc w:val="left"/>
        <w:rPr>
          <w:sz w:val="18"/>
        </w:rPr>
      </w:pPr>
      <w:r>
        <w:rPr>
          <w:sz w:val="18"/>
        </w:rPr>
        <w:t>GEN</w:t>
      </w:r>
      <w:r>
        <w:rPr>
          <w:spacing w:val="-6"/>
          <w:sz w:val="18"/>
        </w:rPr>
        <w:t> </w:t>
      </w:r>
      <w:r>
        <w:rPr>
          <w:spacing w:val="-4"/>
          <w:sz w:val="18"/>
        </w:rPr>
        <w:t>2.5.</w:t>
      </w:r>
    </w:p>
    <w:p>
      <w:pPr>
        <w:pStyle w:val="BodyText"/>
      </w:pPr>
    </w:p>
    <w:p>
      <w:pPr>
        <w:pStyle w:val="BodyText"/>
      </w:pPr>
    </w:p>
    <w:p>
      <w:pPr>
        <w:pStyle w:val="BodyText"/>
      </w:pPr>
    </w:p>
    <w:p>
      <w:pPr>
        <w:pStyle w:val="ListParagraph"/>
        <w:numPr>
          <w:ilvl w:val="0"/>
          <w:numId w:val="462"/>
        </w:numPr>
        <w:tabs>
          <w:tab w:pos="591" w:val="left" w:leader="none"/>
          <w:tab w:pos="593" w:val="left" w:leader="none"/>
          <w:tab w:pos="6000" w:val="left" w:leader="none"/>
        </w:tabs>
        <w:spacing w:line="240" w:lineRule="auto" w:before="0" w:after="0"/>
        <w:ind w:left="593" w:right="3178" w:hanging="353"/>
        <w:jc w:val="left"/>
        <w:rPr>
          <w:sz w:val="18"/>
        </w:rPr>
      </w:pPr>
      <w:r>
        <w:rPr>
          <w:sz w:val="18"/>
        </w:rPr>
        <w:t>Which part of AIP contain the information about</w:t>
        <w:tab/>
        <w:t>Answer </w:t>
      </w:r>
      <w:r>
        <w:rPr>
          <w:b/>
          <w:sz w:val="18"/>
        </w:rPr>
        <w:t>(A) </w:t>
      </w:r>
      <w:r>
        <w:rPr>
          <w:sz w:val="18"/>
        </w:rPr>
        <w:t>is correct. “unlawful interference” ?</w:t>
        <w:tab/>
      </w:r>
      <w:r>
        <w:rPr>
          <w:b/>
          <w:sz w:val="18"/>
        </w:rPr>
        <w:t>DISCUSSION:</w:t>
      </w:r>
      <w:r>
        <w:rPr>
          <w:b/>
          <w:spacing w:val="-12"/>
          <w:sz w:val="18"/>
        </w:rPr>
        <w:t> </w:t>
      </w:r>
      <w:r>
        <w:rPr>
          <w:sz w:val="18"/>
        </w:rPr>
        <w:t>Refer</w:t>
      </w:r>
      <w:r>
        <w:rPr>
          <w:spacing w:val="-11"/>
          <w:sz w:val="18"/>
        </w:rPr>
        <w:t> </w:t>
      </w:r>
      <w:r>
        <w:rPr>
          <w:sz w:val="18"/>
        </w:rPr>
        <w:t>to</w:t>
      </w:r>
      <w:r>
        <w:rPr>
          <w:spacing w:val="-11"/>
          <w:sz w:val="18"/>
        </w:rPr>
        <w:t> </w:t>
      </w:r>
      <w:r>
        <w:rPr>
          <w:sz w:val="18"/>
        </w:rPr>
        <w:t>AIP.</w:t>
      </w:r>
    </w:p>
    <w:p>
      <w:pPr>
        <w:pStyle w:val="BodyText"/>
        <w:spacing w:before="5"/>
      </w:pPr>
    </w:p>
    <w:p>
      <w:pPr>
        <w:pStyle w:val="ListParagraph"/>
        <w:numPr>
          <w:ilvl w:val="1"/>
          <w:numId w:val="462"/>
        </w:numPr>
        <w:tabs>
          <w:tab w:pos="599" w:val="left" w:leader="none"/>
        </w:tabs>
        <w:spacing w:line="204" w:lineRule="exact" w:before="0" w:after="0"/>
        <w:ind w:left="599" w:right="0" w:hanging="359"/>
        <w:jc w:val="left"/>
        <w:rPr>
          <w:sz w:val="18"/>
        </w:rPr>
      </w:pPr>
      <w:r>
        <w:rPr>
          <w:sz w:val="18"/>
        </w:rPr>
        <w:t>ENR</w:t>
      </w:r>
      <w:r>
        <w:rPr>
          <w:spacing w:val="-3"/>
          <w:sz w:val="18"/>
        </w:rPr>
        <w:t> </w:t>
      </w:r>
      <w:r>
        <w:rPr>
          <w:spacing w:val="-5"/>
          <w:sz w:val="18"/>
        </w:rPr>
        <w:t>1.</w:t>
      </w:r>
    </w:p>
    <w:p>
      <w:pPr>
        <w:pStyle w:val="ListParagraph"/>
        <w:numPr>
          <w:ilvl w:val="1"/>
          <w:numId w:val="462"/>
        </w:numPr>
        <w:tabs>
          <w:tab w:pos="599" w:val="left" w:leader="none"/>
        </w:tabs>
        <w:spacing w:line="204" w:lineRule="exact" w:before="0" w:after="0"/>
        <w:ind w:left="599" w:right="0" w:hanging="359"/>
        <w:jc w:val="left"/>
        <w:rPr>
          <w:sz w:val="18"/>
        </w:rPr>
      </w:pPr>
      <w:r>
        <w:rPr>
          <w:sz w:val="18"/>
        </w:rPr>
        <w:t>ENR</w:t>
      </w:r>
      <w:r>
        <w:rPr>
          <w:spacing w:val="-3"/>
          <w:sz w:val="18"/>
        </w:rPr>
        <w:t> </w:t>
      </w:r>
      <w:r>
        <w:rPr>
          <w:spacing w:val="-5"/>
          <w:sz w:val="18"/>
        </w:rPr>
        <w:t>3.</w:t>
      </w:r>
    </w:p>
    <w:p>
      <w:pPr>
        <w:pStyle w:val="ListParagraph"/>
        <w:numPr>
          <w:ilvl w:val="1"/>
          <w:numId w:val="462"/>
        </w:numPr>
        <w:tabs>
          <w:tab w:pos="599" w:val="left" w:leader="none"/>
        </w:tabs>
        <w:spacing w:line="240" w:lineRule="auto" w:before="2" w:after="0"/>
        <w:ind w:left="599" w:right="0" w:hanging="359"/>
        <w:jc w:val="left"/>
        <w:rPr>
          <w:sz w:val="18"/>
        </w:rPr>
      </w:pPr>
      <w:r>
        <w:rPr>
          <w:sz w:val="18"/>
        </w:rPr>
        <w:t>GEN</w:t>
      </w:r>
      <w:r>
        <w:rPr>
          <w:spacing w:val="-6"/>
          <w:sz w:val="18"/>
        </w:rPr>
        <w:t> </w:t>
      </w:r>
      <w:r>
        <w:rPr>
          <w:spacing w:val="-5"/>
          <w:sz w:val="18"/>
        </w:rPr>
        <w:t>3.</w:t>
      </w:r>
    </w:p>
    <w:p>
      <w:pPr>
        <w:pStyle w:val="ListParagraph"/>
        <w:numPr>
          <w:ilvl w:val="1"/>
          <w:numId w:val="462"/>
        </w:numPr>
        <w:tabs>
          <w:tab w:pos="599" w:val="left" w:leader="none"/>
        </w:tabs>
        <w:spacing w:line="240" w:lineRule="auto" w:before="2" w:after="0"/>
        <w:ind w:left="599" w:right="0" w:hanging="359"/>
        <w:jc w:val="left"/>
        <w:rPr>
          <w:sz w:val="18"/>
        </w:rPr>
      </w:pPr>
      <w:r>
        <w:rPr>
          <w:sz w:val="18"/>
        </w:rPr>
        <w:t>GEN</w:t>
      </w:r>
      <w:r>
        <w:rPr>
          <w:spacing w:val="-6"/>
          <w:sz w:val="18"/>
        </w:rPr>
        <w:t> </w:t>
      </w:r>
      <w:r>
        <w:rPr>
          <w:spacing w:val="-5"/>
          <w:sz w:val="18"/>
        </w:rPr>
        <w:t>1.</w:t>
      </w:r>
    </w:p>
    <w:p>
      <w:pPr>
        <w:pStyle w:val="BodyText"/>
        <w:spacing w:before="205"/>
      </w:pPr>
    </w:p>
    <w:p>
      <w:pPr>
        <w:pStyle w:val="ListParagraph"/>
        <w:numPr>
          <w:ilvl w:val="0"/>
          <w:numId w:val="462"/>
        </w:numPr>
        <w:tabs>
          <w:tab w:pos="591" w:val="left" w:leader="none"/>
          <w:tab w:pos="593" w:val="left" w:leader="none"/>
          <w:tab w:pos="6000" w:val="left" w:leader="none"/>
        </w:tabs>
        <w:spacing w:line="240" w:lineRule="auto" w:before="0" w:after="0"/>
        <w:ind w:left="593" w:right="3178" w:hanging="353"/>
        <w:jc w:val="left"/>
        <w:rPr>
          <w:sz w:val="18"/>
        </w:rPr>
      </w:pPr>
      <w:r>
        <w:rPr>
          <w:sz w:val="18"/>
        </w:rPr>
        <w:t>Which part of AIP contain the information about</w:t>
        <w:tab/>
        <w:t>Answer </w:t>
      </w:r>
      <w:r>
        <w:rPr>
          <w:b/>
          <w:sz w:val="18"/>
        </w:rPr>
        <w:t>(B) </w:t>
      </w:r>
      <w:r>
        <w:rPr>
          <w:sz w:val="18"/>
        </w:rPr>
        <w:t>is correct. “airspace classification” ?</w:t>
        <w:tab/>
      </w:r>
      <w:r>
        <w:rPr>
          <w:b/>
          <w:sz w:val="18"/>
        </w:rPr>
        <w:t>DISCUSSION:</w:t>
      </w:r>
      <w:r>
        <w:rPr>
          <w:b/>
          <w:spacing w:val="-12"/>
          <w:sz w:val="18"/>
        </w:rPr>
        <w:t> </w:t>
      </w:r>
      <w:r>
        <w:rPr>
          <w:sz w:val="18"/>
        </w:rPr>
        <w:t>Refer</w:t>
      </w:r>
      <w:r>
        <w:rPr>
          <w:spacing w:val="-11"/>
          <w:sz w:val="18"/>
        </w:rPr>
        <w:t> </w:t>
      </w:r>
      <w:r>
        <w:rPr>
          <w:sz w:val="18"/>
        </w:rPr>
        <w:t>to</w:t>
      </w:r>
      <w:r>
        <w:rPr>
          <w:spacing w:val="-11"/>
          <w:sz w:val="18"/>
        </w:rPr>
        <w:t> </w:t>
      </w:r>
      <w:r>
        <w:rPr>
          <w:sz w:val="18"/>
        </w:rPr>
        <w:t>AIP.</w:t>
      </w:r>
    </w:p>
    <w:p>
      <w:pPr>
        <w:pStyle w:val="ListParagraph"/>
        <w:numPr>
          <w:ilvl w:val="1"/>
          <w:numId w:val="462"/>
        </w:numPr>
        <w:tabs>
          <w:tab w:pos="599" w:val="left" w:leader="none"/>
        </w:tabs>
        <w:spacing w:line="240" w:lineRule="auto" w:before="205" w:after="0"/>
        <w:ind w:left="599" w:right="0" w:hanging="359"/>
        <w:jc w:val="left"/>
        <w:rPr>
          <w:sz w:val="18"/>
        </w:rPr>
      </w:pPr>
      <w:r>
        <w:rPr>
          <w:sz w:val="18"/>
        </w:rPr>
        <w:t>ENR</w:t>
      </w:r>
      <w:r>
        <w:rPr>
          <w:spacing w:val="-3"/>
          <w:sz w:val="18"/>
        </w:rPr>
        <w:t> </w:t>
      </w:r>
      <w:r>
        <w:rPr>
          <w:spacing w:val="-5"/>
          <w:sz w:val="18"/>
        </w:rPr>
        <w:t>3.</w:t>
      </w:r>
    </w:p>
    <w:p>
      <w:pPr>
        <w:pStyle w:val="ListParagraph"/>
        <w:numPr>
          <w:ilvl w:val="1"/>
          <w:numId w:val="462"/>
        </w:numPr>
        <w:tabs>
          <w:tab w:pos="599" w:val="left" w:leader="none"/>
        </w:tabs>
        <w:spacing w:line="240" w:lineRule="auto" w:before="2" w:after="0"/>
        <w:ind w:left="599" w:right="0" w:hanging="359"/>
        <w:jc w:val="left"/>
        <w:rPr>
          <w:sz w:val="18"/>
        </w:rPr>
      </w:pPr>
      <w:r>
        <w:rPr>
          <w:sz w:val="18"/>
        </w:rPr>
        <w:t>ENR</w:t>
      </w:r>
      <w:r>
        <w:rPr>
          <w:spacing w:val="-3"/>
          <w:sz w:val="18"/>
        </w:rPr>
        <w:t> </w:t>
      </w:r>
      <w:r>
        <w:rPr>
          <w:spacing w:val="-5"/>
          <w:sz w:val="18"/>
        </w:rPr>
        <w:t>1.</w:t>
      </w:r>
    </w:p>
    <w:p>
      <w:pPr>
        <w:pStyle w:val="ListParagraph"/>
        <w:numPr>
          <w:ilvl w:val="1"/>
          <w:numId w:val="462"/>
        </w:numPr>
        <w:tabs>
          <w:tab w:pos="599" w:val="left" w:leader="none"/>
        </w:tabs>
        <w:spacing w:line="240" w:lineRule="auto" w:before="2" w:after="0"/>
        <w:ind w:left="599" w:right="0" w:hanging="359"/>
        <w:jc w:val="left"/>
        <w:rPr>
          <w:sz w:val="18"/>
        </w:rPr>
      </w:pPr>
      <w:r>
        <w:rPr>
          <w:spacing w:val="-2"/>
          <w:sz w:val="18"/>
        </w:rPr>
        <w:t>GEN3.</w:t>
      </w:r>
    </w:p>
    <w:p>
      <w:pPr>
        <w:pStyle w:val="ListParagraph"/>
        <w:numPr>
          <w:ilvl w:val="1"/>
          <w:numId w:val="462"/>
        </w:numPr>
        <w:tabs>
          <w:tab w:pos="599" w:val="left" w:leader="none"/>
        </w:tabs>
        <w:spacing w:line="240" w:lineRule="auto" w:before="2" w:after="0"/>
        <w:ind w:left="599" w:right="0" w:hanging="359"/>
        <w:jc w:val="left"/>
        <w:rPr>
          <w:sz w:val="18"/>
        </w:rPr>
      </w:pPr>
      <w:r>
        <w:rPr>
          <w:spacing w:val="-2"/>
          <w:sz w:val="18"/>
        </w:rPr>
        <w:t>GEN1.</w:t>
      </w:r>
    </w:p>
    <w:p>
      <w:pPr>
        <w:pStyle w:val="BodyText"/>
      </w:pPr>
    </w:p>
    <w:p>
      <w:pPr>
        <w:pStyle w:val="BodyText"/>
      </w:pPr>
    </w:p>
    <w:p>
      <w:pPr>
        <w:pStyle w:val="BodyText"/>
      </w:pPr>
    </w:p>
    <w:p>
      <w:pPr>
        <w:pStyle w:val="ListParagraph"/>
        <w:numPr>
          <w:ilvl w:val="0"/>
          <w:numId w:val="462"/>
        </w:numPr>
        <w:tabs>
          <w:tab w:pos="591" w:val="left" w:leader="none"/>
          <w:tab w:pos="6000" w:val="left" w:leader="none"/>
        </w:tabs>
        <w:spacing w:line="204" w:lineRule="exact" w:before="0" w:after="0"/>
        <w:ind w:left="591" w:right="0" w:hanging="351"/>
        <w:jc w:val="left"/>
        <w:rPr>
          <w:sz w:val="18"/>
        </w:rPr>
      </w:pPr>
      <w:r>
        <w:rPr>
          <w:sz w:val="18"/>
        </w:rPr>
        <w:t>How</w:t>
      </w:r>
      <w:r>
        <w:rPr>
          <w:spacing w:val="-7"/>
          <w:sz w:val="18"/>
        </w:rPr>
        <w:t> </w:t>
      </w:r>
      <w:r>
        <w:rPr>
          <w:sz w:val="18"/>
        </w:rPr>
        <w:t>many</w:t>
      </w:r>
      <w:r>
        <w:rPr>
          <w:spacing w:val="-2"/>
          <w:sz w:val="18"/>
        </w:rPr>
        <w:t> </w:t>
      </w:r>
      <w:r>
        <w:rPr>
          <w:sz w:val="18"/>
        </w:rPr>
        <w:t>airspace</w:t>
      </w:r>
      <w:r>
        <w:rPr>
          <w:spacing w:val="-6"/>
          <w:sz w:val="18"/>
        </w:rPr>
        <w:t> </w:t>
      </w:r>
      <w:r>
        <w:rPr>
          <w:sz w:val="18"/>
        </w:rPr>
        <w:t>are classified</w:t>
      </w:r>
      <w:r>
        <w:rPr>
          <w:spacing w:val="5"/>
          <w:sz w:val="18"/>
        </w:rPr>
        <w:t> </w:t>
      </w:r>
      <w:r>
        <w:rPr>
          <w:sz w:val="18"/>
        </w:rPr>
        <w:t>in</w:t>
      </w:r>
      <w:r>
        <w:rPr>
          <w:spacing w:val="-2"/>
          <w:sz w:val="18"/>
        </w:rPr>
        <w:t> </w:t>
      </w:r>
      <w:r>
        <w:rPr>
          <w:sz w:val="18"/>
        </w:rPr>
        <w:t>Iran</w:t>
      </w:r>
      <w:r>
        <w:rPr>
          <w:spacing w:val="-2"/>
          <w:sz w:val="18"/>
        </w:rPr>
        <w:t> </w:t>
      </w:r>
      <w:r>
        <w:rPr>
          <w:spacing w:val="-10"/>
          <w:sz w:val="18"/>
        </w:rPr>
        <w:t>?</w:t>
      </w:r>
      <w:r>
        <w:rPr>
          <w:sz w:val="18"/>
        </w:rPr>
        <w:tab/>
        <w:t>Answer</w:t>
      </w:r>
      <w:r>
        <w:rPr>
          <w:spacing w:val="-10"/>
          <w:sz w:val="18"/>
        </w:rPr>
        <w:t> </w:t>
      </w:r>
      <w:r>
        <w:rPr>
          <w:b/>
          <w:sz w:val="18"/>
        </w:rPr>
        <w:t>(A)</w:t>
      </w:r>
      <w:r>
        <w:rPr>
          <w:b/>
          <w:spacing w:val="-1"/>
          <w:sz w:val="18"/>
        </w:rPr>
        <w:t> </w:t>
      </w:r>
      <w:r>
        <w:rPr>
          <w:sz w:val="18"/>
        </w:rPr>
        <w:t>is</w:t>
      </w:r>
      <w:r>
        <w:rPr>
          <w:spacing w:val="-3"/>
          <w:sz w:val="18"/>
        </w:rPr>
        <w:t> </w:t>
      </w:r>
      <w:r>
        <w:rPr>
          <w:spacing w:val="-2"/>
          <w:sz w:val="18"/>
        </w:rPr>
        <w:t>correct.</w:t>
      </w:r>
    </w:p>
    <w:p>
      <w:pPr>
        <w:spacing w:line="204" w:lineRule="exact" w:before="0"/>
        <w:ind w:left="6000" w:right="0" w:firstLine="0"/>
        <w:jc w:val="left"/>
        <w:rPr>
          <w:sz w:val="18"/>
        </w:rPr>
      </w:pPr>
      <w:r>
        <w:rPr>
          <w:b/>
          <w:sz w:val="18"/>
        </w:rPr>
        <w:t>DISCUSSION:</w:t>
      </w:r>
      <w:r>
        <w:rPr>
          <w:b/>
          <w:spacing w:val="-10"/>
          <w:sz w:val="18"/>
        </w:rPr>
        <w:t> </w:t>
      </w:r>
      <w:r>
        <w:rPr>
          <w:sz w:val="18"/>
        </w:rPr>
        <w:t>Refer</w:t>
      </w:r>
      <w:r>
        <w:rPr>
          <w:spacing w:val="-8"/>
          <w:sz w:val="18"/>
        </w:rPr>
        <w:t> </w:t>
      </w:r>
      <w:r>
        <w:rPr>
          <w:sz w:val="18"/>
        </w:rPr>
        <w:t>to</w:t>
      </w:r>
      <w:r>
        <w:rPr>
          <w:spacing w:val="-2"/>
          <w:sz w:val="18"/>
        </w:rPr>
        <w:t> </w:t>
      </w:r>
      <w:r>
        <w:rPr>
          <w:spacing w:val="-4"/>
          <w:sz w:val="18"/>
        </w:rPr>
        <w:t>AIP.</w:t>
      </w:r>
    </w:p>
    <w:p>
      <w:pPr>
        <w:pStyle w:val="ListParagraph"/>
        <w:numPr>
          <w:ilvl w:val="0"/>
          <w:numId w:val="492"/>
        </w:numPr>
        <w:tabs>
          <w:tab w:pos="599" w:val="left" w:leader="none"/>
        </w:tabs>
        <w:spacing w:line="240" w:lineRule="auto" w:before="2" w:after="0"/>
        <w:ind w:left="599" w:right="0" w:hanging="359"/>
        <w:jc w:val="left"/>
        <w:rPr>
          <w:sz w:val="18"/>
        </w:rPr>
      </w:pPr>
      <w:r>
        <w:rPr>
          <w:spacing w:val="-5"/>
          <w:sz w:val="18"/>
        </w:rPr>
        <w:t>4.</w:t>
      </w:r>
    </w:p>
    <w:p>
      <w:pPr>
        <w:pStyle w:val="ListParagraph"/>
        <w:numPr>
          <w:ilvl w:val="0"/>
          <w:numId w:val="492"/>
        </w:numPr>
        <w:tabs>
          <w:tab w:pos="599" w:val="left" w:leader="none"/>
        </w:tabs>
        <w:spacing w:line="240" w:lineRule="auto" w:before="2" w:after="0"/>
        <w:ind w:left="599" w:right="0" w:hanging="359"/>
        <w:jc w:val="left"/>
        <w:rPr>
          <w:sz w:val="18"/>
        </w:rPr>
      </w:pPr>
      <w:r>
        <w:rPr>
          <w:spacing w:val="-5"/>
          <w:sz w:val="18"/>
        </w:rPr>
        <w:t>3.</w:t>
      </w:r>
    </w:p>
    <w:p>
      <w:pPr>
        <w:pStyle w:val="ListParagraph"/>
        <w:numPr>
          <w:ilvl w:val="0"/>
          <w:numId w:val="492"/>
        </w:numPr>
        <w:tabs>
          <w:tab w:pos="599" w:val="left" w:leader="none"/>
        </w:tabs>
        <w:spacing w:line="204" w:lineRule="exact" w:before="1" w:after="0"/>
        <w:ind w:left="599" w:right="0" w:hanging="359"/>
        <w:jc w:val="left"/>
        <w:rPr>
          <w:sz w:val="18"/>
        </w:rPr>
      </w:pPr>
      <w:r>
        <w:rPr>
          <w:spacing w:val="-5"/>
          <w:sz w:val="18"/>
        </w:rPr>
        <w:t>5.</w:t>
      </w:r>
    </w:p>
    <w:p>
      <w:pPr>
        <w:pStyle w:val="ListParagraph"/>
        <w:numPr>
          <w:ilvl w:val="0"/>
          <w:numId w:val="492"/>
        </w:numPr>
        <w:tabs>
          <w:tab w:pos="599" w:val="left" w:leader="none"/>
        </w:tabs>
        <w:spacing w:line="204" w:lineRule="exact" w:before="0" w:after="0"/>
        <w:ind w:left="599" w:right="0" w:hanging="359"/>
        <w:jc w:val="left"/>
        <w:rPr>
          <w:sz w:val="18"/>
        </w:rPr>
      </w:pPr>
      <w:r>
        <w:rPr>
          <w:spacing w:val="-5"/>
          <w:sz w:val="18"/>
        </w:rPr>
        <w:t>2.</w:t>
      </w:r>
    </w:p>
    <w:p>
      <w:pPr>
        <w:pStyle w:val="ListParagraph"/>
        <w:spacing w:after="0" w:line="204" w:lineRule="exact"/>
        <w:jc w:val="left"/>
        <w:rPr>
          <w:sz w:val="18"/>
        </w:rPr>
        <w:sectPr>
          <w:pgSz w:w="11910" w:h="16850"/>
          <w:pgMar w:header="508" w:footer="1301" w:top="1620" w:bottom="1500" w:left="566" w:right="0"/>
        </w:sectPr>
      </w:pPr>
    </w:p>
    <w:p>
      <w:pPr>
        <w:pStyle w:val="BodyText"/>
      </w:pPr>
    </w:p>
    <w:p>
      <w:pPr>
        <w:pStyle w:val="BodyText"/>
        <w:spacing w:before="90"/>
      </w:pPr>
    </w:p>
    <w:p>
      <w:pPr>
        <w:pStyle w:val="ListParagraph"/>
        <w:numPr>
          <w:ilvl w:val="0"/>
          <w:numId w:val="462"/>
        </w:numPr>
        <w:tabs>
          <w:tab w:pos="591" w:val="left" w:leader="none"/>
          <w:tab w:pos="6000" w:val="left" w:leader="none"/>
        </w:tabs>
        <w:spacing w:line="204" w:lineRule="exact" w:before="0" w:after="0"/>
        <w:ind w:left="591" w:right="0" w:hanging="351"/>
        <w:jc w:val="left"/>
        <w:rPr>
          <w:sz w:val="18"/>
        </w:rPr>
      </w:pPr>
      <w:r>
        <w:rPr>
          <w:sz w:val="18"/>
        </w:rPr>
        <w:t>How</w:t>
      </w:r>
      <w:r>
        <w:rPr>
          <w:spacing w:val="-6"/>
          <w:sz w:val="18"/>
        </w:rPr>
        <w:t> </w:t>
      </w:r>
      <w:r>
        <w:rPr>
          <w:sz w:val="18"/>
        </w:rPr>
        <w:t>many</w:t>
      </w:r>
      <w:r>
        <w:rPr>
          <w:spacing w:val="-2"/>
          <w:sz w:val="18"/>
        </w:rPr>
        <w:t> </w:t>
      </w:r>
      <w:r>
        <w:rPr>
          <w:sz w:val="18"/>
        </w:rPr>
        <w:t>control</w:t>
      </w:r>
      <w:r>
        <w:rPr>
          <w:spacing w:val="-11"/>
          <w:sz w:val="18"/>
        </w:rPr>
        <w:t> </w:t>
      </w:r>
      <w:r>
        <w:rPr>
          <w:sz w:val="18"/>
        </w:rPr>
        <w:t>airspace</w:t>
      </w:r>
      <w:r>
        <w:rPr>
          <w:spacing w:val="-6"/>
          <w:sz w:val="18"/>
        </w:rPr>
        <w:t> </w:t>
      </w:r>
      <w:r>
        <w:rPr>
          <w:sz w:val="18"/>
        </w:rPr>
        <w:t>are</w:t>
      </w:r>
      <w:r>
        <w:rPr>
          <w:spacing w:val="2"/>
          <w:sz w:val="18"/>
        </w:rPr>
        <w:t> </w:t>
      </w:r>
      <w:r>
        <w:rPr>
          <w:sz w:val="18"/>
        </w:rPr>
        <w:t>classified</w:t>
      </w:r>
      <w:r>
        <w:rPr>
          <w:spacing w:val="5"/>
          <w:sz w:val="18"/>
        </w:rPr>
        <w:t> </w:t>
      </w:r>
      <w:r>
        <w:rPr>
          <w:sz w:val="18"/>
        </w:rPr>
        <w:t>in</w:t>
      </w:r>
      <w:r>
        <w:rPr>
          <w:spacing w:val="-1"/>
          <w:sz w:val="18"/>
        </w:rPr>
        <w:t> </w:t>
      </w:r>
      <w:r>
        <w:rPr>
          <w:spacing w:val="-4"/>
          <w:sz w:val="18"/>
        </w:rPr>
        <w:t>Iran?</w:t>
      </w:r>
      <w:r>
        <w:rPr>
          <w:sz w:val="18"/>
        </w:rPr>
        <w:tab/>
        <w:t>Answer</w:t>
      </w:r>
      <w:r>
        <w:rPr>
          <w:spacing w:val="-10"/>
          <w:sz w:val="18"/>
        </w:rPr>
        <w:t> </w:t>
      </w:r>
      <w:r>
        <w:rPr>
          <w:b/>
          <w:sz w:val="18"/>
        </w:rPr>
        <w:t>(A)</w:t>
      </w:r>
      <w:r>
        <w:rPr>
          <w:b/>
          <w:spacing w:val="-1"/>
          <w:sz w:val="18"/>
        </w:rPr>
        <w:t> </w:t>
      </w:r>
      <w:r>
        <w:rPr>
          <w:sz w:val="18"/>
        </w:rPr>
        <w:t>is</w:t>
      </w:r>
      <w:r>
        <w:rPr>
          <w:spacing w:val="-3"/>
          <w:sz w:val="18"/>
        </w:rPr>
        <w:t> </w:t>
      </w:r>
      <w:r>
        <w:rPr>
          <w:spacing w:val="-2"/>
          <w:sz w:val="18"/>
        </w:rPr>
        <w:t>correct.</w:t>
      </w:r>
    </w:p>
    <w:p>
      <w:pPr>
        <w:spacing w:line="204" w:lineRule="exact" w:before="0"/>
        <w:ind w:left="6000" w:right="0" w:firstLine="0"/>
        <w:jc w:val="left"/>
        <w:rPr>
          <w:sz w:val="18"/>
        </w:rPr>
      </w:pPr>
      <w:r>
        <w:rPr>
          <w:b/>
          <w:sz w:val="18"/>
        </w:rPr>
        <w:t>DISCUSSION:</w:t>
      </w:r>
      <w:r>
        <w:rPr>
          <w:b/>
          <w:spacing w:val="-10"/>
          <w:sz w:val="18"/>
        </w:rPr>
        <w:t> </w:t>
      </w:r>
      <w:r>
        <w:rPr>
          <w:sz w:val="18"/>
        </w:rPr>
        <w:t>Refer</w:t>
      </w:r>
      <w:r>
        <w:rPr>
          <w:spacing w:val="-8"/>
          <w:sz w:val="18"/>
        </w:rPr>
        <w:t> </w:t>
      </w:r>
      <w:r>
        <w:rPr>
          <w:sz w:val="18"/>
        </w:rPr>
        <w:t>to</w:t>
      </w:r>
      <w:r>
        <w:rPr>
          <w:spacing w:val="-2"/>
          <w:sz w:val="18"/>
        </w:rPr>
        <w:t> </w:t>
      </w:r>
      <w:r>
        <w:rPr>
          <w:spacing w:val="-4"/>
          <w:sz w:val="18"/>
        </w:rPr>
        <w:t>AIP.</w:t>
      </w:r>
    </w:p>
    <w:p>
      <w:pPr>
        <w:pStyle w:val="ListParagraph"/>
        <w:numPr>
          <w:ilvl w:val="0"/>
          <w:numId w:val="493"/>
        </w:numPr>
        <w:tabs>
          <w:tab w:pos="599" w:val="left" w:leader="none"/>
        </w:tabs>
        <w:spacing w:line="240" w:lineRule="auto" w:before="2" w:after="0"/>
        <w:ind w:left="599" w:right="0" w:hanging="359"/>
        <w:jc w:val="left"/>
        <w:rPr>
          <w:sz w:val="18"/>
        </w:rPr>
      </w:pPr>
      <w:r>
        <w:rPr>
          <w:spacing w:val="-5"/>
          <w:sz w:val="18"/>
        </w:rPr>
        <w:t>3.</w:t>
      </w:r>
    </w:p>
    <w:p>
      <w:pPr>
        <w:pStyle w:val="ListParagraph"/>
        <w:numPr>
          <w:ilvl w:val="0"/>
          <w:numId w:val="493"/>
        </w:numPr>
        <w:tabs>
          <w:tab w:pos="599" w:val="left" w:leader="none"/>
        </w:tabs>
        <w:spacing w:line="240" w:lineRule="auto" w:before="2" w:after="0"/>
        <w:ind w:left="599" w:right="0" w:hanging="359"/>
        <w:jc w:val="left"/>
        <w:rPr>
          <w:sz w:val="18"/>
        </w:rPr>
      </w:pPr>
      <w:r>
        <w:rPr>
          <w:spacing w:val="-5"/>
          <w:sz w:val="18"/>
        </w:rPr>
        <w:t>2.</w:t>
      </w:r>
    </w:p>
    <w:p>
      <w:pPr>
        <w:pStyle w:val="ListParagraph"/>
        <w:numPr>
          <w:ilvl w:val="0"/>
          <w:numId w:val="493"/>
        </w:numPr>
        <w:tabs>
          <w:tab w:pos="599" w:val="left" w:leader="none"/>
        </w:tabs>
        <w:spacing w:line="204" w:lineRule="exact" w:before="2" w:after="0"/>
        <w:ind w:left="599" w:right="0" w:hanging="359"/>
        <w:jc w:val="left"/>
        <w:rPr>
          <w:sz w:val="18"/>
        </w:rPr>
      </w:pPr>
      <w:r>
        <w:rPr>
          <w:spacing w:val="-5"/>
          <w:sz w:val="18"/>
        </w:rPr>
        <w:t>1.</w:t>
      </w:r>
    </w:p>
    <w:p>
      <w:pPr>
        <w:pStyle w:val="ListParagraph"/>
        <w:numPr>
          <w:ilvl w:val="0"/>
          <w:numId w:val="493"/>
        </w:numPr>
        <w:tabs>
          <w:tab w:pos="599" w:val="left" w:leader="none"/>
        </w:tabs>
        <w:spacing w:line="204" w:lineRule="exact" w:before="0" w:after="0"/>
        <w:ind w:left="599" w:right="0" w:hanging="359"/>
        <w:jc w:val="left"/>
        <w:rPr>
          <w:sz w:val="18"/>
        </w:rPr>
      </w:pPr>
      <w:r>
        <w:rPr>
          <w:spacing w:val="-5"/>
          <w:sz w:val="18"/>
        </w:rPr>
        <w:t>4.</w:t>
      </w:r>
    </w:p>
    <w:p>
      <w:pPr>
        <w:pStyle w:val="BodyText"/>
      </w:pPr>
    </w:p>
    <w:p>
      <w:pPr>
        <w:pStyle w:val="BodyText"/>
      </w:pPr>
    </w:p>
    <w:p>
      <w:pPr>
        <w:pStyle w:val="BodyText"/>
      </w:pPr>
    </w:p>
    <w:p>
      <w:pPr>
        <w:pStyle w:val="ListParagraph"/>
        <w:numPr>
          <w:ilvl w:val="0"/>
          <w:numId w:val="462"/>
        </w:numPr>
        <w:tabs>
          <w:tab w:pos="591" w:val="left" w:leader="none"/>
          <w:tab w:pos="6000" w:val="left" w:leader="none"/>
        </w:tabs>
        <w:spacing w:line="240" w:lineRule="auto" w:before="0" w:after="0"/>
        <w:ind w:left="591" w:right="0" w:hanging="351"/>
        <w:jc w:val="left"/>
        <w:rPr>
          <w:sz w:val="18"/>
        </w:rPr>
      </w:pPr>
      <w:r>
        <w:rPr>
          <w:sz w:val="18"/>
        </w:rPr>
        <w:t>How</w:t>
      </w:r>
      <w:r>
        <w:rPr>
          <w:spacing w:val="-5"/>
          <w:sz w:val="18"/>
        </w:rPr>
        <w:t> </w:t>
      </w:r>
      <w:r>
        <w:rPr>
          <w:sz w:val="18"/>
        </w:rPr>
        <w:t>many</w:t>
      </w:r>
      <w:r>
        <w:rPr>
          <w:spacing w:val="-2"/>
          <w:sz w:val="18"/>
        </w:rPr>
        <w:t> </w:t>
      </w:r>
      <w:r>
        <w:rPr>
          <w:sz w:val="18"/>
        </w:rPr>
        <w:t>uncontrolled</w:t>
      </w:r>
      <w:r>
        <w:rPr>
          <w:spacing w:val="-1"/>
          <w:sz w:val="18"/>
        </w:rPr>
        <w:t> </w:t>
      </w:r>
      <w:r>
        <w:rPr>
          <w:sz w:val="18"/>
        </w:rPr>
        <w:t>airspace</w:t>
      </w:r>
      <w:r>
        <w:rPr>
          <w:spacing w:val="-5"/>
          <w:sz w:val="18"/>
        </w:rPr>
        <w:t> </w:t>
      </w:r>
      <w:r>
        <w:rPr>
          <w:sz w:val="18"/>
        </w:rPr>
        <w:t>are</w:t>
      </w:r>
      <w:r>
        <w:rPr>
          <w:spacing w:val="-4"/>
          <w:sz w:val="18"/>
        </w:rPr>
        <w:t> </w:t>
      </w:r>
      <w:r>
        <w:rPr>
          <w:spacing w:val="-2"/>
          <w:sz w:val="18"/>
        </w:rPr>
        <w:t>classified</w:t>
      </w:r>
      <w:r>
        <w:rPr>
          <w:sz w:val="18"/>
        </w:rPr>
        <w:tab/>
        <w:t>Answer</w:t>
      </w:r>
      <w:r>
        <w:rPr>
          <w:spacing w:val="-10"/>
          <w:sz w:val="18"/>
        </w:rPr>
        <w:t> </w:t>
      </w:r>
      <w:r>
        <w:rPr>
          <w:b/>
          <w:sz w:val="18"/>
        </w:rPr>
        <w:t>(A)</w:t>
      </w:r>
      <w:r>
        <w:rPr>
          <w:b/>
          <w:spacing w:val="-1"/>
          <w:sz w:val="18"/>
        </w:rPr>
        <w:t> </w:t>
      </w:r>
      <w:r>
        <w:rPr>
          <w:sz w:val="18"/>
        </w:rPr>
        <w:t>is</w:t>
      </w:r>
      <w:r>
        <w:rPr>
          <w:spacing w:val="-3"/>
          <w:sz w:val="18"/>
        </w:rPr>
        <w:t> </w:t>
      </w:r>
      <w:r>
        <w:rPr>
          <w:spacing w:val="-2"/>
          <w:sz w:val="18"/>
        </w:rPr>
        <w:t>correct.</w:t>
      </w:r>
    </w:p>
    <w:p>
      <w:pPr>
        <w:tabs>
          <w:tab w:pos="5399" w:val="left" w:leader="none"/>
        </w:tabs>
        <w:spacing w:before="2"/>
        <w:ind w:left="0" w:right="3178" w:firstLine="0"/>
        <w:jc w:val="right"/>
        <w:rPr>
          <w:sz w:val="18"/>
        </w:rPr>
      </w:pPr>
      <w:r>
        <w:rPr>
          <w:sz w:val="18"/>
        </w:rPr>
        <w:t>in</w:t>
      </w:r>
      <w:r>
        <w:rPr>
          <w:spacing w:val="-6"/>
          <w:sz w:val="18"/>
        </w:rPr>
        <w:t> </w:t>
      </w:r>
      <w:r>
        <w:rPr>
          <w:spacing w:val="-2"/>
          <w:sz w:val="18"/>
        </w:rPr>
        <w:t>Iran?</w:t>
      </w:r>
      <w:r>
        <w:rPr>
          <w:sz w:val="18"/>
        </w:rPr>
        <w:tab/>
      </w:r>
      <w:r>
        <w:rPr>
          <w:b/>
          <w:sz w:val="18"/>
        </w:rPr>
        <w:t>DISCUSSION:</w:t>
      </w:r>
      <w:r>
        <w:rPr>
          <w:b/>
          <w:spacing w:val="-8"/>
          <w:sz w:val="18"/>
        </w:rPr>
        <w:t> </w:t>
      </w:r>
      <w:r>
        <w:rPr>
          <w:sz w:val="18"/>
        </w:rPr>
        <w:t>Refer</w:t>
      </w:r>
      <w:r>
        <w:rPr>
          <w:spacing w:val="-8"/>
          <w:sz w:val="18"/>
        </w:rPr>
        <w:t> </w:t>
      </w:r>
      <w:r>
        <w:rPr>
          <w:sz w:val="18"/>
        </w:rPr>
        <w:t>to</w:t>
      </w:r>
      <w:r>
        <w:rPr>
          <w:spacing w:val="-2"/>
          <w:sz w:val="18"/>
        </w:rPr>
        <w:t> </w:t>
      </w:r>
      <w:r>
        <w:rPr>
          <w:spacing w:val="-4"/>
          <w:sz w:val="18"/>
        </w:rPr>
        <w:t>AIP.</w:t>
      </w:r>
    </w:p>
    <w:p>
      <w:pPr>
        <w:pStyle w:val="BodyText"/>
        <w:spacing w:before="3"/>
      </w:pPr>
    </w:p>
    <w:p>
      <w:pPr>
        <w:pStyle w:val="ListParagraph"/>
        <w:numPr>
          <w:ilvl w:val="1"/>
          <w:numId w:val="462"/>
        </w:numPr>
        <w:tabs>
          <w:tab w:pos="599" w:val="left" w:leader="none"/>
        </w:tabs>
        <w:spacing w:line="204" w:lineRule="exact" w:before="0" w:after="0"/>
        <w:ind w:left="599" w:right="0" w:hanging="359"/>
        <w:jc w:val="left"/>
        <w:rPr>
          <w:sz w:val="18"/>
        </w:rPr>
      </w:pPr>
      <w:r>
        <w:rPr>
          <w:spacing w:val="-5"/>
          <w:sz w:val="18"/>
        </w:rPr>
        <w:t>1.</w:t>
      </w:r>
    </w:p>
    <w:p>
      <w:pPr>
        <w:pStyle w:val="ListParagraph"/>
        <w:numPr>
          <w:ilvl w:val="1"/>
          <w:numId w:val="462"/>
        </w:numPr>
        <w:tabs>
          <w:tab w:pos="599" w:val="left" w:leader="none"/>
        </w:tabs>
        <w:spacing w:line="204" w:lineRule="exact" w:before="0" w:after="0"/>
        <w:ind w:left="599" w:right="0" w:hanging="359"/>
        <w:jc w:val="left"/>
        <w:rPr>
          <w:sz w:val="18"/>
        </w:rPr>
      </w:pPr>
      <w:r>
        <w:rPr>
          <w:spacing w:val="-5"/>
          <w:sz w:val="18"/>
        </w:rPr>
        <w:t>2.</w:t>
      </w:r>
    </w:p>
    <w:p>
      <w:pPr>
        <w:pStyle w:val="ListParagraph"/>
        <w:numPr>
          <w:ilvl w:val="1"/>
          <w:numId w:val="462"/>
        </w:numPr>
        <w:tabs>
          <w:tab w:pos="599" w:val="left" w:leader="none"/>
        </w:tabs>
        <w:spacing w:line="240" w:lineRule="auto" w:before="2" w:after="0"/>
        <w:ind w:left="599" w:right="0" w:hanging="359"/>
        <w:jc w:val="left"/>
        <w:rPr>
          <w:sz w:val="18"/>
        </w:rPr>
      </w:pPr>
      <w:r>
        <w:rPr>
          <w:spacing w:val="-5"/>
          <w:sz w:val="18"/>
        </w:rPr>
        <w:t>3.</w:t>
      </w:r>
    </w:p>
    <w:p>
      <w:pPr>
        <w:pStyle w:val="ListParagraph"/>
        <w:numPr>
          <w:ilvl w:val="1"/>
          <w:numId w:val="462"/>
        </w:numPr>
        <w:tabs>
          <w:tab w:pos="599" w:val="left" w:leader="none"/>
        </w:tabs>
        <w:spacing w:line="240" w:lineRule="auto" w:before="2" w:after="0"/>
        <w:ind w:left="599" w:right="0" w:hanging="359"/>
        <w:jc w:val="left"/>
        <w:rPr>
          <w:sz w:val="18"/>
        </w:rPr>
      </w:pPr>
      <w:r>
        <w:rPr>
          <w:spacing w:val="-5"/>
          <w:sz w:val="18"/>
        </w:rPr>
        <w:t>4.</w:t>
      </w:r>
    </w:p>
    <w:p>
      <w:pPr>
        <w:pStyle w:val="BodyText"/>
      </w:pPr>
    </w:p>
    <w:p>
      <w:pPr>
        <w:pStyle w:val="BodyText"/>
      </w:pPr>
    </w:p>
    <w:p>
      <w:pPr>
        <w:pStyle w:val="BodyText"/>
      </w:pPr>
    </w:p>
    <w:p>
      <w:pPr>
        <w:pStyle w:val="ListParagraph"/>
        <w:numPr>
          <w:ilvl w:val="0"/>
          <w:numId w:val="462"/>
        </w:numPr>
        <w:tabs>
          <w:tab w:pos="591" w:val="left" w:leader="none"/>
          <w:tab w:pos="6000" w:val="left" w:leader="none"/>
        </w:tabs>
        <w:spacing w:line="240" w:lineRule="auto" w:before="0" w:after="0"/>
        <w:ind w:left="591" w:right="0" w:hanging="351"/>
        <w:jc w:val="left"/>
        <w:rPr>
          <w:sz w:val="18"/>
        </w:rPr>
      </w:pPr>
      <w:r>
        <w:rPr>
          <w:sz w:val="18"/>
        </w:rPr>
        <w:t>Which</w:t>
      </w:r>
      <w:r>
        <w:rPr>
          <w:spacing w:val="-1"/>
          <w:sz w:val="18"/>
        </w:rPr>
        <w:t> </w:t>
      </w:r>
      <w:r>
        <w:rPr>
          <w:sz w:val="18"/>
        </w:rPr>
        <w:t>class</w:t>
      </w:r>
      <w:r>
        <w:rPr>
          <w:spacing w:val="-1"/>
          <w:sz w:val="18"/>
        </w:rPr>
        <w:t> </w:t>
      </w:r>
      <w:r>
        <w:rPr>
          <w:sz w:val="18"/>
        </w:rPr>
        <w:t>of</w:t>
      </w:r>
      <w:r>
        <w:rPr>
          <w:spacing w:val="-6"/>
          <w:sz w:val="18"/>
        </w:rPr>
        <w:t> </w:t>
      </w:r>
      <w:r>
        <w:rPr>
          <w:sz w:val="18"/>
        </w:rPr>
        <w:t>airspace</w:t>
      </w:r>
      <w:r>
        <w:rPr>
          <w:spacing w:val="3"/>
          <w:sz w:val="18"/>
        </w:rPr>
        <w:t> </w:t>
      </w:r>
      <w:r>
        <w:rPr>
          <w:sz w:val="18"/>
        </w:rPr>
        <w:t>in Iran are</w:t>
      </w:r>
      <w:r>
        <w:rPr>
          <w:spacing w:val="-5"/>
          <w:sz w:val="18"/>
        </w:rPr>
        <w:t> </w:t>
      </w:r>
      <w:r>
        <w:rPr>
          <w:sz w:val="18"/>
        </w:rPr>
        <w:t>control</w:t>
      </w:r>
      <w:r>
        <w:rPr>
          <w:spacing w:val="-9"/>
          <w:sz w:val="18"/>
        </w:rPr>
        <w:t> </w:t>
      </w:r>
      <w:r>
        <w:rPr>
          <w:spacing w:val="-2"/>
          <w:sz w:val="18"/>
        </w:rPr>
        <w:t>airspace?</w:t>
      </w:r>
      <w:r>
        <w:rPr>
          <w:sz w:val="18"/>
        </w:rPr>
        <w:tab/>
        <w:t>Answer</w:t>
      </w:r>
      <w:r>
        <w:rPr>
          <w:spacing w:val="-10"/>
          <w:sz w:val="18"/>
        </w:rPr>
        <w:t> </w:t>
      </w:r>
      <w:r>
        <w:rPr>
          <w:b/>
          <w:sz w:val="18"/>
        </w:rPr>
        <w:t>(C)</w:t>
      </w:r>
      <w:r>
        <w:rPr>
          <w:b/>
          <w:spacing w:val="-1"/>
          <w:sz w:val="18"/>
        </w:rPr>
        <w:t> </w:t>
      </w:r>
      <w:r>
        <w:rPr>
          <w:sz w:val="18"/>
        </w:rPr>
        <w:t>is</w:t>
      </w:r>
      <w:r>
        <w:rPr>
          <w:spacing w:val="-3"/>
          <w:sz w:val="18"/>
        </w:rPr>
        <w:t> </w:t>
      </w:r>
      <w:r>
        <w:rPr>
          <w:spacing w:val="-2"/>
          <w:sz w:val="18"/>
        </w:rPr>
        <w:t>correct.</w:t>
      </w:r>
    </w:p>
    <w:p>
      <w:pPr>
        <w:spacing w:before="2"/>
        <w:ind w:left="0" w:right="3178" w:firstLine="0"/>
        <w:jc w:val="right"/>
        <w:rPr>
          <w:sz w:val="18"/>
        </w:rPr>
      </w:pPr>
      <w:r>
        <w:rPr>
          <w:b/>
          <w:sz w:val="18"/>
        </w:rPr>
        <w:t>DISCUSSION:</w:t>
      </w:r>
      <w:r>
        <w:rPr>
          <w:b/>
          <w:spacing w:val="-10"/>
          <w:sz w:val="18"/>
        </w:rPr>
        <w:t> </w:t>
      </w:r>
      <w:r>
        <w:rPr>
          <w:sz w:val="18"/>
        </w:rPr>
        <w:t>Refer</w:t>
      </w:r>
      <w:r>
        <w:rPr>
          <w:spacing w:val="-8"/>
          <w:sz w:val="18"/>
        </w:rPr>
        <w:t> </w:t>
      </w:r>
      <w:r>
        <w:rPr>
          <w:sz w:val="18"/>
        </w:rPr>
        <w:t>to</w:t>
      </w:r>
      <w:r>
        <w:rPr>
          <w:spacing w:val="-2"/>
          <w:sz w:val="18"/>
        </w:rPr>
        <w:t> </w:t>
      </w:r>
      <w:r>
        <w:rPr>
          <w:spacing w:val="-4"/>
          <w:sz w:val="18"/>
        </w:rPr>
        <w:t>AIP.</w:t>
      </w:r>
    </w:p>
    <w:p>
      <w:pPr>
        <w:pStyle w:val="ListParagraph"/>
        <w:numPr>
          <w:ilvl w:val="0"/>
          <w:numId w:val="494"/>
        </w:numPr>
        <w:tabs>
          <w:tab w:pos="599" w:val="left" w:leader="none"/>
        </w:tabs>
        <w:spacing w:line="202" w:lineRule="exact" w:before="0" w:after="0"/>
        <w:ind w:left="599" w:right="0" w:hanging="359"/>
        <w:jc w:val="left"/>
        <w:rPr>
          <w:sz w:val="18"/>
        </w:rPr>
      </w:pPr>
      <w:r>
        <w:rPr>
          <w:spacing w:val="-2"/>
          <w:sz w:val="18"/>
        </w:rPr>
        <w:t>B,C,D.</w:t>
      </w:r>
    </w:p>
    <w:p>
      <w:pPr>
        <w:pStyle w:val="ListParagraph"/>
        <w:numPr>
          <w:ilvl w:val="0"/>
          <w:numId w:val="494"/>
        </w:numPr>
        <w:tabs>
          <w:tab w:pos="599" w:val="left" w:leader="none"/>
        </w:tabs>
        <w:spacing w:line="240" w:lineRule="auto" w:before="2" w:after="0"/>
        <w:ind w:left="599" w:right="0" w:hanging="359"/>
        <w:jc w:val="left"/>
        <w:rPr>
          <w:sz w:val="18"/>
        </w:rPr>
      </w:pPr>
      <w:r>
        <w:rPr>
          <w:spacing w:val="-2"/>
          <w:sz w:val="18"/>
        </w:rPr>
        <w:t>A,B,C,D.</w:t>
      </w:r>
    </w:p>
    <w:p>
      <w:pPr>
        <w:pStyle w:val="ListParagraph"/>
        <w:numPr>
          <w:ilvl w:val="0"/>
          <w:numId w:val="494"/>
        </w:numPr>
        <w:tabs>
          <w:tab w:pos="599" w:val="left" w:leader="none"/>
        </w:tabs>
        <w:spacing w:line="240" w:lineRule="auto" w:before="1" w:after="0"/>
        <w:ind w:left="599" w:right="0" w:hanging="359"/>
        <w:jc w:val="left"/>
        <w:rPr>
          <w:sz w:val="18"/>
        </w:rPr>
      </w:pPr>
      <w:r>
        <w:rPr>
          <w:spacing w:val="-2"/>
          <w:sz w:val="18"/>
        </w:rPr>
        <w:t>A,C,D.</w:t>
      </w:r>
    </w:p>
    <w:p>
      <w:pPr>
        <w:pStyle w:val="ListParagraph"/>
        <w:numPr>
          <w:ilvl w:val="0"/>
          <w:numId w:val="494"/>
        </w:numPr>
        <w:tabs>
          <w:tab w:pos="599" w:val="left" w:leader="none"/>
        </w:tabs>
        <w:spacing w:line="240" w:lineRule="auto" w:before="2" w:after="0"/>
        <w:ind w:left="599" w:right="0" w:hanging="359"/>
        <w:jc w:val="left"/>
        <w:rPr>
          <w:sz w:val="18"/>
        </w:rPr>
      </w:pPr>
      <w:r>
        <w:rPr>
          <w:spacing w:val="-4"/>
          <w:sz w:val="18"/>
        </w:rPr>
        <w:t>A,D.</w:t>
      </w:r>
    </w:p>
    <w:p>
      <w:pPr>
        <w:pStyle w:val="BodyText"/>
      </w:pPr>
    </w:p>
    <w:p>
      <w:pPr>
        <w:pStyle w:val="BodyText"/>
      </w:pPr>
    </w:p>
    <w:p>
      <w:pPr>
        <w:pStyle w:val="BodyText"/>
      </w:pPr>
    </w:p>
    <w:p>
      <w:pPr>
        <w:pStyle w:val="ListParagraph"/>
        <w:numPr>
          <w:ilvl w:val="0"/>
          <w:numId w:val="462"/>
        </w:numPr>
        <w:tabs>
          <w:tab w:pos="591" w:val="left" w:leader="none"/>
          <w:tab w:pos="6000" w:val="left" w:leader="none"/>
        </w:tabs>
        <w:spacing w:line="204" w:lineRule="exact" w:before="0" w:after="0"/>
        <w:ind w:left="591" w:right="0" w:hanging="351"/>
        <w:jc w:val="left"/>
        <w:rPr>
          <w:sz w:val="18"/>
        </w:rPr>
      </w:pPr>
      <w:r>
        <w:rPr>
          <w:sz w:val="18"/>
        </w:rPr>
        <w:t>Which</w:t>
      </w:r>
      <w:r>
        <w:rPr>
          <w:spacing w:val="-2"/>
          <w:sz w:val="18"/>
        </w:rPr>
        <w:t> </w:t>
      </w:r>
      <w:r>
        <w:rPr>
          <w:sz w:val="18"/>
        </w:rPr>
        <w:t>class</w:t>
      </w:r>
      <w:r>
        <w:rPr>
          <w:spacing w:val="-2"/>
          <w:sz w:val="18"/>
        </w:rPr>
        <w:t> </w:t>
      </w:r>
      <w:r>
        <w:rPr>
          <w:sz w:val="18"/>
        </w:rPr>
        <w:t>of</w:t>
      </w:r>
      <w:r>
        <w:rPr>
          <w:spacing w:val="-7"/>
          <w:sz w:val="18"/>
        </w:rPr>
        <w:t> </w:t>
      </w:r>
      <w:r>
        <w:rPr>
          <w:sz w:val="18"/>
        </w:rPr>
        <w:t>airspace</w:t>
      </w:r>
      <w:r>
        <w:rPr>
          <w:spacing w:val="2"/>
          <w:sz w:val="18"/>
        </w:rPr>
        <w:t> </w:t>
      </w:r>
      <w:r>
        <w:rPr>
          <w:sz w:val="18"/>
        </w:rPr>
        <w:t>in</w:t>
      </w:r>
      <w:r>
        <w:rPr>
          <w:spacing w:val="-2"/>
          <w:sz w:val="18"/>
        </w:rPr>
        <w:t> </w:t>
      </w:r>
      <w:r>
        <w:rPr>
          <w:sz w:val="18"/>
        </w:rPr>
        <w:t>Iran</w:t>
      </w:r>
      <w:r>
        <w:rPr>
          <w:spacing w:val="-1"/>
          <w:sz w:val="18"/>
        </w:rPr>
        <w:t> </w:t>
      </w:r>
      <w:r>
        <w:rPr>
          <w:sz w:val="18"/>
        </w:rPr>
        <w:t>are</w:t>
      </w:r>
      <w:r>
        <w:rPr>
          <w:spacing w:val="-5"/>
          <w:sz w:val="18"/>
        </w:rPr>
        <w:t> </w:t>
      </w:r>
      <w:r>
        <w:rPr>
          <w:sz w:val="18"/>
        </w:rPr>
        <w:t>uncontrolled</w:t>
      </w:r>
      <w:r>
        <w:rPr>
          <w:spacing w:val="-1"/>
          <w:sz w:val="18"/>
        </w:rPr>
        <w:t> </w:t>
      </w:r>
      <w:r>
        <w:rPr>
          <w:spacing w:val="-2"/>
          <w:sz w:val="18"/>
        </w:rPr>
        <w:t>airspace?</w:t>
      </w:r>
      <w:r>
        <w:rPr>
          <w:sz w:val="18"/>
        </w:rPr>
        <w:tab/>
        <w:t>Answer</w:t>
      </w:r>
      <w:r>
        <w:rPr>
          <w:spacing w:val="-10"/>
          <w:sz w:val="18"/>
        </w:rPr>
        <w:t> </w:t>
      </w:r>
      <w:r>
        <w:rPr>
          <w:b/>
          <w:sz w:val="18"/>
        </w:rPr>
        <w:t>(C)</w:t>
      </w:r>
      <w:r>
        <w:rPr>
          <w:b/>
          <w:spacing w:val="-1"/>
          <w:sz w:val="18"/>
        </w:rPr>
        <w:t> </w:t>
      </w:r>
      <w:r>
        <w:rPr>
          <w:sz w:val="18"/>
        </w:rPr>
        <w:t>is</w:t>
      </w:r>
      <w:r>
        <w:rPr>
          <w:spacing w:val="-3"/>
          <w:sz w:val="18"/>
        </w:rPr>
        <w:t> </w:t>
      </w:r>
      <w:r>
        <w:rPr>
          <w:spacing w:val="-2"/>
          <w:sz w:val="18"/>
        </w:rPr>
        <w:t>correct.</w:t>
      </w:r>
    </w:p>
    <w:p>
      <w:pPr>
        <w:spacing w:line="204" w:lineRule="exact" w:before="0"/>
        <w:ind w:left="6000" w:right="0" w:firstLine="0"/>
        <w:jc w:val="left"/>
        <w:rPr>
          <w:sz w:val="18"/>
        </w:rPr>
      </w:pPr>
      <w:r>
        <w:rPr>
          <w:b/>
          <w:sz w:val="18"/>
        </w:rPr>
        <w:t>DISCUSSION:</w:t>
      </w:r>
      <w:r>
        <w:rPr>
          <w:b/>
          <w:spacing w:val="-10"/>
          <w:sz w:val="18"/>
        </w:rPr>
        <w:t> </w:t>
      </w:r>
      <w:r>
        <w:rPr>
          <w:sz w:val="18"/>
        </w:rPr>
        <w:t>Refer</w:t>
      </w:r>
      <w:r>
        <w:rPr>
          <w:spacing w:val="-8"/>
          <w:sz w:val="18"/>
        </w:rPr>
        <w:t> </w:t>
      </w:r>
      <w:r>
        <w:rPr>
          <w:sz w:val="18"/>
        </w:rPr>
        <w:t>to</w:t>
      </w:r>
      <w:r>
        <w:rPr>
          <w:spacing w:val="-2"/>
          <w:sz w:val="18"/>
        </w:rPr>
        <w:t> </w:t>
      </w:r>
      <w:r>
        <w:rPr>
          <w:spacing w:val="-4"/>
          <w:sz w:val="18"/>
        </w:rPr>
        <w:t>AIP.</w:t>
      </w:r>
    </w:p>
    <w:p>
      <w:pPr>
        <w:pStyle w:val="ListParagraph"/>
        <w:numPr>
          <w:ilvl w:val="0"/>
          <w:numId w:val="495"/>
        </w:numPr>
        <w:tabs>
          <w:tab w:pos="599" w:val="left" w:leader="none"/>
        </w:tabs>
        <w:spacing w:line="240" w:lineRule="auto" w:before="2" w:after="0"/>
        <w:ind w:left="599" w:right="0" w:hanging="359"/>
        <w:jc w:val="left"/>
        <w:rPr>
          <w:sz w:val="18"/>
        </w:rPr>
      </w:pPr>
      <w:r>
        <w:rPr>
          <w:spacing w:val="-4"/>
          <w:sz w:val="18"/>
        </w:rPr>
        <w:t>F,G.</w:t>
      </w:r>
    </w:p>
    <w:p>
      <w:pPr>
        <w:pStyle w:val="ListParagraph"/>
        <w:numPr>
          <w:ilvl w:val="0"/>
          <w:numId w:val="495"/>
        </w:numPr>
        <w:tabs>
          <w:tab w:pos="599" w:val="left" w:leader="none"/>
        </w:tabs>
        <w:spacing w:line="240" w:lineRule="auto" w:before="2" w:after="0"/>
        <w:ind w:left="599" w:right="0" w:hanging="359"/>
        <w:jc w:val="left"/>
        <w:rPr>
          <w:sz w:val="18"/>
        </w:rPr>
      </w:pPr>
      <w:r>
        <w:rPr>
          <w:spacing w:val="-5"/>
          <w:sz w:val="18"/>
        </w:rPr>
        <w:t>F.</w:t>
      </w:r>
    </w:p>
    <w:p>
      <w:pPr>
        <w:pStyle w:val="ListParagraph"/>
        <w:numPr>
          <w:ilvl w:val="0"/>
          <w:numId w:val="495"/>
        </w:numPr>
        <w:tabs>
          <w:tab w:pos="599" w:val="left" w:leader="none"/>
        </w:tabs>
        <w:spacing w:line="204" w:lineRule="exact" w:before="2" w:after="0"/>
        <w:ind w:left="599" w:right="0" w:hanging="359"/>
        <w:jc w:val="left"/>
        <w:rPr>
          <w:sz w:val="18"/>
        </w:rPr>
      </w:pPr>
      <w:r>
        <w:rPr>
          <w:spacing w:val="-5"/>
          <w:sz w:val="18"/>
        </w:rPr>
        <w:t>G.</w:t>
      </w:r>
    </w:p>
    <w:p>
      <w:pPr>
        <w:pStyle w:val="ListParagraph"/>
        <w:numPr>
          <w:ilvl w:val="0"/>
          <w:numId w:val="495"/>
        </w:numPr>
        <w:tabs>
          <w:tab w:pos="599" w:val="left" w:leader="none"/>
        </w:tabs>
        <w:spacing w:line="204" w:lineRule="exact" w:before="0" w:after="0"/>
        <w:ind w:left="599" w:right="0" w:hanging="359"/>
        <w:jc w:val="left"/>
        <w:rPr>
          <w:sz w:val="18"/>
        </w:rPr>
      </w:pPr>
      <w:r>
        <w:rPr>
          <w:spacing w:val="-2"/>
          <w:sz w:val="18"/>
        </w:rPr>
        <w:t>E,F,G.</w:t>
      </w:r>
    </w:p>
    <w:p>
      <w:pPr>
        <w:pStyle w:val="BodyText"/>
      </w:pPr>
    </w:p>
    <w:p>
      <w:pPr>
        <w:pStyle w:val="BodyText"/>
      </w:pPr>
    </w:p>
    <w:p>
      <w:pPr>
        <w:pStyle w:val="BodyText"/>
      </w:pPr>
    </w:p>
    <w:p>
      <w:pPr>
        <w:pStyle w:val="ListParagraph"/>
        <w:numPr>
          <w:ilvl w:val="0"/>
          <w:numId w:val="462"/>
        </w:numPr>
        <w:tabs>
          <w:tab w:pos="591" w:val="left" w:leader="none"/>
          <w:tab w:pos="6000" w:val="left" w:leader="none"/>
        </w:tabs>
        <w:spacing w:line="240" w:lineRule="auto" w:before="0" w:after="0"/>
        <w:ind w:left="591" w:right="0" w:hanging="351"/>
        <w:jc w:val="left"/>
        <w:rPr>
          <w:sz w:val="18"/>
        </w:rPr>
      </w:pPr>
      <w:r>
        <w:rPr>
          <w:sz w:val="18"/>
        </w:rPr>
        <w:t>What</w:t>
      </w:r>
      <w:r>
        <w:rPr>
          <w:spacing w:val="-2"/>
          <w:sz w:val="18"/>
        </w:rPr>
        <w:t> </w:t>
      </w:r>
      <w:r>
        <w:rPr>
          <w:sz w:val="18"/>
        </w:rPr>
        <w:t>is the</w:t>
      </w:r>
      <w:r>
        <w:rPr>
          <w:spacing w:val="-2"/>
          <w:sz w:val="18"/>
        </w:rPr>
        <w:t> </w:t>
      </w:r>
      <w:r>
        <w:rPr>
          <w:sz w:val="18"/>
        </w:rPr>
        <w:t>class of</w:t>
      </w:r>
      <w:r>
        <w:rPr>
          <w:spacing w:val="-4"/>
          <w:sz w:val="18"/>
        </w:rPr>
        <w:t> </w:t>
      </w:r>
      <w:r>
        <w:rPr>
          <w:sz w:val="18"/>
        </w:rPr>
        <w:t>airspace</w:t>
      </w:r>
      <w:r>
        <w:rPr>
          <w:spacing w:val="-3"/>
          <w:sz w:val="18"/>
        </w:rPr>
        <w:t> </w:t>
      </w:r>
      <w:r>
        <w:rPr>
          <w:sz w:val="18"/>
        </w:rPr>
        <w:t>outside</w:t>
      </w:r>
      <w:r>
        <w:rPr>
          <w:spacing w:val="-2"/>
          <w:sz w:val="18"/>
        </w:rPr>
        <w:t> AIRWAY,TMA,CTR?</w:t>
      </w:r>
      <w:r>
        <w:rPr>
          <w:sz w:val="18"/>
        </w:rPr>
        <w:tab/>
        <w:t>Answer</w:t>
      </w:r>
      <w:r>
        <w:rPr>
          <w:spacing w:val="-10"/>
          <w:sz w:val="18"/>
        </w:rPr>
        <w:t> </w:t>
      </w:r>
      <w:r>
        <w:rPr>
          <w:b/>
          <w:sz w:val="18"/>
        </w:rPr>
        <w:t>(D)</w:t>
      </w:r>
      <w:r>
        <w:rPr>
          <w:b/>
          <w:spacing w:val="-1"/>
          <w:sz w:val="18"/>
        </w:rPr>
        <w:t> </w:t>
      </w:r>
      <w:r>
        <w:rPr>
          <w:sz w:val="18"/>
        </w:rPr>
        <w:t>is</w:t>
      </w:r>
      <w:r>
        <w:rPr>
          <w:spacing w:val="-3"/>
          <w:sz w:val="18"/>
        </w:rPr>
        <w:t> </w:t>
      </w:r>
      <w:r>
        <w:rPr>
          <w:spacing w:val="-2"/>
          <w:sz w:val="18"/>
        </w:rPr>
        <w:t>correct.</w:t>
      </w:r>
    </w:p>
    <w:p>
      <w:pPr>
        <w:spacing w:before="2"/>
        <w:ind w:left="6000" w:right="0" w:firstLine="0"/>
        <w:jc w:val="left"/>
        <w:rPr>
          <w:sz w:val="18"/>
        </w:rPr>
      </w:pPr>
      <w:r>
        <w:rPr>
          <w:b/>
          <w:sz w:val="18"/>
        </w:rPr>
        <w:t>DISCUSSION:</w:t>
      </w:r>
      <w:r>
        <w:rPr>
          <w:b/>
          <w:spacing w:val="-10"/>
          <w:sz w:val="18"/>
        </w:rPr>
        <w:t> </w:t>
      </w:r>
      <w:r>
        <w:rPr>
          <w:sz w:val="18"/>
        </w:rPr>
        <w:t>Refer</w:t>
      </w:r>
      <w:r>
        <w:rPr>
          <w:spacing w:val="-8"/>
          <w:sz w:val="18"/>
        </w:rPr>
        <w:t> </w:t>
      </w:r>
      <w:r>
        <w:rPr>
          <w:sz w:val="18"/>
        </w:rPr>
        <w:t>to</w:t>
      </w:r>
      <w:r>
        <w:rPr>
          <w:spacing w:val="-2"/>
          <w:sz w:val="18"/>
        </w:rPr>
        <w:t> </w:t>
      </w:r>
      <w:r>
        <w:rPr>
          <w:spacing w:val="-4"/>
          <w:sz w:val="18"/>
        </w:rPr>
        <w:t>AIP.</w:t>
      </w:r>
    </w:p>
    <w:p>
      <w:pPr>
        <w:pStyle w:val="ListParagraph"/>
        <w:numPr>
          <w:ilvl w:val="0"/>
          <w:numId w:val="496"/>
        </w:numPr>
        <w:tabs>
          <w:tab w:pos="599" w:val="left" w:leader="none"/>
        </w:tabs>
        <w:spacing w:line="240" w:lineRule="auto" w:before="1" w:after="0"/>
        <w:ind w:left="599" w:right="0" w:hanging="359"/>
        <w:jc w:val="left"/>
        <w:rPr>
          <w:sz w:val="18"/>
        </w:rPr>
      </w:pPr>
      <w:r>
        <w:rPr>
          <w:spacing w:val="-5"/>
          <w:sz w:val="18"/>
        </w:rPr>
        <w:t>A.</w:t>
      </w:r>
    </w:p>
    <w:p>
      <w:pPr>
        <w:pStyle w:val="ListParagraph"/>
        <w:numPr>
          <w:ilvl w:val="0"/>
          <w:numId w:val="496"/>
        </w:numPr>
        <w:tabs>
          <w:tab w:pos="599" w:val="left" w:leader="none"/>
        </w:tabs>
        <w:spacing w:line="204" w:lineRule="exact" w:before="2" w:after="0"/>
        <w:ind w:left="599" w:right="0" w:hanging="359"/>
        <w:jc w:val="left"/>
        <w:rPr>
          <w:sz w:val="18"/>
        </w:rPr>
      </w:pPr>
      <w:r>
        <w:rPr>
          <w:spacing w:val="-5"/>
          <w:sz w:val="18"/>
        </w:rPr>
        <w:t>C.</w:t>
      </w:r>
    </w:p>
    <w:p>
      <w:pPr>
        <w:pStyle w:val="ListParagraph"/>
        <w:numPr>
          <w:ilvl w:val="0"/>
          <w:numId w:val="496"/>
        </w:numPr>
        <w:tabs>
          <w:tab w:pos="599" w:val="left" w:leader="none"/>
        </w:tabs>
        <w:spacing w:line="204" w:lineRule="exact" w:before="0" w:after="0"/>
        <w:ind w:left="599" w:right="0" w:hanging="359"/>
        <w:jc w:val="left"/>
        <w:rPr>
          <w:sz w:val="18"/>
        </w:rPr>
      </w:pPr>
      <w:r>
        <w:rPr>
          <w:spacing w:val="-5"/>
          <w:sz w:val="18"/>
        </w:rPr>
        <w:t>D.</w:t>
      </w:r>
    </w:p>
    <w:p>
      <w:pPr>
        <w:pStyle w:val="ListParagraph"/>
        <w:numPr>
          <w:ilvl w:val="0"/>
          <w:numId w:val="496"/>
        </w:numPr>
        <w:tabs>
          <w:tab w:pos="599" w:val="left" w:leader="none"/>
        </w:tabs>
        <w:spacing w:line="240" w:lineRule="auto" w:before="2" w:after="0"/>
        <w:ind w:left="599" w:right="0" w:hanging="359"/>
        <w:jc w:val="left"/>
        <w:rPr>
          <w:sz w:val="18"/>
        </w:rPr>
      </w:pPr>
      <w:r>
        <w:rPr>
          <w:spacing w:val="-5"/>
          <w:sz w:val="18"/>
        </w:rPr>
        <w:t>G.</w:t>
      </w:r>
    </w:p>
    <w:p>
      <w:pPr>
        <w:pStyle w:val="BodyText"/>
      </w:pPr>
    </w:p>
    <w:p>
      <w:pPr>
        <w:pStyle w:val="BodyText"/>
      </w:pPr>
    </w:p>
    <w:p>
      <w:pPr>
        <w:pStyle w:val="BodyText"/>
      </w:pPr>
    </w:p>
    <w:p>
      <w:pPr>
        <w:pStyle w:val="ListParagraph"/>
        <w:numPr>
          <w:ilvl w:val="0"/>
          <w:numId w:val="462"/>
        </w:numPr>
        <w:tabs>
          <w:tab w:pos="591" w:val="left" w:leader="none"/>
          <w:tab w:pos="6000" w:val="left" w:leader="none"/>
        </w:tabs>
        <w:spacing w:line="240" w:lineRule="auto" w:before="0" w:after="0"/>
        <w:ind w:left="591" w:right="0" w:hanging="351"/>
        <w:jc w:val="left"/>
        <w:rPr>
          <w:sz w:val="18"/>
        </w:rPr>
      </w:pPr>
      <w:r>
        <w:rPr>
          <w:sz w:val="18"/>
        </w:rPr>
        <w:t>What</w:t>
      </w:r>
      <w:r>
        <w:rPr>
          <w:spacing w:val="-1"/>
          <w:sz w:val="18"/>
        </w:rPr>
        <w:t> </w:t>
      </w:r>
      <w:r>
        <w:rPr>
          <w:sz w:val="18"/>
        </w:rPr>
        <w:t>is</w:t>
      </w:r>
      <w:r>
        <w:rPr>
          <w:spacing w:val="2"/>
          <w:sz w:val="18"/>
        </w:rPr>
        <w:t> </w:t>
      </w:r>
      <w:r>
        <w:rPr>
          <w:sz w:val="18"/>
        </w:rPr>
        <w:t>the</w:t>
      </w:r>
      <w:r>
        <w:rPr>
          <w:spacing w:val="-2"/>
          <w:sz w:val="18"/>
        </w:rPr>
        <w:t> </w:t>
      </w:r>
      <w:r>
        <w:rPr>
          <w:sz w:val="18"/>
        </w:rPr>
        <w:t>classification</w:t>
      </w:r>
      <w:r>
        <w:rPr>
          <w:spacing w:val="3"/>
          <w:sz w:val="18"/>
        </w:rPr>
        <w:t> </w:t>
      </w:r>
      <w:r>
        <w:rPr>
          <w:sz w:val="18"/>
        </w:rPr>
        <w:t>of</w:t>
      </w:r>
      <w:r>
        <w:rPr>
          <w:spacing w:val="-4"/>
          <w:sz w:val="18"/>
        </w:rPr>
        <w:t> </w:t>
      </w:r>
      <w:r>
        <w:rPr>
          <w:sz w:val="18"/>
        </w:rPr>
        <w:t>Boushehr</w:t>
      </w:r>
      <w:r>
        <w:rPr>
          <w:spacing w:val="-3"/>
          <w:sz w:val="18"/>
        </w:rPr>
        <w:t> </w:t>
      </w:r>
      <w:r>
        <w:rPr>
          <w:spacing w:val="-4"/>
          <w:sz w:val="18"/>
        </w:rPr>
        <w:t>CTR?</w:t>
      </w:r>
      <w:r>
        <w:rPr>
          <w:sz w:val="18"/>
        </w:rPr>
        <w:tab/>
        <w:t>Answer</w:t>
      </w:r>
      <w:r>
        <w:rPr>
          <w:spacing w:val="-10"/>
          <w:sz w:val="18"/>
        </w:rPr>
        <w:t> </w:t>
      </w:r>
      <w:r>
        <w:rPr>
          <w:b/>
          <w:sz w:val="18"/>
        </w:rPr>
        <w:t>(C)</w:t>
      </w:r>
      <w:r>
        <w:rPr>
          <w:b/>
          <w:spacing w:val="-1"/>
          <w:sz w:val="18"/>
        </w:rPr>
        <w:t> </w:t>
      </w:r>
      <w:r>
        <w:rPr>
          <w:sz w:val="18"/>
        </w:rPr>
        <w:t>is</w:t>
      </w:r>
      <w:r>
        <w:rPr>
          <w:spacing w:val="-3"/>
          <w:sz w:val="18"/>
        </w:rPr>
        <w:t> </w:t>
      </w:r>
      <w:r>
        <w:rPr>
          <w:spacing w:val="-2"/>
          <w:sz w:val="18"/>
        </w:rPr>
        <w:t>correct.</w:t>
      </w:r>
    </w:p>
    <w:p>
      <w:pPr>
        <w:spacing w:before="2"/>
        <w:ind w:left="6000" w:right="0" w:firstLine="0"/>
        <w:jc w:val="left"/>
        <w:rPr>
          <w:sz w:val="18"/>
        </w:rPr>
      </w:pPr>
      <w:r>
        <w:rPr>
          <w:b/>
          <w:sz w:val="18"/>
        </w:rPr>
        <w:t>DISCUSSION:</w:t>
      </w:r>
      <w:r>
        <w:rPr>
          <w:b/>
          <w:spacing w:val="-10"/>
          <w:sz w:val="18"/>
        </w:rPr>
        <w:t> </w:t>
      </w:r>
      <w:r>
        <w:rPr>
          <w:sz w:val="18"/>
        </w:rPr>
        <w:t>Refer</w:t>
      </w:r>
      <w:r>
        <w:rPr>
          <w:spacing w:val="-8"/>
          <w:sz w:val="18"/>
        </w:rPr>
        <w:t> </w:t>
      </w:r>
      <w:r>
        <w:rPr>
          <w:sz w:val="18"/>
        </w:rPr>
        <w:t>to</w:t>
      </w:r>
      <w:r>
        <w:rPr>
          <w:spacing w:val="-2"/>
          <w:sz w:val="18"/>
        </w:rPr>
        <w:t> </w:t>
      </w:r>
      <w:r>
        <w:rPr>
          <w:spacing w:val="-4"/>
          <w:sz w:val="18"/>
        </w:rPr>
        <w:t>AIP.</w:t>
      </w:r>
    </w:p>
    <w:p>
      <w:pPr>
        <w:pStyle w:val="ListParagraph"/>
        <w:numPr>
          <w:ilvl w:val="0"/>
          <w:numId w:val="497"/>
        </w:numPr>
        <w:tabs>
          <w:tab w:pos="599" w:val="left" w:leader="none"/>
        </w:tabs>
        <w:spacing w:line="204" w:lineRule="exact" w:before="2" w:after="0"/>
        <w:ind w:left="599" w:right="0" w:hanging="359"/>
        <w:jc w:val="left"/>
        <w:rPr>
          <w:sz w:val="18"/>
        </w:rPr>
      </w:pPr>
      <w:r>
        <w:rPr>
          <w:spacing w:val="-5"/>
          <w:sz w:val="18"/>
        </w:rPr>
        <w:t>A.</w:t>
      </w:r>
    </w:p>
    <w:p>
      <w:pPr>
        <w:pStyle w:val="ListParagraph"/>
        <w:numPr>
          <w:ilvl w:val="0"/>
          <w:numId w:val="497"/>
        </w:numPr>
        <w:tabs>
          <w:tab w:pos="599" w:val="left" w:leader="none"/>
        </w:tabs>
        <w:spacing w:line="204" w:lineRule="exact" w:before="0" w:after="0"/>
        <w:ind w:left="599" w:right="0" w:hanging="359"/>
        <w:jc w:val="left"/>
        <w:rPr>
          <w:sz w:val="18"/>
        </w:rPr>
      </w:pPr>
      <w:r>
        <w:rPr>
          <w:spacing w:val="-5"/>
          <w:sz w:val="18"/>
        </w:rPr>
        <w:t>D.</w:t>
      </w:r>
    </w:p>
    <w:p>
      <w:pPr>
        <w:pStyle w:val="ListParagraph"/>
        <w:numPr>
          <w:ilvl w:val="0"/>
          <w:numId w:val="497"/>
        </w:numPr>
        <w:tabs>
          <w:tab w:pos="599" w:val="left" w:leader="none"/>
        </w:tabs>
        <w:spacing w:line="240" w:lineRule="auto" w:before="2" w:after="0"/>
        <w:ind w:left="599" w:right="0" w:hanging="359"/>
        <w:jc w:val="left"/>
        <w:rPr>
          <w:sz w:val="18"/>
        </w:rPr>
      </w:pPr>
      <w:r>
        <w:rPr>
          <w:spacing w:val="-4"/>
          <w:sz w:val="18"/>
        </w:rPr>
        <w:t>A,D.</w:t>
      </w:r>
    </w:p>
    <w:p>
      <w:pPr>
        <w:pStyle w:val="ListParagraph"/>
        <w:numPr>
          <w:ilvl w:val="0"/>
          <w:numId w:val="497"/>
        </w:numPr>
        <w:tabs>
          <w:tab w:pos="599" w:val="left" w:leader="none"/>
        </w:tabs>
        <w:spacing w:line="240" w:lineRule="auto" w:before="1" w:after="0"/>
        <w:ind w:left="599" w:right="0" w:hanging="359"/>
        <w:jc w:val="left"/>
        <w:rPr>
          <w:sz w:val="18"/>
        </w:rPr>
      </w:pPr>
      <w:r>
        <w:rPr>
          <w:spacing w:val="-5"/>
          <w:sz w:val="18"/>
        </w:rPr>
        <w:t>C.</w:t>
      </w:r>
    </w:p>
    <w:p>
      <w:pPr>
        <w:pStyle w:val="BodyText"/>
      </w:pPr>
    </w:p>
    <w:p>
      <w:pPr>
        <w:pStyle w:val="BodyText"/>
      </w:pPr>
    </w:p>
    <w:p>
      <w:pPr>
        <w:pStyle w:val="BodyText"/>
      </w:pPr>
    </w:p>
    <w:p>
      <w:pPr>
        <w:pStyle w:val="ListParagraph"/>
        <w:numPr>
          <w:ilvl w:val="0"/>
          <w:numId w:val="462"/>
        </w:numPr>
        <w:tabs>
          <w:tab w:pos="591" w:val="left" w:leader="none"/>
          <w:tab w:pos="6000" w:val="left" w:leader="none"/>
        </w:tabs>
        <w:spacing w:line="240" w:lineRule="auto" w:before="0" w:after="0"/>
        <w:ind w:left="591" w:right="0" w:hanging="351"/>
        <w:jc w:val="left"/>
        <w:rPr>
          <w:sz w:val="18"/>
        </w:rPr>
      </w:pPr>
      <w:r>
        <w:rPr>
          <w:sz w:val="18"/>
        </w:rPr>
        <w:t>What</w:t>
      </w:r>
      <w:r>
        <w:rPr>
          <w:spacing w:val="-3"/>
          <w:sz w:val="18"/>
        </w:rPr>
        <w:t> </w:t>
      </w:r>
      <w:r>
        <w:rPr>
          <w:sz w:val="18"/>
        </w:rPr>
        <w:t>is</w:t>
      </w:r>
      <w:r>
        <w:rPr>
          <w:spacing w:val="-1"/>
          <w:sz w:val="18"/>
        </w:rPr>
        <w:t> </w:t>
      </w:r>
      <w:r>
        <w:rPr>
          <w:sz w:val="18"/>
        </w:rPr>
        <w:t>the</w:t>
      </w:r>
      <w:r>
        <w:rPr>
          <w:spacing w:val="-4"/>
          <w:sz w:val="18"/>
        </w:rPr>
        <w:t> </w:t>
      </w:r>
      <w:r>
        <w:rPr>
          <w:sz w:val="18"/>
        </w:rPr>
        <w:t>classification of</w:t>
      </w:r>
      <w:r>
        <w:rPr>
          <w:spacing w:val="3"/>
          <w:sz w:val="18"/>
        </w:rPr>
        <w:t> </w:t>
      </w:r>
      <w:r>
        <w:rPr>
          <w:sz w:val="18"/>
        </w:rPr>
        <w:t>TMA</w:t>
      </w:r>
      <w:r>
        <w:rPr>
          <w:spacing w:val="-4"/>
          <w:sz w:val="18"/>
        </w:rPr>
        <w:t> </w:t>
      </w:r>
      <w:r>
        <w:rPr>
          <w:sz w:val="18"/>
        </w:rPr>
        <w:t>up to FL</w:t>
      </w:r>
      <w:r>
        <w:rPr>
          <w:spacing w:val="-4"/>
          <w:sz w:val="18"/>
        </w:rPr>
        <w:t> 200?</w:t>
      </w:r>
      <w:r>
        <w:rPr>
          <w:sz w:val="18"/>
        </w:rPr>
        <w:tab/>
        <w:t>Answer</w:t>
      </w:r>
      <w:r>
        <w:rPr>
          <w:spacing w:val="-10"/>
          <w:sz w:val="18"/>
        </w:rPr>
        <w:t> </w:t>
      </w:r>
      <w:r>
        <w:rPr>
          <w:b/>
          <w:sz w:val="18"/>
        </w:rPr>
        <w:t>(A)</w:t>
      </w:r>
      <w:r>
        <w:rPr>
          <w:b/>
          <w:spacing w:val="-1"/>
          <w:sz w:val="18"/>
        </w:rPr>
        <w:t> </w:t>
      </w:r>
      <w:r>
        <w:rPr>
          <w:sz w:val="18"/>
        </w:rPr>
        <w:t>is</w:t>
      </w:r>
      <w:r>
        <w:rPr>
          <w:spacing w:val="-3"/>
          <w:sz w:val="18"/>
        </w:rPr>
        <w:t> </w:t>
      </w:r>
      <w:r>
        <w:rPr>
          <w:spacing w:val="-2"/>
          <w:sz w:val="18"/>
        </w:rPr>
        <w:t>correct.</w:t>
      </w:r>
    </w:p>
    <w:p>
      <w:pPr>
        <w:spacing w:before="2"/>
        <w:ind w:left="6000" w:right="0" w:firstLine="0"/>
        <w:jc w:val="left"/>
        <w:rPr>
          <w:sz w:val="18"/>
        </w:rPr>
      </w:pPr>
      <w:r>
        <w:rPr>
          <w:b/>
          <w:sz w:val="18"/>
        </w:rPr>
        <w:t>DISCUSSION:</w:t>
      </w:r>
      <w:r>
        <w:rPr>
          <w:b/>
          <w:spacing w:val="-10"/>
          <w:sz w:val="18"/>
        </w:rPr>
        <w:t> </w:t>
      </w:r>
      <w:r>
        <w:rPr>
          <w:sz w:val="18"/>
        </w:rPr>
        <w:t>Refer</w:t>
      </w:r>
      <w:r>
        <w:rPr>
          <w:spacing w:val="-8"/>
          <w:sz w:val="18"/>
        </w:rPr>
        <w:t> </w:t>
      </w:r>
      <w:r>
        <w:rPr>
          <w:sz w:val="18"/>
        </w:rPr>
        <w:t>to</w:t>
      </w:r>
      <w:r>
        <w:rPr>
          <w:spacing w:val="-2"/>
          <w:sz w:val="18"/>
        </w:rPr>
        <w:t> </w:t>
      </w:r>
      <w:r>
        <w:rPr>
          <w:spacing w:val="-4"/>
          <w:sz w:val="18"/>
        </w:rPr>
        <w:t>AIP.</w:t>
      </w:r>
    </w:p>
    <w:p>
      <w:pPr>
        <w:pStyle w:val="ListParagraph"/>
        <w:numPr>
          <w:ilvl w:val="0"/>
          <w:numId w:val="498"/>
        </w:numPr>
        <w:tabs>
          <w:tab w:pos="599" w:val="left" w:leader="none"/>
        </w:tabs>
        <w:spacing w:line="202" w:lineRule="exact" w:before="0" w:after="0"/>
        <w:ind w:left="599" w:right="0" w:hanging="359"/>
        <w:jc w:val="left"/>
        <w:rPr>
          <w:sz w:val="18"/>
        </w:rPr>
      </w:pPr>
      <w:r>
        <w:rPr>
          <w:spacing w:val="-5"/>
          <w:sz w:val="18"/>
        </w:rPr>
        <w:t>C.</w:t>
      </w:r>
    </w:p>
    <w:p>
      <w:pPr>
        <w:pStyle w:val="ListParagraph"/>
        <w:numPr>
          <w:ilvl w:val="0"/>
          <w:numId w:val="498"/>
        </w:numPr>
        <w:tabs>
          <w:tab w:pos="599" w:val="left" w:leader="none"/>
        </w:tabs>
        <w:spacing w:line="240" w:lineRule="auto" w:before="2" w:after="0"/>
        <w:ind w:left="599" w:right="0" w:hanging="359"/>
        <w:jc w:val="left"/>
        <w:rPr>
          <w:sz w:val="18"/>
        </w:rPr>
      </w:pPr>
      <w:r>
        <w:rPr>
          <w:spacing w:val="-5"/>
          <w:sz w:val="18"/>
        </w:rPr>
        <w:t>A.</w:t>
      </w:r>
    </w:p>
    <w:p>
      <w:pPr>
        <w:pStyle w:val="ListParagraph"/>
        <w:numPr>
          <w:ilvl w:val="0"/>
          <w:numId w:val="498"/>
        </w:numPr>
        <w:tabs>
          <w:tab w:pos="599" w:val="left" w:leader="none"/>
        </w:tabs>
        <w:spacing w:line="240" w:lineRule="auto" w:before="1" w:after="0"/>
        <w:ind w:left="599" w:right="0" w:hanging="359"/>
        <w:jc w:val="left"/>
        <w:rPr>
          <w:sz w:val="18"/>
        </w:rPr>
      </w:pPr>
      <w:r>
        <w:rPr>
          <w:spacing w:val="-4"/>
          <w:sz w:val="18"/>
        </w:rPr>
        <w:t>A,C.</w:t>
      </w:r>
    </w:p>
    <w:p>
      <w:pPr>
        <w:pStyle w:val="ListParagraph"/>
        <w:numPr>
          <w:ilvl w:val="0"/>
          <w:numId w:val="498"/>
        </w:numPr>
        <w:tabs>
          <w:tab w:pos="599" w:val="left" w:leader="none"/>
        </w:tabs>
        <w:spacing w:line="240" w:lineRule="auto" w:before="2" w:after="0"/>
        <w:ind w:left="599" w:right="0" w:hanging="359"/>
        <w:jc w:val="left"/>
        <w:rPr>
          <w:sz w:val="18"/>
        </w:rPr>
      </w:pPr>
      <w:r>
        <w:rPr>
          <w:spacing w:val="-5"/>
          <w:sz w:val="18"/>
        </w:rPr>
        <w:t>D.</w:t>
      </w:r>
    </w:p>
    <w:p>
      <w:pPr>
        <w:pStyle w:val="ListParagraph"/>
        <w:spacing w:after="0" w:line="240" w:lineRule="auto"/>
        <w:jc w:val="left"/>
        <w:rPr>
          <w:sz w:val="18"/>
        </w:rPr>
        <w:sectPr>
          <w:pgSz w:w="11910" w:h="16850"/>
          <w:pgMar w:header="508" w:footer="1301" w:top="1620" w:bottom="1500" w:left="566" w:right="0"/>
        </w:sectPr>
      </w:pPr>
    </w:p>
    <w:p>
      <w:pPr>
        <w:pStyle w:val="BodyText"/>
        <w:spacing w:before="88"/>
      </w:pPr>
    </w:p>
    <w:p>
      <w:pPr>
        <w:pStyle w:val="ListParagraph"/>
        <w:numPr>
          <w:ilvl w:val="0"/>
          <w:numId w:val="462"/>
        </w:numPr>
        <w:tabs>
          <w:tab w:pos="591" w:val="left" w:leader="none"/>
          <w:tab w:pos="6000" w:val="left" w:leader="none"/>
        </w:tabs>
        <w:spacing w:line="240" w:lineRule="auto" w:before="0" w:after="0"/>
        <w:ind w:left="591" w:right="0" w:hanging="351"/>
        <w:jc w:val="left"/>
        <w:rPr>
          <w:sz w:val="18"/>
        </w:rPr>
      </w:pPr>
      <w:r>
        <w:rPr>
          <w:sz w:val="18"/>
        </w:rPr>
        <w:t>What</w:t>
      </w:r>
      <w:r>
        <w:rPr>
          <w:spacing w:val="-5"/>
          <w:sz w:val="18"/>
        </w:rPr>
        <w:t> </w:t>
      </w:r>
      <w:r>
        <w:rPr>
          <w:sz w:val="18"/>
        </w:rPr>
        <w:t>is</w:t>
      </w:r>
      <w:r>
        <w:rPr>
          <w:spacing w:val="-3"/>
          <w:sz w:val="18"/>
        </w:rPr>
        <w:t> </w:t>
      </w:r>
      <w:r>
        <w:rPr>
          <w:sz w:val="18"/>
        </w:rPr>
        <w:t>the</w:t>
      </w:r>
      <w:r>
        <w:rPr>
          <w:spacing w:val="-5"/>
          <w:sz w:val="18"/>
        </w:rPr>
        <w:t> </w:t>
      </w:r>
      <w:r>
        <w:rPr>
          <w:sz w:val="18"/>
        </w:rPr>
        <w:t>classification</w:t>
      </w:r>
      <w:r>
        <w:rPr>
          <w:spacing w:val="-2"/>
          <w:sz w:val="18"/>
        </w:rPr>
        <w:t> </w:t>
      </w:r>
      <w:r>
        <w:rPr>
          <w:sz w:val="18"/>
        </w:rPr>
        <w:t>of Tabriz</w:t>
      </w:r>
      <w:r>
        <w:rPr>
          <w:spacing w:val="2"/>
          <w:sz w:val="18"/>
        </w:rPr>
        <w:t> </w:t>
      </w:r>
      <w:r>
        <w:rPr>
          <w:spacing w:val="-5"/>
          <w:sz w:val="18"/>
        </w:rPr>
        <w:t>CTR</w:t>
      </w:r>
      <w:r>
        <w:rPr>
          <w:sz w:val="18"/>
        </w:rPr>
        <w:tab/>
        <w:t>Answer</w:t>
      </w:r>
      <w:r>
        <w:rPr>
          <w:spacing w:val="-10"/>
          <w:sz w:val="18"/>
        </w:rPr>
        <w:t> </w:t>
      </w:r>
      <w:r>
        <w:rPr>
          <w:b/>
          <w:sz w:val="18"/>
        </w:rPr>
        <w:t>(B)</w:t>
      </w:r>
      <w:r>
        <w:rPr>
          <w:b/>
          <w:spacing w:val="1"/>
          <w:sz w:val="18"/>
        </w:rPr>
        <w:t> </w:t>
      </w:r>
      <w:r>
        <w:rPr>
          <w:sz w:val="18"/>
        </w:rPr>
        <w:t>is</w:t>
      </w:r>
      <w:r>
        <w:rPr>
          <w:spacing w:val="-2"/>
          <w:sz w:val="18"/>
        </w:rPr>
        <w:t> correct.</w:t>
      </w:r>
    </w:p>
    <w:p>
      <w:pPr>
        <w:tabs>
          <w:tab w:pos="5363" w:val="left" w:leader="none"/>
        </w:tabs>
        <w:spacing w:before="2"/>
        <w:ind w:left="0" w:right="3178" w:firstLine="0"/>
        <w:jc w:val="right"/>
        <w:rPr>
          <w:sz w:val="18"/>
        </w:rPr>
      </w:pPr>
      <w:r>
        <w:rPr>
          <w:sz w:val="18"/>
        </w:rPr>
        <w:t>above</w:t>
      </w:r>
      <w:r>
        <w:rPr>
          <w:spacing w:val="-3"/>
          <w:sz w:val="18"/>
        </w:rPr>
        <w:t> </w:t>
      </w:r>
      <w:r>
        <w:rPr>
          <w:sz w:val="18"/>
        </w:rPr>
        <w:t>FL</w:t>
      </w:r>
      <w:r>
        <w:rPr>
          <w:spacing w:val="4"/>
          <w:sz w:val="18"/>
        </w:rPr>
        <w:t> </w:t>
      </w:r>
      <w:r>
        <w:rPr>
          <w:spacing w:val="-4"/>
          <w:sz w:val="18"/>
        </w:rPr>
        <w:t>200?</w:t>
      </w:r>
      <w:r>
        <w:rPr>
          <w:sz w:val="18"/>
        </w:rPr>
        <w:tab/>
      </w:r>
      <w:r>
        <w:rPr>
          <w:b/>
          <w:sz w:val="18"/>
        </w:rPr>
        <w:t>DISCUSSION:</w:t>
      </w:r>
      <w:r>
        <w:rPr>
          <w:b/>
          <w:spacing w:val="-8"/>
          <w:sz w:val="18"/>
        </w:rPr>
        <w:t> </w:t>
      </w:r>
      <w:r>
        <w:rPr>
          <w:sz w:val="18"/>
        </w:rPr>
        <w:t>Refer</w:t>
      </w:r>
      <w:r>
        <w:rPr>
          <w:spacing w:val="-8"/>
          <w:sz w:val="18"/>
        </w:rPr>
        <w:t> </w:t>
      </w:r>
      <w:r>
        <w:rPr>
          <w:sz w:val="18"/>
        </w:rPr>
        <w:t>to</w:t>
      </w:r>
      <w:r>
        <w:rPr>
          <w:spacing w:val="-2"/>
          <w:sz w:val="18"/>
        </w:rPr>
        <w:t> </w:t>
      </w:r>
      <w:r>
        <w:rPr>
          <w:spacing w:val="-4"/>
          <w:sz w:val="18"/>
        </w:rPr>
        <w:t>AIP.</w:t>
      </w:r>
    </w:p>
    <w:p>
      <w:pPr>
        <w:pStyle w:val="ListParagraph"/>
        <w:numPr>
          <w:ilvl w:val="1"/>
          <w:numId w:val="462"/>
        </w:numPr>
        <w:tabs>
          <w:tab w:pos="599" w:val="left" w:leader="none"/>
        </w:tabs>
        <w:spacing w:line="240" w:lineRule="auto" w:before="204" w:after="0"/>
        <w:ind w:left="599" w:right="0" w:hanging="359"/>
        <w:jc w:val="left"/>
        <w:rPr>
          <w:sz w:val="18"/>
        </w:rPr>
      </w:pPr>
      <w:r>
        <w:rPr>
          <w:spacing w:val="-5"/>
          <w:sz w:val="18"/>
        </w:rPr>
        <w:t>C.</w:t>
      </w:r>
    </w:p>
    <w:p>
      <w:pPr>
        <w:pStyle w:val="ListParagraph"/>
        <w:numPr>
          <w:ilvl w:val="1"/>
          <w:numId w:val="462"/>
        </w:numPr>
        <w:tabs>
          <w:tab w:pos="599" w:val="left" w:leader="none"/>
        </w:tabs>
        <w:spacing w:line="240" w:lineRule="auto" w:before="1" w:after="0"/>
        <w:ind w:left="599" w:right="0" w:hanging="359"/>
        <w:jc w:val="left"/>
        <w:rPr>
          <w:sz w:val="18"/>
        </w:rPr>
      </w:pPr>
      <w:r>
        <w:rPr>
          <w:spacing w:val="-5"/>
          <w:sz w:val="18"/>
        </w:rPr>
        <w:t>A.</w:t>
      </w:r>
    </w:p>
    <w:p>
      <w:pPr>
        <w:pStyle w:val="ListParagraph"/>
        <w:numPr>
          <w:ilvl w:val="1"/>
          <w:numId w:val="462"/>
        </w:numPr>
        <w:tabs>
          <w:tab w:pos="599" w:val="left" w:leader="none"/>
        </w:tabs>
        <w:spacing w:line="204" w:lineRule="exact" w:before="2" w:after="0"/>
        <w:ind w:left="599" w:right="0" w:hanging="359"/>
        <w:jc w:val="left"/>
        <w:rPr>
          <w:sz w:val="18"/>
        </w:rPr>
      </w:pPr>
      <w:r>
        <w:rPr>
          <w:spacing w:val="-4"/>
          <w:sz w:val="18"/>
        </w:rPr>
        <w:t>A,C.</w:t>
      </w:r>
    </w:p>
    <w:p>
      <w:pPr>
        <w:pStyle w:val="ListParagraph"/>
        <w:numPr>
          <w:ilvl w:val="1"/>
          <w:numId w:val="462"/>
        </w:numPr>
        <w:tabs>
          <w:tab w:pos="599" w:val="left" w:leader="none"/>
        </w:tabs>
        <w:spacing w:line="204" w:lineRule="exact" w:before="0" w:after="0"/>
        <w:ind w:left="599" w:right="0" w:hanging="359"/>
        <w:jc w:val="left"/>
        <w:rPr>
          <w:sz w:val="18"/>
        </w:rPr>
      </w:pPr>
      <w:r>
        <w:rPr>
          <w:spacing w:val="-5"/>
          <w:sz w:val="18"/>
        </w:rPr>
        <w:t>D.</w:t>
      </w:r>
    </w:p>
    <w:p>
      <w:pPr>
        <w:pStyle w:val="BodyText"/>
      </w:pPr>
    </w:p>
    <w:p>
      <w:pPr>
        <w:pStyle w:val="BodyText"/>
      </w:pPr>
    </w:p>
    <w:p>
      <w:pPr>
        <w:pStyle w:val="BodyText"/>
      </w:pPr>
    </w:p>
    <w:p>
      <w:pPr>
        <w:pStyle w:val="ListParagraph"/>
        <w:numPr>
          <w:ilvl w:val="0"/>
          <w:numId w:val="462"/>
        </w:numPr>
        <w:tabs>
          <w:tab w:pos="591" w:val="left" w:leader="none"/>
          <w:tab w:pos="636" w:val="left" w:leader="none"/>
          <w:tab w:pos="6000" w:val="left" w:leader="none"/>
        </w:tabs>
        <w:spacing w:line="240" w:lineRule="auto" w:before="0" w:after="0"/>
        <w:ind w:left="636" w:right="3178" w:hanging="396"/>
        <w:jc w:val="left"/>
        <w:rPr>
          <w:sz w:val="18"/>
        </w:rPr>
      </w:pPr>
      <w:r>
        <w:rPr>
          <w:sz w:val="18"/>
        </w:rPr>
        <w:t>Which part of AIP contain information about</w:t>
        <w:tab/>
        <w:t>Answer </w:t>
      </w:r>
      <w:r>
        <w:rPr>
          <w:b/>
          <w:sz w:val="18"/>
        </w:rPr>
        <w:t>(A) </w:t>
      </w:r>
      <w:r>
        <w:rPr>
          <w:sz w:val="18"/>
        </w:rPr>
        <w:t>is correct. altimeter setting procedure?</w:t>
        <w:tab/>
      </w:r>
      <w:r>
        <w:rPr>
          <w:b/>
          <w:sz w:val="18"/>
        </w:rPr>
        <w:t>DISCUSSION:</w:t>
      </w:r>
      <w:r>
        <w:rPr>
          <w:b/>
          <w:spacing w:val="-12"/>
          <w:sz w:val="18"/>
        </w:rPr>
        <w:t> </w:t>
      </w:r>
      <w:r>
        <w:rPr>
          <w:sz w:val="18"/>
        </w:rPr>
        <w:t>Refer</w:t>
      </w:r>
      <w:r>
        <w:rPr>
          <w:spacing w:val="-11"/>
          <w:sz w:val="18"/>
        </w:rPr>
        <w:t> </w:t>
      </w:r>
      <w:r>
        <w:rPr>
          <w:sz w:val="18"/>
        </w:rPr>
        <w:t>to</w:t>
      </w:r>
      <w:r>
        <w:rPr>
          <w:spacing w:val="-11"/>
          <w:sz w:val="18"/>
        </w:rPr>
        <w:t> </w:t>
      </w:r>
      <w:r>
        <w:rPr>
          <w:sz w:val="18"/>
        </w:rPr>
        <w:t>AIP.</w:t>
      </w:r>
    </w:p>
    <w:p>
      <w:pPr>
        <w:pStyle w:val="BodyText"/>
        <w:spacing w:before="6"/>
      </w:pPr>
    </w:p>
    <w:p>
      <w:pPr>
        <w:pStyle w:val="ListParagraph"/>
        <w:numPr>
          <w:ilvl w:val="1"/>
          <w:numId w:val="462"/>
        </w:numPr>
        <w:tabs>
          <w:tab w:pos="599" w:val="left" w:leader="none"/>
        </w:tabs>
        <w:spacing w:line="204" w:lineRule="exact" w:before="0" w:after="0"/>
        <w:ind w:left="599" w:right="0" w:hanging="359"/>
        <w:jc w:val="left"/>
        <w:rPr>
          <w:sz w:val="18"/>
        </w:rPr>
      </w:pPr>
      <w:r>
        <w:rPr>
          <w:sz w:val="18"/>
        </w:rPr>
        <w:t>ENR</w:t>
      </w:r>
      <w:r>
        <w:rPr>
          <w:spacing w:val="-3"/>
          <w:sz w:val="18"/>
        </w:rPr>
        <w:t> </w:t>
      </w:r>
      <w:r>
        <w:rPr>
          <w:spacing w:val="-5"/>
          <w:sz w:val="18"/>
        </w:rPr>
        <w:t>1.</w:t>
      </w:r>
    </w:p>
    <w:p>
      <w:pPr>
        <w:pStyle w:val="ListParagraph"/>
        <w:numPr>
          <w:ilvl w:val="1"/>
          <w:numId w:val="462"/>
        </w:numPr>
        <w:tabs>
          <w:tab w:pos="599" w:val="left" w:leader="none"/>
        </w:tabs>
        <w:spacing w:line="204" w:lineRule="exact" w:before="0" w:after="0"/>
        <w:ind w:left="599" w:right="0" w:hanging="359"/>
        <w:jc w:val="left"/>
        <w:rPr>
          <w:sz w:val="18"/>
        </w:rPr>
      </w:pPr>
      <w:r>
        <w:rPr>
          <w:sz w:val="18"/>
        </w:rPr>
        <w:t>BNR</w:t>
      </w:r>
      <w:r>
        <w:rPr>
          <w:spacing w:val="-6"/>
          <w:sz w:val="18"/>
        </w:rPr>
        <w:t> </w:t>
      </w:r>
      <w:r>
        <w:rPr>
          <w:spacing w:val="-5"/>
          <w:sz w:val="18"/>
        </w:rPr>
        <w:t>3.</w:t>
      </w:r>
    </w:p>
    <w:p>
      <w:pPr>
        <w:pStyle w:val="ListParagraph"/>
        <w:numPr>
          <w:ilvl w:val="1"/>
          <w:numId w:val="462"/>
        </w:numPr>
        <w:tabs>
          <w:tab w:pos="599" w:val="left" w:leader="none"/>
        </w:tabs>
        <w:spacing w:line="240" w:lineRule="auto" w:before="2" w:after="0"/>
        <w:ind w:left="599" w:right="0" w:hanging="359"/>
        <w:jc w:val="left"/>
        <w:rPr>
          <w:sz w:val="18"/>
        </w:rPr>
      </w:pPr>
      <w:r>
        <w:rPr>
          <w:sz w:val="18"/>
        </w:rPr>
        <w:t>GEN</w:t>
      </w:r>
      <w:r>
        <w:rPr>
          <w:spacing w:val="-6"/>
          <w:sz w:val="18"/>
        </w:rPr>
        <w:t> </w:t>
      </w:r>
      <w:r>
        <w:rPr>
          <w:spacing w:val="-5"/>
          <w:sz w:val="18"/>
        </w:rPr>
        <w:t>3.</w:t>
      </w:r>
    </w:p>
    <w:p>
      <w:pPr>
        <w:pStyle w:val="ListParagraph"/>
        <w:numPr>
          <w:ilvl w:val="1"/>
          <w:numId w:val="462"/>
        </w:numPr>
        <w:tabs>
          <w:tab w:pos="599" w:val="left" w:leader="none"/>
        </w:tabs>
        <w:spacing w:line="240" w:lineRule="auto" w:before="1" w:after="0"/>
        <w:ind w:left="599" w:right="0" w:hanging="359"/>
        <w:jc w:val="left"/>
        <w:rPr>
          <w:sz w:val="18"/>
        </w:rPr>
      </w:pPr>
      <w:r>
        <w:rPr>
          <w:sz w:val="18"/>
        </w:rPr>
        <w:t>GEN</w:t>
      </w:r>
      <w:r>
        <w:rPr>
          <w:spacing w:val="-6"/>
          <w:sz w:val="18"/>
        </w:rPr>
        <w:t> </w:t>
      </w:r>
      <w:r>
        <w:rPr>
          <w:spacing w:val="-5"/>
          <w:sz w:val="18"/>
        </w:rPr>
        <w:t>1.</w:t>
      </w:r>
    </w:p>
    <w:p>
      <w:pPr>
        <w:pStyle w:val="BodyText"/>
      </w:pPr>
    </w:p>
    <w:p>
      <w:pPr>
        <w:pStyle w:val="BodyText"/>
      </w:pPr>
    </w:p>
    <w:p>
      <w:pPr>
        <w:pStyle w:val="BodyText"/>
      </w:pPr>
    </w:p>
    <w:p>
      <w:pPr>
        <w:pStyle w:val="ListParagraph"/>
        <w:numPr>
          <w:ilvl w:val="0"/>
          <w:numId w:val="462"/>
        </w:numPr>
        <w:tabs>
          <w:tab w:pos="591" w:val="left" w:leader="none"/>
          <w:tab w:pos="6000" w:val="left" w:leader="none"/>
        </w:tabs>
        <w:spacing w:line="240" w:lineRule="auto" w:before="0" w:after="0"/>
        <w:ind w:left="591" w:right="0" w:hanging="351"/>
        <w:jc w:val="left"/>
        <w:rPr>
          <w:sz w:val="18"/>
        </w:rPr>
      </w:pPr>
      <w:r>
        <w:rPr>
          <w:sz w:val="18"/>
        </w:rPr>
        <w:t>In</w:t>
      </w:r>
      <w:r>
        <w:rPr>
          <w:spacing w:val="-2"/>
          <w:sz w:val="18"/>
        </w:rPr>
        <w:t> </w:t>
      </w:r>
      <w:r>
        <w:rPr>
          <w:sz w:val="18"/>
        </w:rPr>
        <w:t>which</w:t>
      </w:r>
      <w:r>
        <w:rPr>
          <w:spacing w:val="-2"/>
          <w:sz w:val="18"/>
        </w:rPr>
        <w:t> </w:t>
      </w:r>
      <w:r>
        <w:rPr>
          <w:sz w:val="18"/>
        </w:rPr>
        <w:t>chart</w:t>
      </w:r>
      <w:r>
        <w:rPr>
          <w:spacing w:val="-4"/>
          <w:sz w:val="18"/>
        </w:rPr>
        <w:t> </w:t>
      </w:r>
      <w:r>
        <w:rPr>
          <w:sz w:val="18"/>
        </w:rPr>
        <w:t>you</w:t>
      </w:r>
      <w:r>
        <w:rPr>
          <w:spacing w:val="-2"/>
          <w:sz w:val="18"/>
        </w:rPr>
        <w:t> </w:t>
      </w:r>
      <w:r>
        <w:rPr>
          <w:sz w:val="18"/>
        </w:rPr>
        <w:t>can</w:t>
      </w:r>
      <w:r>
        <w:rPr>
          <w:spacing w:val="-1"/>
          <w:sz w:val="18"/>
        </w:rPr>
        <w:t> </w:t>
      </w:r>
      <w:r>
        <w:rPr>
          <w:sz w:val="18"/>
        </w:rPr>
        <w:t>find</w:t>
      </w:r>
      <w:r>
        <w:rPr>
          <w:spacing w:val="-2"/>
          <w:sz w:val="18"/>
        </w:rPr>
        <w:t> </w:t>
      </w:r>
      <w:r>
        <w:rPr>
          <w:sz w:val="18"/>
        </w:rPr>
        <w:t>transition</w:t>
      </w:r>
      <w:r>
        <w:rPr>
          <w:spacing w:val="-1"/>
          <w:sz w:val="18"/>
        </w:rPr>
        <w:t> </w:t>
      </w:r>
      <w:r>
        <w:rPr>
          <w:spacing w:val="-2"/>
          <w:sz w:val="18"/>
        </w:rPr>
        <w:t>altitude?</w:t>
      </w:r>
      <w:r>
        <w:rPr>
          <w:sz w:val="18"/>
        </w:rPr>
        <w:tab/>
        <w:t>Answer</w:t>
      </w:r>
      <w:r>
        <w:rPr>
          <w:spacing w:val="-10"/>
          <w:sz w:val="18"/>
        </w:rPr>
        <w:t> </w:t>
      </w:r>
      <w:r>
        <w:rPr>
          <w:b/>
          <w:sz w:val="18"/>
        </w:rPr>
        <w:t>(D)</w:t>
      </w:r>
      <w:r>
        <w:rPr>
          <w:b/>
          <w:spacing w:val="-1"/>
          <w:sz w:val="18"/>
        </w:rPr>
        <w:t> </w:t>
      </w:r>
      <w:r>
        <w:rPr>
          <w:sz w:val="18"/>
        </w:rPr>
        <w:t>is</w:t>
      </w:r>
      <w:r>
        <w:rPr>
          <w:spacing w:val="-3"/>
          <w:sz w:val="18"/>
        </w:rPr>
        <w:t> </w:t>
      </w:r>
      <w:r>
        <w:rPr>
          <w:spacing w:val="-2"/>
          <w:sz w:val="18"/>
        </w:rPr>
        <w:t>correct.</w:t>
      </w:r>
    </w:p>
    <w:p>
      <w:pPr>
        <w:spacing w:before="2"/>
        <w:ind w:left="0" w:right="3178" w:firstLine="0"/>
        <w:jc w:val="right"/>
        <w:rPr>
          <w:sz w:val="18"/>
        </w:rPr>
      </w:pPr>
      <w:r>
        <w:rPr>
          <w:b/>
          <w:sz w:val="18"/>
        </w:rPr>
        <w:t>DISCUSSION:</w:t>
      </w:r>
      <w:r>
        <w:rPr>
          <w:b/>
          <w:spacing w:val="-10"/>
          <w:sz w:val="18"/>
        </w:rPr>
        <w:t> </w:t>
      </w:r>
      <w:r>
        <w:rPr>
          <w:sz w:val="18"/>
        </w:rPr>
        <w:t>Refer</w:t>
      </w:r>
      <w:r>
        <w:rPr>
          <w:spacing w:val="-8"/>
          <w:sz w:val="18"/>
        </w:rPr>
        <w:t> </w:t>
      </w:r>
      <w:r>
        <w:rPr>
          <w:sz w:val="18"/>
        </w:rPr>
        <w:t>to</w:t>
      </w:r>
      <w:r>
        <w:rPr>
          <w:spacing w:val="-2"/>
          <w:sz w:val="18"/>
        </w:rPr>
        <w:t> </w:t>
      </w:r>
      <w:r>
        <w:rPr>
          <w:spacing w:val="-4"/>
          <w:sz w:val="18"/>
        </w:rPr>
        <w:t>AIP.</w:t>
      </w:r>
    </w:p>
    <w:p>
      <w:pPr>
        <w:pStyle w:val="ListParagraph"/>
        <w:numPr>
          <w:ilvl w:val="0"/>
          <w:numId w:val="499"/>
        </w:numPr>
        <w:tabs>
          <w:tab w:pos="599" w:val="left" w:leader="none"/>
        </w:tabs>
        <w:spacing w:line="202" w:lineRule="exact" w:before="0" w:after="0"/>
        <w:ind w:left="599" w:right="0" w:hanging="359"/>
        <w:jc w:val="left"/>
        <w:rPr>
          <w:sz w:val="18"/>
        </w:rPr>
      </w:pPr>
      <w:r>
        <w:rPr>
          <w:sz w:val="18"/>
        </w:rPr>
        <w:t>Instrument</w:t>
      </w:r>
      <w:r>
        <w:rPr>
          <w:spacing w:val="-5"/>
          <w:sz w:val="18"/>
        </w:rPr>
        <w:t> </w:t>
      </w:r>
      <w:r>
        <w:rPr>
          <w:spacing w:val="-2"/>
          <w:sz w:val="18"/>
        </w:rPr>
        <w:t>approach.</w:t>
      </w:r>
    </w:p>
    <w:p>
      <w:pPr>
        <w:pStyle w:val="ListParagraph"/>
        <w:numPr>
          <w:ilvl w:val="0"/>
          <w:numId w:val="499"/>
        </w:numPr>
        <w:tabs>
          <w:tab w:pos="599" w:val="left" w:leader="none"/>
        </w:tabs>
        <w:spacing w:line="240" w:lineRule="auto" w:before="2" w:after="0"/>
        <w:ind w:left="599" w:right="0" w:hanging="359"/>
        <w:jc w:val="left"/>
        <w:rPr>
          <w:sz w:val="18"/>
        </w:rPr>
      </w:pPr>
      <w:r>
        <w:rPr>
          <w:spacing w:val="-4"/>
          <w:sz w:val="18"/>
        </w:rPr>
        <w:t>SID.</w:t>
      </w:r>
    </w:p>
    <w:p>
      <w:pPr>
        <w:pStyle w:val="ListParagraph"/>
        <w:numPr>
          <w:ilvl w:val="0"/>
          <w:numId w:val="499"/>
        </w:numPr>
        <w:tabs>
          <w:tab w:pos="599" w:val="left" w:leader="none"/>
        </w:tabs>
        <w:spacing w:line="240" w:lineRule="auto" w:before="1" w:after="0"/>
        <w:ind w:left="599" w:right="0" w:hanging="359"/>
        <w:jc w:val="left"/>
        <w:rPr>
          <w:sz w:val="18"/>
        </w:rPr>
      </w:pPr>
      <w:r>
        <w:rPr>
          <w:spacing w:val="-2"/>
          <w:sz w:val="18"/>
        </w:rPr>
        <w:t>STAR.</w:t>
      </w:r>
    </w:p>
    <w:p>
      <w:pPr>
        <w:pStyle w:val="ListParagraph"/>
        <w:numPr>
          <w:ilvl w:val="0"/>
          <w:numId w:val="499"/>
        </w:numPr>
        <w:tabs>
          <w:tab w:pos="599" w:val="left" w:leader="none"/>
        </w:tabs>
        <w:spacing w:line="240" w:lineRule="auto" w:before="2" w:after="0"/>
        <w:ind w:left="599" w:right="0" w:hanging="359"/>
        <w:jc w:val="left"/>
        <w:rPr>
          <w:sz w:val="18"/>
        </w:rPr>
      </w:pPr>
      <w:r>
        <w:rPr>
          <w:spacing w:val="-4"/>
          <w:sz w:val="18"/>
        </w:rPr>
        <w:t>All.</w:t>
      </w:r>
    </w:p>
    <w:p>
      <w:pPr>
        <w:pStyle w:val="BodyText"/>
      </w:pPr>
    </w:p>
    <w:p>
      <w:pPr>
        <w:pStyle w:val="BodyText"/>
      </w:pPr>
    </w:p>
    <w:p>
      <w:pPr>
        <w:pStyle w:val="BodyText"/>
      </w:pPr>
    </w:p>
    <w:p>
      <w:pPr>
        <w:pStyle w:val="ListParagraph"/>
        <w:numPr>
          <w:ilvl w:val="0"/>
          <w:numId w:val="462"/>
        </w:numPr>
        <w:tabs>
          <w:tab w:pos="598" w:val="left" w:leader="none"/>
          <w:tab w:pos="6000" w:val="left" w:leader="none"/>
        </w:tabs>
        <w:spacing w:line="204" w:lineRule="exact" w:before="0" w:after="0"/>
        <w:ind w:left="598" w:right="0" w:hanging="358"/>
        <w:jc w:val="left"/>
        <w:rPr>
          <w:sz w:val="18"/>
        </w:rPr>
      </w:pPr>
      <w:r>
        <w:rPr>
          <w:sz w:val="18"/>
        </w:rPr>
        <w:t>The</w:t>
      </w:r>
      <w:r>
        <w:rPr>
          <w:spacing w:val="-8"/>
          <w:sz w:val="18"/>
        </w:rPr>
        <w:t> </w:t>
      </w:r>
      <w:r>
        <w:rPr>
          <w:sz w:val="18"/>
        </w:rPr>
        <w:t>QNH</w:t>
      </w:r>
      <w:r>
        <w:rPr>
          <w:spacing w:val="1"/>
          <w:sz w:val="18"/>
        </w:rPr>
        <w:t> </w:t>
      </w:r>
      <w:r>
        <w:rPr>
          <w:sz w:val="18"/>
        </w:rPr>
        <w:t>value</w:t>
      </w:r>
      <w:r>
        <w:rPr>
          <w:spacing w:val="-7"/>
          <w:sz w:val="18"/>
        </w:rPr>
        <w:t> </w:t>
      </w:r>
      <w:r>
        <w:rPr>
          <w:sz w:val="18"/>
        </w:rPr>
        <w:t>shall</w:t>
      </w:r>
      <w:r>
        <w:rPr>
          <w:spacing w:val="-11"/>
          <w:sz w:val="18"/>
        </w:rPr>
        <w:t> </w:t>
      </w:r>
      <w:r>
        <w:rPr>
          <w:sz w:val="18"/>
        </w:rPr>
        <w:t>transit in</w:t>
      </w:r>
      <w:r>
        <w:rPr>
          <w:spacing w:val="-3"/>
          <w:sz w:val="18"/>
        </w:rPr>
        <w:t> </w:t>
      </w:r>
      <w:r>
        <w:rPr>
          <w:sz w:val="18"/>
        </w:rPr>
        <w:t>…………..within</w:t>
      </w:r>
      <w:r>
        <w:rPr>
          <w:spacing w:val="5"/>
          <w:sz w:val="18"/>
        </w:rPr>
        <w:t> </w:t>
      </w:r>
      <w:r>
        <w:rPr>
          <w:sz w:val="18"/>
        </w:rPr>
        <w:t>Tehran</w:t>
      </w:r>
      <w:r>
        <w:rPr>
          <w:spacing w:val="-3"/>
          <w:sz w:val="18"/>
        </w:rPr>
        <w:t> </w:t>
      </w:r>
      <w:r>
        <w:rPr>
          <w:spacing w:val="-4"/>
          <w:sz w:val="18"/>
        </w:rPr>
        <w:t>FIR.</w:t>
      </w:r>
      <w:r>
        <w:rPr>
          <w:sz w:val="18"/>
        </w:rPr>
        <w:tab/>
        <w:t>Answer</w:t>
      </w:r>
      <w:r>
        <w:rPr>
          <w:spacing w:val="-10"/>
          <w:sz w:val="18"/>
        </w:rPr>
        <w:t> </w:t>
      </w:r>
      <w:r>
        <w:rPr>
          <w:b/>
          <w:sz w:val="18"/>
        </w:rPr>
        <w:t>(A)</w:t>
      </w:r>
      <w:r>
        <w:rPr>
          <w:b/>
          <w:spacing w:val="-1"/>
          <w:sz w:val="18"/>
        </w:rPr>
        <w:t> </w:t>
      </w:r>
      <w:r>
        <w:rPr>
          <w:sz w:val="18"/>
        </w:rPr>
        <w:t>is</w:t>
      </w:r>
      <w:r>
        <w:rPr>
          <w:spacing w:val="-3"/>
          <w:sz w:val="18"/>
        </w:rPr>
        <w:t> </w:t>
      </w:r>
      <w:r>
        <w:rPr>
          <w:spacing w:val="-2"/>
          <w:sz w:val="18"/>
        </w:rPr>
        <w:t>correct.</w:t>
      </w:r>
    </w:p>
    <w:p>
      <w:pPr>
        <w:spacing w:line="204" w:lineRule="exact" w:before="0"/>
        <w:ind w:left="6000" w:right="0" w:firstLine="0"/>
        <w:jc w:val="left"/>
        <w:rPr>
          <w:sz w:val="18"/>
        </w:rPr>
      </w:pPr>
      <w:r>
        <w:rPr>
          <w:b/>
          <w:sz w:val="18"/>
        </w:rPr>
        <w:t>DISCUSSION:</w:t>
      </w:r>
      <w:r>
        <w:rPr>
          <w:b/>
          <w:spacing w:val="-10"/>
          <w:sz w:val="18"/>
        </w:rPr>
        <w:t> </w:t>
      </w:r>
      <w:r>
        <w:rPr>
          <w:sz w:val="18"/>
        </w:rPr>
        <w:t>Refer</w:t>
      </w:r>
      <w:r>
        <w:rPr>
          <w:spacing w:val="-8"/>
          <w:sz w:val="18"/>
        </w:rPr>
        <w:t> </w:t>
      </w:r>
      <w:r>
        <w:rPr>
          <w:sz w:val="18"/>
        </w:rPr>
        <w:t>to</w:t>
      </w:r>
      <w:r>
        <w:rPr>
          <w:spacing w:val="-2"/>
          <w:sz w:val="18"/>
        </w:rPr>
        <w:t> </w:t>
      </w:r>
      <w:r>
        <w:rPr>
          <w:spacing w:val="-4"/>
          <w:sz w:val="18"/>
        </w:rPr>
        <w:t>AIP.</w:t>
      </w:r>
    </w:p>
    <w:p>
      <w:pPr>
        <w:pStyle w:val="ListParagraph"/>
        <w:numPr>
          <w:ilvl w:val="0"/>
          <w:numId w:val="500"/>
        </w:numPr>
        <w:tabs>
          <w:tab w:pos="599" w:val="left" w:leader="none"/>
        </w:tabs>
        <w:spacing w:line="240" w:lineRule="auto" w:before="2" w:after="0"/>
        <w:ind w:left="599" w:right="0" w:hanging="359"/>
        <w:jc w:val="left"/>
        <w:rPr>
          <w:sz w:val="18"/>
        </w:rPr>
      </w:pPr>
      <w:r>
        <w:rPr>
          <w:spacing w:val="-4"/>
          <w:sz w:val="18"/>
        </w:rPr>
        <w:t>Hpa.</w:t>
      </w:r>
    </w:p>
    <w:p>
      <w:pPr>
        <w:pStyle w:val="ListParagraph"/>
        <w:numPr>
          <w:ilvl w:val="0"/>
          <w:numId w:val="500"/>
        </w:numPr>
        <w:tabs>
          <w:tab w:pos="599" w:val="left" w:leader="none"/>
        </w:tabs>
        <w:spacing w:line="240" w:lineRule="auto" w:before="2" w:after="0"/>
        <w:ind w:left="599" w:right="0" w:hanging="359"/>
        <w:jc w:val="left"/>
        <w:rPr>
          <w:sz w:val="18"/>
        </w:rPr>
      </w:pPr>
      <w:r>
        <w:rPr>
          <w:spacing w:val="-5"/>
          <w:sz w:val="18"/>
        </w:rPr>
        <w:t>Mb.</w:t>
      </w:r>
    </w:p>
    <w:p>
      <w:pPr>
        <w:pStyle w:val="ListParagraph"/>
        <w:numPr>
          <w:ilvl w:val="0"/>
          <w:numId w:val="500"/>
        </w:numPr>
        <w:tabs>
          <w:tab w:pos="599" w:val="left" w:leader="none"/>
        </w:tabs>
        <w:spacing w:line="204" w:lineRule="exact" w:before="2" w:after="0"/>
        <w:ind w:left="599" w:right="0" w:hanging="359"/>
        <w:jc w:val="left"/>
        <w:rPr>
          <w:sz w:val="18"/>
        </w:rPr>
      </w:pPr>
      <w:r>
        <w:rPr>
          <w:spacing w:val="-2"/>
          <w:sz w:val="18"/>
        </w:rPr>
        <w:t>Inch.hg.</w:t>
      </w:r>
    </w:p>
    <w:p>
      <w:pPr>
        <w:pStyle w:val="ListParagraph"/>
        <w:numPr>
          <w:ilvl w:val="0"/>
          <w:numId w:val="500"/>
        </w:numPr>
        <w:tabs>
          <w:tab w:pos="599" w:val="left" w:leader="none"/>
        </w:tabs>
        <w:spacing w:line="204" w:lineRule="exact" w:before="0" w:after="0"/>
        <w:ind w:left="599" w:right="0" w:hanging="359"/>
        <w:jc w:val="left"/>
        <w:rPr>
          <w:sz w:val="18"/>
        </w:rPr>
      </w:pPr>
      <w:r>
        <w:rPr>
          <w:spacing w:val="-4"/>
          <w:sz w:val="18"/>
        </w:rPr>
        <w:t>Psi.</w:t>
      </w:r>
    </w:p>
    <w:p>
      <w:pPr>
        <w:pStyle w:val="BodyText"/>
      </w:pPr>
    </w:p>
    <w:p>
      <w:pPr>
        <w:pStyle w:val="BodyText"/>
      </w:pPr>
    </w:p>
    <w:p>
      <w:pPr>
        <w:pStyle w:val="BodyText"/>
      </w:pPr>
    </w:p>
    <w:p>
      <w:pPr>
        <w:pStyle w:val="ListParagraph"/>
        <w:numPr>
          <w:ilvl w:val="0"/>
          <w:numId w:val="462"/>
        </w:numPr>
        <w:tabs>
          <w:tab w:pos="598" w:val="left" w:leader="none"/>
          <w:tab w:pos="6000" w:val="left" w:leader="none"/>
        </w:tabs>
        <w:spacing w:line="240" w:lineRule="auto" w:before="0" w:after="0"/>
        <w:ind w:left="598" w:right="0" w:hanging="358"/>
        <w:jc w:val="left"/>
        <w:rPr>
          <w:sz w:val="18"/>
        </w:rPr>
      </w:pPr>
      <w:r>
        <w:rPr>
          <w:sz w:val="18"/>
        </w:rPr>
        <w:t>The</w:t>
      </w:r>
      <w:r>
        <w:rPr>
          <w:spacing w:val="-7"/>
          <w:sz w:val="18"/>
        </w:rPr>
        <w:t> </w:t>
      </w:r>
      <w:r>
        <w:rPr>
          <w:sz w:val="18"/>
        </w:rPr>
        <w:t>reported</w:t>
      </w:r>
      <w:r>
        <w:rPr>
          <w:spacing w:val="-2"/>
          <w:sz w:val="18"/>
        </w:rPr>
        <w:t> </w:t>
      </w:r>
      <w:r>
        <w:rPr>
          <w:sz w:val="18"/>
        </w:rPr>
        <w:t>QNH</w:t>
      </w:r>
      <w:r>
        <w:rPr>
          <w:spacing w:val="-6"/>
          <w:sz w:val="18"/>
        </w:rPr>
        <w:t> </w:t>
      </w:r>
      <w:r>
        <w:rPr>
          <w:sz w:val="18"/>
        </w:rPr>
        <w:t>in</w:t>
      </w:r>
      <w:r>
        <w:rPr>
          <w:spacing w:val="-2"/>
          <w:sz w:val="18"/>
        </w:rPr>
        <w:t> </w:t>
      </w:r>
      <w:r>
        <w:rPr>
          <w:sz w:val="18"/>
        </w:rPr>
        <w:t>Iran</w:t>
      </w:r>
      <w:r>
        <w:rPr>
          <w:spacing w:val="5"/>
          <w:sz w:val="18"/>
        </w:rPr>
        <w:t> </w:t>
      </w:r>
      <w:r>
        <w:rPr>
          <w:sz w:val="18"/>
        </w:rPr>
        <w:t>is</w:t>
      </w:r>
      <w:r>
        <w:rPr>
          <w:spacing w:val="3"/>
          <w:sz w:val="18"/>
        </w:rPr>
        <w:t> </w:t>
      </w:r>
      <w:r>
        <w:rPr>
          <w:sz w:val="18"/>
        </w:rPr>
        <w:t>valid</w:t>
      </w:r>
      <w:r>
        <w:rPr>
          <w:spacing w:val="-2"/>
          <w:sz w:val="18"/>
        </w:rPr>
        <w:t> </w:t>
      </w:r>
      <w:r>
        <w:rPr>
          <w:sz w:val="18"/>
        </w:rPr>
        <w:t>up</w:t>
      </w:r>
      <w:r>
        <w:rPr>
          <w:spacing w:val="-2"/>
          <w:sz w:val="18"/>
        </w:rPr>
        <w:t> </w:t>
      </w:r>
      <w:r>
        <w:rPr>
          <w:spacing w:val="-4"/>
          <w:sz w:val="18"/>
        </w:rPr>
        <w:t>to…….</w:t>
      </w:r>
      <w:r>
        <w:rPr>
          <w:sz w:val="18"/>
        </w:rPr>
        <w:tab/>
        <w:t>Answer</w:t>
      </w:r>
      <w:r>
        <w:rPr>
          <w:spacing w:val="-10"/>
          <w:sz w:val="18"/>
        </w:rPr>
        <w:t> </w:t>
      </w:r>
      <w:r>
        <w:rPr>
          <w:b/>
          <w:sz w:val="18"/>
        </w:rPr>
        <w:t>(B)</w:t>
      </w:r>
      <w:r>
        <w:rPr>
          <w:b/>
          <w:spacing w:val="1"/>
          <w:sz w:val="18"/>
        </w:rPr>
        <w:t> </w:t>
      </w:r>
      <w:r>
        <w:rPr>
          <w:sz w:val="18"/>
        </w:rPr>
        <w:t>is</w:t>
      </w:r>
      <w:r>
        <w:rPr>
          <w:spacing w:val="-2"/>
          <w:sz w:val="18"/>
        </w:rPr>
        <w:t> correct.</w:t>
      </w:r>
    </w:p>
    <w:p>
      <w:pPr>
        <w:spacing w:before="2"/>
        <w:ind w:left="6000" w:right="0" w:firstLine="0"/>
        <w:jc w:val="left"/>
        <w:rPr>
          <w:sz w:val="18"/>
        </w:rPr>
      </w:pPr>
      <w:r>
        <w:rPr>
          <w:b/>
          <w:sz w:val="18"/>
        </w:rPr>
        <w:t>DISCUSSION:</w:t>
      </w:r>
      <w:r>
        <w:rPr>
          <w:b/>
          <w:spacing w:val="-10"/>
          <w:sz w:val="18"/>
        </w:rPr>
        <w:t> </w:t>
      </w:r>
      <w:r>
        <w:rPr>
          <w:sz w:val="18"/>
        </w:rPr>
        <w:t>Refer</w:t>
      </w:r>
      <w:r>
        <w:rPr>
          <w:spacing w:val="-8"/>
          <w:sz w:val="18"/>
        </w:rPr>
        <w:t> </w:t>
      </w:r>
      <w:r>
        <w:rPr>
          <w:sz w:val="18"/>
        </w:rPr>
        <w:t>to</w:t>
      </w:r>
      <w:r>
        <w:rPr>
          <w:spacing w:val="-2"/>
          <w:sz w:val="18"/>
        </w:rPr>
        <w:t> </w:t>
      </w:r>
      <w:r>
        <w:rPr>
          <w:spacing w:val="-4"/>
          <w:sz w:val="18"/>
        </w:rPr>
        <w:t>AIP.</w:t>
      </w:r>
    </w:p>
    <w:p>
      <w:pPr>
        <w:pStyle w:val="ListParagraph"/>
        <w:numPr>
          <w:ilvl w:val="0"/>
          <w:numId w:val="501"/>
        </w:numPr>
        <w:tabs>
          <w:tab w:pos="599" w:val="left" w:leader="none"/>
        </w:tabs>
        <w:spacing w:line="240" w:lineRule="auto" w:before="1" w:after="0"/>
        <w:ind w:left="599" w:right="0" w:hanging="359"/>
        <w:jc w:val="left"/>
        <w:rPr>
          <w:sz w:val="18"/>
        </w:rPr>
      </w:pPr>
      <w:r>
        <w:rPr>
          <w:sz w:val="18"/>
        </w:rPr>
        <w:t>25</w:t>
      </w:r>
      <w:r>
        <w:rPr>
          <w:spacing w:val="-3"/>
          <w:sz w:val="18"/>
        </w:rPr>
        <w:t> </w:t>
      </w:r>
      <w:r>
        <w:rPr>
          <w:spacing w:val="-5"/>
          <w:sz w:val="18"/>
        </w:rPr>
        <w:t>km.</w:t>
      </w:r>
    </w:p>
    <w:p>
      <w:pPr>
        <w:pStyle w:val="ListParagraph"/>
        <w:numPr>
          <w:ilvl w:val="0"/>
          <w:numId w:val="501"/>
        </w:numPr>
        <w:tabs>
          <w:tab w:pos="599" w:val="left" w:leader="none"/>
        </w:tabs>
        <w:spacing w:line="204" w:lineRule="exact" w:before="2" w:after="0"/>
        <w:ind w:left="599" w:right="0" w:hanging="359"/>
        <w:jc w:val="left"/>
        <w:rPr>
          <w:sz w:val="18"/>
        </w:rPr>
      </w:pPr>
      <w:r>
        <w:rPr>
          <w:sz w:val="18"/>
        </w:rPr>
        <w:t>25</w:t>
      </w:r>
      <w:r>
        <w:rPr>
          <w:spacing w:val="-10"/>
          <w:sz w:val="18"/>
        </w:rPr>
        <w:t> </w:t>
      </w:r>
      <w:r>
        <w:rPr>
          <w:spacing w:val="-5"/>
          <w:sz w:val="18"/>
        </w:rPr>
        <w:t>nm.</w:t>
      </w:r>
    </w:p>
    <w:p>
      <w:pPr>
        <w:pStyle w:val="ListParagraph"/>
        <w:numPr>
          <w:ilvl w:val="0"/>
          <w:numId w:val="501"/>
        </w:numPr>
        <w:tabs>
          <w:tab w:pos="599" w:val="left" w:leader="none"/>
        </w:tabs>
        <w:spacing w:line="204" w:lineRule="exact" w:before="0" w:after="0"/>
        <w:ind w:left="599" w:right="0" w:hanging="359"/>
        <w:jc w:val="left"/>
        <w:rPr>
          <w:sz w:val="18"/>
        </w:rPr>
      </w:pPr>
      <w:r>
        <w:rPr>
          <w:sz w:val="18"/>
        </w:rPr>
        <w:t>30</w:t>
      </w:r>
      <w:r>
        <w:rPr>
          <w:spacing w:val="-10"/>
          <w:sz w:val="18"/>
        </w:rPr>
        <w:t> </w:t>
      </w:r>
      <w:r>
        <w:rPr>
          <w:spacing w:val="-5"/>
          <w:sz w:val="18"/>
        </w:rPr>
        <w:t>nm.</w:t>
      </w:r>
    </w:p>
    <w:p>
      <w:pPr>
        <w:pStyle w:val="ListParagraph"/>
        <w:numPr>
          <w:ilvl w:val="0"/>
          <w:numId w:val="501"/>
        </w:numPr>
        <w:tabs>
          <w:tab w:pos="599" w:val="left" w:leader="none"/>
        </w:tabs>
        <w:spacing w:line="240" w:lineRule="auto" w:before="2" w:after="0"/>
        <w:ind w:left="599" w:right="0" w:hanging="359"/>
        <w:jc w:val="left"/>
        <w:rPr>
          <w:sz w:val="18"/>
        </w:rPr>
      </w:pPr>
      <w:r>
        <w:rPr>
          <w:sz w:val="18"/>
        </w:rPr>
        <w:t>30</w:t>
      </w:r>
      <w:r>
        <w:rPr>
          <w:spacing w:val="-3"/>
          <w:sz w:val="18"/>
        </w:rPr>
        <w:t> </w:t>
      </w:r>
      <w:r>
        <w:rPr>
          <w:spacing w:val="-5"/>
          <w:sz w:val="18"/>
        </w:rPr>
        <w:t>km.</w:t>
      </w:r>
    </w:p>
    <w:p>
      <w:pPr>
        <w:pStyle w:val="BodyText"/>
      </w:pPr>
    </w:p>
    <w:p>
      <w:pPr>
        <w:pStyle w:val="BodyText"/>
      </w:pPr>
    </w:p>
    <w:p>
      <w:pPr>
        <w:pStyle w:val="BodyText"/>
      </w:pPr>
    </w:p>
    <w:p>
      <w:pPr>
        <w:pStyle w:val="ListParagraph"/>
        <w:numPr>
          <w:ilvl w:val="0"/>
          <w:numId w:val="462"/>
        </w:numPr>
        <w:tabs>
          <w:tab w:pos="591" w:val="left" w:leader="none"/>
          <w:tab w:pos="6000" w:val="left" w:leader="none"/>
        </w:tabs>
        <w:spacing w:line="240" w:lineRule="auto" w:before="0" w:after="0"/>
        <w:ind w:left="591" w:right="0" w:hanging="351"/>
        <w:jc w:val="left"/>
        <w:rPr>
          <w:sz w:val="18"/>
        </w:rPr>
      </w:pPr>
      <w:r>
        <w:rPr>
          <w:sz w:val="18"/>
        </w:rPr>
        <w:t>How</w:t>
      </w:r>
      <w:r>
        <w:rPr>
          <w:spacing w:val="4"/>
          <w:sz w:val="18"/>
        </w:rPr>
        <w:t> </w:t>
      </w:r>
      <w:r>
        <w:rPr>
          <w:sz w:val="18"/>
        </w:rPr>
        <w:t>long</w:t>
      </w:r>
      <w:r>
        <w:rPr>
          <w:spacing w:val="-6"/>
          <w:sz w:val="18"/>
        </w:rPr>
        <w:t> </w:t>
      </w:r>
      <w:r>
        <w:rPr>
          <w:sz w:val="18"/>
        </w:rPr>
        <w:t>the</w:t>
      </w:r>
      <w:r>
        <w:rPr>
          <w:spacing w:val="-3"/>
          <w:sz w:val="18"/>
        </w:rPr>
        <w:t> </w:t>
      </w:r>
      <w:r>
        <w:rPr>
          <w:sz w:val="18"/>
        </w:rPr>
        <w:t>test</w:t>
      </w:r>
      <w:r>
        <w:rPr>
          <w:spacing w:val="-2"/>
          <w:sz w:val="18"/>
        </w:rPr>
        <w:t> </w:t>
      </w:r>
      <w:r>
        <w:rPr>
          <w:sz w:val="18"/>
        </w:rPr>
        <w:t>signal</w:t>
      </w:r>
      <w:r>
        <w:rPr>
          <w:spacing w:val="-9"/>
          <w:sz w:val="18"/>
        </w:rPr>
        <w:t> </w:t>
      </w:r>
      <w:r>
        <w:rPr>
          <w:sz w:val="18"/>
        </w:rPr>
        <w:t>shall</w:t>
      </w:r>
      <w:r>
        <w:rPr>
          <w:spacing w:val="-3"/>
          <w:sz w:val="18"/>
        </w:rPr>
        <w:t> </w:t>
      </w:r>
      <w:r>
        <w:rPr>
          <w:sz w:val="18"/>
        </w:rPr>
        <w:t>take</w:t>
      </w:r>
      <w:r>
        <w:rPr>
          <w:spacing w:val="4"/>
          <w:sz w:val="18"/>
        </w:rPr>
        <w:t> </w:t>
      </w:r>
      <w:r>
        <w:rPr>
          <w:sz w:val="18"/>
        </w:rPr>
        <w:t>place</w:t>
      </w:r>
      <w:r>
        <w:rPr>
          <w:spacing w:val="4"/>
          <w:sz w:val="18"/>
        </w:rPr>
        <w:t> </w:t>
      </w:r>
      <w:r>
        <w:rPr>
          <w:sz w:val="18"/>
        </w:rPr>
        <w:t>for</w:t>
      </w:r>
      <w:r>
        <w:rPr>
          <w:spacing w:val="-5"/>
          <w:sz w:val="18"/>
        </w:rPr>
        <w:t> </w:t>
      </w:r>
      <w:r>
        <w:rPr>
          <w:sz w:val="18"/>
        </w:rPr>
        <w:t>the</w:t>
      </w:r>
      <w:r>
        <w:rPr>
          <w:spacing w:val="-3"/>
          <w:sz w:val="18"/>
        </w:rPr>
        <w:t> </w:t>
      </w:r>
      <w:r>
        <w:rPr>
          <w:spacing w:val="-2"/>
          <w:sz w:val="18"/>
        </w:rPr>
        <w:t>adjustment</w:t>
      </w:r>
      <w:r>
        <w:rPr>
          <w:sz w:val="18"/>
        </w:rPr>
        <w:tab/>
        <w:t>Answer</w:t>
      </w:r>
      <w:r>
        <w:rPr>
          <w:spacing w:val="-10"/>
          <w:sz w:val="18"/>
        </w:rPr>
        <w:t> </w:t>
      </w:r>
      <w:r>
        <w:rPr>
          <w:b/>
          <w:sz w:val="18"/>
        </w:rPr>
        <w:t>(C)</w:t>
      </w:r>
      <w:r>
        <w:rPr>
          <w:b/>
          <w:spacing w:val="-1"/>
          <w:sz w:val="18"/>
        </w:rPr>
        <w:t> </w:t>
      </w:r>
      <w:r>
        <w:rPr>
          <w:sz w:val="18"/>
        </w:rPr>
        <w:t>is</w:t>
      </w:r>
      <w:r>
        <w:rPr>
          <w:spacing w:val="-3"/>
          <w:sz w:val="18"/>
        </w:rPr>
        <w:t> </w:t>
      </w:r>
      <w:r>
        <w:rPr>
          <w:spacing w:val="-2"/>
          <w:sz w:val="18"/>
        </w:rPr>
        <w:t>correct.</w:t>
      </w:r>
    </w:p>
    <w:p>
      <w:pPr>
        <w:pStyle w:val="BodyText"/>
        <w:tabs>
          <w:tab w:pos="6000" w:val="left" w:leader="none"/>
        </w:tabs>
        <w:spacing w:before="2"/>
        <w:ind w:left="593"/>
      </w:pPr>
      <w:r>
        <w:rPr/>
        <w:t>of</w:t>
      </w:r>
      <w:r>
        <w:rPr>
          <w:spacing w:val="-4"/>
        </w:rPr>
        <w:t> </w:t>
      </w:r>
      <w:r>
        <w:rPr/>
        <w:t>a</w:t>
      </w:r>
      <w:r>
        <w:rPr>
          <w:spacing w:val="6"/>
        </w:rPr>
        <w:t> </w:t>
      </w:r>
      <w:r>
        <w:rPr>
          <w:spacing w:val="-2"/>
        </w:rPr>
        <w:t>receiver?</w:t>
      </w:r>
      <w:r>
        <w:rPr/>
        <w:tab/>
      </w:r>
      <w:r>
        <w:rPr>
          <w:b/>
        </w:rPr>
        <w:t>DISCUSSION:</w:t>
      </w:r>
      <w:r>
        <w:rPr>
          <w:b/>
          <w:spacing w:val="-10"/>
        </w:rPr>
        <w:t> </w:t>
      </w:r>
      <w:r>
        <w:rPr/>
        <w:t>Refer</w:t>
      </w:r>
      <w:r>
        <w:rPr>
          <w:spacing w:val="-8"/>
        </w:rPr>
        <w:t> </w:t>
      </w:r>
      <w:r>
        <w:rPr/>
        <w:t>to</w:t>
      </w:r>
      <w:r>
        <w:rPr>
          <w:spacing w:val="39"/>
        </w:rPr>
        <w:t> </w:t>
      </w:r>
      <w:r>
        <w:rPr/>
        <w:t>annex</w:t>
      </w:r>
      <w:r>
        <w:rPr>
          <w:spacing w:val="-2"/>
        </w:rPr>
        <w:t> </w:t>
      </w:r>
      <w:r>
        <w:rPr/>
        <w:t>10</w:t>
      </w:r>
      <w:r>
        <w:rPr>
          <w:spacing w:val="-2"/>
        </w:rPr>
        <w:t> </w:t>
      </w:r>
      <w:r>
        <w:rPr/>
        <w:t>(radio</w:t>
      </w:r>
      <w:r>
        <w:rPr>
          <w:spacing w:val="-1"/>
        </w:rPr>
        <w:t> </w:t>
      </w:r>
      <w:r>
        <w:rPr>
          <w:spacing w:val="-2"/>
        </w:rPr>
        <w:t>telephony)</w:t>
      </w:r>
    </w:p>
    <w:p>
      <w:pPr>
        <w:pStyle w:val="ListParagraph"/>
        <w:numPr>
          <w:ilvl w:val="1"/>
          <w:numId w:val="462"/>
        </w:numPr>
        <w:tabs>
          <w:tab w:pos="599" w:val="left" w:leader="none"/>
        </w:tabs>
        <w:spacing w:line="240" w:lineRule="auto" w:before="203" w:after="0"/>
        <w:ind w:left="599" w:right="0" w:hanging="359"/>
        <w:jc w:val="left"/>
        <w:rPr>
          <w:sz w:val="18"/>
        </w:rPr>
      </w:pPr>
      <w:r>
        <w:rPr>
          <w:sz w:val="18"/>
        </w:rPr>
        <w:t>10</w:t>
      </w:r>
      <w:r>
        <w:rPr>
          <w:spacing w:val="-10"/>
          <w:sz w:val="18"/>
        </w:rPr>
        <w:t> </w:t>
      </w:r>
      <w:r>
        <w:rPr>
          <w:spacing w:val="-2"/>
          <w:sz w:val="18"/>
        </w:rPr>
        <w:t>seconds.</w:t>
      </w:r>
    </w:p>
    <w:p>
      <w:pPr>
        <w:pStyle w:val="ListParagraph"/>
        <w:numPr>
          <w:ilvl w:val="1"/>
          <w:numId w:val="462"/>
        </w:numPr>
        <w:tabs>
          <w:tab w:pos="599" w:val="left" w:leader="none"/>
        </w:tabs>
        <w:spacing w:line="240" w:lineRule="auto" w:before="2" w:after="0"/>
        <w:ind w:left="599" w:right="0" w:hanging="359"/>
        <w:jc w:val="left"/>
        <w:rPr>
          <w:sz w:val="18"/>
        </w:rPr>
      </w:pPr>
      <w:r>
        <w:rPr>
          <w:sz w:val="18"/>
        </w:rPr>
        <w:t>Minimum</w:t>
      </w:r>
      <w:r>
        <w:rPr>
          <w:spacing w:val="-1"/>
          <w:sz w:val="18"/>
        </w:rPr>
        <w:t> </w:t>
      </w:r>
      <w:r>
        <w:rPr>
          <w:sz w:val="18"/>
        </w:rPr>
        <w:t>10</w:t>
      </w:r>
      <w:r>
        <w:rPr>
          <w:spacing w:val="-7"/>
          <w:sz w:val="18"/>
        </w:rPr>
        <w:t> </w:t>
      </w:r>
      <w:r>
        <w:rPr>
          <w:spacing w:val="-2"/>
          <w:sz w:val="18"/>
        </w:rPr>
        <w:t>seconds.</w:t>
      </w:r>
    </w:p>
    <w:p>
      <w:pPr>
        <w:pStyle w:val="ListParagraph"/>
        <w:numPr>
          <w:ilvl w:val="1"/>
          <w:numId w:val="462"/>
        </w:numPr>
        <w:tabs>
          <w:tab w:pos="599" w:val="left" w:leader="none"/>
        </w:tabs>
        <w:spacing w:line="240" w:lineRule="auto" w:before="2" w:after="0"/>
        <w:ind w:left="599" w:right="0" w:hanging="359"/>
        <w:jc w:val="left"/>
        <w:rPr>
          <w:sz w:val="18"/>
        </w:rPr>
      </w:pPr>
      <w:r>
        <w:rPr>
          <w:sz w:val="18"/>
        </w:rPr>
        <w:t>Maximum</w:t>
      </w:r>
      <w:r>
        <w:rPr>
          <w:spacing w:val="-1"/>
          <w:sz w:val="18"/>
        </w:rPr>
        <w:t> </w:t>
      </w:r>
      <w:r>
        <w:rPr>
          <w:sz w:val="18"/>
        </w:rPr>
        <w:t>10</w:t>
      </w:r>
      <w:r>
        <w:rPr>
          <w:spacing w:val="-8"/>
          <w:sz w:val="18"/>
        </w:rPr>
        <w:t> </w:t>
      </w:r>
      <w:r>
        <w:rPr>
          <w:spacing w:val="-2"/>
          <w:sz w:val="18"/>
        </w:rPr>
        <w:t>seconds.</w:t>
      </w:r>
    </w:p>
    <w:p>
      <w:pPr>
        <w:pStyle w:val="ListParagraph"/>
        <w:numPr>
          <w:ilvl w:val="1"/>
          <w:numId w:val="462"/>
        </w:numPr>
        <w:tabs>
          <w:tab w:pos="599" w:val="left" w:leader="none"/>
        </w:tabs>
        <w:spacing w:line="240" w:lineRule="auto" w:before="2" w:after="0"/>
        <w:ind w:left="599" w:right="0" w:hanging="359"/>
        <w:jc w:val="left"/>
        <w:rPr>
          <w:sz w:val="18"/>
        </w:rPr>
      </w:pPr>
      <w:r>
        <w:rPr>
          <w:spacing w:val="-2"/>
          <w:sz w:val="18"/>
        </w:rPr>
        <w:t>None.</w:t>
      </w:r>
    </w:p>
    <w:p>
      <w:pPr>
        <w:pStyle w:val="BodyText"/>
      </w:pPr>
    </w:p>
    <w:p>
      <w:pPr>
        <w:pStyle w:val="BodyText"/>
      </w:pPr>
    </w:p>
    <w:p>
      <w:pPr>
        <w:pStyle w:val="BodyText"/>
        <w:spacing w:before="201"/>
      </w:pPr>
    </w:p>
    <w:p>
      <w:pPr>
        <w:pStyle w:val="ListParagraph"/>
        <w:numPr>
          <w:ilvl w:val="0"/>
          <w:numId w:val="462"/>
        </w:numPr>
        <w:tabs>
          <w:tab w:pos="591" w:val="left" w:leader="none"/>
          <w:tab w:pos="6000" w:val="left" w:leader="none"/>
        </w:tabs>
        <w:spacing w:line="240" w:lineRule="auto" w:before="0" w:after="0"/>
        <w:ind w:left="591" w:right="0" w:hanging="351"/>
        <w:jc w:val="left"/>
        <w:rPr>
          <w:sz w:val="18"/>
        </w:rPr>
      </w:pPr>
      <w:r>
        <w:rPr>
          <w:sz w:val="18"/>
        </w:rPr>
        <w:t>What shall</w:t>
      </w:r>
      <w:r>
        <w:rPr>
          <w:spacing w:val="-6"/>
          <w:sz w:val="18"/>
        </w:rPr>
        <w:t> </w:t>
      </w:r>
      <w:r>
        <w:rPr>
          <w:sz w:val="18"/>
        </w:rPr>
        <w:t>be the composed</w:t>
      </w:r>
      <w:r>
        <w:rPr>
          <w:spacing w:val="4"/>
          <w:sz w:val="18"/>
        </w:rPr>
        <w:t> </w:t>
      </w:r>
      <w:r>
        <w:rPr>
          <w:sz w:val="18"/>
        </w:rPr>
        <w:t>of</w:t>
      </w:r>
      <w:r>
        <w:rPr>
          <w:spacing w:val="-2"/>
          <w:sz w:val="18"/>
        </w:rPr>
        <w:t> </w:t>
      </w:r>
      <w:r>
        <w:rPr>
          <w:sz w:val="18"/>
        </w:rPr>
        <w:t>test</w:t>
      </w:r>
      <w:r>
        <w:rPr>
          <w:spacing w:val="1"/>
          <w:sz w:val="18"/>
        </w:rPr>
        <w:t> </w:t>
      </w:r>
      <w:r>
        <w:rPr>
          <w:spacing w:val="-2"/>
          <w:sz w:val="18"/>
        </w:rPr>
        <w:t>signal?</w:t>
      </w:r>
      <w:r>
        <w:rPr>
          <w:sz w:val="18"/>
        </w:rPr>
        <w:tab/>
        <w:t>Answer</w:t>
      </w:r>
      <w:r>
        <w:rPr>
          <w:spacing w:val="-10"/>
          <w:sz w:val="18"/>
        </w:rPr>
        <w:t> </w:t>
      </w:r>
      <w:r>
        <w:rPr>
          <w:b/>
          <w:sz w:val="18"/>
        </w:rPr>
        <w:t>(B)</w:t>
      </w:r>
      <w:r>
        <w:rPr>
          <w:b/>
          <w:spacing w:val="1"/>
          <w:sz w:val="18"/>
        </w:rPr>
        <w:t> </w:t>
      </w:r>
      <w:r>
        <w:rPr>
          <w:sz w:val="18"/>
        </w:rPr>
        <w:t>is</w:t>
      </w:r>
      <w:r>
        <w:rPr>
          <w:spacing w:val="-2"/>
          <w:sz w:val="18"/>
        </w:rPr>
        <w:t> correct.</w:t>
      </w:r>
    </w:p>
    <w:p>
      <w:pPr>
        <w:spacing w:before="2"/>
        <w:ind w:left="6000" w:right="0" w:firstLine="0"/>
        <w:jc w:val="left"/>
        <w:rPr>
          <w:sz w:val="18"/>
        </w:rPr>
      </w:pPr>
      <w:r>
        <w:rPr>
          <w:b/>
          <w:sz w:val="18"/>
        </w:rPr>
        <w:t>DISCUSSION:</w:t>
      </w:r>
      <w:r>
        <w:rPr>
          <w:b/>
          <w:spacing w:val="-8"/>
          <w:sz w:val="18"/>
        </w:rPr>
        <w:t> </w:t>
      </w:r>
      <w:r>
        <w:rPr>
          <w:sz w:val="18"/>
        </w:rPr>
        <w:t>Refer</w:t>
      </w:r>
      <w:r>
        <w:rPr>
          <w:spacing w:val="-8"/>
          <w:sz w:val="18"/>
        </w:rPr>
        <w:t> </w:t>
      </w:r>
      <w:r>
        <w:rPr>
          <w:sz w:val="18"/>
        </w:rPr>
        <w:t>to</w:t>
      </w:r>
      <w:r>
        <w:rPr>
          <w:spacing w:val="39"/>
          <w:sz w:val="18"/>
        </w:rPr>
        <w:t> </w:t>
      </w:r>
      <w:r>
        <w:rPr>
          <w:sz w:val="18"/>
        </w:rPr>
        <w:t>annex</w:t>
      </w:r>
      <w:r>
        <w:rPr>
          <w:spacing w:val="-2"/>
          <w:sz w:val="18"/>
        </w:rPr>
        <w:t> </w:t>
      </w:r>
      <w:r>
        <w:rPr>
          <w:sz w:val="18"/>
        </w:rPr>
        <w:t>10</w:t>
      </w:r>
      <w:r>
        <w:rPr>
          <w:spacing w:val="-2"/>
          <w:sz w:val="18"/>
        </w:rPr>
        <w:t> </w:t>
      </w:r>
      <w:r>
        <w:rPr>
          <w:sz w:val="18"/>
        </w:rPr>
        <w:t>(radio</w:t>
      </w:r>
      <w:r>
        <w:rPr>
          <w:spacing w:val="-1"/>
          <w:sz w:val="18"/>
        </w:rPr>
        <w:t> </w:t>
      </w:r>
      <w:r>
        <w:rPr>
          <w:spacing w:val="-2"/>
          <w:sz w:val="18"/>
        </w:rPr>
        <w:t>telephony)</w:t>
      </w:r>
    </w:p>
    <w:p>
      <w:pPr>
        <w:pStyle w:val="ListParagraph"/>
        <w:numPr>
          <w:ilvl w:val="0"/>
          <w:numId w:val="502"/>
        </w:numPr>
        <w:tabs>
          <w:tab w:pos="599" w:val="left" w:leader="none"/>
        </w:tabs>
        <w:spacing w:line="240" w:lineRule="auto" w:before="2" w:after="0"/>
        <w:ind w:left="599" w:right="0" w:hanging="359"/>
        <w:jc w:val="left"/>
        <w:rPr>
          <w:sz w:val="18"/>
        </w:rPr>
      </w:pPr>
      <w:r>
        <w:rPr>
          <w:spacing w:val="-2"/>
          <w:sz w:val="18"/>
        </w:rPr>
        <w:t>Alphabet.</w:t>
      </w:r>
    </w:p>
    <w:p>
      <w:pPr>
        <w:pStyle w:val="ListParagraph"/>
        <w:numPr>
          <w:ilvl w:val="0"/>
          <w:numId w:val="502"/>
        </w:numPr>
        <w:tabs>
          <w:tab w:pos="599" w:val="left" w:leader="none"/>
        </w:tabs>
        <w:spacing w:line="204" w:lineRule="exact" w:before="2" w:after="0"/>
        <w:ind w:left="599" w:right="0" w:hanging="359"/>
        <w:jc w:val="left"/>
        <w:rPr>
          <w:sz w:val="18"/>
        </w:rPr>
      </w:pPr>
      <w:r>
        <w:rPr>
          <w:spacing w:val="-2"/>
          <w:sz w:val="18"/>
        </w:rPr>
        <w:t>Numerals.</w:t>
      </w:r>
    </w:p>
    <w:p>
      <w:pPr>
        <w:pStyle w:val="ListParagraph"/>
        <w:numPr>
          <w:ilvl w:val="0"/>
          <w:numId w:val="502"/>
        </w:numPr>
        <w:tabs>
          <w:tab w:pos="599" w:val="left" w:leader="none"/>
        </w:tabs>
        <w:spacing w:line="204" w:lineRule="exact" w:before="0" w:after="0"/>
        <w:ind w:left="599" w:right="0" w:hanging="359"/>
        <w:jc w:val="left"/>
        <w:rPr>
          <w:sz w:val="18"/>
        </w:rPr>
      </w:pPr>
      <w:r>
        <w:rPr>
          <w:sz w:val="18"/>
        </w:rPr>
        <w:t>A</w:t>
      </w:r>
      <w:r>
        <w:rPr>
          <w:spacing w:val="-2"/>
          <w:sz w:val="18"/>
        </w:rPr>
        <w:t> </w:t>
      </w:r>
      <w:r>
        <w:rPr>
          <w:sz w:val="18"/>
        </w:rPr>
        <w:t>or</w:t>
      </w:r>
      <w:r>
        <w:rPr>
          <w:spacing w:val="-3"/>
          <w:sz w:val="18"/>
        </w:rPr>
        <w:t> </w:t>
      </w:r>
      <w:r>
        <w:rPr>
          <w:spacing w:val="-5"/>
          <w:sz w:val="18"/>
        </w:rPr>
        <w:t>B.</w:t>
      </w:r>
    </w:p>
    <w:p>
      <w:pPr>
        <w:pStyle w:val="ListParagraph"/>
        <w:numPr>
          <w:ilvl w:val="0"/>
          <w:numId w:val="502"/>
        </w:numPr>
        <w:tabs>
          <w:tab w:pos="599" w:val="left" w:leader="none"/>
        </w:tabs>
        <w:spacing w:line="240" w:lineRule="auto" w:before="2" w:after="0"/>
        <w:ind w:left="599" w:right="0" w:hanging="359"/>
        <w:jc w:val="left"/>
        <w:rPr>
          <w:sz w:val="18"/>
        </w:rPr>
      </w:pPr>
      <w:r>
        <w:rPr>
          <w:sz w:val="18"/>
        </w:rPr>
        <w:t>Composed</w:t>
      </w:r>
      <w:r>
        <w:rPr>
          <w:spacing w:val="2"/>
          <w:sz w:val="18"/>
        </w:rPr>
        <w:t> </w:t>
      </w:r>
      <w:r>
        <w:rPr>
          <w:sz w:val="18"/>
        </w:rPr>
        <w:t>of</w:t>
      </w:r>
      <w:r>
        <w:rPr>
          <w:spacing w:val="-4"/>
          <w:sz w:val="18"/>
        </w:rPr>
        <w:t> </w:t>
      </w:r>
      <w:r>
        <w:rPr>
          <w:sz w:val="18"/>
        </w:rPr>
        <w:t>A</w:t>
      </w:r>
      <w:r>
        <w:rPr>
          <w:spacing w:val="-2"/>
          <w:sz w:val="18"/>
        </w:rPr>
        <w:t> </w:t>
      </w:r>
      <w:r>
        <w:rPr>
          <w:sz w:val="18"/>
        </w:rPr>
        <w:t>and</w:t>
      </w:r>
      <w:r>
        <w:rPr>
          <w:spacing w:val="3"/>
          <w:sz w:val="18"/>
        </w:rPr>
        <w:t> </w:t>
      </w:r>
      <w:r>
        <w:rPr>
          <w:spacing w:val="-5"/>
          <w:sz w:val="18"/>
        </w:rPr>
        <w:t>B.</w:t>
      </w:r>
    </w:p>
    <w:p>
      <w:pPr>
        <w:pStyle w:val="ListParagraph"/>
        <w:spacing w:after="0" w:line="240" w:lineRule="auto"/>
        <w:jc w:val="left"/>
        <w:rPr>
          <w:sz w:val="18"/>
        </w:rPr>
        <w:sectPr>
          <w:pgSz w:w="11910" w:h="16850"/>
          <w:pgMar w:header="508" w:footer="1301" w:top="1620" w:bottom="1500" w:left="566" w:right="0"/>
        </w:sectPr>
      </w:pPr>
    </w:p>
    <w:p>
      <w:pPr>
        <w:pStyle w:val="BodyText"/>
      </w:pPr>
    </w:p>
    <w:p>
      <w:pPr>
        <w:pStyle w:val="BodyText"/>
      </w:pPr>
    </w:p>
    <w:p>
      <w:pPr>
        <w:pStyle w:val="BodyText"/>
      </w:pPr>
    </w:p>
    <w:p>
      <w:pPr>
        <w:pStyle w:val="BodyText"/>
        <w:spacing w:before="86"/>
      </w:pPr>
    </w:p>
    <w:p>
      <w:pPr>
        <w:pStyle w:val="ListParagraph"/>
        <w:numPr>
          <w:ilvl w:val="0"/>
          <w:numId w:val="462"/>
        </w:numPr>
        <w:tabs>
          <w:tab w:pos="591" w:val="left" w:leader="none"/>
          <w:tab w:pos="6000" w:val="left" w:leader="none"/>
        </w:tabs>
        <w:spacing w:line="240" w:lineRule="auto" w:before="1" w:after="0"/>
        <w:ind w:left="591" w:right="0" w:hanging="351"/>
        <w:jc w:val="left"/>
        <w:rPr>
          <w:sz w:val="18"/>
        </w:rPr>
      </w:pPr>
      <w:r>
        <w:rPr>
          <w:sz w:val="18"/>
        </w:rPr>
        <w:t>How</w:t>
      </w:r>
      <w:r>
        <w:rPr>
          <w:spacing w:val="-3"/>
          <w:sz w:val="18"/>
        </w:rPr>
        <w:t> </w:t>
      </w:r>
      <w:r>
        <w:rPr>
          <w:sz w:val="18"/>
        </w:rPr>
        <w:t>many</w:t>
      </w:r>
      <w:r>
        <w:rPr>
          <w:spacing w:val="2"/>
          <w:sz w:val="18"/>
        </w:rPr>
        <w:t> </w:t>
      </w:r>
      <w:r>
        <w:rPr>
          <w:sz w:val="18"/>
        </w:rPr>
        <w:t>category</w:t>
      </w:r>
      <w:r>
        <w:rPr>
          <w:spacing w:val="2"/>
          <w:sz w:val="18"/>
        </w:rPr>
        <w:t> </w:t>
      </w:r>
      <w:r>
        <w:rPr>
          <w:sz w:val="18"/>
        </w:rPr>
        <w:t>of</w:t>
      </w:r>
      <w:r>
        <w:rPr>
          <w:spacing w:val="-4"/>
          <w:sz w:val="18"/>
        </w:rPr>
        <w:t> </w:t>
      </w:r>
      <w:r>
        <w:rPr>
          <w:sz w:val="18"/>
        </w:rPr>
        <w:t>messages</w:t>
      </w:r>
      <w:r>
        <w:rPr>
          <w:spacing w:val="1"/>
          <w:sz w:val="18"/>
        </w:rPr>
        <w:t> </w:t>
      </w:r>
      <w:r>
        <w:rPr>
          <w:sz w:val="18"/>
        </w:rPr>
        <w:t>may</w:t>
      </w:r>
      <w:r>
        <w:rPr>
          <w:spacing w:val="-5"/>
          <w:sz w:val="18"/>
        </w:rPr>
        <w:t> </w:t>
      </w:r>
      <w:r>
        <w:rPr>
          <w:sz w:val="18"/>
        </w:rPr>
        <w:t>be</w:t>
      </w:r>
      <w:r>
        <w:rPr>
          <w:spacing w:val="-2"/>
          <w:sz w:val="18"/>
        </w:rPr>
        <w:t> handled</w:t>
      </w:r>
      <w:r>
        <w:rPr>
          <w:sz w:val="18"/>
        </w:rPr>
        <w:tab/>
        <w:t>Answer</w:t>
      </w:r>
      <w:r>
        <w:rPr>
          <w:spacing w:val="-10"/>
          <w:sz w:val="18"/>
        </w:rPr>
        <w:t> </w:t>
      </w:r>
      <w:r>
        <w:rPr>
          <w:b/>
          <w:sz w:val="18"/>
        </w:rPr>
        <w:t>(A)</w:t>
      </w:r>
      <w:r>
        <w:rPr>
          <w:b/>
          <w:spacing w:val="-1"/>
          <w:sz w:val="18"/>
        </w:rPr>
        <w:t> </w:t>
      </w:r>
      <w:r>
        <w:rPr>
          <w:sz w:val="18"/>
        </w:rPr>
        <w:t>is</w:t>
      </w:r>
      <w:r>
        <w:rPr>
          <w:spacing w:val="-3"/>
          <w:sz w:val="18"/>
        </w:rPr>
        <w:t> </w:t>
      </w:r>
      <w:r>
        <w:rPr>
          <w:spacing w:val="-2"/>
          <w:sz w:val="18"/>
        </w:rPr>
        <w:t>correct.</w:t>
      </w:r>
    </w:p>
    <w:p>
      <w:pPr>
        <w:pStyle w:val="BodyText"/>
        <w:tabs>
          <w:tab w:pos="6000" w:val="left" w:leader="none"/>
        </w:tabs>
        <w:spacing w:before="1"/>
        <w:ind w:left="636"/>
      </w:pPr>
      <w:r>
        <w:rPr/>
        <w:t>by</w:t>
      </w:r>
      <w:r>
        <w:rPr>
          <w:spacing w:val="-1"/>
        </w:rPr>
        <w:t> </w:t>
      </w:r>
      <w:r>
        <w:rPr/>
        <w:t>the</w:t>
      </w:r>
      <w:r>
        <w:rPr>
          <w:spacing w:val="-4"/>
        </w:rPr>
        <w:t> </w:t>
      </w:r>
      <w:r>
        <w:rPr/>
        <w:t>aeronautical</w:t>
      </w:r>
      <w:r>
        <w:rPr>
          <w:spacing w:val="-3"/>
        </w:rPr>
        <w:t> </w:t>
      </w:r>
      <w:r>
        <w:rPr/>
        <w:t>mobile</w:t>
      </w:r>
      <w:r>
        <w:rPr>
          <w:spacing w:val="-4"/>
        </w:rPr>
        <w:t> </w:t>
      </w:r>
      <w:r>
        <w:rPr>
          <w:spacing w:val="-2"/>
        </w:rPr>
        <w:t>service?</w:t>
      </w:r>
      <w:r>
        <w:rPr/>
        <w:tab/>
      </w:r>
      <w:r>
        <w:rPr>
          <w:b/>
        </w:rPr>
        <w:t>DISCUSSION:</w:t>
      </w:r>
      <w:r>
        <w:rPr>
          <w:b/>
          <w:spacing w:val="-10"/>
        </w:rPr>
        <w:t> </w:t>
      </w:r>
      <w:r>
        <w:rPr/>
        <w:t>Refer</w:t>
      </w:r>
      <w:r>
        <w:rPr>
          <w:spacing w:val="-8"/>
        </w:rPr>
        <w:t> </w:t>
      </w:r>
      <w:r>
        <w:rPr/>
        <w:t>to</w:t>
      </w:r>
      <w:r>
        <w:rPr>
          <w:spacing w:val="39"/>
        </w:rPr>
        <w:t> </w:t>
      </w:r>
      <w:r>
        <w:rPr/>
        <w:t>annex</w:t>
      </w:r>
      <w:r>
        <w:rPr>
          <w:spacing w:val="-2"/>
        </w:rPr>
        <w:t> </w:t>
      </w:r>
      <w:r>
        <w:rPr/>
        <w:t>10</w:t>
      </w:r>
      <w:r>
        <w:rPr>
          <w:spacing w:val="-2"/>
        </w:rPr>
        <w:t> </w:t>
      </w:r>
      <w:r>
        <w:rPr/>
        <w:t>(radio</w:t>
      </w:r>
      <w:r>
        <w:rPr>
          <w:spacing w:val="-1"/>
        </w:rPr>
        <w:t> </w:t>
      </w:r>
      <w:r>
        <w:rPr>
          <w:spacing w:val="-2"/>
        </w:rPr>
        <w:t>telephony)</w:t>
      </w:r>
    </w:p>
    <w:p>
      <w:pPr>
        <w:pStyle w:val="ListParagraph"/>
        <w:numPr>
          <w:ilvl w:val="1"/>
          <w:numId w:val="462"/>
        </w:numPr>
        <w:tabs>
          <w:tab w:pos="599" w:val="left" w:leader="none"/>
        </w:tabs>
        <w:spacing w:line="240" w:lineRule="auto" w:before="204" w:after="0"/>
        <w:ind w:left="599" w:right="0" w:hanging="359"/>
        <w:jc w:val="left"/>
        <w:rPr>
          <w:sz w:val="18"/>
        </w:rPr>
      </w:pPr>
      <w:r>
        <w:rPr>
          <w:spacing w:val="-5"/>
          <w:sz w:val="18"/>
        </w:rPr>
        <w:t>6.</w:t>
      </w:r>
    </w:p>
    <w:p>
      <w:pPr>
        <w:pStyle w:val="ListParagraph"/>
        <w:numPr>
          <w:ilvl w:val="1"/>
          <w:numId w:val="462"/>
        </w:numPr>
        <w:tabs>
          <w:tab w:pos="599" w:val="left" w:leader="none"/>
        </w:tabs>
        <w:spacing w:line="240" w:lineRule="auto" w:before="2" w:after="0"/>
        <w:ind w:left="599" w:right="0" w:hanging="359"/>
        <w:jc w:val="left"/>
        <w:rPr>
          <w:sz w:val="18"/>
        </w:rPr>
      </w:pPr>
      <w:r>
        <w:rPr>
          <w:spacing w:val="-5"/>
          <w:sz w:val="18"/>
        </w:rPr>
        <w:t>5.</w:t>
      </w:r>
    </w:p>
    <w:p>
      <w:pPr>
        <w:pStyle w:val="ListParagraph"/>
        <w:numPr>
          <w:ilvl w:val="1"/>
          <w:numId w:val="462"/>
        </w:numPr>
        <w:tabs>
          <w:tab w:pos="599" w:val="left" w:leader="none"/>
        </w:tabs>
        <w:spacing w:line="240" w:lineRule="auto" w:before="1" w:after="0"/>
        <w:ind w:left="599" w:right="0" w:hanging="359"/>
        <w:jc w:val="left"/>
        <w:rPr>
          <w:sz w:val="18"/>
        </w:rPr>
      </w:pPr>
      <w:r>
        <w:rPr>
          <w:spacing w:val="-5"/>
          <w:sz w:val="18"/>
        </w:rPr>
        <w:t>4.</w:t>
      </w:r>
    </w:p>
    <w:p>
      <w:pPr>
        <w:pStyle w:val="ListParagraph"/>
        <w:numPr>
          <w:ilvl w:val="1"/>
          <w:numId w:val="462"/>
        </w:numPr>
        <w:tabs>
          <w:tab w:pos="599" w:val="left" w:leader="none"/>
        </w:tabs>
        <w:spacing w:line="240" w:lineRule="auto" w:before="2" w:after="0"/>
        <w:ind w:left="599" w:right="0" w:hanging="359"/>
        <w:jc w:val="left"/>
        <w:rPr>
          <w:sz w:val="18"/>
        </w:rPr>
      </w:pPr>
      <w:r>
        <w:rPr>
          <w:spacing w:val="-5"/>
          <w:sz w:val="18"/>
        </w:rPr>
        <w:t>3.</w:t>
      </w:r>
    </w:p>
    <w:p>
      <w:pPr>
        <w:pStyle w:val="BodyText"/>
      </w:pPr>
    </w:p>
    <w:p>
      <w:pPr>
        <w:pStyle w:val="BodyText"/>
      </w:pPr>
    </w:p>
    <w:p>
      <w:pPr>
        <w:pStyle w:val="BodyText"/>
        <w:spacing w:before="202"/>
      </w:pPr>
    </w:p>
    <w:p>
      <w:pPr>
        <w:pStyle w:val="ListParagraph"/>
        <w:numPr>
          <w:ilvl w:val="0"/>
          <w:numId w:val="462"/>
        </w:numPr>
        <w:tabs>
          <w:tab w:pos="591" w:val="left" w:leader="none"/>
          <w:tab w:pos="6000" w:val="left" w:leader="none"/>
        </w:tabs>
        <w:spacing w:line="240" w:lineRule="auto" w:before="0" w:after="0"/>
        <w:ind w:left="591" w:right="0" w:hanging="351"/>
        <w:jc w:val="left"/>
        <w:rPr>
          <w:sz w:val="18"/>
        </w:rPr>
      </w:pPr>
      <w:r>
        <w:rPr>
          <w:sz w:val="18"/>
        </w:rPr>
        <w:t>Which</w:t>
      </w:r>
      <w:r>
        <w:rPr>
          <w:spacing w:val="-1"/>
          <w:sz w:val="18"/>
        </w:rPr>
        <w:t> </w:t>
      </w:r>
      <w:r>
        <w:rPr>
          <w:sz w:val="18"/>
        </w:rPr>
        <w:t>message</w:t>
      </w:r>
      <w:r>
        <w:rPr>
          <w:spacing w:val="3"/>
          <w:sz w:val="18"/>
        </w:rPr>
        <w:t> </w:t>
      </w:r>
      <w:r>
        <w:rPr>
          <w:sz w:val="18"/>
        </w:rPr>
        <w:t>is</w:t>
      </w:r>
      <w:r>
        <w:rPr>
          <w:spacing w:val="-2"/>
          <w:sz w:val="18"/>
        </w:rPr>
        <w:t> </w:t>
      </w:r>
      <w:r>
        <w:rPr>
          <w:sz w:val="18"/>
        </w:rPr>
        <w:t>constitute</w:t>
      </w:r>
      <w:r>
        <w:rPr>
          <w:spacing w:val="-4"/>
          <w:sz w:val="18"/>
        </w:rPr>
        <w:t> </w:t>
      </w:r>
      <w:r>
        <w:rPr>
          <w:sz w:val="18"/>
        </w:rPr>
        <w:t>as</w:t>
      </w:r>
      <w:r>
        <w:rPr>
          <w:spacing w:val="-2"/>
          <w:sz w:val="18"/>
        </w:rPr>
        <w:t> </w:t>
      </w:r>
      <w:r>
        <w:rPr>
          <w:sz w:val="18"/>
        </w:rPr>
        <w:t>an exceptional</w:t>
      </w:r>
      <w:r>
        <w:rPr>
          <w:spacing w:val="-10"/>
          <w:sz w:val="18"/>
        </w:rPr>
        <w:t> </w:t>
      </w:r>
      <w:r>
        <w:rPr>
          <w:sz w:val="18"/>
        </w:rPr>
        <w:t>case</w:t>
      </w:r>
      <w:r>
        <w:rPr>
          <w:spacing w:val="-4"/>
          <w:sz w:val="18"/>
        </w:rPr>
        <w:t> </w:t>
      </w:r>
      <w:r>
        <w:rPr>
          <w:spacing w:val="-5"/>
          <w:sz w:val="18"/>
        </w:rPr>
        <w:t>and</w:t>
      </w:r>
      <w:r>
        <w:rPr>
          <w:sz w:val="18"/>
        </w:rPr>
        <w:tab/>
        <w:t>Answer</w:t>
      </w:r>
      <w:r>
        <w:rPr>
          <w:spacing w:val="-10"/>
          <w:sz w:val="18"/>
        </w:rPr>
        <w:t> </w:t>
      </w:r>
      <w:r>
        <w:rPr>
          <w:b/>
          <w:sz w:val="18"/>
        </w:rPr>
        <w:t>(D)</w:t>
      </w:r>
      <w:r>
        <w:rPr>
          <w:b/>
          <w:spacing w:val="-1"/>
          <w:sz w:val="18"/>
        </w:rPr>
        <w:t> </w:t>
      </w:r>
      <w:r>
        <w:rPr>
          <w:sz w:val="18"/>
        </w:rPr>
        <w:t>is</w:t>
      </w:r>
      <w:r>
        <w:rPr>
          <w:spacing w:val="-3"/>
          <w:sz w:val="18"/>
        </w:rPr>
        <w:t> </w:t>
      </w:r>
      <w:r>
        <w:rPr>
          <w:spacing w:val="-2"/>
          <w:sz w:val="18"/>
        </w:rPr>
        <w:t>correct.</w:t>
      </w:r>
    </w:p>
    <w:p>
      <w:pPr>
        <w:pStyle w:val="BodyText"/>
        <w:tabs>
          <w:tab w:pos="6000" w:val="left" w:leader="none"/>
        </w:tabs>
        <w:spacing w:before="2"/>
        <w:ind w:left="593"/>
      </w:pPr>
      <w:r>
        <w:rPr/>
        <w:t>preclude</w:t>
      </w:r>
      <w:r>
        <w:rPr>
          <w:spacing w:val="-1"/>
        </w:rPr>
        <w:t> </w:t>
      </w:r>
      <w:r>
        <w:rPr/>
        <w:t>of</w:t>
      </w:r>
      <w:r>
        <w:rPr>
          <w:spacing w:val="-4"/>
        </w:rPr>
        <w:t> </w:t>
      </w:r>
      <w:r>
        <w:rPr/>
        <w:t>message </w:t>
      </w:r>
      <w:r>
        <w:rPr>
          <w:spacing w:val="-2"/>
        </w:rPr>
        <w:t>category?</w:t>
      </w:r>
      <w:r>
        <w:rPr/>
        <w:tab/>
      </w:r>
      <w:r>
        <w:rPr>
          <w:b/>
        </w:rPr>
        <w:t>DISCUSSION:</w:t>
      </w:r>
      <w:r>
        <w:rPr>
          <w:b/>
          <w:spacing w:val="-10"/>
        </w:rPr>
        <w:t> </w:t>
      </w:r>
      <w:r>
        <w:rPr/>
        <w:t>Refer</w:t>
      </w:r>
      <w:r>
        <w:rPr>
          <w:spacing w:val="-8"/>
        </w:rPr>
        <w:t> </w:t>
      </w:r>
      <w:r>
        <w:rPr/>
        <w:t>to</w:t>
      </w:r>
      <w:r>
        <w:rPr>
          <w:spacing w:val="39"/>
        </w:rPr>
        <w:t> </w:t>
      </w:r>
      <w:r>
        <w:rPr/>
        <w:t>annex</w:t>
      </w:r>
      <w:r>
        <w:rPr>
          <w:spacing w:val="-2"/>
        </w:rPr>
        <w:t> </w:t>
      </w:r>
      <w:r>
        <w:rPr/>
        <w:t>10</w:t>
      </w:r>
      <w:r>
        <w:rPr>
          <w:spacing w:val="-2"/>
        </w:rPr>
        <w:t> </w:t>
      </w:r>
      <w:r>
        <w:rPr/>
        <w:t>(radio</w:t>
      </w:r>
      <w:r>
        <w:rPr>
          <w:spacing w:val="-1"/>
        </w:rPr>
        <w:t> </w:t>
      </w:r>
      <w:r>
        <w:rPr>
          <w:spacing w:val="-2"/>
        </w:rPr>
        <w:t>telephony)</w:t>
      </w:r>
    </w:p>
    <w:p>
      <w:pPr>
        <w:pStyle w:val="BodyText"/>
        <w:spacing w:before="3"/>
      </w:pPr>
    </w:p>
    <w:p>
      <w:pPr>
        <w:pStyle w:val="ListParagraph"/>
        <w:numPr>
          <w:ilvl w:val="1"/>
          <w:numId w:val="462"/>
        </w:numPr>
        <w:tabs>
          <w:tab w:pos="599" w:val="left" w:leader="none"/>
        </w:tabs>
        <w:spacing w:line="204" w:lineRule="exact" w:before="0" w:after="0"/>
        <w:ind w:left="599" w:right="0" w:hanging="359"/>
        <w:jc w:val="left"/>
        <w:rPr>
          <w:sz w:val="18"/>
        </w:rPr>
      </w:pPr>
      <w:r>
        <w:rPr>
          <w:sz w:val="18"/>
        </w:rPr>
        <w:t>Flight</w:t>
      </w:r>
      <w:r>
        <w:rPr>
          <w:spacing w:val="-12"/>
          <w:sz w:val="18"/>
        </w:rPr>
        <w:t> </w:t>
      </w:r>
      <w:r>
        <w:rPr>
          <w:spacing w:val="-2"/>
          <w:sz w:val="18"/>
        </w:rPr>
        <w:t>safety.</w:t>
      </w:r>
    </w:p>
    <w:p>
      <w:pPr>
        <w:pStyle w:val="ListParagraph"/>
        <w:numPr>
          <w:ilvl w:val="1"/>
          <w:numId w:val="462"/>
        </w:numPr>
        <w:tabs>
          <w:tab w:pos="599" w:val="left" w:leader="none"/>
        </w:tabs>
        <w:spacing w:line="204" w:lineRule="exact" w:before="0" w:after="0"/>
        <w:ind w:left="599" w:right="0" w:hanging="359"/>
        <w:jc w:val="left"/>
        <w:rPr>
          <w:sz w:val="18"/>
        </w:rPr>
      </w:pPr>
      <w:r>
        <w:rPr>
          <w:spacing w:val="-2"/>
          <w:sz w:val="18"/>
        </w:rPr>
        <w:t>Regulatory.</w:t>
      </w:r>
    </w:p>
    <w:p>
      <w:pPr>
        <w:pStyle w:val="ListParagraph"/>
        <w:numPr>
          <w:ilvl w:val="1"/>
          <w:numId w:val="462"/>
        </w:numPr>
        <w:tabs>
          <w:tab w:pos="599" w:val="left" w:leader="none"/>
        </w:tabs>
        <w:spacing w:line="240" w:lineRule="auto" w:before="2" w:after="0"/>
        <w:ind w:left="599" w:right="0" w:hanging="359"/>
        <w:jc w:val="left"/>
        <w:rPr>
          <w:sz w:val="18"/>
        </w:rPr>
      </w:pPr>
      <w:r>
        <w:rPr>
          <w:sz w:val="18"/>
        </w:rPr>
        <w:t>Direction</w:t>
      </w:r>
      <w:r>
        <w:rPr>
          <w:spacing w:val="-11"/>
          <w:sz w:val="18"/>
        </w:rPr>
        <w:t> </w:t>
      </w:r>
      <w:r>
        <w:rPr>
          <w:spacing w:val="-2"/>
          <w:sz w:val="18"/>
        </w:rPr>
        <w:t>finding.</w:t>
      </w:r>
    </w:p>
    <w:p>
      <w:pPr>
        <w:pStyle w:val="ListParagraph"/>
        <w:numPr>
          <w:ilvl w:val="1"/>
          <w:numId w:val="462"/>
        </w:numPr>
        <w:tabs>
          <w:tab w:pos="599" w:val="left" w:leader="none"/>
        </w:tabs>
        <w:spacing w:line="240" w:lineRule="auto" w:before="2" w:after="0"/>
        <w:ind w:left="599" w:right="0" w:hanging="359"/>
        <w:jc w:val="left"/>
        <w:rPr>
          <w:sz w:val="18"/>
        </w:rPr>
      </w:pPr>
      <w:r>
        <w:rPr>
          <w:sz w:val="18"/>
        </w:rPr>
        <w:t>Unlawful</w:t>
      </w:r>
      <w:r>
        <w:rPr>
          <w:spacing w:val="-2"/>
          <w:sz w:val="18"/>
        </w:rPr>
        <w:t> interference.</w:t>
      </w:r>
    </w:p>
    <w:p>
      <w:pPr>
        <w:pStyle w:val="BodyText"/>
      </w:pPr>
    </w:p>
    <w:p>
      <w:pPr>
        <w:pStyle w:val="BodyText"/>
      </w:pPr>
    </w:p>
    <w:p>
      <w:pPr>
        <w:pStyle w:val="BodyText"/>
      </w:pPr>
    </w:p>
    <w:p>
      <w:pPr>
        <w:pStyle w:val="BodyText"/>
        <w:spacing w:before="2"/>
      </w:pPr>
    </w:p>
    <w:p>
      <w:pPr>
        <w:pStyle w:val="ListParagraph"/>
        <w:numPr>
          <w:ilvl w:val="0"/>
          <w:numId w:val="462"/>
        </w:numPr>
        <w:tabs>
          <w:tab w:pos="591" w:val="left" w:leader="none"/>
          <w:tab w:pos="6000" w:val="left" w:leader="none"/>
        </w:tabs>
        <w:spacing w:line="204" w:lineRule="exact" w:before="0" w:after="0"/>
        <w:ind w:left="591" w:right="0" w:hanging="351"/>
        <w:jc w:val="left"/>
        <w:rPr>
          <w:sz w:val="18"/>
        </w:rPr>
      </w:pPr>
      <w:r>
        <w:rPr>
          <w:sz w:val="18"/>
        </w:rPr>
        <w:t>Which category</w:t>
      </w:r>
      <w:r>
        <w:rPr>
          <w:spacing w:val="1"/>
          <w:sz w:val="18"/>
        </w:rPr>
        <w:t> </w:t>
      </w:r>
      <w:r>
        <w:rPr>
          <w:sz w:val="18"/>
        </w:rPr>
        <w:t>of</w:t>
      </w:r>
      <w:r>
        <w:rPr>
          <w:spacing w:val="-6"/>
          <w:sz w:val="18"/>
        </w:rPr>
        <w:t> </w:t>
      </w:r>
      <w:r>
        <w:rPr>
          <w:sz w:val="18"/>
        </w:rPr>
        <w:t>messages shall</w:t>
      </w:r>
      <w:r>
        <w:rPr>
          <w:spacing w:val="-10"/>
          <w:sz w:val="18"/>
        </w:rPr>
        <w:t> </w:t>
      </w:r>
      <w:r>
        <w:rPr>
          <w:sz w:val="18"/>
        </w:rPr>
        <w:t>be</w:t>
      </w:r>
      <w:r>
        <w:rPr>
          <w:spacing w:val="-3"/>
          <w:sz w:val="18"/>
        </w:rPr>
        <w:t> </w:t>
      </w:r>
      <w:r>
        <w:rPr>
          <w:sz w:val="18"/>
        </w:rPr>
        <w:t>handled</w:t>
      </w:r>
      <w:r>
        <w:rPr>
          <w:spacing w:val="1"/>
          <w:sz w:val="18"/>
        </w:rPr>
        <w:t> </w:t>
      </w:r>
      <w:r>
        <w:rPr>
          <w:spacing w:val="-5"/>
          <w:sz w:val="18"/>
        </w:rPr>
        <w:t>by</w:t>
      </w:r>
      <w:r>
        <w:rPr>
          <w:sz w:val="18"/>
        </w:rPr>
        <w:tab/>
        <w:t>Answer</w:t>
      </w:r>
      <w:r>
        <w:rPr>
          <w:spacing w:val="-10"/>
          <w:sz w:val="18"/>
        </w:rPr>
        <w:t> </w:t>
      </w:r>
      <w:r>
        <w:rPr>
          <w:b/>
          <w:sz w:val="18"/>
        </w:rPr>
        <w:t>(D)</w:t>
      </w:r>
      <w:r>
        <w:rPr>
          <w:b/>
          <w:spacing w:val="-1"/>
          <w:sz w:val="18"/>
        </w:rPr>
        <w:t> </w:t>
      </w:r>
      <w:r>
        <w:rPr>
          <w:sz w:val="18"/>
        </w:rPr>
        <w:t>is</w:t>
      </w:r>
      <w:r>
        <w:rPr>
          <w:spacing w:val="-3"/>
          <w:sz w:val="18"/>
        </w:rPr>
        <w:t> </w:t>
      </w:r>
      <w:r>
        <w:rPr>
          <w:spacing w:val="-2"/>
          <w:sz w:val="18"/>
        </w:rPr>
        <w:t>correct.</w:t>
      </w:r>
    </w:p>
    <w:p>
      <w:pPr>
        <w:pStyle w:val="BodyText"/>
        <w:tabs>
          <w:tab w:pos="6000" w:val="left" w:leader="none"/>
        </w:tabs>
        <w:spacing w:line="204" w:lineRule="exact"/>
        <w:ind w:left="643"/>
      </w:pPr>
      <w:r>
        <w:rPr/>
        <w:t>inter-pilot</w:t>
      </w:r>
      <w:r>
        <w:rPr>
          <w:spacing w:val="-9"/>
        </w:rPr>
        <w:t> </w:t>
      </w:r>
      <w:r>
        <w:rPr/>
        <w:t>air-to-air</w:t>
      </w:r>
      <w:r>
        <w:rPr>
          <w:spacing w:val="-3"/>
        </w:rPr>
        <w:t> </w:t>
      </w:r>
      <w:r>
        <w:rPr>
          <w:spacing w:val="-2"/>
        </w:rPr>
        <w:t>communication?</w:t>
      </w:r>
      <w:r>
        <w:rPr/>
        <w:tab/>
      </w:r>
      <w:r>
        <w:rPr>
          <w:b/>
        </w:rPr>
        <w:t>DISCUSSION:</w:t>
      </w:r>
      <w:r>
        <w:rPr>
          <w:b/>
          <w:spacing w:val="-10"/>
        </w:rPr>
        <w:t> </w:t>
      </w:r>
      <w:r>
        <w:rPr/>
        <w:t>Refer</w:t>
      </w:r>
      <w:r>
        <w:rPr>
          <w:spacing w:val="-8"/>
        </w:rPr>
        <w:t> </w:t>
      </w:r>
      <w:r>
        <w:rPr/>
        <w:t>to</w:t>
      </w:r>
      <w:r>
        <w:rPr>
          <w:spacing w:val="39"/>
        </w:rPr>
        <w:t> </w:t>
      </w:r>
      <w:r>
        <w:rPr/>
        <w:t>annex</w:t>
      </w:r>
      <w:r>
        <w:rPr>
          <w:spacing w:val="-2"/>
        </w:rPr>
        <w:t> </w:t>
      </w:r>
      <w:r>
        <w:rPr/>
        <w:t>10</w:t>
      </w:r>
      <w:r>
        <w:rPr>
          <w:spacing w:val="-2"/>
        </w:rPr>
        <w:t> </w:t>
      </w:r>
      <w:r>
        <w:rPr/>
        <w:t>(radio</w:t>
      </w:r>
      <w:r>
        <w:rPr>
          <w:spacing w:val="-1"/>
        </w:rPr>
        <w:t> </w:t>
      </w:r>
      <w:r>
        <w:rPr>
          <w:spacing w:val="-2"/>
        </w:rPr>
        <w:t>telephony)</w:t>
      </w:r>
    </w:p>
    <w:p>
      <w:pPr>
        <w:pStyle w:val="BodyText"/>
        <w:spacing w:before="3"/>
      </w:pPr>
    </w:p>
    <w:p>
      <w:pPr>
        <w:pStyle w:val="ListParagraph"/>
        <w:numPr>
          <w:ilvl w:val="1"/>
          <w:numId w:val="462"/>
        </w:numPr>
        <w:tabs>
          <w:tab w:pos="599" w:val="left" w:leader="none"/>
        </w:tabs>
        <w:spacing w:line="240" w:lineRule="auto" w:before="1" w:after="0"/>
        <w:ind w:left="599" w:right="0" w:hanging="359"/>
        <w:jc w:val="left"/>
        <w:rPr>
          <w:sz w:val="18"/>
        </w:rPr>
      </w:pPr>
      <w:r>
        <w:rPr>
          <w:spacing w:val="-2"/>
          <w:sz w:val="18"/>
        </w:rPr>
        <w:t>Safety.</w:t>
      </w:r>
    </w:p>
    <w:p>
      <w:pPr>
        <w:pStyle w:val="ListParagraph"/>
        <w:numPr>
          <w:ilvl w:val="1"/>
          <w:numId w:val="462"/>
        </w:numPr>
        <w:tabs>
          <w:tab w:pos="599" w:val="left" w:leader="none"/>
        </w:tabs>
        <w:spacing w:line="204" w:lineRule="exact" w:before="1" w:after="0"/>
        <w:ind w:left="599" w:right="0" w:hanging="359"/>
        <w:jc w:val="left"/>
        <w:rPr>
          <w:sz w:val="18"/>
        </w:rPr>
      </w:pPr>
      <w:r>
        <w:rPr>
          <w:spacing w:val="-2"/>
          <w:sz w:val="18"/>
        </w:rPr>
        <w:t>Regulatory.</w:t>
      </w:r>
    </w:p>
    <w:p>
      <w:pPr>
        <w:pStyle w:val="ListParagraph"/>
        <w:numPr>
          <w:ilvl w:val="1"/>
          <w:numId w:val="462"/>
        </w:numPr>
        <w:tabs>
          <w:tab w:pos="599" w:val="left" w:leader="none"/>
        </w:tabs>
        <w:spacing w:line="204" w:lineRule="exact" w:before="0" w:after="0"/>
        <w:ind w:left="599" w:right="0" w:hanging="359"/>
        <w:jc w:val="left"/>
        <w:rPr>
          <w:sz w:val="18"/>
        </w:rPr>
      </w:pPr>
      <w:r>
        <w:rPr>
          <w:spacing w:val="-2"/>
          <w:sz w:val="18"/>
        </w:rPr>
        <w:t>Urgency.</w:t>
      </w:r>
    </w:p>
    <w:p>
      <w:pPr>
        <w:pStyle w:val="ListParagraph"/>
        <w:numPr>
          <w:ilvl w:val="1"/>
          <w:numId w:val="462"/>
        </w:numPr>
        <w:tabs>
          <w:tab w:pos="599" w:val="left" w:leader="none"/>
        </w:tabs>
        <w:spacing w:line="240" w:lineRule="auto" w:before="2" w:after="0"/>
        <w:ind w:left="599" w:right="0" w:hanging="359"/>
        <w:jc w:val="left"/>
        <w:rPr>
          <w:sz w:val="18"/>
        </w:rPr>
      </w:pPr>
      <w:r>
        <w:rPr>
          <w:sz w:val="18"/>
        </w:rPr>
        <w:t>A</w:t>
      </w:r>
      <w:r>
        <w:rPr>
          <w:spacing w:val="-3"/>
          <w:sz w:val="18"/>
        </w:rPr>
        <w:t> </w:t>
      </w:r>
      <w:r>
        <w:rPr>
          <w:sz w:val="18"/>
        </w:rPr>
        <w:t>and</w:t>
      </w:r>
      <w:r>
        <w:rPr>
          <w:spacing w:val="3"/>
          <w:sz w:val="18"/>
        </w:rPr>
        <w:t> </w:t>
      </w:r>
      <w:r>
        <w:rPr>
          <w:spacing w:val="-7"/>
          <w:sz w:val="18"/>
        </w:rPr>
        <w:t>B.</w:t>
      </w:r>
    </w:p>
    <w:p>
      <w:pPr>
        <w:pStyle w:val="BodyText"/>
      </w:pPr>
    </w:p>
    <w:p>
      <w:pPr>
        <w:pStyle w:val="BodyText"/>
      </w:pPr>
    </w:p>
    <w:p>
      <w:pPr>
        <w:pStyle w:val="BodyText"/>
      </w:pPr>
    </w:p>
    <w:p>
      <w:pPr>
        <w:pStyle w:val="BodyText"/>
        <w:spacing w:before="2"/>
      </w:pPr>
    </w:p>
    <w:p>
      <w:pPr>
        <w:pStyle w:val="ListParagraph"/>
        <w:numPr>
          <w:ilvl w:val="0"/>
          <w:numId w:val="462"/>
        </w:numPr>
        <w:tabs>
          <w:tab w:pos="591" w:val="left" w:leader="none"/>
          <w:tab w:pos="6043" w:val="left" w:leader="none"/>
        </w:tabs>
        <w:spacing w:line="240" w:lineRule="auto" w:before="0" w:after="0"/>
        <w:ind w:left="591" w:right="0" w:hanging="351"/>
        <w:jc w:val="left"/>
        <w:rPr>
          <w:sz w:val="18"/>
        </w:rPr>
      </w:pPr>
      <w:r>
        <w:rPr>
          <w:sz w:val="18"/>
        </w:rPr>
        <w:t>Which</w:t>
      </w:r>
      <w:r>
        <w:rPr>
          <w:spacing w:val="-1"/>
          <w:sz w:val="18"/>
        </w:rPr>
        <w:t> </w:t>
      </w:r>
      <w:r>
        <w:rPr>
          <w:sz w:val="18"/>
        </w:rPr>
        <w:t>ICAO</w:t>
      </w:r>
      <w:r>
        <w:rPr>
          <w:spacing w:val="3"/>
          <w:sz w:val="18"/>
        </w:rPr>
        <w:t> </w:t>
      </w:r>
      <w:r>
        <w:rPr>
          <w:sz w:val="18"/>
        </w:rPr>
        <w:t>language</w:t>
      </w:r>
      <w:r>
        <w:rPr>
          <w:spacing w:val="3"/>
          <w:sz w:val="18"/>
        </w:rPr>
        <w:t> </w:t>
      </w:r>
      <w:r>
        <w:rPr>
          <w:sz w:val="18"/>
        </w:rPr>
        <w:t>shall</w:t>
      </w:r>
      <w:r>
        <w:rPr>
          <w:spacing w:val="-10"/>
          <w:sz w:val="18"/>
        </w:rPr>
        <w:t> </w:t>
      </w:r>
      <w:r>
        <w:rPr>
          <w:sz w:val="18"/>
        </w:rPr>
        <w:t>be</w:t>
      </w:r>
      <w:r>
        <w:rPr>
          <w:spacing w:val="-5"/>
          <w:sz w:val="18"/>
        </w:rPr>
        <w:t> </w:t>
      </w:r>
      <w:r>
        <w:rPr>
          <w:sz w:val="18"/>
        </w:rPr>
        <w:t>used in</w:t>
      </w:r>
      <w:r>
        <w:rPr>
          <w:spacing w:val="-1"/>
          <w:sz w:val="18"/>
        </w:rPr>
        <w:t> </w:t>
      </w:r>
      <w:r>
        <w:rPr>
          <w:sz w:val="18"/>
        </w:rPr>
        <w:t>addition to </w:t>
      </w:r>
      <w:r>
        <w:rPr>
          <w:spacing w:val="-2"/>
          <w:sz w:val="18"/>
        </w:rPr>
        <w:t>language</w:t>
      </w:r>
      <w:r>
        <w:rPr>
          <w:sz w:val="18"/>
        </w:rPr>
        <w:tab/>
        <w:t>Answer</w:t>
      </w:r>
      <w:r>
        <w:rPr>
          <w:spacing w:val="-10"/>
          <w:sz w:val="18"/>
        </w:rPr>
        <w:t> </w:t>
      </w:r>
      <w:r>
        <w:rPr>
          <w:b/>
          <w:sz w:val="18"/>
        </w:rPr>
        <w:t>(A)</w:t>
      </w:r>
      <w:r>
        <w:rPr>
          <w:b/>
          <w:spacing w:val="-1"/>
          <w:sz w:val="18"/>
        </w:rPr>
        <w:t> </w:t>
      </w:r>
      <w:r>
        <w:rPr>
          <w:sz w:val="18"/>
        </w:rPr>
        <w:t>is</w:t>
      </w:r>
      <w:r>
        <w:rPr>
          <w:spacing w:val="-3"/>
          <w:sz w:val="18"/>
        </w:rPr>
        <w:t> </w:t>
      </w:r>
      <w:r>
        <w:rPr>
          <w:spacing w:val="-2"/>
          <w:sz w:val="18"/>
        </w:rPr>
        <w:t>correct.</w:t>
      </w:r>
    </w:p>
    <w:p>
      <w:pPr>
        <w:pStyle w:val="BodyText"/>
        <w:tabs>
          <w:tab w:pos="6000" w:val="left" w:leader="none"/>
        </w:tabs>
        <w:spacing w:line="232" w:lineRule="auto" w:before="7"/>
        <w:ind w:left="636" w:right="1504"/>
      </w:pPr>
      <w:r>
        <w:rPr/>
        <w:t>used by ground station for the purpose of air-ground radio</w:t>
        <w:tab/>
      </w:r>
      <w:r>
        <w:rPr>
          <w:b/>
        </w:rPr>
        <w:t>DISCUSSION:</w:t>
      </w:r>
      <w:r>
        <w:rPr>
          <w:b/>
          <w:spacing w:val="-8"/>
        </w:rPr>
        <w:t> </w:t>
      </w:r>
      <w:r>
        <w:rPr/>
        <w:t>Refer</w:t>
      </w:r>
      <w:r>
        <w:rPr>
          <w:spacing w:val="-8"/>
        </w:rPr>
        <w:t> </w:t>
      </w:r>
      <w:r>
        <w:rPr/>
        <w:t>to</w:t>
      </w:r>
      <w:r>
        <w:rPr>
          <w:spacing w:val="39"/>
        </w:rPr>
        <w:t> </w:t>
      </w:r>
      <w:r>
        <w:rPr/>
        <w:t>annex</w:t>
      </w:r>
      <w:r>
        <w:rPr>
          <w:spacing w:val="-2"/>
        </w:rPr>
        <w:t> </w:t>
      </w:r>
      <w:r>
        <w:rPr/>
        <w:t>10</w:t>
      </w:r>
      <w:r>
        <w:rPr>
          <w:spacing w:val="-2"/>
        </w:rPr>
        <w:t> </w:t>
      </w:r>
      <w:r>
        <w:rPr/>
        <w:t>(radio</w:t>
      </w:r>
      <w:r>
        <w:rPr>
          <w:spacing w:val="-2"/>
        </w:rPr>
        <w:t> </w:t>
      </w:r>
      <w:r>
        <w:rPr/>
        <w:t>telephony) telephony communications?</w:t>
      </w:r>
    </w:p>
    <w:p>
      <w:pPr>
        <w:pStyle w:val="BodyText"/>
        <w:spacing w:before="5"/>
      </w:pPr>
    </w:p>
    <w:p>
      <w:pPr>
        <w:pStyle w:val="ListParagraph"/>
        <w:numPr>
          <w:ilvl w:val="1"/>
          <w:numId w:val="462"/>
        </w:numPr>
        <w:tabs>
          <w:tab w:pos="599" w:val="left" w:leader="none"/>
        </w:tabs>
        <w:spacing w:line="240" w:lineRule="auto" w:before="1" w:after="0"/>
        <w:ind w:left="599" w:right="0" w:hanging="359"/>
        <w:jc w:val="left"/>
        <w:rPr>
          <w:sz w:val="18"/>
        </w:rPr>
      </w:pPr>
      <w:r>
        <w:rPr>
          <w:spacing w:val="-2"/>
          <w:sz w:val="18"/>
        </w:rPr>
        <w:t>English.</w:t>
      </w:r>
    </w:p>
    <w:p>
      <w:pPr>
        <w:pStyle w:val="ListParagraph"/>
        <w:numPr>
          <w:ilvl w:val="1"/>
          <w:numId w:val="462"/>
        </w:numPr>
        <w:tabs>
          <w:tab w:pos="599" w:val="left" w:leader="none"/>
        </w:tabs>
        <w:spacing w:line="204" w:lineRule="exact" w:before="1" w:after="0"/>
        <w:ind w:left="599" w:right="0" w:hanging="359"/>
        <w:jc w:val="left"/>
        <w:rPr>
          <w:sz w:val="18"/>
        </w:rPr>
      </w:pPr>
      <w:r>
        <w:rPr>
          <w:spacing w:val="-2"/>
          <w:sz w:val="18"/>
        </w:rPr>
        <w:t>French.</w:t>
      </w:r>
    </w:p>
    <w:p>
      <w:pPr>
        <w:pStyle w:val="ListParagraph"/>
        <w:numPr>
          <w:ilvl w:val="1"/>
          <w:numId w:val="462"/>
        </w:numPr>
        <w:tabs>
          <w:tab w:pos="599" w:val="left" w:leader="none"/>
        </w:tabs>
        <w:spacing w:line="204" w:lineRule="exact" w:before="0" w:after="0"/>
        <w:ind w:left="599" w:right="0" w:hanging="359"/>
        <w:jc w:val="left"/>
        <w:rPr>
          <w:sz w:val="18"/>
        </w:rPr>
      </w:pPr>
      <w:r>
        <w:rPr>
          <w:spacing w:val="-2"/>
          <w:sz w:val="18"/>
        </w:rPr>
        <w:t>Spanish.</w:t>
      </w:r>
    </w:p>
    <w:p>
      <w:pPr>
        <w:pStyle w:val="ListParagraph"/>
        <w:numPr>
          <w:ilvl w:val="1"/>
          <w:numId w:val="462"/>
        </w:numPr>
        <w:tabs>
          <w:tab w:pos="599" w:val="left" w:leader="none"/>
        </w:tabs>
        <w:spacing w:line="240" w:lineRule="auto" w:before="2" w:after="0"/>
        <w:ind w:left="599" w:right="0" w:hanging="359"/>
        <w:jc w:val="left"/>
        <w:rPr>
          <w:sz w:val="18"/>
        </w:rPr>
      </w:pPr>
      <w:r>
        <w:rPr>
          <w:spacing w:val="-2"/>
          <w:sz w:val="18"/>
        </w:rPr>
        <w:t>Russian.</w:t>
      </w:r>
    </w:p>
    <w:p>
      <w:pPr>
        <w:pStyle w:val="BodyText"/>
      </w:pPr>
    </w:p>
    <w:p>
      <w:pPr>
        <w:pStyle w:val="BodyText"/>
      </w:pPr>
    </w:p>
    <w:p>
      <w:pPr>
        <w:pStyle w:val="BodyText"/>
      </w:pPr>
    </w:p>
    <w:p>
      <w:pPr>
        <w:pStyle w:val="ListParagraph"/>
        <w:numPr>
          <w:ilvl w:val="0"/>
          <w:numId w:val="462"/>
        </w:numPr>
        <w:tabs>
          <w:tab w:pos="591" w:val="left" w:leader="none"/>
          <w:tab w:pos="6000" w:val="left" w:leader="none"/>
        </w:tabs>
        <w:spacing w:line="240" w:lineRule="auto" w:before="0" w:after="0"/>
        <w:ind w:left="591" w:right="0" w:hanging="351"/>
        <w:jc w:val="left"/>
        <w:rPr>
          <w:sz w:val="18"/>
        </w:rPr>
      </w:pPr>
      <w:r>
        <w:rPr>
          <w:sz w:val="18"/>
        </w:rPr>
        <w:t>Within</w:t>
      </w:r>
      <w:r>
        <w:rPr>
          <w:spacing w:val="-1"/>
          <w:sz w:val="18"/>
        </w:rPr>
        <w:t> </w:t>
      </w:r>
      <w:r>
        <w:rPr>
          <w:sz w:val="18"/>
        </w:rPr>
        <w:t>which publication,</w:t>
      </w:r>
      <w:r>
        <w:rPr>
          <w:spacing w:val="-6"/>
          <w:sz w:val="18"/>
        </w:rPr>
        <w:t> </w:t>
      </w:r>
      <w:r>
        <w:rPr>
          <w:sz w:val="18"/>
        </w:rPr>
        <w:t>each state</w:t>
      </w:r>
      <w:r>
        <w:rPr>
          <w:spacing w:val="-4"/>
          <w:sz w:val="18"/>
        </w:rPr>
        <w:t> </w:t>
      </w:r>
      <w:r>
        <w:rPr>
          <w:sz w:val="18"/>
        </w:rPr>
        <w:t>shall</w:t>
      </w:r>
      <w:r>
        <w:rPr>
          <w:spacing w:val="-10"/>
          <w:sz w:val="18"/>
        </w:rPr>
        <w:t> </w:t>
      </w:r>
      <w:r>
        <w:rPr>
          <w:spacing w:val="-2"/>
          <w:sz w:val="18"/>
        </w:rPr>
        <w:t>publish</w:t>
      </w:r>
      <w:r>
        <w:rPr>
          <w:sz w:val="18"/>
        </w:rPr>
        <w:tab/>
        <w:t>Answer</w:t>
      </w:r>
      <w:r>
        <w:rPr>
          <w:spacing w:val="-10"/>
          <w:sz w:val="18"/>
        </w:rPr>
        <w:t> </w:t>
      </w:r>
      <w:r>
        <w:rPr>
          <w:b/>
          <w:sz w:val="18"/>
        </w:rPr>
        <w:t>(C)</w:t>
      </w:r>
      <w:r>
        <w:rPr>
          <w:b/>
          <w:spacing w:val="-1"/>
          <w:sz w:val="18"/>
        </w:rPr>
        <w:t> </w:t>
      </w:r>
      <w:r>
        <w:rPr>
          <w:sz w:val="18"/>
        </w:rPr>
        <w:t>is</w:t>
      </w:r>
      <w:r>
        <w:rPr>
          <w:spacing w:val="-3"/>
          <w:sz w:val="18"/>
        </w:rPr>
        <w:t> </w:t>
      </w:r>
      <w:r>
        <w:rPr>
          <w:spacing w:val="-2"/>
          <w:sz w:val="18"/>
        </w:rPr>
        <w:t>correct.</w:t>
      </w:r>
    </w:p>
    <w:p>
      <w:pPr>
        <w:pStyle w:val="BodyText"/>
        <w:tabs>
          <w:tab w:pos="6000" w:val="left" w:leader="none"/>
        </w:tabs>
        <w:spacing w:before="2"/>
        <w:ind w:left="593"/>
      </w:pPr>
      <w:r>
        <w:rPr/>
        <w:t>the</w:t>
      </w:r>
      <w:r>
        <w:rPr>
          <w:spacing w:val="-3"/>
        </w:rPr>
        <w:t> </w:t>
      </w:r>
      <w:r>
        <w:rPr/>
        <w:t>availability</w:t>
      </w:r>
      <w:r>
        <w:rPr>
          <w:spacing w:val="1"/>
        </w:rPr>
        <w:t> </w:t>
      </w:r>
      <w:r>
        <w:rPr/>
        <w:t>of</w:t>
      </w:r>
      <w:r>
        <w:rPr>
          <w:spacing w:val="-5"/>
        </w:rPr>
        <w:t> </w:t>
      </w:r>
      <w:r>
        <w:rPr/>
        <w:t>ground</w:t>
      </w:r>
      <w:r>
        <w:rPr>
          <w:spacing w:val="1"/>
        </w:rPr>
        <w:t> </w:t>
      </w:r>
      <w:r>
        <w:rPr/>
        <w:t>station</w:t>
      </w:r>
      <w:r>
        <w:rPr>
          <w:spacing w:val="1"/>
        </w:rPr>
        <w:t> </w:t>
      </w:r>
      <w:r>
        <w:rPr>
          <w:spacing w:val="-2"/>
        </w:rPr>
        <w:t>language?</w:t>
      </w:r>
      <w:r>
        <w:rPr/>
        <w:tab/>
      </w:r>
      <w:r>
        <w:rPr>
          <w:b/>
        </w:rPr>
        <w:t>DISCUSSION:</w:t>
      </w:r>
      <w:r>
        <w:rPr>
          <w:b/>
          <w:spacing w:val="-10"/>
        </w:rPr>
        <w:t> </w:t>
      </w:r>
      <w:r>
        <w:rPr/>
        <w:t>Refer</w:t>
      </w:r>
      <w:r>
        <w:rPr>
          <w:spacing w:val="-8"/>
        </w:rPr>
        <w:t> </w:t>
      </w:r>
      <w:r>
        <w:rPr/>
        <w:t>to</w:t>
      </w:r>
      <w:r>
        <w:rPr>
          <w:spacing w:val="39"/>
        </w:rPr>
        <w:t> </w:t>
      </w:r>
      <w:r>
        <w:rPr/>
        <w:t>annex</w:t>
      </w:r>
      <w:r>
        <w:rPr>
          <w:spacing w:val="-2"/>
        </w:rPr>
        <w:t> </w:t>
      </w:r>
      <w:r>
        <w:rPr/>
        <w:t>10</w:t>
      </w:r>
      <w:r>
        <w:rPr>
          <w:spacing w:val="-2"/>
        </w:rPr>
        <w:t> </w:t>
      </w:r>
      <w:r>
        <w:rPr/>
        <w:t>(radio</w:t>
      </w:r>
      <w:r>
        <w:rPr>
          <w:spacing w:val="-1"/>
        </w:rPr>
        <w:t> </w:t>
      </w:r>
      <w:r>
        <w:rPr>
          <w:spacing w:val="-2"/>
        </w:rPr>
        <w:t>telephony)</w:t>
      </w:r>
    </w:p>
    <w:p>
      <w:pPr>
        <w:pStyle w:val="ListParagraph"/>
        <w:numPr>
          <w:ilvl w:val="1"/>
          <w:numId w:val="462"/>
        </w:numPr>
        <w:tabs>
          <w:tab w:pos="599" w:val="left" w:leader="none"/>
        </w:tabs>
        <w:spacing w:line="240" w:lineRule="auto" w:before="204" w:after="0"/>
        <w:ind w:left="599" w:right="0" w:hanging="359"/>
        <w:jc w:val="left"/>
        <w:rPr>
          <w:sz w:val="18"/>
        </w:rPr>
      </w:pPr>
      <w:r>
        <w:rPr>
          <w:sz w:val="18"/>
        </w:rPr>
        <w:t>Annex</w:t>
      </w:r>
      <w:r>
        <w:rPr>
          <w:spacing w:val="5"/>
          <w:sz w:val="18"/>
        </w:rPr>
        <w:t> </w:t>
      </w:r>
      <w:r>
        <w:rPr>
          <w:spacing w:val="-5"/>
          <w:sz w:val="18"/>
        </w:rPr>
        <w:t>1.</w:t>
      </w:r>
    </w:p>
    <w:p>
      <w:pPr>
        <w:pStyle w:val="ListParagraph"/>
        <w:numPr>
          <w:ilvl w:val="1"/>
          <w:numId w:val="462"/>
        </w:numPr>
        <w:tabs>
          <w:tab w:pos="599" w:val="left" w:leader="none"/>
        </w:tabs>
        <w:spacing w:line="240" w:lineRule="auto" w:before="1" w:after="0"/>
        <w:ind w:left="599" w:right="0" w:hanging="359"/>
        <w:jc w:val="left"/>
        <w:rPr>
          <w:sz w:val="18"/>
        </w:rPr>
      </w:pPr>
      <w:r>
        <w:rPr>
          <w:sz w:val="18"/>
        </w:rPr>
        <w:t>Annex</w:t>
      </w:r>
      <w:r>
        <w:rPr>
          <w:spacing w:val="5"/>
          <w:sz w:val="18"/>
        </w:rPr>
        <w:t> </w:t>
      </w:r>
      <w:r>
        <w:rPr>
          <w:spacing w:val="-5"/>
          <w:sz w:val="18"/>
        </w:rPr>
        <w:t>6.</w:t>
      </w:r>
    </w:p>
    <w:p>
      <w:pPr>
        <w:pStyle w:val="ListParagraph"/>
        <w:numPr>
          <w:ilvl w:val="1"/>
          <w:numId w:val="462"/>
        </w:numPr>
        <w:tabs>
          <w:tab w:pos="599" w:val="left" w:leader="none"/>
        </w:tabs>
        <w:spacing w:line="240" w:lineRule="auto" w:before="2" w:after="0"/>
        <w:ind w:left="599" w:right="0" w:hanging="359"/>
        <w:jc w:val="left"/>
        <w:rPr>
          <w:sz w:val="18"/>
        </w:rPr>
      </w:pPr>
      <w:r>
        <w:rPr>
          <w:spacing w:val="-4"/>
          <w:sz w:val="18"/>
        </w:rPr>
        <w:t>AIP.</w:t>
      </w:r>
    </w:p>
    <w:p>
      <w:pPr>
        <w:pStyle w:val="ListParagraph"/>
        <w:numPr>
          <w:ilvl w:val="1"/>
          <w:numId w:val="462"/>
        </w:numPr>
        <w:tabs>
          <w:tab w:pos="599" w:val="left" w:leader="none"/>
        </w:tabs>
        <w:spacing w:line="240" w:lineRule="auto" w:before="2" w:after="0"/>
        <w:ind w:left="599" w:right="0" w:hanging="359"/>
        <w:jc w:val="left"/>
        <w:rPr>
          <w:sz w:val="18"/>
        </w:rPr>
      </w:pPr>
      <w:r>
        <w:rPr>
          <w:sz w:val="18"/>
        </w:rPr>
        <w:t>Annex</w:t>
      </w:r>
      <w:r>
        <w:rPr>
          <w:spacing w:val="5"/>
          <w:sz w:val="18"/>
        </w:rPr>
        <w:t> </w:t>
      </w:r>
      <w:r>
        <w:rPr>
          <w:spacing w:val="-5"/>
          <w:sz w:val="18"/>
        </w:rPr>
        <w:t>10.</w:t>
      </w:r>
    </w:p>
    <w:p>
      <w:pPr>
        <w:pStyle w:val="BodyText"/>
        <w:spacing w:before="205"/>
      </w:pPr>
    </w:p>
    <w:p>
      <w:pPr>
        <w:pStyle w:val="ListParagraph"/>
        <w:numPr>
          <w:ilvl w:val="0"/>
          <w:numId w:val="462"/>
        </w:numPr>
        <w:tabs>
          <w:tab w:pos="598" w:val="left" w:leader="none"/>
          <w:tab w:pos="6000" w:val="left" w:leader="none"/>
        </w:tabs>
        <w:spacing w:line="240" w:lineRule="auto" w:before="0" w:after="0"/>
        <w:ind w:left="598" w:right="0" w:hanging="358"/>
        <w:jc w:val="left"/>
        <w:rPr>
          <w:sz w:val="18"/>
        </w:rPr>
      </w:pPr>
      <w:r>
        <w:rPr>
          <w:sz w:val="18"/>
        </w:rPr>
        <w:t>The</w:t>
      </w:r>
      <w:r>
        <w:rPr>
          <w:spacing w:val="-3"/>
          <w:sz w:val="18"/>
        </w:rPr>
        <w:t> </w:t>
      </w:r>
      <w:r>
        <w:rPr>
          <w:sz w:val="18"/>
        </w:rPr>
        <w:t>altimeter</w:t>
      </w:r>
      <w:r>
        <w:rPr>
          <w:spacing w:val="-5"/>
          <w:sz w:val="18"/>
        </w:rPr>
        <w:t> </w:t>
      </w:r>
      <w:r>
        <w:rPr>
          <w:sz w:val="18"/>
        </w:rPr>
        <w:t>setting</w:t>
      </w:r>
      <w:r>
        <w:rPr>
          <w:spacing w:val="-6"/>
          <w:sz w:val="18"/>
        </w:rPr>
        <w:t> </w:t>
      </w:r>
      <w:r>
        <w:rPr>
          <w:sz w:val="18"/>
        </w:rPr>
        <w:t>of</w:t>
      </w:r>
      <w:r>
        <w:rPr>
          <w:spacing w:val="4"/>
          <w:sz w:val="18"/>
        </w:rPr>
        <w:t> </w:t>
      </w:r>
      <w:r>
        <w:rPr>
          <w:sz w:val="18"/>
        </w:rPr>
        <w:t>1025</w:t>
      </w:r>
      <w:r>
        <w:rPr>
          <w:spacing w:val="-6"/>
          <w:sz w:val="18"/>
        </w:rPr>
        <w:t> </w:t>
      </w:r>
      <w:r>
        <w:rPr>
          <w:sz w:val="18"/>
        </w:rPr>
        <w:t>shall</w:t>
      </w:r>
      <w:r>
        <w:rPr>
          <w:spacing w:val="-9"/>
          <w:sz w:val="18"/>
        </w:rPr>
        <w:t> </w:t>
      </w:r>
      <w:r>
        <w:rPr>
          <w:sz w:val="18"/>
        </w:rPr>
        <w:t>be</w:t>
      </w:r>
      <w:r>
        <w:rPr>
          <w:spacing w:val="-3"/>
          <w:sz w:val="18"/>
        </w:rPr>
        <w:t> </w:t>
      </w:r>
      <w:r>
        <w:rPr>
          <w:sz w:val="18"/>
        </w:rPr>
        <w:t>transmitted</w:t>
      </w:r>
      <w:r>
        <w:rPr>
          <w:spacing w:val="3"/>
          <w:sz w:val="18"/>
        </w:rPr>
        <w:t> </w:t>
      </w:r>
      <w:r>
        <w:rPr>
          <w:spacing w:val="-5"/>
          <w:sz w:val="18"/>
        </w:rPr>
        <w:t>as:</w:t>
      </w:r>
      <w:r>
        <w:rPr>
          <w:sz w:val="18"/>
        </w:rPr>
        <w:tab/>
        <w:t>Answer</w:t>
      </w:r>
      <w:r>
        <w:rPr>
          <w:spacing w:val="-10"/>
          <w:sz w:val="18"/>
        </w:rPr>
        <w:t> </w:t>
      </w:r>
      <w:r>
        <w:rPr>
          <w:b/>
          <w:sz w:val="18"/>
        </w:rPr>
        <w:t>(D)</w:t>
      </w:r>
      <w:r>
        <w:rPr>
          <w:b/>
          <w:spacing w:val="-1"/>
          <w:sz w:val="18"/>
        </w:rPr>
        <w:t> </w:t>
      </w:r>
      <w:r>
        <w:rPr>
          <w:sz w:val="18"/>
        </w:rPr>
        <w:t>is</w:t>
      </w:r>
      <w:r>
        <w:rPr>
          <w:spacing w:val="-3"/>
          <w:sz w:val="18"/>
        </w:rPr>
        <w:t> </w:t>
      </w:r>
      <w:r>
        <w:rPr>
          <w:spacing w:val="-2"/>
          <w:sz w:val="18"/>
        </w:rPr>
        <w:t>correct.</w:t>
      </w:r>
    </w:p>
    <w:p>
      <w:pPr>
        <w:spacing w:before="2"/>
        <w:ind w:left="6000" w:right="0" w:firstLine="0"/>
        <w:jc w:val="left"/>
        <w:rPr>
          <w:sz w:val="18"/>
        </w:rPr>
      </w:pPr>
      <w:r>
        <w:rPr>
          <w:b/>
          <w:sz w:val="18"/>
        </w:rPr>
        <w:t>DISCUSSION:</w:t>
      </w:r>
      <w:r>
        <w:rPr>
          <w:b/>
          <w:spacing w:val="-8"/>
          <w:sz w:val="18"/>
        </w:rPr>
        <w:t> </w:t>
      </w:r>
      <w:r>
        <w:rPr>
          <w:sz w:val="18"/>
        </w:rPr>
        <w:t>Refer</w:t>
      </w:r>
      <w:r>
        <w:rPr>
          <w:spacing w:val="-8"/>
          <w:sz w:val="18"/>
        </w:rPr>
        <w:t> </w:t>
      </w:r>
      <w:r>
        <w:rPr>
          <w:sz w:val="18"/>
        </w:rPr>
        <w:t>to</w:t>
      </w:r>
      <w:r>
        <w:rPr>
          <w:spacing w:val="39"/>
          <w:sz w:val="18"/>
        </w:rPr>
        <w:t> </w:t>
      </w:r>
      <w:r>
        <w:rPr>
          <w:sz w:val="18"/>
        </w:rPr>
        <w:t>annex</w:t>
      </w:r>
      <w:r>
        <w:rPr>
          <w:spacing w:val="-2"/>
          <w:sz w:val="18"/>
        </w:rPr>
        <w:t> </w:t>
      </w:r>
      <w:r>
        <w:rPr>
          <w:sz w:val="18"/>
        </w:rPr>
        <w:t>10</w:t>
      </w:r>
      <w:r>
        <w:rPr>
          <w:spacing w:val="-2"/>
          <w:sz w:val="18"/>
        </w:rPr>
        <w:t> </w:t>
      </w:r>
      <w:r>
        <w:rPr>
          <w:sz w:val="18"/>
        </w:rPr>
        <w:t>(radio</w:t>
      </w:r>
      <w:r>
        <w:rPr>
          <w:spacing w:val="-1"/>
          <w:sz w:val="18"/>
        </w:rPr>
        <w:t> </w:t>
      </w:r>
      <w:r>
        <w:rPr>
          <w:spacing w:val="-2"/>
          <w:sz w:val="18"/>
        </w:rPr>
        <w:t>telephony)</w:t>
      </w:r>
    </w:p>
    <w:p>
      <w:pPr>
        <w:pStyle w:val="ListParagraph"/>
        <w:numPr>
          <w:ilvl w:val="0"/>
          <w:numId w:val="503"/>
        </w:numPr>
        <w:tabs>
          <w:tab w:pos="599" w:val="left" w:leader="none"/>
        </w:tabs>
        <w:spacing w:line="202" w:lineRule="exact" w:before="0" w:after="0"/>
        <w:ind w:left="599" w:right="0" w:hanging="359"/>
        <w:jc w:val="left"/>
        <w:rPr>
          <w:sz w:val="18"/>
        </w:rPr>
      </w:pPr>
      <w:r>
        <w:rPr>
          <w:sz w:val="18"/>
        </w:rPr>
        <w:t>Ten</w:t>
      </w:r>
      <w:r>
        <w:rPr>
          <w:spacing w:val="-8"/>
          <w:sz w:val="18"/>
        </w:rPr>
        <w:t> </w:t>
      </w:r>
      <w:r>
        <w:rPr>
          <w:sz w:val="18"/>
        </w:rPr>
        <w:t>–</w:t>
      </w:r>
      <w:r>
        <w:rPr>
          <w:spacing w:val="2"/>
          <w:sz w:val="18"/>
        </w:rPr>
        <w:t> </w:t>
      </w:r>
      <w:r>
        <w:rPr>
          <w:sz w:val="18"/>
        </w:rPr>
        <w:t>Twenty</w:t>
      </w:r>
      <w:r>
        <w:rPr>
          <w:spacing w:val="-5"/>
          <w:sz w:val="18"/>
        </w:rPr>
        <w:t> </w:t>
      </w:r>
      <w:r>
        <w:rPr>
          <w:spacing w:val="-4"/>
          <w:sz w:val="18"/>
        </w:rPr>
        <w:t>five.</w:t>
      </w:r>
    </w:p>
    <w:p>
      <w:pPr>
        <w:pStyle w:val="ListParagraph"/>
        <w:numPr>
          <w:ilvl w:val="0"/>
          <w:numId w:val="503"/>
        </w:numPr>
        <w:tabs>
          <w:tab w:pos="599" w:val="left" w:leader="none"/>
        </w:tabs>
        <w:spacing w:line="240" w:lineRule="auto" w:before="2" w:after="0"/>
        <w:ind w:left="599" w:right="0" w:hanging="359"/>
        <w:jc w:val="left"/>
        <w:rPr>
          <w:sz w:val="18"/>
        </w:rPr>
      </w:pPr>
      <w:r>
        <w:rPr>
          <w:sz w:val="18"/>
        </w:rPr>
        <w:t>Ten</w:t>
      </w:r>
      <w:r>
        <w:rPr>
          <w:spacing w:val="-8"/>
          <w:sz w:val="18"/>
        </w:rPr>
        <w:t> </w:t>
      </w:r>
      <w:r>
        <w:rPr>
          <w:sz w:val="18"/>
        </w:rPr>
        <w:t>–</w:t>
      </w:r>
      <w:r>
        <w:rPr>
          <w:spacing w:val="2"/>
          <w:sz w:val="18"/>
        </w:rPr>
        <w:t> </w:t>
      </w:r>
      <w:r>
        <w:rPr>
          <w:sz w:val="18"/>
        </w:rPr>
        <w:t>Twenty</w:t>
      </w:r>
      <w:r>
        <w:rPr>
          <w:spacing w:val="-5"/>
          <w:sz w:val="18"/>
        </w:rPr>
        <w:t> </w:t>
      </w:r>
      <w:r>
        <w:rPr>
          <w:spacing w:val="-4"/>
          <w:sz w:val="18"/>
        </w:rPr>
        <w:t>fife.</w:t>
      </w:r>
    </w:p>
    <w:p>
      <w:pPr>
        <w:pStyle w:val="ListParagraph"/>
        <w:numPr>
          <w:ilvl w:val="0"/>
          <w:numId w:val="503"/>
        </w:numPr>
        <w:tabs>
          <w:tab w:pos="599" w:val="left" w:leader="none"/>
        </w:tabs>
        <w:spacing w:line="240" w:lineRule="auto" w:before="1" w:after="0"/>
        <w:ind w:left="599" w:right="0" w:hanging="359"/>
        <w:jc w:val="left"/>
        <w:rPr>
          <w:sz w:val="18"/>
        </w:rPr>
      </w:pPr>
      <w:r>
        <w:rPr>
          <w:sz w:val="18"/>
        </w:rPr>
        <w:t>One</w:t>
      </w:r>
      <w:r>
        <w:rPr>
          <w:spacing w:val="-8"/>
          <w:sz w:val="18"/>
        </w:rPr>
        <w:t> </w:t>
      </w:r>
      <w:r>
        <w:rPr>
          <w:sz w:val="18"/>
        </w:rPr>
        <w:t>–</w:t>
      </w:r>
      <w:r>
        <w:rPr>
          <w:spacing w:val="-3"/>
          <w:sz w:val="18"/>
        </w:rPr>
        <w:t> </w:t>
      </w:r>
      <w:r>
        <w:rPr>
          <w:sz w:val="18"/>
        </w:rPr>
        <w:t>Zero</w:t>
      </w:r>
      <w:r>
        <w:rPr>
          <w:spacing w:val="-4"/>
          <w:sz w:val="18"/>
        </w:rPr>
        <w:t> </w:t>
      </w:r>
      <w:r>
        <w:rPr>
          <w:sz w:val="18"/>
        </w:rPr>
        <w:t>–</w:t>
      </w:r>
      <w:r>
        <w:rPr>
          <w:spacing w:val="4"/>
          <w:sz w:val="18"/>
        </w:rPr>
        <w:t> </w:t>
      </w:r>
      <w:r>
        <w:rPr>
          <w:sz w:val="18"/>
        </w:rPr>
        <w:t>Two</w:t>
      </w:r>
      <w:r>
        <w:rPr>
          <w:spacing w:val="-3"/>
          <w:sz w:val="18"/>
        </w:rPr>
        <w:t> </w:t>
      </w:r>
      <w:r>
        <w:rPr>
          <w:spacing w:val="-2"/>
          <w:sz w:val="18"/>
        </w:rPr>
        <w:t>–Five.</w:t>
      </w:r>
    </w:p>
    <w:p>
      <w:pPr>
        <w:pStyle w:val="ListParagraph"/>
        <w:numPr>
          <w:ilvl w:val="0"/>
          <w:numId w:val="503"/>
        </w:numPr>
        <w:tabs>
          <w:tab w:pos="599" w:val="left" w:leader="none"/>
        </w:tabs>
        <w:spacing w:line="240" w:lineRule="auto" w:before="2" w:after="0"/>
        <w:ind w:left="599" w:right="0" w:hanging="359"/>
        <w:jc w:val="left"/>
        <w:rPr>
          <w:sz w:val="18"/>
        </w:rPr>
      </w:pPr>
      <w:r>
        <w:rPr>
          <w:sz w:val="18"/>
        </w:rPr>
        <w:t>One</w:t>
      </w:r>
      <w:r>
        <w:rPr>
          <w:spacing w:val="-8"/>
          <w:sz w:val="18"/>
        </w:rPr>
        <w:t> </w:t>
      </w:r>
      <w:r>
        <w:rPr>
          <w:sz w:val="18"/>
        </w:rPr>
        <w:t>–</w:t>
      </w:r>
      <w:r>
        <w:rPr>
          <w:spacing w:val="-3"/>
          <w:sz w:val="18"/>
        </w:rPr>
        <w:t> </w:t>
      </w:r>
      <w:r>
        <w:rPr>
          <w:sz w:val="18"/>
        </w:rPr>
        <w:t>Zero</w:t>
      </w:r>
      <w:r>
        <w:rPr>
          <w:spacing w:val="-4"/>
          <w:sz w:val="18"/>
        </w:rPr>
        <w:t> </w:t>
      </w:r>
      <w:r>
        <w:rPr>
          <w:sz w:val="18"/>
        </w:rPr>
        <w:t>–</w:t>
      </w:r>
      <w:r>
        <w:rPr>
          <w:spacing w:val="4"/>
          <w:sz w:val="18"/>
        </w:rPr>
        <w:t> </w:t>
      </w:r>
      <w:r>
        <w:rPr>
          <w:sz w:val="18"/>
        </w:rPr>
        <w:t>Two</w:t>
      </w:r>
      <w:r>
        <w:rPr>
          <w:spacing w:val="-3"/>
          <w:sz w:val="18"/>
        </w:rPr>
        <w:t> </w:t>
      </w:r>
      <w:r>
        <w:rPr>
          <w:spacing w:val="-2"/>
          <w:sz w:val="18"/>
        </w:rPr>
        <w:t>–Fife.</w:t>
      </w:r>
    </w:p>
    <w:p>
      <w:pPr>
        <w:pStyle w:val="ListParagraph"/>
        <w:spacing w:after="0" w:line="240" w:lineRule="auto"/>
        <w:jc w:val="left"/>
        <w:rPr>
          <w:sz w:val="18"/>
        </w:rPr>
        <w:sectPr>
          <w:pgSz w:w="11910" w:h="16850"/>
          <w:pgMar w:header="508" w:footer="1301" w:top="1620" w:bottom="1500" w:left="566" w:right="0"/>
        </w:sectPr>
      </w:pPr>
    </w:p>
    <w:p>
      <w:pPr>
        <w:pStyle w:val="BodyText"/>
        <w:spacing w:before="88"/>
      </w:pPr>
    </w:p>
    <w:p>
      <w:pPr>
        <w:pStyle w:val="ListParagraph"/>
        <w:numPr>
          <w:ilvl w:val="0"/>
          <w:numId w:val="462"/>
        </w:numPr>
        <w:tabs>
          <w:tab w:pos="598" w:val="left" w:leader="none"/>
          <w:tab w:pos="6000" w:val="left" w:leader="none"/>
        </w:tabs>
        <w:spacing w:line="240" w:lineRule="auto" w:before="0" w:after="0"/>
        <w:ind w:left="598" w:right="0" w:hanging="358"/>
        <w:jc w:val="left"/>
        <w:rPr>
          <w:sz w:val="18"/>
        </w:rPr>
      </w:pPr>
      <w:r>
        <w:rPr>
          <w:sz w:val="18"/>
        </w:rPr>
        <w:t>The</w:t>
      </w:r>
      <w:r>
        <w:rPr>
          <w:spacing w:val="-3"/>
          <w:sz w:val="18"/>
        </w:rPr>
        <w:t> </w:t>
      </w:r>
      <w:r>
        <w:rPr>
          <w:sz w:val="18"/>
        </w:rPr>
        <w:t>altitude</w:t>
      </w:r>
      <w:r>
        <w:rPr>
          <w:spacing w:val="-3"/>
          <w:sz w:val="18"/>
        </w:rPr>
        <w:t> </w:t>
      </w:r>
      <w:r>
        <w:rPr>
          <w:sz w:val="18"/>
        </w:rPr>
        <w:t>of</w:t>
      </w:r>
      <w:r>
        <w:rPr>
          <w:spacing w:val="-5"/>
          <w:sz w:val="18"/>
        </w:rPr>
        <w:t> </w:t>
      </w:r>
      <w:r>
        <w:rPr>
          <w:sz w:val="18"/>
        </w:rPr>
        <w:t>10,500</w:t>
      </w:r>
      <w:r>
        <w:rPr>
          <w:spacing w:val="1"/>
          <w:sz w:val="18"/>
        </w:rPr>
        <w:t> </w:t>
      </w:r>
      <w:r>
        <w:rPr>
          <w:sz w:val="18"/>
        </w:rPr>
        <w:t>ft</w:t>
      </w:r>
      <w:r>
        <w:rPr>
          <w:spacing w:val="-2"/>
          <w:sz w:val="18"/>
        </w:rPr>
        <w:t> </w:t>
      </w:r>
      <w:r>
        <w:rPr>
          <w:sz w:val="18"/>
        </w:rPr>
        <w:t>shall</w:t>
      </w:r>
      <w:r>
        <w:rPr>
          <w:spacing w:val="-9"/>
          <w:sz w:val="18"/>
        </w:rPr>
        <w:t> </w:t>
      </w:r>
      <w:r>
        <w:rPr>
          <w:sz w:val="18"/>
        </w:rPr>
        <w:t>be</w:t>
      </w:r>
      <w:r>
        <w:rPr>
          <w:spacing w:val="-3"/>
          <w:sz w:val="18"/>
        </w:rPr>
        <w:t> </w:t>
      </w:r>
      <w:r>
        <w:rPr>
          <w:spacing w:val="-2"/>
          <w:sz w:val="18"/>
        </w:rPr>
        <w:t>transmitted.as:</w:t>
      </w:r>
      <w:r>
        <w:rPr>
          <w:sz w:val="18"/>
        </w:rPr>
        <w:tab/>
        <w:t>Answer</w:t>
      </w:r>
      <w:r>
        <w:rPr>
          <w:spacing w:val="-10"/>
          <w:sz w:val="18"/>
        </w:rPr>
        <w:t> </w:t>
      </w:r>
      <w:r>
        <w:rPr>
          <w:b/>
          <w:sz w:val="18"/>
        </w:rPr>
        <w:t>(B)</w:t>
      </w:r>
      <w:r>
        <w:rPr>
          <w:b/>
          <w:spacing w:val="1"/>
          <w:sz w:val="18"/>
        </w:rPr>
        <w:t> </w:t>
      </w:r>
      <w:r>
        <w:rPr>
          <w:sz w:val="18"/>
        </w:rPr>
        <w:t>is</w:t>
      </w:r>
      <w:r>
        <w:rPr>
          <w:spacing w:val="-2"/>
          <w:sz w:val="18"/>
        </w:rPr>
        <w:t> correct.</w:t>
      </w:r>
    </w:p>
    <w:p>
      <w:pPr>
        <w:spacing w:before="2"/>
        <w:ind w:left="6000" w:right="0" w:firstLine="0"/>
        <w:jc w:val="left"/>
        <w:rPr>
          <w:sz w:val="18"/>
        </w:rPr>
      </w:pPr>
      <w:r>
        <w:rPr>
          <w:b/>
          <w:sz w:val="18"/>
        </w:rPr>
        <w:t>DISCUSSION:</w:t>
      </w:r>
      <w:r>
        <w:rPr>
          <w:b/>
          <w:spacing w:val="-8"/>
          <w:sz w:val="18"/>
        </w:rPr>
        <w:t> </w:t>
      </w:r>
      <w:r>
        <w:rPr>
          <w:sz w:val="18"/>
        </w:rPr>
        <w:t>Refer</w:t>
      </w:r>
      <w:r>
        <w:rPr>
          <w:spacing w:val="-8"/>
          <w:sz w:val="18"/>
        </w:rPr>
        <w:t> </w:t>
      </w:r>
      <w:r>
        <w:rPr>
          <w:sz w:val="18"/>
        </w:rPr>
        <w:t>to</w:t>
      </w:r>
      <w:r>
        <w:rPr>
          <w:spacing w:val="39"/>
          <w:sz w:val="18"/>
        </w:rPr>
        <w:t> </w:t>
      </w:r>
      <w:r>
        <w:rPr>
          <w:sz w:val="18"/>
        </w:rPr>
        <w:t>annex</w:t>
      </w:r>
      <w:r>
        <w:rPr>
          <w:spacing w:val="-2"/>
          <w:sz w:val="18"/>
        </w:rPr>
        <w:t> </w:t>
      </w:r>
      <w:r>
        <w:rPr>
          <w:sz w:val="18"/>
        </w:rPr>
        <w:t>10</w:t>
      </w:r>
      <w:r>
        <w:rPr>
          <w:spacing w:val="-2"/>
          <w:sz w:val="18"/>
        </w:rPr>
        <w:t> </w:t>
      </w:r>
      <w:r>
        <w:rPr>
          <w:sz w:val="18"/>
        </w:rPr>
        <w:t>(radio</w:t>
      </w:r>
      <w:r>
        <w:rPr>
          <w:spacing w:val="-1"/>
          <w:sz w:val="18"/>
        </w:rPr>
        <w:t> </w:t>
      </w:r>
      <w:r>
        <w:rPr>
          <w:spacing w:val="-2"/>
          <w:sz w:val="18"/>
        </w:rPr>
        <w:t>telephony)</w:t>
      </w:r>
    </w:p>
    <w:p>
      <w:pPr>
        <w:pStyle w:val="ListParagraph"/>
        <w:numPr>
          <w:ilvl w:val="0"/>
          <w:numId w:val="504"/>
        </w:numPr>
        <w:tabs>
          <w:tab w:pos="599" w:val="left" w:leader="none"/>
        </w:tabs>
        <w:spacing w:line="202" w:lineRule="exact" w:before="0" w:after="0"/>
        <w:ind w:left="599" w:right="0" w:hanging="359"/>
        <w:jc w:val="left"/>
        <w:rPr>
          <w:sz w:val="18"/>
        </w:rPr>
      </w:pPr>
      <w:r>
        <w:rPr>
          <w:sz w:val="18"/>
        </w:rPr>
        <w:t>One</w:t>
      </w:r>
      <w:r>
        <w:rPr>
          <w:spacing w:val="-7"/>
          <w:sz w:val="18"/>
        </w:rPr>
        <w:t> </w:t>
      </w:r>
      <w:r>
        <w:rPr>
          <w:sz w:val="18"/>
        </w:rPr>
        <w:t>–</w:t>
      </w:r>
      <w:r>
        <w:rPr>
          <w:spacing w:val="-2"/>
          <w:sz w:val="18"/>
        </w:rPr>
        <w:t> </w:t>
      </w:r>
      <w:r>
        <w:rPr>
          <w:sz w:val="18"/>
        </w:rPr>
        <w:t>Zero</w:t>
      </w:r>
      <w:r>
        <w:rPr>
          <w:spacing w:val="-2"/>
          <w:sz w:val="18"/>
        </w:rPr>
        <w:t> </w:t>
      </w:r>
      <w:r>
        <w:rPr>
          <w:sz w:val="18"/>
        </w:rPr>
        <w:t>–Five</w:t>
      </w:r>
      <w:r>
        <w:rPr>
          <w:spacing w:val="-6"/>
          <w:sz w:val="18"/>
        </w:rPr>
        <w:t> </w:t>
      </w:r>
      <w:r>
        <w:rPr>
          <w:spacing w:val="-2"/>
          <w:sz w:val="18"/>
        </w:rPr>
        <w:t>hundred.</w:t>
      </w:r>
    </w:p>
    <w:p>
      <w:pPr>
        <w:pStyle w:val="ListParagraph"/>
        <w:numPr>
          <w:ilvl w:val="0"/>
          <w:numId w:val="504"/>
        </w:numPr>
        <w:tabs>
          <w:tab w:pos="599" w:val="left" w:leader="none"/>
        </w:tabs>
        <w:spacing w:line="240" w:lineRule="auto" w:before="2" w:after="0"/>
        <w:ind w:left="599" w:right="0" w:hanging="359"/>
        <w:jc w:val="left"/>
        <w:rPr>
          <w:sz w:val="18"/>
        </w:rPr>
      </w:pPr>
      <w:r>
        <w:rPr>
          <w:sz w:val="18"/>
        </w:rPr>
        <w:t>Ten</w:t>
      </w:r>
      <w:r>
        <w:rPr>
          <w:spacing w:val="-6"/>
          <w:sz w:val="18"/>
        </w:rPr>
        <w:t> </w:t>
      </w:r>
      <w:r>
        <w:rPr>
          <w:sz w:val="18"/>
        </w:rPr>
        <w:t>thousand</w:t>
      </w:r>
      <w:r>
        <w:rPr>
          <w:spacing w:val="-3"/>
          <w:sz w:val="18"/>
        </w:rPr>
        <w:t> </w:t>
      </w:r>
      <w:r>
        <w:rPr>
          <w:sz w:val="18"/>
        </w:rPr>
        <w:t>–</w:t>
      </w:r>
      <w:r>
        <w:rPr>
          <w:spacing w:val="-3"/>
          <w:sz w:val="18"/>
        </w:rPr>
        <w:t> </w:t>
      </w:r>
      <w:r>
        <w:rPr>
          <w:sz w:val="18"/>
        </w:rPr>
        <w:t>Fife</w:t>
      </w:r>
      <w:r>
        <w:rPr>
          <w:spacing w:val="-6"/>
          <w:sz w:val="18"/>
        </w:rPr>
        <w:t> </w:t>
      </w:r>
      <w:r>
        <w:rPr>
          <w:spacing w:val="-2"/>
          <w:sz w:val="18"/>
        </w:rPr>
        <w:t>hundred.</w:t>
      </w:r>
    </w:p>
    <w:p>
      <w:pPr>
        <w:pStyle w:val="ListParagraph"/>
        <w:numPr>
          <w:ilvl w:val="0"/>
          <w:numId w:val="504"/>
        </w:numPr>
        <w:tabs>
          <w:tab w:pos="599" w:val="left" w:leader="none"/>
        </w:tabs>
        <w:spacing w:line="240" w:lineRule="auto" w:before="1" w:after="0"/>
        <w:ind w:left="599" w:right="0" w:hanging="359"/>
        <w:jc w:val="left"/>
        <w:rPr>
          <w:sz w:val="18"/>
        </w:rPr>
      </w:pPr>
      <w:r>
        <w:rPr>
          <w:sz w:val="18"/>
        </w:rPr>
        <w:t>One</w:t>
      </w:r>
      <w:r>
        <w:rPr>
          <w:spacing w:val="-9"/>
          <w:sz w:val="18"/>
        </w:rPr>
        <w:t> </w:t>
      </w:r>
      <w:r>
        <w:rPr>
          <w:sz w:val="18"/>
        </w:rPr>
        <w:t>–</w:t>
      </w:r>
      <w:r>
        <w:rPr>
          <w:spacing w:val="-2"/>
          <w:sz w:val="18"/>
        </w:rPr>
        <w:t> </w:t>
      </w:r>
      <w:r>
        <w:rPr>
          <w:sz w:val="18"/>
        </w:rPr>
        <w:t>Zero</w:t>
      </w:r>
      <w:r>
        <w:rPr>
          <w:spacing w:val="-3"/>
          <w:sz w:val="18"/>
        </w:rPr>
        <w:t> </w:t>
      </w:r>
      <w:r>
        <w:rPr>
          <w:sz w:val="18"/>
        </w:rPr>
        <w:t>–</w:t>
      </w:r>
      <w:r>
        <w:rPr>
          <w:spacing w:val="-3"/>
          <w:sz w:val="18"/>
        </w:rPr>
        <w:t> </w:t>
      </w:r>
      <w:r>
        <w:rPr>
          <w:sz w:val="18"/>
        </w:rPr>
        <w:t>Five</w:t>
      </w:r>
      <w:r>
        <w:rPr>
          <w:spacing w:val="1"/>
          <w:sz w:val="18"/>
        </w:rPr>
        <w:t> </w:t>
      </w:r>
      <w:r>
        <w:rPr>
          <w:sz w:val="18"/>
        </w:rPr>
        <w:t>–</w:t>
      </w:r>
      <w:r>
        <w:rPr>
          <w:spacing w:val="4"/>
          <w:sz w:val="18"/>
        </w:rPr>
        <w:t> </w:t>
      </w:r>
      <w:r>
        <w:rPr>
          <w:sz w:val="18"/>
        </w:rPr>
        <w:t>Zero</w:t>
      </w:r>
      <w:r>
        <w:rPr>
          <w:spacing w:val="-2"/>
          <w:sz w:val="18"/>
        </w:rPr>
        <w:t> </w:t>
      </w:r>
      <w:r>
        <w:rPr>
          <w:sz w:val="18"/>
        </w:rPr>
        <w:t>–</w:t>
      </w:r>
      <w:r>
        <w:rPr>
          <w:spacing w:val="5"/>
          <w:sz w:val="18"/>
        </w:rPr>
        <w:t> </w:t>
      </w:r>
      <w:r>
        <w:rPr>
          <w:spacing w:val="-4"/>
          <w:sz w:val="18"/>
        </w:rPr>
        <w:t>Zero.</w:t>
      </w:r>
    </w:p>
    <w:p>
      <w:pPr>
        <w:pStyle w:val="ListParagraph"/>
        <w:numPr>
          <w:ilvl w:val="0"/>
          <w:numId w:val="504"/>
        </w:numPr>
        <w:tabs>
          <w:tab w:pos="599" w:val="left" w:leader="none"/>
        </w:tabs>
        <w:spacing w:line="240" w:lineRule="auto" w:before="2" w:after="0"/>
        <w:ind w:left="599" w:right="0" w:hanging="359"/>
        <w:jc w:val="left"/>
        <w:rPr>
          <w:sz w:val="18"/>
        </w:rPr>
      </w:pPr>
      <w:r>
        <w:rPr>
          <w:spacing w:val="-2"/>
          <w:sz w:val="18"/>
        </w:rPr>
        <w:t>None.</w:t>
      </w:r>
    </w:p>
    <w:p>
      <w:pPr>
        <w:pStyle w:val="BodyText"/>
      </w:pPr>
    </w:p>
    <w:p>
      <w:pPr>
        <w:pStyle w:val="BodyText"/>
      </w:pPr>
    </w:p>
    <w:p>
      <w:pPr>
        <w:pStyle w:val="BodyText"/>
      </w:pPr>
    </w:p>
    <w:p>
      <w:pPr>
        <w:pStyle w:val="ListParagraph"/>
        <w:numPr>
          <w:ilvl w:val="0"/>
          <w:numId w:val="462"/>
        </w:numPr>
        <w:tabs>
          <w:tab w:pos="591" w:val="left" w:leader="none"/>
          <w:tab w:pos="6000" w:val="left" w:leader="none"/>
        </w:tabs>
        <w:spacing w:line="204" w:lineRule="exact" w:before="0" w:after="0"/>
        <w:ind w:left="591" w:right="0" w:hanging="351"/>
        <w:jc w:val="left"/>
        <w:rPr>
          <w:sz w:val="18"/>
        </w:rPr>
      </w:pPr>
      <w:r>
        <w:rPr>
          <w:sz w:val="18"/>
        </w:rPr>
        <w:t>What</w:t>
      </w:r>
      <w:r>
        <w:rPr>
          <w:spacing w:val="-2"/>
          <w:sz w:val="18"/>
        </w:rPr>
        <w:t> </w:t>
      </w:r>
      <w:r>
        <w:rPr>
          <w:sz w:val="18"/>
        </w:rPr>
        <w:t>phrase</w:t>
      </w:r>
      <w:r>
        <w:rPr>
          <w:spacing w:val="-2"/>
          <w:sz w:val="18"/>
        </w:rPr>
        <w:t> </w:t>
      </w:r>
      <w:r>
        <w:rPr>
          <w:sz w:val="18"/>
        </w:rPr>
        <w:t>shall</w:t>
      </w:r>
      <w:r>
        <w:rPr>
          <w:spacing w:val="-8"/>
          <w:sz w:val="18"/>
        </w:rPr>
        <w:t> </w:t>
      </w:r>
      <w:r>
        <w:rPr>
          <w:sz w:val="18"/>
        </w:rPr>
        <w:t>be</w:t>
      </w:r>
      <w:r>
        <w:rPr>
          <w:spacing w:val="-2"/>
          <w:sz w:val="18"/>
        </w:rPr>
        <w:t> </w:t>
      </w:r>
      <w:r>
        <w:rPr>
          <w:sz w:val="18"/>
        </w:rPr>
        <w:t>requested</w:t>
      </w:r>
      <w:r>
        <w:rPr>
          <w:spacing w:val="2"/>
          <w:sz w:val="18"/>
        </w:rPr>
        <w:t> </w:t>
      </w:r>
      <w:r>
        <w:rPr>
          <w:sz w:val="18"/>
        </w:rPr>
        <w:t>from</w:t>
      </w:r>
      <w:r>
        <w:rPr>
          <w:spacing w:val="3"/>
          <w:sz w:val="18"/>
        </w:rPr>
        <w:t> </w:t>
      </w:r>
      <w:r>
        <w:rPr>
          <w:sz w:val="18"/>
        </w:rPr>
        <w:t>a</w:t>
      </w:r>
      <w:r>
        <w:rPr>
          <w:spacing w:val="-2"/>
          <w:sz w:val="18"/>
        </w:rPr>
        <w:t> </w:t>
      </w:r>
      <w:r>
        <w:rPr>
          <w:sz w:val="18"/>
        </w:rPr>
        <w:t>person</w:t>
      </w:r>
      <w:r>
        <w:rPr>
          <w:spacing w:val="2"/>
          <w:sz w:val="18"/>
        </w:rPr>
        <w:t> </w:t>
      </w:r>
      <w:r>
        <w:rPr>
          <w:spacing w:val="-5"/>
          <w:sz w:val="18"/>
        </w:rPr>
        <w:t>for</w:t>
      </w:r>
      <w:r>
        <w:rPr>
          <w:sz w:val="18"/>
        </w:rPr>
        <w:tab/>
        <w:t>Answer</w:t>
      </w:r>
      <w:r>
        <w:rPr>
          <w:spacing w:val="-10"/>
          <w:sz w:val="18"/>
        </w:rPr>
        <w:t> </w:t>
      </w:r>
      <w:r>
        <w:rPr>
          <w:b/>
          <w:sz w:val="18"/>
        </w:rPr>
        <w:t>(B)</w:t>
      </w:r>
      <w:r>
        <w:rPr>
          <w:b/>
          <w:spacing w:val="1"/>
          <w:sz w:val="18"/>
        </w:rPr>
        <w:t> </w:t>
      </w:r>
      <w:r>
        <w:rPr>
          <w:sz w:val="18"/>
        </w:rPr>
        <w:t>is</w:t>
      </w:r>
      <w:r>
        <w:rPr>
          <w:spacing w:val="-2"/>
          <w:sz w:val="18"/>
        </w:rPr>
        <w:t> correct.</w:t>
      </w:r>
    </w:p>
    <w:p>
      <w:pPr>
        <w:pStyle w:val="BodyText"/>
        <w:tabs>
          <w:tab w:pos="6000" w:val="left" w:leader="none"/>
        </w:tabs>
        <w:spacing w:line="204" w:lineRule="exact"/>
        <w:ind w:left="593"/>
      </w:pPr>
      <w:r>
        <w:rPr/>
        <w:t>the</w:t>
      </w:r>
      <w:r>
        <w:rPr>
          <w:spacing w:val="-2"/>
        </w:rPr>
        <w:t> </w:t>
      </w:r>
      <w:r>
        <w:rPr/>
        <w:t>purpose</w:t>
      </w:r>
      <w:r>
        <w:rPr>
          <w:spacing w:val="-2"/>
        </w:rPr>
        <w:t> </w:t>
      </w:r>
      <w:r>
        <w:rPr/>
        <w:t>of</w:t>
      </w:r>
      <w:r>
        <w:rPr>
          <w:spacing w:val="-4"/>
        </w:rPr>
        <w:t> </w:t>
      </w:r>
      <w:r>
        <w:rPr/>
        <w:t>accurate</w:t>
      </w:r>
      <w:r>
        <w:rPr>
          <w:spacing w:val="-1"/>
        </w:rPr>
        <w:t> </w:t>
      </w:r>
      <w:r>
        <w:rPr/>
        <w:t>reception</w:t>
      </w:r>
      <w:r>
        <w:rPr>
          <w:spacing w:val="2"/>
        </w:rPr>
        <w:t> </w:t>
      </w:r>
      <w:r>
        <w:rPr/>
        <w:t>of</w:t>
      </w:r>
      <w:r>
        <w:rPr>
          <w:spacing w:val="-3"/>
        </w:rPr>
        <w:t> </w:t>
      </w:r>
      <w:r>
        <w:rPr>
          <w:spacing w:val="-2"/>
        </w:rPr>
        <w:t>number?</w:t>
      </w:r>
      <w:r>
        <w:rPr/>
        <w:tab/>
      </w:r>
      <w:r>
        <w:rPr>
          <w:b/>
        </w:rPr>
        <w:t>DISCUSSION:</w:t>
      </w:r>
      <w:r>
        <w:rPr>
          <w:b/>
          <w:spacing w:val="-10"/>
        </w:rPr>
        <w:t> </w:t>
      </w:r>
      <w:r>
        <w:rPr/>
        <w:t>Refer</w:t>
      </w:r>
      <w:r>
        <w:rPr>
          <w:spacing w:val="-8"/>
        </w:rPr>
        <w:t> </w:t>
      </w:r>
      <w:r>
        <w:rPr/>
        <w:t>to</w:t>
      </w:r>
      <w:r>
        <w:rPr>
          <w:spacing w:val="39"/>
        </w:rPr>
        <w:t> </w:t>
      </w:r>
      <w:r>
        <w:rPr/>
        <w:t>annex</w:t>
      </w:r>
      <w:r>
        <w:rPr>
          <w:spacing w:val="-2"/>
        </w:rPr>
        <w:t> </w:t>
      </w:r>
      <w:r>
        <w:rPr/>
        <w:t>10</w:t>
      </w:r>
      <w:r>
        <w:rPr>
          <w:spacing w:val="-2"/>
        </w:rPr>
        <w:t> </w:t>
      </w:r>
      <w:r>
        <w:rPr/>
        <w:t>(radio</w:t>
      </w:r>
      <w:r>
        <w:rPr>
          <w:spacing w:val="-1"/>
        </w:rPr>
        <w:t> </w:t>
      </w:r>
      <w:r>
        <w:rPr>
          <w:spacing w:val="-2"/>
        </w:rPr>
        <w:t>telephony)</w:t>
      </w:r>
    </w:p>
    <w:p>
      <w:pPr>
        <w:pStyle w:val="BodyText"/>
        <w:spacing w:before="4"/>
      </w:pPr>
    </w:p>
    <w:p>
      <w:pPr>
        <w:pStyle w:val="ListParagraph"/>
        <w:numPr>
          <w:ilvl w:val="1"/>
          <w:numId w:val="462"/>
        </w:numPr>
        <w:tabs>
          <w:tab w:pos="599" w:val="left" w:leader="none"/>
        </w:tabs>
        <w:spacing w:line="240" w:lineRule="auto" w:before="0" w:after="0"/>
        <w:ind w:left="599" w:right="0" w:hanging="359"/>
        <w:jc w:val="left"/>
        <w:rPr>
          <w:sz w:val="18"/>
        </w:rPr>
      </w:pPr>
      <w:r>
        <w:rPr>
          <w:spacing w:val="-2"/>
          <w:sz w:val="18"/>
        </w:rPr>
        <w:t>CONFIRM.</w:t>
      </w:r>
    </w:p>
    <w:p>
      <w:pPr>
        <w:pStyle w:val="ListParagraph"/>
        <w:numPr>
          <w:ilvl w:val="1"/>
          <w:numId w:val="462"/>
        </w:numPr>
        <w:tabs>
          <w:tab w:pos="599" w:val="left" w:leader="none"/>
        </w:tabs>
        <w:spacing w:line="204" w:lineRule="exact" w:before="2" w:after="0"/>
        <w:ind w:left="599" w:right="0" w:hanging="359"/>
        <w:jc w:val="left"/>
        <w:rPr>
          <w:sz w:val="18"/>
        </w:rPr>
      </w:pPr>
      <w:r>
        <w:rPr>
          <w:sz w:val="18"/>
        </w:rPr>
        <w:t>READ</w:t>
      </w:r>
      <w:r>
        <w:rPr>
          <w:spacing w:val="-6"/>
          <w:sz w:val="18"/>
        </w:rPr>
        <w:t> </w:t>
      </w:r>
      <w:r>
        <w:rPr>
          <w:spacing w:val="-2"/>
          <w:sz w:val="18"/>
        </w:rPr>
        <w:t>BACK.</w:t>
      </w:r>
    </w:p>
    <w:p>
      <w:pPr>
        <w:pStyle w:val="ListParagraph"/>
        <w:numPr>
          <w:ilvl w:val="1"/>
          <w:numId w:val="462"/>
        </w:numPr>
        <w:tabs>
          <w:tab w:pos="599" w:val="left" w:leader="none"/>
        </w:tabs>
        <w:spacing w:line="204" w:lineRule="exact" w:before="0" w:after="0"/>
        <w:ind w:left="599" w:right="0" w:hanging="359"/>
        <w:jc w:val="left"/>
        <w:rPr>
          <w:sz w:val="18"/>
        </w:rPr>
      </w:pPr>
      <w:r>
        <w:rPr>
          <w:spacing w:val="-2"/>
          <w:sz w:val="18"/>
        </w:rPr>
        <w:t>CHECK.</w:t>
      </w:r>
    </w:p>
    <w:p>
      <w:pPr>
        <w:pStyle w:val="ListParagraph"/>
        <w:numPr>
          <w:ilvl w:val="1"/>
          <w:numId w:val="462"/>
        </w:numPr>
        <w:tabs>
          <w:tab w:pos="599" w:val="left" w:leader="none"/>
        </w:tabs>
        <w:spacing w:line="240" w:lineRule="auto" w:before="1" w:after="0"/>
        <w:ind w:left="599" w:right="0" w:hanging="359"/>
        <w:jc w:val="left"/>
        <w:rPr>
          <w:sz w:val="18"/>
        </w:rPr>
      </w:pPr>
      <w:r>
        <w:rPr>
          <w:spacing w:val="-2"/>
          <w:sz w:val="18"/>
        </w:rPr>
        <w:t>VERIFY.</w:t>
      </w:r>
    </w:p>
    <w:p>
      <w:pPr>
        <w:pStyle w:val="BodyText"/>
      </w:pPr>
    </w:p>
    <w:p>
      <w:pPr>
        <w:pStyle w:val="BodyText"/>
      </w:pPr>
    </w:p>
    <w:p>
      <w:pPr>
        <w:pStyle w:val="BodyText"/>
      </w:pPr>
    </w:p>
    <w:p>
      <w:pPr>
        <w:pStyle w:val="ListParagraph"/>
        <w:numPr>
          <w:ilvl w:val="0"/>
          <w:numId w:val="462"/>
        </w:numPr>
        <w:tabs>
          <w:tab w:pos="591" w:val="left" w:leader="none"/>
          <w:tab w:pos="6000" w:val="left" w:leader="none"/>
        </w:tabs>
        <w:spacing w:line="240" w:lineRule="auto" w:before="1" w:after="0"/>
        <w:ind w:left="591" w:right="0" w:hanging="351"/>
        <w:jc w:val="left"/>
        <w:rPr>
          <w:sz w:val="18"/>
        </w:rPr>
      </w:pPr>
      <w:r>
        <w:rPr>
          <w:sz w:val="18"/>
        </w:rPr>
        <w:t>How</w:t>
      </w:r>
      <w:r>
        <w:rPr>
          <w:spacing w:val="-2"/>
          <w:sz w:val="18"/>
        </w:rPr>
        <w:t> </w:t>
      </w:r>
      <w:r>
        <w:rPr>
          <w:sz w:val="18"/>
        </w:rPr>
        <w:t>many</w:t>
      </w:r>
      <w:r>
        <w:rPr>
          <w:spacing w:val="3"/>
          <w:sz w:val="18"/>
        </w:rPr>
        <w:t> </w:t>
      </w:r>
      <w:r>
        <w:rPr>
          <w:sz w:val="18"/>
        </w:rPr>
        <w:t>words</w:t>
      </w:r>
      <w:r>
        <w:rPr>
          <w:spacing w:val="-6"/>
          <w:sz w:val="18"/>
        </w:rPr>
        <w:t> </w:t>
      </w:r>
      <w:r>
        <w:rPr>
          <w:sz w:val="18"/>
        </w:rPr>
        <w:t>per</w:t>
      </w:r>
      <w:r>
        <w:rPr>
          <w:spacing w:val="-4"/>
          <w:sz w:val="18"/>
        </w:rPr>
        <w:t> </w:t>
      </w:r>
      <w:r>
        <w:rPr>
          <w:sz w:val="18"/>
        </w:rPr>
        <w:t>minute</w:t>
      </w:r>
      <w:r>
        <w:rPr>
          <w:spacing w:val="-1"/>
          <w:sz w:val="18"/>
        </w:rPr>
        <w:t> </w:t>
      </w:r>
      <w:r>
        <w:rPr>
          <w:sz w:val="18"/>
        </w:rPr>
        <w:t>shall</w:t>
      </w:r>
      <w:r>
        <w:rPr>
          <w:spacing w:val="-7"/>
          <w:sz w:val="18"/>
        </w:rPr>
        <w:t> </w:t>
      </w:r>
      <w:r>
        <w:rPr>
          <w:sz w:val="18"/>
        </w:rPr>
        <w:t>be</w:t>
      </w:r>
      <w:r>
        <w:rPr>
          <w:spacing w:val="-2"/>
          <w:sz w:val="18"/>
        </w:rPr>
        <w:t> </w:t>
      </w:r>
      <w:r>
        <w:rPr>
          <w:sz w:val="18"/>
        </w:rPr>
        <w:t>spoken</w:t>
      </w:r>
      <w:r>
        <w:rPr>
          <w:spacing w:val="3"/>
          <w:sz w:val="18"/>
        </w:rPr>
        <w:t> </w:t>
      </w:r>
      <w:r>
        <w:rPr>
          <w:sz w:val="18"/>
        </w:rPr>
        <w:t>for</w:t>
      </w:r>
      <w:r>
        <w:rPr>
          <w:spacing w:val="-3"/>
          <w:sz w:val="18"/>
        </w:rPr>
        <w:t> </w:t>
      </w:r>
      <w:r>
        <w:rPr>
          <w:sz w:val="18"/>
        </w:rPr>
        <w:t>the</w:t>
      </w:r>
      <w:r>
        <w:rPr>
          <w:spacing w:val="-1"/>
          <w:sz w:val="18"/>
        </w:rPr>
        <w:t> </w:t>
      </w:r>
      <w:r>
        <w:rPr>
          <w:spacing w:val="-2"/>
          <w:sz w:val="18"/>
        </w:rPr>
        <w:t>purpose</w:t>
      </w:r>
      <w:r>
        <w:rPr>
          <w:sz w:val="18"/>
        </w:rPr>
        <w:tab/>
        <w:t>Answer</w:t>
      </w:r>
      <w:r>
        <w:rPr>
          <w:spacing w:val="-10"/>
          <w:sz w:val="18"/>
        </w:rPr>
        <w:t> </w:t>
      </w:r>
      <w:r>
        <w:rPr>
          <w:b/>
          <w:sz w:val="18"/>
        </w:rPr>
        <w:t>(C)</w:t>
      </w:r>
      <w:r>
        <w:rPr>
          <w:b/>
          <w:spacing w:val="-1"/>
          <w:sz w:val="18"/>
        </w:rPr>
        <w:t> </w:t>
      </w:r>
      <w:r>
        <w:rPr>
          <w:sz w:val="18"/>
        </w:rPr>
        <w:t>is</w:t>
      </w:r>
      <w:r>
        <w:rPr>
          <w:spacing w:val="-3"/>
          <w:sz w:val="18"/>
        </w:rPr>
        <w:t> </w:t>
      </w:r>
      <w:r>
        <w:rPr>
          <w:spacing w:val="-2"/>
          <w:sz w:val="18"/>
        </w:rPr>
        <w:t>correct.</w:t>
      </w:r>
    </w:p>
    <w:p>
      <w:pPr>
        <w:pStyle w:val="BodyText"/>
        <w:tabs>
          <w:tab w:pos="6000" w:val="left" w:leader="none"/>
        </w:tabs>
        <w:spacing w:before="1"/>
        <w:ind w:left="593"/>
      </w:pPr>
      <w:r>
        <w:rPr/>
        <w:t>of</w:t>
      </w:r>
      <w:r>
        <w:rPr>
          <w:spacing w:val="-7"/>
        </w:rPr>
        <w:t> </w:t>
      </w:r>
      <w:r>
        <w:rPr/>
        <w:t>to maintain an even rate</w:t>
      </w:r>
      <w:r>
        <w:rPr>
          <w:spacing w:val="-4"/>
        </w:rPr>
        <w:t> </w:t>
      </w:r>
      <w:r>
        <w:rPr/>
        <w:t>of</w:t>
      </w:r>
      <w:r>
        <w:rPr>
          <w:spacing w:val="2"/>
        </w:rPr>
        <w:t> </w:t>
      </w:r>
      <w:r>
        <w:rPr>
          <w:spacing w:val="-2"/>
        </w:rPr>
        <w:t>speech?</w:t>
      </w:r>
      <w:r>
        <w:rPr/>
        <w:tab/>
      </w:r>
      <w:r>
        <w:rPr>
          <w:b/>
        </w:rPr>
        <w:t>DISCUSSION:</w:t>
      </w:r>
      <w:r>
        <w:rPr>
          <w:b/>
          <w:spacing w:val="-10"/>
        </w:rPr>
        <w:t> </w:t>
      </w:r>
      <w:r>
        <w:rPr/>
        <w:t>Refer</w:t>
      </w:r>
      <w:r>
        <w:rPr>
          <w:spacing w:val="-8"/>
        </w:rPr>
        <w:t> </w:t>
      </w:r>
      <w:r>
        <w:rPr/>
        <w:t>to</w:t>
      </w:r>
      <w:r>
        <w:rPr>
          <w:spacing w:val="39"/>
        </w:rPr>
        <w:t> </w:t>
      </w:r>
      <w:r>
        <w:rPr/>
        <w:t>annex</w:t>
      </w:r>
      <w:r>
        <w:rPr>
          <w:spacing w:val="-2"/>
        </w:rPr>
        <w:t> </w:t>
      </w:r>
      <w:r>
        <w:rPr/>
        <w:t>10</w:t>
      </w:r>
      <w:r>
        <w:rPr>
          <w:spacing w:val="-2"/>
        </w:rPr>
        <w:t> </w:t>
      </w:r>
      <w:r>
        <w:rPr/>
        <w:t>(radio</w:t>
      </w:r>
      <w:r>
        <w:rPr>
          <w:spacing w:val="-1"/>
        </w:rPr>
        <w:t> </w:t>
      </w:r>
      <w:r>
        <w:rPr>
          <w:spacing w:val="-2"/>
        </w:rPr>
        <w:t>telephony)</w:t>
      </w:r>
    </w:p>
    <w:p>
      <w:pPr>
        <w:pStyle w:val="ListParagraph"/>
        <w:numPr>
          <w:ilvl w:val="1"/>
          <w:numId w:val="462"/>
        </w:numPr>
        <w:tabs>
          <w:tab w:pos="599" w:val="left" w:leader="none"/>
        </w:tabs>
        <w:spacing w:line="240" w:lineRule="auto" w:before="204" w:after="0"/>
        <w:ind w:left="599" w:right="0" w:hanging="359"/>
        <w:jc w:val="left"/>
        <w:rPr>
          <w:sz w:val="18"/>
        </w:rPr>
      </w:pPr>
      <w:r>
        <w:rPr>
          <w:spacing w:val="-4"/>
          <w:sz w:val="18"/>
        </w:rPr>
        <w:t>100.</w:t>
      </w:r>
    </w:p>
    <w:p>
      <w:pPr>
        <w:pStyle w:val="ListParagraph"/>
        <w:numPr>
          <w:ilvl w:val="1"/>
          <w:numId w:val="462"/>
        </w:numPr>
        <w:tabs>
          <w:tab w:pos="599" w:val="left" w:leader="none"/>
        </w:tabs>
        <w:spacing w:line="240" w:lineRule="auto" w:before="2" w:after="0"/>
        <w:ind w:left="599" w:right="0" w:hanging="359"/>
        <w:jc w:val="left"/>
        <w:rPr>
          <w:sz w:val="18"/>
        </w:rPr>
      </w:pPr>
      <w:r>
        <w:rPr>
          <w:spacing w:val="-5"/>
          <w:sz w:val="18"/>
        </w:rPr>
        <w:t>60.</w:t>
      </w:r>
    </w:p>
    <w:p>
      <w:pPr>
        <w:pStyle w:val="ListParagraph"/>
        <w:numPr>
          <w:ilvl w:val="1"/>
          <w:numId w:val="462"/>
        </w:numPr>
        <w:tabs>
          <w:tab w:pos="599" w:val="left" w:leader="none"/>
        </w:tabs>
        <w:spacing w:line="240" w:lineRule="auto" w:before="1" w:after="0"/>
        <w:ind w:left="599" w:right="0" w:hanging="359"/>
        <w:jc w:val="left"/>
        <w:rPr>
          <w:sz w:val="18"/>
        </w:rPr>
      </w:pPr>
      <w:r>
        <w:rPr>
          <w:sz w:val="18"/>
        </w:rPr>
        <w:t>Maximum</w:t>
      </w:r>
      <w:r>
        <w:rPr>
          <w:spacing w:val="1"/>
          <w:sz w:val="18"/>
        </w:rPr>
        <w:t> </w:t>
      </w:r>
      <w:r>
        <w:rPr>
          <w:spacing w:val="-4"/>
          <w:sz w:val="18"/>
        </w:rPr>
        <w:t>100.</w:t>
      </w:r>
    </w:p>
    <w:p>
      <w:pPr>
        <w:pStyle w:val="ListParagraph"/>
        <w:numPr>
          <w:ilvl w:val="1"/>
          <w:numId w:val="462"/>
        </w:numPr>
        <w:tabs>
          <w:tab w:pos="599" w:val="left" w:leader="none"/>
        </w:tabs>
        <w:spacing w:line="240" w:lineRule="auto" w:before="2" w:after="0"/>
        <w:ind w:left="599" w:right="0" w:hanging="359"/>
        <w:jc w:val="left"/>
        <w:rPr>
          <w:sz w:val="18"/>
        </w:rPr>
      </w:pPr>
      <w:r>
        <w:rPr>
          <w:sz w:val="18"/>
        </w:rPr>
        <w:t>Maximum</w:t>
      </w:r>
      <w:r>
        <w:rPr>
          <w:spacing w:val="1"/>
          <w:sz w:val="18"/>
        </w:rPr>
        <w:t> </w:t>
      </w:r>
      <w:r>
        <w:rPr>
          <w:spacing w:val="-5"/>
          <w:sz w:val="18"/>
        </w:rPr>
        <w:t>60.</w:t>
      </w:r>
    </w:p>
    <w:p>
      <w:pPr>
        <w:pStyle w:val="BodyText"/>
      </w:pPr>
    </w:p>
    <w:p>
      <w:pPr>
        <w:pStyle w:val="BodyText"/>
      </w:pPr>
    </w:p>
    <w:p>
      <w:pPr>
        <w:pStyle w:val="BodyText"/>
      </w:pPr>
    </w:p>
    <w:p>
      <w:pPr>
        <w:pStyle w:val="ListParagraph"/>
        <w:numPr>
          <w:ilvl w:val="0"/>
          <w:numId w:val="462"/>
        </w:numPr>
        <w:tabs>
          <w:tab w:pos="591" w:val="left" w:leader="none"/>
          <w:tab w:pos="6000" w:val="left" w:leader="none"/>
        </w:tabs>
        <w:spacing w:line="204" w:lineRule="exact" w:before="0" w:after="0"/>
        <w:ind w:left="591" w:right="0" w:hanging="351"/>
        <w:jc w:val="left"/>
        <w:rPr>
          <w:sz w:val="18"/>
        </w:rPr>
      </w:pPr>
      <w:r>
        <w:rPr>
          <w:sz w:val="18"/>
        </w:rPr>
        <w:t>What</w:t>
      </w:r>
      <w:r>
        <w:rPr>
          <w:spacing w:val="-2"/>
          <w:sz w:val="18"/>
        </w:rPr>
        <w:t> </w:t>
      </w:r>
      <w:r>
        <w:rPr>
          <w:sz w:val="18"/>
        </w:rPr>
        <w:t>phrases need</w:t>
      </w:r>
      <w:r>
        <w:rPr>
          <w:spacing w:val="1"/>
          <w:sz w:val="18"/>
        </w:rPr>
        <w:t> </w:t>
      </w:r>
      <w:r>
        <w:rPr>
          <w:sz w:val="18"/>
        </w:rPr>
        <w:t>not</w:t>
      </w:r>
      <w:r>
        <w:rPr>
          <w:spacing w:val="-2"/>
          <w:sz w:val="18"/>
        </w:rPr>
        <w:t> </w:t>
      </w:r>
      <w:r>
        <w:rPr>
          <w:sz w:val="18"/>
        </w:rPr>
        <w:t>to</w:t>
      </w:r>
      <w:r>
        <w:rPr>
          <w:spacing w:val="-6"/>
          <w:sz w:val="18"/>
        </w:rPr>
        <w:t> </w:t>
      </w:r>
      <w:r>
        <w:rPr>
          <w:sz w:val="18"/>
        </w:rPr>
        <w:t>be</w:t>
      </w:r>
      <w:r>
        <w:rPr>
          <w:spacing w:val="-3"/>
          <w:sz w:val="18"/>
        </w:rPr>
        <w:t> </w:t>
      </w:r>
      <w:r>
        <w:rPr>
          <w:sz w:val="18"/>
        </w:rPr>
        <w:t>transmitted</w:t>
      </w:r>
      <w:r>
        <w:rPr>
          <w:spacing w:val="1"/>
          <w:sz w:val="18"/>
        </w:rPr>
        <w:t> </w:t>
      </w:r>
      <w:r>
        <w:rPr>
          <w:sz w:val="18"/>
        </w:rPr>
        <w:t>on</w:t>
      </w:r>
      <w:r>
        <w:rPr>
          <w:spacing w:val="1"/>
          <w:sz w:val="18"/>
        </w:rPr>
        <w:t> </w:t>
      </w:r>
      <w:r>
        <w:rPr>
          <w:spacing w:val="-4"/>
          <w:sz w:val="18"/>
        </w:rPr>
        <w:t>VHF?</w:t>
      </w:r>
      <w:r>
        <w:rPr>
          <w:sz w:val="18"/>
        </w:rPr>
        <w:tab/>
        <w:t>Answer</w:t>
      </w:r>
      <w:r>
        <w:rPr>
          <w:spacing w:val="-10"/>
          <w:sz w:val="18"/>
        </w:rPr>
        <w:t> </w:t>
      </w:r>
      <w:r>
        <w:rPr>
          <w:b/>
          <w:sz w:val="18"/>
        </w:rPr>
        <w:t>(D)</w:t>
      </w:r>
      <w:r>
        <w:rPr>
          <w:b/>
          <w:spacing w:val="-1"/>
          <w:sz w:val="18"/>
        </w:rPr>
        <w:t> </w:t>
      </w:r>
      <w:r>
        <w:rPr>
          <w:sz w:val="18"/>
        </w:rPr>
        <w:t>is</w:t>
      </w:r>
      <w:r>
        <w:rPr>
          <w:spacing w:val="-3"/>
          <w:sz w:val="18"/>
        </w:rPr>
        <w:t> </w:t>
      </w:r>
      <w:r>
        <w:rPr>
          <w:spacing w:val="-2"/>
          <w:sz w:val="18"/>
        </w:rPr>
        <w:t>correct.</w:t>
      </w:r>
    </w:p>
    <w:p>
      <w:pPr>
        <w:spacing w:line="204" w:lineRule="exact" w:before="0"/>
        <w:ind w:left="6000" w:right="0" w:firstLine="0"/>
        <w:jc w:val="left"/>
        <w:rPr>
          <w:sz w:val="18"/>
        </w:rPr>
      </w:pPr>
      <w:r>
        <w:rPr>
          <w:b/>
          <w:sz w:val="18"/>
        </w:rPr>
        <w:t>DISCUSSION:</w:t>
      </w:r>
      <w:r>
        <w:rPr>
          <w:b/>
          <w:spacing w:val="-8"/>
          <w:sz w:val="18"/>
        </w:rPr>
        <w:t> </w:t>
      </w:r>
      <w:r>
        <w:rPr>
          <w:sz w:val="18"/>
        </w:rPr>
        <w:t>Refer</w:t>
      </w:r>
      <w:r>
        <w:rPr>
          <w:spacing w:val="-8"/>
          <w:sz w:val="18"/>
        </w:rPr>
        <w:t> </w:t>
      </w:r>
      <w:r>
        <w:rPr>
          <w:sz w:val="18"/>
        </w:rPr>
        <w:t>to</w:t>
      </w:r>
      <w:r>
        <w:rPr>
          <w:spacing w:val="39"/>
          <w:sz w:val="18"/>
        </w:rPr>
        <w:t> </w:t>
      </w:r>
      <w:r>
        <w:rPr>
          <w:sz w:val="18"/>
        </w:rPr>
        <w:t>annex</w:t>
      </w:r>
      <w:r>
        <w:rPr>
          <w:spacing w:val="-2"/>
          <w:sz w:val="18"/>
        </w:rPr>
        <w:t> </w:t>
      </w:r>
      <w:r>
        <w:rPr>
          <w:sz w:val="18"/>
        </w:rPr>
        <w:t>10</w:t>
      </w:r>
      <w:r>
        <w:rPr>
          <w:spacing w:val="-2"/>
          <w:sz w:val="18"/>
        </w:rPr>
        <w:t> </w:t>
      </w:r>
      <w:r>
        <w:rPr>
          <w:sz w:val="18"/>
        </w:rPr>
        <w:t>(radio</w:t>
      </w:r>
      <w:r>
        <w:rPr>
          <w:spacing w:val="-1"/>
          <w:sz w:val="18"/>
        </w:rPr>
        <w:t> </w:t>
      </w:r>
      <w:r>
        <w:rPr>
          <w:spacing w:val="-2"/>
          <w:sz w:val="18"/>
        </w:rPr>
        <w:t>telephony)</w:t>
      </w:r>
    </w:p>
    <w:p>
      <w:pPr>
        <w:pStyle w:val="ListParagraph"/>
        <w:numPr>
          <w:ilvl w:val="0"/>
          <w:numId w:val="505"/>
        </w:numPr>
        <w:tabs>
          <w:tab w:pos="599" w:val="left" w:leader="none"/>
        </w:tabs>
        <w:spacing w:line="240" w:lineRule="auto" w:before="2" w:after="0"/>
        <w:ind w:left="599" w:right="0" w:hanging="359"/>
        <w:jc w:val="left"/>
        <w:rPr>
          <w:sz w:val="18"/>
        </w:rPr>
      </w:pPr>
      <w:r>
        <w:rPr>
          <w:spacing w:val="-4"/>
          <w:sz w:val="18"/>
        </w:rPr>
        <w:t>OUT.</w:t>
      </w:r>
    </w:p>
    <w:p>
      <w:pPr>
        <w:pStyle w:val="ListParagraph"/>
        <w:numPr>
          <w:ilvl w:val="0"/>
          <w:numId w:val="505"/>
        </w:numPr>
        <w:tabs>
          <w:tab w:pos="599" w:val="left" w:leader="none"/>
        </w:tabs>
        <w:spacing w:line="240" w:lineRule="auto" w:before="2" w:after="0"/>
        <w:ind w:left="599" w:right="0" w:hanging="359"/>
        <w:jc w:val="left"/>
        <w:rPr>
          <w:sz w:val="18"/>
        </w:rPr>
      </w:pPr>
      <w:r>
        <w:rPr>
          <w:spacing w:val="-2"/>
          <w:sz w:val="18"/>
        </w:rPr>
        <w:t>OVER.</w:t>
      </w:r>
    </w:p>
    <w:p>
      <w:pPr>
        <w:pStyle w:val="ListParagraph"/>
        <w:numPr>
          <w:ilvl w:val="0"/>
          <w:numId w:val="505"/>
        </w:numPr>
        <w:tabs>
          <w:tab w:pos="599" w:val="left" w:leader="none"/>
        </w:tabs>
        <w:spacing w:line="204" w:lineRule="exact" w:before="2" w:after="0"/>
        <w:ind w:left="599" w:right="0" w:hanging="359"/>
        <w:jc w:val="left"/>
        <w:rPr>
          <w:sz w:val="18"/>
        </w:rPr>
      </w:pPr>
      <w:r>
        <w:rPr>
          <w:spacing w:val="-2"/>
          <w:sz w:val="18"/>
        </w:rPr>
        <w:t>GO-AHEAD.</w:t>
      </w:r>
    </w:p>
    <w:p>
      <w:pPr>
        <w:pStyle w:val="ListParagraph"/>
        <w:numPr>
          <w:ilvl w:val="0"/>
          <w:numId w:val="505"/>
        </w:numPr>
        <w:tabs>
          <w:tab w:pos="599" w:val="left" w:leader="none"/>
        </w:tabs>
        <w:spacing w:line="204" w:lineRule="exact" w:before="0" w:after="0"/>
        <w:ind w:left="599" w:right="0" w:hanging="359"/>
        <w:jc w:val="left"/>
        <w:rPr>
          <w:sz w:val="18"/>
        </w:rPr>
      </w:pPr>
      <w:r>
        <w:rPr>
          <w:sz w:val="18"/>
        </w:rPr>
        <w:t>Both</w:t>
      </w:r>
      <w:r>
        <w:rPr>
          <w:spacing w:val="-1"/>
          <w:sz w:val="18"/>
        </w:rPr>
        <w:t> </w:t>
      </w:r>
      <w:r>
        <w:rPr>
          <w:sz w:val="18"/>
        </w:rPr>
        <w:t>A</w:t>
      </w:r>
      <w:r>
        <w:rPr>
          <w:spacing w:val="-3"/>
          <w:sz w:val="18"/>
        </w:rPr>
        <w:t> </w:t>
      </w:r>
      <w:r>
        <w:rPr>
          <w:sz w:val="18"/>
        </w:rPr>
        <w:t>and</w:t>
      </w:r>
      <w:r>
        <w:rPr>
          <w:spacing w:val="1"/>
          <w:sz w:val="18"/>
        </w:rPr>
        <w:t> </w:t>
      </w:r>
      <w:r>
        <w:rPr>
          <w:spacing w:val="-10"/>
          <w:sz w:val="18"/>
        </w:rPr>
        <w:t>B</w:t>
      </w:r>
    </w:p>
    <w:p>
      <w:pPr>
        <w:pStyle w:val="BodyText"/>
      </w:pPr>
    </w:p>
    <w:p>
      <w:pPr>
        <w:pStyle w:val="BodyText"/>
      </w:pPr>
    </w:p>
    <w:p>
      <w:pPr>
        <w:pStyle w:val="BodyText"/>
      </w:pPr>
    </w:p>
    <w:p>
      <w:pPr>
        <w:pStyle w:val="ListParagraph"/>
        <w:numPr>
          <w:ilvl w:val="0"/>
          <w:numId w:val="462"/>
        </w:numPr>
        <w:tabs>
          <w:tab w:pos="598" w:val="left" w:leader="none"/>
          <w:tab w:pos="6000" w:val="left" w:leader="none"/>
        </w:tabs>
        <w:spacing w:line="240" w:lineRule="auto" w:before="0" w:after="0"/>
        <w:ind w:left="598" w:right="0" w:hanging="358"/>
        <w:jc w:val="left"/>
        <w:rPr>
          <w:sz w:val="18"/>
        </w:rPr>
      </w:pPr>
      <w:r>
        <w:rPr>
          <w:sz w:val="18"/>
        </w:rPr>
        <w:t>The</w:t>
      </w:r>
      <w:r>
        <w:rPr>
          <w:spacing w:val="-5"/>
          <w:sz w:val="18"/>
        </w:rPr>
        <w:t> </w:t>
      </w:r>
      <w:r>
        <w:rPr>
          <w:sz w:val="18"/>
        </w:rPr>
        <w:t>ROGER</w:t>
      </w:r>
      <w:r>
        <w:rPr>
          <w:spacing w:val="-1"/>
          <w:sz w:val="18"/>
        </w:rPr>
        <w:t> </w:t>
      </w:r>
      <w:r>
        <w:rPr>
          <w:sz w:val="18"/>
        </w:rPr>
        <w:t>shall</w:t>
      </w:r>
      <w:r>
        <w:rPr>
          <w:spacing w:val="-3"/>
          <w:sz w:val="18"/>
        </w:rPr>
        <w:t> </w:t>
      </w:r>
      <w:r>
        <w:rPr>
          <w:sz w:val="18"/>
        </w:rPr>
        <w:t>not</w:t>
      </w:r>
      <w:r>
        <w:rPr>
          <w:spacing w:val="-3"/>
          <w:sz w:val="18"/>
        </w:rPr>
        <w:t> </w:t>
      </w:r>
      <w:r>
        <w:rPr>
          <w:sz w:val="18"/>
        </w:rPr>
        <w:t>to be</w:t>
      </w:r>
      <w:r>
        <w:rPr>
          <w:spacing w:val="-5"/>
          <w:sz w:val="18"/>
        </w:rPr>
        <w:t> </w:t>
      </w:r>
      <w:r>
        <w:rPr>
          <w:sz w:val="18"/>
        </w:rPr>
        <w:t>used in reply of</w:t>
      </w:r>
      <w:r>
        <w:rPr>
          <w:spacing w:val="-6"/>
          <w:sz w:val="18"/>
        </w:rPr>
        <w:t> </w:t>
      </w:r>
      <w:r>
        <w:rPr>
          <w:sz w:val="18"/>
        </w:rPr>
        <w:t>a</w:t>
      </w:r>
      <w:r>
        <w:rPr>
          <w:spacing w:val="-4"/>
          <w:sz w:val="18"/>
        </w:rPr>
        <w:t> </w:t>
      </w:r>
      <w:r>
        <w:rPr>
          <w:spacing w:val="-2"/>
          <w:sz w:val="18"/>
        </w:rPr>
        <w:t>question</w:t>
      </w:r>
      <w:r>
        <w:rPr>
          <w:sz w:val="18"/>
        </w:rPr>
        <w:tab/>
        <w:t>Answer</w:t>
      </w:r>
      <w:r>
        <w:rPr>
          <w:spacing w:val="-10"/>
          <w:sz w:val="18"/>
        </w:rPr>
        <w:t> </w:t>
      </w:r>
      <w:r>
        <w:rPr>
          <w:b/>
          <w:sz w:val="18"/>
        </w:rPr>
        <w:t>(D)</w:t>
      </w:r>
      <w:r>
        <w:rPr>
          <w:b/>
          <w:spacing w:val="-1"/>
          <w:sz w:val="18"/>
        </w:rPr>
        <w:t> </w:t>
      </w:r>
      <w:r>
        <w:rPr>
          <w:sz w:val="18"/>
        </w:rPr>
        <w:t>is</w:t>
      </w:r>
      <w:r>
        <w:rPr>
          <w:spacing w:val="-3"/>
          <w:sz w:val="18"/>
        </w:rPr>
        <w:t> </w:t>
      </w:r>
      <w:r>
        <w:rPr>
          <w:spacing w:val="-2"/>
          <w:sz w:val="18"/>
        </w:rPr>
        <w:t>correct.</w:t>
      </w:r>
    </w:p>
    <w:p>
      <w:pPr>
        <w:spacing w:before="2"/>
        <w:ind w:left="6000" w:right="0" w:firstLine="0"/>
        <w:jc w:val="left"/>
        <w:rPr>
          <w:sz w:val="18"/>
        </w:rPr>
      </w:pPr>
      <w:r>
        <w:rPr>
          <w:b/>
          <w:sz w:val="18"/>
        </w:rPr>
        <w:t>DISCUSSION:</w:t>
      </w:r>
      <w:r>
        <w:rPr>
          <w:b/>
          <w:spacing w:val="-8"/>
          <w:sz w:val="18"/>
        </w:rPr>
        <w:t> </w:t>
      </w:r>
      <w:r>
        <w:rPr>
          <w:sz w:val="18"/>
        </w:rPr>
        <w:t>Refer</w:t>
      </w:r>
      <w:r>
        <w:rPr>
          <w:spacing w:val="-8"/>
          <w:sz w:val="18"/>
        </w:rPr>
        <w:t> </w:t>
      </w:r>
      <w:r>
        <w:rPr>
          <w:sz w:val="18"/>
        </w:rPr>
        <w:t>to</w:t>
      </w:r>
      <w:r>
        <w:rPr>
          <w:spacing w:val="39"/>
          <w:sz w:val="18"/>
        </w:rPr>
        <w:t> </w:t>
      </w:r>
      <w:r>
        <w:rPr>
          <w:sz w:val="18"/>
        </w:rPr>
        <w:t>annex</w:t>
      </w:r>
      <w:r>
        <w:rPr>
          <w:spacing w:val="-2"/>
          <w:sz w:val="18"/>
        </w:rPr>
        <w:t> </w:t>
      </w:r>
      <w:r>
        <w:rPr>
          <w:sz w:val="18"/>
        </w:rPr>
        <w:t>10</w:t>
      </w:r>
      <w:r>
        <w:rPr>
          <w:spacing w:val="-2"/>
          <w:sz w:val="18"/>
        </w:rPr>
        <w:t> </w:t>
      </w:r>
      <w:r>
        <w:rPr>
          <w:sz w:val="18"/>
        </w:rPr>
        <w:t>(radio</w:t>
      </w:r>
      <w:r>
        <w:rPr>
          <w:spacing w:val="-1"/>
          <w:sz w:val="18"/>
        </w:rPr>
        <w:t> </w:t>
      </w:r>
      <w:r>
        <w:rPr>
          <w:spacing w:val="-2"/>
          <w:sz w:val="18"/>
        </w:rPr>
        <w:t>telephony)</w:t>
      </w:r>
    </w:p>
    <w:p>
      <w:pPr>
        <w:pStyle w:val="ListParagraph"/>
        <w:numPr>
          <w:ilvl w:val="0"/>
          <w:numId w:val="506"/>
        </w:numPr>
        <w:tabs>
          <w:tab w:pos="599" w:val="left" w:leader="none"/>
        </w:tabs>
        <w:spacing w:line="240" w:lineRule="auto" w:before="1" w:after="0"/>
        <w:ind w:left="599" w:right="0" w:hanging="359"/>
        <w:jc w:val="left"/>
        <w:rPr>
          <w:sz w:val="18"/>
        </w:rPr>
      </w:pPr>
      <w:r>
        <w:rPr>
          <w:spacing w:val="-2"/>
          <w:sz w:val="18"/>
        </w:rPr>
        <w:t>AFFIRM.</w:t>
      </w:r>
    </w:p>
    <w:p>
      <w:pPr>
        <w:pStyle w:val="ListParagraph"/>
        <w:numPr>
          <w:ilvl w:val="0"/>
          <w:numId w:val="506"/>
        </w:numPr>
        <w:tabs>
          <w:tab w:pos="599" w:val="left" w:leader="none"/>
        </w:tabs>
        <w:spacing w:line="204" w:lineRule="exact" w:before="2" w:after="0"/>
        <w:ind w:left="599" w:right="0" w:hanging="359"/>
        <w:jc w:val="left"/>
        <w:rPr>
          <w:sz w:val="18"/>
        </w:rPr>
      </w:pPr>
      <w:r>
        <w:rPr>
          <w:spacing w:val="-2"/>
          <w:sz w:val="18"/>
        </w:rPr>
        <w:t>NEGATIVE.</w:t>
      </w:r>
    </w:p>
    <w:p>
      <w:pPr>
        <w:pStyle w:val="ListParagraph"/>
        <w:numPr>
          <w:ilvl w:val="0"/>
          <w:numId w:val="506"/>
        </w:numPr>
        <w:tabs>
          <w:tab w:pos="599" w:val="left" w:leader="none"/>
        </w:tabs>
        <w:spacing w:line="204" w:lineRule="exact" w:before="0" w:after="0"/>
        <w:ind w:left="599" w:right="0" w:hanging="359"/>
        <w:jc w:val="left"/>
        <w:rPr>
          <w:sz w:val="18"/>
        </w:rPr>
      </w:pPr>
      <w:r>
        <w:rPr>
          <w:sz w:val="18"/>
        </w:rPr>
        <w:t>READ</w:t>
      </w:r>
      <w:r>
        <w:rPr>
          <w:spacing w:val="-6"/>
          <w:sz w:val="18"/>
        </w:rPr>
        <w:t> </w:t>
      </w:r>
      <w:r>
        <w:rPr>
          <w:spacing w:val="-2"/>
          <w:sz w:val="18"/>
        </w:rPr>
        <w:t>BACK.</w:t>
      </w:r>
    </w:p>
    <w:p>
      <w:pPr>
        <w:pStyle w:val="ListParagraph"/>
        <w:numPr>
          <w:ilvl w:val="0"/>
          <w:numId w:val="506"/>
        </w:numPr>
        <w:tabs>
          <w:tab w:pos="599" w:val="left" w:leader="none"/>
        </w:tabs>
        <w:spacing w:line="240" w:lineRule="auto" w:before="2" w:after="0"/>
        <w:ind w:left="599" w:right="0" w:hanging="359"/>
        <w:jc w:val="left"/>
        <w:rPr>
          <w:sz w:val="18"/>
        </w:rPr>
      </w:pPr>
      <w:r>
        <w:rPr>
          <w:spacing w:val="-4"/>
          <w:sz w:val="18"/>
        </w:rPr>
        <w:t>All.</w:t>
      </w:r>
    </w:p>
    <w:p>
      <w:pPr>
        <w:pStyle w:val="BodyText"/>
      </w:pPr>
    </w:p>
    <w:p>
      <w:pPr>
        <w:pStyle w:val="BodyText"/>
      </w:pPr>
    </w:p>
    <w:p>
      <w:pPr>
        <w:pStyle w:val="BodyText"/>
      </w:pPr>
    </w:p>
    <w:p>
      <w:pPr>
        <w:pStyle w:val="ListParagraph"/>
        <w:numPr>
          <w:ilvl w:val="0"/>
          <w:numId w:val="462"/>
        </w:numPr>
        <w:tabs>
          <w:tab w:pos="598" w:val="left" w:leader="none"/>
          <w:tab w:pos="6000" w:val="left" w:leader="none"/>
        </w:tabs>
        <w:spacing w:line="240" w:lineRule="auto" w:before="0" w:after="0"/>
        <w:ind w:left="598" w:right="0" w:hanging="358"/>
        <w:jc w:val="left"/>
        <w:rPr>
          <w:sz w:val="18"/>
        </w:rPr>
      </w:pPr>
      <w:r>
        <w:rPr>
          <w:sz w:val="18"/>
        </w:rPr>
        <w:t>The UNABLE</w:t>
      </w:r>
      <w:r>
        <w:rPr>
          <w:spacing w:val="-1"/>
          <w:sz w:val="18"/>
        </w:rPr>
        <w:t> </w:t>
      </w:r>
      <w:r>
        <w:rPr>
          <w:sz w:val="18"/>
        </w:rPr>
        <w:t>shall</w:t>
      </w:r>
      <w:r>
        <w:rPr>
          <w:spacing w:val="-11"/>
          <w:sz w:val="18"/>
        </w:rPr>
        <w:t> </w:t>
      </w:r>
      <w:r>
        <w:rPr>
          <w:sz w:val="18"/>
        </w:rPr>
        <w:t>normally</w:t>
      </w:r>
      <w:r>
        <w:rPr>
          <w:spacing w:val="-2"/>
          <w:sz w:val="18"/>
        </w:rPr>
        <w:t> </w:t>
      </w:r>
      <w:r>
        <w:rPr>
          <w:sz w:val="18"/>
        </w:rPr>
        <w:t>be</w:t>
      </w:r>
      <w:r>
        <w:rPr>
          <w:spacing w:val="-6"/>
          <w:sz w:val="18"/>
        </w:rPr>
        <w:t> </w:t>
      </w:r>
      <w:r>
        <w:rPr>
          <w:sz w:val="18"/>
        </w:rPr>
        <w:t>followed</w:t>
      </w:r>
      <w:r>
        <w:rPr>
          <w:spacing w:val="-2"/>
          <w:sz w:val="18"/>
        </w:rPr>
        <w:t> </w:t>
      </w:r>
      <w:r>
        <w:rPr>
          <w:spacing w:val="-5"/>
          <w:sz w:val="18"/>
        </w:rPr>
        <w:t>by?</w:t>
      </w:r>
      <w:r>
        <w:rPr>
          <w:sz w:val="18"/>
        </w:rPr>
        <w:tab/>
        <w:t>Answer</w:t>
      </w:r>
      <w:r>
        <w:rPr>
          <w:spacing w:val="-10"/>
          <w:sz w:val="18"/>
        </w:rPr>
        <w:t> </w:t>
      </w:r>
      <w:r>
        <w:rPr>
          <w:b/>
          <w:sz w:val="18"/>
        </w:rPr>
        <w:t>(B)</w:t>
      </w:r>
      <w:r>
        <w:rPr>
          <w:b/>
          <w:spacing w:val="1"/>
          <w:sz w:val="18"/>
        </w:rPr>
        <w:t> </w:t>
      </w:r>
      <w:r>
        <w:rPr>
          <w:sz w:val="18"/>
        </w:rPr>
        <w:t>is</w:t>
      </w:r>
      <w:r>
        <w:rPr>
          <w:spacing w:val="-2"/>
          <w:sz w:val="18"/>
        </w:rPr>
        <w:t> correct.</w:t>
      </w:r>
    </w:p>
    <w:p>
      <w:pPr>
        <w:spacing w:before="2"/>
        <w:ind w:left="6000" w:right="0" w:firstLine="0"/>
        <w:jc w:val="left"/>
        <w:rPr>
          <w:sz w:val="18"/>
        </w:rPr>
      </w:pPr>
      <w:r>
        <w:rPr>
          <w:b/>
          <w:sz w:val="18"/>
        </w:rPr>
        <w:t>DISCUSSION:</w:t>
      </w:r>
      <w:r>
        <w:rPr>
          <w:b/>
          <w:spacing w:val="-8"/>
          <w:sz w:val="18"/>
        </w:rPr>
        <w:t> </w:t>
      </w:r>
      <w:r>
        <w:rPr>
          <w:sz w:val="18"/>
        </w:rPr>
        <w:t>Refer</w:t>
      </w:r>
      <w:r>
        <w:rPr>
          <w:spacing w:val="-8"/>
          <w:sz w:val="18"/>
        </w:rPr>
        <w:t> </w:t>
      </w:r>
      <w:r>
        <w:rPr>
          <w:sz w:val="18"/>
        </w:rPr>
        <w:t>to</w:t>
      </w:r>
      <w:r>
        <w:rPr>
          <w:spacing w:val="39"/>
          <w:sz w:val="18"/>
        </w:rPr>
        <w:t> </w:t>
      </w:r>
      <w:r>
        <w:rPr>
          <w:sz w:val="18"/>
        </w:rPr>
        <w:t>annex</w:t>
      </w:r>
      <w:r>
        <w:rPr>
          <w:spacing w:val="-2"/>
          <w:sz w:val="18"/>
        </w:rPr>
        <w:t> </w:t>
      </w:r>
      <w:r>
        <w:rPr>
          <w:sz w:val="18"/>
        </w:rPr>
        <w:t>10</w:t>
      </w:r>
      <w:r>
        <w:rPr>
          <w:spacing w:val="-2"/>
          <w:sz w:val="18"/>
        </w:rPr>
        <w:t> </w:t>
      </w:r>
      <w:r>
        <w:rPr>
          <w:sz w:val="18"/>
        </w:rPr>
        <w:t>(radio</w:t>
      </w:r>
      <w:r>
        <w:rPr>
          <w:spacing w:val="-1"/>
          <w:sz w:val="18"/>
        </w:rPr>
        <w:t> </w:t>
      </w:r>
      <w:r>
        <w:rPr>
          <w:spacing w:val="-2"/>
          <w:sz w:val="18"/>
        </w:rPr>
        <w:t>telephony)</w:t>
      </w:r>
    </w:p>
    <w:p>
      <w:pPr>
        <w:pStyle w:val="ListParagraph"/>
        <w:numPr>
          <w:ilvl w:val="0"/>
          <w:numId w:val="507"/>
        </w:numPr>
        <w:tabs>
          <w:tab w:pos="599" w:val="left" w:leader="none"/>
        </w:tabs>
        <w:spacing w:line="204" w:lineRule="exact" w:before="2" w:after="0"/>
        <w:ind w:left="599" w:right="0" w:hanging="359"/>
        <w:jc w:val="left"/>
        <w:rPr>
          <w:sz w:val="18"/>
        </w:rPr>
      </w:pPr>
      <w:r>
        <w:rPr>
          <w:spacing w:val="-2"/>
          <w:sz w:val="18"/>
        </w:rPr>
        <w:t>CLEARANCE.</w:t>
      </w:r>
    </w:p>
    <w:p>
      <w:pPr>
        <w:pStyle w:val="ListParagraph"/>
        <w:numPr>
          <w:ilvl w:val="0"/>
          <w:numId w:val="507"/>
        </w:numPr>
        <w:tabs>
          <w:tab w:pos="599" w:val="left" w:leader="none"/>
        </w:tabs>
        <w:spacing w:line="204" w:lineRule="exact" w:before="0" w:after="0"/>
        <w:ind w:left="599" w:right="0" w:hanging="359"/>
        <w:jc w:val="left"/>
        <w:rPr>
          <w:sz w:val="18"/>
        </w:rPr>
      </w:pPr>
      <w:r>
        <w:rPr>
          <w:spacing w:val="-2"/>
          <w:sz w:val="18"/>
        </w:rPr>
        <w:t>REASON.</w:t>
      </w:r>
    </w:p>
    <w:p>
      <w:pPr>
        <w:pStyle w:val="ListParagraph"/>
        <w:numPr>
          <w:ilvl w:val="0"/>
          <w:numId w:val="507"/>
        </w:numPr>
        <w:tabs>
          <w:tab w:pos="599" w:val="left" w:leader="none"/>
        </w:tabs>
        <w:spacing w:line="240" w:lineRule="auto" w:before="2" w:after="0"/>
        <w:ind w:left="599" w:right="0" w:hanging="359"/>
        <w:jc w:val="left"/>
        <w:rPr>
          <w:sz w:val="18"/>
        </w:rPr>
      </w:pPr>
      <w:r>
        <w:rPr>
          <w:spacing w:val="-2"/>
          <w:sz w:val="18"/>
        </w:rPr>
        <w:t>REQUEST.</w:t>
      </w:r>
    </w:p>
    <w:p>
      <w:pPr>
        <w:pStyle w:val="ListParagraph"/>
        <w:numPr>
          <w:ilvl w:val="0"/>
          <w:numId w:val="507"/>
        </w:numPr>
        <w:tabs>
          <w:tab w:pos="599" w:val="left" w:leader="none"/>
        </w:tabs>
        <w:spacing w:line="240" w:lineRule="auto" w:before="1" w:after="0"/>
        <w:ind w:left="599" w:right="0" w:hanging="359"/>
        <w:jc w:val="left"/>
        <w:rPr>
          <w:sz w:val="18"/>
        </w:rPr>
      </w:pPr>
      <w:r>
        <w:rPr>
          <w:spacing w:val="-2"/>
          <w:sz w:val="18"/>
        </w:rPr>
        <w:t>CHECK.</w:t>
      </w:r>
    </w:p>
    <w:p>
      <w:pPr>
        <w:pStyle w:val="BodyText"/>
      </w:pPr>
    </w:p>
    <w:p>
      <w:pPr>
        <w:pStyle w:val="BodyText"/>
      </w:pPr>
    </w:p>
    <w:p>
      <w:pPr>
        <w:pStyle w:val="BodyText"/>
      </w:pPr>
    </w:p>
    <w:p>
      <w:pPr>
        <w:pStyle w:val="ListParagraph"/>
        <w:numPr>
          <w:ilvl w:val="0"/>
          <w:numId w:val="462"/>
        </w:numPr>
        <w:tabs>
          <w:tab w:pos="598" w:val="left" w:leader="none"/>
          <w:tab w:pos="6000" w:val="left" w:leader="none"/>
        </w:tabs>
        <w:spacing w:line="240" w:lineRule="auto" w:before="1" w:after="0"/>
        <w:ind w:left="598" w:right="0" w:hanging="358"/>
        <w:jc w:val="left"/>
        <w:rPr>
          <w:sz w:val="18"/>
        </w:rPr>
      </w:pPr>
      <w:r>
        <w:rPr>
          <w:sz w:val="18"/>
        </w:rPr>
        <w:t>The</w:t>
      </w:r>
      <w:r>
        <w:rPr>
          <w:spacing w:val="4"/>
          <w:sz w:val="18"/>
        </w:rPr>
        <w:t> </w:t>
      </w:r>
      <w:r>
        <w:rPr>
          <w:sz w:val="18"/>
        </w:rPr>
        <w:t>BREAK</w:t>
      </w:r>
      <w:r>
        <w:rPr>
          <w:spacing w:val="-3"/>
          <w:sz w:val="18"/>
        </w:rPr>
        <w:t> </w:t>
      </w:r>
      <w:r>
        <w:rPr>
          <w:sz w:val="18"/>
        </w:rPr>
        <w:t>shall</w:t>
      </w:r>
      <w:r>
        <w:rPr>
          <w:spacing w:val="-2"/>
          <w:sz w:val="18"/>
        </w:rPr>
        <w:t> </w:t>
      </w:r>
      <w:r>
        <w:rPr>
          <w:sz w:val="18"/>
        </w:rPr>
        <w:t>be</w:t>
      </w:r>
      <w:r>
        <w:rPr>
          <w:spacing w:val="-2"/>
          <w:sz w:val="18"/>
        </w:rPr>
        <w:t> </w:t>
      </w:r>
      <w:r>
        <w:rPr>
          <w:sz w:val="18"/>
        </w:rPr>
        <w:t>used</w:t>
      </w:r>
      <w:r>
        <w:rPr>
          <w:spacing w:val="1"/>
          <w:sz w:val="18"/>
        </w:rPr>
        <w:t> </w:t>
      </w:r>
      <w:r>
        <w:rPr>
          <w:sz w:val="18"/>
        </w:rPr>
        <w:t>for</w:t>
      </w:r>
      <w:r>
        <w:rPr>
          <w:spacing w:val="-5"/>
          <w:sz w:val="18"/>
        </w:rPr>
        <w:t> </w:t>
      </w:r>
      <w:r>
        <w:rPr>
          <w:sz w:val="18"/>
        </w:rPr>
        <w:t>the</w:t>
      </w:r>
      <w:r>
        <w:rPr>
          <w:spacing w:val="-3"/>
          <w:sz w:val="18"/>
        </w:rPr>
        <w:t> </w:t>
      </w:r>
      <w:r>
        <w:rPr>
          <w:sz w:val="18"/>
        </w:rPr>
        <w:t>purpose</w:t>
      </w:r>
      <w:r>
        <w:rPr>
          <w:spacing w:val="-2"/>
          <w:sz w:val="18"/>
        </w:rPr>
        <w:t> </w:t>
      </w:r>
      <w:r>
        <w:rPr>
          <w:spacing w:val="-5"/>
          <w:sz w:val="18"/>
        </w:rPr>
        <w:t>of?</w:t>
      </w:r>
      <w:r>
        <w:rPr>
          <w:sz w:val="18"/>
        </w:rPr>
        <w:tab/>
        <w:t>Answer</w:t>
      </w:r>
      <w:r>
        <w:rPr>
          <w:spacing w:val="-10"/>
          <w:sz w:val="18"/>
        </w:rPr>
        <w:t> </w:t>
      </w:r>
      <w:r>
        <w:rPr>
          <w:b/>
          <w:sz w:val="18"/>
        </w:rPr>
        <w:t>(A)</w:t>
      </w:r>
      <w:r>
        <w:rPr>
          <w:b/>
          <w:spacing w:val="-1"/>
          <w:sz w:val="18"/>
        </w:rPr>
        <w:t> </w:t>
      </w:r>
      <w:r>
        <w:rPr>
          <w:sz w:val="18"/>
        </w:rPr>
        <w:t>is</w:t>
      </w:r>
      <w:r>
        <w:rPr>
          <w:spacing w:val="-3"/>
          <w:sz w:val="18"/>
        </w:rPr>
        <w:t> </w:t>
      </w:r>
      <w:r>
        <w:rPr>
          <w:spacing w:val="-2"/>
          <w:sz w:val="18"/>
        </w:rPr>
        <w:t>correct.</w:t>
      </w:r>
    </w:p>
    <w:p>
      <w:pPr>
        <w:spacing w:before="1"/>
        <w:ind w:left="6000" w:right="0" w:firstLine="0"/>
        <w:jc w:val="left"/>
        <w:rPr>
          <w:sz w:val="18"/>
        </w:rPr>
      </w:pPr>
      <w:r>
        <w:rPr>
          <w:b/>
          <w:sz w:val="18"/>
        </w:rPr>
        <w:t>DISCUSSION:</w:t>
      </w:r>
      <w:r>
        <w:rPr>
          <w:b/>
          <w:spacing w:val="-8"/>
          <w:sz w:val="18"/>
        </w:rPr>
        <w:t> </w:t>
      </w:r>
      <w:r>
        <w:rPr>
          <w:sz w:val="18"/>
        </w:rPr>
        <w:t>Refer</w:t>
      </w:r>
      <w:r>
        <w:rPr>
          <w:spacing w:val="-8"/>
          <w:sz w:val="18"/>
        </w:rPr>
        <w:t> </w:t>
      </w:r>
      <w:r>
        <w:rPr>
          <w:sz w:val="18"/>
        </w:rPr>
        <w:t>to</w:t>
      </w:r>
      <w:r>
        <w:rPr>
          <w:spacing w:val="39"/>
          <w:sz w:val="18"/>
        </w:rPr>
        <w:t> </w:t>
      </w:r>
      <w:r>
        <w:rPr>
          <w:sz w:val="18"/>
        </w:rPr>
        <w:t>annex</w:t>
      </w:r>
      <w:r>
        <w:rPr>
          <w:spacing w:val="-2"/>
          <w:sz w:val="18"/>
        </w:rPr>
        <w:t> </w:t>
      </w:r>
      <w:r>
        <w:rPr>
          <w:sz w:val="18"/>
        </w:rPr>
        <w:t>10</w:t>
      </w:r>
      <w:r>
        <w:rPr>
          <w:spacing w:val="-2"/>
          <w:sz w:val="18"/>
        </w:rPr>
        <w:t> </w:t>
      </w:r>
      <w:r>
        <w:rPr>
          <w:sz w:val="18"/>
        </w:rPr>
        <w:t>(radio</w:t>
      </w:r>
      <w:r>
        <w:rPr>
          <w:spacing w:val="-1"/>
          <w:sz w:val="18"/>
        </w:rPr>
        <w:t> </w:t>
      </w:r>
      <w:r>
        <w:rPr>
          <w:spacing w:val="-2"/>
          <w:sz w:val="18"/>
        </w:rPr>
        <w:t>telephony)</w:t>
      </w:r>
    </w:p>
    <w:p>
      <w:pPr>
        <w:pStyle w:val="ListParagraph"/>
        <w:numPr>
          <w:ilvl w:val="0"/>
          <w:numId w:val="508"/>
        </w:numPr>
        <w:tabs>
          <w:tab w:pos="599" w:val="left" w:leader="none"/>
        </w:tabs>
        <w:spacing w:line="202" w:lineRule="exact" w:before="0" w:after="0"/>
        <w:ind w:left="599" w:right="0" w:hanging="359"/>
        <w:jc w:val="left"/>
        <w:rPr>
          <w:sz w:val="18"/>
        </w:rPr>
      </w:pPr>
      <w:r>
        <w:rPr>
          <w:sz w:val="18"/>
        </w:rPr>
        <w:t>Separation</w:t>
      </w:r>
      <w:r>
        <w:rPr>
          <w:spacing w:val="-1"/>
          <w:sz w:val="18"/>
        </w:rPr>
        <w:t> </w:t>
      </w:r>
      <w:r>
        <w:rPr>
          <w:sz w:val="18"/>
        </w:rPr>
        <w:t>between</w:t>
      </w:r>
      <w:r>
        <w:rPr>
          <w:spacing w:val="-1"/>
          <w:sz w:val="18"/>
        </w:rPr>
        <w:t> </w:t>
      </w:r>
      <w:r>
        <w:rPr>
          <w:sz w:val="18"/>
        </w:rPr>
        <w:t>portion of</w:t>
      </w:r>
      <w:r>
        <w:rPr>
          <w:spacing w:val="-6"/>
          <w:sz w:val="18"/>
        </w:rPr>
        <w:t> </w:t>
      </w:r>
      <w:r>
        <w:rPr>
          <w:spacing w:val="-2"/>
          <w:sz w:val="18"/>
        </w:rPr>
        <w:t>messages.</w:t>
      </w:r>
    </w:p>
    <w:p>
      <w:pPr>
        <w:pStyle w:val="ListParagraph"/>
        <w:numPr>
          <w:ilvl w:val="0"/>
          <w:numId w:val="508"/>
        </w:numPr>
        <w:tabs>
          <w:tab w:pos="599" w:val="left" w:leader="none"/>
        </w:tabs>
        <w:spacing w:line="240" w:lineRule="auto" w:before="2" w:after="0"/>
        <w:ind w:left="599" w:right="0" w:hanging="359"/>
        <w:jc w:val="left"/>
        <w:rPr>
          <w:sz w:val="18"/>
        </w:rPr>
      </w:pPr>
      <w:r>
        <w:rPr>
          <w:sz w:val="18"/>
        </w:rPr>
        <w:t>Separation</w:t>
      </w:r>
      <w:r>
        <w:rPr>
          <w:spacing w:val="-5"/>
          <w:sz w:val="18"/>
        </w:rPr>
        <w:t> </w:t>
      </w:r>
      <w:r>
        <w:rPr>
          <w:sz w:val="18"/>
        </w:rPr>
        <w:t>between</w:t>
      </w:r>
      <w:r>
        <w:rPr>
          <w:spacing w:val="-5"/>
          <w:sz w:val="18"/>
        </w:rPr>
        <w:t> </w:t>
      </w:r>
      <w:r>
        <w:rPr>
          <w:sz w:val="18"/>
        </w:rPr>
        <w:t>messages</w:t>
      </w:r>
      <w:r>
        <w:rPr>
          <w:spacing w:val="-6"/>
          <w:sz w:val="18"/>
        </w:rPr>
        <w:t> </w:t>
      </w:r>
      <w:r>
        <w:rPr>
          <w:sz w:val="18"/>
        </w:rPr>
        <w:t>transmitted</w:t>
      </w:r>
      <w:r>
        <w:rPr>
          <w:spacing w:val="-4"/>
          <w:sz w:val="18"/>
        </w:rPr>
        <w:t> </w:t>
      </w:r>
      <w:r>
        <w:rPr>
          <w:sz w:val="18"/>
        </w:rPr>
        <w:t>to</w:t>
      </w:r>
      <w:r>
        <w:rPr>
          <w:spacing w:val="-5"/>
          <w:sz w:val="18"/>
        </w:rPr>
        <w:t> </w:t>
      </w:r>
      <w:r>
        <w:rPr>
          <w:sz w:val="18"/>
        </w:rPr>
        <w:t>different</w:t>
      </w:r>
      <w:r>
        <w:rPr>
          <w:spacing w:val="-7"/>
          <w:sz w:val="18"/>
        </w:rPr>
        <w:t> </w:t>
      </w:r>
      <w:r>
        <w:rPr>
          <w:spacing w:val="-2"/>
          <w:sz w:val="18"/>
        </w:rPr>
        <w:t>aircraft.</w:t>
      </w:r>
    </w:p>
    <w:p>
      <w:pPr>
        <w:pStyle w:val="ListParagraph"/>
        <w:numPr>
          <w:ilvl w:val="0"/>
          <w:numId w:val="508"/>
        </w:numPr>
        <w:tabs>
          <w:tab w:pos="598" w:val="left" w:leader="none"/>
          <w:tab w:pos="643" w:val="left" w:leader="none"/>
        </w:tabs>
        <w:spacing w:line="240" w:lineRule="auto" w:before="1" w:after="0"/>
        <w:ind w:left="643" w:right="7562" w:hanging="404"/>
        <w:jc w:val="left"/>
        <w:rPr>
          <w:sz w:val="18"/>
        </w:rPr>
      </w:pPr>
      <w:r>
        <w:rPr>
          <w:sz w:val="18"/>
        </w:rPr>
        <w:t>Separation</w:t>
      </w:r>
      <w:r>
        <w:rPr>
          <w:spacing w:val="-9"/>
          <w:sz w:val="18"/>
        </w:rPr>
        <w:t> </w:t>
      </w:r>
      <w:r>
        <w:rPr>
          <w:sz w:val="18"/>
        </w:rPr>
        <w:t>between</w:t>
      </w:r>
      <w:r>
        <w:rPr>
          <w:spacing w:val="-9"/>
          <w:sz w:val="18"/>
        </w:rPr>
        <w:t> </w:t>
      </w:r>
      <w:r>
        <w:rPr>
          <w:sz w:val="18"/>
        </w:rPr>
        <w:t>messages</w:t>
      </w:r>
      <w:r>
        <w:rPr>
          <w:spacing w:val="-10"/>
          <w:sz w:val="18"/>
        </w:rPr>
        <w:t> </w:t>
      </w:r>
      <w:r>
        <w:rPr>
          <w:sz w:val="18"/>
        </w:rPr>
        <w:t>transmitted</w:t>
      </w:r>
      <w:r>
        <w:rPr>
          <w:spacing w:val="-9"/>
          <w:sz w:val="18"/>
        </w:rPr>
        <w:t> </w:t>
      </w:r>
      <w:r>
        <w:rPr>
          <w:sz w:val="18"/>
        </w:rPr>
        <w:t>to different ground stations.</w:t>
      </w:r>
    </w:p>
    <w:p>
      <w:pPr>
        <w:pStyle w:val="ListParagraph"/>
        <w:numPr>
          <w:ilvl w:val="0"/>
          <w:numId w:val="508"/>
        </w:numPr>
        <w:tabs>
          <w:tab w:pos="599" w:val="left" w:leader="none"/>
        </w:tabs>
        <w:spacing w:line="203" w:lineRule="exact" w:before="0" w:after="0"/>
        <w:ind w:left="599" w:right="0" w:hanging="359"/>
        <w:jc w:val="left"/>
        <w:rPr>
          <w:sz w:val="18"/>
        </w:rPr>
      </w:pPr>
      <w:r>
        <w:rPr>
          <w:spacing w:val="-4"/>
          <w:sz w:val="18"/>
        </w:rPr>
        <w:t>All.</w:t>
      </w:r>
    </w:p>
    <w:p>
      <w:pPr>
        <w:pStyle w:val="ListParagraph"/>
        <w:spacing w:after="0" w:line="203" w:lineRule="exact"/>
        <w:jc w:val="left"/>
        <w:rPr>
          <w:sz w:val="18"/>
        </w:rPr>
        <w:sectPr>
          <w:pgSz w:w="11910" w:h="16850"/>
          <w:pgMar w:header="508" w:footer="1301" w:top="1620" w:bottom="1500" w:left="566" w:right="0"/>
        </w:sectPr>
      </w:pPr>
    </w:p>
    <w:p>
      <w:pPr>
        <w:pStyle w:val="BodyText"/>
      </w:pPr>
    </w:p>
    <w:p>
      <w:pPr>
        <w:pStyle w:val="BodyText"/>
        <w:spacing w:before="90"/>
      </w:pPr>
    </w:p>
    <w:p>
      <w:pPr>
        <w:pStyle w:val="ListParagraph"/>
        <w:numPr>
          <w:ilvl w:val="0"/>
          <w:numId w:val="462"/>
        </w:numPr>
        <w:tabs>
          <w:tab w:pos="598" w:val="left" w:leader="none"/>
          <w:tab w:pos="6000" w:val="left" w:leader="none"/>
        </w:tabs>
        <w:spacing w:line="204" w:lineRule="exact" w:before="0" w:after="0"/>
        <w:ind w:left="598" w:right="0" w:hanging="358"/>
        <w:jc w:val="left"/>
        <w:rPr>
          <w:sz w:val="18"/>
        </w:rPr>
      </w:pPr>
      <w:r>
        <w:rPr>
          <w:sz w:val="18"/>
        </w:rPr>
        <w:t>The</w:t>
      </w:r>
      <w:r>
        <w:rPr>
          <w:spacing w:val="-8"/>
          <w:sz w:val="18"/>
        </w:rPr>
        <w:t> </w:t>
      </w:r>
      <w:r>
        <w:rPr>
          <w:sz w:val="18"/>
        </w:rPr>
        <w:t>WILCO</w:t>
      </w:r>
      <w:r>
        <w:rPr>
          <w:spacing w:val="-1"/>
          <w:sz w:val="18"/>
        </w:rPr>
        <w:t> </w:t>
      </w:r>
      <w:r>
        <w:rPr>
          <w:sz w:val="18"/>
        </w:rPr>
        <w:t>is</w:t>
      </w:r>
      <w:r>
        <w:rPr>
          <w:spacing w:val="-4"/>
          <w:sz w:val="18"/>
        </w:rPr>
        <w:t> </w:t>
      </w:r>
      <w:r>
        <w:rPr>
          <w:sz w:val="18"/>
        </w:rPr>
        <w:t>abbreviated</w:t>
      </w:r>
      <w:r>
        <w:rPr>
          <w:spacing w:val="-4"/>
          <w:sz w:val="18"/>
        </w:rPr>
        <w:t> </w:t>
      </w:r>
      <w:r>
        <w:rPr>
          <w:spacing w:val="-2"/>
          <w:sz w:val="18"/>
        </w:rPr>
        <w:t>for…..</w:t>
      </w:r>
      <w:r>
        <w:rPr>
          <w:sz w:val="18"/>
        </w:rPr>
        <w:tab/>
        <w:t>Answer</w:t>
      </w:r>
      <w:r>
        <w:rPr>
          <w:spacing w:val="-10"/>
          <w:sz w:val="18"/>
        </w:rPr>
        <w:t> </w:t>
      </w:r>
      <w:r>
        <w:rPr>
          <w:b/>
          <w:sz w:val="18"/>
        </w:rPr>
        <w:t>(B)</w:t>
      </w:r>
      <w:r>
        <w:rPr>
          <w:b/>
          <w:spacing w:val="1"/>
          <w:sz w:val="18"/>
        </w:rPr>
        <w:t> </w:t>
      </w:r>
      <w:r>
        <w:rPr>
          <w:sz w:val="18"/>
        </w:rPr>
        <w:t>is</w:t>
      </w:r>
      <w:r>
        <w:rPr>
          <w:spacing w:val="-2"/>
          <w:sz w:val="18"/>
        </w:rPr>
        <w:t> correct.</w:t>
      </w:r>
    </w:p>
    <w:p>
      <w:pPr>
        <w:spacing w:line="204" w:lineRule="exact" w:before="0"/>
        <w:ind w:left="6000" w:right="0" w:firstLine="0"/>
        <w:jc w:val="left"/>
        <w:rPr>
          <w:sz w:val="18"/>
        </w:rPr>
      </w:pPr>
      <w:r>
        <w:rPr>
          <w:b/>
          <w:sz w:val="18"/>
        </w:rPr>
        <w:t>DISCUSSION:</w:t>
      </w:r>
      <w:r>
        <w:rPr>
          <w:b/>
          <w:spacing w:val="-8"/>
          <w:sz w:val="18"/>
        </w:rPr>
        <w:t> </w:t>
      </w:r>
      <w:r>
        <w:rPr>
          <w:sz w:val="18"/>
        </w:rPr>
        <w:t>Refer</w:t>
      </w:r>
      <w:r>
        <w:rPr>
          <w:spacing w:val="-8"/>
          <w:sz w:val="18"/>
        </w:rPr>
        <w:t> </w:t>
      </w:r>
      <w:r>
        <w:rPr>
          <w:sz w:val="18"/>
        </w:rPr>
        <w:t>to</w:t>
      </w:r>
      <w:r>
        <w:rPr>
          <w:spacing w:val="39"/>
          <w:sz w:val="18"/>
        </w:rPr>
        <w:t> </w:t>
      </w:r>
      <w:r>
        <w:rPr>
          <w:sz w:val="18"/>
        </w:rPr>
        <w:t>annex</w:t>
      </w:r>
      <w:r>
        <w:rPr>
          <w:spacing w:val="-2"/>
          <w:sz w:val="18"/>
        </w:rPr>
        <w:t> </w:t>
      </w:r>
      <w:r>
        <w:rPr>
          <w:sz w:val="18"/>
        </w:rPr>
        <w:t>10</w:t>
      </w:r>
      <w:r>
        <w:rPr>
          <w:spacing w:val="-2"/>
          <w:sz w:val="18"/>
        </w:rPr>
        <w:t> </w:t>
      </w:r>
      <w:r>
        <w:rPr>
          <w:sz w:val="18"/>
        </w:rPr>
        <w:t>(radio</w:t>
      </w:r>
      <w:r>
        <w:rPr>
          <w:spacing w:val="-1"/>
          <w:sz w:val="18"/>
        </w:rPr>
        <w:t> </w:t>
      </w:r>
      <w:r>
        <w:rPr>
          <w:spacing w:val="-2"/>
          <w:sz w:val="18"/>
        </w:rPr>
        <w:t>telephony)</w:t>
      </w:r>
    </w:p>
    <w:p>
      <w:pPr>
        <w:pStyle w:val="ListParagraph"/>
        <w:numPr>
          <w:ilvl w:val="0"/>
          <w:numId w:val="509"/>
        </w:numPr>
        <w:tabs>
          <w:tab w:pos="599" w:val="left" w:leader="none"/>
        </w:tabs>
        <w:spacing w:line="240" w:lineRule="auto" w:before="2" w:after="0"/>
        <w:ind w:left="599" w:right="0" w:hanging="359"/>
        <w:jc w:val="left"/>
        <w:rPr>
          <w:sz w:val="18"/>
        </w:rPr>
      </w:pPr>
      <w:r>
        <w:rPr>
          <w:sz w:val="18"/>
        </w:rPr>
        <w:t>Will</w:t>
      </w:r>
      <w:r>
        <w:rPr>
          <w:spacing w:val="-7"/>
          <w:sz w:val="18"/>
        </w:rPr>
        <w:t> </w:t>
      </w:r>
      <w:r>
        <w:rPr>
          <w:spacing w:val="-5"/>
          <w:sz w:val="18"/>
        </w:rPr>
        <w:t>do.</w:t>
      </w:r>
    </w:p>
    <w:p>
      <w:pPr>
        <w:pStyle w:val="ListParagraph"/>
        <w:numPr>
          <w:ilvl w:val="0"/>
          <w:numId w:val="509"/>
        </w:numPr>
        <w:tabs>
          <w:tab w:pos="599" w:val="left" w:leader="none"/>
        </w:tabs>
        <w:spacing w:line="240" w:lineRule="auto" w:before="2" w:after="0"/>
        <w:ind w:left="599" w:right="0" w:hanging="359"/>
        <w:jc w:val="left"/>
        <w:rPr>
          <w:sz w:val="18"/>
        </w:rPr>
      </w:pPr>
      <w:r>
        <w:rPr>
          <w:sz w:val="18"/>
        </w:rPr>
        <w:t>Will</w:t>
      </w:r>
      <w:r>
        <w:rPr>
          <w:spacing w:val="-9"/>
          <w:sz w:val="18"/>
        </w:rPr>
        <w:t> </w:t>
      </w:r>
      <w:r>
        <w:rPr>
          <w:spacing w:val="-2"/>
          <w:sz w:val="18"/>
        </w:rPr>
        <w:t>comply.</w:t>
      </w:r>
    </w:p>
    <w:p>
      <w:pPr>
        <w:pStyle w:val="ListParagraph"/>
        <w:numPr>
          <w:ilvl w:val="0"/>
          <w:numId w:val="509"/>
        </w:numPr>
        <w:tabs>
          <w:tab w:pos="599" w:val="left" w:leader="none"/>
        </w:tabs>
        <w:spacing w:line="204" w:lineRule="exact" w:before="2" w:after="0"/>
        <w:ind w:left="599" w:right="0" w:hanging="359"/>
        <w:jc w:val="left"/>
        <w:rPr>
          <w:sz w:val="18"/>
        </w:rPr>
      </w:pPr>
      <w:r>
        <w:rPr>
          <w:sz w:val="18"/>
        </w:rPr>
        <w:t>Will</w:t>
      </w:r>
      <w:r>
        <w:rPr>
          <w:spacing w:val="-10"/>
          <w:sz w:val="18"/>
        </w:rPr>
        <w:t> </w:t>
      </w:r>
      <w:r>
        <w:rPr>
          <w:sz w:val="18"/>
        </w:rPr>
        <w:t>co-</w:t>
      </w:r>
      <w:r>
        <w:rPr>
          <w:spacing w:val="-2"/>
          <w:sz w:val="18"/>
        </w:rPr>
        <w:t>ordinate.</w:t>
      </w:r>
    </w:p>
    <w:p>
      <w:pPr>
        <w:pStyle w:val="ListParagraph"/>
        <w:numPr>
          <w:ilvl w:val="0"/>
          <w:numId w:val="509"/>
        </w:numPr>
        <w:tabs>
          <w:tab w:pos="599" w:val="left" w:leader="none"/>
        </w:tabs>
        <w:spacing w:line="204" w:lineRule="exact" w:before="0" w:after="0"/>
        <w:ind w:left="599" w:right="0" w:hanging="359"/>
        <w:jc w:val="left"/>
        <w:rPr>
          <w:sz w:val="18"/>
        </w:rPr>
      </w:pPr>
      <w:r>
        <w:rPr>
          <w:sz w:val="18"/>
        </w:rPr>
        <w:t>Will</w:t>
      </w:r>
      <w:r>
        <w:rPr>
          <w:spacing w:val="-9"/>
          <w:sz w:val="18"/>
        </w:rPr>
        <w:t> </w:t>
      </w:r>
      <w:r>
        <w:rPr>
          <w:spacing w:val="-2"/>
          <w:sz w:val="18"/>
        </w:rPr>
        <w:t>contact.</w:t>
      </w:r>
    </w:p>
    <w:p>
      <w:pPr>
        <w:pStyle w:val="BodyText"/>
      </w:pPr>
    </w:p>
    <w:p>
      <w:pPr>
        <w:pStyle w:val="BodyText"/>
      </w:pPr>
    </w:p>
    <w:p>
      <w:pPr>
        <w:pStyle w:val="BodyText"/>
      </w:pPr>
    </w:p>
    <w:p>
      <w:pPr>
        <w:pStyle w:val="ListParagraph"/>
        <w:numPr>
          <w:ilvl w:val="0"/>
          <w:numId w:val="462"/>
        </w:numPr>
        <w:tabs>
          <w:tab w:pos="591" w:val="left" w:leader="none"/>
          <w:tab w:pos="6000" w:val="left" w:leader="none"/>
        </w:tabs>
        <w:spacing w:line="240" w:lineRule="auto" w:before="0" w:after="0"/>
        <w:ind w:left="591" w:right="0" w:hanging="351"/>
        <w:jc w:val="left"/>
        <w:rPr>
          <w:sz w:val="18"/>
        </w:rPr>
      </w:pPr>
      <w:r>
        <w:rPr>
          <w:sz w:val="18"/>
        </w:rPr>
        <w:t>Why</w:t>
      </w:r>
      <w:r>
        <w:rPr>
          <w:spacing w:val="-1"/>
          <w:sz w:val="18"/>
        </w:rPr>
        <w:t> </w:t>
      </w:r>
      <w:r>
        <w:rPr>
          <w:sz w:val="18"/>
        </w:rPr>
        <w:t>the</w:t>
      </w:r>
      <w:r>
        <w:rPr>
          <w:spacing w:val="-4"/>
          <w:sz w:val="18"/>
        </w:rPr>
        <w:t> </w:t>
      </w:r>
      <w:r>
        <w:rPr>
          <w:sz w:val="18"/>
        </w:rPr>
        <w:t>WORDS</w:t>
      </w:r>
      <w:r>
        <w:rPr>
          <w:spacing w:val="-4"/>
          <w:sz w:val="18"/>
        </w:rPr>
        <w:t> </w:t>
      </w:r>
      <w:r>
        <w:rPr>
          <w:sz w:val="18"/>
        </w:rPr>
        <w:t>TWICE</w:t>
      </w:r>
      <w:r>
        <w:rPr>
          <w:spacing w:val="-5"/>
          <w:sz w:val="18"/>
        </w:rPr>
        <w:t> </w:t>
      </w:r>
      <w:r>
        <w:rPr>
          <w:sz w:val="18"/>
        </w:rPr>
        <w:t>may</w:t>
      </w:r>
      <w:r>
        <w:rPr>
          <w:spacing w:val="-1"/>
          <w:sz w:val="18"/>
        </w:rPr>
        <w:t> </w:t>
      </w:r>
      <w:r>
        <w:rPr>
          <w:sz w:val="18"/>
        </w:rPr>
        <w:t>be</w:t>
      </w:r>
      <w:r>
        <w:rPr>
          <w:spacing w:val="-4"/>
          <w:sz w:val="18"/>
        </w:rPr>
        <w:t> </w:t>
      </w:r>
      <w:r>
        <w:rPr>
          <w:sz w:val="18"/>
        </w:rPr>
        <w:t>used in</w:t>
      </w:r>
      <w:r>
        <w:rPr>
          <w:spacing w:val="-1"/>
          <w:sz w:val="18"/>
        </w:rPr>
        <w:t> </w:t>
      </w:r>
      <w:r>
        <w:rPr>
          <w:sz w:val="18"/>
        </w:rPr>
        <w:t>radio </w:t>
      </w:r>
      <w:r>
        <w:rPr>
          <w:spacing w:val="-2"/>
          <w:sz w:val="18"/>
        </w:rPr>
        <w:t>telephony</w:t>
      </w:r>
      <w:r>
        <w:rPr>
          <w:sz w:val="18"/>
        </w:rPr>
        <w:tab/>
        <w:t>Answer</w:t>
      </w:r>
      <w:r>
        <w:rPr>
          <w:spacing w:val="-10"/>
          <w:sz w:val="18"/>
        </w:rPr>
        <w:t> </w:t>
      </w:r>
      <w:r>
        <w:rPr>
          <w:b/>
          <w:sz w:val="18"/>
        </w:rPr>
        <w:t>(C)</w:t>
      </w:r>
      <w:r>
        <w:rPr>
          <w:b/>
          <w:spacing w:val="-1"/>
          <w:sz w:val="18"/>
        </w:rPr>
        <w:t> </w:t>
      </w:r>
      <w:r>
        <w:rPr>
          <w:sz w:val="18"/>
        </w:rPr>
        <w:t>is</w:t>
      </w:r>
      <w:r>
        <w:rPr>
          <w:spacing w:val="-3"/>
          <w:sz w:val="18"/>
        </w:rPr>
        <w:t> </w:t>
      </w:r>
      <w:r>
        <w:rPr>
          <w:spacing w:val="-2"/>
          <w:sz w:val="18"/>
        </w:rPr>
        <w:t>correct.</w:t>
      </w:r>
    </w:p>
    <w:p>
      <w:pPr>
        <w:pStyle w:val="BodyText"/>
        <w:tabs>
          <w:tab w:pos="6000" w:val="left" w:leader="none"/>
        </w:tabs>
        <w:spacing w:before="2"/>
        <w:ind w:left="593"/>
      </w:pPr>
      <w:r>
        <w:rPr/>
        <w:t>communication</w:t>
      </w:r>
      <w:r>
        <w:rPr>
          <w:spacing w:val="-5"/>
        </w:rPr>
        <w:t> as:</w:t>
      </w:r>
      <w:r>
        <w:rPr/>
        <w:tab/>
      </w:r>
      <w:r>
        <w:rPr>
          <w:b/>
        </w:rPr>
        <w:t>DISCUSSION:</w:t>
      </w:r>
      <w:r>
        <w:rPr>
          <w:b/>
          <w:spacing w:val="-10"/>
        </w:rPr>
        <w:t> </w:t>
      </w:r>
      <w:r>
        <w:rPr/>
        <w:t>Refer</w:t>
      </w:r>
      <w:r>
        <w:rPr>
          <w:spacing w:val="-8"/>
        </w:rPr>
        <w:t> </w:t>
      </w:r>
      <w:r>
        <w:rPr/>
        <w:t>to</w:t>
      </w:r>
      <w:r>
        <w:rPr>
          <w:spacing w:val="39"/>
        </w:rPr>
        <w:t> </w:t>
      </w:r>
      <w:r>
        <w:rPr/>
        <w:t>annex</w:t>
      </w:r>
      <w:r>
        <w:rPr>
          <w:spacing w:val="-2"/>
        </w:rPr>
        <w:t> </w:t>
      </w:r>
      <w:r>
        <w:rPr/>
        <w:t>10</w:t>
      </w:r>
      <w:r>
        <w:rPr>
          <w:spacing w:val="-2"/>
        </w:rPr>
        <w:t> </w:t>
      </w:r>
      <w:r>
        <w:rPr/>
        <w:t>(radio</w:t>
      </w:r>
      <w:r>
        <w:rPr>
          <w:spacing w:val="-1"/>
        </w:rPr>
        <w:t> </w:t>
      </w:r>
      <w:r>
        <w:rPr>
          <w:spacing w:val="-2"/>
        </w:rPr>
        <w:t>telephony)</w:t>
      </w:r>
    </w:p>
    <w:p>
      <w:pPr>
        <w:pStyle w:val="BodyText"/>
        <w:spacing w:before="3"/>
      </w:pPr>
    </w:p>
    <w:p>
      <w:pPr>
        <w:pStyle w:val="ListParagraph"/>
        <w:numPr>
          <w:ilvl w:val="1"/>
          <w:numId w:val="462"/>
        </w:numPr>
        <w:tabs>
          <w:tab w:pos="599" w:val="left" w:leader="none"/>
        </w:tabs>
        <w:spacing w:line="204" w:lineRule="exact" w:before="0" w:after="0"/>
        <w:ind w:left="599" w:right="0" w:hanging="359"/>
        <w:jc w:val="left"/>
        <w:rPr>
          <w:sz w:val="18"/>
        </w:rPr>
      </w:pPr>
      <w:r>
        <w:rPr>
          <w:sz w:val="18"/>
        </w:rPr>
        <w:t>An </w:t>
      </w:r>
      <w:r>
        <w:rPr>
          <w:spacing w:val="-2"/>
          <w:sz w:val="18"/>
        </w:rPr>
        <w:t>information.</w:t>
      </w:r>
    </w:p>
    <w:p>
      <w:pPr>
        <w:pStyle w:val="ListParagraph"/>
        <w:numPr>
          <w:ilvl w:val="1"/>
          <w:numId w:val="462"/>
        </w:numPr>
        <w:tabs>
          <w:tab w:pos="599" w:val="left" w:leader="none"/>
        </w:tabs>
        <w:spacing w:line="204" w:lineRule="exact" w:before="0" w:after="0"/>
        <w:ind w:left="599" w:right="0" w:hanging="359"/>
        <w:jc w:val="left"/>
        <w:rPr>
          <w:sz w:val="18"/>
        </w:rPr>
      </w:pPr>
      <w:r>
        <w:rPr>
          <w:sz w:val="18"/>
        </w:rPr>
        <w:t>A</w:t>
      </w:r>
      <w:r>
        <w:rPr>
          <w:spacing w:val="-3"/>
          <w:sz w:val="18"/>
        </w:rPr>
        <w:t> </w:t>
      </w:r>
      <w:r>
        <w:rPr>
          <w:spacing w:val="-2"/>
          <w:sz w:val="18"/>
        </w:rPr>
        <w:t>request.</w:t>
      </w:r>
    </w:p>
    <w:p>
      <w:pPr>
        <w:pStyle w:val="ListParagraph"/>
        <w:numPr>
          <w:ilvl w:val="1"/>
          <w:numId w:val="462"/>
        </w:numPr>
        <w:tabs>
          <w:tab w:pos="599" w:val="left" w:leader="none"/>
        </w:tabs>
        <w:spacing w:line="240" w:lineRule="auto" w:before="2" w:after="0"/>
        <w:ind w:left="599" w:right="0" w:hanging="359"/>
        <w:jc w:val="left"/>
        <w:rPr>
          <w:sz w:val="18"/>
        </w:rPr>
      </w:pPr>
      <w:r>
        <w:rPr>
          <w:sz w:val="18"/>
        </w:rPr>
        <w:t>Both</w:t>
      </w:r>
      <w:r>
        <w:rPr>
          <w:spacing w:val="3"/>
          <w:sz w:val="18"/>
        </w:rPr>
        <w:t> </w:t>
      </w:r>
      <w:r>
        <w:rPr>
          <w:sz w:val="18"/>
        </w:rPr>
        <w:t>A</w:t>
      </w:r>
      <w:r>
        <w:rPr>
          <w:spacing w:val="-1"/>
          <w:sz w:val="18"/>
        </w:rPr>
        <w:t> </w:t>
      </w:r>
      <w:r>
        <w:rPr>
          <w:sz w:val="18"/>
        </w:rPr>
        <w:t>and/or</w:t>
      </w:r>
      <w:r>
        <w:rPr>
          <w:spacing w:val="-3"/>
          <w:sz w:val="18"/>
        </w:rPr>
        <w:t> </w:t>
      </w:r>
      <w:r>
        <w:rPr>
          <w:spacing w:val="-5"/>
          <w:sz w:val="18"/>
        </w:rPr>
        <w:t>B.</w:t>
      </w:r>
    </w:p>
    <w:p>
      <w:pPr>
        <w:pStyle w:val="ListParagraph"/>
        <w:numPr>
          <w:ilvl w:val="1"/>
          <w:numId w:val="462"/>
        </w:numPr>
        <w:tabs>
          <w:tab w:pos="599" w:val="left" w:leader="none"/>
        </w:tabs>
        <w:spacing w:line="240" w:lineRule="auto" w:before="2" w:after="0"/>
        <w:ind w:left="599" w:right="0" w:hanging="359"/>
        <w:jc w:val="left"/>
        <w:rPr>
          <w:sz w:val="18"/>
        </w:rPr>
      </w:pPr>
      <w:r>
        <w:rPr>
          <w:spacing w:val="-2"/>
          <w:sz w:val="18"/>
        </w:rPr>
        <w:t>None.</w:t>
      </w:r>
    </w:p>
    <w:p>
      <w:pPr>
        <w:pStyle w:val="BodyText"/>
      </w:pPr>
    </w:p>
    <w:p>
      <w:pPr>
        <w:pStyle w:val="BodyText"/>
      </w:pPr>
    </w:p>
    <w:p>
      <w:pPr>
        <w:pStyle w:val="BodyText"/>
      </w:pPr>
    </w:p>
    <w:p>
      <w:pPr>
        <w:pStyle w:val="ListParagraph"/>
        <w:numPr>
          <w:ilvl w:val="0"/>
          <w:numId w:val="462"/>
        </w:numPr>
        <w:tabs>
          <w:tab w:pos="598" w:val="left" w:leader="none"/>
          <w:tab w:pos="6000" w:val="left" w:leader="none"/>
        </w:tabs>
        <w:spacing w:line="240" w:lineRule="auto" w:before="0" w:after="0"/>
        <w:ind w:left="598" w:right="0" w:hanging="358"/>
        <w:jc w:val="left"/>
        <w:rPr>
          <w:sz w:val="18"/>
        </w:rPr>
      </w:pPr>
      <w:r>
        <w:rPr>
          <w:sz w:val="18"/>
        </w:rPr>
        <w:t>The</w:t>
      </w:r>
      <w:r>
        <w:rPr>
          <w:spacing w:val="-5"/>
          <w:sz w:val="18"/>
        </w:rPr>
        <w:t> </w:t>
      </w:r>
      <w:r>
        <w:rPr>
          <w:sz w:val="18"/>
        </w:rPr>
        <w:t>CORRECT</w:t>
      </w:r>
      <w:r>
        <w:rPr>
          <w:spacing w:val="-4"/>
          <w:sz w:val="18"/>
        </w:rPr>
        <w:t> </w:t>
      </w:r>
      <w:r>
        <w:rPr>
          <w:spacing w:val="-2"/>
          <w:sz w:val="18"/>
        </w:rPr>
        <w:t>means:</w:t>
      </w:r>
      <w:r>
        <w:rPr>
          <w:sz w:val="18"/>
        </w:rPr>
        <w:tab/>
        <w:t>Answer</w:t>
      </w:r>
      <w:r>
        <w:rPr>
          <w:spacing w:val="-10"/>
          <w:sz w:val="18"/>
        </w:rPr>
        <w:t> </w:t>
      </w:r>
      <w:r>
        <w:rPr>
          <w:b/>
          <w:sz w:val="18"/>
        </w:rPr>
        <w:t>(D)</w:t>
      </w:r>
      <w:r>
        <w:rPr>
          <w:b/>
          <w:spacing w:val="-1"/>
          <w:sz w:val="18"/>
        </w:rPr>
        <w:t> </w:t>
      </w:r>
      <w:r>
        <w:rPr>
          <w:sz w:val="18"/>
        </w:rPr>
        <w:t>is</w:t>
      </w:r>
      <w:r>
        <w:rPr>
          <w:spacing w:val="-3"/>
          <w:sz w:val="18"/>
        </w:rPr>
        <w:t> </w:t>
      </w:r>
      <w:r>
        <w:rPr>
          <w:spacing w:val="-2"/>
          <w:sz w:val="18"/>
        </w:rPr>
        <w:t>correct.</w:t>
      </w:r>
    </w:p>
    <w:p>
      <w:pPr>
        <w:spacing w:before="2"/>
        <w:ind w:left="6000" w:right="0" w:firstLine="0"/>
        <w:jc w:val="left"/>
        <w:rPr>
          <w:sz w:val="18"/>
        </w:rPr>
      </w:pPr>
      <w:r>
        <w:rPr>
          <w:b/>
          <w:sz w:val="18"/>
        </w:rPr>
        <w:t>DISCUSSION:</w:t>
      </w:r>
      <w:r>
        <w:rPr>
          <w:b/>
          <w:spacing w:val="-8"/>
          <w:sz w:val="18"/>
        </w:rPr>
        <w:t> </w:t>
      </w:r>
      <w:r>
        <w:rPr>
          <w:sz w:val="18"/>
        </w:rPr>
        <w:t>Refer</w:t>
      </w:r>
      <w:r>
        <w:rPr>
          <w:spacing w:val="-8"/>
          <w:sz w:val="18"/>
        </w:rPr>
        <w:t> </w:t>
      </w:r>
      <w:r>
        <w:rPr>
          <w:sz w:val="18"/>
        </w:rPr>
        <w:t>to</w:t>
      </w:r>
      <w:r>
        <w:rPr>
          <w:spacing w:val="39"/>
          <w:sz w:val="18"/>
        </w:rPr>
        <w:t> </w:t>
      </w:r>
      <w:r>
        <w:rPr>
          <w:sz w:val="18"/>
        </w:rPr>
        <w:t>annex</w:t>
      </w:r>
      <w:r>
        <w:rPr>
          <w:spacing w:val="-2"/>
          <w:sz w:val="18"/>
        </w:rPr>
        <w:t> </w:t>
      </w:r>
      <w:r>
        <w:rPr>
          <w:sz w:val="18"/>
        </w:rPr>
        <w:t>10</w:t>
      </w:r>
      <w:r>
        <w:rPr>
          <w:spacing w:val="-2"/>
          <w:sz w:val="18"/>
        </w:rPr>
        <w:t> </w:t>
      </w:r>
      <w:r>
        <w:rPr>
          <w:sz w:val="18"/>
        </w:rPr>
        <w:t>(radio</w:t>
      </w:r>
      <w:r>
        <w:rPr>
          <w:spacing w:val="-1"/>
          <w:sz w:val="18"/>
        </w:rPr>
        <w:t> </w:t>
      </w:r>
      <w:r>
        <w:rPr>
          <w:spacing w:val="-2"/>
          <w:sz w:val="18"/>
        </w:rPr>
        <w:t>telephony)</w:t>
      </w:r>
    </w:p>
    <w:p>
      <w:pPr>
        <w:pStyle w:val="ListParagraph"/>
        <w:numPr>
          <w:ilvl w:val="0"/>
          <w:numId w:val="510"/>
        </w:numPr>
        <w:tabs>
          <w:tab w:pos="599" w:val="left" w:leader="none"/>
        </w:tabs>
        <w:spacing w:line="202" w:lineRule="exact" w:before="0" w:after="0"/>
        <w:ind w:left="599" w:right="0" w:hanging="359"/>
        <w:jc w:val="left"/>
        <w:rPr>
          <w:sz w:val="18"/>
        </w:rPr>
      </w:pPr>
      <w:r>
        <w:rPr>
          <w:spacing w:val="-2"/>
          <w:sz w:val="18"/>
        </w:rPr>
        <w:t>True.</w:t>
      </w:r>
    </w:p>
    <w:p>
      <w:pPr>
        <w:pStyle w:val="ListParagraph"/>
        <w:numPr>
          <w:ilvl w:val="0"/>
          <w:numId w:val="510"/>
        </w:numPr>
        <w:tabs>
          <w:tab w:pos="599" w:val="left" w:leader="none"/>
        </w:tabs>
        <w:spacing w:line="240" w:lineRule="auto" w:before="2" w:after="0"/>
        <w:ind w:left="599" w:right="0" w:hanging="359"/>
        <w:jc w:val="left"/>
        <w:rPr>
          <w:sz w:val="18"/>
        </w:rPr>
      </w:pPr>
      <w:r>
        <w:rPr>
          <w:spacing w:val="-2"/>
          <w:sz w:val="18"/>
        </w:rPr>
        <w:t>Accurate.</w:t>
      </w:r>
    </w:p>
    <w:p>
      <w:pPr>
        <w:pStyle w:val="ListParagraph"/>
        <w:numPr>
          <w:ilvl w:val="0"/>
          <w:numId w:val="510"/>
        </w:numPr>
        <w:tabs>
          <w:tab w:pos="599" w:val="left" w:leader="none"/>
        </w:tabs>
        <w:spacing w:line="240" w:lineRule="auto" w:before="1" w:after="0"/>
        <w:ind w:left="599" w:right="0" w:hanging="359"/>
        <w:jc w:val="left"/>
        <w:rPr>
          <w:sz w:val="18"/>
        </w:rPr>
      </w:pPr>
      <w:r>
        <w:rPr>
          <w:spacing w:val="-4"/>
          <w:sz w:val="18"/>
        </w:rPr>
        <w:t>O.K.</w:t>
      </w:r>
    </w:p>
    <w:p>
      <w:pPr>
        <w:pStyle w:val="ListParagraph"/>
        <w:numPr>
          <w:ilvl w:val="0"/>
          <w:numId w:val="510"/>
        </w:numPr>
        <w:tabs>
          <w:tab w:pos="599" w:val="left" w:leader="none"/>
        </w:tabs>
        <w:spacing w:line="240" w:lineRule="auto" w:before="2" w:after="0"/>
        <w:ind w:left="599" w:right="0" w:hanging="359"/>
        <w:jc w:val="left"/>
        <w:rPr>
          <w:sz w:val="18"/>
        </w:rPr>
      </w:pPr>
      <w:r>
        <w:rPr>
          <w:sz w:val="18"/>
        </w:rPr>
        <w:t>A</w:t>
      </w:r>
      <w:r>
        <w:rPr>
          <w:spacing w:val="-2"/>
          <w:sz w:val="18"/>
        </w:rPr>
        <w:t> </w:t>
      </w:r>
      <w:r>
        <w:rPr>
          <w:sz w:val="18"/>
        </w:rPr>
        <w:t>or</w:t>
      </w:r>
      <w:r>
        <w:rPr>
          <w:spacing w:val="-3"/>
          <w:sz w:val="18"/>
        </w:rPr>
        <w:t> </w:t>
      </w:r>
      <w:r>
        <w:rPr>
          <w:spacing w:val="-5"/>
          <w:sz w:val="18"/>
        </w:rPr>
        <w:t>B.</w:t>
      </w:r>
    </w:p>
    <w:p>
      <w:pPr>
        <w:pStyle w:val="BodyText"/>
      </w:pPr>
    </w:p>
    <w:p>
      <w:pPr>
        <w:pStyle w:val="BodyText"/>
      </w:pPr>
    </w:p>
    <w:p>
      <w:pPr>
        <w:pStyle w:val="BodyText"/>
      </w:pPr>
    </w:p>
    <w:p>
      <w:pPr>
        <w:pStyle w:val="ListParagraph"/>
        <w:numPr>
          <w:ilvl w:val="0"/>
          <w:numId w:val="462"/>
        </w:numPr>
        <w:tabs>
          <w:tab w:pos="598" w:val="left" w:leader="none"/>
          <w:tab w:pos="6000" w:val="left" w:leader="none"/>
        </w:tabs>
        <w:spacing w:line="204" w:lineRule="exact" w:before="0" w:after="0"/>
        <w:ind w:left="598" w:right="0" w:hanging="358"/>
        <w:jc w:val="left"/>
        <w:rPr>
          <w:sz w:val="18"/>
        </w:rPr>
      </w:pPr>
      <w:r>
        <w:rPr>
          <w:sz w:val="18"/>
        </w:rPr>
        <w:t>The</w:t>
      </w:r>
      <w:r>
        <w:rPr>
          <w:spacing w:val="-9"/>
          <w:sz w:val="18"/>
        </w:rPr>
        <w:t> </w:t>
      </w:r>
      <w:r>
        <w:rPr>
          <w:sz w:val="18"/>
        </w:rPr>
        <w:t>MONITOR</w:t>
      </w:r>
      <w:r>
        <w:rPr>
          <w:spacing w:val="-5"/>
          <w:sz w:val="18"/>
        </w:rPr>
        <w:t> </w:t>
      </w:r>
      <w:r>
        <w:rPr>
          <w:spacing w:val="-2"/>
          <w:sz w:val="18"/>
        </w:rPr>
        <w:t>means:</w:t>
      </w:r>
      <w:r>
        <w:rPr>
          <w:sz w:val="18"/>
        </w:rPr>
        <w:tab/>
        <w:t>Answer</w:t>
      </w:r>
      <w:r>
        <w:rPr>
          <w:spacing w:val="-10"/>
          <w:sz w:val="18"/>
        </w:rPr>
        <w:t> </w:t>
      </w:r>
      <w:r>
        <w:rPr>
          <w:b/>
          <w:sz w:val="18"/>
        </w:rPr>
        <w:t>(A)</w:t>
      </w:r>
      <w:r>
        <w:rPr>
          <w:b/>
          <w:spacing w:val="-1"/>
          <w:sz w:val="18"/>
        </w:rPr>
        <w:t> </w:t>
      </w:r>
      <w:r>
        <w:rPr>
          <w:sz w:val="18"/>
        </w:rPr>
        <w:t>is</w:t>
      </w:r>
      <w:r>
        <w:rPr>
          <w:spacing w:val="-3"/>
          <w:sz w:val="18"/>
        </w:rPr>
        <w:t> </w:t>
      </w:r>
      <w:r>
        <w:rPr>
          <w:spacing w:val="-2"/>
          <w:sz w:val="18"/>
        </w:rPr>
        <w:t>correct.</w:t>
      </w:r>
    </w:p>
    <w:p>
      <w:pPr>
        <w:spacing w:line="204" w:lineRule="exact" w:before="0"/>
        <w:ind w:left="6000" w:right="0" w:firstLine="0"/>
        <w:jc w:val="left"/>
        <w:rPr>
          <w:sz w:val="18"/>
        </w:rPr>
      </w:pPr>
      <w:r>
        <w:rPr>
          <w:b/>
          <w:sz w:val="18"/>
        </w:rPr>
        <w:t>DISCUSSION:</w:t>
      </w:r>
      <w:r>
        <w:rPr>
          <w:b/>
          <w:spacing w:val="-8"/>
          <w:sz w:val="18"/>
        </w:rPr>
        <w:t> </w:t>
      </w:r>
      <w:r>
        <w:rPr>
          <w:sz w:val="18"/>
        </w:rPr>
        <w:t>Refer</w:t>
      </w:r>
      <w:r>
        <w:rPr>
          <w:spacing w:val="-8"/>
          <w:sz w:val="18"/>
        </w:rPr>
        <w:t> </w:t>
      </w:r>
      <w:r>
        <w:rPr>
          <w:sz w:val="18"/>
        </w:rPr>
        <w:t>to</w:t>
      </w:r>
      <w:r>
        <w:rPr>
          <w:spacing w:val="39"/>
          <w:sz w:val="18"/>
        </w:rPr>
        <w:t> </w:t>
      </w:r>
      <w:r>
        <w:rPr>
          <w:sz w:val="18"/>
        </w:rPr>
        <w:t>annex</w:t>
      </w:r>
      <w:r>
        <w:rPr>
          <w:spacing w:val="-2"/>
          <w:sz w:val="18"/>
        </w:rPr>
        <w:t> </w:t>
      </w:r>
      <w:r>
        <w:rPr>
          <w:sz w:val="18"/>
        </w:rPr>
        <w:t>10</w:t>
      </w:r>
      <w:r>
        <w:rPr>
          <w:spacing w:val="-2"/>
          <w:sz w:val="18"/>
        </w:rPr>
        <w:t> </w:t>
      </w:r>
      <w:r>
        <w:rPr>
          <w:sz w:val="18"/>
        </w:rPr>
        <w:t>(radio</w:t>
      </w:r>
      <w:r>
        <w:rPr>
          <w:spacing w:val="-1"/>
          <w:sz w:val="18"/>
        </w:rPr>
        <w:t> </w:t>
      </w:r>
      <w:r>
        <w:rPr>
          <w:spacing w:val="-2"/>
          <w:sz w:val="18"/>
        </w:rPr>
        <w:t>telephony)</w:t>
      </w:r>
    </w:p>
    <w:p>
      <w:pPr>
        <w:pStyle w:val="ListParagraph"/>
        <w:numPr>
          <w:ilvl w:val="0"/>
          <w:numId w:val="511"/>
        </w:numPr>
        <w:tabs>
          <w:tab w:pos="599" w:val="left" w:leader="none"/>
        </w:tabs>
        <w:spacing w:line="240" w:lineRule="auto" w:before="2" w:after="0"/>
        <w:ind w:left="599" w:right="0" w:hanging="359"/>
        <w:jc w:val="left"/>
        <w:rPr>
          <w:sz w:val="18"/>
        </w:rPr>
      </w:pPr>
      <w:r>
        <w:rPr>
          <w:sz w:val="18"/>
        </w:rPr>
        <w:t>Listen</w:t>
      </w:r>
      <w:r>
        <w:rPr>
          <w:spacing w:val="-8"/>
          <w:sz w:val="18"/>
        </w:rPr>
        <w:t> </w:t>
      </w:r>
      <w:r>
        <w:rPr>
          <w:spacing w:val="-4"/>
          <w:sz w:val="18"/>
        </w:rPr>
        <w:t>out.</w:t>
      </w:r>
    </w:p>
    <w:p>
      <w:pPr>
        <w:pStyle w:val="ListParagraph"/>
        <w:numPr>
          <w:ilvl w:val="0"/>
          <w:numId w:val="511"/>
        </w:numPr>
        <w:tabs>
          <w:tab w:pos="599" w:val="left" w:leader="none"/>
        </w:tabs>
        <w:spacing w:line="240" w:lineRule="auto" w:before="2" w:after="0"/>
        <w:ind w:left="599" w:right="0" w:hanging="359"/>
        <w:jc w:val="left"/>
        <w:rPr>
          <w:sz w:val="18"/>
        </w:rPr>
      </w:pPr>
      <w:r>
        <w:rPr>
          <w:sz w:val="18"/>
        </w:rPr>
        <w:t>Establish</w:t>
      </w:r>
      <w:r>
        <w:rPr>
          <w:spacing w:val="-13"/>
          <w:sz w:val="18"/>
        </w:rPr>
        <w:t> </w:t>
      </w:r>
      <w:r>
        <w:rPr>
          <w:spacing w:val="-2"/>
          <w:sz w:val="18"/>
        </w:rPr>
        <w:t>contact.</w:t>
      </w:r>
    </w:p>
    <w:p>
      <w:pPr>
        <w:pStyle w:val="ListParagraph"/>
        <w:numPr>
          <w:ilvl w:val="0"/>
          <w:numId w:val="511"/>
        </w:numPr>
        <w:tabs>
          <w:tab w:pos="599" w:val="left" w:leader="none"/>
        </w:tabs>
        <w:spacing w:line="204" w:lineRule="exact" w:before="2" w:after="0"/>
        <w:ind w:left="599" w:right="0" w:hanging="359"/>
        <w:jc w:val="left"/>
        <w:rPr>
          <w:sz w:val="18"/>
        </w:rPr>
      </w:pPr>
      <w:r>
        <w:rPr>
          <w:spacing w:val="-2"/>
          <w:sz w:val="18"/>
        </w:rPr>
        <w:t>Check.</w:t>
      </w:r>
    </w:p>
    <w:p>
      <w:pPr>
        <w:pStyle w:val="ListParagraph"/>
        <w:numPr>
          <w:ilvl w:val="0"/>
          <w:numId w:val="511"/>
        </w:numPr>
        <w:tabs>
          <w:tab w:pos="599" w:val="left" w:leader="none"/>
        </w:tabs>
        <w:spacing w:line="204" w:lineRule="exact" w:before="0" w:after="0"/>
        <w:ind w:left="599" w:right="0" w:hanging="359"/>
        <w:jc w:val="left"/>
        <w:rPr>
          <w:sz w:val="18"/>
        </w:rPr>
      </w:pPr>
      <w:r>
        <w:rPr>
          <w:spacing w:val="-4"/>
          <w:sz w:val="18"/>
        </w:rPr>
        <w:t>All.</w:t>
      </w:r>
    </w:p>
    <w:p>
      <w:pPr>
        <w:pStyle w:val="BodyText"/>
      </w:pPr>
    </w:p>
    <w:p>
      <w:pPr>
        <w:pStyle w:val="BodyText"/>
      </w:pPr>
    </w:p>
    <w:p>
      <w:pPr>
        <w:pStyle w:val="BodyText"/>
      </w:pPr>
    </w:p>
    <w:p>
      <w:pPr>
        <w:pStyle w:val="ListParagraph"/>
        <w:numPr>
          <w:ilvl w:val="0"/>
          <w:numId w:val="462"/>
        </w:numPr>
        <w:tabs>
          <w:tab w:pos="598" w:val="left" w:leader="none"/>
          <w:tab w:pos="6000" w:val="left" w:leader="none"/>
        </w:tabs>
        <w:spacing w:line="240" w:lineRule="auto" w:before="0" w:after="0"/>
        <w:ind w:left="598" w:right="0" w:hanging="358"/>
        <w:jc w:val="left"/>
        <w:rPr>
          <w:sz w:val="18"/>
        </w:rPr>
      </w:pPr>
      <w:r>
        <w:rPr>
          <w:sz w:val="18"/>
        </w:rPr>
        <w:t>The</w:t>
      </w:r>
      <w:r>
        <w:rPr>
          <w:spacing w:val="-9"/>
          <w:sz w:val="18"/>
        </w:rPr>
        <w:t> </w:t>
      </w:r>
      <w:r>
        <w:rPr>
          <w:sz w:val="18"/>
        </w:rPr>
        <w:t>DISREGARD</w:t>
      </w:r>
      <w:r>
        <w:rPr>
          <w:spacing w:val="-8"/>
          <w:sz w:val="18"/>
        </w:rPr>
        <w:t> </w:t>
      </w:r>
      <w:r>
        <w:rPr>
          <w:spacing w:val="-2"/>
          <w:sz w:val="18"/>
        </w:rPr>
        <w:t>means:</w:t>
      </w:r>
      <w:r>
        <w:rPr>
          <w:sz w:val="18"/>
        </w:rPr>
        <w:tab/>
        <w:t>Answer</w:t>
      </w:r>
      <w:r>
        <w:rPr>
          <w:spacing w:val="-10"/>
          <w:sz w:val="18"/>
        </w:rPr>
        <w:t> </w:t>
      </w:r>
      <w:r>
        <w:rPr>
          <w:b/>
          <w:sz w:val="18"/>
        </w:rPr>
        <w:t>(B)</w:t>
      </w:r>
      <w:r>
        <w:rPr>
          <w:b/>
          <w:spacing w:val="1"/>
          <w:sz w:val="18"/>
        </w:rPr>
        <w:t> </w:t>
      </w:r>
      <w:r>
        <w:rPr>
          <w:sz w:val="18"/>
        </w:rPr>
        <w:t>is</w:t>
      </w:r>
      <w:r>
        <w:rPr>
          <w:spacing w:val="-2"/>
          <w:sz w:val="18"/>
        </w:rPr>
        <w:t> correct.</w:t>
      </w:r>
    </w:p>
    <w:p>
      <w:pPr>
        <w:spacing w:before="2"/>
        <w:ind w:left="6000" w:right="0" w:firstLine="0"/>
        <w:jc w:val="left"/>
        <w:rPr>
          <w:sz w:val="18"/>
        </w:rPr>
      </w:pPr>
      <w:r>
        <w:rPr>
          <w:b/>
          <w:sz w:val="18"/>
        </w:rPr>
        <w:t>DISCUSSION:</w:t>
      </w:r>
      <w:r>
        <w:rPr>
          <w:b/>
          <w:spacing w:val="-8"/>
          <w:sz w:val="18"/>
        </w:rPr>
        <w:t> </w:t>
      </w:r>
      <w:r>
        <w:rPr>
          <w:sz w:val="18"/>
        </w:rPr>
        <w:t>Refer</w:t>
      </w:r>
      <w:r>
        <w:rPr>
          <w:spacing w:val="-8"/>
          <w:sz w:val="18"/>
        </w:rPr>
        <w:t> </w:t>
      </w:r>
      <w:r>
        <w:rPr>
          <w:sz w:val="18"/>
        </w:rPr>
        <w:t>to</w:t>
      </w:r>
      <w:r>
        <w:rPr>
          <w:spacing w:val="39"/>
          <w:sz w:val="18"/>
        </w:rPr>
        <w:t> </w:t>
      </w:r>
      <w:r>
        <w:rPr>
          <w:sz w:val="18"/>
        </w:rPr>
        <w:t>annex</w:t>
      </w:r>
      <w:r>
        <w:rPr>
          <w:spacing w:val="-2"/>
          <w:sz w:val="18"/>
        </w:rPr>
        <w:t> </w:t>
      </w:r>
      <w:r>
        <w:rPr>
          <w:sz w:val="18"/>
        </w:rPr>
        <w:t>10</w:t>
      </w:r>
      <w:r>
        <w:rPr>
          <w:spacing w:val="-2"/>
          <w:sz w:val="18"/>
        </w:rPr>
        <w:t> </w:t>
      </w:r>
      <w:r>
        <w:rPr>
          <w:sz w:val="18"/>
        </w:rPr>
        <w:t>(radio</w:t>
      </w:r>
      <w:r>
        <w:rPr>
          <w:spacing w:val="-1"/>
          <w:sz w:val="18"/>
        </w:rPr>
        <w:t> </w:t>
      </w:r>
      <w:r>
        <w:rPr>
          <w:spacing w:val="-2"/>
          <w:sz w:val="18"/>
        </w:rPr>
        <w:t>telephony)</w:t>
      </w:r>
    </w:p>
    <w:p>
      <w:pPr>
        <w:pStyle w:val="ListParagraph"/>
        <w:numPr>
          <w:ilvl w:val="0"/>
          <w:numId w:val="512"/>
        </w:numPr>
        <w:tabs>
          <w:tab w:pos="599" w:val="left" w:leader="none"/>
        </w:tabs>
        <w:spacing w:line="240" w:lineRule="auto" w:before="1" w:after="0"/>
        <w:ind w:left="599" w:right="0" w:hanging="359"/>
        <w:jc w:val="left"/>
        <w:rPr>
          <w:sz w:val="18"/>
        </w:rPr>
      </w:pPr>
      <w:r>
        <w:rPr>
          <w:spacing w:val="-5"/>
          <w:sz w:val="18"/>
        </w:rPr>
        <w:t>No.</w:t>
      </w:r>
    </w:p>
    <w:p>
      <w:pPr>
        <w:pStyle w:val="ListParagraph"/>
        <w:numPr>
          <w:ilvl w:val="0"/>
          <w:numId w:val="512"/>
        </w:numPr>
        <w:tabs>
          <w:tab w:pos="599" w:val="left" w:leader="none"/>
        </w:tabs>
        <w:spacing w:line="204" w:lineRule="exact" w:before="2" w:after="0"/>
        <w:ind w:left="599" w:right="0" w:hanging="359"/>
        <w:jc w:val="left"/>
        <w:rPr>
          <w:sz w:val="18"/>
        </w:rPr>
      </w:pPr>
      <w:r>
        <w:rPr>
          <w:spacing w:val="-2"/>
          <w:sz w:val="18"/>
        </w:rPr>
        <w:t>Ignore.</w:t>
      </w:r>
    </w:p>
    <w:p>
      <w:pPr>
        <w:pStyle w:val="ListParagraph"/>
        <w:numPr>
          <w:ilvl w:val="0"/>
          <w:numId w:val="512"/>
        </w:numPr>
        <w:tabs>
          <w:tab w:pos="599" w:val="left" w:leader="none"/>
        </w:tabs>
        <w:spacing w:line="204" w:lineRule="exact" w:before="0" w:after="0"/>
        <w:ind w:left="599" w:right="0" w:hanging="359"/>
        <w:jc w:val="left"/>
        <w:rPr>
          <w:sz w:val="18"/>
        </w:rPr>
      </w:pPr>
      <w:r>
        <w:rPr>
          <w:spacing w:val="-2"/>
          <w:sz w:val="18"/>
        </w:rPr>
        <w:t>Cancel.</w:t>
      </w:r>
    </w:p>
    <w:p>
      <w:pPr>
        <w:pStyle w:val="ListParagraph"/>
        <w:numPr>
          <w:ilvl w:val="0"/>
          <w:numId w:val="512"/>
        </w:numPr>
        <w:tabs>
          <w:tab w:pos="599" w:val="left" w:leader="none"/>
        </w:tabs>
        <w:spacing w:line="240" w:lineRule="auto" w:before="2" w:after="0"/>
        <w:ind w:left="599" w:right="0" w:hanging="359"/>
        <w:jc w:val="left"/>
        <w:rPr>
          <w:sz w:val="18"/>
        </w:rPr>
      </w:pPr>
      <w:r>
        <w:rPr>
          <w:spacing w:val="-2"/>
          <w:sz w:val="18"/>
        </w:rPr>
        <w:t>Negative.</w:t>
      </w:r>
    </w:p>
    <w:p>
      <w:pPr>
        <w:pStyle w:val="BodyText"/>
      </w:pPr>
    </w:p>
    <w:p>
      <w:pPr>
        <w:pStyle w:val="BodyText"/>
      </w:pPr>
    </w:p>
    <w:p>
      <w:pPr>
        <w:pStyle w:val="BodyText"/>
      </w:pPr>
    </w:p>
    <w:p>
      <w:pPr>
        <w:pStyle w:val="ListParagraph"/>
        <w:numPr>
          <w:ilvl w:val="0"/>
          <w:numId w:val="462"/>
        </w:numPr>
        <w:tabs>
          <w:tab w:pos="591" w:val="left" w:leader="none"/>
          <w:tab w:pos="6000" w:val="left" w:leader="none"/>
        </w:tabs>
        <w:spacing w:line="240" w:lineRule="auto" w:before="0" w:after="0"/>
        <w:ind w:left="591" w:right="0" w:hanging="351"/>
        <w:jc w:val="left"/>
        <w:rPr>
          <w:sz w:val="18"/>
        </w:rPr>
      </w:pPr>
      <w:r>
        <w:rPr>
          <w:sz w:val="18"/>
        </w:rPr>
        <w:t>What</w:t>
      </w:r>
      <w:r>
        <w:rPr>
          <w:spacing w:val="-1"/>
          <w:sz w:val="18"/>
        </w:rPr>
        <w:t> </w:t>
      </w:r>
      <w:r>
        <w:rPr>
          <w:sz w:val="18"/>
        </w:rPr>
        <w:t>is</w:t>
      </w:r>
      <w:r>
        <w:rPr>
          <w:spacing w:val="1"/>
          <w:sz w:val="18"/>
        </w:rPr>
        <w:t> </w:t>
      </w:r>
      <w:r>
        <w:rPr>
          <w:sz w:val="18"/>
        </w:rPr>
        <w:t>the</w:t>
      </w:r>
      <w:r>
        <w:rPr>
          <w:spacing w:val="-2"/>
          <w:sz w:val="18"/>
        </w:rPr>
        <w:t> </w:t>
      </w:r>
      <w:r>
        <w:rPr>
          <w:sz w:val="18"/>
        </w:rPr>
        <w:t>call</w:t>
      </w:r>
      <w:r>
        <w:rPr>
          <w:spacing w:val="-9"/>
          <w:sz w:val="18"/>
        </w:rPr>
        <w:t> </w:t>
      </w:r>
      <w:r>
        <w:rPr>
          <w:sz w:val="18"/>
        </w:rPr>
        <w:t>sign</w:t>
      </w:r>
      <w:r>
        <w:rPr>
          <w:spacing w:val="3"/>
          <w:sz w:val="18"/>
        </w:rPr>
        <w:t> </w:t>
      </w:r>
      <w:r>
        <w:rPr>
          <w:sz w:val="18"/>
        </w:rPr>
        <w:t>suffix</w:t>
      </w:r>
      <w:r>
        <w:rPr>
          <w:spacing w:val="2"/>
          <w:sz w:val="18"/>
        </w:rPr>
        <w:t> </w:t>
      </w:r>
      <w:r>
        <w:rPr>
          <w:sz w:val="18"/>
        </w:rPr>
        <w:t>of</w:t>
      </w:r>
      <w:r>
        <w:rPr>
          <w:spacing w:val="-4"/>
          <w:sz w:val="18"/>
        </w:rPr>
        <w:t> </w:t>
      </w:r>
      <w:r>
        <w:rPr>
          <w:sz w:val="18"/>
        </w:rPr>
        <w:t>approach</w:t>
      </w:r>
      <w:r>
        <w:rPr>
          <w:spacing w:val="2"/>
          <w:sz w:val="18"/>
        </w:rPr>
        <w:t> </w:t>
      </w:r>
      <w:r>
        <w:rPr>
          <w:sz w:val="18"/>
        </w:rPr>
        <w:t>control</w:t>
      </w:r>
      <w:r>
        <w:rPr>
          <w:spacing w:val="-8"/>
          <w:sz w:val="18"/>
        </w:rPr>
        <w:t> </w:t>
      </w:r>
      <w:r>
        <w:rPr>
          <w:sz w:val="18"/>
        </w:rPr>
        <w:t>radar</w:t>
      </w:r>
      <w:r>
        <w:rPr>
          <w:spacing w:val="-4"/>
          <w:sz w:val="18"/>
        </w:rPr>
        <w:t> </w:t>
      </w:r>
      <w:r>
        <w:rPr>
          <w:spacing w:val="-2"/>
          <w:sz w:val="18"/>
        </w:rPr>
        <w:t>departure?</w:t>
      </w:r>
      <w:r>
        <w:rPr>
          <w:sz w:val="18"/>
        </w:rPr>
        <w:tab/>
        <w:t>Answer</w:t>
      </w:r>
      <w:r>
        <w:rPr>
          <w:spacing w:val="-10"/>
          <w:sz w:val="18"/>
        </w:rPr>
        <w:t> </w:t>
      </w:r>
      <w:r>
        <w:rPr>
          <w:b/>
          <w:sz w:val="18"/>
        </w:rPr>
        <w:t>(C)</w:t>
      </w:r>
      <w:r>
        <w:rPr>
          <w:b/>
          <w:spacing w:val="-1"/>
          <w:sz w:val="18"/>
        </w:rPr>
        <w:t> </w:t>
      </w:r>
      <w:r>
        <w:rPr>
          <w:sz w:val="18"/>
        </w:rPr>
        <w:t>is</w:t>
      </w:r>
      <w:r>
        <w:rPr>
          <w:spacing w:val="-3"/>
          <w:sz w:val="18"/>
        </w:rPr>
        <w:t> </w:t>
      </w:r>
      <w:r>
        <w:rPr>
          <w:spacing w:val="-2"/>
          <w:sz w:val="18"/>
        </w:rPr>
        <w:t>correct.</w:t>
      </w:r>
    </w:p>
    <w:p>
      <w:pPr>
        <w:spacing w:before="2"/>
        <w:ind w:left="6000" w:right="0" w:firstLine="0"/>
        <w:jc w:val="left"/>
        <w:rPr>
          <w:sz w:val="18"/>
        </w:rPr>
      </w:pPr>
      <w:r>
        <w:rPr>
          <w:b/>
          <w:sz w:val="18"/>
        </w:rPr>
        <w:t>DISCUSSION:</w:t>
      </w:r>
      <w:r>
        <w:rPr>
          <w:b/>
          <w:spacing w:val="-8"/>
          <w:sz w:val="18"/>
        </w:rPr>
        <w:t> </w:t>
      </w:r>
      <w:r>
        <w:rPr>
          <w:sz w:val="18"/>
        </w:rPr>
        <w:t>Refer</w:t>
      </w:r>
      <w:r>
        <w:rPr>
          <w:spacing w:val="-8"/>
          <w:sz w:val="18"/>
        </w:rPr>
        <w:t> </w:t>
      </w:r>
      <w:r>
        <w:rPr>
          <w:sz w:val="18"/>
        </w:rPr>
        <w:t>to</w:t>
      </w:r>
      <w:r>
        <w:rPr>
          <w:spacing w:val="39"/>
          <w:sz w:val="18"/>
        </w:rPr>
        <w:t> </w:t>
      </w:r>
      <w:r>
        <w:rPr>
          <w:sz w:val="18"/>
        </w:rPr>
        <w:t>annex</w:t>
      </w:r>
      <w:r>
        <w:rPr>
          <w:spacing w:val="-2"/>
          <w:sz w:val="18"/>
        </w:rPr>
        <w:t> </w:t>
      </w:r>
      <w:r>
        <w:rPr>
          <w:sz w:val="18"/>
        </w:rPr>
        <w:t>10</w:t>
      </w:r>
      <w:r>
        <w:rPr>
          <w:spacing w:val="-2"/>
          <w:sz w:val="18"/>
        </w:rPr>
        <w:t> </w:t>
      </w:r>
      <w:r>
        <w:rPr>
          <w:sz w:val="18"/>
        </w:rPr>
        <w:t>(radio</w:t>
      </w:r>
      <w:r>
        <w:rPr>
          <w:spacing w:val="-1"/>
          <w:sz w:val="18"/>
        </w:rPr>
        <w:t> </w:t>
      </w:r>
      <w:r>
        <w:rPr>
          <w:spacing w:val="-2"/>
          <w:sz w:val="18"/>
        </w:rPr>
        <w:t>telephony)</w:t>
      </w:r>
    </w:p>
    <w:p>
      <w:pPr>
        <w:pStyle w:val="ListParagraph"/>
        <w:numPr>
          <w:ilvl w:val="0"/>
          <w:numId w:val="513"/>
        </w:numPr>
        <w:tabs>
          <w:tab w:pos="599" w:val="left" w:leader="none"/>
        </w:tabs>
        <w:spacing w:line="204" w:lineRule="exact" w:before="2" w:after="0"/>
        <w:ind w:left="599" w:right="0" w:hanging="359"/>
        <w:jc w:val="left"/>
        <w:rPr>
          <w:sz w:val="18"/>
        </w:rPr>
      </w:pPr>
      <w:r>
        <w:rPr>
          <w:spacing w:val="-2"/>
          <w:sz w:val="18"/>
        </w:rPr>
        <w:t>RADAR.</w:t>
      </w:r>
    </w:p>
    <w:p>
      <w:pPr>
        <w:pStyle w:val="ListParagraph"/>
        <w:numPr>
          <w:ilvl w:val="0"/>
          <w:numId w:val="513"/>
        </w:numPr>
        <w:tabs>
          <w:tab w:pos="599" w:val="left" w:leader="none"/>
        </w:tabs>
        <w:spacing w:line="204" w:lineRule="exact" w:before="0" w:after="0"/>
        <w:ind w:left="599" w:right="0" w:hanging="359"/>
        <w:jc w:val="left"/>
        <w:rPr>
          <w:sz w:val="18"/>
        </w:rPr>
      </w:pPr>
      <w:r>
        <w:rPr>
          <w:spacing w:val="-2"/>
          <w:sz w:val="18"/>
        </w:rPr>
        <w:t>APPROACH.</w:t>
      </w:r>
    </w:p>
    <w:p>
      <w:pPr>
        <w:pStyle w:val="ListParagraph"/>
        <w:numPr>
          <w:ilvl w:val="0"/>
          <w:numId w:val="513"/>
        </w:numPr>
        <w:tabs>
          <w:tab w:pos="599" w:val="left" w:leader="none"/>
        </w:tabs>
        <w:spacing w:line="240" w:lineRule="auto" w:before="2" w:after="0"/>
        <w:ind w:left="599" w:right="0" w:hanging="359"/>
        <w:jc w:val="left"/>
        <w:rPr>
          <w:sz w:val="18"/>
        </w:rPr>
      </w:pPr>
      <w:r>
        <w:rPr>
          <w:spacing w:val="-2"/>
          <w:sz w:val="18"/>
        </w:rPr>
        <w:t>DEPARTURE.</w:t>
      </w:r>
    </w:p>
    <w:p>
      <w:pPr>
        <w:pStyle w:val="ListParagraph"/>
        <w:numPr>
          <w:ilvl w:val="0"/>
          <w:numId w:val="513"/>
        </w:numPr>
        <w:tabs>
          <w:tab w:pos="599" w:val="left" w:leader="none"/>
        </w:tabs>
        <w:spacing w:line="240" w:lineRule="auto" w:before="1" w:after="0"/>
        <w:ind w:left="599" w:right="0" w:hanging="359"/>
        <w:jc w:val="left"/>
        <w:rPr>
          <w:sz w:val="18"/>
        </w:rPr>
      </w:pPr>
      <w:r>
        <w:rPr>
          <w:sz w:val="18"/>
        </w:rPr>
        <w:t>A</w:t>
      </w:r>
      <w:r>
        <w:rPr>
          <w:spacing w:val="-2"/>
          <w:sz w:val="18"/>
        </w:rPr>
        <w:t> </w:t>
      </w:r>
      <w:r>
        <w:rPr>
          <w:sz w:val="18"/>
        </w:rPr>
        <w:t>or</w:t>
      </w:r>
      <w:r>
        <w:rPr>
          <w:spacing w:val="-3"/>
          <w:sz w:val="18"/>
        </w:rPr>
        <w:t> </w:t>
      </w:r>
      <w:r>
        <w:rPr>
          <w:spacing w:val="-5"/>
          <w:sz w:val="18"/>
        </w:rPr>
        <w:t>C.</w:t>
      </w:r>
    </w:p>
    <w:p>
      <w:pPr>
        <w:pStyle w:val="BodyText"/>
      </w:pPr>
    </w:p>
    <w:p>
      <w:pPr>
        <w:pStyle w:val="BodyText"/>
      </w:pPr>
    </w:p>
    <w:p>
      <w:pPr>
        <w:pStyle w:val="BodyText"/>
      </w:pPr>
    </w:p>
    <w:p>
      <w:pPr>
        <w:pStyle w:val="ListParagraph"/>
        <w:numPr>
          <w:ilvl w:val="0"/>
          <w:numId w:val="462"/>
        </w:numPr>
        <w:tabs>
          <w:tab w:pos="591" w:val="left" w:leader="none"/>
          <w:tab w:pos="6000" w:val="left" w:leader="none"/>
        </w:tabs>
        <w:spacing w:line="240" w:lineRule="auto" w:before="0" w:after="0"/>
        <w:ind w:left="591" w:right="0" w:hanging="351"/>
        <w:jc w:val="left"/>
        <w:rPr>
          <w:sz w:val="18"/>
        </w:rPr>
      </w:pPr>
      <w:r>
        <w:rPr>
          <w:sz w:val="18"/>
        </w:rPr>
        <w:t>What</w:t>
      </w:r>
      <w:r>
        <w:rPr>
          <w:spacing w:val="-3"/>
          <w:sz w:val="18"/>
        </w:rPr>
        <w:t> </w:t>
      </w:r>
      <w:r>
        <w:rPr>
          <w:sz w:val="18"/>
        </w:rPr>
        <w:t>is the</w:t>
      </w:r>
      <w:r>
        <w:rPr>
          <w:spacing w:val="-3"/>
          <w:sz w:val="18"/>
        </w:rPr>
        <w:t> </w:t>
      </w:r>
      <w:r>
        <w:rPr>
          <w:sz w:val="18"/>
        </w:rPr>
        <w:t>call</w:t>
      </w:r>
      <w:r>
        <w:rPr>
          <w:spacing w:val="-10"/>
          <w:sz w:val="18"/>
        </w:rPr>
        <w:t> </w:t>
      </w:r>
      <w:r>
        <w:rPr>
          <w:sz w:val="18"/>
        </w:rPr>
        <w:t>sign</w:t>
      </w:r>
      <w:r>
        <w:rPr>
          <w:spacing w:val="1"/>
          <w:sz w:val="18"/>
        </w:rPr>
        <w:t> </w:t>
      </w:r>
      <w:r>
        <w:rPr>
          <w:sz w:val="18"/>
        </w:rPr>
        <w:t>suffix</w:t>
      </w:r>
      <w:r>
        <w:rPr>
          <w:spacing w:val="1"/>
          <w:sz w:val="18"/>
        </w:rPr>
        <w:t> </w:t>
      </w:r>
      <w:r>
        <w:rPr>
          <w:sz w:val="18"/>
        </w:rPr>
        <w:t>of</w:t>
      </w:r>
      <w:r>
        <w:rPr>
          <w:spacing w:val="-6"/>
          <w:sz w:val="18"/>
        </w:rPr>
        <w:t> </w:t>
      </w:r>
      <w:r>
        <w:rPr>
          <w:sz w:val="18"/>
        </w:rPr>
        <w:t>direction</w:t>
      </w:r>
      <w:r>
        <w:rPr>
          <w:spacing w:val="1"/>
          <w:sz w:val="18"/>
        </w:rPr>
        <w:t> </w:t>
      </w:r>
      <w:r>
        <w:rPr>
          <w:sz w:val="18"/>
        </w:rPr>
        <w:t>finding</w:t>
      </w:r>
      <w:r>
        <w:rPr>
          <w:spacing w:val="1"/>
          <w:sz w:val="18"/>
        </w:rPr>
        <w:t> </w:t>
      </w:r>
      <w:r>
        <w:rPr>
          <w:spacing w:val="-2"/>
          <w:sz w:val="18"/>
        </w:rPr>
        <w:t>station?</w:t>
      </w:r>
      <w:r>
        <w:rPr>
          <w:sz w:val="18"/>
        </w:rPr>
        <w:tab/>
        <w:t>Answer</w:t>
      </w:r>
      <w:r>
        <w:rPr>
          <w:spacing w:val="-10"/>
          <w:sz w:val="18"/>
        </w:rPr>
        <w:t> </w:t>
      </w:r>
      <w:r>
        <w:rPr>
          <w:b/>
          <w:sz w:val="18"/>
        </w:rPr>
        <w:t>(B)</w:t>
      </w:r>
      <w:r>
        <w:rPr>
          <w:b/>
          <w:spacing w:val="1"/>
          <w:sz w:val="18"/>
        </w:rPr>
        <w:t> </w:t>
      </w:r>
      <w:r>
        <w:rPr>
          <w:sz w:val="18"/>
        </w:rPr>
        <w:t>is</w:t>
      </w:r>
      <w:r>
        <w:rPr>
          <w:spacing w:val="-2"/>
          <w:sz w:val="18"/>
        </w:rPr>
        <w:t> correct.</w:t>
      </w:r>
    </w:p>
    <w:p>
      <w:pPr>
        <w:spacing w:before="2"/>
        <w:ind w:left="6000" w:right="0" w:firstLine="0"/>
        <w:jc w:val="left"/>
        <w:rPr>
          <w:sz w:val="18"/>
        </w:rPr>
      </w:pPr>
      <w:r>
        <w:rPr>
          <w:b/>
          <w:sz w:val="18"/>
        </w:rPr>
        <w:t>DISCUSSION:</w:t>
      </w:r>
      <w:r>
        <w:rPr>
          <w:b/>
          <w:spacing w:val="-8"/>
          <w:sz w:val="18"/>
        </w:rPr>
        <w:t> </w:t>
      </w:r>
      <w:r>
        <w:rPr>
          <w:sz w:val="18"/>
        </w:rPr>
        <w:t>Refer</w:t>
      </w:r>
      <w:r>
        <w:rPr>
          <w:spacing w:val="-8"/>
          <w:sz w:val="18"/>
        </w:rPr>
        <w:t> </w:t>
      </w:r>
      <w:r>
        <w:rPr>
          <w:sz w:val="18"/>
        </w:rPr>
        <w:t>to</w:t>
      </w:r>
      <w:r>
        <w:rPr>
          <w:spacing w:val="39"/>
          <w:sz w:val="18"/>
        </w:rPr>
        <w:t> </w:t>
      </w:r>
      <w:r>
        <w:rPr>
          <w:sz w:val="18"/>
        </w:rPr>
        <w:t>annex</w:t>
      </w:r>
      <w:r>
        <w:rPr>
          <w:spacing w:val="-2"/>
          <w:sz w:val="18"/>
        </w:rPr>
        <w:t> </w:t>
      </w:r>
      <w:r>
        <w:rPr>
          <w:sz w:val="18"/>
        </w:rPr>
        <w:t>10</w:t>
      </w:r>
      <w:r>
        <w:rPr>
          <w:spacing w:val="-2"/>
          <w:sz w:val="18"/>
        </w:rPr>
        <w:t> </w:t>
      </w:r>
      <w:r>
        <w:rPr>
          <w:sz w:val="18"/>
        </w:rPr>
        <w:t>(radio</w:t>
      </w:r>
      <w:r>
        <w:rPr>
          <w:spacing w:val="-1"/>
          <w:sz w:val="18"/>
        </w:rPr>
        <w:t> </w:t>
      </w:r>
      <w:r>
        <w:rPr>
          <w:spacing w:val="-2"/>
          <w:sz w:val="18"/>
        </w:rPr>
        <w:t>telephony)</w:t>
      </w:r>
    </w:p>
    <w:p>
      <w:pPr>
        <w:pStyle w:val="ListParagraph"/>
        <w:numPr>
          <w:ilvl w:val="0"/>
          <w:numId w:val="514"/>
        </w:numPr>
        <w:tabs>
          <w:tab w:pos="599" w:val="left" w:leader="none"/>
        </w:tabs>
        <w:spacing w:line="202" w:lineRule="exact" w:before="0" w:after="0"/>
        <w:ind w:left="599" w:right="0" w:hanging="359"/>
        <w:jc w:val="left"/>
        <w:rPr>
          <w:sz w:val="18"/>
        </w:rPr>
      </w:pPr>
      <w:r>
        <w:rPr>
          <w:sz w:val="18"/>
        </w:rPr>
        <w:t>D.F</w:t>
      </w:r>
      <w:r>
        <w:rPr>
          <w:spacing w:val="-5"/>
          <w:sz w:val="18"/>
        </w:rPr>
        <w:t> </w:t>
      </w:r>
      <w:r>
        <w:rPr>
          <w:spacing w:val="-2"/>
          <w:sz w:val="18"/>
        </w:rPr>
        <w:t>control.</w:t>
      </w:r>
    </w:p>
    <w:p>
      <w:pPr>
        <w:pStyle w:val="ListParagraph"/>
        <w:numPr>
          <w:ilvl w:val="0"/>
          <w:numId w:val="514"/>
        </w:numPr>
        <w:tabs>
          <w:tab w:pos="599" w:val="left" w:leader="none"/>
        </w:tabs>
        <w:spacing w:line="240" w:lineRule="auto" w:before="2" w:after="0"/>
        <w:ind w:left="599" w:right="0" w:hanging="359"/>
        <w:jc w:val="left"/>
        <w:rPr>
          <w:sz w:val="18"/>
        </w:rPr>
      </w:pPr>
      <w:r>
        <w:rPr>
          <w:spacing w:val="-2"/>
          <w:sz w:val="18"/>
        </w:rPr>
        <w:t>HOMER.</w:t>
      </w:r>
    </w:p>
    <w:p>
      <w:pPr>
        <w:pStyle w:val="ListParagraph"/>
        <w:numPr>
          <w:ilvl w:val="0"/>
          <w:numId w:val="514"/>
        </w:numPr>
        <w:tabs>
          <w:tab w:pos="599" w:val="left" w:leader="none"/>
        </w:tabs>
        <w:spacing w:line="240" w:lineRule="auto" w:before="1" w:after="0"/>
        <w:ind w:left="599" w:right="0" w:hanging="359"/>
        <w:jc w:val="left"/>
        <w:rPr>
          <w:sz w:val="18"/>
        </w:rPr>
      </w:pPr>
      <w:r>
        <w:rPr>
          <w:spacing w:val="-2"/>
          <w:sz w:val="18"/>
        </w:rPr>
        <w:t>RADIO.</w:t>
      </w:r>
    </w:p>
    <w:p>
      <w:pPr>
        <w:pStyle w:val="ListParagraph"/>
        <w:numPr>
          <w:ilvl w:val="0"/>
          <w:numId w:val="514"/>
        </w:numPr>
        <w:tabs>
          <w:tab w:pos="599" w:val="left" w:leader="none"/>
        </w:tabs>
        <w:spacing w:line="240" w:lineRule="auto" w:before="2" w:after="0"/>
        <w:ind w:left="599" w:right="0" w:hanging="359"/>
        <w:jc w:val="left"/>
        <w:rPr>
          <w:sz w:val="18"/>
        </w:rPr>
      </w:pPr>
      <w:r>
        <w:rPr>
          <w:spacing w:val="-2"/>
          <w:sz w:val="18"/>
        </w:rPr>
        <w:t>INFORMATION.</w:t>
      </w:r>
    </w:p>
    <w:p>
      <w:pPr>
        <w:pStyle w:val="ListParagraph"/>
        <w:spacing w:after="0" w:line="240" w:lineRule="auto"/>
        <w:jc w:val="left"/>
        <w:rPr>
          <w:sz w:val="18"/>
        </w:rPr>
        <w:sectPr>
          <w:pgSz w:w="11910" w:h="16850"/>
          <w:pgMar w:header="508" w:footer="1301" w:top="1620" w:bottom="1500" w:left="566" w:right="0"/>
        </w:sectPr>
      </w:pPr>
    </w:p>
    <w:p>
      <w:pPr>
        <w:pStyle w:val="BodyText"/>
        <w:spacing w:before="88"/>
      </w:pPr>
    </w:p>
    <w:p>
      <w:pPr>
        <w:pStyle w:val="ListParagraph"/>
        <w:numPr>
          <w:ilvl w:val="0"/>
          <w:numId w:val="462"/>
        </w:numPr>
        <w:tabs>
          <w:tab w:pos="591" w:val="left" w:leader="none"/>
          <w:tab w:pos="6000" w:val="left" w:leader="none"/>
        </w:tabs>
        <w:spacing w:line="240" w:lineRule="auto" w:before="0" w:after="0"/>
        <w:ind w:left="591" w:right="0" w:hanging="351"/>
        <w:jc w:val="left"/>
        <w:rPr>
          <w:sz w:val="18"/>
        </w:rPr>
      </w:pPr>
      <w:r>
        <w:rPr>
          <w:sz w:val="18"/>
        </w:rPr>
        <w:t>What</w:t>
      </w:r>
      <w:r>
        <w:rPr>
          <w:spacing w:val="-1"/>
          <w:sz w:val="18"/>
        </w:rPr>
        <w:t> </w:t>
      </w:r>
      <w:r>
        <w:rPr>
          <w:sz w:val="18"/>
        </w:rPr>
        <w:t>is</w:t>
      </w:r>
      <w:r>
        <w:rPr>
          <w:spacing w:val="1"/>
          <w:sz w:val="18"/>
        </w:rPr>
        <w:t> </w:t>
      </w:r>
      <w:r>
        <w:rPr>
          <w:sz w:val="18"/>
        </w:rPr>
        <w:t>the</w:t>
      </w:r>
      <w:r>
        <w:rPr>
          <w:spacing w:val="-2"/>
          <w:sz w:val="18"/>
        </w:rPr>
        <w:t> </w:t>
      </w:r>
      <w:r>
        <w:rPr>
          <w:sz w:val="18"/>
        </w:rPr>
        <w:t>call</w:t>
      </w:r>
      <w:r>
        <w:rPr>
          <w:spacing w:val="-8"/>
          <w:sz w:val="18"/>
        </w:rPr>
        <w:t> </w:t>
      </w:r>
      <w:r>
        <w:rPr>
          <w:sz w:val="18"/>
        </w:rPr>
        <w:t>sign</w:t>
      </w:r>
      <w:r>
        <w:rPr>
          <w:spacing w:val="3"/>
          <w:sz w:val="18"/>
        </w:rPr>
        <w:t> </w:t>
      </w:r>
      <w:r>
        <w:rPr>
          <w:sz w:val="18"/>
        </w:rPr>
        <w:t>suffix</w:t>
      </w:r>
      <w:r>
        <w:rPr>
          <w:spacing w:val="2"/>
          <w:sz w:val="18"/>
        </w:rPr>
        <w:t> </w:t>
      </w:r>
      <w:r>
        <w:rPr>
          <w:sz w:val="18"/>
        </w:rPr>
        <w:t>of</w:t>
      </w:r>
      <w:r>
        <w:rPr>
          <w:spacing w:val="-4"/>
          <w:sz w:val="18"/>
        </w:rPr>
        <w:t> </w:t>
      </w:r>
      <w:r>
        <w:rPr>
          <w:sz w:val="18"/>
        </w:rPr>
        <w:t>area</w:t>
      </w:r>
      <w:r>
        <w:rPr>
          <w:spacing w:val="-2"/>
          <w:sz w:val="18"/>
        </w:rPr>
        <w:t> </w:t>
      </w:r>
      <w:r>
        <w:rPr>
          <w:sz w:val="18"/>
        </w:rPr>
        <w:t>control</w:t>
      </w:r>
      <w:r>
        <w:rPr>
          <w:spacing w:val="-7"/>
          <w:sz w:val="18"/>
        </w:rPr>
        <w:t> </w:t>
      </w:r>
      <w:r>
        <w:rPr>
          <w:spacing w:val="-2"/>
          <w:sz w:val="18"/>
        </w:rPr>
        <w:t>centre?</w:t>
      </w:r>
      <w:r>
        <w:rPr>
          <w:sz w:val="18"/>
        </w:rPr>
        <w:tab/>
        <w:t>Answer</w:t>
      </w:r>
      <w:r>
        <w:rPr>
          <w:spacing w:val="-10"/>
          <w:sz w:val="18"/>
        </w:rPr>
        <w:t> </w:t>
      </w:r>
      <w:r>
        <w:rPr>
          <w:b/>
          <w:sz w:val="18"/>
        </w:rPr>
        <w:t>(A)</w:t>
      </w:r>
      <w:r>
        <w:rPr>
          <w:b/>
          <w:spacing w:val="-1"/>
          <w:sz w:val="18"/>
        </w:rPr>
        <w:t> </w:t>
      </w:r>
      <w:r>
        <w:rPr>
          <w:sz w:val="18"/>
        </w:rPr>
        <w:t>is</w:t>
      </w:r>
      <w:r>
        <w:rPr>
          <w:spacing w:val="-3"/>
          <w:sz w:val="18"/>
        </w:rPr>
        <w:t> </w:t>
      </w:r>
      <w:r>
        <w:rPr>
          <w:spacing w:val="-2"/>
          <w:sz w:val="18"/>
        </w:rPr>
        <w:t>correct.</w:t>
      </w:r>
    </w:p>
    <w:p>
      <w:pPr>
        <w:spacing w:before="2"/>
        <w:ind w:left="6000" w:right="0" w:firstLine="0"/>
        <w:jc w:val="left"/>
        <w:rPr>
          <w:sz w:val="18"/>
        </w:rPr>
      </w:pPr>
      <w:r>
        <w:rPr>
          <w:b/>
          <w:sz w:val="18"/>
        </w:rPr>
        <w:t>DISCUSSION:</w:t>
      </w:r>
      <w:r>
        <w:rPr>
          <w:b/>
          <w:spacing w:val="-8"/>
          <w:sz w:val="18"/>
        </w:rPr>
        <w:t> </w:t>
      </w:r>
      <w:r>
        <w:rPr>
          <w:sz w:val="18"/>
        </w:rPr>
        <w:t>Refer</w:t>
      </w:r>
      <w:r>
        <w:rPr>
          <w:spacing w:val="-8"/>
          <w:sz w:val="18"/>
        </w:rPr>
        <w:t> </w:t>
      </w:r>
      <w:r>
        <w:rPr>
          <w:sz w:val="18"/>
        </w:rPr>
        <w:t>to</w:t>
      </w:r>
      <w:r>
        <w:rPr>
          <w:spacing w:val="39"/>
          <w:sz w:val="18"/>
        </w:rPr>
        <w:t> </w:t>
      </w:r>
      <w:r>
        <w:rPr>
          <w:sz w:val="18"/>
        </w:rPr>
        <w:t>annex</w:t>
      </w:r>
      <w:r>
        <w:rPr>
          <w:spacing w:val="-2"/>
          <w:sz w:val="18"/>
        </w:rPr>
        <w:t> </w:t>
      </w:r>
      <w:r>
        <w:rPr>
          <w:sz w:val="18"/>
        </w:rPr>
        <w:t>10</w:t>
      </w:r>
      <w:r>
        <w:rPr>
          <w:spacing w:val="-2"/>
          <w:sz w:val="18"/>
        </w:rPr>
        <w:t> </w:t>
      </w:r>
      <w:r>
        <w:rPr>
          <w:sz w:val="18"/>
        </w:rPr>
        <w:t>(radio</w:t>
      </w:r>
      <w:r>
        <w:rPr>
          <w:spacing w:val="-1"/>
          <w:sz w:val="18"/>
        </w:rPr>
        <w:t> </w:t>
      </w:r>
      <w:r>
        <w:rPr>
          <w:spacing w:val="-2"/>
          <w:sz w:val="18"/>
        </w:rPr>
        <w:t>telephony)</w:t>
      </w:r>
    </w:p>
    <w:p>
      <w:pPr>
        <w:pStyle w:val="ListParagraph"/>
        <w:numPr>
          <w:ilvl w:val="0"/>
          <w:numId w:val="515"/>
        </w:numPr>
        <w:tabs>
          <w:tab w:pos="599" w:val="left" w:leader="none"/>
        </w:tabs>
        <w:spacing w:line="202" w:lineRule="exact" w:before="0" w:after="0"/>
        <w:ind w:left="599" w:right="0" w:hanging="359"/>
        <w:jc w:val="left"/>
        <w:rPr>
          <w:sz w:val="18"/>
        </w:rPr>
      </w:pPr>
      <w:r>
        <w:rPr>
          <w:spacing w:val="-2"/>
          <w:sz w:val="18"/>
        </w:rPr>
        <w:t>Control.</w:t>
      </w:r>
    </w:p>
    <w:p>
      <w:pPr>
        <w:pStyle w:val="ListParagraph"/>
        <w:numPr>
          <w:ilvl w:val="0"/>
          <w:numId w:val="515"/>
        </w:numPr>
        <w:tabs>
          <w:tab w:pos="599" w:val="left" w:leader="none"/>
        </w:tabs>
        <w:spacing w:line="240" w:lineRule="auto" w:before="2" w:after="0"/>
        <w:ind w:left="599" w:right="0" w:hanging="359"/>
        <w:jc w:val="left"/>
        <w:rPr>
          <w:sz w:val="18"/>
        </w:rPr>
      </w:pPr>
      <w:r>
        <w:rPr>
          <w:spacing w:val="-2"/>
          <w:sz w:val="18"/>
        </w:rPr>
        <w:t>Centre.</w:t>
      </w:r>
    </w:p>
    <w:p>
      <w:pPr>
        <w:pStyle w:val="ListParagraph"/>
        <w:numPr>
          <w:ilvl w:val="0"/>
          <w:numId w:val="515"/>
        </w:numPr>
        <w:tabs>
          <w:tab w:pos="599" w:val="left" w:leader="none"/>
        </w:tabs>
        <w:spacing w:line="240" w:lineRule="auto" w:before="1" w:after="0"/>
        <w:ind w:left="599" w:right="0" w:hanging="359"/>
        <w:jc w:val="left"/>
        <w:rPr>
          <w:sz w:val="18"/>
        </w:rPr>
      </w:pPr>
      <w:r>
        <w:rPr>
          <w:spacing w:val="-2"/>
          <w:sz w:val="18"/>
        </w:rPr>
        <w:t>Area.</w:t>
      </w:r>
    </w:p>
    <w:p>
      <w:pPr>
        <w:pStyle w:val="ListParagraph"/>
        <w:numPr>
          <w:ilvl w:val="0"/>
          <w:numId w:val="515"/>
        </w:numPr>
        <w:tabs>
          <w:tab w:pos="599" w:val="left" w:leader="none"/>
        </w:tabs>
        <w:spacing w:line="240" w:lineRule="auto" w:before="2" w:after="0"/>
        <w:ind w:left="599" w:right="0" w:hanging="359"/>
        <w:jc w:val="left"/>
        <w:rPr>
          <w:sz w:val="18"/>
        </w:rPr>
      </w:pPr>
      <w:r>
        <w:rPr>
          <w:sz w:val="18"/>
        </w:rPr>
        <w:t>Control</w:t>
      </w:r>
      <w:r>
        <w:rPr>
          <w:spacing w:val="-10"/>
          <w:sz w:val="18"/>
        </w:rPr>
        <w:t> </w:t>
      </w:r>
      <w:r>
        <w:rPr>
          <w:spacing w:val="-2"/>
          <w:sz w:val="18"/>
        </w:rPr>
        <w:t>centre.</w:t>
      </w:r>
    </w:p>
    <w:p>
      <w:pPr>
        <w:pStyle w:val="BodyText"/>
      </w:pPr>
    </w:p>
    <w:p>
      <w:pPr>
        <w:pStyle w:val="BodyText"/>
      </w:pPr>
    </w:p>
    <w:p>
      <w:pPr>
        <w:pStyle w:val="BodyText"/>
      </w:pPr>
    </w:p>
    <w:p>
      <w:pPr>
        <w:pStyle w:val="ListParagraph"/>
        <w:numPr>
          <w:ilvl w:val="0"/>
          <w:numId w:val="462"/>
        </w:numPr>
        <w:tabs>
          <w:tab w:pos="591" w:val="left" w:leader="none"/>
          <w:tab w:pos="6000" w:val="left" w:leader="none"/>
        </w:tabs>
        <w:spacing w:line="204" w:lineRule="exact" w:before="0" w:after="0"/>
        <w:ind w:left="591" w:right="0" w:hanging="351"/>
        <w:jc w:val="left"/>
        <w:rPr>
          <w:sz w:val="18"/>
        </w:rPr>
      </w:pPr>
      <w:r>
        <w:rPr>
          <w:sz w:val="18"/>
        </w:rPr>
        <w:t>What</w:t>
      </w:r>
      <w:r>
        <w:rPr>
          <w:spacing w:val="-2"/>
          <w:sz w:val="18"/>
        </w:rPr>
        <w:t> </w:t>
      </w:r>
      <w:r>
        <w:rPr>
          <w:sz w:val="18"/>
        </w:rPr>
        <w:t>is the</w:t>
      </w:r>
      <w:r>
        <w:rPr>
          <w:spacing w:val="-2"/>
          <w:sz w:val="18"/>
        </w:rPr>
        <w:t> </w:t>
      </w:r>
      <w:r>
        <w:rPr>
          <w:sz w:val="18"/>
        </w:rPr>
        <w:t>call</w:t>
      </w:r>
      <w:r>
        <w:rPr>
          <w:spacing w:val="-9"/>
          <w:sz w:val="18"/>
        </w:rPr>
        <w:t> </w:t>
      </w:r>
      <w:r>
        <w:rPr>
          <w:sz w:val="18"/>
        </w:rPr>
        <w:t>sign</w:t>
      </w:r>
      <w:r>
        <w:rPr>
          <w:spacing w:val="1"/>
          <w:sz w:val="18"/>
        </w:rPr>
        <w:t> </w:t>
      </w:r>
      <w:r>
        <w:rPr>
          <w:sz w:val="18"/>
        </w:rPr>
        <w:t>suffix</w:t>
      </w:r>
      <w:r>
        <w:rPr>
          <w:spacing w:val="1"/>
          <w:sz w:val="18"/>
        </w:rPr>
        <w:t> </w:t>
      </w:r>
      <w:r>
        <w:rPr>
          <w:sz w:val="18"/>
        </w:rPr>
        <w:t>of</w:t>
      </w:r>
      <w:r>
        <w:rPr>
          <w:spacing w:val="-4"/>
          <w:sz w:val="18"/>
        </w:rPr>
        <w:t> </w:t>
      </w:r>
      <w:r>
        <w:rPr>
          <w:sz w:val="18"/>
        </w:rPr>
        <w:t>precision</w:t>
      </w:r>
      <w:r>
        <w:rPr>
          <w:spacing w:val="1"/>
          <w:sz w:val="18"/>
        </w:rPr>
        <w:t> </w:t>
      </w:r>
      <w:r>
        <w:rPr>
          <w:sz w:val="18"/>
        </w:rPr>
        <w:t>approach</w:t>
      </w:r>
      <w:r>
        <w:rPr>
          <w:spacing w:val="2"/>
          <w:sz w:val="18"/>
        </w:rPr>
        <w:t> </w:t>
      </w:r>
      <w:r>
        <w:rPr>
          <w:spacing w:val="-2"/>
          <w:sz w:val="18"/>
        </w:rPr>
        <w:t>radar?</w:t>
      </w:r>
      <w:r>
        <w:rPr>
          <w:sz w:val="18"/>
        </w:rPr>
        <w:tab/>
        <w:t>Answer</w:t>
      </w:r>
      <w:r>
        <w:rPr>
          <w:spacing w:val="-10"/>
          <w:sz w:val="18"/>
        </w:rPr>
        <w:t> </w:t>
      </w:r>
      <w:r>
        <w:rPr>
          <w:b/>
          <w:sz w:val="18"/>
        </w:rPr>
        <w:t>(B)</w:t>
      </w:r>
      <w:r>
        <w:rPr>
          <w:b/>
          <w:spacing w:val="1"/>
          <w:sz w:val="18"/>
        </w:rPr>
        <w:t> </w:t>
      </w:r>
      <w:r>
        <w:rPr>
          <w:sz w:val="18"/>
        </w:rPr>
        <w:t>is</w:t>
      </w:r>
      <w:r>
        <w:rPr>
          <w:spacing w:val="-2"/>
          <w:sz w:val="18"/>
        </w:rPr>
        <w:t> correct.</w:t>
      </w:r>
    </w:p>
    <w:p>
      <w:pPr>
        <w:spacing w:line="204" w:lineRule="exact" w:before="0"/>
        <w:ind w:left="6000" w:right="0" w:firstLine="0"/>
        <w:jc w:val="left"/>
        <w:rPr>
          <w:sz w:val="18"/>
        </w:rPr>
      </w:pPr>
      <w:r>
        <w:rPr>
          <w:b/>
          <w:sz w:val="18"/>
        </w:rPr>
        <w:t>DISCUSSION:</w:t>
      </w:r>
      <w:r>
        <w:rPr>
          <w:b/>
          <w:spacing w:val="-8"/>
          <w:sz w:val="18"/>
        </w:rPr>
        <w:t> </w:t>
      </w:r>
      <w:r>
        <w:rPr>
          <w:sz w:val="18"/>
        </w:rPr>
        <w:t>Refer</w:t>
      </w:r>
      <w:r>
        <w:rPr>
          <w:spacing w:val="-8"/>
          <w:sz w:val="18"/>
        </w:rPr>
        <w:t> </w:t>
      </w:r>
      <w:r>
        <w:rPr>
          <w:sz w:val="18"/>
        </w:rPr>
        <w:t>to</w:t>
      </w:r>
      <w:r>
        <w:rPr>
          <w:spacing w:val="39"/>
          <w:sz w:val="18"/>
        </w:rPr>
        <w:t> </w:t>
      </w:r>
      <w:r>
        <w:rPr>
          <w:sz w:val="18"/>
        </w:rPr>
        <w:t>annex</w:t>
      </w:r>
      <w:r>
        <w:rPr>
          <w:spacing w:val="-2"/>
          <w:sz w:val="18"/>
        </w:rPr>
        <w:t> </w:t>
      </w:r>
      <w:r>
        <w:rPr>
          <w:sz w:val="18"/>
        </w:rPr>
        <w:t>10</w:t>
      </w:r>
      <w:r>
        <w:rPr>
          <w:spacing w:val="-2"/>
          <w:sz w:val="18"/>
        </w:rPr>
        <w:t> </w:t>
      </w:r>
      <w:r>
        <w:rPr>
          <w:sz w:val="18"/>
        </w:rPr>
        <w:t>(radio</w:t>
      </w:r>
      <w:r>
        <w:rPr>
          <w:spacing w:val="-1"/>
          <w:sz w:val="18"/>
        </w:rPr>
        <w:t> </w:t>
      </w:r>
      <w:r>
        <w:rPr>
          <w:spacing w:val="-2"/>
          <w:sz w:val="18"/>
        </w:rPr>
        <w:t>telephony)</w:t>
      </w:r>
    </w:p>
    <w:p>
      <w:pPr>
        <w:pStyle w:val="ListParagraph"/>
        <w:numPr>
          <w:ilvl w:val="0"/>
          <w:numId w:val="516"/>
        </w:numPr>
        <w:tabs>
          <w:tab w:pos="599" w:val="left" w:leader="none"/>
        </w:tabs>
        <w:spacing w:line="240" w:lineRule="auto" w:before="2" w:after="0"/>
        <w:ind w:left="599" w:right="0" w:hanging="359"/>
        <w:jc w:val="left"/>
        <w:rPr>
          <w:sz w:val="18"/>
        </w:rPr>
      </w:pPr>
      <w:r>
        <w:rPr>
          <w:spacing w:val="-2"/>
          <w:sz w:val="18"/>
        </w:rPr>
        <w:t>Radar.</w:t>
      </w:r>
    </w:p>
    <w:p>
      <w:pPr>
        <w:pStyle w:val="ListParagraph"/>
        <w:numPr>
          <w:ilvl w:val="0"/>
          <w:numId w:val="516"/>
        </w:numPr>
        <w:tabs>
          <w:tab w:pos="599" w:val="left" w:leader="none"/>
        </w:tabs>
        <w:spacing w:line="240" w:lineRule="auto" w:before="2" w:after="0"/>
        <w:ind w:left="599" w:right="0" w:hanging="359"/>
        <w:jc w:val="left"/>
        <w:rPr>
          <w:sz w:val="18"/>
        </w:rPr>
      </w:pPr>
      <w:r>
        <w:rPr>
          <w:spacing w:val="-2"/>
          <w:sz w:val="18"/>
        </w:rPr>
        <w:t>Precision.</w:t>
      </w:r>
    </w:p>
    <w:p>
      <w:pPr>
        <w:pStyle w:val="ListParagraph"/>
        <w:numPr>
          <w:ilvl w:val="0"/>
          <w:numId w:val="516"/>
        </w:numPr>
        <w:tabs>
          <w:tab w:pos="599" w:val="left" w:leader="none"/>
        </w:tabs>
        <w:spacing w:line="204" w:lineRule="exact" w:before="2" w:after="0"/>
        <w:ind w:left="599" w:right="0" w:hanging="359"/>
        <w:jc w:val="left"/>
        <w:rPr>
          <w:sz w:val="18"/>
        </w:rPr>
      </w:pPr>
      <w:r>
        <w:rPr>
          <w:spacing w:val="-2"/>
          <w:sz w:val="18"/>
        </w:rPr>
        <w:t>Approach.</w:t>
      </w:r>
    </w:p>
    <w:p>
      <w:pPr>
        <w:pStyle w:val="ListParagraph"/>
        <w:numPr>
          <w:ilvl w:val="0"/>
          <w:numId w:val="516"/>
        </w:numPr>
        <w:tabs>
          <w:tab w:pos="599" w:val="left" w:leader="none"/>
        </w:tabs>
        <w:spacing w:line="204" w:lineRule="exact" w:before="0" w:after="0"/>
        <w:ind w:left="599" w:right="0" w:hanging="359"/>
        <w:jc w:val="left"/>
        <w:rPr>
          <w:sz w:val="18"/>
        </w:rPr>
      </w:pPr>
      <w:r>
        <w:rPr>
          <w:spacing w:val="-2"/>
          <w:sz w:val="18"/>
        </w:rPr>
        <w:t>Control.</w:t>
      </w:r>
    </w:p>
    <w:p>
      <w:pPr>
        <w:pStyle w:val="BodyText"/>
      </w:pPr>
    </w:p>
    <w:p>
      <w:pPr>
        <w:pStyle w:val="BodyText"/>
      </w:pPr>
    </w:p>
    <w:p>
      <w:pPr>
        <w:pStyle w:val="BodyText"/>
      </w:pPr>
    </w:p>
    <w:p>
      <w:pPr>
        <w:pStyle w:val="ListParagraph"/>
        <w:numPr>
          <w:ilvl w:val="0"/>
          <w:numId w:val="462"/>
        </w:numPr>
        <w:tabs>
          <w:tab w:pos="598" w:val="left" w:leader="none"/>
          <w:tab w:pos="6000" w:val="left" w:leader="none"/>
        </w:tabs>
        <w:spacing w:line="240" w:lineRule="auto" w:before="0" w:after="0"/>
        <w:ind w:left="598" w:right="0" w:hanging="358"/>
        <w:jc w:val="left"/>
        <w:rPr>
          <w:sz w:val="18"/>
        </w:rPr>
      </w:pPr>
      <w:r>
        <w:rPr>
          <w:sz w:val="18"/>
        </w:rPr>
        <w:t>The</w:t>
      </w:r>
      <w:r>
        <w:rPr>
          <w:spacing w:val="-3"/>
          <w:sz w:val="18"/>
        </w:rPr>
        <w:t> </w:t>
      </w:r>
      <w:r>
        <w:rPr>
          <w:sz w:val="18"/>
        </w:rPr>
        <w:t>full</w:t>
      </w:r>
      <w:r>
        <w:rPr>
          <w:spacing w:val="-9"/>
          <w:sz w:val="18"/>
        </w:rPr>
        <w:t> </w:t>
      </w:r>
      <w:r>
        <w:rPr>
          <w:sz w:val="18"/>
        </w:rPr>
        <w:t>call</w:t>
      </w:r>
      <w:r>
        <w:rPr>
          <w:spacing w:val="-8"/>
          <w:sz w:val="18"/>
        </w:rPr>
        <w:t> </w:t>
      </w:r>
      <w:r>
        <w:rPr>
          <w:sz w:val="18"/>
        </w:rPr>
        <w:t>sign</w:t>
      </w:r>
      <w:r>
        <w:rPr>
          <w:spacing w:val="1"/>
          <w:sz w:val="18"/>
        </w:rPr>
        <w:t> </w:t>
      </w:r>
      <w:r>
        <w:rPr>
          <w:sz w:val="18"/>
        </w:rPr>
        <w:t>of</w:t>
      </w:r>
      <w:r>
        <w:rPr>
          <w:spacing w:val="-5"/>
          <w:sz w:val="18"/>
        </w:rPr>
        <w:t> </w:t>
      </w:r>
      <w:r>
        <w:rPr>
          <w:sz w:val="18"/>
        </w:rPr>
        <w:t>an</w:t>
      </w:r>
      <w:r>
        <w:rPr>
          <w:spacing w:val="2"/>
          <w:sz w:val="18"/>
        </w:rPr>
        <w:t> </w:t>
      </w:r>
      <w:r>
        <w:rPr>
          <w:sz w:val="18"/>
        </w:rPr>
        <w:t>aircraft</w:t>
      </w:r>
      <w:r>
        <w:rPr>
          <w:spacing w:val="5"/>
          <w:sz w:val="18"/>
        </w:rPr>
        <w:t> </w:t>
      </w:r>
      <w:r>
        <w:rPr>
          <w:sz w:val="18"/>
        </w:rPr>
        <w:t>shall</w:t>
      </w:r>
      <w:r>
        <w:rPr>
          <w:spacing w:val="-8"/>
          <w:sz w:val="18"/>
        </w:rPr>
        <w:t> </w:t>
      </w:r>
      <w:r>
        <w:rPr>
          <w:spacing w:val="-5"/>
          <w:sz w:val="18"/>
        </w:rPr>
        <w:t>be:</w:t>
      </w:r>
      <w:r>
        <w:rPr>
          <w:sz w:val="18"/>
        </w:rPr>
        <w:tab/>
        <w:t>Answer</w:t>
      </w:r>
      <w:r>
        <w:rPr>
          <w:spacing w:val="-10"/>
          <w:sz w:val="18"/>
        </w:rPr>
        <w:t> </w:t>
      </w:r>
      <w:r>
        <w:rPr>
          <w:b/>
          <w:sz w:val="18"/>
        </w:rPr>
        <w:t>(D)</w:t>
      </w:r>
      <w:r>
        <w:rPr>
          <w:b/>
          <w:spacing w:val="-1"/>
          <w:sz w:val="18"/>
        </w:rPr>
        <w:t> </w:t>
      </w:r>
      <w:r>
        <w:rPr>
          <w:sz w:val="18"/>
        </w:rPr>
        <w:t>is</w:t>
      </w:r>
      <w:r>
        <w:rPr>
          <w:spacing w:val="-3"/>
          <w:sz w:val="18"/>
        </w:rPr>
        <w:t> </w:t>
      </w:r>
      <w:r>
        <w:rPr>
          <w:spacing w:val="-2"/>
          <w:sz w:val="18"/>
        </w:rPr>
        <w:t>correct.</w:t>
      </w:r>
    </w:p>
    <w:p>
      <w:pPr>
        <w:spacing w:before="2"/>
        <w:ind w:left="6000" w:right="0" w:firstLine="0"/>
        <w:jc w:val="left"/>
        <w:rPr>
          <w:sz w:val="18"/>
        </w:rPr>
      </w:pPr>
      <w:r>
        <w:rPr>
          <w:b/>
          <w:sz w:val="18"/>
        </w:rPr>
        <w:t>DISCUSSION:</w:t>
      </w:r>
      <w:r>
        <w:rPr>
          <w:b/>
          <w:spacing w:val="-8"/>
          <w:sz w:val="18"/>
        </w:rPr>
        <w:t> </w:t>
      </w:r>
      <w:r>
        <w:rPr>
          <w:sz w:val="18"/>
        </w:rPr>
        <w:t>Refer</w:t>
      </w:r>
      <w:r>
        <w:rPr>
          <w:spacing w:val="-8"/>
          <w:sz w:val="18"/>
        </w:rPr>
        <w:t> </w:t>
      </w:r>
      <w:r>
        <w:rPr>
          <w:sz w:val="18"/>
        </w:rPr>
        <w:t>to</w:t>
      </w:r>
      <w:r>
        <w:rPr>
          <w:spacing w:val="39"/>
          <w:sz w:val="18"/>
        </w:rPr>
        <w:t> </w:t>
      </w:r>
      <w:r>
        <w:rPr>
          <w:sz w:val="18"/>
        </w:rPr>
        <w:t>annex</w:t>
      </w:r>
      <w:r>
        <w:rPr>
          <w:spacing w:val="-2"/>
          <w:sz w:val="18"/>
        </w:rPr>
        <w:t> </w:t>
      </w:r>
      <w:r>
        <w:rPr>
          <w:sz w:val="18"/>
        </w:rPr>
        <w:t>10</w:t>
      </w:r>
      <w:r>
        <w:rPr>
          <w:spacing w:val="-2"/>
          <w:sz w:val="18"/>
        </w:rPr>
        <w:t> </w:t>
      </w:r>
      <w:r>
        <w:rPr>
          <w:sz w:val="18"/>
        </w:rPr>
        <w:t>(radio</w:t>
      </w:r>
      <w:r>
        <w:rPr>
          <w:spacing w:val="-1"/>
          <w:sz w:val="18"/>
        </w:rPr>
        <w:t> </w:t>
      </w:r>
      <w:r>
        <w:rPr>
          <w:spacing w:val="-2"/>
          <w:sz w:val="18"/>
        </w:rPr>
        <w:t>telephony)</w:t>
      </w:r>
    </w:p>
    <w:p>
      <w:pPr>
        <w:pStyle w:val="ListParagraph"/>
        <w:numPr>
          <w:ilvl w:val="0"/>
          <w:numId w:val="517"/>
        </w:numPr>
        <w:tabs>
          <w:tab w:pos="599" w:val="left" w:leader="none"/>
        </w:tabs>
        <w:spacing w:line="240" w:lineRule="auto" w:before="1" w:after="0"/>
        <w:ind w:left="599" w:right="0" w:hanging="359"/>
        <w:jc w:val="left"/>
        <w:rPr>
          <w:sz w:val="18"/>
        </w:rPr>
      </w:pPr>
      <w:r>
        <w:rPr>
          <w:sz w:val="18"/>
        </w:rPr>
        <w:t>Characters</w:t>
      </w:r>
      <w:r>
        <w:rPr>
          <w:spacing w:val="-6"/>
          <w:sz w:val="18"/>
        </w:rPr>
        <w:t> </w:t>
      </w:r>
      <w:r>
        <w:rPr>
          <w:sz w:val="18"/>
        </w:rPr>
        <w:t>of</w:t>
      </w:r>
      <w:r>
        <w:rPr>
          <w:spacing w:val="-8"/>
          <w:sz w:val="18"/>
        </w:rPr>
        <w:t> </w:t>
      </w:r>
      <w:r>
        <w:rPr>
          <w:sz w:val="18"/>
        </w:rPr>
        <w:t>registration</w:t>
      </w:r>
      <w:r>
        <w:rPr>
          <w:spacing w:val="-2"/>
          <w:sz w:val="18"/>
        </w:rPr>
        <w:t> </w:t>
      </w:r>
      <w:r>
        <w:rPr>
          <w:spacing w:val="-4"/>
          <w:sz w:val="18"/>
        </w:rPr>
        <w:t>mark.</w:t>
      </w:r>
    </w:p>
    <w:p>
      <w:pPr>
        <w:pStyle w:val="ListParagraph"/>
        <w:numPr>
          <w:ilvl w:val="0"/>
          <w:numId w:val="517"/>
        </w:numPr>
        <w:tabs>
          <w:tab w:pos="599" w:val="left" w:leader="none"/>
        </w:tabs>
        <w:spacing w:line="204" w:lineRule="exact" w:before="2" w:after="0"/>
        <w:ind w:left="599" w:right="0" w:hanging="359"/>
        <w:jc w:val="left"/>
        <w:rPr>
          <w:sz w:val="18"/>
        </w:rPr>
      </w:pPr>
      <w:r>
        <w:rPr>
          <w:sz w:val="18"/>
        </w:rPr>
        <w:t>Telephony</w:t>
      </w:r>
      <w:r>
        <w:rPr>
          <w:spacing w:val="-3"/>
          <w:sz w:val="18"/>
        </w:rPr>
        <w:t> </w:t>
      </w:r>
      <w:r>
        <w:rPr>
          <w:sz w:val="18"/>
        </w:rPr>
        <w:t>designator</w:t>
      </w:r>
      <w:r>
        <w:rPr>
          <w:spacing w:val="-8"/>
          <w:sz w:val="18"/>
        </w:rPr>
        <w:t> </w:t>
      </w:r>
      <w:r>
        <w:rPr>
          <w:sz w:val="18"/>
        </w:rPr>
        <w:t>+</w:t>
      </w:r>
      <w:r>
        <w:rPr>
          <w:spacing w:val="-6"/>
          <w:sz w:val="18"/>
        </w:rPr>
        <w:t> </w:t>
      </w:r>
      <w:r>
        <w:rPr>
          <w:spacing w:val="-5"/>
          <w:sz w:val="18"/>
        </w:rPr>
        <w:t>A.</w:t>
      </w:r>
    </w:p>
    <w:p>
      <w:pPr>
        <w:pStyle w:val="ListParagraph"/>
        <w:numPr>
          <w:ilvl w:val="0"/>
          <w:numId w:val="517"/>
        </w:numPr>
        <w:tabs>
          <w:tab w:pos="599" w:val="left" w:leader="none"/>
        </w:tabs>
        <w:spacing w:line="204" w:lineRule="exact" w:before="0" w:after="0"/>
        <w:ind w:left="599" w:right="0" w:hanging="359"/>
        <w:jc w:val="left"/>
        <w:rPr>
          <w:sz w:val="18"/>
        </w:rPr>
      </w:pPr>
      <w:r>
        <w:rPr>
          <w:sz w:val="18"/>
        </w:rPr>
        <w:t>Telephony</w:t>
      </w:r>
      <w:r>
        <w:rPr>
          <w:spacing w:val="-3"/>
          <w:sz w:val="18"/>
        </w:rPr>
        <w:t> </w:t>
      </w:r>
      <w:r>
        <w:rPr>
          <w:sz w:val="18"/>
        </w:rPr>
        <w:t>designator</w:t>
      </w:r>
      <w:r>
        <w:rPr>
          <w:spacing w:val="-9"/>
          <w:sz w:val="18"/>
        </w:rPr>
        <w:t> </w:t>
      </w:r>
      <w:r>
        <w:rPr>
          <w:sz w:val="18"/>
        </w:rPr>
        <w:t>+ last</w:t>
      </w:r>
      <w:r>
        <w:rPr>
          <w:spacing w:val="-5"/>
          <w:sz w:val="18"/>
        </w:rPr>
        <w:t> </w:t>
      </w:r>
      <w:r>
        <w:rPr>
          <w:sz w:val="18"/>
        </w:rPr>
        <w:t>4</w:t>
      </w:r>
      <w:r>
        <w:rPr>
          <w:spacing w:val="-3"/>
          <w:sz w:val="18"/>
        </w:rPr>
        <w:t> </w:t>
      </w:r>
      <w:r>
        <w:rPr>
          <w:sz w:val="18"/>
        </w:rPr>
        <w:t>characters</w:t>
      </w:r>
      <w:r>
        <w:rPr>
          <w:spacing w:val="-4"/>
          <w:sz w:val="18"/>
        </w:rPr>
        <w:t> </w:t>
      </w:r>
      <w:r>
        <w:rPr>
          <w:sz w:val="18"/>
        </w:rPr>
        <w:t>of</w:t>
      </w:r>
      <w:r>
        <w:rPr>
          <w:spacing w:val="-1"/>
          <w:sz w:val="18"/>
        </w:rPr>
        <w:t> </w:t>
      </w:r>
      <w:r>
        <w:rPr>
          <w:sz w:val="18"/>
        </w:rPr>
        <w:t>registration</w:t>
      </w:r>
      <w:r>
        <w:rPr>
          <w:spacing w:val="-2"/>
          <w:sz w:val="18"/>
        </w:rPr>
        <w:t> </w:t>
      </w:r>
      <w:r>
        <w:rPr>
          <w:spacing w:val="-4"/>
          <w:sz w:val="18"/>
        </w:rPr>
        <w:t>mark.</w:t>
      </w:r>
    </w:p>
    <w:p>
      <w:pPr>
        <w:pStyle w:val="ListParagraph"/>
        <w:numPr>
          <w:ilvl w:val="0"/>
          <w:numId w:val="517"/>
        </w:numPr>
        <w:tabs>
          <w:tab w:pos="599" w:val="left" w:leader="none"/>
        </w:tabs>
        <w:spacing w:line="240" w:lineRule="auto" w:before="2" w:after="0"/>
        <w:ind w:left="599" w:right="0" w:hanging="359"/>
        <w:jc w:val="left"/>
        <w:rPr>
          <w:sz w:val="18"/>
        </w:rPr>
      </w:pPr>
      <w:r>
        <w:rPr>
          <w:sz w:val="18"/>
        </w:rPr>
        <w:t>A</w:t>
      </w:r>
      <w:r>
        <w:rPr>
          <w:spacing w:val="-4"/>
          <w:sz w:val="18"/>
        </w:rPr>
        <w:t> </w:t>
      </w:r>
      <w:r>
        <w:rPr>
          <w:sz w:val="18"/>
        </w:rPr>
        <w:t>or</w:t>
      </w:r>
      <w:r>
        <w:rPr>
          <w:spacing w:val="-3"/>
          <w:sz w:val="18"/>
        </w:rPr>
        <w:t> </w:t>
      </w:r>
      <w:r>
        <w:rPr>
          <w:sz w:val="18"/>
        </w:rPr>
        <w:t>B</w:t>
      </w:r>
      <w:r>
        <w:rPr>
          <w:spacing w:val="-6"/>
          <w:sz w:val="18"/>
        </w:rPr>
        <w:t> </w:t>
      </w:r>
      <w:r>
        <w:rPr>
          <w:sz w:val="18"/>
        </w:rPr>
        <w:t>are</w:t>
      </w:r>
      <w:r>
        <w:rPr>
          <w:spacing w:val="-1"/>
          <w:sz w:val="18"/>
        </w:rPr>
        <w:t> </w:t>
      </w:r>
      <w:r>
        <w:rPr>
          <w:spacing w:val="-2"/>
          <w:sz w:val="18"/>
        </w:rPr>
        <w:t>correct.</w:t>
      </w:r>
    </w:p>
    <w:p>
      <w:pPr>
        <w:pStyle w:val="BodyText"/>
      </w:pPr>
    </w:p>
    <w:p>
      <w:pPr>
        <w:pStyle w:val="BodyText"/>
      </w:pPr>
    </w:p>
    <w:p>
      <w:pPr>
        <w:pStyle w:val="BodyText"/>
      </w:pPr>
    </w:p>
    <w:p>
      <w:pPr>
        <w:pStyle w:val="ListParagraph"/>
        <w:numPr>
          <w:ilvl w:val="0"/>
          <w:numId w:val="462"/>
        </w:numPr>
        <w:tabs>
          <w:tab w:pos="598" w:val="left" w:leader="none"/>
          <w:tab w:pos="6000" w:val="left" w:leader="none"/>
        </w:tabs>
        <w:spacing w:line="240" w:lineRule="auto" w:before="0" w:after="0"/>
        <w:ind w:left="598" w:right="0" w:hanging="358"/>
        <w:jc w:val="left"/>
        <w:rPr>
          <w:sz w:val="18"/>
        </w:rPr>
      </w:pPr>
      <w:r>
        <w:rPr>
          <w:sz w:val="18"/>
        </w:rPr>
        <w:t>To which of</w:t>
      </w:r>
      <w:r>
        <w:rPr>
          <w:spacing w:val="-6"/>
          <w:sz w:val="18"/>
        </w:rPr>
        <w:t> </w:t>
      </w:r>
      <w:r>
        <w:rPr>
          <w:sz w:val="18"/>
        </w:rPr>
        <w:t>the</w:t>
      </w:r>
      <w:r>
        <w:rPr>
          <w:spacing w:val="-4"/>
          <w:sz w:val="18"/>
        </w:rPr>
        <w:t> </w:t>
      </w:r>
      <w:r>
        <w:rPr>
          <w:sz w:val="18"/>
        </w:rPr>
        <w:t>following call</w:t>
      </w:r>
      <w:r>
        <w:rPr>
          <w:spacing w:val="-10"/>
          <w:sz w:val="18"/>
        </w:rPr>
        <w:t> </w:t>
      </w:r>
      <w:r>
        <w:rPr>
          <w:sz w:val="18"/>
        </w:rPr>
        <w:t>sign,</w:t>
      </w:r>
      <w:r>
        <w:rPr>
          <w:spacing w:val="-5"/>
          <w:sz w:val="18"/>
        </w:rPr>
        <w:t> </w:t>
      </w:r>
      <w:r>
        <w:rPr>
          <w:sz w:val="18"/>
        </w:rPr>
        <w:t>the</w:t>
      </w:r>
      <w:r>
        <w:rPr>
          <w:spacing w:val="-4"/>
          <w:sz w:val="18"/>
        </w:rPr>
        <w:t> </w:t>
      </w:r>
      <w:r>
        <w:rPr>
          <w:sz w:val="18"/>
        </w:rPr>
        <w:t>aircraft</w:t>
      </w:r>
      <w:r>
        <w:rPr>
          <w:spacing w:val="-2"/>
          <w:sz w:val="18"/>
        </w:rPr>
        <w:t> model</w:t>
      </w:r>
      <w:r>
        <w:rPr>
          <w:sz w:val="18"/>
        </w:rPr>
        <w:tab/>
        <w:t>Answer</w:t>
      </w:r>
      <w:r>
        <w:rPr>
          <w:spacing w:val="-10"/>
          <w:sz w:val="18"/>
        </w:rPr>
        <w:t> </w:t>
      </w:r>
      <w:r>
        <w:rPr>
          <w:b/>
          <w:sz w:val="18"/>
        </w:rPr>
        <w:t>(C)</w:t>
      </w:r>
      <w:r>
        <w:rPr>
          <w:b/>
          <w:spacing w:val="-1"/>
          <w:sz w:val="18"/>
        </w:rPr>
        <w:t> </w:t>
      </w:r>
      <w:r>
        <w:rPr>
          <w:sz w:val="18"/>
        </w:rPr>
        <w:t>is</w:t>
      </w:r>
      <w:r>
        <w:rPr>
          <w:spacing w:val="-3"/>
          <w:sz w:val="18"/>
        </w:rPr>
        <w:t> </w:t>
      </w:r>
      <w:r>
        <w:rPr>
          <w:spacing w:val="-2"/>
          <w:sz w:val="18"/>
        </w:rPr>
        <w:t>correct.</w:t>
      </w:r>
    </w:p>
    <w:p>
      <w:pPr>
        <w:pStyle w:val="BodyText"/>
        <w:tabs>
          <w:tab w:pos="6000" w:val="left" w:leader="none"/>
        </w:tabs>
        <w:spacing w:before="2"/>
        <w:ind w:left="636"/>
      </w:pPr>
      <w:r>
        <w:rPr/>
        <w:t>or</w:t>
      </w:r>
      <w:r>
        <w:rPr>
          <w:spacing w:val="-4"/>
        </w:rPr>
        <w:t> </w:t>
      </w:r>
      <w:r>
        <w:rPr/>
        <w:t>manufacture</w:t>
      </w:r>
      <w:r>
        <w:rPr>
          <w:spacing w:val="-2"/>
        </w:rPr>
        <w:t> </w:t>
      </w:r>
      <w:r>
        <w:rPr/>
        <w:t>may</w:t>
      </w:r>
      <w:r>
        <w:rPr>
          <w:spacing w:val="2"/>
        </w:rPr>
        <w:t> </w:t>
      </w:r>
      <w:r>
        <w:rPr/>
        <w:t>be</w:t>
      </w:r>
      <w:r>
        <w:rPr>
          <w:spacing w:val="-2"/>
        </w:rPr>
        <w:t> </w:t>
      </w:r>
      <w:r>
        <w:rPr/>
        <w:t>added</w:t>
      </w:r>
      <w:r>
        <w:rPr>
          <w:spacing w:val="2"/>
        </w:rPr>
        <w:t> </w:t>
      </w:r>
      <w:r>
        <w:rPr/>
        <w:t>as</w:t>
      </w:r>
      <w:r>
        <w:rPr>
          <w:spacing w:val="2"/>
        </w:rPr>
        <w:t> </w:t>
      </w:r>
      <w:r>
        <w:rPr>
          <w:spacing w:val="-2"/>
        </w:rPr>
        <w:t>prefix:</w:t>
      </w:r>
      <w:r>
        <w:rPr/>
        <w:tab/>
      </w:r>
      <w:r>
        <w:rPr>
          <w:b/>
        </w:rPr>
        <w:t>DISCUSSION:</w:t>
      </w:r>
      <w:r>
        <w:rPr>
          <w:b/>
          <w:spacing w:val="-10"/>
        </w:rPr>
        <w:t> </w:t>
      </w:r>
      <w:r>
        <w:rPr/>
        <w:t>Refer</w:t>
      </w:r>
      <w:r>
        <w:rPr>
          <w:spacing w:val="-8"/>
        </w:rPr>
        <w:t> </w:t>
      </w:r>
      <w:r>
        <w:rPr/>
        <w:t>to</w:t>
      </w:r>
      <w:r>
        <w:rPr>
          <w:spacing w:val="39"/>
        </w:rPr>
        <w:t> </w:t>
      </w:r>
      <w:r>
        <w:rPr/>
        <w:t>annex</w:t>
      </w:r>
      <w:r>
        <w:rPr>
          <w:spacing w:val="-2"/>
        </w:rPr>
        <w:t> </w:t>
      </w:r>
      <w:r>
        <w:rPr/>
        <w:t>10</w:t>
      </w:r>
      <w:r>
        <w:rPr>
          <w:spacing w:val="-2"/>
        </w:rPr>
        <w:t> </w:t>
      </w:r>
      <w:r>
        <w:rPr/>
        <w:t>(radio</w:t>
      </w:r>
      <w:r>
        <w:rPr>
          <w:spacing w:val="-1"/>
        </w:rPr>
        <w:t> </w:t>
      </w:r>
      <w:r>
        <w:rPr>
          <w:spacing w:val="-2"/>
        </w:rPr>
        <w:t>telephony)</w:t>
      </w:r>
    </w:p>
    <w:p>
      <w:pPr>
        <w:pStyle w:val="ListParagraph"/>
        <w:numPr>
          <w:ilvl w:val="1"/>
          <w:numId w:val="462"/>
        </w:numPr>
        <w:tabs>
          <w:tab w:pos="599" w:val="left" w:leader="none"/>
        </w:tabs>
        <w:spacing w:line="240" w:lineRule="auto" w:before="203" w:after="0"/>
        <w:ind w:left="599" w:right="0" w:hanging="359"/>
        <w:jc w:val="left"/>
        <w:rPr>
          <w:sz w:val="18"/>
        </w:rPr>
      </w:pPr>
      <w:r>
        <w:rPr>
          <w:sz w:val="18"/>
        </w:rPr>
        <w:t>Flight</w:t>
      </w:r>
      <w:r>
        <w:rPr>
          <w:spacing w:val="-3"/>
          <w:sz w:val="18"/>
        </w:rPr>
        <w:t> </w:t>
      </w:r>
      <w:r>
        <w:rPr>
          <w:spacing w:val="-2"/>
          <w:sz w:val="18"/>
        </w:rPr>
        <w:t>identification.</w:t>
      </w:r>
    </w:p>
    <w:p>
      <w:pPr>
        <w:pStyle w:val="ListParagraph"/>
        <w:numPr>
          <w:ilvl w:val="1"/>
          <w:numId w:val="462"/>
        </w:numPr>
        <w:tabs>
          <w:tab w:pos="599" w:val="left" w:leader="none"/>
        </w:tabs>
        <w:spacing w:line="240" w:lineRule="auto" w:before="2" w:after="0"/>
        <w:ind w:left="599" w:right="0" w:hanging="359"/>
        <w:jc w:val="left"/>
        <w:rPr>
          <w:sz w:val="18"/>
        </w:rPr>
      </w:pPr>
      <w:r>
        <w:rPr>
          <w:sz w:val="18"/>
        </w:rPr>
        <w:t>Aircraft</w:t>
      </w:r>
      <w:r>
        <w:rPr>
          <w:spacing w:val="-7"/>
          <w:sz w:val="18"/>
        </w:rPr>
        <w:t> </w:t>
      </w:r>
      <w:r>
        <w:rPr>
          <w:sz w:val="18"/>
        </w:rPr>
        <w:t>operating</w:t>
      </w:r>
      <w:r>
        <w:rPr>
          <w:spacing w:val="-9"/>
          <w:sz w:val="18"/>
        </w:rPr>
        <w:t> </w:t>
      </w:r>
      <w:r>
        <w:rPr>
          <w:spacing w:val="-2"/>
          <w:sz w:val="18"/>
        </w:rPr>
        <w:t>agency.</w:t>
      </w:r>
    </w:p>
    <w:p>
      <w:pPr>
        <w:pStyle w:val="ListParagraph"/>
        <w:numPr>
          <w:ilvl w:val="1"/>
          <w:numId w:val="462"/>
        </w:numPr>
        <w:tabs>
          <w:tab w:pos="599" w:val="left" w:leader="none"/>
        </w:tabs>
        <w:spacing w:line="240" w:lineRule="auto" w:before="2" w:after="0"/>
        <w:ind w:left="599" w:right="0" w:hanging="359"/>
        <w:jc w:val="left"/>
        <w:rPr>
          <w:sz w:val="18"/>
        </w:rPr>
      </w:pPr>
      <w:r>
        <w:rPr>
          <w:sz w:val="18"/>
        </w:rPr>
        <w:t>Registration</w:t>
      </w:r>
      <w:r>
        <w:rPr>
          <w:spacing w:val="-11"/>
          <w:sz w:val="18"/>
        </w:rPr>
        <w:t> </w:t>
      </w:r>
      <w:r>
        <w:rPr>
          <w:spacing w:val="-4"/>
          <w:sz w:val="18"/>
        </w:rPr>
        <w:t>mark.</w:t>
      </w:r>
    </w:p>
    <w:p>
      <w:pPr>
        <w:pStyle w:val="ListParagraph"/>
        <w:numPr>
          <w:ilvl w:val="1"/>
          <w:numId w:val="462"/>
        </w:numPr>
        <w:tabs>
          <w:tab w:pos="599" w:val="left" w:leader="none"/>
        </w:tabs>
        <w:spacing w:line="240" w:lineRule="auto" w:before="2" w:after="0"/>
        <w:ind w:left="599" w:right="0" w:hanging="359"/>
        <w:jc w:val="left"/>
        <w:rPr>
          <w:sz w:val="18"/>
        </w:rPr>
      </w:pPr>
      <w:r>
        <w:rPr>
          <w:spacing w:val="-4"/>
          <w:sz w:val="18"/>
        </w:rPr>
        <w:t>All.</w:t>
      </w:r>
    </w:p>
    <w:p>
      <w:pPr>
        <w:pStyle w:val="BodyText"/>
      </w:pPr>
    </w:p>
    <w:p>
      <w:pPr>
        <w:pStyle w:val="BodyText"/>
      </w:pPr>
    </w:p>
    <w:p>
      <w:pPr>
        <w:pStyle w:val="BodyText"/>
      </w:pPr>
    </w:p>
    <w:p>
      <w:pPr>
        <w:pStyle w:val="ListParagraph"/>
        <w:numPr>
          <w:ilvl w:val="0"/>
          <w:numId w:val="462"/>
        </w:numPr>
        <w:tabs>
          <w:tab w:pos="591" w:val="left" w:leader="none"/>
          <w:tab w:pos="6000" w:val="left" w:leader="none"/>
        </w:tabs>
        <w:spacing w:line="204" w:lineRule="exact" w:before="0" w:after="0"/>
        <w:ind w:left="591" w:right="0" w:hanging="351"/>
        <w:jc w:val="left"/>
        <w:rPr>
          <w:sz w:val="18"/>
        </w:rPr>
      </w:pPr>
      <w:r>
        <w:rPr>
          <w:sz w:val="18"/>
        </w:rPr>
        <w:t>Which</w:t>
      </w:r>
      <w:r>
        <w:rPr>
          <w:spacing w:val="1"/>
          <w:sz w:val="18"/>
        </w:rPr>
        <w:t> </w:t>
      </w:r>
      <w:r>
        <w:rPr>
          <w:sz w:val="18"/>
        </w:rPr>
        <w:t>one</w:t>
      </w:r>
      <w:r>
        <w:rPr>
          <w:spacing w:val="-3"/>
          <w:sz w:val="18"/>
        </w:rPr>
        <w:t> </w:t>
      </w:r>
      <w:r>
        <w:rPr>
          <w:sz w:val="18"/>
        </w:rPr>
        <w:t>of</w:t>
      </w:r>
      <w:r>
        <w:rPr>
          <w:spacing w:val="-4"/>
          <w:sz w:val="18"/>
        </w:rPr>
        <w:t> </w:t>
      </w:r>
      <w:r>
        <w:rPr>
          <w:sz w:val="18"/>
        </w:rPr>
        <w:t>the</w:t>
      </w:r>
      <w:r>
        <w:rPr>
          <w:spacing w:val="-3"/>
          <w:sz w:val="18"/>
        </w:rPr>
        <w:t> </w:t>
      </w:r>
      <w:r>
        <w:rPr>
          <w:sz w:val="18"/>
        </w:rPr>
        <w:t>following</w:t>
      </w:r>
      <w:r>
        <w:rPr>
          <w:spacing w:val="2"/>
          <w:sz w:val="18"/>
        </w:rPr>
        <w:t> </w:t>
      </w:r>
      <w:r>
        <w:rPr>
          <w:sz w:val="18"/>
        </w:rPr>
        <w:t>call</w:t>
      </w:r>
      <w:r>
        <w:rPr>
          <w:spacing w:val="-9"/>
          <w:sz w:val="18"/>
        </w:rPr>
        <w:t> </w:t>
      </w:r>
      <w:r>
        <w:rPr>
          <w:sz w:val="18"/>
        </w:rPr>
        <w:t>sign</w:t>
      </w:r>
      <w:r>
        <w:rPr>
          <w:spacing w:val="2"/>
          <w:sz w:val="18"/>
        </w:rPr>
        <w:t> </w:t>
      </w:r>
      <w:r>
        <w:rPr>
          <w:spacing w:val="-5"/>
          <w:sz w:val="18"/>
        </w:rPr>
        <w:t>has</w:t>
      </w:r>
      <w:r>
        <w:rPr>
          <w:sz w:val="18"/>
        </w:rPr>
        <w:tab/>
        <w:t>Answer</w:t>
      </w:r>
      <w:r>
        <w:rPr>
          <w:spacing w:val="-10"/>
          <w:sz w:val="18"/>
        </w:rPr>
        <w:t> </w:t>
      </w:r>
      <w:r>
        <w:rPr>
          <w:b/>
          <w:sz w:val="18"/>
        </w:rPr>
        <w:t>(D)</w:t>
      </w:r>
      <w:r>
        <w:rPr>
          <w:b/>
          <w:spacing w:val="-1"/>
          <w:sz w:val="18"/>
        </w:rPr>
        <w:t> </w:t>
      </w:r>
      <w:r>
        <w:rPr>
          <w:sz w:val="18"/>
        </w:rPr>
        <w:t>is</w:t>
      </w:r>
      <w:r>
        <w:rPr>
          <w:spacing w:val="-3"/>
          <w:sz w:val="18"/>
        </w:rPr>
        <w:t> </w:t>
      </w:r>
      <w:r>
        <w:rPr>
          <w:spacing w:val="-2"/>
          <w:sz w:val="18"/>
        </w:rPr>
        <w:t>correct.</w:t>
      </w:r>
    </w:p>
    <w:p>
      <w:pPr>
        <w:pStyle w:val="BodyText"/>
        <w:tabs>
          <w:tab w:pos="6000" w:val="left" w:leader="none"/>
        </w:tabs>
        <w:spacing w:line="204" w:lineRule="exact"/>
        <w:ind w:left="636"/>
      </w:pPr>
      <w:r>
        <w:rPr/>
        <w:t>no</w:t>
      </w:r>
      <w:r>
        <w:rPr>
          <w:spacing w:val="-2"/>
        </w:rPr>
        <w:t> </w:t>
      </w:r>
      <w:r>
        <w:rPr/>
        <w:t>abbreviated </w:t>
      </w:r>
      <w:r>
        <w:rPr>
          <w:spacing w:val="-4"/>
        </w:rPr>
        <w:t>form?</w:t>
      </w:r>
      <w:r>
        <w:rPr/>
        <w:tab/>
      </w:r>
      <w:r>
        <w:rPr>
          <w:b/>
        </w:rPr>
        <w:t>DISCUSSION:</w:t>
      </w:r>
      <w:r>
        <w:rPr>
          <w:b/>
          <w:spacing w:val="-10"/>
        </w:rPr>
        <w:t> </w:t>
      </w:r>
      <w:r>
        <w:rPr/>
        <w:t>Refer</w:t>
      </w:r>
      <w:r>
        <w:rPr>
          <w:spacing w:val="-8"/>
        </w:rPr>
        <w:t> </w:t>
      </w:r>
      <w:r>
        <w:rPr/>
        <w:t>to</w:t>
      </w:r>
      <w:r>
        <w:rPr>
          <w:spacing w:val="39"/>
        </w:rPr>
        <w:t> </w:t>
      </w:r>
      <w:r>
        <w:rPr/>
        <w:t>annex</w:t>
      </w:r>
      <w:r>
        <w:rPr>
          <w:spacing w:val="-2"/>
        </w:rPr>
        <w:t> </w:t>
      </w:r>
      <w:r>
        <w:rPr/>
        <w:t>10</w:t>
      </w:r>
      <w:r>
        <w:rPr>
          <w:spacing w:val="-2"/>
        </w:rPr>
        <w:t> </w:t>
      </w:r>
      <w:r>
        <w:rPr/>
        <w:t>(radio</w:t>
      </w:r>
      <w:r>
        <w:rPr>
          <w:spacing w:val="-1"/>
        </w:rPr>
        <w:t> </w:t>
      </w:r>
      <w:r>
        <w:rPr>
          <w:spacing w:val="-2"/>
        </w:rPr>
        <w:t>telephony)</w:t>
      </w:r>
    </w:p>
    <w:p>
      <w:pPr>
        <w:pStyle w:val="BodyText"/>
        <w:spacing w:before="3"/>
      </w:pPr>
    </w:p>
    <w:p>
      <w:pPr>
        <w:pStyle w:val="ListParagraph"/>
        <w:numPr>
          <w:ilvl w:val="1"/>
          <w:numId w:val="462"/>
        </w:numPr>
        <w:tabs>
          <w:tab w:pos="599" w:val="left" w:leader="none"/>
        </w:tabs>
        <w:spacing w:line="240" w:lineRule="auto" w:before="0" w:after="0"/>
        <w:ind w:left="599" w:right="0" w:hanging="359"/>
        <w:jc w:val="left"/>
        <w:rPr>
          <w:sz w:val="18"/>
        </w:rPr>
      </w:pPr>
      <w:r>
        <w:rPr>
          <w:spacing w:val="-2"/>
          <w:sz w:val="18"/>
        </w:rPr>
        <w:t>EPIRN.</w:t>
      </w:r>
    </w:p>
    <w:p>
      <w:pPr>
        <w:pStyle w:val="ListParagraph"/>
        <w:numPr>
          <w:ilvl w:val="1"/>
          <w:numId w:val="462"/>
        </w:numPr>
        <w:tabs>
          <w:tab w:pos="599" w:val="left" w:leader="none"/>
        </w:tabs>
        <w:spacing w:line="204" w:lineRule="exact" w:before="2" w:after="0"/>
        <w:ind w:left="599" w:right="0" w:hanging="359"/>
        <w:jc w:val="left"/>
        <w:rPr>
          <w:sz w:val="18"/>
        </w:rPr>
      </w:pPr>
      <w:r>
        <w:rPr>
          <w:spacing w:val="-2"/>
          <w:sz w:val="18"/>
        </w:rPr>
        <w:t>Boeing</w:t>
      </w:r>
      <w:r>
        <w:rPr>
          <w:spacing w:val="-1"/>
          <w:sz w:val="18"/>
        </w:rPr>
        <w:t> </w:t>
      </w:r>
      <w:r>
        <w:rPr>
          <w:spacing w:val="-2"/>
          <w:sz w:val="18"/>
        </w:rPr>
        <w:t>PIRN.</w:t>
      </w:r>
    </w:p>
    <w:p>
      <w:pPr>
        <w:pStyle w:val="ListParagraph"/>
        <w:numPr>
          <w:ilvl w:val="1"/>
          <w:numId w:val="462"/>
        </w:numPr>
        <w:tabs>
          <w:tab w:pos="599" w:val="left" w:leader="none"/>
        </w:tabs>
        <w:spacing w:line="204" w:lineRule="exact" w:before="0" w:after="0"/>
        <w:ind w:left="599" w:right="0" w:hanging="359"/>
        <w:jc w:val="left"/>
        <w:rPr>
          <w:sz w:val="18"/>
        </w:rPr>
      </w:pPr>
      <w:r>
        <w:rPr>
          <w:sz w:val="18"/>
        </w:rPr>
        <w:t>Airbus</w:t>
      </w:r>
      <w:r>
        <w:rPr>
          <w:spacing w:val="-5"/>
          <w:sz w:val="18"/>
        </w:rPr>
        <w:t> </w:t>
      </w:r>
      <w:r>
        <w:rPr>
          <w:spacing w:val="-2"/>
          <w:sz w:val="18"/>
        </w:rPr>
        <w:t>MDNS.</w:t>
      </w:r>
    </w:p>
    <w:p>
      <w:pPr>
        <w:pStyle w:val="ListParagraph"/>
        <w:numPr>
          <w:ilvl w:val="1"/>
          <w:numId w:val="462"/>
        </w:numPr>
        <w:tabs>
          <w:tab w:pos="599" w:val="left" w:leader="none"/>
        </w:tabs>
        <w:spacing w:line="240" w:lineRule="auto" w:before="2" w:after="0"/>
        <w:ind w:left="599" w:right="0" w:hanging="359"/>
        <w:jc w:val="left"/>
        <w:rPr>
          <w:sz w:val="18"/>
        </w:rPr>
      </w:pPr>
      <w:r>
        <w:rPr>
          <w:sz w:val="18"/>
        </w:rPr>
        <w:t>BAW</w:t>
      </w:r>
      <w:r>
        <w:rPr>
          <w:spacing w:val="-5"/>
          <w:sz w:val="18"/>
        </w:rPr>
        <w:t> </w:t>
      </w:r>
      <w:r>
        <w:rPr>
          <w:spacing w:val="-4"/>
          <w:sz w:val="18"/>
        </w:rPr>
        <w:t>328.</w:t>
      </w:r>
    </w:p>
    <w:p>
      <w:pPr>
        <w:pStyle w:val="BodyText"/>
      </w:pPr>
    </w:p>
    <w:p>
      <w:pPr>
        <w:pStyle w:val="BodyText"/>
      </w:pPr>
    </w:p>
    <w:p>
      <w:pPr>
        <w:pStyle w:val="BodyText"/>
      </w:pPr>
    </w:p>
    <w:p>
      <w:pPr>
        <w:pStyle w:val="ListParagraph"/>
        <w:numPr>
          <w:ilvl w:val="0"/>
          <w:numId w:val="462"/>
        </w:numPr>
        <w:tabs>
          <w:tab w:pos="591" w:val="left" w:leader="none"/>
          <w:tab w:pos="6000" w:val="left" w:leader="none"/>
        </w:tabs>
        <w:spacing w:line="240" w:lineRule="auto" w:before="0" w:after="0"/>
        <w:ind w:left="591" w:right="0" w:hanging="351"/>
        <w:jc w:val="left"/>
        <w:rPr>
          <w:sz w:val="18"/>
        </w:rPr>
      </w:pPr>
      <w:r>
        <w:rPr>
          <w:sz w:val="18"/>
        </w:rPr>
        <w:t>Who</w:t>
      </w:r>
      <w:r>
        <w:rPr>
          <w:spacing w:val="1"/>
          <w:sz w:val="18"/>
        </w:rPr>
        <w:t> </w:t>
      </w:r>
      <w:r>
        <w:rPr>
          <w:sz w:val="18"/>
        </w:rPr>
        <w:t>may</w:t>
      </w:r>
      <w:r>
        <w:rPr>
          <w:spacing w:val="1"/>
          <w:sz w:val="18"/>
        </w:rPr>
        <w:t> </w:t>
      </w:r>
      <w:r>
        <w:rPr>
          <w:sz w:val="18"/>
        </w:rPr>
        <w:t>change</w:t>
      </w:r>
      <w:r>
        <w:rPr>
          <w:spacing w:val="-2"/>
          <w:sz w:val="18"/>
        </w:rPr>
        <w:t> </w:t>
      </w:r>
      <w:r>
        <w:rPr>
          <w:sz w:val="18"/>
        </w:rPr>
        <w:t>the</w:t>
      </w:r>
      <w:r>
        <w:rPr>
          <w:spacing w:val="-3"/>
          <w:sz w:val="18"/>
        </w:rPr>
        <w:t> </w:t>
      </w:r>
      <w:r>
        <w:rPr>
          <w:sz w:val="18"/>
        </w:rPr>
        <w:t>call</w:t>
      </w:r>
      <w:r>
        <w:rPr>
          <w:spacing w:val="-8"/>
          <w:sz w:val="18"/>
        </w:rPr>
        <w:t> </w:t>
      </w:r>
      <w:r>
        <w:rPr>
          <w:sz w:val="18"/>
        </w:rPr>
        <w:t>sign</w:t>
      </w:r>
      <w:r>
        <w:rPr>
          <w:spacing w:val="1"/>
          <w:sz w:val="18"/>
        </w:rPr>
        <w:t> </w:t>
      </w:r>
      <w:r>
        <w:rPr>
          <w:sz w:val="18"/>
        </w:rPr>
        <w:t>of</w:t>
      </w:r>
      <w:r>
        <w:rPr>
          <w:spacing w:val="-4"/>
          <w:sz w:val="18"/>
        </w:rPr>
        <w:t> </w:t>
      </w:r>
      <w:r>
        <w:rPr>
          <w:sz w:val="18"/>
        </w:rPr>
        <w:t>an</w:t>
      </w:r>
      <w:r>
        <w:rPr>
          <w:spacing w:val="1"/>
          <w:sz w:val="18"/>
        </w:rPr>
        <w:t> </w:t>
      </w:r>
      <w:r>
        <w:rPr>
          <w:sz w:val="18"/>
        </w:rPr>
        <w:t>aeroplane</w:t>
      </w:r>
      <w:r>
        <w:rPr>
          <w:spacing w:val="-2"/>
          <w:sz w:val="18"/>
        </w:rPr>
        <w:t> temporarily?</w:t>
      </w:r>
      <w:r>
        <w:rPr>
          <w:sz w:val="18"/>
        </w:rPr>
        <w:tab/>
        <w:t>Answer</w:t>
      </w:r>
      <w:r>
        <w:rPr>
          <w:spacing w:val="-10"/>
          <w:sz w:val="18"/>
        </w:rPr>
        <w:t> </w:t>
      </w:r>
      <w:r>
        <w:rPr>
          <w:b/>
          <w:sz w:val="18"/>
        </w:rPr>
        <w:t>(B)</w:t>
      </w:r>
      <w:r>
        <w:rPr>
          <w:b/>
          <w:spacing w:val="1"/>
          <w:sz w:val="18"/>
        </w:rPr>
        <w:t> </w:t>
      </w:r>
      <w:r>
        <w:rPr>
          <w:sz w:val="18"/>
        </w:rPr>
        <w:t>is</w:t>
      </w:r>
      <w:r>
        <w:rPr>
          <w:spacing w:val="-2"/>
          <w:sz w:val="18"/>
        </w:rPr>
        <w:t> correct.</w:t>
      </w:r>
    </w:p>
    <w:p>
      <w:pPr>
        <w:spacing w:before="2"/>
        <w:ind w:left="6000" w:right="0" w:firstLine="0"/>
        <w:jc w:val="left"/>
        <w:rPr>
          <w:sz w:val="18"/>
        </w:rPr>
      </w:pPr>
      <w:r>
        <w:rPr>
          <w:b/>
          <w:sz w:val="18"/>
        </w:rPr>
        <w:t>DISCUSSION:</w:t>
      </w:r>
      <w:r>
        <w:rPr>
          <w:b/>
          <w:spacing w:val="-8"/>
          <w:sz w:val="18"/>
        </w:rPr>
        <w:t> </w:t>
      </w:r>
      <w:r>
        <w:rPr>
          <w:sz w:val="18"/>
        </w:rPr>
        <w:t>Refer</w:t>
      </w:r>
      <w:r>
        <w:rPr>
          <w:spacing w:val="-8"/>
          <w:sz w:val="18"/>
        </w:rPr>
        <w:t> </w:t>
      </w:r>
      <w:r>
        <w:rPr>
          <w:sz w:val="18"/>
        </w:rPr>
        <w:t>to</w:t>
      </w:r>
      <w:r>
        <w:rPr>
          <w:spacing w:val="39"/>
          <w:sz w:val="18"/>
        </w:rPr>
        <w:t> </w:t>
      </w:r>
      <w:r>
        <w:rPr>
          <w:sz w:val="18"/>
        </w:rPr>
        <w:t>annex</w:t>
      </w:r>
      <w:r>
        <w:rPr>
          <w:spacing w:val="-2"/>
          <w:sz w:val="18"/>
        </w:rPr>
        <w:t> </w:t>
      </w:r>
      <w:r>
        <w:rPr>
          <w:sz w:val="18"/>
        </w:rPr>
        <w:t>10</w:t>
      </w:r>
      <w:r>
        <w:rPr>
          <w:spacing w:val="-2"/>
          <w:sz w:val="18"/>
        </w:rPr>
        <w:t> </w:t>
      </w:r>
      <w:r>
        <w:rPr>
          <w:sz w:val="18"/>
        </w:rPr>
        <w:t>(radio</w:t>
      </w:r>
      <w:r>
        <w:rPr>
          <w:spacing w:val="-1"/>
          <w:sz w:val="18"/>
        </w:rPr>
        <w:t> </w:t>
      </w:r>
      <w:r>
        <w:rPr>
          <w:spacing w:val="-2"/>
          <w:sz w:val="18"/>
        </w:rPr>
        <w:t>telephony)</w:t>
      </w:r>
    </w:p>
    <w:p>
      <w:pPr>
        <w:pStyle w:val="ListParagraph"/>
        <w:numPr>
          <w:ilvl w:val="0"/>
          <w:numId w:val="518"/>
        </w:numPr>
        <w:tabs>
          <w:tab w:pos="599" w:val="left" w:leader="none"/>
        </w:tabs>
        <w:spacing w:line="204" w:lineRule="exact" w:before="2" w:after="0"/>
        <w:ind w:left="599" w:right="0" w:hanging="359"/>
        <w:jc w:val="left"/>
        <w:rPr>
          <w:sz w:val="18"/>
        </w:rPr>
      </w:pPr>
      <w:r>
        <w:rPr>
          <w:spacing w:val="-2"/>
          <w:sz w:val="18"/>
        </w:rPr>
        <w:t>Operator.</w:t>
      </w:r>
    </w:p>
    <w:p>
      <w:pPr>
        <w:pStyle w:val="ListParagraph"/>
        <w:numPr>
          <w:ilvl w:val="0"/>
          <w:numId w:val="518"/>
        </w:numPr>
        <w:tabs>
          <w:tab w:pos="599" w:val="left" w:leader="none"/>
        </w:tabs>
        <w:spacing w:line="204" w:lineRule="exact" w:before="0" w:after="0"/>
        <w:ind w:left="599" w:right="0" w:hanging="359"/>
        <w:jc w:val="left"/>
        <w:rPr>
          <w:sz w:val="18"/>
        </w:rPr>
      </w:pPr>
      <w:r>
        <w:rPr>
          <w:spacing w:val="-4"/>
          <w:sz w:val="18"/>
        </w:rPr>
        <w:t>ATC.</w:t>
      </w:r>
    </w:p>
    <w:p>
      <w:pPr>
        <w:pStyle w:val="ListParagraph"/>
        <w:numPr>
          <w:ilvl w:val="0"/>
          <w:numId w:val="518"/>
        </w:numPr>
        <w:tabs>
          <w:tab w:pos="599" w:val="left" w:leader="none"/>
        </w:tabs>
        <w:spacing w:line="240" w:lineRule="auto" w:before="2" w:after="0"/>
        <w:ind w:left="599" w:right="0" w:hanging="359"/>
        <w:jc w:val="left"/>
        <w:rPr>
          <w:sz w:val="18"/>
        </w:rPr>
      </w:pPr>
      <w:r>
        <w:rPr>
          <w:spacing w:val="-2"/>
          <w:sz w:val="18"/>
        </w:rPr>
        <w:t>Pilot.</w:t>
      </w:r>
    </w:p>
    <w:p>
      <w:pPr>
        <w:pStyle w:val="ListParagraph"/>
        <w:numPr>
          <w:ilvl w:val="0"/>
          <w:numId w:val="518"/>
        </w:numPr>
        <w:tabs>
          <w:tab w:pos="599" w:val="left" w:leader="none"/>
        </w:tabs>
        <w:spacing w:line="240" w:lineRule="auto" w:before="1" w:after="0"/>
        <w:ind w:left="599" w:right="0" w:hanging="359"/>
        <w:jc w:val="left"/>
        <w:rPr>
          <w:sz w:val="18"/>
        </w:rPr>
      </w:pPr>
      <w:r>
        <w:rPr>
          <w:spacing w:val="-2"/>
          <w:sz w:val="18"/>
        </w:rPr>
        <w:t>ADIZ.</w:t>
      </w:r>
    </w:p>
    <w:p>
      <w:pPr>
        <w:pStyle w:val="BodyText"/>
      </w:pPr>
    </w:p>
    <w:p>
      <w:pPr>
        <w:pStyle w:val="BodyText"/>
      </w:pPr>
    </w:p>
    <w:p>
      <w:pPr>
        <w:pStyle w:val="BodyText"/>
      </w:pPr>
    </w:p>
    <w:p>
      <w:pPr>
        <w:pStyle w:val="ListParagraph"/>
        <w:numPr>
          <w:ilvl w:val="0"/>
          <w:numId w:val="462"/>
        </w:numPr>
        <w:tabs>
          <w:tab w:pos="591" w:val="left" w:leader="none"/>
          <w:tab w:pos="6000" w:val="left" w:leader="none"/>
        </w:tabs>
        <w:spacing w:line="240" w:lineRule="auto" w:before="1" w:after="0"/>
        <w:ind w:left="591" w:right="0" w:hanging="351"/>
        <w:jc w:val="left"/>
        <w:rPr>
          <w:sz w:val="18"/>
        </w:rPr>
      </w:pPr>
      <w:r>
        <w:rPr>
          <w:sz w:val="18"/>
        </w:rPr>
        <w:t>How</w:t>
      </w:r>
      <w:r>
        <w:rPr>
          <w:spacing w:val="-2"/>
          <w:sz w:val="18"/>
        </w:rPr>
        <w:t> </w:t>
      </w:r>
      <w:r>
        <w:rPr>
          <w:sz w:val="18"/>
        </w:rPr>
        <w:t>shall</w:t>
      </w:r>
      <w:r>
        <w:rPr>
          <w:spacing w:val="-1"/>
          <w:sz w:val="18"/>
        </w:rPr>
        <w:t> </w:t>
      </w:r>
      <w:r>
        <w:rPr>
          <w:sz w:val="18"/>
        </w:rPr>
        <w:t>reply,</w:t>
      </w:r>
      <w:r>
        <w:rPr>
          <w:spacing w:val="-2"/>
          <w:sz w:val="18"/>
        </w:rPr>
        <w:t> </w:t>
      </w:r>
      <w:r>
        <w:rPr>
          <w:sz w:val="18"/>
        </w:rPr>
        <w:t>the</w:t>
      </w:r>
      <w:r>
        <w:rPr>
          <w:spacing w:val="-2"/>
          <w:sz w:val="18"/>
        </w:rPr>
        <w:t> </w:t>
      </w:r>
      <w:r>
        <w:rPr>
          <w:sz w:val="18"/>
        </w:rPr>
        <w:t>general</w:t>
      </w:r>
      <w:r>
        <w:rPr>
          <w:spacing w:val="-1"/>
          <w:sz w:val="18"/>
        </w:rPr>
        <w:t> </w:t>
      </w:r>
      <w:r>
        <w:rPr>
          <w:sz w:val="18"/>
        </w:rPr>
        <w:t>call</w:t>
      </w:r>
      <w:r>
        <w:rPr>
          <w:spacing w:val="-7"/>
          <w:sz w:val="18"/>
        </w:rPr>
        <w:t> </w:t>
      </w:r>
      <w:r>
        <w:rPr>
          <w:sz w:val="18"/>
        </w:rPr>
        <w:t>as</w:t>
      </w:r>
      <w:r>
        <w:rPr>
          <w:spacing w:val="1"/>
          <w:sz w:val="18"/>
        </w:rPr>
        <w:t> </w:t>
      </w:r>
      <w:r>
        <w:rPr>
          <w:sz w:val="18"/>
        </w:rPr>
        <w:t>ALL</w:t>
      </w:r>
      <w:r>
        <w:rPr>
          <w:spacing w:val="-2"/>
          <w:sz w:val="18"/>
        </w:rPr>
        <w:t> STATION?</w:t>
      </w:r>
      <w:r>
        <w:rPr>
          <w:sz w:val="18"/>
        </w:rPr>
        <w:tab/>
        <w:t>Answer</w:t>
      </w:r>
      <w:r>
        <w:rPr>
          <w:spacing w:val="-10"/>
          <w:sz w:val="18"/>
        </w:rPr>
        <w:t> </w:t>
      </w:r>
      <w:r>
        <w:rPr>
          <w:b/>
          <w:sz w:val="18"/>
        </w:rPr>
        <w:t>(D)</w:t>
      </w:r>
      <w:r>
        <w:rPr>
          <w:b/>
          <w:spacing w:val="-1"/>
          <w:sz w:val="18"/>
        </w:rPr>
        <w:t> </w:t>
      </w:r>
      <w:r>
        <w:rPr>
          <w:sz w:val="18"/>
        </w:rPr>
        <w:t>is</w:t>
      </w:r>
      <w:r>
        <w:rPr>
          <w:spacing w:val="-3"/>
          <w:sz w:val="18"/>
        </w:rPr>
        <w:t> </w:t>
      </w:r>
      <w:r>
        <w:rPr>
          <w:spacing w:val="-2"/>
          <w:sz w:val="18"/>
        </w:rPr>
        <w:t>correct.</w:t>
      </w:r>
    </w:p>
    <w:p>
      <w:pPr>
        <w:spacing w:before="1"/>
        <w:ind w:left="6000" w:right="0" w:firstLine="0"/>
        <w:jc w:val="left"/>
        <w:rPr>
          <w:sz w:val="18"/>
        </w:rPr>
      </w:pPr>
      <w:r>
        <w:rPr>
          <w:b/>
          <w:sz w:val="18"/>
        </w:rPr>
        <w:t>DISCUSSION:</w:t>
      </w:r>
      <w:r>
        <w:rPr>
          <w:b/>
          <w:spacing w:val="-8"/>
          <w:sz w:val="18"/>
        </w:rPr>
        <w:t> </w:t>
      </w:r>
      <w:r>
        <w:rPr>
          <w:sz w:val="18"/>
        </w:rPr>
        <w:t>Refer</w:t>
      </w:r>
      <w:r>
        <w:rPr>
          <w:spacing w:val="-8"/>
          <w:sz w:val="18"/>
        </w:rPr>
        <w:t> </w:t>
      </w:r>
      <w:r>
        <w:rPr>
          <w:sz w:val="18"/>
        </w:rPr>
        <w:t>to</w:t>
      </w:r>
      <w:r>
        <w:rPr>
          <w:spacing w:val="39"/>
          <w:sz w:val="18"/>
        </w:rPr>
        <w:t> </w:t>
      </w:r>
      <w:r>
        <w:rPr>
          <w:sz w:val="18"/>
        </w:rPr>
        <w:t>annex</w:t>
      </w:r>
      <w:r>
        <w:rPr>
          <w:spacing w:val="-2"/>
          <w:sz w:val="18"/>
        </w:rPr>
        <w:t> </w:t>
      </w:r>
      <w:r>
        <w:rPr>
          <w:sz w:val="18"/>
        </w:rPr>
        <w:t>10</w:t>
      </w:r>
      <w:r>
        <w:rPr>
          <w:spacing w:val="-2"/>
          <w:sz w:val="18"/>
        </w:rPr>
        <w:t> </w:t>
      </w:r>
      <w:r>
        <w:rPr>
          <w:sz w:val="18"/>
        </w:rPr>
        <w:t>(radio</w:t>
      </w:r>
      <w:r>
        <w:rPr>
          <w:spacing w:val="-1"/>
          <w:sz w:val="18"/>
        </w:rPr>
        <w:t> </w:t>
      </w:r>
      <w:r>
        <w:rPr>
          <w:spacing w:val="-2"/>
          <w:sz w:val="18"/>
        </w:rPr>
        <w:t>telephony)</w:t>
      </w:r>
    </w:p>
    <w:p>
      <w:pPr>
        <w:pStyle w:val="ListParagraph"/>
        <w:numPr>
          <w:ilvl w:val="0"/>
          <w:numId w:val="519"/>
        </w:numPr>
        <w:tabs>
          <w:tab w:pos="599" w:val="left" w:leader="none"/>
        </w:tabs>
        <w:spacing w:line="202" w:lineRule="exact" w:before="0" w:after="0"/>
        <w:ind w:left="599" w:right="0" w:hanging="359"/>
        <w:jc w:val="left"/>
        <w:rPr>
          <w:sz w:val="18"/>
        </w:rPr>
      </w:pPr>
      <w:r>
        <w:rPr>
          <w:sz w:val="18"/>
        </w:rPr>
        <w:t>READ</w:t>
      </w:r>
      <w:r>
        <w:rPr>
          <w:spacing w:val="-6"/>
          <w:sz w:val="18"/>
        </w:rPr>
        <w:t> </w:t>
      </w:r>
      <w:r>
        <w:rPr>
          <w:spacing w:val="-2"/>
          <w:sz w:val="18"/>
        </w:rPr>
        <w:t>BACK.</w:t>
      </w:r>
    </w:p>
    <w:p>
      <w:pPr>
        <w:pStyle w:val="ListParagraph"/>
        <w:numPr>
          <w:ilvl w:val="0"/>
          <w:numId w:val="519"/>
        </w:numPr>
        <w:tabs>
          <w:tab w:pos="599" w:val="left" w:leader="none"/>
        </w:tabs>
        <w:spacing w:line="240" w:lineRule="auto" w:before="2" w:after="0"/>
        <w:ind w:left="599" w:right="0" w:hanging="359"/>
        <w:jc w:val="left"/>
        <w:rPr>
          <w:sz w:val="18"/>
        </w:rPr>
      </w:pPr>
      <w:r>
        <w:rPr>
          <w:spacing w:val="-2"/>
          <w:sz w:val="18"/>
        </w:rPr>
        <w:t>ACKNOWLEDGE.</w:t>
      </w:r>
    </w:p>
    <w:p>
      <w:pPr>
        <w:pStyle w:val="ListParagraph"/>
        <w:numPr>
          <w:ilvl w:val="0"/>
          <w:numId w:val="519"/>
        </w:numPr>
        <w:tabs>
          <w:tab w:pos="599" w:val="left" w:leader="none"/>
        </w:tabs>
        <w:spacing w:line="240" w:lineRule="auto" w:before="1" w:after="0"/>
        <w:ind w:left="599" w:right="0" w:hanging="359"/>
        <w:jc w:val="left"/>
        <w:rPr>
          <w:sz w:val="18"/>
        </w:rPr>
      </w:pPr>
      <w:r>
        <w:rPr>
          <w:spacing w:val="-2"/>
          <w:sz w:val="18"/>
        </w:rPr>
        <w:t>WILCO.</w:t>
      </w:r>
    </w:p>
    <w:p>
      <w:pPr>
        <w:pStyle w:val="ListParagraph"/>
        <w:numPr>
          <w:ilvl w:val="0"/>
          <w:numId w:val="519"/>
        </w:numPr>
        <w:tabs>
          <w:tab w:pos="599" w:val="left" w:leader="none"/>
        </w:tabs>
        <w:spacing w:line="240" w:lineRule="auto" w:before="2" w:after="0"/>
        <w:ind w:left="599" w:right="0" w:hanging="359"/>
        <w:jc w:val="left"/>
        <w:rPr>
          <w:sz w:val="18"/>
        </w:rPr>
      </w:pPr>
      <w:r>
        <w:rPr>
          <w:sz w:val="18"/>
        </w:rPr>
        <w:t>Not</w:t>
      </w:r>
      <w:r>
        <w:rPr>
          <w:spacing w:val="-2"/>
          <w:sz w:val="18"/>
        </w:rPr>
        <w:t> reply.</w:t>
      </w:r>
    </w:p>
    <w:p>
      <w:pPr>
        <w:pStyle w:val="ListParagraph"/>
        <w:spacing w:after="0" w:line="240" w:lineRule="auto"/>
        <w:jc w:val="left"/>
        <w:rPr>
          <w:sz w:val="18"/>
        </w:rPr>
        <w:sectPr>
          <w:pgSz w:w="11910" w:h="16850"/>
          <w:pgMar w:header="508" w:footer="1301" w:top="1620" w:bottom="1500" w:left="566" w:right="0"/>
        </w:sectPr>
      </w:pPr>
    </w:p>
    <w:p>
      <w:pPr>
        <w:pStyle w:val="BodyText"/>
        <w:spacing w:before="88"/>
      </w:pPr>
    </w:p>
    <w:p>
      <w:pPr>
        <w:pStyle w:val="ListParagraph"/>
        <w:numPr>
          <w:ilvl w:val="0"/>
          <w:numId w:val="462"/>
        </w:numPr>
        <w:tabs>
          <w:tab w:pos="591" w:val="left" w:leader="none"/>
          <w:tab w:pos="6000" w:val="left" w:leader="none"/>
        </w:tabs>
        <w:spacing w:line="240" w:lineRule="auto" w:before="0" w:after="0"/>
        <w:ind w:left="591" w:right="0" w:hanging="351"/>
        <w:jc w:val="left"/>
        <w:rPr>
          <w:sz w:val="18"/>
        </w:rPr>
      </w:pPr>
      <w:r>
        <w:rPr>
          <w:sz w:val="18"/>
        </w:rPr>
        <w:t>What</w:t>
      </w:r>
      <w:r>
        <w:rPr>
          <w:spacing w:val="-2"/>
          <w:sz w:val="18"/>
        </w:rPr>
        <w:t> </w:t>
      </w:r>
      <w:r>
        <w:rPr>
          <w:sz w:val="18"/>
        </w:rPr>
        <w:t>frequency</w:t>
      </w:r>
      <w:r>
        <w:rPr>
          <w:spacing w:val="1"/>
          <w:sz w:val="18"/>
        </w:rPr>
        <w:t> </w:t>
      </w:r>
      <w:r>
        <w:rPr>
          <w:sz w:val="18"/>
        </w:rPr>
        <w:t>specified</w:t>
      </w:r>
      <w:r>
        <w:rPr>
          <w:spacing w:val="1"/>
          <w:sz w:val="18"/>
        </w:rPr>
        <w:t> </w:t>
      </w:r>
      <w:r>
        <w:rPr>
          <w:sz w:val="18"/>
        </w:rPr>
        <w:t>for</w:t>
      </w:r>
      <w:r>
        <w:rPr>
          <w:spacing w:val="-5"/>
          <w:sz w:val="18"/>
        </w:rPr>
        <w:t> </w:t>
      </w:r>
      <w:r>
        <w:rPr>
          <w:sz w:val="18"/>
        </w:rPr>
        <w:t>the</w:t>
      </w:r>
      <w:r>
        <w:rPr>
          <w:spacing w:val="-3"/>
          <w:sz w:val="18"/>
        </w:rPr>
        <w:t> </w:t>
      </w:r>
      <w:r>
        <w:rPr>
          <w:sz w:val="18"/>
        </w:rPr>
        <w:t>purpose</w:t>
      </w:r>
      <w:r>
        <w:rPr>
          <w:spacing w:val="-2"/>
          <w:sz w:val="18"/>
        </w:rPr>
        <w:t> </w:t>
      </w:r>
      <w:r>
        <w:rPr>
          <w:spacing w:val="-5"/>
          <w:sz w:val="18"/>
        </w:rPr>
        <w:t>of</w:t>
      </w:r>
      <w:r>
        <w:rPr>
          <w:sz w:val="18"/>
        </w:rPr>
        <w:tab/>
        <w:t>Answer</w:t>
      </w:r>
      <w:r>
        <w:rPr>
          <w:spacing w:val="-10"/>
          <w:sz w:val="18"/>
        </w:rPr>
        <w:t> </w:t>
      </w:r>
      <w:r>
        <w:rPr>
          <w:b/>
          <w:sz w:val="18"/>
        </w:rPr>
        <w:t>(A)</w:t>
      </w:r>
      <w:r>
        <w:rPr>
          <w:b/>
          <w:spacing w:val="-1"/>
          <w:sz w:val="18"/>
        </w:rPr>
        <w:t> </w:t>
      </w:r>
      <w:r>
        <w:rPr>
          <w:sz w:val="18"/>
        </w:rPr>
        <w:t>is</w:t>
      </w:r>
      <w:r>
        <w:rPr>
          <w:spacing w:val="-3"/>
          <w:sz w:val="18"/>
        </w:rPr>
        <w:t> </w:t>
      </w:r>
      <w:r>
        <w:rPr>
          <w:spacing w:val="-2"/>
          <w:sz w:val="18"/>
        </w:rPr>
        <w:t>correct.</w:t>
      </w:r>
    </w:p>
    <w:p>
      <w:pPr>
        <w:pStyle w:val="BodyText"/>
        <w:tabs>
          <w:tab w:pos="6000" w:val="left" w:leader="none"/>
        </w:tabs>
        <w:spacing w:before="2"/>
        <w:ind w:left="600"/>
      </w:pPr>
      <w:r>
        <w:rPr/>
        <w:t>inter</w:t>
      </w:r>
      <w:r>
        <w:rPr>
          <w:spacing w:val="-7"/>
        </w:rPr>
        <w:t> </w:t>
      </w:r>
      <w:r>
        <w:rPr/>
        <w:t>pilot</w:t>
      </w:r>
      <w:r>
        <w:rPr>
          <w:spacing w:val="-3"/>
        </w:rPr>
        <w:t> </w:t>
      </w:r>
      <w:r>
        <w:rPr/>
        <w:t>air-to</w:t>
      </w:r>
      <w:r>
        <w:rPr>
          <w:spacing w:val="-1"/>
        </w:rPr>
        <w:t> </w:t>
      </w:r>
      <w:r>
        <w:rPr/>
        <w:t>air</w:t>
      </w:r>
      <w:r>
        <w:rPr>
          <w:spacing w:val="-6"/>
        </w:rPr>
        <w:t> </w:t>
      </w:r>
      <w:r>
        <w:rPr>
          <w:spacing w:val="-2"/>
        </w:rPr>
        <w:t>communication?</w:t>
      </w:r>
      <w:r>
        <w:rPr/>
        <w:tab/>
      </w:r>
      <w:r>
        <w:rPr>
          <w:b/>
        </w:rPr>
        <w:t>DISCUSSION:</w:t>
      </w:r>
      <w:r>
        <w:rPr>
          <w:b/>
          <w:spacing w:val="-10"/>
        </w:rPr>
        <w:t> </w:t>
      </w:r>
      <w:r>
        <w:rPr/>
        <w:t>Refer</w:t>
      </w:r>
      <w:r>
        <w:rPr>
          <w:spacing w:val="-8"/>
        </w:rPr>
        <w:t> </w:t>
      </w:r>
      <w:r>
        <w:rPr/>
        <w:t>to</w:t>
      </w:r>
      <w:r>
        <w:rPr>
          <w:spacing w:val="39"/>
        </w:rPr>
        <w:t> </w:t>
      </w:r>
      <w:r>
        <w:rPr/>
        <w:t>annex</w:t>
      </w:r>
      <w:r>
        <w:rPr>
          <w:spacing w:val="-2"/>
        </w:rPr>
        <w:t> </w:t>
      </w:r>
      <w:r>
        <w:rPr/>
        <w:t>10</w:t>
      </w:r>
      <w:r>
        <w:rPr>
          <w:spacing w:val="-2"/>
        </w:rPr>
        <w:t> </w:t>
      </w:r>
      <w:r>
        <w:rPr/>
        <w:t>(radio</w:t>
      </w:r>
      <w:r>
        <w:rPr>
          <w:spacing w:val="-1"/>
        </w:rPr>
        <w:t> </w:t>
      </w:r>
      <w:r>
        <w:rPr>
          <w:spacing w:val="-2"/>
        </w:rPr>
        <w:t>telephony)</w:t>
      </w:r>
    </w:p>
    <w:p>
      <w:pPr>
        <w:pStyle w:val="ListParagraph"/>
        <w:numPr>
          <w:ilvl w:val="1"/>
          <w:numId w:val="462"/>
        </w:numPr>
        <w:tabs>
          <w:tab w:pos="599" w:val="left" w:leader="none"/>
        </w:tabs>
        <w:spacing w:line="240" w:lineRule="auto" w:before="204" w:after="0"/>
        <w:ind w:left="599" w:right="0" w:hanging="359"/>
        <w:jc w:val="left"/>
        <w:rPr>
          <w:sz w:val="18"/>
        </w:rPr>
      </w:pPr>
      <w:r>
        <w:rPr>
          <w:spacing w:val="-2"/>
          <w:sz w:val="18"/>
        </w:rPr>
        <w:t>123.45</w:t>
      </w:r>
    </w:p>
    <w:p>
      <w:pPr>
        <w:pStyle w:val="ListParagraph"/>
        <w:numPr>
          <w:ilvl w:val="1"/>
          <w:numId w:val="462"/>
        </w:numPr>
        <w:tabs>
          <w:tab w:pos="599" w:val="left" w:leader="none"/>
        </w:tabs>
        <w:spacing w:line="240" w:lineRule="auto" w:before="1" w:after="0"/>
        <w:ind w:left="599" w:right="0" w:hanging="359"/>
        <w:jc w:val="left"/>
        <w:rPr>
          <w:sz w:val="18"/>
        </w:rPr>
      </w:pPr>
      <w:r>
        <w:rPr>
          <w:spacing w:val="-2"/>
          <w:sz w:val="18"/>
        </w:rPr>
        <w:t>121.45</w:t>
      </w:r>
    </w:p>
    <w:p>
      <w:pPr>
        <w:pStyle w:val="ListParagraph"/>
        <w:numPr>
          <w:ilvl w:val="1"/>
          <w:numId w:val="462"/>
        </w:numPr>
        <w:tabs>
          <w:tab w:pos="599" w:val="left" w:leader="none"/>
        </w:tabs>
        <w:spacing w:line="204" w:lineRule="exact" w:before="2" w:after="0"/>
        <w:ind w:left="599" w:right="0" w:hanging="359"/>
        <w:jc w:val="left"/>
        <w:rPr>
          <w:sz w:val="18"/>
        </w:rPr>
      </w:pPr>
      <w:r>
        <w:rPr>
          <w:spacing w:val="-2"/>
          <w:sz w:val="18"/>
        </w:rPr>
        <w:t>132.45</w:t>
      </w:r>
    </w:p>
    <w:p>
      <w:pPr>
        <w:pStyle w:val="ListParagraph"/>
        <w:numPr>
          <w:ilvl w:val="1"/>
          <w:numId w:val="462"/>
        </w:numPr>
        <w:tabs>
          <w:tab w:pos="599" w:val="left" w:leader="none"/>
        </w:tabs>
        <w:spacing w:line="204" w:lineRule="exact" w:before="0" w:after="0"/>
        <w:ind w:left="599" w:right="0" w:hanging="359"/>
        <w:jc w:val="left"/>
        <w:rPr>
          <w:sz w:val="18"/>
        </w:rPr>
      </w:pPr>
      <w:r>
        <w:rPr>
          <w:spacing w:val="-2"/>
          <w:sz w:val="18"/>
        </w:rPr>
        <w:t>113.45</w:t>
      </w:r>
    </w:p>
    <w:p>
      <w:pPr>
        <w:pStyle w:val="BodyText"/>
      </w:pPr>
    </w:p>
    <w:p>
      <w:pPr>
        <w:pStyle w:val="BodyText"/>
      </w:pPr>
    </w:p>
    <w:p>
      <w:pPr>
        <w:pStyle w:val="BodyText"/>
      </w:pPr>
    </w:p>
    <w:p>
      <w:pPr>
        <w:pStyle w:val="ListParagraph"/>
        <w:numPr>
          <w:ilvl w:val="0"/>
          <w:numId w:val="462"/>
        </w:numPr>
        <w:tabs>
          <w:tab w:pos="591" w:val="left" w:leader="none"/>
          <w:tab w:pos="6000" w:val="left" w:leader="none"/>
        </w:tabs>
        <w:spacing w:line="240" w:lineRule="auto" w:before="0" w:after="0"/>
        <w:ind w:left="591" w:right="0" w:hanging="351"/>
        <w:jc w:val="left"/>
        <w:rPr>
          <w:sz w:val="18"/>
        </w:rPr>
      </w:pPr>
      <w:r>
        <w:rPr>
          <w:sz w:val="18"/>
        </w:rPr>
        <w:t>When</w:t>
      </w:r>
      <w:r>
        <w:rPr>
          <w:spacing w:val="1"/>
          <w:sz w:val="18"/>
        </w:rPr>
        <w:t> </w:t>
      </w:r>
      <w:r>
        <w:rPr>
          <w:sz w:val="18"/>
        </w:rPr>
        <w:t>abbreviated</w:t>
      </w:r>
      <w:r>
        <w:rPr>
          <w:spacing w:val="1"/>
          <w:sz w:val="18"/>
        </w:rPr>
        <w:t> </w:t>
      </w:r>
      <w:r>
        <w:rPr>
          <w:sz w:val="18"/>
        </w:rPr>
        <w:t>call</w:t>
      </w:r>
      <w:r>
        <w:rPr>
          <w:spacing w:val="-9"/>
          <w:sz w:val="18"/>
        </w:rPr>
        <w:t> </w:t>
      </w:r>
      <w:r>
        <w:rPr>
          <w:sz w:val="18"/>
        </w:rPr>
        <w:t>sign</w:t>
      </w:r>
      <w:r>
        <w:rPr>
          <w:spacing w:val="1"/>
          <w:sz w:val="18"/>
        </w:rPr>
        <w:t> </w:t>
      </w:r>
      <w:r>
        <w:rPr>
          <w:sz w:val="18"/>
        </w:rPr>
        <w:t>shall</w:t>
      </w:r>
      <w:r>
        <w:rPr>
          <w:spacing w:val="-9"/>
          <w:sz w:val="18"/>
        </w:rPr>
        <w:t> </w:t>
      </w:r>
      <w:r>
        <w:rPr>
          <w:sz w:val="18"/>
        </w:rPr>
        <w:t>be</w:t>
      </w:r>
      <w:r>
        <w:rPr>
          <w:spacing w:val="-2"/>
          <w:sz w:val="18"/>
        </w:rPr>
        <w:t> </w:t>
      </w:r>
      <w:r>
        <w:rPr>
          <w:spacing w:val="-4"/>
          <w:sz w:val="18"/>
        </w:rPr>
        <w:t>used?</w:t>
      </w:r>
      <w:r>
        <w:rPr>
          <w:sz w:val="18"/>
        </w:rPr>
        <w:tab/>
        <w:t>Answer</w:t>
      </w:r>
      <w:r>
        <w:rPr>
          <w:spacing w:val="-10"/>
          <w:sz w:val="18"/>
        </w:rPr>
        <w:t> </w:t>
      </w:r>
      <w:r>
        <w:rPr>
          <w:b/>
          <w:sz w:val="18"/>
        </w:rPr>
        <w:t>(B)</w:t>
      </w:r>
      <w:r>
        <w:rPr>
          <w:b/>
          <w:spacing w:val="1"/>
          <w:sz w:val="18"/>
        </w:rPr>
        <w:t> </w:t>
      </w:r>
      <w:r>
        <w:rPr>
          <w:sz w:val="18"/>
        </w:rPr>
        <w:t>is</w:t>
      </w:r>
      <w:r>
        <w:rPr>
          <w:spacing w:val="-2"/>
          <w:sz w:val="18"/>
        </w:rPr>
        <w:t> correct.</w:t>
      </w:r>
    </w:p>
    <w:p>
      <w:pPr>
        <w:spacing w:before="2"/>
        <w:ind w:left="6000" w:right="0" w:firstLine="0"/>
        <w:jc w:val="left"/>
        <w:rPr>
          <w:sz w:val="18"/>
        </w:rPr>
      </w:pPr>
      <w:r>
        <w:rPr>
          <w:b/>
          <w:sz w:val="18"/>
        </w:rPr>
        <w:t>DISCUSSION:</w:t>
      </w:r>
      <w:r>
        <w:rPr>
          <w:b/>
          <w:spacing w:val="-8"/>
          <w:sz w:val="18"/>
        </w:rPr>
        <w:t> </w:t>
      </w:r>
      <w:r>
        <w:rPr>
          <w:sz w:val="18"/>
        </w:rPr>
        <w:t>Refer</w:t>
      </w:r>
      <w:r>
        <w:rPr>
          <w:spacing w:val="-8"/>
          <w:sz w:val="18"/>
        </w:rPr>
        <w:t> </w:t>
      </w:r>
      <w:r>
        <w:rPr>
          <w:sz w:val="18"/>
        </w:rPr>
        <w:t>to</w:t>
      </w:r>
      <w:r>
        <w:rPr>
          <w:spacing w:val="39"/>
          <w:sz w:val="18"/>
        </w:rPr>
        <w:t> </w:t>
      </w:r>
      <w:r>
        <w:rPr>
          <w:sz w:val="18"/>
        </w:rPr>
        <w:t>annex</w:t>
      </w:r>
      <w:r>
        <w:rPr>
          <w:spacing w:val="-2"/>
          <w:sz w:val="18"/>
        </w:rPr>
        <w:t> </w:t>
      </w:r>
      <w:r>
        <w:rPr>
          <w:sz w:val="18"/>
        </w:rPr>
        <w:t>10</w:t>
      </w:r>
      <w:r>
        <w:rPr>
          <w:spacing w:val="-2"/>
          <w:sz w:val="18"/>
        </w:rPr>
        <w:t> </w:t>
      </w:r>
      <w:r>
        <w:rPr>
          <w:sz w:val="18"/>
        </w:rPr>
        <w:t>(radio</w:t>
      </w:r>
      <w:r>
        <w:rPr>
          <w:spacing w:val="-1"/>
          <w:sz w:val="18"/>
        </w:rPr>
        <w:t> </w:t>
      </w:r>
      <w:r>
        <w:rPr>
          <w:spacing w:val="-2"/>
          <w:sz w:val="18"/>
        </w:rPr>
        <w:t>telephony)</w:t>
      </w:r>
    </w:p>
    <w:p>
      <w:pPr>
        <w:pStyle w:val="ListParagraph"/>
        <w:numPr>
          <w:ilvl w:val="0"/>
          <w:numId w:val="520"/>
        </w:numPr>
        <w:tabs>
          <w:tab w:pos="599" w:val="left" w:leader="none"/>
        </w:tabs>
        <w:spacing w:line="240" w:lineRule="auto" w:before="2" w:after="0"/>
        <w:ind w:left="599" w:right="0" w:hanging="359"/>
        <w:jc w:val="left"/>
        <w:rPr>
          <w:sz w:val="18"/>
        </w:rPr>
      </w:pPr>
      <w:r>
        <w:rPr>
          <w:sz w:val="18"/>
        </w:rPr>
        <w:t>After</w:t>
      </w:r>
      <w:r>
        <w:rPr>
          <w:spacing w:val="-5"/>
          <w:sz w:val="18"/>
        </w:rPr>
        <w:t> </w:t>
      </w:r>
      <w:r>
        <w:rPr>
          <w:sz w:val="18"/>
        </w:rPr>
        <w:t>addressed</w:t>
      </w:r>
      <w:r>
        <w:rPr>
          <w:spacing w:val="1"/>
          <w:sz w:val="18"/>
        </w:rPr>
        <w:t> </w:t>
      </w:r>
      <w:r>
        <w:rPr>
          <w:sz w:val="18"/>
        </w:rPr>
        <w:t>by</w:t>
      </w:r>
      <w:r>
        <w:rPr>
          <w:spacing w:val="1"/>
          <w:sz w:val="18"/>
        </w:rPr>
        <w:t> </w:t>
      </w:r>
      <w:r>
        <w:rPr>
          <w:spacing w:val="-2"/>
          <w:sz w:val="18"/>
        </w:rPr>
        <w:t>pilot.</w:t>
      </w:r>
    </w:p>
    <w:p>
      <w:pPr>
        <w:pStyle w:val="ListParagraph"/>
        <w:numPr>
          <w:ilvl w:val="0"/>
          <w:numId w:val="520"/>
        </w:numPr>
        <w:tabs>
          <w:tab w:pos="599" w:val="left" w:leader="none"/>
        </w:tabs>
        <w:spacing w:line="204" w:lineRule="exact" w:before="2" w:after="0"/>
        <w:ind w:left="599" w:right="0" w:hanging="359"/>
        <w:jc w:val="left"/>
        <w:rPr>
          <w:sz w:val="18"/>
        </w:rPr>
      </w:pPr>
      <w:r>
        <w:rPr>
          <w:sz w:val="18"/>
        </w:rPr>
        <w:t>After</w:t>
      </w:r>
      <w:r>
        <w:rPr>
          <w:spacing w:val="-5"/>
          <w:sz w:val="18"/>
        </w:rPr>
        <w:t> </w:t>
      </w:r>
      <w:r>
        <w:rPr>
          <w:sz w:val="18"/>
        </w:rPr>
        <w:t>addressed</w:t>
      </w:r>
      <w:r>
        <w:rPr>
          <w:spacing w:val="1"/>
          <w:sz w:val="18"/>
        </w:rPr>
        <w:t> </w:t>
      </w:r>
      <w:r>
        <w:rPr>
          <w:sz w:val="18"/>
        </w:rPr>
        <w:t>by</w:t>
      </w:r>
      <w:r>
        <w:rPr>
          <w:spacing w:val="1"/>
          <w:sz w:val="18"/>
        </w:rPr>
        <w:t> </w:t>
      </w:r>
      <w:r>
        <w:rPr>
          <w:spacing w:val="-4"/>
          <w:sz w:val="18"/>
        </w:rPr>
        <w:t>ATC.</w:t>
      </w:r>
    </w:p>
    <w:p>
      <w:pPr>
        <w:pStyle w:val="ListParagraph"/>
        <w:numPr>
          <w:ilvl w:val="0"/>
          <w:numId w:val="520"/>
        </w:numPr>
        <w:tabs>
          <w:tab w:pos="599" w:val="left" w:leader="none"/>
        </w:tabs>
        <w:spacing w:line="204" w:lineRule="exact" w:before="0" w:after="0"/>
        <w:ind w:left="599" w:right="0" w:hanging="359"/>
        <w:jc w:val="left"/>
        <w:rPr>
          <w:sz w:val="18"/>
        </w:rPr>
      </w:pPr>
      <w:r>
        <w:rPr>
          <w:sz w:val="18"/>
        </w:rPr>
        <w:t>By</w:t>
      </w:r>
      <w:r>
        <w:rPr>
          <w:spacing w:val="-3"/>
          <w:sz w:val="18"/>
        </w:rPr>
        <w:t> </w:t>
      </w:r>
      <w:r>
        <w:rPr>
          <w:sz w:val="18"/>
        </w:rPr>
        <w:t>permission</w:t>
      </w:r>
      <w:r>
        <w:rPr>
          <w:spacing w:val="-2"/>
          <w:sz w:val="18"/>
        </w:rPr>
        <w:t> </w:t>
      </w:r>
      <w:r>
        <w:rPr>
          <w:sz w:val="18"/>
        </w:rPr>
        <w:t>of</w:t>
      </w:r>
      <w:r>
        <w:rPr>
          <w:spacing w:val="-7"/>
          <w:sz w:val="18"/>
        </w:rPr>
        <w:t> </w:t>
      </w:r>
      <w:r>
        <w:rPr>
          <w:spacing w:val="-2"/>
          <w:sz w:val="18"/>
        </w:rPr>
        <w:t>operator.</w:t>
      </w:r>
    </w:p>
    <w:p>
      <w:pPr>
        <w:pStyle w:val="ListParagraph"/>
        <w:numPr>
          <w:ilvl w:val="0"/>
          <w:numId w:val="520"/>
        </w:numPr>
        <w:tabs>
          <w:tab w:pos="599" w:val="left" w:leader="none"/>
        </w:tabs>
        <w:spacing w:line="240" w:lineRule="auto" w:before="2" w:after="0"/>
        <w:ind w:left="599" w:right="0" w:hanging="359"/>
        <w:jc w:val="left"/>
        <w:rPr>
          <w:sz w:val="18"/>
        </w:rPr>
      </w:pPr>
      <w:r>
        <w:rPr>
          <w:sz w:val="18"/>
        </w:rPr>
        <w:t>By</w:t>
      </w:r>
      <w:r>
        <w:rPr>
          <w:spacing w:val="-3"/>
          <w:sz w:val="18"/>
        </w:rPr>
        <w:t> </w:t>
      </w:r>
      <w:r>
        <w:rPr>
          <w:sz w:val="18"/>
        </w:rPr>
        <w:t>permission</w:t>
      </w:r>
      <w:r>
        <w:rPr>
          <w:spacing w:val="-2"/>
          <w:sz w:val="18"/>
        </w:rPr>
        <w:t> </w:t>
      </w:r>
      <w:r>
        <w:rPr>
          <w:sz w:val="18"/>
        </w:rPr>
        <w:t>of</w:t>
      </w:r>
      <w:r>
        <w:rPr>
          <w:spacing w:val="-7"/>
          <w:sz w:val="18"/>
        </w:rPr>
        <w:t> </w:t>
      </w:r>
      <w:r>
        <w:rPr>
          <w:spacing w:val="-2"/>
          <w:sz w:val="18"/>
        </w:rPr>
        <w:t>state.</w:t>
      </w:r>
    </w:p>
    <w:p>
      <w:pPr>
        <w:pStyle w:val="BodyText"/>
      </w:pPr>
    </w:p>
    <w:p>
      <w:pPr>
        <w:pStyle w:val="BodyText"/>
        <w:spacing w:before="206"/>
      </w:pPr>
    </w:p>
    <w:p>
      <w:pPr>
        <w:pStyle w:val="ListParagraph"/>
        <w:numPr>
          <w:ilvl w:val="0"/>
          <w:numId w:val="462"/>
        </w:numPr>
        <w:tabs>
          <w:tab w:pos="591" w:val="left" w:leader="none"/>
          <w:tab w:pos="6000" w:val="left" w:leader="none"/>
        </w:tabs>
        <w:spacing w:line="240" w:lineRule="auto" w:before="1" w:after="0"/>
        <w:ind w:left="591" w:right="0" w:hanging="351"/>
        <w:jc w:val="left"/>
        <w:rPr>
          <w:sz w:val="18"/>
        </w:rPr>
      </w:pPr>
      <w:r>
        <w:rPr>
          <w:sz w:val="18"/>
        </w:rPr>
        <w:t>Who</w:t>
      </w:r>
      <w:r>
        <w:rPr>
          <w:spacing w:val="1"/>
          <w:sz w:val="18"/>
        </w:rPr>
        <w:t> </w:t>
      </w:r>
      <w:r>
        <w:rPr>
          <w:sz w:val="18"/>
        </w:rPr>
        <w:t>shall</w:t>
      </w:r>
      <w:r>
        <w:rPr>
          <w:spacing w:val="-9"/>
          <w:sz w:val="18"/>
        </w:rPr>
        <w:t> </w:t>
      </w:r>
      <w:r>
        <w:rPr>
          <w:sz w:val="18"/>
        </w:rPr>
        <w:t>always add</w:t>
      </w:r>
      <w:r>
        <w:rPr>
          <w:spacing w:val="1"/>
          <w:sz w:val="18"/>
        </w:rPr>
        <w:t> </w:t>
      </w:r>
      <w:r>
        <w:rPr>
          <w:sz w:val="18"/>
        </w:rPr>
        <w:t>call</w:t>
      </w:r>
      <w:r>
        <w:rPr>
          <w:spacing w:val="-2"/>
          <w:sz w:val="18"/>
        </w:rPr>
        <w:t> </w:t>
      </w:r>
      <w:r>
        <w:rPr>
          <w:sz w:val="18"/>
        </w:rPr>
        <w:t>sign</w:t>
      </w:r>
      <w:r>
        <w:rPr>
          <w:spacing w:val="1"/>
          <w:sz w:val="18"/>
        </w:rPr>
        <w:t> </w:t>
      </w:r>
      <w:r>
        <w:rPr>
          <w:sz w:val="18"/>
        </w:rPr>
        <w:t>of</w:t>
      </w:r>
      <w:r>
        <w:rPr>
          <w:spacing w:val="-5"/>
          <w:sz w:val="18"/>
        </w:rPr>
        <w:t> </w:t>
      </w:r>
      <w:r>
        <w:rPr>
          <w:sz w:val="18"/>
        </w:rPr>
        <w:t>the</w:t>
      </w:r>
      <w:r>
        <w:rPr>
          <w:spacing w:val="-3"/>
          <w:sz w:val="18"/>
        </w:rPr>
        <w:t> </w:t>
      </w:r>
      <w:r>
        <w:rPr>
          <w:sz w:val="18"/>
        </w:rPr>
        <w:t>aircraft,</w:t>
      </w:r>
      <w:r>
        <w:rPr>
          <w:spacing w:val="-4"/>
          <w:sz w:val="18"/>
        </w:rPr>
        <w:t> </w:t>
      </w:r>
      <w:r>
        <w:rPr>
          <w:sz w:val="18"/>
        </w:rPr>
        <w:t>when</w:t>
      </w:r>
      <w:r>
        <w:rPr>
          <w:spacing w:val="1"/>
          <w:sz w:val="18"/>
        </w:rPr>
        <w:t> </w:t>
      </w:r>
      <w:r>
        <w:rPr>
          <w:spacing w:val="-2"/>
          <w:sz w:val="18"/>
        </w:rPr>
        <w:t>issuing</w:t>
      </w:r>
      <w:r>
        <w:rPr>
          <w:sz w:val="18"/>
        </w:rPr>
        <w:tab/>
        <w:t>Answer</w:t>
      </w:r>
      <w:r>
        <w:rPr>
          <w:spacing w:val="-10"/>
          <w:sz w:val="18"/>
        </w:rPr>
        <w:t> </w:t>
      </w:r>
      <w:r>
        <w:rPr>
          <w:b/>
          <w:sz w:val="18"/>
        </w:rPr>
        <w:t>(C)</w:t>
      </w:r>
      <w:r>
        <w:rPr>
          <w:b/>
          <w:spacing w:val="-1"/>
          <w:sz w:val="18"/>
        </w:rPr>
        <w:t> </w:t>
      </w:r>
      <w:r>
        <w:rPr>
          <w:sz w:val="18"/>
        </w:rPr>
        <w:t>is</w:t>
      </w:r>
      <w:r>
        <w:rPr>
          <w:spacing w:val="-3"/>
          <w:sz w:val="18"/>
        </w:rPr>
        <w:t> </w:t>
      </w:r>
      <w:r>
        <w:rPr>
          <w:spacing w:val="-2"/>
          <w:sz w:val="18"/>
        </w:rPr>
        <w:t>correct.</w:t>
      </w:r>
    </w:p>
    <w:p>
      <w:pPr>
        <w:pStyle w:val="BodyText"/>
        <w:tabs>
          <w:tab w:pos="6000" w:val="left" w:leader="none"/>
        </w:tabs>
        <w:spacing w:before="1"/>
        <w:ind w:left="593"/>
      </w:pPr>
      <w:r>
        <w:rPr/>
        <w:t>ATC</w:t>
      </w:r>
      <w:r>
        <w:rPr>
          <w:spacing w:val="-1"/>
        </w:rPr>
        <w:t> </w:t>
      </w:r>
      <w:r>
        <w:rPr/>
        <w:t>clearances</w:t>
      </w:r>
      <w:r>
        <w:rPr>
          <w:spacing w:val="-1"/>
        </w:rPr>
        <w:t> </w:t>
      </w:r>
      <w:r>
        <w:rPr/>
        <w:t>and</w:t>
      </w:r>
      <w:r>
        <w:rPr>
          <w:spacing w:val="1"/>
        </w:rPr>
        <w:t> </w:t>
      </w:r>
      <w:r>
        <w:rPr/>
        <w:t>reading</w:t>
      </w:r>
      <w:r>
        <w:rPr>
          <w:spacing w:val="-6"/>
        </w:rPr>
        <w:t> </w:t>
      </w:r>
      <w:r>
        <w:rPr/>
        <w:t>back such</w:t>
      </w:r>
      <w:r>
        <w:rPr>
          <w:spacing w:val="1"/>
        </w:rPr>
        <w:t> </w:t>
      </w:r>
      <w:r>
        <w:rPr>
          <w:spacing w:val="-2"/>
        </w:rPr>
        <w:t>clearances?</w:t>
      </w:r>
      <w:r>
        <w:rPr/>
        <w:tab/>
      </w:r>
      <w:r>
        <w:rPr>
          <w:b/>
        </w:rPr>
        <w:t>DISCUSSION:</w:t>
      </w:r>
      <w:r>
        <w:rPr>
          <w:b/>
          <w:spacing w:val="-10"/>
        </w:rPr>
        <w:t> </w:t>
      </w:r>
      <w:r>
        <w:rPr/>
        <w:t>Refer</w:t>
      </w:r>
      <w:r>
        <w:rPr>
          <w:spacing w:val="-8"/>
        </w:rPr>
        <w:t> </w:t>
      </w:r>
      <w:r>
        <w:rPr/>
        <w:t>to</w:t>
      </w:r>
      <w:r>
        <w:rPr>
          <w:spacing w:val="39"/>
        </w:rPr>
        <w:t> </w:t>
      </w:r>
      <w:r>
        <w:rPr/>
        <w:t>annex</w:t>
      </w:r>
      <w:r>
        <w:rPr>
          <w:spacing w:val="-2"/>
        </w:rPr>
        <w:t> </w:t>
      </w:r>
      <w:r>
        <w:rPr/>
        <w:t>10</w:t>
      </w:r>
      <w:r>
        <w:rPr>
          <w:spacing w:val="-2"/>
        </w:rPr>
        <w:t> </w:t>
      </w:r>
      <w:r>
        <w:rPr/>
        <w:t>(radio</w:t>
      </w:r>
      <w:r>
        <w:rPr>
          <w:spacing w:val="-1"/>
        </w:rPr>
        <w:t> </w:t>
      </w:r>
      <w:r>
        <w:rPr>
          <w:spacing w:val="-2"/>
        </w:rPr>
        <w:t>telephony)</w:t>
      </w:r>
    </w:p>
    <w:p>
      <w:pPr>
        <w:pStyle w:val="ListParagraph"/>
        <w:numPr>
          <w:ilvl w:val="1"/>
          <w:numId w:val="462"/>
        </w:numPr>
        <w:tabs>
          <w:tab w:pos="599" w:val="left" w:leader="none"/>
        </w:tabs>
        <w:spacing w:line="240" w:lineRule="auto" w:before="204" w:after="0"/>
        <w:ind w:left="599" w:right="0" w:hanging="359"/>
        <w:jc w:val="left"/>
        <w:rPr>
          <w:sz w:val="18"/>
        </w:rPr>
      </w:pPr>
      <w:r>
        <w:rPr>
          <w:spacing w:val="-2"/>
          <w:sz w:val="18"/>
        </w:rPr>
        <w:t>Pilot.</w:t>
      </w:r>
    </w:p>
    <w:p>
      <w:pPr>
        <w:pStyle w:val="ListParagraph"/>
        <w:numPr>
          <w:ilvl w:val="1"/>
          <w:numId w:val="462"/>
        </w:numPr>
        <w:tabs>
          <w:tab w:pos="599" w:val="left" w:leader="none"/>
        </w:tabs>
        <w:spacing w:line="240" w:lineRule="auto" w:before="2" w:after="0"/>
        <w:ind w:left="599" w:right="0" w:hanging="359"/>
        <w:jc w:val="left"/>
        <w:rPr>
          <w:sz w:val="18"/>
        </w:rPr>
      </w:pPr>
      <w:r>
        <w:rPr>
          <w:spacing w:val="-2"/>
          <w:sz w:val="18"/>
        </w:rPr>
        <w:t>Controllers.</w:t>
      </w:r>
    </w:p>
    <w:p>
      <w:pPr>
        <w:pStyle w:val="ListParagraph"/>
        <w:numPr>
          <w:ilvl w:val="1"/>
          <w:numId w:val="462"/>
        </w:numPr>
        <w:tabs>
          <w:tab w:pos="599" w:val="left" w:leader="none"/>
        </w:tabs>
        <w:spacing w:line="240" w:lineRule="auto" w:before="2" w:after="0"/>
        <w:ind w:left="599" w:right="0" w:hanging="359"/>
        <w:jc w:val="left"/>
        <w:rPr>
          <w:sz w:val="18"/>
        </w:rPr>
      </w:pPr>
      <w:r>
        <w:rPr>
          <w:sz w:val="18"/>
        </w:rPr>
        <w:t>Both</w:t>
      </w:r>
      <w:r>
        <w:rPr>
          <w:spacing w:val="-1"/>
          <w:sz w:val="18"/>
        </w:rPr>
        <w:t> </w:t>
      </w:r>
      <w:r>
        <w:rPr>
          <w:sz w:val="18"/>
        </w:rPr>
        <w:t>A</w:t>
      </w:r>
      <w:r>
        <w:rPr>
          <w:spacing w:val="-3"/>
          <w:sz w:val="18"/>
        </w:rPr>
        <w:t> </w:t>
      </w:r>
      <w:r>
        <w:rPr>
          <w:sz w:val="18"/>
        </w:rPr>
        <w:t>and</w:t>
      </w:r>
      <w:r>
        <w:rPr>
          <w:spacing w:val="1"/>
          <w:sz w:val="18"/>
        </w:rPr>
        <w:t> </w:t>
      </w:r>
      <w:r>
        <w:rPr>
          <w:spacing w:val="-5"/>
          <w:sz w:val="18"/>
        </w:rPr>
        <w:t>B.</w:t>
      </w:r>
    </w:p>
    <w:p>
      <w:pPr>
        <w:pStyle w:val="ListParagraph"/>
        <w:numPr>
          <w:ilvl w:val="1"/>
          <w:numId w:val="462"/>
        </w:numPr>
        <w:tabs>
          <w:tab w:pos="599" w:val="left" w:leader="none"/>
        </w:tabs>
        <w:spacing w:line="240" w:lineRule="auto" w:before="1" w:after="0"/>
        <w:ind w:left="599" w:right="0" w:hanging="359"/>
        <w:jc w:val="left"/>
        <w:rPr>
          <w:sz w:val="18"/>
        </w:rPr>
      </w:pPr>
      <w:r>
        <w:rPr>
          <w:spacing w:val="-2"/>
          <w:sz w:val="18"/>
        </w:rPr>
        <w:t>None.</w:t>
      </w:r>
    </w:p>
    <w:p>
      <w:pPr>
        <w:pStyle w:val="BodyText"/>
      </w:pPr>
    </w:p>
    <w:p>
      <w:pPr>
        <w:pStyle w:val="BodyText"/>
      </w:pPr>
    </w:p>
    <w:p>
      <w:pPr>
        <w:pStyle w:val="BodyText"/>
      </w:pPr>
    </w:p>
    <w:p>
      <w:pPr>
        <w:pStyle w:val="ListParagraph"/>
        <w:numPr>
          <w:ilvl w:val="0"/>
          <w:numId w:val="462"/>
        </w:numPr>
        <w:tabs>
          <w:tab w:pos="591" w:val="left" w:leader="none"/>
          <w:tab w:pos="6000" w:val="left" w:leader="none"/>
        </w:tabs>
        <w:spacing w:line="204" w:lineRule="exact" w:before="0" w:after="0"/>
        <w:ind w:left="591" w:right="0" w:hanging="351"/>
        <w:jc w:val="left"/>
        <w:rPr>
          <w:sz w:val="18"/>
        </w:rPr>
      </w:pPr>
      <w:r>
        <w:rPr>
          <w:sz w:val="18"/>
        </w:rPr>
        <w:t>Which</w:t>
      </w:r>
      <w:r>
        <w:rPr>
          <w:spacing w:val="1"/>
          <w:sz w:val="18"/>
        </w:rPr>
        <w:t> </w:t>
      </w:r>
      <w:r>
        <w:rPr>
          <w:sz w:val="18"/>
        </w:rPr>
        <w:t>digit</w:t>
      </w:r>
      <w:r>
        <w:rPr>
          <w:spacing w:val="-2"/>
          <w:sz w:val="18"/>
        </w:rPr>
        <w:t> </w:t>
      </w:r>
      <w:r>
        <w:rPr>
          <w:sz w:val="18"/>
        </w:rPr>
        <w:t>of</w:t>
      </w:r>
      <w:r>
        <w:rPr>
          <w:spacing w:val="-5"/>
          <w:sz w:val="18"/>
        </w:rPr>
        <w:t> </w:t>
      </w:r>
      <w:r>
        <w:rPr>
          <w:sz w:val="18"/>
        </w:rPr>
        <w:t>high</w:t>
      </w:r>
      <w:r>
        <w:rPr>
          <w:spacing w:val="2"/>
          <w:sz w:val="18"/>
        </w:rPr>
        <w:t> </w:t>
      </w:r>
      <w:r>
        <w:rPr>
          <w:sz w:val="18"/>
        </w:rPr>
        <w:t>frequency</w:t>
      </w:r>
      <w:r>
        <w:rPr>
          <w:spacing w:val="1"/>
          <w:sz w:val="18"/>
        </w:rPr>
        <w:t> </w:t>
      </w:r>
      <w:r>
        <w:rPr>
          <w:sz w:val="18"/>
        </w:rPr>
        <w:t>(Khz)</w:t>
      </w:r>
      <w:r>
        <w:rPr>
          <w:spacing w:val="-5"/>
          <w:sz w:val="18"/>
        </w:rPr>
        <w:t> </w:t>
      </w:r>
      <w:r>
        <w:rPr>
          <w:sz w:val="18"/>
        </w:rPr>
        <w:t>should</w:t>
      </w:r>
      <w:r>
        <w:rPr>
          <w:spacing w:val="1"/>
          <w:sz w:val="18"/>
        </w:rPr>
        <w:t> </w:t>
      </w:r>
      <w:r>
        <w:rPr>
          <w:sz w:val="18"/>
        </w:rPr>
        <w:t>be</w:t>
      </w:r>
      <w:r>
        <w:rPr>
          <w:spacing w:val="-2"/>
          <w:sz w:val="18"/>
        </w:rPr>
        <w:t> </w:t>
      </w:r>
      <w:r>
        <w:rPr>
          <w:spacing w:val="-4"/>
          <w:sz w:val="18"/>
        </w:rPr>
        <w:t>use,</w:t>
      </w:r>
      <w:r>
        <w:rPr>
          <w:sz w:val="18"/>
        </w:rPr>
        <w:tab/>
        <w:t>Answer</w:t>
      </w:r>
      <w:r>
        <w:rPr>
          <w:spacing w:val="-10"/>
          <w:sz w:val="18"/>
        </w:rPr>
        <w:t> </w:t>
      </w:r>
      <w:r>
        <w:rPr>
          <w:b/>
          <w:sz w:val="18"/>
        </w:rPr>
        <w:t>(A)</w:t>
      </w:r>
      <w:r>
        <w:rPr>
          <w:b/>
          <w:spacing w:val="-1"/>
          <w:sz w:val="18"/>
        </w:rPr>
        <w:t> </w:t>
      </w:r>
      <w:r>
        <w:rPr>
          <w:sz w:val="18"/>
        </w:rPr>
        <w:t>is</w:t>
      </w:r>
      <w:r>
        <w:rPr>
          <w:spacing w:val="-3"/>
          <w:sz w:val="18"/>
        </w:rPr>
        <w:t> </w:t>
      </w:r>
      <w:r>
        <w:rPr>
          <w:spacing w:val="-2"/>
          <w:sz w:val="18"/>
        </w:rPr>
        <w:t>correct.</w:t>
      </w:r>
    </w:p>
    <w:p>
      <w:pPr>
        <w:pStyle w:val="BodyText"/>
        <w:tabs>
          <w:tab w:pos="6000" w:val="left" w:leader="none"/>
        </w:tabs>
        <w:spacing w:line="204" w:lineRule="exact"/>
        <w:ind w:left="593"/>
      </w:pPr>
      <w:r>
        <w:rPr/>
        <w:t>when there</w:t>
      </w:r>
      <w:r>
        <w:rPr>
          <w:spacing w:val="2"/>
        </w:rPr>
        <w:t> </w:t>
      </w:r>
      <w:r>
        <w:rPr/>
        <w:t>is</w:t>
      </w:r>
      <w:r>
        <w:rPr>
          <w:spacing w:val="-1"/>
        </w:rPr>
        <w:t> </w:t>
      </w:r>
      <w:r>
        <w:rPr/>
        <w:t>no</w:t>
      </w:r>
      <w:r>
        <w:rPr>
          <w:spacing w:val="1"/>
        </w:rPr>
        <w:t> </w:t>
      </w:r>
      <w:r>
        <w:rPr>
          <w:spacing w:val="-2"/>
        </w:rPr>
        <w:t>confusion?</w:t>
      </w:r>
      <w:r>
        <w:rPr/>
        <w:tab/>
      </w:r>
      <w:r>
        <w:rPr>
          <w:b/>
        </w:rPr>
        <w:t>DISCUSSION:</w:t>
      </w:r>
      <w:r>
        <w:rPr>
          <w:b/>
          <w:spacing w:val="-10"/>
        </w:rPr>
        <w:t> </w:t>
      </w:r>
      <w:r>
        <w:rPr/>
        <w:t>Refer</w:t>
      </w:r>
      <w:r>
        <w:rPr>
          <w:spacing w:val="-8"/>
        </w:rPr>
        <w:t> </w:t>
      </w:r>
      <w:r>
        <w:rPr/>
        <w:t>to</w:t>
      </w:r>
      <w:r>
        <w:rPr>
          <w:spacing w:val="39"/>
        </w:rPr>
        <w:t> </w:t>
      </w:r>
      <w:r>
        <w:rPr/>
        <w:t>annex</w:t>
      </w:r>
      <w:r>
        <w:rPr>
          <w:spacing w:val="-2"/>
        </w:rPr>
        <w:t> </w:t>
      </w:r>
      <w:r>
        <w:rPr/>
        <w:t>10</w:t>
      </w:r>
      <w:r>
        <w:rPr>
          <w:spacing w:val="-2"/>
        </w:rPr>
        <w:t> </w:t>
      </w:r>
      <w:r>
        <w:rPr/>
        <w:t>(radio</w:t>
      </w:r>
      <w:r>
        <w:rPr>
          <w:spacing w:val="-1"/>
        </w:rPr>
        <w:t> </w:t>
      </w:r>
      <w:r>
        <w:rPr>
          <w:spacing w:val="-2"/>
        </w:rPr>
        <w:t>telephony)</w:t>
      </w:r>
    </w:p>
    <w:p>
      <w:pPr>
        <w:pStyle w:val="BodyText"/>
        <w:spacing w:before="4"/>
      </w:pPr>
    </w:p>
    <w:p>
      <w:pPr>
        <w:pStyle w:val="ListParagraph"/>
        <w:numPr>
          <w:ilvl w:val="1"/>
          <w:numId w:val="462"/>
        </w:numPr>
        <w:tabs>
          <w:tab w:pos="599" w:val="left" w:leader="none"/>
        </w:tabs>
        <w:spacing w:line="240" w:lineRule="auto" w:before="0" w:after="0"/>
        <w:ind w:left="599" w:right="0" w:hanging="359"/>
        <w:jc w:val="left"/>
        <w:rPr>
          <w:sz w:val="18"/>
        </w:rPr>
      </w:pPr>
      <w:r>
        <w:rPr>
          <w:sz w:val="18"/>
        </w:rPr>
        <w:t>First</w:t>
      </w:r>
      <w:r>
        <w:rPr>
          <w:spacing w:val="-11"/>
          <w:sz w:val="18"/>
        </w:rPr>
        <w:t> </w:t>
      </w:r>
      <w:r>
        <w:rPr>
          <w:spacing w:val="-4"/>
          <w:sz w:val="18"/>
        </w:rPr>
        <w:t>two.</w:t>
      </w:r>
    </w:p>
    <w:p>
      <w:pPr>
        <w:pStyle w:val="ListParagraph"/>
        <w:numPr>
          <w:ilvl w:val="1"/>
          <w:numId w:val="462"/>
        </w:numPr>
        <w:tabs>
          <w:tab w:pos="599" w:val="left" w:leader="none"/>
        </w:tabs>
        <w:spacing w:line="204" w:lineRule="exact" w:before="2" w:after="0"/>
        <w:ind w:left="599" w:right="0" w:hanging="359"/>
        <w:jc w:val="left"/>
        <w:rPr>
          <w:sz w:val="18"/>
        </w:rPr>
      </w:pPr>
      <w:r>
        <w:rPr>
          <w:sz w:val="18"/>
        </w:rPr>
        <w:t>First</w:t>
      </w:r>
      <w:r>
        <w:rPr>
          <w:spacing w:val="-11"/>
          <w:sz w:val="18"/>
        </w:rPr>
        <w:t> </w:t>
      </w:r>
      <w:r>
        <w:rPr>
          <w:spacing w:val="-2"/>
          <w:sz w:val="18"/>
        </w:rPr>
        <w:t>three.</w:t>
      </w:r>
    </w:p>
    <w:p>
      <w:pPr>
        <w:pStyle w:val="ListParagraph"/>
        <w:numPr>
          <w:ilvl w:val="1"/>
          <w:numId w:val="462"/>
        </w:numPr>
        <w:tabs>
          <w:tab w:pos="599" w:val="left" w:leader="none"/>
        </w:tabs>
        <w:spacing w:line="204" w:lineRule="exact" w:before="0" w:after="0"/>
        <w:ind w:left="599" w:right="0" w:hanging="359"/>
        <w:jc w:val="left"/>
        <w:rPr>
          <w:sz w:val="18"/>
        </w:rPr>
      </w:pPr>
      <w:r>
        <w:rPr>
          <w:sz w:val="18"/>
        </w:rPr>
        <w:t>First</w:t>
      </w:r>
      <w:r>
        <w:rPr>
          <w:spacing w:val="-8"/>
          <w:sz w:val="18"/>
        </w:rPr>
        <w:t> </w:t>
      </w:r>
      <w:r>
        <w:rPr>
          <w:sz w:val="18"/>
        </w:rPr>
        <w:t>and</w:t>
      </w:r>
      <w:r>
        <w:rPr>
          <w:spacing w:val="-2"/>
          <w:sz w:val="18"/>
        </w:rPr>
        <w:t> last.</w:t>
      </w:r>
    </w:p>
    <w:p>
      <w:pPr>
        <w:pStyle w:val="ListParagraph"/>
        <w:numPr>
          <w:ilvl w:val="1"/>
          <w:numId w:val="462"/>
        </w:numPr>
        <w:tabs>
          <w:tab w:pos="599" w:val="left" w:leader="none"/>
        </w:tabs>
        <w:spacing w:line="240" w:lineRule="auto" w:before="2" w:after="0"/>
        <w:ind w:left="599" w:right="0" w:hanging="359"/>
        <w:jc w:val="left"/>
        <w:rPr>
          <w:sz w:val="18"/>
        </w:rPr>
      </w:pPr>
      <w:r>
        <w:rPr>
          <w:spacing w:val="-4"/>
          <w:sz w:val="18"/>
        </w:rPr>
        <w:t>All.</w:t>
      </w:r>
    </w:p>
    <w:p>
      <w:pPr>
        <w:pStyle w:val="BodyText"/>
      </w:pPr>
    </w:p>
    <w:p>
      <w:pPr>
        <w:pStyle w:val="BodyText"/>
      </w:pPr>
    </w:p>
    <w:p>
      <w:pPr>
        <w:pStyle w:val="BodyText"/>
      </w:pPr>
    </w:p>
    <w:p>
      <w:pPr>
        <w:pStyle w:val="ListParagraph"/>
        <w:numPr>
          <w:ilvl w:val="0"/>
          <w:numId w:val="462"/>
        </w:numPr>
        <w:tabs>
          <w:tab w:pos="591" w:val="left" w:leader="none"/>
          <w:tab w:pos="6000" w:val="left" w:leader="none"/>
        </w:tabs>
        <w:spacing w:line="240" w:lineRule="auto" w:before="0" w:after="0"/>
        <w:ind w:left="591" w:right="0" w:hanging="351"/>
        <w:jc w:val="left"/>
        <w:rPr>
          <w:sz w:val="18"/>
        </w:rPr>
      </w:pPr>
      <w:r>
        <w:rPr>
          <w:sz w:val="18"/>
        </w:rPr>
        <w:t>How</w:t>
      </w:r>
      <w:r>
        <w:rPr>
          <w:spacing w:val="-4"/>
          <w:sz w:val="18"/>
        </w:rPr>
        <w:t> </w:t>
      </w:r>
      <w:r>
        <w:rPr>
          <w:sz w:val="18"/>
        </w:rPr>
        <w:t>many digit</w:t>
      </w:r>
      <w:r>
        <w:rPr>
          <w:spacing w:val="-3"/>
          <w:sz w:val="18"/>
        </w:rPr>
        <w:t> </w:t>
      </w:r>
      <w:r>
        <w:rPr>
          <w:sz w:val="18"/>
        </w:rPr>
        <w:t>of</w:t>
      </w:r>
      <w:r>
        <w:rPr>
          <w:spacing w:val="-6"/>
          <w:sz w:val="18"/>
        </w:rPr>
        <w:t> </w:t>
      </w:r>
      <w:r>
        <w:rPr>
          <w:sz w:val="18"/>
        </w:rPr>
        <w:t>VHF</w:t>
      </w:r>
      <w:r>
        <w:rPr>
          <w:spacing w:val="-3"/>
          <w:sz w:val="18"/>
        </w:rPr>
        <w:t> </w:t>
      </w:r>
      <w:r>
        <w:rPr>
          <w:sz w:val="18"/>
        </w:rPr>
        <w:t>frequency by 8.33 khz</w:t>
      </w:r>
      <w:r>
        <w:rPr>
          <w:spacing w:val="-3"/>
          <w:sz w:val="18"/>
        </w:rPr>
        <w:t> </w:t>
      </w:r>
      <w:r>
        <w:rPr>
          <w:spacing w:val="-2"/>
          <w:sz w:val="18"/>
        </w:rPr>
        <w:t>spacing</w:t>
      </w:r>
      <w:r>
        <w:rPr>
          <w:sz w:val="18"/>
        </w:rPr>
        <w:tab/>
        <w:t>Answer</w:t>
      </w:r>
      <w:r>
        <w:rPr>
          <w:spacing w:val="-10"/>
          <w:sz w:val="18"/>
        </w:rPr>
        <w:t> </w:t>
      </w:r>
      <w:r>
        <w:rPr>
          <w:b/>
          <w:sz w:val="18"/>
        </w:rPr>
        <w:t>(C)</w:t>
      </w:r>
      <w:r>
        <w:rPr>
          <w:b/>
          <w:spacing w:val="-1"/>
          <w:sz w:val="18"/>
        </w:rPr>
        <w:t> </w:t>
      </w:r>
      <w:r>
        <w:rPr>
          <w:sz w:val="18"/>
        </w:rPr>
        <w:t>is</w:t>
      </w:r>
      <w:r>
        <w:rPr>
          <w:spacing w:val="-3"/>
          <w:sz w:val="18"/>
        </w:rPr>
        <w:t> </w:t>
      </w:r>
      <w:r>
        <w:rPr>
          <w:spacing w:val="-2"/>
          <w:sz w:val="18"/>
        </w:rPr>
        <w:t>correct.</w:t>
      </w:r>
    </w:p>
    <w:p>
      <w:pPr>
        <w:pStyle w:val="BodyText"/>
        <w:tabs>
          <w:tab w:pos="6000" w:val="left" w:leader="none"/>
        </w:tabs>
        <w:spacing w:before="2"/>
        <w:ind w:left="593"/>
      </w:pPr>
      <w:r>
        <w:rPr/>
        <w:t>shall</w:t>
      </w:r>
      <w:r>
        <w:rPr>
          <w:spacing w:val="-7"/>
        </w:rPr>
        <w:t> </w:t>
      </w:r>
      <w:r>
        <w:rPr/>
        <w:t>be</w:t>
      </w:r>
      <w:r>
        <w:rPr>
          <w:spacing w:val="1"/>
        </w:rPr>
        <w:t> </w:t>
      </w:r>
      <w:r>
        <w:rPr>
          <w:spacing w:val="-2"/>
        </w:rPr>
        <w:t>transmitted?</w:t>
      </w:r>
      <w:r>
        <w:rPr/>
        <w:tab/>
      </w:r>
      <w:r>
        <w:rPr>
          <w:b/>
        </w:rPr>
        <w:t>DISCUSSION:</w:t>
      </w:r>
      <w:r>
        <w:rPr>
          <w:b/>
          <w:spacing w:val="-10"/>
        </w:rPr>
        <w:t> </w:t>
      </w:r>
      <w:r>
        <w:rPr/>
        <w:t>Refer</w:t>
      </w:r>
      <w:r>
        <w:rPr>
          <w:spacing w:val="-8"/>
        </w:rPr>
        <w:t> </w:t>
      </w:r>
      <w:r>
        <w:rPr/>
        <w:t>to</w:t>
      </w:r>
      <w:r>
        <w:rPr>
          <w:spacing w:val="39"/>
        </w:rPr>
        <w:t> </w:t>
      </w:r>
      <w:r>
        <w:rPr/>
        <w:t>annex</w:t>
      </w:r>
      <w:r>
        <w:rPr>
          <w:spacing w:val="-2"/>
        </w:rPr>
        <w:t> </w:t>
      </w:r>
      <w:r>
        <w:rPr/>
        <w:t>10</w:t>
      </w:r>
      <w:r>
        <w:rPr>
          <w:spacing w:val="-2"/>
        </w:rPr>
        <w:t> </w:t>
      </w:r>
      <w:r>
        <w:rPr/>
        <w:t>(radio</w:t>
      </w:r>
      <w:r>
        <w:rPr>
          <w:spacing w:val="-1"/>
        </w:rPr>
        <w:t> </w:t>
      </w:r>
      <w:r>
        <w:rPr>
          <w:spacing w:val="-2"/>
        </w:rPr>
        <w:t>telephony)</w:t>
      </w:r>
    </w:p>
    <w:p>
      <w:pPr>
        <w:pStyle w:val="ListParagraph"/>
        <w:numPr>
          <w:ilvl w:val="1"/>
          <w:numId w:val="462"/>
        </w:numPr>
        <w:tabs>
          <w:tab w:pos="599" w:val="left" w:leader="none"/>
        </w:tabs>
        <w:spacing w:line="240" w:lineRule="auto" w:before="203" w:after="0"/>
        <w:ind w:left="599" w:right="0" w:hanging="359"/>
        <w:jc w:val="left"/>
        <w:rPr>
          <w:sz w:val="18"/>
        </w:rPr>
      </w:pPr>
      <w:r>
        <w:rPr>
          <w:spacing w:val="-5"/>
          <w:sz w:val="18"/>
        </w:rPr>
        <w:t>4.</w:t>
      </w:r>
    </w:p>
    <w:p>
      <w:pPr>
        <w:pStyle w:val="ListParagraph"/>
        <w:numPr>
          <w:ilvl w:val="1"/>
          <w:numId w:val="462"/>
        </w:numPr>
        <w:tabs>
          <w:tab w:pos="599" w:val="left" w:leader="none"/>
        </w:tabs>
        <w:spacing w:line="240" w:lineRule="auto" w:before="2" w:after="0"/>
        <w:ind w:left="599" w:right="0" w:hanging="359"/>
        <w:jc w:val="left"/>
        <w:rPr>
          <w:sz w:val="18"/>
        </w:rPr>
      </w:pPr>
      <w:r>
        <w:rPr>
          <w:spacing w:val="-5"/>
          <w:sz w:val="18"/>
        </w:rPr>
        <w:t>5.</w:t>
      </w:r>
    </w:p>
    <w:p>
      <w:pPr>
        <w:pStyle w:val="ListParagraph"/>
        <w:numPr>
          <w:ilvl w:val="1"/>
          <w:numId w:val="462"/>
        </w:numPr>
        <w:tabs>
          <w:tab w:pos="599" w:val="left" w:leader="none"/>
        </w:tabs>
        <w:spacing w:line="240" w:lineRule="auto" w:before="2" w:after="0"/>
        <w:ind w:left="599" w:right="0" w:hanging="359"/>
        <w:jc w:val="left"/>
        <w:rPr>
          <w:sz w:val="18"/>
        </w:rPr>
      </w:pPr>
      <w:r>
        <w:rPr>
          <w:spacing w:val="-5"/>
          <w:sz w:val="18"/>
        </w:rPr>
        <w:t>6.</w:t>
      </w:r>
    </w:p>
    <w:p>
      <w:pPr>
        <w:pStyle w:val="ListParagraph"/>
        <w:numPr>
          <w:ilvl w:val="1"/>
          <w:numId w:val="462"/>
        </w:numPr>
        <w:tabs>
          <w:tab w:pos="599" w:val="left" w:leader="none"/>
        </w:tabs>
        <w:spacing w:line="240" w:lineRule="auto" w:before="1" w:after="0"/>
        <w:ind w:left="599" w:right="0" w:hanging="359"/>
        <w:jc w:val="left"/>
        <w:rPr>
          <w:sz w:val="18"/>
        </w:rPr>
      </w:pPr>
      <w:r>
        <w:rPr>
          <w:sz w:val="18"/>
        </w:rPr>
        <w:t>As</w:t>
      </w:r>
      <w:r>
        <w:rPr>
          <w:spacing w:val="-5"/>
          <w:sz w:val="18"/>
        </w:rPr>
        <w:t> </w:t>
      </w:r>
      <w:r>
        <w:rPr>
          <w:sz w:val="18"/>
        </w:rPr>
        <w:t>indicated</w:t>
      </w:r>
      <w:r>
        <w:rPr>
          <w:spacing w:val="-2"/>
          <w:sz w:val="18"/>
        </w:rPr>
        <w:t> </w:t>
      </w:r>
      <w:r>
        <w:rPr>
          <w:sz w:val="18"/>
        </w:rPr>
        <w:t>by</w:t>
      </w:r>
      <w:r>
        <w:rPr>
          <w:spacing w:val="-2"/>
          <w:sz w:val="18"/>
        </w:rPr>
        <w:t> </w:t>
      </w:r>
      <w:r>
        <w:rPr>
          <w:spacing w:val="-4"/>
          <w:sz w:val="18"/>
        </w:rPr>
        <w:t>ATC.</w:t>
      </w:r>
    </w:p>
    <w:p>
      <w:pPr>
        <w:pStyle w:val="ListParagraph"/>
        <w:numPr>
          <w:ilvl w:val="0"/>
          <w:numId w:val="462"/>
        </w:numPr>
        <w:tabs>
          <w:tab w:pos="591" w:val="left" w:leader="none"/>
          <w:tab w:pos="6000" w:val="left" w:leader="none"/>
        </w:tabs>
        <w:spacing w:line="240" w:lineRule="auto" w:before="204" w:after="0"/>
        <w:ind w:left="591" w:right="0" w:hanging="351"/>
        <w:jc w:val="left"/>
        <w:rPr>
          <w:sz w:val="18"/>
        </w:rPr>
      </w:pPr>
      <w:r>
        <w:rPr>
          <w:sz w:val="18"/>
        </w:rPr>
        <w:t>Which</w:t>
      </w:r>
      <w:r>
        <w:rPr>
          <w:spacing w:val="1"/>
          <w:sz w:val="18"/>
        </w:rPr>
        <w:t> </w:t>
      </w:r>
      <w:r>
        <w:rPr>
          <w:sz w:val="18"/>
        </w:rPr>
        <w:t>digit</w:t>
      </w:r>
      <w:r>
        <w:rPr>
          <w:spacing w:val="-2"/>
          <w:sz w:val="18"/>
        </w:rPr>
        <w:t> </w:t>
      </w:r>
      <w:r>
        <w:rPr>
          <w:sz w:val="18"/>
        </w:rPr>
        <w:t>of</w:t>
      </w:r>
      <w:r>
        <w:rPr>
          <w:spacing w:val="-5"/>
          <w:sz w:val="18"/>
        </w:rPr>
        <w:t> </w:t>
      </w:r>
      <w:r>
        <w:rPr>
          <w:sz w:val="18"/>
        </w:rPr>
        <w:t>frequency</w:t>
      </w:r>
      <w:r>
        <w:rPr>
          <w:spacing w:val="1"/>
          <w:sz w:val="18"/>
        </w:rPr>
        <w:t> </w:t>
      </w:r>
      <w:r>
        <w:rPr>
          <w:sz w:val="18"/>
        </w:rPr>
        <w:t>(119.000)</w:t>
      </w:r>
      <w:r>
        <w:rPr>
          <w:spacing w:val="-5"/>
          <w:sz w:val="18"/>
        </w:rPr>
        <w:t> </w:t>
      </w:r>
      <w:r>
        <w:rPr>
          <w:sz w:val="18"/>
        </w:rPr>
        <w:t>by</w:t>
      </w:r>
      <w:r>
        <w:rPr>
          <w:spacing w:val="1"/>
          <w:sz w:val="18"/>
        </w:rPr>
        <w:t> </w:t>
      </w:r>
      <w:r>
        <w:rPr>
          <w:sz w:val="18"/>
        </w:rPr>
        <w:t>25</w:t>
      </w:r>
      <w:r>
        <w:rPr>
          <w:spacing w:val="-6"/>
          <w:sz w:val="18"/>
        </w:rPr>
        <w:t> </w:t>
      </w:r>
      <w:r>
        <w:rPr>
          <w:sz w:val="18"/>
        </w:rPr>
        <w:t>khz</w:t>
      </w:r>
      <w:r>
        <w:rPr>
          <w:spacing w:val="-3"/>
          <w:sz w:val="18"/>
        </w:rPr>
        <w:t> </w:t>
      </w:r>
      <w:r>
        <w:rPr>
          <w:sz w:val="18"/>
        </w:rPr>
        <w:t>spacing</w:t>
      </w:r>
      <w:r>
        <w:rPr>
          <w:spacing w:val="-5"/>
          <w:sz w:val="18"/>
        </w:rPr>
        <w:t> </w:t>
      </w:r>
      <w:r>
        <w:rPr>
          <w:spacing w:val="-4"/>
          <w:sz w:val="18"/>
        </w:rPr>
        <w:t>shall</w:t>
      </w:r>
      <w:r>
        <w:rPr>
          <w:sz w:val="18"/>
        </w:rPr>
        <w:tab/>
        <w:t>Answer</w:t>
      </w:r>
      <w:r>
        <w:rPr>
          <w:spacing w:val="-10"/>
          <w:sz w:val="18"/>
        </w:rPr>
        <w:t> </w:t>
      </w:r>
      <w:r>
        <w:rPr>
          <w:b/>
          <w:sz w:val="18"/>
        </w:rPr>
        <w:t>(B)</w:t>
      </w:r>
      <w:r>
        <w:rPr>
          <w:b/>
          <w:spacing w:val="1"/>
          <w:sz w:val="18"/>
        </w:rPr>
        <w:t> </w:t>
      </w:r>
      <w:r>
        <w:rPr>
          <w:sz w:val="18"/>
        </w:rPr>
        <w:t>is</w:t>
      </w:r>
      <w:r>
        <w:rPr>
          <w:spacing w:val="-2"/>
          <w:sz w:val="18"/>
        </w:rPr>
        <w:t> correct.</w:t>
      </w:r>
    </w:p>
    <w:p>
      <w:pPr>
        <w:pStyle w:val="BodyText"/>
        <w:tabs>
          <w:tab w:pos="6000" w:val="left" w:leader="none"/>
        </w:tabs>
        <w:spacing w:before="2"/>
        <w:ind w:left="593"/>
        <w:rPr>
          <w:b/>
        </w:rPr>
      </w:pPr>
      <w:r>
        <w:rPr/>
        <w:t>be</w:t>
      </w:r>
      <w:r>
        <w:rPr>
          <w:spacing w:val="-5"/>
        </w:rPr>
        <w:t> </w:t>
      </w:r>
      <w:r>
        <w:rPr/>
        <w:t>set</w:t>
      </w:r>
      <w:r>
        <w:rPr>
          <w:spacing w:val="-4"/>
        </w:rPr>
        <w:t> </w:t>
      </w:r>
      <w:r>
        <w:rPr/>
        <w:t>on aircraft</w:t>
      </w:r>
      <w:r>
        <w:rPr>
          <w:spacing w:val="3"/>
        </w:rPr>
        <w:t> </w:t>
      </w:r>
      <w:r>
        <w:rPr/>
        <w:t>radio</w:t>
      </w:r>
      <w:r>
        <w:rPr>
          <w:spacing w:val="-1"/>
        </w:rPr>
        <w:t> </w:t>
      </w:r>
      <w:r>
        <w:rPr/>
        <w:t>management</w:t>
      </w:r>
      <w:r>
        <w:rPr>
          <w:spacing w:val="-3"/>
        </w:rPr>
        <w:t> </w:t>
      </w:r>
      <w:r>
        <w:rPr>
          <w:spacing w:val="-2"/>
        </w:rPr>
        <w:t>panel?</w:t>
      </w:r>
      <w:r>
        <w:rPr/>
        <w:tab/>
      </w:r>
      <w:r>
        <w:rPr>
          <w:b/>
        </w:rPr>
        <w:t>DISCUSSION</w:t>
      </w:r>
      <w:r>
        <w:rPr>
          <w:b/>
          <w:spacing w:val="-7"/>
        </w:rPr>
        <w:t> </w:t>
      </w:r>
      <w:r>
        <w:rPr/>
        <w:t>Refer</w:t>
      </w:r>
      <w:r>
        <w:rPr>
          <w:spacing w:val="-7"/>
        </w:rPr>
        <w:t> </w:t>
      </w:r>
      <w:r>
        <w:rPr/>
        <w:t>to</w:t>
      </w:r>
      <w:r>
        <w:rPr>
          <w:spacing w:val="42"/>
        </w:rPr>
        <w:t> </w:t>
      </w:r>
      <w:r>
        <w:rPr/>
        <w:t>annex</w:t>
      </w:r>
      <w:r>
        <w:rPr>
          <w:spacing w:val="-1"/>
        </w:rPr>
        <w:t> </w:t>
      </w:r>
      <w:r>
        <w:rPr/>
        <w:t>10</w:t>
      </w:r>
      <w:r>
        <w:rPr>
          <w:spacing w:val="-8"/>
        </w:rPr>
        <w:t> </w:t>
      </w:r>
      <w:r>
        <w:rPr/>
        <w:t>(radio </w:t>
      </w:r>
      <w:r>
        <w:rPr>
          <w:spacing w:val="-2"/>
        </w:rPr>
        <w:t>telephony)</w:t>
      </w:r>
      <w:r>
        <w:rPr>
          <w:b/>
          <w:spacing w:val="-2"/>
        </w:rPr>
        <w:t>:</w:t>
      </w:r>
    </w:p>
    <w:p>
      <w:pPr>
        <w:pStyle w:val="ListParagraph"/>
        <w:numPr>
          <w:ilvl w:val="1"/>
          <w:numId w:val="462"/>
        </w:numPr>
        <w:tabs>
          <w:tab w:pos="599" w:val="left" w:leader="none"/>
        </w:tabs>
        <w:spacing w:line="240" w:lineRule="auto" w:before="203" w:after="0"/>
        <w:ind w:left="599" w:right="0" w:hanging="359"/>
        <w:jc w:val="left"/>
        <w:rPr>
          <w:sz w:val="18"/>
        </w:rPr>
      </w:pPr>
      <w:r>
        <w:rPr>
          <w:spacing w:val="-2"/>
          <w:sz w:val="18"/>
        </w:rPr>
        <w:t>119.0</w:t>
      </w:r>
    </w:p>
    <w:p>
      <w:pPr>
        <w:pStyle w:val="ListParagraph"/>
        <w:numPr>
          <w:ilvl w:val="1"/>
          <w:numId w:val="462"/>
        </w:numPr>
        <w:tabs>
          <w:tab w:pos="599" w:val="left" w:leader="none"/>
        </w:tabs>
        <w:spacing w:line="240" w:lineRule="auto" w:before="2" w:after="0"/>
        <w:ind w:left="599" w:right="0" w:hanging="359"/>
        <w:jc w:val="left"/>
        <w:rPr>
          <w:sz w:val="18"/>
        </w:rPr>
      </w:pPr>
      <w:r>
        <w:rPr>
          <w:spacing w:val="-2"/>
          <w:sz w:val="18"/>
        </w:rPr>
        <w:t>119.00</w:t>
      </w:r>
    </w:p>
    <w:p>
      <w:pPr>
        <w:pStyle w:val="ListParagraph"/>
        <w:numPr>
          <w:ilvl w:val="1"/>
          <w:numId w:val="462"/>
        </w:numPr>
        <w:tabs>
          <w:tab w:pos="599" w:val="left" w:leader="none"/>
        </w:tabs>
        <w:spacing w:line="240" w:lineRule="auto" w:before="2" w:after="0"/>
        <w:ind w:left="599" w:right="0" w:hanging="359"/>
        <w:jc w:val="left"/>
        <w:rPr>
          <w:sz w:val="18"/>
        </w:rPr>
      </w:pPr>
      <w:r>
        <w:rPr>
          <w:spacing w:val="-2"/>
          <w:sz w:val="18"/>
        </w:rPr>
        <w:t>119.000</w:t>
      </w:r>
    </w:p>
    <w:p>
      <w:pPr>
        <w:pStyle w:val="ListParagraph"/>
        <w:numPr>
          <w:ilvl w:val="1"/>
          <w:numId w:val="462"/>
        </w:numPr>
        <w:tabs>
          <w:tab w:pos="599" w:val="left" w:leader="none"/>
        </w:tabs>
        <w:spacing w:line="240" w:lineRule="auto" w:before="2" w:after="0"/>
        <w:ind w:left="599" w:right="0" w:hanging="359"/>
        <w:jc w:val="left"/>
        <w:rPr>
          <w:sz w:val="18"/>
        </w:rPr>
      </w:pPr>
      <w:r>
        <w:rPr>
          <w:spacing w:val="-2"/>
          <w:sz w:val="18"/>
        </w:rPr>
        <w:t>None.</w:t>
      </w:r>
    </w:p>
    <w:p>
      <w:pPr>
        <w:pStyle w:val="BodyText"/>
      </w:pPr>
    </w:p>
    <w:p>
      <w:pPr>
        <w:pStyle w:val="BodyText"/>
        <w:spacing w:before="134"/>
      </w:pPr>
    </w:p>
    <w:p>
      <w:pPr>
        <w:pStyle w:val="ListParagraph"/>
        <w:numPr>
          <w:ilvl w:val="0"/>
          <w:numId w:val="462"/>
        </w:numPr>
        <w:tabs>
          <w:tab w:pos="591" w:val="left" w:leader="none"/>
          <w:tab w:pos="6000" w:val="left" w:leader="none"/>
        </w:tabs>
        <w:spacing w:line="240" w:lineRule="auto" w:before="1" w:after="0"/>
        <w:ind w:left="591" w:right="0" w:hanging="351"/>
        <w:jc w:val="left"/>
        <w:rPr>
          <w:sz w:val="18"/>
        </w:rPr>
      </w:pPr>
      <w:r>
        <w:rPr>
          <w:sz w:val="18"/>
        </w:rPr>
        <w:t>Which words</w:t>
      </w:r>
      <w:r>
        <w:rPr>
          <w:spacing w:val="-1"/>
          <w:sz w:val="18"/>
        </w:rPr>
        <w:t> </w:t>
      </w:r>
      <w:r>
        <w:rPr>
          <w:sz w:val="18"/>
        </w:rPr>
        <w:t>should</w:t>
      </w:r>
      <w:r>
        <w:rPr>
          <w:spacing w:val="1"/>
          <w:sz w:val="18"/>
        </w:rPr>
        <w:t> </w:t>
      </w:r>
      <w:r>
        <w:rPr>
          <w:sz w:val="18"/>
        </w:rPr>
        <w:t>be</w:t>
      </w:r>
      <w:r>
        <w:rPr>
          <w:spacing w:val="-4"/>
          <w:sz w:val="18"/>
        </w:rPr>
        <w:t> </w:t>
      </w:r>
      <w:r>
        <w:rPr>
          <w:sz w:val="18"/>
        </w:rPr>
        <w:t>used</w:t>
      </w:r>
      <w:r>
        <w:rPr>
          <w:spacing w:val="1"/>
          <w:sz w:val="18"/>
        </w:rPr>
        <w:t> </w:t>
      </w:r>
      <w:r>
        <w:rPr>
          <w:sz w:val="18"/>
        </w:rPr>
        <w:t>during</w:t>
      </w:r>
      <w:r>
        <w:rPr>
          <w:spacing w:val="-6"/>
          <w:sz w:val="18"/>
        </w:rPr>
        <w:t> </w:t>
      </w:r>
      <w:r>
        <w:rPr>
          <w:sz w:val="18"/>
        </w:rPr>
        <w:t>test</w:t>
      </w:r>
      <w:r>
        <w:rPr>
          <w:spacing w:val="-3"/>
          <w:sz w:val="18"/>
        </w:rPr>
        <w:t> </w:t>
      </w:r>
      <w:r>
        <w:rPr>
          <w:sz w:val="18"/>
        </w:rPr>
        <w:t>procedures </w:t>
      </w:r>
      <w:r>
        <w:rPr>
          <w:spacing w:val="-5"/>
          <w:sz w:val="18"/>
        </w:rPr>
        <w:t>for</w:t>
      </w:r>
      <w:r>
        <w:rPr>
          <w:sz w:val="18"/>
        </w:rPr>
        <w:tab/>
        <w:t>Answer</w:t>
      </w:r>
      <w:r>
        <w:rPr>
          <w:spacing w:val="-10"/>
          <w:sz w:val="18"/>
        </w:rPr>
        <w:t> </w:t>
      </w:r>
      <w:r>
        <w:rPr>
          <w:b/>
          <w:sz w:val="18"/>
        </w:rPr>
        <w:t>(D)</w:t>
      </w:r>
      <w:r>
        <w:rPr>
          <w:b/>
          <w:spacing w:val="-1"/>
          <w:sz w:val="18"/>
        </w:rPr>
        <w:t> </w:t>
      </w:r>
      <w:r>
        <w:rPr>
          <w:sz w:val="18"/>
        </w:rPr>
        <w:t>is</w:t>
      </w:r>
      <w:r>
        <w:rPr>
          <w:spacing w:val="-3"/>
          <w:sz w:val="18"/>
        </w:rPr>
        <w:t> </w:t>
      </w:r>
      <w:r>
        <w:rPr>
          <w:spacing w:val="-2"/>
          <w:sz w:val="18"/>
        </w:rPr>
        <w:t>correct.</w:t>
      </w:r>
    </w:p>
    <w:p>
      <w:pPr>
        <w:pStyle w:val="BodyText"/>
        <w:tabs>
          <w:tab w:pos="6000" w:val="left" w:leader="none"/>
        </w:tabs>
        <w:spacing w:before="1"/>
        <w:ind w:left="593"/>
      </w:pPr>
      <w:r>
        <w:rPr/>
        <w:t>the</w:t>
      </w:r>
      <w:r>
        <w:rPr>
          <w:spacing w:val="-3"/>
        </w:rPr>
        <w:t> </w:t>
      </w:r>
      <w:r>
        <w:rPr/>
        <w:t>purpose</w:t>
      </w:r>
      <w:r>
        <w:rPr>
          <w:spacing w:val="-3"/>
        </w:rPr>
        <w:t> </w:t>
      </w:r>
      <w:r>
        <w:rPr/>
        <w:t>of</w:t>
      </w:r>
      <w:r>
        <w:rPr>
          <w:spacing w:val="-4"/>
        </w:rPr>
        <w:t> </w:t>
      </w:r>
      <w:r>
        <w:rPr/>
        <w:t>readability</w:t>
      </w:r>
      <w:r>
        <w:rPr>
          <w:spacing w:val="2"/>
        </w:rPr>
        <w:t> </w:t>
      </w:r>
      <w:r>
        <w:rPr>
          <w:spacing w:val="-2"/>
        </w:rPr>
        <w:t>scale?</w:t>
      </w:r>
      <w:r>
        <w:rPr/>
        <w:tab/>
      </w:r>
      <w:r>
        <w:rPr>
          <w:b/>
        </w:rPr>
        <w:t>DISCUSSION:</w:t>
      </w:r>
      <w:r>
        <w:rPr>
          <w:b/>
          <w:spacing w:val="-10"/>
        </w:rPr>
        <w:t> </w:t>
      </w:r>
      <w:r>
        <w:rPr/>
        <w:t>Refer</w:t>
      </w:r>
      <w:r>
        <w:rPr>
          <w:spacing w:val="-8"/>
        </w:rPr>
        <w:t> </w:t>
      </w:r>
      <w:r>
        <w:rPr/>
        <w:t>to</w:t>
      </w:r>
      <w:r>
        <w:rPr>
          <w:spacing w:val="39"/>
        </w:rPr>
        <w:t> </w:t>
      </w:r>
      <w:r>
        <w:rPr/>
        <w:t>annex</w:t>
      </w:r>
      <w:r>
        <w:rPr>
          <w:spacing w:val="-2"/>
        </w:rPr>
        <w:t> </w:t>
      </w:r>
      <w:r>
        <w:rPr/>
        <w:t>10</w:t>
      </w:r>
      <w:r>
        <w:rPr>
          <w:spacing w:val="-2"/>
        </w:rPr>
        <w:t> </w:t>
      </w:r>
      <w:r>
        <w:rPr/>
        <w:t>(radio</w:t>
      </w:r>
      <w:r>
        <w:rPr>
          <w:spacing w:val="-1"/>
        </w:rPr>
        <w:t> </w:t>
      </w:r>
      <w:r>
        <w:rPr>
          <w:spacing w:val="-2"/>
        </w:rPr>
        <w:t>telephony)</w:t>
      </w:r>
    </w:p>
    <w:p>
      <w:pPr>
        <w:pStyle w:val="ListParagraph"/>
        <w:numPr>
          <w:ilvl w:val="1"/>
          <w:numId w:val="462"/>
        </w:numPr>
        <w:tabs>
          <w:tab w:pos="599" w:val="left" w:leader="none"/>
        </w:tabs>
        <w:spacing w:line="240" w:lineRule="auto" w:before="204" w:after="0"/>
        <w:ind w:left="599" w:right="0" w:hanging="359"/>
        <w:jc w:val="left"/>
        <w:rPr>
          <w:sz w:val="18"/>
        </w:rPr>
      </w:pPr>
      <w:r>
        <w:rPr>
          <w:sz w:val="18"/>
        </w:rPr>
        <w:t>How</w:t>
      </w:r>
      <w:r>
        <w:rPr>
          <w:spacing w:val="-2"/>
          <w:sz w:val="18"/>
        </w:rPr>
        <w:t> </w:t>
      </w:r>
      <w:r>
        <w:rPr>
          <w:sz w:val="18"/>
        </w:rPr>
        <w:t>do</w:t>
      </w:r>
      <w:r>
        <w:rPr>
          <w:spacing w:val="2"/>
          <w:sz w:val="18"/>
        </w:rPr>
        <w:t> </w:t>
      </w:r>
      <w:r>
        <w:rPr>
          <w:sz w:val="18"/>
        </w:rPr>
        <w:t>you</w:t>
      </w:r>
      <w:r>
        <w:rPr>
          <w:spacing w:val="3"/>
          <w:sz w:val="18"/>
        </w:rPr>
        <w:t> </w:t>
      </w:r>
      <w:r>
        <w:rPr>
          <w:spacing w:val="-2"/>
          <w:sz w:val="18"/>
        </w:rPr>
        <w:t>read.</w:t>
      </w:r>
    </w:p>
    <w:p>
      <w:pPr>
        <w:pStyle w:val="ListParagraph"/>
        <w:numPr>
          <w:ilvl w:val="1"/>
          <w:numId w:val="462"/>
        </w:numPr>
        <w:tabs>
          <w:tab w:pos="599" w:val="left" w:leader="none"/>
        </w:tabs>
        <w:spacing w:line="240" w:lineRule="auto" w:before="2" w:after="0"/>
        <w:ind w:left="599" w:right="0" w:hanging="359"/>
        <w:jc w:val="left"/>
        <w:rPr>
          <w:sz w:val="18"/>
        </w:rPr>
      </w:pPr>
      <w:r>
        <w:rPr>
          <w:sz w:val="18"/>
        </w:rPr>
        <w:t>Request</w:t>
      </w:r>
      <w:r>
        <w:rPr>
          <w:spacing w:val="3"/>
          <w:sz w:val="18"/>
        </w:rPr>
        <w:t> </w:t>
      </w:r>
      <w:r>
        <w:rPr>
          <w:spacing w:val="-2"/>
          <w:sz w:val="18"/>
        </w:rPr>
        <w:t>test.</w:t>
      </w:r>
    </w:p>
    <w:p>
      <w:pPr>
        <w:pStyle w:val="ListParagraph"/>
        <w:numPr>
          <w:ilvl w:val="1"/>
          <w:numId w:val="462"/>
        </w:numPr>
        <w:tabs>
          <w:tab w:pos="599" w:val="left" w:leader="none"/>
        </w:tabs>
        <w:spacing w:line="204" w:lineRule="exact" w:before="1" w:after="0"/>
        <w:ind w:left="599" w:right="0" w:hanging="359"/>
        <w:jc w:val="left"/>
        <w:rPr>
          <w:sz w:val="18"/>
        </w:rPr>
      </w:pPr>
      <w:r>
        <w:rPr>
          <w:sz w:val="18"/>
        </w:rPr>
        <w:t>Radio</w:t>
      </w:r>
      <w:r>
        <w:rPr>
          <w:spacing w:val="-4"/>
          <w:sz w:val="18"/>
        </w:rPr>
        <w:t> </w:t>
      </w:r>
      <w:r>
        <w:rPr>
          <w:spacing w:val="-2"/>
          <w:sz w:val="18"/>
        </w:rPr>
        <w:t>test.</w:t>
      </w:r>
    </w:p>
    <w:p>
      <w:pPr>
        <w:pStyle w:val="ListParagraph"/>
        <w:numPr>
          <w:ilvl w:val="1"/>
          <w:numId w:val="462"/>
        </w:numPr>
        <w:tabs>
          <w:tab w:pos="599" w:val="left" w:leader="none"/>
        </w:tabs>
        <w:spacing w:line="204" w:lineRule="exact" w:before="0" w:after="0"/>
        <w:ind w:left="599" w:right="0" w:hanging="359"/>
        <w:jc w:val="left"/>
        <w:rPr>
          <w:sz w:val="18"/>
        </w:rPr>
      </w:pPr>
      <w:r>
        <w:rPr>
          <w:sz w:val="18"/>
        </w:rPr>
        <w:t>Radio</w:t>
      </w:r>
      <w:r>
        <w:rPr>
          <w:spacing w:val="-2"/>
          <w:sz w:val="18"/>
        </w:rPr>
        <w:t> check.</w:t>
      </w:r>
    </w:p>
    <w:p>
      <w:pPr>
        <w:pStyle w:val="ListParagraph"/>
        <w:spacing w:after="0" w:line="204" w:lineRule="exact"/>
        <w:jc w:val="left"/>
        <w:rPr>
          <w:sz w:val="18"/>
        </w:rPr>
        <w:sectPr>
          <w:pgSz w:w="11910" w:h="16850"/>
          <w:pgMar w:header="508" w:footer="1301" w:top="1620" w:bottom="1500" w:left="566" w:right="0"/>
        </w:sectPr>
      </w:pPr>
    </w:p>
    <w:p>
      <w:pPr>
        <w:pStyle w:val="BodyText"/>
      </w:pPr>
    </w:p>
    <w:p>
      <w:pPr>
        <w:pStyle w:val="BodyText"/>
      </w:pPr>
    </w:p>
    <w:p>
      <w:pPr>
        <w:pStyle w:val="BodyText"/>
        <w:spacing w:before="20"/>
      </w:pPr>
    </w:p>
    <w:p>
      <w:pPr>
        <w:pStyle w:val="ListParagraph"/>
        <w:numPr>
          <w:ilvl w:val="0"/>
          <w:numId w:val="462"/>
        </w:numPr>
        <w:tabs>
          <w:tab w:pos="598" w:val="left" w:leader="none"/>
          <w:tab w:pos="6000" w:val="left" w:leader="none"/>
        </w:tabs>
        <w:spacing w:line="240" w:lineRule="auto" w:before="0" w:after="0"/>
        <w:ind w:left="598" w:right="0" w:hanging="358"/>
        <w:jc w:val="left"/>
        <w:rPr>
          <w:sz w:val="18"/>
        </w:rPr>
      </w:pPr>
      <w:r>
        <w:rPr>
          <w:sz w:val="18"/>
        </w:rPr>
        <w:t>The</w:t>
      </w:r>
      <w:r>
        <w:rPr>
          <w:spacing w:val="-6"/>
          <w:sz w:val="18"/>
        </w:rPr>
        <w:t> </w:t>
      </w:r>
      <w:r>
        <w:rPr>
          <w:sz w:val="18"/>
        </w:rPr>
        <w:t>readability</w:t>
      </w:r>
      <w:r>
        <w:rPr>
          <w:spacing w:val="-1"/>
          <w:sz w:val="18"/>
        </w:rPr>
        <w:t> </w:t>
      </w:r>
      <w:r>
        <w:rPr>
          <w:sz w:val="18"/>
        </w:rPr>
        <w:t>scale</w:t>
      </w:r>
      <w:r>
        <w:rPr>
          <w:spacing w:val="-6"/>
          <w:sz w:val="18"/>
        </w:rPr>
        <w:t> </w:t>
      </w:r>
      <w:r>
        <w:rPr>
          <w:sz w:val="18"/>
        </w:rPr>
        <w:t>of</w:t>
      </w:r>
      <w:r>
        <w:rPr>
          <w:spacing w:val="1"/>
          <w:sz w:val="18"/>
        </w:rPr>
        <w:t> </w:t>
      </w:r>
      <w:r>
        <w:rPr>
          <w:sz w:val="18"/>
        </w:rPr>
        <w:t>2</w:t>
      </w:r>
      <w:r>
        <w:rPr>
          <w:spacing w:val="-8"/>
          <w:sz w:val="18"/>
        </w:rPr>
        <w:t> </w:t>
      </w:r>
      <w:r>
        <w:rPr>
          <w:spacing w:val="-2"/>
          <w:sz w:val="18"/>
        </w:rPr>
        <w:t>means:</w:t>
      </w:r>
      <w:r>
        <w:rPr>
          <w:sz w:val="18"/>
        </w:rPr>
        <w:tab/>
        <w:t>Answer</w:t>
      </w:r>
      <w:r>
        <w:rPr>
          <w:spacing w:val="-10"/>
          <w:sz w:val="18"/>
        </w:rPr>
        <w:t> </w:t>
      </w:r>
      <w:r>
        <w:rPr>
          <w:b/>
          <w:sz w:val="18"/>
        </w:rPr>
        <w:t>(A)</w:t>
      </w:r>
      <w:r>
        <w:rPr>
          <w:b/>
          <w:spacing w:val="-1"/>
          <w:sz w:val="18"/>
        </w:rPr>
        <w:t> </w:t>
      </w:r>
      <w:r>
        <w:rPr>
          <w:sz w:val="18"/>
        </w:rPr>
        <w:t>is</w:t>
      </w:r>
      <w:r>
        <w:rPr>
          <w:spacing w:val="-3"/>
          <w:sz w:val="18"/>
        </w:rPr>
        <w:t> </w:t>
      </w:r>
      <w:r>
        <w:rPr>
          <w:spacing w:val="-2"/>
          <w:sz w:val="18"/>
        </w:rPr>
        <w:t>correct.</w:t>
      </w:r>
    </w:p>
    <w:p>
      <w:pPr>
        <w:spacing w:before="2"/>
        <w:ind w:left="6000" w:right="0" w:firstLine="0"/>
        <w:jc w:val="left"/>
        <w:rPr>
          <w:sz w:val="18"/>
        </w:rPr>
      </w:pPr>
      <w:r>
        <w:rPr>
          <w:b/>
          <w:sz w:val="18"/>
        </w:rPr>
        <w:t>DISCUSSION:</w:t>
      </w:r>
      <w:r>
        <w:rPr>
          <w:b/>
          <w:spacing w:val="-8"/>
          <w:sz w:val="18"/>
        </w:rPr>
        <w:t> </w:t>
      </w:r>
      <w:r>
        <w:rPr>
          <w:sz w:val="18"/>
        </w:rPr>
        <w:t>Refer</w:t>
      </w:r>
      <w:r>
        <w:rPr>
          <w:spacing w:val="-8"/>
          <w:sz w:val="18"/>
        </w:rPr>
        <w:t> </w:t>
      </w:r>
      <w:r>
        <w:rPr>
          <w:sz w:val="18"/>
        </w:rPr>
        <w:t>to</w:t>
      </w:r>
      <w:r>
        <w:rPr>
          <w:spacing w:val="39"/>
          <w:sz w:val="18"/>
        </w:rPr>
        <w:t> </w:t>
      </w:r>
      <w:r>
        <w:rPr>
          <w:sz w:val="18"/>
        </w:rPr>
        <w:t>annex</w:t>
      </w:r>
      <w:r>
        <w:rPr>
          <w:spacing w:val="-2"/>
          <w:sz w:val="18"/>
        </w:rPr>
        <w:t> </w:t>
      </w:r>
      <w:r>
        <w:rPr>
          <w:sz w:val="18"/>
        </w:rPr>
        <w:t>10</w:t>
      </w:r>
      <w:r>
        <w:rPr>
          <w:spacing w:val="-2"/>
          <w:sz w:val="18"/>
        </w:rPr>
        <w:t> </w:t>
      </w:r>
      <w:r>
        <w:rPr>
          <w:sz w:val="18"/>
        </w:rPr>
        <w:t>(radio</w:t>
      </w:r>
      <w:r>
        <w:rPr>
          <w:spacing w:val="-1"/>
          <w:sz w:val="18"/>
        </w:rPr>
        <w:t> </w:t>
      </w:r>
      <w:r>
        <w:rPr>
          <w:spacing w:val="-2"/>
          <w:sz w:val="18"/>
        </w:rPr>
        <w:t>telephony)</w:t>
      </w:r>
    </w:p>
    <w:p>
      <w:pPr>
        <w:pStyle w:val="ListParagraph"/>
        <w:numPr>
          <w:ilvl w:val="0"/>
          <w:numId w:val="521"/>
        </w:numPr>
        <w:tabs>
          <w:tab w:pos="599" w:val="left" w:leader="none"/>
        </w:tabs>
        <w:spacing w:line="202" w:lineRule="exact" w:before="0" w:after="0"/>
        <w:ind w:left="599" w:right="0" w:hanging="359"/>
        <w:jc w:val="left"/>
        <w:rPr>
          <w:sz w:val="18"/>
        </w:rPr>
      </w:pPr>
      <w:r>
        <w:rPr>
          <w:sz w:val="18"/>
        </w:rPr>
        <w:t>Readable</w:t>
      </w:r>
      <w:r>
        <w:rPr>
          <w:spacing w:val="-4"/>
          <w:sz w:val="18"/>
        </w:rPr>
        <w:t> </w:t>
      </w:r>
      <w:r>
        <w:rPr>
          <w:sz w:val="18"/>
        </w:rPr>
        <w:t>now</w:t>
      </w:r>
      <w:r>
        <w:rPr>
          <w:spacing w:val="-1"/>
          <w:sz w:val="18"/>
        </w:rPr>
        <w:t> </w:t>
      </w:r>
      <w:r>
        <w:rPr>
          <w:sz w:val="18"/>
        </w:rPr>
        <w:t>and</w:t>
      </w:r>
      <w:r>
        <w:rPr>
          <w:spacing w:val="4"/>
          <w:sz w:val="18"/>
        </w:rPr>
        <w:t> </w:t>
      </w:r>
      <w:r>
        <w:rPr>
          <w:spacing w:val="-4"/>
          <w:sz w:val="18"/>
        </w:rPr>
        <w:t>then.</w:t>
      </w:r>
    </w:p>
    <w:p>
      <w:pPr>
        <w:pStyle w:val="ListParagraph"/>
        <w:numPr>
          <w:ilvl w:val="0"/>
          <w:numId w:val="521"/>
        </w:numPr>
        <w:tabs>
          <w:tab w:pos="599" w:val="left" w:leader="none"/>
        </w:tabs>
        <w:spacing w:line="240" w:lineRule="auto" w:before="2" w:after="0"/>
        <w:ind w:left="599" w:right="0" w:hanging="359"/>
        <w:jc w:val="left"/>
        <w:rPr>
          <w:sz w:val="18"/>
        </w:rPr>
      </w:pPr>
      <w:r>
        <w:rPr>
          <w:spacing w:val="-2"/>
          <w:sz w:val="18"/>
        </w:rPr>
        <w:t>Unreadable.</w:t>
      </w:r>
    </w:p>
    <w:p>
      <w:pPr>
        <w:pStyle w:val="ListParagraph"/>
        <w:numPr>
          <w:ilvl w:val="0"/>
          <w:numId w:val="521"/>
        </w:numPr>
        <w:tabs>
          <w:tab w:pos="599" w:val="left" w:leader="none"/>
        </w:tabs>
        <w:spacing w:line="240" w:lineRule="auto" w:before="1" w:after="0"/>
        <w:ind w:left="599" w:right="0" w:hanging="359"/>
        <w:jc w:val="left"/>
        <w:rPr>
          <w:sz w:val="18"/>
        </w:rPr>
      </w:pPr>
      <w:r>
        <w:rPr>
          <w:sz w:val="18"/>
        </w:rPr>
        <w:t>Readable</w:t>
      </w:r>
      <w:r>
        <w:rPr>
          <w:spacing w:val="-8"/>
          <w:sz w:val="18"/>
        </w:rPr>
        <w:t> </w:t>
      </w:r>
      <w:r>
        <w:rPr>
          <w:sz w:val="18"/>
        </w:rPr>
        <w:t>with</w:t>
      </w:r>
      <w:r>
        <w:rPr>
          <w:spacing w:val="-4"/>
          <w:sz w:val="18"/>
        </w:rPr>
        <w:t> </w:t>
      </w:r>
      <w:r>
        <w:rPr>
          <w:spacing w:val="-2"/>
          <w:sz w:val="18"/>
        </w:rPr>
        <w:t>difficulty.</w:t>
      </w:r>
    </w:p>
    <w:p>
      <w:pPr>
        <w:pStyle w:val="ListParagraph"/>
        <w:numPr>
          <w:ilvl w:val="0"/>
          <w:numId w:val="521"/>
        </w:numPr>
        <w:tabs>
          <w:tab w:pos="599" w:val="left" w:leader="none"/>
        </w:tabs>
        <w:spacing w:line="240" w:lineRule="auto" w:before="2" w:after="0"/>
        <w:ind w:left="599" w:right="0" w:hanging="359"/>
        <w:jc w:val="left"/>
        <w:rPr>
          <w:sz w:val="18"/>
        </w:rPr>
      </w:pPr>
      <w:r>
        <w:rPr>
          <w:spacing w:val="-2"/>
          <w:sz w:val="18"/>
        </w:rPr>
        <w:t>Readable.</w:t>
      </w:r>
    </w:p>
    <w:p>
      <w:pPr>
        <w:pStyle w:val="BodyText"/>
      </w:pPr>
    </w:p>
    <w:p>
      <w:pPr>
        <w:pStyle w:val="BodyText"/>
        <w:spacing w:before="135"/>
      </w:pPr>
    </w:p>
    <w:p>
      <w:pPr>
        <w:pStyle w:val="ListParagraph"/>
        <w:numPr>
          <w:ilvl w:val="0"/>
          <w:numId w:val="462"/>
        </w:numPr>
        <w:tabs>
          <w:tab w:pos="591" w:val="left" w:leader="none"/>
          <w:tab w:pos="6000" w:val="left" w:leader="none"/>
        </w:tabs>
        <w:spacing w:line="240" w:lineRule="auto" w:before="0" w:after="0"/>
        <w:ind w:left="591" w:right="0" w:hanging="351"/>
        <w:jc w:val="left"/>
        <w:rPr>
          <w:sz w:val="18"/>
        </w:rPr>
      </w:pPr>
      <w:r>
        <w:rPr>
          <w:sz w:val="18"/>
        </w:rPr>
        <w:t>When the</w:t>
      </w:r>
      <w:r>
        <w:rPr>
          <w:spacing w:val="-3"/>
          <w:sz w:val="18"/>
        </w:rPr>
        <w:t> </w:t>
      </w:r>
      <w:r>
        <w:rPr>
          <w:sz w:val="18"/>
        </w:rPr>
        <w:t>abbreviated procedures</w:t>
      </w:r>
      <w:r>
        <w:rPr>
          <w:spacing w:val="-1"/>
          <w:sz w:val="18"/>
        </w:rPr>
        <w:t> </w:t>
      </w:r>
      <w:r>
        <w:rPr>
          <w:sz w:val="18"/>
        </w:rPr>
        <w:t>should</w:t>
      </w:r>
      <w:r>
        <w:rPr>
          <w:spacing w:val="1"/>
          <w:sz w:val="18"/>
        </w:rPr>
        <w:t> </w:t>
      </w:r>
      <w:r>
        <w:rPr>
          <w:sz w:val="18"/>
        </w:rPr>
        <w:t>be</w:t>
      </w:r>
      <w:r>
        <w:rPr>
          <w:spacing w:val="-3"/>
          <w:sz w:val="18"/>
        </w:rPr>
        <w:t> </w:t>
      </w:r>
      <w:r>
        <w:rPr>
          <w:spacing w:val="-4"/>
          <w:sz w:val="18"/>
        </w:rPr>
        <w:t>used?</w:t>
      </w:r>
      <w:r>
        <w:rPr>
          <w:sz w:val="18"/>
        </w:rPr>
        <w:tab/>
        <w:t>Answer</w:t>
      </w:r>
      <w:r>
        <w:rPr>
          <w:spacing w:val="-10"/>
          <w:sz w:val="18"/>
        </w:rPr>
        <w:t> </w:t>
      </w:r>
      <w:r>
        <w:rPr>
          <w:b/>
          <w:sz w:val="18"/>
        </w:rPr>
        <w:t>(B)</w:t>
      </w:r>
      <w:r>
        <w:rPr>
          <w:b/>
          <w:spacing w:val="1"/>
          <w:sz w:val="18"/>
        </w:rPr>
        <w:t> </w:t>
      </w:r>
      <w:r>
        <w:rPr>
          <w:sz w:val="18"/>
        </w:rPr>
        <w:t>is</w:t>
      </w:r>
      <w:r>
        <w:rPr>
          <w:spacing w:val="-2"/>
          <w:sz w:val="18"/>
        </w:rPr>
        <w:t> correct.</w:t>
      </w:r>
    </w:p>
    <w:p>
      <w:pPr>
        <w:spacing w:before="2"/>
        <w:ind w:left="6000" w:right="0" w:firstLine="0"/>
        <w:jc w:val="left"/>
        <w:rPr>
          <w:b/>
          <w:sz w:val="18"/>
        </w:rPr>
      </w:pPr>
      <w:r>
        <w:rPr>
          <w:b/>
          <w:sz w:val="18"/>
        </w:rPr>
        <w:t>DISCUSSION</w:t>
      </w:r>
      <w:r>
        <w:rPr>
          <w:b/>
          <w:spacing w:val="-5"/>
          <w:sz w:val="18"/>
        </w:rPr>
        <w:t> </w:t>
      </w:r>
      <w:r>
        <w:rPr>
          <w:sz w:val="18"/>
        </w:rPr>
        <w:t>Refer</w:t>
      </w:r>
      <w:r>
        <w:rPr>
          <w:spacing w:val="-7"/>
          <w:sz w:val="18"/>
        </w:rPr>
        <w:t> </w:t>
      </w:r>
      <w:r>
        <w:rPr>
          <w:sz w:val="18"/>
        </w:rPr>
        <w:t>to</w:t>
      </w:r>
      <w:r>
        <w:rPr>
          <w:spacing w:val="42"/>
          <w:sz w:val="18"/>
        </w:rPr>
        <w:t> </w:t>
      </w:r>
      <w:r>
        <w:rPr>
          <w:sz w:val="18"/>
        </w:rPr>
        <w:t>annex</w:t>
      </w:r>
      <w:r>
        <w:rPr>
          <w:spacing w:val="-1"/>
          <w:sz w:val="18"/>
        </w:rPr>
        <w:t> </w:t>
      </w:r>
      <w:r>
        <w:rPr>
          <w:sz w:val="18"/>
        </w:rPr>
        <w:t>10</w:t>
      </w:r>
      <w:r>
        <w:rPr>
          <w:spacing w:val="-8"/>
          <w:sz w:val="18"/>
        </w:rPr>
        <w:t> </w:t>
      </w:r>
      <w:r>
        <w:rPr>
          <w:sz w:val="18"/>
        </w:rPr>
        <w:t>(radio </w:t>
      </w:r>
      <w:r>
        <w:rPr>
          <w:spacing w:val="-2"/>
          <w:sz w:val="18"/>
        </w:rPr>
        <w:t>telephony)</w:t>
      </w:r>
      <w:r>
        <w:rPr>
          <w:b/>
          <w:spacing w:val="-2"/>
          <w:sz w:val="18"/>
        </w:rPr>
        <w:t>:</w:t>
      </w:r>
    </w:p>
    <w:p>
      <w:pPr>
        <w:pStyle w:val="ListParagraph"/>
        <w:numPr>
          <w:ilvl w:val="0"/>
          <w:numId w:val="522"/>
        </w:numPr>
        <w:tabs>
          <w:tab w:pos="599" w:val="left" w:leader="none"/>
        </w:tabs>
        <w:spacing w:line="202" w:lineRule="exact" w:before="0" w:after="0"/>
        <w:ind w:left="599" w:right="0" w:hanging="359"/>
        <w:jc w:val="left"/>
        <w:rPr>
          <w:sz w:val="18"/>
        </w:rPr>
      </w:pPr>
      <w:r>
        <w:rPr>
          <w:sz w:val="18"/>
        </w:rPr>
        <w:t>Advised</w:t>
      </w:r>
      <w:r>
        <w:rPr>
          <w:spacing w:val="-5"/>
          <w:sz w:val="18"/>
        </w:rPr>
        <w:t> </w:t>
      </w:r>
      <w:r>
        <w:rPr>
          <w:sz w:val="18"/>
        </w:rPr>
        <w:t>by</w:t>
      </w:r>
      <w:r>
        <w:rPr>
          <w:spacing w:val="-3"/>
          <w:sz w:val="18"/>
        </w:rPr>
        <w:t> </w:t>
      </w:r>
      <w:r>
        <w:rPr>
          <w:sz w:val="18"/>
        </w:rPr>
        <w:t>aeronautical</w:t>
      </w:r>
      <w:r>
        <w:rPr>
          <w:spacing w:val="-11"/>
          <w:sz w:val="18"/>
        </w:rPr>
        <w:t> </w:t>
      </w:r>
      <w:r>
        <w:rPr>
          <w:spacing w:val="-2"/>
          <w:sz w:val="18"/>
        </w:rPr>
        <w:t>station.</w:t>
      </w:r>
    </w:p>
    <w:p>
      <w:pPr>
        <w:pStyle w:val="ListParagraph"/>
        <w:numPr>
          <w:ilvl w:val="0"/>
          <w:numId w:val="522"/>
        </w:numPr>
        <w:tabs>
          <w:tab w:pos="599" w:val="left" w:leader="none"/>
        </w:tabs>
        <w:spacing w:line="240" w:lineRule="auto" w:before="2" w:after="0"/>
        <w:ind w:left="599" w:right="0" w:hanging="359"/>
        <w:jc w:val="left"/>
        <w:rPr>
          <w:sz w:val="18"/>
        </w:rPr>
      </w:pPr>
      <w:r>
        <w:rPr>
          <w:sz w:val="18"/>
        </w:rPr>
        <w:t>After</w:t>
      </w:r>
      <w:r>
        <w:rPr>
          <w:spacing w:val="-3"/>
          <w:sz w:val="18"/>
        </w:rPr>
        <w:t> </w:t>
      </w:r>
      <w:r>
        <w:rPr>
          <w:sz w:val="18"/>
        </w:rPr>
        <w:t>initial</w:t>
      </w:r>
      <w:r>
        <w:rPr>
          <w:spacing w:val="-6"/>
          <w:sz w:val="18"/>
        </w:rPr>
        <w:t> </w:t>
      </w:r>
      <w:r>
        <w:rPr>
          <w:spacing w:val="-2"/>
          <w:sz w:val="18"/>
        </w:rPr>
        <w:t>contact.</w:t>
      </w:r>
    </w:p>
    <w:p>
      <w:pPr>
        <w:pStyle w:val="ListParagraph"/>
        <w:numPr>
          <w:ilvl w:val="0"/>
          <w:numId w:val="522"/>
        </w:numPr>
        <w:tabs>
          <w:tab w:pos="599" w:val="left" w:leader="none"/>
        </w:tabs>
        <w:spacing w:line="240" w:lineRule="auto" w:before="1" w:after="0"/>
        <w:ind w:left="599" w:right="0" w:hanging="359"/>
        <w:jc w:val="left"/>
        <w:rPr>
          <w:sz w:val="18"/>
        </w:rPr>
      </w:pPr>
      <w:r>
        <w:rPr>
          <w:sz w:val="18"/>
        </w:rPr>
        <w:t>Advised</w:t>
      </w:r>
      <w:r>
        <w:rPr>
          <w:spacing w:val="-2"/>
          <w:sz w:val="18"/>
        </w:rPr>
        <w:t> </w:t>
      </w:r>
      <w:r>
        <w:rPr>
          <w:sz w:val="18"/>
        </w:rPr>
        <w:t>by</w:t>
      </w:r>
      <w:r>
        <w:rPr>
          <w:spacing w:val="-2"/>
          <w:sz w:val="18"/>
        </w:rPr>
        <w:t> operator.</w:t>
      </w:r>
    </w:p>
    <w:p>
      <w:pPr>
        <w:pStyle w:val="ListParagraph"/>
        <w:numPr>
          <w:ilvl w:val="0"/>
          <w:numId w:val="522"/>
        </w:numPr>
        <w:tabs>
          <w:tab w:pos="599" w:val="left" w:leader="none"/>
        </w:tabs>
        <w:spacing w:line="240" w:lineRule="auto" w:before="2" w:after="0"/>
        <w:ind w:left="599" w:right="0" w:hanging="359"/>
        <w:jc w:val="left"/>
        <w:rPr>
          <w:sz w:val="18"/>
        </w:rPr>
      </w:pPr>
      <w:r>
        <w:rPr>
          <w:sz w:val="18"/>
        </w:rPr>
        <w:t>All</w:t>
      </w:r>
      <w:r>
        <w:rPr>
          <w:spacing w:val="-11"/>
          <w:sz w:val="18"/>
        </w:rPr>
        <w:t> </w:t>
      </w:r>
      <w:r>
        <w:rPr>
          <w:sz w:val="18"/>
        </w:rPr>
        <w:t>the</w:t>
      </w:r>
      <w:r>
        <w:rPr>
          <w:spacing w:val="-1"/>
          <w:sz w:val="18"/>
        </w:rPr>
        <w:t> </w:t>
      </w:r>
      <w:r>
        <w:rPr>
          <w:spacing w:val="-2"/>
          <w:sz w:val="18"/>
        </w:rPr>
        <w:t>time.</w:t>
      </w:r>
    </w:p>
    <w:p>
      <w:pPr>
        <w:pStyle w:val="BodyText"/>
      </w:pPr>
    </w:p>
    <w:p>
      <w:pPr>
        <w:pStyle w:val="BodyText"/>
        <w:spacing w:before="135"/>
      </w:pPr>
    </w:p>
    <w:p>
      <w:pPr>
        <w:pStyle w:val="ListParagraph"/>
        <w:numPr>
          <w:ilvl w:val="0"/>
          <w:numId w:val="462"/>
        </w:numPr>
        <w:tabs>
          <w:tab w:pos="591" w:val="left" w:leader="none"/>
          <w:tab w:pos="6000" w:val="left" w:leader="none"/>
        </w:tabs>
        <w:spacing w:line="240" w:lineRule="auto" w:before="0" w:after="0"/>
        <w:ind w:left="591" w:right="0" w:hanging="351"/>
        <w:jc w:val="left"/>
        <w:rPr>
          <w:sz w:val="18"/>
        </w:rPr>
      </w:pPr>
      <w:r>
        <w:rPr>
          <w:sz w:val="18"/>
        </w:rPr>
        <w:t>What</w:t>
      </w:r>
      <w:r>
        <w:rPr>
          <w:spacing w:val="-1"/>
          <w:sz w:val="18"/>
        </w:rPr>
        <w:t> </w:t>
      </w:r>
      <w:r>
        <w:rPr>
          <w:sz w:val="18"/>
        </w:rPr>
        <w:t>word</w:t>
      </w:r>
      <w:r>
        <w:rPr>
          <w:spacing w:val="2"/>
          <w:sz w:val="18"/>
        </w:rPr>
        <w:t> </w:t>
      </w:r>
      <w:r>
        <w:rPr>
          <w:sz w:val="18"/>
        </w:rPr>
        <w:t>shall</w:t>
      </w:r>
      <w:r>
        <w:rPr>
          <w:spacing w:val="-9"/>
          <w:sz w:val="18"/>
        </w:rPr>
        <w:t> </w:t>
      </w:r>
      <w:r>
        <w:rPr>
          <w:sz w:val="18"/>
        </w:rPr>
        <w:t>be</w:t>
      </w:r>
      <w:r>
        <w:rPr>
          <w:spacing w:val="-2"/>
          <w:sz w:val="18"/>
        </w:rPr>
        <w:t> </w:t>
      </w:r>
      <w:r>
        <w:rPr>
          <w:sz w:val="18"/>
        </w:rPr>
        <w:t>spoken,</w:t>
      </w:r>
      <w:r>
        <w:rPr>
          <w:spacing w:val="-3"/>
          <w:sz w:val="18"/>
        </w:rPr>
        <w:t> </w:t>
      </w:r>
      <w:r>
        <w:rPr>
          <w:sz w:val="18"/>
        </w:rPr>
        <w:t>when</w:t>
      </w:r>
      <w:r>
        <w:rPr>
          <w:spacing w:val="2"/>
          <w:sz w:val="18"/>
        </w:rPr>
        <w:t> </w:t>
      </w:r>
      <w:r>
        <w:rPr>
          <w:sz w:val="18"/>
        </w:rPr>
        <w:t>an</w:t>
      </w:r>
      <w:r>
        <w:rPr>
          <w:spacing w:val="3"/>
          <w:sz w:val="18"/>
        </w:rPr>
        <w:t> </w:t>
      </w:r>
      <w:r>
        <w:rPr>
          <w:spacing w:val="-4"/>
          <w:sz w:val="18"/>
        </w:rPr>
        <w:t>error</w:t>
      </w:r>
      <w:r>
        <w:rPr>
          <w:sz w:val="18"/>
        </w:rPr>
        <w:tab/>
        <w:t>Answer</w:t>
      </w:r>
      <w:r>
        <w:rPr>
          <w:spacing w:val="-10"/>
          <w:sz w:val="18"/>
        </w:rPr>
        <w:t> </w:t>
      </w:r>
      <w:r>
        <w:rPr>
          <w:b/>
          <w:sz w:val="18"/>
        </w:rPr>
        <w:t>(C)</w:t>
      </w:r>
      <w:r>
        <w:rPr>
          <w:b/>
          <w:spacing w:val="-1"/>
          <w:sz w:val="18"/>
        </w:rPr>
        <w:t> </w:t>
      </w:r>
      <w:r>
        <w:rPr>
          <w:sz w:val="18"/>
        </w:rPr>
        <w:t>is</w:t>
      </w:r>
      <w:r>
        <w:rPr>
          <w:spacing w:val="-3"/>
          <w:sz w:val="18"/>
        </w:rPr>
        <w:t> </w:t>
      </w:r>
      <w:r>
        <w:rPr>
          <w:spacing w:val="-2"/>
          <w:sz w:val="18"/>
        </w:rPr>
        <w:t>correct.</w:t>
      </w:r>
    </w:p>
    <w:p>
      <w:pPr>
        <w:pStyle w:val="BodyText"/>
        <w:tabs>
          <w:tab w:pos="6000" w:val="left" w:leader="none"/>
        </w:tabs>
        <w:spacing w:before="2"/>
        <w:ind w:left="593"/>
      </w:pPr>
      <w:r>
        <w:rPr/>
        <w:t>has been</w:t>
      </w:r>
      <w:r>
        <w:rPr>
          <w:spacing w:val="1"/>
        </w:rPr>
        <w:t> </w:t>
      </w:r>
      <w:r>
        <w:rPr/>
        <w:t>made</w:t>
      </w:r>
      <w:r>
        <w:rPr>
          <w:spacing w:val="-3"/>
        </w:rPr>
        <w:t> </w:t>
      </w:r>
      <w:r>
        <w:rPr/>
        <w:t>in</w:t>
      </w:r>
      <w:r>
        <w:rPr>
          <w:spacing w:val="2"/>
        </w:rPr>
        <w:t> </w:t>
      </w:r>
      <w:r>
        <w:rPr>
          <w:spacing w:val="-2"/>
        </w:rPr>
        <w:t>transmission?</w:t>
      </w:r>
      <w:r>
        <w:rPr/>
        <w:tab/>
      </w:r>
      <w:r>
        <w:rPr>
          <w:b/>
        </w:rPr>
        <w:t>DISCUSSION:</w:t>
      </w:r>
      <w:r>
        <w:rPr>
          <w:b/>
          <w:spacing w:val="-10"/>
        </w:rPr>
        <w:t> </w:t>
      </w:r>
      <w:r>
        <w:rPr/>
        <w:t>Refer</w:t>
      </w:r>
      <w:r>
        <w:rPr>
          <w:spacing w:val="-8"/>
        </w:rPr>
        <w:t> </w:t>
      </w:r>
      <w:r>
        <w:rPr/>
        <w:t>to</w:t>
      </w:r>
      <w:r>
        <w:rPr>
          <w:spacing w:val="39"/>
        </w:rPr>
        <w:t> </w:t>
      </w:r>
      <w:r>
        <w:rPr/>
        <w:t>annex</w:t>
      </w:r>
      <w:r>
        <w:rPr>
          <w:spacing w:val="-2"/>
        </w:rPr>
        <w:t> </w:t>
      </w:r>
      <w:r>
        <w:rPr/>
        <w:t>10</w:t>
      </w:r>
      <w:r>
        <w:rPr>
          <w:spacing w:val="-2"/>
        </w:rPr>
        <w:t> </w:t>
      </w:r>
      <w:r>
        <w:rPr/>
        <w:t>(radio</w:t>
      </w:r>
      <w:r>
        <w:rPr>
          <w:spacing w:val="-1"/>
        </w:rPr>
        <w:t> </w:t>
      </w:r>
      <w:r>
        <w:rPr>
          <w:spacing w:val="-2"/>
        </w:rPr>
        <w:t>telephony)</w:t>
      </w:r>
    </w:p>
    <w:p>
      <w:pPr>
        <w:pStyle w:val="ListParagraph"/>
        <w:numPr>
          <w:ilvl w:val="1"/>
          <w:numId w:val="462"/>
        </w:numPr>
        <w:tabs>
          <w:tab w:pos="599" w:val="left" w:leader="none"/>
        </w:tabs>
        <w:spacing w:line="240" w:lineRule="auto" w:before="203" w:after="0"/>
        <w:ind w:left="599" w:right="0" w:hanging="359"/>
        <w:jc w:val="left"/>
        <w:rPr>
          <w:sz w:val="18"/>
        </w:rPr>
      </w:pPr>
      <w:r>
        <w:rPr>
          <w:spacing w:val="-2"/>
          <w:sz w:val="18"/>
        </w:rPr>
        <w:t>CONFIRM.</w:t>
      </w:r>
    </w:p>
    <w:p>
      <w:pPr>
        <w:pStyle w:val="ListParagraph"/>
        <w:numPr>
          <w:ilvl w:val="1"/>
          <w:numId w:val="462"/>
        </w:numPr>
        <w:tabs>
          <w:tab w:pos="599" w:val="left" w:leader="none"/>
        </w:tabs>
        <w:spacing w:line="240" w:lineRule="auto" w:before="2" w:after="0"/>
        <w:ind w:left="599" w:right="0" w:hanging="359"/>
        <w:jc w:val="left"/>
        <w:rPr>
          <w:sz w:val="18"/>
        </w:rPr>
      </w:pPr>
      <w:r>
        <w:rPr>
          <w:spacing w:val="-2"/>
          <w:sz w:val="18"/>
        </w:rPr>
        <w:t>CORRECT.</w:t>
      </w:r>
    </w:p>
    <w:p>
      <w:pPr>
        <w:pStyle w:val="ListParagraph"/>
        <w:numPr>
          <w:ilvl w:val="1"/>
          <w:numId w:val="462"/>
        </w:numPr>
        <w:tabs>
          <w:tab w:pos="599" w:val="left" w:leader="none"/>
        </w:tabs>
        <w:spacing w:line="240" w:lineRule="auto" w:before="2" w:after="0"/>
        <w:ind w:left="599" w:right="0" w:hanging="359"/>
        <w:jc w:val="left"/>
        <w:rPr>
          <w:sz w:val="18"/>
        </w:rPr>
      </w:pPr>
      <w:r>
        <w:rPr>
          <w:spacing w:val="-2"/>
          <w:sz w:val="18"/>
        </w:rPr>
        <w:t>CORRECTION.</w:t>
      </w:r>
    </w:p>
    <w:p>
      <w:pPr>
        <w:pStyle w:val="ListParagraph"/>
        <w:numPr>
          <w:ilvl w:val="1"/>
          <w:numId w:val="462"/>
        </w:numPr>
        <w:tabs>
          <w:tab w:pos="599" w:val="left" w:leader="none"/>
        </w:tabs>
        <w:spacing w:line="240" w:lineRule="auto" w:before="2" w:after="0"/>
        <w:ind w:left="599" w:right="0" w:hanging="359"/>
        <w:jc w:val="left"/>
        <w:rPr>
          <w:sz w:val="18"/>
        </w:rPr>
      </w:pPr>
      <w:r>
        <w:rPr>
          <w:spacing w:val="-2"/>
          <w:sz w:val="18"/>
        </w:rPr>
        <w:t>REPORT.</w:t>
      </w:r>
    </w:p>
    <w:p>
      <w:pPr>
        <w:pStyle w:val="BodyText"/>
      </w:pPr>
    </w:p>
    <w:p>
      <w:pPr>
        <w:pStyle w:val="BodyText"/>
      </w:pPr>
    </w:p>
    <w:p>
      <w:pPr>
        <w:pStyle w:val="BodyText"/>
      </w:pPr>
    </w:p>
    <w:p>
      <w:pPr>
        <w:pStyle w:val="ListParagraph"/>
        <w:numPr>
          <w:ilvl w:val="0"/>
          <w:numId w:val="462"/>
        </w:numPr>
        <w:tabs>
          <w:tab w:pos="591" w:val="left" w:leader="none"/>
          <w:tab w:pos="6000" w:val="left" w:leader="none"/>
        </w:tabs>
        <w:spacing w:line="204" w:lineRule="exact" w:before="0" w:after="0"/>
        <w:ind w:left="591" w:right="0" w:hanging="351"/>
        <w:jc w:val="left"/>
        <w:rPr>
          <w:sz w:val="18"/>
        </w:rPr>
      </w:pPr>
      <w:r>
        <w:rPr>
          <w:sz w:val="18"/>
        </w:rPr>
        <w:t>On</w:t>
      </w:r>
      <w:r>
        <w:rPr>
          <w:spacing w:val="-2"/>
          <w:sz w:val="18"/>
        </w:rPr>
        <w:t> </w:t>
      </w:r>
      <w:r>
        <w:rPr>
          <w:sz w:val="18"/>
        </w:rPr>
        <w:t>which</w:t>
      </w:r>
      <w:r>
        <w:rPr>
          <w:spacing w:val="-1"/>
          <w:sz w:val="18"/>
        </w:rPr>
        <w:t> </w:t>
      </w:r>
      <w:r>
        <w:rPr>
          <w:sz w:val="18"/>
        </w:rPr>
        <w:t>VHF</w:t>
      </w:r>
      <w:r>
        <w:rPr>
          <w:spacing w:val="3"/>
          <w:sz w:val="18"/>
        </w:rPr>
        <w:t> </w:t>
      </w:r>
      <w:r>
        <w:rPr>
          <w:sz w:val="18"/>
        </w:rPr>
        <w:t>frequency</w:t>
      </w:r>
      <w:r>
        <w:rPr>
          <w:spacing w:val="-1"/>
          <w:sz w:val="18"/>
        </w:rPr>
        <w:t> </w:t>
      </w:r>
      <w:r>
        <w:rPr>
          <w:sz w:val="18"/>
        </w:rPr>
        <w:t>shall</w:t>
      </w:r>
      <w:r>
        <w:rPr>
          <w:spacing w:val="-11"/>
          <w:sz w:val="18"/>
        </w:rPr>
        <w:t> </w:t>
      </w:r>
      <w:r>
        <w:rPr>
          <w:sz w:val="18"/>
        </w:rPr>
        <w:t>an</w:t>
      </w:r>
      <w:r>
        <w:rPr>
          <w:spacing w:val="-1"/>
          <w:sz w:val="18"/>
        </w:rPr>
        <w:t> </w:t>
      </w:r>
      <w:r>
        <w:rPr>
          <w:sz w:val="18"/>
        </w:rPr>
        <w:t>aircraft</w:t>
      </w:r>
      <w:r>
        <w:rPr>
          <w:spacing w:val="-5"/>
          <w:sz w:val="18"/>
        </w:rPr>
        <w:t> </w:t>
      </w:r>
      <w:r>
        <w:rPr>
          <w:sz w:val="18"/>
        </w:rPr>
        <w:t>be</w:t>
      </w:r>
      <w:r>
        <w:rPr>
          <w:spacing w:val="2"/>
          <w:sz w:val="18"/>
        </w:rPr>
        <w:t> </w:t>
      </w:r>
      <w:r>
        <w:rPr>
          <w:sz w:val="18"/>
        </w:rPr>
        <w:t>guard</w:t>
      </w:r>
      <w:r>
        <w:rPr>
          <w:spacing w:val="-1"/>
          <w:sz w:val="18"/>
        </w:rPr>
        <w:t> </w:t>
      </w:r>
      <w:r>
        <w:rPr>
          <w:spacing w:val="-4"/>
          <w:sz w:val="18"/>
        </w:rPr>
        <w:t>when</w:t>
      </w:r>
      <w:r>
        <w:rPr>
          <w:sz w:val="18"/>
        </w:rPr>
        <w:tab/>
        <w:t>Answer</w:t>
      </w:r>
      <w:r>
        <w:rPr>
          <w:spacing w:val="-10"/>
          <w:sz w:val="18"/>
        </w:rPr>
        <w:t> </w:t>
      </w:r>
      <w:r>
        <w:rPr>
          <w:b/>
          <w:sz w:val="18"/>
        </w:rPr>
        <w:t>(B)</w:t>
      </w:r>
      <w:r>
        <w:rPr>
          <w:b/>
          <w:spacing w:val="1"/>
          <w:sz w:val="18"/>
        </w:rPr>
        <w:t> </w:t>
      </w:r>
      <w:r>
        <w:rPr>
          <w:sz w:val="18"/>
        </w:rPr>
        <w:t>is</w:t>
      </w:r>
      <w:r>
        <w:rPr>
          <w:spacing w:val="-2"/>
          <w:sz w:val="18"/>
        </w:rPr>
        <w:t> correct.</w:t>
      </w:r>
    </w:p>
    <w:p>
      <w:pPr>
        <w:pStyle w:val="BodyText"/>
        <w:tabs>
          <w:tab w:pos="6000" w:val="left" w:leader="none"/>
        </w:tabs>
        <w:spacing w:line="204" w:lineRule="exact"/>
        <w:ind w:left="593"/>
      </w:pPr>
      <w:r>
        <w:rPr/>
        <w:t>required to be</w:t>
      </w:r>
      <w:r>
        <w:rPr>
          <w:spacing w:val="-4"/>
        </w:rPr>
        <w:t> </w:t>
      </w:r>
      <w:r>
        <w:rPr/>
        <w:t>equipped with</w:t>
      </w:r>
      <w:r>
        <w:rPr>
          <w:spacing w:val="1"/>
        </w:rPr>
        <w:t> </w:t>
      </w:r>
      <w:r>
        <w:rPr>
          <w:spacing w:val="-4"/>
        </w:rPr>
        <w:t>ELT?</w:t>
      </w:r>
      <w:r>
        <w:rPr/>
        <w:tab/>
      </w:r>
      <w:r>
        <w:rPr>
          <w:b/>
        </w:rPr>
        <w:t>DISCUSSION:</w:t>
      </w:r>
      <w:r>
        <w:rPr>
          <w:b/>
          <w:spacing w:val="-10"/>
        </w:rPr>
        <w:t> </w:t>
      </w:r>
      <w:r>
        <w:rPr/>
        <w:t>Refer</w:t>
      </w:r>
      <w:r>
        <w:rPr>
          <w:spacing w:val="-8"/>
        </w:rPr>
        <w:t> </w:t>
      </w:r>
      <w:r>
        <w:rPr/>
        <w:t>to</w:t>
      </w:r>
      <w:r>
        <w:rPr>
          <w:spacing w:val="39"/>
        </w:rPr>
        <w:t> </w:t>
      </w:r>
      <w:r>
        <w:rPr/>
        <w:t>annex</w:t>
      </w:r>
      <w:r>
        <w:rPr>
          <w:spacing w:val="-2"/>
        </w:rPr>
        <w:t> </w:t>
      </w:r>
      <w:r>
        <w:rPr/>
        <w:t>10</w:t>
      </w:r>
      <w:r>
        <w:rPr>
          <w:spacing w:val="-2"/>
        </w:rPr>
        <w:t> </w:t>
      </w:r>
      <w:r>
        <w:rPr/>
        <w:t>(radio</w:t>
      </w:r>
      <w:r>
        <w:rPr>
          <w:spacing w:val="-1"/>
        </w:rPr>
        <w:t> </w:t>
      </w:r>
      <w:r>
        <w:rPr>
          <w:spacing w:val="-2"/>
        </w:rPr>
        <w:t>telephony)</w:t>
      </w:r>
    </w:p>
    <w:p>
      <w:pPr>
        <w:pStyle w:val="BodyText"/>
        <w:spacing w:before="3"/>
      </w:pPr>
    </w:p>
    <w:p>
      <w:pPr>
        <w:pStyle w:val="ListParagraph"/>
        <w:numPr>
          <w:ilvl w:val="1"/>
          <w:numId w:val="462"/>
        </w:numPr>
        <w:tabs>
          <w:tab w:pos="599" w:val="left" w:leader="none"/>
        </w:tabs>
        <w:spacing w:line="240" w:lineRule="auto" w:before="1" w:after="0"/>
        <w:ind w:left="599" w:right="0" w:hanging="359"/>
        <w:jc w:val="left"/>
        <w:rPr>
          <w:sz w:val="18"/>
        </w:rPr>
      </w:pPr>
      <w:r>
        <w:rPr>
          <w:spacing w:val="-4"/>
          <w:sz w:val="18"/>
        </w:rPr>
        <w:t>243.</w:t>
      </w:r>
    </w:p>
    <w:p>
      <w:pPr>
        <w:pStyle w:val="ListParagraph"/>
        <w:numPr>
          <w:ilvl w:val="1"/>
          <w:numId w:val="462"/>
        </w:numPr>
        <w:tabs>
          <w:tab w:pos="599" w:val="left" w:leader="none"/>
        </w:tabs>
        <w:spacing w:line="204" w:lineRule="exact" w:before="1" w:after="0"/>
        <w:ind w:left="599" w:right="0" w:hanging="359"/>
        <w:jc w:val="left"/>
        <w:rPr>
          <w:sz w:val="18"/>
        </w:rPr>
      </w:pPr>
      <w:r>
        <w:rPr>
          <w:spacing w:val="-2"/>
          <w:sz w:val="18"/>
        </w:rPr>
        <w:t>121.5</w:t>
      </w:r>
    </w:p>
    <w:p>
      <w:pPr>
        <w:pStyle w:val="ListParagraph"/>
        <w:numPr>
          <w:ilvl w:val="1"/>
          <w:numId w:val="462"/>
        </w:numPr>
        <w:tabs>
          <w:tab w:pos="599" w:val="left" w:leader="none"/>
        </w:tabs>
        <w:spacing w:line="204" w:lineRule="exact" w:before="0" w:after="0"/>
        <w:ind w:left="599" w:right="0" w:hanging="359"/>
        <w:jc w:val="left"/>
        <w:rPr>
          <w:sz w:val="18"/>
        </w:rPr>
      </w:pPr>
      <w:r>
        <w:rPr>
          <w:spacing w:val="-2"/>
          <w:sz w:val="18"/>
        </w:rPr>
        <w:t>123.45</w:t>
      </w:r>
    </w:p>
    <w:p>
      <w:pPr>
        <w:pStyle w:val="ListParagraph"/>
        <w:numPr>
          <w:ilvl w:val="1"/>
          <w:numId w:val="462"/>
        </w:numPr>
        <w:tabs>
          <w:tab w:pos="599" w:val="left" w:leader="none"/>
        </w:tabs>
        <w:spacing w:line="240" w:lineRule="auto" w:before="2" w:after="0"/>
        <w:ind w:left="599" w:right="0" w:hanging="359"/>
        <w:jc w:val="left"/>
        <w:rPr>
          <w:sz w:val="18"/>
        </w:rPr>
      </w:pPr>
      <w:r>
        <w:rPr>
          <w:spacing w:val="-2"/>
          <w:sz w:val="18"/>
        </w:rPr>
        <w:t>132.45</w:t>
      </w:r>
    </w:p>
    <w:p>
      <w:pPr>
        <w:pStyle w:val="BodyText"/>
      </w:pPr>
    </w:p>
    <w:p>
      <w:pPr>
        <w:pStyle w:val="BodyText"/>
      </w:pPr>
    </w:p>
    <w:p>
      <w:pPr>
        <w:pStyle w:val="BodyText"/>
      </w:pPr>
    </w:p>
    <w:p>
      <w:pPr>
        <w:pStyle w:val="ListParagraph"/>
        <w:numPr>
          <w:ilvl w:val="0"/>
          <w:numId w:val="462"/>
        </w:numPr>
        <w:tabs>
          <w:tab w:pos="591" w:val="left" w:leader="none"/>
          <w:tab w:pos="6000" w:val="left" w:leader="none"/>
        </w:tabs>
        <w:spacing w:line="240" w:lineRule="auto" w:before="0" w:after="0"/>
        <w:ind w:left="591" w:right="0" w:hanging="351"/>
        <w:jc w:val="left"/>
        <w:rPr>
          <w:sz w:val="18"/>
        </w:rPr>
      </w:pPr>
      <w:r>
        <w:rPr>
          <w:sz w:val="18"/>
        </w:rPr>
        <w:t>When</w:t>
      </w:r>
      <w:r>
        <w:rPr>
          <w:spacing w:val="-3"/>
          <w:sz w:val="18"/>
        </w:rPr>
        <w:t> </w:t>
      </w:r>
      <w:r>
        <w:rPr>
          <w:sz w:val="18"/>
        </w:rPr>
        <w:t>every</w:t>
      </w:r>
      <w:r>
        <w:rPr>
          <w:spacing w:val="-2"/>
          <w:sz w:val="18"/>
        </w:rPr>
        <w:t> </w:t>
      </w:r>
      <w:r>
        <w:rPr>
          <w:sz w:val="18"/>
        </w:rPr>
        <w:t>attempt</w:t>
      </w:r>
      <w:r>
        <w:rPr>
          <w:spacing w:val="-4"/>
          <w:sz w:val="18"/>
        </w:rPr>
        <w:t> </w:t>
      </w:r>
      <w:r>
        <w:rPr>
          <w:sz w:val="18"/>
        </w:rPr>
        <w:t>by</w:t>
      </w:r>
      <w:r>
        <w:rPr>
          <w:spacing w:val="-2"/>
          <w:sz w:val="18"/>
        </w:rPr>
        <w:t> </w:t>
      </w:r>
      <w:r>
        <w:rPr>
          <w:sz w:val="18"/>
        </w:rPr>
        <w:t>aircraft</w:t>
      </w:r>
      <w:r>
        <w:rPr>
          <w:spacing w:val="1"/>
          <w:sz w:val="18"/>
        </w:rPr>
        <w:t> </w:t>
      </w:r>
      <w:r>
        <w:rPr>
          <w:sz w:val="18"/>
        </w:rPr>
        <w:t>station</w:t>
      </w:r>
      <w:r>
        <w:rPr>
          <w:spacing w:val="-2"/>
          <w:sz w:val="18"/>
        </w:rPr>
        <w:t> </w:t>
      </w:r>
      <w:r>
        <w:rPr>
          <w:sz w:val="18"/>
        </w:rPr>
        <w:t>for</w:t>
      </w:r>
      <w:r>
        <w:rPr>
          <w:spacing w:val="-7"/>
          <w:sz w:val="18"/>
        </w:rPr>
        <w:t> </w:t>
      </w:r>
      <w:r>
        <w:rPr>
          <w:spacing w:val="-2"/>
          <w:sz w:val="18"/>
        </w:rPr>
        <w:t>establishing</w:t>
      </w:r>
      <w:r>
        <w:rPr>
          <w:sz w:val="18"/>
        </w:rPr>
        <w:tab/>
        <w:t>Answer</w:t>
      </w:r>
      <w:r>
        <w:rPr>
          <w:spacing w:val="-10"/>
          <w:sz w:val="18"/>
        </w:rPr>
        <w:t> </w:t>
      </w:r>
      <w:r>
        <w:rPr>
          <w:b/>
          <w:sz w:val="18"/>
        </w:rPr>
        <w:t>(C)</w:t>
      </w:r>
      <w:r>
        <w:rPr>
          <w:b/>
          <w:spacing w:val="-1"/>
          <w:sz w:val="18"/>
        </w:rPr>
        <w:t> </w:t>
      </w:r>
      <w:r>
        <w:rPr>
          <w:sz w:val="18"/>
        </w:rPr>
        <w:t>is</w:t>
      </w:r>
      <w:r>
        <w:rPr>
          <w:spacing w:val="-3"/>
          <w:sz w:val="18"/>
        </w:rPr>
        <w:t> </w:t>
      </w:r>
      <w:r>
        <w:rPr>
          <w:spacing w:val="-2"/>
          <w:sz w:val="18"/>
        </w:rPr>
        <w:t>correct.</w:t>
      </w:r>
    </w:p>
    <w:p>
      <w:pPr>
        <w:pStyle w:val="BodyText"/>
        <w:tabs>
          <w:tab w:pos="6000" w:val="left" w:leader="none"/>
        </w:tabs>
        <w:spacing w:before="2"/>
        <w:ind w:left="636" w:right="1504"/>
      </w:pPr>
      <w:r>
        <w:rPr/>
        <w:t>contact is failed, how many time the message shall be</w:t>
        <w:tab/>
      </w:r>
      <w:r>
        <w:rPr>
          <w:b/>
        </w:rPr>
        <w:t>DISCUSSION:</w:t>
      </w:r>
      <w:r>
        <w:rPr>
          <w:b/>
          <w:spacing w:val="-8"/>
        </w:rPr>
        <w:t> </w:t>
      </w:r>
      <w:r>
        <w:rPr/>
        <w:t>Refer</w:t>
      </w:r>
      <w:r>
        <w:rPr>
          <w:spacing w:val="-8"/>
        </w:rPr>
        <w:t> </w:t>
      </w:r>
      <w:r>
        <w:rPr/>
        <w:t>to</w:t>
      </w:r>
      <w:r>
        <w:rPr>
          <w:spacing w:val="39"/>
        </w:rPr>
        <w:t> </w:t>
      </w:r>
      <w:r>
        <w:rPr/>
        <w:t>annex</w:t>
      </w:r>
      <w:r>
        <w:rPr>
          <w:spacing w:val="-2"/>
        </w:rPr>
        <w:t> </w:t>
      </w:r>
      <w:r>
        <w:rPr/>
        <w:t>10</w:t>
      </w:r>
      <w:r>
        <w:rPr>
          <w:spacing w:val="-2"/>
        </w:rPr>
        <w:t> </w:t>
      </w:r>
      <w:r>
        <w:rPr/>
        <w:t>(radio</w:t>
      </w:r>
      <w:r>
        <w:rPr>
          <w:spacing w:val="-2"/>
        </w:rPr>
        <w:t> </w:t>
      </w:r>
      <w:r>
        <w:rPr/>
        <w:t>telephony) transmitted by phrase TRANSMITTING BLIND ?</w:t>
      </w:r>
    </w:p>
    <w:p>
      <w:pPr>
        <w:pStyle w:val="ListParagraph"/>
        <w:numPr>
          <w:ilvl w:val="1"/>
          <w:numId w:val="462"/>
        </w:numPr>
        <w:tabs>
          <w:tab w:pos="599" w:val="left" w:leader="none"/>
        </w:tabs>
        <w:spacing w:line="240" w:lineRule="auto" w:before="205" w:after="0"/>
        <w:ind w:left="599" w:right="0" w:hanging="359"/>
        <w:jc w:val="left"/>
        <w:rPr>
          <w:sz w:val="18"/>
        </w:rPr>
      </w:pPr>
      <w:r>
        <w:rPr>
          <w:spacing w:val="-4"/>
          <w:sz w:val="18"/>
        </w:rPr>
        <w:t>One.</w:t>
      </w:r>
    </w:p>
    <w:p>
      <w:pPr>
        <w:pStyle w:val="ListParagraph"/>
        <w:numPr>
          <w:ilvl w:val="1"/>
          <w:numId w:val="462"/>
        </w:numPr>
        <w:tabs>
          <w:tab w:pos="599" w:val="left" w:leader="none"/>
        </w:tabs>
        <w:spacing w:line="240" w:lineRule="auto" w:before="2" w:after="0"/>
        <w:ind w:left="599" w:right="0" w:hanging="359"/>
        <w:jc w:val="left"/>
        <w:rPr>
          <w:sz w:val="18"/>
        </w:rPr>
      </w:pPr>
      <w:r>
        <w:rPr>
          <w:sz w:val="18"/>
        </w:rPr>
        <w:t>At</w:t>
      </w:r>
      <w:r>
        <w:rPr>
          <w:spacing w:val="-7"/>
          <w:sz w:val="18"/>
        </w:rPr>
        <w:t> </w:t>
      </w:r>
      <w:r>
        <w:rPr>
          <w:sz w:val="18"/>
        </w:rPr>
        <w:t>least</w:t>
      </w:r>
      <w:r>
        <w:rPr>
          <w:spacing w:val="-6"/>
          <w:sz w:val="18"/>
        </w:rPr>
        <w:t> </w:t>
      </w:r>
      <w:r>
        <w:rPr>
          <w:spacing w:val="-4"/>
          <w:sz w:val="18"/>
        </w:rPr>
        <w:t>one.</w:t>
      </w:r>
    </w:p>
    <w:p>
      <w:pPr>
        <w:pStyle w:val="ListParagraph"/>
        <w:numPr>
          <w:ilvl w:val="1"/>
          <w:numId w:val="462"/>
        </w:numPr>
        <w:tabs>
          <w:tab w:pos="599" w:val="left" w:leader="none"/>
        </w:tabs>
        <w:spacing w:line="204" w:lineRule="exact" w:before="2" w:after="0"/>
        <w:ind w:left="599" w:right="0" w:hanging="359"/>
        <w:jc w:val="left"/>
        <w:rPr>
          <w:sz w:val="18"/>
        </w:rPr>
      </w:pPr>
      <w:r>
        <w:rPr>
          <w:spacing w:val="-4"/>
          <w:sz w:val="18"/>
        </w:rPr>
        <w:t>Two.</w:t>
      </w:r>
    </w:p>
    <w:p>
      <w:pPr>
        <w:pStyle w:val="ListParagraph"/>
        <w:numPr>
          <w:ilvl w:val="1"/>
          <w:numId w:val="462"/>
        </w:numPr>
        <w:tabs>
          <w:tab w:pos="599" w:val="left" w:leader="none"/>
        </w:tabs>
        <w:spacing w:line="204" w:lineRule="exact" w:before="0" w:after="0"/>
        <w:ind w:left="599" w:right="0" w:hanging="359"/>
        <w:jc w:val="left"/>
        <w:rPr>
          <w:sz w:val="18"/>
        </w:rPr>
      </w:pPr>
      <w:r>
        <w:rPr>
          <w:sz w:val="18"/>
        </w:rPr>
        <w:t>At</w:t>
      </w:r>
      <w:r>
        <w:rPr>
          <w:spacing w:val="-7"/>
          <w:sz w:val="18"/>
        </w:rPr>
        <w:t> </w:t>
      </w:r>
      <w:r>
        <w:rPr>
          <w:sz w:val="18"/>
        </w:rPr>
        <w:t>least</w:t>
      </w:r>
      <w:r>
        <w:rPr>
          <w:spacing w:val="-6"/>
          <w:sz w:val="18"/>
        </w:rPr>
        <w:t> </w:t>
      </w:r>
      <w:r>
        <w:rPr>
          <w:spacing w:val="-4"/>
          <w:sz w:val="18"/>
        </w:rPr>
        <w:t>two.</w:t>
      </w:r>
    </w:p>
    <w:p>
      <w:pPr>
        <w:pStyle w:val="ListParagraph"/>
        <w:numPr>
          <w:ilvl w:val="0"/>
          <w:numId w:val="462"/>
        </w:numPr>
        <w:tabs>
          <w:tab w:pos="591" w:val="left" w:leader="none"/>
          <w:tab w:pos="6000" w:val="left" w:leader="none"/>
        </w:tabs>
        <w:spacing w:line="240" w:lineRule="auto" w:before="2" w:after="0"/>
        <w:ind w:left="591" w:right="0" w:hanging="351"/>
        <w:jc w:val="left"/>
        <w:rPr>
          <w:sz w:val="18"/>
        </w:rPr>
      </w:pPr>
      <w:r>
        <w:rPr>
          <w:sz w:val="18"/>
        </w:rPr>
        <w:t>On</w:t>
      </w:r>
      <w:r>
        <w:rPr>
          <w:spacing w:val="1"/>
          <w:sz w:val="18"/>
        </w:rPr>
        <w:t> </w:t>
      </w:r>
      <w:r>
        <w:rPr>
          <w:sz w:val="18"/>
        </w:rPr>
        <w:t>which</w:t>
      </w:r>
      <w:r>
        <w:rPr>
          <w:spacing w:val="1"/>
          <w:sz w:val="18"/>
        </w:rPr>
        <w:t> </w:t>
      </w:r>
      <w:r>
        <w:rPr>
          <w:sz w:val="18"/>
        </w:rPr>
        <w:t>frequency,</w:t>
      </w:r>
      <w:r>
        <w:rPr>
          <w:spacing w:val="-4"/>
          <w:sz w:val="18"/>
        </w:rPr>
        <w:t> </w:t>
      </w:r>
      <w:r>
        <w:rPr>
          <w:sz w:val="18"/>
        </w:rPr>
        <w:t>the</w:t>
      </w:r>
      <w:r>
        <w:rPr>
          <w:spacing w:val="-2"/>
          <w:sz w:val="18"/>
        </w:rPr>
        <w:t> </w:t>
      </w:r>
      <w:r>
        <w:rPr>
          <w:sz w:val="18"/>
        </w:rPr>
        <w:t>SELCAL</w:t>
      </w:r>
      <w:r>
        <w:rPr>
          <w:spacing w:val="-4"/>
          <w:sz w:val="18"/>
        </w:rPr>
        <w:t> </w:t>
      </w:r>
      <w:r>
        <w:rPr>
          <w:sz w:val="18"/>
        </w:rPr>
        <w:t>should</w:t>
      </w:r>
      <w:r>
        <w:rPr>
          <w:spacing w:val="1"/>
          <w:sz w:val="18"/>
        </w:rPr>
        <w:t> </w:t>
      </w:r>
      <w:r>
        <w:rPr>
          <w:sz w:val="18"/>
        </w:rPr>
        <w:t>be</w:t>
      </w:r>
      <w:r>
        <w:rPr>
          <w:spacing w:val="-2"/>
          <w:sz w:val="18"/>
        </w:rPr>
        <w:t> utilized?</w:t>
      </w:r>
      <w:r>
        <w:rPr>
          <w:sz w:val="18"/>
        </w:rPr>
        <w:tab/>
        <w:t>Answer</w:t>
      </w:r>
      <w:r>
        <w:rPr>
          <w:spacing w:val="-10"/>
          <w:sz w:val="18"/>
        </w:rPr>
        <w:t> </w:t>
      </w:r>
      <w:r>
        <w:rPr>
          <w:b/>
          <w:sz w:val="18"/>
        </w:rPr>
        <w:t>(D)</w:t>
      </w:r>
      <w:r>
        <w:rPr>
          <w:b/>
          <w:spacing w:val="-1"/>
          <w:sz w:val="18"/>
        </w:rPr>
        <w:t> </w:t>
      </w:r>
      <w:r>
        <w:rPr>
          <w:sz w:val="18"/>
        </w:rPr>
        <w:t>is</w:t>
      </w:r>
      <w:r>
        <w:rPr>
          <w:spacing w:val="-3"/>
          <w:sz w:val="18"/>
        </w:rPr>
        <w:t> </w:t>
      </w:r>
      <w:r>
        <w:rPr>
          <w:spacing w:val="-2"/>
          <w:sz w:val="18"/>
        </w:rPr>
        <w:t>correct.</w:t>
      </w:r>
    </w:p>
    <w:p>
      <w:pPr>
        <w:spacing w:before="2"/>
        <w:ind w:left="6000" w:right="0" w:firstLine="0"/>
        <w:jc w:val="left"/>
        <w:rPr>
          <w:sz w:val="18"/>
        </w:rPr>
      </w:pPr>
      <w:r>
        <w:rPr>
          <w:b/>
          <w:sz w:val="18"/>
        </w:rPr>
        <w:t>DISCUSSION:</w:t>
      </w:r>
      <w:r>
        <w:rPr>
          <w:b/>
          <w:spacing w:val="-8"/>
          <w:sz w:val="18"/>
        </w:rPr>
        <w:t> </w:t>
      </w:r>
      <w:r>
        <w:rPr>
          <w:sz w:val="18"/>
        </w:rPr>
        <w:t>Refer</w:t>
      </w:r>
      <w:r>
        <w:rPr>
          <w:spacing w:val="-8"/>
          <w:sz w:val="18"/>
        </w:rPr>
        <w:t> </w:t>
      </w:r>
      <w:r>
        <w:rPr>
          <w:sz w:val="18"/>
        </w:rPr>
        <w:t>to</w:t>
      </w:r>
      <w:r>
        <w:rPr>
          <w:spacing w:val="39"/>
          <w:sz w:val="18"/>
        </w:rPr>
        <w:t> </w:t>
      </w:r>
      <w:r>
        <w:rPr>
          <w:sz w:val="18"/>
        </w:rPr>
        <w:t>annex</w:t>
      </w:r>
      <w:r>
        <w:rPr>
          <w:spacing w:val="-2"/>
          <w:sz w:val="18"/>
        </w:rPr>
        <w:t> </w:t>
      </w:r>
      <w:r>
        <w:rPr>
          <w:sz w:val="18"/>
        </w:rPr>
        <w:t>10</w:t>
      </w:r>
      <w:r>
        <w:rPr>
          <w:spacing w:val="-2"/>
          <w:sz w:val="18"/>
        </w:rPr>
        <w:t> </w:t>
      </w:r>
      <w:r>
        <w:rPr>
          <w:sz w:val="18"/>
        </w:rPr>
        <w:t>(radio</w:t>
      </w:r>
      <w:r>
        <w:rPr>
          <w:spacing w:val="-1"/>
          <w:sz w:val="18"/>
        </w:rPr>
        <w:t> </w:t>
      </w:r>
      <w:r>
        <w:rPr>
          <w:spacing w:val="-2"/>
          <w:sz w:val="18"/>
        </w:rPr>
        <w:t>telephony)</w:t>
      </w:r>
    </w:p>
    <w:p>
      <w:pPr>
        <w:pStyle w:val="ListParagraph"/>
        <w:numPr>
          <w:ilvl w:val="0"/>
          <w:numId w:val="523"/>
        </w:numPr>
        <w:tabs>
          <w:tab w:pos="599" w:val="left" w:leader="none"/>
        </w:tabs>
        <w:spacing w:line="204" w:lineRule="exact" w:before="1" w:after="0"/>
        <w:ind w:left="599" w:right="0" w:hanging="359"/>
        <w:jc w:val="left"/>
        <w:rPr>
          <w:sz w:val="18"/>
        </w:rPr>
      </w:pPr>
      <w:r>
        <w:rPr>
          <w:spacing w:val="-4"/>
          <w:sz w:val="18"/>
        </w:rPr>
        <w:t>VHF.</w:t>
      </w:r>
    </w:p>
    <w:p>
      <w:pPr>
        <w:pStyle w:val="ListParagraph"/>
        <w:numPr>
          <w:ilvl w:val="0"/>
          <w:numId w:val="523"/>
        </w:numPr>
        <w:tabs>
          <w:tab w:pos="599" w:val="left" w:leader="none"/>
        </w:tabs>
        <w:spacing w:line="204" w:lineRule="exact" w:before="0" w:after="0"/>
        <w:ind w:left="599" w:right="0" w:hanging="359"/>
        <w:jc w:val="left"/>
        <w:rPr>
          <w:sz w:val="18"/>
        </w:rPr>
      </w:pPr>
      <w:r>
        <w:rPr>
          <w:spacing w:val="-4"/>
          <w:sz w:val="18"/>
        </w:rPr>
        <w:t>UHF.</w:t>
      </w:r>
    </w:p>
    <w:p>
      <w:pPr>
        <w:pStyle w:val="ListParagraph"/>
        <w:numPr>
          <w:ilvl w:val="0"/>
          <w:numId w:val="523"/>
        </w:numPr>
        <w:tabs>
          <w:tab w:pos="599" w:val="left" w:leader="none"/>
        </w:tabs>
        <w:spacing w:line="240" w:lineRule="auto" w:before="2" w:after="0"/>
        <w:ind w:left="599" w:right="0" w:hanging="359"/>
        <w:jc w:val="left"/>
        <w:rPr>
          <w:sz w:val="18"/>
        </w:rPr>
      </w:pPr>
      <w:r>
        <w:rPr>
          <w:spacing w:val="-5"/>
          <w:sz w:val="18"/>
        </w:rPr>
        <w:t>HF.</w:t>
      </w:r>
    </w:p>
    <w:p>
      <w:pPr>
        <w:pStyle w:val="ListParagraph"/>
        <w:numPr>
          <w:ilvl w:val="0"/>
          <w:numId w:val="523"/>
        </w:numPr>
        <w:tabs>
          <w:tab w:pos="599" w:val="left" w:leader="none"/>
        </w:tabs>
        <w:spacing w:line="240" w:lineRule="auto" w:before="2" w:after="0"/>
        <w:ind w:left="599" w:right="0" w:hanging="359"/>
        <w:jc w:val="left"/>
        <w:rPr>
          <w:sz w:val="18"/>
        </w:rPr>
      </w:pPr>
      <w:r>
        <w:rPr>
          <w:sz w:val="18"/>
        </w:rPr>
        <w:t>Both</w:t>
      </w:r>
      <w:r>
        <w:rPr>
          <w:spacing w:val="-1"/>
          <w:sz w:val="18"/>
        </w:rPr>
        <w:t> </w:t>
      </w:r>
      <w:r>
        <w:rPr>
          <w:sz w:val="18"/>
        </w:rPr>
        <w:t>A</w:t>
      </w:r>
      <w:r>
        <w:rPr>
          <w:spacing w:val="-3"/>
          <w:sz w:val="18"/>
        </w:rPr>
        <w:t> </w:t>
      </w:r>
      <w:r>
        <w:rPr>
          <w:sz w:val="18"/>
        </w:rPr>
        <w:t>and</w:t>
      </w:r>
      <w:r>
        <w:rPr>
          <w:spacing w:val="1"/>
          <w:sz w:val="18"/>
        </w:rPr>
        <w:t> </w:t>
      </w:r>
      <w:r>
        <w:rPr>
          <w:spacing w:val="-5"/>
          <w:sz w:val="18"/>
        </w:rPr>
        <w:t>C.</w:t>
      </w:r>
    </w:p>
    <w:p>
      <w:pPr>
        <w:pStyle w:val="BodyText"/>
      </w:pPr>
    </w:p>
    <w:p>
      <w:pPr>
        <w:pStyle w:val="BodyText"/>
        <w:spacing w:before="135"/>
      </w:pPr>
    </w:p>
    <w:p>
      <w:pPr>
        <w:pStyle w:val="ListParagraph"/>
        <w:numPr>
          <w:ilvl w:val="0"/>
          <w:numId w:val="462"/>
        </w:numPr>
        <w:tabs>
          <w:tab w:pos="591" w:val="left" w:leader="none"/>
          <w:tab w:pos="6000" w:val="left" w:leader="none"/>
        </w:tabs>
        <w:spacing w:line="240" w:lineRule="auto" w:before="0" w:after="0"/>
        <w:ind w:left="591" w:right="0" w:hanging="351"/>
        <w:jc w:val="left"/>
        <w:rPr>
          <w:sz w:val="18"/>
        </w:rPr>
      </w:pPr>
      <w:r>
        <w:rPr>
          <w:sz w:val="18"/>
        </w:rPr>
        <w:t>How</w:t>
      </w:r>
      <w:r>
        <w:rPr>
          <w:spacing w:val="-5"/>
          <w:sz w:val="18"/>
        </w:rPr>
        <w:t> </w:t>
      </w:r>
      <w:r>
        <w:rPr>
          <w:sz w:val="18"/>
        </w:rPr>
        <w:t>many pre-selected audio</w:t>
      </w:r>
      <w:r>
        <w:rPr>
          <w:spacing w:val="-1"/>
          <w:sz w:val="18"/>
        </w:rPr>
        <w:t> </w:t>
      </w:r>
      <w:r>
        <w:rPr>
          <w:sz w:val="18"/>
        </w:rPr>
        <w:t>tones,</w:t>
      </w:r>
      <w:r>
        <w:rPr>
          <w:spacing w:val="-5"/>
          <w:sz w:val="18"/>
        </w:rPr>
        <w:t> </w:t>
      </w:r>
      <w:r>
        <w:rPr>
          <w:sz w:val="18"/>
        </w:rPr>
        <w:t>consists,</w:t>
      </w:r>
      <w:r>
        <w:rPr>
          <w:spacing w:val="-5"/>
          <w:sz w:val="18"/>
        </w:rPr>
        <w:t> </w:t>
      </w:r>
      <w:r>
        <w:rPr>
          <w:sz w:val="18"/>
        </w:rPr>
        <w:t>a</w:t>
      </w:r>
      <w:r>
        <w:rPr>
          <w:spacing w:val="-4"/>
          <w:sz w:val="18"/>
        </w:rPr>
        <w:t> </w:t>
      </w:r>
      <w:r>
        <w:rPr>
          <w:spacing w:val="-2"/>
          <w:sz w:val="18"/>
        </w:rPr>
        <w:t>SELCAL?</w:t>
      </w:r>
      <w:r>
        <w:rPr>
          <w:sz w:val="18"/>
        </w:rPr>
        <w:tab/>
        <w:t>Answer</w:t>
      </w:r>
      <w:r>
        <w:rPr>
          <w:spacing w:val="-10"/>
          <w:sz w:val="18"/>
        </w:rPr>
        <w:t> </w:t>
      </w:r>
      <w:r>
        <w:rPr>
          <w:b/>
          <w:sz w:val="18"/>
        </w:rPr>
        <w:t>(B)</w:t>
      </w:r>
      <w:r>
        <w:rPr>
          <w:b/>
          <w:spacing w:val="1"/>
          <w:sz w:val="18"/>
        </w:rPr>
        <w:t> </w:t>
      </w:r>
      <w:r>
        <w:rPr>
          <w:sz w:val="18"/>
        </w:rPr>
        <w:t>is</w:t>
      </w:r>
      <w:r>
        <w:rPr>
          <w:spacing w:val="-2"/>
          <w:sz w:val="18"/>
        </w:rPr>
        <w:t> correct.</w:t>
      </w:r>
    </w:p>
    <w:p>
      <w:pPr>
        <w:spacing w:before="2"/>
        <w:ind w:left="6000" w:right="0" w:firstLine="0"/>
        <w:jc w:val="left"/>
        <w:rPr>
          <w:sz w:val="18"/>
        </w:rPr>
      </w:pPr>
      <w:r>
        <w:rPr>
          <w:b/>
          <w:sz w:val="18"/>
        </w:rPr>
        <w:t>DISCUSSION:</w:t>
      </w:r>
      <w:r>
        <w:rPr>
          <w:b/>
          <w:spacing w:val="-8"/>
          <w:sz w:val="18"/>
        </w:rPr>
        <w:t> </w:t>
      </w:r>
      <w:r>
        <w:rPr>
          <w:sz w:val="18"/>
        </w:rPr>
        <w:t>Refer</w:t>
      </w:r>
      <w:r>
        <w:rPr>
          <w:spacing w:val="-8"/>
          <w:sz w:val="18"/>
        </w:rPr>
        <w:t> </w:t>
      </w:r>
      <w:r>
        <w:rPr>
          <w:sz w:val="18"/>
        </w:rPr>
        <w:t>to</w:t>
      </w:r>
      <w:r>
        <w:rPr>
          <w:spacing w:val="39"/>
          <w:sz w:val="18"/>
        </w:rPr>
        <w:t> </w:t>
      </w:r>
      <w:r>
        <w:rPr>
          <w:sz w:val="18"/>
        </w:rPr>
        <w:t>annex</w:t>
      </w:r>
      <w:r>
        <w:rPr>
          <w:spacing w:val="-2"/>
          <w:sz w:val="18"/>
        </w:rPr>
        <w:t> </w:t>
      </w:r>
      <w:r>
        <w:rPr>
          <w:sz w:val="18"/>
        </w:rPr>
        <w:t>10</w:t>
      </w:r>
      <w:r>
        <w:rPr>
          <w:spacing w:val="-2"/>
          <w:sz w:val="18"/>
        </w:rPr>
        <w:t> </w:t>
      </w:r>
      <w:r>
        <w:rPr>
          <w:sz w:val="18"/>
        </w:rPr>
        <w:t>(radio</w:t>
      </w:r>
      <w:r>
        <w:rPr>
          <w:spacing w:val="-1"/>
          <w:sz w:val="18"/>
        </w:rPr>
        <w:t> </w:t>
      </w:r>
      <w:r>
        <w:rPr>
          <w:spacing w:val="-2"/>
          <w:sz w:val="18"/>
        </w:rPr>
        <w:t>telephony)</w:t>
      </w:r>
    </w:p>
    <w:p>
      <w:pPr>
        <w:pStyle w:val="ListParagraph"/>
        <w:numPr>
          <w:ilvl w:val="0"/>
          <w:numId w:val="524"/>
        </w:numPr>
        <w:tabs>
          <w:tab w:pos="599" w:val="left" w:leader="none"/>
        </w:tabs>
        <w:spacing w:line="204" w:lineRule="exact" w:before="2" w:after="0"/>
        <w:ind w:left="599" w:right="0" w:hanging="359"/>
        <w:jc w:val="left"/>
        <w:rPr>
          <w:sz w:val="18"/>
        </w:rPr>
      </w:pPr>
      <w:r>
        <w:rPr>
          <w:spacing w:val="-5"/>
          <w:sz w:val="18"/>
        </w:rPr>
        <w:t>5.</w:t>
      </w:r>
    </w:p>
    <w:p>
      <w:pPr>
        <w:pStyle w:val="ListParagraph"/>
        <w:numPr>
          <w:ilvl w:val="0"/>
          <w:numId w:val="524"/>
        </w:numPr>
        <w:tabs>
          <w:tab w:pos="599" w:val="left" w:leader="none"/>
        </w:tabs>
        <w:spacing w:line="204" w:lineRule="exact" w:before="0" w:after="0"/>
        <w:ind w:left="599" w:right="0" w:hanging="359"/>
        <w:jc w:val="left"/>
        <w:rPr>
          <w:sz w:val="18"/>
        </w:rPr>
      </w:pPr>
      <w:r>
        <w:rPr>
          <w:spacing w:val="-5"/>
          <w:sz w:val="18"/>
        </w:rPr>
        <w:t>4.</w:t>
      </w:r>
    </w:p>
    <w:p>
      <w:pPr>
        <w:pStyle w:val="ListParagraph"/>
        <w:numPr>
          <w:ilvl w:val="0"/>
          <w:numId w:val="524"/>
        </w:numPr>
        <w:tabs>
          <w:tab w:pos="599" w:val="left" w:leader="none"/>
        </w:tabs>
        <w:spacing w:line="240" w:lineRule="auto" w:before="2" w:after="0"/>
        <w:ind w:left="599" w:right="0" w:hanging="359"/>
        <w:jc w:val="left"/>
        <w:rPr>
          <w:sz w:val="18"/>
        </w:rPr>
      </w:pPr>
      <w:r>
        <w:rPr>
          <w:spacing w:val="-5"/>
          <w:sz w:val="18"/>
        </w:rPr>
        <w:t>3.</w:t>
      </w:r>
    </w:p>
    <w:p>
      <w:pPr>
        <w:pStyle w:val="ListParagraph"/>
        <w:numPr>
          <w:ilvl w:val="0"/>
          <w:numId w:val="524"/>
        </w:numPr>
        <w:tabs>
          <w:tab w:pos="599" w:val="left" w:leader="none"/>
        </w:tabs>
        <w:spacing w:line="240" w:lineRule="auto" w:before="1" w:after="0"/>
        <w:ind w:left="599" w:right="0" w:hanging="359"/>
        <w:jc w:val="left"/>
        <w:rPr>
          <w:sz w:val="18"/>
        </w:rPr>
      </w:pPr>
      <w:r>
        <w:rPr>
          <w:spacing w:val="-2"/>
          <w:sz w:val="18"/>
        </w:rPr>
        <w:t>None.</w:t>
      </w:r>
    </w:p>
    <w:p>
      <w:pPr>
        <w:pStyle w:val="ListParagraph"/>
        <w:spacing w:after="0" w:line="240" w:lineRule="auto"/>
        <w:jc w:val="left"/>
        <w:rPr>
          <w:sz w:val="18"/>
        </w:rPr>
        <w:sectPr>
          <w:pgSz w:w="11910" w:h="16850"/>
          <w:pgMar w:header="508" w:footer="1301" w:top="1620" w:bottom="1500" w:left="566" w:right="0"/>
        </w:sectPr>
      </w:pPr>
    </w:p>
    <w:p>
      <w:pPr>
        <w:pStyle w:val="ListParagraph"/>
        <w:numPr>
          <w:ilvl w:val="0"/>
          <w:numId w:val="462"/>
        </w:numPr>
        <w:tabs>
          <w:tab w:pos="591" w:val="left" w:leader="none"/>
          <w:tab w:pos="6000" w:val="left" w:leader="none"/>
        </w:tabs>
        <w:spacing w:line="240" w:lineRule="auto" w:before="87" w:after="0"/>
        <w:ind w:left="591" w:right="0" w:hanging="351"/>
        <w:jc w:val="left"/>
        <w:rPr>
          <w:sz w:val="18"/>
        </w:rPr>
      </w:pPr>
      <w:r>
        <w:rPr>
          <w:sz w:val="18"/>
        </w:rPr>
        <w:t>Which</w:t>
      </w:r>
      <w:r>
        <w:rPr>
          <w:spacing w:val="-1"/>
          <w:sz w:val="18"/>
        </w:rPr>
        <w:t> </w:t>
      </w:r>
      <w:r>
        <w:rPr>
          <w:sz w:val="18"/>
        </w:rPr>
        <w:t>station has</w:t>
      </w:r>
      <w:r>
        <w:rPr>
          <w:spacing w:val="-1"/>
          <w:sz w:val="18"/>
        </w:rPr>
        <w:t> </w:t>
      </w:r>
      <w:r>
        <w:rPr>
          <w:sz w:val="18"/>
        </w:rPr>
        <w:t>the</w:t>
      </w:r>
      <w:r>
        <w:rPr>
          <w:spacing w:val="-4"/>
          <w:sz w:val="18"/>
        </w:rPr>
        <w:t> </w:t>
      </w:r>
      <w:r>
        <w:rPr>
          <w:sz w:val="18"/>
        </w:rPr>
        <w:t>decoder</w:t>
      </w:r>
      <w:r>
        <w:rPr>
          <w:spacing w:val="-5"/>
          <w:sz w:val="18"/>
        </w:rPr>
        <w:t> </w:t>
      </w:r>
      <w:r>
        <w:rPr>
          <w:sz w:val="18"/>
        </w:rPr>
        <w:t>on its</w:t>
      </w:r>
      <w:r>
        <w:rPr>
          <w:spacing w:val="-1"/>
          <w:sz w:val="18"/>
        </w:rPr>
        <w:t> </w:t>
      </w:r>
      <w:r>
        <w:rPr>
          <w:spacing w:val="-2"/>
          <w:sz w:val="18"/>
        </w:rPr>
        <w:t>receiver</w:t>
      </w:r>
      <w:r>
        <w:rPr>
          <w:sz w:val="18"/>
        </w:rPr>
        <w:tab/>
        <w:t>Answer</w:t>
      </w:r>
      <w:r>
        <w:rPr>
          <w:spacing w:val="-10"/>
          <w:sz w:val="18"/>
        </w:rPr>
        <w:t> </w:t>
      </w:r>
      <w:r>
        <w:rPr>
          <w:b/>
          <w:sz w:val="18"/>
        </w:rPr>
        <w:t>(A)</w:t>
      </w:r>
      <w:r>
        <w:rPr>
          <w:b/>
          <w:spacing w:val="-1"/>
          <w:sz w:val="18"/>
        </w:rPr>
        <w:t> </w:t>
      </w:r>
      <w:r>
        <w:rPr>
          <w:sz w:val="18"/>
        </w:rPr>
        <w:t>is</w:t>
      </w:r>
      <w:r>
        <w:rPr>
          <w:spacing w:val="-3"/>
          <w:sz w:val="18"/>
        </w:rPr>
        <w:t> </w:t>
      </w:r>
      <w:r>
        <w:rPr>
          <w:spacing w:val="-2"/>
          <w:sz w:val="18"/>
        </w:rPr>
        <w:t>correct.</w:t>
      </w:r>
    </w:p>
    <w:p>
      <w:pPr>
        <w:pStyle w:val="BodyText"/>
        <w:tabs>
          <w:tab w:pos="6000" w:val="left" w:leader="none"/>
        </w:tabs>
        <w:spacing w:before="1"/>
        <w:ind w:left="593"/>
      </w:pPr>
      <w:r>
        <w:rPr/>
        <w:t>for</w:t>
      </w:r>
      <w:r>
        <w:rPr>
          <w:spacing w:val="-4"/>
        </w:rPr>
        <w:t> </w:t>
      </w:r>
      <w:r>
        <w:rPr/>
        <w:t>the purpose</w:t>
      </w:r>
      <w:r>
        <w:rPr>
          <w:spacing w:val="-1"/>
        </w:rPr>
        <w:t> </w:t>
      </w:r>
      <w:r>
        <w:rPr/>
        <w:t>of</w:t>
      </w:r>
      <w:r>
        <w:rPr>
          <w:spacing w:val="-3"/>
        </w:rPr>
        <w:t> </w:t>
      </w:r>
      <w:r>
        <w:rPr/>
        <w:t>(SELCAL</w:t>
      </w:r>
      <w:r>
        <w:rPr>
          <w:spacing w:val="-2"/>
        </w:rPr>
        <w:t> code)?</w:t>
      </w:r>
      <w:r>
        <w:rPr/>
        <w:tab/>
      </w:r>
      <w:r>
        <w:rPr>
          <w:b/>
        </w:rPr>
        <w:t>DISCUSSION:</w:t>
      </w:r>
      <w:r>
        <w:rPr>
          <w:b/>
          <w:spacing w:val="-10"/>
        </w:rPr>
        <w:t> </w:t>
      </w:r>
      <w:r>
        <w:rPr/>
        <w:t>Refer</w:t>
      </w:r>
      <w:r>
        <w:rPr>
          <w:spacing w:val="-8"/>
        </w:rPr>
        <w:t> </w:t>
      </w:r>
      <w:r>
        <w:rPr/>
        <w:t>to</w:t>
      </w:r>
      <w:r>
        <w:rPr>
          <w:spacing w:val="39"/>
        </w:rPr>
        <w:t> </w:t>
      </w:r>
      <w:r>
        <w:rPr/>
        <w:t>annex</w:t>
      </w:r>
      <w:r>
        <w:rPr>
          <w:spacing w:val="-2"/>
        </w:rPr>
        <w:t> </w:t>
      </w:r>
      <w:r>
        <w:rPr/>
        <w:t>10</w:t>
      </w:r>
      <w:r>
        <w:rPr>
          <w:spacing w:val="-2"/>
        </w:rPr>
        <w:t> </w:t>
      </w:r>
      <w:r>
        <w:rPr/>
        <w:t>(radio</w:t>
      </w:r>
      <w:r>
        <w:rPr>
          <w:spacing w:val="-1"/>
        </w:rPr>
        <w:t> </w:t>
      </w:r>
      <w:r>
        <w:rPr>
          <w:spacing w:val="-2"/>
        </w:rPr>
        <w:t>telephony)</w:t>
      </w:r>
    </w:p>
    <w:p>
      <w:pPr>
        <w:pStyle w:val="ListParagraph"/>
        <w:numPr>
          <w:ilvl w:val="1"/>
          <w:numId w:val="462"/>
        </w:numPr>
        <w:tabs>
          <w:tab w:pos="599" w:val="left" w:leader="none"/>
        </w:tabs>
        <w:spacing w:line="240" w:lineRule="auto" w:before="204" w:after="0"/>
        <w:ind w:left="599" w:right="0" w:hanging="359"/>
        <w:jc w:val="left"/>
        <w:rPr>
          <w:sz w:val="18"/>
        </w:rPr>
      </w:pPr>
      <w:r>
        <w:rPr>
          <w:spacing w:val="-2"/>
          <w:sz w:val="18"/>
        </w:rPr>
        <w:t>Aircraft.</w:t>
      </w:r>
    </w:p>
    <w:p>
      <w:pPr>
        <w:pStyle w:val="ListParagraph"/>
        <w:numPr>
          <w:ilvl w:val="1"/>
          <w:numId w:val="462"/>
        </w:numPr>
        <w:tabs>
          <w:tab w:pos="599" w:val="left" w:leader="none"/>
        </w:tabs>
        <w:spacing w:line="240" w:lineRule="auto" w:before="2" w:after="0"/>
        <w:ind w:left="599" w:right="0" w:hanging="359"/>
        <w:jc w:val="left"/>
        <w:rPr>
          <w:sz w:val="18"/>
        </w:rPr>
      </w:pPr>
      <w:r>
        <w:rPr>
          <w:spacing w:val="-2"/>
          <w:sz w:val="18"/>
        </w:rPr>
        <w:t>Aeronautical.</w:t>
      </w:r>
    </w:p>
    <w:p>
      <w:pPr>
        <w:pStyle w:val="ListParagraph"/>
        <w:numPr>
          <w:ilvl w:val="1"/>
          <w:numId w:val="462"/>
        </w:numPr>
        <w:tabs>
          <w:tab w:pos="599" w:val="left" w:leader="none"/>
        </w:tabs>
        <w:spacing w:line="240" w:lineRule="auto" w:before="1" w:after="0"/>
        <w:ind w:left="599" w:right="0" w:hanging="359"/>
        <w:jc w:val="left"/>
        <w:rPr>
          <w:sz w:val="18"/>
        </w:rPr>
      </w:pPr>
      <w:r>
        <w:rPr>
          <w:sz w:val="18"/>
        </w:rPr>
        <w:t>Both</w:t>
      </w:r>
      <w:r>
        <w:rPr>
          <w:spacing w:val="-1"/>
          <w:sz w:val="18"/>
        </w:rPr>
        <w:t> </w:t>
      </w:r>
      <w:r>
        <w:rPr>
          <w:sz w:val="18"/>
        </w:rPr>
        <w:t>A</w:t>
      </w:r>
      <w:r>
        <w:rPr>
          <w:spacing w:val="-3"/>
          <w:sz w:val="18"/>
        </w:rPr>
        <w:t> </w:t>
      </w:r>
      <w:r>
        <w:rPr>
          <w:sz w:val="18"/>
        </w:rPr>
        <w:t>and</w:t>
      </w:r>
      <w:r>
        <w:rPr>
          <w:spacing w:val="1"/>
          <w:sz w:val="18"/>
        </w:rPr>
        <w:t> </w:t>
      </w:r>
      <w:r>
        <w:rPr>
          <w:spacing w:val="-5"/>
          <w:sz w:val="18"/>
        </w:rPr>
        <w:t>C.</w:t>
      </w:r>
    </w:p>
    <w:p>
      <w:pPr>
        <w:pStyle w:val="ListParagraph"/>
        <w:numPr>
          <w:ilvl w:val="1"/>
          <w:numId w:val="462"/>
        </w:numPr>
        <w:tabs>
          <w:tab w:pos="599" w:val="left" w:leader="none"/>
        </w:tabs>
        <w:spacing w:line="240" w:lineRule="auto" w:before="2" w:after="0"/>
        <w:ind w:left="599" w:right="0" w:hanging="359"/>
        <w:jc w:val="left"/>
        <w:rPr>
          <w:sz w:val="18"/>
        </w:rPr>
      </w:pPr>
      <w:r>
        <w:rPr>
          <w:spacing w:val="-4"/>
          <w:sz w:val="18"/>
        </w:rPr>
        <w:t>All.</w:t>
      </w:r>
    </w:p>
    <w:p>
      <w:pPr>
        <w:pStyle w:val="BodyText"/>
      </w:pPr>
    </w:p>
    <w:p>
      <w:pPr>
        <w:pStyle w:val="BodyText"/>
        <w:spacing w:before="135"/>
      </w:pPr>
    </w:p>
    <w:p>
      <w:pPr>
        <w:pStyle w:val="ListParagraph"/>
        <w:numPr>
          <w:ilvl w:val="0"/>
          <w:numId w:val="462"/>
        </w:numPr>
        <w:tabs>
          <w:tab w:pos="591" w:val="left" w:leader="none"/>
          <w:tab w:pos="6000" w:val="left" w:leader="none"/>
        </w:tabs>
        <w:spacing w:line="240" w:lineRule="auto" w:before="0" w:after="0"/>
        <w:ind w:left="591" w:right="0" w:hanging="351"/>
        <w:jc w:val="left"/>
        <w:rPr>
          <w:sz w:val="18"/>
        </w:rPr>
      </w:pPr>
      <w:r>
        <w:rPr>
          <w:sz w:val="18"/>
        </w:rPr>
        <w:t>Who</w:t>
      </w:r>
      <w:r>
        <w:rPr>
          <w:spacing w:val="-2"/>
          <w:sz w:val="18"/>
        </w:rPr>
        <w:t> </w:t>
      </w:r>
      <w:r>
        <w:rPr>
          <w:sz w:val="18"/>
        </w:rPr>
        <w:t>is</w:t>
      </w:r>
      <w:r>
        <w:rPr>
          <w:spacing w:val="-3"/>
          <w:sz w:val="18"/>
        </w:rPr>
        <w:t> </w:t>
      </w:r>
      <w:r>
        <w:rPr>
          <w:sz w:val="18"/>
        </w:rPr>
        <w:t>responsible</w:t>
      </w:r>
      <w:r>
        <w:rPr>
          <w:spacing w:val="-5"/>
          <w:sz w:val="18"/>
        </w:rPr>
        <w:t> </w:t>
      </w:r>
      <w:r>
        <w:rPr>
          <w:sz w:val="18"/>
        </w:rPr>
        <w:t>to</w:t>
      </w:r>
      <w:r>
        <w:rPr>
          <w:spacing w:val="-2"/>
          <w:sz w:val="18"/>
        </w:rPr>
        <w:t> </w:t>
      </w:r>
      <w:r>
        <w:rPr>
          <w:sz w:val="18"/>
        </w:rPr>
        <w:t>disseminate,</w:t>
      </w:r>
      <w:r>
        <w:rPr>
          <w:spacing w:val="-7"/>
          <w:sz w:val="18"/>
        </w:rPr>
        <w:t> </w:t>
      </w:r>
      <w:r>
        <w:rPr>
          <w:sz w:val="18"/>
        </w:rPr>
        <w:t>at</w:t>
      </w:r>
      <w:r>
        <w:rPr>
          <w:spacing w:val="2"/>
          <w:sz w:val="18"/>
        </w:rPr>
        <w:t> </w:t>
      </w:r>
      <w:r>
        <w:rPr>
          <w:sz w:val="18"/>
        </w:rPr>
        <w:t>regular</w:t>
      </w:r>
      <w:r>
        <w:rPr>
          <w:spacing w:val="1"/>
          <w:sz w:val="18"/>
        </w:rPr>
        <w:t> </w:t>
      </w:r>
      <w:r>
        <w:rPr>
          <w:spacing w:val="-2"/>
          <w:sz w:val="18"/>
        </w:rPr>
        <w:t>interval</w:t>
      </w:r>
      <w:r>
        <w:rPr>
          <w:sz w:val="18"/>
        </w:rPr>
        <w:tab/>
        <w:t>Answer</w:t>
      </w:r>
      <w:r>
        <w:rPr>
          <w:spacing w:val="-10"/>
          <w:sz w:val="18"/>
        </w:rPr>
        <w:t> </w:t>
      </w:r>
      <w:r>
        <w:rPr>
          <w:b/>
          <w:sz w:val="18"/>
        </w:rPr>
        <w:t>(B)</w:t>
      </w:r>
      <w:r>
        <w:rPr>
          <w:b/>
          <w:spacing w:val="1"/>
          <w:sz w:val="18"/>
        </w:rPr>
        <w:t> </w:t>
      </w:r>
      <w:r>
        <w:rPr>
          <w:sz w:val="18"/>
        </w:rPr>
        <w:t>is</w:t>
      </w:r>
      <w:r>
        <w:rPr>
          <w:spacing w:val="-2"/>
          <w:sz w:val="18"/>
        </w:rPr>
        <w:t> correct.</w:t>
      </w:r>
    </w:p>
    <w:p>
      <w:pPr>
        <w:pStyle w:val="BodyText"/>
        <w:tabs>
          <w:tab w:pos="6000" w:val="left" w:leader="none"/>
        </w:tabs>
        <w:spacing w:before="2"/>
        <w:ind w:left="593"/>
      </w:pPr>
      <w:r>
        <w:rPr/>
        <w:t>the</w:t>
      </w:r>
      <w:r>
        <w:rPr>
          <w:spacing w:val="1"/>
        </w:rPr>
        <w:t> </w:t>
      </w:r>
      <w:r>
        <w:rPr/>
        <w:t>list</w:t>
      </w:r>
      <w:r>
        <w:rPr>
          <w:spacing w:val="-3"/>
        </w:rPr>
        <w:t> </w:t>
      </w:r>
      <w:r>
        <w:rPr/>
        <w:t>of</w:t>
      </w:r>
      <w:r>
        <w:rPr>
          <w:spacing w:val="-6"/>
        </w:rPr>
        <w:t> </w:t>
      </w:r>
      <w:r>
        <w:rPr/>
        <w:t>SELCAL</w:t>
      </w:r>
      <w:r>
        <w:rPr>
          <w:spacing w:val="-4"/>
        </w:rPr>
        <w:t> code?</w:t>
      </w:r>
      <w:r>
        <w:rPr/>
        <w:tab/>
      </w:r>
      <w:r>
        <w:rPr>
          <w:b/>
        </w:rPr>
        <w:t>DISCUSSION:</w:t>
      </w:r>
      <w:r>
        <w:rPr>
          <w:b/>
          <w:spacing w:val="-10"/>
        </w:rPr>
        <w:t> </w:t>
      </w:r>
      <w:r>
        <w:rPr/>
        <w:t>Refer</w:t>
      </w:r>
      <w:r>
        <w:rPr>
          <w:spacing w:val="-8"/>
        </w:rPr>
        <w:t> </w:t>
      </w:r>
      <w:r>
        <w:rPr/>
        <w:t>to</w:t>
      </w:r>
      <w:r>
        <w:rPr>
          <w:spacing w:val="39"/>
        </w:rPr>
        <w:t> </w:t>
      </w:r>
      <w:r>
        <w:rPr/>
        <w:t>annex</w:t>
      </w:r>
      <w:r>
        <w:rPr>
          <w:spacing w:val="-2"/>
        </w:rPr>
        <w:t> </w:t>
      </w:r>
      <w:r>
        <w:rPr/>
        <w:t>10</w:t>
      </w:r>
      <w:r>
        <w:rPr>
          <w:spacing w:val="-2"/>
        </w:rPr>
        <w:t> </w:t>
      </w:r>
      <w:r>
        <w:rPr/>
        <w:t>(radio</w:t>
      </w:r>
      <w:r>
        <w:rPr>
          <w:spacing w:val="-1"/>
        </w:rPr>
        <w:t> </w:t>
      </w:r>
      <w:r>
        <w:rPr>
          <w:spacing w:val="-2"/>
        </w:rPr>
        <w:t>telephony)</w:t>
      </w:r>
    </w:p>
    <w:p>
      <w:pPr>
        <w:pStyle w:val="ListParagraph"/>
        <w:numPr>
          <w:ilvl w:val="1"/>
          <w:numId w:val="462"/>
        </w:numPr>
        <w:tabs>
          <w:tab w:pos="599" w:val="left" w:leader="none"/>
        </w:tabs>
        <w:spacing w:line="240" w:lineRule="auto" w:before="204" w:after="0"/>
        <w:ind w:left="599" w:right="0" w:hanging="359"/>
        <w:jc w:val="left"/>
        <w:rPr>
          <w:sz w:val="18"/>
        </w:rPr>
      </w:pPr>
      <w:r>
        <w:rPr>
          <w:spacing w:val="-2"/>
          <w:sz w:val="18"/>
        </w:rPr>
        <w:t>Pilot.</w:t>
      </w:r>
    </w:p>
    <w:p>
      <w:pPr>
        <w:pStyle w:val="ListParagraph"/>
        <w:numPr>
          <w:ilvl w:val="1"/>
          <w:numId w:val="462"/>
        </w:numPr>
        <w:tabs>
          <w:tab w:pos="599" w:val="left" w:leader="none"/>
        </w:tabs>
        <w:spacing w:line="240" w:lineRule="auto" w:before="1" w:after="0"/>
        <w:ind w:left="599" w:right="0" w:hanging="359"/>
        <w:jc w:val="left"/>
        <w:rPr>
          <w:sz w:val="18"/>
        </w:rPr>
      </w:pPr>
      <w:r>
        <w:rPr>
          <w:spacing w:val="-2"/>
          <w:sz w:val="18"/>
        </w:rPr>
        <w:t>Aircraft</w:t>
      </w:r>
      <w:r>
        <w:rPr>
          <w:spacing w:val="2"/>
          <w:sz w:val="18"/>
        </w:rPr>
        <w:t> </w:t>
      </w:r>
      <w:r>
        <w:rPr>
          <w:spacing w:val="-2"/>
          <w:sz w:val="18"/>
        </w:rPr>
        <w:t>agency.</w:t>
      </w:r>
    </w:p>
    <w:p>
      <w:pPr>
        <w:pStyle w:val="ListParagraph"/>
        <w:numPr>
          <w:ilvl w:val="1"/>
          <w:numId w:val="462"/>
        </w:numPr>
        <w:tabs>
          <w:tab w:pos="599" w:val="left" w:leader="none"/>
        </w:tabs>
        <w:spacing w:line="240" w:lineRule="auto" w:before="2" w:after="0"/>
        <w:ind w:left="599" w:right="0" w:hanging="359"/>
        <w:jc w:val="left"/>
        <w:rPr>
          <w:sz w:val="18"/>
        </w:rPr>
      </w:pPr>
      <w:r>
        <w:rPr>
          <w:sz w:val="18"/>
        </w:rPr>
        <w:t>ATS</w:t>
      </w:r>
      <w:r>
        <w:rPr>
          <w:spacing w:val="-5"/>
          <w:sz w:val="18"/>
        </w:rPr>
        <w:t> </w:t>
      </w:r>
      <w:r>
        <w:rPr>
          <w:spacing w:val="-2"/>
          <w:sz w:val="18"/>
        </w:rPr>
        <w:t>authority.</w:t>
      </w:r>
    </w:p>
    <w:p>
      <w:pPr>
        <w:pStyle w:val="ListParagraph"/>
        <w:numPr>
          <w:ilvl w:val="1"/>
          <w:numId w:val="462"/>
        </w:numPr>
        <w:tabs>
          <w:tab w:pos="599" w:val="left" w:leader="none"/>
        </w:tabs>
        <w:spacing w:line="240" w:lineRule="auto" w:before="2" w:after="0"/>
        <w:ind w:left="599" w:right="0" w:hanging="359"/>
        <w:jc w:val="left"/>
        <w:rPr>
          <w:sz w:val="18"/>
        </w:rPr>
      </w:pPr>
      <w:r>
        <w:rPr>
          <w:spacing w:val="-2"/>
          <w:sz w:val="18"/>
        </w:rPr>
        <w:t>None.</w:t>
      </w:r>
    </w:p>
    <w:p>
      <w:pPr>
        <w:pStyle w:val="BodyText"/>
      </w:pPr>
    </w:p>
    <w:p>
      <w:pPr>
        <w:pStyle w:val="BodyText"/>
        <w:spacing w:before="135"/>
      </w:pPr>
    </w:p>
    <w:p>
      <w:pPr>
        <w:pStyle w:val="ListParagraph"/>
        <w:numPr>
          <w:ilvl w:val="0"/>
          <w:numId w:val="462"/>
        </w:numPr>
        <w:tabs>
          <w:tab w:pos="591" w:val="left" w:leader="none"/>
          <w:tab w:pos="6043" w:val="left" w:leader="none"/>
        </w:tabs>
        <w:spacing w:line="240" w:lineRule="auto" w:before="0" w:after="0"/>
        <w:ind w:left="591" w:right="0" w:hanging="351"/>
        <w:jc w:val="left"/>
        <w:rPr>
          <w:sz w:val="18"/>
        </w:rPr>
      </w:pPr>
      <w:r>
        <w:rPr>
          <w:sz w:val="18"/>
        </w:rPr>
        <w:t>How</w:t>
      </w:r>
      <w:r>
        <w:rPr>
          <w:spacing w:val="-6"/>
          <w:sz w:val="18"/>
        </w:rPr>
        <w:t> </w:t>
      </w:r>
      <w:r>
        <w:rPr>
          <w:sz w:val="18"/>
        </w:rPr>
        <w:t>should</w:t>
      </w:r>
      <w:r>
        <w:rPr>
          <w:spacing w:val="-1"/>
          <w:sz w:val="18"/>
        </w:rPr>
        <w:t> </w:t>
      </w:r>
      <w:r>
        <w:rPr>
          <w:sz w:val="18"/>
        </w:rPr>
        <w:t>inform the</w:t>
      </w:r>
      <w:r>
        <w:rPr>
          <w:spacing w:val="-5"/>
          <w:sz w:val="18"/>
        </w:rPr>
        <w:t> </w:t>
      </w:r>
      <w:r>
        <w:rPr>
          <w:sz w:val="18"/>
        </w:rPr>
        <w:t>appropriate</w:t>
      </w:r>
      <w:r>
        <w:rPr>
          <w:spacing w:val="-5"/>
          <w:sz w:val="18"/>
        </w:rPr>
        <w:t> </w:t>
      </w:r>
      <w:r>
        <w:rPr>
          <w:sz w:val="18"/>
        </w:rPr>
        <w:t>ATS</w:t>
      </w:r>
      <w:r>
        <w:rPr>
          <w:spacing w:val="-4"/>
          <w:sz w:val="18"/>
        </w:rPr>
        <w:t> unit</w:t>
      </w:r>
      <w:r>
        <w:rPr>
          <w:sz w:val="18"/>
        </w:rPr>
        <w:tab/>
        <w:t>Answer</w:t>
      </w:r>
      <w:r>
        <w:rPr>
          <w:spacing w:val="-10"/>
          <w:sz w:val="18"/>
        </w:rPr>
        <w:t> </w:t>
      </w:r>
      <w:r>
        <w:rPr>
          <w:b/>
          <w:sz w:val="18"/>
        </w:rPr>
        <w:t>(A)</w:t>
      </w:r>
      <w:r>
        <w:rPr>
          <w:b/>
          <w:spacing w:val="-1"/>
          <w:sz w:val="18"/>
        </w:rPr>
        <w:t> </w:t>
      </w:r>
      <w:r>
        <w:rPr>
          <w:sz w:val="18"/>
        </w:rPr>
        <w:t>is</w:t>
      </w:r>
      <w:r>
        <w:rPr>
          <w:spacing w:val="-3"/>
          <w:sz w:val="18"/>
        </w:rPr>
        <w:t> </w:t>
      </w:r>
      <w:r>
        <w:rPr>
          <w:spacing w:val="-2"/>
          <w:sz w:val="18"/>
        </w:rPr>
        <w:t>correct.</w:t>
      </w:r>
    </w:p>
    <w:p>
      <w:pPr>
        <w:pStyle w:val="BodyText"/>
        <w:tabs>
          <w:tab w:pos="6043" w:val="left" w:leader="none"/>
        </w:tabs>
        <w:spacing w:before="2"/>
        <w:ind w:left="593"/>
      </w:pPr>
      <w:r>
        <w:rPr/>
        <w:t>the</w:t>
      </w:r>
      <w:r>
        <w:rPr>
          <w:spacing w:val="-3"/>
        </w:rPr>
        <w:t> </w:t>
      </w:r>
      <w:r>
        <w:rPr/>
        <w:t>SELCAL</w:t>
      </w:r>
      <w:r>
        <w:rPr>
          <w:spacing w:val="-4"/>
        </w:rPr>
        <w:t> </w:t>
      </w:r>
      <w:r>
        <w:rPr/>
        <w:t>of</w:t>
      </w:r>
      <w:r>
        <w:rPr>
          <w:spacing w:val="4"/>
        </w:rPr>
        <w:t> </w:t>
      </w:r>
      <w:r>
        <w:rPr/>
        <w:t>an</w:t>
      </w:r>
      <w:r>
        <w:rPr>
          <w:spacing w:val="2"/>
        </w:rPr>
        <w:t> </w:t>
      </w:r>
      <w:r>
        <w:rPr>
          <w:spacing w:val="-2"/>
        </w:rPr>
        <w:t>aircraft?</w:t>
      </w:r>
      <w:r>
        <w:rPr/>
        <w:tab/>
      </w:r>
      <w:r>
        <w:rPr>
          <w:b/>
        </w:rPr>
        <w:t>DISCUSSION:</w:t>
      </w:r>
      <w:r>
        <w:rPr>
          <w:b/>
          <w:spacing w:val="-3"/>
        </w:rPr>
        <w:t> </w:t>
      </w:r>
      <w:r>
        <w:rPr/>
        <w:t>Refer</w:t>
      </w:r>
      <w:r>
        <w:rPr>
          <w:spacing w:val="-8"/>
        </w:rPr>
        <w:t> </w:t>
      </w:r>
      <w:r>
        <w:rPr/>
        <w:t>to</w:t>
      </w:r>
      <w:r>
        <w:rPr>
          <w:spacing w:val="39"/>
        </w:rPr>
        <w:t> </w:t>
      </w:r>
      <w:r>
        <w:rPr/>
        <w:t>annex</w:t>
      </w:r>
      <w:r>
        <w:rPr>
          <w:spacing w:val="-2"/>
        </w:rPr>
        <w:t> </w:t>
      </w:r>
      <w:r>
        <w:rPr/>
        <w:t>10</w:t>
      </w:r>
      <w:r>
        <w:rPr>
          <w:spacing w:val="-2"/>
        </w:rPr>
        <w:t> </w:t>
      </w:r>
      <w:r>
        <w:rPr/>
        <w:t>(radio</w:t>
      </w:r>
      <w:r>
        <w:rPr>
          <w:spacing w:val="-1"/>
        </w:rPr>
        <w:t> </w:t>
      </w:r>
      <w:r>
        <w:rPr>
          <w:spacing w:val="-2"/>
        </w:rPr>
        <w:t>telephony)</w:t>
      </w:r>
    </w:p>
    <w:p>
      <w:pPr>
        <w:pStyle w:val="ListParagraph"/>
        <w:numPr>
          <w:ilvl w:val="1"/>
          <w:numId w:val="462"/>
        </w:numPr>
        <w:tabs>
          <w:tab w:pos="599" w:val="left" w:leader="none"/>
        </w:tabs>
        <w:spacing w:line="240" w:lineRule="auto" w:before="203" w:after="0"/>
        <w:ind w:left="599" w:right="0" w:hanging="359"/>
        <w:jc w:val="left"/>
        <w:rPr>
          <w:sz w:val="18"/>
        </w:rPr>
      </w:pPr>
      <w:r>
        <w:rPr>
          <w:sz w:val="18"/>
        </w:rPr>
        <w:t>Submit</w:t>
      </w:r>
      <w:r>
        <w:rPr>
          <w:spacing w:val="-7"/>
          <w:sz w:val="18"/>
        </w:rPr>
        <w:t> </w:t>
      </w:r>
      <w:r>
        <w:rPr>
          <w:sz w:val="18"/>
        </w:rPr>
        <w:t>in</w:t>
      </w:r>
      <w:r>
        <w:rPr>
          <w:spacing w:val="-3"/>
          <w:sz w:val="18"/>
        </w:rPr>
        <w:t> </w:t>
      </w:r>
      <w:r>
        <w:rPr>
          <w:sz w:val="18"/>
        </w:rPr>
        <w:t>flight</w:t>
      </w:r>
      <w:r>
        <w:rPr>
          <w:spacing w:val="-4"/>
          <w:sz w:val="18"/>
        </w:rPr>
        <w:t> </w:t>
      </w:r>
      <w:r>
        <w:rPr>
          <w:spacing w:val="-2"/>
          <w:sz w:val="18"/>
        </w:rPr>
        <w:t>plan.</w:t>
      </w:r>
    </w:p>
    <w:p>
      <w:pPr>
        <w:pStyle w:val="ListParagraph"/>
        <w:numPr>
          <w:ilvl w:val="1"/>
          <w:numId w:val="462"/>
        </w:numPr>
        <w:tabs>
          <w:tab w:pos="599" w:val="left" w:leader="none"/>
        </w:tabs>
        <w:spacing w:line="240" w:lineRule="auto" w:before="2" w:after="0"/>
        <w:ind w:left="599" w:right="0" w:hanging="359"/>
        <w:jc w:val="left"/>
        <w:rPr>
          <w:sz w:val="18"/>
        </w:rPr>
      </w:pPr>
      <w:r>
        <w:rPr>
          <w:sz w:val="18"/>
        </w:rPr>
        <w:t>Submit</w:t>
      </w:r>
      <w:r>
        <w:rPr>
          <w:spacing w:val="-3"/>
          <w:sz w:val="18"/>
        </w:rPr>
        <w:t> </w:t>
      </w:r>
      <w:r>
        <w:rPr>
          <w:sz w:val="18"/>
        </w:rPr>
        <w:t>in operational</w:t>
      </w:r>
      <w:r>
        <w:rPr>
          <w:spacing w:val="-10"/>
          <w:sz w:val="18"/>
        </w:rPr>
        <w:t> </w:t>
      </w:r>
      <w:r>
        <w:rPr>
          <w:sz w:val="18"/>
        </w:rPr>
        <w:t>flight</w:t>
      </w:r>
      <w:r>
        <w:rPr>
          <w:spacing w:val="-2"/>
          <w:sz w:val="18"/>
        </w:rPr>
        <w:t> </w:t>
      </w:r>
      <w:r>
        <w:rPr>
          <w:spacing w:val="-4"/>
          <w:sz w:val="18"/>
        </w:rPr>
        <w:t>plan.</w:t>
      </w:r>
    </w:p>
    <w:p>
      <w:pPr>
        <w:pStyle w:val="ListParagraph"/>
        <w:numPr>
          <w:ilvl w:val="1"/>
          <w:numId w:val="462"/>
        </w:numPr>
        <w:tabs>
          <w:tab w:pos="599" w:val="left" w:leader="none"/>
        </w:tabs>
        <w:spacing w:line="204" w:lineRule="exact" w:before="2" w:after="0"/>
        <w:ind w:left="599" w:right="0" w:hanging="359"/>
        <w:jc w:val="left"/>
        <w:rPr>
          <w:sz w:val="18"/>
        </w:rPr>
      </w:pPr>
      <w:r>
        <w:rPr>
          <w:sz w:val="18"/>
        </w:rPr>
        <w:t>Forward</w:t>
      </w:r>
      <w:r>
        <w:rPr>
          <w:spacing w:val="-2"/>
          <w:sz w:val="18"/>
        </w:rPr>
        <w:t> </w:t>
      </w:r>
      <w:r>
        <w:rPr>
          <w:sz w:val="18"/>
        </w:rPr>
        <w:t>a</w:t>
      </w:r>
      <w:r>
        <w:rPr>
          <w:spacing w:val="-5"/>
          <w:sz w:val="18"/>
        </w:rPr>
        <w:t> </w:t>
      </w:r>
      <w:r>
        <w:rPr>
          <w:spacing w:val="-2"/>
          <w:sz w:val="18"/>
        </w:rPr>
        <w:t>message.</w:t>
      </w:r>
    </w:p>
    <w:p>
      <w:pPr>
        <w:pStyle w:val="ListParagraph"/>
        <w:numPr>
          <w:ilvl w:val="1"/>
          <w:numId w:val="462"/>
        </w:numPr>
        <w:tabs>
          <w:tab w:pos="599" w:val="left" w:leader="none"/>
        </w:tabs>
        <w:spacing w:line="204" w:lineRule="exact" w:before="0" w:after="0"/>
        <w:ind w:left="599" w:right="0" w:hanging="359"/>
        <w:jc w:val="left"/>
        <w:rPr>
          <w:sz w:val="18"/>
        </w:rPr>
      </w:pPr>
      <w:r>
        <w:rPr>
          <w:sz w:val="18"/>
        </w:rPr>
        <w:t>Any</w:t>
      </w:r>
      <w:r>
        <w:rPr>
          <w:spacing w:val="1"/>
          <w:sz w:val="18"/>
        </w:rPr>
        <w:t> </w:t>
      </w:r>
      <w:r>
        <w:rPr>
          <w:sz w:val="18"/>
        </w:rPr>
        <w:t>of</w:t>
      </w:r>
      <w:r>
        <w:rPr>
          <w:spacing w:val="-5"/>
          <w:sz w:val="18"/>
        </w:rPr>
        <w:t> </w:t>
      </w:r>
      <w:r>
        <w:rPr>
          <w:sz w:val="18"/>
        </w:rPr>
        <w:t>A,</w:t>
      </w:r>
      <w:r>
        <w:rPr>
          <w:spacing w:val="-3"/>
          <w:sz w:val="18"/>
        </w:rPr>
        <w:t> </w:t>
      </w:r>
      <w:r>
        <w:rPr>
          <w:sz w:val="18"/>
        </w:rPr>
        <w:t>B,</w:t>
      </w:r>
      <w:r>
        <w:rPr>
          <w:spacing w:val="-4"/>
          <w:sz w:val="18"/>
        </w:rPr>
        <w:t> </w:t>
      </w:r>
      <w:r>
        <w:rPr>
          <w:sz w:val="18"/>
        </w:rPr>
        <w:t>or</w:t>
      </w:r>
      <w:r>
        <w:rPr>
          <w:spacing w:val="-4"/>
          <w:sz w:val="18"/>
        </w:rPr>
        <w:t> </w:t>
      </w:r>
      <w:r>
        <w:rPr>
          <w:spacing w:val="-5"/>
          <w:sz w:val="18"/>
        </w:rPr>
        <w:t>C.</w:t>
      </w:r>
    </w:p>
    <w:p>
      <w:pPr>
        <w:pStyle w:val="BodyText"/>
      </w:pPr>
    </w:p>
    <w:p>
      <w:pPr>
        <w:pStyle w:val="BodyText"/>
      </w:pPr>
    </w:p>
    <w:p>
      <w:pPr>
        <w:pStyle w:val="BodyText"/>
      </w:pPr>
    </w:p>
    <w:p>
      <w:pPr>
        <w:pStyle w:val="ListParagraph"/>
        <w:numPr>
          <w:ilvl w:val="0"/>
          <w:numId w:val="462"/>
        </w:numPr>
        <w:tabs>
          <w:tab w:pos="591" w:val="left" w:leader="none"/>
          <w:tab w:pos="6000" w:val="left" w:leader="none"/>
        </w:tabs>
        <w:spacing w:line="240" w:lineRule="auto" w:before="0" w:after="0"/>
        <w:ind w:left="591" w:right="0" w:hanging="351"/>
        <w:jc w:val="left"/>
        <w:rPr>
          <w:sz w:val="18"/>
        </w:rPr>
      </w:pPr>
      <w:r>
        <w:rPr>
          <w:sz w:val="18"/>
        </w:rPr>
        <w:t>How</w:t>
      </w:r>
      <w:r>
        <w:rPr>
          <w:spacing w:val="-1"/>
          <w:sz w:val="18"/>
        </w:rPr>
        <w:t> </w:t>
      </w:r>
      <w:r>
        <w:rPr>
          <w:sz w:val="18"/>
        </w:rPr>
        <w:t>the</w:t>
      </w:r>
      <w:r>
        <w:rPr>
          <w:spacing w:val="-1"/>
          <w:sz w:val="18"/>
        </w:rPr>
        <w:t> </w:t>
      </w:r>
      <w:r>
        <w:rPr>
          <w:sz w:val="18"/>
        </w:rPr>
        <w:t>pre-flight</w:t>
      </w:r>
      <w:r>
        <w:rPr>
          <w:spacing w:val="1"/>
          <w:sz w:val="18"/>
        </w:rPr>
        <w:t> </w:t>
      </w:r>
      <w:r>
        <w:rPr>
          <w:sz w:val="18"/>
        </w:rPr>
        <w:t>check</w:t>
      </w:r>
      <w:r>
        <w:rPr>
          <w:spacing w:val="-4"/>
          <w:sz w:val="18"/>
        </w:rPr>
        <w:t> </w:t>
      </w:r>
      <w:r>
        <w:rPr>
          <w:sz w:val="18"/>
        </w:rPr>
        <w:t>should</w:t>
      </w:r>
      <w:r>
        <w:rPr>
          <w:spacing w:val="4"/>
          <w:sz w:val="18"/>
        </w:rPr>
        <w:t> </w:t>
      </w:r>
      <w:r>
        <w:rPr>
          <w:sz w:val="18"/>
        </w:rPr>
        <w:t>be</w:t>
      </w:r>
      <w:r>
        <w:rPr>
          <w:spacing w:val="-1"/>
          <w:sz w:val="18"/>
        </w:rPr>
        <w:t> </w:t>
      </w:r>
      <w:r>
        <w:rPr>
          <w:sz w:val="18"/>
        </w:rPr>
        <w:t>made</w:t>
      </w:r>
      <w:r>
        <w:rPr>
          <w:spacing w:val="-8"/>
          <w:sz w:val="18"/>
        </w:rPr>
        <w:t> </w:t>
      </w:r>
      <w:r>
        <w:rPr>
          <w:sz w:val="18"/>
        </w:rPr>
        <w:t>on</w:t>
      </w:r>
      <w:r>
        <w:rPr>
          <w:spacing w:val="4"/>
          <w:sz w:val="18"/>
        </w:rPr>
        <w:t> </w:t>
      </w:r>
      <w:r>
        <w:rPr>
          <w:sz w:val="18"/>
        </w:rPr>
        <w:t>the</w:t>
      </w:r>
      <w:r>
        <w:rPr>
          <w:spacing w:val="-8"/>
          <w:sz w:val="18"/>
        </w:rPr>
        <w:t> </w:t>
      </w:r>
      <w:r>
        <w:rPr>
          <w:spacing w:val="-2"/>
          <w:sz w:val="18"/>
        </w:rPr>
        <w:t>primary</w:t>
      </w:r>
      <w:r>
        <w:rPr>
          <w:sz w:val="18"/>
        </w:rPr>
        <w:tab/>
        <w:t>Answer</w:t>
      </w:r>
      <w:r>
        <w:rPr>
          <w:spacing w:val="-10"/>
          <w:sz w:val="18"/>
        </w:rPr>
        <w:t> </w:t>
      </w:r>
      <w:r>
        <w:rPr>
          <w:b/>
          <w:sz w:val="18"/>
        </w:rPr>
        <w:t>(C)</w:t>
      </w:r>
      <w:r>
        <w:rPr>
          <w:b/>
          <w:spacing w:val="-1"/>
          <w:sz w:val="18"/>
        </w:rPr>
        <w:t> </w:t>
      </w:r>
      <w:r>
        <w:rPr>
          <w:sz w:val="18"/>
        </w:rPr>
        <w:t>is</w:t>
      </w:r>
      <w:r>
        <w:rPr>
          <w:spacing w:val="-3"/>
          <w:sz w:val="18"/>
        </w:rPr>
        <w:t> </w:t>
      </w:r>
      <w:r>
        <w:rPr>
          <w:spacing w:val="-2"/>
          <w:sz w:val="18"/>
        </w:rPr>
        <w:t>correct.</w:t>
      </w:r>
    </w:p>
    <w:p>
      <w:pPr>
        <w:pStyle w:val="BodyText"/>
        <w:tabs>
          <w:tab w:pos="6000" w:val="left" w:leader="none"/>
        </w:tabs>
        <w:spacing w:before="2"/>
        <w:ind w:left="636"/>
      </w:pPr>
      <w:r>
        <w:rPr/>
        <w:t>and</w:t>
      </w:r>
      <w:r>
        <w:rPr>
          <w:spacing w:val="1"/>
        </w:rPr>
        <w:t> </w:t>
      </w:r>
      <w:r>
        <w:rPr/>
        <w:t>secondary</w:t>
      </w:r>
      <w:r>
        <w:rPr>
          <w:spacing w:val="2"/>
        </w:rPr>
        <w:t> </w:t>
      </w:r>
      <w:r>
        <w:rPr/>
        <w:t>frequency</w:t>
      </w:r>
      <w:r>
        <w:rPr>
          <w:spacing w:val="1"/>
        </w:rPr>
        <w:t> </w:t>
      </w:r>
      <w:r>
        <w:rPr/>
        <w:t>of</w:t>
      </w:r>
      <w:r>
        <w:rPr>
          <w:spacing w:val="-4"/>
        </w:rPr>
        <w:t> </w:t>
      </w:r>
      <w:r>
        <w:rPr>
          <w:spacing w:val="-2"/>
        </w:rPr>
        <w:t>SELCAL?</w:t>
      </w:r>
      <w:r>
        <w:rPr/>
        <w:tab/>
      </w:r>
      <w:r>
        <w:rPr>
          <w:b/>
        </w:rPr>
        <w:t>DISCUSSION:</w:t>
      </w:r>
      <w:r>
        <w:rPr>
          <w:b/>
          <w:spacing w:val="-10"/>
        </w:rPr>
        <w:t> </w:t>
      </w:r>
      <w:r>
        <w:rPr/>
        <w:t>Refer</w:t>
      </w:r>
      <w:r>
        <w:rPr>
          <w:spacing w:val="-8"/>
        </w:rPr>
        <w:t> </w:t>
      </w:r>
      <w:r>
        <w:rPr/>
        <w:t>to</w:t>
      </w:r>
      <w:r>
        <w:rPr>
          <w:spacing w:val="39"/>
        </w:rPr>
        <w:t> </w:t>
      </w:r>
      <w:r>
        <w:rPr/>
        <w:t>annex</w:t>
      </w:r>
      <w:r>
        <w:rPr>
          <w:spacing w:val="-2"/>
        </w:rPr>
        <w:t> </w:t>
      </w:r>
      <w:r>
        <w:rPr/>
        <w:t>10</w:t>
      </w:r>
      <w:r>
        <w:rPr>
          <w:spacing w:val="-2"/>
        </w:rPr>
        <w:t> </w:t>
      </w:r>
      <w:r>
        <w:rPr/>
        <w:t>(radio</w:t>
      </w:r>
      <w:r>
        <w:rPr>
          <w:spacing w:val="-1"/>
        </w:rPr>
        <w:t> </w:t>
      </w:r>
      <w:r>
        <w:rPr>
          <w:spacing w:val="-2"/>
        </w:rPr>
        <w:t>telephony)</w:t>
      </w:r>
    </w:p>
    <w:p>
      <w:pPr>
        <w:pStyle w:val="BodyText"/>
        <w:spacing w:before="3"/>
      </w:pPr>
    </w:p>
    <w:p>
      <w:pPr>
        <w:pStyle w:val="ListParagraph"/>
        <w:numPr>
          <w:ilvl w:val="1"/>
          <w:numId w:val="462"/>
        </w:numPr>
        <w:tabs>
          <w:tab w:pos="599" w:val="left" w:leader="none"/>
        </w:tabs>
        <w:spacing w:line="204" w:lineRule="exact" w:before="0" w:after="0"/>
        <w:ind w:left="599" w:right="0" w:hanging="359"/>
        <w:jc w:val="left"/>
        <w:rPr>
          <w:sz w:val="18"/>
        </w:rPr>
      </w:pPr>
      <w:r>
        <w:rPr>
          <w:sz w:val="18"/>
        </w:rPr>
        <w:t>First</w:t>
      </w:r>
      <w:r>
        <w:rPr>
          <w:spacing w:val="-5"/>
          <w:sz w:val="18"/>
        </w:rPr>
        <w:t> </w:t>
      </w:r>
      <w:r>
        <w:rPr>
          <w:sz w:val="18"/>
        </w:rPr>
        <w:t>on</w:t>
      </w:r>
      <w:r>
        <w:rPr>
          <w:spacing w:val="-2"/>
          <w:sz w:val="18"/>
        </w:rPr>
        <w:t> primary.</w:t>
      </w:r>
    </w:p>
    <w:p>
      <w:pPr>
        <w:pStyle w:val="ListParagraph"/>
        <w:numPr>
          <w:ilvl w:val="1"/>
          <w:numId w:val="462"/>
        </w:numPr>
        <w:tabs>
          <w:tab w:pos="599" w:val="left" w:leader="none"/>
        </w:tabs>
        <w:spacing w:line="204" w:lineRule="exact" w:before="0" w:after="0"/>
        <w:ind w:left="599" w:right="0" w:hanging="359"/>
        <w:jc w:val="left"/>
        <w:rPr>
          <w:sz w:val="18"/>
        </w:rPr>
      </w:pPr>
      <w:r>
        <w:rPr>
          <w:sz w:val="18"/>
        </w:rPr>
        <w:t>First</w:t>
      </w:r>
      <w:r>
        <w:rPr>
          <w:spacing w:val="-5"/>
          <w:sz w:val="18"/>
        </w:rPr>
        <w:t> </w:t>
      </w:r>
      <w:r>
        <w:rPr>
          <w:sz w:val="18"/>
        </w:rPr>
        <w:t>on</w:t>
      </w:r>
      <w:r>
        <w:rPr>
          <w:spacing w:val="-2"/>
          <w:sz w:val="18"/>
        </w:rPr>
        <w:t> secondary.</w:t>
      </w:r>
    </w:p>
    <w:p>
      <w:pPr>
        <w:pStyle w:val="ListParagraph"/>
        <w:numPr>
          <w:ilvl w:val="1"/>
          <w:numId w:val="462"/>
        </w:numPr>
        <w:tabs>
          <w:tab w:pos="599" w:val="left" w:leader="none"/>
        </w:tabs>
        <w:spacing w:line="240" w:lineRule="auto" w:before="2" w:after="0"/>
        <w:ind w:left="599" w:right="0" w:hanging="359"/>
        <w:jc w:val="left"/>
        <w:rPr>
          <w:sz w:val="18"/>
        </w:rPr>
      </w:pPr>
      <w:r>
        <w:rPr>
          <w:sz w:val="18"/>
        </w:rPr>
        <w:t>First</w:t>
      </w:r>
      <w:r>
        <w:rPr>
          <w:spacing w:val="-4"/>
          <w:sz w:val="18"/>
        </w:rPr>
        <w:t> </w:t>
      </w:r>
      <w:r>
        <w:rPr>
          <w:sz w:val="18"/>
        </w:rPr>
        <w:t>on</w:t>
      </w:r>
      <w:r>
        <w:rPr>
          <w:spacing w:val="-1"/>
          <w:sz w:val="18"/>
        </w:rPr>
        <w:t> </w:t>
      </w:r>
      <w:r>
        <w:rPr>
          <w:sz w:val="18"/>
        </w:rPr>
        <w:t>secondary</w:t>
      </w:r>
      <w:r>
        <w:rPr>
          <w:spacing w:val="-1"/>
          <w:sz w:val="18"/>
        </w:rPr>
        <w:t> </w:t>
      </w:r>
      <w:r>
        <w:rPr>
          <w:sz w:val="18"/>
        </w:rPr>
        <w:t>then </w:t>
      </w:r>
      <w:r>
        <w:rPr>
          <w:spacing w:val="-2"/>
          <w:sz w:val="18"/>
        </w:rPr>
        <w:t>primary.</w:t>
      </w:r>
    </w:p>
    <w:p>
      <w:pPr>
        <w:pStyle w:val="ListParagraph"/>
        <w:numPr>
          <w:ilvl w:val="1"/>
          <w:numId w:val="462"/>
        </w:numPr>
        <w:tabs>
          <w:tab w:pos="599" w:val="left" w:leader="none"/>
        </w:tabs>
        <w:spacing w:line="240" w:lineRule="auto" w:before="2" w:after="0"/>
        <w:ind w:left="599" w:right="0" w:hanging="359"/>
        <w:jc w:val="left"/>
        <w:rPr>
          <w:sz w:val="18"/>
        </w:rPr>
      </w:pPr>
      <w:r>
        <w:rPr>
          <w:sz w:val="18"/>
        </w:rPr>
        <w:t>First</w:t>
      </w:r>
      <w:r>
        <w:rPr>
          <w:spacing w:val="-5"/>
          <w:sz w:val="18"/>
        </w:rPr>
        <w:t> </w:t>
      </w:r>
      <w:r>
        <w:rPr>
          <w:sz w:val="18"/>
        </w:rPr>
        <w:t>on</w:t>
      </w:r>
      <w:r>
        <w:rPr>
          <w:spacing w:val="-2"/>
          <w:sz w:val="18"/>
        </w:rPr>
        <w:t> </w:t>
      </w:r>
      <w:r>
        <w:rPr>
          <w:sz w:val="18"/>
        </w:rPr>
        <w:t>primary</w:t>
      </w:r>
      <w:r>
        <w:rPr>
          <w:spacing w:val="-2"/>
          <w:sz w:val="18"/>
        </w:rPr>
        <w:t> </w:t>
      </w:r>
      <w:r>
        <w:rPr>
          <w:sz w:val="18"/>
        </w:rPr>
        <w:t>then</w:t>
      </w:r>
      <w:r>
        <w:rPr>
          <w:spacing w:val="-2"/>
          <w:sz w:val="18"/>
        </w:rPr>
        <w:t> secondary.</w:t>
      </w:r>
    </w:p>
    <w:p>
      <w:pPr>
        <w:pStyle w:val="BodyText"/>
      </w:pPr>
    </w:p>
    <w:p>
      <w:pPr>
        <w:pStyle w:val="BodyText"/>
      </w:pPr>
    </w:p>
    <w:p>
      <w:pPr>
        <w:pStyle w:val="BodyText"/>
      </w:pPr>
    </w:p>
    <w:p>
      <w:pPr>
        <w:pStyle w:val="ListParagraph"/>
        <w:numPr>
          <w:ilvl w:val="0"/>
          <w:numId w:val="462"/>
        </w:numPr>
        <w:tabs>
          <w:tab w:pos="591" w:val="left" w:leader="none"/>
          <w:tab w:pos="6000" w:val="left" w:leader="none"/>
        </w:tabs>
        <w:spacing w:line="240" w:lineRule="auto" w:before="0" w:after="0"/>
        <w:ind w:left="591" w:right="0" w:hanging="351"/>
        <w:jc w:val="left"/>
        <w:rPr>
          <w:sz w:val="18"/>
        </w:rPr>
      </w:pPr>
      <w:r>
        <w:rPr>
          <w:sz w:val="18"/>
        </w:rPr>
        <w:t>How</w:t>
      </w:r>
      <w:r>
        <w:rPr>
          <w:spacing w:val="-3"/>
          <w:sz w:val="18"/>
        </w:rPr>
        <w:t> </w:t>
      </w:r>
      <w:r>
        <w:rPr>
          <w:sz w:val="18"/>
        </w:rPr>
        <w:t>many</w:t>
      </w:r>
      <w:r>
        <w:rPr>
          <w:spacing w:val="2"/>
          <w:sz w:val="18"/>
        </w:rPr>
        <w:t> </w:t>
      </w:r>
      <w:r>
        <w:rPr>
          <w:sz w:val="18"/>
        </w:rPr>
        <w:t>call</w:t>
      </w:r>
      <w:r>
        <w:rPr>
          <w:spacing w:val="-9"/>
          <w:sz w:val="18"/>
        </w:rPr>
        <w:t> </w:t>
      </w:r>
      <w:r>
        <w:rPr>
          <w:sz w:val="18"/>
        </w:rPr>
        <w:t>on</w:t>
      </w:r>
      <w:r>
        <w:rPr>
          <w:spacing w:val="2"/>
          <w:sz w:val="18"/>
        </w:rPr>
        <w:t> </w:t>
      </w:r>
      <w:r>
        <w:rPr>
          <w:sz w:val="18"/>
        </w:rPr>
        <w:t>the</w:t>
      </w:r>
      <w:r>
        <w:rPr>
          <w:spacing w:val="-3"/>
          <w:sz w:val="18"/>
        </w:rPr>
        <w:t> </w:t>
      </w:r>
      <w:r>
        <w:rPr>
          <w:sz w:val="18"/>
        </w:rPr>
        <w:t>primary</w:t>
      </w:r>
      <w:r>
        <w:rPr>
          <w:spacing w:val="2"/>
          <w:sz w:val="18"/>
        </w:rPr>
        <w:t> </w:t>
      </w:r>
      <w:r>
        <w:rPr>
          <w:sz w:val="18"/>
        </w:rPr>
        <w:t>and</w:t>
      </w:r>
      <w:r>
        <w:rPr>
          <w:spacing w:val="1"/>
          <w:sz w:val="18"/>
        </w:rPr>
        <w:t> </w:t>
      </w:r>
      <w:r>
        <w:rPr>
          <w:sz w:val="18"/>
        </w:rPr>
        <w:t>the</w:t>
      </w:r>
      <w:r>
        <w:rPr>
          <w:spacing w:val="-2"/>
          <w:sz w:val="18"/>
        </w:rPr>
        <w:t> </w:t>
      </w:r>
      <w:r>
        <w:rPr>
          <w:sz w:val="18"/>
        </w:rPr>
        <w:t>secondary</w:t>
      </w:r>
      <w:r>
        <w:rPr>
          <w:spacing w:val="2"/>
          <w:sz w:val="18"/>
        </w:rPr>
        <w:t> </w:t>
      </w:r>
      <w:r>
        <w:rPr>
          <w:spacing w:val="-2"/>
          <w:sz w:val="18"/>
        </w:rPr>
        <w:t>frequency,</w:t>
      </w:r>
      <w:r>
        <w:rPr>
          <w:sz w:val="18"/>
        </w:rPr>
        <w:tab/>
        <w:t>Answer</w:t>
      </w:r>
      <w:r>
        <w:rPr>
          <w:spacing w:val="-10"/>
          <w:sz w:val="18"/>
        </w:rPr>
        <w:t> </w:t>
      </w:r>
      <w:r>
        <w:rPr>
          <w:b/>
          <w:sz w:val="18"/>
        </w:rPr>
        <w:t>(B)</w:t>
      </w:r>
      <w:r>
        <w:rPr>
          <w:b/>
          <w:spacing w:val="1"/>
          <w:sz w:val="18"/>
        </w:rPr>
        <w:t> </w:t>
      </w:r>
      <w:r>
        <w:rPr>
          <w:sz w:val="18"/>
        </w:rPr>
        <w:t>is</w:t>
      </w:r>
      <w:r>
        <w:rPr>
          <w:spacing w:val="-2"/>
          <w:sz w:val="18"/>
        </w:rPr>
        <w:t> correct.</w:t>
      </w:r>
    </w:p>
    <w:p>
      <w:pPr>
        <w:pStyle w:val="BodyText"/>
        <w:tabs>
          <w:tab w:pos="6000" w:val="left" w:leader="none"/>
        </w:tabs>
        <w:spacing w:line="232" w:lineRule="auto" w:before="7"/>
        <w:ind w:left="593" w:right="1504" w:firstLine="7"/>
      </w:pPr>
      <w:r>
        <w:rPr/>
        <w:t>if unanswered, the aeronautical station</w:t>
        <w:tab/>
      </w:r>
      <w:r>
        <w:rPr>
          <w:b/>
        </w:rPr>
        <w:t>DISCUSSION:</w:t>
      </w:r>
      <w:r>
        <w:rPr>
          <w:b/>
          <w:spacing w:val="-8"/>
        </w:rPr>
        <w:t> </w:t>
      </w:r>
      <w:r>
        <w:rPr/>
        <w:t>Refer</w:t>
      </w:r>
      <w:r>
        <w:rPr>
          <w:spacing w:val="-8"/>
        </w:rPr>
        <w:t> </w:t>
      </w:r>
      <w:r>
        <w:rPr/>
        <w:t>to</w:t>
      </w:r>
      <w:r>
        <w:rPr>
          <w:spacing w:val="39"/>
        </w:rPr>
        <w:t> </w:t>
      </w:r>
      <w:r>
        <w:rPr/>
        <w:t>annex</w:t>
      </w:r>
      <w:r>
        <w:rPr>
          <w:spacing w:val="-2"/>
        </w:rPr>
        <w:t> </w:t>
      </w:r>
      <w:r>
        <w:rPr/>
        <w:t>10</w:t>
      </w:r>
      <w:r>
        <w:rPr>
          <w:spacing w:val="-2"/>
        </w:rPr>
        <w:t> </w:t>
      </w:r>
      <w:r>
        <w:rPr/>
        <w:t>(radio</w:t>
      </w:r>
      <w:r>
        <w:rPr>
          <w:spacing w:val="-2"/>
        </w:rPr>
        <w:t> </w:t>
      </w:r>
      <w:r>
        <w:rPr/>
        <w:t>telephony) should revert to voice calling?</w:t>
      </w:r>
    </w:p>
    <w:p>
      <w:pPr>
        <w:pStyle w:val="BodyText"/>
        <w:spacing w:before="5"/>
      </w:pPr>
    </w:p>
    <w:p>
      <w:pPr>
        <w:pStyle w:val="ListParagraph"/>
        <w:numPr>
          <w:ilvl w:val="1"/>
          <w:numId w:val="462"/>
        </w:numPr>
        <w:tabs>
          <w:tab w:pos="599" w:val="left" w:leader="none"/>
        </w:tabs>
        <w:spacing w:line="240" w:lineRule="auto" w:before="1" w:after="0"/>
        <w:ind w:left="599" w:right="0" w:hanging="359"/>
        <w:jc w:val="left"/>
        <w:rPr>
          <w:sz w:val="18"/>
        </w:rPr>
      </w:pPr>
      <w:r>
        <w:rPr>
          <w:spacing w:val="-4"/>
          <w:sz w:val="18"/>
        </w:rPr>
        <w:t>One.</w:t>
      </w:r>
    </w:p>
    <w:p>
      <w:pPr>
        <w:pStyle w:val="ListParagraph"/>
        <w:numPr>
          <w:ilvl w:val="1"/>
          <w:numId w:val="462"/>
        </w:numPr>
        <w:tabs>
          <w:tab w:pos="599" w:val="left" w:leader="none"/>
        </w:tabs>
        <w:spacing w:line="204" w:lineRule="exact" w:before="1" w:after="0"/>
        <w:ind w:left="599" w:right="0" w:hanging="359"/>
        <w:jc w:val="left"/>
        <w:rPr>
          <w:sz w:val="18"/>
        </w:rPr>
      </w:pPr>
      <w:r>
        <w:rPr>
          <w:spacing w:val="-4"/>
          <w:sz w:val="18"/>
        </w:rPr>
        <w:t>Two.</w:t>
      </w:r>
    </w:p>
    <w:p>
      <w:pPr>
        <w:pStyle w:val="ListParagraph"/>
        <w:numPr>
          <w:ilvl w:val="1"/>
          <w:numId w:val="462"/>
        </w:numPr>
        <w:tabs>
          <w:tab w:pos="599" w:val="left" w:leader="none"/>
        </w:tabs>
        <w:spacing w:line="204" w:lineRule="exact" w:before="0" w:after="0"/>
        <w:ind w:left="599" w:right="0" w:hanging="359"/>
        <w:jc w:val="left"/>
        <w:rPr>
          <w:sz w:val="18"/>
        </w:rPr>
      </w:pPr>
      <w:r>
        <w:rPr>
          <w:spacing w:val="-2"/>
          <w:sz w:val="18"/>
        </w:rPr>
        <w:t>Three.</w:t>
      </w:r>
    </w:p>
    <w:p>
      <w:pPr>
        <w:pStyle w:val="ListParagraph"/>
        <w:numPr>
          <w:ilvl w:val="1"/>
          <w:numId w:val="462"/>
        </w:numPr>
        <w:tabs>
          <w:tab w:pos="599" w:val="left" w:leader="none"/>
        </w:tabs>
        <w:spacing w:line="240" w:lineRule="auto" w:before="2" w:after="0"/>
        <w:ind w:left="599" w:right="0" w:hanging="359"/>
        <w:jc w:val="left"/>
        <w:rPr>
          <w:sz w:val="18"/>
        </w:rPr>
      </w:pPr>
      <w:r>
        <w:rPr>
          <w:spacing w:val="-2"/>
          <w:sz w:val="18"/>
        </w:rPr>
        <w:t>Four.</w:t>
      </w:r>
    </w:p>
    <w:p>
      <w:pPr>
        <w:pStyle w:val="ListParagraph"/>
        <w:numPr>
          <w:ilvl w:val="0"/>
          <w:numId w:val="462"/>
        </w:numPr>
        <w:tabs>
          <w:tab w:pos="591" w:val="left" w:leader="none"/>
          <w:tab w:pos="6000" w:val="left" w:leader="none"/>
        </w:tabs>
        <w:spacing w:line="240" w:lineRule="auto" w:before="2" w:after="0"/>
        <w:ind w:left="591" w:right="0" w:hanging="351"/>
        <w:jc w:val="left"/>
        <w:rPr>
          <w:sz w:val="18"/>
        </w:rPr>
      </w:pPr>
      <w:r>
        <w:rPr>
          <w:sz w:val="18"/>
        </w:rPr>
        <w:t>When</w:t>
      </w:r>
      <w:r>
        <w:rPr>
          <w:spacing w:val="1"/>
          <w:sz w:val="18"/>
        </w:rPr>
        <w:t> </w:t>
      </w:r>
      <w:r>
        <w:rPr>
          <w:sz w:val="18"/>
        </w:rPr>
        <w:t>the</w:t>
      </w:r>
      <w:r>
        <w:rPr>
          <w:spacing w:val="-2"/>
          <w:sz w:val="18"/>
        </w:rPr>
        <w:t> </w:t>
      </w:r>
      <w:r>
        <w:rPr>
          <w:sz w:val="18"/>
        </w:rPr>
        <w:t>MAYDAY</w:t>
      </w:r>
      <w:r>
        <w:rPr>
          <w:spacing w:val="-2"/>
          <w:sz w:val="18"/>
        </w:rPr>
        <w:t> </w:t>
      </w:r>
      <w:r>
        <w:rPr>
          <w:sz w:val="18"/>
        </w:rPr>
        <w:t>and</w:t>
      </w:r>
      <w:r>
        <w:rPr>
          <w:spacing w:val="1"/>
          <w:sz w:val="18"/>
        </w:rPr>
        <w:t> </w:t>
      </w:r>
      <w:r>
        <w:rPr>
          <w:sz w:val="18"/>
        </w:rPr>
        <w:t>PAN</w:t>
      </w:r>
      <w:r>
        <w:rPr>
          <w:spacing w:val="-2"/>
          <w:sz w:val="18"/>
        </w:rPr>
        <w:t> </w:t>
      </w:r>
      <w:r>
        <w:rPr>
          <w:sz w:val="18"/>
        </w:rPr>
        <w:t>PAN</w:t>
      </w:r>
      <w:r>
        <w:rPr>
          <w:spacing w:val="-2"/>
          <w:sz w:val="18"/>
        </w:rPr>
        <w:t> </w:t>
      </w:r>
      <w:r>
        <w:rPr>
          <w:sz w:val="18"/>
        </w:rPr>
        <w:t>signal</w:t>
      </w:r>
      <w:r>
        <w:rPr>
          <w:spacing w:val="-9"/>
          <w:sz w:val="18"/>
        </w:rPr>
        <w:t> </w:t>
      </w:r>
      <w:r>
        <w:rPr>
          <w:sz w:val="18"/>
        </w:rPr>
        <w:t>shall</w:t>
      </w:r>
      <w:r>
        <w:rPr>
          <w:spacing w:val="-1"/>
          <w:sz w:val="18"/>
        </w:rPr>
        <w:t> </w:t>
      </w:r>
      <w:r>
        <w:rPr>
          <w:sz w:val="18"/>
        </w:rPr>
        <w:t>be</w:t>
      </w:r>
      <w:r>
        <w:rPr>
          <w:spacing w:val="-2"/>
          <w:sz w:val="18"/>
        </w:rPr>
        <w:t> </w:t>
      </w:r>
      <w:r>
        <w:rPr>
          <w:spacing w:val="-4"/>
          <w:sz w:val="18"/>
        </w:rPr>
        <w:t>used</w:t>
      </w:r>
      <w:r>
        <w:rPr>
          <w:sz w:val="18"/>
        </w:rPr>
        <w:tab/>
        <w:t>Answer</w:t>
      </w:r>
      <w:r>
        <w:rPr>
          <w:spacing w:val="-10"/>
          <w:sz w:val="18"/>
        </w:rPr>
        <w:t> </w:t>
      </w:r>
      <w:r>
        <w:rPr>
          <w:b/>
          <w:sz w:val="18"/>
        </w:rPr>
        <w:t>(C)</w:t>
      </w:r>
      <w:r>
        <w:rPr>
          <w:b/>
          <w:spacing w:val="-1"/>
          <w:sz w:val="18"/>
        </w:rPr>
        <w:t> </w:t>
      </w:r>
      <w:r>
        <w:rPr>
          <w:sz w:val="18"/>
        </w:rPr>
        <w:t>is</w:t>
      </w:r>
      <w:r>
        <w:rPr>
          <w:spacing w:val="-3"/>
          <w:sz w:val="18"/>
        </w:rPr>
        <w:t> </w:t>
      </w:r>
      <w:r>
        <w:rPr>
          <w:spacing w:val="-2"/>
          <w:sz w:val="18"/>
        </w:rPr>
        <w:t>correct.</w:t>
      </w:r>
    </w:p>
    <w:p>
      <w:pPr>
        <w:spacing w:before="2"/>
        <w:ind w:left="6000" w:right="0" w:firstLine="0"/>
        <w:jc w:val="left"/>
        <w:rPr>
          <w:sz w:val="18"/>
        </w:rPr>
      </w:pPr>
      <w:r>
        <w:rPr>
          <w:b/>
          <w:sz w:val="18"/>
        </w:rPr>
        <w:t>DISCUSSION:</w:t>
      </w:r>
      <w:r>
        <w:rPr>
          <w:b/>
          <w:spacing w:val="-8"/>
          <w:sz w:val="18"/>
        </w:rPr>
        <w:t> </w:t>
      </w:r>
      <w:r>
        <w:rPr>
          <w:sz w:val="18"/>
        </w:rPr>
        <w:t>Refer</w:t>
      </w:r>
      <w:r>
        <w:rPr>
          <w:spacing w:val="-8"/>
          <w:sz w:val="18"/>
        </w:rPr>
        <w:t> </w:t>
      </w:r>
      <w:r>
        <w:rPr>
          <w:sz w:val="18"/>
        </w:rPr>
        <w:t>to</w:t>
      </w:r>
      <w:r>
        <w:rPr>
          <w:spacing w:val="39"/>
          <w:sz w:val="18"/>
        </w:rPr>
        <w:t> </w:t>
      </w:r>
      <w:r>
        <w:rPr>
          <w:sz w:val="18"/>
        </w:rPr>
        <w:t>annex</w:t>
      </w:r>
      <w:r>
        <w:rPr>
          <w:spacing w:val="-2"/>
          <w:sz w:val="18"/>
        </w:rPr>
        <w:t> </w:t>
      </w:r>
      <w:r>
        <w:rPr>
          <w:sz w:val="18"/>
        </w:rPr>
        <w:t>10</w:t>
      </w:r>
      <w:r>
        <w:rPr>
          <w:spacing w:val="-2"/>
          <w:sz w:val="18"/>
        </w:rPr>
        <w:t> </w:t>
      </w:r>
      <w:r>
        <w:rPr>
          <w:sz w:val="18"/>
        </w:rPr>
        <w:t>(radio</w:t>
      </w:r>
      <w:r>
        <w:rPr>
          <w:spacing w:val="-1"/>
          <w:sz w:val="18"/>
        </w:rPr>
        <w:t> </w:t>
      </w:r>
      <w:r>
        <w:rPr>
          <w:spacing w:val="-2"/>
          <w:sz w:val="18"/>
        </w:rPr>
        <w:t>telephony)</w:t>
      </w:r>
    </w:p>
    <w:p>
      <w:pPr>
        <w:pStyle w:val="ListParagraph"/>
        <w:numPr>
          <w:ilvl w:val="0"/>
          <w:numId w:val="525"/>
        </w:numPr>
        <w:tabs>
          <w:tab w:pos="599" w:val="left" w:leader="none"/>
        </w:tabs>
        <w:spacing w:line="202" w:lineRule="exact" w:before="0" w:after="0"/>
        <w:ind w:left="599" w:right="0" w:hanging="359"/>
        <w:jc w:val="left"/>
        <w:rPr>
          <w:sz w:val="18"/>
        </w:rPr>
      </w:pPr>
      <w:r>
        <w:rPr>
          <w:sz w:val="18"/>
        </w:rPr>
        <w:t>At</w:t>
      </w:r>
      <w:r>
        <w:rPr>
          <w:spacing w:val="-1"/>
          <w:sz w:val="18"/>
        </w:rPr>
        <w:t> </w:t>
      </w:r>
      <w:r>
        <w:rPr>
          <w:sz w:val="18"/>
        </w:rPr>
        <w:t>the</w:t>
      </w:r>
      <w:r>
        <w:rPr>
          <w:spacing w:val="-2"/>
          <w:sz w:val="18"/>
        </w:rPr>
        <w:t> </w:t>
      </w:r>
      <w:r>
        <w:rPr>
          <w:sz w:val="18"/>
        </w:rPr>
        <w:t>commencement</w:t>
      </w:r>
      <w:r>
        <w:rPr>
          <w:spacing w:val="-1"/>
          <w:sz w:val="18"/>
        </w:rPr>
        <w:t> </w:t>
      </w:r>
      <w:r>
        <w:rPr>
          <w:sz w:val="18"/>
        </w:rPr>
        <w:t>of</w:t>
      </w:r>
      <w:r>
        <w:rPr>
          <w:spacing w:val="-4"/>
          <w:sz w:val="18"/>
        </w:rPr>
        <w:t> </w:t>
      </w:r>
      <w:r>
        <w:rPr>
          <w:spacing w:val="-2"/>
          <w:sz w:val="18"/>
        </w:rPr>
        <w:t>communication.</w:t>
      </w:r>
    </w:p>
    <w:p>
      <w:pPr>
        <w:pStyle w:val="ListParagraph"/>
        <w:numPr>
          <w:ilvl w:val="0"/>
          <w:numId w:val="525"/>
        </w:numPr>
        <w:tabs>
          <w:tab w:pos="599" w:val="left" w:leader="none"/>
        </w:tabs>
        <w:spacing w:line="240" w:lineRule="auto" w:before="2" w:after="0"/>
        <w:ind w:left="599" w:right="0" w:hanging="359"/>
        <w:jc w:val="left"/>
        <w:rPr>
          <w:sz w:val="18"/>
        </w:rPr>
      </w:pPr>
      <w:r>
        <w:rPr>
          <w:sz w:val="18"/>
        </w:rPr>
        <w:t>At</w:t>
      </w:r>
      <w:r>
        <w:rPr>
          <w:spacing w:val="-5"/>
          <w:sz w:val="18"/>
        </w:rPr>
        <w:t> </w:t>
      </w:r>
      <w:r>
        <w:rPr>
          <w:sz w:val="18"/>
        </w:rPr>
        <w:t>the</w:t>
      </w:r>
      <w:r>
        <w:rPr>
          <w:spacing w:val="-4"/>
          <w:sz w:val="18"/>
        </w:rPr>
        <w:t> </w:t>
      </w:r>
      <w:r>
        <w:rPr>
          <w:sz w:val="18"/>
        </w:rPr>
        <w:t>first</w:t>
      </w:r>
      <w:r>
        <w:rPr>
          <w:spacing w:val="-3"/>
          <w:sz w:val="18"/>
        </w:rPr>
        <w:t> </w:t>
      </w:r>
      <w:r>
        <w:rPr>
          <w:spacing w:val="-2"/>
          <w:sz w:val="18"/>
        </w:rPr>
        <w:t>contact.</w:t>
      </w:r>
    </w:p>
    <w:p>
      <w:pPr>
        <w:pStyle w:val="ListParagraph"/>
        <w:numPr>
          <w:ilvl w:val="0"/>
          <w:numId w:val="525"/>
        </w:numPr>
        <w:tabs>
          <w:tab w:pos="598" w:val="left" w:leader="none"/>
          <w:tab w:pos="643" w:val="left" w:leader="none"/>
        </w:tabs>
        <w:spacing w:line="240" w:lineRule="auto" w:before="1" w:after="0"/>
        <w:ind w:left="643" w:right="7740" w:hanging="404"/>
        <w:jc w:val="left"/>
        <w:rPr>
          <w:sz w:val="18"/>
        </w:rPr>
      </w:pPr>
      <w:r>
        <w:rPr>
          <w:sz w:val="18"/>
        </w:rPr>
        <w:t>At</w:t>
      </w:r>
      <w:r>
        <w:rPr>
          <w:spacing w:val="-7"/>
          <w:sz w:val="18"/>
        </w:rPr>
        <w:t> </w:t>
      </w:r>
      <w:r>
        <w:rPr>
          <w:sz w:val="18"/>
        </w:rPr>
        <w:t>the</w:t>
      </w:r>
      <w:r>
        <w:rPr>
          <w:spacing w:val="-8"/>
          <w:sz w:val="18"/>
        </w:rPr>
        <w:t> </w:t>
      </w:r>
      <w:r>
        <w:rPr>
          <w:sz w:val="18"/>
        </w:rPr>
        <w:t>commencement</w:t>
      </w:r>
      <w:r>
        <w:rPr>
          <w:spacing w:val="-7"/>
          <w:sz w:val="18"/>
        </w:rPr>
        <w:t> </w:t>
      </w:r>
      <w:r>
        <w:rPr>
          <w:sz w:val="18"/>
        </w:rPr>
        <w:t>of</w:t>
      </w:r>
      <w:r>
        <w:rPr>
          <w:spacing w:val="-10"/>
          <w:sz w:val="18"/>
        </w:rPr>
        <w:t> </w:t>
      </w:r>
      <w:r>
        <w:rPr>
          <w:sz w:val="18"/>
        </w:rPr>
        <w:t>the</w:t>
      </w:r>
      <w:r>
        <w:rPr>
          <w:spacing w:val="-8"/>
          <w:sz w:val="18"/>
        </w:rPr>
        <w:t> </w:t>
      </w:r>
      <w:r>
        <w:rPr>
          <w:sz w:val="18"/>
        </w:rPr>
        <w:t>first</w:t>
      </w:r>
      <w:r>
        <w:rPr>
          <w:spacing w:val="-7"/>
          <w:sz w:val="18"/>
        </w:rPr>
        <w:t> </w:t>
      </w:r>
      <w:r>
        <w:rPr>
          <w:sz w:val="18"/>
        </w:rPr>
        <w:t>distress and urgency communication.</w:t>
      </w:r>
    </w:p>
    <w:p>
      <w:pPr>
        <w:pStyle w:val="ListParagraph"/>
        <w:numPr>
          <w:ilvl w:val="0"/>
          <w:numId w:val="525"/>
        </w:numPr>
        <w:tabs>
          <w:tab w:pos="599" w:val="left" w:leader="none"/>
        </w:tabs>
        <w:spacing w:line="203" w:lineRule="exact" w:before="0" w:after="0"/>
        <w:ind w:left="599" w:right="0" w:hanging="359"/>
        <w:jc w:val="left"/>
        <w:rPr>
          <w:sz w:val="18"/>
        </w:rPr>
      </w:pPr>
      <w:r>
        <w:rPr>
          <w:spacing w:val="-4"/>
          <w:sz w:val="18"/>
        </w:rPr>
        <w:t>All.</w:t>
      </w:r>
    </w:p>
    <w:p>
      <w:pPr>
        <w:pStyle w:val="BodyText"/>
      </w:pPr>
    </w:p>
    <w:p>
      <w:pPr>
        <w:pStyle w:val="BodyText"/>
        <w:spacing w:before="164"/>
      </w:pPr>
    </w:p>
    <w:p>
      <w:pPr>
        <w:pStyle w:val="ListParagraph"/>
        <w:numPr>
          <w:ilvl w:val="0"/>
          <w:numId w:val="462"/>
        </w:numPr>
        <w:tabs>
          <w:tab w:pos="591" w:val="left" w:leader="none"/>
          <w:tab w:pos="6000" w:val="left" w:leader="none"/>
        </w:tabs>
        <w:spacing w:line="240" w:lineRule="auto" w:before="0" w:after="0"/>
        <w:ind w:left="591" w:right="0" w:hanging="351"/>
        <w:jc w:val="left"/>
        <w:rPr>
          <w:sz w:val="18"/>
        </w:rPr>
      </w:pPr>
      <w:r>
        <w:rPr>
          <w:sz w:val="18"/>
        </w:rPr>
        <w:t>How</w:t>
      </w:r>
      <w:r>
        <w:rPr>
          <w:spacing w:val="-3"/>
          <w:sz w:val="18"/>
        </w:rPr>
        <w:t> </w:t>
      </w:r>
      <w:r>
        <w:rPr>
          <w:sz w:val="18"/>
        </w:rPr>
        <w:t>many</w:t>
      </w:r>
      <w:r>
        <w:rPr>
          <w:spacing w:val="1"/>
          <w:sz w:val="18"/>
        </w:rPr>
        <w:t> </w:t>
      </w:r>
      <w:r>
        <w:rPr>
          <w:sz w:val="18"/>
        </w:rPr>
        <w:t>time,</w:t>
      </w:r>
      <w:r>
        <w:rPr>
          <w:spacing w:val="-3"/>
          <w:sz w:val="18"/>
        </w:rPr>
        <w:t> </w:t>
      </w:r>
      <w:r>
        <w:rPr>
          <w:sz w:val="18"/>
        </w:rPr>
        <w:t>MAYDAY</w:t>
      </w:r>
      <w:r>
        <w:rPr>
          <w:spacing w:val="-10"/>
          <w:sz w:val="18"/>
        </w:rPr>
        <w:t> </w:t>
      </w:r>
      <w:r>
        <w:rPr>
          <w:sz w:val="18"/>
        </w:rPr>
        <w:t>signal</w:t>
      </w:r>
      <w:r>
        <w:rPr>
          <w:spacing w:val="-1"/>
          <w:sz w:val="18"/>
        </w:rPr>
        <w:t> </w:t>
      </w:r>
      <w:r>
        <w:rPr>
          <w:sz w:val="18"/>
        </w:rPr>
        <w:t>is required</w:t>
      </w:r>
      <w:r>
        <w:rPr>
          <w:spacing w:val="2"/>
          <w:sz w:val="18"/>
        </w:rPr>
        <w:t> </w:t>
      </w:r>
      <w:r>
        <w:rPr>
          <w:sz w:val="18"/>
        </w:rPr>
        <w:t>to</w:t>
      </w:r>
      <w:r>
        <w:rPr>
          <w:spacing w:val="1"/>
          <w:sz w:val="18"/>
        </w:rPr>
        <w:t> </w:t>
      </w:r>
      <w:r>
        <w:rPr>
          <w:sz w:val="18"/>
        </w:rPr>
        <w:t>be</w:t>
      </w:r>
      <w:r>
        <w:rPr>
          <w:spacing w:val="-2"/>
          <w:sz w:val="18"/>
        </w:rPr>
        <w:t> spoken?</w:t>
      </w:r>
      <w:r>
        <w:rPr>
          <w:sz w:val="18"/>
        </w:rPr>
        <w:tab/>
        <w:t>Answer</w:t>
      </w:r>
      <w:r>
        <w:rPr>
          <w:spacing w:val="-10"/>
          <w:sz w:val="18"/>
        </w:rPr>
        <w:t> </w:t>
      </w:r>
      <w:r>
        <w:rPr>
          <w:b/>
          <w:sz w:val="18"/>
        </w:rPr>
        <w:t>(D)</w:t>
      </w:r>
      <w:r>
        <w:rPr>
          <w:b/>
          <w:spacing w:val="-1"/>
          <w:sz w:val="18"/>
        </w:rPr>
        <w:t> </w:t>
      </w:r>
      <w:r>
        <w:rPr>
          <w:sz w:val="18"/>
        </w:rPr>
        <w:t>is</w:t>
      </w:r>
      <w:r>
        <w:rPr>
          <w:spacing w:val="-3"/>
          <w:sz w:val="18"/>
        </w:rPr>
        <w:t> </w:t>
      </w:r>
      <w:r>
        <w:rPr>
          <w:spacing w:val="-2"/>
          <w:sz w:val="18"/>
        </w:rPr>
        <w:t>correct.</w:t>
      </w:r>
    </w:p>
    <w:p>
      <w:pPr>
        <w:spacing w:before="2"/>
        <w:ind w:left="6000" w:right="0" w:firstLine="0"/>
        <w:jc w:val="left"/>
        <w:rPr>
          <w:sz w:val="18"/>
        </w:rPr>
      </w:pPr>
      <w:r>
        <w:rPr>
          <w:b/>
          <w:sz w:val="18"/>
        </w:rPr>
        <w:t>DISCUSSION:</w:t>
      </w:r>
      <w:r>
        <w:rPr>
          <w:b/>
          <w:spacing w:val="-8"/>
          <w:sz w:val="18"/>
        </w:rPr>
        <w:t> </w:t>
      </w:r>
      <w:r>
        <w:rPr>
          <w:sz w:val="18"/>
        </w:rPr>
        <w:t>Refer</w:t>
      </w:r>
      <w:r>
        <w:rPr>
          <w:spacing w:val="-8"/>
          <w:sz w:val="18"/>
        </w:rPr>
        <w:t> </w:t>
      </w:r>
      <w:r>
        <w:rPr>
          <w:sz w:val="18"/>
        </w:rPr>
        <w:t>to</w:t>
      </w:r>
      <w:r>
        <w:rPr>
          <w:spacing w:val="39"/>
          <w:sz w:val="18"/>
        </w:rPr>
        <w:t> </w:t>
      </w:r>
      <w:r>
        <w:rPr>
          <w:sz w:val="18"/>
        </w:rPr>
        <w:t>annex</w:t>
      </w:r>
      <w:r>
        <w:rPr>
          <w:spacing w:val="-2"/>
          <w:sz w:val="18"/>
        </w:rPr>
        <w:t> </w:t>
      </w:r>
      <w:r>
        <w:rPr>
          <w:sz w:val="18"/>
        </w:rPr>
        <w:t>10</w:t>
      </w:r>
      <w:r>
        <w:rPr>
          <w:spacing w:val="-2"/>
          <w:sz w:val="18"/>
        </w:rPr>
        <w:t> </w:t>
      </w:r>
      <w:r>
        <w:rPr>
          <w:sz w:val="18"/>
        </w:rPr>
        <w:t>(radio</w:t>
      </w:r>
      <w:r>
        <w:rPr>
          <w:spacing w:val="-1"/>
          <w:sz w:val="18"/>
        </w:rPr>
        <w:t> </w:t>
      </w:r>
      <w:r>
        <w:rPr>
          <w:spacing w:val="-2"/>
          <w:sz w:val="18"/>
        </w:rPr>
        <w:t>telephony)</w:t>
      </w:r>
    </w:p>
    <w:p>
      <w:pPr>
        <w:pStyle w:val="ListParagraph"/>
        <w:numPr>
          <w:ilvl w:val="0"/>
          <w:numId w:val="526"/>
        </w:numPr>
        <w:tabs>
          <w:tab w:pos="599" w:val="left" w:leader="none"/>
        </w:tabs>
        <w:spacing w:line="202" w:lineRule="exact" w:before="0" w:after="0"/>
        <w:ind w:left="599" w:right="0" w:hanging="359"/>
        <w:jc w:val="left"/>
        <w:rPr>
          <w:sz w:val="18"/>
        </w:rPr>
      </w:pPr>
      <w:r>
        <w:rPr>
          <w:spacing w:val="-4"/>
          <w:sz w:val="18"/>
        </w:rPr>
        <w:t>One.</w:t>
      </w:r>
    </w:p>
    <w:p>
      <w:pPr>
        <w:pStyle w:val="ListParagraph"/>
        <w:numPr>
          <w:ilvl w:val="0"/>
          <w:numId w:val="526"/>
        </w:numPr>
        <w:tabs>
          <w:tab w:pos="599" w:val="left" w:leader="none"/>
        </w:tabs>
        <w:spacing w:line="240" w:lineRule="auto" w:before="2" w:after="0"/>
        <w:ind w:left="599" w:right="0" w:hanging="359"/>
        <w:jc w:val="left"/>
        <w:rPr>
          <w:sz w:val="18"/>
        </w:rPr>
      </w:pPr>
      <w:r>
        <w:rPr>
          <w:spacing w:val="-4"/>
          <w:sz w:val="18"/>
        </w:rPr>
        <w:t>Two.</w:t>
      </w:r>
    </w:p>
    <w:p>
      <w:pPr>
        <w:pStyle w:val="ListParagraph"/>
        <w:numPr>
          <w:ilvl w:val="0"/>
          <w:numId w:val="526"/>
        </w:numPr>
        <w:tabs>
          <w:tab w:pos="599" w:val="left" w:leader="none"/>
        </w:tabs>
        <w:spacing w:line="240" w:lineRule="auto" w:before="1" w:after="0"/>
        <w:ind w:left="599" w:right="0" w:hanging="359"/>
        <w:jc w:val="left"/>
        <w:rPr>
          <w:sz w:val="18"/>
        </w:rPr>
      </w:pPr>
      <w:r>
        <w:rPr>
          <w:spacing w:val="-2"/>
          <w:sz w:val="18"/>
        </w:rPr>
        <w:t>Three.</w:t>
      </w:r>
    </w:p>
    <w:p>
      <w:pPr>
        <w:pStyle w:val="ListParagraph"/>
        <w:numPr>
          <w:ilvl w:val="0"/>
          <w:numId w:val="526"/>
        </w:numPr>
        <w:tabs>
          <w:tab w:pos="599" w:val="left" w:leader="none"/>
        </w:tabs>
        <w:spacing w:line="240" w:lineRule="auto" w:before="2" w:after="0"/>
        <w:ind w:left="599" w:right="0" w:hanging="359"/>
        <w:jc w:val="left"/>
        <w:rPr>
          <w:sz w:val="18"/>
        </w:rPr>
      </w:pPr>
      <w:r>
        <w:rPr>
          <w:sz w:val="18"/>
        </w:rPr>
        <w:t>Preferably</w:t>
      </w:r>
      <w:r>
        <w:rPr>
          <w:spacing w:val="-10"/>
          <w:sz w:val="18"/>
        </w:rPr>
        <w:t> </w:t>
      </w:r>
      <w:r>
        <w:rPr>
          <w:spacing w:val="-2"/>
          <w:sz w:val="18"/>
        </w:rPr>
        <w:t>three.</w:t>
      </w:r>
    </w:p>
    <w:p>
      <w:pPr>
        <w:pStyle w:val="ListParagraph"/>
        <w:spacing w:after="0" w:line="240" w:lineRule="auto"/>
        <w:jc w:val="left"/>
        <w:rPr>
          <w:sz w:val="18"/>
        </w:rPr>
        <w:sectPr>
          <w:pgSz w:w="11910" w:h="16850"/>
          <w:pgMar w:header="508" w:footer="1301" w:top="1620" w:bottom="1500" w:left="566" w:right="0"/>
        </w:sectPr>
      </w:pPr>
    </w:p>
    <w:p>
      <w:pPr>
        <w:pStyle w:val="BodyText"/>
        <w:spacing w:before="67"/>
      </w:pPr>
    </w:p>
    <w:p>
      <w:pPr>
        <w:pStyle w:val="ListParagraph"/>
        <w:numPr>
          <w:ilvl w:val="0"/>
          <w:numId w:val="462"/>
        </w:numPr>
        <w:tabs>
          <w:tab w:pos="591" w:val="left" w:leader="none"/>
          <w:tab w:pos="6000" w:val="left" w:leader="none"/>
        </w:tabs>
        <w:spacing w:line="204" w:lineRule="exact" w:before="0" w:after="0"/>
        <w:ind w:left="591" w:right="0" w:hanging="351"/>
        <w:jc w:val="left"/>
        <w:rPr>
          <w:sz w:val="18"/>
        </w:rPr>
      </w:pPr>
      <w:r>
        <w:rPr>
          <w:sz w:val="18"/>
        </w:rPr>
        <w:t>What</w:t>
      </w:r>
      <w:r>
        <w:rPr>
          <w:spacing w:val="-3"/>
          <w:sz w:val="18"/>
        </w:rPr>
        <w:t> </w:t>
      </w:r>
      <w:r>
        <w:rPr>
          <w:sz w:val="18"/>
        </w:rPr>
        <w:t>phrases shall</w:t>
      </w:r>
      <w:r>
        <w:rPr>
          <w:spacing w:val="-9"/>
          <w:sz w:val="18"/>
        </w:rPr>
        <w:t> </w:t>
      </w:r>
      <w:r>
        <w:rPr>
          <w:sz w:val="18"/>
        </w:rPr>
        <w:t>be</w:t>
      </w:r>
      <w:r>
        <w:rPr>
          <w:spacing w:val="-4"/>
          <w:sz w:val="18"/>
        </w:rPr>
        <w:t> </w:t>
      </w:r>
      <w:r>
        <w:rPr>
          <w:sz w:val="18"/>
        </w:rPr>
        <w:t>used</w:t>
      </w:r>
      <w:r>
        <w:rPr>
          <w:spacing w:val="1"/>
          <w:sz w:val="18"/>
        </w:rPr>
        <w:t> </w:t>
      </w:r>
      <w:r>
        <w:rPr>
          <w:sz w:val="18"/>
        </w:rPr>
        <w:t>by</w:t>
      </w:r>
      <w:r>
        <w:rPr>
          <w:spacing w:val="1"/>
          <w:sz w:val="18"/>
        </w:rPr>
        <w:t> </w:t>
      </w:r>
      <w:r>
        <w:rPr>
          <w:sz w:val="18"/>
        </w:rPr>
        <w:t>a</w:t>
      </w:r>
      <w:r>
        <w:rPr>
          <w:spacing w:val="-3"/>
          <w:sz w:val="18"/>
        </w:rPr>
        <w:t> </w:t>
      </w:r>
      <w:r>
        <w:rPr>
          <w:sz w:val="18"/>
        </w:rPr>
        <w:t>station in</w:t>
      </w:r>
      <w:r>
        <w:rPr>
          <w:spacing w:val="1"/>
          <w:sz w:val="18"/>
        </w:rPr>
        <w:t> </w:t>
      </w:r>
      <w:r>
        <w:rPr>
          <w:sz w:val="18"/>
        </w:rPr>
        <w:t>distress or</w:t>
      </w:r>
      <w:r>
        <w:rPr>
          <w:spacing w:val="-5"/>
          <w:sz w:val="18"/>
        </w:rPr>
        <w:t> </w:t>
      </w:r>
      <w:r>
        <w:rPr>
          <w:spacing w:val="-2"/>
          <w:sz w:val="18"/>
        </w:rPr>
        <w:t>station</w:t>
      </w:r>
      <w:r>
        <w:rPr>
          <w:sz w:val="18"/>
        </w:rPr>
        <w:tab/>
        <w:t>Answer</w:t>
      </w:r>
      <w:r>
        <w:rPr>
          <w:spacing w:val="-10"/>
          <w:sz w:val="18"/>
        </w:rPr>
        <w:t> </w:t>
      </w:r>
      <w:r>
        <w:rPr>
          <w:b/>
          <w:sz w:val="18"/>
        </w:rPr>
        <w:t>(C)</w:t>
      </w:r>
      <w:r>
        <w:rPr>
          <w:b/>
          <w:spacing w:val="-1"/>
          <w:sz w:val="18"/>
        </w:rPr>
        <w:t> </w:t>
      </w:r>
      <w:r>
        <w:rPr>
          <w:sz w:val="18"/>
        </w:rPr>
        <w:t>is</w:t>
      </w:r>
      <w:r>
        <w:rPr>
          <w:spacing w:val="-3"/>
          <w:sz w:val="18"/>
        </w:rPr>
        <w:t> </w:t>
      </w:r>
      <w:r>
        <w:rPr>
          <w:spacing w:val="-2"/>
          <w:sz w:val="18"/>
        </w:rPr>
        <w:t>correct.</w:t>
      </w:r>
    </w:p>
    <w:p>
      <w:pPr>
        <w:pStyle w:val="BodyText"/>
        <w:tabs>
          <w:tab w:pos="6000" w:val="left" w:leader="none"/>
        </w:tabs>
        <w:spacing w:line="242" w:lineRule="auto"/>
        <w:ind w:left="600" w:right="1504" w:hanging="8"/>
      </w:pPr>
      <w:r>
        <w:rPr/>
        <w:t>controlling distress traffic for the purpose of</w:t>
        <w:tab/>
      </w:r>
      <w:r>
        <w:rPr>
          <w:b/>
        </w:rPr>
        <w:t>DISCUSSION:</w:t>
      </w:r>
      <w:r>
        <w:rPr>
          <w:b/>
          <w:spacing w:val="-8"/>
        </w:rPr>
        <w:t> </w:t>
      </w:r>
      <w:r>
        <w:rPr/>
        <w:t>Refer</w:t>
      </w:r>
      <w:r>
        <w:rPr>
          <w:spacing w:val="-8"/>
        </w:rPr>
        <w:t> </w:t>
      </w:r>
      <w:r>
        <w:rPr/>
        <w:t>to</w:t>
      </w:r>
      <w:r>
        <w:rPr>
          <w:spacing w:val="39"/>
        </w:rPr>
        <w:t> </w:t>
      </w:r>
      <w:r>
        <w:rPr/>
        <w:t>annex</w:t>
      </w:r>
      <w:r>
        <w:rPr>
          <w:spacing w:val="-2"/>
        </w:rPr>
        <w:t> </w:t>
      </w:r>
      <w:r>
        <w:rPr/>
        <w:t>10</w:t>
      </w:r>
      <w:r>
        <w:rPr>
          <w:spacing w:val="-2"/>
        </w:rPr>
        <w:t> </w:t>
      </w:r>
      <w:r>
        <w:rPr/>
        <w:t>(radio</w:t>
      </w:r>
      <w:r>
        <w:rPr>
          <w:spacing w:val="-2"/>
        </w:rPr>
        <w:t> </w:t>
      </w:r>
      <w:r>
        <w:rPr/>
        <w:t>telephony) imposition of silence?</w:t>
      </w:r>
    </w:p>
    <w:p>
      <w:pPr>
        <w:pStyle w:val="ListParagraph"/>
        <w:numPr>
          <w:ilvl w:val="1"/>
          <w:numId w:val="462"/>
        </w:numPr>
        <w:tabs>
          <w:tab w:pos="599" w:val="left" w:leader="none"/>
        </w:tabs>
        <w:spacing w:line="204" w:lineRule="exact" w:before="205" w:after="0"/>
        <w:ind w:left="599" w:right="0" w:hanging="359"/>
        <w:jc w:val="left"/>
        <w:rPr>
          <w:sz w:val="18"/>
        </w:rPr>
      </w:pPr>
      <w:r>
        <w:rPr>
          <w:spacing w:val="-2"/>
          <w:sz w:val="18"/>
        </w:rPr>
        <w:t>MAYDAY.</w:t>
      </w:r>
    </w:p>
    <w:p>
      <w:pPr>
        <w:pStyle w:val="ListParagraph"/>
        <w:numPr>
          <w:ilvl w:val="1"/>
          <w:numId w:val="462"/>
        </w:numPr>
        <w:tabs>
          <w:tab w:pos="599" w:val="left" w:leader="none"/>
        </w:tabs>
        <w:spacing w:line="204" w:lineRule="exact" w:before="0" w:after="0"/>
        <w:ind w:left="599" w:right="0" w:hanging="359"/>
        <w:jc w:val="left"/>
        <w:rPr>
          <w:sz w:val="18"/>
        </w:rPr>
      </w:pPr>
      <w:r>
        <w:rPr>
          <w:sz w:val="18"/>
        </w:rPr>
        <w:t>STOP</w:t>
      </w:r>
      <w:r>
        <w:rPr>
          <w:spacing w:val="-5"/>
          <w:sz w:val="18"/>
        </w:rPr>
        <w:t> </w:t>
      </w:r>
      <w:r>
        <w:rPr>
          <w:spacing w:val="-2"/>
          <w:sz w:val="18"/>
        </w:rPr>
        <w:t>TRANSMITTING.</w:t>
      </w:r>
    </w:p>
    <w:p>
      <w:pPr>
        <w:pStyle w:val="ListParagraph"/>
        <w:numPr>
          <w:ilvl w:val="1"/>
          <w:numId w:val="462"/>
        </w:numPr>
        <w:tabs>
          <w:tab w:pos="599" w:val="left" w:leader="none"/>
        </w:tabs>
        <w:spacing w:line="240" w:lineRule="auto" w:before="2" w:after="0"/>
        <w:ind w:left="599" w:right="0" w:hanging="359"/>
        <w:jc w:val="left"/>
        <w:rPr>
          <w:sz w:val="18"/>
        </w:rPr>
      </w:pPr>
      <w:r>
        <w:rPr>
          <w:sz w:val="18"/>
        </w:rPr>
        <w:t>B</w:t>
      </w:r>
      <w:r>
        <w:rPr>
          <w:spacing w:val="-7"/>
          <w:sz w:val="18"/>
        </w:rPr>
        <w:t> </w:t>
      </w:r>
      <w:r>
        <w:rPr>
          <w:sz w:val="18"/>
        </w:rPr>
        <w:t>+</w:t>
      </w:r>
      <w:r>
        <w:rPr>
          <w:spacing w:val="-3"/>
          <w:sz w:val="18"/>
        </w:rPr>
        <w:t> </w:t>
      </w:r>
      <w:r>
        <w:rPr>
          <w:spacing w:val="-5"/>
          <w:sz w:val="18"/>
        </w:rPr>
        <w:t>A.</w:t>
      </w:r>
    </w:p>
    <w:p>
      <w:pPr>
        <w:pStyle w:val="ListParagraph"/>
        <w:numPr>
          <w:ilvl w:val="1"/>
          <w:numId w:val="462"/>
        </w:numPr>
        <w:tabs>
          <w:tab w:pos="599" w:val="left" w:leader="none"/>
        </w:tabs>
        <w:spacing w:line="240" w:lineRule="auto" w:before="2" w:after="0"/>
        <w:ind w:left="599" w:right="0" w:hanging="359"/>
        <w:jc w:val="left"/>
        <w:rPr>
          <w:sz w:val="18"/>
        </w:rPr>
      </w:pPr>
      <w:r>
        <w:rPr>
          <w:sz w:val="18"/>
        </w:rPr>
        <w:t>A</w:t>
      </w:r>
      <w:r>
        <w:rPr>
          <w:spacing w:val="-3"/>
          <w:sz w:val="18"/>
        </w:rPr>
        <w:t> </w:t>
      </w:r>
      <w:r>
        <w:rPr>
          <w:sz w:val="18"/>
        </w:rPr>
        <w:t>+</w:t>
      </w:r>
      <w:r>
        <w:rPr>
          <w:spacing w:val="-3"/>
          <w:sz w:val="18"/>
        </w:rPr>
        <w:t> </w:t>
      </w:r>
      <w:r>
        <w:rPr>
          <w:spacing w:val="-5"/>
          <w:sz w:val="18"/>
        </w:rPr>
        <w:t>B.</w:t>
      </w:r>
    </w:p>
    <w:p>
      <w:pPr>
        <w:pStyle w:val="BodyText"/>
      </w:pPr>
    </w:p>
    <w:p>
      <w:pPr>
        <w:pStyle w:val="BodyText"/>
      </w:pPr>
    </w:p>
    <w:p>
      <w:pPr>
        <w:pStyle w:val="BodyText"/>
      </w:pPr>
    </w:p>
    <w:p>
      <w:pPr>
        <w:pStyle w:val="ListParagraph"/>
        <w:numPr>
          <w:ilvl w:val="0"/>
          <w:numId w:val="462"/>
        </w:numPr>
        <w:tabs>
          <w:tab w:pos="591" w:val="left" w:leader="none"/>
          <w:tab w:pos="6000" w:val="left" w:leader="none"/>
        </w:tabs>
        <w:spacing w:line="240" w:lineRule="auto" w:before="0" w:after="0"/>
        <w:ind w:left="591" w:right="0" w:hanging="351"/>
        <w:jc w:val="left"/>
        <w:rPr>
          <w:sz w:val="18"/>
        </w:rPr>
      </w:pPr>
      <w:r>
        <w:rPr>
          <w:sz w:val="18"/>
        </w:rPr>
        <w:t>How</w:t>
      </w:r>
      <w:r>
        <w:rPr>
          <w:spacing w:val="-3"/>
          <w:sz w:val="18"/>
        </w:rPr>
        <w:t> </w:t>
      </w:r>
      <w:r>
        <w:rPr>
          <w:sz w:val="18"/>
        </w:rPr>
        <w:t>the</w:t>
      </w:r>
      <w:r>
        <w:rPr>
          <w:spacing w:val="-2"/>
          <w:sz w:val="18"/>
        </w:rPr>
        <w:t> </w:t>
      </w:r>
      <w:r>
        <w:rPr>
          <w:sz w:val="18"/>
        </w:rPr>
        <w:t>silence</w:t>
      </w:r>
      <w:r>
        <w:rPr>
          <w:spacing w:val="-3"/>
          <w:sz w:val="18"/>
        </w:rPr>
        <w:t> </w:t>
      </w:r>
      <w:r>
        <w:rPr>
          <w:sz w:val="18"/>
        </w:rPr>
        <w:t>condition</w:t>
      </w:r>
      <w:r>
        <w:rPr>
          <w:spacing w:val="2"/>
          <w:sz w:val="18"/>
        </w:rPr>
        <w:t> </w:t>
      </w:r>
      <w:r>
        <w:rPr>
          <w:sz w:val="18"/>
        </w:rPr>
        <w:t>shall</w:t>
      </w:r>
      <w:r>
        <w:rPr>
          <w:spacing w:val="-9"/>
          <w:sz w:val="18"/>
        </w:rPr>
        <w:t> </w:t>
      </w:r>
      <w:r>
        <w:rPr>
          <w:sz w:val="18"/>
        </w:rPr>
        <w:t>be</w:t>
      </w:r>
      <w:r>
        <w:rPr>
          <w:spacing w:val="-2"/>
          <w:sz w:val="18"/>
        </w:rPr>
        <w:t> terminated?</w:t>
      </w:r>
      <w:r>
        <w:rPr>
          <w:sz w:val="18"/>
        </w:rPr>
        <w:tab/>
        <w:t>Answer</w:t>
      </w:r>
      <w:r>
        <w:rPr>
          <w:spacing w:val="-10"/>
          <w:sz w:val="18"/>
        </w:rPr>
        <w:t> </w:t>
      </w:r>
      <w:r>
        <w:rPr>
          <w:b/>
          <w:sz w:val="18"/>
        </w:rPr>
        <w:t>(B)</w:t>
      </w:r>
      <w:r>
        <w:rPr>
          <w:b/>
          <w:spacing w:val="1"/>
          <w:sz w:val="18"/>
        </w:rPr>
        <w:t> </w:t>
      </w:r>
      <w:r>
        <w:rPr>
          <w:sz w:val="18"/>
        </w:rPr>
        <w:t>is</w:t>
      </w:r>
      <w:r>
        <w:rPr>
          <w:spacing w:val="-2"/>
          <w:sz w:val="18"/>
        </w:rPr>
        <w:t> correct.</w:t>
      </w:r>
    </w:p>
    <w:p>
      <w:pPr>
        <w:spacing w:before="2"/>
        <w:ind w:left="6000" w:right="0" w:firstLine="0"/>
        <w:jc w:val="left"/>
        <w:rPr>
          <w:sz w:val="18"/>
        </w:rPr>
      </w:pPr>
      <w:r>
        <w:rPr>
          <w:b/>
          <w:sz w:val="18"/>
        </w:rPr>
        <w:t>DISCUSSION:</w:t>
      </w:r>
      <w:r>
        <w:rPr>
          <w:b/>
          <w:spacing w:val="-8"/>
          <w:sz w:val="18"/>
        </w:rPr>
        <w:t> </w:t>
      </w:r>
      <w:r>
        <w:rPr>
          <w:sz w:val="18"/>
        </w:rPr>
        <w:t>Refer</w:t>
      </w:r>
      <w:r>
        <w:rPr>
          <w:spacing w:val="-8"/>
          <w:sz w:val="18"/>
        </w:rPr>
        <w:t> </w:t>
      </w:r>
      <w:r>
        <w:rPr>
          <w:sz w:val="18"/>
        </w:rPr>
        <w:t>to</w:t>
      </w:r>
      <w:r>
        <w:rPr>
          <w:spacing w:val="39"/>
          <w:sz w:val="18"/>
        </w:rPr>
        <w:t> </w:t>
      </w:r>
      <w:r>
        <w:rPr>
          <w:sz w:val="18"/>
        </w:rPr>
        <w:t>annex</w:t>
      </w:r>
      <w:r>
        <w:rPr>
          <w:spacing w:val="-2"/>
          <w:sz w:val="18"/>
        </w:rPr>
        <w:t> </w:t>
      </w:r>
      <w:r>
        <w:rPr>
          <w:sz w:val="18"/>
        </w:rPr>
        <w:t>10</w:t>
      </w:r>
      <w:r>
        <w:rPr>
          <w:spacing w:val="-2"/>
          <w:sz w:val="18"/>
        </w:rPr>
        <w:t> </w:t>
      </w:r>
      <w:r>
        <w:rPr>
          <w:sz w:val="18"/>
        </w:rPr>
        <w:t>(radio</w:t>
      </w:r>
      <w:r>
        <w:rPr>
          <w:spacing w:val="-1"/>
          <w:sz w:val="18"/>
        </w:rPr>
        <w:t> </w:t>
      </w:r>
      <w:r>
        <w:rPr>
          <w:spacing w:val="-2"/>
          <w:sz w:val="18"/>
        </w:rPr>
        <w:t>telephony)</w:t>
      </w:r>
    </w:p>
    <w:p>
      <w:pPr>
        <w:pStyle w:val="ListParagraph"/>
        <w:numPr>
          <w:ilvl w:val="0"/>
          <w:numId w:val="527"/>
        </w:numPr>
        <w:tabs>
          <w:tab w:pos="599" w:val="left" w:leader="none"/>
        </w:tabs>
        <w:spacing w:line="202" w:lineRule="exact" w:before="0" w:after="0"/>
        <w:ind w:left="599" w:right="0" w:hanging="359"/>
        <w:jc w:val="left"/>
        <w:rPr>
          <w:sz w:val="18"/>
        </w:rPr>
      </w:pPr>
      <w:r>
        <w:rPr>
          <w:sz w:val="18"/>
        </w:rPr>
        <w:t>Normal</w:t>
      </w:r>
      <w:r>
        <w:rPr>
          <w:spacing w:val="-8"/>
          <w:sz w:val="18"/>
        </w:rPr>
        <w:t> </w:t>
      </w:r>
      <w:r>
        <w:rPr>
          <w:spacing w:val="-2"/>
          <w:sz w:val="18"/>
        </w:rPr>
        <w:t>condition.</w:t>
      </w:r>
    </w:p>
    <w:p>
      <w:pPr>
        <w:pStyle w:val="ListParagraph"/>
        <w:numPr>
          <w:ilvl w:val="0"/>
          <w:numId w:val="527"/>
        </w:numPr>
        <w:tabs>
          <w:tab w:pos="599" w:val="left" w:leader="none"/>
        </w:tabs>
        <w:spacing w:line="240" w:lineRule="auto" w:before="2" w:after="0"/>
        <w:ind w:left="599" w:right="0" w:hanging="359"/>
        <w:jc w:val="left"/>
        <w:rPr>
          <w:sz w:val="18"/>
        </w:rPr>
      </w:pPr>
      <w:r>
        <w:rPr>
          <w:sz w:val="18"/>
        </w:rPr>
        <w:t>Distress</w:t>
      </w:r>
      <w:r>
        <w:rPr>
          <w:spacing w:val="-7"/>
          <w:sz w:val="18"/>
        </w:rPr>
        <w:t> </w:t>
      </w:r>
      <w:r>
        <w:rPr>
          <w:sz w:val="18"/>
        </w:rPr>
        <w:t>traffic</w:t>
      </w:r>
      <w:r>
        <w:rPr>
          <w:spacing w:val="-9"/>
          <w:sz w:val="18"/>
        </w:rPr>
        <w:t> </w:t>
      </w:r>
      <w:r>
        <w:rPr>
          <w:spacing w:val="-2"/>
          <w:sz w:val="18"/>
        </w:rPr>
        <w:t>ended.</w:t>
      </w:r>
    </w:p>
    <w:p>
      <w:pPr>
        <w:pStyle w:val="ListParagraph"/>
        <w:numPr>
          <w:ilvl w:val="0"/>
          <w:numId w:val="527"/>
        </w:numPr>
        <w:tabs>
          <w:tab w:pos="599" w:val="left" w:leader="none"/>
        </w:tabs>
        <w:spacing w:line="240" w:lineRule="auto" w:before="1" w:after="0"/>
        <w:ind w:left="599" w:right="0" w:hanging="359"/>
        <w:jc w:val="left"/>
        <w:rPr>
          <w:sz w:val="18"/>
        </w:rPr>
      </w:pPr>
      <w:r>
        <w:rPr>
          <w:sz w:val="18"/>
        </w:rPr>
        <w:t>No</w:t>
      </w:r>
      <w:r>
        <w:rPr>
          <w:spacing w:val="-2"/>
          <w:sz w:val="18"/>
        </w:rPr>
        <w:t> distress.</w:t>
      </w:r>
    </w:p>
    <w:p>
      <w:pPr>
        <w:pStyle w:val="ListParagraph"/>
        <w:numPr>
          <w:ilvl w:val="0"/>
          <w:numId w:val="527"/>
        </w:numPr>
        <w:tabs>
          <w:tab w:pos="599" w:val="left" w:leader="none"/>
        </w:tabs>
        <w:spacing w:line="240" w:lineRule="auto" w:before="2" w:after="0"/>
        <w:ind w:left="599" w:right="0" w:hanging="359"/>
        <w:jc w:val="left"/>
        <w:rPr>
          <w:sz w:val="18"/>
        </w:rPr>
      </w:pPr>
      <w:r>
        <w:rPr>
          <w:spacing w:val="-2"/>
          <w:sz w:val="18"/>
        </w:rPr>
        <w:t>None.</w:t>
      </w:r>
    </w:p>
    <w:p>
      <w:pPr>
        <w:pStyle w:val="BodyText"/>
      </w:pPr>
    </w:p>
    <w:p>
      <w:pPr>
        <w:pStyle w:val="BodyText"/>
      </w:pPr>
    </w:p>
    <w:p>
      <w:pPr>
        <w:pStyle w:val="BodyText"/>
      </w:pPr>
    </w:p>
    <w:p>
      <w:pPr>
        <w:pStyle w:val="ListParagraph"/>
        <w:numPr>
          <w:ilvl w:val="0"/>
          <w:numId w:val="462"/>
        </w:numPr>
        <w:tabs>
          <w:tab w:pos="591" w:val="left" w:leader="none"/>
          <w:tab w:pos="6000" w:val="left" w:leader="none"/>
        </w:tabs>
        <w:spacing w:line="204" w:lineRule="exact" w:before="0" w:after="0"/>
        <w:ind w:left="591" w:right="0" w:hanging="351"/>
        <w:jc w:val="left"/>
        <w:rPr>
          <w:sz w:val="18"/>
        </w:rPr>
      </w:pPr>
      <w:r>
        <w:rPr>
          <w:sz w:val="18"/>
        </w:rPr>
        <w:t>What</w:t>
      </w:r>
      <w:r>
        <w:rPr>
          <w:spacing w:val="-1"/>
          <w:sz w:val="18"/>
        </w:rPr>
        <w:t> </w:t>
      </w:r>
      <w:r>
        <w:rPr>
          <w:sz w:val="18"/>
        </w:rPr>
        <w:t>phrases</w:t>
      </w:r>
      <w:r>
        <w:rPr>
          <w:spacing w:val="1"/>
          <w:sz w:val="18"/>
        </w:rPr>
        <w:t> </w:t>
      </w:r>
      <w:r>
        <w:rPr>
          <w:sz w:val="18"/>
        </w:rPr>
        <w:t>shall</w:t>
      </w:r>
      <w:r>
        <w:rPr>
          <w:spacing w:val="-8"/>
          <w:sz w:val="18"/>
        </w:rPr>
        <w:t> </w:t>
      </w:r>
      <w:r>
        <w:rPr>
          <w:sz w:val="18"/>
        </w:rPr>
        <w:t>be</w:t>
      </w:r>
      <w:r>
        <w:rPr>
          <w:spacing w:val="-2"/>
          <w:sz w:val="18"/>
        </w:rPr>
        <w:t> </w:t>
      </w:r>
      <w:r>
        <w:rPr>
          <w:sz w:val="18"/>
        </w:rPr>
        <w:t>used</w:t>
      </w:r>
      <w:r>
        <w:rPr>
          <w:spacing w:val="2"/>
          <w:sz w:val="18"/>
        </w:rPr>
        <w:t> </w:t>
      </w:r>
      <w:r>
        <w:rPr>
          <w:sz w:val="18"/>
        </w:rPr>
        <w:t>by</w:t>
      </w:r>
      <w:r>
        <w:rPr>
          <w:spacing w:val="2"/>
          <w:sz w:val="18"/>
        </w:rPr>
        <w:t> </w:t>
      </w:r>
      <w:r>
        <w:rPr>
          <w:sz w:val="18"/>
        </w:rPr>
        <w:t>a</w:t>
      </w:r>
      <w:r>
        <w:rPr>
          <w:spacing w:val="-2"/>
          <w:sz w:val="18"/>
        </w:rPr>
        <w:t> </w:t>
      </w:r>
      <w:r>
        <w:rPr>
          <w:sz w:val="18"/>
        </w:rPr>
        <w:t>medical</w:t>
      </w:r>
      <w:r>
        <w:rPr>
          <w:spacing w:val="-8"/>
          <w:sz w:val="18"/>
        </w:rPr>
        <w:t> </w:t>
      </w:r>
      <w:r>
        <w:rPr>
          <w:sz w:val="18"/>
        </w:rPr>
        <w:t>transport </w:t>
      </w:r>
      <w:r>
        <w:rPr>
          <w:spacing w:val="-2"/>
          <w:sz w:val="18"/>
        </w:rPr>
        <w:t>aeroplane?</w:t>
      </w:r>
      <w:r>
        <w:rPr>
          <w:sz w:val="18"/>
        </w:rPr>
        <w:tab/>
        <w:t>Answer</w:t>
      </w:r>
      <w:r>
        <w:rPr>
          <w:spacing w:val="-10"/>
          <w:sz w:val="18"/>
        </w:rPr>
        <w:t> </w:t>
      </w:r>
      <w:r>
        <w:rPr>
          <w:b/>
          <w:sz w:val="18"/>
        </w:rPr>
        <w:t>(C)</w:t>
      </w:r>
      <w:r>
        <w:rPr>
          <w:b/>
          <w:spacing w:val="-1"/>
          <w:sz w:val="18"/>
        </w:rPr>
        <w:t> </w:t>
      </w:r>
      <w:r>
        <w:rPr>
          <w:sz w:val="18"/>
        </w:rPr>
        <w:t>is</w:t>
      </w:r>
      <w:r>
        <w:rPr>
          <w:spacing w:val="-3"/>
          <w:sz w:val="18"/>
        </w:rPr>
        <w:t> </w:t>
      </w:r>
      <w:r>
        <w:rPr>
          <w:spacing w:val="-2"/>
          <w:sz w:val="18"/>
        </w:rPr>
        <w:t>correct.</w:t>
      </w:r>
    </w:p>
    <w:p>
      <w:pPr>
        <w:spacing w:line="204" w:lineRule="exact" w:before="0"/>
        <w:ind w:left="6000" w:right="0" w:firstLine="0"/>
        <w:jc w:val="left"/>
        <w:rPr>
          <w:sz w:val="18"/>
        </w:rPr>
      </w:pPr>
      <w:r>
        <w:rPr>
          <w:b/>
          <w:sz w:val="18"/>
        </w:rPr>
        <w:t>DISCUSSION:</w:t>
      </w:r>
      <w:r>
        <w:rPr>
          <w:b/>
          <w:spacing w:val="-8"/>
          <w:sz w:val="18"/>
        </w:rPr>
        <w:t> </w:t>
      </w:r>
      <w:r>
        <w:rPr>
          <w:sz w:val="18"/>
        </w:rPr>
        <w:t>Refer</w:t>
      </w:r>
      <w:r>
        <w:rPr>
          <w:spacing w:val="-8"/>
          <w:sz w:val="18"/>
        </w:rPr>
        <w:t> </w:t>
      </w:r>
      <w:r>
        <w:rPr>
          <w:sz w:val="18"/>
        </w:rPr>
        <w:t>to</w:t>
      </w:r>
      <w:r>
        <w:rPr>
          <w:spacing w:val="39"/>
          <w:sz w:val="18"/>
        </w:rPr>
        <w:t> </w:t>
      </w:r>
      <w:r>
        <w:rPr>
          <w:sz w:val="18"/>
        </w:rPr>
        <w:t>annex</w:t>
      </w:r>
      <w:r>
        <w:rPr>
          <w:spacing w:val="-2"/>
          <w:sz w:val="18"/>
        </w:rPr>
        <w:t> </w:t>
      </w:r>
      <w:r>
        <w:rPr>
          <w:sz w:val="18"/>
        </w:rPr>
        <w:t>10</w:t>
      </w:r>
      <w:r>
        <w:rPr>
          <w:spacing w:val="-2"/>
          <w:sz w:val="18"/>
        </w:rPr>
        <w:t> </w:t>
      </w:r>
      <w:r>
        <w:rPr>
          <w:sz w:val="18"/>
        </w:rPr>
        <w:t>(radio</w:t>
      </w:r>
      <w:r>
        <w:rPr>
          <w:spacing w:val="-1"/>
          <w:sz w:val="18"/>
        </w:rPr>
        <w:t> </w:t>
      </w:r>
      <w:r>
        <w:rPr>
          <w:spacing w:val="-2"/>
          <w:sz w:val="18"/>
        </w:rPr>
        <w:t>telephony)</w:t>
      </w:r>
    </w:p>
    <w:p>
      <w:pPr>
        <w:pStyle w:val="ListParagraph"/>
        <w:numPr>
          <w:ilvl w:val="0"/>
          <w:numId w:val="528"/>
        </w:numPr>
        <w:tabs>
          <w:tab w:pos="599" w:val="left" w:leader="none"/>
        </w:tabs>
        <w:spacing w:line="240" w:lineRule="auto" w:before="2" w:after="0"/>
        <w:ind w:left="599" w:right="0" w:hanging="359"/>
        <w:jc w:val="left"/>
        <w:rPr>
          <w:sz w:val="18"/>
        </w:rPr>
      </w:pPr>
      <w:r>
        <w:rPr>
          <w:spacing w:val="-2"/>
          <w:sz w:val="18"/>
        </w:rPr>
        <w:t>PANPAN</w:t>
      </w:r>
      <w:r>
        <w:rPr>
          <w:spacing w:val="13"/>
          <w:sz w:val="18"/>
        </w:rPr>
        <w:t> </w:t>
      </w:r>
      <w:r>
        <w:rPr>
          <w:spacing w:val="-2"/>
          <w:sz w:val="18"/>
        </w:rPr>
        <w:t>MAYY-DEE-</w:t>
      </w:r>
      <w:r>
        <w:rPr>
          <w:spacing w:val="-4"/>
          <w:sz w:val="18"/>
        </w:rPr>
        <w:t>CAL.</w:t>
      </w:r>
    </w:p>
    <w:p>
      <w:pPr>
        <w:pStyle w:val="ListParagraph"/>
        <w:numPr>
          <w:ilvl w:val="0"/>
          <w:numId w:val="528"/>
        </w:numPr>
        <w:tabs>
          <w:tab w:pos="599" w:val="left" w:leader="none"/>
        </w:tabs>
        <w:spacing w:line="240" w:lineRule="auto" w:before="2" w:after="0"/>
        <w:ind w:left="599" w:right="0" w:hanging="359"/>
        <w:jc w:val="left"/>
        <w:rPr>
          <w:sz w:val="18"/>
        </w:rPr>
      </w:pPr>
      <w:r>
        <w:rPr>
          <w:sz w:val="18"/>
        </w:rPr>
        <w:t>PANPAN</w:t>
      </w:r>
      <w:r>
        <w:rPr>
          <w:spacing w:val="-6"/>
          <w:sz w:val="18"/>
        </w:rPr>
        <w:t> </w:t>
      </w:r>
      <w:r>
        <w:rPr>
          <w:spacing w:val="-2"/>
          <w:sz w:val="18"/>
        </w:rPr>
        <w:t>MEDICAL.</w:t>
      </w:r>
    </w:p>
    <w:p>
      <w:pPr>
        <w:pStyle w:val="ListParagraph"/>
        <w:numPr>
          <w:ilvl w:val="0"/>
          <w:numId w:val="528"/>
        </w:numPr>
        <w:tabs>
          <w:tab w:pos="599" w:val="left" w:leader="none"/>
        </w:tabs>
        <w:spacing w:line="204" w:lineRule="exact" w:before="2" w:after="0"/>
        <w:ind w:left="599" w:right="0" w:hanging="359"/>
        <w:jc w:val="left"/>
        <w:rPr>
          <w:sz w:val="18"/>
        </w:rPr>
      </w:pPr>
      <w:r>
        <w:rPr>
          <w:sz w:val="18"/>
        </w:rPr>
        <w:t>A</w:t>
      </w:r>
      <w:r>
        <w:rPr>
          <w:spacing w:val="-6"/>
          <w:sz w:val="18"/>
        </w:rPr>
        <w:t> </w:t>
      </w:r>
      <w:r>
        <w:rPr>
          <w:sz w:val="18"/>
        </w:rPr>
        <w:t>three</w:t>
      </w:r>
      <w:r>
        <w:rPr>
          <w:spacing w:val="-3"/>
          <w:sz w:val="18"/>
        </w:rPr>
        <w:t> </w:t>
      </w:r>
      <w:r>
        <w:rPr>
          <w:spacing w:val="-2"/>
          <w:sz w:val="18"/>
        </w:rPr>
        <w:t>time.</w:t>
      </w:r>
    </w:p>
    <w:p>
      <w:pPr>
        <w:pStyle w:val="ListParagraph"/>
        <w:numPr>
          <w:ilvl w:val="0"/>
          <w:numId w:val="528"/>
        </w:numPr>
        <w:tabs>
          <w:tab w:pos="599" w:val="left" w:leader="none"/>
        </w:tabs>
        <w:spacing w:line="204" w:lineRule="exact" w:before="0" w:after="0"/>
        <w:ind w:left="599" w:right="0" w:hanging="359"/>
        <w:jc w:val="left"/>
        <w:rPr>
          <w:sz w:val="18"/>
        </w:rPr>
      </w:pPr>
      <w:r>
        <w:rPr>
          <w:sz w:val="18"/>
        </w:rPr>
        <w:t>B</w:t>
      </w:r>
      <w:r>
        <w:rPr>
          <w:spacing w:val="-10"/>
          <w:sz w:val="18"/>
        </w:rPr>
        <w:t> </w:t>
      </w:r>
      <w:r>
        <w:rPr>
          <w:sz w:val="18"/>
        </w:rPr>
        <w:t>three</w:t>
      </w:r>
      <w:r>
        <w:rPr>
          <w:spacing w:val="-3"/>
          <w:sz w:val="18"/>
        </w:rPr>
        <w:t> </w:t>
      </w:r>
      <w:r>
        <w:rPr>
          <w:spacing w:val="-2"/>
          <w:sz w:val="18"/>
        </w:rPr>
        <w:t>time.</w:t>
      </w:r>
    </w:p>
    <w:p>
      <w:pPr>
        <w:pStyle w:val="BodyText"/>
      </w:pPr>
    </w:p>
    <w:p>
      <w:pPr>
        <w:pStyle w:val="BodyText"/>
      </w:pPr>
    </w:p>
    <w:p>
      <w:pPr>
        <w:pStyle w:val="BodyText"/>
      </w:pPr>
    </w:p>
    <w:p>
      <w:pPr>
        <w:pStyle w:val="ListParagraph"/>
        <w:numPr>
          <w:ilvl w:val="0"/>
          <w:numId w:val="462"/>
        </w:numPr>
        <w:tabs>
          <w:tab w:pos="591" w:val="left" w:leader="none"/>
          <w:tab w:pos="6000" w:val="left" w:leader="none"/>
        </w:tabs>
        <w:spacing w:line="240" w:lineRule="auto" w:before="0" w:after="0"/>
        <w:ind w:left="591" w:right="0" w:hanging="351"/>
        <w:jc w:val="left"/>
        <w:rPr>
          <w:sz w:val="18"/>
        </w:rPr>
      </w:pPr>
      <w:r>
        <w:rPr>
          <w:sz w:val="18"/>
        </w:rPr>
        <w:t>What</w:t>
      </w:r>
      <w:r>
        <w:rPr>
          <w:spacing w:val="-2"/>
          <w:sz w:val="18"/>
        </w:rPr>
        <w:t> </w:t>
      </w:r>
      <w:r>
        <w:rPr>
          <w:sz w:val="18"/>
        </w:rPr>
        <w:t>is</w:t>
      </w:r>
      <w:r>
        <w:rPr>
          <w:spacing w:val="1"/>
          <w:sz w:val="18"/>
        </w:rPr>
        <w:t> </w:t>
      </w:r>
      <w:r>
        <w:rPr>
          <w:sz w:val="18"/>
        </w:rPr>
        <w:t>the</w:t>
      </w:r>
      <w:r>
        <w:rPr>
          <w:spacing w:val="-2"/>
          <w:sz w:val="18"/>
        </w:rPr>
        <w:t> </w:t>
      </w:r>
      <w:r>
        <w:rPr>
          <w:sz w:val="18"/>
        </w:rPr>
        <w:t>appropriate</w:t>
      </w:r>
      <w:r>
        <w:rPr>
          <w:spacing w:val="-3"/>
          <w:sz w:val="18"/>
        </w:rPr>
        <w:t> </w:t>
      </w:r>
      <w:r>
        <w:rPr>
          <w:sz w:val="18"/>
        </w:rPr>
        <w:t>SSR</w:t>
      </w:r>
      <w:r>
        <w:rPr>
          <w:spacing w:val="1"/>
          <w:sz w:val="18"/>
        </w:rPr>
        <w:t> </w:t>
      </w:r>
      <w:r>
        <w:rPr>
          <w:sz w:val="18"/>
        </w:rPr>
        <w:t>mode</w:t>
      </w:r>
      <w:r>
        <w:rPr>
          <w:spacing w:val="-2"/>
          <w:sz w:val="18"/>
        </w:rPr>
        <w:t> </w:t>
      </w:r>
      <w:r>
        <w:rPr>
          <w:sz w:val="18"/>
        </w:rPr>
        <w:t>and</w:t>
      </w:r>
      <w:r>
        <w:rPr>
          <w:spacing w:val="2"/>
          <w:sz w:val="18"/>
        </w:rPr>
        <w:t> </w:t>
      </w:r>
      <w:r>
        <w:rPr>
          <w:sz w:val="18"/>
        </w:rPr>
        <w:t>code</w:t>
      </w:r>
      <w:r>
        <w:rPr>
          <w:spacing w:val="-2"/>
          <w:sz w:val="18"/>
        </w:rPr>
        <w:t> </w:t>
      </w:r>
      <w:r>
        <w:rPr>
          <w:spacing w:val="-5"/>
          <w:sz w:val="18"/>
        </w:rPr>
        <w:t>for</w:t>
      </w:r>
      <w:r>
        <w:rPr>
          <w:sz w:val="18"/>
        </w:rPr>
        <w:tab/>
        <w:t>Answer</w:t>
      </w:r>
      <w:r>
        <w:rPr>
          <w:spacing w:val="-10"/>
          <w:sz w:val="18"/>
        </w:rPr>
        <w:t> </w:t>
      </w:r>
      <w:r>
        <w:rPr>
          <w:b/>
          <w:sz w:val="18"/>
        </w:rPr>
        <w:t>(C)</w:t>
      </w:r>
      <w:r>
        <w:rPr>
          <w:b/>
          <w:spacing w:val="-1"/>
          <w:sz w:val="18"/>
        </w:rPr>
        <w:t> </w:t>
      </w:r>
      <w:r>
        <w:rPr>
          <w:sz w:val="18"/>
        </w:rPr>
        <w:t>is</w:t>
      </w:r>
      <w:r>
        <w:rPr>
          <w:spacing w:val="-3"/>
          <w:sz w:val="18"/>
        </w:rPr>
        <w:t> </w:t>
      </w:r>
      <w:r>
        <w:rPr>
          <w:spacing w:val="-2"/>
          <w:sz w:val="18"/>
        </w:rPr>
        <w:t>correct.</w:t>
      </w:r>
    </w:p>
    <w:p>
      <w:pPr>
        <w:pStyle w:val="BodyText"/>
        <w:tabs>
          <w:tab w:pos="6000" w:val="left" w:leader="none"/>
        </w:tabs>
        <w:spacing w:before="2"/>
        <w:ind w:left="593"/>
      </w:pPr>
      <w:r>
        <w:rPr/>
        <w:t>distress</w:t>
      </w:r>
      <w:r>
        <w:rPr>
          <w:spacing w:val="-1"/>
        </w:rPr>
        <w:t> </w:t>
      </w:r>
      <w:r>
        <w:rPr>
          <w:spacing w:val="-2"/>
        </w:rPr>
        <w:t>aircraft?</w:t>
      </w:r>
      <w:r>
        <w:rPr/>
        <w:tab/>
      </w:r>
      <w:r>
        <w:rPr>
          <w:b/>
        </w:rPr>
        <w:t>DISCUSSION:</w:t>
      </w:r>
      <w:r>
        <w:rPr>
          <w:b/>
          <w:spacing w:val="-10"/>
        </w:rPr>
        <w:t> </w:t>
      </w:r>
      <w:r>
        <w:rPr/>
        <w:t>Refer</w:t>
      </w:r>
      <w:r>
        <w:rPr>
          <w:spacing w:val="-8"/>
        </w:rPr>
        <w:t> </w:t>
      </w:r>
      <w:r>
        <w:rPr/>
        <w:t>to</w:t>
      </w:r>
      <w:r>
        <w:rPr>
          <w:spacing w:val="39"/>
        </w:rPr>
        <w:t> </w:t>
      </w:r>
      <w:r>
        <w:rPr/>
        <w:t>annex</w:t>
      </w:r>
      <w:r>
        <w:rPr>
          <w:spacing w:val="-2"/>
        </w:rPr>
        <w:t> </w:t>
      </w:r>
      <w:r>
        <w:rPr/>
        <w:t>10</w:t>
      </w:r>
      <w:r>
        <w:rPr>
          <w:spacing w:val="-2"/>
        </w:rPr>
        <w:t> </w:t>
      </w:r>
      <w:r>
        <w:rPr/>
        <w:t>(radio</w:t>
      </w:r>
      <w:r>
        <w:rPr>
          <w:spacing w:val="-1"/>
        </w:rPr>
        <w:t> </w:t>
      </w:r>
      <w:r>
        <w:rPr>
          <w:spacing w:val="-2"/>
        </w:rPr>
        <w:t>telephony)</w:t>
      </w:r>
    </w:p>
    <w:p>
      <w:pPr>
        <w:pStyle w:val="BodyText"/>
        <w:spacing w:before="3"/>
      </w:pPr>
    </w:p>
    <w:p>
      <w:pPr>
        <w:pStyle w:val="ListParagraph"/>
        <w:numPr>
          <w:ilvl w:val="1"/>
          <w:numId w:val="462"/>
        </w:numPr>
        <w:tabs>
          <w:tab w:pos="599" w:val="left" w:leader="none"/>
        </w:tabs>
        <w:spacing w:line="204" w:lineRule="exact" w:before="0" w:after="0"/>
        <w:ind w:left="599" w:right="0" w:hanging="359"/>
        <w:jc w:val="left"/>
        <w:rPr>
          <w:sz w:val="18"/>
        </w:rPr>
      </w:pPr>
      <w:r>
        <w:rPr>
          <w:sz w:val="18"/>
        </w:rPr>
        <w:t>A</w:t>
      </w:r>
      <w:r>
        <w:rPr>
          <w:spacing w:val="-3"/>
          <w:sz w:val="18"/>
        </w:rPr>
        <w:t> </w:t>
      </w:r>
      <w:r>
        <w:rPr>
          <w:spacing w:val="-2"/>
          <w:sz w:val="18"/>
        </w:rPr>
        <w:t>7500.</w:t>
      </w:r>
    </w:p>
    <w:p>
      <w:pPr>
        <w:pStyle w:val="ListParagraph"/>
        <w:numPr>
          <w:ilvl w:val="1"/>
          <w:numId w:val="462"/>
        </w:numPr>
        <w:tabs>
          <w:tab w:pos="599" w:val="left" w:leader="none"/>
        </w:tabs>
        <w:spacing w:line="204" w:lineRule="exact" w:before="0" w:after="0"/>
        <w:ind w:left="599" w:right="0" w:hanging="359"/>
        <w:jc w:val="left"/>
        <w:rPr>
          <w:sz w:val="18"/>
        </w:rPr>
      </w:pPr>
      <w:r>
        <w:rPr>
          <w:sz w:val="18"/>
        </w:rPr>
        <w:t>A</w:t>
      </w:r>
      <w:r>
        <w:rPr>
          <w:spacing w:val="-3"/>
          <w:sz w:val="18"/>
        </w:rPr>
        <w:t> </w:t>
      </w:r>
      <w:r>
        <w:rPr>
          <w:spacing w:val="-2"/>
          <w:sz w:val="18"/>
        </w:rPr>
        <w:t>7600.</w:t>
      </w:r>
    </w:p>
    <w:p>
      <w:pPr>
        <w:pStyle w:val="ListParagraph"/>
        <w:numPr>
          <w:ilvl w:val="1"/>
          <w:numId w:val="462"/>
        </w:numPr>
        <w:tabs>
          <w:tab w:pos="599" w:val="left" w:leader="none"/>
        </w:tabs>
        <w:spacing w:line="240" w:lineRule="auto" w:before="2" w:after="0"/>
        <w:ind w:left="599" w:right="0" w:hanging="359"/>
        <w:jc w:val="left"/>
        <w:rPr>
          <w:sz w:val="18"/>
        </w:rPr>
      </w:pPr>
      <w:r>
        <w:rPr>
          <w:sz w:val="18"/>
        </w:rPr>
        <w:t>A</w:t>
      </w:r>
      <w:r>
        <w:rPr>
          <w:spacing w:val="-3"/>
          <w:sz w:val="18"/>
        </w:rPr>
        <w:t> </w:t>
      </w:r>
      <w:r>
        <w:rPr>
          <w:spacing w:val="-2"/>
          <w:sz w:val="18"/>
        </w:rPr>
        <w:t>7700.</w:t>
      </w:r>
    </w:p>
    <w:p>
      <w:pPr>
        <w:pStyle w:val="ListParagraph"/>
        <w:numPr>
          <w:ilvl w:val="1"/>
          <w:numId w:val="462"/>
        </w:numPr>
        <w:tabs>
          <w:tab w:pos="599" w:val="left" w:leader="none"/>
        </w:tabs>
        <w:spacing w:line="240" w:lineRule="auto" w:before="2" w:after="0"/>
        <w:ind w:left="599" w:right="0" w:hanging="359"/>
        <w:jc w:val="left"/>
        <w:rPr>
          <w:sz w:val="18"/>
        </w:rPr>
      </w:pPr>
      <w:r>
        <w:rPr>
          <w:sz w:val="18"/>
        </w:rPr>
        <w:t>A</w:t>
      </w:r>
      <w:r>
        <w:rPr>
          <w:spacing w:val="-3"/>
          <w:sz w:val="18"/>
        </w:rPr>
        <w:t> </w:t>
      </w:r>
      <w:r>
        <w:rPr>
          <w:spacing w:val="-2"/>
          <w:sz w:val="18"/>
        </w:rPr>
        <w:t>2000.</w:t>
      </w:r>
    </w:p>
    <w:p>
      <w:pPr>
        <w:pStyle w:val="BodyText"/>
      </w:pPr>
    </w:p>
    <w:p>
      <w:pPr>
        <w:pStyle w:val="BodyText"/>
      </w:pPr>
    </w:p>
    <w:p>
      <w:pPr>
        <w:pStyle w:val="BodyText"/>
      </w:pPr>
    </w:p>
    <w:p>
      <w:pPr>
        <w:pStyle w:val="ListParagraph"/>
        <w:numPr>
          <w:ilvl w:val="0"/>
          <w:numId w:val="462"/>
        </w:numPr>
        <w:tabs>
          <w:tab w:pos="591" w:val="left" w:leader="none"/>
          <w:tab w:pos="6000" w:val="left" w:leader="none"/>
        </w:tabs>
        <w:spacing w:line="240" w:lineRule="auto" w:before="0" w:after="0"/>
        <w:ind w:left="591" w:right="0" w:hanging="351"/>
        <w:jc w:val="left"/>
        <w:rPr>
          <w:sz w:val="18"/>
        </w:rPr>
      </w:pPr>
      <w:r>
        <w:rPr>
          <w:sz w:val="18"/>
        </w:rPr>
        <w:t>What</w:t>
      </w:r>
      <w:r>
        <w:rPr>
          <w:spacing w:val="-2"/>
          <w:sz w:val="18"/>
        </w:rPr>
        <w:t> </w:t>
      </w:r>
      <w:r>
        <w:rPr>
          <w:sz w:val="18"/>
        </w:rPr>
        <w:t>is</w:t>
      </w:r>
      <w:r>
        <w:rPr>
          <w:spacing w:val="1"/>
          <w:sz w:val="18"/>
        </w:rPr>
        <w:t> </w:t>
      </w:r>
      <w:r>
        <w:rPr>
          <w:sz w:val="18"/>
        </w:rPr>
        <w:t>the</w:t>
      </w:r>
      <w:r>
        <w:rPr>
          <w:spacing w:val="-2"/>
          <w:sz w:val="18"/>
        </w:rPr>
        <w:t> </w:t>
      </w:r>
      <w:r>
        <w:rPr>
          <w:sz w:val="18"/>
        </w:rPr>
        <w:t>appropriate</w:t>
      </w:r>
      <w:r>
        <w:rPr>
          <w:spacing w:val="-3"/>
          <w:sz w:val="18"/>
        </w:rPr>
        <w:t> </w:t>
      </w:r>
      <w:r>
        <w:rPr>
          <w:sz w:val="18"/>
        </w:rPr>
        <w:t>SSR</w:t>
      </w:r>
      <w:r>
        <w:rPr>
          <w:spacing w:val="1"/>
          <w:sz w:val="18"/>
        </w:rPr>
        <w:t> </w:t>
      </w:r>
      <w:r>
        <w:rPr>
          <w:sz w:val="18"/>
        </w:rPr>
        <w:t>mode</w:t>
      </w:r>
      <w:r>
        <w:rPr>
          <w:spacing w:val="-2"/>
          <w:sz w:val="18"/>
        </w:rPr>
        <w:t> </w:t>
      </w:r>
      <w:r>
        <w:rPr>
          <w:sz w:val="18"/>
        </w:rPr>
        <w:t>and</w:t>
      </w:r>
      <w:r>
        <w:rPr>
          <w:spacing w:val="2"/>
          <w:sz w:val="18"/>
        </w:rPr>
        <w:t> </w:t>
      </w:r>
      <w:r>
        <w:rPr>
          <w:sz w:val="18"/>
        </w:rPr>
        <w:t>code</w:t>
      </w:r>
      <w:r>
        <w:rPr>
          <w:spacing w:val="-2"/>
          <w:sz w:val="18"/>
        </w:rPr>
        <w:t> </w:t>
      </w:r>
      <w:r>
        <w:rPr>
          <w:spacing w:val="-5"/>
          <w:sz w:val="18"/>
        </w:rPr>
        <w:t>for</w:t>
      </w:r>
      <w:r>
        <w:rPr>
          <w:sz w:val="18"/>
        </w:rPr>
        <w:tab/>
        <w:t>Answer</w:t>
      </w:r>
      <w:r>
        <w:rPr>
          <w:spacing w:val="-10"/>
          <w:sz w:val="18"/>
        </w:rPr>
        <w:t> </w:t>
      </w:r>
      <w:r>
        <w:rPr>
          <w:b/>
          <w:sz w:val="18"/>
        </w:rPr>
        <w:t>(D)</w:t>
      </w:r>
      <w:r>
        <w:rPr>
          <w:b/>
          <w:spacing w:val="-1"/>
          <w:sz w:val="18"/>
        </w:rPr>
        <w:t> </w:t>
      </w:r>
      <w:r>
        <w:rPr>
          <w:sz w:val="18"/>
        </w:rPr>
        <w:t>is</w:t>
      </w:r>
      <w:r>
        <w:rPr>
          <w:spacing w:val="-3"/>
          <w:sz w:val="18"/>
        </w:rPr>
        <w:t> </w:t>
      </w:r>
      <w:r>
        <w:rPr>
          <w:spacing w:val="-2"/>
          <w:sz w:val="18"/>
        </w:rPr>
        <w:t>correct.</w:t>
      </w:r>
    </w:p>
    <w:p>
      <w:pPr>
        <w:pStyle w:val="BodyText"/>
        <w:tabs>
          <w:tab w:pos="6000" w:val="left" w:leader="none"/>
        </w:tabs>
        <w:spacing w:before="2"/>
        <w:ind w:left="636"/>
      </w:pPr>
      <w:r>
        <w:rPr/>
        <w:t>medical</w:t>
      </w:r>
      <w:r>
        <w:rPr>
          <w:spacing w:val="-1"/>
        </w:rPr>
        <w:t> </w:t>
      </w:r>
      <w:r>
        <w:rPr>
          <w:spacing w:val="-2"/>
        </w:rPr>
        <w:t>aircraft?</w:t>
      </w:r>
      <w:r>
        <w:rPr/>
        <w:tab/>
      </w:r>
      <w:r>
        <w:rPr>
          <w:b/>
        </w:rPr>
        <w:t>DISCUSSION:</w:t>
      </w:r>
      <w:r>
        <w:rPr>
          <w:b/>
          <w:spacing w:val="-10"/>
        </w:rPr>
        <w:t> </w:t>
      </w:r>
      <w:r>
        <w:rPr/>
        <w:t>Refer</w:t>
      </w:r>
      <w:r>
        <w:rPr>
          <w:spacing w:val="-8"/>
        </w:rPr>
        <w:t> </w:t>
      </w:r>
      <w:r>
        <w:rPr/>
        <w:t>to</w:t>
      </w:r>
      <w:r>
        <w:rPr>
          <w:spacing w:val="39"/>
        </w:rPr>
        <w:t> </w:t>
      </w:r>
      <w:r>
        <w:rPr/>
        <w:t>annex</w:t>
      </w:r>
      <w:r>
        <w:rPr>
          <w:spacing w:val="-2"/>
        </w:rPr>
        <w:t> </w:t>
      </w:r>
      <w:r>
        <w:rPr/>
        <w:t>10</w:t>
      </w:r>
      <w:r>
        <w:rPr>
          <w:spacing w:val="-2"/>
        </w:rPr>
        <w:t> </w:t>
      </w:r>
      <w:r>
        <w:rPr/>
        <w:t>(radio</w:t>
      </w:r>
      <w:r>
        <w:rPr>
          <w:spacing w:val="-1"/>
        </w:rPr>
        <w:t> </w:t>
      </w:r>
      <w:r>
        <w:rPr>
          <w:spacing w:val="-2"/>
        </w:rPr>
        <w:t>telephony)</w:t>
      </w:r>
    </w:p>
    <w:p>
      <w:pPr>
        <w:pStyle w:val="ListParagraph"/>
        <w:numPr>
          <w:ilvl w:val="1"/>
          <w:numId w:val="462"/>
        </w:numPr>
        <w:tabs>
          <w:tab w:pos="599" w:val="left" w:leader="none"/>
        </w:tabs>
        <w:spacing w:line="240" w:lineRule="auto" w:before="203" w:after="0"/>
        <w:ind w:left="599" w:right="0" w:hanging="359"/>
        <w:jc w:val="left"/>
        <w:rPr>
          <w:sz w:val="18"/>
        </w:rPr>
      </w:pPr>
      <w:r>
        <w:rPr>
          <w:sz w:val="18"/>
        </w:rPr>
        <w:t>A</w:t>
      </w:r>
      <w:r>
        <w:rPr>
          <w:spacing w:val="-3"/>
          <w:sz w:val="18"/>
        </w:rPr>
        <w:t> </w:t>
      </w:r>
      <w:r>
        <w:rPr>
          <w:spacing w:val="-2"/>
          <w:sz w:val="18"/>
        </w:rPr>
        <w:t>2000.</w:t>
      </w:r>
    </w:p>
    <w:p>
      <w:pPr>
        <w:pStyle w:val="ListParagraph"/>
        <w:numPr>
          <w:ilvl w:val="1"/>
          <w:numId w:val="462"/>
        </w:numPr>
        <w:tabs>
          <w:tab w:pos="599" w:val="left" w:leader="none"/>
        </w:tabs>
        <w:spacing w:line="240" w:lineRule="auto" w:before="2" w:after="0"/>
        <w:ind w:left="599" w:right="0" w:hanging="359"/>
        <w:jc w:val="left"/>
        <w:rPr>
          <w:sz w:val="18"/>
        </w:rPr>
      </w:pPr>
      <w:r>
        <w:rPr>
          <w:sz w:val="18"/>
        </w:rPr>
        <w:t>A</w:t>
      </w:r>
      <w:r>
        <w:rPr>
          <w:spacing w:val="-3"/>
          <w:sz w:val="18"/>
        </w:rPr>
        <w:t> </w:t>
      </w:r>
      <w:r>
        <w:rPr>
          <w:spacing w:val="-2"/>
          <w:sz w:val="18"/>
        </w:rPr>
        <w:t>7400.</w:t>
      </w:r>
    </w:p>
    <w:p>
      <w:pPr>
        <w:pStyle w:val="ListParagraph"/>
        <w:numPr>
          <w:ilvl w:val="1"/>
          <w:numId w:val="462"/>
        </w:numPr>
        <w:tabs>
          <w:tab w:pos="599" w:val="left" w:leader="none"/>
        </w:tabs>
        <w:spacing w:line="204" w:lineRule="exact" w:before="2" w:after="0"/>
        <w:ind w:left="599" w:right="0" w:hanging="359"/>
        <w:jc w:val="left"/>
        <w:rPr>
          <w:sz w:val="18"/>
        </w:rPr>
      </w:pPr>
      <w:r>
        <w:rPr>
          <w:sz w:val="18"/>
        </w:rPr>
        <w:t>As</w:t>
      </w:r>
      <w:r>
        <w:rPr>
          <w:spacing w:val="-5"/>
          <w:sz w:val="18"/>
        </w:rPr>
        <w:t> </w:t>
      </w:r>
      <w:r>
        <w:rPr>
          <w:sz w:val="18"/>
        </w:rPr>
        <w:t>pilot</w:t>
      </w:r>
      <w:r>
        <w:rPr>
          <w:spacing w:val="-6"/>
          <w:sz w:val="18"/>
        </w:rPr>
        <w:t> </w:t>
      </w:r>
      <w:r>
        <w:rPr>
          <w:spacing w:val="-2"/>
          <w:sz w:val="18"/>
        </w:rPr>
        <w:t>decision.</w:t>
      </w:r>
    </w:p>
    <w:p>
      <w:pPr>
        <w:pStyle w:val="ListParagraph"/>
        <w:numPr>
          <w:ilvl w:val="1"/>
          <w:numId w:val="462"/>
        </w:numPr>
        <w:tabs>
          <w:tab w:pos="599" w:val="left" w:leader="none"/>
        </w:tabs>
        <w:spacing w:line="204" w:lineRule="exact" w:before="0" w:after="0"/>
        <w:ind w:left="599" w:right="0" w:hanging="359"/>
        <w:jc w:val="left"/>
        <w:rPr>
          <w:sz w:val="18"/>
        </w:rPr>
      </w:pPr>
      <w:r>
        <w:rPr>
          <w:sz w:val="18"/>
        </w:rPr>
        <w:t>A</w:t>
      </w:r>
      <w:r>
        <w:rPr>
          <w:spacing w:val="-7"/>
          <w:sz w:val="18"/>
        </w:rPr>
        <w:t> </w:t>
      </w:r>
      <w:r>
        <w:rPr>
          <w:sz w:val="18"/>
        </w:rPr>
        <w:t>specified</w:t>
      </w:r>
      <w:r>
        <w:rPr>
          <w:spacing w:val="-1"/>
          <w:sz w:val="18"/>
        </w:rPr>
        <w:t> </w:t>
      </w:r>
      <w:r>
        <w:rPr>
          <w:sz w:val="18"/>
        </w:rPr>
        <w:t>by</w:t>
      </w:r>
      <w:r>
        <w:rPr>
          <w:spacing w:val="-1"/>
          <w:sz w:val="18"/>
        </w:rPr>
        <w:t> </w:t>
      </w:r>
      <w:r>
        <w:rPr>
          <w:spacing w:val="-4"/>
          <w:sz w:val="18"/>
        </w:rPr>
        <w:t>ATC.</w:t>
      </w:r>
    </w:p>
    <w:p>
      <w:pPr>
        <w:pStyle w:val="BodyText"/>
        <w:spacing w:before="3"/>
      </w:pPr>
    </w:p>
    <w:p>
      <w:pPr>
        <w:pStyle w:val="ListParagraph"/>
        <w:numPr>
          <w:ilvl w:val="0"/>
          <w:numId w:val="462"/>
        </w:numPr>
        <w:tabs>
          <w:tab w:pos="591" w:val="left" w:leader="none"/>
          <w:tab w:pos="6000" w:val="left" w:leader="none"/>
        </w:tabs>
        <w:spacing w:line="240" w:lineRule="auto" w:before="0" w:after="0"/>
        <w:ind w:left="591" w:right="0" w:hanging="351"/>
        <w:jc w:val="left"/>
        <w:rPr>
          <w:sz w:val="18"/>
        </w:rPr>
      </w:pPr>
      <w:r>
        <w:rPr>
          <w:sz w:val="18"/>
        </w:rPr>
        <w:t>Which</w:t>
      </w:r>
      <w:r>
        <w:rPr>
          <w:spacing w:val="1"/>
          <w:sz w:val="18"/>
        </w:rPr>
        <w:t> </w:t>
      </w:r>
      <w:r>
        <w:rPr>
          <w:sz w:val="18"/>
        </w:rPr>
        <w:t>of</w:t>
      </w:r>
      <w:r>
        <w:rPr>
          <w:spacing w:val="-4"/>
          <w:sz w:val="18"/>
        </w:rPr>
        <w:t> </w:t>
      </w:r>
      <w:r>
        <w:rPr>
          <w:sz w:val="18"/>
        </w:rPr>
        <w:t>ICAO</w:t>
      </w:r>
      <w:r>
        <w:rPr>
          <w:spacing w:val="-2"/>
          <w:sz w:val="18"/>
        </w:rPr>
        <w:t> </w:t>
      </w:r>
      <w:r>
        <w:rPr>
          <w:sz w:val="18"/>
        </w:rPr>
        <w:t>annexes</w:t>
      </w:r>
      <w:r>
        <w:rPr>
          <w:spacing w:val="1"/>
          <w:sz w:val="18"/>
        </w:rPr>
        <w:t> </w:t>
      </w:r>
      <w:r>
        <w:rPr>
          <w:sz w:val="18"/>
        </w:rPr>
        <w:t>talks</w:t>
      </w:r>
      <w:r>
        <w:rPr>
          <w:spacing w:val="1"/>
          <w:sz w:val="18"/>
        </w:rPr>
        <w:t> </w:t>
      </w:r>
      <w:r>
        <w:rPr>
          <w:sz w:val="18"/>
        </w:rPr>
        <w:t>about</w:t>
      </w:r>
      <w:r>
        <w:rPr>
          <w:spacing w:val="-2"/>
          <w:sz w:val="18"/>
        </w:rPr>
        <w:t> </w:t>
      </w:r>
      <w:r>
        <w:rPr>
          <w:sz w:val="18"/>
        </w:rPr>
        <w:t>the</w:t>
      </w:r>
      <w:r>
        <w:rPr>
          <w:spacing w:val="-2"/>
          <w:sz w:val="18"/>
        </w:rPr>
        <w:t> </w:t>
      </w:r>
      <w:r>
        <w:rPr>
          <w:sz w:val="18"/>
        </w:rPr>
        <w:t>rules</w:t>
      </w:r>
      <w:r>
        <w:rPr>
          <w:spacing w:val="1"/>
          <w:sz w:val="18"/>
        </w:rPr>
        <w:t> </w:t>
      </w:r>
      <w:r>
        <w:rPr>
          <w:sz w:val="18"/>
        </w:rPr>
        <w:t>of</w:t>
      </w:r>
      <w:r>
        <w:rPr>
          <w:spacing w:val="-4"/>
          <w:sz w:val="18"/>
        </w:rPr>
        <w:t> </w:t>
      </w:r>
      <w:r>
        <w:rPr>
          <w:sz w:val="18"/>
        </w:rPr>
        <w:t>the</w:t>
      </w:r>
      <w:r>
        <w:rPr>
          <w:spacing w:val="-2"/>
          <w:sz w:val="18"/>
        </w:rPr>
        <w:t> </w:t>
      </w:r>
      <w:r>
        <w:rPr>
          <w:spacing w:val="-4"/>
          <w:sz w:val="18"/>
        </w:rPr>
        <w:t>air?</w:t>
      </w:r>
      <w:r>
        <w:rPr>
          <w:sz w:val="18"/>
        </w:rPr>
        <w:tab/>
        <w:t>Answer</w:t>
      </w:r>
      <w:r>
        <w:rPr>
          <w:spacing w:val="-10"/>
          <w:sz w:val="18"/>
        </w:rPr>
        <w:t> </w:t>
      </w:r>
      <w:r>
        <w:rPr>
          <w:b/>
          <w:sz w:val="18"/>
        </w:rPr>
        <w:t>(C)</w:t>
      </w:r>
      <w:r>
        <w:rPr>
          <w:b/>
          <w:spacing w:val="-1"/>
          <w:sz w:val="18"/>
        </w:rPr>
        <w:t> </w:t>
      </w:r>
      <w:r>
        <w:rPr>
          <w:sz w:val="18"/>
        </w:rPr>
        <w:t>is</w:t>
      </w:r>
      <w:r>
        <w:rPr>
          <w:spacing w:val="-3"/>
          <w:sz w:val="18"/>
        </w:rPr>
        <w:t> </w:t>
      </w:r>
      <w:r>
        <w:rPr>
          <w:spacing w:val="-2"/>
          <w:sz w:val="18"/>
        </w:rPr>
        <w:t>correct.</w:t>
      </w:r>
    </w:p>
    <w:p>
      <w:pPr>
        <w:spacing w:before="2"/>
        <w:ind w:left="6000" w:right="0" w:firstLine="0"/>
        <w:jc w:val="left"/>
        <w:rPr>
          <w:sz w:val="18"/>
        </w:rPr>
      </w:pPr>
      <w:r>
        <w:rPr>
          <w:b/>
          <w:sz w:val="18"/>
        </w:rPr>
        <w:t>DISCUSSION:</w:t>
      </w:r>
      <w:r>
        <w:rPr>
          <w:b/>
          <w:spacing w:val="-9"/>
          <w:sz w:val="18"/>
        </w:rPr>
        <w:t> </w:t>
      </w:r>
      <w:r>
        <w:rPr>
          <w:sz w:val="18"/>
        </w:rPr>
        <w:t>Refer</w:t>
      </w:r>
      <w:r>
        <w:rPr>
          <w:spacing w:val="-6"/>
          <w:sz w:val="18"/>
        </w:rPr>
        <w:t> </w:t>
      </w:r>
      <w:r>
        <w:rPr>
          <w:sz w:val="18"/>
        </w:rPr>
        <w:t>to annex </w:t>
      </w:r>
      <w:r>
        <w:rPr>
          <w:spacing w:val="-10"/>
          <w:sz w:val="18"/>
        </w:rPr>
        <w:t>2</w:t>
      </w:r>
    </w:p>
    <w:p>
      <w:pPr>
        <w:pStyle w:val="ListParagraph"/>
        <w:numPr>
          <w:ilvl w:val="0"/>
          <w:numId w:val="529"/>
        </w:numPr>
        <w:tabs>
          <w:tab w:pos="599" w:val="left" w:leader="none"/>
        </w:tabs>
        <w:spacing w:line="202" w:lineRule="exact" w:before="0" w:after="0"/>
        <w:ind w:left="599" w:right="0" w:hanging="359"/>
        <w:jc w:val="left"/>
        <w:rPr>
          <w:sz w:val="18"/>
        </w:rPr>
      </w:pPr>
      <w:r>
        <w:rPr>
          <w:sz w:val="18"/>
        </w:rPr>
        <w:t>Annex</w:t>
      </w:r>
      <w:r>
        <w:rPr>
          <w:spacing w:val="5"/>
          <w:sz w:val="18"/>
        </w:rPr>
        <w:t> </w:t>
      </w:r>
      <w:r>
        <w:rPr>
          <w:spacing w:val="-5"/>
          <w:sz w:val="18"/>
        </w:rPr>
        <w:t>8.</w:t>
      </w:r>
    </w:p>
    <w:p>
      <w:pPr>
        <w:pStyle w:val="ListParagraph"/>
        <w:numPr>
          <w:ilvl w:val="0"/>
          <w:numId w:val="529"/>
        </w:numPr>
        <w:tabs>
          <w:tab w:pos="599" w:val="left" w:leader="none"/>
        </w:tabs>
        <w:spacing w:line="240" w:lineRule="auto" w:before="2" w:after="0"/>
        <w:ind w:left="599" w:right="0" w:hanging="359"/>
        <w:jc w:val="left"/>
        <w:rPr>
          <w:sz w:val="18"/>
        </w:rPr>
      </w:pPr>
      <w:r>
        <w:rPr>
          <w:sz w:val="18"/>
        </w:rPr>
        <w:t>Annex</w:t>
      </w:r>
      <w:r>
        <w:rPr>
          <w:spacing w:val="5"/>
          <w:sz w:val="18"/>
        </w:rPr>
        <w:t> </w:t>
      </w:r>
      <w:r>
        <w:rPr>
          <w:spacing w:val="-5"/>
          <w:sz w:val="18"/>
        </w:rPr>
        <w:t>3.</w:t>
      </w:r>
    </w:p>
    <w:p>
      <w:pPr>
        <w:pStyle w:val="ListParagraph"/>
        <w:numPr>
          <w:ilvl w:val="0"/>
          <w:numId w:val="529"/>
        </w:numPr>
        <w:tabs>
          <w:tab w:pos="599" w:val="left" w:leader="none"/>
        </w:tabs>
        <w:spacing w:line="240" w:lineRule="auto" w:before="1" w:after="0"/>
        <w:ind w:left="599" w:right="0" w:hanging="359"/>
        <w:jc w:val="left"/>
        <w:rPr>
          <w:sz w:val="18"/>
        </w:rPr>
      </w:pPr>
      <w:r>
        <w:rPr>
          <w:sz w:val="18"/>
        </w:rPr>
        <w:t>Annex</w:t>
      </w:r>
      <w:r>
        <w:rPr>
          <w:spacing w:val="5"/>
          <w:sz w:val="18"/>
        </w:rPr>
        <w:t> </w:t>
      </w:r>
      <w:r>
        <w:rPr>
          <w:spacing w:val="-5"/>
          <w:sz w:val="18"/>
        </w:rPr>
        <w:t>2.</w:t>
      </w:r>
    </w:p>
    <w:p>
      <w:pPr>
        <w:pStyle w:val="ListParagraph"/>
        <w:numPr>
          <w:ilvl w:val="0"/>
          <w:numId w:val="529"/>
        </w:numPr>
        <w:tabs>
          <w:tab w:pos="599" w:val="left" w:leader="none"/>
        </w:tabs>
        <w:spacing w:line="240" w:lineRule="auto" w:before="2" w:after="0"/>
        <w:ind w:left="599" w:right="0" w:hanging="359"/>
        <w:jc w:val="left"/>
        <w:rPr>
          <w:sz w:val="18"/>
        </w:rPr>
      </w:pPr>
      <w:r>
        <w:rPr>
          <w:sz w:val="18"/>
        </w:rPr>
        <w:t>Annex</w:t>
      </w:r>
      <w:r>
        <w:rPr>
          <w:spacing w:val="5"/>
          <w:sz w:val="18"/>
        </w:rPr>
        <w:t> </w:t>
      </w:r>
      <w:r>
        <w:rPr>
          <w:spacing w:val="-5"/>
          <w:sz w:val="18"/>
        </w:rPr>
        <w:t>11.</w:t>
      </w:r>
    </w:p>
    <w:p>
      <w:pPr>
        <w:pStyle w:val="BodyText"/>
      </w:pPr>
    </w:p>
    <w:p>
      <w:pPr>
        <w:pStyle w:val="BodyText"/>
      </w:pPr>
    </w:p>
    <w:p>
      <w:pPr>
        <w:pStyle w:val="BodyText"/>
      </w:pPr>
    </w:p>
    <w:p>
      <w:pPr>
        <w:pStyle w:val="ListParagraph"/>
        <w:numPr>
          <w:ilvl w:val="0"/>
          <w:numId w:val="462"/>
        </w:numPr>
        <w:tabs>
          <w:tab w:pos="591" w:val="left" w:leader="none"/>
          <w:tab w:pos="6000" w:val="left" w:leader="none"/>
        </w:tabs>
        <w:spacing w:line="204" w:lineRule="exact" w:before="0" w:after="0"/>
        <w:ind w:left="591" w:right="0" w:hanging="351"/>
        <w:jc w:val="left"/>
        <w:rPr>
          <w:sz w:val="18"/>
        </w:rPr>
      </w:pPr>
      <w:r>
        <w:rPr>
          <w:sz w:val="18"/>
        </w:rPr>
        <w:t>ADS</w:t>
      </w:r>
      <w:r>
        <w:rPr>
          <w:spacing w:val="-2"/>
          <w:sz w:val="18"/>
        </w:rPr>
        <w:t> </w:t>
      </w:r>
      <w:r>
        <w:rPr>
          <w:sz w:val="18"/>
        </w:rPr>
        <w:t>stand</w:t>
      </w:r>
      <w:r>
        <w:rPr>
          <w:spacing w:val="1"/>
          <w:sz w:val="18"/>
        </w:rPr>
        <w:t> </w:t>
      </w:r>
      <w:r>
        <w:rPr>
          <w:sz w:val="18"/>
        </w:rPr>
        <w:t>for</w:t>
      </w:r>
      <w:r>
        <w:rPr>
          <w:spacing w:val="-4"/>
          <w:sz w:val="18"/>
        </w:rPr>
        <w:t> </w:t>
      </w:r>
      <w:r>
        <w:rPr>
          <w:spacing w:val="-5"/>
          <w:sz w:val="18"/>
        </w:rPr>
        <w:t>………</w:t>
      </w:r>
      <w:r>
        <w:rPr>
          <w:sz w:val="18"/>
        </w:rPr>
        <w:tab/>
        <w:t>Answer</w:t>
      </w:r>
      <w:r>
        <w:rPr>
          <w:spacing w:val="-10"/>
          <w:sz w:val="18"/>
        </w:rPr>
        <w:t> </w:t>
      </w:r>
      <w:r>
        <w:rPr>
          <w:b/>
          <w:sz w:val="18"/>
        </w:rPr>
        <w:t>(D)</w:t>
      </w:r>
      <w:r>
        <w:rPr>
          <w:b/>
          <w:spacing w:val="-1"/>
          <w:sz w:val="18"/>
        </w:rPr>
        <w:t> </w:t>
      </w:r>
      <w:r>
        <w:rPr>
          <w:sz w:val="18"/>
        </w:rPr>
        <w:t>is</w:t>
      </w:r>
      <w:r>
        <w:rPr>
          <w:spacing w:val="-3"/>
          <w:sz w:val="18"/>
        </w:rPr>
        <w:t> </w:t>
      </w:r>
      <w:r>
        <w:rPr>
          <w:spacing w:val="-2"/>
          <w:sz w:val="18"/>
        </w:rPr>
        <w:t>correct.</w:t>
      </w:r>
    </w:p>
    <w:p>
      <w:pPr>
        <w:spacing w:line="204" w:lineRule="exact" w:before="0"/>
        <w:ind w:left="6000" w:right="0" w:firstLine="0"/>
        <w:jc w:val="left"/>
        <w:rPr>
          <w:sz w:val="18"/>
        </w:rPr>
      </w:pPr>
      <w:r>
        <w:rPr>
          <w:b/>
          <w:sz w:val="18"/>
        </w:rPr>
        <w:t>DISCUSSION:</w:t>
      </w:r>
      <w:r>
        <w:rPr>
          <w:b/>
          <w:spacing w:val="-9"/>
          <w:sz w:val="18"/>
        </w:rPr>
        <w:t> </w:t>
      </w:r>
      <w:r>
        <w:rPr>
          <w:sz w:val="18"/>
        </w:rPr>
        <w:t>Refer</w:t>
      </w:r>
      <w:r>
        <w:rPr>
          <w:spacing w:val="-6"/>
          <w:sz w:val="18"/>
        </w:rPr>
        <w:t> </w:t>
      </w:r>
      <w:r>
        <w:rPr>
          <w:sz w:val="18"/>
        </w:rPr>
        <w:t>to annex </w:t>
      </w:r>
      <w:r>
        <w:rPr>
          <w:spacing w:val="-10"/>
          <w:sz w:val="18"/>
        </w:rPr>
        <w:t>2</w:t>
      </w:r>
    </w:p>
    <w:p>
      <w:pPr>
        <w:pStyle w:val="ListParagraph"/>
        <w:numPr>
          <w:ilvl w:val="0"/>
          <w:numId w:val="530"/>
        </w:numPr>
        <w:tabs>
          <w:tab w:pos="599" w:val="left" w:leader="none"/>
        </w:tabs>
        <w:spacing w:line="240" w:lineRule="auto" w:before="2" w:after="0"/>
        <w:ind w:left="599" w:right="0" w:hanging="359"/>
        <w:jc w:val="left"/>
        <w:rPr>
          <w:sz w:val="18"/>
        </w:rPr>
      </w:pPr>
      <w:r>
        <w:rPr>
          <w:sz w:val="18"/>
        </w:rPr>
        <w:t>Automatic</w:t>
      </w:r>
      <w:r>
        <w:rPr>
          <w:spacing w:val="-7"/>
          <w:sz w:val="18"/>
        </w:rPr>
        <w:t> </w:t>
      </w:r>
      <w:r>
        <w:rPr>
          <w:sz w:val="18"/>
        </w:rPr>
        <w:t>deviation</w:t>
      </w:r>
      <w:r>
        <w:rPr>
          <w:spacing w:val="-2"/>
          <w:sz w:val="18"/>
        </w:rPr>
        <w:t> search.</w:t>
      </w:r>
    </w:p>
    <w:p>
      <w:pPr>
        <w:pStyle w:val="ListParagraph"/>
        <w:numPr>
          <w:ilvl w:val="0"/>
          <w:numId w:val="530"/>
        </w:numPr>
        <w:tabs>
          <w:tab w:pos="599" w:val="left" w:leader="none"/>
        </w:tabs>
        <w:spacing w:line="240" w:lineRule="auto" w:before="2" w:after="0"/>
        <w:ind w:left="599" w:right="0" w:hanging="359"/>
        <w:jc w:val="left"/>
        <w:rPr>
          <w:sz w:val="18"/>
        </w:rPr>
      </w:pPr>
      <w:r>
        <w:rPr>
          <w:sz w:val="18"/>
        </w:rPr>
        <w:t>Area</w:t>
      </w:r>
      <w:r>
        <w:rPr>
          <w:spacing w:val="-2"/>
          <w:sz w:val="18"/>
        </w:rPr>
        <w:t> </w:t>
      </w:r>
      <w:r>
        <w:rPr>
          <w:sz w:val="18"/>
        </w:rPr>
        <w:t>development </w:t>
      </w:r>
      <w:r>
        <w:rPr>
          <w:spacing w:val="-2"/>
          <w:sz w:val="18"/>
        </w:rPr>
        <w:t>system.</w:t>
      </w:r>
    </w:p>
    <w:p>
      <w:pPr>
        <w:pStyle w:val="ListParagraph"/>
        <w:numPr>
          <w:ilvl w:val="0"/>
          <w:numId w:val="530"/>
        </w:numPr>
        <w:tabs>
          <w:tab w:pos="599" w:val="left" w:leader="none"/>
        </w:tabs>
        <w:spacing w:line="204" w:lineRule="exact" w:before="2" w:after="0"/>
        <w:ind w:left="599" w:right="0" w:hanging="359"/>
        <w:jc w:val="left"/>
        <w:rPr>
          <w:sz w:val="18"/>
        </w:rPr>
      </w:pPr>
      <w:r>
        <w:rPr>
          <w:sz w:val="18"/>
        </w:rPr>
        <w:t>Automatic independent</w:t>
      </w:r>
      <w:r>
        <w:rPr>
          <w:spacing w:val="-4"/>
          <w:sz w:val="18"/>
        </w:rPr>
        <w:t> </w:t>
      </w:r>
      <w:r>
        <w:rPr>
          <w:spacing w:val="-2"/>
          <w:sz w:val="18"/>
        </w:rPr>
        <w:t>system.</w:t>
      </w:r>
    </w:p>
    <w:p>
      <w:pPr>
        <w:pStyle w:val="ListParagraph"/>
        <w:numPr>
          <w:ilvl w:val="0"/>
          <w:numId w:val="530"/>
        </w:numPr>
        <w:tabs>
          <w:tab w:pos="599" w:val="left" w:leader="none"/>
        </w:tabs>
        <w:spacing w:line="204" w:lineRule="exact" w:before="0" w:after="0"/>
        <w:ind w:left="599" w:right="0" w:hanging="359"/>
        <w:jc w:val="left"/>
        <w:rPr>
          <w:sz w:val="18"/>
        </w:rPr>
      </w:pPr>
      <w:r>
        <w:rPr>
          <w:sz w:val="18"/>
        </w:rPr>
        <w:t>Automatic</w:t>
      </w:r>
      <w:r>
        <w:rPr>
          <w:spacing w:val="-4"/>
          <w:sz w:val="18"/>
        </w:rPr>
        <w:t> </w:t>
      </w:r>
      <w:r>
        <w:rPr>
          <w:sz w:val="18"/>
        </w:rPr>
        <w:t>dependent</w:t>
      </w:r>
      <w:r>
        <w:rPr>
          <w:spacing w:val="-3"/>
          <w:sz w:val="18"/>
        </w:rPr>
        <w:t> </w:t>
      </w:r>
      <w:r>
        <w:rPr>
          <w:spacing w:val="-2"/>
          <w:sz w:val="18"/>
        </w:rPr>
        <w:t>surveillance.</w:t>
      </w:r>
    </w:p>
    <w:p>
      <w:pPr>
        <w:pStyle w:val="ListParagraph"/>
        <w:spacing w:after="0" w:line="204" w:lineRule="exact"/>
        <w:jc w:val="left"/>
        <w:rPr>
          <w:sz w:val="18"/>
        </w:rPr>
        <w:sectPr>
          <w:pgSz w:w="11910" w:h="16850"/>
          <w:pgMar w:header="508" w:footer="1301" w:top="1620" w:bottom="1500" w:left="566" w:right="0"/>
        </w:sectPr>
      </w:pPr>
    </w:p>
    <w:p>
      <w:pPr>
        <w:pStyle w:val="BodyText"/>
        <w:spacing w:before="88"/>
      </w:pPr>
    </w:p>
    <w:p>
      <w:pPr>
        <w:pStyle w:val="ListParagraph"/>
        <w:numPr>
          <w:ilvl w:val="0"/>
          <w:numId w:val="462"/>
        </w:numPr>
        <w:tabs>
          <w:tab w:pos="591" w:val="left" w:leader="none"/>
          <w:tab w:pos="6000" w:val="left" w:leader="none"/>
        </w:tabs>
        <w:spacing w:line="240" w:lineRule="auto" w:before="0" w:after="0"/>
        <w:ind w:left="591" w:right="0" w:hanging="351"/>
        <w:jc w:val="left"/>
        <w:rPr>
          <w:sz w:val="18"/>
        </w:rPr>
      </w:pPr>
      <w:r>
        <w:rPr>
          <w:sz w:val="18"/>
        </w:rPr>
        <w:t>Advisory</w:t>
      </w:r>
      <w:r>
        <w:rPr>
          <w:spacing w:val="1"/>
          <w:sz w:val="18"/>
        </w:rPr>
        <w:t> </w:t>
      </w:r>
      <w:r>
        <w:rPr>
          <w:sz w:val="18"/>
        </w:rPr>
        <w:t>service</w:t>
      </w:r>
      <w:r>
        <w:rPr>
          <w:spacing w:val="-3"/>
          <w:sz w:val="18"/>
        </w:rPr>
        <w:t> </w:t>
      </w:r>
      <w:r>
        <w:rPr>
          <w:sz w:val="18"/>
        </w:rPr>
        <w:t>will</w:t>
      </w:r>
      <w:r>
        <w:rPr>
          <w:spacing w:val="-9"/>
          <w:sz w:val="18"/>
        </w:rPr>
        <w:t> </w:t>
      </w:r>
      <w:r>
        <w:rPr>
          <w:sz w:val="18"/>
        </w:rPr>
        <w:t>be</w:t>
      </w:r>
      <w:r>
        <w:rPr>
          <w:spacing w:val="-3"/>
          <w:sz w:val="18"/>
        </w:rPr>
        <w:t> </w:t>
      </w:r>
      <w:r>
        <w:rPr>
          <w:sz w:val="18"/>
        </w:rPr>
        <w:t>provided</w:t>
      </w:r>
      <w:r>
        <w:rPr>
          <w:spacing w:val="2"/>
          <w:sz w:val="18"/>
        </w:rPr>
        <w:t> </w:t>
      </w:r>
      <w:r>
        <w:rPr>
          <w:spacing w:val="-5"/>
          <w:sz w:val="18"/>
        </w:rPr>
        <w:t>in:</w:t>
      </w:r>
      <w:r>
        <w:rPr>
          <w:sz w:val="18"/>
        </w:rPr>
        <w:tab/>
        <w:t>Answer</w:t>
      </w:r>
      <w:r>
        <w:rPr>
          <w:spacing w:val="-10"/>
          <w:sz w:val="18"/>
        </w:rPr>
        <w:t> </w:t>
      </w:r>
      <w:r>
        <w:rPr>
          <w:b/>
          <w:sz w:val="18"/>
        </w:rPr>
        <w:t>(C)</w:t>
      </w:r>
      <w:r>
        <w:rPr>
          <w:b/>
          <w:spacing w:val="-1"/>
          <w:sz w:val="18"/>
        </w:rPr>
        <w:t> </w:t>
      </w:r>
      <w:r>
        <w:rPr>
          <w:sz w:val="18"/>
        </w:rPr>
        <w:t>is</w:t>
      </w:r>
      <w:r>
        <w:rPr>
          <w:spacing w:val="-3"/>
          <w:sz w:val="18"/>
        </w:rPr>
        <w:t> </w:t>
      </w:r>
      <w:r>
        <w:rPr>
          <w:spacing w:val="-2"/>
          <w:sz w:val="18"/>
        </w:rPr>
        <w:t>correct.</w:t>
      </w:r>
    </w:p>
    <w:p>
      <w:pPr>
        <w:spacing w:before="2"/>
        <w:ind w:left="6000" w:right="0" w:firstLine="0"/>
        <w:jc w:val="left"/>
        <w:rPr>
          <w:sz w:val="18"/>
        </w:rPr>
      </w:pPr>
      <w:r>
        <w:rPr>
          <w:b/>
          <w:sz w:val="18"/>
        </w:rPr>
        <w:t>DISCUSSION:</w:t>
      </w:r>
      <w:r>
        <w:rPr>
          <w:b/>
          <w:spacing w:val="-9"/>
          <w:sz w:val="18"/>
        </w:rPr>
        <w:t> </w:t>
      </w:r>
      <w:r>
        <w:rPr>
          <w:sz w:val="18"/>
        </w:rPr>
        <w:t>Refer</w:t>
      </w:r>
      <w:r>
        <w:rPr>
          <w:spacing w:val="-6"/>
          <w:sz w:val="18"/>
        </w:rPr>
        <w:t> </w:t>
      </w:r>
      <w:r>
        <w:rPr>
          <w:sz w:val="18"/>
        </w:rPr>
        <w:t>to annex </w:t>
      </w:r>
      <w:r>
        <w:rPr>
          <w:spacing w:val="-10"/>
          <w:sz w:val="18"/>
        </w:rPr>
        <w:t>2</w:t>
      </w:r>
    </w:p>
    <w:p>
      <w:pPr>
        <w:pStyle w:val="ListParagraph"/>
        <w:numPr>
          <w:ilvl w:val="0"/>
          <w:numId w:val="531"/>
        </w:numPr>
        <w:tabs>
          <w:tab w:pos="599" w:val="left" w:leader="none"/>
        </w:tabs>
        <w:spacing w:line="202" w:lineRule="exact" w:before="0" w:after="0"/>
        <w:ind w:left="599" w:right="0" w:hanging="359"/>
        <w:jc w:val="left"/>
        <w:rPr>
          <w:sz w:val="18"/>
        </w:rPr>
      </w:pPr>
      <w:r>
        <w:rPr>
          <w:spacing w:val="-2"/>
          <w:sz w:val="18"/>
        </w:rPr>
        <w:t>Uncontrolled</w:t>
      </w:r>
      <w:r>
        <w:rPr>
          <w:spacing w:val="10"/>
          <w:sz w:val="18"/>
        </w:rPr>
        <w:t> </w:t>
      </w:r>
      <w:r>
        <w:rPr>
          <w:spacing w:val="-2"/>
          <w:sz w:val="18"/>
        </w:rPr>
        <w:t>airspace.</w:t>
      </w:r>
    </w:p>
    <w:p>
      <w:pPr>
        <w:pStyle w:val="ListParagraph"/>
        <w:numPr>
          <w:ilvl w:val="0"/>
          <w:numId w:val="531"/>
        </w:numPr>
        <w:tabs>
          <w:tab w:pos="599" w:val="left" w:leader="none"/>
        </w:tabs>
        <w:spacing w:line="240" w:lineRule="auto" w:before="2" w:after="0"/>
        <w:ind w:left="599" w:right="0" w:hanging="359"/>
        <w:jc w:val="left"/>
        <w:rPr>
          <w:sz w:val="18"/>
        </w:rPr>
      </w:pPr>
      <w:r>
        <w:rPr>
          <w:sz w:val="18"/>
        </w:rPr>
        <w:t>Air traffic</w:t>
      </w:r>
      <w:r>
        <w:rPr>
          <w:spacing w:val="-5"/>
          <w:sz w:val="18"/>
        </w:rPr>
        <w:t> </w:t>
      </w:r>
      <w:r>
        <w:rPr>
          <w:sz w:val="18"/>
        </w:rPr>
        <w:t>control</w:t>
      </w:r>
      <w:r>
        <w:rPr>
          <w:spacing w:val="-10"/>
          <w:sz w:val="18"/>
        </w:rPr>
        <w:t> </w:t>
      </w:r>
      <w:r>
        <w:rPr>
          <w:spacing w:val="-2"/>
          <w:sz w:val="18"/>
        </w:rPr>
        <w:t>airspace.</w:t>
      </w:r>
    </w:p>
    <w:p>
      <w:pPr>
        <w:pStyle w:val="ListParagraph"/>
        <w:numPr>
          <w:ilvl w:val="0"/>
          <w:numId w:val="531"/>
        </w:numPr>
        <w:tabs>
          <w:tab w:pos="599" w:val="left" w:leader="none"/>
        </w:tabs>
        <w:spacing w:line="240" w:lineRule="auto" w:before="1" w:after="0"/>
        <w:ind w:left="599" w:right="0" w:hanging="359"/>
        <w:jc w:val="left"/>
        <w:rPr>
          <w:sz w:val="18"/>
        </w:rPr>
      </w:pPr>
      <w:r>
        <w:rPr>
          <w:sz w:val="18"/>
        </w:rPr>
        <w:t>Advisory</w:t>
      </w:r>
      <w:r>
        <w:rPr>
          <w:spacing w:val="-7"/>
          <w:sz w:val="18"/>
        </w:rPr>
        <w:t> </w:t>
      </w:r>
      <w:r>
        <w:rPr>
          <w:spacing w:val="-2"/>
          <w:sz w:val="18"/>
        </w:rPr>
        <w:t>airspace.</w:t>
      </w:r>
    </w:p>
    <w:p>
      <w:pPr>
        <w:pStyle w:val="ListParagraph"/>
        <w:numPr>
          <w:ilvl w:val="0"/>
          <w:numId w:val="531"/>
        </w:numPr>
        <w:tabs>
          <w:tab w:pos="599" w:val="left" w:leader="none"/>
        </w:tabs>
        <w:spacing w:line="240" w:lineRule="auto" w:before="2" w:after="0"/>
        <w:ind w:left="599" w:right="0" w:hanging="359"/>
        <w:jc w:val="left"/>
        <w:rPr>
          <w:sz w:val="18"/>
        </w:rPr>
      </w:pPr>
      <w:r>
        <w:rPr>
          <w:spacing w:val="-2"/>
          <w:sz w:val="18"/>
        </w:rPr>
        <w:t>None.</w:t>
      </w:r>
    </w:p>
    <w:p>
      <w:pPr>
        <w:pStyle w:val="BodyText"/>
      </w:pPr>
    </w:p>
    <w:p>
      <w:pPr>
        <w:pStyle w:val="BodyText"/>
      </w:pPr>
    </w:p>
    <w:p>
      <w:pPr>
        <w:pStyle w:val="BodyText"/>
      </w:pPr>
    </w:p>
    <w:p>
      <w:pPr>
        <w:pStyle w:val="ListParagraph"/>
        <w:numPr>
          <w:ilvl w:val="0"/>
          <w:numId w:val="462"/>
        </w:numPr>
        <w:tabs>
          <w:tab w:pos="591" w:val="left" w:leader="none"/>
          <w:tab w:pos="6000" w:val="left" w:leader="none"/>
        </w:tabs>
        <w:spacing w:line="204" w:lineRule="exact" w:before="0" w:after="0"/>
        <w:ind w:left="591" w:right="0" w:hanging="351"/>
        <w:jc w:val="left"/>
        <w:rPr>
          <w:sz w:val="18"/>
        </w:rPr>
      </w:pPr>
      <w:r>
        <w:rPr>
          <w:sz w:val="18"/>
        </w:rPr>
        <w:t>Aerodrome</w:t>
      </w:r>
      <w:r>
        <w:rPr>
          <w:spacing w:val="-6"/>
          <w:sz w:val="18"/>
        </w:rPr>
        <w:t> </w:t>
      </w:r>
      <w:r>
        <w:rPr>
          <w:sz w:val="18"/>
        </w:rPr>
        <w:t>traffic</w:t>
      </w:r>
      <w:r>
        <w:rPr>
          <w:spacing w:val="1"/>
          <w:sz w:val="18"/>
        </w:rPr>
        <w:t> </w:t>
      </w:r>
      <w:r>
        <w:rPr>
          <w:spacing w:val="-5"/>
          <w:sz w:val="18"/>
        </w:rPr>
        <w:t>is:</w:t>
      </w:r>
      <w:r>
        <w:rPr>
          <w:sz w:val="18"/>
        </w:rPr>
        <w:tab/>
        <w:t>Answer</w:t>
      </w:r>
      <w:r>
        <w:rPr>
          <w:spacing w:val="-10"/>
          <w:sz w:val="18"/>
        </w:rPr>
        <w:t> </w:t>
      </w:r>
      <w:r>
        <w:rPr>
          <w:b/>
          <w:sz w:val="18"/>
        </w:rPr>
        <w:t>(D)</w:t>
      </w:r>
      <w:r>
        <w:rPr>
          <w:b/>
          <w:spacing w:val="-1"/>
          <w:sz w:val="18"/>
        </w:rPr>
        <w:t> </w:t>
      </w:r>
      <w:r>
        <w:rPr>
          <w:sz w:val="18"/>
        </w:rPr>
        <w:t>is</w:t>
      </w:r>
      <w:r>
        <w:rPr>
          <w:spacing w:val="-3"/>
          <w:sz w:val="18"/>
        </w:rPr>
        <w:t> </w:t>
      </w:r>
      <w:r>
        <w:rPr>
          <w:spacing w:val="-2"/>
          <w:sz w:val="18"/>
        </w:rPr>
        <w:t>correct.</w:t>
      </w:r>
    </w:p>
    <w:p>
      <w:pPr>
        <w:spacing w:line="204" w:lineRule="exact" w:before="0"/>
        <w:ind w:left="6000" w:right="0" w:firstLine="0"/>
        <w:jc w:val="left"/>
        <w:rPr>
          <w:sz w:val="18"/>
        </w:rPr>
      </w:pPr>
      <w:r>
        <w:rPr>
          <w:b/>
          <w:sz w:val="18"/>
        </w:rPr>
        <w:t>DISCUSSION:</w:t>
      </w:r>
      <w:r>
        <w:rPr>
          <w:b/>
          <w:spacing w:val="-9"/>
          <w:sz w:val="18"/>
        </w:rPr>
        <w:t> </w:t>
      </w:r>
      <w:r>
        <w:rPr>
          <w:sz w:val="18"/>
        </w:rPr>
        <w:t>Refer</w:t>
      </w:r>
      <w:r>
        <w:rPr>
          <w:spacing w:val="-6"/>
          <w:sz w:val="18"/>
        </w:rPr>
        <w:t> </w:t>
      </w:r>
      <w:r>
        <w:rPr>
          <w:sz w:val="18"/>
        </w:rPr>
        <w:t>to annex </w:t>
      </w:r>
      <w:r>
        <w:rPr>
          <w:spacing w:val="-10"/>
          <w:sz w:val="18"/>
        </w:rPr>
        <w:t>2</w:t>
      </w:r>
    </w:p>
    <w:p>
      <w:pPr>
        <w:pStyle w:val="ListParagraph"/>
        <w:numPr>
          <w:ilvl w:val="0"/>
          <w:numId w:val="532"/>
        </w:numPr>
        <w:tabs>
          <w:tab w:pos="599" w:val="left" w:leader="none"/>
        </w:tabs>
        <w:spacing w:line="240" w:lineRule="auto" w:before="2" w:after="0"/>
        <w:ind w:left="599" w:right="0" w:hanging="359"/>
        <w:jc w:val="left"/>
        <w:rPr>
          <w:sz w:val="18"/>
        </w:rPr>
      </w:pPr>
      <w:r>
        <w:rPr>
          <w:sz w:val="18"/>
        </w:rPr>
        <w:t>All</w:t>
      </w:r>
      <w:r>
        <w:rPr>
          <w:spacing w:val="-11"/>
          <w:sz w:val="18"/>
        </w:rPr>
        <w:t> </w:t>
      </w:r>
      <w:r>
        <w:rPr>
          <w:sz w:val="18"/>
        </w:rPr>
        <w:t>traffic</w:t>
      </w:r>
      <w:r>
        <w:rPr>
          <w:spacing w:val="3"/>
          <w:sz w:val="18"/>
        </w:rPr>
        <w:t> </w:t>
      </w:r>
      <w:r>
        <w:rPr>
          <w:sz w:val="18"/>
        </w:rPr>
        <w:t>flying</w:t>
      </w:r>
      <w:r>
        <w:rPr>
          <w:spacing w:val="-1"/>
          <w:sz w:val="18"/>
        </w:rPr>
        <w:t> </w:t>
      </w:r>
      <w:r>
        <w:rPr>
          <w:sz w:val="18"/>
        </w:rPr>
        <w:t>in</w:t>
      </w:r>
      <w:r>
        <w:rPr>
          <w:spacing w:val="-1"/>
          <w:sz w:val="18"/>
        </w:rPr>
        <w:t> </w:t>
      </w:r>
      <w:r>
        <w:rPr>
          <w:sz w:val="18"/>
        </w:rPr>
        <w:t>the</w:t>
      </w:r>
      <w:r>
        <w:rPr>
          <w:spacing w:val="-4"/>
          <w:sz w:val="18"/>
        </w:rPr>
        <w:t> </w:t>
      </w:r>
      <w:r>
        <w:rPr>
          <w:sz w:val="18"/>
        </w:rPr>
        <w:t>vicinity</w:t>
      </w:r>
      <w:r>
        <w:rPr>
          <w:spacing w:val="-1"/>
          <w:sz w:val="18"/>
        </w:rPr>
        <w:t> </w:t>
      </w:r>
      <w:r>
        <w:rPr>
          <w:sz w:val="18"/>
        </w:rPr>
        <w:t>of</w:t>
      </w:r>
      <w:r>
        <w:rPr>
          <w:spacing w:val="-6"/>
          <w:sz w:val="18"/>
        </w:rPr>
        <w:t> </w:t>
      </w:r>
      <w:r>
        <w:rPr>
          <w:sz w:val="18"/>
        </w:rPr>
        <w:t>an </w:t>
      </w:r>
      <w:r>
        <w:rPr>
          <w:spacing w:val="-2"/>
          <w:sz w:val="18"/>
        </w:rPr>
        <w:t>aerodrome.</w:t>
      </w:r>
    </w:p>
    <w:p>
      <w:pPr>
        <w:pStyle w:val="ListParagraph"/>
        <w:numPr>
          <w:ilvl w:val="0"/>
          <w:numId w:val="532"/>
        </w:numPr>
        <w:tabs>
          <w:tab w:pos="599" w:val="left" w:leader="none"/>
        </w:tabs>
        <w:spacing w:line="240" w:lineRule="auto" w:before="2" w:after="0"/>
        <w:ind w:left="599" w:right="0" w:hanging="359"/>
        <w:jc w:val="left"/>
        <w:rPr>
          <w:sz w:val="18"/>
        </w:rPr>
      </w:pPr>
      <w:r>
        <w:rPr>
          <w:sz w:val="18"/>
        </w:rPr>
        <w:t>All</w:t>
      </w:r>
      <w:r>
        <w:rPr>
          <w:spacing w:val="-9"/>
          <w:sz w:val="18"/>
        </w:rPr>
        <w:t> </w:t>
      </w:r>
      <w:r>
        <w:rPr>
          <w:sz w:val="18"/>
        </w:rPr>
        <w:t>traffic</w:t>
      </w:r>
      <w:r>
        <w:rPr>
          <w:spacing w:val="-2"/>
          <w:sz w:val="18"/>
        </w:rPr>
        <w:t> </w:t>
      </w:r>
      <w:r>
        <w:rPr>
          <w:sz w:val="18"/>
        </w:rPr>
        <w:t>departing</w:t>
      </w:r>
      <w:r>
        <w:rPr>
          <w:spacing w:val="-6"/>
          <w:sz w:val="18"/>
        </w:rPr>
        <w:t> </w:t>
      </w:r>
      <w:r>
        <w:rPr>
          <w:sz w:val="18"/>
        </w:rPr>
        <w:t>from</w:t>
      </w:r>
      <w:r>
        <w:rPr>
          <w:spacing w:val="3"/>
          <w:sz w:val="18"/>
        </w:rPr>
        <w:t> </w:t>
      </w:r>
      <w:r>
        <w:rPr>
          <w:sz w:val="18"/>
        </w:rPr>
        <w:t>an</w:t>
      </w:r>
      <w:r>
        <w:rPr>
          <w:spacing w:val="2"/>
          <w:sz w:val="18"/>
        </w:rPr>
        <w:t> </w:t>
      </w:r>
      <w:r>
        <w:rPr>
          <w:spacing w:val="-2"/>
          <w:sz w:val="18"/>
        </w:rPr>
        <w:t>aerodrome.</w:t>
      </w:r>
    </w:p>
    <w:p>
      <w:pPr>
        <w:pStyle w:val="ListParagraph"/>
        <w:numPr>
          <w:ilvl w:val="0"/>
          <w:numId w:val="532"/>
        </w:numPr>
        <w:tabs>
          <w:tab w:pos="599" w:val="left" w:leader="none"/>
        </w:tabs>
        <w:spacing w:line="204" w:lineRule="exact" w:before="2" w:after="0"/>
        <w:ind w:left="599" w:right="0" w:hanging="359"/>
        <w:jc w:val="left"/>
        <w:rPr>
          <w:sz w:val="18"/>
        </w:rPr>
      </w:pPr>
      <w:r>
        <w:rPr>
          <w:sz w:val="18"/>
        </w:rPr>
        <w:t>All</w:t>
      </w:r>
      <w:r>
        <w:rPr>
          <w:spacing w:val="-10"/>
          <w:sz w:val="18"/>
        </w:rPr>
        <w:t> </w:t>
      </w:r>
      <w:r>
        <w:rPr>
          <w:sz w:val="18"/>
        </w:rPr>
        <w:t>traffic</w:t>
      </w:r>
      <w:r>
        <w:rPr>
          <w:spacing w:val="2"/>
          <w:sz w:val="18"/>
        </w:rPr>
        <w:t> </w:t>
      </w:r>
      <w:r>
        <w:rPr>
          <w:sz w:val="18"/>
        </w:rPr>
        <w:t>arriving</w:t>
      </w:r>
      <w:r>
        <w:rPr>
          <w:spacing w:val="-7"/>
          <w:sz w:val="18"/>
        </w:rPr>
        <w:t> </w:t>
      </w:r>
      <w:r>
        <w:rPr>
          <w:sz w:val="18"/>
        </w:rPr>
        <w:t>to an </w:t>
      </w:r>
      <w:r>
        <w:rPr>
          <w:spacing w:val="-2"/>
          <w:sz w:val="18"/>
        </w:rPr>
        <w:t>aerodrome.</w:t>
      </w:r>
    </w:p>
    <w:p>
      <w:pPr>
        <w:pStyle w:val="ListParagraph"/>
        <w:numPr>
          <w:ilvl w:val="0"/>
          <w:numId w:val="532"/>
        </w:numPr>
        <w:tabs>
          <w:tab w:pos="598" w:val="left" w:leader="none"/>
          <w:tab w:pos="643" w:val="left" w:leader="none"/>
        </w:tabs>
        <w:spacing w:line="242" w:lineRule="auto" w:before="0" w:after="0"/>
        <w:ind w:left="643" w:right="6856" w:hanging="404"/>
        <w:jc w:val="left"/>
        <w:rPr>
          <w:sz w:val="18"/>
        </w:rPr>
      </w:pPr>
      <w:r>
        <w:rPr>
          <w:sz w:val="18"/>
        </w:rPr>
        <w:t>All</w:t>
      </w:r>
      <w:r>
        <w:rPr>
          <w:spacing w:val="-12"/>
          <w:sz w:val="18"/>
        </w:rPr>
        <w:t> </w:t>
      </w:r>
      <w:r>
        <w:rPr>
          <w:sz w:val="18"/>
        </w:rPr>
        <w:t>traffic</w:t>
      </w:r>
      <w:r>
        <w:rPr>
          <w:spacing w:val="-6"/>
          <w:sz w:val="18"/>
        </w:rPr>
        <w:t> </w:t>
      </w:r>
      <w:r>
        <w:rPr>
          <w:sz w:val="18"/>
        </w:rPr>
        <w:t>on</w:t>
      </w:r>
      <w:r>
        <w:rPr>
          <w:spacing w:val="-3"/>
          <w:sz w:val="18"/>
        </w:rPr>
        <w:t> </w:t>
      </w:r>
      <w:r>
        <w:rPr>
          <w:sz w:val="18"/>
        </w:rPr>
        <w:t>the</w:t>
      </w:r>
      <w:r>
        <w:rPr>
          <w:spacing w:val="-6"/>
          <w:sz w:val="18"/>
        </w:rPr>
        <w:t> </w:t>
      </w:r>
      <w:r>
        <w:rPr>
          <w:sz w:val="18"/>
        </w:rPr>
        <w:t>manoeuvring</w:t>
      </w:r>
      <w:r>
        <w:rPr>
          <w:spacing w:val="-9"/>
          <w:sz w:val="18"/>
        </w:rPr>
        <w:t> </w:t>
      </w:r>
      <w:r>
        <w:rPr>
          <w:sz w:val="18"/>
        </w:rPr>
        <w:t>area and</w:t>
      </w:r>
      <w:r>
        <w:rPr>
          <w:spacing w:val="-3"/>
          <w:sz w:val="18"/>
        </w:rPr>
        <w:t> </w:t>
      </w:r>
      <w:r>
        <w:rPr>
          <w:sz w:val="18"/>
        </w:rPr>
        <w:t>in</w:t>
      </w:r>
      <w:r>
        <w:rPr>
          <w:spacing w:val="-3"/>
          <w:sz w:val="18"/>
        </w:rPr>
        <w:t> </w:t>
      </w:r>
      <w:r>
        <w:rPr>
          <w:sz w:val="18"/>
        </w:rPr>
        <w:t>the</w:t>
      </w:r>
      <w:r>
        <w:rPr>
          <w:spacing w:val="-6"/>
          <w:sz w:val="18"/>
        </w:rPr>
        <w:t> </w:t>
      </w:r>
      <w:r>
        <w:rPr>
          <w:sz w:val="18"/>
        </w:rPr>
        <w:t>vicinity of an aerodrome.</w:t>
      </w:r>
    </w:p>
    <w:p>
      <w:pPr>
        <w:pStyle w:val="BodyText"/>
      </w:pPr>
    </w:p>
    <w:p>
      <w:pPr>
        <w:pStyle w:val="BodyText"/>
        <w:spacing w:before="202"/>
      </w:pPr>
    </w:p>
    <w:p>
      <w:pPr>
        <w:pStyle w:val="ListParagraph"/>
        <w:numPr>
          <w:ilvl w:val="0"/>
          <w:numId w:val="462"/>
        </w:numPr>
        <w:tabs>
          <w:tab w:pos="591" w:val="left" w:leader="none"/>
          <w:tab w:pos="6000" w:val="left" w:leader="none"/>
        </w:tabs>
        <w:spacing w:line="240" w:lineRule="auto" w:before="0" w:after="0"/>
        <w:ind w:left="591" w:right="0" w:hanging="351"/>
        <w:jc w:val="left"/>
        <w:rPr>
          <w:sz w:val="18"/>
        </w:rPr>
      </w:pPr>
      <w:r>
        <w:rPr>
          <w:sz w:val="18"/>
        </w:rPr>
        <w:t>Who</w:t>
      </w:r>
      <w:r>
        <w:rPr>
          <w:spacing w:val="-2"/>
          <w:sz w:val="18"/>
        </w:rPr>
        <w:t> </w:t>
      </w:r>
      <w:r>
        <w:rPr>
          <w:sz w:val="18"/>
        </w:rPr>
        <w:t>is</w:t>
      </w:r>
      <w:r>
        <w:rPr>
          <w:spacing w:val="-2"/>
          <w:sz w:val="18"/>
        </w:rPr>
        <w:t> </w:t>
      </w:r>
      <w:r>
        <w:rPr>
          <w:sz w:val="18"/>
        </w:rPr>
        <w:t>responsible</w:t>
      </w:r>
      <w:r>
        <w:rPr>
          <w:spacing w:val="-4"/>
          <w:sz w:val="18"/>
        </w:rPr>
        <w:t> </w:t>
      </w:r>
      <w:r>
        <w:rPr>
          <w:sz w:val="18"/>
        </w:rPr>
        <w:t>for</w:t>
      </w:r>
      <w:r>
        <w:rPr>
          <w:spacing w:val="42"/>
          <w:sz w:val="18"/>
        </w:rPr>
        <w:t> </w:t>
      </w:r>
      <w:r>
        <w:rPr>
          <w:sz w:val="18"/>
        </w:rPr>
        <w:t>issuing</w:t>
      </w:r>
      <w:r>
        <w:rPr>
          <w:spacing w:val="-1"/>
          <w:sz w:val="18"/>
        </w:rPr>
        <w:t> </w:t>
      </w:r>
      <w:r>
        <w:rPr>
          <w:spacing w:val="-4"/>
          <w:sz w:val="18"/>
        </w:rPr>
        <w:t>AIP?</w:t>
      </w:r>
      <w:r>
        <w:rPr>
          <w:sz w:val="18"/>
        </w:rPr>
        <w:tab/>
        <w:t>Answer</w:t>
      </w:r>
      <w:r>
        <w:rPr>
          <w:spacing w:val="-10"/>
          <w:sz w:val="18"/>
        </w:rPr>
        <w:t> </w:t>
      </w:r>
      <w:r>
        <w:rPr>
          <w:b/>
          <w:sz w:val="18"/>
        </w:rPr>
        <w:t>(A)</w:t>
      </w:r>
      <w:r>
        <w:rPr>
          <w:b/>
          <w:spacing w:val="-1"/>
          <w:sz w:val="18"/>
        </w:rPr>
        <w:t> </w:t>
      </w:r>
      <w:r>
        <w:rPr>
          <w:sz w:val="18"/>
        </w:rPr>
        <w:t>is</w:t>
      </w:r>
      <w:r>
        <w:rPr>
          <w:spacing w:val="-3"/>
          <w:sz w:val="18"/>
        </w:rPr>
        <w:t> </w:t>
      </w:r>
      <w:r>
        <w:rPr>
          <w:spacing w:val="-2"/>
          <w:sz w:val="18"/>
        </w:rPr>
        <w:t>correct.</w:t>
      </w:r>
    </w:p>
    <w:p>
      <w:pPr>
        <w:spacing w:before="2"/>
        <w:ind w:left="6000" w:right="0" w:firstLine="0"/>
        <w:jc w:val="left"/>
        <w:rPr>
          <w:sz w:val="18"/>
        </w:rPr>
      </w:pPr>
      <w:r>
        <w:rPr>
          <w:b/>
          <w:sz w:val="18"/>
        </w:rPr>
        <w:t>DISCUSSION:</w:t>
      </w:r>
      <w:r>
        <w:rPr>
          <w:b/>
          <w:spacing w:val="-9"/>
          <w:sz w:val="18"/>
        </w:rPr>
        <w:t> </w:t>
      </w:r>
      <w:r>
        <w:rPr>
          <w:sz w:val="18"/>
        </w:rPr>
        <w:t>Refer</w:t>
      </w:r>
      <w:r>
        <w:rPr>
          <w:spacing w:val="-6"/>
          <w:sz w:val="18"/>
        </w:rPr>
        <w:t> </w:t>
      </w:r>
      <w:r>
        <w:rPr>
          <w:sz w:val="18"/>
        </w:rPr>
        <w:t>to annex </w:t>
      </w:r>
      <w:r>
        <w:rPr>
          <w:spacing w:val="-10"/>
          <w:sz w:val="18"/>
        </w:rPr>
        <w:t>2</w:t>
      </w:r>
    </w:p>
    <w:p>
      <w:pPr>
        <w:pStyle w:val="ListParagraph"/>
        <w:numPr>
          <w:ilvl w:val="0"/>
          <w:numId w:val="533"/>
        </w:numPr>
        <w:tabs>
          <w:tab w:pos="599" w:val="left" w:leader="none"/>
        </w:tabs>
        <w:spacing w:line="204" w:lineRule="exact" w:before="1" w:after="0"/>
        <w:ind w:left="599" w:right="0" w:hanging="359"/>
        <w:jc w:val="left"/>
        <w:rPr>
          <w:sz w:val="18"/>
        </w:rPr>
      </w:pPr>
      <w:r>
        <w:rPr>
          <w:spacing w:val="-2"/>
          <w:sz w:val="18"/>
        </w:rPr>
        <w:t>State.</w:t>
      </w:r>
    </w:p>
    <w:p>
      <w:pPr>
        <w:pStyle w:val="ListParagraph"/>
        <w:numPr>
          <w:ilvl w:val="0"/>
          <w:numId w:val="533"/>
        </w:numPr>
        <w:tabs>
          <w:tab w:pos="599" w:val="left" w:leader="none"/>
        </w:tabs>
        <w:spacing w:line="204" w:lineRule="exact" w:before="0" w:after="0"/>
        <w:ind w:left="599" w:right="0" w:hanging="359"/>
        <w:jc w:val="left"/>
        <w:rPr>
          <w:sz w:val="18"/>
        </w:rPr>
      </w:pPr>
      <w:r>
        <w:rPr>
          <w:spacing w:val="-2"/>
          <w:sz w:val="18"/>
        </w:rPr>
        <w:t>Operator.</w:t>
      </w:r>
    </w:p>
    <w:p>
      <w:pPr>
        <w:pStyle w:val="ListParagraph"/>
        <w:numPr>
          <w:ilvl w:val="0"/>
          <w:numId w:val="533"/>
        </w:numPr>
        <w:tabs>
          <w:tab w:pos="599" w:val="left" w:leader="none"/>
        </w:tabs>
        <w:spacing w:line="240" w:lineRule="auto" w:before="2" w:after="0"/>
        <w:ind w:left="599" w:right="0" w:hanging="359"/>
        <w:jc w:val="left"/>
        <w:rPr>
          <w:sz w:val="18"/>
        </w:rPr>
      </w:pPr>
      <w:r>
        <w:rPr>
          <w:sz w:val="18"/>
        </w:rPr>
        <w:t>Air traffic</w:t>
      </w:r>
      <w:r>
        <w:rPr>
          <w:spacing w:val="-5"/>
          <w:sz w:val="18"/>
        </w:rPr>
        <w:t> </w:t>
      </w:r>
      <w:r>
        <w:rPr>
          <w:sz w:val="18"/>
        </w:rPr>
        <w:t>control</w:t>
      </w:r>
      <w:r>
        <w:rPr>
          <w:spacing w:val="-10"/>
          <w:sz w:val="18"/>
        </w:rPr>
        <w:t> </w:t>
      </w:r>
      <w:r>
        <w:rPr>
          <w:spacing w:val="-2"/>
          <w:sz w:val="18"/>
        </w:rPr>
        <w:t>unit.</w:t>
      </w:r>
    </w:p>
    <w:p>
      <w:pPr>
        <w:pStyle w:val="ListParagraph"/>
        <w:numPr>
          <w:ilvl w:val="0"/>
          <w:numId w:val="533"/>
        </w:numPr>
        <w:tabs>
          <w:tab w:pos="599" w:val="left" w:leader="none"/>
        </w:tabs>
        <w:spacing w:line="240" w:lineRule="auto" w:before="2" w:after="0"/>
        <w:ind w:left="599" w:right="0" w:hanging="359"/>
        <w:jc w:val="left"/>
        <w:rPr>
          <w:sz w:val="18"/>
        </w:rPr>
      </w:pPr>
      <w:r>
        <w:rPr>
          <w:sz w:val="18"/>
        </w:rPr>
        <w:t>Flight</w:t>
      </w:r>
      <w:r>
        <w:rPr>
          <w:spacing w:val="-10"/>
          <w:sz w:val="18"/>
        </w:rPr>
        <w:t> </w:t>
      </w:r>
      <w:r>
        <w:rPr>
          <w:spacing w:val="-2"/>
          <w:sz w:val="18"/>
        </w:rPr>
        <w:t>standard.</w:t>
      </w:r>
    </w:p>
    <w:p>
      <w:pPr>
        <w:pStyle w:val="BodyText"/>
      </w:pPr>
    </w:p>
    <w:p>
      <w:pPr>
        <w:pStyle w:val="BodyText"/>
      </w:pPr>
    </w:p>
    <w:p>
      <w:pPr>
        <w:pStyle w:val="BodyText"/>
      </w:pPr>
    </w:p>
    <w:p>
      <w:pPr>
        <w:pStyle w:val="ListParagraph"/>
        <w:numPr>
          <w:ilvl w:val="0"/>
          <w:numId w:val="462"/>
        </w:numPr>
        <w:tabs>
          <w:tab w:pos="591" w:val="left" w:leader="none"/>
          <w:tab w:pos="6000" w:val="left" w:leader="none"/>
        </w:tabs>
        <w:spacing w:line="240" w:lineRule="auto" w:before="0" w:after="0"/>
        <w:ind w:left="591" w:right="0" w:hanging="351"/>
        <w:jc w:val="left"/>
        <w:rPr>
          <w:sz w:val="18"/>
        </w:rPr>
      </w:pPr>
      <w:r>
        <w:rPr>
          <w:sz w:val="18"/>
        </w:rPr>
        <w:t>Airborne</w:t>
      </w:r>
      <w:r>
        <w:rPr>
          <w:spacing w:val="-5"/>
          <w:sz w:val="18"/>
        </w:rPr>
        <w:t> </w:t>
      </w:r>
      <w:r>
        <w:rPr>
          <w:sz w:val="18"/>
        </w:rPr>
        <w:t>collision avoiding</w:t>
      </w:r>
      <w:r>
        <w:rPr>
          <w:spacing w:val="-1"/>
          <w:sz w:val="18"/>
        </w:rPr>
        <w:t> </w:t>
      </w:r>
      <w:r>
        <w:rPr>
          <w:sz w:val="18"/>
        </w:rPr>
        <w:t>system</w:t>
      </w:r>
      <w:r>
        <w:rPr>
          <w:spacing w:val="1"/>
          <w:sz w:val="18"/>
        </w:rPr>
        <w:t> </w:t>
      </w:r>
      <w:r>
        <w:rPr>
          <w:sz w:val="18"/>
        </w:rPr>
        <w:t>is</w:t>
      </w:r>
      <w:r>
        <w:rPr>
          <w:spacing w:val="-2"/>
          <w:sz w:val="18"/>
        </w:rPr>
        <w:t> </w:t>
      </w:r>
      <w:r>
        <w:rPr>
          <w:sz w:val="18"/>
        </w:rPr>
        <w:t>based </w:t>
      </w:r>
      <w:r>
        <w:rPr>
          <w:spacing w:val="-5"/>
          <w:sz w:val="18"/>
        </w:rPr>
        <w:t>on:</w:t>
      </w:r>
      <w:r>
        <w:rPr>
          <w:sz w:val="18"/>
        </w:rPr>
        <w:tab/>
        <w:t>Answer</w:t>
      </w:r>
      <w:r>
        <w:rPr>
          <w:spacing w:val="-10"/>
          <w:sz w:val="18"/>
        </w:rPr>
        <w:t> </w:t>
      </w:r>
      <w:r>
        <w:rPr>
          <w:b/>
          <w:sz w:val="18"/>
        </w:rPr>
        <w:t>(B)</w:t>
      </w:r>
      <w:r>
        <w:rPr>
          <w:b/>
          <w:spacing w:val="1"/>
          <w:sz w:val="18"/>
        </w:rPr>
        <w:t> </w:t>
      </w:r>
      <w:r>
        <w:rPr>
          <w:sz w:val="18"/>
        </w:rPr>
        <w:t>is</w:t>
      </w:r>
      <w:r>
        <w:rPr>
          <w:spacing w:val="-2"/>
          <w:sz w:val="18"/>
        </w:rPr>
        <w:t> correct.</w:t>
      </w:r>
    </w:p>
    <w:p>
      <w:pPr>
        <w:spacing w:before="2"/>
        <w:ind w:left="6000" w:right="0" w:firstLine="0"/>
        <w:jc w:val="left"/>
        <w:rPr>
          <w:sz w:val="18"/>
        </w:rPr>
      </w:pPr>
      <w:r>
        <w:rPr>
          <w:b/>
          <w:sz w:val="18"/>
        </w:rPr>
        <w:t>DISCUSSION:</w:t>
      </w:r>
      <w:r>
        <w:rPr>
          <w:b/>
          <w:spacing w:val="-9"/>
          <w:sz w:val="18"/>
        </w:rPr>
        <w:t> </w:t>
      </w:r>
      <w:r>
        <w:rPr>
          <w:sz w:val="18"/>
        </w:rPr>
        <w:t>Refer</w:t>
      </w:r>
      <w:r>
        <w:rPr>
          <w:spacing w:val="-6"/>
          <w:sz w:val="18"/>
        </w:rPr>
        <w:t> </w:t>
      </w:r>
      <w:r>
        <w:rPr>
          <w:sz w:val="18"/>
        </w:rPr>
        <w:t>to annex </w:t>
      </w:r>
      <w:r>
        <w:rPr>
          <w:spacing w:val="-10"/>
          <w:sz w:val="18"/>
        </w:rPr>
        <w:t>2</w:t>
      </w:r>
    </w:p>
    <w:p>
      <w:pPr>
        <w:pStyle w:val="ListParagraph"/>
        <w:numPr>
          <w:ilvl w:val="0"/>
          <w:numId w:val="534"/>
        </w:numPr>
        <w:tabs>
          <w:tab w:pos="599" w:val="left" w:leader="none"/>
        </w:tabs>
        <w:spacing w:line="202" w:lineRule="exact" w:before="0" w:after="0"/>
        <w:ind w:left="599" w:right="0" w:hanging="359"/>
        <w:jc w:val="left"/>
        <w:rPr>
          <w:sz w:val="18"/>
        </w:rPr>
      </w:pPr>
      <w:r>
        <w:rPr>
          <w:sz w:val="18"/>
        </w:rPr>
        <w:t>Primary</w:t>
      </w:r>
      <w:r>
        <w:rPr>
          <w:spacing w:val="-7"/>
          <w:sz w:val="18"/>
        </w:rPr>
        <w:t> </w:t>
      </w:r>
      <w:r>
        <w:rPr>
          <w:sz w:val="18"/>
        </w:rPr>
        <w:t>surveillance</w:t>
      </w:r>
      <w:r>
        <w:rPr>
          <w:spacing w:val="-9"/>
          <w:sz w:val="18"/>
        </w:rPr>
        <w:t> </w:t>
      </w:r>
      <w:r>
        <w:rPr>
          <w:spacing w:val="-2"/>
          <w:sz w:val="18"/>
        </w:rPr>
        <w:t>radar.</w:t>
      </w:r>
    </w:p>
    <w:p>
      <w:pPr>
        <w:pStyle w:val="ListParagraph"/>
        <w:numPr>
          <w:ilvl w:val="0"/>
          <w:numId w:val="534"/>
        </w:numPr>
        <w:tabs>
          <w:tab w:pos="599" w:val="left" w:leader="none"/>
        </w:tabs>
        <w:spacing w:line="240" w:lineRule="auto" w:before="2" w:after="0"/>
        <w:ind w:left="599" w:right="0" w:hanging="359"/>
        <w:jc w:val="left"/>
        <w:rPr>
          <w:sz w:val="18"/>
        </w:rPr>
      </w:pPr>
      <w:r>
        <w:rPr>
          <w:sz w:val="18"/>
        </w:rPr>
        <w:t>Secondary</w:t>
      </w:r>
      <w:r>
        <w:rPr>
          <w:spacing w:val="-10"/>
          <w:sz w:val="18"/>
        </w:rPr>
        <w:t> </w:t>
      </w:r>
      <w:r>
        <w:rPr>
          <w:sz w:val="18"/>
        </w:rPr>
        <w:t>surveillance</w:t>
      </w:r>
      <w:r>
        <w:rPr>
          <w:spacing w:val="-6"/>
          <w:sz w:val="18"/>
        </w:rPr>
        <w:t> </w:t>
      </w:r>
      <w:r>
        <w:rPr>
          <w:spacing w:val="-2"/>
          <w:sz w:val="18"/>
        </w:rPr>
        <w:t>radar.</w:t>
      </w:r>
    </w:p>
    <w:p>
      <w:pPr>
        <w:pStyle w:val="ListParagraph"/>
        <w:numPr>
          <w:ilvl w:val="0"/>
          <w:numId w:val="534"/>
        </w:numPr>
        <w:tabs>
          <w:tab w:pos="599" w:val="left" w:leader="none"/>
        </w:tabs>
        <w:spacing w:line="240" w:lineRule="auto" w:before="1" w:after="0"/>
        <w:ind w:left="599" w:right="0" w:hanging="359"/>
        <w:jc w:val="left"/>
        <w:rPr>
          <w:sz w:val="18"/>
        </w:rPr>
      </w:pPr>
      <w:r>
        <w:rPr>
          <w:sz w:val="18"/>
        </w:rPr>
        <w:t>Very</w:t>
      </w:r>
      <w:r>
        <w:rPr>
          <w:spacing w:val="-6"/>
          <w:sz w:val="18"/>
        </w:rPr>
        <w:t> </w:t>
      </w:r>
      <w:r>
        <w:rPr>
          <w:sz w:val="18"/>
        </w:rPr>
        <w:t>high</w:t>
      </w:r>
      <w:r>
        <w:rPr>
          <w:spacing w:val="-5"/>
          <w:sz w:val="18"/>
        </w:rPr>
        <w:t> </w:t>
      </w:r>
      <w:r>
        <w:rPr>
          <w:spacing w:val="-2"/>
          <w:sz w:val="18"/>
        </w:rPr>
        <w:t>frequency.</w:t>
      </w:r>
    </w:p>
    <w:p>
      <w:pPr>
        <w:pStyle w:val="ListParagraph"/>
        <w:numPr>
          <w:ilvl w:val="0"/>
          <w:numId w:val="534"/>
        </w:numPr>
        <w:tabs>
          <w:tab w:pos="599" w:val="left" w:leader="none"/>
        </w:tabs>
        <w:spacing w:line="240" w:lineRule="auto" w:before="2" w:after="0"/>
        <w:ind w:left="599" w:right="0" w:hanging="359"/>
        <w:jc w:val="left"/>
        <w:rPr>
          <w:sz w:val="18"/>
        </w:rPr>
      </w:pPr>
      <w:r>
        <w:rPr>
          <w:sz w:val="18"/>
        </w:rPr>
        <w:t>Ultra</w:t>
      </w:r>
      <w:r>
        <w:rPr>
          <w:spacing w:val="-5"/>
          <w:sz w:val="18"/>
        </w:rPr>
        <w:t> </w:t>
      </w:r>
      <w:r>
        <w:rPr>
          <w:sz w:val="18"/>
        </w:rPr>
        <w:t>high</w:t>
      </w:r>
      <w:r>
        <w:rPr>
          <w:spacing w:val="-4"/>
          <w:sz w:val="18"/>
        </w:rPr>
        <w:t> </w:t>
      </w:r>
      <w:r>
        <w:rPr>
          <w:spacing w:val="-2"/>
          <w:sz w:val="18"/>
        </w:rPr>
        <w:t>frequency.</w:t>
      </w:r>
    </w:p>
    <w:p>
      <w:pPr>
        <w:pStyle w:val="BodyText"/>
      </w:pPr>
    </w:p>
    <w:p>
      <w:pPr>
        <w:pStyle w:val="BodyText"/>
      </w:pPr>
    </w:p>
    <w:p>
      <w:pPr>
        <w:pStyle w:val="BodyText"/>
      </w:pPr>
    </w:p>
    <w:p>
      <w:pPr>
        <w:pStyle w:val="ListParagraph"/>
        <w:numPr>
          <w:ilvl w:val="0"/>
          <w:numId w:val="462"/>
        </w:numPr>
        <w:tabs>
          <w:tab w:pos="591" w:val="left" w:leader="none"/>
          <w:tab w:pos="6000" w:val="left" w:leader="none"/>
        </w:tabs>
        <w:spacing w:line="204" w:lineRule="exact" w:before="0" w:after="0"/>
        <w:ind w:left="591" w:right="0" w:hanging="351"/>
        <w:jc w:val="left"/>
        <w:rPr>
          <w:sz w:val="18"/>
        </w:rPr>
      </w:pPr>
      <w:r>
        <w:rPr>
          <w:sz w:val="18"/>
        </w:rPr>
        <w:t>Air</w:t>
      </w:r>
      <w:r>
        <w:rPr>
          <w:spacing w:val="3"/>
          <w:sz w:val="18"/>
        </w:rPr>
        <w:t> </w:t>
      </w:r>
      <w:r>
        <w:rPr>
          <w:sz w:val="18"/>
        </w:rPr>
        <w:t>taxing</w:t>
      </w:r>
      <w:r>
        <w:rPr>
          <w:spacing w:val="-6"/>
          <w:sz w:val="18"/>
        </w:rPr>
        <w:t> </w:t>
      </w:r>
      <w:r>
        <w:rPr>
          <w:sz w:val="18"/>
        </w:rPr>
        <w:t>of</w:t>
      </w:r>
      <w:r>
        <w:rPr>
          <w:spacing w:val="-5"/>
          <w:sz w:val="18"/>
        </w:rPr>
        <w:t> </w:t>
      </w:r>
      <w:r>
        <w:rPr>
          <w:sz w:val="18"/>
        </w:rPr>
        <w:t>helicopter</w:t>
      </w:r>
      <w:r>
        <w:rPr>
          <w:spacing w:val="-5"/>
          <w:sz w:val="18"/>
        </w:rPr>
        <w:t> </w:t>
      </w:r>
      <w:r>
        <w:rPr>
          <w:sz w:val="18"/>
        </w:rPr>
        <w:t>or</w:t>
      </w:r>
      <w:r>
        <w:rPr>
          <w:spacing w:val="-4"/>
          <w:sz w:val="18"/>
        </w:rPr>
        <w:t> </w:t>
      </w:r>
      <w:r>
        <w:rPr>
          <w:sz w:val="18"/>
        </w:rPr>
        <w:t>VTOL</w:t>
      </w:r>
      <w:r>
        <w:rPr>
          <w:spacing w:val="3"/>
          <w:sz w:val="18"/>
        </w:rPr>
        <w:t> </w:t>
      </w:r>
      <w:r>
        <w:rPr>
          <w:sz w:val="18"/>
        </w:rPr>
        <w:t>aircraft</w:t>
      </w:r>
      <w:r>
        <w:rPr>
          <w:spacing w:val="-2"/>
          <w:sz w:val="18"/>
        </w:rPr>
        <w:t> </w:t>
      </w:r>
      <w:r>
        <w:rPr>
          <w:sz w:val="18"/>
        </w:rPr>
        <w:t>should</w:t>
      </w:r>
      <w:r>
        <w:rPr>
          <w:spacing w:val="2"/>
          <w:sz w:val="18"/>
        </w:rPr>
        <w:t> </w:t>
      </w:r>
      <w:r>
        <w:rPr>
          <w:spacing w:val="-5"/>
          <w:sz w:val="18"/>
        </w:rPr>
        <w:t>be:</w:t>
      </w:r>
      <w:r>
        <w:rPr>
          <w:sz w:val="18"/>
        </w:rPr>
        <w:tab/>
        <w:t>Answer</w:t>
      </w:r>
      <w:r>
        <w:rPr>
          <w:spacing w:val="-10"/>
          <w:sz w:val="18"/>
        </w:rPr>
        <w:t> </w:t>
      </w:r>
      <w:r>
        <w:rPr>
          <w:b/>
          <w:sz w:val="18"/>
        </w:rPr>
        <w:t>(C)</w:t>
      </w:r>
      <w:r>
        <w:rPr>
          <w:b/>
          <w:spacing w:val="-1"/>
          <w:sz w:val="18"/>
        </w:rPr>
        <w:t> </w:t>
      </w:r>
      <w:r>
        <w:rPr>
          <w:sz w:val="18"/>
        </w:rPr>
        <w:t>is</w:t>
      </w:r>
      <w:r>
        <w:rPr>
          <w:spacing w:val="-3"/>
          <w:sz w:val="18"/>
        </w:rPr>
        <w:t> </w:t>
      </w:r>
      <w:r>
        <w:rPr>
          <w:spacing w:val="-2"/>
          <w:sz w:val="18"/>
        </w:rPr>
        <w:t>correct.</w:t>
      </w:r>
    </w:p>
    <w:p>
      <w:pPr>
        <w:spacing w:line="204" w:lineRule="exact" w:before="0"/>
        <w:ind w:left="6000" w:right="0" w:firstLine="0"/>
        <w:jc w:val="left"/>
        <w:rPr>
          <w:sz w:val="18"/>
        </w:rPr>
      </w:pPr>
      <w:r>
        <w:rPr>
          <w:b/>
          <w:sz w:val="18"/>
        </w:rPr>
        <w:t>DISCUSSION:</w:t>
      </w:r>
      <w:r>
        <w:rPr>
          <w:b/>
          <w:spacing w:val="-9"/>
          <w:sz w:val="18"/>
        </w:rPr>
        <w:t> </w:t>
      </w:r>
      <w:r>
        <w:rPr>
          <w:sz w:val="18"/>
        </w:rPr>
        <w:t>Refer</w:t>
      </w:r>
      <w:r>
        <w:rPr>
          <w:spacing w:val="-6"/>
          <w:sz w:val="18"/>
        </w:rPr>
        <w:t> </w:t>
      </w:r>
      <w:r>
        <w:rPr>
          <w:sz w:val="18"/>
        </w:rPr>
        <w:t>to annex </w:t>
      </w:r>
      <w:r>
        <w:rPr>
          <w:spacing w:val="-10"/>
          <w:sz w:val="18"/>
        </w:rPr>
        <w:t>2</w:t>
      </w:r>
    </w:p>
    <w:p>
      <w:pPr>
        <w:pStyle w:val="ListParagraph"/>
        <w:numPr>
          <w:ilvl w:val="0"/>
          <w:numId w:val="535"/>
        </w:numPr>
        <w:tabs>
          <w:tab w:pos="599" w:val="left" w:leader="none"/>
        </w:tabs>
        <w:spacing w:line="240" w:lineRule="auto" w:before="2" w:after="0"/>
        <w:ind w:left="599" w:right="0" w:hanging="359"/>
        <w:jc w:val="left"/>
        <w:rPr>
          <w:sz w:val="18"/>
        </w:rPr>
      </w:pPr>
      <w:r>
        <w:rPr>
          <w:sz w:val="18"/>
        </w:rPr>
        <w:t>20</w:t>
      </w:r>
      <w:r>
        <w:rPr>
          <w:spacing w:val="-3"/>
          <w:sz w:val="18"/>
        </w:rPr>
        <w:t> </w:t>
      </w:r>
      <w:r>
        <w:rPr>
          <w:spacing w:val="-2"/>
          <w:sz w:val="18"/>
        </w:rPr>
        <w:t>knots.</w:t>
      </w:r>
    </w:p>
    <w:p>
      <w:pPr>
        <w:pStyle w:val="ListParagraph"/>
        <w:numPr>
          <w:ilvl w:val="0"/>
          <w:numId w:val="535"/>
        </w:numPr>
        <w:tabs>
          <w:tab w:pos="599" w:val="left" w:leader="none"/>
        </w:tabs>
        <w:spacing w:line="240" w:lineRule="auto" w:before="2" w:after="0"/>
        <w:ind w:left="599" w:right="0" w:hanging="359"/>
        <w:jc w:val="left"/>
        <w:rPr>
          <w:sz w:val="18"/>
        </w:rPr>
      </w:pPr>
      <w:r>
        <w:rPr>
          <w:sz w:val="18"/>
        </w:rPr>
        <w:t>37</w:t>
      </w:r>
      <w:r>
        <w:rPr>
          <w:spacing w:val="-3"/>
          <w:sz w:val="18"/>
        </w:rPr>
        <w:t> </w:t>
      </w:r>
      <w:r>
        <w:rPr>
          <w:spacing w:val="-2"/>
          <w:sz w:val="18"/>
        </w:rPr>
        <w:t>knots.</w:t>
      </w:r>
    </w:p>
    <w:p>
      <w:pPr>
        <w:pStyle w:val="ListParagraph"/>
        <w:numPr>
          <w:ilvl w:val="0"/>
          <w:numId w:val="535"/>
        </w:numPr>
        <w:tabs>
          <w:tab w:pos="599" w:val="left" w:leader="none"/>
        </w:tabs>
        <w:spacing w:line="204" w:lineRule="exact" w:before="2" w:after="0"/>
        <w:ind w:left="599" w:right="0" w:hanging="359"/>
        <w:jc w:val="left"/>
        <w:rPr>
          <w:sz w:val="18"/>
        </w:rPr>
      </w:pPr>
      <w:r>
        <w:rPr>
          <w:sz w:val="18"/>
        </w:rPr>
        <w:t>Less</w:t>
      </w:r>
      <w:r>
        <w:rPr>
          <w:spacing w:val="-2"/>
          <w:sz w:val="18"/>
        </w:rPr>
        <w:t> </w:t>
      </w:r>
      <w:r>
        <w:rPr>
          <w:sz w:val="18"/>
        </w:rPr>
        <w:t>than 20</w:t>
      </w:r>
      <w:r>
        <w:rPr>
          <w:spacing w:val="-7"/>
          <w:sz w:val="18"/>
        </w:rPr>
        <w:t> </w:t>
      </w:r>
      <w:r>
        <w:rPr>
          <w:spacing w:val="-2"/>
          <w:sz w:val="18"/>
        </w:rPr>
        <w:t>knots.</w:t>
      </w:r>
    </w:p>
    <w:p>
      <w:pPr>
        <w:pStyle w:val="ListParagraph"/>
        <w:numPr>
          <w:ilvl w:val="0"/>
          <w:numId w:val="535"/>
        </w:numPr>
        <w:tabs>
          <w:tab w:pos="599" w:val="left" w:leader="none"/>
        </w:tabs>
        <w:spacing w:line="204" w:lineRule="exact" w:before="0" w:after="0"/>
        <w:ind w:left="599" w:right="0" w:hanging="359"/>
        <w:jc w:val="left"/>
        <w:rPr>
          <w:sz w:val="18"/>
        </w:rPr>
      </w:pPr>
      <w:r>
        <w:rPr>
          <w:sz w:val="18"/>
        </w:rPr>
        <w:t>More</w:t>
      </w:r>
      <w:r>
        <w:rPr>
          <w:spacing w:val="-5"/>
          <w:sz w:val="18"/>
        </w:rPr>
        <w:t> </w:t>
      </w:r>
      <w:r>
        <w:rPr>
          <w:sz w:val="18"/>
        </w:rPr>
        <w:t>than 20</w:t>
      </w:r>
      <w:r>
        <w:rPr>
          <w:spacing w:val="-7"/>
          <w:sz w:val="18"/>
        </w:rPr>
        <w:t> </w:t>
      </w:r>
      <w:r>
        <w:rPr>
          <w:spacing w:val="-2"/>
          <w:sz w:val="18"/>
        </w:rPr>
        <w:t>knots.</w:t>
      </w:r>
    </w:p>
    <w:p>
      <w:pPr>
        <w:pStyle w:val="BodyText"/>
      </w:pPr>
    </w:p>
    <w:p>
      <w:pPr>
        <w:pStyle w:val="BodyText"/>
      </w:pPr>
    </w:p>
    <w:p>
      <w:pPr>
        <w:pStyle w:val="BodyText"/>
      </w:pPr>
    </w:p>
    <w:p>
      <w:pPr>
        <w:pStyle w:val="BodyText"/>
        <w:spacing w:before="1"/>
      </w:pPr>
    </w:p>
    <w:p>
      <w:pPr>
        <w:pStyle w:val="ListParagraph"/>
        <w:numPr>
          <w:ilvl w:val="0"/>
          <w:numId w:val="462"/>
        </w:numPr>
        <w:tabs>
          <w:tab w:pos="591" w:val="left" w:leader="none"/>
          <w:tab w:pos="6043" w:val="left" w:leader="none"/>
        </w:tabs>
        <w:spacing w:line="240" w:lineRule="auto" w:before="1" w:after="0"/>
        <w:ind w:left="591" w:right="0" w:hanging="351"/>
        <w:jc w:val="left"/>
        <w:rPr>
          <w:sz w:val="18"/>
        </w:rPr>
      </w:pPr>
      <w:r>
        <w:rPr>
          <w:sz w:val="18"/>
        </w:rPr>
        <w:t>Cargo</w:t>
      </w:r>
      <w:r>
        <w:rPr>
          <w:spacing w:val="-2"/>
          <w:sz w:val="18"/>
        </w:rPr>
        <w:t> </w:t>
      </w:r>
      <w:r>
        <w:rPr>
          <w:sz w:val="18"/>
        </w:rPr>
        <w:t>sling</w:t>
      </w:r>
      <w:r>
        <w:rPr>
          <w:spacing w:val="-2"/>
          <w:sz w:val="18"/>
        </w:rPr>
        <w:t> </w:t>
      </w:r>
      <w:r>
        <w:rPr>
          <w:sz w:val="18"/>
        </w:rPr>
        <w:t>loads</w:t>
      </w:r>
      <w:r>
        <w:rPr>
          <w:spacing w:val="-2"/>
          <w:sz w:val="18"/>
        </w:rPr>
        <w:t> </w:t>
      </w:r>
      <w:r>
        <w:rPr>
          <w:sz w:val="18"/>
        </w:rPr>
        <w:t>by</w:t>
      </w:r>
      <w:r>
        <w:rPr>
          <w:spacing w:val="-2"/>
          <w:sz w:val="18"/>
        </w:rPr>
        <w:t> </w:t>
      </w:r>
      <w:r>
        <w:rPr>
          <w:sz w:val="18"/>
        </w:rPr>
        <w:t>helicopters</w:t>
      </w:r>
      <w:r>
        <w:rPr>
          <w:spacing w:val="-2"/>
          <w:sz w:val="18"/>
        </w:rPr>
        <w:t> </w:t>
      </w:r>
      <w:r>
        <w:rPr>
          <w:sz w:val="18"/>
        </w:rPr>
        <w:t>require</w:t>
      </w:r>
      <w:r>
        <w:rPr>
          <w:spacing w:val="-6"/>
          <w:sz w:val="18"/>
        </w:rPr>
        <w:t> </w:t>
      </w:r>
      <w:r>
        <w:rPr>
          <w:sz w:val="18"/>
        </w:rPr>
        <w:t>air</w:t>
      </w:r>
      <w:r>
        <w:rPr>
          <w:spacing w:val="-7"/>
          <w:sz w:val="18"/>
        </w:rPr>
        <w:t> </w:t>
      </w:r>
      <w:r>
        <w:rPr>
          <w:sz w:val="18"/>
        </w:rPr>
        <w:t>taxiing</w:t>
      </w:r>
      <w:r>
        <w:rPr>
          <w:spacing w:val="6"/>
          <w:sz w:val="18"/>
        </w:rPr>
        <w:t> </w:t>
      </w:r>
      <w:r>
        <w:rPr>
          <w:sz w:val="18"/>
        </w:rPr>
        <w:t>in</w:t>
      </w:r>
      <w:r>
        <w:rPr>
          <w:spacing w:val="-1"/>
          <w:sz w:val="18"/>
        </w:rPr>
        <w:t> </w:t>
      </w:r>
      <w:r>
        <w:rPr>
          <w:spacing w:val="-4"/>
          <w:sz w:val="18"/>
        </w:rPr>
        <w:t>order</w:t>
      </w:r>
      <w:r>
        <w:rPr>
          <w:sz w:val="18"/>
        </w:rPr>
        <w:tab/>
        <w:t>Answer</w:t>
      </w:r>
      <w:r>
        <w:rPr>
          <w:spacing w:val="-10"/>
          <w:sz w:val="18"/>
        </w:rPr>
        <w:t> </w:t>
      </w:r>
      <w:r>
        <w:rPr>
          <w:b/>
          <w:sz w:val="18"/>
        </w:rPr>
        <w:t>(B)</w:t>
      </w:r>
      <w:r>
        <w:rPr>
          <w:b/>
          <w:spacing w:val="1"/>
          <w:sz w:val="18"/>
        </w:rPr>
        <w:t> </w:t>
      </w:r>
      <w:r>
        <w:rPr>
          <w:sz w:val="18"/>
        </w:rPr>
        <w:t>is</w:t>
      </w:r>
      <w:r>
        <w:rPr>
          <w:spacing w:val="-2"/>
          <w:sz w:val="18"/>
        </w:rPr>
        <w:t> correct.</w:t>
      </w:r>
    </w:p>
    <w:p>
      <w:pPr>
        <w:pStyle w:val="BodyText"/>
        <w:tabs>
          <w:tab w:pos="6043" w:val="left" w:leader="none"/>
        </w:tabs>
        <w:spacing w:before="1"/>
        <w:ind w:left="636"/>
      </w:pPr>
      <w:r>
        <w:rPr/>
        <w:t>to reduce</w:t>
      </w:r>
      <w:r>
        <w:rPr>
          <w:spacing w:val="-4"/>
        </w:rPr>
        <w:t> </w:t>
      </w:r>
      <w:r>
        <w:rPr/>
        <w:t>ground effect</w:t>
      </w:r>
      <w:r>
        <w:rPr>
          <w:spacing w:val="-3"/>
        </w:rPr>
        <w:t> </w:t>
      </w:r>
      <w:r>
        <w:rPr/>
        <w:t>turbulence</w:t>
      </w:r>
      <w:r>
        <w:rPr>
          <w:spacing w:val="-3"/>
        </w:rPr>
        <w:t> </w:t>
      </w:r>
      <w:r>
        <w:rPr/>
        <w:t>with a</w:t>
      </w:r>
      <w:r>
        <w:rPr>
          <w:spacing w:val="-4"/>
        </w:rPr>
        <w:t> </w:t>
      </w:r>
      <w:r>
        <w:rPr/>
        <w:t>height</w:t>
      </w:r>
      <w:r>
        <w:rPr>
          <w:spacing w:val="-2"/>
        </w:rPr>
        <w:t> </w:t>
      </w:r>
      <w:r>
        <w:rPr>
          <w:spacing w:val="-5"/>
        </w:rPr>
        <w:t>of:</w:t>
      </w:r>
      <w:r>
        <w:rPr/>
        <w:tab/>
      </w:r>
      <w:r>
        <w:rPr>
          <w:b/>
        </w:rPr>
        <w:t>DISCUSSION:</w:t>
      </w:r>
      <w:r>
        <w:rPr>
          <w:b/>
          <w:spacing w:val="-2"/>
        </w:rPr>
        <w:t> </w:t>
      </w:r>
      <w:r>
        <w:rPr/>
        <w:t>Refer</w:t>
      </w:r>
      <w:r>
        <w:rPr>
          <w:spacing w:val="-7"/>
        </w:rPr>
        <w:t> </w:t>
      </w:r>
      <w:r>
        <w:rPr/>
        <w:t>to</w:t>
      </w:r>
      <w:r>
        <w:rPr>
          <w:spacing w:val="-2"/>
        </w:rPr>
        <w:t> </w:t>
      </w:r>
      <w:r>
        <w:rPr/>
        <w:t>annex</w:t>
      </w:r>
      <w:r>
        <w:rPr>
          <w:spacing w:val="-2"/>
        </w:rPr>
        <w:t> </w:t>
      </w:r>
      <w:r>
        <w:rPr>
          <w:spacing w:val="-10"/>
        </w:rPr>
        <w:t>2</w:t>
      </w:r>
    </w:p>
    <w:p>
      <w:pPr>
        <w:pStyle w:val="ListParagraph"/>
        <w:numPr>
          <w:ilvl w:val="1"/>
          <w:numId w:val="462"/>
        </w:numPr>
        <w:tabs>
          <w:tab w:pos="599" w:val="left" w:leader="none"/>
        </w:tabs>
        <w:spacing w:line="240" w:lineRule="auto" w:before="204" w:after="0"/>
        <w:ind w:left="599" w:right="0" w:hanging="359"/>
        <w:jc w:val="left"/>
        <w:rPr>
          <w:sz w:val="18"/>
        </w:rPr>
      </w:pPr>
      <w:r>
        <w:rPr>
          <w:sz w:val="18"/>
        </w:rPr>
        <w:t>25</w:t>
      </w:r>
      <w:r>
        <w:rPr>
          <w:spacing w:val="-3"/>
          <w:sz w:val="18"/>
        </w:rPr>
        <w:t> </w:t>
      </w:r>
      <w:r>
        <w:rPr>
          <w:spacing w:val="-5"/>
          <w:sz w:val="18"/>
        </w:rPr>
        <w:t>ft.</w:t>
      </w:r>
    </w:p>
    <w:p>
      <w:pPr>
        <w:pStyle w:val="ListParagraph"/>
        <w:numPr>
          <w:ilvl w:val="1"/>
          <w:numId w:val="462"/>
        </w:numPr>
        <w:tabs>
          <w:tab w:pos="599" w:val="left" w:leader="none"/>
        </w:tabs>
        <w:spacing w:line="240" w:lineRule="auto" w:before="2" w:after="0"/>
        <w:ind w:left="599" w:right="0" w:hanging="359"/>
        <w:jc w:val="left"/>
        <w:rPr>
          <w:sz w:val="18"/>
        </w:rPr>
      </w:pPr>
      <w:r>
        <w:rPr>
          <w:sz w:val="18"/>
        </w:rPr>
        <w:t>Above</w:t>
      </w:r>
      <w:r>
        <w:rPr>
          <w:spacing w:val="-5"/>
          <w:sz w:val="18"/>
        </w:rPr>
        <w:t> </w:t>
      </w:r>
      <w:r>
        <w:rPr>
          <w:sz w:val="18"/>
        </w:rPr>
        <w:t>25</w:t>
      </w:r>
      <w:r>
        <w:rPr>
          <w:spacing w:val="-7"/>
          <w:sz w:val="18"/>
        </w:rPr>
        <w:t> </w:t>
      </w:r>
      <w:r>
        <w:rPr>
          <w:spacing w:val="-5"/>
          <w:sz w:val="18"/>
        </w:rPr>
        <w:t>ft.</w:t>
      </w:r>
    </w:p>
    <w:p>
      <w:pPr>
        <w:pStyle w:val="ListParagraph"/>
        <w:numPr>
          <w:ilvl w:val="1"/>
          <w:numId w:val="462"/>
        </w:numPr>
        <w:tabs>
          <w:tab w:pos="599" w:val="left" w:leader="none"/>
        </w:tabs>
        <w:spacing w:line="240" w:lineRule="auto" w:before="1" w:after="0"/>
        <w:ind w:left="599" w:right="0" w:hanging="359"/>
        <w:jc w:val="left"/>
        <w:rPr>
          <w:sz w:val="18"/>
        </w:rPr>
      </w:pPr>
      <w:r>
        <w:rPr>
          <w:sz w:val="18"/>
        </w:rPr>
        <w:t>Less</w:t>
      </w:r>
      <w:r>
        <w:rPr>
          <w:spacing w:val="-2"/>
          <w:sz w:val="18"/>
        </w:rPr>
        <w:t> </w:t>
      </w:r>
      <w:r>
        <w:rPr>
          <w:sz w:val="18"/>
        </w:rPr>
        <w:t>than 25</w:t>
      </w:r>
      <w:r>
        <w:rPr>
          <w:spacing w:val="-7"/>
          <w:sz w:val="18"/>
        </w:rPr>
        <w:t> </w:t>
      </w:r>
      <w:r>
        <w:rPr>
          <w:spacing w:val="-5"/>
          <w:sz w:val="18"/>
        </w:rPr>
        <w:t>ft.</w:t>
      </w:r>
    </w:p>
    <w:p>
      <w:pPr>
        <w:pStyle w:val="ListParagraph"/>
        <w:numPr>
          <w:ilvl w:val="1"/>
          <w:numId w:val="462"/>
        </w:numPr>
        <w:tabs>
          <w:tab w:pos="599" w:val="left" w:leader="none"/>
        </w:tabs>
        <w:spacing w:line="240" w:lineRule="auto" w:before="2" w:after="0"/>
        <w:ind w:left="599" w:right="0" w:hanging="359"/>
        <w:jc w:val="left"/>
        <w:rPr>
          <w:sz w:val="18"/>
        </w:rPr>
      </w:pPr>
      <w:r>
        <w:rPr>
          <w:spacing w:val="-2"/>
          <w:sz w:val="18"/>
        </w:rPr>
        <w:t>None.</w:t>
      </w:r>
    </w:p>
    <w:p>
      <w:pPr>
        <w:pStyle w:val="BodyText"/>
      </w:pPr>
    </w:p>
    <w:p>
      <w:pPr>
        <w:pStyle w:val="BodyText"/>
      </w:pPr>
    </w:p>
    <w:p>
      <w:pPr>
        <w:pStyle w:val="BodyText"/>
      </w:pPr>
    </w:p>
    <w:p>
      <w:pPr>
        <w:pStyle w:val="ListParagraph"/>
        <w:numPr>
          <w:ilvl w:val="0"/>
          <w:numId w:val="462"/>
        </w:numPr>
        <w:tabs>
          <w:tab w:pos="591" w:val="left" w:leader="none"/>
          <w:tab w:pos="6000" w:val="left" w:leader="none"/>
        </w:tabs>
        <w:spacing w:line="204" w:lineRule="exact" w:before="0" w:after="0"/>
        <w:ind w:left="591" w:right="0" w:hanging="351"/>
        <w:jc w:val="left"/>
        <w:rPr>
          <w:sz w:val="18"/>
        </w:rPr>
      </w:pPr>
      <w:r>
        <w:rPr>
          <w:sz w:val="18"/>
        </w:rPr>
        <w:t>Authorization for</w:t>
      </w:r>
      <w:r>
        <w:rPr>
          <w:spacing w:val="-6"/>
          <w:sz w:val="18"/>
        </w:rPr>
        <w:t> </w:t>
      </w:r>
      <w:r>
        <w:rPr>
          <w:sz w:val="18"/>
        </w:rPr>
        <w:t>an aircraft</w:t>
      </w:r>
      <w:r>
        <w:rPr>
          <w:spacing w:val="-3"/>
          <w:sz w:val="18"/>
        </w:rPr>
        <w:t> </w:t>
      </w:r>
      <w:r>
        <w:rPr>
          <w:sz w:val="18"/>
        </w:rPr>
        <w:t>to proceed under</w:t>
      </w:r>
      <w:r>
        <w:rPr>
          <w:spacing w:val="-5"/>
          <w:sz w:val="18"/>
        </w:rPr>
        <w:t> </w:t>
      </w:r>
      <w:r>
        <w:rPr>
          <w:spacing w:val="-2"/>
          <w:sz w:val="18"/>
        </w:rPr>
        <w:t>condition</w:t>
      </w:r>
      <w:r>
        <w:rPr>
          <w:sz w:val="18"/>
        </w:rPr>
        <w:tab/>
        <w:t>Answer</w:t>
      </w:r>
      <w:r>
        <w:rPr>
          <w:spacing w:val="-10"/>
          <w:sz w:val="18"/>
        </w:rPr>
        <w:t> </w:t>
      </w:r>
      <w:r>
        <w:rPr>
          <w:b/>
          <w:sz w:val="18"/>
        </w:rPr>
        <w:t>(D)</w:t>
      </w:r>
      <w:r>
        <w:rPr>
          <w:b/>
          <w:spacing w:val="-1"/>
          <w:sz w:val="18"/>
        </w:rPr>
        <w:t> </w:t>
      </w:r>
      <w:r>
        <w:rPr>
          <w:sz w:val="18"/>
        </w:rPr>
        <w:t>is</w:t>
      </w:r>
      <w:r>
        <w:rPr>
          <w:spacing w:val="-3"/>
          <w:sz w:val="18"/>
        </w:rPr>
        <w:t> </w:t>
      </w:r>
      <w:r>
        <w:rPr>
          <w:spacing w:val="-2"/>
          <w:sz w:val="18"/>
        </w:rPr>
        <w:t>correct.</w:t>
      </w:r>
    </w:p>
    <w:p>
      <w:pPr>
        <w:pStyle w:val="BodyText"/>
        <w:tabs>
          <w:tab w:pos="6000" w:val="left" w:leader="none"/>
        </w:tabs>
        <w:spacing w:line="204" w:lineRule="exact"/>
        <w:ind w:left="636"/>
      </w:pPr>
      <w:r>
        <w:rPr/>
        <w:t>specified</w:t>
      </w:r>
      <w:r>
        <w:rPr>
          <w:spacing w:val="-3"/>
        </w:rPr>
        <w:t> </w:t>
      </w:r>
      <w:r>
        <w:rPr/>
        <w:t>by air</w:t>
      </w:r>
      <w:r>
        <w:rPr>
          <w:spacing w:val="2"/>
        </w:rPr>
        <w:t> </w:t>
      </w:r>
      <w:r>
        <w:rPr/>
        <w:t>traffic</w:t>
      </w:r>
      <w:r>
        <w:rPr>
          <w:spacing w:val="-4"/>
        </w:rPr>
        <w:t> </w:t>
      </w:r>
      <w:r>
        <w:rPr/>
        <w:t>control</w:t>
      </w:r>
      <w:r>
        <w:rPr>
          <w:spacing w:val="-9"/>
        </w:rPr>
        <w:t> </w:t>
      </w:r>
      <w:r>
        <w:rPr/>
        <w:t>unit</w:t>
      </w:r>
      <w:r>
        <w:rPr>
          <w:spacing w:val="4"/>
        </w:rPr>
        <w:t> </w:t>
      </w:r>
      <w:r>
        <w:rPr>
          <w:spacing w:val="-5"/>
        </w:rPr>
        <w:t>is:</w:t>
      </w:r>
      <w:r>
        <w:rPr/>
        <w:tab/>
      </w:r>
      <w:r>
        <w:rPr>
          <w:b/>
        </w:rPr>
        <w:t>DISCUSSION:</w:t>
      </w:r>
      <w:r>
        <w:rPr>
          <w:b/>
          <w:spacing w:val="-7"/>
        </w:rPr>
        <w:t> </w:t>
      </w:r>
      <w:r>
        <w:rPr/>
        <w:t>Refer</w:t>
      </w:r>
      <w:r>
        <w:rPr>
          <w:spacing w:val="-6"/>
        </w:rPr>
        <w:t> </w:t>
      </w:r>
      <w:r>
        <w:rPr/>
        <w:t>to annex </w:t>
      </w:r>
      <w:r>
        <w:rPr>
          <w:spacing w:val="-10"/>
        </w:rPr>
        <w:t>2</w:t>
      </w:r>
    </w:p>
    <w:p>
      <w:pPr>
        <w:pStyle w:val="BodyText"/>
        <w:spacing w:before="4"/>
      </w:pPr>
    </w:p>
    <w:p>
      <w:pPr>
        <w:pStyle w:val="ListParagraph"/>
        <w:numPr>
          <w:ilvl w:val="1"/>
          <w:numId w:val="462"/>
        </w:numPr>
        <w:tabs>
          <w:tab w:pos="599" w:val="left" w:leader="none"/>
        </w:tabs>
        <w:spacing w:line="240" w:lineRule="auto" w:before="0" w:after="0"/>
        <w:ind w:left="599" w:right="0" w:hanging="359"/>
        <w:jc w:val="left"/>
        <w:rPr>
          <w:sz w:val="18"/>
        </w:rPr>
      </w:pPr>
      <w:r>
        <w:rPr>
          <w:sz w:val="18"/>
        </w:rPr>
        <w:t>Flight</w:t>
      </w:r>
      <w:r>
        <w:rPr>
          <w:spacing w:val="-12"/>
          <w:sz w:val="18"/>
        </w:rPr>
        <w:t> </w:t>
      </w:r>
      <w:r>
        <w:rPr>
          <w:spacing w:val="-2"/>
          <w:sz w:val="18"/>
        </w:rPr>
        <w:t>permission.</w:t>
      </w:r>
    </w:p>
    <w:p>
      <w:pPr>
        <w:pStyle w:val="ListParagraph"/>
        <w:numPr>
          <w:ilvl w:val="1"/>
          <w:numId w:val="462"/>
        </w:numPr>
        <w:tabs>
          <w:tab w:pos="599" w:val="left" w:leader="none"/>
        </w:tabs>
        <w:spacing w:line="204" w:lineRule="exact" w:before="2" w:after="0"/>
        <w:ind w:left="599" w:right="0" w:hanging="359"/>
        <w:jc w:val="left"/>
        <w:rPr>
          <w:sz w:val="18"/>
        </w:rPr>
      </w:pPr>
      <w:r>
        <w:rPr>
          <w:sz w:val="18"/>
        </w:rPr>
        <w:t>Authorized</w:t>
      </w:r>
      <w:r>
        <w:rPr>
          <w:spacing w:val="-12"/>
          <w:sz w:val="18"/>
        </w:rPr>
        <w:t> </w:t>
      </w:r>
      <w:r>
        <w:rPr>
          <w:spacing w:val="-2"/>
          <w:sz w:val="18"/>
        </w:rPr>
        <w:t>flight.</w:t>
      </w:r>
    </w:p>
    <w:p>
      <w:pPr>
        <w:pStyle w:val="ListParagraph"/>
        <w:numPr>
          <w:ilvl w:val="1"/>
          <w:numId w:val="462"/>
        </w:numPr>
        <w:tabs>
          <w:tab w:pos="599" w:val="left" w:leader="none"/>
        </w:tabs>
        <w:spacing w:line="204" w:lineRule="exact" w:before="0" w:after="0"/>
        <w:ind w:left="599" w:right="0" w:hanging="359"/>
        <w:jc w:val="left"/>
        <w:rPr>
          <w:sz w:val="18"/>
        </w:rPr>
      </w:pPr>
      <w:r>
        <w:rPr>
          <w:spacing w:val="-2"/>
          <w:sz w:val="18"/>
        </w:rPr>
        <w:t>Controlled</w:t>
      </w:r>
      <w:r>
        <w:rPr>
          <w:spacing w:val="5"/>
          <w:sz w:val="18"/>
        </w:rPr>
        <w:t> </w:t>
      </w:r>
      <w:r>
        <w:rPr>
          <w:spacing w:val="-2"/>
          <w:sz w:val="18"/>
        </w:rPr>
        <w:t>flight.</w:t>
      </w:r>
    </w:p>
    <w:p>
      <w:pPr>
        <w:pStyle w:val="ListParagraph"/>
        <w:numPr>
          <w:ilvl w:val="1"/>
          <w:numId w:val="462"/>
        </w:numPr>
        <w:tabs>
          <w:tab w:pos="599" w:val="left" w:leader="none"/>
        </w:tabs>
        <w:spacing w:line="240" w:lineRule="auto" w:before="2" w:after="0"/>
        <w:ind w:left="599" w:right="0" w:hanging="359"/>
        <w:jc w:val="left"/>
        <w:rPr>
          <w:sz w:val="18"/>
        </w:rPr>
      </w:pPr>
      <w:r>
        <w:rPr>
          <w:sz w:val="18"/>
        </w:rPr>
        <w:t>ATC</w:t>
      </w:r>
      <w:r>
        <w:rPr>
          <w:spacing w:val="-13"/>
          <w:sz w:val="18"/>
        </w:rPr>
        <w:t> </w:t>
      </w:r>
      <w:r>
        <w:rPr>
          <w:spacing w:val="-2"/>
          <w:sz w:val="18"/>
        </w:rPr>
        <w:t>clearance.</w:t>
      </w:r>
    </w:p>
    <w:p>
      <w:pPr>
        <w:pStyle w:val="ListParagraph"/>
        <w:spacing w:after="0" w:line="240" w:lineRule="auto"/>
        <w:jc w:val="left"/>
        <w:rPr>
          <w:sz w:val="18"/>
        </w:rPr>
        <w:sectPr>
          <w:pgSz w:w="11910" w:h="16850"/>
          <w:pgMar w:header="508" w:footer="1301" w:top="1620" w:bottom="1500" w:left="566" w:right="0"/>
        </w:sectPr>
      </w:pPr>
    </w:p>
    <w:p>
      <w:pPr>
        <w:pStyle w:val="BodyText"/>
      </w:pPr>
    </w:p>
    <w:p>
      <w:pPr>
        <w:pStyle w:val="BodyText"/>
      </w:pPr>
    </w:p>
    <w:p>
      <w:pPr>
        <w:pStyle w:val="BodyText"/>
        <w:spacing w:before="85"/>
      </w:pPr>
    </w:p>
    <w:p>
      <w:pPr>
        <w:pStyle w:val="ListParagraph"/>
        <w:numPr>
          <w:ilvl w:val="0"/>
          <w:numId w:val="462"/>
        </w:numPr>
        <w:tabs>
          <w:tab w:pos="591" w:val="left" w:leader="none"/>
          <w:tab w:pos="6000" w:val="left" w:leader="none"/>
        </w:tabs>
        <w:spacing w:line="240" w:lineRule="auto" w:before="0" w:after="0"/>
        <w:ind w:left="591" w:right="0" w:hanging="351"/>
        <w:jc w:val="left"/>
        <w:rPr>
          <w:sz w:val="18"/>
        </w:rPr>
      </w:pPr>
      <w:r>
        <w:rPr>
          <w:sz w:val="18"/>
        </w:rPr>
        <w:t>Which one</w:t>
      </w:r>
      <w:r>
        <w:rPr>
          <w:spacing w:val="-3"/>
          <w:sz w:val="18"/>
        </w:rPr>
        <w:t> </w:t>
      </w:r>
      <w:r>
        <w:rPr>
          <w:sz w:val="18"/>
        </w:rPr>
        <w:t>are</w:t>
      </w:r>
      <w:r>
        <w:rPr>
          <w:spacing w:val="-3"/>
          <w:sz w:val="18"/>
        </w:rPr>
        <w:t> </w:t>
      </w:r>
      <w:r>
        <w:rPr>
          <w:sz w:val="18"/>
        </w:rPr>
        <w:t>the</w:t>
      </w:r>
      <w:r>
        <w:rPr>
          <w:spacing w:val="-3"/>
          <w:sz w:val="18"/>
        </w:rPr>
        <w:t> </w:t>
      </w:r>
      <w:r>
        <w:rPr>
          <w:sz w:val="18"/>
        </w:rPr>
        <w:t>objectives</w:t>
      </w:r>
      <w:r>
        <w:rPr>
          <w:spacing w:val="-1"/>
          <w:sz w:val="18"/>
        </w:rPr>
        <w:t> </w:t>
      </w:r>
      <w:r>
        <w:rPr>
          <w:sz w:val="18"/>
        </w:rPr>
        <w:t>of</w:t>
      </w:r>
      <w:r>
        <w:rPr>
          <w:spacing w:val="3"/>
          <w:sz w:val="18"/>
        </w:rPr>
        <w:t> </w:t>
      </w:r>
      <w:r>
        <w:rPr>
          <w:sz w:val="18"/>
        </w:rPr>
        <w:t>air</w:t>
      </w:r>
      <w:r>
        <w:rPr>
          <w:spacing w:val="-5"/>
          <w:sz w:val="18"/>
        </w:rPr>
        <w:t> </w:t>
      </w:r>
      <w:r>
        <w:rPr>
          <w:sz w:val="18"/>
        </w:rPr>
        <w:t>traffic</w:t>
      </w:r>
      <w:r>
        <w:rPr>
          <w:spacing w:val="-3"/>
          <w:sz w:val="18"/>
        </w:rPr>
        <w:t> </w:t>
      </w:r>
      <w:r>
        <w:rPr>
          <w:sz w:val="18"/>
        </w:rPr>
        <w:t>control</w:t>
      </w:r>
      <w:r>
        <w:rPr>
          <w:spacing w:val="-9"/>
          <w:sz w:val="18"/>
        </w:rPr>
        <w:t> </w:t>
      </w:r>
      <w:r>
        <w:rPr>
          <w:spacing w:val="-2"/>
          <w:sz w:val="18"/>
        </w:rPr>
        <w:t>service:</w:t>
      </w:r>
      <w:r>
        <w:rPr>
          <w:sz w:val="18"/>
        </w:rPr>
        <w:tab/>
        <w:t>Answer</w:t>
      </w:r>
      <w:r>
        <w:rPr>
          <w:spacing w:val="-10"/>
          <w:sz w:val="18"/>
        </w:rPr>
        <w:t> </w:t>
      </w:r>
      <w:r>
        <w:rPr>
          <w:b/>
          <w:sz w:val="18"/>
        </w:rPr>
        <w:t>(D)</w:t>
      </w:r>
      <w:r>
        <w:rPr>
          <w:b/>
          <w:spacing w:val="-1"/>
          <w:sz w:val="18"/>
        </w:rPr>
        <w:t> </w:t>
      </w:r>
      <w:r>
        <w:rPr>
          <w:sz w:val="18"/>
        </w:rPr>
        <w:t>is</w:t>
      </w:r>
      <w:r>
        <w:rPr>
          <w:spacing w:val="-3"/>
          <w:sz w:val="18"/>
        </w:rPr>
        <w:t> </w:t>
      </w:r>
      <w:r>
        <w:rPr>
          <w:spacing w:val="-2"/>
          <w:sz w:val="18"/>
        </w:rPr>
        <w:t>correct.</w:t>
      </w:r>
    </w:p>
    <w:p>
      <w:pPr>
        <w:spacing w:before="2"/>
        <w:ind w:left="6000" w:right="0" w:firstLine="0"/>
        <w:jc w:val="left"/>
        <w:rPr>
          <w:sz w:val="18"/>
        </w:rPr>
      </w:pPr>
      <w:r>
        <w:rPr>
          <w:b/>
          <w:sz w:val="18"/>
        </w:rPr>
        <w:t>DISCUSSION:</w:t>
      </w:r>
      <w:r>
        <w:rPr>
          <w:b/>
          <w:spacing w:val="-9"/>
          <w:sz w:val="18"/>
        </w:rPr>
        <w:t> </w:t>
      </w:r>
      <w:r>
        <w:rPr>
          <w:sz w:val="18"/>
        </w:rPr>
        <w:t>Refer</w:t>
      </w:r>
      <w:r>
        <w:rPr>
          <w:spacing w:val="-6"/>
          <w:sz w:val="18"/>
        </w:rPr>
        <w:t> </w:t>
      </w:r>
      <w:r>
        <w:rPr>
          <w:sz w:val="18"/>
        </w:rPr>
        <w:t>to annex </w:t>
      </w:r>
      <w:r>
        <w:rPr>
          <w:spacing w:val="-10"/>
          <w:sz w:val="18"/>
        </w:rPr>
        <w:t>2</w:t>
      </w:r>
    </w:p>
    <w:p>
      <w:pPr>
        <w:pStyle w:val="ListParagraph"/>
        <w:numPr>
          <w:ilvl w:val="0"/>
          <w:numId w:val="536"/>
        </w:numPr>
        <w:tabs>
          <w:tab w:pos="599" w:val="left" w:leader="none"/>
        </w:tabs>
        <w:spacing w:line="240" w:lineRule="auto" w:before="1" w:after="0"/>
        <w:ind w:left="599" w:right="0" w:hanging="359"/>
        <w:jc w:val="left"/>
        <w:rPr>
          <w:sz w:val="18"/>
        </w:rPr>
      </w:pPr>
      <w:r>
        <w:rPr>
          <w:sz w:val="18"/>
        </w:rPr>
        <w:t>Prevent</w:t>
      </w:r>
      <w:r>
        <w:rPr>
          <w:spacing w:val="-5"/>
          <w:sz w:val="18"/>
        </w:rPr>
        <w:t> </w:t>
      </w:r>
      <w:r>
        <w:rPr>
          <w:sz w:val="18"/>
        </w:rPr>
        <w:t>collision</w:t>
      </w:r>
      <w:r>
        <w:rPr>
          <w:spacing w:val="-1"/>
          <w:sz w:val="18"/>
        </w:rPr>
        <w:t> </w:t>
      </w:r>
      <w:r>
        <w:rPr>
          <w:sz w:val="18"/>
        </w:rPr>
        <w:t>between</w:t>
      </w:r>
      <w:r>
        <w:rPr>
          <w:spacing w:val="-1"/>
          <w:sz w:val="18"/>
        </w:rPr>
        <w:t> </w:t>
      </w:r>
      <w:r>
        <w:rPr>
          <w:spacing w:val="-2"/>
          <w:sz w:val="18"/>
        </w:rPr>
        <w:t>aircraft.</w:t>
      </w:r>
    </w:p>
    <w:p>
      <w:pPr>
        <w:pStyle w:val="ListParagraph"/>
        <w:numPr>
          <w:ilvl w:val="0"/>
          <w:numId w:val="536"/>
        </w:numPr>
        <w:tabs>
          <w:tab w:pos="599" w:val="left" w:leader="none"/>
        </w:tabs>
        <w:spacing w:line="204" w:lineRule="exact" w:before="2" w:after="0"/>
        <w:ind w:left="599" w:right="0" w:hanging="359"/>
        <w:jc w:val="left"/>
        <w:rPr>
          <w:sz w:val="18"/>
        </w:rPr>
      </w:pPr>
      <w:r>
        <w:rPr>
          <w:sz w:val="18"/>
        </w:rPr>
        <w:t>Prevent</w:t>
      </w:r>
      <w:r>
        <w:rPr>
          <w:spacing w:val="-6"/>
          <w:sz w:val="18"/>
        </w:rPr>
        <w:t> </w:t>
      </w:r>
      <w:r>
        <w:rPr>
          <w:sz w:val="18"/>
        </w:rPr>
        <w:t>collision</w:t>
      </w:r>
      <w:r>
        <w:rPr>
          <w:spacing w:val="-2"/>
          <w:sz w:val="18"/>
        </w:rPr>
        <w:t> </w:t>
      </w:r>
      <w:r>
        <w:rPr>
          <w:sz w:val="18"/>
        </w:rPr>
        <w:t>between</w:t>
      </w:r>
      <w:r>
        <w:rPr>
          <w:spacing w:val="-3"/>
          <w:sz w:val="18"/>
        </w:rPr>
        <w:t> </w:t>
      </w:r>
      <w:r>
        <w:rPr>
          <w:sz w:val="18"/>
        </w:rPr>
        <w:t>aircraft</w:t>
      </w:r>
      <w:r>
        <w:rPr>
          <w:spacing w:val="-5"/>
          <w:sz w:val="18"/>
        </w:rPr>
        <w:t> </w:t>
      </w:r>
      <w:r>
        <w:rPr>
          <w:sz w:val="18"/>
        </w:rPr>
        <w:t>and</w:t>
      </w:r>
      <w:r>
        <w:rPr>
          <w:spacing w:val="-2"/>
          <w:sz w:val="18"/>
        </w:rPr>
        <w:t> obstruction.</w:t>
      </w:r>
    </w:p>
    <w:p>
      <w:pPr>
        <w:pStyle w:val="ListParagraph"/>
        <w:numPr>
          <w:ilvl w:val="0"/>
          <w:numId w:val="536"/>
        </w:numPr>
        <w:tabs>
          <w:tab w:pos="599" w:val="left" w:leader="none"/>
        </w:tabs>
        <w:spacing w:line="204" w:lineRule="exact" w:before="0" w:after="0"/>
        <w:ind w:left="599" w:right="0" w:hanging="359"/>
        <w:jc w:val="left"/>
        <w:rPr>
          <w:sz w:val="18"/>
        </w:rPr>
      </w:pPr>
      <w:r>
        <w:rPr>
          <w:sz w:val="18"/>
        </w:rPr>
        <w:t>Expediting</w:t>
      </w:r>
      <w:r>
        <w:rPr>
          <w:spacing w:val="-8"/>
          <w:sz w:val="18"/>
        </w:rPr>
        <w:t> </w:t>
      </w:r>
      <w:r>
        <w:rPr>
          <w:sz w:val="18"/>
        </w:rPr>
        <w:t>and</w:t>
      </w:r>
      <w:r>
        <w:rPr>
          <w:spacing w:val="-1"/>
          <w:sz w:val="18"/>
        </w:rPr>
        <w:t> </w:t>
      </w:r>
      <w:r>
        <w:rPr>
          <w:sz w:val="18"/>
        </w:rPr>
        <w:t>maintaining</w:t>
      </w:r>
      <w:r>
        <w:rPr>
          <w:spacing w:val="-8"/>
          <w:sz w:val="18"/>
        </w:rPr>
        <w:t> </w:t>
      </w:r>
      <w:r>
        <w:rPr>
          <w:sz w:val="18"/>
        </w:rPr>
        <w:t>an orderly</w:t>
      </w:r>
      <w:r>
        <w:rPr>
          <w:spacing w:val="6"/>
          <w:sz w:val="18"/>
        </w:rPr>
        <w:t> </w:t>
      </w:r>
      <w:r>
        <w:rPr>
          <w:sz w:val="18"/>
        </w:rPr>
        <w:t>flow</w:t>
      </w:r>
      <w:r>
        <w:rPr>
          <w:spacing w:val="-4"/>
          <w:sz w:val="18"/>
        </w:rPr>
        <w:t> </w:t>
      </w:r>
      <w:r>
        <w:rPr>
          <w:sz w:val="18"/>
        </w:rPr>
        <w:t>of</w:t>
      </w:r>
      <w:r>
        <w:rPr>
          <w:spacing w:val="-7"/>
          <w:sz w:val="18"/>
        </w:rPr>
        <w:t> </w:t>
      </w:r>
      <w:r>
        <w:rPr>
          <w:sz w:val="18"/>
        </w:rPr>
        <w:t>air</w:t>
      </w:r>
      <w:r>
        <w:rPr>
          <w:spacing w:val="-6"/>
          <w:sz w:val="18"/>
        </w:rPr>
        <w:t> </w:t>
      </w:r>
      <w:r>
        <w:rPr>
          <w:spacing w:val="-2"/>
          <w:sz w:val="18"/>
        </w:rPr>
        <w:t>traffic.</w:t>
      </w:r>
    </w:p>
    <w:p>
      <w:pPr>
        <w:pStyle w:val="ListParagraph"/>
        <w:numPr>
          <w:ilvl w:val="0"/>
          <w:numId w:val="536"/>
        </w:numPr>
        <w:tabs>
          <w:tab w:pos="599" w:val="left" w:leader="none"/>
        </w:tabs>
        <w:spacing w:line="240" w:lineRule="auto" w:before="2" w:after="0"/>
        <w:ind w:left="599" w:right="0" w:hanging="359"/>
        <w:jc w:val="left"/>
        <w:rPr>
          <w:sz w:val="18"/>
        </w:rPr>
      </w:pPr>
      <w:r>
        <w:rPr>
          <w:spacing w:val="-4"/>
          <w:sz w:val="18"/>
        </w:rPr>
        <w:t>All.</w:t>
      </w:r>
    </w:p>
    <w:p>
      <w:pPr>
        <w:pStyle w:val="BodyText"/>
      </w:pPr>
    </w:p>
    <w:p>
      <w:pPr>
        <w:pStyle w:val="BodyText"/>
      </w:pPr>
    </w:p>
    <w:p>
      <w:pPr>
        <w:pStyle w:val="BodyText"/>
      </w:pPr>
    </w:p>
    <w:p>
      <w:pPr>
        <w:pStyle w:val="ListParagraph"/>
        <w:numPr>
          <w:ilvl w:val="0"/>
          <w:numId w:val="462"/>
        </w:numPr>
        <w:tabs>
          <w:tab w:pos="591" w:val="left" w:leader="none"/>
          <w:tab w:pos="6000" w:val="left" w:leader="none"/>
        </w:tabs>
        <w:spacing w:line="240" w:lineRule="auto" w:before="0" w:after="0"/>
        <w:ind w:left="591" w:right="0" w:hanging="351"/>
        <w:jc w:val="left"/>
        <w:rPr>
          <w:sz w:val="18"/>
        </w:rPr>
      </w:pPr>
      <w:r>
        <w:rPr>
          <w:sz w:val="18"/>
        </w:rPr>
        <w:t>How</w:t>
      </w:r>
      <w:r>
        <w:rPr>
          <w:spacing w:val="-5"/>
          <w:sz w:val="18"/>
        </w:rPr>
        <w:t> </w:t>
      </w:r>
      <w:r>
        <w:rPr>
          <w:sz w:val="18"/>
        </w:rPr>
        <w:t>many</w:t>
      </w:r>
      <w:r>
        <w:rPr>
          <w:spacing w:val="-2"/>
          <w:sz w:val="18"/>
        </w:rPr>
        <w:t> </w:t>
      </w:r>
      <w:r>
        <w:rPr>
          <w:sz w:val="18"/>
        </w:rPr>
        <w:t>airspaces</w:t>
      </w:r>
      <w:r>
        <w:rPr>
          <w:spacing w:val="39"/>
          <w:sz w:val="18"/>
        </w:rPr>
        <w:t> </w:t>
      </w:r>
      <w:r>
        <w:rPr>
          <w:sz w:val="18"/>
        </w:rPr>
        <w:t>are</w:t>
      </w:r>
      <w:r>
        <w:rPr>
          <w:spacing w:val="2"/>
          <w:sz w:val="18"/>
        </w:rPr>
        <w:t> </w:t>
      </w:r>
      <w:r>
        <w:rPr>
          <w:sz w:val="18"/>
        </w:rPr>
        <w:t>classified</w:t>
      </w:r>
      <w:r>
        <w:rPr>
          <w:spacing w:val="-1"/>
          <w:sz w:val="18"/>
        </w:rPr>
        <w:t> </w:t>
      </w:r>
      <w:r>
        <w:rPr>
          <w:sz w:val="18"/>
        </w:rPr>
        <w:t>by</w:t>
      </w:r>
      <w:r>
        <w:rPr>
          <w:spacing w:val="-1"/>
          <w:sz w:val="18"/>
        </w:rPr>
        <w:t> </w:t>
      </w:r>
      <w:r>
        <w:rPr>
          <w:spacing w:val="-4"/>
          <w:sz w:val="18"/>
        </w:rPr>
        <w:t>ICAO?</w:t>
      </w:r>
      <w:r>
        <w:rPr>
          <w:sz w:val="18"/>
        </w:rPr>
        <w:tab/>
        <w:t>Answer</w:t>
      </w:r>
      <w:r>
        <w:rPr>
          <w:spacing w:val="-10"/>
          <w:sz w:val="18"/>
        </w:rPr>
        <w:t> </w:t>
      </w:r>
      <w:r>
        <w:rPr>
          <w:b/>
          <w:sz w:val="18"/>
        </w:rPr>
        <w:t>(A)</w:t>
      </w:r>
      <w:r>
        <w:rPr>
          <w:b/>
          <w:spacing w:val="-1"/>
          <w:sz w:val="18"/>
        </w:rPr>
        <w:t> </w:t>
      </w:r>
      <w:r>
        <w:rPr>
          <w:sz w:val="18"/>
        </w:rPr>
        <w:t>is</w:t>
      </w:r>
      <w:r>
        <w:rPr>
          <w:spacing w:val="-3"/>
          <w:sz w:val="18"/>
        </w:rPr>
        <w:t> </w:t>
      </w:r>
      <w:r>
        <w:rPr>
          <w:spacing w:val="-2"/>
          <w:sz w:val="18"/>
        </w:rPr>
        <w:t>correct.</w:t>
      </w:r>
    </w:p>
    <w:p>
      <w:pPr>
        <w:spacing w:before="2"/>
        <w:ind w:left="6000" w:right="0" w:firstLine="0"/>
        <w:jc w:val="left"/>
        <w:rPr>
          <w:sz w:val="18"/>
        </w:rPr>
      </w:pPr>
      <w:r>
        <w:rPr>
          <w:b/>
          <w:sz w:val="18"/>
        </w:rPr>
        <w:t>DISCUSSION:</w:t>
      </w:r>
      <w:r>
        <w:rPr>
          <w:b/>
          <w:spacing w:val="-9"/>
          <w:sz w:val="18"/>
        </w:rPr>
        <w:t> </w:t>
      </w:r>
      <w:r>
        <w:rPr>
          <w:sz w:val="18"/>
        </w:rPr>
        <w:t>Refer</w:t>
      </w:r>
      <w:r>
        <w:rPr>
          <w:spacing w:val="-6"/>
          <w:sz w:val="18"/>
        </w:rPr>
        <w:t> </w:t>
      </w:r>
      <w:r>
        <w:rPr>
          <w:sz w:val="18"/>
        </w:rPr>
        <w:t>to annex </w:t>
      </w:r>
      <w:r>
        <w:rPr>
          <w:spacing w:val="-10"/>
          <w:sz w:val="18"/>
        </w:rPr>
        <w:t>2</w:t>
      </w:r>
    </w:p>
    <w:p>
      <w:pPr>
        <w:pStyle w:val="ListParagraph"/>
        <w:numPr>
          <w:ilvl w:val="0"/>
          <w:numId w:val="537"/>
        </w:numPr>
        <w:tabs>
          <w:tab w:pos="599" w:val="left" w:leader="none"/>
        </w:tabs>
        <w:spacing w:line="204" w:lineRule="exact" w:before="2" w:after="0"/>
        <w:ind w:left="599" w:right="0" w:hanging="359"/>
        <w:jc w:val="left"/>
        <w:rPr>
          <w:sz w:val="18"/>
        </w:rPr>
      </w:pPr>
      <w:r>
        <w:rPr>
          <w:spacing w:val="-5"/>
          <w:sz w:val="18"/>
        </w:rPr>
        <w:t>7.</w:t>
      </w:r>
    </w:p>
    <w:p>
      <w:pPr>
        <w:pStyle w:val="ListParagraph"/>
        <w:numPr>
          <w:ilvl w:val="0"/>
          <w:numId w:val="537"/>
        </w:numPr>
        <w:tabs>
          <w:tab w:pos="599" w:val="left" w:leader="none"/>
        </w:tabs>
        <w:spacing w:line="204" w:lineRule="exact" w:before="0" w:after="0"/>
        <w:ind w:left="599" w:right="0" w:hanging="359"/>
        <w:jc w:val="left"/>
        <w:rPr>
          <w:sz w:val="18"/>
        </w:rPr>
      </w:pPr>
      <w:r>
        <w:rPr>
          <w:spacing w:val="-5"/>
          <w:sz w:val="18"/>
        </w:rPr>
        <w:t>4.</w:t>
      </w:r>
    </w:p>
    <w:p>
      <w:pPr>
        <w:pStyle w:val="ListParagraph"/>
        <w:numPr>
          <w:ilvl w:val="0"/>
          <w:numId w:val="537"/>
        </w:numPr>
        <w:tabs>
          <w:tab w:pos="599" w:val="left" w:leader="none"/>
        </w:tabs>
        <w:spacing w:line="240" w:lineRule="auto" w:before="2" w:after="0"/>
        <w:ind w:left="599" w:right="0" w:hanging="359"/>
        <w:jc w:val="left"/>
        <w:rPr>
          <w:sz w:val="18"/>
        </w:rPr>
      </w:pPr>
      <w:r>
        <w:rPr>
          <w:spacing w:val="-5"/>
          <w:sz w:val="18"/>
        </w:rPr>
        <w:t>6.</w:t>
      </w:r>
    </w:p>
    <w:p>
      <w:pPr>
        <w:pStyle w:val="ListParagraph"/>
        <w:numPr>
          <w:ilvl w:val="0"/>
          <w:numId w:val="537"/>
        </w:numPr>
        <w:tabs>
          <w:tab w:pos="599" w:val="left" w:leader="none"/>
        </w:tabs>
        <w:spacing w:line="240" w:lineRule="auto" w:before="1" w:after="0"/>
        <w:ind w:left="599" w:right="0" w:hanging="359"/>
        <w:jc w:val="left"/>
        <w:rPr>
          <w:sz w:val="18"/>
        </w:rPr>
      </w:pPr>
      <w:r>
        <w:rPr>
          <w:spacing w:val="-5"/>
          <w:sz w:val="18"/>
        </w:rPr>
        <w:t>5.</w:t>
      </w:r>
    </w:p>
    <w:p>
      <w:pPr>
        <w:pStyle w:val="BodyText"/>
      </w:pPr>
    </w:p>
    <w:p>
      <w:pPr>
        <w:pStyle w:val="BodyText"/>
      </w:pPr>
    </w:p>
    <w:p>
      <w:pPr>
        <w:pStyle w:val="BodyText"/>
      </w:pPr>
    </w:p>
    <w:p>
      <w:pPr>
        <w:pStyle w:val="ListParagraph"/>
        <w:numPr>
          <w:ilvl w:val="0"/>
          <w:numId w:val="462"/>
        </w:numPr>
        <w:tabs>
          <w:tab w:pos="591" w:val="left" w:leader="none"/>
          <w:tab w:pos="6000" w:val="left" w:leader="none"/>
        </w:tabs>
        <w:spacing w:line="240" w:lineRule="auto" w:before="0" w:after="0"/>
        <w:ind w:left="591" w:right="0" w:hanging="351"/>
        <w:jc w:val="left"/>
        <w:rPr>
          <w:sz w:val="18"/>
        </w:rPr>
      </w:pPr>
      <w:r>
        <w:rPr>
          <w:sz w:val="18"/>
        </w:rPr>
        <w:t>How</w:t>
      </w:r>
      <w:r>
        <w:rPr>
          <w:spacing w:val="-6"/>
          <w:sz w:val="18"/>
        </w:rPr>
        <w:t> </w:t>
      </w:r>
      <w:r>
        <w:rPr>
          <w:sz w:val="18"/>
        </w:rPr>
        <w:t>many</w:t>
      </w:r>
      <w:r>
        <w:rPr>
          <w:spacing w:val="-1"/>
          <w:sz w:val="18"/>
        </w:rPr>
        <w:t> </w:t>
      </w:r>
      <w:r>
        <w:rPr>
          <w:sz w:val="18"/>
        </w:rPr>
        <w:t>of</w:t>
      </w:r>
      <w:r>
        <w:rPr>
          <w:spacing w:val="-7"/>
          <w:sz w:val="18"/>
        </w:rPr>
        <w:t> </w:t>
      </w:r>
      <w:r>
        <w:rPr>
          <w:sz w:val="18"/>
        </w:rPr>
        <w:t>airspace</w:t>
      </w:r>
      <w:r>
        <w:rPr>
          <w:spacing w:val="-5"/>
          <w:sz w:val="18"/>
        </w:rPr>
        <w:t> </w:t>
      </w:r>
      <w:r>
        <w:rPr>
          <w:sz w:val="18"/>
        </w:rPr>
        <w:t>classes</w:t>
      </w:r>
      <w:r>
        <w:rPr>
          <w:spacing w:val="-3"/>
          <w:sz w:val="18"/>
        </w:rPr>
        <w:t> </w:t>
      </w:r>
      <w:r>
        <w:rPr>
          <w:sz w:val="18"/>
        </w:rPr>
        <w:t>are</w:t>
      </w:r>
      <w:r>
        <w:rPr>
          <w:spacing w:val="2"/>
          <w:sz w:val="18"/>
        </w:rPr>
        <w:t> </w:t>
      </w:r>
      <w:r>
        <w:rPr>
          <w:sz w:val="18"/>
        </w:rPr>
        <w:t>known</w:t>
      </w:r>
      <w:r>
        <w:rPr>
          <w:spacing w:val="-2"/>
          <w:sz w:val="18"/>
        </w:rPr>
        <w:t> </w:t>
      </w:r>
      <w:r>
        <w:rPr>
          <w:sz w:val="18"/>
        </w:rPr>
        <w:t>as</w:t>
      </w:r>
      <w:r>
        <w:rPr>
          <w:spacing w:val="-2"/>
          <w:sz w:val="18"/>
        </w:rPr>
        <w:t> </w:t>
      </w:r>
      <w:r>
        <w:rPr>
          <w:sz w:val="18"/>
        </w:rPr>
        <w:t>controlled</w:t>
      </w:r>
      <w:r>
        <w:rPr>
          <w:spacing w:val="-1"/>
          <w:sz w:val="18"/>
        </w:rPr>
        <w:t> </w:t>
      </w:r>
      <w:r>
        <w:rPr>
          <w:spacing w:val="-2"/>
          <w:sz w:val="18"/>
        </w:rPr>
        <w:t>airspace?</w:t>
      </w:r>
      <w:r>
        <w:rPr>
          <w:sz w:val="18"/>
        </w:rPr>
        <w:tab/>
        <w:t>Answer</w:t>
      </w:r>
      <w:r>
        <w:rPr>
          <w:spacing w:val="-10"/>
          <w:sz w:val="18"/>
        </w:rPr>
        <w:t> </w:t>
      </w:r>
      <w:r>
        <w:rPr>
          <w:b/>
          <w:sz w:val="18"/>
        </w:rPr>
        <w:t>(A)</w:t>
      </w:r>
      <w:r>
        <w:rPr>
          <w:b/>
          <w:spacing w:val="-1"/>
          <w:sz w:val="18"/>
        </w:rPr>
        <w:t> </w:t>
      </w:r>
      <w:r>
        <w:rPr>
          <w:sz w:val="18"/>
        </w:rPr>
        <w:t>is</w:t>
      </w:r>
      <w:r>
        <w:rPr>
          <w:spacing w:val="-3"/>
          <w:sz w:val="18"/>
        </w:rPr>
        <w:t> </w:t>
      </w:r>
      <w:r>
        <w:rPr>
          <w:spacing w:val="-2"/>
          <w:sz w:val="18"/>
        </w:rPr>
        <w:t>correct.</w:t>
      </w:r>
    </w:p>
    <w:p>
      <w:pPr>
        <w:spacing w:before="2"/>
        <w:ind w:left="6000" w:right="0" w:firstLine="0"/>
        <w:jc w:val="left"/>
        <w:rPr>
          <w:sz w:val="18"/>
        </w:rPr>
      </w:pPr>
      <w:r>
        <w:rPr>
          <w:b/>
          <w:sz w:val="18"/>
        </w:rPr>
        <w:t>DISCUSSION:</w:t>
      </w:r>
      <w:r>
        <w:rPr>
          <w:b/>
          <w:spacing w:val="-9"/>
          <w:sz w:val="18"/>
        </w:rPr>
        <w:t> </w:t>
      </w:r>
      <w:r>
        <w:rPr>
          <w:sz w:val="18"/>
        </w:rPr>
        <w:t>Refer</w:t>
      </w:r>
      <w:r>
        <w:rPr>
          <w:spacing w:val="-6"/>
          <w:sz w:val="18"/>
        </w:rPr>
        <w:t> </w:t>
      </w:r>
      <w:r>
        <w:rPr>
          <w:sz w:val="18"/>
        </w:rPr>
        <w:t>to annex </w:t>
      </w:r>
      <w:r>
        <w:rPr>
          <w:spacing w:val="-10"/>
          <w:sz w:val="18"/>
        </w:rPr>
        <w:t>2</w:t>
      </w:r>
    </w:p>
    <w:p>
      <w:pPr>
        <w:pStyle w:val="ListParagraph"/>
        <w:numPr>
          <w:ilvl w:val="0"/>
          <w:numId w:val="538"/>
        </w:numPr>
        <w:tabs>
          <w:tab w:pos="599" w:val="left" w:leader="none"/>
        </w:tabs>
        <w:spacing w:line="202" w:lineRule="exact" w:before="0" w:after="0"/>
        <w:ind w:left="599" w:right="0" w:hanging="359"/>
        <w:jc w:val="left"/>
        <w:rPr>
          <w:sz w:val="18"/>
        </w:rPr>
      </w:pPr>
      <w:r>
        <w:rPr>
          <w:spacing w:val="-5"/>
          <w:sz w:val="18"/>
        </w:rPr>
        <w:t>5.</w:t>
      </w:r>
    </w:p>
    <w:p>
      <w:pPr>
        <w:pStyle w:val="ListParagraph"/>
        <w:numPr>
          <w:ilvl w:val="0"/>
          <w:numId w:val="538"/>
        </w:numPr>
        <w:tabs>
          <w:tab w:pos="599" w:val="left" w:leader="none"/>
        </w:tabs>
        <w:spacing w:line="240" w:lineRule="auto" w:before="2" w:after="0"/>
        <w:ind w:left="599" w:right="0" w:hanging="359"/>
        <w:jc w:val="left"/>
        <w:rPr>
          <w:sz w:val="18"/>
        </w:rPr>
      </w:pPr>
      <w:r>
        <w:rPr>
          <w:spacing w:val="-5"/>
          <w:sz w:val="18"/>
        </w:rPr>
        <w:t>2.</w:t>
      </w:r>
    </w:p>
    <w:p>
      <w:pPr>
        <w:pStyle w:val="ListParagraph"/>
        <w:numPr>
          <w:ilvl w:val="0"/>
          <w:numId w:val="538"/>
        </w:numPr>
        <w:tabs>
          <w:tab w:pos="599" w:val="left" w:leader="none"/>
        </w:tabs>
        <w:spacing w:line="240" w:lineRule="auto" w:before="1" w:after="0"/>
        <w:ind w:left="599" w:right="0" w:hanging="359"/>
        <w:jc w:val="left"/>
        <w:rPr>
          <w:sz w:val="18"/>
        </w:rPr>
      </w:pPr>
      <w:r>
        <w:rPr>
          <w:spacing w:val="-5"/>
          <w:sz w:val="18"/>
        </w:rPr>
        <w:t>4.</w:t>
      </w:r>
    </w:p>
    <w:p>
      <w:pPr>
        <w:pStyle w:val="ListParagraph"/>
        <w:numPr>
          <w:ilvl w:val="0"/>
          <w:numId w:val="538"/>
        </w:numPr>
        <w:tabs>
          <w:tab w:pos="599" w:val="left" w:leader="none"/>
        </w:tabs>
        <w:spacing w:line="240" w:lineRule="auto" w:before="2" w:after="0"/>
        <w:ind w:left="599" w:right="0" w:hanging="359"/>
        <w:jc w:val="left"/>
        <w:rPr>
          <w:sz w:val="18"/>
        </w:rPr>
      </w:pPr>
      <w:r>
        <w:rPr>
          <w:spacing w:val="-5"/>
          <w:sz w:val="18"/>
        </w:rPr>
        <w:t>3.</w:t>
      </w:r>
    </w:p>
    <w:p>
      <w:pPr>
        <w:pStyle w:val="BodyText"/>
      </w:pPr>
    </w:p>
    <w:p>
      <w:pPr>
        <w:pStyle w:val="BodyText"/>
      </w:pPr>
    </w:p>
    <w:p>
      <w:pPr>
        <w:pStyle w:val="BodyText"/>
      </w:pPr>
    </w:p>
    <w:p>
      <w:pPr>
        <w:pStyle w:val="ListParagraph"/>
        <w:numPr>
          <w:ilvl w:val="0"/>
          <w:numId w:val="462"/>
        </w:numPr>
        <w:tabs>
          <w:tab w:pos="591" w:val="left" w:leader="none"/>
          <w:tab w:pos="6000" w:val="left" w:leader="none"/>
        </w:tabs>
        <w:spacing w:line="204" w:lineRule="exact" w:before="0" w:after="0"/>
        <w:ind w:left="591" w:right="0" w:hanging="351"/>
        <w:jc w:val="left"/>
        <w:rPr>
          <w:sz w:val="18"/>
        </w:rPr>
      </w:pPr>
      <w:r>
        <w:rPr>
          <w:sz w:val="18"/>
        </w:rPr>
        <w:t>What</w:t>
      </w:r>
      <w:r>
        <w:rPr>
          <w:spacing w:val="-3"/>
          <w:sz w:val="18"/>
        </w:rPr>
        <w:t> </w:t>
      </w:r>
      <w:r>
        <w:rPr>
          <w:sz w:val="18"/>
        </w:rPr>
        <w:t>are</w:t>
      </w:r>
      <w:r>
        <w:rPr>
          <w:spacing w:val="-3"/>
          <w:sz w:val="18"/>
        </w:rPr>
        <w:t> </w:t>
      </w:r>
      <w:r>
        <w:rPr>
          <w:sz w:val="18"/>
        </w:rPr>
        <w:t>the</w:t>
      </w:r>
      <w:r>
        <w:rPr>
          <w:spacing w:val="-3"/>
          <w:sz w:val="18"/>
        </w:rPr>
        <w:t> </w:t>
      </w:r>
      <w:r>
        <w:rPr>
          <w:sz w:val="18"/>
        </w:rPr>
        <w:t>uncontrolled</w:t>
      </w:r>
      <w:r>
        <w:rPr>
          <w:spacing w:val="1"/>
          <w:sz w:val="18"/>
        </w:rPr>
        <w:t> </w:t>
      </w:r>
      <w:r>
        <w:rPr>
          <w:spacing w:val="-2"/>
          <w:sz w:val="18"/>
        </w:rPr>
        <w:t>airspaces?</w:t>
      </w:r>
      <w:r>
        <w:rPr>
          <w:sz w:val="18"/>
        </w:rPr>
        <w:tab/>
        <w:t>Answer</w:t>
      </w:r>
      <w:r>
        <w:rPr>
          <w:spacing w:val="-10"/>
          <w:sz w:val="18"/>
        </w:rPr>
        <w:t> </w:t>
      </w:r>
      <w:r>
        <w:rPr>
          <w:b/>
          <w:sz w:val="18"/>
        </w:rPr>
        <w:t>(D)</w:t>
      </w:r>
      <w:r>
        <w:rPr>
          <w:b/>
          <w:spacing w:val="-1"/>
          <w:sz w:val="18"/>
        </w:rPr>
        <w:t> </w:t>
      </w:r>
      <w:r>
        <w:rPr>
          <w:sz w:val="18"/>
        </w:rPr>
        <w:t>is</w:t>
      </w:r>
      <w:r>
        <w:rPr>
          <w:spacing w:val="-3"/>
          <w:sz w:val="18"/>
        </w:rPr>
        <w:t> </w:t>
      </w:r>
      <w:r>
        <w:rPr>
          <w:spacing w:val="-2"/>
          <w:sz w:val="18"/>
        </w:rPr>
        <w:t>correct.</w:t>
      </w:r>
    </w:p>
    <w:p>
      <w:pPr>
        <w:spacing w:line="204" w:lineRule="exact" w:before="0"/>
        <w:ind w:left="6000" w:right="0" w:firstLine="0"/>
        <w:jc w:val="left"/>
        <w:rPr>
          <w:sz w:val="18"/>
        </w:rPr>
      </w:pPr>
      <w:r>
        <w:rPr>
          <w:b/>
          <w:sz w:val="18"/>
        </w:rPr>
        <w:t>DISCUSSION:</w:t>
      </w:r>
      <w:r>
        <w:rPr>
          <w:b/>
          <w:spacing w:val="-9"/>
          <w:sz w:val="18"/>
        </w:rPr>
        <w:t> </w:t>
      </w:r>
      <w:r>
        <w:rPr>
          <w:sz w:val="18"/>
        </w:rPr>
        <w:t>Refer</w:t>
      </w:r>
      <w:r>
        <w:rPr>
          <w:spacing w:val="-6"/>
          <w:sz w:val="18"/>
        </w:rPr>
        <w:t> </w:t>
      </w:r>
      <w:r>
        <w:rPr>
          <w:sz w:val="18"/>
        </w:rPr>
        <w:t>to annex </w:t>
      </w:r>
      <w:r>
        <w:rPr>
          <w:spacing w:val="-10"/>
          <w:sz w:val="18"/>
        </w:rPr>
        <w:t>2</w:t>
      </w:r>
    </w:p>
    <w:p>
      <w:pPr>
        <w:pStyle w:val="ListParagraph"/>
        <w:numPr>
          <w:ilvl w:val="0"/>
          <w:numId w:val="539"/>
        </w:numPr>
        <w:tabs>
          <w:tab w:pos="599" w:val="left" w:leader="none"/>
        </w:tabs>
        <w:spacing w:line="240" w:lineRule="auto" w:before="2" w:after="0"/>
        <w:ind w:left="599" w:right="0" w:hanging="359"/>
        <w:jc w:val="left"/>
        <w:rPr>
          <w:sz w:val="18"/>
        </w:rPr>
      </w:pPr>
      <w:r>
        <w:rPr>
          <w:spacing w:val="-5"/>
          <w:sz w:val="18"/>
        </w:rPr>
        <w:t>F.</w:t>
      </w:r>
    </w:p>
    <w:p>
      <w:pPr>
        <w:pStyle w:val="ListParagraph"/>
        <w:numPr>
          <w:ilvl w:val="0"/>
          <w:numId w:val="539"/>
        </w:numPr>
        <w:tabs>
          <w:tab w:pos="599" w:val="left" w:leader="none"/>
        </w:tabs>
        <w:spacing w:line="240" w:lineRule="auto" w:before="2" w:after="0"/>
        <w:ind w:left="599" w:right="0" w:hanging="359"/>
        <w:jc w:val="left"/>
        <w:rPr>
          <w:sz w:val="18"/>
        </w:rPr>
      </w:pPr>
      <w:r>
        <w:rPr>
          <w:spacing w:val="-5"/>
          <w:sz w:val="18"/>
        </w:rPr>
        <w:t>G.</w:t>
      </w:r>
    </w:p>
    <w:p>
      <w:pPr>
        <w:pStyle w:val="ListParagraph"/>
        <w:numPr>
          <w:ilvl w:val="0"/>
          <w:numId w:val="539"/>
        </w:numPr>
        <w:tabs>
          <w:tab w:pos="599" w:val="left" w:leader="none"/>
        </w:tabs>
        <w:spacing w:line="204" w:lineRule="exact" w:before="2" w:after="0"/>
        <w:ind w:left="599" w:right="0" w:hanging="359"/>
        <w:jc w:val="left"/>
        <w:rPr>
          <w:sz w:val="18"/>
        </w:rPr>
      </w:pPr>
      <w:r>
        <w:rPr>
          <w:spacing w:val="-4"/>
          <w:sz w:val="18"/>
        </w:rPr>
        <w:t>D,E.</w:t>
      </w:r>
    </w:p>
    <w:p>
      <w:pPr>
        <w:pStyle w:val="ListParagraph"/>
        <w:numPr>
          <w:ilvl w:val="0"/>
          <w:numId w:val="539"/>
        </w:numPr>
        <w:tabs>
          <w:tab w:pos="599" w:val="left" w:leader="none"/>
        </w:tabs>
        <w:spacing w:line="204" w:lineRule="exact" w:before="0" w:after="0"/>
        <w:ind w:left="599" w:right="0" w:hanging="359"/>
        <w:jc w:val="left"/>
        <w:rPr>
          <w:sz w:val="18"/>
        </w:rPr>
      </w:pPr>
      <w:r>
        <w:rPr>
          <w:spacing w:val="-4"/>
          <w:sz w:val="18"/>
        </w:rPr>
        <w:t>G,F.</w:t>
      </w:r>
    </w:p>
    <w:p>
      <w:pPr>
        <w:pStyle w:val="BodyText"/>
      </w:pPr>
    </w:p>
    <w:p>
      <w:pPr>
        <w:pStyle w:val="BodyText"/>
      </w:pPr>
    </w:p>
    <w:p>
      <w:pPr>
        <w:pStyle w:val="BodyText"/>
      </w:pPr>
    </w:p>
    <w:p>
      <w:pPr>
        <w:pStyle w:val="ListParagraph"/>
        <w:numPr>
          <w:ilvl w:val="0"/>
          <w:numId w:val="462"/>
        </w:numPr>
        <w:tabs>
          <w:tab w:pos="591" w:val="left" w:leader="none"/>
          <w:tab w:pos="6000" w:val="left" w:leader="none"/>
        </w:tabs>
        <w:spacing w:line="240" w:lineRule="auto" w:before="0" w:after="0"/>
        <w:ind w:left="591" w:right="0" w:hanging="351"/>
        <w:jc w:val="left"/>
        <w:rPr>
          <w:sz w:val="18"/>
        </w:rPr>
      </w:pPr>
      <w:r>
        <w:rPr>
          <w:sz w:val="18"/>
        </w:rPr>
        <w:t>How</w:t>
      </w:r>
      <w:r>
        <w:rPr>
          <w:spacing w:val="-4"/>
          <w:sz w:val="18"/>
        </w:rPr>
        <w:t> </w:t>
      </w:r>
      <w:r>
        <w:rPr>
          <w:sz w:val="18"/>
        </w:rPr>
        <w:t>many airspaces</w:t>
      </w:r>
      <w:r>
        <w:rPr>
          <w:spacing w:val="-2"/>
          <w:sz w:val="18"/>
        </w:rPr>
        <w:t> </w:t>
      </w:r>
      <w:r>
        <w:rPr>
          <w:sz w:val="18"/>
        </w:rPr>
        <w:t>are</w:t>
      </w:r>
      <w:r>
        <w:rPr>
          <w:spacing w:val="-3"/>
          <w:sz w:val="18"/>
        </w:rPr>
        <w:t> </w:t>
      </w:r>
      <w:r>
        <w:rPr>
          <w:sz w:val="18"/>
        </w:rPr>
        <w:t>assigned</w:t>
      </w:r>
      <w:r>
        <w:rPr>
          <w:spacing w:val="-1"/>
          <w:sz w:val="18"/>
        </w:rPr>
        <w:t> </w:t>
      </w:r>
      <w:r>
        <w:rPr>
          <w:sz w:val="18"/>
        </w:rPr>
        <w:t>for</w:t>
      </w:r>
      <w:r>
        <w:rPr>
          <w:spacing w:val="-5"/>
          <w:sz w:val="18"/>
        </w:rPr>
        <w:t> </w:t>
      </w:r>
      <w:r>
        <w:rPr>
          <w:sz w:val="18"/>
        </w:rPr>
        <w:t>Iran </w:t>
      </w:r>
      <w:r>
        <w:rPr>
          <w:spacing w:val="-4"/>
          <w:sz w:val="18"/>
        </w:rPr>
        <w:t>FIR?</w:t>
      </w:r>
      <w:r>
        <w:rPr>
          <w:sz w:val="18"/>
        </w:rPr>
        <w:tab/>
        <w:t>Answer</w:t>
      </w:r>
      <w:r>
        <w:rPr>
          <w:spacing w:val="-10"/>
          <w:sz w:val="18"/>
        </w:rPr>
        <w:t> </w:t>
      </w:r>
      <w:r>
        <w:rPr>
          <w:b/>
          <w:sz w:val="18"/>
        </w:rPr>
        <w:t>(D)</w:t>
      </w:r>
      <w:r>
        <w:rPr>
          <w:b/>
          <w:spacing w:val="-1"/>
          <w:sz w:val="18"/>
        </w:rPr>
        <w:t> </w:t>
      </w:r>
      <w:r>
        <w:rPr>
          <w:sz w:val="18"/>
        </w:rPr>
        <w:t>is</w:t>
      </w:r>
      <w:r>
        <w:rPr>
          <w:spacing w:val="-3"/>
          <w:sz w:val="18"/>
        </w:rPr>
        <w:t> </w:t>
      </w:r>
      <w:r>
        <w:rPr>
          <w:spacing w:val="-2"/>
          <w:sz w:val="18"/>
        </w:rPr>
        <w:t>correct.</w:t>
      </w:r>
    </w:p>
    <w:p>
      <w:pPr>
        <w:spacing w:before="2"/>
        <w:ind w:left="6000" w:right="0" w:firstLine="0"/>
        <w:jc w:val="left"/>
        <w:rPr>
          <w:sz w:val="18"/>
        </w:rPr>
      </w:pPr>
      <w:r>
        <w:rPr>
          <w:b/>
          <w:sz w:val="18"/>
        </w:rPr>
        <w:t>DISCUSSION:</w:t>
      </w:r>
      <w:r>
        <w:rPr>
          <w:b/>
          <w:spacing w:val="-9"/>
          <w:sz w:val="18"/>
        </w:rPr>
        <w:t> </w:t>
      </w:r>
      <w:r>
        <w:rPr>
          <w:sz w:val="18"/>
        </w:rPr>
        <w:t>Refer</w:t>
      </w:r>
      <w:r>
        <w:rPr>
          <w:spacing w:val="-6"/>
          <w:sz w:val="18"/>
        </w:rPr>
        <w:t> </w:t>
      </w:r>
      <w:r>
        <w:rPr>
          <w:sz w:val="18"/>
        </w:rPr>
        <w:t>to annex </w:t>
      </w:r>
      <w:r>
        <w:rPr>
          <w:spacing w:val="-10"/>
          <w:sz w:val="18"/>
        </w:rPr>
        <w:t>2</w:t>
      </w:r>
    </w:p>
    <w:p>
      <w:pPr>
        <w:pStyle w:val="ListParagraph"/>
        <w:numPr>
          <w:ilvl w:val="0"/>
          <w:numId w:val="540"/>
        </w:numPr>
        <w:tabs>
          <w:tab w:pos="599" w:val="left" w:leader="none"/>
        </w:tabs>
        <w:spacing w:line="240" w:lineRule="auto" w:before="1" w:after="0"/>
        <w:ind w:left="599" w:right="0" w:hanging="359"/>
        <w:jc w:val="left"/>
        <w:rPr>
          <w:sz w:val="18"/>
        </w:rPr>
      </w:pPr>
      <w:r>
        <w:rPr>
          <w:spacing w:val="-5"/>
          <w:sz w:val="18"/>
        </w:rPr>
        <w:t>7.</w:t>
      </w:r>
    </w:p>
    <w:p>
      <w:pPr>
        <w:pStyle w:val="ListParagraph"/>
        <w:numPr>
          <w:ilvl w:val="0"/>
          <w:numId w:val="540"/>
        </w:numPr>
        <w:tabs>
          <w:tab w:pos="599" w:val="left" w:leader="none"/>
        </w:tabs>
        <w:spacing w:line="204" w:lineRule="exact" w:before="2" w:after="0"/>
        <w:ind w:left="599" w:right="0" w:hanging="359"/>
        <w:jc w:val="left"/>
        <w:rPr>
          <w:sz w:val="18"/>
        </w:rPr>
      </w:pPr>
      <w:r>
        <w:rPr>
          <w:spacing w:val="-5"/>
          <w:sz w:val="18"/>
        </w:rPr>
        <w:t>3.</w:t>
      </w:r>
    </w:p>
    <w:p>
      <w:pPr>
        <w:pStyle w:val="ListParagraph"/>
        <w:numPr>
          <w:ilvl w:val="0"/>
          <w:numId w:val="540"/>
        </w:numPr>
        <w:tabs>
          <w:tab w:pos="599" w:val="left" w:leader="none"/>
        </w:tabs>
        <w:spacing w:line="204" w:lineRule="exact" w:before="0" w:after="0"/>
        <w:ind w:left="599" w:right="0" w:hanging="359"/>
        <w:jc w:val="left"/>
        <w:rPr>
          <w:sz w:val="18"/>
        </w:rPr>
      </w:pPr>
      <w:r>
        <w:rPr>
          <w:spacing w:val="-5"/>
          <w:sz w:val="18"/>
        </w:rPr>
        <w:t>5.</w:t>
      </w:r>
    </w:p>
    <w:p>
      <w:pPr>
        <w:pStyle w:val="ListParagraph"/>
        <w:numPr>
          <w:ilvl w:val="0"/>
          <w:numId w:val="540"/>
        </w:numPr>
        <w:tabs>
          <w:tab w:pos="599" w:val="left" w:leader="none"/>
        </w:tabs>
        <w:spacing w:line="240" w:lineRule="auto" w:before="2" w:after="0"/>
        <w:ind w:left="599" w:right="0" w:hanging="359"/>
        <w:jc w:val="left"/>
        <w:rPr>
          <w:sz w:val="18"/>
        </w:rPr>
      </w:pPr>
      <w:r>
        <w:rPr>
          <w:spacing w:val="-5"/>
          <w:sz w:val="18"/>
        </w:rPr>
        <w:t>4.</w:t>
      </w:r>
    </w:p>
    <w:p>
      <w:pPr>
        <w:pStyle w:val="BodyText"/>
      </w:pPr>
    </w:p>
    <w:p>
      <w:pPr>
        <w:pStyle w:val="BodyText"/>
      </w:pPr>
    </w:p>
    <w:p>
      <w:pPr>
        <w:pStyle w:val="BodyText"/>
      </w:pPr>
    </w:p>
    <w:p>
      <w:pPr>
        <w:pStyle w:val="ListParagraph"/>
        <w:numPr>
          <w:ilvl w:val="0"/>
          <w:numId w:val="462"/>
        </w:numPr>
        <w:tabs>
          <w:tab w:pos="677" w:val="left" w:leader="none"/>
          <w:tab w:pos="6000" w:val="left" w:leader="none"/>
        </w:tabs>
        <w:spacing w:line="240" w:lineRule="auto" w:before="0" w:after="0"/>
        <w:ind w:left="677" w:right="0" w:hanging="351"/>
        <w:jc w:val="left"/>
        <w:rPr>
          <w:sz w:val="18"/>
        </w:rPr>
      </w:pPr>
      <w:r>
        <w:rPr>
          <w:sz w:val="18"/>
        </w:rPr>
        <w:t>Airway</w:t>
      </w:r>
      <w:r>
        <w:rPr>
          <w:spacing w:val="7"/>
          <w:sz w:val="18"/>
        </w:rPr>
        <w:t> </w:t>
      </w:r>
      <w:r>
        <w:rPr>
          <w:sz w:val="18"/>
        </w:rPr>
        <w:t>is</w:t>
      </w:r>
      <w:r>
        <w:rPr>
          <w:spacing w:val="-2"/>
          <w:sz w:val="18"/>
        </w:rPr>
        <w:t> </w:t>
      </w:r>
      <w:r>
        <w:rPr>
          <w:sz w:val="18"/>
        </w:rPr>
        <w:t>a</w:t>
      </w:r>
      <w:r>
        <w:rPr>
          <w:spacing w:val="2"/>
          <w:sz w:val="18"/>
        </w:rPr>
        <w:t> </w:t>
      </w:r>
      <w:r>
        <w:rPr>
          <w:sz w:val="18"/>
        </w:rPr>
        <w:t>control</w:t>
      </w:r>
      <w:r>
        <w:rPr>
          <w:spacing w:val="-10"/>
          <w:sz w:val="18"/>
        </w:rPr>
        <w:t> </w:t>
      </w:r>
      <w:r>
        <w:rPr>
          <w:sz w:val="18"/>
        </w:rPr>
        <w:t>area</w:t>
      </w:r>
      <w:r>
        <w:rPr>
          <w:spacing w:val="-5"/>
          <w:sz w:val="18"/>
        </w:rPr>
        <w:t> </w:t>
      </w:r>
      <w:r>
        <w:rPr>
          <w:sz w:val="18"/>
        </w:rPr>
        <w:t>established</w:t>
      </w:r>
      <w:r>
        <w:rPr>
          <w:spacing w:val="-1"/>
          <w:sz w:val="18"/>
        </w:rPr>
        <w:t> </w:t>
      </w:r>
      <w:r>
        <w:rPr>
          <w:sz w:val="18"/>
        </w:rPr>
        <w:t>in the</w:t>
      </w:r>
      <w:r>
        <w:rPr>
          <w:spacing w:val="-5"/>
          <w:sz w:val="18"/>
        </w:rPr>
        <w:t> </w:t>
      </w:r>
      <w:r>
        <w:rPr>
          <w:sz w:val="18"/>
        </w:rPr>
        <w:t>form</w:t>
      </w:r>
      <w:r>
        <w:rPr>
          <w:spacing w:val="1"/>
          <w:sz w:val="18"/>
        </w:rPr>
        <w:t> </w:t>
      </w:r>
      <w:r>
        <w:rPr>
          <w:spacing w:val="-5"/>
          <w:sz w:val="18"/>
        </w:rPr>
        <w:t>of:</w:t>
      </w:r>
      <w:r>
        <w:rPr>
          <w:sz w:val="18"/>
        </w:rPr>
        <w:tab/>
        <w:t>Answer</w:t>
      </w:r>
      <w:r>
        <w:rPr>
          <w:spacing w:val="-10"/>
          <w:sz w:val="18"/>
        </w:rPr>
        <w:t> </w:t>
      </w:r>
      <w:r>
        <w:rPr>
          <w:b/>
          <w:sz w:val="18"/>
        </w:rPr>
        <w:t>(A)</w:t>
      </w:r>
      <w:r>
        <w:rPr>
          <w:b/>
          <w:spacing w:val="-1"/>
          <w:sz w:val="18"/>
        </w:rPr>
        <w:t> </w:t>
      </w:r>
      <w:r>
        <w:rPr>
          <w:sz w:val="18"/>
        </w:rPr>
        <w:t>is</w:t>
      </w:r>
      <w:r>
        <w:rPr>
          <w:spacing w:val="-3"/>
          <w:sz w:val="18"/>
        </w:rPr>
        <w:t> </w:t>
      </w:r>
      <w:r>
        <w:rPr>
          <w:spacing w:val="-2"/>
          <w:sz w:val="18"/>
        </w:rPr>
        <w:t>correct.</w:t>
      </w:r>
    </w:p>
    <w:p>
      <w:pPr>
        <w:spacing w:before="2"/>
        <w:ind w:left="6000" w:right="0" w:firstLine="0"/>
        <w:jc w:val="left"/>
        <w:rPr>
          <w:sz w:val="18"/>
        </w:rPr>
      </w:pPr>
      <w:r>
        <w:rPr>
          <w:b/>
          <w:sz w:val="18"/>
        </w:rPr>
        <w:t>DISCUSSION:</w:t>
      </w:r>
      <w:r>
        <w:rPr>
          <w:b/>
          <w:spacing w:val="-9"/>
          <w:sz w:val="18"/>
        </w:rPr>
        <w:t> </w:t>
      </w:r>
      <w:r>
        <w:rPr>
          <w:sz w:val="18"/>
        </w:rPr>
        <w:t>Refer</w:t>
      </w:r>
      <w:r>
        <w:rPr>
          <w:spacing w:val="-6"/>
          <w:sz w:val="18"/>
        </w:rPr>
        <w:t> </w:t>
      </w:r>
      <w:r>
        <w:rPr>
          <w:sz w:val="18"/>
        </w:rPr>
        <w:t>to annex </w:t>
      </w:r>
      <w:r>
        <w:rPr>
          <w:spacing w:val="-10"/>
          <w:sz w:val="18"/>
        </w:rPr>
        <w:t>2</w:t>
      </w:r>
    </w:p>
    <w:p>
      <w:pPr>
        <w:pStyle w:val="ListParagraph"/>
        <w:numPr>
          <w:ilvl w:val="0"/>
          <w:numId w:val="541"/>
        </w:numPr>
        <w:tabs>
          <w:tab w:pos="685" w:val="left" w:leader="none"/>
        </w:tabs>
        <w:spacing w:line="204" w:lineRule="exact" w:before="2" w:after="0"/>
        <w:ind w:left="685" w:right="0" w:hanging="359"/>
        <w:jc w:val="left"/>
        <w:rPr>
          <w:sz w:val="18"/>
        </w:rPr>
      </w:pPr>
      <w:r>
        <w:rPr>
          <w:spacing w:val="-2"/>
          <w:sz w:val="18"/>
        </w:rPr>
        <w:t>Corridor.</w:t>
      </w:r>
    </w:p>
    <w:p>
      <w:pPr>
        <w:pStyle w:val="ListParagraph"/>
        <w:numPr>
          <w:ilvl w:val="0"/>
          <w:numId w:val="541"/>
        </w:numPr>
        <w:tabs>
          <w:tab w:pos="685" w:val="left" w:leader="none"/>
        </w:tabs>
        <w:spacing w:line="204" w:lineRule="exact" w:before="0" w:after="0"/>
        <w:ind w:left="685" w:right="0" w:hanging="359"/>
        <w:jc w:val="left"/>
        <w:rPr>
          <w:sz w:val="18"/>
        </w:rPr>
      </w:pPr>
      <w:r>
        <w:rPr>
          <w:spacing w:val="-2"/>
          <w:sz w:val="18"/>
        </w:rPr>
        <w:t>Rectangle.</w:t>
      </w:r>
    </w:p>
    <w:p>
      <w:pPr>
        <w:pStyle w:val="ListParagraph"/>
        <w:numPr>
          <w:ilvl w:val="0"/>
          <w:numId w:val="541"/>
        </w:numPr>
        <w:tabs>
          <w:tab w:pos="685" w:val="left" w:leader="none"/>
        </w:tabs>
        <w:spacing w:line="240" w:lineRule="auto" w:before="2" w:after="0"/>
        <w:ind w:left="685" w:right="0" w:hanging="359"/>
        <w:jc w:val="left"/>
        <w:rPr>
          <w:sz w:val="18"/>
        </w:rPr>
      </w:pPr>
      <w:r>
        <w:rPr>
          <w:spacing w:val="-2"/>
          <w:sz w:val="18"/>
        </w:rPr>
        <w:t>Circle.</w:t>
      </w:r>
    </w:p>
    <w:p>
      <w:pPr>
        <w:pStyle w:val="ListParagraph"/>
        <w:numPr>
          <w:ilvl w:val="0"/>
          <w:numId w:val="541"/>
        </w:numPr>
        <w:tabs>
          <w:tab w:pos="685" w:val="left" w:leader="none"/>
        </w:tabs>
        <w:spacing w:line="240" w:lineRule="auto" w:before="1" w:after="0"/>
        <w:ind w:left="685" w:right="0" w:hanging="359"/>
        <w:jc w:val="left"/>
        <w:rPr>
          <w:sz w:val="18"/>
        </w:rPr>
      </w:pPr>
      <w:r>
        <w:rPr>
          <w:spacing w:val="-2"/>
          <w:sz w:val="18"/>
        </w:rPr>
        <w:t>Triangle.</w:t>
      </w:r>
    </w:p>
    <w:p>
      <w:pPr>
        <w:pStyle w:val="BodyText"/>
      </w:pPr>
    </w:p>
    <w:p>
      <w:pPr>
        <w:pStyle w:val="BodyText"/>
        <w:spacing w:before="135"/>
      </w:pPr>
    </w:p>
    <w:p>
      <w:pPr>
        <w:pStyle w:val="ListParagraph"/>
        <w:numPr>
          <w:ilvl w:val="0"/>
          <w:numId w:val="542"/>
        </w:numPr>
        <w:tabs>
          <w:tab w:pos="591" w:val="left" w:leader="none"/>
          <w:tab w:pos="6000" w:val="left" w:leader="none"/>
        </w:tabs>
        <w:spacing w:line="240" w:lineRule="auto" w:before="0" w:after="0"/>
        <w:ind w:left="591" w:right="0" w:hanging="351"/>
        <w:jc w:val="left"/>
        <w:rPr>
          <w:sz w:val="18"/>
        </w:rPr>
      </w:pPr>
      <w:r>
        <w:rPr>
          <w:sz w:val="18"/>
        </w:rPr>
        <w:t>Altitude</w:t>
      </w:r>
      <w:r>
        <w:rPr>
          <w:spacing w:val="-3"/>
          <w:sz w:val="18"/>
        </w:rPr>
        <w:t> </w:t>
      </w:r>
      <w:r>
        <w:rPr>
          <w:sz w:val="18"/>
        </w:rPr>
        <w:t>is</w:t>
      </w:r>
      <w:r>
        <w:rPr>
          <w:spacing w:val="1"/>
          <w:sz w:val="18"/>
        </w:rPr>
        <w:t> </w:t>
      </w:r>
      <w:r>
        <w:rPr>
          <w:sz w:val="18"/>
        </w:rPr>
        <w:t>the</w:t>
      </w:r>
      <w:r>
        <w:rPr>
          <w:spacing w:val="-2"/>
          <w:sz w:val="18"/>
        </w:rPr>
        <w:t> </w:t>
      </w:r>
      <w:r>
        <w:rPr>
          <w:sz w:val="18"/>
        </w:rPr>
        <w:t>expression</w:t>
      </w:r>
      <w:r>
        <w:rPr>
          <w:spacing w:val="1"/>
          <w:sz w:val="18"/>
        </w:rPr>
        <w:t> </w:t>
      </w:r>
      <w:r>
        <w:rPr>
          <w:sz w:val="18"/>
        </w:rPr>
        <w:t>of</w:t>
      </w:r>
      <w:r>
        <w:rPr>
          <w:spacing w:val="-4"/>
          <w:sz w:val="18"/>
        </w:rPr>
        <w:t> </w:t>
      </w:r>
      <w:r>
        <w:rPr>
          <w:sz w:val="18"/>
        </w:rPr>
        <w:t>vertical</w:t>
      </w:r>
      <w:r>
        <w:rPr>
          <w:spacing w:val="-8"/>
          <w:sz w:val="18"/>
        </w:rPr>
        <w:t> </w:t>
      </w:r>
      <w:r>
        <w:rPr>
          <w:sz w:val="18"/>
        </w:rPr>
        <w:t>distance</w:t>
      </w:r>
      <w:r>
        <w:rPr>
          <w:spacing w:val="-2"/>
          <w:sz w:val="18"/>
        </w:rPr>
        <w:t> </w:t>
      </w:r>
      <w:r>
        <w:rPr>
          <w:spacing w:val="-5"/>
          <w:sz w:val="18"/>
        </w:rPr>
        <w:t>of</w:t>
      </w:r>
      <w:r>
        <w:rPr>
          <w:sz w:val="18"/>
        </w:rPr>
        <w:tab/>
        <w:t>Answer</w:t>
      </w:r>
      <w:r>
        <w:rPr>
          <w:spacing w:val="-10"/>
          <w:sz w:val="18"/>
        </w:rPr>
        <w:t> </w:t>
      </w:r>
      <w:r>
        <w:rPr>
          <w:b/>
          <w:sz w:val="18"/>
        </w:rPr>
        <w:t>(A)</w:t>
      </w:r>
      <w:r>
        <w:rPr>
          <w:b/>
          <w:spacing w:val="-1"/>
          <w:sz w:val="18"/>
        </w:rPr>
        <w:t> </w:t>
      </w:r>
      <w:r>
        <w:rPr>
          <w:sz w:val="18"/>
        </w:rPr>
        <w:t>is</w:t>
      </w:r>
      <w:r>
        <w:rPr>
          <w:spacing w:val="-3"/>
          <w:sz w:val="18"/>
        </w:rPr>
        <w:t> </w:t>
      </w:r>
      <w:r>
        <w:rPr>
          <w:spacing w:val="-2"/>
          <w:sz w:val="18"/>
        </w:rPr>
        <w:t>correct.</w:t>
      </w:r>
    </w:p>
    <w:p>
      <w:pPr>
        <w:tabs>
          <w:tab w:pos="6000" w:val="left" w:leader="none"/>
        </w:tabs>
        <w:spacing w:before="2"/>
        <w:ind w:left="636" w:right="0" w:firstLine="0"/>
        <w:jc w:val="left"/>
        <w:rPr>
          <w:sz w:val="18"/>
        </w:rPr>
      </w:pPr>
      <w:r>
        <w:rPr>
          <w:sz w:val="18"/>
        </w:rPr>
        <w:t>an</w:t>
      </w:r>
      <w:r>
        <w:rPr>
          <w:spacing w:val="-1"/>
          <w:sz w:val="18"/>
        </w:rPr>
        <w:t> </w:t>
      </w:r>
      <w:r>
        <w:rPr>
          <w:sz w:val="18"/>
        </w:rPr>
        <w:t>aircraft</w:t>
      </w:r>
      <w:r>
        <w:rPr>
          <w:spacing w:val="3"/>
          <w:sz w:val="18"/>
        </w:rPr>
        <w:t> </w:t>
      </w:r>
      <w:r>
        <w:rPr>
          <w:sz w:val="18"/>
        </w:rPr>
        <w:t>when </w:t>
      </w:r>
      <w:r>
        <w:rPr>
          <w:spacing w:val="-2"/>
          <w:sz w:val="18"/>
        </w:rPr>
        <w:t>using?</w:t>
      </w:r>
      <w:r>
        <w:rPr>
          <w:sz w:val="18"/>
        </w:rPr>
        <w:tab/>
      </w:r>
      <w:r>
        <w:rPr>
          <w:b/>
          <w:sz w:val="18"/>
        </w:rPr>
        <w:t>DISCUSSION:</w:t>
      </w:r>
      <w:r>
        <w:rPr>
          <w:b/>
          <w:spacing w:val="-7"/>
          <w:sz w:val="18"/>
        </w:rPr>
        <w:t> </w:t>
      </w:r>
      <w:r>
        <w:rPr>
          <w:sz w:val="18"/>
        </w:rPr>
        <w:t>Refer</w:t>
      </w:r>
      <w:r>
        <w:rPr>
          <w:spacing w:val="-6"/>
          <w:sz w:val="18"/>
        </w:rPr>
        <w:t> </w:t>
      </w:r>
      <w:r>
        <w:rPr>
          <w:sz w:val="18"/>
        </w:rPr>
        <w:t>to annex </w:t>
      </w:r>
      <w:r>
        <w:rPr>
          <w:spacing w:val="-10"/>
          <w:sz w:val="18"/>
        </w:rPr>
        <w:t>2</w:t>
      </w:r>
    </w:p>
    <w:p>
      <w:pPr>
        <w:pStyle w:val="ListParagraph"/>
        <w:numPr>
          <w:ilvl w:val="1"/>
          <w:numId w:val="542"/>
        </w:numPr>
        <w:tabs>
          <w:tab w:pos="599" w:val="left" w:leader="none"/>
        </w:tabs>
        <w:spacing w:line="240" w:lineRule="auto" w:before="204" w:after="0"/>
        <w:ind w:left="599" w:right="0" w:hanging="359"/>
        <w:jc w:val="left"/>
        <w:rPr>
          <w:sz w:val="18"/>
        </w:rPr>
      </w:pPr>
      <w:r>
        <w:rPr>
          <w:spacing w:val="-4"/>
          <w:sz w:val="18"/>
        </w:rPr>
        <w:t>QNH.</w:t>
      </w:r>
    </w:p>
    <w:p>
      <w:pPr>
        <w:pStyle w:val="ListParagraph"/>
        <w:numPr>
          <w:ilvl w:val="1"/>
          <w:numId w:val="542"/>
        </w:numPr>
        <w:tabs>
          <w:tab w:pos="599" w:val="left" w:leader="none"/>
        </w:tabs>
        <w:spacing w:line="240" w:lineRule="auto" w:before="1" w:after="0"/>
        <w:ind w:left="599" w:right="0" w:hanging="359"/>
        <w:jc w:val="left"/>
        <w:rPr>
          <w:sz w:val="18"/>
        </w:rPr>
      </w:pPr>
      <w:r>
        <w:rPr>
          <w:spacing w:val="-4"/>
          <w:sz w:val="18"/>
        </w:rPr>
        <w:t>QNE.</w:t>
      </w:r>
    </w:p>
    <w:p>
      <w:pPr>
        <w:pStyle w:val="ListParagraph"/>
        <w:numPr>
          <w:ilvl w:val="1"/>
          <w:numId w:val="542"/>
        </w:numPr>
        <w:tabs>
          <w:tab w:pos="599" w:val="left" w:leader="none"/>
        </w:tabs>
        <w:spacing w:line="240" w:lineRule="auto" w:before="2" w:after="0"/>
        <w:ind w:left="599" w:right="0" w:hanging="359"/>
        <w:jc w:val="left"/>
        <w:rPr>
          <w:sz w:val="18"/>
        </w:rPr>
      </w:pPr>
      <w:r>
        <w:rPr>
          <w:spacing w:val="-4"/>
          <w:sz w:val="18"/>
        </w:rPr>
        <w:t>QFE.</w:t>
      </w:r>
    </w:p>
    <w:p>
      <w:pPr>
        <w:pStyle w:val="ListParagraph"/>
        <w:numPr>
          <w:ilvl w:val="1"/>
          <w:numId w:val="542"/>
        </w:numPr>
        <w:tabs>
          <w:tab w:pos="599" w:val="left" w:leader="none"/>
        </w:tabs>
        <w:spacing w:line="240" w:lineRule="auto" w:before="2" w:after="0"/>
        <w:ind w:left="599" w:right="0" w:hanging="359"/>
        <w:jc w:val="left"/>
        <w:rPr>
          <w:sz w:val="18"/>
        </w:rPr>
      </w:pPr>
      <w:r>
        <w:rPr>
          <w:sz w:val="18"/>
        </w:rPr>
        <w:t>Standard</w:t>
      </w:r>
      <w:r>
        <w:rPr>
          <w:spacing w:val="2"/>
          <w:sz w:val="18"/>
        </w:rPr>
        <w:t> </w:t>
      </w:r>
      <w:r>
        <w:rPr>
          <w:spacing w:val="-2"/>
          <w:sz w:val="18"/>
        </w:rPr>
        <w:t>pressure.</w:t>
      </w:r>
    </w:p>
    <w:p>
      <w:pPr>
        <w:pStyle w:val="ListParagraph"/>
        <w:spacing w:after="0" w:line="240" w:lineRule="auto"/>
        <w:jc w:val="left"/>
        <w:rPr>
          <w:sz w:val="18"/>
        </w:rPr>
        <w:sectPr>
          <w:pgSz w:w="11910" w:h="16850"/>
          <w:pgMar w:header="508" w:footer="1301" w:top="1620" w:bottom="1500" w:left="566" w:right="0"/>
        </w:sectPr>
      </w:pPr>
    </w:p>
    <w:p>
      <w:pPr>
        <w:pStyle w:val="BodyText"/>
        <w:spacing w:before="67"/>
      </w:pPr>
    </w:p>
    <w:p>
      <w:pPr>
        <w:pStyle w:val="ListParagraph"/>
        <w:numPr>
          <w:ilvl w:val="0"/>
          <w:numId w:val="542"/>
        </w:numPr>
        <w:tabs>
          <w:tab w:pos="591" w:val="left" w:leader="none"/>
          <w:tab w:pos="6000" w:val="left" w:leader="none"/>
        </w:tabs>
        <w:spacing w:line="204" w:lineRule="exact" w:before="0" w:after="0"/>
        <w:ind w:left="591" w:right="0" w:hanging="351"/>
        <w:jc w:val="left"/>
        <w:rPr>
          <w:sz w:val="18"/>
        </w:rPr>
      </w:pPr>
      <w:r>
        <w:rPr>
          <w:sz w:val="18"/>
        </w:rPr>
        <w:t>Who is</w:t>
      </w:r>
      <w:r>
        <w:rPr>
          <w:spacing w:val="-1"/>
          <w:sz w:val="18"/>
        </w:rPr>
        <w:t> </w:t>
      </w:r>
      <w:r>
        <w:rPr>
          <w:sz w:val="18"/>
        </w:rPr>
        <w:t>the</w:t>
      </w:r>
      <w:r>
        <w:rPr>
          <w:spacing w:val="-4"/>
          <w:sz w:val="18"/>
        </w:rPr>
        <w:t> </w:t>
      </w:r>
      <w:r>
        <w:rPr>
          <w:sz w:val="18"/>
        </w:rPr>
        <w:t>appropriate</w:t>
      </w:r>
      <w:r>
        <w:rPr>
          <w:spacing w:val="-4"/>
          <w:sz w:val="18"/>
        </w:rPr>
        <w:t> </w:t>
      </w:r>
      <w:r>
        <w:rPr>
          <w:sz w:val="18"/>
        </w:rPr>
        <w:t>authority</w:t>
      </w:r>
      <w:r>
        <w:rPr>
          <w:spacing w:val="1"/>
          <w:sz w:val="18"/>
        </w:rPr>
        <w:t> </w:t>
      </w:r>
      <w:r>
        <w:rPr>
          <w:spacing w:val="-2"/>
          <w:sz w:val="18"/>
        </w:rPr>
        <w:t>regarding</w:t>
      </w:r>
      <w:r>
        <w:rPr>
          <w:sz w:val="18"/>
        </w:rPr>
        <w:tab/>
        <w:t>Answer</w:t>
      </w:r>
      <w:r>
        <w:rPr>
          <w:spacing w:val="-10"/>
          <w:sz w:val="18"/>
        </w:rPr>
        <w:t> </w:t>
      </w:r>
      <w:r>
        <w:rPr>
          <w:b/>
          <w:sz w:val="18"/>
        </w:rPr>
        <w:t>(B)</w:t>
      </w:r>
      <w:r>
        <w:rPr>
          <w:b/>
          <w:spacing w:val="1"/>
          <w:sz w:val="18"/>
        </w:rPr>
        <w:t> </w:t>
      </w:r>
      <w:r>
        <w:rPr>
          <w:sz w:val="18"/>
        </w:rPr>
        <w:t>is</w:t>
      </w:r>
      <w:r>
        <w:rPr>
          <w:spacing w:val="-2"/>
          <w:sz w:val="18"/>
        </w:rPr>
        <w:t> correct.</w:t>
      </w:r>
    </w:p>
    <w:p>
      <w:pPr>
        <w:tabs>
          <w:tab w:pos="6000" w:val="left" w:leader="none"/>
        </w:tabs>
        <w:spacing w:line="204" w:lineRule="exact" w:before="0"/>
        <w:ind w:left="636" w:right="0" w:firstLine="0"/>
        <w:jc w:val="left"/>
        <w:rPr>
          <w:sz w:val="18"/>
        </w:rPr>
      </w:pPr>
      <w:r>
        <w:rPr>
          <w:sz w:val="18"/>
        </w:rPr>
        <w:t>the</w:t>
      </w:r>
      <w:r>
        <w:rPr>
          <w:spacing w:val="-4"/>
          <w:sz w:val="18"/>
        </w:rPr>
        <w:t> </w:t>
      </w:r>
      <w:r>
        <w:rPr>
          <w:sz w:val="18"/>
        </w:rPr>
        <w:t>flight</w:t>
      </w:r>
      <w:r>
        <w:rPr>
          <w:spacing w:val="-1"/>
          <w:sz w:val="18"/>
        </w:rPr>
        <w:t> </w:t>
      </w:r>
      <w:r>
        <w:rPr>
          <w:sz w:val="18"/>
        </w:rPr>
        <w:t>over</w:t>
      </w:r>
      <w:r>
        <w:rPr>
          <w:spacing w:val="-4"/>
          <w:sz w:val="18"/>
        </w:rPr>
        <w:t> </w:t>
      </w:r>
      <w:r>
        <w:rPr>
          <w:sz w:val="18"/>
        </w:rPr>
        <w:t>the</w:t>
      </w:r>
      <w:r>
        <w:rPr>
          <w:spacing w:val="-2"/>
          <w:sz w:val="18"/>
        </w:rPr>
        <w:t> </w:t>
      </w:r>
      <w:r>
        <w:rPr>
          <w:sz w:val="18"/>
        </w:rPr>
        <w:t>high</w:t>
      </w:r>
      <w:r>
        <w:rPr>
          <w:spacing w:val="3"/>
          <w:sz w:val="18"/>
        </w:rPr>
        <w:t> </w:t>
      </w:r>
      <w:r>
        <w:rPr>
          <w:spacing w:val="-4"/>
          <w:sz w:val="18"/>
        </w:rPr>
        <w:t>seas?</w:t>
      </w:r>
      <w:r>
        <w:rPr>
          <w:sz w:val="18"/>
        </w:rPr>
        <w:tab/>
      </w:r>
      <w:r>
        <w:rPr>
          <w:b/>
          <w:sz w:val="18"/>
        </w:rPr>
        <w:t>DISCUSSION:</w:t>
      </w:r>
      <w:r>
        <w:rPr>
          <w:b/>
          <w:spacing w:val="-7"/>
          <w:sz w:val="18"/>
        </w:rPr>
        <w:t> </w:t>
      </w:r>
      <w:r>
        <w:rPr>
          <w:sz w:val="18"/>
        </w:rPr>
        <w:t>Refer</w:t>
      </w:r>
      <w:r>
        <w:rPr>
          <w:spacing w:val="-6"/>
          <w:sz w:val="18"/>
        </w:rPr>
        <w:t> </w:t>
      </w:r>
      <w:r>
        <w:rPr>
          <w:sz w:val="18"/>
        </w:rPr>
        <w:t>to annex </w:t>
      </w:r>
      <w:r>
        <w:rPr>
          <w:spacing w:val="-10"/>
          <w:sz w:val="18"/>
        </w:rPr>
        <w:t>2</w:t>
      </w:r>
    </w:p>
    <w:p>
      <w:pPr>
        <w:pStyle w:val="BodyText"/>
        <w:spacing w:before="3"/>
      </w:pPr>
    </w:p>
    <w:p>
      <w:pPr>
        <w:pStyle w:val="ListParagraph"/>
        <w:numPr>
          <w:ilvl w:val="1"/>
          <w:numId w:val="542"/>
        </w:numPr>
        <w:tabs>
          <w:tab w:pos="599" w:val="left" w:leader="none"/>
        </w:tabs>
        <w:spacing w:line="240" w:lineRule="auto" w:before="0" w:after="0"/>
        <w:ind w:left="599" w:right="0" w:hanging="359"/>
        <w:jc w:val="left"/>
        <w:rPr>
          <w:sz w:val="18"/>
        </w:rPr>
      </w:pPr>
      <w:r>
        <w:rPr>
          <w:sz w:val="18"/>
        </w:rPr>
        <w:t>State</w:t>
      </w:r>
      <w:r>
        <w:rPr>
          <w:spacing w:val="-4"/>
          <w:sz w:val="18"/>
        </w:rPr>
        <w:t> </w:t>
      </w:r>
      <w:r>
        <w:rPr>
          <w:sz w:val="18"/>
        </w:rPr>
        <w:t>of</w:t>
      </w:r>
      <w:r>
        <w:rPr>
          <w:spacing w:val="-5"/>
          <w:sz w:val="18"/>
        </w:rPr>
        <w:t> </w:t>
      </w:r>
      <w:r>
        <w:rPr>
          <w:sz w:val="18"/>
        </w:rPr>
        <w:t>territory being</w:t>
      </w:r>
      <w:r>
        <w:rPr>
          <w:spacing w:val="-6"/>
          <w:sz w:val="18"/>
        </w:rPr>
        <w:t> </w:t>
      </w:r>
      <w:r>
        <w:rPr>
          <w:sz w:val="18"/>
        </w:rPr>
        <w:t>over</w:t>
      </w:r>
      <w:r>
        <w:rPr>
          <w:spacing w:val="-5"/>
          <w:sz w:val="18"/>
        </w:rPr>
        <w:t> </w:t>
      </w:r>
      <w:r>
        <w:rPr>
          <w:spacing w:val="-2"/>
          <w:sz w:val="18"/>
        </w:rPr>
        <w:t>flown.</w:t>
      </w:r>
    </w:p>
    <w:p>
      <w:pPr>
        <w:pStyle w:val="ListParagraph"/>
        <w:numPr>
          <w:ilvl w:val="1"/>
          <w:numId w:val="542"/>
        </w:numPr>
        <w:tabs>
          <w:tab w:pos="599" w:val="left" w:leader="none"/>
        </w:tabs>
        <w:spacing w:line="204" w:lineRule="exact" w:before="2" w:after="0"/>
        <w:ind w:left="599" w:right="0" w:hanging="359"/>
        <w:jc w:val="left"/>
        <w:rPr>
          <w:sz w:val="18"/>
        </w:rPr>
      </w:pPr>
      <w:r>
        <w:rPr>
          <w:sz w:val="18"/>
        </w:rPr>
        <w:t>State</w:t>
      </w:r>
      <w:r>
        <w:rPr>
          <w:spacing w:val="-4"/>
          <w:sz w:val="18"/>
        </w:rPr>
        <w:t> </w:t>
      </w:r>
      <w:r>
        <w:rPr>
          <w:sz w:val="18"/>
        </w:rPr>
        <w:t>of</w:t>
      </w:r>
      <w:r>
        <w:rPr>
          <w:spacing w:val="-4"/>
          <w:sz w:val="18"/>
        </w:rPr>
        <w:t> </w:t>
      </w:r>
      <w:r>
        <w:rPr>
          <w:spacing w:val="-2"/>
          <w:sz w:val="18"/>
        </w:rPr>
        <w:t>registry.</w:t>
      </w:r>
    </w:p>
    <w:p>
      <w:pPr>
        <w:pStyle w:val="ListParagraph"/>
        <w:numPr>
          <w:ilvl w:val="1"/>
          <w:numId w:val="542"/>
        </w:numPr>
        <w:tabs>
          <w:tab w:pos="599" w:val="left" w:leader="none"/>
        </w:tabs>
        <w:spacing w:line="204" w:lineRule="exact" w:before="0" w:after="0"/>
        <w:ind w:left="599" w:right="0" w:hanging="359"/>
        <w:jc w:val="left"/>
        <w:rPr>
          <w:sz w:val="18"/>
        </w:rPr>
      </w:pPr>
      <w:r>
        <w:rPr>
          <w:sz w:val="18"/>
        </w:rPr>
        <w:t>State</w:t>
      </w:r>
      <w:r>
        <w:rPr>
          <w:spacing w:val="-4"/>
          <w:sz w:val="18"/>
        </w:rPr>
        <w:t> </w:t>
      </w:r>
      <w:r>
        <w:rPr>
          <w:sz w:val="18"/>
        </w:rPr>
        <w:t>of</w:t>
      </w:r>
      <w:r>
        <w:rPr>
          <w:spacing w:val="-4"/>
          <w:sz w:val="18"/>
        </w:rPr>
        <w:t> </w:t>
      </w:r>
      <w:r>
        <w:rPr>
          <w:spacing w:val="-2"/>
          <w:sz w:val="18"/>
        </w:rPr>
        <w:t>operator.</w:t>
      </w:r>
    </w:p>
    <w:p>
      <w:pPr>
        <w:pStyle w:val="ListParagraph"/>
        <w:numPr>
          <w:ilvl w:val="1"/>
          <w:numId w:val="542"/>
        </w:numPr>
        <w:tabs>
          <w:tab w:pos="599" w:val="left" w:leader="none"/>
        </w:tabs>
        <w:spacing w:line="240" w:lineRule="auto" w:before="2" w:after="0"/>
        <w:ind w:left="599" w:right="0" w:hanging="359"/>
        <w:jc w:val="left"/>
        <w:rPr>
          <w:sz w:val="18"/>
        </w:rPr>
      </w:pPr>
      <w:r>
        <w:rPr>
          <w:sz w:val="18"/>
        </w:rPr>
        <w:t>State</w:t>
      </w:r>
      <w:r>
        <w:rPr>
          <w:spacing w:val="-2"/>
          <w:sz w:val="18"/>
        </w:rPr>
        <w:t> </w:t>
      </w:r>
      <w:r>
        <w:rPr>
          <w:sz w:val="18"/>
        </w:rPr>
        <w:t>of</w:t>
      </w:r>
      <w:r>
        <w:rPr>
          <w:spacing w:val="-4"/>
          <w:sz w:val="18"/>
        </w:rPr>
        <w:t> </w:t>
      </w:r>
      <w:r>
        <w:rPr>
          <w:spacing w:val="-2"/>
          <w:sz w:val="18"/>
        </w:rPr>
        <w:t>manufacture.</w:t>
      </w:r>
    </w:p>
    <w:p>
      <w:pPr>
        <w:pStyle w:val="BodyText"/>
      </w:pPr>
    </w:p>
    <w:p>
      <w:pPr>
        <w:pStyle w:val="BodyText"/>
        <w:spacing w:before="142"/>
      </w:pPr>
    </w:p>
    <w:p>
      <w:pPr>
        <w:pStyle w:val="ListParagraph"/>
        <w:numPr>
          <w:ilvl w:val="0"/>
          <w:numId w:val="542"/>
        </w:numPr>
        <w:tabs>
          <w:tab w:pos="591" w:val="left" w:leader="none"/>
          <w:tab w:pos="6000" w:val="left" w:leader="none"/>
        </w:tabs>
        <w:spacing w:line="204" w:lineRule="exact" w:before="0" w:after="0"/>
        <w:ind w:left="591" w:right="0" w:hanging="351"/>
        <w:jc w:val="left"/>
        <w:rPr>
          <w:sz w:val="18"/>
        </w:rPr>
      </w:pPr>
      <w:r>
        <w:rPr>
          <w:sz w:val="18"/>
        </w:rPr>
        <w:t>Change</w:t>
      </w:r>
      <w:r>
        <w:rPr>
          <w:spacing w:val="-3"/>
          <w:sz w:val="18"/>
        </w:rPr>
        <w:t> </w:t>
      </w:r>
      <w:r>
        <w:rPr>
          <w:sz w:val="18"/>
        </w:rPr>
        <w:t>over</w:t>
      </w:r>
      <w:r>
        <w:rPr>
          <w:spacing w:val="-5"/>
          <w:sz w:val="18"/>
        </w:rPr>
        <w:t> </w:t>
      </w:r>
      <w:r>
        <w:rPr>
          <w:sz w:val="18"/>
        </w:rPr>
        <w:t>point</w:t>
      </w:r>
      <w:r>
        <w:rPr>
          <w:spacing w:val="5"/>
          <w:sz w:val="18"/>
        </w:rPr>
        <w:t> </w:t>
      </w:r>
      <w:r>
        <w:rPr>
          <w:sz w:val="18"/>
        </w:rPr>
        <w:t>is point</w:t>
      </w:r>
      <w:r>
        <w:rPr>
          <w:spacing w:val="-1"/>
          <w:sz w:val="18"/>
        </w:rPr>
        <w:t> </w:t>
      </w:r>
      <w:r>
        <w:rPr>
          <w:sz w:val="18"/>
        </w:rPr>
        <w:t>of</w:t>
      </w:r>
      <w:r>
        <w:rPr>
          <w:spacing w:val="-5"/>
          <w:sz w:val="18"/>
        </w:rPr>
        <w:t> </w:t>
      </w:r>
      <w:r>
        <w:rPr>
          <w:sz w:val="18"/>
        </w:rPr>
        <w:t>transfer</w:t>
      </w:r>
      <w:r>
        <w:rPr>
          <w:spacing w:val="-5"/>
          <w:sz w:val="18"/>
        </w:rPr>
        <w:t> </w:t>
      </w:r>
      <w:r>
        <w:rPr>
          <w:sz w:val="18"/>
        </w:rPr>
        <w:t>to</w:t>
      </w:r>
      <w:r>
        <w:rPr>
          <w:spacing w:val="1"/>
          <w:sz w:val="18"/>
        </w:rPr>
        <w:t> </w:t>
      </w:r>
      <w:r>
        <w:rPr>
          <w:sz w:val="18"/>
        </w:rPr>
        <w:t>next</w:t>
      </w:r>
      <w:r>
        <w:rPr>
          <w:spacing w:val="-1"/>
          <w:sz w:val="18"/>
        </w:rPr>
        <w:t> </w:t>
      </w:r>
      <w:r>
        <w:rPr>
          <w:spacing w:val="-2"/>
          <w:sz w:val="18"/>
        </w:rPr>
        <w:t>facility</w:t>
      </w:r>
      <w:r>
        <w:rPr>
          <w:sz w:val="18"/>
        </w:rPr>
        <w:tab/>
        <w:t>Answer</w:t>
      </w:r>
      <w:r>
        <w:rPr>
          <w:spacing w:val="-10"/>
          <w:sz w:val="18"/>
        </w:rPr>
        <w:t> </w:t>
      </w:r>
      <w:r>
        <w:rPr>
          <w:b/>
          <w:sz w:val="18"/>
        </w:rPr>
        <w:t>(A)</w:t>
      </w:r>
      <w:r>
        <w:rPr>
          <w:b/>
          <w:spacing w:val="-1"/>
          <w:sz w:val="18"/>
        </w:rPr>
        <w:t> </w:t>
      </w:r>
      <w:r>
        <w:rPr>
          <w:sz w:val="18"/>
        </w:rPr>
        <w:t>is</w:t>
      </w:r>
      <w:r>
        <w:rPr>
          <w:spacing w:val="-3"/>
          <w:sz w:val="18"/>
        </w:rPr>
        <w:t> </w:t>
      </w:r>
      <w:r>
        <w:rPr>
          <w:spacing w:val="-2"/>
          <w:sz w:val="18"/>
        </w:rPr>
        <w:t>correct.</w:t>
      </w:r>
    </w:p>
    <w:p>
      <w:pPr>
        <w:pStyle w:val="BodyText"/>
        <w:tabs>
          <w:tab w:pos="6000" w:val="left" w:leader="none"/>
        </w:tabs>
        <w:spacing w:line="204" w:lineRule="exact"/>
        <w:ind w:left="636"/>
      </w:pPr>
      <w:r>
        <w:rPr/>
        <w:t>when the</w:t>
      </w:r>
      <w:r>
        <w:rPr>
          <w:spacing w:val="-3"/>
        </w:rPr>
        <w:t> </w:t>
      </w:r>
      <w:r>
        <w:rPr/>
        <w:t>ATS</w:t>
      </w:r>
      <w:r>
        <w:rPr>
          <w:spacing w:val="-3"/>
        </w:rPr>
        <w:t> </w:t>
      </w:r>
      <w:r>
        <w:rPr/>
        <w:t>route</w:t>
      </w:r>
      <w:r>
        <w:rPr>
          <w:spacing w:val="-3"/>
        </w:rPr>
        <w:t> </w:t>
      </w:r>
      <w:r>
        <w:rPr/>
        <w:t>is</w:t>
      </w:r>
      <w:r>
        <w:rPr>
          <w:spacing w:val="-1"/>
        </w:rPr>
        <w:t> </w:t>
      </w:r>
      <w:r>
        <w:rPr/>
        <w:t>defined</w:t>
      </w:r>
      <w:r>
        <w:rPr>
          <w:spacing w:val="1"/>
        </w:rPr>
        <w:t> </w:t>
      </w:r>
      <w:r>
        <w:rPr>
          <w:spacing w:val="-5"/>
        </w:rPr>
        <w:t>by:</w:t>
      </w:r>
      <w:r>
        <w:rPr/>
        <w:tab/>
      </w:r>
      <w:r>
        <w:rPr>
          <w:b/>
        </w:rPr>
        <w:t>DISCUSSION:</w:t>
      </w:r>
      <w:r>
        <w:rPr>
          <w:b/>
          <w:spacing w:val="-7"/>
        </w:rPr>
        <w:t> </w:t>
      </w:r>
      <w:r>
        <w:rPr/>
        <w:t>Refer</w:t>
      </w:r>
      <w:r>
        <w:rPr>
          <w:spacing w:val="-6"/>
        </w:rPr>
        <w:t> </w:t>
      </w:r>
      <w:r>
        <w:rPr/>
        <w:t>to annex </w:t>
      </w:r>
      <w:r>
        <w:rPr>
          <w:spacing w:val="-10"/>
        </w:rPr>
        <w:t>2</w:t>
      </w:r>
    </w:p>
    <w:p>
      <w:pPr>
        <w:pStyle w:val="BodyText"/>
        <w:spacing w:before="4"/>
      </w:pPr>
    </w:p>
    <w:p>
      <w:pPr>
        <w:pStyle w:val="ListParagraph"/>
        <w:numPr>
          <w:ilvl w:val="1"/>
          <w:numId w:val="542"/>
        </w:numPr>
        <w:tabs>
          <w:tab w:pos="599" w:val="left" w:leader="none"/>
        </w:tabs>
        <w:spacing w:line="240" w:lineRule="auto" w:before="0" w:after="0"/>
        <w:ind w:left="599" w:right="0" w:hanging="359"/>
        <w:jc w:val="left"/>
        <w:rPr>
          <w:sz w:val="18"/>
        </w:rPr>
      </w:pPr>
      <w:r>
        <w:rPr>
          <w:spacing w:val="-2"/>
          <w:sz w:val="18"/>
        </w:rPr>
        <w:t>VOR's.</w:t>
      </w:r>
    </w:p>
    <w:p>
      <w:pPr>
        <w:pStyle w:val="ListParagraph"/>
        <w:numPr>
          <w:ilvl w:val="1"/>
          <w:numId w:val="542"/>
        </w:numPr>
        <w:tabs>
          <w:tab w:pos="599" w:val="left" w:leader="none"/>
        </w:tabs>
        <w:spacing w:line="204" w:lineRule="exact" w:before="2" w:after="0"/>
        <w:ind w:left="599" w:right="0" w:hanging="359"/>
        <w:jc w:val="left"/>
        <w:rPr>
          <w:sz w:val="18"/>
        </w:rPr>
      </w:pPr>
      <w:r>
        <w:rPr>
          <w:spacing w:val="-2"/>
          <w:sz w:val="18"/>
        </w:rPr>
        <w:t>NDB's.</w:t>
      </w:r>
    </w:p>
    <w:p>
      <w:pPr>
        <w:pStyle w:val="ListParagraph"/>
        <w:numPr>
          <w:ilvl w:val="1"/>
          <w:numId w:val="542"/>
        </w:numPr>
        <w:tabs>
          <w:tab w:pos="599" w:val="left" w:leader="none"/>
        </w:tabs>
        <w:spacing w:line="204" w:lineRule="exact" w:before="0" w:after="0"/>
        <w:ind w:left="599" w:right="0" w:hanging="359"/>
        <w:jc w:val="left"/>
        <w:rPr>
          <w:sz w:val="18"/>
        </w:rPr>
      </w:pPr>
      <w:r>
        <w:rPr>
          <w:sz w:val="18"/>
        </w:rPr>
        <w:t>Any</w:t>
      </w:r>
      <w:r>
        <w:rPr>
          <w:spacing w:val="1"/>
          <w:sz w:val="18"/>
        </w:rPr>
        <w:t> </w:t>
      </w:r>
      <w:r>
        <w:rPr>
          <w:sz w:val="18"/>
        </w:rPr>
        <w:t>NAV</w:t>
      </w:r>
      <w:r>
        <w:rPr>
          <w:spacing w:val="-3"/>
          <w:sz w:val="18"/>
        </w:rPr>
        <w:t> </w:t>
      </w:r>
      <w:r>
        <w:rPr>
          <w:spacing w:val="-2"/>
          <w:sz w:val="18"/>
        </w:rPr>
        <w:t>aids.</w:t>
      </w:r>
    </w:p>
    <w:p>
      <w:pPr>
        <w:pStyle w:val="ListParagraph"/>
        <w:numPr>
          <w:ilvl w:val="1"/>
          <w:numId w:val="542"/>
        </w:numPr>
        <w:tabs>
          <w:tab w:pos="599" w:val="left" w:leader="none"/>
        </w:tabs>
        <w:spacing w:line="240" w:lineRule="auto" w:before="2" w:after="0"/>
        <w:ind w:left="599" w:right="0" w:hanging="359"/>
        <w:jc w:val="left"/>
        <w:rPr>
          <w:sz w:val="18"/>
        </w:rPr>
      </w:pPr>
      <w:r>
        <w:rPr>
          <w:spacing w:val="-4"/>
          <w:sz w:val="18"/>
        </w:rPr>
        <w:t>All.</w:t>
      </w:r>
    </w:p>
    <w:p>
      <w:pPr>
        <w:pStyle w:val="BodyText"/>
      </w:pPr>
    </w:p>
    <w:p>
      <w:pPr>
        <w:pStyle w:val="BodyText"/>
        <w:spacing w:before="206"/>
      </w:pPr>
    </w:p>
    <w:p>
      <w:pPr>
        <w:pStyle w:val="ListParagraph"/>
        <w:numPr>
          <w:ilvl w:val="0"/>
          <w:numId w:val="542"/>
        </w:numPr>
        <w:tabs>
          <w:tab w:pos="598" w:val="left" w:leader="none"/>
          <w:tab w:pos="636" w:val="left" w:leader="none"/>
          <w:tab w:pos="6000" w:val="left" w:leader="none"/>
        </w:tabs>
        <w:spacing w:line="240" w:lineRule="auto" w:before="1" w:after="0"/>
        <w:ind w:left="636" w:right="2939" w:hanging="396"/>
        <w:jc w:val="left"/>
        <w:rPr>
          <w:sz w:val="18"/>
        </w:rPr>
      </w:pPr>
      <w:r>
        <w:rPr>
          <w:sz w:val="18"/>
        </w:rPr>
        <w:t>The estimated time at which the aircraft will commence</w:t>
        <w:tab/>
        <w:t>Answer </w:t>
      </w:r>
      <w:r>
        <w:rPr>
          <w:b/>
          <w:sz w:val="18"/>
        </w:rPr>
        <w:t>(A) </w:t>
      </w:r>
      <w:r>
        <w:rPr>
          <w:sz w:val="18"/>
        </w:rPr>
        <w:t>is correct.</w:t>
      </w:r>
      <w:r>
        <w:rPr>
          <w:spacing w:val="40"/>
          <w:sz w:val="18"/>
        </w:rPr>
        <w:t> </w:t>
      </w:r>
      <w:r>
        <w:rPr>
          <w:sz w:val="18"/>
        </w:rPr>
        <w:t>movement associated with departure is:</w:t>
        <w:tab/>
      </w:r>
      <w:r>
        <w:rPr>
          <w:b/>
          <w:sz w:val="18"/>
        </w:rPr>
        <w:t>DISCUSSION:</w:t>
      </w:r>
      <w:r>
        <w:rPr>
          <w:b/>
          <w:spacing w:val="-12"/>
          <w:sz w:val="18"/>
        </w:rPr>
        <w:t> </w:t>
      </w:r>
      <w:r>
        <w:rPr>
          <w:sz w:val="18"/>
        </w:rPr>
        <w:t>Refer</w:t>
      </w:r>
      <w:r>
        <w:rPr>
          <w:spacing w:val="-11"/>
          <w:sz w:val="18"/>
        </w:rPr>
        <w:t> </w:t>
      </w:r>
      <w:r>
        <w:rPr>
          <w:sz w:val="18"/>
        </w:rPr>
        <w:t>to</w:t>
      </w:r>
      <w:r>
        <w:rPr>
          <w:spacing w:val="-6"/>
          <w:sz w:val="18"/>
        </w:rPr>
        <w:t> </w:t>
      </w:r>
      <w:r>
        <w:rPr>
          <w:sz w:val="18"/>
        </w:rPr>
        <w:t>annex</w:t>
      </w:r>
      <w:r>
        <w:rPr>
          <w:spacing w:val="-7"/>
          <w:sz w:val="18"/>
        </w:rPr>
        <w:t> </w:t>
      </w:r>
      <w:r>
        <w:rPr>
          <w:sz w:val="18"/>
        </w:rPr>
        <w:t>2</w:t>
      </w:r>
    </w:p>
    <w:p>
      <w:pPr>
        <w:pStyle w:val="ListParagraph"/>
        <w:numPr>
          <w:ilvl w:val="1"/>
          <w:numId w:val="542"/>
        </w:numPr>
        <w:tabs>
          <w:tab w:pos="599" w:val="left" w:leader="none"/>
        </w:tabs>
        <w:spacing w:line="240" w:lineRule="auto" w:before="205" w:after="0"/>
        <w:ind w:left="599" w:right="0" w:hanging="359"/>
        <w:jc w:val="left"/>
        <w:rPr>
          <w:sz w:val="18"/>
        </w:rPr>
      </w:pPr>
      <w:r>
        <w:rPr>
          <w:spacing w:val="-4"/>
          <w:sz w:val="18"/>
        </w:rPr>
        <w:t>EOBT.</w:t>
      </w:r>
    </w:p>
    <w:p>
      <w:pPr>
        <w:pStyle w:val="ListParagraph"/>
        <w:numPr>
          <w:ilvl w:val="1"/>
          <w:numId w:val="542"/>
        </w:numPr>
        <w:tabs>
          <w:tab w:pos="599" w:val="left" w:leader="none"/>
        </w:tabs>
        <w:spacing w:line="240" w:lineRule="auto" w:before="2" w:after="0"/>
        <w:ind w:left="599" w:right="0" w:hanging="359"/>
        <w:jc w:val="left"/>
        <w:rPr>
          <w:sz w:val="18"/>
        </w:rPr>
      </w:pPr>
      <w:r>
        <w:rPr>
          <w:spacing w:val="-4"/>
          <w:sz w:val="18"/>
        </w:rPr>
        <w:t>EET.</w:t>
      </w:r>
    </w:p>
    <w:p>
      <w:pPr>
        <w:pStyle w:val="ListParagraph"/>
        <w:numPr>
          <w:ilvl w:val="1"/>
          <w:numId w:val="542"/>
        </w:numPr>
        <w:tabs>
          <w:tab w:pos="599" w:val="left" w:leader="none"/>
        </w:tabs>
        <w:spacing w:line="240" w:lineRule="auto" w:before="1" w:after="0"/>
        <w:ind w:left="599" w:right="0" w:hanging="359"/>
        <w:jc w:val="left"/>
        <w:rPr>
          <w:sz w:val="18"/>
        </w:rPr>
      </w:pPr>
      <w:r>
        <w:rPr>
          <w:spacing w:val="-2"/>
          <w:sz w:val="18"/>
        </w:rPr>
        <w:t>TEET.</w:t>
      </w:r>
    </w:p>
    <w:p>
      <w:pPr>
        <w:pStyle w:val="ListParagraph"/>
        <w:numPr>
          <w:ilvl w:val="1"/>
          <w:numId w:val="542"/>
        </w:numPr>
        <w:tabs>
          <w:tab w:pos="599" w:val="left" w:leader="none"/>
        </w:tabs>
        <w:spacing w:line="240" w:lineRule="auto" w:before="2" w:after="0"/>
        <w:ind w:left="599" w:right="0" w:hanging="359"/>
        <w:jc w:val="left"/>
        <w:rPr>
          <w:sz w:val="18"/>
        </w:rPr>
      </w:pPr>
      <w:r>
        <w:rPr>
          <w:spacing w:val="-4"/>
          <w:sz w:val="18"/>
        </w:rPr>
        <w:t>ETA.</w:t>
      </w:r>
    </w:p>
    <w:p>
      <w:pPr>
        <w:pStyle w:val="BodyText"/>
      </w:pPr>
    </w:p>
    <w:p>
      <w:pPr>
        <w:pStyle w:val="BodyText"/>
      </w:pPr>
    </w:p>
    <w:p>
      <w:pPr>
        <w:pStyle w:val="BodyText"/>
      </w:pPr>
    </w:p>
    <w:p>
      <w:pPr>
        <w:pStyle w:val="ListParagraph"/>
        <w:numPr>
          <w:ilvl w:val="0"/>
          <w:numId w:val="542"/>
        </w:numPr>
        <w:tabs>
          <w:tab w:pos="598" w:val="left" w:leader="none"/>
          <w:tab w:pos="6000" w:val="left" w:leader="none"/>
        </w:tabs>
        <w:spacing w:line="204" w:lineRule="exact" w:before="0" w:after="0"/>
        <w:ind w:left="598" w:right="0" w:hanging="358"/>
        <w:jc w:val="left"/>
        <w:rPr>
          <w:sz w:val="18"/>
        </w:rPr>
      </w:pPr>
      <w:r>
        <w:rPr>
          <w:sz w:val="18"/>
        </w:rPr>
        <w:t>The</w:t>
      </w:r>
      <w:r>
        <w:rPr>
          <w:spacing w:val="2"/>
          <w:sz w:val="18"/>
        </w:rPr>
        <w:t> </w:t>
      </w:r>
      <w:r>
        <w:rPr>
          <w:sz w:val="18"/>
        </w:rPr>
        <w:t>vertical</w:t>
      </w:r>
      <w:r>
        <w:rPr>
          <w:spacing w:val="-9"/>
          <w:sz w:val="18"/>
        </w:rPr>
        <w:t> </w:t>
      </w:r>
      <w:r>
        <w:rPr>
          <w:sz w:val="18"/>
        </w:rPr>
        <w:t>distance</w:t>
      </w:r>
      <w:r>
        <w:rPr>
          <w:spacing w:val="-4"/>
          <w:sz w:val="18"/>
        </w:rPr>
        <w:t> </w:t>
      </w:r>
      <w:r>
        <w:rPr>
          <w:sz w:val="18"/>
        </w:rPr>
        <w:t>of</w:t>
      </w:r>
      <w:r>
        <w:rPr>
          <w:spacing w:val="-6"/>
          <w:sz w:val="18"/>
        </w:rPr>
        <w:t> </w:t>
      </w:r>
      <w:r>
        <w:rPr>
          <w:sz w:val="18"/>
        </w:rPr>
        <w:t>an aircraft</w:t>
      </w:r>
      <w:r>
        <w:rPr>
          <w:spacing w:val="-3"/>
          <w:sz w:val="18"/>
        </w:rPr>
        <w:t> </w:t>
      </w:r>
      <w:r>
        <w:rPr>
          <w:sz w:val="18"/>
        </w:rPr>
        <w:t>measured </w:t>
      </w:r>
      <w:r>
        <w:rPr>
          <w:spacing w:val="-4"/>
          <w:sz w:val="18"/>
        </w:rPr>
        <w:t>from</w:t>
      </w:r>
      <w:r>
        <w:rPr>
          <w:sz w:val="18"/>
        </w:rPr>
        <w:tab/>
        <w:t>Answer</w:t>
      </w:r>
      <w:r>
        <w:rPr>
          <w:spacing w:val="-10"/>
          <w:sz w:val="18"/>
        </w:rPr>
        <w:t> </w:t>
      </w:r>
      <w:r>
        <w:rPr>
          <w:b/>
          <w:sz w:val="18"/>
        </w:rPr>
        <w:t>(D)</w:t>
      </w:r>
      <w:r>
        <w:rPr>
          <w:b/>
          <w:spacing w:val="-1"/>
          <w:sz w:val="18"/>
        </w:rPr>
        <w:t> </w:t>
      </w:r>
      <w:r>
        <w:rPr>
          <w:sz w:val="18"/>
        </w:rPr>
        <w:t>is</w:t>
      </w:r>
      <w:r>
        <w:rPr>
          <w:spacing w:val="-3"/>
          <w:sz w:val="18"/>
        </w:rPr>
        <w:t> </w:t>
      </w:r>
      <w:r>
        <w:rPr>
          <w:spacing w:val="-2"/>
          <w:sz w:val="18"/>
        </w:rPr>
        <w:t>correct.</w:t>
      </w:r>
    </w:p>
    <w:p>
      <w:pPr>
        <w:pStyle w:val="BodyText"/>
        <w:tabs>
          <w:tab w:pos="6000" w:val="left" w:leader="none"/>
        </w:tabs>
        <w:spacing w:line="204" w:lineRule="exact"/>
        <w:ind w:left="636"/>
      </w:pPr>
      <w:r>
        <w:rPr/>
        <w:t>mean</w:t>
      </w:r>
      <w:r>
        <w:rPr>
          <w:spacing w:val="-1"/>
        </w:rPr>
        <w:t> </w:t>
      </w:r>
      <w:r>
        <w:rPr/>
        <w:t>sea</w:t>
      </w:r>
      <w:r>
        <w:rPr>
          <w:spacing w:val="3"/>
        </w:rPr>
        <w:t> </w:t>
      </w:r>
      <w:r>
        <w:rPr/>
        <w:t>level,</w:t>
      </w:r>
      <w:r>
        <w:rPr>
          <w:spacing w:val="-6"/>
        </w:rPr>
        <w:t> </w:t>
      </w:r>
      <w:r>
        <w:rPr/>
        <w:t>as</w:t>
      </w:r>
      <w:r>
        <w:rPr>
          <w:spacing w:val="-1"/>
        </w:rPr>
        <w:t> </w:t>
      </w:r>
      <w:r>
        <w:rPr/>
        <w:t>flight</w:t>
      </w:r>
      <w:r>
        <w:rPr>
          <w:spacing w:val="-3"/>
        </w:rPr>
        <w:t> </w:t>
      </w:r>
      <w:r>
        <w:rPr/>
        <w:t>level,</w:t>
      </w:r>
      <w:r>
        <w:rPr>
          <w:spacing w:val="1"/>
        </w:rPr>
        <w:t> </w:t>
      </w:r>
      <w:r>
        <w:rPr/>
        <w:t>is</w:t>
      </w:r>
      <w:r>
        <w:rPr>
          <w:spacing w:val="-1"/>
        </w:rPr>
        <w:t> </w:t>
      </w:r>
      <w:r>
        <w:rPr/>
        <w:t>on</w:t>
      </w:r>
      <w:r>
        <w:rPr>
          <w:spacing w:val="-1"/>
        </w:rPr>
        <w:t> </w:t>
      </w:r>
      <w:r>
        <w:rPr/>
        <w:t>the</w:t>
      </w:r>
      <w:r>
        <w:rPr>
          <w:spacing w:val="-4"/>
        </w:rPr>
        <w:t> </w:t>
      </w:r>
      <w:r>
        <w:rPr/>
        <w:t>basis</w:t>
      </w:r>
      <w:r>
        <w:rPr>
          <w:spacing w:val="-1"/>
        </w:rPr>
        <w:t> </w:t>
      </w:r>
      <w:r>
        <w:rPr>
          <w:spacing w:val="-5"/>
        </w:rPr>
        <w:t>of:</w:t>
      </w:r>
      <w:r>
        <w:rPr/>
        <w:tab/>
      </w:r>
      <w:r>
        <w:rPr>
          <w:b/>
        </w:rPr>
        <w:t>DISCUSSION:</w:t>
      </w:r>
      <w:r>
        <w:rPr>
          <w:b/>
          <w:spacing w:val="-7"/>
        </w:rPr>
        <w:t> </w:t>
      </w:r>
      <w:r>
        <w:rPr/>
        <w:t>Refer</w:t>
      </w:r>
      <w:r>
        <w:rPr>
          <w:spacing w:val="-6"/>
        </w:rPr>
        <w:t> </w:t>
      </w:r>
      <w:r>
        <w:rPr/>
        <w:t>to annex </w:t>
      </w:r>
      <w:r>
        <w:rPr>
          <w:spacing w:val="-10"/>
        </w:rPr>
        <w:t>2</w:t>
      </w:r>
    </w:p>
    <w:p>
      <w:pPr>
        <w:pStyle w:val="BodyText"/>
        <w:spacing w:before="4"/>
      </w:pPr>
    </w:p>
    <w:p>
      <w:pPr>
        <w:pStyle w:val="ListParagraph"/>
        <w:numPr>
          <w:ilvl w:val="1"/>
          <w:numId w:val="542"/>
        </w:numPr>
        <w:tabs>
          <w:tab w:pos="599" w:val="left" w:leader="none"/>
        </w:tabs>
        <w:spacing w:line="240" w:lineRule="auto" w:before="0" w:after="0"/>
        <w:ind w:left="599" w:right="0" w:hanging="359"/>
        <w:jc w:val="left"/>
        <w:rPr>
          <w:sz w:val="18"/>
        </w:rPr>
      </w:pPr>
      <w:r>
        <w:rPr>
          <w:spacing w:val="-4"/>
          <w:sz w:val="18"/>
        </w:rPr>
        <w:t>QNE.</w:t>
      </w:r>
    </w:p>
    <w:p>
      <w:pPr>
        <w:pStyle w:val="ListParagraph"/>
        <w:numPr>
          <w:ilvl w:val="1"/>
          <w:numId w:val="542"/>
        </w:numPr>
        <w:tabs>
          <w:tab w:pos="599" w:val="left" w:leader="none"/>
        </w:tabs>
        <w:spacing w:line="204" w:lineRule="exact" w:before="2" w:after="0"/>
        <w:ind w:left="599" w:right="0" w:hanging="359"/>
        <w:jc w:val="left"/>
        <w:rPr>
          <w:sz w:val="18"/>
        </w:rPr>
      </w:pPr>
      <w:r>
        <w:rPr>
          <w:sz w:val="18"/>
        </w:rPr>
        <w:t>1013.2</w:t>
      </w:r>
      <w:r>
        <w:rPr>
          <w:spacing w:val="-12"/>
          <w:sz w:val="18"/>
        </w:rPr>
        <w:t> </w:t>
      </w:r>
      <w:r>
        <w:rPr>
          <w:spacing w:val="-4"/>
          <w:sz w:val="18"/>
        </w:rPr>
        <w:t>hpa.</w:t>
      </w:r>
    </w:p>
    <w:p>
      <w:pPr>
        <w:pStyle w:val="ListParagraph"/>
        <w:numPr>
          <w:ilvl w:val="1"/>
          <w:numId w:val="542"/>
        </w:numPr>
        <w:tabs>
          <w:tab w:pos="599" w:val="left" w:leader="none"/>
        </w:tabs>
        <w:spacing w:line="204" w:lineRule="exact" w:before="0" w:after="0"/>
        <w:ind w:left="599" w:right="0" w:hanging="359"/>
        <w:jc w:val="left"/>
        <w:rPr>
          <w:sz w:val="18"/>
        </w:rPr>
      </w:pPr>
      <w:r>
        <w:rPr>
          <w:spacing w:val="-4"/>
          <w:sz w:val="18"/>
        </w:rPr>
        <w:t>QNH.</w:t>
      </w:r>
    </w:p>
    <w:p>
      <w:pPr>
        <w:pStyle w:val="ListParagraph"/>
        <w:numPr>
          <w:ilvl w:val="1"/>
          <w:numId w:val="542"/>
        </w:numPr>
        <w:tabs>
          <w:tab w:pos="599" w:val="left" w:leader="none"/>
        </w:tabs>
        <w:spacing w:line="240" w:lineRule="auto" w:before="2" w:after="0"/>
        <w:ind w:left="599" w:right="0" w:hanging="359"/>
        <w:jc w:val="left"/>
        <w:rPr>
          <w:sz w:val="18"/>
        </w:rPr>
      </w:pPr>
      <w:r>
        <w:rPr>
          <w:sz w:val="18"/>
        </w:rPr>
        <w:t>A</w:t>
      </w:r>
      <w:r>
        <w:rPr>
          <w:spacing w:val="-4"/>
          <w:sz w:val="18"/>
        </w:rPr>
        <w:t> </w:t>
      </w:r>
      <w:r>
        <w:rPr>
          <w:sz w:val="18"/>
        </w:rPr>
        <w:t>or</w:t>
      </w:r>
      <w:r>
        <w:rPr>
          <w:spacing w:val="-3"/>
          <w:sz w:val="18"/>
        </w:rPr>
        <w:t> </w:t>
      </w:r>
      <w:r>
        <w:rPr>
          <w:sz w:val="18"/>
        </w:rPr>
        <w:t>B</w:t>
      </w:r>
      <w:r>
        <w:rPr>
          <w:spacing w:val="-6"/>
          <w:sz w:val="18"/>
        </w:rPr>
        <w:t> </w:t>
      </w:r>
      <w:r>
        <w:rPr>
          <w:sz w:val="18"/>
        </w:rPr>
        <w:t>are</w:t>
      </w:r>
      <w:r>
        <w:rPr>
          <w:spacing w:val="-1"/>
          <w:sz w:val="18"/>
        </w:rPr>
        <w:t> </w:t>
      </w:r>
      <w:r>
        <w:rPr>
          <w:spacing w:val="-2"/>
          <w:sz w:val="18"/>
        </w:rPr>
        <w:t>correct.</w:t>
      </w:r>
    </w:p>
    <w:p>
      <w:pPr>
        <w:pStyle w:val="BodyText"/>
      </w:pPr>
    </w:p>
    <w:p>
      <w:pPr>
        <w:pStyle w:val="BodyText"/>
      </w:pPr>
    </w:p>
    <w:p>
      <w:pPr>
        <w:pStyle w:val="BodyText"/>
      </w:pPr>
    </w:p>
    <w:p>
      <w:pPr>
        <w:pStyle w:val="ListParagraph"/>
        <w:numPr>
          <w:ilvl w:val="0"/>
          <w:numId w:val="542"/>
        </w:numPr>
        <w:tabs>
          <w:tab w:pos="591" w:val="left" w:leader="none"/>
          <w:tab w:pos="6000" w:val="left" w:leader="none"/>
        </w:tabs>
        <w:spacing w:line="240" w:lineRule="auto" w:before="0" w:after="0"/>
        <w:ind w:left="591" w:right="0" w:hanging="351"/>
        <w:jc w:val="left"/>
        <w:rPr>
          <w:sz w:val="18"/>
        </w:rPr>
      </w:pPr>
      <w:r>
        <w:rPr>
          <w:sz w:val="18"/>
        </w:rPr>
        <w:t>Flight</w:t>
      </w:r>
      <w:r>
        <w:rPr>
          <w:spacing w:val="-5"/>
          <w:sz w:val="18"/>
        </w:rPr>
        <w:t> </w:t>
      </w:r>
      <w:r>
        <w:rPr>
          <w:sz w:val="18"/>
        </w:rPr>
        <w:t>visibility</w:t>
      </w:r>
      <w:r>
        <w:rPr>
          <w:spacing w:val="5"/>
          <w:sz w:val="18"/>
        </w:rPr>
        <w:t> </w:t>
      </w:r>
      <w:r>
        <w:rPr>
          <w:sz w:val="18"/>
        </w:rPr>
        <w:t>is</w:t>
      </w:r>
      <w:r>
        <w:rPr>
          <w:spacing w:val="-3"/>
          <w:sz w:val="18"/>
        </w:rPr>
        <w:t> </w:t>
      </w:r>
      <w:r>
        <w:rPr>
          <w:sz w:val="18"/>
        </w:rPr>
        <w:t>forwarded</w:t>
      </w:r>
      <w:r>
        <w:rPr>
          <w:spacing w:val="-2"/>
          <w:sz w:val="18"/>
        </w:rPr>
        <w:t> from:</w:t>
      </w:r>
      <w:r>
        <w:rPr>
          <w:sz w:val="18"/>
        </w:rPr>
        <w:tab/>
        <w:t>Answer</w:t>
      </w:r>
      <w:r>
        <w:rPr>
          <w:spacing w:val="-10"/>
          <w:sz w:val="18"/>
        </w:rPr>
        <w:t> </w:t>
      </w:r>
      <w:r>
        <w:rPr>
          <w:b/>
          <w:sz w:val="18"/>
        </w:rPr>
        <w:t>(B)</w:t>
      </w:r>
      <w:r>
        <w:rPr>
          <w:b/>
          <w:spacing w:val="1"/>
          <w:sz w:val="18"/>
        </w:rPr>
        <w:t> </w:t>
      </w:r>
      <w:r>
        <w:rPr>
          <w:sz w:val="18"/>
        </w:rPr>
        <w:t>is</w:t>
      </w:r>
      <w:r>
        <w:rPr>
          <w:spacing w:val="-2"/>
          <w:sz w:val="18"/>
        </w:rPr>
        <w:t> correct.</w:t>
      </w:r>
    </w:p>
    <w:p>
      <w:pPr>
        <w:spacing w:before="2"/>
        <w:ind w:left="6000" w:right="0" w:firstLine="0"/>
        <w:jc w:val="left"/>
        <w:rPr>
          <w:sz w:val="18"/>
        </w:rPr>
      </w:pPr>
      <w:r>
        <w:rPr>
          <w:b/>
          <w:sz w:val="18"/>
        </w:rPr>
        <w:t>DISCUSSION:</w:t>
      </w:r>
      <w:r>
        <w:rPr>
          <w:b/>
          <w:spacing w:val="-9"/>
          <w:sz w:val="18"/>
        </w:rPr>
        <w:t> </w:t>
      </w:r>
      <w:r>
        <w:rPr>
          <w:sz w:val="18"/>
        </w:rPr>
        <w:t>Refer</w:t>
      </w:r>
      <w:r>
        <w:rPr>
          <w:spacing w:val="-6"/>
          <w:sz w:val="18"/>
        </w:rPr>
        <w:t> </w:t>
      </w:r>
      <w:r>
        <w:rPr>
          <w:sz w:val="18"/>
        </w:rPr>
        <w:t>to annex </w:t>
      </w:r>
      <w:r>
        <w:rPr>
          <w:spacing w:val="-10"/>
          <w:sz w:val="18"/>
        </w:rPr>
        <w:t>2</w:t>
      </w:r>
    </w:p>
    <w:p>
      <w:pPr>
        <w:pStyle w:val="ListParagraph"/>
        <w:numPr>
          <w:ilvl w:val="0"/>
          <w:numId w:val="543"/>
        </w:numPr>
        <w:tabs>
          <w:tab w:pos="599" w:val="left" w:leader="none"/>
        </w:tabs>
        <w:spacing w:line="204" w:lineRule="exact" w:before="1" w:after="0"/>
        <w:ind w:left="599" w:right="0" w:hanging="359"/>
        <w:jc w:val="left"/>
        <w:rPr>
          <w:sz w:val="18"/>
        </w:rPr>
      </w:pPr>
      <w:r>
        <w:rPr>
          <w:sz w:val="18"/>
        </w:rPr>
        <w:t>Cockpit</w:t>
      </w:r>
      <w:r>
        <w:rPr>
          <w:spacing w:val="-3"/>
          <w:sz w:val="18"/>
        </w:rPr>
        <w:t> </w:t>
      </w:r>
      <w:r>
        <w:rPr>
          <w:sz w:val="18"/>
        </w:rPr>
        <w:t>of</w:t>
      </w:r>
      <w:r>
        <w:rPr>
          <w:spacing w:val="-5"/>
          <w:sz w:val="18"/>
        </w:rPr>
        <w:t> </w:t>
      </w:r>
      <w:r>
        <w:rPr>
          <w:sz w:val="18"/>
        </w:rPr>
        <w:t>an</w:t>
      </w:r>
      <w:r>
        <w:rPr>
          <w:spacing w:val="1"/>
          <w:sz w:val="18"/>
        </w:rPr>
        <w:t> </w:t>
      </w:r>
      <w:r>
        <w:rPr>
          <w:sz w:val="18"/>
        </w:rPr>
        <w:t>aircraft</w:t>
      </w:r>
      <w:r>
        <w:rPr>
          <w:spacing w:val="-2"/>
          <w:sz w:val="18"/>
        </w:rPr>
        <w:t> </w:t>
      </w:r>
      <w:r>
        <w:rPr>
          <w:sz w:val="18"/>
        </w:rPr>
        <w:t>on</w:t>
      </w:r>
      <w:r>
        <w:rPr>
          <w:spacing w:val="1"/>
          <w:sz w:val="18"/>
        </w:rPr>
        <w:t> </w:t>
      </w:r>
      <w:r>
        <w:rPr>
          <w:sz w:val="18"/>
        </w:rPr>
        <w:t>the</w:t>
      </w:r>
      <w:r>
        <w:rPr>
          <w:spacing w:val="-3"/>
          <w:sz w:val="18"/>
        </w:rPr>
        <w:t> </w:t>
      </w:r>
      <w:r>
        <w:rPr>
          <w:spacing w:val="-2"/>
          <w:sz w:val="18"/>
        </w:rPr>
        <w:t>ground.</w:t>
      </w:r>
    </w:p>
    <w:p>
      <w:pPr>
        <w:pStyle w:val="ListParagraph"/>
        <w:numPr>
          <w:ilvl w:val="0"/>
          <w:numId w:val="543"/>
        </w:numPr>
        <w:tabs>
          <w:tab w:pos="599" w:val="left" w:leader="none"/>
        </w:tabs>
        <w:spacing w:line="204" w:lineRule="exact" w:before="0" w:after="0"/>
        <w:ind w:left="599" w:right="0" w:hanging="359"/>
        <w:jc w:val="left"/>
        <w:rPr>
          <w:sz w:val="18"/>
        </w:rPr>
      </w:pPr>
      <w:r>
        <w:rPr>
          <w:sz w:val="18"/>
        </w:rPr>
        <w:t>Cockpit</w:t>
      </w:r>
      <w:r>
        <w:rPr>
          <w:spacing w:val="-5"/>
          <w:sz w:val="18"/>
        </w:rPr>
        <w:t> </w:t>
      </w:r>
      <w:r>
        <w:rPr>
          <w:sz w:val="18"/>
        </w:rPr>
        <w:t>of</w:t>
      </w:r>
      <w:r>
        <w:rPr>
          <w:spacing w:val="-8"/>
          <w:sz w:val="18"/>
        </w:rPr>
        <w:t> </w:t>
      </w:r>
      <w:r>
        <w:rPr>
          <w:sz w:val="18"/>
        </w:rPr>
        <w:t>an</w:t>
      </w:r>
      <w:r>
        <w:rPr>
          <w:spacing w:val="-2"/>
          <w:sz w:val="18"/>
        </w:rPr>
        <w:t> </w:t>
      </w:r>
      <w:r>
        <w:rPr>
          <w:sz w:val="18"/>
        </w:rPr>
        <w:t>aircraft</w:t>
      </w:r>
      <w:r>
        <w:rPr>
          <w:spacing w:val="2"/>
          <w:sz w:val="18"/>
        </w:rPr>
        <w:t> </w:t>
      </w:r>
      <w:r>
        <w:rPr>
          <w:sz w:val="18"/>
        </w:rPr>
        <w:t>in</w:t>
      </w:r>
      <w:r>
        <w:rPr>
          <w:spacing w:val="-1"/>
          <w:sz w:val="18"/>
        </w:rPr>
        <w:t> </w:t>
      </w:r>
      <w:r>
        <w:rPr>
          <w:spacing w:val="-2"/>
          <w:sz w:val="18"/>
        </w:rPr>
        <w:t>flight.</w:t>
      </w:r>
    </w:p>
    <w:p>
      <w:pPr>
        <w:pStyle w:val="ListParagraph"/>
        <w:numPr>
          <w:ilvl w:val="0"/>
          <w:numId w:val="543"/>
        </w:numPr>
        <w:tabs>
          <w:tab w:pos="599" w:val="left" w:leader="none"/>
        </w:tabs>
        <w:spacing w:line="240" w:lineRule="auto" w:before="2" w:after="0"/>
        <w:ind w:left="599" w:right="0" w:hanging="359"/>
        <w:jc w:val="left"/>
        <w:rPr>
          <w:sz w:val="18"/>
        </w:rPr>
      </w:pPr>
      <w:r>
        <w:rPr>
          <w:spacing w:val="-4"/>
          <w:sz w:val="18"/>
        </w:rPr>
        <w:t>RVR.</w:t>
      </w:r>
    </w:p>
    <w:p>
      <w:pPr>
        <w:pStyle w:val="ListParagraph"/>
        <w:numPr>
          <w:ilvl w:val="0"/>
          <w:numId w:val="543"/>
        </w:numPr>
        <w:tabs>
          <w:tab w:pos="599" w:val="left" w:leader="none"/>
        </w:tabs>
        <w:spacing w:line="240" w:lineRule="auto" w:before="2" w:after="0"/>
        <w:ind w:left="599" w:right="0" w:hanging="359"/>
        <w:jc w:val="left"/>
        <w:rPr>
          <w:sz w:val="18"/>
        </w:rPr>
      </w:pPr>
      <w:r>
        <w:rPr>
          <w:sz w:val="18"/>
        </w:rPr>
        <w:t>All</w:t>
      </w:r>
      <w:r>
        <w:rPr>
          <w:spacing w:val="-12"/>
          <w:sz w:val="18"/>
        </w:rPr>
        <w:t> </w:t>
      </w:r>
      <w:r>
        <w:rPr>
          <w:spacing w:val="-2"/>
          <w:sz w:val="18"/>
        </w:rPr>
        <w:t>correct.</w:t>
      </w:r>
    </w:p>
    <w:p>
      <w:pPr>
        <w:pStyle w:val="ListParagraph"/>
        <w:numPr>
          <w:ilvl w:val="0"/>
          <w:numId w:val="542"/>
        </w:numPr>
        <w:tabs>
          <w:tab w:pos="591" w:val="left" w:leader="none"/>
          <w:tab w:pos="6000" w:val="left" w:leader="none"/>
        </w:tabs>
        <w:spacing w:line="240" w:lineRule="auto" w:before="203" w:after="0"/>
        <w:ind w:left="591" w:right="0" w:hanging="351"/>
        <w:jc w:val="left"/>
        <w:rPr>
          <w:sz w:val="18"/>
        </w:rPr>
      </w:pPr>
      <w:r>
        <w:rPr>
          <w:sz w:val="18"/>
        </w:rPr>
        <w:t>IMC</w:t>
      </w:r>
      <w:r>
        <w:rPr>
          <w:spacing w:val="-2"/>
          <w:sz w:val="18"/>
        </w:rPr>
        <w:t> </w:t>
      </w:r>
      <w:r>
        <w:rPr>
          <w:sz w:val="18"/>
        </w:rPr>
        <w:t>is</w:t>
      </w:r>
      <w:r>
        <w:rPr>
          <w:spacing w:val="-1"/>
          <w:sz w:val="18"/>
        </w:rPr>
        <w:t> </w:t>
      </w:r>
      <w:r>
        <w:rPr>
          <w:sz w:val="18"/>
        </w:rPr>
        <w:t>a</w:t>
      </w:r>
      <w:r>
        <w:rPr>
          <w:spacing w:val="3"/>
          <w:sz w:val="18"/>
        </w:rPr>
        <w:t> </w:t>
      </w:r>
      <w:r>
        <w:rPr>
          <w:sz w:val="18"/>
        </w:rPr>
        <w:t>meteorological</w:t>
      </w:r>
      <w:r>
        <w:rPr>
          <w:spacing w:val="-9"/>
          <w:sz w:val="18"/>
        </w:rPr>
        <w:t> </w:t>
      </w:r>
      <w:r>
        <w:rPr>
          <w:spacing w:val="-2"/>
          <w:sz w:val="18"/>
        </w:rPr>
        <w:t>condition……</w:t>
      </w:r>
      <w:r>
        <w:rPr>
          <w:sz w:val="18"/>
        </w:rPr>
        <w:tab/>
        <w:t>Answer</w:t>
      </w:r>
      <w:r>
        <w:rPr>
          <w:spacing w:val="-10"/>
          <w:sz w:val="18"/>
        </w:rPr>
        <w:t> </w:t>
      </w:r>
      <w:r>
        <w:rPr>
          <w:b/>
          <w:sz w:val="18"/>
        </w:rPr>
        <w:t>(B)</w:t>
      </w:r>
      <w:r>
        <w:rPr>
          <w:b/>
          <w:spacing w:val="1"/>
          <w:sz w:val="18"/>
        </w:rPr>
        <w:t> </w:t>
      </w:r>
      <w:r>
        <w:rPr>
          <w:sz w:val="18"/>
        </w:rPr>
        <w:t>is</w:t>
      </w:r>
      <w:r>
        <w:rPr>
          <w:spacing w:val="-2"/>
          <w:sz w:val="18"/>
        </w:rPr>
        <w:t> correct.</w:t>
      </w:r>
    </w:p>
    <w:p>
      <w:pPr>
        <w:spacing w:before="2"/>
        <w:ind w:left="6000" w:right="0" w:firstLine="0"/>
        <w:jc w:val="left"/>
        <w:rPr>
          <w:sz w:val="18"/>
        </w:rPr>
      </w:pPr>
      <w:r>
        <w:rPr>
          <w:b/>
          <w:sz w:val="18"/>
        </w:rPr>
        <w:t>DISCUSSION:</w:t>
      </w:r>
      <w:r>
        <w:rPr>
          <w:b/>
          <w:spacing w:val="-9"/>
          <w:sz w:val="18"/>
        </w:rPr>
        <w:t> </w:t>
      </w:r>
      <w:r>
        <w:rPr>
          <w:sz w:val="18"/>
        </w:rPr>
        <w:t>Refer</w:t>
      </w:r>
      <w:r>
        <w:rPr>
          <w:spacing w:val="-6"/>
          <w:sz w:val="18"/>
        </w:rPr>
        <w:t> </w:t>
      </w:r>
      <w:r>
        <w:rPr>
          <w:sz w:val="18"/>
        </w:rPr>
        <w:t>to annex </w:t>
      </w:r>
      <w:r>
        <w:rPr>
          <w:spacing w:val="-10"/>
          <w:sz w:val="18"/>
        </w:rPr>
        <w:t>2</w:t>
      </w:r>
    </w:p>
    <w:p>
      <w:pPr>
        <w:pStyle w:val="ListParagraph"/>
        <w:numPr>
          <w:ilvl w:val="0"/>
          <w:numId w:val="544"/>
        </w:numPr>
        <w:tabs>
          <w:tab w:pos="599" w:val="left" w:leader="none"/>
        </w:tabs>
        <w:spacing w:line="240" w:lineRule="auto" w:before="2" w:after="0"/>
        <w:ind w:left="599" w:right="0" w:hanging="359"/>
        <w:jc w:val="left"/>
        <w:rPr>
          <w:sz w:val="18"/>
        </w:rPr>
      </w:pPr>
      <w:r>
        <w:rPr>
          <w:sz w:val="18"/>
        </w:rPr>
        <w:t>Equal</w:t>
      </w:r>
      <w:r>
        <w:rPr>
          <w:spacing w:val="-10"/>
          <w:sz w:val="18"/>
        </w:rPr>
        <w:t> </w:t>
      </w:r>
      <w:r>
        <w:rPr>
          <w:sz w:val="18"/>
        </w:rPr>
        <w:t>to</w:t>
      </w:r>
      <w:r>
        <w:rPr>
          <w:spacing w:val="3"/>
          <w:sz w:val="18"/>
        </w:rPr>
        <w:t> </w:t>
      </w:r>
      <w:r>
        <w:rPr>
          <w:spacing w:val="-4"/>
          <w:sz w:val="18"/>
        </w:rPr>
        <w:t>VMC.</w:t>
      </w:r>
    </w:p>
    <w:p>
      <w:pPr>
        <w:pStyle w:val="ListParagraph"/>
        <w:numPr>
          <w:ilvl w:val="0"/>
          <w:numId w:val="544"/>
        </w:numPr>
        <w:tabs>
          <w:tab w:pos="599" w:val="left" w:leader="none"/>
        </w:tabs>
        <w:spacing w:line="204" w:lineRule="exact" w:before="2" w:after="0"/>
        <w:ind w:left="599" w:right="0" w:hanging="359"/>
        <w:jc w:val="left"/>
        <w:rPr>
          <w:sz w:val="18"/>
        </w:rPr>
      </w:pPr>
      <w:r>
        <w:rPr>
          <w:sz w:val="18"/>
        </w:rPr>
        <w:t>Less</w:t>
      </w:r>
      <w:r>
        <w:rPr>
          <w:spacing w:val="-3"/>
          <w:sz w:val="18"/>
        </w:rPr>
        <w:t> </w:t>
      </w:r>
      <w:r>
        <w:rPr>
          <w:sz w:val="18"/>
        </w:rPr>
        <w:t>than minimum</w:t>
      </w:r>
      <w:r>
        <w:rPr>
          <w:spacing w:val="2"/>
          <w:sz w:val="18"/>
        </w:rPr>
        <w:t> </w:t>
      </w:r>
      <w:r>
        <w:rPr>
          <w:sz w:val="18"/>
        </w:rPr>
        <w:t>for</w:t>
      </w:r>
      <w:r>
        <w:rPr>
          <w:spacing w:val="-5"/>
          <w:sz w:val="18"/>
        </w:rPr>
        <w:t> </w:t>
      </w:r>
      <w:r>
        <w:rPr>
          <w:spacing w:val="-4"/>
          <w:sz w:val="18"/>
        </w:rPr>
        <w:t>VMC.</w:t>
      </w:r>
    </w:p>
    <w:p>
      <w:pPr>
        <w:pStyle w:val="ListParagraph"/>
        <w:numPr>
          <w:ilvl w:val="0"/>
          <w:numId w:val="544"/>
        </w:numPr>
        <w:tabs>
          <w:tab w:pos="599" w:val="left" w:leader="none"/>
        </w:tabs>
        <w:spacing w:line="204" w:lineRule="exact" w:before="0" w:after="0"/>
        <w:ind w:left="599" w:right="0" w:hanging="359"/>
        <w:jc w:val="left"/>
        <w:rPr>
          <w:sz w:val="18"/>
        </w:rPr>
      </w:pPr>
      <w:r>
        <w:rPr>
          <w:sz w:val="18"/>
        </w:rPr>
        <w:t>Mare</w:t>
      </w:r>
      <w:r>
        <w:rPr>
          <w:spacing w:val="-7"/>
          <w:sz w:val="18"/>
        </w:rPr>
        <w:t> </w:t>
      </w:r>
      <w:r>
        <w:rPr>
          <w:sz w:val="18"/>
        </w:rPr>
        <w:t>than</w:t>
      </w:r>
      <w:r>
        <w:rPr>
          <w:spacing w:val="-1"/>
          <w:sz w:val="18"/>
        </w:rPr>
        <w:t> </w:t>
      </w:r>
      <w:r>
        <w:rPr>
          <w:sz w:val="18"/>
        </w:rPr>
        <w:t>minimum</w:t>
      </w:r>
      <w:r>
        <w:rPr>
          <w:spacing w:val="1"/>
          <w:sz w:val="18"/>
        </w:rPr>
        <w:t> </w:t>
      </w:r>
      <w:r>
        <w:rPr>
          <w:sz w:val="18"/>
        </w:rPr>
        <w:t>for</w:t>
      </w:r>
      <w:r>
        <w:rPr>
          <w:spacing w:val="-6"/>
          <w:sz w:val="18"/>
        </w:rPr>
        <w:t> </w:t>
      </w:r>
      <w:r>
        <w:rPr>
          <w:spacing w:val="-4"/>
          <w:sz w:val="18"/>
        </w:rPr>
        <w:t>VMC.</w:t>
      </w:r>
    </w:p>
    <w:p>
      <w:pPr>
        <w:pStyle w:val="ListParagraph"/>
        <w:numPr>
          <w:ilvl w:val="0"/>
          <w:numId w:val="544"/>
        </w:numPr>
        <w:tabs>
          <w:tab w:pos="599" w:val="left" w:leader="none"/>
        </w:tabs>
        <w:spacing w:line="240" w:lineRule="auto" w:before="2" w:after="0"/>
        <w:ind w:left="599" w:right="0" w:hanging="359"/>
        <w:jc w:val="left"/>
        <w:rPr>
          <w:sz w:val="18"/>
        </w:rPr>
      </w:pPr>
      <w:r>
        <w:rPr>
          <w:sz w:val="18"/>
        </w:rPr>
        <w:t>B</w:t>
      </w:r>
      <w:r>
        <w:rPr>
          <w:spacing w:val="-8"/>
          <w:sz w:val="18"/>
        </w:rPr>
        <w:t> </w:t>
      </w:r>
      <w:r>
        <w:rPr>
          <w:sz w:val="18"/>
        </w:rPr>
        <w:t>and</w:t>
      </w:r>
      <w:r>
        <w:rPr>
          <w:spacing w:val="1"/>
          <w:sz w:val="18"/>
        </w:rPr>
        <w:t> </w:t>
      </w:r>
      <w:r>
        <w:rPr>
          <w:sz w:val="18"/>
        </w:rPr>
        <w:t>C</w:t>
      </w:r>
      <w:r>
        <w:rPr>
          <w:spacing w:val="-1"/>
          <w:sz w:val="18"/>
        </w:rPr>
        <w:t> </w:t>
      </w:r>
      <w:r>
        <w:rPr>
          <w:sz w:val="18"/>
        </w:rPr>
        <w:t>are</w:t>
      </w:r>
      <w:r>
        <w:rPr>
          <w:spacing w:val="-3"/>
          <w:sz w:val="18"/>
        </w:rPr>
        <w:t> </w:t>
      </w:r>
      <w:r>
        <w:rPr>
          <w:spacing w:val="-2"/>
          <w:sz w:val="18"/>
        </w:rPr>
        <w:t>correct.</w:t>
      </w:r>
    </w:p>
    <w:p>
      <w:pPr>
        <w:pStyle w:val="BodyText"/>
      </w:pPr>
    </w:p>
    <w:p>
      <w:pPr>
        <w:pStyle w:val="BodyText"/>
      </w:pPr>
    </w:p>
    <w:p>
      <w:pPr>
        <w:pStyle w:val="BodyText"/>
      </w:pPr>
    </w:p>
    <w:p>
      <w:pPr>
        <w:pStyle w:val="ListParagraph"/>
        <w:numPr>
          <w:ilvl w:val="0"/>
          <w:numId w:val="542"/>
        </w:numPr>
        <w:tabs>
          <w:tab w:pos="591" w:val="left" w:leader="none"/>
          <w:tab w:pos="6000" w:val="left" w:leader="none"/>
        </w:tabs>
        <w:spacing w:line="240" w:lineRule="auto" w:before="0" w:after="0"/>
        <w:ind w:left="591" w:right="0" w:hanging="351"/>
        <w:jc w:val="left"/>
        <w:rPr>
          <w:sz w:val="18"/>
        </w:rPr>
      </w:pPr>
      <w:r>
        <w:rPr>
          <w:sz w:val="18"/>
        </w:rPr>
        <w:t>Who</w:t>
      </w:r>
      <w:r>
        <w:rPr>
          <w:spacing w:val="-3"/>
          <w:sz w:val="18"/>
        </w:rPr>
        <w:t> </w:t>
      </w:r>
      <w:r>
        <w:rPr>
          <w:sz w:val="18"/>
        </w:rPr>
        <w:t>is</w:t>
      </w:r>
      <w:r>
        <w:rPr>
          <w:spacing w:val="-3"/>
          <w:sz w:val="18"/>
        </w:rPr>
        <w:t> </w:t>
      </w:r>
      <w:r>
        <w:rPr>
          <w:sz w:val="18"/>
        </w:rPr>
        <w:t>safety</w:t>
      </w:r>
      <w:r>
        <w:rPr>
          <w:spacing w:val="-2"/>
          <w:sz w:val="18"/>
        </w:rPr>
        <w:t> </w:t>
      </w:r>
      <w:r>
        <w:rPr>
          <w:sz w:val="18"/>
        </w:rPr>
        <w:t>sensitive</w:t>
      </w:r>
      <w:r>
        <w:rPr>
          <w:spacing w:val="-6"/>
          <w:sz w:val="18"/>
        </w:rPr>
        <w:t> </w:t>
      </w:r>
      <w:r>
        <w:rPr>
          <w:spacing w:val="-2"/>
          <w:sz w:val="18"/>
        </w:rPr>
        <w:t>personnel?</w:t>
      </w:r>
      <w:r>
        <w:rPr>
          <w:sz w:val="18"/>
        </w:rPr>
        <w:tab/>
        <w:t>Answer</w:t>
      </w:r>
      <w:r>
        <w:rPr>
          <w:spacing w:val="-10"/>
          <w:sz w:val="18"/>
        </w:rPr>
        <w:t> </w:t>
      </w:r>
      <w:r>
        <w:rPr>
          <w:b/>
          <w:sz w:val="18"/>
        </w:rPr>
        <w:t>(D)</w:t>
      </w:r>
      <w:r>
        <w:rPr>
          <w:b/>
          <w:spacing w:val="-1"/>
          <w:sz w:val="18"/>
        </w:rPr>
        <w:t> </w:t>
      </w:r>
      <w:r>
        <w:rPr>
          <w:sz w:val="18"/>
        </w:rPr>
        <w:t>is</w:t>
      </w:r>
      <w:r>
        <w:rPr>
          <w:spacing w:val="-3"/>
          <w:sz w:val="18"/>
        </w:rPr>
        <w:t> </w:t>
      </w:r>
      <w:r>
        <w:rPr>
          <w:spacing w:val="-2"/>
          <w:sz w:val="18"/>
        </w:rPr>
        <w:t>correct.</w:t>
      </w:r>
    </w:p>
    <w:p>
      <w:pPr>
        <w:spacing w:before="2"/>
        <w:ind w:left="6000" w:right="0" w:firstLine="0"/>
        <w:jc w:val="left"/>
        <w:rPr>
          <w:sz w:val="18"/>
        </w:rPr>
      </w:pPr>
      <w:r>
        <w:rPr>
          <w:b/>
          <w:sz w:val="18"/>
        </w:rPr>
        <w:t>DISCUSSION:</w:t>
      </w:r>
      <w:r>
        <w:rPr>
          <w:b/>
          <w:spacing w:val="-9"/>
          <w:sz w:val="18"/>
        </w:rPr>
        <w:t> </w:t>
      </w:r>
      <w:r>
        <w:rPr>
          <w:sz w:val="18"/>
        </w:rPr>
        <w:t>Refer</w:t>
      </w:r>
      <w:r>
        <w:rPr>
          <w:spacing w:val="-6"/>
          <w:sz w:val="18"/>
        </w:rPr>
        <w:t> </w:t>
      </w:r>
      <w:r>
        <w:rPr>
          <w:sz w:val="18"/>
        </w:rPr>
        <w:t>to annex </w:t>
      </w:r>
      <w:r>
        <w:rPr>
          <w:spacing w:val="-10"/>
          <w:sz w:val="18"/>
        </w:rPr>
        <w:t>2</w:t>
      </w:r>
    </w:p>
    <w:p>
      <w:pPr>
        <w:pStyle w:val="ListParagraph"/>
        <w:numPr>
          <w:ilvl w:val="0"/>
          <w:numId w:val="545"/>
        </w:numPr>
        <w:tabs>
          <w:tab w:pos="599" w:val="left" w:leader="none"/>
        </w:tabs>
        <w:spacing w:line="204" w:lineRule="exact" w:before="1" w:after="0"/>
        <w:ind w:left="599" w:right="0" w:hanging="359"/>
        <w:jc w:val="left"/>
        <w:rPr>
          <w:sz w:val="18"/>
        </w:rPr>
      </w:pPr>
      <w:r>
        <w:rPr>
          <w:sz w:val="18"/>
        </w:rPr>
        <w:t>Crew</w:t>
      </w:r>
      <w:r>
        <w:rPr>
          <w:spacing w:val="-7"/>
          <w:sz w:val="18"/>
        </w:rPr>
        <w:t> </w:t>
      </w:r>
      <w:r>
        <w:rPr>
          <w:spacing w:val="-2"/>
          <w:sz w:val="18"/>
        </w:rPr>
        <w:t>member.</w:t>
      </w:r>
    </w:p>
    <w:p>
      <w:pPr>
        <w:pStyle w:val="ListParagraph"/>
        <w:numPr>
          <w:ilvl w:val="0"/>
          <w:numId w:val="545"/>
        </w:numPr>
        <w:tabs>
          <w:tab w:pos="599" w:val="left" w:leader="none"/>
        </w:tabs>
        <w:spacing w:line="204" w:lineRule="exact" w:before="0" w:after="0"/>
        <w:ind w:left="599" w:right="0" w:hanging="359"/>
        <w:jc w:val="left"/>
        <w:rPr>
          <w:sz w:val="18"/>
        </w:rPr>
      </w:pPr>
      <w:r>
        <w:rPr>
          <w:spacing w:val="-2"/>
          <w:sz w:val="18"/>
        </w:rPr>
        <w:t>Aircraft</w:t>
      </w:r>
      <w:r>
        <w:rPr>
          <w:spacing w:val="2"/>
          <w:sz w:val="18"/>
        </w:rPr>
        <w:t> </w:t>
      </w:r>
      <w:r>
        <w:rPr>
          <w:spacing w:val="-2"/>
          <w:sz w:val="18"/>
        </w:rPr>
        <w:t>maintenance.</w:t>
      </w:r>
    </w:p>
    <w:p>
      <w:pPr>
        <w:pStyle w:val="ListParagraph"/>
        <w:numPr>
          <w:ilvl w:val="0"/>
          <w:numId w:val="545"/>
        </w:numPr>
        <w:tabs>
          <w:tab w:pos="599" w:val="left" w:leader="none"/>
        </w:tabs>
        <w:spacing w:line="240" w:lineRule="auto" w:before="2" w:after="0"/>
        <w:ind w:left="599" w:right="0" w:hanging="359"/>
        <w:jc w:val="left"/>
        <w:rPr>
          <w:sz w:val="18"/>
        </w:rPr>
      </w:pPr>
      <w:r>
        <w:rPr>
          <w:sz w:val="18"/>
        </w:rPr>
        <w:t>Air</w:t>
      </w:r>
      <w:r>
        <w:rPr>
          <w:spacing w:val="-3"/>
          <w:sz w:val="18"/>
        </w:rPr>
        <w:t> </w:t>
      </w:r>
      <w:r>
        <w:rPr>
          <w:sz w:val="18"/>
        </w:rPr>
        <w:t>traffic</w:t>
      </w:r>
      <w:r>
        <w:rPr>
          <w:spacing w:val="-8"/>
          <w:sz w:val="18"/>
        </w:rPr>
        <w:t> </w:t>
      </w:r>
      <w:r>
        <w:rPr>
          <w:spacing w:val="-2"/>
          <w:sz w:val="18"/>
        </w:rPr>
        <w:t>controller.</w:t>
      </w:r>
    </w:p>
    <w:p>
      <w:pPr>
        <w:pStyle w:val="ListParagraph"/>
        <w:numPr>
          <w:ilvl w:val="0"/>
          <w:numId w:val="545"/>
        </w:numPr>
        <w:tabs>
          <w:tab w:pos="599" w:val="left" w:leader="none"/>
        </w:tabs>
        <w:spacing w:line="240" w:lineRule="auto" w:before="2" w:after="0"/>
        <w:ind w:left="599" w:right="0" w:hanging="359"/>
        <w:jc w:val="left"/>
        <w:rPr>
          <w:sz w:val="18"/>
        </w:rPr>
      </w:pPr>
      <w:r>
        <w:rPr>
          <w:spacing w:val="-4"/>
          <w:sz w:val="18"/>
        </w:rPr>
        <w:t>All.</w:t>
      </w:r>
    </w:p>
    <w:p>
      <w:pPr>
        <w:pStyle w:val="ListParagraph"/>
        <w:spacing w:after="0" w:line="240" w:lineRule="auto"/>
        <w:jc w:val="left"/>
        <w:rPr>
          <w:sz w:val="18"/>
        </w:rPr>
        <w:sectPr>
          <w:pgSz w:w="11910" w:h="16850"/>
          <w:pgMar w:header="508" w:footer="1301" w:top="1620" w:bottom="1500" w:left="566" w:right="0"/>
        </w:sectPr>
      </w:pPr>
    </w:p>
    <w:p>
      <w:pPr>
        <w:pStyle w:val="BodyText"/>
        <w:spacing w:before="88"/>
      </w:pPr>
    </w:p>
    <w:p>
      <w:pPr>
        <w:pStyle w:val="ListParagraph"/>
        <w:numPr>
          <w:ilvl w:val="0"/>
          <w:numId w:val="542"/>
        </w:numPr>
        <w:tabs>
          <w:tab w:pos="591" w:val="left" w:leader="none"/>
          <w:tab w:pos="6000" w:val="left" w:leader="none"/>
        </w:tabs>
        <w:spacing w:line="240" w:lineRule="auto" w:before="0" w:after="0"/>
        <w:ind w:left="591" w:right="0" w:hanging="351"/>
        <w:jc w:val="left"/>
        <w:rPr>
          <w:sz w:val="18"/>
        </w:rPr>
      </w:pPr>
      <w:r>
        <w:rPr>
          <w:sz w:val="18"/>
        </w:rPr>
        <w:t>special</w:t>
      </w:r>
      <w:r>
        <w:rPr>
          <w:spacing w:val="-5"/>
          <w:sz w:val="18"/>
        </w:rPr>
        <w:t> </w:t>
      </w:r>
      <w:r>
        <w:rPr>
          <w:sz w:val="18"/>
        </w:rPr>
        <w:t>VFR</w:t>
      </w:r>
      <w:r>
        <w:rPr>
          <w:spacing w:val="-1"/>
          <w:sz w:val="18"/>
        </w:rPr>
        <w:t> </w:t>
      </w:r>
      <w:r>
        <w:rPr>
          <w:sz w:val="18"/>
        </w:rPr>
        <w:t>flight</w:t>
      </w:r>
      <w:r>
        <w:rPr>
          <w:spacing w:val="-3"/>
          <w:sz w:val="18"/>
        </w:rPr>
        <w:t> </w:t>
      </w:r>
      <w:r>
        <w:rPr>
          <w:sz w:val="18"/>
        </w:rPr>
        <w:t>operates</w:t>
      </w:r>
      <w:r>
        <w:rPr>
          <w:spacing w:val="-1"/>
          <w:sz w:val="18"/>
        </w:rPr>
        <w:t> </w:t>
      </w:r>
      <w:r>
        <w:rPr>
          <w:spacing w:val="-5"/>
          <w:sz w:val="18"/>
        </w:rPr>
        <w:t>in:</w:t>
      </w:r>
      <w:r>
        <w:rPr>
          <w:sz w:val="18"/>
        </w:rPr>
        <w:tab/>
        <w:t>Answer</w:t>
      </w:r>
      <w:r>
        <w:rPr>
          <w:spacing w:val="-10"/>
          <w:sz w:val="18"/>
        </w:rPr>
        <w:t> </w:t>
      </w:r>
      <w:r>
        <w:rPr>
          <w:b/>
          <w:sz w:val="18"/>
        </w:rPr>
        <w:t>(B)</w:t>
      </w:r>
      <w:r>
        <w:rPr>
          <w:b/>
          <w:spacing w:val="1"/>
          <w:sz w:val="18"/>
        </w:rPr>
        <w:t> </w:t>
      </w:r>
      <w:r>
        <w:rPr>
          <w:sz w:val="18"/>
        </w:rPr>
        <w:t>is</w:t>
      </w:r>
      <w:r>
        <w:rPr>
          <w:spacing w:val="-2"/>
          <w:sz w:val="18"/>
        </w:rPr>
        <w:t> correct.</w:t>
      </w:r>
    </w:p>
    <w:p>
      <w:pPr>
        <w:spacing w:before="2"/>
        <w:ind w:left="6000" w:right="0" w:firstLine="0"/>
        <w:jc w:val="left"/>
        <w:rPr>
          <w:sz w:val="18"/>
        </w:rPr>
      </w:pPr>
      <w:r>
        <w:rPr>
          <w:b/>
          <w:sz w:val="18"/>
        </w:rPr>
        <w:t>DISCUSSION:</w:t>
      </w:r>
      <w:r>
        <w:rPr>
          <w:b/>
          <w:spacing w:val="-9"/>
          <w:sz w:val="18"/>
        </w:rPr>
        <w:t> </w:t>
      </w:r>
      <w:r>
        <w:rPr>
          <w:sz w:val="18"/>
        </w:rPr>
        <w:t>Refer</w:t>
      </w:r>
      <w:r>
        <w:rPr>
          <w:spacing w:val="-6"/>
          <w:sz w:val="18"/>
        </w:rPr>
        <w:t> </w:t>
      </w:r>
      <w:r>
        <w:rPr>
          <w:sz w:val="18"/>
        </w:rPr>
        <w:t>to annex </w:t>
      </w:r>
      <w:r>
        <w:rPr>
          <w:spacing w:val="-10"/>
          <w:sz w:val="18"/>
        </w:rPr>
        <w:t>2</w:t>
      </w:r>
    </w:p>
    <w:p>
      <w:pPr>
        <w:pStyle w:val="ListParagraph"/>
        <w:numPr>
          <w:ilvl w:val="0"/>
          <w:numId w:val="546"/>
        </w:numPr>
        <w:tabs>
          <w:tab w:pos="599" w:val="left" w:leader="none"/>
        </w:tabs>
        <w:spacing w:line="202" w:lineRule="exact" w:before="0" w:after="0"/>
        <w:ind w:left="599" w:right="0" w:hanging="359"/>
        <w:jc w:val="left"/>
        <w:rPr>
          <w:sz w:val="18"/>
        </w:rPr>
      </w:pPr>
      <w:r>
        <w:rPr>
          <w:spacing w:val="-4"/>
          <w:sz w:val="18"/>
        </w:rPr>
        <w:t>ATZ.</w:t>
      </w:r>
    </w:p>
    <w:p>
      <w:pPr>
        <w:pStyle w:val="ListParagraph"/>
        <w:numPr>
          <w:ilvl w:val="0"/>
          <w:numId w:val="546"/>
        </w:numPr>
        <w:tabs>
          <w:tab w:pos="599" w:val="left" w:leader="none"/>
        </w:tabs>
        <w:spacing w:line="240" w:lineRule="auto" w:before="2" w:after="0"/>
        <w:ind w:left="599" w:right="0" w:hanging="359"/>
        <w:jc w:val="left"/>
        <w:rPr>
          <w:sz w:val="18"/>
        </w:rPr>
      </w:pPr>
      <w:r>
        <w:rPr>
          <w:spacing w:val="-4"/>
          <w:sz w:val="18"/>
        </w:rPr>
        <w:t>CTR.</w:t>
      </w:r>
    </w:p>
    <w:p>
      <w:pPr>
        <w:pStyle w:val="ListParagraph"/>
        <w:numPr>
          <w:ilvl w:val="0"/>
          <w:numId w:val="546"/>
        </w:numPr>
        <w:tabs>
          <w:tab w:pos="599" w:val="left" w:leader="none"/>
        </w:tabs>
        <w:spacing w:line="240" w:lineRule="auto" w:before="1" w:after="0"/>
        <w:ind w:left="599" w:right="0" w:hanging="359"/>
        <w:jc w:val="left"/>
        <w:rPr>
          <w:sz w:val="18"/>
        </w:rPr>
      </w:pPr>
      <w:r>
        <w:rPr>
          <w:spacing w:val="-4"/>
          <w:sz w:val="18"/>
        </w:rPr>
        <w:t>TMA.</w:t>
      </w:r>
    </w:p>
    <w:p>
      <w:pPr>
        <w:pStyle w:val="ListParagraph"/>
        <w:numPr>
          <w:ilvl w:val="0"/>
          <w:numId w:val="546"/>
        </w:numPr>
        <w:tabs>
          <w:tab w:pos="599" w:val="left" w:leader="none"/>
        </w:tabs>
        <w:spacing w:line="240" w:lineRule="auto" w:before="2" w:after="0"/>
        <w:ind w:left="599" w:right="0" w:hanging="359"/>
        <w:jc w:val="left"/>
        <w:rPr>
          <w:sz w:val="18"/>
        </w:rPr>
      </w:pPr>
      <w:r>
        <w:rPr>
          <w:sz w:val="18"/>
        </w:rPr>
        <w:t>All</w:t>
      </w:r>
      <w:r>
        <w:rPr>
          <w:spacing w:val="-12"/>
          <w:sz w:val="18"/>
        </w:rPr>
        <w:t> </w:t>
      </w:r>
      <w:r>
        <w:rPr>
          <w:spacing w:val="-2"/>
          <w:sz w:val="18"/>
        </w:rPr>
        <w:t>airspaces.</w:t>
      </w:r>
    </w:p>
    <w:p>
      <w:pPr>
        <w:pStyle w:val="BodyText"/>
      </w:pPr>
    </w:p>
    <w:p>
      <w:pPr>
        <w:pStyle w:val="BodyText"/>
      </w:pPr>
    </w:p>
    <w:p>
      <w:pPr>
        <w:pStyle w:val="BodyText"/>
      </w:pPr>
    </w:p>
    <w:p>
      <w:pPr>
        <w:pStyle w:val="ListParagraph"/>
        <w:numPr>
          <w:ilvl w:val="0"/>
          <w:numId w:val="542"/>
        </w:numPr>
        <w:tabs>
          <w:tab w:pos="591" w:val="left" w:leader="none"/>
          <w:tab w:pos="6000" w:val="left" w:leader="none"/>
        </w:tabs>
        <w:spacing w:line="204" w:lineRule="exact" w:before="0" w:after="0"/>
        <w:ind w:left="591" w:right="0" w:hanging="351"/>
        <w:jc w:val="left"/>
        <w:rPr>
          <w:sz w:val="18"/>
        </w:rPr>
      </w:pPr>
      <w:r>
        <w:rPr>
          <w:sz w:val="18"/>
        </w:rPr>
        <w:t>Runway holding</w:t>
      </w:r>
      <w:r>
        <w:rPr>
          <w:spacing w:val="-7"/>
          <w:sz w:val="18"/>
        </w:rPr>
        <w:t> </w:t>
      </w:r>
      <w:r>
        <w:rPr>
          <w:sz w:val="18"/>
        </w:rPr>
        <w:t>position is</w:t>
      </w:r>
      <w:r>
        <w:rPr>
          <w:spacing w:val="-1"/>
          <w:sz w:val="18"/>
        </w:rPr>
        <w:t> </w:t>
      </w:r>
      <w:r>
        <w:rPr>
          <w:sz w:val="18"/>
        </w:rPr>
        <w:t>a</w:t>
      </w:r>
      <w:r>
        <w:rPr>
          <w:spacing w:val="-4"/>
          <w:sz w:val="18"/>
        </w:rPr>
        <w:t> </w:t>
      </w:r>
      <w:r>
        <w:rPr>
          <w:sz w:val="18"/>
        </w:rPr>
        <w:t>designed</w:t>
      </w:r>
      <w:r>
        <w:rPr>
          <w:spacing w:val="1"/>
          <w:sz w:val="18"/>
        </w:rPr>
        <w:t> </w:t>
      </w:r>
      <w:r>
        <w:rPr>
          <w:spacing w:val="-2"/>
          <w:sz w:val="18"/>
        </w:rPr>
        <w:t>position</w:t>
      </w:r>
      <w:r>
        <w:rPr>
          <w:sz w:val="18"/>
        </w:rPr>
        <w:tab/>
        <w:t>Answer</w:t>
      </w:r>
      <w:r>
        <w:rPr>
          <w:spacing w:val="-10"/>
          <w:sz w:val="18"/>
        </w:rPr>
        <w:t> </w:t>
      </w:r>
      <w:r>
        <w:rPr>
          <w:b/>
          <w:sz w:val="18"/>
        </w:rPr>
        <w:t>(D)</w:t>
      </w:r>
      <w:r>
        <w:rPr>
          <w:b/>
          <w:spacing w:val="-1"/>
          <w:sz w:val="18"/>
        </w:rPr>
        <w:t> </w:t>
      </w:r>
      <w:r>
        <w:rPr>
          <w:sz w:val="18"/>
        </w:rPr>
        <w:t>is</w:t>
      </w:r>
      <w:r>
        <w:rPr>
          <w:spacing w:val="-3"/>
          <w:sz w:val="18"/>
        </w:rPr>
        <w:t> </w:t>
      </w:r>
      <w:r>
        <w:rPr>
          <w:spacing w:val="-2"/>
          <w:sz w:val="18"/>
        </w:rPr>
        <w:t>correct.</w:t>
      </w:r>
    </w:p>
    <w:p>
      <w:pPr>
        <w:tabs>
          <w:tab w:pos="6000" w:val="left" w:leader="none"/>
        </w:tabs>
        <w:spacing w:line="204" w:lineRule="exact" w:before="0"/>
        <w:ind w:left="600" w:right="0" w:firstLine="0"/>
        <w:jc w:val="left"/>
        <w:rPr>
          <w:sz w:val="18"/>
        </w:rPr>
      </w:pPr>
      <w:r>
        <w:rPr>
          <w:sz w:val="18"/>
        </w:rPr>
        <w:t>intended</w:t>
      </w:r>
      <w:r>
        <w:rPr>
          <w:spacing w:val="1"/>
          <w:sz w:val="18"/>
        </w:rPr>
        <w:t> </w:t>
      </w:r>
      <w:r>
        <w:rPr>
          <w:sz w:val="18"/>
        </w:rPr>
        <w:t>to</w:t>
      </w:r>
      <w:r>
        <w:rPr>
          <w:spacing w:val="1"/>
          <w:sz w:val="18"/>
        </w:rPr>
        <w:t> </w:t>
      </w:r>
      <w:r>
        <w:rPr>
          <w:spacing w:val="-5"/>
          <w:sz w:val="18"/>
        </w:rPr>
        <w:t>………</w:t>
      </w:r>
      <w:r>
        <w:rPr>
          <w:sz w:val="18"/>
        </w:rPr>
        <w:tab/>
      </w:r>
      <w:r>
        <w:rPr>
          <w:b/>
          <w:sz w:val="18"/>
        </w:rPr>
        <w:t>DISCUSSION:</w:t>
      </w:r>
      <w:r>
        <w:rPr>
          <w:b/>
          <w:spacing w:val="-7"/>
          <w:sz w:val="18"/>
        </w:rPr>
        <w:t> </w:t>
      </w:r>
      <w:r>
        <w:rPr>
          <w:sz w:val="18"/>
        </w:rPr>
        <w:t>Refer</w:t>
      </w:r>
      <w:r>
        <w:rPr>
          <w:spacing w:val="-6"/>
          <w:sz w:val="18"/>
        </w:rPr>
        <w:t> </w:t>
      </w:r>
      <w:r>
        <w:rPr>
          <w:sz w:val="18"/>
        </w:rPr>
        <w:t>to annex </w:t>
      </w:r>
      <w:r>
        <w:rPr>
          <w:spacing w:val="-10"/>
          <w:sz w:val="18"/>
        </w:rPr>
        <w:t>2</w:t>
      </w:r>
    </w:p>
    <w:p>
      <w:pPr>
        <w:pStyle w:val="BodyText"/>
        <w:spacing w:before="4"/>
      </w:pPr>
    </w:p>
    <w:p>
      <w:pPr>
        <w:pStyle w:val="ListParagraph"/>
        <w:numPr>
          <w:ilvl w:val="1"/>
          <w:numId w:val="542"/>
        </w:numPr>
        <w:tabs>
          <w:tab w:pos="599" w:val="left" w:leader="none"/>
        </w:tabs>
        <w:spacing w:line="240" w:lineRule="auto" w:before="0" w:after="0"/>
        <w:ind w:left="599" w:right="0" w:hanging="359"/>
        <w:jc w:val="left"/>
        <w:rPr>
          <w:sz w:val="18"/>
        </w:rPr>
      </w:pPr>
      <w:r>
        <w:rPr>
          <w:sz w:val="18"/>
        </w:rPr>
        <w:t>Protect</w:t>
      </w:r>
      <w:r>
        <w:rPr>
          <w:spacing w:val="-6"/>
          <w:sz w:val="18"/>
        </w:rPr>
        <w:t> </w:t>
      </w:r>
      <w:r>
        <w:rPr>
          <w:spacing w:val="-2"/>
          <w:sz w:val="18"/>
        </w:rPr>
        <w:t>runway.</w:t>
      </w:r>
    </w:p>
    <w:p>
      <w:pPr>
        <w:pStyle w:val="ListParagraph"/>
        <w:numPr>
          <w:ilvl w:val="1"/>
          <w:numId w:val="542"/>
        </w:numPr>
        <w:tabs>
          <w:tab w:pos="599" w:val="left" w:leader="none"/>
        </w:tabs>
        <w:spacing w:line="204" w:lineRule="exact" w:before="2" w:after="0"/>
        <w:ind w:left="599" w:right="0" w:hanging="359"/>
        <w:jc w:val="left"/>
        <w:rPr>
          <w:sz w:val="18"/>
        </w:rPr>
      </w:pPr>
      <w:r>
        <w:rPr>
          <w:sz w:val="18"/>
        </w:rPr>
        <w:t>Protect</w:t>
      </w:r>
      <w:r>
        <w:rPr>
          <w:spacing w:val="-6"/>
          <w:sz w:val="18"/>
        </w:rPr>
        <w:t> </w:t>
      </w:r>
      <w:r>
        <w:rPr>
          <w:sz w:val="18"/>
        </w:rPr>
        <w:t>an</w:t>
      </w:r>
      <w:r>
        <w:rPr>
          <w:spacing w:val="-3"/>
          <w:sz w:val="18"/>
        </w:rPr>
        <w:t> </w:t>
      </w:r>
      <w:r>
        <w:rPr>
          <w:sz w:val="18"/>
        </w:rPr>
        <w:t>obstacle</w:t>
      </w:r>
      <w:r>
        <w:rPr>
          <w:spacing w:val="-6"/>
          <w:sz w:val="18"/>
        </w:rPr>
        <w:t> </w:t>
      </w:r>
      <w:r>
        <w:rPr>
          <w:sz w:val="18"/>
        </w:rPr>
        <w:t>limitation</w:t>
      </w:r>
      <w:r>
        <w:rPr>
          <w:spacing w:val="-2"/>
          <w:sz w:val="18"/>
        </w:rPr>
        <w:t> surface.</w:t>
      </w:r>
    </w:p>
    <w:p>
      <w:pPr>
        <w:pStyle w:val="ListParagraph"/>
        <w:numPr>
          <w:ilvl w:val="1"/>
          <w:numId w:val="542"/>
        </w:numPr>
        <w:tabs>
          <w:tab w:pos="599" w:val="left" w:leader="none"/>
        </w:tabs>
        <w:spacing w:line="204" w:lineRule="exact" w:before="0" w:after="0"/>
        <w:ind w:left="599" w:right="0" w:hanging="359"/>
        <w:jc w:val="left"/>
        <w:rPr>
          <w:sz w:val="18"/>
        </w:rPr>
      </w:pPr>
      <w:r>
        <w:rPr>
          <w:sz w:val="18"/>
        </w:rPr>
        <w:t>Protect</w:t>
      </w:r>
      <w:r>
        <w:rPr>
          <w:spacing w:val="-8"/>
          <w:sz w:val="18"/>
        </w:rPr>
        <w:t> </w:t>
      </w:r>
      <w:r>
        <w:rPr>
          <w:sz w:val="18"/>
        </w:rPr>
        <w:t>an</w:t>
      </w:r>
      <w:r>
        <w:rPr>
          <w:spacing w:val="-4"/>
          <w:sz w:val="18"/>
        </w:rPr>
        <w:t> </w:t>
      </w:r>
      <w:r>
        <w:rPr>
          <w:sz w:val="18"/>
        </w:rPr>
        <w:t>ILS?MLS</w:t>
      </w:r>
      <w:r>
        <w:rPr>
          <w:spacing w:val="-8"/>
          <w:sz w:val="18"/>
        </w:rPr>
        <w:t> </w:t>
      </w:r>
      <w:r>
        <w:rPr>
          <w:sz w:val="18"/>
        </w:rPr>
        <w:t>criteria/sensitive</w:t>
      </w:r>
      <w:r>
        <w:rPr>
          <w:spacing w:val="-1"/>
          <w:sz w:val="18"/>
        </w:rPr>
        <w:t> </w:t>
      </w:r>
      <w:r>
        <w:rPr>
          <w:spacing w:val="-2"/>
          <w:sz w:val="18"/>
        </w:rPr>
        <w:t>area.</w:t>
      </w:r>
    </w:p>
    <w:p>
      <w:pPr>
        <w:pStyle w:val="ListParagraph"/>
        <w:numPr>
          <w:ilvl w:val="1"/>
          <w:numId w:val="542"/>
        </w:numPr>
        <w:tabs>
          <w:tab w:pos="599" w:val="left" w:leader="none"/>
        </w:tabs>
        <w:spacing w:line="240" w:lineRule="auto" w:before="1" w:after="0"/>
        <w:ind w:left="599" w:right="0" w:hanging="359"/>
        <w:jc w:val="left"/>
        <w:rPr>
          <w:sz w:val="18"/>
        </w:rPr>
      </w:pPr>
      <w:r>
        <w:rPr>
          <w:spacing w:val="-4"/>
          <w:sz w:val="18"/>
        </w:rPr>
        <w:t>All.</w:t>
      </w:r>
    </w:p>
    <w:p>
      <w:pPr>
        <w:pStyle w:val="BodyText"/>
      </w:pPr>
    </w:p>
    <w:p>
      <w:pPr>
        <w:pStyle w:val="BodyText"/>
      </w:pPr>
    </w:p>
    <w:p>
      <w:pPr>
        <w:pStyle w:val="BodyText"/>
      </w:pPr>
    </w:p>
    <w:p>
      <w:pPr>
        <w:pStyle w:val="ListParagraph"/>
        <w:numPr>
          <w:ilvl w:val="0"/>
          <w:numId w:val="542"/>
        </w:numPr>
        <w:tabs>
          <w:tab w:pos="598" w:val="left" w:leader="none"/>
          <w:tab w:pos="6000" w:val="left" w:leader="none"/>
        </w:tabs>
        <w:spacing w:line="240" w:lineRule="auto" w:before="1" w:after="0"/>
        <w:ind w:left="598" w:right="0" w:hanging="358"/>
        <w:jc w:val="left"/>
        <w:rPr>
          <w:sz w:val="18"/>
        </w:rPr>
      </w:pPr>
      <w:r>
        <w:rPr>
          <w:sz w:val="18"/>
        </w:rPr>
        <w:t>Taxing</w:t>
      </w:r>
      <w:r>
        <w:rPr>
          <w:spacing w:val="-2"/>
          <w:sz w:val="18"/>
        </w:rPr>
        <w:t> </w:t>
      </w:r>
      <w:r>
        <w:rPr>
          <w:sz w:val="18"/>
        </w:rPr>
        <w:t>is</w:t>
      </w:r>
      <w:r>
        <w:rPr>
          <w:spacing w:val="-3"/>
          <w:sz w:val="18"/>
        </w:rPr>
        <w:t> </w:t>
      </w:r>
      <w:r>
        <w:rPr>
          <w:sz w:val="18"/>
        </w:rPr>
        <w:t>a</w:t>
      </w:r>
      <w:r>
        <w:rPr>
          <w:spacing w:val="-5"/>
          <w:sz w:val="18"/>
        </w:rPr>
        <w:t> </w:t>
      </w:r>
      <w:r>
        <w:rPr>
          <w:sz w:val="18"/>
        </w:rPr>
        <w:t>surface</w:t>
      </w:r>
      <w:r>
        <w:rPr>
          <w:spacing w:val="1"/>
          <w:sz w:val="18"/>
        </w:rPr>
        <w:t> </w:t>
      </w:r>
      <w:r>
        <w:rPr>
          <w:sz w:val="18"/>
        </w:rPr>
        <w:t>movement</w:t>
      </w:r>
      <w:r>
        <w:rPr>
          <w:spacing w:val="-4"/>
          <w:sz w:val="18"/>
        </w:rPr>
        <w:t> </w:t>
      </w:r>
      <w:r>
        <w:rPr>
          <w:sz w:val="18"/>
        </w:rPr>
        <w:t>of</w:t>
      </w:r>
      <w:r>
        <w:rPr>
          <w:spacing w:val="-7"/>
          <w:sz w:val="18"/>
        </w:rPr>
        <w:t> </w:t>
      </w:r>
      <w:r>
        <w:rPr>
          <w:sz w:val="18"/>
        </w:rPr>
        <w:t>an</w:t>
      </w:r>
      <w:r>
        <w:rPr>
          <w:spacing w:val="-2"/>
          <w:sz w:val="18"/>
        </w:rPr>
        <w:t> </w:t>
      </w:r>
      <w:r>
        <w:rPr>
          <w:sz w:val="18"/>
        </w:rPr>
        <w:t>aircraft</w:t>
      </w:r>
      <w:r>
        <w:rPr>
          <w:spacing w:val="-4"/>
          <w:sz w:val="18"/>
        </w:rPr>
        <w:t> </w:t>
      </w:r>
      <w:r>
        <w:rPr>
          <w:spacing w:val="-2"/>
          <w:sz w:val="18"/>
        </w:rPr>
        <w:t>under</w:t>
      </w:r>
      <w:r>
        <w:rPr>
          <w:sz w:val="18"/>
        </w:rPr>
        <w:tab/>
        <w:t>Answer</w:t>
      </w:r>
      <w:r>
        <w:rPr>
          <w:spacing w:val="-10"/>
          <w:sz w:val="18"/>
        </w:rPr>
        <w:t> </w:t>
      </w:r>
      <w:r>
        <w:rPr>
          <w:b/>
          <w:sz w:val="18"/>
        </w:rPr>
        <w:t>(C)</w:t>
      </w:r>
      <w:r>
        <w:rPr>
          <w:b/>
          <w:spacing w:val="-1"/>
          <w:sz w:val="18"/>
        </w:rPr>
        <w:t> </w:t>
      </w:r>
      <w:r>
        <w:rPr>
          <w:sz w:val="18"/>
        </w:rPr>
        <w:t>is</w:t>
      </w:r>
      <w:r>
        <w:rPr>
          <w:spacing w:val="-3"/>
          <w:sz w:val="18"/>
        </w:rPr>
        <w:t> </w:t>
      </w:r>
      <w:r>
        <w:rPr>
          <w:spacing w:val="-2"/>
          <w:sz w:val="18"/>
        </w:rPr>
        <w:t>correct.</w:t>
      </w:r>
    </w:p>
    <w:p>
      <w:pPr>
        <w:tabs>
          <w:tab w:pos="6000" w:val="left" w:leader="none"/>
        </w:tabs>
        <w:spacing w:before="1"/>
        <w:ind w:left="643" w:right="0" w:firstLine="0"/>
        <w:jc w:val="left"/>
        <w:rPr>
          <w:sz w:val="18"/>
        </w:rPr>
      </w:pPr>
      <w:r>
        <w:rPr>
          <w:sz w:val="18"/>
        </w:rPr>
        <w:t>its</w:t>
      </w:r>
      <w:r>
        <w:rPr>
          <w:spacing w:val="-7"/>
          <w:sz w:val="18"/>
        </w:rPr>
        <w:t> </w:t>
      </w:r>
      <w:r>
        <w:rPr>
          <w:spacing w:val="-2"/>
          <w:sz w:val="18"/>
        </w:rPr>
        <w:t>power…….</w:t>
      </w:r>
      <w:r>
        <w:rPr>
          <w:sz w:val="18"/>
        </w:rPr>
        <w:tab/>
      </w:r>
      <w:r>
        <w:rPr>
          <w:b/>
          <w:sz w:val="18"/>
        </w:rPr>
        <w:t>DISCUSSION:</w:t>
      </w:r>
      <w:r>
        <w:rPr>
          <w:b/>
          <w:spacing w:val="-7"/>
          <w:sz w:val="18"/>
        </w:rPr>
        <w:t> </w:t>
      </w:r>
      <w:r>
        <w:rPr>
          <w:sz w:val="18"/>
        </w:rPr>
        <w:t>Refer</w:t>
      </w:r>
      <w:r>
        <w:rPr>
          <w:spacing w:val="-6"/>
          <w:sz w:val="18"/>
        </w:rPr>
        <w:t> </w:t>
      </w:r>
      <w:r>
        <w:rPr>
          <w:sz w:val="18"/>
        </w:rPr>
        <w:t>to annex </w:t>
      </w:r>
      <w:r>
        <w:rPr>
          <w:spacing w:val="-10"/>
          <w:sz w:val="18"/>
        </w:rPr>
        <w:t>2</w:t>
      </w:r>
    </w:p>
    <w:p>
      <w:pPr>
        <w:pStyle w:val="ListParagraph"/>
        <w:numPr>
          <w:ilvl w:val="1"/>
          <w:numId w:val="542"/>
        </w:numPr>
        <w:tabs>
          <w:tab w:pos="599" w:val="left" w:leader="none"/>
        </w:tabs>
        <w:spacing w:line="240" w:lineRule="auto" w:before="204" w:after="0"/>
        <w:ind w:left="599" w:right="0" w:hanging="359"/>
        <w:jc w:val="left"/>
        <w:rPr>
          <w:sz w:val="18"/>
        </w:rPr>
      </w:pPr>
      <w:r>
        <w:rPr>
          <w:spacing w:val="-2"/>
          <w:sz w:val="18"/>
        </w:rPr>
        <w:t>Including</w:t>
      </w:r>
      <w:r>
        <w:rPr>
          <w:spacing w:val="14"/>
          <w:sz w:val="18"/>
        </w:rPr>
        <w:t> </w:t>
      </w:r>
      <w:r>
        <w:rPr>
          <w:spacing w:val="-2"/>
          <w:sz w:val="18"/>
        </w:rPr>
        <w:t>take-</w:t>
      </w:r>
      <w:r>
        <w:rPr>
          <w:spacing w:val="-4"/>
          <w:sz w:val="18"/>
        </w:rPr>
        <w:t>off.</w:t>
      </w:r>
    </w:p>
    <w:p>
      <w:pPr>
        <w:pStyle w:val="ListParagraph"/>
        <w:numPr>
          <w:ilvl w:val="1"/>
          <w:numId w:val="542"/>
        </w:numPr>
        <w:tabs>
          <w:tab w:pos="599" w:val="left" w:leader="none"/>
        </w:tabs>
        <w:spacing w:line="240" w:lineRule="auto" w:before="2" w:after="0"/>
        <w:ind w:left="599" w:right="0" w:hanging="359"/>
        <w:jc w:val="left"/>
        <w:rPr>
          <w:sz w:val="18"/>
        </w:rPr>
      </w:pPr>
      <w:r>
        <w:rPr>
          <w:spacing w:val="-2"/>
          <w:sz w:val="18"/>
        </w:rPr>
        <w:t>Excluding</w:t>
      </w:r>
      <w:r>
        <w:rPr>
          <w:spacing w:val="15"/>
          <w:sz w:val="18"/>
        </w:rPr>
        <w:t> </w:t>
      </w:r>
      <w:r>
        <w:rPr>
          <w:spacing w:val="-2"/>
          <w:sz w:val="18"/>
        </w:rPr>
        <w:t>take-</w:t>
      </w:r>
      <w:r>
        <w:rPr>
          <w:spacing w:val="-4"/>
          <w:sz w:val="18"/>
        </w:rPr>
        <w:t>off.</w:t>
      </w:r>
    </w:p>
    <w:p>
      <w:pPr>
        <w:pStyle w:val="ListParagraph"/>
        <w:numPr>
          <w:ilvl w:val="1"/>
          <w:numId w:val="542"/>
        </w:numPr>
        <w:tabs>
          <w:tab w:pos="599" w:val="left" w:leader="none"/>
        </w:tabs>
        <w:spacing w:line="240" w:lineRule="auto" w:before="1" w:after="0"/>
        <w:ind w:left="599" w:right="0" w:hanging="359"/>
        <w:jc w:val="left"/>
        <w:rPr>
          <w:sz w:val="18"/>
        </w:rPr>
      </w:pPr>
      <w:r>
        <w:rPr>
          <w:sz w:val="18"/>
        </w:rPr>
        <w:t>Excluding</w:t>
      </w:r>
      <w:r>
        <w:rPr>
          <w:spacing w:val="-8"/>
          <w:sz w:val="18"/>
        </w:rPr>
        <w:t> </w:t>
      </w:r>
      <w:r>
        <w:rPr>
          <w:sz w:val="18"/>
        </w:rPr>
        <w:t>take-off</w:t>
      </w:r>
      <w:r>
        <w:rPr>
          <w:spacing w:val="-6"/>
          <w:sz w:val="18"/>
        </w:rPr>
        <w:t> </w:t>
      </w:r>
      <w:r>
        <w:rPr>
          <w:sz w:val="18"/>
        </w:rPr>
        <w:t>and</w:t>
      </w:r>
      <w:r>
        <w:rPr>
          <w:spacing w:val="7"/>
          <w:sz w:val="18"/>
        </w:rPr>
        <w:t> </w:t>
      </w:r>
      <w:r>
        <w:rPr>
          <w:spacing w:val="-2"/>
          <w:sz w:val="18"/>
        </w:rPr>
        <w:t>landing.</w:t>
      </w:r>
    </w:p>
    <w:p>
      <w:pPr>
        <w:pStyle w:val="ListParagraph"/>
        <w:numPr>
          <w:ilvl w:val="1"/>
          <w:numId w:val="542"/>
        </w:numPr>
        <w:tabs>
          <w:tab w:pos="599" w:val="left" w:leader="none"/>
        </w:tabs>
        <w:spacing w:line="240" w:lineRule="auto" w:before="2" w:after="0"/>
        <w:ind w:left="599" w:right="0" w:hanging="359"/>
        <w:jc w:val="left"/>
        <w:rPr>
          <w:sz w:val="18"/>
        </w:rPr>
      </w:pPr>
      <w:r>
        <w:rPr>
          <w:spacing w:val="-4"/>
          <w:sz w:val="18"/>
        </w:rPr>
        <w:t>All.</w:t>
      </w:r>
    </w:p>
    <w:p>
      <w:pPr>
        <w:pStyle w:val="BodyText"/>
      </w:pPr>
    </w:p>
    <w:p>
      <w:pPr>
        <w:pStyle w:val="BodyText"/>
      </w:pPr>
    </w:p>
    <w:p>
      <w:pPr>
        <w:pStyle w:val="BodyText"/>
      </w:pPr>
    </w:p>
    <w:p>
      <w:pPr>
        <w:pStyle w:val="ListParagraph"/>
        <w:numPr>
          <w:ilvl w:val="0"/>
          <w:numId w:val="542"/>
        </w:numPr>
        <w:tabs>
          <w:tab w:pos="598" w:val="left" w:leader="none"/>
          <w:tab w:pos="6000" w:val="left" w:leader="none"/>
        </w:tabs>
        <w:spacing w:line="204" w:lineRule="exact" w:before="0" w:after="0"/>
        <w:ind w:left="598" w:right="0" w:hanging="358"/>
        <w:jc w:val="left"/>
        <w:rPr>
          <w:sz w:val="18"/>
        </w:rPr>
      </w:pPr>
      <w:r>
        <w:rPr>
          <w:sz w:val="18"/>
        </w:rPr>
        <w:t>Traffic</w:t>
      </w:r>
      <w:r>
        <w:rPr>
          <w:spacing w:val="3"/>
          <w:sz w:val="18"/>
        </w:rPr>
        <w:t> </w:t>
      </w:r>
      <w:r>
        <w:rPr>
          <w:sz w:val="18"/>
        </w:rPr>
        <w:t>avoiding</w:t>
      </w:r>
      <w:r>
        <w:rPr>
          <w:spacing w:val="-6"/>
          <w:sz w:val="18"/>
        </w:rPr>
        <w:t> </w:t>
      </w:r>
      <w:r>
        <w:rPr>
          <w:sz w:val="18"/>
        </w:rPr>
        <w:t>advice</w:t>
      </w:r>
      <w:r>
        <w:rPr>
          <w:spacing w:val="-3"/>
          <w:sz w:val="18"/>
        </w:rPr>
        <w:t> </w:t>
      </w:r>
      <w:r>
        <w:rPr>
          <w:sz w:val="18"/>
        </w:rPr>
        <w:t>will</w:t>
      </w:r>
      <w:r>
        <w:rPr>
          <w:spacing w:val="-9"/>
          <w:sz w:val="18"/>
        </w:rPr>
        <w:t> </w:t>
      </w:r>
      <w:r>
        <w:rPr>
          <w:sz w:val="18"/>
        </w:rPr>
        <w:t>be</w:t>
      </w:r>
      <w:r>
        <w:rPr>
          <w:spacing w:val="-3"/>
          <w:sz w:val="18"/>
        </w:rPr>
        <w:t> </w:t>
      </w:r>
      <w:r>
        <w:rPr>
          <w:sz w:val="18"/>
        </w:rPr>
        <w:t>provided</w:t>
      </w:r>
      <w:r>
        <w:rPr>
          <w:spacing w:val="1"/>
          <w:sz w:val="18"/>
        </w:rPr>
        <w:t> </w:t>
      </w:r>
      <w:r>
        <w:rPr>
          <w:spacing w:val="-5"/>
          <w:sz w:val="18"/>
        </w:rPr>
        <w:t>by:</w:t>
      </w:r>
      <w:r>
        <w:rPr>
          <w:sz w:val="18"/>
        </w:rPr>
        <w:tab/>
        <w:t>Answer</w:t>
      </w:r>
      <w:r>
        <w:rPr>
          <w:spacing w:val="-10"/>
          <w:sz w:val="18"/>
        </w:rPr>
        <w:t> </w:t>
      </w:r>
      <w:r>
        <w:rPr>
          <w:b/>
          <w:sz w:val="18"/>
        </w:rPr>
        <w:t>(C)</w:t>
      </w:r>
      <w:r>
        <w:rPr>
          <w:b/>
          <w:spacing w:val="-1"/>
          <w:sz w:val="18"/>
        </w:rPr>
        <w:t> </w:t>
      </w:r>
      <w:r>
        <w:rPr>
          <w:sz w:val="18"/>
        </w:rPr>
        <w:t>is</w:t>
      </w:r>
      <w:r>
        <w:rPr>
          <w:spacing w:val="-3"/>
          <w:sz w:val="18"/>
        </w:rPr>
        <w:t> </w:t>
      </w:r>
      <w:r>
        <w:rPr>
          <w:spacing w:val="-2"/>
          <w:sz w:val="18"/>
        </w:rPr>
        <w:t>correct.</w:t>
      </w:r>
    </w:p>
    <w:p>
      <w:pPr>
        <w:spacing w:line="204" w:lineRule="exact" w:before="0"/>
        <w:ind w:left="6000" w:right="0" w:firstLine="0"/>
        <w:jc w:val="left"/>
        <w:rPr>
          <w:sz w:val="18"/>
        </w:rPr>
      </w:pPr>
      <w:r>
        <w:rPr>
          <w:b/>
          <w:sz w:val="18"/>
        </w:rPr>
        <w:t>DISCUSSION:</w:t>
      </w:r>
      <w:r>
        <w:rPr>
          <w:b/>
          <w:spacing w:val="-9"/>
          <w:sz w:val="18"/>
        </w:rPr>
        <w:t> </w:t>
      </w:r>
      <w:r>
        <w:rPr>
          <w:sz w:val="18"/>
        </w:rPr>
        <w:t>Refer</w:t>
      </w:r>
      <w:r>
        <w:rPr>
          <w:spacing w:val="-6"/>
          <w:sz w:val="18"/>
        </w:rPr>
        <w:t> </w:t>
      </w:r>
      <w:r>
        <w:rPr>
          <w:sz w:val="18"/>
        </w:rPr>
        <w:t>to annex </w:t>
      </w:r>
      <w:r>
        <w:rPr>
          <w:spacing w:val="-10"/>
          <w:sz w:val="18"/>
        </w:rPr>
        <w:t>2</w:t>
      </w:r>
    </w:p>
    <w:p>
      <w:pPr>
        <w:pStyle w:val="ListParagraph"/>
        <w:numPr>
          <w:ilvl w:val="0"/>
          <w:numId w:val="547"/>
        </w:numPr>
        <w:tabs>
          <w:tab w:pos="599" w:val="left" w:leader="none"/>
        </w:tabs>
        <w:spacing w:line="240" w:lineRule="auto" w:before="2" w:after="0"/>
        <w:ind w:left="599" w:right="0" w:hanging="359"/>
        <w:jc w:val="left"/>
        <w:rPr>
          <w:sz w:val="18"/>
        </w:rPr>
      </w:pPr>
      <w:r>
        <w:rPr>
          <w:spacing w:val="-2"/>
          <w:sz w:val="18"/>
        </w:rPr>
        <w:t>Operator.</w:t>
      </w:r>
    </w:p>
    <w:p>
      <w:pPr>
        <w:pStyle w:val="ListParagraph"/>
        <w:numPr>
          <w:ilvl w:val="0"/>
          <w:numId w:val="547"/>
        </w:numPr>
        <w:tabs>
          <w:tab w:pos="599" w:val="left" w:leader="none"/>
        </w:tabs>
        <w:spacing w:line="240" w:lineRule="auto" w:before="2" w:after="0"/>
        <w:ind w:left="599" w:right="0" w:hanging="359"/>
        <w:jc w:val="left"/>
        <w:rPr>
          <w:sz w:val="18"/>
        </w:rPr>
      </w:pPr>
      <w:r>
        <w:rPr>
          <w:sz w:val="18"/>
        </w:rPr>
        <w:t>Pilot</w:t>
      </w:r>
      <w:r>
        <w:rPr>
          <w:spacing w:val="-10"/>
          <w:sz w:val="18"/>
        </w:rPr>
        <w:t> </w:t>
      </w:r>
      <w:r>
        <w:rPr>
          <w:sz w:val="18"/>
        </w:rPr>
        <w:t>in</w:t>
      </w:r>
      <w:r>
        <w:rPr>
          <w:spacing w:val="-4"/>
          <w:sz w:val="18"/>
        </w:rPr>
        <w:t> </w:t>
      </w:r>
      <w:r>
        <w:rPr>
          <w:spacing w:val="-2"/>
          <w:sz w:val="18"/>
        </w:rPr>
        <w:t>command.</w:t>
      </w:r>
    </w:p>
    <w:p>
      <w:pPr>
        <w:pStyle w:val="ListParagraph"/>
        <w:numPr>
          <w:ilvl w:val="0"/>
          <w:numId w:val="547"/>
        </w:numPr>
        <w:tabs>
          <w:tab w:pos="599" w:val="left" w:leader="none"/>
        </w:tabs>
        <w:spacing w:line="204" w:lineRule="exact" w:before="2" w:after="0"/>
        <w:ind w:left="599" w:right="0" w:hanging="359"/>
        <w:jc w:val="left"/>
        <w:rPr>
          <w:sz w:val="18"/>
        </w:rPr>
      </w:pPr>
      <w:r>
        <w:rPr>
          <w:spacing w:val="-2"/>
          <w:sz w:val="18"/>
        </w:rPr>
        <w:t>ATS</w:t>
      </w:r>
      <w:r>
        <w:rPr>
          <w:spacing w:val="-7"/>
          <w:sz w:val="18"/>
        </w:rPr>
        <w:t> </w:t>
      </w:r>
      <w:r>
        <w:rPr>
          <w:spacing w:val="-2"/>
          <w:sz w:val="18"/>
        </w:rPr>
        <w:t>units.</w:t>
      </w:r>
    </w:p>
    <w:p>
      <w:pPr>
        <w:pStyle w:val="ListParagraph"/>
        <w:numPr>
          <w:ilvl w:val="0"/>
          <w:numId w:val="547"/>
        </w:numPr>
        <w:tabs>
          <w:tab w:pos="599" w:val="left" w:leader="none"/>
        </w:tabs>
        <w:spacing w:line="204" w:lineRule="exact" w:before="0" w:after="0"/>
        <w:ind w:left="599" w:right="0" w:hanging="359"/>
        <w:jc w:val="left"/>
        <w:rPr>
          <w:sz w:val="18"/>
        </w:rPr>
      </w:pPr>
      <w:r>
        <w:rPr>
          <w:spacing w:val="-2"/>
          <w:sz w:val="18"/>
        </w:rPr>
        <w:t>None.</w:t>
      </w:r>
    </w:p>
    <w:p>
      <w:pPr>
        <w:pStyle w:val="BodyText"/>
      </w:pPr>
    </w:p>
    <w:p>
      <w:pPr>
        <w:pStyle w:val="BodyText"/>
      </w:pPr>
    </w:p>
    <w:p>
      <w:pPr>
        <w:pStyle w:val="BodyText"/>
      </w:pPr>
    </w:p>
    <w:p>
      <w:pPr>
        <w:pStyle w:val="ListParagraph"/>
        <w:numPr>
          <w:ilvl w:val="0"/>
          <w:numId w:val="542"/>
        </w:numPr>
        <w:tabs>
          <w:tab w:pos="591" w:val="left" w:leader="none"/>
          <w:tab w:pos="6000" w:val="left" w:leader="none"/>
        </w:tabs>
        <w:spacing w:line="240" w:lineRule="auto" w:before="0" w:after="0"/>
        <w:ind w:left="591" w:right="0" w:hanging="351"/>
        <w:jc w:val="left"/>
        <w:rPr>
          <w:sz w:val="18"/>
        </w:rPr>
      </w:pPr>
      <w:r>
        <w:rPr>
          <w:sz w:val="18"/>
        </w:rPr>
        <w:t>What</w:t>
      </w:r>
      <w:r>
        <w:rPr>
          <w:spacing w:val="-3"/>
          <w:sz w:val="18"/>
        </w:rPr>
        <w:t> </w:t>
      </w:r>
      <w:r>
        <w:rPr>
          <w:sz w:val="18"/>
        </w:rPr>
        <w:t>is</w:t>
      </w:r>
      <w:r>
        <w:rPr>
          <w:spacing w:val="-1"/>
          <w:sz w:val="18"/>
        </w:rPr>
        <w:t> </w:t>
      </w:r>
      <w:r>
        <w:rPr>
          <w:sz w:val="18"/>
        </w:rPr>
        <w:t>the</w:t>
      </w:r>
      <w:r>
        <w:rPr>
          <w:spacing w:val="2"/>
          <w:sz w:val="18"/>
        </w:rPr>
        <w:t> </w:t>
      </w:r>
      <w:r>
        <w:rPr>
          <w:sz w:val="18"/>
        </w:rPr>
        <w:t>intent</w:t>
      </w:r>
      <w:r>
        <w:rPr>
          <w:spacing w:val="-3"/>
          <w:sz w:val="18"/>
        </w:rPr>
        <w:t> </w:t>
      </w:r>
      <w:r>
        <w:rPr>
          <w:sz w:val="18"/>
        </w:rPr>
        <w:t>of</w:t>
      </w:r>
      <w:r>
        <w:rPr>
          <w:spacing w:val="-5"/>
          <w:sz w:val="18"/>
        </w:rPr>
        <w:t> </w:t>
      </w:r>
      <w:r>
        <w:rPr>
          <w:sz w:val="18"/>
        </w:rPr>
        <w:t>traffic</w:t>
      </w:r>
      <w:r>
        <w:rPr>
          <w:spacing w:val="2"/>
          <w:sz w:val="18"/>
        </w:rPr>
        <w:t> </w:t>
      </w:r>
      <w:r>
        <w:rPr>
          <w:sz w:val="18"/>
        </w:rPr>
        <w:t>avoidance</w:t>
      </w:r>
      <w:r>
        <w:rPr>
          <w:spacing w:val="-3"/>
          <w:sz w:val="18"/>
        </w:rPr>
        <w:t> </w:t>
      </w:r>
      <w:r>
        <w:rPr>
          <w:spacing w:val="-2"/>
          <w:sz w:val="18"/>
        </w:rPr>
        <w:t>advice?</w:t>
      </w:r>
      <w:r>
        <w:rPr>
          <w:sz w:val="18"/>
        </w:rPr>
        <w:tab/>
        <w:t>Answer</w:t>
      </w:r>
      <w:r>
        <w:rPr>
          <w:spacing w:val="-10"/>
          <w:sz w:val="18"/>
        </w:rPr>
        <w:t> </w:t>
      </w:r>
      <w:r>
        <w:rPr>
          <w:b/>
          <w:sz w:val="18"/>
        </w:rPr>
        <w:t>(D)</w:t>
      </w:r>
      <w:r>
        <w:rPr>
          <w:b/>
          <w:spacing w:val="-1"/>
          <w:sz w:val="18"/>
        </w:rPr>
        <w:t> </w:t>
      </w:r>
      <w:r>
        <w:rPr>
          <w:sz w:val="18"/>
        </w:rPr>
        <w:t>is</w:t>
      </w:r>
      <w:r>
        <w:rPr>
          <w:spacing w:val="-3"/>
          <w:sz w:val="18"/>
        </w:rPr>
        <w:t> </w:t>
      </w:r>
      <w:r>
        <w:rPr>
          <w:spacing w:val="-2"/>
          <w:sz w:val="18"/>
        </w:rPr>
        <w:t>correct.</w:t>
      </w:r>
    </w:p>
    <w:p>
      <w:pPr>
        <w:spacing w:before="2"/>
        <w:ind w:left="6000" w:right="0" w:firstLine="0"/>
        <w:jc w:val="left"/>
        <w:rPr>
          <w:sz w:val="18"/>
        </w:rPr>
      </w:pPr>
      <w:r>
        <w:rPr>
          <w:b/>
          <w:sz w:val="18"/>
        </w:rPr>
        <w:t>DISCUSSION:</w:t>
      </w:r>
      <w:r>
        <w:rPr>
          <w:b/>
          <w:spacing w:val="-9"/>
          <w:sz w:val="18"/>
        </w:rPr>
        <w:t> </w:t>
      </w:r>
      <w:r>
        <w:rPr>
          <w:sz w:val="18"/>
        </w:rPr>
        <w:t>Refer</w:t>
      </w:r>
      <w:r>
        <w:rPr>
          <w:spacing w:val="-6"/>
          <w:sz w:val="18"/>
        </w:rPr>
        <w:t> </w:t>
      </w:r>
      <w:r>
        <w:rPr>
          <w:sz w:val="18"/>
        </w:rPr>
        <w:t>to annex </w:t>
      </w:r>
      <w:r>
        <w:rPr>
          <w:spacing w:val="-10"/>
          <w:sz w:val="18"/>
        </w:rPr>
        <w:t>2</w:t>
      </w:r>
    </w:p>
    <w:p>
      <w:pPr>
        <w:pStyle w:val="ListParagraph"/>
        <w:numPr>
          <w:ilvl w:val="0"/>
          <w:numId w:val="548"/>
        </w:numPr>
        <w:tabs>
          <w:tab w:pos="599" w:val="left" w:leader="none"/>
        </w:tabs>
        <w:spacing w:line="240" w:lineRule="auto" w:before="1" w:after="0"/>
        <w:ind w:left="599" w:right="0" w:hanging="359"/>
        <w:jc w:val="left"/>
        <w:rPr>
          <w:sz w:val="18"/>
        </w:rPr>
      </w:pPr>
      <w:r>
        <w:rPr>
          <w:sz w:val="18"/>
        </w:rPr>
        <w:t>To</w:t>
      </w:r>
      <w:r>
        <w:rPr>
          <w:spacing w:val="-6"/>
          <w:sz w:val="18"/>
        </w:rPr>
        <w:t> </w:t>
      </w:r>
      <w:r>
        <w:rPr>
          <w:sz w:val="18"/>
        </w:rPr>
        <w:t>make</w:t>
      </w:r>
      <w:r>
        <w:rPr>
          <w:spacing w:val="-3"/>
          <w:sz w:val="18"/>
        </w:rPr>
        <w:t> </w:t>
      </w:r>
      <w:r>
        <w:rPr>
          <w:sz w:val="18"/>
        </w:rPr>
        <w:t>large</w:t>
      </w:r>
      <w:r>
        <w:rPr>
          <w:spacing w:val="-2"/>
          <w:sz w:val="18"/>
        </w:rPr>
        <w:t> separation.</w:t>
      </w:r>
    </w:p>
    <w:p>
      <w:pPr>
        <w:pStyle w:val="ListParagraph"/>
        <w:numPr>
          <w:ilvl w:val="0"/>
          <w:numId w:val="548"/>
        </w:numPr>
        <w:tabs>
          <w:tab w:pos="599" w:val="left" w:leader="none"/>
        </w:tabs>
        <w:spacing w:line="204" w:lineRule="exact" w:before="2" w:after="0"/>
        <w:ind w:left="599" w:right="0" w:hanging="359"/>
        <w:jc w:val="left"/>
        <w:rPr>
          <w:sz w:val="18"/>
        </w:rPr>
      </w:pPr>
      <w:r>
        <w:rPr>
          <w:sz w:val="18"/>
        </w:rPr>
        <w:t>To</w:t>
      </w:r>
      <w:r>
        <w:rPr>
          <w:spacing w:val="1"/>
          <w:sz w:val="18"/>
        </w:rPr>
        <w:t> </w:t>
      </w:r>
      <w:r>
        <w:rPr>
          <w:sz w:val="18"/>
        </w:rPr>
        <w:t>sequence</w:t>
      </w:r>
      <w:r>
        <w:rPr>
          <w:spacing w:val="-3"/>
          <w:sz w:val="18"/>
        </w:rPr>
        <w:t> </w:t>
      </w:r>
      <w:r>
        <w:rPr>
          <w:sz w:val="18"/>
        </w:rPr>
        <w:t>the</w:t>
      </w:r>
      <w:r>
        <w:rPr>
          <w:spacing w:val="-3"/>
          <w:sz w:val="18"/>
        </w:rPr>
        <w:t> </w:t>
      </w:r>
      <w:r>
        <w:rPr>
          <w:spacing w:val="-2"/>
          <w:sz w:val="18"/>
        </w:rPr>
        <w:t>traffic.</w:t>
      </w:r>
    </w:p>
    <w:p>
      <w:pPr>
        <w:pStyle w:val="ListParagraph"/>
        <w:numPr>
          <w:ilvl w:val="0"/>
          <w:numId w:val="548"/>
        </w:numPr>
        <w:tabs>
          <w:tab w:pos="599" w:val="left" w:leader="none"/>
        </w:tabs>
        <w:spacing w:line="204" w:lineRule="exact" w:before="0" w:after="0"/>
        <w:ind w:left="599" w:right="0" w:hanging="359"/>
        <w:jc w:val="left"/>
        <w:rPr>
          <w:sz w:val="18"/>
        </w:rPr>
      </w:pPr>
      <w:r>
        <w:rPr>
          <w:sz w:val="18"/>
        </w:rPr>
        <w:t>To</w:t>
      </w:r>
      <w:r>
        <w:rPr>
          <w:spacing w:val="-5"/>
          <w:sz w:val="18"/>
        </w:rPr>
        <w:t> </w:t>
      </w:r>
      <w:r>
        <w:rPr>
          <w:sz w:val="18"/>
        </w:rPr>
        <w:t>apply</w:t>
      </w:r>
      <w:r>
        <w:rPr>
          <w:spacing w:val="-5"/>
          <w:sz w:val="18"/>
        </w:rPr>
        <w:t> </w:t>
      </w:r>
      <w:r>
        <w:rPr>
          <w:spacing w:val="-2"/>
          <w:sz w:val="18"/>
        </w:rPr>
        <w:t>priority.</w:t>
      </w:r>
    </w:p>
    <w:p>
      <w:pPr>
        <w:pStyle w:val="ListParagraph"/>
        <w:numPr>
          <w:ilvl w:val="0"/>
          <w:numId w:val="548"/>
        </w:numPr>
        <w:tabs>
          <w:tab w:pos="599" w:val="left" w:leader="none"/>
        </w:tabs>
        <w:spacing w:line="240" w:lineRule="auto" w:before="2" w:after="0"/>
        <w:ind w:left="599" w:right="0" w:hanging="359"/>
        <w:jc w:val="left"/>
        <w:rPr>
          <w:sz w:val="18"/>
        </w:rPr>
      </w:pPr>
      <w:r>
        <w:rPr>
          <w:sz w:val="18"/>
        </w:rPr>
        <w:t>To</w:t>
      </w:r>
      <w:r>
        <w:rPr>
          <w:spacing w:val="-4"/>
          <w:sz w:val="18"/>
        </w:rPr>
        <w:t> </w:t>
      </w:r>
      <w:r>
        <w:rPr>
          <w:sz w:val="18"/>
        </w:rPr>
        <w:t>avoid</w:t>
      </w:r>
      <w:r>
        <w:rPr>
          <w:spacing w:val="-3"/>
          <w:sz w:val="18"/>
        </w:rPr>
        <w:t> </w:t>
      </w:r>
      <w:r>
        <w:rPr>
          <w:sz w:val="18"/>
        </w:rPr>
        <w:t>a</w:t>
      </w:r>
      <w:r>
        <w:rPr>
          <w:spacing w:val="-6"/>
          <w:sz w:val="18"/>
        </w:rPr>
        <w:t> </w:t>
      </w:r>
      <w:r>
        <w:rPr>
          <w:spacing w:val="-2"/>
          <w:sz w:val="18"/>
        </w:rPr>
        <w:t>collision.</w:t>
      </w:r>
    </w:p>
    <w:p>
      <w:pPr>
        <w:pStyle w:val="BodyText"/>
      </w:pPr>
    </w:p>
    <w:p>
      <w:pPr>
        <w:pStyle w:val="BodyText"/>
      </w:pPr>
    </w:p>
    <w:p>
      <w:pPr>
        <w:pStyle w:val="BodyText"/>
      </w:pPr>
    </w:p>
    <w:p>
      <w:pPr>
        <w:pStyle w:val="ListParagraph"/>
        <w:numPr>
          <w:ilvl w:val="0"/>
          <w:numId w:val="542"/>
        </w:numPr>
        <w:tabs>
          <w:tab w:pos="591" w:val="left" w:leader="none"/>
          <w:tab w:pos="6000" w:val="left" w:leader="none"/>
        </w:tabs>
        <w:spacing w:line="240" w:lineRule="auto" w:before="0" w:after="0"/>
        <w:ind w:left="591" w:right="0" w:hanging="351"/>
        <w:jc w:val="left"/>
        <w:rPr>
          <w:sz w:val="18"/>
        </w:rPr>
      </w:pPr>
      <w:r>
        <w:rPr>
          <w:sz w:val="18"/>
        </w:rPr>
        <w:t>Who</w:t>
      </w:r>
      <w:r>
        <w:rPr>
          <w:spacing w:val="1"/>
          <w:sz w:val="18"/>
        </w:rPr>
        <w:t> </w:t>
      </w:r>
      <w:r>
        <w:rPr>
          <w:sz w:val="18"/>
        </w:rPr>
        <w:t>has the</w:t>
      </w:r>
      <w:r>
        <w:rPr>
          <w:spacing w:val="-2"/>
          <w:sz w:val="18"/>
        </w:rPr>
        <w:t> </w:t>
      </w:r>
      <w:r>
        <w:rPr>
          <w:sz w:val="18"/>
        </w:rPr>
        <w:t>final</w:t>
      </w:r>
      <w:r>
        <w:rPr>
          <w:spacing w:val="-9"/>
          <w:sz w:val="18"/>
        </w:rPr>
        <w:t> </w:t>
      </w:r>
      <w:r>
        <w:rPr>
          <w:sz w:val="18"/>
        </w:rPr>
        <w:t>authority</w:t>
      </w:r>
      <w:r>
        <w:rPr>
          <w:spacing w:val="1"/>
          <w:sz w:val="18"/>
        </w:rPr>
        <w:t> </w:t>
      </w:r>
      <w:r>
        <w:rPr>
          <w:sz w:val="18"/>
        </w:rPr>
        <w:t>for</w:t>
      </w:r>
      <w:r>
        <w:rPr>
          <w:spacing w:val="-4"/>
          <w:sz w:val="18"/>
        </w:rPr>
        <w:t> </w:t>
      </w:r>
      <w:r>
        <w:rPr>
          <w:sz w:val="18"/>
        </w:rPr>
        <w:t>disposition</w:t>
      </w:r>
      <w:r>
        <w:rPr>
          <w:spacing w:val="1"/>
          <w:sz w:val="18"/>
        </w:rPr>
        <w:t> </w:t>
      </w:r>
      <w:r>
        <w:rPr>
          <w:sz w:val="18"/>
        </w:rPr>
        <w:t>of</w:t>
      </w:r>
      <w:r>
        <w:rPr>
          <w:spacing w:val="-4"/>
          <w:sz w:val="18"/>
        </w:rPr>
        <w:t> </w:t>
      </w:r>
      <w:r>
        <w:rPr>
          <w:spacing w:val="-2"/>
          <w:sz w:val="18"/>
        </w:rPr>
        <w:t>aircraft?</w:t>
      </w:r>
      <w:r>
        <w:rPr>
          <w:sz w:val="18"/>
        </w:rPr>
        <w:tab/>
        <w:t>Answer</w:t>
      </w:r>
      <w:r>
        <w:rPr>
          <w:spacing w:val="-10"/>
          <w:sz w:val="18"/>
        </w:rPr>
        <w:t> </w:t>
      </w:r>
      <w:r>
        <w:rPr>
          <w:b/>
          <w:sz w:val="18"/>
        </w:rPr>
        <w:t>(C)</w:t>
      </w:r>
      <w:r>
        <w:rPr>
          <w:b/>
          <w:spacing w:val="-1"/>
          <w:sz w:val="18"/>
        </w:rPr>
        <w:t> </w:t>
      </w:r>
      <w:r>
        <w:rPr>
          <w:sz w:val="18"/>
        </w:rPr>
        <w:t>is</w:t>
      </w:r>
      <w:r>
        <w:rPr>
          <w:spacing w:val="-3"/>
          <w:sz w:val="18"/>
        </w:rPr>
        <w:t> </w:t>
      </w:r>
      <w:r>
        <w:rPr>
          <w:spacing w:val="-2"/>
          <w:sz w:val="18"/>
        </w:rPr>
        <w:t>correct.</w:t>
      </w:r>
    </w:p>
    <w:p>
      <w:pPr>
        <w:spacing w:before="2"/>
        <w:ind w:left="6000" w:right="0" w:firstLine="0"/>
        <w:jc w:val="left"/>
        <w:rPr>
          <w:sz w:val="18"/>
        </w:rPr>
      </w:pPr>
      <w:r>
        <w:rPr>
          <w:b/>
          <w:sz w:val="18"/>
        </w:rPr>
        <w:t>DISCUSSION:</w:t>
      </w:r>
      <w:r>
        <w:rPr>
          <w:b/>
          <w:spacing w:val="-9"/>
          <w:sz w:val="18"/>
        </w:rPr>
        <w:t> </w:t>
      </w:r>
      <w:r>
        <w:rPr>
          <w:sz w:val="18"/>
        </w:rPr>
        <w:t>Refer</w:t>
      </w:r>
      <w:r>
        <w:rPr>
          <w:spacing w:val="-6"/>
          <w:sz w:val="18"/>
        </w:rPr>
        <w:t> </w:t>
      </w:r>
      <w:r>
        <w:rPr>
          <w:sz w:val="18"/>
        </w:rPr>
        <w:t>to annex </w:t>
      </w:r>
      <w:r>
        <w:rPr>
          <w:spacing w:val="-10"/>
          <w:sz w:val="18"/>
        </w:rPr>
        <w:t>2</w:t>
      </w:r>
    </w:p>
    <w:p>
      <w:pPr>
        <w:pStyle w:val="ListParagraph"/>
        <w:numPr>
          <w:ilvl w:val="0"/>
          <w:numId w:val="549"/>
        </w:numPr>
        <w:tabs>
          <w:tab w:pos="599" w:val="left" w:leader="none"/>
        </w:tabs>
        <w:spacing w:line="204" w:lineRule="exact" w:before="2" w:after="0"/>
        <w:ind w:left="599" w:right="0" w:hanging="359"/>
        <w:jc w:val="left"/>
        <w:rPr>
          <w:sz w:val="18"/>
        </w:rPr>
      </w:pPr>
      <w:r>
        <w:rPr>
          <w:sz w:val="18"/>
        </w:rPr>
        <w:t>In</w:t>
      </w:r>
      <w:r>
        <w:rPr>
          <w:spacing w:val="-5"/>
          <w:sz w:val="18"/>
        </w:rPr>
        <w:t> </w:t>
      </w:r>
      <w:r>
        <w:rPr>
          <w:sz w:val="18"/>
        </w:rPr>
        <w:t>flight</w:t>
      </w:r>
      <w:r>
        <w:rPr>
          <w:spacing w:val="-5"/>
          <w:sz w:val="18"/>
        </w:rPr>
        <w:t> </w:t>
      </w:r>
      <w:r>
        <w:rPr>
          <w:spacing w:val="-2"/>
          <w:sz w:val="18"/>
        </w:rPr>
        <w:t>security.</w:t>
      </w:r>
    </w:p>
    <w:p>
      <w:pPr>
        <w:pStyle w:val="ListParagraph"/>
        <w:numPr>
          <w:ilvl w:val="0"/>
          <w:numId w:val="549"/>
        </w:numPr>
        <w:tabs>
          <w:tab w:pos="599" w:val="left" w:leader="none"/>
        </w:tabs>
        <w:spacing w:line="204" w:lineRule="exact" w:before="0" w:after="0"/>
        <w:ind w:left="599" w:right="0" w:hanging="359"/>
        <w:jc w:val="left"/>
        <w:rPr>
          <w:sz w:val="18"/>
        </w:rPr>
      </w:pPr>
      <w:r>
        <w:rPr>
          <w:spacing w:val="-2"/>
          <w:sz w:val="18"/>
        </w:rPr>
        <w:t>Pilot.</w:t>
      </w:r>
    </w:p>
    <w:p>
      <w:pPr>
        <w:pStyle w:val="ListParagraph"/>
        <w:numPr>
          <w:ilvl w:val="0"/>
          <w:numId w:val="549"/>
        </w:numPr>
        <w:tabs>
          <w:tab w:pos="599" w:val="left" w:leader="none"/>
        </w:tabs>
        <w:spacing w:line="240" w:lineRule="auto" w:before="2" w:after="0"/>
        <w:ind w:left="599" w:right="0" w:hanging="359"/>
        <w:jc w:val="left"/>
        <w:rPr>
          <w:sz w:val="18"/>
        </w:rPr>
      </w:pPr>
      <w:r>
        <w:rPr>
          <w:sz w:val="18"/>
        </w:rPr>
        <w:t>Pilot</w:t>
      </w:r>
      <w:r>
        <w:rPr>
          <w:spacing w:val="-10"/>
          <w:sz w:val="18"/>
        </w:rPr>
        <w:t> </w:t>
      </w:r>
      <w:r>
        <w:rPr>
          <w:sz w:val="18"/>
        </w:rPr>
        <w:t>in</w:t>
      </w:r>
      <w:r>
        <w:rPr>
          <w:spacing w:val="-4"/>
          <w:sz w:val="18"/>
        </w:rPr>
        <w:t> </w:t>
      </w:r>
      <w:r>
        <w:rPr>
          <w:spacing w:val="-2"/>
          <w:sz w:val="18"/>
        </w:rPr>
        <w:t>command.</w:t>
      </w:r>
    </w:p>
    <w:p>
      <w:pPr>
        <w:pStyle w:val="ListParagraph"/>
        <w:numPr>
          <w:ilvl w:val="0"/>
          <w:numId w:val="549"/>
        </w:numPr>
        <w:tabs>
          <w:tab w:pos="599" w:val="left" w:leader="none"/>
        </w:tabs>
        <w:spacing w:line="240" w:lineRule="auto" w:before="1" w:after="0"/>
        <w:ind w:left="599" w:right="0" w:hanging="359"/>
        <w:jc w:val="left"/>
        <w:rPr>
          <w:sz w:val="18"/>
        </w:rPr>
      </w:pPr>
      <w:r>
        <w:rPr>
          <w:spacing w:val="-2"/>
          <w:sz w:val="18"/>
        </w:rPr>
        <w:t>Operator.</w:t>
      </w:r>
    </w:p>
    <w:p>
      <w:pPr>
        <w:pStyle w:val="BodyText"/>
      </w:pPr>
    </w:p>
    <w:p>
      <w:pPr>
        <w:pStyle w:val="BodyText"/>
      </w:pPr>
    </w:p>
    <w:p>
      <w:pPr>
        <w:pStyle w:val="BodyText"/>
      </w:pPr>
    </w:p>
    <w:p>
      <w:pPr>
        <w:pStyle w:val="ListParagraph"/>
        <w:numPr>
          <w:ilvl w:val="0"/>
          <w:numId w:val="542"/>
        </w:numPr>
        <w:tabs>
          <w:tab w:pos="598" w:val="left" w:leader="none"/>
          <w:tab w:pos="6000" w:val="left" w:leader="none"/>
        </w:tabs>
        <w:spacing w:line="240" w:lineRule="auto" w:before="1" w:after="0"/>
        <w:ind w:left="598" w:right="0" w:hanging="358"/>
        <w:jc w:val="left"/>
        <w:rPr>
          <w:sz w:val="18"/>
        </w:rPr>
      </w:pPr>
      <w:r>
        <w:rPr>
          <w:sz w:val="18"/>
        </w:rPr>
        <w:t>The</w:t>
      </w:r>
      <w:r>
        <w:rPr>
          <w:spacing w:val="-5"/>
          <w:sz w:val="18"/>
        </w:rPr>
        <w:t> </w:t>
      </w:r>
      <w:r>
        <w:rPr>
          <w:sz w:val="18"/>
        </w:rPr>
        <w:t>cruising level</w:t>
      </w:r>
      <w:r>
        <w:rPr>
          <w:spacing w:val="-3"/>
          <w:sz w:val="18"/>
        </w:rPr>
        <w:t> </w:t>
      </w:r>
      <w:r>
        <w:rPr>
          <w:sz w:val="18"/>
        </w:rPr>
        <w:t>of</w:t>
      </w:r>
      <w:r>
        <w:rPr>
          <w:spacing w:val="-6"/>
          <w:sz w:val="18"/>
        </w:rPr>
        <w:t> </w:t>
      </w:r>
      <w:r>
        <w:rPr>
          <w:sz w:val="18"/>
        </w:rPr>
        <w:t>an</w:t>
      </w:r>
      <w:r>
        <w:rPr>
          <w:spacing w:val="-1"/>
          <w:sz w:val="18"/>
        </w:rPr>
        <w:t> </w:t>
      </w:r>
      <w:r>
        <w:rPr>
          <w:sz w:val="18"/>
        </w:rPr>
        <w:t>aircraft</w:t>
      </w:r>
      <w:r>
        <w:rPr>
          <w:spacing w:val="-3"/>
          <w:sz w:val="18"/>
        </w:rPr>
        <w:t> </w:t>
      </w:r>
      <w:r>
        <w:rPr>
          <w:sz w:val="18"/>
        </w:rPr>
        <w:t>shall</w:t>
      </w:r>
      <w:r>
        <w:rPr>
          <w:spacing w:val="-10"/>
          <w:sz w:val="18"/>
        </w:rPr>
        <w:t> </w:t>
      </w:r>
      <w:r>
        <w:rPr>
          <w:sz w:val="18"/>
        </w:rPr>
        <w:t>be</w:t>
      </w:r>
      <w:r>
        <w:rPr>
          <w:spacing w:val="2"/>
          <w:sz w:val="18"/>
        </w:rPr>
        <w:t> </w:t>
      </w:r>
      <w:r>
        <w:rPr>
          <w:sz w:val="18"/>
        </w:rPr>
        <w:t>in the</w:t>
      </w:r>
      <w:r>
        <w:rPr>
          <w:spacing w:val="-4"/>
          <w:sz w:val="18"/>
        </w:rPr>
        <w:t> </w:t>
      </w:r>
      <w:r>
        <w:rPr>
          <w:sz w:val="18"/>
        </w:rPr>
        <w:t>term</w:t>
      </w:r>
      <w:r>
        <w:rPr>
          <w:spacing w:val="1"/>
          <w:sz w:val="18"/>
        </w:rPr>
        <w:t> </w:t>
      </w:r>
      <w:r>
        <w:rPr>
          <w:spacing w:val="-5"/>
          <w:sz w:val="18"/>
        </w:rPr>
        <w:t>of</w:t>
      </w:r>
      <w:r>
        <w:rPr>
          <w:sz w:val="18"/>
        </w:rPr>
        <w:tab/>
        <w:t>Answer</w:t>
      </w:r>
      <w:r>
        <w:rPr>
          <w:spacing w:val="-10"/>
          <w:sz w:val="18"/>
        </w:rPr>
        <w:t> </w:t>
      </w:r>
      <w:r>
        <w:rPr>
          <w:b/>
          <w:sz w:val="18"/>
        </w:rPr>
        <w:t>(C)</w:t>
      </w:r>
      <w:r>
        <w:rPr>
          <w:b/>
          <w:spacing w:val="-1"/>
          <w:sz w:val="18"/>
        </w:rPr>
        <w:t> </w:t>
      </w:r>
      <w:r>
        <w:rPr>
          <w:sz w:val="18"/>
        </w:rPr>
        <w:t>is</w:t>
      </w:r>
      <w:r>
        <w:rPr>
          <w:spacing w:val="-3"/>
          <w:sz w:val="18"/>
        </w:rPr>
        <w:t> </w:t>
      </w:r>
      <w:r>
        <w:rPr>
          <w:spacing w:val="-2"/>
          <w:sz w:val="18"/>
        </w:rPr>
        <w:t>correct.</w:t>
      </w:r>
    </w:p>
    <w:p>
      <w:pPr>
        <w:tabs>
          <w:tab w:pos="6000" w:val="left" w:leader="none"/>
        </w:tabs>
        <w:spacing w:before="1"/>
        <w:ind w:left="643" w:right="0" w:firstLine="0"/>
        <w:jc w:val="left"/>
        <w:rPr>
          <w:sz w:val="18"/>
        </w:rPr>
      </w:pPr>
      <w:r>
        <w:rPr>
          <w:spacing w:val="-2"/>
          <w:sz w:val="18"/>
        </w:rPr>
        <w:t>flight</w:t>
      </w:r>
      <w:r>
        <w:rPr>
          <w:sz w:val="18"/>
        </w:rPr>
        <w:t> </w:t>
      </w:r>
      <w:r>
        <w:rPr>
          <w:spacing w:val="-2"/>
          <w:sz w:val="18"/>
        </w:rPr>
        <w:t>level…….</w:t>
      </w:r>
      <w:r>
        <w:rPr>
          <w:spacing w:val="-26"/>
          <w:sz w:val="18"/>
        </w:rPr>
        <w:t> </w:t>
      </w:r>
      <w:r>
        <w:rPr>
          <w:spacing w:val="-10"/>
          <w:sz w:val="18"/>
        </w:rPr>
        <w:t>.</w:t>
      </w:r>
      <w:r>
        <w:rPr>
          <w:sz w:val="18"/>
        </w:rPr>
        <w:tab/>
      </w:r>
      <w:r>
        <w:rPr>
          <w:b/>
          <w:sz w:val="18"/>
        </w:rPr>
        <w:t>DISCUSSION:</w:t>
      </w:r>
      <w:r>
        <w:rPr>
          <w:b/>
          <w:spacing w:val="-7"/>
          <w:sz w:val="18"/>
        </w:rPr>
        <w:t> </w:t>
      </w:r>
      <w:r>
        <w:rPr>
          <w:sz w:val="18"/>
        </w:rPr>
        <w:t>Refer</w:t>
      </w:r>
      <w:r>
        <w:rPr>
          <w:spacing w:val="-6"/>
          <w:sz w:val="18"/>
        </w:rPr>
        <w:t> </w:t>
      </w:r>
      <w:r>
        <w:rPr>
          <w:sz w:val="18"/>
        </w:rPr>
        <w:t>to annex </w:t>
      </w:r>
      <w:r>
        <w:rPr>
          <w:spacing w:val="-10"/>
          <w:sz w:val="18"/>
        </w:rPr>
        <w:t>2</w:t>
      </w:r>
    </w:p>
    <w:p>
      <w:pPr>
        <w:pStyle w:val="ListParagraph"/>
        <w:numPr>
          <w:ilvl w:val="1"/>
          <w:numId w:val="542"/>
        </w:numPr>
        <w:tabs>
          <w:tab w:pos="599" w:val="left" w:leader="none"/>
        </w:tabs>
        <w:spacing w:line="240" w:lineRule="auto" w:before="204" w:after="0"/>
        <w:ind w:left="599" w:right="0" w:hanging="359"/>
        <w:jc w:val="left"/>
        <w:rPr>
          <w:sz w:val="18"/>
        </w:rPr>
      </w:pPr>
      <w:r>
        <w:rPr>
          <w:sz w:val="18"/>
        </w:rPr>
        <w:t>At</w:t>
      </w:r>
      <w:r>
        <w:rPr>
          <w:spacing w:val="-3"/>
          <w:sz w:val="18"/>
        </w:rPr>
        <w:t> </w:t>
      </w:r>
      <w:r>
        <w:rPr>
          <w:sz w:val="18"/>
        </w:rPr>
        <w:t>lowest</w:t>
      </w:r>
      <w:r>
        <w:rPr>
          <w:spacing w:val="-4"/>
          <w:sz w:val="18"/>
        </w:rPr>
        <w:t> </w:t>
      </w:r>
      <w:r>
        <w:rPr>
          <w:sz w:val="18"/>
        </w:rPr>
        <w:t>usable</w:t>
      </w:r>
      <w:r>
        <w:rPr>
          <w:spacing w:val="-3"/>
          <w:sz w:val="18"/>
        </w:rPr>
        <w:t> </w:t>
      </w:r>
      <w:r>
        <w:rPr>
          <w:sz w:val="18"/>
        </w:rPr>
        <w:t>flight</w:t>
      </w:r>
      <w:r>
        <w:rPr>
          <w:spacing w:val="-3"/>
          <w:sz w:val="18"/>
        </w:rPr>
        <w:t> </w:t>
      </w:r>
      <w:r>
        <w:rPr>
          <w:spacing w:val="-2"/>
          <w:sz w:val="18"/>
        </w:rPr>
        <w:t>level.</w:t>
      </w:r>
    </w:p>
    <w:p>
      <w:pPr>
        <w:pStyle w:val="ListParagraph"/>
        <w:numPr>
          <w:ilvl w:val="1"/>
          <w:numId w:val="542"/>
        </w:numPr>
        <w:tabs>
          <w:tab w:pos="599" w:val="left" w:leader="none"/>
        </w:tabs>
        <w:spacing w:line="240" w:lineRule="auto" w:before="2" w:after="0"/>
        <w:ind w:left="599" w:right="0" w:hanging="359"/>
        <w:jc w:val="left"/>
        <w:rPr>
          <w:sz w:val="18"/>
        </w:rPr>
      </w:pPr>
      <w:r>
        <w:rPr>
          <w:sz w:val="18"/>
        </w:rPr>
        <w:t>Above</w:t>
      </w:r>
      <w:r>
        <w:rPr>
          <w:spacing w:val="-6"/>
          <w:sz w:val="18"/>
        </w:rPr>
        <w:t> </w:t>
      </w:r>
      <w:r>
        <w:rPr>
          <w:sz w:val="18"/>
        </w:rPr>
        <w:t>lowest</w:t>
      </w:r>
      <w:r>
        <w:rPr>
          <w:spacing w:val="-4"/>
          <w:sz w:val="18"/>
        </w:rPr>
        <w:t> </w:t>
      </w:r>
      <w:r>
        <w:rPr>
          <w:sz w:val="18"/>
        </w:rPr>
        <w:t>usable</w:t>
      </w:r>
      <w:r>
        <w:rPr>
          <w:spacing w:val="-5"/>
          <w:sz w:val="18"/>
        </w:rPr>
        <w:t> </w:t>
      </w:r>
      <w:r>
        <w:rPr>
          <w:sz w:val="18"/>
        </w:rPr>
        <w:t>flight</w:t>
      </w:r>
      <w:r>
        <w:rPr>
          <w:spacing w:val="3"/>
          <w:sz w:val="18"/>
        </w:rPr>
        <w:t> </w:t>
      </w:r>
      <w:r>
        <w:rPr>
          <w:spacing w:val="-2"/>
          <w:sz w:val="18"/>
        </w:rPr>
        <w:t>level.</w:t>
      </w:r>
    </w:p>
    <w:p>
      <w:pPr>
        <w:pStyle w:val="ListParagraph"/>
        <w:numPr>
          <w:ilvl w:val="1"/>
          <w:numId w:val="542"/>
        </w:numPr>
        <w:tabs>
          <w:tab w:pos="599" w:val="left" w:leader="none"/>
        </w:tabs>
        <w:spacing w:line="204" w:lineRule="exact" w:before="1" w:after="0"/>
        <w:ind w:left="599" w:right="0" w:hanging="359"/>
        <w:jc w:val="left"/>
        <w:rPr>
          <w:sz w:val="18"/>
        </w:rPr>
      </w:pPr>
      <w:r>
        <w:rPr>
          <w:sz w:val="18"/>
        </w:rPr>
        <w:t>At</w:t>
      </w:r>
      <w:r>
        <w:rPr>
          <w:spacing w:val="-2"/>
          <w:sz w:val="18"/>
        </w:rPr>
        <w:t> </w:t>
      </w:r>
      <w:r>
        <w:rPr>
          <w:sz w:val="18"/>
        </w:rPr>
        <w:t>or</w:t>
      </w:r>
      <w:r>
        <w:rPr>
          <w:spacing w:val="-5"/>
          <w:sz w:val="18"/>
        </w:rPr>
        <w:t> </w:t>
      </w:r>
      <w:r>
        <w:rPr>
          <w:sz w:val="18"/>
        </w:rPr>
        <w:t>above</w:t>
      </w:r>
      <w:r>
        <w:rPr>
          <w:spacing w:val="-3"/>
          <w:sz w:val="18"/>
        </w:rPr>
        <w:t> </w:t>
      </w:r>
      <w:r>
        <w:rPr>
          <w:sz w:val="18"/>
        </w:rPr>
        <w:t>lowest</w:t>
      </w:r>
      <w:r>
        <w:rPr>
          <w:spacing w:val="-2"/>
          <w:sz w:val="18"/>
        </w:rPr>
        <w:t> </w:t>
      </w:r>
      <w:r>
        <w:rPr>
          <w:sz w:val="18"/>
        </w:rPr>
        <w:t>usable</w:t>
      </w:r>
      <w:r>
        <w:rPr>
          <w:spacing w:val="-3"/>
          <w:sz w:val="18"/>
        </w:rPr>
        <w:t> </w:t>
      </w:r>
      <w:r>
        <w:rPr>
          <w:sz w:val="18"/>
        </w:rPr>
        <w:t>flight</w:t>
      </w:r>
      <w:r>
        <w:rPr>
          <w:spacing w:val="-2"/>
          <w:sz w:val="18"/>
        </w:rPr>
        <w:t> level.</w:t>
      </w:r>
    </w:p>
    <w:p>
      <w:pPr>
        <w:pStyle w:val="ListParagraph"/>
        <w:numPr>
          <w:ilvl w:val="1"/>
          <w:numId w:val="542"/>
        </w:numPr>
        <w:tabs>
          <w:tab w:pos="599" w:val="left" w:leader="none"/>
        </w:tabs>
        <w:spacing w:line="204" w:lineRule="exact" w:before="0" w:after="0"/>
        <w:ind w:left="599" w:right="0" w:hanging="359"/>
        <w:jc w:val="left"/>
        <w:rPr>
          <w:sz w:val="18"/>
        </w:rPr>
      </w:pPr>
      <w:r>
        <w:rPr>
          <w:spacing w:val="-2"/>
          <w:sz w:val="18"/>
        </w:rPr>
        <w:t>None.</w:t>
      </w:r>
    </w:p>
    <w:p>
      <w:pPr>
        <w:pStyle w:val="ListParagraph"/>
        <w:spacing w:after="0" w:line="204" w:lineRule="exact"/>
        <w:jc w:val="left"/>
        <w:rPr>
          <w:sz w:val="18"/>
        </w:rPr>
        <w:sectPr>
          <w:pgSz w:w="11910" w:h="16850"/>
          <w:pgMar w:header="508" w:footer="1301" w:top="1620" w:bottom="1500" w:left="566" w:right="0"/>
        </w:sectPr>
      </w:pPr>
    </w:p>
    <w:p>
      <w:pPr>
        <w:pStyle w:val="BodyText"/>
      </w:pPr>
    </w:p>
    <w:p>
      <w:pPr>
        <w:pStyle w:val="BodyText"/>
        <w:spacing w:before="90"/>
      </w:pPr>
    </w:p>
    <w:p>
      <w:pPr>
        <w:pStyle w:val="ListParagraph"/>
        <w:numPr>
          <w:ilvl w:val="0"/>
          <w:numId w:val="542"/>
        </w:numPr>
        <w:tabs>
          <w:tab w:pos="598" w:val="left" w:leader="none"/>
          <w:tab w:pos="6000" w:val="left" w:leader="none"/>
        </w:tabs>
        <w:spacing w:line="204" w:lineRule="exact" w:before="0" w:after="0"/>
        <w:ind w:left="598" w:right="0" w:hanging="358"/>
        <w:jc w:val="left"/>
        <w:rPr>
          <w:sz w:val="18"/>
        </w:rPr>
      </w:pPr>
      <w:r>
        <w:rPr>
          <w:sz w:val="18"/>
        </w:rPr>
        <w:t>The</w:t>
      </w:r>
      <w:r>
        <w:rPr>
          <w:spacing w:val="-4"/>
          <w:sz w:val="18"/>
        </w:rPr>
        <w:t> </w:t>
      </w:r>
      <w:r>
        <w:rPr>
          <w:sz w:val="18"/>
        </w:rPr>
        <w:t>cruising level</w:t>
      </w:r>
      <w:r>
        <w:rPr>
          <w:spacing w:val="-3"/>
          <w:sz w:val="18"/>
        </w:rPr>
        <w:t> </w:t>
      </w:r>
      <w:r>
        <w:rPr>
          <w:sz w:val="18"/>
        </w:rPr>
        <w:t>of</w:t>
      </w:r>
      <w:r>
        <w:rPr>
          <w:spacing w:val="-6"/>
          <w:sz w:val="18"/>
        </w:rPr>
        <w:t> </w:t>
      </w:r>
      <w:r>
        <w:rPr>
          <w:sz w:val="18"/>
        </w:rPr>
        <w:t>an aircraft</w:t>
      </w:r>
      <w:r>
        <w:rPr>
          <w:spacing w:val="-3"/>
          <w:sz w:val="18"/>
        </w:rPr>
        <w:t> </w:t>
      </w:r>
      <w:r>
        <w:rPr>
          <w:sz w:val="18"/>
        </w:rPr>
        <w:t>shall</w:t>
      </w:r>
      <w:r>
        <w:rPr>
          <w:spacing w:val="-10"/>
          <w:sz w:val="18"/>
        </w:rPr>
        <w:t> </w:t>
      </w:r>
      <w:r>
        <w:rPr>
          <w:sz w:val="18"/>
        </w:rPr>
        <w:t>be</w:t>
      </w:r>
      <w:r>
        <w:rPr>
          <w:spacing w:val="3"/>
          <w:sz w:val="18"/>
        </w:rPr>
        <w:t> </w:t>
      </w:r>
      <w:r>
        <w:rPr>
          <w:sz w:val="18"/>
        </w:rPr>
        <w:t>in the</w:t>
      </w:r>
      <w:r>
        <w:rPr>
          <w:spacing w:val="-4"/>
          <w:sz w:val="18"/>
        </w:rPr>
        <w:t> </w:t>
      </w:r>
      <w:r>
        <w:rPr>
          <w:sz w:val="18"/>
        </w:rPr>
        <w:t>term</w:t>
      </w:r>
      <w:r>
        <w:rPr>
          <w:spacing w:val="1"/>
          <w:sz w:val="18"/>
        </w:rPr>
        <w:t> </w:t>
      </w:r>
      <w:r>
        <w:rPr>
          <w:sz w:val="18"/>
        </w:rPr>
        <w:t>of</w:t>
      </w:r>
      <w:r>
        <w:rPr>
          <w:spacing w:val="-5"/>
          <w:sz w:val="18"/>
        </w:rPr>
        <w:t> </w:t>
      </w:r>
      <w:r>
        <w:rPr>
          <w:spacing w:val="-2"/>
          <w:sz w:val="18"/>
        </w:rPr>
        <w:t>altitude:</w:t>
      </w:r>
      <w:r>
        <w:rPr>
          <w:sz w:val="18"/>
        </w:rPr>
        <w:tab/>
        <w:t>Answer</w:t>
      </w:r>
      <w:r>
        <w:rPr>
          <w:spacing w:val="-10"/>
          <w:sz w:val="18"/>
        </w:rPr>
        <w:t> </w:t>
      </w:r>
      <w:r>
        <w:rPr>
          <w:b/>
          <w:sz w:val="18"/>
        </w:rPr>
        <w:t>(D)</w:t>
      </w:r>
      <w:r>
        <w:rPr>
          <w:b/>
          <w:spacing w:val="-1"/>
          <w:sz w:val="18"/>
        </w:rPr>
        <w:t> </w:t>
      </w:r>
      <w:r>
        <w:rPr>
          <w:sz w:val="18"/>
        </w:rPr>
        <w:t>is</w:t>
      </w:r>
      <w:r>
        <w:rPr>
          <w:spacing w:val="-3"/>
          <w:sz w:val="18"/>
        </w:rPr>
        <w:t> </w:t>
      </w:r>
      <w:r>
        <w:rPr>
          <w:spacing w:val="-2"/>
          <w:sz w:val="18"/>
        </w:rPr>
        <w:t>correct.</w:t>
      </w:r>
    </w:p>
    <w:p>
      <w:pPr>
        <w:spacing w:line="204" w:lineRule="exact" w:before="0"/>
        <w:ind w:left="6000" w:right="0" w:firstLine="0"/>
        <w:jc w:val="left"/>
        <w:rPr>
          <w:sz w:val="18"/>
        </w:rPr>
      </w:pPr>
      <w:r>
        <w:rPr>
          <w:b/>
          <w:sz w:val="18"/>
        </w:rPr>
        <w:t>DISCUSSION:</w:t>
      </w:r>
      <w:r>
        <w:rPr>
          <w:b/>
          <w:spacing w:val="-9"/>
          <w:sz w:val="18"/>
        </w:rPr>
        <w:t> </w:t>
      </w:r>
      <w:r>
        <w:rPr>
          <w:sz w:val="18"/>
        </w:rPr>
        <w:t>Refer</w:t>
      </w:r>
      <w:r>
        <w:rPr>
          <w:spacing w:val="-6"/>
          <w:sz w:val="18"/>
        </w:rPr>
        <w:t> </w:t>
      </w:r>
      <w:r>
        <w:rPr>
          <w:sz w:val="18"/>
        </w:rPr>
        <w:t>to annex </w:t>
      </w:r>
      <w:r>
        <w:rPr>
          <w:spacing w:val="-10"/>
          <w:sz w:val="18"/>
        </w:rPr>
        <w:t>2</w:t>
      </w:r>
    </w:p>
    <w:p>
      <w:pPr>
        <w:pStyle w:val="ListParagraph"/>
        <w:numPr>
          <w:ilvl w:val="0"/>
          <w:numId w:val="550"/>
        </w:numPr>
        <w:tabs>
          <w:tab w:pos="599" w:val="left" w:leader="none"/>
        </w:tabs>
        <w:spacing w:line="240" w:lineRule="auto" w:before="2" w:after="0"/>
        <w:ind w:left="599" w:right="0" w:hanging="359"/>
        <w:jc w:val="left"/>
        <w:rPr>
          <w:sz w:val="18"/>
        </w:rPr>
      </w:pPr>
      <w:r>
        <w:rPr>
          <w:sz w:val="18"/>
        </w:rPr>
        <w:t>At</w:t>
      </w:r>
      <w:r>
        <w:rPr>
          <w:spacing w:val="-3"/>
          <w:sz w:val="18"/>
        </w:rPr>
        <w:t> </w:t>
      </w:r>
      <w:r>
        <w:rPr>
          <w:sz w:val="18"/>
        </w:rPr>
        <w:t>lowest</w:t>
      </w:r>
      <w:r>
        <w:rPr>
          <w:spacing w:val="-4"/>
          <w:sz w:val="18"/>
        </w:rPr>
        <w:t> </w:t>
      </w:r>
      <w:r>
        <w:rPr>
          <w:sz w:val="18"/>
        </w:rPr>
        <w:t>usable</w:t>
      </w:r>
      <w:r>
        <w:rPr>
          <w:spacing w:val="-3"/>
          <w:sz w:val="18"/>
        </w:rPr>
        <w:t> </w:t>
      </w:r>
      <w:r>
        <w:rPr>
          <w:sz w:val="18"/>
        </w:rPr>
        <w:t>flight</w:t>
      </w:r>
      <w:r>
        <w:rPr>
          <w:spacing w:val="-3"/>
          <w:sz w:val="18"/>
        </w:rPr>
        <w:t> </w:t>
      </w:r>
      <w:r>
        <w:rPr>
          <w:spacing w:val="-2"/>
          <w:sz w:val="18"/>
        </w:rPr>
        <w:t>level.</w:t>
      </w:r>
    </w:p>
    <w:p>
      <w:pPr>
        <w:pStyle w:val="ListParagraph"/>
        <w:numPr>
          <w:ilvl w:val="0"/>
          <w:numId w:val="550"/>
        </w:numPr>
        <w:tabs>
          <w:tab w:pos="599" w:val="left" w:leader="none"/>
        </w:tabs>
        <w:spacing w:line="240" w:lineRule="auto" w:before="2" w:after="0"/>
        <w:ind w:left="599" w:right="0" w:hanging="359"/>
        <w:jc w:val="left"/>
        <w:rPr>
          <w:sz w:val="18"/>
        </w:rPr>
      </w:pPr>
      <w:r>
        <w:rPr>
          <w:sz w:val="18"/>
        </w:rPr>
        <w:t>Below</w:t>
      </w:r>
      <w:r>
        <w:rPr>
          <w:spacing w:val="-4"/>
          <w:sz w:val="18"/>
        </w:rPr>
        <w:t> </w:t>
      </w:r>
      <w:r>
        <w:rPr>
          <w:sz w:val="18"/>
        </w:rPr>
        <w:t>the</w:t>
      </w:r>
      <w:r>
        <w:rPr>
          <w:spacing w:val="-4"/>
          <w:sz w:val="18"/>
        </w:rPr>
        <w:t> </w:t>
      </w:r>
      <w:r>
        <w:rPr>
          <w:sz w:val="18"/>
        </w:rPr>
        <w:t>lowest</w:t>
      </w:r>
      <w:r>
        <w:rPr>
          <w:spacing w:val="-2"/>
          <w:sz w:val="18"/>
        </w:rPr>
        <w:t> </w:t>
      </w:r>
      <w:r>
        <w:rPr>
          <w:sz w:val="18"/>
        </w:rPr>
        <w:t>usable</w:t>
      </w:r>
      <w:r>
        <w:rPr>
          <w:spacing w:val="-4"/>
          <w:sz w:val="18"/>
        </w:rPr>
        <w:t> </w:t>
      </w:r>
      <w:r>
        <w:rPr>
          <w:sz w:val="18"/>
        </w:rPr>
        <w:t>flight</w:t>
      </w:r>
      <w:r>
        <w:rPr>
          <w:spacing w:val="-2"/>
          <w:sz w:val="18"/>
        </w:rPr>
        <w:t> level.</w:t>
      </w:r>
    </w:p>
    <w:p>
      <w:pPr>
        <w:pStyle w:val="ListParagraph"/>
        <w:numPr>
          <w:ilvl w:val="0"/>
          <w:numId w:val="550"/>
        </w:numPr>
        <w:tabs>
          <w:tab w:pos="599" w:val="left" w:leader="none"/>
        </w:tabs>
        <w:spacing w:line="204" w:lineRule="exact" w:before="2" w:after="0"/>
        <w:ind w:left="599" w:right="0" w:hanging="359"/>
        <w:jc w:val="left"/>
        <w:rPr>
          <w:sz w:val="18"/>
        </w:rPr>
      </w:pPr>
      <w:r>
        <w:rPr>
          <w:sz w:val="18"/>
        </w:rPr>
        <w:t>At</w:t>
      </w:r>
      <w:r>
        <w:rPr>
          <w:spacing w:val="-3"/>
          <w:sz w:val="18"/>
        </w:rPr>
        <w:t> </w:t>
      </w:r>
      <w:r>
        <w:rPr>
          <w:sz w:val="18"/>
        </w:rPr>
        <w:t>or</w:t>
      </w:r>
      <w:r>
        <w:rPr>
          <w:spacing w:val="-6"/>
          <w:sz w:val="18"/>
        </w:rPr>
        <w:t> </w:t>
      </w:r>
      <w:r>
        <w:rPr>
          <w:sz w:val="18"/>
        </w:rPr>
        <w:t>below</w:t>
      </w:r>
      <w:r>
        <w:rPr>
          <w:spacing w:val="-4"/>
          <w:sz w:val="18"/>
        </w:rPr>
        <w:t> </w:t>
      </w:r>
      <w:r>
        <w:rPr>
          <w:sz w:val="18"/>
        </w:rPr>
        <w:t>transition </w:t>
      </w:r>
      <w:r>
        <w:rPr>
          <w:spacing w:val="-2"/>
          <w:sz w:val="18"/>
        </w:rPr>
        <w:t>altitude.</w:t>
      </w:r>
    </w:p>
    <w:p>
      <w:pPr>
        <w:pStyle w:val="ListParagraph"/>
        <w:numPr>
          <w:ilvl w:val="0"/>
          <w:numId w:val="550"/>
        </w:numPr>
        <w:tabs>
          <w:tab w:pos="599" w:val="left" w:leader="none"/>
        </w:tabs>
        <w:spacing w:line="204" w:lineRule="exact" w:before="0" w:after="0"/>
        <w:ind w:left="599" w:right="0" w:hanging="359"/>
        <w:jc w:val="left"/>
        <w:rPr>
          <w:sz w:val="18"/>
        </w:rPr>
      </w:pPr>
      <w:r>
        <w:rPr>
          <w:sz w:val="18"/>
        </w:rPr>
        <w:t>B</w:t>
      </w:r>
      <w:r>
        <w:rPr>
          <w:spacing w:val="-8"/>
          <w:sz w:val="18"/>
        </w:rPr>
        <w:t> </w:t>
      </w:r>
      <w:r>
        <w:rPr>
          <w:sz w:val="18"/>
        </w:rPr>
        <w:t>and</w:t>
      </w:r>
      <w:r>
        <w:rPr>
          <w:spacing w:val="1"/>
          <w:sz w:val="18"/>
        </w:rPr>
        <w:t> </w:t>
      </w:r>
      <w:r>
        <w:rPr>
          <w:sz w:val="18"/>
        </w:rPr>
        <w:t>C</w:t>
      </w:r>
      <w:r>
        <w:rPr>
          <w:spacing w:val="-1"/>
          <w:sz w:val="18"/>
        </w:rPr>
        <w:t> </w:t>
      </w:r>
      <w:r>
        <w:rPr>
          <w:sz w:val="18"/>
        </w:rPr>
        <w:t>are</w:t>
      </w:r>
      <w:r>
        <w:rPr>
          <w:spacing w:val="-3"/>
          <w:sz w:val="18"/>
        </w:rPr>
        <w:t> </w:t>
      </w:r>
      <w:r>
        <w:rPr>
          <w:spacing w:val="-2"/>
          <w:sz w:val="18"/>
        </w:rPr>
        <w:t>correct.</w:t>
      </w:r>
    </w:p>
    <w:p>
      <w:pPr>
        <w:pStyle w:val="BodyText"/>
      </w:pPr>
    </w:p>
    <w:p>
      <w:pPr>
        <w:pStyle w:val="BodyText"/>
      </w:pPr>
    </w:p>
    <w:p>
      <w:pPr>
        <w:pStyle w:val="BodyText"/>
      </w:pPr>
    </w:p>
    <w:p>
      <w:pPr>
        <w:pStyle w:val="ListParagraph"/>
        <w:numPr>
          <w:ilvl w:val="0"/>
          <w:numId w:val="542"/>
        </w:numPr>
        <w:tabs>
          <w:tab w:pos="598" w:val="left" w:leader="none"/>
          <w:tab w:pos="6000" w:val="left" w:leader="none"/>
        </w:tabs>
        <w:spacing w:line="240" w:lineRule="auto" w:before="0" w:after="0"/>
        <w:ind w:left="598" w:right="0" w:hanging="358"/>
        <w:jc w:val="left"/>
        <w:rPr>
          <w:sz w:val="18"/>
        </w:rPr>
      </w:pPr>
      <w:r>
        <w:rPr>
          <w:sz w:val="18"/>
        </w:rPr>
        <w:t>The</w:t>
      </w:r>
      <w:r>
        <w:rPr>
          <w:spacing w:val="2"/>
          <w:sz w:val="18"/>
        </w:rPr>
        <w:t> </w:t>
      </w:r>
      <w:r>
        <w:rPr>
          <w:sz w:val="18"/>
        </w:rPr>
        <w:t>vertical</w:t>
      </w:r>
      <w:r>
        <w:rPr>
          <w:spacing w:val="-10"/>
          <w:sz w:val="18"/>
        </w:rPr>
        <w:t> </w:t>
      </w:r>
      <w:r>
        <w:rPr>
          <w:sz w:val="18"/>
        </w:rPr>
        <w:t>distance</w:t>
      </w:r>
      <w:r>
        <w:rPr>
          <w:spacing w:val="-4"/>
          <w:sz w:val="18"/>
        </w:rPr>
        <w:t> </w:t>
      </w:r>
      <w:r>
        <w:rPr>
          <w:sz w:val="18"/>
        </w:rPr>
        <w:t>between</w:t>
      </w:r>
      <w:r>
        <w:rPr>
          <w:spacing w:val="-1"/>
          <w:sz w:val="18"/>
        </w:rPr>
        <w:t> </w:t>
      </w:r>
      <w:r>
        <w:rPr>
          <w:sz w:val="18"/>
        </w:rPr>
        <w:t>the</w:t>
      </w:r>
      <w:r>
        <w:rPr>
          <w:spacing w:val="-4"/>
          <w:sz w:val="18"/>
        </w:rPr>
        <w:t> </w:t>
      </w:r>
      <w:r>
        <w:rPr>
          <w:sz w:val="18"/>
        </w:rPr>
        <w:t>formation </w:t>
      </w:r>
      <w:r>
        <w:rPr>
          <w:spacing w:val="-2"/>
          <w:sz w:val="18"/>
        </w:rPr>
        <w:t>flights</w:t>
      </w:r>
      <w:r>
        <w:rPr>
          <w:sz w:val="18"/>
        </w:rPr>
        <w:tab/>
        <w:t>Answer</w:t>
      </w:r>
      <w:r>
        <w:rPr>
          <w:spacing w:val="-10"/>
          <w:sz w:val="18"/>
        </w:rPr>
        <w:t> </w:t>
      </w:r>
      <w:r>
        <w:rPr>
          <w:b/>
          <w:sz w:val="18"/>
        </w:rPr>
        <w:t>(B)</w:t>
      </w:r>
      <w:r>
        <w:rPr>
          <w:b/>
          <w:spacing w:val="1"/>
          <w:sz w:val="18"/>
        </w:rPr>
        <w:t> </w:t>
      </w:r>
      <w:r>
        <w:rPr>
          <w:sz w:val="18"/>
        </w:rPr>
        <w:t>is</w:t>
      </w:r>
      <w:r>
        <w:rPr>
          <w:spacing w:val="-2"/>
          <w:sz w:val="18"/>
        </w:rPr>
        <w:t> correct.</w:t>
      </w:r>
    </w:p>
    <w:p>
      <w:pPr>
        <w:pStyle w:val="BodyText"/>
        <w:tabs>
          <w:tab w:pos="6000" w:val="left" w:leader="none"/>
        </w:tabs>
        <w:spacing w:before="2"/>
        <w:ind w:left="636"/>
      </w:pPr>
      <w:r>
        <w:rPr/>
        <w:t>shall not</w:t>
      </w:r>
      <w:r>
        <w:rPr>
          <w:spacing w:val="1"/>
        </w:rPr>
        <w:t> </w:t>
      </w:r>
      <w:r>
        <w:rPr/>
        <w:t>exceed……from</w:t>
      </w:r>
      <w:r>
        <w:rPr>
          <w:spacing w:val="5"/>
        </w:rPr>
        <w:t> </w:t>
      </w:r>
      <w:r>
        <w:rPr/>
        <w:t>the </w:t>
      </w:r>
      <w:r>
        <w:rPr>
          <w:spacing w:val="-2"/>
        </w:rPr>
        <w:t>leader.</w:t>
      </w:r>
      <w:r>
        <w:rPr/>
        <w:tab/>
      </w:r>
      <w:r>
        <w:rPr>
          <w:b/>
        </w:rPr>
        <w:t>DISCUSSION:</w:t>
      </w:r>
      <w:r>
        <w:rPr>
          <w:b/>
          <w:spacing w:val="-7"/>
        </w:rPr>
        <w:t> </w:t>
      </w:r>
      <w:r>
        <w:rPr/>
        <w:t>Refer</w:t>
      </w:r>
      <w:r>
        <w:rPr>
          <w:spacing w:val="-6"/>
        </w:rPr>
        <w:t> </w:t>
      </w:r>
      <w:r>
        <w:rPr/>
        <w:t>to annex </w:t>
      </w:r>
      <w:r>
        <w:rPr>
          <w:spacing w:val="-10"/>
        </w:rPr>
        <w:t>2</w:t>
      </w:r>
    </w:p>
    <w:p>
      <w:pPr>
        <w:pStyle w:val="BodyText"/>
        <w:spacing w:before="3"/>
      </w:pPr>
    </w:p>
    <w:p>
      <w:pPr>
        <w:pStyle w:val="ListParagraph"/>
        <w:numPr>
          <w:ilvl w:val="1"/>
          <w:numId w:val="542"/>
        </w:numPr>
        <w:tabs>
          <w:tab w:pos="599" w:val="left" w:leader="none"/>
        </w:tabs>
        <w:spacing w:line="204" w:lineRule="exact" w:before="0" w:after="0"/>
        <w:ind w:left="599" w:right="0" w:hanging="359"/>
        <w:jc w:val="left"/>
        <w:rPr>
          <w:sz w:val="18"/>
        </w:rPr>
      </w:pPr>
      <w:r>
        <w:rPr>
          <w:sz w:val="18"/>
        </w:rPr>
        <w:t>100</w:t>
      </w:r>
      <w:r>
        <w:rPr>
          <w:spacing w:val="-7"/>
          <w:sz w:val="18"/>
        </w:rPr>
        <w:t> </w:t>
      </w:r>
      <w:r>
        <w:rPr>
          <w:spacing w:val="-5"/>
          <w:sz w:val="18"/>
        </w:rPr>
        <w:t>m.</w:t>
      </w:r>
    </w:p>
    <w:p>
      <w:pPr>
        <w:pStyle w:val="ListParagraph"/>
        <w:numPr>
          <w:ilvl w:val="1"/>
          <w:numId w:val="542"/>
        </w:numPr>
        <w:tabs>
          <w:tab w:pos="599" w:val="left" w:leader="none"/>
        </w:tabs>
        <w:spacing w:line="204" w:lineRule="exact" w:before="0" w:after="0"/>
        <w:ind w:left="599" w:right="0" w:hanging="359"/>
        <w:jc w:val="left"/>
        <w:rPr>
          <w:sz w:val="18"/>
        </w:rPr>
      </w:pPr>
      <w:r>
        <w:rPr>
          <w:sz w:val="18"/>
        </w:rPr>
        <w:t>100</w:t>
      </w:r>
      <w:r>
        <w:rPr>
          <w:spacing w:val="-7"/>
          <w:sz w:val="18"/>
        </w:rPr>
        <w:t> </w:t>
      </w:r>
      <w:r>
        <w:rPr>
          <w:spacing w:val="-5"/>
          <w:sz w:val="18"/>
        </w:rPr>
        <w:t>ft.</w:t>
      </w:r>
    </w:p>
    <w:p>
      <w:pPr>
        <w:pStyle w:val="ListParagraph"/>
        <w:numPr>
          <w:ilvl w:val="1"/>
          <w:numId w:val="542"/>
        </w:numPr>
        <w:tabs>
          <w:tab w:pos="599" w:val="left" w:leader="none"/>
        </w:tabs>
        <w:spacing w:line="240" w:lineRule="auto" w:before="2" w:after="0"/>
        <w:ind w:left="599" w:right="0" w:hanging="359"/>
        <w:jc w:val="left"/>
        <w:rPr>
          <w:sz w:val="18"/>
        </w:rPr>
      </w:pPr>
      <w:r>
        <w:rPr>
          <w:sz w:val="18"/>
        </w:rPr>
        <w:t>30</w:t>
      </w:r>
      <w:r>
        <w:rPr>
          <w:spacing w:val="-3"/>
          <w:sz w:val="18"/>
        </w:rPr>
        <w:t> </w:t>
      </w:r>
      <w:r>
        <w:rPr>
          <w:spacing w:val="-5"/>
          <w:sz w:val="18"/>
        </w:rPr>
        <w:t>ft.</w:t>
      </w:r>
    </w:p>
    <w:p>
      <w:pPr>
        <w:pStyle w:val="ListParagraph"/>
        <w:numPr>
          <w:ilvl w:val="1"/>
          <w:numId w:val="542"/>
        </w:numPr>
        <w:tabs>
          <w:tab w:pos="599" w:val="left" w:leader="none"/>
        </w:tabs>
        <w:spacing w:line="240" w:lineRule="auto" w:before="2" w:after="0"/>
        <w:ind w:left="599" w:right="0" w:hanging="359"/>
        <w:jc w:val="left"/>
        <w:rPr>
          <w:sz w:val="18"/>
        </w:rPr>
      </w:pPr>
      <w:r>
        <w:rPr>
          <w:sz w:val="18"/>
        </w:rPr>
        <w:t>50</w:t>
      </w:r>
      <w:r>
        <w:rPr>
          <w:spacing w:val="-3"/>
          <w:sz w:val="18"/>
        </w:rPr>
        <w:t> </w:t>
      </w:r>
      <w:r>
        <w:rPr>
          <w:spacing w:val="-5"/>
          <w:sz w:val="18"/>
        </w:rPr>
        <w:t>ft.</w:t>
      </w:r>
    </w:p>
    <w:p>
      <w:pPr>
        <w:pStyle w:val="BodyText"/>
      </w:pPr>
    </w:p>
    <w:p>
      <w:pPr>
        <w:pStyle w:val="BodyText"/>
      </w:pPr>
    </w:p>
    <w:p>
      <w:pPr>
        <w:pStyle w:val="BodyText"/>
      </w:pPr>
    </w:p>
    <w:p>
      <w:pPr>
        <w:pStyle w:val="ListParagraph"/>
        <w:numPr>
          <w:ilvl w:val="0"/>
          <w:numId w:val="542"/>
        </w:numPr>
        <w:tabs>
          <w:tab w:pos="598" w:val="left" w:leader="none"/>
          <w:tab w:pos="6000" w:val="left" w:leader="none"/>
        </w:tabs>
        <w:spacing w:line="240" w:lineRule="auto" w:before="0" w:after="0"/>
        <w:ind w:left="598" w:right="0" w:hanging="358"/>
        <w:jc w:val="left"/>
        <w:rPr>
          <w:sz w:val="18"/>
        </w:rPr>
      </w:pPr>
      <w:r>
        <w:rPr>
          <w:sz w:val="18"/>
        </w:rPr>
        <w:t>The</w:t>
      </w:r>
      <w:r>
        <w:rPr>
          <w:spacing w:val="-4"/>
          <w:sz w:val="18"/>
        </w:rPr>
        <w:t> </w:t>
      </w:r>
      <w:r>
        <w:rPr>
          <w:sz w:val="18"/>
        </w:rPr>
        <w:t>aircraft</w:t>
      </w:r>
      <w:r>
        <w:rPr>
          <w:spacing w:val="-3"/>
          <w:sz w:val="18"/>
        </w:rPr>
        <w:t> </w:t>
      </w:r>
      <w:r>
        <w:rPr>
          <w:sz w:val="18"/>
        </w:rPr>
        <w:t>that</w:t>
      </w:r>
      <w:r>
        <w:rPr>
          <w:spacing w:val="-2"/>
          <w:sz w:val="18"/>
        </w:rPr>
        <w:t> </w:t>
      </w:r>
      <w:r>
        <w:rPr>
          <w:sz w:val="18"/>
        </w:rPr>
        <w:t>has</w:t>
      </w:r>
      <w:r>
        <w:rPr>
          <w:spacing w:val="-1"/>
          <w:sz w:val="18"/>
        </w:rPr>
        <w:t> </w:t>
      </w:r>
      <w:r>
        <w:rPr>
          <w:sz w:val="18"/>
        </w:rPr>
        <w:t>the</w:t>
      </w:r>
      <w:r>
        <w:rPr>
          <w:spacing w:val="-3"/>
          <w:sz w:val="18"/>
        </w:rPr>
        <w:t> </w:t>
      </w:r>
      <w:r>
        <w:rPr>
          <w:sz w:val="18"/>
        </w:rPr>
        <w:t>right</w:t>
      </w:r>
      <w:r>
        <w:rPr>
          <w:spacing w:val="-3"/>
          <w:sz w:val="18"/>
        </w:rPr>
        <w:t> </w:t>
      </w:r>
      <w:r>
        <w:rPr>
          <w:sz w:val="18"/>
        </w:rPr>
        <w:t>of</w:t>
      </w:r>
      <w:r>
        <w:rPr>
          <w:spacing w:val="-5"/>
          <w:sz w:val="18"/>
        </w:rPr>
        <w:t> </w:t>
      </w:r>
      <w:r>
        <w:rPr>
          <w:sz w:val="18"/>
        </w:rPr>
        <w:t>way shall</w:t>
      </w:r>
      <w:r>
        <w:rPr>
          <w:spacing w:val="-9"/>
          <w:sz w:val="18"/>
        </w:rPr>
        <w:t> </w:t>
      </w:r>
      <w:r>
        <w:rPr>
          <w:spacing w:val="-2"/>
          <w:sz w:val="18"/>
        </w:rPr>
        <w:t>maintain:</w:t>
      </w:r>
      <w:r>
        <w:rPr>
          <w:sz w:val="18"/>
        </w:rPr>
        <w:tab/>
        <w:t>Answer</w:t>
      </w:r>
      <w:r>
        <w:rPr>
          <w:spacing w:val="-10"/>
          <w:sz w:val="18"/>
        </w:rPr>
        <w:t> </w:t>
      </w:r>
      <w:r>
        <w:rPr>
          <w:b/>
          <w:sz w:val="18"/>
        </w:rPr>
        <w:t>(C)</w:t>
      </w:r>
      <w:r>
        <w:rPr>
          <w:b/>
          <w:spacing w:val="-1"/>
          <w:sz w:val="18"/>
        </w:rPr>
        <w:t> </w:t>
      </w:r>
      <w:r>
        <w:rPr>
          <w:sz w:val="18"/>
        </w:rPr>
        <w:t>is</w:t>
      </w:r>
      <w:r>
        <w:rPr>
          <w:spacing w:val="-3"/>
          <w:sz w:val="18"/>
        </w:rPr>
        <w:t> </w:t>
      </w:r>
      <w:r>
        <w:rPr>
          <w:spacing w:val="-2"/>
          <w:sz w:val="18"/>
        </w:rPr>
        <w:t>correct.</w:t>
      </w:r>
    </w:p>
    <w:p>
      <w:pPr>
        <w:spacing w:before="2"/>
        <w:ind w:left="6000" w:right="0" w:firstLine="0"/>
        <w:jc w:val="left"/>
        <w:rPr>
          <w:sz w:val="18"/>
        </w:rPr>
      </w:pPr>
      <w:r>
        <w:rPr>
          <w:b/>
          <w:sz w:val="18"/>
        </w:rPr>
        <w:t>DISCUSSION:</w:t>
      </w:r>
      <w:r>
        <w:rPr>
          <w:b/>
          <w:spacing w:val="-9"/>
          <w:sz w:val="18"/>
        </w:rPr>
        <w:t> </w:t>
      </w:r>
      <w:r>
        <w:rPr>
          <w:sz w:val="18"/>
        </w:rPr>
        <w:t>Refer</w:t>
      </w:r>
      <w:r>
        <w:rPr>
          <w:spacing w:val="-6"/>
          <w:sz w:val="18"/>
        </w:rPr>
        <w:t> </w:t>
      </w:r>
      <w:r>
        <w:rPr>
          <w:sz w:val="18"/>
        </w:rPr>
        <w:t>to annex </w:t>
      </w:r>
      <w:r>
        <w:rPr>
          <w:spacing w:val="-10"/>
          <w:sz w:val="18"/>
        </w:rPr>
        <w:t>2</w:t>
      </w:r>
    </w:p>
    <w:p>
      <w:pPr>
        <w:pStyle w:val="ListParagraph"/>
        <w:numPr>
          <w:ilvl w:val="0"/>
          <w:numId w:val="551"/>
        </w:numPr>
        <w:tabs>
          <w:tab w:pos="599" w:val="left" w:leader="none"/>
        </w:tabs>
        <w:spacing w:line="202" w:lineRule="exact" w:before="0" w:after="0"/>
        <w:ind w:left="599" w:right="0" w:hanging="359"/>
        <w:jc w:val="left"/>
        <w:rPr>
          <w:sz w:val="18"/>
        </w:rPr>
      </w:pPr>
      <w:r>
        <w:rPr>
          <w:sz w:val="18"/>
        </w:rPr>
        <w:t>Listening</w:t>
      </w:r>
      <w:r>
        <w:rPr>
          <w:spacing w:val="-5"/>
          <w:sz w:val="18"/>
        </w:rPr>
        <w:t> </w:t>
      </w:r>
      <w:r>
        <w:rPr>
          <w:sz w:val="18"/>
        </w:rPr>
        <w:t>on</w:t>
      </w:r>
      <w:r>
        <w:rPr>
          <w:spacing w:val="-2"/>
          <w:sz w:val="18"/>
        </w:rPr>
        <w:t> watch.</w:t>
      </w:r>
    </w:p>
    <w:p>
      <w:pPr>
        <w:pStyle w:val="ListParagraph"/>
        <w:numPr>
          <w:ilvl w:val="0"/>
          <w:numId w:val="551"/>
        </w:numPr>
        <w:tabs>
          <w:tab w:pos="599" w:val="left" w:leader="none"/>
        </w:tabs>
        <w:spacing w:line="240" w:lineRule="auto" w:before="2" w:after="0"/>
        <w:ind w:left="599" w:right="0" w:hanging="359"/>
        <w:jc w:val="left"/>
        <w:rPr>
          <w:sz w:val="18"/>
        </w:rPr>
      </w:pPr>
      <w:r>
        <w:rPr>
          <w:sz w:val="18"/>
        </w:rPr>
        <w:t>The</w:t>
      </w:r>
      <w:r>
        <w:rPr>
          <w:spacing w:val="-3"/>
          <w:sz w:val="18"/>
        </w:rPr>
        <w:t> </w:t>
      </w:r>
      <w:r>
        <w:rPr>
          <w:sz w:val="18"/>
        </w:rPr>
        <w:t>landing</w:t>
      </w:r>
      <w:r>
        <w:rPr>
          <w:spacing w:val="-4"/>
          <w:sz w:val="18"/>
        </w:rPr>
        <w:t> </w:t>
      </w:r>
      <w:r>
        <w:rPr>
          <w:sz w:val="18"/>
        </w:rPr>
        <w:t>lights</w:t>
      </w:r>
      <w:r>
        <w:rPr>
          <w:spacing w:val="-4"/>
          <w:sz w:val="18"/>
        </w:rPr>
        <w:t> </w:t>
      </w:r>
      <w:r>
        <w:rPr>
          <w:spacing w:val="-5"/>
          <w:sz w:val="18"/>
        </w:rPr>
        <w:t>on.</w:t>
      </w:r>
    </w:p>
    <w:p>
      <w:pPr>
        <w:pStyle w:val="ListParagraph"/>
        <w:numPr>
          <w:ilvl w:val="0"/>
          <w:numId w:val="551"/>
        </w:numPr>
        <w:tabs>
          <w:tab w:pos="599" w:val="left" w:leader="none"/>
        </w:tabs>
        <w:spacing w:line="240" w:lineRule="auto" w:before="1" w:after="0"/>
        <w:ind w:left="599" w:right="0" w:hanging="359"/>
        <w:jc w:val="left"/>
        <w:rPr>
          <w:sz w:val="18"/>
        </w:rPr>
      </w:pPr>
      <w:r>
        <w:rPr>
          <w:sz w:val="18"/>
        </w:rPr>
        <w:t>Heading</w:t>
      </w:r>
      <w:r>
        <w:rPr>
          <w:spacing w:val="-9"/>
          <w:sz w:val="18"/>
        </w:rPr>
        <w:t> </w:t>
      </w:r>
      <w:r>
        <w:rPr>
          <w:sz w:val="18"/>
        </w:rPr>
        <w:t>and </w:t>
      </w:r>
      <w:r>
        <w:rPr>
          <w:spacing w:val="-2"/>
          <w:sz w:val="18"/>
        </w:rPr>
        <w:t>speed.</w:t>
      </w:r>
    </w:p>
    <w:p>
      <w:pPr>
        <w:pStyle w:val="ListParagraph"/>
        <w:numPr>
          <w:ilvl w:val="0"/>
          <w:numId w:val="551"/>
        </w:numPr>
        <w:tabs>
          <w:tab w:pos="599" w:val="left" w:leader="none"/>
        </w:tabs>
        <w:spacing w:line="240" w:lineRule="auto" w:before="2" w:after="0"/>
        <w:ind w:left="599" w:right="0" w:hanging="359"/>
        <w:jc w:val="left"/>
        <w:rPr>
          <w:sz w:val="18"/>
        </w:rPr>
      </w:pPr>
      <w:r>
        <w:rPr>
          <w:sz w:val="18"/>
        </w:rPr>
        <w:t>It's</w:t>
      </w:r>
      <w:r>
        <w:rPr>
          <w:spacing w:val="-2"/>
          <w:sz w:val="18"/>
        </w:rPr>
        <w:t> </w:t>
      </w:r>
      <w:r>
        <w:rPr>
          <w:sz w:val="18"/>
        </w:rPr>
        <w:t>transponder</w:t>
      </w:r>
      <w:r>
        <w:rPr>
          <w:spacing w:val="-6"/>
          <w:sz w:val="18"/>
        </w:rPr>
        <w:t> </w:t>
      </w:r>
      <w:r>
        <w:rPr>
          <w:spacing w:val="-5"/>
          <w:sz w:val="18"/>
        </w:rPr>
        <w:t>on.</w:t>
      </w:r>
    </w:p>
    <w:p>
      <w:pPr>
        <w:pStyle w:val="BodyText"/>
      </w:pPr>
    </w:p>
    <w:p>
      <w:pPr>
        <w:pStyle w:val="BodyText"/>
      </w:pPr>
    </w:p>
    <w:p>
      <w:pPr>
        <w:pStyle w:val="BodyText"/>
      </w:pPr>
    </w:p>
    <w:p>
      <w:pPr>
        <w:pStyle w:val="ListParagraph"/>
        <w:numPr>
          <w:ilvl w:val="0"/>
          <w:numId w:val="542"/>
        </w:numPr>
        <w:tabs>
          <w:tab w:pos="591" w:val="left" w:leader="none"/>
          <w:tab w:pos="6000" w:val="left" w:leader="none"/>
        </w:tabs>
        <w:spacing w:line="204" w:lineRule="exact" w:before="0" w:after="0"/>
        <w:ind w:left="591" w:right="0" w:hanging="351"/>
        <w:jc w:val="left"/>
        <w:rPr>
          <w:sz w:val="18"/>
        </w:rPr>
      </w:pPr>
      <w:r>
        <w:rPr>
          <w:sz w:val="18"/>
        </w:rPr>
        <w:t>Which</w:t>
      </w:r>
      <w:r>
        <w:rPr>
          <w:spacing w:val="1"/>
          <w:sz w:val="18"/>
        </w:rPr>
        <w:t> </w:t>
      </w:r>
      <w:r>
        <w:rPr>
          <w:sz w:val="18"/>
        </w:rPr>
        <w:t>one</w:t>
      </w:r>
      <w:r>
        <w:rPr>
          <w:spacing w:val="-2"/>
          <w:sz w:val="18"/>
        </w:rPr>
        <w:t> </w:t>
      </w:r>
      <w:r>
        <w:rPr>
          <w:sz w:val="18"/>
        </w:rPr>
        <w:t>is not</w:t>
      </w:r>
      <w:r>
        <w:rPr>
          <w:spacing w:val="-1"/>
          <w:sz w:val="18"/>
        </w:rPr>
        <w:t> </w:t>
      </w:r>
      <w:r>
        <w:rPr>
          <w:spacing w:val="-2"/>
          <w:sz w:val="18"/>
        </w:rPr>
        <w:t>correct?</w:t>
      </w:r>
      <w:r>
        <w:rPr>
          <w:sz w:val="18"/>
        </w:rPr>
        <w:tab/>
        <w:t>Answer</w:t>
      </w:r>
      <w:r>
        <w:rPr>
          <w:spacing w:val="-10"/>
          <w:sz w:val="18"/>
        </w:rPr>
        <w:t> </w:t>
      </w:r>
      <w:r>
        <w:rPr>
          <w:b/>
          <w:sz w:val="18"/>
        </w:rPr>
        <w:t>(C)</w:t>
      </w:r>
      <w:r>
        <w:rPr>
          <w:b/>
          <w:spacing w:val="-1"/>
          <w:sz w:val="18"/>
        </w:rPr>
        <w:t> </w:t>
      </w:r>
      <w:r>
        <w:rPr>
          <w:sz w:val="18"/>
        </w:rPr>
        <w:t>is</w:t>
      </w:r>
      <w:r>
        <w:rPr>
          <w:spacing w:val="-3"/>
          <w:sz w:val="18"/>
        </w:rPr>
        <w:t> </w:t>
      </w:r>
      <w:r>
        <w:rPr>
          <w:spacing w:val="-2"/>
          <w:sz w:val="18"/>
        </w:rPr>
        <w:t>correct.</w:t>
      </w:r>
    </w:p>
    <w:p>
      <w:pPr>
        <w:spacing w:line="204" w:lineRule="exact" w:before="0"/>
        <w:ind w:left="6000" w:right="0" w:firstLine="0"/>
        <w:jc w:val="left"/>
        <w:rPr>
          <w:sz w:val="18"/>
        </w:rPr>
      </w:pPr>
      <w:r>
        <w:rPr>
          <w:b/>
          <w:sz w:val="18"/>
        </w:rPr>
        <w:t>DISCUSSION:</w:t>
      </w:r>
      <w:r>
        <w:rPr>
          <w:b/>
          <w:spacing w:val="-9"/>
          <w:sz w:val="18"/>
        </w:rPr>
        <w:t> </w:t>
      </w:r>
      <w:r>
        <w:rPr>
          <w:sz w:val="18"/>
        </w:rPr>
        <w:t>Refer</w:t>
      </w:r>
      <w:r>
        <w:rPr>
          <w:spacing w:val="-6"/>
          <w:sz w:val="18"/>
        </w:rPr>
        <w:t> </w:t>
      </w:r>
      <w:r>
        <w:rPr>
          <w:sz w:val="18"/>
        </w:rPr>
        <w:t>to annex </w:t>
      </w:r>
      <w:r>
        <w:rPr>
          <w:spacing w:val="-10"/>
          <w:sz w:val="18"/>
        </w:rPr>
        <w:t>2</w:t>
      </w:r>
    </w:p>
    <w:p>
      <w:pPr>
        <w:pStyle w:val="ListParagraph"/>
        <w:numPr>
          <w:ilvl w:val="0"/>
          <w:numId w:val="552"/>
        </w:numPr>
        <w:tabs>
          <w:tab w:pos="599" w:val="left" w:leader="none"/>
        </w:tabs>
        <w:spacing w:line="240" w:lineRule="auto" w:before="2" w:after="0"/>
        <w:ind w:left="599" w:right="0" w:hanging="359"/>
        <w:jc w:val="left"/>
        <w:rPr>
          <w:sz w:val="18"/>
        </w:rPr>
      </w:pPr>
      <w:r>
        <w:rPr>
          <w:sz w:val="18"/>
        </w:rPr>
        <w:t>Emergency aircraft</w:t>
      </w:r>
      <w:r>
        <w:rPr>
          <w:spacing w:val="-3"/>
          <w:sz w:val="18"/>
        </w:rPr>
        <w:t> </w:t>
      </w:r>
      <w:r>
        <w:rPr>
          <w:sz w:val="18"/>
        </w:rPr>
        <w:t>shall</w:t>
      </w:r>
      <w:r>
        <w:rPr>
          <w:spacing w:val="-10"/>
          <w:sz w:val="18"/>
        </w:rPr>
        <w:t> </w:t>
      </w:r>
      <w:r>
        <w:rPr>
          <w:sz w:val="18"/>
        </w:rPr>
        <w:t>have</w:t>
      </w:r>
      <w:r>
        <w:rPr>
          <w:spacing w:val="-3"/>
          <w:sz w:val="18"/>
        </w:rPr>
        <w:t> </w:t>
      </w:r>
      <w:r>
        <w:rPr>
          <w:sz w:val="18"/>
        </w:rPr>
        <w:t>priority to other</w:t>
      </w:r>
      <w:r>
        <w:rPr>
          <w:spacing w:val="-5"/>
          <w:sz w:val="18"/>
        </w:rPr>
        <w:t> </w:t>
      </w:r>
      <w:r>
        <w:rPr>
          <w:spacing w:val="-2"/>
          <w:sz w:val="18"/>
        </w:rPr>
        <w:t>aircraft.</w:t>
      </w:r>
    </w:p>
    <w:p>
      <w:pPr>
        <w:pStyle w:val="ListParagraph"/>
        <w:numPr>
          <w:ilvl w:val="0"/>
          <w:numId w:val="552"/>
        </w:numPr>
        <w:tabs>
          <w:tab w:pos="599" w:val="left" w:leader="none"/>
        </w:tabs>
        <w:spacing w:line="240" w:lineRule="auto" w:before="2" w:after="0"/>
        <w:ind w:left="599" w:right="0" w:hanging="359"/>
        <w:jc w:val="left"/>
        <w:rPr>
          <w:sz w:val="18"/>
        </w:rPr>
      </w:pPr>
      <w:r>
        <w:rPr>
          <w:sz w:val="18"/>
        </w:rPr>
        <w:t>Aircraft</w:t>
      </w:r>
      <w:r>
        <w:rPr>
          <w:spacing w:val="1"/>
          <w:sz w:val="18"/>
        </w:rPr>
        <w:t> </w:t>
      </w:r>
      <w:r>
        <w:rPr>
          <w:sz w:val="18"/>
        </w:rPr>
        <w:t>landing</w:t>
      </w:r>
      <w:r>
        <w:rPr>
          <w:spacing w:val="-2"/>
          <w:sz w:val="18"/>
        </w:rPr>
        <w:t> </w:t>
      </w:r>
      <w:r>
        <w:rPr>
          <w:sz w:val="18"/>
        </w:rPr>
        <w:t>shall</w:t>
      </w:r>
      <w:r>
        <w:rPr>
          <w:spacing w:val="-11"/>
          <w:sz w:val="18"/>
        </w:rPr>
        <w:t> </w:t>
      </w:r>
      <w:r>
        <w:rPr>
          <w:sz w:val="18"/>
        </w:rPr>
        <w:t>have</w:t>
      </w:r>
      <w:r>
        <w:rPr>
          <w:spacing w:val="-6"/>
          <w:sz w:val="18"/>
        </w:rPr>
        <w:t> </w:t>
      </w:r>
      <w:r>
        <w:rPr>
          <w:sz w:val="18"/>
        </w:rPr>
        <w:t>priority</w:t>
      </w:r>
      <w:r>
        <w:rPr>
          <w:spacing w:val="-2"/>
          <w:sz w:val="18"/>
        </w:rPr>
        <w:t> </w:t>
      </w:r>
      <w:r>
        <w:rPr>
          <w:sz w:val="18"/>
        </w:rPr>
        <w:t>to</w:t>
      </w:r>
      <w:r>
        <w:rPr>
          <w:spacing w:val="-2"/>
          <w:sz w:val="18"/>
        </w:rPr>
        <w:t> </w:t>
      </w:r>
      <w:r>
        <w:rPr>
          <w:sz w:val="18"/>
        </w:rPr>
        <w:t>departing</w:t>
      </w:r>
      <w:r>
        <w:rPr>
          <w:spacing w:val="-8"/>
          <w:sz w:val="18"/>
        </w:rPr>
        <w:t> </w:t>
      </w:r>
      <w:r>
        <w:rPr>
          <w:spacing w:val="-2"/>
          <w:sz w:val="18"/>
        </w:rPr>
        <w:t>aircraft.</w:t>
      </w:r>
    </w:p>
    <w:p>
      <w:pPr>
        <w:pStyle w:val="ListParagraph"/>
        <w:numPr>
          <w:ilvl w:val="0"/>
          <w:numId w:val="552"/>
        </w:numPr>
        <w:tabs>
          <w:tab w:pos="599" w:val="left" w:leader="none"/>
        </w:tabs>
        <w:spacing w:line="204" w:lineRule="exact" w:before="2" w:after="0"/>
        <w:ind w:left="599" w:right="0" w:hanging="359"/>
        <w:jc w:val="left"/>
        <w:rPr>
          <w:sz w:val="18"/>
        </w:rPr>
      </w:pPr>
      <w:r>
        <w:rPr>
          <w:sz w:val="18"/>
        </w:rPr>
        <w:t>The</w:t>
      </w:r>
      <w:r>
        <w:rPr>
          <w:spacing w:val="-6"/>
          <w:sz w:val="18"/>
        </w:rPr>
        <w:t> </w:t>
      </w:r>
      <w:r>
        <w:rPr>
          <w:sz w:val="18"/>
        </w:rPr>
        <w:t>higher</w:t>
      </w:r>
      <w:r>
        <w:rPr>
          <w:spacing w:val="-8"/>
          <w:sz w:val="18"/>
        </w:rPr>
        <w:t> </w:t>
      </w:r>
      <w:r>
        <w:rPr>
          <w:sz w:val="18"/>
        </w:rPr>
        <w:t>aircraft</w:t>
      </w:r>
      <w:r>
        <w:rPr>
          <w:spacing w:val="2"/>
          <w:sz w:val="18"/>
        </w:rPr>
        <w:t> </w:t>
      </w:r>
      <w:r>
        <w:rPr>
          <w:sz w:val="18"/>
        </w:rPr>
        <w:t>shall</w:t>
      </w:r>
      <w:r>
        <w:rPr>
          <w:spacing w:val="-11"/>
          <w:sz w:val="18"/>
        </w:rPr>
        <w:t> </w:t>
      </w:r>
      <w:r>
        <w:rPr>
          <w:sz w:val="18"/>
        </w:rPr>
        <w:t>have</w:t>
      </w:r>
      <w:r>
        <w:rPr>
          <w:spacing w:val="1"/>
          <w:sz w:val="18"/>
        </w:rPr>
        <w:t> </w:t>
      </w:r>
      <w:r>
        <w:rPr>
          <w:sz w:val="18"/>
        </w:rPr>
        <w:t>priority</w:t>
      </w:r>
      <w:r>
        <w:rPr>
          <w:spacing w:val="-2"/>
          <w:sz w:val="18"/>
        </w:rPr>
        <w:t> </w:t>
      </w:r>
      <w:r>
        <w:rPr>
          <w:sz w:val="18"/>
        </w:rPr>
        <w:t>to</w:t>
      </w:r>
      <w:r>
        <w:rPr>
          <w:spacing w:val="-2"/>
          <w:sz w:val="18"/>
        </w:rPr>
        <w:t> </w:t>
      </w:r>
      <w:r>
        <w:rPr>
          <w:sz w:val="18"/>
        </w:rPr>
        <w:t>lower </w:t>
      </w:r>
      <w:r>
        <w:rPr>
          <w:spacing w:val="-2"/>
          <w:sz w:val="18"/>
        </w:rPr>
        <w:t>aircraft.</w:t>
      </w:r>
    </w:p>
    <w:p>
      <w:pPr>
        <w:pStyle w:val="ListParagraph"/>
        <w:numPr>
          <w:ilvl w:val="0"/>
          <w:numId w:val="552"/>
        </w:numPr>
        <w:tabs>
          <w:tab w:pos="599" w:val="left" w:leader="none"/>
        </w:tabs>
        <w:spacing w:line="204" w:lineRule="exact" w:before="0" w:after="0"/>
        <w:ind w:left="599" w:right="0" w:hanging="359"/>
        <w:jc w:val="left"/>
        <w:rPr>
          <w:sz w:val="18"/>
        </w:rPr>
      </w:pPr>
      <w:r>
        <w:rPr>
          <w:sz w:val="18"/>
        </w:rPr>
        <w:t>The</w:t>
      </w:r>
      <w:r>
        <w:rPr>
          <w:spacing w:val="-5"/>
          <w:sz w:val="18"/>
        </w:rPr>
        <w:t> </w:t>
      </w:r>
      <w:r>
        <w:rPr>
          <w:sz w:val="18"/>
        </w:rPr>
        <w:t>urgency aircraft</w:t>
      </w:r>
      <w:r>
        <w:rPr>
          <w:spacing w:val="-3"/>
          <w:sz w:val="18"/>
        </w:rPr>
        <w:t> </w:t>
      </w:r>
      <w:r>
        <w:rPr>
          <w:sz w:val="18"/>
        </w:rPr>
        <w:t>shall</w:t>
      </w:r>
      <w:r>
        <w:rPr>
          <w:spacing w:val="-3"/>
          <w:sz w:val="18"/>
        </w:rPr>
        <w:t> </w:t>
      </w:r>
      <w:r>
        <w:rPr>
          <w:sz w:val="18"/>
        </w:rPr>
        <w:t>have</w:t>
      </w:r>
      <w:r>
        <w:rPr>
          <w:spacing w:val="-4"/>
          <w:sz w:val="18"/>
        </w:rPr>
        <w:t> </w:t>
      </w:r>
      <w:r>
        <w:rPr>
          <w:sz w:val="18"/>
        </w:rPr>
        <w:t>priority to other</w:t>
      </w:r>
      <w:r>
        <w:rPr>
          <w:spacing w:val="-6"/>
          <w:sz w:val="18"/>
        </w:rPr>
        <w:t> </w:t>
      </w:r>
      <w:r>
        <w:rPr>
          <w:spacing w:val="-2"/>
          <w:sz w:val="18"/>
        </w:rPr>
        <w:t>aircraft.</w:t>
      </w:r>
    </w:p>
    <w:p>
      <w:pPr>
        <w:pStyle w:val="BodyText"/>
      </w:pPr>
    </w:p>
    <w:p>
      <w:pPr>
        <w:pStyle w:val="BodyText"/>
      </w:pPr>
    </w:p>
    <w:p>
      <w:pPr>
        <w:pStyle w:val="BodyText"/>
      </w:pPr>
    </w:p>
    <w:p>
      <w:pPr>
        <w:pStyle w:val="ListParagraph"/>
        <w:numPr>
          <w:ilvl w:val="0"/>
          <w:numId w:val="542"/>
        </w:numPr>
        <w:tabs>
          <w:tab w:pos="591" w:val="left" w:leader="none"/>
          <w:tab w:pos="6000" w:val="left" w:leader="none"/>
        </w:tabs>
        <w:spacing w:line="240" w:lineRule="auto" w:before="0" w:after="0"/>
        <w:ind w:left="591" w:right="0" w:hanging="351"/>
        <w:jc w:val="left"/>
        <w:rPr>
          <w:sz w:val="18"/>
        </w:rPr>
      </w:pPr>
      <w:r>
        <w:rPr>
          <w:sz w:val="18"/>
        </w:rPr>
        <w:t>Anti-collision</w:t>
      </w:r>
      <w:r>
        <w:rPr>
          <w:spacing w:val="-2"/>
          <w:sz w:val="18"/>
        </w:rPr>
        <w:t> </w:t>
      </w:r>
      <w:r>
        <w:rPr>
          <w:sz w:val="18"/>
        </w:rPr>
        <w:t>and</w:t>
      </w:r>
      <w:r>
        <w:rPr>
          <w:spacing w:val="-1"/>
          <w:sz w:val="18"/>
        </w:rPr>
        <w:t> </w:t>
      </w:r>
      <w:r>
        <w:rPr>
          <w:sz w:val="18"/>
        </w:rPr>
        <w:t>navigation</w:t>
      </w:r>
      <w:r>
        <w:rPr>
          <w:spacing w:val="-1"/>
          <w:sz w:val="18"/>
        </w:rPr>
        <w:t> </w:t>
      </w:r>
      <w:r>
        <w:rPr>
          <w:sz w:val="18"/>
        </w:rPr>
        <w:t>light</w:t>
      </w:r>
      <w:r>
        <w:rPr>
          <w:spacing w:val="-4"/>
          <w:sz w:val="18"/>
        </w:rPr>
        <w:t> </w:t>
      </w:r>
      <w:r>
        <w:rPr>
          <w:sz w:val="18"/>
        </w:rPr>
        <w:t>shall</w:t>
      </w:r>
      <w:r>
        <w:rPr>
          <w:spacing w:val="-4"/>
          <w:sz w:val="18"/>
        </w:rPr>
        <w:t> </w:t>
      </w:r>
      <w:r>
        <w:rPr>
          <w:sz w:val="18"/>
        </w:rPr>
        <w:t>be</w:t>
      </w:r>
      <w:r>
        <w:rPr>
          <w:spacing w:val="-4"/>
          <w:sz w:val="18"/>
        </w:rPr>
        <w:t> </w:t>
      </w:r>
      <w:r>
        <w:rPr>
          <w:spacing w:val="-2"/>
          <w:sz w:val="18"/>
        </w:rPr>
        <w:t>displayed</w:t>
      </w:r>
      <w:r>
        <w:rPr>
          <w:sz w:val="18"/>
        </w:rPr>
        <w:tab/>
        <w:t>Answer</w:t>
      </w:r>
      <w:r>
        <w:rPr>
          <w:spacing w:val="-10"/>
          <w:sz w:val="18"/>
        </w:rPr>
        <w:t> </w:t>
      </w:r>
      <w:r>
        <w:rPr>
          <w:b/>
          <w:sz w:val="18"/>
        </w:rPr>
        <w:t>(D)</w:t>
      </w:r>
      <w:r>
        <w:rPr>
          <w:b/>
          <w:spacing w:val="-1"/>
          <w:sz w:val="18"/>
        </w:rPr>
        <w:t> </w:t>
      </w:r>
      <w:r>
        <w:rPr>
          <w:sz w:val="18"/>
        </w:rPr>
        <w:t>is</w:t>
      </w:r>
      <w:r>
        <w:rPr>
          <w:spacing w:val="-3"/>
          <w:sz w:val="18"/>
        </w:rPr>
        <w:t> </w:t>
      </w:r>
      <w:r>
        <w:rPr>
          <w:spacing w:val="-2"/>
          <w:sz w:val="18"/>
        </w:rPr>
        <w:t>correct.</w:t>
      </w:r>
    </w:p>
    <w:p>
      <w:pPr>
        <w:tabs>
          <w:tab w:pos="6000" w:val="left" w:leader="none"/>
        </w:tabs>
        <w:spacing w:before="2"/>
        <w:ind w:left="593" w:right="0" w:firstLine="0"/>
        <w:jc w:val="left"/>
        <w:rPr>
          <w:sz w:val="18"/>
        </w:rPr>
      </w:pPr>
      <w:r>
        <w:rPr>
          <w:sz w:val="18"/>
        </w:rPr>
        <w:t>on</w:t>
      </w:r>
      <w:r>
        <w:rPr>
          <w:spacing w:val="-4"/>
          <w:sz w:val="18"/>
        </w:rPr>
        <w:t> </w:t>
      </w:r>
      <w:r>
        <w:rPr>
          <w:sz w:val="18"/>
        </w:rPr>
        <w:t>aircraft</w:t>
      </w:r>
      <w:r>
        <w:rPr>
          <w:spacing w:val="1"/>
          <w:sz w:val="18"/>
        </w:rPr>
        <w:t> </w:t>
      </w:r>
      <w:r>
        <w:rPr>
          <w:spacing w:val="-2"/>
          <w:sz w:val="18"/>
        </w:rPr>
        <w:t>during…..</w:t>
      </w:r>
      <w:r>
        <w:rPr>
          <w:sz w:val="18"/>
        </w:rPr>
        <w:tab/>
      </w:r>
      <w:r>
        <w:rPr>
          <w:b/>
          <w:sz w:val="18"/>
        </w:rPr>
        <w:t>DISCUSSION:</w:t>
      </w:r>
      <w:r>
        <w:rPr>
          <w:b/>
          <w:spacing w:val="-7"/>
          <w:sz w:val="18"/>
        </w:rPr>
        <w:t> </w:t>
      </w:r>
      <w:r>
        <w:rPr>
          <w:sz w:val="18"/>
        </w:rPr>
        <w:t>Refer</w:t>
      </w:r>
      <w:r>
        <w:rPr>
          <w:spacing w:val="-6"/>
          <w:sz w:val="18"/>
        </w:rPr>
        <w:t> </w:t>
      </w:r>
      <w:r>
        <w:rPr>
          <w:sz w:val="18"/>
        </w:rPr>
        <w:t>to annex </w:t>
      </w:r>
      <w:r>
        <w:rPr>
          <w:spacing w:val="-10"/>
          <w:sz w:val="18"/>
        </w:rPr>
        <w:t>2</w:t>
      </w:r>
    </w:p>
    <w:p>
      <w:pPr>
        <w:pStyle w:val="BodyText"/>
        <w:spacing w:before="3"/>
      </w:pPr>
    </w:p>
    <w:p>
      <w:pPr>
        <w:pStyle w:val="ListParagraph"/>
        <w:numPr>
          <w:ilvl w:val="1"/>
          <w:numId w:val="542"/>
        </w:numPr>
        <w:tabs>
          <w:tab w:pos="599" w:val="left" w:leader="none"/>
        </w:tabs>
        <w:spacing w:line="204" w:lineRule="exact" w:before="0" w:after="0"/>
        <w:ind w:left="599" w:right="0" w:hanging="359"/>
        <w:jc w:val="left"/>
        <w:rPr>
          <w:sz w:val="18"/>
        </w:rPr>
      </w:pPr>
      <w:r>
        <w:rPr>
          <w:sz w:val="18"/>
        </w:rPr>
        <w:t>Sunset</w:t>
      </w:r>
      <w:r>
        <w:rPr>
          <w:spacing w:val="-5"/>
          <w:sz w:val="18"/>
        </w:rPr>
        <w:t> </w:t>
      </w:r>
      <w:r>
        <w:rPr>
          <w:sz w:val="18"/>
        </w:rPr>
        <w:t>to</w:t>
      </w:r>
      <w:r>
        <w:rPr>
          <w:spacing w:val="1"/>
          <w:sz w:val="18"/>
        </w:rPr>
        <w:t> </w:t>
      </w:r>
      <w:r>
        <w:rPr>
          <w:spacing w:val="-2"/>
          <w:sz w:val="18"/>
        </w:rPr>
        <w:t>sunrise.</w:t>
      </w:r>
    </w:p>
    <w:p>
      <w:pPr>
        <w:pStyle w:val="ListParagraph"/>
        <w:numPr>
          <w:ilvl w:val="1"/>
          <w:numId w:val="542"/>
        </w:numPr>
        <w:tabs>
          <w:tab w:pos="599" w:val="left" w:leader="none"/>
        </w:tabs>
        <w:spacing w:line="204" w:lineRule="exact" w:before="0" w:after="0"/>
        <w:ind w:left="599" w:right="0" w:hanging="359"/>
        <w:jc w:val="left"/>
        <w:rPr>
          <w:sz w:val="18"/>
        </w:rPr>
      </w:pPr>
      <w:r>
        <w:rPr>
          <w:sz w:val="18"/>
        </w:rPr>
        <w:t>Sunrise</w:t>
      </w:r>
      <w:r>
        <w:rPr>
          <w:spacing w:val="-7"/>
          <w:sz w:val="18"/>
        </w:rPr>
        <w:t> </w:t>
      </w:r>
      <w:r>
        <w:rPr>
          <w:sz w:val="18"/>
        </w:rPr>
        <w:t>to </w:t>
      </w:r>
      <w:r>
        <w:rPr>
          <w:spacing w:val="-2"/>
          <w:sz w:val="18"/>
        </w:rPr>
        <w:t>sunset.</w:t>
      </w:r>
    </w:p>
    <w:p>
      <w:pPr>
        <w:pStyle w:val="ListParagraph"/>
        <w:numPr>
          <w:ilvl w:val="1"/>
          <w:numId w:val="542"/>
        </w:numPr>
        <w:tabs>
          <w:tab w:pos="599" w:val="left" w:leader="none"/>
        </w:tabs>
        <w:spacing w:line="240" w:lineRule="auto" w:before="2" w:after="0"/>
        <w:ind w:left="599" w:right="0" w:hanging="359"/>
        <w:jc w:val="left"/>
        <w:rPr>
          <w:sz w:val="18"/>
        </w:rPr>
      </w:pPr>
      <w:r>
        <w:rPr>
          <w:sz w:val="18"/>
        </w:rPr>
        <w:t>Any</w:t>
      </w:r>
      <w:r>
        <w:rPr>
          <w:spacing w:val="-2"/>
          <w:sz w:val="18"/>
        </w:rPr>
        <w:t> </w:t>
      </w:r>
      <w:r>
        <w:rPr>
          <w:sz w:val="18"/>
        </w:rPr>
        <w:t>other</w:t>
      </w:r>
      <w:r>
        <w:rPr>
          <w:spacing w:val="-7"/>
          <w:sz w:val="18"/>
        </w:rPr>
        <w:t> </w:t>
      </w:r>
      <w:r>
        <w:rPr>
          <w:sz w:val="18"/>
        </w:rPr>
        <w:t>time</w:t>
      </w:r>
      <w:r>
        <w:rPr>
          <w:spacing w:val="-6"/>
          <w:sz w:val="18"/>
        </w:rPr>
        <w:t> </w:t>
      </w:r>
      <w:r>
        <w:rPr>
          <w:sz w:val="18"/>
        </w:rPr>
        <w:t>prescribed</w:t>
      </w:r>
      <w:r>
        <w:rPr>
          <w:spacing w:val="-1"/>
          <w:sz w:val="18"/>
        </w:rPr>
        <w:t> </w:t>
      </w:r>
      <w:r>
        <w:rPr>
          <w:sz w:val="18"/>
        </w:rPr>
        <w:t>by</w:t>
      </w:r>
      <w:r>
        <w:rPr>
          <w:spacing w:val="-2"/>
          <w:sz w:val="18"/>
        </w:rPr>
        <w:t> </w:t>
      </w:r>
      <w:r>
        <w:rPr>
          <w:sz w:val="18"/>
        </w:rPr>
        <w:t>appropriate</w:t>
      </w:r>
      <w:r>
        <w:rPr>
          <w:spacing w:val="-5"/>
          <w:sz w:val="18"/>
        </w:rPr>
        <w:t> </w:t>
      </w:r>
      <w:r>
        <w:rPr>
          <w:sz w:val="18"/>
        </w:rPr>
        <w:t>ATS</w:t>
      </w:r>
      <w:r>
        <w:rPr>
          <w:spacing w:val="-4"/>
          <w:sz w:val="18"/>
        </w:rPr>
        <w:t> </w:t>
      </w:r>
      <w:r>
        <w:rPr>
          <w:spacing w:val="-2"/>
          <w:sz w:val="18"/>
        </w:rPr>
        <w:t>authority.</w:t>
      </w:r>
    </w:p>
    <w:p>
      <w:pPr>
        <w:pStyle w:val="ListParagraph"/>
        <w:numPr>
          <w:ilvl w:val="1"/>
          <w:numId w:val="542"/>
        </w:numPr>
        <w:tabs>
          <w:tab w:pos="599" w:val="left" w:leader="none"/>
        </w:tabs>
        <w:spacing w:line="240" w:lineRule="auto" w:before="2" w:after="0"/>
        <w:ind w:left="599" w:right="0" w:hanging="359"/>
        <w:jc w:val="left"/>
        <w:rPr>
          <w:sz w:val="18"/>
        </w:rPr>
      </w:pPr>
      <w:r>
        <w:rPr>
          <w:sz w:val="18"/>
        </w:rPr>
        <w:t>A</w:t>
      </w:r>
      <w:r>
        <w:rPr>
          <w:spacing w:val="-6"/>
          <w:sz w:val="18"/>
        </w:rPr>
        <w:t> </w:t>
      </w:r>
      <w:r>
        <w:rPr>
          <w:sz w:val="18"/>
        </w:rPr>
        <w:t>and</w:t>
      </w:r>
      <w:r>
        <w:rPr>
          <w:spacing w:val="1"/>
          <w:sz w:val="18"/>
        </w:rPr>
        <w:t> </w:t>
      </w:r>
      <w:r>
        <w:rPr>
          <w:sz w:val="18"/>
        </w:rPr>
        <w:t>C</w:t>
      </w:r>
      <w:r>
        <w:rPr>
          <w:spacing w:val="-1"/>
          <w:sz w:val="18"/>
        </w:rPr>
        <w:t> </w:t>
      </w:r>
      <w:r>
        <w:rPr>
          <w:sz w:val="18"/>
        </w:rPr>
        <w:t>are</w:t>
      </w:r>
      <w:r>
        <w:rPr>
          <w:spacing w:val="-3"/>
          <w:sz w:val="18"/>
        </w:rPr>
        <w:t> </w:t>
      </w:r>
      <w:r>
        <w:rPr>
          <w:spacing w:val="-2"/>
          <w:sz w:val="18"/>
        </w:rPr>
        <w:t>correct.</w:t>
      </w:r>
    </w:p>
    <w:p>
      <w:pPr>
        <w:pStyle w:val="BodyText"/>
        <w:spacing w:before="205"/>
      </w:pPr>
    </w:p>
    <w:p>
      <w:pPr>
        <w:pStyle w:val="ListParagraph"/>
        <w:numPr>
          <w:ilvl w:val="0"/>
          <w:numId w:val="542"/>
        </w:numPr>
        <w:tabs>
          <w:tab w:pos="591" w:val="left" w:leader="none"/>
          <w:tab w:pos="6000" w:val="left" w:leader="none"/>
        </w:tabs>
        <w:spacing w:line="240" w:lineRule="auto" w:before="0" w:after="0"/>
        <w:ind w:left="591" w:right="0" w:hanging="351"/>
        <w:jc w:val="left"/>
        <w:rPr>
          <w:sz w:val="18"/>
        </w:rPr>
      </w:pPr>
      <w:r>
        <w:rPr>
          <w:sz w:val="18"/>
        </w:rPr>
        <w:t>What</w:t>
      </w:r>
      <w:r>
        <w:rPr>
          <w:spacing w:val="-4"/>
          <w:sz w:val="18"/>
        </w:rPr>
        <w:t> </w:t>
      </w:r>
      <w:r>
        <w:rPr>
          <w:sz w:val="18"/>
        </w:rPr>
        <w:t>is</w:t>
      </w:r>
      <w:r>
        <w:rPr>
          <w:spacing w:val="-1"/>
          <w:sz w:val="18"/>
        </w:rPr>
        <w:t> </w:t>
      </w:r>
      <w:r>
        <w:rPr>
          <w:sz w:val="18"/>
        </w:rPr>
        <w:t>the</w:t>
      </w:r>
      <w:r>
        <w:rPr>
          <w:spacing w:val="-4"/>
          <w:sz w:val="18"/>
        </w:rPr>
        <w:t> </w:t>
      </w:r>
      <w:r>
        <w:rPr>
          <w:sz w:val="18"/>
        </w:rPr>
        <w:t>basis</w:t>
      </w:r>
      <w:r>
        <w:rPr>
          <w:spacing w:val="-2"/>
          <w:sz w:val="18"/>
        </w:rPr>
        <w:t> </w:t>
      </w:r>
      <w:r>
        <w:rPr>
          <w:sz w:val="18"/>
        </w:rPr>
        <w:t>of</w:t>
      </w:r>
      <w:r>
        <w:rPr>
          <w:spacing w:val="-6"/>
          <w:sz w:val="18"/>
        </w:rPr>
        <w:t> </w:t>
      </w:r>
      <w:r>
        <w:rPr>
          <w:sz w:val="18"/>
        </w:rPr>
        <w:t>expressing time</w:t>
      </w:r>
      <w:r>
        <w:rPr>
          <w:spacing w:val="2"/>
          <w:sz w:val="18"/>
        </w:rPr>
        <w:t> </w:t>
      </w:r>
      <w:r>
        <w:rPr>
          <w:sz w:val="18"/>
        </w:rPr>
        <w:t>in aeronautical</w:t>
      </w:r>
      <w:r>
        <w:rPr>
          <w:spacing w:val="-10"/>
          <w:sz w:val="18"/>
        </w:rPr>
        <w:t> </w:t>
      </w:r>
      <w:r>
        <w:rPr>
          <w:spacing w:val="-2"/>
          <w:sz w:val="18"/>
        </w:rPr>
        <w:t>operations?</w:t>
      </w:r>
      <w:r>
        <w:rPr>
          <w:sz w:val="18"/>
        </w:rPr>
        <w:tab/>
        <w:t>Answer</w:t>
      </w:r>
      <w:r>
        <w:rPr>
          <w:spacing w:val="-10"/>
          <w:sz w:val="18"/>
        </w:rPr>
        <w:t> </w:t>
      </w:r>
      <w:r>
        <w:rPr>
          <w:b/>
          <w:sz w:val="18"/>
        </w:rPr>
        <w:t>(A)</w:t>
      </w:r>
      <w:r>
        <w:rPr>
          <w:b/>
          <w:spacing w:val="-1"/>
          <w:sz w:val="18"/>
        </w:rPr>
        <w:t> </w:t>
      </w:r>
      <w:r>
        <w:rPr>
          <w:sz w:val="18"/>
        </w:rPr>
        <w:t>is</w:t>
      </w:r>
      <w:r>
        <w:rPr>
          <w:spacing w:val="-3"/>
          <w:sz w:val="18"/>
        </w:rPr>
        <w:t> </w:t>
      </w:r>
      <w:r>
        <w:rPr>
          <w:spacing w:val="-2"/>
          <w:sz w:val="18"/>
        </w:rPr>
        <w:t>correct.</w:t>
      </w:r>
    </w:p>
    <w:p>
      <w:pPr>
        <w:spacing w:before="2"/>
        <w:ind w:left="6000" w:right="0" w:firstLine="0"/>
        <w:jc w:val="left"/>
        <w:rPr>
          <w:sz w:val="18"/>
        </w:rPr>
      </w:pPr>
      <w:r>
        <w:rPr>
          <w:b/>
          <w:sz w:val="18"/>
        </w:rPr>
        <w:t>DISCUSSION:</w:t>
      </w:r>
      <w:r>
        <w:rPr>
          <w:b/>
          <w:spacing w:val="-9"/>
          <w:sz w:val="18"/>
        </w:rPr>
        <w:t> </w:t>
      </w:r>
      <w:r>
        <w:rPr>
          <w:sz w:val="18"/>
        </w:rPr>
        <w:t>Refer</w:t>
      </w:r>
      <w:r>
        <w:rPr>
          <w:spacing w:val="-6"/>
          <w:sz w:val="18"/>
        </w:rPr>
        <w:t> </w:t>
      </w:r>
      <w:r>
        <w:rPr>
          <w:sz w:val="18"/>
        </w:rPr>
        <w:t>to annex </w:t>
      </w:r>
      <w:r>
        <w:rPr>
          <w:spacing w:val="-10"/>
          <w:sz w:val="18"/>
        </w:rPr>
        <w:t>2</w:t>
      </w:r>
    </w:p>
    <w:p>
      <w:pPr>
        <w:pStyle w:val="ListParagraph"/>
        <w:numPr>
          <w:ilvl w:val="0"/>
          <w:numId w:val="553"/>
        </w:numPr>
        <w:tabs>
          <w:tab w:pos="599" w:val="left" w:leader="none"/>
        </w:tabs>
        <w:spacing w:line="204" w:lineRule="exact" w:before="2" w:after="0"/>
        <w:ind w:left="599" w:right="0" w:hanging="359"/>
        <w:jc w:val="left"/>
        <w:rPr>
          <w:sz w:val="18"/>
        </w:rPr>
      </w:pPr>
      <w:r>
        <w:rPr>
          <w:spacing w:val="-4"/>
          <w:sz w:val="18"/>
        </w:rPr>
        <w:t>UTC.</w:t>
      </w:r>
    </w:p>
    <w:p>
      <w:pPr>
        <w:pStyle w:val="ListParagraph"/>
        <w:numPr>
          <w:ilvl w:val="0"/>
          <w:numId w:val="553"/>
        </w:numPr>
        <w:tabs>
          <w:tab w:pos="599" w:val="left" w:leader="none"/>
        </w:tabs>
        <w:spacing w:line="204" w:lineRule="exact" w:before="0" w:after="0"/>
        <w:ind w:left="599" w:right="0" w:hanging="359"/>
        <w:jc w:val="left"/>
        <w:rPr>
          <w:sz w:val="18"/>
        </w:rPr>
      </w:pPr>
      <w:r>
        <w:rPr>
          <w:spacing w:val="-2"/>
          <w:sz w:val="18"/>
        </w:rPr>
        <w:t>Local.</w:t>
      </w:r>
    </w:p>
    <w:p>
      <w:pPr>
        <w:pStyle w:val="ListParagraph"/>
        <w:numPr>
          <w:ilvl w:val="0"/>
          <w:numId w:val="553"/>
        </w:numPr>
        <w:tabs>
          <w:tab w:pos="599" w:val="left" w:leader="none"/>
        </w:tabs>
        <w:spacing w:line="240" w:lineRule="auto" w:before="2" w:after="0"/>
        <w:ind w:left="599" w:right="0" w:hanging="359"/>
        <w:jc w:val="left"/>
        <w:rPr>
          <w:sz w:val="18"/>
        </w:rPr>
      </w:pPr>
      <w:r>
        <w:rPr>
          <w:sz w:val="18"/>
        </w:rPr>
        <w:t>UTC</w:t>
      </w:r>
      <w:r>
        <w:rPr>
          <w:spacing w:val="-7"/>
          <w:sz w:val="18"/>
        </w:rPr>
        <w:t> </w:t>
      </w:r>
      <w:r>
        <w:rPr>
          <w:sz w:val="18"/>
        </w:rPr>
        <w:t>and</w:t>
      </w:r>
      <w:r>
        <w:rPr>
          <w:spacing w:val="5"/>
          <w:sz w:val="18"/>
        </w:rPr>
        <w:t> </w:t>
      </w:r>
      <w:r>
        <w:rPr>
          <w:spacing w:val="-2"/>
          <w:sz w:val="18"/>
        </w:rPr>
        <w:t>local.</w:t>
      </w:r>
    </w:p>
    <w:p>
      <w:pPr>
        <w:pStyle w:val="ListParagraph"/>
        <w:numPr>
          <w:ilvl w:val="0"/>
          <w:numId w:val="553"/>
        </w:numPr>
        <w:tabs>
          <w:tab w:pos="599" w:val="left" w:leader="none"/>
        </w:tabs>
        <w:spacing w:line="240" w:lineRule="auto" w:before="1" w:after="0"/>
        <w:ind w:left="599" w:right="0" w:hanging="359"/>
        <w:jc w:val="left"/>
        <w:rPr>
          <w:sz w:val="18"/>
        </w:rPr>
      </w:pPr>
      <w:r>
        <w:rPr>
          <w:spacing w:val="-4"/>
          <w:sz w:val="18"/>
        </w:rPr>
        <w:t>All.</w:t>
      </w:r>
    </w:p>
    <w:p>
      <w:pPr>
        <w:pStyle w:val="BodyText"/>
      </w:pPr>
    </w:p>
    <w:p>
      <w:pPr>
        <w:pStyle w:val="BodyText"/>
      </w:pPr>
    </w:p>
    <w:p>
      <w:pPr>
        <w:pStyle w:val="BodyText"/>
      </w:pPr>
    </w:p>
    <w:p>
      <w:pPr>
        <w:pStyle w:val="ListParagraph"/>
        <w:numPr>
          <w:ilvl w:val="0"/>
          <w:numId w:val="542"/>
        </w:numPr>
        <w:tabs>
          <w:tab w:pos="598" w:val="left" w:leader="none"/>
          <w:tab w:pos="6000" w:val="left" w:leader="none"/>
        </w:tabs>
        <w:spacing w:line="240" w:lineRule="auto" w:before="0" w:after="0"/>
        <w:ind w:left="598" w:right="0" w:hanging="358"/>
        <w:jc w:val="left"/>
        <w:rPr>
          <w:sz w:val="18"/>
        </w:rPr>
      </w:pPr>
      <w:r>
        <w:rPr>
          <w:sz w:val="18"/>
        </w:rPr>
        <w:t>The</w:t>
      </w:r>
      <w:r>
        <w:rPr>
          <w:spacing w:val="-6"/>
          <w:sz w:val="18"/>
        </w:rPr>
        <w:t> </w:t>
      </w:r>
      <w:r>
        <w:rPr>
          <w:sz w:val="18"/>
        </w:rPr>
        <w:t>accuracy</w:t>
      </w:r>
      <w:r>
        <w:rPr>
          <w:spacing w:val="-2"/>
          <w:sz w:val="18"/>
        </w:rPr>
        <w:t> </w:t>
      </w:r>
      <w:r>
        <w:rPr>
          <w:sz w:val="18"/>
        </w:rPr>
        <w:t>of</w:t>
      </w:r>
      <w:r>
        <w:rPr>
          <w:spacing w:val="-7"/>
          <w:sz w:val="18"/>
        </w:rPr>
        <w:t> </w:t>
      </w:r>
      <w:r>
        <w:rPr>
          <w:sz w:val="18"/>
        </w:rPr>
        <w:t>time</w:t>
      </w:r>
      <w:r>
        <w:rPr>
          <w:spacing w:val="1"/>
          <w:sz w:val="18"/>
        </w:rPr>
        <w:t> </w:t>
      </w:r>
      <w:r>
        <w:rPr>
          <w:sz w:val="18"/>
        </w:rPr>
        <w:t>in</w:t>
      </w:r>
      <w:r>
        <w:rPr>
          <w:spacing w:val="-2"/>
          <w:sz w:val="18"/>
        </w:rPr>
        <w:t> </w:t>
      </w:r>
      <w:r>
        <w:rPr>
          <w:sz w:val="18"/>
        </w:rPr>
        <w:t>data</w:t>
      </w:r>
      <w:r>
        <w:rPr>
          <w:spacing w:val="-5"/>
          <w:sz w:val="18"/>
        </w:rPr>
        <w:t> </w:t>
      </w:r>
      <w:r>
        <w:rPr>
          <w:sz w:val="18"/>
        </w:rPr>
        <w:t>link</w:t>
      </w:r>
      <w:r>
        <w:rPr>
          <w:spacing w:val="-2"/>
          <w:sz w:val="18"/>
        </w:rPr>
        <w:t> </w:t>
      </w:r>
      <w:r>
        <w:rPr>
          <w:sz w:val="18"/>
        </w:rPr>
        <w:t>communication</w:t>
      </w:r>
      <w:r>
        <w:rPr>
          <w:spacing w:val="-1"/>
          <w:sz w:val="18"/>
        </w:rPr>
        <w:t> </w:t>
      </w:r>
      <w:r>
        <w:rPr>
          <w:spacing w:val="-5"/>
          <w:sz w:val="18"/>
        </w:rPr>
        <w:t>is</w:t>
      </w:r>
      <w:r>
        <w:rPr>
          <w:sz w:val="18"/>
        </w:rPr>
        <w:tab/>
        <w:t>Answer</w:t>
      </w:r>
      <w:r>
        <w:rPr>
          <w:spacing w:val="-10"/>
          <w:sz w:val="18"/>
        </w:rPr>
        <w:t> </w:t>
      </w:r>
      <w:r>
        <w:rPr>
          <w:b/>
          <w:sz w:val="18"/>
        </w:rPr>
        <w:t>(A)</w:t>
      </w:r>
      <w:r>
        <w:rPr>
          <w:b/>
          <w:spacing w:val="-1"/>
          <w:sz w:val="18"/>
        </w:rPr>
        <w:t> </w:t>
      </w:r>
      <w:r>
        <w:rPr>
          <w:sz w:val="18"/>
        </w:rPr>
        <w:t>is</w:t>
      </w:r>
      <w:r>
        <w:rPr>
          <w:spacing w:val="-3"/>
          <w:sz w:val="18"/>
        </w:rPr>
        <w:t> </w:t>
      </w:r>
      <w:r>
        <w:rPr>
          <w:spacing w:val="-2"/>
          <w:sz w:val="18"/>
        </w:rPr>
        <w:t>correct.</w:t>
      </w:r>
    </w:p>
    <w:p>
      <w:pPr>
        <w:tabs>
          <w:tab w:pos="6000" w:val="left" w:leader="none"/>
        </w:tabs>
        <w:spacing w:before="2"/>
        <w:ind w:left="636" w:right="0" w:firstLine="0"/>
        <w:jc w:val="left"/>
        <w:rPr>
          <w:sz w:val="18"/>
        </w:rPr>
      </w:pPr>
      <w:r>
        <w:rPr>
          <w:sz w:val="18"/>
        </w:rPr>
        <w:t>expected</w:t>
      </w:r>
      <w:r>
        <w:rPr>
          <w:spacing w:val="2"/>
          <w:sz w:val="18"/>
        </w:rPr>
        <w:t> </w:t>
      </w:r>
      <w:r>
        <w:rPr>
          <w:sz w:val="18"/>
        </w:rPr>
        <w:t>to</w:t>
      </w:r>
      <w:r>
        <w:rPr>
          <w:spacing w:val="3"/>
          <w:sz w:val="18"/>
        </w:rPr>
        <w:t> </w:t>
      </w:r>
      <w:r>
        <w:rPr>
          <w:sz w:val="18"/>
        </w:rPr>
        <w:t>be</w:t>
      </w:r>
      <w:r>
        <w:rPr>
          <w:spacing w:val="-1"/>
          <w:sz w:val="18"/>
        </w:rPr>
        <w:t> </w:t>
      </w:r>
      <w:r>
        <w:rPr>
          <w:spacing w:val="-2"/>
          <w:sz w:val="18"/>
        </w:rPr>
        <w:t>within?</w:t>
      </w:r>
      <w:r>
        <w:rPr>
          <w:sz w:val="18"/>
        </w:rPr>
        <w:tab/>
      </w:r>
      <w:r>
        <w:rPr>
          <w:b/>
          <w:sz w:val="18"/>
        </w:rPr>
        <w:t>DISCUSSION:</w:t>
      </w:r>
      <w:r>
        <w:rPr>
          <w:b/>
          <w:spacing w:val="-7"/>
          <w:sz w:val="18"/>
        </w:rPr>
        <w:t> </w:t>
      </w:r>
      <w:r>
        <w:rPr>
          <w:sz w:val="18"/>
        </w:rPr>
        <w:t>Refer</w:t>
      </w:r>
      <w:r>
        <w:rPr>
          <w:spacing w:val="-6"/>
          <w:sz w:val="18"/>
        </w:rPr>
        <w:t> </w:t>
      </w:r>
      <w:r>
        <w:rPr>
          <w:sz w:val="18"/>
        </w:rPr>
        <w:t>to annex </w:t>
      </w:r>
      <w:r>
        <w:rPr>
          <w:spacing w:val="-10"/>
          <w:sz w:val="18"/>
        </w:rPr>
        <w:t>2</w:t>
      </w:r>
    </w:p>
    <w:p>
      <w:pPr>
        <w:pStyle w:val="ListParagraph"/>
        <w:numPr>
          <w:ilvl w:val="1"/>
          <w:numId w:val="542"/>
        </w:numPr>
        <w:tabs>
          <w:tab w:pos="599" w:val="left" w:leader="none"/>
        </w:tabs>
        <w:spacing w:line="240" w:lineRule="auto" w:before="204" w:after="0"/>
        <w:ind w:left="599" w:right="0" w:hanging="359"/>
        <w:jc w:val="left"/>
        <w:rPr>
          <w:sz w:val="18"/>
        </w:rPr>
      </w:pPr>
      <w:r>
        <w:rPr>
          <w:sz w:val="18"/>
        </w:rPr>
        <w:t>1</w:t>
      </w:r>
      <w:r>
        <w:rPr>
          <w:spacing w:val="-6"/>
          <w:sz w:val="18"/>
        </w:rPr>
        <w:t> </w:t>
      </w:r>
      <w:r>
        <w:rPr>
          <w:spacing w:val="-2"/>
          <w:sz w:val="18"/>
        </w:rPr>
        <w:t>second.</w:t>
      </w:r>
    </w:p>
    <w:p>
      <w:pPr>
        <w:pStyle w:val="ListParagraph"/>
        <w:numPr>
          <w:ilvl w:val="1"/>
          <w:numId w:val="542"/>
        </w:numPr>
        <w:tabs>
          <w:tab w:pos="599" w:val="left" w:leader="none"/>
        </w:tabs>
        <w:spacing w:line="240" w:lineRule="auto" w:before="1" w:after="0"/>
        <w:ind w:left="599" w:right="0" w:hanging="359"/>
        <w:jc w:val="left"/>
        <w:rPr>
          <w:sz w:val="18"/>
        </w:rPr>
      </w:pPr>
      <w:r>
        <w:rPr>
          <w:sz w:val="18"/>
        </w:rPr>
        <w:t>5</w:t>
      </w:r>
      <w:r>
        <w:rPr>
          <w:spacing w:val="-6"/>
          <w:sz w:val="18"/>
        </w:rPr>
        <w:t> </w:t>
      </w:r>
      <w:r>
        <w:rPr>
          <w:spacing w:val="-2"/>
          <w:sz w:val="18"/>
        </w:rPr>
        <w:t>second.</w:t>
      </w:r>
    </w:p>
    <w:p>
      <w:pPr>
        <w:pStyle w:val="ListParagraph"/>
        <w:numPr>
          <w:ilvl w:val="1"/>
          <w:numId w:val="542"/>
        </w:numPr>
        <w:tabs>
          <w:tab w:pos="599" w:val="left" w:leader="none"/>
        </w:tabs>
        <w:spacing w:line="204" w:lineRule="exact" w:before="2" w:after="0"/>
        <w:ind w:left="599" w:right="0" w:hanging="359"/>
        <w:jc w:val="left"/>
        <w:rPr>
          <w:sz w:val="18"/>
        </w:rPr>
      </w:pPr>
      <w:r>
        <w:rPr>
          <w:sz w:val="18"/>
        </w:rPr>
        <w:t>30</w:t>
      </w:r>
      <w:r>
        <w:rPr>
          <w:spacing w:val="-10"/>
          <w:sz w:val="18"/>
        </w:rPr>
        <w:t> </w:t>
      </w:r>
      <w:r>
        <w:rPr>
          <w:spacing w:val="-2"/>
          <w:sz w:val="18"/>
        </w:rPr>
        <w:t>second.</w:t>
      </w:r>
    </w:p>
    <w:p>
      <w:pPr>
        <w:pStyle w:val="ListParagraph"/>
        <w:numPr>
          <w:ilvl w:val="1"/>
          <w:numId w:val="542"/>
        </w:numPr>
        <w:tabs>
          <w:tab w:pos="599" w:val="left" w:leader="none"/>
        </w:tabs>
        <w:spacing w:line="204" w:lineRule="exact" w:before="0" w:after="0"/>
        <w:ind w:left="599" w:right="0" w:hanging="359"/>
        <w:jc w:val="left"/>
        <w:rPr>
          <w:sz w:val="18"/>
        </w:rPr>
      </w:pPr>
      <w:r>
        <w:rPr>
          <w:sz w:val="18"/>
        </w:rPr>
        <w:t>10</w:t>
      </w:r>
      <w:r>
        <w:rPr>
          <w:spacing w:val="-10"/>
          <w:sz w:val="18"/>
        </w:rPr>
        <w:t> </w:t>
      </w:r>
      <w:r>
        <w:rPr>
          <w:spacing w:val="-2"/>
          <w:sz w:val="18"/>
        </w:rPr>
        <w:t>second.</w:t>
      </w:r>
    </w:p>
    <w:p>
      <w:pPr>
        <w:pStyle w:val="ListParagraph"/>
        <w:spacing w:after="0" w:line="204" w:lineRule="exact"/>
        <w:jc w:val="left"/>
        <w:rPr>
          <w:sz w:val="18"/>
        </w:rPr>
        <w:sectPr>
          <w:pgSz w:w="11910" w:h="16850"/>
          <w:pgMar w:header="508" w:footer="1301" w:top="1620" w:bottom="1500" w:left="566" w:right="0"/>
        </w:sectPr>
      </w:pPr>
    </w:p>
    <w:p>
      <w:pPr>
        <w:pStyle w:val="BodyText"/>
      </w:pPr>
    </w:p>
    <w:p>
      <w:pPr>
        <w:pStyle w:val="BodyText"/>
        <w:spacing w:before="90"/>
      </w:pPr>
    </w:p>
    <w:p>
      <w:pPr>
        <w:pStyle w:val="ListParagraph"/>
        <w:numPr>
          <w:ilvl w:val="0"/>
          <w:numId w:val="542"/>
        </w:numPr>
        <w:tabs>
          <w:tab w:pos="598" w:val="left" w:leader="none"/>
          <w:tab w:pos="6000" w:val="left" w:leader="none"/>
        </w:tabs>
        <w:spacing w:line="204" w:lineRule="exact" w:before="0" w:after="0"/>
        <w:ind w:left="598" w:right="0" w:hanging="358"/>
        <w:jc w:val="left"/>
        <w:rPr>
          <w:sz w:val="18"/>
        </w:rPr>
      </w:pPr>
      <w:r>
        <w:rPr>
          <w:sz w:val="18"/>
        </w:rPr>
        <w:t>The</w:t>
      </w:r>
      <w:r>
        <w:rPr>
          <w:spacing w:val="-2"/>
          <w:sz w:val="18"/>
        </w:rPr>
        <w:t> </w:t>
      </w:r>
      <w:r>
        <w:rPr>
          <w:sz w:val="18"/>
        </w:rPr>
        <w:t>obtaining</w:t>
      </w:r>
      <w:r>
        <w:rPr>
          <w:spacing w:val="-5"/>
          <w:sz w:val="18"/>
        </w:rPr>
        <w:t> </w:t>
      </w:r>
      <w:r>
        <w:rPr>
          <w:sz w:val="18"/>
        </w:rPr>
        <w:t>of</w:t>
      </w:r>
      <w:r>
        <w:rPr>
          <w:spacing w:val="-4"/>
          <w:sz w:val="18"/>
        </w:rPr>
        <w:t> </w:t>
      </w:r>
      <w:r>
        <w:rPr>
          <w:sz w:val="18"/>
        </w:rPr>
        <w:t>time</w:t>
      </w:r>
      <w:r>
        <w:rPr>
          <w:spacing w:val="-1"/>
          <w:sz w:val="18"/>
        </w:rPr>
        <w:t> </w:t>
      </w:r>
      <w:r>
        <w:rPr>
          <w:sz w:val="18"/>
        </w:rPr>
        <w:t>check</w:t>
      </w:r>
      <w:r>
        <w:rPr>
          <w:spacing w:val="-5"/>
          <w:sz w:val="18"/>
        </w:rPr>
        <w:t> </w:t>
      </w:r>
      <w:r>
        <w:rPr>
          <w:sz w:val="18"/>
        </w:rPr>
        <w:t>shall</w:t>
      </w:r>
      <w:r>
        <w:rPr>
          <w:spacing w:val="-1"/>
          <w:sz w:val="18"/>
        </w:rPr>
        <w:t> </w:t>
      </w:r>
      <w:r>
        <w:rPr>
          <w:sz w:val="18"/>
        </w:rPr>
        <w:t>be</w:t>
      </w:r>
      <w:r>
        <w:rPr>
          <w:spacing w:val="-1"/>
          <w:sz w:val="18"/>
        </w:rPr>
        <w:t> </w:t>
      </w:r>
      <w:r>
        <w:rPr>
          <w:spacing w:val="-4"/>
          <w:sz w:val="18"/>
        </w:rPr>
        <w:t>made?</w:t>
      </w:r>
      <w:r>
        <w:rPr>
          <w:sz w:val="18"/>
        </w:rPr>
        <w:tab/>
        <w:t>Answer</w:t>
      </w:r>
      <w:r>
        <w:rPr>
          <w:spacing w:val="-10"/>
          <w:sz w:val="18"/>
        </w:rPr>
        <w:t> </w:t>
      </w:r>
      <w:r>
        <w:rPr>
          <w:b/>
          <w:sz w:val="18"/>
        </w:rPr>
        <w:t>(C)</w:t>
      </w:r>
      <w:r>
        <w:rPr>
          <w:b/>
          <w:spacing w:val="-1"/>
          <w:sz w:val="18"/>
        </w:rPr>
        <w:t> </w:t>
      </w:r>
      <w:r>
        <w:rPr>
          <w:sz w:val="18"/>
        </w:rPr>
        <w:t>is</w:t>
      </w:r>
      <w:r>
        <w:rPr>
          <w:spacing w:val="-3"/>
          <w:sz w:val="18"/>
        </w:rPr>
        <w:t> </w:t>
      </w:r>
      <w:r>
        <w:rPr>
          <w:spacing w:val="-2"/>
          <w:sz w:val="18"/>
        </w:rPr>
        <w:t>correct.</w:t>
      </w:r>
    </w:p>
    <w:p>
      <w:pPr>
        <w:spacing w:line="204" w:lineRule="exact" w:before="0"/>
        <w:ind w:left="6000" w:right="0" w:firstLine="0"/>
        <w:jc w:val="left"/>
        <w:rPr>
          <w:sz w:val="18"/>
        </w:rPr>
      </w:pPr>
      <w:r>
        <w:rPr>
          <w:b/>
          <w:sz w:val="18"/>
        </w:rPr>
        <w:t>DISCUSSION:</w:t>
      </w:r>
      <w:r>
        <w:rPr>
          <w:b/>
          <w:spacing w:val="-9"/>
          <w:sz w:val="18"/>
        </w:rPr>
        <w:t> </w:t>
      </w:r>
      <w:r>
        <w:rPr>
          <w:sz w:val="18"/>
        </w:rPr>
        <w:t>Refer</w:t>
      </w:r>
      <w:r>
        <w:rPr>
          <w:spacing w:val="-6"/>
          <w:sz w:val="18"/>
        </w:rPr>
        <w:t> </w:t>
      </w:r>
      <w:r>
        <w:rPr>
          <w:sz w:val="18"/>
        </w:rPr>
        <w:t>to annex </w:t>
      </w:r>
      <w:r>
        <w:rPr>
          <w:spacing w:val="-10"/>
          <w:sz w:val="18"/>
        </w:rPr>
        <w:t>2</w:t>
      </w:r>
    </w:p>
    <w:p>
      <w:pPr>
        <w:pStyle w:val="ListParagraph"/>
        <w:numPr>
          <w:ilvl w:val="0"/>
          <w:numId w:val="554"/>
        </w:numPr>
        <w:tabs>
          <w:tab w:pos="599" w:val="left" w:leader="none"/>
        </w:tabs>
        <w:spacing w:line="240" w:lineRule="auto" w:before="2" w:after="0"/>
        <w:ind w:left="599" w:right="0" w:hanging="359"/>
        <w:jc w:val="left"/>
        <w:rPr>
          <w:sz w:val="18"/>
        </w:rPr>
      </w:pPr>
      <w:r>
        <w:rPr>
          <w:sz w:val="18"/>
        </w:rPr>
        <w:t>Prior</w:t>
      </w:r>
      <w:r>
        <w:rPr>
          <w:spacing w:val="-8"/>
          <w:sz w:val="18"/>
        </w:rPr>
        <w:t> </w:t>
      </w:r>
      <w:r>
        <w:rPr>
          <w:sz w:val="18"/>
        </w:rPr>
        <w:t>to</w:t>
      </w:r>
      <w:r>
        <w:rPr>
          <w:spacing w:val="-2"/>
          <w:sz w:val="18"/>
        </w:rPr>
        <w:t> </w:t>
      </w:r>
      <w:r>
        <w:rPr>
          <w:sz w:val="18"/>
        </w:rPr>
        <w:t>operating</w:t>
      </w:r>
      <w:r>
        <w:rPr>
          <w:spacing w:val="-1"/>
          <w:sz w:val="18"/>
        </w:rPr>
        <w:t> </w:t>
      </w:r>
      <w:r>
        <w:rPr>
          <w:sz w:val="18"/>
        </w:rPr>
        <w:t>a</w:t>
      </w:r>
      <w:r>
        <w:rPr>
          <w:spacing w:val="-6"/>
          <w:sz w:val="18"/>
        </w:rPr>
        <w:t> </w:t>
      </w:r>
      <w:r>
        <w:rPr>
          <w:sz w:val="18"/>
        </w:rPr>
        <w:t>controlled</w:t>
      </w:r>
      <w:r>
        <w:rPr>
          <w:spacing w:val="-1"/>
          <w:sz w:val="18"/>
        </w:rPr>
        <w:t> </w:t>
      </w:r>
      <w:r>
        <w:rPr>
          <w:spacing w:val="-2"/>
          <w:sz w:val="18"/>
        </w:rPr>
        <w:t>flight.</w:t>
      </w:r>
    </w:p>
    <w:p>
      <w:pPr>
        <w:pStyle w:val="ListParagraph"/>
        <w:numPr>
          <w:ilvl w:val="0"/>
          <w:numId w:val="554"/>
        </w:numPr>
        <w:tabs>
          <w:tab w:pos="599" w:val="left" w:leader="none"/>
        </w:tabs>
        <w:spacing w:line="240" w:lineRule="auto" w:before="2" w:after="0"/>
        <w:ind w:left="599" w:right="0" w:hanging="359"/>
        <w:jc w:val="left"/>
        <w:rPr>
          <w:sz w:val="18"/>
        </w:rPr>
      </w:pPr>
      <w:r>
        <w:rPr>
          <w:sz w:val="18"/>
        </w:rPr>
        <w:t>The</w:t>
      </w:r>
      <w:r>
        <w:rPr>
          <w:spacing w:val="-4"/>
          <w:sz w:val="18"/>
        </w:rPr>
        <w:t> </w:t>
      </w:r>
      <w:r>
        <w:rPr>
          <w:sz w:val="18"/>
        </w:rPr>
        <w:t>other</w:t>
      </w:r>
      <w:r>
        <w:rPr>
          <w:spacing w:val="-5"/>
          <w:sz w:val="18"/>
        </w:rPr>
        <w:t> </w:t>
      </w:r>
      <w:r>
        <w:rPr>
          <w:sz w:val="18"/>
        </w:rPr>
        <w:t>times during</w:t>
      </w:r>
      <w:r>
        <w:rPr>
          <w:spacing w:val="-6"/>
          <w:sz w:val="18"/>
        </w:rPr>
        <w:t> </w:t>
      </w:r>
      <w:r>
        <w:rPr>
          <w:sz w:val="18"/>
        </w:rPr>
        <w:t>flight</w:t>
      </w:r>
      <w:r>
        <w:rPr>
          <w:spacing w:val="-2"/>
          <w:sz w:val="18"/>
        </w:rPr>
        <w:t> </w:t>
      </w:r>
      <w:r>
        <w:rPr>
          <w:sz w:val="18"/>
        </w:rPr>
        <w:t>as may</w:t>
      </w:r>
      <w:r>
        <w:rPr>
          <w:spacing w:val="1"/>
          <w:sz w:val="18"/>
        </w:rPr>
        <w:t> </w:t>
      </w:r>
      <w:r>
        <w:rPr>
          <w:sz w:val="18"/>
        </w:rPr>
        <w:t>be</w:t>
      </w:r>
      <w:r>
        <w:rPr>
          <w:spacing w:val="-3"/>
          <w:sz w:val="18"/>
        </w:rPr>
        <w:t> </w:t>
      </w:r>
      <w:r>
        <w:rPr>
          <w:spacing w:val="-2"/>
          <w:sz w:val="18"/>
        </w:rPr>
        <w:t>necessary.</w:t>
      </w:r>
    </w:p>
    <w:p>
      <w:pPr>
        <w:pStyle w:val="ListParagraph"/>
        <w:numPr>
          <w:ilvl w:val="0"/>
          <w:numId w:val="554"/>
        </w:numPr>
        <w:tabs>
          <w:tab w:pos="599" w:val="left" w:leader="none"/>
        </w:tabs>
        <w:spacing w:line="204" w:lineRule="exact" w:before="2" w:after="0"/>
        <w:ind w:left="599" w:right="0" w:hanging="359"/>
        <w:jc w:val="left"/>
        <w:rPr>
          <w:sz w:val="18"/>
        </w:rPr>
      </w:pPr>
      <w:r>
        <w:rPr>
          <w:sz w:val="18"/>
        </w:rPr>
        <w:t>A</w:t>
      </w:r>
      <w:r>
        <w:rPr>
          <w:spacing w:val="-4"/>
          <w:sz w:val="18"/>
        </w:rPr>
        <w:t> </w:t>
      </w:r>
      <w:r>
        <w:rPr>
          <w:sz w:val="18"/>
        </w:rPr>
        <w:t>and B</w:t>
      </w:r>
      <w:r>
        <w:rPr>
          <w:spacing w:val="-7"/>
          <w:sz w:val="18"/>
        </w:rPr>
        <w:t> </w:t>
      </w:r>
      <w:r>
        <w:rPr>
          <w:sz w:val="18"/>
        </w:rPr>
        <w:t>are</w:t>
      </w:r>
      <w:r>
        <w:rPr>
          <w:spacing w:val="-3"/>
          <w:sz w:val="18"/>
        </w:rPr>
        <w:t> </w:t>
      </w:r>
      <w:r>
        <w:rPr>
          <w:spacing w:val="-2"/>
          <w:sz w:val="18"/>
        </w:rPr>
        <w:t>correct.</w:t>
      </w:r>
    </w:p>
    <w:p>
      <w:pPr>
        <w:pStyle w:val="ListParagraph"/>
        <w:numPr>
          <w:ilvl w:val="0"/>
          <w:numId w:val="554"/>
        </w:numPr>
        <w:tabs>
          <w:tab w:pos="599" w:val="left" w:leader="none"/>
        </w:tabs>
        <w:spacing w:line="204" w:lineRule="exact" w:before="0" w:after="0"/>
        <w:ind w:left="599" w:right="0" w:hanging="359"/>
        <w:jc w:val="left"/>
        <w:rPr>
          <w:sz w:val="18"/>
        </w:rPr>
      </w:pPr>
      <w:r>
        <w:rPr>
          <w:spacing w:val="-2"/>
          <w:sz w:val="18"/>
        </w:rPr>
        <w:t>None.</w:t>
      </w:r>
    </w:p>
    <w:p>
      <w:pPr>
        <w:pStyle w:val="BodyText"/>
      </w:pPr>
    </w:p>
    <w:p>
      <w:pPr>
        <w:pStyle w:val="BodyText"/>
      </w:pPr>
    </w:p>
    <w:p>
      <w:pPr>
        <w:pStyle w:val="BodyText"/>
      </w:pPr>
    </w:p>
    <w:p>
      <w:pPr>
        <w:pStyle w:val="ListParagraph"/>
        <w:numPr>
          <w:ilvl w:val="0"/>
          <w:numId w:val="542"/>
        </w:numPr>
        <w:tabs>
          <w:tab w:pos="591" w:val="left" w:leader="none"/>
          <w:tab w:pos="6000" w:val="left" w:leader="none"/>
        </w:tabs>
        <w:spacing w:line="240" w:lineRule="auto" w:before="0" w:after="0"/>
        <w:ind w:left="591" w:right="0" w:hanging="351"/>
        <w:jc w:val="left"/>
        <w:rPr>
          <w:sz w:val="18"/>
        </w:rPr>
      </w:pPr>
      <w:r>
        <w:rPr>
          <w:sz w:val="18"/>
        </w:rPr>
        <w:t>Which</w:t>
      </w:r>
      <w:r>
        <w:rPr>
          <w:spacing w:val="-1"/>
          <w:sz w:val="18"/>
        </w:rPr>
        <w:t> </w:t>
      </w:r>
      <w:r>
        <w:rPr>
          <w:sz w:val="18"/>
        </w:rPr>
        <w:t>one</w:t>
      </w:r>
      <w:r>
        <w:rPr>
          <w:spacing w:val="-4"/>
          <w:sz w:val="18"/>
        </w:rPr>
        <w:t> </w:t>
      </w:r>
      <w:r>
        <w:rPr>
          <w:sz w:val="18"/>
        </w:rPr>
        <w:t>is</w:t>
      </w:r>
      <w:r>
        <w:rPr>
          <w:spacing w:val="-2"/>
          <w:sz w:val="18"/>
        </w:rPr>
        <w:t> </w:t>
      </w:r>
      <w:r>
        <w:rPr>
          <w:sz w:val="18"/>
        </w:rPr>
        <w:t>the</w:t>
      </w:r>
      <w:r>
        <w:rPr>
          <w:spacing w:val="-4"/>
          <w:sz w:val="18"/>
        </w:rPr>
        <w:t> </w:t>
      </w:r>
      <w:r>
        <w:rPr>
          <w:sz w:val="18"/>
        </w:rPr>
        <w:t>emergency radar</w:t>
      </w:r>
      <w:r>
        <w:rPr>
          <w:spacing w:val="-6"/>
          <w:sz w:val="18"/>
        </w:rPr>
        <w:t> </w:t>
      </w:r>
      <w:r>
        <w:rPr>
          <w:spacing w:val="-2"/>
          <w:sz w:val="18"/>
        </w:rPr>
        <w:t>code?</w:t>
      </w:r>
      <w:r>
        <w:rPr>
          <w:sz w:val="18"/>
        </w:rPr>
        <w:tab/>
        <w:t>Answer</w:t>
      </w:r>
      <w:r>
        <w:rPr>
          <w:spacing w:val="-10"/>
          <w:sz w:val="18"/>
        </w:rPr>
        <w:t> </w:t>
      </w:r>
      <w:r>
        <w:rPr>
          <w:b/>
          <w:sz w:val="18"/>
        </w:rPr>
        <w:t>(A)</w:t>
      </w:r>
      <w:r>
        <w:rPr>
          <w:b/>
          <w:spacing w:val="-1"/>
          <w:sz w:val="18"/>
        </w:rPr>
        <w:t> </w:t>
      </w:r>
      <w:r>
        <w:rPr>
          <w:sz w:val="18"/>
        </w:rPr>
        <w:t>is</w:t>
      </w:r>
      <w:r>
        <w:rPr>
          <w:spacing w:val="-3"/>
          <w:sz w:val="18"/>
        </w:rPr>
        <w:t> </w:t>
      </w:r>
      <w:r>
        <w:rPr>
          <w:spacing w:val="-2"/>
          <w:sz w:val="18"/>
        </w:rPr>
        <w:t>correct.</w:t>
      </w:r>
    </w:p>
    <w:p>
      <w:pPr>
        <w:spacing w:before="2"/>
        <w:ind w:left="6000" w:right="0" w:firstLine="0"/>
        <w:jc w:val="left"/>
        <w:rPr>
          <w:sz w:val="18"/>
        </w:rPr>
      </w:pPr>
      <w:r>
        <w:rPr>
          <w:b/>
          <w:sz w:val="18"/>
        </w:rPr>
        <w:t>DISCUSSION:</w:t>
      </w:r>
      <w:r>
        <w:rPr>
          <w:b/>
          <w:spacing w:val="-9"/>
          <w:sz w:val="18"/>
        </w:rPr>
        <w:t> </w:t>
      </w:r>
      <w:r>
        <w:rPr>
          <w:sz w:val="18"/>
        </w:rPr>
        <w:t>Refer</w:t>
      </w:r>
      <w:r>
        <w:rPr>
          <w:spacing w:val="-6"/>
          <w:sz w:val="18"/>
        </w:rPr>
        <w:t> </w:t>
      </w:r>
      <w:r>
        <w:rPr>
          <w:sz w:val="18"/>
        </w:rPr>
        <w:t>to annex </w:t>
      </w:r>
      <w:r>
        <w:rPr>
          <w:spacing w:val="-10"/>
          <w:sz w:val="18"/>
        </w:rPr>
        <w:t>2</w:t>
      </w:r>
    </w:p>
    <w:p>
      <w:pPr>
        <w:pStyle w:val="ListParagraph"/>
        <w:numPr>
          <w:ilvl w:val="0"/>
          <w:numId w:val="555"/>
        </w:numPr>
        <w:tabs>
          <w:tab w:pos="599" w:val="left" w:leader="none"/>
        </w:tabs>
        <w:spacing w:line="240" w:lineRule="auto" w:before="1" w:after="0"/>
        <w:ind w:left="599" w:right="0" w:hanging="359"/>
        <w:jc w:val="left"/>
        <w:rPr>
          <w:sz w:val="18"/>
        </w:rPr>
      </w:pPr>
      <w:r>
        <w:rPr>
          <w:spacing w:val="-2"/>
          <w:sz w:val="18"/>
        </w:rPr>
        <w:t>7700.</w:t>
      </w:r>
    </w:p>
    <w:p>
      <w:pPr>
        <w:pStyle w:val="ListParagraph"/>
        <w:numPr>
          <w:ilvl w:val="0"/>
          <w:numId w:val="555"/>
        </w:numPr>
        <w:tabs>
          <w:tab w:pos="599" w:val="left" w:leader="none"/>
        </w:tabs>
        <w:spacing w:line="204" w:lineRule="exact" w:before="2" w:after="0"/>
        <w:ind w:left="599" w:right="0" w:hanging="359"/>
        <w:jc w:val="left"/>
        <w:rPr>
          <w:sz w:val="18"/>
        </w:rPr>
      </w:pPr>
      <w:r>
        <w:rPr>
          <w:spacing w:val="-2"/>
          <w:sz w:val="18"/>
        </w:rPr>
        <w:t>7600.</w:t>
      </w:r>
    </w:p>
    <w:p>
      <w:pPr>
        <w:pStyle w:val="ListParagraph"/>
        <w:numPr>
          <w:ilvl w:val="0"/>
          <w:numId w:val="555"/>
        </w:numPr>
        <w:tabs>
          <w:tab w:pos="599" w:val="left" w:leader="none"/>
        </w:tabs>
        <w:spacing w:line="204" w:lineRule="exact" w:before="0" w:after="0"/>
        <w:ind w:left="599" w:right="0" w:hanging="359"/>
        <w:jc w:val="left"/>
        <w:rPr>
          <w:sz w:val="18"/>
        </w:rPr>
      </w:pPr>
      <w:r>
        <w:rPr>
          <w:spacing w:val="-2"/>
          <w:sz w:val="18"/>
        </w:rPr>
        <w:t>7500.</w:t>
      </w:r>
    </w:p>
    <w:p>
      <w:pPr>
        <w:pStyle w:val="ListParagraph"/>
        <w:numPr>
          <w:ilvl w:val="0"/>
          <w:numId w:val="555"/>
        </w:numPr>
        <w:tabs>
          <w:tab w:pos="599" w:val="left" w:leader="none"/>
        </w:tabs>
        <w:spacing w:line="240" w:lineRule="auto" w:before="2" w:after="0"/>
        <w:ind w:left="599" w:right="0" w:hanging="359"/>
        <w:jc w:val="left"/>
        <w:rPr>
          <w:sz w:val="18"/>
        </w:rPr>
      </w:pPr>
      <w:r>
        <w:rPr>
          <w:spacing w:val="-2"/>
          <w:sz w:val="18"/>
        </w:rPr>
        <w:t>2000.</w:t>
      </w:r>
    </w:p>
    <w:p>
      <w:pPr>
        <w:pStyle w:val="BodyText"/>
      </w:pPr>
    </w:p>
    <w:p>
      <w:pPr>
        <w:pStyle w:val="BodyText"/>
      </w:pPr>
    </w:p>
    <w:p>
      <w:pPr>
        <w:pStyle w:val="BodyText"/>
      </w:pPr>
    </w:p>
    <w:p>
      <w:pPr>
        <w:pStyle w:val="ListParagraph"/>
        <w:numPr>
          <w:ilvl w:val="0"/>
          <w:numId w:val="542"/>
        </w:numPr>
        <w:tabs>
          <w:tab w:pos="591" w:val="left" w:leader="none"/>
          <w:tab w:pos="6000" w:val="left" w:leader="none"/>
        </w:tabs>
        <w:spacing w:line="240" w:lineRule="auto" w:before="0" w:after="0"/>
        <w:ind w:left="591" w:right="0" w:hanging="351"/>
        <w:jc w:val="left"/>
        <w:rPr>
          <w:sz w:val="18"/>
        </w:rPr>
      </w:pPr>
      <w:r>
        <w:rPr>
          <w:sz w:val="18"/>
        </w:rPr>
        <w:t>An</w:t>
      </w:r>
      <w:r>
        <w:rPr>
          <w:spacing w:val="-1"/>
          <w:sz w:val="18"/>
        </w:rPr>
        <w:t> </w:t>
      </w:r>
      <w:r>
        <w:rPr>
          <w:sz w:val="18"/>
        </w:rPr>
        <w:t>aircraft</w:t>
      </w:r>
      <w:r>
        <w:rPr>
          <w:spacing w:val="-3"/>
          <w:sz w:val="18"/>
        </w:rPr>
        <w:t> </w:t>
      </w:r>
      <w:r>
        <w:rPr>
          <w:sz w:val="18"/>
        </w:rPr>
        <w:t>which</w:t>
      </w:r>
      <w:r>
        <w:rPr>
          <w:spacing w:val="-1"/>
          <w:sz w:val="18"/>
        </w:rPr>
        <w:t> </w:t>
      </w:r>
      <w:r>
        <w:rPr>
          <w:sz w:val="18"/>
        </w:rPr>
        <w:t>is</w:t>
      </w:r>
      <w:r>
        <w:rPr>
          <w:spacing w:val="47"/>
          <w:sz w:val="18"/>
        </w:rPr>
        <w:t> </w:t>
      </w:r>
      <w:r>
        <w:rPr>
          <w:sz w:val="18"/>
        </w:rPr>
        <w:t>being</w:t>
      </w:r>
      <w:r>
        <w:rPr>
          <w:spacing w:val="-7"/>
          <w:sz w:val="18"/>
        </w:rPr>
        <w:t> </w:t>
      </w:r>
      <w:r>
        <w:rPr>
          <w:sz w:val="18"/>
        </w:rPr>
        <w:t>subjected</w:t>
      </w:r>
      <w:r>
        <w:rPr>
          <w:spacing w:val="-1"/>
          <w:sz w:val="18"/>
        </w:rPr>
        <w:t> </w:t>
      </w:r>
      <w:r>
        <w:rPr>
          <w:sz w:val="18"/>
        </w:rPr>
        <w:t>to unlawful</w:t>
      </w:r>
      <w:r>
        <w:rPr>
          <w:spacing w:val="-3"/>
          <w:sz w:val="18"/>
        </w:rPr>
        <w:t> </w:t>
      </w:r>
      <w:r>
        <w:rPr>
          <w:spacing w:val="-2"/>
          <w:sz w:val="18"/>
        </w:rPr>
        <w:t>interference,</w:t>
      </w:r>
      <w:r>
        <w:rPr>
          <w:sz w:val="18"/>
        </w:rPr>
        <w:tab/>
        <w:t>Answer</w:t>
      </w:r>
      <w:r>
        <w:rPr>
          <w:spacing w:val="-10"/>
          <w:sz w:val="18"/>
        </w:rPr>
        <w:t> </w:t>
      </w:r>
      <w:r>
        <w:rPr>
          <w:b/>
          <w:sz w:val="18"/>
        </w:rPr>
        <w:t>(B)</w:t>
      </w:r>
      <w:r>
        <w:rPr>
          <w:b/>
          <w:spacing w:val="1"/>
          <w:sz w:val="18"/>
        </w:rPr>
        <w:t> </w:t>
      </w:r>
      <w:r>
        <w:rPr>
          <w:sz w:val="18"/>
        </w:rPr>
        <w:t>is</w:t>
      </w:r>
      <w:r>
        <w:rPr>
          <w:spacing w:val="-2"/>
          <w:sz w:val="18"/>
        </w:rPr>
        <w:t> correct.</w:t>
      </w:r>
    </w:p>
    <w:p>
      <w:pPr>
        <w:tabs>
          <w:tab w:pos="5363" w:val="left" w:leader="none"/>
        </w:tabs>
        <w:spacing w:before="2"/>
        <w:ind w:left="0" w:right="2939" w:firstLine="0"/>
        <w:jc w:val="right"/>
        <w:rPr>
          <w:sz w:val="18"/>
        </w:rPr>
      </w:pPr>
      <w:r>
        <w:rPr>
          <w:spacing w:val="-2"/>
          <w:sz w:val="18"/>
        </w:rPr>
        <w:t>shall:</w:t>
      </w:r>
      <w:r>
        <w:rPr>
          <w:sz w:val="18"/>
        </w:rPr>
        <w:tab/>
      </w:r>
      <w:r>
        <w:rPr>
          <w:b/>
          <w:sz w:val="18"/>
        </w:rPr>
        <w:t>DISCUSSION:</w:t>
      </w:r>
      <w:r>
        <w:rPr>
          <w:b/>
          <w:spacing w:val="-7"/>
          <w:sz w:val="18"/>
        </w:rPr>
        <w:t> </w:t>
      </w:r>
      <w:r>
        <w:rPr>
          <w:sz w:val="18"/>
        </w:rPr>
        <w:t>Refer</w:t>
      </w:r>
      <w:r>
        <w:rPr>
          <w:spacing w:val="-6"/>
          <w:sz w:val="18"/>
        </w:rPr>
        <w:t> </w:t>
      </w:r>
      <w:r>
        <w:rPr>
          <w:sz w:val="18"/>
        </w:rPr>
        <w:t>to annex </w:t>
      </w:r>
      <w:r>
        <w:rPr>
          <w:spacing w:val="-10"/>
          <w:sz w:val="18"/>
        </w:rPr>
        <w:t>2</w:t>
      </w:r>
    </w:p>
    <w:p>
      <w:pPr>
        <w:pStyle w:val="ListParagraph"/>
        <w:numPr>
          <w:ilvl w:val="1"/>
          <w:numId w:val="542"/>
        </w:numPr>
        <w:tabs>
          <w:tab w:pos="599" w:val="left" w:leader="none"/>
        </w:tabs>
        <w:spacing w:line="240" w:lineRule="auto" w:before="203" w:after="0"/>
        <w:ind w:left="599" w:right="0" w:hanging="359"/>
        <w:jc w:val="left"/>
        <w:rPr>
          <w:sz w:val="18"/>
        </w:rPr>
      </w:pPr>
      <w:r>
        <w:rPr>
          <w:sz w:val="18"/>
        </w:rPr>
        <w:t>Squawk</w:t>
      </w:r>
      <w:r>
        <w:rPr>
          <w:spacing w:val="-2"/>
          <w:sz w:val="18"/>
        </w:rPr>
        <w:t> 7600.</w:t>
      </w:r>
    </w:p>
    <w:p>
      <w:pPr>
        <w:pStyle w:val="ListParagraph"/>
        <w:numPr>
          <w:ilvl w:val="1"/>
          <w:numId w:val="542"/>
        </w:numPr>
        <w:tabs>
          <w:tab w:pos="599" w:val="left" w:leader="none"/>
        </w:tabs>
        <w:spacing w:line="240" w:lineRule="auto" w:before="2" w:after="0"/>
        <w:ind w:left="599" w:right="0" w:hanging="359"/>
        <w:jc w:val="left"/>
        <w:rPr>
          <w:sz w:val="18"/>
        </w:rPr>
      </w:pPr>
      <w:r>
        <w:rPr>
          <w:sz w:val="18"/>
        </w:rPr>
        <w:t>Squawk</w:t>
      </w:r>
      <w:r>
        <w:rPr>
          <w:spacing w:val="-2"/>
          <w:sz w:val="18"/>
        </w:rPr>
        <w:t> 7500.</w:t>
      </w:r>
    </w:p>
    <w:p>
      <w:pPr>
        <w:pStyle w:val="ListParagraph"/>
        <w:numPr>
          <w:ilvl w:val="1"/>
          <w:numId w:val="542"/>
        </w:numPr>
        <w:tabs>
          <w:tab w:pos="599" w:val="left" w:leader="none"/>
        </w:tabs>
        <w:spacing w:line="240" w:lineRule="auto" w:before="2" w:after="0"/>
        <w:ind w:left="599" w:right="0" w:hanging="359"/>
        <w:jc w:val="left"/>
        <w:rPr>
          <w:sz w:val="18"/>
        </w:rPr>
      </w:pPr>
      <w:r>
        <w:rPr>
          <w:sz w:val="18"/>
        </w:rPr>
        <w:t>Squawk</w:t>
      </w:r>
      <w:r>
        <w:rPr>
          <w:spacing w:val="-2"/>
          <w:sz w:val="18"/>
        </w:rPr>
        <w:t> 2000.</w:t>
      </w:r>
    </w:p>
    <w:p>
      <w:pPr>
        <w:pStyle w:val="ListParagraph"/>
        <w:numPr>
          <w:ilvl w:val="1"/>
          <w:numId w:val="542"/>
        </w:numPr>
        <w:tabs>
          <w:tab w:pos="599" w:val="left" w:leader="none"/>
        </w:tabs>
        <w:spacing w:line="240" w:lineRule="auto" w:before="2" w:after="0"/>
        <w:ind w:left="599" w:right="0" w:hanging="359"/>
        <w:jc w:val="left"/>
        <w:rPr>
          <w:sz w:val="18"/>
        </w:rPr>
      </w:pPr>
      <w:r>
        <w:rPr>
          <w:sz w:val="18"/>
        </w:rPr>
        <w:t>Squawk</w:t>
      </w:r>
      <w:r>
        <w:rPr>
          <w:spacing w:val="-9"/>
          <w:sz w:val="18"/>
        </w:rPr>
        <w:t> </w:t>
      </w:r>
      <w:r>
        <w:rPr>
          <w:sz w:val="18"/>
        </w:rPr>
        <w:t>ATC</w:t>
      </w:r>
      <w:r>
        <w:rPr>
          <w:spacing w:val="-2"/>
          <w:sz w:val="18"/>
        </w:rPr>
        <w:t> </w:t>
      </w:r>
      <w:r>
        <w:rPr>
          <w:sz w:val="18"/>
        </w:rPr>
        <w:t>assigned</w:t>
      </w:r>
      <w:r>
        <w:rPr>
          <w:spacing w:val="-1"/>
          <w:sz w:val="18"/>
        </w:rPr>
        <w:t> </w:t>
      </w:r>
      <w:r>
        <w:rPr>
          <w:spacing w:val="-4"/>
          <w:sz w:val="18"/>
        </w:rPr>
        <w:t>code.</w:t>
      </w:r>
    </w:p>
    <w:p>
      <w:pPr>
        <w:pStyle w:val="BodyText"/>
      </w:pPr>
    </w:p>
    <w:p>
      <w:pPr>
        <w:pStyle w:val="BodyText"/>
      </w:pPr>
    </w:p>
    <w:p>
      <w:pPr>
        <w:pStyle w:val="BodyText"/>
      </w:pPr>
    </w:p>
    <w:p>
      <w:pPr>
        <w:pStyle w:val="ListParagraph"/>
        <w:numPr>
          <w:ilvl w:val="0"/>
          <w:numId w:val="542"/>
        </w:numPr>
        <w:tabs>
          <w:tab w:pos="591" w:val="left" w:leader="none"/>
          <w:tab w:pos="6000" w:val="left" w:leader="none"/>
        </w:tabs>
        <w:spacing w:line="204" w:lineRule="exact" w:before="0" w:after="0"/>
        <w:ind w:left="591" w:right="0" w:hanging="351"/>
        <w:jc w:val="left"/>
        <w:rPr>
          <w:sz w:val="18"/>
        </w:rPr>
      </w:pPr>
      <w:r>
        <w:rPr>
          <w:sz w:val="18"/>
        </w:rPr>
        <w:t>an</w:t>
      </w:r>
      <w:r>
        <w:rPr>
          <w:spacing w:val="-3"/>
          <w:sz w:val="18"/>
        </w:rPr>
        <w:t> </w:t>
      </w:r>
      <w:r>
        <w:rPr>
          <w:sz w:val="18"/>
        </w:rPr>
        <w:t>aircraft</w:t>
      </w:r>
      <w:r>
        <w:rPr>
          <w:spacing w:val="-4"/>
          <w:sz w:val="18"/>
        </w:rPr>
        <w:t> </w:t>
      </w:r>
      <w:r>
        <w:rPr>
          <w:sz w:val="18"/>
        </w:rPr>
        <w:t>experiencing</w:t>
      </w:r>
      <w:r>
        <w:rPr>
          <w:spacing w:val="-2"/>
          <w:sz w:val="18"/>
        </w:rPr>
        <w:t> </w:t>
      </w:r>
      <w:r>
        <w:rPr>
          <w:sz w:val="18"/>
        </w:rPr>
        <w:t>radio</w:t>
      </w:r>
      <w:r>
        <w:rPr>
          <w:spacing w:val="-2"/>
          <w:sz w:val="18"/>
        </w:rPr>
        <w:t> </w:t>
      </w:r>
      <w:r>
        <w:rPr>
          <w:sz w:val="18"/>
        </w:rPr>
        <w:t>communication</w:t>
      </w:r>
      <w:r>
        <w:rPr>
          <w:spacing w:val="-2"/>
          <w:sz w:val="18"/>
        </w:rPr>
        <w:t> failure,</w:t>
      </w:r>
      <w:r>
        <w:rPr>
          <w:sz w:val="18"/>
        </w:rPr>
        <w:tab/>
        <w:t>Answer</w:t>
      </w:r>
      <w:r>
        <w:rPr>
          <w:spacing w:val="-10"/>
          <w:sz w:val="18"/>
        </w:rPr>
        <w:t> </w:t>
      </w:r>
      <w:r>
        <w:rPr>
          <w:b/>
          <w:sz w:val="18"/>
        </w:rPr>
        <w:t>(B)</w:t>
      </w:r>
      <w:r>
        <w:rPr>
          <w:b/>
          <w:spacing w:val="1"/>
          <w:sz w:val="18"/>
        </w:rPr>
        <w:t> </w:t>
      </w:r>
      <w:r>
        <w:rPr>
          <w:sz w:val="18"/>
        </w:rPr>
        <w:t>is</w:t>
      </w:r>
      <w:r>
        <w:rPr>
          <w:spacing w:val="-2"/>
          <w:sz w:val="18"/>
        </w:rPr>
        <w:t> correct.</w:t>
      </w:r>
    </w:p>
    <w:p>
      <w:pPr>
        <w:pStyle w:val="BodyText"/>
        <w:tabs>
          <w:tab w:pos="6000" w:val="left" w:leader="none"/>
        </w:tabs>
        <w:spacing w:line="204" w:lineRule="exact"/>
        <w:ind w:left="593"/>
      </w:pPr>
      <w:r>
        <w:rPr/>
        <w:t>shall</w:t>
      </w:r>
      <w:r>
        <w:rPr>
          <w:spacing w:val="-7"/>
        </w:rPr>
        <w:t> </w:t>
      </w:r>
      <w:r>
        <w:rPr/>
        <w:t>squawk</w:t>
      </w:r>
      <w:r>
        <w:rPr>
          <w:spacing w:val="3"/>
        </w:rPr>
        <w:t> </w:t>
      </w:r>
      <w:r>
        <w:rPr/>
        <w:t>its</w:t>
      </w:r>
      <w:r>
        <w:rPr>
          <w:spacing w:val="3"/>
        </w:rPr>
        <w:t> </w:t>
      </w:r>
      <w:r>
        <w:rPr/>
        <w:t>transponder</w:t>
      </w:r>
      <w:r>
        <w:rPr>
          <w:spacing w:val="-3"/>
        </w:rPr>
        <w:t> </w:t>
      </w:r>
      <w:r>
        <w:rPr/>
        <w:t>to</w:t>
      </w:r>
      <w:r>
        <w:rPr>
          <w:spacing w:val="4"/>
        </w:rPr>
        <w:t> </w:t>
      </w:r>
      <w:r>
        <w:rPr>
          <w:spacing w:val="-5"/>
        </w:rPr>
        <w:t>…..</w:t>
      </w:r>
      <w:r>
        <w:rPr/>
        <w:tab/>
      </w:r>
      <w:r>
        <w:rPr>
          <w:b/>
        </w:rPr>
        <w:t>DISCUSSION:</w:t>
      </w:r>
      <w:r>
        <w:rPr>
          <w:b/>
          <w:spacing w:val="-7"/>
        </w:rPr>
        <w:t> </w:t>
      </w:r>
      <w:r>
        <w:rPr/>
        <w:t>Refer</w:t>
      </w:r>
      <w:r>
        <w:rPr>
          <w:spacing w:val="-6"/>
        </w:rPr>
        <w:t> </w:t>
      </w:r>
      <w:r>
        <w:rPr/>
        <w:t>to annex </w:t>
      </w:r>
      <w:r>
        <w:rPr>
          <w:spacing w:val="-10"/>
        </w:rPr>
        <w:t>2</w:t>
      </w:r>
    </w:p>
    <w:p>
      <w:pPr>
        <w:pStyle w:val="BodyText"/>
        <w:spacing w:before="3"/>
      </w:pPr>
    </w:p>
    <w:p>
      <w:pPr>
        <w:pStyle w:val="ListParagraph"/>
        <w:numPr>
          <w:ilvl w:val="1"/>
          <w:numId w:val="542"/>
        </w:numPr>
        <w:tabs>
          <w:tab w:pos="599" w:val="left" w:leader="none"/>
        </w:tabs>
        <w:spacing w:line="240" w:lineRule="auto" w:before="0" w:after="0"/>
        <w:ind w:left="599" w:right="0" w:hanging="359"/>
        <w:jc w:val="left"/>
        <w:rPr>
          <w:sz w:val="18"/>
        </w:rPr>
      </w:pPr>
      <w:r>
        <w:rPr>
          <w:spacing w:val="-2"/>
          <w:sz w:val="18"/>
        </w:rPr>
        <w:t>7700.</w:t>
      </w:r>
    </w:p>
    <w:p>
      <w:pPr>
        <w:pStyle w:val="ListParagraph"/>
        <w:numPr>
          <w:ilvl w:val="1"/>
          <w:numId w:val="542"/>
        </w:numPr>
        <w:tabs>
          <w:tab w:pos="599" w:val="left" w:leader="none"/>
        </w:tabs>
        <w:spacing w:line="204" w:lineRule="exact" w:before="2" w:after="0"/>
        <w:ind w:left="599" w:right="0" w:hanging="359"/>
        <w:jc w:val="left"/>
        <w:rPr>
          <w:sz w:val="18"/>
        </w:rPr>
      </w:pPr>
      <w:r>
        <w:rPr>
          <w:spacing w:val="-2"/>
          <w:sz w:val="18"/>
        </w:rPr>
        <w:t>7600.</w:t>
      </w:r>
    </w:p>
    <w:p>
      <w:pPr>
        <w:pStyle w:val="ListParagraph"/>
        <w:numPr>
          <w:ilvl w:val="1"/>
          <w:numId w:val="542"/>
        </w:numPr>
        <w:tabs>
          <w:tab w:pos="599" w:val="left" w:leader="none"/>
        </w:tabs>
        <w:spacing w:line="204" w:lineRule="exact" w:before="0" w:after="0"/>
        <w:ind w:left="599" w:right="0" w:hanging="359"/>
        <w:jc w:val="left"/>
        <w:rPr>
          <w:sz w:val="18"/>
        </w:rPr>
      </w:pPr>
      <w:r>
        <w:rPr>
          <w:spacing w:val="-2"/>
          <w:sz w:val="18"/>
        </w:rPr>
        <w:t>7500.</w:t>
      </w:r>
    </w:p>
    <w:p>
      <w:pPr>
        <w:pStyle w:val="ListParagraph"/>
        <w:numPr>
          <w:ilvl w:val="1"/>
          <w:numId w:val="542"/>
        </w:numPr>
        <w:tabs>
          <w:tab w:pos="599" w:val="left" w:leader="none"/>
        </w:tabs>
        <w:spacing w:line="240" w:lineRule="auto" w:before="2" w:after="0"/>
        <w:ind w:left="599" w:right="0" w:hanging="359"/>
        <w:jc w:val="left"/>
        <w:rPr>
          <w:sz w:val="18"/>
        </w:rPr>
      </w:pPr>
      <w:r>
        <w:rPr>
          <w:spacing w:val="-2"/>
          <w:sz w:val="18"/>
        </w:rPr>
        <w:t>7400.</w:t>
      </w:r>
    </w:p>
    <w:p>
      <w:pPr>
        <w:pStyle w:val="BodyText"/>
      </w:pPr>
    </w:p>
    <w:p>
      <w:pPr>
        <w:pStyle w:val="BodyText"/>
      </w:pPr>
    </w:p>
    <w:p>
      <w:pPr>
        <w:pStyle w:val="BodyText"/>
      </w:pPr>
    </w:p>
    <w:p>
      <w:pPr>
        <w:pStyle w:val="ListParagraph"/>
        <w:numPr>
          <w:ilvl w:val="0"/>
          <w:numId w:val="542"/>
        </w:numPr>
        <w:tabs>
          <w:tab w:pos="591" w:val="left" w:leader="none"/>
          <w:tab w:pos="6000" w:val="left" w:leader="none"/>
        </w:tabs>
        <w:spacing w:line="240" w:lineRule="auto" w:before="0" w:after="0"/>
        <w:ind w:left="591" w:right="0" w:hanging="351"/>
        <w:jc w:val="left"/>
        <w:rPr>
          <w:sz w:val="18"/>
        </w:rPr>
      </w:pPr>
      <w:r>
        <w:rPr>
          <w:sz w:val="18"/>
        </w:rPr>
        <w:t>An</w:t>
      </w:r>
      <w:r>
        <w:rPr>
          <w:spacing w:val="7"/>
          <w:sz w:val="18"/>
        </w:rPr>
        <w:t> </w:t>
      </w:r>
      <w:r>
        <w:rPr>
          <w:sz w:val="18"/>
        </w:rPr>
        <w:t>intercepted</w:t>
      </w:r>
      <w:r>
        <w:rPr>
          <w:spacing w:val="-1"/>
          <w:sz w:val="18"/>
        </w:rPr>
        <w:t> </w:t>
      </w:r>
      <w:r>
        <w:rPr>
          <w:sz w:val="18"/>
        </w:rPr>
        <w:t>aircraft</w:t>
      </w:r>
      <w:r>
        <w:rPr>
          <w:spacing w:val="-3"/>
          <w:sz w:val="18"/>
        </w:rPr>
        <w:t> </w:t>
      </w:r>
      <w:r>
        <w:rPr>
          <w:sz w:val="18"/>
        </w:rPr>
        <w:t>shall</w:t>
      </w:r>
      <w:r>
        <w:rPr>
          <w:spacing w:val="-10"/>
          <w:sz w:val="18"/>
        </w:rPr>
        <w:t> </w:t>
      </w:r>
      <w:r>
        <w:rPr>
          <w:sz w:val="18"/>
        </w:rPr>
        <w:t>set</w:t>
      </w:r>
      <w:r>
        <w:rPr>
          <w:spacing w:val="4"/>
          <w:sz w:val="18"/>
        </w:rPr>
        <w:t> </w:t>
      </w:r>
      <w:r>
        <w:rPr>
          <w:sz w:val="18"/>
        </w:rPr>
        <w:t>it's</w:t>
      </w:r>
      <w:r>
        <w:rPr>
          <w:spacing w:val="-2"/>
          <w:sz w:val="18"/>
        </w:rPr>
        <w:t> </w:t>
      </w:r>
      <w:r>
        <w:rPr>
          <w:sz w:val="18"/>
        </w:rPr>
        <w:t>transponder</w:t>
      </w:r>
      <w:r>
        <w:rPr>
          <w:spacing w:val="-6"/>
          <w:sz w:val="18"/>
        </w:rPr>
        <w:t> </w:t>
      </w:r>
      <w:r>
        <w:rPr>
          <w:sz w:val="18"/>
        </w:rPr>
        <w:t>to </w:t>
      </w:r>
      <w:r>
        <w:rPr>
          <w:spacing w:val="-5"/>
          <w:sz w:val="18"/>
        </w:rPr>
        <w:t>…..</w:t>
      </w:r>
      <w:r>
        <w:rPr>
          <w:sz w:val="18"/>
        </w:rPr>
        <w:tab/>
        <w:t>Answer</w:t>
      </w:r>
      <w:r>
        <w:rPr>
          <w:spacing w:val="-10"/>
          <w:sz w:val="18"/>
        </w:rPr>
        <w:t> </w:t>
      </w:r>
      <w:r>
        <w:rPr>
          <w:b/>
          <w:sz w:val="18"/>
        </w:rPr>
        <w:t>(A)</w:t>
      </w:r>
      <w:r>
        <w:rPr>
          <w:b/>
          <w:spacing w:val="-1"/>
          <w:sz w:val="18"/>
        </w:rPr>
        <w:t> </w:t>
      </w:r>
      <w:r>
        <w:rPr>
          <w:sz w:val="18"/>
        </w:rPr>
        <w:t>is</w:t>
      </w:r>
      <w:r>
        <w:rPr>
          <w:spacing w:val="-3"/>
          <w:sz w:val="18"/>
        </w:rPr>
        <w:t> </w:t>
      </w:r>
      <w:r>
        <w:rPr>
          <w:spacing w:val="-2"/>
          <w:sz w:val="18"/>
        </w:rPr>
        <w:t>correct.</w:t>
      </w:r>
    </w:p>
    <w:p>
      <w:pPr>
        <w:spacing w:before="2"/>
        <w:ind w:left="0" w:right="2939" w:firstLine="0"/>
        <w:jc w:val="right"/>
        <w:rPr>
          <w:sz w:val="18"/>
        </w:rPr>
      </w:pPr>
      <w:r>
        <w:rPr>
          <w:b/>
          <w:sz w:val="18"/>
        </w:rPr>
        <w:t>DISCUSSION:</w:t>
      </w:r>
      <w:r>
        <w:rPr>
          <w:b/>
          <w:spacing w:val="-9"/>
          <w:sz w:val="18"/>
        </w:rPr>
        <w:t> </w:t>
      </w:r>
      <w:r>
        <w:rPr>
          <w:sz w:val="18"/>
        </w:rPr>
        <w:t>Refer</w:t>
      </w:r>
      <w:r>
        <w:rPr>
          <w:spacing w:val="-6"/>
          <w:sz w:val="18"/>
        </w:rPr>
        <w:t> </w:t>
      </w:r>
      <w:r>
        <w:rPr>
          <w:sz w:val="18"/>
        </w:rPr>
        <w:t>to annex </w:t>
      </w:r>
      <w:r>
        <w:rPr>
          <w:spacing w:val="-10"/>
          <w:sz w:val="18"/>
        </w:rPr>
        <w:t>2</w:t>
      </w:r>
    </w:p>
    <w:p>
      <w:pPr>
        <w:pStyle w:val="ListParagraph"/>
        <w:numPr>
          <w:ilvl w:val="0"/>
          <w:numId w:val="556"/>
        </w:numPr>
        <w:tabs>
          <w:tab w:pos="599" w:val="left" w:leader="none"/>
        </w:tabs>
        <w:spacing w:line="204" w:lineRule="exact" w:before="2" w:after="0"/>
        <w:ind w:left="599" w:right="0" w:hanging="359"/>
        <w:jc w:val="left"/>
        <w:rPr>
          <w:sz w:val="18"/>
        </w:rPr>
      </w:pPr>
      <w:r>
        <w:rPr>
          <w:spacing w:val="-2"/>
          <w:sz w:val="18"/>
        </w:rPr>
        <w:t>7700.</w:t>
      </w:r>
    </w:p>
    <w:p>
      <w:pPr>
        <w:pStyle w:val="ListParagraph"/>
        <w:numPr>
          <w:ilvl w:val="0"/>
          <w:numId w:val="556"/>
        </w:numPr>
        <w:tabs>
          <w:tab w:pos="599" w:val="left" w:leader="none"/>
        </w:tabs>
        <w:spacing w:line="204" w:lineRule="exact" w:before="0" w:after="0"/>
        <w:ind w:left="599" w:right="0" w:hanging="359"/>
        <w:jc w:val="left"/>
        <w:rPr>
          <w:sz w:val="18"/>
        </w:rPr>
      </w:pPr>
      <w:r>
        <w:rPr>
          <w:spacing w:val="-2"/>
          <w:sz w:val="18"/>
        </w:rPr>
        <w:t>2000.</w:t>
      </w:r>
    </w:p>
    <w:p>
      <w:pPr>
        <w:pStyle w:val="ListParagraph"/>
        <w:numPr>
          <w:ilvl w:val="0"/>
          <w:numId w:val="556"/>
        </w:numPr>
        <w:tabs>
          <w:tab w:pos="599" w:val="left" w:leader="none"/>
        </w:tabs>
        <w:spacing w:line="240" w:lineRule="auto" w:before="2" w:after="0"/>
        <w:ind w:left="599" w:right="0" w:hanging="359"/>
        <w:jc w:val="left"/>
        <w:rPr>
          <w:sz w:val="18"/>
        </w:rPr>
      </w:pPr>
      <w:r>
        <w:rPr>
          <w:spacing w:val="-2"/>
          <w:sz w:val="18"/>
        </w:rPr>
        <w:t>7600.</w:t>
      </w:r>
    </w:p>
    <w:p>
      <w:pPr>
        <w:pStyle w:val="ListParagraph"/>
        <w:numPr>
          <w:ilvl w:val="0"/>
          <w:numId w:val="556"/>
        </w:numPr>
        <w:tabs>
          <w:tab w:pos="599" w:val="left" w:leader="none"/>
        </w:tabs>
        <w:spacing w:line="240" w:lineRule="auto" w:before="1" w:after="0"/>
        <w:ind w:left="599" w:right="0" w:hanging="359"/>
        <w:jc w:val="left"/>
        <w:rPr>
          <w:sz w:val="18"/>
        </w:rPr>
      </w:pPr>
      <w:r>
        <w:rPr>
          <w:spacing w:val="-2"/>
          <w:sz w:val="18"/>
        </w:rPr>
        <w:t>7500.</w:t>
      </w:r>
    </w:p>
    <w:p>
      <w:pPr>
        <w:pStyle w:val="BodyText"/>
        <w:spacing w:before="205"/>
      </w:pPr>
    </w:p>
    <w:p>
      <w:pPr>
        <w:pStyle w:val="ListParagraph"/>
        <w:numPr>
          <w:ilvl w:val="0"/>
          <w:numId w:val="542"/>
        </w:numPr>
        <w:tabs>
          <w:tab w:pos="591" w:val="left" w:leader="none"/>
          <w:tab w:pos="6000" w:val="left" w:leader="none"/>
        </w:tabs>
        <w:spacing w:line="240" w:lineRule="auto" w:before="1" w:after="0"/>
        <w:ind w:left="591" w:right="0" w:hanging="351"/>
        <w:jc w:val="left"/>
        <w:rPr>
          <w:sz w:val="18"/>
        </w:rPr>
      </w:pPr>
      <w:r>
        <w:rPr>
          <w:sz w:val="18"/>
        </w:rPr>
        <w:t>Intercepting</w:t>
      </w:r>
      <w:r>
        <w:rPr>
          <w:spacing w:val="-6"/>
          <w:sz w:val="18"/>
        </w:rPr>
        <w:t> </w:t>
      </w:r>
      <w:r>
        <w:rPr>
          <w:sz w:val="18"/>
        </w:rPr>
        <w:t>aircraft</w:t>
      </w:r>
      <w:r>
        <w:rPr>
          <w:spacing w:val="-2"/>
          <w:sz w:val="18"/>
        </w:rPr>
        <w:t> </w:t>
      </w:r>
      <w:r>
        <w:rPr>
          <w:sz w:val="18"/>
        </w:rPr>
        <w:t>shall</w:t>
      </w:r>
      <w:r>
        <w:rPr>
          <w:spacing w:val="-9"/>
          <w:sz w:val="18"/>
        </w:rPr>
        <w:t> </w:t>
      </w:r>
      <w:r>
        <w:rPr>
          <w:sz w:val="18"/>
        </w:rPr>
        <w:t>set</w:t>
      </w:r>
      <w:r>
        <w:rPr>
          <w:spacing w:val="6"/>
          <w:sz w:val="18"/>
        </w:rPr>
        <w:t> </w:t>
      </w:r>
      <w:r>
        <w:rPr>
          <w:sz w:val="18"/>
        </w:rPr>
        <w:t>its transponder</w:t>
      </w:r>
      <w:r>
        <w:rPr>
          <w:spacing w:val="-4"/>
          <w:sz w:val="18"/>
        </w:rPr>
        <w:t> </w:t>
      </w:r>
      <w:r>
        <w:rPr>
          <w:spacing w:val="-5"/>
          <w:sz w:val="18"/>
        </w:rPr>
        <w:t>to:</w:t>
      </w:r>
      <w:r>
        <w:rPr>
          <w:sz w:val="18"/>
        </w:rPr>
        <w:tab/>
        <w:t>Answer</w:t>
      </w:r>
      <w:r>
        <w:rPr>
          <w:spacing w:val="-10"/>
          <w:sz w:val="18"/>
        </w:rPr>
        <w:t> </w:t>
      </w:r>
      <w:r>
        <w:rPr>
          <w:b/>
          <w:sz w:val="18"/>
        </w:rPr>
        <w:t>(D)</w:t>
      </w:r>
      <w:r>
        <w:rPr>
          <w:b/>
          <w:spacing w:val="-1"/>
          <w:sz w:val="18"/>
        </w:rPr>
        <w:t> </w:t>
      </w:r>
      <w:r>
        <w:rPr>
          <w:sz w:val="18"/>
        </w:rPr>
        <w:t>is</w:t>
      </w:r>
      <w:r>
        <w:rPr>
          <w:spacing w:val="-3"/>
          <w:sz w:val="18"/>
        </w:rPr>
        <w:t> </w:t>
      </w:r>
      <w:r>
        <w:rPr>
          <w:spacing w:val="-2"/>
          <w:sz w:val="18"/>
        </w:rPr>
        <w:t>correct.</w:t>
      </w:r>
    </w:p>
    <w:p>
      <w:pPr>
        <w:spacing w:before="1"/>
        <w:ind w:left="6000" w:right="0" w:firstLine="0"/>
        <w:jc w:val="left"/>
        <w:rPr>
          <w:sz w:val="18"/>
        </w:rPr>
      </w:pPr>
      <w:r>
        <w:rPr>
          <w:b/>
          <w:sz w:val="18"/>
        </w:rPr>
        <w:t>DISCUSSION:</w:t>
      </w:r>
      <w:r>
        <w:rPr>
          <w:b/>
          <w:spacing w:val="-9"/>
          <w:sz w:val="18"/>
        </w:rPr>
        <w:t> </w:t>
      </w:r>
      <w:r>
        <w:rPr>
          <w:sz w:val="18"/>
        </w:rPr>
        <w:t>Refer</w:t>
      </w:r>
      <w:r>
        <w:rPr>
          <w:spacing w:val="-6"/>
          <w:sz w:val="18"/>
        </w:rPr>
        <w:t> </w:t>
      </w:r>
      <w:r>
        <w:rPr>
          <w:sz w:val="18"/>
        </w:rPr>
        <w:t>to annex </w:t>
      </w:r>
      <w:r>
        <w:rPr>
          <w:spacing w:val="-10"/>
          <w:sz w:val="18"/>
        </w:rPr>
        <w:t>2</w:t>
      </w:r>
    </w:p>
    <w:p>
      <w:pPr>
        <w:pStyle w:val="ListParagraph"/>
        <w:numPr>
          <w:ilvl w:val="0"/>
          <w:numId w:val="557"/>
        </w:numPr>
        <w:tabs>
          <w:tab w:pos="599" w:val="left" w:leader="none"/>
        </w:tabs>
        <w:spacing w:line="204" w:lineRule="exact" w:before="2" w:after="0"/>
        <w:ind w:left="599" w:right="0" w:hanging="359"/>
        <w:jc w:val="left"/>
        <w:rPr>
          <w:sz w:val="18"/>
        </w:rPr>
      </w:pPr>
      <w:r>
        <w:rPr>
          <w:spacing w:val="-2"/>
          <w:sz w:val="18"/>
        </w:rPr>
        <w:t>7600.</w:t>
      </w:r>
    </w:p>
    <w:p>
      <w:pPr>
        <w:pStyle w:val="ListParagraph"/>
        <w:numPr>
          <w:ilvl w:val="0"/>
          <w:numId w:val="557"/>
        </w:numPr>
        <w:tabs>
          <w:tab w:pos="599" w:val="left" w:leader="none"/>
        </w:tabs>
        <w:spacing w:line="204" w:lineRule="exact" w:before="0" w:after="0"/>
        <w:ind w:left="599" w:right="0" w:hanging="359"/>
        <w:jc w:val="left"/>
        <w:rPr>
          <w:sz w:val="18"/>
        </w:rPr>
      </w:pPr>
      <w:r>
        <w:rPr>
          <w:spacing w:val="-2"/>
          <w:sz w:val="18"/>
        </w:rPr>
        <w:t>2000.</w:t>
      </w:r>
    </w:p>
    <w:p>
      <w:pPr>
        <w:pStyle w:val="ListParagraph"/>
        <w:numPr>
          <w:ilvl w:val="0"/>
          <w:numId w:val="557"/>
        </w:numPr>
        <w:tabs>
          <w:tab w:pos="599" w:val="left" w:leader="none"/>
        </w:tabs>
        <w:spacing w:line="240" w:lineRule="auto" w:before="2" w:after="0"/>
        <w:ind w:left="599" w:right="0" w:hanging="359"/>
        <w:jc w:val="left"/>
        <w:rPr>
          <w:sz w:val="18"/>
        </w:rPr>
      </w:pPr>
      <w:r>
        <w:rPr>
          <w:spacing w:val="-2"/>
          <w:sz w:val="18"/>
        </w:rPr>
        <w:t>7500.</w:t>
      </w:r>
    </w:p>
    <w:p>
      <w:pPr>
        <w:pStyle w:val="ListParagraph"/>
        <w:numPr>
          <w:ilvl w:val="0"/>
          <w:numId w:val="557"/>
        </w:numPr>
        <w:tabs>
          <w:tab w:pos="599" w:val="left" w:leader="none"/>
        </w:tabs>
        <w:spacing w:line="240" w:lineRule="auto" w:before="2" w:after="0"/>
        <w:ind w:left="599" w:right="0" w:hanging="359"/>
        <w:jc w:val="left"/>
        <w:rPr>
          <w:sz w:val="18"/>
        </w:rPr>
      </w:pPr>
      <w:r>
        <w:rPr>
          <w:sz w:val="18"/>
        </w:rPr>
        <w:t>ATC</w:t>
      </w:r>
      <w:r>
        <w:rPr>
          <w:spacing w:val="-8"/>
          <w:sz w:val="18"/>
        </w:rPr>
        <w:t> </w:t>
      </w:r>
      <w:r>
        <w:rPr>
          <w:sz w:val="18"/>
        </w:rPr>
        <w:t>assigned</w:t>
      </w:r>
      <w:r>
        <w:rPr>
          <w:spacing w:val="-4"/>
          <w:sz w:val="18"/>
        </w:rPr>
        <w:t> code.</w:t>
      </w:r>
    </w:p>
    <w:p>
      <w:pPr>
        <w:pStyle w:val="BodyText"/>
      </w:pPr>
    </w:p>
    <w:p>
      <w:pPr>
        <w:pStyle w:val="BodyText"/>
      </w:pPr>
    </w:p>
    <w:p>
      <w:pPr>
        <w:pStyle w:val="BodyText"/>
      </w:pPr>
    </w:p>
    <w:p>
      <w:pPr>
        <w:pStyle w:val="ListParagraph"/>
        <w:numPr>
          <w:ilvl w:val="0"/>
          <w:numId w:val="542"/>
        </w:numPr>
        <w:tabs>
          <w:tab w:pos="591" w:val="left" w:leader="none"/>
          <w:tab w:pos="6000" w:val="left" w:leader="none"/>
        </w:tabs>
        <w:spacing w:line="240" w:lineRule="auto" w:before="0" w:after="0"/>
        <w:ind w:left="591" w:right="0" w:hanging="351"/>
        <w:jc w:val="left"/>
        <w:rPr>
          <w:sz w:val="18"/>
        </w:rPr>
      </w:pPr>
      <w:r>
        <w:rPr>
          <w:sz w:val="18"/>
        </w:rPr>
        <w:t>Which one</w:t>
      </w:r>
      <w:r>
        <w:rPr>
          <w:spacing w:val="-4"/>
          <w:sz w:val="18"/>
        </w:rPr>
        <w:t> </w:t>
      </w:r>
      <w:r>
        <w:rPr>
          <w:sz w:val="18"/>
        </w:rPr>
        <w:t>is</w:t>
      </w:r>
      <w:r>
        <w:rPr>
          <w:spacing w:val="-1"/>
          <w:sz w:val="18"/>
        </w:rPr>
        <w:t> </w:t>
      </w:r>
      <w:r>
        <w:rPr>
          <w:sz w:val="18"/>
        </w:rPr>
        <w:t>distress </w:t>
      </w:r>
      <w:r>
        <w:rPr>
          <w:spacing w:val="-2"/>
          <w:sz w:val="18"/>
        </w:rPr>
        <w:t>signal?</w:t>
      </w:r>
      <w:r>
        <w:rPr>
          <w:sz w:val="18"/>
        </w:rPr>
        <w:tab/>
        <w:t>Answer</w:t>
      </w:r>
      <w:r>
        <w:rPr>
          <w:spacing w:val="-10"/>
          <w:sz w:val="18"/>
        </w:rPr>
        <w:t> </w:t>
      </w:r>
      <w:r>
        <w:rPr>
          <w:b/>
          <w:sz w:val="18"/>
        </w:rPr>
        <w:t>(A)</w:t>
      </w:r>
      <w:r>
        <w:rPr>
          <w:b/>
          <w:spacing w:val="-1"/>
          <w:sz w:val="18"/>
        </w:rPr>
        <w:t> </w:t>
      </w:r>
      <w:r>
        <w:rPr>
          <w:sz w:val="18"/>
        </w:rPr>
        <w:t>is</w:t>
      </w:r>
      <w:r>
        <w:rPr>
          <w:spacing w:val="-3"/>
          <w:sz w:val="18"/>
        </w:rPr>
        <w:t> </w:t>
      </w:r>
      <w:r>
        <w:rPr>
          <w:spacing w:val="-2"/>
          <w:sz w:val="18"/>
        </w:rPr>
        <w:t>correct.</w:t>
      </w:r>
    </w:p>
    <w:p>
      <w:pPr>
        <w:spacing w:before="2"/>
        <w:ind w:left="6000" w:right="0" w:firstLine="0"/>
        <w:jc w:val="left"/>
        <w:rPr>
          <w:sz w:val="18"/>
        </w:rPr>
      </w:pPr>
      <w:r>
        <w:rPr>
          <w:b/>
          <w:sz w:val="18"/>
        </w:rPr>
        <w:t>DISCUSSION:</w:t>
      </w:r>
      <w:r>
        <w:rPr>
          <w:b/>
          <w:spacing w:val="-9"/>
          <w:sz w:val="18"/>
        </w:rPr>
        <w:t> </w:t>
      </w:r>
      <w:r>
        <w:rPr>
          <w:sz w:val="18"/>
        </w:rPr>
        <w:t>Refer</w:t>
      </w:r>
      <w:r>
        <w:rPr>
          <w:spacing w:val="-6"/>
          <w:sz w:val="18"/>
        </w:rPr>
        <w:t> </w:t>
      </w:r>
      <w:r>
        <w:rPr>
          <w:sz w:val="18"/>
        </w:rPr>
        <w:t>to annex </w:t>
      </w:r>
      <w:r>
        <w:rPr>
          <w:spacing w:val="-10"/>
          <w:sz w:val="18"/>
        </w:rPr>
        <w:t>2</w:t>
      </w:r>
    </w:p>
    <w:p>
      <w:pPr>
        <w:pStyle w:val="ListParagraph"/>
        <w:numPr>
          <w:ilvl w:val="0"/>
          <w:numId w:val="558"/>
        </w:numPr>
        <w:tabs>
          <w:tab w:pos="599" w:val="left" w:leader="none"/>
        </w:tabs>
        <w:spacing w:line="202" w:lineRule="exact" w:before="0" w:after="0"/>
        <w:ind w:left="599" w:right="0" w:hanging="359"/>
        <w:jc w:val="left"/>
        <w:rPr>
          <w:sz w:val="18"/>
        </w:rPr>
      </w:pPr>
      <w:r>
        <w:rPr>
          <w:spacing w:val="-2"/>
          <w:sz w:val="18"/>
        </w:rPr>
        <w:t>MAYDAY.</w:t>
      </w:r>
    </w:p>
    <w:p>
      <w:pPr>
        <w:pStyle w:val="ListParagraph"/>
        <w:numPr>
          <w:ilvl w:val="0"/>
          <w:numId w:val="558"/>
        </w:numPr>
        <w:tabs>
          <w:tab w:pos="599" w:val="left" w:leader="none"/>
        </w:tabs>
        <w:spacing w:line="240" w:lineRule="auto" w:before="2" w:after="0"/>
        <w:ind w:left="599" w:right="0" w:hanging="359"/>
        <w:jc w:val="left"/>
        <w:rPr>
          <w:sz w:val="18"/>
        </w:rPr>
      </w:pPr>
      <w:r>
        <w:rPr>
          <w:spacing w:val="-2"/>
          <w:sz w:val="18"/>
        </w:rPr>
        <w:t>PAN,PAN.</w:t>
      </w:r>
    </w:p>
    <w:p>
      <w:pPr>
        <w:pStyle w:val="ListParagraph"/>
        <w:numPr>
          <w:ilvl w:val="0"/>
          <w:numId w:val="558"/>
        </w:numPr>
        <w:tabs>
          <w:tab w:pos="599" w:val="left" w:leader="none"/>
        </w:tabs>
        <w:spacing w:line="240" w:lineRule="auto" w:before="1" w:after="0"/>
        <w:ind w:left="599" w:right="0" w:hanging="359"/>
        <w:jc w:val="left"/>
        <w:rPr>
          <w:sz w:val="18"/>
        </w:rPr>
      </w:pPr>
      <w:r>
        <w:rPr>
          <w:sz w:val="18"/>
        </w:rPr>
        <w:t>XXX</w:t>
      </w:r>
      <w:r>
        <w:rPr>
          <w:spacing w:val="-6"/>
          <w:sz w:val="18"/>
        </w:rPr>
        <w:t> </w:t>
      </w:r>
      <w:r>
        <w:rPr>
          <w:sz w:val="18"/>
        </w:rPr>
        <w:t>in</w:t>
      </w:r>
      <w:r>
        <w:rPr>
          <w:spacing w:val="-1"/>
          <w:sz w:val="18"/>
        </w:rPr>
        <w:t> </w:t>
      </w:r>
      <w:r>
        <w:rPr>
          <w:sz w:val="18"/>
        </w:rPr>
        <w:t>data</w:t>
      </w:r>
      <w:r>
        <w:rPr>
          <w:spacing w:val="2"/>
          <w:sz w:val="18"/>
        </w:rPr>
        <w:t> </w:t>
      </w:r>
      <w:r>
        <w:rPr>
          <w:spacing w:val="-2"/>
          <w:sz w:val="18"/>
        </w:rPr>
        <w:t>link.</w:t>
      </w:r>
    </w:p>
    <w:p>
      <w:pPr>
        <w:pStyle w:val="ListParagraph"/>
        <w:numPr>
          <w:ilvl w:val="0"/>
          <w:numId w:val="558"/>
        </w:numPr>
        <w:tabs>
          <w:tab w:pos="599" w:val="left" w:leader="none"/>
        </w:tabs>
        <w:spacing w:line="240" w:lineRule="auto" w:before="2" w:after="0"/>
        <w:ind w:left="599" w:right="0" w:hanging="359"/>
        <w:jc w:val="left"/>
        <w:rPr>
          <w:sz w:val="18"/>
        </w:rPr>
      </w:pPr>
      <w:r>
        <w:rPr>
          <w:sz w:val="18"/>
        </w:rPr>
        <w:t>All</w:t>
      </w:r>
      <w:r>
        <w:rPr>
          <w:spacing w:val="-11"/>
          <w:sz w:val="18"/>
        </w:rPr>
        <w:t> </w:t>
      </w:r>
      <w:r>
        <w:rPr>
          <w:sz w:val="18"/>
        </w:rPr>
        <w:t>are</w:t>
      </w:r>
      <w:r>
        <w:rPr>
          <w:spacing w:val="-1"/>
          <w:sz w:val="18"/>
        </w:rPr>
        <w:t> </w:t>
      </w:r>
      <w:r>
        <w:rPr>
          <w:spacing w:val="-2"/>
          <w:sz w:val="18"/>
        </w:rPr>
        <w:t>correct.</w:t>
      </w:r>
    </w:p>
    <w:p>
      <w:pPr>
        <w:pStyle w:val="ListParagraph"/>
        <w:spacing w:after="0" w:line="240" w:lineRule="auto"/>
        <w:jc w:val="left"/>
        <w:rPr>
          <w:sz w:val="18"/>
        </w:rPr>
        <w:sectPr>
          <w:pgSz w:w="11910" w:h="16850"/>
          <w:pgMar w:header="508" w:footer="1301" w:top="1620" w:bottom="1500" w:left="566" w:right="0"/>
        </w:sectPr>
      </w:pPr>
    </w:p>
    <w:p>
      <w:pPr>
        <w:pStyle w:val="BodyText"/>
        <w:spacing w:before="88"/>
      </w:pPr>
    </w:p>
    <w:p>
      <w:pPr>
        <w:pStyle w:val="ListParagraph"/>
        <w:numPr>
          <w:ilvl w:val="0"/>
          <w:numId w:val="542"/>
        </w:numPr>
        <w:tabs>
          <w:tab w:pos="591" w:val="left" w:leader="none"/>
          <w:tab w:pos="6000" w:val="left" w:leader="none"/>
        </w:tabs>
        <w:spacing w:line="240" w:lineRule="auto" w:before="0" w:after="0"/>
        <w:ind w:left="591" w:right="0" w:hanging="351"/>
        <w:jc w:val="left"/>
        <w:rPr>
          <w:sz w:val="18"/>
        </w:rPr>
      </w:pPr>
      <w:r>
        <w:rPr>
          <w:sz w:val="18"/>
        </w:rPr>
        <w:t>What</w:t>
      </w:r>
      <w:r>
        <w:rPr>
          <w:spacing w:val="-4"/>
          <w:sz w:val="18"/>
        </w:rPr>
        <w:t> </w:t>
      </w:r>
      <w:r>
        <w:rPr>
          <w:sz w:val="18"/>
        </w:rPr>
        <w:t>does</w:t>
      </w:r>
      <w:r>
        <w:rPr>
          <w:spacing w:val="-1"/>
          <w:sz w:val="18"/>
        </w:rPr>
        <w:t> </w:t>
      </w:r>
      <w:r>
        <w:rPr>
          <w:sz w:val="18"/>
        </w:rPr>
        <w:t>the</w:t>
      </w:r>
      <w:r>
        <w:rPr>
          <w:spacing w:val="-5"/>
          <w:sz w:val="18"/>
        </w:rPr>
        <w:t> </w:t>
      </w:r>
      <w:r>
        <w:rPr>
          <w:sz w:val="18"/>
        </w:rPr>
        <w:t>steady green</w:t>
      </w:r>
      <w:r>
        <w:rPr>
          <w:spacing w:val="-1"/>
          <w:sz w:val="18"/>
        </w:rPr>
        <w:t> </w:t>
      </w:r>
      <w:r>
        <w:rPr>
          <w:sz w:val="18"/>
        </w:rPr>
        <w:t>light</w:t>
      </w:r>
      <w:r>
        <w:rPr>
          <w:spacing w:val="-3"/>
          <w:sz w:val="18"/>
        </w:rPr>
        <w:t> </w:t>
      </w:r>
      <w:r>
        <w:rPr>
          <w:sz w:val="18"/>
        </w:rPr>
        <w:t>for</w:t>
      </w:r>
      <w:r>
        <w:rPr>
          <w:spacing w:val="2"/>
          <w:sz w:val="18"/>
        </w:rPr>
        <w:t> </w:t>
      </w:r>
      <w:r>
        <w:rPr>
          <w:spacing w:val="-2"/>
          <w:sz w:val="18"/>
        </w:rPr>
        <w:t>aircraft</w:t>
      </w:r>
      <w:r>
        <w:rPr>
          <w:sz w:val="18"/>
        </w:rPr>
        <w:tab/>
        <w:t>Answer</w:t>
      </w:r>
      <w:r>
        <w:rPr>
          <w:spacing w:val="-10"/>
          <w:sz w:val="18"/>
        </w:rPr>
        <w:t> </w:t>
      </w:r>
      <w:r>
        <w:rPr>
          <w:b/>
          <w:sz w:val="18"/>
        </w:rPr>
        <w:t>(A)</w:t>
      </w:r>
      <w:r>
        <w:rPr>
          <w:b/>
          <w:spacing w:val="-1"/>
          <w:sz w:val="18"/>
        </w:rPr>
        <w:t> </w:t>
      </w:r>
      <w:r>
        <w:rPr>
          <w:sz w:val="18"/>
        </w:rPr>
        <w:t>is</w:t>
      </w:r>
      <w:r>
        <w:rPr>
          <w:spacing w:val="-3"/>
          <w:sz w:val="18"/>
        </w:rPr>
        <w:t> </w:t>
      </w:r>
      <w:r>
        <w:rPr>
          <w:spacing w:val="-2"/>
          <w:sz w:val="18"/>
        </w:rPr>
        <w:t>correct.</w:t>
      </w:r>
    </w:p>
    <w:p>
      <w:pPr>
        <w:tabs>
          <w:tab w:pos="6000" w:val="left" w:leader="none"/>
        </w:tabs>
        <w:spacing w:before="2"/>
        <w:ind w:left="600" w:right="0" w:firstLine="0"/>
        <w:jc w:val="left"/>
        <w:rPr>
          <w:sz w:val="18"/>
        </w:rPr>
      </w:pPr>
      <w:r>
        <w:rPr>
          <w:sz w:val="18"/>
        </w:rPr>
        <w:t>in</w:t>
      </w:r>
      <w:r>
        <w:rPr>
          <w:spacing w:val="-7"/>
          <w:sz w:val="18"/>
        </w:rPr>
        <w:t> </w:t>
      </w:r>
      <w:r>
        <w:rPr>
          <w:sz w:val="18"/>
        </w:rPr>
        <w:t>flight</w:t>
      </w:r>
      <w:r>
        <w:rPr>
          <w:spacing w:val="-7"/>
          <w:sz w:val="18"/>
        </w:rPr>
        <w:t> </w:t>
      </w:r>
      <w:r>
        <w:rPr>
          <w:spacing w:val="-2"/>
          <w:sz w:val="18"/>
        </w:rPr>
        <w:t>mean?</w:t>
      </w:r>
      <w:r>
        <w:rPr>
          <w:sz w:val="18"/>
        </w:rPr>
        <w:tab/>
      </w:r>
      <w:r>
        <w:rPr>
          <w:b/>
          <w:sz w:val="18"/>
        </w:rPr>
        <w:t>DISCUSSION:</w:t>
      </w:r>
      <w:r>
        <w:rPr>
          <w:b/>
          <w:spacing w:val="-7"/>
          <w:sz w:val="18"/>
        </w:rPr>
        <w:t> </w:t>
      </w:r>
      <w:r>
        <w:rPr>
          <w:sz w:val="18"/>
        </w:rPr>
        <w:t>Refer</w:t>
      </w:r>
      <w:r>
        <w:rPr>
          <w:spacing w:val="-6"/>
          <w:sz w:val="18"/>
        </w:rPr>
        <w:t> </w:t>
      </w:r>
      <w:r>
        <w:rPr>
          <w:sz w:val="18"/>
        </w:rPr>
        <w:t>to annex </w:t>
      </w:r>
      <w:r>
        <w:rPr>
          <w:spacing w:val="-10"/>
          <w:sz w:val="18"/>
        </w:rPr>
        <w:t>2</w:t>
      </w:r>
    </w:p>
    <w:p>
      <w:pPr>
        <w:pStyle w:val="ListParagraph"/>
        <w:numPr>
          <w:ilvl w:val="0"/>
          <w:numId w:val="559"/>
        </w:numPr>
        <w:tabs>
          <w:tab w:pos="600" w:val="left" w:leader="none"/>
        </w:tabs>
        <w:spacing w:line="240" w:lineRule="auto" w:before="204" w:after="0"/>
        <w:ind w:left="600" w:right="0" w:hanging="360"/>
        <w:jc w:val="left"/>
        <w:rPr>
          <w:sz w:val="18"/>
        </w:rPr>
      </w:pPr>
      <w:r>
        <w:rPr>
          <w:sz w:val="18"/>
        </w:rPr>
        <w:t>Cleared</w:t>
      </w:r>
      <w:r>
        <w:rPr>
          <w:spacing w:val="-5"/>
          <w:sz w:val="18"/>
        </w:rPr>
        <w:t> </w:t>
      </w:r>
      <w:r>
        <w:rPr>
          <w:sz w:val="18"/>
        </w:rPr>
        <w:t>to</w:t>
      </w:r>
      <w:r>
        <w:rPr>
          <w:spacing w:val="4"/>
          <w:sz w:val="18"/>
        </w:rPr>
        <w:t> </w:t>
      </w:r>
      <w:r>
        <w:rPr>
          <w:spacing w:val="-2"/>
          <w:sz w:val="18"/>
        </w:rPr>
        <w:t>land.</w:t>
      </w:r>
    </w:p>
    <w:p>
      <w:pPr>
        <w:pStyle w:val="ListParagraph"/>
        <w:numPr>
          <w:ilvl w:val="0"/>
          <w:numId w:val="559"/>
        </w:numPr>
        <w:tabs>
          <w:tab w:pos="600" w:val="left" w:leader="none"/>
        </w:tabs>
        <w:spacing w:line="240" w:lineRule="auto" w:before="1" w:after="0"/>
        <w:ind w:left="600" w:right="0" w:hanging="360"/>
        <w:jc w:val="left"/>
        <w:rPr>
          <w:sz w:val="18"/>
        </w:rPr>
      </w:pPr>
      <w:r>
        <w:rPr>
          <w:sz w:val="18"/>
        </w:rPr>
        <w:t>Return</w:t>
      </w:r>
      <w:r>
        <w:rPr>
          <w:spacing w:val="1"/>
          <w:sz w:val="18"/>
        </w:rPr>
        <w:t> </w:t>
      </w:r>
      <w:r>
        <w:rPr>
          <w:sz w:val="18"/>
        </w:rPr>
        <w:t>for</w:t>
      </w:r>
      <w:r>
        <w:rPr>
          <w:spacing w:val="-4"/>
          <w:sz w:val="18"/>
        </w:rPr>
        <w:t> </w:t>
      </w:r>
      <w:r>
        <w:rPr>
          <w:spacing w:val="-2"/>
          <w:sz w:val="18"/>
        </w:rPr>
        <w:t>landing.</w:t>
      </w:r>
    </w:p>
    <w:p>
      <w:pPr>
        <w:pStyle w:val="ListParagraph"/>
        <w:numPr>
          <w:ilvl w:val="0"/>
          <w:numId w:val="559"/>
        </w:numPr>
        <w:tabs>
          <w:tab w:pos="600" w:val="left" w:leader="none"/>
        </w:tabs>
        <w:spacing w:line="204" w:lineRule="exact" w:before="2" w:after="0"/>
        <w:ind w:left="600" w:right="0" w:hanging="360"/>
        <w:jc w:val="left"/>
        <w:rPr>
          <w:sz w:val="18"/>
        </w:rPr>
      </w:pPr>
      <w:r>
        <w:rPr>
          <w:sz w:val="18"/>
        </w:rPr>
        <w:t>Give</w:t>
      </w:r>
      <w:r>
        <w:rPr>
          <w:spacing w:val="-4"/>
          <w:sz w:val="18"/>
        </w:rPr>
        <w:t> </w:t>
      </w:r>
      <w:r>
        <w:rPr>
          <w:sz w:val="18"/>
        </w:rPr>
        <w:t>way to</w:t>
      </w:r>
      <w:r>
        <w:rPr>
          <w:spacing w:val="1"/>
          <w:sz w:val="18"/>
        </w:rPr>
        <w:t> </w:t>
      </w:r>
      <w:r>
        <w:rPr>
          <w:sz w:val="18"/>
        </w:rPr>
        <w:t>other</w:t>
      </w:r>
      <w:r>
        <w:rPr>
          <w:spacing w:val="-5"/>
          <w:sz w:val="18"/>
        </w:rPr>
        <w:t> </w:t>
      </w:r>
      <w:r>
        <w:rPr>
          <w:spacing w:val="-2"/>
          <w:sz w:val="18"/>
        </w:rPr>
        <w:t>aircraft.</w:t>
      </w:r>
    </w:p>
    <w:p>
      <w:pPr>
        <w:pStyle w:val="ListParagraph"/>
        <w:numPr>
          <w:ilvl w:val="0"/>
          <w:numId w:val="559"/>
        </w:numPr>
        <w:tabs>
          <w:tab w:pos="600" w:val="left" w:leader="none"/>
        </w:tabs>
        <w:spacing w:line="204" w:lineRule="exact" w:before="0" w:after="0"/>
        <w:ind w:left="600" w:right="0" w:hanging="360"/>
        <w:jc w:val="left"/>
        <w:rPr>
          <w:sz w:val="18"/>
        </w:rPr>
      </w:pPr>
      <w:r>
        <w:rPr>
          <w:spacing w:val="-2"/>
          <w:sz w:val="18"/>
        </w:rPr>
        <w:t>None.</w:t>
      </w:r>
    </w:p>
    <w:p>
      <w:pPr>
        <w:pStyle w:val="BodyText"/>
      </w:pPr>
    </w:p>
    <w:p>
      <w:pPr>
        <w:pStyle w:val="BodyText"/>
      </w:pPr>
    </w:p>
    <w:p>
      <w:pPr>
        <w:pStyle w:val="BodyText"/>
      </w:pPr>
    </w:p>
    <w:p>
      <w:pPr>
        <w:pStyle w:val="ListParagraph"/>
        <w:numPr>
          <w:ilvl w:val="0"/>
          <w:numId w:val="542"/>
        </w:numPr>
        <w:tabs>
          <w:tab w:pos="591" w:val="left" w:leader="none"/>
          <w:tab w:pos="6000" w:val="left" w:leader="none"/>
        </w:tabs>
        <w:spacing w:line="240" w:lineRule="auto" w:before="0" w:after="0"/>
        <w:ind w:left="591" w:right="0" w:hanging="351"/>
        <w:jc w:val="left"/>
        <w:rPr>
          <w:sz w:val="18"/>
        </w:rPr>
      </w:pPr>
      <w:r>
        <w:rPr>
          <w:sz w:val="18"/>
        </w:rPr>
        <w:t>What</w:t>
      </w:r>
      <w:r>
        <w:rPr>
          <w:spacing w:val="-3"/>
          <w:sz w:val="18"/>
        </w:rPr>
        <w:t> </w:t>
      </w:r>
      <w:r>
        <w:rPr>
          <w:sz w:val="18"/>
        </w:rPr>
        <w:t>does the</w:t>
      </w:r>
      <w:r>
        <w:rPr>
          <w:spacing w:val="-4"/>
          <w:sz w:val="18"/>
        </w:rPr>
        <w:t> </w:t>
      </w:r>
      <w:r>
        <w:rPr>
          <w:sz w:val="18"/>
        </w:rPr>
        <w:t>red</w:t>
      </w:r>
      <w:r>
        <w:rPr>
          <w:spacing w:val="1"/>
          <w:sz w:val="18"/>
        </w:rPr>
        <w:t> </w:t>
      </w:r>
      <w:r>
        <w:rPr>
          <w:sz w:val="18"/>
        </w:rPr>
        <w:t>flash light</w:t>
      </w:r>
      <w:r>
        <w:rPr>
          <w:spacing w:val="-2"/>
          <w:sz w:val="18"/>
        </w:rPr>
        <w:t> </w:t>
      </w:r>
      <w:r>
        <w:rPr>
          <w:sz w:val="18"/>
        </w:rPr>
        <w:t>for</w:t>
      </w:r>
      <w:r>
        <w:rPr>
          <w:spacing w:val="-5"/>
          <w:sz w:val="18"/>
        </w:rPr>
        <w:t> </w:t>
      </w:r>
      <w:r>
        <w:rPr>
          <w:spacing w:val="-2"/>
          <w:sz w:val="18"/>
        </w:rPr>
        <w:t>aircraft</w:t>
      </w:r>
      <w:r>
        <w:rPr>
          <w:sz w:val="18"/>
        </w:rPr>
        <w:tab/>
        <w:t>Answer</w:t>
      </w:r>
      <w:r>
        <w:rPr>
          <w:spacing w:val="-10"/>
          <w:sz w:val="18"/>
        </w:rPr>
        <w:t> </w:t>
      </w:r>
      <w:r>
        <w:rPr>
          <w:b/>
          <w:sz w:val="18"/>
        </w:rPr>
        <w:t>(C)</w:t>
      </w:r>
      <w:r>
        <w:rPr>
          <w:b/>
          <w:spacing w:val="-1"/>
          <w:sz w:val="18"/>
        </w:rPr>
        <w:t> </w:t>
      </w:r>
      <w:r>
        <w:rPr>
          <w:sz w:val="18"/>
        </w:rPr>
        <w:t>is</w:t>
      </w:r>
      <w:r>
        <w:rPr>
          <w:spacing w:val="-3"/>
          <w:sz w:val="18"/>
        </w:rPr>
        <w:t> </w:t>
      </w:r>
      <w:r>
        <w:rPr>
          <w:spacing w:val="-2"/>
          <w:sz w:val="18"/>
        </w:rPr>
        <w:t>correct.</w:t>
      </w:r>
    </w:p>
    <w:p>
      <w:pPr>
        <w:tabs>
          <w:tab w:pos="6000" w:val="left" w:leader="none"/>
        </w:tabs>
        <w:spacing w:before="2"/>
        <w:ind w:left="593" w:right="0" w:firstLine="0"/>
        <w:jc w:val="left"/>
        <w:rPr>
          <w:sz w:val="18"/>
        </w:rPr>
      </w:pPr>
      <w:r>
        <w:rPr>
          <w:sz w:val="18"/>
        </w:rPr>
        <w:t>on</w:t>
      </w:r>
      <w:r>
        <w:rPr>
          <w:spacing w:val="3"/>
          <w:sz w:val="18"/>
        </w:rPr>
        <w:t> </w:t>
      </w:r>
      <w:r>
        <w:rPr>
          <w:sz w:val="18"/>
        </w:rPr>
        <w:t>the ground</w:t>
      </w:r>
      <w:r>
        <w:rPr>
          <w:spacing w:val="4"/>
          <w:sz w:val="18"/>
        </w:rPr>
        <w:t> </w:t>
      </w:r>
      <w:r>
        <w:rPr>
          <w:spacing w:val="-4"/>
          <w:sz w:val="18"/>
        </w:rPr>
        <w:t>mean?</w:t>
      </w:r>
      <w:r>
        <w:rPr>
          <w:sz w:val="18"/>
        </w:rPr>
        <w:tab/>
      </w:r>
      <w:r>
        <w:rPr>
          <w:b/>
          <w:sz w:val="18"/>
        </w:rPr>
        <w:t>DISCUSSION:</w:t>
      </w:r>
      <w:r>
        <w:rPr>
          <w:b/>
          <w:spacing w:val="-7"/>
          <w:sz w:val="18"/>
        </w:rPr>
        <w:t> </w:t>
      </w:r>
      <w:r>
        <w:rPr>
          <w:sz w:val="18"/>
        </w:rPr>
        <w:t>Refer</w:t>
      </w:r>
      <w:r>
        <w:rPr>
          <w:spacing w:val="-6"/>
          <w:sz w:val="18"/>
        </w:rPr>
        <w:t> </w:t>
      </w:r>
      <w:r>
        <w:rPr>
          <w:sz w:val="18"/>
        </w:rPr>
        <w:t>to annex </w:t>
      </w:r>
      <w:r>
        <w:rPr>
          <w:spacing w:val="-10"/>
          <w:sz w:val="18"/>
        </w:rPr>
        <w:t>2</w:t>
      </w:r>
    </w:p>
    <w:p>
      <w:pPr>
        <w:pStyle w:val="BodyText"/>
        <w:spacing w:before="4"/>
      </w:pPr>
    </w:p>
    <w:p>
      <w:pPr>
        <w:pStyle w:val="ListParagraph"/>
        <w:numPr>
          <w:ilvl w:val="1"/>
          <w:numId w:val="542"/>
        </w:numPr>
        <w:tabs>
          <w:tab w:pos="599" w:val="left" w:leader="none"/>
        </w:tabs>
        <w:spacing w:line="204" w:lineRule="exact" w:before="0" w:after="0"/>
        <w:ind w:left="599" w:right="0" w:hanging="359"/>
        <w:jc w:val="left"/>
        <w:rPr>
          <w:sz w:val="18"/>
        </w:rPr>
      </w:pPr>
      <w:r>
        <w:rPr>
          <w:sz w:val="18"/>
        </w:rPr>
        <w:t>Give</w:t>
      </w:r>
      <w:r>
        <w:rPr>
          <w:spacing w:val="-4"/>
          <w:sz w:val="18"/>
        </w:rPr>
        <w:t> </w:t>
      </w:r>
      <w:r>
        <w:rPr>
          <w:sz w:val="18"/>
        </w:rPr>
        <w:t>way to</w:t>
      </w:r>
      <w:r>
        <w:rPr>
          <w:spacing w:val="1"/>
          <w:sz w:val="18"/>
        </w:rPr>
        <w:t> </w:t>
      </w:r>
      <w:r>
        <w:rPr>
          <w:sz w:val="18"/>
        </w:rPr>
        <w:t>other</w:t>
      </w:r>
      <w:r>
        <w:rPr>
          <w:spacing w:val="-5"/>
          <w:sz w:val="18"/>
        </w:rPr>
        <w:t> </w:t>
      </w:r>
      <w:r>
        <w:rPr>
          <w:spacing w:val="-2"/>
          <w:sz w:val="18"/>
        </w:rPr>
        <w:t>aircraft.</w:t>
      </w:r>
    </w:p>
    <w:p>
      <w:pPr>
        <w:pStyle w:val="ListParagraph"/>
        <w:numPr>
          <w:ilvl w:val="1"/>
          <w:numId w:val="542"/>
        </w:numPr>
        <w:tabs>
          <w:tab w:pos="599" w:val="left" w:leader="none"/>
        </w:tabs>
        <w:spacing w:line="204" w:lineRule="exact" w:before="0" w:after="0"/>
        <w:ind w:left="599" w:right="0" w:hanging="359"/>
        <w:jc w:val="left"/>
        <w:rPr>
          <w:sz w:val="18"/>
        </w:rPr>
      </w:pPr>
      <w:r>
        <w:rPr>
          <w:spacing w:val="-2"/>
          <w:sz w:val="18"/>
        </w:rPr>
        <w:t>Stop.</w:t>
      </w:r>
    </w:p>
    <w:p>
      <w:pPr>
        <w:pStyle w:val="ListParagraph"/>
        <w:numPr>
          <w:ilvl w:val="1"/>
          <w:numId w:val="542"/>
        </w:numPr>
        <w:tabs>
          <w:tab w:pos="599" w:val="left" w:leader="none"/>
        </w:tabs>
        <w:spacing w:line="240" w:lineRule="auto" w:before="2" w:after="0"/>
        <w:ind w:left="599" w:right="0" w:hanging="359"/>
        <w:jc w:val="left"/>
        <w:rPr>
          <w:sz w:val="18"/>
        </w:rPr>
      </w:pPr>
      <w:r>
        <w:rPr>
          <w:sz w:val="18"/>
        </w:rPr>
        <w:t>Taxi</w:t>
      </w:r>
      <w:r>
        <w:rPr>
          <w:spacing w:val="-12"/>
          <w:sz w:val="18"/>
        </w:rPr>
        <w:t> </w:t>
      </w:r>
      <w:r>
        <w:rPr>
          <w:sz w:val="18"/>
        </w:rPr>
        <w:t>clear</w:t>
      </w:r>
      <w:r>
        <w:rPr>
          <w:spacing w:val="-6"/>
          <w:sz w:val="18"/>
        </w:rPr>
        <w:t> </w:t>
      </w:r>
      <w:r>
        <w:rPr>
          <w:sz w:val="18"/>
        </w:rPr>
        <w:t>of</w:t>
      </w:r>
      <w:r>
        <w:rPr>
          <w:spacing w:val="2"/>
          <w:sz w:val="18"/>
        </w:rPr>
        <w:t> </w:t>
      </w:r>
      <w:r>
        <w:rPr>
          <w:sz w:val="18"/>
        </w:rPr>
        <w:t>landing</w:t>
      </w:r>
      <w:r>
        <w:rPr>
          <w:spacing w:val="-7"/>
          <w:sz w:val="18"/>
        </w:rPr>
        <w:t> </w:t>
      </w:r>
      <w:r>
        <w:rPr>
          <w:sz w:val="18"/>
        </w:rPr>
        <w:t>area</w:t>
      </w:r>
      <w:r>
        <w:rPr>
          <w:spacing w:val="3"/>
          <w:sz w:val="18"/>
        </w:rPr>
        <w:t> </w:t>
      </w:r>
      <w:r>
        <w:rPr>
          <w:sz w:val="18"/>
        </w:rPr>
        <w:t>in</w:t>
      </w:r>
      <w:r>
        <w:rPr>
          <w:spacing w:val="1"/>
          <w:sz w:val="18"/>
        </w:rPr>
        <w:t> </w:t>
      </w:r>
      <w:r>
        <w:rPr>
          <w:spacing w:val="-4"/>
          <w:sz w:val="18"/>
        </w:rPr>
        <w:t>use.</w:t>
      </w:r>
    </w:p>
    <w:p>
      <w:pPr>
        <w:pStyle w:val="ListParagraph"/>
        <w:numPr>
          <w:ilvl w:val="1"/>
          <w:numId w:val="542"/>
        </w:numPr>
        <w:tabs>
          <w:tab w:pos="599" w:val="left" w:leader="none"/>
        </w:tabs>
        <w:spacing w:line="240" w:lineRule="auto" w:before="1" w:after="0"/>
        <w:ind w:left="599" w:right="0" w:hanging="359"/>
        <w:jc w:val="left"/>
        <w:rPr>
          <w:sz w:val="18"/>
        </w:rPr>
      </w:pPr>
      <w:r>
        <w:rPr>
          <w:sz w:val="18"/>
        </w:rPr>
        <w:t>Return</w:t>
      </w:r>
      <w:r>
        <w:rPr>
          <w:spacing w:val="-2"/>
          <w:sz w:val="18"/>
        </w:rPr>
        <w:t> </w:t>
      </w:r>
      <w:r>
        <w:rPr>
          <w:sz w:val="18"/>
        </w:rPr>
        <w:t>to</w:t>
      </w:r>
      <w:r>
        <w:rPr>
          <w:spacing w:val="-1"/>
          <w:sz w:val="18"/>
        </w:rPr>
        <w:t> </w:t>
      </w:r>
      <w:r>
        <w:rPr>
          <w:sz w:val="18"/>
        </w:rPr>
        <w:t>starting</w:t>
      </w:r>
      <w:r>
        <w:rPr>
          <w:spacing w:val="-7"/>
          <w:sz w:val="18"/>
        </w:rPr>
        <w:t> </w:t>
      </w:r>
      <w:r>
        <w:rPr>
          <w:spacing w:val="-2"/>
          <w:sz w:val="18"/>
        </w:rPr>
        <w:t>point.</w:t>
      </w:r>
    </w:p>
    <w:p>
      <w:pPr>
        <w:pStyle w:val="BodyText"/>
      </w:pPr>
    </w:p>
    <w:p>
      <w:pPr>
        <w:pStyle w:val="BodyText"/>
      </w:pPr>
    </w:p>
    <w:p>
      <w:pPr>
        <w:pStyle w:val="BodyText"/>
      </w:pPr>
    </w:p>
    <w:p>
      <w:pPr>
        <w:pStyle w:val="ListParagraph"/>
        <w:numPr>
          <w:ilvl w:val="0"/>
          <w:numId w:val="542"/>
        </w:numPr>
        <w:tabs>
          <w:tab w:pos="591" w:val="left" w:leader="none"/>
          <w:tab w:pos="6000" w:val="left" w:leader="none"/>
        </w:tabs>
        <w:spacing w:line="240" w:lineRule="auto" w:before="0" w:after="0"/>
        <w:ind w:left="591" w:right="0" w:hanging="351"/>
        <w:jc w:val="left"/>
        <w:rPr>
          <w:sz w:val="18"/>
        </w:rPr>
      </w:pPr>
      <w:r>
        <w:rPr>
          <w:sz w:val="18"/>
        </w:rPr>
        <w:t>How</w:t>
      </w:r>
      <w:r>
        <w:rPr>
          <w:spacing w:val="-4"/>
          <w:sz w:val="18"/>
        </w:rPr>
        <w:t> </w:t>
      </w:r>
      <w:r>
        <w:rPr>
          <w:sz w:val="18"/>
        </w:rPr>
        <w:t>much</w:t>
      </w:r>
      <w:r>
        <w:rPr>
          <w:spacing w:val="1"/>
          <w:sz w:val="18"/>
        </w:rPr>
        <w:t> </w:t>
      </w:r>
      <w:r>
        <w:rPr>
          <w:sz w:val="18"/>
        </w:rPr>
        <w:t>of</w:t>
      </w:r>
      <w:r>
        <w:rPr>
          <w:spacing w:val="-5"/>
          <w:sz w:val="18"/>
        </w:rPr>
        <w:t> </w:t>
      </w:r>
      <w:r>
        <w:rPr>
          <w:sz w:val="18"/>
        </w:rPr>
        <w:t>deviation</w:t>
      </w:r>
      <w:r>
        <w:rPr>
          <w:spacing w:val="1"/>
          <w:sz w:val="18"/>
        </w:rPr>
        <w:t> </w:t>
      </w:r>
      <w:r>
        <w:rPr>
          <w:sz w:val="18"/>
        </w:rPr>
        <w:t>from</w:t>
      </w:r>
      <w:r>
        <w:rPr>
          <w:spacing w:val="1"/>
          <w:sz w:val="18"/>
        </w:rPr>
        <w:t> </w:t>
      </w:r>
      <w:r>
        <w:rPr>
          <w:sz w:val="18"/>
        </w:rPr>
        <w:t>true</w:t>
      </w:r>
      <w:r>
        <w:rPr>
          <w:spacing w:val="-3"/>
          <w:sz w:val="18"/>
        </w:rPr>
        <w:t> </w:t>
      </w:r>
      <w:r>
        <w:rPr>
          <w:sz w:val="18"/>
        </w:rPr>
        <w:t>airspeed</w:t>
      </w:r>
      <w:r>
        <w:rPr>
          <w:spacing w:val="1"/>
          <w:sz w:val="18"/>
        </w:rPr>
        <w:t> </w:t>
      </w:r>
      <w:r>
        <w:rPr>
          <w:sz w:val="18"/>
        </w:rPr>
        <w:t>must</w:t>
      </w:r>
      <w:r>
        <w:rPr>
          <w:spacing w:val="-2"/>
          <w:sz w:val="18"/>
        </w:rPr>
        <w:t> </w:t>
      </w:r>
      <w:r>
        <w:rPr>
          <w:spacing w:val="-5"/>
          <w:sz w:val="18"/>
        </w:rPr>
        <w:t>be</w:t>
      </w:r>
      <w:r>
        <w:rPr>
          <w:sz w:val="18"/>
        </w:rPr>
        <w:tab/>
        <w:t>Answer</w:t>
      </w:r>
      <w:r>
        <w:rPr>
          <w:spacing w:val="-10"/>
          <w:sz w:val="18"/>
        </w:rPr>
        <w:t> </w:t>
      </w:r>
      <w:r>
        <w:rPr>
          <w:b/>
          <w:sz w:val="18"/>
        </w:rPr>
        <w:t>(A)</w:t>
      </w:r>
      <w:r>
        <w:rPr>
          <w:b/>
          <w:spacing w:val="-1"/>
          <w:sz w:val="18"/>
        </w:rPr>
        <w:t> </w:t>
      </w:r>
      <w:r>
        <w:rPr>
          <w:sz w:val="18"/>
        </w:rPr>
        <w:t>is</w:t>
      </w:r>
      <w:r>
        <w:rPr>
          <w:spacing w:val="-3"/>
          <w:sz w:val="18"/>
        </w:rPr>
        <w:t> </w:t>
      </w:r>
      <w:r>
        <w:rPr>
          <w:spacing w:val="-2"/>
          <w:sz w:val="18"/>
        </w:rPr>
        <w:t>correct.</w:t>
      </w:r>
    </w:p>
    <w:p>
      <w:pPr>
        <w:pStyle w:val="BodyText"/>
        <w:tabs>
          <w:tab w:pos="6000" w:val="left" w:leader="none"/>
        </w:tabs>
        <w:spacing w:before="2"/>
        <w:ind w:left="593"/>
      </w:pPr>
      <w:r>
        <w:rPr/>
        <w:t>reported</w:t>
      </w:r>
      <w:r>
        <w:rPr>
          <w:spacing w:val="-2"/>
        </w:rPr>
        <w:t> </w:t>
      </w:r>
      <w:r>
        <w:rPr/>
        <w:t>to</w:t>
      </w:r>
      <w:r>
        <w:rPr>
          <w:spacing w:val="-2"/>
        </w:rPr>
        <w:t> </w:t>
      </w:r>
      <w:r>
        <w:rPr/>
        <w:t>ATS</w:t>
      </w:r>
      <w:r>
        <w:rPr>
          <w:spacing w:val="-4"/>
        </w:rPr>
        <w:t> </w:t>
      </w:r>
      <w:r>
        <w:rPr/>
        <w:t>units</w:t>
      </w:r>
      <w:r>
        <w:rPr>
          <w:spacing w:val="-2"/>
        </w:rPr>
        <w:t> </w:t>
      </w:r>
      <w:r>
        <w:rPr/>
        <w:t>it</w:t>
      </w:r>
      <w:r>
        <w:rPr>
          <w:spacing w:val="8"/>
        </w:rPr>
        <w:t> </w:t>
      </w:r>
      <w:r>
        <w:rPr/>
        <w:t>is</w:t>
      </w:r>
      <w:r>
        <w:rPr>
          <w:spacing w:val="-2"/>
        </w:rPr>
        <w:t> </w:t>
      </w:r>
      <w:r>
        <w:rPr/>
        <w:t>more</w:t>
      </w:r>
      <w:r>
        <w:rPr>
          <w:spacing w:val="-5"/>
        </w:rPr>
        <w:t> </w:t>
      </w:r>
      <w:r>
        <w:rPr>
          <w:spacing w:val="-2"/>
        </w:rPr>
        <w:t>than….</w:t>
      </w:r>
      <w:r>
        <w:rPr/>
        <w:tab/>
      </w:r>
      <w:r>
        <w:rPr>
          <w:b/>
        </w:rPr>
        <w:t>DISCUSSION:</w:t>
      </w:r>
      <w:r>
        <w:rPr>
          <w:b/>
          <w:spacing w:val="-7"/>
        </w:rPr>
        <w:t> </w:t>
      </w:r>
      <w:r>
        <w:rPr/>
        <w:t>Refer</w:t>
      </w:r>
      <w:r>
        <w:rPr>
          <w:spacing w:val="-6"/>
        </w:rPr>
        <w:t> </w:t>
      </w:r>
      <w:r>
        <w:rPr/>
        <w:t>to annex </w:t>
      </w:r>
      <w:r>
        <w:rPr>
          <w:spacing w:val="-10"/>
        </w:rPr>
        <w:t>2</w:t>
      </w:r>
    </w:p>
    <w:p>
      <w:pPr>
        <w:pStyle w:val="ListParagraph"/>
        <w:numPr>
          <w:ilvl w:val="1"/>
          <w:numId w:val="542"/>
        </w:numPr>
        <w:tabs>
          <w:tab w:pos="599" w:val="left" w:leader="none"/>
        </w:tabs>
        <w:spacing w:line="240" w:lineRule="auto" w:before="204" w:after="0"/>
        <w:ind w:left="599" w:right="0" w:hanging="359"/>
        <w:jc w:val="left"/>
        <w:rPr>
          <w:sz w:val="18"/>
        </w:rPr>
      </w:pPr>
      <w:r>
        <w:rPr>
          <w:spacing w:val="-4"/>
          <w:sz w:val="18"/>
        </w:rPr>
        <w:t>±5%.</w:t>
      </w:r>
    </w:p>
    <w:p>
      <w:pPr>
        <w:pStyle w:val="ListParagraph"/>
        <w:numPr>
          <w:ilvl w:val="1"/>
          <w:numId w:val="542"/>
        </w:numPr>
        <w:tabs>
          <w:tab w:pos="599" w:val="left" w:leader="none"/>
        </w:tabs>
        <w:spacing w:line="240" w:lineRule="auto" w:before="2" w:after="0"/>
        <w:ind w:left="599" w:right="0" w:hanging="359"/>
        <w:jc w:val="left"/>
        <w:rPr>
          <w:sz w:val="18"/>
        </w:rPr>
      </w:pPr>
      <w:r>
        <w:rPr>
          <w:spacing w:val="-2"/>
          <w:sz w:val="18"/>
        </w:rPr>
        <w:t>±10%.</w:t>
      </w:r>
    </w:p>
    <w:p>
      <w:pPr>
        <w:pStyle w:val="ListParagraph"/>
        <w:numPr>
          <w:ilvl w:val="1"/>
          <w:numId w:val="542"/>
        </w:numPr>
        <w:tabs>
          <w:tab w:pos="599" w:val="left" w:leader="none"/>
        </w:tabs>
        <w:spacing w:line="204" w:lineRule="exact" w:before="1" w:after="0"/>
        <w:ind w:left="599" w:right="0" w:hanging="359"/>
        <w:jc w:val="left"/>
        <w:rPr>
          <w:sz w:val="18"/>
        </w:rPr>
      </w:pPr>
      <w:r>
        <w:rPr>
          <w:spacing w:val="-4"/>
          <w:sz w:val="18"/>
        </w:rPr>
        <w:t>±2%.</w:t>
      </w:r>
    </w:p>
    <w:p>
      <w:pPr>
        <w:pStyle w:val="ListParagraph"/>
        <w:numPr>
          <w:ilvl w:val="1"/>
          <w:numId w:val="542"/>
        </w:numPr>
        <w:tabs>
          <w:tab w:pos="599" w:val="left" w:leader="none"/>
        </w:tabs>
        <w:spacing w:line="204" w:lineRule="exact" w:before="0" w:after="0"/>
        <w:ind w:left="599" w:right="0" w:hanging="359"/>
        <w:jc w:val="left"/>
        <w:rPr>
          <w:sz w:val="18"/>
        </w:rPr>
      </w:pPr>
      <w:r>
        <w:rPr>
          <w:spacing w:val="-2"/>
          <w:sz w:val="18"/>
        </w:rPr>
        <w:t>±15%.</w:t>
      </w:r>
    </w:p>
    <w:p>
      <w:pPr>
        <w:pStyle w:val="BodyText"/>
      </w:pPr>
    </w:p>
    <w:p>
      <w:pPr>
        <w:pStyle w:val="BodyText"/>
      </w:pPr>
    </w:p>
    <w:p>
      <w:pPr>
        <w:pStyle w:val="BodyText"/>
      </w:pPr>
    </w:p>
    <w:p>
      <w:pPr>
        <w:pStyle w:val="ListParagraph"/>
        <w:numPr>
          <w:ilvl w:val="0"/>
          <w:numId w:val="542"/>
        </w:numPr>
        <w:tabs>
          <w:tab w:pos="591" w:val="left" w:leader="none"/>
          <w:tab w:pos="6000" w:val="left" w:leader="none"/>
        </w:tabs>
        <w:spacing w:line="240" w:lineRule="auto" w:before="0" w:after="0"/>
        <w:ind w:left="591" w:right="0" w:hanging="351"/>
        <w:jc w:val="left"/>
        <w:rPr>
          <w:sz w:val="18"/>
        </w:rPr>
      </w:pPr>
      <w:r>
        <w:rPr>
          <w:sz w:val="18"/>
        </w:rPr>
        <w:t>Inadvertent</w:t>
      </w:r>
      <w:r>
        <w:rPr>
          <w:spacing w:val="-3"/>
          <w:sz w:val="18"/>
        </w:rPr>
        <w:t> </w:t>
      </w:r>
      <w:r>
        <w:rPr>
          <w:sz w:val="18"/>
        </w:rPr>
        <w:t>changes</w:t>
      </w:r>
      <w:r>
        <w:rPr>
          <w:spacing w:val="-1"/>
          <w:sz w:val="18"/>
        </w:rPr>
        <w:t> </w:t>
      </w:r>
      <w:r>
        <w:rPr>
          <w:sz w:val="18"/>
        </w:rPr>
        <w:t>consisting</w:t>
      </w:r>
      <w:r>
        <w:rPr>
          <w:spacing w:val="-7"/>
          <w:sz w:val="18"/>
        </w:rPr>
        <w:t> </w:t>
      </w:r>
      <w:r>
        <w:rPr>
          <w:sz w:val="18"/>
        </w:rPr>
        <w:t>deviation of</w:t>
      </w:r>
      <w:r>
        <w:rPr>
          <w:spacing w:val="-6"/>
          <w:sz w:val="18"/>
        </w:rPr>
        <w:t> </w:t>
      </w:r>
      <w:r>
        <w:rPr>
          <w:sz w:val="18"/>
        </w:rPr>
        <w:t>………time</w:t>
      </w:r>
      <w:r>
        <w:rPr>
          <w:spacing w:val="-3"/>
          <w:sz w:val="18"/>
        </w:rPr>
        <w:t> </w:t>
      </w:r>
      <w:r>
        <w:rPr>
          <w:spacing w:val="-2"/>
          <w:sz w:val="18"/>
        </w:rPr>
        <w:t>estimate</w:t>
      </w:r>
      <w:r>
        <w:rPr>
          <w:sz w:val="18"/>
        </w:rPr>
        <w:tab/>
        <w:t>Answer</w:t>
      </w:r>
      <w:r>
        <w:rPr>
          <w:spacing w:val="-10"/>
          <w:sz w:val="18"/>
        </w:rPr>
        <w:t> </w:t>
      </w:r>
      <w:r>
        <w:rPr>
          <w:b/>
          <w:sz w:val="18"/>
        </w:rPr>
        <w:t>(B)</w:t>
      </w:r>
      <w:r>
        <w:rPr>
          <w:b/>
          <w:spacing w:val="1"/>
          <w:sz w:val="18"/>
        </w:rPr>
        <w:t> </w:t>
      </w:r>
      <w:r>
        <w:rPr>
          <w:sz w:val="18"/>
        </w:rPr>
        <w:t>is</w:t>
      </w:r>
      <w:r>
        <w:rPr>
          <w:spacing w:val="-2"/>
          <w:sz w:val="18"/>
        </w:rPr>
        <w:t> correct.</w:t>
      </w:r>
    </w:p>
    <w:p>
      <w:pPr>
        <w:pStyle w:val="BodyText"/>
        <w:tabs>
          <w:tab w:pos="6000" w:val="left" w:leader="none"/>
        </w:tabs>
        <w:spacing w:before="2"/>
        <w:ind w:left="636"/>
      </w:pPr>
      <w:r>
        <w:rPr/>
        <w:t>shall</w:t>
      </w:r>
      <w:r>
        <w:rPr>
          <w:spacing w:val="-4"/>
        </w:rPr>
        <w:t> </w:t>
      </w:r>
      <w:r>
        <w:rPr/>
        <w:t>be</w:t>
      </w:r>
      <w:r>
        <w:rPr>
          <w:spacing w:val="-4"/>
        </w:rPr>
        <w:t> </w:t>
      </w:r>
      <w:r>
        <w:rPr/>
        <w:t>reported</w:t>
      </w:r>
      <w:r>
        <w:rPr>
          <w:spacing w:val="-1"/>
        </w:rPr>
        <w:t> </w:t>
      </w:r>
      <w:r>
        <w:rPr/>
        <w:t>to ATS</w:t>
      </w:r>
      <w:r>
        <w:rPr>
          <w:spacing w:val="-3"/>
        </w:rPr>
        <w:t> </w:t>
      </w:r>
      <w:r>
        <w:rPr>
          <w:spacing w:val="-2"/>
        </w:rPr>
        <w:t>units.</w:t>
      </w:r>
      <w:r>
        <w:rPr/>
        <w:tab/>
      </w:r>
      <w:r>
        <w:rPr>
          <w:b/>
        </w:rPr>
        <w:t>DISCUSSION:</w:t>
      </w:r>
      <w:r>
        <w:rPr>
          <w:b/>
          <w:spacing w:val="-7"/>
        </w:rPr>
        <w:t> </w:t>
      </w:r>
      <w:r>
        <w:rPr/>
        <w:t>Refer</w:t>
      </w:r>
      <w:r>
        <w:rPr>
          <w:spacing w:val="-6"/>
        </w:rPr>
        <w:t> </w:t>
      </w:r>
      <w:r>
        <w:rPr/>
        <w:t>to annex </w:t>
      </w:r>
      <w:r>
        <w:rPr>
          <w:spacing w:val="-10"/>
        </w:rPr>
        <w:t>2</w:t>
      </w:r>
    </w:p>
    <w:p>
      <w:pPr>
        <w:pStyle w:val="BodyText"/>
        <w:spacing w:before="4"/>
      </w:pPr>
    </w:p>
    <w:p>
      <w:pPr>
        <w:pStyle w:val="ListParagraph"/>
        <w:numPr>
          <w:ilvl w:val="1"/>
          <w:numId w:val="542"/>
        </w:numPr>
        <w:tabs>
          <w:tab w:pos="599" w:val="left" w:leader="none"/>
        </w:tabs>
        <w:spacing w:line="204" w:lineRule="exact" w:before="0" w:after="0"/>
        <w:ind w:left="599" w:right="0" w:hanging="359"/>
        <w:jc w:val="left"/>
        <w:rPr>
          <w:sz w:val="18"/>
        </w:rPr>
      </w:pPr>
      <w:r>
        <w:rPr>
          <w:sz w:val="18"/>
        </w:rPr>
        <w:t>±5</w:t>
      </w:r>
      <w:r>
        <w:rPr>
          <w:spacing w:val="-7"/>
          <w:sz w:val="18"/>
        </w:rPr>
        <w:t> </w:t>
      </w:r>
      <w:r>
        <w:rPr>
          <w:spacing w:val="-2"/>
          <w:sz w:val="18"/>
        </w:rPr>
        <w:t>minutes.</w:t>
      </w:r>
    </w:p>
    <w:p>
      <w:pPr>
        <w:pStyle w:val="ListParagraph"/>
        <w:numPr>
          <w:ilvl w:val="1"/>
          <w:numId w:val="542"/>
        </w:numPr>
        <w:tabs>
          <w:tab w:pos="599" w:val="left" w:leader="none"/>
        </w:tabs>
        <w:spacing w:line="204" w:lineRule="exact" w:before="0" w:after="0"/>
        <w:ind w:left="599" w:right="0" w:hanging="359"/>
        <w:jc w:val="left"/>
        <w:rPr>
          <w:sz w:val="18"/>
        </w:rPr>
      </w:pPr>
      <w:r>
        <w:rPr>
          <w:sz w:val="18"/>
        </w:rPr>
        <w:t>In</w:t>
      </w:r>
      <w:r>
        <w:rPr>
          <w:spacing w:val="1"/>
          <w:sz w:val="18"/>
        </w:rPr>
        <w:t> </w:t>
      </w:r>
      <w:r>
        <w:rPr>
          <w:sz w:val="18"/>
        </w:rPr>
        <w:t>excess of</w:t>
      </w:r>
      <w:r>
        <w:rPr>
          <w:spacing w:val="-5"/>
          <w:sz w:val="18"/>
        </w:rPr>
        <w:t> </w:t>
      </w:r>
      <w:r>
        <w:rPr>
          <w:sz w:val="18"/>
        </w:rPr>
        <w:t>3</w:t>
      </w:r>
      <w:r>
        <w:rPr>
          <w:spacing w:val="-5"/>
          <w:sz w:val="18"/>
        </w:rPr>
        <w:t> </w:t>
      </w:r>
      <w:r>
        <w:rPr>
          <w:spacing w:val="-2"/>
          <w:sz w:val="18"/>
        </w:rPr>
        <w:t>minutes.</w:t>
      </w:r>
    </w:p>
    <w:p>
      <w:pPr>
        <w:pStyle w:val="ListParagraph"/>
        <w:numPr>
          <w:ilvl w:val="1"/>
          <w:numId w:val="542"/>
        </w:numPr>
        <w:tabs>
          <w:tab w:pos="599" w:val="left" w:leader="none"/>
        </w:tabs>
        <w:spacing w:line="240" w:lineRule="auto" w:before="2" w:after="0"/>
        <w:ind w:left="599" w:right="0" w:hanging="359"/>
        <w:jc w:val="left"/>
        <w:rPr>
          <w:sz w:val="18"/>
        </w:rPr>
      </w:pPr>
      <w:r>
        <w:rPr>
          <w:sz w:val="18"/>
        </w:rPr>
        <w:t>±2</w:t>
      </w:r>
      <w:r>
        <w:rPr>
          <w:spacing w:val="-7"/>
          <w:sz w:val="18"/>
        </w:rPr>
        <w:t> </w:t>
      </w:r>
      <w:r>
        <w:rPr>
          <w:spacing w:val="-2"/>
          <w:sz w:val="18"/>
        </w:rPr>
        <w:t>minutes.</w:t>
      </w:r>
    </w:p>
    <w:p>
      <w:pPr>
        <w:pStyle w:val="ListParagraph"/>
        <w:numPr>
          <w:ilvl w:val="1"/>
          <w:numId w:val="542"/>
        </w:numPr>
        <w:tabs>
          <w:tab w:pos="599" w:val="left" w:leader="none"/>
        </w:tabs>
        <w:spacing w:line="240" w:lineRule="auto" w:before="1" w:after="0"/>
        <w:ind w:left="599" w:right="0" w:hanging="359"/>
        <w:jc w:val="left"/>
        <w:rPr>
          <w:sz w:val="18"/>
        </w:rPr>
      </w:pPr>
      <w:r>
        <w:rPr>
          <w:sz w:val="18"/>
        </w:rPr>
        <w:t>Less than</w:t>
      </w:r>
      <w:r>
        <w:rPr>
          <w:spacing w:val="1"/>
          <w:sz w:val="18"/>
        </w:rPr>
        <w:t> </w:t>
      </w:r>
      <w:r>
        <w:rPr>
          <w:sz w:val="18"/>
        </w:rPr>
        <w:t>3</w:t>
      </w:r>
      <w:r>
        <w:rPr>
          <w:spacing w:val="-6"/>
          <w:sz w:val="18"/>
        </w:rPr>
        <w:t> </w:t>
      </w:r>
      <w:r>
        <w:rPr>
          <w:spacing w:val="-2"/>
          <w:sz w:val="18"/>
        </w:rPr>
        <w:t>minutes.</w:t>
      </w:r>
    </w:p>
    <w:p>
      <w:pPr>
        <w:pStyle w:val="BodyText"/>
      </w:pPr>
    </w:p>
    <w:p>
      <w:pPr>
        <w:pStyle w:val="BodyText"/>
      </w:pPr>
    </w:p>
    <w:p>
      <w:pPr>
        <w:pStyle w:val="BodyText"/>
      </w:pPr>
    </w:p>
    <w:p>
      <w:pPr>
        <w:pStyle w:val="ListParagraph"/>
        <w:numPr>
          <w:ilvl w:val="0"/>
          <w:numId w:val="542"/>
        </w:numPr>
        <w:tabs>
          <w:tab w:pos="598" w:val="left" w:leader="none"/>
          <w:tab w:pos="6000" w:val="left" w:leader="none"/>
        </w:tabs>
        <w:spacing w:line="240" w:lineRule="auto" w:before="1" w:after="0"/>
        <w:ind w:left="598" w:right="0" w:hanging="358"/>
        <w:jc w:val="left"/>
        <w:rPr>
          <w:sz w:val="18"/>
        </w:rPr>
      </w:pPr>
      <w:r>
        <w:rPr>
          <w:sz w:val="18"/>
        </w:rPr>
        <w:t>The</w:t>
      </w:r>
      <w:r>
        <w:rPr>
          <w:spacing w:val="-4"/>
          <w:sz w:val="18"/>
        </w:rPr>
        <w:t> </w:t>
      </w:r>
      <w:r>
        <w:rPr>
          <w:sz w:val="18"/>
        </w:rPr>
        <w:t>time</w:t>
      </w:r>
      <w:r>
        <w:rPr>
          <w:spacing w:val="-3"/>
          <w:sz w:val="18"/>
        </w:rPr>
        <w:t> </w:t>
      </w:r>
      <w:r>
        <w:rPr>
          <w:sz w:val="18"/>
        </w:rPr>
        <w:t>check</w:t>
      </w:r>
      <w:r>
        <w:rPr>
          <w:spacing w:val="1"/>
          <w:sz w:val="18"/>
        </w:rPr>
        <w:t> </w:t>
      </w:r>
      <w:r>
        <w:rPr>
          <w:sz w:val="18"/>
        </w:rPr>
        <w:t>for</w:t>
      </w:r>
      <w:r>
        <w:rPr>
          <w:spacing w:val="-5"/>
          <w:sz w:val="18"/>
        </w:rPr>
        <w:t> </w:t>
      </w:r>
      <w:r>
        <w:rPr>
          <w:sz w:val="18"/>
        </w:rPr>
        <w:t>controlled</w:t>
      </w:r>
      <w:r>
        <w:rPr>
          <w:spacing w:val="1"/>
          <w:sz w:val="18"/>
        </w:rPr>
        <w:t> </w:t>
      </w:r>
      <w:r>
        <w:rPr>
          <w:sz w:val="18"/>
        </w:rPr>
        <w:t>flight</w:t>
      </w:r>
      <w:r>
        <w:rPr>
          <w:spacing w:val="-2"/>
          <w:sz w:val="18"/>
        </w:rPr>
        <w:t> </w:t>
      </w:r>
      <w:r>
        <w:rPr>
          <w:sz w:val="18"/>
        </w:rPr>
        <w:t>must</w:t>
      </w:r>
      <w:r>
        <w:rPr>
          <w:spacing w:val="-2"/>
          <w:sz w:val="18"/>
        </w:rPr>
        <w:t> </w:t>
      </w:r>
      <w:r>
        <w:rPr>
          <w:sz w:val="18"/>
        </w:rPr>
        <w:t>be</w:t>
      </w:r>
      <w:r>
        <w:rPr>
          <w:spacing w:val="-3"/>
          <w:sz w:val="18"/>
        </w:rPr>
        <w:t> </w:t>
      </w:r>
      <w:r>
        <w:rPr>
          <w:spacing w:val="-4"/>
          <w:sz w:val="18"/>
        </w:rPr>
        <w:t>done?</w:t>
      </w:r>
      <w:r>
        <w:rPr>
          <w:sz w:val="18"/>
        </w:rPr>
        <w:tab/>
        <w:t>Answer</w:t>
      </w:r>
      <w:r>
        <w:rPr>
          <w:spacing w:val="-10"/>
          <w:sz w:val="18"/>
        </w:rPr>
        <w:t> </w:t>
      </w:r>
      <w:r>
        <w:rPr>
          <w:b/>
          <w:sz w:val="18"/>
        </w:rPr>
        <w:t>(A)</w:t>
      </w:r>
      <w:r>
        <w:rPr>
          <w:b/>
          <w:spacing w:val="-1"/>
          <w:sz w:val="18"/>
        </w:rPr>
        <w:t> </w:t>
      </w:r>
      <w:r>
        <w:rPr>
          <w:sz w:val="18"/>
        </w:rPr>
        <w:t>is</w:t>
      </w:r>
      <w:r>
        <w:rPr>
          <w:spacing w:val="-3"/>
          <w:sz w:val="18"/>
        </w:rPr>
        <w:t> </w:t>
      </w:r>
      <w:r>
        <w:rPr>
          <w:spacing w:val="-2"/>
          <w:sz w:val="18"/>
        </w:rPr>
        <w:t>correct.</w:t>
      </w:r>
    </w:p>
    <w:p>
      <w:pPr>
        <w:spacing w:before="1"/>
        <w:ind w:left="6000" w:right="0" w:firstLine="0"/>
        <w:jc w:val="left"/>
        <w:rPr>
          <w:sz w:val="18"/>
        </w:rPr>
      </w:pPr>
      <w:r>
        <w:rPr>
          <w:b/>
          <w:sz w:val="18"/>
        </w:rPr>
        <w:t>DISCUSSION:</w:t>
      </w:r>
      <w:r>
        <w:rPr>
          <w:b/>
          <w:spacing w:val="-9"/>
          <w:sz w:val="18"/>
        </w:rPr>
        <w:t> </w:t>
      </w:r>
      <w:r>
        <w:rPr>
          <w:sz w:val="18"/>
        </w:rPr>
        <w:t>Refer</w:t>
      </w:r>
      <w:r>
        <w:rPr>
          <w:spacing w:val="-6"/>
          <w:sz w:val="18"/>
        </w:rPr>
        <w:t> </w:t>
      </w:r>
      <w:r>
        <w:rPr>
          <w:sz w:val="18"/>
        </w:rPr>
        <w:t>to annex </w:t>
      </w:r>
      <w:r>
        <w:rPr>
          <w:spacing w:val="-10"/>
          <w:sz w:val="18"/>
        </w:rPr>
        <w:t>2</w:t>
      </w:r>
    </w:p>
    <w:p>
      <w:pPr>
        <w:pStyle w:val="ListParagraph"/>
        <w:numPr>
          <w:ilvl w:val="0"/>
          <w:numId w:val="560"/>
        </w:numPr>
        <w:tabs>
          <w:tab w:pos="599" w:val="left" w:leader="none"/>
        </w:tabs>
        <w:spacing w:line="202" w:lineRule="exact" w:before="0" w:after="0"/>
        <w:ind w:left="599" w:right="0" w:hanging="359"/>
        <w:jc w:val="left"/>
        <w:rPr>
          <w:sz w:val="18"/>
        </w:rPr>
      </w:pPr>
      <w:r>
        <w:rPr>
          <w:sz w:val="18"/>
        </w:rPr>
        <w:t>Before</w:t>
      </w:r>
      <w:r>
        <w:rPr>
          <w:spacing w:val="-10"/>
          <w:sz w:val="18"/>
        </w:rPr>
        <w:t> </w:t>
      </w:r>
      <w:r>
        <w:rPr>
          <w:sz w:val="18"/>
        </w:rPr>
        <w:t>to</w:t>
      </w:r>
      <w:r>
        <w:rPr>
          <w:spacing w:val="-3"/>
          <w:sz w:val="18"/>
        </w:rPr>
        <w:t> </w:t>
      </w:r>
      <w:r>
        <w:rPr>
          <w:spacing w:val="-2"/>
          <w:sz w:val="18"/>
        </w:rPr>
        <w:t>operating.</w:t>
      </w:r>
    </w:p>
    <w:p>
      <w:pPr>
        <w:pStyle w:val="ListParagraph"/>
        <w:numPr>
          <w:ilvl w:val="0"/>
          <w:numId w:val="560"/>
        </w:numPr>
        <w:tabs>
          <w:tab w:pos="599" w:val="left" w:leader="none"/>
        </w:tabs>
        <w:spacing w:line="240" w:lineRule="auto" w:before="2" w:after="0"/>
        <w:ind w:left="599" w:right="0" w:hanging="359"/>
        <w:jc w:val="left"/>
        <w:rPr>
          <w:sz w:val="18"/>
        </w:rPr>
      </w:pPr>
      <w:r>
        <w:rPr>
          <w:sz w:val="18"/>
        </w:rPr>
        <w:t>At</w:t>
      </w:r>
      <w:r>
        <w:rPr>
          <w:spacing w:val="-1"/>
          <w:sz w:val="18"/>
        </w:rPr>
        <w:t> </w:t>
      </w:r>
      <w:r>
        <w:rPr>
          <w:sz w:val="18"/>
        </w:rPr>
        <w:t>the</w:t>
      </w:r>
      <w:r>
        <w:rPr>
          <w:spacing w:val="-1"/>
          <w:sz w:val="18"/>
        </w:rPr>
        <w:t> </w:t>
      </w:r>
      <w:r>
        <w:rPr>
          <w:sz w:val="18"/>
        </w:rPr>
        <w:t>commence</w:t>
      </w:r>
      <w:r>
        <w:rPr>
          <w:spacing w:val="-1"/>
          <w:sz w:val="18"/>
        </w:rPr>
        <w:t> </w:t>
      </w:r>
      <w:r>
        <w:rPr>
          <w:sz w:val="18"/>
        </w:rPr>
        <w:t>of</w:t>
      </w:r>
      <w:r>
        <w:rPr>
          <w:spacing w:val="-3"/>
          <w:sz w:val="18"/>
        </w:rPr>
        <w:t> </w:t>
      </w:r>
      <w:r>
        <w:rPr>
          <w:spacing w:val="-2"/>
          <w:sz w:val="18"/>
        </w:rPr>
        <w:t>taxiing.</w:t>
      </w:r>
    </w:p>
    <w:p>
      <w:pPr>
        <w:pStyle w:val="ListParagraph"/>
        <w:numPr>
          <w:ilvl w:val="0"/>
          <w:numId w:val="560"/>
        </w:numPr>
        <w:tabs>
          <w:tab w:pos="599" w:val="left" w:leader="none"/>
        </w:tabs>
        <w:spacing w:line="240" w:lineRule="auto" w:before="1" w:after="0"/>
        <w:ind w:left="599" w:right="0" w:hanging="359"/>
        <w:jc w:val="left"/>
        <w:rPr>
          <w:sz w:val="18"/>
        </w:rPr>
      </w:pPr>
      <w:r>
        <w:rPr>
          <w:spacing w:val="-2"/>
          <w:sz w:val="18"/>
        </w:rPr>
        <w:t>Before</w:t>
      </w:r>
      <w:r>
        <w:rPr>
          <w:spacing w:val="10"/>
          <w:sz w:val="18"/>
        </w:rPr>
        <w:t> </w:t>
      </w:r>
      <w:r>
        <w:rPr>
          <w:spacing w:val="-2"/>
          <w:sz w:val="18"/>
        </w:rPr>
        <w:t>taking-</w:t>
      </w:r>
      <w:r>
        <w:rPr>
          <w:spacing w:val="-4"/>
          <w:sz w:val="18"/>
        </w:rPr>
        <w:t>off.</w:t>
      </w:r>
    </w:p>
    <w:p>
      <w:pPr>
        <w:pStyle w:val="ListParagraph"/>
        <w:numPr>
          <w:ilvl w:val="0"/>
          <w:numId w:val="560"/>
        </w:numPr>
        <w:tabs>
          <w:tab w:pos="599" w:val="left" w:leader="none"/>
        </w:tabs>
        <w:spacing w:line="240" w:lineRule="auto" w:before="2" w:after="0"/>
        <w:ind w:left="599" w:right="0" w:hanging="359"/>
        <w:jc w:val="left"/>
        <w:rPr>
          <w:sz w:val="18"/>
        </w:rPr>
      </w:pPr>
      <w:r>
        <w:rPr>
          <w:sz w:val="18"/>
        </w:rPr>
        <w:t>Any</w:t>
      </w:r>
      <w:r>
        <w:rPr>
          <w:spacing w:val="1"/>
          <w:sz w:val="18"/>
        </w:rPr>
        <w:t> </w:t>
      </w:r>
      <w:r>
        <w:rPr>
          <w:spacing w:val="-2"/>
          <w:sz w:val="18"/>
        </w:rPr>
        <w:t>time.</w:t>
      </w:r>
    </w:p>
    <w:p>
      <w:pPr>
        <w:pStyle w:val="ListParagraph"/>
        <w:numPr>
          <w:ilvl w:val="0"/>
          <w:numId w:val="542"/>
        </w:numPr>
        <w:tabs>
          <w:tab w:pos="591" w:val="left" w:leader="none"/>
          <w:tab w:pos="6000" w:val="left" w:leader="none"/>
        </w:tabs>
        <w:spacing w:line="240" w:lineRule="auto" w:before="204" w:after="0"/>
        <w:ind w:left="591" w:right="0" w:hanging="351"/>
        <w:jc w:val="left"/>
        <w:rPr>
          <w:sz w:val="18"/>
        </w:rPr>
      </w:pPr>
      <w:r>
        <w:rPr>
          <w:sz w:val="18"/>
        </w:rPr>
        <w:t>Which one</w:t>
      </w:r>
      <w:r>
        <w:rPr>
          <w:spacing w:val="-4"/>
          <w:sz w:val="18"/>
        </w:rPr>
        <w:t> </w:t>
      </w:r>
      <w:r>
        <w:rPr>
          <w:sz w:val="18"/>
        </w:rPr>
        <w:t>is</w:t>
      </w:r>
      <w:r>
        <w:rPr>
          <w:spacing w:val="-1"/>
          <w:sz w:val="18"/>
        </w:rPr>
        <w:t> </w:t>
      </w:r>
      <w:r>
        <w:rPr>
          <w:sz w:val="18"/>
        </w:rPr>
        <w:t>the</w:t>
      </w:r>
      <w:r>
        <w:rPr>
          <w:spacing w:val="-4"/>
          <w:sz w:val="18"/>
        </w:rPr>
        <w:t> </w:t>
      </w:r>
      <w:r>
        <w:rPr>
          <w:sz w:val="18"/>
        </w:rPr>
        <w:t>urgency signal</w:t>
      </w:r>
      <w:r>
        <w:rPr>
          <w:spacing w:val="-2"/>
          <w:sz w:val="18"/>
        </w:rPr>
        <w:t> code?</w:t>
      </w:r>
      <w:r>
        <w:rPr>
          <w:sz w:val="18"/>
        </w:rPr>
        <w:tab/>
        <w:t>Answer</w:t>
      </w:r>
      <w:r>
        <w:rPr>
          <w:spacing w:val="-10"/>
          <w:sz w:val="18"/>
        </w:rPr>
        <w:t> </w:t>
      </w:r>
      <w:r>
        <w:rPr>
          <w:b/>
          <w:sz w:val="18"/>
        </w:rPr>
        <w:t>(B)</w:t>
      </w:r>
      <w:r>
        <w:rPr>
          <w:b/>
          <w:spacing w:val="1"/>
          <w:sz w:val="18"/>
        </w:rPr>
        <w:t> </w:t>
      </w:r>
      <w:r>
        <w:rPr>
          <w:sz w:val="18"/>
        </w:rPr>
        <w:t>is</w:t>
      </w:r>
      <w:r>
        <w:rPr>
          <w:spacing w:val="-2"/>
          <w:sz w:val="18"/>
        </w:rPr>
        <w:t> correct.</w:t>
      </w:r>
    </w:p>
    <w:p>
      <w:pPr>
        <w:spacing w:before="1"/>
        <w:ind w:left="6000" w:right="0" w:firstLine="0"/>
        <w:jc w:val="left"/>
        <w:rPr>
          <w:sz w:val="18"/>
        </w:rPr>
      </w:pPr>
      <w:r>
        <w:rPr>
          <w:b/>
          <w:sz w:val="18"/>
        </w:rPr>
        <w:t>DISCUSSION:</w:t>
      </w:r>
      <w:r>
        <w:rPr>
          <w:b/>
          <w:spacing w:val="-9"/>
          <w:sz w:val="18"/>
        </w:rPr>
        <w:t> </w:t>
      </w:r>
      <w:r>
        <w:rPr>
          <w:sz w:val="18"/>
        </w:rPr>
        <w:t>Refer</w:t>
      </w:r>
      <w:r>
        <w:rPr>
          <w:spacing w:val="-6"/>
          <w:sz w:val="18"/>
        </w:rPr>
        <w:t> </w:t>
      </w:r>
      <w:r>
        <w:rPr>
          <w:sz w:val="18"/>
        </w:rPr>
        <w:t>to annex </w:t>
      </w:r>
      <w:r>
        <w:rPr>
          <w:spacing w:val="-10"/>
          <w:sz w:val="18"/>
        </w:rPr>
        <w:t>2</w:t>
      </w:r>
    </w:p>
    <w:p>
      <w:pPr>
        <w:pStyle w:val="ListParagraph"/>
        <w:numPr>
          <w:ilvl w:val="0"/>
          <w:numId w:val="561"/>
        </w:numPr>
        <w:tabs>
          <w:tab w:pos="599" w:val="left" w:leader="none"/>
        </w:tabs>
        <w:spacing w:line="204" w:lineRule="exact" w:before="2" w:after="0"/>
        <w:ind w:left="599" w:right="0" w:hanging="359"/>
        <w:jc w:val="left"/>
        <w:rPr>
          <w:sz w:val="18"/>
        </w:rPr>
      </w:pPr>
      <w:r>
        <w:rPr>
          <w:spacing w:val="-4"/>
          <w:sz w:val="18"/>
        </w:rPr>
        <w:t>SOS.</w:t>
      </w:r>
    </w:p>
    <w:p>
      <w:pPr>
        <w:pStyle w:val="ListParagraph"/>
        <w:numPr>
          <w:ilvl w:val="0"/>
          <w:numId w:val="561"/>
        </w:numPr>
        <w:tabs>
          <w:tab w:pos="599" w:val="left" w:leader="none"/>
        </w:tabs>
        <w:spacing w:line="204" w:lineRule="exact" w:before="0" w:after="0"/>
        <w:ind w:left="599" w:right="0" w:hanging="359"/>
        <w:jc w:val="left"/>
        <w:rPr>
          <w:sz w:val="18"/>
        </w:rPr>
      </w:pPr>
      <w:r>
        <w:rPr>
          <w:spacing w:val="-2"/>
          <w:sz w:val="18"/>
        </w:rPr>
        <w:t>PAN,PAN.</w:t>
      </w:r>
    </w:p>
    <w:p>
      <w:pPr>
        <w:pStyle w:val="ListParagraph"/>
        <w:numPr>
          <w:ilvl w:val="0"/>
          <w:numId w:val="561"/>
        </w:numPr>
        <w:tabs>
          <w:tab w:pos="599" w:val="left" w:leader="none"/>
        </w:tabs>
        <w:spacing w:line="240" w:lineRule="auto" w:before="2" w:after="0"/>
        <w:ind w:left="599" w:right="0" w:hanging="359"/>
        <w:jc w:val="left"/>
        <w:rPr>
          <w:sz w:val="18"/>
        </w:rPr>
      </w:pPr>
      <w:r>
        <w:rPr>
          <w:spacing w:val="-2"/>
          <w:sz w:val="18"/>
        </w:rPr>
        <w:t>MAYDAY.</w:t>
      </w:r>
    </w:p>
    <w:p>
      <w:pPr>
        <w:pStyle w:val="ListParagraph"/>
        <w:numPr>
          <w:ilvl w:val="0"/>
          <w:numId w:val="561"/>
        </w:numPr>
        <w:tabs>
          <w:tab w:pos="599" w:val="left" w:leader="none"/>
        </w:tabs>
        <w:spacing w:line="240" w:lineRule="auto" w:before="2" w:after="0"/>
        <w:ind w:left="599" w:right="0" w:hanging="359"/>
        <w:jc w:val="left"/>
        <w:rPr>
          <w:sz w:val="18"/>
        </w:rPr>
      </w:pPr>
      <w:r>
        <w:rPr>
          <w:sz w:val="18"/>
        </w:rPr>
        <w:t>Parachute</w:t>
      </w:r>
      <w:r>
        <w:rPr>
          <w:spacing w:val="-7"/>
          <w:sz w:val="18"/>
        </w:rPr>
        <w:t> </w:t>
      </w:r>
      <w:r>
        <w:rPr>
          <w:sz w:val="18"/>
        </w:rPr>
        <w:t>flare</w:t>
      </w:r>
      <w:r>
        <w:rPr>
          <w:spacing w:val="-6"/>
          <w:sz w:val="18"/>
        </w:rPr>
        <w:t> </w:t>
      </w:r>
      <w:r>
        <w:rPr>
          <w:sz w:val="18"/>
        </w:rPr>
        <w:t>red</w:t>
      </w:r>
      <w:r>
        <w:rPr>
          <w:spacing w:val="5"/>
          <w:sz w:val="18"/>
        </w:rPr>
        <w:t> </w:t>
      </w:r>
      <w:r>
        <w:rPr>
          <w:spacing w:val="-2"/>
          <w:sz w:val="18"/>
        </w:rPr>
        <w:t>light.</w:t>
      </w:r>
    </w:p>
    <w:p>
      <w:pPr>
        <w:pStyle w:val="BodyText"/>
      </w:pPr>
    </w:p>
    <w:p>
      <w:pPr>
        <w:pStyle w:val="BodyText"/>
      </w:pPr>
    </w:p>
    <w:p>
      <w:pPr>
        <w:pStyle w:val="BodyText"/>
      </w:pPr>
    </w:p>
    <w:p>
      <w:pPr>
        <w:pStyle w:val="ListParagraph"/>
        <w:numPr>
          <w:ilvl w:val="0"/>
          <w:numId w:val="542"/>
        </w:numPr>
        <w:tabs>
          <w:tab w:pos="677" w:val="left" w:leader="none"/>
          <w:tab w:pos="6000" w:val="left" w:leader="none"/>
        </w:tabs>
        <w:spacing w:line="240" w:lineRule="auto" w:before="0" w:after="0"/>
        <w:ind w:left="677" w:right="0" w:hanging="351"/>
        <w:jc w:val="left"/>
        <w:rPr>
          <w:sz w:val="18"/>
        </w:rPr>
      </w:pPr>
      <w:r>
        <w:rPr>
          <w:sz w:val="18"/>
        </w:rPr>
        <w:t>How</w:t>
      </w:r>
      <w:r>
        <w:rPr>
          <w:spacing w:val="-4"/>
          <w:sz w:val="18"/>
        </w:rPr>
        <w:t> </w:t>
      </w:r>
      <w:r>
        <w:rPr>
          <w:sz w:val="18"/>
        </w:rPr>
        <w:t>many operations</w:t>
      </w:r>
      <w:r>
        <w:rPr>
          <w:spacing w:val="-1"/>
          <w:sz w:val="18"/>
        </w:rPr>
        <w:t> </w:t>
      </w:r>
      <w:r>
        <w:rPr>
          <w:sz w:val="18"/>
        </w:rPr>
        <w:t>are</w:t>
      </w:r>
      <w:r>
        <w:rPr>
          <w:spacing w:val="-4"/>
          <w:sz w:val="18"/>
        </w:rPr>
        <w:t> </w:t>
      </w:r>
      <w:r>
        <w:rPr>
          <w:sz w:val="18"/>
        </w:rPr>
        <w:t>defined in annex</w:t>
      </w:r>
      <w:r>
        <w:rPr>
          <w:spacing w:val="1"/>
          <w:sz w:val="18"/>
        </w:rPr>
        <w:t> </w:t>
      </w:r>
      <w:r>
        <w:rPr>
          <w:spacing w:val="-5"/>
          <w:sz w:val="18"/>
        </w:rPr>
        <w:t>6?</w:t>
      </w:r>
      <w:r>
        <w:rPr>
          <w:sz w:val="18"/>
        </w:rPr>
        <w:tab/>
        <w:t>Answer</w:t>
      </w:r>
      <w:r>
        <w:rPr>
          <w:spacing w:val="-10"/>
          <w:sz w:val="18"/>
        </w:rPr>
        <w:t> </w:t>
      </w:r>
      <w:r>
        <w:rPr>
          <w:b/>
          <w:sz w:val="18"/>
        </w:rPr>
        <w:t>(C)</w:t>
      </w:r>
      <w:r>
        <w:rPr>
          <w:b/>
          <w:spacing w:val="-1"/>
          <w:sz w:val="18"/>
        </w:rPr>
        <w:t> </w:t>
      </w:r>
      <w:r>
        <w:rPr>
          <w:sz w:val="18"/>
        </w:rPr>
        <w:t>is</w:t>
      </w:r>
      <w:r>
        <w:rPr>
          <w:spacing w:val="-3"/>
          <w:sz w:val="18"/>
        </w:rPr>
        <w:t> </w:t>
      </w:r>
      <w:r>
        <w:rPr>
          <w:spacing w:val="-2"/>
          <w:sz w:val="18"/>
        </w:rPr>
        <w:t>correct.</w:t>
      </w:r>
    </w:p>
    <w:p>
      <w:pPr>
        <w:spacing w:before="2"/>
        <w:ind w:left="6000" w:right="0" w:firstLine="0"/>
        <w:jc w:val="left"/>
        <w:rPr>
          <w:sz w:val="18"/>
        </w:rPr>
      </w:pPr>
      <w:r>
        <w:rPr>
          <w:b/>
          <w:sz w:val="18"/>
        </w:rPr>
        <w:t>DISCUSSION:</w:t>
      </w:r>
      <w:r>
        <w:rPr>
          <w:b/>
          <w:spacing w:val="-10"/>
          <w:sz w:val="18"/>
        </w:rPr>
        <w:t> </w:t>
      </w:r>
      <w:r>
        <w:rPr>
          <w:sz w:val="18"/>
        </w:rPr>
        <w:t>Refer</w:t>
      </w:r>
      <w:r>
        <w:rPr>
          <w:spacing w:val="-7"/>
          <w:sz w:val="18"/>
        </w:rPr>
        <w:t> </w:t>
      </w:r>
      <w:r>
        <w:rPr>
          <w:sz w:val="18"/>
        </w:rPr>
        <w:t>to</w:t>
      </w:r>
      <w:r>
        <w:rPr>
          <w:spacing w:val="-2"/>
          <w:sz w:val="18"/>
        </w:rPr>
        <w:t> </w:t>
      </w:r>
      <w:r>
        <w:rPr>
          <w:sz w:val="18"/>
        </w:rPr>
        <w:t>annex</w:t>
      </w:r>
      <w:r>
        <w:rPr>
          <w:spacing w:val="-2"/>
          <w:sz w:val="18"/>
        </w:rPr>
        <w:t> </w:t>
      </w:r>
      <w:r>
        <w:rPr>
          <w:sz w:val="18"/>
        </w:rPr>
        <w:t>6-part</w:t>
      </w:r>
      <w:r>
        <w:rPr>
          <w:spacing w:val="-4"/>
          <w:sz w:val="18"/>
        </w:rPr>
        <w:t> </w:t>
      </w:r>
      <w:r>
        <w:rPr>
          <w:spacing w:val="-10"/>
          <w:sz w:val="18"/>
        </w:rPr>
        <w:t>2</w:t>
      </w:r>
    </w:p>
    <w:p>
      <w:pPr>
        <w:pStyle w:val="ListParagraph"/>
        <w:numPr>
          <w:ilvl w:val="0"/>
          <w:numId w:val="562"/>
        </w:numPr>
        <w:tabs>
          <w:tab w:pos="685" w:val="left" w:leader="none"/>
        </w:tabs>
        <w:spacing w:line="202" w:lineRule="exact" w:before="0" w:after="0"/>
        <w:ind w:left="685" w:right="0" w:hanging="359"/>
        <w:jc w:val="left"/>
        <w:rPr>
          <w:sz w:val="18"/>
        </w:rPr>
      </w:pPr>
      <w:r>
        <w:rPr>
          <w:spacing w:val="-5"/>
          <w:sz w:val="18"/>
        </w:rPr>
        <w:t>1.</w:t>
      </w:r>
    </w:p>
    <w:p>
      <w:pPr>
        <w:pStyle w:val="ListParagraph"/>
        <w:numPr>
          <w:ilvl w:val="0"/>
          <w:numId w:val="562"/>
        </w:numPr>
        <w:tabs>
          <w:tab w:pos="685" w:val="left" w:leader="none"/>
        </w:tabs>
        <w:spacing w:line="240" w:lineRule="auto" w:before="2" w:after="0"/>
        <w:ind w:left="685" w:right="0" w:hanging="359"/>
        <w:jc w:val="left"/>
        <w:rPr>
          <w:sz w:val="18"/>
        </w:rPr>
      </w:pPr>
      <w:r>
        <w:rPr>
          <w:spacing w:val="-5"/>
          <w:sz w:val="18"/>
        </w:rPr>
        <w:t>2.</w:t>
      </w:r>
    </w:p>
    <w:p>
      <w:pPr>
        <w:pStyle w:val="ListParagraph"/>
        <w:numPr>
          <w:ilvl w:val="0"/>
          <w:numId w:val="562"/>
        </w:numPr>
        <w:tabs>
          <w:tab w:pos="685" w:val="left" w:leader="none"/>
        </w:tabs>
        <w:spacing w:line="240" w:lineRule="auto" w:before="1" w:after="0"/>
        <w:ind w:left="685" w:right="0" w:hanging="359"/>
        <w:jc w:val="left"/>
        <w:rPr>
          <w:sz w:val="18"/>
        </w:rPr>
      </w:pPr>
      <w:r>
        <w:rPr>
          <w:spacing w:val="-5"/>
          <w:sz w:val="18"/>
        </w:rPr>
        <w:t>3.</w:t>
      </w:r>
    </w:p>
    <w:p>
      <w:pPr>
        <w:pStyle w:val="ListParagraph"/>
        <w:numPr>
          <w:ilvl w:val="0"/>
          <w:numId w:val="562"/>
        </w:numPr>
        <w:tabs>
          <w:tab w:pos="685" w:val="left" w:leader="none"/>
        </w:tabs>
        <w:spacing w:line="240" w:lineRule="auto" w:before="2" w:after="0"/>
        <w:ind w:left="685" w:right="0" w:hanging="359"/>
        <w:jc w:val="left"/>
        <w:rPr>
          <w:sz w:val="18"/>
        </w:rPr>
      </w:pPr>
      <w:r>
        <w:rPr>
          <w:spacing w:val="-5"/>
          <w:sz w:val="18"/>
        </w:rPr>
        <w:t>4.</w:t>
      </w:r>
    </w:p>
    <w:p>
      <w:pPr>
        <w:pStyle w:val="ListParagraph"/>
        <w:spacing w:after="0" w:line="240" w:lineRule="auto"/>
        <w:jc w:val="left"/>
        <w:rPr>
          <w:sz w:val="18"/>
        </w:rPr>
        <w:sectPr>
          <w:pgSz w:w="11910" w:h="16850"/>
          <w:pgMar w:header="508" w:footer="1301" w:top="1620" w:bottom="1500" w:left="566" w:right="0"/>
        </w:sectPr>
      </w:pPr>
    </w:p>
    <w:p>
      <w:pPr>
        <w:pStyle w:val="BodyText"/>
        <w:spacing w:before="88"/>
      </w:pPr>
    </w:p>
    <w:p>
      <w:pPr>
        <w:pStyle w:val="ListParagraph"/>
        <w:numPr>
          <w:ilvl w:val="0"/>
          <w:numId w:val="542"/>
        </w:numPr>
        <w:tabs>
          <w:tab w:pos="598" w:val="left" w:leader="none"/>
          <w:tab w:pos="6000" w:val="left" w:leader="none"/>
        </w:tabs>
        <w:spacing w:line="240" w:lineRule="auto" w:before="0" w:after="0"/>
        <w:ind w:left="598" w:right="0" w:hanging="358"/>
        <w:jc w:val="left"/>
        <w:rPr>
          <w:sz w:val="18"/>
        </w:rPr>
      </w:pPr>
      <w:r>
        <w:rPr>
          <w:sz w:val="18"/>
        </w:rPr>
        <w:t>The</w:t>
      </w:r>
      <w:r>
        <w:rPr>
          <w:spacing w:val="-1"/>
          <w:sz w:val="18"/>
        </w:rPr>
        <w:t> </w:t>
      </w:r>
      <w:r>
        <w:rPr>
          <w:sz w:val="18"/>
        </w:rPr>
        <w:t>lowest</w:t>
      </w:r>
      <w:r>
        <w:rPr>
          <w:spacing w:val="-4"/>
          <w:sz w:val="18"/>
        </w:rPr>
        <w:t> </w:t>
      </w:r>
      <w:r>
        <w:rPr>
          <w:sz w:val="18"/>
        </w:rPr>
        <w:t>height</w:t>
      </w:r>
      <w:r>
        <w:rPr>
          <w:spacing w:val="-4"/>
          <w:sz w:val="18"/>
        </w:rPr>
        <w:t> </w:t>
      </w:r>
      <w:r>
        <w:rPr>
          <w:sz w:val="18"/>
        </w:rPr>
        <w:t>as</w:t>
      </w:r>
      <w:r>
        <w:rPr>
          <w:spacing w:val="-2"/>
          <w:sz w:val="18"/>
        </w:rPr>
        <w:t> </w:t>
      </w:r>
      <w:r>
        <w:rPr>
          <w:sz w:val="18"/>
        </w:rPr>
        <w:t>an</w:t>
      </w:r>
      <w:r>
        <w:rPr>
          <w:spacing w:val="-1"/>
          <w:sz w:val="18"/>
        </w:rPr>
        <w:t> </w:t>
      </w:r>
      <w:r>
        <w:rPr>
          <w:sz w:val="18"/>
        </w:rPr>
        <w:t>aerodrome</w:t>
      </w:r>
      <w:r>
        <w:rPr>
          <w:spacing w:val="-6"/>
          <w:sz w:val="18"/>
        </w:rPr>
        <w:t> </w:t>
      </w:r>
      <w:r>
        <w:rPr>
          <w:sz w:val="18"/>
        </w:rPr>
        <w:t>operating</w:t>
      </w:r>
      <w:r>
        <w:rPr>
          <w:spacing w:val="-7"/>
          <w:sz w:val="18"/>
        </w:rPr>
        <w:t> </w:t>
      </w:r>
      <w:r>
        <w:rPr>
          <w:sz w:val="18"/>
        </w:rPr>
        <w:t>minima</w:t>
      </w:r>
      <w:r>
        <w:rPr>
          <w:spacing w:val="-5"/>
          <w:sz w:val="18"/>
        </w:rPr>
        <w:t> for</w:t>
      </w:r>
      <w:r>
        <w:rPr>
          <w:sz w:val="18"/>
        </w:rPr>
        <w:tab/>
        <w:t>Answer</w:t>
      </w:r>
      <w:r>
        <w:rPr>
          <w:spacing w:val="-10"/>
          <w:sz w:val="18"/>
        </w:rPr>
        <w:t> </w:t>
      </w:r>
      <w:r>
        <w:rPr>
          <w:b/>
          <w:sz w:val="18"/>
        </w:rPr>
        <w:t>(B)</w:t>
      </w:r>
      <w:r>
        <w:rPr>
          <w:b/>
          <w:spacing w:val="1"/>
          <w:sz w:val="18"/>
        </w:rPr>
        <w:t> </w:t>
      </w:r>
      <w:r>
        <w:rPr>
          <w:sz w:val="18"/>
        </w:rPr>
        <w:t>is</w:t>
      </w:r>
      <w:r>
        <w:rPr>
          <w:spacing w:val="-2"/>
          <w:sz w:val="18"/>
        </w:rPr>
        <w:t> correct.</w:t>
      </w:r>
    </w:p>
    <w:p>
      <w:pPr>
        <w:pStyle w:val="BodyText"/>
        <w:tabs>
          <w:tab w:pos="6000" w:val="left" w:leader="none"/>
        </w:tabs>
        <w:spacing w:before="2"/>
        <w:ind w:left="636"/>
      </w:pPr>
      <w:r>
        <w:rPr/>
        <w:t>the</w:t>
      </w:r>
      <w:r>
        <w:rPr>
          <w:spacing w:val="-2"/>
        </w:rPr>
        <w:t> </w:t>
      </w:r>
      <w:r>
        <w:rPr/>
        <w:t>approach</w:t>
      </w:r>
      <w:r>
        <w:rPr>
          <w:spacing w:val="2"/>
        </w:rPr>
        <w:t> </w:t>
      </w:r>
      <w:r>
        <w:rPr/>
        <w:t>with</w:t>
      </w:r>
      <w:r>
        <w:rPr>
          <w:spacing w:val="2"/>
        </w:rPr>
        <w:t> </w:t>
      </w:r>
      <w:r>
        <w:rPr/>
        <w:t>vertical</w:t>
      </w:r>
      <w:r>
        <w:rPr>
          <w:spacing w:val="-8"/>
        </w:rPr>
        <w:t> </w:t>
      </w:r>
      <w:r>
        <w:rPr/>
        <w:t>guidance</w:t>
      </w:r>
      <w:r>
        <w:rPr>
          <w:spacing w:val="-2"/>
        </w:rPr>
        <w:t> </w:t>
      </w:r>
      <w:r>
        <w:rPr>
          <w:spacing w:val="-5"/>
        </w:rPr>
        <w:t>is:</w:t>
      </w:r>
      <w:r>
        <w:rPr/>
        <w:tab/>
      </w:r>
      <w:r>
        <w:rPr>
          <w:b/>
        </w:rPr>
        <w:t>DISCUSSION:</w:t>
      </w:r>
      <w:r>
        <w:rPr>
          <w:b/>
          <w:spacing w:val="-8"/>
        </w:rPr>
        <w:t> </w:t>
      </w:r>
      <w:r>
        <w:rPr/>
        <w:t>Refer</w:t>
      </w:r>
      <w:r>
        <w:rPr>
          <w:spacing w:val="-7"/>
        </w:rPr>
        <w:t> </w:t>
      </w:r>
      <w:r>
        <w:rPr/>
        <w:t>to</w:t>
      </w:r>
      <w:r>
        <w:rPr>
          <w:spacing w:val="-2"/>
        </w:rPr>
        <w:t> </w:t>
      </w:r>
      <w:r>
        <w:rPr/>
        <w:t>annex</w:t>
      </w:r>
      <w:r>
        <w:rPr>
          <w:spacing w:val="-2"/>
        </w:rPr>
        <w:t> </w:t>
      </w:r>
      <w:r>
        <w:rPr/>
        <w:t>6-part</w:t>
      </w:r>
      <w:r>
        <w:rPr>
          <w:spacing w:val="-4"/>
        </w:rPr>
        <w:t> </w:t>
      </w:r>
      <w:r>
        <w:rPr>
          <w:spacing w:val="-10"/>
        </w:rPr>
        <w:t>2</w:t>
      </w:r>
    </w:p>
    <w:p>
      <w:pPr>
        <w:pStyle w:val="ListParagraph"/>
        <w:numPr>
          <w:ilvl w:val="1"/>
          <w:numId w:val="542"/>
        </w:numPr>
        <w:tabs>
          <w:tab w:pos="599" w:val="left" w:leader="none"/>
        </w:tabs>
        <w:spacing w:line="240" w:lineRule="auto" w:before="204" w:after="0"/>
        <w:ind w:left="599" w:right="0" w:hanging="359"/>
        <w:jc w:val="left"/>
        <w:rPr>
          <w:sz w:val="18"/>
        </w:rPr>
      </w:pPr>
      <w:r>
        <w:rPr>
          <w:spacing w:val="-4"/>
          <w:sz w:val="18"/>
        </w:rPr>
        <w:t>OCH.</w:t>
      </w:r>
    </w:p>
    <w:p>
      <w:pPr>
        <w:pStyle w:val="ListParagraph"/>
        <w:numPr>
          <w:ilvl w:val="1"/>
          <w:numId w:val="542"/>
        </w:numPr>
        <w:tabs>
          <w:tab w:pos="599" w:val="left" w:leader="none"/>
        </w:tabs>
        <w:spacing w:line="240" w:lineRule="auto" w:before="1" w:after="0"/>
        <w:ind w:left="599" w:right="0" w:hanging="359"/>
        <w:jc w:val="left"/>
        <w:rPr>
          <w:sz w:val="18"/>
        </w:rPr>
      </w:pPr>
      <w:r>
        <w:rPr>
          <w:spacing w:val="-5"/>
          <w:sz w:val="18"/>
        </w:rPr>
        <w:t>DH.</w:t>
      </w:r>
    </w:p>
    <w:p>
      <w:pPr>
        <w:pStyle w:val="ListParagraph"/>
        <w:numPr>
          <w:ilvl w:val="1"/>
          <w:numId w:val="542"/>
        </w:numPr>
        <w:tabs>
          <w:tab w:pos="599" w:val="left" w:leader="none"/>
        </w:tabs>
        <w:spacing w:line="204" w:lineRule="exact" w:before="2" w:after="0"/>
        <w:ind w:left="599" w:right="0" w:hanging="359"/>
        <w:jc w:val="left"/>
        <w:rPr>
          <w:sz w:val="18"/>
        </w:rPr>
      </w:pPr>
      <w:r>
        <w:rPr>
          <w:spacing w:val="-4"/>
          <w:sz w:val="18"/>
        </w:rPr>
        <w:t>MDH.</w:t>
      </w:r>
    </w:p>
    <w:p>
      <w:pPr>
        <w:pStyle w:val="ListParagraph"/>
        <w:numPr>
          <w:ilvl w:val="1"/>
          <w:numId w:val="542"/>
        </w:numPr>
        <w:tabs>
          <w:tab w:pos="599" w:val="left" w:leader="none"/>
        </w:tabs>
        <w:spacing w:line="204" w:lineRule="exact" w:before="0" w:after="0"/>
        <w:ind w:left="599" w:right="0" w:hanging="359"/>
        <w:jc w:val="left"/>
        <w:rPr>
          <w:sz w:val="18"/>
        </w:rPr>
      </w:pPr>
      <w:r>
        <w:rPr>
          <w:spacing w:val="-4"/>
          <w:sz w:val="18"/>
        </w:rPr>
        <w:t>VDH.</w:t>
      </w:r>
    </w:p>
    <w:p>
      <w:pPr>
        <w:pStyle w:val="BodyText"/>
      </w:pPr>
    </w:p>
    <w:p>
      <w:pPr>
        <w:pStyle w:val="BodyText"/>
      </w:pPr>
    </w:p>
    <w:p>
      <w:pPr>
        <w:pStyle w:val="BodyText"/>
      </w:pPr>
    </w:p>
    <w:p>
      <w:pPr>
        <w:pStyle w:val="ListParagraph"/>
        <w:numPr>
          <w:ilvl w:val="0"/>
          <w:numId w:val="542"/>
        </w:numPr>
        <w:tabs>
          <w:tab w:pos="677" w:val="left" w:leader="none"/>
          <w:tab w:pos="6000" w:val="left" w:leader="none"/>
        </w:tabs>
        <w:spacing w:line="240" w:lineRule="auto" w:before="0" w:after="0"/>
        <w:ind w:left="677" w:right="0" w:hanging="351"/>
        <w:jc w:val="left"/>
        <w:rPr>
          <w:sz w:val="18"/>
        </w:rPr>
      </w:pPr>
      <w:r>
        <w:rPr>
          <w:sz w:val="18"/>
        </w:rPr>
        <w:t>What</w:t>
      </w:r>
      <w:r>
        <w:rPr>
          <w:spacing w:val="-2"/>
          <w:sz w:val="18"/>
        </w:rPr>
        <w:t> </w:t>
      </w:r>
      <w:r>
        <w:rPr>
          <w:sz w:val="18"/>
        </w:rPr>
        <w:t>is the</w:t>
      </w:r>
      <w:r>
        <w:rPr>
          <w:spacing w:val="-3"/>
          <w:sz w:val="18"/>
        </w:rPr>
        <w:t> </w:t>
      </w:r>
      <w:r>
        <w:rPr>
          <w:sz w:val="18"/>
        </w:rPr>
        <w:t>reference</w:t>
      </w:r>
      <w:r>
        <w:rPr>
          <w:spacing w:val="-2"/>
          <w:sz w:val="18"/>
        </w:rPr>
        <w:t> </w:t>
      </w:r>
      <w:r>
        <w:rPr>
          <w:sz w:val="18"/>
        </w:rPr>
        <w:t>of</w:t>
      </w:r>
      <w:r>
        <w:rPr>
          <w:spacing w:val="3"/>
          <w:sz w:val="18"/>
        </w:rPr>
        <w:t> </w:t>
      </w:r>
      <w:r>
        <w:rPr>
          <w:sz w:val="18"/>
        </w:rPr>
        <w:t>lowest</w:t>
      </w:r>
      <w:r>
        <w:rPr>
          <w:spacing w:val="-2"/>
          <w:sz w:val="18"/>
        </w:rPr>
        <w:t> </w:t>
      </w:r>
      <w:r>
        <w:rPr>
          <w:sz w:val="18"/>
        </w:rPr>
        <w:t>height</w:t>
      </w:r>
      <w:r>
        <w:rPr>
          <w:spacing w:val="-2"/>
          <w:sz w:val="18"/>
        </w:rPr>
        <w:t> </w:t>
      </w:r>
      <w:r>
        <w:rPr>
          <w:sz w:val="18"/>
        </w:rPr>
        <w:t>for</w:t>
      </w:r>
      <w:r>
        <w:rPr>
          <w:spacing w:val="-4"/>
          <w:sz w:val="18"/>
        </w:rPr>
        <w:t> </w:t>
      </w:r>
      <w:r>
        <w:rPr>
          <w:sz w:val="18"/>
        </w:rPr>
        <w:t>circle-to-</w:t>
      </w:r>
      <w:r>
        <w:rPr>
          <w:spacing w:val="-4"/>
          <w:sz w:val="18"/>
        </w:rPr>
        <w:t>land?</w:t>
      </w:r>
      <w:r>
        <w:rPr>
          <w:sz w:val="18"/>
        </w:rPr>
        <w:tab/>
        <w:t>Answer</w:t>
      </w:r>
      <w:r>
        <w:rPr>
          <w:spacing w:val="-10"/>
          <w:sz w:val="18"/>
        </w:rPr>
        <w:t> </w:t>
      </w:r>
      <w:r>
        <w:rPr>
          <w:b/>
          <w:sz w:val="18"/>
        </w:rPr>
        <w:t>(A)</w:t>
      </w:r>
      <w:r>
        <w:rPr>
          <w:b/>
          <w:spacing w:val="-1"/>
          <w:sz w:val="18"/>
        </w:rPr>
        <w:t> </w:t>
      </w:r>
      <w:r>
        <w:rPr>
          <w:sz w:val="18"/>
        </w:rPr>
        <w:t>is</w:t>
      </w:r>
      <w:r>
        <w:rPr>
          <w:spacing w:val="-3"/>
          <w:sz w:val="18"/>
        </w:rPr>
        <w:t> </w:t>
      </w:r>
      <w:r>
        <w:rPr>
          <w:spacing w:val="-2"/>
          <w:sz w:val="18"/>
        </w:rPr>
        <w:t>correct.</w:t>
      </w:r>
    </w:p>
    <w:p>
      <w:pPr>
        <w:spacing w:before="2"/>
        <w:ind w:left="6000" w:right="0" w:firstLine="0"/>
        <w:jc w:val="left"/>
        <w:rPr>
          <w:sz w:val="18"/>
        </w:rPr>
      </w:pPr>
      <w:r>
        <w:rPr>
          <w:b/>
          <w:sz w:val="18"/>
        </w:rPr>
        <w:t>DISCUSSION:</w:t>
      </w:r>
      <w:r>
        <w:rPr>
          <w:b/>
          <w:spacing w:val="-10"/>
          <w:sz w:val="18"/>
        </w:rPr>
        <w:t> </w:t>
      </w:r>
      <w:r>
        <w:rPr>
          <w:sz w:val="18"/>
        </w:rPr>
        <w:t>Refer</w:t>
      </w:r>
      <w:r>
        <w:rPr>
          <w:spacing w:val="-7"/>
          <w:sz w:val="18"/>
        </w:rPr>
        <w:t> </w:t>
      </w:r>
      <w:r>
        <w:rPr>
          <w:sz w:val="18"/>
        </w:rPr>
        <w:t>to</w:t>
      </w:r>
      <w:r>
        <w:rPr>
          <w:spacing w:val="-2"/>
          <w:sz w:val="18"/>
        </w:rPr>
        <w:t> </w:t>
      </w:r>
      <w:r>
        <w:rPr>
          <w:sz w:val="18"/>
        </w:rPr>
        <w:t>annex</w:t>
      </w:r>
      <w:r>
        <w:rPr>
          <w:spacing w:val="-2"/>
          <w:sz w:val="18"/>
        </w:rPr>
        <w:t> </w:t>
      </w:r>
      <w:r>
        <w:rPr>
          <w:sz w:val="18"/>
        </w:rPr>
        <w:t>6-part</w:t>
      </w:r>
      <w:r>
        <w:rPr>
          <w:spacing w:val="-4"/>
          <w:sz w:val="18"/>
        </w:rPr>
        <w:t> </w:t>
      </w:r>
      <w:r>
        <w:rPr>
          <w:spacing w:val="-10"/>
          <w:sz w:val="18"/>
        </w:rPr>
        <w:t>2</w:t>
      </w:r>
    </w:p>
    <w:p>
      <w:pPr>
        <w:pStyle w:val="ListParagraph"/>
        <w:numPr>
          <w:ilvl w:val="0"/>
          <w:numId w:val="563"/>
        </w:numPr>
        <w:tabs>
          <w:tab w:pos="685" w:val="left" w:leader="none"/>
        </w:tabs>
        <w:spacing w:line="240" w:lineRule="auto" w:before="2" w:after="0"/>
        <w:ind w:left="685" w:right="0" w:hanging="359"/>
        <w:jc w:val="left"/>
        <w:rPr>
          <w:sz w:val="18"/>
        </w:rPr>
      </w:pPr>
      <w:r>
        <w:rPr>
          <w:sz w:val="18"/>
        </w:rPr>
        <w:t>Aerodrome</w:t>
      </w:r>
      <w:r>
        <w:rPr>
          <w:spacing w:val="1"/>
          <w:sz w:val="18"/>
        </w:rPr>
        <w:t> </w:t>
      </w:r>
      <w:r>
        <w:rPr>
          <w:spacing w:val="-2"/>
          <w:sz w:val="18"/>
        </w:rPr>
        <w:t>elevation.</w:t>
      </w:r>
    </w:p>
    <w:p>
      <w:pPr>
        <w:pStyle w:val="ListParagraph"/>
        <w:numPr>
          <w:ilvl w:val="0"/>
          <w:numId w:val="563"/>
        </w:numPr>
        <w:tabs>
          <w:tab w:pos="685" w:val="left" w:leader="none"/>
        </w:tabs>
        <w:spacing w:line="204" w:lineRule="exact" w:before="2" w:after="0"/>
        <w:ind w:left="685" w:right="0" w:hanging="359"/>
        <w:jc w:val="left"/>
        <w:rPr>
          <w:sz w:val="18"/>
        </w:rPr>
      </w:pPr>
      <w:r>
        <w:rPr>
          <w:sz w:val="18"/>
        </w:rPr>
        <w:t>Landing</w:t>
      </w:r>
      <w:r>
        <w:rPr>
          <w:spacing w:val="-7"/>
          <w:sz w:val="18"/>
        </w:rPr>
        <w:t> </w:t>
      </w:r>
      <w:r>
        <w:rPr>
          <w:spacing w:val="-2"/>
          <w:sz w:val="18"/>
        </w:rPr>
        <w:t>threshold.</w:t>
      </w:r>
    </w:p>
    <w:p>
      <w:pPr>
        <w:pStyle w:val="ListParagraph"/>
        <w:numPr>
          <w:ilvl w:val="0"/>
          <w:numId w:val="563"/>
        </w:numPr>
        <w:tabs>
          <w:tab w:pos="685" w:val="left" w:leader="none"/>
        </w:tabs>
        <w:spacing w:line="204" w:lineRule="exact" w:before="0" w:after="0"/>
        <w:ind w:left="685" w:right="0" w:hanging="359"/>
        <w:jc w:val="left"/>
        <w:rPr>
          <w:sz w:val="18"/>
        </w:rPr>
      </w:pPr>
      <w:r>
        <w:rPr>
          <w:sz w:val="18"/>
        </w:rPr>
        <w:t>Touchdown</w:t>
      </w:r>
      <w:r>
        <w:rPr>
          <w:spacing w:val="-3"/>
          <w:sz w:val="18"/>
        </w:rPr>
        <w:t> </w:t>
      </w:r>
      <w:r>
        <w:rPr>
          <w:spacing w:val="-2"/>
          <w:sz w:val="18"/>
        </w:rPr>
        <w:t>elevation.</w:t>
      </w:r>
    </w:p>
    <w:p>
      <w:pPr>
        <w:pStyle w:val="ListParagraph"/>
        <w:numPr>
          <w:ilvl w:val="0"/>
          <w:numId w:val="563"/>
        </w:numPr>
        <w:tabs>
          <w:tab w:pos="685" w:val="left" w:leader="none"/>
        </w:tabs>
        <w:spacing w:line="240" w:lineRule="auto" w:before="2" w:after="0"/>
        <w:ind w:left="685" w:right="0" w:hanging="359"/>
        <w:jc w:val="left"/>
        <w:rPr>
          <w:sz w:val="18"/>
        </w:rPr>
      </w:pPr>
      <w:r>
        <w:rPr>
          <w:spacing w:val="-4"/>
          <w:sz w:val="18"/>
        </w:rPr>
        <w:t>All.</w:t>
      </w:r>
    </w:p>
    <w:p>
      <w:pPr>
        <w:pStyle w:val="BodyText"/>
      </w:pPr>
    </w:p>
    <w:p>
      <w:pPr>
        <w:pStyle w:val="BodyText"/>
        <w:spacing w:before="206"/>
      </w:pPr>
    </w:p>
    <w:p>
      <w:pPr>
        <w:pStyle w:val="ListParagraph"/>
        <w:numPr>
          <w:ilvl w:val="0"/>
          <w:numId w:val="542"/>
        </w:numPr>
        <w:tabs>
          <w:tab w:pos="591" w:val="left" w:leader="none"/>
          <w:tab w:pos="6000" w:val="left" w:leader="none"/>
        </w:tabs>
        <w:spacing w:line="240" w:lineRule="auto" w:before="1" w:after="0"/>
        <w:ind w:left="591" w:right="0" w:hanging="351"/>
        <w:jc w:val="left"/>
        <w:rPr>
          <w:sz w:val="18"/>
        </w:rPr>
      </w:pPr>
      <w:r>
        <w:rPr>
          <w:sz w:val="18"/>
        </w:rPr>
        <w:t>What</w:t>
      </w:r>
      <w:r>
        <w:rPr>
          <w:spacing w:val="-3"/>
          <w:sz w:val="18"/>
        </w:rPr>
        <w:t> </w:t>
      </w:r>
      <w:r>
        <w:rPr>
          <w:sz w:val="18"/>
        </w:rPr>
        <w:t>is the</w:t>
      </w:r>
      <w:r>
        <w:rPr>
          <w:spacing w:val="-3"/>
          <w:sz w:val="18"/>
        </w:rPr>
        <w:t> </w:t>
      </w:r>
      <w:r>
        <w:rPr>
          <w:sz w:val="18"/>
        </w:rPr>
        <w:t>reference</w:t>
      </w:r>
      <w:r>
        <w:rPr>
          <w:spacing w:val="-3"/>
          <w:sz w:val="18"/>
        </w:rPr>
        <w:t> </w:t>
      </w:r>
      <w:r>
        <w:rPr>
          <w:sz w:val="18"/>
        </w:rPr>
        <w:t>of</w:t>
      </w:r>
      <w:r>
        <w:rPr>
          <w:spacing w:val="3"/>
          <w:sz w:val="18"/>
        </w:rPr>
        <w:t> </w:t>
      </w:r>
      <w:r>
        <w:rPr>
          <w:sz w:val="18"/>
        </w:rPr>
        <w:t>lowest</w:t>
      </w:r>
      <w:r>
        <w:rPr>
          <w:spacing w:val="-2"/>
          <w:sz w:val="18"/>
        </w:rPr>
        <w:t> </w:t>
      </w:r>
      <w:r>
        <w:rPr>
          <w:sz w:val="18"/>
        </w:rPr>
        <w:t>height</w:t>
      </w:r>
      <w:r>
        <w:rPr>
          <w:spacing w:val="-2"/>
          <w:sz w:val="18"/>
        </w:rPr>
        <w:t> </w:t>
      </w:r>
      <w:r>
        <w:rPr>
          <w:sz w:val="18"/>
        </w:rPr>
        <w:t>for</w:t>
      </w:r>
      <w:r>
        <w:rPr>
          <w:spacing w:val="-5"/>
          <w:sz w:val="18"/>
        </w:rPr>
        <w:t> </w:t>
      </w:r>
      <w:r>
        <w:rPr>
          <w:sz w:val="18"/>
        </w:rPr>
        <w:t>precision</w:t>
      </w:r>
      <w:r>
        <w:rPr>
          <w:spacing w:val="1"/>
          <w:sz w:val="18"/>
        </w:rPr>
        <w:t> </w:t>
      </w:r>
      <w:r>
        <w:rPr>
          <w:spacing w:val="-2"/>
          <w:sz w:val="18"/>
        </w:rPr>
        <w:t>approach?</w:t>
      </w:r>
      <w:r>
        <w:rPr>
          <w:sz w:val="18"/>
        </w:rPr>
        <w:tab/>
        <w:t>Answer</w:t>
      </w:r>
      <w:r>
        <w:rPr>
          <w:spacing w:val="-10"/>
          <w:sz w:val="18"/>
        </w:rPr>
        <w:t> </w:t>
      </w:r>
      <w:r>
        <w:rPr>
          <w:b/>
          <w:sz w:val="18"/>
        </w:rPr>
        <w:t>(A)</w:t>
      </w:r>
      <w:r>
        <w:rPr>
          <w:b/>
          <w:spacing w:val="-1"/>
          <w:sz w:val="18"/>
        </w:rPr>
        <w:t> </w:t>
      </w:r>
      <w:r>
        <w:rPr>
          <w:sz w:val="18"/>
        </w:rPr>
        <w:t>is</w:t>
      </w:r>
      <w:r>
        <w:rPr>
          <w:spacing w:val="-3"/>
          <w:sz w:val="18"/>
        </w:rPr>
        <w:t> </w:t>
      </w:r>
      <w:r>
        <w:rPr>
          <w:spacing w:val="-2"/>
          <w:sz w:val="18"/>
        </w:rPr>
        <w:t>correct.</w:t>
      </w:r>
    </w:p>
    <w:p>
      <w:pPr>
        <w:spacing w:before="1"/>
        <w:ind w:left="6000" w:right="0" w:firstLine="0"/>
        <w:jc w:val="left"/>
        <w:rPr>
          <w:sz w:val="18"/>
        </w:rPr>
      </w:pPr>
      <w:r>
        <w:rPr>
          <w:b/>
          <w:sz w:val="18"/>
        </w:rPr>
        <w:t>DISCUSSION:</w:t>
      </w:r>
      <w:r>
        <w:rPr>
          <w:b/>
          <w:spacing w:val="-10"/>
          <w:sz w:val="18"/>
        </w:rPr>
        <w:t> </w:t>
      </w:r>
      <w:r>
        <w:rPr>
          <w:sz w:val="18"/>
        </w:rPr>
        <w:t>Refer</w:t>
      </w:r>
      <w:r>
        <w:rPr>
          <w:spacing w:val="-7"/>
          <w:sz w:val="18"/>
        </w:rPr>
        <w:t> </w:t>
      </w:r>
      <w:r>
        <w:rPr>
          <w:sz w:val="18"/>
        </w:rPr>
        <w:t>to</w:t>
      </w:r>
      <w:r>
        <w:rPr>
          <w:spacing w:val="-2"/>
          <w:sz w:val="18"/>
        </w:rPr>
        <w:t> </w:t>
      </w:r>
      <w:r>
        <w:rPr>
          <w:sz w:val="18"/>
        </w:rPr>
        <w:t>annex</w:t>
      </w:r>
      <w:r>
        <w:rPr>
          <w:spacing w:val="-2"/>
          <w:sz w:val="18"/>
        </w:rPr>
        <w:t> </w:t>
      </w:r>
      <w:r>
        <w:rPr>
          <w:sz w:val="18"/>
        </w:rPr>
        <w:t>6-part</w:t>
      </w:r>
      <w:r>
        <w:rPr>
          <w:spacing w:val="-4"/>
          <w:sz w:val="18"/>
        </w:rPr>
        <w:t> </w:t>
      </w:r>
      <w:r>
        <w:rPr>
          <w:spacing w:val="-10"/>
          <w:sz w:val="18"/>
        </w:rPr>
        <w:t>2</w:t>
      </w:r>
    </w:p>
    <w:p>
      <w:pPr>
        <w:pStyle w:val="ListParagraph"/>
        <w:numPr>
          <w:ilvl w:val="0"/>
          <w:numId w:val="564"/>
        </w:numPr>
        <w:tabs>
          <w:tab w:pos="599" w:val="left" w:leader="none"/>
        </w:tabs>
        <w:spacing w:line="204" w:lineRule="exact" w:before="2" w:after="0"/>
        <w:ind w:left="599" w:right="0" w:hanging="359"/>
        <w:jc w:val="left"/>
        <w:rPr>
          <w:sz w:val="18"/>
        </w:rPr>
      </w:pPr>
      <w:r>
        <w:rPr>
          <w:sz w:val="18"/>
        </w:rPr>
        <w:t>Threshold</w:t>
      </w:r>
      <w:r>
        <w:rPr>
          <w:spacing w:val="-12"/>
          <w:sz w:val="18"/>
        </w:rPr>
        <w:t> </w:t>
      </w:r>
      <w:r>
        <w:rPr>
          <w:spacing w:val="-2"/>
          <w:sz w:val="18"/>
        </w:rPr>
        <w:t>elevation.</w:t>
      </w:r>
    </w:p>
    <w:p>
      <w:pPr>
        <w:pStyle w:val="ListParagraph"/>
        <w:numPr>
          <w:ilvl w:val="0"/>
          <w:numId w:val="564"/>
        </w:numPr>
        <w:tabs>
          <w:tab w:pos="599" w:val="left" w:leader="none"/>
        </w:tabs>
        <w:spacing w:line="204" w:lineRule="exact" w:before="0" w:after="0"/>
        <w:ind w:left="599" w:right="0" w:hanging="359"/>
        <w:jc w:val="left"/>
        <w:rPr>
          <w:sz w:val="18"/>
        </w:rPr>
      </w:pPr>
      <w:r>
        <w:rPr>
          <w:sz w:val="18"/>
        </w:rPr>
        <w:t>Airport</w:t>
      </w:r>
      <w:r>
        <w:rPr>
          <w:spacing w:val="-12"/>
          <w:sz w:val="18"/>
        </w:rPr>
        <w:t> </w:t>
      </w:r>
      <w:r>
        <w:rPr>
          <w:spacing w:val="-2"/>
          <w:sz w:val="18"/>
        </w:rPr>
        <w:t>elevation.</w:t>
      </w:r>
    </w:p>
    <w:p>
      <w:pPr>
        <w:pStyle w:val="ListParagraph"/>
        <w:numPr>
          <w:ilvl w:val="0"/>
          <w:numId w:val="564"/>
        </w:numPr>
        <w:tabs>
          <w:tab w:pos="599" w:val="left" w:leader="none"/>
        </w:tabs>
        <w:spacing w:line="240" w:lineRule="auto" w:before="2" w:after="0"/>
        <w:ind w:left="599" w:right="0" w:hanging="359"/>
        <w:jc w:val="left"/>
        <w:rPr>
          <w:sz w:val="18"/>
        </w:rPr>
      </w:pPr>
      <w:r>
        <w:rPr>
          <w:sz w:val="18"/>
        </w:rPr>
        <w:t>Touchdown</w:t>
      </w:r>
      <w:r>
        <w:rPr>
          <w:spacing w:val="-3"/>
          <w:sz w:val="18"/>
        </w:rPr>
        <w:t> </w:t>
      </w:r>
      <w:r>
        <w:rPr>
          <w:spacing w:val="-2"/>
          <w:sz w:val="18"/>
        </w:rPr>
        <w:t>elevation.</w:t>
      </w:r>
    </w:p>
    <w:p>
      <w:pPr>
        <w:pStyle w:val="ListParagraph"/>
        <w:numPr>
          <w:ilvl w:val="0"/>
          <w:numId w:val="564"/>
        </w:numPr>
        <w:tabs>
          <w:tab w:pos="599" w:val="left" w:leader="none"/>
        </w:tabs>
        <w:spacing w:line="240" w:lineRule="auto" w:before="2" w:after="0"/>
        <w:ind w:left="599" w:right="0" w:hanging="359"/>
        <w:jc w:val="left"/>
        <w:rPr>
          <w:sz w:val="18"/>
        </w:rPr>
      </w:pPr>
      <w:r>
        <w:rPr>
          <w:spacing w:val="-2"/>
          <w:sz w:val="18"/>
        </w:rPr>
        <w:t>None.</w:t>
      </w:r>
    </w:p>
    <w:p>
      <w:pPr>
        <w:pStyle w:val="BodyText"/>
      </w:pPr>
    </w:p>
    <w:p>
      <w:pPr>
        <w:pStyle w:val="BodyText"/>
      </w:pPr>
    </w:p>
    <w:p>
      <w:pPr>
        <w:pStyle w:val="BodyText"/>
      </w:pPr>
    </w:p>
    <w:p>
      <w:pPr>
        <w:pStyle w:val="ListParagraph"/>
        <w:numPr>
          <w:ilvl w:val="0"/>
          <w:numId w:val="542"/>
        </w:numPr>
        <w:tabs>
          <w:tab w:pos="591" w:val="left" w:leader="none"/>
          <w:tab w:pos="6000" w:val="left" w:leader="none"/>
        </w:tabs>
        <w:spacing w:line="240" w:lineRule="auto" w:before="0" w:after="0"/>
        <w:ind w:left="591" w:right="0" w:hanging="351"/>
        <w:jc w:val="left"/>
        <w:rPr>
          <w:sz w:val="18"/>
        </w:rPr>
      </w:pPr>
      <w:r>
        <w:rPr>
          <w:sz w:val="18"/>
        </w:rPr>
        <w:t>For</w:t>
      </w:r>
      <w:r>
        <w:rPr>
          <w:spacing w:val="-4"/>
          <w:sz w:val="18"/>
        </w:rPr>
        <w:t> </w:t>
      </w:r>
      <w:r>
        <w:rPr>
          <w:sz w:val="18"/>
        </w:rPr>
        <w:t>which</w:t>
      </w:r>
      <w:r>
        <w:rPr>
          <w:spacing w:val="2"/>
          <w:sz w:val="18"/>
        </w:rPr>
        <w:t> </w:t>
      </w:r>
      <w:r>
        <w:rPr>
          <w:sz w:val="18"/>
        </w:rPr>
        <w:t>alternate,</w:t>
      </w:r>
      <w:r>
        <w:rPr>
          <w:spacing w:val="-2"/>
          <w:sz w:val="18"/>
        </w:rPr>
        <w:t> </w:t>
      </w:r>
      <w:r>
        <w:rPr>
          <w:sz w:val="18"/>
        </w:rPr>
        <w:t>the</w:t>
      </w:r>
      <w:r>
        <w:rPr>
          <w:spacing w:val="-2"/>
          <w:sz w:val="18"/>
        </w:rPr>
        <w:t> </w:t>
      </w:r>
      <w:r>
        <w:rPr>
          <w:sz w:val="18"/>
        </w:rPr>
        <w:t>departure</w:t>
      </w:r>
      <w:r>
        <w:rPr>
          <w:spacing w:val="-2"/>
          <w:sz w:val="18"/>
        </w:rPr>
        <w:t> </w:t>
      </w:r>
      <w:r>
        <w:rPr>
          <w:sz w:val="18"/>
        </w:rPr>
        <w:t>aerodrome</w:t>
      </w:r>
      <w:r>
        <w:rPr>
          <w:spacing w:val="-1"/>
          <w:sz w:val="18"/>
        </w:rPr>
        <w:t> </w:t>
      </w:r>
      <w:r>
        <w:rPr>
          <w:spacing w:val="-5"/>
          <w:sz w:val="18"/>
        </w:rPr>
        <w:t>may</w:t>
      </w:r>
      <w:r>
        <w:rPr>
          <w:sz w:val="18"/>
        </w:rPr>
        <w:tab/>
        <w:t>Answer</w:t>
      </w:r>
      <w:r>
        <w:rPr>
          <w:spacing w:val="-10"/>
          <w:sz w:val="18"/>
        </w:rPr>
        <w:t> </w:t>
      </w:r>
      <w:r>
        <w:rPr>
          <w:b/>
          <w:sz w:val="18"/>
        </w:rPr>
        <w:t>(D)</w:t>
      </w:r>
      <w:r>
        <w:rPr>
          <w:b/>
          <w:spacing w:val="-1"/>
          <w:sz w:val="18"/>
        </w:rPr>
        <w:t> </w:t>
      </w:r>
      <w:r>
        <w:rPr>
          <w:sz w:val="18"/>
        </w:rPr>
        <w:t>is</w:t>
      </w:r>
      <w:r>
        <w:rPr>
          <w:spacing w:val="-3"/>
          <w:sz w:val="18"/>
        </w:rPr>
        <w:t> </w:t>
      </w:r>
      <w:r>
        <w:rPr>
          <w:spacing w:val="-2"/>
          <w:sz w:val="18"/>
        </w:rPr>
        <w:t>correct.</w:t>
      </w:r>
    </w:p>
    <w:p>
      <w:pPr>
        <w:pStyle w:val="BodyText"/>
        <w:tabs>
          <w:tab w:pos="6000" w:val="left" w:leader="none"/>
        </w:tabs>
        <w:spacing w:before="2"/>
        <w:ind w:left="593"/>
      </w:pPr>
      <w:r>
        <w:rPr/>
        <w:t>be</w:t>
      </w:r>
      <w:r>
        <w:rPr>
          <w:spacing w:val="-3"/>
        </w:rPr>
        <w:t> </w:t>
      </w:r>
      <w:r>
        <w:rPr/>
        <w:t>considered</w:t>
      </w:r>
      <w:r>
        <w:rPr>
          <w:spacing w:val="1"/>
        </w:rPr>
        <w:t> </w:t>
      </w:r>
      <w:r>
        <w:rPr/>
        <w:t>for</w:t>
      </w:r>
      <w:r>
        <w:rPr>
          <w:spacing w:val="-5"/>
        </w:rPr>
        <w:t> </w:t>
      </w:r>
      <w:r>
        <w:rPr>
          <w:spacing w:val="-2"/>
        </w:rPr>
        <w:t>planning?</w:t>
      </w:r>
      <w:r>
        <w:rPr/>
        <w:tab/>
      </w:r>
      <w:r>
        <w:rPr>
          <w:b/>
        </w:rPr>
        <w:t>DISCUSSION:</w:t>
      </w:r>
      <w:r>
        <w:rPr>
          <w:b/>
          <w:spacing w:val="-8"/>
        </w:rPr>
        <w:t> </w:t>
      </w:r>
      <w:r>
        <w:rPr/>
        <w:t>Refer</w:t>
      </w:r>
      <w:r>
        <w:rPr>
          <w:spacing w:val="-7"/>
        </w:rPr>
        <w:t> </w:t>
      </w:r>
      <w:r>
        <w:rPr/>
        <w:t>to</w:t>
      </w:r>
      <w:r>
        <w:rPr>
          <w:spacing w:val="-2"/>
        </w:rPr>
        <w:t> </w:t>
      </w:r>
      <w:r>
        <w:rPr/>
        <w:t>annex</w:t>
      </w:r>
      <w:r>
        <w:rPr>
          <w:spacing w:val="-2"/>
        </w:rPr>
        <w:t> </w:t>
      </w:r>
      <w:r>
        <w:rPr/>
        <w:t>6-part</w:t>
      </w:r>
      <w:r>
        <w:rPr>
          <w:spacing w:val="-4"/>
        </w:rPr>
        <w:t> </w:t>
      </w:r>
      <w:r>
        <w:rPr>
          <w:spacing w:val="-10"/>
        </w:rPr>
        <w:t>2</w:t>
      </w:r>
    </w:p>
    <w:p>
      <w:pPr>
        <w:pStyle w:val="ListParagraph"/>
        <w:numPr>
          <w:ilvl w:val="1"/>
          <w:numId w:val="542"/>
        </w:numPr>
        <w:tabs>
          <w:tab w:pos="599" w:val="left" w:leader="none"/>
        </w:tabs>
        <w:spacing w:line="240" w:lineRule="auto" w:before="203" w:after="0"/>
        <w:ind w:left="599" w:right="0" w:hanging="359"/>
        <w:jc w:val="left"/>
        <w:rPr>
          <w:sz w:val="18"/>
        </w:rPr>
      </w:pPr>
      <w:r>
        <w:rPr>
          <w:spacing w:val="-2"/>
          <w:sz w:val="18"/>
        </w:rPr>
        <w:t>Destination.</w:t>
      </w:r>
    </w:p>
    <w:p>
      <w:pPr>
        <w:pStyle w:val="ListParagraph"/>
        <w:numPr>
          <w:ilvl w:val="1"/>
          <w:numId w:val="542"/>
        </w:numPr>
        <w:tabs>
          <w:tab w:pos="599" w:val="left" w:leader="none"/>
        </w:tabs>
        <w:spacing w:line="240" w:lineRule="auto" w:before="2" w:after="0"/>
        <w:ind w:left="599" w:right="0" w:hanging="359"/>
        <w:jc w:val="left"/>
        <w:rPr>
          <w:sz w:val="18"/>
        </w:rPr>
      </w:pPr>
      <w:r>
        <w:rPr>
          <w:spacing w:val="-2"/>
          <w:sz w:val="18"/>
        </w:rPr>
        <w:t>En-route.</w:t>
      </w:r>
    </w:p>
    <w:p>
      <w:pPr>
        <w:pStyle w:val="ListParagraph"/>
        <w:numPr>
          <w:ilvl w:val="1"/>
          <w:numId w:val="542"/>
        </w:numPr>
        <w:tabs>
          <w:tab w:pos="599" w:val="left" w:leader="none"/>
        </w:tabs>
        <w:spacing w:line="204" w:lineRule="exact" w:before="2" w:after="0"/>
        <w:ind w:left="599" w:right="0" w:hanging="359"/>
        <w:jc w:val="left"/>
        <w:rPr>
          <w:sz w:val="18"/>
        </w:rPr>
      </w:pPr>
      <w:r>
        <w:rPr>
          <w:spacing w:val="-4"/>
          <w:sz w:val="18"/>
        </w:rPr>
        <w:t>Take-off.</w:t>
      </w:r>
    </w:p>
    <w:p>
      <w:pPr>
        <w:pStyle w:val="ListParagraph"/>
        <w:numPr>
          <w:ilvl w:val="1"/>
          <w:numId w:val="542"/>
        </w:numPr>
        <w:tabs>
          <w:tab w:pos="599" w:val="left" w:leader="none"/>
        </w:tabs>
        <w:spacing w:line="204" w:lineRule="exact" w:before="0" w:after="0"/>
        <w:ind w:left="599" w:right="0" w:hanging="359"/>
        <w:jc w:val="left"/>
        <w:rPr>
          <w:sz w:val="18"/>
        </w:rPr>
      </w:pPr>
      <w:r>
        <w:rPr>
          <w:sz w:val="18"/>
        </w:rPr>
        <w:t>Both</w:t>
      </w:r>
      <w:r>
        <w:rPr>
          <w:spacing w:val="1"/>
          <w:sz w:val="18"/>
        </w:rPr>
        <w:t> </w:t>
      </w:r>
      <w:r>
        <w:rPr>
          <w:sz w:val="18"/>
        </w:rPr>
        <w:t>A</w:t>
      </w:r>
      <w:r>
        <w:rPr>
          <w:spacing w:val="-3"/>
          <w:sz w:val="18"/>
        </w:rPr>
        <w:t> </w:t>
      </w:r>
      <w:r>
        <w:rPr>
          <w:sz w:val="18"/>
        </w:rPr>
        <w:t>or</w:t>
      </w:r>
      <w:r>
        <w:rPr>
          <w:spacing w:val="-4"/>
          <w:sz w:val="18"/>
        </w:rPr>
        <w:t> </w:t>
      </w:r>
      <w:r>
        <w:rPr>
          <w:spacing w:val="-5"/>
          <w:sz w:val="18"/>
        </w:rPr>
        <w:t>B.</w:t>
      </w:r>
    </w:p>
    <w:p>
      <w:pPr>
        <w:pStyle w:val="BodyText"/>
      </w:pPr>
    </w:p>
    <w:p>
      <w:pPr>
        <w:pStyle w:val="BodyText"/>
      </w:pPr>
    </w:p>
    <w:p>
      <w:pPr>
        <w:pStyle w:val="BodyText"/>
      </w:pPr>
    </w:p>
    <w:p>
      <w:pPr>
        <w:pStyle w:val="ListParagraph"/>
        <w:numPr>
          <w:ilvl w:val="0"/>
          <w:numId w:val="542"/>
        </w:numPr>
        <w:tabs>
          <w:tab w:pos="591" w:val="left" w:leader="none"/>
          <w:tab w:pos="6000" w:val="left" w:leader="none"/>
        </w:tabs>
        <w:spacing w:line="240" w:lineRule="auto" w:before="0" w:after="0"/>
        <w:ind w:left="591" w:right="0" w:hanging="351"/>
        <w:jc w:val="left"/>
        <w:rPr>
          <w:sz w:val="18"/>
        </w:rPr>
      </w:pPr>
      <w:r>
        <w:rPr>
          <w:sz w:val="18"/>
        </w:rPr>
        <w:t>What</w:t>
      </w:r>
      <w:r>
        <w:rPr>
          <w:spacing w:val="-3"/>
          <w:sz w:val="18"/>
        </w:rPr>
        <w:t> </w:t>
      </w:r>
      <w:r>
        <w:rPr>
          <w:sz w:val="18"/>
        </w:rPr>
        <w:t>alternates shall</w:t>
      </w:r>
      <w:r>
        <w:rPr>
          <w:spacing w:val="-9"/>
          <w:sz w:val="18"/>
        </w:rPr>
        <w:t> </w:t>
      </w:r>
      <w:r>
        <w:rPr>
          <w:sz w:val="18"/>
        </w:rPr>
        <w:t>be</w:t>
      </w:r>
      <w:r>
        <w:rPr>
          <w:spacing w:val="-3"/>
          <w:sz w:val="18"/>
        </w:rPr>
        <w:t> </w:t>
      </w:r>
      <w:r>
        <w:rPr>
          <w:sz w:val="18"/>
        </w:rPr>
        <w:t>determined,</w:t>
      </w:r>
      <w:r>
        <w:rPr>
          <w:spacing w:val="3"/>
          <w:sz w:val="18"/>
        </w:rPr>
        <w:t> </w:t>
      </w:r>
      <w:r>
        <w:rPr>
          <w:sz w:val="18"/>
        </w:rPr>
        <w:t>if</w:t>
      </w:r>
      <w:r>
        <w:rPr>
          <w:spacing w:val="-5"/>
          <w:sz w:val="18"/>
        </w:rPr>
        <w:t> </w:t>
      </w:r>
      <w:r>
        <w:rPr>
          <w:sz w:val="18"/>
        </w:rPr>
        <w:t>departure</w:t>
      </w:r>
      <w:r>
        <w:rPr>
          <w:spacing w:val="-3"/>
          <w:sz w:val="18"/>
        </w:rPr>
        <w:t> </w:t>
      </w:r>
      <w:r>
        <w:rPr>
          <w:spacing w:val="-2"/>
          <w:sz w:val="18"/>
        </w:rPr>
        <w:t>aerodrome,</w:t>
      </w:r>
      <w:r>
        <w:rPr>
          <w:sz w:val="18"/>
        </w:rPr>
        <w:tab/>
        <w:t>Answer</w:t>
      </w:r>
      <w:r>
        <w:rPr>
          <w:spacing w:val="-10"/>
          <w:sz w:val="18"/>
        </w:rPr>
        <w:t> </w:t>
      </w:r>
      <w:r>
        <w:rPr>
          <w:b/>
          <w:sz w:val="18"/>
        </w:rPr>
        <w:t>(D)</w:t>
      </w:r>
      <w:r>
        <w:rPr>
          <w:b/>
          <w:spacing w:val="-1"/>
          <w:sz w:val="18"/>
        </w:rPr>
        <w:t> </w:t>
      </w:r>
      <w:r>
        <w:rPr>
          <w:sz w:val="18"/>
        </w:rPr>
        <w:t>is</w:t>
      </w:r>
      <w:r>
        <w:rPr>
          <w:spacing w:val="-3"/>
          <w:sz w:val="18"/>
        </w:rPr>
        <w:t> </w:t>
      </w:r>
      <w:r>
        <w:rPr>
          <w:spacing w:val="-2"/>
          <w:sz w:val="18"/>
        </w:rPr>
        <w:t>correct.</w:t>
      </w:r>
    </w:p>
    <w:p>
      <w:pPr>
        <w:pStyle w:val="BodyText"/>
        <w:tabs>
          <w:tab w:pos="6000" w:val="left" w:leader="none"/>
        </w:tabs>
        <w:spacing w:before="2"/>
        <w:ind w:left="593"/>
      </w:pPr>
      <w:r>
        <w:rPr/>
        <w:t>under</w:t>
      </w:r>
      <w:r>
        <w:rPr>
          <w:spacing w:val="-5"/>
        </w:rPr>
        <w:t> </w:t>
      </w:r>
      <w:r>
        <w:rPr/>
        <w:t>all</w:t>
      </w:r>
      <w:r>
        <w:rPr>
          <w:spacing w:val="-9"/>
        </w:rPr>
        <w:t> </w:t>
      </w:r>
      <w:r>
        <w:rPr/>
        <w:t>situation</w:t>
      </w:r>
      <w:r>
        <w:rPr>
          <w:spacing w:val="9"/>
        </w:rPr>
        <w:t> </w:t>
      </w:r>
      <w:r>
        <w:rPr/>
        <w:t>is unable</w:t>
      </w:r>
      <w:r>
        <w:rPr>
          <w:spacing w:val="-3"/>
        </w:rPr>
        <w:t> </w:t>
      </w:r>
      <w:r>
        <w:rPr/>
        <w:t>for</w:t>
      </w:r>
      <w:r>
        <w:rPr>
          <w:spacing w:val="4"/>
        </w:rPr>
        <w:t> </w:t>
      </w:r>
      <w:r>
        <w:rPr>
          <w:spacing w:val="-2"/>
        </w:rPr>
        <w:t>landing?</w:t>
      </w:r>
      <w:r>
        <w:rPr/>
        <w:tab/>
      </w:r>
      <w:r>
        <w:rPr>
          <w:b/>
        </w:rPr>
        <w:t>DISCUSSION:</w:t>
      </w:r>
      <w:r>
        <w:rPr>
          <w:b/>
          <w:spacing w:val="-8"/>
        </w:rPr>
        <w:t> </w:t>
      </w:r>
      <w:r>
        <w:rPr/>
        <w:t>Refer</w:t>
      </w:r>
      <w:r>
        <w:rPr>
          <w:spacing w:val="-7"/>
        </w:rPr>
        <w:t> </w:t>
      </w:r>
      <w:r>
        <w:rPr/>
        <w:t>to</w:t>
      </w:r>
      <w:r>
        <w:rPr>
          <w:spacing w:val="-2"/>
        </w:rPr>
        <w:t> </w:t>
      </w:r>
      <w:r>
        <w:rPr/>
        <w:t>annex</w:t>
      </w:r>
      <w:r>
        <w:rPr>
          <w:spacing w:val="-2"/>
        </w:rPr>
        <w:t> </w:t>
      </w:r>
      <w:r>
        <w:rPr/>
        <w:t>6-part</w:t>
      </w:r>
      <w:r>
        <w:rPr>
          <w:spacing w:val="-4"/>
        </w:rPr>
        <w:t> </w:t>
      </w:r>
      <w:r>
        <w:rPr>
          <w:spacing w:val="-10"/>
        </w:rPr>
        <w:t>2</w:t>
      </w:r>
    </w:p>
    <w:p>
      <w:pPr>
        <w:pStyle w:val="BodyText"/>
        <w:spacing w:before="3"/>
      </w:pPr>
    </w:p>
    <w:p>
      <w:pPr>
        <w:pStyle w:val="ListParagraph"/>
        <w:numPr>
          <w:ilvl w:val="1"/>
          <w:numId w:val="542"/>
        </w:numPr>
        <w:tabs>
          <w:tab w:pos="599" w:val="left" w:leader="none"/>
        </w:tabs>
        <w:spacing w:line="204" w:lineRule="exact" w:before="0" w:after="0"/>
        <w:ind w:left="599" w:right="0" w:hanging="359"/>
        <w:jc w:val="left"/>
        <w:rPr>
          <w:sz w:val="18"/>
        </w:rPr>
      </w:pPr>
      <w:r>
        <w:rPr>
          <w:spacing w:val="-4"/>
          <w:sz w:val="18"/>
        </w:rPr>
        <w:t>Take-off.</w:t>
      </w:r>
    </w:p>
    <w:p>
      <w:pPr>
        <w:pStyle w:val="ListParagraph"/>
        <w:numPr>
          <w:ilvl w:val="1"/>
          <w:numId w:val="542"/>
        </w:numPr>
        <w:tabs>
          <w:tab w:pos="599" w:val="left" w:leader="none"/>
        </w:tabs>
        <w:spacing w:line="204" w:lineRule="exact" w:before="0" w:after="0"/>
        <w:ind w:left="599" w:right="0" w:hanging="359"/>
        <w:jc w:val="left"/>
        <w:rPr>
          <w:sz w:val="18"/>
        </w:rPr>
      </w:pPr>
      <w:r>
        <w:rPr>
          <w:spacing w:val="-2"/>
          <w:sz w:val="18"/>
        </w:rPr>
        <w:t>En-route.</w:t>
      </w:r>
    </w:p>
    <w:p>
      <w:pPr>
        <w:pStyle w:val="ListParagraph"/>
        <w:numPr>
          <w:ilvl w:val="1"/>
          <w:numId w:val="542"/>
        </w:numPr>
        <w:tabs>
          <w:tab w:pos="599" w:val="left" w:leader="none"/>
        </w:tabs>
        <w:spacing w:line="240" w:lineRule="auto" w:before="2" w:after="0"/>
        <w:ind w:left="599" w:right="0" w:hanging="359"/>
        <w:jc w:val="left"/>
        <w:rPr>
          <w:sz w:val="18"/>
        </w:rPr>
      </w:pPr>
      <w:r>
        <w:rPr>
          <w:spacing w:val="-2"/>
          <w:sz w:val="18"/>
        </w:rPr>
        <w:t>Destination.</w:t>
      </w:r>
    </w:p>
    <w:p>
      <w:pPr>
        <w:pStyle w:val="ListParagraph"/>
        <w:numPr>
          <w:ilvl w:val="1"/>
          <w:numId w:val="542"/>
        </w:numPr>
        <w:tabs>
          <w:tab w:pos="599" w:val="left" w:leader="none"/>
        </w:tabs>
        <w:spacing w:line="240" w:lineRule="auto" w:before="2" w:after="0"/>
        <w:ind w:left="599" w:right="0" w:hanging="359"/>
        <w:jc w:val="left"/>
        <w:rPr>
          <w:sz w:val="18"/>
        </w:rPr>
      </w:pPr>
      <w:r>
        <w:rPr>
          <w:sz w:val="18"/>
        </w:rPr>
        <w:t>A</w:t>
      </w:r>
      <w:r>
        <w:rPr>
          <w:spacing w:val="-9"/>
          <w:sz w:val="18"/>
        </w:rPr>
        <w:t> </w:t>
      </w:r>
      <w:r>
        <w:rPr>
          <w:sz w:val="18"/>
        </w:rPr>
        <w:t>is</w:t>
      </w:r>
      <w:r>
        <w:rPr>
          <w:spacing w:val="-3"/>
          <w:sz w:val="18"/>
        </w:rPr>
        <w:t> </w:t>
      </w:r>
      <w:r>
        <w:rPr>
          <w:spacing w:val="-2"/>
          <w:sz w:val="18"/>
        </w:rPr>
        <w:t>wrong.</w:t>
      </w:r>
    </w:p>
    <w:p>
      <w:pPr>
        <w:pStyle w:val="BodyText"/>
        <w:spacing w:before="205"/>
      </w:pPr>
    </w:p>
    <w:p>
      <w:pPr>
        <w:pStyle w:val="ListParagraph"/>
        <w:numPr>
          <w:ilvl w:val="0"/>
          <w:numId w:val="542"/>
        </w:numPr>
        <w:tabs>
          <w:tab w:pos="591" w:val="left" w:leader="none"/>
          <w:tab w:pos="6000" w:val="left" w:leader="none"/>
        </w:tabs>
        <w:spacing w:line="240" w:lineRule="auto" w:before="0" w:after="0"/>
        <w:ind w:left="591" w:right="0" w:hanging="351"/>
        <w:jc w:val="left"/>
        <w:rPr>
          <w:sz w:val="18"/>
        </w:rPr>
      </w:pPr>
      <w:r>
        <w:rPr>
          <w:sz w:val="18"/>
        </w:rPr>
        <w:t>Which</w:t>
      </w:r>
      <w:r>
        <w:rPr>
          <w:spacing w:val="-1"/>
          <w:sz w:val="18"/>
        </w:rPr>
        <w:t> </w:t>
      </w:r>
      <w:r>
        <w:rPr>
          <w:sz w:val="18"/>
        </w:rPr>
        <w:t>facility can provide</w:t>
      </w:r>
      <w:r>
        <w:rPr>
          <w:spacing w:val="-4"/>
          <w:sz w:val="18"/>
        </w:rPr>
        <w:t> </w:t>
      </w:r>
      <w:r>
        <w:rPr>
          <w:sz w:val="18"/>
        </w:rPr>
        <w:t>lateral</w:t>
      </w:r>
      <w:r>
        <w:rPr>
          <w:spacing w:val="-10"/>
          <w:sz w:val="18"/>
        </w:rPr>
        <w:t> </w:t>
      </w:r>
      <w:r>
        <w:rPr>
          <w:sz w:val="18"/>
        </w:rPr>
        <w:t>and vertical</w:t>
      </w:r>
      <w:r>
        <w:rPr>
          <w:spacing w:val="-3"/>
          <w:sz w:val="18"/>
        </w:rPr>
        <w:t> </w:t>
      </w:r>
      <w:r>
        <w:rPr>
          <w:spacing w:val="-2"/>
          <w:sz w:val="18"/>
        </w:rPr>
        <w:t>guidance?</w:t>
      </w:r>
      <w:r>
        <w:rPr>
          <w:sz w:val="18"/>
        </w:rPr>
        <w:tab/>
        <w:t>Answer</w:t>
      </w:r>
      <w:r>
        <w:rPr>
          <w:spacing w:val="-10"/>
          <w:sz w:val="18"/>
        </w:rPr>
        <w:t> </w:t>
      </w:r>
      <w:r>
        <w:rPr>
          <w:b/>
          <w:sz w:val="18"/>
        </w:rPr>
        <w:t>(D)</w:t>
      </w:r>
      <w:r>
        <w:rPr>
          <w:b/>
          <w:spacing w:val="-1"/>
          <w:sz w:val="18"/>
        </w:rPr>
        <w:t> </w:t>
      </w:r>
      <w:r>
        <w:rPr>
          <w:sz w:val="18"/>
        </w:rPr>
        <w:t>is</w:t>
      </w:r>
      <w:r>
        <w:rPr>
          <w:spacing w:val="-3"/>
          <w:sz w:val="18"/>
        </w:rPr>
        <w:t> </w:t>
      </w:r>
      <w:r>
        <w:rPr>
          <w:spacing w:val="-2"/>
          <w:sz w:val="18"/>
        </w:rPr>
        <w:t>correct.</w:t>
      </w:r>
    </w:p>
    <w:p>
      <w:pPr>
        <w:spacing w:before="2"/>
        <w:ind w:left="6000" w:right="0" w:firstLine="0"/>
        <w:jc w:val="left"/>
        <w:rPr>
          <w:b/>
          <w:sz w:val="18"/>
        </w:rPr>
      </w:pPr>
      <w:r>
        <w:rPr>
          <w:b/>
          <w:sz w:val="18"/>
        </w:rPr>
        <w:t>DISCUSSION</w:t>
      </w:r>
      <w:r>
        <w:rPr>
          <w:b/>
          <w:spacing w:val="-8"/>
          <w:sz w:val="18"/>
        </w:rPr>
        <w:t> </w:t>
      </w:r>
      <w:r>
        <w:rPr>
          <w:sz w:val="18"/>
        </w:rPr>
        <w:t>Refer</w:t>
      </w:r>
      <w:r>
        <w:rPr>
          <w:spacing w:val="-7"/>
          <w:sz w:val="18"/>
        </w:rPr>
        <w:t> </w:t>
      </w:r>
      <w:r>
        <w:rPr>
          <w:sz w:val="18"/>
        </w:rPr>
        <w:t>to</w:t>
      </w:r>
      <w:r>
        <w:rPr>
          <w:spacing w:val="-2"/>
          <w:sz w:val="18"/>
        </w:rPr>
        <w:t> </w:t>
      </w:r>
      <w:r>
        <w:rPr>
          <w:sz w:val="18"/>
        </w:rPr>
        <w:t>annex</w:t>
      </w:r>
      <w:r>
        <w:rPr>
          <w:spacing w:val="-1"/>
          <w:sz w:val="18"/>
        </w:rPr>
        <w:t> </w:t>
      </w:r>
      <w:r>
        <w:rPr>
          <w:sz w:val="18"/>
        </w:rPr>
        <w:t>6-part</w:t>
      </w:r>
      <w:r>
        <w:rPr>
          <w:spacing w:val="-4"/>
          <w:sz w:val="18"/>
        </w:rPr>
        <w:t> </w:t>
      </w:r>
      <w:r>
        <w:rPr>
          <w:spacing w:val="-5"/>
          <w:sz w:val="18"/>
        </w:rPr>
        <w:t>2</w:t>
      </w:r>
      <w:r>
        <w:rPr>
          <w:b/>
          <w:spacing w:val="-5"/>
          <w:sz w:val="18"/>
        </w:rPr>
        <w:t>:</w:t>
      </w:r>
    </w:p>
    <w:p>
      <w:pPr>
        <w:pStyle w:val="ListParagraph"/>
        <w:numPr>
          <w:ilvl w:val="0"/>
          <w:numId w:val="565"/>
        </w:numPr>
        <w:tabs>
          <w:tab w:pos="599" w:val="left" w:leader="none"/>
        </w:tabs>
        <w:spacing w:line="204" w:lineRule="exact" w:before="2" w:after="0"/>
        <w:ind w:left="599" w:right="0" w:hanging="359"/>
        <w:jc w:val="left"/>
        <w:rPr>
          <w:sz w:val="18"/>
        </w:rPr>
      </w:pPr>
      <w:r>
        <w:rPr>
          <w:sz w:val="18"/>
        </w:rPr>
        <w:t>Ground</w:t>
      </w:r>
      <w:r>
        <w:rPr>
          <w:spacing w:val="-3"/>
          <w:sz w:val="18"/>
        </w:rPr>
        <w:t> </w:t>
      </w:r>
      <w:r>
        <w:rPr>
          <w:sz w:val="18"/>
        </w:rPr>
        <w:t>based</w:t>
      </w:r>
      <w:r>
        <w:rPr>
          <w:spacing w:val="-10"/>
          <w:sz w:val="18"/>
        </w:rPr>
        <w:t> </w:t>
      </w:r>
      <w:r>
        <w:rPr>
          <w:sz w:val="18"/>
        </w:rPr>
        <w:t>navigation</w:t>
      </w:r>
      <w:r>
        <w:rPr>
          <w:spacing w:val="-2"/>
          <w:sz w:val="18"/>
        </w:rPr>
        <w:t> </w:t>
      </w:r>
      <w:r>
        <w:rPr>
          <w:spacing w:val="-4"/>
          <w:sz w:val="18"/>
        </w:rPr>
        <w:t>AID.</w:t>
      </w:r>
    </w:p>
    <w:p>
      <w:pPr>
        <w:pStyle w:val="ListParagraph"/>
        <w:numPr>
          <w:ilvl w:val="0"/>
          <w:numId w:val="565"/>
        </w:numPr>
        <w:tabs>
          <w:tab w:pos="599" w:val="left" w:leader="none"/>
        </w:tabs>
        <w:spacing w:line="204" w:lineRule="exact" w:before="0" w:after="0"/>
        <w:ind w:left="599" w:right="0" w:hanging="359"/>
        <w:jc w:val="left"/>
        <w:rPr>
          <w:sz w:val="18"/>
        </w:rPr>
      </w:pPr>
      <w:r>
        <w:rPr>
          <w:sz w:val="18"/>
        </w:rPr>
        <w:t>Computer</w:t>
      </w:r>
      <w:r>
        <w:rPr>
          <w:spacing w:val="-9"/>
          <w:sz w:val="18"/>
        </w:rPr>
        <w:t> </w:t>
      </w:r>
      <w:r>
        <w:rPr>
          <w:sz w:val="18"/>
        </w:rPr>
        <w:t>generated</w:t>
      </w:r>
      <w:r>
        <w:rPr>
          <w:spacing w:val="-4"/>
          <w:sz w:val="18"/>
        </w:rPr>
        <w:t> </w:t>
      </w:r>
      <w:r>
        <w:rPr>
          <w:sz w:val="18"/>
        </w:rPr>
        <w:t>navigation</w:t>
      </w:r>
      <w:r>
        <w:rPr>
          <w:spacing w:val="-3"/>
          <w:sz w:val="18"/>
        </w:rPr>
        <w:t> </w:t>
      </w:r>
      <w:r>
        <w:rPr>
          <w:spacing w:val="-2"/>
          <w:sz w:val="18"/>
        </w:rPr>
        <w:t>data.</w:t>
      </w:r>
    </w:p>
    <w:p>
      <w:pPr>
        <w:pStyle w:val="ListParagraph"/>
        <w:numPr>
          <w:ilvl w:val="0"/>
          <w:numId w:val="565"/>
        </w:numPr>
        <w:tabs>
          <w:tab w:pos="599" w:val="left" w:leader="none"/>
        </w:tabs>
        <w:spacing w:line="240" w:lineRule="auto" w:before="2" w:after="0"/>
        <w:ind w:left="599" w:right="0" w:hanging="359"/>
        <w:jc w:val="left"/>
        <w:rPr>
          <w:sz w:val="18"/>
        </w:rPr>
      </w:pPr>
      <w:r>
        <w:rPr>
          <w:sz w:val="18"/>
        </w:rPr>
        <w:t>A</w:t>
      </w:r>
      <w:r>
        <w:rPr>
          <w:spacing w:val="-3"/>
          <w:sz w:val="18"/>
        </w:rPr>
        <w:t> </w:t>
      </w:r>
      <w:r>
        <w:rPr>
          <w:sz w:val="18"/>
        </w:rPr>
        <w:t>and</w:t>
      </w:r>
      <w:r>
        <w:rPr>
          <w:spacing w:val="3"/>
          <w:sz w:val="18"/>
        </w:rPr>
        <w:t> </w:t>
      </w:r>
      <w:r>
        <w:rPr>
          <w:spacing w:val="-7"/>
          <w:sz w:val="18"/>
        </w:rPr>
        <w:t>B.</w:t>
      </w:r>
    </w:p>
    <w:p>
      <w:pPr>
        <w:pStyle w:val="ListParagraph"/>
        <w:numPr>
          <w:ilvl w:val="0"/>
          <w:numId w:val="565"/>
        </w:numPr>
        <w:tabs>
          <w:tab w:pos="599" w:val="left" w:leader="none"/>
        </w:tabs>
        <w:spacing w:line="240" w:lineRule="auto" w:before="2" w:after="0"/>
        <w:ind w:left="599" w:right="0" w:hanging="359"/>
        <w:jc w:val="left"/>
        <w:rPr>
          <w:sz w:val="18"/>
        </w:rPr>
      </w:pPr>
      <w:r>
        <w:rPr>
          <w:sz w:val="18"/>
        </w:rPr>
        <w:t>A</w:t>
      </w:r>
      <w:r>
        <w:rPr>
          <w:spacing w:val="-2"/>
          <w:sz w:val="18"/>
        </w:rPr>
        <w:t> </w:t>
      </w:r>
      <w:r>
        <w:rPr>
          <w:sz w:val="18"/>
        </w:rPr>
        <w:t>or</w:t>
      </w:r>
      <w:r>
        <w:rPr>
          <w:spacing w:val="-3"/>
          <w:sz w:val="18"/>
        </w:rPr>
        <w:t> </w:t>
      </w:r>
      <w:r>
        <w:rPr>
          <w:spacing w:val="-5"/>
          <w:sz w:val="18"/>
        </w:rPr>
        <w:t>B.</w:t>
      </w:r>
    </w:p>
    <w:p>
      <w:pPr>
        <w:pStyle w:val="BodyText"/>
      </w:pPr>
    </w:p>
    <w:p>
      <w:pPr>
        <w:pStyle w:val="BodyText"/>
        <w:spacing w:before="134"/>
      </w:pPr>
    </w:p>
    <w:p>
      <w:pPr>
        <w:pStyle w:val="ListParagraph"/>
        <w:numPr>
          <w:ilvl w:val="0"/>
          <w:numId w:val="542"/>
        </w:numPr>
        <w:tabs>
          <w:tab w:pos="591" w:val="left" w:leader="none"/>
          <w:tab w:pos="6000" w:val="left" w:leader="none"/>
        </w:tabs>
        <w:spacing w:line="240" w:lineRule="auto" w:before="1" w:after="0"/>
        <w:ind w:left="591" w:right="0" w:hanging="351"/>
        <w:jc w:val="left"/>
        <w:rPr>
          <w:sz w:val="18"/>
        </w:rPr>
      </w:pPr>
      <w:r>
        <w:rPr>
          <w:sz w:val="18"/>
        </w:rPr>
        <w:t>What</w:t>
      </w:r>
      <w:r>
        <w:rPr>
          <w:spacing w:val="-3"/>
          <w:sz w:val="18"/>
        </w:rPr>
        <w:t> </w:t>
      </w:r>
      <w:r>
        <w:rPr>
          <w:sz w:val="18"/>
        </w:rPr>
        <w:t>is</w:t>
      </w:r>
      <w:r>
        <w:rPr>
          <w:spacing w:val="-1"/>
          <w:sz w:val="18"/>
        </w:rPr>
        <w:t> </w:t>
      </w:r>
      <w:r>
        <w:rPr>
          <w:sz w:val="18"/>
        </w:rPr>
        <w:t>the</w:t>
      </w:r>
      <w:r>
        <w:rPr>
          <w:spacing w:val="-4"/>
          <w:sz w:val="18"/>
        </w:rPr>
        <w:t> </w:t>
      </w:r>
      <w:r>
        <w:rPr>
          <w:sz w:val="18"/>
        </w:rPr>
        <w:t>difference</w:t>
      </w:r>
      <w:r>
        <w:rPr>
          <w:spacing w:val="-4"/>
          <w:sz w:val="18"/>
        </w:rPr>
        <w:t> </w:t>
      </w:r>
      <w:r>
        <w:rPr>
          <w:sz w:val="18"/>
        </w:rPr>
        <w:t>between</w:t>
      </w:r>
      <w:r>
        <w:rPr>
          <w:spacing w:val="1"/>
          <w:sz w:val="18"/>
        </w:rPr>
        <w:t> </w:t>
      </w:r>
      <w:r>
        <w:rPr>
          <w:sz w:val="18"/>
        </w:rPr>
        <w:t>altitude</w:t>
      </w:r>
      <w:r>
        <w:rPr>
          <w:spacing w:val="-4"/>
          <w:sz w:val="18"/>
        </w:rPr>
        <w:t> </w:t>
      </w:r>
      <w:r>
        <w:rPr>
          <w:sz w:val="18"/>
        </w:rPr>
        <w:t>indicated by the</w:t>
      </w:r>
      <w:r>
        <w:rPr>
          <w:spacing w:val="-3"/>
          <w:sz w:val="18"/>
        </w:rPr>
        <w:t> </w:t>
      </w:r>
      <w:r>
        <w:rPr>
          <w:spacing w:val="-2"/>
          <w:sz w:val="18"/>
        </w:rPr>
        <w:t>altimeter</w:t>
      </w:r>
      <w:r>
        <w:rPr>
          <w:sz w:val="18"/>
        </w:rPr>
        <w:tab/>
        <w:t>Answer</w:t>
      </w:r>
      <w:r>
        <w:rPr>
          <w:spacing w:val="-10"/>
          <w:sz w:val="18"/>
        </w:rPr>
        <w:t> </w:t>
      </w:r>
      <w:r>
        <w:rPr>
          <w:b/>
          <w:sz w:val="18"/>
        </w:rPr>
        <w:t>(B)</w:t>
      </w:r>
      <w:r>
        <w:rPr>
          <w:b/>
          <w:spacing w:val="1"/>
          <w:sz w:val="18"/>
        </w:rPr>
        <w:t> </w:t>
      </w:r>
      <w:r>
        <w:rPr>
          <w:sz w:val="18"/>
        </w:rPr>
        <w:t>is</w:t>
      </w:r>
      <w:r>
        <w:rPr>
          <w:spacing w:val="-2"/>
          <w:sz w:val="18"/>
        </w:rPr>
        <w:t> correct.</w:t>
      </w:r>
    </w:p>
    <w:p>
      <w:pPr>
        <w:pStyle w:val="BodyText"/>
        <w:tabs>
          <w:tab w:pos="6000" w:val="left" w:leader="none"/>
        </w:tabs>
        <w:spacing w:before="1"/>
        <w:ind w:left="593" w:right="2472"/>
      </w:pPr>
      <w:r>
        <w:rPr/>
        <w:t>display and pressure altitude corresponding to undisturbed</w:t>
        <w:tab/>
      </w:r>
      <w:r>
        <w:rPr>
          <w:b/>
        </w:rPr>
        <w:t>DISCUSSION</w:t>
      </w:r>
      <w:r>
        <w:rPr>
          <w:b/>
          <w:spacing w:val="-10"/>
        </w:rPr>
        <w:t> </w:t>
      </w:r>
      <w:r>
        <w:rPr/>
        <w:t>Refer</w:t>
      </w:r>
      <w:r>
        <w:rPr>
          <w:spacing w:val="-12"/>
        </w:rPr>
        <w:t> </w:t>
      </w:r>
      <w:r>
        <w:rPr/>
        <w:t>to</w:t>
      </w:r>
      <w:r>
        <w:rPr>
          <w:spacing w:val="-6"/>
        </w:rPr>
        <w:t> </w:t>
      </w:r>
      <w:r>
        <w:rPr/>
        <w:t>annex</w:t>
      </w:r>
      <w:r>
        <w:rPr>
          <w:spacing w:val="-7"/>
        </w:rPr>
        <w:t> </w:t>
      </w:r>
      <w:r>
        <w:rPr/>
        <w:t>6-part</w:t>
      </w:r>
      <w:r>
        <w:rPr>
          <w:spacing w:val="-9"/>
        </w:rPr>
        <w:t> </w:t>
      </w:r>
      <w:r>
        <w:rPr/>
        <w:t>2</w:t>
      </w:r>
      <w:r>
        <w:rPr>
          <w:b/>
        </w:rPr>
        <w:t>: </w:t>
      </w:r>
      <w:r>
        <w:rPr/>
        <w:t>ambient pressure?</w:t>
      </w:r>
    </w:p>
    <w:p>
      <w:pPr>
        <w:pStyle w:val="ListParagraph"/>
        <w:numPr>
          <w:ilvl w:val="1"/>
          <w:numId w:val="542"/>
        </w:numPr>
        <w:tabs>
          <w:tab w:pos="599" w:val="left" w:leader="none"/>
        </w:tabs>
        <w:spacing w:line="240" w:lineRule="auto" w:before="206" w:after="0"/>
        <w:ind w:left="599" w:right="0" w:hanging="359"/>
        <w:jc w:val="left"/>
        <w:rPr>
          <w:sz w:val="18"/>
        </w:rPr>
      </w:pPr>
      <w:r>
        <w:rPr>
          <w:sz w:val="18"/>
        </w:rPr>
        <w:t>target</w:t>
      </w:r>
      <w:r>
        <w:rPr>
          <w:spacing w:val="3"/>
          <w:sz w:val="18"/>
        </w:rPr>
        <w:t> </w:t>
      </w:r>
      <w:r>
        <w:rPr>
          <w:sz w:val="18"/>
        </w:rPr>
        <w:t>level</w:t>
      </w:r>
      <w:r>
        <w:rPr>
          <w:spacing w:val="-11"/>
          <w:sz w:val="18"/>
        </w:rPr>
        <w:t> </w:t>
      </w:r>
      <w:r>
        <w:rPr>
          <w:sz w:val="18"/>
        </w:rPr>
        <w:t>of</w:t>
      </w:r>
      <w:r>
        <w:rPr>
          <w:spacing w:val="-6"/>
          <w:sz w:val="18"/>
        </w:rPr>
        <w:t> </w:t>
      </w:r>
      <w:r>
        <w:rPr>
          <w:spacing w:val="-2"/>
          <w:sz w:val="18"/>
        </w:rPr>
        <w:t>safety.</w:t>
      </w:r>
    </w:p>
    <w:p>
      <w:pPr>
        <w:pStyle w:val="ListParagraph"/>
        <w:numPr>
          <w:ilvl w:val="1"/>
          <w:numId w:val="542"/>
        </w:numPr>
        <w:tabs>
          <w:tab w:pos="599" w:val="left" w:leader="none"/>
        </w:tabs>
        <w:spacing w:line="240" w:lineRule="auto" w:before="1" w:after="0"/>
        <w:ind w:left="599" w:right="0" w:hanging="359"/>
        <w:jc w:val="left"/>
        <w:rPr>
          <w:sz w:val="18"/>
        </w:rPr>
      </w:pPr>
      <w:r>
        <w:rPr>
          <w:sz w:val="18"/>
        </w:rPr>
        <w:t>Altimetry</w:t>
      </w:r>
      <w:r>
        <w:rPr>
          <w:spacing w:val="-4"/>
          <w:sz w:val="18"/>
        </w:rPr>
        <w:t> </w:t>
      </w:r>
      <w:r>
        <w:rPr>
          <w:sz w:val="18"/>
        </w:rPr>
        <w:t>system </w:t>
      </w:r>
      <w:r>
        <w:rPr>
          <w:spacing w:val="-2"/>
          <w:sz w:val="18"/>
        </w:rPr>
        <w:t>error.</w:t>
      </w:r>
    </w:p>
    <w:p>
      <w:pPr>
        <w:pStyle w:val="ListParagraph"/>
        <w:numPr>
          <w:ilvl w:val="1"/>
          <w:numId w:val="542"/>
        </w:numPr>
        <w:tabs>
          <w:tab w:pos="599" w:val="left" w:leader="none"/>
        </w:tabs>
        <w:spacing w:line="204" w:lineRule="exact" w:before="2" w:after="0"/>
        <w:ind w:left="599" w:right="0" w:hanging="359"/>
        <w:jc w:val="left"/>
        <w:rPr>
          <w:sz w:val="18"/>
        </w:rPr>
      </w:pPr>
      <w:r>
        <w:rPr>
          <w:sz w:val="18"/>
        </w:rPr>
        <w:t>Total</w:t>
      </w:r>
      <w:r>
        <w:rPr>
          <w:spacing w:val="-10"/>
          <w:sz w:val="18"/>
        </w:rPr>
        <w:t> </w:t>
      </w:r>
      <w:r>
        <w:rPr>
          <w:sz w:val="18"/>
        </w:rPr>
        <w:t>vertical</w:t>
      </w:r>
      <w:r>
        <w:rPr>
          <w:spacing w:val="-7"/>
          <w:sz w:val="18"/>
        </w:rPr>
        <w:t> </w:t>
      </w:r>
      <w:r>
        <w:rPr>
          <w:spacing w:val="-2"/>
          <w:sz w:val="18"/>
        </w:rPr>
        <w:t>error.</w:t>
      </w:r>
    </w:p>
    <w:p>
      <w:pPr>
        <w:pStyle w:val="ListParagraph"/>
        <w:numPr>
          <w:ilvl w:val="1"/>
          <w:numId w:val="542"/>
        </w:numPr>
        <w:tabs>
          <w:tab w:pos="599" w:val="left" w:leader="none"/>
        </w:tabs>
        <w:spacing w:line="204" w:lineRule="exact" w:before="0" w:after="0"/>
        <w:ind w:left="599" w:right="0" w:hanging="359"/>
        <w:jc w:val="left"/>
        <w:rPr>
          <w:sz w:val="18"/>
        </w:rPr>
      </w:pPr>
      <w:r>
        <w:rPr>
          <w:spacing w:val="-4"/>
          <w:sz w:val="18"/>
        </w:rPr>
        <w:t>All.</w:t>
      </w:r>
    </w:p>
    <w:p>
      <w:pPr>
        <w:pStyle w:val="ListParagraph"/>
        <w:spacing w:after="0" w:line="204" w:lineRule="exact"/>
        <w:jc w:val="left"/>
        <w:rPr>
          <w:sz w:val="18"/>
        </w:rPr>
        <w:sectPr>
          <w:pgSz w:w="11910" w:h="16850"/>
          <w:pgMar w:header="508" w:footer="1301" w:top="1620" w:bottom="1500" w:left="566" w:right="0"/>
        </w:sectPr>
      </w:pPr>
    </w:p>
    <w:p>
      <w:pPr>
        <w:pStyle w:val="BodyText"/>
      </w:pPr>
    </w:p>
    <w:p>
      <w:pPr>
        <w:pStyle w:val="BodyText"/>
      </w:pPr>
    </w:p>
    <w:p>
      <w:pPr>
        <w:pStyle w:val="BodyText"/>
        <w:spacing w:before="20"/>
      </w:pPr>
    </w:p>
    <w:p>
      <w:pPr>
        <w:pStyle w:val="ListParagraph"/>
        <w:numPr>
          <w:ilvl w:val="0"/>
          <w:numId w:val="542"/>
        </w:numPr>
        <w:tabs>
          <w:tab w:pos="591" w:val="left" w:leader="none"/>
          <w:tab w:pos="6000" w:val="left" w:leader="none"/>
        </w:tabs>
        <w:spacing w:line="240" w:lineRule="auto" w:before="0" w:after="0"/>
        <w:ind w:left="591" w:right="0" w:hanging="351"/>
        <w:jc w:val="left"/>
        <w:rPr>
          <w:sz w:val="18"/>
        </w:rPr>
      </w:pPr>
      <w:r>
        <w:rPr>
          <w:sz w:val="18"/>
        </w:rPr>
        <w:t>Which</w:t>
      </w:r>
      <w:r>
        <w:rPr>
          <w:spacing w:val="1"/>
          <w:sz w:val="18"/>
        </w:rPr>
        <w:t> </w:t>
      </w:r>
      <w:r>
        <w:rPr>
          <w:sz w:val="18"/>
        </w:rPr>
        <w:t>category</w:t>
      </w:r>
      <w:r>
        <w:rPr>
          <w:spacing w:val="1"/>
          <w:sz w:val="18"/>
        </w:rPr>
        <w:t> </w:t>
      </w:r>
      <w:r>
        <w:rPr>
          <w:sz w:val="18"/>
        </w:rPr>
        <w:t>of</w:t>
      </w:r>
      <w:r>
        <w:rPr>
          <w:spacing w:val="-5"/>
          <w:sz w:val="18"/>
        </w:rPr>
        <w:t> </w:t>
      </w:r>
      <w:r>
        <w:rPr>
          <w:sz w:val="18"/>
        </w:rPr>
        <w:t>precision</w:t>
      </w:r>
      <w:r>
        <w:rPr>
          <w:spacing w:val="1"/>
          <w:sz w:val="18"/>
        </w:rPr>
        <w:t> </w:t>
      </w:r>
      <w:r>
        <w:rPr>
          <w:sz w:val="18"/>
        </w:rPr>
        <w:t>approach</w:t>
      </w:r>
      <w:r>
        <w:rPr>
          <w:spacing w:val="-6"/>
          <w:sz w:val="18"/>
        </w:rPr>
        <w:t> </w:t>
      </w:r>
      <w:r>
        <w:rPr>
          <w:sz w:val="18"/>
        </w:rPr>
        <w:t>may</w:t>
      </w:r>
      <w:r>
        <w:rPr>
          <w:spacing w:val="1"/>
          <w:sz w:val="18"/>
        </w:rPr>
        <w:t> </w:t>
      </w:r>
      <w:r>
        <w:rPr>
          <w:sz w:val="18"/>
        </w:rPr>
        <w:t>be</w:t>
      </w:r>
      <w:r>
        <w:rPr>
          <w:spacing w:val="-3"/>
          <w:sz w:val="18"/>
        </w:rPr>
        <w:t> </w:t>
      </w:r>
      <w:r>
        <w:rPr>
          <w:sz w:val="18"/>
        </w:rPr>
        <w:t>use</w:t>
      </w:r>
      <w:r>
        <w:rPr>
          <w:spacing w:val="-2"/>
          <w:sz w:val="18"/>
        </w:rPr>
        <w:t> </w:t>
      </w:r>
      <w:r>
        <w:rPr>
          <w:spacing w:val="-4"/>
          <w:sz w:val="18"/>
        </w:rPr>
        <w:t>both</w:t>
      </w:r>
      <w:r>
        <w:rPr>
          <w:sz w:val="18"/>
        </w:rPr>
        <w:tab/>
        <w:t>Answer</w:t>
      </w:r>
      <w:r>
        <w:rPr>
          <w:spacing w:val="-10"/>
          <w:sz w:val="18"/>
        </w:rPr>
        <w:t> </w:t>
      </w:r>
      <w:r>
        <w:rPr>
          <w:b/>
          <w:sz w:val="18"/>
        </w:rPr>
        <w:t>(A)</w:t>
      </w:r>
      <w:r>
        <w:rPr>
          <w:b/>
          <w:spacing w:val="-1"/>
          <w:sz w:val="18"/>
        </w:rPr>
        <w:t> </w:t>
      </w:r>
      <w:r>
        <w:rPr>
          <w:sz w:val="18"/>
        </w:rPr>
        <w:t>is</w:t>
      </w:r>
      <w:r>
        <w:rPr>
          <w:spacing w:val="-3"/>
          <w:sz w:val="18"/>
        </w:rPr>
        <w:t> </w:t>
      </w:r>
      <w:r>
        <w:rPr>
          <w:spacing w:val="-2"/>
          <w:sz w:val="18"/>
        </w:rPr>
        <w:t>correct.</w:t>
      </w:r>
    </w:p>
    <w:p>
      <w:pPr>
        <w:pStyle w:val="BodyText"/>
        <w:tabs>
          <w:tab w:pos="6000" w:val="left" w:leader="none"/>
        </w:tabs>
        <w:spacing w:before="2"/>
        <w:ind w:left="643"/>
      </w:pPr>
      <w:r>
        <w:rPr/>
        <w:t>visibility</w:t>
      </w:r>
      <w:r>
        <w:rPr>
          <w:spacing w:val="-1"/>
        </w:rPr>
        <w:t> </w:t>
      </w:r>
      <w:r>
        <w:rPr/>
        <w:t>or</w:t>
      </w:r>
      <w:r>
        <w:rPr>
          <w:spacing w:val="-6"/>
        </w:rPr>
        <w:t> </w:t>
      </w:r>
      <w:r>
        <w:rPr/>
        <w:t>RVR</w:t>
      </w:r>
      <w:r>
        <w:rPr>
          <w:spacing w:val="-2"/>
        </w:rPr>
        <w:t> </w:t>
      </w:r>
      <w:r>
        <w:rPr/>
        <w:t>as</w:t>
      </w:r>
      <w:r>
        <w:rPr>
          <w:spacing w:val="-1"/>
        </w:rPr>
        <w:t> </w:t>
      </w:r>
      <w:r>
        <w:rPr/>
        <w:t>aerodrome</w:t>
      </w:r>
      <w:r>
        <w:rPr>
          <w:spacing w:val="-4"/>
        </w:rPr>
        <w:t> </w:t>
      </w:r>
      <w:r>
        <w:rPr/>
        <w:t>cooperating</w:t>
      </w:r>
      <w:r>
        <w:rPr>
          <w:spacing w:val="-7"/>
        </w:rPr>
        <w:t> </w:t>
      </w:r>
      <w:r>
        <w:rPr>
          <w:spacing w:val="-2"/>
        </w:rPr>
        <w:t>minima?</w:t>
      </w:r>
      <w:r>
        <w:rPr/>
        <w:tab/>
      </w:r>
      <w:r>
        <w:rPr>
          <w:b/>
        </w:rPr>
        <w:t>DISCUSSION:</w:t>
      </w:r>
      <w:r>
        <w:rPr>
          <w:b/>
          <w:spacing w:val="-8"/>
        </w:rPr>
        <w:t> </w:t>
      </w:r>
      <w:r>
        <w:rPr/>
        <w:t>Refer</w:t>
      </w:r>
      <w:r>
        <w:rPr>
          <w:spacing w:val="-7"/>
        </w:rPr>
        <w:t> </w:t>
      </w:r>
      <w:r>
        <w:rPr/>
        <w:t>to</w:t>
      </w:r>
      <w:r>
        <w:rPr>
          <w:spacing w:val="-2"/>
        </w:rPr>
        <w:t> </w:t>
      </w:r>
      <w:r>
        <w:rPr/>
        <w:t>annex</w:t>
      </w:r>
      <w:r>
        <w:rPr>
          <w:spacing w:val="-2"/>
        </w:rPr>
        <w:t> </w:t>
      </w:r>
      <w:r>
        <w:rPr/>
        <w:t>6-part</w:t>
      </w:r>
      <w:r>
        <w:rPr>
          <w:spacing w:val="-4"/>
        </w:rPr>
        <w:t> </w:t>
      </w:r>
      <w:r>
        <w:rPr>
          <w:spacing w:val="-10"/>
        </w:rPr>
        <w:t>2</w:t>
      </w:r>
    </w:p>
    <w:p>
      <w:pPr>
        <w:pStyle w:val="ListParagraph"/>
        <w:numPr>
          <w:ilvl w:val="1"/>
          <w:numId w:val="542"/>
        </w:numPr>
        <w:tabs>
          <w:tab w:pos="599" w:val="left" w:leader="none"/>
        </w:tabs>
        <w:spacing w:line="240" w:lineRule="auto" w:before="203" w:after="0"/>
        <w:ind w:left="599" w:right="0" w:hanging="359"/>
        <w:jc w:val="left"/>
        <w:rPr>
          <w:sz w:val="18"/>
        </w:rPr>
      </w:pPr>
      <w:r>
        <w:rPr>
          <w:sz w:val="18"/>
        </w:rPr>
        <w:t>CAT</w:t>
      </w:r>
      <w:r>
        <w:rPr>
          <w:spacing w:val="-3"/>
          <w:sz w:val="18"/>
        </w:rPr>
        <w:t> </w:t>
      </w:r>
      <w:r>
        <w:rPr>
          <w:spacing w:val="-5"/>
          <w:sz w:val="18"/>
        </w:rPr>
        <w:t>I.</w:t>
      </w:r>
    </w:p>
    <w:p>
      <w:pPr>
        <w:pStyle w:val="ListParagraph"/>
        <w:numPr>
          <w:ilvl w:val="1"/>
          <w:numId w:val="542"/>
        </w:numPr>
        <w:tabs>
          <w:tab w:pos="599" w:val="left" w:leader="none"/>
        </w:tabs>
        <w:spacing w:line="240" w:lineRule="auto" w:before="2" w:after="0"/>
        <w:ind w:left="599" w:right="0" w:hanging="359"/>
        <w:jc w:val="left"/>
        <w:rPr>
          <w:sz w:val="18"/>
        </w:rPr>
      </w:pPr>
      <w:r>
        <w:rPr>
          <w:sz w:val="18"/>
        </w:rPr>
        <w:t>CAT</w:t>
      </w:r>
      <w:r>
        <w:rPr>
          <w:spacing w:val="-3"/>
          <w:sz w:val="18"/>
        </w:rPr>
        <w:t> </w:t>
      </w:r>
      <w:r>
        <w:rPr>
          <w:spacing w:val="-5"/>
          <w:sz w:val="18"/>
        </w:rPr>
        <w:t>II.</w:t>
      </w:r>
    </w:p>
    <w:p>
      <w:pPr>
        <w:pStyle w:val="ListParagraph"/>
        <w:numPr>
          <w:ilvl w:val="1"/>
          <w:numId w:val="542"/>
        </w:numPr>
        <w:tabs>
          <w:tab w:pos="599" w:val="left" w:leader="none"/>
        </w:tabs>
        <w:spacing w:line="204" w:lineRule="exact" w:before="2" w:after="0"/>
        <w:ind w:left="599" w:right="0" w:hanging="359"/>
        <w:jc w:val="left"/>
        <w:rPr>
          <w:sz w:val="18"/>
        </w:rPr>
      </w:pPr>
      <w:r>
        <w:rPr>
          <w:sz w:val="18"/>
        </w:rPr>
        <w:t>CAT</w:t>
      </w:r>
      <w:r>
        <w:rPr>
          <w:spacing w:val="-3"/>
          <w:sz w:val="18"/>
        </w:rPr>
        <w:t> </w:t>
      </w:r>
      <w:r>
        <w:rPr>
          <w:spacing w:val="-4"/>
          <w:sz w:val="18"/>
        </w:rPr>
        <w:t>III.</w:t>
      </w:r>
    </w:p>
    <w:p>
      <w:pPr>
        <w:pStyle w:val="ListParagraph"/>
        <w:numPr>
          <w:ilvl w:val="1"/>
          <w:numId w:val="542"/>
        </w:numPr>
        <w:tabs>
          <w:tab w:pos="599" w:val="left" w:leader="none"/>
        </w:tabs>
        <w:spacing w:line="204" w:lineRule="exact" w:before="0" w:after="0"/>
        <w:ind w:left="599" w:right="0" w:hanging="359"/>
        <w:jc w:val="left"/>
        <w:rPr>
          <w:sz w:val="18"/>
        </w:rPr>
      </w:pPr>
      <w:r>
        <w:rPr>
          <w:spacing w:val="-4"/>
          <w:sz w:val="18"/>
        </w:rPr>
        <w:t>All.</w:t>
      </w:r>
    </w:p>
    <w:p>
      <w:pPr>
        <w:pStyle w:val="BodyText"/>
      </w:pPr>
    </w:p>
    <w:p>
      <w:pPr>
        <w:pStyle w:val="BodyText"/>
        <w:spacing w:before="142"/>
      </w:pPr>
    </w:p>
    <w:p>
      <w:pPr>
        <w:pStyle w:val="ListParagraph"/>
        <w:numPr>
          <w:ilvl w:val="0"/>
          <w:numId w:val="542"/>
        </w:numPr>
        <w:tabs>
          <w:tab w:pos="591" w:val="left" w:leader="none"/>
          <w:tab w:pos="6000" w:val="left" w:leader="none"/>
        </w:tabs>
        <w:spacing w:line="204" w:lineRule="exact" w:before="0" w:after="0"/>
        <w:ind w:left="591" w:right="0" w:hanging="351"/>
        <w:jc w:val="left"/>
        <w:rPr>
          <w:sz w:val="18"/>
        </w:rPr>
      </w:pPr>
      <w:r>
        <w:rPr>
          <w:sz w:val="18"/>
        </w:rPr>
        <w:t>If</w:t>
      </w:r>
      <w:r>
        <w:rPr>
          <w:spacing w:val="-6"/>
          <w:sz w:val="18"/>
        </w:rPr>
        <w:t> </w:t>
      </w:r>
      <w:r>
        <w:rPr>
          <w:sz w:val="18"/>
        </w:rPr>
        <w:t>a</w:t>
      </w:r>
      <w:r>
        <w:rPr>
          <w:spacing w:val="-3"/>
          <w:sz w:val="18"/>
        </w:rPr>
        <w:t> </w:t>
      </w:r>
      <w:r>
        <w:rPr>
          <w:sz w:val="18"/>
        </w:rPr>
        <w:t>DH</w:t>
      </w:r>
      <w:r>
        <w:rPr>
          <w:spacing w:val="11"/>
          <w:sz w:val="18"/>
        </w:rPr>
        <w:t> </w:t>
      </w:r>
      <w:r>
        <w:rPr>
          <w:sz w:val="18"/>
        </w:rPr>
        <w:t>is in</w:t>
      </w:r>
      <w:r>
        <w:rPr>
          <w:spacing w:val="1"/>
          <w:sz w:val="18"/>
        </w:rPr>
        <w:t> </w:t>
      </w:r>
      <w:r>
        <w:rPr>
          <w:sz w:val="18"/>
        </w:rPr>
        <w:t>the</w:t>
      </w:r>
      <w:r>
        <w:rPr>
          <w:spacing w:val="-4"/>
          <w:sz w:val="18"/>
        </w:rPr>
        <w:t> </w:t>
      </w:r>
      <w:r>
        <w:rPr>
          <w:sz w:val="18"/>
        </w:rPr>
        <w:t>range</w:t>
      </w:r>
      <w:r>
        <w:rPr>
          <w:spacing w:val="4"/>
          <w:sz w:val="18"/>
        </w:rPr>
        <w:t> </w:t>
      </w:r>
      <w:r>
        <w:rPr>
          <w:sz w:val="18"/>
        </w:rPr>
        <w:t>of</w:t>
      </w:r>
      <w:r>
        <w:rPr>
          <w:spacing w:val="-5"/>
          <w:sz w:val="18"/>
        </w:rPr>
        <w:t> </w:t>
      </w:r>
      <w:r>
        <w:rPr>
          <w:sz w:val="18"/>
        </w:rPr>
        <w:t>CAT</w:t>
      </w:r>
      <w:r>
        <w:rPr>
          <w:spacing w:val="-12"/>
          <w:sz w:val="18"/>
        </w:rPr>
        <w:t> </w:t>
      </w:r>
      <w:r>
        <w:rPr>
          <w:sz w:val="18"/>
        </w:rPr>
        <w:t>IIIA</w:t>
      </w:r>
      <w:r>
        <w:rPr>
          <w:spacing w:val="-3"/>
          <w:sz w:val="18"/>
        </w:rPr>
        <w:t> </w:t>
      </w:r>
      <w:r>
        <w:rPr>
          <w:sz w:val="18"/>
        </w:rPr>
        <w:t>but</w:t>
      </w:r>
      <w:r>
        <w:rPr>
          <w:spacing w:val="-2"/>
          <w:sz w:val="18"/>
        </w:rPr>
        <w:t> </w:t>
      </w:r>
      <w:r>
        <w:rPr>
          <w:sz w:val="18"/>
        </w:rPr>
        <w:t>with RVR in</w:t>
      </w:r>
      <w:r>
        <w:rPr>
          <w:spacing w:val="1"/>
          <w:sz w:val="18"/>
        </w:rPr>
        <w:t> </w:t>
      </w:r>
      <w:r>
        <w:rPr>
          <w:spacing w:val="-4"/>
          <w:sz w:val="18"/>
        </w:rPr>
        <w:t>range</w:t>
      </w:r>
      <w:r>
        <w:rPr>
          <w:sz w:val="18"/>
        </w:rPr>
        <w:tab/>
        <w:t>Answer</w:t>
      </w:r>
      <w:r>
        <w:rPr>
          <w:spacing w:val="-10"/>
          <w:sz w:val="18"/>
        </w:rPr>
        <w:t> </w:t>
      </w:r>
      <w:r>
        <w:rPr>
          <w:b/>
          <w:sz w:val="18"/>
        </w:rPr>
        <w:t>(B)</w:t>
      </w:r>
      <w:r>
        <w:rPr>
          <w:b/>
          <w:spacing w:val="1"/>
          <w:sz w:val="18"/>
        </w:rPr>
        <w:t> </w:t>
      </w:r>
      <w:r>
        <w:rPr>
          <w:sz w:val="18"/>
        </w:rPr>
        <w:t>is</w:t>
      </w:r>
      <w:r>
        <w:rPr>
          <w:spacing w:val="-2"/>
          <w:sz w:val="18"/>
        </w:rPr>
        <w:t> correct.</w:t>
      </w:r>
    </w:p>
    <w:p>
      <w:pPr>
        <w:pStyle w:val="BodyText"/>
        <w:tabs>
          <w:tab w:pos="6000" w:val="left" w:leader="none"/>
        </w:tabs>
        <w:spacing w:line="242" w:lineRule="auto"/>
        <w:ind w:left="686" w:right="2471" w:hanging="51"/>
      </w:pPr>
      <w:r>
        <w:rPr/>
        <w:t>CAT III B, the approach procedure would be conducted</w:t>
        <w:tab/>
      </w:r>
      <w:r>
        <w:rPr>
          <w:b/>
        </w:rPr>
        <w:t>DISCUSSION:</w:t>
      </w:r>
      <w:r>
        <w:rPr>
          <w:b/>
          <w:spacing w:val="-11"/>
        </w:rPr>
        <w:t> </w:t>
      </w:r>
      <w:r>
        <w:rPr/>
        <w:t>Refer</w:t>
      </w:r>
      <w:r>
        <w:rPr>
          <w:spacing w:val="-11"/>
        </w:rPr>
        <w:t> </w:t>
      </w:r>
      <w:r>
        <w:rPr/>
        <w:t>to</w:t>
      </w:r>
      <w:r>
        <w:rPr>
          <w:spacing w:val="-6"/>
        </w:rPr>
        <w:t> </w:t>
      </w:r>
      <w:r>
        <w:rPr/>
        <w:t>annex</w:t>
      </w:r>
      <w:r>
        <w:rPr>
          <w:spacing w:val="-6"/>
        </w:rPr>
        <w:t> </w:t>
      </w:r>
      <w:r>
        <w:rPr/>
        <w:t>6-part</w:t>
      </w:r>
      <w:r>
        <w:rPr>
          <w:spacing w:val="-9"/>
        </w:rPr>
        <w:t> </w:t>
      </w:r>
      <w:r>
        <w:rPr/>
        <w:t>2 in accordance with?</w:t>
      </w:r>
    </w:p>
    <w:p>
      <w:pPr>
        <w:pStyle w:val="ListParagraph"/>
        <w:numPr>
          <w:ilvl w:val="1"/>
          <w:numId w:val="542"/>
        </w:numPr>
        <w:tabs>
          <w:tab w:pos="599" w:val="left" w:leader="none"/>
        </w:tabs>
        <w:spacing w:line="204" w:lineRule="exact" w:before="206" w:after="0"/>
        <w:ind w:left="599" w:right="0" w:hanging="359"/>
        <w:jc w:val="left"/>
        <w:rPr>
          <w:sz w:val="18"/>
        </w:rPr>
      </w:pPr>
      <w:r>
        <w:rPr>
          <w:sz w:val="18"/>
        </w:rPr>
        <w:t>CAT</w:t>
      </w:r>
      <w:r>
        <w:rPr>
          <w:spacing w:val="-3"/>
          <w:sz w:val="18"/>
        </w:rPr>
        <w:t> </w:t>
      </w:r>
      <w:r>
        <w:rPr>
          <w:spacing w:val="-2"/>
          <w:sz w:val="18"/>
        </w:rPr>
        <w:t>IIIA.</w:t>
      </w:r>
    </w:p>
    <w:p>
      <w:pPr>
        <w:pStyle w:val="ListParagraph"/>
        <w:numPr>
          <w:ilvl w:val="1"/>
          <w:numId w:val="542"/>
        </w:numPr>
        <w:tabs>
          <w:tab w:pos="599" w:val="left" w:leader="none"/>
        </w:tabs>
        <w:spacing w:line="204" w:lineRule="exact" w:before="0" w:after="0"/>
        <w:ind w:left="599" w:right="0" w:hanging="359"/>
        <w:jc w:val="left"/>
        <w:rPr>
          <w:sz w:val="18"/>
        </w:rPr>
      </w:pPr>
      <w:r>
        <w:rPr>
          <w:sz w:val="18"/>
        </w:rPr>
        <w:t>CAT</w:t>
      </w:r>
      <w:r>
        <w:rPr>
          <w:spacing w:val="-7"/>
          <w:sz w:val="18"/>
        </w:rPr>
        <w:t> </w:t>
      </w:r>
      <w:r>
        <w:rPr>
          <w:sz w:val="18"/>
        </w:rPr>
        <w:t>III</w:t>
      </w:r>
      <w:r>
        <w:rPr>
          <w:spacing w:val="1"/>
          <w:sz w:val="18"/>
        </w:rPr>
        <w:t> </w:t>
      </w:r>
      <w:r>
        <w:rPr>
          <w:spacing w:val="-5"/>
          <w:sz w:val="18"/>
        </w:rPr>
        <w:t>B.</w:t>
      </w:r>
    </w:p>
    <w:p>
      <w:pPr>
        <w:pStyle w:val="ListParagraph"/>
        <w:numPr>
          <w:ilvl w:val="1"/>
          <w:numId w:val="542"/>
        </w:numPr>
        <w:tabs>
          <w:tab w:pos="599" w:val="left" w:leader="none"/>
        </w:tabs>
        <w:spacing w:line="240" w:lineRule="auto" w:before="2" w:after="0"/>
        <w:ind w:left="599" w:right="0" w:hanging="359"/>
        <w:jc w:val="left"/>
        <w:rPr>
          <w:sz w:val="18"/>
        </w:rPr>
      </w:pPr>
      <w:r>
        <w:rPr>
          <w:sz w:val="18"/>
        </w:rPr>
        <w:t>as</w:t>
      </w:r>
      <w:r>
        <w:rPr>
          <w:spacing w:val="-5"/>
          <w:sz w:val="18"/>
        </w:rPr>
        <w:t> </w:t>
      </w:r>
      <w:r>
        <w:rPr>
          <w:sz w:val="18"/>
        </w:rPr>
        <w:t>indicated</w:t>
      </w:r>
      <w:r>
        <w:rPr>
          <w:spacing w:val="-2"/>
          <w:sz w:val="18"/>
        </w:rPr>
        <w:t> </w:t>
      </w:r>
      <w:r>
        <w:rPr>
          <w:sz w:val="18"/>
        </w:rPr>
        <w:t>by</w:t>
      </w:r>
      <w:r>
        <w:rPr>
          <w:spacing w:val="-2"/>
          <w:sz w:val="18"/>
        </w:rPr>
        <w:t> </w:t>
      </w:r>
      <w:r>
        <w:rPr>
          <w:spacing w:val="-4"/>
          <w:sz w:val="18"/>
        </w:rPr>
        <w:t>ATC.</w:t>
      </w:r>
    </w:p>
    <w:p>
      <w:pPr>
        <w:pStyle w:val="ListParagraph"/>
        <w:numPr>
          <w:ilvl w:val="1"/>
          <w:numId w:val="542"/>
        </w:numPr>
        <w:tabs>
          <w:tab w:pos="599" w:val="left" w:leader="none"/>
        </w:tabs>
        <w:spacing w:line="240" w:lineRule="auto" w:before="1" w:after="0"/>
        <w:ind w:left="599" w:right="0" w:hanging="359"/>
        <w:jc w:val="left"/>
        <w:rPr>
          <w:sz w:val="18"/>
        </w:rPr>
      </w:pPr>
      <w:r>
        <w:rPr>
          <w:spacing w:val="-2"/>
          <w:sz w:val="18"/>
        </w:rPr>
        <w:t>None.</w:t>
      </w:r>
    </w:p>
    <w:p>
      <w:pPr>
        <w:pStyle w:val="BodyText"/>
      </w:pPr>
    </w:p>
    <w:p>
      <w:pPr>
        <w:pStyle w:val="BodyText"/>
      </w:pPr>
    </w:p>
    <w:p>
      <w:pPr>
        <w:pStyle w:val="BodyText"/>
      </w:pPr>
    </w:p>
    <w:p>
      <w:pPr>
        <w:pStyle w:val="ListParagraph"/>
        <w:numPr>
          <w:ilvl w:val="0"/>
          <w:numId w:val="542"/>
        </w:numPr>
        <w:tabs>
          <w:tab w:pos="591" w:val="left" w:leader="none"/>
          <w:tab w:pos="6000" w:val="left" w:leader="none"/>
        </w:tabs>
        <w:spacing w:line="240" w:lineRule="auto" w:before="0" w:after="0"/>
        <w:ind w:left="591" w:right="0" w:hanging="351"/>
        <w:jc w:val="left"/>
        <w:rPr>
          <w:sz w:val="18"/>
        </w:rPr>
      </w:pPr>
      <w:r>
        <w:rPr>
          <w:sz w:val="18"/>
        </w:rPr>
        <w:t>What</w:t>
      </w:r>
      <w:r>
        <w:rPr>
          <w:spacing w:val="-2"/>
          <w:sz w:val="18"/>
        </w:rPr>
        <w:t> </w:t>
      </w:r>
      <w:r>
        <w:rPr>
          <w:sz w:val="18"/>
        </w:rPr>
        <w:t>is</w:t>
      </w:r>
      <w:r>
        <w:rPr>
          <w:spacing w:val="1"/>
          <w:sz w:val="18"/>
        </w:rPr>
        <w:t> </w:t>
      </w:r>
      <w:r>
        <w:rPr>
          <w:sz w:val="18"/>
        </w:rPr>
        <w:t>the</w:t>
      </w:r>
      <w:r>
        <w:rPr>
          <w:spacing w:val="-3"/>
          <w:sz w:val="18"/>
        </w:rPr>
        <w:t> </w:t>
      </w:r>
      <w:r>
        <w:rPr>
          <w:sz w:val="18"/>
        </w:rPr>
        <w:t>minimum</w:t>
      </w:r>
      <w:r>
        <w:rPr>
          <w:spacing w:val="3"/>
          <w:sz w:val="18"/>
        </w:rPr>
        <w:t> </w:t>
      </w:r>
      <w:r>
        <w:rPr>
          <w:sz w:val="18"/>
        </w:rPr>
        <w:t>RVR for</w:t>
      </w:r>
      <w:r>
        <w:rPr>
          <w:spacing w:val="-4"/>
          <w:sz w:val="18"/>
        </w:rPr>
        <w:t> </w:t>
      </w:r>
      <w:r>
        <w:rPr>
          <w:sz w:val="18"/>
        </w:rPr>
        <w:t>CAT</w:t>
      </w:r>
      <w:r>
        <w:rPr>
          <w:spacing w:val="-11"/>
          <w:sz w:val="18"/>
        </w:rPr>
        <w:t> </w:t>
      </w:r>
      <w:r>
        <w:rPr>
          <w:sz w:val="18"/>
        </w:rPr>
        <w:t>II</w:t>
      </w:r>
      <w:r>
        <w:rPr>
          <w:spacing w:val="4"/>
          <w:sz w:val="18"/>
        </w:rPr>
        <w:t> </w:t>
      </w:r>
      <w:r>
        <w:rPr>
          <w:spacing w:val="-2"/>
          <w:sz w:val="18"/>
        </w:rPr>
        <w:t>operation?</w:t>
      </w:r>
      <w:r>
        <w:rPr>
          <w:sz w:val="18"/>
        </w:rPr>
        <w:tab/>
        <w:t>Answer</w:t>
      </w:r>
      <w:r>
        <w:rPr>
          <w:spacing w:val="-10"/>
          <w:sz w:val="18"/>
        </w:rPr>
        <w:t> </w:t>
      </w:r>
      <w:r>
        <w:rPr>
          <w:b/>
          <w:sz w:val="18"/>
        </w:rPr>
        <w:t>(C)</w:t>
      </w:r>
      <w:r>
        <w:rPr>
          <w:b/>
          <w:spacing w:val="-1"/>
          <w:sz w:val="18"/>
        </w:rPr>
        <w:t> </w:t>
      </w:r>
      <w:r>
        <w:rPr>
          <w:sz w:val="18"/>
        </w:rPr>
        <w:t>is</w:t>
      </w:r>
      <w:r>
        <w:rPr>
          <w:spacing w:val="-3"/>
          <w:sz w:val="18"/>
        </w:rPr>
        <w:t> </w:t>
      </w:r>
      <w:r>
        <w:rPr>
          <w:spacing w:val="-2"/>
          <w:sz w:val="18"/>
        </w:rPr>
        <w:t>correct.</w:t>
      </w:r>
    </w:p>
    <w:p>
      <w:pPr>
        <w:spacing w:before="2"/>
        <w:ind w:left="6000" w:right="0" w:firstLine="0"/>
        <w:jc w:val="left"/>
        <w:rPr>
          <w:sz w:val="18"/>
        </w:rPr>
      </w:pPr>
      <w:r>
        <w:rPr>
          <w:b/>
          <w:sz w:val="18"/>
        </w:rPr>
        <w:t>DISCUSSION:</w:t>
      </w:r>
      <w:r>
        <w:rPr>
          <w:b/>
          <w:spacing w:val="-10"/>
          <w:sz w:val="18"/>
        </w:rPr>
        <w:t> </w:t>
      </w:r>
      <w:r>
        <w:rPr>
          <w:sz w:val="18"/>
        </w:rPr>
        <w:t>Refer</w:t>
      </w:r>
      <w:r>
        <w:rPr>
          <w:spacing w:val="-7"/>
          <w:sz w:val="18"/>
        </w:rPr>
        <w:t> </w:t>
      </w:r>
      <w:r>
        <w:rPr>
          <w:sz w:val="18"/>
        </w:rPr>
        <w:t>to</w:t>
      </w:r>
      <w:r>
        <w:rPr>
          <w:spacing w:val="-2"/>
          <w:sz w:val="18"/>
        </w:rPr>
        <w:t> </w:t>
      </w:r>
      <w:r>
        <w:rPr>
          <w:sz w:val="18"/>
        </w:rPr>
        <w:t>annex</w:t>
      </w:r>
      <w:r>
        <w:rPr>
          <w:spacing w:val="-2"/>
          <w:sz w:val="18"/>
        </w:rPr>
        <w:t> </w:t>
      </w:r>
      <w:r>
        <w:rPr>
          <w:sz w:val="18"/>
        </w:rPr>
        <w:t>6-part</w:t>
      </w:r>
      <w:r>
        <w:rPr>
          <w:spacing w:val="-4"/>
          <w:sz w:val="18"/>
        </w:rPr>
        <w:t> </w:t>
      </w:r>
      <w:r>
        <w:rPr>
          <w:spacing w:val="-10"/>
          <w:sz w:val="18"/>
        </w:rPr>
        <w:t>2</w:t>
      </w:r>
    </w:p>
    <w:p>
      <w:pPr>
        <w:pStyle w:val="ListParagraph"/>
        <w:numPr>
          <w:ilvl w:val="0"/>
          <w:numId w:val="566"/>
        </w:numPr>
        <w:tabs>
          <w:tab w:pos="599" w:val="left" w:leader="none"/>
        </w:tabs>
        <w:spacing w:line="202" w:lineRule="exact" w:before="0" w:after="0"/>
        <w:ind w:left="599" w:right="0" w:hanging="359"/>
        <w:jc w:val="left"/>
        <w:rPr>
          <w:sz w:val="18"/>
        </w:rPr>
      </w:pPr>
      <w:r>
        <w:rPr>
          <w:sz w:val="18"/>
        </w:rPr>
        <w:t>550</w:t>
      </w:r>
      <w:r>
        <w:rPr>
          <w:spacing w:val="-7"/>
          <w:sz w:val="18"/>
        </w:rPr>
        <w:t> </w:t>
      </w:r>
      <w:r>
        <w:rPr>
          <w:spacing w:val="-5"/>
          <w:sz w:val="18"/>
        </w:rPr>
        <w:t>m.</w:t>
      </w:r>
    </w:p>
    <w:p>
      <w:pPr>
        <w:pStyle w:val="ListParagraph"/>
        <w:numPr>
          <w:ilvl w:val="0"/>
          <w:numId w:val="566"/>
        </w:numPr>
        <w:tabs>
          <w:tab w:pos="599" w:val="left" w:leader="none"/>
        </w:tabs>
        <w:spacing w:line="240" w:lineRule="auto" w:before="2" w:after="0"/>
        <w:ind w:left="599" w:right="0" w:hanging="359"/>
        <w:jc w:val="left"/>
        <w:rPr>
          <w:sz w:val="18"/>
        </w:rPr>
      </w:pPr>
      <w:r>
        <w:rPr>
          <w:sz w:val="18"/>
        </w:rPr>
        <w:t>800</w:t>
      </w:r>
      <w:r>
        <w:rPr>
          <w:spacing w:val="-7"/>
          <w:sz w:val="18"/>
        </w:rPr>
        <w:t> </w:t>
      </w:r>
      <w:r>
        <w:rPr>
          <w:spacing w:val="-5"/>
          <w:sz w:val="18"/>
        </w:rPr>
        <w:t>m.</w:t>
      </w:r>
    </w:p>
    <w:p>
      <w:pPr>
        <w:pStyle w:val="ListParagraph"/>
        <w:numPr>
          <w:ilvl w:val="0"/>
          <w:numId w:val="566"/>
        </w:numPr>
        <w:tabs>
          <w:tab w:pos="599" w:val="left" w:leader="none"/>
        </w:tabs>
        <w:spacing w:line="240" w:lineRule="auto" w:before="1" w:after="0"/>
        <w:ind w:left="599" w:right="0" w:hanging="359"/>
        <w:jc w:val="left"/>
        <w:rPr>
          <w:sz w:val="18"/>
        </w:rPr>
      </w:pPr>
      <w:r>
        <w:rPr>
          <w:sz w:val="18"/>
        </w:rPr>
        <w:t>350</w:t>
      </w:r>
      <w:r>
        <w:rPr>
          <w:spacing w:val="-7"/>
          <w:sz w:val="18"/>
        </w:rPr>
        <w:t> </w:t>
      </w:r>
      <w:r>
        <w:rPr>
          <w:spacing w:val="-5"/>
          <w:sz w:val="18"/>
        </w:rPr>
        <w:t>m.</w:t>
      </w:r>
    </w:p>
    <w:p>
      <w:pPr>
        <w:pStyle w:val="ListParagraph"/>
        <w:numPr>
          <w:ilvl w:val="0"/>
          <w:numId w:val="566"/>
        </w:numPr>
        <w:tabs>
          <w:tab w:pos="599" w:val="left" w:leader="none"/>
        </w:tabs>
        <w:spacing w:line="240" w:lineRule="auto" w:before="2" w:after="0"/>
        <w:ind w:left="599" w:right="0" w:hanging="359"/>
        <w:jc w:val="left"/>
        <w:rPr>
          <w:sz w:val="18"/>
        </w:rPr>
      </w:pPr>
      <w:r>
        <w:rPr>
          <w:sz w:val="18"/>
        </w:rPr>
        <w:t>200</w:t>
      </w:r>
      <w:r>
        <w:rPr>
          <w:spacing w:val="-7"/>
          <w:sz w:val="18"/>
        </w:rPr>
        <w:t> </w:t>
      </w:r>
      <w:r>
        <w:rPr>
          <w:spacing w:val="-5"/>
          <w:sz w:val="18"/>
        </w:rPr>
        <w:t>m.</w:t>
      </w:r>
    </w:p>
    <w:p>
      <w:pPr>
        <w:pStyle w:val="BodyText"/>
      </w:pPr>
    </w:p>
    <w:p>
      <w:pPr>
        <w:pStyle w:val="BodyText"/>
      </w:pPr>
    </w:p>
    <w:p>
      <w:pPr>
        <w:pStyle w:val="BodyText"/>
      </w:pPr>
    </w:p>
    <w:p>
      <w:pPr>
        <w:pStyle w:val="ListParagraph"/>
        <w:numPr>
          <w:ilvl w:val="0"/>
          <w:numId w:val="542"/>
        </w:numPr>
        <w:tabs>
          <w:tab w:pos="591" w:val="left" w:leader="none"/>
          <w:tab w:pos="6000" w:val="left" w:leader="none"/>
        </w:tabs>
        <w:spacing w:line="204" w:lineRule="exact" w:before="0" w:after="0"/>
        <w:ind w:left="591" w:right="0" w:hanging="351"/>
        <w:jc w:val="left"/>
        <w:rPr>
          <w:sz w:val="18"/>
        </w:rPr>
      </w:pPr>
      <w:r>
        <w:rPr>
          <w:sz w:val="18"/>
        </w:rPr>
        <w:t>What</w:t>
      </w:r>
      <w:r>
        <w:rPr>
          <w:spacing w:val="-2"/>
          <w:sz w:val="18"/>
        </w:rPr>
        <w:t> </w:t>
      </w:r>
      <w:r>
        <w:rPr>
          <w:sz w:val="18"/>
        </w:rPr>
        <w:t>is</w:t>
      </w:r>
      <w:r>
        <w:rPr>
          <w:spacing w:val="1"/>
          <w:sz w:val="18"/>
        </w:rPr>
        <w:t> </w:t>
      </w:r>
      <w:r>
        <w:rPr>
          <w:sz w:val="18"/>
        </w:rPr>
        <w:t>the</w:t>
      </w:r>
      <w:r>
        <w:rPr>
          <w:spacing w:val="-2"/>
          <w:sz w:val="18"/>
        </w:rPr>
        <w:t> </w:t>
      </w:r>
      <w:r>
        <w:rPr>
          <w:sz w:val="18"/>
        </w:rPr>
        <w:t>minimum</w:t>
      </w:r>
      <w:r>
        <w:rPr>
          <w:spacing w:val="3"/>
          <w:sz w:val="18"/>
        </w:rPr>
        <w:t> </w:t>
      </w:r>
      <w:r>
        <w:rPr>
          <w:sz w:val="18"/>
        </w:rPr>
        <w:t>height</w:t>
      </w:r>
      <w:r>
        <w:rPr>
          <w:spacing w:val="-2"/>
          <w:sz w:val="18"/>
        </w:rPr>
        <w:t> </w:t>
      </w:r>
      <w:r>
        <w:rPr>
          <w:sz w:val="18"/>
        </w:rPr>
        <w:t>for</w:t>
      </w:r>
      <w:r>
        <w:rPr>
          <w:spacing w:val="41"/>
          <w:sz w:val="18"/>
        </w:rPr>
        <w:t> </w:t>
      </w:r>
      <w:r>
        <w:rPr>
          <w:sz w:val="18"/>
        </w:rPr>
        <w:t>CAT</w:t>
      </w:r>
      <w:r>
        <w:rPr>
          <w:spacing w:val="-10"/>
          <w:sz w:val="18"/>
        </w:rPr>
        <w:t> </w:t>
      </w:r>
      <w:r>
        <w:rPr>
          <w:sz w:val="18"/>
        </w:rPr>
        <w:t>I</w:t>
      </w:r>
      <w:r>
        <w:rPr>
          <w:spacing w:val="4"/>
          <w:sz w:val="18"/>
        </w:rPr>
        <w:t> </w:t>
      </w:r>
      <w:r>
        <w:rPr>
          <w:spacing w:val="-2"/>
          <w:sz w:val="18"/>
        </w:rPr>
        <w:t>operation?</w:t>
      </w:r>
      <w:r>
        <w:rPr>
          <w:sz w:val="18"/>
        </w:rPr>
        <w:tab/>
        <w:t>Answer</w:t>
      </w:r>
      <w:r>
        <w:rPr>
          <w:spacing w:val="-10"/>
          <w:sz w:val="18"/>
        </w:rPr>
        <w:t> </w:t>
      </w:r>
      <w:r>
        <w:rPr>
          <w:b/>
          <w:sz w:val="18"/>
        </w:rPr>
        <w:t>(D)</w:t>
      </w:r>
      <w:r>
        <w:rPr>
          <w:b/>
          <w:spacing w:val="-1"/>
          <w:sz w:val="18"/>
        </w:rPr>
        <w:t> </w:t>
      </w:r>
      <w:r>
        <w:rPr>
          <w:sz w:val="18"/>
        </w:rPr>
        <w:t>is</w:t>
      </w:r>
      <w:r>
        <w:rPr>
          <w:spacing w:val="-3"/>
          <w:sz w:val="18"/>
        </w:rPr>
        <w:t> </w:t>
      </w:r>
      <w:r>
        <w:rPr>
          <w:spacing w:val="-2"/>
          <w:sz w:val="18"/>
        </w:rPr>
        <w:t>correct.</w:t>
      </w:r>
    </w:p>
    <w:p>
      <w:pPr>
        <w:spacing w:line="204" w:lineRule="exact" w:before="0"/>
        <w:ind w:left="6000" w:right="0" w:firstLine="0"/>
        <w:jc w:val="left"/>
        <w:rPr>
          <w:sz w:val="18"/>
        </w:rPr>
      </w:pPr>
      <w:r>
        <w:rPr>
          <w:b/>
          <w:sz w:val="18"/>
        </w:rPr>
        <w:t>DISCUSSION:</w:t>
      </w:r>
      <w:r>
        <w:rPr>
          <w:b/>
          <w:spacing w:val="-10"/>
          <w:sz w:val="18"/>
        </w:rPr>
        <w:t> </w:t>
      </w:r>
      <w:r>
        <w:rPr>
          <w:sz w:val="18"/>
        </w:rPr>
        <w:t>Refer</w:t>
      </w:r>
      <w:r>
        <w:rPr>
          <w:spacing w:val="-7"/>
          <w:sz w:val="18"/>
        </w:rPr>
        <w:t> </w:t>
      </w:r>
      <w:r>
        <w:rPr>
          <w:sz w:val="18"/>
        </w:rPr>
        <w:t>to</w:t>
      </w:r>
      <w:r>
        <w:rPr>
          <w:spacing w:val="-2"/>
          <w:sz w:val="18"/>
        </w:rPr>
        <w:t> </w:t>
      </w:r>
      <w:r>
        <w:rPr>
          <w:sz w:val="18"/>
        </w:rPr>
        <w:t>annex</w:t>
      </w:r>
      <w:r>
        <w:rPr>
          <w:spacing w:val="-2"/>
          <w:sz w:val="18"/>
        </w:rPr>
        <w:t> </w:t>
      </w:r>
      <w:r>
        <w:rPr>
          <w:sz w:val="18"/>
        </w:rPr>
        <w:t>6-part</w:t>
      </w:r>
      <w:r>
        <w:rPr>
          <w:spacing w:val="-4"/>
          <w:sz w:val="18"/>
        </w:rPr>
        <w:t> </w:t>
      </w:r>
      <w:r>
        <w:rPr>
          <w:spacing w:val="-10"/>
          <w:sz w:val="18"/>
        </w:rPr>
        <w:t>2</w:t>
      </w:r>
    </w:p>
    <w:p>
      <w:pPr>
        <w:pStyle w:val="ListParagraph"/>
        <w:numPr>
          <w:ilvl w:val="0"/>
          <w:numId w:val="567"/>
        </w:numPr>
        <w:tabs>
          <w:tab w:pos="599" w:val="left" w:leader="none"/>
        </w:tabs>
        <w:spacing w:line="240" w:lineRule="auto" w:before="2" w:after="0"/>
        <w:ind w:left="599" w:right="0" w:hanging="359"/>
        <w:jc w:val="left"/>
        <w:rPr>
          <w:sz w:val="18"/>
        </w:rPr>
      </w:pPr>
      <w:r>
        <w:rPr>
          <w:sz w:val="18"/>
        </w:rPr>
        <w:t>210</w:t>
      </w:r>
      <w:r>
        <w:rPr>
          <w:spacing w:val="-7"/>
          <w:sz w:val="18"/>
        </w:rPr>
        <w:t> </w:t>
      </w:r>
      <w:r>
        <w:rPr>
          <w:spacing w:val="-5"/>
          <w:sz w:val="18"/>
        </w:rPr>
        <w:t>ft.</w:t>
      </w:r>
    </w:p>
    <w:p>
      <w:pPr>
        <w:pStyle w:val="ListParagraph"/>
        <w:numPr>
          <w:ilvl w:val="0"/>
          <w:numId w:val="567"/>
        </w:numPr>
        <w:tabs>
          <w:tab w:pos="599" w:val="left" w:leader="none"/>
        </w:tabs>
        <w:spacing w:line="240" w:lineRule="auto" w:before="2" w:after="0"/>
        <w:ind w:left="599" w:right="0" w:hanging="359"/>
        <w:jc w:val="left"/>
        <w:rPr>
          <w:sz w:val="18"/>
        </w:rPr>
      </w:pPr>
      <w:r>
        <w:rPr>
          <w:sz w:val="18"/>
        </w:rPr>
        <w:t>70</w:t>
      </w:r>
      <w:r>
        <w:rPr>
          <w:spacing w:val="-10"/>
          <w:sz w:val="18"/>
        </w:rPr>
        <w:t> </w:t>
      </w:r>
      <w:r>
        <w:rPr>
          <w:spacing w:val="-5"/>
          <w:sz w:val="18"/>
        </w:rPr>
        <w:t>m.</w:t>
      </w:r>
    </w:p>
    <w:p>
      <w:pPr>
        <w:pStyle w:val="ListParagraph"/>
        <w:numPr>
          <w:ilvl w:val="0"/>
          <w:numId w:val="567"/>
        </w:numPr>
        <w:tabs>
          <w:tab w:pos="599" w:val="left" w:leader="none"/>
        </w:tabs>
        <w:spacing w:line="204" w:lineRule="exact" w:before="2" w:after="0"/>
        <w:ind w:left="599" w:right="0" w:hanging="359"/>
        <w:jc w:val="left"/>
        <w:rPr>
          <w:sz w:val="18"/>
        </w:rPr>
      </w:pPr>
      <w:r>
        <w:rPr>
          <w:sz w:val="18"/>
        </w:rPr>
        <w:t>200</w:t>
      </w:r>
      <w:r>
        <w:rPr>
          <w:spacing w:val="-7"/>
          <w:sz w:val="18"/>
        </w:rPr>
        <w:t> </w:t>
      </w:r>
      <w:r>
        <w:rPr>
          <w:spacing w:val="-5"/>
          <w:sz w:val="18"/>
        </w:rPr>
        <w:t>m.</w:t>
      </w:r>
    </w:p>
    <w:p>
      <w:pPr>
        <w:pStyle w:val="ListParagraph"/>
        <w:numPr>
          <w:ilvl w:val="0"/>
          <w:numId w:val="567"/>
        </w:numPr>
        <w:tabs>
          <w:tab w:pos="599" w:val="left" w:leader="none"/>
        </w:tabs>
        <w:spacing w:line="204" w:lineRule="exact" w:before="0" w:after="0"/>
        <w:ind w:left="599" w:right="0" w:hanging="359"/>
        <w:jc w:val="left"/>
        <w:rPr>
          <w:sz w:val="18"/>
        </w:rPr>
      </w:pPr>
      <w:r>
        <w:rPr>
          <w:sz w:val="18"/>
        </w:rPr>
        <w:t>200</w:t>
      </w:r>
      <w:r>
        <w:rPr>
          <w:spacing w:val="-7"/>
          <w:sz w:val="18"/>
        </w:rPr>
        <w:t> </w:t>
      </w:r>
      <w:r>
        <w:rPr>
          <w:spacing w:val="-5"/>
          <w:sz w:val="18"/>
        </w:rPr>
        <w:t>ft.</w:t>
      </w:r>
    </w:p>
    <w:p>
      <w:pPr>
        <w:pStyle w:val="BodyText"/>
      </w:pPr>
    </w:p>
    <w:p>
      <w:pPr>
        <w:pStyle w:val="BodyText"/>
      </w:pPr>
    </w:p>
    <w:p>
      <w:pPr>
        <w:pStyle w:val="BodyText"/>
      </w:pPr>
    </w:p>
    <w:p>
      <w:pPr>
        <w:pStyle w:val="ListParagraph"/>
        <w:numPr>
          <w:ilvl w:val="0"/>
          <w:numId w:val="542"/>
        </w:numPr>
        <w:tabs>
          <w:tab w:pos="591" w:val="left" w:leader="none"/>
          <w:tab w:pos="6000" w:val="left" w:leader="none"/>
        </w:tabs>
        <w:spacing w:line="240" w:lineRule="auto" w:before="0" w:after="0"/>
        <w:ind w:left="591" w:right="0" w:hanging="351"/>
        <w:jc w:val="left"/>
        <w:rPr>
          <w:sz w:val="18"/>
        </w:rPr>
      </w:pPr>
      <w:r>
        <w:rPr>
          <w:sz w:val="18"/>
        </w:rPr>
        <w:t>What</w:t>
      </w:r>
      <w:r>
        <w:rPr>
          <w:spacing w:val="-3"/>
          <w:sz w:val="18"/>
        </w:rPr>
        <w:t> </w:t>
      </w:r>
      <w:r>
        <w:rPr>
          <w:sz w:val="18"/>
        </w:rPr>
        <w:t>is</w:t>
      </w:r>
      <w:r>
        <w:rPr>
          <w:spacing w:val="1"/>
          <w:sz w:val="18"/>
        </w:rPr>
        <w:t> </w:t>
      </w:r>
      <w:r>
        <w:rPr>
          <w:sz w:val="18"/>
        </w:rPr>
        <w:t>the</w:t>
      </w:r>
      <w:r>
        <w:rPr>
          <w:spacing w:val="-2"/>
          <w:sz w:val="18"/>
        </w:rPr>
        <w:t> </w:t>
      </w:r>
      <w:r>
        <w:rPr>
          <w:sz w:val="18"/>
        </w:rPr>
        <w:t>minima</w:t>
      </w:r>
      <w:r>
        <w:rPr>
          <w:spacing w:val="-2"/>
          <w:sz w:val="18"/>
        </w:rPr>
        <w:t> </w:t>
      </w:r>
      <w:r>
        <w:rPr>
          <w:sz w:val="18"/>
        </w:rPr>
        <w:t>height</w:t>
      </w:r>
      <w:r>
        <w:rPr>
          <w:spacing w:val="-1"/>
          <w:sz w:val="18"/>
        </w:rPr>
        <w:t> </w:t>
      </w:r>
      <w:r>
        <w:rPr>
          <w:sz w:val="18"/>
        </w:rPr>
        <w:t>for</w:t>
      </w:r>
      <w:r>
        <w:rPr>
          <w:spacing w:val="-4"/>
          <w:sz w:val="18"/>
        </w:rPr>
        <w:t> </w:t>
      </w:r>
      <w:r>
        <w:rPr>
          <w:sz w:val="18"/>
        </w:rPr>
        <w:t>CAT</w:t>
      </w:r>
      <w:r>
        <w:rPr>
          <w:spacing w:val="-10"/>
          <w:sz w:val="18"/>
        </w:rPr>
        <w:t> </w:t>
      </w:r>
      <w:r>
        <w:rPr>
          <w:sz w:val="18"/>
        </w:rPr>
        <w:t>IIIC</w:t>
      </w:r>
      <w:r>
        <w:rPr>
          <w:spacing w:val="2"/>
          <w:sz w:val="18"/>
        </w:rPr>
        <w:t> </w:t>
      </w:r>
      <w:r>
        <w:rPr>
          <w:spacing w:val="-10"/>
          <w:sz w:val="18"/>
        </w:rPr>
        <w:t>?</w:t>
      </w:r>
      <w:r>
        <w:rPr>
          <w:sz w:val="18"/>
        </w:rPr>
        <w:tab/>
        <w:t>Answer</w:t>
      </w:r>
      <w:r>
        <w:rPr>
          <w:spacing w:val="-10"/>
          <w:sz w:val="18"/>
        </w:rPr>
        <w:t> </w:t>
      </w:r>
      <w:r>
        <w:rPr>
          <w:b/>
          <w:sz w:val="18"/>
        </w:rPr>
        <w:t>(D)</w:t>
      </w:r>
      <w:r>
        <w:rPr>
          <w:b/>
          <w:spacing w:val="-1"/>
          <w:sz w:val="18"/>
        </w:rPr>
        <w:t> </w:t>
      </w:r>
      <w:r>
        <w:rPr>
          <w:sz w:val="18"/>
        </w:rPr>
        <w:t>is</w:t>
      </w:r>
      <w:r>
        <w:rPr>
          <w:spacing w:val="-3"/>
          <w:sz w:val="18"/>
        </w:rPr>
        <w:t> </w:t>
      </w:r>
      <w:r>
        <w:rPr>
          <w:spacing w:val="-2"/>
          <w:sz w:val="18"/>
        </w:rPr>
        <w:t>correct.</w:t>
      </w:r>
    </w:p>
    <w:p>
      <w:pPr>
        <w:spacing w:before="2"/>
        <w:ind w:left="6000" w:right="0" w:firstLine="0"/>
        <w:jc w:val="left"/>
        <w:rPr>
          <w:sz w:val="18"/>
        </w:rPr>
      </w:pPr>
      <w:r>
        <w:rPr>
          <w:b/>
          <w:sz w:val="18"/>
        </w:rPr>
        <w:t>DISCUSSION:</w:t>
      </w:r>
      <w:r>
        <w:rPr>
          <w:b/>
          <w:spacing w:val="-10"/>
          <w:sz w:val="18"/>
        </w:rPr>
        <w:t> </w:t>
      </w:r>
      <w:r>
        <w:rPr>
          <w:sz w:val="18"/>
        </w:rPr>
        <w:t>Refer</w:t>
      </w:r>
      <w:r>
        <w:rPr>
          <w:spacing w:val="-7"/>
          <w:sz w:val="18"/>
        </w:rPr>
        <w:t> </w:t>
      </w:r>
      <w:r>
        <w:rPr>
          <w:sz w:val="18"/>
        </w:rPr>
        <w:t>to</w:t>
      </w:r>
      <w:r>
        <w:rPr>
          <w:spacing w:val="-2"/>
          <w:sz w:val="18"/>
        </w:rPr>
        <w:t> </w:t>
      </w:r>
      <w:r>
        <w:rPr>
          <w:sz w:val="18"/>
        </w:rPr>
        <w:t>annex</w:t>
      </w:r>
      <w:r>
        <w:rPr>
          <w:spacing w:val="-2"/>
          <w:sz w:val="18"/>
        </w:rPr>
        <w:t> </w:t>
      </w:r>
      <w:r>
        <w:rPr>
          <w:sz w:val="18"/>
        </w:rPr>
        <w:t>6-part</w:t>
      </w:r>
      <w:r>
        <w:rPr>
          <w:spacing w:val="-4"/>
          <w:sz w:val="18"/>
        </w:rPr>
        <w:t> </w:t>
      </w:r>
      <w:r>
        <w:rPr>
          <w:spacing w:val="-10"/>
          <w:sz w:val="18"/>
        </w:rPr>
        <w:t>2</w:t>
      </w:r>
    </w:p>
    <w:p>
      <w:pPr>
        <w:pStyle w:val="ListParagraph"/>
        <w:numPr>
          <w:ilvl w:val="0"/>
          <w:numId w:val="568"/>
        </w:numPr>
        <w:tabs>
          <w:tab w:pos="599" w:val="left" w:leader="none"/>
        </w:tabs>
        <w:spacing w:line="240" w:lineRule="auto" w:before="1" w:after="0"/>
        <w:ind w:left="599" w:right="0" w:hanging="359"/>
        <w:jc w:val="left"/>
        <w:rPr>
          <w:sz w:val="18"/>
        </w:rPr>
      </w:pPr>
      <w:r>
        <w:rPr>
          <w:sz w:val="18"/>
        </w:rPr>
        <w:t>100</w:t>
      </w:r>
      <w:r>
        <w:rPr>
          <w:spacing w:val="-7"/>
          <w:sz w:val="18"/>
        </w:rPr>
        <w:t> </w:t>
      </w:r>
      <w:r>
        <w:rPr>
          <w:spacing w:val="-5"/>
          <w:sz w:val="18"/>
        </w:rPr>
        <w:t>ft.</w:t>
      </w:r>
    </w:p>
    <w:p>
      <w:pPr>
        <w:pStyle w:val="ListParagraph"/>
        <w:numPr>
          <w:ilvl w:val="0"/>
          <w:numId w:val="568"/>
        </w:numPr>
        <w:tabs>
          <w:tab w:pos="599" w:val="left" w:leader="none"/>
        </w:tabs>
        <w:spacing w:line="204" w:lineRule="exact" w:before="2" w:after="0"/>
        <w:ind w:left="599" w:right="0" w:hanging="359"/>
        <w:jc w:val="left"/>
        <w:rPr>
          <w:sz w:val="18"/>
        </w:rPr>
      </w:pPr>
      <w:r>
        <w:rPr>
          <w:sz w:val="18"/>
        </w:rPr>
        <w:t>50</w:t>
      </w:r>
      <w:r>
        <w:rPr>
          <w:spacing w:val="-3"/>
          <w:sz w:val="18"/>
        </w:rPr>
        <w:t> </w:t>
      </w:r>
      <w:r>
        <w:rPr>
          <w:spacing w:val="-5"/>
          <w:sz w:val="18"/>
        </w:rPr>
        <w:t>ft.</w:t>
      </w:r>
    </w:p>
    <w:p>
      <w:pPr>
        <w:pStyle w:val="ListParagraph"/>
        <w:numPr>
          <w:ilvl w:val="0"/>
          <w:numId w:val="568"/>
        </w:numPr>
        <w:tabs>
          <w:tab w:pos="599" w:val="left" w:leader="none"/>
        </w:tabs>
        <w:spacing w:line="204" w:lineRule="exact" w:before="0" w:after="0"/>
        <w:ind w:left="599" w:right="0" w:hanging="359"/>
        <w:jc w:val="left"/>
        <w:rPr>
          <w:sz w:val="18"/>
        </w:rPr>
      </w:pPr>
      <w:r>
        <w:rPr>
          <w:sz w:val="18"/>
        </w:rPr>
        <w:t>10</w:t>
      </w:r>
      <w:r>
        <w:rPr>
          <w:spacing w:val="-3"/>
          <w:sz w:val="18"/>
        </w:rPr>
        <w:t> </w:t>
      </w:r>
      <w:r>
        <w:rPr>
          <w:spacing w:val="-5"/>
          <w:sz w:val="18"/>
        </w:rPr>
        <w:t>ft.</w:t>
      </w:r>
    </w:p>
    <w:p>
      <w:pPr>
        <w:pStyle w:val="ListParagraph"/>
        <w:numPr>
          <w:ilvl w:val="0"/>
          <w:numId w:val="568"/>
        </w:numPr>
        <w:tabs>
          <w:tab w:pos="599" w:val="left" w:leader="none"/>
        </w:tabs>
        <w:spacing w:line="240" w:lineRule="auto" w:before="2" w:after="0"/>
        <w:ind w:left="599" w:right="0" w:hanging="359"/>
        <w:jc w:val="left"/>
        <w:rPr>
          <w:sz w:val="18"/>
        </w:rPr>
      </w:pPr>
      <w:r>
        <w:rPr>
          <w:spacing w:val="-2"/>
          <w:sz w:val="18"/>
        </w:rPr>
        <w:t>Zero.</w:t>
      </w:r>
    </w:p>
    <w:p>
      <w:pPr>
        <w:pStyle w:val="BodyText"/>
        <w:spacing w:before="3"/>
      </w:pPr>
    </w:p>
    <w:p>
      <w:pPr>
        <w:pStyle w:val="ListParagraph"/>
        <w:numPr>
          <w:ilvl w:val="0"/>
          <w:numId w:val="542"/>
        </w:numPr>
        <w:tabs>
          <w:tab w:pos="591" w:val="left" w:leader="none"/>
          <w:tab w:pos="6000" w:val="left" w:leader="none"/>
        </w:tabs>
        <w:spacing w:line="204" w:lineRule="exact" w:before="1" w:after="0"/>
        <w:ind w:left="591" w:right="0" w:hanging="351"/>
        <w:jc w:val="left"/>
        <w:rPr>
          <w:sz w:val="18"/>
        </w:rPr>
      </w:pPr>
      <w:r>
        <w:rPr>
          <w:sz w:val="18"/>
        </w:rPr>
        <w:t>How</w:t>
      </w:r>
      <w:r>
        <w:rPr>
          <w:spacing w:val="-5"/>
          <w:sz w:val="18"/>
        </w:rPr>
        <w:t> </w:t>
      </w:r>
      <w:r>
        <w:rPr>
          <w:sz w:val="18"/>
        </w:rPr>
        <w:t>many ELT</w:t>
      </w:r>
      <w:r>
        <w:rPr>
          <w:spacing w:val="-6"/>
          <w:sz w:val="18"/>
        </w:rPr>
        <w:t> </w:t>
      </w:r>
      <w:r>
        <w:rPr>
          <w:sz w:val="18"/>
        </w:rPr>
        <w:t>are</w:t>
      </w:r>
      <w:r>
        <w:rPr>
          <w:spacing w:val="-4"/>
          <w:sz w:val="18"/>
        </w:rPr>
        <w:t> </w:t>
      </w:r>
      <w:r>
        <w:rPr>
          <w:sz w:val="18"/>
        </w:rPr>
        <w:t>defined</w:t>
      </w:r>
      <w:r>
        <w:rPr>
          <w:spacing w:val="7"/>
          <w:sz w:val="18"/>
        </w:rPr>
        <w:t> </w:t>
      </w:r>
      <w:r>
        <w:rPr>
          <w:sz w:val="18"/>
        </w:rPr>
        <w:t>in ANNEX</w:t>
      </w:r>
      <w:r>
        <w:rPr>
          <w:spacing w:val="3"/>
          <w:sz w:val="18"/>
        </w:rPr>
        <w:t> </w:t>
      </w:r>
      <w:r>
        <w:rPr>
          <w:sz w:val="18"/>
        </w:rPr>
        <w:t>6</w:t>
      </w:r>
      <w:r>
        <w:rPr>
          <w:spacing w:val="-7"/>
          <w:sz w:val="18"/>
        </w:rPr>
        <w:t> </w:t>
      </w:r>
      <w:r>
        <w:rPr>
          <w:sz w:val="18"/>
        </w:rPr>
        <w:t>part</w:t>
      </w:r>
      <w:r>
        <w:rPr>
          <w:spacing w:val="-3"/>
          <w:sz w:val="18"/>
        </w:rPr>
        <w:t> </w:t>
      </w:r>
      <w:r>
        <w:rPr>
          <w:spacing w:val="-5"/>
          <w:sz w:val="18"/>
        </w:rPr>
        <w:t>2?</w:t>
      </w:r>
      <w:r>
        <w:rPr>
          <w:sz w:val="18"/>
        </w:rPr>
        <w:tab/>
        <w:t>Answer</w:t>
      </w:r>
      <w:r>
        <w:rPr>
          <w:spacing w:val="-10"/>
          <w:sz w:val="18"/>
        </w:rPr>
        <w:t> </w:t>
      </w:r>
      <w:r>
        <w:rPr>
          <w:b/>
          <w:sz w:val="18"/>
        </w:rPr>
        <w:t>(A)</w:t>
      </w:r>
      <w:r>
        <w:rPr>
          <w:b/>
          <w:spacing w:val="-1"/>
          <w:sz w:val="18"/>
        </w:rPr>
        <w:t> </w:t>
      </w:r>
      <w:r>
        <w:rPr>
          <w:sz w:val="18"/>
        </w:rPr>
        <w:t>is</w:t>
      </w:r>
      <w:r>
        <w:rPr>
          <w:spacing w:val="-3"/>
          <w:sz w:val="18"/>
        </w:rPr>
        <w:t> </w:t>
      </w:r>
      <w:r>
        <w:rPr>
          <w:spacing w:val="-2"/>
          <w:sz w:val="18"/>
        </w:rPr>
        <w:t>correct.</w:t>
      </w:r>
    </w:p>
    <w:p>
      <w:pPr>
        <w:spacing w:line="204" w:lineRule="exact" w:before="0"/>
        <w:ind w:left="6000" w:right="0" w:firstLine="0"/>
        <w:jc w:val="left"/>
        <w:rPr>
          <w:sz w:val="18"/>
        </w:rPr>
      </w:pPr>
      <w:r>
        <w:rPr>
          <w:b/>
          <w:sz w:val="18"/>
        </w:rPr>
        <w:t>DISCUSSION:</w:t>
      </w:r>
      <w:r>
        <w:rPr>
          <w:b/>
          <w:spacing w:val="-10"/>
          <w:sz w:val="18"/>
        </w:rPr>
        <w:t> </w:t>
      </w:r>
      <w:r>
        <w:rPr>
          <w:sz w:val="18"/>
        </w:rPr>
        <w:t>Refer</w:t>
      </w:r>
      <w:r>
        <w:rPr>
          <w:spacing w:val="-7"/>
          <w:sz w:val="18"/>
        </w:rPr>
        <w:t> </w:t>
      </w:r>
      <w:r>
        <w:rPr>
          <w:sz w:val="18"/>
        </w:rPr>
        <w:t>to</w:t>
      </w:r>
      <w:r>
        <w:rPr>
          <w:spacing w:val="-2"/>
          <w:sz w:val="18"/>
        </w:rPr>
        <w:t> </w:t>
      </w:r>
      <w:r>
        <w:rPr>
          <w:sz w:val="18"/>
        </w:rPr>
        <w:t>annex</w:t>
      </w:r>
      <w:r>
        <w:rPr>
          <w:spacing w:val="-2"/>
          <w:sz w:val="18"/>
        </w:rPr>
        <w:t> </w:t>
      </w:r>
      <w:r>
        <w:rPr>
          <w:sz w:val="18"/>
        </w:rPr>
        <w:t>6-part</w:t>
      </w:r>
      <w:r>
        <w:rPr>
          <w:spacing w:val="-4"/>
          <w:sz w:val="18"/>
        </w:rPr>
        <w:t> </w:t>
      </w:r>
      <w:r>
        <w:rPr>
          <w:spacing w:val="-10"/>
          <w:sz w:val="18"/>
        </w:rPr>
        <w:t>2</w:t>
      </w:r>
    </w:p>
    <w:p>
      <w:pPr>
        <w:pStyle w:val="ListParagraph"/>
        <w:numPr>
          <w:ilvl w:val="0"/>
          <w:numId w:val="569"/>
        </w:numPr>
        <w:tabs>
          <w:tab w:pos="599" w:val="left" w:leader="none"/>
        </w:tabs>
        <w:spacing w:line="240" w:lineRule="auto" w:before="1" w:after="0"/>
        <w:ind w:left="599" w:right="0" w:hanging="359"/>
        <w:jc w:val="left"/>
        <w:rPr>
          <w:sz w:val="18"/>
        </w:rPr>
      </w:pPr>
      <w:r>
        <w:rPr>
          <w:spacing w:val="-5"/>
          <w:sz w:val="18"/>
        </w:rPr>
        <w:t>4.</w:t>
      </w:r>
    </w:p>
    <w:p>
      <w:pPr>
        <w:pStyle w:val="ListParagraph"/>
        <w:numPr>
          <w:ilvl w:val="0"/>
          <w:numId w:val="569"/>
        </w:numPr>
        <w:tabs>
          <w:tab w:pos="599" w:val="left" w:leader="none"/>
        </w:tabs>
        <w:spacing w:line="240" w:lineRule="auto" w:before="2" w:after="0"/>
        <w:ind w:left="599" w:right="0" w:hanging="359"/>
        <w:jc w:val="left"/>
        <w:rPr>
          <w:sz w:val="18"/>
        </w:rPr>
      </w:pPr>
      <w:r>
        <w:rPr>
          <w:spacing w:val="-5"/>
          <w:sz w:val="18"/>
        </w:rPr>
        <w:t>3.</w:t>
      </w:r>
    </w:p>
    <w:p>
      <w:pPr>
        <w:pStyle w:val="ListParagraph"/>
        <w:numPr>
          <w:ilvl w:val="0"/>
          <w:numId w:val="569"/>
        </w:numPr>
        <w:tabs>
          <w:tab w:pos="599" w:val="left" w:leader="none"/>
        </w:tabs>
        <w:spacing w:line="204" w:lineRule="exact" w:before="2" w:after="0"/>
        <w:ind w:left="599" w:right="0" w:hanging="359"/>
        <w:jc w:val="left"/>
        <w:rPr>
          <w:sz w:val="18"/>
        </w:rPr>
      </w:pPr>
      <w:r>
        <w:rPr>
          <w:spacing w:val="-5"/>
          <w:sz w:val="18"/>
        </w:rPr>
        <w:t>2.</w:t>
      </w:r>
    </w:p>
    <w:p>
      <w:pPr>
        <w:pStyle w:val="ListParagraph"/>
        <w:numPr>
          <w:ilvl w:val="0"/>
          <w:numId w:val="569"/>
        </w:numPr>
        <w:tabs>
          <w:tab w:pos="599" w:val="left" w:leader="none"/>
        </w:tabs>
        <w:spacing w:line="204" w:lineRule="exact" w:before="0" w:after="0"/>
        <w:ind w:left="599" w:right="0" w:hanging="359"/>
        <w:jc w:val="left"/>
        <w:rPr>
          <w:sz w:val="18"/>
        </w:rPr>
      </w:pPr>
      <w:r>
        <w:rPr>
          <w:spacing w:val="-5"/>
          <w:sz w:val="18"/>
        </w:rPr>
        <w:t>1.</w:t>
      </w:r>
    </w:p>
    <w:p>
      <w:pPr>
        <w:pStyle w:val="BodyText"/>
      </w:pPr>
    </w:p>
    <w:p>
      <w:pPr>
        <w:pStyle w:val="BodyText"/>
      </w:pPr>
    </w:p>
    <w:p>
      <w:pPr>
        <w:pStyle w:val="BodyText"/>
      </w:pPr>
    </w:p>
    <w:p>
      <w:pPr>
        <w:pStyle w:val="BodyText"/>
        <w:spacing w:before="2"/>
      </w:pPr>
    </w:p>
    <w:p>
      <w:pPr>
        <w:pStyle w:val="ListParagraph"/>
        <w:numPr>
          <w:ilvl w:val="0"/>
          <w:numId w:val="542"/>
        </w:numPr>
        <w:tabs>
          <w:tab w:pos="591" w:val="left" w:leader="none"/>
          <w:tab w:pos="6000" w:val="left" w:leader="none"/>
        </w:tabs>
        <w:spacing w:line="240" w:lineRule="auto" w:before="0" w:after="0"/>
        <w:ind w:left="591" w:right="0" w:hanging="351"/>
        <w:jc w:val="left"/>
        <w:rPr>
          <w:sz w:val="18"/>
        </w:rPr>
      </w:pPr>
      <w:r>
        <w:rPr>
          <w:sz w:val="18"/>
        </w:rPr>
        <w:t>According</w:t>
      </w:r>
      <w:r>
        <w:rPr>
          <w:spacing w:val="-2"/>
          <w:sz w:val="18"/>
        </w:rPr>
        <w:t> </w:t>
      </w:r>
      <w:r>
        <w:rPr>
          <w:sz w:val="18"/>
        </w:rPr>
        <w:t>which</w:t>
      </w:r>
      <w:r>
        <w:rPr>
          <w:spacing w:val="-2"/>
          <w:sz w:val="18"/>
        </w:rPr>
        <w:t> </w:t>
      </w:r>
      <w:r>
        <w:rPr>
          <w:sz w:val="18"/>
        </w:rPr>
        <w:t>ICAO</w:t>
      </w:r>
      <w:r>
        <w:rPr>
          <w:spacing w:val="2"/>
          <w:sz w:val="18"/>
        </w:rPr>
        <w:t> </w:t>
      </w:r>
      <w:r>
        <w:rPr>
          <w:sz w:val="18"/>
        </w:rPr>
        <w:t>annexes</w:t>
      </w:r>
      <w:r>
        <w:rPr>
          <w:spacing w:val="-3"/>
          <w:sz w:val="18"/>
        </w:rPr>
        <w:t> </w:t>
      </w:r>
      <w:r>
        <w:rPr>
          <w:sz w:val="18"/>
        </w:rPr>
        <w:t>the</w:t>
      </w:r>
      <w:r>
        <w:rPr>
          <w:spacing w:val="-5"/>
          <w:sz w:val="18"/>
        </w:rPr>
        <w:t> </w:t>
      </w:r>
      <w:r>
        <w:rPr>
          <w:sz w:val="18"/>
        </w:rPr>
        <w:t>flight</w:t>
      </w:r>
      <w:r>
        <w:rPr>
          <w:spacing w:val="-5"/>
          <w:sz w:val="18"/>
        </w:rPr>
        <w:t> </w:t>
      </w:r>
      <w:r>
        <w:rPr>
          <w:sz w:val="18"/>
        </w:rPr>
        <w:t>crew</w:t>
      </w:r>
      <w:r>
        <w:rPr>
          <w:spacing w:val="-5"/>
          <w:sz w:val="18"/>
        </w:rPr>
        <w:t> </w:t>
      </w:r>
      <w:r>
        <w:rPr>
          <w:spacing w:val="-2"/>
          <w:sz w:val="18"/>
        </w:rPr>
        <w:t>member</w:t>
      </w:r>
      <w:r>
        <w:rPr>
          <w:sz w:val="18"/>
        </w:rPr>
        <w:tab/>
        <w:t>Answer</w:t>
      </w:r>
      <w:r>
        <w:rPr>
          <w:spacing w:val="-10"/>
          <w:sz w:val="18"/>
        </w:rPr>
        <w:t> </w:t>
      </w:r>
      <w:r>
        <w:rPr>
          <w:b/>
          <w:sz w:val="18"/>
        </w:rPr>
        <w:t>(C)</w:t>
      </w:r>
      <w:r>
        <w:rPr>
          <w:b/>
          <w:spacing w:val="-1"/>
          <w:sz w:val="18"/>
        </w:rPr>
        <w:t> </w:t>
      </w:r>
      <w:r>
        <w:rPr>
          <w:sz w:val="18"/>
        </w:rPr>
        <w:t>is</w:t>
      </w:r>
      <w:r>
        <w:rPr>
          <w:spacing w:val="-3"/>
          <w:sz w:val="18"/>
        </w:rPr>
        <w:t> </w:t>
      </w:r>
      <w:r>
        <w:rPr>
          <w:spacing w:val="-2"/>
          <w:sz w:val="18"/>
        </w:rPr>
        <w:t>correct.</w:t>
      </w:r>
    </w:p>
    <w:p>
      <w:pPr>
        <w:tabs>
          <w:tab w:pos="6000" w:val="left" w:leader="none"/>
        </w:tabs>
        <w:spacing w:before="2"/>
        <w:ind w:left="636" w:right="0" w:firstLine="0"/>
        <w:jc w:val="left"/>
        <w:rPr>
          <w:sz w:val="18"/>
        </w:rPr>
      </w:pPr>
      <w:r>
        <w:rPr>
          <w:sz w:val="18"/>
        </w:rPr>
        <w:t>shall</w:t>
      </w:r>
      <w:r>
        <w:rPr>
          <w:spacing w:val="-1"/>
          <w:sz w:val="18"/>
        </w:rPr>
        <w:t> </w:t>
      </w:r>
      <w:r>
        <w:rPr>
          <w:sz w:val="18"/>
        </w:rPr>
        <w:t>be </w:t>
      </w:r>
      <w:r>
        <w:rPr>
          <w:spacing w:val="-2"/>
          <w:sz w:val="18"/>
        </w:rPr>
        <w:t>licensed?</w:t>
      </w:r>
      <w:r>
        <w:rPr>
          <w:sz w:val="18"/>
        </w:rPr>
        <w:tab/>
      </w:r>
      <w:r>
        <w:rPr>
          <w:b/>
          <w:sz w:val="18"/>
        </w:rPr>
        <w:t>DISCUSSION:</w:t>
      </w:r>
      <w:r>
        <w:rPr>
          <w:b/>
          <w:spacing w:val="-8"/>
          <w:sz w:val="18"/>
        </w:rPr>
        <w:t> </w:t>
      </w:r>
      <w:r>
        <w:rPr>
          <w:sz w:val="18"/>
        </w:rPr>
        <w:t>Refer</w:t>
      </w:r>
      <w:r>
        <w:rPr>
          <w:spacing w:val="-7"/>
          <w:sz w:val="18"/>
        </w:rPr>
        <w:t> </w:t>
      </w:r>
      <w:r>
        <w:rPr>
          <w:sz w:val="18"/>
        </w:rPr>
        <w:t>to</w:t>
      </w:r>
      <w:r>
        <w:rPr>
          <w:spacing w:val="-2"/>
          <w:sz w:val="18"/>
        </w:rPr>
        <w:t> </w:t>
      </w:r>
      <w:r>
        <w:rPr>
          <w:sz w:val="18"/>
        </w:rPr>
        <w:t>annex</w:t>
      </w:r>
      <w:r>
        <w:rPr>
          <w:spacing w:val="-2"/>
          <w:sz w:val="18"/>
        </w:rPr>
        <w:t> </w:t>
      </w:r>
      <w:r>
        <w:rPr>
          <w:sz w:val="18"/>
        </w:rPr>
        <w:t>6-part</w:t>
      </w:r>
      <w:r>
        <w:rPr>
          <w:spacing w:val="-4"/>
          <w:sz w:val="18"/>
        </w:rPr>
        <w:t> </w:t>
      </w:r>
      <w:r>
        <w:rPr>
          <w:spacing w:val="-10"/>
          <w:sz w:val="18"/>
        </w:rPr>
        <w:t>2</w:t>
      </w:r>
    </w:p>
    <w:p>
      <w:pPr>
        <w:pStyle w:val="ListParagraph"/>
        <w:numPr>
          <w:ilvl w:val="1"/>
          <w:numId w:val="542"/>
        </w:numPr>
        <w:tabs>
          <w:tab w:pos="599" w:val="left" w:leader="none"/>
        </w:tabs>
        <w:spacing w:line="240" w:lineRule="auto" w:before="203" w:after="0"/>
        <w:ind w:left="599" w:right="0" w:hanging="359"/>
        <w:jc w:val="left"/>
        <w:rPr>
          <w:sz w:val="18"/>
        </w:rPr>
      </w:pPr>
      <w:r>
        <w:rPr>
          <w:sz w:val="18"/>
        </w:rPr>
        <w:t>Annex</w:t>
      </w:r>
      <w:r>
        <w:rPr>
          <w:spacing w:val="5"/>
          <w:sz w:val="18"/>
        </w:rPr>
        <w:t> </w:t>
      </w:r>
      <w:r>
        <w:rPr>
          <w:spacing w:val="-5"/>
          <w:sz w:val="18"/>
        </w:rPr>
        <w:t>6.</w:t>
      </w:r>
    </w:p>
    <w:p>
      <w:pPr>
        <w:pStyle w:val="ListParagraph"/>
        <w:numPr>
          <w:ilvl w:val="1"/>
          <w:numId w:val="542"/>
        </w:numPr>
        <w:tabs>
          <w:tab w:pos="599" w:val="left" w:leader="none"/>
        </w:tabs>
        <w:spacing w:line="240" w:lineRule="auto" w:before="2" w:after="0"/>
        <w:ind w:left="599" w:right="0" w:hanging="359"/>
        <w:jc w:val="left"/>
        <w:rPr>
          <w:sz w:val="18"/>
        </w:rPr>
      </w:pPr>
      <w:r>
        <w:rPr>
          <w:sz w:val="18"/>
        </w:rPr>
        <w:t>Annex</w:t>
      </w:r>
      <w:r>
        <w:rPr>
          <w:spacing w:val="5"/>
          <w:sz w:val="18"/>
        </w:rPr>
        <w:t> </w:t>
      </w:r>
      <w:r>
        <w:rPr>
          <w:spacing w:val="-5"/>
          <w:sz w:val="18"/>
        </w:rPr>
        <w:t>2.</w:t>
      </w:r>
    </w:p>
    <w:p>
      <w:pPr>
        <w:pStyle w:val="ListParagraph"/>
        <w:numPr>
          <w:ilvl w:val="1"/>
          <w:numId w:val="542"/>
        </w:numPr>
        <w:tabs>
          <w:tab w:pos="599" w:val="left" w:leader="none"/>
        </w:tabs>
        <w:spacing w:line="240" w:lineRule="auto" w:before="2" w:after="0"/>
        <w:ind w:left="599" w:right="0" w:hanging="359"/>
        <w:jc w:val="left"/>
        <w:rPr>
          <w:sz w:val="18"/>
        </w:rPr>
      </w:pPr>
      <w:r>
        <w:rPr>
          <w:sz w:val="18"/>
        </w:rPr>
        <w:t>Annex</w:t>
      </w:r>
      <w:r>
        <w:rPr>
          <w:spacing w:val="5"/>
          <w:sz w:val="18"/>
        </w:rPr>
        <w:t> </w:t>
      </w:r>
      <w:r>
        <w:rPr>
          <w:spacing w:val="-5"/>
          <w:sz w:val="18"/>
        </w:rPr>
        <w:t>1.</w:t>
      </w:r>
    </w:p>
    <w:p>
      <w:pPr>
        <w:pStyle w:val="ListParagraph"/>
        <w:numPr>
          <w:ilvl w:val="1"/>
          <w:numId w:val="542"/>
        </w:numPr>
        <w:tabs>
          <w:tab w:pos="599" w:val="left" w:leader="none"/>
        </w:tabs>
        <w:spacing w:line="240" w:lineRule="auto" w:before="2" w:after="0"/>
        <w:ind w:left="599" w:right="0" w:hanging="359"/>
        <w:jc w:val="left"/>
        <w:rPr>
          <w:sz w:val="18"/>
        </w:rPr>
      </w:pPr>
      <w:r>
        <w:rPr>
          <w:sz w:val="18"/>
        </w:rPr>
        <w:t>Annex</w:t>
      </w:r>
      <w:r>
        <w:rPr>
          <w:spacing w:val="5"/>
          <w:sz w:val="18"/>
        </w:rPr>
        <w:t> </w:t>
      </w:r>
      <w:r>
        <w:rPr>
          <w:spacing w:val="-5"/>
          <w:sz w:val="18"/>
        </w:rPr>
        <w:t>7.</w:t>
      </w:r>
    </w:p>
    <w:p>
      <w:pPr>
        <w:pStyle w:val="ListParagraph"/>
        <w:spacing w:after="0" w:line="240" w:lineRule="auto"/>
        <w:jc w:val="left"/>
        <w:rPr>
          <w:sz w:val="18"/>
        </w:rPr>
        <w:sectPr>
          <w:pgSz w:w="11910" w:h="16850"/>
          <w:pgMar w:header="508" w:footer="1301" w:top="1620" w:bottom="1500" w:left="566" w:right="0"/>
        </w:sectPr>
      </w:pPr>
    </w:p>
    <w:p>
      <w:pPr>
        <w:pStyle w:val="BodyText"/>
      </w:pPr>
    </w:p>
    <w:p>
      <w:pPr>
        <w:pStyle w:val="BodyText"/>
      </w:pPr>
    </w:p>
    <w:p>
      <w:pPr>
        <w:pStyle w:val="BodyText"/>
      </w:pPr>
    </w:p>
    <w:p>
      <w:pPr>
        <w:pStyle w:val="BodyText"/>
        <w:spacing w:before="86"/>
      </w:pPr>
    </w:p>
    <w:p>
      <w:pPr>
        <w:pStyle w:val="ListParagraph"/>
        <w:numPr>
          <w:ilvl w:val="0"/>
          <w:numId w:val="542"/>
        </w:numPr>
        <w:tabs>
          <w:tab w:pos="591" w:val="left" w:leader="none"/>
          <w:tab w:pos="6000" w:val="left" w:leader="none"/>
        </w:tabs>
        <w:spacing w:line="240" w:lineRule="auto" w:before="1" w:after="0"/>
        <w:ind w:left="591" w:right="0" w:hanging="351"/>
        <w:jc w:val="left"/>
        <w:rPr>
          <w:sz w:val="18"/>
        </w:rPr>
      </w:pPr>
      <w:r>
        <w:rPr>
          <w:sz w:val="18"/>
        </w:rPr>
        <w:t>Which</w:t>
      </w:r>
      <w:r>
        <w:rPr>
          <w:spacing w:val="-2"/>
          <w:sz w:val="18"/>
        </w:rPr>
        <w:t> </w:t>
      </w:r>
      <w:r>
        <w:rPr>
          <w:sz w:val="18"/>
        </w:rPr>
        <w:t>aircraft</w:t>
      </w:r>
      <w:r>
        <w:rPr>
          <w:spacing w:val="-4"/>
          <w:sz w:val="18"/>
        </w:rPr>
        <w:t> </w:t>
      </w:r>
      <w:r>
        <w:rPr>
          <w:sz w:val="18"/>
        </w:rPr>
        <w:t>manual</w:t>
      </w:r>
      <w:r>
        <w:rPr>
          <w:spacing w:val="-5"/>
          <w:sz w:val="18"/>
        </w:rPr>
        <w:t> </w:t>
      </w:r>
      <w:r>
        <w:rPr>
          <w:sz w:val="18"/>
        </w:rPr>
        <w:t>is</w:t>
      </w:r>
      <w:r>
        <w:rPr>
          <w:spacing w:val="-2"/>
          <w:sz w:val="18"/>
        </w:rPr>
        <w:t> </w:t>
      </w:r>
      <w:r>
        <w:rPr>
          <w:sz w:val="18"/>
        </w:rPr>
        <w:t>associated</w:t>
      </w:r>
      <w:r>
        <w:rPr>
          <w:spacing w:val="-2"/>
          <w:sz w:val="18"/>
        </w:rPr>
        <w:t> </w:t>
      </w:r>
      <w:r>
        <w:rPr>
          <w:sz w:val="18"/>
        </w:rPr>
        <w:t>with</w:t>
      </w:r>
      <w:r>
        <w:rPr>
          <w:spacing w:val="-1"/>
          <w:sz w:val="18"/>
        </w:rPr>
        <w:t> </w:t>
      </w:r>
      <w:r>
        <w:rPr>
          <w:spacing w:val="-2"/>
          <w:sz w:val="18"/>
        </w:rPr>
        <w:t>certificate</w:t>
      </w:r>
      <w:r>
        <w:rPr>
          <w:sz w:val="18"/>
        </w:rPr>
        <w:tab/>
        <w:t>Answer</w:t>
      </w:r>
      <w:r>
        <w:rPr>
          <w:spacing w:val="-10"/>
          <w:sz w:val="18"/>
        </w:rPr>
        <w:t> </w:t>
      </w:r>
      <w:r>
        <w:rPr>
          <w:b/>
          <w:sz w:val="18"/>
        </w:rPr>
        <w:t>(C)</w:t>
      </w:r>
      <w:r>
        <w:rPr>
          <w:b/>
          <w:spacing w:val="-1"/>
          <w:sz w:val="18"/>
        </w:rPr>
        <w:t> </w:t>
      </w:r>
      <w:r>
        <w:rPr>
          <w:sz w:val="18"/>
        </w:rPr>
        <w:t>is</w:t>
      </w:r>
      <w:r>
        <w:rPr>
          <w:spacing w:val="-3"/>
          <w:sz w:val="18"/>
        </w:rPr>
        <w:t> </w:t>
      </w:r>
      <w:r>
        <w:rPr>
          <w:spacing w:val="-2"/>
          <w:sz w:val="18"/>
        </w:rPr>
        <w:t>correct.</w:t>
      </w:r>
    </w:p>
    <w:p>
      <w:pPr>
        <w:tabs>
          <w:tab w:pos="6000" w:val="left" w:leader="none"/>
        </w:tabs>
        <w:spacing w:before="1"/>
        <w:ind w:left="593" w:right="0" w:firstLine="0"/>
        <w:jc w:val="left"/>
        <w:rPr>
          <w:sz w:val="18"/>
        </w:rPr>
      </w:pPr>
      <w:r>
        <w:rPr>
          <w:sz w:val="18"/>
        </w:rPr>
        <w:t>of</w:t>
      </w:r>
      <w:r>
        <w:rPr>
          <w:spacing w:val="-2"/>
          <w:sz w:val="18"/>
        </w:rPr>
        <w:t> airworthiness?</w:t>
      </w:r>
      <w:r>
        <w:rPr>
          <w:sz w:val="18"/>
        </w:rPr>
        <w:tab/>
      </w:r>
      <w:r>
        <w:rPr>
          <w:b/>
          <w:sz w:val="18"/>
        </w:rPr>
        <w:t>DISCUSSION:</w:t>
      </w:r>
      <w:r>
        <w:rPr>
          <w:b/>
          <w:spacing w:val="-8"/>
          <w:sz w:val="18"/>
        </w:rPr>
        <w:t> </w:t>
      </w:r>
      <w:r>
        <w:rPr>
          <w:sz w:val="18"/>
        </w:rPr>
        <w:t>Refer</w:t>
      </w:r>
      <w:r>
        <w:rPr>
          <w:spacing w:val="-7"/>
          <w:sz w:val="18"/>
        </w:rPr>
        <w:t> </w:t>
      </w:r>
      <w:r>
        <w:rPr>
          <w:sz w:val="18"/>
        </w:rPr>
        <w:t>to</w:t>
      </w:r>
      <w:r>
        <w:rPr>
          <w:spacing w:val="-2"/>
          <w:sz w:val="18"/>
        </w:rPr>
        <w:t> </w:t>
      </w:r>
      <w:r>
        <w:rPr>
          <w:sz w:val="18"/>
        </w:rPr>
        <w:t>annex</w:t>
      </w:r>
      <w:r>
        <w:rPr>
          <w:spacing w:val="-2"/>
          <w:sz w:val="18"/>
        </w:rPr>
        <w:t> </w:t>
      </w:r>
      <w:r>
        <w:rPr>
          <w:sz w:val="18"/>
        </w:rPr>
        <w:t>6-part</w:t>
      </w:r>
      <w:r>
        <w:rPr>
          <w:spacing w:val="-4"/>
          <w:sz w:val="18"/>
        </w:rPr>
        <w:t> </w:t>
      </w:r>
      <w:r>
        <w:rPr>
          <w:spacing w:val="-10"/>
          <w:sz w:val="18"/>
        </w:rPr>
        <w:t>2</w:t>
      </w:r>
    </w:p>
    <w:p>
      <w:pPr>
        <w:pStyle w:val="ListParagraph"/>
        <w:numPr>
          <w:ilvl w:val="1"/>
          <w:numId w:val="542"/>
        </w:numPr>
        <w:tabs>
          <w:tab w:pos="599" w:val="left" w:leader="none"/>
        </w:tabs>
        <w:spacing w:line="240" w:lineRule="auto" w:before="204" w:after="0"/>
        <w:ind w:left="599" w:right="0" w:hanging="359"/>
        <w:jc w:val="left"/>
        <w:rPr>
          <w:sz w:val="18"/>
        </w:rPr>
      </w:pPr>
      <w:r>
        <w:rPr>
          <w:sz w:val="18"/>
        </w:rPr>
        <w:t>Aircraft</w:t>
      </w:r>
      <w:r>
        <w:rPr>
          <w:spacing w:val="-7"/>
          <w:sz w:val="18"/>
        </w:rPr>
        <w:t> </w:t>
      </w:r>
      <w:r>
        <w:rPr>
          <w:sz w:val="18"/>
        </w:rPr>
        <w:t>operating</w:t>
      </w:r>
      <w:r>
        <w:rPr>
          <w:spacing w:val="-9"/>
          <w:sz w:val="18"/>
        </w:rPr>
        <w:t> </w:t>
      </w:r>
      <w:r>
        <w:rPr>
          <w:spacing w:val="-2"/>
          <w:sz w:val="18"/>
        </w:rPr>
        <w:t>manual.</w:t>
      </w:r>
    </w:p>
    <w:p>
      <w:pPr>
        <w:pStyle w:val="ListParagraph"/>
        <w:numPr>
          <w:ilvl w:val="1"/>
          <w:numId w:val="542"/>
        </w:numPr>
        <w:tabs>
          <w:tab w:pos="599" w:val="left" w:leader="none"/>
        </w:tabs>
        <w:spacing w:line="240" w:lineRule="auto" w:before="2" w:after="0"/>
        <w:ind w:left="599" w:right="0" w:hanging="359"/>
        <w:jc w:val="left"/>
        <w:rPr>
          <w:sz w:val="18"/>
        </w:rPr>
      </w:pPr>
      <w:r>
        <w:rPr>
          <w:spacing w:val="-2"/>
          <w:sz w:val="18"/>
        </w:rPr>
        <w:t>Operating</w:t>
      </w:r>
      <w:r>
        <w:rPr>
          <w:spacing w:val="5"/>
          <w:sz w:val="18"/>
        </w:rPr>
        <w:t> </w:t>
      </w:r>
      <w:r>
        <w:rPr>
          <w:spacing w:val="-2"/>
          <w:sz w:val="18"/>
        </w:rPr>
        <w:t>manual.</w:t>
      </w:r>
    </w:p>
    <w:p>
      <w:pPr>
        <w:pStyle w:val="ListParagraph"/>
        <w:numPr>
          <w:ilvl w:val="1"/>
          <w:numId w:val="542"/>
        </w:numPr>
        <w:tabs>
          <w:tab w:pos="599" w:val="left" w:leader="none"/>
        </w:tabs>
        <w:spacing w:line="240" w:lineRule="auto" w:before="1" w:after="0"/>
        <w:ind w:left="599" w:right="0" w:hanging="359"/>
        <w:jc w:val="left"/>
        <w:rPr>
          <w:sz w:val="18"/>
        </w:rPr>
      </w:pPr>
      <w:r>
        <w:rPr>
          <w:sz w:val="18"/>
        </w:rPr>
        <w:t>Flight</w:t>
      </w:r>
      <w:r>
        <w:rPr>
          <w:spacing w:val="-12"/>
          <w:sz w:val="18"/>
        </w:rPr>
        <w:t> </w:t>
      </w:r>
      <w:r>
        <w:rPr>
          <w:spacing w:val="-2"/>
          <w:sz w:val="18"/>
        </w:rPr>
        <w:t>manual.</w:t>
      </w:r>
    </w:p>
    <w:p>
      <w:pPr>
        <w:pStyle w:val="ListParagraph"/>
        <w:numPr>
          <w:ilvl w:val="1"/>
          <w:numId w:val="542"/>
        </w:numPr>
        <w:tabs>
          <w:tab w:pos="599" w:val="left" w:leader="none"/>
        </w:tabs>
        <w:spacing w:line="240" w:lineRule="auto" w:before="2" w:after="0"/>
        <w:ind w:left="599" w:right="0" w:hanging="359"/>
        <w:jc w:val="left"/>
        <w:rPr>
          <w:sz w:val="18"/>
        </w:rPr>
      </w:pPr>
      <w:r>
        <w:rPr>
          <w:spacing w:val="-2"/>
          <w:sz w:val="18"/>
        </w:rPr>
        <w:t>None.</w:t>
      </w:r>
    </w:p>
    <w:p>
      <w:pPr>
        <w:pStyle w:val="BodyText"/>
      </w:pPr>
    </w:p>
    <w:p>
      <w:pPr>
        <w:pStyle w:val="BodyText"/>
      </w:pPr>
    </w:p>
    <w:p>
      <w:pPr>
        <w:pStyle w:val="BodyText"/>
        <w:spacing w:before="202"/>
      </w:pPr>
    </w:p>
    <w:p>
      <w:pPr>
        <w:pStyle w:val="ListParagraph"/>
        <w:numPr>
          <w:ilvl w:val="0"/>
          <w:numId w:val="542"/>
        </w:numPr>
        <w:tabs>
          <w:tab w:pos="591" w:val="left" w:leader="none"/>
          <w:tab w:pos="6000" w:val="left" w:leader="none"/>
        </w:tabs>
        <w:spacing w:line="240" w:lineRule="auto" w:before="0" w:after="0"/>
        <w:ind w:left="591" w:right="0" w:hanging="351"/>
        <w:jc w:val="left"/>
        <w:rPr>
          <w:sz w:val="18"/>
        </w:rPr>
      </w:pPr>
      <w:r>
        <w:rPr>
          <w:sz w:val="18"/>
        </w:rPr>
        <w:t>How</w:t>
      </w:r>
      <w:r>
        <w:rPr>
          <w:spacing w:val="-3"/>
          <w:sz w:val="18"/>
        </w:rPr>
        <w:t> </w:t>
      </w:r>
      <w:r>
        <w:rPr>
          <w:sz w:val="18"/>
        </w:rPr>
        <w:t>many</w:t>
      </w:r>
      <w:r>
        <w:rPr>
          <w:spacing w:val="1"/>
          <w:sz w:val="18"/>
        </w:rPr>
        <w:t> </w:t>
      </w:r>
      <w:r>
        <w:rPr>
          <w:sz w:val="18"/>
        </w:rPr>
        <w:t>type</w:t>
      </w:r>
      <w:r>
        <w:rPr>
          <w:spacing w:val="-10"/>
          <w:sz w:val="18"/>
        </w:rPr>
        <w:t> </w:t>
      </w:r>
      <w:r>
        <w:rPr>
          <w:sz w:val="18"/>
        </w:rPr>
        <w:t>of</w:t>
      </w:r>
      <w:r>
        <w:rPr>
          <w:spacing w:val="-4"/>
          <w:sz w:val="18"/>
        </w:rPr>
        <w:t> </w:t>
      </w:r>
      <w:r>
        <w:rPr>
          <w:sz w:val="18"/>
        </w:rPr>
        <w:t>recorder</w:t>
      </w:r>
      <w:r>
        <w:rPr>
          <w:spacing w:val="-5"/>
          <w:sz w:val="18"/>
        </w:rPr>
        <w:t> </w:t>
      </w:r>
      <w:r>
        <w:rPr>
          <w:sz w:val="18"/>
        </w:rPr>
        <w:t>shall</w:t>
      </w:r>
      <w:r>
        <w:rPr>
          <w:spacing w:val="-9"/>
          <w:sz w:val="18"/>
        </w:rPr>
        <w:t> </w:t>
      </w:r>
      <w:r>
        <w:rPr>
          <w:sz w:val="18"/>
        </w:rPr>
        <w:t>be</w:t>
      </w:r>
      <w:r>
        <w:rPr>
          <w:spacing w:val="5"/>
          <w:sz w:val="18"/>
        </w:rPr>
        <w:t> </w:t>
      </w:r>
      <w:r>
        <w:rPr>
          <w:sz w:val="18"/>
        </w:rPr>
        <w:t>installed</w:t>
      </w:r>
      <w:r>
        <w:rPr>
          <w:spacing w:val="9"/>
          <w:sz w:val="18"/>
        </w:rPr>
        <w:t> </w:t>
      </w:r>
      <w:r>
        <w:rPr>
          <w:sz w:val="18"/>
        </w:rPr>
        <w:t>in</w:t>
      </w:r>
      <w:r>
        <w:rPr>
          <w:spacing w:val="1"/>
          <w:sz w:val="18"/>
        </w:rPr>
        <w:t> </w:t>
      </w:r>
      <w:r>
        <w:rPr>
          <w:sz w:val="18"/>
        </w:rPr>
        <w:t>the</w:t>
      </w:r>
      <w:r>
        <w:rPr>
          <w:spacing w:val="-2"/>
          <w:sz w:val="18"/>
        </w:rPr>
        <w:t> aircraft</w:t>
      </w:r>
      <w:r>
        <w:rPr>
          <w:sz w:val="18"/>
        </w:rPr>
        <w:tab/>
        <w:t>Answer</w:t>
      </w:r>
      <w:r>
        <w:rPr>
          <w:spacing w:val="-10"/>
          <w:sz w:val="18"/>
        </w:rPr>
        <w:t> </w:t>
      </w:r>
      <w:r>
        <w:rPr>
          <w:b/>
          <w:sz w:val="18"/>
        </w:rPr>
        <w:t>(B)</w:t>
      </w:r>
      <w:r>
        <w:rPr>
          <w:b/>
          <w:spacing w:val="1"/>
          <w:sz w:val="18"/>
        </w:rPr>
        <w:t> </w:t>
      </w:r>
      <w:r>
        <w:rPr>
          <w:sz w:val="18"/>
        </w:rPr>
        <w:t>is</w:t>
      </w:r>
      <w:r>
        <w:rPr>
          <w:spacing w:val="-2"/>
          <w:sz w:val="18"/>
        </w:rPr>
        <w:t> correct.</w:t>
      </w:r>
    </w:p>
    <w:p>
      <w:pPr>
        <w:pStyle w:val="BodyText"/>
        <w:tabs>
          <w:tab w:pos="6000" w:val="left" w:leader="none"/>
        </w:tabs>
        <w:spacing w:before="2"/>
        <w:ind w:left="636" w:right="2472"/>
      </w:pPr>
      <w:r>
        <w:rPr/>
        <w:t>with maximum mass of 15,000 kg for the purpose of</w:t>
        <w:tab/>
      </w:r>
      <w:r>
        <w:rPr>
          <w:b/>
        </w:rPr>
        <w:t>DISCUSSION:</w:t>
      </w:r>
      <w:r>
        <w:rPr>
          <w:b/>
          <w:spacing w:val="-11"/>
        </w:rPr>
        <w:t> </w:t>
      </w:r>
      <w:r>
        <w:rPr/>
        <w:t>Refer</w:t>
      </w:r>
      <w:r>
        <w:rPr>
          <w:spacing w:val="-11"/>
        </w:rPr>
        <w:t> </w:t>
      </w:r>
      <w:r>
        <w:rPr/>
        <w:t>to</w:t>
      </w:r>
      <w:r>
        <w:rPr>
          <w:spacing w:val="-6"/>
        </w:rPr>
        <w:t> </w:t>
      </w:r>
      <w:r>
        <w:rPr/>
        <w:t>annex</w:t>
      </w:r>
      <w:r>
        <w:rPr>
          <w:spacing w:val="-6"/>
        </w:rPr>
        <w:t> </w:t>
      </w:r>
      <w:r>
        <w:rPr/>
        <w:t>6-part</w:t>
      </w:r>
      <w:r>
        <w:rPr>
          <w:spacing w:val="-9"/>
        </w:rPr>
        <w:t> </w:t>
      </w:r>
      <w:r>
        <w:rPr/>
        <w:t>2 accident investigation?</w:t>
      </w:r>
    </w:p>
    <w:p>
      <w:pPr>
        <w:pStyle w:val="ListParagraph"/>
        <w:numPr>
          <w:ilvl w:val="1"/>
          <w:numId w:val="542"/>
        </w:numPr>
        <w:tabs>
          <w:tab w:pos="599" w:val="left" w:leader="none"/>
        </w:tabs>
        <w:spacing w:line="240" w:lineRule="auto" w:before="205" w:after="0"/>
        <w:ind w:left="599" w:right="0" w:hanging="359"/>
        <w:jc w:val="left"/>
        <w:rPr>
          <w:sz w:val="18"/>
        </w:rPr>
      </w:pPr>
      <w:r>
        <w:rPr>
          <w:spacing w:val="-5"/>
          <w:sz w:val="18"/>
        </w:rPr>
        <w:t>1.</w:t>
      </w:r>
    </w:p>
    <w:p>
      <w:pPr>
        <w:pStyle w:val="ListParagraph"/>
        <w:numPr>
          <w:ilvl w:val="1"/>
          <w:numId w:val="542"/>
        </w:numPr>
        <w:tabs>
          <w:tab w:pos="599" w:val="left" w:leader="none"/>
        </w:tabs>
        <w:spacing w:line="240" w:lineRule="auto" w:before="2" w:after="0"/>
        <w:ind w:left="599" w:right="0" w:hanging="359"/>
        <w:jc w:val="left"/>
        <w:rPr>
          <w:sz w:val="18"/>
        </w:rPr>
      </w:pPr>
      <w:r>
        <w:rPr>
          <w:spacing w:val="-5"/>
          <w:sz w:val="18"/>
        </w:rPr>
        <w:t>2.</w:t>
      </w:r>
    </w:p>
    <w:p>
      <w:pPr>
        <w:pStyle w:val="ListParagraph"/>
        <w:numPr>
          <w:ilvl w:val="1"/>
          <w:numId w:val="542"/>
        </w:numPr>
        <w:tabs>
          <w:tab w:pos="599" w:val="left" w:leader="none"/>
        </w:tabs>
        <w:spacing w:line="240" w:lineRule="auto" w:before="2" w:after="0"/>
        <w:ind w:left="599" w:right="0" w:hanging="359"/>
        <w:jc w:val="left"/>
        <w:rPr>
          <w:sz w:val="18"/>
        </w:rPr>
      </w:pPr>
      <w:r>
        <w:rPr>
          <w:sz w:val="18"/>
        </w:rPr>
        <w:t>A</w:t>
      </w:r>
      <w:r>
        <w:rPr>
          <w:spacing w:val="-3"/>
          <w:sz w:val="18"/>
        </w:rPr>
        <w:t> </w:t>
      </w:r>
      <w:r>
        <w:rPr>
          <w:sz w:val="18"/>
        </w:rPr>
        <w:t>and</w:t>
      </w:r>
      <w:r>
        <w:rPr>
          <w:spacing w:val="3"/>
          <w:sz w:val="18"/>
        </w:rPr>
        <w:t> </w:t>
      </w:r>
      <w:r>
        <w:rPr>
          <w:spacing w:val="-7"/>
          <w:sz w:val="18"/>
        </w:rPr>
        <w:t>B.</w:t>
      </w:r>
    </w:p>
    <w:p>
      <w:pPr>
        <w:pStyle w:val="ListParagraph"/>
        <w:numPr>
          <w:ilvl w:val="1"/>
          <w:numId w:val="542"/>
        </w:numPr>
        <w:tabs>
          <w:tab w:pos="599" w:val="left" w:leader="none"/>
        </w:tabs>
        <w:spacing w:line="240" w:lineRule="auto" w:before="1" w:after="0"/>
        <w:ind w:left="599" w:right="0" w:hanging="359"/>
        <w:jc w:val="left"/>
        <w:rPr>
          <w:sz w:val="18"/>
        </w:rPr>
      </w:pPr>
      <w:r>
        <w:rPr>
          <w:spacing w:val="-4"/>
          <w:sz w:val="18"/>
        </w:rPr>
        <w:t>All.</w:t>
      </w:r>
    </w:p>
    <w:p>
      <w:pPr>
        <w:pStyle w:val="BodyText"/>
      </w:pPr>
    </w:p>
    <w:p>
      <w:pPr>
        <w:pStyle w:val="BodyText"/>
      </w:pPr>
    </w:p>
    <w:p>
      <w:pPr>
        <w:pStyle w:val="BodyText"/>
        <w:spacing w:before="202"/>
      </w:pPr>
    </w:p>
    <w:p>
      <w:pPr>
        <w:pStyle w:val="ListParagraph"/>
        <w:numPr>
          <w:ilvl w:val="0"/>
          <w:numId w:val="542"/>
        </w:numPr>
        <w:tabs>
          <w:tab w:pos="598" w:val="left" w:leader="none"/>
          <w:tab w:pos="6000" w:val="left" w:leader="none"/>
        </w:tabs>
        <w:spacing w:line="240" w:lineRule="auto" w:before="0" w:after="0"/>
        <w:ind w:left="598" w:right="0" w:hanging="358"/>
        <w:jc w:val="left"/>
        <w:rPr>
          <w:sz w:val="18"/>
        </w:rPr>
      </w:pPr>
      <w:r>
        <w:rPr>
          <w:sz w:val="18"/>
        </w:rPr>
        <w:t>The</w:t>
      </w:r>
      <w:r>
        <w:rPr>
          <w:spacing w:val="-4"/>
          <w:sz w:val="18"/>
        </w:rPr>
        <w:t> </w:t>
      </w:r>
      <w:r>
        <w:rPr>
          <w:sz w:val="18"/>
        </w:rPr>
        <w:t>total</w:t>
      </w:r>
      <w:r>
        <w:rPr>
          <w:spacing w:val="-9"/>
          <w:sz w:val="18"/>
        </w:rPr>
        <w:t> </w:t>
      </w:r>
      <w:r>
        <w:rPr>
          <w:sz w:val="18"/>
        </w:rPr>
        <w:t>time</w:t>
      </w:r>
      <w:r>
        <w:rPr>
          <w:spacing w:val="-4"/>
          <w:sz w:val="18"/>
        </w:rPr>
        <w:t> </w:t>
      </w:r>
      <w:r>
        <w:rPr>
          <w:sz w:val="18"/>
        </w:rPr>
        <w:t>from</w:t>
      </w:r>
      <w:r>
        <w:rPr>
          <w:spacing w:val="2"/>
          <w:sz w:val="18"/>
        </w:rPr>
        <w:t> </w:t>
      </w:r>
      <w:r>
        <w:rPr>
          <w:sz w:val="18"/>
        </w:rPr>
        <w:t>first</w:t>
      </w:r>
      <w:r>
        <w:rPr>
          <w:spacing w:val="-3"/>
          <w:sz w:val="18"/>
        </w:rPr>
        <w:t> </w:t>
      </w:r>
      <w:r>
        <w:rPr>
          <w:sz w:val="18"/>
        </w:rPr>
        <w:t>moves of</w:t>
      </w:r>
      <w:r>
        <w:rPr>
          <w:spacing w:val="-6"/>
          <w:sz w:val="18"/>
        </w:rPr>
        <w:t> </w:t>
      </w:r>
      <w:r>
        <w:rPr>
          <w:sz w:val="18"/>
        </w:rPr>
        <w:t>an</w:t>
      </w:r>
      <w:r>
        <w:rPr>
          <w:spacing w:val="1"/>
          <w:sz w:val="18"/>
        </w:rPr>
        <w:t> </w:t>
      </w:r>
      <w:r>
        <w:rPr>
          <w:sz w:val="18"/>
        </w:rPr>
        <w:t>aeroplane</w:t>
      </w:r>
      <w:r>
        <w:rPr>
          <w:spacing w:val="-3"/>
          <w:sz w:val="18"/>
        </w:rPr>
        <w:t> </w:t>
      </w:r>
      <w:r>
        <w:rPr>
          <w:spacing w:val="-4"/>
          <w:sz w:val="18"/>
        </w:rPr>
        <w:t>until</w:t>
      </w:r>
      <w:r>
        <w:rPr>
          <w:sz w:val="18"/>
        </w:rPr>
        <w:tab/>
        <w:t>Answer</w:t>
      </w:r>
      <w:r>
        <w:rPr>
          <w:spacing w:val="-10"/>
          <w:sz w:val="18"/>
        </w:rPr>
        <w:t> </w:t>
      </w:r>
      <w:r>
        <w:rPr>
          <w:b/>
          <w:sz w:val="18"/>
        </w:rPr>
        <w:t>(A)</w:t>
      </w:r>
      <w:r>
        <w:rPr>
          <w:b/>
          <w:spacing w:val="-1"/>
          <w:sz w:val="18"/>
        </w:rPr>
        <w:t> </w:t>
      </w:r>
      <w:r>
        <w:rPr>
          <w:sz w:val="18"/>
        </w:rPr>
        <w:t>is</w:t>
      </w:r>
      <w:r>
        <w:rPr>
          <w:spacing w:val="-3"/>
          <w:sz w:val="18"/>
        </w:rPr>
        <w:t> </w:t>
      </w:r>
      <w:r>
        <w:rPr>
          <w:spacing w:val="-2"/>
          <w:sz w:val="18"/>
        </w:rPr>
        <w:t>correct.</w:t>
      </w:r>
    </w:p>
    <w:p>
      <w:pPr>
        <w:pStyle w:val="BodyText"/>
        <w:tabs>
          <w:tab w:pos="6000" w:val="left" w:leader="none"/>
        </w:tabs>
        <w:spacing w:before="2"/>
        <w:ind w:left="636"/>
      </w:pPr>
      <w:r>
        <w:rPr/>
        <w:t>the</w:t>
      </w:r>
      <w:r>
        <w:rPr>
          <w:spacing w:val="-4"/>
        </w:rPr>
        <w:t> </w:t>
      </w:r>
      <w:r>
        <w:rPr/>
        <w:t>moment</w:t>
      </w:r>
      <w:r>
        <w:rPr>
          <w:spacing w:val="-2"/>
        </w:rPr>
        <w:t> </w:t>
      </w:r>
      <w:r>
        <w:rPr/>
        <w:t>at</w:t>
      </w:r>
      <w:r>
        <w:rPr>
          <w:spacing w:val="-3"/>
        </w:rPr>
        <w:t> </w:t>
      </w:r>
      <w:r>
        <w:rPr/>
        <w:t>the</w:t>
      </w:r>
      <w:r>
        <w:rPr>
          <w:spacing w:val="-3"/>
        </w:rPr>
        <w:t> </w:t>
      </w:r>
      <w:r>
        <w:rPr/>
        <w:t>end of</w:t>
      </w:r>
      <w:r>
        <w:rPr>
          <w:spacing w:val="-5"/>
        </w:rPr>
        <w:t> </w:t>
      </w:r>
      <w:r>
        <w:rPr/>
        <w:t>flight</w:t>
      </w:r>
      <w:r>
        <w:rPr>
          <w:spacing w:val="4"/>
        </w:rPr>
        <w:t> </w:t>
      </w:r>
      <w:r>
        <w:rPr/>
        <w:t>is </w:t>
      </w:r>
      <w:r>
        <w:rPr>
          <w:spacing w:val="-2"/>
        </w:rPr>
        <w:t>called?</w:t>
      </w:r>
      <w:r>
        <w:rPr/>
        <w:tab/>
      </w:r>
      <w:r>
        <w:rPr>
          <w:b/>
        </w:rPr>
        <w:t>DISCUSSION:</w:t>
      </w:r>
      <w:r>
        <w:rPr>
          <w:b/>
          <w:spacing w:val="-8"/>
        </w:rPr>
        <w:t> </w:t>
      </w:r>
      <w:r>
        <w:rPr/>
        <w:t>Refer</w:t>
      </w:r>
      <w:r>
        <w:rPr>
          <w:spacing w:val="-7"/>
        </w:rPr>
        <w:t> </w:t>
      </w:r>
      <w:r>
        <w:rPr/>
        <w:t>to</w:t>
      </w:r>
      <w:r>
        <w:rPr>
          <w:spacing w:val="-2"/>
        </w:rPr>
        <w:t> </w:t>
      </w:r>
      <w:r>
        <w:rPr/>
        <w:t>annex</w:t>
      </w:r>
      <w:r>
        <w:rPr>
          <w:spacing w:val="-2"/>
        </w:rPr>
        <w:t> </w:t>
      </w:r>
      <w:r>
        <w:rPr/>
        <w:t>6-part</w:t>
      </w:r>
      <w:r>
        <w:rPr>
          <w:spacing w:val="-4"/>
        </w:rPr>
        <w:t> </w:t>
      </w:r>
      <w:r>
        <w:rPr>
          <w:spacing w:val="-10"/>
        </w:rPr>
        <w:t>2</w:t>
      </w:r>
    </w:p>
    <w:p>
      <w:pPr>
        <w:pStyle w:val="BodyText"/>
        <w:spacing w:before="3"/>
      </w:pPr>
    </w:p>
    <w:p>
      <w:pPr>
        <w:pStyle w:val="ListParagraph"/>
        <w:numPr>
          <w:ilvl w:val="1"/>
          <w:numId w:val="542"/>
        </w:numPr>
        <w:tabs>
          <w:tab w:pos="599" w:val="left" w:leader="none"/>
        </w:tabs>
        <w:spacing w:line="204" w:lineRule="exact" w:before="1" w:after="0"/>
        <w:ind w:left="599" w:right="0" w:hanging="359"/>
        <w:jc w:val="left"/>
        <w:rPr>
          <w:sz w:val="18"/>
        </w:rPr>
      </w:pPr>
      <w:r>
        <w:rPr>
          <w:sz w:val="18"/>
        </w:rPr>
        <w:t>Flight</w:t>
      </w:r>
      <w:r>
        <w:rPr>
          <w:spacing w:val="-12"/>
          <w:sz w:val="18"/>
        </w:rPr>
        <w:t> </w:t>
      </w:r>
      <w:r>
        <w:rPr>
          <w:spacing w:val="-2"/>
          <w:sz w:val="18"/>
        </w:rPr>
        <w:t>time.</w:t>
      </w:r>
    </w:p>
    <w:p>
      <w:pPr>
        <w:pStyle w:val="ListParagraph"/>
        <w:numPr>
          <w:ilvl w:val="1"/>
          <w:numId w:val="542"/>
        </w:numPr>
        <w:tabs>
          <w:tab w:pos="599" w:val="left" w:leader="none"/>
        </w:tabs>
        <w:spacing w:line="204" w:lineRule="exact" w:before="0" w:after="0"/>
        <w:ind w:left="599" w:right="0" w:hanging="359"/>
        <w:jc w:val="left"/>
        <w:rPr>
          <w:sz w:val="18"/>
        </w:rPr>
      </w:pPr>
      <w:r>
        <w:rPr>
          <w:sz w:val="18"/>
        </w:rPr>
        <w:t>Flight</w:t>
      </w:r>
      <w:r>
        <w:rPr>
          <w:spacing w:val="-5"/>
          <w:sz w:val="18"/>
        </w:rPr>
        <w:t> </w:t>
      </w:r>
      <w:r>
        <w:rPr>
          <w:sz w:val="18"/>
        </w:rPr>
        <w:t>duty </w:t>
      </w:r>
      <w:r>
        <w:rPr>
          <w:spacing w:val="-2"/>
          <w:sz w:val="18"/>
        </w:rPr>
        <w:t>period.</w:t>
      </w:r>
    </w:p>
    <w:p>
      <w:pPr>
        <w:pStyle w:val="ListParagraph"/>
        <w:numPr>
          <w:ilvl w:val="1"/>
          <w:numId w:val="542"/>
        </w:numPr>
        <w:tabs>
          <w:tab w:pos="599" w:val="left" w:leader="none"/>
        </w:tabs>
        <w:spacing w:line="240" w:lineRule="auto" w:before="1" w:after="0"/>
        <w:ind w:left="599" w:right="0" w:hanging="359"/>
        <w:jc w:val="left"/>
        <w:rPr>
          <w:sz w:val="18"/>
        </w:rPr>
      </w:pPr>
      <w:r>
        <w:rPr>
          <w:sz w:val="18"/>
        </w:rPr>
        <w:t>As</w:t>
      </w:r>
      <w:r>
        <w:rPr>
          <w:spacing w:val="-1"/>
          <w:sz w:val="18"/>
        </w:rPr>
        <w:t> </w:t>
      </w:r>
      <w:r>
        <w:rPr>
          <w:sz w:val="18"/>
        </w:rPr>
        <w:t>specified by operator</w:t>
      </w:r>
      <w:r>
        <w:rPr>
          <w:spacing w:val="-5"/>
          <w:sz w:val="18"/>
        </w:rPr>
        <w:t> </w:t>
      </w:r>
      <w:r>
        <w:rPr>
          <w:spacing w:val="-10"/>
          <w:sz w:val="18"/>
        </w:rPr>
        <w:t>.</w:t>
      </w:r>
    </w:p>
    <w:p>
      <w:pPr>
        <w:pStyle w:val="ListParagraph"/>
        <w:numPr>
          <w:ilvl w:val="1"/>
          <w:numId w:val="542"/>
        </w:numPr>
        <w:tabs>
          <w:tab w:pos="599" w:val="left" w:leader="none"/>
        </w:tabs>
        <w:spacing w:line="240" w:lineRule="auto" w:before="2" w:after="0"/>
        <w:ind w:left="599" w:right="0" w:hanging="359"/>
        <w:jc w:val="left"/>
        <w:rPr>
          <w:sz w:val="18"/>
        </w:rPr>
      </w:pPr>
      <w:r>
        <w:rPr>
          <w:sz w:val="18"/>
        </w:rPr>
        <w:t>As</w:t>
      </w:r>
      <w:r>
        <w:rPr>
          <w:spacing w:val="-3"/>
          <w:sz w:val="18"/>
        </w:rPr>
        <w:t> </w:t>
      </w:r>
      <w:r>
        <w:rPr>
          <w:sz w:val="18"/>
        </w:rPr>
        <w:t>specified</w:t>
      </w:r>
      <w:r>
        <w:rPr>
          <w:spacing w:val="-1"/>
          <w:sz w:val="18"/>
        </w:rPr>
        <w:t> </w:t>
      </w:r>
      <w:r>
        <w:rPr>
          <w:sz w:val="18"/>
        </w:rPr>
        <w:t>by the</w:t>
      </w:r>
      <w:r>
        <w:rPr>
          <w:spacing w:val="-3"/>
          <w:sz w:val="18"/>
        </w:rPr>
        <w:t> </w:t>
      </w:r>
      <w:r>
        <w:rPr>
          <w:spacing w:val="-2"/>
          <w:sz w:val="18"/>
        </w:rPr>
        <w:t>pilot.</w:t>
      </w:r>
    </w:p>
    <w:p>
      <w:pPr>
        <w:pStyle w:val="BodyText"/>
      </w:pPr>
    </w:p>
    <w:p>
      <w:pPr>
        <w:pStyle w:val="BodyText"/>
      </w:pPr>
    </w:p>
    <w:p>
      <w:pPr>
        <w:pStyle w:val="BodyText"/>
      </w:pPr>
    </w:p>
    <w:p>
      <w:pPr>
        <w:pStyle w:val="BodyText"/>
        <w:spacing w:before="2"/>
      </w:pPr>
    </w:p>
    <w:p>
      <w:pPr>
        <w:pStyle w:val="ListParagraph"/>
        <w:numPr>
          <w:ilvl w:val="0"/>
          <w:numId w:val="542"/>
        </w:numPr>
        <w:tabs>
          <w:tab w:pos="598" w:val="left" w:leader="none"/>
          <w:tab w:pos="6000" w:val="left" w:leader="none"/>
        </w:tabs>
        <w:spacing w:line="204" w:lineRule="exact" w:before="0" w:after="0"/>
        <w:ind w:left="598" w:right="0" w:hanging="358"/>
        <w:jc w:val="left"/>
        <w:rPr>
          <w:sz w:val="18"/>
        </w:rPr>
      </w:pPr>
      <w:r>
        <w:rPr>
          <w:sz w:val="18"/>
        </w:rPr>
        <w:t>The 95%</w:t>
      </w:r>
      <w:r>
        <w:rPr>
          <w:spacing w:val="-4"/>
          <w:sz w:val="18"/>
        </w:rPr>
        <w:t> </w:t>
      </w:r>
      <w:r>
        <w:rPr>
          <w:sz w:val="18"/>
        </w:rPr>
        <w:t>of</w:t>
      </w:r>
      <w:r>
        <w:rPr>
          <w:spacing w:val="-7"/>
          <w:sz w:val="18"/>
        </w:rPr>
        <w:t> </w:t>
      </w:r>
      <w:r>
        <w:rPr>
          <w:sz w:val="18"/>
        </w:rPr>
        <w:t>containment</w:t>
      </w:r>
      <w:r>
        <w:rPr>
          <w:spacing w:val="-5"/>
          <w:sz w:val="18"/>
        </w:rPr>
        <w:t> </w:t>
      </w:r>
      <w:r>
        <w:rPr>
          <w:sz w:val="18"/>
        </w:rPr>
        <w:t>basis</w:t>
      </w:r>
      <w:r>
        <w:rPr>
          <w:spacing w:val="-3"/>
          <w:sz w:val="18"/>
        </w:rPr>
        <w:t> </w:t>
      </w:r>
      <w:r>
        <w:rPr>
          <w:sz w:val="18"/>
        </w:rPr>
        <w:t>regarding</w:t>
      </w:r>
      <w:r>
        <w:rPr>
          <w:spacing w:val="-8"/>
          <w:sz w:val="18"/>
        </w:rPr>
        <w:t> </w:t>
      </w:r>
      <w:r>
        <w:rPr>
          <w:spacing w:val="-2"/>
          <w:sz w:val="18"/>
        </w:rPr>
        <w:t>navigation</w:t>
      </w:r>
      <w:r>
        <w:rPr>
          <w:sz w:val="18"/>
        </w:rPr>
        <w:tab/>
        <w:t>Answer</w:t>
      </w:r>
      <w:r>
        <w:rPr>
          <w:spacing w:val="-10"/>
          <w:sz w:val="18"/>
        </w:rPr>
        <w:t> </w:t>
      </w:r>
      <w:r>
        <w:rPr>
          <w:b/>
          <w:sz w:val="18"/>
        </w:rPr>
        <w:t>(C)</w:t>
      </w:r>
      <w:r>
        <w:rPr>
          <w:b/>
          <w:spacing w:val="-1"/>
          <w:sz w:val="18"/>
        </w:rPr>
        <w:t> </w:t>
      </w:r>
      <w:r>
        <w:rPr>
          <w:sz w:val="18"/>
        </w:rPr>
        <w:t>is</w:t>
      </w:r>
      <w:r>
        <w:rPr>
          <w:spacing w:val="-3"/>
          <w:sz w:val="18"/>
        </w:rPr>
        <w:t> </w:t>
      </w:r>
      <w:r>
        <w:rPr>
          <w:spacing w:val="-2"/>
          <w:sz w:val="18"/>
        </w:rPr>
        <w:t>correct.</w:t>
      </w:r>
    </w:p>
    <w:p>
      <w:pPr>
        <w:pStyle w:val="BodyText"/>
        <w:tabs>
          <w:tab w:pos="6000" w:val="left" w:leader="none"/>
        </w:tabs>
        <w:spacing w:line="204" w:lineRule="exact"/>
        <w:ind w:left="636"/>
      </w:pPr>
      <w:r>
        <w:rPr/>
        <w:t>accuracy (based on ±…..NM)</w:t>
      </w:r>
      <w:r>
        <w:rPr>
          <w:spacing w:val="-5"/>
        </w:rPr>
        <w:t> is</w:t>
      </w:r>
      <w:r>
        <w:rPr/>
        <w:tab/>
      </w:r>
      <w:r>
        <w:rPr>
          <w:b/>
        </w:rPr>
        <w:t>DISCUSSION:</w:t>
      </w:r>
      <w:r>
        <w:rPr>
          <w:b/>
          <w:spacing w:val="-8"/>
        </w:rPr>
        <w:t> </w:t>
      </w:r>
      <w:r>
        <w:rPr/>
        <w:t>Refer</w:t>
      </w:r>
      <w:r>
        <w:rPr>
          <w:spacing w:val="-7"/>
        </w:rPr>
        <w:t> </w:t>
      </w:r>
      <w:r>
        <w:rPr/>
        <w:t>to</w:t>
      </w:r>
      <w:r>
        <w:rPr>
          <w:spacing w:val="-2"/>
        </w:rPr>
        <w:t> </w:t>
      </w:r>
      <w:r>
        <w:rPr/>
        <w:t>annex</w:t>
      </w:r>
      <w:r>
        <w:rPr>
          <w:spacing w:val="-2"/>
        </w:rPr>
        <w:t> </w:t>
      </w:r>
      <w:r>
        <w:rPr/>
        <w:t>6-part</w:t>
      </w:r>
      <w:r>
        <w:rPr>
          <w:spacing w:val="-4"/>
        </w:rPr>
        <w:t> </w:t>
      </w:r>
      <w:r>
        <w:rPr>
          <w:spacing w:val="-10"/>
        </w:rPr>
        <w:t>2</w:t>
      </w:r>
    </w:p>
    <w:p>
      <w:pPr>
        <w:pStyle w:val="BodyText"/>
        <w:spacing w:before="4"/>
      </w:pPr>
    </w:p>
    <w:p>
      <w:pPr>
        <w:pStyle w:val="ListParagraph"/>
        <w:numPr>
          <w:ilvl w:val="1"/>
          <w:numId w:val="542"/>
        </w:numPr>
        <w:tabs>
          <w:tab w:pos="599" w:val="left" w:leader="none"/>
        </w:tabs>
        <w:spacing w:line="240" w:lineRule="auto" w:before="0" w:after="0"/>
        <w:ind w:left="599" w:right="0" w:hanging="359"/>
        <w:jc w:val="left"/>
        <w:rPr>
          <w:sz w:val="18"/>
        </w:rPr>
      </w:pPr>
      <w:r>
        <w:rPr>
          <w:spacing w:val="-4"/>
          <w:sz w:val="18"/>
        </w:rPr>
        <w:t>RCP.</w:t>
      </w:r>
    </w:p>
    <w:p>
      <w:pPr>
        <w:pStyle w:val="ListParagraph"/>
        <w:numPr>
          <w:ilvl w:val="1"/>
          <w:numId w:val="542"/>
        </w:numPr>
        <w:tabs>
          <w:tab w:pos="599" w:val="left" w:leader="none"/>
        </w:tabs>
        <w:spacing w:line="204" w:lineRule="exact" w:before="2" w:after="0"/>
        <w:ind w:left="599" w:right="0" w:hanging="359"/>
        <w:jc w:val="left"/>
        <w:rPr>
          <w:sz w:val="18"/>
        </w:rPr>
      </w:pPr>
      <w:r>
        <w:rPr>
          <w:spacing w:val="-4"/>
          <w:sz w:val="18"/>
        </w:rPr>
        <w:t>RNP.</w:t>
      </w:r>
    </w:p>
    <w:p>
      <w:pPr>
        <w:pStyle w:val="ListParagraph"/>
        <w:numPr>
          <w:ilvl w:val="1"/>
          <w:numId w:val="542"/>
        </w:numPr>
        <w:tabs>
          <w:tab w:pos="599" w:val="left" w:leader="none"/>
        </w:tabs>
        <w:spacing w:line="204" w:lineRule="exact" w:before="0" w:after="0"/>
        <w:ind w:left="599" w:right="0" w:hanging="359"/>
        <w:jc w:val="left"/>
        <w:rPr>
          <w:sz w:val="18"/>
        </w:rPr>
      </w:pPr>
      <w:r>
        <w:rPr>
          <w:sz w:val="18"/>
        </w:rPr>
        <w:t>RNP</w:t>
      </w:r>
      <w:r>
        <w:rPr>
          <w:spacing w:val="-3"/>
          <w:sz w:val="18"/>
        </w:rPr>
        <w:t> </w:t>
      </w:r>
      <w:r>
        <w:rPr>
          <w:spacing w:val="-4"/>
          <w:sz w:val="18"/>
        </w:rPr>
        <w:t>type.</w:t>
      </w:r>
    </w:p>
    <w:p>
      <w:pPr>
        <w:pStyle w:val="ListParagraph"/>
        <w:numPr>
          <w:ilvl w:val="1"/>
          <w:numId w:val="542"/>
        </w:numPr>
        <w:tabs>
          <w:tab w:pos="599" w:val="left" w:leader="none"/>
        </w:tabs>
        <w:spacing w:line="240" w:lineRule="auto" w:before="1" w:after="0"/>
        <w:ind w:left="599" w:right="0" w:hanging="359"/>
        <w:jc w:val="left"/>
        <w:rPr>
          <w:sz w:val="18"/>
        </w:rPr>
      </w:pPr>
      <w:r>
        <w:rPr>
          <w:sz w:val="18"/>
        </w:rPr>
        <w:t>RCP </w:t>
      </w:r>
      <w:r>
        <w:rPr>
          <w:spacing w:val="-2"/>
          <w:sz w:val="18"/>
        </w:rPr>
        <w:t>type.</w:t>
      </w:r>
    </w:p>
    <w:p>
      <w:pPr>
        <w:pStyle w:val="BodyText"/>
      </w:pPr>
    </w:p>
    <w:p>
      <w:pPr>
        <w:pStyle w:val="BodyText"/>
      </w:pPr>
    </w:p>
    <w:p>
      <w:pPr>
        <w:pStyle w:val="BodyText"/>
      </w:pPr>
    </w:p>
    <w:p>
      <w:pPr>
        <w:pStyle w:val="ListParagraph"/>
        <w:numPr>
          <w:ilvl w:val="0"/>
          <w:numId w:val="542"/>
        </w:numPr>
        <w:tabs>
          <w:tab w:pos="591" w:val="left" w:leader="none"/>
          <w:tab w:pos="6000" w:val="left" w:leader="none"/>
        </w:tabs>
        <w:spacing w:line="240" w:lineRule="auto" w:before="0" w:after="0"/>
        <w:ind w:left="591" w:right="0" w:hanging="351"/>
        <w:jc w:val="left"/>
        <w:rPr>
          <w:sz w:val="18"/>
        </w:rPr>
      </w:pPr>
      <w:r>
        <w:rPr>
          <w:sz w:val="18"/>
        </w:rPr>
        <w:t>What</w:t>
      </w:r>
      <w:r>
        <w:rPr>
          <w:spacing w:val="-4"/>
          <w:sz w:val="18"/>
        </w:rPr>
        <w:t> </w:t>
      </w:r>
      <w:r>
        <w:rPr>
          <w:sz w:val="18"/>
        </w:rPr>
        <w:t>is</w:t>
      </w:r>
      <w:r>
        <w:rPr>
          <w:spacing w:val="-1"/>
          <w:sz w:val="18"/>
        </w:rPr>
        <w:t> </w:t>
      </w:r>
      <w:r>
        <w:rPr>
          <w:sz w:val="18"/>
        </w:rPr>
        <w:t>the</w:t>
      </w:r>
      <w:r>
        <w:rPr>
          <w:spacing w:val="3"/>
          <w:sz w:val="18"/>
        </w:rPr>
        <w:t> </w:t>
      </w:r>
      <w:r>
        <w:rPr>
          <w:sz w:val="18"/>
        </w:rPr>
        <w:t>lowest</w:t>
      </w:r>
      <w:r>
        <w:rPr>
          <w:spacing w:val="-3"/>
          <w:sz w:val="18"/>
        </w:rPr>
        <w:t> </w:t>
      </w:r>
      <w:r>
        <w:rPr>
          <w:sz w:val="18"/>
        </w:rPr>
        <w:t>height</w:t>
      </w:r>
      <w:r>
        <w:rPr>
          <w:spacing w:val="-4"/>
          <w:sz w:val="18"/>
        </w:rPr>
        <w:t> </w:t>
      </w:r>
      <w:r>
        <w:rPr>
          <w:sz w:val="18"/>
        </w:rPr>
        <w:t>on an instrument</w:t>
      </w:r>
      <w:r>
        <w:rPr>
          <w:spacing w:val="-3"/>
          <w:sz w:val="18"/>
        </w:rPr>
        <w:t> </w:t>
      </w:r>
      <w:r>
        <w:rPr>
          <w:sz w:val="18"/>
        </w:rPr>
        <w:t>approach </w:t>
      </w:r>
      <w:r>
        <w:rPr>
          <w:spacing w:val="-2"/>
          <w:sz w:val="18"/>
        </w:rPr>
        <w:t>procedure</w:t>
      </w:r>
      <w:r>
        <w:rPr>
          <w:sz w:val="18"/>
        </w:rPr>
        <w:tab/>
        <w:t>Answer</w:t>
      </w:r>
      <w:r>
        <w:rPr>
          <w:spacing w:val="-10"/>
          <w:sz w:val="18"/>
        </w:rPr>
        <w:t> </w:t>
      </w:r>
      <w:r>
        <w:rPr>
          <w:b/>
          <w:sz w:val="18"/>
        </w:rPr>
        <w:t>(D)</w:t>
      </w:r>
      <w:r>
        <w:rPr>
          <w:b/>
          <w:spacing w:val="-1"/>
          <w:sz w:val="18"/>
        </w:rPr>
        <w:t> </w:t>
      </w:r>
      <w:r>
        <w:rPr>
          <w:sz w:val="18"/>
        </w:rPr>
        <w:t>is</w:t>
      </w:r>
      <w:r>
        <w:rPr>
          <w:spacing w:val="-3"/>
          <w:sz w:val="18"/>
        </w:rPr>
        <w:t> </w:t>
      </w:r>
      <w:r>
        <w:rPr>
          <w:spacing w:val="-2"/>
          <w:sz w:val="18"/>
        </w:rPr>
        <w:t>correct.</w:t>
      </w:r>
    </w:p>
    <w:p>
      <w:pPr>
        <w:pStyle w:val="BodyText"/>
        <w:tabs>
          <w:tab w:pos="6000" w:val="left" w:leader="none"/>
        </w:tabs>
        <w:spacing w:before="2"/>
        <w:ind w:left="593" w:right="2472"/>
      </w:pPr>
      <w:r>
        <w:rPr/>
        <w:t>used in establishing compliance with appropriate</w:t>
        <w:tab/>
      </w:r>
      <w:r>
        <w:rPr>
          <w:b/>
        </w:rPr>
        <w:t>DISCUSSION:</w:t>
      </w:r>
      <w:r>
        <w:rPr>
          <w:b/>
          <w:spacing w:val="-11"/>
        </w:rPr>
        <w:t> </w:t>
      </w:r>
      <w:r>
        <w:rPr/>
        <w:t>Refer</w:t>
      </w:r>
      <w:r>
        <w:rPr>
          <w:spacing w:val="-11"/>
        </w:rPr>
        <w:t> </w:t>
      </w:r>
      <w:r>
        <w:rPr/>
        <w:t>to</w:t>
      </w:r>
      <w:r>
        <w:rPr>
          <w:spacing w:val="-6"/>
        </w:rPr>
        <w:t> </w:t>
      </w:r>
      <w:r>
        <w:rPr/>
        <w:t>annex</w:t>
      </w:r>
      <w:r>
        <w:rPr>
          <w:spacing w:val="-6"/>
        </w:rPr>
        <w:t> </w:t>
      </w:r>
      <w:r>
        <w:rPr/>
        <w:t>6-part</w:t>
      </w:r>
      <w:r>
        <w:rPr>
          <w:spacing w:val="-9"/>
        </w:rPr>
        <w:t> </w:t>
      </w:r>
      <w:r>
        <w:rPr/>
        <w:t>2 obstacle clearance criteria?</w:t>
      </w:r>
    </w:p>
    <w:p>
      <w:pPr>
        <w:pStyle w:val="ListParagraph"/>
        <w:numPr>
          <w:ilvl w:val="1"/>
          <w:numId w:val="542"/>
        </w:numPr>
        <w:tabs>
          <w:tab w:pos="599" w:val="left" w:leader="none"/>
        </w:tabs>
        <w:spacing w:line="240" w:lineRule="auto" w:before="206" w:after="0"/>
        <w:ind w:left="599" w:right="0" w:hanging="359"/>
        <w:jc w:val="left"/>
        <w:rPr>
          <w:sz w:val="18"/>
        </w:rPr>
      </w:pPr>
      <w:r>
        <w:rPr>
          <w:spacing w:val="-5"/>
          <w:sz w:val="18"/>
        </w:rPr>
        <w:t>DH.</w:t>
      </w:r>
    </w:p>
    <w:p>
      <w:pPr>
        <w:pStyle w:val="ListParagraph"/>
        <w:numPr>
          <w:ilvl w:val="1"/>
          <w:numId w:val="542"/>
        </w:numPr>
        <w:tabs>
          <w:tab w:pos="599" w:val="left" w:leader="none"/>
        </w:tabs>
        <w:spacing w:line="240" w:lineRule="auto" w:before="1" w:after="0"/>
        <w:ind w:left="599" w:right="0" w:hanging="359"/>
        <w:jc w:val="left"/>
        <w:rPr>
          <w:sz w:val="18"/>
        </w:rPr>
      </w:pPr>
      <w:r>
        <w:rPr>
          <w:spacing w:val="-4"/>
          <w:sz w:val="18"/>
        </w:rPr>
        <w:t>MDH.</w:t>
      </w:r>
    </w:p>
    <w:p>
      <w:pPr>
        <w:pStyle w:val="ListParagraph"/>
        <w:numPr>
          <w:ilvl w:val="1"/>
          <w:numId w:val="542"/>
        </w:numPr>
        <w:tabs>
          <w:tab w:pos="599" w:val="left" w:leader="none"/>
        </w:tabs>
        <w:spacing w:line="204" w:lineRule="exact" w:before="2" w:after="0"/>
        <w:ind w:left="599" w:right="0" w:hanging="359"/>
        <w:jc w:val="left"/>
        <w:rPr>
          <w:sz w:val="18"/>
        </w:rPr>
      </w:pPr>
      <w:r>
        <w:rPr>
          <w:spacing w:val="-4"/>
          <w:sz w:val="18"/>
        </w:rPr>
        <w:t>TCH.</w:t>
      </w:r>
    </w:p>
    <w:p>
      <w:pPr>
        <w:pStyle w:val="ListParagraph"/>
        <w:numPr>
          <w:ilvl w:val="1"/>
          <w:numId w:val="542"/>
        </w:numPr>
        <w:tabs>
          <w:tab w:pos="599" w:val="left" w:leader="none"/>
        </w:tabs>
        <w:spacing w:line="204" w:lineRule="exact" w:before="0" w:after="0"/>
        <w:ind w:left="599" w:right="0" w:hanging="359"/>
        <w:jc w:val="left"/>
        <w:rPr>
          <w:sz w:val="18"/>
        </w:rPr>
      </w:pPr>
      <w:r>
        <w:rPr>
          <w:spacing w:val="-4"/>
          <w:sz w:val="18"/>
        </w:rPr>
        <w:t>OCH.</w:t>
      </w:r>
    </w:p>
    <w:p>
      <w:pPr>
        <w:pStyle w:val="BodyText"/>
      </w:pPr>
    </w:p>
    <w:p>
      <w:pPr>
        <w:pStyle w:val="BodyText"/>
      </w:pPr>
    </w:p>
    <w:p>
      <w:pPr>
        <w:pStyle w:val="BodyText"/>
      </w:pPr>
    </w:p>
    <w:p>
      <w:pPr>
        <w:pStyle w:val="ListParagraph"/>
        <w:numPr>
          <w:ilvl w:val="0"/>
          <w:numId w:val="542"/>
        </w:numPr>
        <w:tabs>
          <w:tab w:pos="598" w:val="left" w:leader="none"/>
          <w:tab w:pos="6000" w:val="left" w:leader="none"/>
        </w:tabs>
        <w:spacing w:line="240" w:lineRule="auto" w:before="0" w:after="0"/>
        <w:ind w:left="598" w:right="0" w:hanging="358"/>
        <w:jc w:val="left"/>
        <w:rPr>
          <w:sz w:val="18"/>
        </w:rPr>
      </w:pPr>
      <w:r>
        <w:rPr>
          <w:sz w:val="18"/>
        </w:rPr>
        <w:t>The</w:t>
      </w:r>
      <w:r>
        <w:rPr>
          <w:spacing w:val="1"/>
          <w:sz w:val="18"/>
        </w:rPr>
        <w:t> </w:t>
      </w:r>
      <w:r>
        <w:rPr>
          <w:sz w:val="18"/>
        </w:rPr>
        <w:t>label</w:t>
      </w:r>
      <w:r>
        <w:rPr>
          <w:spacing w:val="-9"/>
          <w:sz w:val="18"/>
        </w:rPr>
        <w:t> </w:t>
      </w:r>
      <w:r>
        <w:rPr>
          <w:sz w:val="18"/>
        </w:rPr>
        <w:t>that</w:t>
      </w:r>
      <w:r>
        <w:rPr>
          <w:spacing w:val="-2"/>
          <w:sz w:val="18"/>
        </w:rPr>
        <w:t> </w:t>
      </w:r>
      <w:r>
        <w:rPr>
          <w:sz w:val="18"/>
        </w:rPr>
        <w:t>represents</w:t>
      </w:r>
      <w:r>
        <w:rPr>
          <w:spacing w:val="-1"/>
          <w:sz w:val="18"/>
        </w:rPr>
        <w:t> </w:t>
      </w:r>
      <w:r>
        <w:rPr>
          <w:sz w:val="18"/>
        </w:rPr>
        <w:t>of</w:t>
      </w:r>
      <w:r>
        <w:rPr>
          <w:spacing w:val="-5"/>
          <w:sz w:val="18"/>
        </w:rPr>
        <w:t> </w:t>
      </w:r>
      <w:r>
        <w:rPr>
          <w:sz w:val="18"/>
        </w:rPr>
        <w:t>the</w:t>
      </w:r>
      <w:r>
        <w:rPr>
          <w:spacing w:val="-3"/>
          <w:sz w:val="18"/>
        </w:rPr>
        <w:t> </w:t>
      </w:r>
      <w:r>
        <w:rPr>
          <w:sz w:val="18"/>
        </w:rPr>
        <w:t>value</w:t>
      </w:r>
      <w:r>
        <w:rPr>
          <w:spacing w:val="-4"/>
          <w:sz w:val="18"/>
        </w:rPr>
        <w:t> </w:t>
      </w:r>
      <w:r>
        <w:rPr>
          <w:sz w:val="18"/>
        </w:rPr>
        <w:t>of</w:t>
      </w:r>
      <w:r>
        <w:rPr>
          <w:spacing w:val="-5"/>
          <w:sz w:val="18"/>
        </w:rPr>
        <w:t> </w:t>
      </w:r>
      <w:r>
        <w:rPr>
          <w:sz w:val="18"/>
        </w:rPr>
        <w:t>parameters </w:t>
      </w:r>
      <w:r>
        <w:rPr>
          <w:spacing w:val="-5"/>
          <w:sz w:val="18"/>
        </w:rPr>
        <w:t>of</w:t>
      </w:r>
      <w:r>
        <w:rPr>
          <w:sz w:val="18"/>
        </w:rPr>
        <w:tab/>
        <w:t>Answer</w:t>
      </w:r>
      <w:r>
        <w:rPr>
          <w:spacing w:val="-10"/>
          <w:sz w:val="18"/>
        </w:rPr>
        <w:t> </w:t>
      </w:r>
      <w:r>
        <w:rPr>
          <w:b/>
          <w:sz w:val="18"/>
        </w:rPr>
        <w:t>(B)</w:t>
      </w:r>
      <w:r>
        <w:rPr>
          <w:b/>
          <w:spacing w:val="1"/>
          <w:sz w:val="18"/>
        </w:rPr>
        <w:t> </w:t>
      </w:r>
      <w:r>
        <w:rPr>
          <w:sz w:val="18"/>
        </w:rPr>
        <w:t>is</w:t>
      </w:r>
      <w:r>
        <w:rPr>
          <w:spacing w:val="-2"/>
          <w:sz w:val="18"/>
        </w:rPr>
        <w:t> correct.</w:t>
      </w:r>
    </w:p>
    <w:p>
      <w:pPr>
        <w:pStyle w:val="BodyText"/>
        <w:tabs>
          <w:tab w:pos="6000" w:val="left" w:leader="none"/>
        </w:tabs>
        <w:spacing w:before="2"/>
        <w:ind w:left="686" w:right="2471" w:hanging="51"/>
      </w:pPr>
      <w:r>
        <w:rPr/>
        <w:t>communication transaction time, continuity,</w:t>
        <w:tab/>
      </w:r>
      <w:r>
        <w:rPr>
          <w:b/>
        </w:rPr>
        <w:t>DISCUSSION:</w:t>
      </w:r>
      <w:r>
        <w:rPr>
          <w:b/>
          <w:spacing w:val="-11"/>
        </w:rPr>
        <w:t> </w:t>
      </w:r>
      <w:r>
        <w:rPr/>
        <w:t>Refer</w:t>
      </w:r>
      <w:r>
        <w:rPr>
          <w:spacing w:val="-11"/>
        </w:rPr>
        <w:t> </w:t>
      </w:r>
      <w:r>
        <w:rPr/>
        <w:t>to</w:t>
      </w:r>
      <w:r>
        <w:rPr>
          <w:spacing w:val="-6"/>
        </w:rPr>
        <w:t> </w:t>
      </w:r>
      <w:r>
        <w:rPr/>
        <w:t>annex</w:t>
      </w:r>
      <w:r>
        <w:rPr>
          <w:spacing w:val="-6"/>
        </w:rPr>
        <w:t> </w:t>
      </w:r>
      <w:r>
        <w:rPr/>
        <w:t>6-part</w:t>
      </w:r>
      <w:r>
        <w:rPr>
          <w:spacing w:val="-9"/>
        </w:rPr>
        <w:t> </w:t>
      </w:r>
      <w:r>
        <w:rPr/>
        <w:t>2 available and integrity is named as:</w:t>
      </w:r>
    </w:p>
    <w:p>
      <w:pPr>
        <w:pStyle w:val="ListParagraph"/>
        <w:numPr>
          <w:ilvl w:val="1"/>
          <w:numId w:val="542"/>
        </w:numPr>
        <w:tabs>
          <w:tab w:pos="599" w:val="left" w:leader="none"/>
        </w:tabs>
        <w:spacing w:line="240" w:lineRule="auto" w:before="205" w:after="0"/>
        <w:ind w:left="599" w:right="0" w:hanging="359"/>
        <w:jc w:val="left"/>
        <w:rPr>
          <w:sz w:val="18"/>
        </w:rPr>
      </w:pPr>
      <w:r>
        <w:rPr>
          <w:spacing w:val="-4"/>
          <w:sz w:val="18"/>
        </w:rPr>
        <w:t>RCP.</w:t>
      </w:r>
    </w:p>
    <w:p>
      <w:pPr>
        <w:pStyle w:val="ListParagraph"/>
        <w:numPr>
          <w:ilvl w:val="1"/>
          <w:numId w:val="542"/>
        </w:numPr>
        <w:tabs>
          <w:tab w:pos="599" w:val="left" w:leader="none"/>
        </w:tabs>
        <w:spacing w:line="240" w:lineRule="auto" w:before="2" w:after="0"/>
        <w:ind w:left="599" w:right="0" w:hanging="359"/>
        <w:jc w:val="left"/>
        <w:rPr>
          <w:sz w:val="18"/>
        </w:rPr>
      </w:pPr>
      <w:r>
        <w:rPr>
          <w:sz w:val="18"/>
        </w:rPr>
        <w:t>RCP </w:t>
      </w:r>
      <w:r>
        <w:rPr>
          <w:spacing w:val="-2"/>
          <w:sz w:val="18"/>
        </w:rPr>
        <w:t>type.</w:t>
      </w:r>
    </w:p>
    <w:p>
      <w:pPr>
        <w:pStyle w:val="ListParagraph"/>
        <w:spacing w:after="0" w:line="240" w:lineRule="auto"/>
        <w:jc w:val="left"/>
        <w:rPr>
          <w:sz w:val="18"/>
        </w:rPr>
        <w:sectPr>
          <w:pgSz w:w="11910" w:h="16850"/>
          <w:pgMar w:header="508" w:footer="1301" w:top="1620" w:bottom="1500" w:left="566" w:right="0"/>
        </w:sectPr>
      </w:pPr>
    </w:p>
    <w:p>
      <w:pPr>
        <w:pStyle w:val="ListParagraph"/>
        <w:numPr>
          <w:ilvl w:val="1"/>
          <w:numId w:val="542"/>
        </w:numPr>
        <w:tabs>
          <w:tab w:pos="599" w:val="left" w:leader="none"/>
        </w:tabs>
        <w:spacing w:line="240" w:lineRule="auto" w:before="87" w:after="0"/>
        <w:ind w:left="599" w:right="0" w:hanging="359"/>
        <w:jc w:val="left"/>
        <w:rPr>
          <w:sz w:val="18"/>
        </w:rPr>
      </w:pPr>
      <w:r>
        <w:rPr>
          <w:spacing w:val="-4"/>
          <w:sz w:val="18"/>
        </w:rPr>
        <w:t>RNP.</w:t>
      </w:r>
    </w:p>
    <w:p>
      <w:pPr>
        <w:pStyle w:val="ListParagraph"/>
        <w:numPr>
          <w:ilvl w:val="1"/>
          <w:numId w:val="542"/>
        </w:numPr>
        <w:tabs>
          <w:tab w:pos="599" w:val="left" w:leader="none"/>
        </w:tabs>
        <w:spacing w:line="240" w:lineRule="auto" w:before="1" w:after="0"/>
        <w:ind w:left="599" w:right="0" w:hanging="359"/>
        <w:jc w:val="left"/>
        <w:rPr>
          <w:sz w:val="18"/>
        </w:rPr>
      </w:pPr>
      <w:r>
        <w:rPr>
          <w:sz w:val="18"/>
        </w:rPr>
        <w:t>RNP</w:t>
      </w:r>
      <w:r>
        <w:rPr>
          <w:spacing w:val="-3"/>
          <w:sz w:val="18"/>
        </w:rPr>
        <w:t> </w:t>
      </w:r>
      <w:r>
        <w:rPr>
          <w:spacing w:val="-4"/>
          <w:sz w:val="18"/>
        </w:rPr>
        <w:t>type.</w:t>
      </w:r>
    </w:p>
    <w:p>
      <w:pPr>
        <w:pStyle w:val="BodyText"/>
      </w:pPr>
    </w:p>
    <w:p>
      <w:pPr>
        <w:pStyle w:val="BodyText"/>
      </w:pPr>
    </w:p>
    <w:p>
      <w:pPr>
        <w:pStyle w:val="BodyText"/>
      </w:pPr>
    </w:p>
    <w:p>
      <w:pPr>
        <w:pStyle w:val="ListParagraph"/>
        <w:numPr>
          <w:ilvl w:val="0"/>
          <w:numId w:val="542"/>
        </w:numPr>
        <w:tabs>
          <w:tab w:pos="591" w:val="left" w:leader="none"/>
          <w:tab w:pos="6000" w:val="left" w:leader="none"/>
        </w:tabs>
        <w:spacing w:line="240" w:lineRule="auto" w:before="0" w:after="0"/>
        <w:ind w:left="591" w:right="0" w:hanging="351"/>
        <w:jc w:val="left"/>
        <w:rPr>
          <w:sz w:val="18"/>
        </w:rPr>
      </w:pPr>
      <w:r>
        <w:rPr>
          <w:sz w:val="18"/>
        </w:rPr>
        <w:t>Which</w:t>
      </w:r>
      <w:r>
        <w:rPr>
          <w:spacing w:val="1"/>
          <w:sz w:val="18"/>
        </w:rPr>
        <w:t> </w:t>
      </w:r>
      <w:r>
        <w:rPr>
          <w:sz w:val="18"/>
        </w:rPr>
        <w:t>ICAO</w:t>
      </w:r>
      <w:r>
        <w:rPr>
          <w:spacing w:val="-3"/>
          <w:sz w:val="18"/>
        </w:rPr>
        <w:t> </w:t>
      </w:r>
      <w:r>
        <w:rPr>
          <w:sz w:val="18"/>
        </w:rPr>
        <w:t>annexes are</w:t>
      </w:r>
      <w:r>
        <w:rPr>
          <w:spacing w:val="-3"/>
          <w:sz w:val="18"/>
        </w:rPr>
        <w:t> </w:t>
      </w:r>
      <w:r>
        <w:rPr>
          <w:sz w:val="18"/>
        </w:rPr>
        <w:t>contained</w:t>
      </w:r>
      <w:r>
        <w:rPr>
          <w:spacing w:val="1"/>
          <w:sz w:val="18"/>
        </w:rPr>
        <w:t> </w:t>
      </w:r>
      <w:r>
        <w:rPr>
          <w:sz w:val="18"/>
        </w:rPr>
        <w:t>the</w:t>
      </w:r>
      <w:r>
        <w:rPr>
          <w:spacing w:val="-3"/>
          <w:sz w:val="18"/>
        </w:rPr>
        <w:t> </w:t>
      </w:r>
      <w:r>
        <w:rPr>
          <w:sz w:val="18"/>
        </w:rPr>
        <w:t>standard</w:t>
      </w:r>
      <w:r>
        <w:rPr>
          <w:spacing w:val="2"/>
          <w:sz w:val="18"/>
        </w:rPr>
        <w:t> </w:t>
      </w:r>
      <w:r>
        <w:rPr>
          <w:spacing w:val="-5"/>
          <w:sz w:val="18"/>
        </w:rPr>
        <w:t>and</w:t>
      </w:r>
      <w:r>
        <w:rPr>
          <w:sz w:val="18"/>
        </w:rPr>
        <w:tab/>
        <w:t>Answer</w:t>
      </w:r>
      <w:r>
        <w:rPr>
          <w:spacing w:val="-10"/>
          <w:sz w:val="18"/>
        </w:rPr>
        <w:t> </w:t>
      </w:r>
      <w:r>
        <w:rPr>
          <w:b/>
          <w:sz w:val="18"/>
        </w:rPr>
        <w:t>(B)</w:t>
      </w:r>
      <w:r>
        <w:rPr>
          <w:b/>
          <w:spacing w:val="1"/>
          <w:sz w:val="18"/>
        </w:rPr>
        <w:t> </w:t>
      </w:r>
      <w:r>
        <w:rPr>
          <w:sz w:val="18"/>
        </w:rPr>
        <w:t>is</w:t>
      </w:r>
      <w:r>
        <w:rPr>
          <w:spacing w:val="-2"/>
          <w:sz w:val="18"/>
        </w:rPr>
        <w:t> correct.</w:t>
      </w:r>
    </w:p>
    <w:p>
      <w:pPr>
        <w:pStyle w:val="BodyText"/>
        <w:tabs>
          <w:tab w:pos="6000" w:val="left" w:leader="none"/>
        </w:tabs>
        <w:spacing w:line="232" w:lineRule="auto" w:before="7"/>
        <w:ind w:left="593" w:right="2472"/>
      </w:pPr>
      <w:r>
        <w:rPr/>
        <w:t>recommended practices for international</w:t>
        <w:tab/>
      </w:r>
      <w:r>
        <w:rPr>
          <w:b/>
        </w:rPr>
        <w:t>DISCUSSION:</w:t>
      </w:r>
      <w:r>
        <w:rPr>
          <w:b/>
          <w:spacing w:val="-11"/>
        </w:rPr>
        <w:t> </w:t>
      </w:r>
      <w:r>
        <w:rPr/>
        <w:t>Refer</w:t>
      </w:r>
      <w:r>
        <w:rPr>
          <w:spacing w:val="-11"/>
        </w:rPr>
        <w:t> </w:t>
      </w:r>
      <w:r>
        <w:rPr/>
        <w:t>to</w:t>
      </w:r>
      <w:r>
        <w:rPr>
          <w:spacing w:val="-6"/>
        </w:rPr>
        <w:t> </w:t>
      </w:r>
      <w:r>
        <w:rPr/>
        <w:t>annex</w:t>
      </w:r>
      <w:r>
        <w:rPr>
          <w:spacing w:val="-6"/>
        </w:rPr>
        <w:t> </w:t>
      </w:r>
      <w:r>
        <w:rPr/>
        <w:t>6-part</w:t>
      </w:r>
      <w:r>
        <w:rPr>
          <w:spacing w:val="-9"/>
        </w:rPr>
        <w:t> </w:t>
      </w:r>
      <w:r>
        <w:rPr/>
        <w:t>2 general aviation operation of aeroplane?</w:t>
      </w:r>
    </w:p>
    <w:p>
      <w:pPr>
        <w:pStyle w:val="BodyText"/>
        <w:spacing w:before="6"/>
      </w:pPr>
    </w:p>
    <w:p>
      <w:pPr>
        <w:pStyle w:val="ListParagraph"/>
        <w:numPr>
          <w:ilvl w:val="1"/>
          <w:numId w:val="542"/>
        </w:numPr>
        <w:tabs>
          <w:tab w:pos="599" w:val="left" w:leader="none"/>
        </w:tabs>
        <w:spacing w:line="240" w:lineRule="auto" w:before="0" w:after="0"/>
        <w:ind w:left="599" w:right="0" w:hanging="359"/>
        <w:jc w:val="left"/>
        <w:rPr>
          <w:sz w:val="18"/>
        </w:rPr>
      </w:pPr>
      <w:r>
        <w:rPr>
          <w:sz w:val="18"/>
        </w:rPr>
        <w:t>annex</w:t>
      </w:r>
      <w:r>
        <w:rPr>
          <w:spacing w:val="-2"/>
          <w:sz w:val="18"/>
        </w:rPr>
        <w:t> </w:t>
      </w:r>
      <w:r>
        <w:rPr>
          <w:sz w:val="18"/>
        </w:rPr>
        <w:t>6-</w:t>
      </w:r>
      <w:r>
        <w:rPr>
          <w:spacing w:val="-5"/>
          <w:sz w:val="18"/>
        </w:rPr>
        <w:t>1.</w:t>
      </w:r>
    </w:p>
    <w:p>
      <w:pPr>
        <w:pStyle w:val="ListParagraph"/>
        <w:numPr>
          <w:ilvl w:val="1"/>
          <w:numId w:val="542"/>
        </w:numPr>
        <w:tabs>
          <w:tab w:pos="599" w:val="left" w:leader="none"/>
        </w:tabs>
        <w:spacing w:line="204" w:lineRule="exact" w:before="2" w:after="0"/>
        <w:ind w:left="599" w:right="0" w:hanging="359"/>
        <w:jc w:val="left"/>
        <w:rPr>
          <w:sz w:val="18"/>
        </w:rPr>
      </w:pPr>
      <w:r>
        <w:rPr>
          <w:sz w:val="18"/>
        </w:rPr>
        <w:t>Annex</w:t>
      </w:r>
      <w:r>
        <w:rPr>
          <w:spacing w:val="-2"/>
          <w:sz w:val="18"/>
        </w:rPr>
        <w:t> </w:t>
      </w:r>
      <w:r>
        <w:rPr>
          <w:sz w:val="18"/>
        </w:rPr>
        <w:t>6-</w:t>
      </w:r>
      <w:r>
        <w:rPr>
          <w:spacing w:val="-5"/>
          <w:sz w:val="18"/>
        </w:rPr>
        <w:t>2.</w:t>
      </w:r>
    </w:p>
    <w:p>
      <w:pPr>
        <w:pStyle w:val="ListParagraph"/>
        <w:numPr>
          <w:ilvl w:val="1"/>
          <w:numId w:val="542"/>
        </w:numPr>
        <w:tabs>
          <w:tab w:pos="599" w:val="left" w:leader="none"/>
        </w:tabs>
        <w:spacing w:line="204" w:lineRule="exact" w:before="0" w:after="0"/>
        <w:ind w:left="599" w:right="0" w:hanging="359"/>
        <w:jc w:val="left"/>
        <w:rPr>
          <w:sz w:val="18"/>
        </w:rPr>
      </w:pPr>
      <w:r>
        <w:rPr>
          <w:sz w:val="18"/>
        </w:rPr>
        <w:t>Annex</w:t>
      </w:r>
      <w:r>
        <w:rPr>
          <w:spacing w:val="-2"/>
          <w:sz w:val="18"/>
        </w:rPr>
        <w:t> </w:t>
      </w:r>
      <w:r>
        <w:rPr>
          <w:sz w:val="18"/>
        </w:rPr>
        <w:t>6-</w:t>
      </w:r>
      <w:r>
        <w:rPr>
          <w:spacing w:val="-5"/>
          <w:sz w:val="18"/>
        </w:rPr>
        <w:t>3.</w:t>
      </w:r>
    </w:p>
    <w:p>
      <w:pPr>
        <w:pStyle w:val="ListParagraph"/>
        <w:numPr>
          <w:ilvl w:val="1"/>
          <w:numId w:val="542"/>
        </w:numPr>
        <w:tabs>
          <w:tab w:pos="599" w:val="left" w:leader="none"/>
        </w:tabs>
        <w:spacing w:line="240" w:lineRule="auto" w:before="2" w:after="0"/>
        <w:ind w:left="599" w:right="0" w:hanging="359"/>
        <w:jc w:val="left"/>
        <w:rPr>
          <w:sz w:val="18"/>
        </w:rPr>
      </w:pPr>
      <w:r>
        <w:rPr>
          <w:spacing w:val="-4"/>
          <w:sz w:val="18"/>
        </w:rPr>
        <w:t>All.</w:t>
      </w:r>
    </w:p>
    <w:p>
      <w:pPr>
        <w:pStyle w:val="BodyText"/>
      </w:pPr>
    </w:p>
    <w:p>
      <w:pPr>
        <w:pStyle w:val="BodyText"/>
        <w:spacing w:before="206"/>
      </w:pPr>
    </w:p>
    <w:p>
      <w:pPr>
        <w:pStyle w:val="ListParagraph"/>
        <w:numPr>
          <w:ilvl w:val="0"/>
          <w:numId w:val="542"/>
        </w:numPr>
        <w:tabs>
          <w:tab w:pos="591" w:val="left" w:leader="none"/>
          <w:tab w:pos="6000" w:val="left" w:leader="none"/>
        </w:tabs>
        <w:spacing w:line="240" w:lineRule="auto" w:before="1" w:after="0"/>
        <w:ind w:left="591" w:right="0" w:hanging="351"/>
        <w:jc w:val="left"/>
        <w:rPr>
          <w:sz w:val="18"/>
        </w:rPr>
      </w:pPr>
      <w:r>
        <w:rPr>
          <w:sz w:val="18"/>
        </w:rPr>
        <w:t>Who shall</w:t>
      </w:r>
      <w:r>
        <w:rPr>
          <w:spacing w:val="-9"/>
          <w:sz w:val="18"/>
        </w:rPr>
        <w:t> </w:t>
      </w:r>
      <w:r>
        <w:rPr>
          <w:sz w:val="18"/>
        </w:rPr>
        <w:t>comply with</w:t>
      </w:r>
      <w:r>
        <w:rPr>
          <w:spacing w:val="1"/>
          <w:sz w:val="18"/>
        </w:rPr>
        <w:t> </w:t>
      </w:r>
      <w:r>
        <w:rPr>
          <w:sz w:val="18"/>
        </w:rPr>
        <w:t>the</w:t>
      </w:r>
      <w:r>
        <w:rPr>
          <w:spacing w:val="-4"/>
          <w:sz w:val="18"/>
        </w:rPr>
        <w:t> </w:t>
      </w:r>
      <w:r>
        <w:rPr>
          <w:sz w:val="18"/>
        </w:rPr>
        <w:t>laws,</w:t>
      </w:r>
      <w:r>
        <w:rPr>
          <w:spacing w:val="2"/>
          <w:sz w:val="18"/>
        </w:rPr>
        <w:t> </w:t>
      </w:r>
      <w:r>
        <w:rPr>
          <w:sz w:val="18"/>
        </w:rPr>
        <w:t>regulation</w:t>
      </w:r>
      <w:r>
        <w:rPr>
          <w:spacing w:val="1"/>
          <w:sz w:val="18"/>
        </w:rPr>
        <w:t> </w:t>
      </w:r>
      <w:r>
        <w:rPr>
          <w:sz w:val="18"/>
        </w:rPr>
        <w:t>and procedure</w:t>
      </w:r>
      <w:r>
        <w:rPr>
          <w:spacing w:val="-3"/>
          <w:sz w:val="18"/>
        </w:rPr>
        <w:t> </w:t>
      </w:r>
      <w:r>
        <w:rPr>
          <w:sz w:val="18"/>
        </w:rPr>
        <w:t>of</w:t>
      </w:r>
      <w:r>
        <w:rPr>
          <w:spacing w:val="-5"/>
          <w:sz w:val="18"/>
        </w:rPr>
        <w:t> </w:t>
      </w:r>
      <w:r>
        <w:rPr>
          <w:spacing w:val="-10"/>
          <w:sz w:val="18"/>
        </w:rPr>
        <w:t>a</w:t>
      </w:r>
      <w:r>
        <w:rPr>
          <w:sz w:val="18"/>
        </w:rPr>
        <w:tab/>
        <w:t>Answer</w:t>
      </w:r>
      <w:r>
        <w:rPr>
          <w:spacing w:val="-10"/>
          <w:sz w:val="18"/>
        </w:rPr>
        <w:t> </w:t>
      </w:r>
      <w:r>
        <w:rPr>
          <w:b/>
          <w:sz w:val="18"/>
        </w:rPr>
        <w:t>(C)</w:t>
      </w:r>
      <w:r>
        <w:rPr>
          <w:b/>
          <w:spacing w:val="-1"/>
          <w:sz w:val="18"/>
        </w:rPr>
        <w:t> </w:t>
      </w:r>
      <w:r>
        <w:rPr>
          <w:sz w:val="18"/>
        </w:rPr>
        <w:t>is</w:t>
      </w:r>
      <w:r>
        <w:rPr>
          <w:spacing w:val="-3"/>
          <w:sz w:val="18"/>
        </w:rPr>
        <w:t> </w:t>
      </w:r>
      <w:r>
        <w:rPr>
          <w:spacing w:val="-2"/>
          <w:sz w:val="18"/>
        </w:rPr>
        <w:t>correct.</w:t>
      </w:r>
    </w:p>
    <w:p>
      <w:pPr>
        <w:pStyle w:val="BodyText"/>
        <w:tabs>
          <w:tab w:pos="6000" w:val="left" w:leader="none"/>
        </w:tabs>
        <w:spacing w:before="1"/>
        <w:ind w:left="593"/>
      </w:pPr>
      <w:r>
        <w:rPr/>
        <w:t>state in</w:t>
      </w:r>
      <w:r>
        <w:rPr>
          <w:spacing w:val="-3"/>
        </w:rPr>
        <w:t> </w:t>
      </w:r>
      <w:r>
        <w:rPr/>
        <w:t>which</w:t>
      </w:r>
      <w:r>
        <w:rPr>
          <w:spacing w:val="-2"/>
        </w:rPr>
        <w:t> </w:t>
      </w:r>
      <w:r>
        <w:rPr/>
        <w:t>the</w:t>
      </w:r>
      <w:r>
        <w:rPr>
          <w:spacing w:val="-6"/>
        </w:rPr>
        <w:t> </w:t>
      </w:r>
      <w:r>
        <w:rPr/>
        <w:t>aeroplane is</w:t>
      </w:r>
      <w:r>
        <w:rPr>
          <w:spacing w:val="-3"/>
        </w:rPr>
        <w:t> </w:t>
      </w:r>
      <w:r>
        <w:rPr>
          <w:spacing w:val="-2"/>
        </w:rPr>
        <w:t>operating?</w:t>
      </w:r>
      <w:r>
        <w:rPr/>
        <w:tab/>
      </w:r>
      <w:r>
        <w:rPr>
          <w:b/>
        </w:rPr>
        <w:t>DISCUSSION:</w:t>
      </w:r>
      <w:r>
        <w:rPr>
          <w:b/>
          <w:spacing w:val="-8"/>
        </w:rPr>
        <w:t> </w:t>
      </w:r>
      <w:r>
        <w:rPr/>
        <w:t>Refer</w:t>
      </w:r>
      <w:r>
        <w:rPr>
          <w:spacing w:val="-7"/>
        </w:rPr>
        <w:t> </w:t>
      </w:r>
      <w:r>
        <w:rPr/>
        <w:t>to</w:t>
      </w:r>
      <w:r>
        <w:rPr>
          <w:spacing w:val="-2"/>
        </w:rPr>
        <w:t> </w:t>
      </w:r>
      <w:r>
        <w:rPr/>
        <w:t>annex</w:t>
      </w:r>
      <w:r>
        <w:rPr>
          <w:spacing w:val="-2"/>
        </w:rPr>
        <w:t> </w:t>
      </w:r>
      <w:r>
        <w:rPr/>
        <w:t>6-part</w:t>
      </w:r>
      <w:r>
        <w:rPr>
          <w:spacing w:val="-4"/>
        </w:rPr>
        <w:t> </w:t>
      </w:r>
      <w:r>
        <w:rPr>
          <w:spacing w:val="-10"/>
        </w:rPr>
        <w:t>2</w:t>
      </w:r>
    </w:p>
    <w:p>
      <w:pPr>
        <w:pStyle w:val="ListParagraph"/>
        <w:numPr>
          <w:ilvl w:val="1"/>
          <w:numId w:val="542"/>
        </w:numPr>
        <w:tabs>
          <w:tab w:pos="599" w:val="left" w:leader="none"/>
        </w:tabs>
        <w:spacing w:line="240" w:lineRule="auto" w:before="204" w:after="0"/>
        <w:ind w:left="599" w:right="0" w:hanging="359"/>
        <w:jc w:val="left"/>
        <w:rPr>
          <w:sz w:val="18"/>
        </w:rPr>
      </w:pPr>
      <w:r>
        <w:rPr>
          <w:spacing w:val="-4"/>
          <w:sz w:val="18"/>
        </w:rPr>
        <w:t>ATC.</w:t>
      </w:r>
    </w:p>
    <w:p>
      <w:pPr>
        <w:pStyle w:val="ListParagraph"/>
        <w:numPr>
          <w:ilvl w:val="1"/>
          <w:numId w:val="542"/>
        </w:numPr>
        <w:tabs>
          <w:tab w:pos="599" w:val="left" w:leader="none"/>
        </w:tabs>
        <w:spacing w:line="240" w:lineRule="auto" w:before="2" w:after="0"/>
        <w:ind w:left="599" w:right="0" w:hanging="359"/>
        <w:jc w:val="left"/>
        <w:rPr>
          <w:sz w:val="18"/>
        </w:rPr>
      </w:pPr>
      <w:r>
        <w:rPr>
          <w:spacing w:val="-2"/>
          <w:sz w:val="18"/>
        </w:rPr>
        <w:t>Operator.</w:t>
      </w:r>
    </w:p>
    <w:p>
      <w:pPr>
        <w:pStyle w:val="ListParagraph"/>
        <w:numPr>
          <w:ilvl w:val="1"/>
          <w:numId w:val="542"/>
        </w:numPr>
        <w:tabs>
          <w:tab w:pos="599" w:val="left" w:leader="none"/>
        </w:tabs>
        <w:spacing w:line="240" w:lineRule="auto" w:before="1" w:after="0"/>
        <w:ind w:left="599" w:right="0" w:hanging="359"/>
        <w:jc w:val="left"/>
        <w:rPr>
          <w:sz w:val="18"/>
        </w:rPr>
      </w:pPr>
      <w:r>
        <w:rPr>
          <w:sz w:val="18"/>
        </w:rPr>
        <w:t>Pilot</w:t>
      </w:r>
      <w:r>
        <w:rPr>
          <w:spacing w:val="-10"/>
          <w:sz w:val="18"/>
        </w:rPr>
        <w:t> </w:t>
      </w:r>
      <w:r>
        <w:rPr>
          <w:sz w:val="18"/>
        </w:rPr>
        <w:t>in</w:t>
      </w:r>
      <w:r>
        <w:rPr>
          <w:spacing w:val="-4"/>
          <w:sz w:val="18"/>
        </w:rPr>
        <w:t> </w:t>
      </w:r>
      <w:r>
        <w:rPr>
          <w:spacing w:val="-2"/>
          <w:sz w:val="18"/>
        </w:rPr>
        <w:t>command.</w:t>
      </w:r>
    </w:p>
    <w:p>
      <w:pPr>
        <w:pStyle w:val="ListParagraph"/>
        <w:numPr>
          <w:ilvl w:val="1"/>
          <w:numId w:val="542"/>
        </w:numPr>
        <w:tabs>
          <w:tab w:pos="599" w:val="left" w:leader="none"/>
        </w:tabs>
        <w:spacing w:line="240" w:lineRule="auto" w:before="2" w:after="0"/>
        <w:ind w:left="599" w:right="0" w:hanging="359"/>
        <w:jc w:val="left"/>
        <w:rPr>
          <w:sz w:val="18"/>
        </w:rPr>
      </w:pPr>
      <w:r>
        <w:rPr>
          <w:sz w:val="18"/>
        </w:rPr>
        <w:t>Crew</w:t>
      </w:r>
      <w:r>
        <w:rPr>
          <w:spacing w:val="-7"/>
          <w:sz w:val="18"/>
        </w:rPr>
        <w:t> </w:t>
      </w:r>
      <w:r>
        <w:rPr>
          <w:spacing w:val="-2"/>
          <w:sz w:val="18"/>
        </w:rPr>
        <w:t>members.</w:t>
      </w:r>
    </w:p>
    <w:p>
      <w:pPr>
        <w:pStyle w:val="BodyText"/>
      </w:pPr>
    </w:p>
    <w:p>
      <w:pPr>
        <w:pStyle w:val="BodyText"/>
      </w:pPr>
    </w:p>
    <w:p>
      <w:pPr>
        <w:pStyle w:val="BodyText"/>
      </w:pPr>
    </w:p>
    <w:p>
      <w:pPr>
        <w:pStyle w:val="ListParagraph"/>
        <w:numPr>
          <w:ilvl w:val="0"/>
          <w:numId w:val="542"/>
        </w:numPr>
        <w:tabs>
          <w:tab w:pos="591" w:val="left" w:leader="none"/>
          <w:tab w:pos="6000" w:val="left" w:leader="none"/>
        </w:tabs>
        <w:spacing w:line="204" w:lineRule="exact" w:before="0" w:after="0"/>
        <w:ind w:left="591" w:right="0" w:hanging="351"/>
        <w:jc w:val="left"/>
        <w:rPr>
          <w:sz w:val="18"/>
        </w:rPr>
      </w:pPr>
      <w:r>
        <w:rPr>
          <w:sz w:val="18"/>
        </w:rPr>
        <w:t>Who is responsible</w:t>
      </w:r>
      <w:r>
        <w:rPr>
          <w:spacing w:val="-3"/>
          <w:sz w:val="18"/>
        </w:rPr>
        <w:t> </w:t>
      </w:r>
      <w:r>
        <w:rPr>
          <w:sz w:val="18"/>
        </w:rPr>
        <w:t>for</w:t>
      </w:r>
      <w:r>
        <w:rPr>
          <w:spacing w:val="-5"/>
          <w:sz w:val="18"/>
        </w:rPr>
        <w:t> </w:t>
      </w:r>
      <w:r>
        <w:rPr>
          <w:sz w:val="18"/>
        </w:rPr>
        <w:t>the</w:t>
      </w:r>
      <w:r>
        <w:rPr>
          <w:spacing w:val="-3"/>
          <w:sz w:val="18"/>
        </w:rPr>
        <w:t> </w:t>
      </w:r>
      <w:r>
        <w:rPr>
          <w:sz w:val="18"/>
        </w:rPr>
        <w:t>safety</w:t>
      </w:r>
      <w:r>
        <w:rPr>
          <w:spacing w:val="1"/>
          <w:sz w:val="18"/>
        </w:rPr>
        <w:t> </w:t>
      </w:r>
      <w:r>
        <w:rPr>
          <w:sz w:val="18"/>
        </w:rPr>
        <w:t>of</w:t>
      </w:r>
      <w:r>
        <w:rPr>
          <w:spacing w:val="-5"/>
          <w:sz w:val="18"/>
        </w:rPr>
        <w:t> </w:t>
      </w:r>
      <w:r>
        <w:rPr>
          <w:sz w:val="18"/>
        </w:rPr>
        <w:t>the</w:t>
      </w:r>
      <w:r>
        <w:rPr>
          <w:spacing w:val="-3"/>
          <w:sz w:val="18"/>
        </w:rPr>
        <w:t> </w:t>
      </w:r>
      <w:r>
        <w:rPr>
          <w:sz w:val="18"/>
        </w:rPr>
        <w:t>passengers and</w:t>
      </w:r>
      <w:r>
        <w:rPr>
          <w:spacing w:val="1"/>
          <w:sz w:val="18"/>
        </w:rPr>
        <w:t> </w:t>
      </w:r>
      <w:r>
        <w:rPr>
          <w:spacing w:val="-2"/>
          <w:sz w:val="18"/>
        </w:rPr>
        <w:t>cargo,</w:t>
      </w:r>
      <w:r>
        <w:rPr>
          <w:sz w:val="18"/>
        </w:rPr>
        <w:tab/>
        <w:t>Answer</w:t>
      </w:r>
      <w:r>
        <w:rPr>
          <w:spacing w:val="-10"/>
          <w:sz w:val="18"/>
        </w:rPr>
        <w:t> </w:t>
      </w:r>
      <w:r>
        <w:rPr>
          <w:b/>
          <w:sz w:val="18"/>
        </w:rPr>
        <w:t>(A)</w:t>
      </w:r>
      <w:r>
        <w:rPr>
          <w:b/>
          <w:spacing w:val="-1"/>
          <w:sz w:val="18"/>
        </w:rPr>
        <w:t> </w:t>
      </w:r>
      <w:r>
        <w:rPr>
          <w:sz w:val="18"/>
        </w:rPr>
        <w:t>is</w:t>
      </w:r>
      <w:r>
        <w:rPr>
          <w:spacing w:val="-3"/>
          <w:sz w:val="18"/>
        </w:rPr>
        <w:t> </w:t>
      </w:r>
      <w:r>
        <w:rPr>
          <w:spacing w:val="-2"/>
          <w:sz w:val="18"/>
        </w:rPr>
        <w:t>correct.</w:t>
      </w:r>
    </w:p>
    <w:p>
      <w:pPr>
        <w:pStyle w:val="BodyText"/>
        <w:tabs>
          <w:tab w:pos="6000" w:val="left" w:leader="none"/>
        </w:tabs>
        <w:spacing w:line="204" w:lineRule="exact"/>
        <w:ind w:left="593"/>
      </w:pPr>
      <w:r>
        <w:rPr/>
        <w:t>when</w:t>
      </w:r>
      <w:r>
        <w:rPr>
          <w:spacing w:val="1"/>
        </w:rPr>
        <w:t> </w:t>
      </w:r>
      <w:r>
        <w:rPr/>
        <w:t>the</w:t>
      </w:r>
      <w:r>
        <w:rPr>
          <w:spacing w:val="-3"/>
        </w:rPr>
        <w:t> </w:t>
      </w:r>
      <w:r>
        <w:rPr/>
        <w:t>aeroplane</w:t>
      </w:r>
      <w:r>
        <w:rPr>
          <w:spacing w:val="-2"/>
        </w:rPr>
        <w:t> </w:t>
      </w:r>
      <w:r>
        <w:rPr/>
        <w:t>doors are</w:t>
      </w:r>
      <w:r>
        <w:rPr>
          <w:spacing w:val="-2"/>
        </w:rPr>
        <w:t> closed?</w:t>
      </w:r>
      <w:r>
        <w:rPr/>
        <w:tab/>
      </w:r>
      <w:r>
        <w:rPr>
          <w:b/>
        </w:rPr>
        <w:t>DISCUSSION:</w:t>
      </w:r>
      <w:r>
        <w:rPr>
          <w:b/>
          <w:spacing w:val="-8"/>
        </w:rPr>
        <w:t> </w:t>
      </w:r>
      <w:r>
        <w:rPr/>
        <w:t>Refer</w:t>
      </w:r>
      <w:r>
        <w:rPr>
          <w:spacing w:val="-7"/>
        </w:rPr>
        <w:t> </w:t>
      </w:r>
      <w:r>
        <w:rPr/>
        <w:t>to</w:t>
      </w:r>
      <w:r>
        <w:rPr>
          <w:spacing w:val="-2"/>
        </w:rPr>
        <w:t> </w:t>
      </w:r>
      <w:r>
        <w:rPr/>
        <w:t>annex</w:t>
      </w:r>
      <w:r>
        <w:rPr>
          <w:spacing w:val="-2"/>
        </w:rPr>
        <w:t> </w:t>
      </w:r>
      <w:r>
        <w:rPr/>
        <w:t>6-part</w:t>
      </w:r>
      <w:r>
        <w:rPr>
          <w:spacing w:val="-4"/>
        </w:rPr>
        <w:t> </w:t>
      </w:r>
      <w:r>
        <w:rPr>
          <w:spacing w:val="-10"/>
        </w:rPr>
        <w:t>2</w:t>
      </w:r>
    </w:p>
    <w:p>
      <w:pPr>
        <w:pStyle w:val="BodyText"/>
        <w:spacing w:before="4"/>
      </w:pPr>
    </w:p>
    <w:p>
      <w:pPr>
        <w:pStyle w:val="ListParagraph"/>
        <w:numPr>
          <w:ilvl w:val="1"/>
          <w:numId w:val="542"/>
        </w:numPr>
        <w:tabs>
          <w:tab w:pos="599" w:val="left" w:leader="none"/>
        </w:tabs>
        <w:spacing w:line="240" w:lineRule="auto" w:before="0" w:after="0"/>
        <w:ind w:left="599" w:right="0" w:hanging="359"/>
        <w:jc w:val="left"/>
        <w:rPr>
          <w:sz w:val="18"/>
        </w:rPr>
      </w:pPr>
      <w:r>
        <w:rPr>
          <w:sz w:val="18"/>
        </w:rPr>
        <w:t>Pilot</w:t>
      </w:r>
      <w:r>
        <w:rPr>
          <w:spacing w:val="-10"/>
          <w:sz w:val="18"/>
        </w:rPr>
        <w:t> </w:t>
      </w:r>
      <w:r>
        <w:rPr>
          <w:sz w:val="18"/>
        </w:rPr>
        <w:t>in</w:t>
      </w:r>
      <w:r>
        <w:rPr>
          <w:spacing w:val="-4"/>
          <w:sz w:val="18"/>
        </w:rPr>
        <w:t> </w:t>
      </w:r>
      <w:r>
        <w:rPr>
          <w:spacing w:val="-2"/>
          <w:sz w:val="18"/>
        </w:rPr>
        <w:t>command.</w:t>
      </w:r>
    </w:p>
    <w:p>
      <w:pPr>
        <w:pStyle w:val="ListParagraph"/>
        <w:numPr>
          <w:ilvl w:val="1"/>
          <w:numId w:val="542"/>
        </w:numPr>
        <w:tabs>
          <w:tab w:pos="599" w:val="left" w:leader="none"/>
        </w:tabs>
        <w:spacing w:line="204" w:lineRule="exact" w:before="2" w:after="0"/>
        <w:ind w:left="599" w:right="0" w:hanging="359"/>
        <w:jc w:val="left"/>
        <w:rPr>
          <w:sz w:val="18"/>
        </w:rPr>
      </w:pPr>
      <w:r>
        <w:rPr>
          <w:sz w:val="18"/>
        </w:rPr>
        <w:t>Cabin</w:t>
      </w:r>
      <w:r>
        <w:rPr>
          <w:spacing w:val="-4"/>
          <w:sz w:val="18"/>
        </w:rPr>
        <w:t> </w:t>
      </w:r>
      <w:r>
        <w:rPr>
          <w:spacing w:val="-2"/>
          <w:sz w:val="18"/>
        </w:rPr>
        <w:t>crew.</w:t>
      </w:r>
    </w:p>
    <w:p>
      <w:pPr>
        <w:pStyle w:val="ListParagraph"/>
        <w:numPr>
          <w:ilvl w:val="1"/>
          <w:numId w:val="542"/>
        </w:numPr>
        <w:tabs>
          <w:tab w:pos="599" w:val="left" w:leader="none"/>
        </w:tabs>
        <w:spacing w:line="204" w:lineRule="exact" w:before="0" w:after="0"/>
        <w:ind w:left="599" w:right="0" w:hanging="359"/>
        <w:jc w:val="left"/>
        <w:rPr>
          <w:sz w:val="18"/>
        </w:rPr>
      </w:pPr>
      <w:r>
        <w:rPr>
          <w:spacing w:val="-2"/>
          <w:sz w:val="18"/>
        </w:rPr>
        <w:t>Operator.</w:t>
      </w:r>
    </w:p>
    <w:p>
      <w:pPr>
        <w:pStyle w:val="ListParagraph"/>
        <w:numPr>
          <w:ilvl w:val="1"/>
          <w:numId w:val="542"/>
        </w:numPr>
        <w:tabs>
          <w:tab w:pos="599" w:val="left" w:leader="none"/>
        </w:tabs>
        <w:spacing w:line="240" w:lineRule="auto" w:before="2" w:after="0"/>
        <w:ind w:left="599" w:right="0" w:hanging="359"/>
        <w:jc w:val="left"/>
        <w:rPr>
          <w:sz w:val="18"/>
        </w:rPr>
      </w:pPr>
      <w:r>
        <w:rPr>
          <w:sz w:val="18"/>
        </w:rPr>
        <w:t>Ground</w:t>
      </w:r>
      <w:r>
        <w:rPr>
          <w:spacing w:val="-3"/>
          <w:sz w:val="18"/>
        </w:rPr>
        <w:t> </w:t>
      </w:r>
      <w:r>
        <w:rPr>
          <w:spacing w:val="-2"/>
          <w:sz w:val="18"/>
        </w:rPr>
        <w:t>crew.</w:t>
      </w:r>
    </w:p>
    <w:p>
      <w:pPr>
        <w:pStyle w:val="BodyText"/>
      </w:pPr>
    </w:p>
    <w:p>
      <w:pPr>
        <w:pStyle w:val="BodyText"/>
      </w:pPr>
    </w:p>
    <w:p>
      <w:pPr>
        <w:pStyle w:val="BodyText"/>
      </w:pPr>
    </w:p>
    <w:p>
      <w:pPr>
        <w:pStyle w:val="ListParagraph"/>
        <w:numPr>
          <w:ilvl w:val="0"/>
          <w:numId w:val="542"/>
        </w:numPr>
        <w:tabs>
          <w:tab w:pos="591" w:val="left" w:leader="none"/>
          <w:tab w:pos="6000" w:val="left" w:leader="none"/>
        </w:tabs>
        <w:spacing w:line="240" w:lineRule="auto" w:before="0" w:after="0"/>
        <w:ind w:left="591" w:right="0" w:hanging="351"/>
        <w:jc w:val="left"/>
        <w:rPr>
          <w:sz w:val="18"/>
        </w:rPr>
      </w:pPr>
      <w:r>
        <w:rPr>
          <w:sz w:val="18"/>
        </w:rPr>
        <w:t>Who is</w:t>
      </w:r>
      <w:r>
        <w:rPr>
          <w:spacing w:val="-1"/>
          <w:sz w:val="18"/>
        </w:rPr>
        <w:t> </w:t>
      </w:r>
      <w:r>
        <w:rPr>
          <w:sz w:val="18"/>
        </w:rPr>
        <w:t>responsible</w:t>
      </w:r>
      <w:r>
        <w:rPr>
          <w:spacing w:val="-3"/>
          <w:sz w:val="18"/>
        </w:rPr>
        <w:t> </w:t>
      </w:r>
      <w:r>
        <w:rPr>
          <w:sz w:val="18"/>
        </w:rPr>
        <w:t>for</w:t>
      </w:r>
      <w:r>
        <w:rPr>
          <w:spacing w:val="-6"/>
          <w:sz w:val="18"/>
        </w:rPr>
        <w:t> </w:t>
      </w:r>
      <w:r>
        <w:rPr>
          <w:sz w:val="18"/>
        </w:rPr>
        <w:t>the</w:t>
      </w:r>
      <w:r>
        <w:rPr>
          <w:spacing w:val="-3"/>
          <w:sz w:val="18"/>
        </w:rPr>
        <w:t> </w:t>
      </w:r>
      <w:r>
        <w:rPr>
          <w:sz w:val="18"/>
        </w:rPr>
        <w:t>operation and safety</w:t>
      </w:r>
      <w:r>
        <w:rPr>
          <w:spacing w:val="1"/>
          <w:sz w:val="18"/>
        </w:rPr>
        <w:t> </w:t>
      </w:r>
      <w:r>
        <w:rPr>
          <w:sz w:val="18"/>
        </w:rPr>
        <w:t>of</w:t>
      </w:r>
      <w:r>
        <w:rPr>
          <w:spacing w:val="-6"/>
          <w:sz w:val="18"/>
        </w:rPr>
        <w:t> </w:t>
      </w:r>
      <w:r>
        <w:rPr>
          <w:sz w:val="18"/>
        </w:rPr>
        <w:t>an</w:t>
      </w:r>
      <w:r>
        <w:rPr>
          <w:spacing w:val="1"/>
          <w:sz w:val="18"/>
        </w:rPr>
        <w:t> </w:t>
      </w:r>
      <w:r>
        <w:rPr>
          <w:spacing w:val="-2"/>
          <w:sz w:val="18"/>
        </w:rPr>
        <w:t>aeroplane</w:t>
      </w:r>
      <w:r>
        <w:rPr>
          <w:sz w:val="18"/>
        </w:rPr>
        <w:tab/>
        <w:t>Answer</w:t>
      </w:r>
      <w:r>
        <w:rPr>
          <w:spacing w:val="-10"/>
          <w:sz w:val="18"/>
        </w:rPr>
        <w:t> </w:t>
      </w:r>
      <w:r>
        <w:rPr>
          <w:b/>
          <w:sz w:val="18"/>
        </w:rPr>
        <w:t>(D)</w:t>
      </w:r>
      <w:r>
        <w:rPr>
          <w:b/>
          <w:spacing w:val="-1"/>
          <w:sz w:val="18"/>
        </w:rPr>
        <w:t> </w:t>
      </w:r>
      <w:r>
        <w:rPr>
          <w:sz w:val="18"/>
        </w:rPr>
        <w:t>is</w:t>
      </w:r>
      <w:r>
        <w:rPr>
          <w:spacing w:val="-3"/>
          <w:sz w:val="18"/>
        </w:rPr>
        <w:t> </w:t>
      </w:r>
      <w:r>
        <w:rPr>
          <w:spacing w:val="-2"/>
          <w:sz w:val="18"/>
        </w:rPr>
        <w:t>correct.</w:t>
      </w:r>
    </w:p>
    <w:p>
      <w:pPr>
        <w:tabs>
          <w:tab w:pos="6000" w:val="left" w:leader="none"/>
        </w:tabs>
        <w:spacing w:before="2"/>
        <w:ind w:left="593" w:right="0" w:firstLine="0"/>
        <w:jc w:val="left"/>
        <w:rPr>
          <w:sz w:val="18"/>
        </w:rPr>
      </w:pPr>
      <w:r>
        <w:rPr>
          <w:sz w:val="18"/>
        </w:rPr>
        <w:t>during</w:t>
      </w:r>
      <w:r>
        <w:rPr>
          <w:spacing w:val="-2"/>
          <w:sz w:val="18"/>
        </w:rPr>
        <w:t> </w:t>
      </w:r>
      <w:r>
        <w:rPr>
          <w:sz w:val="18"/>
        </w:rPr>
        <w:t>flight</w:t>
      </w:r>
      <w:r>
        <w:rPr>
          <w:spacing w:val="-4"/>
          <w:sz w:val="18"/>
        </w:rPr>
        <w:t> </w:t>
      </w:r>
      <w:r>
        <w:rPr>
          <w:spacing w:val="-2"/>
          <w:sz w:val="18"/>
        </w:rPr>
        <w:t>time?</w:t>
      </w:r>
      <w:r>
        <w:rPr>
          <w:sz w:val="18"/>
        </w:rPr>
        <w:tab/>
      </w:r>
      <w:r>
        <w:rPr>
          <w:b/>
          <w:sz w:val="18"/>
        </w:rPr>
        <w:t>DISCUSSION:</w:t>
      </w:r>
      <w:r>
        <w:rPr>
          <w:b/>
          <w:spacing w:val="-8"/>
          <w:sz w:val="18"/>
        </w:rPr>
        <w:t> </w:t>
      </w:r>
      <w:r>
        <w:rPr>
          <w:sz w:val="18"/>
        </w:rPr>
        <w:t>Refer</w:t>
      </w:r>
      <w:r>
        <w:rPr>
          <w:spacing w:val="-7"/>
          <w:sz w:val="18"/>
        </w:rPr>
        <w:t> </w:t>
      </w:r>
      <w:r>
        <w:rPr>
          <w:sz w:val="18"/>
        </w:rPr>
        <w:t>to</w:t>
      </w:r>
      <w:r>
        <w:rPr>
          <w:spacing w:val="-2"/>
          <w:sz w:val="18"/>
        </w:rPr>
        <w:t> </w:t>
      </w:r>
      <w:r>
        <w:rPr>
          <w:sz w:val="18"/>
        </w:rPr>
        <w:t>annex</w:t>
      </w:r>
      <w:r>
        <w:rPr>
          <w:spacing w:val="-2"/>
          <w:sz w:val="18"/>
        </w:rPr>
        <w:t> </w:t>
      </w:r>
      <w:r>
        <w:rPr>
          <w:sz w:val="18"/>
        </w:rPr>
        <w:t>6-part</w:t>
      </w:r>
      <w:r>
        <w:rPr>
          <w:spacing w:val="-4"/>
          <w:sz w:val="18"/>
        </w:rPr>
        <w:t> </w:t>
      </w:r>
      <w:r>
        <w:rPr>
          <w:spacing w:val="-10"/>
          <w:sz w:val="18"/>
        </w:rPr>
        <w:t>2</w:t>
      </w:r>
    </w:p>
    <w:p>
      <w:pPr>
        <w:pStyle w:val="ListParagraph"/>
        <w:numPr>
          <w:ilvl w:val="1"/>
          <w:numId w:val="542"/>
        </w:numPr>
        <w:tabs>
          <w:tab w:pos="599" w:val="left" w:leader="none"/>
        </w:tabs>
        <w:spacing w:line="240" w:lineRule="auto" w:before="203" w:after="0"/>
        <w:ind w:left="599" w:right="0" w:hanging="359"/>
        <w:jc w:val="left"/>
        <w:rPr>
          <w:sz w:val="18"/>
        </w:rPr>
      </w:pPr>
      <w:r>
        <w:rPr>
          <w:spacing w:val="-2"/>
          <w:sz w:val="18"/>
        </w:rPr>
        <w:t>Operator.</w:t>
      </w:r>
    </w:p>
    <w:p>
      <w:pPr>
        <w:pStyle w:val="ListParagraph"/>
        <w:numPr>
          <w:ilvl w:val="1"/>
          <w:numId w:val="542"/>
        </w:numPr>
        <w:tabs>
          <w:tab w:pos="599" w:val="left" w:leader="none"/>
        </w:tabs>
        <w:spacing w:line="240" w:lineRule="auto" w:before="2" w:after="0"/>
        <w:ind w:left="599" w:right="0" w:hanging="359"/>
        <w:jc w:val="left"/>
        <w:rPr>
          <w:sz w:val="18"/>
        </w:rPr>
      </w:pPr>
      <w:r>
        <w:rPr>
          <w:spacing w:val="-4"/>
          <w:sz w:val="18"/>
        </w:rPr>
        <w:t>ATC.</w:t>
      </w:r>
    </w:p>
    <w:p>
      <w:pPr>
        <w:pStyle w:val="ListParagraph"/>
        <w:numPr>
          <w:ilvl w:val="1"/>
          <w:numId w:val="542"/>
        </w:numPr>
        <w:tabs>
          <w:tab w:pos="599" w:val="left" w:leader="none"/>
        </w:tabs>
        <w:spacing w:line="240" w:lineRule="auto" w:before="2" w:after="0"/>
        <w:ind w:left="599" w:right="0" w:hanging="359"/>
        <w:jc w:val="left"/>
        <w:rPr>
          <w:sz w:val="18"/>
        </w:rPr>
      </w:pPr>
      <w:r>
        <w:rPr>
          <w:sz w:val="18"/>
        </w:rPr>
        <w:t>Safety</w:t>
      </w:r>
      <w:r>
        <w:rPr>
          <w:spacing w:val="-4"/>
          <w:sz w:val="18"/>
        </w:rPr>
        <w:t> </w:t>
      </w:r>
      <w:r>
        <w:rPr>
          <w:spacing w:val="-2"/>
          <w:sz w:val="18"/>
        </w:rPr>
        <w:t>management.</w:t>
      </w:r>
    </w:p>
    <w:p>
      <w:pPr>
        <w:pStyle w:val="ListParagraph"/>
        <w:numPr>
          <w:ilvl w:val="1"/>
          <w:numId w:val="542"/>
        </w:numPr>
        <w:tabs>
          <w:tab w:pos="599" w:val="left" w:leader="none"/>
        </w:tabs>
        <w:spacing w:line="240" w:lineRule="auto" w:before="1" w:after="0"/>
        <w:ind w:left="599" w:right="0" w:hanging="359"/>
        <w:jc w:val="left"/>
        <w:rPr>
          <w:sz w:val="18"/>
        </w:rPr>
      </w:pPr>
      <w:r>
        <w:rPr>
          <w:sz w:val="18"/>
        </w:rPr>
        <w:t>Pilot</w:t>
      </w:r>
      <w:r>
        <w:rPr>
          <w:spacing w:val="-10"/>
          <w:sz w:val="18"/>
        </w:rPr>
        <w:t> </w:t>
      </w:r>
      <w:r>
        <w:rPr>
          <w:sz w:val="18"/>
        </w:rPr>
        <w:t>in</w:t>
      </w:r>
      <w:r>
        <w:rPr>
          <w:spacing w:val="-4"/>
          <w:sz w:val="18"/>
        </w:rPr>
        <w:t> </w:t>
      </w:r>
      <w:r>
        <w:rPr>
          <w:spacing w:val="-2"/>
          <w:sz w:val="18"/>
        </w:rPr>
        <w:t>command.</w:t>
      </w:r>
    </w:p>
    <w:p>
      <w:pPr>
        <w:pStyle w:val="BodyText"/>
      </w:pPr>
    </w:p>
    <w:p>
      <w:pPr>
        <w:pStyle w:val="BodyText"/>
      </w:pPr>
    </w:p>
    <w:p>
      <w:pPr>
        <w:pStyle w:val="BodyText"/>
      </w:pPr>
    </w:p>
    <w:p>
      <w:pPr>
        <w:pStyle w:val="BodyText"/>
        <w:spacing w:before="204"/>
      </w:pPr>
    </w:p>
    <w:p>
      <w:pPr>
        <w:pStyle w:val="ListParagraph"/>
        <w:numPr>
          <w:ilvl w:val="0"/>
          <w:numId w:val="542"/>
        </w:numPr>
        <w:tabs>
          <w:tab w:pos="591" w:val="left" w:leader="none"/>
          <w:tab w:pos="6000" w:val="left" w:leader="none"/>
        </w:tabs>
        <w:spacing w:line="240" w:lineRule="auto" w:before="0" w:after="0"/>
        <w:ind w:left="591" w:right="0" w:hanging="351"/>
        <w:jc w:val="left"/>
        <w:rPr>
          <w:sz w:val="18"/>
        </w:rPr>
      </w:pPr>
      <w:r>
        <w:rPr>
          <w:sz w:val="18"/>
        </w:rPr>
        <w:t>Which</w:t>
      </w:r>
      <w:r>
        <w:rPr>
          <w:spacing w:val="-2"/>
          <w:sz w:val="18"/>
        </w:rPr>
        <w:t> </w:t>
      </w:r>
      <w:r>
        <w:rPr>
          <w:sz w:val="18"/>
        </w:rPr>
        <w:t>unit</w:t>
      </w:r>
      <w:r>
        <w:rPr>
          <w:spacing w:val="2"/>
          <w:sz w:val="18"/>
        </w:rPr>
        <w:t> </w:t>
      </w:r>
      <w:r>
        <w:rPr>
          <w:sz w:val="18"/>
        </w:rPr>
        <w:t>is</w:t>
      </w:r>
      <w:r>
        <w:rPr>
          <w:spacing w:val="-3"/>
          <w:sz w:val="18"/>
        </w:rPr>
        <w:t> </w:t>
      </w:r>
      <w:r>
        <w:rPr>
          <w:sz w:val="18"/>
        </w:rPr>
        <w:t>the</w:t>
      </w:r>
      <w:r>
        <w:rPr>
          <w:spacing w:val="-6"/>
          <w:sz w:val="18"/>
        </w:rPr>
        <w:t> </w:t>
      </w:r>
      <w:r>
        <w:rPr>
          <w:sz w:val="18"/>
        </w:rPr>
        <w:t>primary</w:t>
      </w:r>
      <w:r>
        <w:rPr>
          <w:spacing w:val="-2"/>
          <w:sz w:val="18"/>
        </w:rPr>
        <w:t> </w:t>
      </w:r>
      <w:r>
        <w:rPr>
          <w:sz w:val="18"/>
        </w:rPr>
        <w:t>propulsion</w:t>
      </w:r>
      <w:r>
        <w:rPr>
          <w:spacing w:val="-1"/>
          <w:sz w:val="18"/>
        </w:rPr>
        <w:t> </w:t>
      </w:r>
      <w:r>
        <w:rPr>
          <w:spacing w:val="-4"/>
          <w:sz w:val="18"/>
        </w:rPr>
        <w:t>unit?</w:t>
      </w:r>
      <w:r>
        <w:rPr>
          <w:sz w:val="18"/>
        </w:rPr>
        <w:tab/>
        <w:t>Answer</w:t>
      </w:r>
      <w:r>
        <w:rPr>
          <w:spacing w:val="-10"/>
          <w:sz w:val="18"/>
        </w:rPr>
        <w:t> </w:t>
      </w:r>
      <w:r>
        <w:rPr>
          <w:b/>
          <w:sz w:val="18"/>
        </w:rPr>
        <w:t>(B)</w:t>
      </w:r>
      <w:r>
        <w:rPr>
          <w:b/>
          <w:spacing w:val="1"/>
          <w:sz w:val="18"/>
        </w:rPr>
        <w:t> </w:t>
      </w:r>
      <w:r>
        <w:rPr>
          <w:sz w:val="18"/>
        </w:rPr>
        <w:t>is</w:t>
      </w:r>
      <w:r>
        <w:rPr>
          <w:spacing w:val="-2"/>
          <w:sz w:val="18"/>
        </w:rPr>
        <w:t> correct.</w:t>
      </w:r>
    </w:p>
    <w:p>
      <w:pPr>
        <w:spacing w:before="2"/>
        <w:ind w:left="6000" w:right="0" w:firstLine="0"/>
        <w:jc w:val="left"/>
        <w:rPr>
          <w:sz w:val="18"/>
        </w:rPr>
      </w:pPr>
      <w:r>
        <w:rPr>
          <w:b/>
          <w:sz w:val="18"/>
        </w:rPr>
        <w:t>DISCUSSION:</w:t>
      </w:r>
      <w:r>
        <w:rPr>
          <w:b/>
          <w:spacing w:val="-10"/>
          <w:sz w:val="18"/>
        </w:rPr>
        <w:t> </w:t>
      </w:r>
      <w:r>
        <w:rPr>
          <w:sz w:val="18"/>
        </w:rPr>
        <w:t>Refer</w:t>
      </w:r>
      <w:r>
        <w:rPr>
          <w:spacing w:val="-7"/>
          <w:sz w:val="18"/>
        </w:rPr>
        <w:t> </w:t>
      </w:r>
      <w:r>
        <w:rPr>
          <w:sz w:val="18"/>
        </w:rPr>
        <w:t>to</w:t>
      </w:r>
      <w:r>
        <w:rPr>
          <w:spacing w:val="-2"/>
          <w:sz w:val="18"/>
        </w:rPr>
        <w:t> </w:t>
      </w:r>
      <w:r>
        <w:rPr>
          <w:sz w:val="18"/>
        </w:rPr>
        <w:t>annex</w:t>
      </w:r>
      <w:r>
        <w:rPr>
          <w:spacing w:val="-2"/>
          <w:sz w:val="18"/>
        </w:rPr>
        <w:t> </w:t>
      </w:r>
      <w:r>
        <w:rPr>
          <w:sz w:val="18"/>
        </w:rPr>
        <w:t>6-part</w:t>
      </w:r>
      <w:r>
        <w:rPr>
          <w:spacing w:val="-4"/>
          <w:sz w:val="18"/>
        </w:rPr>
        <w:t> </w:t>
      </w:r>
      <w:r>
        <w:rPr>
          <w:spacing w:val="-10"/>
          <w:sz w:val="18"/>
        </w:rPr>
        <w:t>2</w:t>
      </w:r>
    </w:p>
    <w:p>
      <w:pPr>
        <w:pStyle w:val="ListParagraph"/>
        <w:numPr>
          <w:ilvl w:val="0"/>
          <w:numId w:val="570"/>
        </w:numPr>
        <w:tabs>
          <w:tab w:pos="599" w:val="left" w:leader="none"/>
        </w:tabs>
        <w:spacing w:line="204" w:lineRule="exact" w:before="2" w:after="0"/>
        <w:ind w:left="599" w:right="0" w:hanging="359"/>
        <w:jc w:val="left"/>
        <w:rPr>
          <w:sz w:val="18"/>
        </w:rPr>
      </w:pPr>
      <w:r>
        <w:rPr>
          <w:sz w:val="18"/>
        </w:rPr>
        <w:t>Push</w:t>
      </w:r>
      <w:r>
        <w:rPr>
          <w:spacing w:val="-2"/>
          <w:sz w:val="18"/>
        </w:rPr>
        <w:t> back.</w:t>
      </w:r>
    </w:p>
    <w:p>
      <w:pPr>
        <w:pStyle w:val="ListParagraph"/>
        <w:numPr>
          <w:ilvl w:val="0"/>
          <w:numId w:val="570"/>
        </w:numPr>
        <w:tabs>
          <w:tab w:pos="599" w:val="left" w:leader="none"/>
        </w:tabs>
        <w:spacing w:line="204" w:lineRule="exact" w:before="0" w:after="0"/>
        <w:ind w:left="599" w:right="0" w:hanging="359"/>
        <w:jc w:val="left"/>
        <w:rPr>
          <w:sz w:val="18"/>
        </w:rPr>
      </w:pPr>
      <w:r>
        <w:rPr>
          <w:spacing w:val="-2"/>
          <w:sz w:val="18"/>
        </w:rPr>
        <w:t>Engine.</w:t>
      </w:r>
    </w:p>
    <w:p>
      <w:pPr>
        <w:pStyle w:val="ListParagraph"/>
        <w:numPr>
          <w:ilvl w:val="0"/>
          <w:numId w:val="570"/>
        </w:numPr>
        <w:tabs>
          <w:tab w:pos="599" w:val="left" w:leader="none"/>
        </w:tabs>
        <w:spacing w:line="240" w:lineRule="auto" w:before="1" w:after="0"/>
        <w:ind w:left="599" w:right="0" w:hanging="359"/>
        <w:jc w:val="left"/>
        <w:rPr>
          <w:sz w:val="18"/>
        </w:rPr>
      </w:pPr>
      <w:r>
        <w:rPr>
          <w:sz w:val="18"/>
        </w:rPr>
        <w:t>Aeroplane</w:t>
      </w:r>
      <w:r>
        <w:rPr>
          <w:spacing w:val="-9"/>
          <w:sz w:val="18"/>
        </w:rPr>
        <w:t> </w:t>
      </w:r>
      <w:r>
        <w:rPr>
          <w:spacing w:val="-2"/>
          <w:sz w:val="18"/>
        </w:rPr>
        <w:t>gears.</w:t>
      </w:r>
    </w:p>
    <w:p>
      <w:pPr>
        <w:pStyle w:val="ListParagraph"/>
        <w:numPr>
          <w:ilvl w:val="0"/>
          <w:numId w:val="570"/>
        </w:numPr>
        <w:tabs>
          <w:tab w:pos="599" w:val="left" w:leader="none"/>
        </w:tabs>
        <w:spacing w:line="240" w:lineRule="auto" w:before="2" w:after="0"/>
        <w:ind w:left="599" w:right="0" w:hanging="359"/>
        <w:jc w:val="left"/>
        <w:rPr>
          <w:sz w:val="18"/>
        </w:rPr>
      </w:pPr>
      <w:r>
        <w:rPr>
          <w:sz w:val="18"/>
        </w:rPr>
        <w:t>Tow</w:t>
      </w:r>
      <w:r>
        <w:rPr>
          <w:spacing w:val="-10"/>
          <w:sz w:val="18"/>
        </w:rPr>
        <w:t> </w:t>
      </w:r>
      <w:r>
        <w:rPr>
          <w:spacing w:val="-4"/>
          <w:sz w:val="18"/>
        </w:rPr>
        <w:t>car.</w:t>
      </w:r>
    </w:p>
    <w:p>
      <w:pPr>
        <w:pStyle w:val="BodyText"/>
      </w:pPr>
    </w:p>
    <w:p>
      <w:pPr>
        <w:pStyle w:val="BodyText"/>
      </w:pPr>
    </w:p>
    <w:p>
      <w:pPr>
        <w:pStyle w:val="BodyText"/>
      </w:pPr>
    </w:p>
    <w:p>
      <w:pPr>
        <w:pStyle w:val="BodyText"/>
        <w:spacing w:before="2"/>
      </w:pPr>
    </w:p>
    <w:p>
      <w:pPr>
        <w:pStyle w:val="ListParagraph"/>
        <w:numPr>
          <w:ilvl w:val="0"/>
          <w:numId w:val="542"/>
        </w:numPr>
        <w:tabs>
          <w:tab w:pos="591" w:val="left" w:leader="none"/>
          <w:tab w:pos="6000" w:val="left" w:leader="none"/>
        </w:tabs>
        <w:spacing w:line="204" w:lineRule="exact" w:before="0" w:after="0"/>
        <w:ind w:left="591" w:right="0" w:hanging="351"/>
        <w:jc w:val="left"/>
        <w:rPr>
          <w:sz w:val="18"/>
        </w:rPr>
      </w:pPr>
      <w:r>
        <w:rPr>
          <w:sz w:val="18"/>
        </w:rPr>
        <w:t>When any violation from</w:t>
      </w:r>
      <w:r>
        <w:rPr>
          <w:spacing w:val="1"/>
          <w:sz w:val="18"/>
        </w:rPr>
        <w:t> </w:t>
      </w:r>
      <w:r>
        <w:rPr>
          <w:sz w:val="18"/>
        </w:rPr>
        <w:t>local</w:t>
      </w:r>
      <w:r>
        <w:rPr>
          <w:spacing w:val="-9"/>
          <w:sz w:val="18"/>
        </w:rPr>
        <w:t> </w:t>
      </w:r>
      <w:r>
        <w:rPr>
          <w:sz w:val="18"/>
        </w:rPr>
        <w:t>procedure</w:t>
      </w:r>
      <w:r>
        <w:rPr>
          <w:spacing w:val="-4"/>
          <w:sz w:val="18"/>
        </w:rPr>
        <w:t> </w:t>
      </w:r>
      <w:r>
        <w:rPr>
          <w:sz w:val="18"/>
        </w:rPr>
        <w:t>shall</w:t>
      </w:r>
      <w:r>
        <w:rPr>
          <w:spacing w:val="-3"/>
          <w:sz w:val="18"/>
        </w:rPr>
        <w:t> </w:t>
      </w:r>
      <w:r>
        <w:rPr>
          <w:sz w:val="18"/>
        </w:rPr>
        <w:t>be</w:t>
      </w:r>
      <w:r>
        <w:rPr>
          <w:spacing w:val="-3"/>
          <w:sz w:val="18"/>
        </w:rPr>
        <w:t> </w:t>
      </w:r>
      <w:r>
        <w:rPr>
          <w:spacing w:val="-2"/>
          <w:sz w:val="18"/>
        </w:rPr>
        <w:t>notified</w:t>
      </w:r>
      <w:r>
        <w:rPr>
          <w:sz w:val="18"/>
        </w:rPr>
        <w:tab/>
        <w:t>Answer</w:t>
      </w:r>
      <w:r>
        <w:rPr>
          <w:spacing w:val="-10"/>
          <w:sz w:val="18"/>
        </w:rPr>
        <w:t> </w:t>
      </w:r>
      <w:r>
        <w:rPr>
          <w:b/>
          <w:sz w:val="18"/>
        </w:rPr>
        <w:t>(C)</w:t>
      </w:r>
      <w:r>
        <w:rPr>
          <w:b/>
          <w:spacing w:val="-1"/>
          <w:sz w:val="18"/>
        </w:rPr>
        <w:t> </w:t>
      </w:r>
      <w:r>
        <w:rPr>
          <w:sz w:val="18"/>
        </w:rPr>
        <w:t>is</w:t>
      </w:r>
      <w:r>
        <w:rPr>
          <w:spacing w:val="-3"/>
          <w:sz w:val="18"/>
        </w:rPr>
        <w:t> </w:t>
      </w:r>
      <w:r>
        <w:rPr>
          <w:spacing w:val="-2"/>
          <w:sz w:val="18"/>
        </w:rPr>
        <w:t>correct.</w:t>
      </w:r>
    </w:p>
    <w:p>
      <w:pPr>
        <w:tabs>
          <w:tab w:pos="6000" w:val="left" w:leader="none"/>
        </w:tabs>
        <w:spacing w:line="204" w:lineRule="exact" w:before="0"/>
        <w:ind w:left="593" w:right="0" w:firstLine="0"/>
        <w:jc w:val="left"/>
        <w:rPr>
          <w:sz w:val="18"/>
        </w:rPr>
      </w:pPr>
      <w:r>
        <w:rPr>
          <w:sz w:val="18"/>
        </w:rPr>
        <w:t>to</w:t>
      </w:r>
      <w:r>
        <w:rPr>
          <w:spacing w:val="2"/>
          <w:sz w:val="18"/>
        </w:rPr>
        <w:t> </w:t>
      </w:r>
      <w:r>
        <w:rPr>
          <w:sz w:val="18"/>
        </w:rPr>
        <w:t>the</w:t>
      </w:r>
      <w:r>
        <w:rPr>
          <w:spacing w:val="-2"/>
          <w:sz w:val="18"/>
        </w:rPr>
        <w:t> </w:t>
      </w:r>
      <w:r>
        <w:rPr>
          <w:sz w:val="18"/>
        </w:rPr>
        <w:t>local</w:t>
      </w:r>
      <w:r>
        <w:rPr>
          <w:spacing w:val="-7"/>
          <w:sz w:val="18"/>
        </w:rPr>
        <w:t> </w:t>
      </w:r>
      <w:r>
        <w:rPr>
          <w:spacing w:val="-2"/>
          <w:sz w:val="18"/>
        </w:rPr>
        <w:t>authority?</w:t>
      </w:r>
      <w:r>
        <w:rPr>
          <w:sz w:val="18"/>
        </w:rPr>
        <w:tab/>
      </w:r>
      <w:r>
        <w:rPr>
          <w:b/>
          <w:sz w:val="18"/>
        </w:rPr>
        <w:t>DISCUSSION:</w:t>
      </w:r>
      <w:r>
        <w:rPr>
          <w:b/>
          <w:spacing w:val="-8"/>
          <w:sz w:val="18"/>
        </w:rPr>
        <w:t> </w:t>
      </w:r>
      <w:r>
        <w:rPr>
          <w:sz w:val="18"/>
        </w:rPr>
        <w:t>Refer</w:t>
      </w:r>
      <w:r>
        <w:rPr>
          <w:spacing w:val="-7"/>
          <w:sz w:val="18"/>
        </w:rPr>
        <w:t> </w:t>
      </w:r>
      <w:r>
        <w:rPr>
          <w:sz w:val="18"/>
        </w:rPr>
        <w:t>to</w:t>
      </w:r>
      <w:r>
        <w:rPr>
          <w:spacing w:val="-2"/>
          <w:sz w:val="18"/>
        </w:rPr>
        <w:t> </w:t>
      </w:r>
      <w:r>
        <w:rPr>
          <w:sz w:val="18"/>
        </w:rPr>
        <w:t>annex</w:t>
      </w:r>
      <w:r>
        <w:rPr>
          <w:spacing w:val="-2"/>
          <w:sz w:val="18"/>
        </w:rPr>
        <w:t> </w:t>
      </w:r>
      <w:r>
        <w:rPr>
          <w:sz w:val="18"/>
        </w:rPr>
        <w:t>6-part</w:t>
      </w:r>
      <w:r>
        <w:rPr>
          <w:spacing w:val="-4"/>
          <w:sz w:val="18"/>
        </w:rPr>
        <w:t> </w:t>
      </w:r>
      <w:r>
        <w:rPr>
          <w:spacing w:val="-10"/>
          <w:sz w:val="18"/>
        </w:rPr>
        <w:t>2</w:t>
      </w:r>
    </w:p>
    <w:p>
      <w:pPr>
        <w:pStyle w:val="BodyText"/>
        <w:spacing w:before="3"/>
      </w:pPr>
    </w:p>
    <w:p>
      <w:pPr>
        <w:pStyle w:val="ListParagraph"/>
        <w:numPr>
          <w:ilvl w:val="1"/>
          <w:numId w:val="542"/>
        </w:numPr>
        <w:tabs>
          <w:tab w:pos="599" w:val="left" w:leader="none"/>
        </w:tabs>
        <w:spacing w:line="240" w:lineRule="auto" w:before="1" w:after="0"/>
        <w:ind w:left="599" w:right="0" w:hanging="359"/>
        <w:jc w:val="left"/>
        <w:rPr>
          <w:sz w:val="18"/>
        </w:rPr>
      </w:pPr>
      <w:r>
        <w:rPr>
          <w:sz w:val="18"/>
        </w:rPr>
        <w:t>At</w:t>
      </w:r>
      <w:r>
        <w:rPr>
          <w:spacing w:val="-4"/>
          <w:sz w:val="18"/>
        </w:rPr>
        <w:t> </w:t>
      </w:r>
      <w:r>
        <w:rPr>
          <w:sz w:val="18"/>
        </w:rPr>
        <w:t>the</w:t>
      </w:r>
      <w:r>
        <w:rPr>
          <w:spacing w:val="-4"/>
          <w:sz w:val="18"/>
        </w:rPr>
        <w:t> </w:t>
      </w:r>
      <w:r>
        <w:rPr>
          <w:sz w:val="18"/>
        </w:rPr>
        <w:t>termination of</w:t>
      </w:r>
      <w:r>
        <w:rPr>
          <w:spacing w:val="-6"/>
          <w:sz w:val="18"/>
        </w:rPr>
        <w:t> </w:t>
      </w:r>
      <w:r>
        <w:rPr>
          <w:spacing w:val="-2"/>
          <w:sz w:val="18"/>
        </w:rPr>
        <w:t>flight.</w:t>
      </w:r>
    </w:p>
    <w:p>
      <w:pPr>
        <w:pStyle w:val="ListParagraph"/>
        <w:numPr>
          <w:ilvl w:val="1"/>
          <w:numId w:val="542"/>
        </w:numPr>
        <w:tabs>
          <w:tab w:pos="599" w:val="left" w:leader="none"/>
        </w:tabs>
        <w:spacing w:line="204" w:lineRule="exact" w:before="2" w:after="0"/>
        <w:ind w:left="599" w:right="0" w:hanging="359"/>
        <w:jc w:val="left"/>
        <w:rPr>
          <w:sz w:val="18"/>
        </w:rPr>
      </w:pPr>
      <w:r>
        <w:rPr>
          <w:sz w:val="18"/>
        </w:rPr>
        <w:t>As</w:t>
      </w:r>
      <w:r>
        <w:rPr>
          <w:spacing w:val="-1"/>
          <w:sz w:val="18"/>
        </w:rPr>
        <w:t> </w:t>
      </w:r>
      <w:r>
        <w:rPr>
          <w:sz w:val="18"/>
        </w:rPr>
        <w:t>soon as </w:t>
      </w:r>
      <w:r>
        <w:rPr>
          <w:spacing w:val="-2"/>
          <w:sz w:val="18"/>
        </w:rPr>
        <w:t>practicable.</w:t>
      </w:r>
    </w:p>
    <w:p>
      <w:pPr>
        <w:pStyle w:val="ListParagraph"/>
        <w:numPr>
          <w:ilvl w:val="1"/>
          <w:numId w:val="542"/>
        </w:numPr>
        <w:tabs>
          <w:tab w:pos="599" w:val="left" w:leader="none"/>
        </w:tabs>
        <w:spacing w:line="204" w:lineRule="exact" w:before="0" w:after="0"/>
        <w:ind w:left="599" w:right="0" w:hanging="359"/>
        <w:jc w:val="left"/>
        <w:rPr>
          <w:sz w:val="18"/>
        </w:rPr>
      </w:pPr>
      <w:r>
        <w:rPr>
          <w:sz w:val="18"/>
        </w:rPr>
        <w:t>Without </w:t>
      </w:r>
      <w:r>
        <w:rPr>
          <w:spacing w:val="-2"/>
          <w:sz w:val="18"/>
        </w:rPr>
        <w:t>delay.</w:t>
      </w:r>
    </w:p>
    <w:p>
      <w:pPr>
        <w:pStyle w:val="ListParagraph"/>
        <w:numPr>
          <w:ilvl w:val="1"/>
          <w:numId w:val="542"/>
        </w:numPr>
        <w:tabs>
          <w:tab w:pos="599" w:val="left" w:leader="none"/>
        </w:tabs>
        <w:spacing w:line="240" w:lineRule="auto" w:before="1" w:after="0"/>
        <w:ind w:left="599" w:right="0" w:hanging="359"/>
        <w:jc w:val="left"/>
        <w:rPr>
          <w:sz w:val="18"/>
        </w:rPr>
      </w:pPr>
      <w:r>
        <w:rPr>
          <w:spacing w:val="-2"/>
          <w:sz w:val="18"/>
        </w:rPr>
        <w:t>None.</w:t>
      </w:r>
    </w:p>
    <w:p>
      <w:pPr>
        <w:pStyle w:val="ListParagraph"/>
        <w:spacing w:after="0" w:line="240" w:lineRule="auto"/>
        <w:jc w:val="left"/>
        <w:rPr>
          <w:sz w:val="18"/>
        </w:rPr>
        <w:sectPr>
          <w:pgSz w:w="11910" w:h="16850"/>
          <w:pgMar w:header="508" w:footer="1301" w:top="1620" w:bottom="1500" w:left="566" w:right="0"/>
        </w:sectPr>
      </w:pPr>
    </w:p>
    <w:p>
      <w:pPr>
        <w:pStyle w:val="BodyText"/>
      </w:pPr>
    </w:p>
    <w:p>
      <w:pPr>
        <w:pStyle w:val="BodyText"/>
      </w:pPr>
    </w:p>
    <w:p>
      <w:pPr>
        <w:pStyle w:val="BodyText"/>
      </w:pPr>
    </w:p>
    <w:p>
      <w:pPr>
        <w:pStyle w:val="BodyText"/>
        <w:spacing w:before="86"/>
      </w:pPr>
    </w:p>
    <w:p>
      <w:pPr>
        <w:pStyle w:val="ListParagraph"/>
        <w:numPr>
          <w:ilvl w:val="0"/>
          <w:numId w:val="542"/>
        </w:numPr>
        <w:tabs>
          <w:tab w:pos="598" w:val="left" w:leader="none"/>
          <w:tab w:pos="6000" w:val="left" w:leader="none"/>
        </w:tabs>
        <w:spacing w:line="240" w:lineRule="auto" w:before="1" w:after="0"/>
        <w:ind w:left="598" w:right="0" w:hanging="358"/>
        <w:jc w:val="left"/>
        <w:rPr>
          <w:sz w:val="18"/>
        </w:rPr>
      </w:pPr>
      <w:r>
        <w:rPr>
          <w:sz w:val="18"/>
        </w:rPr>
        <w:t>To</w:t>
      </w:r>
      <w:r>
        <w:rPr>
          <w:spacing w:val="-1"/>
          <w:sz w:val="18"/>
        </w:rPr>
        <w:t> </w:t>
      </w:r>
      <w:r>
        <w:rPr>
          <w:sz w:val="18"/>
        </w:rPr>
        <w:t>which authority,</w:t>
      </w:r>
      <w:r>
        <w:rPr>
          <w:spacing w:val="-5"/>
          <w:sz w:val="18"/>
        </w:rPr>
        <w:t> </w:t>
      </w:r>
      <w:r>
        <w:rPr>
          <w:sz w:val="18"/>
        </w:rPr>
        <w:t>a</w:t>
      </w:r>
      <w:r>
        <w:rPr>
          <w:spacing w:val="-4"/>
          <w:sz w:val="18"/>
        </w:rPr>
        <w:t> </w:t>
      </w:r>
      <w:r>
        <w:rPr>
          <w:sz w:val="18"/>
        </w:rPr>
        <w:t>copy</w:t>
      </w:r>
      <w:r>
        <w:rPr>
          <w:spacing w:val="-1"/>
          <w:sz w:val="18"/>
        </w:rPr>
        <w:t> </w:t>
      </w:r>
      <w:r>
        <w:rPr>
          <w:sz w:val="18"/>
        </w:rPr>
        <w:t>of</w:t>
      </w:r>
      <w:r>
        <w:rPr>
          <w:spacing w:val="-6"/>
          <w:sz w:val="18"/>
        </w:rPr>
        <w:t> </w:t>
      </w:r>
      <w:r>
        <w:rPr>
          <w:sz w:val="18"/>
        </w:rPr>
        <w:t>violation report</w:t>
      </w:r>
      <w:r>
        <w:rPr>
          <w:spacing w:val="-3"/>
          <w:sz w:val="18"/>
        </w:rPr>
        <w:t> </w:t>
      </w:r>
      <w:r>
        <w:rPr>
          <w:sz w:val="18"/>
        </w:rPr>
        <w:t>shall</w:t>
      </w:r>
      <w:r>
        <w:rPr>
          <w:spacing w:val="-10"/>
          <w:sz w:val="18"/>
        </w:rPr>
        <w:t> </w:t>
      </w:r>
      <w:r>
        <w:rPr>
          <w:spacing w:val="-4"/>
          <w:sz w:val="18"/>
        </w:rPr>
        <w:t>also</w:t>
      </w:r>
      <w:r>
        <w:rPr>
          <w:sz w:val="18"/>
        </w:rPr>
        <w:tab/>
        <w:t>Answer</w:t>
      </w:r>
      <w:r>
        <w:rPr>
          <w:spacing w:val="-10"/>
          <w:sz w:val="18"/>
        </w:rPr>
        <w:t> </w:t>
      </w:r>
      <w:r>
        <w:rPr>
          <w:b/>
          <w:sz w:val="18"/>
        </w:rPr>
        <w:t>(A)</w:t>
      </w:r>
      <w:r>
        <w:rPr>
          <w:b/>
          <w:spacing w:val="-1"/>
          <w:sz w:val="18"/>
        </w:rPr>
        <w:t> </w:t>
      </w:r>
      <w:r>
        <w:rPr>
          <w:sz w:val="18"/>
        </w:rPr>
        <w:t>is</w:t>
      </w:r>
      <w:r>
        <w:rPr>
          <w:spacing w:val="-3"/>
          <w:sz w:val="18"/>
        </w:rPr>
        <w:t> </w:t>
      </w:r>
      <w:r>
        <w:rPr>
          <w:spacing w:val="-2"/>
          <w:sz w:val="18"/>
        </w:rPr>
        <w:t>correct.</w:t>
      </w:r>
    </w:p>
    <w:p>
      <w:pPr>
        <w:tabs>
          <w:tab w:pos="6000" w:val="left" w:leader="none"/>
        </w:tabs>
        <w:spacing w:before="1"/>
        <w:ind w:left="636" w:right="0" w:firstLine="0"/>
        <w:jc w:val="left"/>
        <w:rPr>
          <w:sz w:val="18"/>
        </w:rPr>
      </w:pPr>
      <w:r>
        <w:rPr>
          <w:sz w:val="18"/>
        </w:rPr>
        <w:t>be</w:t>
      </w:r>
      <w:r>
        <w:rPr>
          <w:spacing w:val="-2"/>
          <w:sz w:val="18"/>
        </w:rPr>
        <w:t> submitted?</w:t>
      </w:r>
      <w:r>
        <w:rPr>
          <w:sz w:val="18"/>
        </w:rPr>
        <w:tab/>
      </w:r>
      <w:r>
        <w:rPr>
          <w:b/>
          <w:sz w:val="18"/>
        </w:rPr>
        <w:t>DISCUSSION:</w:t>
      </w:r>
      <w:r>
        <w:rPr>
          <w:b/>
          <w:spacing w:val="-8"/>
          <w:sz w:val="18"/>
        </w:rPr>
        <w:t> </w:t>
      </w:r>
      <w:r>
        <w:rPr>
          <w:sz w:val="18"/>
        </w:rPr>
        <w:t>Refer</w:t>
      </w:r>
      <w:r>
        <w:rPr>
          <w:spacing w:val="-7"/>
          <w:sz w:val="18"/>
        </w:rPr>
        <w:t> </w:t>
      </w:r>
      <w:r>
        <w:rPr>
          <w:sz w:val="18"/>
        </w:rPr>
        <w:t>to</w:t>
      </w:r>
      <w:r>
        <w:rPr>
          <w:spacing w:val="-2"/>
          <w:sz w:val="18"/>
        </w:rPr>
        <w:t> </w:t>
      </w:r>
      <w:r>
        <w:rPr>
          <w:sz w:val="18"/>
        </w:rPr>
        <w:t>annex</w:t>
      </w:r>
      <w:r>
        <w:rPr>
          <w:spacing w:val="-2"/>
          <w:sz w:val="18"/>
        </w:rPr>
        <w:t> </w:t>
      </w:r>
      <w:r>
        <w:rPr>
          <w:sz w:val="18"/>
        </w:rPr>
        <w:t>6-part</w:t>
      </w:r>
      <w:r>
        <w:rPr>
          <w:spacing w:val="-4"/>
          <w:sz w:val="18"/>
        </w:rPr>
        <w:t> </w:t>
      </w:r>
      <w:r>
        <w:rPr>
          <w:spacing w:val="-10"/>
          <w:sz w:val="18"/>
        </w:rPr>
        <w:t>2</w:t>
      </w:r>
    </w:p>
    <w:p>
      <w:pPr>
        <w:pStyle w:val="ListParagraph"/>
        <w:numPr>
          <w:ilvl w:val="1"/>
          <w:numId w:val="542"/>
        </w:numPr>
        <w:tabs>
          <w:tab w:pos="599" w:val="left" w:leader="none"/>
        </w:tabs>
        <w:spacing w:line="240" w:lineRule="auto" w:before="204" w:after="0"/>
        <w:ind w:left="599" w:right="0" w:hanging="359"/>
        <w:jc w:val="left"/>
        <w:rPr>
          <w:sz w:val="18"/>
        </w:rPr>
      </w:pPr>
      <w:r>
        <w:rPr>
          <w:sz w:val="18"/>
        </w:rPr>
        <w:t>State</w:t>
      </w:r>
      <w:r>
        <w:rPr>
          <w:spacing w:val="-4"/>
          <w:sz w:val="18"/>
        </w:rPr>
        <w:t> </w:t>
      </w:r>
      <w:r>
        <w:rPr>
          <w:sz w:val="18"/>
        </w:rPr>
        <w:t>of</w:t>
      </w:r>
      <w:r>
        <w:rPr>
          <w:spacing w:val="-4"/>
          <w:sz w:val="18"/>
        </w:rPr>
        <w:t> </w:t>
      </w:r>
      <w:r>
        <w:rPr>
          <w:spacing w:val="-2"/>
          <w:sz w:val="18"/>
        </w:rPr>
        <w:t>registry.</w:t>
      </w:r>
    </w:p>
    <w:p>
      <w:pPr>
        <w:pStyle w:val="ListParagraph"/>
        <w:numPr>
          <w:ilvl w:val="1"/>
          <w:numId w:val="542"/>
        </w:numPr>
        <w:tabs>
          <w:tab w:pos="599" w:val="left" w:leader="none"/>
        </w:tabs>
        <w:spacing w:line="240" w:lineRule="auto" w:before="2" w:after="0"/>
        <w:ind w:left="599" w:right="0" w:hanging="359"/>
        <w:jc w:val="left"/>
        <w:rPr>
          <w:sz w:val="18"/>
        </w:rPr>
      </w:pPr>
      <w:r>
        <w:rPr>
          <w:sz w:val="18"/>
        </w:rPr>
        <w:t>State</w:t>
      </w:r>
      <w:r>
        <w:rPr>
          <w:spacing w:val="-2"/>
          <w:sz w:val="18"/>
        </w:rPr>
        <w:t> </w:t>
      </w:r>
      <w:r>
        <w:rPr>
          <w:sz w:val="18"/>
        </w:rPr>
        <w:t>of</w:t>
      </w:r>
      <w:r>
        <w:rPr>
          <w:spacing w:val="-4"/>
          <w:sz w:val="18"/>
        </w:rPr>
        <w:t> </w:t>
      </w:r>
      <w:r>
        <w:rPr>
          <w:spacing w:val="-2"/>
          <w:sz w:val="18"/>
        </w:rPr>
        <w:t>authority.</w:t>
      </w:r>
    </w:p>
    <w:p>
      <w:pPr>
        <w:pStyle w:val="ListParagraph"/>
        <w:numPr>
          <w:ilvl w:val="1"/>
          <w:numId w:val="542"/>
        </w:numPr>
        <w:tabs>
          <w:tab w:pos="599" w:val="left" w:leader="none"/>
        </w:tabs>
        <w:spacing w:line="240" w:lineRule="auto" w:before="1" w:after="0"/>
        <w:ind w:left="599" w:right="0" w:hanging="359"/>
        <w:jc w:val="left"/>
        <w:rPr>
          <w:sz w:val="18"/>
        </w:rPr>
      </w:pPr>
      <w:r>
        <w:rPr>
          <w:sz w:val="18"/>
        </w:rPr>
        <w:t>Contracting</w:t>
      </w:r>
      <w:r>
        <w:rPr>
          <w:spacing w:val="-9"/>
          <w:sz w:val="18"/>
        </w:rPr>
        <w:t> </w:t>
      </w:r>
      <w:r>
        <w:rPr>
          <w:spacing w:val="-2"/>
          <w:sz w:val="18"/>
        </w:rPr>
        <w:t>state.</w:t>
      </w:r>
    </w:p>
    <w:p>
      <w:pPr>
        <w:pStyle w:val="ListParagraph"/>
        <w:numPr>
          <w:ilvl w:val="1"/>
          <w:numId w:val="542"/>
        </w:numPr>
        <w:tabs>
          <w:tab w:pos="599" w:val="left" w:leader="none"/>
        </w:tabs>
        <w:spacing w:line="240" w:lineRule="auto" w:before="2" w:after="0"/>
        <w:ind w:left="599" w:right="0" w:hanging="359"/>
        <w:jc w:val="left"/>
        <w:rPr>
          <w:sz w:val="18"/>
        </w:rPr>
      </w:pPr>
      <w:r>
        <w:rPr>
          <w:sz w:val="18"/>
        </w:rPr>
        <w:t>State</w:t>
      </w:r>
      <w:r>
        <w:rPr>
          <w:spacing w:val="-2"/>
          <w:sz w:val="18"/>
        </w:rPr>
        <w:t> </w:t>
      </w:r>
      <w:r>
        <w:rPr>
          <w:sz w:val="18"/>
        </w:rPr>
        <w:t>of</w:t>
      </w:r>
      <w:r>
        <w:rPr>
          <w:spacing w:val="-4"/>
          <w:sz w:val="18"/>
        </w:rPr>
        <w:t> </w:t>
      </w:r>
      <w:r>
        <w:rPr>
          <w:spacing w:val="-2"/>
          <w:sz w:val="18"/>
        </w:rPr>
        <w:t>territory.</w:t>
      </w:r>
    </w:p>
    <w:p>
      <w:pPr>
        <w:pStyle w:val="BodyText"/>
      </w:pPr>
    </w:p>
    <w:p>
      <w:pPr>
        <w:pStyle w:val="BodyText"/>
      </w:pPr>
    </w:p>
    <w:p>
      <w:pPr>
        <w:pStyle w:val="BodyText"/>
        <w:spacing w:before="202"/>
      </w:pPr>
    </w:p>
    <w:p>
      <w:pPr>
        <w:pStyle w:val="ListParagraph"/>
        <w:numPr>
          <w:ilvl w:val="0"/>
          <w:numId w:val="542"/>
        </w:numPr>
        <w:tabs>
          <w:tab w:pos="591" w:val="left" w:leader="none"/>
          <w:tab w:pos="6000" w:val="left" w:leader="none"/>
        </w:tabs>
        <w:spacing w:line="240" w:lineRule="auto" w:before="0" w:after="0"/>
        <w:ind w:left="591" w:right="0" w:hanging="351"/>
        <w:jc w:val="left"/>
        <w:rPr>
          <w:sz w:val="18"/>
        </w:rPr>
      </w:pPr>
      <w:r>
        <w:rPr>
          <w:sz w:val="18"/>
        </w:rPr>
        <w:t>When</w:t>
      </w:r>
      <w:r>
        <w:rPr>
          <w:spacing w:val="1"/>
          <w:sz w:val="18"/>
        </w:rPr>
        <w:t> </w:t>
      </w:r>
      <w:r>
        <w:rPr>
          <w:sz w:val="18"/>
        </w:rPr>
        <w:t>the</w:t>
      </w:r>
      <w:r>
        <w:rPr>
          <w:spacing w:val="41"/>
          <w:sz w:val="18"/>
        </w:rPr>
        <w:t> </w:t>
      </w:r>
      <w:r>
        <w:rPr>
          <w:sz w:val="18"/>
        </w:rPr>
        <w:t>violation</w:t>
      </w:r>
      <w:r>
        <w:rPr>
          <w:spacing w:val="1"/>
          <w:sz w:val="18"/>
        </w:rPr>
        <w:t> </w:t>
      </w:r>
      <w:r>
        <w:rPr>
          <w:sz w:val="18"/>
        </w:rPr>
        <w:t>report</w:t>
      </w:r>
      <w:r>
        <w:rPr>
          <w:spacing w:val="-1"/>
          <w:sz w:val="18"/>
        </w:rPr>
        <w:t> </w:t>
      </w:r>
      <w:r>
        <w:rPr>
          <w:sz w:val="18"/>
        </w:rPr>
        <w:t>shall</w:t>
      </w:r>
      <w:r>
        <w:rPr>
          <w:spacing w:val="-9"/>
          <w:sz w:val="18"/>
        </w:rPr>
        <w:t> </w:t>
      </w:r>
      <w:r>
        <w:rPr>
          <w:sz w:val="18"/>
        </w:rPr>
        <w:t>be</w:t>
      </w:r>
      <w:r>
        <w:rPr>
          <w:spacing w:val="-3"/>
          <w:sz w:val="18"/>
        </w:rPr>
        <w:t> </w:t>
      </w:r>
      <w:r>
        <w:rPr>
          <w:sz w:val="18"/>
        </w:rPr>
        <w:t>submitted</w:t>
      </w:r>
      <w:r>
        <w:rPr>
          <w:spacing w:val="2"/>
          <w:sz w:val="18"/>
        </w:rPr>
        <w:t> </w:t>
      </w:r>
      <w:r>
        <w:rPr>
          <w:sz w:val="18"/>
        </w:rPr>
        <w:t>to</w:t>
      </w:r>
      <w:r>
        <w:rPr>
          <w:spacing w:val="1"/>
          <w:sz w:val="18"/>
        </w:rPr>
        <w:t> </w:t>
      </w:r>
      <w:r>
        <w:rPr>
          <w:sz w:val="18"/>
        </w:rPr>
        <w:t>the</w:t>
      </w:r>
      <w:r>
        <w:rPr>
          <w:spacing w:val="-2"/>
          <w:sz w:val="18"/>
        </w:rPr>
        <w:t> appropriate</w:t>
      </w:r>
      <w:r>
        <w:rPr>
          <w:sz w:val="18"/>
        </w:rPr>
        <w:tab/>
        <w:t>Answer</w:t>
      </w:r>
      <w:r>
        <w:rPr>
          <w:spacing w:val="-10"/>
          <w:sz w:val="18"/>
        </w:rPr>
        <w:t> </w:t>
      </w:r>
      <w:r>
        <w:rPr>
          <w:b/>
          <w:sz w:val="18"/>
        </w:rPr>
        <w:t>(C)</w:t>
      </w:r>
      <w:r>
        <w:rPr>
          <w:b/>
          <w:spacing w:val="-1"/>
          <w:sz w:val="18"/>
        </w:rPr>
        <w:t> </w:t>
      </w:r>
      <w:r>
        <w:rPr>
          <w:sz w:val="18"/>
        </w:rPr>
        <w:t>is</w:t>
      </w:r>
      <w:r>
        <w:rPr>
          <w:spacing w:val="-3"/>
          <w:sz w:val="18"/>
        </w:rPr>
        <w:t> </w:t>
      </w:r>
      <w:r>
        <w:rPr>
          <w:spacing w:val="-2"/>
          <w:sz w:val="18"/>
        </w:rPr>
        <w:t>correct.</w:t>
      </w:r>
    </w:p>
    <w:p>
      <w:pPr>
        <w:pStyle w:val="BodyText"/>
        <w:tabs>
          <w:tab w:pos="6000" w:val="left" w:leader="none"/>
        </w:tabs>
        <w:spacing w:before="2"/>
        <w:ind w:left="593"/>
      </w:pPr>
      <w:r>
        <w:rPr/>
        <w:t>authority</w:t>
      </w:r>
      <w:r>
        <w:rPr>
          <w:spacing w:val="-1"/>
        </w:rPr>
        <w:t> </w:t>
      </w:r>
      <w:r>
        <w:rPr/>
        <w:t>of</w:t>
      </w:r>
      <w:r>
        <w:rPr>
          <w:spacing w:val="-6"/>
        </w:rPr>
        <w:t> </w:t>
      </w:r>
      <w:r>
        <w:rPr/>
        <w:t>such</w:t>
      </w:r>
      <w:r>
        <w:rPr>
          <w:spacing w:val="-1"/>
        </w:rPr>
        <w:t> </w:t>
      </w:r>
      <w:r>
        <w:rPr/>
        <w:t>state</w:t>
      </w:r>
      <w:r>
        <w:rPr>
          <w:spacing w:val="-4"/>
        </w:rPr>
        <w:t> </w:t>
      </w:r>
      <w:r>
        <w:rPr/>
        <w:t>by</w:t>
      </w:r>
      <w:r>
        <w:rPr>
          <w:spacing w:val="-1"/>
        </w:rPr>
        <w:t> </w:t>
      </w:r>
      <w:r>
        <w:rPr/>
        <w:t>the</w:t>
      </w:r>
      <w:r>
        <w:rPr>
          <w:spacing w:val="-4"/>
        </w:rPr>
        <w:t> </w:t>
      </w:r>
      <w:r>
        <w:rPr/>
        <w:t>pilot</w:t>
      </w:r>
      <w:r>
        <w:rPr>
          <w:spacing w:val="3"/>
        </w:rPr>
        <w:t> </w:t>
      </w:r>
      <w:r>
        <w:rPr/>
        <w:t>in </w:t>
      </w:r>
      <w:r>
        <w:rPr>
          <w:spacing w:val="-2"/>
        </w:rPr>
        <w:t>command?</w:t>
      </w:r>
      <w:r>
        <w:rPr/>
        <w:tab/>
      </w:r>
      <w:r>
        <w:rPr>
          <w:b/>
        </w:rPr>
        <w:t>DISCUSSION:</w:t>
      </w:r>
      <w:r>
        <w:rPr>
          <w:b/>
          <w:spacing w:val="-8"/>
        </w:rPr>
        <w:t> </w:t>
      </w:r>
      <w:r>
        <w:rPr/>
        <w:t>Refer</w:t>
      </w:r>
      <w:r>
        <w:rPr>
          <w:spacing w:val="-7"/>
        </w:rPr>
        <w:t> </w:t>
      </w:r>
      <w:r>
        <w:rPr/>
        <w:t>to</w:t>
      </w:r>
      <w:r>
        <w:rPr>
          <w:spacing w:val="-2"/>
        </w:rPr>
        <w:t> </w:t>
      </w:r>
      <w:r>
        <w:rPr/>
        <w:t>annex</w:t>
      </w:r>
      <w:r>
        <w:rPr>
          <w:spacing w:val="-2"/>
        </w:rPr>
        <w:t> </w:t>
      </w:r>
      <w:r>
        <w:rPr/>
        <w:t>6-part</w:t>
      </w:r>
      <w:r>
        <w:rPr>
          <w:spacing w:val="-4"/>
        </w:rPr>
        <w:t> </w:t>
      </w:r>
      <w:r>
        <w:rPr>
          <w:spacing w:val="-10"/>
        </w:rPr>
        <w:t>2</w:t>
      </w:r>
    </w:p>
    <w:p>
      <w:pPr>
        <w:pStyle w:val="BodyText"/>
        <w:spacing w:before="3"/>
      </w:pPr>
    </w:p>
    <w:p>
      <w:pPr>
        <w:pStyle w:val="ListParagraph"/>
        <w:numPr>
          <w:ilvl w:val="1"/>
          <w:numId w:val="542"/>
        </w:numPr>
        <w:tabs>
          <w:tab w:pos="599" w:val="left" w:leader="none"/>
        </w:tabs>
        <w:spacing w:line="204" w:lineRule="exact" w:before="0" w:after="0"/>
        <w:ind w:left="599" w:right="0" w:hanging="359"/>
        <w:jc w:val="left"/>
        <w:rPr>
          <w:sz w:val="18"/>
        </w:rPr>
      </w:pPr>
      <w:r>
        <w:rPr>
          <w:sz w:val="18"/>
        </w:rPr>
        <w:t>At</w:t>
      </w:r>
      <w:r>
        <w:rPr>
          <w:spacing w:val="-4"/>
          <w:sz w:val="18"/>
        </w:rPr>
        <w:t> </w:t>
      </w:r>
      <w:r>
        <w:rPr>
          <w:sz w:val="18"/>
        </w:rPr>
        <w:t>the</w:t>
      </w:r>
      <w:r>
        <w:rPr>
          <w:spacing w:val="-4"/>
          <w:sz w:val="18"/>
        </w:rPr>
        <w:t> </w:t>
      </w:r>
      <w:r>
        <w:rPr>
          <w:sz w:val="18"/>
        </w:rPr>
        <w:t>termination of</w:t>
      </w:r>
      <w:r>
        <w:rPr>
          <w:spacing w:val="-6"/>
          <w:sz w:val="18"/>
        </w:rPr>
        <w:t> </w:t>
      </w:r>
      <w:r>
        <w:rPr>
          <w:spacing w:val="-2"/>
          <w:sz w:val="18"/>
        </w:rPr>
        <w:t>flight.</w:t>
      </w:r>
    </w:p>
    <w:p>
      <w:pPr>
        <w:pStyle w:val="ListParagraph"/>
        <w:numPr>
          <w:ilvl w:val="1"/>
          <w:numId w:val="542"/>
        </w:numPr>
        <w:tabs>
          <w:tab w:pos="599" w:val="left" w:leader="none"/>
        </w:tabs>
        <w:spacing w:line="204" w:lineRule="exact" w:before="0" w:after="0"/>
        <w:ind w:left="599" w:right="0" w:hanging="359"/>
        <w:jc w:val="left"/>
        <w:rPr>
          <w:sz w:val="18"/>
        </w:rPr>
      </w:pPr>
      <w:r>
        <w:rPr>
          <w:sz w:val="18"/>
        </w:rPr>
        <w:t>As</w:t>
      </w:r>
      <w:r>
        <w:rPr>
          <w:spacing w:val="-1"/>
          <w:sz w:val="18"/>
        </w:rPr>
        <w:t> </w:t>
      </w:r>
      <w:r>
        <w:rPr>
          <w:sz w:val="18"/>
        </w:rPr>
        <w:t>soon as </w:t>
      </w:r>
      <w:r>
        <w:rPr>
          <w:spacing w:val="-2"/>
          <w:sz w:val="18"/>
        </w:rPr>
        <w:t>possible.</w:t>
      </w:r>
    </w:p>
    <w:p>
      <w:pPr>
        <w:pStyle w:val="ListParagraph"/>
        <w:numPr>
          <w:ilvl w:val="1"/>
          <w:numId w:val="542"/>
        </w:numPr>
        <w:tabs>
          <w:tab w:pos="599" w:val="left" w:leader="none"/>
        </w:tabs>
        <w:spacing w:line="240" w:lineRule="auto" w:before="2" w:after="0"/>
        <w:ind w:left="599" w:right="0" w:hanging="359"/>
        <w:jc w:val="left"/>
        <w:rPr>
          <w:sz w:val="18"/>
        </w:rPr>
      </w:pPr>
      <w:r>
        <w:rPr>
          <w:sz w:val="18"/>
        </w:rPr>
        <w:t>Within</w:t>
      </w:r>
      <w:r>
        <w:rPr>
          <w:spacing w:val="-5"/>
          <w:sz w:val="18"/>
        </w:rPr>
        <w:t> </w:t>
      </w:r>
      <w:r>
        <w:rPr>
          <w:sz w:val="18"/>
        </w:rPr>
        <w:t>10</w:t>
      </w:r>
      <w:r>
        <w:rPr>
          <w:spacing w:val="-8"/>
          <w:sz w:val="18"/>
        </w:rPr>
        <w:t> </w:t>
      </w:r>
      <w:r>
        <w:rPr>
          <w:spacing w:val="-2"/>
          <w:sz w:val="18"/>
        </w:rPr>
        <w:t>days.</w:t>
      </w:r>
    </w:p>
    <w:p>
      <w:pPr>
        <w:pStyle w:val="ListParagraph"/>
        <w:numPr>
          <w:ilvl w:val="1"/>
          <w:numId w:val="542"/>
        </w:numPr>
        <w:tabs>
          <w:tab w:pos="599" w:val="left" w:leader="none"/>
        </w:tabs>
        <w:spacing w:line="240" w:lineRule="auto" w:before="2" w:after="0"/>
        <w:ind w:left="599" w:right="0" w:hanging="359"/>
        <w:jc w:val="left"/>
        <w:rPr>
          <w:sz w:val="18"/>
        </w:rPr>
      </w:pPr>
      <w:r>
        <w:rPr>
          <w:sz w:val="18"/>
        </w:rPr>
        <w:t>Without</w:t>
      </w:r>
      <w:r>
        <w:rPr>
          <w:spacing w:val="-1"/>
          <w:sz w:val="18"/>
        </w:rPr>
        <w:t> </w:t>
      </w:r>
      <w:r>
        <w:rPr>
          <w:sz w:val="18"/>
        </w:rPr>
        <w:t>undue</w:t>
      </w:r>
      <w:r>
        <w:rPr>
          <w:spacing w:val="-2"/>
          <w:sz w:val="18"/>
        </w:rPr>
        <w:t> delay.</w:t>
      </w:r>
    </w:p>
    <w:p>
      <w:pPr>
        <w:pStyle w:val="BodyText"/>
      </w:pPr>
    </w:p>
    <w:p>
      <w:pPr>
        <w:pStyle w:val="BodyText"/>
      </w:pPr>
    </w:p>
    <w:p>
      <w:pPr>
        <w:pStyle w:val="BodyText"/>
      </w:pPr>
    </w:p>
    <w:p>
      <w:pPr>
        <w:pStyle w:val="BodyText"/>
        <w:spacing w:before="2"/>
      </w:pPr>
    </w:p>
    <w:p>
      <w:pPr>
        <w:pStyle w:val="ListParagraph"/>
        <w:numPr>
          <w:ilvl w:val="0"/>
          <w:numId w:val="571"/>
        </w:numPr>
        <w:tabs>
          <w:tab w:pos="591" w:val="left" w:leader="none"/>
          <w:tab w:pos="6000" w:val="left" w:leader="none"/>
        </w:tabs>
        <w:spacing w:line="204" w:lineRule="exact" w:before="0" w:after="0"/>
        <w:ind w:left="591" w:right="0" w:hanging="351"/>
        <w:jc w:val="left"/>
        <w:rPr>
          <w:sz w:val="18"/>
        </w:rPr>
      </w:pPr>
      <w:r>
        <w:rPr>
          <w:sz w:val="18"/>
        </w:rPr>
        <w:t>What</w:t>
      </w:r>
      <w:r>
        <w:rPr>
          <w:spacing w:val="-3"/>
          <w:sz w:val="18"/>
        </w:rPr>
        <w:t> </w:t>
      </w:r>
      <w:r>
        <w:rPr>
          <w:sz w:val="18"/>
        </w:rPr>
        <w:t>action should be</w:t>
      </w:r>
      <w:r>
        <w:rPr>
          <w:spacing w:val="-3"/>
          <w:sz w:val="18"/>
        </w:rPr>
        <w:t> </w:t>
      </w:r>
      <w:r>
        <w:rPr>
          <w:sz w:val="18"/>
        </w:rPr>
        <w:t>taken by a</w:t>
      </w:r>
      <w:r>
        <w:rPr>
          <w:spacing w:val="-3"/>
          <w:sz w:val="18"/>
        </w:rPr>
        <w:t> </w:t>
      </w:r>
      <w:r>
        <w:rPr>
          <w:sz w:val="18"/>
        </w:rPr>
        <w:t>pilot</w:t>
      </w:r>
      <w:r>
        <w:rPr>
          <w:spacing w:val="-3"/>
          <w:sz w:val="18"/>
        </w:rPr>
        <w:t> </w:t>
      </w:r>
      <w:r>
        <w:rPr>
          <w:sz w:val="18"/>
        </w:rPr>
        <w:t>when an</w:t>
      </w:r>
      <w:r>
        <w:rPr>
          <w:spacing w:val="1"/>
          <w:sz w:val="18"/>
        </w:rPr>
        <w:t> </w:t>
      </w:r>
      <w:r>
        <w:rPr>
          <w:spacing w:val="-2"/>
          <w:sz w:val="18"/>
        </w:rPr>
        <w:t>accident</w:t>
      </w:r>
      <w:r>
        <w:rPr>
          <w:sz w:val="18"/>
        </w:rPr>
        <w:tab/>
        <w:t>Answer</w:t>
      </w:r>
      <w:r>
        <w:rPr>
          <w:spacing w:val="-10"/>
          <w:sz w:val="18"/>
        </w:rPr>
        <w:t> </w:t>
      </w:r>
      <w:r>
        <w:rPr>
          <w:b/>
          <w:sz w:val="18"/>
        </w:rPr>
        <w:t>(D)</w:t>
      </w:r>
      <w:r>
        <w:rPr>
          <w:b/>
          <w:spacing w:val="-1"/>
          <w:sz w:val="18"/>
        </w:rPr>
        <w:t> </w:t>
      </w:r>
      <w:r>
        <w:rPr>
          <w:sz w:val="18"/>
        </w:rPr>
        <w:t>is</w:t>
      </w:r>
      <w:r>
        <w:rPr>
          <w:spacing w:val="-3"/>
          <w:sz w:val="18"/>
        </w:rPr>
        <w:t> </w:t>
      </w:r>
      <w:r>
        <w:rPr>
          <w:spacing w:val="-2"/>
          <w:sz w:val="18"/>
        </w:rPr>
        <w:t>correct.</w:t>
      </w:r>
    </w:p>
    <w:p>
      <w:pPr>
        <w:pStyle w:val="BodyText"/>
        <w:tabs>
          <w:tab w:pos="6000" w:val="left" w:leader="none"/>
        </w:tabs>
        <w:spacing w:line="242" w:lineRule="auto"/>
        <w:ind w:left="636" w:right="2472"/>
      </w:pPr>
      <w:r>
        <w:rPr/>
        <w:t>occur in an aeroplane with a result of death</w:t>
        <w:tab/>
      </w:r>
      <w:r>
        <w:rPr>
          <w:b/>
        </w:rPr>
        <w:t>DISCUSSION:</w:t>
      </w:r>
      <w:r>
        <w:rPr>
          <w:b/>
          <w:spacing w:val="-11"/>
        </w:rPr>
        <w:t> </w:t>
      </w:r>
      <w:r>
        <w:rPr/>
        <w:t>Refer</w:t>
      </w:r>
      <w:r>
        <w:rPr>
          <w:spacing w:val="-11"/>
        </w:rPr>
        <w:t> </w:t>
      </w:r>
      <w:r>
        <w:rPr/>
        <w:t>to</w:t>
      </w:r>
      <w:r>
        <w:rPr>
          <w:spacing w:val="-6"/>
        </w:rPr>
        <w:t> </w:t>
      </w:r>
      <w:r>
        <w:rPr/>
        <w:t>annex</w:t>
      </w:r>
      <w:r>
        <w:rPr>
          <w:spacing w:val="-6"/>
        </w:rPr>
        <w:t> </w:t>
      </w:r>
      <w:r>
        <w:rPr/>
        <w:t>6-part</w:t>
      </w:r>
      <w:r>
        <w:rPr>
          <w:spacing w:val="-9"/>
        </w:rPr>
        <w:t> </w:t>
      </w:r>
      <w:r>
        <w:rPr/>
        <w:t>2 of two persons?</w:t>
      </w:r>
    </w:p>
    <w:p>
      <w:pPr>
        <w:pStyle w:val="ListParagraph"/>
        <w:numPr>
          <w:ilvl w:val="1"/>
          <w:numId w:val="571"/>
        </w:numPr>
        <w:tabs>
          <w:tab w:pos="599" w:val="left" w:leader="none"/>
        </w:tabs>
        <w:spacing w:line="204" w:lineRule="exact" w:before="206" w:after="0"/>
        <w:ind w:left="599" w:right="0" w:hanging="359"/>
        <w:jc w:val="left"/>
        <w:rPr>
          <w:sz w:val="18"/>
        </w:rPr>
      </w:pPr>
      <w:r>
        <w:rPr>
          <w:sz w:val="18"/>
        </w:rPr>
        <w:t>Notify</w:t>
      </w:r>
      <w:r>
        <w:rPr>
          <w:spacing w:val="-5"/>
          <w:sz w:val="18"/>
        </w:rPr>
        <w:t> </w:t>
      </w:r>
      <w:r>
        <w:rPr>
          <w:sz w:val="18"/>
        </w:rPr>
        <w:t>appropriate</w:t>
      </w:r>
      <w:r>
        <w:rPr>
          <w:spacing w:val="-8"/>
          <w:sz w:val="18"/>
        </w:rPr>
        <w:t> </w:t>
      </w:r>
      <w:r>
        <w:rPr>
          <w:spacing w:val="-2"/>
          <w:sz w:val="18"/>
        </w:rPr>
        <w:t>authority.</w:t>
      </w:r>
    </w:p>
    <w:p>
      <w:pPr>
        <w:pStyle w:val="ListParagraph"/>
        <w:numPr>
          <w:ilvl w:val="1"/>
          <w:numId w:val="571"/>
        </w:numPr>
        <w:tabs>
          <w:tab w:pos="599" w:val="left" w:leader="none"/>
        </w:tabs>
        <w:spacing w:line="204" w:lineRule="exact" w:before="0" w:after="0"/>
        <w:ind w:left="599" w:right="0" w:hanging="359"/>
        <w:jc w:val="left"/>
        <w:rPr>
          <w:sz w:val="18"/>
        </w:rPr>
      </w:pPr>
      <w:r>
        <w:rPr>
          <w:sz w:val="18"/>
        </w:rPr>
        <w:t>Notify</w:t>
      </w:r>
      <w:r>
        <w:rPr>
          <w:spacing w:val="-1"/>
          <w:sz w:val="18"/>
        </w:rPr>
        <w:t> </w:t>
      </w:r>
      <w:r>
        <w:rPr>
          <w:sz w:val="18"/>
        </w:rPr>
        <w:t>state</w:t>
      </w:r>
      <w:r>
        <w:rPr>
          <w:spacing w:val="-5"/>
          <w:sz w:val="18"/>
        </w:rPr>
        <w:t> </w:t>
      </w:r>
      <w:r>
        <w:rPr>
          <w:sz w:val="18"/>
        </w:rPr>
        <w:t>of</w:t>
      </w:r>
      <w:r>
        <w:rPr>
          <w:spacing w:val="-6"/>
          <w:sz w:val="18"/>
        </w:rPr>
        <w:t> </w:t>
      </w:r>
      <w:r>
        <w:rPr>
          <w:spacing w:val="-2"/>
          <w:sz w:val="18"/>
        </w:rPr>
        <w:t>registry.</w:t>
      </w:r>
    </w:p>
    <w:p>
      <w:pPr>
        <w:pStyle w:val="ListParagraph"/>
        <w:numPr>
          <w:ilvl w:val="1"/>
          <w:numId w:val="571"/>
        </w:numPr>
        <w:tabs>
          <w:tab w:pos="599" w:val="left" w:leader="none"/>
        </w:tabs>
        <w:spacing w:line="240" w:lineRule="auto" w:before="1" w:after="0"/>
        <w:ind w:left="599" w:right="0" w:hanging="359"/>
        <w:jc w:val="left"/>
        <w:rPr>
          <w:sz w:val="18"/>
        </w:rPr>
      </w:pPr>
      <w:r>
        <w:rPr>
          <w:sz w:val="18"/>
        </w:rPr>
        <w:t>Notify</w:t>
      </w:r>
      <w:r>
        <w:rPr>
          <w:spacing w:val="-6"/>
          <w:sz w:val="18"/>
        </w:rPr>
        <w:t> </w:t>
      </w:r>
      <w:r>
        <w:rPr>
          <w:sz w:val="18"/>
        </w:rPr>
        <w:t>ATS</w:t>
      </w:r>
      <w:r>
        <w:rPr>
          <w:spacing w:val="-7"/>
          <w:sz w:val="18"/>
        </w:rPr>
        <w:t> </w:t>
      </w:r>
      <w:r>
        <w:rPr>
          <w:spacing w:val="-2"/>
          <w:sz w:val="18"/>
        </w:rPr>
        <w:t>authority.</w:t>
      </w:r>
    </w:p>
    <w:p>
      <w:pPr>
        <w:pStyle w:val="ListParagraph"/>
        <w:numPr>
          <w:ilvl w:val="1"/>
          <w:numId w:val="571"/>
        </w:numPr>
        <w:tabs>
          <w:tab w:pos="599" w:val="left" w:leader="none"/>
        </w:tabs>
        <w:spacing w:line="240" w:lineRule="auto" w:before="2" w:after="0"/>
        <w:ind w:left="599" w:right="0" w:hanging="359"/>
        <w:jc w:val="left"/>
        <w:rPr>
          <w:sz w:val="18"/>
        </w:rPr>
      </w:pPr>
      <w:r>
        <w:rPr>
          <w:sz w:val="18"/>
        </w:rPr>
        <w:t>Notify</w:t>
      </w:r>
      <w:r>
        <w:rPr>
          <w:spacing w:val="-4"/>
          <w:sz w:val="18"/>
        </w:rPr>
        <w:t> </w:t>
      </w:r>
      <w:r>
        <w:rPr>
          <w:sz w:val="18"/>
        </w:rPr>
        <w:t>nearest</w:t>
      </w:r>
      <w:r>
        <w:rPr>
          <w:spacing w:val="-6"/>
          <w:sz w:val="18"/>
        </w:rPr>
        <w:t> </w:t>
      </w:r>
      <w:r>
        <w:rPr>
          <w:sz w:val="18"/>
        </w:rPr>
        <w:t>appropriate</w:t>
      </w:r>
      <w:r>
        <w:rPr>
          <w:spacing w:val="-7"/>
          <w:sz w:val="18"/>
        </w:rPr>
        <w:t> </w:t>
      </w:r>
      <w:r>
        <w:rPr>
          <w:spacing w:val="-2"/>
          <w:sz w:val="18"/>
        </w:rPr>
        <w:t>authority.</w:t>
      </w:r>
    </w:p>
    <w:p>
      <w:pPr>
        <w:pStyle w:val="BodyText"/>
      </w:pPr>
    </w:p>
    <w:p>
      <w:pPr>
        <w:pStyle w:val="BodyText"/>
      </w:pPr>
    </w:p>
    <w:p>
      <w:pPr>
        <w:pStyle w:val="BodyText"/>
      </w:pPr>
    </w:p>
    <w:p>
      <w:pPr>
        <w:pStyle w:val="BodyText"/>
        <w:spacing w:before="2"/>
      </w:pPr>
    </w:p>
    <w:p>
      <w:pPr>
        <w:pStyle w:val="ListParagraph"/>
        <w:numPr>
          <w:ilvl w:val="0"/>
          <w:numId w:val="571"/>
        </w:numPr>
        <w:tabs>
          <w:tab w:pos="591" w:val="left" w:leader="none"/>
          <w:tab w:pos="6000" w:val="left" w:leader="none"/>
        </w:tabs>
        <w:spacing w:line="204" w:lineRule="exact" w:before="0" w:after="0"/>
        <w:ind w:left="591" w:right="0" w:hanging="351"/>
        <w:jc w:val="left"/>
        <w:rPr>
          <w:sz w:val="18"/>
        </w:rPr>
      </w:pPr>
      <w:r>
        <w:rPr>
          <w:sz w:val="18"/>
        </w:rPr>
        <w:t>Where</w:t>
      </w:r>
      <w:r>
        <w:rPr>
          <w:spacing w:val="-4"/>
          <w:sz w:val="18"/>
        </w:rPr>
        <w:t> </w:t>
      </w:r>
      <w:r>
        <w:rPr>
          <w:sz w:val="18"/>
        </w:rPr>
        <w:t>should</w:t>
      </w:r>
      <w:r>
        <w:rPr>
          <w:spacing w:val="1"/>
          <w:sz w:val="18"/>
        </w:rPr>
        <w:t> </w:t>
      </w:r>
      <w:r>
        <w:rPr>
          <w:sz w:val="18"/>
        </w:rPr>
        <w:t>the</w:t>
      </w:r>
      <w:r>
        <w:rPr>
          <w:spacing w:val="-3"/>
          <w:sz w:val="18"/>
        </w:rPr>
        <w:t> </w:t>
      </w:r>
      <w:r>
        <w:rPr>
          <w:sz w:val="18"/>
        </w:rPr>
        <w:t>essential</w:t>
      </w:r>
      <w:r>
        <w:rPr>
          <w:spacing w:val="-10"/>
          <w:sz w:val="18"/>
        </w:rPr>
        <w:t> </w:t>
      </w:r>
      <w:r>
        <w:rPr>
          <w:sz w:val="18"/>
        </w:rPr>
        <w:t>search</w:t>
      </w:r>
      <w:r>
        <w:rPr>
          <w:spacing w:val="1"/>
          <w:sz w:val="18"/>
        </w:rPr>
        <w:t> </w:t>
      </w:r>
      <w:r>
        <w:rPr>
          <w:sz w:val="18"/>
        </w:rPr>
        <w:t>and</w:t>
      </w:r>
      <w:r>
        <w:rPr>
          <w:spacing w:val="1"/>
          <w:sz w:val="18"/>
        </w:rPr>
        <w:t> </w:t>
      </w:r>
      <w:r>
        <w:rPr>
          <w:sz w:val="18"/>
        </w:rPr>
        <w:t>rescue</w:t>
      </w:r>
      <w:r>
        <w:rPr>
          <w:spacing w:val="-3"/>
          <w:sz w:val="18"/>
        </w:rPr>
        <w:t> </w:t>
      </w:r>
      <w:r>
        <w:rPr>
          <w:spacing w:val="-2"/>
          <w:sz w:val="18"/>
        </w:rPr>
        <w:t>information</w:t>
      </w:r>
      <w:r>
        <w:rPr>
          <w:sz w:val="18"/>
        </w:rPr>
        <w:tab/>
        <w:t>Answer</w:t>
      </w:r>
      <w:r>
        <w:rPr>
          <w:spacing w:val="-10"/>
          <w:sz w:val="18"/>
        </w:rPr>
        <w:t> </w:t>
      </w:r>
      <w:r>
        <w:rPr>
          <w:b/>
          <w:sz w:val="18"/>
        </w:rPr>
        <w:t>(C)</w:t>
      </w:r>
      <w:r>
        <w:rPr>
          <w:b/>
          <w:spacing w:val="-1"/>
          <w:sz w:val="18"/>
        </w:rPr>
        <w:t> </w:t>
      </w:r>
      <w:r>
        <w:rPr>
          <w:sz w:val="18"/>
        </w:rPr>
        <w:t>is</w:t>
      </w:r>
      <w:r>
        <w:rPr>
          <w:spacing w:val="-3"/>
          <w:sz w:val="18"/>
        </w:rPr>
        <w:t> </w:t>
      </w:r>
      <w:r>
        <w:rPr>
          <w:spacing w:val="-2"/>
          <w:sz w:val="18"/>
        </w:rPr>
        <w:t>correct.</w:t>
      </w:r>
    </w:p>
    <w:p>
      <w:pPr>
        <w:tabs>
          <w:tab w:pos="6000" w:val="left" w:leader="none"/>
        </w:tabs>
        <w:spacing w:line="204" w:lineRule="exact" w:before="0"/>
        <w:ind w:left="593" w:right="0" w:firstLine="0"/>
        <w:jc w:val="left"/>
        <w:rPr>
          <w:sz w:val="18"/>
        </w:rPr>
      </w:pPr>
      <w:r>
        <w:rPr>
          <w:sz w:val="18"/>
        </w:rPr>
        <w:t>be </w:t>
      </w:r>
      <w:r>
        <w:rPr>
          <w:spacing w:val="-2"/>
          <w:sz w:val="18"/>
        </w:rPr>
        <w:t>available?</w:t>
      </w:r>
      <w:r>
        <w:rPr>
          <w:sz w:val="18"/>
        </w:rPr>
        <w:tab/>
      </w:r>
      <w:r>
        <w:rPr>
          <w:b/>
          <w:sz w:val="18"/>
        </w:rPr>
        <w:t>DISCUSSION:</w:t>
      </w:r>
      <w:r>
        <w:rPr>
          <w:b/>
          <w:spacing w:val="-8"/>
          <w:sz w:val="18"/>
        </w:rPr>
        <w:t> </w:t>
      </w:r>
      <w:r>
        <w:rPr>
          <w:sz w:val="18"/>
        </w:rPr>
        <w:t>Refer</w:t>
      </w:r>
      <w:r>
        <w:rPr>
          <w:spacing w:val="-7"/>
          <w:sz w:val="18"/>
        </w:rPr>
        <w:t> </w:t>
      </w:r>
      <w:r>
        <w:rPr>
          <w:sz w:val="18"/>
        </w:rPr>
        <w:t>to</w:t>
      </w:r>
      <w:r>
        <w:rPr>
          <w:spacing w:val="-2"/>
          <w:sz w:val="18"/>
        </w:rPr>
        <w:t> </w:t>
      </w:r>
      <w:r>
        <w:rPr>
          <w:sz w:val="18"/>
        </w:rPr>
        <w:t>annex</w:t>
      </w:r>
      <w:r>
        <w:rPr>
          <w:spacing w:val="-2"/>
          <w:sz w:val="18"/>
        </w:rPr>
        <w:t> </w:t>
      </w:r>
      <w:r>
        <w:rPr>
          <w:sz w:val="18"/>
        </w:rPr>
        <w:t>6-part</w:t>
      </w:r>
      <w:r>
        <w:rPr>
          <w:spacing w:val="-4"/>
          <w:sz w:val="18"/>
        </w:rPr>
        <w:t> </w:t>
      </w:r>
      <w:r>
        <w:rPr>
          <w:spacing w:val="-10"/>
          <w:sz w:val="18"/>
        </w:rPr>
        <w:t>2</w:t>
      </w:r>
    </w:p>
    <w:p>
      <w:pPr>
        <w:pStyle w:val="BodyText"/>
        <w:spacing w:before="4"/>
      </w:pPr>
    </w:p>
    <w:p>
      <w:pPr>
        <w:pStyle w:val="ListParagraph"/>
        <w:numPr>
          <w:ilvl w:val="1"/>
          <w:numId w:val="571"/>
        </w:numPr>
        <w:tabs>
          <w:tab w:pos="599" w:val="left" w:leader="none"/>
        </w:tabs>
        <w:spacing w:line="240" w:lineRule="auto" w:before="0" w:after="0"/>
        <w:ind w:left="599" w:right="0" w:hanging="359"/>
        <w:jc w:val="left"/>
        <w:rPr>
          <w:sz w:val="18"/>
        </w:rPr>
      </w:pPr>
      <w:r>
        <w:rPr>
          <w:sz w:val="18"/>
        </w:rPr>
        <w:t>Flight</w:t>
      </w:r>
      <w:r>
        <w:rPr>
          <w:spacing w:val="-12"/>
          <w:sz w:val="18"/>
        </w:rPr>
        <w:t> </w:t>
      </w:r>
      <w:r>
        <w:rPr>
          <w:spacing w:val="-2"/>
          <w:sz w:val="18"/>
        </w:rPr>
        <w:t>manual.</w:t>
      </w:r>
    </w:p>
    <w:p>
      <w:pPr>
        <w:pStyle w:val="ListParagraph"/>
        <w:numPr>
          <w:ilvl w:val="1"/>
          <w:numId w:val="571"/>
        </w:numPr>
        <w:tabs>
          <w:tab w:pos="599" w:val="left" w:leader="none"/>
        </w:tabs>
        <w:spacing w:line="204" w:lineRule="exact" w:before="2" w:after="0"/>
        <w:ind w:left="599" w:right="0" w:hanging="359"/>
        <w:jc w:val="left"/>
        <w:rPr>
          <w:sz w:val="18"/>
        </w:rPr>
      </w:pPr>
      <w:r>
        <w:rPr>
          <w:sz w:val="18"/>
        </w:rPr>
        <w:t>Annex</w:t>
      </w:r>
      <w:r>
        <w:rPr>
          <w:spacing w:val="5"/>
          <w:sz w:val="18"/>
        </w:rPr>
        <w:t> </w:t>
      </w:r>
      <w:r>
        <w:rPr>
          <w:spacing w:val="-5"/>
          <w:sz w:val="18"/>
        </w:rPr>
        <w:t>13.</w:t>
      </w:r>
    </w:p>
    <w:p>
      <w:pPr>
        <w:pStyle w:val="ListParagraph"/>
        <w:numPr>
          <w:ilvl w:val="1"/>
          <w:numId w:val="571"/>
        </w:numPr>
        <w:tabs>
          <w:tab w:pos="599" w:val="left" w:leader="none"/>
        </w:tabs>
        <w:spacing w:line="204" w:lineRule="exact" w:before="0" w:after="0"/>
        <w:ind w:left="599" w:right="0" w:hanging="359"/>
        <w:jc w:val="left"/>
        <w:rPr>
          <w:sz w:val="18"/>
        </w:rPr>
      </w:pPr>
      <w:r>
        <w:rPr>
          <w:sz w:val="18"/>
        </w:rPr>
        <w:t>On</w:t>
      </w:r>
      <w:r>
        <w:rPr>
          <w:spacing w:val="-1"/>
          <w:sz w:val="18"/>
        </w:rPr>
        <w:t> </w:t>
      </w:r>
      <w:r>
        <w:rPr>
          <w:sz w:val="18"/>
        </w:rPr>
        <w:t>board the</w:t>
      </w:r>
      <w:r>
        <w:rPr>
          <w:spacing w:val="-3"/>
          <w:sz w:val="18"/>
        </w:rPr>
        <w:t> </w:t>
      </w:r>
      <w:r>
        <w:rPr>
          <w:spacing w:val="-2"/>
          <w:sz w:val="18"/>
        </w:rPr>
        <w:t>aeroplane.</w:t>
      </w:r>
    </w:p>
    <w:p>
      <w:pPr>
        <w:pStyle w:val="ListParagraph"/>
        <w:numPr>
          <w:ilvl w:val="1"/>
          <w:numId w:val="571"/>
        </w:numPr>
        <w:tabs>
          <w:tab w:pos="599" w:val="left" w:leader="none"/>
        </w:tabs>
        <w:spacing w:line="240" w:lineRule="auto" w:before="1" w:after="0"/>
        <w:ind w:left="599" w:right="0" w:hanging="359"/>
        <w:jc w:val="left"/>
        <w:rPr>
          <w:sz w:val="18"/>
        </w:rPr>
      </w:pPr>
      <w:r>
        <w:rPr>
          <w:spacing w:val="-4"/>
          <w:sz w:val="18"/>
        </w:rPr>
        <w:t>All.</w:t>
      </w:r>
    </w:p>
    <w:p>
      <w:pPr>
        <w:pStyle w:val="BodyText"/>
      </w:pPr>
    </w:p>
    <w:p>
      <w:pPr>
        <w:pStyle w:val="BodyText"/>
      </w:pPr>
    </w:p>
    <w:p>
      <w:pPr>
        <w:pStyle w:val="BodyText"/>
      </w:pPr>
    </w:p>
    <w:p>
      <w:pPr>
        <w:pStyle w:val="ListParagraph"/>
        <w:numPr>
          <w:ilvl w:val="0"/>
          <w:numId w:val="571"/>
        </w:numPr>
        <w:tabs>
          <w:tab w:pos="591" w:val="left" w:leader="none"/>
          <w:tab w:pos="6000" w:val="left" w:leader="none"/>
        </w:tabs>
        <w:spacing w:line="240" w:lineRule="auto" w:before="0" w:after="0"/>
        <w:ind w:left="591" w:right="0" w:hanging="351"/>
        <w:jc w:val="left"/>
        <w:rPr>
          <w:sz w:val="18"/>
        </w:rPr>
      </w:pPr>
      <w:r>
        <w:rPr>
          <w:sz w:val="18"/>
        </w:rPr>
        <w:t>Which</w:t>
      </w:r>
      <w:r>
        <w:rPr>
          <w:spacing w:val="-1"/>
          <w:sz w:val="18"/>
        </w:rPr>
        <w:t> </w:t>
      </w:r>
      <w:r>
        <w:rPr>
          <w:sz w:val="18"/>
        </w:rPr>
        <w:t>ICAO</w:t>
      </w:r>
      <w:r>
        <w:rPr>
          <w:spacing w:val="-5"/>
          <w:sz w:val="18"/>
        </w:rPr>
        <w:t> </w:t>
      </w:r>
      <w:r>
        <w:rPr>
          <w:sz w:val="18"/>
        </w:rPr>
        <w:t>annex talks</w:t>
      </w:r>
      <w:r>
        <w:rPr>
          <w:spacing w:val="-2"/>
          <w:sz w:val="18"/>
        </w:rPr>
        <w:t> </w:t>
      </w:r>
      <w:r>
        <w:rPr>
          <w:sz w:val="18"/>
        </w:rPr>
        <w:t>about</w:t>
      </w:r>
      <w:r>
        <w:rPr>
          <w:spacing w:val="-3"/>
          <w:sz w:val="18"/>
        </w:rPr>
        <w:t> </w:t>
      </w:r>
      <w:r>
        <w:rPr>
          <w:sz w:val="18"/>
        </w:rPr>
        <w:t>provisions</w:t>
      </w:r>
      <w:r>
        <w:rPr>
          <w:spacing w:val="-2"/>
          <w:sz w:val="18"/>
        </w:rPr>
        <w:t> </w:t>
      </w:r>
      <w:r>
        <w:rPr>
          <w:sz w:val="18"/>
        </w:rPr>
        <w:t>of</w:t>
      </w:r>
      <w:r>
        <w:rPr>
          <w:spacing w:val="-6"/>
          <w:sz w:val="18"/>
        </w:rPr>
        <w:t> </w:t>
      </w:r>
      <w:r>
        <w:rPr>
          <w:sz w:val="18"/>
        </w:rPr>
        <w:t>carrying</w:t>
      </w:r>
      <w:r>
        <w:rPr>
          <w:spacing w:val="-7"/>
          <w:sz w:val="18"/>
        </w:rPr>
        <w:t> </w:t>
      </w:r>
      <w:r>
        <w:rPr>
          <w:spacing w:val="-5"/>
          <w:sz w:val="18"/>
        </w:rPr>
        <w:t>of</w:t>
      </w:r>
      <w:r>
        <w:rPr>
          <w:sz w:val="18"/>
        </w:rPr>
        <w:tab/>
        <w:t>Answer</w:t>
      </w:r>
      <w:r>
        <w:rPr>
          <w:spacing w:val="-10"/>
          <w:sz w:val="18"/>
        </w:rPr>
        <w:t> </w:t>
      </w:r>
      <w:r>
        <w:rPr>
          <w:b/>
          <w:sz w:val="18"/>
        </w:rPr>
        <w:t>(B)</w:t>
      </w:r>
      <w:r>
        <w:rPr>
          <w:b/>
          <w:spacing w:val="1"/>
          <w:sz w:val="18"/>
        </w:rPr>
        <w:t> </w:t>
      </w:r>
      <w:r>
        <w:rPr>
          <w:sz w:val="18"/>
        </w:rPr>
        <w:t>is</w:t>
      </w:r>
      <w:r>
        <w:rPr>
          <w:spacing w:val="-2"/>
          <w:sz w:val="18"/>
        </w:rPr>
        <w:t> correct.</w:t>
      </w:r>
    </w:p>
    <w:p>
      <w:pPr>
        <w:tabs>
          <w:tab w:pos="6000" w:val="left" w:leader="none"/>
        </w:tabs>
        <w:spacing w:before="2"/>
        <w:ind w:left="593" w:right="0" w:firstLine="0"/>
        <w:jc w:val="left"/>
        <w:rPr>
          <w:sz w:val="18"/>
        </w:rPr>
      </w:pPr>
      <w:r>
        <w:rPr>
          <w:sz w:val="18"/>
        </w:rPr>
        <w:t>dangerous</w:t>
      </w:r>
      <w:r>
        <w:rPr>
          <w:spacing w:val="3"/>
          <w:sz w:val="18"/>
        </w:rPr>
        <w:t> </w:t>
      </w:r>
      <w:r>
        <w:rPr>
          <w:spacing w:val="-2"/>
          <w:sz w:val="18"/>
        </w:rPr>
        <w:t>goods?</w:t>
      </w:r>
      <w:r>
        <w:rPr>
          <w:sz w:val="18"/>
        </w:rPr>
        <w:tab/>
      </w:r>
      <w:r>
        <w:rPr>
          <w:b/>
          <w:sz w:val="18"/>
        </w:rPr>
        <w:t>DISCUSSION:</w:t>
      </w:r>
      <w:r>
        <w:rPr>
          <w:b/>
          <w:spacing w:val="-8"/>
          <w:sz w:val="18"/>
        </w:rPr>
        <w:t> </w:t>
      </w:r>
      <w:r>
        <w:rPr>
          <w:sz w:val="18"/>
        </w:rPr>
        <w:t>Refer</w:t>
      </w:r>
      <w:r>
        <w:rPr>
          <w:spacing w:val="-7"/>
          <w:sz w:val="18"/>
        </w:rPr>
        <w:t> </w:t>
      </w:r>
      <w:r>
        <w:rPr>
          <w:sz w:val="18"/>
        </w:rPr>
        <w:t>to</w:t>
      </w:r>
      <w:r>
        <w:rPr>
          <w:spacing w:val="-2"/>
          <w:sz w:val="18"/>
        </w:rPr>
        <w:t> </w:t>
      </w:r>
      <w:r>
        <w:rPr>
          <w:sz w:val="18"/>
        </w:rPr>
        <w:t>annex</w:t>
      </w:r>
      <w:r>
        <w:rPr>
          <w:spacing w:val="-2"/>
          <w:sz w:val="18"/>
        </w:rPr>
        <w:t> </w:t>
      </w:r>
      <w:r>
        <w:rPr>
          <w:sz w:val="18"/>
        </w:rPr>
        <w:t>6-part</w:t>
      </w:r>
      <w:r>
        <w:rPr>
          <w:spacing w:val="-4"/>
          <w:sz w:val="18"/>
        </w:rPr>
        <w:t> </w:t>
      </w:r>
      <w:r>
        <w:rPr>
          <w:spacing w:val="-10"/>
          <w:sz w:val="18"/>
        </w:rPr>
        <w:t>2</w:t>
      </w:r>
    </w:p>
    <w:p>
      <w:pPr>
        <w:pStyle w:val="ListParagraph"/>
        <w:numPr>
          <w:ilvl w:val="1"/>
          <w:numId w:val="571"/>
        </w:numPr>
        <w:tabs>
          <w:tab w:pos="599" w:val="left" w:leader="none"/>
        </w:tabs>
        <w:spacing w:line="240" w:lineRule="auto" w:before="204" w:after="0"/>
        <w:ind w:left="599" w:right="0" w:hanging="359"/>
        <w:jc w:val="left"/>
        <w:rPr>
          <w:sz w:val="18"/>
        </w:rPr>
      </w:pPr>
      <w:r>
        <w:rPr>
          <w:spacing w:val="-5"/>
          <w:sz w:val="18"/>
        </w:rPr>
        <w:t>16.</w:t>
      </w:r>
    </w:p>
    <w:p>
      <w:pPr>
        <w:pStyle w:val="ListParagraph"/>
        <w:numPr>
          <w:ilvl w:val="1"/>
          <w:numId w:val="571"/>
        </w:numPr>
        <w:tabs>
          <w:tab w:pos="599" w:val="left" w:leader="none"/>
        </w:tabs>
        <w:spacing w:line="240" w:lineRule="auto" w:before="1" w:after="0"/>
        <w:ind w:left="599" w:right="0" w:hanging="359"/>
        <w:jc w:val="left"/>
        <w:rPr>
          <w:sz w:val="18"/>
        </w:rPr>
      </w:pPr>
      <w:r>
        <w:rPr>
          <w:spacing w:val="-5"/>
          <w:sz w:val="18"/>
        </w:rPr>
        <w:t>18.</w:t>
      </w:r>
    </w:p>
    <w:p>
      <w:pPr>
        <w:pStyle w:val="ListParagraph"/>
        <w:numPr>
          <w:ilvl w:val="1"/>
          <w:numId w:val="571"/>
        </w:numPr>
        <w:tabs>
          <w:tab w:pos="599" w:val="left" w:leader="none"/>
        </w:tabs>
        <w:spacing w:line="240" w:lineRule="auto" w:before="2" w:after="0"/>
        <w:ind w:left="599" w:right="0" w:hanging="359"/>
        <w:jc w:val="left"/>
        <w:rPr>
          <w:sz w:val="18"/>
        </w:rPr>
      </w:pPr>
      <w:r>
        <w:rPr>
          <w:spacing w:val="-5"/>
          <w:sz w:val="18"/>
        </w:rPr>
        <w:t>6.</w:t>
      </w:r>
    </w:p>
    <w:p>
      <w:pPr>
        <w:pStyle w:val="ListParagraph"/>
        <w:numPr>
          <w:ilvl w:val="1"/>
          <w:numId w:val="571"/>
        </w:numPr>
        <w:tabs>
          <w:tab w:pos="599" w:val="left" w:leader="none"/>
        </w:tabs>
        <w:spacing w:line="240" w:lineRule="auto" w:before="2" w:after="0"/>
        <w:ind w:left="599" w:right="0" w:hanging="359"/>
        <w:jc w:val="left"/>
        <w:rPr>
          <w:sz w:val="18"/>
        </w:rPr>
      </w:pPr>
      <w:r>
        <w:rPr>
          <w:spacing w:val="-5"/>
          <w:sz w:val="18"/>
        </w:rPr>
        <w:t>2.</w:t>
      </w:r>
    </w:p>
    <w:p>
      <w:pPr>
        <w:pStyle w:val="BodyText"/>
      </w:pPr>
    </w:p>
    <w:p>
      <w:pPr>
        <w:pStyle w:val="BodyText"/>
      </w:pPr>
    </w:p>
    <w:p>
      <w:pPr>
        <w:pStyle w:val="BodyText"/>
      </w:pPr>
    </w:p>
    <w:p>
      <w:pPr>
        <w:pStyle w:val="ListParagraph"/>
        <w:numPr>
          <w:ilvl w:val="0"/>
          <w:numId w:val="571"/>
        </w:numPr>
        <w:tabs>
          <w:tab w:pos="598" w:val="left" w:leader="none"/>
          <w:tab w:pos="6000" w:val="left" w:leader="none"/>
        </w:tabs>
        <w:spacing w:line="204" w:lineRule="exact" w:before="0" w:after="0"/>
        <w:ind w:left="598" w:right="0" w:hanging="358"/>
        <w:jc w:val="left"/>
        <w:rPr>
          <w:sz w:val="18"/>
        </w:rPr>
      </w:pPr>
      <w:r>
        <w:rPr>
          <w:sz w:val="18"/>
        </w:rPr>
        <w:t>The</w:t>
      </w:r>
      <w:r>
        <w:rPr>
          <w:spacing w:val="-8"/>
          <w:sz w:val="18"/>
        </w:rPr>
        <w:t> </w:t>
      </w:r>
      <w:r>
        <w:rPr>
          <w:sz w:val="18"/>
        </w:rPr>
        <w:t>required</w:t>
      </w:r>
      <w:r>
        <w:rPr>
          <w:spacing w:val="3"/>
          <w:sz w:val="18"/>
        </w:rPr>
        <w:t> </w:t>
      </w:r>
      <w:r>
        <w:rPr>
          <w:sz w:val="18"/>
        </w:rPr>
        <w:t>information</w:t>
      </w:r>
      <w:r>
        <w:rPr>
          <w:spacing w:val="-4"/>
          <w:sz w:val="18"/>
        </w:rPr>
        <w:t> </w:t>
      </w:r>
      <w:r>
        <w:rPr>
          <w:sz w:val="18"/>
        </w:rPr>
        <w:t>published</w:t>
      </w:r>
      <w:r>
        <w:rPr>
          <w:spacing w:val="-4"/>
          <w:sz w:val="18"/>
        </w:rPr>
        <w:t> </w:t>
      </w:r>
      <w:r>
        <w:rPr>
          <w:sz w:val="18"/>
        </w:rPr>
        <w:t>by</w:t>
      </w:r>
      <w:r>
        <w:rPr>
          <w:spacing w:val="-4"/>
          <w:sz w:val="18"/>
        </w:rPr>
        <w:t> </w:t>
      </w:r>
      <w:r>
        <w:rPr>
          <w:sz w:val="18"/>
        </w:rPr>
        <w:t>aeronautical</w:t>
      </w:r>
      <w:r>
        <w:rPr>
          <w:spacing w:val="-6"/>
          <w:sz w:val="18"/>
        </w:rPr>
        <w:t> </w:t>
      </w:r>
      <w:r>
        <w:rPr>
          <w:spacing w:val="-2"/>
          <w:sz w:val="18"/>
        </w:rPr>
        <w:t>information</w:t>
      </w:r>
      <w:r>
        <w:rPr>
          <w:sz w:val="18"/>
        </w:rPr>
        <w:tab/>
        <w:t>Answer</w:t>
      </w:r>
      <w:r>
        <w:rPr>
          <w:spacing w:val="-10"/>
          <w:sz w:val="18"/>
        </w:rPr>
        <w:t> </w:t>
      </w:r>
      <w:r>
        <w:rPr>
          <w:b/>
          <w:sz w:val="18"/>
        </w:rPr>
        <w:t>(D)</w:t>
      </w:r>
      <w:r>
        <w:rPr>
          <w:b/>
          <w:spacing w:val="-1"/>
          <w:sz w:val="18"/>
        </w:rPr>
        <w:t> </w:t>
      </w:r>
      <w:r>
        <w:rPr>
          <w:sz w:val="18"/>
        </w:rPr>
        <w:t>is</w:t>
      </w:r>
      <w:r>
        <w:rPr>
          <w:spacing w:val="-3"/>
          <w:sz w:val="18"/>
        </w:rPr>
        <w:t> </w:t>
      </w:r>
      <w:r>
        <w:rPr>
          <w:spacing w:val="-2"/>
          <w:sz w:val="18"/>
        </w:rPr>
        <w:t>correct.</w:t>
      </w:r>
    </w:p>
    <w:p>
      <w:pPr>
        <w:pStyle w:val="BodyText"/>
        <w:tabs>
          <w:tab w:pos="6000" w:val="left" w:leader="none"/>
        </w:tabs>
        <w:spacing w:line="204" w:lineRule="exact"/>
        <w:ind w:left="636"/>
      </w:pPr>
      <w:r>
        <w:rPr/>
        <w:t>service</w:t>
      </w:r>
      <w:r>
        <w:rPr>
          <w:spacing w:val="-3"/>
        </w:rPr>
        <w:t> </w:t>
      </w:r>
      <w:r>
        <w:rPr/>
        <w:t>which</w:t>
      </w:r>
      <w:r>
        <w:rPr>
          <w:spacing w:val="1"/>
        </w:rPr>
        <w:t> </w:t>
      </w:r>
      <w:r>
        <w:rPr/>
        <w:t>may</w:t>
      </w:r>
      <w:r>
        <w:rPr>
          <w:spacing w:val="1"/>
        </w:rPr>
        <w:t> </w:t>
      </w:r>
      <w:r>
        <w:rPr/>
        <w:t>be</w:t>
      </w:r>
      <w:r>
        <w:rPr>
          <w:spacing w:val="-3"/>
        </w:rPr>
        <w:t> </w:t>
      </w:r>
      <w:r>
        <w:rPr/>
        <w:t>used</w:t>
      </w:r>
      <w:r>
        <w:rPr>
          <w:spacing w:val="-6"/>
        </w:rPr>
        <w:t> </w:t>
      </w:r>
      <w:r>
        <w:rPr/>
        <w:t>by</w:t>
      </w:r>
      <w:r>
        <w:rPr>
          <w:spacing w:val="1"/>
        </w:rPr>
        <w:t> </w:t>
      </w:r>
      <w:r>
        <w:rPr/>
        <w:t>aviation</w:t>
      </w:r>
      <w:r>
        <w:rPr>
          <w:spacing w:val="1"/>
        </w:rPr>
        <w:t> </w:t>
      </w:r>
      <w:r>
        <w:rPr/>
        <w:t>persons </w:t>
      </w:r>
      <w:r>
        <w:rPr>
          <w:spacing w:val="-5"/>
        </w:rPr>
        <w:t>is</w:t>
      </w:r>
      <w:r>
        <w:rPr/>
        <w:tab/>
      </w:r>
      <w:r>
        <w:rPr>
          <w:b/>
        </w:rPr>
        <w:t>DISCUSSION:</w:t>
      </w:r>
      <w:r>
        <w:rPr>
          <w:b/>
          <w:spacing w:val="-8"/>
        </w:rPr>
        <w:t> </w:t>
      </w:r>
      <w:r>
        <w:rPr/>
        <w:t>Refer</w:t>
      </w:r>
      <w:r>
        <w:rPr>
          <w:spacing w:val="-7"/>
        </w:rPr>
        <w:t> </w:t>
      </w:r>
      <w:r>
        <w:rPr/>
        <w:t>to</w:t>
      </w:r>
      <w:r>
        <w:rPr>
          <w:spacing w:val="-2"/>
        </w:rPr>
        <w:t> </w:t>
      </w:r>
      <w:r>
        <w:rPr/>
        <w:t>annex</w:t>
      </w:r>
      <w:r>
        <w:rPr>
          <w:spacing w:val="-2"/>
        </w:rPr>
        <w:t> </w:t>
      </w:r>
      <w:r>
        <w:rPr/>
        <w:t>6-part</w:t>
      </w:r>
      <w:r>
        <w:rPr>
          <w:spacing w:val="-4"/>
        </w:rPr>
        <w:t> </w:t>
      </w:r>
      <w:r>
        <w:rPr>
          <w:spacing w:val="-10"/>
        </w:rPr>
        <w:t>2</w:t>
      </w:r>
    </w:p>
    <w:p>
      <w:pPr>
        <w:pStyle w:val="BodyText"/>
        <w:spacing w:before="4"/>
      </w:pPr>
    </w:p>
    <w:p>
      <w:pPr>
        <w:pStyle w:val="ListParagraph"/>
        <w:numPr>
          <w:ilvl w:val="1"/>
          <w:numId w:val="571"/>
        </w:numPr>
        <w:tabs>
          <w:tab w:pos="599" w:val="left" w:leader="none"/>
        </w:tabs>
        <w:spacing w:line="240" w:lineRule="auto" w:before="0" w:after="0"/>
        <w:ind w:left="599" w:right="0" w:hanging="359"/>
        <w:jc w:val="left"/>
        <w:rPr>
          <w:sz w:val="18"/>
        </w:rPr>
      </w:pPr>
      <w:r>
        <w:rPr>
          <w:spacing w:val="-4"/>
          <w:sz w:val="18"/>
        </w:rPr>
        <w:t>AIP.</w:t>
      </w:r>
    </w:p>
    <w:p>
      <w:pPr>
        <w:pStyle w:val="ListParagraph"/>
        <w:numPr>
          <w:ilvl w:val="1"/>
          <w:numId w:val="571"/>
        </w:numPr>
        <w:tabs>
          <w:tab w:pos="599" w:val="left" w:leader="none"/>
        </w:tabs>
        <w:spacing w:line="204" w:lineRule="exact" w:before="2" w:after="0"/>
        <w:ind w:left="599" w:right="0" w:hanging="359"/>
        <w:jc w:val="left"/>
        <w:rPr>
          <w:sz w:val="18"/>
        </w:rPr>
      </w:pPr>
      <w:r>
        <w:rPr>
          <w:spacing w:val="-2"/>
          <w:sz w:val="18"/>
        </w:rPr>
        <w:t>NOTAM.</w:t>
      </w:r>
    </w:p>
    <w:p>
      <w:pPr>
        <w:pStyle w:val="ListParagraph"/>
        <w:numPr>
          <w:ilvl w:val="1"/>
          <w:numId w:val="571"/>
        </w:numPr>
        <w:tabs>
          <w:tab w:pos="599" w:val="left" w:leader="none"/>
        </w:tabs>
        <w:spacing w:line="204" w:lineRule="exact" w:before="0" w:after="0"/>
        <w:ind w:left="599" w:right="0" w:hanging="359"/>
        <w:jc w:val="left"/>
        <w:rPr>
          <w:sz w:val="18"/>
        </w:rPr>
      </w:pPr>
      <w:r>
        <w:rPr>
          <w:sz w:val="18"/>
        </w:rPr>
        <w:t>AIP</w:t>
      </w:r>
      <w:r>
        <w:rPr>
          <w:spacing w:val="-6"/>
          <w:sz w:val="18"/>
        </w:rPr>
        <w:t> </w:t>
      </w:r>
      <w:r>
        <w:rPr>
          <w:spacing w:val="-2"/>
          <w:sz w:val="18"/>
        </w:rPr>
        <w:t>supplement.</w:t>
      </w:r>
    </w:p>
    <w:p>
      <w:pPr>
        <w:pStyle w:val="ListParagraph"/>
        <w:numPr>
          <w:ilvl w:val="1"/>
          <w:numId w:val="571"/>
        </w:numPr>
        <w:tabs>
          <w:tab w:pos="599" w:val="left" w:leader="none"/>
        </w:tabs>
        <w:spacing w:line="240" w:lineRule="auto" w:before="1" w:after="0"/>
        <w:ind w:left="599" w:right="0" w:hanging="359"/>
        <w:jc w:val="left"/>
        <w:rPr>
          <w:sz w:val="18"/>
        </w:rPr>
      </w:pPr>
      <w:r>
        <w:rPr>
          <w:spacing w:val="-4"/>
          <w:sz w:val="18"/>
        </w:rPr>
        <w:t>All.</w:t>
      </w:r>
    </w:p>
    <w:p>
      <w:pPr>
        <w:pStyle w:val="ListParagraph"/>
        <w:spacing w:after="0" w:line="240" w:lineRule="auto"/>
        <w:jc w:val="left"/>
        <w:rPr>
          <w:sz w:val="18"/>
        </w:rPr>
        <w:sectPr>
          <w:pgSz w:w="11910" w:h="16850"/>
          <w:pgMar w:header="508" w:footer="1301" w:top="1620" w:bottom="1500" w:left="566" w:right="0"/>
        </w:sectPr>
      </w:pPr>
    </w:p>
    <w:p>
      <w:pPr>
        <w:pStyle w:val="BodyText"/>
      </w:pPr>
    </w:p>
    <w:p>
      <w:pPr>
        <w:pStyle w:val="BodyText"/>
      </w:pPr>
    </w:p>
    <w:p>
      <w:pPr>
        <w:pStyle w:val="BodyText"/>
      </w:pPr>
    </w:p>
    <w:p>
      <w:pPr>
        <w:pStyle w:val="BodyText"/>
        <w:spacing w:before="86"/>
      </w:pPr>
    </w:p>
    <w:p>
      <w:pPr>
        <w:pStyle w:val="ListParagraph"/>
        <w:numPr>
          <w:ilvl w:val="0"/>
          <w:numId w:val="571"/>
        </w:numPr>
        <w:tabs>
          <w:tab w:pos="591" w:val="left" w:leader="none"/>
          <w:tab w:pos="6000" w:val="left" w:leader="none"/>
        </w:tabs>
        <w:spacing w:line="240" w:lineRule="auto" w:before="1" w:after="0"/>
        <w:ind w:left="591" w:right="0" w:hanging="351"/>
        <w:jc w:val="left"/>
        <w:rPr>
          <w:sz w:val="18"/>
        </w:rPr>
      </w:pPr>
      <w:r>
        <w:rPr>
          <w:sz w:val="18"/>
        </w:rPr>
        <w:t>Who</w:t>
      </w:r>
      <w:r>
        <w:rPr>
          <w:spacing w:val="1"/>
          <w:sz w:val="18"/>
        </w:rPr>
        <w:t> </w:t>
      </w:r>
      <w:r>
        <w:rPr>
          <w:sz w:val="18"/>
        </w:rPr>
        <w:t>is</w:t>
      </w:r>
      <w:r>
        <w:rPr>
          <w:spacing w:val="1"/>
          <w:sz w:val="18"/>
        </w:rPr>
        <w:t> </w:t>
      </w:r>
      <w:r>
        <w:rPr>
          <w:sz w:val="18"/>
        </w:rPr>
        <w:t>responsible</w:t>
      </w:r>
      <w:r>
        <w:rPr>
          <w:spacing w:val="-2"/>
          <w:sz w:val="18"/>
        </w:rPr>
        <w:t> </w:t>
      </w:r>
      <w:r>
        <w:rPr>
          <w:sz w:val="18"/>
        </w:rPr>
        <w:t>to</w:t>
      </w:r>
      <w:r>
        <w:rPr>
          <w:spacing w:val="1"/>
          <w:sz w:val="18"/>
        </w:rPr>
        <w:t> </w:t>
      </w:r>
      <w:r>
        <w:rPr>
          <w:sz w:val="18"/>
        </w:rPr>
        <w:t>be</w:t>
      </w:r>
      <w:r>
        <w:rPr>
          <w:spacing w:val="-2"/>
          <w:sz w:val="18"/>
        </w:rPr>
        <w:t> </w:t>
      </w:r>
      <w:r>
        <w:rPr>
          <w:sz w:val="18"/>
        </w:rPr>
        <w:t>ensure</w:t>
      </w:r>
      <w:r>
        <w:rPr>
          <w:spacing w:val="-2"/>
          <w:sz w:val="18"/>
        </w:rPr>
        <w:t> </w:t>
      </w:r>
      <w:r>
        <w:rPr>
          <w:sz w:val="18"/>
        </w:rPr>
        <w:t>that</w:t>
      </w:r>
      <w:r>
        <w:rPr>
          <w:spacing w:val="-1"/>
          <w:sz w:val="18"/>
        </w:rPr>
        <w:t> </w:t>
      </w:r>
      <w:r>
        <w:rPr>
          <w:sz w:val="18"/>
        </w:rPr>
        <w:t>all</w:t>
      </w:r>
      <w:r>
        <w:rPr>
          <w:spacing w:val="-9"/>
          <w:sz w:val="18"/>
        </w:rPr>
        <w:t> </w:t>
      </w:r>
      <w:r>
        <w:rPr>
          <w:sz w:val="18"/>
        </w:rPr>
        <w:t>person</w:t>
      </w:r>
      <w:r>
        <w:rPr>
          <w:spacing w:val="2"/>
          <w:sz w:val="18"/>
        </w:rPr>
        <w:t> </w:t>
      </w:r>
      <w:r>
        <w:rPr>
          <w:sz w:val="18"/>
        </w:rPr>
        <w:t>on</w:t>
      </w:r>
      <w:r>
        <w:rPr>
          <w:spacing w:val="-5"/>
          <w:sz w:val="18"/>
        </w:rPr>
        <w:t> </w:t>
      </w:r>
      <w:r>
        <w:rPr>
          <w:spacing w:val="-4"/>
          <w:sz w:val="18"/>
        </w:rPr>
        <w:t>board</w:t>
      </w:r>
      <w:r>
        <w:rPr>
          <w:sz w:val="18"/>
        </w:rPr>
        <w:tab/>
        <w:t>Answer</w:t>
      </w:r>
      <w:r>
        <w:rPr>
          <w:spacing w:val="-10"/>
          <w:sz w:val="18"/>
        </w:rPr>
        <w:t> </w:t>
      </w:r>
      <w:r>
        <w:rPr>
          <w:b/>
          <w:sz w:val="18"/>
        </w:rPr>
        <w:t>(B)</w:t>
      </w:r>
      <w:r>
        <w:rPr>
          <w:b/>
          <w:spacing w:val="1"/>
          <w:sz w:val="18"/>
        </w:rPr>
        <w:t> </w:t>
      </w:r>
      <w:r>
        <w:rPr>
          <w:sz w:val="18"/>
        </w:rPr>
        <w:t>is</w:t>
      </w:r>
      <w:r>
        <w:rPr>
          <w:spacing w:val="-2"/>
          <w:sz w:val="18"/>
        </w:rPr>
        <w:t> correct.</w:t>
      </w:r>
    </w:p>
    <w:p>
      <w:pPr>
        <w:pStyle w:val="BodyText"/>
        <w:tabs>
          <w:tab w:pos="6000" w:val="left" w:leader="none"/>
        </w:tabs>
        <w:spacing w:before="1"/>
        <w:ind w:left="593" w:right="2472"/>
      </w:pPr>
      <w:r>
        <w:rPr/>
        <w:t>are aware of the general manner of use of the emergency</w:t>
        <w:tab/>
      </w:r>
      <w:r>
        <w:rPr>
          <w:b/>
        </w:rPr>
        <w:t>DISCUSSION:</w:t>
      </w:r>
      <w:r>
        <w:rPr>
          <w:b/>
          <w:spacing w:val="-11"/>
        </w:rPr>
        <w:t> </w:t>
      </w:r>
      <w:r>
        <w:rPr/>
        <w:t>Refer</w:t>
      </w:r>
      <w:r>
        <w:rPr>
          <w:spacing w:val="-11"/>
        </w:rPr>
        <w:t> </w:t>
      </w:r>
      <w:r>
        <w:rPr/>
        <w:t>to</w:t>
      </w:r>
      <w:r>
        <w:rPr>
          <w:spacing w:val="-6"/>
        </w:rPr>
        <w:t> </w:t>
      </w:r>
      <w:r>
        <w:rPr/>
        <w:t>annex</w:t>
      </w:r>
      <w:r>
        <w:rPr>
          <w:spacing w:val="-6"/>
        </w:rPr>
        <w:t> </w:t>
      </w:r>
      <w:r>
        <w:rPr/>
        <w:t>6-part</w:t>
      </w:r>
      <w:r>
        <w:rPr>
          <w:spacing w:val="-9"/>
        </w:rPr>
        <w:t> </w:t>
      </w:r>
      <w:r>
        <w:rPr/>
        <w:t>2 </w:t>
      </w:r>
      <w:r>
        <w:rPr>
          <w:spacing w:val="-2"/>
        </w:rPr>
        <w:t>equipment's?</w:t>
      </w:r>
    </w:p>
    <w:p>
      <w:pPr>
        <w:pStyle w:val="ListParagraph"/>
        <w:numPr>
          <w:ilvl w:val="1"/>
          <w:numId w:val="571"/>
        </w:numPr>
        <w:tabs>
          <w:tab w:pos="599" w:val="left" w:leader="none"/>
        </w:tabs>
        <w:spacing w:line="240" w:lineRule="auto" w:before="206" w:after="0"/>
        <w:ind w:left="599" w:right="0" w:hanging="359"/>
        <w:jc w:val="left"/>
        <w:rPr>
          <w:sz w:val="18"/>
        </w:rPr>
      </w:pPr>
      <w:r>
        <w:rPr>
          <w:sz w:val="18"/>
        </w:rPr>
        <w:t>Crew</w:t>
      </w:r>
      <w:r>
        <w:rPr>
          <w:spacing w:val="-7"/>
          <w:sz w:val="18"/>
        </w:rPr>
        <w:t> </w:t>
      </w:r>
      <w:r>
        <w:rPr>
          <w:spacing w:val="-2"/>
          <w:sz w:val="18"/>
        </w:rPr>
        <w:t>member.</w:t>
      </w:r>
    </w:p>
    <w:p>
      <w:pPr>
        <w:pStyle w:val="ListParagraph"/>
        <w:numPr>
          <w:ilvl w:val="1"/>
          <w:numId w:val="571"/>
        </w:numPr>
        <w:tabs>
          <w:tab w:pos="599" w:val="left" w:leader="none"/>
        </w:tabs>
        <w:spacing w:line="240" w:lineRule="auto" w:before="1" w:after="0"/>
        <w:ind w:left="599" w:right="0" w:hanging="359"/>
        <w:jc w:val="left"/>
        <w:rPr>
          <w:sz w:val="18"/>
        </w:rPr>
      </w:pPr>
      <w:r>
        <w:rPr>
          <w:sz w:val="18"/>
        </w:rPr>
        <w:t>Pilot</w:t>
      </w:r>
      <w:r>
        <w:rPr>
          <w:spacing w:val="-10"/>
          <w:sz w:val="18"/>
        </w:rPr>
        <w:t> </w:t>
      </w:r>
      <w:r>
        <w:rPr>
          <w:sz w:val="18"/>
        </w:rPr>
        <w:t>in</w:t>
      </w:r>
      <w:r>
        <w:rPr>
          <w:spacing w:val="-4"/>
          <w:sz w:val="18"/>
        </w:rPr>
        <w:t> </w:t>
      </w:r>
      <w:r>
        <w:rPr>
          <w:spacing w:val="-2"/>
          <w:sz w:val="18"/>
        </w:rPr>
        <w:t>command.</w:t>
      </w:r>
    </w:p>
    <w:p>
      <w:pPr>
        <w:pStyle w:val="ListParagraph"/>
        <w:numPr>
          <w:ilvl w:val="1"/>
          <w:numId w:val="571"/>
        </w:numPr>
        <w:tabs>
          <w:tab w:pos="599" w:val="left" w:leader="none"/>
        </w:tabs>
        <w:spacing w:line="204" w:lineRule="exact" w:before="2" w:after="0"/>
        <w:ind w:left="599" w:right="0" w:hanging="359"/>
        <w:jc w:val="left"/>
        <w:rPr>
          <w:sz w:val="18"/>
        </w:rPr>
      </w:pPr>
      <w:r>
        <w:rPr>
          <w:sz w:val="18"/>
        </w:rPr>
        <w:t>Cabin</w:t>
      </w:r>
      <w:r>
        <w:rPr>
          <w:spacing w:val="-4"/>
          <w:sz w:val="18"/>
        </w:rPr>
        <w:t> </w:t>
      </w:r>
      <w:r>
        <w:rPr>
          <w:spacing w:val="-2"/>
          <w:sz w:val="18"/>
        </w:rPr>
        <w:t>crew.</w:t>
      </w:r>
    </w:p>
    <w:p>
      <w:pPr>
        <w:pStyle w:val="ListParagraph"/>
        <w:numPr>
          <w:ilvl w:val="1"/>
          <w:numId w:val="571"/>
        </w:numPr>
        <w:tabs>
          <w:tab w:pos="599" w:val="left" w:leader="none"/>
        </w:tabs>
        <w:spacing w:line="204" w:lineRule="exact" w:before="0" w:after="0"/>
        <w:ind w:left="599" w:right="0" w:hanging="359"/>
        <w:jc w:val="left"/>
        <w:rPr>
          <w:sz w:val="18"/>
        </w:rPr>
      </w:pPr>
      <w:r>
        <w:rPr>
          <w:spacing w:val="-2"/>
          <w:sz w:val="18"/>
        </w:rPr>
        <w:t>Operator.</w:t>
      </w:r>
    </w:p>
    <w:p>
      <w:pPr>
        <w:pStyle w:val="BodyText"/>
      </w:pPr>
    </w:p>
    <w:p>
      <w:pPr>
        <w:pStyle w:val="BodyText"/>
      </w:pPr>
    </w:p>
    <w:p>
      <w:pPr>
        <w:pStyle w:val="BodyText"/>
      </w:pPr>
    </w:p>
    <w:p>
      <w:pPr>
        <w:pStyle w:val="BodyText"/>
        <w:spacing w:before="2"/>
      </w:pPr>
    </w:p>
    <w:p>
      <w:pPr>
        <w:pStyle w:val="ListParagraph"/>
        <w:numPr>
          <w:ilvl w:val="0"/>
          <w:numId w:val="571"/>
        </w:numPr>
        <w:tabs>
          <w:tab w:pos="598" w:val="left" w:leader="none"/>
          <w:tab w:pos="6000" w:val="left" w:leader="none"/>
        </w:tabs>
        <w:spacing w:line="240" w:lineRule="auto" w:before="0" w:after="0"/>
        <w:ind w:left="598" w:right="0" w:hanging="358"/>
        <w:jc w:val="left"/>
        <w:rPr>
          <w:sz w:val="18"/>
        </w:rPr>
      </w:pPr>
      <w:r>
        <w:rPr>
          <w:sz w:val="18"/>
        </w:rPr>
        <w:t>The</w:t>
      </w:r>
      <w:r>
        <w:rPr>
          <w:spacing w:val="-5"/>
          <w:sz w:val="18"/>
        </w:rPr>
        <w:t> </w:t>
      </w:r>
      <w:r>
        <w:rPr>
          <w:sz w:val="18"/>
        </w:rPr>
        <w:t>pilot</w:t>
      </w:r>
      <w:r>
        <w:rPr>
          <w:spacing w:val="3"/>
          <w:sz w:val="18"/>
        </w:rPr>
        <w:t> </w:t>
      </w:r>
      <w:r>
        <w:rPr>
          <w:sz w:val="18"/>
        </w:rPr>
        <w:t>in</w:t>
      </w:r>
      <w:r>
        <w:rPr>
          <w:spacing w:val="-1"/>
          <w:sz w:val="18"/>
        </w:rPr>
        <w:t> </w:t>
      </w:r>
      <w:r>
        <w:rPr>
          <w:sz w:val="18"/>
        </w:rPr>
        <w:t>command shall</w:t>
      </w:r>
      <w:r>
        <w:rPr>
          <w:spacing w:val="-11"/>
          <w:sz w:val="18"/>
        </w:rPr>
        <w:t> </w:t>
      </w:r>
      <w:r>
        <w:rPr>
          <w:sz w:val="18"/>
        </w:rPr>
        <w:t>not</w:t>
      </w:r>
      <w:r>
        <w:rPr>
          <w:spacing w:val="-3"/>
          <w:sz w:val="18"/>
        </w:rPr>
        <w:t> </w:t>
      </w:r>
      <w:r>
        <w:rPr>
          <w:spacing w:val="-2"/>
          <w:sz w:val="18"/>
        </w:rPr>
        <w:t>operate…………than</w:t>
      </w:r>
      <w:r>
        <w:rPr>
          <w:sz w:val="18"/>
        </w:rPr>
        <w:tab/>
        <w:t>Answer</w:t>
      </w:r>
      <w:r>
        <w:rPr>
          <w:spacing w:val="-10"/>
          <w:sz w:val="18"/>
        </w:rPr>
        <w:t> </w:t>
      </w:r>
      <w:r>
        <w:rPr>
          <w:b/>
          <w:sz w:val="18"/>
        </w:rPr>
        <w:t>(C)</w:t>
      </w:r>
      <w:r>
        <w:rPr>
          <w:b/>
          <w:spacing w:val="-1"/>
          <w:sz w:val="18"/>
        </w:rPr>
        <w:t> </w:t>
      </w:r>
      <w:r>
        <w:rPr>
          <w:sz w:val="18"/>
        </w:rPr>
        <w:t>is</w:t>
      </w:r>
      <w:r>
        <w:rPr>
          <w:spacing w:val="-3"/>
          <w:sz w:val="18"/>
        </w:rPr>
        <w:t> </w:t>
      </w:r>
      <w:r>
        <w:rPr>
          <w:spacing w:val="-2"/>
          <w:sz w:val="18"/>
        </w:rPr>
        <w:t>correct.</w:t>
      </w:r>
    </w:p>
    <w:p>
      <w:pPr>
        <w:pStyle w:val="BodyText"/>
        <w:tabs>
          <w:tab w:pos="6000" w:val="left" w:leader="none"/>
        </w:tabs>
        <w:spacing w:before="2"/>
        <w:ind w:left="636"/>
      </w:pPr>
      <w:r>
        <w:rPr/>
        <w:t>aeroplane</w:t>
      </w:r>
      <w:r>
        <w:rPr>
          <w:spacing w:val="-3"/>
        </w:rPr>
        <w:t> </w:t>
      </w:r>
      <w:r>
        <w:rPr/>
        <w:t>operating</w:t>
      </w:r>
      <w:r>
        <w:rPr>
          <w:spacing w:val="-5"/>
        </w:rPr>
        <w:t> </w:t>
      </w:r>
      <w:r>
        <w:rPr/>
        <w:t>minima</w:t>
      </w:r>
      <w:r>
        <w:rPr>
          <w:spacing w:val="-2"/>
        </w:rPr>
        <w:t> </w:t>
      </w:r>
      <w:r>
        <w:rPr/>
        <w:t>established</w:t>
      </w:r>
      <w:r>
        <w:rPr>
          <w:spacing w:val="2"/>
        </w:rPr>
        <w:t> </w:t>
      </w:r>
      <w:r>
        <w:rPr/>
        <w:t>by</w:t>
      </w:r>
      <w:r>
        <w:rPr>
          <w:spacing w:val="2"/>
        </w:rPr>
        <w:t> </w:t>
      </w:r>
      <w:r>
        <w:rPr>
          <w:spacing w:val="-4"/>
        </w:rPr>
        <w:t>……..?</w:t>
      </w:r>
      <w:r>
        <w:rPr/>
        <w:tab/>
      </w:r>
      <w:r>
        <w:rPr>
          <w:b/>
        </w:rPr>
        <w:t>DISCUSSION:</w:t>
      </w:r>
      <w:r>
        <w:rPr>
          <w:b/>
          <w:spacing w:val="-8"/>
        </w:rPr>
        <w:t> </w:t>
      </w:r>
      <w:r>
        <w:rPr/>
        <w:t>Refer</w:t>
      </w:r>
      <w:r>
        <w:rPr>
          <w:spacing w:val="-7"/>
        </w:rPr>
        <w:t> </w:t>
      </w:r>
      <w:r>
        <w:rPr/>
        <w:t>to</w:t>
      </w:r>
      <w:r>
        <w:rPr>
          <w:spacing w:val="-2"/>
        </w:rPr>
        <w:t> </w:t>
      </w:r>
      <w:r>
        <w:rPr/>
        <w:t>annex</w:t>
      </w:r>
      <w:r>
        <w:rPr>
          <w:spacing w:val="-2"/>
        </w:rPr>
        <w:t> </w:t>
      </w:r>
      <w:r>
        <w:rPr/>
        <w:t>6-part</w:t>
      </w:r>
      <w:r>
        <w:rPr>
          <w:spacing w:val="-4"/>
        </w:rPr>
        <w:t> </w:t>
      </w:r>
      <w:r>
        <w:rPr>
          <w:spacing w:val="-10"/>
        </w:rPr>
        <w:t>2</w:t>
      </w:r>
    </w:p>
    <w:p>
      <w:pPr>
        <w:pStyle w:val="ListParagraph"/>
        <w:numPr>
          <w:ilvl w:val="1"/>
          <w:numId w:val="571"/>
        </w:numPr>
        <w:tabs>
          <w:tab w:pos="599" w:val="left" w:leader="none"/>
        </w:tabs>
        <w:spacing w:line="240" w:lineRule="auto" w:before="203" w:after="0"/>
        <w:ind w:left="599" w:right="0" w:hanging="359"/>
        <w:jc w:val="left"/>
        <w:rPr>
          <w:sz w:val="18"/>
        </w:rPr>
      </w:pPr>
      <w:r>
        <w:rPr>
          <w:spacing w:val="-2"/>
          <w:sz w:val="18"/>
        </w:rPr>
        <w:t>Lower/operator.</w:t>
      </w:r>
    </w:p>
    <w:p>
      <w:pPr>
        <w:pStyle w:val="ListParagraph"/>
        <w:numPr>
          <w:ilvl w:val="1"/>
          <w:numId w:val="571"/>
        </w:numPr>
        <w:tabs>
          <w:tab w:pos="599" w:val="left" w:leader="none"/>
        </w:tabs>
        <w:spacing w:line="240" w:lineRule="auto" w:before="2" w:after="0"/>
        <w:ind w:left="599" w:right="0" w:hanging="359"/>
        <w:jc w:val="left"/>
        <w:rPr>
          <w:sz w:val="18"/>
        </w:rPr>
      </w:pPr>
      <w:r>
        <w:rPr>
          <w:sz w:val="18"/>
        </w:rPr>
        <w:t>Lower/state</w:t>
      </w:r>
      <w:r>
        <w:rPr>
          <w:spacing w:val="-4"/>
          <w:sz w:val="18"/>
        </w:rPr>
        <w:t> </w:t>
      </w:r>
      <w:r>
        <w:rPr>
          <w:sz w:val="18"/>
        </w:rPr>
        <w:t>of</w:t>
      </w:r>
      <w:r>
        <w:rPr>
          <w:spacing w:val="-5"/>
          <w:sz w:val="18"/>
        </w:rPr>
        <w:t> </w:t>
      </w:r>
      <w:r>
        <w:rPr>
          <w:spacing w:val="-2"/>
          <w:sz w:val="18"/>
        </w:rPr>
        <w:t>registry.</w:t>
      </w:r>
    </w:p>
    <w:p>
      <w:pPr>
        <w:pStyle w:val="ListParagraph"/>
        <w:numPr>
          <w:ilvl w:val="1"/>
          <w:numId w:val="571"/>
        </w:numPr>
        <w:tabs>
          <w:tab w:pos="599" w:val="left" w:leader="none"/>
        </w:tabs>
        <w:spacing w:line="240" w:lineRule="auto" w:before="2" w:after="0"/>
        <w:ind w:left="599" w:right="0" w:hanging="359"/>
        <w:jc w:val="left"/>
        <w:rPr>
          <w:sz w:val="18"/>
        </w:rPr>
      </w:pPr>
      <w:r>
        <w:rPr>
          <w:spacing w:val="-2"/>
          <w:sz w:val="18"/>
        </w:rPr>
        <w:t>Lower/state.</w:t>
      </w:r>
    </w:p>
    <w:p>
      <w:pPr>
        <w:pStyle w:val="ListParagraph"/>
        <w:numPr>
          <w:ilvl w:val="1"/>
          <w:numId w:val="571"/>
        </w:numPr>
        <w:tabs>
          <w:tab w:pos="599" w:val="left" w:leader="none"/>
        </w:tabs>
        <w:spacing w:line="240" w:lineRule="auto" w:before="2" w:after="0"/>
        <w:ind w:left="599" w:right="0" w:hanging="359"/>
        <w:jc w:val="left"/>
        <w:rPr>
          <w:sz w:val="18"/>
        </w:rPr>
      </w:pPr>
      <w:r>
        <w:rPr>
          <w:sz w:val="18"/>
        </w:rPr>
        <w:t>Lower/</w:t>
      </w:r>
      <w:r>
        <w:rPr>
          <w:spacing w:val="-6"/>
          <w:sz w:val="18"/>
        </w:rPr>
        <w:t> </w:t>
      </w:r>
      <w:r>
        <w:rPr>
          <w:sz w:val="18"/>
        </w:rPr>
        <w:t>ATS</w:t>
      </w:r>
      <w:r>
        <w:rPr>
          <w:spacing w:val="-6"/>
          <w:sz w:val="18"/>
        </w:rPr>
        <w:t> </w:t>
      </w:r>
      <w:r>
        <w:rPr>
          <w:spacing w:val="-2"/>
          <w:sz w:val="18"/>
        </w:rPr>
        <w:t>authority.</w:t>
      </w:r>
    </w:p>
    <w:p>
      <w:pPr>
        <w:pStyle w:val="BodyText"/>
      </w:pPr>
    </w:p>
    <w:p>
      <w:pPr>
        <w:pStyle w:val="BodyText"/>
      </w:pPr>
    </w:p>
    <w:p>
      <w:pPr>
        <w:pStyle w:val="BodyText"/>
        <w:spacing w:before="201"/>
      </w:pPr>
    </w:p>
    <w:p>
      <w:pPr>
        <w:pStyle w:val="ListParagraph"/>
        <w:numPr>
          <w:ilvl w:val="0"/>
          <w:numId w:val="571"/>
        </w:numPr>
        <w:tabs>
          <w:tab w:pos="591" w:val="left" w:leader="none"/>
          <w:tab w:pos="6000" w:val="left" w:leader="none"/>
        </w:tabs>
        <w:spacing w:line="240" w:lineRule="auto" w:before="1" w:after="0"/>
        <w:ind w:left="591" w:right="0" w:hanging="351"/>
        <w:jc w:val="left"/>
        <w:rPr>
          <w:sz w:val="18"/>
        </w:rPr>
      </w:pPr>
      <w:r>
        <w:rPr>
          <w:sz w:val="18"/>
        </w:rPr>
        <w:t>How</w:t>
      </w:r>
      <w:r>
        <w:rPr>
          <w:spacing w:val="-4"/>
          <w:sz w:val="18"/>
        </w:rPr>
        <w:t> </w:t>
      </w:r>
      <w:r>
        <w:rPr>
          <w:sz w:val="18"/>
        </w:rPr>
        <w:t>many</w:t>
      </w:r>
      <w:r>
        <w:rPr>
          <w:spacing w:val="-1"/>
          <w:sz w:val="18"/>
        </w:rPr>
        <w:t> </w:t>
      </w:r>
      <w:r>
        <w:rPr>
          <w:sz w:val="18"/>
        </w:rPr>
        <w:t>destination alternate</w:t>
      </w:r>
      <w:r>
        <w:rPr>
          <w:spacing w:val="-4"/>
          <w:sz w:val="18"/>
        </w:rPr>
        <w:t> </w:t>
      </w:r>
      <w:r>
        <w:rPr>
          <w:sz w:val="18"/>
        </w:rPr>
        <w:t>shall</w:t>
      </w:r>
      <w:r>
        <w:rPr>
          <w:spacing w:val="-9"/>
          <w:sz w:val="18"/>
        </w:rPr>
        <w:t> </w:t>
      </w:r>
      <w:r>
        <w:rPr>
          <w:sz w:val="18"/>
        </w:rPr>
        <w:t>be</w:t>
      </w:r>
      <w:r>
        <w:rPr>
          <w:spacing w:val="-4"/>
          <w:sz w:val="18"/>
        </w:rPr>
        <w:t> </w:t>
      </w:r>
      <w:r>
        <w:rPr>
          <w:sz w:val="18"/>
        </w:rPr>
        <w:t>selected for</w:t>
      </w:r>
      <w:r>
        <w:rPr>
          <w:spacing w:val="2"/>
          <w:sz w:val="18"/>
        </w:rPr>
        <w:t> </w:t>
      </w:r>
      <w:r>
        <w:rPr>
          <w:sz w:val="18"/>
        </w:rPr>
        <w:t>IFR</w:t>
      </w:r>
      <w:r>
        <w:rPr>
          <w:spacing w:val="-1"/>
          <w:sz w:val="18"/>
        </w:rPr>
        <w:t> </w:t>
      </w:r>
      <w:r>
        <w:rPr>
          <w:spacing w:val="-2"/>
          <w:sz w:val="18"/>
        </w:rPr>
        <w:t>flight.</w:t>
      </w:r>
      <w:r>
        <w:rPr>
          <w:sz w:val="18"/>
        </w:rPr>
        <w:tab/>
        <w:t>Answer</w:t>
      </w:r>
      <w:r>
        <w:rPr>
          <w:spacing w:val="-10"/>
          <w:sz w:val="18"/>
        </w:rPr>
        <w:t> </w:t>
      </w:r>
      <w:r>
        <w:rPr>
          <w:b/>
          <w:sz w:val="18"/>
        </w:rPr>
        <w:t>(D)</w:t>
      </w:r>
      <w:r>
        <w:rPr>
          <w:b/>
          <w:spacing w:val="-1"/>
          <w:sz w:val="18"/>
        </w:rPr>
        <w:t> </w:t>
      </w:r>
      <w:r>
        <w:rPr>
          <w:sz w:val="18"/>
        </w:rPr>
        <w:t>is</w:t>
      </w:r>
      <w:r>
        <w:rPr>
          <w:spacing w:val="-3"/>
          <w:sz w:val="18"/>
        </w:rPr>
        <w:t> </w:t>
      </w:r>
      <w:r>
        <w:rPr>
          <w:spacing w:val="-2"/>
          <w:sz w:val="18"/>
        </w:rPr>
        <w:t>correct.</w:t>
      </w:r>
    </w:p>
    <w:p>
      <w:pPr>
        <w:spacing w:before="1"/>
        <w:ind w:left="6000" w:right="0" w:firstLine="0"/>
        <w:jc w:val="left"/>
        <w:rPr>
          <w:sz w:val="18"/>
        </w:rPr>
      </w:pPr>
      <w:r>
        <w:rPr>
          <w:b/>
          <w:sz w:val="18"/>
        </w:rPr>
        <w:t>DISCUSSION:</w:t>
      </w:r>
      <w:r>
        <w:rPr>
          <w:b/>
          <w:spacing w:val="-10"/>
          <w:sz w:val="18"/>
        </w:rPr>
        <w:t> </w:t>
      </w:r>
      <w:r>
        <w:rPr>
          <w:sz w:val="18"/>
        </w:rPr>
        <w:t>Refer</w:t>
      </w:r>
      <w:r>
        <w:rPr>
          <w:spacing w:val="-7"/>
          <w:sz w:val="18"/>
        </w:rPr>
        <w:t> </w:t>
      </w:r>
      <w:r>
        <w:rPr>
          <w:sz w:val="18"/>
        </w:rPr>
        <w:t>to</w:t>
      </w:r>
      <w:r>
        <w:rPr>
          <w:spacing w:val="-2"/>
          <w:sz w:val="18"/>
        </w:rPr>
        <w:t> </w:t>
      </w:r>
      <w:r>
        <w:rPr>
          <w:sz w:val="18"/>
        </w:rPr>
        <w:t>annex</w:t>
      </w:r>
      <w:r>
        <w:rPr>
          <w:spacing w:val="-2"/>
          <w:sz w:val="18"/>
        </w:rPr>
        <w:t> </w:t>
      </w:r>
      <w:r>
        <w:rPr>
          <w:sz w:val="18"/>
        </w:rPr>
        <w:t>6-part</w:t>
      </w:r>
      <w:r>
        <w:rPr>
          <w:spacing w:val="-4"/>
          <w:sz w:val="18"/>
        </w:rPr>
        <w:t> </w:t>
      </w:r>
      <w:r>
        <w:rPr>
          <w:spacing w:val="-10"/>
          <w:sz w:val="18"/>
        </w:rPr>
        <w:t>2</w:t>
      </w:r>
    </w:p>
    <w:p>
      <w:pPr>
        <w:pStyle w:val="ListParagraph"/>
        <w:numPr>
          <w:ilvl w:val="0"/>
          <w:numId w:val="572"/>
        </w:numPr>
        <w:tabs>
          <w:tab w:pos="599" w:val="left" w:leader="none"/>
        </w:tabs>
        <w:spacing w:line="240" w:lineRule="auto" w:before="2" w:after="0"/>
        <w:ind w:left="599" w:right="0" w:hanging="359"/>
        <w:jc w:val="left"/>
        <w:rPr>
          <w:sz w:val="18"/>
        </w:rPr>
      </w:pPr>
      <w:r>
        <w:rPr>
          <w:spacing w:val="-4"/>
          <w:sz w:val="18"/>
        </w:rPr>
        <w:t>One.</w:t>
      </w:r>
    </w:p>
    <w:p>
      <w:pPr>
        <w:pStyle w:val="ListParagraph"/>
        <w:numPr>
          <w:ilvl w:val="0"/>
          <w:numId w:val="572"/>
        </w:numPr>
        <w:tabs>
          <w:tab w:pos="599" w:val="left" w:leader="none"/>
        </w:tabs>
        <w:spacing w:line="204" w:lineRule="exact" w:before="2" w:after="0"/>
        <w:ind w:left="599" w:right="0" w:hanging="359"/>
        <w:jc w:val="left"/>
        <w:rPr>
          <w:sz w:val="18"/>
        </w:rPr>
      </w:pPr>
      <w:r>
        <w:rPr>
          <w:spacing w:val="-4"/>
          <w:sz w:val="18"/>
        </w:rPr>
        <w:t>Two.</w:t>
      </w:r>
    </w:p>
    <w:p>
      <w:pPr>
        <w:pStyle w:val="ListParagraph"/>
        <w:numPr>
          <w:ilvl w:val="0"/>
          <w:numId w:val="572"/>
        </w:numPr>
        <w:tabs>
          <w:tab w:pos="599" w:val="left" w:leader="none"/>
        </w:tabs>
        <w:spacing w:line="204" w:lineRule="exact" w:before="0" w:after="0"/>
        <w:ind w:left="599" w:right="0" w:hanging="359"/>
        <w:jc w:val="left"/>
        <w:rPr>
          <w:sz w:val="18"/>
        </w:rPr>
      </w:pPr>
      <w:r>
        <w:rPr>
          <w:sz w:val="18"/>
        </w:rPr>
        <w:t>At</w:t>
      </w:r>
      <w:r>
        <w:rPr>
          <w:spacing w:val="-7"/>
          <w:sz w:val="18"/>
        </w:rPr>
        <w:t> </w:t>
      </w:r>
      <w:r>
        <w:rPr>
          <w:sz w:val="18"/>
        </w:rPr>
        <w:t>least</w:t>
      </w:r>
      <w:r>
        <w:rPr>
          <w:spacing w:val="-6"/>
          <w:sz w:val="18"/>
        </w:rPr>
        <w:t> </w:t>
      </w:r>
      <w:r>
        <w:rPr>
          <w:spacing w:val="-4"/>
          <w:sz w:val="18"/>
        </w:rPr>
        <w:t>two.</w:t>
      </w:r>
    </w:p>
    <w:p>
      <w:pPr>
        <w:pStyle w:val="ListParagraph"/>
        <w:numPr>
          <w:ilvl w:val="0"/>
          <w:numId w:val="572"/>
        </w:numPr>
        <w:tabs>
          <w:tab w:pos="599" w:val="left" w:leader="none"/>
        </w:tabs>
        <w:spacing w:line="240" w:lineRule="auto" w:before="2" w:after="0"/>
        <w:ind w:left="599" w:right="0" w:hanging="359"/>
        <w:jc w:val="left"/>
        <w:rPr>
          <w:sz w:val="18"/>
        </w:rPr>
      </w:pPr>
      <w:r>
        <w:rPr>
          <w:sz w:val="18"/>
        </w:rPr>
        <w:t>At</w:t>
      </w:r>
      <w:r>
        <w:rPr>
          <w:spacing w:val="-7"/>
          <w:sz w:val="18"/>
        </w:rPr>
        <w:t> </w:t>
      </w:r>
      <w:r>
        <w:rPr>
          <w:sz w:val="18"/>
        </w:rPr>
        <w:t>least</w:t>
      </w:r>
      <w:r>
        <w:rPr>
          <w:spacing w:val="-6"/>
          <w:sz w:val="18"/>
        </w:rPr>
        <w:t> </w:t>
      </w:r>
      <w:r>
        <w:rPr>
          <w:spacing w:val="-4"/>
          <w:sz w:val="18"/>
        </w:rPr>
        <w:t>one.</w:t>
      </w:r>
    </w:p>
    <w:p>
      <w:pPr>
        <w:pStyle w:val="BodyText"/>
      </w:pPr>
    </w:p>
    <w:p>
      <w:pPr>
        <w:pStyle w:val="BodyText"/>
      </w:pPr>
    </w:p>
    <w:p>
      <w:pPr>
        <w:pStyle w:val="BodyText"/>
      </w:pPr>
    </w:p>
    <w:p>
      <w:pPr>
        <w:pStyle w:val="BodyText"/>
        <w:spacing w:before="2"/>
      </w:pPr>
    </w:p>
    <w:p>
      <w:pPr>
        <w:pStyle w:val="ListParagraph"/>
        <w:numPr>
          <w:ilvl w:val="0"/>
          <w:numId w:val="571"/>
        </w:numPr>
        <w:tabs>
          <w:tab w:pos="591" w:val="left" w:leader="none"/>
          <w:tab w:pos="6000" w:val="left" w:leader="none"/>
        </w:tabs>
        <w:spacing w:line="240" w:lineRule="auto" w:before="0" w:after="0"/>
        <w:ind w:left="591" w:right="0" w:hanging="351"/>
        <w:jc w:val="left"/>
        <w:rPr>
          <w:sz w:val="18"/>
        </w:rPr>
      </w:pPr>
      <w:r>
        <w:rPr>
          <w:sz w:val="18"/>
        </w:rPr>
        <w:t>How</w:t>
      </w:r>
      <w:r>
        <w:rPr>
          <w:spacing w:val="-4"/>
          <w:sz w:val="18"/>
        </w:rPr>
        <w:t> </w:t>
      </w:r>
      <w:r>
        <w:rPr>
          <w:sz w:val="18"/>
        </w:rPr>
        <w:t>many destination alternate</w:t>
      </w:r>
      <w:r>
        <w:rPr>
          <w:spacing w:val="-4"/>
          <w:sz w:val="18"/>
        </w:rPr>
        <w:t> </w:t>
      </w:r>
      <w:r>
        <w:rPr>
          <w:sz w:val="18"/>
        </w:rPr>
        <w:t>shall</w:t>
      </w:r>
      <w:r>
        <w:rPr>
          <w:spacing w:val="-9"/>
          <w:sz w:val="18"/>
        </w:rPr>
        <w:t> </w:t>
      </w:r>
      <w:r>
        <w:rPr>
          <w:sz w:val="18"/>
        </w:rPr>
        <w:t>be</w:t>
      </w:r>
      <w:r>
        <w:rPr>
          <w:spacing w:val="-4"/>
          <w:sz w:val="18"/>
        </w:rPr>
        <w:t> </w:t>
      </w:r>
      <w:r>
        <w:rPr>
          <w:sz w:val="18"/>
        </w:rPr>
        <w:t>selected for</w:t>
      </w:r>
      <w:r>
        <w:rPr>
          <w:spacing w:val="3"/>
          <w:sz w:val="18"/>
        </w:rPr>
        <w:t> </w:t>
      </w:r>
      <w:r>
        <w:rPr>
          <w:spacing w:val="-5"/>
          <w:sz w:val="18"/>
        </w:rPr>
        <w:t>IFR</w:t>
      </w:r>
      <w:r>
        <w:rPr>
          <w:sz w:val="18"/>
        </w:rPr>
        <w:tab/>
        <w:t>Answer</w:t>
      </w:r>
      <w:r>
        <w:rPr>
          <w:spacing w:val="-10"/>
          <w:sz w:val="18"/>
        </w:rPr>
        <w:t> </w:t>
      </w:r>
      <w:r>
        <w:rPr>
          <w:b/>
          <w:sz w:val="18"/>
        </w:rPr>
        <w:t>(D)</w:t>
      </w:r>
      <w:r>
        <w:rPr>
          <w:b/>
          <w:spacing w:val="-1"/>
          <w:sz w:val="18"/>
        </w:rPr>
        <w:t> </w:t>
      </w:r>
      <w:r>
        <w:rPr>
          <w:sz w:val="18"/>
        </w:rPr>
        <w:t>is</w:t>
      </w:r>
      <w:r>
        <w:rPr>
          <w:spacing w:val="-3"/>
          <w:sz w:val="18"/>
        </w:rPr>
        <w:t> </w:t>
      </w:r>
      <w:r>
        <w:rPr>
          <w:spacing w:val="-2"/>
          <w:sz w:val="18"/>
        </w:rPr>
        <w:t>correct.</w:t>
      </w:r>
    </w:p>
    <w:p>
      <w:pPr>
        <w:pStyle w:val="BodyText"/>
        <w:tabs>
          <w:tab w:pos="6000" w:val="left" w:leader="none"/>
        </w:tabs>
        <w:spacing w:before="2"/>
        <w:ind w:left="593"/>
      </w:pPr>
      <w:r>
        <w:rPr/>
        <w:t>flight</w:t>
      </w:r>
      <w:r>
        <w:rPr>
          <w:spacing w:val="-3"/>
        </w:rPr>
        <w:t> </w:t>
      </w:r>
      <w:r>
        <w:rPr/>
        <w:t>if</w:t>
      </w:r>
      <w:r>
        <w:rPr>
          <w:spacing w:val="-5"/>
        </w:rPr>
        <w:t> </w:t>
      </w:r>
      <w:r>
        <w:rPr/>
        <w:t>aerodrome</w:t>
      </w:r>
      <w:r>
        <w:rPr>
          <w:spacing w:val="-4"/>
        </w:rPr>
        <w:t> </w:t>
      </w:r>
      <w:r>
        <w:rPr/>
        <w:t>of</w:t>
      </w:r>
      <w:r>
        <w:rPr>
          <w:spacing w:val="-5"/>
        </w:rPr>
        <w:t> </w:t>
      </w:r>
      <w:r>
        <w:rPr/>
        <w:t>intended landing</w:t>
      </w:r>
      <w:r>
        <w:rPr>
          <w:spacing w:val="1"/>
        </w:rPr>
        <w:t> </w:t>
      </w:r>
      <w:r>
        <w:rPr/>
        <w:t>is </w:t>
      </w:r>
      <w:r>
        <w:rPr>
          <w:spacing w:val="-2"/>
        </w:rPr>
        <w:t>possible?</w:t>
      </w:r>
      <w:r>
        <w:rPr/>
        <w:tab/>
      </w:r>
      <w:r>
        <w:rPr>
          <w:b/>
        </w:rPr>
        <w:t>DISCUSSION:</w:t>
      </w:r>
      <w:r>
        <w:rPr>
          <w:b/>
          <w:spacing w:val="-8"/>
        </w:rPr>
        <w:t> </w:t>
      </w:r>
      <w:r>
        <w:rPr/>
        <w:t>Refer</w:t>
      </w:r>
      <w:r>
        <w:rPr>
          <w:spacing w:val="-7"/>
        </w:rPr>
        <w:t> </w:t>
      </w:r>
      <w:r>
        <w:rPr/>
        <w:t>to</w:t>
      </w:r>
      <w:r>
        <w:rPr>
          <w:spacing w:val="-2"/>
        </w:rPr>
        <w:t> </w:t>
      </w:r>
      <w:r>
        <w:rPr/>
        <w:t>annex</w:t>
      </w:r>
      <w:r>
        <w:rPr>
          <w:spacing w:val="-2"/>
        </w:rPr>
        <w:t> </w:t>
      </w:r>
      <w:r>
        <w:rPr/>
        <w:t>6-part</w:t>
      </w:r>
      <w:r>
        <w:rPr>
          <w:spacing w:val="-4"/>
        </w:rPr>
        <w:t> </w:t>
      </w:r>
      <w:r>
        <w:rPr>
          <w:spacing w:val="-10"/>
        </w:rPr>
        <w:t>2</w:t>
      </w:r>
    </w:p>
    <w:p>
      <w:pPr>
        <w:pStyle w:val="ListParagraph"/>
        <w:numPr>
          <w:ilvl w:val="1"/>
          <w:numId w:val="571"/>
        </w:numPr>
        <w:tabs>
          <w:tab w:pos="599" w:val="left" w:leader="none"/>
        </w:tabs>
        <w:spacing w:line="240" w:lineRule="auto" w:before="203" w:after="0"/>
        <w:ind w:left="599" w:right="0" w:hanging="359"/>
        <w:jc w:val="left"/>
        <w:rPr>
          <w:sz w:val="18"/>
        </w:rPr>
      </w:pPr>
      <w:r>
        <w:rPr>
          <w:spacing w:val="-4"/>
          <w:sz w:val="18"/>
        </w:rPr>
        <w:t>One.</w:t>
      </w:r>
    </w:p>
    <w:p>
      <w:pPr>
        <w:pStyle w:val="ListParagraph"/>
        <w:numPr>
          <w:ilvl w:val="1"/>
          <w:numId w:val="571"/>
        </w:numPr>
        <w:tabs>
          <w:tab w:pos="599" w:val="left" w:leader="none"/>
        </w:tabs>
        <w:spacing w:line="240" w:lineRule="auto" w:before="2" w:after="0"/>
        <w:ind w:left="599" w:right="0" w:hanging="359"/>
        <w:jc w:val="left"/>
        <w:rPr>
          <w:sz w:val="18"/>
        </w:rPr>
      </w:pPr>
      <w:r>
        <w:rPr>
          <w:sz w:val="18"/>
        </w:rPr>
        <w:t>At</w:t>
      </w:r>
      <w:r>
        <w:rPr>
          <w:spacing w:val="-7"/>
          <w:sz w:val="18"/>
        </w:rPr>
        <w:t> </w:t>
      </w:r>
      <w:r>
        <w:rPr>
          <w:sz w:val="18"/>
        </w:rPr>
        <w:t>least</w:t>
      </w:r>
      <w:r>
        <w:rPr>
          <w:spacing w:val="-6"/>
          <w:sz w:val="18"/>
        </w:rPr>
        <w:t> </w:t>
      </w:r>
      <w:r>
        <w:rPr>
          <w:spacing w:val="-4"/>
          <w:sz w:val="18"/>
        </w:rPr>
        <w:t>one.</w:t>
      </w:r>
    </w:p>
    <w:p>
      <w:pPr>
        <w:pStyle w:val="ListParagraph"/>
        <w:numPr>
          <w:ilvl w:val="1"/>
          <w:numId w:val="571"/>
        </w:numPr>
        <w:tabs>
          <w:tab w:pos="599" w:val="left" w:leader="none"/>
        </w:tabs>
        <w:spacing w:line="204" w:lineRule="exact" w:before="2" w:after="0"/>
        <w:ind w:left="599" w:right="0" w:hanging="359"/>
        <w:jc w:val="left"/>
        <w:rPr>
          <w:sz w:val="18"/>
        </w:rPr>
      </w:pPr>
      <w:r>
        <w:rPr>
          <w:sz w:val="18"/>
        </w:rPr>
        <w:t>One</w:t>
      </w:r>
      <w:r>
        <w:rPr>
          <w:spacing w:val="-1"/>
          <w:sz w:val="18"/>
        </w:rPr>
        <w:t> </w:t>
      </w:r>
      <w:r>
        <w:rPr>
          <w:sz w:val="18"/>
        </w:rPr>
        <w:t>or</w:t>
      </w:r>
      <w:r>
        <w:rPr>
          <w:spacing w:val="-2"/>
          <w:sz w:val="18"/>
        </w:rPr>
        <w:t> </w:t>
      </w:r>
      <w:r>
        <w:rPr>
          <w:spacing w:val="-4"/>
          <w:sz w:val="18"/>
        </w:rPr>
        <w:t>two.</w:t>
      </w:r>
    </w:p>
    <w:p>
      <w:pPr>
        <w:pStyle w:val="ListParagraph"/>
        <w:numPr>
          <w:ilvl w:val="1"/>
          <w:numId w:val="571"/>
        </w:numPr>
        <w:tabs>
          <w:tab w:pos="599" w:val="left" w:leader="none"/>
        </w:tabs>
        <w:spacing w:line="204" w:lineRule="exact" w:before="0" w:after="0"/>
        <w:ind w:left="599" w:right="0" w:hanging="359"/>
        <w:jc w:val="left"/>
        <w:rPr>
          <w:sz w:val="18"/>
        </w:rPr>
      </w:pPr>
      <w:r>
        <w:rPr>
          <w:spacing w:val="-2"/>
          <w:sz w:val="18"/>
        </w:rPr>
        <w:t>None.</w:t>
      </w:r>
    </w:p>
    <w:p>
      <w:pPr>
        <w:pStyle w:val="BodyText"/>
      </w:pPr>
    </w:p>
    <w:p>
      <w:pPr>
        <w:pStyle w:val="BodyText"/>
      </w:pPr>
    </w:p>
    <w:p>
      <w:pPr>
        <w:pStyle w:val="BodyText"/>
      </w:pPr>
    </w:p>
    <w:p>
      <w:pPr>
        <w:pStyle w:val="BodyText"/>
        <w:spacing w:before="1"/>
      </w:pPr>
    </w:p>
    <w:p>
      <w:pPr>
        <w:pStyle w:val="ListParagraph"/>
        <w:numPr>
          <w:ilvl w:val="0"/>
          <w:numId w:val="571"/>
        </w:numPr>
        <w:tabs>
          <w:tab w:pos="591" w:val="left" w:leader="none"/>
          <w:tab w:pos="6000" w:val="left" w:leader="none"/>
        </w:tabs>
        <w:spacing w:line="240" w:lineRule="auto" w:before="0" w:after="0"/>
        <w:ind w:left="591" w:right="0" w:hanging="351"/>
        <w:jc w:val="left"/>
        <w:rPr>
          <w:sz w:val="18"/>
        </w:rPr>
      </w:pPr>
      <w:r>
        <w:rPr>
          <w:sz w:val="18"/>
        </w:rPr>
        <w:t>What</w:t>
      </w:r>
      <w:r>
        <w:rPr>
          <w:spacing w:val="-2"/>
          <w:sz w:val="18"/>
        </w:rPr>
        <w:t> </w:t>
      </w:r>
      <w:r>
        <w:rPr>
          <w:sz w:val="18"/>
        </w:rPr>
        <w:t>shall</w:t>
      </w:r>
      <w:r>
        <w:rPr>
          <w:spacing w:val="-9"/>
          <w:sz w:val="18"/>
        </w:rPr>
        <w:t> </w:t>
      </w:r>
      <w:r>
        <w:rPr>
          <w:sz w:val="18"/>
        </w:rPr>
        <w:t>be</w:t>
      </w:r>
      <w:r>
        <w:rPr>
          <w:spacing w:val="-3"/>
          <w:sz w:val="18"/>
        </w:rPr>
        <w:t> </w:t>
      </w:r>
      <w:r>
        <w:rPr>
          <w:sz w:val="18"/>
        </w:rPr>
        <w:t>the</w:t>
      </w:r>
      <w:r>
        <w:rPr>
          <w:spacing w:val="-3"/>
          <w:sz w:val="18"/>
        </w:rPr>
        <w:t> </w:t>
      </w:r>
      <w:r>
        <w:rPr>
          <w:sz w:val="18"/>
        </w:rPr>
        <w:t>minimum</w:t>
      </w:r>
      <w:r>
        <w:rPr>
          <w:spacing w:val="3"/>
          <w:sz w:val="18"/>
        </w:rPr>
        <w:t> </w:t>
      </w:r>
      <w:r>
        <w:rPr>
          <w:sz w:val="18"/>
        </w:rPr>
        <w:t>visibility</w:t>
      </w:r>
      <w:r>
        <w:rPr>
          <w:spacing w:val="1"/>
          <w:sz w:val="18"/>
        </w:rPr>
        <w:t> </w:t>
      </w:r>
      <w:r>
        <w:rPr>
          <w:sz w:val="18"/>
        </w:rPr>
        <w:t>of</w:t>
      </w:r>
      <w:r>
        <w:rPr>
          <w:spacing w:val="-5"/>
          <w:sz w:val="18"/>
        </w:rPr>
        <w:t> </w:t>
      </w:r>
      <w:r>
        <w:rPr>
          <w:sz w:val="18"/>
        </w:rPr>
        <w:t>a</w:t>
      </w:r>
      <w:r>
        <w:rPr>
          <w:spacing w:val="-3"/>
          <w:sz w:val="18"/>
        </w:rPr>
        <w:t> </w:t>
      </w:r>
      <w:r>
        <w:rPr>
          <w:sz w:val="18"/>
        </w:rPr>
        <w:t>destination</w:t>
      </w:r>
      <w:r>
        <w:rPr>
          <w:spacing w:val="2"/>
          <w:sz w:val="18"/>
        </w:rPr>
        <w:t> </w:t>
      </w:r>
      <w:r>
        <w:rPr>
          <w:spacing w:val="-4"/>
          <w:sz w:val="18"/>
        </w:rPr>
        <w:t>when</w:t>
      </w:r>
      <w:r>
        <w:rPr>
          <w:sz w:val="18"/>
        </w:rPr>
        <w:tab/>
        <w:t>Answer</w:t>
      </w:r>
      <w:r>
        <w:rPr>
          <w:spacing w:val="-10"/>
          <w:sz w:val="18"/>
        </w:rPr>
        <w:t> </w:t>
      </w:r>
      <w:r>
        <w:rPr>
          <w:b/>
          <w:sz w:val="18"/>
        </w:rPr>
        <w:t>(C)</w:t>
      </w:r>
      <w:r>
        <w:rPr>
          <w:b/>
          <w:spacing w:val="-1"/>
          <w:sz w:val="18"/>
        </w:rPr>
        <w:t> </w:t>
      </w:r>
      <w:r>
        <w:rPr>
          <w:sz w:val="18"/>
        </w:rPr>
        <w:t>is</w:t>
      </w:r>
      <w:r>
        <w:rPr>
          <w:spacing w:val="-3"/>
          <w:sz w:val="18"/>
        </w:rPr>
        <w:t> </w:t>
      </w:r>
      <w:r>
        <w:rPr>
          <w:spacing w:val="-2"/>
          <w:sz w:val="18"/>
        </w:rPr>
        <w:t>correct.</w:t>
      </w:r>
    </w:p>
    <w:p>
      <w:pPr>
        <w:pStyle w:val="BodyText"/>
        <w:tabs>
          <w:tab w:pos="6000" w:val="left" w:leader="none"/>
        </w:tabs>
        <w:spacing w:before="2"/>
        <w:ind w:left="593"/>
      </w:pPr>
      <w:r>
        <w:rPr/>
        <w:t>no</w:t>
      </w:r>
      <w:r>
        <w:rPr>
          <w:spacing w:val="-3"/>
        </w:rPr>
        <w:t> </w:t>
      </w:r>
      <w:r>
        <w:rPr/>
        <w:t>destination</w:t>
      </w:r>
      <w:r>
        <w:rPr>
          <w:spacing w:val="-2"/>
        </w:rPr>
        <w:t> </w:t>
      </w:r>
      <w:r>
        <w:rPr/>
        <w:t>alternate</w:t>
      </w:r>
      <w:r>
        <w:rPr>
          <w:spacing w:val="-6"/>
        </w:rPr>
        <w:t> </w:t>
      </w:r>
      <w:r>
        <w:rPr/>
        <w:t>is</w:t>
      </w:r>
      <w:r>
        <w:rPr>
          <w:spacing w:val="4"/>
        </w:rPr>
        <w:t> </w:t>
      </w:r>
      <w:r>
        <w:rPr>
          <w:spacing w:val="-2"/>
        </w:rPr>
        <w:t>required?</w:t>
      </w:r>
      <w:r>
        <w:rPr/>
        <w:tab/>
      </w:r>
      <w:r>
        <w:rPr>
          <w:b/>
        </w:rPr>
        <w:t>DISCUSSION:</w:t>
      </w:r>
      <w:r>
        <w:rPr>
          <w:b/>
          <w:spacing w:val="-8"/>
        </w:rPr>
        <w:t> </w:t>
      </w:r>
      <w:r>
        <w:rPr/>
        <w:t>Refer</w:t>
      </w:r>
      <w:r>
        <w:rPr>
          <w:spacing w:val="-7"/>
        </w:rPr>
        <w:t> </w:t>
      </w:r>
      <w:r>
        <w:rPr/>
        <w:t>to</w:t>
      </w:r>
      <w:r>
        <w:rPr>
          <w:spacing w:val="-2"/>
        </w:rPr>
        <w:t> </w:t>
      </w:r>
      <w:r>
        <w:rPr/>
        <w:t>annex</w:t>
      </w:r>
      <w:r>
        <w:rPr>
          <w:spacing w:val="-2"/>
        </w:rPr>
        <w:t> </w:t>
      </w:r>
      <w:r>
        <w:rPr/>
        <w:t>6-part</w:t>
      </w:r>
      <w:r>
        <w:rPr>
          <w:spacing w:val="-4"/>
        </w:rPr>
        <w:t> </w:t>
      </w:r>
      <w:r>
        <w:rPr>
          <w:spacing w:val="-10"/>
        </w:rPr>
        <w:t>2</w:t>
      </w:r>
    </w:p>
    <w:p>
      <w:pPr>
        <w:pStyle w:val="ListParagraph"/>
        <w:numPr>
          <w:ilvl w:val="1"/>
          <w:numId w:val="571"/>
        </w:numPr>
        <w:tabs>
          <w:tab w:pos="599" w:val="left" w:leader="none"/>
        </w:tabs>
        <w:spacing w:line="240" w:lineRule="auto" w:before="204" w:after="0"/>
        <w:ind w:left="599" w:right="0" w:hanging="359"/>
        <w:jc w:val="left"/>
        <w:rPr>
          <w:sz w:val="18"/>
        </w:rPr>
      </w:pPr>
      <w:r>
        <w:rPr>
          <w:sz w:val="18"/>
        </w:rPr>
        <w:t>5.5</w:t>
      </w:r>
      <w:r>
        <w:rPr>
          <w:spacing w:val="-5"/>
          <w:sz w:val="18"/>
        </w:rPr>
        <w:t> km.</w:t>
      </w:r>
    </w:p>
    <w:p>
      <w:pPr>
        <w:pStyle w:val="ListParagraph"/>
        <w:numPr>
          <w:ilvl w:val="1"/>
          <w:numId w:val="571"/>
        </w:numPr>
        <w:tabs>
          <w:tab w:pos="599" w:val="left" w:leader="none"/>
        </w:tabs>
        <w:spacing w:line="240" w:lineRule="auto" w:before="2" w:after="0"/>
        <w:ind w:left="599" w:right="0" w:hanging="359"/>
        <w:jc w:val="left"/>
        <w:rPr>
          <w:sz w:val="18"/>
        </w:rPr>
      </w:pPr>
      <w:r>
        <w:rPr>
          <w:sz w:val="18"/>
        </w:rPr>
        <w:t>4</w:t>
      </w:r>
      <w:r>
        <w:rPr>
          <w:spacing w:val="-6"/>
          <w:sz w:val="18"/>
        </w:rPr>
        <w:t> </w:t>
      </w:r>
      <w:r>
        <w:rPr>
          <w:sz w:val="18"/>
        </w:rPr>
        <w:t>km</w:t>
      </w:r>
      <w:r>
        <w:rPr>
          <w:spacing w:val="2"/>
          <w:sz w:val="18"/>
        </w:rPr>
        <w:t> </w:t>
      </w:r>
      <w:r>
        <w:rPr>
          <w:sz w:val="18"/>
        </w:rPr>
        <w:t>more</w:t>
      </w:r>
      <w:r>
        <w:rPr>
          <w:spacing w:val="-3"/>
          <w:sz w:val="18"/>
        </w:rPr>
        <w:t> </w:t>
      </w:r>
      <w:r>
        <w:rPr>
          <w:sz w:val="18"/>
        </w:rPr>
        <w:t>than</w:t>
      </w:r>
      <w:r>
        <w:rPr>
          <w:spacing w:val="2"/>
          <w:sz w:val="18"/>
        </w:rPr>
        <w:t> </w:t>
      </w:r>
      <w:r>
        <w:rPr>
          <w:spacing w:val="-2"/>
          <w:sz w:val="18"/>
        </w:rPr>
        <w:t>minima.</w:t>
      </w:r>
    </w:p>
    <w:p>
      <w:pPr>
        <w:pStyle w:val="ListParagraph"/>
        <w:numPr>
          <w:ilvl w:val="1"/>
          <w:numId w:val="571"/>
        </w:numPr>
        <w:tabs>
          <w:tab w:pos="599" w:val="left" w:leader="none"/>
        </w:tabs>
        <w:spacing w:line="240" w:lineRule="auto" w:before="1" w:after="0"/>
        <w:ind w:left="599" w:right="0" w:hanging="359"/>
        <w:jc w:val="left"/>
        <w:rPr>
          <w:sz w:val="18"/>
        </w:rPr>
      </w:pPr>
      <w:r>
        <w:rPr>
          <w:sz w:val="18"/>
        </w:rPr>
        <w:t>A</w:t>
      </w:r>
      <w:r>
        <w:rPr>
          <w:spacing w:val="-2"/>
          <w:sz w:val="18"/>
        </w:rPr>
        <w:t> </w:t>
      </w:r>
      <w:r>
        <w:rPr>
          <w:sz w:val="18"/>
        </w:rPr>
        <w:t>or</w:t>
      </w:r>
      <w:r>
        <w:rPr>
          <w:spacing w:val="-3"/>
          <w:sz w:val="18"/>
        </w:rPr>
        <w:t> </w:t>
      </w:r>
      <w:r>
        <w:rPr>
          <w:spacing w:val="-5"/>
          <w:sz w:val="18"/>
        </w:rPr>
        <w:t>B.</w:t>
      </w:r>
    </w:p>
    <w:p>
      <w:pPr>
        <w:pStyle w:val="ListParagraph"/>
        <w:numPr>
          <w:ilvl w:val="1"/>
          <w:numId w:val="571"/>
        </w:numPr>
        <w:tabs>
          <w:tab w:pos="599" w:val="left" w:leader="none"/>
        </w:tabs>
        <w:spacing w:line="240" w:lineRule="auto" w:before="2" w:after="0"/>
        <w:ind w:left="599" w:right="0" w:hanging="359"/>
        <w:jc w:val="left"/>
        <w:rPr>
          <w:sz w:val="18"/>
        </w:rPr>
      </w:pPr>
      <w:r>
        <w:rPr>
          <w:sz w:val="18"/>
        </w:rPr>
        <w:t>A</w:t>
      </w:r>
      <w:r>
        <w:rPr>
          <w:spacing w:val="-3"/>
          <w:sz w:val="18"/>
        </w:rPr>
        <w:t> </w:t>
      </w:r>
      <w:r>
        <w:rPr>
          <w:sz w:val="18"/>
        </w:rPr>
        <w:t>and</w:t>
      </w:r>
      <w:r>
        <w:rPr>
          <w:spacing w:val="3"/>
          <w:sz w:val="18"/>
        </w:rPr>
        <w:t> </w:t>
      </w:r>
      <w:r>
        <w:rPr>
          <w:spacing w:val="-7"/>
          <w:sz w:val="18"/>
        </w:rPr>
        <w:t>B.</w:t>
      </w:r>
    </w:p>
    <w:p>
      <w:pPr>
        <w:pStyle w:val="BodyText"/>
      </w:pPr>
    </w:p>
    <w:p>
      <w:pPr>
        <w:pStyle w:val="BodyText"/>
        <w:spacing w:before="135"/>
      </w:pPr>
    </w:p>
    <w:p>
      <w:pPr>
        <w:pStyle w:val="ListParagraph"/>
        <w:numPr>
          <w:ilvl w:val="0"/>
          <w:numId w:val="571"/>
        </w:numPr>
        <w:tabs>
          <w:tab w:pos="591" w:val="left" w:leader="none"/>
          <w:tab w:pos="6000" w:val="left" w:leader="none"/>
        </w:tabs>
        <w:spacing w:line="240" w:lineRule="auto" w:before="0" w:after="0"/>
        <w:ind w:left="591" w:right="0" w:hanging="351"/>
        <w:jc w:val="left"/>
        <w:rPr>
          <w:sz w:val="18"/>
        </w:rPr>
      </w:pPr>
      <w:r>
        <w:rPr>
          <w:sz w:val="18"/>
        </w:rPr>
        <w:t>How</w:t>
      </w:r>
      <w:r>
        <w:rPr>
          <w:spacing w:val="5"/>
          <w:sz w:val="18"/>
        </w:rPr>
        <w:t> </w:t>
      </w:r>
      <w:r>
        <w:rPr>
          <w:sz w:val="18"/>
        </w:rPr>
        <w:t>long</w:t>
      </w:r>
      <w:r>
        <w:rPr>
          <w:spacing w:val="-5"/>
          <w:sz w:val="18"/>
        </w:rPr>
        <w:t> </w:t>
      </w:r>
      <w:r>
        <w:rPr>
          <w:sz w:val="18"/>
        </w:rPr>
        <w:t>before</w:t>
      </w:r>
      <w:r>
        <w:rPr>
          <w:spacing w:val="-3"/>
          <w:sz w:val="18"/>
        </w:rPr>
        <w:t> </w:t>
      </w:r>
      <w:r>
        <w:rPr>
          <w:sz w:val="18"/>
        </w:rPr>
        <w:t>and</w:t>
      </w:r>
      <w:r>
        <w:rPr>
          <w:spacing w:val="2"/>
          <w:sz w:val="18"/>
        </w:rPr>
        <w:t> </w:t>
      </w:r>
      <w:r>
        <w:rPr>
          <w:sz w:val="18"/>
        </w:rPr>
        <w:t>after</w:t>
      </w:r>
      <w:r>
        <w:rPr>
          <w:spacing w:val="-5"/>
          <w:sz w:val="18"/>
        </w:rPr>
        <w:t> </w:t>
      </w:r>
      <w:r>
        <w:rPr>
          <w:sz w:val="18"/>
        </w:rPr>
        <w:t>ETA,</w:t>
      </w:r>
      <w:r>
        <w:rPr>
          <w:spacing w:val="-3"/>
          <w:sz w:val="18"/>
        </w:rPr>
        <w:t> </w:t>
      </w:r>
      <w:r>
        <w:rPr>
          <w:sz w:val="18"/>
        </w:rPr>
        <w:t>the</w:t>
      </w:r>
      <w:r>
        <w:rPr>
          <w:spacing w:val="-3"/>
          <w:sz w:val="18"/>
        </w:rPr>
        <w:t> </w:t>
      </w:r>
      <w:r>
        <w:rPr>
          <w:sz w:val="18"/>
        </w:rPr>
        <w:t>minimum</w:t>
      </w:r>
      <w:r>
        <w:rPr>
          <w:spacing w:val="3"/>
          <w:sz w:val="18"/>
        </w:rPr>
        <w:t> </w:t>
      </w:r>
      <w:r>
        <w:rPr>
          <w:sz w:val="18"/>
        </w:rPr>
        <w:t>cloud</w:t>
      </w:r>
      <w:r>
        <w:rPr>
          <w:spacing w:val="2"/>
          <w:sz w:val="18"/>
        </w:rPr>
        <w:t> </w:t>
      </w:r>
      <w:r>
        <w:rPr>
          <w:spacing w:val="-4"/>
          <w:sz w:val="18"/>
        </w:rPr>
        <w:t>base</w:t>
      </w:r>
      <w:r>
        <w:rPr>
          <w:sz w:val="18"/>
        </w:rPr>
        <w:tab/>
        <w:t>Answer</w:t>
      </w:r>
      <w:r>
        <w:rPr>
          <w:spacing w:val="-10"/>
          <w:sz w:val="18"/>
        </w:rPr>
        <w:t> </w:t>
      </w:r>
      <w:r>
        <w:rPr>
          <w:b/>
          <w:sz w:val="18"/>
        </w:rPr>
        <w:t>(A)</w:t>
      </w:r>
      <w:r>
        <w:rPr>
          <w:b/>
          <w:spacing w:val="-1"/>
          <w:sz w:val="18"/>
        </w:rPr>
        <w:t> </w:t>
      </w:r>
      <w:r>
        <w:rPr>
          <w:sz w:val="18"/>
        </w:rPr>
        <w:t>is</w:t>
      </w:r>
      <w:r>
        <w:rPr>
          <w:spacing w:val="-3"/>
          <w:sz w:val="18"/>
        </w:rPr>
        <w:t> </w:t>
      </w:r>
      <w:r>
        <w:rPr>
          <w:spacing w:val="-2"/>
          <w:sz w:val="18"/>
        </w:rPr>
        <w:t>correct.</w:t>
      </w:r>
    </w:p>
    <w:p>
      <w:pPr>
        <w:pStyle w:val="BodyText"/>
        <w:tabs>
          <w:tab w:pos="6000" w:val="left" w:leader="none"/>
        </w:tabs>
        <w:spacing w:line="232" w:lineRule="auto" w:before="7"/>
        <w:ind w:left="643" w:right="2471" w:hanging="51"/>
      </w:pPr>
      <w:r>
        <w:rPr/>
        <w:t>of a destination shall be 1000 ft if destination alternate</w:t>
        <w:tab/>
      </w:r>
      <w:r>
        <w:rPr>
          <w:b/>
        </w:rPr>
        <w:t>DISCUSSION:</w:t>
      </w:r>
      <w:r>
        <w:rPr>
          <w:b/>
          <w:spacing w:val="-11"/>
        </w:rPr>
        <w:t> </w:t>
      </w:r>
      <w:r>
        <w:rPr/>
        <w:t>Refer</w:t>
      </w:r>
      <w:r>
        <w:rPr>
          <w:spacing w:val="-11"/>
        </w:rPr>
        <w:t> </w:t>
      </w:r>
      <w:r>
        <w:rPr/>
        <w:t>to</w:t>
      </w:r>
      <w:r>
        <w:rPr>
          <w:spacing w:val="-6"/>
        </w:rPr>
        <w:t> </w:t>
      </w:r>
      <w:r>
        <w:rPr/>
        <w:t>annex</w:t>
      </w:r>
      <w:r>
        <w:rPr>
          <w:spacing w:val="-6"/>
        </w:rPr>
        <w:t> </w:t>
      </w:r>
      <w:r>
        <w:rPr/>
        <w:t>6-part</w:t>
      </w:r>
      <w:r>
        <w:rPr>
          <w:spacing w:val="-9"/>
        </w:rPr>
        <w:t> </w:t>
      </w:r>
      <w:r>
        <w:rPr/>
        <w:t>2 is not required?</w:t>
      </w:r>
    </w:p>
    <w:p>
      <w:pPr>
        <w:pStyle w:val="BodyText"/>
        <w:spacing w:before="6"/>
      </w:pPr>
    </w:p>
    <w:p>
      <w:pPr>
        <w:pStyle w:val="ListParagraph"/>
        <w:numPr>
          <w:ilvl w:val="1"/>
          <w:numId w:val="571"/>
        </w:numPr>
        <w:tabs>
          <w:tab w:pos="599" w:val="left" w:leader="none"/>
        </w:tabs>
        <w:spacing w:line="240" w:lineRule="auto" w:before="0" w:after="0"/>
        <w:ind w:left="599" w:right="0" w:hanging="359"/>
        <w:jc w:val="left"/>
        <w:rPr>
          <w:sz w:val="18"/>
        </w:rPr>
      </w:pPr>
      <w:r>
        <w:rPr>
          <w:sz w:val="18"/>
        </w:rPr>
        <w:t>Two</w:t>
      </w:r>
      <w:r>
        <w:rPr>
          <w:spacing w:val="-10"/>
          <w:sz w:val="18"/>
        </w:rPr>
        <w:t> </w:t>
      </w:r>
      <w:r>
        <w:rPr>
          <w:spacing w:val="-2"/>
          <w:sz w:val="18"/>
        </w:rPr>
        <w:t>hours.</w:t>
      </w:r>
    </w:p>
    <w:p>
      <w:pPr>
        <w:pStyle w:val="ListParagraph"/>
        <w:numPr>
          <w:ilvl w:val="1"/>
          <w:numId w:val="571"/>
        </w:numPr>
        <w:tabs>
          <w:tab w:pos="599" w:val="left" w:leader="none"/>
        </w:tabs>
        <w:spacing w:line="204" w:lineRule="exact" w:before="2" w:after="0"/>
        <w:ind w:left="599" w:right="0" w:hanging="359"/>
        <w:jc w:val="left"/>
        <w:rPr>
          <w:sz w:val="18"/>
        </w:rPr>
      </w:pPr>
      <w:r>
        <w:rPr>
          <w:sz w:val="18"/>
        </w:rPr>
        <w:t>One</w:t>
      </w:r>
      <w:r>
        <w:rPr>
          <w:spacing w:val="-1"/>
          <w:sz w:val="18"/>
        </w:rPr>
        <w:t> </w:t>
      </w:r>
      <w:r>
        <w:rPr>
          <w:spacing w:val="-2"/>
          <w:sz w:val="18"/>
        </w:rPr>
        <w:t>hours.</w:t>
      </w:r>
    </w:p>
    <w:p>
      <w:pPr>
        <w:pStyle w:val="ListParagraph"/>
        <w:numPr>
          <w:ilvl w:val="1"/>
          <w:numId w:val="571"/>
        </w:numPr>
        <w:tabs>
          <w:tab w:pos="599" w:val="left" w:leader="none"/>
        </w:tabs>
        <w:spacing w:line="204" w:lineRule="exact" w:before="0" w:after="0"/>
        <w:ind w:left="599" w:right="0" w:hanging="359"/>
        <w:jc w:val="left"/>
        <w:rPr>
          <w:sz w:val="18"/>
        </w:rPr>
      </w:pPr>
      <w:r>
        <w:rPr>
          <w:sz w:val="18"/>
        </w:rPr>
        <w:t>30</w:t>
      </w:r>
      <w:r>
        <w:rPr>
          <w:spacing w:val="-10"/>
          <w:sz w:val="18"/>
        </w:rPr>
        <w:t> </w:t>
      </w:r>
      <w:r>
        <w:rPr>
          <w:spacing w:val="-2"/>
          <w:sz w:val="18"/>
        </w:rPr>
        <w:t>minutes.</w:t>
      </w:r>
    </w:p>
    <w:p>
      <w:pPr>
        <w:pStyle w:val="ListParagraph"/>
        <w:spacing w:after="0" w:line="204" w:lineRule="exact"/>
        <w:jc w:val="left"/>
        <w:rPr>
          <w:sz w:val="18"/>
        </w:rPr>
        <w:sectPr>
          <w:pgSz w:w="11910" w:h="16850"/>
          <w:pgMar w:header="508" w:footer="1301" w:top="1620" w:bottom="1500" w:left="566" w:right="0"/>
        </w:sectPr>
      </w:pPr>
    </w:p>
    <w:p>
      <w:pPr>
        <w:pStyle w:val="ListParagraph"/>
        <w:numPr>
          <w:ilvl w:val="1"/>
          <w:numId w:val="571"/>
        </w:numPr>
        <w:tabs>
          <w:tab w:pos="599" w:val="left" w:leader="none"/>
        </w:tabs>
        <w:spacing w:line="240" w:lineRule="auto" w:before="87" w:after="0"/>
        <w:ind w:left="599" w:right="0" w:hanging="359"/>
        <w:jc w:val="left"/>
        <w:rPr>
          <w:sz w:val="18"/>
        </w:rPr>
      </w:pPr>
      <w:r>
        <w:rPr>
          <w:sz w:val="18"/>
        </w:rPr>
        <w:t>90</w:t>
      </w:r>
      <w:r>
        <w:rPr>
          <w:spacing w:val="-10"/>
          <w:sz w:val="18"/>
        </w:rPr>
        <w:t> </w:t>
      </w:r>
      <w:r>
        <w:rPr>
          <w:spacing w:val="-2"/>
          <w:sz w:val="18"/>
        </w:rPr>
        <w:t>minutes.</w:t>
      </w:r>
    </w:p>
    <w:p>
      <w:pPr>
        <w:pStyle w:val="BodyText"/>
      </w:pPr>
    </w:p>
    <w:p>
      <w:pPr>
        <w:pStyle w:val="BodyText"/>
        <w:spacing w:before="142"/>
      </w:pPr>
    </w:p>
    <w:p>
      <w:pPr>
        <w:pStyle w:val="ListParagraph"/>
        <w:numPr>
          <w:ilvl w:val="0"/>
          <w:numId w:val="571"/>
        </w:numPr>
        <w:tabs>
          <w:tab w:pos="634" w:val="left" w:leader="none"/>
          <w:tab w:pos="6000" w:val="left" w:leader="none"/>
        </w:tabs>
        <w:spacing w:line="204" w:lineRule="exact" w:before="0" w:after="0"/>
        <w:ind w:left="634" w:right="0" w:hanging="394"/>
        <w:jc w:val="left"/>
        <w:rPr>
          <w:sz w:val="18"/>
        </w:rPr>
      </w:pPr>
      <w:r>
        <w:rPr>
          <w:sz w:val="18"/>
        </w:rPr>
        <w:t>How</w:t>
      </w:r>
      <w:r>
        <w:rPr>
          <w:spacing w:val="-3"/>
          <w:sz w:val="18"/>
        </w:rPr>
        <w:t> </w:t>
      </w:r>
      <w:r>
        <w:rPr>
          <w:sz w:val="18"/>
        </w:rPr>
        <w:t>shall</w:t>
      </w:r>
      <w:r>
        <w:rPr>
          <w:spacing w:val="-1"/>
          <w:sz w:val="18"/>
        </w:rPr>
        <w:t> </w:t>
      </w:r>
      <w:r>
        <w:rPr>
          <w:sz w:val="18"/>
        </w:rPr>
        <w:t>be</w:t>
      </w:r>
      <w:r>
        <w:rPr>
          <w:spacing w:val="-2"/>
          <w:sz w:val="18"/>
        </w:rPr>
        <w:t> </w:t>
      </w:r>
      <w:r>
        <w:rPr>
          <w:sz w:val="18"/>
        </w:rPr>
        <w:t>the</w:t>
      </w:r>
      <w:r>
        <w:rPr>
          <w:spacing w:val="-2"/>
          <w:sz w:val="18"/>
        </w:rPr>
        <w:t> </w:t>
      </w:r>
      <w:r>
        <w:rPr>
          <w:sz w:val="18"/>
        </w:rPr>
        <w:t>weather</w:t>
      </w:r>
      <w:r>
        <w:rPr>
          <w:spacing w:val="-5"/>
          <w:sz w:val="18"/>
        </w:rPr>
        <w:t> </w:t>
      </w:r>
      <w:r>
        <w:rPr>
          <w:sz w:val="18"/>
        </w:rPr>
        <w:t>minima</w:t>
      </w:r>
      <w:r>
        <w:rPr>
          <w:spacing w:val="-2"/>
          <w:sz w:val="18"/>
        </w:rPr>
        <w:t> </w:t>
      </w:r>
      <w:r>
        <w:rPr>
          <w:sz w:val="18"/>
        </w:rPr>
        <w:t>at</w:t>
      </w:r>
      <w:r>
        <w:rPr>
          <w:spacing w:val="-1"/>
          <w:sz w:val="18"/>
        </w:rPr>
        <w:t> </w:t>
      </w:r>
      <w:r>
        <w:rPr>
          <w:sz w:val="18"/>
        </w:rPr>
        <w:t>destination</w:t>
      </w:r>
      <w:r>
        <w:rPr>
          <w:spacing w:val="2"/>
          <w:sz w:val="18"/>
        </w:rPr>
        <w:t> </w:t>
      </w:r>
      <w:r>
        <w:rPr>
          <w:sz w:val="18"/>
        </w:rPr>
        <w:t>and</w:t>
      </w:r>
      <w:r>
        <w:rPr>
          <w:spacing w:val="2"/>
          <w:sz w:val="18"/>
        </w:rPr>
        <w:t> </w:t>
      </w:r>
      <w:r>
        <w:rPr>
          <w:spacing w:val="-2"/>
          <w:sz w:val="18"/>
        </w:rPr>
        <w:t>destination</w:t>
      </w:r>
      <w:r>
        <w:rPr>
          <w:sz w:val="18"/>
        </w:rPr>
        <w:tab/>
        <w:t>Answer</w:t>
      </w:r>
      <w:r>
        <w:rPr>
          <w:spacing w:val="-10"/>
          <w:sz w:val="18"/>
        </w:rPr>
        <w:t> </w:t>
      </w:r>
      <w:r>
        <w:rPr>
          <w:b/>
          <w:sz w:val="18"/>
        </w:rPr>
        <w:t>(B)</w:t>
      </w:r>
      <w:r>
        <w:rPr>
          <w:b/>
          <w:spacing w:val="1"/>
          <w:sz w:val="18"/>
        </w:rPr>
        <w:t> </w:t>
      </w:r>
      <w:r>
        <w:rPr>
          <w:sz w:val="18"/>
        </w:rPr>
        <w:t>is</w:t>
      </w:r>
      <w:r>
        <w:rPr>
          <w:spacing w:val="-2"/>
          <w:sz w:val="18"/>
        </w:rPr>
        <w:t> correct.</w:t>
      </w:r>
    </w:p>
    <w:p>
      <w:pPr>
        <w:pStyle w:val="BodyText"/>
        <w:tabs>
          <w:tab w:pos="6000" w:val="left" w:leader="none"/>
        </w:tabs>
        <w:spacing w:line="204" w:lineRule="exact"/>
        <w:ind w:left="636"/>
      </w:pPr>
      <w:r>
        <w:rPr/>
        <w:t>alternate</w:t>
      </w:r>
      <w:r>
        <w:rPr>
          <w:spacing w:val="-3"/>
        </w:rPr>
        <w:t> </w:t>
      </w:r>
      <w:r>
        <w:rPr/>
        <w:t>for</w:t>
      </w:r>
      <w:r>
        <w:rPr>
          <w:spacing w:val="-5"/>
        </w:rPr>
        <w:t> </w:t>
      </w:r>
      <w:r>
        <w:rPr/>
        <w:t>an</w:t>
      </w:r>
      <w:r>
        <w:rPr>
          <w:spacing w:val="1"/>
        </w:rPr>
        <w:t> </w:t>
      </w:r>
      <w:r>
        <w:rPr/>
        <w:t>IFR </w:t>
      </w:r>
      <w:r>
        <w:rPr>
          <w:spacing w:val="-2"/>
        </w:rPr>
        <w:t>flight?</w:t>
      </w:r>
      <w:r>
        <w:rPr/>
        <w:tab/>
      </w:r>
      <w:r>
        <w:rPr>
          <w:b/>
        </w:rPr>
        <w:t>DISCUSSION:</w:t>
      </w:r>
      <w:r>
        <w:rPr>
          <w:b/>
          <w:spacing w:val="-8"/>
        </w:rPr>
        <w:t> </w:t>
      </w:r>
      <w:r>
        <w:rPr/>
        <w:t>Refer</w:t>
      </w:r>
      <w:r>
        <w:rPr>
          <w:spacing w:val="-7"/>
        </w:rPr>
        <w:t> </w:t>
      </w:r>
      <w:r>
        <w:rPr/>
        <w:t>to</w:t>
      </w:r>
      <w:r>
        <w:rPr>
          <w:spacing w:val="-2"/>
        </w:rPr>
        <w:t> </w:t>
      </w:r>
      <w:r>
        <w:rPr/>
        <w:t>annex</w:t>
      </w:r>
      <w:r>
        <w:rPr>
          <w:spacing w:val="-2"/>
        </w:rPr>
        <w:t> </w:t>
      </w:r>
      <w:r>
        <w:rPr/>
        <w:t>6-part</w:t>
      </w:r>
      <w:r>
        <w:rPr>
          <w:spacing w:val="-4"/>
        </w:rPr>
        <w:t> </w:t>
      </w:r>
      <w:r>
        <w:rPr>
          <w:spacing w:val="-10"/>
        </w:rPr>
        <w:t>2</w:t>
      </w:r>
    </w:p>
    <w:p>
      <w:pPr>
        <w:pStyle w:val="BodyText"/>
        <w:spacing w:before="3"/>
      </w:pPr>
    </w:p>
    <w:p>
      <w:pPr>
        <w:pStyle w:val="ListParagraph"/>
        <w:numPr>
          <w:ilvl w:val="1"/>
          <w:numId w:val="571"/>
        </w:numPr>
        <w:tabs>
          <w:tab w:pos="599" w:val="left" w:leader="none"/>
        </w:tabs>
        <w:spacing w:line="240" w:lineRule="auto" w:before="0" w:after="0"/>
        <w:ind w:left="599" w:right="0" w:hanging="359"/>
        <w:jc w:val="left"/>
        <w:rPr>
          <w:sz w:val="18"/>
        </w:rPr>
      </w:pPr>
      <w:r>
        <w:rPr>
          <w:sz w:val="18"/>
        </w:rPr>
        <w:t>Equal</w:t>
      </w:r>
      <w:r>
        <w:rPr>
          <w:spacing w:val="-7"/>
          <w:sz w:val="18"/>
        </w:rPr>
        <w:t> </w:t>
      </w:r>
      <w:r>
        <w:rPr>
          <w:sz w:val="18"/>
        </w:rPr>
        <w:t>to</w:t>
      </w:r>
      <w:r>
        <w:rPr>
          <w:spacing w:val="3"/>
          <w:sz w:val="18"/>
        </w:rPr>
        <w:t> </w:t>
      </w:r>
      <w:r>
        <w:rPr>
          <w:sz w:val="18"/>
        </w:rPr>
        <w:t>aerodrome </w:t>
      </w:r>
      <w:r>
        <w:rPr>
          <w:spacing w:val="-2"/>
          <w:sz w:val="18"/>
        </w:rPr>
        <w:t>minima.</w:t>
      </w:r>
    </w:p>
    <w:p>
      <w:pPr>
        <w:pStyle w:val="ListParagraph"/>
        <w:numPr>
          <w:ilvl w:val="1"/>
          <w:numId w:val="571"/>
        </w:numPr>
        <w:tabs>
          <w:tab w:pos="599" w:val="left" w:leader="none"/>
        </w:tabs>
        <w:spacing w:line="204" w:lineRule="exact" w:before="2" w:after="0"/>
        <w:ind w:left="599" w:right="0" w:hanging="359"/>
        <w:jc w:val="left"/>
        <w:rPr>
          <w:sz w:val="18"/>
        </w:rPr>
      </w:pPr>
      <w:r>
        <w:rPr>
          <w:sz w:val="18"/>
        </w:rPr>
        <w:t>Equal</w:t>
      </w:r>
      <w:r>
        <w:rPr>
          <w:spacing w:val="-7"/>
          <w:sz w:val="18"/>
        </w:rPr>
        <w:t> </w:t>
      </w:r>
      <w:r>
        <w:rPr>
          <w:sz w:val="18"/>
        </w:rPr>
        <w:t>or</w:t>
      </w:r>
      <w:r>
        <w:rPr>
          <w:spacing w:val="-3"/>
          <w:sz w:val="18"/>
        </w:rPr>
        <w:t> </w:t>
      </w:r>
      <w:r>
        <w:rPr>
          <w:sz w:val="18"/>
        </w:rPr>
        <w:t>above </w:t>
      </w:r>
      <w:r>
        <w:rPr>
          <w:spacing w:val="-2"/>
          <w:sz w:val="18"/>
        </w:rPr>
        <w:t>minima.</w:t>
      </w:r>
    </w:p>
    <w:p>
      <w:pPr>
        <w:pStyle w:val="ListParagraph"/>
        <w:numPr>
          <w:ilvl w:val="1"/>
          <w:numId w:val="571"/>
        </w:numPr>
        <w:tabs>
          <w:tab w:pos="599" w:val="left" w:leader="none"/>
        </w:tabs>
        <w:spacing w:line="204" w:lineRule="exact" w:before="0" w:after="0"/>
        <w:ind w:left="599" w:right="0" w:hanging="359"/>
        <w:jc w:val="left"/>
        <w:rPr>
          <w:sz w:val="18"/>
        </w:rPr>
      </w:pPr>
      <w:r>
        <w:rPr>
          <w:sz w:val="18"/>
        </w:rPr>
        <w:t>Above</w:t>
      </w:r>
      <w:r>
        <w:rPr>
          <w:spacing w:val="-4"/>
          <w:sz w:val="18"/>
        </w:rPr>
        <w:t> </w:t>
      </w:r>
      <w:r>
        <w:rPr>
          <w:spacing w:val="-2"/>
          <w:sz w:val="18"/>
        </w:rPr>
        <w:t>minima.</w:t>
      </w:r>
    </w:p>
    <w:p>
      <w:pPr>
        <w:pStyle w:val="ListParagraph"/>
        <w:numPr>
          <w:ilvl w:val="1"/>
          <w:numId w:val="571"/>
        </w:numPr>
        <w:tabs>
          <w:tab w:pos="599" w:val="left" w:leader="none"/>
        </w:tabs>
        <w:spacing w:line="240" w:lineRule="auto" w:before="2" w:after="0"/>
        <w:ind w:left="599" w:right="0" w:hanging="359"/>
        <w:jc w:val="left"/>
        <w:rPr>
          <w:sz w:val="18"/>
        </w:rPr>
      </w:pPr>
      <w:r>
        <w:rPr>
          <w:sz w:val="18"/>
        </w:rPr>
        <w:t>All</w:t>
      </w:r>
      <w:r>
        <w:rPr>
          <w:spacing w:val="-11"/>
          <w:sz w:val="18"/>
        </w:rPr>
        <w:t> </w:t>
      </w:r>
      <w:r>
        <w:rPr>
          <w:sz w:val="18"/>
        </w:rPr>
        <w:t>are</w:t>
      </w:r>
      <w:r>
        <w:rPr>
          <w:spacing w:val="-1"/>
          <w:sz w:val="18"/>
        </w:rPr>
        <w:t> </w:t>
      </w:r>
      <w:r>
        <w:rPr>
          <w:spacing w:val="-2"/>
          <w:sz w:val="18"/>
        </w:rPr>
        <w:t>correct.</w:t>
      </w:r>
    </w:p>
    <w:p>
      <w:pPr>
        <w:pStyle w:val="BodyText"/>
      </w:pPr>
    </w:p>
    <w:p>
      <w:pPr>
        <w:pStyle w:val="BodyText"/>
        <w:spacing w:before="135"/>
      </w:pPr>
    </w:p>
    <w:p>
      <w:pPr>
        <w:pStyle w:val="ListParagraph"/>
        <w:numPr>
          <w:ilvl w:val="0"/>
          <w:numId w:val="571"/>
        </w:numPr>
        <w:tabs>
          <w:tab w:pos="591" w:val="left" w:leader="none"/>
          <w:tab w:pos="6000" w:val="left" w:leader="none"/>
        </w:tabs>
        <w:spacing w:line="240" w:lineRule="auto" w:before="0" w:after="0"/>
        <w:ind w:left="591" w:right="0" w:hanging="351"/>
        <w:jc w:val="left"/>
        <w:rPr>
          <w:sz w:val="18"/>
        </w:rPr>
      </w:pPr>
      <w:r>
        <w:rPr>
          <w:sz w:val="18"/>
        </w:rPr>
        <w:t>When an instrument</w:t>
      </w:r>
      <w:r>
        <w:rPr>
          <w:spacing w:val="-2"/>
          <w:sz w:val="18"/>
        </w:rPr>
        <w:t> </w:t>
      </w:r>
      <w:r>
        <w:rPr>
          <w:sz w:val="18"/>
        </w:rPr>
        <w:t>approach shall</w:t>
      </w:r>
      <w:r>
        <w:rPr>
          <w:spacing w:val="-9"/>
          <w:sz w:val="18"/>
        </w:rPr>
        <w:t> </w:t>
      </w:r>
      <w:r>
        <w:rPr>
          <w:sz w:val="18"/>
        </w:rPr>
        <w:t>be</w:t>
      </w:r>
      <w:r>
        <w:rPr>
          <w:spacing w:val="-4"/>
          <w:sz w:val="18"/>
        </w:rPr>
        <w:t> </w:t>
      </w:r>
      <w:r>
        <w:rPr>
          <w:sz w:val="18"/>
        </w:rPr>
        <w:t>continued</w:t>
      </w:r>
      <w:r>
        <w:rPr>
          <w:spacing w:val="1"/>
          <w:sz w:val="18"/>
        </w:rPr>
        <w:t> </w:t>
      </w:r>
      <w:r>
        <w:rPr>
          <w:spacing w:val="-2"/>
          <w:sz w:val="18"/>
        </w:rPr>
        <w:t>beyond</w:t>
      </w:r>
      <w:r>
        <w:rPr>
          <w:sz w:val="18"/>
        </w:rPr>
        <w:tab/>
        <w:t>Answer</w:t>
      </w:r>
      <w:r>
        <w:rPr>
          <w:spacing w:val="-10"/>
          <w:sz w:val="18"/>
        </w:rPr>
        <w:t> </w:t>
      </w:r>
      <w:r>
        <w:rPr>
          <w:b/>
          <w:sz w:val="18"/>
        </w:rPr>
        <w:t>(C)</w:t>
      </w:r>
      <w:r>
        <w:rPr>
          <w:b/>
          <w:spacing w:val="-1"/>
          <w:sz w:val="18"/>
        </w:rPr>
        <w:t> </w:t>
      </w:r>
      <w:r>
        <w:rPr>
          <w:sz w:val="18"/>
        </w:rPr>
        <w:t>is</w:t>
      </w:r>
      <w:r>
        <w:rPr>
          <w:spacing w:val="-3"/>
          <w:sz w:val="18"/>
        </w:rPr>
        <w:t> </w:t>
      </w:r>
      <w:r>
        <w:rPr>
          <w:spacing w:val="-2"/>
          <w:sz w:val="18"/>
        </w:rPr>
        <w:t>correct.</w:t>
      </w:r>
    </w:p>
    <w:p>
      <w:pPr>
        <w:tabs>
          <w:tab w:pos="6000" w:val="left" w:leader="none"/>
        </w:tabs>
        <w:spacing w:before="2"/>
        <w:ind w:left="593" w:right="0" w:firstLine="0"/>
        <w:jc w:val="left"/>
        <w:rPr>
          <w:sz w:val="18"/>
        </w:rPr>
      </w:pPr>
      <w:r>
        <w:rPr>
          <w:sz w:val="18"/>
        </w:rPr>
        <w:t>outer</w:t>
      </w:r>
      <w:r>
        <w:rPr>
          <w:spacing w:val="-8"/>
          <w:sz w:val="18"/>
        </w:rPr>
        <w:t> </w:t>
      </w:r>
      <w:r>
        <w:rPr>
          <w:sz w:val="18"/>
        </w:rPr>
        <w:t>marker</w:t>
      </w:r>
      <w:r>
        <w:rPr>
          <w:spacing w:val="3"/>
          <w:sz w:val="18"/>
        </w:rPr>
        <w:t> </w:t>
      </w:r>
      <w:r>
        <w:rPr>
          <w:spacing w:val="-4"/>
          <w:sz w:val="18"/>
        </w:rPr>
        <w:t>fix?</w:t>
      </w:r>
      <w:r>
        <w:rPr>
          <w:sz w:val="18"/>
        </w:rPr>
        <w:tab/>
      </w:r>
      <w:r>
        <w:rPr>
          <w:b/>
          <w:sz w:val="18"/>
        </w:rPr>
        <w:t>DISCUSSION:</w:t>
      </w:r>
      <w:r>
        <w:rPr>
          <w:b/>
          <w:spacing w:val="-8"/>
          <w:sz w:val="18"/>
        </w:rPr>
        <w:t> </w:t>
      </w:r>
      <w:r>
        <w:rPr>
          <w:sz w:val="18"/>
        </w:rPr>
        <w:t>Refer</w:t>
      </w:r>
      <w:r>
        <w:rPr>
          <w:spacing w:val="-7"/>
          <w:sz w:val="18"/>
        </w:rPr>
        <w:t> </w:t>
      </w:r>
      <w:r>
        <w:rPr>
          <w:sz w:val="18"/>
        </w:rPr>
        <w:t>to</w:t>
      </w:r>
      <w:r>
        <w:rPr>
          <w:spacing w:val="-2"/>
          <w:sz w:val="18"/>
        </w:rPr>
        <w:t> </w:t>
      </w:r>
      <w:r>
        <w:rPr>
          <w:sz w:val="18"/>
        </w:rPr>
        <w:t>annex</w:t>
      </w:r>
      <w:r>
        <w:rPr>
          <w:spacing w:val="-2"/>
          <w:sz w:val="18"/>
        </w:rPr>
        <w:t> </w:t>
      </w:r>
      <w:r>
        <w:rPr>
          <w:sz w:val="18"/>
        </w:rPr>
        <w:t>6-part</w:t>
      </w:r>
      <w:r>
        <w:rPr>
          <w:spacing w:val="-4"/>
          <w:sz w:val="18"/>
        </w:rPr>
        <w:t> </w:t>
      </w:r>
      <w:r>
        <w:rPr>
          <w:spacing w:val="-10"/>
          <w:sz w:val="18"/>
        </w:rPr>
        <w:t>2</w:t>
      </w:r>
    </w:p>
    <w:p>
      <w:pPr>
        <w:pStyle w:val="BodyText"/>
        <w:spacing w:before="3"/>
      </w:pPr>
    </w:p>
    <w:p>
      <w:pPr>
        <w:pStyle w:val="ListParagraph"/>
        <w:numPr>
          <w:ilvl w:val="1"/>
          <w:numId w:val="571"/>
        </w:numPr>
        <w:tabs>
          <w:tab w:pos="599" w:val="left" w:leader="none"/>
        </w:tabs>
        <w:spacing w:line="204" w:lineRule="exact" w:before="1" w:after="0"/>
        <w:ind w:left="599" w:right="0" w:hanging="359"/>
        <w:jc w:val="left"/>
        <w:rPr>
          <w:sz w:val="18"/>
        </w:rPr>
      </w:pPr>
      <w:r>
        <w:rPr>
          <w:sz w:val="18"/>
        </w:rPr>
        <w:t>RVR</w:t>
      </w:r>
      <w:r>
        <w:rPr>
          <w:spacing w:val="-1"/>
          <w:sz w:val="18"/>
        </w:rPr>
        <w:t> </w:t>
      </w:r>
      <w:r>
        <w:rPr>
          <w:sz w:val="18"/>
        </w:rPr>
        <w:t>is</w:t>
      </w:r>
      <w:r>
        <w:rPr>
          <w:spacing w:val="-1"/>
          <w:sz w:val="18"/>
        </w:rPr>
        <w:t> </w:t>
      </w:r>
      <w:r>
        <w:rPr>
          <w:sz w:val="18"/>
        </w:rPr>
        <w:t>at</w:t>
      </w:r>
      <w:r>
        <w:rPr>
          <w:spacing w:val="-3"/>
          <w:sz w:val="18"/>
        </w:rPr>
        <w:t> </w:t>
      </w:r>
      <w:r>
        <w:rPr>
          <w:sz w:val="18"/>
        </w:rPr>
        <w:t>and above</w:t>
      </w:r>
      <w:r>
        <w:rPr>
          <w:spacing w:val="-3"/>
          <w:sz w:val="18"/>
        </w:rPr>
        <w:t> </w:t>
      </w:r>
      <w:r>
        <w:rPr>
          <w:spacing w:val="-2"/>
          <w:sz w:val="18"/>
        </w:rPr>
        <w:t>minima.</w:t>
      </w:r>
    </w:p>
    <w:p>
      <w:pPr>
        <w:pStyle w:val="ListParagraph"/>
        <w:numPr>
          <w:ilvl w:val="1"/>
          <w:numId w:val="571"/>
        </w:numPr>
        <w:tabs>
          <w:tab w:pos="599" w:val="left" w:leader="none"/>
        </w:tabs>
        <w:spacing w:line="204" w:lineRule="exact" w:before="0" w:after="0"/>
        <w:ind w:left="599" w:right="0" w:hanging="359"/>
        <w:jc w:val="left"/>
        <w:rPr>
          <w:sz w:val="18"/>
        </w:rPr>
      </w:pPr>
      <w:r>
        <w:rPr>
          <w:sz w:val="18"/>
        </w:rPr>
        <w:t>RVR</w:t>
      </w:r>
      <w:r>
        <w:rPr>
          <w:spacing w:val="-2"/>
          <w:sz w:val="18"/>
        </w:rPr>
        <w:t> </w:t>
      </w:r>
      <w:r>
        <w:rPr>
          <w:sz w:val="18"/>
        </w:rPr>
        <w:t>is</w:t>
      </w:r>
      <w:r>
        <w:rPr>
          <w:spacing w:val="-1"/>
          <w:sz w:val="18"/>
        </w:rPr>
        <w:t> </w:t>
      </w:r>
      <w:r>
        <w:rPr>
          <w:sz w:val="18"/>
        </w:rPr>
        <w:t>same</w:t>
      </w:r>
      <w:r>
        <w:rPr>
          <w:spacing w:val="-3"/>
          <w:sz w:val="18"/>
        </w:rPr>
        <w:t> </w:t>
      </w:r>
      <w:r>
        <w:rPr>
          <w:sz w:val="18"/>
        </w:rPr>
        <w:t>as</w:t>
      </w:r>
      <w:r>
        <w:rPr>
          <w:spacing w:val="-1"/>
          <w:sz w:val="18"/>
        </w:rPr>
        <w:t> </w:t>
      </w:r>
      <w:r>
        <w:rPr>
          <w:spacing w:val="-2"/>
          <w:sz w:val="18"/>
        </w:rPr>
        <w:t>minima.</w:t>
      </w:r>
    </w:p>
    <w:p>
      <w:pPr>
        <w:pStyle w:val="ListParagraph"/>
        <w:numPr>
          <w:ilvl w:val="1"/>
          <w:numId w:val="571"/>
        </w:numPr>
        <w:tabs>
          <w:tab w:pos="599" w:val="left" w:leader="none"/>
        </w:tabs>
        <w:spacing w:line="240" w:lineRule="auto" w:before="1" w:after="0"/>
        <w:ind w:left="599" w:right="0" w:hanging="359"/>
        <w:jc w:val="left"/>
        <w:rPr>
          <w:sz w:val="18"/>
        </w:rPr>
      </w:pPr>
      <w:r>
        <w:rPr>
          <w:sz w:val="18"/>
        </w:rPr>
        <w:t>RVR</w:t>
      </w:r>
      <w:r>
        <w:rPr>
          <w:spacing w:val="-2"/>
          <w:sz w:val="18"/>
        </w:rPr>
        <w:t> </w:t>
      </w:r>
      <w:r>
        <w:rPr>
          <w:sz w:val="18"/>
        </w:rPr>
        <w:t>is</w:t>
      </w:r>
      <w:r>
        <w:rPr>
          <w:spacing w:val="-2"/>
          <w:sz w:val="18"/>
        </w:rPr>
        <w:t> </w:t>
      </w:r>
      <w:r>
        <w:rPr>
          <w:sz w:val="18"/>
        </w:rPr>
        <w:t>above</w:t>
      </w:r>
      <w:r>
        <w:rPr>
          <w:spacing w:val="-4"/>
          <w:sz w:val="18"/>
        </w:rPr>
        <w:t> </w:t>
      </w:r>
      <w:r>
        <w:rPr>
          <w:spacing w:val="-2"/>
          <w:sz w:val="18"/>
        </w:rPr>
        <w:t>minima.</w:t>
      </w:r>
    </w:p>
    <w:p>
      <w:pPr>
        <w:pStyle w:val="ListParagraph"/>
        <w:numPr>
          <w:ilvl w:val="1"/>
          <w:numId w:val="571"/>
        </w:numPr>
        <w:tabs>
          <w:tab w:pos="599" w:val="left" w:leader="none"/>
        </w:tabs>
        <w:spacing w:line="240" w:lineRule="auto" w:before="2" w:after="0"/>
        <w:ind w:left="599" w:right="0" w:hanging="359"/>
        <w:jc w:val="left"/>
        <w:rPr>
          <w:sz w:val="18"/>
        </w:rPr>
      </w:pPr>
      <w:r>
        <w:rPr>
          <w:spacing w:val="-2"/>
          <w:sz w:val="18"/>
        </w:rPr>
        <w:t>None.</w:t>
      </w:r>
    </w:p>
    <w:p>
      <w:pPr>
        <w:pStyle w:val="BodyText"/>
      </w:pPr>
    </w:p>
    <w:p>
      <w:pPr>
        <w:pStyle w:val="BodyText"/>
        <w:spacing w:before="135"/>
      </w:pPr>
    </w:p>
    <w:p>
      <w:pPr>
        <w:pStyle w:val="ListParagraph"/>
        <w:numPr>
          <w:ilvl w:val="0"/>
          <w:numId w:val="571"/>
        </w:numPr>
        <w:tabs>
          <w:tab w:pos="591" w:val="left" w:leader="none"/>
          <w:tab w:pos="6000" w:val="left" w:leader="none"/>
        </w:tabs>
        <w:spacing w:line="240" w:lineRule="auto" w:before="0" w:after="0"/>
        <w:ind w:left="591" w:right="0" w:hanging="351"/>
        <w:jc w:val="left"/>
        <w:rPr>
          <w:sz w:val="18"/>
        </w:rPr>
      </w:pPr>
      <w:r>
        <w:rPr>
          <w:sz w:val="18"/>
        </w:rPr>
        <w:t>Which</w:t>
      </w:r>
      <w:r>
        <w:rPr>
          <w:spacing w:val="-3"/>
          <w:sz w:val="18"/>
        </w:rPr>
        <w:t> </w:t>
      </w:r>
      <w:r>
        <w:rPr>
          <w:sz w:val="18"/>
        </w:rPr>
        <w:t>RVR</w:t>
      </w:r>
      <w:r>
        <w:rPr>
          <w:spacing w:val="-4"/>
          <w:sz w:val="18"/>
        </w:rPr>
        <w:t> </w:t>
      </w:r>
      <w:r>
        <w:rPr>
          <w:sz w:val="18"/>
        </w:rPr>
        <w:t>is</w:t>
      </w:r>
      <w:r>
        <w:rPr>
          <w:spacing w:val="3"/>
          <w:sz w:val="18"/>
        </w:rPr>
        <w:t> </w:t>
      </w:r>
      <w:r>
        <w:rPr>
          <w:sz w:val="18"/>
        </w:rPr>
        <w:t>controlling</w:t>
      </w:r>
      <w:r>
        <w:rPr>
          <w:spacing w:val="-9"/>
          <w:sz w:val="18"/>
        </w:rPr>
        <w:t> </w:t>
      </w:r>
      <w:r>
        <w:rPr>
          <w:spacing w:val="-4"/>
          <w:sz w:val="18"/>
        </w:rPr>
        <w:t>RVR?</w:t>
      </w:r>
      <w:r>
        <w:rPr>
          <w:sz w:val="18"/>
        </w:rPr>
        <w:tab/>
        <w:t>Answer</w:t>
      </w:r>
      <w:r>
        <w:rPr>
          <w:spacing w:val="-10"/>
          <w:sz w:val="18"/>
        </w:rPr>
        <w:t> </w:t>
      </w:r>
      <w:r>
        <w:rPr>
          <w:b/>
          <w:sz w:val="18"/>
        </w:rPr>
        <w:t>(A)</w:t>
      </w:r>
      <w:r>
        <w:rPr>
          <w:b/>
          <w:spacing w:val="-1"/>
          <w:sz w:val="18"/>
        </w:rPr>
        <w:t> </w:t>
      </w:r>
      <w:r>
        <w:rPr>
          <w:sz w:val="18"/>
        </w:rPr>
        <w:t>is</w:t>
      </w:r>
      <w:r>
        <w:rPr>
          <w:spacing w:val="-3"/>
          <w:sz w:val="18"/>
        </w:rPr>
        <w:t> </w:t>
      </w:r>
      <w:r>
        <w:rPr>
          <w:spacing w:val="-2"/>
          <w:sz w:val="18"/>
        </w:rPr>
        <w:t>correct.</w:t>
      </w:r>
    </w:p>
    <w:p>
      <w:pPr>
        <w:spacing w:before="2"/>
        <w:ind w:left="6000" w:right="0" w:firstLine="0"/>
        <w:jc w:val="left"/>
        <w:rPr>
          <w:sz w:val="18"/>
        </w:rPr>
      </w:pPr>
      <w:r>
        <w:rPr>
          <w:b/>
          <w:sz w:val="18"/>
        </w:rPr>
        <w:t>DISCUSSION:</w:t>
      </w:r>
      <w:r>
        <w:rPr>
          <w:b/>
          <w:spacing w:val="-10"/>
          <w:sz w:val="18"/>
        </w:rPr>
        <w:t> </w:t>
      </w:r>
      <w:r>
        <w:rPr>
          <w:sz w:val="18"/>
        </w:rPr>
        <w:t>Refer</w:t>
      </w:r>
      <w:r>
        <w:rPr>
          <w:spacing w:val="-7"/>
          <w:sz w:val="18"/>
        </w:rPr>
        <w:t> </w:t>
      </w:r>
      <w:r>
        <w:rPr>
          <w:sz w:val="18"/>
        </w:rPr>
        <w:t>to</w:t>
      </w:r>
      <w:r>
        <w:rPr>
          <w:spacing w:val="-2"/>
          <w:sz w:val="18"/>
        </w:rPr>
        <w:t> </w:t>
      </w:r>
      <w:r>
        <w:rPr>
          <w:sz w:val="18"/>
        </w:rPr>
        <w:t>annex</w:t>
      </w:r>
      <w:r>
        <w:rPr>
          <w:spacing w:val="-2"/>
          <w:sz w:val="18"/>
        </w:rPr>
        <w:t> </w:t>
      </w:r>
      <w:r>
        <w:rPr>
          <w:sz w:val="18"/>
        </w:rPr>
        <w:t>6-part</w:t>
      </w:r>
      <w:r>
        <w:rPr>
          <w:spacing w:val="-4"/>
          <w:sz w:val="18"/>
        </w:rPr>
        <w:t> </w:t>
      </w:r>
      <w:r>
        <w:rPr>
          <w:spacing w:val="-10"/>
          <w:sz w:val="18"/>
        </w:rPr>
        <w:t>2</w:t>
      </w:r>
    </w:p>
    <w:p>
      <w:pPr>
        <w:pStyle w:val="ListParagraph"/>
        <w:numPr>
          <w:ilvl w:val="0"/>
          <w:numId w:val="573"/>
        </w:numPr>
        <w:tabs>
          <w:tab w:pos="599" w:val="left" w:leader="none"/>
        </w:tabs>
        <w:spacing w:line="240" w:lineRule="auto" w:before="2" w:after="0"/>
        <w:ind w:left="599" w:right="0" w:hanging="359"/>
        <w:jc w:val="left"/>
        <w:rPr>
          <w:sz w:val="18"/>
        </w:rPr>
      </w:pPr>
      <w:r>
        <w:rPr>
          <w:spacing w:val="-2"/>
          <w:sz w:val="18"/>
        </w:rPr>
        <w:t>Touchdown.</w:t>
      </w:r>
    </w:p>
    <w:p>
      <w:pPr>
        <w:pStyle w:val="ListParagraph"/>
        <w:numPr>
          <w:ilvl w:val="0"/>
          <w:numId w:val="573"/>
        </w:numPr>
        <w:tabs>
          <w:tab w:pos="599" w:val="left" w:leader="none"/>
        </w:tabs>
        <w:spacing w:line="204" w:lineRule="exact" w:before="2" w:after="0"/>
        <w:ind w:left="599" w:right="0" w:hanging="359"/>
        <w:jc w:val="left"/>
        <w:rPr>
          <w:sz w:val="18"/>
        </w:rPr>
      </w:pPr>
      <w:r>
        <w:rPr>
          <w:sz w:val="18"/>
        </w:rPr>
        <w:t>Stop-</w:t>
      </w:r>
      <w:r>
        <w:rPr>
          <w:spacing w:val="-4"/>
          <w:sz w:val="18"/>
        </w:rPr>
        <w:t>end.</w:t>
      </w:r>
    </w:p>
    <w:p>
      <w:pPr>
        <w:pStyle w:val="ListParagraph"/>
        <w:numPr>
          <w:ilvl w:val="0"/>
          <w:numId w:val="573"/>
        </w:numPr>
        <w:tabs>
          <w:tab w:pos="599" w:val="left" w:leader="none"/>
        </w:tabs>
        <w:spacing w:line="204" w:lineRule="exact" w:before="0" w:after="0"/>
        <w:ind w:left="599" w:right="0" w:hanging="359"/>
        <w:jc w:val="left"/>
        <w:rPr>
          <w:sz w:val="18"/>
        </w:rPr>
      </w:pPr>
      <w:r>
        <w:rPr>
          <w:spacing w:val="-4"/>
          <w:sz w:val="18"/>
        </w:rPr>
        <w:t>Mid-</w:t>
      </w:r>
      <w:r>
        <w:rPr>
          <w:spacing w:val="-2"/>
          <w:sz w:val="18"/>
        </w:rPr>
        <w:t>point.</w:t>
      </w:r>
    </w:p>
    <w:p>
      <w:pPr>
        <w:pStyle w:val="ListParagraph"/>
        <w:numPr>
          <w:ilvl w:val="0"/>
          <w:numId w:val="573"/>
        </w:numPr>
        <w:tabs>
          <w:tab w:pos="599" w:val="left" w:leader="none"/>
        </w:tabs>
        <w:spacing w:line="240" w:lineRule="auto" w:before="2" w:after="0"/>
        <w:ind w:left="599" w:right="0" w:hanging="359"/>
        <w:jc w:val="left"/>
        <w:rPr>
          <w:sz w:val="18"/>
        </w:rPr>
      </w:pPr>
      <w:r>
        <w:rPr>
          <w:spacing w:val="-4"/>
          <w:sz w:val="18"/>
        </w:rPr>
        <w:t>All.</w:t>
      </w:r>
    </w:p>
    <w:p>
      <w:pPr>
        <w:pStyle w:val="BodyText"/>
      </w:pPr>
    </w:p>
    <w:p>
      <w:pPr>
        <w:pStyle w:val="BodyText"/>
        <w:spacing w:before="142"/>
      </w:pPr>
    </w:p>
    <w:p>
      <w:pPr>
        <w:pStyle w:val="ListParagraph"/>
        <w:numPr>
          <w:ilvl w:val="0"/>
          <w:numId w:val="571"/>
        </w:numPr>
        <w:tabs>
          <w:tab w:pos="591" w:val="left" w:leader="none"/>
          <w:tab w:pos="6000" w:val="left" w:leader="none"/>
        </w:tabs>
        <w:spacing w:line="204" w:lineRule="exact" w:before="0" w:after="0"/>
        <w:ind w:left="591" w:right="0" w:hanging="351"/>
        <w:jc w:val="left"/>
        <w:rPr>
          <w:sz w:val="18"/>
        </w:rPr>
      </w:pPr>
      <w:r>
        <w:rPr>
          <w:sz w:val="18"/>
        </w:rPr>
        <w:t>When</w:t>
      </w:r>
      <w:r>
        <w:rPr>
          <w:spacing w:val="-2"/>
          <w:sz w:val="18"/>
        </w:rPr>
        <w:t> </w:t>
      </w:r>
      <w:r>
        <w:rPr>
          <w:sz w:val="18"/>
        </w:rPr>
        <w:t>an</w:t>
      </w:r>
      <w:r>
        <w:rPr>
          <w:spacing w:val="-2"/>
          <w:sz w:val="18"/>
        </w:rPr>
        <w:t> </w:t>
      </w:r>
      <w:r>
        <w:rPr>
          <w:sz w:val="18"/>
        </w:rPr>
        <w:t>aeroplane</w:t>
      </w:r>
      <w:r>
        <w:rPr>
          <w:spacing w:val="-5"/>
          <w:sz w:val="18"/>
        </w:rPr>
        <w:t> </w:t>
      </w:r>
      <w:r>
        <w:rPr>
          <w:sz w:val="18"/>
        </w:rPr>
        <w:t>is</w:t>
      </w:r>
      <w:r>
        <w:rPr>
          <w:spacing w:val="-3"/>
          <w:sz w:val="18"/>
        </w:rPr>
        <w:t> </w:t>
      </w:r>
      <w:r>
        <w:rPr>
          <w:sz w:val="18"/>
        </w:rPr>
        <w:t>authorized</w:t>
      </w:r>
      <w:r>
        <w:rPr>
          <w:spacing w:val="-1"/>
          <w:sz w:val="18"/>
        </w:rPr>
        <w:t> </w:t>
      </w:r>
      <w:r>
        <w:rPr>
          <w:sz w:val="18"/>
        </w:rPr>
        <w:t>to</w:t>
      </w:r>
      <w:r>
        <w:rPr>
          <w:spacing w:val="-2"/>
          <w:sz w:val="18"/>
        </w:rPr>
        <w:t> </w:t>
      </w:r>
      <w:r>
        <w:rPr>
          <w:sz w:val="18"/>
        </w:rPr>
        <w:t>operate</w:t>
      </w:r>
      <w:r>
        <w:rPr>
          <w:spacing w:val="-5"/>
          <w:sz w:val="18"/>
        </w:rPr>
        <w:t> </w:t>
      </w:r>
      <w:r>
        <w:rPr>
          <w:sz w:val="18"/>
        </w:rPr>
        <w:t>in</w:t>
      </w:r>
      <w:r>
        <w:rPr>
          <w:spacing w:val="6"/>
          <w:sz w:val="18"/>
        </w:rPr>
        <w:t> </w:t>
      </w:r>
      <w:r>
        <w:rPr>
          <w:sz w:val="18"/>
        </w:rPr>
        <w:t>icing</w:t>
      </w:r>
      <w:r>
        <w:rPr>
          <w:spacing w:val="-8"/>
          <w:sz w:val="18"/>
        </w:rPr>
        <w:t> </w:t>
      </w:r>
      <w:r>
        <w:rPr>
          <w:spacing w:val="-2"/>
          <w:sz w:val="18"/>
        </w:rPr>
        <w:t>condition?</w:t>
      </w:r>
      <w:r>
        <w:rPr>
          <w:sz w:val="18"/>
        </w:rPr>
        <w:tab/>
        <w:t>Answer</w:t>
      </w:r>
      <w:r>
        <w:rPr>
          <w:spacing w:val="-10"/>
          <w:sz w:val="18"/>
        </w:rPr>
        <w:t> </w:t>
      </w:r>
      <w:r>
        <w:rPr>
          <w:b/>
          <w:sz w:val="18"/>
        </w:rPr>
        <w:t>(D)</w:t>
      </w:r>
      <w:r>
        <w:rPr>
          <w:b/>
          <w:spacing w:val="-1"/>
          <w:sz w:val="18"/>
        </w:rPr>
        <w:t> </w:t>
      </w:r>
      <w:r>
        <w:rPr>
          <w:sz w:val="18"/>
        </w:rPr>
        <w:t>is</w:t>
      </w:r>
      <w:r>
        <w:rPr>
          <w:spacing w:val="-3"/>
          <w:sz w:val="18"/>
        </w:rPr>
        <w:t> </w:t>
      </w:r>
      <w:r>
        <w:rPr>
          <w:spacing w:val="-2"/>
          <w:sz w:val="18"/>
        </w:rPr>
        <w:t>correct.</w:t>
      </w:r>
    </w:p>
    <w:p>
      <w:pPr>
        <w:spacing w:line="204" w:lineRule="exact" w:before="0"/>
        <w:ind w:left="6000" w:right="0" w:firstLine="0"/>
        <w:jc w:val="left"/>
        <w:rPr>
          <w:sz w:val="18"/>
        </w:rPr>
      </w:pPr>
      <w:r>
        <w:rPr>
          <w:b/>
          <w:sz w:val="18"/>
        </w:rPr>
        <w:t>DISCUSSION:</w:t>
      </w:r>
      <w:r>
        <w:rPr>
          <w:b/>
          <w:spacing w:val="-10"/>
          <w:sz w:val="18"/>
        </w:rPr>
        <w:t> </w:t>
      </w:r>
      <w:r>
        <w:rPr>
          <w:sz w:val="18"/>
        </w:rPr>
        <w:t>Refer</w:t>
      </w:r>
      <w:r>
        <w:rPr>
          <w:spacing w:val="-7"/>
          <w:sz w:val="18"/>
        </w:rPr>
        <w:t> </w:t>
      </w:r>
      <w:r>
        <w:rPr>
          <w:sz w:val="18"/>
        </w:rPr>
        <w:t>to</w:t>
      </w:r>
      <w:r>
        <w:rPr>
          <w:spacing w:val="-2"/>
          <w:sz w:val="18"/>
        </w:rPr>
        <w:t> </w:t>
      </w:r>
      <w:r>
        <w:rPr>
          <w:sz w:val="18"/>
        </w:rPr>
        <w:t>annex</w:t>
      </w:r>
      <w:r>
        <w:rPr>
          <w:spacing w:val="-2"/>
          <w:sz w:val="18"/>
        </w:rPr>
        <w:t> </w:t>
      </w:r>
      <w:r>
        <w:rPr>
          <w:sz w:val="18"/>
        </w:rPr>
        <w:t>6-part</w:t>
      </w:r>
      <w:r>
        <w:rPr>
          <w:spacing w:val="-4"/>
          <w:sz w:val="18"/>
        </w:rPr>
        <w:t> </w:t>
      </w:r>
      <w:r>
        <w:rPr>
          <w:spacing w:val="-10"/>
          <w:sz w:val="18"/>
        </w:rPr>
        <w:t>2</w:t>
      </w:r>
    </w:p>
    <w:p>
      <w:pPr>
        <w:pStyle w:val="ListParagraph"/>
        <w:numPr>
          <w:ilvl w:val="0"/>
          <w:numId w:val="574"/>
        </w:numPr>
        <w:tabs>
          <w:tab w:pos="599" w:val="left" w:leader="none"/>
        </w:tabs>
        <w:spacing w:line="240" w:lineRule="auto" w:before="2" w:after="0"/>
        <w:ind w:left="599" w:right="0" w:hanging="359"/>
        <w:jc w:val="left"/>
        <w:rPr>
          <w:sz w:val="18"/>
        </w:rPr>
      </w:pPr>
      <w:r>
        <w:rPr>
          <w:sz w:val="18"/>
        </w:rPr>
        <w:t>Certify</w:t>
      </w:r>
      <w:r>
        <w:rPr>
          <w:spacing w:val="-7"/>
          <w:sz w:val="18"/>
        </w:rPr>
        <w:t> </w:t>
      </w:r>
      <w:r>
        <w:rPr>
          <w:sz w:val="18"/>
        </w:rPr>
        <w:t>to</w:t>
      </w:r>
      <w:r>
        <w:rPr>
          <w:spacing w:val="-5"/>
          <w:sz w:val="18"/>
        </w:rPr>
        <w:t> </w:t>
      </w:r>
      <w:r>
        <w:rPr>
          <w:spacing w:val="-2"/>
          <w:sz w:val="18"/>
        </w:rPr>
        <w:t>operate.</w:t>
      </w:r>
    </w:p>
    <w:p>
      <w:pPr>
        <w:pStyle w:val="ListParagraph"/>
        <w:numPr>
          <w:ilvl w:val="0"/>
          <w:numId w:val="574"/>
        </w:numPr>
        <w:tabs>
          <w:tab w:pos="599" w:val="left" w:leader="none"/>
        </w:tabs>
        <w:spacing w:line="240" w:lineRule="auto" w:before="1" w:after="0"/>
        <w:ind w:left="599" w:right="0" w:hanging="359"/>
        <w:jc w:val="left"/>
        <w:rPr>
          <w:sz w:val="18"/>
        </w:rPr>
      </w:pPr>
      <w:r>
        <w:rPr>
          <w:sz w:val="18"/>
        </w:rPr>
        <w:t>Equipped</w:t>
      </w:r>
      <w:r>
        <w:rPr>
          <w:spacing w:val="2"/>
          <w:sz w:val="18"/>
        </w:rPr>
        <w:t> </w:t>
      </w:r>
      <w:r>
        <w:rPr>
          <w:sz w:val="18"/>
        </w:rPr>
        <w:t>for</w:t>
      </w:r>
      <w:r>
        <w:rPr>
          <w:spacing w:val="-4"/>
          <w:sz w:val="18"/>
        </w:rPr>
        <w:t> </w:t>
      </w:r>
      <w:r>
        <w:rPr>
          <w:spacing w:val="-2"/>
          <w:sz w:val="18"/>
        </w:rPr>
        <w:t>operation.</w:t>
      </w:r>
    </w:p>
    <w:p>
      <w:pPr>
        <w:pStyle w:val="ListParagraph"/>
        <w:numPr>
          <w:ilvl w:val="0"/>
          <w:numId w:val="574"/>
        </w:numPr>
        <w:tabs>
          <w:tab w:pos="599" w:val="left" w:leader="none"/>
        </w:tabs>
        <w:spacing w:line="204" w:lineRule="exact" w:before="2" w:after="0"/>
        <w:ind w:left="599" w:right="0" w:hanging="359"/>
        <w:jc w:val="left"/>
        <w:rPr>
          <w:sz w:val="18"/>
        </w:rPr>
      </w:pPr>
      <w:r>
        <w:rPr>
          <w:sz w:val="18"/>
        </w:rPr>
        <w:t>A</w:t>
      </w:r>
      <w:r>
        <w:rPr>
          <w:spacing w:val="-2"/>
          <w:sz w:val="18"/>
        </w:rPr>
        <w:t> </w:t>
      </w:r>
      <w:r>
        <w:rPr>
          <w:sz w:val="18"/>
        </w:rPr>
        <w:t>or</w:t>
      </w:r>
      <w:r>
        <w:rPr>
          <w:spacing w:val="-3"/>
          <w:sz w:val="18"/>
        </w:rPr>
        <w:t> </w:t>
      </w:r>
      <w:r>
        <w:rPr>
          <w:spacing w:val="-5"/>
          <w:sz w:val="18"/>
        </w:rPr>
        <w:t>B.</w:t>
      </w:r>
    </w:p>
    <w:p>
      <w:pPr>
        <w:pStyle w:val="ListParagraph"/>
        <w:numPr>
          <w:ilvl w:val="0"/>
          <w:numId w:val="574"/>
        </w:numPr>
        <w:tabs>
          <w:tab w:pos="599" w:val="left" w:leader="none"/>
        </w:tabs>
        <w:spacing w:line="204" w:lineRule="exact" w:before="0" w:after="0"/>
        <w:ind w:left="599" w:right="0" w:hanging="359"/>
        <w:jc w:val="left"/>
        <w:rPr>
          <w:sz w:val="18"/>
        </w:rPr>
      </w:pPr>
      <w:r>
        <w:rPr>
          <w:sz w:val="18"/>
        </w:rPr>
        <w:t>A</w:t>
      </w:r>
      <w:r>
        <w:rPr>
          <w:spacing w:val="-3"/>
          <w:sz w:val="18"/>
        </w:rPr>
        <w:t> </w:t>
      </w:r>
      <w:r>
        <w:rPr>
          <w:sz w:val="18"/>
        </w:rPr>
        <w:t>and</w:t>
      </w:r>
      <w:r>
        <w:rPr>
          <w:spacing w:val="3"/>
          <w:sz w:val="18"/>
        </w:rPr>
        <w:t> </w:t>
      </w:r>
      <w:r>
        <w:rPr>
          <w:spacing w:val="-7"/>
          <w:sz w:val="18"/>
        </w:rPr>
        <w:t>B.</w:t>
      </w:r>
    </w:p>
    <w:p>
      <w:pPr>
        <w:pStyle w:val="BodyText"/>
      </w:pPr>
    </w:p>
    <w:p>
      <w:pPr>
        <w:pStyle w:val="BodyText"/>
      </w:pPr>
    </w:p>
    <w:p>
      <w:pPr>
        <w:pStyle w:val="BodyText"/>
      </w:pPr>
    </w:p>
    <w:p>
      <w:pPr>
        <w:pStyle w:val="ListParagraph"/>
        <w:numPr>
          <w:ilvl w:val="0"/>
          <w:numId w:val="571"/>
        </w:numPr>
        <w:tabs>
          <w:tab w:pos="591" w:val="left" w:leader="none"/>
          <w:tab w:pos="6000" w:val="left" w:leader="none"/>
        </w:tabs>
        <w:spacing w:line="240" w:lineRule="auto" w:before="0" w:after="0"/>
        <w:ind w:left="591" w:right="0" w:hanging="351"/>
        <w:jc w:val="left"/>
        <w:rPr>
          <w:sz w:val="18"/>
        </w:rPr>
      </w:pPr>
      <w:r>
        <w:rPr>
          <w:sz w:val="18"/>
        </w:rPr>
        <w:t>What</w:t>
      </w:r>
      <w:r>
        <w:rPr>
          <w:spacing w:val="-2"/>
          <w:sz w:val="18"/>
        </w:rPr>
        <w:t> </w:t>
      </w:r>
      <w:r>
        <w:rPr>
          <w:sz w:val="18"/>
        </w:rPr>
        <w:t>is minimum</w:t>
      </w:r>
      <w:r>
        <w:rPr>
          <w:spacing w:val="3"/>
          <w:sz w:val="18"/>
        </w:rPr>
        <w:t> </w:t>
      </w:r>
      <w:r>
        <w:rPr>
          <w:sz w:val="18"/>
        </w:rPr>
        <w:t>amount</w:t>
      </w:r>
      <w:r>
        <w:rPr>
          <w:spacing w:val="-9"/>
          <w:sz w:val="18"/>
        </w:rPr>
        <w:t> </w:t>
      </w:r>
      <w:r>
        <w:rPr>
          <w:sz w:val="18"/>
        </w:rPr>
        <w:t>of</w:t>
      </w:r>
      <w:r>
        <w:rPr>
          <w:spacing w:val="-4"/>
          <w:sz w:val="18"/>
        </w:rPr>
        <w:t> </w:t>
      </w:r>
      <w:r>
        <w:rPr>
          <w:sz w:val="18"/>
        </w:rPr>
        <w:t>fuel</w:t>
      </w:r>
      <w:r>
        <w:rPr>
          <w:spacing w:val="-9"/>
          <w:sz w:val="18"/>
        </w:rPr>
        <w:t> </w:t>
      </w:r>
      <w:r>
        <w:rPr>
          <w:sz w:val="18"/>
        </w:rPr>
        <w:t>for</w:t>
      </w:r>
      <w:r>
        <w:rPr>
          <w:spacing w:val="4"/>
          <w:sz w:val="18"/>
        </w:rPr>
        <w:t> </w:t>
      </w:r>
      <w:r>
        <w:rPr>
          <w:sz w:val="18"/>
        </w:rPr>
        <w:t>an</w:t>
      </w:r>
      <w:r>
        <w:rPr>
          <w:spacing w:val="1"/>
          <w:sz w:val="18"/>
        </w:rPr>
        <w:t> </w:t>
      </w:r>
      <w:r>
        <w:rPr>
          <w:sz w:val="18"/>
        </w:rPr>
        <w:t>aeroplane</w:t>
      </w:r>
      <w:r>
        <w:rPr>
          <w:spacing w:val="-2"/>
          <w:sz w:val="18"/>
        </w:rPr>
        <w:t> </w:t>
      </w:r>
      <w:r>
        <w:rPr>
          <w:spacing w:val="-4"/>
          <w:sz w:val="18"/>
        </w:rPr>
        <w:t>with</w:t>
      </w:r>
      <w:r>
        <w:rPr>
          <w:sz w:val="18"/>
        </w:rPr>
        <w:tab/>
        <w:t>Answer</w:t>
      </w:r>
      <w:r>
        <w:rPr>
          <w:spacing w:val="-10"/>
          <w:sz w:val="18"/>
        </w:rPr>
        <w:t> </w:t>
      </w:r>
      <w:r>
        <w:rPr>
          <w:b/>
          <w:sz w:val="18"/>
        </w:rPr>
        <w:t>(B)</w:t>
      </w:r>
      <w:r>
        <w:rPr>
          <w:b/>
          <w:spacing w:val="1"/>
          <w:sz w:val="18"/>
        </w:rPr>
        <w:t> </w:t>
      </w:r>
      <w:r>
        <w:rPr>
          <w:sz w:val="18"/>
        </w:rPr>
        <w:t>is</w:t>
      </w:r>
      <w:r>
        <w:rPr>
          <w:spacing w:val="-2"/>
          <w:sz w:val="18"/>
        </w:rPr>
        <w:t> correct.</w:t>
      </w:r>
    </w:p>
    <w:p>
      <w:pPr>
        <w:pStyle w:val="BodyText"/>
        <w:tabs>
          <w:tab w:pos="6000" w:val="left" w:leader="none"/>
        </w:tabs>
        <w:spacing w:before="2"/>
        <w:ind w:left="593"/>
      </w:pPr>
      <w:r>
        <w:rPr/>
        <w:t>no</w:t>
      </w:r>
      <w:r>
        <w:rPr>
          <w:spacing w:val="-1"/>
        </w:rPr>
        <w:t> </w:t>
      </w:r>
      <w:r>
        <w:rPr/>
        <w:t>destination </w:t>
      </w:r>
      <w:r>
        <w:rPr>
          <w:spacing w:val="-2"/>
        </w:rPr>
        <w:t>alternate?</w:t>
      </w:r>
      <w:r>
        <w:rPr/>
        <w:tab/>
      </w:r>
      <w:r>
        <w:rPr>
          <w:b/>
        </w:rPr>
        <w:t>DISCUSSION:</w:t>
      </w:r>
      <w:r>
        <w:rPr>
          <w:b/>
          <w:spacing w:val="-8"/>
        </w:rPr>
        <w:t> </w:t>
      </w:r>
      <w:r>
        <w:rPr/>
        <w:t>Refer</w:t>
      </w:r>
      <w:r>
        <w:rPr>
          <w:spacing w:val="-7"/>
        </w:rPr>
        <w:t> </w:t>
      </w:r>
      <w:r>
        <w:rPr/>
        <w:t>to</w:t>
      </w:r>
      <w:r>
        <w:rPr>
          <w:spacing w:val="-2"/>
        </w:rPr>
        <w:t> </w:t>
      </w:r>
      <w:r>
        <w:rPr/>
        <w:t>annex</w:t>
      </w:r>
      <w:r>
        <w:rPr>
          <w:spacing w:val="-2"/>
        </w:rPr>
        <w:t> </w:t>
      </w:r>
      <w:r>
        <w:rPr/>
        <w:t>6-part</w:t>
      </w:r>
      <w:r>
        <w:rPr>
          <w:spacing w:val="-4"/>
        </w:rPr>
        <w:t> </w:t>
      </w:r>
      <w:r>
        <w:rPr>
          <w:spacing w:val="-10"/>
        </w:rPr>
        <w:t>2</w:t>
      </w:r>
    </w:p>
    <w:p>
      <w:pPr>
        <w:pStyle w:val="ListParagraph"/>
        <w:numPr>
          <w:ilvl w:val="1"/>
          <w:numId w:val="571"/>
        </w:numPr>
        <w:tabs>
          <w:tab w:pos="599" w:val="left" w:leader="none"/>
        </w:tabs>
        <w:spacing w:line="240" w:lineRule="auto" w:before="204" w:after="0"/>
        <w:ind w:left="599" w:right="0" w:hanging="359"/>
        <w:jc w:val="left"/>
        <w:rPr>
          <w:sz w:val="18"/>
        </w:rPr>
      </w:pPr>
      <w:r>
        <w:rPr>
          <w:sz w:val="18"/>
        </w:rPr>
        <w:t>Departure</w:t>
      </w:r>
      <w:r>
        <w:rPr>
          <w:spacing w:val="-6"/>
          <w:sz w:val="18"/>
        </w:rPr>
        <w:t> </w:t>
      </w:r>
      <w:r>
        <w:rPr>
          <w:sz w:val="18"/>
        </w:rPr>
        <w:t>to</w:t>
      </w:r>
      <w:r>
        <w:rPr>
          <w:spacing w:val="-2"/>
          <w:sz w:val="18"/>
        </w:rPr>
        <w:t> </w:t>
      </w:r>
      <w:r>
        <w:rPr>
          <w:sz w:val="18"/>
        </w:rPr>
        <w:t>destination</w:t>
      </w:r>
      <w:r>
        <w:rPr>
          <w:spacing w:val="-2"/>
          <w:sz w:val="18"/>
        </w:rPr>
        <w:t> </w:t>
      </w:r>
      <w:r>
        <w:rPr>
          <w:sz w:val="18"/>
        </w:rPr>
        <w:t>+</w:t>
      </w:r>
      <w:r>
        <w:rPr>
          <w:spacing w:val="-5"/>
          <w:sz w:val="18"/>
        </w:rPr>
        <w:t> </w:t>
      </w:r>
      <w:r>
        <w:rPr>
          <w:sz w:val="18"/>
        </w:rPr>
        <w:t>30</w:t>
      </w:r>
      <w:r>
        <w:rPr>
          <w:spacing w:val="-8"/>
          <w:sz w:val="18"/>
        </w:rPr>
        <w:t> </w:t>
      </w:r>
      <w:r>
        <w:rPr>
          <w:spacing w:val="-2"/>
          <w:sz w:val="18"/>
        </w:rPr>
        <w:t>minutes.</w:t>
      </w:r>
    </w:p>
    <w:p>
      <w:pPr>
        <w:pStyle w:val="ListParagraph"/>
        <w:numPr>
          <w:ilvl w:val="1"/>
          <w:numId w:val="571"/>
        </w:numPr>
        <w:tabs>
          <w:tab w:pos="599" w:val="left" w:leader="none"/>
        </w:tabs>
        <w:spacing w:line="240" w:lineRule="auto" w:before="1" w:after="0"/>
        <w:ind w:left="599" w:right="0" w:hanging="359"/>
        <w:jc w:val="left"/>
        <w:rPr>
          <w:sz w:val="18"/>
        </w:rPr>
      </w:pPr>
      <w:r>
        <w:rPr>
          <w:sz w:val="18"/>
        </w:rPr>
        <w:t>Departure</w:t>
      </w:r>
      <w:r>
        <w:rPr>
          <w:spacing w:val="-6"/>
          <w:sz w:val="18"/>
        </w:rPr>
        <w:t> </w:t>
      </w:r>
      <w:r>
        <w:rPr>
          <w:sz w:val="18"/>
        </w:rPr>
        <w:t>to</w:t>
      </w:r>
      <w:r>
        <w:rPr>
          <w:spacing w:val="-2"/>
          <w:sz w:val="18"/>
        </w:rPr>
        <w:t> </w:t>
      </w:r>
      <w:r>
        <w:rPr>
          <w:sz w:val="18"/>
        </w:rPr>
        <w:t>destination</w:t>
      </w:r>
      <w:r>
        <w:rPr>
          <w:spacing w:val="-2"/>
          <w:sz w:val="18"/>
        </w:rPr>
        <w:t> </w:t>
      </w:r>
      <w:r>
        <w:rPr>
          <w:sz w:val="18"/>
        </w:rPr>
        <w:t>+</w:t>
      </w:r>
      <w:r>
        <w:rPr>
          <w:spacing w:val="-5"/>
          <w:sz w:val="18"/>
        </w:rPr>
        <w:t> </w:t>
      </w:r>
      <w:r>
        <w:rPr>
          <w:sz w:val="18"/>
        </w:rPr>
        <w:t>45</w:t>
      </w:r>
      <w:r>
        <w:rPr>
          <w:spacing w:val="-8"/>
          <w:sz w:val="18"/>
        </w:rPr>
        <w:t> </w:t>
      </w:r>
      <w:r>
        <w:rPr>
          <w:spacing w:val="-2"/>
          <w:sz w:val="18"/>
        </w:rPr>
        <w:t>minutes.</w:t>
      </w:r>
    </w:p>
    <w:p>
      <w:pPr>
        <w:pStyle w:val="ListParagraph"/>
        <w:numPr>
          <w:ilvl w:val="1"/>
          <w:numId w:val="571"/>
        </w:numPr>
        <w:tabs>
          <w:tab w:pos="599" w:val="left" w:leader="none"/>
        </w:tabs>
        <w:spacing w:line="240" w:lineRule="auto" w:before="2" w:after="0"/>
        <w:ind w:left="599" w:right="0" w:hanging="359"/>
        <w:jc w:val="left"/>
        <w:rPr>
          <w:sz w:val="18"/>
        </w:rPr>
      </w:pPr>
      <w:r>
        <w:rPr>
          <w:sz w:val="18"/>
        </w:rPr>
        <w:t>Departure</w:t>
      </w:r>
      <w:r>
        <w:rPr>
          <w:spacing w:val="-4"/>
          <w:sz w:val="18"/>
        </w:rPr>
        <w:t> </w:t>
      </w:r>
      <w:r>
        <w:rPr>
          <w:sz w:val="18"/>
        </w:rPr>
        <w:t>to destination</w:t>
      </w:r>
      <w:r>
        <w:rPr>
          <w:spacing w:val="1"/>
          <w:sz w:val="18"/>
        </w:rPr>
        <w:t> </w:t>
      </w:r>
      <w:r>
        <w:rPr>
          <w:sz w:val="18"/>
        </w:rPr>
        <w:t>+</w:t>
      </w:r>
      <w:r>
        <w:rPr>
          <w:spacing w:val="-4"/>
          <w:sz w:val="18"/>
        </w:rPr>
        <w:t> </w:t>
      </w:r>
      <w:r>
        <w:rPr>
          <w:sz w:val="18"/>
        </w:rPr>
        <w:t>30</w:t>
      </w:r>
      <w:r>
        <w:rPr>
          <w:spacing w:val="-6"/>
          <w:sz w:val="18"/>
        </w:rPr>
        <w:t> </w:t>
      </w:r>
      <w:r>
        <w:rPr>
          <w:sz w:val="18"/>
        </w:rPr>
        <w:t>minutes</w:t>
      </w:r>
      <w:r>
        <w:rPr>
          <w:spacing w:val="-1"/>
          <w:sz w:val="18"/>
        </w:rPr>
        <w:t> </w:t>
      </w:r>
      <w:r>
        <w:rPr>
          <w:sz w:val="18"/>
        </w:rPr>
        <w:t>+</w:t>
      </w:r>
      <w:r>
        <w:rPr>
          <w:spacing w:val="-3"/>
          <w:sz w:val="18"/>
        </w:rPr>
        <w:t> </w:t>
      </w:r>
      <w:r>
        <w:rPr>
          <w:spacing w:val="-4"/>
          <w:sz w:val="18"/>
        </w:rPr>
        <w:t>15%.</w:t>
      </w:r>
    </w:p>
    <w:p>
      <w:pPr>
        <w:pStyle w:val="ListParagraph"/>
        <w:numPr>
          <w:ilvl w:val="1"/>
          <w:numId w:val="571"/>
        </w:numPr>
        <w:tabs>
          <w:tab w:pos="599" w:val="left" w:leader="none"/>
        </w:tabs>
        <w:spacing w:line="240" w:lineRule="auto" w:before="2" w:after="0"/>
        <w:ind w:left="599" w:right="0" w:hanging="359"/>
        <w:jc w:val="left"/>
        <w:rPr>
          <w:sz w:val="18"/>
        </w:rPr>
      </w:pPr>
      <w:r>
        <w:rPr>
          <w:sz w:val="18"/>
        </w:rPr>
        <w:t>Departure</w:t>
      </w:r>
      <w:r>
        <w:rPr>
          <w:spacing w:val="-4"/>
          <w:sz w:val="18"/>
        </w:rPr>
        <w:t> </w:t>
      </w:r>
      <w:r>
        <w:rPr>
          <w:sz w:val="18"/>
        </w:rPr>
        <w:t>to destination</w:t>
      </w:r>
      <w:r>
        <w:rPr>
          <w:spacing w:val="1"/>
          <w:sz w:val="18"/>
        </w:rPr>
        <w:t> </w:t>
      </w:r>
      <w:r>
        <w:rPr>
          <w:sz w:val="18"/>
        </w:rPr>
        <w:t>+</w:t>
      </w:r>
      <w:r>
        <w:rPr>
          <w:spacing w:val="-4"/>
          <w:sz w:val="18"/>
        </w:rPr>
        <w:t> </w:t>
      </w:r>
      <w:r>
        <w:rPr>
          <w:sz w:val="18"/>
        </w:rPr>
        <w:t>45</w:t>
      </w:r>
      <w:r>
        <w:rPr>
          <w:spacing w:val="-6"/>
          <w:sz w:val="18"/>
        </w:rPr>
        <w:t> </w:t>
      </w:r>
      <w:r>
        <w:rPr>
          <w:sz w:val="18"/>
        </w:rPr>
        <w:t>minutes</w:t>
      </w:r>
      <w:r>
        <w:rPr>
          <w:spacing w:val="-1"/>
          <w:sz w:val="18"/>
        </w:rPr>
        <w:t> </w:t>
      </w:r>
      <w:r>
        <w:rPr>
          <w:sz w:val="18"/>
        </w:rPr>
        <w:t>+</w:t>
      </w:r>
      <w:r>
        <w:rPr>
          <w:spacing w:val="-3"/>
          <w:sz w:val="18"/>
        </w:rPr>
        <w:t> </w:t>
      </w:r>
      <w:r>
        <w:rPr>
          <w:spacing w:val="-4"/>
          <w:sz w:val="18"/>
        </w:rPr>
        <w:t>15%.</w:t>
      </w:r>
    </w:p>
    <w:p>
      <w:pPr>
        <w:pStyle w:val="ListParagraph"/>
        <w:numPr>
          <w:ilvl w:val="0"/>
          <w:numId w:val="571"/>
        </w:numPr>
        <w:tabs>
          <w:tab w:pos="591" w:val="left" w:leader="none"/>
          <w:tab w:pos="6000" w:val="left" w:leader="none"/>
        </w:tabs>
        <w:spacing w:line="240" w:lineRule="auto" w:before="203" w:after="0"/>
        <w:ind w:left="591" w:right="0" w:hanging="351"/>
        <w:jc w:val="left"/>
        <w:rPr>
          <w:sz w:val="18"/>
        </w:rPr>
      </w:pPr>
      <w:r>
        <w:rPr>
          <w:sz w:val="18"/>
        </w:rPr>
        <w:t>An aeroplane</w:t>
      </w:r>
      <w:r>
        <w:rPr>
          <w:spacing w:val="-4"/>
          <w:sz w:val="18"/>
        </w:rPr>
        <w:t> </w:t>
      </w:r>
      <w:r>
        <w:rPr>
          <w:sz w:val="18"/>
        </w:rPr>
        <w:t>operating</w:t>
      </w:r>
      <w:r>
        <w:rPr>
          <w:spacing w:val="-6"/>
          <w:sz w:val="18"/>
        </w:rPr>
        <w:t> </w:t>
      </w:r>
      <w:r>
        <w:rPr>
          <w:sz w:val="18"/>
        </w:rPr>
        <w:t>at</w:t>
      </w:r>
      <w:r>
        <w:rPr>
          <w:spacing w:val="-3"/>
          <w:sz w:val="18"/>
        </w:rPr>
        <w:t> </w:t>
      </w:r>
      <w:r>
        <w:rPr>
          <w:sz w:val="18"/>
        </w:rPr>
        <w:t>a</w:t>
      </w:r>
      <w:r>
        <w:rPr>
          <w:spacing w:val="4"/>
          <w:sz w:val="18"/>
        </w:rPr>
        <w:t> </w:t>
      </w:r>
      <w:r>
        <w:rPr>
          <w:sz w:val="18"/>
        </w:rPr>
        <w:t>level</w:t>
      </w:r>
      <w:r>
        <w:rPr>
          <w:spacing w:val="-10"/>
          <w:sz w:val="18"/>
        </w:rPr>
        <w:t> </w:t>
      </w:r>
      <w:r>
        <w:rPr>
          <w:sz w:val="18"/>
        </w:rPr>
        <w:t>at</w:t>
      </w:r>
      <w:r>
        <w:rPr>
          <w:spacing w:val="5"/>
          <w:sz w:val="18"/>
        </w:rPr>
        <w:t> </w:t>
      </w:r>
      <w:r>
        <w:rPr>
          <w:sz w:val="18"/>
        </w:rPr>
        <w:t>which the</w:t>
      </w:r>
      <w:r>
        <w:rPr>
          <w:spacing w:val="-3"/>
          <w:sz w:val="18"/>
        </w:rPr>
        <w:t> </w:t>
      </w:r>
      <w:r>
        <w:rPr>
          <w:spacing w:val="-2"/>
          <w:sz w:val="18"/>
        </w:rPr>
        <w:t>atmosphere</w:t>
      </w:r>
      <w:r>
        <w:rPr>
          <w:sz w:val="18"/>
        </w:rPr>
        <w:tab/>
        <w:t>Answer</w:t>
      </w:r>
      <w:r>
        <w:rPr>
          <w:spacing w:val="-10"/>
          <w:sz w:val="18"/>
        </w:rPr>
        <w:t> </w:t>
      </w:r>
      <w:r>
        <w:rPr>
          <w:b/>
          <w:sz w:val="18"/>
        </w:rPr>
        <w:t>(A)</w:t>
      </w:r>
      <w:r>
        <w:rPr>
          <w:b/>
          <w:spacing w:val="-1"/>
          <w:sz w:val="18"/>
        </w:rPr>
        <w:t> </w:t>
      </w:r>
      <w:r>
        <w:rPr>
          <w:sz w:val="18"/>
        </w:rPr>
        <w:t>is</w:t>
      </w:r>
      <w:r>
        <w:rPr>
          <w:spacing w:val="-3"/>
          <w:sz w:val="18"/>
        </w:rPr>
        <w:t> </w:t>
      </w:r>
      <w:r>
        <w:rPr>
          <w:spacing w:val="-2"/>
          <w:sz w:val="18"/>
        </w:rPr>
        <w:t>correct.</w:t>
      </w:r>
    </w:p>
    <w:p>
      <w:pPr>
        <w:pStyle w:val="BodyText"/>
        <w:tabs>
          <w:tab w:pos="6000" w:val="left" w:leader="none"/>
        </w:tabs>
        <w:spacing w:before="2"/>
        <w:ind w:left="593" w:right="2472"/>
      </w:pPr>
      <w:r>
        <w:rPr/>
        <w:t>pressure is 650 hpa, the minimum amount of breathing</w:t>
        <w:tab/>
      </w:r>
      <w:r>
        <w:rPr>
          <w:b/>
        </w:rPr>
        <w:t>DISCUSSION:</w:t>
      </w:r>
      <w:r>
        <w:rPr>
          <w:b/>
          <w:spacing w:val="-11"/>
        </w:rPr>
        <w:t> </w:t>
      </w:r>
      <w:r>
        <w:rPr/>
        <w:t>Refer</w:t>
      </w:r>
      <w:r>
        <w:rPr>
          <w:spacing w:val="-11"/>
        </w:rPr>
        <w:t> </w:t>
      </w:r>
      <w:r>
        <w:rPr/>
        <w:t>to</w:t>
      </w:r>
      <w:r>
        <w:rPr>
          <w:spacing w:val="-6"/>
        </w:rPr>
        <w:t> </w:t>
      </w:r>
      <w:r>
        <w:rPr/>
        <w:t>annex</w:t>
      </w:r>
      <w:r>
        <w:rPr>
          <w:spacing w:val="-6"/>
        </w:rPr>
        <w:t> </w:t>
      </w:r>
      <w:r>
        <w:rPr/>
        <w:t>6-part</w:t>
      </w:r>
      <w:r>
        <w:rPr>
          <w:spacing w:val="-9"/>
        </w:rPr>
        <w:t> </w:t>
      </w:r>
      <w:r>
        <w:rPr/>
        <w:t>2 oxygen for passengers shall be?</w:t>
      </w:r>
    </w:p>
    <w:p>
      <w:pPr>
        <w:pStyle w:val="ListParagraph"/>
        <w:numPr>
          <w:ilvl w:val="1"/>
          <w:numId w:val="571"/>
        </w:numPr>
        <w:tabs>
          <w:tab w:pos="599" w:val="left" w:leader="none"/>
        </w:tabs>
        <w:spacing w:line="240" w:lineRule="auto" w:before="205" w:after="0"/>
        <w:ind w:left="599" w:right="0" w:hanging="359"/>
        <w:jc w:val="left"/>
        <w:rPr>
          <w:sz w:val="18"/>
        </w:rPr>
      </w:pPr>
      <w:r>
        <w:rPr>
          <w:spacing w:val="-4"/>
          <w:sz w:val="18"/>
        </w:rPr>
        <w:t>10%.</w:t>
      </w:r>
    </w:p>
    <w:p>
      <w:pPr>
        <w:pStyle w:val="ListParagraph"/>
        <w:numPr>
          <w:ilvl w:val="1"/>
          <w:numId w:val="571"/>
        </w:numPr>
        <w:tabs>
          <w:tab w:pos="599" w:val="left" w:leader="none"/>
        </w:tabs>
        <w:spacing w:line="240" w:lineRule="auto" w:before="2" w:after="0"/>
        <w:ind w:left="599" w:right="0" w:hanging="359"/>
        <w:jc w:val="left"/>
        <w:rPr>
          <w:sz w:val="18"/>
        </w:rPr>
      </w:pPr>
      <w:r>
        <w:rPr>
          <w:sz w:val="18"/>
        </w:rPr>
        <w:t>10</w:t>
      </w:r>
      <w:r>
        <w:rPr>
          <w:spacing w:val="-10"/>
          <w:sz w:val="18"/>
        </w:rPr>
        <w:t> </w:t>
      </w:r>
      <w:r>
        <w:rPr>
          <w:spacing w:val="-2"/>
          <w:sz w:val="18"/>
        </w:rPr>
        <w:t>minutes.</w:t>
      </w:r>
    </w:p>
    <w:p>
      <w:pPr>
        <w:pStyle w:val="ListParagraph"/>
        <w:numPr>
          <w:ilvl w:val="1"/>
          <w:numId w:val="571"/>
        </w:numPr>
        <w:tabs>
          <w:tab w:pos="599" w:val="left" w:leader="none"/>
        </w:tabs>
        <w:spacing w:line="204" w:lineRule="exact" w:before="2" w:after="0"/>
        <w:ind w:left="599" w:right="0" w:hanging="359"/>
        <w:jc w:val="left"/>
        <w:rPr>
          <w:sz w:val="18"/>
        </w:rPr>
      </w:pPr>
      <w:r>
        <w:rPr>
          <w:spacing w:val="-4"/>
          <w:sz w:val="18"/>
        </w:rPr>
        <w:t>15%.</w:t>
      </w:r>
    </w:p>
    <w:p>
      <w:pPr>
        <w:pStyle w:val="ListParagraph"/>
        <w:numPr>
          <w:ilvl w:val="1"/>
          <w:numId w:val="571"/>
        </w:numPr>
        <w:tabs>
          <w:tab w:pos="599" w:val="left" w:leader="none"/>
        </w:tabs>
        <w:spacing w:line="204" w:lineRule="exact" w:before="0" w:after="0"/>
        <w:ind w:left="599" w:right="0" w:hanging="359"/>
        <w:jc w:val="left"/>
        <w:rPr>
          <w:sz w:val="18"/>
        </w:rPr>
      </w:pPr>
      <w:r>
        <w:rPr>
          <w:sz w:val="18"/>
        </w:rPr>
        <w:t>15</w:t>
      </w:r>
      <w:r>
        <w:rPr>
          <w:spacing w:val="-10"/>
          <w:sz w:val="18"/>
        </w:rPr>
        <w:t> </w:t>
      </w:r>
      <w:r>
        <w:rPr>
          <w:spacing w:val="-2"/>
          <w:sz w:val="18"/>
        </w:rPr>
        <w:t>minutes.</w:t>
      </w:r>
    </w:p>
    <w:p>
      <w:pPr>
        <w:pStyle w:val="BodyText"/>
      </w:pPr>
    </w:p>
    <w:p>
      <w:pPr>
        <w:pStyle w:val="BodyText"/>
      </w:pPr>
    </w:p>
    <w:p>
      <w:pPr>
        <w:pStyle w:val="BodyText"/>
      </w:pPr>
    </w:p>
    <w:p>
      <w:pPr>
        <w:pStyle w:val="ListParagraph"/>
        <w:numPr>
          <w:ilvl w:val="0"/>
          <w:numId w:val="571"/>
        </w:numPr>
        <w:tabs>
          <w:tab w:pos="591" w:val="left" w:leader="none"/>
          <w:tab w:pos="6000" w:val="left" w:leader="none"/>
        </w:tabs>
        <w:spacing w:line="240" w:lineRule="auto" w:before="0" w:after="0"/>
        <w:ind w:left="591" w:right="0" w:hanging="351"/>
        <w:jc w:val="left"/>
        <w:rPr>
          <w:sz w:val="18"/>
        </w:rPr>
      </w:pPr>
      <w:r>
        <w:rPr>
          <w:sz w:val="18"/>
        </w:rPr>
        <w:t>If</w:t>
      </w:r>
      <w:r>
        <w:rPr>
          <w:spacing w:val="-5"/>
          <w:sz w:val="18"/>
        </w:rPr>
        <w:t> </w:t>
      </w:r>
      <w:r>
        <w:rPr>
          <w:sz w:val="18"/>
        </w:rPr>
        <w:t>an</w:t>
      </w:r>
      <w:r>
        <w:rPr>
          <w:spacing w:val="1"/>
          <w:sz w:val="18"/>
        </w:rPr>
        <w:t> </w:t>
      </w:r>
      <w:r>
        <w:rPr>
          <w:sz w:val="18"/>
        </w:rPr>
        <w:t>aeroplane</w:t>
      </w:r>
      <w:r>
        <w:rPr>
          <w:spacing w:val="-3"/>
          <w:sz w:val="18"/>
        </w:rPr>
        <w:t> </w:t>
      </w:r>
      <w:r>
        <w:rPr>
          <w:sz w:val="18"/>
        </w:rPr>
        <w:t>operating</w:t>
      </w:r>
      <w:r>
        <w:rPr>
          <w:spacing w:val="-6"/>
          <w:sz w:val="18"/>
        </w:rPr>
        <w:t> </w:t>
      </w:r>
      <w:r>
        <w:rPr>
          <w:sz w:val="18"/>
        </w:rPr>
        <w:t>at</w:t>
      </w:r>
      <w:r>
        <w:rPr>
          <w:spacing w:val="-2"/>
          <w:sz w:val="18"/>
        </w:rPr>
        <w:t> </w:t>
      </w:r>
      <w:r>
        <w:rPr>
          <w:sz w:val="18"/>
        </w:rPr>
        <w:t>a</w:t>
      </w:r>
      <w:r>
        <w:rPr>
          <w:spacing w:val="4"/>
          <w:sz w:val="18"/>
        </w:rPr>
        <w:t> </w:t>
      </w:r>
      <w:r>
        <w:rPr>
          <w:sz w:val="18"/>
        </w:rPr>
        <w:t>level</w:t>
      </w:r>
      <w:r>
        <w:rPr>
          <w:spacing w:val="-9"/>
          <w:sz w:val="18"/>
        </w:rPr>
        <w:t> </w:t>
      </w:r>
      <w:r>
        <w:rPr>
          <w:sz w:val="18"/>
        </w:rPr>
        <w:t>at</w:t>
      </w:r>
      <w:r>
        <w:rPr>
          <w:spacing w:val="5"/>
          <w:sz w:val="18"/>
        </w:rPr>
        <w:t> </w:t>
      </w:r>
      <w:r>
        <w:rPr>
          <w:sz w:val="18"/>
        </w:rPr>
        <w:t>which</w:t>
      </w:r>
      <w:r>
        <w:rPr>
          <w:spacing w:val="1"/>
          <w:sz w:val="18"/>
        </w:rPr>
        <w:t> </w:t>
      </w:r>
      <w:r>
        <w:rPr>
          <w:sz w:val="18"/>
        </w:rPr>
        <w:t>the</w:t>
      </w:r>
      <w:r>
        <w:rPr>
          <w:spacing w:val="-3"/>
          <w:sz w:val="18"/>
        </w:rPr>
        <w:t> </w:t>
      </w:r>
      <w:r>
        <w:rPr>
          <w:sz w:val="18"/>
        </w:rPr>
        <w:t>pressure</w:t>
      </w:r>
      <w:r>
        <w:rPr>
          <w:spacing w:val="-3"/>
          <w:sz w:val="18"/>
        </w:rPr>
        <w:t> </w:t>
      </w:r>
      <w:r>
        <w:rPr>
          <w:spacing w:val="-5"/>
          <w:sz w:val="18"/>
        </w:rPr>
        <w:t>is</w:t>
      </w:r>
      <w:r>
        <w:rPr>
          <w:sz w:val="18"/>
        </w:rPr>
        <w:tab/>
        <w:t>Answer</w:t>
      </w:r>
      <w:r>
        <w:rPr>
          <w:spacing w:val="-10"/>
          <w:sz w:val="18"/>
        </w:rPr>
        <w:t> </w:t>
      </w:r>
      <w:r>
        <w:rPr>
          <w:b/>
          <w:sz w:val="18"/>
        </w:rPr>
        <w:t>(B)</w:t>
      </w:r>
      <w:r>
        <w:rPr>
          <w:b/>
          <w:spacing w:val="1"/>
          <w:sz w:val="18"/>
        </w:rPr>
        <w:t> </w:t>
      </w:r>
      <w:r>
        <w:rPr>
          <w:sz w:val="18"/>
        </w:rPr>
        <w:t>is</w:t>
      </w:r>
      <w:r>
        <w:rPr>
          <w:spacing w:val="-2"/>
          <w:sz w:val="18"/>
        </w:rPr>
        <w:t> correct.</w:t>
      </w:r>
    </w:p>
    <w:p>
      <w:pPr>
        <w:pStyle w:val="BodyText"/>
        <w:tabs>
          <w:tab w:pos="6000" w:val="left" w:leader="none"/>
        </w:tabs>
        <w:spacing w:before="2"/>
        <w:ind w:left="593" w:right="2472"/>
      </w:pPr>
      <w:r>
        <w:rPr/>
        <w:t>361 hpa and is not able within 4 minutes to reach at a level</w:t>
        <w:tab/>
      </w:r>
      <w:r>
        <w:rPr>
          <w:b/>
        </w:rPr>
        <w:t>DISCUSSION:</w:t>
      </w:r>
      <w:r>
        <w:rPr>
          <w:b/>
          <w:spacing w:val="-11"/>
        </w:rPr>
        <w:t> </w:t>
      </w:r>
      <w:r>
        <w:rPr/>
        <w:t>Refer</w:t>
      </w:r>
      <w:r>
        <w:rPr>
          <w:spacing w:val="-11"/>
        </w:rPr>
        <w:t> </w:t>
      </w:r>
      <w:r>
        <w:rPr/>
        <w:t>to</w:t>
      </w:r>
      <w:r>
        <w:rPr>
          <w:spacing w:val="-6"/>
        </w:rPr>
        <w:t> </w:t>
      </w:r>
      <w:r>
        <w:rPr/>
        <w:t>annex</w:t>
      </w:r>
      <w:r>
        <w:rPr>
          <w:spacing w:val="-6"/>
        </w:rPr>
        <w:t> </w:t>
      </w:r>
      <w:r>
        <w:rPr/>
        <w:t>6-part</w:t>
      </w:r>
      <w:r>
        <w:rPr>
          <w:spacing w:val="-9"/>
        </w:rPr>
        <w:t> </w:t>
      </w:r>
      <w:r>
        <w:rPr/>
        <w:t>2 with a pressure of 62o hpa, the minimum amount of</w:t>
      </w:r>
    </w:p>
    <w:p>
      <w:pPr>
        <w:pStyle w:val="BodyText"/>
        <w:spacing w:before="4"/>
        <w:ind w:left="593"/>
      </w:pPr>
      <w:r>
        <w:rPr/>
        <w:t>oxygen for</w:t>
      </w:r>
      <w:r>
        <w:rPr>
          <w:spacing w:val="-6"/>
        </w:rPr>
        <w:t> </w:t>
      </w:r>
      <w:r>
        <w:rPr/>
        <w:t>passengers shall</w:t>
      </w:r>
      <w:r>
        <w:rPr>
          <w:spacing w:val="-9"/>
        </w:rPr>
        <w:t> </w:t>
      </w:r>
      <w:r>
        <w:rPr>
          <w:spacing w:val="-5"/>
        </w:rPr>
        <w:t>be</w:t>
      </w:r>
    </w:p>
    <w:p>
      <w:pPr>
        <w:pStyle w:val="BodyText"/>
        <w:spacing w:after="0"/>
        <w:sectPr>
          <w:pgSz w:w="11910" w:h="16850"/>
          <w:pgMar w:header="508" w:footer="1301" w:top="1620" w:bottom="1500" w:left="566" w:right="0"/>
        </w:sectPr>
      </w:pPr>
    </w:p>
    <w:p>
      <w:pPr>
        <w:pStyle w:val="ListParagraph"/>
        <w:numPr>
          <w:ilvl w:val="0"/>
          <w:numId w:val="575"/>
        </w:numPr>
        <w:tabs>
          <w:tab w:pos="599" w:val="left" w:leader="none"/>
        </w:tabs>
        <w:spacing w:line="240" w:lineRule="auto" w:before="87" w:after="0"/>
        <w:ind w:left="599" w:right="0" w:hanging="359"/>
        <w:jc w:val="left"/>
        <w:rPr>
          <w:sz w:val="18"/>
        </w:rPr>
      </w:pPr>
      <w:r>
        <w:rPr>
          <w:spacing w:val="-4"/>
          <w:sz w:val="18"/>
        </w:rPr>
        <w:t>10%.</w:t>
      </w:r>
    </w:p>
    <w:p>
      <w:pPr>
        <w:pStyle w:val="ListParagraph"/>
        <w:numPr>
          <w:ilvl w:val="0"/>
          <w:numId w:val="575"/>
        </w:numPr>
        <w:tabs>
          <w:tab w:pos="599" w:val="left" w:leader="none"/>
        </w:tabs>
        <w:spacing w:line="240" w:lineRule="auto" w:before="1" w:after="0"/>
        <w:ind w:left="599" w:right="0" w:hanging="359"/>
        <w:jc w:val="left"/>
        <w:rPr>
          <w:sz w:val="18"/>
        </w:rPr>
      </w:pPr>
      <w:r>
        <w:rPr>
          <w:sz w:val="18"/>
        </w:rPr>
        <w:t>10</w:t>
      </w:r>
      <w:r>
        <w:rPr>
          <w:spacing w:val="-10"/>
          <w:sz w:val="18"/>
        </w:rPr>
        <w:t> </w:t>
      </w:r>
      <w:r>
        <w:rPr>
          <w:spacing w:val="-2"/>
          <w:sz w:val="18"/>
        </w:rPr>
        <w:t>minutes.</w:t>
      </w:r>
    </w:p>
    <w:p>
      <w:pPr>
        <w:pStyle w:val="ListParagraph"/>
        <w:numPr>
          <w:ilvl w:val="0"/>
          <w:numId w:val="575"/>
        </w:numPr>
        <w:tabs>
          <w:tab w:pos="599" w:val="left" w:leader="none"/>
        </w:tabs>
        <w:spacing w:line="204" w:lineRule="exact" w:before="2" w:after="0"/>
        <w:ind w:left="599" w:right="0" w:hanging="359"/>
        <w:jc w:val="left"/>
        <w:rPr>
          <w:sz w:val="18"/>
        </w:rPr>
      </w:pPr>
      <w:r>
        <w:rPr>
          <w:spacing w:val="-4"/>
          <w:sz w:val="18"/>
        </w:rPr>
        <w:t>15%.</w:t>
      </w:r>
    </w:p>
    <w:p>
      <w:pPr>
        <w:pStyle w:val="ListParagraph"/>
        <w:numPr>
          <w:ilvl w:val="0"/>
          <w:numId w:val="575"/>
        </w:numPr>
        <w:tabs>
          <w:tab w:pos="599" w:val="left" w:leader="none"/>
        </w:tabs>
        <w:spacing w:line="204" w:lineRule="exact" w:before="0" w:after="0"/>
        <w:ind w:left="599" w:right="0" w:hanging="359"/>
        <w:jc w:val="left"/>
        <w:rPr>
          <w:sz w:val="18"/>
        </w:rPr>
      </w:pPr>
      <w:r>
        <w:rPr>
          <w:sz w:val="18"/>
        </w:rPr>
        <w:t>15</w:t>
      </w:r>
      <w:r>
        <w:rPr>
          <w:spacing w:val="-10"/>
          <w:sz w:val="18"/>
        </w:rPr>
        <w:t> </w:t>
      </w:r>
      <w:r>
        <w:rPr>
          <w:spacing w:val="-2"/>
          <w:sz w:val="18"/>
        </w:rPr>
        <w:t>minutes.</w:t>
      </w:r>
    </w:p>
    <w:p>
      <w:pPr>
        <w:pStyle w:val="BodyText"/>
      </w:pPr>
    </w:p>
    <w:p>
      <w:pPr>
        <w:pStyle w:val="BodyText"/>
      </w:pPr>
    </w:p>
    <w:p>
      <w:pPr>
        <w:pStyle w:val="BodyText"/>
      </w:pPr>
    </w:p>
    <w:p>
      <w:pPr>
        <w:pStyle w:val="ListParagraph"/>
        <w:numPr>
          <w:ilvl w:val="0"/>
          <w:numId w:val="571"/>
        </w:numPr>
        <w:tabs>
          <w:tab w:pos="591" w:val="left" w:leader="none"/>
          <w:tab w:pos="6000" w:val="left" w:leader="none"/>
        </w:tabs>
        <w:spacing w:line="240" w:lineRule="auto" w:before="0" w:after="0"/>
        <w:ind w:left="591" w:right="0" w:hanging="351"/>
        <w:jc w:val="left"/>
        <w:rPr>
          <w:sz w:val="18"/>
        </w:rPr>
      </w:pPr>
      <w:r>
        <w:rPr>
          <w:sz w:val="18"/>
        </w:rPr>
        <w:t>When</w:t>
      </w:r>
      <w:r>
        <w:rPr>
          <w:spacing w:val="2"/>
          <w:sz w:val="18"/>
        </w:rPr>
        <w:t> </w:t>
      </w:r>
      <w:r>
        <w:rPr>
          <w:sz w:val="18"/>
        </w:rPr>
        <w:t>an</w:t>
      </w:r>
      <w:r>
        <w:rPr>
          <w:spacing w:val="2"/>
          <w:sz w:val="18"/>
        </w:rPr>
        <w:t> </w:t>
      </w:r>
      <w:r>
        <w:rPr>
          <w:sz w:val="18"/>
        </w:rPr>
        <w:t>aeroplane</w:t>
      </w:r>
      <w:r>
        <w:rPr>
          <w:spacing w:val="-1"/>
          <w:sz w:val="18"/>
        </w:rPr>
        <w:t> </w:t>
      </w:r>
      <w:r>
        <w:rPr>
          <w:sz w:val="18"/>
        </w:rPr>
        <w:t>shall</w:t>
      </w:r>
      <w:r>
        <w:rPr>
          <w:spacing w:val="-1"/>
          <w:sz w:val="18"/>
        </w:rPr>
        <w:t> </w:t>
      </w:r>
      <w:r>
        <w:rPr>
          <w:sz w:val="18"/>
        </w:rPr>
        <w:t>has</w:t>
      </w:r>
      <w:r>
        <w:rPr>
          <w:spacing w:val="1"/>
          <w:sz w:val="18"/>
        </w:rPr>
        <w:t> </w:t>
      </w:r>
      <w:r>
        <w:rPr>
          <w:sz w:val="18"/>
        </w:rPr>
        <w:t>quick</w:t>
      </w:r>
      <w:r>
        <w:rPr>
          <w:spacing w:val="-4"/>
          <w:sz w:val="18"/>
        </w:rPr>
        <w:t> </w:t>
      </w:r>
      <w:r>
        <w:rPr>
          <w:sz w:val="18"/>
        </w:rPr>
        <w:t>donning</w:t>
      </w:r>
      <w:r>
        <w:rPr>
          <w:spacing w:val="-5"/>
          <w:sz w:val="18"/>
        </w:rPr>
        <w:t> </w:t>
      </w:r>
      <w:r>
        <w:rPr>
          <w:sz w:val="18"/>
        </w:rPr>
        <w:t>type</w:t>
      </w:r>
      <w:r>
        <w:rPr>
          <w:spacing w:val="-2"/>
          <w:sz w:val="18"/>
        </w:rPr>
        <w:t> </w:t>
      </w:r>
      <w:r>
        <w:rPr>
          <w:sz w:val="18"/>
        </w:rPr>
        <w:t>of</w:t>
      </w:r>
      <w:r>
        <w:rPr>
          <w:spacing w:val="-3"/>
          <w:sz w:val="18"/>
        </w:rPr>
        <w:t> </w:t>
      </w:r>
      <w:r>
        <w:rPr>
          <w:spacing w:val="-4"/>
          <w:sz w:val="18"/>
        </w:rPr>
        <w:t>mask</w:t>
      </w:r>
      <w:r>
        <w:rPr>
          <w:sz w:val="18"/>
        </w:rPr>
        <w:tab/>
        <w:t>Answer</w:t>
      </w:r>
      <w:r>
        <w:rPr>
          <w:spacing w:val="-10"/>
          <w:sz w:val="18"/>
        </w:rPr>
        <w:t> </w:t>
      </w:r>
      <w:r>
        <w:rPr>
          <w:b/>
          <w:sz w:val="18"/>
        </w:rPr>
        <w:t>(C)</w:t>
      </w:r>
      <w:r>
        <w:rPr>
          <w:b/>
          <w:spacing w:val="-1"/>
          <w:sz w:val="18"/>
        </w:rPr>
        <w:t> </w:t>
      </w:r>
      <w:r>
        <w:rPr>
          <w:sz w:val="18"/>
        </w:rPr>
        <w:t>is</w:t>
      </w:r>
      <w:r>
        <w:rPr>
          <w:spacing w:val="-3"/>
          <w:sz w:val="18"/>
        </w:rPr>
        <w:t> </w:t>
      </w:r>
      <w:r>
        <w:rPr>
          <w:spacing w:val="-2"/>
          <w:sz w:val="18"/>
        </w:rPr>
        <w:t>correct.</w:t>
      </w:r>
    </w:p>
    <w:p>
      <w:pPr>
        <w:pStyle w:val="BodyText"/>
        <w:tabs>
          <w:tab w:pos="6000" w:val="left" w:leader="none"/>
        </w:tabs>
        <w:spacing w:before="2"/>
        <w:ind w:left="593"/>
      </w:pPr>
      <w:r>
        <w:rPr/>
        <w:t>for</w:t>
      </w:r>
      <w:r>
        <w:rPr>
          <w:spacing w:val="1"/>
        </w:rPr>
        <w:t> </w:t>
      </w:r>
      <w:r>
        <w:rPr/>
        <w:t>flight</w:t>
      </w:r>
      <w:r>
        <w:rPr>
          <w:spacing w:val="-3"/>
        </w:rPr>
        <w:t> </w:t>
      </w:r>
      <w:r>
        <w:rPr/>
        <w:t>crew</w:t>
      </w:r>
      <w:r>
        <w:rPr>
          <w:spacing w:val="4"/>
        </w:rPr>
        <w:t> </w:t>
      </w:r>
      <w:r>
        <w:rPr/>
        <w:t>members</w:t>
      </w:r>
      <w:r>
        <w:rPr>
          <w:spacing w:val="-1"/>
        </w:rPr>
        <w:t> </w:t>
      </w:r>
      <w:r>
        <w:rPr/>
        <w:t>duty </w:t>
      </w:r>
      <w:r>
        <w:rPr>
          <w:spacing w:val="-2"/>
        </w:rPr>
        <w:t>station?</w:t>
      </w:r>
      <w:r>
        <w:rPr/>
        <w:tab/>
      </w:r>
      <w:r>
        <w:rPr>
          <w:b/>
        </w:rPr>
        <w:t>DISCUSSION:</w:t>
      </w:r>
      <w:r>
        <w:rPr>
          <w:b/>
          <w:spacing w:val="-8"/>
        </w:rPr>
        <w:t> </w:t>
      </w:r>
      <w:r>
        <w:rPr/>
        <w:t>Refer</w:t>
      </w:r>
      <w:r>
        <w:rPr>
          <w:spacing w:val="-7"/>
        </w:rPr>
        <w:t> </w:t>
      </w:r>
      <w:r>
        <w:rPr/>
        <w:t>to</w:t>
      </w:r>
      <w:r>
        <w:rPr>
          <w:spacing w:val="-2"/>
        </w:rPr>
        <w:t> </w:t>
      </w:r>
      <w:r>
        <w:rPr/>
        <w:t>annex</w:t>
      </w:r>
      <w:r>
        <w:rPr>
          <w:spacing w:val="-2"/>
        </w:rPr>
        <w:t> </w:t>
      </w:r>
      <w:r>
        <w:rPr/>
        <w:t>6-part</w:t>
      </w:r>
      <w:r>
        <w:rPr>
          <w:spacing w:val="-4"/>
        </w:rPr>
        <w:t> </w:t>
      </w:r>
      <w:r>
        <w:rPr>
          <w:spacing w:val="-10"/>
        </w:rPr>
        <w:t>2</w:t>
      </w:r>
    </w:p>
    <w:p>
      <w:pPr>
        <w:pStyle w:val="BodyText"/>
        <w:spacing w:before="4"/>
      </w:pPr>
    </w:p>
    <w:p>
      <w:pPr>
        <w:pStyle w:val="ListParagraph"/>
        <w:numPr>
          <w:ilvl w:val="1"/>
          <w:numId w:val="571"/>
        </w:numPr>
        <w:tabs>
          <w:tab w:pos="599" w:val="left" w:leader="none"/>
        </w:tabs>
        <w:spacing w:line="204" w:lineRule="exact" w:before="0" w:after="0"/>
        <w:ind w:left="599" w:right="0" w:hanging="359"/>
        <w:jc w:val="left"/>
        <w:rPr>
          <w:sz w:val="18"/>
        </w:rPr>
      </w:pPr>
      <w:r>
        <w:rPr>
          <w:sz w:val="18"/>
        </w:rPr>
        <w:t>Pressure</w:t>
      </w:r>
      <w:r>
        <w:rPr>
          <w:spacing w:val="-7"/>
          <w:sz w:val="18"/>
        </w:rPr>
        <w:t> </w:t>
      </w:r>
      <w:r>
        <w:rPr>
          <w:sz w:val="18"/>
        </w:rPr>
        <w:t>is</w:t>
      </w:r>
      <w:r>
        <w:rPr>
          <w:spacing w:val="-3"/>
          <w:sz w:val="18"/>
        </w:rPr>
        <w:t> </w:t>
      </w:r>
      <w:r>
        <w:rPr>
          <w:sz w:val="18"/>
        </w:rPr>
        <w:t>376</w:t>
      </w:r>
      <w:r>
        <w:rPr>
          <w:spacing w:val="-2"/>
          <w:sz w:val="18"/>
        </w:rPr>
        <w:t> </w:t>
      </w:r>
      <w:r>
        <w:rPr>
          <w:spacing w:val="-4"/>
          <w:sz w:val="18"/>
        </w:rPr>
        <w:t>hpa.</w:t>
      </w:r>
    </w:p>
    <w:p>
      <w:pPr>
        <w:pStyle w:val="ListParagraph"/>
        <w:numPr>
          <w:ilvl w:val="1"/>
          <w:numId w:val="571"/>
        </w:numPr>
        <w:tabs>
          <w:tab w:pos="599" w:val="left" w:leader="none"/>
        </w:tabs>
        <w:spacing w:line="204" w:lineRule="exact" w:before="0" w:after="0"/>
        <w:ind w:left="599" w:right="0" w:hanging="359"/>
        <w:jc w:val="left"/>
        <w:rPr>
          <w:sz w:val="18"/>
        </w:rPr>
      </w:pPr>
      <w:r>
        <w:rPr>
          <w:sz w:val="18"/>
        </w:rPr>
        <w:t>Pressure</w:t>
      </w:r>
      <w:r>
        <w:rPr>
          <w:spacing w:val="-7"/>
          <w:sz w:val="18"/>
        </w:rPr>
        <w:t> </w:t>
      </w:r>
      <w:r>
        <w:rPr>
          <w:sz w:val="18"/>
        </w:rPr>
        <w:t>is</w:t>
      </w:r>
      <w:r>
        <w:rPr>
          <w:spacing w:val="-3"/>
          <w:sz w:val="18"/>
        </w:rPr>
        <w:t> </w:t>
      </w:r>
      <w:r>
        <w:rPr>
          <w:sz w:val="18"/>
        </w:rPr>
        <w:t>620</w:t>
      </w:r>
      <w:r>
        <w:rPr>
          <w:spacing w:val="-2"/>
          <w:sz w:val="18"/>
        </w:rPr>
        <w:t> </w:t>
      </w:r>
      <w:r>
        <w:rPr>
          <w:spacing w:val="-4"/>
          <w:sz w:val="18"/>
        </w:rPr>
        <w:t>hpa.</w:t>
      </w:r>
    </w:p>
    <w:p>
      <w:pPr>
        <w:pStyle w:val="ListParagraph"/>
        <w:numPr>
          <w:ilvl w:val="1"/>
          <w:numId w:val="571"/>
        </w:numPr>
        <w:tabs>
          <w:tab w:pos="599" w:val="left" w:leader="none"/>
        </w:tabs>
        <w:spacing w:line="240" w:lineRule="auto" w:before="2" w:after="0"/>
        <w:ind w:left="599" w:right="0" w:hanging="359"/>
        <w:jc w:val="left"/>
        <w:rPr>
          <w:sz w:val="18"/>
        </w:rPr>
      </w:pPr>
      <w:r>
        <w:rPr>
          <w:sz w:val="18"/>
        </w:rPr>
        <w:t>Pressure</w:t>
      </w:r>
      <w:r>
        <w:rPr>
          <w:spacing w:val="-9"/>
          <w:sz w:val="18"/>
        </w:rPr>
        <w:t> </w:t>
      </w:r>
      <w:r>
        <w:rPr>
          <w:sz w:val="18"/>
        </w:rPr>
        <w:t>is</w:t>
      </w:r>
      <w:r>
        <w:rPr>
          <w:spacing w:val="2"/>
          <w:sz w:val="18"/>
        </w:rPr>
        <w:t> </w:t>
      </w:r>
      <w:r>
        <w:rPr>
          <w:sz w:val="18"/>
        </w:rPr>
        <w:t>less</w:t>
      </w:r>
      <w:r>
        <w:rPr>
          <w:spacing w:val="-5"/>
          <w:sz w:val="18"/>
        </w:rPr>
        <w:t> </w:t>
      </w:r>
      <w:r>
        <w:rPr>
          <w:sz w:val="18"/>
        </w:rPr>
        <w:t>than</w:t>
      </w:r>
      <w:r>
        <w:rPr>
          <w:spacing w:val="-3"/>
          <w:sz w:val="18"/>
        </w:rPr>
        <w:t> </w:t>
      </w:r>
      <w:r>
        <w:rPr>
          <w:sz w:val="18"/>
        </w:rPr>
        <w:t>376</w:t>
      </w:r>
      <w:r>
        <w:rPr>
          <w:spacing w:val="-3"/>
          <w:sz w:val="18"/>
        </w:rPr>
        <w:t> </w:t>
      </w:r>
      <w:r>
        <w:rPr>
          <w:spacing w:val="-4"/>
          <w:sz w:val="18"/>
        </w:rPr>
        <w:t>hpa.</w:t>
      </w:r>
    </w:p>
    <w:p>
      <w:pPr>
        <w:pStyle w:val="ListParagraph"/>
        <w:numPr>
          <w:ilvl w:val="1"/>
          <w:numId w:val="571"/>
        </w:numPr>
        <w:tabs>
          <w:tab w:pos="599" w:val="left" w:leader="none"/>
        </w:tabs>
        <w:spacing w:line="240" w:lineRule="auto" w:before="1" w:after="0"/>
        <w:ind w:left="599" w:right="0" w:hanging="359"/>
        <w:jc w:val="left"/>
        <w:rPr>
          <w:sz w:val="18"/>
        </w:rPr>
      </w:pPr>
      <w:r>
        <w:rPr>
          <w:spacing w:val="-2"/>
          <w:sz w:val="18"/>
        </w:rPr>
        <w:t>None.</w:t>
      </w:r>
    </w:p>
    <w:p>
      <w:pPr>
        <w:pStyle w:val="BodyText"/>
      </w:pPr>
    </w:p>
    <w:p>
      <w:pPr>
        <w:pStyle w:val="BodyText"/>
      </w:pPr>
    </w:p>
    <w:p>
      <w:pPr>
        <w:pStyle w:val="BodyText"/>
      </w:pPr>
    </w:p>
    <w:p>
      <w:pPr>
        <w:pStyle w:val="ListParagraph"/>
        <w:numPr>
          <w:ilvl w:val="0"/>
          <w:numId w:val="571"/>
        </w:numPr>
        <w:tabs>
          <w:tab w:pos="591" w:val="left" w:leader="none"/>
          <w:tab w:pos="6000" w:val="left" w:leader="none"/>
        </w:tabs>
        <w:spacing w:line="240" w:lineRule="auto" w:before="0" w:after="0"/>
        <w:ind w:left="591" w:right="0" w:hanging="351"/>
        <w:jc w:val="left"/>
        <w:rPr>
          <w:sz w:val="18"/>
        </w:rPr>
      </w:pPr>
      <w:r>
        <w:rPr>
          <w:sz w:val="18"/>
        </w:rPr>
        <w:t>If</w:t>
      </w:r>
      <w:r>
        <w:rPr>
          <w:spacing w:val="-6"/>
          <w:sz w:val="18"/>
        </w:rPr>
        <w:t> </w:t>
      </w:r>
      <w:r>
        <w:rPr>
          <w:sz w:val="18"/>
        </w:rPr>
        <w:t>a</w:t>
      </w:r>
      <w:r>
        <w:rPr>
          <w:spacing w:val="3"/>
          <w:sz w:val="18"/>
        </w:rPr>
        <w:t> </w:t>
      </w:r>
      <w:r>
        <w:rPr>
          <w:sz w:val="18"/>
        </w:rPr>
        <w:t>flight</w:t>
      </w:r>
      <w:r>
        <w:rPr>
          <w:spacing w:val="-3"/>
          <w:sz w:val="18"/>
        </w:rPr>
        <w:t> </w:t>
      </w:r>
      <w:r>
        <w:rPr>
          <w:sz w:val="18"/>
        </w:rPr>
        <w:t>crew</w:t>
      </w:r>
      <w:r>
        <w:rPr>
          <w:spacing w:val="-4"/>
          <w:sz w:val="18"/>
        </w:rPr>
        <w:t> </w:t>
      </w:r>
      <w:r>
        <w:rPr>
          <w:sz w:val="18"/>
        </w:rPr>
        <w:t>member</w:t>
      </w:r>
      <w:r>
        <w:rPr>
          <w:spacing w:val="-5"/>
          <w:sz w:val="18"/>
        </w:rPr>
        <w:t> </w:t>
      </w:r>
      <w:r>
        <w:rPr>
          <w:sz w:val="18"/>
        </w:rPr>
        <w:t>capacity</w:t>
      </w:r>
      <w:r>
        <w:rPr>
          <w:spacing w:val="8"/>
          <w:sz w:val="18"/>
        </w:rPr>
        <w:t> </w:t>
      </w:r>
      <w:r>
        <w:rPr>
          <w:sz w:val="18"/>
        </w:rPr>
        <w:t>is</w:t>
      </w:r>
      <w:r>
        <w:rPr>
          <w:spacing w:val="-1"/>
          <w:sz w:val="18"/>
        </w:rPr>
        <w:t> </w:t>
      </w:r>
      <w:r>
        <w:rPr>
          <w:sz w:val="18"/>
        </w:rPr>
        <w:t>reduced due</w:t>
      </w:r>
      <w:r>
        <w:rPr>
          <w:spacing w:val="-3"/>
          <w:sz w:val="18"/>
        </w:rPr>
        <w:t> </w:t>
      </w:r>
      <w:r>
        <w:rPr>
          <w:spacing w:val="-5"/>
          <w:sz w:val="18"/>
        </w:rPr>
        <w:t>to</w:t>
      </w:r>
      <w:r>
        <w:rPr>
          <w:sz w:val="18"/>
        </w:rPr>
        <w:tab/>
        <w:t>Answer</w:t>
      </w:r>
      <w:r>
        <w:rPr>
          <w:spacing w:val="-10"/>
          <w:sz w:val="18"/>
        </w:rPr>
        <w:t> </w:t>
      </w:r>
      <w:r>
        <w:rPr>
          <w:b/>
          <w:sz w:val="18"/>
        </w:rPr>
        <w:t>(B)</w:t>
      </w:r>
      <w:r>
        <w:rPr>
          <w:b/>
          <w:spacing w:val="1"/>
          <w:sz w:val="18"/>
        </w:rPr>
        <w:t> </w:t>
      </w:r>
      <w:r>
        <w:rPr>
          <w:sz w:val="18"/>
        </w:rPr>
        <w:t>is</w:t>
      </w:r>
      <w:r>
        <w:rPr>
          <w:spacing w:val="-2"/>
          <w:sz w:val="18"/>
        </w:rPr>
        <w:t> correct.</w:t>
      </w:r>
    </w:p>
    <w:p>
      <w:pPr>
        <w:pStyle w:val="BodyText"/>
        <w:tabs>
          <w:tab w:pos="6000" w:val="left" w:leader="none"/>
        </w:tabs>
        <w:spacing w:line="232" w:lineRule="auto" w:before="7"/>
        <w:ind w:left="593" w:right="2472" w:firstLine="7"/>
      </w:pPr>
      <w:r>
        <w:rPr/>
        <w:t>lack of oxygen, what is the responsibility</w:t>
        <w:tab/>
      </w:r>
      <w:r>
        <w:rPr>
          <w:b/>
        </w:rPr>
        <w:t>DISCUSSION:</w:t>
      </w:r>
      <w:r>
        <w:rPr>
          <w:b/>
          <w:spacing w:val="-11"/>
        </w:rPr>
        <w:t> </w:t>
      </w:r>
      <w:r>
        <w:rPr/>
        <w:t>Refer</w:t>
      </w:r>
      <w:r>
        <w:rPr>
          <w:spacing w:val="-11"/>
        </w:rPr>
        <w:t> </w:t>
      </w:r>
      <w:r>
        <w:rPr/>
        <w:t>to</w:t>
      </w:r>
      <w:r>
        <w:rPr>
          <w:spacing w:val="-6"/>
        </w:rPr>
        <w:t> </w:t>
      </w:r>
      <w:r>
        <w:rPr/>
        <w:t>annex</w:t>
      </w:r>
      <w:r>
        <w:rPr>
          <w:spacing w:val="-6"/>
        </w:rPr>
        <w:t> </w:t>
      </w:r>
      <w:r>
        <w:rPr/>
        <w:t>6-part</w:t>
      </w:r>
      <w:r>
        <w:rPr>
          <w:spacing w:val="-9"/>
        </w:rPr>
        <w:t> </w:t>
      </w:r>
      <w:r>
        <w:rPr/>
        <w:t>2 of pilot in command.</w:t>
      </w:r>
    </w:p>
    <w:p>
      <w:pPr>
        <w:pStyle w:val="BodyText"/>
        <w:spacing w:before="6"/>
      </w:pPr>
    </w:p>
    <w:p>
      <w:pPr>
        <w:pStyle w:val="ListParagraph"/>
        <w:numPr>
          <w:ilvl w:val="1"/>
          <w:numId w:val="571"/>
        </w:numPr>
        <w:tabs>
          <w:tab w:pos="599" w:val="left" w:leader="none"/>
        </w:tabs>
        <w:spacing w:line="240" w:lineRule="auto" w:before="0" w:after="0"/>
        <w:ind w:left="599" w:right="0" w:hanging="359"/>
        <w:jc w:val="left"/>
        <w:rPr>
          <w:sz w:val="18"/>
        </w:rPr>
      </w:pPr>
      <w:r>
        <w:rPr>
          <w:sz w:val="18"/>
        </w:rPr>
        <w:t>Continue</w:t>
      </w:r>
      <w:r>
        <w:rPr>
          <w:spacing w:val="-3"/>
          <w:sz w:val="18"/>
        </w:rPr>
        <w:t> </w:t>
      </w:r>
      <w:r>
        <w:rPr>
          <w:sz w:val="18"/>
        </w:rPr>
        <w:t>to</w:t>
      </w:r>
      <w:r>
        <w:rPr>
          <w:spacing w:val="1"/>
          <w:sz w:val="18"/>
        </w:rPr>
        <w:t> </w:t>
      </w:r>
      <w:r>
        <w:rPr>
          <w:spacing w:val="-2"/>
          <w:sz w:val="18"/>
        </w:rPr>
        <w:t>destination.</w:t>
      </w:r>
    </w:p>
    <w:p>
      <w:pPr>
        <w:pStyle w:val="ListParagraph"/>
        <w:numPr>
          <w:ilvl w:val="1"/>
          <w:numId w:val="571"/>
        </w:numPr>
        <w:tabs>
          <w:tab w:pos="599" w:val="left" w:leader="none"/>
        </w:tabs>
        <w:spacing w:line="204" w:lineRule="exact" w:before="2" w:after="0"/>
        <w:ind w:left="599" w:right="0" w:hanging="359"/>
        <w:jc w:val="left"/>
        <w:rPr>
          <w:sz w:val="18"/>
        </w:rPr>
      </w:pPr>
      <w:r>
        <w:rPr>
          <w:sz w:val="18"/>
        </w:rPr>
        <w:t>Not</w:t>
      </w:r>
      <w:r>
        <w:rPr>
          <w:spacing w:val="-4"/>
          <w:sz w:val="18"/>
        </w:rPr>
        <w:t> </w:t>
      </w:r>
      <w:r>
        <w:rPr>
          <w:sz w:val="18"/>
        </w:rPr>
        <w:t>continue</w:t>
      </w:r>
      <w:r>
        <w:rPr>
          <w:spacing w:val="-4"/>
          <w:sz w:val="18"/>
        </w:rPr>
        <w:t> </w:t>
      </w:r>
      <w:r>
        <w:rPr>
          <w:sz w:val="18"/>
        </w:rPr>
        <w:t>beyond</w:t>
      </w:r>
      <w:r>
        <w:rPr>
          <w:spacing w:val="-8"/>
          <w:sz w:val="18"/>
        </w:rPr>
        <w:t> </w:t>
      </w:r>
      <w:r>
        <w:rPr>
          <w:sz w:val="18"/>
        </w:rPr>
        <w:t>nearest</w:t>
      </w:r>
      <w:r>
        <w:rPr>
          <w:spacing w:val="-3"/>
          <w:sz w:val="18"/>
        </w:rPr>
        <w:t> </w:t>
      </w:r>
      <w:r>
        <w:rPr>
          <w:sz w:val="18"/>
        </w:rPr>
        <w:t>suitable</w:t>
      </w:r>
      <w:r>
        <w:rPr>
          <w:spacing w:val="-4"/>
          <w:sz w:val="18"/>
        </w:rPr>
        <w:t> </w:t>
      </w:r>
      <w:r>
        <w:rPr>
          <w:spacing w:val="-2"/>
          <w:sz w:val="18"/>
        </w:rPr>
        <w:t>aerodrome.</w:t>
      </w:r>
    </w:p>
    <w:p>
      <w:pPr>
        <w:pStyle w:val="ListParagraph"/>
        <w:numPr>
          <w:ilvl w:val="1"/>
          <w:numId w:val="571"/>
        </w:numPr>
        <w:tabs>
          <w:tab w:pos="599" w:val="left" w:leader="none"/>
        </w:tabs>
        <w:spacing w:line="204" w:lineRule="exact" w:before="0" w:after="0"/>
        <w:ind w:left="599" w:right="0" w:hanging="359"/>
        <w:jc w:val="left"/>
        <w:rPr>
          <w:sz w:val="18"/>
        </w:rPr>
      </w:pPr>
      <w:r>
        <w:rPr>
          <w:sz w:val="18"/>
        </w:rPr>
        <w:t>Continue</w:t>
      </w:r>
      <w:r>
        <w:rPr>
          <w:spacing w:val="-3"/>
          <w:sz w:val="18"/>
        </w:rPr>
        <w:t> </w:t>
      </w:r>
      <w:r>
        <w:rPr>
          <w:sz w:val="18"/>
        </w:rPr>
        <w:t>to</w:t>
      </w:r>
      <w:r>
        <w:rPr>
          <w:spacing w:val="2"/>
          <w:sz w:val="18"/>
        </w:rPr>
        <w:t> </w:t>
      </w:r>
      <w:r>
        <w:rPr>
          <w:sz w:val="18"/>
        </w:rPr>
        <w:t>en-route</w:t>
      </w:r>
      <w:r>
        <w:rPr>
          <w:spacing w:val="-2"/>
          <w:sz w:val="18"/>
        </w:rPr>
        <w:t> alternate.</w:t>
      </w:r>
    </w:p>
    <w:p>
      <w:pPr>
        <w:pStyle w:val="ListParagraph"/>
        <w:numPr>
          <w:ilvl w:val="1"/>
          <w:numId w:val="571"/>
        </w:numPr>
        <w:tabs>
          <w:tab w:pos="599" w:val="left" w:leader="none"/>
        </w:tabs>
        <w:spacing w:line="240" w:lineRule="auto" w:before="2" w:after="0"/>
        <w:ind w:left="599" w:right="0" w:hanging="359"/>
        <w:jc w:val="left"/>
        <w:rPr>
          <w:sz w:val="18"/>
        </w:rPr>
      </w:pPr>
      <w:r>
        <w:rPr>
          <w:sz w:val="18"/>
        </w:rPr>
        <w:t>Back</w:t>
      </w:r>
      <w:r>
        <w:rPr>
          <w:spacing w:val="-5"/>
          <w:sz w:val="18"/>
        </w:rPr>
        <w:t> </w:t>
      </w:r>
      <w:r>
        <w:rPr>
          <w:sz w:val="18"/>
        </w:rPr>
        <w:t>to</w:t>
      </w:r>
      <w:r>
        <w:rPr>
          <w:spacing w:val="-2"/>
          <w:sz w:val="18"/>
        </w:rPr>
        <w:t> departure.</w:t>
      </w:r>
    </w:p>
    <w:p>
      <w:pPr>
        <w:pStyle w:val="BodyText"/>
      </w:pPr>
    </w:p>
    <w:p>
      <w:pPr>
        <w:pStyle w:val="BodyText"/>
        <w:spacing w:before="206"/>
      </w:pPr>
    </w:p>
    <w:p>
      <w:pPr>
        <w:pStyle w:val="ListParagraph"/>
        <w:numPr>
          <w:ilvl w:val="0"/>
          <w:numId w:val="571"/>
        </w:numPr>
        <w:tabs>
          <w:tab w:pos="591" w:val="left" w:leader="none"/>
          <w:tab w:pos="6000" w:val="left" w:leader="none"/>
        </w:tabs>
        <w:spacing w:line="240" w:lineRule="auto" w:before="1" w:after="0"/>
        <w:ind w:left="591" w:right="0" w:hanging="351"/>
        <w:jc w:val="left"/>
        <w:rPr>
          <w:sz w:val="18"/>
        </w:rPr>
      </w:pPr>
      <w:r>
        <w:rPr>
          <w:sz w:val="18"/>
        </w:rPr>
        <w:t>Who is responsible</w:t>
      </w:r>
      <w:r>
        <w:rPr>
          <w:spacing w:val="-3"/>
          <w:sz w:val="18"/>
        </w:rPr>
        <w:t> </w:t>
      </w:r>
      <w:r>
        <w:rPr>
          <w:sz w:val="18"/>
        </w:rPr>
        <w:t>to</w:t>
      </w:r>
      <w:r>
        <w:rPr>
          <w:spacing w:val="1"/>
          <w:sz w:val="18"/>
        </w:rPr>
        <w:t> </w:t>
      </w:r>
      <w:r>
        <w:rPr>
          <w:sz w:val="18"/>
        </w:rPr>
        <w:t>be</w:t>
      </w:r>
      <w:r>
        <w:rPr>
          <w:spacing w:val="-3"/>
          <w:sz w:val="18"/>
        </w:rPr>
        <w:t> </w:t>
      </w:r>
      <w:r>
        <w:rPr>
          <w:sz w:val="18"/>
        </w:rPr>
        <w:t>ensure</w:t>
      </w:r>
      <w:r>
        <w:rPr>
          <w:spacing w:val="-3"/>
          <w:sz w:val="18"/>
        </w:rPr>
        <w:t> </w:t>
      </w:r>
      <w:r>
        <w:rPr>
          <w:sz w:val="18"/>
        </w:rPr>
        <w:t>of</w:t>
      </w:r>
      <w:r>
        <w:rPr>
          <w:spacing w:val="-5"/>
          <w:sz w:val="18"/>
        </w:rPr>
        <w:t> </w:t>
      </w:r>
      <w:r>
        <w:rPr>
          <w:sz w:val="18"/>
        </w:rPr>
        <w:t>the</w:t>
      </w:r>
      <w:r>
        <w:rPr>
          <w:spacing w:val="-3"/>
          <w:sz w:val="18"/>
        </w:rPr>
        <w:t> </w:t>
      </w:r>
      <w:r>
        <w:rPr>
          <w:sz w:val="18"/>
        </w:rPr>
        <w:t>fitness </w:t>
      </w:r>
      <w:r>
        <w:rPr>
          <w:spacing w:val="-5"/>
          <w:sz w:val="18"/>
        </w:rPr>
        <w:t>of</w:t>
      </w:r>
      <w:r>
        <w:rPr>
          <w:sz w:val="18"/>
        </w:rPr>
        <w:tab/>
        <w:t>Answer</w:t>
      </w:r>
      <w:r>
        <w:rPr>
          <w:spacing w:val="-10"/>
          <w:sz w:val="18"/>
        </w:rPr>
        <w:t> </w:t>
      </w:r>
      <w:r>
        <w:rPr>
          <w:b/>
          <w:sz w:val="18"/>
        </w:rPr>
        <w:t>(D)</w:t>
      </w:r>
      <w:r>
        <w:rPr>
          <w:b/>
          <w:spacing w:val="-1"/>
          <w:sz w:val="18"/>
        </w:rPr>
        <w:t> </w:t>
      </w:r>
      <w:r>
        <w:rPr>
          <w:sz w:val="18"/>
        </w:rPr>
        <w:t>is</w:t>
      </w:r>
      <w:r>
        <w:rPr>
          <w:spacing w:val="-3"/>
          <w:sz w:val="18"/>
        </w:rPr>
        <w:t> </w:t>
      </w:r>
      <w:r>
        <w:rPr>
          <w:spacing w:val="-2"/>
          <w:sz w:val="18"/>
        </w:rPr>
        <w:t>correct.</w:t>
      </w:r>
    </w:p>
    <w:p>
      <w:pPr>
        <w:tabs>
          <w:tab w:pos="6000" w:val="left" w:leader="none"/>
        </w:tabs>
        <w:spacing w:before="1"/>
        <w:ind w:left="593" w:right="0" w:firstLine="0"/>
        <w:jc w:val="left"/>
        <w:rPr>
          <w:sz w:val="18"/>
        </w:rPr>
      </w:pPr>
      <w:r>
        <w:rPr>
          <w:sz w:val="18"/>
        </w:rPr>
        <w:t>flight</w:t>
      </w:r>
      <w:r>
        <w:rPr>
          <w:spacing w:val="-4"/>
          <w:sz w:val="18"/>
        </w:rPr>
        <w:t> </w:t>
      </w:r>
      <w:r>
        <w:rPr>
          <w:sz w:val="18"/>
        </w:rPr>
        <w:t>crew</w:t>
      </w:r>
      <w:r>
        <w:rPr>
          <w:spacing w:val="-3"/>
          <w:sz w:val="18"/>
        </w:rPr>
        <w:t> </w:t>
      </w:r>
      <w:r>
        <w:rPr>
          <w:spacing w:val="-2"/>
          <w:sz w:val="18"/>
        </w:rPr>
        <w:t>members?</w:t>
      </w:r>
      <w:r>
        <w:rPr>
          <w:sz w:val="18"/>
        </w:rPr>
        <w:tab/>
      </w:r>
      <w:r>
        <w:rPr>
          <w:b/>
          <w:sz w:val="18"/>
        </w:rPr>
        <w:t>DISCUSSION:</w:t>
      </w:r>
      <w:r>
        <w:rPr>
          <w:b/>
          <w:spacing w:val="-8"/>
          <w:sz w:val="18"/>
        </w:rPr>
        <w:t> </w:t>
      </w:r>
      <w:r>
        <w:rPr>
          <w:sz w:val="18"/>
        </w:rPr>
        <w:t>Refer</w:t>
      </w:r>
      <w:r>
        <w:rPr>
          <w:spacing w:val="-7"/>
          <w:sz w:val="18"/>
        </w:rPr>
        <w:t> </w:t>
      </w:r>
      <w:r>
        <w:rPr>
          <w:sz w:val="18"/>
        </w:rPr>
        <w:t>to</w:t>
      </w:r>
      <w:r>
        <w:rPr>
          <w:spacing w:val="-2"/>
          <w:sz w:val="18"/>
        </w:rPr>
        <w:t> </w:t>
      </w:r>
      <w:r>
        <w:rPr>
          <w:sz w:val="18"/>
        </w:rPr>
        <w:t>annex</w:t>
      </w:r>
      <w:r>
        <w:rPr>
          <w:spacing w:val="-2"/>
          <w:sz w:val="18"/>
        </w:rPr>
        <w:t> </w:t>
      </w:r>
      <w:r>
        <w:rPr>
          <w:sz w:val="18"/>
        </w:rPr>
        <w:t>6-part</w:t>
      </w:r>
      <w:r>
        <w:rPr>
          <w:spacing w:val="-4"/>
          <w:sz w:val="18"/>
        </w:rPr>
        <w:t> </w:t>
      </w:r>
      <w:r>
        <w:rPr>
          <w:spacing w:val="-10"/>
          <w:sz w:val="18"/>
        </w:rPr>
        <w:t>2</w:t>
      </w:r>
    </w:p>
    <w:p>
      <w:pPr>
        <w:pStyle w:val="BodyText"/>
        <w:spacing w:before="205"/>
      </w:pPr>
    </w:p>
    <w:p>
      <w:pPr>
        <w:pStyle w:val="ListParagraph"/>
        <w:numPr>
          <w:ilvl w:val="1"/>
          <w:numId w:val="571"/>
        </w:numPr>
        <w:tabs>
          <w:tab w:pos="599" w:val="left" w:leader="none"/>
        </w:tabs>
        <w:spacing w:line="240" w:lineRule="auto" w:before="1" w:after="0"/>
        <w:ind w:left="599" w:right="0" w:hanging="359"/>
        <w:jc w:val="left"/>
        <w:rPr>
          <w:sz w:val="18"/>
        </w:rPr>
      </w:pPr>
      <w:r>
        <w:rPr>
          <w:spacing w:val="-2"/>
          <w:sz w:val="18"/>
        </w:rPr>
        <w:t>Operator.</w:t>
      </w:r>
    </w:p>
    <w:p>
      <w:pPr>
        <w:pStyle w:val="ListParagraph"/>
        <w:numPr>
          <w:ilvl w:val="1"/>
          <w:numId w:val="571"/>
        </w:numPr>
        <w:tabs>
          <w:tab w:pos="599" w:val="left" w:leader="none"/>
        </w:tabs>
        <w:spacing w:line="240" w:lineRule="auto" w:before="1" w:after="0"/>
        <w:ind w:left="599" w:right="0" w:hanging="359"/>
        <w:jc w:val="left"/>
        <w:rPr>
          <w:sz w:val="18"/>
        </w:rPr>
      </w:pPr>
      <w:r>
        <w:rPr>
          <w:spacing w:val="-2"/>
          <w:sz w:val="18"/>
        </w:rPr>
        <w:t>Owner.</w:t>
      </w:r>
    </w:p>
    <w:p>
      <w:pPr>
        <w:pStyle w:val="ListParagraph"/>
        <w:numPr>
          <w:ilvl w:val="1"/>
          <w:numId w:val="571"/>
        </w:numPr>
        <w:tabs>
          <w:tab w:pos="599" w:val="left" w:leader="none"/>
        </w:tabs>
        <w:spacing w:line="204" w:lineRule="exact" w:before="2" w:after="0"/>
        <w:ind w:left="599" w:right="0" w:hanging="359"/>
        <w:jc w:val="left"/>
        <w:rPr>
          <w:sz w:val="18"/>
        </w:rPr>
      </w:pPr>
      <w:r>
        <w:rPr>
          <w:spacing w:val="-4"/>
          <w:sz w:val="18"/>
        </w:rPr>
        <w:t>ATC.</w:t>
      </w:r>
    </w:p>
    <w:p>
      <w:pPr>
        <w:pStyle w:val="ListParagraph"/>
        <w:numPr>
          <w:ilvl w:val="1"/>
          <w:numId w:val="571"/>
        </w:numPr>
        <w:tabs>
          <w:tab w:pos="599" w:val="left" w:leader="none"/>
        </w:tabs>
        <w:spacing w:line="204" w:lineRule="exact" w:before="0" w:after="0"/>
        <w:ind w:left="599" w:right="0" w:hanging="359"/>
        <w:jc w:val="left"/>
        <w:rPr>
          <w:sz w:val="18"/>
        </w:rPr>
      </w:pPr>
      <w:r>
        <w:rPr>
          <w:sz w:val="18"/>
        </w:rPr>
        <w:t>Pilot</w:t>
      </w:r>
      <w:r>
        <w:rPr>
          <w:spacing w:val="-10"/>
          <w:sz w:val="18"/>
        </w:rPr>
        <w:t> </w:t>
      </w:r>
      <w:r>
        <w:rPr>
          <w:sz w:val="18"/>
        </w:rPr>
        <w:t>in</w:t>
      </w:r>
      <w:r>
        <w:rPr>
          <w:spacing w:val="-4"/>
          <w:sz w:val="18"/>
        </w:rPr>
        <w:t> </w:t>
      </w:r>
      <w:r>
        <w:rPr>
          <w:spacing w:val="-2"/>
          <w:sz w:val="18"/>
        </w:rPr>
        <w:t>command.</w:t>
      </w:r>
    </w:p>
    <w:p>
      <w:pPr>
        <w:pStyle w:val="BodyText"/>
      </w:pPr>
    </w:p>
    <w:p>
      <w:pPr>
        <w:pStyle w:val="BodyText"/>
      </w:pPr>
    </w:p>
    <w:p>
      <w:pPr>
        <w:pStyle w:val="BodyText"/>
      </w:pPr>
    </w:p>
    <w:p>
      <w:pPr>
        <w:pStyle w:val="ListParagraph"/>
        <w:numPr>
          <w:ilvl w:val="0"/>
          <w:numId w:val="571"/>
        </w:numPr>
        <w:tabs>
          <w:tab w:pos="591" w:val="left" w:leader="none"/>
          <w:tab w:pos="6000" w:val="left" w:leader="none"/>
        </w:tabs>
        <w:spacing w:line="240" w:lineRule="auto" w:before="0" w:after="0"/>
        <w:ind w:left="591" w:right="0" w:hanging="351"/>
        <w:jc w:val="left"/>
        <w:rPr>
          <w:sz w:val="18"/>
        </w:rPr>
      </w:pPr>
      <w:r>
        <w:rPr>
          <w:sz w:val="18"/>
        </w:rPr>
        <w:t>When</w:t>
      </w:r>
      <w:r>
        <w:rPr>
          <w:spacing w:val="-1"/>
          <w:sz w:val="18"/>
        </w:rPr>
        <w:t> </w:t>
      </w:r>
      <w:r>
        <w:rPr>
          <w:sz w:val="18"/>
        </w:rPr>
        <w:t>a</w:t>
      </w:r>
      <w:r>
        <w:rPr>
          <w:spacing w:val="-5"/>
          <w:sz w:val="18"/>
        </w:rPr>
        <w:t> </w:t>
      </w:r>
      <w:r>
        <w:rPr>
          <w:sz w:val="18"/>
        </w:rPr>
        <w:t>flight</w:t>
      </w:r>
      <w:r>
        <w:rPr>
          <w:spacing w:val="-4"/>
          <w:sz w:val="18"/>
        </w:rPr>
        <w:t> </w:t>
      </w:r>
      <w:r>
        <w:rPr>
          <w:sz w:val="18"/>
        </w:rPr>
        <w:t>crew</w:t>
      </w:r>
      <w:r>
        <w:rPr>
          <w:spacing w:val="-4"/>
          <w:sz w:val="18"/>
        </w:rPr>
        <w:t> </w:t>
      </w:r>
      <w:r>
        <w:rPr>
          <w:sz w:val="18"/>
        </w:rPr>
        <w:t>may</w:t>
      </w:r>
      <w:r>
        <w:rPr>
          <w:spacing w:val="7"/>
          <w:sz w:val="18"/>
        </w:rPr>
        <w:t> </w:t>
      </w:r>
      <w:r>
        <w:rPr>
          <w:sz w:val="18"/>
        </w:rPr>
        <w:t>leave</w:t>
      </w:r>
      <w:r>
        <w:rPr>
          <w:spacing w:val="2"/>
          <w:sz w:val="18"/>
        </w:rPr>
        <w:t> </w:t>
      </w:r>
      <w:r>
        <w:rPr>
          <w:sz w:val="18"/>
        </w:rPr>
        <w:t>the</w:t>
      </w:r>
      <w:r>
        <w:rPr>
          <w:spacing w:val="-5"/>
          <w:sz w:val="18"/>
        </w:rPr>
        <w:t> </w:t>
      </w:r>
      <w:r>
        <w:rPr>
          <w:sz w:val="18"/>
        </w:rPr>
        <w:t>duty</w:t>
      </w:r>
      <w:r>
        <w:rPr>
          <w:spacing w:val="-1"/>
          <w:sz w:val="18"/>
        </w:rPr>
        <w:t> </w:t>
      </w:r>
      <w:r>
        <w:rPr>
          <w:sz w:val="18"/>
        </w:rPr>
        <w:t>station</w:t>
      </w:r>
      <w:r>
        <w:rPr>
          <w:spacing w:val="-1"/>
          <w:sz w:val="18"/>
        </w:rPr>
        <w:t> </w:t>
      </w:r>
      <w:r>
        <w:rPr>
          <w:sz w:val="18"/>
        </w:rPr>
        <w:t>in </w:t>
      </w:r>
      <w:r>
        <w:rPr>
          <w:spacing w:val="-2"/>
          <w:sz w:val="18"/>
        </w:rPr>
        <w:t>connection</w:t>
      </w:r>
      <w:r>
        <w:rPr>
          <w:sz w:val="18"/>
        </w:rPr>
        <w:tab/>
        <w:t>Answer</w:t>
      </w:r>
      <w:r>
        <w:rPr>
          <w:spacing w:val="-10"/>
          <w:sz w:val="18"/>
        </w:rPr>
        <w:t> </w:t>
      </w:r>
      <w:r>
        <w:rPr>
          <w:b/>
          <w:sz w:val="18"/>
        </w:rPr>
        <w:t>(B)</w:t>
      </w:r>
      <w:r>
        <w:rPr>
          <w:b/>
          <w:spacing w:val="1"/>
          <w:sz w:val="18"/>
        </w:rPr>
        <w:t> </w:t>
      </w:r>
      <w:r>
        <w:rPr>
          <w:sz w:val="18"/>
        </w:rPr>
        <w:t>is</w:t>
      </w:r>
      <w:r>
        <w:rPr>
          <w:spacing w:val="-2"/>
          <w:sz w:val="18"/>
        </w:rPr>
        <w:t> correct.</w:t>
      </w:r>
    </w:p>
    <w:p>
      <w:pPr>
        <w:pStyle w:val="BodyText"/>
        <w:tabs>
          <w:tab w:pos="6000" w:val="left" w:leader="none"/>
        </w:tabs>
        <w:spacing w:before="2"/>
        <w:ind w:left="593"/>
      </w:pPr>
      <w:r>
        <w:rPr/>
        <w:t>with the</w:t>
      </w:r>
      <w:r>
        <w:rPr>
          <w:spacing w:val="-4"/>
        </w:rPr>
        <w:t> </w:t>
      </w:r>
      <w:r>
        <w:rPr/>
        <w:t>aeroplane</w:t>
      </w:r>
      <w:r>
        <w:rPr>
          <w:spacing w:val="-3"/>
        </w:rPr>
        <w:t> </w:t>
      </w:r>
      <w:r>
        <w:rPr>
          <w:spacing w:val="-2"/>
        </w:rPr>
        <w:t>operation?</w:t>
      </w:r>
      <w:r>
        <w:rPr/>
        <w:tab/>
      </w:r>
      <w:r>
        <w:rPr>
          <w:b/>
        </w:rPr>
        <w:t>DISCUSSION:</w:t>
      </w:r>
      <w:r>
        <w:rPr>
          <w:b/>
          <w:spacing w:val="-8"/>
        </w:rPr>
        <w:t> </w:t>
      </w:r>
      <w:r>
        <w:rPr/>
        <w:t>Refer</w:t>
      </w:r>
      <w:r>
        <w:rPr>
          <w:spacing w:val="-7"/>
        </w:rPr>
        <w:t> </w:t>
      </w:r>
      <w:r>
        <w:rPr/>
        <w:t>to</w:t>
      </w:r>
      <w:r>
        <w:rPr>
          <w:spacing w:val="-2"/>
        </w:rPr>
        <w:t> </w:t>
      </w:r>
      <w:r>
        <w:rPr/>
        <w:t>annex</w:t>
      </w:r>
      <w:r>
        <w:rPr>
          <w:spacing w:val="-2"/>
        </w:rPr>
        <w:t> </w:t>
      </w:r>
      <w:r>
        <w:rPr/>
        <w:t>6-part</w:t>
      </w:r>
      <w:r>
        <w:rPr>
          <w:spacing w:val="-4"/>
        </w:rPr>
        <w:t> </w:t>
      </w:r>
      <w:r>
        <w:rPr>
          <w:spacing w:val="-10"/>
        </w:rPr>
        <w:t>2</w:t>
      </w:r>
    </w:p>
    <w:p>
      <w:pPr>
        <w:pStyle w:val="BodyText"/>
        <w:spacing w:before="4"/>
      </w:pPr>
    </w:p>
    <w:p>
      <w:pPr>
        <w:pStyle w:val="ListParagraph"/>
        <w:numPr>
          <w:ilvl w:val="1"/>
          <w:numId w:val="571"/>
        </w:numPr>
        <w:tabs>
          <w:tab w:pos="599" w:val="left" w:leader="none"/>
        </w:tabs>
        <w:spacing w:line="204" w:lineRule="exact" w:before="0" w:after="0"/>
        <w:ind w:left="599" w:right="0" w:hanging="359"/>
        <w:jc w:val="left"/>
        <w:rPr>
          <w:sz w:val="18"/>
        </w:rPr>
      </w:pPr>
      <w:r>
        <w:rPr>
          <w:spacing w:val="-2"/>
          <w:sz w:val="18"/>
        </w:rPr>
        <w:t>During</w:t>
      </w:r>
      <w:r>
        <w:rPr>
          <w:spacing w:val="9"/>
          <w:sz w:val="18"/>
        </w:rPr>
        <w:t> </w:t>
      </w:r>
      <w:r>
        <w:rPr>
          <w:spacing w:val="-2"/>
          <w:sz w:val="18"/>
        </w:rPr>
        <w:t>take-</w:t>
      </w:r>
      <w:r>
        <w:rPr>
          <w:spacing w:val="-4"/>
          <w:sz w:val="18"/>
        </w:rPr>
        <w:t>off.</w:t>
      </w:r>
    </w:p>
    <w:p>
      <w:pPr>
        <w:pStyle w:val="ListParagraph"/>
        <w:numPr>
          <w:ilvl w:val="1"/>
          <w:numId w:val="571"/>
        </w:numPr>
        <w:tabs>
          <w:tab w:pos="599" w:val="left" w:leader="none"/>
        </w:tabs>
        <w:spacing w:line="204" w:lineRule="exact" w:before="0" w:after="0"/>
        <w:ind w:left="599" w:right="0" w:hanging="359"/>
        <w:jc w:val="left"/>
        <w:rPr>
          <w:sz w:val="18"/>
        </w:rPr>
      </w:pPr>
      <w:r>
        <w:rPr>
          <w:spacing w:val="-2"/>
          <w:sz w:val="18"/>
        </w:rPr>
        <w:t>En-route.</w:t>
      </w:r>
    </w:p>
    <w:p>
      <w:pPr>
        <w:pStyle w:val="ListParagraph"/>
        <w:numPr>
          <w:ilvl w:val="1"/>
          <w:numId w:val="571"/>
        </w:numPr>
        <w:tabs>
          <w:tab w:pos="599" w:val="left" w:leader="none"/>
        </w:tabs>
        <w:spacing w:line="240" w:lineRule="auto" w:before="2" w:after="0"/>
        <w:ind w:left="599" w:right="0" w:hanging="359"/>
        <w:jc w:val="left"/>
        <w:rPr>
          <w:sz w:val="18"/>
        </w:rPr>
      </w:pPr>
      <w:r>
        <w:rPr>
          <w:sz w:val="18"/>
        </w:rPr>
        <w:t>During</w:t>
      </w:r>
      <w:r>
        <w:rPr>
          <w:spacing w:val="-6"/>
          <w:sz w:val="18"/>
        </w:rPr>
        <w:t> </w:t>
      </w:r>
      <w:r>
        <w:rPr>
          <w:spacing w:val="-2"/>
          <w:sz w:val="18"/>
        </w:rPr>
        <w:t>landing.</w:t>
      </w:r>
    </w:p>
    <w:p>
      <w:pPr>
        <w:pStyle w:val="ListParagraph"/>
        <w:numPr>
          <w:ilvl w:val="1"/>
          <w:numId w:val="571"/>
        </w:numPr>
        <w:tabs>
          <w:tab w:pos="599" w:val="left" w:leader="none"/>
        </w:tabs>
        <w:spacing w:line="240" w:lineRule="auto" w:before="1" w:after="0"/>
        <w:ind w:left="599" w:right="0" w:hanging="359"/>
        <w:jc w:val="left"/>
        <w:rPr>
          <w:sz w:val="18"/>
        </w:rPr>
      </w:pPr>
      <w:r>
        <w:rPr>
          <w:spacing w:val="-2"/>
          <w:sz w:val="18"/>
        </w:rPr>
        <w:t>Go-around.</w:t>
      </w:r>
    </w:p>
    <w:p>
      <w:pPr>
        <w:pStyle w:val="BodyText"/>
      </w:pPr>
    </w:p>
    <w:p>
      <w:pPr>
        <w:pStyle w:val="BodyText"/>
      </w:pPr>
    </w:p>
    <w:p>
      <w:pPr>
        <w:pStyle w:val="BodyText"/>
      </w:pPr>
    </w:p>
    <w:p>
      <w:pPr>
        <w:pStyle w:val="ListParagraph"/>
        <w:numPr>
          <w:ilvl w:val="0"/>
          <w:numId w:val="571"/>
        </w:numPr>
        <w:tabs>
          <w:tab w:pos="591" w:val="left" w:leader="none"/>
          <w:tab w:pos="6000" w:val="left" w:leader="none"/>
        </w:tabs>
        <w:spacing w:line="240" w:lineRule="auto" w:before="1" w:after="0"/>
        <w:ind w:left="591" w:right="0" w:hanging="351"/>
        <w:jc w:val="left"/>
        <w:rPr>
          <w:sz w:val="18"/>
        </w:rPr>
      </w:pPr>
      <w:r>
        <w:rPr>
          <w:sz w:val="18"/>
        </w:rPr>
        <w:t>Who</w:t>
      </w:r>
      <w:r>
        <w:rPr>
          <w:spacing w:val="-2"/>
          <w:sz w:val="18"/>
        </w:rPr>
        <w:t> </w:t>
      </w:r>
      <w:r>
        <w:rPr>
          <w:sz w:val="18"/>
        </w:rPr>
        <w:t>is</w:t>
      </w:r>
      <w:r>
        <w:rPr>
          <w:spacing w:val="-2"/>
          <w:sz w:val="18"/>
        </w:rPr>
        <w:t> </w:t>
      </w:r>
      <w:r>
        <w:rPr>
          <w:sz w:val="18"/>
        </w:rPr>
        <w:t>responsible</w:t>
      </w:r>
      <w:r>
        <w:rPr>
          <w:spacing w:val="-5"/>
          <w:sz w:val="18"/>
        </w:rPr>
        <w:t> </w:t>
      </w:r>
      <w:r>
        <w:rPr>
          <w:sz w:val="18"/>
        </w:rPr>
        <w:t>to</w:t>
      </w:r>
      <w:r>
        <w:rPr>
          <w:spacing w:val="-1"/>
          <w:sz w:val="18"/>
        </w:rPr>
        <w:t> </w:t>
      </w:r>
      <w:r>
        <w:rPr>
          <w:sz w:val="18"/>
        </w:rPr>
        <w:t>design</w:t>
      </w:r>
      <w:r>
        <w:rPr>
          <w:spacing w:val="6"/>
          <w:sz w:val="18"/>
        </w:rPr>
        <w:t> </w:t>
      </w:r>
      <w:r>
        <w:rPr>
          <w:sz w:val="18"/>
        </w:rPr>
        <w:t>instrument</w:t>
      </w:r>
      <w:r>
        <w:rPr>
          <w:spacing w:val="-4"/>
          <w:sz w:val="18"/>
        </w:rPr>
        <w:t> </w:t>
      </w:r>
      <w:r>
        <w:rPr>
          <w:sz w:val="18"/>
        </w:rPr>
        <w:t>approach</w:t>
      </w:r>
      <w:r>
        <w:rPr>
          <w:spacing w:val="-1"/>
          <w:sz w:val="18"/>
        </w:rPr>
        <w:t> </w:t>
      </w:r>
      <w:r>
        <w:rPr>
          <w:spacing w:val="-2"/>
          <w:sz w:val="18"/>
        </w:rPr>
        <w:t>procedure?</w:t>
      </w:r>
      <w:r>
        <w:rPr>
          <w:sz w:val="18"/>
        </w:rPr>
        <w:tab/>
        <w:t>Answer</w:t>
      </w:r>
      <w:r>
        <w:rPr>
          <w:spacing w:val="-10"/>
          <w:sz w:val="18"/>
        </w:rPr>
        <w:t> </w:t>
      </w:r>
      <w:r>
        <w:rPr>
          <w:b/>
          <w:sz w:val="18"/>
        </w:rPr>
        <w:t>(A)</w:t>
      </w:r>
      <w:r>
        <w:rPr>
          <w:b/>
          <w:spacing w:val="-1"/>
          <w:sz w:val="18"/>
        </w:rPr>
        <w:t> </w:t>
      </w:r>
      <w:r>
        <w:rPr>
          <w:sz w:val="18"/>
        </w:rPr>
        <w:t>is</w:t>
      </w:r>
      <w:r>
        <w:rPr>
          <w:spacing w:val="-3"/>
          <w:sz w:val="18"/>
        </w:rPr>
        <w:t> </w:t>
      </w:r>
      <w:r>
        <w:rPr>
          <w:spacing w:val="-2"/>
          <w:sz w:val="18"/>
        </w:rPr>
        <w:t>correct.</w:t>
      </w:r>
    </w:p>
    <w:p>
      <w:pPr>
        <w:spacing w:before="1"/>
        <w:ind w:left="6000" w:right="0" w:firstLine="0"/>
        <w:jc w:val="left"/>
        <w:rPr>
          <w:sz w:val="18"/>
        </w:rPr>
      </w:pPr>
      <w:r>
        <w:rPr>
          <w:b/>
          <w:sz w:val="18"/>
        </w:rPr>
        <w:t>DISCUSSION:</w:t>
      </w:r>
      <w:r>
        <w:rPr>
          <w:b/>
          <w:spacing w:val="-10"/>
          <w:sz w:val="18"/>
        </w:rPr>
        <w:t> </w:t>
      </w:r>
      <w:r>
        <w:rPr>
          <w:sz w:val="18"/>
        </w:rPr>
        <w:t>Refer</w:t>
      </w:r>
      <w:r>
        <w:rPr>
          <w:spacing w:val="-7"/>
          <w:sz w:val="18"/>
        </w:rPr>
        <w:t> </w:t>
      </w:r>
      <w:r>
        <w:rPr>
          <w:sz w:val="18"/>
        </w:rPr>
        <w:t>to</w:t>
      </w:r>
      <w:r>
        <w:rPr>
          <w:spacing w:val="-2"/>
          <w:sz w:val="18"/>
        </w:rPr>
        <w:t> </w:t>
      </w:r>
      <w:r>
        <w:rPr>
          <w:sz w:val="18"/>
        </w:rPr>
        <w:t>annex</w:t>
      </w:r>
      <w:r>
        <w:rPr>
          <w:spacing w:val="-2"/>
          <w:sz w:val="18"/>
        </w:rPr>
        <w:t> </w:t>
      </w:r>
      <w:r>
        <w:rPr>
          <w:sz w:val="18"/>
        </w:rPr>
        <w:t>6-part</w:t>
      </w:r>
      <w:r>
        <w:rPr>
          <w:spacing w:val="-4"/>
          <w:sz w:val="18"/>
        </w:rPr>
        <w:t> </w:t>
      </w:r>
      <w:r>
        <w:rPr>
          <w:spacing w:val="-10"/>
          <w:sz w:val="18"/>
        </w:rPr>
        <w:t>2</w:t>
      </w:r>
    </w:p>
    <w:p>
      <w:pPr>
        <w:pStyle w:val="ListParagraph"/>
        <w:numPr>
          <w:ilvl w:val="0"/>
          <w:numId w:val="576"/>
        </w:numPr>
        <w:tabs>
          <w:tab w:pos="599" w:val="left" w:leader="none"/>
        </w:tabs>
        <w:spacing w:line="202" w:lineRule="exact" w:before="0" w:after="0"/>
        <w:ind w:left="599" w:right="0" w:hanging="359"/>
        <w:jc w:val="left"/>
        <w:rPr>
          <w:sz w:val="18"/>
        </w:rPr>
      </w:pPr>
      <w:r>
        <w:rPr>
          <w:spacing w:val="-2"/>
          <w:sz w:val="18"/>
        </w:rPr>
        <w:t>State.</w:t>
      </w:r>
    </w:p>
    <w:p>
      <w:pPr>
        <w:pStyle w:val="ListParagraph"/>
        <w:numPr>
          <w:ilvl w:val="0"/>
          <w:numId w:val="576"/>
        </w:numPr>
        <w:tabs>
          <w:tab w:pos="599" w:val="left" w:leader="none"/>
        </w:tabs>
        <w:spacing w:line="240" w:lineRule="auto" w:before="2" w:after="0"/>
        <w:ind w:left="599" w:right="0" w:hanging="359"/>
        <w:jc w:val="left"/>
        <w:rPr>
          <w:sz w:val="18"/>
        </w:rPr>
      </w:pPr>
      <w:r>
        <w:rPr>
          <w:sz w:val="18"/>
        </w:rPr>
        <w:t>State</w:t>
      </w:r>
      <w:r>
        <w:rPr>
          <w:spacing w:val="-4"/>
          <w:sz w:val="18"/>
        </w:rPr>
        <w:t> </w:t>
      </w:r>
      <w:r>
        <w:rPr>
          <w:sz w:val="18"/>
        </w:rPr>
        <w:t>of</w:t>
      </w:r>
      <w:r>
        <w:rPr>
          <w:spacing w:val="-4"/>
          <w:sz w:val="18"/>
        </w:rPr>
        <w:t> </w:t>
      </w:r>
      <w:r>
        <w:rPr>
          <w:spacing w:val="-2"/>
          <w:sz w:val="18"/>
        </w:rPr>
        <w:t>registry.</w:t>
      </w:r>
    </w:p>
    <w:p>
      <w:pPr>
        <w:pStyle w:val="ListParagraph"/>
        <w:numPr>
          <w:ilvl w:val="0"/>
          <w:numId w:val="576"/>
        </w:numPr>
        <w:tabs>
          <w:tab w:pos="599" w:val="left" w:leader="none"/>
        </w:tabs>
        <w:spacing w:line="240" w:lineRule="auto" w:before="1" w:after="0"/>
        <w:ind w:left="599" w:right="0" w:hanging="359"/>
        <w:jc w:val="left"/>
        <w:rPr>
          <w:sz w:val="18"/>
        </w:rPr>
      </w:pPr>
      <w:r>
        <w:rPr>
          <w:spacing w:val="-2"/>
          <w:sz w:val="18"/>
        </w:rPr>
        <w:t>Operator.</w:t>
      </w:r>
    </w:p>
    <w:p>
      <w:pPr>
        <w:pStyle w:val="ListParagraph"/>
        <w:numPr>
          <w:ilvl w:val="0"/>
          <w:numId w:val="576"/>
        </w:numPr>
        <w:tabs>
          <w:tab w:pos="599" w:val="left" w:leader="none"/>
        </w:tabs>
        <w:spacing w:line="240" w:lineRule="auto" w:before="2" w:after="0"/>
        <w:ind w:left="599" w:right="0" w:hanging="359"/>
        <w:jc w:val="left"/>
        <w:rPr>
          <w:sz w:val="18"/>
        </w:rPr>
      </w:pPr>
      <w:r>
        <w:rPr>
          <w:spacing w:val="-2"/>
          <w:sz w:val="18"/>
        </w:rPr>
        <w:t>Controller.</w:t>
      </w:r>
    </w:p>
    <w:p>
      <w:pPr>
        <w:pStyle w:val="BodyText"/>
      </w:pPr>
    </w:p>
    <w:p>
      <w:pPr>
        <w:pStyle w:val="BodyText"/>
      </w:pPr>
    </w:p>
    <w:p>
      <w:pPr>
        <w:pStyle w:val="BodyText"/>
        <w:spacing w:before="202"/>
      </w:pPr>
    </w:p>
    <w:p>
      <w:pPr>
        <w:pStyle w:val="ListParagraph"/>
        <w:numPr>
          <w:ilvl w:val="0"/>
          <w:numId w:val="571"/>
        </w:numPr>
        <w:tabs>
          <w:tab w:pos="591" w:val="left" w:leader="none"/>
          <w:tab w:pos="6000" w:val="left" w:leader="none"/>
        </w:tabs>
        <w:spacing w:line="240" w:lineRule="auto" w:before="0" w:after="0"/>
        <w:ind w:left="591" w:right="0" w:hanging="351"/>
        <w:jc w:val="left"/>
        <w:rPr>
          <w:sz w:val="18"/>
        </w:rPr>
      </w:pPr>
      <w:r>
        <w:rPr>
          <w:sz w:val="18"/>
        </w:rPr>
        <w:t>An IFR</w:t>
      </w:r>
      <w:r>
        <w:rPr>
          <w:spacing w:val="-1"/>
          <w:sz w:val="18"/>
        </w:rPr>
        <w:t> </w:t>
      </w:r>
      <w:r>
        <w:rPr>
          <w:sz w:val="18"/>
        </w:rPr>
        <w:t>flight</w:t>
      </w:r>
      <w:r>
        <w:rPr>
          <w:spacing w:val="-2"/>
          <w:sz w:val="18"/>
        </w:rPr>
        <w:t> </w:t>
      </w:r>
      <w:r>
        <w:rPr>
          <w:sz w:val="18"/>
        </w:rPr>
        <w:t>shall</w:t>
      </w:r>
      <w:r>
        <w:rPr>
          <w:spacing w:val="-9"/>
          <w:sz w:val="18"/>
        </w:rPr>
        <w:t> </w:t>
      </w:r>
      <w:r>
        <w:rPr>
          <w:sz w:val="18"/>
        </w:rPr>
        <w:t>comply with</w:t>
      </w:r>
      <w:r>
        <w:rPr>
          <w:spacing w:val="1"/>
          <w:sz w:val="18"/>
        </w:rPr>
        <w:t> </w:t>
      </w:r>
      <w:r>
        <w:rPr>
          <w:sz w:val="18"/>
        </w:rPr>
        <w:t>an instrument</w:t>
      </w:r>
      <w:r>
        <w:rPr>
          <w:spacing w:val="-2"/>
          <w:sz w:val="18"/>
        </w:rPr>
        <w:t> approach</w:t>
      </w:r>
      <w:r>
        <w:rPr>
          <w:sz w:val="18"/>
        </w:rPr>
        <w:tab/>
        <w:t>Answer</w:t>
      </w:r>
      <w:r>
        <w:rPr>
          <w:spacing w:val="-10"/>
          <w:sz w:val="18"/>
        </w:rPr>
        <w:t> </w:t>
      </w:r>
      <w:r>
        <w:rPr>
          <w:b/>
          <w:sz w:val="18"/>
        </w:rPr>
        <w:t>(D)</w:t>
      </w:r>
      <w:r>
        <w:rPr>
          <w:b/>
          <w:spacing w:val="-1"/>
          <w:sz w:val="18"/>
        </w:rPr>
        <w:t> </w:t>
      </w:r>
      <w:r>
        <w:rPr>
          <w:sz w:val="18"/>
        </w:rPr>
        <w:t>is</w:t>
      </w:r>
      <w:r>
        <w:rPr>
          <w:spacing w:val="-3"/>
          <w:sz w:val="18"/>
        </w:rPr>
        <w:t> </w:t>
      </w:r>
      <w:r>
        <w:rPr>
          <w:spacing w:val="-2"/>
          <w:sz w:val="18"/>
        </w:rPr>
        <w:t>correct.</w:t>
      </w:r>
    </w:p>
    <w:p>
      <w:pPr>
        <w:tabs>
          <w:tab w:pos="6000" w:val="left" w:leader="none"/>
        </w:tabs>
        <w:spacing w:before="2"/>
        <w:ind w:left="593" w:right="0" w:firstLine="0"/>
        <w:jc w:val="left"/>
        <w:rPr>
          <w:sz w:val="18"/>
        </w:rPr>
      </w:pPr>
      <w:r>
        <w:rPr>
          <w:sz w:val="18"/>
        </w:rPr>
        <w:t>procedure</w:t>
      </w:r>
      <w:r>
        <w:rPr>
          <w:spacing w:val="-2"/>
          <w:sz w:val="18"/>
        </w:rPr>
        <w:t> </w:t>
      </w:r>
      <w:r>
        <w:rPr>
          <w:sz w:val="18"/>
        </w:rPr>
        <w:t>approved</w:t>
      </w:r>
      <w:r>
        <w:rPr>
          <w:spacing w:val="4"/>
          <w:sz w:val="18"/>
        </w:rPr>
        <w:t> </w:t>
      </w:r>
      <w:r>
        <w:rPr>
          <w:spacing w:val="-5"/>
          <w:sz w:val="18"/>
        </w:rPr>
        <w:t>by:</w:t>
      </w:r>
      <w:r>
        <w:rPr>
          <w:sz w:val="18"/>
        </w:rPr>
        <w:tab/>
      </w:r>
      <w:r>
        <w:rPr>
          <w:b/>
          <w:sz w:val="18"/>
        </w:rPr>
        <w:t>DISCUSSION:</w:t>
      </w:r>
      <w:r>
        <w:rPr>
          <w:b/>
          <w:spacing w:val="-8"/>
          <w:sz w:val="18"/>
        </w:rPr>
        <w:t> </w:t>
      </w:r>
      <w:r>
        <w:rPr>
          <w:sz w:val="18"/>
        </w:rPr>
        <w:t>Refer</w:t>
      </w:r>
      <w:r>
        <w:rPr>
          <w:spacing w:val="-7"/>
          <w:sz w:val="18"/>
        </w:rPr>
        <w:t> </w:t>
      </w:r>
      <w:r>
        <w:rPr>
          <w:sz w:val="18"/>
        </w:rPr>
        <w:t>to</w:t>
      </w:r>
      <w:r>
        <w:rPr>
          <w:spacing w:val="-2"/>
          <w:sz w:val="18"/>
        </w:rPr>
        <w:t> </w:t>
      </w:r>
      <w:r>
        <w:rPr>
          <w:sz w:val="18"/>
        </w:rPr>
        <w:t>annex</w:t>
      </w:r>
      <w:r>
        <w:rPr>
          <w:spacing w:val="-2"/>
          <w:sz w:val="18"/>
        </w:rPr>
        <w:t> </w:t>
      </w:r>
      <w:r>
        <w:rPr>
          <w:sz w:val="18"/>
        </w:rPr>
        <w:t>6-part</w:t>
      </w:r>
      <w:r>
        <w:rPr>
          <w:spacing w:val="-4"/>
          <w:sz w:val="18"/>
        </w:rPr>
        <w:t> </w:t>
      </w:r>
      <w:r>
        <w:rPr>
          <w:spacing w:val="-10"/>
          <w:sz w:val="18"/>
        </w:rPr>
        <w:t>2</w:t>
      </w:r>
    </w:p>
    <w:p>
      <w:pPr>
        <w:pStyle w:val="BodyText"/>
        <w:spacing w:before="205"/>
      </w:pPr>
    </w:p>
    <w:p>
      <w:pPr>
        <w:pStyle w:val="ListParagraph"/>
        <w:numPr>
          <w:ilvl w:val="1"/>
          <w:numId w:val="571"/>
        </w:numPr>
        <w:tabs>
          <w:tab w:pos="599" w:val="left" w:leader="none"/>
        </w:tabs>
        <w:spacing w:line="240" w:lineRule="auto" w:before="0" w:after="0"/>
        <w:ind w:left="599" w:right="0" w:hanging="359"/>
        <w:jc w:val="left"/>
        <w:rPr>
          <w:sz w:val="18"/>
        </w:rPr>
      </w:pPr>
      <w:r>
        <w:rPr>
          <w:spacing w:val="-4"/>
          <w:sz w:val="18"/>
        </w:rPr>
        <w:t>ATC.</w:t>
      </w:r>
    </w:p>
    <w:p>
      <w:pPr>
        <w:pStyle w:val="ListParagraph"/>
        <w:numPr>
          <w:ilvl w:val="1"/>
          <w:numId w:val="571"/>
        </w:numPr>
        <w:tabs>
          <w:tab w:pos="599" w:val="left" w:leader="none"/>
        </w:tabs>
        <w:spacing w:line="240" w:lineRule="auto" w:before="2" w:after="0"/>
        <w:ind w:left="599" w:right="0" w:hanging="359"/>
        <w:jc w:val="left"/>
        <w:rPr>
          <w:sz w:val="18"/>
        </w:rPr>
      </w:pPr>
      <w:r>
        <w:rPr>
          <w:spacing w:val="-2"/>
          <w:sz w:val="18"/>
        </w:rPr>
        <w:t>Operator.</w:t>
      </w:r>
    </w:p>
    <w:p>
      <w:pPr>
        <w:pStyle w:val="ListParagraph"/>
        <w:spacing w:after="0" w:line="240" w:lineRule="auto"/>
        <w:jc w:val="left"/>
        <w:rPr>
          <w:sz w:val="18"/>
        </w:rPr>
        <w:sectPr>
          <w:pgSz w:w="11910" w:h="16850"/>
          <w:pgMar w:header="508" w:footer="1301" w:top="1620" w:bottom="1500" w:left="566" w:right="0"/>
        </w:sectPr>
      </w:pPr>
    </w:p>
    <w:p>
      <w:pPr>
        <w:pStyle w:val="ListParagraph"/>
        <w:numPr>
          <w:ilvl w:val="1"/>
          <w:numId w:val="571"/>
        </w:numPr>
        <w:tabs>
          <w:tab w:pos="599" w:val="left" w:leader="none"/>
        </w:tabs>
        <w:spacing w:line="240" w:lineRule="auto" w:before="87" w:after="0"/>
        <w:ind w:left="599" w:right="0" w:hanging="359"/>
        <w:jc w:val="left"/>
        <w:rPr>
          <w:sz w:val="18"/>
        </w:rPr>
      </w:pPr>
      <w:r>
        <w:rPr>
          <w:sz w:val="18"/>
        </w:rPr>
        <w:t>Pilot</w:t>
      </w:r>
      <w:r>
        <w:rPr>
          <w:spacing w:val="-10"/>
          <w:sz w:val="18"/>
        </w:rPr>
        <w:t> </w:t>
      </w:r>
      <w:r>
        <w:rPr>
          <w:sz w:val="18"/>
        </w:rPr>
        <w:t>in</w:t>
      </w:r>
      <w:r>
        <w:rPr>
          <w:spacing w:val="-4"/>
          <w:sz w:val="18"/>
        </w:rPr>
        <w:t> </w:t>
      </w:r>
      <w:r>
        <w:rPr>
          <w:spacing w:val="-2"/>
          <w:sz w:val="18"/>
        </w:rPr>
        <w:t>command.</w:t>
      </w:r>
    </w:p>
    <w:p>
      <w:pPr>
        <w:pStyle w:val="ListParagraph"/>
        <w:numPr>
          <w:ilvl w:val="1"/>
          <w:numId w:val="571"/>
        </w:numPr>
        <w:tabs>
          <w:tab w:pos="599" w:val="left" w:leader="none"/>
        </w:tabs>
        <w:spacing w:line="240" w:lineRule="auto" w:before="1" w:after="0"/>
        <w:ind w:left="599" w:right="0" w:hanging="359"/>
        <w:jc w:val="left"/>
        <w:rPr>
          <w:sz w:val="18"/>
        </w:rPr>
      </w:pPr>
      <w:r>
        <w:rPr>
          <w:spacing w:val="-2"/>
          <w:sz w:val="18"/>
        </w:rPr>
        <w:t>State.</w:t>
      </w:r>
    </w:p>
    <w:p>
      <w:pPr>
        <w:pStyle w:val="BodyText"/>
      </w:pPr>
    </w:p>
    <w:p>
      <w:pPr>
        <w:pStyle w:val="BodyText"/>
      </w:pPr>
    </w:p>
    <w:p>
      <w:pPr>
        <w:pStyle w:val="BodyText"/>
      </w:pPr>
    </w:p>
    <w:p>
      <w:pPr>
        <w:pStyle w:val="BodyText"/>
        <w:spacing w:before="2"/>
      </w:pPr>
    </w:p>
    <w:p>
      <w:pPr>
        <w:pStyle w:val="ListParagraph"/>
        <w:numPr>
          <w:ilvl w:val="0"/>
          <w:numId w:val="571"/>
        </w:numPr>
        <w:tabs>
          <w:tab w:pos="591" w:val="left" w:leader="none"/>
          <w:tab w:pos="6000" w:val="left" w:leader="none"/>
        </w:tabs>
        <w:spacing w:line="204" w:lineRule="exact" w:before="0" w:after="0"/>
        <w:ind w:left="591" w:right="0" w:hanging="351"/>
        <w:jc w:val="left"/>
        <w:rPr>
          <w:sz w:val="18"/>
        </w:rPr>
      </w:pPr>
      <w:r>
        <w:rPr>
          <w:sz w:val="18"/>
        </w:rPr>
        <w:t>Who</w:t>
      </w:r>
      <w:r>
        <w:rPr>
          <w:spacing w:val="-1"/>
          <w:sz w:val="18"/>
        </w:rPr>
        <w:t> </w:t>
      </w:r>
      <w:r>
        <w:rPr>
          <w:sz w:val="18"/>
        </w:rPr>
        <w:t>is</w:t>
      </w:r>
      <w:r>
        <w:rPr>
          <w:spacing w:val="-1"/>
          <w:sz w:val="18"/>
        </w:rPr>
        <w:t> </w:t>
      </w:r>
      <w:r>
        <w:rPr>
          <w:sz w:val="18"/>
        </w:rPr>
        <w:t>responsible</w:t>
      </w:r>
      <w:r>
        <w:rPr>
          <w:spacing w:val="-4"/>
          <w:sz w:val="18"/>
        </w:rPr>
        <w:t> </w:t>
      </w:r>
      <w:r>
        <w:rPr>
          <w:sz w:val="18"/>
        </w:rPr>
        <w:t>to</w:t>
      </w:r>
      <w:r>
        <w:rPr>
          <w:spacing w:val="-1"/>
          <w:sz w:val="18"/>
        </w:rPr>
        <w:t> </w:t>
      </w:r>
      <w:r>
        <w:rPr>
          <w:sz w:val="18"/>
        </w:rPr>
        <w:t>publish instrument</w:t>
      </w:r>
      <w:r>
        <w:rPr>
          <w:spacing w:val="-3"/>
          <w:sz w:val="18"/>
        </w:rPr>
        <w:t> </w:t>
      </w:r>
      <w:r>
        <w:rPr>
          <w:spacing w:val="-2"/>
          <w:sz w:val="18"/>
        </w:rPr>
        <w:t>approach</w:t>
      </w:r>
      <w:r>
        <w:rPr>
          <w:sz w:val="18"/>
        </w:rPr>
        <w:tab/>
        <w:t>Answer</w:t>
      </w:r>
      <w:r>
        <w:rPr>
          <w:spacing w:val="-10"/>
          <w:sz w:val="18"/>
        </w:rPr>
        <w:t> </w:t>
      </w:r>
      <w:r>
        <w:rPr>
          <w:b/>
          <w:sz w:val="18"/>
        </w:rPr>
        <w:t>(B)</w:t>
      </w:r>
      <w:r>
        <w:rPr>
          <w:b/>
          <w:spacing w:val="1"/>
          <w:sz w:val="18"/>
        </w:rPr>
        <w:t> </w:t>
      </w:r>
      <w:r>
        <w:rPr>
          <w:sz w:val="18"/>
        </w:rPr>
        <w:t>is</w:t>
      </w:r>
      <w:r>
        <w:rPr>
          <w:spacing w:val="-2"/>
          <w:sz w:val="18"/>
        </w:rPr>
        <w:t> correct.</w:t>
      </w:r>
    </w:p>
    <w:p>
      <w:pPr>
        <w:tabs>
          <w:tab w:pos="6000" w:val="left" w:leader="none"/>
        </w:tabs>
        <w:spacing w:line="204" w:lineRule="exact" w:before="0"/>
        <w:ind w:left="593" w:right="0" w:firstLine="0"/>
        <w:jc w:val="left"/>
        <w:rPr>
          <w:sz w:val="18"/>
        </w:rPr>
      </w:pPr>
      <w:r>
        <w:rPr>
          <w:spacing w:val="-2"/>
          <w:sz w:val="18"/>
        </w:rPr>
        <w:t>procedures?.</w:t>
      </w:r>
      <w:r>
        <w:rPr>
          <w:sz w:val="18"/>
        </w:rPr>
        <w:tab/>
      </w:r>
      <w:r>
        <w:rPr>
          <w:b/>
          <w:sz w:val="18"/>
        </w:rPr>
        <w:t>DISCUSSION:</w:t>
      </w:r>
      <w:r>
        <w:rPr>
          <w:b/>
          <w:spacing w:val="-8"/>
          <w:sz w:val="18"/>
        </w:rPr>
        <w:t> </w:t>
      </w:r>
      <w:r>
        <w:rPr>
          <w:sz w:val="18"/>
        </w:rPr>
        <w:t>Refer</w:t>
      </w:r>
      <w:r>
        <w:rPr>
          <w:spacing w:val="-7"/>
          <w:sz w:val="18"/>
        </w:rPr>
        <w:t> </w:t>
      </w:r>
      <w:r>
        <w:rPr>
          <w:sz w:val="18"/>
        </w:rPr>
        <w:t>to</w:t>
      </w:r>
      <w:r>
        <w:rPr>
          <w:spacing w:val="-2"/>
          <w:sz w:val="18"/>
        </w:rPr>
        <w:t> </w:t>
      </w:r>
      <w:r>
        <w:rPr>
          <w:sz w:val="18"/>
        </w:rPr>
        <w:t>annex</w:t>
      </w:r>
      <w:r>
        <w:rPr>
          <w:spacing w:val="-2"/>
          <w:sz w:val="18"/>
        </w:rPr>
        <w:t> </w:t>
      </w:r>
      <w:r>
        <w:rPr>
          <w:sz w:val="18"/>
        </w:rPr>
        <w:t>6-part</w:t>
      </w:r>
      <w:r>
        <w:rPr>
          <w:spacing w:val="-4"/>
          <w:sz w:val="18"/>
        </w:rPr>
        <w:t> </w:t>
      </w:r>
      <w:r>
        <w:rPr>
          <w:spacing w:val="-10"/>
          <w:sz w:val="18"/>
        </w:rPr>
        <w:t>2</w:t>
      </w:r>
    </w:p>
    <w:p>
      <w:pPr>
        <w:pStyle w:val="BodyText"/>
        <w:spacing w:before="4"/>
      </w:pPr>
    </w:p>
    <w:p>
      <w:pPr>
        <w:pStyle w:val="ListParagraph"/>
        <w:numPr>
          <w:ilvl w:val="1"/>
          <w:numId w:val="571"/>
        </w:numPr>
        <w:tabs>
          <w:tab w:pos="599" w:val="left" w:leader="none"/>
        </w:tabs>
        <w:spacing w:line="240" w:lineRule="auto" w:before="0" w:after="0"/>
        <w:ind w:left="599" w:right="0" w:hanging="359"/>
        <w:jc w:val="left"/>
        <w:rPr>
          <w:sz w:val="18"/>
        </w:rPr>
      </w:pPr>
      <w:r>
        <w:rPr>
          <w:sz w:val="18"/>
        </w:rPr>
        <w:t>State</w:t>
      </w:r>
      <w:r>
        <w:rPr>
          <w:spacing w:val="-4"/>
          <w:sz w:val="18"/>
        </w:rPr>
        <w:t> </w:t>
      </w:r>
      <w:r>
        <w:rPr>
          <w:sz w:val="18"/>
        </w:rPr>
        <w:t>of</w:t>
      </w:r>
      <w:r>
        <w:rPr>
          <w:spacing w:val="-4"/>
          <w:sz w:val="18"/>
        </w:rPr>
        <w:t> </w:t>
      </w:r>
      <w:r>
        <w:rPr>
          <w:spacing w:val="-2"/>
          <w:sz w:val="18"/>
        </w:rPr>
        <w:t>registry.</w:t>
      </w:r>
    </w:p>
    <w:p>
      <w:pPr>
        <w:pStyle w:val="ListParagraph"/>
        <w:numPr>
          <w:ilvl w:val="1"/>
          <w:numId w:val="571"/>
        </w:numPr>
        <w:tabs>
          <w:tab w:pos="599" w:val="left" w:leader="none"/>
        </w:tabs>
        <w:spacing w:line="204" w:lineRule="exact" w:before="2" w:after="0"/>
        <w:ind w:left="599" w:right="0" w:hanging="359"/>
        <w:jc w:val="left"/>
        <w:rPr>
          <w:sz w:val="18"/>
        </w:rPr>
      </w:pPr>
      <w:r>
        <w:rPr>
          <w:spacing w:val="-2"/>
          <w:sz w:val="18"/>
        </w:rPr>
        <w:t>State.</w:t>
      </w:r>
    </w:p>
    <w:p>
      <w:pPr>
        <w:pStyle w:val="ListParagraph"/>
        <w:numPr>
          <w:ilvl w:val="1"/>
          <w:numId w:val="571"/>
        </w:numPr>
        <w:tabs>
          <w:tab w:pos="599" w:val="left" w:leader="none"/>
        </w:tabs>
        <w:spacing w:line="204" w:lineRule="exact" w:before="0" w:after="0"/>
        <w:ind w:left="599" w:right="0" w:hanging="359"/>
        <w:jc w:val="left"/>
        <w:rPr>
          <w:sz w:val="18"/>
        </w:rPr>
      </w:pPr>
      <w:r>
        <w:rPr>
          <w:spacing w:val="-2"/>
          <w:sz w:val="18"/>
        </w:rPr>
        <w:t>ICAO.</w:t>
      </w:r>
    </w:p>
    <w:p>
      <w:pPr>
        <w:pStyle w:val="ListParagraph"/>
        <w:numPr>
          <w:ilvl w:val="1"/>
          <w:numId w:val="571"/>
        </w:numPr>
        <w:tabs>
          <w:tab w:pos="599" w:val="left" w:leader="none"/>
        </w:tabs>
        <w:spacing w:line="240" w:lineRule="auto" w:before="2" w:after="0"/>
        <w:ind w:left="599" w:right="0" w:hanging="359"/>
        <w:jc w:val="left"/>
        <w:rPr>
          <w:sz w:val="18"/>
        </w:rPr>
      </w:pPr>
      <w:r>
        <w:rPr>
          <w:spacing w:val="-2"/>
          <w:sz w:val="18"/>
        </w:rPr>
        <w:t>IATA.</w:t>
      </w:r>
    </w:p>
    <w:p>
      <w:pPr>
        <w:pStyle w:val="BodyText"/>
      </w:pPr>
    </w:p>
    <w:p>
      <w:pPr>
        <w:pStyle w:val="BodyText"/>
      </w:pPr>
    </w:p>
    <w:p>
      <w:pPr>
        <w:pStyle w:val="BodyText"/>
      </w:pPr>
    </w:p>
    <w:p>
      <w:pPr>
        <w:pStyle w:val="BodyText"/>
        <w:spacing w:before="1"/>
      </w:pPr>
    </w:p>
    <w:p>
      <w:pPr>
        <w:pStyle w:val="ListParagraph"/>
        <w:numPr>
          <w:ilvl w:val="0"/>
          <w:numId w:val="571"/>
        </w:numPr>
        <w:tabs>
          <w:tab w:pos="591" w:val="left" w:leader="none"/>
          <w:tab w:pos="6000" w:val="left" w:leader="none"/>
        </w:tabs>
        <w:spacing w:line="240" w:lineRule="auto" w:before="0" w:after="0"/>
        <w:ind w:left="591" w:right="0" w:hanging="351"/>
        <w:jc w:val="left"/>
        <w:rPr>
          <w:sz w:val="18"/>
        </w:rPr>
      </w:pPr>
      <w:r>
        <w:rPr>
          <w:sz w:val="18"/>
        </w:rPr>
        <w:t>How</w:t>
      </w:r>
      <w:r>
        <w:rPr>
          <w:spacing w:val="-4"/>
          <w:sz w:val="18"/>
        </w:rPr>
        <w:t> </w:t>
      </w:r>
      <w:r>
        <w:rPr>
          <w:sz w:val="18"/>
        </w:rPr>
        <w:t>an</w:t>
      </w:r>
      <w:r>
        <w:rPr>
          <w:spacing w:val="1"/>
          <w:sz w:val="18"/>
        </w:rPr>
        <w:t> </w:t>
      </w:r>
      <w:r>
        <w:rPr>
          <w:sz w:val="18"/>
        </w:rPr>
        <w:t>aeroplane</w:t>
      </w:r>
      <w:r>
        <w:rPr>
          <w:spacing w:val="-3"/>
          <w:sz w:val="18"/>
        </w:rPr>
        <w:t> </w:t>
      </w:r>
      <w:r>
        <w:rPr>
          <w:sz w:val="18"/>
        </w:rPr>
        <w:t>may</w:t>
      </w:r>
      <w:r>
        <w:rPr>
          <w:spacing w:val="1"/>
          <w:sz w:val="18"/>
        </w:rPr>
        <w:t> </w:t>
      </w:r>
      <w:r>
        <w:rPr>
          <w:sz w:val="18"/>
        </w:rPr>
        <w:t>be</w:t>
      </w:r>
      <w:r>
        <w:rPr>
          <w:spacing w:val="-4"/>
          <w:sz w:val="18"/>
        </w:rPr>
        <w:t> </w:t>
      </w:r>
      <w:r>
        <w:rPr>
          <w:sz w:val="18"/>
        </w:rPr>
        <w:t>refuelled,</w:t>
      </w:r>
      <w:r>
        <w:rPr>
          <w:spacing w:val="-4"/>
          <w:sz w:val="18"/>
        </w:rPr>
        <w:t> </w:t>
      </w:r>
      <w:r>
        <w:rPr>
          <w:sz w:val="18"/>
        </w:rPr>
        <w:t>when</w:t>
      </w:r>
      <w:r>
        <w:rPr>
          <w:spacing w:val="1"/>
          <w:sz w:val="18"/>
        </w:rPr>
        <w:t> </w:t>
      </w:r>
      <w:r>
        <w:rPr>
          <w:sz w:val="18"/>
        </w:rPr>
        <w:t>passengers </w:t>
      </w:r>
      <w:r>
        <w:rPr>
          <w:spacing w:val="-5"/>
          <w:sz w:val="18"/>
        </w:rPr>
        <w:t>are</w:t>
      </w:r>
      <w:r>
        <w:rPr>
          <w:sz w:val="18"/>
        </w:rPr>
        <w:tab/>
        <w:t>Answer</w:t>
      </w:r>
      <w:r>
        <w:rPr>
          <w:spacing w:val="-10"/>
          <w:sz w:val="18"/>
        </w:rPr>
        <w:t> </w:t>
      </w:r>
      <w:r>
        <w:rPr>
          <w:b/>
          <w:sz w:val="18"/>
        </w:rPr>
        <w:t>(D)</w:t>
      </w:r>
      <w:r>
        <w:rPr>
          <w:b/>
          <w:spacing w:val="-1"/>
          <w:sz w:val="18"/>
        </w:rPr>
        <w:t> </w:t>
      </w:r>
      <w:r>
        <w:rPr>
          <w:sz w:val="18"/>
        </w:rPr>
        <w:t>is</w:t>
      </w:r>
      <w:r>
        <w:rPr>
          <w:spacing w:val="-3"/>
          <w:sz w:val="18"/>
        </w:rPr>
        <w:t> </w:t>
      </w:r>
      <w:r>
        <w:rPr>
          <w:spacing w:val="-2"/>
          <w:sz w:val="18"/>
        </w:rPr>
        <w:t>correct.</w:t>
      </w:r>
    </w:p>
    <w:p>
      <w:pPr>
        <w:tabs>
          <w:tab w:pos="6000" w:val="left" w:leader="none"/>
        </w:tabs>
        <w:spacing w:before="2"/>
        <w:ind w:left="550" w:right="0" w:firstLine="0"/>
        <w:jc w:val="left"/>
        <w:rPr>
          <w:sz w:val="18"/>
        </w:rPr>
      </w:pPr>
      <w:r>
        <w:rPr>
          <w:sz w:val="18"/>
        </w:rPr>
        <w:t>on</w:t>
      </w:r>
      <w:r>
        <w:rPr>
          <w:spacing w:val="3"/>
          <w:sz w:val="18"/>
        </w:rPr>
        <w:t> </w:t>
      </w:r>
      <w:r>
        <w:rPr>
          <w:sz w:val="18"/>
        </w:rPr>
        <w:t>board</w:t>
      </w:r>
      <w:r>
        <w:rPr>
          <w:spacing w:val="4"/>
          <w:sz w:val="18"/>
        </w:rPr>
        <w:t> </w:t>
      </w:r>
      <w:r>
        <w:rPr>
          <w:sz w:val="18"/>
        </w:rPr>
        <w:t>the </w:t>
      </w:r>
      <w:r>
        <w:rPr>
          <w:spacing w:val="-2"/>
          <w:sz w:val="18"/>
        </w:rPr>
        <w:t>aeroplane?</w:t>
      </w:r>
      <w:r>
        <w:rPr>
          <w:sz w:val="18"/>
        </w:rPr>
        <w:tab/>
      </w:r>
      <w:r>
        <w:rPr>
          <w:b/>
          <w:sz w:val="18"/>
        </w:rPr>
        <w:t>DISCUSSION:</w:t>
      </w:r>
      <w:r>
        <w:rPr>
          <w:b/>
          <w:spacing w:val="-8"/>
          <w:sz w:val="18"/>
        </w:rPr>
        <w:t> </w:t>
      </w:r>
      <w:r>
        <w:rPr>
          <w:sz w:val="18"/>
        </w:rPr>
        <w:t>Refer</w:t>
      </w:r>
      <w:r>
        <w:rPr>
          <w:spacing w:val="-7"/>
          <w:sz w:val="18"/>
        </w:rPr>
        <w:t> </w:t>
      </w:r>
      <w:r>
        <w:rPr>
          <w:sz w:val="18"/>
        </w:rPr>
        <w:t>to</w:t>
      </w:r>
      <w:r>
        <w:rPr>
          <w:spacing w:val="-2"/>
          <w:sz w:val="18"/>
        </w:rPr>
        <w:t> </w:t>
      </w:r>
      <w:r>
        <w:rPr>
          <w:sz w:val="18"/>
        </w:rPr>
        <w:t>annex</w:t>
      </w:r>
      <w:r>
        <w:rPr>
          <w:spacing w:val="-2"/>
          <w:sz w:val="18"/>
        </w:rPr>
        <w:t> </w:t>
      </w:r>
      <w:r>
        <w:rPr>
          <w:sz w:val="18"/>
        </w:rPr>
        <w:t>6-part</w:t>
      </w:r>
      <w:r>
        <w:rPr>
          <w:spacing w:val="-4"/>
          <w:sz w:val="18"/>
        </w:rPr>
        <w:t> </w:t>
      </w:r>
      <w:r>
        <w:rPr>
          <w:spacing w:val="-10"/>
          <w:sz w:val="18"/>
        </w:rPr>
        <w:t>2</w:t>
      </w:r>
    </w:p>
    <w:p>
      <w:pPr>
        <w:pStyle w:val="ListParagraph"/>
        <w:numPr>
          <w:ilvl w:val="1"/>
          <w:numId w:val="571"/>
        </w:numPr>
        <w:tabs>
          <w:tab w:pos="599" w:val="left" w:leader="none"/>
        </w:tabs>
        <w:spacing w:line="240" w:lineRule="auto" w:before="204" w:after="0"/>
        <w:ind w:left="599" w:right="0" w:hanging="359"/>
        <w:jc w:val="left"/>
        <w:rPr>
          <w:sz w:val="18"/>
        </w:rPr>
      </w:pPr>
      <w:r>
        <w:rPr>
          <w:sz w:val="18"/>
        </w:rPr>
        <w:t>Attended</w:t>
      </w:r>
      <w:r>
        <w:rPr>
          <w:spacing w:val="-9"/>
          <w:sz w:val="18"/>
        </w:rPr>
        <w:t> </w:t>
      </w:r>
      <w:r>
        <w:rPr>
          <w:sz w:val="18"/>
        </w:rPr>
        <w:t>by</w:t>
      </w:r>
      <w:r>
        <w:rPr>
          <w:spacing w:val="-1"/>
          <w:sz w:val="18"/>
        </w:rPr>
        <w:t> </w:t>
      </w:r>
      <w:r>
        <w:rPr>
          <w:sz w:val="18"/>
        </w:rPr>
        <w:t>pilot</w:t>
      </w:r>
      <w:r>
        <w:rPr>
          <w:spacing w:val="-4"/>
          <w:sz w:val="18"/>
        </w:rPr>
        <w:t> </w:t>
      </w:r>
      <w:r>
        <w:rPr>
          <w:sz w:val="18"/>
        </w:rPr>
        <w:t>in</w:t>
      </w:r>
      <w:r>
        <w:rPr>
          <w:spacing w:val="-1"/>
          <w:sz w:val="18"/>
        </w:rPr>
        <w:t> </w:t>
      </w:r>
      <w:r>
        <w:rPr>
          <w:spacing w:val="-2"/>
          <w:sz w:val="18"/>
        </w:rPr>
        <w:t>command.</w:t>
      </w:r>
    </w:p>
    <w:p>
      <w:pPr>
        <w:pStyle w:val="ListParagraph"/>
        <w:numPr>
          <w:ilvl w:val="1"/>
          <w:numId w:val="571"/>
        </w:numPr>
        <w:tabs>
          <w:tab w:pos="599" w:val="left" w:leader="none"/>
        </w:tabs>
        <w:spacing w:line="240" w:lineRule="auto" w:before="1" w:after="0"/>
        <w:ind w:left="599" w:right="0" w:hanging="359"/>
        <w:jc w:val="left"/>
        <w:rPr>
          <w:sz w:val="18"/>
        </w:rPr>
      </w:pPr>
      <w:r>
        <w:rPr>
          <w:sz w:val="18"/>
        </w:rPr>
        <w:t>Attended</w:t>
      </w:r>
      <w:r>
        <w:rPr>
          <w:spacing w:val="-7"/>
          <w:sz w:val="18"/>
        </w:rPr>
        <w:t> </w:t>
      </w:r>
      <w:r>
        <w:rPr>
          <w:sz w:val="18"/>
        </w:rPr>
        <w:t>by qualified person on the</w:t>
      </w:r>
      <w:r>
        <w:rPr>
          <w:spacing w:val="-3"/>
          <w:sz w:val="18"/>
        </w:rPr>
        <w:t> </w:t>
      </w:r>
      <w:r>
        <w:rPr>
          <w:spacing w:val="-2"/>
          <w:sz w:val="18"/>
        </w:rPr>
        <w:t>ground.</w:t>
      </w:r>
    </w:p>
    <w:p>
      <w:pPr>
        <w:pStyle w:val="ListParagraph"/>
        <w:numPr>
          <w:ilvl w:val="1"/>
          <w:numId w:val="571"/>
        </w:numPr>
        <w:tabs>
          <w:tab w:pos="599" w:val="left" w:leader="none"/>
        </w:tabs>
        <w:spacing w:line="204" w:lineRule="exact" w:before="2" w:after="0"/>
        <w:ind w:left="599" w:right="0" w:hanging="359"/>
        <w:jc w:val="left"/>
        <w:rPr>
          <w:sz w:val="18"/>
        </w:rPr>
      </w:pPr>
      <w:r>
        <w:rPr>
          <w:sz w:val="18"/>
        </w:rPr>
        <w:t>A</w:t>
      </w:r>
      <w:r>
        <w:rPr>
          <w:spacing w:val="-3"/>
          <w:sz w:val="18"/>
        </w:rPr>
        <w:t> </w:t>
      </w:r>
      <w:r>
        <w:rPr>
          <w:sz w:val="18"/>
        </w:rPr>
        <w:t>and</w:t>
      </w:r>
      <w:r>
        <w:rPr>
          <w:spacing w:val="3"/>
          <w:sz w:val="18"/>
        </w:rPr>
        <w:t> </w:t>
      </w:r>
      <w:r>
        <w:rPr>
          <w:spacing w:val="-7"/>
          <w:sz w:val="18"/>
        </w:rPr>
        <w:t>B.</w:t>
      </w:r>
    </w:p>
    <w:p>
      <w:pPr>
        <w:pStyle w:val="ListParagraph"/>
        <w:numPr>
          <w:ilvl w:val="1"/>
          <w:numId w:val="571"/>
        </w:numPr>
        <w:tabs>
          <w:tab w:pos="599" w:val="left" w:leader="none"/>
        </w:tabs>
        <w:spacing w:line="204" w:lineRule="exact" w:before="0" w:after="0"/>
        <w:ind w:left="599" w:right="0" w:hanging="359"/>
        <w:jc w:val="left"/>
        <w:rPr>
          <w:sz w:val="18"/>
        </w:rPr>
      </w:pPr>
      <w:r>
        <w:rPr>
          <w:sz w:val="18"/>
        </w:rPr>
        <w:t>A</w:t>
      </w:r>
      <w:r>
        <w:rPr>
          <w:spacing w:val="-2"/>
          <w:sz w:val="18"/>
        </w:rPr>
        <w:t> </w:t>
      </w:r>
      <w:r>
        <w:rPr>
          <w:sz w:val="18"/>
        </w:rPr>
        <w:t>or</w:t>
      </w:r>
      <w:r>
        <w:rPr>
          <w:spacing w:val="-3"/>
          <w:sz w:val="18"/>
        </w:rPr>
        <w:t> </w:t>
      </w:r>
      <w:r>
        <w:rPr>
          <w:spacing w:val="-5"/>
          <w:sz w:val="18"/>
        </w:rPr>
        <w:t>B.</w:t>
      </w:r>
    </w:p>
    <w:p>
      <w:pPr>
        <w:pStyle w:val="BodyText"/>
      </w:pPr>
    </w:p>
    <w:p>
      <w:pPr>
        <w:pStyle w:val="BodyText"/>
      </w:pPr>
    </w:p>
    <w:p>
      <w:pPr>
        <w:pStyle w:val="BodyText"/>
      </w:pPr>
    </w:p>
    <w:p>
      <w:pPr>
        <w:pStyle w:val="BodyText"/>
        <w:spacing w:before="2"/>
      </w:pPr>
    </w:p>
    <w:p>
      <w:pPr>
        <w:pStyle w:val="ListParagraph"/>
        <w:numPr>
          <w:ilvl w:val="0"/>
          <w:numId w:val="571"/>
        </w:numPr>
        <w:tabs>
          <w:tab w:pos="598" w:val="left" w:leader="none"/>
          <w:tab w:pos="6000" w:val="left" w:leader="none"/>
        </w:tabs>
        <w:spacing w:line="240" w:lineRule="auto" w:before="0" w:after="0"/>
        <w:ind w:left="598" w:right="0" w:hanging="358"/>
        <w:jc w:val="left"/>
        <w:rPr>
          <w:sz w:val="18"/>
        </w:rPr>
      </w:pPr>
      <w:r>
        <w:rPr>
          <w:sz w:val="18"/>
        </w:rPr>
        <w:t>The</w:t>
      </w:r>
      <w:r>
        <w:rPr>
          <w:spacing w:val="-5"/>
          <w:sz w:val="18"/>
        </w:rPr>
        <w:t> </w:t>
      </w:r>
      <w:r>
        <w:rPr>
          <w:sz w:val="18"/>
        </w:rPr>
        <w:t>operating limitation shall</w:t>
      </w:r>
      <w:r>
        <w:rPr>
          <w:spacing w:val="-3"/>
          <w:sz w:val="18"/>
        </w:rPr>
        <w:t> </w:t>
      </w:r>
      <w:r>
        <w:rPr>
          <w:sz w:val="18"/>
        </w:rPr>
        <w:t>be</w:t>
      </w:r>
      <w:r>
        <w:rPr>
          <w:spacing w:val="-4"/>
          <w:sz w:val="18"/>
        </w:rPr>
        <w:t> </w:t>
      </w:r>
      <w:r>
        <w:rPr>
          <w:sz w:val="18"/>
        </w:rPr>
        <w:t>prescribed by the</w:t>
      </w:r>
      <w:r>
        <w:rPr>
          <w:spacing w:val="-4"/>
          <w:sz w:val="18"/>
        </w:rPr>
        <w:t> </w:t>
      </w:r>
      <w:r>
        <w:rPr>
          <w:spacing w:val="-2"/>
          <w:sz w:val="18"/>
        </w:rPr>
        <w:t>certificating</w:t>
      </w:r>
      <w:r>
        <w:rPr>
          <w:sz w:val="18"/>
        </w:rPr>
        <w:tab/>
        <w:t>Answer</w:t>
      </w:r>
      <w:r>
        <w:rPr>
          <w:spacing w:val="-10"/>
          <w:sz w:val="18"/>
        </w:rPr>
        <w:t> </w:t>
      </w:r>
      <w:r>
        <w:rPr>
          <w:b/>
          <w:sz w:val="18"/>
        </w:rPr>
        <w:t>(B)</w:t>
      </w:r>
      <w:r>
        <w:rPr>
          <w:b/>
          <w:spacing w:val="1"/>
          <w:sz w:val="18"/>
        </w:rPr>
        <w:t> </w:t>
      </w:r>
      <w:r>
        <w:rPr>
          <w:sz w:val="18"/>
        </w:rPr>
        <w:t>is</w:t>
      </w:r>
      <w:r>
        <w:rPr>
          <w:spacing w:val="-2"/>
          <w:sz w:val="18"/>
        </w:rPr>
        <w:t> correct.</w:t>
      </w:r>
    </w:p>
    <w:p>
      <w:pPr>
        <w:tabs>
          <w:tab w:pos="6000" w:val="left" w:leader="none"/>
        </w:tabs>
        <w:spacing w:before="2"/>
        <w:ind w:left="636" w:right="0" w:firstLine="0"/>
        <w:jc w:val="left"/>
        <w:rPr>
          <w:sz w:val="18"/>
        </w:rPr>
      </w:pPr>
      <w:r>
        <w:rPr>
          <w:sz w:val="18"/>
        </w:rPr>
        <w:t>authority</w:t>
      </w:r>
      <w:r>
        <w:rPr>
          <w:spacing w:val="1"/>
          <w:sz w:val="18"/>
        </w:rPr>
        <w:t> </w:t>
      </w:r>
      <w:r>
        <w:rPr>
          <w:sz w:val="18"/>
        </w:rPr>
        <w:t>of</w:t>
      </w:r>
      <w:r>
        <w:rPr>
          <w:spacing w:val="-4"/>
          <w:sz w:val="18"/>
        </w:rPr>
        <w:t> </w:t>
      </w:r>
      <w:r>
        <w:rPr>
          <w:spacing w:val="-5"/>
          <w:sz w:val="18"/>
        </w:rPr>
        <w:t>…….</w:t>
      </w:r>
      <w:r>
        <w:rPr>
          <w:sz w:val="18"/>
        </w:rPr>
        <w:tab/>
      </w:r>
      <w:r>
        <w:rPr>
          <w:b/>
          <w:sz w:val="18"/>
        </w:rPr>
        <w:t>DISCUSSION:</w:t>
      </w:r>
      <w:r>
        <w:rPr>
          <w:b/>
          <w:spacing w:val="-8"/>
          <w:sz w:val="18"/>
        </w:rPr>
        <w:t> </w:t>
      </w:r>
      <w:r>
        <w:rPr>
          <w:sz w:val="18"/>
        </w:rPr>
        <w:t>Refer</w:t>
      </w:r>
      <w:r>
        <w:rPr>
          <w:spacing w:val="-7"/>
          <w:sz w:val="18"/>
        </w:rPr>
        <w:t> </w:t>
      </w:r>
      <w:r>
        <w:rPr>
          <w:sz w:val="18"/>
        </w:rPr>
        <w:t>to</w:t>
      </w:r>
      <w:r>
        <w:rPr>
          <w:spacing w:val="-2"/>
          <w:sz w:val="18"/>
        </w:rPr>
        <w:t> </w:t>
      </w:r>
      <w:r>
        <w:rPr>
          <w:sz w:val="18"/>
        </w:rPr>
        <w:t>annex</w:t>
      </w:r>
      <w:r>
        <w:rPr>
          <w:spacing w:val="-2"/>
          <w:sz w:val="18"/>
        </w:rPr>
        <w:t> </w:t>
      </w:r>
      <w:r>
        <w:rPr>
          <w:sz w:val="18"/>
        </w:rPr>
        <w:t>6-part</w:t>
      </w:r>
      <w:r>
        <w:rPr>
          <w:spacing w:val="-4"/>
          <w:sz w:val="18"/>
        </w:rPr>
        <w:t> </w:t>
      </w:r>
      <w:r>
        <w:rPr>
          <w:spacing w:val="-10"/>
          <w:sz w:val="18"/>
        </w:rPr>
        <w:t>2</w:t>
      </w:r>
    </w:p>
    <w:p>
      <w:pPr>
        <w:pStyle w:val="ListParagraph"/>
        <w:numPr>
          <w:ilvl w:val="1"/>
          <w:numId w:val="571"/>
        </w:numPr>
        <w:tabs>
          <w:tab w:pos="599" w:val="left" w:leader="none"/>
        </w:tabs>
        <w:spacing w:line="240" w:lineRule="auto" w:before="203" w:after="0"/>
        <w:ind w:left="599" w:right="0" w:hanging="359"/>
        <w:jc w:val="left"/>
        <w:rPr>
          <w:sz w:val="18"/>
        </w:rPr>
      </w:pPr>
      <w:r>
        <w:rPr>
          <w:spacing w:val="-2"/>
          <w:sz w:val="18"/>
        </w:rPr>
        <w:t>State.</w:t>
      </w:r>
    </w:p>
    <w:p>
      <w:pPr>
        <w:pStyle w:val="ListParagraph"/>
        <w:numPr>
          <w:ilvl w:val="1"/>
          <w:numId w:val="571"/>
        </w:numPr>
        <w:tabs>
          <w:tab w:pos="599" w:val="left" w:leader="none"/>
        </w:tabs>
        <w:spacing w:line="240" w:lineRule="auto" w:before="2" w:after="0"/>
        <w:ind w:left="599" w:right="0" w:hanging="359"/>
        <w:jc w:val="left"/>
        <w:rPr>
          <w:sz w:val="18"/>
        </w:rPr>
      </w:pPr>
      <w:r>
        <w:rPr>
          <w:sz w:val="18"/>
        </w:rPr>
        <w:t>State</w:t>
      </w:r>
      <w:r>
        <w:rPr>
          <w:spacing w:val="-4"/>
          <w:sz w:val="18"/>
        </w:rPr>
        <w:t> </w:t>
      </w:r>
      <w:r>
        <w:rPr>
          <w:sz w:val="18"/>
        </w:rPr>
        <w:t>of</w:t>
      </w:r>
      <w:r>
        <w:rPr>
          <w:spacing w:val="-4"/>
          <w:sz w:val="18"/>
        </w:rPr>
        <w:t> </w:t>
      </w:r>
      <w:r>
        <w:rPr>
          <w:spacing w:val="-2"/>
          <w:sz w:val="18"/>
        </w:rPr>
        <w:t>registry.</w:t>
      </w:r>
    </w:p>
    <w:p>
      <w:pPr>
        <w:pStyle w:val="ListParagraph"/>
        <w:numPr>
          <w:ilvl w:val="1"/>
          <w:numId w:val="571"/>
        </w:numPr>
        <w:tabs>
          <w:tab w:pos="599" w:val="left" w:leader="none"/>
        </w:tabs>
        <w:spacing w:line="240" w:lineRule="auto" w:before="2" w:after="0"/>
        <w:ind w:left="599" w:right="0" w:hanging="359"/>
        <w:jc w:val="left"/>
        <w:rPr>
          <w:sz w:val="18"/>
        </w:rPr>
      </w:pPr>
      <w:r>
        <w:rPr>
          <w:sz w:val="18"/>
        </w:rPr>
        <w:t>State</w:t>
      </w:r>
      <w:r>
        <w:rPr>
          <w:spacing w:val="-4"/>
          <w:sz w:val="18"/>
        </w:rPr>
        <w:t> </w:t>
      </w:r>
      <w:r>
        <w:rPr>
          <w:sz w:val="18"/>
        </w:rPr>
        <w:t>of</w:t>
      </w:r>
      <w:r>
        <w:rPr>
          <w:spacing w:val="-4"/>
          <w:sz w:val="18"/>
        </w:rPr>
        <w:t> </w:t>
      </w:r>
      <w:r>
        <w:rPr>
          <w:spacing w:val="-2"/>
          <w:sz w:val="18"/>
        </w:rPr>
        <w:t>design.</w:t>
      </w:r>
    </w:p>
    <w:p>
      <w:pPr>
        <w:pStyle w:val="ListParagraph"/>
        <w:numPr>
          <w:ilvl w:val="1"/>
          <w:numId w:val="571"/>
        </w:numPr>
        <w:tabs>
          <w:tab w:pos="599" w:val="left" w:leader="none"/>
        </w:tabs>
        <w:spacing w:line="240" w:lineRule="auto" w:before="2" w:after="0"/>
        <w:ind w:left="599" w:right="0" w:hanging="359"/>
        <w:jc w:val="left"/>
        <w:rPr>
          <w:sz w:val="18"/>
        </w:rPr>
      </w:pPr>
      <w:r>
        <w:rPr>
          <w:sz w:val="18"/>
        </w:rPr>
        <w:t>State</w:t>
      </w:r>
      <w:r>
        <w:rPr>
          <w:spacing w:val="-2"/>
          <w:sz w:val="18"/>
        </w:rPr>
        <w:t> </w:t>
      </w:r>
      <w:r>
        <w:rPr>
          <w:sz w:val="18"/>
        </w:rPr>
        <w:t>of</w:t>
      </w:r>
      <w:r>
        <w:rPr>
          <w:spacing w:val="-4"/>
          <w:sz w:val="18"/>
        </w:rPr>
        <w:t> </w:t>
      </w:r>
      <w:r>
        <w:rPr>
          <w:spacing w:val="-2"/>
          <w:sz w:val="18"/>
        </w:rPr>
        <w:t>manufacture.</w:t>
      </w:r>
    </w:p>
    <w:p>
      <w:pPr>
        <w:pStyle w:val="BodyText"/>
      </w:pPr>
    </w:p>
    <w:p>
      <w:pPr>
        <w:pStyle w:val="BodyText"/>
      </w:pPr>
    </w:p>
    <w:p>
      <w:pPr>
        <w:pStyle w:val="BodyText"/>
        <w:spacing w:before="201"/>
      </w:pPr>
    </w:p>
    <w:p>
      <w:pPr>
        <w:pStyle w:val="ListParagraph"/>
        <w:numPr>
          <w:ilvl w:val="0"/>
          <w:numId w:val="571"/>
        </w:numPr>
        <w:tabs>
          <w:tab w:pos="591" w:val="left" w:leader="none"/>
          <w:tab w:pos="6000" w:val="left" w:leader="none"/>
        </w:tabs>
        <w:spacing w:line="240" w:lineRule="auto" w:before="1" w:after="0"/>
        <w:ind w:left="591" w:right="0" w:hanging="351"/>
        <w:jc w:val="left"/>
        <w:rPr>
          <w:sz w:val="18"/>
        </w:rPr>
      </w:pPr>
      <w:r>
        <w:rPr>
          <w:sz w:val="18"/>
        </w:rPr>
        <w:t>where</w:t>
      </w:r>
      <w:r>
        <w:rPr>
          <w:spacing w:val="-5"/>
          <w:sz w:val="18"/>
        </w:rPr>
        <w:t> </w:t>
      </w:r>
      <w:r>
        <w:rPr>
          <w:sz w:val="18"/>
        </w:rPr>
        <w:t>the</w:t>
      </w:r>
      <w:r>
        <w:rPr>
          <w:spacing w:val="-4"/>
          <w:sz w:val="18"/>
        </w:rPr>
        <w:t> </w:t>
      </w:r>
      <w:r>
        <w:rPr>
          <w:sz w:val="18"/>
        </w:rPr>
        <w:t>placards</w:t>
      </w:r>
      <w:r>
        <w:rPr>
          <w:spacing w:val="-2"/>
          <w:sz w:val="18"/>
        </w:rPr>
        <w:t> </w:t>
      </w:r>
      <w:r>
        <w:rPr>
          <w:sz w:val="18"/>
        </w:rPr>
        <w:t>or</w:t>
      </w:r>
      <w:r>
        <w:rPr>
          <w:spacing w:val="2"/>
          <w:sz w:val="18"/>
        </w:rPr>
        <w:t> </w:t>
      </w:r>
      <w:r>
        <w:rPr>
          <w:sz w:val="18"/>
        </w:rPr>
        <w:t>listing</w:t>
      </w:r>
      <w:r>
        <w:rPr>
          <w:spacing w:val="-1"/>
          <w:sz w:val="18"/>
        </w:rPr>
        <w:t> </w:t>
      </w:r>
      <w:r>
        <w:rPr>
          <w:sz w:val="18"/>
        </w:rPr>
        <w:t>containing</w:t>
      </w:r>
      <w:r>
        <w:rPr>
          <w:spacing w:val="-7"/>
          <w:sz w:val="18"/>
        </w:rPr>
        <w:t> </w:t>
      </w:r>
      <w:r>
        <w:rPr>
          <w:sz w:val="18"/>
        </w:rPr>
        <w:t>the</w:t>
      </w:r>
      <w:r>
        <w:rPr>
          <w:spacing w:val="2"/>
          <w:sz w:val="18"/>
        </w:rPr>
        <w:t> </w:t>
      </w:r>
      <w:r>
        <w:rPr>
          <w:sz w:val="18"/>
        </w:rPr>
        <w:t>limitation shall</w:t>
      </w:r>
      <w:r>
        <w:rPr>
          <w:spacing w:val="-10"/>
          <w:sz w:val="18"/>
        </w:rPr>
        <w:t> </w:t>
      </w:r>
      <w:r>
        <w:rPr>
          <w:spacing w:val="-5"/>
          <w:sz w:val="18"/>
        </w:rPr>
        <w:t>be</w:t>
      </w:r>
      <w:r>
        <w:rPr>
          <w:sz w:val="18"/>
        </w:rPr>
        <w:tab/>
        <w:t>Answer</w:t>
      </w:r>
      <w:r>
        <w:rPr>
          <w:spacing w:val="-10"/>
          <w:sz w:val="18"/>
        </w:rPr>
        <w:t> </w:t>
      </w:r>
      <w:r>
        <w:rPr>
          <w:b/>
          <w:sz w:val="18"/>
        </w:rPr>
        <w:t>(D)</w:t>
      </w:r>
      <w:r>
        <w:rPr>
          <w:b/>
          <w:spacing w:val="-1"/>
          <w:sz w:val="18"/>
        </w:rPr>
        <w:t> </w:t>
      </w:r>
      <w:r>
        <w:rPr>
          <w:sz w:val="18"/>
        </w:rPr>
        <w:t>is</w:t>
      </w:r>
      <w:r>
        <w:rPr>
          <w:spacing w:val="-3"/>
          <w:sz w:val="18"/>
        </w:rPr>
        <w:t> </w:t>
      </w:r>
      <w:r>
        <w:rPr>
          <w:spacing w:val="-2"/>
          <w:sz w:val="18"/>
        </w:rPr>
        <w:t>correct.</w:t>
      </w:r>
    </w:p>
    <w:p>
      <w:pPr>
        <w:tabs>
          <w:tab w:pos="6000" w:val="left" w:leader="none"/>
        </w:tabs>
        <w:spacing w:before="1"/>
        <w:ind w:left="593" w:right="0" w:firstLine="0"/>
        <w:jc w:val="left"/>
        <w:rPr>
          <w:sz w:val="18"/>
        </w:rPr>
      </w:pPr>
      <w:r>
        <w:rPr>
          <w:sz w:val="18"/>
        </w:rPr>
        <w:t>displayed </w:t>
      </w:r>
      <w:r>
        <w:rPr>
          <w:spacing w:val="-2"/>
          <w:sz w:val="18"/>
        </w:rPr>
        <w:t>in…..</w:t>
      </w:r>
      <w:r>
        <w:rPr>
          <w:sz w:val="18"/>
        </w:rPr>
        <w:tab/>
      </w:r>
      <w:r>
        <w:rPr>
          <w:b/>
          <w:sz w:val="18"/>
        </w:rPr>
        <w:t>DISCUSSION:</w:t>
      </w:r>
      <w:r>
        <w:rPr>
          <w:b/>
          <w:spacing w:val="-8"/>
          <w:sz w:val="18"/>
        </w:rPr>
        <w:t> </w:t>
      </w:r>
      <w:r>
        <w:rPr>
          <w:sz w:val="18"/>
        </w:rPr>
        <w:t>Refer</w:t>
      </w:r>
      <w:r>
        <w:rPr>
          <w:spacing w:val="-7"/>
          <w:sz w:val="18"/>
        </w:rPr>
        <w:t> </w:t>
      </w:r>
      <w:r>
        <w:rPr>
          <w:sz w:val="18"/>
        </w:rPr>
        <w:t>to</w:t>
      </w:r>
      <w:r>
        <w:rPr>
          <w:spacing w:val="-2"/>
          <w:sz w:val="18"/>
        </w:rPr>
        <w:t> </w:t>
      </w:r>
      <w:r>
        <w:rPr>
          <w:sz w:val="18"/>
        </w:rPr>
        <w:t>annex</w:t>
      </w:r>
      <w:r>
        <w:rPr>
          <w:spacing w:val="-2"/>
          <w:sz w:val="18"/>
        </w:rPr>
        <w:t> </w:t>
      </w:r>
      <w:r>
        <w:rPr>
          <w:sz w:val="18"/>
        </w:rPr>
        <w:t>6-part</w:t>
      </w:r>
      <w:r>
        <w:rPr>
          <w:spacing w:val="-4"/>
          <w:sz w:val="18"/>
        </w:rPr>
        <w:t> </w:t>
      </w:r>
      <w:r>
        <w:rPr>
          <w:spacing w:val="-10"/>
          <w:sz w:val="18"/>
        </w:rPr>
        <w:t>2</w:t>
      </w:r>
    </w:p>
    <w:p>
      <w:pPr>
        <w:pStyle w:val="BodyText"/>
        <w:spacing w:before="4"/>
      </w:pPr>
    </w:p>
    <w:p>
      <w:pPr>
        <w:pStyle w:val="ListParagraph"/>
        <w:numPr>
          <w:ilvl w:val="1"/>
          <w:numId w:val="571"/>
        </w:numPr>
        <w:tabs>
          <w:tab w:pos="599" w:val="left" w:leader="none"/>
        </w:tabs>
        <w:spacing w:line="204" w:lineRule="exact" w:before="0" w:after="0"/>
        <w:ind w:left="599" w:right="0" w:hanging="359"/>
        <w:jc w:val="left"/>
        <w:rPr>
          <w:sz w:val="18"/>
        </w:rPr>
      </w:pPr>
      <w:r>
        <w:rPr>
          <w:sz w:val="18"/>
        </w:rPr>
        <w:t>Flight</w:t>
      </w:r>
      <w:r>
        <w:rPr>
          <w:spacing w:val="-12"/>
          <w:sz w:val="18"/>
        </w:rPr>
        <w:t> </w:t>
      </w:r>
      <w:r>
        <w:rPr>
          <w:spacing w:val="-2"/>
          <w:sz w:val="18"/>
        </w:rPr>
        <w:t>manual.</w:t>
      </w:r>
    </w:p>
    <w:p>
      <w:pPr>
        <w:pStyle w:val="ListParagraph"/>
        <w:numPr>
          <w:ilvl w:val="1"/>
          <w:numId w:val="571"/>
        </w:numPr>
        <w:tabs>
          <w:tab w:pos="599" w:val="left" w:leader="none"/>
        </w:tabs>
        <w:spacing w:line="204" w:lineRule="exact" w:before="0" w:after="0"/>
        <w:ind w:left="599" w:right="0" w:hanging="359"/>
        <w:jc w:val="left"/>
        <w:rPr>
          <w:sz w:val="18"/>
        </w:rPr>
      </w:pPr>
      <w:r>
        <w:rPr>
          <w:sz w:val="18"/>
        </w:rPr>
        <w:t>Aeroplane</w:t>
      </w:r>
      <w:r>
        <w:rPr>
          <w:spacing w:val="-4"/>
          <w:sz w:val="18"/>
        </w:rPr>
        <w:t> </w:t>
      </w:r>
      <w:r>
        <w:rPr>
          <w:sz w:val="18"/>
        </w:rPr>
        <w:t>C of</w:t>
      </w:r>
      <w:r>
        <w:rPr>
          <w:spacing w:val="-5"/>
          <w:sz w:val="18"/>
        </w:rPr>
        <w:t> A.</w:t>
      </w:r>
    </w:p>
    <w:p>
      <w:pPr>
        <w:pStyle w:val="ListParagraph"/>
        <w:numPr>
          <w:ilvl w:val="1"/>
          <w:numId w:val="571"/>
        </w:numPr>
        <w:tabs>
          <w:tab w:pos="599" w:val="left" w:leader="none"/>
        </w:tabs>
        <w:spacing w:line="240" w:lineRule="auto" w:before="2" w:after="0"/>
        <w:ind w:left="599" w:right="0" w:hanging="359"/>
        <w:jc w:val="left"/>
        <w:rPr>
          <w:sz w:val="18"/>
        </w:rPr>
      </w:pPr>
      <w:r>
        <w:rPr>
          <w:spacing w:val="-2"/>
          <w:sz w:val="18"/>
        </w:rPr>
        <w:t>Aeroplane.</w:t>
      </w:r>
    </w:p>
    <w:p>
      <w:pPr>
        <w:pStyle w:val="ListParagraph"/>
        <w:numPr>
          <w:ilvl w:val="1"/>
          <w:numId w:val="571"/>
        </w:numPr>
        <w:tabs>
          <w:tab w:pos="599" w:val="left" w:leader="none"/>
        </w:tabs>
        <w:spacing w:line="240" w:lineRule="auto" w:before="2" w:after="0"/>
        <w:ind w:left="599" w:right="0" w:hanging="359"/>
        <w:jc w:val="left"/>
        <w:rPr>
          <w:sz w:val="18"/>
        </w:rPr>
      </w:pPr>
      <w:r>
        <w:rPr>
          <w:sz w:val="18"/>
        </w:rPr>
        <w:t>Flight</w:t>
      </w:r>
      <w:r>
        <w:rPr>
          <w:spacing w:val="-12"/>
          <w:sz w:val="18"/>
        </w:rPr>
        <w:t> </w:t>
      </w:r>
      <w:r>
        <w:rPr>
          <w:spacing w:val="-2"/>
          <w:sz w:val="18"/>
        </w:rPr>
        <w:t>plan.</w:t>
      </w:r>
    </w:p>
    <w:p>
      <w:pPr>
        <w:pStyle w:val="BodyText"/>
      </w:pPr>
    </w:p>
    <w:p>
      <w:pPr>
        <w:pStyle w:val="BodyText"/>
        <w:spacing w:before="206"/>
      </w:pPr>
    </w:p>
    <w:p>
      <w:pPr>
        <w:pStyle w:val="ListParagraph"/>
        <w:numPr>
          <w:ilvl w:val="0"/>
          <w:numId w:val="571"/>
        </w:numPr>
        <w:tabs>
          <w:tab w:pos="591" w:val="left" w:leader="none"/>
          <w:tab w:pos="6000" w:val="left" w:leader="none"/>
        </w:tabs>
        <w:spacing w:line="240" w:lineRule="auto" w:before="1" w:after="0"/>
        <w:ind w:left="591" w:right="0" w:hanging="351"/>
        <w:jc w:val="left"/>
        <w:rPr>
          <w:sz w:val="18"/>
        </w:rPr>
      </w:pPr>
      <w:r>
        <w:rPr>
          <w:sz w:val="18"/>
        </w:rPr>
        <w:t>Which</w:t>
      </w:r>
      <w:r>
        <w:rPr>
          <w:spacing w:val="1"/>
          <w:sz w:val="18"/>
        </w:rPr>
        <w:t> </w:t>
      </w:r>
      <w:r>
        <w:rPr>
          <w:sz w:val="18"/>
        </w:rPr>
        <w:t>ICAO</w:t>
      </w:r>
      <w:r>
        <w:rPr>
          <w:spacing w:val="-3"/>
          <w:sz w:val="18"/>
        </w:rPr>
        <w:t> </w:t>
      </w:r>
      <w:r>
        <w:rPr>
          <w:sz w:val="18"/>
        </w:rPr>
        <w:t>annexes has the</w:t>
      </w:r>
      <w:r>
        <w:rPr>
          <w:spacing w:val="-3"/>
          <w:sz w:val="18"/>
        </w:rPr>
        <w:t> </w:t>
      </w:r>
      <w:r>
        <w:rPr>
          <w:sz w:val="18"/>
        </w:rPr>
        <w:t>provisions of</w:t>
      </w:r>
      <w:r>
        <w:rPr>
          <w:spacing w:val="-4"/>
          <w:sz w:val="18"/>
        </w:rPr>
        <w:t> </w:t>
      </w:r>
      <w:r>
        <w:rPr>
          <w:spacing w:val="-2"/>
          <w:sz w:val="18"/>
        </w:rPr>
        <w:t>airworthiness</w:t>
      </w:r>
      <w:r>
        <w:rPr>
          <w:sz w:val="18"/>
        </w:rPr>
        <w:tab/>
        <w:t>Answer</w:t>
      </w:r>
      <w:r>
        <w:rPr>
          <w:spacing w:val="-10"/>
          <w:sz w:val="18"/>
        </w:rPr>
        <w:t> </w:t>
      </w:r>
      <w:r>
        <w:rPr>
          <w:b/>
          <w:sz w:val="18"/>
        </w:rPr>
        <w:t>(A)</w:t>
      </w:r>
      <w:r>
        <w:rPr>
          <w:b/>
          <w:spacing w:val="-1"/>
          <w:sz w:val="18"/>
        </w:rPr>
        <w:t> </w:t>
      </w:r>
      <w:r>
        <w:rPr>
          <w:sz w:val="18"/>
        </w:rPr>
        <w:t>is</w:t>
      </w:r>
      <w:r>
        <w:rPr>
          <w:spacing w:val="-3"/>
          <w:sz w:val="18"/>
        </w:rPr>
        <w:t> </w:t>
      </w:r>
      <w:r>
        <w:rPr>
          <w:spacing w:val="-2"/>
          <w:sz w:val="18"/>
        </w:rPr>
        <w:t>correct.</w:t>
      </w:r>
    </w:p>
    <w:p>
      <w:pPr>
        <w:pStyle w:val="BodyText"/>
        <w:tabs>
          <w:tab w:pos="6000" w:val="left" w:leader="none"/>
        </w:tabs>
        <w:spacing w:before="1"/>
        <w:ind w:left="593"/>
      </w:pPr>
      <w:r>
        <w:rPr/>
        <w:t>of</w:t>
      </w:r>
      <w:r>
        <w:rPr>
          <w:spacing w:val="-6"/>
        </w:rPr>
        <w:t> </w:t>
      </w:r>
      <w:r>
        <w:rPr/>
        <w:t>aeroplane</w:t>
      </w:r>
      <w:r>
        <w:rPr>
          <w:spacing w:val="-3"/>
        </w:rPr>
        <w:t> </w:t>
      </w:r>
      <w:r>
        <w:rPr/>
        <w:t>over</w:t>
      </w:r>
      <w:r>
        <w:rPr>
          <w:spacing w:val="3"/>
        </w:rPr>
        <w:t> </w:t>
      </w:r>
      <w:r>
        <w:rPr/>
        <w:t>5700</w:t>
      </w:r>
      <w:r>
        <w:rPr>
          <w:spacing w:val="1"/>
        </w:rPr>
        <w:t> </w:t>
      </w:r>
      <w:r>
        <w:rPr>
          <w:spacing w:val="-5"/>
        </w:rPr>
        <w:t>kg?</w:t>
      </w:r>
      <w:r>
        <w:rPr/>
        <w:tab/>
      </w:r>
      <w:r>
        <w:rPr>
          <w:b/>
        </w:rPr>
        <w:t>DISCUSSION:</w:t>
      </w:r>
      <w:r>
        <w:rPr>
          <w:b/>
          <w:spacing w:val="-8"/>
        </w:rPr>
        <w:t> </w:t>
      </w:r>
      <w:r>
        <w:rPr/>
        <w:t>Refer</w:t>
      </w:r>
      <w:r>
        <w:rPr>
          <w:spacing w:val="-7"/>
        </w:rPr>
        <w:t> </w:t>
      </w:r>
      <w:r>
        <w:rPr/>
        <w:t>to</w:t>
      </w:r>
      <w:r>
        <w:rPr>
          <w:spacing w:val="-2"/>
        </w:rPr>
        <w:t> </w:t>
      </w:r>
      <w:r>
        <w:rPr/>
        <w:t>annex</w:t>
      </w:r>
      <w:r>
        <w:rPr>
          <w:spacing w:val="-2"/>
        </w:rPr>
        <w:t> </w:t>
      </w:r>
      <w:r>
        <w:rPr/>
        <w:t>6-part</w:t>
      </w:r>
      <w:r>
        <w:rPr>
          <w:spacing w:val="-4"/>
        </w:rPr>
        <w:t> </w:t>
      </w:r>
      <w:r>
        <w:rPr>
          <w:spacing w:val="-10"/>
        </w:rPr>
        <w:t>2</w:t>
      </w:r>
    </w:p>
    <w:p>
      <w:pPr>
        <w:pStyle w:val="ListParagraph"/>
        <w:numPr>
          <w:ilvl w:val="1"/>
          <w:numId w:val="571"/>
        </w:numPr>
        <w:tabs>
          <w:tab w:pos="599" w:val="left" w:leader="none"/>
        </w:tabs>
        <w:spacing w:line="240" w:lineRule="auto" w:before="204" w:after="0"/>
        <w:ind w:left="599" w:right="0" w:hanging="359"/>
        <w:jc w:val="left"/>
        <w:rPr>
          <w:sz w:val="18"/>
        </w:rPr>
      </w:pPr>
      <w:r>
        <w:rPr>
          <w:spacing w:val="-5"/>
          <w:sz w:val="18"/>
        </w:rPr>
        <w:t>8.</w:t>
      </w:r>
    </w:p>
    <w:p>
      <w:pPr>
        <w:pStyle w:val="ListParagraph"/>
        <w:numPr>
          <w:ilvl w:val="1"/>
          <w:numId w:val="571"/>
        </w:numPr>
        <w:tabs>
          <w:tab w:pos="599" w:val="left" w:leader="none"/>
        </w:tabs>
        <w:spacing w:line="240" w:lineRule="auto" w:before="2" w:after="0"/>
        <w:ind w:left="599" w:right="0" w:hanging="359"/>
        <w:jc w:val="left"/>
        <w:rPr>
          <w:sz w:val="18"/>
        </w:rPr>
      </w:pPr>
      <w:r>
        <w:rPr>
          <w:spacing w:val="-5"/>
          <w:sz w:val="18"/>
        </w:rPr>
        <w:t>6.</w:t>
      </w:r>
    </w:p>
    <w:p>
      <w:pPr>
        <w:pStyle w:val="ListParagraph"/>
        <w:numPr>
          <w:ilvl w:val="1"/>
          <w:numId w:val="571"/>
        </w:numPr>
        <w:tabs>
          <w:tab w:pos="599" w:val="left" w:leader="none"/>
        </w:tabs>
        <w:spacing w:line="204" w:lineRule="exact" w:before="2" w:after="0"/>
        <w:ind w:left="599" w:right="0" w:hanging="359"/>
        <w:jc w:val="left"/>
        <w:rPr>
          <w:sz w:val="18"/>
        </w:rPr>
      </w:pPr>
      <w:r>
        <w:rPr>
          <w:spacing w:val="-5"/>
          <w:sz w:val="18"/>
        </w:rPr>
        <w:t>7.</w:t>
      </w:r>
    </w:p>
    <w:p>
      <w:pPr>
        <w:pStyle w:val="ListParagraph"/>
        <w:numPr>
          <w:ilvl w:val="1"/>
          <w:numId w:val="571"/>
        </w:numPr>
        <w:tabs>
          <w:tab w:pos="599" w:val="left" w:leader="none"/>
        </w:tabs>
        <w:spacing w:line="204" w:lineRule="exact" w:before="0" w:after="0"/>
        <w:ind w:left="599" w:right="0" w:hanging="359"/>
        <w:jc w:val="left"/>
        <w:rPr>
          <w:sz w:val="18"/>
        </w:rPr>
      </w:pPr>
      <w:r>
        <w:rPr>
          <w:spacing w:val="-5"/>
          <w:sz w:val="18"/>
        </w:rPr>
        <w:t>9.</w:t>
      </w:r>
    </w:p>
    <w:p>
      <w:pPr>
        <w:pStyle w:val="BodyText"/>
      </w:pPr>
    </w:p>
    <w:p>
      <w:pPr>
        <w:pStyle w:val="BodyText"/>
        <w:spacing w:before="5"/>
      </w:pPr>
    </w:p>
    <w:p>
      <w:pPr>
        <w:pStyle w:val="ListParagraph"/>
        <w:numPr>
          <w:ilvl w:val="0"/>
          <w:numId w:val="571"/>
        </w:numPr>
        <w:tabs>
          <w:tab w:pos="591" w:val="left" w:leader="none"/>
          <w:tab w:pos="6000" w:val="left" w:leader="none"/>
        </w:tabs>
        <w:spacing w:line="204" w:lineRule="exact" w:before="0" w:after="0"/>
        <w:ind w:left="591" w:right="0" w:hanging="351"/>
        <w:jc w:val="left"/>
        <w:rPr>
          <w:sz w:val="18"/>
        </w:rPr>
      </w:pPr>
      <w:r>
        <w:rPr>
          <w:sz w:val="18"/>
        </w:rPr>
        <w:t>Who</w:t>
      </w:r>
      <w:r>
        <w:rPr>
          <w:spacing w:val="1"/>
          <w:sz w:val="18"/>
        </w:rPr>
        <w:t> </w:t>
      </w:r>
      <w:r>
        <w:rPr>
          <w:sz w:val="18"/>
        </w:rPr>
        <w:t>is responsible</w:t>
      </w:r>
      <w:r>
        <w:rPr>
          <w:spacing w:val="-3"/>
          <w:sz w:val="18"/>
        </w:rPr>
        <w:t> </w:t>
      </w:r>
      <w:r>
        <w:rPr>
          <w:sz w:val="18"/>
        </w:rPr>
        <w:t>to</w:t>
      </w:r>
      <w:r>
        <w:rPr>
          <w:spacing w:val="1"/>
          <w:sz w:val="18"/>
        </w:rPr>
        <w:t> </w:t>
      </w:r>
      <w:r>
        <w:rPr>
          <w:sz w:val="18"/>
        </w:rPr>
        <w:t>approve,</w:t>
      </w:r>
      <w:r>
        <w:rPr>
          <w:spacing w:val="-4"/>
          <w:sz w:val="18"/>
        </w:rPr>
        <w:t> </w:t>
      </w:r>
      <w:r>
        <w:rPr>
          <w:sz w:val="18"/>
        </w:rPr>
        <w:t>the</w:t>
      </w:r>
      <w:r>
        <w:rPr>
          <w:spacing w:val="-3"/>
          <w:sz w:val="18"/>
        </w:rPr>
        <w:t> </w:t>
      </w:r>
      <w:r>
        <w:rPr>
          <w:sz w:val="18"/>
        </w:rPr>
        <w:t>instrument</w:t>
      </w:r>
      <w:r>
        <w:rPr>
          <w:spacing w:val="-2"/>
          <w:sz w:val="18"/>
        </w:rPr>
        <w:t> </w:t>
      </w:r>
      <w:r>
        <w:rPr>
          <w:sz w:val="18"/>
        </w:rPr>
        <w:t>and</w:t>
      </w:r>
      <w:r>
        <w:rPr>
          <w:spacing w:val="2"/>
          <w:sz w:val="18"/>
        </w:rPr>
        <w:t> </w:t>
      </w:r>
      <w:r>
        <w:rPr>
          <w:spacing w:val="-4"/>
          <w:sz w:val="18"/>
        </w:rPr>
        <w:t>their</w:t>
      </w:r>
      <w:r>
        <w:rPr>
          <w:sz w:val="18"/>
        </w:rPr>
        <w:tab/>
        <w:t>Answer</w:t>
      </w:r>
      <w:r>
        <w:rPr>
          <w:spacing w:val="-10"/>
          <w:sz w:val="18"/>
        </w:rPr>
        <w:t> </w:t>
      </w:r>
      <w:r>
        <w:rPr>
          <w:b/>
          <w:sz w:val="18"/>
        </w:rPr>
        <w:t>(C)</w:t>
      </w:r>
      <w:r>
        <w:rPr>
          <w:b/>
          <w:spacing w:val="-1"/>
          <w:sz w:val="18"/>
        </w:rPr>
        <w:t> </w:t>
      </w:r>
      <w:r>
        <w:rPr>
          <w:sz w:val="18"/>
        </w:rPr>
        <w:t>is</w:t>
      </w:r>
      <w:r>
        <w:rPr>
          <w:spacing w:val="-3"/>
          <w:sz w:val="18"/>
        </w:rPr>
        <w:t> </w:t>
      </w:r>
      <w:r>
        <w:rPr>
          <w:spacing w:val="-2"/>
          <w:sz w:val="18"/>
        </w:rPr>
        <w:t>correct.</w:t>
      </w:r>
    </w:p>
    <w:p>
      <w:pPr>
        <w:pStyle w:val="BodyText"/>
        <w:tabs>
          <w:tab w:pos="6000" w:val="left" w:leader="none"/>
        </w:tabs>
        <w:spacing w:line="204" w:lineRule="exact"/>
        <w:ind w:left="643"/>
      </w:pPr>
      <w:r>
        <w:rPr/>
        <w:t>installation</w:t>
      </w:r>
      <w:r>
        <w:rPr>
          <w:spacing w:val="2"/>
        </w:rPr>
        <w:t> </w:t>
      </w:r>
      <w:r>
        <w:rPr/>
        <w:t>in</w:t>
      </w:r>
      <w:r>
        <w:rPr>
          <w:spacing w:val="-4"/>
        </w:rPr>
        <w:t> </w:t>
      </w:r>
      <w:r>
        <w:rPr/>
        <w:t>an</w:t>
      </w:r>
      <w:r>
        <w:rPr>
          <w:spacing w:val="-4"/>
        </w:rPr>
        <w:t> </w:t>
      </w:r>
      <w:r>
        <w:rPr>
          <w:spacing w:val="-2"/>
        </w:rPr>
        <w:t>aeroplane?</w:t>
      </w:r>
      <w:r>
        <w:rPr/>
        <w:tab/>
      </w:r>
      <w:r>
        <w:rPr>
          <w:b/>
        </w:rPr>
        <w:t>DISCUSSION:</w:t>
      </w:r>
      <w:r>
        <w:rPr>
          <w:b/>
          <w:spacing w:val="-8"/>
        </w:rPr>
        <w:t> </w:t>
      </w:r>
      <w:r>
        <w:rPr/>
        <w:t>Refer</w:t>
      </w:r>
      <w:r>
        <w:rPr>
          <w:spacing w:val="-7"/>
        </w:rPr>
        <w:t> </w:t>
      </w:r>
      <w:r>
        <w:rPr/>
        <w:t>to</w:t>
      </w:r>
      <w:r>
        <w:rPr>
          <w:spacing w:val="-2"/>
        </w:rPr>
        <w:t> </w:t>
      </w:r>
      <w:r>
        <w:rPr/>
        <w:t>annex</w:t>
      </w:r>
      <w:r>
        <w:rPr>
          <w:spacing w:val="-2"/>
        </w:rPr>
        <w:t> </w:t>
      </w:r>
      <w:r>
        <w:rPr/>
        <w:t>6-part</w:t>
      </w:r>
      <w:r>
        <w:rPr>
          <w:spacing w:val="-4"/>
        </w:rPr>
        <w:t> </w:t>
      </w:r>
      <w:r>
        <w:rPr>
          <w:spacing w:val="-10"/>
        </w:rPr>
        <w:t>2</w:t>
      </w:r>
    </w:p>
    <w:p>
      <w:pPr>
        <w:pStyle w:val="BodyText"/>
        <w:spacing w:before="3"/>
      </w:pPr>
    </w:p>
    <w:p>
      <w:pPr>
        <w:pStyle w:val="ListParagraph"/>
        <w:numPr>
          <w:ilvl w:val="1"/>
          <w:numId w:val="571"/>
        </w:numPr>
        <w:tabs>
          <w:tab w:pos="599" w:val="left" w:leader="none"/>
        </w:tabs>
        <w:spacing w:line="240" w:lineRule="auto" w:before="1" w:after="0"/>
        <w:ind w:left="599" w:right="0" w:hanging="359"/>
        <w:jc w:val="left"/>
        <w:rPr>
          <w:sz w:val="18"/>
        </w:rPr>
      </w:pPr>
      <w:r>
        <w:rPr>
          <w:spacing w:val="-2"/>
          <w:sz w:val="18"/>
        </w:rPr>
        <w:t>State.</w:t>
      </w:r>
    </w:p>
    <w:p>
      <w:pPr>
        <w:pStyle w:val="ListParagraph"/>
        <w:numPr>
          <w:ilvl w:val="1"/>
          <w:numId w:val="571"/>
        </w:numPr>
        <w:tabs>
          <w:tab w:pos="599" w:val="left" w:leader="none"/>
        </w:tabs>
        <w:spacing w:line="204" w:lineRule="exact" w:before="1" w:after="0"/>
        <w:ind w:left="599" w:right="0" w:hanging="359"/>
        <w:jc w:val="left"/>
        <w:rPr>
          <w:sz w:val="18"/>
        </w:rPr>
      </w:pPr>
      <w:r>
        <w:rPr>
          <w:sz w:val="18"/>
        </w:rPr>
        <w:t>State</w:t>
      </w:r>
      <w:r>
        <w:rPr>
          <w:spacing w:val="-2"/>
          <w:sz w:val="18"/>
        </w:rPr>
        <w:t> </w:t>
      </w:r>
      <w:r>
        <w:rPr>
          <w:sz w:val="18"/>
        </w:rPr>
        <w:t>of</w:t>
      </w:r>
      <w:r>
        <w:rPr>
          <w:spacing w:val="-4"/>
          <w:sz w:val="18"/>
        </w:rPr>
        <w:t> </w:t>
      </w:r>
      <w:r>
        <w:rPr>
          <w:spacing w:val="-2"/>
          <w:sz w:val="18"/>
        </w:rPr>
        <w:t>manufacture.</w:t>
      </w:r>
    </w:p>
    <w:p>
      <w:pPr>
        <w:pStyle w:val="ListParagraph"/>
        <w:numPr>
          <w:ilvl w:val="1"/>
          <w:numId w:val="571"/>
        </w:numPr>
        <w:tabs>
          <w:tab w:pos="599" w:val="left" w:leader="none"/>
        </w:tabs>
        <w:spacing w:line="204" w:lineRule="exact" w:before="0" w:after="0"/>
        <w:ind w:left="599" w:right="0" w:hanging="359"/>
        <w:jc w:val="left"/>
        <w:rPr>
          <w:sz w:val="18"/>
        </w:rPr>
      </w:pPr>
      <w:r>
        <w:rPr>
          <w:sz w:val="18"/>
        </w:rPr>
        <w:t>State</w:t>
      </w:r>
      <w:r>
        <w:rPr>
          <w:spacing w:val="-4"/>
          <w:sz w:val="18"/>
        </w:rPr>
        <w:t> </w:t>
      </w:r>
      <w:r>
        <w:rPr>
          <w:sz w:val="18"/>
        </w:rPr>
        <w:t>of</w:t>
      </w:r>
      <w:r>
        <w:rPr>
          <w:spacing w:val="-4"/>
          <w:sz w:val="18"/>
        </w:rPr>
        <w:t> </w:t>
      </w:r>
      <w:r>
        <w:rPr>
          <w:spacing w:val="-2"/>
          <w:sz w:val="18"/>
        </w:rPr>
        <w:t>registry.</w:t>
      </w:r>
    </w:p>
    <w:p>
      <w:pPr>
        <w:pStyle w:val="ListParagraph"/>
        <w:numPr>
          <w:ilvl w:val="1"/>
          <w:numId w:val="571"/>
        </w:numPr>
        <w:tabs>
          <w:tab w:pos="599" w:val="left" w:leader="none"/>
        </w:tabs>
        <w:spacing w:line="240" w:lineRule="auto" w:before="2" w:after="0"/>
        <w:ind w:left="599" w:right="0" w:hanging="359"/>
        <w:jc w:val="left"/>
        <w:rPr>
          <w:sz w:val="18"/>
        </w:rPr>
      </w:pPr>
      <w:r>
        <w:rPr>
          <w:spacing w:val="-2"/>
          <w:sz w:val="18"/>
        </w:rPr>
        <w:t>Operator.</w:t>
      </w:r>
    </w:p>
    <w:p>
      <w:pPr>
        <w:pStyle w:val="ListParagraph"/>
        <w:spacing w:after="0" w:line="240" w:lineRule="auto"/>
        <w:jc w:val="left"/>
        <w:rPr>
          <w:sz w:val="18"/>
        </w:rPr>
        <w:sectPr>
          <w:pgSz w:w="11910" w:h="16850"/>
          <w:pgMar w:header="508" w:footer="1301" w:top="1620" w:bottom="1500" w:left="566" w:right="0"/>
        </w:sectPr>
      </w:pPr>
    </w:p>
    <w:p>
      <w:pPr>
        <w:pStyle w:val="BodyText"/>
      </w:pPr>
    </w:p>
    <w:p>
      <w:pPr>
        <w:pStyle w:val="BodyText"/>
      </w:pPr>
    </w:p>
    <w:p>
      <w:pPr>
        <w:pStyle w:val="BodyText"/>
        <w:spacing w:before="85"/>
      </w:pPr>
    </w:p>
    <w:p>
      <w:pPr>
        <w:pStyle w:val="ListParagraph"/>
        <w:numPr>
          <w:ilvl w:val="0"/>
          <w:numId w:val="571"/>
        </w:numPr>
        <w:tabs>
          <w:tab w:pos="591" w:val="left" w:leader="none"/>
          <w:tab w:pos="6000" w:val="left" w:leader="none"/>
        </w:tabs>
        <w:spacing w:line="240" w:lineRule="auto" w:before="0" w:after="0"/>
        <w:ind w:left="591" w:right="0" w:hanging="351"/>
        <w:jc w:val="left"/>
        <w:rPr>
          <w:sz w:val="18"/>
        </w:rPr>
      </w:pPr>
      <w:r>
        <w:rPr>
          <w:sz w:val="18"/>
        </w:rPr>
        <w:t>Who</w:t>
      </w:r>
      <w:r>
        <w:rPr>
          <w:spacing w:val="-1"/>
          <w:sz w:val="18"/>
        </w:rPr>
        <w:t> </w:t>
      </w:r>
      <w:r>
        <w:rPr>
          <w:sz w:val="18"/>
        </w:rPr>
        <w:t>is</w:t>
      </w:r>
      <w:r>
        <w:rPr>
          <w:spacing w:val="-1"/>
          <w:sz w:val="18"/>
        </w:rPr>
        <w:t> </w:t>
      </w:r>
      <w:r>
        <w:rPr>
          <w:sz w:val="18"/>
        </w:rPr>
        <w:t>responsible</w:t>
      </w:r>
      <w:r>
        <w:rPr>
          <w:spacing w:val="-5"/>
          <w:sz w:val="18"/>
        </w:rPr>
        <w:t> </w:t>
      </w:r>
      <w:r>
        <w:rPr>
          <w:sz w:val="18"/>
        </w:rPr>
        <w:t>to accept</w:t>
      </w:r>
      <w:r>
        <w:rPr>
          <w:spacing w:val="-4"/>
          <w:sz w:val="18"/>
        </w:rPr>
        <w:t> </w:t>
      </w:r>
      <w:r>
        <w:rPr>
          <w:sz w:val="18"/>
        </w:rPr>
        <w:t>prescribed equipment</w:t>
      </w:r>
      <w:r>
        <w:rPr>
          <w:spacing w:val="-3"/>
          <w:sz w:val="18"/>
        </w:rPr>
        <w:t> </w:t>
      </w:r>
      <w:r>
        <w:rPr>
          <w:spacing w:val="-5"/>
          <w:sz w:val="18"/>
        </w:rPr>
        <w:t>and</w:t>
      </w:r>
      <w:r>
        <w:rPr>
          <w:sz w:val="18"/>
        </w:rPr>
        <w:tab/>
        <w:t>Answer</w:t>
      </w:r>
      <w:r>
        <w:rPr>
          <w:spacing w:val="-10"/>
          <w:sz w:val="18"/>
        </w:rPr>
        <w:t> </w:t>
      </w:r>
      <w:r>
        <w:rPr>
          <w:b/>
          <w:sz w:val="18"/>
        </w:rPr>
        <w:t>(A)</w:t>
      </w:r>
      <w:r>
        <w:rPr>
          <w:b/>
          <w:spacing w:val="-1"/>
          <w:sz w:val="18"/>
        </w:rPr>
        <w:t> </w:t>
      </w:r>
      <w:r>
        <w:rPr>
          <w:sz w:val="18"/>
        </w:rPr>
        <w:t>is</w:t>
      </w:r>
      <w:r>
        <w:rPr>
          <w:spacing w:val="-3"/>
          <w:sz w:val="18"/>
        </w:rPr>
        <w:t> </w:t>
      </w:r>
      <w:r>
        <w:rPr>
          <w:spacing w:val="-2"/>
          <w:sz w:val="18"/>
        </w:rPr>
        <w:t>correct.</w:t>
      </w:r>
    </w:p>
    <w:p>
      <w:pPr>
        <w:pStyle w:val="BodyText"/>
        <w:tabs>
          <w:tab w:pos="6000" w:val="left" w:leader="none"/>
        </w:tabs>
        <w:spacing w:before="2"/>
        <w:ind w:left="593"/>
      </w:pPr>
      <w:r>
        <w:rPr/>
        <w:t>their</w:t>
      </w:r>
      <w:r>
        <w:rPr>
          <w:spacing w:val="1"/>
        </w:rPr>
        <w:t> </w:t>
      </w:r>
      <w:r>
        <w:rPr/>
        <w:t>installation on an </w:t>
      </w:r>
      <w:r>
        <w:rPr>
          <w:spacing w:val="-2"/>
        </w:rPr>
        <w:t>aeroplane?</w:t>
      </w:r>
      <w:r>
        <w:rPr/>
        <w:tab/>
      </w:r>
      <w:r>
        <w:rPr>
          <w:b/>
        </w:rPr>
        <w:t>DISCUSSION:</w:t>
      </w:r>
      <w:r>
        <w:rPr>
          <w:b/>
          <w:spacing w:val="-8"/>
        </w:rPr>
        <w:t> </w:t>
      </w:r>
      <w:r>
        <w:rPr/>
        <w:t>Refer</w:t>
      </w:r>
      <w:r>
        <w:rPr>
          <w:spacing w:val="-7"/>
        </w:rPr>
        <w:t> </w:t>
      </w:r>
      <w:r>
        <w:rPr/>
        <w:t>to</w:t>
      </w:r>
      <w:r>
        <w:rPr>
          <w:spacing w:val="-2"/>
        </w:rPr>
        <w:t> </w:t>
      </w:r>
      <w:r>
        <w:rPr/>
        <w:t>annex</w:t>
      </w:r>
      <w:r>
        <w:rPr>
          <w:spacing w:val="-2"/>
        </w:rPr>
        <w:t> </w:t>
      </w:r>
      <w:r>
        <w:rPr/>
        <w:t>6-part</w:t>
      </w:r>
      <w:r>
        <w:rPr>
          <w:spacing w:val="-4"/>
        </w:rPr>
        <w:t> </w:t>
      </w:r>
      <w:r>
        <w:rPr>
          <w:spacing w:val="-10"/>
        </w:rPr>
        <w:t>2</w:t>
      </w:r>
    </w:p>
    <w:p>
      <w:pPr>
        <w:pStyle w:val="BodyText"/>
        <w:spacing w:before="3"/>
      </w:pPr>
    </w:p>
    <w:p>
      <w:pPr>
        <w:pStyle w:val="ListParagraph"/>
        <w:numPr>
          <w:ilvl w:val="1"/>
          <w:numId w:val="571"/>
        </w:numPr>
        <w:tabs>
          <w:tab w:pos="599" w:val="left" w:leader="none"/>
        </w:tabs>
        <w:spacing w:line="204" w:lineRule="exact" w:before="0" w:after="0"/>
        <w:ind w:left="599" w:right="0" w:hanging="359"/>
        <w:jc w:val="left"/>
        <w:rPr>
          <w:sz w:val="18"/>
        </w:rPr>
      </w:pPr>
      <w:r>
        <w:rPr>
          <w:sz w:val="18"/>
        </w:rPr>
        <w:t>State</w:t>
      </w:r>
      <w:r>
        <w:rPr>
          <w:spacing w:val="-4"/>
          <w:sz w:val="18"/>
        </w:rPr>
        <w:t> </w:t>
      </w:r>
      <w:r>
        <w:rPr>
          <w:sz w:val="18"/>
        </w:rPr>
        <w:t>of</w:t>
      </w:r>
      <w:r>
        <w:rPr>
          <w:spacing w:val="-4"/>
          <w:sz w:val="18"/>
        </w:rPr>
        <w:t> </w:t>
      </w:r>
      <w:r>
        <w:rPr>
          <w:spacing w:val="-2"/>
          <w:sz w:val="18"/>
        </w:rPr>
        <w:t>registry.</w:t>
      </w:r>
    </w:p>
    <w:p>
      <w:pPr>
        <w:pStyle w:val="ListParagraph"/>
        <w:numPr>
          <w:ilvl w:val="1"/>
          <w:numId w:val="571"/>
        </w:numPr>
        <w:tabs>
          <w:tab w:pos="599" w:val="left" w:leader="none"/>
        </w:tabs>
        <w:spacing w:line="204" w:lineRule="exact" w:before="0" w:after="0"/>
        <w:ind w:left="599" w:right="0" w:hanging="359"/>
        <w:jc w:val="left"/>
        <w:rPr>
          <w:sz w:val="18"/>
        </w:rPr>
      </w:pPr>
      <w:r>
        <w:rPr>
          <w:sz w:val="18"/>
        </w:rPr>
        <w:t>State</w:t>
      </w:r>
      <w:r>
        <w:rPr>
          <w:spacing w:val="-4"/>
          <w:sz w:val="18"/>
        </w:rPr>
        <w:t> </w:t>
      </w:r>
      <w:r>
        <w:rPr>
          <w:sz w:val="18"/>
        </w:rPr>
        <w:t>of</w:t>
      </w:r>
      <w:r>
        <w:rPr>
          <w:spacing w:val="-4"/>
          <w:sz w:val="18"/>
        </w:rPr>
        <w:t> </w:t>
      </w:r>
      <w:r>
        <w:rPr>
          <w:spacing w:val="-2"/>
          <w:sz w:val="18"/>
        </w:rPr>
        <w:t>design.</w:t>
      </w:r>
    </w:p>
    <w:p>
      <w:pPr>
        <w:pStyle w:val="ListParagraph"/>
        <w:numPr>
          <w:ilvl w:val="1"/>
          <w:numId w:val="571"/>
        </w:numPr>
        <w:tabs>
          <w:tab w:pos="599" w:val="left" w:leader="none"/>
        </w:tabs>
        <w:spacing w:line="240" w:lineRule="auto" w:before="2" w:after="0"/>
        <w:ind w:left="599" w:right="0" w:hanging="359"/>
        <w:jc w:val="left"/>
        <w:rPr>
          <w:sz w:val="18"/>
        </w:rPr>
      </w:pPr>
      <w:r>
        <w:rPr>
          <w:sz w:val="18"/>
        </w:rPr>
        <w:t>State</w:t>
      </w:r>
      <w:r>
        <w:rPr>
          <w:spacing w:val="-2"/>
          <w:sz w:val="18"/>
        </w:rPr>
        <w:t> </w:t>
      </w:r>
      <w:r>
        <w:rPr>
          <w:sz w:val="18"/>
        </w:rPr>
        <w:t>of</w:t>
      </w:r>
      <w:r>
        <w:rPr>
          <w:spacing w:val="-4"/>
          <w:sz w:val="18"/>
        </w:rPr>
        <w:t> </w:t>
      </w:r>
      <w:r>
        <w:rPr>
          <w:spacing w:val="-2"/>
          <w:sz w:val="18"/>
        </w:rPr>
        <w:t>manufacture.</w:t>
      </w:r>
    </w:p>
    <w:p>
      <w:pPr>
        <w:pStyle w:val="ListParagraph"/>
        <w:numPr>
          <w:ilvl w:val="1"/>
          <w:numId w:val="571"/>
        </w:numPr>
        <w:tabs>
          <w:tab w:pos="599" w:val="left" w:leader="none"/>
        </w:tabs>
        <w:spacing w:line="240" w:lineRule="auto" w:before="2" w:after="0"/>
        <w:ind w:left="599" w:right="0" w:hanging="359"/>
        <w:jc w:val="left"/>
        <w:rPr>
          <w:sz w:val="18"/>
        </w:rPr>
      </w:pPr>
      <w:r>
        <w:rPr>
          <w:spacing w:val="-2"/>
          <w:sz w:val="18"/>
        </w:rPr>
        <w:t>None.</w:t>
      </w:r>
    </w:p>
    <w:p>
      <w:pPr>
        <w:pStyle w:val="BodyText"/>
      </w:pPr>
    </w:p>
    <w:p>
      <w:pPr>
        <w:pStyle w:val="BodyText"/>
      </w:pPr>
    </w:p>
    <w:p>
      <w:pPr>
        <w:pStyle w:val="BodyText"/>
      </w:pPr>
    </w:p>
    <w:p>
      <w:pPr>
        <w:pStyle w:val="ListParagraph"/>
        <w:numPr>
          <w:ilvl w:val="0"/>
          <w:numId w:val="571"/>
        </w:numPr>
        <w:tabs>
          <w:tab w:pos="591" w:val="left" w:leader="none"/>
          <w:tab w:pos="6000" w:val="left" w:leader="none"/>
        </w:tabs>
        <w:spacing w:line="240" w:lineRule="auto" w:before="0" w:after="0"/>
        <w:ind w:left="591" w:right="0" w:hanging="351"/>
        <w:jc w:val="left"/>
        <w:rPr>
          <w:sz w:val="18"/>
        </w:rPr>
      </w:pPr>
      <w:r>
        <w:rPr>
          <w:sz w:val="18"/>
        </w:rPr>
        <w:t>How</w:t>
      </w:r>
      <w:r>
        <w:rPr>
          <w:spacing w:val="-4"/>
          <w:sz w:val="18"/>
        </w:rPr>
        <w:t> </w:t>
      </w:r>
      <w:r>
        <w:rPr>
          <w:sz w:val="18"/>
        </w:rPr>
        <w:t>many first</w:t>
      </w:r>
      <w:r>
        <w:rPr>
          <w:spacing w:val="-3"/>
          <w:sz w:val="18"/>
        </w:rPr>
        <w:t> </w:t>
      </w:r>
      <w:r>
        <w:rPr>
          <w:sz w:val="18"/>
        </w:rPr>
        <w:t>aids</w:t>
      </w:r>
      <w:r>
        <w:rPr>
          <w:spacing w:val="-1"/>
          <w:sz w:val="18"/>
        </w:rPr>
        <w:t> </w:t>
      </w:r>
      <w:r>
        <w:rPr>
          <w:sz w:val="18"/>
        </w:rPr>
        <w:t>kit</w:t>
      </w:r>
      <w:r>
        <w:rPr>
          <w:spacing w:val="-2"/>
          <w:sz w:val="18"/>
        </w:rPr>
        <w:t> </w:t>
      </w:r>
      <w:r>
        <w:rPr>
          <w:sz w:val="18"/>
        </w:rPr>
        <w:t>shall</w:t>
      </w:r>
      <w:r>
        <w:rPr>
          <w:spacing w:val="-3"/>
          <w:sz w:val="18"/>
        </w:rPr>
        <w:t> </w:t>
      </w:r>
      <w:r>
        <w:rPr>
          <w:sz w:val="18"/>
        </w:rPr>
        <w:t>be</w:t>
      </w:r>
      <w:r>
        <w:rPr>
          <w:spacing w:val="-4"/>
          <w:sz w:val="18"/>
        </w:rPr>
        <w:t> </w:t>
      </w:r>
      <w:r>
        <w:rPr>
          <w:sz w:val="18"/>
        </w:rPr>
        <w:t>carried by an</w:t>
      </w:r>
      <w:r>
        <w:rPr>
          <w:spacing w:val="1"/>
          <w:sz w:val="18"/>
        </w:rPr>
        <w:t> </w:t>
      </w:r>
      <w:r>
        <w:rPr>
          <w:spacing w:val="-2"/>
          <w:sz w:val="18"/>
        </w:rPr>
        <w:t>aeroplane</w:t>
      </w:r>
      <w:r>
        <w:rPr>
          <w:sz w:val="18"/>
        </w:rPr>
        <w:tab/>
        <w:t>Answer</w:t>
      </w:r>
      <w:r>
        <w:rPr>
          <w:spacing w:val="-10"/>
          <w:sz w:val="18"/>
        </w:rPr>
        <w:t> </w:t>
      </w:r>
      <w:r>
        <w:rPr>
          <w:b/>
          <w:sz w:val="18"/>
        </w:rPr>
        <w:t>(C)</w:t>
      </w:r>
      <w:r>
        <w:rPr>
          <w:b/>
          <w:spacing w:val="-1"/>
          <w:sz w:val="18"/>
        </w:rPr>
        <w:t> </w:t>
      </w:r>
      <w:r>
        <w:rPr>
          <w:sz w:val="18"/>
        </w:rPr>
        <w:t>is</w:t>
      </w:r>
      <w:r>
        <w:rPr>
          <w:spacing w:val="-3"/>
          <w:sz w:val="18"/>
        </w:rPr>
        <w:t> </w:t>
      </w:r>
      <w:r>
        <w:rPr>
          <w:spacing w:val="-2"/>
          <w:sz w:val="18"/>
        </w:rPr>
        <w:t>correct.</w:t>
      </w:r>
    </w:p>
    <w:p>
      <w:pPr>
        <w:pStyle w:val="BodyText"/>
        <w:tabs>
          <w:tab w:pos="6000" w:val="left" w:leader="none"/>
        </w:tabs>
        <w:spacing w:before="2"/>
        <w:ind w:left="593"/>
      </w:pPr>
      <w:r>
        <w:rPr/>
        <w:t>operating</w:t>
      </w:r>
      <w:r>
        <w:rPr>
          <w:spacing w:val="6"/>
        </w:rPr>
        <w:t> </w:t>
      </w:r>
      <w:r>
        <w:rPr/>
        <w:t>in</w:t>
      </w:r>
      <w:r>
        <w:rPr>
          <w:spacing w:val="-1"/>
        </w:rPr>
        <w:t> </w:t>
      </w:r>
      <w:r>
        <w:rPr/>
        <w:t>accordance</w:t>
      </w:r>
      <w:r>
        <w:rPr>
          <w:spacing w:val="-5"/>
        </w:rPr>
        <w:t> </w:t>
      </w:r>
      <w:r>
        <w:rPr/>
        <w:t>with</w:t>
      </w:r>
      <w:r>
        <w:rPr>
          <w:spacing w:val="-1"/>
        </w:rPr>
        <w:t> </w:t>
      </w:r>
      <w:r>
        <w:rPr/>
        <w:t>annex</w:t>
      </w:r>
      <w:r>
        <w:rPr>
          <w:spacing w:val="-1"/>
        </w:rPr>
        <w:t> </w:t>
      </w:r>
      <w:r>
        <w:rPr/>
        <w:t>6</w:t>
      </w:r>
      <w:r>
        <w:rPr>
          <w:spacing w:val="-8"/>
        </w:rPr>
        <w:t> </w:t>
      </w:r>
      <w:r>
        <w:rPr/>
        <w:t>part</w:t>
      </w:r>
      <w:r>
        <w:rPr>
          <w:spacing w:val="-3"/>
        </w:rPr>
        <w:t> </w:t>
      </w:r>
      <w:r>
        <w:rPr>
          <w:spacing w:val="-5"/>
        </w:rPr>
        <w:t>2?</w:t>
      </w:r>
      <w:r>
        <w:rPr/>
        <w:tab/>
      </w:r>
      <w:r>
        <w:rPr>
          <w:b/>
        </w:rPr>
        <w:t>DISCUSSION:</w:t>
      </w:r>
      <w:r>
        <w:rPr>
          <w:b/>
          <w:spacing w:val="-8"/>
        </w:rPr>
        <w:t> </w:t>
      </w:r>
      <w:r>
        <w:rPr/>
        <w:t>Refer</w:t>
      </w:r>
      <w:r>
        <w:rPr>
          <w:spacing w:val="-7"/>
        </w:rPr>
        <w:t> </w:t>
      </w:r>
      <w:r>
        <w:rPr/>
        <w:t>to</w:t>
      </w:r>
      <w:r>
        <w:rPr>
          <w:spacing w:val="-2"/>
        </w:rPr>
        <w:t> </w:t>
      </w:r>
      <w:r>
        <w:rPr/>
        <w:t>annex</w:t>
      </w:r>
      <w:r>
        <w:rPr>
          <w:spacing w:val="-2"/>
        </w:rPr>
        <w:t> </w:t>
      </w:r>
      <w:r>
        <w:rPr/>
        <w:t>6-part</w:t>
      </w:r>
      <w:r>
        <w:rPr>
          <w:spacing w:val="-4"/>
        </w:rPr>
        <w:t> </w:t>
      </w:r>
      <w:r>
        <w:rPr>
          <w:spacing w:val="-10"/>
        </w:rPr>
        <w:t>2</w:t>
      </w:r>
    </w:p>
    <w:p>
      <w:pPr>
        <w:pStyle w:val="ListParagraph"/>
        <w:numPr>
          <w:ilvl w:val="1"/>
          <w:numId w:val="571"/>
        </w:numPr>
        <w:tabs>
          <w:tab w:pos="599" w:val="left" w:leader="none"/>
        </w:tabs>
        <w:spacing w:line="240" w:lineRule="auto" w:before="203" w:after="0"/>
        <w:ind w:left="599" w:right="0" w:hanging="359"/>
        <w:jc w:val="left"/>
        <w:rPr>
          <w:sz w:val="18"/>
        </w:rPr>
      </w:pPr>
      <w:r>
        <w:rPr>
          <w:spacing w:val="-4"/>
          <w:sz w:val="18"/>
        </w:rPr>
        <w:t>Two.</w:t>
      </w:r>
    </w:p>
    <w:p>
      <w:pPr>
        <w:pStyle w:val="ListParagraph"/>
        <w:numPr>
          <w:ilvl w:val="1"/>
          <w:numId w:val="571"/>
        </w:numPr>
        <w:tabs>
          <w:tab w:pos="599" w:val="left" w:leader="none"/>
        </w:tabs>
        <w:spacing w:line="240" w:lineRule="auto" w:before="2" w:after="0"/>
        <w:ind w:left="599" w:right="0" w:hanging="359"/>
        <w:jc w:val="left"/>
        <w:rPr>
          <w:sz w:val="18"/>
        </w:rPr>
      </w:pPr>
      <w:r>
        <w:rPr>
          <w:sz w:val="18"/>
        </w:rPr>
        <w:t>At</w:t>
      </w:r>
      <w:r>
        <w:rPr>
          <w:spacing w:val="-7"/>
          <w:sz w:val="18"/>
        </w:rPr>
        <w:t> </w:t>
      </w:r>
      <w:r>
        <w:rPr>
          <w:sz w:val="18"/>
        </w:rPr>
        <w:t>least</w:t>
      </w:r>
      <w:r>
        <w:rPr>
          <w:spacing w:val="-6"/>
          <w:sz w:val="18"/>
        </w:rPr>
        <w:t> </w:t>
      </w:r>
      <w:r>
        <w:rPr>
          <w:spacing w:val="-4"/>
          <w:sz w:val="18"/>
        </w:rPr>
        <w:t>two.</w:t>
      </w:r>
    </w:p>
    <w:p>
      <w:pPr>
        <w:pStyle w:val="ListParagraph"/>
        <w:numPr>
          <w:ilvl w:val="1"/>
          <w:numId w:val="571"/>
        </w:numPr>
        <w:tabs>
          <w:tab w:pos="599" w:val="left" w:leader="none"/>
        </w:tabs>
        <w:spacing w:line="204" w:lineRule="exact" w:before="2" w:after="0"/>
        <w:ind w:left="599" w:right="0" w:hanging="359"/>
        <w:jc w:val="left"/>
        <w:rPr>
          <w:sz w:val="18"/>
        </w:rPr>
      </w:pPr>
      <w:r>
        <w:rPr>
          <w:spacing w:val="-4"/>
          <w:sz w:val="18"/>
        </w:rPr>
        <w:t>One.</w:t>
      </w:r>
    </w:p>
    <w:p>
      <w:pPr>
        <w:pStyle w:val="ListParagraph"/>
        <w:numPr>
          <w:ilvl w:val="1"/>
          <w:numId w:val="571"/>
        </w:numPr>
        <w:tabs>
          <w:tab w:pos="599" w:val="left" w:leader="none"/>
        </w:tabs>
        <w:spacing w:line="204" w:lineRule="exact" w:before="0" w:after="0"/>
        <w:ind w:left="599" w:right="0" w:hanging="359"/>
        <w:jc w:val="left"/>
        <w:rPr>
          <w:sz w:val="18"/>
        </w:rPr>
      </w:pPr>
      <w:r>
        <w:rPr>
          <w:sz w:val="18"/>
        </w:rPr>
        <w:t>At</w:t>
      </w:r>
      <w:r>
        <w:rPr>
          <w:spacing w:val="-7"/>
          <w:sz w:val="18"/>
        </w:rPr>
        <w:t> </w:t>
      </w:r>
      <w:r>
        <w:rPr>
          <w:sz w:val="18"/>
        </w:rPr>
        <w:t>least</w:t>
      </w:r>
      <w:r>
        <w:rPr>
          <w:spacing w:val="-6"/>
          <w:sz w:val="18"/>
        </w:rPr>
        <w:t> </w:t>
      </w:r>
      <w:r>
        <w:rPr>
          <w:spacing w:val="-4"/>
          <w:sz w:val="18"/>
        </w:rPr>
        <w:t>one.</w:t>
      </w:r>
    </w:p>
    <w:p>
      <w:pPr>
        <w:pStyle w:val="BodyText"/>
      </w:pPr>
    </w:p>
    <w:p>
      <w:pPr>
        <w:pStyle w:val="BodyText"/>
      </w:pPr>
    </w:p>
    <w:p>
      <w:pPr>
        <w:pStyle w:val="BodyText"/>
      </w:pPr>
    </w:p>
    <w:p>
      <w:pPr>
        <w:pStyle w:val="ListParagraph"/>
        <w:numPr>
          <w:ilvl w:val="0"/>
          <w:numId w:val="571"/>
        </w:numPr>
        <w:tabs>
          <w:tab w:pos="591" w:val="left" w:leader="none"/>
          <w:tab w:pos="6000" w:val="left" w:leader="none"/>
        </w:tabs>
        <w:spacing w:line="240" w:lineRule="auto" w:before="0" w:after="0"/>
        <w:ind w:left="591" w:right="0" w:hanging="351"/>
        <w:jc w:val="left"/>
        <w:rPr>
          <w:sz w:val="18"/>
        </w:rPr>
      </w:pPr>
      <w:r>
        <w:rPr>
          <w:sz w:val="18"/>
        </w:rPr>
        <w:t>How</w:t>
      </w:r>
      <w:r>
        <w:rPr>
          <w:spacing w:val="-5"/>
          <w:sz w:val="18"/>
        </w:rPr>
        <w:t> </w:t>
      </w:r>
      <w:r>
        <w:rPr>
          <w:sz w:val="18"/>
        </w:rPr>
        <w:t>many portable</w:t>
      </w:r>
      <w:r>
        <w:rPr>
          <w:spacing w:val="-4"/>
          <w:sz w:val="18"/>
        </w:rPr>
        <w:t> </w:t>
      </w:r>
      <w:r>
        <w:rPr>
          <w:sz w:val="18"/>
        </w:rPr>
        <w:t>fire</w:t>
      </w:r>
      <w:r>
        <w:rPr>
          <w:spacing w:val="3"/>
          <w:sz w:val="18"/>
        </w:rPr>
        <w:t> </w:t>
      </w:r>
      <w:r>
        <w:rPr>
          <w:sz w:val="18"/>
        </w:rPr>
        <w:t>extinguisher</w:t>
      </w:r>
      <w:r>
        <w:rPr>
          <w:spacing w:val="-6"/>
          <w:sz w:val="18"/>
        </w:rPr>
        <w:t> </w:t>
      </w:r>
      <w:r>
        <w:rPr>
          <w:sz w:val="18"/>
        </w:rPr>
        <w:t>shall</w:t>
      </w:r>
      <w:r>
        <w:rPr>
          <w:spacing w:val="-10"/>
          <w:sz w:val="18"/>
        </w:rPr>
        <w:t> </w:t>
      </w:r>
      <w:r>
        <w:rPr>
          <w:sz w:val="18"/>
        </w:rPr>
        <w:t>be</w:t>
      </w:r>
      <w:r>
        <w:rPr>
          <w:spacing w:val="3"/>
          <w:sz w:val="18"/>
        </w:rPr>
        <w:t> </w:t>
      </w:r>
      <w:r>
        <w:rPr>
          <w:sz w:val="18"/>
        </w:rPr>
        <w:t>located </w:t>
      </w:r>
      <w:r>
        <w:rPr>
          <w:spacing w:val="-5"/>
          <w:sz w:val="18"/>
        </w:rPr>
        <w:t>in</w:t>
      </w:r>
      <w:r>
        <w:rPr>
          <w:sz w:val="18"/>
        </w:rPr>
        <w:tab/>
        <w:t>Answer</w:t>
      </w:r>
      <w:r>
        <w:rPr>
          <w:spacing w:val="-10"/>
          <w:sz w:val="18"/>
        </w:rPr>
        <w:t> </w:t>
      </w:r>
      <w:r>
        <w:rPr>
          <w:b/>
          <w:sz w:val="18"/>
        </w:rPr>
        <w:t>(A)</w:t>
      </w:r>
      <w:r>
        <w:rPr>
          <w:b/>
          <w:spacing w:val="-1"/>
          <w:sz w:val="18"/>
        </w:rPr>
        <w:t> </w:t>
      </w:r>
      <w:r>
        <w:rPr>
          <w:sz w:val="18"/>
        </w:rPr>
        <w:t>is</w:t>
      </w:r>
      <w:r>
        <w:rPr>
          <w:spacing w:val="-3"/>
          <w:sz w:val="18"/>
        </w:rPr>
        <w:t> </w:t>
      </w:r>
      <w:r>
        <w:rPr>
          <w:spacing w:val="-2"/>
          <w:sz w:val="18"/>
        </w:rPr>
        <w:t>correct.</w:t>
      </w:r>
    </w:p>
    <w:p>
      <w:pPr>
        <w:pStyle w:val="BodyText"/>
        <w:tabs>
          <w:tab w:pos="6000" w:val="left" w:leader="none"/>
        </w:tabs>
        <w:spacing w:before="2"/>
        <w:ind w:left="593"/>
      </w:pPr>
      <w:r>
        <w:rPr/>
        <w:t>the</w:t>
      </w:r>
      <w:r>
        <w:rPr>
          <w:spacing w:val="-4"/>
        </w:rPr>
        <w:t> </w:t>
      </w:r>
      <w:r>
        <w:rPr/>
        <w:t>pilot's</w:t>
      </w:r>
      <w:r>
        <w:rPr>
          <w:spacing w:val="-1"/>
        </w:rPr>
        <w:t> </w:t>
      </w:r>
      <w:r>
        <w:rPr>
          <w:spacing w:val="-2"/>
        </w:rPr>
        <w:t>compartment?</w:t>
      </w:r>
      <w:r>
        <w:rPr/>
        <w:tab/>
      </w:r>
      <w:r>
        <w:rPr>
          <w:b/>
        </w:rPr>
        <w:t>DISCUSSION:</w:t>
      </w:r>
      <w:r>
        <w:rPr>
          <w:b/>
          <w:spacing w:val="-8"/>
        </w:rPr>
        <w:t> </w:t>
      </w:r>
      <w:r>
        <w:rPr/>
        <w:t>Refer</w:t>
      </w:r>
      <w:r>
        <w:rPr>
          <w:spacing w:val="-7"/>
        </w:rPr>
        <w:t> </w:t>
      </w:r>
      <w:r>
        <w:rPr/>
        <w:t>to</w:t>
      </w:r>
      <w:r>
        <w:rPr>
          <w:spacing w:val="-2"/>
        </w:rPr>
        <w:t> </w:t>
      </w:r>
      <w:r>
        <w:rPr/>
        <w:t>annex</w:t>
      </w:r>
      <w:r>
        <w:rPr>
          <w:spacing w:val="-2"/>
        </w:rPr>
        <w:t> </w:t>
      </w:r>
      <w:r>
        <w:rPr/>
        <w:t>6-part</w:t>
      </w:r>
      <w:r>
        <w:rPr>
          <w:spacing w:val="-4"/>
        </w:rPr>
        <w:t> </w:t>
      </w:r>
      <w:r>
        <w:rPr>
          <w:spacing w:val="-10"/>
        </w:rPr>
        <w:t>2</w:t>
      </w:r>
    </w:p>
    <w:p>
      <w:pPr>
        <w:pStyle w:val="BodyText"/>
        <w:spacing w:before="3"/>
      </w:pPr>
    </w:p>
    <w:p>
      <w:pPr>
        <w:pStyle w:val="ListParagraph"/>
        <w:numPr>
          <w:ilvl w:val="1"/>
          <w:numId w:val="571"/>
        </w:numPr>
        <w:tabs>
          <w:tab w:pos="599" w:val="left" w:leader="none"/>
        </w:tabs>
        <w:spacing w:line="204" w:lineRule="exact" w:before="0" w:after="0"/>
        <w:ind w:left="599" w:right="0" w:hanging="359"/>
        <w:jc w:val="left"/>
        <w:rPr>
          <w:sz w:val="18"/>
        </w:rPr>
      </w:pPr>
      <w:r>
        <w:rPr>
          <w:sz w:val="18"/>
        </w:rPr>
        <w:t>At</w:t>
      </w:r>
      <w:r>
        <w:rPr>
          <w:spacing w:val="-7"/>
          <w:sz w:val="18"/>
        </w:rPr>
        <w:t> </w:t>
      </w:r>
      <w:r>
        <w:rPr>
          <w:sz w:val="18"/>
        </w:rPr>
        <w:t>least</w:t>
      </w:r>
      <w:r>
        <w:rPr>
          <w:spacing w:val="-6"/>
          <w:sz w:val="18"/>
        </w:rPr>
        <w:t> </w:t>
      </w:r>
      <w:r>
        <w:rPr>
          <w:spacing w:val="-4"/>
          <w:sz w:val="18"/>
        </w:rPr>
        <w:t>one.</w:t>
      </w:r>
    </w:p>
    <w:p>
      <w:pPr>
        <w:pStyle w:val="ListParagraph"/>
        <w:numPr>
          <w:ilvl w:val="1"/>
          <w:numId w:val="571"/>
        </w:numPr>
        <w:tabs>
          <w:tab w:pos="599" w:val="left" w:leader="none"/>
        </w:tabs>
        <w:spacing w:line="204" w:lineRule="exact" w:before="0" w:after="0"/>
        <w:ind w:left="599" w:right="0" w:hanging="359"/>
        <w:jc w:val="left"/>
        <w:rPr>
          <w:sz w:val="18"/>
        </w:rPr>
      </w:pPr>
      <w:r>
        <w:rPr>
          <w:spacing w:val="-4"/>
          <w:sz w:val="18"/>
        </w:rPr>
        <w:t>One.</w:t>
      </w:r>
    </w:p>
    <w:p>
      <w:pPr>
        <w:pStyle w:val="ListParagraph"/>
        <w:numPr>
          <w:ilvl w:val="1"/>
          <w:numId w:val="571"/>
        </w:numPr>
        <w:tabs>
          <w:tab w:pos="599" w:val="left" w:leader="none"/>
        </w:tabs>
        <w:spacing w:line="240" w:lineRule="auto" w:before="2" w:after="0"/>
        <w:ind w:left="599" w:right="0" w:hanging="359"/>
        <w:jc w:val="left"/>
        <w:rPr>
          <w:sz w:val="18"/>
        </w:rPr>
      </w:pPr>
      <w:r>
        <w:rPr>
          <w:sz w:val="18"/>
        </w:rPr>
        <w:t>At</w:t>
      </w:r>
      <w:r>
        <w:rPr>
          <w:spacing w:val="-7"/>
          <w:sz w:val="18"/>
        </w:rPr>
        <w:t> </w:t>
      </w:r>
      <w:r>
        <w:rPr>
          <w:sz w:val="18"/>
        </w:rPr>
        <w:t>least</w:t>
      </w:r>
      <w:r>
        <w:rPr>
          <w:spacing w:val="-6"/>
          <w:sz w:val="18"/>
        </w:rPr>
        <w:t> </w:t>
      </w:r>
      <w:r>
        <w:rPr>
          <w:spacing w:val="-4"/>
          <w:sz w:val="18"/>
        </w:rPr>
        <w:t>two.</w:t>
      </w:r>
    </w:p>
    <w:p>
      <w:pPr>
        <w:pStyle w:val="ListParagraph"/>
        <w:numPr>
          <w:ilvl w:val="1"/>
          <w:numId w:val="571"/>
        </w:numPr>
        <w:tabs>
          <w:tab w:pos="599" w:val="left" w:leader="none"/>
        </w:tabs>
        <w:spacing w:line="240" w:lineRule="auto" w:before="2" w:after="0"/>
        <w:ind w:left="599" w:right="0" w:hanging="359"/>
        <w:jc w:val="left"/>
        <w:rPr>
          <w:sz w:val="18"/>
        </w:rPr>
      </w:pPr>
      <w:r>
        <w:rPr>
          <w:spacing w:val="-4"/>
          <w:sz w:val="18"/>
        </w:rPr>
        <w:t>Two.</w:t>
      </w:r>
    </w:p>
    <w:p>
      <w:pPr>
        <w:pStyle w:val="BodyText"/>
      </w:pPr>
    </w:p>
    <w:p>
      <w:pPr>
        <w:pStyle w:val="BodyText"/>
      </w:pPr>
    </w:p>
    <w:p>
      <w:pPr>
        <w:pStyle w:val="BodyText"/>
      </w:pPr>
    </w:p>
    <w:p>
      <w:pPr>
        <w:pStyle w:val="ListParagraph"/>
        <w:numPr>
          <w:ilvl w:val="0"/>
          <w:numId w:val="571"/>
        </w:numPr>
        <w:tabs>
          <w:tab w:pos="591" w:val="left" w:leader="none"/>
          <w:tab w:pos="6000" w:val="left" w:leader="none"/>
        </w:tabs>
        <w:spacing w:line="240" w:lineRule="auto" w:before="0" w:after="0"/>
        <w:ind w:left="591" w:right="0" w:hanging="351"/>
        <w:jc w:val="left"/>
        <w:rPr>
          <w:sz w:val="18"/>
        </w:rPr>
      </w:pPr>
      <w:r>
        <w:rPr>
          <w:sz w:val="18"/>
        </w:rPr>
        <w:t>Which</w:t>
      </w:r>
      <w:r>
        <w:rPr>
          <w:spacing w:val="1"/>
          <w:sz w:val="18"/>
        </w:rPr>
        <w:t> </w:t>
      </w:r>
      <w:r>
        <w:rPr>
          <w:sz w:val="18"/>
        </w:rPr>
        <w:t>of</w:t>
      </w:r>
      <w:r>
        <w:rPr>
          <w:spacing w:val="-5"/>
          <w:sz w:val="18"/>
        </w:rPr>
        <w:t> </w:t>
      </w:r>
      <w:r>
        <w:rPr>
          <w:sz w:val="18"/>
        </w:rPr>
        <w:t>the</w:t>
      </w:r>
      <w:r>
        <w:rPr>
          <w:spacing w:val="-3"/>
          <w:sz w:val="18"/>
        </w:rPr>
        <w:t> </w:t>
      </w:r>
      <w:r>
        <w:rPr>
          <w:sz w:val="18"/>
        </w:rPr>
        <w:t>following</w:t>
      </w:r>
      <w:r>
        <w:rPr>
          <w:spacing w:val="-6"/>
          <w:sz w:val="18"/>
        </w:rPr>
        <w:t> </w:t>
      </w:r>
      <w:r>
        <w:rPr>
          <w:sz w:val="18"/>
        </w:rPr>
        <w:t>shall</w:t>
      </w:r>
      <w:r>
        <w:rPr>
          <w:spacing w:val="-2"/>
          <w:sz w:val="18"/>
        </w:rPr>
        <w:t> </w:t>
      </w:r>
      <w:r>
        <w:rPr>
          <w:sz w:val="18"/>
        </w:rPr>
        <w:t>be</w:t>
      </w:r>
      <w:r>
        <w:rPr>
          <w:spacing w:val="-3"/>
          <w:sz w:val="18"/>
        </w:rPr>
        <w:t> </w:t>
      </w:r>
      <w:r>
        <w:rPr>
          <w:sz w:val="18"/>
        </w:rPr>
        <w:t>carried</w:t>
      </w:r>
      <w:r>
        <w:rPr>
          <w:spacing w:val="1"/>
          <w:sz w:val="18"/>
        </w:rPr>
        <w:t> </w:t>
      </w:r>
      <w:r>
        <w:rPr>
          <w:sz w:val="18"/>
        </w:rPr>
        <w:t>on</w:t>
      </w:r>
      <w:r>
        <w:rPr>
          <w:spacing w:val="1"/>
          <w:sz w:val="18"/>
        </w:rPr>
        <w:t> </w:t>
      </w:r>
      <w:r>
        <w:rPr>
          <w:sz w:val="18"/>
        </w:rPr>
        <w:t>all</w:t>
      </w:r>
      <w:r>
        <w:rPr>
          <w:spacing w:val="-2"/>
          <w:sz w:val="18"/>
        </w:rPr>
        <w:t> flight?</w:t>
      </w:r>
      <w:r>
        <w:rPr>
          <w:sz w:val="18"/>
        </w:rPr>
        <w:tab/>
        <w:t>Answer</w:t>
      </w:r>
      <w:r>
        <w:rPr>
          <w:spacing w:val="-10"/>
          <w:sz w:val="18"/>
        </w:rPr>
        <w:t> </w:t>
      </w:r>
      <w:r>
        <w:rPr>
          <w:b/>
          <w:sz w:val="18"/>
        </w:rPr>
        <w:t>(D)</w:t>
      </w:r>
      <w:r>
        <w:rPr>
          <w:b/>
          <w:spacing w:val="-1"/>
          <w:sz w:val="18"/>
        </w:rPr>
        <w:t> </w:t>
      </w:r>
      <w:r>
        <w:rPr>
          <w:sz w:val="18"/>
        </w:rPr>
        <w:t>is</w:t>
      </w:r>
      <w:r>
        <w:rPr>
          <w:spacing w:val="-3"/>
          <w:sz w:val="18"/>
        </w:rPr>
        <w:t> </w:t>
      </w:r>
      <w:r>
        <w:rPr>
          <w:spacing w:val="-2"/>
          <w:sz w:val="18"/>
        </w:rPr>
        <w:t>correct.</w:t>
      </w:r>
    </w:p>
    <w:p>
      <w:pPr>
        <w:spacing w:before="2"/>
        <w:ind w:left="6000" w:right="0" w:firstLine="0"/>
        <w:jc w:val="left"/>
        <w:rPr>
          <w:sz w:val="18"/>
        </w:rPr>
      </w:pPr>
      <w:r>
        <w:rPr>
          <w:b/>
          <w:sz w:val="18"/>
        </w:rPr>
        <w:t>DISCUSSION:</w:t>
      </w:r>
      <w:r>
        <w:rPr>
          <w:b/>
          <w:spacing w:val="-10"/>
          <w:sz w:val="18"/>
        </w:rPr>
        <w:t> </w:t>
      </w:r>
      <w:r>
        <w:rPr>
          <w:sz w:val="18"/>
        </w:rPr>
        <w:t>Refer</w:t>
      </w:r>
      <w:r>
        <w:rPr>
          <w:spacing w:val="-7"/>
          <w:sz w:val="18"/>
        </w:rPr>
        <w:t> </w:t>
      </w:r>
      <w:r>
        <w:rPr>
          <w:sz w:val="18"/>
        </w:rPr>
        <w:t>to</w:t>
      </w:r>
      <w:r>
        <w:rPr>
          <w:spacing w:val="-2"/>
          <w:sz w:val="18"/>
        </w:rPr>
        <w:t> </w:t>
      </w:r>
      <w:r>
        <w:rPr>
          <w:sz w:val="18"/>
        </w:rPr>
        <w:t>annex</w:t>
      </w:r>
      <w:r>
        <w:rPr>
          <w:spacing w:val="-2"/>
          <w:sz w:val="18"/>
        </w:rPr>
        <w:t> </w:t>
      </w:r>
      <w:r>
        <w:rPr>
          <w:sz w:val="18"/>
        </w:rPr>
        <w:t>6-part</w:t>
      </w:r>
      <w:r>
        <w:rPr>
          <w:spacing w:val="-4"/>
          <w:sz w:val="18"/>
        </w:rPr>
        <w:t> </w:t>
      </w:r>
      <w:r>
        <w:rPr>
          <w:spacing w:val="-10"/>
          <w:sz w:val="18"/>
        </w:rPr>
        <w:t>2</w:t>
      </w:r>
    </w:p>
    <w:p>
      <w:pPr>
        <w:pStyle w:val="ListParagraph"/>
        <w:numPr>
          <w:ilvl w:val="0"/>
          <w:numId w:val="577"/>
        </w:numPr>
        <w:tabs>
          <w:tab w:pos="599" w:val="left" w:leader="none"/>
        </w:tabs>
        <w:spacing w:line="202" w:lineRule="exact" w:before="0" w:after="0"/>
        <w:ind w:left="599" w:right="0" w:hanging="359"/>
        <w:jc w:val="left"/>
        <w:rPr>
          <w:sz w:val="18"/>
        </w:rPr>
      </w:pPr>
      <w:r>
        <w:rPr>
          <w:sz w:val="18"/>
        </w:rPr>
        <w:t>Flight</w:t>
      </w:r>
      <w:r>
        <w:rPr>
          <w:spacing w:val="-12"/>
          <w:sz w:val="18"/>
        </w:rPr>
        <w:t> </w:t>
      </w:r>
      <w:r>
        <w:rPr>
          <w:spacing w:val="-2"/>
          <w:sz w:val="18"/>
        </w:rPr>
        <w:t>manual.</w:t>
      </w:r>
    </w:p>
    <w:p>
      <w:pPr>
        <w:pStyle w:val="ListParagraph"/>
        <w:numPr>
          <w:ilvl w:val="0"/>
          <w:numId w:val="577"/>
        </w:numPr>
        <w:tabs>
          <w:tab w:pos="599" w:val="left" w:leader="none"/>
        </w:tabs>
        <w:spacing w:line="240" w:lineRule="auto" w:before="2" w:after="0"/>
        <w:ind w:left="599" w:right="0" w:hanging="359"/>
        <w:jc w:val="left"/>
        <w:rPr>
          <w:sz w:val="18"/>
        </w:rPr>
      </w:pPr>
      <w:r>
        <w:rPr>
          <w:sz w:val="18"/>
        </w:rPr>
        <w:t>Suitable</w:t>
      </w:r>
      <w:r>
        <w:rPr>
          <w:spacing w:val="-7"/>
          <w:sz w:val="18"/>
        </w:rPr>
        <w:t> </w:t>
      </w:r>
      <w:r>
        <w:rPr>
          <w:sz w:val="18"/>
        </w:rPr>
        <w:t>chart</w:t>
      </w:r>
      <w:r>
        <w:rPr>
          <w:spacing w:val="1"/>
          <w:sz w:val="18"/>
        </w:rPr>
        <w:t> </w:t>
      </w:r>
      <w:r>
        <w:rPr>
          <w:sz w:val="18"/>
        </w:rPr>
        <w:t>for</w:t>
      </w:r>
      <w:r>
        <w:rPr>
          <w:spacing w:val="-8"/>
          <w:sz w:val="18"/>
        </w:rPr>
        <w:t> </w:t>
      </w:r>
      <w:r>
        <w:rPr>
          <w:spacing w:val="-2"/>
          <w:sz w:val="18"/>
        </w:rPr>
        <w:t>route.</w:t>
      </w:r>
    </w:p>
    <w:p>
      <w:pPr>
        <w:pStyle w:val="ListParagraph"/>
        <w:numPr>
          <w:ilvl w:val="0"/>
          <w:numId w:val="577"/>
        </w:numPr>
        <w:tabs>
          <w:tab w:pos="599" w:val="left" w:leader="none"/>
        </w:tabs>
        <w:spacing w:line="240" w:lineRule="auto" w:before="1" w:after="0"/>
        <w:ind w:left="599" w:right="0" w:hanging="359"/>
        <w:jc w:val="left"/>
        <w:rPr>
          <w:sz w:val="18"/>
        </w:rPr>
      </w:pPr>
      <w:r>
        <w:rPr>
          <w:sz w:val="18"/>
        </w:rPr>
        <w:t>Interception</w:t>
      </w:r>
      <w:r>
        <w:rPr>
          <w:spacing w:val="-6"/>
          <w:sz w:val="18"/>
        </w:rPr>
        <w:t> </w:t>
      </w:r>
      <w:r>
        <w:rPr>
          <w:spacing w:val="-2"/>
          <w:sz w:val="18"/>
        </w:rPr>
        <w:t>information.</w:t>
      </w:r>
    </w:p>
    <w:p>
      <w:pPr>
        <w:pStyle w:val="ListParagraph"/>
        <w:numPr>
          <w:ilvl w:val="0"/>
          <w:numId w:val="577"/>
        </w:numPr>
        <w:tabs>
          <w:tab w:pos="599" w:val="left" w:leader="none"/>
        </w:tabs>
        <w:spacing w:line="240" w:lineRule="auto" w:before="2" w:after="0"/>
        <w:ind w:left="599" w:right="0" w:hanging="359"/>
        <w:jc w:val="left"/>
        <w:rPr>
          <w:sz w:val="18"/>
        </w:rPr>
      </w:pPr>
      <w:r>
        <w:rPr>
          <w:spacing w:val="-4"/>
          <w:sz w:val="18"/>
        </w:rPr>
        <w:t>All.</w:t>
      </w:r>
    </w:p>
    <w:p>
      <w:pPr>
        <w:pStyle w:val="BodyText"/>
      </w:pPr>
    </w:p>
    <w:p>
      <w:pPr>
        <w:pStyle w:val="BodyText"/>
      </w:pPr>
    </w:p>
    <w:p>
      <w:pPr>
        <w:pStyle w:val="BodyText"/>
      </w:pPr>
    </w:p>
    <w:p>
      <w:pPr>
        <w:pStyle w:val="ListParagraph"/>
        <w:numPr>
          <w:ilvl w:val="0"/>
          <w:numId w:val="571"/>
        </w:numPr>
        <w:tabs>
          <w:tab w:pos="591" w:val="left" w:leader="none"/>
          <w:tab w:pos="6000" w:val="left" w:leader="none"/>
        </w:tabs>
        <w:spacing w:line="204" w:lineRule="exact" w:before="0" w:after="0"/>
        <w:ind w:left="591" w:right="0" w:hanging="351"/>
        <w:jc w:val="left"/>
        <w:rPr>
          <w:sz w:val="18"/>
        </w:rPr>
      </w:pPr>
      <w:r>
        <w:rPr>
          <w:sz w:val="18"/>
        </w:rPr>
        <w:t>Which</w:t>
      </w:r>
      <w:r>
        <w:rPr>
          <w:spacing w:val="1"/>
          <w:sz w:val="18"/>
        </w:rPr>
        <w:t> </w:t>
      </w:r>
      <w:r>
        <w:rPr>
          <w:sz w:val="18"/>
        </w:rPr>
        <w:t>of</w:t>
      </w:r>
      <w:r>
        <w:rPr>
          <w:spacing w:val="-4"/>
          <w:sz w:val="18"/>
        </w:rPr>
        <w:t> </w:t>
      </w:r>
      <w:r>
        <w:rPr>
          <w:sz w:val="18"/>
        </w:rPr>
        <w:t>the</w:t>
      </w:r>
      <w:r>
        <w:rPr>
          <w:spacing w:val="-3"/>
          <w:sz w:val="18"/>
        </w:rPr>
        <w:t> </w:t>
      </w:r>
      <w:r>
        <w:rPr>
          <w:sz w:val="18"/>
        </w:rPr>
        <w:t>following</w:t>
      </w:r>
      <w:r>
        <w:rPr>
          <w:spacing w:val="-5"/>
          <w:sz w:val="18"/>
        </w:rPr>
        <w:t> </w:t>
      </w:r>
      <w:r>
        <w:rPr>
          <w:sz w:val="18"/>
        </w:rPr>
        <w:t>means</w:t>
      </w:r>
      <w:r>
        <w:rPr>
          <w:spacing w:val="1"/>
          <w:sz w:val="18"/>
        </w:rPr>
        <w:t> </w:t>
      </w:r>
      <w:r>
        <w:rPr>
          <w:sz w:val="18"/>
        </w:rPr>
        <w:t>should</w:t>
      </w:r>
      <w:r>
        <w:rPr>
          <w:spacing w:val="1"/>
          <w:sz w:val="18"/>
        </w:rPr>
        <w:t> </w:t>
      </w:r>
      <w:r>
        <w:rPr>
          <w:sz w:val="18"/>
        </w:rPr>
        <w:t>be</w:t>
      </w:r>
      <w:r>
        <w:rPr>
          <w:spacing w:val="-2"/>
          <w:sz w:val="18"/>
        </w:rPr>
        <w:t> </w:t>
      </w:r>
      <w:r>
        <w:rPr>
          <w:sz w:val="18"/>
        </w:rPr>
        <w:t>on</w:t>
      </w:r>
      <w:r>
        <w:rPr>
          <w:spacing w:val="2"/>
          <w:sz w:val="18"/>
        </w:rPr>
        <w:t> </w:t>
      </w:r>
      <w:r>
        <w:rPr>
          <w:sz w:val="18"/>
        </w:rPr>
        <w:t>an</w:t>
      </w:r>
      <w:r>
        <w:rPr>
          <w:spacing w:val="2"/>
          <w:sz w:val="18"/>
        </w:rPr>
        <w:t> </w:t>
      </w:r>
      <w:r>
        <w:rPr>
          <w:spacing w:val="-2"/>
          <w:sz w:val="18"/>
        </w:rPr>
        <w:t>aeroplane</w:t>
      </w:r>
      <w:r>
        <w:rPr>
          <w:sz w:val="18"/>
        </w:rPr>
        <w:tab/>
        <w:t>Answer</w:t>
      </w:r>
      <w:r>
        <w:rPr>
          <w:spacing w:val="-10"/>
          <w:sz w:val="18"/>
        </w:rPr>
        <w:t> </w:t>
      </w:r>
      <w:r>
        <w:rPr>
          <w:b/>
          <w:sz w:val="18"/>
        </w:rPr>
        <w:t>(C)</w:t>
      </w:r>
      <w:r>
        <w:rPr>
          <w:b/>
          <w:spacing w:val="-1"/>
          <w:sz w:val="18"/>
        </w:rPr>
        <w:t> </w:t>
      </w:r>
      <w:r>
        <w:rPr>
          <w:sz w:val="18"/>
        </w:rPr>
        <w:t>is</w:t>
      </w:r>
      <w:r>
        <w:rPr>
          <w:spacing w:val="-3"/>
          <w:sz w:val="18"/>
        </w:rPr>
        <w:t> </w:t>
      </w:r>
      <w:r>
        <w:rPr>
          <w:spacing w:val="-2"/>
          <w:sz w:val="18"/>
        </w:rPr>
        <w:t>correct.</w:t>
      </w:r>
    </w:p>
    <w:p>
      <w:pPr>
        <w:tabs>
          <w:tab w:pos="6000" w:val="left" w:leader="none"/>
        </w:tabs>
        <w:spacing w:line="204" w:lineRule="exact" w:before="0"/>
        <w:ind w:left="636" w:right="0" w:firstLine="0"/>
        <w:jc w:val="left"/>
        <w:rPr>
          <w:sz w:val="18"/>
        </w:rPr>
      </w:pPr>
      <w:r>
        <w:rPr>
          <w:sz w:val="18"/>
        </w:rPr>
        <w:t>on all</w:t>
      </w:r>
      <w:r>
        <w:rPr>
          <w:spacing w:val="-1"/>
          <w:sz w:val="18"/>
        </w:rPr>
        <w:t> </w:t>
      </w:r>
      <w:r>
        <w:rPr>
          <w:spacing w:val="-2"/>
          <w:sz w:val="18"/>
        </w:rPr>
        <w:t>flights?</w:t>
      </w:r>
      <w:r>
        <w:rPr>
          <w:sz w:val="18"/>
        </w:rPr>
        <w:tab/>
      </w:r>
      <w:r>
        <w:rPr>
          <w:b/>
          <w:sz w:val="18"/>
        </w:rPr>
        <w:t>DISCUSSION:</w:t>
      </w:r>
      <w:r>
        <w:rPr>
          <w:b/>
          <w:spacing w:val="-8"/>
          <w:sz w:val="18"/>
        </w:rPr>
        <w:t> </w:t>
      </w:r>
      <w:r>
        <w:rPr>
          <w:sz w:val="18"/>
        </w:rPr>
        <w:t>Refer</w:t>
      </w:r>
      <w:r>
        <w:rPr>
          <w:spacing w:val="-7"/>
          <w:sz w:val="18"/>
        </w:rPr>
        <w:t> </w:t>
      </w:r>
      <w:r>
        <w:rPr>
          <w:sz w:val="18"/>
        </w:rPr>
        <w:t>to</w:t>
      </w:r>
      <w:r>
        <w:rPr>
          <w:spacing w:val="-2"/>
          <w:sz w:val="18"/>
        </w:rPr>
        <w:t> </w:t>
      </w:r>
      <w:r>
        <w:rPr>
          <w:sz w:val="18"/>
        </w:rPr>
        <w:t>annex</w:t>
      </w:r>
      <w:r>
        <w:rPr>
          <w:spacing w:val="-2"/>
          <w:sz w:val="18"/>
        </w:rPr>
        <w:t> </w:t>
      </w:r>
      <w:r>
        <w:rPr>
          <w:sz w:val="18"/>
        </w:rPr>
        <w:t>6-part</w:t>
      </w:r>
      <w:r>
        <w:rPr>
          <w:spacing w:val="-4"/>
          <w:sz w:val="18"/>
        </w:rPr>
        <w:t> </w:t>
      </w:r>
      <w:r>
        <w:rPr>
          <w:spacing w:val="-10"/>
          <w:sz w:val="18"/>
        </w:rPr>
        <w:t>2</w:t>
      </w:r>
    </w:p>
    <w:p>
      <w:pPr>
        <w:pStyle w:val="BodyText"/>
        <w:spacing w:before="4"/>
      </w:pPr>
    </w:p>
    <w:p>
      <w:pPr>
        <w:pStyle w:val="ListParagraph"/>
        <w:numPr>
          <w:ilvl w:val="1"/>
          <w:numId w:val="571"/>
        </w:numPr>
        <w:tabs>
          <w:tab w:pos="599" w:val="left" w:leader="none"/>
        </w:tabs>
        <w:spacing w:line="240" w:lineRule="auto" w:before="0" w:after="0"/>
        <w:ind w:left="599" w:right="0" w:hanging="359"/>
        <w:jc w:val="left"/>
        <w:rPr>
          <w:sz w:val="18"/>
        </w:rPr>
      </w:pPr>
      <w:r>
        <w:rPr>
          <w:sz w:val="18"/>
        </w:rPr>
        <w:t>Ground-air</w:t>
      </w:r>
      <w:r>
        <w:rPr>
          <w:spacing w:val="-7"/>
          <w:sz w:val="18"/>
        </w:rPr>
        <w:t> </w:t>
      </w:r>
      <w:r>
        <w:rPr>
          <w:sz w:val="18"/>
        </w:rPr>
        <w:t>signal</w:t>
      </w:r>
      <w:r>
        <w:rPr>
          <w:spacing w:val="-9"/>
          <w:sz w:val="18"/>
        </w:rPr>
        <w:t> </w:t>
      </w:r>
      <w:r>
        <w:rPr>
          <w:sz w:val="18"/>
        </w:rPr>
        <w:t>code</w:t>
      </w:r>
      <w:r>
        <w:rPr>
          <w:spacing w:val="-2"/>
          <w:sz w:val="18"/>
        </w:rPr>
        <w:t> </w:t>
      </w:r>
      <w:r>
        <w:rPr>
          <w:sz w:val="18"/>
        </w:rPr>
        <w:t>for</w:t>
      </w:r>
      <w:r>
        <w:rPr>
          <w:spacing w:val="-4"/>
          <w:sz w:val="18"/>
        </w:rPr>
        <w:t> SAR.</w:t>
      </w:r>
    </w:p>
    <w:p>
      <w:pPr>
        <w:pStyle w:val="ListParagraph"/>
        <w:numPr>
          <w:ilvl w:val="1"/>
          <w:numId w:val="571"/>
        </w:numPr>
        <w:tabs>
          <w:tab w:pos="599" w:val="left" w:leader="none"/>
        </w:tabs>
        <w:spacing w:line="204" w:lineRule="exact" w:before="2" w:after="0"/>
        <w:ind w:left="599" w:right="0" w:hanging="359"/>
        <w:jc w:val="left"/>
        <w:rPr>
          <w:sz w:val="18"/>
        </w:rPr>
      </w:pPr>
      <w:r>
        <w:rPr>
          <w:sz w:val="18"/>
        </w:rPr>
        <w:t>Safety for</w:t>
      </w:r>
      <w:r>
        <w:rPr>
          <w:spacing w:val="-6"/>
          <w:sz w:val="18"/>
        </w:rPr>
        <w:t> </w:t>
      </w:r>
      <w:r>
        <w:rPr>
          <w:sz w:val="18"/>
        </w:rPr>
        <w:t>crew</w:t>
      </w:r>
      <w:r>
        <w:rPr>
          <w:spacing w:val="-4"/>
          <w:sz w:val="18"/>
        </w:rPr>
        <w:t> </w:t>
      </w:r>
      <w:r>
        <w:rPr>
          <w:sz w:val="18"/>
        </w:rPr>
        <w:t>member</w:t>
      </w:r>
      <w:r>
        <w:rPr>
          <w:spacing w:val="-5"/>
          <w:sz w:val="18"/>
        </w:rPr>
        <w:t> </w:t>
      </w:r>
      <w:r>
        <w:rPr>
          <w:spacing w:val="-2"/>
          <w:sz w:val="18"/>
        </w:rPr>
        <w:t>seats.</w:t>
      </w:r>
    </w:p>
    <w:p>
      <w:pPr>
        <w:pStyle w:val="ListParagraph"/>
        <w:numPr>
          <w:ilvl w:val="1"/>
          <w:numId w:val="571"/>
        </w:numPr>
        <w:tabs>
          <w:tab w:pos="599" w:val="left" w:leader="none"/>
        </w:tabs>
        <w:spacing w:line="204" w:lineRule="exact" w:before="0" w:after="0"/>
        <w:ind w:left="599" w:right="0" w:hanging="359"/>
        <w:jc w:val="left"/>
        <w:rPr>
          <w:sz w:val="18"/>
        </w:rPr>
      </w:pPr>
      <w:r>
        <w:rPr>
          <w:sz w:val="18"/>
        </w:rPr>
        <w:t>Both</w:t>
      </w:r>
      <w:r>
        <w:rPr>
          <w:spacing w:val="-1"/>
          <w:sz w:val="18"/>
        </w:rPr>
        <w:t> </w:t>
      </w:r>
      <w:r>
        <w:rPr>
          <w:sz w:val="18"/>
        </w:rPr>
        <w:t>A</w:t>
      </w:r>
      <w:r>
        <w:rPr>
          <w:spacing w:val="-3"/>
          <w:sz w:val="18"/>
        </w:rPr>
        <w:t> </w:t>
      </w:r>
      <w:r>
        <w:rPr>
          <w:sz w:val="18"/>
        </w:rPr>
        <w:t>and</w:t>
      </w:r>
      <w:r>
        <w:rPr>
          <w:spacing w:val="1"/>
          <w:sz w:val="18"/>
        </w:rPr>
        <w:t> </w:t>
      </w:r>
      <w:r>
        <w:rPr>
          <w:spacing w:val="-5"/>
          <w:sz w:val="18"/>
        </w:rPr>
        <w:t>B.</w:t>
      </w:r>
    </w:p>
    <w:p>
      <w:pPr>
        <w:pStyle w:val="ListParagraph"/>
        <w:numPr>
          <w:ilvl w:val="1"/>
          <w:numId w:val="571"/>
        </w:numPr>
        <w:tabs>
          <w:tab w:pos="599" w:val="left" w:leader="none"/>
        </w:tabs>
        <w:spacing w:line="240" w:lineRule="auto" w:before="1" w:after="0"/>
        <w:ind w:left="599" w:right="0" w:hanging="359"/>
        <w:jc w:val="left"/>
        <w:rPr>
          <w:sz w:val="18"/>
        </w:rPr>
      </w:pPr>
      <w:r>
        <w:rPr>
          <w:spacing w:val="-2"/>
          <w:sz w:val="18"/>
        </w:rPr>
        <w:t>None.</w:t>
      </w:r>
    </w:p>
    <w:p>
      <w:pPr>
        <w:pStyle w:val="ListParagraph"/>
        <w:numPr>
          <w:ilvl w:val="0"/>
          <w:numId w:val="578"/>
        </w:numPr>
        <w:tabs>
          <w:tab w:pos="591" w:val="left" w:leader="none"/>
          <w:tab w:pos="6000" w:val="left" w:leader="none"/>
        </w:tabs>
        <w:spacing w:line="240" w:lineRule="auto" w:before="2" w:after="0"/>
        <w:ind w:left="591" w:right="0" w:hanging="351"/>
        <w:jc w:val="left"/>
        <w:rPr>
          <w:sz w:val="18"/>
        </w:rPr>
      </w:pPr>
      <w:r>
        <w:rPr>
          <w:sz w:val="18"/>
        </w:rPr>
        <w:t>What</w:t>
      </w:r>
      <w:r>
        <w:rPr>
          <w:spacing w:val="-2"/>
          <w:sz w:val="18"/>
        </w:rPr>
        <w:t> </w:t>
      </w:r>
      <w:r>
        <w:rPr>
          <w:sz w:val="18"/>
        </w:rPr>
        <w:t>is</w:t>
      </w:r>
      <w:r>
        <w:rPr>
          <w:spacing w:val="1"/>
          <w:sz w:val="18"/>
        </w:rPr>
        <w:t> </w:t>
      </w:r>
      <w:r>
        <w:rPr>
          <w:sz w:val="18"/>
        </w:rPr>
        <w:t>the</w:t>
      </w:r>
      <w:r>
        <w:rPr>
          <w:spacing w:val="-3"/>
          <w:sz w:val="18"/>
        </w:rPr>
        <w:t> </w:t>
      </w:r>
      <w:r>
        <w:rPr>
          <w:sz w:val="18"/>
        </w:rPr>
        <w:t>colour</w:t>
      </w:r>
      <w:r>
        <w:rPr>
          <w:spacing w:val="-4"/>
          <w:sz w:val="18"/>
        </w:rPr>
        <w:t> </w:t>
      </w:r>
      <w:r>
        <w:rPr>
          <w:sz w:val="18"/>
        </w:rPr>
        <w:t>of</w:t>
      </w:r>
      <w:r>
        <w:rPr>
          <w:spacing w:val="-5"/>
          <w:sz w:val="18"/>
        </w:rPr>
        <w:t> </w:t>
      </w:r>
      <w:r>
        <w:rPr>
          <w:sz w:val="18"/>
        </w:rPr>
        <w:t>break-in</w:t>
      </w:r>
      <w:r>
        <w:rPr>
          <w:spacing w:val="2"/>
          <w:sz w:val="18"/>
        </w:rPr>
        <w:t> </w:t>
      </w:r>
      <w:r>
        <w:rPr>
          <w:sz w:val="18"/>
        </w:rPr>
        <w:t>points</w:t>
      </w:r>
      <w:r>
        <w:rPr>
          <w:spacing w:val="1"/>
          <w:sz w:val="18"/>
        </w:rPr>
        <w:t> </w:t>
      </w:r>
      <w:r>
        <w:rPr>
          <w:spacing w:val="-2"/>
          <w:sz w:val="18"/>
        </w:rPr>
        <w:t>markings?</w:t>
      </w:r>
      <w:r>
        <w:rPr>
          <w:sz w:val="18"/>
        </w:rPr>
        <w:tab/>
        <w:t>Answer</w:t>
      </w:r>
      <w:r>
        <w:rPr>
          <w:spacing w:val="-10"/>
          <w:sz w:val="18"/>
        </w:rPr>
        <w:t> </w:t>
      </w:r>
      <w:r>
        <w:rPr>
          <w:b/>
          <w:sz w:val="18"/>
        </w:rPr>
        <w:t>(D)</w:t>
      </w:r>
      <w:r>
        <w:rPr>
          <w:b/>
          <w:spacing w:val="-1"/>
          <w:sz w:val="18"/>
        </w:rPr>
        <w:t> </w:t>
      </w:r>
      <w:r>
        <w:rPr>
          <w:sz w:val="18"/>
        </w:rPr>
        <w:t>is</w:t>
      </w:r>
      <w:r>
        <w:rPr>
          <w:spacing w:val="-3"/>
          <w:sz w:val="18"/>
        </w:rPr>
        <w:t> </w:t>
      </w:r>
      <w:r>
        <w:rPr>
          <w:spacing w:val="-2"/>
          <w:sz w:val="18"/>
        </w:rPr>
        <w:t>correct.</w:t>
      </w:r>
    </w:p>
    <w:p>
      <w:pPr>
        <w:spacing w:before="2"/>
        <w:ind w:left="6000" w:right="0" w:firstLine="0"/>
        <w:jc w:val="left"/>
        <w:rPr>
          <w:sz w:val="18"/>
        </w:rPr>
      </w:pPr>
      <w:r>
        <w:rPr>
          <w:b/>
          <w:sz w:val="18"/>
        </w:rPr>
        <w:t>DISCUSSION:</w:t>
      </w:r>
      <w:r>
        <w:rPr>
          <w:b/>
          <w:spacing w:val="-10"/>
          <w:sz w:val="18"/>
        </w:rPr>
        <w:t> </w:t>
      </w:r>
      <w:r>
        <w:rPr>
          <w:sz w:val="18"/>
        </w:rPr>
        <w:t>Refer</w:t>
      </w:r>
      <w:r>
        <w:rPr>
          <w:spacing w:val="-7"/>
          <w:sz w:val="18"/>
        </w:rPr>
        <w:t> </w:t>
      </w:r>
      <w:r>
        <w:rPr>
          <w:sz w:val="18"/>
        </w:rPr>
        <w:t>to</w:t>
      </w:r>
      <w:r>
        <w:rPr>
          <w:spacing w:val="-2"/>
          <w:sz w:val="18"/>
        </w:rPr>
        <w:t> </w:t>
      </w:r>
      <w:r>
        <w:rPr>
          <w:sz w:val="18"/>
        </w:rPr>
        <w:t>annex</w:t>
      </w:r>
      <w:r>
        <w:rPr>
          <w:spacing w:val="-2"/>
          <w:sz w:val="18"/>
        </w:rPr>
        <w:t> </w:t>
      </w:r>
      <w:r>
        <w:rPr>
          <w:sz w:val="18"/>
        </w:rPr>
        <w:t>6-part</w:t>
      </w:r>
      <w:r>
        <w:rPr>
          <w:spacing w:val="-4"/>
          <w:sz w:val="18"/>
        </w:rPr>
        <w:t> </w:t>
      </w:r>
      <w:r>
        <w:rPr>
          <w:spacing w:val="-10"/>
          <w:sz w:val="18"/>
        </w:rPr>
        <w:t>2</w:t>
      </w:r>
    </w:p>
    <w:p>
      <w:pPr>
        <w:pStyle w:val="ListParagraph"/>
        <w:numPr>
          <w:ilvl w:val="0"/>
          <w:numId w:val="579"/>
        </w:numPr>
        <w:tabs>
          <w:tab w:pos="599" w:val="left" w:leader="none"/>
        </w:tabs>
        <w:spacing w:line="202" w:lineRule="exact" w:before="0" w:after="0"/>
        <w:ind w:left="599" w:right="0" w:hanging="359"/>
        <w:jc w:val="left"/>
        <w:rPr>
          <w:sz w:val="18"/>
        </w:rPr>
      </w:pPr>
      <w:r>
        <w:rPr>
          <w:spacing w:val="-4"/>
          <w:sz w:val="18"/>
        </w:rPr>
        <w:t>Red.</w:t>
      </w:r>
    </w:p>
    <w:p>
      <w:pPr>
        <w:pStyle w:val="ListParagraph"/>
        <w:numPr>
          <w:ilvl w:val="0"/>
          <w:numId w:val="579"/>
        </w:numPr>
        <w:tabs>
          <w:tab w:pos="599" w:val="left" w:leader="none"/>
        </w:tabs>
        <w:spacing w:line="240" w:lineRule="auto" w:before="2" w:after="0"/>
        <w:ind w:left="599" w:right="0" w:hanging="359"/>
        <w:jc w:val="left"/>
        <w:rPr>
          <w:sz w:val="18"/>
        </w:rPr>
      </w:pPr>
      <w:r>
        <w:rPr>
          <w:spacing w:val="-2"/>
          <w:sz w:val="18"/>
        </w:rPr>
        <w:t>Yellow.</w:t>
      </w:r>
    </w:p>
    <w:p>
      <w:pPr>
        <w:pStyle w:val="ListParagraph"/>
        <w:numPr>
          <w:ilvl w:val="0"/>
          <w:numId w:val="579"/>
        </w:numPr>
        <w:tabs>
          <w:tab w:pos="599" w:val="left" w:leader="none"/>
        </w:tabs>
        <w:spacing w:line="240" w:lineRule="auto" w:before="1" w:after="0"/>
        <w:ind w:left="599" w:right="0" w:hanging="359"/>
        <w:jc w:val="left"/>
        <w:rPr>
          <w:sz w:val="18"/>
        </w:rPr>
      </w:pPr>
      <w:r>
        <w:rPr>
          <w:spacing w:val="-2"/>
          <w:sz w:val="18"/>
        </w:rPr>
        <w:t>Black.</w:t>
      </w:r>
    </w:p>
    <w:p>
      <w:pPr>
        <w:pStyle w:val="ListParagraph"/>
        <w:numPr>
          <w:ilvl w:val="0"/>
          <w:numId w:val="579"/>
        </w:numPr>
        <w:tabs>
          <w:tab w:pos="599" w:val="left" w:leader="none"/>
        </w:tabs>
        <w:spacing w:line="240" w:lineRule="auto" w:before="2" w:after="0"/>
        <w:ind w:left="599" w:right="0" w:hanging="359"/>
        <w:jc w:val="left"/>
        <w:rPr>
          <w:sz w:val="18"/>
        </w:rPr>
      </w:pPr>
      <w:r>
        <w:rPr>
          <w:sz w:val="18"/>
        </w:rPr>
        <w:t>A</w:t>
      </w:r>
      <w:r>
        <w:rPr>
          <w:spacing w:val="-2"/>
          <w:sz w:val="18"/>
        </w:rPr>
        <w:t> </w:t>
      </w:r>
      <w:r>
        <w:rPr>
          <w:sz w:val="18"/>
        </w:rPr>
        <w:t>or</w:t>
      </w:r>
      <w:r>
        <w:rPr>
          <w:spacing w:val="-3"/>
          <w:sz w:val="18"/>
        </w:rPr>
        <w:t> </w:t>
      </w:r>
      <w:r>
        <w:rPr>
          <w:spacing w:val="-5"/>
          <w:sz w:val="18"/>
        </w:rPr>
        <w:t>B.</w:t>
      </w:r>
    </w:p>
    <w:p>
      <w:pPr>
        <w:pStyle w:val="BodyText"/>
      </w:pPr>
    </w:p>
    <w:p>
      <w:pPr>
        <w:pStyle w:val="BodyText"/>
      </w:pPr>
    </w:p>
    <w:p>
      <w:pPr>
        <w:pStyle w:val="BodyText"/>
      </w:pPr>
    </w:p>
    <w:p>
      <w:pPr>
        <w:pStyle w:val="ListParagraph"/>
        <w:numPr>
          <w:ilvl w:val="0"/>
          <w:numId w:val="578"/>
        </w:numPr>
        <w:tabs>
          <w:tab w:pos="591" w:val="left" w:leader="none"/>
          <w:tab w:pos="6000" w:val="left" w:leader="none"/>
        </w:tabs>
        <w:spacing w:line="204" w:lineRule="exact" w:before="0" w:after="0"/>
        <w:ind w:left="591" w:right="0" w:hanging="351"/>
        <w:jc w:val="left"/>
        <w:rPr>
          <w:sz w:val="18"/>
        </w:rPr>
      </w:pPr>
      <w:r>
        <w:rPr>
          <w:sz w:val="18"/>
        </w:rPr>
        <w:t>How</w:t>
      </w:r>
      <w:r>
        <w:rPr>
          <w:spacing w:val="-3"/>
          <w:sz w:val="18"/>
        </w:rPr>
        <w:t> </w:t>
      </w:r>
      <w:r>
        <w:rPr>
          <w:sz w:val="18"/>
        </w:rPr>
        <w:t>many</w:t>
      </w:r>
      <w:r>
        <w:rPr>
          <w:spacing w:val="1"/>
          <w:sz w:val="18"/>
        </w:rPr>
        <w:t> </w:t>
      </w:r>
      <w:r>
        <w:rPr>
          <w:sz w:val="18"/>
        </w:rPr>
        <w:t>sensitive</w:t>
      </w:r>
      <w:r>
        <w:rPr>
          <w:spacing w:val="-3"/>
          <w:sz w:val="18"/>
        </w:rPr>
        <w:t> </w:t>
      </w:r>
      <w:r>
        <w:rPr>
          <w:sz w:val="18"/>
        </w:rPr>
        <w:t>pressure</w:t>
      </w:r>
      <w:r>
        <w:rPr>
          <w:spacing w:val="-3"/>
          <w:sz w:val="18"/>
        </w:rPr>
        <w:t> </w:t>
      </w:r>
      <w:r>
        <w:rPr>
          <w:sz w:val="18"/>
        </w:rPr>
        <w:t>altimeter</w:t>
      </w:r>
      <w:r>
        <w:rPr>
          <w:spacing w:val="-5"/>
          <w:sz w:val="18"/>
        </w:rPr>
        <w:t> </w:t>
      </w:r>
      <w:r>
        <w:rPr>
          <w:sz w:val="18"/>
        </w:rPr>
        <w:t>shall</w:t>
      </w:r>
      <w:r>
        <w:rPr>
          <w:spacing w:val="-9"/>
          <w:sz w:val="18"/>
        </w:rPr>
        <w:t> </w:t>
      </w:r>
      <w:r>
        <w:rPr>
          <w:sz w:val="18"/>
        </w:rPr>
        <w:t>be</w:t>
      </w:r>
      <w:r>
        <w:rPr>
          <w:spacing w:val="-3"/>
          <w:sz w:val="18"/>
        </w:rPr>
        <w:t> </w:t>
      </w:r>
      <w:r>
        <w:rPr>
          <w:spacing w:val="-2"/>
          <w:sz w:val="18"/>
        </w:rPr>
        <w:t>equipped</w:t>
      </w:r>
      <w:r>
        <w:rPr>
          <w:sz w:val="18"/>
        </w:rPr>
        <w:tab/>
        <w:t>Answer</w:t>
      </w:r>
      <w:r>
        <w:rPr>
          <w:spacing w:val="-10"/>
          <w:sz w:val="18"/>
        </w:rPr>
        <w:t> </w:t>
      </w:r>
      <w:r>
        <w:rPr>
          <w:b/>
          <w:sz w:val="18"/>
        </w:rPr>
        <w:t>(A)</w:t>
      </w:r>
      <w:r>
        <w:rPr>
          <w:b/>
          <w:spacing w:val="-1"/>
          <w:sz w:val="18"/>
        </w:rPr>
        <w:t> </w:t>
      </w:r>
      <w:r>
        <w:rPr>
          <w:sz w:val="18"/>
        </w:rPr>
        <w:t>is</w:t>
      </w:r>
      <w:r>
        <w:rPr>
          <w:spacing w:val="-3"/>
          <w:sz w:val="18"/>
        </w:rPr>
        <w:t> </w:t>
      </w:r>
      <w:r>
        <w:rPr>
          <w:spacing w:val="-2"/>
          <w:sz w:val="18"/>
        </w:rPr>
        <w:t>correct.</w:t>
      </w:r>
    </w:p>
    <w:p>
      <w:pPr>
        <w:pStyle w:val="BodyText"/>
        <w:tabs>
          <w:tab w:pos="6000" w:val="left" w:leader="none"/>
        </w:tabs>
        <w:spacing w:line="204" w:lineRule="exact"/>
        <w:ind w:left="593"/>
      </w:pPr>
      <w:r>
        <w:rPr/>
        <w:t>by</w:t>
      </w:r>
      <w:r>
        <w:rPr>
          <w:spacing w:val="-1"/>
        </w:rPr>
        <w:t> </w:t>
      </w:r>
      <w:r>
        <w:rPr/>
        <w:t>an aeroplane</w:t>
      </w:r>
      <w:r>
        <w:rPr>
          <w:spacing w:val="-3"/>
        </w:rPr>
        <w:t> </w:t>
      </w:r>
      <w:r>
        <w:rPr/>
        <w:t>operating</w:t>
      </w:r>
      <w:r>
        <w:rPr>
          <w:spacing w:val="-7"/>
        </w:rPr>
        <w:t> </w:t>
      </w:r>
      <w:r>
        <w:rPr/>
        <w:t>as</w:t>
      </w:r>
      <w:r>
        <w:rPr>
          <w:spacing w:val="-1"/>
        </w:rPr>
        <w:t> </w:t>
      </w:r>
      <w:r>
        <w:rPr/>
        <w:t>a</w:t>
      </w:r>
      <w:r>
        <w:rPr>
          <w:spacing w:val="3"/>
        </w:rPr>
        <w:t> </w:t>
      </w:r>
      <w:r>
        <w:rPr/>
        <w:t>VFR</w:t>
      </w:r>
      <w:r>
        <w:rPr>
          <w:spacing w:val="-1"/>
        </w:rPr>
        <w:t> </w:t>
      </w:r>
      <w:r>
        <w:rPr>
          <w:spacing w:val="-2"/>
        </w:rPr>
        <w:t>flight?</w:t>
      </w:r>
      <w:r>
        <w:rPr/>
        <w:tab/>
      </w:r>
      <w:r>
        <w:rPr>
          <w:b/>
        </w:rPr>
        <w:t>DISCUSSION:</w:t>
      </w:r>
      <w:r>
        <w:rPr>
          <w:b/>
          <w:spacing w:val="-8"/>
        </w:rPr>
        <w:t> </w:t>
      </w:r>
      <w:r>
        <w:rPr/>
        <w:t>Refer</w:t>
      </w:r>
      <w:r>
        <w:rPr>
          <w:spacing w:val="-7"/>
        </w:rPr>
        <w:t> </w:t>
      </w:r>
      <w:r>
        <w:rPr/>
        <w:t>to</w:t>
      </w:r>
      <w:r>
        <w:rPr>
          <w:spacing w:val="-2"/>
        </w:rPr>
        <w:t> </w:t>
      </w:r>
      <w:r>
        <w:rPr/>
        <w:t>annex</w:t>
      </w:r>
      <w:r>
        <w:rPr>
          <w:spacing w:val="-2"/>
        </w:rPr>
        <w:t> </w:t>
      </w:r>
      <w:r>
        <w:rPr/>
        <w:t>6-part</w:t>
      </w:r>
      <w:r>
        <w:rPr>
          <w:spacing w:val="-4"/>
        </w:rPr>
        <w:t> </w:t>
      </w:r>
      <w:r>
        <w:rPr>
          <w:spacing w:val="-10"/>
        </w:rPr>
        <w:t>2</w:t>
      </w:r>
    </w:p>
    <w:p>
      <w:pPr>
        <w:pStyle w:val="BodyText"/>
        <w:spacing w:before="4"/>
      </w:pPr>
    </w:p>
    <w:p>
      <w:pPr>
        <w:pStyle w:val="ListParagraph"/>
        <w:numPr>
          <w:ilvl w:val="1"/>
          <w:numId w:val="578"/>
        </w:numPr>
        <w:tabs>
          <w:tab w:pos="599" w:val="left" w:leader="none"/>
        </w:tabs>
        <w:spacing w:line="240" w:lineRule="auto" w:before="0" w:after="0"/>
        <w:ind w:left="599" w:right="0" w:hanging="359"/>
        <w:jc w:val="left"/>
        <w:rPr>
          <w:sz w:val="18"/>
        </w:rPr>
      </w:pPr>
      <w:r>
        <w:rPr>
          <w:spacing w:val="-4"/>
          <w:sz w:val="18"/>
        </w:rPr>
        <w:t>One.</w:t>
      </w:r>
    </w:p>
    <w:p>
      <w:pPr>
        <w:pStyle w:val="ListParagraph"/>
        <w:numPr>
          <w:ilvl w:val="1"/>
          <w:numId w:val="578"/>
        </w:numPr>
        <w:tabs>
          <w:tab w:pos="599" w:val="left" w:leader="none"/>
        </w:tabs>
        <w:spacing w:line="204" w:lineRule="exact" w:before="2" w:after="0"/>
        <w:ind w:left="599" w:right="0" w:hanging="359"/>
        <w:jc w:val="left"/>
        <w:rPr>
          <w:sz w:val="18"/>
        </w:rPr>
      </w:pPr>
      <w:r>
        <w:rPr>
          <w:spacing w:val="-4"/>
          <w:sz w:val="18"/>
        </w:rPr>
        <w:t>Two.</w:t>
      </w:r>
    </w:p>
    <w:p>
      <w:pPr>
        <w:pStyle w:val="ListParagraph"/>
        <w:numPr>
          <w:ilvl w:val="1"/>
          <w:numId w:val="578"/>
        </w:numPr>
        <w:tabs>
          <w:tab w:pos="599" w:val="left" w:leader="none"/>
        </w:tabs>
        <w:spacing w:line="204" w:lineRule="exact" w:before="0" w:after="0"/>
        <w:ind w:left="599" w:right="0" w:hanging="359"/>
        <w:jc w:val="left"/>
        <w:rPr>
          <w:sz w:val="18"/>
        </w:rPr>
      </w:pPr>
      <w:r>
        <w:rPr>
          <w:sz w:val="18"/>
        </w:rPr>
        <w:t>At</w:t>
      </w:r>
      <w:r>
        <w:rPr>
          <w:spacing w:val="-7"/>
          <w:sz w:val="18"/>
        </w:rPr>
        <w:t> </w:t>
      </w:r>
      <w:r>
        <w:rPr>
          <w:sz w:val="18"/>
        </w:rPr>
        <w:t>least</w:t>
      </w:r>
      <w:r>
        <w:rPr>
          <w:spacing w:val="-6"/>
          <w:sz w:val="18"/>
        </w:rPr>
        <w:t> </w:t>
      </w:r>
      <w:r>
        <w:rPr>
          <w:spacing w:val="-4"/>
          <w:sz w:val="18"/>
        </w:rPr>
        <w:t>one.</w:t>
      </w:r>
    </w:p>
    <w:p>
      <w:pPr>
        <w:pStyle w:val="ListParagraph"/>
        <w:numPr>
          <w:ilvl w:val="1"/>
          <w:numId w:val="578"/>
        </w:numPr>
        <w:tabs>
          <w:tab w:pos="599" w:val="left" w:leader="none"/>
        </w:tabs>
        <w:spacing w:line="240" w:lineRule="auto" w:before="1" w:after="0"/>
        <w:ind w:left="599" w:right="0" w:hanging="359"/>
        <w:jc w:val="left"/>
        <w:rPr>
          <w:sz w:val="18"/>
        </w:rPr>
      </w:pPr>
      <w:r>
        <w:rPr>
          <w:sz w:val="18"/>
        </w:rPr>
        <w:t>At</w:t>
      </w:r>
      <w:r>
        <w:rPr>
          <w:spacing w:val="-7"/>
          <w:sz w:val="18"/>
        </w:rPr>
        <w:t> </w:t>
      </w:r>
      <w:r>
        <w:rPr>
          <w:sz w:val="18"/>
        </w:rPr>
        <w:t>least</w:t>
      </w:r>
      <w:r>
        <w:rPr>
          <w:spacing w:val="-6"/>
          <w:sz w:val="18"/>
        </w:rPr>
        <w:t> </w:t>
      </w:r>
      <w:r>
        <w:rPr>
          <w:spacing w:val="-4"/>
          <w:sz w:val="18"/>
        </w:rPr>
        <w:t>two.</w:t>
      </w:r>
    </w:p>
    <w:p>
      <w:pPr>
        <w:pStyle w:val="ListParagraph"/>
        <w:spacing w:after="0" w:line="240" w:lineRule="auto"/>
        <w:jc w:val="left"/>
        <w:rPr>
          <w:sz w:val="18"/>
        </w:rPr>
        <w:sectPr>
          <w:pgSz w:w="11910" w:h="16850"/>
          <w:pgMar w:header="508" w:footer="1301" w:top="1620" w:bottom="1500" w:left="566" w:right="0"/>
        </w:sectPr>
      </w:pPr>
    </w:p>
    <w:p>
      <w:pPr>
        <w:pStyle w:val="BodyText"/>
      </w:pPr>
    </w:p>
    <w:p>
      <w:pPr>
        <w:pStyle w:val="BodyText"/>
      </w:pPr>
    </w:p>
    <w:p>
      <w:pPr>
        <w:pStyle w:val="BodyText"/>
        <w:spacing w:before="85"/>
      </w:pPr>
    </w:p>
    <w:p>
      <w:pPr>
        <w:pStyle w:val="ListParagraph"/>
        <w:numPr>
          <w:ilvl w:val="0"/>
          <w:numId w:val="578"/>
        </w:numPr>
        <w:tabs>
          <w:tab w:pos="591" w:val="left" w:leader="none"/>
          <w:tab w:pos="6000" w:val="left" w:leader="none"/>
        </w:tabs>
        <w:spacing w:line="240" w:lineRule="auto" w:before="0" w:after="0"/>
        <w:ind w:left="591" w:right="0" w:hanging="351"/>
        <w:jc w:val="left"/>
        <w:rPr>
          <w:sz w:val="18"/>
        </w:rPr>
      </w:pPr>
      <w:r>
        <w:rPr>
          <w:sz w:val="18"/>
        </w:rPr>
        <w:t>How</w:t>
      </w:r>
      <w:r>
        <w:rPr>
          <w:spacing w:val="-3"/>
          <w:sz w:val="18"/>
        </w:rPr>
        <w:t> </w:t>
      </w:r>
      <w:r>
        <w:rPr>
          <w:sz w:val="18"/>
        </w:rPr>
        <w:t>many</w:t>
      </w:r>
      <w:r>
        <w:rPr>
          <w:spacing w:val="1"/>
          <w:sz w:val="18"/>
        </w:rPr>
        <w:t> </w:t>
      </w:r>
      <w:r>
        <w:rPr>
          <w:sz w:val="18"/>
        </w:rPr>
        <w:t>attitude</w:t>
      </w:r>
      <w:r>
        <w:rPr>
          <w:spacing w:val="-3"/>
          <w:sz w:val="18"/>
        </w:rPr>
        <w:t> </w:t>
      </w:r>
      <w:r>
        <w:rPr>
          <w:sz w:val="18"/>
        </w:rPr>
        <w:t>indicator</w:t>
      </w:r>
      <w:r>
        <w:rPr>
          <w:spacing w:val="-5"/>
          <w:sz w:val="18"/>
        </w:rPr>
        <w:t> </w:t>
      </w:r>
      <w:r>
        <w:rPr>
          <w:sz w:val="18"/>
        </w:rPr>
        <w:t>shall</w:t>
      </w:r>
      <w:r>
        <w:rPr>
          <w:spacing w:val="-9"/>
          <w:sz w:val="18"/>
        </w:rPr>
        <w:t> </w:t>
      </w:r>
      <w:r>
        <w:rPr>
          <w:sz w:val="18"/>
        </w:rPr>
        <w:t>has a</w:t>
      </w:r>
      <w:r>
        <w:rPr>
          <w:spacing w:val="-3"/>
          <w:sz w:val="18"/>
        </w:rPr>
        <w:t> </w:t>
      </w:r>
      <w:r>
        <w:rPr>
          <w:sz w:val="18"/>
        </w:rPr>
        <w:t>controlled</w:t>
      </w:r>
      <w:r>
        <w:rPr>
          <w:spacing w:val="1"/>
          <w:sz w:val="18"/>
        </w:rPr>
        <w:t> </w:t>
      </w:r>
      <w:r>
        <w:rPr>
          <w:spacing w:val="-4"/>
          <w:sz w:val="18"/>
        </w:rPr>
        <w:t>VFR?</w:t>
      </w:r>
      <w:r>
        <w:rPr>
          <w:sz w:val="18"/>
        </w:rPr>
        <w:tab/>
        <w:t>Answer</w:t>
      </w:r>
      <w:r>
        <w:rPr>
          <w:spacing w:val="-10"/>
          <w:sz w:val="18"/>
        </w:rPr>
        <w:t> </w:t>
      </w:r>
      <w:r>
        <w:rPr>
          <w:b/>
          <w:sz w:val="18"/>
        </w:rPr>
        <w:t>(A)</w:t>
      </w:r>
      <w:r>
        <w:rPr>
          <w:b/>
          <w:spacing w:val="-1"/>
          <w:sz w:val="18"/>
        </w:rPr>
        <w:t> </w:t>
      </w:r>
      <w:r>
        <w:rPr>
          <w:sz w:val="18"/>
        </w:rPr>
        <w:t>is</w:t>
      </w:r>
      <w:r>
        <w:rPr>
          <w:spacing w:val="-3"/>
          <w:sz w:val="18"/>
        </w:rPr>
        <w:t> </w:t>
      </w:r>
      <w:r>
        <w:rPr>
          <w:spacing w:val="-2"/>
          <w:sz w:val="18"/>
        </w:rPr>
        <w:t>correct.</w:t>
      </w:r>
    </w:p>
    <w:p>
      <w:pPr>
        <w:spacing w:before="2"/>
        <w:ind w:left="6000" w:right="0" w:firstLine="0"/>
        <w:jc w:val="left"/>
        <w:rPr>
          <w:sz w:val="18"/>
        </w:rPr>
      </w:pPr>
      <w:r>
        <w:rPr>
          <w:b/>
          <w:sz w:val="18"/>
        </w:rPr>
        <w:t>DISCUSSION:</w:t>
      </w:r>
      <w:r>
        <w:rPr>
          <w:b/>
          <w:spacing w:val="-10"/>
          <w:sz w:val="18"/>
        </w:rPr>
        <w:t> </w:t>
      </w:r>
      <w:r>
        <w:rPr>
          <w:sz w:val="18"/>
        </w:rPr>
        <w:t>Refer</w:t>
      </w:r>
      <w:r>
        <w:rPr>
          <w:spacing w:val="-7"/>
          <w:sz w:val="18"/>
        </w:rPr>
        <w:t> </w:t>
      </w:r>
      <w:r>
        <w:rPr>
          <w:sz w:val="18"/>
        </w:rPr>
        <w:t>to</w:t>
      </w:r>
      <w:r>
        <w:rPr>
          <w:spacing w:val="-2"/>
          <w:sz w:val="18"/>
        </w:rPr>
        <w:t> </w:t>
      </w:r>
      <w:r>
        <w:rPr>
          <w:sz w:val="18"/>
        </w:rPr>
        <w:t>annex</w:t>
      </w:r>
      <w:r>
        <w:rPr>
          <w:spacing w:val="-2"/>
          <w:sz w:val="18"/>
        </w:rPr>
        <w:t> </w:t>
      </w:r>
      <w:r>
        <w:rPr>
          <w:sz w:val="18"/>
        </w:rPr>
        <w:t>6-part</w:t>
      </w:r>
      <w:r>
        <w:rPr>
          <w:spacing w:val="-4"/>
          <w:sz w:val="18"/>
        </w:rPr>
        <w:t> </w:t>
      </w:r>
      <w:r>
        <w:rPr>
          <w:spacing w:val="-10"/>
          <w:sz w:val="18"/>
        </w:rPr>
        <w:t>2</w:t>
      </w:r>
    </w:p>
    <w:p>
      <w:pPr>
        <w:pStyle w:val="ListParagraph"/>
        <w:numPr>
          <w:ilvl w:val="0"/>
          <w:numId w:val="580"/>
        </w:numPr>
        <w:tabs>
          <w:tab w:pos="599" w:val="left" w:leader="none"/>
        </w:tabs>
        <w:spacing w:line="240" w:lineRule="auto" w:before="1" w:after="0"/>
        <w:ind w:left="599" w:right="0" w:hanging="359"/>
        <w:jc w:val="left"/>
        <w:rPr>
          <w:sz w:val="18"/>
        </w:rPr>
      </w:pPr>
      <w:r>
        <w:rPr>
          <w:spacing w:val="-4"/>
          <w:sz w:val="18"/>
        </w:rPr>
        <w:t>One.</w:t>
      </w:r>
    </w:p>
    <w:p>
      <w:pPr>
        <w:pStyle w:val="ListParagraph"/>
        <w:numPr>
          <w:ilvl w:val="0"/>
          <w:numId w:val="580"/>
        </w:numPr>
        <w:tabs>
          <w:tab w:pos="599" w:val="left" w:leader="none"/>
        </w:tabs>
        <w:spacing w:line="204" w:lineRule="exact" w:before="2" w:after="0"/>
        <w:ind w:left="599" w:right="0" w:hanging="359"/>
        <w:jc w:val="left"/>
        <w:rPr>
          <w:sz w:val="18"/>
        </w:rPr>
      </w:pPr>
      <w:r>
        <w:rPr>
          <w:spacing w:val="-4"/>
          <w:sz w:val="18"/>
        </w:rPr>
        <w:t>Two.</w:t>
      </w:r>
    </w:p>
    <w:p>
      <w:pPr>
        <w:pStyle w:val="ListParagraph"/>
        <w:numPr>
          <w:ilvl w:val="0"/>
          <w:numId w:val="580"/>
        </w:numPr>
        <w:tabs>
          <w:tab w:pos="599" w:val="left" w:leader="none"/>
        </w:tabs>
        <w:spacing w:line="204" w:lineRule="exact" w:before="0" w:after="0"/>
        <w:ind w:left="599" w:right="0" w:hanging="359"/>
        <w:jc w:val="left"/>
        <w:rPr>
          <w:sz w:val="18"/>
        </w:rPr>
      </w:pPr>
      <w:r>
        <w:rPr>
          <w:sz w:val="18"/>
        </w:rPr>
        <w:t>At</w:t>
      </w:r>
      <w:r>
        <w:rPr>
          <w:spacing w:val="-7"/>
          <w:sz w:val="18"/>
        </w:rPr>
        <w:t> </w:t>
      </w:r>
      <w:r>
        <w:rPr>
          <w:sz w:val="18"/>
        </w:rPr>
        <w:t>least</w:t>
      </w:r>
      <w:r>
        <w:rPr>
          <w:spacing w:val="-6"/>
          <w:sz w:val="18"/>
        </w:rPr>
        <w:t> </w:t>
      </w:r>
      <w:r>
        <w:rPr>
          <w:spacing w:val="-4"/>
          <w:sz w:val="18"/>
        </w:rPr>
        <w:t>one.</w:t>
      </w:r>
    </w:p>
    <w:p>
      <w:pPr>
        <w:pStyle w:val="ListParagraph"/>
        <w:numPr>
          <w:ilvl w:val="0"/>
          <w:numId w:val="580"/>
        </w:numPr>
        <w:tabs>
          <w:tab w:pos="599" w:val="left" w:leader="none"/>
        </w:tabs>
        <w:spacing w:line="240" w:lineRule="auto" w:before="2" w:after="0"/>
        <w:ind w:left="599" w:right="0" w:hanging="359"/>
        <w:jc w:val="left"/>
        <w:rPr>
          <w:sz w:val="18"/>
        </w:rPr>
      </w:pPr>
      <w:r>
        <w:rPr>
          <w:sz w:val="18"/>
        </w:rPr>
        <w:t>At</w:t>
      </w:r>
      <w:r>
        <w:rPr>
          <w:spacing w:val="-7"/>
          <w:sz w:val="18"/>
        </w:rPr>
        <w:t> </w:t>
      </w:r>
      <w:r>
        <w:rPr>
          <w:sz w:val="18"/>
        </w:rPr>
        <w:t>least</w:t>
      </w:r>
      <w:r>
        <w:rPr>
          <w:spacing w:val="-6"/>
          <w:sz w:val="18"/>
        </w:rPr>
        <w:t> </w:t>
      </w:r>
      <w:r>
        <w:rPr>
          <w:spacing w:val="-4"/>
          <w:sz w:val="18"/>
        </w:rPr>
        <w:t>two.</w:t>
      </w:r>
    </w:p>
    <w:p>
      <w:pPr>
        <w:pStyle w:val="BodyText"/>
      </w:pPr>
    </w:p>
    <w:p>
      <w:pPr>
        <w:pStyle w:val="BodyText"/>
      </w:pPr>
    </w:p>
    <w:p>
      <w:pPr>
        <w:pStyle w:val="BodyText"/>
      </w:pPr>
    </w:p>
    <w:p>
      <w:pPr>
        <w:pStyle w:val="ListParagraph"/>
        <w:numPr>
          <w:ilvl w:val="0"/>
          <w:numId w:val="578"/>
        </w:numPr>
        <w:tabs>
          <w:tab w:pos="591" w:val="left" w:leader="none"/>
          <w:tab w:pos="6000" w:val="left" w:leader="none"/>
        </w:tabs>
        <w:spacing w:line="240" w:lineRule="auto" w:before="0" w:after="0"/>
        <w:ind w:left="591" w:right="0" w:hanging="351"/>
        <w:jc w:val="left"/>
        <w:rPr>
          <w:sz w:val="18"/>
        </w:rPr>
      </w:pPr>
      <w:r>
        <w:rPr>
          <w:sz w:val="18"/>
        </w:rPr>
        <w:t>Which</w:t>
      </w:r>
      <w:r>
        <w:rPr>
          <w:spacing w:val="1"/>
          <w:sz w:val="18"/>
        </w:rPr>
        <w:t> </w:t>
      </w:r>
      <w:r>
        <w:rPr>
          <w:sz w:val="18"/>
        </w:rPr>
        <w:t>of</w:t>
      </w:r>
      <w:r>
        <w:rPr>
          <w:spacing w:val="-4"/>
          <w:sz w:val="18"/>
        </w:rPr>
        <w:t> </w:t>
      </w:r>
      <w:r>
        <w:rPr>
          <w:sz w:val="18"/>
        </w:rPr>
        <w:t>the</w:t>
      </w:r>
      <w:r>
        <w:rPr>
          <w:spacing w:val="-3"/>
          <w:sz w:val="18"/>
        </w:rPr>
        <w:t> </w:t>
      </w:r>
      <w:r>
        <w:rPr>
          <w:sz w:val="18"/>
        </w:rPr>
        <w:t>following</w:t>
      </w:r>
      <w:r>
        <w:rPr>
          <w:spacing w:val="-5"/>
          <w:sz w:val="18"/>
        </w:rPr>
        <w:t> </w:t>
      </w:r>
      <w:r>
        <w:rPr>
          <w:sz w:val="18"/>
        </w:rPr>
        <w:t>aircraft</w:t>
      </w:r>
      <w:r>
        <w:rPr>
          <w:spacing w:val="6"/>
          <w:sz w:val="18"/>
        </w:rPr>
        <w:t> </w:t>
      </w:r>
      <w:r>
        <w:rPr>
          <w:sz w:val="18"/>
        </w:rPr>
        <w:t>shall</w:t>
      </w:r>
      <w:r>
        <w:rPr>
          <w:spacing w:val="-9"/>
          <w:sz w:val="18"/>
        </w:rPr>
        <w:t> </w:t>
      </w:r>
      <w:r>
        <w:rPr>
          <w:sz w:val="18"/>
        </w:rPr>
        <w:t>be</w:t>
      </w:r>
      <w:r>
        <w:rPr>
          <w:spacing w:val="-2"/>
          <w:sz w:val="18"/>
        </w:rPr>
        <w:t> </w:t>
      </w:r>
      <w:r>
        <w:rPr>
          <w:sz w:val="18"/>
        </w:rPr>
        <w:t>equipped</w:t>
      </w:r>
      <w:r>
        <w:rPr>
          <w:spacing w:val="2"/>
          <w:sz w:val="18"/>
        </w:rPr>
        <w:t> </w:t>
      </w:r>
      <w:r>
        <w:rPr>
          <w:spacing w:val="-4"/>
          <w:sz w:val="18"/>
        </w:rPr>
        <w:t>with</w:t>
      </w:r>
      <w:r>
        <w:rPr>
          <w:sz w:val="18"/>
        </w:rPr>
        <w:tab/>
        <w:t>Answer</w:t>
      </w:r>
      <w:r>
        <w:rPr>
          <w:spacing w:val="-10"/>
          <w:sz w:val="18"/>
        </w:rPr>
        <w:t> </w:t>
      </w:r>
      <w:r>
        <w:rPr>
          <w:b/>
          <w:sz w:val="18"/>
        </w:rPr>
        <w:t>(D)</w:t>
      </w:r>
      <w:r>
        <w:rPr>
          <w:b/>
          <w:spacing w:val="-1"/>
          <w:sz w:val="18"/>
        </w:rPr>
        <w:t> </w:t>
      </w:r>
      <w:r>
        <w:rPr>
          <w:sz w:val="18"/>
        </w:rPr>
        <w:t>is</w:t>
      </w:r>
      <w:r>
        <w:rPr>
          <w:spacing w:val="-3"/>
          <w:sz w:val="18"/>
        </w:rPr>
        <w:t> </w:t>
      </w:r>
      <w:r>
        <w:rPr>
          <w:spacing w:val="-2"/>
          <w:sz w:val="18"/>
        </w:rPr>
        <w:t>correct.</w:t>
      </w:r>
    </w:p>
    <w:p>
      <w:pPr>
        <w:pStyle w:val="BodyText"/>
        <w:tabs>
          <w:tab w:pos="6000" w:val="left" w:leader="none"/>
        </w:tabs>
        <w:spacing w:before="2"/>
        <w:ind w:left="636"/>
      </w:pPr>
      <w:r>
        <w:rPr/>
        <w:t>a</w:t>
      </w:r>
      <w:r>
        <w:rPr>
          <w:spacing w:val="4"/>
        </w:rPr>
        <w:t> </w:t>
      </w:r>
      <w:r>
        <w:rPr/>
        <w:t>device</w:t>
      </w:r>
      <w:r>
        <w:rPr>
          <w:spacing w:val="-3"/>
        </w:rPr>
        <w:t> </w:t>
      </w:r>
      <w:r>
        <w:rPr/>
        <w:t>for</w:t>
      </w:r>
      <w:r>
        <w:rPr>
          <w:spacing w:val="-5"/>
        </w:rPr>
        <w:t> </w:t>
      </w:r>
      <w:r>
        <w:rPr/>
        <w:t>making</w:t>
      </w:r>
      <w:r>
        <w:rPr>
          <w:spacing w:val="1"/>
        </w:rPr>
        <w:t> </w:t>
      </w:r>
      <w:r>
        <w:rPr/>
        <w:t>sound</w:t>
      </w:r>
      <w:r>
        <w:rPr>
          <w:spacing w:val="2"/>
        </w:rPr>
        <w:t> </w:t>
      </w:r>
      <w:r>
        <w:rPr>
          <w:spacing w:val="-2"/>
        </w:rPr>
        <w:t>signal?</w:t>
      </w:r>
      <w:r>
        <w:rPr/>
        <w:tab/>
      </w:r>
      <w:r>
        <w:rPr>
          <w:b/>
        </w:rPr>
        <w:t>DISCUSSION:</w:t>
      </w:r>
      <w:r>
        <w:rPr>
          <w:b/>
          <w:spacing w:val="-8"/>
        </w:rPr>
        <w:t> </w:t>
      </w:r>
      <w:r>
        <w:rPr/>
        <w:t>Refer</w:t>
      </w:r>
      <w:r>
        <w:rPr>
          <w:spacing w:val="-7"/>
        </w:rPr>
        <w:t> </w:t>
      </w:r>
      <w:r>
        <w:rPr/>
        <w:t>to</w:t>
      </w:r>
      <w:r>
        <w:rPr>
          <w:spacing w:val="-2"/>
        </w:rPr>
        <w:t> </w:t>
      </w:r>
      <w:r>
        <w:rPr/>
        <w:t>annex</w:t>
      </w:r>
      <w:r>
        <w:rPr>
          <w:spacing w:val="-2"/>
        </w:rPr>
        <w:t> </w:t>
      </w:r>
      <w:r>
        <w:rPr/>
        <w:t>6-part</w:t>
      </w:r>
      <w:r>
        <w:rPr>
          <w:spacing w:val="-4"/>
        </w:rPr>
        <w:t> </w:t>
      </w:r>
      <w:r>
        <w:rPr>
          <w:spacing w:val="-10"/>
        </w:rPr>
        <w:t>2</w:t>
      </w:r>
    </w:p>
    <w:p>
      <w:pPr>
        <w:pStyle w:val="ListParagraph"/>
        <w:numPr>
          <w:ilvl w:val="1"/>
          <w:numId w:val="578"/>
        </w:numPr>
        <w:tabs>
          <w:tab w:pos="599" w:val="left" w:leader="none"/>
        </w:tabs>
        <w:spacing w:line="240" w:lineRule="auto" w:before="203" w:after="0"/>
        <w:ind w:left="599" w:right="0" w:hanging="359"/>
        <w:jc w:val="left"/>
        <w:rPr>
          <w:sz w:val="18"/>
        </w:rPr>
      </w:pPr>
      <w:r>
        <w:rPr>
          <w:sz w:val="18"/>
        </w:rPr>
        <w:t>Land</w:t>
      </w:r>
      <w:r>
        <w:rPr>
          <w:spacing w:val="-1"/>
          <w:sz w:val="18"/>
        </w:rPr>
        <w:t> </w:t>
      </w:r>
      <w:r>
        <w:rPr>
          <w:spacing w:val="-2"/>
          <w:sz w:val="18"/>
        </w:rPr>
        <w:t>plane.</w:t>
      </w:r>
    </w:p>
    <w:p>
      <w:pPr>
        <w:pStyle w:val="ListParagraph"/>
        <w:numPr>
          <w:ilvl w:val="1"/>
          <w:numId w:val="578"/>
        </w:numPr>
        <w:tabs>
          <w:tab w:pos="599" w:val="left" w:leader="none"/>
        </w:tabs>
        <w:spacing w:line="240" w:lineRule="auto" w:before="2" w:after="0"/>
        <w:ind w:left="599" w:right="0" w:hanging="359"/>
        <w:jc w:val="left"/>
        <w:rPr>
          <w:sz w:val="18"/>
        </w:rPr>
      </w:pPr>
      <w:r>
        <w:rPr>
          <w:sz w:val="18"/>
        </w:rPr>
        <w:t>Sea</w:t>
      </w:r>
      <w:r>
        <w:rPr>
          <w:spacing w:val="-6"/>
          <w:sz w:val="18"/>
        </w:rPr>
        <w:t> </w:t>
      </w:r>
      <w:r>
        <w:rPr>
          <w:spacing w:val="-2"/>
          <w:sz w:val="18"/>
        </w:rPr>
        <w:t>plane.</w:t>
      </w:r>
    </w:p>
    <w:p>
      <w:pPr>
        <w:pStyle w:val="ListParagraph"/>
        <w:numPr>
          <w:ilvl w:val="1"/>
          <w:numId w:val="578"/>
        </w:numPr>
        <w:tabs>
          <w:tab w:pos="599" w:val="left" w:leader="none"/>
        </w:tabs>
        <w:spacing w:line="240" w:lineRule="auto" w:before="2" w:after="0"/>
        <w:ind w:left="599" w:right="0" w:hanging="359"/>
        <w:jc w:val="left"/>
        <w:rPr>
          <w:sz w:val="18"/>
        </w:rPr>
      </w:pPr>
      <w:r>
        <w:rPr>
          <w:spacing w:val="-2"/>
          <w:sz w:val="18"/>
        </w:rPr>
        <w:t>Amphibian.</w:t>
      </w:r>
    </w:p>
    <w:p>
      <w:pPr>
        <w:pStyle w:val="ListParagraph"/>
        <w:numPr>
          <w:ilvl w:val="1"/>
          <w:numId w:val="578"/>
        </w:numPr>
        <w:tabs>
          <w:tab w:pos="599" w:val="left" w:leader="none"/>
        </w:tabs>
        <w:spacing w:line="240" w:lineRule="auto" w:before="2" w:after="0"/>
        <w:ind w:left="599" w:right="0" w:hanging="359"/>
        <w:jc w:val="left"/>
        <w:rPr>
          <w:sz w:val="18"/>
        </w:rPr>
      </w:pPr>
      <w:r>
        <w:rPr>
          <w:sz w:val="18"/>
        </w:rPr>
        <w:t>Both</w:t>
      </w:r>
      <w:r>
        <w:rPr>
          <w:spacing w:val="-1"/>
          <w:sz w:val="18"/>
        </w:rPr>
        <w:t> </w:t>
      </w:r>
      <w:r>
        <w:rPr>
          <w:sz w:val="18"/>
        </w:rPr>
        <w:t>B</w:t>
      </w:r>
      <w:r>
        <w:rPr>
          <w:spacing w:val="-7"/>
          <w:sz w:val="18"/>
        </w:rPr>
        <w:t> </w:t>
      </w:r>
      <w:r>
        <w:rPr>
          <w:sz w:val="18"/>
        </w:rPr>
        <w:t>and</w:t>
      </w:r>
      <w:r>
        <w:rPr>
          <w:spacing w:val="1"/>
          <w:sz w:val="18"/>
        </w:rPr>
        <w:t> </w:t>
      </w:r>
      <w:r>
        <w:rPr>
          <w:spacing w:val="-5"/>
          <w:sz w:val="18"/>
        </w:rPr>
        <w:t>C.</w:t>
      </w:r>
    </w:p>
    <w:p>
      <w:pPr>
        <w:pStyle w:val="BodyText"/>
      </w:pPr>
    </w:p>
    <w:p>
      <w:pPr>
        <w:pStyle w:val="BodyText"/>
      </w:pPr>
    </w:p>
    <w:p>
      <w:pPr>
        <w:pStyle w:val="BodyText"/>
      </w:pPr>
    </w:p>
    <w:p>
      <w:pPr>
        <w:pStyle w:val="ListParagraph"/>
        <w:numPr>
          <w:ilvl w:val="0"/>
          <w:numId w:val="578"/>
        </w:numPr>
        <w:tabs>
          <w:tab w:pos="591" w:val="left" w:leader="none"/>
          <w:tab w:pos="6000" w:val="left" w:leader="none"/>
        </w:tabs>
        <w:spacing w:line="204" w:lineRule="exact" w:before="0" w:after="0"/>
        <w:ind w:left="591" w:right="0" w:hanging="351"/>
        <w:jc w:val="left"/>
        <w:rPr>
          <w:sz w:val="18"/>
        </w:rPr>
      </w:pPr>
      <w:r>
        <w:rPr>
          <w:sz w:val="18"/>
        </w:rPr>
        <w:t>When</w:t>
      </w:r>
      <w:r>
        <w:rPr>
          <w:spacing w:val="2"/>
          <w:sz w:val="18"/>
        </w:rPr>
        <w:t> </w:t>
      </w:r>
      <w:r>
        <w:rPr>
          <w:sz w:val="18"/>
        </w:rPr>
        <w:t>a</w:t>
      </w:r>
      <w:r>
        <w:rPr>
          <w:spacing w:val="-2"/>
          <w:sz w:val="18"/>
        </w:rPr>
        <w:t> </w:t>
      </w:r>
      <w:r>
        <w:rPr>
          <w:sz w:val="18"/>
        </w:rPr>
        <w:t>single</w:t>
      </w:r>
      <w:r>
        <w:rPr>
          <w:spacing w:val="-2"/>
          <w:sz w:val="18"/>
        </w:rPr>
        <w:t> </w:t>
      </w:r>
      <w:r>
        <w:rPr>
          <w:sz w:val="18"/>
        </w:rPr>
        <w:t>engine</w:t>
      </w:r>
      <w:r>
        <w:rPr>
          <w:spacing w:val="-1"/>
          <w:sz w:val="18"/>
        </w:rPr>
        <w:t> </w:t>
      </w:r>
      <w:r>
        <w:rPr>
          <w:sz w:val="18"/>
        </w:rPr>
        <w:t>aeroplane</w:t>
      </w:r>
      <w:r>
        <w:rPr>
          <w:spacing w:val="-2"/>
          <w:sz w:val="18"/>
        </w:rPr>
        <w:t> </w:t>
      </w:r>
      <w:r>
        <w:rPr>
          <w:sz w:val="18"/>
        </w:rPr>
        <w:t>shall</w:t>
      </w:r>
      <w:r>
        <w:rPr>
          <w:spacing w:val="-8"/>
          <w:sz w:val="18"/>
        </w:rPr>
        <w:t> </w:t>
      </w:r>
      <w:r>
        <w:rPr>
          <w:sz w:val="18"/>
        </w:rPr>
        <w:t>be</w:t>
      </w:r>
      <w:r>
        <w:rPr>
          <w:spacing w:val="-2"/>
          <w:sz w:val="18"/>
        </w:rPr>
        <w:t> </w:t>
      </w:r>
      <w:r>
        <w:rPr>
          <w:sz w:val="18"/>
        </w:rPr>
        <w:t>equipped</w:t>
      </w:r>
      <w:r>
        <w:rPr>
          <w:spacing w:val="3"/>
          <w:sz w:val="18"/>
        </w:rPr>
        <w:t> </w:t>
      </w:r>
      <w:r>
        <w:rPr>
          <w:spacing w:val="-4"/>
          <w:sz w:val="18"/>
        </w:rPr>
        <w:t>with</w:t>
      </w:r>
      <w:r>
        <w:rPr>
          <w:sz w:val="18"/>
        </w:rPr>
        <w:tab/>
        <w:t>Answer</w:t>
      </w:r>
      <w:r>
        <w:rPr>
          <w:spacing w:val="-10"/>
          <w:sz w:val="18"/>
        </w:rPr>
        <w:t> </w:t>
      </w:r>
      <w:r>
        <w:rPr>
          <w:b/>
          <w:sz w:val="18"/>
        </w:rPr>
        <w:t>(C)</w:t>
      </w:r>
      <w:r>
        <w:rPr>
          <w:b/>
          <w:spacing w:val="-1"/>
          <w:sz w:val="18"/>
        </w:rPr>
        <w:t> </w:t>
      </w:r>
      <w:r>
        <w:rPr>
          <w:sz w:val="18"/>
        </w:rPr>
        <w:t>is</w:t>
      </w:r>
      <w:r>
        <w:rPr>
          <w:spacing w:val="-3"/>
          <w:sz w:val="18"/>
        </w:rPr>
        <w:t> </w:t>
      </w:r>
      <w:r>
        <w:rPr>
          <w:spacing w:val="-2"/>
          <w:sz w:val="18"/>
        </w:rPr>
        <w:t>correct.</w:t>
      </w:r>
    </w:p>
    <w:p>
      <w:pPr>
        <w:pStyle w:val="BodyText"/>
        <w:tabs>
          <w:tab w:pos="6000" w:val="left" w:leader="none"/>
        </w:tabs>
        <w:spacing w:line="204" w:lineRule="exact"/>
        <w:ind w:left="593"/>
      </w:pPr>
      <w:r>
        <w:rPr/>
        <w:t>the</w:t>
      </w:r>
      <w:r>
        <w:rPr>
          <w:spacing w:val="-4"/>
        </w:rPr>
        <w:t> </w:t>
      </w:r>
      <w:r>
        <w:rPr/>
        <w:t>sufficient</w:t>
      </w:r>
      <w:r>
        <w:rPr>
          <w:spacing w:val="-2"/>
        </w:rPr>
        <w:t> </w:t>
      </w:r>
      <w:r>
        <w:rPr/>
        <w:t>numbers</w:t>
      </w:r>
      <w:r>
        <w:rPr>
          <w:spacing w:val="-1"/>
        </w:rPr>
        <w:t> </w:t>
      </w:r>
      <w:r>
        <w:rPr/>
        <w:t>of</w:t>
      </w:r>
      <w:r>
        <w:rPr>
          <w:spacing w:val="-5"/>
        </w:rPr>
        <w:t> </w:t>
      </w:r>
      <w:r>
        <w:rPr/>
        <w:t>life-saving</w:t>
      </w:r>
      <w:r>
        <w:rPr>
          <w:spacing w:val="-6"/>
        </w:rPr>
        <w:t> </w:t>
      </w:r>
      <w:r>
        <w:rPr>
          <w:spacing w:val="-2"/>
        </w:rPr>
        <w:t>rafts?</w:t>
      </w:r>
      <w:r>
        <w:rPr/>
        <w:tab/>
      </w:r>
      <w:r>
        <w:rPr>
          <w:b/>
        </w:rPr>
        <w:t>DISCUSSION:</w:t>
      </w:r>
      <w:r>
        <w:rPr>
          <w:b/>
          <w:spacing w:val="-8"/>
        </w:rPr>
        <w:t> </w:t>
      </w:r>
      <w:r>
        <w:rPr/>
        <w:t>Refer</w:t>
      </w:r>
      <w:r>
        <w:rPr>
          <w:spacing w:val="-7"/>
        </w:rPr>
        <w:t> </w:t>
      </w:r>
      <w:r>
        <w:rPr/>
        <w:t>to</w:t>
      </w:r>
      <w:r>
        <w:rPr>
          <w:spacing w:val="-2"/>
        </w:rPr>
        <w:t> </w:t>
      </w:r>
      <w:r>
        <w:rPr/>
        <w:t>annex</w:t>
      </w:r>
      <w:r>
        <w:rPr>
          <w:spacing w:val="-2"/>
        </w:rPr>
        <w:t> </w:t>
      </w:r>
      <w:r>
        <w:rPr/>
        <w:t>6-part</w:t>
      </w:r>
      <w:r>
        <w:rPr>
          <w:spacing w:val="-4"/>
        </w:rPr>
        <w:t> </w:t>
      </w:r>
      <w:r>
        <w:rPr>
          <w:spacing w:val="-10"/>
        </w:rPr>
        <w:t>2</w:t>
      </w:r>
    </w:p>
    <w:p>
      <w:pPr>
        <w:pStyle w:val="BodyText"/>
        <w:spacing w:before="3"/>
      </w:pPr>
    </w:p>
    <w:p>
      <w:pPr>
        <w:pStyle w:val="ListParagraph"/>
        <w:numPr>
          <w:ilvl w:val="1"/>
          <w:numId w:val="578"/>
        </w:numPr>
        <w:tabs>
          <w:tab w:pos="599" w:val="left" w:leader="none"/>
        </w:tabs>
        <w:spacing w:line="240" w:lineRule="auto" w:before="1" w:after="0"/>
        <w:ind w:left="599" w:right="0" w:hanging="359"/>
        <w:jc w:val="left"/>
        <w:rPr>
          <w:sz w:val="18"/>
        </w:rPr>
      </w:pPr>
      <w:r>
        <w:rPr>
          <w:sz w:val="18"/>
        </w:rPr>
        <w:t>Operating</w:t>
      </w:r>
      <w:r>
        <w:rPr>
          <w:spacing w:val="-3"/>
          <w:sz w:val="18"/>
        </w:rPr>
        <w:t> </w:t>
      </w:r>
      <w:r>
        <w:rPr>
          <w:sz w:val="18"/>
        </w:rPr>
        <w:t>100</w:t>
      </w:r>
      <w:r>
        <w:rPr>
          <w:spacing w:val="-8"/>
          <w:sz w:val="18"/>
        </w:rPr>
        <w:t> </w:t>
      </w:r>
      <w:r>
        <w:rPr>
          <w:sz w:val="18"/>
        </w:rPr>
        <w:t>NM from</w:t>
      </w:r>
      <w:r>
        <w:rPr>
          <w:spacing w:val="-1"/>
          <w:sz w:val="18"/>
        </w:rPr>
        <w:t> </w:t>
      </w:r>
      <w:r>
        <w:rPr>
          <w:spacing w:val="-2"/>
          <w:sz w:val="18"/>
        </w:rPr>
        <w:t>destination.</w:t>
      </w:r>
    </w:p>
    <w:p>
      <w:pPr>
        <w:pStyle w:val="ListParagraph"/>
        <w:numPr>
          <w:ilvl w:val="1"/>
          <w:numId w:val="578"/>
        </w:numPr>
        <w:tabs>
          <w:tab w:pos="599" w:val="left" w:leader="none"/>
        </w:tabs>
        <w:spacing w:line="204" w:lineRule="exact" w:before="1" w:after="0"/>
        <w:ind w:left="599" w:right="0" w:hanging="359"/>
        <w:jc w:val="left"/>
        <w:rPr>
          <w:sz w:val="18"/>
        </w:rPr>
      </w:pPr>
      <w:r>
        <w:rPr>
          <w:sz w:val="18"/>
        </w:rPr>
        <w:t>Operating</w:t>
      </w:r>
      <w:r>
        <w:rPr>
          <w:spacing w:val="-2"/>
          <w:sz w:val="18"/>
        </w:rPr>
        <w:t> </w:t>
      </w:r>
      <w:r>
        <w:rPr>
          <w:sz w:val="18"/>
        </w:rPr>
        <w:t>100</w:t>
      </w:r>
      <w:r>
        <w:rPr>
          <w:spacing w:val="-8"/>
          <w:sz w:val="18"/>
        </w:rPr>
        <w:t> </w:t>
      </w:r>
      <w:r>
        <w:rPr>
          <w:sz w:val="18"/>
        </w:rPr>
        <w:t>NM</w:t>
      </w:r>
      <w:r>
        <w:rPr>
          <w:spacing w:val="1"/>
          <w:sz w:val="18"/>
        </w:rPr>
        <w:t> </w:t>
      </w:r>
      <w:r>
        <w:rPr>
          <w:sz w:val="18"/>
        </w:rPr>
        <w:t>from departure</w:t>
      </w:r>
      <w:r>
        <w:rPr>
          <w:spacing w:val="-5"/>
          <w:sz w:val="18"/>
        </w:rPr>
        <w:t> </w:t>
      </w:r>
      <w:r>
        <w:rPr>
          <w:spacing w:val="-2"/>
          <w:sz w:val="18"/>
        </w:rPr>
        <w:t>point.</w:t>
      </w:r>
    </w:p>
    <w:p>
      <w:pPr>
        <w:pStyle w:val="ListParagraph"/>
        <w:numPr>
          <w:ilvl w:val="1"/>
          <w:numId w:val="578"/>
        </w:numPr>
        <w:tabs>
          <w:tab w:pos="599" w:val="left" w:leader="none"/>
        </w:tabs>
        <w:spacing w:line="204" w:lineRule="exact" w:before="0" w:after="0"/>
        <w:ind w:left="599" w:right="0" w:hanging="359"/>
        <w:jc w:val="left"/>
        <w:rPr>
          <w:sz w:val="18"/>
        </w:rPr>
      </w:pPr>
      <w:r>
        <w:rPr>
          <w:sz w:val="18"/>
        </w:rPr>
        <w:t>Operating</w:t>
      </w:r>
      <w:r>
        <w:rPr>
          <w:spacing w:val="-8"/>
          <w:sz w:val="18"/>
        </w:rPr>
        <w:t> </w:t>
      </w:r>
      <w:r>
        <w:rPr>
          <w:sz w:val="18"/>
        </w:rPr>
        <w:t>more</w:t>
      </w:r>
      <w:r>
        <w:rPr>
          <w:spacing w:val="-5"/>
          <w:sz w:val="18"/>
        </w:rPr>
        <w:t> </w:t>
      </w:r>
      <w:r>
        <w:rPr>
          <w:sz w:val="18"/>
        </w:rPr>
        <w:t>than</w:t>
      </w:r>
      <w:r>
        <w:rPr>
          <w:spacing w:val="-2"/>
          <w:sz w:val="18"/>
        </w:rPr>
        <w:t> </w:t>
      </w:r>
      <w:r>
        <w:rPr>
          <w:sz w:val="18"/>
        </w:rPr>
        <w:t>100</w:t>
      </w:r>
      <w:r>
        <w:rPr>
          <w:spacing w:val="-8"/>
          <w:sz w:val="18"/>
        </w:rPr>
        <w:t> </w:t>
      </w:r>
      <w:r>
        <w:rPr>
          <w:sz w:val="18"/>
        </w:rPr>
        <w:t>NM</w:t>
      </w:r>
      <w:r>
        <w:rPr>
          <w:spacing w:val="1"/>
          <w:sz w:val="18"/>
        </w:rPr>
        <w:t> </w:t>
      </w:r>
      <w:r>
        <w:rPr>
          <w:sz w:val="18"/>
        </w:rPr>
        <w:t>from suitable</w:t>
      </w:r>
      <w:r>
        <w:rPr>
          <w:spacing w:val="-5"/>
          <w:sz w:val="18"/>
        </w:rPr>
        <w:t> </w:t>
      </w:r>
      <w:r>
        <w:rPr>
          <w:spacing w:val="-2"/>
          <w:sz w:val="18"/>
        </w:rPr>
        <w:t>aerodrome.</w:t>
      </w:r>
    </w:p>
    <w:p>
      <w:pPr>
        <w:pStyle w:val="ListParagraph"/>
        <w:numPr>
          <w:ilvl w:val="1"/>
          <w:numId w:val="578"/>
        </w:numPr>
        <w:tabs>
          <w:tab w:pos="599" w:val="left" w:leader="none"/>
        </w:tabs>
        <w:spacing w:line="240" w:lineRule="auto" w:before="2" w:after="0"/>
        <w:ind w:left="599" w:right="0" w:hanging="359"/>
        <w:jc w:val="left"/>
        <w:rPr>
          <w:sz w:val="18"/>
        </w:rPr>
      </w:pPr>
      <w:r>
        <w:rPr>
          <w:spacing w:val="-2"/>
          <w:sz w:val="18"/>
        </w:rPr>
        <w:t>None.</w:t>
      </w:r>
    </w:p>
    <w:p>
      <w:pPr>
        <w:pStyle w:val="BodyText"/>
      </w:pPr>
    </w:p>
    <w:p>
      <w:pPr>
        <w:pStyle w:val="BodyText"/>
      </w:pPr>
    </w:p>
    <w:p>
      <w:pPr>
        <w:pStyle w:val="BodyText"/>
      </w:pPr>
    </w:p>
    <w:p>
      <w:pPr>
        <w:pStyle w:val="ListParagraph"/>
        <w:numPr>
          <w:ilvl w:val="0"/>
          <w:numId w:val="578"/>
        </w:numPr>
        <w:tabs>
          <w:tab w:pos="591" w:val="left" w:leader="none"/>
          <w:tab w:pos="6000" w:val="left" w:leader="none"/>
        </w:tabs>
        <w:spacing w:line="240" w:lineRule="auto" w:before="0" w:after="0"/>
        <w:ind w:left="591" w:right="0" w:hanging="351"/>
        <w:jc w:val="left"/>
        <w:rPr>
          <w:sz w:val="18"/>
        </w:rPr>
      </w:pPr>
      <w:r>
        <w:rPr>
          <w:sz w:val="18"/>
        </w:rPr>
        <w:t>What</w:t>
      </w:r>
      <w:r>
        <w:rPr>
          <w:spacing w:val="-2"/>
          <w:sz w:val="18"/>
        </w:rPr>
        <w:t> </w:t>
      </w:r>
      <w:r>
        <w:rPr>
          <w:sz w:val="18"/>
        </w:rPr>
        <w:t>is the</w:t>
      </w:r>
      <w:r>
        <w:rPr>
          <w:spacing w:val="-3"/>
          <w:sz w:val="18"/>
        </w:rPr>
        <w:t> </w:t>
      </w:r>
      <w:r>
        <w:rPr>
          <w:sz w:val="18"/>
        </w:rPr>
        <w:t>minimum</w:t>
      </w:r>
      <w:r>
        <w:rPr>
          <w:spacing w:val="2"/>
          <w:sz w:val="18"/>
        </w:rPr>
        <w:t> </w:t>
      </w:r>
      <w:r>
        <w:rPr>
          <w:sz w:val="18"/>
        </w:rPr>
        <w:t>distance</w:t>
      </w:r>
      <w:r>
        <w:rPr>
          <w:spacing w:val="-3"/>
          <w:sz w:val="18"/>
        </w:rPr>
        <w:t> </w:t>
      </w:r>
      <w:r>
        <w:rPr>
          <w:sz w:val="18"/>
        </w:rPr>
        <w:t>of</w:t>
      </w:r>
      <w:r>
        <w:rPr>
          <w:spacing w:val="-5"/>
          <w:sz w:val="18"/>
        </w:rPr>
        <w:t> </w:t>
      </w:r>
      <w:r>
        <w:rPr>
          <w:sz w:val="18"/>
        </w:rPr>
        <w:t>a</w:t>
      </w:r>
      <w:r>
        <w:rPr>
          <w:spacing w:val="-3"/>
          <w:sz w:val="18"/>
        </w:rPr>
        <w:t> </w:t>
      </w:r>
      <w:r>
        <w:rPr>
          <w:sz w:val="18"/>
        </w:rPr>
        <w:t>flight</w:t>
      </w:r>
      <w:r>
        <w:rPr>
          <w:spacing w:val="-2"/>
          <w:sz w:val="18"/>
        </w:rPr>
        <w:t> </w:t>
      </w:r>
      <w:r>
        <w:rPr>
          <w:sz w:val="18"/>
        </w:rPr>
        <w:t>over</w:t>
      </w:r>
      <w:r>
        <w:rPr>
          <w:spacing w:val="-5"/>
          <w:sz w:val="18"/>
        </w:rPr>
        <w:t> </w:t>
      </w:r>
      <w:r>
        <w:rPr>
          <w:spacing w:val="-2"/>
          <w:sz w:val="18"/>
        </w:rPr>
        <w:t>water,</w:t>
      </w:r>
      <w:r>
        <w:rPr>
          <w:sz w:val="18"/>
        </w:rPr>
        <w:tab/>
        <w:t>Answer</w:t>
      </w:r>
      <w:r>
        <w:rPr>
          <w:spacing w:val="-10"/>
          <w:sz w:val="18"/>
        </w:rPr>
        <w:t> </w:t>
      </w:r>
      <w:r>
        <w:rPr>
          <w:b/>
          <w:sz w:val="18"/>
        </w:rPr>
        <w:t>(B)</w:t>
      </w:r>
      <w:r>
        <w:rPr>
          <w:b/>
          <w:spacing w:val="1"/>
          <w:sz w:val="18"/>
        </w:rPr>
        <w:t> </w:t>
      </w:r>
      <w:r>
        <w:rPr>
          <w:sz w:val="18"/>
        </w:rPr>
        <w:t>is</w:t>
      </w:r>
      <w:r>
        <w:rPr>
          <w:spacing w:val="-2"/>
          <w:sz w:val="18"/>
        </w:rPr>
        <w:t> correct.</w:t>
      </w:r>
    </w:p>
    <w:p>
      <w:pPr>
        <w:pStyle w:val="BodyText"/>
        <w:tabs>
          <w:tab w:pos="6000" w:val="left" w:leader="none"/>
        </w:tabs>
        <w:spacing w:before="2"/>
        <w:ind w:left="593"/>
      </w:pPr>
      <w:r>
        <w:rPr/>
        <w:t>that</w:t>
      </w:r>
      <w:r>
        <w:rPr>
          <w:spacing w:val="-4"/>
        </w:rPr>
        <w:t> </w:t>
      </w:r>
      <w:r>
        <w:rPr/>
        <w:t>requires</w:t>
      </w:r>
      <w:r>
        <w:rPr>
          <w:spacing w:val="-2"/>
        </w:rPr>
        <w:t> </w:t>
      </w:r>
      <w:r>
        <w:rPr/>
        <w:t>to</w:t>
      </w:r>
      <w:r>
        <w:rPr>
          <w:spacing w:val="-1"/>
        </w:rPr>
        <w:t> </w:t>
      </w:r>
      <w:r>
        <w:rPr/>
        <w:t>carry</w:t>
      </w:r>
      <w:r>
        <w:rPr>
          <w:spacing w:val="7"/>
        </w:rPr>
        <w:t> </w:t>
      </w:r>
      <w:r>
        <w:rPr/>
        <w:t>life</w:t>
      </w:r>
      <w:r>
        <w:rPr>
          <w:spacing w:val="-5"/>
        </w:rPr>
        <w:t> </w:t>
      </w:r>
      <w:r>
        <w:rPr/>
        <w:t>jackets</w:t>
      </w:r>
      <w:r>
        <w:rPr>
          <w:spacing w:val="-2"/>
        </w:rPr>
        <w:t> </w:t>
      </w:r>
      <w:r>
        <w:rPr/>
        <w:t>by</w:t>
      </w:r>
      <w:r>
        <w:rPr>
          <w:spacing w:val="-1"/>
        </w:rPr>
        <w:t> </w:t>
      </w:r>
      <w:r>
        <w:rPr/>
        <w:t>a</w:t>
      </w:r>
      <w:r>
        <w:rPr>
          <w:spacing w:val="-4"/>
        </w:rPr>
        <w:t> </w:t>
      </w:r>
      <w:r>
        <w:rPr>
          <w:spacing w:val="-2"/>
        </w:rPr>
        <w:t>landplane?</w:t>
      </w:r>
      <w:r>
        <w:rPr/>
        <w:tab/>
      </w:r>
      <w:r>
        <w:rPr>
          <w:b/>
        </w:rPr>
        <w:t>DISCUSSION:</w:t>
      </w:r>
      <w:r>
        <w:rPr>
          <w:b/>
          <w:spacing w:val="-8"/>
        </w:rPr>
        <w:t> </w:t>
      </w:r>
      <w:r>
        <w:rPr/>
        <w:t>Refer</w:t>
      </w:r>
      <w:r>
        <w:rPr>
          <w:spacing w:val="-7"/>
        </w:rPr>
        <w:t> </w:t>
      </w:r>
      <w:r>
        <w:rPr/>
        <w:t>to</w:t>
      </w:r>
      <w:r>
        <w:rPr>
          <w:spacing w:val="-2"/>
        </w:rPr>
        <w:t> </w:t>
      </w:r>
      <w:r>
        <w:rPr/>
        <w:t>annex</w:t>
      </w:r>
      <w:r>
        <w:rPr>
          <w:spacing w:val="-2"/>
        </w:rPr>
        <w:t> </w:t>
      </w:r>
      <w:r>
        <w:rPr/>
        <w:t>6-part</w:t>
      </w:r>
      <w:r>
        <w:rPr>
          <w:spacing w:val="-4"/>
        </w:rPr>
        <w:t> </w:t>
      </w:r>
      <w:r>
        <w:rPr>
          <w:spacing w:val="-10"/>
        </w:rPr>
        <w:t>2</w:t>
      </w:r>
    </w:p>
    <w:p>
      <w:pPr>
        <w:pStyle w:val="ListParagraph"/>
        <w:numPr>
          <w:ilvl w:val="1"/>
          <w:numId w:val="578"/>
        </w:numPr>
        <w:tabs>
          <w:tab w:pos="599" w:val="left" w:leader="none"/>
        </w:tabs>
        <w:spacing w:line="240" w:lineRule="auto" w:before="203" w:after="0"/>
        <w:ind w:left="599" w:right="0" w:hanging="359"/>
        <w:jc w:val="left"/>
        <w:rPr>
          <w:sz w:val="18"/>
        </w:rPr>
      </w:pPr>
      <w:r>
        <w:rPr>
          <w:sz w:val="18"/>
        </w:rPr>
        <w:t>50</w:t>
      </w:r>
      <w:r>
        <w:rPr>
          <w:spacing w:val="-10"/>
          <w:sz w:val="18"/>
        </w:rPr>
        <w:t> </w:t>
      </w:r>
      <w:r>
        <w:rPr>
          <w:spacing w:val="-5"/>
          <w:sz w:val="18"/>
        </w:rPr>
        <w:t>KM.</w:t>
      </w:r>
    </w:p>
    <w:p>
      <w:pPr>
        <w:pStyle w:val="ListParagraph"/>
        <w:numPr>
          <w:ilvl w:val="1"/>
          <w:numId w:val="578"/>
        </w:numPr>
        <w:tabs>
          <w:tab w:pos="599" w:val="left" w:leader="none"/>
        </w:tabs>
        <w:spacing w:line="240" w:lineRule="auto" w:before="2" w:after="0"/>
        <w:ind w:left="599" w:right="0" w:hanging="359"/>
        <w:jc w:val="left"/>
        <w:rPr>
          <w:sz w:val="18"/>
        </w:rPr>
      </w:pPr>
      <w:r>
        <w:rPr>
          <w:sz w:val="18"/>
        </w:rPr>
        <w:t>50</w:t>
      </w:r>
      <w:r>
        <w:rPr>
          <w:spacing w:val="-10"/>
          <w:sz w:val="18"/>
        </w:rPr>
        <w:t> </w:t>
      </w:r>
      <w:r>
        <w:rPr>
          <w:spacing w:val="-5"/>
          <w:sz w:val="18"/>
        </w:rPr>
        <w:t>NM.</w:t>
      </w:r>
    </w:p>
    <w:p>
      <w:pPr>
        <w:pStyle w:val="ListParagraph"/>
        <w:numPr>
          <w:ilvl w:val="1"/>
          <w:numId w:val="578"/>
        </w:numPr>
        <w:tabs>
          <w:tab w:pos="599" w:val="left" w:leader="none"/>
        </w:tabs>
        <w:spacing w:line="240" w:lineRule="auto" w:before="2" w:after="0"/>
        <w:ind w:left="599" w:right="0" w:hanging="359"/>
        <w:jc w:val="left"/>
        <w:rPr>
          <w:sz w:val="18"/>
        </w:rPr>
      </w:pPr>
      <w:r>
        <w:rPr>
          <w:sz w:val="18"/>
        </w:rPr>
        <w:t>100</w:t>
      </w:r>
      <w:r>
        <w:rPr>
          <w:spacing w:val="-7"/>
          <w:sz w:val="18"/>
        </w:rPr>
        <w:t> </w:t>
      </w:r>
      <w:r>
        <w:rPr>
          <w:spacing w:val="-5"/>
          <w:sz w:val="18"/>
        </w:rPr>
        <w:t>NM.</w:t>
      </w:r>
    </w:p>
    <w:p>
      <w:pPr>
        <w:pStyle w:val="ListParagraph"/>
        <w:numPr>
          <w:ilvl w:val="1"/>
          <w:numId w:val="578"/>
        </w:numPr>
        <w:tabs>
          <w:tab w:pos="599" w:val="left" w:leader="none"/>
        </w:tabs>
        <w:spacing w:line="240" w:lineRule="auto" w:before="2" w:after="0"/>
        <w:ind w:left="599" w:right="0" w:hanging="359"/>
        <w:jc w:val="left"/>
        <w:rPr>
          <w:sz w:val="18"/>
        </w:rPr>
      </w:pPr>
      <w:r>
        <w:rPr>
          <w:sz w:val="18"/>
        </w:rPr>
        <w:t>100</w:t>
      </w:r>
      <w:r>
        <w:rPr>
          <w:spacing w:val="-7"/>
          <w:sz w:val="18"/>
        </w:rPr>
        <w:t> </w:t>
      </w:r>
      <w:r>
        <w:rPr>
          <w:spacing w:val="-5"/>
          <w:sz w:val="18"/>
        </w:rPr>
        <w:t>NM.</w:t>
      </w:r>
    </w:p>
    <w:p>
      <w:pPr>
        <w:pStyle w:val="BodyText"/>
      </w:pPr>
    </w:p>
    <w:p>
      <w:pPr>
        <w:pStyle w:val="BodyText"/>
      </w:pPr>
    </w:p>
    <w:p>
      <w:pPr>
        <w:pStyle w:val="BodyText"/>
      </w:pPr>
    </w:p>
    <w:p>
      <w:pPr>
        <w:pStyle w:val="ListParagraph"/>
        <w:numPr>
          <w:ilvl w:val="0"/>
          <w:numId w:val="578"/>
        </w:numPr>
        <w:tabs>
          <w:tab w:pos="591" w:val="left" w:leader="none"/>
          <w:tab w:pos="6000" w:val="left" w:leader="none"/>
        </w:tabs>
        <w:spacing w:line="204" w:lineRule="exact" w:before="0" w:after="0"/>
        <w:ind w:left="591" w:right="0" w:hanging="351"/>
        <w:jc w:val="left"/>
        <w:rPr>
          <w:sz w:val="18"/>
        </w:rPr>
      </w:pPr>
      <w:r>
        <w:rPr>
          <w:sz w:val="18"/>
        </w:rPr>
        <w:t>What</w:t>
      </w:r>
      <w:r>
        <w:rPr>
          <w:spacing w:val="-2"/>
          <w:sz w:val="18"/>
        </w:rPr>
        <w:t> </w:t>
      </w:r>
      <w:r>
        <w:rPr>
          <w:sz w:val="18"/>
        </w:rPr>
        <w:t>is</w:t>
      </w:r>
      <w:r>
        <w:rPr>
          <w:spacing w:val="1"/>
          <w:sz w:val="18"/>
        </w:rPr>
        <w:t> </w:t>
      </w:r>
      <w:r>
        <w:rPr>
          <w:sz w:val="18"/>
        </w:rPr>
        <w:t>the</w:t>
      </w:r>
      <w:r>
        <w:rPr>
          <w:spacing w:val="-3"/>
          <w:sz w:val="18"/>
        </w:rPr>
        <w:t> </w:t>
      </w:r>
      <w:r>
        <w:rPr>
          <w:sz w:val="18"/>
        </w:rPr>
        <w:t>minimum</w:t>
      </w:r>
      <w:r>
        <w:rPr>
          <w:spacing w:val="3"/>
          <w:sz w:val="18"/>
        </w:rPr>
        <w:t> </w:t>
      </w:r>
      <w:r>
        <w:rPr>
          <w:sz w:val="18"/>
        </w:rPr>
        <w:t>distance</w:t>
      </w:r>
      <w:r>
        <w:rPr>
          <w:spacing w:val="-3"/>
          <w:sz w:val="18"/>
        </w:rPr>
        <w:t> </w:t>
      </w:r>
      <w:r>
        <w:rPr>
          <w:sz w:val="18"/>
        </w:rPr>
        <w:t>over</w:t>
      </w:r>
      <w:r>
        <w:rPr>
          <w:spacing w:val="-4"/>
          <w:sz w:val="18"/>
        </w:rPr>
        <w:t> </w:t>
      </w:r>
      <w:r>
        <w:rPr>
          <w:sz w:val="18"/>
        </w:rPr>
        <w:t>water</w:t>
      </w:r>
      <w:r>
        <w:rPr>
          <w:spacing w:val="-5"/>
          <w:sz w:val="18"/>
        </w:rPr>
        <w:t> </w:t>
      </w:r>
      <w:r>
        <w:rPr>
          <w:sz w:val="18"/>
        </w:rPr>
        <w:t>from</w:t>
      </w:r>
      <w:r>
        <w:rPr>
          <w:spacing w:val="3"/>
          <w:sz w:val="18"/>
        </w:rPr>
        <w:t> </w:t>
      </w:r>
      <w:r>
        <w:rPr>
          <w:sz w:val="18"/>
        </w:rPr>
        <w:t>the</w:t>
      </w:r>
      <w:r>
        <w:rPr>
          <w:spacing w:val="-2"/>
          <w:sz w:val="18"/>
        </w:rPr>
        <w:t> </w:t>
      </w:r>
      <w:r>
        <w:rPr>
          <w:spacing w:val="-4"/>
          <w:sz w:val="18"/>
        </w:rPr>
        <w:t>land</w:t>
      </w:r>
      <w:r>
        <w:rPr>
          <w:sz w:val="18"/>
        </w:rPr>
        <w:tab/>
        <w:t>Answer</w:t>
      </w:r>
      <w:r>
        <w:rPr>
          <w:spacing w:val="-10"/>
          <w:sz w:val="18"/>
        </w:rPr>
        <w:t> </w:t>
      </w:r>
      <w:r>
        <w:rPr>
          <w:b/>
          <w:sz w:val="18"/>
        </w:rPr>
        <w:t>(C)</w:t>
      </w:r>
      <w:r>
        <w:rPr>
          <w:b/>
          <w:spacing w:val="-1"/>
          <w:sz w:val="18"/>
        </w:rPr>
        <w:t> </w:t>
      </w:r>
      <w:r>
        <w:rPr>
          <w:sz w:val="18"/>
        </w:rPr>
        <w:t>is</w:t>
      </w:r>
      <w:r>
        <w:rPr>
          <w:spacing w:val="-3"/>
          <w:sz w:val="18"/>
        </w:rPr>
        <w:t> </w:t>
      </w:r>
      <w:r>
        <w:rPr>
          <w:spacing w:val="-2"/>
          <w:sz w:val="18"/>
        </w:rPr>
        <w:t>correct.</w:t>
      </w:r>
    </w:p>
    <w:p>
      <w:pPr>
        <w:pStyle w:val="BodyText"/>
        <w:tabs>
          <w:tab w:pos="6000" w:val="left" w:leader="none"/>
        </w:tabs>
        <w:spacing w:line="242" w:lineRule="auto"/>
        <w:ind w:left="593" w:right="2472"/>
      </w:pPr>
      <w:r>
        <w:rPr/>
        <w:t>suitable for emergency landing by multi-engine aeroplane</w:t>
        <w:tab/>
      </w:r>
      <w:r>
        <w:rPr>
          <w:b/>
        </w:rPr>
        <w:t>DISCUSSION:</w:t>
      </w:r>
      <w:r>
        <w:rPr>
          <w:b/>
          <w:spacing w:val="-11"/>
        </w:rPr>
        <w:t> </w:t>
      </w:r>
      <w:r>
        <w:rPr/>
        <w:t>Refer</w:t>
      </w:r>
      <w:r>
        <w:rPr>
          <w:spacing w:val="-11"/>
        </w:rPr>
        <w:t> </w:t>
      </w:r>
      <w:r>
        <w:rPr/>
        <w:t>to</w:t>
      </w:r>
      <w:r>
        <w:rPr>
          <w:spacing w:val="-6"/>
        </w:rPr>
        <w:t> </w:t>
      </w:r>
      <w:r>
        <w:rPr/>
        <w:t>annex</w:t>
      </w:r>
      <w:r>
        <w:rPr>
          <w:spacing w:val="-6"/>
        </w:rPr>
        <w:t> </w:t>
      </w:r>
      <w:r>
        <w:rPr/>
        <w:t>6-part</w:t>
      </w:r>
      <w:r>
        <w:rPr>
          <w:spacing w:val="-9"/>
        </w:rPr>
        <w:t> </w:t>
      </w:r>
      <w:r>
        <w:rPr/>
        <w:t>2 that require to carry life-saving raft?</w:t>
      </w:r>
    </w:p>
    <w:p>
      <w:pPr>
        <w:pStyle w:val="ListParagraph"/>
        <w:numPr>
          <w:ilvl w:val="1"/>
          <w:numId w:val="578"/>
        </w:numPr>
        <w:tabs>
          <w:tab w:pos="599" w:val="left" w:leader="none"/>
        </w:tabs>
        <w:spacing w:line="204" w:lineRule="exact" w:before="206" w:after="0"/>
        <w:ind w:left="599" w:right="0" w:hanging="359"/>
        <w:jc w:val="left"/>
        <w:rPr>
          <w:sz w:val="18"/>
        </w:rPr>
      </w:pPr>
      <w:r>
        <w:rPr>
          <w:sz w:val="18"/>
        </w:rPr>
        <w:t>100</w:t>
      </w:r>
      <w:r>
        <w:rPr>
          <w:spacing w:val="-7"/>
          <w:sz w:val="18"/>
        </w:rPr>
        <w:t> </w:t>
      </w:r>
      <w:r>
        <w:rPr>
          <w:spacing w:val="-5"/>
          <w:sz w:val="18"/>
        </w:rPr>
        <w:t>NM.</w:t>
      </w:r>
    </w:p>
    <w:p>
      <w:pPr>
        <w:pStyle w:val="ListParagraph"/>
        <w:numPr>
          <w:ilvl w:val="1"/>
          <w:numId w:val="578"/>
        </w:numPr>
        <w:tabs>
          <w:tab w:pos="599" w:val="left" w:leader="none"/>
        </w:tabs>
        <w:spacing w:line="204" w:lineRule="exact" w:before="0" w:after="0"/>
        <w:ind w:left="599" w:right="0" w:hanging="359"/>
        <w:jc w:val="left"/>
        <w:rPr>
          <w:sz w:val="18"/>
        </w:rPr>
      </w:pPr>
      <w:r>
        <w:rPr>
          <w:sz w:val="18"/>
        </w:rPr>
        <w:t>150</w:t>
      </w:r>
      <w:r>
        <w:rPr>
          <w:spacing w:val="-7"/>
          <w:sz w:val="18"/>
        </w:rPr>
        <w:t> </w:t>
      </w:r>
      <w:r>
        <w:rPr>
          <w:spacing w:val="-5"/>
          <w:sz w:val="18"/>
        </w:rPr>
        <w:t>NM.</w:t>
      </w:r>
    </w:p>
    <w:p>
      <w:pPr>
        <w:pStyle w:val="ListParagraph"/>
        <w:numPr>
          <w:ilvl w:val="1"/>
          <w:numId w:val="578"/>
        </w:numPr>
        <w:tabs>
          <w:tab w:pos="599" w:val="left" w:leader="none"/>
        </w:tabs>
        <w:spacing w:line="240" w:lineRule="auto" w:before="1" w:after="0"/>
        <w:ind w:left="599" w:right="0" w:hanging="359"/>
        <w:jc w:val="left"/>
        <w:rPr>
          <w:sz w:val="18"/>
        </w:rPr>
      </w:pPr>
      <w:r>
        <w:rPr>
          <w:sz w:val="18"/>
        </w:rPr>
        <w:t>200</w:t>
      </w:r>
      <w:r>
        <w:rPr>
          <w:spacing w:val="-7"/>
          <w:sz w:val="18"/>
        </w:rPr>
        <w:t> </w:t>
      </w:r>
      <w:r>
        <w:rPr>
          <w:spacing w:val="-5"/>
          <w:sz w:val="18"/>
        </w:rPr>
        <w:t>NM.</w:t>
      </w:r>
    </w:p>
    <w:p>
      <w:pPr>
        <w:pStyle w:val="ListParagraph"/>
        <w:numPr>
          <w:ilvl w:val="0"/>
          <w:numId w:val="578"/>
        </w:numPr>
        <w:tabs>
          <w:tab w:pos="591" w:val="left" w:leader="none"/>
          <w:tab w:pos="6000" w:val="left" w:leader="none"/>
        </w:tabs>
        <w:spacing w:line="240" w:lineRule="auto" w:before="2" w:after="0"/>
        <w:ind w:left="591" w:right="0" w:hanging="351"/>
        <w:jc w:val="left"/>
        <w:rPr>
          <w:sz w:val="18"/>
        </w:rPr>
      </w:pPr>
      <w:r>
        <w:rPr>
          <w:sz w:val="18"/>
        </w:rPr>
        <w:t>How</w:t>
      </w:r>
      <w:r>
        <w:rPr>
          <w:spacing w:val="-3"/>
          <w:sz w:val="18"/>
        </w:rPr>
        <w:t> </w:t>
      </w:r>
      <w:r>
        <w:rPr>
          <w:sz w:val="18"/>
        </w:rPr>
        <w:t>many</w:t>
      </w:r>
      <w:r>
        <w:rPr>
          <w:spacing w:val="2"/>
          <w:sz w:val="18"/>
        </w:rPr>
        <w:t> </w:t>
      </w:r>
      <w:r>
        <w:rPr>
          <w:sz w:val="18"/>
        </w:rPr>
        <w:t>ELT</w:t>
      </w:r>
      <w:r>
        <w:rPr>
          <w:spacing w:val="-4"/>
          <w:sz w:val="18"/>
        </w:rPr>
        <w:t> </w:t>
      </w:r>
      <w:r>
        <w:rPr>
          <w:sz w:val="18"/>
        </w:rPr>
        <w:t>shall</w:t>
      </w:r>
      <w:r>
        <w:rPr>
          <w:spacing w:val="-9"/>
          <w:sz w:val="18"/>
        </w:rPr>
        <w:t> </w:t>
      </w:r>
      <w:r>
        <w:rPr>
          <w:sz w:val="18"/>
        </w:rPr>
        <w:t>has</w:t>
      </w:r>
      <w:r>
        <w:rPr>
          <w:spacing w:val="1"/>
          <w:sz w:val="18"/>
        </w:rPr>
        <w:t> </w:t>
      </w:r>
      <w:r>
        <w:rPr>
          <w:sz w:val="18"/>
        </w:rPr>
        <w:t>an</w:t>
      </w:r>
      <w:r>
        <w:rPr>
          <w:spacing w:val="1"/>
          <w:sz w:val="18"/>
        </w:rPr>
        <w:t> </w:t>
      </w:r>
      <w:r>
        <w:rPr>
          <w:sz w:val="18"/>
        </w:rPr>
        <w:t>aeroplane</w:t>
      </w:r>
      <w:r>
        <w:rPr>
          <w:spacing w:val="-2"/>
          <w:sz w:val="18"/>
        </w:rPr>
        <w:t> </w:t>
      </w:r>
      <w:r>
        <w:rPr>
          <w:sz w:val="18"/>
        </w:rPr>
        <w:t>when</w:t>
      </w:r>
      <w:r>
        <w:rPr>
          <w:spacing w:val="2"/>
          <w:sz w:val="18"/>
        </w:rPr>
        <w:t> </w:t>
      </w:r>
      <w:r>
        <w:rPr>
          <w:spacing w:val="-2"/>
          <w:sz w:val="18"/>
        </w:rPr>
        <w:t>operating</w:t>
      </w:r>
      <w:r>
        <w:rPr>
          <w:sz w:val="18"/>
        </w:rPr>
        <w:tab/>
        <w:t>Answer</w:t>
      </w:r>
      <w:r>
        <w:rPr>
          <w:spacing w:val="-10"/>
          <w:sz w:val="18"/>
        </w:rPr>
        <w:t> </w:t>
      </w:r>
      <w:r>
        <w:rPr>
          <w:b/>
          <w:sz w:val="18"/>
        </w:rPr>
        <w:t>(A)</w:t>
      </w:r>
      <w:r>
        <w:rPr>
          <w:b/>
          <w:spacing w:val="-1"/>
          <w:sz w:val="18"/>
        </w:rPr>
        <w:t> </w:t>
      </w:r>
      <w:r>
        <w:rPr>
          <w:sz w:val="18"/>
        </w:rPr>
        <w:t>is</w:t>
      </w:r>
      <w:r>
        <w:rPr>
          <w:spacing w:val="-3"/>
          <w:sz w:val="18"/>
        </w:rPr>
        <w:t> </w:t>
      </w:r>
      <w:r>
        <w:rPr>
          <w:spacing w:val="-2"/>
          <w:sz w:val="18"/>
        </w:rPr>
        <w:t>correct.</w:t>
      </w:r>
    </w:p>
    <w:p>
      <w:pPr>
        <w:pStyle w:val="BodyText"/>
        <w:tabs>
          <w:tab w:pos="6000" w:val="left" w:leader="none"/>
        </w:tabs>
        <w:spacing w:before="2"/>
        <w:ind w:left="593"/>
      </w:pPr>
      <w:r>
        <w:rPr/>
        <w:t>extended range</w:t>
      </w:r>
      <w:r>
        <w:rPr>
          <w:spacing w:val="-3"/>
        </w:rPr>
        <w:t> </w:t>
      </w:r>
      <w:r>
        <w:rPr/>
        <w:t>over</w:t>
      </w:r>
      <w:r>
        <w:rPr>
          <w:spacing w:val="-5"/>
        </w:rPr>
        <w:t> </w:t>
      </w:r>
      <w:r>
        <w:rPr>
          <w:spacing w:val="-2"/>
        </w:rPr>
        <w:t>water?</w:t>
      </w:r>
      <w:r>
        <w:rPr/>
        <w:tab/>
      </w:r>
      <w:r>
        <w:rPr>
          <w:b/>
        </w:rPr>
        <w:t>DISCUSSION:</w:t>
      </w:r>
      <w:r>
        <w:rPr>
          <w:b/>
          <w:spacing w:val="-8"/>
        </w:rPr>
        <w:t> </w:t>
      </w:r>
      <w:r>
        <w:rPr/>
        <w:t>Refer</w:t>
      </w:r>
      <w:r>
        <w:rPr>
          <w:spacing w:val="-7"/>
        </w:rPr>
        <w:t> </w:t>
      </w:r>
      <w:r>
        <w:rPr/>
        <w:t>to</w:t>
      </w:r>
      <w:r>
        <w:rPr>
          <w:spacing w:val="-2"/>
        </w:rPr>
        <w:t> </w:t>
      </w:r>
      <w:r>
        <w:rPr/>
        <w:t>annex</w:t>
      </w:r>
      <w:r>
        <w:rPr>
          <w:spacing w:val="-2"/>
        </w:rPr>
        <w:t> </w:t>
      </w:r>
      <w:r>
        <w:rPr/>
        <w:t>6-part</w:t>
      </w:r>
      <w:r>
        <w:rPr>
          <w:spacing w:val="-4"/>
        </w:rPr>
        <w:t> </w:t>
      </w:r>
      <w:r>
        <w:rPr>
          <w:spacing w:val="-10"/>
        </w:rPr>
        <w:t>2</w:t>
      </w:r>
    </w:p>
    <w:p>
      <w:pPr>
        <w:pStyle w:val="ListParagraph"/>
        <w:numPr>
          <w:ilvl w:val="1"/>
          <w:numId w:val="578"/>
        </w:numPr>
        <w:tabs>
          <w:tab w:pos="599" w:val="left" w:leader="none"/>
        </w:tabs>
        <w:spacing w:line="240" w:lineRule="auto" w:before="203" w:after="0"/>
        <w:ind w:left="599" w:right="0" w:hanging="359"/>
        <w:jc w:val="left"/>
        <w:rPr>
          <w:sz w:val="18"/>
        </w:rPr>
      </w:pPr>
      <w:r>
        <w:rPr>
          <w:sz w:val="18"/>
        </w:rPr>
        <w:t>At</w:t>
      </w:r>
      <w:r>
        <w:rPr>
          <w:spacing w:val="-7"/>
          <w:sz w:val="18"/>
        </w:rPr>
        <w:t> </w:t>
      </w:r>
      <w:r>
        <w:rPr>
          <w:sz w:val="18"/>
        </w:rPr>
        <w:t>least</w:t>
      </w:r>
      <w:r>
        <w:rPr>
          <w:spacing w:val="-6"/>
          <w:sz w:val="18"/>
        </w:rPr>
        <w:t> </w:t>
      </w:r>
      <w:r>
        <w:rPr>
          <w:spacing w:val="-4"/>
          <w:sz w:val="18"/>
        </w:rPr>
        <w:t>one.</w:t>
      </w:r>
    </w:p>
    <w:p>
      <w:pPr>
        <w:pStyle w:val="ListParagraph"/>
        <w:numPr>
          <w:ilvl w:val="1"/>
          <w:numId w:val="578"/>
        </w:numPr>
        <w:tabs>
          <w:tab w:pos="599" w:val="left" w:leader="none"/>
        </w:tabs>
        <w:spacing w:line="240" w:lineRule="auto" w:before="2" w:after="0"/>
        <w:ind w:left="599" w:right="0" w:hanging="359"/>
        <w:jc w:val="left"/>
        <w:rPr>
          <w:sz w:val="18"/>
        </w:rPr>
      </w:pPr>
      <w:r>
        <w:rPr>
          <w:sz w:val="18"/>
        </w:rPr>
        <w:t>At</w:t>
      </w:r>
      <w:r>
        <w:rPr>
          <w:spacing w:val="-7"/>
          <w:sz w:val="18"/>
        </w:rPr>
        <w:t> </w:t>
      </w:r>
      <w:r>
        <w:rPr>
          <w:sz w:val="18"/>
        </w:rPr>
        <w:t>least</w:t>
      </w:r>
      <w:r>
        <w:rPr>
          <w:spacing w:val="-6"/>
          <w:sz w:val="18"/>
        </w:rPr>
        <w:t> </w:t>
      </w:r>
      <w:r>
        <w:rPr>
          <w:spacing w:val="-4"/>
          <w:sz w:val="18"/>
        </w:rPr>
        <w:t>two.</w:t>
      </w:r>
    </w:p>
    <w:p>
      <w:pPr>
        <w:pStyle w:val="ListParagraph"/>
        <w:numPr>
          <w:ilvl w:val="1"/>
          <w:numId w:val="578"/>
        </w:numPr>
        <w:tabs>
          <w:tab w:pos="599" w:val="left" w:leader="none"/>
        </w:tabs>
        <w:spacing w:line="204" w:lineRule="exact" w:before="2" w:after="0"/>
        <w:ind w:left="599" w:right="0" w:hanging="359"/>
        <w:jc w:val="left"/>
        <w:rPr>
          <w:sz w:val="18"/>
        </w:rPr>
      </w:pPr>
      <w:r>
        <w:rPr>
          <w:spacing w:val="-4"/>
          <w:sz w:val="18"/>
        </w:rPr>
        <w:t>Two.</w:t>
      </w:r>
    </w:p>
    <w:p>
      <w:pPr>
        <w:pStyle w:val="ListParagraph"/>
        <w:numPr>
          <w:ilvl w:val="1"/>
          <w:numId w:val="578"/>
        </w:numPr>
        <w:tabs>
          <w:tab w:pos="599" w:val="left" w:leader="none"/>
        </w:tabs>
        <w:spacing w:line="204" w:lineRule="exact" w:before="0" w:after="0"/>
        <w:ind w:left="599" w:right="0" w:hanging="359"/>
        <w:jc w:val="left"/>
        <w:rPr>
          <w:sz w:val="18"/>
        </w:rPr>
      </w:pPr>
      <w:r>
        <w:rPr>
          <w:spacing w:val="-4"/>
          <w:sz w:val="18"/>
        </w:rPr>
        <w:t>One.</w:t>
      </w:r>
    </w:p>
    <w:p>
      <w:pPr>
        <w:pStyle w:val="BodyText"/>
      </w:pPr>
    </w:p>
    <w:p>
      <w:pPr>
        <w:pStyle w:val="BodyText"/>
      </w:pPr>
    </w:p>
    <w:p>
      <w:pPr>
        <w:pStyle w:val="BodyText"/>
      </w:pPr>
    </w:p>
    <w:p>
      <w:pPr>
        <w:pStyle w:val="BodyText"/>
        <w:spacing w:before="2"/>
      </w:pPr>
    </w:p>
    <w:p>
      <w:pPr>
        <w:pStyle w:val="ListParagraph"/>
        <w:numPr>
          <w:ilvl w:val="0"/>
          <w:numId w:val="578"/>
        </w:numPr>
        <w:tabs>
          <w:tab w:pos="591" w:val="left" w:leader="none"/>
          <w:tab w:pos="6000" w:val="left" w:leader="none"/>
        </w:tabs>
        <w:spacing w:line="240" w:lineRule="auto" w:before="0" w:after="0"/>
        <w:ind w:left="591" w:right="0" w:hanging="351"/>
        <w:jc w:val="left"/>
        <w:rPr>
          <w:sz w:val="18"/>
        </w:rPr>
      </w:pPr>
      <w:r>
        <w:rPr>
          <w:sz w:val="18"/>
        </w:rPr>
        <w:t>When</w:t>
      </w:r>
      <w:r>
        <w:rPr>
          <w:spacing w:val="-1"/>
          <w:sz w:val="18"/>
        </w:rPr>
        <w:t> </w:t>
      </w:r>
      <w:r>
        <w:rPr>
          <w:sz w:val="18"/>
        </w:rPr>
        <w:t>an</w:t>
      </w:r>
      <w:r>
        <w:rPr>
          <w:spacing w:val="-1"/>
          <w:sz w:val="18"/>
        </w:rPr>
        <w:t> </w:t>
      </w:r>
      <w:r>
        <w:rPr>
          <w:sz w:val="18"/>
        </w:rPr>
        <w:t>area</w:t>
      </w:r>
      <w:r>
        <w:rPr>
          <w:spacing w:val="-4"/>
          <w:sz w:val="18"/>
        </w:rPr>
        <w:t> </w:t>
      </w:r>
      <w:r>
        <w:rPr>
          <w:sz w:val="18"/>
        </w:rPr>
        <w:t>designated</w:t>
      </w:r>
      <w:r>
        <w:rPr>
          <w:spacing w:val="-1"/>
          <w:sz w:val="18"/>
        </w:rPr>
        <w:t> </w:t>
      </w:r>
      <w:r>
        <w:rPr>
          <w:sz w:val="18"/>
        </w:rPr>
        <w:t>by</w:t>
      </w:r>
      <w:r>
        <w:rPr>
          <w:spacing w:val="-1"/>
          <w:sz w:val="18"/>
        </w:rPr>
        <w:t> </w:t>
      </w:r>
      <w:r>
        <w:rPr>
          <w:sz w:val="18"/>
        </w:rPr>
        <w:t>a</w:t>
      </w:r>
      <w:r>
        <w:rPr>
          <w:spacing w:val="-4"/>
          <w:sz w:val="18"/>
        </w:rPr>
        <w:t> </w:t>
      </w:r>
      <w:r>
        <w:rPr>
          <w:sz w:val="18"/>
        </w:rPr>
        <w:t>state</w:t>
      </w:r>
      <w:r>
        <w:rPr>
          <w:spacing w:val="-5"/>
          <w:sz w:val="18"/>
        </w:rPr>
        <w:t> </w:t>
      </w:r>
      <w:r>
        <w:rPr>
          <w:sz w:val="18"/>
        </w:rPr>
        <w:t>where</w:t>
      </w:r>
      <w:r>
        <w:rPr>
          <w:spacing w:val="-4"/>
          <w:sz w:val="18"/>
        </w:rPr>
        <w:t> </w:t>
      </w:r>
      <w:r>
        <w:rPr>
          <w:sz w:val="18"/>
        </w:rPr>
        <w:t>SAR</w:t>
      </w:r>
      <w:r>
        <w:rPr>
          <w:spacing w:val="5"/>
          <w:sz w:val="18"/>
        </w:rPr>
        <w:t> </w:t>
      </w:r>
      <w:r>
        <w:rPr>
          <w:sz w:val="18"/>
        </w:rPr>
        <w:t>is</w:t>
      </w:r>
      <w:r>
        <w:rPr>
          <w:spacing w:val="-1"/>
          <w:sz w:val="18"/>
        </w:rPr>
        <w:t> </w:t>
      </w:r>
      <w:r>
        <w:rPr>
          <w:spacing w:val="-2"/>
          <w:sz w:val="18"/>
        </w:rPr>
        <w:t>difficult,</w:t>
      </w:r>
      <w:r>
        <w:rPr>
          <w:sz w:val="18"/>
        </w:rPr>
        <w:tab/>
        <w:t>Answer</w:t>
      </w:r>
      <w:r>
        <w:rPr>
          <w:spacing w:val="-10"/>
          <w:sz w:val="18"/>
        </w:rPr>
        <w:t> </w:t>
      </w:r>
      <w:r>
        <w:rPr>
          <w:b/>
          <w:sz w:val="18"/>
        </w:rPr>
        <w:t>(C)</w:t>
      </w:r>
      <w:r>
        <w:rPr>
          <w:b/>
          <w:spacing w:val="-1"/>
          <w:sz w:val="18"/>
        </w:rPr>
        <w:t> </w:t>
      </w:r>
      <w:r>
        <w:rPr>
          <w:sz w:val="18"/>
        </w:rPr>
        <w:t>is</w:t>
      </w:r>
      <w:r>
        <w:rPr>
          <w:spacing w:val="-3"/>
          <w:sz w:val="18"/>
        </w:rPr>
        <w:t> </w:t>
      </w:r>
      <w:r>
        <w:rPr>
          <w:spacing w:val="-2"/>
          <w:sz w:val="18"/>
        </w:rPr>
        <w:t>correct.</w:t>
      </w:r>
    </w:p>
    <w:p>
      <w:pPr>
        <w:pStyle w:val="BodyText"/>
        <w:tabs>
          <w:tab w:pos="6000" w:val="left" w:leader="none"/>
        </w:tabs>
        <w:spacing w:before="2"/>
        <w:ind w:left="593"/>
      </w:pPr>
      <w:r>
        <w:rPr/>
        <w:t>how</w:t>
      </w:r>
      <w:r>
        <w:rPr>
          <w:spacing w:val="-2"/>
        </w:rPr>
        <w:t> </w:t>
      </w:r>
      <w:r>
        <w:rPr/>
        <w:t>many</w:t>
      </w:r>
      <w:r>
        <w:rPr>
          <w:spacing w:val="2"/>
        </w:rPr>
        <w:t> </w:t>
      </w:r>
      <w:r>
        <w:rPr/>
        <w:t>ELT</w:t>
      </w:r>
      <w:r>
        <w:rPr>
          <w:spacing w:val="-10"/>
        </w:rPr>
        <w:t> </w:t>
      </w:r>
      <w:r>
        <w:rPr/>
        <w:t>shall</w:t>
      </w:r>
      <w:r>
        <w:rPr>
          <w:spacing w:val="-1"/>
        </w:rPr>
        <w:t> </w:t>
      </w:r>
      <w:r>
        <w:rPr/>
        <w:t>be</w:t>
      </w:r>
      <w:r>
        <w:rPr>
          <w:spacing w:val="-1"/>
        </w:rPr>
        <w:t> </w:t>
      </w:r>
      <w:r>
        <w:rPr/>
        <w:t>carried</w:t>
      </w:r>
      <w:r>
        <w:rPr>
          <w:spacing w:val="2"/>
        </w:rPr>
        <w:t> </w:t>
      </w:r>
      <w:r>
        <w:rPr/>
        <w:t>by</w:t>
      </w:r>
      <w:r>
        <w:rPr>
          <w:spacing w:val="2"/>
        </w:rPr>
        <w:t> </w:t>
      </w:r>
      <w:r>
        <w:rPr/>
        <w:t>the</w:t>
      </w:r>
      <w:r>
        <w:rPr>
          <w:spacing w:val="-1"/>
        </w:rPr>
        <w:t> </w:t>
      </w:r>
      <w:r>
        <w:rPr>
          <w:spacing w:val="-2"/>
        </w:rPr>
        <w:t>aeroplane?</w:t>
      </w:r>
      <w:r>
        <w:rPr/>
        <w:tab/>
      </w:r>
      <w:r>
        <w:rPr>
          <w:b/>
        </w:rPr>
        <w:t>DISCUSSION:</w:t>
      </w:r>
      <w:r>
        <w:rPr>
          <w:b/>
          <w:spacing w:val="-8"/>
        </w:rPr>
        <w:t> </w:t>
      </w:r>
      <w:r>
        <w:rPr/>
        <w:t>Refer</w:t>
      </w:r>
      <w:r>
        <w:rPr>
          <w:spacing w:val="-7"/>
        </w:rPr>
        <w:t> </w:t>
      </w:r>
      <w:r>
        <w:rPr/>
        <w:t>to</w:t>
      </w:r>
      <w:r>
        <w:rPr>
          <w:spacing w:val="-2"/>
        </w:rPr>
        <w:t> </w:t>
      </w:r>
      <w:r>
        <w:rPr/>
        <w:t>annex</w:t>
      </w:r>
      <w:r>
        <w:rPr>
          <w:spacing w:val="-2"/>
        </w:rPr>
        <w:t> </w:t>
      </w:r>
      <w:r>
        <w:rPr/>
        <w:t>6-part</w:t>
      </w:r>
      <w:r>
        <w:rPr>
          <w:spacing w:val="-4"/>
        </w:rPr>
        <w:t> </w:t>
      </w:r>
      <w:r>
        <w:rPr>
          <w:spacing w:val="-10"/>
        </w:rPr>
        <w:t>2</w:t>
      </w:r>
    </w:p>
    <w:p>
      <w:pPr>
        <w:pStyle w:val="ListParagraph"/>
        <w:numPr>
          <w:ilvl w:val="1"/>
          <w:numId w:val="578"/>
        </w:numPr>
        <w:tabs>
          <w:tab w:pos="599" w:val="left" w:leader="none"/>
        </w:tabs>
        <w:spacing w:line="240" w:lineRule="auto" w:before="203" w:after="0"/>
        <w:ind w:left="599" w:right="0" w:hanging="359"/>
        <w:jc w:val="left"/>
        <w:rPr>
          <w:sz w:val="18"/>
        </w:rPr>
      </w:pPr>
      <w:r>
        <w:rPr>
          <w:spacing w:val="-4"/>
          <w:sz w:val="18"/>
        </w:rPr>
        <w:t>One.</w:t>
      </w:r>
    </w:p>
    <w:p>
      <w:pPr>
        <w:pStyle w:val="ListParagraph"/>
        <w:numPr>
          <w:ilvl w:val="1"/>
          <w:numId w:val="578"/>
        </w:numPr>
        <w:tabs>
          <w:tab w:pos="599" w:val="left" w:leader="none"/>
        </w:tabs>
        <w:spacing w:line="240" w:lineRule="auto" w:before="2" w:after="0"/>
        <w:ind w:left="599" w:right="0" w:hanging="359"/>
        <w:jc w:val="left"/>
        <w:rPr>
          <w:sz w:val="18"/>
        </w:rPr>
      </w:pPr>
      <w:r>
        <w:rPr>
          <w:spacing w:val="-4"/>
          <w:sz w:val="18"/>
        </w:rPr>
        <w:t>Two.</w:t>
      </w:r>
    </w:p>
    <w:p>
      <w:pPr>
        <w:pStyle w:val="ListParagraph"/>
        <w:spacing w:after="0" w:line="240" w:lineRule="auto"/>
        <w:jc w:val="left"/>
        <w:rPr>
          <w:sz w:val="18"/>
        </w:rPr>
        <w:sectPr>
          <w:pgSz w:w="11910" w:h="16850"/>
          <w:pgMar w:header="508" w:footer="1301" w:top="1620" w:bottom="1500" w:left="566" w:right="0"/>
        </w:sectPr>
      </w:pPr>
    </w:p>
    <w:p>
      <w:pPr>
        <w:pStyle w:val="ListParagraph"/>
        <w:numPr>
          <w:ilvl w:val="1"/>
          <w:numId w:val="578"/>
        </w:numPr>
        <w:tabs>
          <w:tab w:pos="599" w:val="left" w:leader="none"/>
        </w:tabs>
        <w:spacing w:line="240" w:lineRule="auto" w:before="87" w:after="0"/>
        <w:ind w:left="599" w:right="0" w:hanging="359"/>
        <w:jc w:val="left"/>
        <w:rPr>
          <w:sz w:val="18"/>
        </w:rPr>
      </w:pPr>
      <w:r>
        <w:rPr>
          <w:sz w:val="18"/>
        </w:rPr>
        <w:t>At</w:t>
      </w:r>
      <w:r>
        <w:rPr>
          <w:spacing w:val="-7"/>
          <w:sz w:val="18"/>
        </w:rPr>
        <w:t> </w:t>
      </w:r>
      <w:r>
        <w:rPr>
          <w:sz w:val="18"/>
        </w:rPr>
        <w:t>least</w:t>
      </w:r>
      <w:r>
        <w:rPr>
          <w:spacing w:val="-6"/>
          <w:sz w:val="18"/>
        </w:rPr>
        <w:t> </w:t>
      </w:r>
      <w:r>
        <w:rPr>
          <w:spacing w:val="-4"/>
          <w:sz w:val="18"/>
        </w:rPr>
        <w:t>one.</w:t>
      </w:r>
    </w:p>
    <w:p>
      <w:pPr>
        <w:pStyle w:val="ListParagraph"/>
        <w:numPr>
          <w:ilvl w:val="1"/>
          <w:numId w:val="578"/>
        </w:numPr>
        <w:tabs>
          <w:tab w:pos="599" w:val="left" w:leader="none"/>
        </w:tabs>
        <w:spacing w:line="240" w:lineRule="auto" w:before="1" w:after="0"/>
        <w:ind w:left="599" w:right="0" w:hanging="359"/>
        <w:jc w:val="left"/>
        <w:rPr>
          <w:sz w:val="18"/>
        </w:rPr>
      </w:pPr>
      <w:r>
        <w:rPr>
          <w:sz w:val="18"/>
        </w:rPr>
        <w:t>At</w:t>
      </w:r>
      <w:r>
        <w:rPr>
          <w:spacing w:val="-7"/>
          <w:sz w:val="18"/>
        </w:rPr>
        <w:t> </w:t>
      </w:r>
      <w:r>
        <w:rPr>
          <w:sz w:val="18"/>
        </w:rPr>
        <w:t>least</w:t>
      </w:r>
      <w:r>
        <w:rPr>
          <w:spacing w:val="-6"/>
          <w:sz w:val="18"/>
        </w:rPr>
        <w:t> </w:t>
      </w:r>
      <w:r>
        <w:rPr>
          <w:spacing w:val="-4"/>
          <w:sz w:val="18"/>
        </w:rPr>
        <w:t>two.</w:t>
      </w:r>
    </w:p>
    <w:p>
      <w:pPr>
        <w:pStyle w:val="BodyText"/>
      </w:pPr>
    </w:p>
    <w:p>
      <w:pPr>
        <w:pStyle w:val="BodyText"/>
      </w:pPr>
    </w:p>
    <w:p>
      <w:pPr>
        <w:pStyle w:val="BodyText"/>
      </w:pPr>
    </w:p>
    <w:p>
      <w:pPr>
        <w:pStyle w:val="BodyText"/>
        <w:spacing w:before="2"/>
      </w:pPr>
    </w:p>
    <w:p>
      <w:pPr>
        <w:pStyle w:val="ListParagraph"/>
        <w:numPr>
          <w:ilvl w:val="0"/>
          <w:numId w:val="578"/>
        </w:numPr>
        <w:tabs>
          <w:tab w:pos="591" w:val="left" w:leader="none"/>
          <w:tab w:pos="6000" w:val="left" w:leader="none"/>
        </w:tabs>
        <w:spacing w:line="204" w:lineRule="exact" w:before="0" w:after="0"/>
        <w:ind w:left="591" w:right="0" w:hanging="351"/>
        <w:jc w:val="left"/>
        <w:rPr>
          <w:sz w:val="18"/>
        </w:rPr>
      </w:pPr>
      <w:r>
        <w:rPr>
          <w:sz w:val="18"/>
        </w:rPr>
        <w:t>Which</w:t>
      </w:r>
      <w:r>
        <w:rPr>
          <w:spacing w:val="1"/>
          <w:sz w:val="18"/>
        </w:rPr>
        <w:t> </w:t>
      </w:r>
      <w:r>
        <w:rPr>
          <w:sz w:val="18"/>
        </w:rPr>
        <w:t>of</w:t>
      </w:r>
      <w:r>
        <w:rPr>
          <w:spacing w:val="-4"/>
          <w:sz w:val="18"/>
        </w:rPr>
        <w:t> </w:t>
      </w:r>
      <w:r>
        <w:rPr>
          <w:sz w:val="18"/>
        </w:rPr>
        <w:t>the</w:t>
      </w:r>
      <w:r>
        <w:rPr>
          <w:spacing w:val="-3"/>
          <w:sz w:val="18"/>
        </w:rPr>
        <w:t> </w:t>
      </w:r>
      <w:r>
        <w:rPr>
          <w:sz w:val="18"/>
        </w:rPr>
        <w:t>following</w:t>
      </w:r>
      <w:r>
        <w:rPr>
          <w:spacing w:val="-5"/>
          <w:sz w:val="18"/>
        </w:rPr>
        <w:t> </w:t>
      </w:r>
      <w:r>
        <w:rPr>
          <w:sz w:val="18"/>
        </w:rPr>
        <w:t>atmospheric</w:t>
      </w:r>
      <w:r>
        <w:rPr>
          <w:spacing w:val="-3"/>
          <w:sz w:val="18"/>
        </w:rPr>
        <w:t> </w:t>
      </w:r>
      <w:r>
        <w:rPr>
          <w:sz w:val="18"/>
        </w:rPr>
        <w:t>pressure</w:t>
      </w:r>
      <w:r>
        <w:rPr>
          <w:spacing w:val="-2"/>
          <w:sz w:val="18"/>
        </w:rPr>
        <w:t> requires</w:t>
      </w:r>
      <w:r>
        <w:rPr>
          <w:sz w:val="18"/>
        </w:rPr>
        <w:tab/>
        <w:t>Answer</w:t>
      </w:r>
      <w:r>
        <w:rPr>
          <w:spacing w:val="-10"/>
          <w:sz w:val="18"/>
        </w:rPr>
        <w:t> </w:t>
      </w:r>
      <w:r>
        <w:rPr>
          <w:b/>
          <w:sz w:val="18"/>
        </w:rPr>
        <w:t>(B)</w:t>
      </w:r>
      <w:r>
        <w:rPr>
          <w:b/>
          <w:spacing w:val="1"/>
          <w:sz w:val="18"/>
        </w:rPr>
        <w:t> </w:t>
      </w:r>
      <w:r>
        <w:rPr>
          <w:sz w:val="18"/>
        </w:rPr>
        <w:t>is</w:t>
      </w:r>
      <w:r>
        <w:rPr>
          <w:spacing w:val="-2"/>
          <w:sz w:val="18"/>
        </w:rPr>
        <w:t> correct.</w:t>
      </w:r>
    </w:p>
    <w:p>
      <w:pPr>
        <w:pStyle w:val="BodyText"/>
        <w:tabs>
          <w:tab w:pos="6000" w:val="left" w:leader="none"/>
        </w:tabs>
        <w:spacing w:line="204" w:lineRule="exact"/>
        <w:ind w:left="593"/>
      </w:pPr>
      <w:r>
        <w:rPr/>
        <w:t>a</w:t>
      </w:r>
      <w:r>
        <w:rPr>
          <w:spacing w:val="-3"/>
        </w:rPr>
        <w:t> </w:t>
      </w:r>
      <w:r>
        <w:rPr/>
        <w:t>device</w:t>
      </w:r>
      <w:r>
        <w:rPr>
          <w:spacing w:val="-3"/>
        </w:rPr>
        <w:t> </w:t>
      </w:r>
      <w:r>
        <w:rPr/>
        <w:t>for</w:t>
      </w:r>
      <w:r>
        <w:rPr>
          <w:spacing w:val="-5"/>
        </w:rPr>
        <w:t> </w:t>
      </w:r>
      <w:r>
        <w:rPr/>
        <w:t>positive</w:t>
      </w:r>
      <w:r>
        <w:rPr>
          <w:spacing w:val="4"/>
        </w:rPr>
        <w:t> </w:t>
      </w:r>
      <w:r>
        <w:rPr>
          <w:spacing w:val="-2"/>
        </w:rPr>
        <w:t>warning?</w:t>
      </w:r>
      <w:r>
        <w:rPr/>
        <w:tab/>
      </w:r>
      <w:r>
        <w:rPr>
          <w:b/>
        </w:rPr>
        <w:t>DISCUSSION:</w:t>
      </w:r>
      <w:r>
        <w:rPr>
          <w:b/>
          <w:spacing w:val="-8"/>
        </w:rPr>
        <w:t> </w:t>
      </w:r>
      <w:r>
        <w:rPr/>
        <w:t>Refer</w:t>
      </w:r>
      <w:r>
        <w:rPr>
          <w:spacing w:val="-7"/>
        </w:rPr>
        <w:t> </w:t>
      </w:r>
      <w:r>
        <w:rPr/>
        <w:t>to</w:t>
      </w:r>
      <w:r>
        <w:rPr>
          <w:spacing w:val="-2"/>
        </w:rPr>
        <w:t> </w:t>
      </w:r>
      <w:r>
        <w:rPr/>
        <w:t>annex</w:t>
      </w:r>
      <w:r>
        <w:rPr>
          <w:spacing w:val="-2"/>
        </w:rPr>
        <w:t> </w:t>
      </w:r>
      <w:r>
        <w:rPr/>
        <w:t>6-part</w:t>
      </w:r>
      <w:r>
        <w:rPr>
          <w:spacing w:val="-4"/>
        </w:rPr>
        <w:t> </w:t>
      </w:r>
      <w:r>
        <w:rPr>
          <w:spacing w:val="-10"/>
        </w:rPr>
        <w:t>2</w:t>
      </w:r>
    </w:p>
    <w:p>
      <w:pPr>
        <w:pStyle w:val="BodyText"/>
        <w:spacing w:before="4"/>
      </w:pPr>
    </w:p>
    <w:p>
      <w:pPr>
        <w:pStyle w:val="ListParagraph"/>
        <w:numPr>
          <w:ilvl w:val="1"/>
          <w:numId w:val="578"/>
        </w:numPr>
        <w:tabs>
          <w:tab w:pos="599" w:val="left" w:leader="none"/>
        </w:tabs>
        <w:spacing w:line="240" w:lineRule="auto" w:before="0" w:after="0"/>
        <w:ind w:left="599" w:right="0" w:hanging="359"/>
        <w:jc w:val="left"/>
        <w:rPr>
          <w:sz w:val="18"/>
        </w:rPr>
      </w:pPr>
      <w:r>
        <w:rPr>
          <w:sz w:val="18"/>
        </w:rPr>
        <w:t>376</w:t>
      </w:r>
      <w:r>
        <w:rPr>
          <w:spacing w:val="-7"/>
          <w:sz w:val="18"/>
        </w:rPr>
        <w:t> </w:t>
      </w:r>
      <w:r>
        <w:rPr>
          <w:spacing w:val="-4"/>
          <w:sz w:val="18"/>
        </w:rPr>
        <w:t>hpa.</w:t>
      </w:r>
    </w:p>
    <w:p>
      <w:pPr>
        <w:pStyle w:val="ListParagraph"/>
        <w:numPr>
          <w:ilvl w:val="1"/>
          <w:numId w:val="578"/>
        </w:numPr>
        <w:tabs>
          <w:tab w:pos="599" w:val="left" w:leader="none"/>
        </w:tabs>
        <w:spacing w:line="204" w:lineRule="exact" w:before="2" w:after="0"/>
        <w:ind w:left="599" w:right="0" w:hanging="359"/>
        <w:jc w:val="left"/>
        <w:rPr>
          <w:sz w:val="18"/>
        </w:rPr>
      </w:pPr>
      <w:r>
        <w:rPr>
          <w:sz w:val="18"/>
        </w:rPr>
        <w:t>367</w:t>
      </w:r>
      <w:r>
        <w:rPr>
          <w:spacing w:val="-7"/>
          <w:sz w:val="18"/>
        </w:rPr>
        <w:t> </w:t>
      </w:r>
      <w:r>
        <w:rPr>
          <w:spacing w:val="-4"/>
          <w:sz w:val="18"/>
        </w:rPr>
        <w:t>hpa.</w:t>
      </w:r>
    </w:p>
    <w:p>
      <w:pPr>
        <w:pStyle w:val="ListParagraph"/>
        <w:numPr>
          <w:ilvl w:val="1"/>
          <w:numId w:val="578"/>
        </w:numPr>
        <w:tabs>
          <w:tab w:pos="599" w:val="left" w:leader="none"/>
        </w:tabs>
        <w:spacing w:line="204" w:lineRule="exact" w:before="0" w:after="0"/>
        <w:ind w:left="599" w:right="0" w:hanging="359"/>
        <w:jc w:val="left"/>
        <w:rPr>
          <w:sz w:val="18"/>
        </w:rPr>
      </w:pPr>
      <w:r>
        <w:rPr>
          <w:sz w:val="18"/>
        </w:rPr>
        <w:t>637</w:t>
      </w:r>
      <w:r>
        <w:rPr>
          <w:spacing w:val="-7"/>
          <w:sz w:val="18"/>
        </w:rPr>
        <w:t> </w:t>
      </w:r>
      <w:r>
        <w:rPr>
          <w:spacing w:val="-4"/>
          <w:sz w:val="18"/>
        </w:rPr>
        <w:t>hpa.</w:t>
      </w:r>
    </w:p>
    <w:p>
      <w:pPr>
        <w:pStyle w:val="ListParagraph"/>
        <w:numPr>
          <w:ilvl w:val="1"/>
          <w:numId w:val="578"/>
        </w:numPr>
        <w:tabs>
          <w:tab w:pos="599" w:val="left" w:leader="none"/>
        </w:tabs>
        <w:spacing w:line="240" w:lineRule="auto" w:before="2" w:after="0"/>
        <w:ind w:left="599" w:right="0" w:hanging="359"/>
        <w:jc w:val="left"/>
        <w:rPr>
          <w:sz w:val="18"/>
        </w:rPr>
      </w:pPr>
      <w:r>
        <w:rPr>
          <w:sz w:val="18"/>
        </w:rPr>
        <w:t>620</w:t>
      </w:r>
      <w:r>
        <w:rPr>
          <w:spacing w:val="-7"/>
          <w:sz w:val="18"/>
        </w:rPr>
        <w:t> </w:t>
      </w:r>
      <w:r>
        <w:rPr>
          <w:spacing w:val="-4"/>
          <w:sz w:val="18"/>
        </w:rPr>
        <w:t>hpa.</w:t>
      </w:r>
    </w:p>
    <w:p>
      <w:pPr>
        <w:pStyle w:val="BodyText"/>
      </w:pPr>
    </w:p>
    <w:p>
      <w:pPr>
        <w:pStyle w:val="BodyText"/>
      </w:pPr>
    </w:p>
    <w:p>
      <w:pPr>
        <w:pStyle w:val="BodyText"/>
      </w:pPr>
    </w:p>
    <w:p>
      <w:pPr>
        <w:pStyle w:val="BodyText"/>
        <w:spacing w:before="1"/>
      </w:pPr>
    </w:p>
    <w:p>
      <w:pPr>
        <w:pStyle w:val="ListParagraph"/>
        <w:numPr>
          <w:ilvl w:val="0"/>
          <w:numId w:val="578"/>
        </w:numPr>
        <w:tabs>
          <w:tab w:pos="591" w:val="left" w:leader="none"/>
          <w:tab w:pos="6043" w:val="left" w:leader="none"/>
        </w:tabs>
        <w:spacing w:line="240" w:lineRule="auto" w:before="0" w:after="0"/>
        <w:ind w:left="591" w:right="0" w:hanging="351"/>
        <w:jc w:val="left"/>
        <w:rPr>
          <w:sz w:val="18"/>
        </w:rPr>
      </w:pPr>
      <w:r>
        <w:rPr>
          <w:sz w:val="18"/>
        </w:rPr>
        <w:t>How</w:t>
      </w:r>
      <w:r>
        <w:rPr>
          <w:spacing w:val="-5"/>
          <w:sz w:val="18"/>
        </w:rPr>
        <w:t> </w:t>
      </w:r>
      <w:r>
        <w:rPr>
          <w:sz w:val="18"/>
        </w:rPr>
        <w:t>many</w:t>
      </w:r>
      <w:r>
        <w:rPr>
          <w:spacing w:val="-1"/>
          <w:sz w:val="18"/>
        </w:rPr>
        <w:t> </w:t>
      </w:r>
      <w:r>
        <w:rPr>
          <w:sz w:val="18"/>
        </w:rPr>
        <w:t>landing</w:t>
      </w:r>
      <w:r>
        <w:rPr>
          <w:spacing w:val="-2"/>
          <w:sz w:val="18"/>
        </w:rPr>
        <w:t> </w:t>
      </w:r>
      <w:r>
        <w:rPr>
          <w:sz w:val="18"/>
        </w:rPr>
        <w:t>lights</w:t>
      </w:r>
      <w:r>
        <w:rPr>
          <w:spacing w:val="-2"/>
          <w:sz w:val="18"/>
        </w:rPr>
        <w:t> </w:t>
      </w:r>
      <w:r>
        <w:rPr>
          <w:sz w:val="18"/>
        </w:rPr>
        <w:t>an</w:t>
      </w:r>
      <w:r>
        <w:rPr>
          <w:spacing w:val="-1"/>
          <w:sz w:val="18"/>
        </w:rPr>
        <w:t> </w:t>
      </w:r>
      <w:r>
        <w:rPr>
          <w:sz w:val="18"/>
        </w:rPr>
        <w:t>aeroplane</w:t>
      </w:r>
      <w:r>
        <w:rPr>
          <w:spacing w:val="-4"/>
          <w:sz w:val="18"/>
        </w:rPr>
        <w:t> </w:t>
      </w:r>
      <w:r>
        <w:rPr>
          <w:spacing w:val="-2"/>
          <w:sz w:val="18"/>
        </w:rPr>
        <w:t>requires</w:t>
      </w:r>
      <w:r>
        <w:rPr>
          <w:sz w:val="18"/>
        </w:rPr>
        <w:tab/>
        <w:t>Answer</w:t>
      </w:r>
      <w:r>
        <w:rPr>
          <w:spacing w:val="-10"/>
          <w:sz w:val="18"/>
        </w:rPr>
        <w:t> </w:t>
      </w:r>
      <w:r>
        <w:rPr>
          <w:b/>
          <w:sz w:val="18"/>
        </w:rPr>
        <w:t>(A)</w:t>
      </w:r>
      <w:r>
        <w:rPr>
          <w:b/>
          <w:spacing w:val="-1"/>
          <w:sz w:val="18"/>
        </w:rPr>
        <w:t> </w:t>
      </w:r>
      <w:r>
        <w:rPr>
          <w:sz w:val="18"/>
        </w:rPr>
        <w:t>is</w:t>
      </w:r>
      <w:r>
        <w:rPr>
          <w:spacing w:val="-3"/>
          <w:sz w:val="18"/>
        </w:rPr>
        <w:t> </w:t>
      </w:r>
      <w:r>
        <w:rPr>
          <w:spacing w:val="-2"/>
          <w:sz w:val="18"/>
        </w:rPr>
        <w:t>correct.</w:t>
      </w:r>
    </w:p>
    <w:p>
      <w:pPr>
        <w:pStyle w:val="BodyText"/>
        <w:tabs>
          <w:tab w:pos="6000" w:val="left" w:leader="none"/>
        </w:tabs>
        <w:spacing w:before="2"/>
        <w:ind w:left="593"/>
      </w:pPr>
      <w:r>
        <w:rPr/>
        <w:t>when</w:t>
      </w:r>
      <w:r>
        <w:rPr>
          <w:spacing w:val="-1"/>
        </w:rPr>
        <w:t> </w:t>
      </w:r>
      <w:r>
        <w:rPr/>
        <w:t>operating</w:t>
      </w:r>
      <w:r>
        <w:rPr>
          <w:spacing w:val="-6"/>
        </w:rPr>
        <w:t> </w:t>
      </w:r>
      <w:r>
        <w:rPr/>
        <w:t>at</w:t>
      </w:r>
      <w:r>
        <w:rPr>
          <w:spacing w:val="-3"/>
        </w:rPr>
        <w:t> </w:t>
      </w:r>
      <w:r>
        <w:rPr>
          <w:spacing w:val="-2"/>
        </w:rPr>
        <w:t>night?</w:t>
      </w:r>
      <w:r>
        <w:rPr/>
        <w:tab/>
      </w:r>
      <w:r>
        <w:rPr>
          <w:b/>
        </w:rPr>
        <w:t>DISCUSSION:</w:t>
      </w:r>
      <w:r>
        <w:rPr>
          <w:b/>
          <w:spacing w:val="-8"/>
        </w:rPr>
        <w:t> </w:t>
      </w:r>
      <w:r>
        <w:rPr/>
        <w:t>Refer</w:t>
      </w:r>
      <w:r>
        <w:rPr>
          <w:spacing w:val="-7"/>
        </w:rPr>
        <w:t> </w:t>
      </w:r>
      <w:r>
        <w:rPr/>
        <w:t>to</w:t>
      </w:r>
      <w:r>
        <w:rPr>
          <w:spacing w:val="-2"/>
        </w:rPr>
        <w:t> </w:t>
      </w:r>
      <w:r>
        <w:rPr/>
        <w:t>annex</w:t>
      </w:r>
      <w:r>
        <w:rPr>
          <w:spacing w:val="-2"/>
        </w:rPr>
        <w:t> </w:t>
      </w:r>
      <w:r>
        <w:rPr/>
        <w:t>6-part</w:t>
      </w:r>
      <w:r>
        <w:rPr>
          <w:spacing w:val="-4"/>
        </w:rPr>
        <w:t> </w:t>
      </w:r>
      <w:r>
        <w:rPr>
          <w:spacing w:val="-10"/>
        </w:rPr>
        <w:t>2</w:t>
      </w:r>
    </w:p>
    <w:p>
      <w:pPr>
        <w:pStyle w:val="ListParagraph"/>
        <w:numPr>
          <w:ilvl w:val="1"/>
          <w:numId w:val="578"/>
        </w:numPr>
        <w:tabs>
          <w:tab w:pos="599" w:val="left" w:leader="none"/>
        </w:tabs>
        <w:spacing w:line="240" w:lineRule="auto" w:before="204" w:after="0"/>
        <w:ind w:left="599" w:right="0" w:hanging="359"/>
        <w:jc w:val="left"/>
        <w:rPr>
          <w:sz w:val="18"/>
        </w:rPr>
      </w:pPr>
      <w:r>
        <w:rPr>
          <w:spacing w:val="-4"/>
          <w:sz w:val="18"/>
        </w:rPr>
        <w:t>One.</w:t>
      </w:r>
    </w:p>
    <w:p>
      <w:pPr>
        <w:pStyle w:val="ListParagraph"/>
        <w:numPr>
          <w:ilvl w:val="1"/>
          <w:numId w:val="578"/>
        </w:numPr>
        <w:tabs>
          <w:tab w:pos="599" w:val="left" w:leader="none"/>
        </w:tabs>
        <w:spacing w:line="240" w:lineRule="auto" w:before="1" w:after="0"/>
        <w:ind w:left="599" w:right="0" w:hanging="359"/>
        <w:jc w:val="left"/>
        <w:rPr>
          <w:sz w:val="18"/>
        </w:rPr>
      </w:pPr>
      <w:r>
        <w:rPr>
          <w:spacing w:val="-4"/>
          <w:sz w:val="18"/>
        </w:rPr>
        <w:t>Two.</w:t>
      </w:r>
    </w:p>
    <w:p>
      <w:pPr>
        <w:pStyle w:val="ListParagraph"/>
        <w:numPr>
          <w:ilvl w:val="1"/>
          <w:numId w:val="578"/>
        </w:numPr>
        <w:tabs>
          <w:tab w:pos="599" w:val="left" w:leader="none"/>
        </w:tabs>
        <w:spacing w:line="204" w:lineRule="exact" w:before="2" w:after="0"/>
        <w:ind w:left="599" w:right="0" w:hanging="359"/>
        <w:jc w:val="left"/>
        <w:rPr>
          <w:sz w:val="18"/>
        </w:rPr>
      </w:pPr>
      <w:r>
        <w:rPr>
          <w:sz w:val="18"/>
        </w:rPr>
        <w:t>At</w:t>
      </w:r>
      <w:r>
        <w:rPr>
          <w:spacing w:val="-7"/>
          <w:sz w:val="18"/>
        </w:rPr>
        <w:t> </w:t>
      </w:r>
      <w:r>
        <w:rPr>
          <w:sz w:val="18"/>
        </w:rPr>
        <w:t>least</w:t>
      </w:r>
      <w:r>
        <w:rPr>
          <w:spacing w:val="-6"/>
          <w:sz w:val="18"/>
        </w:rPr>
        <w:t> </w:t>
      </w:r>
      <w:r>
        <w:rPr>
          <w:spacing w:val="-4"/>
          <w:sz w:val="18"/>
        </w:rPr>
        <w:t>one.</w:t>
      </w:r>
    </w:p>
    <w:p>
      <w:pPr>
        <w:pStyle w:val="ListParagraph"/>
        <w:numPr>
          <w:ilvl w:val="1"/>
          <w:numId w:val="578"/>
        </w:numPr>
        <w:tabs>
          <w:tab w:pos="599" w:val="left" w:leader="none"/>
        </w:tabs>
        <w:spacing w:line="204" w:lineRule="exact" w:before="0" w:after="0"/>
        <w:ind w:left="599" w:right="0" w:hanging="359"/>
        <w:jc w:val="left"/>
        <w:rPr>
          <w:sz w:val="18"/>
        </w:rPr>
      </w:pPr>
      <w:r>
        <w:rPr>
          <w:sz w:val="18"/>
        </w:rPr>
        <w:t>At</w:t>
      </w:r>
      <w:r>
        <w:rPr>
          <w:spacing w:val="-7"/>
          <w:sz w:val="18"/>
        </w:rPr>
        <w:t> </w:t>
      </w:r>
      <w:r>
        <w:rPr>
          <w:sz w:val="18"/>
        </w:rPr>
        <w:t>least</w:t>
      </w:r>
      <w:r>
        <w:rPr>
          <w:spacing w:val="-6"/>
          <w:sz w:val="18"/>
        </w:rPr>
        <w:t> </w:t>
      </w:r>
      <w:r>
        <w:rPr>
          <w:spacing w:val="-4"/>
          <w:sz w:val="18"/>
        </w:rPr>
        <w:t>two.</w:t>
      </w:r>
    </w:p>
    <w:p>
      <w:pPr>
        <w:pStyle w:val="BodyText"/>
      </w:pPr>
    </w:p>
    <w:p>
      <w:pPr>
        <w:pStyle w:val="BodyText"/>
      </w:pPr>
    </w:p>
    <w:p>
      <w:pPr>
        <w:pStyle w:val="BodyText"/>
      </w:pPr>
    </w:p>
    <w:p>
      <w:pPr>
        <w:pStyle w:val="BodyText"/>
        <w:spacing w:before="2"/>
      </w:pPr>
    </w:p>
    <w:p>
      <w:pPr>
        <w:pStyle w:val="ListParagraph"/>
        <w:numPr>
          <w:ilvl w:val="0"/>
          <w:numId w:val="578"/>
        </w:numPr>
        <w:tabs>
          <w:tab w:pos="634" w:val="left" w:leader="none"/>
          <w:tab w:pos="6043" w:val="left" w:leader="none"/>
        </w:tabs>
        <w:spacing w:line="240" w:lineRule="auto" w:before="0" w:after="0"/>
        <w:ind w:left="634" w:right="0" w:hanging="394"/>
        <w:jc w:val="left"/>
        <w:rPr>
          <w:sz w:val="18"/>
        </w:rPr>
      </w:pPr>
      <w:r>
        <w:rPr>
          <w:sz w:val="18"/>
        </w:rPr>
        <w:t>Within which document,</w:t>
      </w:r>
      <w:r>
        <w:rPr>
          <w:spacing w:val="-4"/>
          <w:sz w:val="18"/>
        </w:rPr>
        <w:t> </w:t>
      </w:r>
      <w:r>
        <w:rPr>
          <w:sz w:val="18"/>
        </w:rPr>
        <w:t>an aeroplane</w:t>
      </w:r>
      <w:r>
        <w:rPr>
          <w:spacing w:val="-3"/>
          <w:sz w:val="18"/>
        </w:rPr>
        <w:t> </w:t>
      </w:r>
      <w:r>
        <w:rPr>
          <w:sz w:val="18"/>
        </w:rPr>
        <w:t>shall</w:t>
      </w:r>
      <w:r>
        <w:rPr>
          <w:spacing w:val="-9"/>
          <w:sz w:val="18"/>
        </w:rPr>
        <w:t> </w:t>
      </w:r>
      <w:r>
        <w:rPr>
          <w:spacing w:val="-4"/>
          <w:sz w:val="18"/>
        </w:rPr>
        <w:t>carry</w:t>
      </w:r>
      <w:r>
        <w:rPr>
          <w:sz w:val="18"/>
        </w:rPr>
        <w:tab/>
        <w:t>Answer</w:t>
      </w:r>
      <w:r>
        <w:rPr>
          <w:spacing w:val="-10"/>
          <w:sz w:val="18"/>
        </w:rPr>
        <w:t> </w:t>
      </w:r>
      <w:r>
        <w:rPr>
          <w:b/>
          <w:sz w:val="18"/>
        </w:rPr>
        <w:t>(C)</w:t>
      </w:r>
      <w:r>
        <w:rPr>
          <w:b/>
          <w:spacing w:val="-1"/>
          <w:sz w:val="18"/>
        </w:rPr>
        <w:t> </w:t>
      </w:r>
      <w:r>
        <w:rPr>
          <w:sz w:val="18"/>
        </w:rPr>
        <w:t>is</w:t>
      </w:r>
      <w:r>
        <w:rPr>
          <w:spacing w:val="-3"/>
          <w:sz w:val="18"/>
        </w:rPr>
        <w:t> </w:t>
      </w:r>
      <w:r>
        <w:rPr>
          <w:spacing w:val="-2"/>
          <w:sz w:val="18"/>
        </w:rPr>
        <w:t>correct.</w:t>
      </w:r>
    </w:p>
    <w:p>
      <w:pPr>
        <w:tabs>
          <w:tab w:pos="6000" w:val="left" w:leader="none"/>
        </w:tabs>
        <w:spacing w:before="2"/>
        <w:ind w:left="636" w:right="0" w:firstLine="0"/>
        <w:jc w:val="left"/>
        <w:rPr>
          <w:sz w:val="18"/>
        </w:rPr>
      </w:pPr>
      <w:r>
        <w:rPr>
          <w:sz w:val="18"/>
        </w:rPr>
        <w:t>noise</w:t>
      </w:r>
      <w:r>
        <w:rPr>
          <w:spacing w:val="-5"/>
          <w:sz w:val="18"/>
        </w:rPr>
        <w:t> </w:t>
      </w:r>
      <w:r>
        <w:rPr>
          <w:spacing w:val="-2"/>
          <w:sz w:val="18"/>
        </w:rPr>
        <w:t>certification?</w:t>
      </w:r>
      <w:r>
        <w:rPr>
          <w:sz w:val="18"/>
        </w:rPr>
        <w:tab/>
      </w:r>
      <w:r>
        <w:rPr>
          <w:b/>
          <w:sz w:val="18"/>
        </w:rPr>
        <w:t>DISCUSSION:</w:t>
      </w:r>
      <w:r>
        <w:rPr>
          <w:b/>
          <w:spacing w:val="-8"/>
          <w:sz w:val="18"/>
        </w:rPr>
        <w:t> </w:t>
      </w:r>
      <w:r>
        <w:rPr>
          <w:sz w:val="18"/>
        </w:rPr>
        <w:t>Refer</w:t>
      </w:r>
      <w:r>
        <w:rPr>
          <w:spacing w:val="-7"/>
          <w:sz w:val="18"/>
        </w:rPr>
        <w:t> </w:t>
      </w:r>
      <w:r>
        <w:rPr>
          <w:sz w:val="18"/>
        </w:rPr>
        <w:t>to</w:t>
      </w:r>
      <w:r>
        <w:rPr>
          <w:spacing w:val="-2"/>
          <w:sz w:val="18"/>
        </w:rPr>
        <w:t> </w:t>
      </w:r>
      <w:r>
        <w:rPr>
          <w:sz w:val="18"/>
        </w:rPr>
        <w:t>annex</w:t>
      </w:r>
      <w:r>
        <w:rPr>
          <w:spacing w:val="-2"/>
          <w:sz w:val="18"/>
        </w:rPr>
        <w:t> </w:t>
      </w:r>
      <w:r>
        <w:rPr>
          <w:sz w:val="18"/>
        </w:rPr>
        <w:t>6-part</w:t>
      </w:r>
      <w:r>
        <w:rPr>
          <w:spacing w:val="-4"/>
          <w:sz w:val="18"/>
        </w:rPr>
        <w:t> </w:t>
      </w:r>
      <w:r>
        <w:rPr>
          <w:spacing w:val="-10"/>
          <w:sz w:val="18"/>
        </w:rPr>
        <w:t>2</w:t>
      </w:r>
    </w:p>
    <w:p>
      <w:pPr>
        <w:pStyle w:val="ListParagraph"/>
        <w:numPr>
          <w:ilvl w:val="1"/>
          <w:numId w:val="578"/>
        </w:numPr>
        <w:tabs>
          <w:tab w:pos="599" w:val="left" w:leader="none"/>
        </w:tabs>
        <w:spacing w:line="240" w:lineRule="auto" w:before="203" w:after="0"/>
        <w:ind w:left="599" w:right="0" w:hanging="359"/>
        <w:jc w:val="left"/>
        <w:rPr>
          <w:sz w:val="18"/>
        </w:rPr>
      </w:pPr>
      <w:r>
        <w:rPr>
          <w:sz w:val="18"/>
        </w:rPr>
        <w:t>Flight</w:t>
      </w:r>
      <w:r>
        <w:rPr>
          <w:spacing w:val="-12"/>
          <w:sz w:val="18"/>
        </w:rPr>
        <w:t> </w:t>
      </w:r>
      <w:r>
        <w:rPr>
          <w:spacing w:val="-2"/>
          <w:sz w:val="18"/>
        </w:rPr>
        <w:t>manual.</w:t>
      </w:r>
    </w:p>
    <w:p>
      <w:pPr>
        <w:pStyle w:val="ListParagraph"/>
        <w:numPr>
          <w:ilvl w:val="1"/>
          <w:numId w:val="578"/>
        </w:numPr>
        <w:tabs>
          <w:tab w:pos="599" w:val="left" w:leader="none"/>
        </w:tabs>
        <w:spacing w:line="240" w:lineRule="auto" w:before="2" w:after="0"/>
        <w:ind w:left="599" w:right="0" w:hanging="359"/>
        <w:jc w:val="left"/>
        <w:rPr>
          <w:sz w:val="18"/>
        </w:rPr>
      </w:pPr>
      <w:r>
        <w:rPr>
          <w:sz w:val="18"/>
        </w:rPr>
        <w:t>Annex</w:t>
      </w:r>
      <w:r>
        <w:rPr>
          <w:spacing w:val="5"/>
          <w:sz w:val="18"/>
        </w:rPr>
        <w:t> </w:t>
      </w:r>
      <w:r>
        <w:rPr>
          <w:spacing w:val="-5"/>
          <w:sz w:val="18"/>
        </w:rPr>
        <w:t>16.</w:t>
      </w:r>
    </w:p>
    <w:p>
      <w:pPr>
        <w:pStyle w:val="ListParagraph"/>
        <w:numPr>
          <w:ilvl w:val="1"/>
          <w:numId w:val="578"/>
        </w:numPr>
        <w:tabs>
          <w:tab w:pos="599" w:val="left" w:leader="none"/>
        </w:tabs>
        <w:spacing w:line="240" w:lineRule="auto" w:before="2" w:after="0"/>
        <w:ind w:left="599" w:right="0" w:hanging="359"/>
        <w:jc w:val="left"/>
        <w:rPr>
          <w:sz w:val="18"/>
        </w:rPr>
      </w:pPr>
      <w:r>
        <w:rPr>
          <w:sz w:val="18"/>
        </w:rPr>
        <w:t>Any document</w:t>
      </w:r>
      <w:r>
        <w:rPr>
          <w:spacing w:val="-3"/>
          <w:sz w:val="18"/>
        </w:rPr>
        <w:t> </w:t>
      </w:r>
      <w:r>
        <w:rPr>
          <w:sz w:val="18"/>
        </w:rPr>
        <w:t>approved</w:t>
      </w:r>
      <w:r>
        <w:rPr>
          <w:spacing w:val="1"/>
          <w:sz w:val="18"/>
        </w:rPr>
        <w:t> </w:t>
      </w:r>
      <w:r>
        <w:rPr>
          <w:sz w:val="18"/>
        </w:rPr>
        <w:t>by the</w:t>
      </w:r>
      <w:r>
        <w:rPr>
          <w:spacing w:val="-3"/>
          <w:sz w:val="18"/>
        </w:rPr>
        <w:t> </w:t>
      </w:r>
      <w:r>
        <w:rPr>
          <w:sz w:val="18"/>
        </w:rPr>
        <w:t>state</w:t>
      </w:r>
      <w:r>
        <w:rPr>
          <w:spacing w:val="-4"/>
          <w:sz w:val="18"/>
        </w:rPr>
        <w:t> </w:t>
      </w:r>
      <w:r>
        <w:rPr>
          <w:sz w:val="18"/>
        </w:rPr>
        <w:t>of</w:t>
      </w:r>
      <w:r>
        <w:rPr>
          <w:spacing w:val="-5"/>
          <w:sz w:val="18"/>
        </w:rPr>
        <w:t> </w:t>
      </w:r>
      <w:r>
        <w:rPr>
          <w:spacing w:val="-2"/>
          <w:sz w:val="18"/>
        </w:rPr>
        <w:t>registry.</w:t>
      </w:r>
    </w:p>
    <w:p>
      <w:pPr>
        <w:pStyle w:val="ListParagraph"/>
        <w:numPr>
          <w:ilvl w:val="1"/>
          <w:numId w:val="578"/>
        </w:numPr>
        <w:tabs>
          <w:tab w:pos="599" w:val="left" w:leader="none"/>
        </w:tabs>
        <w:spacing w:line="240" w:lineRule="auto" w:before="2" w:after="0"/>
        <w:ind w:left="599" w:right="0" w:hanging="359"/>
        <w:jc w:val="left"/>
        <w:rPr>
          <w:sz w:val="18"/>
        </w:rPr>
      </w:pPr>
      <w:r>
        <w:rPr>
          <w:spacing w:val="-4"/>
          <w:sz w:val="18"/>
        </w:rPr>
        <w:t>All.</w:t>
      </w:r>
    </w:p>
    <w:p>
      <w:pPr>
        <w:pStyle w:val="BodyText"/>
      </w:pPr>
    </w:p>
    <w:p>
      <w:pPr>
        <w:pStyle w:val="BodyText"/>
      </w:pPr>
    </w:p>
    <w:p>
      <w:pPr>
        <w:pStyle w:val="BodyText"/>
        <w:spacing w:before="201"/>
      </w:pPr>
    </w:p>
    <w:p>
      <w:pPr>
        <w:pStyle w:val="ListParagraph"/>
        <w:numPr>
          <w:ilvl w:val="0"/>
          <w:numId w:val="578"/>
        </w:numPr>
        <w:tabs>
          <w:tab w:pos="591" w:val="left" w:leader="none"/>
          <w:tab w:pos="6000" w:val="left" w:leader="none"/>
        </w:tabs>
        <w:spacing w:line="240" w:lineRule="auto" w:before="1" w:after="0"/>
        <w:ind w:left="591" w:right="0" w:hanging="351"/>
        <w:jc w:val="left"/>
        <w:rPr>
          <w:sz w:val="18"/>
        </w:rPr>
      </w:pPr>
      <w:r>
        <w:rPr>
          <w:sz w:val="18"/>
        </w:rPr>
        <w:t>What</w:t>
      </w:r>
      <w:r>
        <w:rPr>
          <w:spacing w:val="-4"/>
          <w:sz w:val="18"/>
        </w:rPr>
        <w:t> </w:t>
      </w:r>
      <w:r>
        <w:rPr>
          <w:sz w:val="18"/>
        </w:rPr>
        <w:t>is</w:t>
      </w:r>
      <w:r>
        <w:rPr>
          <w:spacing w:val="-2"/>
          <w:sz w:val="18"/>
        </w:rPr>
        <w:t> </w:t>
      </w:r>
      <w:r>
        <w:rPr>
          <w:sz w:val="18"/>
        </w:rPr>
        <w:t>the</w:t>
      </w:r>
      <w:r>
        <w:rPr>
          <w:spacing w:val="-4"/>
          <w:sz w:val="18"/>
        </w:rPr>
        <w:t> </w:t>
      </w:r>
      <w:r>
        <w:rPr>
          <w:sz w:val="18"/>
        </w:rPr>
        <w:t>maximum certificated</w:t>
      </w:r>
      <w:r>
        <w:rPr>
          <w:spacing w:val="-1"/>
          <w:sz w:val="18"/>
        </w:rPr>
        <w:t> </w:t>
      </w:r>
      <w:r>
        <w:rPr>
          <w:sz w:val="18"/>
        </w:rPr>
        <w:t>take-off</w:t>
      </w:r>
      <w:r>
        <w:rPr>
          <w:spacing w:val="1"/>
          <w:sz w:val="18"/>
        </w:rPr>
        <w:t> </w:t>
      </w:r>
      <w:r>
        <w:rPr>
          <w:sz w:val="18"/>
        </w:rPr>
        <w:t>mass</w:t>
      </w:r>
      <w:r>
        <w:rPr>
          <w:spacing w:val="-1"/>
          <w:sz w:val="18"/>
        </w:rPr>
        <w:t> </w:t>
      </w:r>
      <w:r>
        <w:rPr>
          <w:spacing w:val="-5"/>
          <w:sz w:val="18"/>
        </w:rPr>
        <w:t>of</w:t>
      </w:r>
      <w:r>
        <w:rPr>
          <w:sz w:val="18"/>
        </w:rPr>
        <w:tab/>
        <w:t>Answer</w:t>
      </w:r>
      <w:r>
        <w:rPr>
          <w:spacing w:val="-10"/>
          <w:sz w:val="18"/>
        </w:rPr>
        <w:t> </w:t>
      </w:r>
      <w:r>
        <w:rPr>
          <w:b/>
          <w:sz w:val="18"/>
        </w:rPr>
        <w:t>(D)</w:t>
      </w:r>
      <w:r>
        <w:rPr>
          <w:b/>
          <w:spacing w:val="-1"/>
          <w:sz w:val="18"/>
        </w:rPr>
        <w:t> </w:t>
      </w:r>
      <w:r>
        <w:rPr>
          <w:sz w:val="18"/>
        </w:rPr>
        <w:t>is</w:t>
      </w:r>
      <w:r>
        <w:rPr>
          <w:spacing w:val="-3"/>
          <w:sz w:val="18"/>
        </w:rPr>
        <w:t> </w:t>
      </w:r>
      <w:r>
        <w:rPr>
          <w:spacing w:val="-2"/>
          <w:sz w:val="18"/>
        </w:rPr>
        <w:t>correct.</w:t>
      </w:r>
    </w:p>
    <w:p>
      <w:pPr>
        <w:pStyle w:val="BodyText"/>
        <w:tabs>
          <w:tab w:pos="6000" w:val="left" w:leader="none"/>
        </w:tabs>
        <w:spacing w:before="1"/>
        <w:ind w:left="593"/>
      </w:pPr>
      <w:r>
        <w:rPr/>
        <w:t>an</w:t>
      </w:r>
      <w:r>
        <w:rPr>
          <w:spacing w:val="-1"/>
        </w:rPr>
        <w:t> </w:t>
      </w:r>
      <w:r>
        <w:rPr/>
        <w:t>aeroplane</w:t>
      </w:r>
      <w:r>
        <w:rPr>
          <w:spacing w:val="-4"/>
        </w:rPr>
        <w:t> </w:t>
      </w:r>
      <w:r>
        <w:rPr/>
        <w:t>that</w:t>
      </w:r>
      <w:r>
        <w:rPr>
          <w:spacing w:val="-3"/>
        </w:rPr>
        <w:t> </w:t>
      </w:r>
      <w:r>
        <w:rPr/>
        <w:t>requires</w:t>
      </w:r>
      <w:r>
        <w:rPr>
          <w:spacing w:val="-1"/>
        </w:rPr>
        <w:t> </w:t>
      </w:r>
      <w:r>
        <w:rPr>
          <w:spacing w:val="-2"/>
        </w:rPr>
        <w:t>GPWS?</w:t>
      </w:r>
      <w:r>
        <w:rPr/>
        <w:tab/>
      </w:r>
      <w:r>
        <w:rPr>
          <w:b/>
        </w:rPr>
        <w:t>DISCUSSION:</w:t>
      </w:r>
      <w:r>
        <w:rPr>
          <w:b/>
          <w:spacing w:val="-8"/>
        </w:rPr>
        <w:t> </w:t>
      </w:r>
      <w:r>
        <w:rPr/>
        <w:t>Refer</w:t>
      </w:r>
      <w:r>
        <w:rPr>
          <w:spacing w:val="-7"/>
        </w:rPr>
        <w:t> </w:t>
      </w:r>
      <w:r>
        <w:rPr/>
        <w:t>to</w:t>
      </w:r>
      <w:r>
        <w:rPr>
          <w:spacing w:val="-2"/>
        </w:rPr>
        <w:t> </w:t>
      </w:r>
      <w:r>
        <w:rPr/>
        <w:t>annex</w:t>
      </w:r>
      <w:r>
        <w:rPr>
          <w:spacing w:val="-2"/>
        </w:rPr>
        <w:t> </w:t>
      </w:r>
      <w:r>
        <w:rPr/>
        <w:t>6-part</w:t>
      </w:r>
      <w:r>
        <w:rPr>
          <w:spacing w:val="-4"/>
        </w:rPr>
        <w:t> </w:t>
      </w:r>
      <w:r>
        <w:rPr>
          <w:spacing w:val="-10"/>
        </w:rPr>
        <w:t>2</w:t>
      </w:r>
    </w:p>
    <w:p>
      <w:pPr>
        <w:pStyle w:val="BodyText"/>
        <w:spacing w:before="4"/>
      </w:pPr>
    </w:p>
    <w:p>
      <w:pPr>
        <w:pStyle w:val="ListParagraph"/>
        <w:numPr>
          <w:ilvl w:val="1"/>
          <w:numId w:val="578"/>
        </w:numPr>
        <w:tabs>
          <w:tab w:pos="599" w:val="left" w:leader="none"/>
        </w:tabs>
        <w:spacing w:line="204" w:lineRule="exact" w:before="0" w:after="0"/>
        <w:ind w:left="599" w:right="0" w:hanging="359"/>
        <w:jc w:val="left"/>
        <w:rPr>
          <w:sz w:val="18"/>
        </w:rPr>
      </w:pPr>
      <w:r>
        <w:rPr>
          <w:sz w:val="18"/>
        </w:rPr>
        <w:t>7500</w:t>
      </w:r>
      <w:r>
        <w:rPr>
          <w:spacing w:val="-11"/>
          <w:sz w:val="18"/>
        </w:rPr>
        <w:t> </w:t>
      </w:r>
      <w:r>
        <w:rPr>
          <w:spacing w:val="-5"/>
          <w:sz w:val="18"/>
        </w:rPr>
        <w:t>KG.</w:t>
      </w:r>
    </w:p>
    <w:p>
      <w:pPr>
        <w:pStyle w:val="ListParagraph"/>
        <w:numPr>
          <w:ilvl w:val="1"/>
          <w:numId w:val="578"/>
        </w:numPr>
        <w:tabs>
          <w:tab w:pos="599" w:val="left" w:leader="none"/>
        </w:tabs>
        <w:spacing w:line="204" w:lineRule="exact" w:before="0" w:after="0"/>
        <w:ind w:left="599" w:right="0" w:hanging="359"/>
        <w:jc w:val="left"/>
        <w:rPr>
          <w:sz w:val="18"/>
        </w:rPr>
      </w:pPr>
      <w:r>
        <w:rPr>
          <w:sz w:val="18"/>
        </w:rPr>
        <w:t>5000</w:t>
      </w:r>
      <w:r>
        <w:rPr>
          <w:spacing w:val="-11"/>
          <w:sz w:val="18"/>
        </w:rPr>
        <w:t> </w:t>
      </w:r>
      <w:r>
        <w:rPr>
          <w:spacing w:val="-5"/>
          <w:sz w:val="18"/>
        </w:rPr>
        <w:t>KG.</w:t>
      </w:r>
    </w:p>
    <w:p>
      <w:pPr>
        <w:pStyle w:val="ListParagraph"/>
        <w:numPr>
          <w:ilvl w:val="1"/>
          <w:numId w:val="578"/>
        </w:numPr>
        <w:tabs>
          <w:tab w:pos="599" w:val="left" w:leader="none"/>
        </w:tabs>
        <w:spacing w:line="240" w:lineRule="auto" w:before="2" w:after="0"/>
        <w:ind w:left="599" w:right="0" w:hanging="359"/>
        <w:jc w:val="left"/>
        <w:rPr>
          <w:sz w:val="18"/>
        </w:rPr>
      </w:pPr>
      <w:r>
        <w:rPr>
          <w:sz w:val="18"/>
        </w:rPr>
        <w:t>7000</w:t>
      </w:r>
      <w:r>
        <w:rPr>
          <w:spacing w:val="-11"/>
          <w:sz w:val="18"/>
        </w:rPr>
        <w:t> </w:t>
      </w:r>
      <w:r>
        <w:rPr>
          <w:spacing w:val="-5"/>
          <w:sz w:val="18"/>
        </w:rPr>
        <w:t>KG.</w:t>
      </w:r>
    </w:p>
    <w:p>
      <w:pPr>
        <w:pStyle w:val="ListParagraph"/>
        <w:numPr>
          <w:ilvl w:val="1"/>
          <w:numId w:val="578"/>
        </w:numPr>
        <w:tabs>
          <w:tab w:pos="599" w:val="left" w:leader="none"/>
        </w:tabs>
        <w:spacing w:line="240" w:lineRule="auto" w:before="2" w:after="0"/>
        <w:ind w:left="599" w:right="0" w:hanging="359"/>
        <w:jc w:val="left"/>
        <w:rPr>
          <w:sz w:val="18"/>
        </w:rPr>
      </w:pPr>
      <w:r>
        <w:rPr>
          <w:sz w:val="18"/>
        </w:rPr>
        <w:t>5700</w:t>
      </w:r>
      <w:r>
        <w:rPr>
          <w:spacing w:val="-11"/>
          <w:sz w:val="18"/>
        </w:rPr>
        <w:t> </w:t>
      </w:r>
      <w:r>
        <w:rPr>
          <w:spacing w:val="-5"/>
          <w:sz w:val="18"/>
        </w:rPr>
        <w:t>KG.</w:t>
      </w:r>
    </w:p>
    <w:p>
      <w:pPr>
        <w:pStyle w:val="BodyText"/>
      </w:pPr>
    </w:p>
    <w:p>
      <w:pPr>
        <w:pStyle w:val="BodyText"/>
        <w:spacing w:before="206"/>
      </w:pPr>
    </w:p>
    <w:p>
      <w:pPr>
        <w:pStyle w:val="ListParagraph"/>
        <w:numPr>
          <w:ilvl w:val="0"/>
          <w:numId w:val="578"/>
        </w:numPr>
        <w:tabs>
          <w:tab w:pos="598" w:val="left" w:leader="none"/>
          <w:tab w:pos="6000" w:val="left" w:leader="none"/>
        </w:tabs>
        <w:spacing w:line="240" w:lineRule="auto" w:before="1" w:after="0"/>
        <w:ind w:left="598" w:right="0" w:hanging="358"/>
        <w:jc w:val="left"/>
        <w:rPr>
          <w:sz w:val="18"/>
        </w:rPr>
      </w:pPr>
      <w:r>
        <w:rPr>
          <w:sz w:val="18"/>
        </w:rPr>
        <w:t>The</w:t>
      </w:r>
      <w:r>
        <w:rPr>
          <w:spacing w:val="-5"/>
          <w:sz w:val="18"/>
        </w:rPr>
        <w:t> </w:t>
      </w:r>
      <w:r>
        <w:rPr>
          <w:sz w:val="18"/>
        </w:rPr>
        <w:t>authorization</w:t>
      </w:r>
      <w:r>
        <w:rPr>
          <w:spacing w:val="-1"/>
          <w:sz w:val="18"/>
        </w:rPr>
        <w:t> </w:t>
      </w:r>
      <w:r>
        <w:rPr>
          <w:sz w:val="18"/>
        </w:rPr>
        <w:t>of</w:t>
      </w:r>
      <w:r>
        <w:rPr>
          <w:spacing w:val="-6"/>
          <w:sz w:val="18"/>
        </w:rPr>
        <w:t> </w:t>
      </w:r>
      <w:r>
        <w:rPr>
          <w:sz w:val="18"/>
        </w:rPr>
        <w:t>how</w:t>
      </w:r>
      <w:r>
        <w:rPr>
          <w:spacing w:val="-5"/>
          <w:sz w:val="18"/>
        </w:rPr>
        <w:t> </w:t>
      </w:r>
      <w:r>
        <w:rPr>
          <w:sz w:val="18"/>
        </w:rPr>
        <w:t>many</w:t>
      </w:r>
      <w:r>
        <w:rPr>
          <w:spacing w:val="-1"/>
          <w:sz w:val="18"/>
        </w:rPr>
        <w:t> </w:t>
      </w:r>
      <w:r>
        <w:rPr>
          <w:sz w:val="18"/>
        </w:rPr>
        <w:t>passengers</w:t>
      </w:r>
      <w:r>
        <w:rPr>
          <w:spacing w:val="-1"/>
          <w:sz w:val="18"/>
        </w:rPr>
        <w:t> </w:t>
      </w:r>
      <w:r>
        <w:rPr>
          <w:spacing w:val="-2"/>
          <w:sz w:val="18"/>
        </w:rPr>
        <w:t>requires</w:t>
      </w:r>
      <w:r>
        <w:rPr>
          <w:sz w:val="18"/>
        </w:rPr>
        <w:tab/>
        <w:t>Answer</w:t>
      </w:r>
      <w:r>
        <w:rPr>
          <w:spacing w:val="-10"/>
          <w:sz w:val="18"/>
        </w:rPr>
        <w:t> </w:t>
      </w:r>
      <w:r>
        <w:rPr>
          <w:b/>
          <w:sz w:val="18"/>
        </w:rPr>
        <w:t>(D)</w:t>
      </w:r>
      <w:r>
        <w:rPr>
          <w:b/>
          <w:spacing w:val="-1"/>
          <w:sz w:val="18"/>
        </w:rPr>
        <w:t> </w:t>
      </w:r>
      <w:r>
        <w:rPr>
          <w:sz w:val="18"/>
        </w:rPr>
        <w:t>is</w:t>
      </w:r>
      <w:r>
        <w:rPr>
          <w:spacing w:val="-3"/>
          <w:sz w:val="18"/>
        </w:rPr>
        <w:t> </w:t>
      </w:r>
      <w:r>
        <w:rPr>
          <w:spacing w:val="-2"/>
          <w:sz w:val="18"/>
        </w:rPr>
        <w:t>correct.</w:t>
      </w:r>
    </w:p>
    <w:p>
      <w:pPr>
        <w:tabs>
          <w:tab w:pos="6000" w:val="left" w:leader="none"/>
        </w:tabs>
        <w:spacing w:before="1"/>
        <w:ind w:left="593" w:right="0" w:firstLine="0"/>
        <w:jc w:val="left"/>
        <w:rPr>
          <w:sz w:val="18"/>
        </w:rPr>
      </w:pPr>
      <w:r>
        <w:rPr>
          <w:sz w:val="18"/>
        </w:rPr>
        <w:t>equipment</w:t>
      </w:r>
      <w:r>
        <w:rPr>
          <w:spacing w:val="4"/>
          <w:sz w:val="18"/>
        </w:rPr>
        <w:t> </w:t>
      </w:r>
      <w:r>
        <w:rPr>
          <w:spacing w:val="-2"/>
          <w:sz w:val="18"/>
        </w:rPr>
        <w:t>GPWS?</w:t>
      </w:r>
      <w:r>
        <w:rPr>
          <w:sz w:val="18"/>
        </w:rPr>
        <w:tab/>
      </w:r>
      <w:r>
        <w:rPr>
          <w:b/>
          <w:sz w:val="18"/>
        </w:rPr>
        <w:t>DISCUSSION:</w:t>
      </w:r>
      <w:r>
        <w:rPr>
          <w:b/>
          <w:spacing w:val="-8"/>
          <w:sz w:val="18"/>
        </w:rPr>
        <w:t> </w:t>
      </w:r>
      <w:r>
        <w:rPr>
          <w:sz w:val="18"/>
        </w:rPr>
        <w:t>Refer</w:t>
      </w:r>
      <w:r>
        <w:rPr>
          <w:spacing w:val="-7"/>
          <w:sz w:val="18"/>
        </w:rPr>
        <w:t> </w:t>
      </w:r>
      <w:r>
        <w:rPr>
          <w:sz w:val="18"/>
        </w:rPr>
        <w:t>to</w:t>
      </w:r>
      <w:r>
        <w:rPr>
          <w:spacing w:val="-2"/>
          <w:sz w:val="18"/>
        </w:rPr>
        <w:t> </w:t>
      </w:r>
      <w:r>
        <w:rPr>
          <w:sz w:val="18"/>
        </w:rPr>
        <w:t>annex</w:t>
      </w:r>
      <w:r>
        <w:rPr>
          <w:spacing w:val="-2"/>
          <w:sz w:val="18"/>
        </w:rPr>
        <w:t> </w:t>
      </w:r>
      <w:r>
        <w:rPr>
          <w:sz w:val="18"/>
        </w:rPr>
        <w:t>6-part</w:t>
      </w:r>
      <w:r>
        <w:rPr>
          <w:spacing w:val="-4"/>
          <w:sz w:val="18"/>
        </w:rPr>
        <w:t> </w:t>
      </w:r>
      <w:r>
        <w:rPr>
          <w:spacing w:val="-10"/>
          <w:sz w:val="18"/>
        </w:rPr>
        <w:t>2</w:t>
      </w:r>
    </w:p>
    <w:p>
      <w:pPr>
        <w:pStyle w:val="ListParagraph"/>
        <w:numPr>
          <w:ilvl w:val="1"/>
          <w:numId w:val="578"/>
        </w:numPr>
        <w:tabs>
          <w:tab w:pos="599" w:val="left" w:leader="none"/>
        </w:tabs>
        <w:spacing w:line="240" w:lineRule="auto" w:before="204" w:after="0"/>
        <w:ind w:left="599" w:right="0" w:hanging="359"/>
        <w:jc w:val="left"/>
        <w:rPr>
          <w:sz w:val="18"/>
        </w:rPr>
      </w:pPr>
      <w:r>
        <w:rPr>
          <w:spacing w:val="-5"/>
          <w:sz w:val="18"/>
        </w:rPr>
        <w:t>9.</w:t>
      </w:r>
    </w:p>
    <w:p>
      <w:pPr>
        <w:pStyle w:val="ListParagraph"/>
        <w:numPr>
          <w:ilvl w:val="1"/>
          <w:numId w:val="578"/>
        </w:numPr>
        <w:tabs>
          <w:tab w:pos="599" w:val="left" w:leader="none"/>
        </w:tabs>
        <w:spacing w:line="240" w:lineRule="auto" w:before="2" w:after="0"/>
        <w:ind w:left="599" w:right="0" w:hanging="359"/>
        <w:jc w:val="left"/>
        <w:rPr>
          <w:sz w:val="18"/>
        </w:rPr>
      </w:pPr>
      <w:r>
        <w:rPr>
          <w:spacing w:val="-5"/>
          <w:sz w:val="18"/>
        </w:rPr>
        <w:t>10.</w:t>
      </w:r>
    </w:p>
    <w:p>
      <w:pPr>
        <w:pStyle w:val="ListParagraph"/>
        <w:numPr>
          <w:ilvl w:val="1"/>
          <w:numId w:val="578"/>
        </w:numPr>
        <w:tabs>
          <w:tab w:pos="599" w:val="left" w:leader="none"/>
        </w:tabs>
        <w:spacing w:line="204" w:lineRule="exact" w:before="2" w:after="0"/>
        <w:ind w:left="599" w:right="0" w:hanging="359"/>
        <w:jc w:val="left"/>
        <w:rPr>
          <w:sz w:val="18"/>
        </w:rPr>
      </w:pPr>
      <w:r>
        <w:rPr>
          <w:spacing w:val="-5"/>
          <w:sz w:val="18"/>
        </w:rPr>
        <w:t>11.</w:t>
      </w:r>
    </w:p>
    <w:p>
      <w:pPr>
        <w:pStyle w:val="ListParagraph"/>
        <w:numPr>
          <w:ilvl w:val="1"/>
          <w:numId w:val="578"/>
        </w:numPr>
        <w:tabs>
          <w:tab w:pos="599" w:val="left" w:leader="none"/>
        </w:tabs>
        <w:spacing w:line="204" w:lineRule="exact" w:before="0" w:after="0"/>
        <w:ind w:left="599" w:right="0" w:hanging="359"/>
        <w:jc w:val="left"/>
        <w:rPr>
          <w:sz w:val="18"/>
        </w:rPr>
      </w:pPr>
      <w:r>
        <w:rPr>
          <w:sz w:val="18"/>
        </w:rPr>
        <w:t>B</w:t>
      </w:r>
      <w:r>
        <w:rPr>
          <w:spacing w:val="-6"/>
          <w:sz w:val="18"/>
        </w:rPr>
        <w:t> </w:t>
      </w:r>
      <w:r>
        <w:rPr>
          <w:sz w:val="18"/>
        </w:rPr>
        <w:t>or</w:t>
      </w:r>
      <w:r>
        <w:rPr>
          <w:spacing w:val="-3"/>
          <w:sz w:val="18"/>
        </w:rPr>
        <w:t> </w:t>
      </w:r>
      <w:r>
        <w:rPr>
          <w:spacing w:val="-5"/>
          <w:sz w:val="18"/>
        </w:rPr>
        <w:t>C.</w:t>
      </w:r>
    </w:p>
    <w:p>
      <w:pPr>
        <w:pStyle w:val="BodyText"/>
      </w:pPr>
    </w:p>
    <w:p>
      <w:pPr>
        <w:pStyle w:val="BodyText"/>
        <w:spacing w:before="142"/>
      </w:pPr>
    </w:p>
    <w:p>
      <w:pPr>
        <w:pStyle w:val="ListParagraph"/>
        <w:numPr>
          <w:ilvl w:val="0"/>
          <w:numId w:val="578"/>
        </w:numPr>
        <w:tabs>
          <w:tab w:pos="598" w:val="left" w:leader="none"/>
          <w:tab w:pos="6000" w:val="left" w:leader="none"/>
        </w:tabs>
        <w:spacing w:line="204" w:lineRule="exact" w:before="0" w:after="0"/>
        <w:ind w:left="598" w:right="0" w:hanging="358"/>
        <w:jc w:val="left"/>
        <w:rPr>
          <w:sz w:val="18"/>
        </w:rPr>
      </w:pPr>
      <w:r>
        <w:rPr>
          <w:sz w:val="18"/>
        </w:rPr>
        <w:t>The</w:t>
      </w:r>
      <w:r>
        <w:rPr>
          <w:spacing w:val="-7"/>
          <w:sz w:val="18"/>
        </w:rPr>
        <w:t> </w:t>
      </w:r>
      <w:r>
        <w:rPr>
          <w:sz w:val="18"/>
        </w:rPr>
        <w:t>GPWS</w:t>
      </w:r>
      <w:r>
        <w:rPr>
          <w:spacing w:val="-6"/>
          <w:sz w:val="18"/>
        </w:rPr>
        <w:t> </w:t>
      </w:r>
      <w:r>
        <w:rPr>
          <w:sz w:val="18"/>
        </w:rPr>
        <w:t>warnings</w:t>
      </w:r>
      <w:r>
        <w:rPr>
          <w:spacing w:val="-4"/>
          <w:sz w:val="18"/>
        </w:rPr>
        <w:t> </w:t>
      </w:r>
      <w:r>
        <w:rPr>
          <w:sz w:val="18"/>
        </w:rPr>
        <w:t>are regarding</w:t>
      </w:r>
      <w:r>
        <w:rPr>
          <w:spacing w:val="-9"/>
          <w:sz w:val="18"/>
        </w:rPr>
        <w:t> </w:t>
      </w:r>
      <w:r>
        <w:rPr>
          <w:spacing w:val="-5"/>
          <w:sz w:val="18"/>
        </w:rPr>
        <w:t>to?</w:t>
      </w:r>
      <w:r>
        <w:rPr>
          <w:sz w:val="18"/>
        </w:rPr>
        <w:tab/>
        <w:t>Answer</w:t>
      </w:r>
      <w:r>
        <w:rPr>
          <w:spacing w:val="-10"/>
          <w:sz w:val="18"/>
        </w:rPr>
        <w:t> </w:t>
      </w:r>
      <w:r>
        <w:rPr>
          <w:b/>
          <w:sz w:val="18"/>
        </w:rPr>
        <w:t>(C)</w:t>
      </w:r>
      <w:r>
        <w:rPr>
          <w:b/>
          <w:spacing w:val="-1"/>
          <w:sz w:val="18"/>
        </w:rPr>
        <w:t> </w:t>
      </w:r>
      <w:r>
        <w:rPr>
          <w:sz w:val="18"/>
        </w:rPr>
        <w:t>is</w:t>
      </w:r>
      <w:r>
        <w:rPr>
          <w:spacing w:val="-3"/>
          <w:sz w:val="18"/>
        </w:rPr>
        <w:t> </w:t>
      </w:r>
      <w:r>
        <w:rPr>
          <w:spacing w:val="-2"/>
          <w:sz w:val="18"/>
        </w:rPr>
        <w:t>correct.</w:t>
      </w:r>
    </w:p>
    <w:p>
      <w:pPr>
        <w:spacing w:line="204" w:lineRule="exact" w:before="0"/>
        <w:ind w:left="6000" w:right="0" w:firstLine="0"/>
        <w:jc w:val="left"/>
        <w:rPr>
          <w:sz w:val="18"/>
        </w:rPr>
      </w:pPr>
      <w:r>
        <w:rPr>
          <w:b/>
          <w:sz w:val="18"/>
        </w:rPr>
        <w:t>DISCUSSION:</w:t>
      </w:r>
      <w:r>
        <w:rPr>
          <w:b/>
          <w:spacing w:val="-10"/>
          <w:sz w:val="18"/>
        </w:rPr>
        <w:t> </w:t>
      </w:r>
      <w:r>
        <w:rPr>
          <w:sz w:val="18"/>
        </w:rPr>
        <w:t>Refer</w:t>
      </w:r>
      <w:r>
        <w:rPr>
          <w:spacing w:val="-7"/>
          <w:sz w:val="18"/>
        </w:rPr>
        <w:t> </w:t>
      </w:r>
      <w:r>
        <w:rPr>
          <w:sz w:val="18"/>
        </w:rPr>
        <w:t>to</w:t>
      </w:r>
      <w:r>
        <w:rPr>
          <w:spacing w:val="-2"/>
          <w:sz w:val="18"/>
        </w:rPr>
        <w:t> </w:t>
      </w:r>
      <w:r>
        <w:rPr>
          <w:sz w:val="18"/>
        </w:rPr>
        <w:t>annex</w:t>
      </w:r>
      <w:r>
        <w:rPr>
          <w:spacing w:val="-2"/>
          <w:sz w:val="18"/>
        </w:rPr>
        <w:t> </w:t>
      </w:r>
      <w:r>
        <w:rPr>
          <w:sz w:val="18"/>
        </w:rPr>
        <w:t>6-part</w:t>
      </w:r>
      <w:r>
        <w:rPr>
          <w:spacing w:val="-4"/>
          <w:sz w:val="18"/>
        </w:rPr>
        <w:t> </w:t>
      </w:r>
      <w:r>
        <w:rPr>
          <w:spacing w:val="-10"/>
          <w:sz w:val="18"/>
        </w:rPr>
        <w:t>2</w:t>
      </w:r>
    </w:p>
    <w:p>
      <w:pPr>
        <w:pStyle w:val="ListParagraph"/>
        <w:numPr>
          <w:ilvl w:val="0"/>
          <w:numId w:val="581"/>
        </w:numPr>
        <w:tabs>
          <w:tab w:pos="599" w:val="left" w:leader="none"/>
        </w:tabs>
        <w:spacing w:line="240" w:lineRule="auto" w:before="2" w:after="0"/>
        <w:ind w:left="599" w:right="0" w:hanging="359"/>
        <w:jc w:val="left"/>
        <w:rPr>
          <w:sz w:val="18"/>
        </w:rPr>
      </w:pPr>
      <w:r>
        <w:rPr>
          <w:sz w:val="18"/>
        </w:rPr>
        <w:t>Excessive</w:t>
      </w:r>
      <w:r>
        <w:rPr>
          <w:spacing w:val="-8"/>
          <w:sz w:val="18"/>
        </w:rPr>
        <w:t> </w:t>
      </w:r>
      <w:r>
        <w:rPr>
          <w:sz w:val="18"/>
        </w:rPr>
        <w:t>descent</w:t>
      </w:r>
      <w:r>
        <w:rPr>
          <w:spacing w:val="-5"/>
          <w:sz w:val="18"/>
        </w:rPr>
        <w:t> </w:t>
      </w:r>
      <w:r>
        <w:rPr>
          <w:spacing w:val="-4"/>
          <w:sz w:val="18"/>
        </w:rPr>
        <w:t>rate.</w:t>
      </w:r>
    </w:p>
    <w:p>
      <w:pPr>
        <w:pStyle w:val="ListParagraph"/>
        <w:numPr>
          <w:ilvl w:val="0"/>
          <w:numId w:val="581"/>
        </w:numPr>
        <w:tabs>
          <w:tab w:pos="599" w:val="left" w:leader="none"/>
        </w:tabs>
        <w:spacing w:line="240" w:lineRule="auto" w:before="1" w:after="0"/>
        <w:ind w:left="599" w:right="0" w:hanging="359"/>
        <w:jc w:val="left"/>
        <w:rPr>
          <w:sz w:val="18"/>
        </w:rPr>
      </w:pPr>
      <w:r>
        <w:rPr>
          <w:sz w:val="18"/>
        </w:rPr>
        <w:t>Unsafe</w:t>
      </w:r>
      <w:r>
        <w:rPr>
          <w:spacing w:val="-8"/>
          <w:sz w:val="18"/>
        </w:rPr>
        <w:t> </w:t>
      </w:r>
      <w:r>
        <w:rPr>
          <w:sz w:val="18"/>
        </w:rPr>
        <w:t>terrain</w:t>
      </w:r>
      <w:r>
        <w:rPr>
          <w:spacing w:val="-3"/>
          <w:sz w:val="18"/>
        </w:rPr>
        <w:t> </w:t>
      </w:r>
      <w:r>
        <w:rPr>
          <w:spacing w:val="-2"/>
          <w:sz w:val="18"/>
        </w:rPr>
        <w:t>clearance.</w:t>
      </w:r>
    </w:p>
    <w:p>
      <w:pPr>
        <w:pStyle w:val="ListParagraph"/>
        <w:numPr>
          <w:ilvl w:val="0"/>
          <w:numId w:val="581"/>
        </w:numPr>
        <w:tabs>
          <w:tab w:pos="599" w:val="left" w:leader="none"/>
        </w:tabs>
        <w:spacing w:line="204" w:lineRule="exact" w:before="2" w:after="0"/>
        <w:ind w:left="599" w:right="0" w:hanging="359"/>
        <w:jc w:val="left"/>
        <w:rPr>
          <w:sz w:val="18"/>
        </w:rPr>
      </w:pPr>
      <w:r>
        <w:rPr>
          <w:sz w:val="18"/>
        </w:rPr>
        <w:t>A</w:t>
      </w:r>
      <w:r>
        <w:rPr>
          <w:spacing w:val="-3"/>
          <w:sz w:val="18"/>
        </w:rPr>
        <w:t> </w:t>
      </w:r>
      <w:r>
        <w:rPr>
          <w:sz w:val="18"/>
        </w:rPr>
        <w:t>and</w:t>
      </w:r>
      <w:r>
        <w:rPr>
          <w:spacing w:val="3"/>
          <w:sz w:val="18"/>
        </w:rPr>
        <w:t> </w:t>
      </w:r>
      <w:r>
        <w:rPr>
          <w:spacing w:val="-7"/>
          <w:sz w:val="18"/>
        </w:rPr>
        <w:t>B.</w:t>
      </w:r>
    </w:p>
    <w:p>
      <w:pPr>
        <w:pStyle w:val="ListParagraph"/>
        <w:numPr>
          <w:ilvl w:val="0"/>
          <w:numId w:val="581"/>
        </w:numPr>
        <w:tabs>
          <w:tab w:pos="599" w:val="left" w:leader="none"/>
        </w:tabs>
        <w:spacing w:line="204" w:lineRule="exact" w:before="0" w:after="0"/>
        <w:ind w:left="599" w:right="0" w:hanging="359"/>
        <w:jc w:val="left"/>
        <w:rPr>
          <w:sz w:val="18"/>
        </w:rPr>
      </w:pPr>
      <w:r>
        <w:rPr>
          <w:sz w:val="18"/>
        </w:rPr>
        <w:t>A</w:t>
      </w:r>
      <w:r>
        <w:rPr>
          <w:spacing w:val="-2"/>
          <w:sz w:val="18"/>
        </w:rPr>
        <w:t> </w:t>
      </w:r>
      <w:r>
        <w:rPr>
          <w:sz w:val="18"/>
        </w:rPr>
        <w:t>or</w:t>
      </w:r>
      <w:r>
        <w:rPr>
          <w:spacing w:val="-3"/>
          <w:sz w:val="18"/>
        </w:rPr>
        <w:t> </w:t>
      </w:r>
      <w:r>
        <w:rPr>
          <w:spacing w:val="-5"/>
          <w:sz w:val="18"/>
        </w:rPr>
        <w:t>B.</w:t>
      </w:r>
    </w:p>
    <w:p>
      <w:pPr>
        <w:pStyle w:val="ListParagraph"/>
        <w:spacing w:after="0" w:line="204" w:lineRule="exact"/>
        <w:jc w:val="left"/>
        <w:rPr>
          <w:sz w:val="18"/>
        </w:rPr>
        <w:sectPr>
          <w:pgSz w:w="11910" w:h="16850"/>
          <w:pgMar w:header="508" w:footer="1301" w:top="1620" w:bottom="1500" w:left="566" w:right="0"/>
        </w:sectPr>
      </w:pPr>
    </w:p>
    <w:p>
      <w:pPr>
        <w:pStyle w:val="BodyText"/>
      </w:pPr>
    </w:p>
    <w:p>
      <w:pPr>
        <w:pStyle w:val="BodyText"/>
      </w:pPr>
    </w:p>
    <w:p>
      <w:pPr>
        <w:pStyle w:val="BodyText"/>
        <w:spacing w:before="20"/>
      </w:pPr>
    </w:p>
    <w:p>
      <w:pPr>
        <w:pStyle w:val="ListParagraph"/>
        <w:numPr>
          <w:ilvl w:val="0"/>
          <w:numId w:val="578"/>
        </w:numPr>
        <w:tabs>
          <w:tab w:pos="591" w:val="left" w:leader="none"/>
          <w:tab w:pos="6000" w:val="left" w:leader="none"/>
        </w:tabs>
        <w:spacing w:line="240" w:lineRule="auto" w:before="0" w:after="0"/>
        <w:ind w:left="591" w:right="0" w:hanging="351"/>
        <w:jc w:val="left"/>
        <w:rPr>
          <w:sz w:val="18"/>
        </w:rPr>
      </w:pPr>
      <w:r>
        <w:rPr>
          <w:sz w:val="18"/>
        </w:rPr>
        <w:t>Which equipment</w:t>
      </w:r>
      <w:r>
        <w:rPr>
          <w:spacing w:val="-3"/>
          <w:sz w:val="18"/>
        </w:rPr>
        <w:t> </w:t>
      </w:r>
      <w:r>
        <w:rPr>
          <w:sz w:val="18"/>
        </w:rPr>
        <w:t>is</w:t>
      </w:r>
      <w:r>
        <w:rPr>
          <w:spacing w:val="-1"/>
          <w:sz w:val="18"/>
        </w:rPr>
        <w:t> </w:t>
      </w:r>
      <w:r>
        <w:rPr>
          <w:sz w:val="18"/>
        </w:rPr>
        <w:t>able</w:t>
      </w:r>
      <w:r>
        <w:rPr>
          <w:spacing w:val="-4"/>
          <w:sz w:val="18"/>
        </w:rPr>
        <w:t> </w:t>
      </w:r>
      <w:r>
        <w:rPr>
          <w:sz w:val="18"/>
        </w:rPr>
        <w:t>to</w:t>
      </w:r>
      <w:r>
        <w:rPr>
          <w:spacing w:val="1"/>
          <w:sz w:val="18"/>
        </w:rPr>
        <w:t> </w:t>
      </w:r>
      <w:r>
        <w:rPr>
          <w:sz w:val="18"/>
        </w:rPr>
        <w:t>warn a</w:t>
      </w:r>
      <w:r>
        <w:rPr>
          <w:spacing w:val="-4"/>
          <w:sz w:val="18"/>
        </w:rPr>
        <w:t> </w:t>
      </w:r>
      <w:r>
        <w:rPr>
          <w:sz w:val="18"/>
        </w:rPr>
        <w:t>pilot</w:t>
      </w:r>
      <w:r>
        <w:rPr>
          <w:spacing w:val="-3"/>
          <w:sz w:val="18"/>
        </w:rPr>
        <w:t> </w:t>
      </w:r>
      <w:r>
        <w:rPr>
          <w:sz w:val="18"/>
        </w:rPr>
        <w:t>regarding</w:t>
      </w:r>
      <w:r>
        <w:rPr>
          <w:spacing w:val="-6"/>
          <w:sz w:val="18"/>
        </w:rPr>
        <w:t> </w:t>
      </w:r>
      <w:r>
        <w:rPr>
          <w:spacing w:val="-5"/>
          <w:sz w:val="18"/>
        </w:rPr>
        <w:t>to</w:t>
      </w:r>
      <w:r>
        <w:rPr>
          <w:sz w:val="18"/>
        </w:rPr>
        <w:tab/>
        <w:t>Answer</w:t>
      </w:r>
      <w:r>
        <w:rPr>
          <w:spacing w:val="-10"/>
          <w:sz w:val="18"/>
        </w:rPr>
        <w:t> </w:t>
      </w:r>
      <w:r>
        <w:rPr>
          <w:b/>
          <w:sz w:val="18"/>
        </w:rPr>
        <w:t>(B)</w:t>
      </w:r>
      <w:r>
        <w:rPr>
          <w:b/>
          <w:spacing w:val="1"/>
          <w:sz w:val="18"/>
        </w:rPr>
        <w:t> </w:t>
      </w:r>
      <w:r>
        <w:rPr>
          <w:sz w:val="18"/>
        </w:rPr>
        <w:t>is</w:t>
      </w:r>
      <w:r>
        <w:rPr>
          <w:spacing w:val="-2"/>
          <w:sz w:val="18"/>
        </w:rPr>
        <w:t> correct.</w:t>
      </w:r>
    </w:p>
    <w:p>
      <w:pPr>
        <w:pStyle w:val="BodyText"/>
        <w:tabs>
          <w:tab w:pos="6000" w:val="left" w:leader="none"/>
        </w:tabs>
        <w:spacing w:before="2"/>
        <w:ind w:left="593"/>
      </w:pPr>
      <w:r>
        <w:rPr/>
        <w:t>excessive</w:t>
      </w:r>
      <w:r>
        <w:rPr>
          <w:spacing w:val="-3"/>
        </w:rPr>
        <w:t> </w:t>
      </w:r>
      <w:r>
        <w:rPr/>
        <w:t>altitude</w:t>
      </w:r>
      <w:r>
        <w:rPr>
          <w:spacing w:val="-3"/>
        </w:rPr>
        <w:t> </w:t>
      </w:r>
      <w:r>
        <w:rPr/>
        <w:t>loss after</w:t>
      </w:r>
      <w:r>
        <w:rPr>
          <w:spacing w:val="-5"/>
        </w:rPr>
        <w:t> </w:t>
      </w:r>
      <w:r>
        <w:rPr/>
        <w:t>take-off</w:t>
      </w:r>
      <w:r>
        <w:rPr>
          <w:spacing w:val="-5"/>
        </w:rPr>
        <w:t> </w:t>
      </w:r>
      <w:r>
        <w:rPr/>
        <w:t>or</w:t>
      </w:r>
      <w:r>
        <w:rPr>
          <w:spacing w:val="-5"/>
        </w:rPr>
        <w:t> </w:t>
      </w:r>
      <w:r>
        <w:rPr/>
        <w:t>go-</w:t>
      </w:r>
      <w:r>
        <w:rPr>
          <w:spacing w:val="-2"/>
        </w:rPr>
        <w:t>around?</w:t>
      </w:r>
      <w:r>
        <w:rPr/>
        <w:tab/>
      </w:r>
      <w:r>
        <w:rPr>
          <w:b/>
        </w:rPr>
        <w:t>DISCUSSION:</w:t>
      </w:r>
      <w:r>
        <w:rPr>
          <w:b/>
          <w:spacing w:val="-8"/>
        </w:rPr>
        <w:t> </w:t>
      </w:r>
      <w:r>
        <w:rPr/>
        <w:t>Refer</w:t>
      </w:r>
      <w:r>
        <w:rPr>
          <w:spacing w:val="-7"/>
        </w:rPr>
        <w:t> </w:t>
      </w:r>
      <w:r>
        <w:rPr/>
        <w:t>to</w:t>
      </w:r>
      <w:r>
        <w:rPr>
          <w:spacing w:val="-2"/>
        </w:rPr>
        <w:t> </w:t>
      </w:r>
      <w:r>
        <w:rPr/>
        <w:t>annex</w:t>
      </w:r>
      <w:r>
        <w:rPr>
          <w:spacing w:val="-2"/>
        </w:rPr>
        <w:t> </w:t>
      </w:r>
      <w:r>
        <w:rPr/>
        <w:t>6-part</w:t>
      </w:r>
      <w:r>
        <w:rPr>
          <w:spacing w:val="-4"/>
        </w:rPr>
        <w:t> </w:t>
      </w:r>
      <w:r>
        <w:rPr>
          <w:spacing w:val="-10"/>
        </w:rPr>
        <w:t>2</w:t>
      </w:r>
    </w:p>
    <w:p>
      <w:pPr>
        <w:pStyle w:val="ListParagraph"/>
        <w:numPr>
          <w:ilvl w:val="1"/>
          <w:numId w:val="578"/>
        </w:numPr>
        <w:tabs>
          <w:tab w:pos="599" w:val="left" w:leader="none"/>
        </w:tabs>
        <w:spacing w:line="240" w:lineRule="auto" w:before="203" w:after="0"/>
        <w:ind w:left="599" w:right="0" w:hanging="359"/>
        <w:jc w:val="left"/>
        <w:rPr>
          <w:sz w:val="18"/>
        </w:rPr>
      </w:pPr>
      <w:r>
        <w:rPr>
          <w:sz w:val="18"/>
        </w:rPr>
        <w:t>Radar</w:t>
      </w:r>
      <w:r>
        <w:rPr>
          <w:spacing w:val="-2"/>
          <w:sz w:val="18"/>
        </w:rPr>
        <w:t> altimeter.</w:t>
      </w:r>
    </w:p>
    <w:p>
      <w:pPr>
        <w:pStyle w:val="ListParagraph"/>
        <w:numPr>
          <w:ilvl w:val="1"/>
          <w:numId w:val="578"/>
        </w:numPr>
        <w:tabs>
          <w:tab w:pos="599" w:val="left" w:leader="none"/>
        </w:tabs>
        <w:spacing w:line="240" w:lineRule="auto" w:before="2" w:after="0"/>
        <w:ind w:left="599" w:right="0" w:hanging="359"/>
        <w:jc w:val="left"/>
        <w:rPr>
          <w:sz w:val="18"/>
        </w:rPr>
      </w:pPr>
      <w:r>
        <w:rPr>
          <w:spacing w:val="-4"/>
          <w:sz w:val="18"/>
        </w:rPr>
        <w:t>GPWS.</w:t>
      </w:r>
    </w:p>
    <w:p>
      <w:pPr>
        <w:pStyle w:val="ListParagraph"/>
        <w:numPr>
          <w:ilvl w:val="1"/>
          <w:numId w:val="578"/>
        </w:numPr>
        <w:tabs>
          <w:tab w:pos="599" w:val="left" w:leader="none"/>
        </w:tabs>
        <w:spacing w:line="204" w:lineRule="exact" w:before="2" w:after="0"/>
        <w:ind w:left="599" w:right="0" w:hanging="359"/>
        <w:jc w:val="left"/>
        <w:rPr>
          <w:sz w:val="18"/>
        </w:rPr>
      </w:pPr>
      <w:r>
        <w:rPr>
          <w:sz w:val="18"/>
        </w:rPr>
        <w:t>Radio</w:t>
      </w:r>
      <w:r>
        <w:rPr>
          <w:spacing w:val="-2"/>
          <w:sz w:val="18"/>
        </w:rPr>
        <w:t> altimeter.</w:t>
      </w:r>
    </w:p>
    <w:p>
      <w:pPr>
        <w:pStyle w:val="ListParagraph"/>
        <w:numPr>
          <w:ilvl w:val="1"/>
          <w:numId w:val="578"/>
        </w:numPr>
        <w:tabs>
          <w:tab w:pos="599" w:val="left" w:leader="none"/>
        </w:tabs>
        <w:spacing w:line="204" w:lineRule="exact" w:before="0" w:after="0"/>
        <w:ind w:left="599" w:right="0" w:hanging="359"/>
        <w:jc w:val="left"/>
        <w:rPr>
          <w:sz w:val="18"/>
        </w:rPr>
      </w:pPr>
      <w:r>
        <w:rPr>
          <w:spacing w:val="-4"/>
          <w:sz w:val="18"/>
        </w:rPr>
        <w:t>ADS.</w:t>
      </w:r>
    </w:p>
    <w:p>
      <w:pPr>
        <w:pStyle w:val="BodyText"/>
      </w:pPr>
    </w:p>
    <w:p>
      <w:pPr>
        <w:pStyle w:val="BodyText"/>
        <w:spacing w:before="142"/>
      </w:pPr>
    </w:p>
    <w:p>
      <w:pPr>
        <w:pStyle w:val="ListParagraph"/>
        <w:numPr>
          <w:ilvl w:val="0"/>
          <w:numId w:val="578"/>
        </w:numPr>
        <w:tabs>
          <w:tab w:pos="591" w:val="left" w:leader="none"/>
          <w:tab w:pos="6000" w:val="left" w:leader="none"/>
        </w:tabs>
        <w:spacing w:line="204" w:lineRule="exact" w:before="0" w:after="0"/>
        <w:ind w:left="591" w:right="0" w:hanging="351"/>
        <w:jc w:val="left"/>
        <w:rPr>
          <w:sz w:val="18"/>
        </w:rPr>
      </w:pPr>
      <w:r>
        <w:rPr>
          <w:sz w:val="18"/>
        </w:rPr>
        <w:t>Which</w:t>
      </w:r>
      <w:r>
        <w:rPr>
          <w:spacing w:val="-1"/>
          <w:sz w:val="18"/>
        </w:rPr>
        <w:t> </w:t>
      </w:r>
      <w:r>
        <w:rPr>
          <w:sz w:val="18"/>
        </w:rPr>
        <w:t>F.D.R</w:t>
      </w:r>
      <w:r>
        <w:rPr>
          <w:spacing w:val="-2"/>
          <w:sz w:val="18"/>
        </w:rPr>
        <w:t> </w:t>
      </w:r>
      <w:r>
        <w:rPr>
          <w:sz w:val="18"/>
        </w:rPr>
        <w:t>shall</w:t>
      </w:r>
      <w:r>
        <w:rPr>
          <w:spacing w:val="-4"/>
          <w:sz w:val="18"/>
        </w:rPr>
        <w:t> </w:t>
      </w:r>
      <w:r>
        <w:rPr>
          <w:sz w:val="18"/>
        </w:rPr>
        <w:t>record</w:t>
      </w:r>
      <w:r>
        <w:rPr>
          <w:spacing w:val="-1"/>
          <w:sz w:val="18"/>
        </w:rPr>
        <w:t> </w:t>
      </w:r>
      <w:r>
        <w:rPr>
          <w:sz w:val="18"/>
        </w:rPr>
        <w:t>the</w:t>
      </w:r>
      <w:r>
        <w:rPr>
          <w:spacing w:val="-4"/>
          <w:sz w:val="18"/>
        </w:rPr>
        <w:t> </w:t>
      </w:r>
      <w:r>
        <w:rPr>
          <w:sz w:val="18"/>
        </w:rPr>
        <w:t>configuration</w:t>
      </w:r>
      <w:r>
        <w:rPr>
          <w:spacing w:val="-1"/>
          <w:sz w:val="18"/>
        </w:rPr>
        <w:t> </w:t>
      </w:r>
      <w:r>
        <w:rPr>
          <w:sz w:val="18"/>
        </w:rPr>
        <w:t>of</w:t>
      </w:r>
      <w:r>
        <w:rPr>
          <w:spacing w:val="-7"/>
          <w:sz w:val="18"/>
        </w:rPr>
        <w:t> </w:t>
      </w:r>
      <w:r>
        <w:rPr>
          <w:sz w:val="18"/>
        </w:rPr>
        <w:t>lift</w:t>
      </w:r>
      <w:r>
        <w:rPr>
          <w:spacing w:val="-3"/>
          <w:sz w:val="18"/>
        </w:rPr>
        <w:t> </w:t>
      </w:r>
      <w:r>
        <w:rPr>
          <w:spacing w:val="-5"/>
          <w:sz w:val="18"/>
        </w:rPr>
        <w:t>and</w:t>
      </w:r>
      <w:r>
        <w:rPr>
          <w:sz w:val="18"/>
        </w:rPr>
        <w:tab/>
        <w:t>Answer</w:t>
      </w:r>
      <w:r>
        <w:rPr>
          <w:spacing w:val="-10"/>
          <w:sz w:val="18"/>
        </w:rPr>
        <w:t> </w:t>
      </w:r>
      <w:r>
        <w:rPr>
          <w:b/>
          <w:sz w:val="18"/>
        </w:rPr>
        <w:t>(D)</w:t>
      </w:r>
      <w:r>
        <w:rPr>
          <w:b/>
          <w:spacing w:val="-1"/>
          <w:sz w:val="18"/>
        </w:rPr>
        <w:t> </w:t>
      </w:r>
      <w:r>
        <w:rPr>
          <w:sz w:val="18"/>
        </w:rPr>
        <w:t>is</w:t>
      </w:r>
      <w:r>
        <w:rPr>
          <w:spacing w:val="-3"/>
          <w:sz w:val="18"/>
        </w:rPr>
        <w:t> </w:t>
      </w:r>
      <w:r>
        <w:rPr>
          <w:spacing w:val="-2"/>
          <w:sz w:val="18"/>
        </w:rPr>
        <w:t>correct.</w:t>
      </w:r>
    </w:p>
    <w:p>
      <w:pPr>
        <w:tabs>
          <w:tab w:pos="6000" w:val="left" w:leader="none"/>
        </w:tabs>
        <w:spacing w:line="204" w:lineRule="exact" w:before="0"/>
        <w:ind w:left="593" w:right="0" w:firstLine="0"/>
        <w:jc w:val="left"/>
        <w:rPr>
          <w:sz w:val="18"/>
        </w:rPr>
      </w:pPr>
      <w:r>
        <w:rPr>
          <w:sz w:val="18"/>
        </w:rPr>
        <w:t>drag</w:t>
      </w:r>
      <w:r>
        <w:rPr>
          <w:spacing w:val="-2"/>
          <w:sz w:val="18"/>
        </w:rPr>
        <w:t> </w:t>
      </w:r>
      <w:r>
        <w:rPr>
          <w:sz w:val="18"/>
        </w:rPr>
        <w:t>devices</w:t>
      </w:r>
      <w:r>
        <w:rPr>
          <w:spacing w:val="-2"/>
          <w:sz w:val="18"/>
        </w:rPr>
        <w:t> </w:t>
      </w:r>
      <w:r>
        <w:rPr>
          <w:spacing w:val="-4"/>
          <w:sz w:val="18"/>
        </w:rPr>
        <w:t>only?</w:t>
      </w:r>
      <w:r>
        <w:rPr>
          <w:sz w:val="18"/>
        </w:rPr>
        <w:tab/>
      </w:r>
      <w:r>
        <w:rPr>
          <w:b/>
          <w:sz w:val="18"/>
        </w:rPr>
        <w:t>DISCUSSION:</w:t>
      </w:r>
      <w:r>
        <w:rPr>
          <w:b/>
          <w:spacing w:val="-8"/>
          <w:sz w:val="18"/>
        </w:rPr>
        <w:t> </w:t>
      </w:r>
      <w:r>
        <w:rPr>
          <w:sz w:val="18"/>
        </w:rPr>
        <w:t>Refer</w:t>
      </w:r>
      <w:r>
        <w:rPr>
          <w:spacing w:val="-7"/>
          <w:sz w:val="18"/>
        </w:rPr>
        <w:t> </w:t>
      </w:r>
      <w:r>
        <w:rPr>
          <w:sz w:val="18"/>
        </w:rPr>
        <w:t>to</w:t>
      </w:r>
      <w:r>
        <w:rPr>
          <w:spacing w:val="-2"/>
          <w:sz w:val="18"/>
        </w:rPr>
        <w:t> </w:t>
      </w:r>
      <w:r>
        <w:rPr>
          <w:sz w:val="18"/>
        </w:rPr>
        <w:t>annex</w:t>
      </w:r>
      <w:r>
        <w:rPr>
          <w:spacing w:val="-2"/>
          <w:sz w:val="18"/>
        </w:rPr>
        <w:t> </w:t>
      </w:r>
      <w:r>
        <w:rPr>
          <w:sz w:val="18"/>
        </w:rPr>
        <w:t>6-part</w:t>
      </w:r>
      <w:r>
        <w:rPr>
          <w:spacing w:val="-4"/>
          <w:sz w:val="18"/>
        </w:rPr>
        <w:t> </w:t>
      </w:r>
      <w:r>
        <w:rPr>
          <w:spacing w:val="-10"/>
          <w:sz w:val="18"/>
        </w:rPr>
        <w:t>2</w:t>
      </w:r>
    </w:p>
    <w:p>
      <w:pPr>
        <w:pStyle w:val="BodyText"/>
        <w:spacing w:before="4"/>
      </w:pPr>
    </w:p>
    <w:p>
      <w:pPr>
        <w:pStyle w:val="ListParagraph"/>
        <w:numPr>
          <w:ilvl w:val="1"/>
          <w:numId w:val="578"/>
        </w:numPr>
        <w:tabs>
          <w:tab w:pos="599" w:val="left" w:leader="none"/>
        </w:tabs>
        <w:spacing w:line="240" w:lineRule="auto" w:before="0" w:after="0"/>
        <w:ind w:left="599" w:right="0" w:hanging="359"/>
        <w:jc w:val="left"/>
        <w:rPr>
          <w:sz w:val="18"/>
        </w:rPr>
      </w:pPr>
      <w:r>
        <w:rPr>
          <w:sz w:val="18"/>
        </w:rPr>
        <w:t>Type</w:t>
      </w:r>
      <w:r>
        <w:rPr>
          <w:spacing w:val="-7"/>
          <w:sz w:val="18"/>
        </w:rPr>
        <w:t> </w:t>
      </w:r>
      <w:r>
        <w:rPr>
          <w:spacing w:val="-5"/>
          <w:sz w:val="18"/>
        </w:rPr>
        <w:t>IA.</w:t>
      </w:r>
    </w:p>
    <w:p>
      <w:pPr>
        <w:pStyle w:val="ListParagraph"/>
        <w:numPr>
          <w:ilvl w:val="1"/>
          <w:numId w:val="578"/>
        </w:numPr>
        <w:tabs>
          <w:tab w:pos="599" w:val="left" w:leader="none"/>
        </w:tabs>
        <w:spacing w:line="204" w:lineRule="exact" w:before="2" w:after="0"/>
        <w:ind w:left="599" w:right="0" w:hanging="359"/>
        <w:jc w:val="left"/>
        <w:rPr>
          <w:sz w:val="18"/>
        </w:rPr>
      </w:pPr>
      <w:r>
        <w:rPr>
          <w:sz w:val="18"/>
        </w:rPr>
        <w:t>Type</w:t>
      </w:r>
      <w:r>
        <w:rPr>
          <w:spacing w:val="-7"/>
          <w:sz w:val="18"/>
        </w:rPr>
        <w:t> </w:t>
      </w:r>
      <w:r>
        <w:rPr>
          <w:spacing w:val="-4"/>
          <w:sz w:val="18"/>
        </w:rPr>
        <w:t>IIA.</w:t>
      </w:r>
    </w:p>
    <w:p>
      <w:pPr>
        <w:pStyle w:val="ListParagraph"/>
        <w:numPr>
          <w:ilvl w:val="1"/>
          <w:numId w:val="578"/>
        </w:numPr>
        <w:tabs>
          <w:tab w:pos="599" w:val="left" w:leader="none"/>
        </w:tabs>
        <w:spacing w:line="204" w:lineRule="exact" w:before="0" w:after="0"/>
        <w:ind w:left="599" w:right="0" w:hanging="359"/>
        <w:jc w:val="left"/>
        <w:rPr>
          <w:sz w:val="18"/>
        </w:rPr>
      </w:pPr>
      <w:r>
        <w:rPr>
          <w:sz w:val="18"/>
        </w:rPr>
        <w:t>Type</w:t>
      </w:r>
      <w:r>
        <w:rPr>
          <w:spacing w:val="-7"/>
          <w:sz w:val="18"/>
        </w:rPr>
        <w:t> </w:t>
      </w:r>
      <w:r>
        <w:rPr>
          <w:spacing w:val="-5"/>
          <w:sz w:val="18"/>
        </w:rPr>
        <w:t>I.</w:t>
      </w:r>
    </w:p>
    <w:p>
      <w:pPr>
        <w:pStyle w:val="ListParagraph"/>
        <w:numPr>
          <w:ilvl w:val="1"/>
          <w:numId w:val="578"/>
        </w:numPr>
        <w:tabs>
          <w:tab w:pos="599" w:val="left" w:leader="none"/>
        </w:tabs>
        <w:spacing w:line="240" w:lineRule="auto" w:before="1" w:after="0"/>
        <w:ind w:left="599" w:right="0" w:hanging="359"/>
        <w:jc w:val="left"/>
        <w:rPr>
          <w:sz w:val="18"/>
        </w:rPr>
      </w:pPr>
      <w:r>
        <w:rPr>
          <w:sz w:val="18"/>
        </w:rPr>
        <w:t>Type</w:t>
      </w:r>
      <w:r>
        <w:rPr>
          <w:spacing w:val="-7"/>
          <w:sz w:val="18"/>
        </w:rPr>
        <w:t> </w:t>
      </w:r>
      <w:r>
        <w:rPr>
          <w:spacing w:val="-5"/>
          <w:sz w:val="18"/>
        </w:rPr>
        <w:t>II.</w:t>
      </w:r>
    </w:p>
    <w:p>
      <w:pPr>
        <w:pStyle w:val="BodyText"/>
      </w:pPr>
    </w:p>
    <w:p>
      <w:pPr>
        <w:pStyle w:val="BodyText"/>
      </w:pPr>
    </w:p>
    <w:p>
      <w:pPr>
        <w:pStyle w:val="BodyText"/>
      </w:pPr>
    </w:p>
    <w:p>
      <w:pPr>
        <w:pStyle w:val="ListParagraph"/>
        <w:numPr>
          <w:ilvl w:val="0"/>
          <w:numId w:val="578"/>
        </w:numPr>
        <w:tabs>
          <w:tab w:pos="591" w:val="left" w:leader="none"/>
          <w:tab w:pos="6000" w:val="left" w:leader="none"/>
        </w:tabs>
        <w:spacing w:line="240" w:lineRule="auto" w:before="0" w:after="0"/>
        <w:ind w:left="591" w:right="0" w:hanging="351"/>
        <w:jc w:val="left"/>
        <w:rPr>
          <w:sz w:val="18"/>
        </w:rPr>
      </w:pPr>
      <w:r>
        <w:rPr>
          <w:sz w:val="18"/>
        </w:rPr>
        <w:t>How</w:t>
      </w:r>
      <w:r>
        <w:rPr>
          <w:spacing w:val="-4"/>
          <w:sz w:val="18"/>
        </w:rPr>
        <w:t> </w:t>
      </w:r>
      <w:r>
        <w:rPr>
          <w:sz w:val="18"/>
        </w:rPr>
        <w:t>many system</w:t>
      </w:r>
      <w:r>
        <w:rPr>
          <w:spacing w:val="2"/>
          <w:sz w:val="18"/>
        </w:rPr>
        <w:t> </w:t>
      </w:r>
      <w:r>
        <w:rPr>
          <w:sz w:val="18"/>
        </w:rPr>
        <w:t>of</w:t>
      </w:r>
      <w:r>
        <w:rPr>
          <w:spacing w:val="-6"/>
          <w:sz w:val="18"/>
        </w:rPr>
        <w:t> </w:t>
      </w:r>
      <w:r>
        <w:rPr>
          <w:sz w:val="18"/>
        </w:rPr>
        <w:t>recorder</w:t>
      </w:r>
      <w:r>
        <w:rPr>
          <w:spacing w:val="-6"/>
          <w:sz w:val="18"/>
        </w:rPr>
        <w:t> </w:t>
      </w:r>
      <w:r>
        <w:rPr>
          <w:sz w:val="18"/>
        </w:rPr>
        <w:t>comprise</w:t>
      </w:r>
      <w:r>
        <w:rPr>
          <w:spacing w:val="-3"/>
          <w:sz w:val="18"/>
        </w:rPr>
        <w:t> </w:t>
      </w:r>
      <w:r>
        <w:rPr>
          <w:sz w:val="18"/>
        </w:rPr>
        <w:t>the</w:t>
      </w:r>
      <w:r>
        <w:rPr>
          <w:spacing w:val="-4"/>
          <w:sz w:val="18"/>
        </w:rPr>
        <w:t> </w:t>
      </w:r>
      <w:r>
        <w:rPr>
          <w:sz w:val="18"/>
        </w:rPr>
        <w:t>flight</w:t>
      </w:r>
      <w:r>
        <w:rPr>
          <w:spacing w:val="-2"/>
          <w:sz w:val="18"/>
        </w:rPr>
        <w:t> recorder?</w:t>
      </w:r>
      <w:r>
        <w:rPr>
          <w:sz w:val="18"/>
        </w:rPr>
        <w:tab/>
        <w:t>Answer</w:t>
      </w:r>
      <w:r>
        <w:rPr>
          <w:spacing w:val="-10"/>
          <w:sz w:val="18"/>
        </w:rPr>
        <w:t> </w:t>
      </w:r>
      <w:r>
        <w:rPr>
          <w:b/>
          <w:sz w:val="18"/>
        </w:rPr>
        <w:t>(B)</w:t>
      </w:r>
      <w:r>
        <w:rPr>
          <w:b/>
          <w:spacing w:val="1"/>
          <w:sz w:val="18"/>
        </w:rPr>
        <w:t> </w:t>
      </w:r>
      <w:r>
        <w:rPr>
          <w:sz w:val="18"/>
        </w:rPr>
        <w:t>is</w:t>
      </w:r>
      <w:r>
        <w:rPr>
          <w:spacing w:val="-2"/>
          <w:sz w:val="18"/>
        </w:rPr>
        <w:t> correct.</w:t>
      </w:r>
    </w:p>
    <w:p>
      <w:pPr>
        <w:spacing w:before="2"/>
        <w:ind w:left="6000" w:right="0" w:firstLine="0"/>
        <w:jc w:val="left"/>
        <w:rPr>
          <w:sz w:val="18"/>
        </w:rPr>
      </w:pPr>
      <w:r>
        <w:rPr>
          <w:b/>
          <w:sz w:val="18"/>
        </w:rPr>
        <w:t>DISCUSSION:</w:t>
      </w:r>
      <w:r>
        <w:rPr>
          <w:b/>
          <w:spacing w:val="-10"/>
          <w:sz w:val="18"/>
        </w:rPr>
        <w:t> </w:t>
      </w:r>
      <w:r>
        <w:rPr>
          <w:sz w:val="18"/>
        </w:rPr>
        <w:t>Refer</w:t>
      </w:r>
      <w:r>
        <w:rPr>
          <w:spacing w:val="-7"/>
          <w:sz w:val="18"/>
        </w:rPr>
        <w:t> </w:t>
      </w:r>
      <w:r>
        <w:rPr>
          <w:sz w:val="18"/>
        </w:rPr>
        <w:t>to</w:t>
      </w:r>
      <w:r>
        <w:rPr>
          <w:spacing w:val="-2"/>
          <w:sz w:val="18"/>
        </w:rPr>
        <w:t> </w:t>
      </w:r>
      <w:r>
        <w:rPr>
          <w:sz w:val="18"/>
        </w:rPr>
        <w:t>annex</w:t>
      </w:r>
      <w:r>
        <w:rPr>
          <w:spacing w:val="-2"/>
          <w:sz w:val="18"/>
        </w:rPr>
        <w:t> </w:t>
      </w:r>
      <w:r>
        <w:rPr>
          <w:sz w:val="18"/>
        </w:rPr>
        <w:t>6-part</w:t>
      </w:r>
      <w:r>
        <w:rPr>
          <w:spacing w:val="-4"/>
          <w:sz w:val="18"/>
        </w:rPr>
        <w:t> </w:t>
      </w:r>
      <w:r>
        <w:rPr>
          <w:spacing w:val="-10"/>
          <w:sz w:val="18"/>
        </w:rPr>
        <w:t>2</w:t>
      </w:r>
    </w:p>
    <w:p>
      <w:pPr>
        <w:pStyle w:val="ListParagraph"/>
        <w:numPr>
          <w:ilvl w:val="0"/>
          <w:numId w:val="582"/>
        </w:numPr>
        <w:tabs>
          <w:tab w:pos="599" w:val="left" w:leader="none"/>
        </w:tabs>
        <w:spacing w:line="204" w:lineRule="exact" w:before="2" w:after="0"/>
        <w:ind w:left="599" w:right="0" w:hanging="359"/>
        <w:jc w:val="left"/>
        <w:rPr>
          <w:sz w:val="18"/>
        </w:rPr>
      </w:pPr>
      <w:r>
        <w:rPr>
          <w:spacing w:val="-4"/>
          <w:sz w:val="18"/>
        </w:rPr>
        <w:t>One.</w:t>
      </w:r>
    </w:p>
    <w:p>
      <w:pPr>
        <w:pStyle w:val="ListParagraph"/>
        <w:numPr>
          <w:ilvl w:val="0"/>
          <w:numId w:val="582"/>
        </w:numPr>
        <w:tabs>
          <w:tab w:pos="599" w:val="left" w:leader="none"/>
        </w:tabs>
        <w:spacing w:line="204" w:lineRule="exact" w:before="0" w:after="0"/>
        <w:ind w:left="599" w:right="0" w:hanging="359"/>
        <w:jc w:val="left"/>
        <w:rPr>
          <w:sz w:val="18"/>
        </w:rPr>
      </w:pPr>
      <w:r>
        <w:rPr>
          <w:spacing w:val="-4"/>
          <w:sz w:val="18"/>
        </w:rPr>
        <w:t>Two.</w:t>
      </w:r>
    </w:p>
    <w:p>
      <w:pPr>
        <w:pStyle w:val="ListParagraph"/>
        <w:numPr>
          <w:ilvl w:val="0"/>
          <w:numId w:val="582"/>
        </w:numPr>
        <w:tabs>
          <w:tab w:pos="599" w:val="left" w:leader="none"/>
        </w:tabs>
        <w:spacing w:line="240" w:lineRule="auto" w:before="2" w:after="0"/>
        <w:ind w:left="599" w:right="0" w:hanging="359"/>
        <w:jc w:val="left"/>
        <w:rPr>
          <w:sz w:val="18"/>
        </w:rPr>
      </w:pPr>
      <w:r>
        <w:rPr>
          <w:spacing w:val="-2"/>
          <w:sz w:val="18"/>
        </w:rPr>
        <w:t>Three.</w:t>
      </w:r>
    </w:p>
    <w:p>
      <w:pPr>
        <w:pStyle w:val="ListParagraph"/>
        <w:numPr>
          <w:ilvl w:val="0"/>
          <w:numId w:val="582"/>
        </w:numPr>
        <w:tabs>
          <w:tab w:pos="599" w:val="left" w:leader="none"/>
        </w:tabs>
        <w:spacing w:line="240" w:lineRule="auto" w:before="2" w:after="0"/>
        <w:ind w:left="599" w:right="0" w:hanging="359"/>
        <w:jc w:val="left"/>
        <w:rPr>
          <w:sz w:val="18"/>
        </w:rPr>
      </w:pPr>
      <w:r>
        <w:rPr>
          <w:spacing w:val="-2"/>
          <w:sz w:val="18"/>
        </w:rPr>
        <w:t>Four.</w:t>
      </w:r>
    </w:p>
    <w:p>
      <w:pPr>
        <w:pStyle w:val="BodyText"/>
      </w:pPr>
    </w:p>
    <w:p>
      <w:pPr>
        <w:pStyle w:val="BodyText"/>
      </w:pPr>
    </w:p>
    <w:p>
      <w:pPr>
        <w:pStyle w:val="BodyText"/>
      </w:pPr>
    </w:p>
    <w:p>
      <w:pPr>
        <w:pStyle w:val="ListParagraph"/>
        <w:numPr>
          <w:ilvl w:val="0"/>
          <w:numId w:val="578"/>
        </w:numPr>
        <w:tabs>
          <w:tab w:pos="591" w:val="left" w:leader="none"/>
          <w:tab w:pos="6000" w:val="left" w:leader="none"/>
        </w:tabs>
        <w:spacing w:line="240" w:lineRule="auto" w:before="0" w:after="0"/>
        <w:ind w:left="591" w:right="0" w:hanging="351"/>
        <w:jc w:val="left"/>
        <w:rPr>
          <w:sz w:val="18"/>
        </w:rPr>
      </w:pPr>
      <w:r>
        <w:rPr>
          <w:sz w:val="18"/>
        </w:rPr>
        <w:t>What</w:t>
      </w:r>
      <w:r>
        <w:rPr>
          <w:spacing w:val="-3"/>
          <w:sz w:val="18"/>
        </w:rPr>
        <w:t> </w:t>
      </w:r>
      <w:r>
        <w:rPr>
          <w:sz w:val="18"/>
        </w:rPr>
        <w:t>is</w:t>
      </w:r>
      <w:r>
        <w:rPr>
          <w:spacing w:val="-1"/>
          <w:sz w:val="18"/>
        </w:rPr>
        <w:t> </w:t>
      </w:r>
      <w:r>
        <w:rPr>
          <w:sz w:val="18"/>
        </w:rPr>
        <w:t>the</w:t>
      </w:r>
      <w:r>
        <w:rPr>
          <w:spacing w:val="-3"/>
          <w:sz w:val="18"/>
        </w:rPr>
        <w:t> </w:t>
      </w:r>
      <w:r>
        <w:rPr>
          <w:sz w:val="18"/>
        </w:rPr>
        <w:t>minimum</w:t>
      </w:r>
      <w:r>
        <w:rPr>
          <w:spacing w:val="1"/>
          <w:sz w:val="18"/>
        </w:rPr>
        <w:t> </w:t>
      </w:r>
      <w:r>
        <w:rPr>
          <w:sz w:val="18"/>
        </w:rPr>
        <w:t>capability</w:t>
      </w:r>
      <w:r>
        <w:rPr>
          <w:spacing w:val="1"/>
          <w:sz w:val="18"/>
        </w:rPr>
        <w:t> </w:t>
      </w:r>
      <w:r>
        <w:rPr>
          <w:sz w:val="18"/>
        </w:rPr>
        <w:t>of</w:t>
      </w:r>
      <w:r>
        <w:rPr>
          <w:spacing w:val="-6"/>
          <w:sz w:val="18"/>
        </w:rPr>
        <w:t> </w:t>
      </w:r>
      <w:r>
        <w:rPr>
          <w:sz w:val="18"/>
        </w:rPr>
        <w:t>F.D.R type</w:t>
      </w:r>
      <w:r>
        <w:rPr>
          <w:spacing w:val="-4"/>
          <w:sz w:val="18"/>
        </w:rPr>
        <w:t> </w:t>
      </w:r>
      <w:r>
        <w:rPr>
          <w:sz w:val="18"/>
        </w:rPr>
        <w:t>II</w:t>
      </w:r>
      <w:r>
        <w:rPr>
          <w:spacing w:val="-5"/>
          <w:sz w:val="18"/>
        </w:rPr>
        <w:t> for</w:t>
      </w:r>
      <w:r>
        <w:rPr>
          <w:sz w:val="18"/>
        </w:rPr>
        <w:tab/>
        <w:t>Answer</w:t>
      </w:r>
      <w:r>
        <w:rPr>
          <w:spacing w:val="-10"/>
          <w:sz w:val="18"/>
        </w:rPr>
        <w:t> </w:t>
      </w:r>
      <w:r>
        <w:rPr>
          <w:b/>
          <w:sz w:val="18"/>
        </w:rPr>
        <w:t>(D)</w:t>
      </w:r>
      <w:r>
        <w:rPr>
          <w:b/>
          <w:spacing w:val="-1"/>
          <w:sz w:val="18"/>
        </w:rPr>
        <w:t> </w:t>
      </w:r>
      <w:r>
        <w:rPr>
          <w:sz w:val="18"/>
        </w:rPr>
        <w:t>is</w:t>
      </w:r>
      <w:r>
        <w:rPr>
          <w:spacing w:val="-3"/>
          <w:sz w:val="18"/>
        </w:rPr>
        <w:t> </w:t>
      </w:r>
      <w:r>
        <w:rPr>
          <w:spacing w:val="-2"/>
          <w:sz w:val="18"/>
        </w:rPr>
        <w:t>correct.</w:t>
      </w:r>
    </w:p>
    <w:p>
      <w:pPr>
        <w:pStyle w:val="BodyText"/>
        <w:tabs>
          <w:tab w:pos="6000" w:val="left" w:leader="none"/>
        </w:tabs>
        <w:spacing w:before="2"/>
        <w:ind w:left="593"/>
      </w:pPr>
      <w:r>
        <w:rPr/>
        <w:t>the</w:t>
      </w:r>
      <w:r>
        <w:rPr>
          <w:spacing w:val="-1"/>
        </w:rPr>
        <w:t> </w:t>
      </w:r>
      <w:r>
        <w:rPr/>
        <w:t>recording</w:t>
      </w:r>
      <w:r>
        <w:rPr>
          <w:spacing w:val="-4"/>
        </w:rPr>
        <w:t> </w:t>
      </w:r>
      <w:r>
        <w:rPr/>
        <w:t>of</w:t>
      </w:r>
      <w:r>
        <w:rPr>
          <w:spacing w:val="6"/>
        </w:rPr>
        <w:t> </w:t>
      </w:r>
      <w:r>
        <w:rPr>
          <w:spacing w:val="-2"/>
        </w:rPr>
        <w:t>information?</w:t>
      </w:r>
      <w:r>
        <w:rPr/>
        <w:tab/>
      </w:r>
      <w:r>
        <w:rPr>
          <w:b/>
        </w:rPr>
        <w:t>DISCUSSION:</w:t>
      </w:r>
      <w:r>
        <w:rPr>
          <w:b/>
          <w:spacing w:val="-8"/>
        </w:rPr>
        <w:t> </w:t>
      </w:r>
      <w:r>
        <w:rPr/>
        <w:t>Refer</w:t>
      </w:r>
      <w:r>
        <w:rPr>
          <w:spacing w:val="-7"/>
        </w:rPr>
        <w:t> </w:t>
      </w:r>
      <w:r>
        <w:rPr/>
        <w:t>to</w:t>
      </w:r>
      <w:r>
        <w:rPr>
          <w:spacing w:val="-2"/>
        </w:rPr>
        <w:t> </w:t>
      </w:r>
      <w:r>
        <w:rPr/>
        <w:t>annex</w:t>
      </w:r>
      <w:r>
        <w:rPr>
          <w:spacing w:val="-2"/>
        </w:rPr>
        <w:t> </w:t>
      </w:r>
      <w:r>
        <w:rPr/>
        <w:t>6-part</w:t>
      </w:r>
      <w:r>
        <w:rPr>
          <w:spacing w:val="-4"/>
        </w:rPr>
        <w:t> </w:t>
      </w:r>
      <w:r>
        <w:rPr>
          <w:spacing w:val="-10"/>
        </w:rPr>
        <w:t>2</w:t>
      </w:r>
    </w:p>
    <w:p>
      <w:pPr>
        <w:pStyle w:val="ListParagraph"/>
        <w:numPr>
          <w:ilvl w:val="1"/>
          <w:numId w:val="578"/>
        </w:numPr>
        <w:tabs>
          <w:tab w:pos="599" w:val="left" w:leader="none"/>
        </w:tabs>
        <w:spacing w:line="240" w:lineRule="auto" w:before="203" w:after="0"/>
        <w:ind w:left="599" w:right="0" w:hanging="359"/>
        <w:jc w:val="left"/>
        <w:rPr>
          <w:sz w:val="18"/>
        </w:rPr>
      </w:pPr>
      <w:r>
        <w:rPr>
          <w:sz w:val="18"/>
        </w:rPr>
        <w:t>30</w:t>
      </w:r>
      <w:r>
        <w:rPr>
          <w:spacing w:val="-10"/>
          <w:sz w:val="18"/>
        </w:rPr>
        <w:t> </w:t>
      </w:r>
      <w:r>
        <w:rPr>
          <w:spacing w:val="-2"/>
          <w:sz w:val="18"/>
        </w:rPr>
        <w:t>hours.</w:t>
      </w:r>
    </w:p>
    <w:p>
      <w:pPr>
        <w:pStyle w:val="ListParagraph"/>
        <w:numPr>
          <w:ilvl w:val="1"/>
          <w:numId w:val="578"/>
        </w:numPr>
        <w:tabs>
          <w:tab w:pos="599" w:val="left" w:leader="none"/>
        </w:tabs>
        <w:spacing w:line="240" w:lineRule="auto" w:before="2" w:after="0"/>
        <w:ind w:left="599" w:right="0" w:hanging="359"/>
        <w:jc w:val="left"/>
        <w:rPr>
          <w:sz w:val="18"/>
        </w:rPr>
      </w:pPr>
      <w:r>
        <w:rPr>
          <w:sz w:val="18"/>
        </w:rPr>
        <w:t>30</w:t>
      </w:r>
      <w:r>
        <w:rPr>
          <w:spacing w:val="-10"/>
          <w:sz w:val="18"/>
        </w:rPr>
        <w:t> </w:t>
      </w:r>
      <w:r>
        <w:rPr>
          <w:spacing w:val="-2"/>
          <w:sz w:val="18"/>
        </w:rPr>
        <w:t>minutes.</w:t>
      </w:r>
    </w:p>
    <w:p>
      <w:pPr>
        <w:pStyle w:val="ListParagraph"/>
        <w:numPr>
          <w:ilvl w:val="1"/>
          <w:numId w:val="578"/>
        </w:numPr>
        <w:tabs>
          <w:tab w:pos="599" w:val="left" w:leader="none"/>
        </w:tabs>
        <w:spacing w:line="204" w:lineRule="exact" w:before="2" w:after="0"/>
        <w:ind w:left="599" w:right="0" w:hanging="359"/>
        <w:jc w:val="left"/>
        <w:rPr>
          <w:sz w:val="18"/>
        </w:rPr>
      </w:pPr>
      <w:r>
        <w:rPr>
          <w:sz w:val="18"/>
        </w:rPr>
        <w:t>25</w:t>
      </w:r>
      <w:r>
        <w:rPr>
          <w:spacing w:val="-10"/>
          <w:sz w:val="18"/>
        </w:rPr>
        <w:t> </w:t>
      </w:r>
      <w:r>
        <w:rPr>
          <w:spacing w:val="-2"/>
          <w:sz w:val="18"/>
        </w:rPr>
        <w:t>hours.</w:t>
      </w:r>
    </w:p>
    <w:p>
      <w:pPr>
        <w:pStyle w:val="ListParagraph"/>
        <w:numPr>
          <w:ilvl w:val="1"/>
          <w:numId w:val="578"/>
        </w:numPr>
        <w:tabs>
          <w:tab w:pos="599" w:val="left" w:leader="none"/>
        </w:tabs>
        <w:spacing w:line="204" w:lineRule="exact" w:before="0" w:after="0"/>
        <w:ind w:left="599" w:right="0" w:hanging="359"/>
        <w:jc w:val="left"/>
        <w:rPr>
          <w:sz w:val="18"/>
        </w:rPr>
      </w:pPr>
      <w:r>
        <w:rPr>
          <w:sz w:val="18"/>
        </w:rPr>
        <w:t>25</w:t>
      </w:r>
      <w:r>
        <w:rPr>
          <w:spacing w:val="-10"/>
          <w:sz w:val="18"/>
        </w:rPr>
        <w:t> </w:t>
      </w:r>
      <w:r>
        <w:rPr>
          <w:spacing w:val="-2"/>
          <w:sz w:val="18"/>
        </w:rPr>
        <w:t>minutes.</w:t>
      </w:r>
    </w:p>
    <w:p>
      <w:pPr>
        <w:pStyle w:val="BodyText"/>
      </w:pPr>
    </w:p>
    <w:p>
      <w:pPr>
        <w:pStyle w:val="BodyText"/>
      </w:pPr>
    </w:p>
    <w:p>
      <w:pPr>
        <w:pStyle w:val="BodyText"/>
      </w:pPr>
    </w:p>
    <w:p>
      <w:pPr>
        <w:pStyle w:val="ListParagraph"/>
        <w:numPr>
          <w:ilvl w:val="0"/>
          <w:numId w:val="578"/>
        </w:numPr>
        <w:tabs>
          <w:tab w:pos="591" w:val="left" w:leader="none"/>
          <w:tab w:pos="6000" w:val="left" w:leader="none"/>
        </w:tabs>
        <w:spacing w:line="240" w:lineRule="auto" w:before="0" w:after="0"/>
        <w:ind w:left="591" w:right="0" w:hanging="351"/>
        <w:jc w:val="left"/>
        <w:rPr>
          <w:sz w:val="18"/>
        </w:rPr>
      </w:pPr>
      <w:r>
        <w:rPr>
          <w:sz w:val="18"/>
        </w:rPr>
        <w:t>Which</w:t>
      </w:r>
      <w:r>
        <w:rPr>
          <w:spacing w:val="1"/>
          <w:sz w:val="18"/>
        </w:rPr>
        <w:t> </w:t>
      </w:r>
      <w:r>
        <w:rPr>
          <w:sz w:val="18"/>
        </w:rPr>
        <w:t>of</w:t>
      </w:r>
      <w:r>
        <w:rPr>
          <w:spacing w:val="-4"/>
          <w:sz w:val="18"/>
        </w:rPr>
        <w:t> </w:t>
      </w:r>
      <w:r>
        <w:rPr>
          <w:sz w:val="18"/>
        </w:rPr>
        <w:t>the</w:t>
      </w:r>
      <w:r>
        <w:rPr>
          <w:spacing w:val="-3"/>
          <w:sz w:val="18"/>
        </w:rPr>
        <w:t> </w:t>
      </w:r>
      <w:r>
        <w:rPr>
          <w:sz w:val="18"/>
        </w:rPr>
        <w:t>following</w:t>
      </w:r>
      <w:r>
        <w:rPr>
          <w:spacing w:val="-5"/>
          <w:sz w:val="18"/>
        </w:rPr>
        <w:t> </w:t>
      </w:r>
      <w:r>
        <w:rPr>
          <w:sz w:val="18"/>
        </w:rPr>
        <w:t>aeroplane</w:t>
      </w:r>
      <w:r>
        <w:rPr>
          <w:spacing w:val="-3"/>
          <w:sz w:val="18"/>
        </w:rPr>
        <w:t> </w:t>
      </w:r>
      <w:r>
        <w:rPr>
          <w:sz w:val="18"/>
        </w:rPr>
        <w:t>shall</w:t>
      </w:r>
      <w:r>
        <w:rPr>
          <w:spacing w:val="-8"/>
          <w:sz w:val="18"/>
        </w:rPr>
        <w:t> </w:t>
      </w:r>
      <w:r>
        <w:rPr>
          <w:sz w:val="18"/>
        </w:rPr>
        <w:t>be</w:t>
      </w:r>
      <w:r>
        <w:rPr>
          <w:spacing w:val="-3"/>
          <w:sz w:val="18"/>
        </w:rPr>
        <w:t> </w:t>
      </w:r>
      <w:r>
        <w:rPr>
          <w:sz w:val="18"/>
        </w:rPr>
        <w:t>equipped</w:t>
      </w:r>
      <w:r>
        <w:rPr>
          <w:spacing w:val="2"/>
          <w:sz w:val="18"/>
        </w:rPr>
        <w:t> </w:t>
      </w:r>
      <w:r>
        <w:rPr>
          <w:sz w:val="18"/>
        </w:rPr>
        <w:t>with</w:t>
      </w:r>
      <w:r>
        <w:rPr>
          <w:spacing w:val="2"/>
          <w:sz w:val="18"/>
        </w:rPr>
        <w:t> </w:t>
      </w:r>
      <w:r>
        <w:rPr>
          <w:spacing w:val="-4"/>
          <w:sz w:val="18"/>
        </w:rPr>
        <w:t>both</w:t>
      </w:r>
      <w:r>
        <w:rPr>
          <w:sz w:val="18"/>
        </w:rPr>
        <w:tab/>
        <w:t>Answer</w:t>
      </w:r>
      <w:r>
        <w:rPr>
          <w:spacing w:val="-10"/>
          <w:sz w:val="18"/>
        </w:rPr>
        <w:t> </w:t>
      </w:r>
      <w:r>
        <w:rPr>
          <w:b/>
          <w:sz w:val="18"/>
        </w:rPr>
        <w:t>(D)</w:t>
      </w:r>
      <w:r>
        <w:rPr>
          <w:b/>
          <w:spacing w:val="-1"/>
          <w:sz w:val="18"/>
        </w:rPr>
        <w:t> </w:t>
      </w:r>
      <w:r>
        <w:rPr>
          <w:sz w:val="18"/>
        </w:rPr>
        <w:t>is</w:t>
      </w:r>
      <w:r>
        <w:rPr>
          <w:spacing w:val="-3"/>
          <w:sz w:val="18"/>
        </w:rPr>
        <w:t> </w:t>
      </w:r>
      <w:r>
        <w:rPr>
          <w:spacing w:val="-2"/>
          <w:sz w:val="18"/>
        </w:rPr>
        <w:t>correct.</w:t>
      </w:r>
    </w:p>
    <w:p>
      <w:pPr>
        <w:pStyle w:val="BodyText"/>
        <w:tabs>
          <w:tab w:pos="6000" w:val="left" w:leader="none"/>
        </w:tabs>
        <w:spacing w:before="2"/>
        <w:ind w:left="636" w:right="2472"/>
      </w:pPr>
      <w:r>
        <w:rPr/>
        <w:t>F.D.R and C.V.R when operating in accordance</w:t>
        <w:tab/>
      </w:r>
      <w:r>
        <w:rPr>
          <w:b/>
        </w:rPr>
        <w:t>DISCUSSION:</w:t>
      </w:r>
      <w:r>
        <w:rPr>
          <w:b/>
          <w:spacing w:val="-11"/>
        </w:rPr>
        <w:t> </w:t>
      </w:r>
      <w:r>
        <w:rPr/>
        <w:t>Refer</w:t>
      </w:r>
      <w:r>
        <w:rPr>
          <w:spacing w:val="-11"/>
        </w:rPr>
        <w:t> </w:t>
      </w:r>
      <w:r>
        <w:rPr/>
        <w:t>to</w:t>
      </w:r>
      <w:r>
        <w:rPr>
          <w:spacing w:val="-6"/>
        </w:rPr>
        <w:t> </w:t>
      </w:r>
      <w:r>
        <w:rPr/>
        <w:t>annex</w:t>
      </w:r>
      <w:r>
        <w:rPr>
          <w:spacing w:val="-6"/>
        </w:rPr>
        <w:t> </w:t>
      </w:r>
      <w:r>
        <w:rPr/>
        <w:t>6-part</w:t>
      </w:r>
      <w:r>
        <w:rPr>
          <w:spacing w:val="-9"/>
        </w:rPr>
        <w:t> </w:t>
      </w:r>
      <w:r>
        <w:rPr/>
        <w:t>2 with annex 6 part 2?</w:t>
      </w:r>
    </w:p>
    <w:p>
      <w:pPr>
        <w:pStyle w:val="ListParagraph"/>
        <w:numPr>
          <w:ilvl w:val="1"/>
          <w:numId w:val="578"/>
        </w:numPr>
        <w:tabs>
          <w:tab w:pos="599" w:val="left" w:leader="none"/>
        </w:tabs>
        <w:spacing w:line="240" w:lineRule="auto" w:before="205" w:after="0"/>
        <w:ind w:left="599" w:right="0" w:hanging="359"/>
        <w:jc w:val="left"/>
        <w:rPr>
          <w:sz w:val="18"/>
        </w:rPr>
      </w:pPr>
      <w:r>
        <w:rPr>
          <w:sz w:val="18"/>
        </w:rPr>
        <w:t>Max.</w:t>
      </w:r>
      <w:r>
        <w:rPr>
          <w:spacing w:val="-8"/>
          <w:sz w:val="18"/>
        </w:rPr>
        <w:t> </w:t>
      </w:r>
      <w:r>
        <w:rPr>
          <w:sz w:val="18"/>
        </w:rPr>
        <w:t>mass</w:t>
      </w:r>
      <w:r>
        <w:rPr>
          <w:spacing w:val="-1"/>
          <w:sz w:val="18"/>
        </w:rPr>
        <w:t> </w:t>
      </w:r>
      <w:r>
        <w:rPr>
          <w:sz w:val="18"/>
        </w:rPr>
        <w:t>2,700 </w:t>
      </w:r>
      <w:r>
        <w:rPr>
          <w:spacing w:val="-5"/>
          <w:sz w:val="18"/>
        </w:rPr>
        <w:t>kg.</w:t>
      </w:r>
    </w:p>
    <w:p>
      <w:pPr>
        <w:pStyle w:val="ListParagraph"/>
        <w:numPr>
          <w:ilvl w:val="1"/>
          <w:numId w:val="578"/>
        </w:numPr>
        <w:tabs>
          <w:tab w:pos="599" w:val="left" w:leader="none"/>
        </w:tabs>
        <w:spacing w:line="240" w:lineRule="auto" w:before="2" w:after="0"/>
        <w:ind w:left="599" w:right="0" w:hanging="359"/>
        <w:jc w:val="left"/>
        <w:rPr>
          <w:sz w:val="18"/>
        </w:rPr>
      </w:pPr>
      <w:r>
        <w:rPr>
          <w:sz w:val="18"/>
        </w:rPr>
        <w:t>Max.</w:t>
      </w:r>
      <w:r>
        <w:rPr>
          <w:spacing w:val="-8"/>
          <w:sz w:val="18"/>
        </w:rPr>
        <w:t> </w:t>
      </w:r>
      <w:r>
        <w:rPr>
          <w:sz w:val="18"/>
        </w:rPr>
        <w:t>mass</w:t>
      </w:r>
      <w:r>
        <w:rPr>
          <w:spacing w:val="-1"/>
          <w:sz w:val="18"/>
        </w:rPr>
        <w:t> </w:t>
      </w:r>
      <w:r>
        <w:rPr>
          <w:sz w:val="18"/>
        </w:rPr>
        <w:t>7,000 </w:t>
      </w:r>
      <w:r>
        <w:rPr>
          <w:spacing w:val="-5"/>
          <w:sz w:val="18"/>
        </w:rPr>
        <w:t>kg.</w:t>
      </w:r>
    </w:p>
    <w:p>
      <w:pPr>
        <w:pStyle w:val="ListParagraph"/>
        <w:numPr>
          <w:ilvl w:val="1"/>
          <w:numId w:val="578"/>
        </w:numPr>
        <w:tabs>
          <w:tab w:pos="599" w:val="left" w:leader="none"/>
        </w:tabs>
        <w:spacing w:line="240" w:lineRule="auto" w:before="1" w:after="0"/>
        <w:ind w:left="599" w:right="0" w:hanging="359"/>
        <w:jc w:val="left"/>
        <w:rPr>
          <w:sz w:val="18"/>
        </w:rPr>
      </w:pPr>
      <w:r>
        <w:rPr>
          <w:sz w:val="18"/>
        </w:rPr>
        <w:t>Max.</w:t>
      </w:r>
      <w:r>
        <w:rPr>
          <w:spacing w:val="-7"/>
          <w:sz w:val="18"/>
        </w:rPr>
        <w:t> </w:t>
      </w:r>
      <w:r>
        <w:rPr>
          <w:sz w:val="18"/>
        </w:rPr>
        <w:t>mass</w:t>
      </w:r>
      <w:r>
        <w:rPr>
          <w:spacing w:val="-3"/>
          <w:sz w:val="18"/>
        </w:rPr>
        <w:t> </w:t>
      </w:r>
      <w:r>
        <w:rPr>
          <w:sz w:val="18"/>
        </w:rPr>
        <w:t>12,700</w:t>
      </w:r>
      <w:r>
        <w:rPr>
          <w:spacing w:val="-1"/>
          <w:sz w:val="18"/>
        </w:rPr>
        <w:t> </w:t>
      </w:r>
      <w:r>
        <w:rPr>
          <w:spacing w:val="-5"/>
          <w:sz w:val="18"/>
        </w:rPr>
        <w:t>kg.</w:t>
      </w:r>
    </w:p>
    <w:p>
      <w:pPr>
        <w:pStyle w:val="ListParagraph"/>
        <w:numPr>
          <w:ilvl w:val="1"/>
          <w:numId w:val="578"/>
        </w:numPr>
        <w:tabs>
          <w:tab w:pos="599" w:val="left" w:leader="none"/>
        </w:tabs>
        <w:spacing w:line="204" w:lineRule="exact" w:before="2" w:after="0"/>
        <w:ind w:left="599" w:right="0" w:hanging="359"/>
        <w:jc w:val="left"/>
        <w:rPr>
          <w:sz w:val="18"/>
        </w:rPr>
      </w:pPr>
      <w:r>
        <w:rPr>
          <w:spacing w:val="-2"/>
          <w:sz w:val="18"/>
        </w:rPr>
        <w:t>None.</w:t>
      </w:r>
    </w:p>
    <w:p>
      <w:pPr>
        <w:pStyle w:val="ListParagraph"/>
        <w:numPr>
          <w:ilvl w:val="0"/>
          <w:numId w:val="578"/>
        </w:numPr>
        <w:tabs>
          <w:tab w:pos="591" w:val="left" w:leader="none"/>
          <w:tab w:pos="6000" w:val="left" w:leader="none"/>
        </w:tabs>
        <w:spacing w:line="204" w:lineRule="exact" w:before="0" w:after="0"/>
        <w:ind w:left="591" w:right="0" w:hanging="351"/>
        <w:jc w:val="left"/>
        <w:rPr>
          <w:sz w:val="18"/>
        </w:rPr>
      </w:pPr>
      <w:r>
        <w:rPr>
          <w:sz w:val="18"/>
        </w:rPr>
        <w:t>When</w:t>
      </w:r>
      <w:r>
        <w:rPr>
          <w:spacing w:val="2"/>
          <w:sz w:val="18"/>
        </w:rPr>
        <w:t> </w:t>
      </w:r>
      <w:r>
        <w:rPr>
          <w:sz w:val="18"/>
        </w:rPr>
        <w:t>the</w:t>
      </w:r>
      <w:r>
        <w:rPr>
          <w:spacing w:val="-2"/>
          <w:sz w:val="18"/>
        </w:rPr>
        <w:t> </w:t>
      </w:r>
      <w:r>
        <w:rPr>
          <w:sz w:val="18"/>
        </w:rPr>
        <w:t>flight</w:t>
      </w:r>
      <w:r>
        <w:rPr>
          <w:spacing w:val="-1"/>
          <w:sz w:val="18"/>
        </w:rPr>
        <w:t> </w:t>
      </w:r>
      <w:r>
        <w:rPr>
          <w:sz w:val="18"/>
        </w:rPr>
        <w:t>recorder</w:t>
      </w:r>
      <w:r>
        <w:rPr>
          <w:spacing w:val="-4"/>
          <w:sz w:val="18"/>
        </w:rPr>
        <w:t> </w:t>
      </w:r>
      <w:r>
        <w:rPr>
          <w:sz w:val="18"/>
        </w:rPr>
        <w:t>shall</w:t>
      </w:r>
      <w:r>
        <w:rPr>
          <w:spacing w:val="-9"/>
          <w:sz w:val="18"/>
        </w:rPr>
        <w:t> </w:t>
      </w:r>
      <w:r>
        <w:rPr>
          <w:sz w:val="18"/>
        </w:rPr>
        <w:t>be</w:t>
      </w:r>
      <w:r>
        <w:rPr>
          <w:spacing w:val="-1"/>
          <w:sz w:val="18"/>
        </w:rPr>
        <w:t> </w:t>
      </w:r>
      <w:r>
        <w:rPr>
          <w:sz w:val="18"/>
        </w:rPr>
        <w:t>switch-</w:t>
      </w:r>
      <w:r>
        <w:rPr>
          <w:spacing w:val="-4"/>
          <w:sz w:val="18"/>
        </w:rPr>
        <w:t>off.</w:t>
      </w:r>
      <w:r>
        <w:rPr>
          <w:sz w:val="18"/>
        </w:rPr>
        <w:tab/>
        <w:t>Answer</w:t>
      </w:r>
      <w:r>
        <w:rPr>
          <w:spacing w:val="-10"/>
          <w:sz w:val="18"/>
        </w:rPr>
        <w:t> </w:t>
      </w:r>
      <w:r>
        <w:rPr>
          <w:b/>
          <w:sz w:val="18"/>
        </w:rPr>
        <w:t>(D)</w:t>
      </w:r>
      <w:r>
        <w:rPr>
          <w:b/>
          <w:spacing w:val="-1"/>
          <w:sz w:val="18"/>
        </w:rPr>
        <w:t> </w:t>
      </w:r>
      <w:r>
        <w:rPr>
          <w:sz w:val="18"/>
        </w:rPr>
        <w:t>is</w:t>
      </w:r>
      <w:r>
        <w:rPr>
          <w:spacing w:val="-3"/>
          <w:sz w:val="18"/>
        </w:rPr>
        <w:t> </w:t>
      </w:r>
      <w:r>
        <w:rPr>
          <w:spacing w:val="-2"/>
          <w:sz w:val="18"/>
        </w:rPr>
        <w:t>correct.</w:t>
      </w:r>
    </w:p>
    <w:p>
      <w:pPr>
        <w:spacing w:before="2"/>
        <w:ind w:left="6000" w:right="0" w:firstLine="0"/>
        <w:jc w:val="left"/>
        <w:rPr>
          <w:sz w:val="18"/>
        </w:rPr>
      </w:pPr>
      <w:r>
        <w:rPr>
          <w:b/>
          <w:sz w:val="18"/>
        </w:rPr>
        <w:t>DISCUSSION:</w:t>
      </w:r>
      <w:r>
        <w:rPr>
          <w:b/>
          <w:spacing w:val="-10"/>
          <w:sz w:val="18"/>
        </w:rPr>
        <w:t> </w:t>
      </w:r>
      <w:r>
        <w:rPr>
          <w:sz w:val="18"/>
        </w:rPr>
        <w:t>Refer</w:t>
      </w:r>
      <w:r>
        <w:rPr>
          <w:spacing w:val="-7"/>
          <w:sz w:val="18"/>
        </w:rPr>
        <w:t> </w:t>
      </w:r>
      <w:r>
        <w:rPr>
          <w:sz w:val="18"/>
        </w:rPr>
        <w:t>to</w:t>
      </w:r>
      <w:r>
        <w:rPr>
          <w:spacing w:val="-2"/>
          <w:sz w:val="18"/>
        </w:rPr>
        <w:t> </w:t>
      </w:r>
      <w:r>
        <w:rPr>
          <w:sz w:val="18"/>
        </w:rPr>
        <w:t>annex</w:t>
      </w:r>
      <w:r>
        <w:rPr>
          <w:spacing w:val="-2"/>
          <w:sz w:val="18"/>
        </w:rPr>
        <w:t> </w:t>
      </w:r>
      <w:r>
        <w:rPr>
          <w:sz w:val="18"/>
        </w:rPr>
        <w:t>6-part</w:t>
      </w:r>
      <w:r>
        <w:rPr>
          <w:spacing w:val="-4"/>
          <w:sz w:val="18"/>
        </w:rPr>
        <w:t> </w:t>
      </w:r>
      <w:r>
        <w:rPr>
          <w:spacing w:val="-10"/>
          <w:sz w:val="18"/>
        </w:rPr>
        <w:t>2</w:t>
      </w:r>
    </w:p>
    <w:p>
      <w:pPr>
        <w:pStyle w:val="ListParagraph"/>
        <w:numPr>
          <w:ilvl w:val="0"/>
          <w:numId w:val="583"/>
        </w:numPr>
        <w:tabs>
          <w:tab w:pos="599" w:val="left" w:leader="none"/>
        </w:tabs>
        <w:spacing w:line="240" w:lineRule="auto" w:before="2" w:after="0"/>
        <w:ind w:left="599" w:right="0" w:hanging="359"/>
        <w:jc w:val="left"/>
        <w:rPr>
          <w:sz w:val="18"/>
        </w:rPr>
      </w:pPr>
      <w:r>
        <w:rPr>
          <w:spacing w:val="-4"/>
          <w:sz w:val="18"/>
        </w:rPr>
        <w:t>Take-off.</w:t>
      </w:r>
    </w:p>
    <w:p>
      <w:pPr>
        <w:pStyle w:val="ListParagraph"/>
        <w:numPr>
          <w:ilvl w:val="0"/>
          <w:numId w:val="583"/>
        </w:numPr>
        <w:tabs>
          <w:tab w:pos="599" w:val="left" w:leader="none"/>
        </w:tabs>
        <w:spacing w:line="204" w:lineRule="exact" w:before="2" w:after="0"/>
        <w:ind w:left="599" w:right="0" w:hanging="359"/>
        <w:jc w:val="left"/>
        <w:rPr>
          <w:sz w:val="18"/>
        </w:rPr>
      </w:pPr>
      <w:r>
        <w:rPr>
          <w:spacing w:val="-2"/>
          <w:sz w:val="18"/>
        </w:rPr>
        <w:t>En-route.</w:t>
      </w:r>
    </w:p>
    <w:p>
      <w:pPr>
        <w:pStyle w:val="ListParagraph"/>
        <w:numPr>
          <w:ilvl w:val="0"/>
          <w:numId w:val="583"/>
        </w:numPr>
        <w:tabs>
          <w:tab w:pos="599" w:val="left" w:leader="none"/>
        </w:tabs>
        <w:spacing w:line="204" w:lineRule="exact" w:before="0" w:after="0"/>
        <w:ind w:left="599" w:right="0" w:hanging="359"/>
        <w:jc w:val="left"/>
        <w:rPr>
          <w:sz w:val="18"/>
        </w:rPr>
      </w:pPr>
      <w:r>
        <w:rPr>
          <w:spacing w:val="-2"/>
          <w:sz w:val="18"/>
        </w:rPr>
        <w:t>Landing.</w:t>
      </w:r>
    </w:p>
    <w:p>
      <w:pPr>
        <w:pStyle w:val="ListParagraph"/>
        <w:numPr>
          <w:ilvl w:val="0"/>
          <w:numId w:val="583"/>
        </w:numPr>
        <w:tabs>
          <w:tab w:pos="599" w:val="left" w:leader="none"/>
        </w:tabs>
        <w:spacing w:line="240" w:lineRule="auto" w:before="2" w:after="0"/>
        <w:ind w:left="599" w:right="0" w:hanging="359"/>
        <w:jc w:val="left"/>
        <w:rPr>
          <w:sz w:val="18"/>
        </w:rPr>
      </w:pPr>
      <w:r>
        <w:rPr>
          <w:spacing w:val="-2"/>
          <w:sz w:val="18"/>
        </w:rPr>
        <w:t>None.</w:t>
      </w:r>
    </w:p>
    <w:p>
      <w:pPr>
        <w:pStyle w:val="BodyText"/>
      </w:pPr>
    </w:p>
    <w:p>
      <w:pPr>
        <w:pStyle w:val="BodyText"/>
        <w:spacing w:before="206"/>
      </w:pPr>
    </w:p>
    <w:p>
      <w:pPr>
        <w:pStyle w:val="ListParagraph"/>
        <w:numPr>
          <w:ilvl w:val="0"/>
          <w:numId w:val="578"/>
        </w:numPr>
        <w:tabs>
          <w:tab w:pos="591" w:val="left" w:leader="none"/>
          <w:tab w:pos="6000" w:val="left" w:leader="none"/>
        </w:tabs>
        <w:spacing w:line="240" w:lineRule="auto" w:before="1" w:after="0"/>
        <w:ind w:left="591" w:right="0" w:hanging="351"/>
        <w:jc w:val="left"/>
        <w:rPr>
          <w:sz w:val="18"/>
        </w:rPr>
      </w:pPr>
      <w:r>
        <w:rPr>
          <w:sz w:val="18"/>
        </w:rPr>
        <w:t>When the</w:t>
      </w:r>
      <w:r>
        <w:rPr>
          <w:spacing w:val="-3"/>
          <w:sz w:val="18"/>
        </w:rPr>
        <w:t> </w:t>
      </w:r>
      <w:r>
        <w:rPr>
          <w:sz w:val="18"/>
        </w:rPr>
        <w:t>inspection of</w:t>
      </w:r>
      <w:r>
        <w:rPr>
          <w:spacing w:val="-5"/>
          <w:sz w:val="18"/>
        </w:rPr>
        <w:t> </w:t>
      </w:r>
      <w:r>
        <w:rPr>
          <w:sz w:val="18"/>
        </w:rPr>
        <w:t>F.D.R</w:t>
      </w:r>
      <w:r>
        <w:rPr>
          <w:spacing w:val="-1"/>
          <w:sz w:val="18"/>
        </w:rPr>
        <w:t> </w:t>
      </w:r>
      <w:r>
        <w:rPr>
          <w:sz w:val="18"/>
        </w:rPr>
        <w:t>and</w:t>
      </w:r>
      <w:r>
        <w:rPr>
          <w:spacing w:val="1"/>
          <w:sz w:val="18"/>
        </w:rPr>
        <w:t> </w:t>
      </w:r>
      <w:r>
        <w:rPr>
          <w:sz w:val="18"/>
        </w:rPr>
        <w:t>C.V.R</w:t>
      </w:r>
      <w:r>
        <w:rPr>
          <w:spacing w:val="-1"/>
          <w:sz w:val="18"/>
        </w:rPr>
        <w:t> </w:t>
      </w:r>
      <w:r>
        <w:rPr>
          <w:sz w:val="18"/>
        </w:rPr>
        <w:t>shall</w:t>
      </w:r>
      <w:r>
        <w:rPr>
          <w:spacing w:val="-9"/>
          <w:sz w:val="18"/>
        </w:rPr>
        <w:t> </w:t>
      </w:r>
      <w:r>
        <w:rPr>
          <w:sz w:val="18"/>
        </w:rPr>
        <w:t>take</w:t>
      </w:r>
      <w:r>
        <w:rPr>
          <w:spacing w:val="-3"/>
          <w:sz w:val="18"/>
        </w:rPr>
        <w:t> </w:t>
      </w:r>
      <w:r>
        <w:rPr>
          <w:spacing w:val="-2"/>
          <w:sz w:val="18"/>
        </w:rPr>
        <w:t>place?.</w:t>
      </w:r>
      <w:r>
        <w:rPr>
          <w:sz w:val="18"/>
        </w:rPr>
        <w:tab/>
        <w:t>Answer</w:t>
      </w:r>
      <w:r>
        <w:rPr>
          <w:spacing w:val="-10"/>
          <w:sz w:val="18"/>
        </w:rPr>
        <w:t> </w:t>
      </w:r>
      <w:r>
        <w:rPr>
          <w:b/>
          <w:sz w:val="18"/>
        </w:rPr>
        <w:t>(B)</w:t>
      </w:r>
      <w:r>
        <w:rPr>
          <w:b/>
          <w:spacing w:val="1"/>
          <w:sz w:val="18"/>
        </w:rPr>
        <w:t> </w:t>
      </w:r>
      <w:r>
        <w:rPr>
          <w:sz w:val="18"/>
        </w:rPr>
        <w:t>is</w:t>
      </w:r>
      <w:r>
        <w:rPr>
          <w:spacing w:val="-2"/>
          <w:sz w:val="18"/>
        </w:rPr>
        <w:t> correct.</w:t>
      </w:r>
    </w:p>
    <w:p>
      <w:pPr>
        <w:spacing w:before="1"/>
        <w:ind w:left="6000" w:right="0" w:firstLine="0"/>
        <w:jc w:val="left"/>
        <w:rPr>
          <w:sz w:val="18"/>
        </w:rPr>
      </w:pPr>
      <w:r>
        <w:rPr>
          <w:b/>
          <w:sz w:val="18"/>
        </w:rPr>
        <w:t>DISCUSSION:</w:t>
      </w:r>
      <w:r>
        <w:rPr>
          <w:b/>
          <w:spacing w:val="-10"/>
          <w:sz w:val="18"/>
        </w:rPr>
        <w:t> </w:t>
      </w:r>
      <w:r>
        <w:rPr>
          <w:sz w:val="18"/>
        </w:rPr>
        <w:t>Refer</w:t>
      </w:r>
      <w:r>
        <w:rPr>
          <w:spacing w:val="-7"/>
          <w:sz w:val="18"/>
        </w:rPr>
        <w:t> </w:t>
      </w:r>
      <w:r>
        <w:rPr>
          <w:sz w:val="18"/>
        </w:rPr>
        <w:t>to</w:t>
      </w:r>
      <w:r>
        <w:rPr>
          <w:spacing w:val="-2"/>
          <w:sz w:val="18"/>
        </w:rPr>
        <w:t> </w:t>
      </w:r>
      <w:r>
        <w:rPr>
          <w:sz w:val="18"/>
        </w:rPr>
        <w:t>annex</w:t>
      </w:r>
      <w:r>
        <w:rPr>
          <w:spacing w:val="-2"/>
          <w:sz w:val="18"/>
        </w:rPr>
        <w:t> </w:t>
      </w:r>
      <w:r>
        <w:rPr>
          <w:sz w:val="18"/>
        </w:rPr>
        <w:t>6-part</w:t>
      </w:r>
      <w:r>
        <w:rPr>
          <w:spacing w:val="-4"/>
          <w:sz w:val="18"/>
        </w:rPr>
        <w:t> </w:t>
      </w:r>
      <w:r>
        <w:rPr>
          <w:spacing w:val="-10"/>
          <w:sz w:val="18"/>
        </w:rPr>
        <w:t>2</w:t>
      </w:r>
    </w:p>
    <w:p>
      <w:pPr>
        <w:pStyle w:val="ListParagraph"/>
        <w:numPr>
          <w:ilvl w:val="0"/>
          <w:numId w:val="584"/>
        </w:numPr>
        <w:tabs>
          <w:tab w:pos="599" w:val="left" w:leader="none"/>
        </w:tabs>
        <w:spacing w:line="204" w:lineRule="exact" w:before="2" w:after="0"/>
        <w:ind w:left="599" w:right="0" w:hanging="359"/>
        <w:jc w:val="left"/>
        <w:rPr>
          <w:sz w:val="18"/>
        </w:rPr>
      </w:pPr>
      <w:r>
        <w:rPr>
          <w:sz w:val="18"/>
        </w:rPr>
        <w:t>Every</w:t>
      </w:r>
      <w:r>
        <w:rPr>
          <w:spacing w:val="-9"/>
          <w:sz w:val="18"/>
        </w:rPr>
        <w:t> </w:t>
      </w:r>
      <w:r>
        <w:rPr>
          <w:spacing w:val="-4"/>
          <w:sz w:val="18"/>
        </w:rPr>
        <w:t>day.</w:t>
      </w:r>
    </w:p>
    <w:p>
      <w:pPr>
        <w:pStyle w:val="ListParagraph"/>
        <w:numPr>
          <w:ilvl w:val="0"/>
          <w:numId w:val="584"/>
        </w:numPr>
        <w:tabs>
          <w:tab w:pos="599" w:val="left" w:leader="none"/>
        </w:tabs>
        <w:spacing w:line="204" w:lineRule="exact" w:before="0" w:after="0"/>
        <w:ind w:left="599" w:right="0" w:hanging="359"/>
        <w:jc w:val="left"/>
        <w:rPr>
          <w:sz w:val="18"/>
        </w:rPr>
      </w:pPr>
      <w:r>
        <w:rPr>
          <w:sz w:val="18"/>
        </w:rPr>
        <w:t>Prior</w:t>
      </w:r>
      <w:r>
        <w:rPr>
          <w:spacing w:val="-6"/>
          <w:sz w:val="18"/>
        </w:rPr>
        <w:t> </w:t>
      </w:r>
      <w:r>
        <w:rPr>
          <w:sz w:val="18"/>
        </w:rPr>
        <w:t>to the</w:t>
      </w:r>
      <w:r>
        <w:rPr>
          <w:spacing w:val="-4"/>
          <w:sz w:val="18"/>
        </w:rPr>
        <w:t> </w:t>
      </w:r>
      <w:r>
        <w:rPr>
          <w:sz w:val="18"/>
        </w:rPr>
        <w:t>first</w:t>
      </w:r>
      <w:r>
        <w:rPr>
          <w:spacing w:val="3"/>
          <w:sz w:val="18"/>
        </w:rPr>
        <w:t> </w:t>
      </w:r>
      <w:r>
        <w:rPr>
          <w:sz w:val="18"/>
        </w:rPr>
        <w:t>flight</w:t>
      </w:r>
      <w:r>
        <w:rPr>
          <w:spacing w:val="-3"/>
          <w:sz w:val="18"/>
        </w:rPr>
        <w:t> </w:t>
      </w:r>
      <w:r>
        <w:rPr>
          <w:sz w:val="18"/>
        </w:rPr>
        <w:t>of</w:t>
      </w:r>
      <w:r>
        <w:rPr>
          <w:spacing w:val="-6"/>
          <w:sz w:val="18"/>
        </w:rPr>
        <w:t> </w:t>
      </w:r>
      <w:r>
        <w:rPr>
          <w:sz w:val="18"/>
        </w:rPr>
        <w:t>the</w:t>
      </w:r>
      <w:r>
        <w:rPr>
          <w:spacing w:val="-3"/>
          <w:sz w:val="18"/>
        </w:rPr>
        <w:t> </w:t>
      </w:r>
      <w:r>
        <w:rPr>
          <w:spacing w:val="-4"/>
          <w:sz w:val="18"/>
        </w:rPr>
        <w:t>day.</w:t>
      </w:r>
    </w:p>
    <w:p>
      <w:pPr>
        <w:pStyle w:val="ListParagraph"/>
        <w:numPr>
          <w:ilvl w:val="0"/>
          <w:numId w:val="584"/>
        </w:numPr>
        <w:tabs>
          <w:tab w:pos="599" w:val="left" w:leader="none"/>
        </w:tabs>
        <w:spacing w:line="240" w:lineRule="auto" w:before="2" w:after="0"/>
        <w:ind w:left="599" w:right="0" w:hanging="359"/>
        <w:jc w:val="left"/>
        <w:rPr>
          <w:sz w:val="18"/>
        </w:rPr>
      </w:pPr>
      <w:r>
        <w:rPr>
          <w:sz w:val="18"/>
        </w:rPr>
        <w:t>Each</w:t>
      </w:r>
      <w:r>
        <w:rPr>
          <w:spacing w:val="-4"/>
          <w:sz w:val="18"/>
        </w:rPr>
        <w:t> </w:t>
      </w:r>
      <w:r>
        <w:rPr>
          <w:sz w:val="18"/>
        </w:rPr>
        <w:t>calendar</w:t>
      </w:r>
      <w:r>
        <w:rPr>
          <w:spacing w:val="-9"/>
          <w:sz w:val="18"/>
        </w:rPr>
        <w:t> </w:t>
      </w:r>
      <w:r>
        <w:rPr>
          <w:spacing w:val="-2"/>
          <w:sz w:val="18"/>
        </w:rPr>
        <w:t>month.</w:t>
      </w:r>
    </w:p>
    <w:p>
      <w:pPr>
        <w:pStyle w:val="ListParagraph"/>
        <w:numPr>
          <w:ilvl w:val="0"/>
          <w:numId w:val="584"/>
        </w:numPr>
        <w:tabs>
          <w:tab w:pos="599" w:val="left" w:leader="none"/>
        </w:tabs>
        <w:spacing w:line="240" w:lineRule="auto" w:before="2" w:after="0"/>
        <w:ind w:left="599" w:right="0" w:hanging="359"/>
        <w:jc w:val="left"/>
        <w:rPr>
          <w:sz w:val="18"/>
        </w:rPr>
      </w:pPr>
      <w:r>
        <w:rPr>
          <w:spacing w:val="-4"/>
          <w:sz w:val="18"/>
        </w:rPr>
        <w:t>All.</w:t>
      </w:r>
    </w:p>
    <w:p>
      <w:pPr>
        <w:pStyle w:val="ListParagraph"/>
        <w:spacing w:after="0" w:line="240" w:lineRule="auto"/>
        <w:jc w:val="left"/>
        <w:rPr>
          <w:sz w:val="18"/>
        </w:rPr>
        <w:sectPr>
          <w:pgSz w:w="11910" w:h="16850"/>
          <w:pgMar w:header="508" w:footer="1301" w:top="1620" w:bottom="1500" w:left="566" w:right="0"/>
        </w:sectPr>
      </w:pPr>
    </w:p>
    <w:p>
      <w:pPr>
        <w:pStyle w:val="BodyText"/>
      </w:pPr>
    </w:p>
    <w:p>
      <w:pPr>
        <w:pStyle w:val="BodyText"/>
        <w:spacing w:before="90"/>
      </w:pPr>
    </w:p>
    <w:p>
      <w:pPr>
        <w:pStyle w:val="ListParagraph"/>
        <w:numPr>
          <w:ilvl w:val="0"/>
          <w:numId w:val="578"/>
        </w:numPr>
        <w:tabs>
          <w:tab w:pos="591" w:val="left" w:leader="none"/>
          <w:tab w:pos="6000" w:val="left" w:leader="none"/>
        </w:tabs>
        <w:spacing w:line="204" w:lineRule="exact" w:before="0" w:after="0"/>
        <w:ind w:left="591" w:right="0" w:hanging="351"/>
        <w:jc w:val="left"/>
        <w:rPr>
          <w:sz w:val="18"/>
        </w:rPr>
      </w:pPr>
      <w:r>
        <w:rPr>
          <w:sz w:val="18"/>
        </w:rPr>
        <w:t>which</w:t>
      </w:r>
      <w:r>
        <w:rPr>
          <w:spacing w:val="-1"/>
          <w:sz w:val="18"/>
        </w:rPr>
        <w:t> </w:t>
      </w:r>
      <w:r>
        <w:rPr>
          <w:sz w:val="18"/>
        </w:rPr>
        <w:t>of</w:t>
      </w:r>
      <w:r>
        <w:rPr>
          <w:spacing w:val="-7"/>
          <w:sz w:val="18"/>
        </w:rPr>
        <w:t> </w:t>
      </w:r>
      <w:r>
        <w:rPr>
          <w:sz w:val="18"/>
        </w:rPr>
        <w:t>the</w:t>
      </w:r>
      <w:r>
        <w:rPr>
          <w:spacing w:val="-5"/>
          <w:sz w:val="18"/>
        </w:rPr>
        <w:t> </w:t>
      </w:r>
      <w:r>
        <w:rPr>
          <w:sz w:val="18"/>
        </w:rPr>
        <w:t>following</w:t>
      </w:r>
      <w:r>
        <w:rPr>
          <w:spacing w:val="-1"/>
          <w:sz w:val="18"/>
        </w:rPr>
        <w:t> </w:t>
      </w:r>
      <w:r>
        <w:rPr>
          <w:sz w:val="18"/>
        </w:rPr>
        <w:t>turbine-engine</w:t>
      </w:r>
      <w:r>
        <w:rPr>
          <w:spacing w:val="-5"/>
          <w:sz w:val="18"/>
        </w:rPr>
        <w:t> </w:t>
      </w:r>
      <w:r>
        <w:rPr>
          <w:sz w:val="18"/>
        </w:rPr>
        <w:t>aeroplane,</w:t>
      </w:r>
      <w:r>
        <w:rPr>
          <w:spacing w:val="-5"/>
          <w:sz w:val="18"/>
        </w:rPr>
        <w:t> </w:t>
      </w:r>
      <w:r>
        <w:rPr>
          <w:spacing w:val="-4"/>
          <w:sz w:val="18"/>
        </w:rPr>
        <w:t>shall</w:t>
      </w:r>
      <w:r>
        <w:rPr>
          <w:sz w:val="18"/>
        </w:rPr>
        <w:tab/>
        <w:t>Answer</w:t>
      </w:r>
      <w:r>
        <w:rPr>
          <w:spacing w:val="-10"/>
          <w:sz w:val="18"/>
        </w:rPr>
        <w:t> </w:t>
      </w:r>
      <w:r>
        <w:rPr>
          <w:b/>
          <w:sz w:val="18"/>
        </w:rPr>
        <w:t>(D)</w:t>
      </w:r>
      <w:r>
        <w:rPr>
          <w:b/>
          <w:spacing w:val="-1"/>
          <w:sz w:val="18"/>
        </w:rPr>
        <w:t> </w:t>
      </w:r>
      <w:r>
        <w:rPr>
          <w:sz w:val="18"/>
        </w:rPr>
        <w:t>is</w:t>
      </w:r>
      <w:r>
        <w:rPr>
          <w:spacing w:val="-3"/>
          <w:sz w:val="18"/>
        </w:rPr>
        <w:t> </w:t>
      </w:r>
      <w:r>
        <w:rPr>
          <w:spacing w:val="-2"/>
          <w:sz w:val="18"/>
        </w:rPr>
        <w:t>correct.</w:t>
      </w:r>
    </w:p>
    <w:p>
      <w:pPr>
        <w:pStyle w:val="BodyText"/>
        <w:tabs>
          <w:tab w:pos="6000" w:val="left" w:leader="none"/>
        </w:tabs>
        <w:spacing w:line="204" w:lineRule="exact"/>
        <w:ind w:left="636"/>
      </w:pPr>
      <w:r>
        <w:rPr/>
        <w:t>be</w:t>
      </w:r>
      <w:r>
        <w:rPr>
          <w:spacing w:val="-4"/>
        </w:rPr>
        <w:t> </w:t>
      </w:r>
      <w:r>
        <w:rPr/>
        <w:t>equipped</w:t>
      </w:r>
      <w:r>
        <w:rPr>
          <w:spacing w:val="1"/>
        </w:rPr>
        <w:t> </w:t>
      </w:r>
      <w:r>
        <w:rPr/>
        <w:t>with ACAS</w:t>
      </w:r>
      <w:r>
        <w:rPr>
          <w:spacing w:val="-2"/>
        </w:rPr>
        <w:t> </w:t>
      </w:r>
      <w:r>
        <w:rPr>
          <w:spacing w:val="-5"/>
        </w:rPr>
        <w:t>II?</w:t>
      </w:r>
      <w:r>
        <w:rPr/>
        <w:tab/>
      </w:r>
      <w:r>
        <w:rPr>
          <w:b/>
        </w:rPr>
        <w:t>DISCUSSION:</w:t>
      </w:r>
      <w:r>
        <w:rPr>
          <w:b/>
          <w:spacing w:val="-8"/>
        </w:rPr>
        <w:t> </w:t>
      </w:r>
      <w:r>
        <w:rPr/>
        <w:t>Refer</w:t>
      </w:r>
      <w:r>
        <w:rPr>
          <w:spacing w:val="-7"/>
        </w:rPr>
        <w:t> </w:t>
      </w:r>
      <w:r>
        <w:rPr/>
        <w:t>to</w:t>
      </w:r>
      <w:r>
        <w:rPr>
          <w:spacing w:val="-2"/>
        </w:rPr>
        <w:t> </w:t>
      </w:r>
      <w:r>
        <w:rPr/>
        <w:t>annex</w:t>
      </w:r>
      <w:r>
        <w:rPr>
          <w:spacing w:val="-2"/>
        </w:rPr>
        <w:t> </w:t>
      </w:r>
      <w:r>
        <w:rPr/>
        <w:t>6-part</w:t>
      </w:r>
      <w:r>
        <w:rPr>
          <w:spacing w:val="-4"/>
        </w:rPr>
        <w:t> </w:t>
      </w:r>
      <w:r>
        <w:rPr>
          <w:spacing w:val="-10"/>
        </w:rPr>
        <w:t>2</w:t>
      </w:r>
    </w:p>
    <w:p>
      <w:pPr>
        <w:pStyle w:val="BodyText"/>
        <w:spacing w:before="4"/>
      </w:pPr>
    </w:p>
    <w:p>
      <w:pPr>
        <w:pStyle w:val="ListParagraph"/>
        <w:numPr>
          <w:ilvl w:val="1"/>
          <w:numId w:val="578"/>
        </w:numPr>
        <w:tabs>
          <w:tab w:pos="599" w:val="left" w:leader="none"/>
        </w:tabs>
        <w:spacing w:line="240" w:lineRule="auto" w:before="0" w:after="0"/>
        <w:ind w:left="599" w:right="0" w:hanging="359"/>
        <w:jc w:val="left"/>
        <w:rPr>
          <w:sz w:val="18"/>
        </w:rPr>
      </w:pPr>
      <w:r>
        <w:rPr>
          <w:sz w:val="18"/>
        </w:rPr>
        <w:t>Max.</w:t>
      </w:r>
      <w:r>
        <w:rPr>
          <w:spacing w:val="-7"/>
          <w:sz w:val="18"/>
        </w:rPr>
        <w:t> </w:t>
      </w:r>
      <w:r>
        <w:rPr>
          <w:sz w:val="18"/>
        </w:rPr>
        <w:t>mass</w:t>
      </w:r>
      <w:r>
        <w:rPr>
          <w:spacing w:val="-3"/>
          <w:sz w:val="18"/>
        </w:rPr>
        <w:t> </w:t>
      </w:r>
      <w:r>
        <w:rPr>
          <w:sz w:val="18"/>
        </w:rPr>
        <w:t>15,000</w:t>
      </w:r>
      <w:r>
        <w:rPr>
          <w:spacing w:val="-1"/>
          <w:sz w:val="18"/>
        </w:rPr>
        <w:t> </w:t>
      </w:r>
      <w:r>
        <w:rPr>
          <w:spacing w:val="-5"/>
          <w:sz w:val="18"/>
        </w:rPr>
        <w:t>kg.</w:t>
      </w:r>
    </w:p>
    <w:p>
      <w:pPr>
        <w:pStyle w:val="ListParagraph"/>
        <w:numPr>
          <w:ilvl w:val="1"/>
          <w:numId w:val="578"/>
        </w:numPr>
        <w:tabs>
          <w:tab w:pos="599" w:val="left" w:leader="none"/>
        </w:tabs>
        <w:spacing w:line="204" w:lineRule="exact" w:before="2" w:after="0"/>
        <w:ind w:left="599" w:right="0" w:hanging="359"/>
        <w:jc w:val="left"/>
        <w:rPr>
          <w:sz w:val="18"/>
        </w:rPr>
      </w:pPr>
      <w:r>
        <w:rPr>
          <w:sz w:val="18"/>
        </w:rPr>
        <w:t>Max.</w:t>
      </w:r>
      <w:r>
        <w:rPr>
          <w:spacing w:val="-8"/>
          <w:sz w:val="18"/>
        </w:rPr>
        <w:t> </w:t>
      </w:r>
      <w:r>
        <w:rPr>
          <w:sz w:val="18"/>
        </w:rPr>
        <w:t>mass</w:t>
      </w:r>
      <w:r>
        <w:rPr>
          <w:spacing w:val="-1"/>
          <w:sz w:val="18"/>
        </w:rPr>
        <w:t> </w:t>
      </w:r>
      <w:r>
        <w:rPr>
          <w:sz w:val="18"/>
        </w:rPr>
        <w:t>5,700 </w:t>
      </w:r>
      <w:r>
        <w:rPr>
          <w:spacing w:val="-5"/>
          <w:sz w:val="18"/>
        </w:rPr>
        <w:t>kg.</w:t>
      </w:r>
    </w:p>
    <w:p>
      <w:pPr>
        <w:pStyle w:val="ListParagraph"/>
        <w:numPr>
          <w:ilvl w:val="1"/>
          <w:numId w:val="578"/>
        </w:numPr>
        <w:tabs>
          <w:tab w:pos="599" w:val="left" w:leader="none"/>
        </w:tabs>
        <w:spacing w:line="204" w:lineRule="exact" w:before="0" w:after="0"/>
        <w:ind w:left="599" w:right="0" w:hanging="359"/>
        <w:jc w:val="left"/>
        <w:rPr>
          <w:sz w:val="18"/>
        </w:rPr>
      </w:pPr>
      <w:r>
        <w:rPr>
          <w:sz w:val="18"/>
        </w:rPr>
        <w:t>Max.</w:t>
      </w:r>
      <w:r>
        <w:rPr>
          <w:spacing w:val="-8"/>
          <w:sz w:val="18"/>
        </w:rPr>
        <w:t> </w:t>
      </w:r>
      <w:r>
        <w:rPr>
          <w:sz w:val="18"/>
        </w:rPr>
        <w:t>mass</w:t>
      </w:r>
      <w:r>
        <w:rPr>
          <w:spacing w:val="-1"/>
          <w:sz w:val="18"/>
        </w:rPr>
        <w:t> </w:t>
      </w:r>
      <w:r>
        <w:rPr>
          <w:sz w:val="18"/>
        </w:rPr>
        <w:t>7,000 </w:t>
      </w:r>
      <w:r>
        <w:rPr>
          <w:spacing w:val="-5"/>
          <w:sz w:val="18"/>
        </w:rPr>
        <w:t>kg.</w:t>
      </w:r>
    </w:p>
    <w:p>
      <w:pPr>
        <w:pStyle w:val="ListParagraph"/>
        <w:numPr>
          <w:ilvl w:val="1"/>
          <w:numId w:val="578"/>
        </w:numPr>
        <w:tabs>
          <w:tab w:pos="599" w:val="left" w:leader="none"/>
        </w:tabs>
        <w:spacing w:line="240" w:lineRule="auto" w:before="1" w:after="0"/>
        <w:ind w:left="599" w:right="0" w:hanging="359"/>
        <w:jc w:val="left"/>
        <w:rPr>
          <w:sz w:val="18"/>
        </w:rPr>
      </w:pPr>
      <w:r>
        <w:rPr>
          <w:sz w:val="18"/>
        </w:rPr>
        <w:t>Max.</w:t>
      </w:r>
      <w:r>
        <w:rPr>
          <w:spacing w:val="-7"/>
          <w:sz w:val="18"/>
        </w:rPr>
        <w:t> </w:t>
      </w:r>
      <w:r>
        <w:rPr>
          <w:sz w:val="18"/>
        </w:rPr>
        <w:t>mass</w:t>
      </w:r>
      <w:r>
        <w:rPr>
          <w:spacing w:val="-3"/>
          <w:sz w:val="18"/>
        </w:rPr>
        <w:t> </w:t>
      </w:r>
      <w:r>
        <w:rPr>
          <w:sz w:val="18"/>
        </w:rPr>
        <w:t>18,000</w:t>
      </w:r>
      <w:r>
        <w:rPr>
          <w:spacing w:val="-1"/>
          <w:sz w:val="18"/>
        </w:rPr>
        <w:t> </w:t>
      </w:r>
      <w:r>
        <w:rPr>
          <w:spacing w:val="-5"/>
          <w:sz w:val="18"/>
        </w:rPr>
        <w:t>kg.</w:t>
      </w:r>
    </w:p>
    <w:p>
      <w:pPr>
        <w:pStyle w:val="BodyText"/>
      </w:pPr>
    </w:p>
    <w:p>
      <w:pPr>
        <w:pStyle w:val="BodyText"/>
      </w:pPr>
    </w:p>
    <w:p>
      <w:pPr>
        <w:pStyle w:val="BodyText"/>
      </w:pPr>
    </w:p>
    <w:p>
      <w:pPr>
        <w:pStyle w:val="ListParagraph"/>
        <w:numPr>
          <w:ilvl w:val="0"/>
          <w:numId w:val="578"/>
        </w:numPr>
        <w:tabs>
          <w:tab w:pos="591" w:val="left" w:leader="none"/>
          <w:tab w:pos="6000" w:val="left" w:leader="none"/>
        </w:tabs>
        <w:spacing w:line="240" w:lineRule="auto" w:before="1" w:after="0"/>
        <w:ind w:left="591" w:right="0" w:hanging="351"/>
        <w:jc w:val="left"/>
        <w:rPr>
          <w:sz w:val="18"/>
        </w:rPr>
      </w:pPr>
      <w:r>
        <w:rPr>
          <w:sz w:val="18"/>
        </w:rPr>
        <w:t>When</w:t>
      </w:r>
      <w:r>
        <w:rPr>
          <w:spacing w:val="-1"/>
          <w:sz w:val="18"/>
        </w:rPr>
        <w:t> </w:t>
      </w:r>
      <w:r>
        <w:rPr>
          <w:sz w:val="18"/>
        </w:rPr>
        <w:t>an aeroplane</w:t>
      </w:r>
      <w:r>
        <w:rPr>
          <w:spacing w:val="-3"/>
          <w:sz w:val="18"/>
        </w:rPr>
        <w:t> </w:t>
      </w:r>
      <w:r>
        <w:rPr>
          <w:sz w:val="18"/>
        </w:rPr>
        <w:t>authorized to</w:t>
      </w:r>
      <w:r>
        <w:rPr>
          <w:spacing w:val="-1"/>
          <w:sz w:val="18"/>
        </w:rPr>
        <w:t> </w:t>
      </w:r>
      <w:r>
        <w:rPr>
          <w:sz w:val="18"/>
        </w:rPr>
        <w:t>carry more</w:t>
      </w:r>
      <w:r>
        <w:rPr>
          <w:spacing w:val="-3"/>
          <w:sz w:val="18"/>
        </w:rPr>
        <w:t> </w:t>
      </w:r>
      <w:r>
        <w:rPr>
          <w:sz w:val="18"/>
        </w:rPr>
        <w:t>than </w:t>
      </w:r>
      <w:r>
        <w:rPr>
          <w:spacing w:val="-2"/>
          <w:sz w:val="18"/>
        </w:rPr>
        <w:t>………passengers</w:t>
      </w:r>
      <w:r>
        <w:rPr>
          <w:sz w:val="18"/>
        </w:rPr>
        <w:tab/>
        <w:t>Answer</w:t>
      </w:r>
      <w:r>
        <w:rPr>
          <w:spacing w:val="-11"/>
          <w:sz w:val="18"/>
        </w:rPr>
        <w:t> </w:t>
      </w:r>
      <w:r>
        <w:rPr>
          <w:b/>
          <w:sz w:val="18"/>
        </w:rPr>
        <w:t>()A</w:t>
      </w:r>
      <w:r>
        <w:rPr>
          <w:b/>
          <w:spacing w:val="1"/>
          <w:sz w:val="18"/>
        </w:rPr>
        <w:t> </w:t>
      </w:r>
      <w:r>
        <w:rPr>
          <w:sz w:val="18"/>
        </w:rPr>
        <w:t>is</w:t>
      </w:r>
      <w:r>
        <w:rPr>
          <w:spacing w:val="-4"/>
          <w:sz w:val="18"/>
        </w:rPr>
        <w:t> </w:t>
      </w:r>
      <w:r>
        <w:rPr>
          <w:spacing w:val="-2"/>
          <w:sz w:val="18"/>
        </w:rPr>
        <w:t>correct.</w:t>
      </w:r>
    </w:p>
    <w:p>
      <w:pPr>
        <w:pStyle w:val="BodyText"/>
        <w:tabs>
          <w:tab w:pos="5407" w:val="left" w:leader="none"/>
        </w:tabs>
        <w:spacing w:before="1"/>
        <w:ind w:right="2471"/>
        <w:jc w:val="right"/>
      </w:pPr>
      <w:r>
        <w:rPr/>
        <w:t>shall</w:t>
      </w:r>
      <w:r>
        <w:rPr>
          <w:spacing w:val="-9"/>
        </w:rPr>
        <w:t> </w:t>
      </w:r>
      <w:r>
        <w:rPr/>
        <w:t>be</w:t>
      </w:r>
      <w:r>
        <w:rPr>
          <w:spacing w:val="-3"/>
        </w:rPr>
        <w:t> </w:t>
      </w:r>
      <w:r>
        <w:rPr/>
        <w:t>equipped</w:t>
      </w:r>
      <w:r>
        <w:rPr>
          <w:spacing w:val="1"/>
        </w:rPr>
        <w:t> </w:t>
      </w:r>
      <w:r>
        <w:rPr/>
        <w:t>with</w:t>
      </w:r>
      <w:r>
        <w:rPr>
          <w:spacing w:val="1"/>
        </w:rPr>
        <w:t> </w:t>
      </w:r>
      <w:r>
        <w:rPr/>
        <w:t>ACAS</w:t>
      </w:r>
      <w:r>
        <w:rPr>
          <w:spacing w:val="-1"/>
        </w:rPr>
        <w:t> </w:t>
      </w:r>
      <w:r>
        <w:rPr>
          <w:spacing w:val="-5"/>
        </w:rPr>
        <w:t>II.</w:t>
      </w:r>
      <w:r>
        <w:rPr/>
        <w:tab/>
      </w:r>
      <w:r>
        <w:rPr>
          <w:b/>
        </w:rPr>
        <w:t>DISCUSSION:</w:t>
      </w:r>
      <w:r>
        <w:rPr>
          <w:b/>
          <w:spacing w:val="-8"/>
        </w:rPr>
        <w:t> </w:t>
      </w:r>
      <w:r>
        <w:rPr/>
        <w:t>Refer</w:t>
      </w:r>
      <w:r>
        <w:rPr>
          <w:spacing w:val="-7"/>
        </w:rPr>
        <w:t> </w:t>
      </w:r>
      <w:r>
        <w:rPr/>
        <w:t>to</w:t>
      </w:r>
      <w:r>
        <w:rPr>
          <w:spacing w:val="-2"/>
        </w:rPr>
        <w:t> </w:t>
      </w:r>
      <w:r>
        <w:rPr/>
        <w:t>annex</w:t>
      </w:r>
      <w:r>
        <w:rPr>
          <w:spacing w:val="-2"/>
        </w:rPr>
        <w:t> </w:t>
      </w:r>
      <w:r>
        <w:rPr/>
        <w:t>6-part</w:t>
      </w:r>
      <w:r>
        <w:rPr>
          <w:spacing w:val="-4"/>
        </w:rPr>
        <w:t> </w:t>
      </w:r>
      <w:r>
        <w:rPr>
          <w:spacing w:val="-10"/>
        </w:rPr>
        <w:t>2</w:t>
      </w:r>
    </w:p>
    <w:p>
      <w:pPr>
        <w:pStyle w:val="ListParagraph"/>
        <w:numPr>
          <w:ilvl w:val="1"/>
          <w:numId w:val="578"/>
        </w:numPr>
        <w:tabs>
          <w:tab w:pos="599" w:val="left" w:leader="none"/>
        </w:tabs>
        <w:spacing w:line="240" w:lineRule="auto" w:before="204" w:after="0"/>
        <w:ind w:left="599" w:right="0" w:hanging="359"/>
        <w:jc w:val="left"/>
        <w:rPr>
          <w:sz w:val="18"/>
        </w:rPr>
      </w:pPr>
      <w:r>
        <w:rPr>
          <w:spacing w:val="-5"/>
          <w:sz w:val="18"/>
        </w:rPr>
        <w:t>31.</w:t>
      </w:r>
    </w:p>
    <w:p>
      <w:pPr>
        <w:pStyle w:val="ListParagraph"/>
        <w:numPr>
          <w:ilvl w:val="1"/>
          <w:numId w:val="578"/>
        </w:numPr>
        <w:tabs>
          <w:tab w:pos="599" w:val="left" w:leader="none"/>
        </w:tabs>
        <w:spacing w:line="240" w:lineRule="auto" w:before="2" w:after="0"/>
        <w:ind w:left="599" w:right="0" w:hanging="359"/>
        <w:jc w:val="left"/>
        <w:rPr>
          <w:sz w:val="18"/>
        </w:rPr>
      </w:pPr>
      <w:r>
        <w:rPr>
          <w:spacing w:val="-5"/>
          <w:sz w:val="18"/>
        </w:rPr>
        <w:t>30.</w:t>
      </w:r>
    </w:p>
    <w:p>
      <w:pPr>
        <w:pStyle w:val="ListParagraph"/>
        <w:numPr>
          <w:ilvl w:val="1"/>
          <w:numId w:val="578"/>
        </w:numPr>
        <w:tabs>
          <w:tab w:pos="599" w:val="left" w:leader="none"/>
        </w:tabs>
        <w:spacing w:line="240" w:lineRule="auto" w:before="1" w:after="0"/>
        <w:ind w:left="599" w:right="0" w:hanging="359"/>
        <w:jc w:val="left"/>
        <w:rPr>
          <w:sz w:val="18"/>
        </w:rPr>
      </w:pPr>
      <w:r>
        <w:rPr>
          <w:spacing w:val="-5"/>
          <w:sz w:val="18"/>
        </w:rPr>
        <w:t>19.</w:t>
      </w:r>
    </w:p>
    <w:p>
      <w:pPr>
        <w:pStyle w:val="ListParagraph"/>
        <w:numPr>
          <w:ilvl w:val="1"/>
          <w:numId w:val="578"/>
        </w:numPr>
        <w:tabs>
          <w:tab w:pos="599" w:val="left" w:leader="none"/>
        </w:tabs>
        <w:spacing w:line="240" w:lineRule="auto" w:before="2" w:after="0"/>
        <w:ind w:left="599" w:right="0" w:hanging="359"/>
        <w:jc w:val="left"/>
        <w:rPr>
          <w:sz w:val="18"/>
        </w:rPr>
      </w:pPr>
      <w:r>
        <w:rPr>
          <w:spacing w:val="-5"/>
          <w:sz w:val="18"/>
        </w:rPr>
        <w:t>9.</w:t>
      </w:r>
    </w:p>
    <w:p>
      <w:pPr>
        <w:pStyle w:val="BodyText"/>
      </w:pPr>
    </w:p>
    <w:p>
      <w:pPr>
        <w:pStyle w:val="BodyText"/>
      </w:pPr>
    </w:p>
    <w:p>
      <w:pPr>
        <w:pStyle w:val="BodyText"/>
      </w:pPr>
    </w:p>
    <w:p>
      <w:pPr>
        <w:pStyle w:val="ListParagraph"/>
        <w:numPr>
          <w:ilvl w:val="0"/>
          <w:numId w:val="578"/>
        </w:numPr>
        <w:tabs>
          <w:tab w:pos="591" w:val="left" w:leader="none"/>
          <w:tab w:pos="6000" w:val="left" w:leader="none"/>
        </w:tabs>
        <w:spacing w:line="204" w:lineRule="exact" w:before="0" w:after="0"/>
        <w:ind w:left="591" w:right="0" w:hanging="351"/>
        <w:jc w:val="left"/>
        <w:rPr>
          <w:sz w:val="18"/>
        </w:rPr>
      </w:pPr>
      <w:r>
        <w:rPr>
          <w:sz w:val="18"/>
        </w:rPr>
        <w:t>When</w:t>
      </w:r>
      <w:r>
        <w:rPr>
          <w:spacing w:val="-2"/>
          <w:sz w:val="18"/>
        </w:rPr>
        <w:t> </w:t>
      </w:r>
      <w:r>
        <w:rPr>
          <w:sz w:val="18"/>
        </w:rPr>
        <w:t>the</w:t>
      </w:r>
      <w:r>
        <w:rPr>
          <w:spacing w:val="-4"/>
          <w:sz w:val="18"/>
        </w:rPr>
        <w:t> </w:t>
      </w:r>
      <w:r>
        <w:rPr>
          <w:sz w:val="18"/>
        </w:rPr>
        <w:t>flight</w:t>
      </w:r>
      <w:r>
        <w:rPr>
          <w:spacing w:val="-4"/>
          <w:sz w:val="18"/>
        </w:rPr>
        <w:t> </w:t>
      </w:r>
      <w:r>
        <w:rPr>
          <w:sz w:val="18"/>
        </w:rPr>
        <w:t>crew</w:t>
      </w:r>
      <w:r>
        <w:rPr>
          <w:spacing w:val="-5"/>
          <w:sz w:val="18"/>
        </w:rPr>
        <w:t> </w:t>
      </w:r>
      <w:r>
        <w:rPr>
          <w:sz w:val="18"/>
        </w:rPr>
        <w:t>should</w:t>
      </w:r>
      <w:r>
        <w:rPr>
          <w:spacing w:val="-1"/>
          <w:sz w:val="18"/>
        </w:rPr>
        <w:t> </w:t>
      </w:r>
      <w:r>
        <w:rPr>
          <w:sz w:val="18"/>
        </w:rPr>
        <w:t>communication</w:t>
      </w:r>
      <w:r>
        <w:rPr>
          <w:spacing w:val="-1"/>
          <w:sz w:val="18"/>
        </w:rPr>
        <w:t> </w:t>
      </w:r>
      <w:r>
        <w:rPr>
          <w:spacing w:val="-2"/>
          <w:sz w:val="18"/>
        </w:rPr>
        <w:t>through</w:t>
      </w:r>
      <w:r>
        <w:rPr>
          <w:sz w:val="18"/>
        </w:rPr>
        <w:tab/>
        <w:t>Answer</w:t>
      </w:r>
      <w:r>
        <w:rPr>
          <w:spacing w:val="-10"/>
          <w:sz w:val="18"/>
        </w:rPr>
        <w:t> </w:t>
      </w:r>
      <w:r>
        <w:rPr>
          <w:b/>
          <w:sz w:val="18"/>
        </w:rPr>
        <w:t>(B)</w:t>
      </w:r>
      <w:r>
        <w:rPr>
          <w:b/>
          <w:spacing w:val="1"/>
          <w:sz w:val="18"/>
        </w:rPr>
        <w:t> </w:t>
      </w:r>
      <w:r>
        <w:rPr>
          <w:sz w:val="18"/>
        </w:rPr>
        <w:t>is</w:t>
      </w:r>
      <w:r>
        <w:rPr>
          <w:spacing w:val="-2"/>
          <w:sz w:val="18"/>
        </w:rPr>
        <w:t> correct.</w:t>
      </w:r>
    </w:p>
    <w:p>
      <w:pPr>
        <w:pStyle w:val="BodyText"/>
        <w:tabs>
          <w:tab w:pos="6000" w:val="left" w:leader="none"/>
        </w:tabs>
        <w:spacing w:line="204" w:lineRule="exact"/>
        <w:ind w:left="593"/>
      </w:pPr>
      <w:r>
        <w:rPr/>
        <w:t>boom</w:t>
      </w:r>
      <w:r>
        <w:rPr>
          <w:spacing w:val="7"/>
        </w:rPr>
        <w:t> </w:t>
      </w:r>
      <w:r>
        <w:rPr/>
        <w:t>or</w:t>
      </w:r>
      <w:r>
        <w:rPr>
          <w:spacing w:val="-1"/>
        </w:rPr>
        <w:t> </w:t>
      </w:r>
      <w:r>
        <w:rPr/>
        <w:t>throat</w:t>
      </w:r>
      <w:r>
        <w:rPr>
          <w:spacing w:val="-4"/>
        </w:rPr>
        <w:t> </w:t>
      </w:r>
      <w:r>
        <w:rPr>
          <w:spacing w:val="-2"/>
        </w:rPr>
        <w:t>microphone?</w:t>
      </w:r>
      <w:r>
        <w:rPr/>
        <w:tab/>
      </w:r>
      <w:r>
        <w:rPr>
          <w:b/>
        </w:rPr>
        <w:t>DISCUSSION:</w:t>
      </w:r>
      <w:r>
        <w:rPr>
          <w:b/>
          <w:spacing w:val="-8"/>
        </w:rPr>
        <w:t> </w:t>
      </w:r>
      <w:r>
        <w:rPr/>
        <w:t>Refer</w:t>
      </w:r>
      <w:r>
        <w:rPr>
          <w:spacing w:val="-7"/>
        </w:rPr>
        <w:t> </w:t>
      </w:r>
      <w:r>
        <w:rPr/>
        <w:t>to</w:t>
      </w:r>
      <w:r>
        <w:rPr>
          <w:spacing w:val="-2"/>
        </w:rPr>
        <w:t> </w:t>
      </w:r>
      <w:r>
        <w:rPr/>
        <w:t>annex</w:t>
      </w:r>
      <w:r>
        <w:rPr>
          <w:spacing w:val="-2"/>
        </w:rPr>
        <w:t> </w:t>
      </w:r>
      <w:r>
        <w:rPr/>
        <w:t>6-part</w:t>
      </w:r>
      <w:r>
        <w:rPr>
          <w:spacing w:val="-4"/>
        </w:rPr>
        <w:t> </w:t>
      </w:r>
      <w:r>
        <w:rPr>
          <w:spacing w:val="-10"/>
        </w:rPr>
        <w:t>2</w:t>
      </w:r>
    </w:p>
    <w:p>
      <w:pPr>
        <w:pStyle w:val="BodyText"/>
        <w:spacing w:before="4"/>
      </w:pPr>
    </w:p>
    <w:p>
      <w:pPr>
        <w:pStyle w:val="ListParagraph"/>
        <w:numPr>
          <w:ilvl w:val="1"/>
          <w:numId w:val="578"/>
        </w:numPr>
        <w:tabs>
          <w:tab w:pos="599" w:val="left" w:leader="none"/>
        </w:tabs>
        <w:spacing w:line="240" w:lineRule="auto" w:before="0" w:after="0"/>
        <w:ind w:left="599" w:right="0" w:hanging="359"/>
        <w:jc w:val="left"/>
        <w:rPr>
          <w:sz w:val="18"/>
        </w:rPr>
      </w:pPr>
      <w:r>
        <w:rPr>
          <w:sz w:val="18"/>
        </w:rPr>
        <w:t>Below</w:t>
      </w:r>
      <w:r>
        <w:rPr>
          <w:spacing w:val="-6"/>
          <w:sz w:val="18"/>
        </w:rPr>
        <w:t> </w:t>
      </w:r>
      <w:r>
        <w:rPr>
          <w:spacing w:val="-4"/>
          <w:sz w:val="18"/>
        </w:rPr>
        <w:t>MEA.</w:t>
      </w:r>
    </w:p>
    <w:p>
      <w:pPr>
        <w:pStyle w:val="ListParagraph"/>
        <w:numPr>
          <w:ilvl w:val="1"/>
          <w:numId w:val="578"/>
        </w:numPr>
        <w:tabs>
          <w:tab w:pos="599" w:val="left" w:leader="none"/>
        </w:tabs>
        <w:spacing w:line="204" w:lineRule="exact" w:before="2" w:after="0"/>
        <w:ind w:left="599" w:right="0" w:hanging="359"/>
        <w:jc w:val="left"/>
        <w:rPr>
          <w:sz w:val="18"/>
        </w:rPr>
      </w:pPr>
      <w:r>
        <w:rPr>
          <w:sz w:val="18"/>
        </w:rPr>
        <w:t>Below</w:t>
      </w:r>
      <w:r>
        <w:rPr>
          <w:spacing w:val="-7"/>
          <w:sz w:val="18"/>
        </w:rPr>
        <w:t> </w:t>
      </w:r>
      <w:r>
        <w:rPr>
          <w:sz w:val="18"/>
        </w:rPr>
        <w:t>transition</w:t>
      </w:r>
      <w:r>
        <w:rPr>
          <w:spacing w:val="-2"/>
          <w:sz w:val="18"/>
        </w:rPr>
        <w:t> level.</w:t>
      </w:r>
    </w:p>
    <w:p>
      <w:pPr>
        <w:pStyle w:val="ListParagraph"/>
        <w:numPr>
          <w:ilvl w:val="1"/>
          <w:numId w:val="578"/>
        </w:numPr>
        <w:tabs>
          <w:tab w:pos="599" w:val="left" w:leader="none"/>
        </w:tabs>
        <w:spacing w:line="204" w:lineRule="exact" w:before="0" w:after="0"/>
        <w:ind w:left="599" w:right="0" w:hanging="359"/>
        <w:jc w:val="left"/>
        <w:rPr>
          <w:sz w:val="18"/>
        </w:rPr>
      </w:pPr>
      <w:r>
        <w:rPr>
          <w:sz w:val="18"/>
        </w:rPr>
        <w:t>Below</w:t>
      </w:r>
      <w:r>
        <w:rPr>
          <w:spacing w:val="-6"/>
          <w:sz w:val="18"/>
        </w:rPr>
        <w:t> </w:t>
      </w:r>
      <w:r>
        <w:rPr>
          <w:spacing w:val="-2"/>
          <w:sz w:val="18"/>
        </w:rPr>
        <w:t>FL.150.</w:t>
      </w:r>
    </w:p>
    <w:p>
      <w:pPr>
        <w:pStyle w:val="ListParagraph"/>
        <w:numPr>
          <w:ilvl w:val="1"/>
          <w:numId w:val="578"/>
        </w:numPr>
        <w:tabs>
          <w:tab w:pos="599" w:val="left" w:leader="none"/>
        </w:tabs>
        <w:spacing w:line="240" w:lineRule="auto" w:before="2" w:after="0"/>
        <w:ind w:left="599" w:right="0" w:hanging="359"/>
        <w:jc w:val="left"/>
        <w:rPr>
          <w:sz w:val="18"/>
        </w:rPr>
      </w:pPr>
      <w:r>
        <w:rPr>
          <w:sz w:val="18"/>
        </w:rPr>
        <w:t>Below</w:t>
      </w:r>
      <w:r>
        <w:rPr>
          <w:spacing w:val="-8"/>
          <w:sz w:val="18"/>
        </w:rPr>
        <w:t> </w:t>
      </w:r>
      <w:r>
        <w:rPr>
          <w:sz w:val="18"/>
        </w:rPr>
        <w:t>FL.</w:t>
      </w:r>
      <w:r>
        <w:rPr>
          <w:spacing w:val="1"/>
          <w:sz w:val="18"/>
        </w:rPr>
        <w:t> </w:t>
      </w:r>
      <w:r>
        <w:rPr>
          <w:spacing w:val="-4"/>
          <w:sz w:val="18"/>
        </w:rPr>
        <w:t>200.</w:t>
      </w:r>
    </w:p>
    <w:p>
      <w:pPr>
        <w:pStyle w:val="BodyText"/>
      </w:pPr>
    </w:p>
    <w:p>
      <w:pPr>
        <w:pStyle w:val="BodyText"/>
        <w:spacing w:before="206"/>
      </w:pPr>
    </w:p>
    <w:p>
      <w:pPr>
        <w:pStyle w:val="ListParagraph"/>
        <w:numPr>
          <w:ilvl w:val="0"/>
          <w:numId w:val="578"/>
        </w:numPr>
        <w:tabs>
          <w:tab w:pos="591" w:val="left" w:leader="none"/>
          <w:tab w:pos="6000" w:val="left" w:leader="none"/>
        </w:tabs>
        <w:spacing w:line="240" w:lineRule="auto" w:before="1" w:after="0"/>
        <w:ind w:left="591" w:right="0" w:hanging="351"/>
        <w:jc w:val="left"/>
        <w:rPr>
          <w:sz w:val="18"/>
        </w:rPr>
      </w:pPr>
      <w:r>
        <w:rPr>
          <w:sz w:val="18"/>
        </w:rPr>
        <w:t>Which</w:t>
      </w:r>
      <w:r>
        <w:rPr>
          <w:spacing w:val="1"/>
          <w:sz w:val="18"/>
        </w:rPr>
        <w:t> </w:t>
      </w:r>
      <w:r>
        <w:rPr>
          <w:sz w:val="18"/>
        </w:rPr>
        <w:t>of</w:t>
      </w:r>
      <w:r>
        <w:rPr>
          <w:spacing w:val="-4"/>
          <w:sz w:val="18"/>
        </w:rPr>
        <w:t> </w:t>
      </w:r>
      <w:r>
        <w:rPr>
          <w:sz w:val="18"/>
        </w:rPr>
        <w:t>the</w:t>
      </w:r>
      <w:r>
        <w:rPr>
          <w:spacing w:val="-2"/>
          <w:sz w:val="18"/>
        </w:rPr>
        <w:t> </w:t>
      </w:r>
      <w:r>
        <w:rPr>
          <w:sz w:val="18"/>
        </w:rPr>
        <w:t>following</w:t>
      </w:r>
      <w:r>
        <w:rPr>
          <w:spacing w:val="-6"/>
          <w:sz w:val="18"/>
        </w:rPr>
        <w:t> </w:t>
      </w:r>
      <w:r>
        <w:rPr>
          <w:sz w:val="18"/>
        </w:rPr>
        <w:t>operation</w:t>
      </w:r>
      <w:r>
        <w:rPr>
          <w:spacing w:val="2"/>
          <w:sz w:val="18"/>
        </w:rPr>
        <w:t> </w:t>
      </w:r>
      <w:r>
        <w:rPr>
          <w:sz w:val="18"/>
        </w:rPr>
        <w:t>shall</w:t>
      </w:r>
      <w:r>
        <w:rPr>
          <w:spacing w:val="-9"/>
          <w:sz w:val="18"/>
        </w:rPr>
        <w:t> </w:t>
      </w:r>
      <w:r>
        <w:rPr>
          <w:sz w:val="18"/>
        </w:rPr>
        <w:t>be</w:t>
      </w:r>
      <w:r>
        <w:rPr>
          <w:spacing w:val="-2"/>
          <w:sz w:val="18"/>
        </w:rPr>
        <w:t> </w:t>
      </w:r>
      <w:r>
        <w:rPr>
          <w:sz w:val="18"/>
        </w:rPr>
        <w:t>able</w:t>
      </w:r>
      <w:r>
        <w:rPr>
          <w:spacing w:val="-2"/>
          <w:sz w:val="18"/>
        </w:rPr>
        <w:t> </w:t>
      </w:r>
      <w:r>
        <w:rPr>
          <w:sz w:val="18"/>
        </w:rPr>
        <w:t>to</w:t>
      </w:r>
      <w:r>
        <w:rPr>
          <w:spacing w:val="2"/>
          <w:sz w:val="18"/>
        </w:rPr>
        <w:t> </w:t>
      </w:r>
      <w:r>
        <w:rPr>
          <w:spacing w:val="-2"/>
          <w:sz w:val="18"/>
        </w:rPr>
        <w:t>establish</w:t>
      </w:r>
      <w:r>
        <w:rPr>
          <w:sz w:val="18"/>
        </w:rPr>
        <w:tab/>
        <w:t>Answer</w:t>
      </w:r>
      <w:r>
        <w:rPr>
          <w:spacing w:val="-10"/>
          <w:sz w:val="18"/>
        </w:rPr>
        <w:t> </w:t>
      </w:r>
      <w:r>
        <w:rPr>
          <w:b/>
          <w:sz w:val="18"/>
        </w:rPr>
        <w:t>(D)</w:t>
      </w:r>
      <w:r>
        <w:rPr>
          <w:b/>
          <w:spacing w:val="-1"/>
          <w:sz w:val="18"/>
        </w:rPr>
        <w:t> </w:t>
      </w:r>
      <w:r>
        <w:rPr>
          <w:sz w:val="18"/>
        </w:rPr>
        <w:t>is</w:t>
      </w:r>
      <w:r>
        <w:rPr>
          <w:spacing w:val="-3"/>
          <w:sz w:val="18"/>
        </w:rPr>
        <w:t> </w:t>
      </w:r>
      <w:r>
        <w:rPr>
          <w:spacing w:val="-2"/>
          <w:sz w:val="18"/>
        </w:rPr>
        <w:t>correct.</w:t>
      </w:r>
    </w:p>
    <w:p>
      <w:pPr>
        <w:tabs>
          <w:tab w:pos="6000" w:val="left" w:leader="none"/>
        </w:tabs>
        <w:spacing w:before="1"/>
        <w:ind w:left="636" w:right="0" w:firstLine="0"/>
        <w:jc w:val="left"/>
        <w:rPr>
          <w:sz w:val="18"/>
        </w:rPr>
      </w:pPr>
      <w:r>
        <w:rPr>
          <w:sz w:val="18"/>
        </w:rPr>
        <w:t>two-way</w:t>
      </w:r>
      <w:r>
        <w:rPr>
          <w:spacing w:val="-2"/>
          <w:sz w:val="18"/>
        </w:rPr>
        <w:t> communication?</w:t>
      </w:r>
      <w:r>
        <w:rPr>
          <w:sz w:val="18"/>
        </w:rPr>
        <w:tab/>
      </w:r>
      <w:r>
        <w:rPr>
          <w:b/>
          <w:sz w:val="18"/>
        </w:rPr>
        <w:t>DISCUSSION:</w:t>
      </w:r>
      <w:r>
        <w:rPr>
          <w:b/>
          <w:spacing w:val="-8"/>
          <w:sz w:val="18"/>
        </w:rPr>
        <w:t> </w:t>
      </w:r>
      <w:r>
        <w:rPr>
          <w:sz w:val="18"/>
        </w:rPr>
        <w:t>Refer</w:t>
      </w:r>
      <w:r>
        <w:rPr>
          <w:spacing w:val="-7"/>
          <w:sz w:val="18"/>
        </w:rPr>
        <w:t> </w:t>
      </w:r>
      <w:r>
        <w:rPr>
          <w:sz w:val="18"/>
        </w:rPr>
        <w:t>to</w:t>
      </w:r>
      <w:r>
        <w:rPr>
          <w:spacing w:val="-2"/>
          <w:sz w:val="18"/>
        </w:rPr>
        <w:t> </w:t>
      </w:r>
      <w:r>
        <w:rPr>
          <w:sz w:val="18"/>
        </w:rPr>
        <w:t>annex</w:t>
      </w:r>
      <w:r>
        <w:rPr>
          <w:spacing w:val="-2"/>
          <w:sz w:val="18"/>
        </w:rPr>
        <w:t> </w:t>
      </w:r>
      <w:r>
        <w:rPr>
          <w:sz w:val="18"/>
        </w:rPr>
        <w:t>6-part</w:t>
      </w:r>
      <w:r>
        <w:rPr>
          <w:spacing w:val="-4"/>
          <w:sz w:val="18"/>
        </w:rPr>
        <w:t> </w:t>
      </w:r>
      <w:r>
        <w:rPr>
          <w:spacing w:val="-10"/>
          <w:sz w:val="18"/>
        </w:rPr>
        <w:t>2</w:t>
      </w:r>
    </w:p>
    <w:p>
      <w:pPr>
        <w:pStyle w:val="ListParagraph"/>
        <w:numPr>
          <w:ilvl w:val="1"/>
          <w:numId w:val="578"/>
        </w:numPr>
        <w:tabs>
          <w:tab w:pos="599" w:val="left" w:leader="none"/>
        </w:tabs>
        <w:spacing w:line="240" w:lineRule="auto" w:before="204" w:after="0"/>
        <w:ind w:left="599" w:right="0" w:hanging="359"/>
        <w:jc w:val="left"/>
        <w:rPr>
          <w:sz w:val="18"/>
        </w:rPr>
      </w:pPr>
      <w:r>
        <w:rPr>
          <w:spacing w:val="-4"/>
          <w:sz w:val="18"/>
        </w:rPr>
        <w:t>IFR.</w:t>
      </w:r>
    </w:p>
    <w:p>
      <w:pPr>
        <w:pStyle w:val="ListParagraph"/>
        <w:numPr>
          <w:ilvl w:val="1"/>
          <w:numId w:val="578"/>
        </w:numPr>
        <w:tabs>
          <w:tab w:pos="599" w:val="left" w:leader="none"/>
        </w:tabs>
        <w:spacing w:line="240" w:lineRule="auto" w:before="2" w:after="0"/>
        <w:ind w:left="599" w:right="0" w:hanging="359"/>
        <w:jc w:val="left"/>
        <w:rPr>
          <w:sz w:val="18"/>
        </w:rPr>
      </w:pPr>
      <w:r>
        <w:rPr>
          <w:spacing w:val="-2"/>
          <w:sz w:val="18"/>
        </w:rPr>
        <w:t>Controlled</w:t>
      </w:r>
      <w:r>
        <w:rPr>
          <w:spacing w:val="5"/>
          <w:sz w:val="18"/>
        </w:rPr>
        <w:t> </w:t>
      </w:r>
      <w:r>
        <w:rPr>
          <w:spacing w:val="-4"/>
          <w:sz w:val="18"/>
        </w:rPr>
        <w:t>VFR.</w:t>
      </w:r>
    </w:p>
    <w:p>
      <w:pPr>
        <w:pStyle w:val="ListParagraph"/>
        <w:numPr>
          <w:ilvl w:val="1"/>
          <w:numId w:val="578"/>
        </w:numPr>
        <w:tabs>
          <w:tab w:pos="599" w:val="left" w:leader="none"/>
        </w:tabs>
        <w:spacing w:line="240" w:lineRule="auto" w:before="1" w:after="0"/>
        <w:ind w:left="599" w:right="0" w:hanging="359"/>
        <w:jc w:val="left"/>
        <w:rPr>
          <w:sz w:val="18"/>
        </w:rPr>
      </w:pPr>
      <w:r>
        <w:rPr>
          <w:sz w:val="18"/>
        </w:rPr>
        <w:t>Night</w:t>
      </w:r>
      <w:r>
        <w:rPr>
          <w:spacing w:val="-13"/>
          <w:sz w:val="18"/>
        </w:rPr>
        <w:t> </w:t>
      </w:r>
      <w:r>
        <w:rPr>
          <w:spacing w:val="-2"/>
          <w:sz w:val="18"/>
        </w:rPr>
        <w:t>operation.</w:t>
      </w:r>
    </w:p>
    <w:p>
      <w:pPr>
        <w:pStyle w:val="ListParagraph"/>
        <w:numPr>
          <w:ilvl w:val="1"/>
          <w:numId w:val="578"/>
        </w:numPr>
        <w:tabs>
          <w:tab w:pos="599" w:val="left" w:leader="none"/>
        </w:tabs>
        <w:spacing w:line="240" w:lineRule="auto" w:before="2" w:after="0"/>
        <w:ind w:left="599" w:right="0" w:hanging="359"/>
        <w:jc w:val="left"/>
        <w:rPr>
          <w:sz w:val="18"/>
        </w:rPr>
      </w:pPr>
      <w:r>
        <w:rPr>
          <w:spacing w:val="-4"/>
          <w:sz w:val="18"/>
        </w:rPr>
        <w:t>All.</w:t>
      </w:r>
    </w:p>
    <w:p>
      <w:pPr>
        <w:pStyle w:val="BodyText"/>
      </w:pPr>
    </w:p>
    <w:p>
      <w:pPr>
        <w:pStyle w:val="BodyText"/>
      </w:pPr>
    </w:p>
    <w:p>
      <w:pPr>
        <w:pStyle w:val="BodyText"/>
      </w:pPr>
    </w:p>
    <w:p>
      <w:pPr>
        <w:pStyle w:val="ListParagraph"/>
        <w:numPr>
          <w:ilvl w:val="0"/>
          <w:numId w:val="578"/>
        </w:numPr>
        <w:tabs>
          <w:tab w:pos="591" w:val="left" w:leader="none"/>
          <w:tab w:pos="6000" w:val="left" w:leader="none"/>
        </w:tabs>
        <w:spacing w:line="204" w:lineRule="exact" w:before="0" w:after="0"/>
        <w:ind w:left="591" w:right="0" w:hanging="351"/>
        <w:jc w:val="left"/>
        <w:rPr>
          <w:sz w:val="18"/>
        </w:rPr>
      </w:pPr>
      <w:r>
        <w:rPr>
          <w:sz w:val="18"/>
        </w:rPr>
        <w:t>What</w:t>
      </w:r>
      <w:r>
        <w:rPr>
          <w:spacing w:val="-2"/>
          <w:sz w:val="18"/>
        </w:rPr>
        <w:t> </w:t>
      </w:r>
      <w:r>
        <w:rPr>
          <w:sz w:val="18"/>
        </w:rPr>
        <w:t>should</w:t>
      </w:r>
      <w:r>
        <w:rPr>
          <w:spacing w:val="2"/>
          <w:sz w:val="18"/>
        </w:rPr>
        <w:t> </w:t>
      </w:r>
      <w:r>
        <w:rPr>
          <w:sz w:val="18"/>
        </w:rPr>
        <w:t>be</w:t>
      </w:r>
      <w:r>
        <w:rPr>
          <w:spacing w:val="-2"/>
          <w:sz w:val="18"/>
        </w:rPr>
        <w:t> </w:t>
      </w:r>
      <w:r>
        <w:rPr>
          <w:sz w:val="18"/>
        </w:rPr>
        <w:t>the</w:t>
      </w:r>
      <w:r>
        <w:rPr>
          <w:spacing w:val="-10"/>
          <w:sz w:val="18"/>
        </w:rPr>
        <w:t> </w:t>
      </w:r>
      <w:r>
        <w:rPr>
          <w:sz w:val="18"/>
        </w:rPr>
        <w:t>minimum</w:t>
      </w:r>
      <w:r>
        <w:rPr>
          <w:spacing w:val="3"/>
          <w:sz w:val="18"/>
        </w:rPr>
        <w:t> </w:t>
      </w:r>
      <w:r>
        <w:rPr>
          <w:sz w:val="18"/>
        </w:rPr>
        <w:t>distance</w:t>
      </w:r>
      <w:r>
        <w:rPr>
          <w:spacing w:val="-3"/>
          <w:sz w:val="18"/>
        </w:rPr>
        <w:t> </w:t>
      </w:r>
      <w:r>
        <w:rPr>
          <w:sz w:val="18"/>
        </w:rPr>
        <w:t>of</w:t>
      </w:r>
      <w:r>
        <w:rPr>
          <w:spacing w:val="-4"/>
          <w:sz w:val="18"/>
        </w:rPr>
        <w:t> </w:t>
      </w:r>
      <w:r>
        <w:rPr>
          <w:sz w:val="18"/>
        </w:rPr>
        <w:t>visual</w:t>
      </w:r>
      <w:r>
        <w:rPr>
          <w:spacing w:val="-1"/>
          <w:sz w:val="18"/>
        </w:rPr>
        <w:t> </w:t>
      </w:r>
      <w:r>
        <w:rPr>
          <w:sz w:val="18"/>
        </w:rPr>
        <w:t>land</w:t>
      </w:r>
      <w:r>
        <w:rPr>
          <w:spacing w:val="2"/>
          <w:sz w:val="18"/>
        </w:rPr>
        <w:t> </w:t>
      </w:r>
      <w:r>
        <w:rPr>
          <w:spacing w:val="-4"/>
          <w:sz w:val="18"/>
        </w:rPr>
        <w:t>mark</w:t>
      </w:r>
      <w:r>
        <w:rPr>
          <w:sz w:val="18"/>
        </w:rPr>
        <w:tab/>
        <w:t>Answer</w:t>
      </w:r>
      <w:r>
        <w:rPr>
          <w:spacing w:val="-10"/>
          <w:sz w:val="18"/>
        </w:rPr>
        <w:t> </w:t>
      </w:r>
      <w:r>
        <w:rPr>
          <w:b/>
          <w:sz w:val="18"/>
        </w:rPr>
        <w:t>(B)</w:t>
      </w:r>
      <w:r>
        <w:rPr>
          <w:b/>
          <w:spacing w:val="1"/>
          <w:sz w:val="18"/>
        </w:rPr>
        <w:t> </w:t>
      </w:r>
      <w:r>
        <w:rPr>
          <w:sz w:val="18"/>
        </w:rPr>
        <w:t>is</w:t>
      </w:r>
      <w:r>
        <w:rPr>
          <w:spacing w:val="-2"/>
          <w:sz w:val="18"/>
        </w:rPr>
        <w:t> correct.</w:t>
      </w:r>
    </w:p>
    <w:p>
      <w:pPr>
        <w:pStyle w:val="BodyText"/>
        <w:tabs>
          <w:tab w:pos="6000" w:val="left" w:leader="none"/>
        </w:tabs>
        <w:spacing w:line="204" w:lineRule="exact"/>
        <w:ind w:left="593"/>
      </w:pPr>
      <w:r>
        <w:rPr/>
        <w:t>for</w:t>
      </w:r>
      <w:r>
        <w:rPr>
          <w:spacing w:val="-4"/>
        </w:rPr>
        <w:t> </w:t>
      </w:r>
      <w:r>
        <w:rPr/>
        <w:t>the</w:t>
      </w:r>
      <w:r>
        <w:rPr>
          <w:spacing w:val="-1"/>
        </w:rPr>
        <w:t> </w:t>
      </w:r>
      <w:r>
        <w:rPr/>
        <w:t>operation</w:t>
      </w:r>
      <w:r>
        <w:rPr>
          <w:spacing w:val="4"/>
        </w:rPr>
        <w:t> </w:t>
      </w:r>
      <w:r>
        <w:rPr/>
        <w:t>under</w:t>
      </w:r>
      <w:r>
        <w:rPr>
          <w:spacing w:val="-3"/>
        </w:rPr>
        <w:t> </w:t>
      </w:r>
      <w:r>
        <w:rPr>
          <w:spacing w:val="-4"/>
        </w:rPr>
        <w:t>VFR?</w:t>
      </w:r>
      <w:r>
        <w:rPr/>
        <w:tab/>
      </w:r>
      <w:r>
        <w:rPr>
          <w:b/>
        </w:rPr>
        <w:t>DISCUSSION:</w:t>
      </w:r>
      <w:r>
        <w:rPr>
          <w:b/>
          <w:spacing w:val="-8"/>
        </w:rPr>
        <w:t> </w:t>
      </w:r>
      <w:r>
        <w:rPr/>
        <w:t>Refer</w:t>
      </w:r>
      <w:r>
        <w:rPr>
          <w:spacing w:val="-7"/>
        </w:rPr>
        <w:t> </w:t>
      </w:r>
      <w:r>
        <w:rPr/>
        <w:t>to</w:t>
      </w:r>
      <w:r>
        <w:rPr>
          <w:spacing w:val="-2"/>
        </w:rPr>
        <w:t> </w:t>
      </w:r>
      <w:r>
        <w:rPr/>
        <w:t>annex</w:t>
      </w:r>
      <w:r>
        <w:rPr>
          <w:spacing w:val="-2"/>
        </w:rPr>
        <w:t> </w:t>
      </w:r>
      <w:r>
        <w:rPr/>
        <w:t>6-part</w:t>
      </w:r>
      <w:r>
        <w:rPr>
          <w:spacing w:val="-4"/>
        </w:rPr>
        <w:t> </w:t>
      </w:r>
      <w:r>
        <w:rPr>
          <w:spacing w:val="-10"/>
        </w:rPr>
        <w:t>2</w:t>
      </w:r>
    </w:p>
    <w:p>
      <w:pPr>
        <w:pStyle w:val="BodyText"/>
        <w:spacing w:before="4"/>
      </w:pPr>
    </w:p>
    <w:p>
      <w:pPr>
        <w:pStyle w:val="ListParagraph"/>
        <w:numPr>
          <w:ilvl w:val="1"/>
          <w:numId w:val="578"/>
        </w:numPr>
        <w:tabs>
          <w:tab w:pos="599" w:val="left" w:leader="none"/>
        </w:tabs>
        <w:spacing w:line="240" w:lineRule="auto" w:before="0" w:after="0"/>
        <w:ind w:left="599" w:right="0" w:hanging="359"/>
        <w:jc w:val="left"/>
        <w:rPr>
          <w:sz w:val="18"/>
        </w:rPr>
      </w:pPr>
      <w:r>
        <w:rPr>
          <w:sz w:val="18"/>
        </w:rPr>
        <w:t>110</w:t>
      </w:r>
      <w:r>
        <w:rPr>
          <w:spacing w:val="-7"/>
          <w:sz w:val="18"/>
        </w:rPr>
        <w:t> </w:t>
      </w:r>
      <w:r>
        <w:rPr>
          <w:spacing w:val="-5"/>
          <w:sz w:val="18"/>
        </w:rPr>
        <w:t>NM.</w:t>
      </w:r>
    </w:p>
    <w:p>
      <w:pPr>
        <w:pStyle w:val="ListParagraph"/>
        <w:numPr>
          <w:ilvl w:val="1"/>
          <w:numId w:val="578"/>
        </w:numPr>
        <w:tabs>
          <w:tab w:pos="599" w:val="left" w:leader="none"/>
        </w:tabs>
        <w:spacing w:line="204" w:lineRule="exact" w:before="2" w:after="0"/>
        <w:ind w:left="599" w:right="0" w:hanging="359"/>
        <w:jc w:val="left"/>
        <w:rPr>
          <w:sz w:val="18"/>
        </w:rPr>
      </w:pPr>
      <w:r>
        <w:rPr>
          <w:sz w:val="18"/>
        </w:rPr>
        <w:t>60</w:t>
      </w:r>
      <w:r>
        <w:rPr>
          <w:spacing w:val="-10"/>
          <w:sz w:val="18"/>
        </w:rPr>
        <w:t> </w:t>
      </w:r>
      <w:r>
        <w:rPr>
          <w:spacing w:val="-5"/>
          <w:sz w:val="18"/>
        </w:rPr>
        <w:t>NM.</w:t>
      </w:r>
    </w:p>
    <w:p>
      <w:pPr>
        <w:pStyle w:val="ListParagraph"/>
        <w:numPr>
          <w:ilvl w:val="1"/>
          <w:numId w:val="578"/>
        </w:numPr>
        <w:tabs>
          <w:tab w:pos="599" w:val="left" w:leader="none"/>
        </w:tabs>
        <w:spacing w:line="204" w:lineRule="exact" w:before="0" w:after="0"/>
        <w:ind w:left="599" w:right="0" w:hanging="359"/>
        <w:jc w:val="left"/>
        <w:rPr>
          <w:sz w:val="18"/>
        </w:rPr>
      </w:pPr>
      <w:r>
        <w:rPr>
          <w:sz w:val="18"/>
        </w:rPr>
        <w:t>160</w:t>
      </w:r>
      <w:r>
        <w:rPr>
          <w:spacing w:val="-7"/>
          <w:sz w:val="18"/>
        </w:rPr>
        <w:t> </w:t>
      </w:r>
      <w:r>
        <w:rPr>
          <w:spacing w:val="-5"/>
          <w:sz w:val="18"/>
        </w:rPr>
        <w:t>Km.</w:t>
      </w:r>
    </w:p>
    <w:p>
      <w:pPr>
        <w:pStyle w:val="ListParagraph"/>
        <w:numPr>
          <w:ilvl w:val="1"/>
          <w:numId w:val="578"/>
        </w:numPr>
        <w:tabs>
          <w:tab w:pos="599" w:val="left" w:leader="none"/>
        </w:tabs>
        <w:spacing w:line="240" w:lineRule="auto" w:before="2" w:after="0"/>
        <w:ind w:left="599" w:right="0" w:hanging="359"/>
        <w:jc w:val="left"/>
        <w:rPr>
          <w:sz w:val="18"/>
        </w:rPr>
      </w:pPr>
      <w:r>
        <w:rPr>
          <w:sz w:val="18"/>
        </w:rPr>
        <w:t>100</w:t>
      </w:r>
      <w:r>
        <w:rPr>
          <w:spacing w:val="-7"/>
          <w:sz w:val="18"/>
        </w:rPr>
        <w:t> </w:t>
      </w:r>
      <w:r>
        <w:rPr>
          <w:spacing w:val="-5"/>
          <w:sz w:val="18"/>
        </w:rPr>
        <w:t>NM.</w:t>
      </w:r>
    </w:p>
    <w:p>
      <w:pPr>
        <w:pStyle w:val="ListParagraph"/>
        <w:numPr>
          <w:ilvl w:val="0"/>
          <w:numId w:val="578"/>
        </w:numPr>
        <w:tabs>
          <w:tab w:pos="634" w:val="left" w:leader="none"/>
          <w:tab w:pos="6000" w:val="left" w:leader="none"/>
        </w:tabs>
        <w:spacing w:line="240" w:lineRule="auto" w:before="1" w:after="0"/>
        <w:ind w:left="634" w:right="0" w:hanging="394"/>
        <w:jc w:val="left"/>
        <w:rPr>
          <w:sz w:val="18"/>
        </w:rPr>
      </w:pPr>
      <w:r>
        <w:rPr>
          <w:sz w:val="18"/>
        </w:rPr>
        <w:t>Who</w:t>
      </w:r>
      <w:r>
        <w:rPr>
          <w:spacing w:val="-2"/>
          <w:sz w:val="18"/>
        </w:rPr>
        <w:t> </w:t>
      </w:r>
      <w:r>
        <w:rPr>
          <w:sz w:val="18"/>
        </w:rPr>
        <w:t>may</w:t>
      </w:r>
      <w:r>
        <w:rPr>
          <w:spacing w:val="-2"/>
          <w:sz w:val="18"/>
        </w:rPr>
        <w:t> </w:t>
      </w:r>
      <w:r>
        <w:rPr>
          <w:sz w:val="18"/>
        </w:rPr>
        <w:t>authorize</w:t>
      </w:r>
      <w:r>
        <w:rPr>
          <w:spacing w:val="-6"/>
          <w:sz w:val="18"/>
        </w:rPr>
        <w:t> </w:t>
      </w:r>
      <w:r>
        <w:rPr>
          <w:sz w:val="18"/>
        </w:rPr>
        <w:t>an</w:t>
      </w:r>
      <w:r>
        <w:rPr>
          <w:spacing w:val="-1"/>
          <w:sz w:val="18"/>
        </w:rPr>
        <w:t> </w:t>
      </w:r>
      <w:r>
        <w:rPr>
          <w:sz w:val="18"/>
        </w:rPr>
        <w:t>operation</w:t>
      </w:r>
      <w:r>
        <w:rPr>
          <w:spacing w:val="-2"/>
          <w:sz w:val="18"/>
        </w:rPr>
        <w:t> </w:t>
      </w:r>
      <w:r>
        <w:rPr>
          <w:sz w:val="18"/>
        </w:rPr>
        <w:t>to</w:t>
      </w:r>
      <w:r>
        <w:rPr>
          <w:spacing w:val="-2"/>
          <w:sz w:val="18"/>
        </w:rPr>
        <w:t> </w:t>
      </w:r>
      <w:r>
        <w:rPr>
          <w:sz w:val="18"/>
        </w:rPr>
        <w:t>take</w:t>
      </w:r>
      <w:r>
        <w:rPr>
          <w:spacing w:val="-6"/>
          <w:sz w:val="18"/>
        </w:rPr>
        <w:t> </w:t>
      </w:r>
      <w:r>
        <w:rPr>
          <w:sz w:val="18"/>
        </w:rPr>
        <w:t>place</w:t>
      </w:r>
      <w:r>
        <w:rPr>
          <w:spacing w:val="8"/>
          <w:sz w:val="18"/>
        </w:rPr>
        <w:t> </w:t>
      </w:r>
      <w:r>
        <w:rPr>
          <w:sz w:val="18"/>
        </w:rPr>
        <w:t>in</w:t>
      </w:r>
      <w:r>
        <w:rPr>
          <w:spacing w:val="-2"/>
          <w:sz w:val="18"/>
        </w:rPr>
        <w:t> </w:t>
      </w:r>
      <w:r>
        <w:rPr>
          <w:sz w:val="18"/>
        </w:rPr>
        <w:t>MNPS</w:t>
      </w:r>
      <w:r>
        <w:rPr>
          <w:spacing w:val="-4"/>
          <w:sz w:val="18"/>
        </w:rPr>
        <w:t> </w:t>
      </w:r>
      <w:r>
        <w:rPr>
          <w:spacing w:val="-2"/>
          <w:sz w:val="18"/>
        </w:rPr>
        <w:t>airspace?</w:t>
      </w:r>
      <w:r>
        <w:rPr>
          <w:sz w:val="18"/>
        </w:rPr>
        <w:tab/>
        <w:t>Answer</w:t>
      </w:r>
      <w:r>
        <w:rPr>
          <w:spacing w:val="-10"/>
          <w:sz w:val="18"/>
        </w:rPr>
        <w:t> </w:t>
      </w:r>
      <w:r>
        <w:rPr>
          <w:b/>
          <w:sz w:val="18"/>
        </w:rPr>
        <w:t>(C)</w:t>
      </w:r>
      <w:r>
        <w:rPr>
          <w:b/>
          <w:spacing w:val="-1"/>
          <w:sz w:val="18"/>
        </w:rPr>
        <w:t> </w:t>
      </w:r>
      <w:r>
        <w:rPr>
          <w:sz w:val="18"/>
        </w:rPr>
        <w:t>is</w:t>
      </w:r>
      <w:r>
        <w:rPr>
          <w:spacing w:val="-3"/>
          <w:sz w:val="18"/>
        </w:rPr>
        <w:t> </w:t>
      </w:r>
      <w:r>
        <w:rPr>
          <w:spacing w:val="-2"/>
          <w:sz w:val="18"/>
        </w:rPr>
        <w:t>correct.</w:t>
      </w:r>
    </w:p>
    <w:p>
      <w:pPr>
        <w:spacing w:before="2"/>
        <w:ind w:left="0" w:right="2471" w:firstLine="0"/>
        <w:jc w:val="right"/>
        <w:rPr>
          <w:sz w:val="18"/>
        </w:rPr>
      </w:pPr>
      <w:r>
        <w:rPr>
          <w:b/>
          <w:sz w:val="18"/>
        </w:rPr>
        <w:t>DISCUSSION:</w:t>
      </w:r>
      <w:r>
        <w:rPr>
          <w:b/>
          <w:spacing w:val="-10"/>
          <w:sz w:val="18"/>
        </w:rPr>
        <w:t> </w:t>
      </w:r>
      <w:r>
        <w:rPr>
          <w:sz w:val="18"/>
        </w:rPr>
        <w:t>Refer</w:t>
      </w:r>
      <w:r>
        <w:rPr>
          <w:spacing w:val="-7"/>
          <w:sz w:val="18"/>
        </w:rPr>
        <w:t> </w:t>
      </w:r>
      <w:r>
        <w:rPr>
          <w:sz w:val="18"/>
        </w:rPr>
        <w:t>to</w:t>
      </w:r>
      <w:r>
        <w:rPr>
          <w:spacing w:val="-2"/>
          <w:sz w:val="18"/>
        </w:rPr>
        <w:t> </w:t>
      </w:r>
      <w:r>
        <w:rPr>
          <w:sz w:val="18"/>
        </w:rPr>
        <w:t>annex</w:t>
      </w:r>
      <w:r>
        <w:rPr>
          <w:spacing w:val="-2"/>
          <w:sz w:val="18"/>
        </w:rPr>
        <w:t> </w:t>
      </w:r>
      <w:r>
        <w:rPr>
          <w:sz w:val="18"/>
        </w:rPr>
        <w:t>6-part</w:t>
      </w:r>
      <w:r>
        <w:rPr>
          <w:spacing w:val="-4"/>
          <w:sz w:val="18"/>
        </w:rPr>
        <w:t> </w:t>
      </w:r>
      <w:r>
        <w:rPr>
          <w:spacing w:val="-10"/>
          <w:sz w:val="18"/>
        </w:rPr>
        <w:t>2</w:t>
      </w:r>
    </w:p>
    <w:p>
      <w:pPr>
        <w:pStyle w:val="ListParagraph"/>
        <w:numPr>
          <w:ilvl w:val="0"/>
          <w:numId w:val="585"/>
        </w:numPr>
        <w:tabs>
          <w:tab w:pos="599" w:val="left" w:leader="none"/>
        </w:tabs>
        <w:spacing w:line="202" w:lineRule="exact" w:before="0" w:after="0"/>
        <w:ind w:left="599" w:right="0" w:hanging="359"/>
        <w:jc w:val="left"/>
        <w:rPr>
          <w:sz w:val="18"/>
        </w:rPr>
      </w:pPr>
      <w:r>
        <w:rPr>
          <w:spacing w:val="-2"/>
          <w:sz w:val="18"/>
        </w:rPr>
        <w:t>Operator.</w:t>
      </w:r>
    </w:p>
    <w:p>
      <w:pPr>
        <w:pStyle w:val="ListParagraph"/>
        <w:numPr>
          <w:ilvl w:val="0"/>
          <w:numId w:val="585"/>
        </w:numPr>
        <w:tabs>
          <w:tab w:pos="599" w:val="left" w:leader="none"/>
        </w:tabs>
        <w:spacing w:line="240" w:lineRule="auto" w:before="2" w:after="0"/>
        <w:ind w:left="599" w:right="0" w:hanging="359"/>
        <w:jc w:val="left"/>
        <w:rPr>
          <w:sz w:val="18"/>
        </w:rPr>
      </w:pPr>
      <w:r>
        <w:rPr>
          <w:spacing w:val="-2"/>
          <w:sz w:val="18"/>
        </w:rPr>
        <w:t>State.</w:t>
      </w:r>
    </w:p>
    <w:p>
      <w:pPr>
        <w:pStyle w:val="ListParagraph"/>
        <w:numPr>
          <w:ilvl w:val="0"/>
          <w:numId w:val="585"/>
        </w:numPr>
        <w:tabs>
          <w:tab w:pos="599" w:val="left" w:leader="none"/>
        </w:tabs>
        <w:spacing w:line="240" w:lineRule="auto" w:before="1" w:after="0"/>
        <w:ind w:left="599" w:right="0" w:hanging="359"/>
        <w:jc w:val="left"/>
        <w:rPr>
          <w:sz w:val="18"/>
        </w:rPr>
      </w:pPr>
      <w:r>
        <w:rPr>
          <w:sz w:val="18"/>
        </w:rPr>
        <w:t>State</w:t>
      </w:r>
      <w:r>
        <w:rPr>
          <w:spacing w:val="-4"/>
          <w:sz w:val="18"/>
        </w:rPr>
        <w:t> </w:t>
      </w:r>
      <w:r>
        <w:rPr>
          <w:sz w:val="18"/>
        </w:rPr>
        <w:t>of</w:t>
      </w:r>
      <w:r>
        <w:rPr>
          <w:spacing w:val="-4"/>
          <w:sz w:val="18"/>
        </w:rPr>
        <w:t> </w:t>
      </w:r>
      <w:r>
        <w:rPr>
          <w:spacing w:val="-2"/>
          <w:sz w:val="18"/>
        </w:rPr>
        <w:t>registry.</w:t>
      </w:r>
    </w:p>
    <w:p>
      <w:pPr>
        <w:pStyle w:val="ListParagraph"/>
        <w:numPr>
          <w:ilvl w:val="0"/>
          <w:numId w:val="585"/>
        </w:numPr>
        <w:tabs>
          <w:tab w:pos="599" w:val="left" w:leader="none"/>
        </w:tabs>
        <w:spacing w:line="240" w:lineRule="auto" w:before="2" w:after="0"/>
        <w:ind w:left="599" w:right="0" w:hanging="359"/>
        <w:jc w:val="left"/>
        <w:rPr>
          <w:sz w:val="18"/>
        </w:rPr>
      </w:pPr>
      <w:r>
        <w:rPr>
          <w:sz w:val="18"/>
        </w:rPr>
        <w:t>ATS</w:t>
      </w:r>
      <w:r>
        <w:rPr>
          <w:spacing w:val="-5"/>
          <w:sz w:val="18"/>
        </w:rPr>
        <w:t> </w:t>
      </w:r>
      <w:r>
        <w:rPr>
          <w:spacing w:val="-2"/>
          <w:sz w:val="18"/>
        </w:rPr>
        <w:t>authorized.</w:t>
      </w:r>
    </w:p>
    <w:p>
      <w:pPr>
        <w:pStyle w:val="BodyText"/>
      </w:pPr>
    </w:p>
    <w:p>
      <w:pPr>
        <w:pStyle w:val="BodyText"/>
      </w:pPr>
    </w:p>
    <w:p>
      <w:pPr>
        <w:pStyle w:val="BodyText"/>
      </w:pPr>
    </w:p>
    <w:p>
      <w:pPr>
        <w:pStyle w:val="ListParagraph"/>
        <w:numPr>
          <w:ilvl w:val="0"/>
          <w:numId w:val="578"/>
        </w:numPr>
        <w:tabs>
          <w:tab w:pos="591" w:val="left" w:leader="none"/>
          <w:tab w:pos="6000" w:val="left" w:leader="none"/>
        </w:tabs>
        <w:spacing w:line="204" w:lineRule="exact" w:before="0" w:after="0"/>
        <w:ind w:left="591" w:right="0" w:hanging="351"/>
        <w:jc w:val="left"/>
        <w:rPr>
          <w:sz w:val="18"/>
        </w:rPr>
      </w:pPr>
      <w:r>
        <w:rPr>
          <w:sz w:val="18"/>
        </w:rPr>
        <w:t>What</w:t>
      </w:r>
      <w:r>
        <w:rPr>
          <w:spacing w:val="-5"/>
          <w:sz w:val="18"/>
        </w:rPr>
        <w:t> </w:t>
      </w:r>
      <w:r>
        <w:rPr>
          <w:sz w:val="18"/>
        </w:rPr>
        <w:t>is</w:t>
      </w:r>
      <w:r>
        <w:rPr>
          <w:spacing w:val="-2"/>
          <w:sz w:val="18"/>
        </w:rPr>
        <w:t> </w:t>
      </w:r>
      <w:r>
        <w:rPr>
          <w:sz w:val="18"/>
        </w:rPr>
        <w:t>the</w:t>
      </w:r>
      <w:r>
        <w:rPr>
          <w:spacing w:val="-5"/>
          <w:sz w:val="18"/>
        </w:rPr>
        <w:t> </w:t>
      </w:r>
      <w:r>
        <w:rPr>
          <w:sz w:val="18"/>
        </w:rPr>
        <w:t>minimum</w:t>
      </w:r>
      <w:r>
        <w:rPr>
          <w:spacing w:val="-1"/>
          <w:sz w:val="18"/>
        </w:rPr>
        <w:t> </w:t>
      </w:r>
      <w:r>
        <w:rPr>
          <w:sz w:val="18"/>
        </w:rPr>
        <w:t>deviation</w:t>
      </w:r>
      <w:r>
        <w:rPr>
          <w:spacing w:val="-1"/>
          <w:sz w:val="18"/>
        </w:rPr>
        <w:t> </w:t>
      </w:r>
      <w:r>
        <w:rPr>
          <w:sz w:val="18"/>
        </w:rPr>
        <w:t>from</w:t>
      </w:r>
      <w:r>
        <w:rPr>
          <w:spacing w:val="-1"/>
          <w:sz w:val="18"/>
        </w:rPr>
        <w:t> </w:t>
      </w:r>
      <w:r>
        <w:rPr>
          <w:sz w:val="18"/>
        </w:rPr>
        <w:t>selected</w:t>
      </w:r>
      <w:r>
        <w:rPr>
          <w:spacing w:val="-1"/>
          <w:sz w:val="18"/>
        </w:rPr>
        <w:t> </w:t>
      </w:r>
      <w:r>
        <w:rPr>
          <w:sz w:val="18"/>
        </w:rPr>
        <w:t>flight</w:t>
      </w:r>
      <w:r>
        <w:rPr>
          <w:spacing w:val="3"/>
          <w:sz w:val="18"/>
        </w:rPr>
        <w:t> </w:t>
      </w:r>
      <w:r>
        <w:rPr>
          <w:spacing w:val="-2"/>
          <w:sz w:val="18"/>
        </w:rPr>
        <w:t>level,</w:t>
      </w:r>
      <w:r>
        <w:rPr>
          <w:sz w:val="18"/>
        </w:rPr>
        <w:tab/>
        <w:t>Answer</w:t>
      </w:r>
      <w:r>
        <w:rPr>
          <w:spacing w:val="-10"/>
          <w:sz w:val="18"/>
        </w:rPr>
        <w:t> </w:t>
      </w:r>
      <w:r>
        <w:rPr>
          <w:b/>
          <w:sz w:val="18"/>
        </w:rPr>
        <w:t>(A)</w:t>
      </w:r>
      <w:r>
        <w:rPr>
          <w:b/>
          <w:spacing w:val="-1"/>
          <w:sz w:val="18"/>
        </w:rPr>
        <w:t> </w:t>
      </w:r>
      <w:r>
        <w:rPr>
          <w:sz w:val="18"/>
        </w:rPr>
        <w:t>is</w:t>
      </w:r>
      <w:r>
        <w:rPr>
          <w:spacing w:val="-3"/>
          <w:sz w:val="18"/>
        </w:rPr>
        <w:t> </w:t>
      </w:r>
      <w:r>
        <w:rPr>
          <w:spacing w:val="-2"/>
          <w:sz w:val="18"/>
        </w:rPr>
        <w:t>correct.</w:t>
      </w:r>
    </w:p>
    <w:p>
      <w:pPr>
        <w:pStyle w:val="BodyText"/>
        <w:tabs>
          <w:tab w:pos="6000" w:val="left" w:leader="none"/>
        </w:tabs>
        <w:spacing w:line="204" w:lineRule="exact"/>
        <w:ind w:left="593"/>
      </w:pPr>
      <w:r>
        <w:rPr/>
        <w:t>the</w:t>
      </w:r>
      <w:r>
        <w:rPr>
          <w:spacing w:val="-5"/>
        </w:rPr>
        <w:t> </w:t>
      </w:r>
      <w:r>
        <w:rPr/>
        <w:t>alert</w:t>
      </w:r>
      <w:r>
        <w:rPr>
          <w:spacing w:val="-3"/>
        </w:rPr>
        <w:t> </w:t>
      </w:r>
      <w:r>
        <w:rPr/>
        <w:t>system shall</w:t>
      </w:r>
      <w:r>
        <w:rPr>
          <w:spacing w:val="-3"/>
        </w:rPr>
        <w:t> </w:t>
      </w:r>
      <w:r>
        <w:rPr/>
        <w:t>be</w:t>
      </w:r>
      <w:r>
        <w:rPr>
          <w:spacing w:val="-4"/>
        </w:rPr>
        <w:t> </w:t>
      </w:r>
      <w:r>
        <w:rPr/>
        <w:t>active</w:t>
      </w:r>
      <w:r>
        <w:rPr>
          <w:spacing w:val="2"/>
        </w:rPr>
        <w:t> </w:t>
      </w:r>
      <w:r>
        <w:rPr/>
        <w:t>in RVSM</w:t>
      </w:r>
      <w:r>
        <w:rPr>
          <w:spacing w:val="-5"/>
        </w:rPr>
        <w:t> </w:t>
      </w:r>
      <w:r>
        <w:rPr>
          <w:spacing w:val="-2"/>
        </w:rPr>
        <w:t>airspace?</w:t>
      </w:r>
      <w:r>
        <w:rPr/>
        <w:tab/>
      </w:r>
      <w:r>
        <w:rPr>
          <w:b/>
        </w:rPr>
        <w:t>DISCUSSION:</w:t>
      </w:r>
      <w:r>
        <w:rPr>
          <w:b/>
          <w:spacing w:val="-8"/>
        </w:rPr>
        <w:t> </w:t>
      </w:r>
      <w:r>
        <w:rPr/>
        <w:t>Refer</w:t>
      </w:r>
      <w:r>
        <w:rPr>
          <w:spacing w:val="-7"/>
        </w:rPr>
        <w:t> </w:t>
      </w:r>
      <w:r>
        <w:rPr/>
        <w:t>to</w:t>
      </w:r>
      <w:r>
        <w:rPr>
          <w:spacing w:val="-2"/>
        </w:rPr>
        <w:t> </w:t>
      </w:r>
      <w:r>
        <w:rPr/>
        <w:t>annex</w:t>
      </w:r>
      <w:r>
        <w:rPr>
          <w:spacing w:val="-2"/>
        </w:rPr>
        <w:t> </w:t>
      </w:r>
      <w:r>
        <w:rPr/>
        <w:t>6-part</w:t>
      </w:r>
      <w:r>
        <w:rPr>
          <w:spacing w:val="-4"/>
        </w:rPr>
        <w:t> </w:t>
      </w:r>
      <w:r>
        <w:rPr>
          <w:spacing w:val="-10"/>
        </w:rPr>
        <w:t>2</w:t>
      </w:r>
    </w:p>
    <w:p>
      <w:pPr>
        <w:pStyle w:val="BodyText"/>
        <w:spacing w:before="4"/>
      </w:pPr>
    </w:p>
    <w:p>
      <w:pPr>
        <w:pStyle w:val="ListParagraph"/>
        <w:numPr>
          <w:ilvl w:val="1"/>
          <w:numId w:val="578"/>
        </w:numPr>
        <w:tabs>
          <w:tab w:pos="599" w:val="left" w:leader="none"/>
        </w:tabs>
        <w:spacing w:line="240" w:lineRule="auto" w:before="0" w:after="0"/>
        <w:ind w:left="599" w:right="0" w:hanging="359"/>
        <w:jc w:val="left"/>
        <w:rPr>
          <w:sz w:val="18"/>
        </w:rPr>
      </w:pPr>
      <w:r>
        <w:rPr>
          <w:sz w:val="18"/>
        </w:rPr>
        <w:t>300</w:t>
      </w:r>
      <w:r>
        <w:rPr>
          <w:spacing w:val="-7"/>
          <w:sz w:val="18"/>
        </w:rPr>
        <w:t> </w:t>
      </w:r>
      <w:r>
        <w:rPr>
          <w:spacing w:val="-5"/>
          <w:sz w:val="18"/>
        </w:rPr>
        <w:t>ft.</w:t>
      </w:r>
    </w:p>
    <w:p>
      <w:pPr>
        <w:pStyle w:val="ListParagraph"/>
        <w:numPr>
          <w:ilvl w:val="1"/>
          <w:numId w:val="578"/>
        </w:numPr>
        <w:tabs>
          <w:tab w:pos="599" w:val="left" w:leader="none"/>
        </w:tabs>
        <w:spacing w:line="204" w:lineRule="exact" w:before="2" w:after="0"/>
        <w:ind w:left="599" w:right="0" w:hanging="359"/>
        <w:jc w:val="left"/>
        <w:rPr>
          <w:sz w:val="18"/>
        </w:rPr>
      </w:pPr>
      <w:r>
        <w:rPr>
          <w:sz w:val="18"/>
        </w:rPr>
        <w:t>200</w:t>
      </w:r>
      <w:r>
        <w:rPr>
          <w:spacing w:val="-7"/>
          <w:sz w:val="18"/>
        </w:rPr>
        <w:t> </w:t>
      </w:r>
      <w:r>
        <w:rPr>
          <w:spacing w:val="-5"/>
          <w:sz w:val="18"/>
        </w:rPr>
        <w:t>ft.</w:t>
      </w:r>
    </w:p>
    <w:p>
      <w:pPr>
        <w:pStyle w:val="ListParagraph"/>
        <w:numPr>
          <w:ilvl w:val="1"/>
          <w:numId w:val="578"/>
        </w:numPr>
        <w:tabs>
          <w:tab w:pos="599" w:val="left" w:leader="none"/>
        </w:tabs>
        <w:spacing w:line="204" w:lineRule="exact" w:before="0" w:after="0"/>
        <w:ind w:left="599" w:right="0" w:hanging="359"/>
        <w:jc w:val="left"/>
        <w:rPr>
          <w:sz w:val="18"/>
        </w:rPr>
      </w:pPr>
      <w:r>
        <w:rPr>
          <w:sz w:val="18"/>
        </w:rPr>
        <w:t>100</w:t>
      </w:r>
      <w:r>
        <w:rPr>
          <w:spacing w:val="-7"/>
          <w:sz w:val="18"/>
        </w:rPr>
        <w:t> </w:t>
      </w:r>
      <w:r>
        <w:rPr>
          <w:spacing w:val="-5"/>
          <w:sz w:val="18"/>
        </w:rPr>
        <w:t>ft.</w:t>
      </w:r>
    </w:p>
    <w:p>
      <w:pPr>
        <w:pStyle w:val="ListParagraph"/>
        <w:numPr>
          <w:ilvl w:val="1"/>
          <w:numId w:val="578"/>
        </w:numPr>
        <w:tabs>
          <w:tab w:pos="599" w:val="left" w:leader="none"/>
        </w:tabs>
        <w:spacing w:line="240" w:lineRule="auto" w:before="1" w:after="0"/>
        <w:ind w:left="599" w:right="0" w:hanging="359"/>
        <w:jc w:val="left"/>
        <w:rPr>
          <w:sz w:val="18"/>
        </w:rPr>
      </w:pPr>
      <w:r>
        <w:rPr>
          <w:spacing w:val="-2"/>
          <w:sz w:val="18"/>
        </w:rPr>
        <w:t>None.</w:t>
      </w:r>
    </w:p>
    <w:p>
      <w:pPr>
        <w:pStyle w:val="ListParagraph"/>
        <w:spacing w:after="0" w:line="240" w:lineRule="auto"/>
        <w:jc w:val="left"/>
        <w:rPr>
          <w:sz w:val="18"/>
        </w:rPr>
        <w:sectPr>
          <w:pgSz w:w="11910" w:h="16850"/>
          <w:pgMar w:header="508" w:footer="1301" w:top="1620" w:bottom="1500" w:left="566" w:right="0"/>
        </w:sectPr>
      </w:pPr>
    </w:p>
    <w:p>
      <w:pPr>
        <w:pStyle w:val="BodyText"/>
      </w:pPr>
    </w:p>
    <w:p>
      <w:pPr>
        <w:pStyle w:val="BodyText"/>
      </w:pPr>
    </w:p>
    <w:p>
      <w:pPr>
        <w:pStyle w:val="BodyText"/>
        <w:spacing w:before="85"/>
      </w:pPr>
    </w:p>
    <w:p>
      <w:pPr>
        <w:pStyle w:val="ListParagraph"/>
        <w:numPr>
          <w:ilvl w:val="0"/>
          <w:numId w:val="578"/>
        </w:numPr>
        <w:tabs>
          <w:tab w:pos="591" w:val="left" w:leader="none"/>
          <w:tab w:pos="6000" w:val="left" w:leader="none"/>
        </w:tabs>
        <w:spacing w:line="240" w:lineRule="auto" w:before="0" w:after="0"/>
        <w:ind w:left="591" w:right="0" w:hanging="351"/>
        <w:jc w:val="left"/>
        <w:rPr>
          <w:sz w:val="18"/>
        </w:rPr>
      </w:pPr>
      <w:r>
        <w:rPr>
          <w:sz w:val="18"/>
        </w:rPr>
        <w:t>Who</w:t>
      </w:r>
      <w:r>
        <w:rPr>
          <w:spacing w:val="1"/>
          <w:sz w:val="18"/>
        </w:rPr>
        <w:t> </w:t>
      </w:r>
      <w:r>
        <w:rPr>
          <w:sz w:val="18"/>
        </w:rPr>
        <w:t>shall</w:t>
      </w:r>
      <w:r>
        <w:rPr>
          <w:spacing w:val="-9"/>
          <w:sz w:val="18"/>
        </w:rPr>
        <w:t> </w:t>
      </w:r>
      <w:r>
        <w:rPr>
          <w:sz w:val="18"/>
        </w:rPr>
        <w:t>be</w:t>
      </w:r>
      <w:r>
        <w:rPr>
          <w:spacing w:val="-3"/>
          <w:sz w:val="18"/>
        </w:rPr>
        <w:t> </w:t>
      </w:r>
      <w:r>
        <w:rPr>
          <w:sz w:val="18"/>
        </w:rPr>
        <w:t>ensure</w:t>
      </w:r>
      <w:r>
        <w:rPr>
          <w:spacing w:val="-2"/>
          <w:sz w:val="18"/>
        </w:rPr>
        <w:t> </w:t>
      </w:r>
      <w:r>
        <w:rPr>
          <w:sz w:val="18"/>
        </w:rPr>
        <w:t>that</w:t>
      </w:r>
      <w:r>
        <w:rPr>
          <w:spacing w:val="-2"/>
          <w:sz w:val="18"/>
        </w:rPr>
        <w:t> </w:t>
      </w:r>
      <w:r>
        <w:rPr>
          <w:sz w:val="18"/>
        </w:rPr>
        <w:t>each</w:t>
      </w:r>
      <w:r>
        <w:rPr>
          <w:spacing w:val="1"/>
          <w:sz w:val="18"/>
        </w:rPr>
        <w:t> </w:t>
      </w:r>
      <w:r>
        <w:rPr>
          <w:sz w:val="18"/>
        </w:rPr>
        <w:t>flight</w:t>
      </w:r>
      <w:r>
        <w:rPr>
          <w:spacing w:val="-1"/>
          <w:sz w:val="18"/>
        </w:rPr>
        <w:t> </w:t>
      </w:r>
      <w:r>
        <w:rPr>
          <w:sz w:val="18"/>
        </w:rPr>
        <w:t>crew</w:t>
      </w:r>
      <w:r>
        <w:rPr>
          <w:spacing w:val="5"/>
          <w:sz w:val="18"/>
        </w:rPr>
        <w:t> </w:t>
      </w:r>
      <w:r>
        <w:rPr>
          <w:sz w:val="18"/>
        </w:rPr>
        <w:t>members has</w:t>
      </w:r>
      <w:r>
        <w:rPr>
          <w:spacing w:val="1"/>
          <w:sz w:val="18"/>
        </w:rPr>
        <w:t> </w:t>
      </w:r>
      <w:r>
        <w:rPr>
          <w:spacing w:val="-4"/>
          <w:sz w:val="18"/>
        </w:rPr>
        <w:t>been</w:t>
      </w:r>
      <w:r>
        <w:rPr>
          <w:sz w:val="18"/>
        </w:rPr>
        <w:tab/>
        <w:t>Answer</w:t>
      </w:r>
      <w:r>
        <w:rPr>
          <w:spacing w:val="-10"/>
          <w:sz w:val="18"/>
        </w:rPr>
        <w:t> </w:t>
      </w:r>
      <w:r>
        <w:rPr>
          <w:b/>
          <w:sz w:val="18"/>
        </w:rPr>
        <w:t>(B)</w:t>
      </w:r>
      <w:r>
        <w:rPr>
          <w:b/>
          <w:spacing w:val="1"/>
          <w:sz w:val="18"/>
        </w:rPr>
        <w:t> </w:t>
      </w:r>
      <w:r>
        <w:rPr>
          <w:sz w:val="18"/>
        </w:rPr>
        <w:t>is</w:t>
      </w:r>
      <w:r>
        <w:rPr>
          <w:spacing w:val="-2"/>
          <w:sz w:val="18"/>
        </w:rPr>
        <w:t> correct.</w:t>
      </w:r>
    </w:p>
    <w:p>
      <w:pPr>
        <w:pStyle w:val="BodyText"/>
        <w:tabs>
          <w:tab w:pos="6000" w:val="left" w:leader="none"/>
        </w:tabs>
        <w:spacing w:before="2"/>
        <w:ind w:left="593"/>
      </w:pPr>
      <w:r>
        <w:rPr/>
        <w:t>trained to use</w:t>
      </w:r>
      <w:r>
        <w:rPr>
          <w:spacing w:val="-3"/>
        </w:rPr>
        <w:t> </w:t>
      </w:r>
      <w:r>
        <w:rPr/>
        <w:t>ACAS</w:t>
      </w:r>
      <w:r>
        <w:rPr>
          <w:spacing w:val="-3"/>
        </w:rPr>
        <w:t> </w:t>
      </w:r>
      <w:r>
        <w:rPr/>
        <w:t>II</w:t>
      </w:r>
      <w:r>
        <w:rPr>
          <w:spacing w:val="-5"/>
        </w:rPr>
        <w:t> </w:t>
      </w:r>
      <w:r>
        <w:rPr/>
        <w:t>and avoidance</w:t>
      </w:r>
      <w:r>
        <w:rPr>
          <w:spacing w:val="-3"/>
        </w:rPr>
        <w:t> </w:t>
      </w:r>
      <w:r>
        <w:rPr>
          <w:spacing w:val="-2"/>
        </w:rPr>
        <w:t>collision?</w:t>
      </w:r>
      <w:r>
        <w:rPr/>
        <w:tab/>
      </w:r>
      <w:r>
        <w:rPr>
          <w:b/>
        </w:rPr>
        <w:t>DISCUSSION:</w:t>
      </w:r>
      <w:r>
        <w:rPr>
          <w:b/>
          <w:spacing w:val="-8"/>
        </w:rPr>
        <w:t> </w:t>
      </w:r>
      <w:r>
        <w:rPr/>
        <w:t>Refer</w:t>
      </w:r>
      <w:r>
        <w:rPr>
          <w:spacing w:val="-7"/>
        </w:rPr>
        <w:t> </w:t>
      </w:r>
      <w:r>
        <w:rPr/>
        <w:t>to</w:t>
      </w:r>
      <w:r>
        <w:rPr>
          <w:spacing w:val="-2"/>
        </w:rPr>
        <w:t> </w:t>
      </w:r>
      <w:r>
        <w:rPr/>
        <w:t>annex</w:t>
      </w:r>
      <w:r>
        <w:rPr>
          <w:spacing w:val="-2"/>
        </w:rPr>
        <w:t> </w:t>
      </w:r>
      <w:r>
        <w:rPr/>
        <w:t>6-part</w:t>
      </w:r>
      <w:r>
        <w:rPr>
          <w:spacing w:val="-4"/>
        </w:rPr>
        <w:t> </w:t>
      </w:r>
      <w:r>
        <w:rPr>
          <w:spacing w:val="-10"/>
        </w:rPr>
        <w:t>2</w:t>
      </w:r>
    </w:p>
    <w:p>
      <w:pPr>
        <w:pStyle w:val="BodyText"/>
        <w:spacing w:before="3"/>
      </w:pPr>
    </w:p>
    <w:p>
      <w:pPr>
        <w:pStyle w:val="ListParagraph"/>
        <w:numPr>
          <w:ilvl w:val="1"/>
          <w:numId w:val="578"/>
        </w:numPr>
        <w:tabs>
          <w:tab w:pos="599" w:val="left" w:leader="none"/>
        </w:tabs>
        <w:spacing w:line="204" w:lineRule="exact" w:before="0" w:after="0"/>
        <w:ind w:left="599" w:right="0" w:hanging="359"/>
        <w:jc w:val="left"/>
        <w:rPr>
          <w:sz w:val="18"/>
        </w:rPr>
      </w:pPr>
      <w:r>
        <w:rPr>
          <w:spacing w:val="-2"/>
          <w:sz w:val="18"/>
        </w:rPr>
        <w:t>Operator.</w:t>
      </w:r>
    </w:p>
    <w:p>
      <w:pPr>
        <w:pStyle w:val="ListParagraph"/>
        <w:numPr>
          <w:ilvl w:val="1"/>
          <w:numId w:val="578"/>
        </w:numPr>
        <w:tabs>
          <w:tab w:pos="599" w:val="left" w:leader="none"/>
        </w:tabs>
        <w:spacing w:line="204" w:lineRule="exact" w:before="0" w:after="0"/>
        <w:ind w:left="599" w:right="0" w:hanging="359"/>
        <w:jc w:val="left"/>
        <w:rPr>
          <w:sz w:val="18"/>
        </w:rPr>
      </w:pPr>
      <w:r>
        <w:rPr>
          <w:sz w:val="18"/>
        </w:rPr>
        <w:t>Pilot</w:t>
      </w:r>
      <w:r>
        <w:rPr>
          <w:spacing w:val="-10"/>
          <w:sz w:val="18"/>
        </w:rPr>
        <w:t> </w:t>
      </w:r>
      <w:r>
        <w:rPr>
          <w:sz w:val="18"/>
        </w:rPr>
        <w:t>in</w:t>
      </w:r>
      <w:r>
        <w:rPr>
          <w:spacing w:val="-4"/>
          <w:sz w:val="18"/>
        </w:rPr>
        <w:t> </w:t>
      </w:r>
      <w:r>
        <w:rPr>
          <w:spacing w:val="-2"/>
          <w:sz w:val="18"/>
        </w:rPr>
        <w:t>command.</w:t>
      </w:r>
    </w:p>
    <w:p>
      <w:pPr>
        <w:pStyle w:val="ListParagraph"/>
        <w:numPr>
          <w:ilvl w:val="1"/>
          <w:numId w:val="578"/>
        </w:numPr>
        <w:tabs>
          <w:tab w:pos="599" w:val="left" w:leader="none"/>
        </w:tabs>
        <w:spacing w:line="240" w:lineRule="auto" w:before="2" w:after="0"/>
        <w:ind w:left="599" w:right="0" w:hanging="359"/>
        <w:jc w:val="left"/>
        <w:rPr>
          <w:sz w:val="18"/>
        </w:rPr>
      </w:pPr>
      <w:r>
        <w:rPr>
          <w:spacing w:val="-2"/>
          <w:sz w:val="18"/>
        </w:rPr>
        <w:t>State.</w:t>
      </w:r>
    </w:p>
    <w:p>
      <w:pPr>
        <w:pStyle w:val="ListParagraph"/>
        <w:numPr>
          <w:ilvl w:val="1"/>
          <w:numId w:val="578"/>
        </w:numPr>
        <w:tabs>
          <w:tab w:pos="599" w:val="left" w:leader="none"/>
        </w:tabs>
        <w:spacing w:line="240" w:lineRule="auto" w:before="2" w:after="0"/>
        <w:ind w:left="599" w:right="0" w:hanging="359"/>
        <w:jc w:val="left"/>
        <w:rPr>
          <w:sz w:val="18"/>
        </w:rPr>
      </w:pPr>
      <w:r>
        <w:rPr>
          <w:spacing w:val="-4"/>
          <w:sz w:val="18"/>
        </w:rPr>
        <w:t>All.</w:t>
      </w:r>
    </w:p>
    <w:p>
      <w:pPr>
        <w:pStyle w:val="BodyText"/>
      </w:pPr>
    </w:p>
    <w:p>
      <w:pPr>
        <w:pStyle w:val="BodyText"/>
      </w:pPr>
    </w:p>
    <w:p>
      <w:pPr>
        <w:pStyle w:val="BodyText"/>
      </w:pPr>
    </w:p>
    <w:p>
      <w:pPr>
        <w:pStyle w:val="ListParagraph"/>
        <w:numPr>
          <w:ilvl w:val="0"/>
          <w:numId w:val="578"/>
        </w:numPr>
        <w:tabs>
          <w:tab w:pos="591" w:val="left" w:leader="none"/>
          <w:tab w:pos="6000" w:val="left" w:leader="none"/>
        </w:tabs>
        <w:spacing w:line="240" w:lineRule="auto" w:before="0" w:after="0"/>
        <w:ind w:left="591" w:right="0" w:hanging="351"/>
        <w:jc w:val="left"/>
        <w:rPr>
          <w:sz w:val="18"/>
        </w:rPr>
      </w:pPr>
      <w:r>
        <w:rPr>
          <w:sz w:val="18"/>
        </w:rPr>
        <w:t>Which</w:t>
      </w:r>
      <w:r>
        <w:rPr>
          <w:spacing w:val="-1"/>
          <w:sz w:val="18"/>
        </w:rPr>
        <w:t> </w:t>
      </w:r>
      <w:r>
        <w:rPr>
          <w:sz w:val="18"/>
        </w:rPr>
        <w:t>document</w:t>
      </w:r>
      <w:r>
        <w:rPr>
          <w:spacing w:val="-3"/>
          <w:sz w:val="18"/>
        </w:rPr>
        <w:t> </w:t>
      </w:r>
      <w:r>
        <w:rPr>
          <w:sz w:val="18"/>
        </w:rPr>
        <w:t>specify the</w:t>
      </w:r>
      <w:r>
        <w:rPr>
          <w:spacing w:val="-5"/>
          <w:sz w:val="18"/>
        </w:rPr>
        <w:t> </w:t>
      </w:r>
      <w:r>
        <w:rPr>
          <w:sz w:val="18"/>
        </w:rPr>
        <w:t>composition of</w:t>
      </w:r>
      <w:r>
        <w:rPr>
          <w:spacing w:val="-6"/>
          <w:sz w:val="18"/>
        </w:rPr>
        <w:t> </w:t>
      </w:r>
      <w:r>
        <w:rPr>
          <w:sz w:val="18"/>
        </w:rPr>
        <w:t>flight</w:t>
      </w:r>
      <w:r>
        <w:rPr>
          <w:spacing w:val="-3"/>
          <w:sz w:val="18"/>
        </w:rPr>
        <w:t> </w:t>
      </w:r>
      <w:r>
        <w:rPr>
          <w:spacing w:val="-4"/>
          <w:sz w:val="18"/>
        </w:rPr>
        <w:t>crew?</w:t>
      </w:r>
      <w:r>
        <w:rPr>
          <w:sz w:val="18"/>
        </w:rPr>
        <w:tab/>
        <w:t>Answer</w:t>
      </w:r>
      <w:r>
        <w:rPr>
          <w:spacing w:val="-10"/>
          <w:sz w:val="18"/>
        </w:rPr>
        <w:t> </w:t>
      </w:r>
      <w:r>
        <w:rPr>
          <w:b/>
          <w:sz w:val="18"/>
        </w:rPr>
        <w:t>(C)</w:t>
      </w:r>
      <w:r>
        <w:rPr>
          <w:b/>
          <w:spacing w:val="-1"/>
          <w:sz w:val="18"/>
        </w:rPr>
        <w:t> </w:t>
      </w:r>
      <w:r>
        <w:rPr>
          <w:sz w:val="18"/>
        </w:rPr>
        <w:t>is</w:t>
      </w:r>
      <w:r>
        <w:rPr>
          <w:spacing w:val="-3"/>
          <w:sz w:val="18"/>
        </w:rPr>
        <w:t> </w:t>
      </w:r>
      <w:r>
        <w:rPr>
          <w:spacing w:val="-2"/>
          <w:sz w:val="18"/>
        </w:rPr>
        <w:t>correct.</w:t>
      </w:r>
    </w:p>
    <w:p>
      <w:pPr>
        <w:spacing w:before="2"/>
        <w:ind w:left="6000" w:right="0" w:firstLine="0"/>
        <w:jc w:val="left"/>
        <w:rPr>
          <w:sz w:val="18"/>
        </w:rPr>
      </w:pPr>
      <w:r>
        <w:rPr>
          <w:b/>
          <w:sz w:val="18"/>
        </w:rPr>
        <w:t>DISCUSSION:</w:t>
      </w:r>
      <w:r>
        <w:rPr>
          <w:b/>
          <w:spacing w:val="-10"/>
          <w:sz w:val="18"/>
        </w:rPr>
        <w:t> </w:t>
      </w:r>
      <w:r>
        <w:rPr>
          <w:sz w:val="18"/>
        </w:rPr>
        <w:t>Refer</w:t>
      </w:r>
      <w:r>
        <w:rPr>
          <w:spacing w:val="-7"/>
          <w:sz w:val="18"/>
        </w:rPr>
        <w:t> </w:t>
      </w:r>
      <w:r>
        <w:rPr>
          <w:sz w:val="18"/>
        </w:rPr>
        <w:t>to</w:t>
      </w:r>
      <w:r>
        <w:rPr>
          <w:spacing w:val="-2"/>
          <w:sz w:val="18"/>
        </w:rPr>
        <w:t> </w:t>
      </w:r>
      <w:r>
        <w:rPr>
          <w:sz w:val="18"/>
        </w:rPr>
        <w:t>annex</w:t>
      </w:r>
      <w:r>
        <w:rPr>
          <w:spacing w:val="-2"/>
          <w:sz w:val="18"/>
        </w:rPr>
        <w:t> </w:t>
      </w:r>
      <w:r>
        <w:rPr>
          <w:sz w:val="18"/>
        </w:rPr>
        <w:t>6-part</w:t>
      </w:r>
      <w:r>
        <w:rPr>
          <w:spacing w:val="-4"/>
          <w:sz w:val="18"/>
        </w:rPr>
        <w:t> </w:t>
      </w:r>
      <w:r>
        <w:rPr>
          <w:spacing w:val="-10"/>
          <w:sz w:val="18"/>
        </w:rPr>
        <w:t>2</w:t>
      </w:r>
    </w:p>
    <w:p>
      <w:pPr>
        <w:pStyle w:val="ListParagraph"/>
        <w:numPr>
          <w:ilvl w:val="0"/>
          <w:numId w:val="586"/>
        </w:numPr>
        <w:tabs>
          <w:tab w:pos="599" w:val="left" w:leader="none"/>
        </w:tabs>
        <w:spacing w:line="202" w:lineRule="exact" w:before="0" w:after="0"/>
        <w:ind w:left="599" w:right="0" w:hanging="359"/>
        <w:jc w:val="left"/>
        <w:rPr>
          <w:sz w:val="18"/>
        </w:rPr>
      </w:pPr>
      <w:r>
        <w:rPr>
          <w:sz w:val="18"/>
        </w:rPr>
        <w:t>Operation</w:t>
      </w:r>
      <w:r>
        <w:rPr>
          <w:spacing w:val="-6"/>
          <w:sz w:val="18"/>
        </w:rPr>
        <w:t> </w:t>
      </w:r>
      <w:r>
        <w:rPr>
          <w:spacing w:val="-2"/>
          <w:sz w:val="18"/>
        </w:rPr>
        <w:t>manual.</w:t>
      </w:r>
    </w:p>
    <w:p>
      <w:pPr>
        <w:pStyle w:val="ListParagraph"/>
        <w:numPr>
          <w:ilvl w:val="0"/>
          <w:numId w:val="586"/>
        </w:numPr>
        <w:tabs>
          <w:tab w:pos="599" w:val="left" w:leader="none"/>
        </w:tabs>
        <w:spacing w:line="240" w:lineRule="auto" w:before="2" w:after="0"/>
        <w:ind w:left="599" w:right="0" w:hanging="359"/>
        <w:jc w:val="left"/>
        <w:rPr>
          <w:sz w:val="18"/>
        </w:rPr>
      </w:pPr>
      <w:r>
        <w:rPr>
          <w:sz w:val="18"/>
        </w:rPr>
        <w:t>Aircraft</w:t>
      </w:r>
      <w:r>
        <w:rPr>
          <w:spacing w:val="-7"/>
          <w:sz w:val="18"/>
        </w:rPr>
        <w:t> </w:t>
      </w:r>
      <w:r>
        <w:rPr>
          <w:sz w:val="18"/>
        </w:rPr>
        <w:t>operating</w:t>
      </w:r>
      <w:r>
        <w:rPr>
          <w:spacing w:val="-9"/>
          <w:sz w:val="18"/>
        </w:rPr>
        <w:t> </w:t>
      </w:r>
      <w:r>
        <w:rPr>
          <w:spacing w:val="-2"/>
          <w:sz w:val="18"/>
        </w:rPr>
        <w:t>manual.</w:t>
      </w:r>
    </w:p>
    <w:p>
      <w:pPr>
        <w:pStyle w:val="ListParagraph"/>
        <w:numPr>
          <w:ilvl w:val="0"/>
          <w:numId w:val="586"/>
        </w:numPr>
        <w:tabs>
          <w:tab w:pos="599" w:val="left" w:leader="none"/>
        </w:tabs>
        <w:spacing w:line="240" w:lineRule="auto" w:before="1" w:after="0"/>
        <w:ind w:left="599" w:right="0" w:hanging="359"/>
        <w:jc w:val="left"/>
        <w:rPr>
          <w:sz w:val="18"/>
        </w:rPr>
      </w:pPr>
      <w:r>
        <w:rPr>
          <w:sz w:val="18"/>
        </w:rPr>
        <w:t>Flight</w:t>
      </w:r>
      <w:r>
        <w:rPr>
          <w:spacing w:val="-12"/>
          <w:sz w:val="18"/>
        </w:rPr>
        <w:t> </w:t>
      </w:r>
      <w:r>
        <w:rPr>
          <w:spacing w:val="-2"/>
          <w:sz w:val="18"/>
        </w:rPr>
        <w:t>manual.</w:t>
      </w:r>
    </w:p>
    <w:p>
      <w:pPr>
        <w:pStyle w:val="ListParagraph"/>
        <w:numPr>
          <w:ilvl w:val="0"/>
          <w:numId w:val="586"/>
        </w:numPr>
        <w:tabs>
          <w:tab w:pos="599" w:val="left" w:leader="none"/>
        </w:tabs>
        <w:spacing w:line="240" w:lineRule="auto" w:before="2" w:after="0"/>
        <w:ind w:left="599" w:right="0" w:hanging="359"/>
        <w:jc w:val="left"/>
        <w:rPr>
          <w:sz w:val="18"/>
        </w:rPr>
      </w:pPr>
      <w:r>
        <w:rPr>
          <w:spacing w:val="-4"/>
          <w:sz w:val="18"/>
        </w:rPr>
        <w:t>All.</w:t>
      </w:r>
    </w:p>
    <w:p>
      <w:pPr>
        <w:pStyle w:val="BodyText"/>
      </w:pPr>
    </w:p>
    <w:p>
      <w:pPr>
        <w:pStyle w:val="BodyText"/>
      </w:pPr>
    </w:p>
    <w:p>
      <w:pPr>
        <w:pStyle w:val="BodyText"/>
      </w:pPr>
    </w:p>
    <w:p>
      <w:pPr>
        <w:pStyle w:val="ListParagraph"/>
        <w:numPr>
          <w:ilvl w:val="0"/>
          <w:numId w:val="578"/>
        </w:numPr>
        <w:tabs>
          <w:tab w:pos="591" w:val="left" w:leader="none"/>
          <w:tab w:pos="6000" w:val="left" w:leader="none"/>
        </w:tabs>
        <w:spacing w:line="204" w:lineRule="exact" w:before="0" w:after="0"/>
        <w:ind w:left="591" w:right="0" w:hanging="351"/>
        <w:jc w:val="left"/>
        <w:rPr>
          <w:sz w:val="18"/>
        </w:rPr>
      </w:pPr>
      <w:r>
        <w:rPr>
          <w:sz w:val="18"/>
        </w:rPr>
        <w:t>For</w:t>
      </w:r>
      <w:r>
        <w:rPr>
          <w:spacing w:val="-4"/>
          <w:sz w:val="18"/>
        </w:rPr>
        <w:t> </w:t>
      </w:r>
      <w:r>
        <w:rPr>
          <w:sz w:val="18"/>
        </w:rPr>
        <w:t>what</w:t>
      </w:r>
      <w:r>
        <w:rPr>
          <w:spacing w:val="-1"/>
          <w:sz w:val="18"/>
        </w:rPr>
        <w:t> </w:t>
      </w:r>
      <w:r>
        <w:rPr>
          <w:sz w:val="18"/>
        </w:rPr>
        <w:t>type</w:t>
      </w:r>
      <w:r>
        <w:rPr>
          <w:spacing w:val="-2"/>
          <w:sz w:val="18"/>
        </w:rPr>
        <w:t> </w:t>
      </w:r>
      <w:r>
        <w:rPr>
          <w:sz w:val="18"/>
        </w:rPr>
        <w:t>of</w:t>
      </w:r>
      <w:r>
        <w:rPr>
          <w:spacing w:val="-4"/>
          <w:sz w:val="18"/>
        </w:rPr>
        <w:t> </w:t>
      </w:r>
      <w:r>
        <w:rPr>
          <w:sz w:val="18"/>
        </w:rPr>
        <w:t>operation,</w:t>
      </w:r>
      <w:r>
        <w:rPr>
          <w:spacing w:val="-3"/>
          <w:sz w:val="18"/>
        </w:rPr>
        <w:t> </w:t>
      </w:r>
      <w:r>
        <w:rPr>
          <w:sz w:val="18"/>
        </w:rPr>
        <w:t>the</w:t>
      </w:r>
      <w:r>
        <w:rPr>
          <w:spacing w:val="-2"/>
          <w:sz w:val="18"/>
        </w:rPr>
        <w:t> </w:t>
      </w:r>
      <w:r>
        <w:rPr>
          <w:sz w:val="18"/>
        </w:rPr>
        <w:t>advisory</w:t>
      </w:r>
      <w:r>
        <w:rPr>
          <w:spacing w:val="3"/>
          <w:sz w:val="18"/>
        </w:rPr>
        <w:t> </w:t>
      </w:r>
      <w:r>
        <w:rPr>
          <w:spacing w:val="-2"/>
          <w:sz w:val="18"/>
        </w:rPr>
        <w:t>service</w:t>
      </w:r>
      <w:r>
        <w:rPr>
          <w:sz w:val="18"/>
        </w:rPr>
        <w:tab/>
        <w:t>Answer</w:t>
      </w:r>
      <w:r>
        <w:rPr>
          <w:spacing w:val="-10"/>
          <w:sz w:val="18"/>
        </w:rPr>
        <w:t> </w:t>
      </w:r>
      <w:r>
        <w:rPr>
          <w:b/>
          <w:sz w:val="18"/>
        </w:rPr>
        <w:t>(D)</w:t>
      </w:r>
      <w:r>
        <w:rPr>
          <w:b/>
          <w:spacing w:val="-1"/>
          <w:sz w:val="18"/>
        </w:rPr>
        <w:t> </w:t>
      </w:r>
      <w:r>
        <w:rPr>
          <w:sz w:val="18"/>
        </w:rPr>
        <w:t>is</w:t>
      </w:r>
      <w:r>
        <w:rPr>
          <w:spacing w:val="-3"/>
          <w:sz w:val="18"/>
        </w:rPr>
        <w:t> </w:t>
      </w:r>
      <w:r>
        <w:rPr>
          <w:spacing w:val="-2"/>
          <w:sz w:val="18"/>
        </w:rPr>
        <w:t>correct.</w:t>
      </w:r>
    </w:p>
    <w:p>
      <w:pPr>
        <w:tabs>
          <w:tab w:pos="6000" w:val="left" w:leader="none"/>
        </w:tabs>
        <w:spacing w:line="204" w:lineRule="exact" w:before="0"/>
        <w:ind w:left="593" w:right="0" w:firstLine="0"/>
        <w:jc w:val="left"/>
        <w:rPr>
          <w:sz w:val="18"/>
        </w:rPr>
      </w:pPr>
      <w:r>
        <w:rPr>
          <w:sz w:val="18"/>
        </w:rPr>
        <w:t>may</w:t>
      </w:r>
      <w:r>
        <w:rPr>
          <w:spacing w:val="3"/>
          <w:sz w:val="18"/>
        </w:rPr>
        <w:t> </w:t>
      </w:r>
      <w:r>
        <w:rPr>
          <w:sz w:val="18"/>
        </w:rPr>
        <w:t>be </w:t>
      </w:r>
      <w:r>
        <w:rPr>
          <w:spacing w:val="-2"/>
          <w:sz w:val="18"/>
        </w:rPr>
        <w:t>provided?</w:t>
      </w:r>
      <w:r>
        <w:rPr>
          <w:sz w:val="18"/>
        </w:rPr>
        <w:tab/>
      </w:r>
      <w:r>
        <w:rPr>
          <w:b/>
          <w:sz w:val="18"/>
        </w:rPr>
        <w:t>DISCUSSION:</w:t>
      </w:r>
      <w:r>
        <w:rPr>
          <w:b/>
          <w:spacing w:val="-7"/>
          <w:sz w:val="18"/>
        </w:rPr>
        <w:t> </w:t>
      </w:r>
      <w:r>
        <w:rPr>
          <w:sz w:val="18"/>
        </w:rPr>
        <w:t>Refer</w:t>
      </w:r>
      <w:r>
        <w:rPr>
          <w:spacing w:val="-6"/>
          <w:sz w:val="18"/>
        </w:rPr>
        <w:t> </w:t>
      </w:r>
      <w:r>
        <w:rPr>
          <w:sz w:val="18"/>
        </w:rPr>
        <w:t>to annex </w:t>
      </w:r>
      <w:r>
        <w:rPr>
          <w:spacing w:val="-5"/>
          <w:sz w:val="18"/>
        </w:rPr>
        <w:t>2.</w:t>
      </w:r>
    </w:p>
    <w:p>
      <w:pPr>
        <w:pStyle w:val="BodyText"/>
        <w:spacing w:before="4"/>
      </w:pPr>
    </w:p>
    <w:p>
      <w:pPr>
        <w:pStyle w:val="ListParagraph"/>
        <w:numPr>
          <w:ilvl w:val="1"/>
          <w:numId w:val="578"/>
        </w:numPr>
        <w:tabs>
          <w:tab w:pos="599" w:val="left" w:leader="none"/>
        </w:tabs>
        <w:spacing w:line="240" w:lineRule="auto" w:before="0" w:after="0"/>
        <w:ind w:left="599" w:right="0" w:hanging="359"/>
        <w:jc w:val="left"/>
        <w:rPr>
          <w:sz w:val="18"/>
        </w:rPr>
      </w:pPr>
      <w:r>
        <w:rPr>
          <w:spacing w:val="-2"/>
          <w:sz w:val="18"/>
        </w:rPr>
        <w:t>Controlled</w:t>
      </w:r>
      <w:r>
        <w:rPr>
          <w:spacing w:val="5"/>
          <w:sz w:val="18"/>
        </w:rPr>
        <w:t> </w:t>
      </w:r>
      <w:r>
        <w:rPr>
          <w:spacing w:val="-4"/>
          <w:sz w:val="18"/>
        </w:rPr>
        <w:t>IFR.</w:t>
      </w:r>
    </w:p>
    <w:p>
      <w:pPr>
        <w:pStyle w:val="ListParagraph"/>
        <w:numPr>
          <w:ilvl w:val="1"/>
          <w:numId w:val="578"/>
        </w:numPr>
        <w:tabs>
          <w:tab w:pos="599" w:val="left" w:leader="none"/>
        </w:tabs>
        <w:spacing w:line="204" w:lineRule="exact" w:before="2" w:after="0"/>
        <w:ind w:left="599" w:right="0" w:hanging="359"/>
        <w:jc w:val="left"/>
        <w:rPr>
          <w:sz w:val="18"/>
        </w:rPr>
      </w:pPr>
      <w:r>
        <w:rPr>
          <w:spacing w:val="-2"/>
          <w:sz w:val="18"/>
        </w:rPr>
        <w:t>SVFR.</w:t>
      </w:r>
    </w:p>
    <w:p>
      <w:pPr>
        <w:pStyle w:val="ListParagraph"/>
        <w:numPr>
          <w:ilvl w:val="1"/>
          <w:numId w:val="578"/>
        </w:numPr>
        <w:tabs>
          <w:tab w:pos="599" w:val="left" w:leader="none"/>
        </w:tabs>
        <w:spacing w:line="204" w:lineRule="exact" w:before="0" w:after="0"/>
        <w:ind w:left="599" w:right="0" w:hanging="359"/>
        <w:jc w:val="left"/>
        <w:rPr>
          <w:sz w:val="18"/>
        </w:rPr>
      </w:pPr>
      <w:r>
        <w:rPr>
          <w:spacing w:val="-4"/>
          <w:sz w:val="18"/>
        </w:rPr>
        <w:t>CVFR.</w:t>
      </w:r>
    </w:p>
    <w:p>
      <w:pPr>
        <w:pStyle w:val="ListParagraph"/>
        <w:numPr>
          <w:ilvl w:val="1"/>
          <w:numId w:val="578"/>
        </w:numPr>
        <w:tabs>
          <w:tab w:pos="599" w:val="left" w:leader="none"/>
        </w:tabs>
        <w:spacing w:line="240" w:lineRule="auto" w:before="1" w:after="0"/>
        <w:ind w:left="599" w:right="0" w:hanging="359"/>
        <w:jc w:val="left"/>
        <w:rPr>
          <w:sz w:val="18"/>
        </w:rPr>
      </w:pPr>
      <w:r>
        <w:rPr>
          <w:spacing w:val="-4"/>
          <w:sz w:val="18"/>
        </w:rPr>
        <w:t>IFR.</w:t>
      </w:r>
    </w:p>
    <w:p>
      <w:pPr>
        <w:pStyle w:val="BodyText"/>
      </w:pPr>
    </w:p>
    <w:p>
      <w:pPr>
        <w:pStyle w:val="BodyText"/>
      </w:pPr>
    </w:p>
    <w:p>
      <w:pPr>
        <w:pStyle w:val="BodyText"/>
      </w:pPr>
    </w:p>
    <w:p>
      <w:pPr>
        <w:pStyle w:val="ListParagraph"/>
        <w:numPr>
          <w:ilvl w:val="0"/>
          <w:numId w:val="578"/>
        </w:numPr>
        <w:tabs>
          <w:tab w:pos="591" w:val="left" w:leader="none"/>
          <w:tab w:pos="6000" w:val="left" w:leader="none"/>
        </w:tabs>
        <w:spacing w:line="240" w:lineRule="auto" w:before="1" w:after="0"/>
        <w:ind w:left="591" w:right="0" w:hanging="351"/>
        <w:jc w:val="left"/>
        <w:rPr>
          <w:sz w:val="18"/>
        </w:rPr>
      </w:pPr>
      <w:r>
        <w:rPr>
          <w:sz w:val="18"/>
        </w:rPr>
        <w:t>What</w:t>
      </w:r>
      <w:r>
        <w:rPr>
          <w:spacing w:val="-2"/>
          <w:sz w:val="18"/>
        </w:rPr>
        <w:t> </w:t>
      </w:r>
      <w:r>
        <w:rPr>
          <w:sz w:val="18"/>
        </w:rPr>
        <w:t>is</w:t>
      </w:r>
      <w:r>
        <w:rPr>
          <w:spacing w:val="1"/>
          <w:sz w:val="18"/>
        </w:rPr>
        <w:t> </w:t>
      </w:r>
      <w:r>
        <w:rPr>
          <w:sz w:val="18"/>
        </w:rPr>
        <w:t>the</w:t>
      </w:r>
      <w:r>
        <w:rPr>
          <w:spacing w:val="-2"/>
          <w:sz w:val="18"/>
        </w:rPr>
        <w:t> </w:t>
      </w:r>
      <w:r>
        <w:rPr>
          <w:sz w:val="18"/>
        </w:rPr>
        <w:t>purpose</w:t>
      </w:r>
      <w:r>
        <w:rPr>
          <w:spacing w:val="-2"/>
          <w:sz w:val="18"/>
        </w:rPr>
        <w:t> </w:t>
      </w:r>
      <w:r>
        <w:rPr>
          <w:sz w:val="18"/>
        </w:rPr>
        <w:t>of</w:t>
      </w:r>
      <w:r>
        <w:rPr>
          <w:spacing w:val="-4"/>
          <w:sz w:val="18"/>
        </w:rPr>
        <w:t> </w:t>
      </w:r>
      <w:r>
        <w:rPr>
          <w:sz w:val="18"/>
        </w:rPr>
        <w:t>air</w:t>
      </w:r>
      <w:r>
        <w:rPr>
          <w:spacing w:val="-4"/>
          <w:sz w:val="18"/>
        </w:rPr>
        <w:t> </w:t>
      </w:r>
      <w:r>
        <w:rPr>
          <w:sz w:val="18"/>
        </w:rPr>
        <w:t>traffic</w:t>
      </w:r>
      <w:r>
        <w:rPr>
          <w:spacing w:val="5"/>
          <w:sz w:val="18"/>
        </w:rPr>
        <w:t> </w:t>
      </w:r>
      <w:r>
        <w:rPr>
          <w:sz w:val="18"/>
        </w:rPr>
        <w:t>control</w:t>
      </w:r>
      <w:r>
        <w:rPr>
          <w:spacing w:val="-8"/>
          <w:sz w:val="18"/>
        </w:rPr>
        <w:t> </w:t>
      </w:r>
      <w:r>
        <w:rPr>
          <w:spacing w:val="-2"/>
          <w:sz w:val="18"/>
        </w:rPr>
        <w:t>service?</w:t>
      </w:r>
      <w:r>
        <w:rPr>
          <w:sz w:val="18"/>
        </w:rPr>
        <w:tab/>
        <w:t>Answer</w:t>
      </w:r>
      <w:r>
        <w:rPr>
          <w:spacing w:val="-10"/>
          <w:sz w:val="18"/>
        </w:rPr>
        <w:t> </w:t>
      </w:r>
      <w:r>
        <w:rPr>
          <w:b/>
          <w:sz w:val="18"/>
        </w:rPr>
        <w:t>(C)</w:t>
      </w:r>
      <w:r>
        <w:rPr>
          <w:b/>
          <w:spacing w:val="-1"/>
          <w:sz w:val="18"/>
        </w:rPr>
        <w:t> </w:t>
      </w:r>
      <w:r>
        <w:rPr>
          <w:sz w:val="18"/>
        </w:rPr>
        <w:t>is</w:t>
      </w:r>
      <w:r>
        <w:rPr>
          <w:spacing w:val="-3"/>
          <w:sz w:val="18"/>
        </w:rPr>
        <w:t> </w:t>
      </w:r>
      <w:r>
        <w:rPr>
          <w:spacing w:val="-2"/>
          <w:sz w:val="18"/>
        </w:rPr>
        <w:t>correct.</w:t>
      </w:r>
    </w:p>
    <w:p>
      <w:pPr>
        <w:spacing w:before="1"/>
        <w:ind w:left="6000" w:right="0" w:firstLine="0"/>
        <w:jc w:val="left"/>
        <w:rPr>
          <w:sz w:val="18"/>
        </w:rPr>
      </w:pPr>
      <w:r>
        <w:rPr>
          <w:b/>
          <w:sz w:val="18"/>
        </w:rPr>
        <w:t>DISCUSSION:</w:t>
      </w:r>
      <w:r>
        <w:rPr>
          <w:b/>
          <w:spacing w:val="-9"/>
          <w:sz w:val="18"/>
        </w:rPr>
        <w:t> </w:t>
      </w:r>
      <w:r>
        <w:rPr>
          <w:sz w:val="18"/>
        </w:rPr>
        <w:t>Refer</w:t>
      </w:r>
      <w:r>
        <w:rPr>
          <w:spacing w:val="-6"/>
          <w:sz w:val="18"/>
        </w:rPr>
        <w:t> </w:t>
      </w:r>
      <w:r>
        <w:rPr>
          <w:sz w:val="18"/>
        </w:rPr>
        <w:t>to annex </w:t>
      </w:r>
      <w:r>
        <w:rPr>
          <w:spacing w:val="-5"/>
          <w:sz w:val="18"/>
        </w:rPr>
        <w:t>11</w:t>
      </w:r>
    </w:p>
    <w:p>
      <w:pPr>
        <w:pStyle w:val="ListParagraph"/>
        <w:numPr>
          <w:ilvl w:val="0"/>
          <w:numId w:val="587"/>
        </w:numPr>
        <w:tabs>
          <w:tab w:pos="599" w:val="left" w:leader="none"/>
        </w:tabs>
        <w:spacing w:line="204" w:lineRule="exact" w:before="2" w:after="0"/>
        <w:ind w:left="599" w:right="0" w:hanging="359"/>
        <w:jc w:val="left"/>
        <w:rPr>
          <w:sz w:val="18"/>
        </w:rPr>
      </w:pPr>
      <w:r>
        <w:rPr>
          <w:sz w:val="18"/>
        </w:rPr>
        <w:t>Prevent</w:t>
      </w:r>
      <w:r>
        <w:rPr>
          <w:spacing w:val="-5"/>
          <w:sz w:val="18"/>
        </w:rPr>
        <w:t> </w:t>
      </w:r>
      <w:r>
        <w:rPr>
          <w:sz w:val="18"/>
        </w:rPr>
        <w:t>collision</w:t>
      </w:r>
      <w:r>
        <w:rPr>
          <w:spacing w:val="-1"/>
          <w:sz w:val="18"/>
        </w:rPr>
        <w:t> </w:t>
      </w:r>
      <w:r>
        <w:rPr>
          <w:sz w:val="18"/>
        </w:rPr>
        <w:t>between</w:t>
      </w:r>
      <w:r>
        <w:rPr>
          <w:spacing w:val="-1"/>
          <w:sz w:val="18"/>
        </w:rPr>
        <w:t> </w:t>
      </w:r>
      <w:r>
        <w:rPr>
          <w:spacing w:val="-2"/>
          <w:sz w:val="18"/>
        </w:rPr>
        <w:t>aircraft.</w:t>
      </w:r>
    </w:p>
    <w:p>
      <w:pPr>
        <w:pStyle w:val="ListParagraph"/>
        <w:numPr>
          <w:ilvl w:val="0"/>
          <w:numId w:val="587"/>
        </w:numPr>
        <w:tabs>
          <w:tab w:pos="599" w:val="left" w:leader="none"/>
        </w:tabs>
        <w:spacing w:line="204" w:lineRule="exact" w:before="0" w:after="0"/>
        <w:ind w:left="599" w:right="0" w:hanging="359"/>
        <w:jc w:val="left"/>
        <w:rPr>
          <w:sz w:val="18"/>
        </w:rPr>
      </w:pPr>
      <w:r>
        <w:rPr>
          <w:sz w:val="18"/>
        </w:rPr>
        <w:t>Expedite</w:t>
      </w:r>
      <w:r>
        <w:rPr>
          <w:spacing w:val="-5"/>
          <w:sz w:val="18"/>
        </w:rPr>
        <w:t> </w:t>
      </w:r>
      <w:r>
        <w:rPr>
          <w:sz w:val="18"/>
        </w:rPr>
        <w:t>flow</w:t>
      </w:r>
      <w:r>
        <w:rPr>
          <w:spacing w:val="-5"/>
          <w:sz w:val="18"/>
        </w:rPr>
        <w:t> </w:t>
      </w:r>
      <w:r>
        <w:rPr>
          <w:sz w:val="18"/>
        </w:rPr>
        <w:t>of</w:t>
      </w:r>
      <w:r>
        <w:rPr>
          <w:spacing w:val="-6"/>
          <w:sz w:val="18"/>
        </w:rPr>
        <w:t> </w:t>
      </w:r>
      <w:r>
        <w:rPr>
          <w:spacing w:val="-2"/>
          <w:sz w:val="18"/>
        </w:rPr>
        <w:t>traffic.</w:t>
      </w:r>
    </w:p>
    <w:p>
      <w:pPr>
        <w:pStyle w:val="ListParagraph"/>
        <w:numPr>
          <w:ilvl w:val="0"/>
          <w:numId w:val="587"/>
        </w:numPr>
        <w:tabs>
          <w:tab w:pos="599" w:val="left" w:leader="none"/>
        </w:tabs>
        <w:spacing w:line="240" w:lineRule="auto" w:before="2" w:after="0"/>
        <w:ind w:left="599" w:right="0" w:hanging="359"/>
        <w:jc w:val="left"/>
        <w:rPr>
          <w:sz w:val="18"/>
        </w:rPr>
      </w:pPr>
      <w:r>
        <w:rPr>
          <w:sz w:val="18"/>
        </w:rPr>
        <w:t>A</w:t>
      </w:r>
      <w:r>
        <w:rPr>
          <w:spacing w:val="-3"/>
          <w:sz w:val="18"/>
        </w:rPr>
        <w:t> </w:t>
      </w:r>
      <w:r>
        <w:rPr>
          <w:sz w:val="18"/>
        </w:rPr>
        <w:t>and</w:t>
      </w:r>
      <w:r>
        <w:rPr>
          <w:spacing w:val="3"/>
          <w:sz w:val="18"/>
        </w:rPr>
        <w:t> </w:t>
      </w:r>
      <w:r>
        <w:rPr>
          <w:spacing w:val="-7"/>
          <w:sz w:val="18"/>
        </w:rPr>
        <w:t>B.</w:t>
      </w:r>
    </w:p>
    <w:p>
      <w:pPr>
        <w:pStyle w:val="ListParagraph"/>
        <w:numPr>
          <w:ilvl w:val="0"/>
          <w:numId w:val="587"/>
        </w:numPr>
        <w:tabs>
          <w:tab w:pos="599" w:val="left" w:leader="none"/>
        </w:tabs>
        <w:spacing w:line="240" w:lineRule="auto" w:before="2" w:after="0"/>
        <w:ind w:left="599" w:right="0" w:hanging="359"/>
        <w:jc w:val="left"/>
        <w:rPr>
          <w:sz w:val="18"/>
        </w:rPr>
      </w:pPr>
      <w:r>
        <w:rPr>
          <w:sz w:val="18"/>
        </w:rPr>
        <w:t>A</w:t>
      </w:r>
      <w:r>
        <w:rPr>
          <w:spacing w:val="-2"/>
          <w:sz w:val="18"/>
        </w:rPr>
        <w:t> </w:t>
      </w:r>
      <w:r>
        <w:rPr>
          <w:sz w:val="18"/>
        </w:rPr>
        <w:t>or</w:t>
      </w:r>
      <w:r>
        <w:rPr>
          <w:spacing w:val="-3"/>
          <w:sz w:val="18"/>
        </w:rPr>
        <w:t> </w:t>
      </w:r>
      <w:r>
        <w:rPr>
          <w:spacing w:val="-5"/>
          <w:sz w:val="18"/>
        </w:rPr>
        <w:t>B.</w:t>
      </w:r>
    </w:p>
    <w:p>
      <w:pPr>
        <w:pStyle w:val="BodyText"/>
      </w:pPr>
    </w:p>
    <w:p>
      <w:pPr>
        <w:pStyle w:val="BodyText"/>
      </w:pPr>
    </w:p>
    <w:p>
      <w:pPr>
        <w:pStyle w:val="BodyText"/>
      </w:pPr>
    </w:p>
    <w:p>
      <w:pPr>
        <w:pStyle w:val="ListParagraph"/>
        <w:numPr>
          <w:ilvl w:val="0"/>
          <w:numId w:val="578"/>
        </w:numPr>
        <w:tabs>
          <w:tab w:pos="591" w:val="left" w:leader="none"/>
          <w:tab w:pos="6000" w:val="left" w:leader="none"/>
        </w:tabs>
        <w:spacing w:line="240" w:lineRule="auto" w:before="0" w:after="0"/>
        <w:ind w:left="591" w:right="0" w:hanging="351"/>
        <w:jc w:val="left"/>
        <w:rPr>
          <w:sz w:val="18"/>
        </w:rPr>
      </w:pPr>
      <w:r>
        <w:rPr>
          <w:sz w:val="18"/>
        </w:rPr>
        <w:t>How</w:t>
      </w:r>
      <w:r>
        <w:rPr>
          <w:spacing w:val="-4"/>
          <w:sz w:val="18"/>
        </w:rPr>
        <w:t> </w:t>
      </w:r>
      <w:r>
        <w:rPr>
          <w:sz w:val="18"/>
        </w:rPr>
        <w:t>we</w:t>
      </w:r>
      <w:r>
        <w:rPr>
          <w:spacing w:val="-3"/>
          <w:sz w:val="18"/>
        </w:rPr>
        <w:t> </w:t>
      </w:r>
      <w:r>
        <w:rPr>
          <w:sz w:val="18"/>
        </w:rPr>
        <w:t>can</w:t>
      </w:r>
      <w:r>
        <w:rPr>
          <w:spacing w:val="1"/>
          <w:sz w:val="18"/>
        </w:rPr>
        <w:t> </w:t>
      </w:r>
      <w:r>
        <w:rPr>
          <w:sz w:val="18"/>
        </w:rPr>
        <w:t>notify the</w:t>
      </w:r>
      <w:r>
        <w:rPr>
          <w:spacing w:val="-3"/>
          <w:sz w:val="18"/>
        </w:rPr>
        <w:t> </w:t>
      </w:r>
      <w:r>
        <w:rPr>
          <w:sz w:val="18"/>
        </w:rPr>
        <w:t>pilot</w:t>
      </w:r>
      <w:r>
        <w:rPr>
          <w:spacing w:val="-2"/>
          <w:sz w:val="18"/>
        </w:rPr>
        <w:t> </w:t>
      </w:r>
      <w:r>
        <w:rPr>
          <w:sz w:val="18"/>
        </w:rPr>
        <w:t>the</w:t>
      </w:r>
      <w:r>
        <w:rPr>
          <w:spacing w:val="3"/>
          <w:sz w:val="18"/>
        </w:rPr>
        <w:t> </w:t>
      </w:r>
      <w:r>
        <w:rPr>
          <w:sz w:val="18"/>
        </w:rPr>
        <w:t>limitation,</w:t>
      </w:r>
      <w:r>
        <w:rPr>
          <w:spacing w:val="-4"/>
          <w:sz w:val="18"/>
        </w:rPr>
        <w:t> </w:t>
      </w:r>
      <w:r>
        <w:rPr>
          <w:sz w:val="18"/>
        </w:rPr>
        <w:t>or</w:t>
      </w:r>
      <w:r>
        <w:rPr>
          <w:spacing w:val="-5"/>
          <w:sz w:val="18"/>
        </w:rPr>
        <w:t> </w:t>
      </w:r>
      <w:r>
        <w:rPr>
          <w:spacing w:val="-2"/>
          <w:sz w:val="18"/>
        </w:rPr>
        <w:t>irregularity</w:t>
      </w:r>
      <w:r>
        <w:rPr>
          <w:sz w:val="18"/>
        </w:rPr>
        <w:tab/>
        <w:t>Answer</w:t>
      </w:r>
      <w:r>
        <w:rPr>
          <w:spacing w:val="-10"/>
          <w:sz w:val="18"/>
        </w:rPr>
        <w:t> </w:t>
      </w:r>
      <w:r>
        <w:rPr>
          <w:b/>
          <w:sz w:val="18"/>
        </w:rPr>
        <w:t>(D)</w:t>
      </w:r>
      <w:r>
        <w:rPr>
          <w:b/>
          <w:spacing w:val="-1"/>
          <w:sz w:val="18"/>
        </w:rPr>
        <w:t> </w:t>
      </w:r>
      <w:r>
        <w:rPr>
          <w:sz w:val="18"/>
        </w:rPr>
        <w:t>is</w:t>
      </w:r>
      <w:r>
        <w:rPr>
          <w:spacing w:val="-3"/>
          <w:sz w:val="18"/>
        </w:rPr>
        <w:t> </w:t>
      </w:r>
      <w:r>
        <w:rPr>
          <w:spacing w:val="-2"/>
          <w:sz w:val="18"/>
        </w:rPr>
        <w:t>correct.</w:t>
      </w:r>
    </w:p>
    <w:p>
      <w:pPr>
        <w:pStyle w:val="BodyText"/>
        <w:tabs>
          <w:tab w:pos="6000" w:val="left" w:leader="none"/>
        </w:tabs>
        <w:spacing w:before="2"/>
        <w:ind w:left="593"/>
      </w:pPr>
      <w:r>
        <w:rPr/>
        <w:t>of</w:t>
      </w:r>
      <w:r>
        <w:rPr>
          <w:spacing w:val="-4"/>
        </w:rPr>
        <w:t> </w:t>
      </w:r>
      <w:r>
        <w:rPr/>
        <w:t>navigation</w:t>
      </w:r>
      <w:r>
        <w:rPr>
          <w:spacing w:val="2"/>
        </w:rPr>
        <w:t> </w:t>
      </w:r>
      <w:r>
        <w:rPr/>
        <w:t>and</w:t>
      </w:r>
      <w:r>
        <w:rPr>
          <w:spacing w:val="2"/>
        </w:rPr>
        <w:t> </w:t>
      </w:r>
      <w:r>
        <w:rPr/>
        <w:t>aerodrome</w:t>
      </w:r>
      <w:r>
        <w:rPr>
          <w:spacing w:val="-1"/>
        </w:rPr>
        <w:t> </w:t>
      </w:r>
      <w:r>
        <w:rPr>
          <w:spacing w:val="-2"/>
        </w:rPr>
        <w:t>facility?</w:t>
      </w:r>
      <w:r>
        <w:rPr/>
        <w:tab/>
      </w:r>
      <w:r>
        <w:rPr>
          <w:b/>
        </w:rPr>
        <w:t>DISCUSSION:</w:t>
      </w:r>
      <w:r>
        <w:rPr>
          <w:b/>
          <w:spacing w:val="-7"/>
        </w:rPr>
        <w:t> </w:t>
      </w:r>
      <w:r>
        <w:rPr/>
        <w:t>Refer</w:t>
      </w:r>
      <w:r>
        <w:rPr>
          <w:spacing w:val="-6"/>
        </w:rPr>
        <w:t> </w:t>
      </w:r>
      <w:r>
        <w:rPr/>
        <w:t>to annex </w:t>
      </w:r>
      <w:r>
        <w:rPr>
          <w:spacing w:val="-5"/>
        </w:rPr>
        <w:t>2.</w:t>
      </w:r>
    </w:p>
    <w:p>
      <w:pPr>
        <w:pStyle w:val="ListParagraph"/>
        <w:numPr>
          <w:ilvl w:val="1"/>
          <w:numId w:val="578"/>
        </w:numPr>
        <w:tabs>
          <w:tab w:pos="599" w:val="left" w:leader="none"/>
        </w:tabs>
        <w:spacing w:line="240" w:lineRule="auto" w:before="203" w:after="0"/>
        <w:ind w:left="599" w:right="0" w:hanging="359"/>
        <w:jc w:val="left"/>
        <w:rPr>
          <w:sz w:val="18"/>
        </w:rPr>
      </w:pPr>
      <w:r>
        <w:rPr>
          <w:spacing w:val="-2"/>
          <w:sz w:val="18"/>
        </w:rPr>
        <w:t>NOTAM.</w:t>
      </w:r>
    </w:p>
    <w:p>
      <w:pPr>
        <w:pStyle w:val="ListParagraph"/>
        <w:numPr>
          <w:ilvl w:val="1"/>
          <w:numId w:val="578"/>
        </w:numPr>
        <w:tabs>
          <w:tab w:pos="599" w:val="left" w:leader="none"/>
        </w:tabs>
        <w:spacing w:line="240" w:lineRule="auto" w:before="2" w:after="0"/>
        <w:ind w:left="599" w:right="0" w:hanging="359"/>
        <w:jc w:val="left"/>
        <w:rPr>
          <w:sz w:val="18"/>
        </w:rPr>
      </w:pPr>
      <w:r>
        <w:rPr>
          <w:sz w:val="18"/>
        </w:rPr>
        <w:t>Direct</w:t>
      </w:r>
      <w:r>
        <w:rPr>
          <w:spacing w:val="-8"/>
          <w:sz w:val="18"/>
        </w:rPr>
        <w:t> </w:t>
      </w:r>
      <w:r>
        <w:rPr>
          <w:spacing w:val="-2"/>
          <w:sz w:val="18"/>
        </w:rPr>
        <w:t>communication.</w:t>
      </w:r>
    </w:p>
    <w:p>
      <w:pPr>
        <w:pStyle w:val="ListParagraph"/>
        <w:numPr>
          <w:ilvl w:val="1"/>
          <w:numId w:val="578"/>
        </w:numPr>
        <w:tabs>
          <w:tab w:pos="599" w:val="left" w:leader="none"/>
        </w:tabs>
        <w:spacing w:line="204" w:lineRule="exact" w:before="2" w:after="0"/>
        <w:ind w:left="599" w:right="0" w:hanging="359"/>
        <w:jc w:val="left"/>
        <w:rPr>
          <w:sz w:val="18"/>
        </w:rPr>
      </w:pPr>
      <w:r>
        <w:rPr>
          <w:sz w:val="18"/>
        </w:rPr>
        <w:t>General</w:t>
      </w:r>
      <w:r>
        <w:rPr>
          <w:spacing w:val="-9"/>
          <w:sz w:val="18"/>
        </w:rPr>
        <w:t> </w:t>
      </w:r>
      <w:r>
        <w:rPr>
          <w:sz w:val="18"/>
        </w:rPr>
        <w:t>call</w:t>
      </w:r>
      <w:r>
        <w:rPr>
          <w:spacing w:val="-1"/>
          <w:sz w:val="18"/>
        </w:rPr>
        <w:t> </w:t>
      </w:r>
      <w:r>
        <w:rPr>
          <w:sz w:val="18"/>
        </w:rPr>
        <w:t>and</w:t>
      </w:r>
      <w:r>
        <w:rPr>
          <w:spacing w:val="3"/>
          <w:sz w:val="18"/>
        </w:rPr>
        <w:t> </w:t>
      </w:r>
      <w:r>
        <w:rPr>
          <w:spacing w:val="-2"/>
          <w:sz w:val="18"/>
        </w:rPr>
        <w:t>broadcast.</w:t>
      </w:r>
    </w:p>
    <w:p>
      <w:pPr>
        <w:pStyle w:val="ListParagraph"/>
        <w:numPr>
          <w:ilvl w:val="1"/>
          <w:numId w:val="578"/>
        </w:numPr>
        <w:tabs>
          <w:tab w:pos="599" w:val="left" w:leader="none"/>
        </w:tabs>
        <w:spacing w:line="204" w:lineRule="exact" w:before="0" w:after="0"/>
        <w:ind w:left="599" w:right="0" w:hanging="359"/>
        <w:jc w:val="left"/>
        <w:rPr>
          <w:sz w:val="18"/>
        </w:rPr>
      </w:pPr>
      <w:r>
        <w:rPr>
          <w:sz w:val="18"/>
        </w:rPr>
        <w:t>All</w:t>
      </w:r>
      <w:r>
        <w:rPr>
          <w:spacing w:val="-12"/>
          <w:sz w:val="18"/>
        </w:rPr>
        <w:t> </w:t>
      </w:r>
      <w:r>
        <w:rPr>
          <w:spacing w:val="-2"/>
          <w:sz w:val="18"/>
        </w:rPr>
        <w:t>above.</w:t>
      </w:r>
    </w:p>
    <w:p>
      <w:pPr>
        <w:pStyle w:val="BodyText"/>
        <w:spacing w:before="3"/>
      </w:pPr>
    </w:p>
    <w:p>
      <w:pPr>
        <w:pStyle w:val="ListParagraph"/>
        <w:numPr>
          <w:ilvl w:val="0"/>
          <w:numId w:val="578"/>
        </w:numPr>
        <w:tabs>
          <w:tab w:pos="591" w:val="left" w:leader="none"/>
          <w:tab w:pos="6000" w:val="left" w:leader="none"/>
        </w:tabs>
        <w:spacing w:line="240" w:lineRule="auto" w:before="0" w:after="0"/>
        <w:ind w:left="591" w:right="0" w:hanging="351"/>
        <w:jc w:val="left"/>
        <w:rPr>
          <w:sz w:val="18"/>
        </w:rPr>
      </w:pPr>
      <w:r>
        <w:rPr>
          <w:sz w:val="18"/>
        </w:rPr>
        <w:t>Manoeuvring</w:t>
      </w:r>
      <w:r>
        <w:rPr>
          <w:spacing w:val="-6"/>
          <w:sz w:val="18"/>
        </w:rPr>
        <w:t> </w:t>
      </w:r>
      <w:r>
        <w:rPr>
          <w:sz w:val="18"/>
        </w:rPr>
        <w:t>area</w:t>
      </w:r>
      <w:r>
        <w:rPr>
          <w:spacing w:val="5"/>
          <w:sz w:val="18"/>
        </w:rPr>
        <w:t> </w:t>
      </w:r>
      <w:r>
        <w:rPr>
          <w:sz w:val="18"/>
        </w:rPr>
        <w:t>is</w:t>
      </w:r>
      <w:r>
        <w:rPr>
          <w:spacing w:val="1"/>
          <w:sz w:val="18"/>
        </w:rPr>
        <w:t> </w:t>
      </w:r>
      <w:r>
        <w:rPr>
          <w:sz w:val="18"/>
        </w:rPr>
        <w:t>not</w:t>
      </w:r>
      <w:r>
        <w:rPr>
          <w:spacing w:val="-2"/>
          <w:sz w:val="18"/>
        </w:rPr>
        <w:t> </w:t>
      </w:r>
      <w:r>
        <w:rPr>
          <w:sz w:val="18"/>
        </w:rPr>
        <w:t>to</w:t>
      </w:r>
      <w:r>
        <w:rPr>
          <w:spacing w:val="2"/>
          <w:sz w:val="18"/>
        </w:rPr>
        <w:t> </w:t>
      </w:r>
      <w:r>
        <w:rPr>
          <w:sz w:val="18"/>
        </w:rPr>
        <w:t>be</w:t>
      </w:r>
      <w:r>
        <w:rPr>
          <w:spacing w:val="-2"/>
          <w:sz w:val="18"/>
        </w:rPr>
        <w:t> </w:t>
      </w:r>
      <w:r>
        <w:rPr>
          <w:sz w:val="18"/>
        </w:rPr>
        <w:t>used</w:t>
      </w:r>
      <w:r>
        <w:rPr>
          <w:spacing w:val="2"/>
          <w:sz w:val="18"/>
        </w:rPr>
        <w:t> </w:t>
      </w:r>
      <w:r>
        <w:rPr>
          <w:sz w:val="18"/>
        </w:rPr>
        <w:t>for</w:t>
      </w:r>
      <w:r>
        <w:rPr>
          <w:spacing w:val="-5"/>
          <w:sz w:val="18"/>
        </w:rPr>
        <w:t> </w:t>
      </w:r>
      <w:r>
        <w:rPr>
          <w:sz w:val="18"/>
        </w:rPr>
        <w:t>the</w:t>
      </w:r>
      <w:r>
        <w:rPr>
          <w:spacing w:val="-2"/>
          <w:sz w:val="18"/>
        </w:rPr>
        <w:t> </w:t>
      </w:r>
      <w:r>
        <w:rPr>
          <w:sz w:val="18"/>
        </w:rPr>
        <w:t>purpose</w:t>
      </w:r>
      <w:r>
        <w:rPr>
          <w:spacing w:val="-2"/>
          <w:sz w:val="18"/>
        </w:rPr>
        <w:t> </w:t>
      </w:r>
      <w:r>
        <w:rPr>
          <w:spacing w:val="-5"/>
          <w:sz w:val="18"/>
        </w:rPr>
        <w:t>of:</w:t>
      </w:r>
      <w:r>
        <w:rPr>
          <w:sz w:val="18"/>
        </w:rPr>
        <w:tab/>
        <w:t>Answer</w:t>
      </w:r>
      <w:r>
        <w:rPr>
          <w:spacing w:val="-10"/>
          <w:sz w:val="18"/>
        </w:rPr>
        <w:t> </w:t>
      </w:r>
      <w:r>
        <w:rPr>
          <w:b/>
          <w:sz w:val="18"/>
        </w:rPr>
        <w:t>(D)</w:t>
      </w:r>
      <w:r>
        <w:rPr>
          <w:b/>
          <w:spacing w:val="-1"/>
          <w:sz w:val="18"/>
        </w:rPr>
        <w:t> </w:t>
      </w:r>
      <w:r>
        <w:rPr>
          <w:sz w:val="18"/>
        </w:rPr>
        <w:t>is</w:t>
      </w:r>
      <w:r>
        <w:rPr>
          <w:spacing w:val="-3"/>
          <w:sz w:val="18"/>
        </w:rPr>
        <w:t> </w:t>
      </w:r>
      <w:r>
        <w:rPr>
          <w:spacing w:val="-2"/>
          <w:sz w:val="18"/>
        </w:rPr>
        <w:t>correct.</w:t>
      </w:r>
    </w:p>
    <w:p>
      <w:pPr>
        <w:spacing w:before="2"/>
        <w:ind w:left="6000" w:right="0" w:firstLine="0"/>
        <w:jc w:val="left"/>
        <w:rPr>
          <w:sz w:val="18"/>
        </w:rPr>
      </w:pPr>
      <w:r>
        <w:rPr>
          <w:b/>
          <w:sz w:val="18"/>
        </w:rPr>
        <w:t>DISCUSSION:</w:t>
      </w:r>
      <w:r>
        <w:rPr>
          <w:b/>
          <w:spacing w:val="-9"/>
          <w:sz w:val="18"/>
        </w:rPr>
        <w:t> </w:t>
      </w:r>
      <w:r>
        <w:rPr>
          <w:sz w:val="18"/>
        </w:rPr>
        <w:t>Refer</w:t>
      </w:r>
      <w:r>
        <w:rPr>
          <w:spacing w:val="-6"/>
          <w:sz w:val="18"/>
        </w:rPr>
        <w:t> </w:t>
      </w:r>
      <w:r>
        <w:rPr>
          <w:sz w:val="18"/>
        </w:rPr>
        <w:t>to annex </w:t>
      </w:r>
      <w:r>
        <w:rPr>
          <w:spacing w:val="-5"/>
          <w:sz w:val="18"/>
        </w:rPr>
        <w:t>2.</w:t>
      </w:r>
    </w:p>
    <w:p>
      <w:pPr>
        <w:pStyle w:val="ListParagraph"/>
        <w:numPr>
          <w:ilvl w:val="0"/>
          <w:numId w:val="588"/>
        </w:numPr>
        <w:tabs>
          <w:tab w:pos="599" w:val="left" w:leader="none"/>
        </w:tabs>
        <w:spacing w:line="202" w:lineRule="exact" w:before="0" w:after="0"/>
        <w:ind w:left="599" w:right="0" w:hanging="359"/>
        <w:jc w:val="left"/>
        <w:rPr>
          <w:sz w:val="18"/>
        </w:rPr>
      </w:pPr>
      <w:r>
        <w:rPr>
          <w:spacing w:val="-4"/>
          <w:sz w:val="18"/>
        </w:rPr>
        <w:t>Take-off.</w:t>
      </w:r>
    </w:p>
    <w:p>
      <w:pPr>
        <w:pStyle w:val="ListParagraph"/>
        <w:numPr>
          <w:ilvl w:val="0"/>
          <w:numId w:val="588"/>
        </w:numPr>
        <w:tabs>
          <w:tab w:pos="599" w:val="left" w:leader="none"/>
        </w:tabs>
        <w:spacing w:line="240" w:lineRule="auto" w:before="2" w:after="0"/>
        <w:ind w:left="599" w:right="0" w:hanging="359"/>
        <w:jc w:val="left"/>
        <w:rPr>
          <w:sz w:val="18"/>
        </w:rPr>
      </w:pPr>
      <w:r>
        <w:rPr>
          <w:spacing w:val="-2"/>
          <w:sz w:val="18"/>
        </w:rPr>
        <w:t>Landing.</w:t>
      </w:r>
    </w:p>
    <w:p>
      <w:pPr>
        <w:pStyle w:val="ListParagraph"/>
        <w:numPr>
          <w:ilvl w:val="0"/>
          <w:numId w:val="588"/>
        </w:numPr>
        <w:tabs>
          <w:tab w:pos="599" w:val="left" w:leader="none"/>
        </w:tabs>
        <w:spacing w:line="240" w:lineRule="auto" w:before="1" w:after="0"/>
        <w:ind w:left="599" w:right="0" w:hanging="359"/>
        <w:jc w:val="left"/>
        <w:rPr>
          <w:sz w:val="18"/>
        </w:rPr>
      </w:pPr>
      <w:r>
        <w:rPr>
          <w:spacing w:val="-2"/>
          <w:sz w:val="18"/>
        </w:rPr>
        <w:t>Taxing.</w:t>
      </w:r>
    </w:p>
    <w:p>
      <w:pPr>
        <w:pStyle w:val="ListParagraph"/>
        <w:numPr>
          <w:ilvl w:val="0"/>
          <w:numId w:val="588"/>
        </w:numPr>
        <w:tabs>
          <w:tab w:pos="599" w:val="left" w:leader="none"/>
        </w:tabs>
        <w:spacing w:line="240" w:lineRule="auto" w:before="2" w:after="0"/>
        <w:ind w:left="599" w:right="0" w:hanging="359"/>
        <w:jc w:val="left"/>
        <w:rPr>
          <w:sz w:val="18"/>
        </w:rPr>
      </w:pPr>
      <w:r>
        <w:rPr>
          <w:sz w:val="18"/>
        </w:rPr>
        <w:t>Loading</w:t>
      </w:r>
      <w:r>
        <w:rPr>
          <w:spacing w:val="-7"/>
          <w:sz w:val="18"/>
        </w:rPr>
        <w:t> </w:t>
      </w:r>
      <w:r>
        <w:rPr>
          <w:spacing w:val="-2"/>
          <w:sz w:val="18"/>
        </w:rPr>
        <w:t>passenger.</w:t>
      </w:r>
    </w:p>
    <w:p>
      <w:pPr>
        <w:pStyle w:val="BodyText"/>
      </w:pPr>
    </w:p>
    <w:p>
      <w:pPr>
        <w:pStyle w:val="BodyText"/>
      </w:pPr>
    </w:p>
    <w:p>
      <w:pPr>
        <w:pStyle w:val="BodyText"/>
      </w:pPr>
    </w:p>
    <w:p>
      <w:pPr>
        <w:pStyle w:val="ListParagraph"/>
        <w:numPr>
          <w:ilvl w:val="0"/>
          <w:numId w:val="578"/>
        </w:numPr>
        <w:tabs>
          <w:tab w:pos="598" w:val="left" w:leader="none"/>
          <w:tab w:pos="6000" w:val="left" w:leader="none"/>
        </w:tabs>
        <w:spacing w:line="204" w:lineRule="exact" w:before="0" w:after="0"/>
        <w:ind w:left="598" w:right="0" w:hanging="358"/>
        <w:jc w:val="left"/>
        <w:rPr>
          <w:sz w:val="18"/>
        </w:rPr>
      </w:pPr>
      <w:r>
        <w:rPr>
          <w:sz w:val="18"/>
        </w:rPr>
        <w:t>The</w:t>
      </w:r>
      <w:r>
        <w:rPr>
          <w:spacing w:val="-6"/>
          <w:sz w:val="18"/>
        </w:rPr>
        <w:t> </w:t>
      </w:r>
      <w:r>
        <w:rPr>
          <w:sz w:val="18"/>
        </w:rPr>
        <w:t>controlled</w:t>
      </w:r>
      <w:r>
        <w:rPr>
          <w:spacing w:val="-1"/>
          <w:sz w:val="18"/>
        </w:rPr>
        <w:t> </w:t>
      </w:r>
      <w:r>
        <w:rPr>
          <w:sz w:val="18"/>
        </w:rPr>
        <w:t>area</w:t>
      </w:r>
      <w:r>
        <w:rPr>
          <w:spacing w:val="1"/>
          <w:sz w:val="18"/>
        </w:rPr>
        <w:t> </w:t>
      </w:r>
      <w:r>
        <w:rPr>
          <w:sz w:val="18"/>
        </w:rPr>
        <w:t>established</w:t>
      </w:r>
      <w:r>
        <w:rPr>
          <w:spacing w:val="-2"/>
          <w:sz w:val="18"/>
        </w:rPr>
        <w:t> </w:t>
      </w:r>
      <w:r>
        <w:rPr>
          <w:sz w:val="18"/>
        </w:rPr>
        <w:t>at</w:t>
      </w:r>
      <w:r>
        <w:rPr>
          <w:spacing w:val="-4"/>
          <w:sz w:val="18"/>
        </w:rPr>
        <w:t> </w:t>
      </w:r>
      <w:r>
        <w:rPr>
          <w:sz w:val="18"/>
        </w:rPr>
        <w:t>the</w:t>
      </w:r>
      <w:r>
        <w:rPr>
          <w:spacing w:val="-5"/>
          <w:sz w:val="18"/>
        </w:rPr>
        <w:t> </w:t>
      </w:r>
      <w:r>
        <w:rPr>
          <w:spacing w:val="-2"/>
          <w:sz w:val="18"/>
        </w:rPr>
        <w:t>confluence</w:t>
      </w:r>
      <w:r>
        <w:rPr>
          <w:sz w:val="18"/>
        </w:rPr>
        <w:tab/>
        <w:t>Answer</w:t>
      </w:r>
      <w:r>
        <w:rPr>
          <w:spacing w:val="-10"/>
          <w:sz w:val="18"/>
        </w:rPr>
        <w:t> </w:t>
      </w:r>
      <w:r>
        <w:rPr>
          <w:b/>
          <w:sz w:val="18"/>
        </w:rPr>
        <w:t>(A)</w:t>
      </w:r>
      <w:r>
        <w:rPr>
          <w:b/>
          <w:spacing w:val="-1"/>
          <w:sz w:val="18"/>
        </w:rPr>
        <w:t> </w:t>
      </w:r>
      <w:r>
        <w:rPr>
          <w:sz w:val="18"/>
        </w:rPr>
        <w:t>is</w:t>
      </w:r>
      <w:r>
        <w:rPr>
          <w:spacing w:val="-3"/>
          <w:sz w:val="18"/>
        </w:rPr>
        <w:t> </w:t>
      </w:r>
      <w:r>
        <w:rPr>
          <w:spacing w:val="-2"/>
          <w:sz w:val="18"/>
        </w:rPr>
        <w:t>correct.</w:t>
      </w:r>
    </w:p>
    <w:p>
      <w:pPr>
        <w:tabs>
          <w:tab w:pos="6000" w:val="left" w:leader="none"/>
        </w:tabs>
        <w:spacing w:line="204" w:lineRule="exact" w:before="0"/>
        <w:ind w:left="593" w:right="0" w:firstLine="0"/>
        <w:jc w:val="left"/>
        <w:rPr>
          <w:sz w:val="18"/>
        </w:rPr>
      </w:pPr>
      <w:r>
        <w:rPr>
          <w:sz w:val="18"/>
        </w:rPr>
        <w:t>of</w:t>
      </w:r>
      <w:r>
        <w:rPr>
          <w:spacing w:val="-5"/>
          <w:sz w:val="18"/>
        </w:rPr>
        <w:t> </w:t>
      </w:r>
      <w:r>
        <w:rPr>
          <w:sz w:val="18"/>
        </w:rPr>
        <w:t>ATS</w:t>
      </w:r>
      <w:r>
        <w:rPr>
          <w:spacing w:val="7"/>
          <w:sz w:val="18"/>
        </w:rPr>
        <w:t> </w:t>
      </w:r>
      <w:r>
        <w:rPr>
          <w:sz w:val="18"/>
        </w:rPr>
        <w:t>route</w:t>
      </w:r>
      <w:r>
        <w:rPr>
          <w:spacing w:val="-2"/>
          <w:sz w:val="18"/>
        </w:rPr>
        <w:t> </w:t>
      </w:r>
      <w:r>
        <w:rPr>
          <w:spacing w:val="-5"/>
          <w:sz w:val="18"/>
        </w:rPr>
        <w:t>is?</w:t>
      </w:r>
      <w:r>
        <w:rPr>
          <w:sz w:val="18"/>
        </w:rPr>
        <w:tab/>
      </w:r>
      <w:r>
        <w:rPr>
          <w:b/>
          <w:sz w:val="18"/>
        </w:rPr>
        <w:t>DISCUSSION:</w:t>
      </w:r>
      <w:r>
        <w:rPr>
          <w:b/>
          <w:spacing w:val="-7"/>
          <w:sz w:val="18"/>
        </w:rPr>
        <w:t> </w:t>
      </w:r>
      <w:r>
        <w:rPr>
          <w:sz w:val="18"/>
        </w:rPr>
        <w:t>Refer</w:t>
      </w:r>
      <w:r>
        <w:rPr>
          <w:spacing w:val="-6"/>
          <w:sz w:val="18"/>
        </w:rPr>
        <w:t> </w:t>
      </w:r>
      <w:r>
        <w:rPr>
          <w:sz w:val="18"/>
        </w:rPr>
        <w:t>to annex </w:t>
      </w:r>
      <w:r>
        <w:rPr>
          <w:spacing w:val="-5"/>
          <w:sz w:val="18"/>
        </w:rPr>
        <w:t>11</w:t>
      </w:r>
    </w:p>
    <w:p>
      <w:pPr>
        <w:pStyle w:val="BodyText"/>
        <w:spacing w:before="4"/>
      </w:pPr>
    </w:p>
    <w:p>
      <w:pPr>
        <w:pStyle w:val="ListParagraph"/>
        <w:numPr>
          <w:ilvl w:val="1"/>
          <w:numId w:val="578"/>
        </w:numPr>
        <w:tabs>
          <w:tab w:pos="599" w:val="left" w:leader="none"/>
        </w:tabs>
        <w:spacing w:line="240" w:lineRule="auto" w:before="0" w:after="0"/>
        <w:ind w:left="599" w:right="0" w:hanging="359"/>
        <w:jc w:val="left"/>
        <w:rPr>
          <w:sz w:val="18"/>
        </w:rPr>
      </w:pPr>
      <w:r>
        <w:rPr>
          <w:spacing w:val="-4"/>
          <w:sz w:val="18"/>
        </w:rPr>
        <w:t>TMA.</w:t>
      </w:r>
    </w:p>
    <w:p>
      <w:pPr>
        <w:pStyle w:val="ListParagraph"/>
        <w:numPr>
          <w:ilvl w:val="1"/>
          <w:numId w:val="578"/>
        </w:numPr>
        <w:tabs>
          <w:tab w:pos="599" w:val="left" w:leader="none"/>
        </w:tabs>
        <w:spacing w:line="204" w:lineRule="exact" w:before="2" w:after="0"/>
        <w:ind w:left="599" w:right="0" w:hanging="359"/>
        <w:jc w:val="left"/>
        <w:rPr>
          <w:sz w:val="18"/>
        </w:rPr>
      </w:pPr>
      <w:r>
        <w:rPr>
          <w:spacing w:val="-4"/>
          <w:sz w:val="18"/>
        </w:rPr>
        <w:t>CTR.</w:t>
      </w:r>
    </w:p>
    <w:p>
      <w:pPr>
        <w:pStyle w:val="ListParagraph"/>
        <w:numPr>
          <w:ilvl w:val="1"/>
          <w:numId w:val="578"/>
        </w:numPr>
        <w:tabs>
          <w:tab w:pos="599" w:val="left" w:leader="none"/>
        </w:tabs>
        <w:spacing w:line="204" w:lineRule="exact" w:before="0" w:after="0"/>
        <w:ind w:left="599" w:right="0" w:hanging="359"/>
        <w:jc w:val="left"/>
        <w:rPr>
          <w:sz w:val="18"/>
        </w:rPr>
      </w:pPr>
      <w:r>
        <w:rPr>
          <w:spacing w:val="-4"/>
          <w:sz w:val="18"/>
        </w:rPr>
        <w:t>ATZ.</w:t>
      </w:r>
    </w:p>
    <w:p>
      <w:pPr>
        <w:pStyle w:val="ListParagraph"/>
        <w:numPr>
          <w:ilvl w:val="1"/>
          <w:numId w:val="578"/>
        </w:numPr>
        <w:tabs>
          <w:tab w:pos="599" w:val="left" w:leader="none"/>
        </w:tabs>
        <w:spacing w:line="240" w:lineRule="auto" w:before="1" w:after="0"/>
        <w:ind w:left="599" w:right="0" w:hanging="359"/>
        <w:jc w:val="left"/>
        <w:rPr>
          <w:sz w:val="18"/>
        </w:rPr>
      </w:pPr>
      <w:r>
        <w:rPr>
          <w:spacing w:val="-4"/>
          <w:sz w:val="18"/>
        </w:rPr>
        <w:t>AWY.</w:t>
      </w:r>
    </w:p>
    <w:p>
      <w:pPr>
        <w:pStyle w:val="ListParagraph"/>
        <w:spacing w:after="0" w:line="240" w:lineRule="auto"/>
        <w:jc w:val="left"/>
        <w:rPr>
          <w:sz w:val="18"/>
        </w:rPr>
        <w:sectPr>
          <w:pgSz w:w="11910" w:h="16850"/>
          <w:pgMar w:header="508" w:footer="1301" w:top="1620" w:bottom="1500" w:left="566" w:right="0"/>
        </w:sectPr>
      </w:pPr>
    </w:p>
    <w:p>
      <w:pPr>
        <w:pStyle w:val="BodyText"/>
        <w:rPr>
          <w:sz w:val="40"/>
        </w:rPr>
      </w:pPr>
    </w:p>
    <w:p>
      <w:pPr>
        <w:pStyle w:val="BodyText"/>
        <w:rPr>
          <w:sz w:val="40"/>
        </w:rPr>
      </w:pPr>
    </w:p>
    <w:p>
      <w:pPr>
        <w:pStyle w:val="BodyText"/>
        <w:rPr>
          <w:sz w:val="40"/>
        </w:rPr>
      </w:pPr>
    </w:p>
    <w:p>
      <w:pPr>
        <w:pStyle w:val="BodyText"/>
        <w:rPr>
          <w:sz w:val="40"/>
        </w:rPr>
      </w:pPr>
    </w:p>
    <w:p>
      <w:pPr>
        <w:pStyle w:val="BodyText"/>
        <w:rPr>
          <w:sz w:val="40"/>
        </w:rPr>
      </w:pPr>
    </w:p>
    <w:p>
      <w:pPr>
        <w:pStyle w:val="BodyText"/>
        <w:rPr>
          <w:sz w:val="40"/>
        </w:rPr>
      </w:pPr>
    </w:p>
    <w:p>
      <w:pPr>
        <w:pStyle w:val="BodyText"/>
        <w:rPr>
          <w:sz w:val="40"/>
        </w:rPr>
      </w:pPr>
    </w:p>
    <w:p>
      <w:pPr>
        <w:pStyle w:val="BodyText"/>
        <w:rPr>
          <w:sz w:val="40"/>
        </w:rPr>
      </w:pPr>
    </w:p>
    <w:p>
      <w:pPr>
        <w:pStyle w:val="BodyText"/>
        <w:rPr>
          <w:sz w:val="40"/>
        </w:rPr>
      </w:pPr>
    </w:p>
    <w:p>
      <w:pPr>
        <w:pStyle w:val="BodyText"/>
        <w:rPr>
          <w:sz w:val="40"/>
        </w:rPr>
      </w:pPr>
    </w:p>
    <w:p>
      <w:pPr>
        <w:pStyle w:val="BodyText"/>
        <w:rPr>
          <w:sz w:val="40"/>
        </w:rPr>
      </w:pPr>
    </w:p>
    <w:p>
      <w:pPr>
        <w:pStyle w:val="BodyText"/>
        <w:rPr>
          <w:sz w:val="40"/>
        </w:rPr>
      </w:pPr>
    </w:p>
    <w:p>
      <w:pPr>
        <w:pStyle w:val="BodyText"/>
        <w:rPr>
          <w:sz w:val="40"/>
        </w:rPr>
      </w:pPr>
    </w:p>
    <w:p>
      <w:pPr>
        <w:pStyle w:val="BodyText"/>
        <w:rPr>
          <w:sz w:val="40"/>
        </w:rPr>
      </w:pPr>
    </w:p>
    <w:p>
      <w:pPr>
        <w:pStyle w:val="BodyText"/>
        <w:rPr>
          <w:sz w:val="40"/>
        </w:rPr>
      </w:pPr>
    </w:p>
    <w:p>
      <w:pPr>
        <w:pStyle w:val="BodyText"/>
        <w:rPr>
          <w:sz w:val="40"/>
        </w:rPr>
      </w:pPr>
    </w:p>
    <w:p>
      <w:pPr>
        <w:pStyle w:val="BodyText"/>
        <w:rPr>
          <w:sz w:val="40"/>
        </w:rPr>
      </w:pPr>
    </w:p>
    <w:p>
      <w:pPr>
        <w:pStyle w:val="BodyText"/>
        <w:rPr>
          <w:sz w:val="40"/>
        </w:rPr>
      </w:pPr>
    </w:p>
    <w:p>
      <w:pPr>
        <w:pStyle w:val="BodyText"/>
        <w:rPr>
          <w:sz w:val="40"/>
        </w:rPr>
      </w:pPr>
    </w:p>
    <w:p>
      <w:pPr>
        <w:pStyle w:val="BodyText"/>
        <w:rPr>
          <w:sz w:val="40"/>
        </w:rPr>
      </w:pPr>
    </w:p>
    <w:p>
      <w:pPr>
        <w:pStyle w:val="BodyText"/>
        <w:rPr>
          <w:sz w:val="40"/>
        </w:rPr>
      </w:pPr>
    </w:p>
    <w:p>
      <w:pPr>
        <w:pStyle w:val="BodyText"/>
        <w:rPr>
          <w:sz w:val="40"/>
        </w:rPr>
      </w:pPr>
    </w:p>
    <w:p>
      <w:pPr>
        <w:pStyle w:val="BodyText"/>
        <w:rPr>
          <w:sz w:val="40"/>
        </w:rPr>
      </w:pPr>
    </w:p>
    <w:p>
      <w:pPr>
        <w:pStyle w:val="BodyText"/>
        <w:rPr>
          <w:sz w:val="40"/>
        </w:rPr>
      </w:pPr>
    </w:p>
    <w:p>
      <w:pPr>
        <w:pStyle w:val="BodyText"/>
        <w:rPr>
          <w:sz w:val="40"/>
        </w:rPr>
      </w:pPr>
    </w:p>
    <w:p>
      <w:pPr>
        <w:pStyle w:val="BodyText"/>
        <w:spacing w:before="191"/>
        <w:rPr>
          <w:sz w:val="40"/>
        </w:rPr>
      </w:pPr>
    </w:p>
    <w:p>
      <w:pPr>
        <w:spacing w:before="0"/>
        <w:ind w:left="0" w:right="0" w:firstLine="0"/>
        <w:jc w:val="center"/>
        <w:rPr>
          <w:sz w:val="40"/>
        </w:rPr>
      </w:pPr>
      <w:r>
        <w:rPr>
          <w:spacing w:val="-2"/>
          <w:sz w:val="40"/>
        </w:rPr>
        <w:t>INTENTIONALLY</w:t>
      </w:r>
    </w:p>
    <w:p>
      <w:pPr>
        <w:spacing w:after="0"/>
        <w:jc w:val="center"/>
        <w:rPr>
          <w:sz w:val="40"/>
        </w:rPr>
        <w:sectPr>
          <w:pgSz w:w="11910" w:h="16850"/>
          <w:pgMar w:header="508" w:footer="1301" w:top="1620" w:bottom="1500" w:left="566" w:right="0"/>
        </w:sectPr>
      </w:pPr>
    </w:p>
    <w:p>
      <w:pPr>
        <w:spacing w:before="76"/>
        <w:ind w:left="0" w:right="224" w:firstLine="0"/>
        <w:jc w:val="center"/>
        <w:rPr>
          <w:sz w:val="40"/>
        </w:rPr>
      </w:pPr>
      <w:r>
        <w:rPr>
          <w:spacing w:val="-4"/>
          <w:sz w:val="40"/>
        </w:rPr>
        <w:t>LEFT</w:t>
      </w:r>
    </w:p>
    <w:p>
      <w:pPr>
        <w:pStyle w:val="BodyText"/>
        <w:rPr>
          <w:sz w:val="40"/>
        </w:rPr>
      </w:pPr>
    </w:p>
    <w:p>
      <w:pPr>
        <w:pStyle w:val="BodyText"/>
        <w:spacing w:before="204"/>
        <w:rPr>
          <w:sz w:val="40"/>
        </w:rPr>
      </w:pPr>
    </w:p>
    <w:p>
      <w:pPr>
        <w:spacing w:before="0"/>
        <w:ind w:left="0" w:right="236" w:firstLine="0"/>
        <w:jc w:val="center"/>
        <w:rPr>
          <w:sz w:val="40"/>
        </w:rPr>
      </w:pPr>
      <w:r>
        <w:rPr>
          <w:spacing w:val="-2"/>
          <w:sz w:val="40"/>
        </w:rPr>
        <w:t>BLANK</w:t>
      </w:r>
    </w:p>
    <w:p>
      <w:pPr>
        <w:pStyle w:val="BodyText"/>
        <w:rPr>
          <w:sz w:val="40"/>
        </w:rPr>
      </w:pPr>
    </w:p>
    <w:p>
      <w:pPr>
        <w:pStyle w:val="BodyText"/>
        <w:rPr>
          <w:sz w:val="40"/>
        </w:rPr>
      </w:pPr>
    </w:p>
    <w:p>
      <w:pPr>
        <w:pStyle w:val="BodyText"/>
        <w:rPr>
          <w:sz w:val="40"/>
        </w:rPr>
      </w:pPr>
    </w:p>
    <w:p>
      <w:pPr>
        <w:pStyle w:val="BodyText"/>
        <w:rPr>
          <w:sz w:val="40"/>
        </w:rPr>
      </w:pPr>
    </w:p>
    <w:p>
      <w:pPr>
        <w:pStyle w:val="BodyText"/>
        <w:rPr>
          <w:sz w:val="40"/>
        </w:rPr>
      </w:pPr>
    </w:p>
    <w:p>
      <w:pPr>
        <w:pStyle w:val="BodyText"/>
        <w:rPr>
          <w:sz w:val="40"/>
        </w:rPr>
      </w:pPr>
    </w:p>
    <w:p>
      <w:pPr>
        <w:pStyle w:val="BodyText"/>
        <w:rPr>
          <w:sz w:val="40"/>
        </w:rPr>
      </w:pPr>
    </w:p>
    <w:p>
      <w:pPr>
        <w:pStyle w:val="BodyText"/>
        <w:rPr>
          <w:sz w:val="40"/>
        </w:rPr>
      </w:pPr>
    </w:p>
    <w:p>
      <w:pPr>
        <w:pStyle w:val="BodyText"/>
        <w:rPr>
          <w:sz w:val="40"/>
        </w:rPr>
      </w:pPr>
    </w:p>
    <w:p>
      <w:pPr>
        <w:pStyle w:val="BodyText"/>
        <w:rPr>
          <w:sz w:val="40"/>
        </w:rPr>
      </w:pPr>
    </w:p>
    <w:p>
      <w:pPr>
        <w:pStyle w:val="BodyText"/>
        <w:rPr>
          <w:sz w:val="40"/>
        </w:rPr>
      </w:pPr>
    </w:p>
    <w:p>
      <w:pPr>
        <w:pStyle w:val="BodyText"/>
        <w:rPr>
          <w:sz w:val="40"/>
        </w:rPr>
      </w:pPr>
    </w:p>
    <w:p>
      <w:pPr>
        <w:pStyle w:val="BodyText"/>
        <w:rPr>
          <w:sz w:val="40"/>
        </w:rPr>
      </w:pPr>
    </w:p>
    <w:p>
      <w:pPr>
        <w:pStyle w:val="BodyText"/>
        <w:rPr>
          <w:sz w:val="40"/>
        </w:rPr>
      </w:pPr>
    </w:p>
    <w:p>
      <w:pPr>
        <w:pStyle w:val="BodyText"/>
        <w:rPr>
          <w:sz w:val="40"/>
        </w:rPr>
      </w:pPr>
    </w:p>
    <w:p>
      <w:pPr>
        <w:pStyle w:val="BodyText"/>
        <w:spacing w:before="165"/>
        <w:rPr>
          <w:sz w:val="40"/>
        </w:rPr>
      </w:pPr>
    </w:p>
    <w:p>
      <w:pPr>
        <w:spacing w:before="0"/>
        <w:ind w:left="930" w:right="0" w:firstLine="0"/>
        <w:jc w:val="center"/>
        <w:rPr>
          <w:b/>
          <w:sz w:val="40"/>
        </w:rPr>
      </w:pPr>
      <w:r>
        <w:rPr>
          <w:b/>
          <w:sz w:val="40"/>
        </w:rPr>
        <w:t>PILOT</w:t>
      </w:r>
      <w:r>
        <w:rPr>
          <w:b/>
          <w:spacing w:val="-3"/>
          <w:sz w:val="40"/>
        </w:rPr>
        <w:t> </w:t>
      </w:r>
      <w:r>
        <w:rPr>
          <w:b/>
          <w:spacing w:val="-2"/>
          <w:sz w:val="40"/>
        </w:rPr>
        <w:t>NOTES</w:t>
      </w:r>
    </w:p>
    <w:p>
      <w:pPr>
        <w:spacing w:after="0"/>
        <w:jc w:val="center"/>
        <w:rPr>
          <w:b/>
          <w:sz w:val="40"/>
        </w:rPr>
        <w:sectPr>
          <w:pgSz w:w="11910" w:h="16850"/>
          <w:pgMar w:header="508" w:footer="1301" w:top="1620" w:bottom="1500" w:left="566" w:right="0"/>
        </w:sectPr>
      </w:pPr>
    </w:p>
    <w:p>
      <w:pPr>
        <w:pStyle w:val="BodyText"/>
        <w:rPr>
          <w:b/>
          <w:sz w:val="40"/>
        </w:rPr>
      </w:pPr>
    </w:p>
    <w:p>
      <w:pPr>
        <w:pStyle w:val="BodyText"/>
        <w:rPr>
          <w:b/>
          <w:sz w:val="40"/>
        </w:rPr>
      </w:pPr>
    </w:p>
    <w:p>
      <w:pPr>
        <w:pStyle w:val="BodyText"/>
        <w:rPr>
          <w:b/>
          <w:sz w:val="40"/>
        </w:rPr>
      </w:pPr>
    </w:p>
    <w:p>
      <w:pPr>
        <w:pStyle w:val="BodyText"/>
        <w:rPr>
          <w:b/>
          <w:sz w:val="40"/>
        </w:rPr>
      </w:pPr>
    </w:p>
    <w:p>
      <w:pPr>
        <w:pStyle w:val="BodyText"/>
        <w:rPr>
          <w:b/>
          <w:sz w:val="40"/>
        </w:rPr>
      </w:pPr>
    </w:p>
    <w:p>
      <w:pPr>
        <w:pStyle w:val="BodyText"/>
        <w:rPr>
          <w:b/>
          <w:sz w:val="40"/>
        </w:rPr>
      </w:pPr>
    </w:p>
    <w:p>
      <w:pPr>
        <w:pStyle w:val="BodyText"/>
        <w:rPr>
          <w:b/>
          <w:sz w:val="40"/>
        </w:rPr>
      </w:pPr>
    </w:p>
    <w:p>
      <w:pPr>
        <w:pStyle w:val="BodyText"/>
        <w:rPr>
          <w:b/>
          <w:sz w:val="40"/>
        </w:rPr>
      </w:pPr>
    </w:p>
    <w:p>
      <w:pPr>
        <w:pStyle w:val="BodyText"/>
        <w:rPr>
          <w:b/>
          <w:sz w:val="40"/>
        </w:rPr>
      </w:pPr>
    </w:p>
    <w:p>
      <w:pPr>
        <w:pStyle w:val="BodyText"/>
        <w:rPr>
          <w:b/>
          <w:sz w:val="40"/>
        </w:rPr>
      </w:pPr>
    </w:p>
    <w:p>
      <w:pPr>
        <w:pStyle w:val="BodyText"/>
        <w:rPr>
          <w:b/>
          <w:sz w:val="40"/>
        </w:rPr>
      </w:pPr>
    </w:p>
    <w:p>
      <w:pPr>
        <w:pStyle w:val="BodyText"/>
        <w:rPr>
          <w:b/>
          <w:sz w:val="40"/>
        </w:rPr>
      </w:pPr>
    </w:p>
    <w:p>
      <w:pPr>
        <w:pStyle w:val="BodyText"/>
        <w:rPr>
          <w:b/>
          <w:sz w:val="40"/>
        </w:rPr>
      </w:pPr>
    </w:p>
    <w:p>
      <w:pPr>
        <w:pStyle w:val="BodyText"/>
        <w:rPr>
          <w:b/>
          <w:sz w:val="40"/>
        </w:rPr>
      </w:pPr>
    </w:p>
    <w:p>
      <w:pPr>
        <w:pStyle w:val="BodyText"/>
        <w:rPr>
          <w:b/>
          <w:sz w:val="40"/>
        </w:rPr>
      </w:pPr>
    </w:p>
    <w:p>
      <w:pPr>
        <w:pStyle w:val="BodyText"/>
        <w:rPr>
          <w:b/>
          <w:sz w:val="40"/>
        </w:rPr>
      </w:pPr>
    </w:p>
    <w:p>
      <w:pPr>
        <w:pStyle w:val="BodyText"/>
        <w:rPr>
          <w:b/>
          <w:sz w:val="40"/>
        </w:rPr>
      </w:pPr>
    </w:p>
    <w:p>
      <w:pPr>
        <w:pStyle w:val="BodyText"/>
        <w:rPr>
          <w:b/>
          <w:sz w:val="40"/>
        </w:rPr>
      </w:pPr>
    </w:p>
    <w:p>
      <w:pPr>
        <w:pStyle w:val="BodyText"/>
        <w:rPr>
          <w:b/>
          <w:sz w:val="40"/>
        </w:rPr>
      </w:pPr>
    </w:p>
    <w:p>
      <w:pPr>
        <w:pStyle w:val="BodyText"/>
        <w:rPr>
          <w:b/>
          <w:sz w:val="40"/>
        </w:rPr>
      </w:pPr>
    </w:p>
    <w:p>
      <w:pPr>
        <w:pStyle w:val="BodyText"/>
        <w:spacing w:before="367"/>
        <w:rPr>
          <w:b/>
          <w:sz w:val="40"/>
        </w:rPr>
      </w:pPr>
    </w:p>
    <w:p>
      <w:pPr>
        <w:spacing w:before="0"/>
        <w:ind w:left="5100" w:right="0" w:firstLine="0"/>
        <w:jc w:val="left"/>
        <w:rPr>
          <w:b/>
          <w:sz w:val="40"/>
        </w:rPr>
      </w:pPr>
      <w:r>
        <w:rPr>
          <w:b/>
          <w:sz w:val="40"/>
        </w:rPr>
        <w:t>PILOT</w:t>
      </w:r>
      <w:r>
        <w:rPr>
          <w:b/>
          <w:spacing w:val="-3"/>
          <w:sz w:val="40"/>
        </w:rPr>
        <w:t> </w:t>
      </w:r>
      <w:r>
        <w:rPr>
          <w:b/>
          <w:spacing w:val="-2"/>
          <w:sz w:val="40"/>
        </w:rPr>
        <w:t>NOTES</w:t>
      </w:r>
    </w:p>
    <w:p>
      <w:pPr>
        <w:spacing w:after="0"/>
        <w:jc w:val="left"/>
        <w:rPr>
          <w:b/>
          <w:sz w:val="40"/>
        </w:rPr>
        <w:sectPr>
          <w:pgSz w:w="11910" w:h="16850"/>
          <w:pgMar w:header="508" w:footer="1301" w:top="1620" w:bottom="1500" w:left="566" w:right="0"/>
        </w:sectPr>
      </w:pPr>
    </w:p>
    <w:p>
      <w:pPr>
        <w:pStyle w:val="BodyText"/>
        <w:rPr>
          <w:b/>
          <w:sz w:val="48"/>
        </w:rPr>
      </w:pPr>
    </w:p>
    <w:p>
      <w:pPr>
        <w:pStyle w:val="BodyText"/>
        <w:rPr>
          <w:b/>
          <w:sz w:val="48"/>
        </w:rPr>
      </w:pPr>
    </w:p>
    <w:p>
      <w:pPr>
        <w:pStyle w:val="BodyText"/>
        <w:rPr>
          <w:b/>
          <w:sz w:val="48"/>
        </w:rPr>
      </w:pPr>
    </w:p>
    <w:p>
      <w:pPr>
        <w:pStyle w:val="BodyText"/>
        <w:rPr>
          <w:b/>
          <w:sz w:val="48"/>
        </w:rPr>
      </w:pPr>
    </w:p>
    <w:p>
      <w:pPr>
        <w:pStyle w:val="BodyText"/>
        <w:rPr>
          <w:b/>
          <w:sz w:val="48"/>
        </w:rPr>
      </w:pPr>
    </w:p>
    <w:p>
      <w:pPr>
        <w:pStyle w:val="BodyText"/>
        <w:rPr>
          <w:b/>
          <w:sz w:val="48"/>
        </w:rPr>
      </w:pPr>
    </w:p>
    <w:p>
      <w:pPr>
        <w:pStyle w:val="BodyText"/>
        <w:rPr>
          <w:b/>
          <w:sz w:val="48"/>
        </w:rPr>
      </w:pPr>
    </w:p>
    <w:p>
      <w:pPr>
        <w:pStyle w:val="BodyText"/>
        <w:rPr>
          <w:b/>
          <w:sz w:val="48"/>
        </w:rPr>
      </w:pPr>
    </w:p>
    <w:p>
      <w:pPr>
        <w:pStyle w:val="BodyText"/>
        <w:rPr>
          <w:b/>
          <w:sz w:val="48"/>
        </w:rPr>
      </w:pPr>
    </w:p>
    <w:p>
      <w:pPr>
        <w:pStyle w:val="BodyText"/>
        <w:rPr>
          <w:b/>
          <w:sz w:val="48"/>
        </w:rPr>
      </w:pPr>
    </w:p>
    <w:p>
      <w:pPr>
        <w:pStyle w:val="BodyText"/>
        <w:rPr>
          <w:b/>
          <w:sz w:val="48"/>
        </w:rPr>
      </w:pPr>
    </w:p>
    <w:p>
      <w:pPr>
        <w:pStyle w:val="BodyText"/>
        <w:rPr>
          <w:b/>
          <w:sz w:val="48"/>
        </w:rPr>
      </w:pPr>
    </w:p>
    <w:p>
      <w:pPr>
        <w:pStyle w:val="BodyText"/>
        <w:rPr>
          <w:b/>
          <w:sz w:val="48"/>
        </w:rPr>
      </w:pPr>
    </w:p>
    <w:p>
      <w:pPr>
        <w:pStyle w:val="BodyText"/>
        <w:rPr>
          <w:b/>
          <w:sz w:val="48"/>
        </w:rPr>
      </w:pPr>
    </w:p>
    <w:p>
      <w:pPr>
        <w:pStyle w:val="BodyText"/>
        <w:rPr>
          <w:b/>
          <w:sz w:val="48"/>
        </w:rPr>
      </w:pPr>
    </w:p>
    <w:p>
      <w:pPr>
        <w:pStyle w:val="BodyText"/>
        <w:rPr>
          <w:b/>
          <w:sz w:val="48"/>
        </w:rPr>
      </w:pPr>
    </w:p>
    <w:p>
      <w:pPr>
        <w:pStyle w:val="BodyText"/>
        <w:rPr>
          <w:b/>
          <w:sz w:val="48"/>
        </w:rPr>
      </w:pPr>
    </w:p>
    <w:p>
      <w:pPr>
        <w:pStyle w:val="BodyText"/>
        <w:rPr>
          <w:b/>
          <w:sz w:val="48"/>
        </w:rPr>
      </w:pPr>
    </w:p>
    <w:p>
      <w:pPr>
        <w:pStyle w:val="BodyText"/>
        <w:rPr>
          <w:b/>
          <w:sz w:val="48"/>
        </w:rPr>
      </w:pPr>
    </w:p>
    <w:p>
      <w:pPr>
        <w:pStyle w:val="BodyText"/>
        <w:spacing w:before="83"/>
        <w:rPr>
          <w:b/>
          <w:sz w:val="48"/>
        </w:rPr>
      </w:pPr>
    </w:p>
    <w:p>
      <w:pPr>
        <w:spacing w:before="0"/>
        <w:ind w:left="840" w:right="0" w:firstLine="0"/>
        <w:jc w:val="center"/>
        <w:rPr>
          <w:b/>
          <w:sz w:val="48"/>
        </w:rPr>
      </w:pPr>
      <w:r>
        <w:rPr>
          <w:b/>
          <w:spacing w:val="-2"/>
          <w:sz w:val="48"/>
        </w:rPr>
        <w:t>APPENDIX</w:t>
      </w:r>
    </w:p>
    <w:p>
      <w:pPr>
        <w:spacing w:after="0"/>
        <w:jc w:val="center"/>
        <w:rPr>
          <w:b/>
          <w:sz w:val="48"/>
        </w:rPr>
        <w:sectPr>
          <w:pgSz w:w="11910" w:h="16850"/>
          <w:pgMar w:header="508" w:footer="1301" w:top="1620" w:bottom="1500" w:left="566" w:right="0"/>
        </w:sectPr>
      </w:pPr>
    </w:p>
    <w:p>
      <w:pPr>
        <w:pStyle w:val="BodyText"/>
        <w:spacing w:before="4"/>
        <w:rPr>
          <w:b/>
          <w:sz w:val="17"/>
        </w:rPr>
      </w:pPr>
    </w:p>
    <w:sectPr>
      <w:pgSz w:w="11910" w:h="16850"/>
      <w:pgMar w:header="508" w:footer="1301" w:top="1620" w:bottom="1500" w:left="566"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w:altName w:val="Arial"/>
    <w:charset w:val="1"/>
    <w:family w:val="swiss"/>
    <w:pitch w:val="variable"/>
  </w:font>
  <w:font w:name="Courier New">
    <w:altName w:val="Courier New"/>
    <w:charset w:val="1"/>
    <w:family w:val="modern"/>
    <w:pitch w:val="default"/>
  </w:font>
  <w:font w:name="Calibri">
    <w:altName w:val="Calibri"/>
    <w:charset w:val="1"/>
    <w:family w:val="swiss"/>
    <w:pitch w:val="variable"/>
  </w:font>
  <w:font w:name="Symbol">
    <w:altName w:val="Symbol"/>
    <w:charset w:val="2"/>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79323648">
              <wp:simplePos x="0" y="0"/>
              <wp:positionH relativeFrom="page">
                <wp:posOffset>3653961</wp:posOffset>
              </wp:positionH>
              <wp:positionV relativeFrom="page">
                <wp:posOffset>9720004</wp:posOffset>
              </wp:positionV>
              <wp:extent cx="236220" cy="167640"/>
              <wp:effectExtent l="0" t="0" r="0" b="0"/>
              <wp:wrapNone/>
              <wp:docPr id="3" name="Textbox 3"/>
              <wp:cNvGraphicFramePr>
                <a:graphicFrameLocks/>
              </wp:cNvGraphicFramePr>
              <a:graphic>
                <a:graphicData uri="http://schemas.microsoft.com/office/word/2010/wordprocessingShape">
                  <wps:wsp>
                    <wps:cNvPr id="3" name="Textbox 3"/>
                    <wps:cNvSpPr txBox="1"/>
                    <wps:spPr>
                      <a:xfrm>
                        <a:off x="0" y="0"/>
                        <a:ext cx="236220" cy="167640"/>
                      </a:xfrm>
                      <a:prstGeom prst="rect">
                        <a:avLst/>
                      </a:prstGeom>
                    </wps:spPr>
                    <wps:txbx>
                      <w:txbxContent>
                        <w:p>
                          <w:pPr>
                            <w:spacing w:line="246" w:lineRule="exact" w:before="0"/>
                            <w:ind w:left="20" w:right="0" w:firstLine="0"/>
                            <w:jc w:val="left"/>
                            <w:rPr>
                              <w:rFonts w:ascii="Calibri"/>
                              <w:sz w:val="22"/>
                            </w:rPr>
                          </w:pPr>
                          <w:r>
                            <w:rPr>
                              <w:rFonts w:ascii="Calibri"/>
                              <w:spacing w:val="-5"/>
                              <w:sz w:val="22"/>
                            </w:rPr>
                            <w:fldChar w:fldCharType="begin"/>
                          </w:r>
                          <w:r>
                            <w:rPr>
                              <w:rFonts w:ascii="Calibri"/>
                              <w:spacing w:val="-5"/>
                              <w:sz w:val="22"/>
                            </w:rPr>
                            <w:instrText> PAGE </w:instrText>
                          </w:r>
                          <w:r>
                            <w:rPr>
                              <w:rFonts w:ascii="Calibri"/>
                              <w:spacing w:val="-5"/>
                              <w:sz w:val="22"/>
                            </w:rPr>
                            <w:fldChar w:fldCharType="separate"/>
                          </w:r>
                          <w:r>
                            <w:rPr>
                              <w:rFonts w:ascii="Calibri"/>
                              <w:spacing w:val="-5"/>
                              <w:sz w:val="22"/>
                            </w:rPr>
                            <w:t>100</w:t>
                          </w:r>
                          <w:r>
                            <w:rPr>
                              <w:rFonts w:ascii="Calibri"/>
                              <w:spacing w:val="-5"/>
                              <w:sz w:val="22"/>
                            </w:rPr>
                            <w:fldChar w:fldCharType="end"/>
                          </w:r>
                        </w:p>
                      </w:txbxContent>
                    </wps:txbx>
                    <wps:bodyPr wrap="square" lIns="0" tIns="0" rIns="0" bIns="0" rtlCol="0">
                      <a:noAutofit/>
                    </wps:bodyPr>
                  </wps:wsp>
                </a:graphicData>
              </a:graphic>
            </wp:anchor>
          </w:drawing>
        </mc:Choice>
        <mc:Fallback>
          <w:pict>
            <v:shape style="position:absolute;margin-left:287.713531pt;margin-top:765.354675pt;width:18.6pt;height:13.2pt;mso-position-horizontal-relative:page;mso-position-vertical-relative:page;z-index:-23992832" type="#_x0000_t202" id="docshape2" filled="false" stroked="false">
              <v:textbox inset="0,0,0,0">
                <w:txbxContent>
                  <w:p>
                    <w:pPr>
                      <w:spacing w:line="246" w:lineRule="exact" w:before="0"/>
                      <w:ind w:left="20" w:right="0" w:firstLine="0"/>
                      <w:jc w:val="left"/>
                      <w:rPr>
                        <w:rFonts w:ascii="Calibri"/>
                        <w:sz w:val="22"/>
                      </w:rPr>
                    </w:pPr>
                    <w:r>
                      <w:rPr>
                        <w:rFonts w:ascii="Calibri"/>
                        <w:spacing w:val="-5"/>
                        <w:sz w:val="22"/>
                      </w:rPr>
                      <w:fldChar w:fldCharType="begin"/>
                    </w:r>
                    <w:r>
                      <w:rPr>
                        <w:rFonts w:ascii="Calibri"/>
                        <w:spacing w:val="-5"/>
                        <w:sz w:val="22"/>
                      </w:rPr>
                      <w:instrText> PAGE </w:instrText>
                    </w:r>
                    <w:r>
                      <w:rPr>
                        <w:rFonts w:ascii="Calibri"/>
                        <w:spacing w:val="-5"/>
                        <w:sz w:val="22"/>
                      </w:rPr>
                      <w:fldChar w:fldCharType="separate"/>
                    </w:r>
                    <w:r>
                      <w:rPr>
                        <w:rFonts w:ascii="Calibri"/>
                        <w:spacing w:val="-5"/>
                        <w:sz w:val="22"/>
                      </w:rPr>
                      <w:t>100</w:t>
                    </w:r>
                    <w:r>
                      <w:rPr>
                        <w:rFonts w:ascii="Calibri"/>
                        <w:spacing w:val="-5"/>
                        <w:sz w:val="22"/>
                      </w:rPr>
                      <w:fldChar w:fldCharType="end"/>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w:drawing>
        <wp:anchor distT="0" distB="0" distL="0" distR="0" allowOverlap="1" layoutInCell="1" locked="0" behindDoc="1" simplePos="0" relativeHeight="479322624">
          <wp:simplePos x="0" y="0"/>
          <wp:positionH relativeFrom="page">
            <wp:posOffset>6156991</wp:posOffset>
          </wp:positionH>
          <wp:positionV relativeFrom="page">
            <wp:posOffset>336198</wp:posOffset>
          </wp:positionV>
          <wp:extent cx="1049499" cy="532081"/>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1" cstate="print"/>
                  <a:stretch>
                    <a:fillRect/>
                  </a:stretch>
                </pic:blipFill>
                <pic:spPr>
                  <a:xfrm>
                    <a:off x="0" y="0"/>
                    <a:ext cx="1049499" cy="532081"/>
                  </a:xfrm>
                  <a:prstGeom prst="rect">
                    <a:avLst/>
                  </a:prstGeom>
                </pic:spPr>
              </pic:pic>
            </a:graphicData>
          </a:graphic>
        </wp:anchor>
      </w:drawing>
    </w:r>
    <w:r>
      <w:rPr>
        <w:sz w:val="20"/>
      </w:rPr>
      <mc:AlternateContent>
        <mc:Choice Requires="wps">
          <w:drawing>
            <wp:anchor distT="0" distB="0" distL="0" distR="0" allowOverlap="1" layoutInCell="1" locked="0" behindDoc="1" simplePos="0" relativeHeight="479323136">
              <wp:simplePos x="0" y="0"/>
              <wp:positionH relativeFrom="page">
                <wp:posOffset>956563</wp:posOffset>
              </wp:positionH>
              <wp:positionV relativeFrom="page">
                <wp:posOffset>309625</wp:posOffset>
              </wp:positionV>
              <wp:extent cx="1516380" cy="470534"/>
              <wp:effectExtent l="0" t="0" r="0" b="0"/>
              <wp:wrapNone/>
              <wp:docPr id="2" name="Textbox 2"/>
              <wp:cNvGraphicFramePr>
                <a:graphicFrameLocks/>
              </wp:cNvGraphicFramePr>
              <a:graphic>
                <a:graphicData uri="http://schemas.microsoft.com/office/word/2010/wordprocessingShape">
                  <wps:wsp>
                    <wps:cNvPr id="2" name="Textbox 2"/>
                    <wps:cNvSpPr txBox="1"/>
                    <wps:spPr>
                      <a:xfrm>
                        <a:off x="0" y="0"/>
                        <a:ext cx="1516380" cy="470534"/>
                      </a:xfrm>
                      <a:prstGeom prst="rect">
                        <a:avLst/>
                      </a:prstGeom>
                    </wps:spPr>
                    <wps:txbx>
                      <w:txbxContent>
                        <w:p>
                          <w:pPr>
                            <w:spacing w:line="385" w:lineRule="exact" w:before="0"/>
                            <w:ind w:left="20" w:right="0" w:firstLine="0"/>
                            <w:jc w:val="left"/>
                            <w:rPr>
                              <w:rFonts w:ascii="Calibri"/>
                              <w:b/>
                              <w:sz w:val="36"/>
                            </w:rPr>
                          </w:pPr>
                          <w:r>
                            <w:rPr>
                              <w:rFonts w:ascii="Calibri"/>
                              <w:b/>
                              <w:color w:val="002060"/>
                              <w:sz w:val="36"/>
                            </w:rPr>
                            <w:t>TEST</w:t>
                          </w:r>
                          <w:r>
                            <w:rPr>
                              <w:rFonts w:ascii="Calibri"/>
                              <w:b/>
                              <w:color w:val="002060"/>
                              <w:spacing w:val="-3"/>
                              <w:sz w:val="36"/>
                            </w:rPr>
                            <w:t> </w:t>
                          </w:r>
                          <w:r>
                            <w:rPr>
                              <w:rFonts w:ascii="Calibri"/>
                              <w:b/>
                              <w:color w:val="002060"/>
                              <w:sz w:val="36"/>
                            </w:rPr>
                            <w:t>PREP</w:t>
                          </w:r>
                          <w:r>
                            <w:rPr>
                              <w:rFonts w:ascii="Calibri"/>
                              <w:b/>
                              <w:color w:val="002060"/>
                              <w:spacing w:val="-1"/>
                              <w:sz w:val="36"/>
                            </w:rPr>
                            <w:t> </w:t>
                          </w:r>
                          <w:r>
                            <w:rPr>
                              <w:rFonts w:ascii="Calibri"/>
                              <w:b/>
                              <w:color w:val="002060"/>
                              <w:spacing w:val="-4"/>
                              <w:sz w:val="36"/>
                            </w:rPr>
                            <w:t>2011</w:t>
                          </w:r>
                        </w:p>
                        <w:p>
                          <w:pPr>
                            <w:spacing w:line="340" w:lineRule="exact" w:before="0"/>
                            <w:ind w:left="244" w:right="0" w:firstLine="0"/>
                            <w:jc w:val="left"/>
                            <w:rPr>
                              <w:rFonts w:ascii="Calibri"/>
                              <w:b/>
                              <w:sz w:val="28"/>
                            </w:rPr>
                          </w:pPr>
                          <w:r>
                            <w:rPr>
                              <w:rFonts w:ascii="Calibri"/>
                              <w:b/>
                              <w:color w:val="0070C0"/>
                              <w:sz w:val="28"/>
                            </w:rPr>
                            <w:t>PRIVATE</w:t>
                          </w:r>
                          <w:r>
                            <w:rPr>
                              <w:rFonts w:ascii="Calibri"/>
                              <w:b/>
                              <w:color w:val="0070C0"/>
                              <w:spacing w:val="-3"/>
                              <w:sz w:val="28"/>
                            </w:rPr>
                            <w:t> </w:t>
                          </w:r>
                          <w:r>
                            <w:rPr>
                              <w:rFonts w:ascii="Calibri"/>
                              <w:b/>
                              <w:color w:val="0070C0"/>
                              <w:spacing w:val="-4"/>
                              <w:sz w:val="28"/>
                            </w:rPr>
                            <w:t>PILOT</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75.320pt;margin-top:24.379978pt;width:119.4pt;height:37.050pt;mso-position-horizontal-relative:page;mso-position-vertical-relative:page;z-index:-23993344" type="#_x0000_t202" id="docshape1" filled="false" stroked="false">
              <v:textbox inset="0,0,0,0">
                <w:txbxContent>
                  <w:p>
                    <w:pPr>
                      <w:spacing w:line="385" w:lineRule="exact" w:before="0"/>
                      <w:ind w:left="20" w:right="0" w:firstLine="0"/>
                      <w:jc w:val="left"/>
                      <w:rPr>
                        <w:rFonts w:ascii="Calibri"/>
                        <w:b/>
                        <w:sz w:val="36"/>
                      </w:rPr>
                    </w:pPr>
                    <w:r>
                      <w:rPr>
                        <w:rFonts w:ascii="Calibri"/>
                        <w:b/>
                        <w:color w:val="002060"/>
                        <w:sz w:val="36"/>
                      </w:rPr>
                      <w:t>TEST</w:t>
                    </w:r>
                    <w:r>
                      <w:rPr>
                        <w:rFonts w:ascii="Calibri"/>
                        <w:b/>
                        <w:color w:val="002060"/>
                        <w:spacing w:val="-3"/>
                        <w:sz w:val="36"/>
                      </w:rPr>
                      <w:t> </w:t>
                    </w:r>
                    <w:r>
                      <w:rPr>
                        <w:rFonts w:ascii="Calibri"/>
                        <w:b/>
                        <w:color w:val="002060"/>
                        <w:sz w:val="36"/>
                      </w:rPr>
                      <w:t>PREP</w:t>
                    </w:r>
                    <w:r>
                      <w:rPr>
                        <w:rFonts w:ascii="Calibri"/>
                        <w:b/>
                        <w:color w:val="002060"/>
                        <w:spacing w:val="-1"/>
                        <w:sz w:val="36"/>
                      </w:rPr>
                      <w:t> </w:t>
                    </w:r>
                    <w:r>
                      <w:rPr>
                        <w:rFonts w:ascii="Calibri"/>
                        <w:b/>
                        <w:color w:val="002060"/>
                        <w:spacing w:val="-4"/>
                        <w:sz w:val="36"/>
                      </w:rPr>
                      <w:t>2011</w:t>
                    </w:r>
                  </w:p>
                  <w:p>
                    <w:pPr>
                      <w:spacing w:line="340" w:lineRule="exact" w:before="0"/>
                      <w:ind w:left="244" w:right="0" w:firstLine="0"/>
                      <w:jc w:val="left"/>
                      <w:rPr>
                        <w:rFonts w:ascii="Calibri"/>
                        <w:b/>
                        <w:sz w:val="28"/>
                      </w:rPr>
                    </w:pPr>
                    <w:r>
                      <w:rPr>
                        <w:rFonts w:ascii="Calibri"/>
                        <w:b/>
                        <w:color w:val="0070C0"/>
                        <w:sz w:val="28"/>
                      </w:rPr>
                      <w:t>PRIVATE</w:t>
                    </w:r>
                    <w:r>
                      <w:rPr>
                        <w:rFonts w:ascii="Calibri"/>
                        <w:b/>
                        <w:color w:val="0070C0"/>
                        <w:spacing w:val="-3"/>
                        <w:sz w:val="28"/>
                      </w:rPr>
                      <w:t> </w:t>
                    </w:r>
                    <w:r>
                      <w:rPr>
                        <w:rFonts w:ascii="Calibri"/>
                        <w:b/>
                        <w:color w:val="0070C0"/>
                        <w:spacing w:val="-4"/>
                        <w:sz w:val="28"/>
                      </w:rPr>
                      <w:t>PILOT</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87">
    <w:multiLevelType w:val="hybridMultilevel"/>
    <w:lvl w:ilvl="0">
      <w:start w:val="1"/>
      <w:numFmt w:val="upperLetter"/>
      <w:lvlText w:val="%1."/>
      <w:lvlJc w:val="left"/>
      <w:pPr>
        <w:ind w:left="600" w:hanging="360"/>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674" w:hanging="360"/>
      </w:pPr>
      <w:rPr>
        <w:rFonts w:hint="default"/>
        <w:lang w:val="en-US" w:eastAsia="en-US" w:bidi="ar-SA"/>
      </w:rPr>
    </w:lvl>
    <w:lvl w:ilvl="2">
      <w:start w:val="0"/>
      <w:numFmt w:val="bullet"/>
      <w:lvlText w:val="•"/>
      <w:lvlJc w:val="left"/>
      <w:pPr>
        <w:ind w:left="2748" w:hanging="360"/>
      </w:pPr>
      <w:rPr>
        <w:rFonts w:hint="default"/>
        <w:lang w:val="en-US" w:eastAsia="en-US" w:bidi="ar-SA"/>
      </w:rPr>
    </w:lvl>
    <w:lvl w:ilvl="3">
      <w:start w:val="0"/>
      <w:numFmt w:val="bullet"/>
      <w:lvlText w:val="•"/>
      <w:lvlJc w:val="left"/>
      <w:pPr>
        <w:ind w:left="3822" w:hanging="360"/>
      </w:pPr>
      <w:rPr>
        <w:rFonts w:hint="default"/>
        <w:lang w:val="en-US" w:eastAsia="en-US" w:bidi="ar-SA"/>
      </w:rPr>
    </w:lvl>
    <w:lvl w:ilvl="4">
      <w:start w:val="0"/>
      <w:numFmt w:val="bullet"/>
      <w:lvlText w:val="•"/>
      <w:lvlJc w:val="left"/>
      <w:pPr>
        <w:ind w:left="4897" w:hanging="360"/>
      </w:pPr>
      <w:rPr>
        <w:rFonts w:hint="default"/>
        <w:lang w:val="en-US" w:eastAsia="en-US" w:bidi="ar-SA"/>
      </w:rPr>
    </w:lvl>
    <w:lvl w:ilvl="5">
      <w:start w:val="0"/>
      <w:numFmt w:val="bullet"/>
      <w:lvlText w:val="•"/>
      <w:lvlJc w:val="left"/>
      <w:pPr>
        <w:ind w:left="5971" w:hanging="360"/>
      </w:pPr>
      <w:rPr>
        <w:rFonts w:hint="default"/>
        <w:lang w:val="en-US" w:eastAsia="en-US" w:bidi="ar-SA"/>
      </w:rPr>
    </w:lvl>
    <w:lvl w:ilvl="6">
      <w:start w:val="0"/>
      <w:numFmt w:val="bullet"/>
      <w:lvlText w:val="•"/>
      <w:lvlJc w:val="left"/>
      <w:pPr>
        <w:ind w:left="7045" w:hanging="360"/>
      </w:pPr>
      <w:rPr>
        <w:rFonts w:hint="default"/>
        <w:lang w:val="en-US" w:eastAsia="en-US" w:bidi="ar-SA"/>
      </w:rPr>
    </w:lvl>
    <w:lvl w:ilvl="7">
      <w:start w:val="0"/>
      <w:numFmt w:val="bullet"/>
      <w:lvlText w:val="•"/>
      <w:lvlJc w:val="left"/>
      <w:pPr>
        <w:ind w:left="8119" w:hanging="360"/>
      </w:pPr>
      <w:rPr>
        <w:rFonts w:hint="default"/>
        <w:lang w:val="en-US" w:eastAsia="en-US" w:bidi="ar-SA"/>
      </w:rPr>
    </w:lvl>
    <w:lvl w:ilvl="8">
      <w:start w:val="0"/>
      <w:numFmt w:val="bullet"/>
      <w:lvlText w:val="•"/>
      <w:lvlJc w:val="left"/>
      <w:pPr>
        <w:ind w:left="9194" w:hanging="360"/>
      </w:pPr>
      <w:rPr>
        <w:rFonts w:hint="default"/>
        <w:lang w:val="en-US" w:eastAsia="en-US" w:bidi="ar-SA"/>
      </w:rPr>
    </w:lvl>
  </w:abstractNum>
  <w:abstractNum w:abstractNumId="586">
    <w:multiLevelType w:val="hybridMultilevel"/>
    <w:lvl w:ilvl="0">
      <w:start w:val="1"/>
      <w:numFmt w:val="upperLetter"/>
      <w:lvlText w:val="%1."/>
      <w:lvlJc w:val="left"/>
      <w:pPr>
        <w:ind w:left="600" w:hanging="360"/>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674" w:hanging="360"/>
      </w:pPr>
      <w:rPr>
        <w:rFonts w:hint="default"/>
        <w:lang w:val="en-US" w:eastAsia="en-US" w:bidi="ar-SA"/>
      </w:rPr>
    </w:lvl>
    <w:lvl w:ilvl="2">
      <w:start w:val="0"/>
      <w:numFmt w:val="bullet"/>
      <w:lvlText w:val="•"/>
      <w:lvlJc w:val="left"/>
      <w:pPr>
        <w:ind w:left="2748" w:hanging="360"/>
      </w:pPr>
      <w:rPr>
        <w:rFonts w:hint="default"/>
        <w:lang w:val="en-US" w:eastAsia="en-US" w:bidi="ar-SA"/>
      </w:rPr>
    </w:lvl>
    <w:lvl w:ilvl="3">
      <w:start w:val="0"/>
      <w:numFmt w:val="bullet"/>
      <w:lvlText w:val="•"/>
      <w:lvlJc w:val="left"/>
      <w:pPr>
        <w:ind w:left="3822" w:hanging="360"/>
      </w:pPr>
      <w:rPr>
        <w:rFonts w:hint="default"/>
        <w:lang w:val="en-US" w:eastAsia="en-US" w:bidi="ar-SA"/>
      </w:rPr>
    </w:lvl>
    <w:lvl w:ilvl="4">
      <w:start w:val="0"/>
      <w:numFmt w:val="bullet"/>
      <w:lvlText w:val="•"/>
      <w:lvlJc w:val="left"/>
      <w:pPr>
        <w:ind w:left="4897" w:hanging="360"/>
      </w:pPr>
      <w:rPr>
        <w:rFonts w:hint="default"/>
        <w:lang w:val="en-US" w:eastAsia="en-US" w:bidi="ar-SA"/>
      </w:rPr>
    </w:lvl>
    <w:lvl w:ilvl="5">
      <w:start w:val="0"/>
      <w:numFmt w:val="bullet"/>
      <w:lvlText w:val="•"/>
      <w:lvlJc w:val="left"/>
      <w:pPr>
        <w:ind w:left="5971" w:hanging="360"/>
      </w:pPr>
      <w:rPr>
        <w:rFonts w:hint="default"/>
        <w:lang w:val="en-US" w:eastAsia="en-US" w:bidi="ar-SA"/>
      </w:rPr>
    </w:lvl>
    <w:lvl w:ilvl="6">
      <w:start w:val="0"/>
      <w:numFmt w:val="bullet"/>
      <w:lvlText w:val="•"/>
      <w:lvlJc w:val="left"/>
      <w:pPr>
        <w:ind w:left="7045" w:hanging="360"/>
      </w:pPr>
      <w:rPr>
        <w:rFonts w:hint="default"/>
        <w:lang w:val="en-US" w:eastAsia="en-US" w:bidi="ar-SA"/>
      </w:rPr>
    </w:lvl>
    <w:lvl w:ilvl="7">
      <w:start w:val="0"/>
      <w:numFmt w:val="bullet"/>
      <w:lvlText w:val="•"/>
      <w:lvlJc w:val="left"/>
      <w:pPr>
        <w:ind w:left="8119" w:hanging="360"/>
      </w:pPr>
      <w:rPr>
        <w:rFonts w:hint="default"/>
        <w:lang w:val="en-US" w:eastAsia="en-US" w:bidi="ar-SA"/>
      </w:rPr>
    </w:lvl>
    <w:lvl w:ilvl="8">
      <w:start w:val="0"/>
      <w:numFmt w:val="bullet"/>
      <w:lvlText w:val="•"/>
      <w:lvlJc w:val="left"/>
      <w:pPr>
        <w:ind w:left="9194" w:hanging="360"/>
      </w:pPr>
      <w:rPr>
        <w:rFonts w:hint="default"/>
        <w:lang w:val="en-US" w:eastAsia="en-US" w:bidi="ar-SA"/>
      </w:rPr>
    </w:lvl>
  </w:abstractNum>
  <w:abstractNum w:abstractNumId="585">
    <w:multiLevelType w:val="hybridMultilevel"/>
    <w:lvl w:ilvl="0">
      <w:start w:val="1"/>
      <w:numFmt w:val="upperLetter"/>
      <w:lvlText w:val="%1."/>
      <w:lvlJc w:val="left"/>
      <w:pPr>
        <w:ind w:left="600" w:hanging="360"/>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674" w:hanging="360"/>
      </w:pPr>
      <w:rPr>
        <w:rFonts w:hint="default"/>
        <w:lang w:val="en-US" w:eastAsia="en-US" w:bidi="ar-SA"/>
      </w:rPr>
    </w:lvl>
    <w:lvl w:ilvl="2">
      <w:start w:val="0"/>
      <w:numFmt w:val="bullet"/>
      <w:lvlText w:val="•"/>
      <w:lvlJc w:val="left"/>
      <w:pPr>
        <w:ind w:left="2748" w:hanging="360"/>
      </w:pPr>
      <w:rPr>
        <w:rFonts w:hint="default"/>
        <w:lang w:val="en-US" w:eastAsia="en-US" w:bidi="ar-SA"/>
      </w:rPr>
    </w:lvl>
    <w:lvl w:ilvl="3">
      <w:start w:val="0"/>
      <w:numFmt w:val="bullet"/>
      <w:lvlText w:val="•"/>
      <w:lvlJc w:val="left"/>
      <w:pPr>
        <w:ind w:left="3822" w:hanging="360"/>
      </w:pPr>
      <w:rPr>
        <w:rFonts w:hint="default"/>
        <w:lang w:val="en-US" w:eastAsia="en-US" w:bidi="ar-SA"/>
      </w:rPr>
    </w:lvl>
    <w:lvl w:ilvl="4">
      <w:start w:val="0"/>
      <w:numFmt w:val="bullet"/>
      <w:lvlText w:val="•"/>
      <w:lvlJc w:val="left"/>
      <w:pPr>
        <w:ind w:left="4897" w:hanging="360"/>
      </w:pPr>
      <w:rPr>
        <w:rFonts w:hint="default"/>
        <w:lang w:val="en-US" w:eastAsia="en-US" w:bidi="ar-SA"/>
      </w:rPr>
    </w:lvl>
    <w:lvl w:ilvl="5">
      <w:start w:val="0"/>
      <w:numFmt w:val="bullet"/>
      <w:lvlText w:val="•"/>
      <w:lvlJc w:val="left"/>
      <w:pPr>
        <w:ind w:left="5971" w:hanging="360"/>
      </w:pPr>
      <w:rPr>
        <w:rFonts w:hint="default"/>
        <w:lang w:val="en-US" w:eastAsia="en-US" w:bidi="ar-SA"/>
      </w:rPr>
    </w:lvl>
    <w:lvl w:ilvl="6">
      <w:start w:val="0"/>
      <w:numFmt w:val="bullet"/>
      <w:lvlText w:val="•"/>
      <w:lvlJc w:val="left"/>
      <w:pPr>
        <w:ind w:left="7045" w:hanging="360"/>
      </w:pPr>
      <w:rPr>
        <w:rFonts w:hint="default"/>
        <w:lang w:val="en-US" w:eastAsia="en-US" w:bidi="ar-SA"/>
      </w:rPr>
    </w:lvl>
    <w:lvl w:ilvl="7">
      <w:start w:val="0"/>
      <w:numFmt w:val="bullet"/>
      <w:lvlText w:val="•"/>
      <w:lvlJc w:val="left"/>
      <w:pPr>
        <w:ind w:left="8119" w:hanging="360"/>
      </w:pPr>
      <w:rPr>
        <w:rFonts w:hint="default"/>
        <w:lang w:val="en-US" w:eastAsia="en-US" w:bidi="ar-SA"/>
      </w:rPr>
    </w:lvl>
    <w:lvl w:ilvl="8">
      <w:start w:val="0"/>
      <w:numFmt w:val="bullet"/>
      <w:lvlText w:val="•"/>
      <w:lvlJc w:val="left"/>
      <w:pPr>
        <w:ind w:left="9194" w:hanging="360"/>
      </w:pPr>
      <w:rPr>
        <w:rFonts w:hint="default"/>
        <w:lang w:val="en-US" w:eastAsia="en-US" w:bidi="ar-SA"/>
      </w:rPr>
    </w:lvl>
  </w:abstractNum>
  <w:abstractNum w:abstractNumId="584">
    <w:multiLevelType w:val="hybridMultilevel"/>
    <w:lvl w:ilvl="0">
      <w:start w:val="1"/>
      <w:numFmt w:val="upperLetter"/>
      <w:lvlText w:val="%1."/>
      <w:lvlJc w:val="left"/>
      <w:pPr>
        <w:ind w:left="600" w:hanging="360"/>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674" w:hanging="360"/>
      </w:pPr>
      <w:rPr>
        <w:rFonts w:hint="default"/>
        <w:lang w:val="en-US" w:eastAsia="en-US" w:bidi="ar-SA"/>
      </w:rPr>
    </w:lvl>
    <w:lvl w:ilvl="2">
      <w:start w:val="0"/>
      <w:numFmt w:val="bullet"/>
      <w:lvlText w:val="•"/>
      <w:lvlJc w:val="left"/>
      <w:pPr>
        <w:ind w:left="2748" w:hanging="360"/>
      </w:pPr>
      <w:rPr>
        <w:rFonts w:hint="default"/>
        <w:lang w:val="en-US" w:eastAsia="en-US" w:bidi="ar-SA"/>
      </w:rPr>
    </w:lvl>
    <w:lvl w:ilvl="3">
      <w:start w:val="0"/>
      <w:numFmt w:val="bullet"/>
      <w:lvlText w:val="•"/>
      <w:lvlJc w:val="left"/>
      <w:pPr>
        <w:ind w:left="3822" w:hanging="360"/>
      </w:pPr>
      <w:rPr>
        <w:rFonts w:hint="default"/>
        <w:lang w:val="en-US" w:eastAsia="en-US" w:bidi="ar-SA"/>
      </w:rPr>
    </w:lvl>
    <w:lvl w:ilvl="4">
      <w:start w:val="0"/>
      <w:numFmt w:val="bullet"/>
      <w:lvlText w:val="•"/>
      <w:lvlJc w:val="left"/>
      <w:pPr>
        <w:ind w:left="4897" w:hanging="360"/>
      </w:pPr>
      <w:rPr>
        <w:rFonts w:hint="default"/>
        <w:lang w:val="en-US" w:eastAsia="en-US" w:bidi="ar-SA"/>
      </w:rPr>
    </w:lvl>
    <w:lvl w:ilvl="5">
      <w:start w:val="0"/>
      <w:numFmt w:val="bullet"/>
      <w:lvlText w:val="•"/>
      <w:lvlJc w:val="left"/>
      <w:pPr>
        <w:ind w:left="5971" w:hanging="360"/>
      </w:pPr>
      <w:rPr>
        <w:rFonts w:hint="default"/>
        <w:lang w:val="en-US" w:eastAsia="en-US" w:bidi="ar-SA"/>
      </w:rPr>
    </w:lvl>
    <w:lvl w:ilvl="6">
      <w:start w:val="0"/>
      <w:numFmt w:val="bullet"/>
      <w:lvlText w:val="•"/>
      <w:lvlJc w:val="left"/>
      <w:pPr>
        <w:ind w:left="7045" w:hanging="360"/>
      </w:pPr>
      <w:rPr>
        <w:rFonts w:hint="default"/>
        <w:lang w:val="en-US" w:eastAsia="en-US" w:bidi="ar-SA"/>
      </w:rPr>
    </w:lvl>
    <w:lvl w:ilvl="7">
      <w:start w:val="0"/>
      <w:numFmt w:val="bullet"/>
      <w:lvlText w:val="•"/>
      <w:lvlJc w:val="left"/>
      <w:pPr>
        <w:ind w:left="8119" w:hanging="360"/>
      </w:pPr>
      <w:rPr>
        <w:rFonts w:hint="default"/>
        <w:lang w:val="en-US" w:eastAsia="en-US" w:bidi="ar-SA"/>
      </w:rPr>
    </w:lvl>
    <w:lvl w:ilvl="8">
      <w:start w:val="0"/>
      <w:numFmt w:val="bullet"/>
      <w:lvlText w:val="•"/>
      <w:lvlJc w:val="left"/>
      <w:pPr>
        <w:ind w:left="9194" w:hanging="360"/>
      </w:pPr>
      <w:rPr>
        <w:rFonts w:hint="default"/>
        <w:lang w:val="en-US" w:eastAsia="en-US" w:bidi="ar-SA"/>
      </w:rPr>
    </w:lvl>
  </w:abstractNum>
  <w:abstractNum w:abstractNumId="583">
    <w:multiLevelType w:val="hybridMultilevel"/>
    <w:lvl w:ilvl="0">
      <w:start w:val="1"/>
      <w:numFmt w:val="upperLetter"/>
      <w:lvlText w:val="%1."/>
      <w:lvlJc w:val="left"/>
      <w:pPr>
        <w:ind w:left="600" w:hanging="360"/>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674" w:hanging="360"/>
      </w:pPr>
      <w:rPr>
        <w:rFonts w:hint="default"/>
        <w:lang w:val="en-US" w:eastAsia="en-US" w:bidi="ar-SA"/>
      </w:rPr>
    </w:lvl>
    <w:lvl w:ilvl="2">
      <w:start w:val="0"/>
      <w:numFmt w:val="bullet"/>
      <w:lvlText w:val="•"/>
      <w:lvlJc w:val="left"/>
      <w:pPr>
        <w:ind w:left="2748" w:hanging="360"/>
      </w:pPr>
      <w:rPr>
        <w:rFonts w:hint="default"/>
        <w:lang w:val="en-US" w:eastAsia="en-US" w:bidi="ar-SA"/>
      </w:rPr>
    </w:lvl>
    <w:lvl w:ilvl="3">
      <w:start w:val="0"/>
      <w:numFmt w:val="bullet"/>
      <w:lvlText w:val="•"/>
      <w:lvlJc w:val="left"/>
      <w:pPr>
        <w:ind w:left="3822" w:hanging="360"/>
      </w:pPr>
      <w:rPr>
        <w:rFonts w:hint="default"/>
        <w:lang w:val="en-US" w:eastAsia="en-US" w:bidi="ar-SA"/>
      </w:rPr>
    </w:lvl>
    <w:lvl w:ilvl="4">
      <w:start w:val="0"/>
      <w:numFmt w:val="bullet"/>
      <w:lvlText w:val="•"/>
      <w:lvlJc w:val="left"/>
      <w:pPr>
        <w:ind w:left="4897" w:hanging="360"/>
      </w:pPr>
      <w:rPr>
        <w:rFonts w:hint="default"/>
        <w:lang w:val="en-US" w:eastAsia="en-US" w:bidi="ar-SA"/>
      </w:rPr>
    </w:lvl>
    <w:lvl w:ilvl="5">
      <w:start w:val="0"/>
      <w:numFmt w:val="bullet"/>
      <w:lvlText w:val="•"/>
      <w:lvlJc w:val="left"/>
      <w:pPr>
        <w:ind w:left="5971" w:hanging="360"/>
      </w:pPr>
      <w:rPr>
        <w:rFonts w:hint="default"/>
        <w:lang w:val="en-US" w:eastAsia="en-US" w:bidi="ar-SA"/>
      </w:rPr>
    </w:lvl>
    <w:lvl w:ilvl="6">
      <w:start w:val="0"/>
      <w:numFmt w:val="bullet"/>
      <w:lvlText w:val="•"/>
      <w:lvlJc w:val="left"/>
      <w:pPr>
        <w:ind w:left="7045" w:hanging="360"/>
      </w:pPr>
      <w:rPr>
        <w:rFonts w:hint="default"/>
        <w:lang w:val="en-US" w:eastAsia="en-US" w:bidi="ar-SA"/>
      </w:rPr>
    </w:lvl>
    <w:lvl w:ilvl="7">
      <w:start w:val="0"/>
      <w:numFmt w:val="bullet"/>
      <w:lvlText w:val="•"/>
      <w:lvlJc w:val="left"/>
      <w:pPr>
        <w:ind w:left="8119" w:hanging="360"/>
      </w:pPr>
      <w:rPr>
        <w:rFonts w:hint="default"/>
        <w:lang w:val="en-US" w:eastAsia="en-US" w:bidi="ar-SA"/>
      </w:rPr>
    </w:lvl>
    <w:lvl w:ilvl="8">
      <w:start w:val="0"/>
      <w:numFmt w:val="bullet"/>
      <w:lvlText w:val="•"/>
      <w:lvlJc w:val="left"/>
      <w:pPr>
        <w:ind w:left="9194" w:hanging="360"/>
      </w:pPr>
      <w:rPr>
        <w:rFonts w:hint="default"/>
        <w:lang w:val="en-US" w:eastAsia="en-US" w:bidi="ar-SA"/>
      </w:rPr>
    </w:lvl>
  </w:abstractNum>
  <w:abstractNum w:abstractNumId="582">
    <w:multiLevelType w:val="hybridMultilevel"/>
    <w:lvl w:ilvl="0">
      <w:start w:val="1"/>
      <w:numFmt w:val="upperLetter"/>
      <w:lvlText w:val="%1."/>
      <w:lvlJc w:val="left"/>
      <w:pPr>
        <w:ind w:left="600" w:hanging="360"/>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674" w:hanging="360"/>
      </w:pPr>
      <w:rPr>
        <w:rFonts w:hint="default"/>
        <w:lang w:val="en-US" w:eastAsia="en-US" w:bidi="ar-SA"/>
      </w:rPr>
    </w:lvl>
    <w:lvl w:ilvl="2">
      <w:start w:val="0"/>
      <w:numFmt w:val="bullet"/>
      <w:lvlText w:val="•"/>
      <w:lvlJc w:val="left"/>
      <w:pPr>
        <w:ind w:left="2748" w:hanging="360"/>
      </w:pPr>
      <w:rPr>
        <w:rFonts w:hint="default"/>
        <w:lang w:val="en-US" w:eastAsia="en-US" w:bidi="ar-SA"/>
      </w:rPr>
    </w:lvl>
    <w:lvl w:ilvl="3">
      <w:start w:val="0"/>
      <w:numFmt w:val="bullet"/>
      <w:lvlText w:val="•"/>
      <w:lvlJc w:val="left"/>
      <w:pPr>
        <w:ind w:left="3822" w:hanging="360"/>
      </w:pPr>
      <w:rPr>
        <w:rFonts w:hint="default"/>
        <w:lang w:val="en-US" w:eastAsia="en-US" w:bidi="ar-SA"/>
      </w:rPr>
    </w:lvl>
    <w:lvl w:ilvl="4">
      <w:start w:val="0"/>
      <w:numFmt w:val="bullet"/>
      <w:lvlText w:val="•"/>
      <w:lvlJc w:val="left"/>
      <w:pPr>
        <w:ind w:left="4897" w:hanging="360"/>
      </w:pPr>
      <w:rPr>
        <w:rFonts w:hint="default"/>
        <w:lang w:val="en-US" w:eastAsia="en-US" w:bidi="ar-SA"/>
      </w:rPr>
    </w:lvl>
    <w:lvl w:ilvl="5">
      <w:start w:val="0"/>
      <w:numFmt w:val="bullet"/>
      <w:lvlText w:val="•"/>
      <w:lvlJc w:val="left"/>
      <w:pPr>
        <w:ind w:left="5971" w:hanging="360"/>
      </w:pPr>
      <w:rPr>
        <w:rFonts w:hint="default"/>
        <w:lang w:val="en-US" w:eastAsia="en-US" w:bidi="ar-SA"/>
      </w:rPr>
    </w:lvl>
    <w:lvl w:ilvl="6">
      <w:start w:val="0"/>
      <w:numFmt w:val="bullet"/>
      <w:lvlText w:val="•"/>
      <w:lvlJc w:val="left"/>
      <w:pPr>
        <w:ind w:left="7045" w:hanging="360"/>
      </w:pPr>
      <w:rPr>
        <w:rFonts w:hint="default"/>
        <w:lang w:val="en-US" w:eastAsia="en-US" w:bidi="ar-SA"/>
      </w:rPr>
    </w:lvl>
    <w:lvl w:ilvl="7">
      <w:start w:val="0"/>
      <w:numFmt w:val="bullet"/>
      <w:lvlText w:val="•"/>
      <w:lvlJc w:val="left"/>
      <w:pPr>
        <w:ind w:left="8119" w:hanging="360"/>
      </w:pPr>
      <w:rPr>
        <w:rFonts w:hint="default"/>
        <w:lang w:val="en-US" w:eastAsia="en-US" w:bidi="ar-SA"/>
      </w:rPr>
    </w:lvl>
    <w:lvl w:ilvl="8">
      <w:start w:val="0"/>
      <w:numFmt w:val="bullet"/>
      <w:lvlText w:val="•"/>
      <w:lvlJc w:val="left"/>
      <w:pPr>
        <w:ind w:left="9194" w:hanging="360"/>
      </w:pPr>
      <w:rPr>
        <w:rFonts w:hint="default"/>
        <w:lang w:val="en-US" w:eastAsia="en-US" w:bidi="ar-SA"/>
      </w:rPr>
    </w:lvl>
  </w:abstractNum>
  <w:abstractNum w:abstractNumId="581">
    <w:multiLevelType w:val="hybridMultilevel"/>
    <w:lvl w:ilvl="0">
      <w:start w:val="1"/>
      <w:numFmt w:val="upperLetter"/>
      <w:lvlText w:val="%1."/>
      <w:lvlJc w:val="left"/>
      <w:pPr>
        <w:ind w:left="600" w:hanging="360"/>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674" w:hanging="360"/>
      </w:pPr>
      <w:rPr>
        <w:rFonts w:hint="default"/>
        <w:lang w:val="en-US" w:eastAsia="en-US" w:bidi="ar-SA"/>
      </w:rPr>
    </w:lvl>
    <w:lvl w:ilvl="2">
      <w:start w:val="0"/>
      <w:numFmt w:val="bullet"/>
      <w:lvlText w:val="•"/>
      <w:lvlJc w:val="left"/>
      <w:pPr>
        <w:ind w:left="2748" w:hanging="360"/>
      </w:pPr>
      <w:rPr>
        <w:rFonts w:hint="default"/>
        <w:lang w:val="en-US" w:eastAsia="en-US" w:bidi="ar-SA"/>
      </w:rPr>
    </w:lvl>
    <w:lvl w:ilvl="3">
      <w:start w:val="0"/>
      <w:numFmt w:val="bullet"/>
      <w:lvlText w:val="•"/>
      <w:lvlJc w:val="left"/>
      <w:pPr>
        <w:ind w:left="3822" w:hanging="360"/>
      </w:pPr>
      <w:rPr>
        <w:rFonts w:hint="default"/>
        <w:lang w:val="en-US" w:eastAsia="en-US" w:bidi="ar-SA"/>
      </w:rPr>
    </w:lvl>
    <w:lvl w:ilvl="4">
      <w:start w:val="0"/>
      <w:numFmt w:val="bullet"/>
      <w:lvlText w:val="•"/>
      <w:lvlJc w:val="left"/>
      <w:pPr>
        <w:ind w:left="4897" w:hanging="360"/>
      </w:pPr>
      <w:rPr>
        <w:rFonts w:hint="default"/>
        <w:lang w:val="en-US" w:eastAsia="en-US" w:bidi="ar-SA"/>
      </w:rPr>
    </w:lvl>
    <w:lvl w:ilvl="5">
      <w:start w:val="0"/>
      <w:numFmt w:val="bullet"/>
      <w:lvlText w:val="•"/>
      <w:lvlJc w:val="left"/>
      <w:pPr>
        <w:ind w:left="5971" w:hanging="360"/>
      </w:pPr>
      <w:rPr>
        <w:rFonts w:hint="default"/>
        <w:lang w:val="en-US" w:eastAsia="en-US" w:bidi="ar-SA"/>
      </w:rPr>
    </w:lvl>
    <w:lvl w:ilvl="6">
      <w:start w:val="0"/>
      <w:numFmt w:val="bullet"/>
      <w:lvlText w:val="•"/>
      <w:lvlJc w:val="left"/>
      <w:pPr>
        <w:ind w:left="7045" w:hanging="360"/>
      </w:pPr>
      <w:rPr>
        <w:rFonts w:hint="default"/>
        <w:lang w:val="en-US" w:eastAsia="en-US" w:bidi="ar-SA"/>
      </w:rPr>
    </w:lvl>
    <w:lvl w:ilvl="7">
      <w:start w:val="0"/>
      <w:numFmt w:val="bullet"/>
      <w:lvlText w:val="•"/>
      <w:lvlJc w:val="left"/>
      <w:pPr>
        <w:ind w:left="8119" w:hanging="360"/>
      </w:pPr>
      <w:rPr>
        <w:rFonts w:hint="default"/>
        <w:lang w:val="en-US" w:eastAsia="en-US" w:bidi="ar-SA"/>
      </w:rPr>
    </w:lvl>
    <w:lvl w:ilvl="8">
      <w:start w:val="0"/>
      <w:numFmt w:val="bullet"/>
      <w:lvlText w:val="•"/>
      <w:lvlJc w:val="left"/>
      <w:pPr>
        <w:ind w:left="9194" w:hanging="360"/>
      </w:pPr>
      <w:rPr>
        <w:rFonts w:hint="default"/>
        <w:lang w:val="en-US" w:eastAsia="en-US" w:bidi="ar-SA"/>
      </w:rPr>
    </w:lvl>
  </w:abstractNum>
  <w:abstractNum w:abstractNumId="580">
    <w:multiLevelType w:val="hybridMultilevel"/>
    <w:lvl w:ilvl="0">
      <w:start w:val="1"/>
      <w:numFmt w:val="upperLetter"/>
      <w:lvlText w:val="%1."/>
      <w:lvlJc w:val="left"/>
      <w:pPr>
        <w:ind w:left="600" w:hanging="360"/>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674" w:hanging="360"/>
      </w:pPr>
      <w:rPr>
        <w:rFonts w:hint="default"/>
        <w:lang w:val="en-US" w:eastAsia="en-US" w:bidi="ar-SA"/>
      </w:rPr>
    </w:lvl>
    <w:lvl w:ilvl="2">
      <w:start w:val="0"/>
      <w:numFmt w:val="bullet"/>
      <w:lvlText w:val="•"/>
      <w:lvlJc w:val="left"/>
      <w:pPr>
        <w:ind w:left="2748" w:hanging="360"/>
      </w:pPr>
      <w:rPr>
        <w:rFonts w:hint="default"/>
        <w:lang w:val="en-US" w:eastAsia="en-US" w:bidi="ar-SA"/>
      </w:rPr>
    </w:lvl>
    <w:lvl w:ilvl="3">
      <w:start w:val="0"/>
      <w:numFmt w:val="bullet"/>
      <w:lvlText w:val="•"/>
      <w:lvlJc w:val="left"/>
      <w:pPr>
        <w:ind w:left="3822" w:hanging="360"/>
      </w:pPr>
      <w:rPr>
        <w:rFonts w:hint="default"/>
        <w:lang w:val="en-US" w:eastAsia="en-US" w:bidi="ar-SA"/>
      </w:rPr>
    </w:lvl>
    <w:lvl w:ilvl="4">
      <w:start w:val="0"/>
      <w:numFmt w:val="bullet"/>
      <w:lvlText w:val="•"/>
      <w:lvlJc w:val="left"/>
      <w:pPr>
        <w:ind w:left="4897" w:hanging="360"/>
      </w:pPr>
      <w:rPr>
        <w:rFonts w:hint="default"/>
        <w:lang w:val="en-US" w:eastAsia="en-US" w:bidi="ar-SA"/>
      </w:rPr>
    </w:lvl>
    <w:lvl w:ilvl="5">
      <w:start w:val="0"/>
      <w:numFmt w:val="bullet"/>
      <w:lvlText w:val="•"/>
      <w:lvlJc w:val="left"/>
      <w:pPr>
        <w:ind w:left="5971" w:hanging="360"/>
      </w:pPr>
      <w:rPr>
        <w:rFonts w:hint="default"/>
        <w:lang w:val="en-US" w:eastAsia="en-US" w:bidi="ar-SA"/>
      </w:rPr>
    </w:lvl>
    <w:lvl w:ilvl="6">
      <w:start w:val="0"/>
      <w:numFmt w:val="bullet"/>
      <w:lvlText w:val="•"/>
      <w:lvlJc w:val="left"/>
      <w:pPr>
        <w:ind w:left="7045" w:hanging="360"/>
      </w:pPr>
      <w:rPr>
        <w:rFonts w:hint="default"/>
        <w:lang w:val="en-US" w:eastAsia="en-US" w:bidi="ar-SA"/>
      </w:rPr>
    </w:lvl>
    <w:lvl w:ilvl="7">
      <w:start w:val="0"/>
      <w:numFmt w:val="bullet"/>
      <w:lvlText w:val="•"/>
      <w:lvlJc w:val="left"/>
      <w:pPr>
        <w:ind w:left="8119" w:hanging="360"/>
      </w:pPr>
      <w:rPr>
        <w:rFonts w:hint="default"/>
        <w:lang w:val="en-US" w:eastAsia="en-US" w:bidi="ar-SA"/>
      </w:rPr>
    </w:lvl>
    <w:lvl w:ilvl="8">
      <w:start w:val="0"/>
      <w:numFmt w:val="bullet"/>
      <w:lvlText w:val="•"/>
      <w:lvlJc w:val="left"/>
      <w:pPr>
        <w:ind w:left="9194" w:hanging="360"/>
      </w:pPr>
      <w:rPr>
        <w:rFonts w:hint="default"/>
        <w:lang w:val="en-US" w:eastAsia="en-US" w:bidi="ar-SA"/>
      </w:rPr>
    </w:lvl>
  </w:abstractNum>
  <w:abstractNum w:abstractNumId="579">
    <w:multiLevelType w:val="hybridMultilevel"/>
    <w:lvl w:ilvl="0">
      <w:start w:val="1"/>
      <w:numFmt w:val="upperLetter"/>
      <w:lvlText w:val="%1."/>
      <w:lvlJc w:val="left"/>
      <w:pPr>
        <w:ind w:left="600" w:hanging="360"/>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674" w:hanging="360"/>
      </w:pPr>
      <w:rPr>
        <w:rFonts w:hint="default"/>
        <w:lang w:val="en-US" w:eastAsia="en-US" w:bidi="ar-SA"/>
      </w:rPr>
    </w:lvl>
    <w:lvl w:ilvl="2">
      <w:start w:val="0"/>
      <w:numFmt w:val="bullet"/>
      <w:lvlText w:val="•"/>
      <w:lvlJc w:val="left"/>
      <w:pPr>
        <w:ind w:left="2748" w:hanging="360"/>
      </w:pPr>
      <w:rPr>
        <w:rFonts w:hint="default"/>
        <w:lang w:val="en-US" w:eastAsia="en-US" w:bidi="ar-SA"/>
      </w:rPr>
    </w:lvl>
    <w:lvl w:ilvl="3">
      <w:start w:val="0"/>
      <w:numFmt w:val="bullet"/>
      <w:lvlText w:val="•"/>
      <w:lvlJc w:val="left"/>
      <w:pPr>
        <w:ind w:left="3822" w:hanging="360"/>
      </w:pPr>
      <w:rPr>
        <w:rFonts w:hint="default"/>
        <w:lang w:val="en-US" w:eastAsia="en-US" w:bidi="ar-SA"/>
      </w:rPr>
    </w:lvl>
    <w:lvl w:ilvl="4">
      <w:start w:val="0"/>
      <w:numFmt w:val="bullet"/>
      <w:lvlText w:val="•"/>
      <w:lvlJc w:val="left"/>
      <w:pPr>
        <w:ind w:left="4897" w:hanging="360"/>
      </w:pPr>
      <w:rPr>
        <w:rFonts w:hint="default"/>
        <w:lang w:val="en-US" w:eastAsia="en-US" w:bidi="ar-SA"/>
      </w:rPr>
    </w:lvl>
    <w:lvl w:ilvl="5">
      <w:start w:val="0"/>
      <w:numFmt w:val="bullet"/>
      <w:lvlText w:val="•"/>
      <w:lvlJc w:val="left"/>
      <w:pPr>
        <w:ind w:left="5971" w:hanging="360"/>
      </w:pPr>
      <w:rPr>
        <w:rFonts w:hint="default"/>
        <w:lang w:val="en-US" w:eastAsia="en-US" w:bidi="ar-SA"/>
      </w:rPr>
    </w:lvl>
    <w:lvl w:ilvl="6">
      <w:start w:val="0"/>
      <w:numFmt w:val="bullet"/>
      <w:lvlText w:val="•"/>
      <w:lvlJc w:val="left"/>
      <w:pPr>
        <w:ind w:left="7045" w:hanging="360"/>
      </w:pPr>
      <w:rPr>
        <w:rFonts w:hint="default"/>
        <w:lang w:val="en-US" w:eastAsia="en-US" w:bidi="ar-SA"/>
      </w:rPr>
    </w:lvl>
    <w:lvl w:ilvl="7">
      <w:start w:val="0"/>
      <w:numFmt w:val="bullet"/>
      <w:lvlText w:val="•"/>
      <w:lvlJc w:val="left"/>
      <w:pPr>
        <w:ind w:left="8119" w:hanging="360"/>
      </w:pPr>
      <w:rPr>
        <w:rFonts w:hint="default"/>
        <w:lang w:val="en-US" w:eastAsia="en-US" w:bidi="ar-SA"/>
      </w:rPr>
    </w:lvl>
    <w:lvl w:ilvl="8">
      <w:start w:val="0"/>
      <w:numFmt w:val="bullet"/>
      <w:lvlText w:val="•"/>
      <w:lvlJc w:val="left"/>
      <w:pPr>
        <w:ind w:left="9194" w:hanging="360"/>
      </w:pPr>
      <w:rPr>
        <w:rFonts w:hint="default"/>
        <w:lang w:val="en-US" w:eastAsia="en-US" w:bidi="ar-SA"/>
      </w:rPr>
    </w:lvl>
  </w:abstractNum>
  <w:abstractNum w:abstractNumId="578">
    <w:multiLevelType w:val="hybridMultilevel"/>
    <w:lvl w:ilvl="0">
      <w:start w:val="1"/>
      <w:numFmt w:val="upperLetter"/>
      <w:lvlText w:val="%1."/>
      <w:lvlJc w:val="left"/>
      <w:pPr>
        <w:ind w:left="600" w:hanging="360"/>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674" w:hanging="360"/>
      </w:pPr>
      <w:rPr>
        <w:rFonts w:hint="default"/>
        <w:lang w:val="en-US" w:eastAsia="en-US" w:bidi="ar-SA"/>
      </w:rPr>
    </w:lvl>
    <w:lvl w:ilvl="2">
      <w:start w:val="0"/>
      <w:numFmt w:val="bullet"/>
      <w:lvlText w:val="•"/>
      <w:lvlJc w:val="left"/>
      <w:pPr>
        <w:ind w:left="2748" w:hanging="360"/>
      </w:pPr>
      <w:rPr>
        <w:rFonts w:hint="default"/>
        <w:lang w:val="en-US" w:eastAsia="en-US" w:bidi="ar-SA"/>
      </w:rPr>
    </w:lvl>
    <w:lvl w:ilvl="3">
      <w:start w:val="0"/>
      <w:numFmt w:val="bullet"/>
      <w:lvlText w:val="•"/>
      <w:lvlJc w:val="left"/>
      <w:pPr>
        <w:ind w:left="3822" w:hanging="360"/>
      </w:pPr>
      <w:rPr>
        <w:rFonts w:hint="default"/>
        <w:lang w:val="en-US" w:eastAsia="en-US" w:bidi="ar-SA"/>
      </w:rPr>
    </w:lvl>
    <w:lvl w:ilvl="4">
      <w:start w:val="0"/>
      <w:numFmt w:val="bullet"/>
      <w:lvlText w:val="•"/>
      <w:lvlJc w:val="left"/>
      <w:pPr>
        <w:ind w:left="4897" w:hanging="360"/>
      </w:pPr>
      <w:rPr>
        <w:rFonts w:hint="default"/>
        <w:lang w:val="en-US" w:eastAsia="en-US" w:bidi="ar-SA"/>
      </w:rPr>
    </w:lvl>
    <w:lvl w:ilvl="5">
      <w:start w:val="0"/>
      <w:numFmt w:val="bullet"/>
      <w:lvlText w:val="•"/>
      <w:lvlJc w:val="left"/>
      <w:pPr>
        <w:ind w:left="5971" w:hanging="360"/>
      </w:pPr>
      <w:rPr>
        <w:rFonts w:hint="default"/>
        <w:lang w:val="en-US" w:eastAsia="en-US" w:bidi="ar-SA"/>
      </w:rPr>
    </w:lvl>
    <w:lvl w:ilvl="6">
      <w:start w:val="0"/>
      <w:numFmt w:val="bullet"/>
      <w:lvlText w:val="•"/>
      <w:lvlJc w:val="left"/>
      <w:pPr>
        <w:ind w:left="7045" w:hanging="360"/>
      </w:pPr>
      <w:rPr>
        <w:rFonts w:hint="default"/>
        <w:lang w:val="en-US" w:eastAsia="en-US" w:bidi="ar-SA"/>
      </w:rPr>
    </w:lvl>
    <w:lvl w:ilvl="7">
      <w:start w:val="0"/>
      <w:numFmt w:val="bullet"/>
      <w:lvlText w:val="•"/>
      <w:lvlJc w:val="left"/>
      <w:pPr>
        <w:ind w:left="8119" w:hanging="360"/>
      </w:pPr>
      <w:rPr>
        <w:rFonts w:hint="default"/>
        <w:lang w:val="en-US" w:eastAsia="en-US" w:bidi="ar-SA"/>
      </w:rPr>
    </w:lvl>
    <w:lvl w:ilvl="8">
      <w:start w:val="0"/>
      <w:numFmt w:val="bullet"/>
      <w:lvlText w:val="•"/>
      <w:lvlJc w:val="left"/>
      <w:pPr>
        <w:ind w:left="9194" w:hanging="360"/>
      </w:pPr>
      <w:rPr>
        <w:rFonts w:hint="default"/>
        <w:lang w:val="en-US" w:eastAsia="en-US" w:bidi="ar-SA"/>
      </w:rPr>
    </w:lvl>
  </w:abstractNum>
  <w:abstractNum w:abstractNumId="577">
    <w:multiLevelType w:val="hybridMultilevel"/>
    <w:lvl w:ilvl="0">
      <w:start w:val="389"/>
      <w:numFmt w:val="decimal"/>
      <w:lvlText w:val="%1."/>
      <w:lvlJc w:val="left"/>
      <w:pPr>
        <w:ind w:left="593" w:hanging="353"/>
        <w:jc w:val="left"/>
      </w:pPr>
      <w:rPr>
        <w:rFonts w:hint="default" w:ascii="Times New Roman" w:hAnsi="Times New Roman" w:eastAsia="Times New Roman" w:cs="Times New Roman"/>
        <w:b w:val="0"/>
        <w:bCs w:val="0"/>
        <w:i w:val="0"/>
        <w:iCs w:val="0"/>
        <w:spacing w:val="-4"/>
        <w:w w:val="100"/>
        <w:sz w:val="18"/>
        <w:szCs w:val="18"/>
        <w:lang w:val="en-US" w:eastAsia="en-US" w:bidi="ar-SA"/>
      </w:rPr>
    </w:lvl>
    <w:lvl w:ilvl="1">
      <w:start w:val="1"/>
      <w:numFmt w:val="upperLetter"/>
      <w:lvlText w:val="%2."/>
      <w:lvlJc w:val="left"/>
      <w:pPr>
        <w:ind w:left="600" w:hanging="360"/>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2">
      <w:start w:val="0"/>
      <w:numFmt w:val="bullet"/>
      <w:lvlText w:val="•"/>
      <w:lvlJc w:val="left"/>
      <w:pPr>
        <w:ind w:left="2748" w:hanging="360"/>
      </w:pPr>
      <w:rPr>
        <w:rFonts w:hint="default"/>
        <w:lang w:val="en-US" w:eastAsia="en-US" w:bidi="ar-SA"/>
      </w:rPr>
    </w:lvl>
    <w:lvl w:ilvl="3">
      <w:start w:val="0"/>
      <w:numFmt w:val="bullet"/>
      <w:lvlText w:val="•"/>
      <w:lvlJc w:val="left"/>
      <w:pPr>
        <w:ind w:left="3822" w:hanging="360"/>
      </w:pPr>
      <w:rPr>
        <w:rFonts w:hint="default"/>
        <w:lang w:val="en-US" w:eastAsia="en-US" w:bidi="ar-SA"/>
      </w:rPr>
    </w:lvl>
    <w:lvl w:ilvl="4">
      <w:start w:val="0"/>
      <w:numFmt w:val="bullet"/>
      <w:lvlText w:val="•"/>
      <w:lvlJc w:val="left"/>
      <w:pPr>
        <w:ind w:left="4897" w:hanging="360"/>
      </w:pPr>
      <w:rPr>
        <w:rFonts w:hint="default"/>
        <w:lang w:val="en-US" w:eastAsia="en-US" w:bidi="ar-SA"/>
      </w:rPr>
    </w:lvl>
    <w:lvl w:ilvl="5">
      <w:start w:val="0"/>
      <w:numFmt w:val="bullet"/>
      <w:lvlText w:val="•"/>
      <w:lvlJc w:val="left"/>
      <w:pPr>
        <w:ind w:left="5971" w:hanging="360"/>
      </w:pPr>
      <w:rPr>
        <w:rFonts w:hint="default"/>
        <w:lang w:val="en-US" w:eastAsia="en-US" w:bidi="ar-SA"/>
      </w:rPr>
    </w:lvl>
    <w:lvl w:ilvl="6">
      <w:start w:val="0"/>
      <w:numFmt w:val="bullet"/>
      <w:lvlText w:val="•"/>
      <w:lvlJc w:val="left"/>
      <w:pPr>
        <w:ind w:left="7045" w:hanging="360"/>
      </w:pPr>
      <w:rPr>
        <w:rFonts w:hint="default"/>
        <w:lang w:val="en-US" w:eastAsia="en-US" w:bidi="ar-SA"/>
      </w:rPr>
    </w:lvl>
    <w:lvl w:ilvl="7">
      <w:start w:val="0"/>
      <w:numFmt w:val="bullet"/>
      <w:lvlText w:val="•"/>
      <w:lvlJc w:val="left"/>
      <w:pPr>
        <w:ind w:left="8119" w:hanging="360"/>
      </w:pPr>
      <w:rPr>
        <w:rFonts w:hint="default"/>
        <w:lang w:val="en-US" w:eastAsia="en-US" w:bidi="ar-SA"/>
      </w:rPr>
    </w:lvl>
    <w:lvl w:ilvl="8">
      <w:start w:val="0"/>
      <w:numFmt w:val="bullet"/>
      <w:lvlText w:val="•"/>
      <w:lvlJc w:val="left"/>
      <w:pPr>
        <w:ind w:left="9194" w:hanging="360"/>
      </w:pPr>
      <w:rPr>
        <w:rFonts w:hint="default"/>
        <w:lang w:val="en-US" w:eastAsia="en-US" w:bidi="ar-SA"/>
      </w:rPr>
    </w:lvl>
  </w:abstractNum>
  <w:abstractNum w:abstractNumId="576">
    <w:multiLevelType w:val="hybridMultilevel"/>
    <w:lvl w:ilvl="0">
      <w:start w:val="1"/>
      <w:numFmt w:val="upperLetter"/>
      <w:lvlText w:val="%1."/>
      <w:lvlJc w:val="left"/>
      <w:pPr>
        <w:ind w:left="600" w:hanging="360"/>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674" w:hanging="360"/>
      </w:pPr>
      <w:rPr>
        <w:rFonts w:hint="default"/>
        <w:lang w:val="en-US" w:eastAsia="en-US" w:bidi="ar-SA"/>
      </w:rPr>
    </w:lvl>
    <w:lvl w:ilvl="2">
      <w:start w:val="0"/>
      <w:numFmt w:val="bullet"/>
      <w:lvlText w:val="•"/>
      <w:lvlJc w:val="left"/>
      <w:pPr>
        <w:ind w:left="2748" w:hanging="360"/>
      </w:pPr>
      <w:rPr>
        <w:rFonts w:hint="default"/>
        <w:lang w:val="en-US" w:eastAsia="en-US" w:bidi="ar-SA"/>
      </w:rPr>
    </w:lvl>
    <w:lvl w:ilvl="3">
      <w:start w:val="0"/>
      <w:numFmt w:val="bullet"/>
      <w:lvlText w:val="•"/>
      <w:lvlJc w:val="left"/>
      <w:pPr>
        <w:ind w:left="3822" w:hanging="360"/>
      </w:pPr>
      <w:rPr>
        <w:rFonts w:hint="default"/>
        <w:lang w:val="en-US" w:eastAsia="en-US" w:bidi="ar-SA"/>
      </w:rPr>
    </w:lvl>
    <w:lvl w:ilvl="4">
      <w:start w:val="0"/>
      <w:numFmt w:val="bullet"/>
      <w:lvlText w:val="•"/>
      <w:lvlJc w:val="left"/>
      <w:pPr>
        <w:ind w:left="4897" w:hanging="360"/>
      </w:pPr>
      <w:rPr>
        <w:rFonts w:hint="default"/>
        <w:lang w:val="en-US" w:eastAsia="en-US" w:bidi="ar-SA"/>
      </w:rPr>
    </w:lvl>
    <w:lvl w:ilvl="5">
      <w:start w:val="0"/>
      <w:numFmt w:val="bullet"/>
      <w:lvlText w:val="•"/>
      <w:lvlJc w:val="left"/>
      <w:pPr>
        <w:ind w:left="5971" w:hanging="360"/>
      </w:pPr>
      <w:rPr>
        <w:rFonts w:hint="default"/>
        <w:lang w:val="en-US" w:eastAsia="en-US" w:bidi="ar-SA"/>
      </w:rPr>
    </w:lvl>
    <w:lvl w:ilvl="6">
      <w:start w:val="0"/>
      <w:numFmt w:val="bullet"/>
      <w:lvlText w:val="•"/>
      <w:lvlJc w:val="left"/>
      <w:pPr>
        <w:ind w:left="7045" w:hanging="360"/>
      </w:pPr>
      <w:rPr>
        <w:rFonts w:hint="default"/>
        <w:lang w:val="en-US" w:eastAsia="en-US" w:bidi="ar-SA"/>
      </w:rPr>
    </w:lvl>
    <w:lvl w:ilvl="7">
      <w:start w:val="0"/>
      <w:numFmt w:val="bullet"/>
      <w:lvlText w:val="•"/>
      <w:lvlJc w:val="left"/>
      <w:pPr>
        <w:ind w:left="8119" w:hanging="360"/>
      </w:pPr>
      <w:rPr>
        <w:rFonts w:hint="default"/>
        <w:lang w:val="en-US" w:eastAsia="en-US" w:bidi="ar-SA"/>
      </w:rPr>
    </w:lvl>
    <w:lvl w:ilvl="8">
      <w:start w:val="0"/>
      <w:numFmt w:val="bullet"/>
      <w:lvlText w:val="•"/>
      <w:lvlJc w:val="left"/>
      <w:pPr>
        <w:ind w:left="9194" w:hanging="360"/>
      </w:pPr>
      <w:rPr>
        <w:rFonts w:hint="default"/>
        <w:lang w:val="en-US" w:eastAsia="en-US" w:bidi="ar-SA"/>
      </w:rPr>
    </w:lvl>
  </w:abstractNum>
  <w:abstractNum w:abstractNumId="575">
    <w:multiLevelType w:val="hybridMultilevel"/>
    <w:lvl w:ilvl="0">
      <w:start w:val="1"/>
      <w:numFmt w:val="upperLetter"/>
      <w:lvlText w:val="%1."/>
      <w:lvlJc w:val="left"/>
      <w:pPr>
        <w:ind w:left="600" w:hanging="360"/>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674" w:hanging="360"/>
      </w:pPr>
      <w:rPr>
        <w:rFonts w:hint="default"/>
        <w:lang w:val="en-US" w:eastAsia="en-US" w:bidi="ar-SA"/>
      </w:rPr>
    </w:lvl>
    <w:lvl w:ilvl="2">
      <w:start w:val="0"/>
      <w:numFmt w:val="bullet"/>
      <w:lvlText w:val="•"/>
      <w:lvlJc w:val="left"/>
      <w:pPr>
        <w:ind w:left="2748" w:hanging="360"/>
      </w:pPr>
      <w:rPr>
        <w:rFonts w:hint="default"/>
        <w:lang w:val="en-US" w:eastAsia="en-US" w:bidi="ar-SA"/>
      </w:rPr>
    </w:lvl>
    <w:lvl w:ilvl="3">
      <w:start w:val="0"/>
      <w:numFmt w:val="bullet"/>
      <w:lvlText w:val="•"/>
      <w:lvlJc w:val="left"/>
      <w:pPr>
        <w:ind w:left="3822" w:hanging="360"/>
      </w:pPr>
      <w:rPr>
        <w:rFonts w:hint="default"/>
        <w:lang w:val="en-US" w:eastAsia="en-US" w:bidi="ar-SA"/>
      </w:rPr>
    </w:lvl>
    <w:lvl w:ilvl="4">
      <w:start w:val="0"/>
      <w:numFmt w:val="bullet"/>
      <w:lvlText w:val="•"/>
      <w:lvlJc w:val="left"/>
      <w:pPr>
        <w:ind w:left="4897" w:hanging="360"/>
      </w:pPr>
      <w:rPr>
        <w:rFonts w:hint="default"/>
        <w:lang w:val="en-US" w:eastAsia="en-US" w:bidi="ar-SA"/>
      </w:rPr>
    </w:lvl>
    <w:lvl w:ilvl="5">
      <w:start w:val="0"/>
      <w:numFmt w:val="bullet"/>
      <w:lvlText w:val="•"/>
      <w:lvlJc w:val="left"/>
      <w:pPr>
        <w:ind w:left="5971" w:hanging="360"/>
      </w:pPr>
      <w:rPr>
        <w:rFonts w:hint="default"/>
        <w:lang w:val="en-US" w:eastAsia="en-US" w:bidi="ar-SA"/>
      </w:rPr>
    </w:lvl>
    <w:lvl w:ilvl="6">
      <w:start w:val="0"/>
      <w:numFmt w:val="bullet"/>
      <w:lvlText w:val="•"/>
      <w:lvlJc w:val="left"/>
      <w:pPr>
        <w:ind w:left="7045" w:hanging="360"/>
      </w:pPr>
      <w:rPr>
        <w:rFonts w:hint="default"/>
        <w:lang w:val="en-US" w:eastAsia="en-US" w:bidi="ar-SA"/>
      </w:rPr>
    </w:lvl>
    <w:lvl w:ilvl="7">
      <w:start w:val="0"/>
      <w:numFmt w:val="bullet"/>
      <w:lvlText w:val="•"/>
      <w:lvlJc w:val="left"/>
      <w:pPr>
        <w:ind w:left="8119" w:hanging="360"/>
      </w:pPr>
      <w:rPr>
        <w:rFonts w:hint="default"/>
        <w:lang w:val="en-US" w:eastAsia="en-US" w:bidi="ar-SA"/>
      </w:rPr>
    </w:lvl>
    <w:lvl w:ilvl="8">
      <w:start w:val="0"/>
      <w:numFmt w:val="bullet"/>
      <w:lvlText w:val="•"/>
      <w:lvlJc w:val="left"/>
      <w:pPr>
        <w:ind w:left="9194" w:hanging="360"/>
      </w:pPr>
      <w:rPr>
        <w:rFonts w:hint="default"/>
        <w:lang w:val="en-US" w:eastAsia="en-US" w:bidi="ar-SA"/>
      </w:rPr>
    </w:lvl>
  </w:abstractNum>
  <w:abstractNum w:abstractNumId="574">
    <w:multiLevelType w:val="hybridMultilevel"/>
    <w:lvl w:ilvl="0">
      <w:start w:val="1"/>
      <w:numFmt w:val="upperLetter"/>
      <w:lvlText w:val="%1."/>
      <w:lvlJc w:val="left"/>
      <w:pPr>
        <w:ind w:left="600" w:hanging="360"/>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674" w:hanging="360"/>
      </w:pPr>
      <w:rPr>
        <w:rFonts w:hint="default"/>
        <w:lang w:val="en-US" w:eastAsia="en-US" w:bidi="ar-SA"/>
      </w:rPr>
    </w:lvl>
    <w:lvl w:ilvl="2">
      <w:start w:val="0"/>
      <w:numFmt w:val="bullet"/>
      <w:lvlText w:val="•"/>
      <w:lvlJc w:val="left"/>
      <w:pPr>
        <w:ind w:left="2748" w:hanging="360"/>
      </w:pPr>
      <w:rPr>
        <w:rFonts w:hint="default"/>
        <w:lang w:val="en-US" w:eastAsia="en-US" w:bidi="ar-SA"/>
      </w:rPr>
    </w:lvl>
    <w:lvl w:ilvl="3">
      <w:start w:val="0"/>
      <w:numFmt w:val="bullet"/>
      <w:lvlText w:val="•"/>
      <w:lvlJc w:val="left"/>
      <w:pPr>
        <w:ind w:left="3822" w:hanging="360"/>
      </w:pPr>
      <w:rPr>
        <w:rFonts w:hint="default"/>
        <w:lang w:val="en-US" w:eastAsia="en-US" w:bidi="ar-SA"/>
      </w:rPr>
    </w:lvl>
    <w:lvl w:ilvl="4">
      <w:start w:val="0"/>
      <w:numFmt w:val="bullet"/>
      <w:lvlText w:val="•"/>
      <w:lvlJc w:val="left"/>
      <w:pPr>
        <w:ind w:left="4897" w:hanging="360"/>
      </w:pPr>
      <w:rPr>
        <w:rFonts w:hint="default"/>
        <w:lang w:val="en-US" w:eastAsia="en-US" w:bidi="ar-SA"/>
      </w:rPr>
    </w:lvl>
    <w:lvl w:ilvl="5">
      <w:start w:val="0"/>
      <w:numFmt w:val="bullet"/>
      <w:lvlText w:val="•"/>
      <w:lvlJc w:val="left"/>
      <w:pPr>
        <w:ind w:left="5971" w:hanging="360"/>
      </w:pPr>
      <w:rPr>
        <w:rFonts w:hint="default"/>
        <w:lang w:val="en-US" w:eastAsia="en-US" w:bidi="ar-SA"/>
      </w:rPr>
    </w:lvl>
    <w:lvl w:ilvl="6">
      <w:start w:val="0"/>
      <w:numFmt w:val="bullet"/>
      <w:lvlText w:val="•"/>
      <w:lvlJc w:val="left"/>
      <w:pPr>
        <w:ind w:left="7045" w:hanging="360"/>
      </w:pPr>
      <w:rPr>
        <w:rFonts w:hint="default"/>
        <w:lang w:val="en-US" w:eastAsia="en-US" w:bidi="ar-SA"/>
      </w:rPr>
    </w:lvl>
    <w:lvl w:ilvl="7">
      <w:start w:val="0"/>
      <w:numFmt w:val="bullet"/>
      <w:lvlText w:val="•"/>
      <w:lvlJc w:val="left"/>
      <w:pPr>
        <w:ind w:left="8119" w:hanging="360"/>
      </w:pPr>
      <w:rPr>
        <w:rFonts w:hint="default"/>
        <w:lang w:val="en-US" w:eastAsia="en-US" w:bidi="ar-SA"/>
      </w:rPr>
    </w:lvl>
    <w:lvl w:ilvl="8">
      <w:start w:val="0"/>
      <w:numFmt w:val="bullet"/>
      <w:lvlText w:val="•"/>
      <w:lvlJc w:val="left"/>
      <w:pPr>
        <w:ind w:left="9194" w:hanging="360"/>
      </w:pPr>
      <w:rPr>
        <w:rFonts w:hint="default"/>
        <w:lang w:val="en-US" w:eastAsia="en-US" w:bidi="ar-SA"/>
      </w:rPr>
    </w:lvl>
  </w:abstractNum>
  <w:abstractNum w:abstractNumId="573">
    <w:multiLevelType w:val="hybridMultilevel"/>
    <w:lvl w:ilvl="0">
      <w:start w:val="1"/>
      <w:numFmt w:val="upperLetter"/>
      <w:lvlText w:val="%1."/>
      <w:lvlJc w:val="left"/>
      <w:pPr>
        <w:ind w:left="600" w:hanging="360"/>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674" w:hanging="360"/>
      </w:pPr>
      <w:rPr>
        <w:rFonts w:hint="default"/>
        <w:lang w:val="en-US" w:eastAsia="en-US" w:bidi="ar-SA"/>
      </w:rPr>
    </w:lvl>
    <w:lvl w:ilvl="2">
      <w:start w:val="0"/>
      <w:numFmt w:val="bullet"/>
      <w:lvlText w:val="•"/>
      <w:lvlJc w:val="left"/>
      <w:pPr>
        <w:ind w:left="2748" w:hanging="360"/>
      </w:pPr>
      <w:rPr>
        <w:rFonts w:hint="default"/>
        <w:lang w:val="en-US" w:eastAsia="en-US" w:bidi="ar-SA"/>
      </w:rPr>
    </w:lvl>
    <w:lvl w:ilvl="3">
      <w:start w:val="0"/>
      <w:numFmt w:val="bullet"/>
      <w:lvlText w:val="•"/>
      <w:lvlJc w:val="left"/>
      <w:pPr>
        <w:ind w:left="3822" w:hanging="360"/>
      </w:pPr>
      <w:rPr>
        <w:rFonts w:hint="default"/>
        <w:lang w:val="en-US" w:eastAsia="en-US" w:bidi="ar-SA"/>
      </w:rPr>
    </w:lvl>
    <w:lvl w:ilvl="4">
      <w:start w:val="0"/>
      <w:numFmt w:val="bullet"/>
      <w:lvlText w:val="•"/>
      <w:lvlJc w:val="left"/>
      <w:pPr>
        <w:ind w:left="4897" w:hanging="360"/>
      </w:pPr>
      <w:rPr>
        <w:rFonts w:hint="default"/>
        <w:lang w:val="en-US" w:eastAsia="en-US" w:bidi="ar-SA"/>
      </w:rPr>
    </w:lvl>
    <w:lvl w:ilvl="5">
      <w:start w:val="0"/>
      <w:numFmt w:val="bullet"/>
      <w:lvlText w:val="•"/>
      <w:lvlJc w:val="left"/>
      <w:pPr>
        <w:ind w:left="5971" w:hanging="360"/>
      </w:pPr>
      <w:rPr>
        <w:rFonts w:hint="default"/>
        <w:lang w:val="en-US" w:eastAsia="en-US" w:bidi="ar-SA"/>
      </w:rPr>
    </w:lvl>
    <w:lvl w:ilvl="6">
      <w:start w:val="0"/>
      <w:numFmt w:val="bullet"/>
      <w:lvlText w:val="•"/>
      <w:lvlJc w:val="left"/>
      <w:pPr>
        <w:ind w:left="7045" w:hanging="360"/>
      </w:pPr>
      <w:rPr>
        <w:rFonts w:hint="default"/>
        <w:lang w:val="en-US" w:eastAsia="en-US" w:bidi="ar-SA"/>
      </w:rPr>
    </w:lvl>
    <w:lvl w:ilvl="7">
      <w:start w:val="0"/>
      <w:numFmt w:val="bullet"/>
      <w:lvlText w:val="•"/>
      <w:lvlJc w:val="left"/>
      <w:pPr>
        <w:ind w:left="8119" w:hanging="360"/>
      </w:pPr>
      <w:rPr>
        <w:rFonts w:hint="default"/>
        <w:lang w:val="en-US" w:eastAsia="en-US" w:bidi="ar-SA"/>
      </w:rPr>
    </w:lvl>
    <w:lvl w:ilvl="8">
      <w:start w:val="0"/>
      <w:numFmt w:val="bullet"/>
      <w:lvlText w:val="•"/>
      <w:lvlJc w:val="left"/>
      <w:pPr>
        <w:ind w:left="9194" w:hanging="360"/>
      </w:pPr>
      <w:rPr>
        <w:rFonts w:hint="default"/>
        <w:lang w:val="en-US" w:eastAsia="en-US" w:bidi="ar-SA"/>
      </w:rPr>
    </w:lvl>
  </w:abstractNum>
  <w:abstractNum w:abstractNumId="572">
    <w:multiLevelType w:val="hybridMultilevel"/>
    <w:lvl w:ilvl="0">
      <w:start w:val="1"/>
      <w:numFmt w:val="upperLetter"/>
      <w:lvlText w:val="%1."/>
      <w:lvlJc w:val="left"/>
      <w:pPr>
        <w:ind w:left="600" w:hanging="360"/>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674" w:hanging="360"/>
      </w:pPr>
      <w:rPr>
        <w:rFonts w:hint="default"/>
        <w:lang w:val="en-US" w:eastAsia="en-US" w:bidi="ar-SA"/>
      </w:rPr>
    </w:lvl>
    <w:lvl w:ilvl="2">
      <w:start w:val="0"/>
      <w:numFmt w:val="bullet"/>
      <w:lvlText w:val="•"/>
      <w:lvlJc w:val="left"/>
      <w:pPr>
        <w:ind w:left="2748" w:hanging="360"/>
      </w:pPr>
      <w:rPr>
        <w:rFonts w:hint="default"/>
        <w:lang w:val="en-US" w:eastAsia="en-US" w:bidi="ar-SA"/>
      </w:rPr>
    </w:lvl>
    <w:lvl w:ilvl="3">
      <w:start w:val="0"/>
      <w:numFmt w:val="bullet"/>
      <w:lvlText w:val="•"/>
      <w:lvlJc w:val="left"/>
      <w:pPr>
        <w:ind w:left="3822" w:hanging="360"/>
      </w:pPr>
      <w:rPr>
        <w:rFonts w:hint="default"/>
        <w:lang w:val="en-US" w:eastAsia="en-US" w:bidi="ar-SA"/>
      </w:rPr>
    </w:lvl>
    <w:lvl w:ilvl="4">
      <w:start w:val="0"/>
      <w:numFmt w:val="bullet"/>
      <w:lvlText w:val="•"/>
      <w:lvlJc w:val="left"/>
      <w:pPr>
        <w:ind w:left="4897" w:hanging="360"/>
      </w:pPr>
      <w:rPr>
        <w:rFonts w:hint="default"/>
        <w:lang w:val="en-US" w:eastAsia="en-US" w:bidi="ar-SA"/>
      </w:rPr>
    </w:lvl>
    <w:lvl w:ilvl="5">
      <w:start w:val="0"/>
      <w:numFmt w:val="bullet"/>
      <w:lvlText w:val="•"/>
      <w:lvlJc w:val="left"/>
      <w:pPr>
        <w:ind w:left="5971" w:hanging="360"/>
      </w:pPr>
      <w:rPr>
        <w:rFonts w:hint="default"/>
        <w:lang w:val="en-US" w:eastAsia="en-US" w:bidi="ar-SA"/>
      </w:rPr>
    </w:lvl>
    <w:lvl w:ilvl="6">
      <w:start w:val="0"/>
      <w:numFmt w:val="bullet"/>
      <w:lvlText w:val="•"/>
      <w:lvlJc w:val="left"/>
      <w:pPr>
        <w:ind w:left="7045" w:hanging="360"/>
      </w:pPr>
      <w:rPr>
        <w:rFonts w:hint="default"/>
        <w:lang w:val="en-US" w:eastAsia="en-US" w:bidi="ar-SA"/>
      </w:rPr>
    </w:lvl>
    <w:lvl w:ilvl="7">
      <w:start w:val="0"/>
      <w:numFmt w:val="bullet"/>
      <w:lvlText w:val="•"/>
      <w:lvlJc w:val="left"/>
      <w:pPr>
        <w:ind w:left="8119" w:hanging="360"/>
      </w:pPr>
      <w:rPr>
        <w:rFonts w:hint="default"/>
        <w:lang w:val="en-US" w:eastAsia="en-US" w:bidi="ar-SA"/>
      </w:rPr>
    </w:lvl>
    <w:lvl w:ilvl="8">
      <w:start w:val="0"/>
      <w:numFmt w:val="bullet"/>
      <w:lvlText w:val="•"/>
      <w:lvlJc w:val="left"/>
      <w:pPr>
        <w:ind w:left="9194" w:hanging="360"/>
      </w:pPr>
      <w:rPr>
        <w:rFonts w:hint="default"/>
        <w:lang w:val="en-US" w:eastAsia="en-US" w:bidi="ar-SA"/>
      </w:rPr>
    </w:lvl>
  </w:abstractNum>
  <w:abstractNum w:abstractNumId="571">
    <w:multiLevelType w:val="hybridMultilevel"/>
    <w:lvl w:ilvl="0">
      <w:start w:val="1"/>
      <w:numFmt w:val="upperLetter"/>
      <w:lvlText w:val="%1."/>
      <w:lvlJc w:val="left"/>
      <w:pPr>
        <w:ind w:left="600" w:hanging="360"/>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674" w:hanging="360"/>
      </w:pPr>
      <w:rPr>
        <w:rFonts w:hint="default"/>
        <w:lang w:val="en-US" w:eastAsia="en-US" w:bidi="ar-SA"/>
      </w:rPr>
    </w:lvl>
    <w:lvl w:ilvl="2">
      <w:start w:val="0"/>
      <w:numFmt w:val="bullet"/>
      <w:lvlText w:val="•"/>
      <w:lvlJc w:val="left"/>
      <w:pPr>
        <w:ind w:left="2748" w:hanging="360"/>
      </w:pPr>
      <w:rPr>
        <w:rFonts w:hint="default"/>
        <w:lang w:val="en-US" w:eastAsia="en-US" w:bidi="ar-SA"/>
      </w:rPr>
    </w:lvl>
    <w:lvl w:ilvl="3">
      <w:start w:val="0"/>
      <w:numFmt w:val="bullet"/>
      <w:lvlText w:val="•"/>
      <w:lvlJc w:val="left"/>
      <w:pPr>
        <w:ind w:left="3822" w:hanging="360"/>
      </w:pPr>
      <w:rPr>
        <w:rFonts w:hint="default"/>
        <w:lang w:val="en-US" w:eastAsia="en-US" w:bidi="ar-SA"/>
      </w:rPr>
    </w:lvl>
    <w:lvl w:ilvl="4">
      <w:start w:val="0"/>
      <w:numFmt w:val="bullet"/>
      <w:lvlText w:val="•"/>
      <w:lvlJc w:val="left"/>
      <w:pPr>
        <w:ind w:left="4897" w:hanging="360"/>
      </w:pPr>
      <w:rPr>
        <w:rFonts w:hint="default"/>
        <w:lang w:val="en-US" w:eastAsia="en-US" w:bidi="ar-SA"/>
      </w:rPr>
    </w:lvl>
    <w:lvl w:ilvl="5">
      <w:start w:val="0"/>
      <w:numFmt w:val="bullet"/>
      <w:lvlText w:val="•"/>
      <w:lvlJc w:val="left"/>
      <w:pPr>
        <w:ind w:left="5971" w:hanging="360"/>
      </w:pPr>
      <w:rPr>
        <w:rFonts w:hint="default"/>
        <w:lang w:val="en-US" w:eastAsia="en-US" w:bidi="ar-SA"/>
      </w:rPr>
    </w:lvl>
    <w:lvl w:ilvl="6">
      <w:start w:val="0"/>
      <w:numFmt w:val="bullet"/>
      <w:lvlText w:val="•"/>
      <w:lvlJc w:val="left"/>
      <w:pPr>
        <w:ind w:left="7045" w:hanging="360"/>
      </w:pPr>
      <w:rPr>
        <w:rFonts w:hint="default"/>
        <w:lang w:val="en-US" w:eastAsia="en-US" w:bidi="ar-SA"/>
      </w:rPr>
    </w:lvl>
    <w:lvl w:ilvl="7">
      <w:start w:val="0"/>
      <w:numFmt w:val="bullet"/>
      <w:lvlText w:val="•"/>
      <w:lvlJc w:val="left"/>
      <w:pPr>
        <w:ind w:left="8119" w:hanging="360"/>
      </w:pPr>
      <w:rPr>
        <w:rFonts w:hint="default"/>
        <w:lang w:val="en-US" w:eastAsia="en-US" w:bidi="ar-SA"/>
      </w:rPr>
    </w:lvl>
    <w:lvl w:ilvl="8">
      <w:start w:val="0"/>
      <w:numFmt w:val="bullet"/>
      <w:lvlText w:val="•"/>
      <w:lvlJc w:val="left"/>
      <w:pPr>
        <w:ind w:left="9194" w:hanging="360"/>
      </w:pPr>
      <w:rPr>
        <w:rFonts w:hint="default"/>
        <w:lang w:val="en-US" w:eastAsia="en-US" w:bidi="ar-SA"/>
      </w:rPr>
    </w:lvl>
  </w:abstractNum>
  <w:abstractNum w:abstractNumId="570">
    <w:multiLevelType w:val="hybridMultilevel"/>
    <w:lvl w:ilvl="0">
      <w:start w:val="354"/>
      <w:numFmt w:val="decimal"/>
      <w:lvlText w:val="%1."/>
      <w:lvlJc w:val="left"/>
      <w:pPr>
        <w:ind w:left="593" w:hanging="353"/>
        <w:jc w:val="left"/>
      </w:pPr>
      <w:rPr>
        <w:rFonts w:hint="default" w:ascii="Times New Roman" w:hAnsi="Times New Roman" w:eastAsia="Times New Roman" w:cs="Times New Roman"/>
        <w:b w:val="0"/>
        <w:bCs w:val="0"/>
        <w:i w:val="0"/>
        <w:iCs w:val="0"/>
        <w:spacing w:val="-4"/>
        <w:w w:val="100"/>
        <w:sz w:val="18"/>
        <w:szCs w:val="18"/>
        <w:lang w:val="en-US" w:eastAsia="en-US" w:bidi="ar-SA"/>
      </w:rPr>
    </w:lvl>
    <w:lvl w:ilvl="1">
      <w:start w:val="1"/>
      <w:numFmt w:val="upperLetter"/>
      <w:lvlText w:val="%2."/>
      <w:lvlJc w:val="left"/>
      <w:pPr>
        <w:ind w:left="600" w:hanging="360"/>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2">
      <w:start w:val="0"/>
      <w:numFmt w:val="bullet"/>
      <w:lvlText w:val="•"/>
      <w:lvlJc w:val="left"/>
      <w:pPr>
        <w:ind w:left="2748" w:hanging="360"/>
      </w:pPr>
      <w:rPr>
        <w:rFonts w:hint="default"/>
        <w:lang w:val="en-US" w:eastAsia="en-US" w:bidi="ar-SA"/>
      </w:rPr>
    </w:lvl>
    <w:lvl w:ilvl="3">
      <w:start w:val="0"/>
      <w:numFmt w:val="bullet"/>
      <w:lvlText w:val="•"/>
      <w:lvlJc w:val="left"/>
      <w:pPr>
        <w:ind w:left="3822" w:hanging="360"/>
      </w:pPr>
      <w:rPr>
        <w:rFonts w:hint="default"/>
        <w:lang w:val="en-US" w:eastAsia="en-US" w:bidi="ar-SA"/>
      </w:rPr>
    </w:lvl>
    <w:lvl w:ilvl="4">
      <w:start w:val="0"/>
      <w:numFmt w:val="bullet"/>
      <w:lvlText w:val="•"/>
      <w:lvlJc w:val="left"/>
      <w:pPr>
        <w:ind w:left="4897" w:hanging="360"/>
      </w:pPr>
      <w:rPr>
        <w:rFonts w:hint="default"/>
        <w:lang w:val="en-US" w:eastAsia="en-US" w:bidi="ar-SA"/>
      </w:rPr>
    </w:lvl>
    <w:lvl w:ilvl="5">
      <w:start w:val="0"/>
      <w:numFmt w:val="bullet"/>
      <w:lvlText w:val="•"/>
      <w:lvlJc w:val="left"/>
      <w:pPr>
        <w:ind w:left="5971" w:hanging="360"/>
      </w:pPr>
      <w:rPr>
        <w:rFonts w:hint="default"/>
        <w:lang w:val="en-US" w:eastAsia="en-US" w:bidi="ar-SA"/>
      </w:rPr>
    </w:lvl>
    <w:lvl w:ilvl="6">
      <w:start w:val="0"/>
      <w:numFmt w:val="bullet"/>
      <w:lvlText w:val="•"/>
      <w:lvlJc w:val="left"/>
      <w:pPr>
        <w:ind w:left="7045" w:hanging="360"/>
      </w:pPr>
      <w:rPr>
        <w:rFonts w:hint="default"/>
        <w:lang w:val="en-US" w:eastAsia="en-US" w:bidi="ar-SA"/>
      </w:rPr>
    </w:lvl>
    <w:lvl w:ilvl="7">
      <w:start w:val="0"/>
      <w:numFmt w:val="bullet"/>
      <w:lvlText w:val="•"/>
      <w:lvlJc w:val="left"/>
      <w:pPr>
        <w:ind w:left="8119" w:hanging="360"/>
      </w:pPr>
      <w:rPr>
        <w:rFonts w:hint="default"/>
        <w:lang w:val="en-US" w:eastAsia="en-US" w:bidi="ar-SA"/>
      </w:rPr>
    </w:lvl>
    <w:lvl w:ilvl="8">
      <w:start w:val="0"/>
      <w:numFmt w:val="bullet"/>
      <w:lvlText w:val="•"/>
      <w:lvlJc w:val="left"/>
      <w:pPr>
        <w:ind w:left="9194" w:hanging="360"/>
      </w:pPr>
      <w:rPr>
        <w:rFonts w:hint="default"/>
        <w:lang w:val="en-US" w:eastAsia="en-US" w:bidi="ar-SA"/>
      </w:rPr>
    </w:lvl>
  </w:abstractNum>
  <w:abstractNum w:abstractNumId="569">
    <w:multiLevelType w:val="hybridMultilevel"/>
    <w:lvl w:ilvl="0">
      <w:start w:val="1"/>
      <w:numFmt w:val="upperLetter"/>
      <w:lvlText w:val="%1."/>
      <w:lvlJc w:val="left"/>
      <w:pPr>
        <w:ind w:left="600" w:hanging="360"/>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674" w:hanging="360"/>
      </w:pPr>
      <w:rPr>
        <w:rFonts w:hint="default"/>
        <w:lang w:val="en-US" w:eastAsia="en-US" w:bidi="ar-SA"/>
      </w:rPr>
    </w:lvl>
    <w:lvl w:ilvl="2">
      <w:start w:val="0"/>
      <w:numFmt w:val="bullet"/>
      <w:lvlText w:val="•"/>
      <w:lvlJc w:val="left"/>
      <w:pPr>
        <w:ind w:left="2748" w:hanging="360"/>
      </w:pPr>
      <w:rPr>
        <w:rFonts w:hint="default"/>
        <w:lang w:val="en-US" w:eastAsia="en-US" w:bidi="ar-SA"/>
      </w:rPr>
    </w:lvl>
    <w:lvl w:ilvl="3">
      <w:start w:val="0"/>
      <w:numFmt w:val="bullet"/>
      <w:lvlText w:val="•"/>
      <w:lvlJc w:val="left"/>
      <w:pPr>
        <w:ind w:left="3822" w:hanging="360"/>
      </w:pPr>
      <w:rPr>
        <w:rFonts w:hint="default"/>
        <w:lang w:val="en-US" w:eastAsia="en-US" w:bidi="ar-SA"/>
      </w:rPr>
    </w:lvl>
    <w:lvl w:ilvl="4">
      <w:start w:val="0"/>
      <w:numFmt w:val="bullet"/>
      <w:lvlText w:val="•"/>
      <w:lvlJc w:val="left"/>
      <w:pPr>
        <w:ind w:left="4897" w:hanging="360"/>
      </w:pPr>
      <w:rPr>
        <w:rFonts w:hint="default"/>
        <w:lang w:val="en-US" w:eastAsia="en-US" w:bidi="ar-SA"/>
      </w:rPr>
    </w:lvl>
    <w:lvl w:ilvl="5">
      <w:start w:val="0"/>
      <w:numFmt w:val="bullet"/>
      <w:lvlText w:val="•"/>
      <w:lvlJc w:val="left"/>
      <w:pPr>
        <w:ind w:left="5971" w:hanging="360"/>
      </w:pPr>
      <w:rPr>
        <w:rFonts w:hint="default"/>
        <w:lang w:val="en-US" w:eastAsia="en-US" w:bidi="ar-SA"/>
      </w:rPr>
    </w:lvl>
    <w:lvl w:ilvl="6">
      <w:start w:val="0"/>
      <w:numFmt w:val="bullet"/>
      <w:lvlText w:val="•"/>
      <w:lvlJc w:val="left"/>
      <w:pPr>
        <w:ind w:left="7045" w:hanging="360"/>
      </w:pPr>
      <w:rPr>
        <w:rFonts w:hint="default"/>
        <w:lang w:val="en-US" w:eastAsia="en-US" w:bidi="ar-SA"/>
      </w:rPr>
    </w:lvl>
    <w:lvl w:ilvl="7">
      <w:start w:val="0"/>
      <w:numFmt w:val="bullet"/>
      <w:lvlText w:val="•"/>
      <w:lvlJc w:val="left"/>
      <w:pPr>
        <w:ind w:left="8119" w:hanging="360"/>
      </w:pPr>
      <w:rPr>
        <w:rFonts w:hint="default"/>
        <w:lang w:val="en-US" w:eastAsia="en-US" w:bidi="ar-SA"/>
      </w:rPr>
    </w:lvl>
    <w:lvl w:ilvl="8">
      <w:start w:val="0"/>
      <w:numFmt w:val="bullet"/>
      <w:lvlText w:val="•"/>
      <w:lvlJc w:val="left"/>
      <w:pPr>
        <w:ind w:left="9194" w:hanging="360"/>
      </w:pPr>
      <w:rPr>
        <w:rFonts w:hint="default"/>
        <w:lang w:val="en-US" w:eastAsia="en-US" w:bidi="ar-SA"/>
      </w:rPr>
    </w:lvl>
  </w:abstractNum>
  <w:abstractNum w:abstractNumId="568">
    <w:multiLevelType w:val="hybridMultilevel"/>
    <w:lvl w:ilvl="0">
      <w:start w:val="1"/>
      <w:numFmt w:val="upperLetter"/>
      <w:lvlText w:val="%1."/>
      <w:lvlJc w:val="left"/>
      <w:pPr>
        <w:ind w:left="600" w:hanging="360"/>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674" w:hanging="360"/>
      </w:pPr>
      <w:rPr>
        <w:rFonts w:hint="default"/>
        <w:lang w:val="en-US" w:eastAsia="en-US" w:bidi="ar-SA"/>
      </w:rPr>
    </w:lvl>
    <w:lvl w:ilvl="2">
      <w:start w:val="0"/>
      <w:numFmt w:val="bullet"/>
      <w:lvlText w:val="•"/>
      <w:lvlJc w:val="left"/>
      <w:pPr>
        <w:ind w:left="2748" w:hanging="360"/>
      </w:pPr>
      <w:rPr>
        <w:rFonts w:hint="default"/>
        <w:lang w:val="en-US" w:eastAsia="en-US" w:bidi="ar-SA"/>
      </w:rPr>
    </w:lvl>
    <w:lvl w:ilvl="3">
      <w:start w:val="0"/>
      <w:numFmt w:val="bullet"/>
      <w:lvlText w:val="•"/>
      <w:lvlJc w:val="left"/>
      <w:pPr>
        <w:ind w:left="3822" w:hanging="360"/>
      </w:pPr>
      <w:rPr>
        <w:rFonts w:hint="default"/>
        <w:lang w:val="en-US" w:eastAsia="en-US" w:bidi="ar-SA"/>
      </w:rPr>
    </w:lvl>
    <w:lvl w:ilvl="4">
      <w:start w:val="0"/>
      <w:numFmt w:val="bullet"/>
      <w:lvlText w:val="•"/>
      <w:lvlJc w:val="left"/>
      <w:pPr>
        <w:ind w:left="4897" w:hanging="360"/>
      </w:pPr>
      <w:rPr>
        <w:rFonts w:hint="default"/>
        <w:lang w:val="en-US" w:eastAsia="en-US" w:bidi="ar-SA"/>
      </w:rPr>
    </w:lvl>
    <w:lvl w:ilvl="5">
      <w:start w:val="0"/>
      <w:numFmt w:val="bullet"/>
      <w:lvlText w:val="•"/>
      <w:lvlJc w:val="left"/>
      <w:pPr>
        <w:ind w:left="5971" w:hanging="360"/>
      </w:pPr>
      <w:rPr>
        <w:rFonts w:hint="default"/>
        <w:lang w:val="en-US" w:eastAsia="en-US" w:bidi="ar-SA"/>
      </w:rPr>
    </w:lvl>
    <w:lvl w:ilvl="6">
      <w:start w:val="0"/>
      <w:numFmt w:val="bullet"/>
      <w:lvlText w:val="•"/>
      <w:lvlJc w:val="left"/>
      <w:pPr>
        <w:ind w:left="7045" w:hanging="360"/>
      </w:pPr>
      <w:rPr>
        <w:rFonts w:hint="default"/>
        <w:lang w:val="en-US" w:eastAsia="en-US" w:bidi="ar-SA"/>
      </w:rPr>
    </w:lvl>
    <w:lvl w:ilvl="7">
      <w:start w:val="0"/>
      <w:numFmt w:val="bullet"/>
      <w:lvlText w:val="•"/>
      <w:lvlJc w:val="left"/>
      <w:pPr>
        <w:ind w:left="8119" w:hanging="360"/>
      </w:pPr>
      <w:rPr>
        <w:rFonts w:hint="default"/>
        <w:lang w:val="en-US" w:eastAsia="en-US" w:bidi="ar-SA"/>
      </w:rPr>
    </w:lvl>
    <w:lvl w:ilvl="8">
      <w:start w:val="0"/>
      <w:numFmt w:val="bullet"/>
      <w:lvlText w:val="•"/>
      <w:lvlJc w:val="left"/>
      <w:pPr>
        <w:ind w:left="9194" w:hanging="360"/>
      </w:pPr>
      <w:rPr>
        <w:rFonts w:hint="default"/>
        <w:lang w:val="en-US" w:eastAsia="en-US" w:bidi="ar-SA"/>
      </w:rPr>
    </w:lvl>
  </w:abstractNum>
  <w:abstractNum w:abstractNumId="567">
    <w:multiLevelType w:val="hybridMultilevel"/>
    <w:lvl w:ilvl="0">
      <w:start w:val="1"/>
      <w:numFmt w:val="upperLetter"/>
      <w:lvlText w:val="%1."/>
      <w:lvlJc w:val="left"/>
      <w:pPr>
        <w:ind w:left="600" w:hanging="360"/>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674" w:hanging="360"/>
      </w:pPr>
      <w:rPr>
        <w:rFonts w:hint="default"/>
        <w:lang w:val="en-US" w:eastAsia="en-US" w:bidi="ar-SA"/>
      </w:rPr>
    </w:lvl>
    <w:lvl w:ilvl="2">
      <w:start w:val="0"/>
      <w:numFmt w:val="bullet"/>
      <w:lvlText w:val="•"/>
      <w:lvlJc w:val="left"/>
      <w:pPr>
        <w:ind w:left="2748" w:hanging="360"/>
      </w:pPr>
      <w:rPr>
        <w:rFonts w:hint="default"/>
        <w:lang w:val="en-US" w:eastAsia="en-US" w:bidi="ar-SA"/>
      </w:rPr>
    </w:lvl>
    <w:lvl w:ilvl="3">
      <w:start w:val="0"/>
      <w:numFmt w:val="bullet"/>
      <w:lvlText w:val="•"/>
      <w:lvlJc w:val="left"/>
      <w:pPr>
        <w:ind w:left="3822" w:hanging="360"/>
      </w:pPr>
      <w:rPr>
        <w:rFonts w:hint="default"/>
        <w:lang w:val="en-US" w:eastAsia="en-US" w:bidi="ar-SA"/>
      </w:rPr>
    </w:lvl>
    <w:lvl w:ilvl="4">
      <w:start w:val="0"/>
      <w:numFmt w:val="bullet"/>
      <w:lvlText w:val="•"/>
      <w:lvlJc w:val="left"/>
      <w:pPr>
        <w:ind w:left="4897" w:hanging="360"/>
      </w:pPr>
      <w:rPr>
        <w:rFonts w:hint="default"/>
        <w:lang w:val="en-US" w:eastAsia="en-US" w:bidi="ar-SA"/>
      </w:rPr>
    </w:lvl>
    <w:lvl w:ilvl="5">
      <w:start w:val="0"/>
      <w:numFmt w:val="bullet"/>
      <w:lvlText w:val="•"/>
      <w:lvlJc w:val="left"/>
      <w:pPr>
        <w:ind w:left="5971" w:hanging="360"/>
      </w:pPr>
      <w:rPr>
        <w:rFonts w:hint="default"/>
        <w:lang w:val="en-US" w:eastAsia="en-US" w:bidi="ar-SA"/>
      </w:rPr>
    </w:lvl>
    <w:lvl w:ilvl="6">
      <w:start w:val="0"/>
      <w:numFmt w:val="bullet"/>
      <w:lvlText w:val="•"/>
      <w:lvlJc w:val="left"/>
      <w:pPr>
        <w:ind w:left="7045" w:hanging="360"/>
      </w:pPr>
      <w:rPr>
        <w:rFonts w:hint="default"/>
        <w:lang w:val="en-US" w:eastAsia="en-US" w:bidi="ar-SA"/>
      </w:rPr>
    </w:lvl>
    <w:lvl w:ilvl="7">
      <w:start w:val="0"/>
      <w:numFmt w:val="bullet"/>
      <w:lvlText w:val="•"/>
      <w:lvlJc w:val="left"/>
      <w:pPr>
        <w:ind w:left="8119" w:hanging="360"/>
      </w:pPr>
      <w:rPr>
        <w:rFonts w:hint="default"/>
        <w:lang w:val="en-US" w:eastAsia="en-US" w:bidi="ar-SA"/>
      </w:rPr>
    </w:lvl>
    <w:lvl w:ilvl="8">
      <w:start w:val="0"/>
      <w:numFmt w:val="bullet"/>
      <w:lvlText w:val="•"/>
      <w:lvlJc w:val="left"/>
      <w:pPr>
        <w:ind w:left="9194" w:hanging="360"/>
      </w:pPr>
      <w:rPr>
        <w:rFonts w:hint="default"/>
        <w:lang w:val="en-US" w:eastAsia="en-US" w:bidi="ar-SA"/>
      </w:rPr>
    </w:lvl>
  </w:abstractNum>
  <w:abstractNum w:abstractNumId="566">
    <w:multiLevelType w:val="hybridMultilevel"/>
    <w:lvl w:ilvl="0">
      <w:start w:val="1"/>
      <w:numFmt w:val="upperLetter"/>
      <w:lvlText w:val="%1."/>
      <w:lvlJc w:val="left"/>
      <w:pPr>
        <w:ind w:left="600" w:hanging="360"/>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674" w:hanging="360"/>
      </w:pPr>
      <w:rPr>
        <w:rFonts w:hint="default"/>
        <w:lang w:val="en-US" w:eastAsia="en-US" w:bidi="ar-SA"/>
      </w:rPr>
    </w:lvl>
    <w:lvl w:ilvl="2">
      <w:start w:val="0"/>
      <w:numFmt w:val="bullet"/>
      <w:lvlText w:val="•"/>
      <w:lvlJc w:val="left"/>
      <w:pPr>
        <w:ind w:left="2748" w:hanging="360"/>
      </w:pPr>
      <w:rPr>
        <w:rFonts w:hint="default"/>
        <w:lang w:val="en-US" w:eastAsia="en-US" w:bidi="ar-SA"/>
      </w:rPr>
    </w:lvl>
    <w:lvl w:ilvl="3">
      <w:start w:val="0"/>
      <w:numFmt w:val="bullet"/>
      <w:lvlText w:val="•"/>
      <w:lvlJc w:val="left"/>
      <w:pPr>
        <w:ind w:left="3822" w:hanging="360"/>
      </w:pPr>
      <w:rPr>
        <w:rFonts w:hint="default"/>
        <w:lang w:val="en-US" w:eastAsia="en-US" w:bidi="ar-SA"/>
      </w:rPr>
    </w:lvl>
    <w:lvl w:ilvl="4">
      <w:start w:val="0"/>
      <w:numFmt w:val="bullet"/>
      <w:lvlText w:val="•"/>
      <w:lvlJc w:val="left"/>
      <w:pPr>
        <w:ind w:left="4897" w:hanging="360"/>
      </w:pPr>
      <w:rPr>
        <w:rFonts w:hint="default"/>
        <w:lang w:val="en-US" w:eastAsia="en-US" w:bidi="ar-SA"/>
      </w:rPr>
    </w:lvl>
    <w:lvl w:ilvl="5">
      <w:start w:val="0"/>
      <w:numFmt w:val="bullet"/>
      <w:lvlText w:val="•"/>
      <w:lvlJc w:val="left"/>
      <w:pPr>
        <w:ind w:left="5971" w:hanging="360"/>
      </w:pPr>
      <w:rPr>
        <w:rFonts w:hint="default"/>
        <w:lang w:val="en-US" w:eastAsia="en-US" w:bidi="ar-SA"/>
      </w:rPr>
    </w:lvl>
    <w:lvl w:ilvl="6">
      <w:start w:val="0"/>
      <w:numFmt w:val="bullet"/>
      <w:lvlText w:val="•"/>
      <w:lvlJc w:val="left"/>
      <w:pPr>
        <w:ind w:left="7045" w:hanging="360"/>
      </w:pPr>
      <w:rPr>
        <w:rFonts w:hint="default"/>
        <w:lang w:val="en-US" w:eastAsia="en-US" w:bidi="ar-SA"/>
      </w:rPr>
    </w:lvl>
    <w:lvl w:ilvl="7">
      <w:start w:val="0"/>
      <w:numFmt w:val="bullet"/>
      <w:lvlText w:val="•"/>
      <w:lvlJc w:val="left"/>
      <w:pPr>
        <w:ind w:left="8119" w:hanging="360"/>
      </w:pPr>
      <w:rPr>
        <w:rFonts w:hint="default"/>
        <w:lang w:val="en-US" w:eastAsia="en-US" w:bidi="ar-SA"/>
      </w:rPr>
    </w:lvl>
    <w:lvl w:ilvl="8">
      <w:start w:val="0"/>
      <w:numFmt w:val="bullet"/>
      <w:lvlText w:val="•"/>
      <w:lvlJc w:val="left"/>
      <w:pPr>
        <w:ind w:left="9194" w:hanging="360"/>
      </w:pPr>
      <w:rPr>
        <w:rFonts w:hint="default"/>
        <w:lang w:val="en-US" w:eastAsia="en-US" w:bidi="ar-SA"/>
      </w:rPr>
    </w:lvl>
  </w:abstractNum>
  <w:abstractNum w:abstractNumId="565">
    <w:multiLevelType w:val="hybridMultilevel"/>
    <w:lvl w:ilvl="0">
      <w:start w:val="1"/>
      <w:numFmt w:val="upperLetter"/>
      <w:lvlText w:val="%1."/>
      <w:lvlJc w:val="left"/>
      <w:pPr>
        <w:ind w:left="600" w:hanging="360"/>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674" w:hanging="360"/>
      </w:pPr>
      <w:rPr>
        <w:rFonts w:hint="default"/>
        <w:lang w:val="en-US" w:eastAsia="en-US" w:bidi="ar-SA"/>
      </w:rPr>
    </w:lvl>
    <w:lvl w:ilvl="2">
      <w:start w:val="0"/>
      <w:numFmt w:val="bullet"/>
      <w:lvlText w:val="•"/>
      <w:lvlJc w:val="left"/>
      <w:pPr>
        <w:ind w:left="2748" w:hanging="360"/>
      </w:pPr>
      <w:rPr>
        <w:rFonts w:hint="default"/>
        <w:lang w:val="en-US" w:eastAsia="en-US" w:bidi="ar-SA"/>
      </w:rPr>
    </w:lvl>
    <w:lvl w:ilvl="3">
      <w:start w:val="0"/>
      <w:numFmt w:val="bullet"/>
      <w:lvlText w:val="•"/>
      <w:lvlJc w:val="left"/>
      <w:pPr>
        <w:ind w:left="3822" w:hanging="360"/>
      </w:pPr>
      <w:rPr>
        <w:rFonts w:hint="default"/>
        <w:lang w:val="en-US" w:eastAsia="en-US" w:bidi="ar-SA"/>
      </w:rPr>
    </w:lvl>
    <w:lvl w:ilvl="4">
      <w:start w:val="0"/>
      <w:numFmt w:val="bullet"/>
      <w:lvlText w:val="•"/>
      <w:lvlJc w:val="left"/>
      <w:pPr>
        <w:ind w:left="4897" w:hanging="360"/>
      </w:pPr>
      <w:rPr>
        <w:rFonts w:hint="default"/>
        <w:lang w:val="en-US" w:eastAsia="en-US" w:bidi="ar-SA"/>
      </w:rPr>
    </w:lvl>
    <w:lvl w:ilvl="5">
      <w:start w:val="0"/>
      <w:numFmt w:val="bullet"/>
      <w:lvlText w:val="•"/>
      <w:lvlJc w:val="left"/>
      <w:pPr>
        <w:ind w:left="5971" w:hanging="360"/>
      </w:pPr>
      <w:rPr>
        <w:rFonts w:hint="default"/>
        <w:lang w:val="en-US" w:eastAsia="en-US" w:bidi="ar-SA"/>
      </w:rPr>
    </w:lvl>
    <w:lvl w:ilvl="6">
      <w:start w:val="0"/>
      <w:numFmt w:val="bullet"/>
      <w:lvlText w:val="•"/>
      <w:lvlJc w:val="left"/>
      <w:pPr>
        <w:ind w:left="7045" w:hanging="360"/>
      </w:pPr>
      <w:rPr>
        <w:rFonts w:hint="default"/>
        <w:lang w:val="en-US" w:eastAsia="en-US" w:bidi="ar-SA"/>
      </w:rPr>
    </w:lvl>
    <w:lvl w:ilvl="7">
      <w:start w:val="0"/>
      <w:numFmt w:val="bullet"/>
      <w:lvlText w:val="•"/>
      <w:lvlJc w:val="left"/>
      <w:pPr>
        <w:ind w:left="8119" w:hanging="360"/>
      </w:pPr>
      <w:rPr>
        <w:rFonts w:hint="default"/>
        <w:lang w:val="en-US" w:eastAsia="en-US" w:bidi="ar-SA"/>
      </w:rPr>
    </w:lvl>
    <w:lvl w:ilvl="8">
      <w:start w:val="0"/>
      <w:numFmt w:val="bullet"/>
      <w:lvlText w:val="•"/>
      <w:lvlJc w:val="left"/>
      <w:pPr>
        <w:ind w:left="9194" w:hanging="360"/>
      </w:pPr>
      <w:rPr>
        <w:rFonts w:hint="default"/>
        <w:lang w:val="en-US" w:eastAsia="en-US" w:bidi="ar-SA"/>
      </w:rPr>
    </w:lvl>
  </w:abstractNum>
  <w:abstractNum w:abstractNumId="564">
    <w:multiLevelType w:val="hybridMultilevel"/>
    <w:lvl w:ilvl="0">
      <w:start w:val="1"/>
      <w:numFmt w:val="upperLetter"/>
      <w:lvlText w:val="%1."/>
      <w:lvlJc w:val="left"/>
      <w:pPr>
        <w:ind w:left="600" w:hanging="360"/>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674" w:hanging="360"/>
      </w:pPr>
      <w:rPr>
        <w:rFonts w:hint="default"/>
        <w:lang w:val="en-US" w:eastAsia="en-US" w:bidi="ar-SA"/>
      </w:rPr>
    </w:lvl>
    <w:lvl w:ilvl="2">
      <w:start w:val="0"/>
      <w:numFmt w:val="bullet"/>
      <w:lvlText w:val="•"/>
      <w:lvlJc w:val="left"/>
      <w:pPr>
        <w:ind w:left="2748" w:hanging="360"/>
      </w:pPr>
      <w:rPr>
        <w:rFonts w:hint="default"/>
        <w:lang w:val="en-US" w:eastAsia="en-US" w:bidi="ar-SA"/>
      </w:rPr>
    </w:lvl>
    <w:lvl w:ilvl="3">
      <w:start w:val="0"/>
      <w:numFmt w:val="bullet"/>
      <w:lvlText w:val="•"/>
      <w:lvlJc w:val="left"/>
      <w:pPr>
        <w:ind w:left="3822" w:hanging="360"/>
      </w:pPr>
      <w:rPr>
        <w:rFonts w:hint="default"/>
        <w:lang w:val="en-US" w:eastAsia="en-US" w:bidi="ar-SA"/>
      </w:rPr>
    </w:lvl>
    <w:lvl w:ilvl="4">
      <w:start w:val="0"/>
      <w:numFmt w:val="bullet"/>
      <w:lvlText w:val="•"/>
      <w:lvlJc w:val="left"/>
      <w:pPr>
        <w:ind w:left="4897" w:hanging="360"/>
      </w:pPr>
      <w:rPr>
        <w:rFonts w:hint="default"/>
        <w:lang w:val="en-US" w:eastAsia="en-US" w:bidi="ar-SA"/>
      </w:rPr>
    </w:lvl>
    <w:lvl w:ilvl="5">
      <w:start w:val="0"/>
      <w:numFmt w:val="bullet"/>
      <w:lvlText w:val="•"/>
      <w:lvlJc w:val="left"/>
      <w:pPr>
        <w:ind w:left="5971" w:hanging="360"/>
      </w:pPr>
      <w:rPr>
        <w:rFonts w:hint="default"/>
        <w:lang w:val="en-US" w:eastAsia="en-US" w:bidi="ar-SA"/>
      </w:rPr>
    </w:lvl>
    <w:lvl w:ilvl="6">
      <w:start w:val="0"/>
      <w:numFmt w:val="bullet"/>
      <w:lvlText w:val="•"/>
      <w:lvlJc w:val="left"/>
      <w:pPr>
        <w:ind w:left="7045" w:hanging="360"/>
      </w:pPr>
      <w:rPr>
        <w:rFonts w:hint="default"/>
        <w:lang w:val="en-US" w:eastAsia="en-US" w:bidi="ar-SA"/>
      </w:rPr>
    </w:lvl>
    <w:lvl w:ilvl="7">
      <w:start w:val="0"/>
      <w:numFmt w:val="bullet"/>
      <w:lvlText w:val="•"/>
      <w:lvlJc w:val="left"/>
      <w:pPr>
        <w:ind w:left="8119" w:hanging="360"/>
      </w:pPr>
      <w:rPr>
        <w:rFonts w:hint="default"/>
        <w:lang w:val="en-US" w:eastAsia="en-US" w:bidi="ar-SA"/>
      </w:rPr>
    </w:lvl>
    <w:lvl w:ilvl="8">
      <w:start w:val="0"/>
      <w:numFmt w:val="bullet"/>
      <w:lvlText w:val="•"/>
      <w:lvlJc w:val="left"/>
      <w:pPr>
        <w:ind w:left="9194" w:hanging="360"/>
      </w:pPr>
      <w:rPr>
        <w:rFonts w:hint="default"/>
        <w:lang w:val="en-US" w:eastAsia="en-US" w:bidi="ar-SA"/>
      </w:rPr>
    </w:lvl>
  </w:abstractNum>
  <w:abstractNum w:abstractNumId="563">
    <w:multiLevelType w:val="hybridMultilevel"/>
    <w:lvl w:ilvl="0">
      <w:start w:val="1"/>
      <w:numFmt w:val="upperLetter"/>
      <w:lvlText w:val="%1."/>
      <w:lvlJc w:val="left"/>
      <w:pPr>
        <w:ind w:left="600" w:hanging="360"/>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674" w:hanging="360"/>
      </w:pPr>
      <w:rPr>
        <w:rFonts w:hint="default"/>
        <w:lang w:val="en-US" w:eastAsia="en-US" w:bidi="ar-SA"/>
      </w:rPr>
    </w:lvl>
    <w:lvl w:ilvl="2">
      <w:start w:val="0"/>
      <w:numFmt w:val="bullet"/>
      <w:lvlText w:val="•"/>
      <w:lvlJc w:val="left"/>
      <w:pPr>
        <w:ind w:left="2748" w:hanging="360"/>
      </w:pPr>
      <w:rPr>
        <w:rFonts w:hint="default"/>
        <w:lang w:val="en-US" w:eastAsia="en-US" w:bidi="ar-SA"/>
      </w:rPr>
    </w:lvl>
    <w:lvl w:ilvl="3">
      <w:start w:val="0"/>
      <w:numFmt w:val="bullet"/>
      <w:lvlText w:val="•"/>
      <w:lvlJc w:val="left"/>
      <w:pPr>
        <w:ind w:left="3822" w:hanging="360"/>
      </w:pPr>
      <w:rPr>
        <w:rFonts w:hint="default"/>
        <w:lang w:val="en-US" w:eastAsia="en-US" w:bidi="ar-SA"/>
      </w:rPr>
    </w:lvl>
    <w:lvl w:ilvl="4">
      <w:start w:val="0"/>
      <w:numFmt w:val="bullet"/>
      <w:lvlText w:val="•"/>
      <w:lvlJc w:val="left"/>
      <w:pPr>
        <w:ind w:left="4897" w:hanging="360"/>
      </w:pPr>
      <w:rPr>
        <w:rFonts w:hint="default"/>
        <w:lang w:val="en-US" w:eastAsia="en-US" w:bidi="ar-SA"/>
      </w:rPr>
    </w:lvl>
    <w:lvl w:ilvl="5">
      <w:start w:val="0"/>
      <w:numFmt w:val="bullet"/>
      <w:lvlText w:val="•"/>
      <w:lvlJc w:val="left"/>
      <w:pPr>
        <w:ind w:left="5971" w:hanging="360"/>
      </w:pPr>
      <w:rPr>
        <w:rFonts w:hint="default"/>
        <w:lang w:val="en-US" w:eastAsia="en-US" w:bidi="ar-SA"/>
      </w:rPr>
    </w:lvl>
    <w:lvl w:ilvl="6">
      <w:start w:val="0"/>
      <w:numFmt w:val="bullet"/>
      <w:lvlText w:val="•"/>
      <w:lvlJc w:val="left"/>
      <w:pPr>
        <w:ind w:left="7045" w:hanging="360"/>
      </w:pPr>
      <w:rPr>
        <w:rFonts w:hint="default"/>
        <w:lang w:val="en-US" w:eastAsia="en-US" w:bidi="ar-SA"/>
      </w:rPr>
    </w:lvl>
    <w:lvl w:ilvl="7">
      <w:start w:val="0"/>
      <w:numFmt w:val="bullet"/>
      <w:lvlText w:val="•"/>
      <w:lvlJc w:val="left"/>
      <w:pPr>
        <w:ind w:left="8119" w:hanging="360"/>
      </w:pPr>
      <w:rPr>
        <w:rFonts w:hint="default"/>
        <w:lang w:val="en-US" w:eastAsia="en-US" w:bidi="ar-SA"/>
      </w:rPr>
    </w:lvl>
    <w:lvl w:ilvl="8">
      <w:start w:val="0"/>
      <w:numFmt w:val="bullet"/>
      <w:lvlText w:val="•"/>
      <w:lvlJc w:val="left"/>
      <w:pPr>
        <w:ind w:left="9194" w:hanging="360"/>
      </w:pPr>
      <w:rPr>
        <w:rFonts w:hint="default"/>
        <w:lang w:val="en-US" w:eastAsia="en-US" w:bidi="ar-SA"/>
      </w:rPr>
    </w:lvl>
  </w:abstractNum>
  <w:abstractNum w:abstractNumId="562">
    <w:multiLevelType w:val="hybridMultilevel"/>
    <w:lvl w:ilvl="0">
      <w:start w:val="1"/>
      <w:numFmt w:val="upperLetter"/>
      <w:lvlText w:val="%1."/>
      <w:lvlJc w:val="left"/>
      <w:pPr>
        <w:ind w:left="686" w:hanging="360"/>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746" w:hanging="360"/>
      </w:pPr>
      <w:rPr>
        <w:rFonts w:hint="default"/>
        <w:lang w:val="en-US" w:eastAsia="en-US" w:bidi="ar-SA"/>
      </w:rPr>
    </w:lvl>
    <w:lvl w:ilvl="2">
      <w:start w:val="0"/>
      <w:numFmt w:val="bullet"/>
      <w:lvlText w:val="•"/>
      <w:lvlJc w:val="left"/>
      <w:pPr>
        <w:ind w:left="2812" w:hanging="360"/>
      </w:pPr>
      <w:rPr>
        <w:rFonts w:hint="default"/>
        <w:lang w:val="en-US" w:eastAsia="en-US" w:bidi="ar-SA"/>
      </w:rPr>
    </w:lvl>
    <w:lvl w:ilvl="3">
      <w:start w:val="0"/>
      <w:numFmt w:val="bullet"/>
      <w:lvlText w:val="•"/>
      <w:lvlJc w:val="left"/>
      <w:pPr>
        <w:ind w:left="3878" w:hanging="360"/>
      </w:pPr>
      <w:rPr>
        <w:rFonts w:hint="default"/>
        <w:lang w:val="en-US" w:eastAsia="en-US" w:bidi="ar-SA"/>
      </w:rPr>
    </w:lvl>
    <w:lvl w:ilvl="4">
      <w:start w:val="0"/>
      <w:numFmt w:val="bullet"/>
      <w:lvlText w:val="•"/>
      <w:lvlJc w:val="left"/>
      <w:pPr>
        <w:ind w:left="4945" w:hanging="360"/>
      </w:pPr>
      <w:rPr>
        <w:rFonts w:hint="default"/>
        <w:lang w:val="en-US" w:eastAsia="en-US" w:bidi="ar-SA"/>
      </w:rPr>
    </w:lvl>
    <w:lvl w:ilvl="5">
      <w:start w:val="0"/>
      <w:numFmt w:val="bullet"/>
      <w:lvlText w:val="•"/>
      <w:lvlJc w:val="left"/>
      <w:pPr>
        <w:ind w:left="6011" w:hanging="360"/>
      </w:pPr>
      <w:rPr>
        <w:rFonts w:hint="default"/>
        <w:lang w:val="en-US" w:eastAsia="en-US" w:bidi="ar-SA"/>
      </w:rPr>
    </w:lvl>
    <w:lvl w:ilvl="6">
      <w:start w:val="0"/>
      <w:numFmt w:val="bullet"/>
      <w:lvlText w:val="•"/>
      <w:lvlJc w:val="left"/>
      <w:pPr>
        <w:ind w:left="7077" w:hanging="360"/>
      </w:pPr>
      <w:rPr>
        <w:rFonts w:hint="default"/>
        <w:lang w:val="en-US" w:eastAsia="en-US" w:bidi="ar-SA"/>
      </w:rPr>
    </w:lvl>
    <w:lvl w:ilvl="7">
      <w:start w:val="0"/>
      <w:numFmt w:val="bullet"/>
      <w:lvlText w:val="•"/>
      <w:lvlJc w:val="left"/>
      <w:pPr>
        <w:ind w:left="8143" w:hanging="360"/>
      </w:pPr>
      <w:rPr>
        <w:rFonts w:hint="default"/>
        <w:lang w:val="en-US" w:eastAsia="en-US" w:bidi="ar-SA"/>
      </w:rPr>
    </w:lvl>
    <w:lvl w:ilvl="8">
      <w:start w:val="0"/>
      <w:numFmt w:val="bullet"/>
      <w:lvlText w:val="•"/>
      <w:lvlJc w:val="left"/>
      <w:pPr>
        <w:ind w:left="9210" w:hanging="360"/>
      </w:pPr>
      <w:rPr>
        <w:rFonts w:hint="default"/>
        <w:lang w:val="en-US" w:eastAsia="en-US" w:bidi="ar-SA"/>
      </w:rPr>
    </w:lvl>
  </w:abstractNum>
  <w:abstractNum w:abstractNumId="561">
    <w:multiLevelType w:val="hybridMultilevel"/>
    <w:lvl w:ilvl="0">
      <w:start w:val="1"/>
      <w:numFmt w:val="upperLetter"/>
      <w:lvlText w:val="%1."/>
      <w:lvlJc w:val="left"/>
      <w:pPr>
        <w:ind w:left="686" w:hanging="360"/>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746" w:hanging="360"/>
      </w:pPr>
      <w:rPr>
        <w:rFonts w:hint="default"/>
        <w:lang w:val="en-US" w:eastAsia="en-US" w:bidi="ar-SA"/>
      </w:rPr>
    </w:lvl>
    <w:lvl w:ilvl="2">
      <w:start w:val="0"/>
      <w:numFmt w:val="bullet"/>
      <w:lvlText w:val="•"/>
      <w:lvlJc w:val="left"/>
      <w:pPr>
        <w:ind w:left="2812" w:hanging="360"/>
      </w:pPr>
      <w:rPr>
        <w:rFonts w:hint="default"/>
        <w:lang w:val="en-US" w:eastAsia="en-US" w:bidi="ar-SA"/>
      </w:rPr>
    </w:lvl>
    <w:lvl w:ilvl="3">
      <w:start w:val="0"/>
      <w:numFmt w:val="bullet"/>
      <w:lvlText w:val="•"/>
      <w:lvlJc w:val="left"/>
      <w:pPr>
        <w:ind w:left="3878" w:hanging="360"/>
      </w:pPr>
      <w:rPr>
        <w:rFonts w:hint="default"/>
        <w:lang w:val="en-US" w:eastAsia="en-US" w:bidi="ar-SA"/>
      </w:rPr>
    </w:lvl>
    <w:lvl w:ilvl="4">
      <w:start w:val="0"/>
      <w:numFmt w:val="bullet"/>
      <w:lvlText w:val="•"/>
      <w:lvlJc w:val="left"/>
      <w:pPr>
        <w:ind w:left="4945" w:hanging="360"/>
      </w:pPr>
      <w:rPr>
        <w:rFonts w:hint="default"/>
        <w:lang w:val="en-US" w:eastAsia="en-US" w:bidi="ar-SA"/>
      </w:rPr>
    </w:lvl>
    <w:lvl w:ilvl="5">
      <w:start w:val="0"/>
      <w:numFmt w:val="bullet"/>
      <w:lvlText w:val="•"/>
      <w:lvlJc w:val="left"/>
      <w:pPr>
        <w:ind w:left="6011" w:hanging="360"/>
      </w:pPr>
      <w:rPr>
        <w:rFonts w:hint="default"/>
        <w:lang w:val="en-US" w:eastAsia="en-US" w:bidi="ar-SA"/>
      </w:rPr>
    </w:lvl>
    <w:lvl w:ilvl="6">
      <w:start w:val="0"/>
      <w:numFmt w:val="bullet"/>
      <w:lvlText w:val="•"/>
      <w:lvlJc w:val="left"/>
      <w:pPr>
        <w:ind w:left="7077" w:hanging="360"/>
      </w:pPr>
      <w:rPr>
        <w:rFonts w:hint="default"/>
        <w:lang w:val="en-US" w:eastAsia="en-US" w:bidi="ar-SA"/>
      </w:rPr>
    </w:lvl>
    <w:lvl w:ilvl="7">
      <w:start w:val="0"/>
      <w:numFmt w:val="bullet"/>
      <w:lvlText w:val="•"/>
      <w:lvlJc w:val="left"/>
      <w:pPr>
        <w:ind w:left="8143" w:hanging="360"/>
      </w:pPr>
      <w:rPr>
        <w:rFonts w:hint="default"/>
        <w:lang w:val="en-US" w:eastAsia="en-US" w:bidi="ar-SA"/>
      </w:rPr>
    </w:lvl>
    <w:lvl w:ilvl="8">
      <w:start w:val="0"/>
      <w:numFmt w:val="bullet"/>
      <w:lvlText w:val="•"/>
      <w:lvlJc w:val="left"/>
      <w:pPr>
        <w:ind w:left="9210" w:hanging="360"/>
      </w:pPr>
      <w:rPr>
        <w:rFonts w:hint="default"/>
        <w:lang w:val="en-US" w:eastAsia="en-US" w:bidi="ar-SA"/>
      </w:rPr>
    </w:lvl>
  </w:abstractNum>
  <w:abstractNum w:abstractNumId="560">
    <w:multiLevelType w:val="hybridMultilevel"/>
    <w:lvl w:ilvl="0">
      <w:start w:val="1"/>
      <w:numFmt w:val="upperLetter"/>
      <w:lvlText w:val="%1."/>
      <w:lvlJc w:val="left"/>
      <w:pPr>
        <w:ind w:left="600" w:hanging="360"/>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674" w:hanging="360"/>
      </w:pPr>
      <w:rPr>
        <w:rFonts w:hint="default"/>
        <w:lang w:val="en-US" w:eastAsia="en-US" w:bidi="ar-SA"/>
      </w:rPr>
    </w:lvl>
    <w:lvl w:ilvl="2">
      <w:start w:val="0"/>
      <w:numFmt w:val="bullet"/>
      <w:lvlText w:val="•"/>
      <w:lvlJc w:val="left"/>
      <w:pPr>
        <w:ind w:left="2748" w:hanging="360"/>
      </w:pPr>
      <w:rPr>
        <w:rFonts w:hint="default"/>
        <w:lang w:val="en-US" w:eastAsia="en-US" w:bidi="ar-SA"/>
      </w:rPr>
    </w:lvl>
    <w:lvl w:ilvl="3">
      <w:start w:val="0"/>
      <w:numFmt w:val="bullet"/>
      <w:lvlText w:val="•"/>
      <w:lvlJc w:val="left"/>
      <w:pPr>
        <w:ind w:left="3822" w:hanging="360"/>
      </w:pPr>
      <w:rPr>
        <w:rFonts w:hint="default"/>
        <w:lang w:val="en-US" w:eastAsia="en-US" w:bidi="ar-SA"/>
      </w:rPr>
    </w:lvl>
    <w:lvl w:ilvl="4">
      <w:start w:val="0"/>
      <w:numFmt w:val="bullet"/>
      <w:lvlText w:val="•"/>
      <w:lvlJc w:val="left"/>
      <w:pPr>
        <w:ind w:left="4897" w:hanging="360"/>
      </w:pPr>
      <w:rPr>
        <w:rFonts w:hint="default"/>
        <w:lang w:val="en-US" w:eastAsia="en-US" w:bidi="ar-SA"/>
      </w:rPr>
    </w:lvl>
    <w:lvl w:ilvl="5">
      <w:start w:val="0"/>
      <w:numFmt w:val="bullet"/>
      <w:lvlText w:val="•"/>
      <w:lvlJc w:val="left"/>
      <w:pPr>
        <w:ind w:left="5971" w:hanging="360"/>
      </w:pPr>
      <w:rPr>
        <w:rFonts w:hint="default"/>
        <w:lang w:val="en-US" w:eastAsia="en-US" w:bidi="ar-SA"/>
      </w:rPr>
    </w:lvl>
    <w:lvl w:ilvl="6">
      <w:start w:val="0"/>
      <w:numFmt w:val="bullet"/>
      <w:lvlText w:val="•"/>
      <w:lvlJc w:val="left"/>
      <w:pPr>
        <w:ind w:left="7045" w:hanging="360"/>
      </w:pPr>
      <w:rPr>
        <w:rFonts w:hint="default"/>
        <w:lang w:val="en-US" w:eastAsia="en-US" w:bidi="ar-SA"/>
      </w:rPr>
    </w:lvl>
    <w:lvl w:ilvl="7">
      <w:start w:val="0"/>
      <w:numFmt w:val="bullet"/>
      <w:lvlText w:val="•"/>
      <w:lvlJc w:val="left"/>
      <w:pPr>
        <w:ind w:left="8119" w:hanging="360"/>
      </w:pPr>
      <w:rPr>
        <w:rFonts w:hint="default"/>
        <w:lang w:val="en-US" w:eastAsia="en-US" w:bidi="ar-SA"/>
      </w:rPr>
    </w:lvl>
    <w:lvl w:ilvl="8">
      <w:start w:val="0"/>
      <w:numFmt w:val="bullet"/>
      <w:lvlText w:val="•"/>
      <w:lvlJc w:val="left"/>
      <w:pPr>
        <w:ind w:left="9194" w:hanging="360"/>
      </w:pPr>
      <w:rPr>
        <w:rFonts w:hint="default"/>
        <w:lang w:val="en-US" w:eastAsia="en-US" w:bidi="ar-SA"/>
      </w:rPr>
    </w:lvl>
  </w:abstractNum>
  <w:abstractNum w:abstractNumId="559">
    <w:multiLevelType w:val="hybridMultilevel"/>
    <w:lvl w:ilvl="0">
      <w:start w:val="1"/>
      <w:numFmt w:val="upperLetter"/>
      <w:lvlText w:val="%1."/>
      <w:lvlJc w:val="left"/>
      <w:pPr>
        <w:ind w:left="600" w:hanging="360"/>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674" w:hanging="360"/>
      </w:pPr>
      <w:rPr>
        <w:rFonts w:hint="default"/>
        <w:lang w:val="en-US" w:eastAsia="en-US" w:bidi="ar-SA"/>
      </w:rPr>
    </w:lvl>
    <w:lvl w:ilvl="2">
      <w:start w:val="0"/>
      <w:numFmt w:val="bullet"/>
      <w:lvlText w:val="•"/>
      <w:lvlJc w:val="left"/>
      <w:pPr>
        <w:ind w:left="2748" w:hanging="360"/>
      </w:pPr>
      <w:rPr>
        <w:rFonts w:hint="default"/>
        <w:lang w:val="en-US" w:eastAsia="en-US" w:bidi="ar-SA"/>
      </w:rPr>
    </w:lvl>
    <w:lvl w:ilvl="3">
      <w:start w:val="0"/>
      <w:numFmt w:val="bullet"/>
      <w:lvlText w:val="•"/>
      <w:lvlJc w:val="left"/>
      <w:pPr>
        <w:ind w:left="3822" w:hanging="360"/>
      </w:pPr>
      <w:rPr>
        <w:rFonts w:hint="default"/>
        <w:lang w:val="en-US" w:eastAsia="en-US" w:bidi="ar-SA"/>
      </w:rPr>
    </w:lvl>
    <w:lvl w:ilvl="4">
      <w:start w:val="0"/>
      <w:numFmt w:val="bullet"/>
      <w:lvlText w:val="•"/>
      <w:lvlJc w:val="left"/>
      <w:pPr>
        <w:ind w:left="4897" w:hanging="360"/>
      </w:pPr>
      <w:rPr>
        <w:rFonts w:hint="default"/>
        <w:lang w:val="en-US" w:eastAsia="en-US" w:bidi="ar-SA"/>
      </w:rPr>
    </w:lvl>
    <w:lvl w:ilvl="5">
      <w:start w:val="0"/>
      <w:numFmt w:val="bullet"/>
      <w:lvlText w:val="•"/>
      <w:lvlJc w:val="left"/>
      <w:pPr>
        <w:ind w:left="5971" w:hanging="360"/>
      </w:pPr>
      <w:rPr>
        <w:rFonts w:hint="default"/>
        <w:lang w:val="en-US" w:eastAsia="en-US" w:bidi="ar-SA"/>
      </w:rPr>
    </w:lvl>
    <w:lvl w:ilvl="6">
      <w:start w:val="0"/>
      <w:numFmt w:val="bullet"/>
      <w:lvlText w:val="•"/>
      <w:lvlJc w:val="left"/>
      <w:pPr>
        <w:ind w:left="7045" w:hanging="360"/>
      </w:pPr>
      <w:rPr>
        <w:rFonts w:hint="default"/>
        <w:lang w:val="en-US" w:eastAsia="en-US" w:bidi="ar-SA"/>
      </w:rPr>
    </w:lvl>
    <w:lvl w:ilvl="7">
      <w:start w:val="0"/>
      <w:numFmt w:val="bullet"/>
      <w:lvlText w:val="•"/>
      <w:lvlJc w:val="left"/>
      <w:pPr>
        <w:ind w:left="8119" w:hanging="360"/>
      </w:pPr>
      <w:rPr>
        <w:rFonts w:hint="default"/>
        <w:lang w:val="en-US" w:eastAsia="en-US" w:bidi="ar-SA"/>
      </w:rPr>
    </w:lvl>
    <w:lvl w:ilvl="8">
      <w:start w:val="0"/>
      <w:numFmt w:val="bullet"/>
      <w:lvlText w:val="•"/>
      <w:lvlJc w:val="left"/>
      <w:pPr>
        <w:ind w:left="9194" w:hanging="360"/>
      </w:pPr>
      <w:rPr>
        <w:rFonts w:hint="default"/>
        <w:lang w:val="en-US" w:eastAsia="en-US" w:bidi="ar-SA"/>
      </w:rPr>
    </w:lvl>
  </w:abstractNum>
  <w:abstractNum w:abstractNumId="558">
    <w:multiLevelType w:val="hybridMultilevel"/>
    <w:lvl w:ilvl="0">
      <w:start w:val="1"/>
      <w:numFmt w:val="lowerLetter"/>
      <w:lvlText w:val="%1."/>
      <w:lvlJc w:val="left"/>
      <w:pPr>
        <w:ind w:left="600" w:hanging="360"/>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674" w:hanging="360"/>
      </w:pPr>
      <w:rPr>
        <w:rFonts w:hint="default"/>
        <w:lang w:val="en-US" w:eastAsia="en-US" w:bidi="ar-SA"/>
      </w:rPr>
    </w:lvl>
    <w:lvl w:ilvl="2">
      <w:start w:val="0"/>
      <w:numFmt w:val="bullet"/>
      <w:lvlText w:val="•"/>
      <w:lvlJc w:val="left"/>
      <w:pPr>
        <w:ind w:left="2748" w:hanging="360"/>
      </w:pPr>
      <w:rPr>
        <w:rFonts w:hint="default"/>
        <w:lang w:val="en-US" w:eastAsia="en-US" w:bidi="ar-SA"/>
      </w:rPr>
    </w:lvl>
    <w:lvl w:ilvl="3">
      <w:start w:val="0"/>
      <w:numFmt w:val="bullet"/>
      <w:lvlText w:val="•"/>
      <w:lvlJc w:val="left"/>
      <w:pPr>
        <w:ind w:left="3822" w:hanging="360"/>
      </w:pPr>
      <w:rPr>
        <w:rFonts w:hint="default"/>
        <w:lang w:val="en-US" w:eastAsia="en-US" w:bidi="ar-SA"/>
      </w:rPr>
    </w:lvl>
    <w:lvl w:ilvl="4">
      <w:start w:val="0"/>
      <w:numFmt w:val="bullet"/>
      <w:lvlText w:val="•"/>
      <w:lvlJc w:val="left"/>
      <w:pPr>
        <w:ind w:left="4897" w:hanging="360"/>
      </w:pPr>
      <w:rPr>
        <w:rFonts w:hint="default"/>
        <w:lang w:val="en-US" w:eastAsia="en-US" w:bidi="ar-SA"/>
      </w:rPr>
    </w:lvl>
    <w:lvl w:ilvl="5">
      <w:start w:val="0"/>
      <w:numFmt w:val="bullet"/>
      <w:lvlText w:val="•"/>
      <w:lvlJc w:val="left"/>
      <w:pPr>
        <w:ind w:left="5971" w:hanging="360"/>
      </w:pPr>
      <w:rPr>
        <w:rFonts w:hint="default"/>
        <w:lang w:val="en-US" w:eastAsia="en-US" w:bidi="ar-SA"/>
      </w:rPr>
    </w:lvl>
    <w:lvl w:ilvl="6">
      <w:start w:val="0"/>
      <w:numFmt w:val="bullet"/>
      <w:lvlText w:val="•"/>
      <w:lvlJc w:val="left"/>
      <w:pPr>
        <w:ind w:left="7045" w:hanging="360"/>
      </w:pPr>
      <w:rPr>
        <w:rFonts w:hint="default"/>
        <w:lang w:val="en-US" w:eastAsia="en-US" w:bidi="ar-SA"/>
      </w:rPr>
    </w:lvl>
    <w:lvl w:ilvl="7">
      <w:start w:val="0"/>
      <w:numFmt w:val="bullet"/>
      <w:lvlText w:val="•"/>
      <w:lvlJc w:val="left"/>
      <w:pPr>
        <w:ind w:left="8119" w:hanging="360"/>
      </w:pPr>
      <w:rPr>
        <w:rFonts w:hint="default"/>
        <w:lang w:val="en-US" w:eastAsia="en-US" w:bidi="ar-SA"/>
      </w:rPr>
    </w:lvl>
    <w:lvl w:ilvl="8">
      <w:start w:val="0"/>
      <w:numFmt w:val="bullet"/>
      <w:lvlText w:val="•"/>
      <w:lvlJc w:val="left"/>
      <w:pPr>
        <w:ind w:left="9194" w:hanging="360"/>
      </w:pPr>
      <w:rPr>
        <w:rFonts w:hint="default"/>
        <w:lang w:val="en-US" w:eastAsia="en-US" w:bidi="ar-SA"/>
      </w:rPr>
    </w:lvl>
  </w:abstractNum>
  <w:abstractNum w:abstractNumId="557">
    <w:multiLevelType w:val="hybridMultilevel"/>
    <w:lvl w:ilvl="0">
      <w:start w:val="1"/>
      <w:numFmt w:val="upperLetter"/>
      <w:lvlText w:val="%1."/>
      <w:lvlJc w:val="left"/>
      <w:pPr>
        <w:ind w:left="600" w:hanging="360"/>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674" w:hanging="360"/>
      </w:pPr>
      <w:rPr>
        <w:rFonts w:hint="default"/>
        <w:lang w:val="en-US" w:eastAsia="en-US" w:bidi="ar-SA"/>
      </w:rPr>
    </w:lvl>
    <w:lvl w:ilvl="2">
      <w:start w:val="0"/>
      <w:numFmt w:val="bullet"/>
      <w:lvlText w:val="•"/>
      <w:lvlJc w:val="left"/>
      <w:pPr>
        <w:ind w:left="2748" w:hanging="360"/>
      </w:pPr>
      <w:rPr>
        <w:rFonts w:hint="default"/>
        <w:lang w:val="en-US" w:eastAsia="en-US" w:bidi="ar-SA"/>
      </w:rPr>
    </w:lvl>
    <w:lvl w:ilvl="3">
      <w:start w:val="0"/>
      <w:numFmt w:val="bullet"/>
      <w:lvlText w:val="•"/>
      <w:lvlJc w:val="left"/>
      <w:pPr>
        <w:ind w:left="3822" w:hanging="360"/>
      </w:pPr>
      <w:rPr>
        <w:rFonts w:hint="default"/>
        <w:lang w:val="en-US" w:eastAsia="en-US" w:bidi="ar-SA"/>
      </w:rPr>
    </w:lvl>
    <w:lvl w:ilvl="4">
      <w:start w:val="0"/>
      <w:numFmt w:val="bullet"/>
      <w:lvlText w:val="•"/>
      <w:lvlJc w:val="left"/>
      <w:pPr>
        <w:ind w:left="4897" w:hanging="360"/>
      </w:pPr>
      <w:rPr>
        <w:rFonts w:hint="default"/>
        <w:lang w:val="en-US" w:eastAsia="en-US" w:bidi="ar-SA"/>
      </w:rPr>
    </w:lvl>
    <w:lvl w:ilvl="5">
      <w:start w:val="0"/>
      <w:numFmt w:val="bullet"/>
      <w:lvlText w:val="•"/>
      <w:lvlJc w:val="left"/>
      <w:pPr>
        <w:ind w:left="5971" w:hanging="360"/>
      </w:pPr>
      <w:rPr>
        <w:rFonts w:hint="default"/>
        <w:lang w:val="en-US" w:eastAsia="en-US" w:bidi="ar-SA"/>
      </w:rPr>
    </w:lvl>
    <w:lvl w:ilvl="6">
      <w:start w:val="0"/>
      <w:numFmt w:val="bullet"/>
      <w:lvlText w:val="•"/>
      <w:lvlJc w:val="left"/>
      <w:pPr>
        <w:ind w:left="7045" w:hanging="360"/>
      </w:pPr>
      <w:rPr>
        <w:rFonts w:hint="default"/>
        <w:lang w:val="en-US" w:eastAsia="en-US" w:bidi="ar-SA"/>
      </w:rPr>
    </w:lvl>
    <w:lvl w:ilvl="7">
      <w:start w:val="0"/>
      <w:numFmt w:val="bullet"/>
      <w:lvlText w:val="•"/>
      <w:lvlJc w:val="left"/>
      <w:pPr>
        <w:ind w:left="8119" w:hanging="360"/>
      </w:pPr>
      <w:rPr>
        <w:rFonts w:hint="default"/>
        <w:lang w:val="en-US" w:eastAsia="en-US" w:bidi="ar-SA"/>
      </w:rPr>
    </w:lvl>
    <w:lvl w:ilvl="8">
      <w:start w:val="0"/>
      <w:numFmt w:val="bullet"/>
      <w:lvlText w:val="•"/>
      <w:lvlJc w:val="left"/>
      <w:pPr>
        <w:ind w:left="9194" w:hanging="360"/>
      </w:pPr>
      <w:rPr>
        <w:rFonts w:hint="default"/>
        <w:lang w:val="en-US" w:eastAsia="en-US" w:bidi="ar-SA"/>
      </w:rPr>
    </w:lvl>
  </w:abstractNum>
  <w:abstractNum w:abstractNumId="556">
    <w:multiLevelType w:val="hybridMultilevel"/>
    <w:lvl w:ilvl="0">
      <w:start w:val="1"/>
      <w:numFmt w:val="upperLetter"/>
      <w:lvlText w:val="%1."/>
      <w:lvlJc w:val="left"/>
      <w:pPr>
        <w:ind w:left="600" w:hanging="360"/>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674" w:hanging="360"/>
      </w:pPr>
      <w:rPr>
        <w:rFonts w:hint="default"/>
        <w:lang w:val="en-US" w:eastAsia="en-US" w:bidi="ar-SA"/>
      </w:rPr>
    </w:lvl>
    <w:lvl w:ilvl="2">
      <w:start w:val="0"/>
      <w:numFmt w:val="bullet"/>
      <w:lvlText w:val="•"/>
      <w:lvlJc w:val="left"/>
      <w:pPr>
        <w:ind w:left="2748" w:hanging="360"/>
      </w:pPr>
      <w:rPr>
        <w:rFonts w:hint="default"/>
        <w:lang w:val="en-US" w:eastAsia="en-US" w:bidi="ar-SA"/>
      </w:rPr>
    </w:lvl>
    <w:lvl w:ilvl="3">
      <w:start w:val="0"/>
      <w:numFmt w:val="bullet"/>
      <w:lvlText w:val="•"/>
      <w:lvlJc w:val="left"/>
      <w:pPr>
        <w:ind w:left="3822" w:hanging="360"/>
      </w:pPr>
      <w:rPr>
        <w:rFonts w:hint="default"/>
        <w:lang w:val="en-US" w:eastAsia="en-US" w:bidi="ar-SA"/>
      </w:rPr>
    </w:lvl>
    <w:lvl w:ilvl="4">
      <w:start w:val="0"/>
      <w:numFmt w:val="bullet"/>
      <w:lvlText w:val="•"/>
      <w:lvlJc w:val="left"/>
      <w:pPr>
        <w:ind w:left="4897" w:hanging="360"/>
      </w:pPr>
      <w:rPr>
        <w:rFonts w:hint="default"/>
        <w:lang w:val="en-US" w:eastAsia="en-US" w:bidi="ar-SA"/>
      </w:rPr>
    </w:lvl>
    <w:lvl w:ilvl="5">
      <w:start w:val="0"/>
      <w:numFmt w:val="bullet"/>
      <w:lvlText w:val="•"/>
      <w:lvlJc w:val="left"/>
      <w:pPr>
        <w:ind w:left="5971" w:hanging="360"/>
      </w:pPr>
      <w:rPr>
        <w:rFonts w:hint="default"/>
        <w:lang w:val="en-US" w:eastAsia="en-US" w:bidi="ar-SA"/>
      </w:rPr>
    </w:lvl>
    <w:lvl w:ilvl="6">
      <w:start w:val="0"/>
      <w:numFmt w:val="bullet"/>
      <w:lvlText w:val="•"/>
      <w:lvlJc w:val="left"/>
      <w:pPr>
        <w:ind w:left="7045" w:hanging="360"/>
      </w:pPr>
      <w:rPr>
        <w:rFonts w:hint="default"/>
        <w:lang w:val="en-US" w:eastAsia="en-US" w:bidi="ar-SA"/>
      </w:rPr>
    </w:lvl>
    <w:lvl w:ilvl="7">
      <w:start w:val="0"/>
      <w:numFmt w:val="bullet"/>
      <w:lvlText w:val="•"/>
      <w:lvlJc w:val="left"/>
      <w:pPr>
        <w:ind w:left="8119" w:hanging="360"/>
      </w:pPr>
      <w:rPr>
        <w:rFonts w:hint="default"/>
        <w:lang w:val="en-US" w:eastAsia="en-US" w:bidi="ar-SA"/>
      </w:rPr>
    </w:lvl>
    <w:lvl w:ilvl="8">
      <w:start w:val="0"/>
      <w:numFmt w:val="bullet"/>
      <w:lvlText w:val="•"/>
      <w:lvlJc w:val="left"/>
      <w:pPr>
        <w:ind w:left="9194" w:hanging="360"/>
      </w:pPr>
      <w:rPr>
        <w:rFonts w:hint="default"/>
        <w:lang w:val="en-US" w:eastAsia="en-US" w:bidi="ar-SA"/>
      </w:rPr>
    </w:lvl>
  </w:abstractNum>
  <w:abstractNum w:abstractNumId="555">
    <w:multiLevelType w:val="hybridMultilevel"/>
    <w:lvl w:ilvl="0">
      <w:start w:val="1"/>
      <w:numFmt w:val="upperLetter"/>
      <w:lvlText w:val="%1."/>
      <w:lvlJc w:val="left"/>
      <w:pPr>
        <w:ind w:left="600" w:hanging="360"/>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674" w:hanging="360"/>
      </w:pPr>
      <w:rPr>
        <w:rFonts w:hint="default"/>
        <w:lang w:val="en-US" w:eastAsia="en-US" w:bidi="ar-SA"/>
      </w:rPr>
    </w:lvl>
    <w:lvl w:ilvl="2">
      <w:start w:val="0"/>
      <w:numFmt w:val="bullet"/>
      <w:lvlText w:val="•"/>
      <w:lvlJc w:val="left"/>
      <w:pPr>
        <w:ind w:left="2748" w:hanging="360"/>
      </w:pPr>
      <w:rPr>
        <w:rFonts w:hint="default"/>
        <w:lang w:val="en-US" w:eastAsia="en-US" w:bidi="ar-SA"/>
      </w:rPr>
    </w:lvl>
    <w:lvl w:ilvl="3">
      <w:start w:val="0"/>
      <w:numFmt w:val="bullet"/>
      <w:lvlText w:val="•"/>
      <w:lvlJc w:val="left"/>
      <w:pPr>
        <w:ind w:left="3822" w:hanging="360"/>
      </w:pPr>
      <w:rPr>
        <w:rFonts w:hint="default"/>
        <w:lang w:val="en-US" w:eastAsia="en-US" w:bidi="ar-SA"/>
      </w:rPr>
    </w:lvl>
    <w:lvl w:ilvl="4">
      <w:start w:val="0"/>
      <w:numFmt w:val="bullet"/>
      <w:lvlText w:val="•"/>
      <w:lvlJc w:val="left"/>
      <w:pPr>
        <w:ind w:left="4897" w:hanging="360"/>
      </w:pPr>
      <w:rPr>
        <w:rFonts w:hint="default"/>
        <w:lang w:val="en-US" w:eastAsia="en-US" w:bidi="ar-SA"/>
      </w:rPr>
    </w:lvl>
    <w:lvl w:ilvl="5">
      <w:start w:val="0"/>
      <w:numFmt w:val="bullet"/>
      <w:lvlText w:val="•"/>
      <w:lvlJc w:val="left"/>
      <w:pPr>
        <w:ind w:left="5971" w:hanging="360"/>
      </w:pPr>
      <w:rPr>
        <w:rFonts w:hint="default"/>
        <w:lang w:val="en-US" w:eastAsia="en-US" w:bidi="ar-SA"/>
      </w:rPr>
    </w:lvl>
    <w:lvl w:ilvl="6">
      <w:start w:val="0"/>
      <w:numFmt w:val="bullet"/>
      <w:lvlText w:val="•"/>
      <w:lvlJc w:val="left"/>
      <w:pPr>
        <w:ind w:left="7045" w:hanging="360"/>
      </w:pPr>
      <w:rPr>
        <w:rFonts w:hint="default"/>
        <w:lang w:val="en-US" w:eastAsia="en-US" w:bidi="ar-SA"/>
      </w:rPr>
    </w:lvl>
    <w:lvl w:ilvl="7">
      <w:start w:val="0"/>
      <w:numFmt w:val="bullet"/>
      <w:lvlText w:val="•"/>
      <w:lvlJc w:val="left"/>
      <w:pPr>
        <w:ind w:left="8119" w:hanging="360"/>
      </w:pPr>
      <w:rPr>
        <w:rFonts w:hint="default"/>
        <w:lang w:val="en-US" w:eastAsia="en-US" w:bidi="ar-SA"/>
      </w:rPr>
    </w:lvl>
    <w:lvl w:ilvl="8">
      <w:start w:val="0"/>
      <w:numFmt w:val="bullet"/>
      <w:lvlText w:val="•"/>
      <w:lvlJc w:val="left"/>
      <w:pPr>
        <w:ind w:left="9194" w:hanging="360"/>
      </w:pPr>
      <w:rPr>
        <w:rFonts w:hint="default"/>
        <w:lang w:val="en-US" w:eastAsia="en-US" w:bidi="ar-SA"/>
      </w:rPr>
    </w:lvl>
  </w:abstractNum>
  <w:abstractNum w:abstractNumId="554">
    <w:multiLevelType w:val="hybridMultilevel"/>
    <w:lvl w:ilvl="0">
      <w:start w:val="1"/>
      <w:numFmt w:val="upperLetter"/>
      <w:lvlText w:val="%1."/>
      <w:lvlJc w:val="left"/>
      <w:pPr>
        <w:ind w:left="600" w:hanging="360"/>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674" w:hanging="360"/>
      </w:pPr>
      <w:rPr>
        <w:rFonts w:hint="default"/>
        <w:lang w:val="en-US" w:eastAsia="en-US" w:bidi="ar-SA"/>
      </w:rPr>
    </w:lvl>
    <w:lvl w:ilvl="2">
      <w:start w:val="0"/>
      <w:numFmt w:val="bullet"/>
      <w:lvlText w:val="•"/>
      <w:lvlJc w:val="left"/>
      <w:pPr>
        <w:ind w:left="2748" w:hanging="360"/>
      </w:pPr>
      <w:rPr>
        <w:rFonts w:hint="default"/>
        <w:lang w:val="en-US" w:eastAsia="en-US" w:bidi="ar-SA"/>
      </w:rPr>
    </w:lvl>
    <w:lvl w:ilvl="3">
      <w:start w:val="0"/>
      <w:numFmt w:val="bullet"/>
      <w:lvlText w:val="•"/>
      <w:lvlJc w:val="left"/>
      <w:pPr>
        <w:ind w:left="3822" w:hanging="360"/>
      </w:pPr>
      <w:rPr>
        <w:rFonts w:hint="default"/>
        <w:lang w:val="en-US" w:eastAsia="en-US" w:bidi="ar-SA"/>
      </w:rPr>
    </w:lvl>
    <w:lvl w:ilvl="4">
      <w:start w:val="0"/>
      <w:numFmt w:val="bullet"/>
      <w:lvlText w:val="•"/>
      <w:lvlJc w:val="left"/>
      <w:pPr>
        <w:ind w:left="4897" w:hanging="360"/>
      </w:pPr>
      <w:rPr>
        <w:rFonts w:hint="default"/>
        <w:lang w:val="en-US" w:eastAsia="en-US" w:bidi="ar-SA"/>
      </w:rPr>
    </w:lvl>
    <w:lvl w:ilvl="5">
      <w:start w:val="0"/>
      <w:numFmt w:val="bullet"/>
      <w:lvlText w:val="•"/>
      <w:lvlJc w:val="left"/>
      <w:pPr>
        <w:ind w:left="5971" w:hanging="360"/>
      </w:pPr>
      <w:rPr>
        <w:rFonts w:hint="default"/>
        <w:lang w:val="en-US" w:eastAsia="en-US" w:bidi="ar-SA"/>
      </w:rPr>
    </w:lvl>
    <w:lvl w:ilvl="6">
      <w:start w:val="0"/>
      <w:numFmt w:val="bullet"/>
      <w:lvlText w:val="•"/>
      <w:lvlJc w:val="left"/>
      <w:pPr>
        <w:ind w:left="7045" w:hanging="360"/>
      </w:pPr>
      <w:rPr>
        <w:rFonts w:hint="default"/>
        <w:lang w:val="en-US" w:eastAsia="en-US" w:bidi="ar-SA"/>
      </w:rPr>
    </w:lvl>
    <w:lvl w:ilvl="7">
      <w:start w:val="0"/>
      <w:numFmt w:val="bullet"/>
      <w:lvlText w:val="•"/>
      <w:lvlJc w:val="left"/>
      <w:pPr>
        <w:ind w:left="8119" w:hanging="360"/>
      </w:pPr>
      <w:rPr>
        <w:rFonts w:hint="default"/>
        <w:lang w:val="en-US" w:eastAsia="en-US" w:bidi="ar-SA"/>
      </w:rPr>
    </w:lvl>
    <w:lvl w:ilvl="8">
      <w:start w:val="0"/>
      <w:numFmt w:val="bullet"/>
      <w:lvlText w:val="•"/>
      <w:lvlJc w:val="left"/>
      <w:pPr>
        <w:ind w:left="9194" w:hanging="360"/>
      </w:pPr>
      <w:rPr>
        <w:rFonts w:hint="default"/>
        <w:lang w:val="en-US" w:eastAsia="en-US" w:bidi="ar-SA"/>
      </w:rPr>
    </w:lvl>
  </w:abstractNum>
  <w:abstractNum w:abstractNumId="553">
    <w:multiLevelType w:val="hybridMultilevel"/>
    <w:lvl w:ilvl="0">
      <w:start w:val="1"/>
      <w:numFmt w:val="upperLetter"/>
      <w:lvlText w:val="%1."/>
      <w:lvlJc w:val="left"/>
      <w:pPr>
        <w:ind w:left="600" w:hanging="360"/>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674" w:hanging="360"/>
      </w:pPr>
      <w:rPr>
        <w:rFonts w:hint="default"/>
        <w:lang w:val="en-US" w:eastAsia="en-US" w:bidi="ar-SA"/>
      </w:rPr>
    </w:lvl>
    <w:lvl w:ilvl="2">
      <w:start w:val="0"/>
      <w:numFmt w:val="bullet"/>
      <w:lvlText w:val="•"/>
      <w:lvlJc w:val="left"/>
      <w:pPr>
        <w:ind w:left="2748" w:hanging="360"/>
      </w:pPr>
      <w:rPr>
        <w:rFonts w:hint="default"/>
        <w:lang w:val="en-US" w:eastAsia="en-US" w:bidi="ar-SA"/>
      </w:rPr>
    </w:lvl>
    <w:lvl w:ilvl="3">
      <w:start w:val="0"/>
      <w:numFmt w:val="bullet"/>
      <w:lvlText w:val="•"/>
      <w:lvlJc w:val="left"/>
      <w:pPr>
        <w:ind w:left="3822" w:hanging="360"/>
      </w:pPr>
      <w:rPr>
        <w:rFonts w:hint="default"/>
        <w:lang w:val="en-US" w:eastAsia="en-US" w:bidi="ar-SA"/>
      </w:rPr>
    </w:lvl>
    <w:lvl w:ilvl="4">
      <w:start w:val="0"/>
      <w:numFmt w:val="bullet"/>
      <w:lvlText w:val="•"/>
      <w:lvlJc w:val="left"/>
      <w:pPr>
        <w:ind w:left="4897" w:hanging="360"/>
      </w:pPr>
      <w:rPr>
        <w:rFonts w:hint="default"/>
        <w:lang w:val="en-US" w:eastAsia="en-US" w:bidi="ar-SA"/>
      </w:rPr>
    </w:lvl>
    <w:lvl w:ilvl="5">
      <w:start w:val="0"/>
      <w:numFmt w:val="bullet"/>
      <w:lvlText w:val="•"/>
      <w:lvlJc w:val="left"/>
      <w:pPr>
        <w:ind w:left="5971" w:hanging="360"/>
      </w:pPr>
      <w:rPr>
        <w:rFonts w:hint="default"/>
        <w:lang w:val="en-US" w:eastAsia="en-US" w:bidi="ar-SA"/>
      </w:rPr>
    </w:lvl>
    <w:lvl w:ilvl="6">
      <w:start w:val="0"/>
      <w:numFmt w:val="bullet"/>
      <w:lvlText w:val="•"/>
      <w:lvlJc w:val="left"/>
      <w:pPr>
        <w:ind w:left="7045" w:hanging="360"/>
      </w:pPr>
      <w:rPr>
        <w:rFonts w:hint="default"/>
        <w:lang w:val="en-US" w:eastAsia="en-US" w:bidi="ar-SA"/>
      </w:rPr>
    </w:lvl>
    <w:lvl w:ilvl="7">
      <w:start w:val="0"/>
      <w:numFmt w:val="bullet"/>
      <w:lvlText w:val="•"/>
      <w:lvlJc w:val="left"/>
      <w:pPr>
        <w:ind w:left="8119" w:hanging="360"/>
      </w:pPr>
      <w:rPr>
        <w:rFonts w:hint="default"/>
        <w:lang w:val="en-US" w:eastAsia="en-US" w:bidi="ar-SA"/>
      </w:rPr>
    </w:lvl>
    <w:lvl w:ilvl="8">
      <w:start w:val="0"/>
      <w:numFmt w:val="bullet"/>
      <w:lvlText w:val="•"/>
      <w:lvlJc w:val="left"/>
      <w:pPr>
        <w:ind w:left="9194" w:hanging="360"/>
      </w:pPr>
      <w:rPr>
        <w:rFonts w:hint="default"/>
        <w:lang w:val="en-US" w:eastAsia="en-US" w:bidi="ar-SA"/>
      </w:rPr>
    </w:lvl>
  </w:abstractNum>
  <w:abstractNum w:abstractNumId="552">
    <w:multiLevelType w:val="hybridMultilevel"/>
    <w:lvl w:ilvl="0">
      <w:start w:val="1"/>
      <w:numFmt w:val="upperLetter"/>
      <w:lvlText w:val="%1."/>
      <w:lvlJc w:val="left"/>
      <w:pPr>
        <w:ind w:left="600" w:hanging="360"/>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674" w:hanging="360"/>
      </w:pPr>
      <w:rPr>
        <w:rFonts w:hint="default"/>
        <w:lang w:val="en-US" w:eastAsia="en-US" w:bidi="ar-SA"/>
      </w:rPr>
    </w:lvl>
    <w:lvl w:ilvl="2">
      <w:start w:val="0"/>
      <w:numFmt w:val="bullet"/>
      <w:lvlText w:val="•"/>
      <w:lvlJc w:val="left"/>
      <w:pPr>
        <w:ind w:left="2748" w:hanging="360"/>
      </w:pPr>
      <w:rPr>
        <w:rFonts w:hint="default"/>
        <w:lang w:val="en-US" w:eastAsia="en-US" w:bidi="ar-SA"/>
      </w:rPr>
    </w:lvl>
    <w:lvl w:ilvl="3">
      <w:start w:val="0"/>
      <w:numFmt w:val="bullet"/>
      <w:lvlText w:val="•"/>
      <w:lvlJc w:val="left"/>
      <w:pPr>
        <w:ind w:left="3822" w:hanging="360"/>
      </w:pPr>
      <w:rPr>
        <w:rFonts w:hint="default"/>
        <w:lang w:val="en-US" w:eastAsia="en-US" w:bidi="ar-SA"/>
      </w:rPr>
    </w:lvl>
    <w:lvl w:ilvl="4">
      <w:start w:val="0"/>
      <w:numFmt w:val="bullet"/>
      <w:lvlText w:val="•"/>
      <w:lvlJc w:val="left"/>
      <w:pPr>
        <w:ind w:left="4897" w:hanging="360"/>
      </w:pPr>
      <w:rPr>
        <w:rFonts w:hint="default"/>
        <w:lang w:val="en-US" w:eastAsia="en-US" w:bidi="ar-SA"/>
      </w:rPr>
    </w:lvl>
    <w:lvl w:ilvl="5">
      <w:start w:val="0"/>
      <w:numFmt w:val="bullet"/>
      <w:lvlText w:val="•"/>
      <w:lvlJc w:val="left"/>
      <w:pPr>
        <w:ind w:left="5971" w:hanging="360"/>
      </w:pPr>
      <w:rPr>
        <w:rFonts w:hint="default"/>
        <w:lang w:val="en-US" w:eastAsia="en-US" w:bidi="ar-SA"/>
      </w:rPr>
    </w:lvl>
    <w:lvl w:ilvl="6">
      <w:start w:val="0"/>
      <w:numFmt w:val="bullet"/>
      <w:lvlText w:val="•"/>
      <w:lvlJc w:val="left"/>
      <w:pPr>
        <w:ind w:left="7045" w:hanging="360"/>
      </w:pPr>
      <w:rPr>
        <w:rFonts w:hint="default"/>
        <w:lang w:val="en-US" w:eastAsia="en-US" w:bidi="ar-SA"/>
      </w:rPr>
    </w:lvl>
    <w:lvl w:ilvl="7">
      <w:start w:val="0"/>
      <w:numFmt w:val="bullet"/>
      <w:lvlText w:val="•"/>
      <w:lvlJc w:val="left"/>
      <w:pPr>
        <w:ind w:left="8119" w:hanging="360"/>
      </w:pPr>
      <w:rPr>
        <w:rFonts w:hint="default"/>
        <w:lang w:val="en-US" w:eastAsia="en-US" w:bidi="ar-SA"/>
      </w:rPr>
    </w:lvl>
    <w:lvl w:ilvl="8">
      <w:start w:val="0"/>
      <w:numFmt w:val="bullet"/>
      <w:lvlText w:val="•"/>
      <w:lvlJc w:val="left"/>
      <w:pPr>
        <w:ind w:left="9194" w:hanging="360"/>
      </w:pPr>
      <w:rPr>
        <w:rFonts w:hint="default"/>
        <w:lang w:val="en-US" w:eastAsia="en-US" w:bidi="ar-SA"/>
      </w:rPr>
    </w:lvl>
  </w:abstractNum>
  <w:abstractNum w:abstractNumId="551">
    <w:multiLevelType w:val="hybridMultilevel"/>
    <w:lvl w:ilvl="0">
      <w:start w:val="1"/>
      <w:numFmt w:val="upperLetter"/>
      <w:lvlText w:val="%1."/>
      <w:lvlJc w:val="left"/>
      <w:pPr>
        <w:ind w:left="600" w:hanging="360"/>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674" w:hanging="360"/>
      </w:pPr>
      <w:rPr>
        <w:rFonts w:hint="default"/>
        <w:lang w:val="en-US" w:eastAsia="en-US" w:bidi="ar-SA"/>
      </w:rPr>
    </w:lvl>
    <w:lvl w:ilvl="2">
      <w:start w:val="0"/>
      <w:numFmt w:val="bullet"/>
      <w:lvlText w:val="•"/>
      <w:lvlJc w:val="left"/>
      <w:pPr>
        <w:ind w:left="2748" w:hanging="360"/>
      </w:pPr>
      <w:rPr>
        <w:rFonts w:hint="default"/>
        <w:lang w:val="en-US" w:eastAsia="en-US" w:bidi="ar-SA"/>
      </w:rPr>
    </w:lvl>
    <w:lvl w:ilvl="3">
      <w:start w:val="0"/>
      <w:numFmt w:val="bullet"/>
      <w:lvlText w:val="•"/>
      <w:lvlJc w:val="left"/>
      <w:pPr>
        <w:ind w:left="3822" w:hanging="360"/>
      </w:pPr>
      <w:rPr>
        <w:rFonts w:hint="default"/>
        <w:lang w:val="en-US" w:eastAsia="en-US" w:bidi="ar-SA"/>
      </w:rPr>
    </w:lvl>
    <w:lvl w:ilvl="4">
      <w:start w:val="0"/>
      <w:numFmt w:val="bullet"/>
      <w:lvlText w:val="•"/>
      <w:lvlJc w:val="left"/>
      <w:pPr>
        <w:ind w:left="4897" w:hanging="360"/>
      </w:pPr>
      <w:rPr>
        <w:rFonts w:hint="default"/>
        <w:lang w:val="en-US" w:eastAsia="en-US" w:bidi="ar-SA"/>
      </w:rPr>
    </w:lvl>
    <w:lvl w:ilvl="5">
      <w:start w:val="0"/>
      <w:numFmt w:val="bullet"/>
      <w:lvlText w:val="•"/>
      <w:lvlJc w:val="left"/>
      <w:pPr>
        <w:ind w:left="5971" w:hanging="360"/>
      </w:pPr>
      <w:rPr>
        <w:rFonts w:hint="default"/>
        <w:lang w:val="en-US" w:eastAsia="en-US" w:bidi="ar-SA"/>
      </w:rPr>
    </w:lvl>
    <w:lvl w:ilvl="6">
      <w:start w:val="0"/>
      <w:numFmt w:val="bullet"/>
      <w:lvlText w:val="•"/>
      <w:lvlJc w:val="left"/>
      <w:pPr>
        <w:ind w:left="7045" w:hanging="360"/>
      </w:pPr>
      <w:rPr>
        <w:rFonts w:hint="default"/>
        <w:lang w:val="en-US" w:eastAsia="en-US" w:bidi="ar-SA"/>
      </w:rPr>
    </w:lvl>
    <w:lvl w:ilvl="7">
      <w:start w:val="0"/>
      <w:numFmt w:val="bullet"/>
      <w:lvlText w:val="•"/>
      <w:lvlJc w:val="left"/>
      <w:pPr>
        <w:ind w:left="8119" w:hanging="360"/>
      </w:pPr>
      <w:rPr>
        <w:rFonts w:hint="default"/>
        <w:lang w:val="en-US" w:eastAsia="en-US" w:bidi="ar-SA"/>
      </w:rPr>
    </w:lvl>
    <w:lvl w:ilvl="8">
      <w:start w:val="0"/>
      <w:numFmt w:val="bullet"/>
      <w:lvlText w:val="•"/>
      <w:lvlJc w:val="left"/>
      <w:pPr>
        <w:ind w:left="9194" w:hanging="360"/>
      </w:pPr>
      <w:rPr>
        <w:rFonts w:hint="default"/>
        <w:lang w:val="en-US" w:eastAsia="en-US" w:bidi="ar-SA"/>
      </w:rPr>
    </w:lvl>
  </w:abstractNum>
  <w:abstractNum w:abstractNumId="550">
    <w:multiLevelType w:val="hybridMultilevel"/>
    <w:lvl w:ilvl="0">
      <w:start w:val="1"/>
      <w:numFmt w:val="upperLetter"/>
      <w:lvlText w:val="%1."/>
      <w:lvlJc w:val="left"/>
      <w:pPr>
        <w:ind w:left="600" w:hanging="360"/>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674" w:hanging="360"/>
      </w:pPr>
      <w:rPr>
        <w:rFonts w:hint="default"/>
        <w:lang w:val="en-US" w:eastAsia="en-US" w:bidi="ar-SA"/>
      </w:rPr>
    </w:lvl>
    <w:lvl w:ilvl="2">
      <w:start w:val="0"/>
      <w:numFmt w:val="bullet"/>
      <w:lvlText w:val="•"/>
      <w:lvlJc w:val="left"/>
      <w:pPr>
        <w:ind w:left="2748" w:hanging="360"/>
      </w:pPr>
      <w:rPr>
        <w:rFonts w:hint="default"/>
        <w:lang w:val="en-US" w:eastAsia="en-US" w:bidi="ar-SA"/>
      </w:rPr>
    </w:lvl>
    <w:lvl w:ilvl="3">
      <w:start w:val="0"/>
      <w:numFmt w:val="bullet"/>
      <w:lvlText w:val="•"/>
      <w:lvlJc w:val="left"/>
      <w:pPr>
        <w:ind w:left="3822" w:hanging="360"/>
      </w:pPr>
      <w:rPr>
        <w:rFonts w:hint="default"/>
        <w:lang w:val="en-US" w:eastAsia="en-US" w:bidi="ar-SA"/>
      </w:rPr>
    </w:lvl>
    <w:lvl w:ilvl="4">
      <w:start w:val="0"/>
      <w:numFmt w:val="bullet"/>
      <w:lvlText w:val="•"/>
      <w:lvlJc w:val="left"/>
      <w:pPr>
        <w:ind w:left="4897" w:hanging="360"/>
      </w:pPr>
      <w:rPr>
        <w:rFonts w:hint="default"/>
        <w:lang w:val="en-US" w:eastAsia="en-US" w:bidi="ar-SA"/>
      </w:rPr>
    </w:lvl>
    <w:lvl w:ilvl="5">
      <w:start w:val="0"/>
      <w:numFmt w:val="bullet"/>
      <w:lvlText w:val="•"/>
      <w:lvlJc w:val="left"/>
      <w:pPr>
        <w:ind w:left="5971" w:hanging="360"/>
      </w:pPr>
      <w:rPr>
        <w:rFonts w:hint="default"/>
        <w:lang w:val="en-US" w:eastAsia="en-US" w:bidi="ar-SA"/>
      </w:rPr>
    </w:lvl>
    <w:lvl w:ilvl="6">
      <w:start w:val="0"/>
      <w:numFmt w:val="bullet"/>
      <w:lvlText w:val="•"/>
      <w:lvlJc w:val="left"/>
      <w:pPr>
        <w:ind w:left="7045" w:hanging="360"/>
      </w:pPr>
      <w:rPr>
        <w:rFonts w:hint="default"/>
        <w:lang w:val="en-US" w:eastAsia="en-US" w:bidi="ar-SA"/>
      </w:rPr>
    </w:lvl>
    <w:lvl w:ilvl="7">
      <w:start w:val="0"/>
      <w:numFmt w:val="bullet"/>
      <w:lvlText w:val="•"/>
      <w:lvlJc w:val="left"/>
      <w:pPr>
        <w:ind w:left="8119" w:hanging="360"/>
      </w:pPr>
      <w:rPr>
        <w:rFonts w:hint="default"/>
        <w:lang w:val="en-US" w:eastAsia="en-US" w:bidi="ar-SA"/>
      </w:rPr>
    </w:lvl>
    <w:lvl w:ilvl="8">
      <w:start w:val="0"/>
      <w:numFmt w:val="bullet"/>
      <w:lvlText w:val="•"/>
      <w:lvlJc w:val="left"/>
      <w:pPr>
        <w:ind w:left="9194" w:hanging="360"/>
      </w:pPr>
      <w:rPr>
        <w:rFonts w:hint="default"/>
        <w:lang w:val="en-US" w:eastAsia="en-US" w:bidi="ar-SA"/>
      </w:rPr>
    </w:lvl>
  </w:abstractNum>
  <w:abstractNum w:abstractNumId="549">
    <w:multiLevelType w:val="hybridMultilevel"/>
    <w:lvl w:ilvl="0">
      <w:start w:val="1"/>
      <w:numFmt w:val="upperLetter"/>
      <w:lvlText w:val="%1."/>
      <w:lvlJc w:val="left"/>
      <w:pPr>
        <w:ind w:left="600" w:hanging="360"/>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674" w:hanging="360"/>
      </w:pPr>
      <w:rPr>
        <w:rFonts w:hint="default"/>
        <w:lang w:val="en-US" w:eastAsia="en-US" w:bidi="ar-SA"/>
      </w:rPr>
    </w:lvl>
    <w:lvl w:ilvl="2">
      <w:start w:val="0"/>
      <w:numFmt w:val="bullet"/>
      <w:lvlText w:val="•"/>
      <w:lvlJc w:val="left"/>
      <w:pPr>
        <w:ind w:left="2748" w:hanging="360"/>
      </w:pPr>
      <w:rPr>
        <w:rFonts w:hint="default"/>
        <w:lang w:val="en-US" w:eastAsia="en-US" w:bidi="ar-SA"/>
      </w:rPr>
    </w:lvl>
    <w:lvl w:ilvl="3">
      <w:start w:val="0"/>
      <w:numFmt w:val="bullet"/>
      <w:lvlText w:val="•"/>
      <w:lvlJc w:val="left"/>
      <w:pPr>
        <w:ind w:left="3822" w:hanging="360"/>
      </w:pPr>
      <w:rPr>
        <w:rFonts w:hint="default"/>
        <w:lang w:val="en-US" w:eastAsia="en-US" w:bidi="ar-SA"/>
      </w:rPr>
    </w:lvl>
    <w:lvl w:ilvl="4">
      <w:start w:val="0"/>
      <w:numFmt w:val="bullet"/>
      <w:lvlText w:val="•"/>
      <w:lvlJc w:val="left"/>
      <w:pPr>
        <w:ind w:left="4897" w:hanging="360"/>
      </w:pPr>
      <w:rPr>
        <w:rFonts w:hint="default"/>
        <w:lang w:val="en-US" w:eastAsia="en-US" w:bidi="ar-SA"/>
      </w:rPr>
    </w:lvl>
    <w:lvl w:ilvl="5">
      <w:start w:val="0"/>
      <w:numFmt w:val="bullet"/>
      <w:lvlText w:val="•"/>
      <w:lvlJc w:val="left"/>
      <w:pPr>
        <w:ind w:left="5971" w:hanging="360"/>
      </w:pPr>
      <w:rPr>
        <w:rFonts w:hint="default"/>
        <w:lang w:val="en-US" w:eastAsia="en-US" w:bidi="ar-SA"/>
      </w:rPr>
    </w:lvl>
    <w:lvl w:ilvl="6">
      <w:start w:val="0"/>
      <w:numFmt w:val="bullet"/>
      <w:lvlText w:val="•"/>
      <w:lvlJc w:val="left"/>
      <w:pPr>
        <w:ind w:left="7045" w:hanging="360"/>
      </w:pPr>
      <w:rPr>
        <w:rFonts w:hint="default"/>
        <w:lang w:val="en-US" w:eastAsia="en-US" w:bidi="ar-SA"/>
      </w:rPr>
    </w:lvl>
    <w:lvl w:ilvl="7">
      <w:start w:val="0"/>
      <w:numFmt w:val="bullet"/>
      <w:lvlText w:val="•"/>
      <w:lvlJc w:val="left"/>
      <w:pPr>
        <w:ind w:left="8119" w:hanging="360"/>
      </w:pPr>
      <w:rPr>
        <w:rFonts w:hint="default"/>
        <w:lang w:val="en-US" w:eastAsia="en-US" w:bidi="ar-SA"/>
      </w:rPr>
    </w:lvl>
    <w:lvl w:ilvl="8">
      <w:start w:val="0"/>
      <w:numFmt w:val="bullet"/>
      <w:lvlText w:val="•"/>
      <w:lvlJc w:val="left"/>
      <w:pPr>
        <w:ind w:left="9194" w:hanging="360"/>
      </w:pPr>
      <w:rPr>
        <w:rFonts w:hint="default"/>
        <w:lang w:val="en-US" w:eastAsia="en-US" w:bidi="ar-SA"/>
      </w:rPr>
    </w:lvl>
  </w:abstractNum>
  <w:abstractNum w:abstractNumId="548">
    <w:multiLevelType w:val="hybridMultilevel"/>
    <w:lvl w:ilvl="0">
      <w:start w:val="1"/>
      <w:numFmt w:val="upperLetter"/>
      <w:lvlText w:val="%1."/>
      <w:lvlJc w:val="left"/>
      <w:pPr>
        <w:ind w:left="600" w:hanging="360"/>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674" w:hanging="360"/>
      </w:pPr>
      <w:rPr>
        <w:rFonts w:hint="default"/>
        <w:lang w:val="en-US" w:eastAsia="en-US" w:bidi="ar-SA"/>
      </w:rPr>
    </w:lvl>
    <w:lvl w:ilvl="2">
      <w:start w:val="0"/>
      <w:numFmt w:val="bullet"/>
      <w:lvlText w:val="•"/>
      <w:lvlJc w:val="left"/>
      <w:pPr>
        <w:ind w:left="2748" w:hanging="360"/>
      </w:pPr>
      <w:rPr>
        <w:rFonts w:hint="default"/>
        <w:lang w:val="en-US" w:eastAsia="en-US" w:bidi="ar-SA"/>
      </w:rPr>
    </w:lvl>
    <w:lvl w:ilvl="3">
      <w:start w:val="0"/>
      <w:numFmt w:val="bullet"/>
      <w:lvlText w:val="•"/>
      <w:lvlJc w:val="left"/>
      <w:pPr>
        <w:ind w:left="3822" w:hanging="360"/>
      </w:pPr>
      <w:rPr>
        <w:rFonts w:hint="default"/>
        <w:lang w:val="en-US" w:eastAsia="en-US" w:bidi="ar-SA"/>
      </w:rPr>
    </w:lvl>
    <w:lvl w:ilvl="4">
      <w:start w:val="0"/>
      <w:numFmt w:val="bullet"/>
      <w:lvlText w:val="•"/>
      <w:lvlJc w:val="left"/>
      <w:pPr>
        <w:ind w:left="4897" w:hanging="360"/>
      </w:pPr>
      <w:rPr>
        <w:rFonts w:hint="default"/>
        <w:lang w:val="en-US" w:eastAsia="en-US" w:bidi="ar-SA"/>
      </w:rPr>
    </w:lvl>
    <w:lvl w:ilvl="5">
      <w:start w:val="0"/>
      <w:numFmt w:val="bullet"/>
      <w:lvlText w:val="•"/>
      <w:lvlJc w:val="left"/>
      <w:pPr>
        <w:ind w:left="5971" w:hanging="360"/>
      </w:pPr>
      <w:rPr>
        <w:rFonts w:hint="default"/>
        <w:lang w:val="en-US" w:eastAsia="en-US" w:bidi="ar-SA"/>
      </w:rPr>
    </w:lvl>
    <w:lvl w:ilvl="6">
      <w:start w:val="0"/>
      <w:numFmt w:val="bullet"/>
      <w:lvlText w:val="•"/>
      <w:lvlJc w:val="left"/>
      <w:pPr>
        <w:ind w:left="7045" w:hanging="360"/>
      </w:pPr>
      <w:rPr>
        <w:rFonts w:hint="default"/>
        <w:lang w:val="en-US" w:eastAsia="en-US" w:bidi="ar-SA"/>
      </w:rPr>
    </w:lvl>
    <w:lvl w:ilvl="7">
      <w:start w:val="0"/>
      <w:numFmt w:val="bullet"/>
      <w:lvlText w:val="•"/>
      <w:lvlJc w:val="left"/>
      <w:pPr>
        <w:ind w:left="8119" w:hanging="360"/>
      </w:pPr>
      <w:rPr>
        <w:rFonts w:hint="default"/>
        <w:lang w:val="en-US" w:eastAsia="en-US" w:bidi="ar-SA"/>
      </w:rPr>
    </w:lvl>
    <w:lvl w:ilvl="8">
      <w:start w:val="0"/>
      <w:numFmt w:val="bullet"/>
      <w:lvlText w:val="•"/>
      <w:lvlJc w:val="left"/>
      <w:pPr>
        <w:ind w:left="9194" w:hanging="360"/>
      </w:pPr>
      <w:rPr>
        <w:rFonts w:hint="default"/>
        <w:lang w:val="en-US" w:eastAsia="en-US" w:bidi="ar-SA"/>
      </w:rPr>
    </w:lvl>
  </w:abstractNum>
  <w:abstractNum w:abstractNumId="547">
    <w:multiLevelType w:val="hybridMultilevel"/>
    <w:lvl w:ilvl="0">
      <w:start w:val="1"/>
      <w:numFmt w:val="upperLetter"/>
      <w:lvlText w:val="%1."/>
      <w:lvlJc w:val="left"/>
      <w:pPr>
        <w:ind w:left="600" w:hanging="360"/>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674" w:hanging="360"/>
      </w:pPr>
      <w:rPr>
        <w:rFonts w:hint="default"/>
        <w:lang w:val="en-US" w:eastAsia="en-US" w:bidi="ar-SA"/>
      </w:rPr>
    </w:lvl>
    <w:lvl w:ilvl="2">
      <w:start w:val="0"/>
      <w:numFmt w:val="bullet"/>
      <w:lvlText w:val="•"/>
      <w:lvlJc w:val="left"/>
      <w:pPr>
        <w:ind w:left="2748" w:hanging="360"/>
      </w:pPr>
      <w:rPr>
        <w:rFonts w:hint="default"/>
        <w:lang w:val="en-US" w:eastAsia="en-US" w:bidi="ar-SA"/>
      </w:rPr>
    </w:lvl>
    <w:lvl w:ilvl="3">
      <w:start w:val="0"/>
      <w:numFmt w:val="bullet"/>
      <w:lvlText w:val="•"/>
      <w:lvlJc w:val="left"/>
      <w:pPr>
        <w:ind w:left="3822" w:hanging="360"/>
      </w:pPr>
      <w:rPr>
        <w:rFonts w:hint="default"/>
        <w:lang w:val="en-US" w:eastAsia="en-US" w:bidi="ar-SA"/>
      </w:rPr>
    </w:lvl>
    <w:lvl w:ilvl="4">
      <w:start w:val="0"/>
      <w:numFmt w:val="bullet"/>
      <w:lvlText w:val="•"/>
      <w:lvlJc w:val="left"/>
      <w:pPr>
        <w:ind w:left="4897" w:hanging="360"/>
      </w:pPr>
      <w:rPr>
        <w:rFonts w:hint="default"/>
        <w:lang w:val="en-US" w:eastAsia="en-US" w:bidi="ar-SA"/>
      </w:rPr>
    </w:lvl>
    <w:lvl w:ilvl="5">
      <w:start w:val="0"/>
      <w:numFmt w:val="bullet"/>
      <w:lvlText w:val="•"/>
      <w:lvlJc w:val="left"/>
      <w:pPr>
        <w:ind w:left="5971" w:hanging="360"/>
      </w:pPr>
      <w:rPr>
        <w:rFonts w:hint="default"/>
        <w:lang w:val="en-US" w:eastAsia="en-US" w:bidi="ar-SA"/>
      </w:rPr>
    </w:lvl>
    <w:lvl w:ilvl="6">
      <w:start w:val="0"/>
      <w:numFmt w:val="bullet"/>
      <w:lvlText w:val="•"/>
      <w:lvlJc w:val="left"/>
      <w:pPr>
        <w:ind w:left="7045" w:hanging="360"/>
      </w:pPr>
      <w:rPr>
        <w:rFonts w:hint="default"/>
        <w:lang w:val="en-US" w:eastAsia="en-US" w:bidi="ar-SA"/>
      </w:rPr>
    </w:lvl>
    <w:lvl w:ilvl="7">
      <w:start w:val="0"/>
      <w:numFmt w:val="bullet"/>
      <w:lvlText w:val="•"/>
      <w:lvlJc w:val="left"/>
      <w:pPr>
        <w:ind w:left="8119" w:hanging="360"/>
      </w:pPr>
      <w:rPr>
        <w:rFonts w:hint="default"/>
        <w:lang w:val="en-US" w:eastAsia="en-US" w:bidi="ar-SA"/>
      </w:rPr>
    </w:lvl>
    <w:lvl w:ilvl="8">
      <w:start w:val="0"/>
      <w:numFmt w:val="bullet"/>
      <w:lvlText w:val="•"/>
      <w:lvlJc w:val="left"/>
      <w:pPr>
        <w:ind w:left="9194" w:hanging="360"/>
      </w:pPr>
      <w:rPr>
        <w:rFonts w:hint="default"/>
        <w:lang w:val="en-US" w:eastAsia="en-US" w:bidi="ar-SA"/>
      </w:rPr>
    </w:lvl>
  </w:abstractNum>
  <w:abstractNum w:abstractNumId="546">
    <w:multiLevelType w:val="hybridMultilevel"/>
    <w:lvl w:ilvl="0">
      <w:start w:val="1"/>
      <w:numFmt w:val="upperLetter"/>
      <w:lvlText w:val="%1."/>
      <w:lvlJc w:val="left"/>
      <w:pPr>
        <w:ind w:left="600" w:hanging="360"/>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674" w:hanging="360"/>
      </w:pPr>
      <w:rPr>
        <w:rFonts w:hint="default"/>
        <w:lang w:val="en-US" w:eastAsia="en-US" w:bidi="ar-SA"/>
      </w:rPr>
    </w:lvl>
    <w:lvl w:ilvl="2">
      <w:start w:val="0"/>
      <w:numFmt w:val="bullet"/>
      <w:lvlText w:val="•"/>
      <w:lvlJc w:val="left"/>
      <w:pPr>
        <w:ind w:left="2748" w:hanging="360"/>
      </w:pPr>
      <w:rPr>
        <w:rFonts w:hint="default"/>
        <w:lang w:val="en-US" w:eastAsia="en-US" w:bidi="ar-SA"/>
      </w:rPr>
    </w:lvl>
    <w:lvl w:ilvl="3">
      <w:start w:val="0"/>
      <w:numFmt w:val="bullet"/>
      <w:lvlText w:val="•"/>
      <w:lvlJc w:val="left"/>
      <w:pPr>
        <w:ind w:left="3822" w:hanging="360"/>
      </w:pPr>
      <w:rPr>
        <w:rFonts w:hint="default"/>
        <w:lang w:val="en-US" w:eastAsia="en-US" w:bidi="ar-SA"/>
      </w:rPr>
    </w:lvl>
    <w:lvl w:ilvl="4">
      <w:start w:val="0"/>
      <w:numFmt w:val="bullet"/>
      <w:lvlText w:val="•"/>
      <w:lvlJc w:val="left"/>
      <w:pPr>
        <w:ind w:left="4897" w:hanging="360"/>
      </w:pPr>
      <w:rPr>
        <w:rFonts w:hint="default"/>
        <w:lang w:val="en-US" w:eastAsia="en-US" w:bidi="ar-SA"/>
      </w:rPr>
    </w:lvl>
    <w:lvl w:ilvl="5">
      <w:start w:val="0"/>
      <w:numFmt w:val="bullet"/>
      <w:lvlText w:val="•"/>
      <w:lvlJc w:val="left"/>
      <w:pPr>
        <w:ind w:left="5971" w:hanging="360"/>
      </w:pPr>
      <w:rPr>
        <w:rFonts w:hint="default"/>
        <w:lang w:val="en-US" w:eastAsia="en-US" w:bidi="ar-SA"/>
      </w:rPr>
    </w:lvl>
    <w:lvl w:ilvl="6">
      <w:start w:val="0"/>
      <w:numFmt w:val="bullet"/>
      <w:lvlText w:val="•"/>
      <w:lvlJc w:val="left"/>
      <w:pPr>
        <w:ind w:left="7045" w:hanging="360"/>
      </w:pPr>
      <w:rPr>
        <w:rFonts w:hint="default"/>
        <w:lang w:val="en-US" w:eastAsia="en-US" w:bidi="ar-SA"/>
      </w:rPr>
    </w:lvl>
    <w:lvl w:ilvl="7">
      <w:start w:val="0"/>
      <w:numFmt w:val="bullet"/>
      <w:lvlText w:val="•"/>
      <w:lvlJc w:val="left"/>
      <w:pPr>
        <w:ind w:left="8119" w:hanging="360"/>
      </w:pPr>
      <w:rPr>
        <w:rFonts w:hint="default"/>
        <w:lang w:val="en-US" w:eastAsia="en-US" w:bidi="ar-SA"/>
      </w:rPr>
    </w:lvl>
    <w:lvl w:ilvl="8">
      <w:start w:val="0"/>
      <w:numFmt w:val="bullet"/>
      <w:lvlText w:val="•"/>
      <w:lvlJc w:val="left"/>
      <w:pPr>
        <w:ind w:left="9194" w:hanging="360"/>
      </w:pPr>
      <w:rPr>
        <w:rFonts w:hint="default"/>
        <w:lang w:val="en-US" w:eastAsia="en-US" w:bidi="ar-SA"/>
      </w:rPr>
    </w:lvl>
  </w:abstractNum>
  <w:abstractNum w:abstractNumId="545">
    <w:multiLevelType w:val="hybridMultilevel"/>
    <w:lvl w:ilvl="0">
      <w:start w:val="1"/>
      <w:numFmt w:val="upperLetter"/>
      <w:lvlText w:val="%1."/>
      <w:lvlJc w:val="left"/>
      <w:pPr>
        <w:ind w:left="600" w:hanging="360"/>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674" w:hanging="360"/>
      </w:pPr>
      <w:rPr>
        <w:rFonts w:hint="default"/>
        <w:lang w:val="en-US" w:eastAsia="en-US" w:bidi="ar-SA"/>
      </w:rPr>
    </w:lvl>
    <w:lvl w:ilvl="2">
      <w:start w:val="0"/>
      <w:numFmt w:val="bullet"/>
      <w:lvlText w:val="•"/>
      <w:lvlJc w:val="left"/>
      <w:pPr>
        <w:ind w:left="2748" w:hanging="360"/>
      </w:pPr>
      <w:rPr>
        <w:rFonts w:hint="default"/>
        <w:lang w:val="en-US" w:eastAsia="en-US" w:bidi="ar-SA"/>
      </w:rPr>
    </w:lvl>
    <w:lvl w:ilvl="3">
      <w:start w:val="0"/>
      <w:numFmt w:val="bullet"/>
      <w:lvlText w:val="•"/>
      <w:lvlJc w:val="left"/>
      <w:pPr>
        <w:ind w:left="3822" w:hanging="360"/>
      </w:pPr>
      <w:rPr>
        <w:rFonts w:hint="default"/>
        <w:lang w:val="en-US" w:eastAsia="en-US" w:bidi="ar-SA"/>
      </w:rPr>
    </w:lvl>
    <w:lvl w:ilvl="4">
      <w:start w:val="0"/>
      <w:numFmt w:val="bullet"/>
      <w:lvlText w:val="•"/>
      <w:lvlJc w:val="left"/>
      <w:pPr>
        <w:ind w:left="4897" w:hanging="360"/>
      </w:pPr>
      <w:rPr>
        <w:rFonts w:hint="default"/>
        <w:lang w:val="en-US" w:eastAsia="en-US" w:bidi="ar-SA"/>
      </w:rPr>
    </w:lvl>
    <w:lvl w:ilvl="5">
      <w:start w:val="0"/>
      <w:numFmt w:val="bullet"/>
      <w:lvlText w:val="•"/>
      <w:lvlJc w:val="left"/>
      <w:pPr>
        <w:ind w:left="5971" w:hanging="360"/>
      </w:pPr>
      <w:rPr>
        <w:rFonts w:hint="default"/>
        <w:lang w:val="en-US" w:eastAsia="en-US" w:bidi="ar-SA"/>
      </w:rPr>
    </w:lvl>
    <w:lvl w:ilvl="6">
      <w:start w:val="0"/>
      <w:numFmt w:val="bullet"/>
      <w:lvlText w:val="•"/>
      <w:lvlJc w:val="left"/>
      <w:pPr>
        <w:ind w:left="7045" w:hanging="360"/>
      </w:pPr>
      <w:rPr>
        <w:rFonts w:hint="default"/>
        <w:lang w:val="en-US" w:eastAsia="en-US" w:bidi="ar-SA"/>
      </w:rPr>
    </w:lvl>
    <w:lvl w:ilvl="7">
      <w:start w:val="0"/>
      <w:numFmt w:val="bullet"/>
      <w:lvlText w:val="•"/>
      <w:lvlJc w:val="left"/>
      <w:pPr>
        <w:ind w:left="8119" w:hanging="360"/>
      </w:pPr>
      <w:rPr>
        <w:rFonts w:hint="default"/>
        <w:lang w:val="en-US" w:eastAsia="en-US" w:bidi="ar-SA"/>
      </w:rPr>
    </w:lvl>
    <w:lvl w:ilvl="8">
      <w:start w:val="0"/>
      <w:numFmt w:val="bullet"/>
      <w:lvlText w:val="•"/>
      <w:lvlJc w:val="left"/>
      <w:pPr>
        <w:ind w:left="9194" w:hanging="360"/>
      </w:pPr>
      <w:rPr>
        <w:rFonts w:hint="default"/>
        <w:lang w:val="en-US" w:eastAsia="en-US" w:bidi="ar-SA"/>
      </w:rPr>
    </w:lvl>
  </w:abstractNum>
  <w:abstractNum w:abstractNumId="544">
    <w:multiLevelType w:val="hybridMultilevel"/>
    <w:lvl w:ilvl="0">
      <w:start w:val="1"/>
      <w:numFmt w:val="upperLetter"/>
      <w:lvlText w:val="%1."/>
      <w:lvlJc w:val="left"/>
      <w:pPr>
        <w:ind w:left="600" w:hanging="360"/>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674" w:hanging="360"/>
      </w:pPr>
      <w:rPr>
        <w:rFonts w:hint="default"/>
        <w:lang w:val="en-US" w:eastAsia="en-US" w:bidi="ar-SA"/>
      </w:rPr>
    </w:lvl>
    <w:lvl w:ilvl="2">
      <w:start w:val="0"/>
      <w:numFmt w:val="bullet"/>
      <w:lvlText w:val="•"/>
      <w:lvlJc w:val="left"/>
      <w:pPr>
        <w:ind w:left="2748" w:hanging="360"/>
      </w:pPr>
      <w:rPr>
        <w:rFonts w:hint="default"/>
        <w:lang w:val="en-US" w:eastAsia="en-US" w:bidi="ar-SA"/>
      </w:rPr>
    </w:lvl>
    <w:lvl w:ilvl="3">
      <w:start w:val="0"/>
      <w:numFmt w:val="bullet"/>
      <w:lvlText w:val="•"/>
      <w:lvlJc w:val="left"/>
      <w:pPr>
        <w:ind w:left="3822" w:hanging="360"/>
      </w:pPr>
      <w:rPr>
        <w:rFonts w:hint="default"/>
        <w:lang w:val="en-US" w:eastAsia="en-US" w:bidi="ar-SA"/>
      </w:rPr>
    </w:lvl>
    <w:lvl w:ilvl="4">
      <w:start w:val="0"/>
      <w:numFmt w:val="bullet"/>
      <w:lvlText w:val="•"/>
      <w:lvlJc w:val="left"/>
      <w:pPr>
        <w:ind w:left="4897" w:hanging="360"/>
      </w:pPr>
      <w:rPr>
        <w:rFonts w:hint="default"/>
        <w:lang w:val="en-US" w:eastAsia="en-US" w:bidi="ar-SA"/>
      </w:rPr>
    </w:lvl>
    <w:lvl w:ilvl="5">
      <w:start w:val="0"/>
      <w:numFmt w:val="bullet"/>
      <w:lvlText w:val="•"/>
      <w:lvlJc w:val="left"/>
      <w:pPr>
        <w:ind w:left="5971" w:hanging="360"/>
      </w:pPr>
      <w:rPr>
        <w:rFonts w:hint="default"/>
        <w:lang w:val="en-US" w:eastAsia="en-US" w:bidi="ar-SA"/>
      </w:rPr>
    </w:lvl>
    <w:lvl w:ilvl="6">
      <w:start w:val="0"/>
      <w:numFmt w:val="bullet"/>
      <w:lvlText w:val="•"/>
      <w:lvlJc w:val="left"/>
      <w:pPr>
        <w:ind w:left="7045" w:hanging="360"/>
      </w:pPr>
      <w:rPr>
        <w:rFonts w:hint="default"/>
        <w:lang w:val="en-US" w:eastAsia="en-US" w:bidi="ar-SA"/>
      </w:rPr>
    </w:lvl>
    <w:lvl w:ilvl="7">
      <w:start w:val="0"/>
      <w:numFmt w:val="bullet"/>
      <w:lvlText w:val="•"/>
      <w:lvlJc w:val="left"/>
      <w:pPr>
        <w:ind w:left="8119" w:hanging="360"/>
      </w:pPr>
      <w:rPr>
        <w:rFonts w:hint="default"/>
        <w:lang w:val="en-US" w:eastAsia="en-US" w:bidi="ar-SA"/>
      </w:rPr>
    </w:lvl>
    <w:lvl w:ilvl="8">
      <w:start w:val="0"/>
      <w:numFmt w:val="bullet"/>
      <w:lvlText w:val="•"/>
      <w:lvlJc w:val="left"/>
      <w:pPr>
        <w:ind w:left="9194" w:hanging="360"/>
      </w:pPr>
      <w:rPr>
        <w:rFonts w:hint="default"/>
        <w:lang w:val="en-US" w:eastAsia="en-US" w:bidi="ar-SA"/>
      </w:rPr>
    </w:lvl>
  </w:abstractNum>
  <w:abstractNum w:abstractNumId="543">
    <w:multiLevelType w:val="hybridMultilevel"/>
    <w:lvl w:ilvl="0">
      <w:start w:val="1"/>
      <w:numFmt w:val="upperLetter"/>
      <w:lvlText w:val="%1."/>
      <w:lvlJc w:val="left"/>
      <w:pPr>
        <w:ind w:left="600" w:hanging="360"/>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674" w:hanging="360"/>
      </w:pPr>
      <w:rPr>
        <w:rFonts w:hint="default"/>
        <w:lang w:val="en-US" w:eastAsia="en-US" w:bidi="ar-SA"/>
      </w:rPr>
    </w:lvl>
    <w:lvl w:ilvl="2">
      <w:start w:val="0"/>
      <w:numFmt w:val="bullet"/>
      <w:lvlText w:val="•"/>
      <w:lvlJc w:val="left"/>
      <w:pPr>
        <w:ind w:left="2748" w:hanging="360"/>
      </w:pPr>
      <w:rPr>
        <w:rFonts w:hint="default"/>
        <w:lang w:val="en-US" w:eastAsia="en-US" w:bidi="ar-SA"/>
      </w:rPr>
    </w:lvl>
    <w:lvl w:ilvl="3">
      <w:start w:val="0"/>
      <w:numFmt w:val="bullet"/>
      <w:lvlText w:val="•"/>
      <w:lvlJc w:val="left"/>
      <w:pPr>
        <w:ind w:left="3822" w:hanging="360"/>
      </w:pPr>
      <w:rPr>
        <w:rFonts w:hint="default"/>
        <w:lang w:val="en-US" w:eastAsia="en-US" w:bidi="ar-SA"/>
      </w:rPr>
    </w:lvl>
    <w:lvl w:ilvl="4">
      <w:start w:val="0"/>
      <w:numFmt w:val="bullet"/>
      <w:lvlText w:val="•"/>
      <w:lvlJc w:val="left"/>
      <w:pPr>
        <w:ind w:left="4897" w:hanging="360"/>
      </w:pPr>
      <w:rPr>
        <w:rFonts w:hint="default"/>
        <w:lang w:val="en-US" w:eastAsia="en-US" w:bidi="ar-SA"/>
      </w:rPr>
    </w:lvl>
    <w:lvl w:ilvl="5">
      <w:start w:val="0"/>
      <w:numFmt w:val="bullet"/>
      <w:lvlText w:val="•"/>
      <w:lvlJc w:val="left"/>
      <w:pPr>
        <w:ind w:left="5971" w:hanging="360"/>
      </w:pPr>
      <w:rPr>
        <w:rFonts w:hint="default"/>
        <w:lang w:val="en-US" w:eastAsia="en-US" w:bidi="ar-SA"/>
      </w:rPr>
    </w:lvl>
    <w:lvl w:ilvl="6">
      <w:start w:val="0"/>
      <w:numFmt w:val="bullet"/>
      <w:lvlText w:val="•"/>
      <w:lvlJc w:val="left"/>
      <w:pPr>
        <w:ind w:left="7045" w:hanging="360"/>
      </w:pPr>
      <w:rPr>
        <w:rFonts w:hint="default"/>
        <w:lang w:val="en-US" w:eastAsia="en-US" w:bidi="ar-SA"/>
      </w:rPr>
    </w:lvl>
    <w:lvl w:ilvl="7">
      <w:start w:val="0"/>
      <w:numFmt w:val="bullet"/>
      <w:lvlText w:val="•"/>
      <w:lvlJc w:val="left"/>
      <w:pPr>
        <w:ind w:left="8119" w:hanging="360"/>
      </w:pPr>
      <w:rPr>
        <w:rFonts w:hint="default"/>
        <w:lang w:val="en-US" w:eastAsia="en-US" w:bidi="ar-SA"/>
      </w:rPr>
    </w:lvl>
    <w:lvl w:ilvl="8">
      <w:start w:val="0"/>
      <w:numFmt w:val="bullet"/>
      <w:lvlText w:val="•"/>
      <w:lvlJc w:val="left"/>
      <w:pPr>
        <w:ind w:left="9194" w:hanging="360"/>
      </w:pPr>
      <w:rPr>
        <w:rFonts w:hint="default"/>
        <w:lang w:val="en-US" w:eastAsia="en-US" w:bidi="ar-SA"/>
      </w:rPr>
    </w:lvl>
  </w:abstractNum>
  <w:abstractNum w:abstractNumId="542">
    <w:multiLevelType w:val="hybridMultilevel"/>
    <w:lvl w:ilvl="0">
      <w:start w:val="1"/>
      <w:numFmt w:val="upperLetter"/>
      <w:lvlText w:val="%1."/>
      <w:lvlJc w:val="left"/>
      <w:pPr>
        <w:ind w:left="600" w:hanging="360"/>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674" w:hanging="360"/>
      </w:pPr>
      <w:rPr>
        <w:rFonts w:hint="default"/>
        <w:lang w:val="en-US" w:eastAsia="en-US" w:bidi="ar-SA"/>
      </w:rPr>
    </w:lvl>
    <w:lvl w:ilvl="2">
      <w:start w:val="0"/>
      <w:numFmt w:val="bullet"/>
      <w:lvlText w:val="•"/>
      <w:lvlJc w:val="left"/>
      <w:pPr>
        <w:ind w:left="2748" w:hanging="360"/>
      </w:pPr>
      <w:rPr>
        <w:rFonts w:hint="default"/>
        <w:lang w:val="en-US" w:eastAsia="en-US" w:bidi="ar-SA"/>
      </w:rPr>
    </w:lvl>
    <w:lvl w:ilvl="3">
      <w:start w:val="0"/>
      <w:numFmt w:val="bullet"/>
      <w:lvlText w:val="•"/>
      <w:lvlJc w:val="left"/>
      <w:pPr>
        <w:ind w:left="3822" w:hanging="360"/>
      </w:pPr>
      <w:rPr>
        <w:rFonts w:hint="default"/>
        <w:lang w:val="en-US" w:eastAsia="en-US" w:bidi="ar-SA"/>
      </w:rPr>
    </w:lvl>
    <w:lvl w:ilvl="4">
      <w:start w:val="0"/>
      <w:numFmt w:val="bullet"/>
      <w:lvlText w:val="•"/>
      <w:lvlJc w:val="left"/>
      <w:pPr>
        <w:ind w:left="4897" w:hanging="360"/>
      </w:pPr>
      <w:rPr>
        <w:rFonts w:hint="default"/>
        <w:lang w:val="en-US" w:eastAsia="en-US" w:bidi="ar-SA"/>
      </w:rPr>
    </w:lvl>
    <w:lvl w:ilvl="5">
      <w:start w:val="0"/>
      <w:numFmt w:val="bullet"/>
      <w:lvlText w:val="•"/>
      <w:lvlJc w:val="left"/>
      <w:pPr>
        <w:ind w:left="5971" w:hanging="360"/>
      </w:pPr>
      <w:rPr>
        <w:rFonts w:hint="default"/>
        <w:lang w:val="en-US" w:eastAsia="en-US" w:bidi="ar-SA"/>
      </w:rPr>
    </w:lvl>
    <w:lvl w:ilvl="6">
      <w:start w:val="0"/>
      <w:numFmt w:val="bullet"/>
      <w:lvlText w:val="•"/>
      <w:lvlJc w:val="left"/>
      <w:pPr>
        <w:ind w:left="7045" w:hanging="360"/>
      </w:pPr>
      <w:rPr>
        <w:rFonts w:hint="default"/>
        <w:lang w:val="en-US" w:eastAsia="en-US" w:bidi="ar-SA"/>
      </w:rPr>
    </w:lvl>
    <w:lvl w:ilvl="7">
      <w:start w:val="0"/>
      <w:numFmt w:val="bullet"/>
      <w:lvlText w:val="•"/>
      <w:lvlJc w:val="left"/>
      <w:pPr>
        <w:ind w:left="8119" w:hanging="360"/>
      </w:pPr>
      <w:rPr>
        <w:rFonts w:hint="default"/>
        <w:lang w:val="en-US" w:eastAsia="en-US" w:bidi="ar-SA"/>
      </w:rPr>
    </w:lvl>
    <w:lvl w:ilvl="8">
      <w:start w:val="0"/>
      <w:numFmt w:val="bullet"/>
      <w:lvlText w:val="•"/>
      <w:lvlJc w:val="left"/>
      <w:pPr>
        <w:ind w:left="9194" w:hanging="360"/>
      </w:pPr>
      <w:rPr>
        <w:rFonts w:hint="default"/>
        <w:lang w:val="en-US" w:eastAsia="en-US" w:bidi="ar-SA"/>
      </w:rPr>
    </w:lvl>
  </w:abstractNum>
  <w:abstractNum w:abstractNumId="541">
    <w:multiLevelType w:val="hybridMultilevel"/>
    <w:lvl w:ilvl="0">
      <w:start w:val="289"/>
      <w:numFmt w:val="decimal"/>
      <w:lvlText w:val="%1."/>
      <w:lvlJc w:val="left"/>
      <w:pPr>
        <w:ind w:left="593" w:hanging="353"/>
        <w:jc w:val="right"/>
      </w:pPr>
      <w:rPr>
        <w:rFonts w:hint="default" w:ascii="Times New Roman" w:hAnsi="Times New Roman" w:eastAsia="Times New Roman" w:cs="Times New Roman"/>
        <w:b w:val="0"/>
        <w:bCs w:val="0"/>
        <w:i w:val="0"/>
        <w:iCs w:val="0"/>
        <w:spacing w:val="-4"/>
        <w:w w:val="100"/>
        <w:sz w:val="18"/>
        <w:szCs w:val="18"/>
        <w:lang w:val="en-US" w:eastAsia="en-US" w:bidi="ar-SA"/>
      </w:rPr>
    </w:lvl>
    <w:lvl w:ilvl="1">
      <w:start w:val="1"/>
      <w:numFmt w:val="upperLetter"/>
      <w:lvlText w:val="%2."/>
      <w:lvlJc w:val="left"/>
      <w:pPr>
        <w:ind w:left="600" w:hanging="360"/>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2">
      <w:start w:val="0"/>
      <w:numFmt w:val="bullet"/>
      <w:lvlText w:val="•"/>
      <w:lvlJc w:val="left"/>
      <w:pPr>
        <w:ind w:left="2748" w:hanging="360"/>
      </w:pPr>
      <w:rPr>
        <w:rFonts w:hint="default"/>
        <w:lang w:val="en-US" w:eastAsia="en-US" w:bidi="ar-SA"/>
      </w:rPr>
    </w:lvl>
    <w:lvl w:ilvl="3">
      <w:start w:val="0"/>
      <w:numFmt w:val="bullet"/>
      <w:lvlText w:val="•"/>
      <w:lvlJc w:val="left"/>
      <w:pPr>
        <w:ind w:left="3822" w:hanging="360"/>
      </w:pPr>
      <w:rPr>
        <w:rFonts w:hint="default"/>
        <w:lang w:val="en-US" w:eastAsia="en-US" w:bidi="ar-SA"/>
      </w:rPr>
    </w:lvl>
    <w:lvl w:ilvl="4">
      <w:start w:val="0"/>
      <w:numFmt w:val="bullet"/>
      <w:lvlText w:val="•"/>
      <w:lvlJc w:val="left"/>
      <w:pPr>
        <w:ind w:left="4897" w:hanging="360"/>
      </w:pPr>
      <w:rPr>
        <w:rFonts w:hint="default"/>
        <w:lang w:val="en-US" w:eastAsia="en-US" w:bidi="ar-SA"/>
      </w:rPr>
    </w:lvl>
    <w:lvl w:ilvl="5">
      <w:start w:val="0"/>
      <w:numFmt w:val="bullet"/>
      <w:lvlText w:val="•"/>
      <w:lvlJc w:val="left"/>
      <w:pPr>
        <w:ind w:left="5971" w:hanging="360"/>
      </w:pPr>
      <w:rPr>
        <w:rFonts w:hint="default"/>
        <w:lang w:val="en-US" w:eastAsia="en-US" w:bidi="ar-SA"/>
      </w:rPr>
    </w:lvl>
    <w:lvl w:ilvl="6">
      <w:start w:val="0"/>
      <w:numFmt w:val="bullet"/>
      <w:lvlText w:val="•"/>
      <w:lvlJc w:val="left"/>
      <w:pPr>
        <w:ind w:left="7045" w:hanging="360"/>
      </w:pPr>
      <w:rPr>
        <w:rFonts w:hint="default"/>
        <w:lang w:val="en-US" w:eastAsia="en-US" w:bidi="ar-SA"/>
      </w:rPr>
    </w:lvl>
    <w:lvl w:ilvl="7">
      <w:start w:val="0"/>
      <w:numFmt w:val="bullet"/>
      <w:lvlText w:val="•"/>
      <w:lvlJc w:val="left"/>
      <w:pPr>
        <w:ind w:left="8119" w:hanging="360"/>
      </w:pPr>
      <w:rPr>
        <w:rFonts w:hint="default"/>
        <w:lang w:val="en-US" w:eastAsia="en-US" w:bidi="ar-SA"/>
      </w:rPr>
    </w:lvl>
    <w:lvl w:ilvl="8">
      <w:start w:val="0"/>
      <w:numFmt w:val="bullet"/>
      <w:lvlText w:val="•"/>
      <w:lvlJc w:val="left"/>
      <w:pPr>
        <w:ind w:left="9194" w:hanging="360"/>
      </w:pPr>
      <w:rPr>
        <w:rFonts w:hint="default"/>
        <w:lang w:val="en-US" w:eastAsia="en-US" w:bidi="ar-SA"/>
      </w:rPr>
    </w:lvl>
  </w:abstractNum>
  <w:abstractNum w:abstractNumId="540">
    <w:multiLevelType w:val="hybridMultilevel"/>
    <w:lvl w:ilvl="0">
      <w:start w:val="1"/>
      <w:numFmt w:val="upperLetter"/>
      <w:lvlText w:val="%1."/>
      <w:lvlJc w:val="left"/>
      <w:pPr>
        <w:ind w:left="686" w:hanging="360"/>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746" w:hanging="360"/>
      </w:pPr>
      <w:rPr>
        <w:rFonts w:hint="default"/>
        <w:lang w:val="en-US" w:eastAsia="en-US" w:bidi="ar-SA"/>
      </w:rPr>
    </w:lvl>
    <w:lvl w:ilvl="2">
      <w:start w:val="0"/>
      <w:numFmt w:val="bullet"/>
      <w:lvlText w:val="•"/>
      <w:lvlJc w:val="left"/>
      <w:pPr>
        <w:ind w:left="2812" w:hanging="360"/>
      </w:pPr>
      <w:rPr>
        <w:rFonts w:hint="default"/>
        <w:lang w:val="en-US" w:eastAsia="en-US" w:bidi="ar-SA"/>
      </w:rPr>
    </w:lvl>
    <w:lvl w:ilvl="3">
      <w:start w:val="0"/>
      <w:numFmt w:val="bullet"/>
      <w:lvlText w:val="•"/>
      <w:lvlJc w:val="left"/>
      <w:pPr>
        <w:ind w:left="3878" w:hanging="360"/>
      </w:pPr>
      <w:rPr>
        <w:rFonts w:hint="default"/>
        <w:lang w:val="en-US" w:eastAsia="en-US" w:bidi="ar-SA"/>
      </w:rPr>
    </w:lvl>
    <w:lvl w:ilvl="4">
      <w:start w:val="0"/>
      <w:numFmt w:val="bullet"/>
      <w:lvlText w:val="•"/>
      <w:lvlJc w:val="left"/>
      <w:pPr>
        <w:ind w:left="4945" w:hanging="360"/>
      </w:pPr>
      <w:rPr>
        <w:rFonts w:hint="default"/>
        <w:lang w:val="en-US" w:eastAsia="en-US" w:bidi="ar-SA"/>
      </w:rPr>
    </w:lvl>
    <w:lvl w:ilvl="5">
      <w:start w:val="0"/>
      <w:numFmt w:val="bullet"/>
      <w:lvlText w:val="•"/>
      <w:lvlJc w:val="left"/>
      <w:pPr>
        <w:ind w:left="6011" w:hanging="360"/>
      </w:pPr>
      <w:rPr>
        <w:rFonts w:hint="default"/>
        <w:lang w:val="en-US" w:eastAsia="en-US" w:bidi="ar-SA"/>
      </w:rPr>
    </w:lvl>
    <w:lvl w:ilvl="6">
      <w:start w:val="0"/>
      <w:numFmt w:val="bullet"/>
      <w:lvlText w:val="•"/>
      <w:lvlJc w:val="left"/>
      <w:pPr>
        <w:ind w:left="7077" w:hanging="360"/>
      </w:pPr>
      <w:rPr>
        <w:rFonts w:hint="default"/>
        <w:lang w:val="en-US" w:eastAsia="en-US" w:bidi="ar-SA"/>
      </w:rPr>
    </w:lvl>
    <w:lvl w:ilvl="7">
      <w:start w:val="0"/>
      <w:numFmt w:val="bullet"/>
      <w:lvlText w:val="•"/>
      <w:lvlJc w:val="left"/>
      <w:pPr>
        <w:ind w:left="8143" w:hanging="360"/>
      </w:pPr>
      <w:rPr>
        <w:rFonts w:hint="default"/>
        <w:lang w:val="en-US" w:eastAsia="en-US" w:bidi="ar-SA"/>
      </w:rPr>
    </w:lvl>
    <w:lvl w:ilvl="8">
      <w:start w:val="0"/>
      <w:numFmt w:val="bullet"/>
      <w:lvlText w:val="•"/>
      <w:lvlJc w:val="left"/>
      <w:pPr>
        <w:ind w:left="9210" w:hanging="360"/>
      </w:pPr>
      <w:rPr>
        <w:rFonts w:hint="default"/>
        <w:lang w:val="en-US" w:eastAsia="en-US" w:bidi="ar-SA"/>
      </w:rPr>
    </w:lvl>
  </w:abstractNum>
  <w:abstractNum w:abstractNumId="539">
    <w:multiLevelType w:val="hybridMultilevel"/>
    <w:lvl w:ilvl="0">
      <w:start w:val="1"/>
      <w:numFmt w:val="upperLetter"/>
      <w:lvlText w:val="%1."/>
      <w:lvlJc w:val="left"/>
      <w:pPr>
        <w:ind w:left="600" w:hanging="360"/>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674" w:hanging="360"/>
      </w:pPr>
      <w:rPr>
        <w:rFonts w:hint="default"/>
        <w:lang w:val="en-US" w:eastAsia="en-US" w:bidi="ar-SA"/>
      </w:rPr>
    </w:lvl>
    <w:lvl w:ilvl="2">
      <w:start w:val="0"/>
      <w:numFmt w:val="bullet"/>
      <w:lvlText w:val="•"/>
      <w:lvlJc w:val="left"/>
      <w:pPr>
        <w:ind w:left="2748" w:hanging="360"/>
      </w:pPr>
      <w:rPr>
        <w:rFonts w:hint="default"/>
        <w:lang w:val="en-US" w:eastAsia="en-US" w:bidi="ar-SA"/>
      </w:rPr>
    </w:lvl>
    <w:lvl w:ilvl="3">
      <w:start w:val="0"/>
      <w:numFmt w:val="bullet"/>
      <w:lvlText w:val="•"/>
      <w:lvlJc w:val="left"/>
      <w:pPr>
        <w:ind w:left="3822" w:hanging="360"/>
      </w:pPr>
      <w:rPr>
        <w:rFonts w:hint="default"/>
        <w:lang w:val="en-US" w:eastAsia="en-US" w:bidi="ar-SA"/>
      </w:rPr>
    </w:lvl>
    <w:lvl w:ilvl="4">
      <w:start w:val="0"/>
      <w:numFmt w:val="bullet"/>
      <w:lvlText w:val="•"/>
      <w:lvlJc w:val="left"/>
      <w:pPr>
        <w:ind w:left="4897" w:hanging="360"/>
      </w:pPr>
      <w:rPr>
        <w:rFonts w:hint="default"/>
        <w:lang w:val="en-US" w:eastAsia="en-US" w:bidi="ar-SA"/>
      </w:rPr>
    </w:lvl>
    <w:lvl w:ilvl="5">
      <w:start w:val="0"/>
      <w:numFmt w:val="bullet"/>
      <w:lvlText w:val="•"/>
      <w:lvlJc w:val="left"/>
      <w:pPr>
        <w:ind w:left="5971" w:hanging="360"/>
      </w:pPr>
      <w:rPr>
        <w:rFonts w:hint="default"/>
        <w:lang w:val="en-US" w:eastAsia="en-US" w:bidi="ar-SA"/>
      </w:rPr>
    </w:lvl>
    <w:lvl w:ilvl="6">
      <w:start w:val="0"/>
      <w:numFmt w:val="bullet"/>
      <w:lvlText w:val="•"/>
      <w:lvlJc w:val="left"/>
      <w:pPr>
        <w:ind w:left="7045" w:hanging="360"/>
      </w:pPr>
      <w:rPr>
        <w:rFonts w:hint="default"/>
        <w:lang w:val="en-US" w:eastAsia="en-US" w:bidi="ar-SA"/>
      </w:rPr>
    </w:lvl>
    <w:lvl w:ilvl="7">
      <w:start w:val="0"/>
      <w:numFmt w:val="bullet"/>
      <w:lvlText w:val="•"/>
      <w:lvlJc w:val="left"/>
      <w:pPr>
        <w:ind w:left="8119" w:hanging="360"/>
      </w:pPr>
      <w:rPr>
        <w:rFonts w:hint="default"/>
        <w:lang w:val="en-US" w:eastAsia="en-US" w:bidi="ar-SA"/>
      </w:rPr>
    </w:lvl>
    <w:lvl w:ilvl="8">
      <w:start w:val="0"/>
      <w:numFmt w:val="bullet"/>
      <w:lvlText w:val="•"/>
      <w:lvlJc w:val="left"/>
      <w:pPr>
        <w:ind w:left="9194" w:hanging="360"/>
      </w:pPr>
      <w:rPr>
        <w:rFonts w:hint="default"/>
        <w:lang w:val="en-US" w:eastAsia="en-US" w:bidi="ar-SA"/>
      </w:rPr>
    </w:lvl>
  </w:abstractNum>
  <w:abstractNum w:abstractNumId="538">
    <w:multiLevelType w:val="hybridMultilevel"/>
    <w:lvl w:ilvl="0">
      <w:start w:val="1"/>
      <w:numFmt w:val="upperLetter"/>
      <w:lvlText w:val="%1."/>
      <w:lvlJc w:val="left"/>
      <w:pPr>
        <w:ind w:left="600" w:hanging="360"/>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674" w:hanging="360"/>
      </w:pPr>
      <w:rPr>
        <w:rFonts w:hint="default"/>
        <w:lang w:val="en-US" w:eastAsia="en-US" w:bidi="ar-SA"/>
      </w:rPr>
    </w:lvl>
    <w:lvl w:ilvl="2">
      <w:start w:val="0"/>
      <w:numFmt w:val="bullet"/>
      <w:lvlText w:val="•"/>
      <w:lvlJc w:val="left"/>
      <w:pPr>
        <w:ind w:left="2748" w:hanging="360"/>
      </w:pPr>
      <w:rPr>
        <w:rFonts w:hint="default"/>
        <w:lang w:val="en-US" w:eastAsia="en-US" w:bidi="ar-SA"/>
      </w:rPr>
    </w:lvl>
    <w:lvl w:ilvl="3">
      <w:start w:val="0"/>
      <w:numFmt w:val="bullet"/>
      <w:lvlText w:val="•"/>
      <w:lvlJc w:val="left"/>
      <w:pPr>
        <w:ind w:left="3822" w:hanging="360"/>
      </w:pPr>
      <w:rPr>
        <w:rFonts w:hint="default"/>
        <w:lang w:val="en-US" w:eastAsia="en-US" w:bidi="ar-SA"/>
      </w:rPr>
    </w:lvl>
    <w:lvl w:ilvl="4">
      <w:start w:val="0"/>
      <w:numFmt w:val="bullet"/>
      <w:lvlText w:val="•"/>
      <w:lvlJc w:val="left"/>
      <w:pPr>
        <w:ind w:left="4897" w:hanging="360"/>
      </w:pPr>
      <w:rPr>
        <w:rFonts w:hint="default"/>
        <w:lang w:val="en-US" w:eastAsia="en-US" w:bidi="ar-SA"/>
      </w:rPr>
    </w:lvl>
    <w:lvl w:ilvl="5">
      <w:start w:val="0"/>
      <w:numFmt w:val="bullet"/>
      <w:lvlText w:val="•"/>
      <w:lvlJc w:val="left"/>
      <w:pPr>
        <w:ind w:left="5971" w:hanging="360"/>
      </w:pPr>
      <w:rPr>
        <w:rFonts w:hint="default"/>
        <w:lang w:val="en-US" w:eastAsia="en-US" w:bidi="ar-SA"/>
      </w:rPr>
    </w:lvl>
    <w:lvl w:ilvl="6">
      <w:start w:val="0"/>
      <w:numFmt w:val="bullet"/>
      <w:lvlText w:val="•"/>
      <w:lvlJc w:val="left"/>
      <w:pPr>
        <w:ind w:left="7045" w:hanging="360"/>
      </w:pPr>
      <w:rPr>
        <w:rFonts w:hint="default"/>
        <w:lang w:val="en-US" w:eastAsia="en-US" w:bidi="ar-SA"/>
      </w:rPr>
    </w:lvl>
    <w:lvl w:ilvl="7">
      <w:start w:val="0"/>
      <w:numFmt w:val="bullet"/>
      <w:lvlText w:val="•"/>
      <w:lvlJc w:val="left"/>
      <w:pPr>
        <w:ind w:left="8119" w:hanging="360"/>
      </w:pPr>
      <w:rPr>
        <w:rFonts w:hint="default"/>
        <w:lang w:val="en-US" w:eastAsia="en-US" w:bidi="ar-SA"/>
      </w:rPr>
    </w:lvl>
    <w:lvl w:ilvl="8">
      <w:start w:val="0"/>
      <w:numFmt w:val="bullet"/>
      <w:lvlText w:val="•"/>
      <w:lvlJc w:val="left"/>
      <w:pPr>
        <w:ind w:left="9194" w:hanging="360"/>
      </w:pPr>
      <w:rPr>
        <w:rFonts w:hint="default"/>
        <w:lang w:val="en-US" w:eastAsia="en-US" w:bidi="ar-SA"/>
      </w:rPr>
    </w:lvl>
  </w:abstractNum>
  <w:abstractNum w:abstractNumId="537">
    <w:multiLevelType w:val="hybridMultilevel"/>
    <w:lvl w:ilvl="0">
      <w:start w:val="1"/>
      <w:numFmt w:val="upperLetter"/>
      <w:lvlText w:val="%1."/>
      <w:lvlJc w:val="left"/>
      <w:pPr>
        <w:ind w:left="600" w:hanging="360"/>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674" w:hanging="360"/>
      </w:pPr>
      <w:rPr>
        <w:rFonts w:hint="default"/>
        <w:lang w:val="en-US" w:eastAsia="en-US" w:bidi="ar-SA"/>
      </w:rPr>
    </w:lvl>
    <w:lvl w:ilvl="2">
      <w:start w:val="0"/>
      <w:numFmt w:val="bullet"/>
      <w:lvlText w:val="•"/>
      <w:lvlJc w:val="left"/>
      <w:pPr>
        <w:ind w:left="2748" w:hanging="360"/>
      </w:pPr>
      <w:rPr>
        <w:rFonts w:hint="default"/>
        <w:lang w:val="en-US" w:eastAsia="en-US" w:bidi="ar-SA"/>
      </w:rPr>
    </w:lvl>
    <w:lvl w:ilvl="3">
      <w:start w:val="0"/>
      <w:numFmt w:val="bullet"/>
      <w:lvlText w:val="•"/>
      <w:lvlJc w:val="left"/>
      <w:pPr>
        <w:ind w:left="3822" w:hanging="360"/>
      </w:pPr>
      <w:rPr>
        <w:rFonts w:hint="default"/>
        <w:lang w:val="en-US" w:eastAsia="en-US" w:bidi="ar-SA"/>
      </w:rPr>
    </w:lvl>
    <w:lvl w:ilvl="4">
      <w:start w:val="0"/>
      <w:numFmt w:val="bullet"/>
      <w:lvlText w:val="•"/>
      <w:lvlJc w:val="left"/>
      <w:pPr>
        <w:ind w:left="4897" w:hanging="360"/>
      </w:pPr>
      <w:rPr>
        <w:rFonts w:hint="default"/>
        <w:lang w:val="en-US" w:eastAsia="en-US" w:bidi="ar-SA"/>
      </w:rPr>
    </w:lvl>
    <w:lvl w:ilvl="5">
      <w:start w:val="0"/>
      <w:numFmt w:val="bullet"/>
      <w:lvlText w:val="•"/>
      <w:lvlJc w:val="left"/>
      <w:pPr>
        <w:ind w:left="5971" w:hanging="360"/>
      </w:pPr>
      <w:rPr>
        <w:rFonts w:hint="default"/>
        <w:lang w:val="en-US" w:eastAsia="en-US" w:bidi="ar-SA"/>
      </w:rPr>
    </w:lvl>
    <w:lvl w:ilvl="6">
      <w:start w:val="0"/>
      <w:numFmt w:val="bullet"/>
      <w:lvlText w:val="•"/>
      <w:lvlJc w:val="left"/>
      <w:pPr>
        <w:ind w:left="7045" w:hanging="360"/>
      </w:pPr>
      <w:rPr>
        <w:rFonts w:hint="default"/>
        <w:lang w:val="en-US" w:eastAsia="en-US" w:bidi="ar-SA"/>
      </w:rPr>
    </w:lvl>
    <w:lvl w:ilvl="7">
      <w:start w:val="0"/>
      <w:numFmt w:val="bullet"/>
      <w:lvlText w:val="•"/>
      <w:lvlJc w:val="left"/>
      <w:pPr>
        <w:ind w:left="8119" w:hanging="360"/>
      </w:pPr>
      <w:rPr>
        <w:rFonts w:hint="default"/>
        <w:lang w:val="en-US" w:eastAsia="en-US" w:bidi="ar-SA"/>
      </w:rPr>
    </w:lvl>
    <w:lvl w:ilvl="8">
      <w:start w:val="0"/>
      <w:numFmt w:val="bullet"/>
      <w:lvlText w:val="•"/>
      <w:lvlJc w:val="left"/>
      <w:pPr>
        <w:ind w:left="9194" w:hanging="360"/>
      </w:pPr>
      <w:rPr>
        <w:rFonts w:hint="default"/>
        <w:lang w:val="en-US" w:eastAsia="en-US" w:bidi="ar-SA"/>
      </w:rPr>
    </w:lvl>
  </w:abstractNum>
  <w:abstractNum w:abstractNumId="536">
    <w:multiLevelType w:val="hybridMultilevel"/>
    <w:lvl w:ilvl="0">
      <w:start w:val="1"/>
      <w:numFmt w:val="upperLetter"/>
      <w:lvlText w:val="%1."/>
      <w:lvlJc w:val="left"/>
      <w:pPr>
        <w:ind w:left="600" w:hanging="360"/>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674" w:hanging="360"/>
      </w:pPr>
      <w:rPr>
        <w:rFonts w:hint="default"/>
        <w:lang w:val="en-US" w:eastAsia="en-US" w:bidi="ar-SA"/>
      </w:rPr>
    </w:lvl>
    <w:lvl w:ilvl="2">
      <w:start w:val="0"/>
      <w:numFmt w:val="bullet"/>
      <w:lvlText w:val="•"/>
      <w:lvlJc w:val="left"/>
      <w:pPr>
        <w:ind w:left="2748" w:hanging="360"/>
      </w:pPr>
      <w:rPr>
        <w:rFonts w:hint="default"/>
        <w:lang w:val="en-US" w:eastAsia="en-US" w:bidi="ar-SA"/>
      </w:rPr>
    </w:lvl>
    <w:lvl w:ilvl="3">
      <w:start w:val="0"/>
      <w:numFmt w:val="bullet"/>
      <w:lvlText w:val="•"/>
      <w:lvlJc w:val="left"/>
      <w:pPr>
        <w:ind w:left="3822" w:hanging="360"/>
      </w:pPr>
      <w:rPr>
        <w:rFonts w:hint="default"/>
        <w:lang w:val="en-US" w:eastAsia="en-US" w:bidi="ar-SA"/>
      </w:rPr>
    </w:lvl>
    <w:lvl w:ilvl="4">
      <w:start w:val="0"/>
      <w:numFmt w:val="bullet"/>
      <w:lvlText w:val="•"/>
      <w:lvlJc w:val="left"/>
      <w:pPr>
        <w:ind w:left="4897" w:hanging="360"/>
      </w:pPr>
      <w:rPr>
        <w:rFonts w:hint="default"/>
        <w:lang w:val="en-US" w:eastAsia="en-US" w:bidi="ar-SA"/>
      </w:rPr>
    </w:lvl>
    <w:lvl w:ilvl="5">
      <w:start w:val="0"/>
      <w:numFmt w:val="bullet"/>
      <w:lvlText w:val="•"/>
      <w:lvlJc w:val="left"/>
      <w:pPr>
        <w:ind w:left="5971" w:hanging="360"/>
      </w:pPr>
      <w:rPr>
        <w:rFonts w:hint="default"/>
        <w:lang w:val="en-US" w:eastAsia="en-US" w:bidi="ar-SA"/>
      </w:rPr>
    </w:lvl>
    <w:lvl w:ilvl="6">
      <w:start w:val="0"/>
      <w:numFmt w:val="bullet"/>
      <w:lvlText w:val="•"/>
      <w:lvlJc w:val="left"/>
      <w:pPr>
        <w:ind w:left="7045" w:hanging="360"/>
      </w:pPr>
      <w:rPr>
        <w:rFonts w:hint="default"/>
        <w:lang w:val="en-US" w:eastAsia="en-US" w:bidi="ar-SA"/>
      </w:rPr>
    </w:lvl>
    <w:lvl w:ilvl="7">
      <w:start w:val="0"/>
      <w:numFmt w:val="bullet"/>
      <w:lvlText w:val="•"/>
      <w:lvlJc w:val="left"/>
      <w:pPr>
        <w:ind w:left="8119" w:hanging="360"/>
      </w:pPr>
      <w:rPr>
        <w:rFonts w:hint="default"/>
        <w:lang w:val="en-US" w:eastAsia="en-US" w:bidi="ar-SA"/>
      </w:rPr>
    </w:lvl>
    <w:lvl w:ilvl="8">
      <w:start w:val="0"/>
      <w:numFmt w:val="bullet"/>
      <w:lvlText w:val="•"/>
      <w:lvlJc w:val="left"/>
      <w:pPr>
        <w:ind w:left="9194" w:hanging="360"/>
      </w:pPr>
      <w:rPr>
        <w:rFonts w:hint="default"/>
        <w:lang w:val="en-US" w:eastAsia="en-US" w:bidi="ar-SA"/>
      </w:rPr>
    </w:lvl>
  </w:abstractNum>
  <w:abstractNum w:abstractNumId="535">
    <w:multiLevelType w:val="hybridMultilevel"/>
    <w:lvl w:ilvl="0">
      <w:start w:val="1"/>
      <w:numFmt w:val="upperLetter"/>
      <w:lvlText w:val="%1."/>
      <w:lvlJc w:val="left"/>
      <w:pPr>
        <w:ind w:left="600" w:hanging="360"/>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674" w:hanging="360"/>
      </w:pPr>
      <w:rPr>
        <w:rFonts w:hint="default"/>
        <w:lang w:val="en-US" w:eastAsia="en-US" w:bidi="ar-SA"/>
      </w:rPr>
    </w:lvl>
    <w:lvl w:ilvl="2">
      <w:start w:val="0"/>
      <w:numFmt w:val="bullet"/>
      <w:lvlText w:val="•"/>
      <w:lvlJc w:val="left"/>
      <w:pPr>
        <w:ind w:left="2748" w:hanging="360"/>
      </w:pPr>
      <w:rPr>
        <w:rFonts w:hint="default"/>
        <w:lang w:val="en-US" w:eastAsia="en-US" w:bidi="ar-SA"/>
      </w:rPr>
    </w:lvl>
    <w:lvl w:ilvl="3">
      <w:start w:val="0"/>
      <w:numFmt w:val="bullet"/>
      <w:lvlText w:val="•"/>
      <w:lvlJc w:val="left"/>
      <w:pPr>
        <w:ind w:left="3822" w:hanging="360"/>
      </w:pPr>
      <w:rPr>
        <w:rFonts w:hint="default"/>
        <w:lang w:val="en-US" w:eastAsia="en-US" w:bidi="ar-SA"/>
      </w:rPr>
    </w:lvl>
    <w:lvl w:ilvl="4">
      <w:start w:val="0"/>
      <w:numFmt w:val="bullet"/>
      <w:lvlText w:val="•"/>
      <w:lvlJc w:val="left"/>
      <w:pPr>
        <w:ind w:left="4897" w:hanging="360"/>
      </w:pPr>
      <w:rPr>
        <w:rFonts w:hint="default"/>
        <w:lang w:val="en-US" w:eastAsia="en-US" w:bidi="ar-SA"/>
      </w:rPr>
    </w:lvl>
    <w:lvl w:ilvl="5">
      <w:start w:val="0"/>
      <w:numFmt w:val="bullet"/>
      <w:lvlText w:val="•"/>
      <w:lvlJc w:val="left"/>
      <w:pPr>
        <w:ind w:left="5971" w:hanging="360"/>
      </w:pPr>
      <w:rPr>
        <w:rFonts w:hint="default"/>
        <w:lang w:val="en-US" w:eastAsia="en-US" w:bidi="ar-SA"/>
      </w:rPr>
    </w:lvl>
    <w:lvl w:ilvl="6">
      <w:start w:val="0"/>
      <w:numFmt w:val="bullet"/>
      <w:lvlText w:val="•"/>
      <w:lvlJc w:val="left"/>
      <w:pPr>
        <w:ind w:left="7045" w:hanging="360"/>
      </w:pPr>
      <w:rPr>
        <w:rFonts w:hint="default"/>
        <w:lang w:val="en-US" w:eastAsia="en-US" w:bidi="ar-SA"/>
      </w:rPr>
    </w:lvl>
    <w:lvl w:ilvl="7">
      <w:start w:val="0"/>
      <w:numFmt w:val="bullet"/>
      <w:lvlText w:val="•"/>
      <w:lvlJc w:val="left"/>
      <w:pPr>
        <w:ind w:left="8119" w:hanging="360"/>
      </w:pPr>
      <w:rPr>
        <w:rFonts w:hint="default"/>
        <w:lang w:val="en-US" w:eastAsia="en-US" w:bidi="ar-SA"/>
      </w:rPr>
    </w:lvl>
    <w:lvl w:ilvl="8">
      <w:start w:val="0"/>
      <w:numFmt w:val="bullet"/>
      <w:lvlText w:val="•"/>
      <w:lvlJc w:val="left"/>
      <w:pPr>
        <w:ind w:left="9194" w:hanging="360"/>
      </w:pPr>
      <w:rPr>
        <w:rFonts w:hint="default"/>
        <w:lang w:val="en-US" w:eastAsia="en-US" w:bidi="ar-SA"/>
      </w:rPr>
    </w:lvl>
  </w:abstractNum>
  <w:abstractNum w:abstractNumId="534">
    <w:multiLevelType w:val="hybridMultilevel"/>
    <w:lvl w:ilvl="0">
      <w:start w:val="1"/>
      <w:numFmt w:val="upperLetter"/>
      <w:lvlText w:val="%1."/>
      <w:lvlJc w:val="left"/>
      <w:pPr>
        <w:ind w:left="600" w:hanging="360"/>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674" w:hanging="360"/>
      </w:pPr>
      <w:rPr>
        <w:rFonts w:hint="default"/>
        <w:lang w:val="en-US" w:eastAsia="en-US" w:bidi="ar-SA"/>
      </w:rPr>
    </w:lvl>
    <w:lvl w:ilvl="2">
      <w:start w:val="0"/>
      <w:numFmt w:val="bullet"/>
      <w:lvlText w:val="•"/>
      <w:lvlJc w:val="left"/>
      <w:pPr>
        <w:ind w:left="2748" w:hanging="360"/>
      </w:pPr>
      <w:rPr>
        <w:rFonts w:hint="default"/>
        <w:lang w:val="en-US" w:eastAsia="en-US" w:bidi="ar-SA"/>
      </w:rPr>
    </w:lvl>
    <w:lvl w:ilvl="3">
      <w:start w:val="0"/>
      <w:numFmt w:val="bullet"/>
      <w:lvlText w:val="•"/>
      <w:lvlJc w:val="left"/>
      <w:pPr>
        <w:ind w:left="3822" w:hanging="360"/>
      </w:pPr>
      <w:rPr>
        <w:rFonts w:hint="default"/>
        <w:lang w:val="en-US" w:eastAsia="en-US" w:bidi="ar-SA"/>
      </w:rPr>
    </w:lvl>
    <w:lvl w:ilvl="4">
      <w:start w:val="0"/>
      <w:numFmt w:val="bullet"/>
      <w:lvlText w:val="•"/>
      <w:lvlJc w:val="left"/>
      <w:pPr>
        <w:ind w:left="4897" w:hanging="360"/>
      </w:pPr>
      <w:rPr>
        <w:rFonts w:hint="default"/>
        <w:lang w:val="en-US" w:eastAsia="en-US" w:bidi="ar-SA"/>
      </w:rPr>
    </w:lvl>
    <w:lvl w:ilvl="5">
      <w:start w:val="0"/>
      <w:numFmt w:val="bullet"/>
      <w:lvlText w:val="•"/>
      <w:lvlJc w:val="left"/>
      <w:pPr>
        <w:ind w:left="5971" w:hanging="360"/>
      </w:pPr>
      <w:rPr>
        <w:rFonts w:hint="default"/>
        <w:lang w:val="en-US" w:eastAsia="en-US" w:bidi="ar-SA"/>
      </w:rPr>
    </w:lvl>
    <w:lvl w:ilvl="6">
      <w:start w:val="0"/>
      <w:numFmt w:val="bullet"/>
      <w:lvlText w:val="•"/>
      <w:lvlJc w:val="left"/>
      <w:pPr>
        <w:ind w:left="7045" w:hanging="360"/>
      </w:pPr>
      <w:rPr>
        <w:rFonts w:hint="default"/>
        <w:lang w:val="en-US" w:eastAsia="en-US" w:bidi="ar-SA"/>
      </w:rPr>
    </w:lvl>
    <w:lvl w:ilvl="7">
      <w:start w:val="0"/>
      <w:numFmt w:val="bullet"/>
      <w:lvlText w:val="•"/>
      <w:lvlJc w:val="left"/>
      <w:pPr>
        <w:ind w:left="8119" w:hanging="360"/>
      </w:pPr>
      <w:rPr>
        <w:rFonts w:hint="default"/>
        <w:lang w:val="en-US" w:eastAsia="en-US" w:bidi="ar-SA"/>
      </w:rPr>
    </w:lvl>
    <w:lvl w:ilvl="8">
      <w:start w:val="0"/>
      <w:numFmt w:val="bullet"/>
      <w:lvlText w:val="•"/>
      <w:lvlJc w:val="left"/>
      <w:pPr>
        <w:ind w:left="9194" w:hanging="360"/>
      </w:pPr>
      <w:rPr>
        <w:rFonts w:hint="default"/>
        <w:lang w:val="en-US" w:eastAsia="en-US" w:bidi="ar-SA"/>
      </w:rPr>
    </w:lvl>
  </w:abstractNum>
  <w:abstractNum w:abstractNumId="533">
    <w:multiLevelType w:val="hybridMultilevel"/>
    <w:lvl w:ilvl="0">
      <w:start w:val="1"/>
      <w:numFmt w:val="upperLetter"/>
      <w:lvlText w:val="%1."/>
      <w:lvlJc w:val="left"/>
      <w:pPr>
        <w:ind w:left="600" w:hanging="360"/>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674" w:hanging="360"/>
      </w:pPr>
      <w:rPr>
        <w:rFonts w:hint="default"/>
        <w:lang w:val="en-US" w:eastAsia="en-US" w:bidi="ar-SA"/>
      </w:rPr>
    </w:lvl>
    <w:lvl w:ilvl="2">
      <w:start w:val="0"/>
      <w:numFmt w:val="bullet"/>
      <w:lvlText w:val="•"/>
      <w:lvlJc w:val="left"/>
      <w:pPr>
        <w:ind w:left="2748" w:hanging="360"/>
      </w:pPr>
      <w:rPr>
        <w:rFonts w:hint="default"/>
        <w:lang w:val="en-US" w:eastAsia="en-US" w:bidi="ar-SA"/>
      </w:rPr>
    </w:lvl>
    <w:lvl w:ilvl="3">
      <w:start w:val="0"/>
      <w:numFmt w:val="bullet"/>
      <w:lvlText w:val="•"/>
      <w:lvlJc w:val="left"/>
      <w:pPr>
        <w:ind w:left="3822" w:hanging="360"/>
      </w:pPr>
      <w:rPr>
        <w:rFonts w:hint="default"/>
        <w:lang w:val="en-US" w:eastAsia="en-US" w:bidi="ar-SA"/>
      </w:rPr>
    </w:lvl>
    <w:lvl w:ilvl="4">
      <w:start w:val="0"/>
      <w:numFmt w:val="bullet"/>
      <w:lvlText w:val="•"/>
      <w:lvlJc w:val="left"/>
      <w:pPr>
        <w:ind w:left="4897" w:hanging="360"/>
      </w:pPr>
      <w:rPr>
        <w:rFonts w:hint="default"/>
        <w:lang w:val="en-US" w:eastAsia="en-US" w:bidi="ar-SA"/>
      </w:rPr>
    </w:lvl>
    <w:lvl w:ilvl="5">
      <w:start w:val="0"/>
      <w:numFmt w:val="bullet"/>
      <w:lvlText w:val="•"/>
      <w:lvlJc w:val="left"/>
      <w:pPr>
        <w:ind w:left="5971" w:hanging="360"/>
      </w:pPr>
      <w:rPr>
        <w:rFonts w:hint="default"/>
        <w:lang w:val="en-US" w:eastAsia="en-US" w:bidi="ar-SA"/>
      </w:rPr>
    </w:lvl>
    <w:lvl w:ilvl="6">
      <w:start w:val="0"/>
      <w:numFmt w:val="bullet"/>
      <w:lvlText w:val="•"/>
      <w:lvlJc w:val="left"/>
      <w:pPr>
        <w:ind w:left="7045" w:hanging="360"/>
      </w:pPr>
      <w:rPr>
        <w:rFonts w:hint="default"/>
        <w:lang w:val="en-US" w:eastAsia="en-US" w:bidi="ar-SA"/>
      </w:rPr>
    </w:lvl>
    <w:lvl w:ilvl="7">
      <w:start w:val="0"/>
      <w:numFmt w:val="bullet"/>
      <w:lvlText w:val="•"/>
      <w:lvlJc w:val="left"/>
      <w:pPr>
        <w:ind w:left="8119" w:hanging="360"/>
      </w:pPr>
      <w:rPr>
        <w:rFonts w:hint="default"/>
        <w:lang w:val="en-US" w:eastAsia="en-US" w:bidi="ar-SA"/>
      </w:rPr>
    </w:lvl>
    <w:lvl w:ilvl="8">
      <w:start w:val="0"/>
      <w:numFmt w:val="bullet"/>
      <w:lvlText w:val="•"/>
      <w:lvlJc w:val="left"/>
      <w:pPr>
        <w:ind w:left="9194" w:hanging="360"/>
      </w:pPr>
      <w:rPr>
        <w:rFonts w:hint="default"/>
        <w:lang w:val="en-US" w:eastAsia="en-US" w:bidi="ar-SA"/>
      </w:rPr>
    </w:lvl>
  </w:abstractNum>
  <w:abstractNum w:abstractNumId="532">
    <w:multiLevelType w:val="hybridMultilevel"/>
    <w:lvl w:ilvl="0">
      <w:start w:val="1"/>
      <w:numFmt w:val="upperLetter"/>
      <w:lvlText w:val="%1."/>
      <w:lvlJc w:val="left"/>
      <w:pPr>
        <w:ind w:left="600" w:hanging="360"/>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674" w:hanging="360"/>
      </w:pPr>
      <w:rPr>
        <w:rFonts w:hint="default"/>
        <w:lang w:val="en-US" w:eastAsia="en-US" w:bidi="ar-SA"/>
      </w:rPr>
    </w:lvl>
    <w:lvl w:ilvl="2">
      <w:start w:val="0"/>
      <w:numFmt w:val="bullet"/>
      <w:lvlText w:val="•"/>
      <w:lvlJc w:val="left"/>
      <w:pPr>
        <w:ind w:left="2748" w:hanging="360"/>
      </w:pPr>
      <w:rPr>
        <w:rFonts w:hint="default"/>
        <w:lang w:val="en-US" w:eastAsia="en-US" w:bidi="ar-SA"/>
      </w:rPr>
    </w:lvl>
    <w:lvl w:ilvl="3">
      <w:start w:val="0"/>
      <w:numFmt w:val="bullet"/>
      <w:lvlText w:val="•"/>
      <w:lvlJc w:val="left"/>
      <w:pPr>
        <w:ind w:left="3822" w:hanging="360"/>
      </w:pPr>
      <w:rPr>
        <w:rFonts w:hint="default"/>
        <w:lang w:val="en-US" w:eastAsia="en-US" w:bidi="ar-SA"/>
      </w:rPr>
    </w:lvl>
    <w:lvl w:ilvl="4">
      <w:start w:val="0"/>
      <w:numFmt w:val="bullet"/>
      <w:lvlText w:val="•"/>
      <w:lvlJc w:val="left"/>
      <w:pPr>
        <w:ind w:left="4897" w:hanging="360"/>
      </w:pPr>
      <w:rPr>
        <w:rFonts w:hint="default"/>
        <w:lang w:val="en-US" w:eastAsia="en-US" w:bidi="ar-SA"/>
      </w:rPr>
    </w:lvl>
    <w:lvl w:ilvl="5">
      <w:start w:val="0"/>
      <w:numFmt w:val="bullet"/>
      <w:lvlText w:val="•"/>
      <w:lvlJc w:val="left"/>
      <w:pPr>
        <w:ind w:left="5971" w:hanging="360"/>
      </w:pPr>
      <w:rPr>
        <w:rFonts w:hint="default"/>
        <w:lang w:val="en-US" w:eastAsia="en-US" w:bidi="ar-SA"/>
      </w:rPr>
    </w:lvl>
    <w:lvl w:ilvl="6">
      <w:start w:val="0"/>
      <w:numFmt w:val="bullet"/>
      <w:lvlText w:val="•"/>
      <w:lvlJc w:val="left"/>
      <w:pPr>
        <w:ind w:left="7045" w:hanging="360"/>
      </w:pPr>
      <w:rPr>
        <w:rFonts w:hint="default"/>
        <w:lang w:val="en-US" w:eastAsia="en-US" w:bidi="ar-SA"/>
      </w:rPr>
    </w:lvl>
    <w:lvl w:ilvl="7">
      <w:start w:val="0"/>
      <w:numFmt w:val="bullet"/>
      <w:lvlText w:val="•"/>
      <w:lvlJc w:val="left"/>
      <w:pPr>
        <w:ind w:left="8119" w:hanging="360"/>
      </w:pPr>
      <w:rPr>
        <w:rFonts w:hint="default"/>
        <w:lang w:val="en-US" w:eastAsia="en-US" w:bidi="ar-SA"/>
      </w:rPr>
    </w:lvl>
    <w:lvl w:ilvl="8">
      <w:start w:val="0"/>
      <w:numFmt w:val="bullet"/>
      <w:lvlText w:val="•"/>
      <w:lvlJc w:val="left"/>
      <w:pPr>
        <w:ind w:left="9194" w:hanging="360"/>
      </w:pPr>
      <w:rPr>
        <w:rFonts w:hint="default"/>
        <w:lang w:val="en-US" w:eastAsia="en-US" w:bidi="ar-SA"/>
      </w:rPr>
    </w:lvl>
  </w:abstractNum>
  <w:abstractNum w:abstractNumId="531">
    <w:multiLevelType w:val="hybridMultilevel"/>
    <w:lvl w:ilvl="0">
      <w:start w:val="1"/>
      <w:numFmt w:val="upperLetter"/>
      <w:lvlText w:val="%1."/>
      <w:lvlJc w:val="left"/>
      <w:pPr>
        <w:ind w:left="600" w:hanging="360"/>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674" w:hanging="360"/>
      </w:pPr>
      <w:rPr>
        <w:rFonts w:hint="default"/>
        <w:lang w:val="en-US" w:eastAsia="en-US" w:bidi="ar-SA"/>
      </w:rPr>
    </w:lvl>
    <w:lvl w:ilvl="2">
      <w:start w:val="0"/>
      <w:numFmt w:val="bullet"/>
      <w:lvlText w:val="•"/>
      <w:lvlJc w:val="left"/>
      <w:pPr>
        <w:ind w:left="2748" w:hanging="360"/>
      </w:pPr>
      <w:rPr>
        <w:rFonts w:hint="default"/>
        <w:lang w:val="en-US" w:eastAsia="en-US" w:bidi="ar-SA"/>
      </w:rPr>
    </w:lvl>
    <w:lvl w:ilvl="3">
      <w:start w:val="0"/>
      <w:numFmt w:val="bullet"/>
      <w:lvlText w:val="•"/>
      <w:lvlJc w:val="left"/>
      <w:pPr>
        <w:ind w:left="3822" w:hanging="360"/>
      </w:pPr>
      <w:rPr>
        <w:rFonts w:hint="default"/>
        <w:lang w:val="en-US" w:eastAsia="en-US" w:bidi="ar-SA"/>
      </w:rPr>
    </w:lvl>
    <w:lvl w:ilvl="4">
      <w:start w:val="0"/>
      <w:numFmt w:val="bullet"/>
      <w:lvlText w:val="•"/>
      <w:lvlJc w:val="left"/>
      <w:pPr>
        <w:ind w:left="4897" w:hanging="360"/>
      </w:pPr>
      <w:rPr>
        <w:rFonts w:hint="default"/>
        <w:lang w:val="en-US" w:eastAsia="en-US" w:bidi="ar-SA"/>
      </w:rPr>
    </w:lvl>
    <w:lvl w:ilvl="5">
      <w:start w:val="0"/>
      <w:numFmt w:val="bullet"/>
      <w:lvlText w:val="•"/>
      <w:lvlJc w:val="left"/>
      <w:pPr>
        <w:ind w:left="5971" w:hanging="360"/>
      </w:pPr>
      <w:rPr>
        <w:rFonts w:hint="default"/>
        <w:lang w:val="en-US" w:eastAsia="en-US" w:bidi="ar-SA"/>
      </w:rPr>
    </w:lvl>
    <w:lvl w:ilvl="6">
      <w:start w:val="0"/>
      <w:numFmt w:val="bullet"/>
      <w:lvlText w:val="•"/>
      <w:lvlJc w:val="left"/>
      <w:pPr>
        <w:ind w:left="7045" w:hanging="360"/>
      </w:pPr>
      <w:rPr>
        <w:rFonts w:hint="default"/>
        <w:lang w:val="en-US" w:eastAsia="en-US" w:bidi="ar-SA"/>
      </w:rPr>
    </w:lvl>
    <w:lvl w:ilvl="7">
      <w:start w:val="0"/>
      <w:numFmt w:val="bullet"/>
      <w:lvlText w:val="•"/>
      <w:lvlJc w:val="left"/>
      <w:pPr>
        <w:ind w:left="8119" w:hanging="360"/>
      </w:pPr>
      <w:rPr>
        <w:rFonts w:hint="default"/>
        <w:lang w:val="en-US" w:eastAsia="en-US" w:bidi="ar-SA"/>
      </w:rPr>
    </w:lvl>
    <w:lvl w:ilvl="8">
      <w:start w:val="0"/>
      <w:numFmt w:val="bullet"/>
      <w:lvlText w:val="•"/>
      <w:lvlJc w:val="left"/>
      <w:pPr>
        <w:ind w:left="9194" w:hanging="360"/>
      </w:pPr>
      <w:rPr>
        <w:rFonts w:hint="default"/>
        <w:lang w:val="en-US" w:eastAsia="en-US" w:bidi="ar-SA"/>
      </w:rPr>
    </w:lvl>
  </w:abstractNum>
  <w:abstractNum w:abstractNumId="530">
    <w:multiLevelType w:val="hybridMultilevel"/>
    <w:lvl w:ilvl="0">
      <w:start w:val="1"/>
      <w:numFmt w:val="upperLetter"/>
      <w:lvlText w:val="%1."/>
      <w:lvlJc w:val="left"/>
      <w:pPr>
        <w:ind w:left="600" w:hanging="360"/>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674" w:hanging="360"/>
      </w:pPr>
      <w:rPr>
        <w:rFonts w:hint="default"/>
        <w:lang w:val="en-US" w:eastAsia="en-US" w:bidi="ar-SA"/>
      </w:rPr>
    </w:lvl>
    <w:lvl w:ilvl="2">
      <w:start w:val="0"/>
      <w:numFmt w:val="bullet"/>
      <w:lvlText w:val="•"/>
      <w:lvlJc w:val="left"/>
      <w:pPr>
        <w:ind w:left="2748" w:hanging="360"/>
      </w:pPr>
      <w:rPr>
        <w:rFonts w:hint="default"/>
        <w:lang w:val="en-US" w:eastAsia="en-US" w:bidi="ar-SA"/>
      </w:rPr>
    </w:lvl>
    <w:lvl w:ilvl="3">
      <w:start w:val="0"/>
      <w:numFmt w:val="bullet"/>
      <w:lvlText w:val="•"/>
      <w:lvlJc w:val="left"/>
      <w:pPr>
        <w:ind w:left="3822" w:hanging="360"/>
      </w:pPr>
      <w:rPr>
        <w:rFonts w:hint="default"/>
        <w:lang w:val="en-US" w:eastAsia="en-US" w:bidi="ar-SA"/>
      </w:rPr>
    </w:lvl>
    <w:lvl w:ilvl="4">
      <w:start w:val="0"/>
      <w:numFmt w:val="bullet"/>
      <w:lvlText w:val="•"/>
      <w:lvlJc w:val="left"/>
      <w:pPr>
        <w:ind w:left="4897" w:hanging="360"/>
      </w:pPr>
      <w:rPr>
        <w:rFonts w:hint="default"/>
        <w:lang w:val="en-US" w:eastAsia="en-US" w:bidi="ar-SA"/>
      </w:rPr>
    </w:lvl>
    <w:lvl w:ilvl="5">
      <w:start w:val="0"/>
      <w:numFmt w:val="bullet"/>
      <w:lvlText w:val="•"/>
      <w:lvlJc w:val="left"/>
      <w:pPr>
        <w:ind w:left="5971" w:hanging="360"/>
      </w:pPr>
      <w:rPr>
        <w:rFonts w:hint="default"/>
        <w:lang w:val="en-US" w:eastAsia="en-US" w:bidi="ar-SA"/>
      </w:rPr>
    </w:lvl>
    <w:lvl w:ilvl="6">
      <w:start w:val="0"/>
      <w:numFmt w:val="bullet"/>
      <w:lvlText w:val="•"/>
      <w:lvlJc w:val="left"/>
      <w:pPr>
        <w:ind w:left="7045" w:hanging="360"/>
      </w:pPr>
      <w:rPr>
        <w:rFonts w:hint="default"/>
        <w:lang w:val="en-US" w:eastAsia="en-US" w:bidi="ar-SA"/>
      </w:rPr>
    </w:lvl>
    <w:lvl w:ilvl="7">
      <w:start w:val="0"/>
      <w:numFmt w:val="bullet"/>
      <w:lvlText w:val="•"/>
      <w:lvlJc w:val="left"/>
      <w:pPr>
        <w:ind w:left="8119" w:hanging="360"/>
      </w:pPr>
      <w:rPr>
        <w:rFonts w:hint="default"/>
        <w:lang w:val="en-US" w:eastAsia="en-US" w:bidi="ar-SA"/>
      </w:rPr>
    </w:lvl>
    <w:lvl w:ilvl="8">
      <w:start w:val="0"/>
      <w:numFmt w:val="bullet"/>
      <w:lvlText w:val="•"/>
      <w:lvlJc w:val="left"/>
      <w:pPr>
        <w:ind w:left="9194" w:hanging="360"/>
      </w:pPr>
      <w:rPr>
        <w:rFonts w:hint="default"/>
        <w:lang w:val="en-US" w:eastAsia="en-US" w:bidi="ar-SA"/>
      </w:rPr>
    </w:lvl>
  </w:abstractNum>
  <w:abstractNum w:abstractNumId="529">
    <w:multiLevelType w:val="hybridMultilevel"/>
    <w:lvl w:ilvl="0">
      <w:start w:val="1"/>
      <w:numFmt w:val="upperLetter"/>
      <w:lvlText w:val="%1."/>
      <w:lvlJc w:val="left"/>
      <w:pPr>
        <w:ind w:left="600" w:hanging="360"/>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674" w:hanging="360"/>
      </w:pPr>
      <w:rPr>
        <w:rFonts w:hint="default"/>
        <w:lang w:val="en-US" w:eastAsia="en-US" w:bidi="ar-SA"/>
      </w:rPr>
    </w:lvl>
    <w:lvl w:ilvl="2">
      <w:start w:val="0"/>
      <w:numFmt w:val="bullet"/>
      <w:lvlText w:val="•"/>
      <w:lvlJc w:val="left"/>
      <w:pPr>
        <w:ind w:left="2748" w:hanging="360"/>
      </w:pPr>
      <w:rPr>
        <w:rFonts w:hint="default"/>
        <w:lang w:val="en-US" w:eastAsia="en-US" w:bidi="ar-SA"/>
      </w:rPr>
    </w:lvl>
    <w:lvl w:ilvl="3">
      <w:start w:val="0"/>
      <w:numFmt w:val="bullet"/>
      <w:lvlText w:val="•"/>
      <w:lvlJc w:val="left"/>
      <w:pPr>
        <w:ind w:left="3822" w:hanging="360"/>
      </w:pPr>
      <w:rPr>
        <w:rFonts w:hint="default"/>
        <w:lang w:val="en-US" w:eastAsia="en-US" w:bidi="ar-SA"/>
      </w:rPr>
    </w:lvl>
    <w:lvl w:ilvl="4">
      <w:start w:val="0"/>
      <w:numFmt w:val="bullet"/>
      <w:lvlText w:val="•"/>
      <w:lvlJc w:val="left"/>
      <w:pPr>
        <w:ind w:left="4897" w:hanging="360"/>
      </w:pPr>
      <w:rPr>
        <w:rFonts w:hint="default"/>
        <w:lang w:val="en-US" w:eastAsia="en-US" w:bidi="ar-SA"/>
      </w:rPr>
    </w:lvl>
    <w:lvl w:ilvl="5">
      <w:start w:val="0"/>
      <w:numFmt w:val="bullet"/>
      <w:lvlText w:val="•"/>
      <w:lvlJc w:val="left"/>
      <w:pPr>
        <w:ind w:left="5971" w:hanging="360"/>
      </w:pPr>
      <w:rPr>
        <w:rFonts w:hint="default"/>
        <w:lang w:val="en-US" w:eastAsia="en-US" w:bidi="ar-SA"/>
      </w:rPr>
    </w:lvl>
    <w:lvl w:ilvl="6">
      <w:start w:val="0"/>
      <w:numFmt w:val="bullet"/>
      <w:lvlText w:val="•"/>
      <w:lvlJc w:val="left"/>
      <w:pPr>
        <w:ind w:left="7045" w:hanging="360"/>
      </w:pPr>
      <w:rPr>
        <w:rFonts w:hint="default"/>
        <w:lang w:val="en-US" w:eastAsia="en-US" w:bidi="ar-SA"/>
      </w:rPr>
    </w:lvl>
    <w:lvl w:ilvl="7">
      <w:start w:val="0"/>
      <w:numFmt w:val="bullet"/>
      <w:lvlText w:val="•"/>
      <w:lvlJc w:val="left"/>
      <w:pPr>
        <w:ind w:left="8119" w:hanging="360"/>
      </w:pPr>
      <w:rPr>
        <w:rFonts w:hint="default"/>
        <w:lang w:val="en-US" w:eastAsia="en-US" w:bidi="ar-SA"/>
      </w:rPr>
    </w:lvl>
    <w:lvl w:ilvl="8">
      <w:start w:val="0"/>
      <w:numFmt w:val="bullet"/>
      <w:lvlText w:val="•"/>
      <w:lvlJc w:val="left"/>
      <w:pPr>
        <w:ind w:left="9194" w:hanging="360"/>
      </w:pPr>
      <w:rPr>
        <w:rFonts w:hint="default"/>
        <w:lang w:val="en-US" w:eastAsia="en-US" w:bidi="ar-SA"/>
      </w:rPr>
    </w:lvl>
  </w:abstractNum>
  <w:abstractNum w:abstractNumId="528">
    <w:multiLevelType w:val="hybridMultilevel"/>
    <w:lvl w:ilvl="0">
      <w:start w:val="1"/>
      <w:numFmt w:val="upperLetter"/>
      <w:lvlText w:val="%1."/>
      <w:lvlJc w:val="left"/>
      <w:pPr>
        <w:ind w:left="600" w:hanging="360"/>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674" w:hanging="360"/>
      </w:pPr>
      <w:rPr>
        <w:rFonts w:hint="default"/>
        <w:lang w:val="en-US" w:eastAsia="en-US" w:bidi="ar-SA"/>
      </w:rPr>
    </w:lvl>
    <w:lvl w:ilvl="2">
      <w:start w:val="0"/>
      <w:numFmt w:val="bullet"/>
      <w:lvlText w:val="•"/>
      <w:lvlJc w:val="left"/>
      <w:pPr>
        <w:ind w:left="2748" w:hanging="360"/>
      </w:pPr>
      <w:rPr>
        <w:rFonts w:hint="default"/>
        <w:lang w:val="en-US" w:eastAsia="en-US" w:bidi="ar-SA"/>
      </w:rPr>
    </w:lvl>
    <w:lvl w:ilvl="3">
      <w:start w:val="0"/>
      <w:numFmt w:val="bullet"/>
      <w:lvlText w:val="•"/>
      <w:lvlJc w:val="left"/>
      <w:pPr>
        <w:ind w:left="3822" w:hanging="360"/>
      </w:pPr>
      <w:rPr>
        <w:rFonts w:hint="default"/>
        <w:lang w:val="en-US" w:eastAsia="en-US" w:bidi="ar-SA"/>
      </w:rPr>
    </w:lvl>
    <w:lvl w:ilvl="4">
      <w:start w:val="0"/>
      <w:numFmt w:val="bullet"/>
      <w:lvlText w:val="•"/>
      <w:lvlJc w:val="left"/>
      <w:pPr>
        <w:ind w:left="4897" w:hanging="360"/>
      </w:pPr>
      <w:rPr>
        <w:rFonts w:hint="default"/>
        <w:lang w:val="en-US" w:eastAsia="en-US" w:bidi="ar-SA"/>
      </w:rPr>
    </w:lvl>
    <w:lvl w:ilvl="5">
      <w:start w:val="0"/>
      <w:numFmt w:val="bullet"/>
      <w:lvlText w:val="•"/>
      <w:lvlJc w:val="left"/>
      <w:pPr>
        <w:ind w:left="5971" w:hanging="360"/>
      </w:pPr>
      <w:rPr>
        <w:rFonts w:hint="default"/>
        <w:lang w:val="en-US" w:eastAsia="en-US" w:bidi="ar-SA"/>
      </w:rPr>
    </w:lvl>
    <w:lvl w:ilvl="6">
      <w:start w:val="0"/>
      <w:numFmt w:val="bullet"/>
      <w:lvlText w:val="•"/>
      <w:lvlJc w:val="left"/>
      <w:pPr>
        <w:ind w:left="7045" w:hanging="360"/>
      </w:pPr>
      <w:rPr>
        <w:rFonts w:hint="default"/>
        <w:lang w:val="en-US" w:eastAsia="en-US" w:bidi="ar-SA"/>
      </w:rPr>
    </w:lvl>
    <w:lvl w:ilvl="7">
      <w:start w:val="0"/>
      <w:numFmt w:val="bullet"/>
      <w:lvlText w:val="•"/>
      <w:lvlJc w:val="left"/>
      <w:pPr>
        <w:ind w:left="8119" w:hanging="360"/>
      </w:pPr>
      <w:rPr>
        <w:rFonts w:hint="default"/>
        <w:lang w:val="en-US" w:eastAsia="en-US" w:bidi="ar-SA"/>
      </w:rPr>
    </w:lvl>
    <w:lvl w:ilvl="8">
      <w:start w:val="0"/>
      <w:numFmt w:val="bullet"/>
      <w:lvlText w:val="•"/>
      <w:lvlJc w:val="left"/>
      <w:pPr>
        <w:ind w:left="9194" w:hanging="360"/>
      </w:pPr>
      <w:rPr>
        <w:rFonts w:hint="default"/>
        <w:lang w:val="en-US" w:eastAsia="en-US" w:bidi="ar-SA"/>
      </w:rPr>
    </w:lvl>
  </w:abstractNum>
  <w:abstractNum w:abstractNumId="527">
    <w:multiLevelType w:val="hybridMultilevel"/>
    <w:lvl w:ilvl="0">
      <w:start w:val="1"/>
      <w:numFmt w:val="upperLetter"/>
      <w:lvlText w:val="%1."/>
      <w:lvlJc w:val="left"/>
      <w:pPr>
        <w:ind w:left="600" w:hanging="360"/>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674" w:hanging="360"/>
      </w:pPr>
      <w:rPr>
        <w:rFonts w:hint="default"/>
        <w:lang w:val="en-US" w:eastAsia="en-US" w:bidi="ar-SA"/>
      </w:rPr>
    </w:lvl>
    <w:lvl w:ilvl="2">
      <w:start w:val="0"/>
      <w:numFmt w:val="bullet"/>
      <w:lvlText w:val="•"/>
      <w:lvlJc w:val="left"/>
      <w:pPr>
        <w:ind w:left="2748" w:hanging="360"/>
      </w:pPr>
      <w:rPr>
        <w:rFonts w:hint="default"/>
        <w:lang w:val="en-US" w:eastAsia="en-US" w:bidi="ar-SA"/>
      </w:rPr>
    </w:lvl>
    <w:lvl w:ilvl="3">
      <w:start w:val="0"/>
      <w:numFmt w:val="bullet"/>
      <w:lvlText w:val="•"/>
      <w:lvlJc w:val="left"/>
      <w:pPr>
        <w:ind w:left="3822" w:hanging="360"/>
      </w:pPr>
      <w:rPr>
        <w:rFonts w:hint="default"/>
        <w:lang w:val="en-US" w:eastAsia="en-US" w:bidi="ar-SA"/>
      </w:rPr>
    </w:lvl>
    <w:lvl w:ilvl="4">
      <w:start w:val="0"/>
      <w:numFmt w:val="bullet"/>
      <w:lvlText w:val="•"/>
      <w:lvlJc w:val="left"/>
      <w:pPr>
        <w:ind w:left="4897" w:hanging="360"/>
      </w:pPr>
      <w:rPr>
        <w:rFonts w:hint="default"/>
        <w:lang w:val="en-US" w:eastAsia="en-US" w:bidi="ar-SA"/>
      </w:rPr>
    </w:lvl>
    <w:lvl w:ilvl="5">
      <w:start w:val="0"/>
      <w:numFmt w:val="bullet"/>
      <w:lvlText w:val="•"/>
      <w:lvlJc w:val="left"/>
      <w:pPr>
        <w:ind w:left="5971" w:hanging="360"/>
      </w:pPr>
      <w:rPr>
        <w:rFonts w:hint="default"/>
        <w:lang w:val="en-US" w:eastAsia="en-US" w:bidi="ar-SA"/>
      </w:rPr>
    </w:lvl>
    <w:lvl w:ilvl="6">
      <w:start w:val="0"/>
      <w:numFmt w:val="bullet"/>
      <w:lvlText w:val="•"/>
      <w:lvlJc w:val="left"/>
      <w:pPr>
        <w:ind w:left="7045" w:hanging="360"/>
      </w:pPr>
      <w:rPr>
        <w:rFonts w:hint="default"/>
        <w:lang w:val="en-US" w:eastAsia="en-US" w:bidi="ar-SA"/>
      </w:rPr>
    </w:lvl>
    <w:lvl w:ilvl="7">
      <w:start w:val="0"/>
      <w:numFmt w:val="bullet"/>
      <w:lvlText w:val="•"/>
      <w:lvlJc w:val="left"/>
      <w:pPr>
        <w:ind w:left="8119" w:hanging="360"/>
      </w:pPr>
      <w:rPr>
        <w:rFonts w:hint="default"/>
        <w:lang w:val="en-US" w:eastAsia="en-US" w:bidi="ar-SA"/>
      </w:rPr>
    </w:lvl>
    <w:lvl w:ilvl="8">
      <w:start w:val="0"/>
      <w:numFmt w:val="bullet"/>
      <w:lvlText w:val="•"/>
      <w:lvlJc w:val="left"/>
      <w:pPr>
        <w:ind w:left="9194" w:hanging="360"/>
      </w:pPr>
      <w:rPr>
        <w:rFonts w:hint="default"/>
        <w:lang w:val="en-US" w:eastAsia="en-US" w:bidi="ar-SA"/>
      </w:rPr>
    </w:lvl>
  </w:abstractNum>
  <w:abstractNum w:abstractNumId="526">
    <w:multiLevelType w:val="hybridMultilevel"/>
    <w:lvl w:ilvl="0">
      <w:start w:val="1"/>
      <w:numFmt w:val="upperLetter"/>
      <w:lvlText w:val="%1."/>
      <w:lvlJc w:val="left"/>
      <w:pPr>
        <w:ind w:left="600" w:hanging="360"/>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674" w:hanging="360"/>
      </w:pPr>
      <w:rPr>
        <w:rFonts w:hint="default"/>
        <w:lang w:val="en-US" w:eastAsia="en-US" w:bidi="ar-SA"/>
      </w:rPr>
    </w:lvl>
    <w:lvl w:ilvl="2">
      <w:start w:val="0"/>
      <w:numFmt w:val="bullet"/>
      <w:lvlText w:val="•"/>
      <w:lvlJc w:val="left"/>
      <w:pPr>
        <w:ind w:left="2748" w:hanging="360"/>
      </w:pPr>
      <w:rPr>
        <w:rFonts w:hint="default"/>
        <w:lang w:val="en-US" w:eastAsia="en-US" w:bidi="ar-SA"/>
      </w:rPr>
    </w:lvl>
    <w:lvl w:ilvl="3">
      <w:start w:val="0"/>
      <w:numFmt w:val="bullet"/>
      <w:lvlText w:val="•"/>
      <w:lvlJc w:val="left"/>
      <w:pPr>
        <w:ind w:left="3822" w:hanging="360"/>
      </w:pPr>
      <w:rPr>
        <w:rFonts w:hint="default"/>
        <w:lang w:val="en-US" w:eastAsia="en-US" w:bidi="ar-SA"/>
      </w:rPr>
    </w:lvl>
    <w:lvl w:ilvl="4">
      <w:start w:val="0"/>
      <w:numFmt w:val="bullet"/>
      <w:lvlText w:val="•"/>
      <w:lvlJc w:val="left"/>
      <w:pPr>
        <w:ind w:left="4897" w:hanging="360"/>
      </w:pPr>
      <w:rPr>
        <w:rFonts w:hint="default"/>
        <w:lang w:val="en-US" w:eastAsia="en-US" w:bidi="ar-SA"/>
      </w:rPr>
    </w:lvl>
    <w:lvl w:ilvl="5">
      <w:start w:val="0"/>
      <w:numFmt w:val="bullet"/>
      <w:lvlText w:val="•"/>
      <w:lvlJc w:val="left"/>
      <w:pPr>
        <w:ind w:left="5971" w:hanging="360"/>
      </w:pPr>
      <w:rPr>
        <w:rFonts w:hint="default"/>
        <w:lang w:val="en-US" w:eastAsia="en-US" w:bidi="ar-SA"/>
      </w:rPr>
    </w:lvl>
    <w:lvl w:ilvl="6">
      <w:start w:val="0"/>
      <w:numFmt w:val="bullet"/>
      <w:lvlText w:val="•"/>
      <w:lvlJc w:val="left"/>
      <w:pPr>
        <w:ind w:left="7045" w:hanging="360"/>
      </w:pPr>
      <w:rPr>
        <w:rFonts w:hint="default"/>
        <w:lang w:val="en-US" w:eastAsia="en-US" w:bidi="ar-SA"/>
      </w:rPr>
    </w:lvl>
    <w:lvl w:ilvl="7">
      <w:start w:val="0"/>
      <w:numFmt w:val="bullet"/>
      <w:lvlText w:val="•"/>
      <w:lvlJc w:val="left"/>
      <w:pPr>
        <w:ind w:left="8119" w:hanging="360"/>
      </w:pPr>
      <w:rPr>
        <w:rFonts w:hint="default"/>
        <w:lang w:val="en-US" w:eastAsia="en-US" w:bidi="ar-SA"/>
      </w:rPr>
    </w:lvl>
    <w:lvl w:ilvl="8">
      <w:start w:val="0"/>
      <w:numFmt w:val="bullet"/>
      <w:lvlText w:val="•"/>
      <w:lvlJc w:val="left"/>
      <w:pPr>
        <w:ind w:left="9194" w:hanging="360"/>
      </w:pPr>
      <w:rPr>
        <w:rFonts w:hint="default"/>
        <w:lang w:val="en-US" w:eastAsia="en-US" w:bidi="ar-SA"/>
      </w:rPr>
    </w:lvl>
  </w:abstractNum>
  <w:abstractNum w:abstractNumId="525">
    <w:multiLevelType w:val="hybridMultilevel"/>
    <w:lvl w:ilvl="0">
      <w:start w:val="1"/>
      <w:numFmt w:val="upperLetter"/>
      <w:lvlText w:val="%1."/>
      <w:lvlJc w:val="left"/>
      <w:pPr>
        <w:ind w:left="600" w:hanging="360"/>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674" w:hanging="360"/>
      </w:pPr>
      <w:rPr>
        <w:rFonts w:hint="default"/>
        <w:lang w:val="en-US" w:eastAsia="en-US" w:bidi="ar-SA"/>
      </w:rPr>
    </w:lvl>
    <w:lvl w:ilvl="2">
      <w:start w:val="0"/>
      <w:numFmt w:val="bullet"/>
      <w:lvlText w:val="•"/>
      <w:lvlJc w:val="left"/>
      <w:pPr>
        <w:ind w:left="2748" w:hanging="360"/>
      </w:pPr>
      <w:rPr>
        <w:rFonts w:hint="default"/>
        <w:lang w:val="en-US" w:eastAsia="en-US" w:bidi="ar-SA"/>
      </w:rPr>
    </w:lvl>
    <w:lvl w:ilvl="3">
      <w:start w:val="0"/>
      <w:numFmt w:val="bullet"/>
      <w:lvlText w:val="•"/>
      <w:lvlJc w:val="left"/>
      <w:pPr>
        <w:ind w:left="3822" w:hanging="360"/>
      </w:pPr>
      <w:rPr>
        <w:rFonts w:hint="default"/>
        <w:lang w:val="en-US" w:eastAsia="en-US" w:bidi="ar-SA"/>
      </w:rPr>
    </w:lvl>
    <w:lvl w:ilvl="4">
      <w:start w:val="0"/>
      <w:numFmt w:val="bullet"/>
      <w:lvlText w:val="•"/>
      <w:lvlJc w:val="left"/>
      <w:pPr>
        <w:ind w:left="4897" w:hanging="360"/>
      </w:pPr>
      <w:rPr>
        <w:rFonts w:hint="default"/>
        <w:lang w:val="en-US" w:eastAsia="en-US" w:bidi="ar-SA"/>
      </w:rPr>
    </w:lvl>
    <w:lvl w:ilvl="5">
      <w:start w:val="0"/>
      <w:numFmt w:val="bullet"/>
      <w:lvlText w:val="•"/>
      <w:lvlJc w:val="left"/>
      <w:pPr>
        <w:ind w:left="5971" w:hanging="360"/>
      </w:pPr>
      <w:rPr>
        <w:rFonts w:hint="default"/>
        <w:lang w:val="en-US" w:eastAsia="en-US" w:bidi="ar-SA"/>
      </w:rPr>
    </w:lvl>
    <w:lvl w:ilvl="6">
      <w:start w:val="0"/>
      <w:numFmt w:val="bullet"/>
      <w:lvlText w:val="•"/>
      <w:lvlJc w:val="left"/>
      <w:pPr>
        <w:ind w:left="7045" w:hanging="360"/>
      </w:pPr>
      <w:rPr>
        <w:rFonts w:hint="default"/>
        <w:lang w:val="en-US" w:eastAsia="en-US" w:bidi="ar-SA"/>
      </w:rPr>
    </w:lvl>
    <w:lvl w:ilvl="7">
      <w:start w:val="0"/>
      <w:numFmt w:val="bullet"/>
      <w:lvlText w:val="•"/>
      <w:lvlJc w:val="left"/>
      <w:pPr>
        <w:ind w:left="8119" w:hanging="360"/>
      </w:pPr>
      <w:rPr>
        <w:rFonts w:hint="default"/>
        <w:lang w:val="en-US" w:eastAsia="en-US" w:bidi="ar-SA"/>
      </w:rPr>
    </w:lvl>
    <w:lvl w:ilvl="8">
      <w:start w:val="0"/>
      <w:numFmt w:val="bullet"/>
      <w:lvlText w:val="•"/>
      <w:lvlJc w:val="left"/>
      <w:pPr>
        <w:ind w:left="9194" w:hanging="360"/>
      </w:pPr>
      <w:rPr>
        <w:rFonts w:hint="default"/>
        <w:lang w:val="en-US" w:eastAsia="en-US" w:bidi="ar-SA"/>
      </w:rPr>
    </w:lvl>
  </w:abstractNum>
  <w:abstractNum w:abstractNumId="524">
    <w:multiLevelType w:val="hybridMultilevel"/>
    <w:lvl w:ilvl="0">
      <w:start w:val="1"/>
      <w:numFmt w:val="upperLetter"/>
      <w:lvlText w:val="%1."/>
      <w:lvlJc w:val="left"/>
      <w:pPr>
        <w:ind w:left="600" w:hanging="360"/>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674" w:hanging="360"/>
      </w:pPr>
      <w:rPr>
        <w:rFonts w:hint="default"/>
        <w:lang w:val="en-US" w:eastAsia="en-US" w:bidi="ar-SA"/>
      </w:rPr>
    </w:lvl>
    <w:lvl w:ilvl="2">
      <w:start w:val="0"/>
      <w:numFmt w:val="bullet"/>
      <w:lvlText w:val="•"/>
      <w:lvlJc w:val="left"/>
      <w:pPr>
        <w:ind w:left="2748" w:hanging="360"/>
      </w:pPr>
      <w:rPr>
        <w:rFonts w:hint="default"/>
        <w:lang w:val="en-US" w:eastAsia="en-US" w:bidi="ar-SA"/>
      </w:rPr>
    </w:lvl>
    <w:lvl w:ilvl="3">
      <w:start w:val="0"/>
      <w:numFmt w:val="bullet"/>
      <w:lvlText w:val="•"/>
      <w:lvlJc w:val="left"/>
      <w:pPr>
        <w:ind w:left="3822" w:hanging="360"/>
      </w:pPr>
      <w:rPr>
        <w:rFonts w:hint="default"/>
        <w:lang w:val="en-US" w:eastAsia="en-US" w:bidi="ar-SA"/>
      </w:rPr>
    </w:lvl>
    <w:lvl w:ilvl="4">
      <w:start w:val="0"/>
      <w:numFmt w:val="bullet"/>
      <w:lvlText w:val="•"/>
      <w:lvlJc w:val="left"/>
      <w:pPr>
        <w:ind w:left="4897" w:hanging="360"/>
      </w:pPr>
      <w:rPr>
        <w:rFonts w:hint="default"/>
        <w:lang w:val="en-US" w:eastAsia="en-US" w:bidi="ar-SA"/>
      </w:rPr>
    </w:lvl>
    <w:lvl w:ilvl="5">
      <w:start w:val="0"/>
      <w:numFmt w:val="bullet"/>
      <w:lvlText w:val="•"/>
      <w:lvlJc w:val="left"/>
      <w:pPr>
        <w:ind w:left="5971" w:hanging="360"/>
      </w:pPr>
      <w:rPr>
        <w:rFonts w:hint="default"/>
        <w:lang w:val="en-US" w:eastAsia="en-US" w:bidi="ar-SA"/>
      </w:rPr>
    </w:lvl>
    <w:lvl w:ilvl="6">
      <w:start w:val="0"/>
      <w:numFmt w:val="bullet"/>
      <w:lvlText w:val="•"/>
      <w:lvlJc w:val="left"/>
      <w:pPr>
        <w:ind w:left="7045" w:hanging="360"/>
      </w:pPr>
      <w:rPr>
        <w:rFonts w:hint="default"/>
        <w:lang w:val="en-US" w:eastAsia="en-US" w:bidi="ar-SA"/>
      </w:rPr>
    </w:lvl>
    <w:lvl w:ilvl="7">
      <w:start w:val="0"/>
      <w:numFmt w:val="bullet"/>
      <w:lvlText w:val="•"/>
      <w:lvlJc w:val="left"/>
      <w:pPr>
        <w:ind w:left="8119" w:hanging="360"/>
      </w:pPr>
      <w:rPr>
        <w:rFonts w:hint="default"/>
        <w:lang w:val="en-US" w:eastAsia="en-US" w:bidi="ar-SA"/>
      </w:rPr>
    </w:lvl>
    <w:lvl w:ilvl="8">
      <w:start w:val="0"/>
      <w:numFmt w:val="bullet"/>
      <w:lvlText w:val="•"/>
      <w:lvlJc w:val="left"/>
      <w:pPr>
        <w:ind w:left="9194" w:hanging="360"/>
      </w:pPr>
      <w:rPr>
        <w:rFonts w:hint="default"/>
        <w:lang w:val="en-US" w:eastAsia="en-US" w:bidi="ar-SA"/>
      </w:rPr>
    </w:lvl>
  </w:abstractNum>
  <w:abstractNum w:abstractNumId="523">
    <w:multiLevelType w:val="hybridMultilevel"/>
    <w:lvl w:ilvl="0">
      <w:start w:val="1"/>
      <w:numFmt w:val="upperLetter"/>
      <w:lvlText w:val="%1."/>
      <w:lvlJc w:val="left"/>
      <w:pPr>
        <w:ind w:left="600" w:hanging="360"/>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674" w:hanging="360"/>
      </w:pPr>
      <w:rPr>
        <w:rFonts w:hint="default"/>
        <w:lang w:val="en-US" w:eastAsia="en-US" w:bidi="ar-SA"/>
      </w:rPr>
    </w:lvl>
    <w:lvl w:ilvl="2">
      <w:start w:val="0"/>
      <w:numFmt w:val="bullet"/>
      <w:lvlText w:val="•"/>
      <w:lvlJc w:val="left"/>
      <w:pPr>
        <w:ind w:left="2748" w:hanging="360"/>
      </w:pPr>
      <w:rPr>
        <w:rFonts w:hint="default"/>
        <w:lang w:val="en-US" w:eastAsia="en-US" w:bidi="ar-SA"/>
      </w:rPr>
    </w:lvl>
    <w:lvl w:ilvl="3">
      <w:start w:val="0"/>
      <w:numFmt w:val="bullet"/>
      <w:lvlText w:val="•"/>
      <w:lvlJc w:val="left"/>
      <w:pPr>
        <w:ind w:left="3822" w:hanging="360"/>
      </w:pPr>
      <w:rPr>
        <w:rFonts w:hint="default"/>
        <w:lang w:val="en-US" w:eastAsia="en-US" w:bidi="ar-SA"/>
      </w:rPr>
    </w:lvl>
    <w:lvl w:ilvl="4">
      <w:start w:val="0"/>
      <w:numFmt w:val="bullet"/>
      <w:lvlText w:val="•"/>
      <w:lvlJc w:val="left"/>
      <w:pPr>
        <w:ind w:left="4897" w:hanging="360"/>
      </w:pPr>
      <w:rPr>
        <w:rFonts w:hint="default"/>
        <w:lang w:val="en-US" w:eastAsia="en-US" w:bidi="ar-SA"/>
      </w:rPr>
    </w:lvl>
    <w:lvl w:ilvl="5">
      <w:start w:val="0"/>
      <w:numFmt w:val="bullet"/>
      <w:lvlText w:val="•"/>
      <w:lvlJc w:val="left"/>
      <w:pPr>
        <w:ind w:left="5971" w:hanging="360"/>
      </w:pPr>
      <w:rPr>
        <w:rFonts w:hint="default"/>
        <w:lang w:val="en-US" w:eastAsia="en-US" w:bidi="ar-SA"/>
      </w:rPr>
    </w:lvl>
    <w:lvl w:ilvl="6">
      <w:start w:val="0"/>
      <w:numFmt w:val="bullet"/>
      <w:lvlText w:val="•"/>
      <w:lvlJc w:val="left"/>
      <w:pPr>
        <w:ind w:left="7045" w:hanging="360"/>
      </w:pPr>
      <w:rPr>
        <w:rFonts w:hint="default"/>
        <w:lang w:val="en-US" w:eastAsia="en-US" w:bidi="ar-SA"/>
      </w:rPr>
    </w:lvl>
    <w:lvl w:ilvl="7">
      <w:start w:val="0"/>
      <w:numFmt w:val="bullet"/>
      <w:lvlText w:val="•"/>
      <w:lvlJc w:val="left"/>
      <w:pPr>
        <w:ind w:left="8119" w:hanging="360"/>
      </w:pPr>
      <w:rPr>
        <w:rFonts w:hint="default"/>
        <w:lang w:val="en-US" w:eastAsia="en-US" w:bidi="ar-SA"/>
      </w:rPr>
    </w:lvl>
    <w:lvl w:ilvl="8">
      <w:start w:val="0"/>
      <w:numFmt w:val="bullet"/>
      <w:lvlText w:val="•"/>
      <w:lvlJc w:val="left"/>
      <w:pPr>
        <w:ind w:left="9194" w:hanging="360"/>
      </w:pPr>
      <w:rPr>
        <w:rFonts w:hint="default"/>
        <w:lang w:val="en-US" w:eastAsia="en-US" w:bidi="ar-SA"/>
      </w:rPr>
    </w:lvl>
  </w:abstractNum>
  <w:abstractNum w:abstractNumId="522">
    <w:multiLevelType w:val="hybridMultilevel"/>
    <w:lvl w:ilvl="0">
      <w:start w:val="1"/>
      <w:numFmt w:val="upperLetter"/>
      <w:lvlText w:val="%1."/>
      <w:lvlJc w:val="left"/>
      <w:pPr>
        <w:ind w:left="600" w:hanging="360"/>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674" w:hanging="360"/>
      </w:pPr>
      <w:rPr>
        <w:rFonts w:hint="default"/>
        <w:lang w:val="en-US" w:eastAsia="en-US" w:bidi="ar-SA"/>
      </w:rPr>
    </w:lvl>
    <w:lvl w:ilvl="2">
      <w:start w:val="0"/>
      <w:numFmt w:val="bullet"/>
      <w:lvlText w:val="•"/>
      <w:lvlJc w:val="left"/>
      <w:pPr>
        <w:ind w:left="2748" w:hanging="360"/>
      </w:pPr>
      <w:rPr>
        <w:rFonts w:hint="default"/>
        <w:lang w:val="en-US" w:eastAsia="en-US" w:bidi="ar-SA"/>
      </w:rPr>
    </w:lvl>
    <w:lvl w:ilvl="3">
      <w:start w:val="0"/>
      <w:numFmt w:val="bullet"/>
      <w:lvlText w:val="•"/>
      <w:lvlJc w:val="left"/>
      <w:pPr>
        <w:ind w:left="3822" w:hanging="360"/>
      </w:pPr>
      <w:rPr>
        <w:rFonts w:hint="default"/>
        <w:lang w:val="en-US" w:eastAsia="en-US" w:bidi="ar-SA"/>
      </w:rPr>
    </w:lvl>
    <w:lvl w:ilvl="4">
      <w:start w:val="0"/>
      <w:numFmt w:val="bullet"/>
      <w:lvlText w:val="•"/>
      <w:lvlJc w:val="left"/>
      <w:pPr>
        <w:ind w:left="4897" w:hanging="360"/>
      </w:pPr>
      <w:rPr>
        <w:rFonts w:hint="default"/>
        <w:lang w:val="en-US" w:eastAsia="en-US" w:bidi="ar-SA"/>
      </w:rPr>
    </w:lvl>
    <w:lvl w:ilvl="5">
      <w:start w:val="0"/>
      <w:numFmt w:val="bullet"/>
      <w:lvlText w:val="•"/>
      <w:lvlJc w:val="left"/>
      <w:pPr>
        <w:ind w:left="5971" w:hanging="360"/>
      </w:pPr>
      <w:rPr>
        <w:rFonts w:hint="default"/>
        <w:lang w:val="en-US" w:eastAsia="en-US" w:bidi="ar-SA"/>
      </w:rPr>
    </w:lvl>
    <w:lvl w:ilvl="6">
      <w:start w:val="0"/>
      <w:numFmt w:val="bullet"/>
      <w:lvlText w:val="•"/>
      <w:lvlJc w:val="left"/>
      <w:pPr>
        <w:ind w:left="7045" w:hanging="360"/>
      </w:pPr>
      <w:rPr>
        <w:rFonts w:hint="default"/>
        <w:lang w:val="en-US" w:eastAsia="en-US" w:bidi="ar-SA"/>
      </w:rPr>
    </w:lvl>
    <w:lvl w:ilvl="7">
      <w:start w:val="0"/>
      <w:numFmt w:val="bullet"/>
      <w:lvlText w:val="•"/>
      <w:lvlJc w:val="left"/>
      <w:pPr>
        <w:ind w:left="8119" w:hanging="360"/>
      </w:pPr>
      <w:rPr>
        <w:rFonts w:hint="default"/>
        <w:lang w:val="en-US" w:eastAsia="en-US" w:bidi="ar-SA"/>
      </w:rPr>
    </w:lvl>
    <w:lvl w:ilvl="8">
      <w:start w:val="0"/>
      <w:numFmt w:val="bullet"/>
      <w:lvlText w:val="•"/>
      <w:lvlJc w:val="left"/>
      <w:pPr>
        <w:ind w:left="9194" w:hanging="360"/>
      </w:pPr>
      <w:rPr>
        <w:rFonts w:hint="default"/>
        <w:lang w:val="en-US" w:eastAsia="en-US" w:bidi="ar-SA"/>
      </w:rPr>
    </w:lvl>
  </w:abstractNum>
  <w:abstractNum w:abstractNumId="521">
    <w:multiLevelType w:val="hybridMultilevel"/>
    <w:lvl w:ilvl="0">
      <w:start w:val="1"/>
      <w:numFmt w:val="upperLetter"/>
      <w:lvlText w:val="%1."/>
      <w:lvlJc w:val="left"/>
      <w:pPr>
        <w:ind w:left="600" w:hanging="360"/>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674" w:hanging="360"/>
      </w:pPr>
      <w:rPr>
        <w:rFonts w:hint="default"/>
        <w:lang w:val="en-US" w:eastAsia="en-US" w:bidi="ar-SA"/>
      </w:rPr>
    </w:lvl>
    <w:lvl w:ilvl="2">
      <w:start w:val="0"/>
      <w:numFmt w:val="bullet"/>
      <w:lvlText w:val="•"/>
      <w:lvlJc w:val="left"/>
      <w:pPr>
        <w:ind w:left="2748" w:hanging="360"/>
      </w:pPr>
      <w:rPr>
        <w:rFonts w:hint="default"/>
        <w:lang w:val="en-US" w:eastAsia="en-US" w:bidi="ar-SA"/>
      </w:rPr>
    </w:lvl>
    <w:lvl w:ilvl="3">
      <w:start w:val="0"/>
      <w:numFmt w:val="bullet"/>
      <w:lvlText w:val="•"/>
      <w:lvlJc w:val="left"/>
      <w:pPr>
        <w:ind w:left="3822" w:hanging="360"/>
      </w:pPr>
      <w:rPr>
        <w:rFonts w:hint="default"/>
        <w:lang w:val="en-US" w:eastAsia="en-US" w:bidi="ar-SA"/>
      </w:rPr>
    </w:lvl>
    <w:lvl w:ilvl="4">
      <w:start w:val="0"/>
      <w:numFmt w:val="bullet"/>
      <w:lvlText w:val="•"/>
      <w:lvlJc w:val="left"/>
      <w:pPr>
        <w:ind w:left="4897" w:hanging="360"/>
      </w:pPr>
      <w:rPr>
        <w:rFonts w:hint="default"/>
        <w:lang w:val="en-US" w:eastAsia="en-US" w:bidi="ar-SA"/>
      </w:rPr>
    </w:lvl>
    <w:lvl w:ilvl="5">
      <w:start w:val="0"/>
      <w:numFmt w:val="bullet"/>
      <w:lvlText w:val="•"/>
      <w:lvlJc w:val="left"/>
      <w:pPr>
        <w:ind w:left="5971" w:hanging="360"/>
      </w:pPr>
      <w:rPr>
        <w:rFonts w:hint="default"/>
        <w:lang w:val="en-US" w:eastAsia="en-US" w:bidi="ar-SA"/>
      </w:rPr>
    </w:lvl>
    <w:lvl w:ilvl="6">
      <w:start w:val="0"/>
      <w:numFmt w:val="bullet"/>
      <w:lvlText w:val="•"/>
      <w:lvlJc w:val="left"/>
      <w:pPr>
        <w:ind w:left="7045" w:hanging="360"/>
      </w:pPr>
      <w:rPr>
        <w:rFonts w:hint="default"/>
        <w:lang w:val="en-US" w:eastAsia="en-US" w:bidi="ar-SA"/>
      </w:rPr>
    </w:lvl>
    <w:lvl w:ilvl="7">
      <w:start w:val="0"/>
      <w:numFmt w:val="bullet"/>
      <w:lvlText w:val="•"/>
      <w:lvlJc w:val="left"/>
      <w:pPr>
        <w:ind w:left="8119" w:hanging="360"/>
      </w:pPr>
      <w:rPr>
        <w:rFonts w:hint="default"/>
        <w:lang w:val="en-US" w:eastAsia="en-US" w:bidi="ar-SA"/>
      </w:rPr>
    </w:lvl>
    <w:lvl w:ilvl="8">
      <w:start w:val="0"/>
      <w:numFmt w:val="bullet"/>
      <w:lvlText w:val="•"/>
      <w:lvlJc w:val="left"/>
      <w:pPr>
        <w:ind w:left="9194" w:hanging="360"/>
      </w:pPr>
      <w:rPr>
        <w:rFonts w:hint="default"/>
        <w:lang w:val="en-US" w:eastAsia="en-US" w:bidi="ar-SA"/>
      </w:rPr>
    </w:lvl>
  </w:abstractNum>
  <w:abstractNum w:abstractNumId="520">
    <w:multiLevelType w:val="hybridMultilevel"/>
    <w:lvl w:ilvl="0">
      <w:start w:val="1"/>
      <w:numFmt w:val="upperLetter"/>
      <w:lvlText w:val="%1."/>
      <w:lvlJc w:val="left"/>
      <w:pPr>
        <w:ind w:left="600" w:hanging="360"/>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674" w:hanging="360"/>
      </w:pPr>
      <w:rPr>
        <w:rFonts w:hint="default"/>
        <w:lang w:val="en-US" w:eastAsia="en-US" w:bidi="ar-SA"/>
      </w:rPr>
    </w:lvl>
    <w:lvl w:ilvl="2">
      <w:start w:val="0"/>
      <w:numFmt w:val="bullet"/>
      <w:lvlText w:val="•"/>
      <w:lvlJc w:val="left"/>
      <w:pPr>
        <w:ind w:left="2748" w:hanging="360"/>
      </w:pPr>
      <w:rPr>
        <w:rFonts w:hint="default"/>
        <w:lang w:val="en-US" w:eastAsia="en-US" w:bidi="ar-SA"/>
      </w:rPr>
    </w:lvl>
    <w:lvl w:ilvl="3">
      <w:start w:val="0"/>
      <w:numFmt w:val="bullet"/>
      <w:lvlText w:val="•"/>
      <w:lvlJc w:val="left"/>
      <w:pPr>
        <w:ind w:left="3822" w:hanging="360"/>
      </w:pPr>
      <w:rPr>
        <w:rFonts w:hint="default"/>
        <w:lang w:val="en-US" w:eastAsia="en-US" w:bidi="ar-SA"/>
      </w:rPr>
    </w:lvl>
    <w:lvl w:ilvl="4">
      <w:start w:val="0"/>
      <w:numFmt w:val="bullet"/>
      <w:lvlText w:val="•"/>
      <w:lvlJc w:val="left"/>
      <w:pPr>
        <w:ind w:left="4897" w:hanging="360"/>
      </w:pPr>
      <w:rPr>
        <w:rFonts w:hint="default"/>
        <w:lang w:val="en-US" w:eastAsia="en-US" w:bidi="ar-SA"/>
      </w:rPr>
    </w:lvl>
    <w:lvl w:ilvl="5">
      <w:start w:val="0"/>
      <w:numFmt w:val="bullet"/>
      <w:lvlText w:val="•"/>
      <w:lvlJc w:val="left"/>
      <w:pPr>
        <w:ind w:left="5971" w:hanging="360"/>
      </w:pPr>
      <w:rPr>
        <w:rFonts w:hint="default"/>
        <w:lang w:val="en-US" w:eastAsia="en-US" w:bidi="ar-SA"/>
      </w:rPr>
    </w:lvl>
    <w:lvl w:ilvl="6">
      <w:start w:val="0"/>
      <w:numFmt w:val="bullet"/>
      <w:lvlText w:val="•"/>
      <w:lvlJc w:val="left"/>
      <w:pPr>
        <w:ind w:left="7045" w:hanging="360"/>
      </w:pPr>
      <w:rPr>
        <w:rFonts w:hint="default"/>
        <w:lang w:val="en-US" w:eastAsia="en-US" w:bidi="ar-SA"/>
      </w:rPr>
    </w:lvl>
    <w:lvl w:ilvl="7">
      <w:start w:val="0"/>
      <w:numFmt w:val="bullet"/>
      <w:lvlText w:val="•"/>
      <w:lvlJc w:val="left"/>
      <w:pPr>
        <w:ind w:left="8119" w:hanging="360"/>
      </w:pPr>
      <w:rPr>
        <w:rFonts w:hint="default"/>
        <w:lang w:val="en-US" w:eastAsia="en-US" w:bidi="ar-SA"/>
      </w:rPr>
    </w:lvl>
    <w:lvl w:ilvl="8">
      <w:start w:val="0"/>
      <w:numFmt w:val="bullet"/>
      <w:lvlText w:val="•"/>
      <w:lvlJc w:val="left"/>
      <w:pPr>
        <w:ind w:left="9194" w:hanging="360"/>
      </w:pPr>
      <w:rPr>
        <w:rFonts w:hint="default"/>
        <w:lang w:val="en-US" w:eastAsia="en-US" w:bidi="ar-SA"/>
      </w:rPr>
    </w:lvl>
  </w:abstractNum>
  <w:abstractNum w:abstractNumId="519">
    <w:multiLevelType w:val="hybridMultilevel"/>
    <w:lvl w:ilvl="0">
      <w:start w:val="1"/>
      <w:numFmt w:val="upperLetter"/>
      <w:lvlText w:val="%1."/>
      <w:lvlJc w:val="left"/>
      <w:pPr>
        <w:ind w:left="600" w:hanging="360"/>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674" w:hanging="360"/>
      </w:pPr>
      <w:rPr>
        <w:rFonts w:hint="default"/>
        <w:lang w:val="en-US" w:eastAsia="en-US" w:bidi="ar-SA"/>
      </w:rPr>
    </w:lvl>
    <w:lvl w:ilvl="2">
      <w:start w:val="0"/>
      <w:numFmt w:val="bullet"/>
      <w:lvlText w:val="•"/>
      <w:lvlJc w:val="left"/>
      <w:pPr>
        <w:ind w:left="2748" w:hanging="360"/>
      </w:pPr>
      <w:rPr>
        <w:rFonts w:hint="default"/>
        <w:lang w:val="en-US" w:eastAsia="en-US" w:bidi="ar-SA"/>
      </w:rPr>
    </w:lvl>
    <w:lvl w:ilvl="3">
      <w:start w:val="0"/>
      <w:numFmt w:val="bullet"/>
      <w:lvlText w:val="•"/>
      <w:lvlJc w:val="left"/>
      <w:pPr>
        <w:ind w:left="3822" w:hanging="360"/>
      </w:pPr>
      <w:rPr>
        <w:rFonts w:hint="default"/>
        <w:lang w:val="en-US" w:eastAsia="en-US" w:bidi="ar-SA"/>
      </w:rPr>
    </w:lvl>
    <w:lvl w:ilvl="4">
      <w:start w:val="0"/>
      <w:numFmt w:val="bullet"/>
      <w:lvlText w:val="•"/>
      <w:lvlJc w:val="left"/>
      <w:pPr>
        <w:ind w:left="4897" w:hanging="360"/>
      </w:pPr>
      <w:rPr>
        <w:rFonts w:hint="default"/>
        <w:lang w:val="en-US" w:eastAsia="en-US" w:bidi="ar-SA"/>
      </w:rPr>
    </w:lvl>
    <w:lvl w:ilvl="5">
      <w:start w:val="0"/>
      <w:numFmt w:val="bullet"/>
      <w:lvlText w:val="•"/>
      <w:lvlJc w:val="left"/>
      <w:pPr>
        <w:ind w:left="5971" w:hanging="360"/>
      </w:pPr>
      <w:rPr>
        <w:rFonts w:hint="default"/>
        <w:lang w:val="en-US" w:eastAsia="en-US" w:bidi="ar-SA"/>
      </w:rPr>
    </w:lvl>
    <w:lvl w:ilvl="6">
      <w:start w:val="0"/>
      <w:numFmt w:val="bullet"/>
      <w:lvlText w:val="•"/>
      <w:lvlJc w:val="left"/>
      <w:pPr>
        <w:ind w:left="7045" w:hanging="360"/>
      </w:pPr>
      <w:rPr>
        <w:rFonts w:hint="default"/>
        <w:lang w:val="en-US" w:eastAsia="en-US" w:bidi="ar-SA"/>
      </w:rPr>
    </w:lvl>
    <w:lvl w:ilvl="7">
      <w:start w:val="0"/>
      <w:numFmt w:val="bullet"/>
      <w:lvlText w:val="•"/>
      <w:lvlJc w:val="left"/>
      <w:pPr>
        <w:ind w:left="8119" w:hanging="360"/>
      </w:pPr>
      <w:rPr>
        <w:rFonts w:hint="default"/>
        <w:lang w:val="en-US" w:eastAsia="en-US" w:bidi="ar-SA"/>
      </w:rPr>
    </w:lvl>
    <w:lvl w:ilvl="8">
      <w:start w:val="0"/>
      <w:numFmt w:val="bullet"/>
      <w:lvlText w:val="•"/>
      <w:lvlJc w:val="left"/>
      <w:pPr>
        <w:ind w:left="9194" w:hanging="360"/>
      </w:pPr>
      <w:rPr>
        <w:rFonts w:hint="default"/>
        <w:lang w:val="en-US" w:eastAsia="en-US" w:bidi="ar-SA"/>
      </w:rPr>
    </w:lvl>
  </w:abstractNum>
  <w:abstractNum w:abstractNumId="518">
    <w:multiLevelType w:val="hybridMultilevel"/>
    <w:lvl w:ilvl="0">
      <w:start w:val="1"/>
      <w:numFmt w:val="upperLetter"/>
      <w:lvlText w:val="%1."/>
      <w:lvlJc w:val="left"/>
      <w:pPr>
        <w:ind w:left="600" w:hanging="360"/>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674" w:hanging="360"/>
      </w:pPr>
      <w:rPr>
        <w:rFonts w:hint="default"/>
        <w:lang w:val="en-US" w:eastAsia="en-US" w:bidi="ar-SA"/>
      </w:rPr>
    </w:lvl>
    <w:lvl w:ilvl="2">
      <w:start w:val="0"/>
      <w:numFmt w:val="bullet"/>
      <w:lvlText w:val="•"/>
      <w:lvlJc w:val="left"/>
      <w:pPr>
        <w:ind w:left="2748" w:hanging="360"/>
      </w:pPr>
      <w:rPr>
        <w:rFonts w:hint="default"/>
        <w:lang w:val="en-US" w:eastAsia="en-US" w:bidi="ar-SA"/>
      </w:rPr>
    </w:lvl>
    <w:lvl w:ilvl="3">
      <w:start w:val="0"/>
      <w:numFmt w:val="bullet"/>
      <w:lvlText w:val="•"/>
      <w:lvlJc w:val="left"/>
      <w:pPr>
        <w:ind w:left="3822" w:hanging="360"/>
      </w:pPr>
      <w:rPr>
        <w:rFonts w:hint="default"/>
        <w:lang w:val="en-US" w:eastAsia="en-US" w:bidi="ar-SA"/>
      </w:rPr>
    </w:lvl>
    <w:lvl w:ilvl="4">
      <w:start w:val="0"/>
      <w:numFmt w:val="bullet"/>
      <w:lvlText w:val="•"/>
      <w:lvlJc w:val="left"/>
      <w:pPr>
        <w:ind w:left="4897" w:hanging="360"/>
      </w:pPr>
      <w:rPr>
        <w:rFonts w:hint="default"/>
        <w:lang w:val="en-US" w:eastAsia="en-US" w:bidi="ar-SA"/>
      </w:rPr>
    </w:lvl>
    <w:lvl w:ilvl="5">
      <w:start w:val="0"/>
      <w:numFmt w:val="bullet"/>
      <w:lvlText w:val="•"/>
      <w:lvlJc w:val="left"/>
      <w:pPr>
        <w:ind w:left="5971" w:hanging="360"/>
      </w:pPr>
      <w:rPr>
        <w:rFonts w:hint="default"/>
        <w:lang w:val="en-US" w:eastAsia="en-US" w:bidi="ar-SA"/>
      </w:rPr>
    </w:lvl>
    <w:lvl w:ilvl="6">
      <w:start w:val="0"/>
      <w:numFmt w:val="bullet"/>
      <w:lvlText w:val="•"/>
      <w:lvlJc w:val="left"/>
      <w:pPr>
        <w:ind w:left="7045" w:hanging="360"/>
      </w:pPr>
      <w:rPr>
        <w:rFonts w:hint="default"/>
        <w:lang w:val="en-US" w:eastAsia="en-US" w:bidi="ar-SA"/>
      </w:rPr>
    </w:lvl>
    <w:lvl w:ilvl="7">
      <w:start w:val="0"/>
      <w:numFmt w:val="bullet"/>
      <w:lvlText w:val="•"/>
      <w:lvlJc w:val="left"/>
      <w:pPr>
        <w:ind w:left="8119" w:hanging="360"/>
      </w:pPr>
      <w:rPr>
        <w:rFonts w:hint="default"/>
        <w:lang w:val="en-US" w:eastAsia="en-US" w:bidi="ar-SA"/>
      </w:rPr>
    </w:lvl>
    <w:lvl w:ilvl="8">
      <w:start w:val="0"/>
      <w:numFmt w:val="bullet"/>
      <w:lvlText w:val="•"/>
      <w:lvlJc w:val="left"/>
      <w:pPr>
        <w:ind w:left="9194" w:hanging="360"/>
      </w:pPr>
      <w:rPr>
        <w:rFonts w:hint="default"/>
        <w:lang w:val="en-US" w:eastAsia="en-US" w:bidi="ar-SA"/>
      </w:rPr>
    </w:lvl>
  </w:abstractNum>
  <w:abstractNum w:abstractNumId="517">
    <w:multiLevelType w:val="hybridMultilevel"/>
    <w:lvl w:ilvl="0">
      <w:start w:val="1"/>
      <w:numFmt w:val="upperLetter"/>
      <w:lvlText w:val="%1."/>
      <w:lvlJc w:val="left"/>
      <w:pPr>
        <w:ind w:left="600" w:hanging="360"/>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674" w:hanging="360"/>
      </w:pPr>
      <w:rPr>
        <w:rFonts w:hint="default"/>
        <w:lang w:val="en-US" w:eastAsia="en-US" w:bidi="ar-SA"/>
      </w:rPr>
    </w:lvl>
    <w:lvl w:ilvl="2">
      <w:start w:val="0"/>
      <w:numFmt w:val="bullet"/>
      <w:lvlText w:val="•"/>
      <w:lvlJc w:val="left"/>
      <w:pPr>
        <w:ind w:left="2748" w:hanging="360"/>
      </w:pPr>
      <w:rPr>
        <w:rFonts w:hint="default"/>
        <w:lang w:val="en-US" w:eastAsia="en-US" w:bidi="ar-SA"/>
      </w:rPr>
    </w:lvl>
    <w:lvl w:ilvl="3">
      <w:start w:val="0"/>
      <w:numFmt w:val="bullet"/>
      <w:lvlText w:val="•"/>
      <w:lvlJc w:val="left"/>
      <w:pPr>
        <w:ind w:left="3822" w:hanging="360"/>
      </w:pPr>
      <w:rPr>
        <w:rFonts w:hint="default"/>
        <w:lang w:val="en-US" w:eastAsia="en-US" w:bidi="ar-SA"/>
      </w:rPr>
    </w:lvl>
    <w:lvl w:ilvl="4">
      <w:start w:val="0"/>
      <w:numFmt w:val="bullet"/>
      <w:lvlText w:val="•"/>
      <w:lvlJc w:val="left"/>
      <w:pPr>
        <w:ind w:left="4897" w:hanging="360"/>
      </w:pPr>
      <w:rPr>
        <w:rFonts w:hint="default"/>
        <w:lang w:val="en-US" w:eastAsia="en-US" w:bidi="ar-SA"/>
      </w:rPr>
    </w:lvl>
    <w:lvl w:ilvl="5">
      <w:start w:val="0"/>
      <w:numFmt w:val="bullet"/>
      <w:lvlText w:val="•"/>
      <w:lvlJc w:val="left"/>
      <w:pPr>
        <w:ind w:left="5971" w:hanging="360"/>
      </w:pPr>
      <w:rPr>
        <w:rFonts w:hint="default"/>
        <w:lang w:val="en-US" w:eastAsia="en-US" w:bidi="ar-SA"/>
      </w:rPr>
    </w:lvl>
    <w:lvl w:ilvl="6">
      <w:start w:val="0"/>
      <w:numFmt w:val="bullet"/>
      <w:lvlText w:val="•"/>
      <w:lvlJc w:val="left"/>
      <w:pPr>
        <w:ind w:left="7045" w:hanging="360"/>
      </w:pPr>
      <w:rPr>
        <w:rFonts w:hint="default"/>
        <w:lang w:val="en-US" w:eastAsia="en-US" w:bidi="ar-SA"/>
      </w:rPr>
    </w:lvl>
    <w:lvl w:ilvl="7">
      <w:start w:val="0"/>
      <w:numFmt w:val="bullet"/>
      <w:lvlText w:val="•"/>
      <w:lvlJc w:val="left"/>
      <w:pPr>
        <w:ind w:left="8119" w:hanging="360"/>
      </w:pPr>
      <w:rPr>
        <w:rFonts w:hint="default"/>
        <w:lang w:val="en-US" w:eastAsia="en-US" w:bidi="ar-SA"/>
      </w:rPr>
    </w:lvl>
    <w:lvl w:ilvl="8">
      <w:start w:val="0"/>
      <w:numFmt w:val="bullet"/>
      <w:lvlText w:val="•"/>
      <w:lvlJc w:val="left"/>
      <w:pPr>
        <w:ind w:left="9194" w:hanging="360"/>
      </w:pPr>
      <w:rPr>
        <w:rFonts w:hint="default"/>
        <w:lang w:val="en-US" w:eastAsia="en-US" w:bidi="ar-SA"/>
      </w:rPr>
    </w:lvl>
  </w:abstractNum>
  <w:abstractNum w:abstractNumId="516">
    <w:multiLevelType w:val="hybridMultilevel"/>
    <w:lvl w:ilvl="0">
      <w:start w:val="1"/>
      <w:numFmt w:val="upperLetter"/>
      <w:lvlText w:val="%1."/>
      <w:lvlJc w:val="left"/>
      <w:pPr>
        <w:ind w:left="600" w:hanging="360"/>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674" w:hanging="360"/>
      </w:pPr>
      <w:rPr>
        <w:rFonts w:hint="default"/>
        <w:lang w:val="en-US" w:eastAsia="en-US" w:bidi="ar-SA"/>
      </w:rPr>
    </w:lvl>
    <w:lvl w:ilvl="2">
      <w:start w:val="0"/>
      <w:numFmt w:val="bullet"/>
      <w:lvlText w:val="•"/>
      <w:lvlJc w:val="left"/>
      <w:pPr>
        <w:ind w:left="2748" w:hanging="360"/>
      </w:pPr>
      <w:rPr>
        <w:rFonts w:hint="default"/>
        <w:lang w:val="en-US" w:eastAsia="en-US" w:bidi="ar-SA"/>
      </w:rPr>
    </w:lvl>
    <w:lvl w:ilvl="3">
      <w:start w:val="0"/>
      <w:numFmt w:val="bullet"/>
      <w:lvlText w:val="•"/>
      <w:lvlJc w:val="left"/>
      <w:pPr>
        <w:ind w:left="3822" w:hanging="360"/>
      </w:pPr>
      <w:rPr>
        <w:rFonts w:hint="default"/>
        <w:lang w:val="en-US" w:eastAsia="en-US" w:bidi="ar-SA"/>
      </w:rPr>
    </w:lvl>
    <w:lvl w:ilvl="4">
      <w:start w:val="0"/>
      <w:numFmt w:val="bullet"/>
      <w:lvlText w:val="•"/>
      <w:lvlJc w:val="left"/>
      <w:pPr>
        <w:ind w:left="4897" w:hanging="360"/>
      </w:pPr>
      <w:rPr>
        <w:rFonts w:hint="default"/>
        <w:lang w:val="en-US" w:eastAsia="en-US" w:bidi="ar-SA"/>
      </w:rPr>
    </w:lvl>
    <w:lvl w:ilvl="5">
      <w:start w:val="0"/>
      <w:numFmt w:val="bullet"/>
      <w:lvlText w:val="•"/>
      <w:lvlJc w:val="left"/>
      <w:pPr>
        <w:ind w:left="5971" w:hanging="360"/>
      </w:pPr>
      <w:rPr>
        <w:rFonts w:hint="default"/>
        <w:lang w:val="en-US" w:eastAsia="en-US" w:bidi="ar-SA"/>
      </w:rPr>
    </w:lvl>
    <w:lvl w:ilvl="6">
      <w:start w:val="0"/>
      <w:numFmt w:val="bullet"/>
      <w:lvlText w:val="•"/>
      <w:lvlJc w:val="left"/>
      <w:pPr>
        <w:ind w:left="7045" w:hanging="360"/>
      </w:pPr>
      <w:rPr>
        <w:rFonts w:hint="default"/>
        <w:lang w:val="en-US" w:eastAsia="en-US" w:bidi="ar-SA"/>
      </w:rPr>
    </w:lvl>
    <w:lvl w:ilvl="7">
      <w:start w:val="0"/>
      <w:numFmt w:val="bullet"/>
      <w:lvlText w:val="•"/>
      <w:lvlJc w:val="left"/>
      <w:pPr>
        <w:ind w:left="8119" w:hanging="360"/>
      </w:pPr>
      <w:rPr>
        <w:rFonts w:hint="default"/>
        <w:lang w:val="en-US" w:eastAsia="en-US" w:bidi="ar-SA"/>
      </w:rPr>
    </w:lvl>
    <w:lvl w:ilvl="8">
      <w:start w:val="0"/>
      <w:numFmt w:val="bullet"/>
      <w:lvlText w:val="•"/>
      <w:lvlJc w:val="left"/>
      <w:pPr>
        <w:ind w:left="9194" w:hanging="360"/>
      </w:pPr>
      <w:rPr>
        <w:rFonts w:hint="default"/>
        <w:lang w:val="en-US" w:eastAsia="en-US" w:bidi="ar-SA"/>
      </w:rPr>
    </w:lvl>
  </w:abstractNum>
  <w:abstractNum w:abstractNumId="515">
    <w:multiLevelType w:val="hybridMultilevel"/>
    <w:lvl w:ilvl="0">
      <w:start w:val="1"/>
      <w:numFmt w:val="upperLetter"/>
      <w:lvlText w:val="%1."/>
      <w:lvlJc w:val="left"/>
      <w:pPr>
        <w:ind w:left="600" w:hanging="360"/>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674" w:hanging="360"/>
      </w:pPr>
      <w:rPr>
        <w:rFonts w:hint="default"/>
        <w:lang w:val="en-US" w:eastAsia="en-US" w:bidi="ar-SA"/>
      </w:rPr>
    </w:lvl>
    <w:lvl w:ilvl="2">
      <w:start w:val="0"/>
      <w:numFmt w:val="bullet"/>
      <w:lvlText w:val="•"/>
      <w:lvlJc w:val="left"/>
      <w:pPr>
        <w:ind w:left="2748" w:hanging="360"/>
      </w:pPr>
      <w:rPr>
        <w:rFonts w:hint="default"/>
        <w:lang w:val="en-US" w:eastAsia="en-US" w:bidi="ar-SA"/>
      </w:rPr>
    </w:lvl>
    <w:lvl w:ilvl="3">
      <w:start w:val="0"/>
      <w:numFmt w:val="bullet"/>
      <w:lvlText w:val="•"/>
      <w:lvlJc w:val="left"/>
      <w:pPr>
        <w:ind w:left="3822" w:hanging="360"/>
      </w:pPr>
      <w:rPr>
        <w:rFonts w:hint="default"/>
        <w:lang w:val="en-US" w:eastAsia="en-US" w:bidi="ar-SA"/>
      </w:rPr>
    </w:lvl>
    <w:lvl w:ilvl="4">
      <w:start w:val="0"/>
      <w:numFmt w:val="bullet"/>
      <w:lvlText w:val="•"/>
      <w:lvlJc w:val="left"/>
      <w:pPr>
        <w:ind w:left="4897" w:hanging="360"/>
      </w:pPr>
      <w:rPr>
        <w:rFonts w:hint="default"/>
        <w:lang w:val="en-US" w:eastAsia="en-US" w:bidi="ar-SA"/>
      </w:rPr>
    </w:lvl>
    <w:lvl w:ilvl="5">
      <w:start w:val="0"/>
      <w:numFmt w:val="bullet"/>
      <w:lvlText w:val="•"/>
      <w:lvlJc w:val="left"/>
      <w:pPr>
        <w:ind w:left="5971" w:hanging="360"/>
      </w:pPr>
      <w:rPr>
        <w:rFonts w:hint="default"/>
        <w:lang w:val="en-US" w:eastAsia="en-US" w:bidi="ar-SA"/>
      </w:rPr>
    </w:lvl>
    <w:lvl w:ilvl="6">
      <w:start w:val="0"/>
      <w:numFmt w:val="bullet"/>
      <w:lvlText w:val="•"/>
      <w:lvlJc w:val="left"/>
      <w:pPr>
        <w:ind w:left="7045" w:hanging="360"/>
      </w:pPr>
      <w:rPr>
        <w:rFonts w:hint="default"/>
        <w:lang w:val="en-US" w:eastAsia="en-US" w:bidi="ar-SA"/>
      </w:rPr>
    </w:lvl>
    <w:lvl w:ilvl="7">
      <w:start w:val="0"/>
      <w:numFmt w:val="bullet"/>
      <w:lvlText w:val="•"/>
      <w:lvlJc w:val="left"/>
      <w:pPr>
        <w:ind w:left="8119" w:hanging="360"/>
      </w:pPr>
      <w:rPr>
        <w:rFonts w:hint="default"/>
        <w:lang w:val="en-US" w:eastAsia="en-US" w:bidi="ar-SA"/>
      </w:rPr>
    </w:lvl>
    <w:lvl w:ilvl="8">
      <w:start w:val="0"/>
      <w:numFmt w:val="bullet"/>
      <w:lvlText w:val="•"/>
      <w:lvlJc w:val="left"/>
      <w:pPr>
        <w:ind w:left="9194" w:hanging="360"/>
      </w:pPr>
      <w:rPr>
        <w:rFonts w:hint="default"/>
        <w:lang w:val="en-US" w:eastAsia="en-US" w:bidi="ar-SA"/>
      </w:rPr>
    </w:lvl>
  </w:abstractNum>
  <w:abstractNum w:abstractNumId="514">
    <w:multiLevelType w:val="hybridMultilevel"/>
    <w:lvl w:ilvl="0">
      <w:start w:val="1"/>
      <w:numFmt w:val="upperLetter"/>
      <w:lvlText w:val="%1."/>
      <w:lvlJc w:val="left"/>
      <w:pPr>
        <w:ind w:left="600" w:hanging="360"/>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674" w:hanging="360"/>
      </w:pPr>
      <w:rPr>
        <w:rFonts w:hint="default"/>
        <w:lang w:val="en-US" w:eastAsia="en-US" w:bidi="ar-SA"/>
      </w:rPr>
    </w:lvl>
    <w:lvl w:ilvl="2">
      <w:start w:val="0"/>
      <w:numFmt w:val="bullet"/>
      <w:lvlText w:val="•"/>
      <w:lvlJc w:val="left"/>
      <w:pPr>
        <w:ind w:left="2748" w:hanging="360"/>
      </w:pPr>
      <w:rPr>
        <w:rFonts w:hint="default"/>
        <w:lang w:val="en-US" w:eastAsia="en-US" w:bidi="ar-SA"/>
      </w:rPr>
    </w:lvl>
    <w:lvl w:ilvl="3">
      <w:start w:val="0"/>
      <w:numFmt w:val="bullet"/>
      <w:lvlText w:val="•"/>
      <w:lvlJc w:val="left"/>
      <w:pPr>
        <w:ind w:left="3822" w:hanging="360"/>
      </w:pPr>
      <w:rPr>
        <w:rFonts w:hint="default"/>
        <w:lang w:val="en-US" w:eastAsia="en-US" w:bidi="ar-SA"/>
      </w:rPr>
    </w:lvl>
    <w:lvl w:ilvl="4">
      <w:start w:val="0"/>
      <w:numFmt w:val="bullet"/>
      <w:lvlText w:val="•"/>
      <w:lvlJc w:val="left"/>
      <w:pPr>
        <w:ind w:left="4897" w:hanging="360"/>
      </w:pPr>
      <w:rPr>
        <w:rFonts w:hint="default"/>
        <w:lang w:val="en-US" w:eastAsia="en-US" w:bidi="ar-SA"/>
      </w:rPr>
    </w:lvl>
    <w:lvl w:ilvl="5">
      <w:start w:val="0"/>
      <w:numFmt w:val="bullet"/>
      <w:lvlText w:val="•"/>
      <w:lvlJc w:val="left"/>
      <w:pPr>
        <w:ind w:left="5971" w:hanging="360"/>
      </w:pPr>
      <w:rPr>
        <w:rFonts w:hint="default"/>
        <w:lang w:val="en-US" w:eastAsia="en-US" w:bidi="ar-SA"/>
      </w:rPr>
    </w:lvl>
    <w:lvl w:ilvl="6">
      <w:start w:val="0"/>
      <w:numFmt w:val="bullet"/>
      <w:lvlText w:val="•"/>
      <w:lvlJc w:val="left"/>
      <w:pPr>
        <w:ind w:left="7045" w:hanging="360"/>
      </w:pPr>
      <w:rPr>
        <w:rFonts w:hint="default"/>
        <w:lang w:val="en-US" w:eastAsia="en-US" w:bidi="ar-SA"/>
      </w:rPr>
    </w:lvl>
    <w:lvl w:ilvl="7">
      <w:start w:val="0"/>
      <w:numFmt w:val="bullet"/>
      <w:lvlText w:val="•"/>
      <w:lvlJc w:val="left"/>
      <w:pPr>
        <w:ind w:left="8119" w:hanging="360"/>
      </w:pPr>
      <w:rPr>
        <w:rFonts w:hint="default"/>
        <w:lang w:val="en-US" w:eastAsia="en-US" w:bidi="ar-SA"/>
      </w:rPr>
    </w:lvl>
    <w:lvl w:ilvl="8">
      <w:start w:val="0"/>
      <w:numFmt w:val="bullet"/>
      <w:lvlText w:val="•"/>
      <w:lvlJc w:val="left"/>
      <w:pPr>
        <w:ind w:left="9194" w:hanging="360"/>
      </w:pPr>
      <w:rPr>
        <w:rFonts w:hint="default"/>
        <w:lang w:val="en-US" w:eastAsia="en-US" w:bidi="ar-SA"/>
      </w:rPr>
    </w:lvl>
  </w:abstractNum>
  <w:abstractNum w:abstractNumId="513">
    <w:multiLevelType w:val="hybridMultilevel"/>
    <w:lvl w:ilvl="0">
      <w:start w:val="1"/>
      <w:numFmt w:val="upperLetter"/>
      <w:lvlText w:val="%1."/>
      <w:lvlJc w:val="left"/>
      <w:pPr>
        <w:ind w:left="600" w:hanging="360"/>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674" w:hanging="360"/>
      </w:pPr>
      <w:rPr>
        <w:rFonts w:hint="default"/>
        <w:lang w:val="en-US" w:eastAsia="en-US" w:bidi="ar-SA"/>
      </w:rPr>
    </w:lvl>
    <w:lvl w:ilvl="2">
      <w:start w:val="0"/>
      <w:numFmt w:val="bullet"/>
      <w:lvlText w:val="•"/>
      <w:lvlJc w:val="left"/>
      <w:pPr>
        <w:ind w:left="2748" w:hanging="360"/>
      </w:pPr>
      <w:rPr>
        <w:rFonts w:hint="default"/>
        <w:lang w:val="en-US" w:eastAsia="en-US" w:bidi="ar-SA"/>
      </w:rPr>
    </w:lvl>
    <w:lvl w:ilvl="3">
      <w:start w:val="0"/>
      <w:numFmt w:val="bullet"/>
      <w:lvlText w:val="•"/>
      <w:lvlJc w:val="left"/>
      <w:pPr>
        <w:ind w:left="3822" w:hanging="360"/>
      </w:pPr>
      <w:rPr>
        <w:rFonts w:hint="default"/>
        <w:lang w:val="en-US" w:eastAsia="en-US" w:bidi="ar-SA"/>
      </w:rPr>
    </w:lvl>
    <w:lvl w:ilvl="4">
      <w:start w:val="0"/>
      <w:numFmt w:val="bullet"/>
      <w:lvlText w:val="•"/>
      <w:lvlJc w:val="left"/>
      <w:pPr>
        <w:ind w:left="4897" w:hanging="360"/>
      </w:pPr>
      <w:rPr>
        <w:rFonts w:hint="default"/>
        <w:lang w:val="en-US" w:eastAsia="en-US" w:bidi="ar-SA"/>
      </w:rPr>
    </w:lvl>
    <w:lvl w:ilvl="5">
      <w:start w:val="0"/>
      <w:numFmt w:val="bullet"/>
      <w:lvlText w:val="•"/>
      <w:lvlJc w:val="left"/>
      <w:pPr>
        <w:ind w:left="5971" w:hanging="360"/>
      </w:pPr>
      <w:rPr>
        <w:rFonts w:hint="default"/>
        <w:lang w:val="en-US" w:eastAsia="en-US" w:bidi="ar-SA"/>
      </w:rPr>
    </w:lvl>
    <w:lvl w:ilvl="6">
      <w:start w:val="0"/>
      <w:numFmt w:val="bullet"/>
      <w:lvlText w:val="•"/>
      <w:lvlJc w:val="left"/>
      <w:pPr>
        <w:ind w:left="7045" w:hanging="360"/>
      </w:pPr>
      <w:rPr>
        <w:rFonts w:hint="default"/>
        <w:lang w:val="en-US" w:eastAsia="en-US" w:bidi="ar-SA"/>
      </w:rPr>
    </w:lvl>
    <w:lvl w:ilvl="7">
      <w:start w:val="0"/>
      <w:numFmt w:val="bullet"/>
      <w:lvlText w:val="•"/>
      <w:lvlJc w:val="left"/>
      <w:pPr>
        <w:ind w:left="8119" w:hanging="360"/>
      </w:pPr>
      <w:rPr>
        <w:rFonts w:hint="default"/>
        <w:lang w:val="en-US" w:eastAsia="en-US" w:bidi="ar-SA"/>
      </w:rPr>
    </w:lvl>
    <w:lvl w:ilvl="8">
      <w:start w:val="0"/>
      <w:numFmt w:val="bullet"/>
      <w:lvlText w:val="•"/>
      <w:lvlJc w:val="left"/>
      <w:pPr>
        <w:ind w:left="9194" w:hanging="360"/>
      </w:pPr>
      <w:rPr>
        <w:rFonts w:hint="default"/>
        <w:lang w:val="en-US" w:eastAsia="en-US" w:bidi="ar-SA"/>
      </w:rPr>
    </w:lvl>
  </w:abstractNum>
  <w:abstractNum w:abstractNumId="512">
    <w:multiLevelType w:val="hybridMultilevel"/>
    <w:lvl w:ilvl="0">
      <w:start w:val="1"/>
      <w:numFmt w:val="upperLetter"/>
      <w:lvlText w:val="%1."/>
      <w:lvlJc w:val="left"/>
      <w:pPr>
        <w:ind w:left="600" w:hanging="360"/>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674" w:hanging="360"/>
      </w:pPr>
      <w:rPr>
        <w:rFonts w:hint="default"/>
        <w:lang w:val="en-US" w:eastAsia="en-US" w:bidi="ar-SA"/>
      </w:rPr>
    </w:lvl>
    <w:lvl w:ilvl="2">
      <w:start w:val="0"/>
      <w:numFmt w:val="bullet"/>
      <w:lvlText w:val="•"/>
      <w:lvlJc w:val="left"/>
      <w:pPr>
        <w:ind w:left="2748" w:hanging="360"/>
      </w:pPr>
      <w:rPr>
        <w:rFonts w:hint="default"/>
        <w:lang w:val="en-US" w:eastAsia="en-US" w:bidi="ar-SA"/>
      </w:rPr>
    </w:lvl>
    <w:lvl w:ilvl="3">
      <w:start w:val="0"/>
      <w:numFmt w:val="bullet"/>
      <w:lvlText w:val="•"/>
      <w:lvlJc w:val="left"/>
      <w:pPr>
        <w:ind w:left="3822" w:hanging="360"/>
      </w:pPr>
      <w:rPr>
        <w:rFonts w:hint="default"/>
        <w:lang w:val="en-US" w:eastAsia="en-US" w:bidi="ar-SA"/>
      </w:rPr>
    </w:lvl>
    <w:lvl w:ilvl="4">
      <w:start w:val="0"/>
      <w:numFmt w:val="bullet"/>
      <w:lvlText w:val="•"/>
      <w:lvlJc w:val="left"/>
      <w:pPr>
        <w:ind w:left="4897" w:hanging="360"/>
      </w:pPr>
      <w:rPr>
        <w:rFonts w:hint="default"/>
        <w:lang w:val="en-US" w:eastAsia="en-US" w:bidi="ar-SA"/>
      </w:rPr>
    </w:lvl>
    <w:lvl w:ilvl="5">
      <w:start w:val="0"/>
      <w:numFmt w:val="bullet"/>
      <w:lvlText w:val="•"/>
      <w:lvlJc w:val="left"/>
      <w:pPr>
        <w:ind w:left="5971" w:hanging="360"/>
      </w:pPr>
      <w:rPr>
        <w:rFonts w:hint="default"/>
        <w:lang w:val="en-US" w:eastAsia="en-US" w:bidi="ar-SA"/>
      </w:rPr>
    </w:lvl>
    <w:lvl w:ilvl="6">
      <w:start w:val="0"/>
      <w:numFmt w:val="bullet"/>
      <w:lvlText w:val="•"/>
      <w:lvlJc w:val="left"/>
      <w:pPr>
        <w:ind w:left="7045" w:hanging="360"/>
      </w:pPr>
      <w:rPr>
        <w:rFonts w:hint="default"/>
        <w:lang w:val="en-US" w:eastAsia="en-US" w:bidi="ar-SA"/>
      </w:rPr>
    </w:lvl>
    <w:lvl w:ilvl="7">
      <w:start w:val="0"/>
      <w:numFmt w:val="bullet"/>
      <w:lvlText w:val="•"/>
      <w:lvlJc w:val="left"/>
      <w:pPr>
        <w:ind w:left="8119" w:hanging="360"/>
      </w:pPr>
      <w:rPr>
        <w:rFonts w:hint="default"/>
        <w:lang w:val="en-US" w:eastAsia="en-US" w:bidi="ar-SA"/>
      </w:rPr>
    </w:lvl>
    <w:lvl w:ilvl="8">
      <w:start w:val="0"/>
      <w:numFmt w:val="bullet"/>
      <w:lvlText w:val="•"/>
      <w:lvlJc w:val="left"/>
      <w:pPr>
        <w:ind w:left="9194" w:hanging="360"/>
      </w:pPr>
      <w:rPr>
        <w:rFonts w:hint="default"/>
        <w:lang w:val="en-US" w:eastAsia="en-US" w:bidi="ar-SA"/>
      </w:rPr>
    </w:lvl>
  </w:abstractNum>
  <w:abstractNum w:abstractNumId="511">
    <w:multiLevelType w:val="hybridMultilevel"/>
    <w:lvl w:ilvl="0">
      <w:start w:val="1"/>
      <w:numFmt w:val="upperLetter"/>
      <w:lvlText w:val="%1."/>
      <w:lvlJc w:val="left"/>
      <w:pPr>
        <w:ind w:left="600" w:hanging="360"/>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674" w:hanging="360"/>
      </w:pPr>
      <w:rPr>
        <w:rFonts w:hint="default"/>
        <w:lang w:val="en-US" w:eastAsia="en-US" w:bidi="ar-SA"/>
      </w:rPr>
    </w:lvl>
    <w:lvl w:ilvl="2">
      <w:start w:val="0"/>
      <w:numFmt w:val="bullet"/>
      <w:lvlText w:val="•"/>
      <w:lvlJc w:val="left"/>
      <w:pPr>
        <w:ind w:left="2748" w:hanging="360"/>
      </w:pPr>
      <w:rPr>
        <w:rFonts w:hint="default"/>
        <w:lang w:val="en-US" w:eastAsia="en-US" w:bidi="ar-SA"/>
      </w:rPr>
    </w:lvl>
    <w:lvl w:ilvl="3">
      <w:start w:val="0"/>
      <w:numFmt w:val="bullet"/>
      <w:lvlText w:val="•"/>
      <w:lvlJc w:val="left"/>
      <w:pPr>
        <w:ind w:left="3822" w:hanging="360"/>
      </w:pPr>
      <w:rPr>
        <w:rFonts w:hint="default"/>
        <w:lang w:val="en-US" w:eastAsia="en-US" w:bidi="ar-SA"/>
      </w:rPr>
    </w:lvl>
    <w:lvl w:ilvl="4">
      <w:start w:val="0"/>
      <w:numFmt w:val="bullet"/>
      <w:lvlText w:val="•"/>
      <w:lvlJc w:val="left"/>
      <w:pPr>
        <w:ind w:left="4897" w:hanging="360"/>
      </w:pPr>
      <w:rPr>
        <w:rFonts w:hint="default"/>
        <w:lang w:val="en-US" w:eastAsia="en-US" w:bidi="ar-SA"/>
      </w:rPr>
    </w:lvl>
    <w:lvl w:ilvl="5">
      <w:start w:val="0"/>
      <w:numFmt w:val="bullet"/>
      <w:lvlText w:val="•"/>
      <w:lvlJc w:val="left"/>
      <w:pPr>
        <w:ind w:left="5971" w:hanging="360"/>
      </w:pPr>
      <w:rPr>
        <w:rFonts w:hint="default"/>
        <w:lang w:val="en-US" w:eastAsia="en-US" w:bidi="ar-SA"/>
      </w:rPr>
    </w:lvl>
    <w:lvl w:ilvl="6">
      <w:start w:val="0"/>
      <w:numFmt w:val="bullet"/>
      <w:lvlText w:val="•"/>
      <w:lvlJc w:val="left"/>
      <w:pPr>
        <w:ind w:left="7045" w:hanging="360"/>
      </w:pPr>
      <w:rPr>
        <w:rFonts w:hint="default"/>
        <w:lang w:val="en-US" w:eastAsia="en-US" w:bidi="ar-SA"/>
      </w:rPr>
    </w:lvl>
    <w:lvl w:ilvl="7">
      <w:start w:val="0"/>
      <w:numFmt w:val="bullet"/>
      <w:lvlText w:val="•"/>
      <w:lvlJc w:val="left"/>
      <w:pPr>
        <w:ind w:left="8119" w:hanging="360"/>
      </w:pPr>
      <w:rPr>
        <w:rFonts w:hint="default"/>
        <w:lang w:val="en-US" w:eastAsia="en-US" w:bidi="ar-SA"/>
      </w:rPr>
    </w:lvl>
    <w:lvl w:ilvl="8">
      <w:start w:val="0"/>
      <w:numFmt w:val="bullet"/>
      <w:lvlText w:val="•"/>
      <w:lvlJc w:val="left"/>
      <w:pPr>
        <w:ind w:left="9194" w:hanging="360"/>
      </w:pPr>
      <w:rPr>
        <w:rFonts w:hint="default"/>
        <w:lang w:val="en-US" w:eastAsia="en-US" w:bidi="ar-SA"/>
      </w:rPr>
    </w:lvl>
  </w:abstractNum>
  <w:abstractNum w:abstractNumId="510">
    <w:multiLevelType w:val="hybridMultilevel"/>
    <w:lvl w:ilvl="0">
      <w:start w:val="1"/>
      <w:numFmt w:val="upperLetter"/>
      <w:lvlText w:val="%1."/>
      <w:lvlJc w:val="left"/>
      <w:pPr>
        <w:ind w:left="600" w:hanging="360"/>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674" w:hanging="360"/>
      </w:pPr>
      <w:rPr>
        <w:rFonts w:hint="default"/>
        <w:lang w:val="en-US" w:eastAsia="en-US" w:bidi="ar-SA"/>
      </w:rPr>
    </w:lvl>
    <w:lvl w:ilvl="2">
      <w:start w:val="0"/>
      <w:numFmt w:val="bullet"/>
      <w:lvlText w:val="•"/>
      <w:lvlJc w:val="left"/>
      <w:pPr>
        <w:ind w:left="2748" w:hanging="360"/>
      </w:pPr>
      <w:rPr>
        <w:rFonts w:hint="default"/>
        <w:lang w:val="en-US" w:eastAsia="en-US" w:bidi="ar-SA"/>
      </w:rPr>
    </w:lvl>
    <w:lvl w:ilvl="3">
      <w:start w:val="0"/>
      <w:numFmt w:val="bullet"/>
      <w:lvlText w:val="•"/>
      <w:lvlJc w:val="left"/>
      <w:pPr>
        <w:ind w:left="3822" w:hanging="360"/>
      </w:pPr>
      <w:rPr>
        <w:rFonts w:hint="default"/>
        <w:lang w:val="en-US" w:eastAsia="en-US" w:bidi="ar-SA"/>
      </w:rPr>
    </w:lvl>
    <w:lvl w:ilvl="4">
      <w:start w:val="0"/>
      <w:numFmt w:val="bullet"/>
      <w:lvlText w:val="•"/>
      <w:lvlJc w:val="left"/>
      <w:pPr>
        <w:ind w:left="4897" w:hanging="360"/>
      </w:pPr>
      <w:rPr>
        <w:rFonts w:hint="default"/>
        <w:lang w:val="en-US" w:eastAsia="en-US" w:bidi="ar-SA"/>
      </w:rPr>
    </w:lvl>
    <w:lvl w:ilvl="5">
      <w:start w:val="0"/>
      <w:numFmt w:val="bullet"/>
      <w:lvlText w:val="•"/>
      <w:lvlJc w:val="left"/>
      <w:pPr>
        <w:ind w:left="5971" w:hanging="360"/>
      </w:pPr>
      <w:rPr>
        <w:rFonts w:hint="default"/>
        <w:lang w:val="en-US" w:eastAsia="en-US" w:bidi="ar-SA"/>
      </w:rPr>
    </w:lvl>
    <w:lvl w:ilvl="6">
      <w:start w:val="0"/>
      <w:numFmt w:val="bullet"/>
      <w:lvlText w:val="•"/>
      <w:lvlJc w:val="left"/>
      <w:pPr>
        <w:ind w:left="7045" w:hanging="360"/>
      </w:pPr>
      <w:rPr>
        <w:rFonts w:hint="default"/>
        <w:lang w:val="en-US" w:eastAsia="en-US" w:bidi="ar-SA"/>
      </w:rPr>
    </w:lvl>
    <w:lvl w:ilvl="7">
      <w:start w:val="0"/>
      <w:numFmt w:val="bullet"/>
      <w:lvlText w:val="•"/>
      <w:lvlJc w:val="left"/>
      <w:pPr>
        <w:ind w:left="8119" w:hanging="360"/>
      </w:pPr>
      <w:rPr>
        <w:rFonts w:hint="default"/>
        <w:lang w:val="en-US" w:eastAsia="en-US" w:bidi="ar-SA"/>
      </w:rPr>
    </w:lvl>
    <w:lvl w:ilvl="8">
      <w:start w:val="0"/>
      <w:numFmt w:val="bullet"/>
      <w:lvlText w:val="•"/>
      <w:lvlJc w:val="left"/>
      <w:pPr>
        <w:ind w:left="9194" w:hanging="360"/>
      </w:pPr>
      <w:rPr>
        <w:rFonts w:hint="default"/>
        <w:lang w:val="en-US" w:eastAsia="en-US" w:bidi="ar-SA"/>
      </w:rPr>
    </w:lvl>
  </w:abstractNum>
  <w:abstractNum w:abstractNumId="509">
    <w:multiLevelType w:val="hybridMultilevel"/>
    <w:lvl w:ilvl="0">
      <w:start w:val="1"/>
      <w:numFmt w:val="upperLetter"/>
      <w:lvlText w:val="%1."/>
      <w:lvlJc w:val="left"/>
      <w:pPr>
        <w:ind w:left="600" w:hanging="360"/>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674" w:hanging="360"/>
      </w:pPr>
      <w:rPr>
        <w:rFonts w:hint="default"/>
        <w:lang w:val="en-US" w:eastAsia="en-US" w:bidi="ar-SA"/>
      </w:rPr>
    </w:lvl>
    <w:lvl w:ilvl="2">
      <w:start w:val="0"/>
      <w:numFmt w:val="bullet"/>
      <w:lvlText w:val="•"/>
      <w:lvlJc w:val="left"/>
      <w:pPr>
        <w:ind w:left="2748" w:hanging="360"/>
      </w:pPr>
      <w:rPr>
        <w:rFonts w:hint="default"/>
        <w:lang w:val="en-US" w:eastAsia="en-US" w:bidi="ar-SA"/>
      </w:rPr>
    </w:lvl>
    <w:lvl w:ilvl="3">
      <w:start w:val="0"/>
      <w:numFmt w:val="bullet"/>
      <w:lvlText w:val="•"/>
      <w:lvlJc w:val="left"/>
      <w:pPr>
        <w:ind w:left="3822" w:hanging="360"/>
      </w:pPr>
      <w:rPr>
        <w:rFonts w:hint="default"/>
        <w:lang w:val="en-US" w:eastAsia="en-US" w:bidi="ar-SA"/>
      </w:rPr>
    </w:lvl>
    <w:lvl w:ilvl="4">
      <w:start w:val="0"/>
      <w:numFmt w:val="bullet"/>
      <w:lvlText w:val="•"/>
      <w:lvlJc w:val="left"/>
      <w:pPr>
        <w:ind w:left="4897" w:hanging="360"/>
      </w:pPr>
      <w:rPr>
        <w:rFonts w:hint="default"/>
        <w:lang w:val="en-US" w:eastAsia="en-US" w:bidi="ar-SA"/>
      </w:rPr>
    </w:lvl>
    <w:lvl w:ilvl="5">
      <w:start w:val="0"/>
      <w:numFmt w:val="bullet"/>
      <w:lvlText w:val="•"/>
      <w:lvlJc w:val="left"/>
      <w:pPr>
        <w:ind w:left="5971" w:hanging="360"/>
      </w:pPr>
      <w:rPr>
        <w:rFonts w:hint="default"/>
        <w:lang w:val="en-US" w:eastAsia="en-US" w:bidi="ar-SA"/>
      </w:rPr>
    </w:lvl>
    <w:lvl w:ilvl="6">
      <w:start w:val="0"/>
      <w:numFmt w:val="bullet"/>
      <w:lvlText w:val="•"/>
      <w:lvlJc w:val="left"/>
      <w:pPr>
        <w:ind w:left="7045" w:hanging="360"/>
      </w:pPr>
      <w:rPr>
        <w:rFonts w:hint="default"/>
        <w:lang w:val="en-US" w:eastAsia="en-US" w:bidi="ar-SA"/>
      </w:rPr>
    </w:lvl>
    <w:lvl w:ilvl="7">
      <w:start w:val="0"/>
      <w:numFmt w:val="bullet"/>
      <w:lvlText w:val="•"/>
      <w:lvlJc w:val="left"/>
      <w:pPr>
        <w:ind w:left="8119" w:hanging="360"/>
      </w:pPr>
      <w:rPr>
        <w:rFonts w:hint="default"/>
        <w:lang w:val="en-US" w:eastAsia="en-US" w:bidi="ar-SA"/>
      </w:rPr>
    </w:lvl>
    <w:lvl w:ilvl="8">
      <w:start w:val="0"/>
      <w:numFmt w:val="bullet"/>
      <w:lvlText w:val="•"/>
      <w:lvlJc w:val="left"/>
      <w:pPr>
        <w:ind w:left="9194" w:hanging="360"/>
      </w:pPr>
      <w:rPr>
        <w:rFonts w:hint="default"/>
        <w:lang w:val="en-US" w:eastAsia="en-US" w:bidi="ar-SA"/>
      </w:rPr>
    </w:lvl>
  </w:abstractNum>
  <w:abstractNum w:abstractNumId="508">
    <w:multiLevelType w:val="hybridMultilevel"/>
    <w:lvl w:ilvl="0">
      <w:start w:val="1"/>
      <w:numFmt w:val="upperLetter"/>
      <w:lvlText w:val="%1."/>
      <w:lvlJc w:val="left"/>
      <w:pPr>
        <w:ind w:left="600" w:hanging="360"/>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674" w:hanging="360"/>
      </w:pPr>
      <w:rPr>
        <w:rFonts w:hint="default"/>
        <w:lang w:val="en-US" w:eastAsia="en-US" w:bidi="ar-SA"/>
      </w:rPr>
    </w:lvl>
    <w:lvl w:ilvl="2">
      <w:start w:val="0"/>
      <w:numFmt w:val="bullet"/>
      <w:lvlText w:val="•"/>
      <w:lvlJc w:val="left"/>
      <w:pPr>
        <w:ind w:left="2748" w:hanging="360"/>
      </w:pPr>
      <w:rPr>
        <w:rFonts w:hint="default"/>
        <w:lang w:val="en-US" w:eastAsia="en-US" w:bidi="ar-SA"/>
      </w:rPr>
    </w:lvl>
    <w:lvl w:ilvl="3">
      <w:start w:val="0"/>
      <w:numFmt w:val="bullet"/>
      <w:lvlText w:val="•"/>
      <w:lvlJc w:val="left"/>
      <w:pPr>
        <w:ind w:left="3822" w:hanging="360"/>
      </w:pPr>
      <w:rPr>
        <w:rFonts w:hint="default"/>
        <w:lang w:val="en-US" w:eastAsia="en-US" w:bidi="ar-SA"/>
      </w:rPr>
    </w:lvl>
    <w:lvl w:ilvl="4">
      <w:start w:val="0"/>
      <w:numFmt w:val="bullet"/>
      <w:lvlText w:val="•"/>
      <w:lvlJc w:val="left"/>
      <w:pPr>
        <w:ind w:left="4897" w:hanging="360"/>
      </w:pPr>
      <w:rPr>
        <w:rFonts w:hint="default"/>
        <w:lang w:val="en-US" w:eastAsia="en-US" w:bidi="ar-SA"/>
      </w:rPr>
    </w:lvl>
    <w:lvl w:ilvl="5">
      <w:start w:val="0"/>
      <w:numFmt w:val="bullet"/>
      <w:lvlText w:val="•"/>
      <w:lvlJc w:val="left"/>
      <w:pPr>
        <w:ind w:left="5971" w:hanging="360"/>
      </w:pPr>
      <w:rPr>
        <w:rFonts w:hint="default"/>
        <w:lang w:val="en-US" w:eastAsia="en-US" w:bidi="ar-SA"/>
      </w:rPr>
    </w:lvl>
    <w:lvl w:ilvl="6">
      <w:start w:val="0"/>
      <w:numFmt w:val="bullet"/>
      <w:lvlText w:val="•"/>
      <w:lvlJc w:val="left"/>
      <w:pPr>
        <w:ind w:left="7045" w:hanging="360"/>
      </w:pPr>
      <w:rPr>
        <w:rFonts w:hint="default"/>
        <w:lang w:val="en-US" w:eastAsia="en-US" w:bidi="ar-SA"/>
      </w:rPr>
    </w:lvl>
    <w:lvl w:ilvl="7">
      <w:start w:val="0"/>
      <w:numFmt w:val="bullet"/>
      <w:lvlText w:val="•"/>
      <w:lvlJc w:val="left"/>
      <w:pPr>
        <w:ind w:left="8119" w:hanging="360"/>
      </w:pPr>
      <w:rPr>
        <w:rFonts w:hint="default"/>
        <w:lang w:val="en-US" w:eastAsia="en-US" w:bidi="ar-SA"/>
      </w:rPr>
    </w:lvl>
    <w:lvl w:ilvl="8">
      <w:start w:val="0"/>
      <w:numFmt w:val="bullet"/>
      <w:lvlText w:val="•"/>
      <w:lvlJc w:val="left"/>
      <w:pPr>
        <w:ind w:left="9194" w:hanging="360"/>
      </w:pPr>
      <w:rPr>
        <w:rFonts w:hint="default"/>
        <w:lang w:val="en-US" w:eastAsia="en-US" w:bidi="ar-SA"/>
      </w:rPr>
    </w:lvl>
  </w:abstractNum>
  <w:abstractNum w:abstractNumId="507">
    <w:multiLevelType w:val="hybridMultilevel"/>
    <w:lvl w:ilvl="0">
      <w:start w:val="1"/>
      <w:numFmt w:val="upperLetter"/>
      <w:lvlText w:val="%1."/>
      <w:lvlJc w:val="left"/>
      <w:pPr>
        <w:ind w:left="600" w:hanging="360"/>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674" w:hanging="360"/>
      </w:pPr>
      <w:rPr>
        <w:rFonts w:hint="default"/>
        <w:lang w:val="en-US" w:eastAsia="en-US" w:bidi="ar-SA"/>
      </w:rPr>
    </w:lvl>
    <w:lvl w:ilvl="2">
      <w:start w:val="0"/>
      <w:numFmt w:val="bullet"/>
      <w:lvlText w:val="•"/>
      <w:lvlJc w:val="left"/>
      <w:pPr>
        <w:ind w:left="2748" w:hanging="360"/>
      </w:pPr>
      <w:rPr>
        <w:rFonts w:hint="default"/>
        <w:lang w:val="en-US" w:eastAsia="en-US" w:bidi="ar-SA"/>
      </w:rPr>
    </w:lvl>
    <w:lvl w:ilvl="3">
      <w:start w:val="0"/>
      <w:numFmt w:val="bullet"/>
      <w:lvlText w:val="•"/>
      <w:lvlJc w:val="left"/>
      <w:pPr>
        <w:ind w:left="3822" w:hanging="360"/>
      </w:pPr>
      <w:rPr>
        <w:rFonts w:hint="default"/>
        <w:lang w:val="en-US" w:eastAsia="en-US" w:bidi="ar-SA"/>
      </w:rPr>
    </w:lvl>
    <w:lvl w:ilvl="4">
      <w:start w:val="0"/>
      <w:numFmt w:val="bullet"/>
      <w:lvlText w:val="•"/>
      <w:lvlJc w:val="left"/>
      <w:pPr>
        <w:ind w:left="4897" w:hanging="360"/>
      </w:pPr>
      <w:rPr>
        <w:rFonts w:hint="default"/>
        <w:lang w:val="en-US" w:eastAsia="en-US" w:bidi="ar-SA"/>
      </w:rPr>
    </w:lvl>
    <w:lvl w:ilvl="5">
      <w:start w:val="0"/>
      <w:numFmt w:val="bullet"/>
      <w:lvlText w:val="•"/>
      <w:lvlJc w:val="left"/>
      <w:pPr>
        <w:ind w:left="5971" w:hanging="360"/>
      </w:pPr>
      <w:rPr>
        <w:rFonts w:hint="default"/>
        <w:lang w:val="en-US" w:eastAsia="en-US" w:bidi="ar-SA"/>
      </w:rPr>
    </w:lvl>
    <w:lvl w:ilvl="6">
      <w:start w:val="0"/>
      <w:numFmt w:val="bullet"/>
      <w:lvlText w:val="•"/>
      <w:lvlJc w:val="left"/>
      <w:pPr>
        <w:ind w:left="7045" w:hanging="360"/>
      </w:pPr>
      <w:rPr>
        <w:rFonts w:hint="default"/>
        <w:lang w:val="en-US" w:eastAsia="en-US" w:bidi="ar-SA"/>
      </w:rPr>
    </w:lvl>
    <w:lvl w:ilvl="7">
      <w:start w:val="0"/>
      <w:numFmt w:val="bullet"/>
      <w:lvlText w:val="•"/>
      <w:lvlJc w:val="left"/>
      <w:pPr>
        <w:ind w:left="8119" w:hanging="360"/>
      </w:pPr>
      <w:rPr>
        <w:rFonts w:hint="default"/>
        <w:lang w:val="en-US" w:eastAsia="en-US" w:bidi="ar-SA"/>
      </w:rPr>
    </w:lvl>
    <w:lvl w:ilvl="8">
      <w:start w:val="0"/>
      <w:numFmt w:val="bullet"/>
      <w:lvlText w:val="•"/>
      <w:lvlJc w:val="left"/>
      <w:pPr>
        <w:ind w:left="9194" w:hanging="360"/>
      </w:pPr>
      <w:rPr>
        <w:rFonts w:hint="default"/>
        <w:lang w:val="en-US" w:eastAsia="en-US" w:bidi="ar-SA"/>
      </w:rPr>
    </w:lvl>
  </w:abstractNum>
  <w:abstractNum w:abstractNumId="506">
    <w:multiLevelType w:val="hybridMultilevel"/>
    <w:lvl w:ilvl="0">
      <w:start w:val="1"/>
      <w:numFmt w:val="upperLetter"/>
      <w:lvlText w:val="%1."/>
      <w:lvlJc w:val="left"/>
      <w:pPr>
        <w:ind w:left="600" w:hanging="360"/>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674" w:hanging="360"/>
      </w:pPr>
      <w:rPr>
        <w:rFonts w:hint="default"/>
        <w:lang w:val="en-US" w:eastAsia="en-US" w:bidi="ar-SA"/>
      </w:rPr>
    </w:lvl>
    <w:lvl w:ilvl="2">
      <w:start w:val="0"/>
      <w:numFmt w:val="bullet"/>
      <w:lvlText w:val="•"/>
      <w:lvlJc w:val="left"/>
      <w:pPr>
        <w:ind w:left="2748" w:hanging="360"/>
      </w:pPr>
      <w:rPr>
        <w:rFonts w:hint="default"/>
        <w:lang w:val="en-US" w:eastAsia="en-US" w:bidi="ar-SA"/>
      </w:rPr>
    </w:lvl>
    <w:lvl w:ilvl="3">
      <w:start w:val="0"/>
      <w:numFmt w:val="bullet"/>
      <w:lvlText w:val="•"/>
      <w:lvlJc w:val="left"/>
      <w:pPr>
        <w:ind w:left="3822" w:hanging="360"/>
      </w:pPr>
      <w:rPr>
        <w:rFonts w:hint="default"/>
        <w:lang w:val="en-US" w:eastAsia="en-US" w:bidi="ar-SA"/>
      </w:rPr>
    </w:lvl>
    <w:lvl w:ilvl="4">
      <w:start w:val="0"/>
      <w:numFmt w:val="bullet"/>
      <w:lvlText w:val="•"/>
      <w:lvlJc w:val="left"/>
      <w:pPr>
        <w:ind w:left="4897" w:hanging="360"/>
      </w:pPr>
      <w:rPr>
        <w:rFonts w:hint="default"/>
        <w:lang w:val="en-US" w:eastAsia="en-US" w:bidi="ar-SA"/>
      </w:rPr>
    </w:lvl>
    <w:lvl w:ilvl="5">
      <w:start w:val="0"/>
      <w:numFmt w:val="bullet"/>
      <w:lvlText w:val="•"/>
      <w:lvlJc w:val="left"/>
      <w:pPr>
        <w:ind w:left="5971" w:hanging="360"/>
      </w:pPr>
      <w:rPr>
        <w:rFonts w:hint="default"/>
        <w:lang w:val="en-US" w:eastAsia="en-US" w:bidi="ar-SA"/>
      </w:rPr>
    </w:lvl>
    <w:lvl w:ilvl="6">
      <w:start w:val="0"/>
      <w:numFmt w:val="bullet"/>
      <w:lvlText w:val="•"/>
      <w:lvlJc w:val="left"/>
      <w:pPr>
        <w:ind w:left="7045" w:hanging="360"/>
      </w:pPr>
      <w:rPr>
        <w:rFonts w:hint="default"/>
        <w:lang w:val="en-US" w:eastAsia="en-US" w:bidi="ar-SA"/>
      </w:rPr>
    </w:lvl>
    <w:lvl w:ilvl="7">
      <w:start w:val="0"/>
      <w:numFmt w:val="bullet"/>
      <w:lvlText w:val="•"/>
      <w:lvlJc w:val="left"/>
      <w:pPr>
        <w:ind w:left="8119" w:hanging="360"/>
      </w:pPr>
      <w:rPr>
        <w:rFonts w:hint="default"/>
        <w:lang w:val="en-US" w:eastAsia="en-US" w:bidi="ar-SA"/>
      </w:rPr>
    </w:lvl>
    <w:lvl w:ilvl="8">
      <w:start w:val="0"/>
      <w:numFmt w:val="bullet"/>
      <w:lvlText w:val="•"/>
      <w:lvlJc w:val="left"/>
      <w:pPr>
        <w:ind w:left="9194" w:hanging="360"/>
      </w:pPr>
      <w:rPr>
        <w:rFonts w:hint="default"/>
        <w:lang w:val="en-US" w:eastAsia="en-US" w:bidi="ar-SA"/>
      </w:rPr>
    </w:lvl>
  </w:abstractNum>
  <w:abstractNum w:abstractNumId="505">
    <w:multiLevelType w:val="hybridMultilevel"/>
    <w:lvl w:ilvl="0">
      <w:start w:val="1"/>
      <w:numFmt w:val="upperLetter"/>
      <w:lvlText w:val="%1."/>
      <w:lvlJc w:val="left"/>
      <w:pPr>
        <w:ind w:left="600" w:hanging="360"/>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674" w:hanging="360"/>
      </w:pPr>
      <w:rPr>
        <w:rFonts w:hint="default"/>
        <w:lang w:val="en-US" w:eastAsia="en-US" w:bidi="ar-SA"/>
      </w:rPr>
    </w:lvl>
    <w:lvl w:ilvl="2">
      <w:start w:val="0"/>
      <w:numFmt w:val="bullet"/>
      <w:lvlText w:val="•"/>
      <w:lvlJc w:val="left"/>
      <w:pPr>
        <w:ind w:left="2748" w:hanging="360"/>
      </w:pPr>
      <w:rPr>
        <w:rFonts w:hint="default"/>
        <w:lang w:val="en-US" w:eastAsia="en-US" w:bidi="ar-SA"/>
      </w:rPr>
    </w:lvl>
    <w:lvl w:ilvl="3">
      <w:start w:val="0"/>
      <w:numFmt w:val="bullet"/>
      <w:lvlText w:val="•"/>
      <w:lvlJc w:val="left"/>
      <w:pPr>
        <w:ind w:left="3822" w:hanging="360"/>
      </w:pPr>
      <w:rPr>
        <w:rFonts w:hint="default"/>
        <w:lang w:val="en-US" w:eastAsia="en-US" w:bidi="ar-SA"/>
      </w:rPr>
    </w:lvl>
    <w:lvl w:ilvl="4">
      <w:start w:val="0"/>
      <w:numFmt w:val="bullet"/>
      <w:lvlText w:val="•"/>
      <w:lvlJc w:val="left"/>
      <w:pPr>
        <w:ind w:left="4897" w:hanging="360"/>
      </w:pPr>
      <w:rPr>
        <w:rFonts w:hint="default"/>
        <w:lang w:val="en-US" w:eastAsia="en-US" w:bidi="ar-SA"/>
      </w:rPr>
    </w:lvl>
    <w:lvl w:ilvl="5">
      <w:start w:val="0"/>
      <w:numFmt w:val="bullet"/>
      <w:lvlText w:val="•"/>
      <w:lvlJc w:val="left"/>
      <w:pPr>
        <w:ind w:left="5971" w:hanging="360"/>
      </w:pPr>
      <w:rPr>
        <w:rFonts w:hint="default"/>
        <w:lang w:val="en-US" w:eastAsia="en-US" w:bidi="ar-SA"/>
      </w:rPr>
    </w:lvl>
    <w:lvl w:ilvl="6">
      <w:start w:val="0"/>
      <w:numFmt w:val="bullet"/>
      <w:lvlText w:val="•"/>
      <w:lvlJc w:val="left"/>
      <w:pPr>
        <w:ind w:left="7045" w:hanging="360"/>
      </w:pPr>
      <w:rPr>
        <w:rFonts w:hint="default"/>
        <w:lang w:val="en-US" w:eastAsia="en-US" w:bidi="ar-SA"/>
      </w:rPr>
    </w:lvl>
    <w:lvl w:ilvl="7">
      <w:start w:val="0"/>
      <w:numFmt w:val="bullet"/>
      <w:lvlText w:val="•"/>
      <w:lvlJc w:val="left"/>
      <w:pPr>
        <w:ind w:left="8119" w:hanging="360"/>
      </w:pPr>
      <w:rPr>
        <w:rFonts w:hint="default"/>
        <w:lang w:val="en-US" w:eastAsia="en-US" w:bidi="ar-SA"/>
      </w:rPr>
    </w:lvl>
    <w:lvl w:ilvl="8">
      <w:start w:val="0"/>
      <w:numFmt w:val="bullet"/>
      <w:lvlText w:val="•"/>
      <w:lvlJc w:val="left"/>
      <w:pPr>
        <w:ind w:left="9194" w:hanging="360"/>
      </w:pPr>
      <w:rPr>
        <w:rFonts w:hint="default"/>
        <w:lang w:val="en-US" w:eastAsia="en-US" w:bidi="ar-SA"/>
      </w:rPr>
    </w:lvl>
  </w:abstractNum>
  <w:abstractNum w:abstractNumId="504">
    <w:multiLevelType w:val="hybridMultilevel"/>
    <w:lvl w:ilvl="0">
      <w:start w:val="1"/>
      <w:numFmt w:val="upperLetter"/>
      <w:lvlText w:val="%1."/>
      <w:lvlJc w:val="left"/>
      <w:pPr>
        <w:ind w:left="600" w:hanging="360"/>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674" w:hanging="360"/>
      </w:pPr>
      <w:rPr>
        <w:rFonts w:hint="default"/>
        <w:lang w:val="en-US" w:eastAsia="en-US" w:bidi="ar-SA"/>
      </w:rPr>
    </w:lvl>
    <w:lvl w:ilvl="2">
      <w:start w:val="0"/>
      <w:numFmt w:val="bullet"/>
      <w:lvlText w:val="•"/>
      <w:lvlJc w:val="left"/>
      <w:pPr>
        <w:ind w:left="2748" w:hanging="360"/>
      </w:pPr>
      <w:rPr>
        <w:rFonts w:hint="default"/>
        <w:lang w:val="en-US" w:eastAsia="en-US" w:bidi="ar-SA"/>
      </w:rPr>
    </w:lvl>
    <w:lvl w:ilvl="3">
      <w:start w:val="0"/>
      <w:numFmt w:val="bullet"/>
      <w:lvlText w:val="•"/>
      <w:lvlJc w:val="left"/>
      <w:pPr>
        <w:ind w:left="3822" w:hanging="360"/>
      </w:pPr>
      <w:rPr>
        <w:rFonts w:hint="default"/>
        <w:lang w:val="en-US" w:eastAsia="en-US" w:bidi="ar-SA"/>
      </w:rPr>
    </w:lvl>
    <w:lvl w:ilvl="4">
      <w:start w:val="0"/>
      <w:numFmt w:val="bullet"/>
      <w:lvlText w:val="•"/>
      <w:lvlJc w:val="left"/>
      <w:pPr>
        <w:ind w:left="4897" w:hanging="360"/>
      </w:pPr>
      <w:rPr>
        <w:rFonts w:hint="default"/>
        <w:lang w:val="en-US" w:eastAsia="en-US" w:bidi="ar-SA"/>
      </w:rPr>
    </w:lvl>
    <w:lvl w:ilvl="5">
      <w:start w:val="0"/>
      <w:numFmt w:val="bullet"/>
      <w:lvlText w:val="•"/>
      <w:lvlJc w:val="left"/>
      <w:pPr>
        <w:ind w:left="5971" w:hanging="360"/>
      </w:pPr>
      <w:rPr>
        <w:rFonts w:hint="default"/>
        <w:lang w:val="en-US" w:eastAsia="en-US" w:bidi="ar-SA"/>
      </w:rPr>
    </w:lvl>
    <w:lvl w:ilvl="6">
      <w:start w:val="0"/>
      <w:numFmt w:val="bullet"/>
      <w:lvlText w:val="•"/>
      <w:lvlJc w:val="left"/>
      <w:pPr>
        <w:ind w:left="7045" w:hanging="360"/>
      </w:pPr>
      <w:rPr>
        <w:rFonts w:hint="default"/>
        <w:lang w:val="en-US" w:eastAsia="en-US" w:bidi="ar-SA"/>
      </w:rPr>
    </w:lvl>
    <w:lvl w:ilvl="7">
      <w:start w:val="0"/>
      <w:numFmt w:val="bullet"/>
      <w:lvlText w:val="•"/>
      <w:lvlJc w:val="left"/>
      <w:pPr>
        <w:ind w:left="8119" w:hanging="360"/>
      </w:pPr>
      <w:rPr>
        <w:rFonts w:hint="default"/>
        <w:lang w:val="en-US" w:eastAsia="en-US" w:bidi="ar-SA"/>
      </w:rPr>
    </w:lvl>
    <w:lvl w:ilvl="8">
      <w:start w:val="0"/>
      <w:numFmt w:val="bullet"/>
      <w:lvlText w:val="•"/>
      <w:lvlJc w:val="left"/>
      <w:pPr>
        <w:ind w:left="9194" w:hanging="360"/>
      </w:pPr>
      <w:rPr>
        <w:rFonts w:hint="default"/>
        <w:lang w:val="en-US" w:eastAsia="en-US" w:bidi="ar-SA"/>
      </w:rPr>
    </w:lvl>
  </w:abstractNum>
  <w:abstractNum w:abstractNumId="503">
    <w:multiLevelType w:val="hybridMultilevel"/>
    <w:lvl w:ilvl="0">
      <w:start w:val="1"/>
      <w:numFmt w:val="upperLetter"/>
      <w:lvlText w:val="%1."/>
      <w:lvlJc w:val="left"/>
      <w:pPr>
        <w:ind w:left="600" w:hanging="360"/>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674" w:hanging="360"/>
      </w:pPr>
      <w:rPr>
        <w:rFonts w:hint="default"/>
        <w:lang w:val="en-US" w:eastAsia="en-US" w:bidi="ar-SA"/>
      </w:rPr>
    </w:lvl>
    <w:lvl w:ilvl="2">
      <w:start w:val="0"/>
      <w:numFmt w:val="bullet"/>
      <w:lvlText w:val="•"/>
      <w:lvlJc w:val="left"/>
      <w:pPr>
        <w:ind w:left="2748" w:hanging="360"/>
      </w:pPr>
      <w:rPr>
        <w:rFonts w:hint="default"/>
        <w:lang w:val="en-US" w:eastAsia="en-US" w:bidi="ar-SA"/>
      </w:rPr>
    </w:lvl>
    <w:lvl w:ilvl="3">
      <w:start w:val="0"/>
      <w:numFmt w:val="bullet"/>
      <w:lvlText w:val="•"/>
      <w:lvlJc w:val="left"/>
      <w:pPr>
        <w:ind w:left="3822" w:hanging="360"/>
      </w:pPr>
      <w:rPr>
        <w:rFonts w:hint="default"/>
        <w:lang w:val="en-US" w:eastAsia="en-US" w:bidi="ar-SA"/>
      </w:rPr>
    </w:lvl>
    <w:lvl w:ilvl="4">
      <w:start w:val="0"/>
      <w:numFmt w:val="bullet"/>
      <w:lvlText w:val="•"/>
      <w:lvlJc w:val="left"/>
      <w:pPr>
        <w:ind w:left="4897" w:hanging="360"/>
      </w:pPr>
      <w:rPr>
        <w:rFonts w:hint="default"/>
        <w:lang w:val="en-US" w:eastAsia="en-US" w:bidi="ar-SA"/>
      </w:rPr>
    </w:lvl>
    <w:lvl w:ilvl="5">
      <w:start w:val="0"/>
      <w:numFmt w:val="bullet"/>
      <w:lvlText w:val="•"/>
      <w:lvlJc w:val="left"/>
      <w:pPr>
        <w:ind w:left="5971" w:hanging="360"/>
      </w:pPr>
      <w:rPr>
        <w:rFonts w:hint="default"/>
        <w:lang w:val="en-US" w:eastAsia="en-US" w:bidi="ar-SA"/>
      </w:rPr>
    </w:lvl>
    <w:lvl w:ilvl="6">
      <w:start w:val="0"/>
      <w:numFmt w:val="bullet"/>
      <w:lvlText w:val="•"/>
      <w:lvlJc w:val="left"/>
      <w:pPr>
        <w:ind w:left="7045" w:hanging="360"/>
      </w:pPr>
      <w:rPr>
        <w:rFonts w:hint="default"/>
        <w:lang w:val="en-US" w:eastAsia="en-US" w:bidi="ar-SA"/>
      </w:rPr>
    </w:lvl>
    <w:lvl w:ilvl="7">
      <w:start w:val="0"/>
      <w:numFmt w:val="bullet"/>
      <w:lvlText w:val="•"/>
      <w:lvlJc w:val="left"/>
      <w:pPr>
        <w:ind w:left="8119" w:hanging="360"/>
      </w:pPr>
      <w:rPr>
        <w:rFonts w:hint="default"/>
        <w:lang w:val="en-US" w:eastAsia="en-US" w:bidi="ar-SA"/>
      </w:rPr>
    </w:lvl>
    <w:lvl w:ilvl="8">
      <w:start w:val="0"/>
      <w:numFmt w:val="bullet"/>
      <w:lvlText w:val="•"/>
      <w:lvlJc w:val="left"/>
      <w:pPr>
        <w:ind w:left="9194" w:hanging="360"/>
      </w:pPr>
      <w:rPr>
        <w:rFonts w:hint="default"/>
        <w:lang w:val="en-US" w:eastAsia="en-US" w:bidi="ar-SA"/>
      </w:rPr>
    </w:lvl>
  </w:abstractNum>
  <w:abstractNum w:abstractNumId="502">
    <w:multiLevelType w:val="hybridMultilevel"/>
    <w:lvl w:ilvl="0">
      <w:start w:val="1"/>
      <w:numFmt w:val="upperLetter"/>
      <w:lvlText w:val="%1."/>
      <w:lvlJc w:val="left"/>
      <w:pPr>
        <w:ind w:left="600" w:hanging="360"/>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674" w:hanging="360"/>
      </w:pPr>
      <w:rPr>
        <w:rFonts w:hint="default"/>
        <w:lang w:val="en-US" w:eastAsia="en-US" w:bidi="ar-SA"/>
      </w:rPr>
    </w:lvl>
    <w:lvl w:ilvl="2">
      <w:start w:val="0"/>
      <w:numFmt w:val="bullet"/>
      <w:lvlText w:val="•"/>
      <w:lvlJc w:val="left"/>
      <w:pPr>
        <w:ind w:left="2748" w:hanging="360"/>
      </w:pPr>
      <w:rPr>
        <w:rFonts w:hint="default"/>
        <w:lang w:val="en-US" w:eastAsia="en-US" w:bidi="ar-SA"/>
      </w:rPr>
    </w:lvl>
    <w:lvl w:ilvl="3">
      <w:start w:val="0"/>
      <w:numFmt w:val="bullet"/>
      <w:lvlText w:val="•"/>
      <w:lvlJc w:val="left"/>
      <w:pPr>
        <w:ind w:left="3822" w:hanging="360"/>
      </w:pPr>
      <w:rPr>
        <w:rFonts w:hint="default"/>
        <w:lang w:val="en-US" w:eastAsia="en-US" w:bidi="ar-SA"/>
      </w:rPr>
    </w:lvl>
    <w:lvl w:ilvl="4">
      <w:start w:val="0"/>
      <w:numFmt w:val="bullet"/>
      <w:lvlText w:val="•"/>
      <w:lvlJc w:val="left"/>
      <w:pPr>
        <w:ind w:left="4897" w:hanging="360"/>
      </w:pPr>
      <w:rPr>
        <w:rFonts w:hint="default"/>
        <w:lang w:val="en-US" w:eastAsia="en-US" w:bidi="ar-SA"/>
      </w:rPr>
    </w:lvl>
    <w:lvl w:ilvl="5">
      <w:start w:val="0"/>
      <w:numFmt w:val="bullet"/>
      <w:lvlText w:val="•"/>
      <w:lvlJc w:val="left"/>
      <w:pPr>
        <w:ind w:left="5971" w:hanging="360"/>
      </w:pPr>
      <w:rPr>
        <w:rFonts w:hint="default"/>
        <w:lang w:val="en-US" w:eastAsia="en-US" w:bidi="ar-SA"/>
      </w:rPr>
    </w:lvl>
    <w:lvl w:ilvl="6">
      <w:start w:val="0"/>
      <w:numFmt w:val="bullet"/>
      <w:lvlText w:val="•"/>
      <w:lvlJc w:val="left"/>
      <w:pPr>
        <w:ind w:left="7045" w:hanging="360"/>
      </w:pPr>
      <w:rPr>
        <w:rFonts w:hint="default"/>
        <w:lang w:val="en-US" w:eastAsia="en-US" w:bidi="ar-SA"/>
      </w:rPr>
    </w:lvl>
    <w:lvl w:ilvl="7">
      <w:start w:val="0"/>
      <w:numFmt w:val="bullet"/>
      <w:lvlText w:val="•"/>
      <w:lvlJc w:val="left"/>
      <w:pPr>
        <w:ind w:left="8119" w:hanging="360"/>
      </w:pPr>
      <w:rPr>
        <w:rFonts w:hint="default"/>
        <w:lang w:val="en-US" w:eastAsia="en-US" w:bidi="ar-SA"/>
      </w:rPr>
    </w:lvl>
    <w:lvl w:ilvl="8">
      <w:start w:val="0"/>
      <w:numFmt w:val="bullet"/>
      <w:lvlText w:val="•"/>
      <w:lvlJc w:val="left"/>
      <w:pPr>
        <w:ind w:left="9194" w:hanging="360"/>
      </w:pPr>
      <w:rPr>
        <w:rFonts w:hint="default"/>
        <w:lang w:val="en-US" w:eastAsia="en-US" w:bidi="ar-SA"/>
      </w:rPr>
    </w:lvl>
  </w:abstractNum>
  <w:abstractNum w:abstractNumId="501">
    <w:multiLevelType w:val="hybridMultilevel"/>
    <w:lvl w:ilvl="0">
      <w:start w:val="1"/>
      <w:numFmt w:val="upperLetter"/>
      <w:lvlText w:val="%1."/>
      <w:lvlJc w:val="left"/>
      <w:pPr>
        <w:ind w:left="600" w:hanging="360"/>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674" w:hanging="360"/>
      </w:pPr>
      <w:rPr>
        <w:rFonts w:hint="default"/>
        <w:lang w:val="en-US" w:eastAsia="en-US" w:bidi="ar-SA"/>
      </w:rPr>
    </w:lvl>
    <w:lvl w:ilvl="2">
      <w:start w:val="0"/>
      <w:numFmt w:val="bullet"/>
      <w:lvlText w:val="•"/>
      <w:lvlJc w:val="left"/>
      <w:pPr>
        <w:ind w:left="2748" w:hanging="360"/>
      </w:pPr>
      <w:rPr>
        <w:rFonts w:hint="default"/>
        <w:lang w:val="en-US" w:eastAsia="en-US" w:bidi="ar-SA"/>
      </w:rPr>
    </w:lvl>
    <w:lvl w:ilvl="3">
      <w:start w:val="0"/>
      <w:numFmt w:val="bullet"/>
      <w:lvlText w:val="•"/>
      <w:lvlJc w:val="left"/>
      <w:pPr>
        <w:ind w:left="3822" w:hanging="360"/>
      </w:pPr>
      <w:rPr>
        <w:rFonts w:hint="default"/>
        <w:lang w:val="en-US" w:eastAsia="en-US" w:bidi="ar-SA"/>
      </w:rPr>
    </w:lvl>
    <w:lvl w:ilvl="4">
      <w:start w:val="0"/>
      <w:numFmt w:val="bullet"/>
      <w:lvlText w:val="•"/>
      <w:lvlJc w:val="left"/>
      <w:pPr>
        <w:ind w:left="4897" w:hanging="360"/>
      </w:pPr>
      <w:rPr>
        <w:rFonts w:hint="default"/>
        <w:lang w:val="en-US" w:eastAsia="en-US" w:bidi="ar-SA"/>
      </w:rPr>
    </w:lvl>
    <w:lvl w:ilvl="5">
      <w:start w:val="0"/>
      <w:numFmt w:val="bullet"/>
      <w:lvlText w:val="•"/>
      <w:lvlJc w:val="left"/>
      <w:pPr>
        <w:ind w:left="5971" w:hanging="360"/>
      </w:pPr>
      <w:rPr>
        <w:rFonts w:hint="default"/>
        <w:lang w:val="en-US" w:eastAsia="en-US" w:bidi="ar-SA"/>
      </w:rPr>
    </w:lvl>
    <w:lvl w:ilvl="6">
      <w:start w:val="0"/>
      <w:numFmt w:val="bullet"/>
      <w:lvlText w:val="•"/>
      <w:lvlJc w:val="left"/>
      <w:pPr>
        <w:ind w:left="7045" w:hanging="360"/>
      </w:pPr>
      <w:rPr>
        <w:rFonts w:hint="default"/>
        <w:lang w:val="en-US" w:eastAsia="en-US" w:bidi="ar-SA"/>
      </w:rPr>
    </w:lvl>
    <w:lvl w:ilvl="7">
      <w:start w:val="0"/>
      <w:numFmt w:val="bullet"/>
      <w:lvlText w:val="•"/>
      <w:lvlJc w:val="left"/>
      <w:pPr>
        <w:ind w:left="8119" w:hanging="360"/>
      </w:pPr>
      <w:rPr>
        <w:rFonts w:hint="default"/>
        <w:lang w:val="en-US" w:eastAsia="en-US" w:bidi="ar-SA"/>
      </w:rPr>
    </w:lvl>
    <w:lvl w:ilvl="8">
      <w:start w:val="0"/>
      <w:numFmt w:val="bullet"/>
      <w:lvlText w:val="•"/>
      <w:lvlJc w:val="left"/>
      <w:pPr>
        <w:ind w:left="9194" w:hanging="360"/>
      </w:pPr>
      <w:rPr>
        <w:rFonts w:hint="default"/>
        <w:lang w:val="en-US" w:eastAsia="en-US" w:bidi="ar-SA"/>
      </w:rPr>
    </w:lvl>
  </w:abstractNum>
  <w:abstractNum w:abstractNumId="500">
    <w:multiLevelType w:val="hybridMultilevel"/>
    <w:lvl w:ilvl="0">
      <w:start w:val="1"/>
      <w:numFmt w:val="upperLetter"/>
      <w:lvlText w:val="%1."/>
      <w:lvlJc w:val="left"/>
      <w:pPr>
        <w:ind w:left="600" w:hanging="360"/>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674" w:hanging="360"/>
      </w:pPr>
      <w:rPr>
        <w:rFonts w:hint="default"/>
        <w:lang w:val="en-US" w:eastAsia="en-US" w:bidi="ar-SA"/>
      </w:rPr>
    </w:lvl>
    <w:lvl w:ilvl="2">
      <w:start w:val="0"/>
      <w:numFmt w:val="bullet"/>
      <w:lvlText w:val="•"/>
      <w:lvlJc w:val="left"/>
      <w:pPr>
        <w:ind w:left="2748" w:hanging="360"/>
      </w:pPr>
      <w:rPr>
        <w:rFonts w:hint="default"/>
        <w:lang w:val="en-US" w:eastAsia="en-US" w:bidi="ar-SA"/>
      </w:rPr>
    </w:lvl>
    <w:lvl w:ilvl="3">
      <w:start w:val="0"/>
      <w:numFmt w:val="bullet"/>
      <w:lvlText w:val="•"/>
      <w:lvlJc w:val="left"/>
      <w:pPr>
        <w:ind w:left="3822" w:hanging="360"/>
      </w:pPr>
      <w:rPr>
        <w:rFonts w:hint="default"/>
        <w:lang w:val="en-US" w:eastAsia="en-US" w:bidi="ar-SA"/>
      </w:rPr>
    </w:lvl>
    <w:lvl w:ilvl="4">
      <w:start w:val="0"/>
      <w:numFmt w:val="bullet"/>
      <w:lvlText w:val="•"/>
      <w:lvlJc w:val="left"/>
      <w:pPr>
        <w:ind w:left="4897" w:hanging="360"/>
      </w:pPr>
      <w:rPr>
        <w:rFonts w:hint="default"/>
        <w:lang w:val="en-US" w:eastAsia="en-US" w:bidi="ar-SA"/>
      </w:rPr>
    </w:lvl>
    <w:lvl w:ilvl="5">
      <w:start w:val="0"/>
      <w:numFmt w:val="bullet"/>
      <w:lvlText w:val="•"/>
      <w:lvlJc w:val="left"/>
      <w:pPr>
        <w:ind w:left="5971" w:hanging="360"/>
      </w:pPr>
      <w:rPr>
        <w:rFonts w:hint="default"/>
        <w:lang w:val="en-US" w:eastAsia="en-US" w:bidi="ar-SA"/>
      </w:rPr>
    </w:lvl>
    <w:lvl w:ilvl="6">
      <w:start w:val="0"/>
      <w:numFmt w:val="bullet"/>
      <w:lvlText w:val="•"/>
      <w:lvlJc w:val="left"/>
      <w:pPr>
        <w:ind w:left="7045" w:hanging="360"/>
      </w:pPr>
      <w:rPr>
        <w:rFonts w:hint="default"/>
        <w:lang w:val="en-US" w:eastAsia="en-US" w:bidi="ar-SA"/>
      </w:rPr>
    </w:lvl>
    <w:lvl w:ilvl="7">
      <w:start w:val="0"/>
      <w:numFmt w:val="bullet"/>
      <w:lvlText w:val="•"/>
      <w:lvlJc w:val="left"/>
      <w:pPr>
        <w:ind w:left="8119" w:hanging="360"/>
      </w:pPr>
      <w:rPr>
        <w:rFonts w:hint="default"/>
        <w:lang w:val="en-US" w:eastAsia="en-US" w:bidi="ar-SA"/>
      </w:rPr>
    </w:lvl>
    <w:lvl w:ilvl="8">
      <w:start w:val="0"/>
      <w:numFmt w:val="bullet"/>
      <w:lvlText w:val="•"/>
      <w:lvlJc w:val="left"/>
      <w:pPr>
        <w:ind w:left="9194" w:hanging="360"/>
      </w:pPr>
      <w:rPr>
        <w:rFonts w:hint="default"/>
        <w:lang w:val="en-US" w:eastAsia="en-US" w:bidi="ar-SA"/>
      </w:rPr>
    </w:lvl>
  </w:abstractNum>
  <w:abstractNum w:abstractNumId="499">
    <w:multiLevelType w:val="hybridMultilevel"/>
    <w:lvl w:ilvl="0">
      <w:start w:val="1"/>
      <w:numFmt w:val="upperLetter"/>
      <w:lvlText w:val="%1."/>
      <w:lvlJc w:val="left"/>
      <w:pPr>
        <w:ind w:left="600" w:hanging="360"/>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674" w:hanging="360"/>
      </w:pPr>
      <w:rPr>
        <w:rFonts w:hint="default"/>
        <w:lang w:val="en-US" w:eastAsia="en-US" w:bidi="ar-SA"/>
      </w:rPr>
    </w:lvl>
    <w:lvl w:ilvl="2">
      <w:start w:val="0"/>
      <w:numFmt w:val="bullet"/>
      <w:lvlText w:val="•"/>
      <w:lvlJc w:val="left"/>
      <w:pPr>
        <w:ind w:left="2748" w:hanging="360"/>
      </w:pPr>
      <w:rPr>
        <w:rFonts w:hint="default"/>
        <w:lang w:val="en-US" w:eastAsia="en-US" w:bidi="ar-SA"/>
      </w:rPr>
    </w:lvl>
    <w:lvl w:ilvl="3">
      <w:start w:val="0"/>
      <w:numFmt w:val="bullet"/>
      <w:lvlText w:val="•"/>
      <w:lvlJc w:val="left"/>
      <w:pPr>
        <w:ind w:left="3822" w:hanging="360"/>
      </w:pPr>
      <w:rPr>
        <w:rFonts w:hint="default"/>
        <w:lang w:val="en-US" w:eastAsia="en-US" w:bidi="ar-SA"/>
      </w:rPr>
    </w:lvl>
    <w:lvl w:ilvl="4">
      <w:start w:val="0"/>
      <w:numFmt w:val="bullet"/>
      <w:lvlText w:val="•"/>
      <w:lvlJc w:val="left"/>
      <w:pPr>
        <w:ind w:left="4897" w:hanging="360"/>
      </w:pPr>
      <w:rPr>
        <w:rFonts w:hint="default"/>
        <w:lang w:val="en-US" w:eastAsia="en-US" w:bidi="ar-SA"/>
      </w:rPr>
    </w:lvl>
    <w:lvl w:ilvl="5">
      <w:start w:val="0"/>
      <w:numFmt w:val="bullet"/>
      <w:lvlText w:val="•"/>
      <w:lvlJc w:val="left"/>
      <w:pPr>
        <w:ind w:left="5971" w:hanging="360"/>
      </w:pPr>
      <w:rPr>
        <w:rFonts w:hint="default"/>
        <w:lang w:val="en-US" w:eastAsia="en-US" w:bidi="ar-SA"/>
      </w:rPr>
    </w:lvl>
    <w:lvl w:ilvl="6">
      <w:start w:val="0"/>
      <w:numFmt w:val="bullet"/>
      <w:lvlText w:val="•"/>
      <w:lvlJc w:val="left"/>
      <w:pPr>
        <w:ind w:left="7045" w:hanging="360"/>
      </w:pPr>
      <w:rPr>
        <w:rFonts w:hint="default"/>
        <w:lang w:val="en-US" w:eastAsia="en-US" w:bidi="ar-SA"/>
      </w:rPr>
    </w:lvl>
    <w:lvl w:ilvl="7">
      <w:start w:val="0"/>
      <w:numFmt w:val="bullet"/>
      <w:lvlText w:val="•"/>
      <w:lvlJc w:val="left"/>
      <w:pPr>
        <w:ind w:left="8119" w:hanging="360"/>
      </w:pPr>
      <w:rPr>
        <w:rFonts w:hint="default"/>
        <w:lang w:val="en-US" w:eastAsia="en-US" w:bidi="ar-SA"/>
      </w:rPr>
    </w:lvl>
    <w:lvl w:ilvl="8">
      <w:start w:val="0"/>
      <w:numFmt w:val="bullet"/>
      <w:lvlText w:val="•"/>
      <w:lvlJc w:val="left"/>
      <w:pPr>
        <w:ind w:left="9194" w:hanging="360"/>
      </w:pPr>
      <w:rPr>
        <w:rFonts w:hint="default"/>
        <w:lang w:val="en-US" w:eastAsia="en-US" w:bidi="ar-SA"/>
      </w:rPr>
    </w:lvl>
  </w:abstractNum>
  <w:abstractNum w:abstractNumId="498">
    <w:multiLevelType w:val="hybridMultilevel"/>
    <w:lvl w:ilvl="0">
      <w:start w:val="1"/>
      <w:numFmt w:val="upperLetter"/>
      <w:lvlText w:val="%1."/>
      <w:lvlJc w:val="left"/>
      <w:pPr>
        <w:ind w:left="600" w:hanging="360"/>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674" w:hanging="360"/>
      </w:pPr>
      <w:rPr>
        <w:rFonts w:hint="default"/>
        <w:lang w:val="en-US" w:eastAsia="en-US" w:bidi="ar-SA"/>
      </w:rPr>
    </w:lvl>
    <w:lvl w:ilvl="2">
      <w:start w:val="0"/>
      <w:numFmt w:val="bullet"/>
      <w:lvlText w:val="•"/>
      <w:lvlJc w:val="left"/>
      <w:pPr>
        <w:ind w:left="2748" w:hanging="360"/>
      </w:pPr>
      <w:rPr>
        <w:rFonts w:hint="default"/>
        <w:lang w:val="en-US" w:eastAsia="en-US" w:bidi="ar-SA"/>
      </w:rPr>
    </w:lvl>
    <w:lvl w:ilvl="3">
      <w:start w:val="0"/>
      <w:numFmt w:val="bullet"/>
      <w:lvlText w:val="•"/>
      <w:lvlJc w:val="left"/>
      <w:pPr>
        <w:ind w:left="3822" w:hanging="360"/>
      </w:pPr>
      <w:rPr>
        <w:rFonts w:hint="default"/>
        <w:lang w:val="en-US" w:eastAsia="en-US" w:bidi="ar-SA"/>
      </w:rPr>
    </w:lvl>
    <w:lvl w:ilvl="4">
      <w:start w:val="0"/>
      <w:numFmt w:val="bullet"/>
      <w:lvlText w:val="•"/>
      <w:lvlJc w:val="left"/>
      <w:pPr>
        <w:ind w:left="4897" w:hanging="360"/>
      </w:pPr>
      <w:rPr>
        <w:rFonts w:hint="default"/>
        <w:lang w:val="en-US" w:eastAsia="en-US" w:bidi="ar-SA"/>
      </w:rPr>
    </w:lvl>
    <w:lvl w:ilvl="5">
      <w:start w:val="0"/>
      <w:numFmt w:val="bullet"/>
      <w:lvlText w:val="•"/>
      <w:lvlJc w:val="left"/>
      <w:pPr>
        <w:ind w:left="5971" w:hanging="360"/>
      </w:pPr>
      <w:rPr>
        <w:rFonts w:hint="default"/>
        <w:lang w:val="en-US" w:eastAsia="en-US" w:bidi="ar-SA"/>
      </w:rPr>
    </w:lvl>
    <w:lvl w:ilvl="6">
      <w:start w:val="0"/>
      <w:numFmt w:val="bullet"/>
      <w:lvlText w:val="•"/>
      <w:lvlJc w:val="left"/>
      <w:pPr>
        <w:ind w:left="7045" w:hanging="360"/>
      </w:pPr>
      <w:rPr>
        <w:rFonts w:hint="default"/>
        <w:lang w:val="en-US" w:eastAsia="en-US" w:bidi="ar-SA"/>
      </w:rPr>
    </w:lvl>
    <w:lvl w:ilvl="7">
      <w:start w:val="0"/>
      <w:numFmt w:val="bullet"/>
      <w:lvlText w:val="•"/>
      <w:lvlJc w:val="left"/>
      <w:pPr>
        <w:ind w:left="8119" w:hanging="360"/>
      </w:pPr>
      <w:rPr>
        <w:rFonts w:hint="default"/>
        <w:lang w:val="en-US" w:eastAsia="en-US" w:bidi="ar-SA"/>
      </w:rPr>
    </w:lvl>
    <w:lvl w:ilvl="8">
      <w:start w:val="0"/>
      <w:numFmt w:val="bullet"/>
      <w:lvlText w:val="•"/>
      <w:lvlJc w:val="left"/>
      <w:pPr>
        <w:ind w:left="9194" w:hanging="360"/>
      </w:pPr>
      <w:rPr>
        <w:rFonts w:hint="default"/>
        <w:lang w:val="en-US" w:eastAsia="en-US" w:bidi="ar-SA"/>
      </w:rPr>
    </w:lvl>
  </w:abstractNum>
  <w:abstractNum w:abstractNumId="497">
    <w:multiLevelType w:val="hybridMultilevel"/>
    <w:lvl w:ilvl="0">
      <w:start w:val="1"/>
      <w:numFmt w:val="upperLetter"/>
      <w:lvlText w:val="%1."/>
      <w:lvlJc w:val="left"/>
      <w:pPr>
        <w:ind w:left="600" w:hanging="360"/>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674" w:hanging="360"/>
      </w:pPr>
      <w:rPr>
        <w:rFonts w:hint="default"/>
        <w:lang w:val="en-US" w:eastAsia="en-US" w:bidi="ar-SA"/>
      </w:rPr>
    </w:lvl>
    <w:lvl w:ilvl="2">
      <w:start w:val="0"/>
      <w:numFmt w:val="bullet"/>
      <w:lvlText w:val="•"/>
      <w:lvlJc w:val="left"/>
      <w:pPr>
        <w:ind w:left="2748" w:hanging="360"/>
      </w:pPr>
      <w:rPr>
        <w:rFonts w:hint="default"/>
        <w:lang w:val="en-US" w:eastAsia="en-US" w:bidi="ar-SA"/>
      </w:rPr>
    </w:lvl>
    <w:lvl w:ilvl="3">
      <w:start w:val="0"/>
      <w:numFmt w:val="bullet"/>
      <w:lvlText w:val="•"/>
      <w:lvlJc w:val="left"/>
      <w:pPr>
        <w:ind w:left="3822" w:hanging="360"/>
      </w:pPr>
      <w:rPr>
        <w:rFonts w:hint="default"/>
        <w:lang w:val="en-US" w:eastAsia="en-US" w:bidi="ar-SA"/>
      </w:rPr>
    </w:lvl>
    <w:lvl w:ilvl="4">
      <w:start w:val="0"/>
      <w:numFmt w:val="bullet"/>
      <w:lvlText w:val="•"/>
      <w:lvlJc w:val="left"/>
      <w:pPr>
        <w:ind w:left="4897" w:hanging="360"/>
      </w:pPr>
      <w:rPr>
        <w:rFonts w:hint="default"/>
        <w:lang w:val="en-US" w:eastAsia="en-US" w:bidi="ar-SA"/>
      </w:rPr>
    </w:lvl>
    <w:lvl w:ilvl="5">
      <w:start w:val="0"/>
      <w:numFmt w:val="bullet"/>
      <w:lvlText w:val="•"/>
      <w:lvlJc w:val="left"/>
      <w:pPr>
        <w:ind w:left="5971" w:hanging="360"/>
      </w:pPr>
      <w:rPr>
        <w:rFonts w:hint="default"/>
        <w:lang w:val="en-US" w:eastAsia="en-US" w:bidi="ar-SA"/>
      </w:rPr>
    </w:lvl>
    <w:lvl w:ilvl="6">
      <w:start w:val="0"/>
      <w:numFmt w:val="bullet"/>
      <w:lvlText w:val="•"/>
      <w:lvlJc w:val="left"/>
      <w:pPr>
        <w:ind w:left="7045" w:hanging="360"/>
      </w:pPr>
      <w:rPr>
        <w:rFonts w:hint="default"/>
        <w:lang w:val="en-US" w:eastAsia="en-US" w:bidi="ar-SA"/>
      </w:rPr>
    </w:lvl>
    <w:lvl w:ilvl="7">
      <w:start w:val="0"/>
      <w:numFmt w:val="bullet"/>
      <w:lvlText w:val="•"/>
      <w:lvlJc w:val="left"/>
      <w:pPr>
        <w:ind w:left="8119" w:hanging="360"/>
      </w:pPr>
      <w:rPr>
        <w:rFonts w:hint="default"/>
        <w:lang w:val="en-US" w:eastAsia="en-US" w:bidi="ar-SA"/>
      </w:rPr>
    </w:lvl>
    <w:lvl w:ilvl="8">
      <w:start w:val="0"/>
      <w:numFmt w:val="bullet"/>
      <w:lvlText w:val="•"/>
      <w:lvlJc w:val="left"/>
      <w:pPr>
        <w:ind w:left="9194" w:hanging="360"/>
      </w:pPr>
      <w:rPr>
        <w:rFonts w:hint="default"/>
        <w:lang w:val="en-US" w:eastAsia="en-US" w:bidi="ar-SA"/>
      </w:rPr>
    </w:lvl>
  </w:abstractNum>
  <w:abstractNum w:abstractNumId="496">
    <w:multiLevelType w:val="hybridMultilevel"/>
    <w:lvl w:ilvl="0">
      <w:start w:val="1"/>
      <w:numFmt w:val="upperLetter"/>
      <w:lvlText w:val="%1."/>
      <w:lvlJc w:val="left"/>
      <w:pPr>
        <w:ind w:left="600" w:hanging="360"/>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674" w:hanging="360"/>
      </w:pPr>
      <w:rPr>
        <w:rFonts w:hint="default"/>
        <w:lang w:val="en-US" w:eastAsia="en-US" w:bidi="ar-SA"/>
      </w:rPr>
    </w:lvl>
    <w:lvl w:ilvl="2">
      <w:start w:val="0"/>
      <w:numFmt w:val="bullet"/>
      <w:lvlText w:val="•"/>
      <w:lvlJc w:val="left"/>
      <w:pPr>
        <w:ind w:left="2748" w:hanging="360"/>
      </w:pPr>
      <w:rPr>
        <w:rFonts w:hint="default"/>
        <w:lang w:val="en-US" w:eastAsia="en-US" w:bidi="ar-SA"/>
      </w:rPr>
    </w:lvl>
    <w:lvl w:ilvl="3">
      <w:start w:val="0"/>
      <w:numFmt w:val="bullet"/>
      <w:lvlText w:val="•"/>
      <w:lvlJc w:val="left"/>
      <w:pPr>
        <w:ind w:left="3822" w:hanging="360"/>
      </w:pPr>
      <w:rPr>
        <w:rFonts w:hint="default"/>
        <w:lang w:val="en-US" w:eastAsia="en-US" w:bidi="ar-SA"/>
      </w:rPr>
    </w:lvl>
    <w:lvl w:ilvl="4">
      <w:start w:val="0"/>
      <w:numFmt w:val="bullet"/>
      <w:lvlText w:val="•"/>
      <w:lvlJc w:val="left"/>
      <w:pPr>
        <w:ind w:left="4897" w:hanging="360"/>
      </w:pPr>
      <w:rPr>
        <w:rFonts w:hint="default"/>
        <w:lang w:val="en-US" w:eastAsia="en-US" w:bidi="ar-SA"/>
      </w:rPr>
    </w:lvl>
    <w:lvl w:ilvl="5">
      <w:start w:val="0"/>
      <w:numFmt w:val="bullet"/>
      <w:lvlText w:val="•"/>
      <w:lvlJc w:val="left"/>
      <w:pPr>
        <w:ind w:left="5971" w:hanging="360"/>
      </w:pPr>
      <w:rPr>
        <w:rFonts w:hint="default"/>
        <w:lang w:val="en-US" w:eastAsia="en-US" w:bidi="ar-SA"/>
      </w:rPr>
    </w:lvl>
    <w:lvl w:ilvl="6">
      <w:start w:val="0"/>
      <w:numFmt w:val="bullet"/>
      <w:lvlText w:val="•"/>
      <w:lvlJc w:val="left"/>
      <w:pPr>
        <w:ind w:left="7045" w:hanging="360"/>
      </w:pPr>
      <w:rPr>
        <w:rFonts w:hint="default"/>
        <w:lang w:val="en-US" w:eastAsia="en-US" w:bidi="ar-SA"/>
      </w:rPr>
    </w:lvl>
    <w:lvl w:ilvl="7">
      <w:start w:val="0"/>
      <w:numFmt w:val="bullet"/>
      <w:lvlText w:val="•"/>
      <w:lvlJc w:val="left"/>
      <w:pPr>
        <w:ind w:left="8119" w:hanging="360"/>
      </w:pPr>
      <w:rPr>
        <w:rFonts w:hint="default"/>
        <w:lang w:val="en-US" w:eastAsia="en-US" w:bidi="ar-SA"/>
      </w:rPr>
    </w:lvl>
    <w:lvl w:ilvl="8">
      <w:start w:val="0"/>
      <w:numFmt w:val="bullet"/>
      <w:lvlText w:val="•"/>
      <w:lvlJc w:val="left"/>
      <w:pPr>
        <w:ind w:left="9194" w:hanging="360"/>
      </w:pPr>
      <w:rPr>
        <w:rFonts w:hint="default"/>
        <w:lang w:val="en-US" w:eastAsia="en-US" w:bidi="ar-SA"/>
      </w:rPr>
    </w:lvl>
  </w:abstractNum>
  <w:abstractNum w:abstractNumId="495">
    <w:multiLevelType w:val="hybridMultilevel"/>
    <w:lvl w:ilvl="0">
      <w:start w:val="1"/>
      <w:numFmt w:val="upperLetter"/>
      <w:lvlText w:val="%1."/>
      <w:lvlJc w:val="left"/>
      <w:pPr>
        <w:ind w:left="600" w:hanging="360"/>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674" w:hanging="360"/>
      </w:pPr>
      <w:rPr>
        <w:rFonts w:hint="default"/>
        <w:lang w:val="en-US" w:eastAsia="en-US" w:bidi="ar-SA"/>
      </w:rPr>
    </w:lvl>
    <w:lvl w:ilvl="2">
      <w:start w:val="0"/>
      <w:numFmt w:val="bullet"/>
      <w:lvlText w:val="•"/>
      <w:lvlJc w:val="left"/>
      <w:pPr>
        <w:ind w:left="2748" w:hanging="360"/>
      </w:pPr>
      <w:rPr>
        <w:rFonts w:hint="default"/>
        <w:lang w:val="en-US" w:eastAsia="en-US" w:bidi="ar-SA"/>
      </w:rPr>
    </w:lvl>
    <w:lvl w:ilvl="3">
      <w:start w:val="0"/>
      <w:numFmt w:val="bullet"/>
      <w:lvlText w:val="•"/>
      <w:lvlJc w:val="left"/>
      <w:pPr>
        <w:ind w:left="3822" w:hanging="360"/>
      </w:pPr>
      <w:rPr>
        <w:rFonts w:hint="default"/>
        <w:lang w:val="en-US" w:eastAsia="en-US" w:bidi="ar-SA"/>
      </w:rPr>
    </w:lvl>
    <w:lvl w:ilvl="4">
      <w:start w:val="0"/>
      <w:numFmt w:val="bullet"/>
      <w:lvlText w:val="•"/>
      <w:lvlJc w:val="left"/>
      <w:pPr>
        <w:ind w:left="4897" w:hanging="360"/>
      </w:pPr>
      <w:rPr>
        <w:rFonts w:hint="default"/>
        <w:lang w:val="en-US" w:eastAsia="en-US" w:bidi="ar-SA"/>
      </w:rPr>
    </w:lvl>
    <w:lvl w:ilvl="5">
      <w:start w:val="0"/>
      <w:numFmt w:val="bullet"/>
      <w:lvlText w:val="•"/>
      <w:lvlJc w:val="left"/>
      <w:pPr>
        <w:ind w:left="5971" w:hanging="360"/>
      </w:pPr>
      <w:rPr>
        <w:rFonts w:hint="default"/>
        <w:lang w:val="en-US" w:eastAsia="en-US" w:bidi="ar-SA"/>
      </w:rPr>
    </w:lvl>
    <w:lvl w:ilvl="6">
      <w:start w:val="0"/>
      <w:numFmt w:val="bullet"/>
      <w:lvlText w:val="•"/>
      <w:lvlJc w:val="left"/>
      <w:pPr>
        <w:ind w:left="7045" w:hanging="360"/>
      </w:pPr>
      <w:rPr>
        <w:rFonts w:hint="default"/>
        <w:lang w:val="en-US" w:eastAsia="en-US" w:bidi="ar-SA"/>
      </w:rPr>
    </w:lvl>
    <w:lvl w:ilvl="7">
      <w:start w:val="0"/>
      <w:numFmt w:val="bullet"/>
      <w:lvlText w:val="•"/>
      <w:lvlJc w:val="left"/>
      <w:pPr>
        <w:ind w:left="8119" w:hanging="360"/>
      </w:pPr>
      <w:rPr>
        <w:rFonts w:hint="default"/>
        <w:lang w:val="en-US" w:eastAsia="en-US" w:bidi="ar-SA"/>
      </w:rPr>
    </w:lvl>
    <w:lvl w:ilvl="8">
      <w:start w:val="0"/>
      <w:numFmt w:val="bullet"/>
      <w:lvlText w:val="•"/>
      <w:lvlJc w:val="left"/>
      <w:pPr>
        <w:ind w:left="9194" w:hanging="360"/>
      </w:pPr>
      <w:rPr>
        <w:rFonts w:hint="default"/>
        <w:lang w:val="en-US" w:eastAsia="en-US" w:bidi="ar-SA"/>
      </w:rPr>
    </w:lvl>
  </w:abstractNum>
  <w:abstractNum w:abstractNumId="494">
    <w:multiLevelType w:val="hybridMultilevel"/>
    <w:lvl w:ilvl="0">
      <w:start w:val="1"/>
      <w:numFmt w:val="upperLetter"/>
      <w:lvlText w:val="%1."/>
      <w:lvlJc w:val="left"/>
      <w:pPr>
        <w:ind w:left="600" w:hanging="360"/>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674" w:hanging="360"/>
      </w:pPr>
      <w:rPr>
        <w:rFonts w:hint="default"/>
        <w:lang w:val="en-US" w:eastAsia="en-US" w:bidi="ar-SA"/>
      </w:rPr>
    </w:lvl>
    <w:lvl w:ilvl="2">
      <w:start w:val="0"/>
      <w:numFmt w:val="bullet"/>
      <w:lvlText w:val="•"/>
      <w:lvlJc w:val="left"/>
      <w:pPr>
        <w:ind w:left="2748" w:hanging="360"/>
      </w:pPr>
      <w:rPr>
        <w:rFonts w:hint="default"/>
        <w:lang w:val="en-US" w:eastAsia="en-US" w:bidi="ar-SA"/>
      </w:rPr>
    </w:lvl>
    <w:lvl w:ilvl="3">
      <w:start w:val="0"/>
      <w:numFmt w:val="bullet"/>
      <w:lvlText w:val="•"/>
      <w:lvlJc w:val="left"/>
      <w:pPr>
        <w:ind w:left="3822" w:hanging="360"/>
      </w:pPr>
      <w:rPr>
        <w:rFonts w:hint="default"/>
        <w:lang w:val="en-US" w:eastAsia="en-US" w:bidi="ar-SA"/>
      </w:rPr>
    </w:lvl>
    <w:lvl w:ilvl="4">
      <w:start w:val="0"/>
      <w:numFmt w:val="bullet"/>
      <w:lvlText w:val="•"/>
      <w:lvlJc w:val="left"/>
      <w:pPr>
        <w:ind w:left="4897" w:hanging="360"/>
      </w:pPr>
      <w:rPr>
        <w:rFonts w:hint="default"/>
        <w:lang w:val="en-US" w:eastAsia="en-US" w:bidi="ar-SA"/>
      </w:rPr>
    </w:lvl>
    <w:lvl w:ilvl="5">
      <w:start w:val="0"/>
      <w:numFmt w:val="bullet"/>
      <w:lvlText w:val="•"/>
      <w:lvlJc w:val="left"/>
      <w:pPr>
        <w:ind w:left="5971" w:hanging="360"/>
      </w:pPr>
      <w:rPr>
        <w:rFonts w:hint="default"/>
        <w:lang w:val="en-US" w:eastAsia="en-US" w:bidi="ar-SA"/>
      </w:rPr>
    </w:lvl>
    <w:lvl w:ilvl="6">
      <w:start w:val="0"/>
      <w:numFmt w:val="bullet"/>
      <w:lvlText w:val="•"/>
      <w:lvlJc w:val="left"/>
      <w:pPr>
        <w:ind w:left="7045" w:hanging="360"/>
      </w:pPr>
      <w:rPr>
        <w:rFonts w:hint="default"/>
        <w:lang w:val="en-US" w:eastAsia="en-US" w:bidi="ar-SA"/>
      </w:rPr>
    </w:lvl>
    <w:lvl w:ilvl="7">
      <w:start w:val="0"/>
      <w:numFmt w:val="bullet"/>
      <w:lvlText w:val="•"/>
      <w:lvlJc w:val="left"/>
      <w:pPr>
        <w:ind w:left="8119" w:hanging="360"/>
      </w:pPr>
      <w:rPr>
        <w:rFonts w:hint="default"/>
        <w:lang w:val="en-US" w:eastAsia="en-US" w:bidi="ar-SA"/>
      </w:rPr>
    </w:lvl>
    <w:lvl w:ilvl="8">
      <w:start w:val="0"/>
      <w:numFmt w:val="bullet"/>
      <w:lvlText w:val="•"/>
      <w:lvlJc w:val="left"/>
      <w:pPr>
        <w:ind w:left="9194" w:hanging="360"/>
      </w:pPr>
      <w:rPr>
        <w:rFonts w:hint="default"/>
        <w:lang w:val="en-US" w:eastAsia="en-US" w:bidi="ar-SA"/>
      </w:rPr>
    </w:lvl>
  </w:abstractNum>
  <w:abstractNum w:abstractNumId="493">
    <w:multiLevelType w:val="hybridMultilevel"/>
    <w:lvl w:ilvl="0">
      <w:start w:val="1"/>
      <w:numFmt w:val="upperLetter"/>
      <w:lvlText w:val="%1."/>
      <w:lvlJc w:val="left"/>
      <w:pPr>
        <w:ind w:left="600" w:hanging="360"/>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674" w:hanging="360"/>
      </w:pPr>
      <w:rPr>
        <w:rFonts w:hint="default"/>
        <w:lang w:val="en-US" w:eastAsia="en-US" w:bidi="ar-SA"/>
      </w:rPr>
    </w:lvl>
    <w:lvl w:ilvl="2">
      <w:start w:val="0"/>
      <w:numFmt w:val="bullet"/>
      <w:lvlText w:val="•"/>
      <w:lvlJc w:val="left"/>
      <w:pPr>
        <w:ind w:left="2748" w:hanging="360"/>
      </w:pPr>
      <w:rPr>
        <w:rFonts w:hint="default"/>
        <w:lang w:val="en-US" w:eastAsia="en-US" w:bidi="ar-SA"/>
      </w:rPr>
    </w:lvl>
    <w:lvl w:ilvl="3">
      <w:start w:val="0"/>
      <w:numFmt w:val="bullet"/>
      <w:lvlText w:val="•"/>
      <w:lvlJc w:val="left"/>
      <w:pPr>
        <w:ind w:left="3822" w:hanging="360"/>
      </w:pPr>
      <w:rPr>
        <w:rFonts w:hint="default"/>
        <w:lang w:val="en-US" w:eastAsia="en-US" w:bidi="ar-SA"/>
      </w:rPr>
    </w:lvl>
    <w:lvl w:ilvl="4">
      <w:start w:val="0"/>
      <w:numFmt w:val="bullet"/>
      <w:lvlText w:val="•"/>
      <w:lvlJc w:val="left"/>
      <w:pPr>
        <w:ind w:left="4897" w:hanging="360"/>
      </w:pPr>
      <w:rPr>
        <w:rFonts w:hint="default"/>
        <w:lang w:val="en-US" w:eastAsia="en-US" w:bidi="ar-SA"/>
      </w:rPr>
    </w:lvl>
    <w:lvl w:ilvl="5">
      <w:start w:val="0"/>
      <w:numFmt w:val="bullet"/>
      <w:lvlText w:val="•"/>
      <w:lvlJc w:val="left"/>
      <w:pPr>
        <w:ind w:left="5971" w:hanging="360"/>
      </w:pPr>
      <w:rPr>
        <w:rFonts w:hint="default"/>
        <w:lang w:val="en-US" w:eastAsia="en-US" w:bidi="ar-SA"/>
      </w:rPr>
    </w:lvl>
    <w:lvl w:ilvl="6">
      <w:start w:val="0"/>
      <w:numFmt w:val="bullet"/>
      <w:lvlText w:val="•"/>
      <w:lvlJc w:val="left"/>
      <w:pPr>
        <w:ind w:left="7045" w:hanging="360"/>
      </w:pPr>
      <w:rPr>
        <w:rFonts w:hint="default"/>
        <w:lang w:val="en-US" w:eastAsia="en-US" w:bidi="ar-SA"/>
      </w:rPr>
    </w:lvl>
    <w:lvl w:ilvl="7">
      <w:start w:val="0"/>
      <w:numFmt w:val="bullet"/>
      <w:lvlText w:val="•"/>
      <w:lvlJc w:val="left"/>
      <w:pPr>
        <w:ind w:left="8119" w:hanging="360"/>
      </w:pPr>
      <w:rPr>
        <w:rFonts w:hint="default"/>
        <w:lang w:val="en-US" w:eastAsia="en-US" w:bidi="ar-SA"/>
      </w:rPr>
    </w:lvl>
    <w:lvl w:ilvl="8">
      <w:start w:val="0"/>
      <w:numFmt w:val="bullet"/>
      <w:lvlText w:val="•"/>
      <w:lvlJc w:val="left"/>
      <w:pPr>
        <w:ind w:left="9194" w:hanging="360"/>
      </w:pPr>
      <w:rPr>
        <w:rFonts w:hint="default"/>
        <w:lang w:val="en-US" w:eastAsia="en-US" w:bidi="ar-SA"/>
      </w:rPr>
    </w:lvl>
  </w:abstractNum>
  <w:abstractNum w:abstractNumId="492">
    <w:multiLevelType w:val="hybridMultilevel"/>
    <w:lvl w:ilvl="0">
      <w:start w:val="1"/>
      <w:numFmt w:val="upperLetter"/>
      <w:lvlText w:val="%1."/>
      <w:lvlJc w:val="left"/>
      <w:pPr>
        <w:ind w:left="600" w:hanging="360"/>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674" w:hanging="360"/>
      </w:pPr>
      <w:rPr>
        <w:rFonts w:hint="default"/>
        <w:lang w:val="en-US" w:eastAsia="en-US" w:bidi="ar-SA"/>
      </w:rPr>
    </w:lvl>
    <w:lvl w:ilvl="2">
      <w:start w:val="0"/>
      <w:numFmt w:val="bullet"/>
      <w:lvlText w:val="•"/>
      <w:lvlJc w:val="left"/>
      <w:pPr>
        <w:ind w:left="2748" w:hanging="360"/>
      </w:pPr>
      <w:rPr>
        <w:rFonts w:hint="default"/>
        <w:lang w:val="en-US" w:eastAsia="en-US" w:bidi="ar-SA"/>
      </w:rPr>
    </w:lvl>
    <w:lvl w:ilvl="3">
      <w:start w:val="0"/>
      <w:numFmt w:val="bullet"/>
      <w:lvlText w:val="•"/>
      <w:lvlJc w:val="left"/>
      <w:pPr>
        <w:ind w:left="3822" w:hanging="360"/>
      </w:pPr>
      <w:rPr>
        <w:rFonts w:hint="default"/>
        <w:lang w:val="en-US" w:eastAsia="en-US" w:bidi="ar-SA"/>
      </w:rPr>
    </w:lvl>
    <w:lvl w:ilvl="4">
      <w:start w:val="0"/>
      <w:numFmt w:val="bullet"/>
      <w:lvlText w:val="•"/>
      <w:lvlJc w:val="left"/>
      <w:pPr>
        <w:ind w:left="4897" w:hanging="360"/>
      </w:pPr>
      <w:rPr>
        <w:rFonts w:hint="default"/>
        <w:lang w:val="en-US" w:eastAsia="en-US" w:bidi="ar-SA"/>
      </w:rPr>
    </w:lvl>
    <w:lvl w:ilvl="5">
      <w:start w:val="0"/>
      <w:numFmt w:val="bullet"/>
      <w:lvlText w:val="•"/>
      <w:lvlJc w:val="left"/>
      <w:pPr>
        <w:ind w:left="5971" w:hanging="360"/>
      </w:pPr>
      <w:rPr>
        <w:rFonts w:hint="default"/>
        <w:lang w:val="en-US" w:eastAsia="en-US" w:bidi="ar-SA"/>
      </w:rPr>
    </w:lvl>
    <w:lvl w:ilvl="6">
      <w:start w:val="0"/>
      <w:numFmt w:val="bullet"/>
      <w:lvlText w:val="•"/>
      <w:lvlJc w:val="left"/>
      <w:pPr>
        <w:ind w:left="7045" w:hanging="360"/>
      </w:pPr>
      <w:rPr>
        <w:rFonts w:hint="default"/>
        <w:lang w:val="en-US" w:eastAsia="en-US" w:bidi="ar-SA"/>
      </w:rPr>
    </w:lvl>
    <w:lvl w:ilvl="7">
      <w:start w:val="0"/>
      <w:numFmt w:val="bullet"/>
      <w:lvlText w:val="•"/>
      <w:lvlJc w:val="left"/>
      <w:pPr>
        <w:ind w:left="8119" w:hanging="360"/>
      </w:pPr>
      <w:rPr>
        <w:rFonts w:hint="default"/>
        <w:lang w:val="en-US" w:eastAsia="en-US" w:bidi="ar-SA"/>
      </w:rPr>
    </w:lvl>
    <w:lvl w:ilvl="8">
      <w:start w:val="0"/>
      <w:numFmt w:val="bullet"/>
      <w:lvlText w:val="•"/>
      <w:lvlJc w:val="left"/>
      <w:pPr>
        <w:ind w:left="9194" w:hanging="360"/>
      </w:pPr>
      <w:rPr>
        <w:rFonts w:hint="default"/>
        <w:lang w:val="en-US" w:eastAsia="en-US" w:bidi="ar-SA"/>
      </w:rPr>
    </w:lvl>
  </w:abstractNum>
  <w:abstractNum w:abstractNumId="491">
    <w:multiLevelType w:val="hybridMultilevel"/>
    <w:lvl w:ilvl="0">
      <w:start w:val="1"/>
      <w:numFmt w:val="upperLetter"/>
      <w:lvlText w:val="%1."/>
      <w:lvlJc w:val="left"/>
      <w:pPr>
        <w:ind w:left="600" w:hanging="360"/>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674" w:hanging="360"/>
      </w:pPr>
      <w:rPr>
        <w:rFonts w:hint="default"/>
        <w:lang w:val="en-US" w:eastAsia="en-US" w:bidi="ar-SA"/>
      </w:rPr>
    </w:lvl>
    <w:lvl w:ilvl="2">
      <w:start w:val="0"/>
      <w:numFmt w:val="bullet"/>
      <w:lvlText w:val="•"/>
      <w:lvlJc w:val="left"/>
      <w:pPr>
        <w:ind w:left="2748" w:hanging="360"/>
      </w:pPr>
      <w:rPr>
        <w:rFonts w:hint="default"/>
        <w:lang w:val="en-US" w:eastAsia="en-US" w:bidi="ar-SA"/>
      </w:rPr>
    </w:lvl>
    <w:lvl w:ilvl="3">
      <w:start w:val="0"/>
      <w:numFmt w:val="bullet"/>
      <w:lvlText w:val="•"/>
      <w:lvlJc w:val="left"/>
      <w:pPr>
        <w:ind w:left="3822" w:hanging="360"/>
      </w:pPr>
      <w:rPr>
        <w:rFonts w:hint="default"/>
        <w:lang w:val="en-US" w:eastAsia="en-US" w:bidi="ar-SA"/>
      </w:rPr>
    </w:lvl>
    <w:lvl w:ilvl="4">
      <w:start w:val="0"/>
      <w:numFmt w:val="bullet"/>
      <w:lvlText w:val="•"/>
      <w:lvlJc w:val="left"/>
      <w:pPr>
        <w:ind w:left="4897" w:hanging="360"/>
      </w:pPr>
      <w:rPr>
        <w:rFonts w:hint="default"/>
        <w:lang w:val="en-US" w:eastAsia="en-US" w:bidi="ar-SA"/>
      </w:rPr>
    </w:lvl>
    <w:lvl w:ilvl="5">
      <w:start w:val="0"/>
      <w:numFmt w:val="bullet"/>
      <w:lvlText w:val="•"/>
      <w:lvlJc w:val="left"/>
      <w:pPr>
        <w:ind w:left="5971" w:hanging="360"/>
      </w:pPr>
      <w:rPr>
        <w:rFonts w:hint="default"/>
        <w:lang w:val="en-US" w:eastAsia="en-US" w:bidi="ar-SA"/>
      </w:rPr>
    </w:lvl>
    <w:lvl w:ilvl="6">
      <w:start w:val="0"/>
      <w:numFmt w:val="bullet"/>
      <w:lvlText w:val="•"/>
      <w:lvlJc w:val="left"/>
      <w:pPr>
        <w:ind w:left="7045" w:hanging="360"/>
      </w:pPr>
      <w:rPr>
        <w:rFonts w:hint="default"/>
        <w:lang w:val="en-US" w:eastAsia="en-US" w:bidi="ar-SA"/>
      </w:rPr>
    </w:lvl>
    <w:lvl w:ilvl="7">
      <w:start w:val="0"/>
      <w:numFmt w:val="bullet"/>
      <w:lvlText w:val="•"/>
      <w:lvlJc w:val="left"/>
      <w:pPr>
        <w:ind w:left="8119" w:hanging="360"/>
      </w:pPr>
      <w:rPr>
        <w:rFonts w:hint="default"/>
        <w:lang w:val="en-US" w:eastAsia="en-US" w:bidi="ar-SA"/>
      </w:rPr>
    </w:lvl>
    <w:lvl w:ilvl="8">
      <w:start w:val="0"/>
      <w:numFmt w:val="bullet"/>
      <w:lvlText w:val="•"/>
      <w:lvlJc w:val="left"/>
      <w:pPr>
        <w:ind w:left="9194" w:hanging="360"/>
      </w:pPr>
      <w:rPr>
        <w:rFonts w:hint="default"/>
        <w:lang w:val="en-US" w:eastAsia="en-US" w:bidi="ar-SA"/>
      </w:rPr>
    </w:lvl>
  </w:abstractNum>
  <w:abstractNum w:abstractNumId="490">
    <w:multiLevelType w:val="hybridMultilevel"/>
    <w:lvl w:ilvl="0">
      <w:start w:val="1"/>
      <w:numFmt w:val="upperLetter"/>
      <w:lvlText w:val="%1."/>
      <w:lvlJc w:val="left"/>
      <w:pPr>
        <w:ind w:left="600" w:hanging="360"/>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674" w:hanging="360"/>
      </w:pPr>
      <w:rPr>
        <w:rFonts w:hint="default"/>
        <w:lang w:val="en-US" w:eastAsia="en-US" w:bidi="ar-SA"/>
      </w:rPr>
    </w:lvl>
    <w:lvl w:ilvl="2">
      <w:start w:val="0"/>
      <w:numFmt w:val="bullet"/>
      <w:lvlText w:val="•"/>
      <w:lvlJc w:val="left"/>
      <w:pPr>
        <w:ind w:left="2748" w:hanging="360"/>
      </w:pPr>
      <w:rPr>
        <w:rFonts w:hint="default"/>
        <w:lang w:val="en-US" w:eastAsia="en-US" w:bidi="ar-SA"/>
      </w:rPr>
    </w:lvl>
    <w:lvl w:ilvl="3">
      <w:start w:val="0"/>
      <w:numFmt w:val="bullet"/>
      <w:lvlText w:val="•"/>
      <w:lvlJc w:val="left"/>
      <w:pPr>
        <w:ind w:left="3822" w:hanging="360"/>
      </w:pPr>
      <w:rPr>
        <w:rFonts w:hint="default"/>
        <w:lang w:val="en-US" w:eastAsia="en-US" w:bidi="ar-SA"/>
      </w:rPr>
    </w:lvl>
    <w:lvl w:ilvl="4">
      <w:start w:val="0"/>
      <w:numFmt w:val="bullet"/>
      <w:lvlText w:val="•"/>
      <w:lvlJc w:val="left"/>
      <w:pPr>
        <w:ind w:left="4897" w:hanging="360"/>
      </w:pPr>
      <w:rPr>
        <w:rFonts w:hint="default"/>
        <w:lang w:val="en-US" w:eastAsia="en-US" w:bidi="ar-SA"/>
      </w:rPr>
    </w:lvl>
    <w:lvl w:ilvl="5">
      <w:start w:val="0"/>
      <w:numFmt w:val="bullet"/>
      <w:lvlText w:val="•"/>
      <w:lvlJc w:val="left"/>
      <w:pPr>
        <w:ind w:left="5971" w:hanging="360"/>
      </w:pPr>
      <w:rPr>
        <w:rFonts w:hint="default"/>
        <w:lang w:val="en-US" w:eastAsia="en-US" w:bidi="ar-SA"/>
      </w:rPr>
    </w:lvl>
    <w:lvl w:ilvl="6">
      <w:start w:val="0"/>
      <w:numFmt w:val="bullet"/>
      <w:lvlText w:val="•"/>
      <w:lvlJc w:val="left"/>
      <w:pPr>
        <w:ind w:left="7045" w:hanging="360"/>
      </w:pPr>
      <w:rPr>
        <w:rFonts w:hint="default"/>
        <w:lang w:val="en-US" w:eastAsia="en-US" w:bidi="ar-SA"/>
      </w:rPr>
    </w:lvl>
    <w:lvl w:ilvl="7">
      <w:start w:val="0"/>
      <w:numFmt w:val="bullet"/>
      <w:lvlText w:val="•"/>
      <w:lvlJc w:val="left"/>
      <w:pPr>
        <w:ind w:left="8119" w:hanging="360"/>
      </w:pPr>
      <w:rPr>
        <w:rFonts w:hint="default"/>
        <w:lang w:val="en-US" w:eastAsia="en-US" w:bidi="ar-SA"/>
      </w:rPr>
    </w:lvl>
    <w:lvl w:ilvl="8">
      <w:start w:val="0"/>
      <w:numFmt w:val="bullet"/>
      <w:lvlText w:val="•"/>
      <w:lvlJc w:val="left"/>
      <w:pPr>
        <w:ind w:left="9194" w:hanging="360"/>
      </w:pPr>
      <w:rPr>
        <w:rFonts w:hint="default"/>
        <w:lang w:val="en-US" w:eastAsia="en-US" w:bidi="ar-SA"/>
      </w:rPr>
    </w:lvl>
  </w:abstractNum>
  <w:abstractNum w:abstractNumId="489">
    <w:multiLevelType w:val="hybridMultilevel"/>
    <w:lvl w:ilvl="0">
      <w:start w:val="1"/>
      <w:numFmt w:val="upperLetter"/>
      <w:lvlText w:val="%1."/>
      <w:lvlJc w:val="left"/>
      <w:pPr>
        <w:ind w:left="600" w:hanging="360"/>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674" w:hanging="360"/>
      </w:pPr>
      <w:rPr>
        <w:rFonts w:hint="default"/>
        <w:lang w:val="en-US" w:eastAsia="en-US" w:bidi="ar-SA"/>
      </w:rPr>
    </w:lvl>
    <w:lvl w:ilvl="2">
      <w:start w:val="0"/>
      <w:numFmt w:val="bullet"/>
      <w:lvlText w:val="•"/>
      <w:lvlJc w:val="left"/>
      <w:pPr>
        <w:ind w:left="2748" w:hanging="360"/>
      </w:pPr>
      <w:rPr>
        <w:rFonts w:hint="default"/>
        <w:lang w:val="en-US" w:eastAsia="en-US" w:bidi="ar-SA"/>
      </w:rPr>
    </w:lvl>
    <w:lvl w:ilvl="3">
      <w:start w:val="0"/>
      <w:numFmt w:val="bullet"/>
      <w:lvlText w:val="•"/>
      <w:lvlJc w:val="left"/>
      <w:pPr>
        <w:ind w:left="3822" w:hanging="360"/>
      </w:pPr>
      <w:rPr>
        <w:rFonts w:hint="default"/>
        <w:lang w:val="en-US" w:eastAsia="en-US" w:bidi="ar-SA"/>
      </w:rPr>
    </w:lvl>
    <w:lvl w:ilvl="4">
      <w:start w:val="0"/>
      <w:numFmt w:val="bullet"/>
      <w:lvlText w:val="•"/>
      <w:lvlJc w:val="left"/>
      <w:pPr>
        <w:ind w:left="4897" w:hanging="360"/>
      </w:pPr>
      <w:rPr>
        <w:rFonts w:hint="default"/>
        <w:lang w:val="en-US" w:eastAsia="en-US" w:bidi="ar-SA"/>
      </w:rPr>
    </w:lvl>
    <w:lvl w:ilvl="5">
      <w:start w:val="0"/>
      <w:numFmt w:val="bullet"/>
      <w:lvlText w:val="•"/>
      <w:lvlJc w:val="left"/>
      <w:pPr>
        <w:ind w:left="5971" w:hanging="360"/>
      </w:pPr>
      <w:rPr>
        <w:rFonts w:hint="default"/>
        <w:lang w:val="en-US" w:eastAsia="en-US" w:bidi="ar-SA"/>
      </w:rPr>
    </w:lvl>
    <w:lvl w:ilvl="6">
      <w:start w:val="0"/>
      <w:numFmt w:val="bullet"/>
      <w:lvlText w:val="•"/>
      <w:lvlJc w:val="left"/>
      <w:pPr>
        <w:ind w:left="7045" w:hanging="360"/>
      </w:pPr>
      <w:rPr>
        <w:rFonts w:hint="default"/>
        <w:lang w:val="en-US" w:eastAsia="en-US" w:bidi="ar-SA"/>
      </w:rPr>
    </w:lvl>
    <w:lvl w:ilvl="7">
      <w:start w:val="0"/>
      <w:numFmt w:val="bullet"/>
      <w:lvlText w:val="•"/>
      <w:lvlJc w:val="left"/>
      <w:pPr>
        <w:ind w:left="8119" w:hanging="360"/>
      </w:pPr>
      <w:rPr>
        <w:rFonts w:hint="default"/>
        <w:lang w:val="en-US" w:eastAsia="en-US" w:bidi="ar-SA"/>
      </w:rPr>
    </w:lvl>
    <w:lvl w:ilvl="8">
      <w:start w:val="0"/>
      <w:numFmt w:val="bullet"/>
      <w:lvlText w:val="•"/>
      <w:lvlJc w:val="left"/>
      <w:pPr>
        <w:ind w:left="9194" w:hanging="360"/>
      </w:pPr>
      <w:rPr>
        <w:rFonts w:hint="default"/>
        <w:lang w:val="en-US" w:eastAsia="en-US" w:bidi="ar-SA"/>
      </w:rPr>
    </w:lvl>
  </w:abstractNum>
  <w:abstractNum w:abstractNumId="488">
    <w:multiLevelType w:val="hybridMultilevel"/>
    <w:lvl w:ilvl="0">
      <w:start w:val="1"/>
      <w:numFmt w:val="upperLetter"/>
      <w:lvlText w:val="%1."/>
      <w:lvlJc w:val="left"/>
      <w:pPr>
        <w:ind w:left="600" w:hanging="360"/>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674" w:hanging="360"/>
      </w:pPr>
      <w:rPr>
        <w:rFonts w:hint="default"/>
        <w:lang w:val="en-US" w:eastAsia="en-US" w:bidi="ar-SA"/>
      </w:rPr>
    </w:lvl>
    <w:lvl w:ilvl="2">
      <w:start w:val="0"/>
      <w:numFmt w:val="bullet"/>
      <w:lvlText w:val="•"/>
      <w:lvlJc w:val="left"/>
      <w:pPr>
        <w:ind w:left="2748" w:hanging="360"/>
      </w:pPr>
      <w:rPr>
        <w:rFonts w:hint="default"/>
        <w:lang w:val="en-US" w:eastAsia="en-US" w:bidi="ar-SA"/>
      </w:rPr>
    </w:lvl>
    <w:lvl w:ilvl="3">
      <w:start w:val="0"/>
      <w:numFmt w:val="bullet"/>
      <w:lvlText w:val="•"/>
      <w:lvlJc w:val="left"/>
      <w:pPr>
        <w:ind w:left="3822" w:hanging="360"/>
      </w:pPr>
      <w:rPr>
        <w:rFonts w:hint="default"/>
        <w:lang w:val="en-US" w:eastAsia="en-US" w:bidi="ar-SA"/>
      </w:rPr>
    </w:lvl>
    <w:lvl w:ilvl="4">
      <w:start w:val="0"/>
      <w:numFmt w:val="bullet"/>
      <w:lvlText w:val="•"/>
      <w:lvlJc w:val="left"/>
      <w:pPr>
        <w:ind w:left="4897" w:hanging="360"/>
      </w:pPr>
      <w:rPr>
        <w:rFonts w:hint="default"/>
        <w:lang w:val="en-US" w:eastAsia="en-US" w:bidi="ar-SA"/>
      </w:rPr>
    </w:lvl>
    <w:lvl w:ilvl="5">
      <w:start w:val="0"/>
      <w:numFmt w:val="bullet"/>
      <w:lvlText w:val="•"/>
      <w:lvlJc w:val="left"/>
      <w:pPr>
        <w:ind w:left="5971" w:hanging="360"/>
      </w:pPr>
      <w:rPr>
        <w:rFonts w:hint="default"/>
        <w:lang w:val="en-US" w:eastAsia="en-US" w:bidi="ar-SA"/>
      </w:rPr>
    </w:lvl>
    <w:lvl w:ilvl="6">
      <w:start w:val="0"/>
      <w:numFmt w:val="bullet"/>
      <w:lvlText w:val="•"/>
      <w:lvlJc w:val="left"/>
      <w:pPr>
        <w:ind w:left="7045" w:hanging="360"/>
      </w:pPr>
      <w:rPr>
        <w:rFonts w:hint="default"/>
        <w:lang w:val="en-US" w:eastAsia="en-US" w:bidi="ar-SA"/>
      </w:rPr>
    </w:lvl>
    <w:lvl w:ilvl="7">
      <w:start w:val="0"/>
      <w:numFmt w:val="bullet"/>
      <w:lvlText w:val="•"/>
      <w:lvlJc w:val="left"/>
      <w:pPr>
        <w:ind w:left="8119" w:hanging="360"/>
      </w:pPr>
      <w:rPr>
        <w:rFonts w:hint="default"/>
        <w:lang w:val="en-US" w:eastAsia="en-US" w:bidi="ar-SA"/>
      </w:rPr>
    </w:lvl>
    <w:lvl w:ilvl="8">
      <w:start w:val="0"/>
      <w:numFmt w:val="bullet"/>
      <w:lvlText w:val="•"/>
      <w:lvlJc w:val="left"/>
      <w:pPr>
        <w:ind w:left="9194" w:hanging="360"/>
      </w:pPr>
      <w:rPr>
        <w:rFonts w:hint="default"/>
        <w:lang w:val="en-US" w:eastAsia="en-US" w:bidi="ar-SA"/>
      </w:rPr>
    </w:lvl>
  </w:abstractNum>
  <w:abstractNum w:abstractNumId="487">
    <w:multiLevelType w:val="hybridMultilevel"/>
    <w:lvl w:ilvl="0">
      <w:start w:val="1"/>
      <w:numFmt w:val="upperLetter"/>
      <w:lvlText w:val="%1."/>
      <w:lvlJc w:val="left"/>
      <w:pPr>
        <w:ind w:left="600" w:hanging="360"/>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674" w:hanging="360"/>
      </w:pPr>
      <w:rPr>
        <w:rFonts w:hint="default"/>
        <w:lang w:val="en-US" w:eastAsia="en-US" w:bidi="ar-SA"/>
      </w:rPr>
    </w:lvl>
    <w:lvl w:ilvl="2">
      <w:start w:val="0"/>
      <w:numFmt w:val="bullet"/>
      <w:lvlText w:val="•"/>
      <w:lvlJc w:val="left"/>
      <w:pPr>
        <w:ind w:left="2748" w:hanging="360"/>
      </w:pPr>
      <w:rPr>
        <w:rFonts w:hint="default"/>
        <w:lang w:val="en-US" w:eastAsia="en-US" w:bidi="ar-SA"/>
      </w:rPr>
    </w:lvl>
    <w:lvl w:ilvl="3">
      <w:start w:val="0"/>
      <w:numFmt w:val="bullet"/>
      <w:lvlText w:val="•"/>
      <w:lvlJc w:val="left"/>
      <w:pPr>
        <w:ind w:left="3822" w:hanging="360"/>
      </w:pPr>
      <w:rPr>
        <w:rFonts w:hint="default"/>
        <w:lang w:val="en-US" w:eastAsia="en-US" w:bidi="ar-SA"/>
      </w:rPr>
    </w:lvl>
    <w:lvl w:ilvl="4">
      <w:start w:val="0"/>
      <w:numFmt w:val="bullet"/>
      <w:lvlText w:val="•"/>
      <w:lvlJc w:val="left"/>
      <w:pPr>
        <w:ind w:left="4897" w:hanging="360"/>
      </w:pPr>
      <w:rPr>
        <w:rFonts w:hint="default"/>
        <w:lang w:val="en-US" w:eastAsia="en-US" w:bidi="ar-SA"/>
      </w:rPr>
    </w:lvl>
    <w:lvl w:ilvl="5">
      <w:start w:val="0"/>
      <w:numFmt w:val="bullet"/>
      <w:lvlText w:val="•"/>
      <w:lvlJc w:val="left"/>
      <w:pPr>
        <w:ind w:left="5971" w:hanging="360"/>
      </w:pPr>
      <w:rPr>
        <w:rFonts w:hint="default"/>
        <w:lang w:val="en-US" w:eastAsia="en-US" w:bidi="ar-SA"/>
      </w:rPr>
    </w:lvl>
    <w:lvl w:ilvl="6">
      <w:start w:val="0"/>
      <w:numFmt w:val="bullet"/>
      <w:lvlText w:val="•"/>
      <w:lvlJc w:val="left"/>
      <w:pPr>
        <w:ind w:left="7045" w:hanging="360"/>
      </w:pPr>
      <w:rPr>
        <w:rFonts w:hint="default"/>
        <w:lang w:val="en-US" w:eastAsia="en-US" w:bidi="ar-SA"/>
      </w:rPr>
    </w:lvl>
    <w:lvl w:ilvl="7">
      <w:start w:val="0"/>
      <w:numFmt w:val="bullet"/>
      <w:lvlText w:val="•"/>
      <w:lvlJc w:val="left"/>
      <w:pPr>
        <w:ind w:left="8119" w:hanging="360"/>
      </w:pPr>
      <w:rPr>
        <w:rFonts w:hint="default"/>
        <w:lang w:val="en-US" w:eastAsia="en-US" w:bidi="ar-SA"/>
      </w:rPr>
    </w:lvl>
    <w:lvl w:ilvl="8">
      <w:start w:val="0"/>
      <w:numFmt w:val="bullet"/>
      <w:lvlText w:val="•"/>
      <w:lvlJc w:val="left"/>
      <w:pPr>
        <w:ind w:left="9194" w:hanging="360"/>
      </w:pPr>
      <w:rPr>
        <w:rFonts w:hint="default"/>
        <w:lang w:val="en-US" w:eastAsia="en-US" w:bidi="ar-SA"/>
      </w:rPr>
    </w:lvl>
  </w:abstractNum>
  <w:abstractNum w:abstractNumId="486">
    <w:multiLevelType w:val="hybridMultilevel"/>
    <w:lvl w:ilvl="0">
      <w:start w:val="1"/>
      <w:numFmt w:val="upperLetter"/>
      <w:lvlText w:val="%1."/>
      <w:lvlJc w:val="left"/>
      <w:pPr>
        <w:ind w:left="600" w:hanging="360"/>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674" w:hanging="360"/>
      </w:pPr>
      <w:rPr>
        <w:rFonts w:hint="default"/>
        <w:lang w:val="en-US" w:eastAsia="en-US" w:bidi="ar-SA"/>
      </w:rPr>
    </w:lvl>
    <w:lvl w:ilvl="2">
      <w:start w:val="0"/>
      <w:numFmt w:val="bullet"/>
      <w:lvlText w:val="•"/>
      <w:lvlJc w:val="left"/>
      <w:pPr>
        <w:ind w:left="2748" w:hanging="360"/>
      </w:pPr>
      <w:rPr>
        <w:rFonts w:hint="default"/>
        <w:lang w:val="en-US" w:eastAsia="en-US" w:bidi="ar-SA"/>
      </w:rPr>
    </w:lvl>
    <w:lvl w:ilvl="3">
      <w:start w:val="0"/>
      <w:numFmt w:val="bullet"/>
      <w:lvlText w:val="•"/>
      <w:lvlJc w:val="left"/>
      <w:pPr>
        <w:ind w:left="3822" w:hanging="360"/>
      </w:pPr>
      <w:rPr>
        <w:rFonts w:hint="default"/>
        <w:lang w:val="en-US" w:eastAsia="en-US" w:bidi="ar-SA"/>
      </w:rPr>
    </w:lvl>
    <w:lvl w:ilvl="4">
      <w:start w:val="0"/>
      <w:numFmt w:val="bullet"/>
      <w:lvlText w:val="•"/>
      <w:lvlJc w:val="left"/>
      <w:pPr>
        <w:ind w:left="4897" w:hanging="360"/>
      </w:pPr>
      <w:rPr>
        <w:rFonts w:hint="default"/>
        <w:lang w:val="en-US" w:eastAsia="en-US" w:bidi="ar-SA"/>
      </w:rPr>
    </w:lvl>
    <w:lvl w:ilvl="5">
      <w:start w:val="0"/>
      <w:numFmt w:val="bullet"/>
      <w:lvlText w:val="•"/>
      <w:lvlJc w:val="left"/>
      <w:pPr>
        <w:ind w:left="5971" w:hanging="360"/>
      </w:pPr>
      <w:rPr>
        <w:rFonts w:hint="default"/>
        <w:lang w:val="en-US" w:eastAsia="en-US" w:bidi="ar-SA"/>
      </w:rPr>
    </w:lvl>
    <w:lvl w:ilvl="6">
      <w:start w:val="0"/>
      <w:numFmt w:val="bullet"/>
      <w:lvlText w:val="•"/>
      <w:lvlJc w:val="left"/>
      <w:pPr>
        <w:ind w:left="7045" w:hanging="360"/>
      </w:pPr>
      <w:rPr>
        <w:rFonts w:hint="default"/>
        <w:lang w:val="en-US" w:eastAsia="en-US" w:bidi="ar-SA"/>
      </w:rPr>
    </w:lvl>
    <w:lvl w:ilvl="7">
      <w:start w:val="0"/>
      <w:numFmt w:val="bullet"/>
      <w:lvlText w:val="•"/>
      <w:lvlJc w:val="left"/>
      <w:pPr>
        <w:ind w:left="8119" w:hanging="360"/>
      </w:pPr>
      <w:rPr>
        <w:rFonts w:hint="default"/>
        <w:lang w:val="en-US" w:eastAsia="en-US" w:bidi="ar-SA"/>
      </w:rPr>
    </w:lvl>
    <w:lvl w:ilvl="8">
      <w:start w:val="0"/>
      <w:numFmt w:val="bullet"/>
      <w:lvlText w:val="•"/>
      <w:lvlJc w:val="left"/>
      <w:pPr>
        <w:ind w:left="9194" w:hanging="360"/>
      </w:pPr>
      <w:rPr>
        <w:rFonts w:hint="default"/>
        <w:lang w:val="en-US" w:eastAsia="en-US" w:bidi="ar-SA"/>
      </w:rPr>
    </w:lvl>
  </w:abstractNum>
  <w:abstractNum w:abstractNumId="485">
    <w:multiLevelType w:val="hybridMultilevel"/>
    <w:lvl w:ilvl="0">
      <w:start w:val="1"/>
      <w:numFmt w:val="upperLetter"/>
      <w:lvlText w:val="%1."/>
      <w:lvlJc w:val="left"/>
      <w:pPr>
        <w:ind w:left="600" w:hanging="360"/>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674" w:hanging="360"/>
      </w:pPr>
      <w:rPr>
        <w:rFonts w:hint="default"/>
        <w:lang w:val="en-US" w:eastAsia="en-US" w:bidi="ar-SA"/>
      </w:rPr>
    </w:lvl>
    <w:lvl w:ilvl="2">
      <w:start w:val="0"/>
      <w:numFmt w:val="bullet"/>
      <w:lvlText w:val="•"/>
      <w:lvlJc w:val="left"/>
      <w:pPr>
        <w:ind w:left="2748" w:hanging="360"/>
      </w:pPr>
      <w:rPr>
        <w:rFonts w:hint="default"/>
        <w:lang w:val="en-US" w:eastAsia="en-US" w:bidi="ar-SA"/>
      </w:rPr>
    </w:lvl>
    <w:lvl w:ilvl="3">
      <w:start w:val="0"/>
      <w:numFmt w:val="bullet"/>
      <w:lvlText w:val="•"/>
      <w:lvlJc w:val="left"/>
      <w:pPr>
        <w:ind w:left="3822" w:hanging="360"/>
      </w:pPr>
      <w:rPr>
        <w:rFonts w:hint="default"/>
        <w:lang w:val="en-US" w:eastAsia="en-US" w:bidi="ar-SA"/>
      </w:rPr>
    </w:lvl>
    <w:lvl w:ilvl="4">
      <w:start w:val="0"/>
      <w:numFmt w:val="bullet"/>
      <w:lvlText w:val="•"/>
      <w:lvlJc w:val="left"/>
      <w:pPr>
        <w:ind w:left="4897" w:hanging="360"/>
      </w:pPr>
      <w:rPr>
        <w:rFonts w:hint="default"/>
        <w:lang w:val="en-US" w:eastAsia="en-US" w:bidi="ar-SA"/>
      </w:rPr>
    </w:lvl>
    <w:lvl w:ilvl="5">
      <w:start w:val="0"/>
      <w:numFmt w:val="bullet"/>
      <w:lvlText w:val="•"/>
      <w:lvlJc w:val="left"/>
      <w:pPr>
        <w:ind w:left="5971" w:hanging="360"/>
      </w:pPr>
      <w:rPr>
        <w:rFonts w:hint="default"/>
        <w:lang w:val="en-US" w:eastAsia="en-US" w:bidi="ar-SA"/>
      </w:rPr>
    </w:lvl>
    <w:lvl w:ilvl="6">
      <w:start w:val="0"/>
      <w:numFmt w:val="bullet"/>
      <w:lvlText w:val="•"/>
      <w:lvlJc w:val="left"/>
      <w:pPr>
        <w:ind w:left="7045" w:hanging="360"/>
      </w:pPr>
      <w:rPr>
        <w:rFonts w:hint="default"/>
        <w:lang w:val="en-US" w:eastAsia="en-US" w:bidi="ar-SA"/>
      </w:rPr>
    </w:lvl>
    <w:lvl w:ilvl="7">
      <w:start w:val="0"/>
      <w:numFmt w:val="bullet"/>
      <w:lvlText w:val="•"/>
      <w:lvlJc w:val="left"/>
      <w:pPr>
        <w:ind w:left="8119" w:hanging="360"/>
      </w:pPr>
      <w:rPr>
        <w:rFonts w:hint="default"/>
        <w:lang w:val="en-US" w:eastAsia="en-US" w:bidi="ar-SA"/>
      </w:rPr>
    </w:lvl>
    <w:lvl w:ilvl="8">
      <w:start w:val="0"/>
      <w:numFmt w:val="bullet"/>
      <w:lvlText w:val="•"/>
      <w:lvlJc w:val="left"/>
      <w:pPr>
        <w:ind w:left="9194" w:hanging="360"/>
      </w:pPr>
      <w:rPr>
        <w:rFonts w:hint="default"/>
        <w:lang w:val="en-US" w:eastAsia="en-US" w:bidi="ar-SA"/>
      </w:rPr>
    </w:lvl>
  </w:abstractNum>
  <w:abstractNum w:abstractNumId="484">
    <w:multiLevelType w:val="hybridMultilevel"/>
    <w:lvl w:ilvl="0">
      <w:start w:val="1"/>
      <w:numFmt w:val="upperLetter"/>
      <w:lvlText w:val="%1."/>
      <w:lvlJc w:val="left"/>
      <w:pPr>
        <w:ind w:left="600" w:hanging="360"/>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674" w:hanging="360"/>
      </w:pPr>
      <w:rPr>
        <w:rFonts w:hint="default"/>
        <w:lang w:val="en-US" w:eastAsia="en-US" w:bidi="ar-SA"/>
      </w:rPr>
    </w:lvl>
    <w:lvl w:ilvl="2">
      <w:start w:val="0"/>
      <w:numFmt w:val="bullet"/>
      <w:lvlText w:val="•"/>
      <w:lvlJc w:val="left"/>
      <w:pPr>
        <w:ind w:left="2748" w:hanging="360"/>
      </w:pPr>
      <w:rPr>
        <w:rFonts w:hint="default"/>
        <w:lang w:val="en-US" w:eastAsia="en-US" w:bidi="ar-SA"/>
      </w:rPr>
    </w:lvl>
    <w:lvl w:ilvl="3">
      <w:start w:val="0"/>
      <w:numFmt w:val="bullet"/>
      <w:lvlText w:val="•"/>
      <w:lvlJc w:val="left"/>
      <w:pPr>
        <w:ind w:left="3822" w:hanging="360"/>
      </w:pPr>
      <w:rPr>
        <w:rFonts w:hint="default"/>
        <w:lang w:val="en-US" w:eastAsia="en-US" w:bidi="ar-SA"/>
      </w:rPr>
    </w:lvl>
    <w:lvl w:ilvl="4">
      <w:start w:val="0"/>
      <w:numFmt w:val="bullet"/>
      <w:lvlText w:val="•"/>
      <w:lvlJc w:val="left"/>
      <w:pPr>
        <w:ind w:left="4897" w:hanging="360"/>
      </w:pPr>
      <w:rPr>
        <w:rFonts w:hint="default"/>
        <w:lang w:val="en-US" w:eastAsia="en-US" w:bidi="ar-SA"/>
      </w:rPr>
    </w:lvl>
    <w:lvl w:ilvl="5">
      <w:start w:val="0"/>
      <w:numFmt w:val="bullet"/>
      <w:lvlText w:val="•"/>
      <w:lvlJc w:val="left"/>
      <w:pPr>
        <w:ind w:left="5971" w:hanging="360"/>
      </w:pPr>
      <w:rPr>
        <w:rFonts w:hint="default"/>
        <w:lang w:val="en-US" w:eastAsia="en-US" w:bidi="ar-SA"/>
      </w:rPr>
    </w:lvl>
    <w:lvl w:ilvl="6">
      <w:start w:val="0"/>
      <w:numFmt w:val="bullet"/>
      <w:lvlText w:val="•"/>
      <w:lvlJc w:val="left"/>
      <w:pPr>
        <w:ind w:left="7045" w:hanging="360"/>
      </w:pPr>
      <w:rPr>
        <w:rFonts w:hint="default"/>
        <w:lang w:val="en-US" w:eastAsia="en-US" w:bidi="ar-SA"/>
      </w:rPr>
    </w:lvl>
    <w:lvl w:ilvl="7">
      <w:start w:val="0"/>
      <w:numFmt w:val="bullet"/>
      <w:lvlText w:val="•"/>
      <w:lvlJc w:val="left"/>
      <w:pPr>
        <w:ind w:left="8119" w:hanging="360"/>
      </w:pPr>
      <w:rPr>
        <w:rFonts w:hint="default"/>
        <w:lang w:val="en-US" w:eastAsia="en-US" w:bidi="ar-SA"/>
      </w:rPr>
    </w:lvl>
    <w:lvl w:ilvl="8">
      <w:start w:val="0"/>
      <w:numFmt w:val="bullet"/>
      <w:lvlText w:val="•"/>
      <w:lvlJc w:val="left"/>
      <w:pPr>
        <w:ind w:left="9194" w:hanging="360"/>
      </w:pPr>
      <w:rPr>
        <w:rFonts w:hint="default"/>
        <w:lang w:val="en-US" w:eastAsia="en-US" w:bidi="ar-SA"/>
      </w:rPr>
    </w:lvl>
  </w:abstractNum>
  <w:abstractNum w:abstractNumId="483">
    <w:multiLevelType w:val="hybridMultilevel"/>
    <w:lvl w:ilvl="0">
      <w:start w:val="1"/>
      <w:numFmt w:val="upperLetter"/>
      <w:lvlText w:val="%1."/>
      <w:lvlJc w:val="left"/>
      <w:pPr>
        <w:ind w:left="600" w:hanging="360"/>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674" w:hanging="360"/>
      </w:pPr>
      <w:rPr>
        <w:rFonts w:hint="default"/>
        <w:lang w:val="en-US" w:eastAsia="en-US" w:bidi="ar-SA"/>
      </w:rPr>
    </w:lvl>
    <w:lvl w:ilvl="2">
      <w:start w:val="0"/>
      <w:numFmt w:val="bullet"/>
      <w:lvlText w:val="•"/>
      <w:lvlJc w:val="left"/>
      <w:pPr>
        <w:ind w:left="2748" w:hanging="360"/>
      </w:pPr>
      <w:rPr>
        <w:rFonts w:hint="default"/>
        <w:lang w:val="en-US" w:eastAsia="en-US" w:bidi="ar-SA"/>
      </w:rPr>
    </w:lvl>
    <w:lvl w:ilvl="3">
      <w:start w:val="0"/>
      <w:numFmt w:val="bullet"/>
      <w:lvlText w:val="•"/>
      <w:lvlJc w:val="left"/>
      <w:pPr>
        <w:ind w:left="3822" w:hanging="360"/>
      </w:pPr>
      <w:rPr>
        <w:rFonts w:hint="default"/>
        <w:lang w:val="en-US" w:eastAsia="en-US" w:bidi="ar-SA"/>
      </w:rPr>
    </w:lvl>
    <w:lvl w:ilvl="4">
      <w:start w:val="0"/>
      <w:numFmt w:val="bullet"/>
      <w:lvlText w:val="•"/>
      <w:lvlJc w:val="left"/>
      <w:pPr>
        <w:ind w:left="4897" w:hanging="360"/>
      </w:pPr>
      <w:rPr>
        <w:rFonts w:hint="default"/>
        <w:lang w:val="en-US" w:eastAsia="en-US" w:bidi="ar-SA"/>
      </w:rPr>
    </w:lvl>
    <w:lvl w:ilvl="5">
      <w:start w:val="0"/>
      <w:numFmt w:val="bullet"/>
      <w:lvlText w:val="•"/>
      <w:lvlJc w:val="left"/>
      <w:pPr>
        <w:ind w:left="5971" w:hanging="360"/>
      </w:pPr>
      <w:rPr>
        <w:rFonts w:hint="default"/>
        <w:lang w:val="en-US" w:eastAsia="en-US" w:bidi="ar-SA"/>
      </w:rPr>
    </w:lvl>
    <w:lvl w:ilvl="6">
      <w:start w:val="0"/>
      <w:numFmt w:val="bullet"/>
      <w:lvlText w:val="•"/>
      <w:lvlJc w:val="left"/>
      <w:pPr>
        <w:ind w:left="7045" w:hanging="360"/>
      </w:pPr>
      <w:rPr>
        <w:rFonts w:hint="default"/>
        <w:lang w:val="en-US" w:eastAsia="en-US" w:bidi="ar-SA"/>
      </w:rPr>
    </w:lvl>
    <w:lvl w:ilvl="7">
      <w:start w:val="0"/>
      <w:numFmt w:val="bullet"/>
      <w:lvlText w:val="•"/>
      <w:lvlJc w:val="left"/>
      <w:pPr>
        <w:ind w:left="8119" w:hanging="360"/>
      </w:pPr>
      <w:rPr>
        <w:rFonts w:hint="default"/>
        <w:lang w:val="en-US" w:eastAsia="en-US" w:bidi="ar-SA"/>
      </w:rPr>
    </w:lvl>
    <w:lvl w:ilvl="8">
      <w:start w:val="0"/>
      <w:numFmt w:val="bullet"/>
      <w:lvlText w:val="•"/>
      <w:lvlJc w:val="left"/>
      <w:pPr>
        <w:ind w:left="9194" w:hanging="360"/>
      </w:pPr>
      <w:rPr>
        <w:rFonts w:hint="default"/>
        <w:lang w:val="en-US" w:eastAsia="en-US" w:bidi="ar-SA"/>
      </w:rPr>
    </w:lvl>
  </w:abstractNum>
  <w:abstractNum w:abstractNumId="482">
    <w:multiLevelType w:val="hybridMultilevel"/>
    <w:lvl w:ilvl="0">
      <w:start w:val="1"/>
      <w:numFmt w:val="upperLetter"/>
      <w:lvlText w:val="%1."/>
      <w:lvlJc w:val="left"/>
      <w:pPr>
        <w:ind w:left="600" w:hanging="360"/>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674" w:hanging="360"/>
      </w:pPr>
      <w:rPr>
        <w:rFonts w:hint="default"/>
        <w:lang w:val="en-US" w:eastAsia="en-US" w:bidi="ar-SA"/>
      </w:rPr>
    </w:lvl>
    <w:lvl w:ilvl="2">
      <w:start w:val="0"/>
      <w:numFmt w:val="bullet"/>
      <w:lvlText w:val="•"/>
      <w:lvlJc w:val="left"/>
      <w:pPr>
        <w:ind w:left="2748" w:hanging="360"/>
      </w:pPr>
      <w:rPr>
        <w:rFonts w:hint="default"/>
        <w:lang w:val="en-US" w:eastAsia="en-US" w:bidi="ar-SA"/>
      </w:rPr>
    </w:lvl>
    <w:lvl w:ilvl="3">
      <w:start w:val="0"/>
      <w:numFmt w:val="bullet"/>
      <w:lvlText w:val="•"/>
      <w:lvlJc w:val="left"/>
      <w:pPr>
        <w:ind w:left="3822" w:hanging="360"/>
      </w:pPr>
      <w:rPr>
        <w:rFonts w:hint="default"/>
        <w:lang w:val="en-US" w:eastAsia="en-US" w:bidi="ar-SA"/>
      </w:rPr>
    </w:lvl>
    <w:lvl w:ilvl="4">
      <w:start w:val="0"/>
      <w:numFmt w:val="bullet"/>
      <w:lvlText w:val="•"/>
      <w:lvlJc w:val="left"/>
      <w:pPr>
        <w:ind w:left="4897" w:hanging="360"/>
      </w:pPr>
      <w:rPr>
        <w:rFonts w:hint="default"/>
        <w:lang w:val="en-US" w:eastAsia="en-US" w:bidi="ar-SA"/>
      </w:rPr>
    </w:lvl>
    <w:lvl w:ilvl="5">
      <w:start w:val="0"/>
      <w:numFmt w:val="bullet"/>
      <w:lvlText w:val="•"/>
      <w:lvlJc w:val="left"/>
      <w:pPr>
        <w:ind w:left="5971" w:hanging="360"/>
      </w:pPr>
      <w:rPr>
        <w:rFonts w:hint="default"/>
        <w:lang w:val="en-US" w:eastAsia="en-US" w:bidi="ar-SA"/>
      </w:rPr>
    </w:lvl>
    <w:lvl w:ilvl="6">
      <w:start w:val="0"/>
      <w:numFmt w:val="bullet"/>
      <w:lvlText w:val="•"/>
      <w:lvlJc w:val="left"/>
      <w:pPr>
        <w:ind w:left="7045" w:hanging="360"/>
      </w:pPr>
      <w:rPr>
        <w:rFonts w:hint="default"/>
        <w:lang w:val="en-US" w:eastAsia="en-US" w:bidi="ar-SA"/>
      </w:rPr>
    </w:lvl>
    <w:lvl w:ilvl="7">
      <w:start w:val="0"/>
      <w:numFmt w:val="bullet"/>
      <w:lvlText w:val="•"/>
      <w:lvlJc w:val="left"/>
      <w:pPr>
        <w:ind w:left="8119" w:hanging="360"/>
      </w:pPr>
      <w:rPr>
        <w:rFonts w:hint="default"/>
        <w:lang w:val="en-US" w:eastAsia="en-US" w:bidi="ar-SA"/>
      </w:rPr>
    </w:lvl>
    <w:lvl w:ilvl="8">
      <w:start w:val="0"/>
      <w:numFmt w:val="bullet"/>
      <w:lvlText w:val="•"/>
      <w:lvlJc w:val="left"/>
      <w:pPr>
        <w:ind w:left="9194" w:hanging="360"/>
      </w:pPr>
      <w:rPr>
        <w:rFonts w:hint="default"/>
        <w:lang w:val="en-US" w:eastAsia="en-US" w:bidi="ar-SA"/>
      </w:rPr>
    </w:lvl>
  </w:abstractNum>
  <w:abstractNum w:abstractNumId="481">
    <w:multiLevelType w:val="hybridMultilevel"/>
    <w:lvl w:ilvl="0">
      <w:start w:val="1"/>
      <w:numFmt w:val="upperLetter"/>
      <w:lvlText w:val="%1."/>
      <w:lvlJc w:val="left"/>
      <w:pPr>
        <w:ind w:left="600" w:hanging="360"/>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674" w:hanging="360"/>
      </w:pPr>
      <w:rPr>
        <w:rFonts w:hint="default"/>
        <w:lang w:val="en-US" w:eastAsia="en-US" w:bidi="ar-SA"/>
      </w:rPr>
    </w:lvl>
    <w:lvl w:ilvl="2">
      <w:start w:val="0"/>
      <w:numFmt w:val="bullet"/>
      <w:lvlText w:val="•"/>
      <w:lvlJc w:val="left"/>
      <w:pPr>
        <w:ind w:left="2748" w:hanging="360"/>
      </w:pPr>
      <w:rPr>
        <w:rFonts w:hint="default"/>
        <w:lang w:val="en-US" w:eastAsia="en-US" w:bidi="ar-SA"/>
      </w:rPr>
    </w:lvl>
    <w:lvl w:ilvl="3">
      <w:start w:val="0"/>
      <w:numFmt w:val="bullet"/>
      <w:lvlText w:val="•"/>
      <w:lvlJc w:val="left"/>
      <w:pPr>
        <w:ind w:left="3822" w:hanging="360"/>
      </w:pPr>
      <w:rPr>
        <w:rFonts w:hint="default"/>
        <w:lang w:val="en-US" w:eastAsia="en-US" w:bidi="ar-SA"/>
      </w:rPr>
    </w:lvl>
    <w:lvl w:ilvl="4">
      <w:start w:val="0"/>
      <w:numFmt w:val="bullet"/>
      <w:lvlText w:val="•"/>
      <w:lvlJc w:val="left"/>
      <w:pPr>
        <w:ind w:left="4897" w:hanging="360"/>
      </w:pPr>
      <w:rPr>
        <w:rFonts w:hint="default"/>
        <w:lang w:val="en-US" w:eastAsia="en-US" w:bidi="ar-SA"/>
      </w:rPr>
    </w:lvl>
    <w:lvl w:ilvl="5">
      <w:start w:val="0"/>
      <w:numFmt w:val="bullet"/>
      <w:lvlText w:val="•"/>
      <w:lvlJc w:val="left"/>
      <w:pPr>
        <w:ind w:left="5971" w:hanging="360"/>
      </w:pPr>
      <w:rPr>
        <w:rFonts w:hint="default"/>
        <w:lang w:val="en-US" w:eastAsia="en-US" w:bidi="ar-SA"/>
      </w:rPr>
    </w:lvl>
    <w:lvl w:ilvl="6">
      <w:start w:val="0"/>
      <w:numFmt w:val="bullet"/>
      <w:lvlText w:val="•"/>
      <w:lvlJc w:val="left"/>
      <w:pPr>
        <w:ind w:left="7045" w:hanging="360"/>
      </w:pPr>
      <w:rPr>
        <w:rFonts w:hint="default"/>
        <w:lang w:val="en-US" w:eastAsia="en-US" w:bidi="ar-SA"/>
      </w:rPr>
    </w:lvl>
    <w:lvl w:ilvl="7">
      <w:start w:val="0"/>
      <w:numFmt w:val="bullet"/>
      <w:lvlText w:val="•"/>
      <w:lvlJc w:val="left"/>
      <w:pPr>
        <w:ind w:left="8119" w:hanging="360"/>
      </w:pPr>
      <w:rPr>
        <w:rFonts w:hint="default"/>
        <w:lang w:val="en-US" w:eastAsia="en-US" w:bidi="ar-SA"/>
      </w:rPr>
    </w:lvl>
    <w:lvl w:ilvl="8">
      <w:start w:val="0"/>
      <w:numFmt w:val="bullet"/>
      <w:lvlText w:val="•"/>
      <w:lvlJc w:val="left"/>
      <w:pPr>
        <w:ind w:left="9194" w:hanging="360"/>
      </w:pPr>
      <w:rPr>
        <w:rFonts w:hint="default"/>
        <w:lang w:val="en-US" w:eastAsia="en-US" w:bidi="ar-SA"/>
      </w:rPr>
    </w:lvl>
  </w:abstractNum>
  <w:abstractNum w:abstractNumId="480">
    <w:multiLevelType w:val="hybridMultilevel"/>
    <w:lvl w:ilvl="0">
      <w:start w:val="1"/>
      <w:numFmt w:val="upperLetter"/>
      <w:lvlText w:val="%1."/>
      <w:lvlJc w:val="left"/>
      <w:pPr>
        <w:ind w:left="600" w:hanging="360"/>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674" w:hanging="360"/>
      </w:pPr>
      <w:rPr>
        <w:rFonts w:hint="default"/>
        <w:lang w:val="en-US" w:eastAsia="en-US" w:bidi="ar-SA"/>
      </w:rPr>
    </w:lvl>
    <w:lvl w:ilvl="2">
      <w:start w:val="0"/>
      <w:numFmt w:val="bullet"/>
      <w:lvlText w:val="•"/>
      <w:lvlJc w:val="left"/>
      <w:pPr>
        <w:ind w:left="2748" w:hanging="360"/>
      </w:pPr>
      <w:rPr>
        <w:rFonts w:hint="default"/>
        <w:lang w:val="en-US" w:eastAsia="en-US" w:bidi="ar-SA"/>
      </w:rPr>
    </w:lvl>
    <w:lvl w:ilvl="3">
      <w:start w:val="0"/>
      <w:numFmt w:val="bullet"/>
      <w:lvlText w:val="•"/>
      <w:lvlJc w:val="left"/>
      <w:pPr>
        <w:ind w:left="3822" w:hanging="360"/>
      </w:pPr>
      <w:rPr>
        <w:rFonts w:hint="default"/>
        <w:lang w:val="en-US" w:eastAsia="en-US" w:bidi="ar-SA"/>
      </w:rPr>
    </w:lvl>
    <w:lvl w:ilvl="4">
      <w:start w:val="0"/>
      <w:numFmt w:val="bullet"/>
      <w:lvlText w:val="•"/>
      <w:lvlJc w:val="left"/>
      <w:pPr>
        <w:ind w:left="4897" w:hanging="360"/>
      </w:pPr>
      <w:rPr>
        <w:rFonts w:hint="default"/>
        <w:lang w:val="en-US" w:eastAsia="en-US" w:bidi="ar-SA"/>
      </w:rPr>
    </w:lvl>
    <w:lvl w:ilvl="5">
      <w:start w:val="0"/>
      <w:numFmt w:val="bullet"/>
      <w:lvlText w:val="•"/>
      <w:lvlJc w:val="left"/>
      <w:pPr>
        <w:ind w:left="5971" w:hanging="360"/>
      </w:pPr>
      <w:rPr>
        <w:rFonts w:hint="default"/>
        <w:lang w:val="en-US" w:eastAsia="en-US" w:bidi="ar-SA"/>
      </w:rPr>
    </w:lvl>
    <w:lvl w:ilvl="6">
      <w:start w:val="0"/>
      <w:numFmt w:val="bullet"/>
      <w:lvlText w:val="•"/>
      <w:lvlJc w:val="left"/>
      <w:pPr>
        <w:ind w:left="7045" w:hanging="360"/>
      </w:pPr>
      <w:rPr>
        <w:rFonts w:hint="default"/>
        <w:lang w:val="en-US" w:eastAsia="en-US" w:bidi="ar-SA"/>
      </w:rPr>
    </w:lvl>
    <w:lvl w:ilvl="7">
      <w:start w:val="0"/>
      <w:numFmt w:val="bullet"/>
      <w:lvlText w:val="•"/>
      <w:lvlJc w:val="left"/>
      <w:pPr>
        <w:ind w:left="8119" w:hanging="360"/>
      </w:pPr>
      <w:rPr>
        <w:rFonts w:hint="default"/>
        <w:lang w:val="en-US" w:eastAsia="en-US" w:bidi="ar-SA"/>
      </w:rPr>
    </w:lvl>
    <w:lvl w:ilvl="8">
      <w:start w:val="0"/>
      <w:numFmt w:val="bullet"/>
      <w:lvlText w:val="•"/>
      <w:lvlJc w:val="left"/>
      <w:pPr>
        <w:ind w:left="9194" w:hanging="360"/>
      </w:pPr>
      <w:rPr>
        <w:rFonts w:hint="default"/>
        <w:lang w:val="en-US" w:eastAsia="en-US" w:bidi="ar-SA"/>
      </w:rPr>
    </w:lvl>
  </w:abstractNum>
  <w:abstractNum w:abstractNumId="479">
    <w:multiLevelType w:val="hybridMultilevel"/>
    <w:lvl w:ilvl="0">
      <w:start w:val="1"/>
      <w:numFmt w:val="upperLetter"/>
      <w:lvlText w:val="%1."/>
      <w:lvlJc w:val="left"/>
      <w:pPr>
        <w:ind w:left="600" w:hanging="360"/>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674" w:hanging="360"/>
      </w:pPr>
      <w:rPr>
        <w:rFonts w:hint="default"/>
        <w:lang w:val="en-US" w:eastAsia="en-US" w:bidi="ar-SA"/>
      </w:rPr>
    </w:lvl>
    <w:lvl w:ilvl="2">
      <w:start w:val="0"/>
      <w:numFmt w:val="bullet"/>
      <w:lvlText w:val="•"/>
      <w:lvlJc w:val="left"/>
      <w:pPr>
        <w:ind w:left="2748" w:hanging="360"/>
      </w:pPr>
      <w:rPr>
        <w:rFonts w:hint="default"/>
        <w:lang w:val="en-US" w:eastAsia="en-US" w:bidi="ar-SA"/>
      </w:rPr>
    </w:lvl>
    <w:lvl w:ilvl="3">
      <w:start w:val="0"/>
      <w:numFmt w:val="bullet"/>
      <w:lvlText w:val="•"/>
      <w:lvlJc w:val="left"/>
      <w:pPr>
        <w:ind w:left="3822" w:hanging="360"/>
      </w:pPr>
      <w:rPr>
        <w:rFonts w:hint="default"/>
        <w:lang w:val="en-US" w:eastAsia="en-US" w:bidi="ar-SA"/>
      </w:rPr>
    </w:lvl>
    <w:lvl w:ilvl="4">
      <w:start w:val="0"/>
      <w:numFmt w:val="bullet"/>
      <w:lvlText w:val="•"/>
      <w:lvlJc w:val="left"/>
      <w:pPr>
        <w:ind w:left="4897" w:hanging="360"/>
      </w:pPr>
      <w:rPr>
        <w:rFonts w:hint="default"/>
        <w:lang w:val="en-US" w:eastAsia="en-US" w:bidi="ar-SA"/>
      </w:rPr>
    </w:lvl>
    <w:lvl w:ilvl="5">
      <w:start w:val="0"/>
      <w:numFmt w:val="bullet"/>
      <w:lvlText w:val="•"/>
      <w:lvlJc w:val="left"/>
      <w:pPr>
        <w:ind w:left="5971" w:hanging="360"/>
      </w:pPr>
      <w:rPr>
        <w:rFonts w:hint="default"/>
        <w:lang w:val="en-US" w:eastAsia="en-US" w:bidi="ar-SA"/>
      </w:rPr>
    </w:lvl>
    <w:lvl w:ilvl="6">
      <w:start w:val="0"/>
      <w:numFmt w:val="bullet"/>
      <w:lvlText w:val="•"/>
      <w:lvlJc w:val="left"/>
      <w:pPr>
        <w:ind w:left="7045" w:hanging="360"/>
      </w:pPr>
      <w:rPr>
        <w:rFonts w:hint="default"/>
        <w:lang w:val="en-US" w:eastAsia="en-US" w:bidi="ar-SA"/>
      </w:rPr>
    </w:lvl>
    <w:lvl w:ilvl="7">
      <w:start w:val="0"/>
      <w:numFmt w:val="bullet"/>
      <w:lvlText w:val="•"/>
      <w:lvlJc w:val="left"/>
      <w:pPr>
        <w:ind w:left="8119" w:hanging="360"/>
      </w:pPr>
      <w:rPr>
        <w:rFonts w:hint="default"/>
        <w:lang w:val="en-US" w:eastAsia="en-US" w:bidi="ar-SA"/>
      </w:rPr>
    </w:lvl>
    <w:lvl w:ilvl="8">
      <w:start w:val="0"/>
      <w:numFmt w:val="bullet"/>
      <w:lvlText w:val="•"/>
      <w:lvlJc w:val="left"/>
      <w:pPr>
        <w:ind w:left="9194" w:hanging="360"/>
      </w:pPr>
      <w:rPr>
        <w:rFonts w:hint="default"/>
        <w:lang w:val="en-US" w:eastAsia="en-US" w:bidi="ar-SA"/>
      </w:rPr>
    </w:lvl>
  </w:abstractNum>
  <w:abstractNum w:abstractNumId="478">
    <w:multiLevelType w:val="hybridMultilevel"/>
    <w:lvl w:ilvl="0">
      <w:start w:val="1"/>
      <w:numFmt w:val="upperLetter"/>
      <w:lvlText w:val="%1."/>
      <w:lvlJc w:val="left"/>
      <w:pPr>
        <w:ind w:left="600" w:hanging="360"/>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674" w:hanging="360"/>
      </w:pPr>
      <w:rPr>
        <w:rFonts w:hint="default"/>
        <w:lang w:val="en-US" w:eastAsia="en-US" w:bidi="ar-SA"/>
      </w:rPr>
    </w:lvl>
    <w:lvl w:ilvl="2">
      <w:start w:val="0"/>
      <w:numFmt w:val="bullet"/>
      <w:lvlText w:val="•"/>
      <w:lvlJc w:val="left"/>
      <w:pPr>
        <w:ind w:left="2748" w:hanging="360"/>
      </w:pPr>
      <w:rPr>
        <w:rFonts w:hint="default"/>
        <w:lang w:val="en-US" w:eastAsia="en-US" w:bidi="ar-SA"/>
      </w:rPr>
    </w:lvl>
    <w:lvl w:ilvl="3">
      <w:start w:val="0"/>
      <w:numFmt w:val="bullet"/>
      <w:lvlText w:val="•"/>
      <w:lvlJc w:val="left"/>
      <w:pPr>
        <w:ind w:left="3822" w:hanging="360"/>
      </w:pPr>
      <w:rPr>
        <w:rFonts w:hint="default"/>
        <w:lang w:val="en-US" w:eastAsia="en-US" w:bidi="ar-SA"/>
      </w:rPr>
    </w:lvl>
    <w:lvl w:ilvl="4">
      <w:start w:val="0"/>
      <w:numFmt w:val="bullet"/>
      <w:lvlText w:val="•"/>
      <w:lvlJc w:val="left"/>
      <w:pPr>
        <w:ind w:left="4897" w:hanging="360"/>
      </w:pPr>
      <w:rPr>
        <w:rFonts w:hint="default"/>
        <w:lang w:val="en-US" w:eastAsia="en-US" w:bidi="ar-SA"/>
      </w:rPr>
    </w:lvl>
    <w:lvl w:ilvl="5">
      <w:start w:val="0"/>
      <w:numFmt w:val="bullet"/>
      <w:lvlText w:val="•"/>
      <w:lvlJc w:val="left"/>
      <w:pPr>
        <w:ind w:left="5971" w:hanging="360"/>
      </w:pPr>
      <w:rPr>
        <w:rFonts w:hint="default"/>
        <w:lang w:val="en-US" w:eastAsia="en-US" w:bidi="ar-SA"/>
      </w:rPr>
    </w:lvl>
    <w:lvl w:ilvl="6">
      <w:start w:val="0"/>
      <w:numFmt w:val="bullet"/>
      <w:lvlText w:val="•"/>
      <w:lvlJc w:val="left"/>
      <w:pPr>
        <w:ind w:left="7045" w:hanging="360"/>
      </w:pPr>
      <w:rPr>
        <w:rFonts w:hint="default"/>
        <w:lang w:val="en-US" w:eastAsia="en-US" w:bidi="ar-SA"/>
      </w:rPr>
    </w:lvl>
    <w:lvl w:ilvl="7">
      <w:start w:val="0"/>
      <w:numFmt w:val="bullet"/>
      <w:lvlText w:val="•"/>
      <w:lvlJc w:val="left"/>
      <w:pPr>
        <w:ind w:left="8119" w:hanging="360"/>
      </w:pPr>
      <w:rPr>
        <w:rFonts w:hint="default"/>
        <w:lang w:val="en-US" w:eastAsia="en-US" w:bidi="ar-SA"/>
      </w:rPr>
    </w:lvl>
    <w:lvl w:ilvl="8">
      <w:start w:val="0"/>
      <w:numFmt w:val="bullet"/>
      <w:lvlText w:val="•"/>
      <w:lvlJc w:val="left"/>
      <w:pPr>
        <w:ind w:left="9194" w:hanging="360"/>
      </w:pPr>
      <w:rPr>
        <w:rFonts w:hint="default"/>
        <w:lang w:val="en-US" w:eastAsia="en-US" w:bidi="ar-SA"/>
      </w:rPr>
    </w:lvl>
  </w:abstractNum>
  <w:abstractNum w:abstractNumId="477">
    <w:multiLevelType w:val="hybridMultilevel"/>
    <w:lvl w:ilvl="0">
      <w:start w:val="1"/>
      <w:numFmt w:val="upperLetter"/>
      <w:lvlText w:val="%1."/>
      <w:lvlJc w:val="left"/>
      <w:pPr>
        <w:ind w:left="600" w:hanging="360"/>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674" w:hanging="360"/>
      </w:pPr>
      <w:rPr>
        <w:rFonts w:hint="default"/>
        <w:lang w:val="en-US" w:eastAsia="en-US" w:bidi="ar-SA"/>
      </w:rPr>
    </w:lvl>
    <w:lvl w:ilvl="2">
      <w:start w:val="0"/>
      <w:numFmt w:val="bullet"/>
      <w:lvlText w:val="•"/>
      <w:lvlJc w:val="left"/>
      <w:pPr>
        <w:ind w:left="2748" w:hanging="360"/>
      </w:pPr>
      <w:rPr>
        <w:rFonts w:hint="default"/>
        <w:lang w:val="en-US" w:eastAsia="en-US" w:bidi="ar-SA"/>
      </w:rPr>
    </w:lvl>
    <w:lvl w:ilvl="3">
      <w:start w:val="0"/>
      <w:numFmt w:val="bullet"/>
      <w:lvlText w:val="•"/>
      <w:lvlJc w:val="left"/>
      <w:pPr>
        <w:ind w:left="3822" w:hanging="360"/>
      </w:pPr>
      <w:rPr>
        <w:rFonts w:hint="default"/>
        <w:lang w:val="en-US" w:eastAsia="en-US" w:bidi="ar-SA"/>
      </w:rPr>
    </w:lvl>
    <w:lvl w:ilvl="4">
      <w:start w:val="0"/>
      <w:numFmt w:val="bullet"/>
      <w:lvlText w:val="•"/>
      <w:lvlJc w:val="left"/>
      <w:pPr>
        <w:ind w:left="4897" w:hanging="360"/>
      </w:pPr>
      <w:rPr>
        <w:rFonts w:hint="default"/>
        <w:lang w:val="en-US" w:eastAsia="en-US" w:bidi="ar-SA"/>
      </w:rPr>
    </w:lvl>
    <w:lvl w:ilvl="5">
      <w:start w:val="0"/>
      <w:numFmt w:val="bullet"/>
      <w:lvlText w:val="•"/>
      <w:lvlJc w:val="left"/>
      <w:pPr>
        <w:ind w:left="5971" w:hanging="360"/>
      </w:pPr>
      <w:rPr>
        <w:rFonts w:hint="default"/>
        <w:lang w:val="en-US" w:eastAsia="en-US" w:bidi="ar-SA"/>
      </w:rPr>
    </w:lvl>
    <w:lvl w:ilvl="6">
      <w:start w:val="0"/>
      <w:numFmt w:val="bullet"/>
      <w:lvlText w:val="•"/>
      <w:lvlJc w:val="left"/>
      <w:pPr>
        <w:ind w:left="7045" w:hanging="360"/>
      </w:pPr>
      <w:rPr>
        <w:rFonts w:hint="default"/>
        <w:lang w:val="en-US" w:eastAsia="en-US" w:bidi="ar-SA"/>
      </w:rPr>
    </w:lvl>
    <w:lvl w:ilvl="7">
      <w:start w:val="0"/>
      <w:numFmt w:val="bullet"/>
      <w:lvlText w:val="•"/>
      <w:lvlJc w:val="left"/>
      <w:pPr>
        <w:ind w:left="8119" w:hanging="360"/>
      </w:pPr>
      <w:rPr>
        <w:rFonts w:hint="default"/>
        <w:lang w:val="en-US" w:eastAsia="en-US" w:bidi="ar-SA"/>
      </w:rPr>
    </w:lvl>
    <w:lvl w:ilvl="8">
      <w:start w:val="0"/>
      <w:numFmt w:val="bullet"/>
      <w:lvlText w:val="•"/>
      <w:lvlJc w:val="left"/>
      <w:pPr>
        <w:ind w:left="9194" w:hanging="360"/>
      </w:pPr>
      <w:rPr>
        <w:rFonts w:hint="default"/>
        <w:lang w:val="en-US" w:eastAsia="en-US" w:bidi="ar-SA"/>
      </w:rPr>
    </w:lvl>
  </w:abstractNum>
  <w:abstractNum w:abstractNumId="476">
    <w:multiLevelType w:val="hybridMultilevel"/>
    <w:lvl w:ilvl="0">
      <w:start w:val="1"/>
      <w:numFmt w:val="upperLetter"/>
      <w:lvlText w:val="%1."/>
      <w:lvlJc w:val="left"/>
      <w:pPr>
        <w:ind w:left="600" w:hanging="360"/>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674" w:hanging="360"/>
      </w:pPr>
      <w:rPr>
        <w:rFonts w:hint="default"/>
        <w:lang w:val="en-US" w:eastAsia="en-US" w:bidi="ar-SA"/>
      </w:rPr>
    </w:lvl>
    <w:lvl w:ilvl="2">
      <w:start w:val="0"/>
      <w:numFmt w:val="bullet"/>
      <w:lvlText w:val="•"/>
      <w:lvlJc w:val="left"/>
      <w:pPr>
        <w:ind w:left="2748" w:hanging="360"/>
      </w:pPr>
      <w:rPr>
        <w:rFonts w:hint="default"/>
        <w:lang w:val="en-US" w:eastAsia="en-US" w:bidi="ar-SA"/>
      </w:rPr>
    </w:lvl>
    <w:lvl w:ilvl="3">
      <w:start w:val="0"/>
      <w:numFmt w:val="bullet"/>
      <w:lvlText w:val="•"/>
      <w:lvlJc w:val="left"/>
      <w:pPr>
        <w:ind w:left="3822" w:hanging="360"/>
      </w:pPr>
      <w:rPr>
        <w:rFonts w:hint="default"/>
        <w:lang w:val="en-US" w:eastAsia="en-US" w:bidi="ar-SA"/>
      </w:rPr>
    </w:lvl>
    <w:lvl w:ilvl="4">
      <w:start w:val="0"/>
      <w:numFmt w:val="bullet"/>
      <w:lvlText w:val="•"/>
      <w:lvlJc w:val="left"/>
      <w:pPr>
        <w:ind w:left="4897" w:hanging="360"/>
      </w:pPr>
      <w:rPr>
        <w:rFonts w:hint="default"/>
        <w:lang w:val="en-US" w:eastAsia="en-US" w:bidi="ar-SA"/>
      </w:rPr>
    </w:lvl>
    <w:lvl w:ilvl="5">
      <w:start w:val="0"/>
      <w:numFmt w:val="bullet"/>
      <w:lvlText w:val="•"/>
      <w:lvlJc w:val="left"/>
      <w:pPr>
        <w:ind w:left="5971" w:hanging="360"/>
      </w:pPr>
      <w:rPr>
        <w:rFonts w:hint="default"/>
        <w:lang w:val="en-US" w:eastAsia="en-US" w:bidi="ar-SA"/>
      </w:rPr>
    </w:lvl>
    <w:lvl w:ilvl="6">
      <w:start w:val="0"/>
      <w:numFmt w:val="bullet"/>
      <w:lvlText w:val="•"/>
      <w:lvlJc w:val="left"/>
      <w:pPr>
        <w:ind w:left="7045" w:hanging="360"/>
      </w:pPr>
      <w:rPr>
        <w:rFonts w:hint="default"/>
        <w:lang w:val="en-US" w:eastAsia="en-US" w:bidi="ar-SA"/>
      </w:rPr>
    </w:lvl>
    <w:lvl w:ilvl="7">
      <w:start w:val="0"/>
      <w:numFmt w:val="bullet"/>
      <w:lvlText w:val="•"/>
      <w:lvlJc w:val="left"/>
      <w:pPr>
        <w:ind w:left="8119" w:hanging="360"/>
      </w:pPr>
      <w:rPr>
        <w:rFonts w:hint="default"/>
        <w:lang w:val="en-US" w:eastAsia="en-US" w:bidi="ar-SA"/>
      </w:rPr>
    </w:lvl>
    <w:lvl w:ilvl="8">
      <w:start w:val="0"/>
      <w:numFmt w:val="bullet"/>
      <w:lvlText w:val="•"/>
      <w:lvlJc w:val="left"/>
      <w:pPr>
        <w:ind w:left="9194" w:hanging="360"/>
      </w:pPr>
      <w:rPr>
        <w:rFonts w:hint="default"/>
        <w:lang w:val="en-US" w:eastAsia="en-US" w:bidi="ar-SA"/>
      </w:rPr>
    </w:lvl>
  </w:abstractNum>
  <w:abstractNum w:abstractNumId="475">
    <w:multiLevelType w:val="hybridMultilevel"/>
    <w:lvl w:ilvl="0">
      <w:start w:val="1"/>
      <w:numFmt w:val="upperLetter"/>
      <w:lvlText w:val="%1."/>
      <w:lvlJc w:val="left"/>
      <w:pPr>
        <w:ind w:left="600" w:hanging="360"/>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674" w:hanging="360"/>
      </w:pPr>
      <w:rPr>
        <w:rFonts w:hint="default"/>
        <w:lang w:val="en-US" w:eastAsia="en-US" w:bidi="ar-SA"/>
      </w:rPr>
    </w:lvl>
    <w:lvl w:ilvl="2">
      <w:start w:val="0"/>
      <w:numFmt w:val="bullet"/>
      <w:lvlText w:val="•"/>
      <w:lvlJc w:val="left"/>
      <w:pPr>
        <w:ind w:left="2748" w:hanging="360"/>
      </w:pPr>
      <w:rPr>
        <w:rFonts w:hint="default"/>
        <w:lang w:val="en-US" w:eastAsia="en-US" w:bidi="ar-SA"/>
      </w:rPr>
    </w:lvl>
    <w:lvl w:ilvl="3">
      <w:start w:val="0"/>
      <w:numFmt w:val="bullet"/>
      <w:lvlText w:val="•"/>
      <w:lvlJc w:val="left"/>
      <w:pPr>
        <w:ind w:left="3822" w:hanging="360"/>
      </w:pPr>
      <w:rPr>
        <w:rFonts w:hint="default"/>
        <w:lang w:val="en-US" w:eastAsia="en-US" w:bidi="ar-SA"/>
      </w:rPr>
    </w:lvl>
    <w:lvl w:ilvl="4">
      <w:start w:val="0"/>
      <w:numFmt w:val="bullet"/>
      <w:lvlText w:val="•"/>
      <w:lvlJc w:val="left"/>
      <w:pPr>
        <w:ind w:left="4897" w:hanging="360"/>
      </w:pPr>
      <w:rPr>
        <w:rFonts w:hint="default"/>
        <w:lang w:val="en-US" w:eastAsia="en-US" w:bidi="ar-SA"/>
      </w:rPr>
    </w:lvl>
    <w:lvl w:ilvl="5">
      <w:start w:val="0"/>
      <w:numFmt w:val="bullet"/>
      <w:lvlText w:val="•"/>
      <w:lvlJc w:val="left"/>
      <w:pPr>
        <w:ind w:left="5971" w:hanging="360"/>
      </w:pPr>
      <w:rPr>
        <w:rFonts w:hint="default"/>
        <w:lang w:val="en-US" w:eastAsia="en-US" w:bidi="ar-SA"/>
      </w:rPr>
    </w:lvl>
    <w:lvl w:ilvl="6">
      <w:start w:val="0"/>
      <w:numFmt w:val="bullet"/>
      <w:lvlText w:val="•"/>
      <w:lvlJc w:val="left"/>
      <w:pPr>
        <w:ind w:left="7045" w:hanging="360"/>
      </w:pPr>
      <w:rPr>
        <w:rFonts w:hint="default"/>
        <w:lang w:val="en-US" w:eastAsia="en-US" w:bidi="ar-SA"/>
      </w:rPr>
    </w:lvl>
    <w:lvl w:ilvl="7">
      <w:start w:val="0"/>
      <w:numFmt w:val="bullet"/>
      <w:lvlText w:val="•"/>
      <w:lvlJc w:val="left"/>
      <w:pPr>
        <w:ind w:left="8119" w:hanging="360"/>
      </w:pPr>
      <w:rPr>
        <w:rFonts w:hint="default"/>
        <w:lang w:val="en-US" w:eastAsia="en-US" w:bidi="ar-SA"/>
      </w:rPr>
    </w:lvl>
    <w:lvl w:ilvl="8">
      <w:start w:val="0"/>
      <w:numFmt w:val="bullet"/>
      <w:lvlText w:val="•"/>
      <w:lvlJc w:val="left"/>
      <w:pPr>
        <w:ind w:left="9194" w:hanging="360"/>
      </w:pPr>
      <w:rPr>
        <w:rFonts w:hint="default"/>
        <w:lang w:val="en-US" w:eastAsia="en-US" w:bidi="ar-SA"/>
      </w:rPr>
    </w:lvl>
  </w:abstractNum>
  <w:abstractNum w:abstractNumId="474">
    <w:multiLevelType w:val="hybridMultilevel"/>
    <w:lvl w:ilvl="0">
      <w:start w:val="1"/>
      <w:numFmt w:val="upperLetter"/>
      <w:lvlText w:val="%1."/>
      <w:lvlJc w:val="left"/>
      <w:pPr>
        <w:ind w:left="600" w:hanging="360"/>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674" w:hanging="360"/>
      </w:pPr>
      <w:rPr>
        <w:rFonts w:hint="default"/>
        <w:lang w:val="en-US" w:eastAsia="en-US" w:bidi="ar-SA"/>
      </w:rPr>
    </w:lvl>
    <w:lvl w:ilvl="2">
      <w:start w:val="0"/>
      <w:numFmt w:val="bullet"/>
      <w:lvlText w:val="•"/>
      <w:lvlJc w:val="left"/>
      <w:pPr>
        <w:ind w:left="2748" w:hanging="360"/>
      </w:pPr>
      <w:rPr>
        <w:rFonts w:hint="default"/>
        <w:lang w:val="en-US" w:eastAsia="en-US" w:bidi="ar-SA"/>
      </w:rPr>
    </w:lvl>
    <w:lvl w:ilvl="3">
      <w:start w:val="0"/>
      <w:numFmt w:val="bullet"/>
      <w:lvlText w:val="•"/>
      <w:lvlJc w:val="left"/>
      <w:pPr>
        <w:ind w:left="3822" w:hanging="360"/>
      </w:pPr>
      <w:rPr>
        <w:rFonts w:hint="default"/>
        <w:lang w:val="en-US" w:eastAsia="en-US" w:bidi="ar-SA"/>
      </w:rPr>
    </w:lvl>
    <w:lvl w:ilvl="4">
      <w:start w:val="0"/>
      <w:numFmt w:val="bullet"/>
      <w:lvlText w:val="•"/>
      <w:lvlJc w:val="left"/>
      <w:pPr>
        <w:ind w:left="4897" w:hanging="360"/>
      </w:pPr>
      <w:rPr>
        <w:rFonts w:hint="default"/>
        <w:lang w:val="en-US" w:eastAsia="en-US" w:bidi="ar-SA"/>
      </w:rPr>
    </w:lvl>
    <w:lvl w:ilvl="5">
      <w:start w:val="0"/>
      <w:numFmt w:val="bullet"/>
      <w:lvlText w:val="•"/>
      <w:lvlJc w:val="left"/>
      <w:pPr>
        <w:ind w:left="5971" w:hanging="360"/>
      </w:pPr>
      <w:rPr>
        <w:rFonts w:hint="default"/>
        <w:lang w:val="en-US" w:eastAsia="en-US" w:bidi="ar-SA"/>
      </w:rPr>
    </w:lvl>
    <w:lvl w:ilvl="6">
      <w:start w:val="0"/>
      <w:numFmt w:val="bullet"/>
      <w:lvlText w:val="•"/>
      <w:lvlJc w:val="left"/>
      <w:pPr>
        <w:ind w:left="7045" w:hanging="360"/>
      </w:pPr>
      <w:rPr>
        <w:rFonts w:hint="default"/>
        <w:lang w:val="en-US" w:eastAsia="en-US" w:bidi="ar-SA"/>
      </w:rPr>
    </w:lvl>
    <w:lvl w:ilvl="7">
      <w:start w:val="0"/>
      <w:numFmt w:val="bullet"/>
      <w:lvlText w:val="•"/>
      <w:lvlJc w:val="left"/>
      <w:pPr>
        <w:ind w:left="8119" w:hanging="360"/>
      </w:pPr>
      <w:rPr>
        <w:rFonts w:hint="default"/>
        <w:lang w:val="en-US" w:eastAsia="en-US" w:bidi="ar-SA"/>
      </w:rPr>
    </w:lvl>
    <w:lvl w:ilvl="8">
      <w:start w:val="0"/>
      <w:numFmt w:val="bullet"/>
      <w:lvlText w:val="•"/>
      <w:lvlJc w:val="left"/>
      <w:pPr>
        <w:ind w:left="9194" w:hanging="360"/>
      </w:pPr>
      <w:rPr>
        <w:rFonts w:hint="default"/>
        <w:lang w:val="en-US" w:eastAsia="en-US" w:bidi="ar-SA"/>
      </w:rPr>
    </w:lvl>
  </w:abstractNum>
  <w:abstractNum w:abstractNumId="473">
    <w:multiLevelType w:val="hybridMultilevel"/>
    <w:lvl w:ilvl="0">
      <w:start w:val="1"/>
      <w:numFmt w:val="upperLetter"/>
      <w:lvlText w:val="%1."/>
      <w:lvlJc w:val="left"/>
      <w:pPr>
        <w:ind w:left="600" w:hanging="360"/>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674" w:hanging="360"/>
      </w:pPr>
      <w:rPr>
        <w:rFonts w:hint="default"/>
        <w:lang w:val="en-US" w:eastAsia="en-US" w:bidi="ar-SA"/>
      </w:rPr>
    </w:lvl>
    <w:lvl w:ilvl="2">
      <w:start w:val="0"/>
      <w:numFmt w:val="bullet"/>
      <w:lvlText w:val="•"/>
      <w:lvlJc w:val="left"/>
      <w:pPr>
        <w:ind w:left="2748" w:hanging="360"/>
      </w:pPr>
      <w:rPr>
        <w:rFonts w:hint="default"/>
        <w:lang w:val="en-US" w:eastAsia="en-US" w:bidi="ar-SA"/>
      </w:rPr>
    </w:lvl>
    <w:lvl w:ilvl="3">
      <w:start w:val="0"/>
      <w:numFmt w:val="bullet"/>
      <w:lvlText w:val="•"/>
      <w:lvlJc w:val="left"/>
      <w:pPr>
        <w:ind w:left="3822" w:hanging="360"/>
      </w:pPr>
      <w:rPr>
        <w:rFonts w:hint="default"/>
        <w:lang w:val="en-US" w:eastAsia="en-US" w:bidi="ar-SA"/>
      </w:rPr>
    </w:lvl>
    <w:lvl w:ilvl="4">
      <w:start w:val="0"/>
      <w:numFmt w:val="bullet"/>
      <w:lvlText w:val="•"/>
      <w:lvlJc w:val="left"/>
      <w:pPr>
        <w:ind w:left="4897" w:hanging="360"/>
      </w:pPr>
      <w:rPr>
        <w:rFonts w:hint="default"/>
        <w:lang w:val="en-US" w:eastAsia="en-US" w:bidi="ar-SA"/>
      </w:rPr>
    </w:lvl>
    <w:lvl w:ilvl="5">
      <w:start w:val="0"/>
      <w:numFmt w:val="bullet"/>
      <w:lvlText w:val="•"/>
      <w:lvlJc w:val="left"/>
      <w:pPr>
        <w:ind w:left="5971" w:hanging="360"/>
      </w:pPr>
      <w:rPr>
        <w:rFonts w:hint="default"/>
        <w:lang w:val="en-US" w:eastAsia="en-US" w:bidi="ar-SA"/>
      </w:rPr>
    </w:lvl>
    <w:lvl w:ilvl="6">
      <w:start w:val="0"/>
      <w:numFmt w:val="bullet"/>
      <w:lvlText w:val="•"/>
      <w:lvlJc w:val="left"/>
      <w:pPr>
        <w:ind w:left="7045" w:hanging="360"/>
      </w:pPr>
      <w:rPr>
        <w:rFonts w:hint="default"/>
        <w:lang w:val="en-US" w:eastAsia="en-US" w:bidi="ar-SA"/>
      </w:rPr>
    </w:lvl>
    <w:lvl w:ilvl="7">
      <w:start w:val="0"/>
      <w:numFmt w:val="bullet"/>
      <w:lvlText w:val="•"/>
      <w:lvlJc w:val="left"/>
      <w:pPr>
        <w:ind w:left="8119" w:hanging="360"/>
      </w:pPr>
      <w:rPr>
        <w:rFonts w:hint="default"/>
        <w:lang w:val="en-US" w:eastAsia="en-US" w:bidi="ar-SA"/>
      </w:rPr>
    </w:lvl>
    <w:lvl w:ilvl="8">
      <w:start w:val="0"/>
      <w:numFmt w:val="bullet"/>
      <w:lvlText w:val="•"/>
      <w:lvlJc w:val="left"/>
      <w:pPr>
        <w:ind w:left="9194" w:hanging="360"/>
      </w:pPr>
      <w:rPr>
        <w:rFonts w:hint="default"/>
        <w:lang w:val="en-US" w:eastAsia="en-US" w:bidi="ar-SA"/>
      </w:rPr>
    </w:lvl>
  </w:abstractNum>
  <w:abstractNum w:abstractNumId="472">
    <w:multiLevelType w:val="hybridMultilevel"/>
    <w:lvl w:ilvl="0">
      <w:start w:val="1"/>
      <w:numFmt w:val="upperLetter"/>
      <w:lvlText w:val="%1."/>
      <w:lvlJc w:val="left"/>
      <w:pPr>
        <w:ind w:left="600" w:hanging="360"/>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674" w:hanging="360"/>
      </w:pPr>
      <w:rPr>
        <w:rFonts w:hint="default"/>
        <w:lang w:val="en-US" w:eastAsia="en-US" w:bidi="ar-SA"/>
      </w:rPr>
    </w:lvl>
    <w:lvl w:ilvl="2">
      <w:start w:val="0"/>
      <w:numFmt w:val="bullet"/>
      <w:lvlText w:val="•"/>
      <w:lvlJc w:val="left"/>
      <w:pPr>
        <w:ind w:left="2748" w:hanging="360"/>
      </w:pPr>
      <w:rPr>
        <w:rFonts w:hint="default"/>
        <w:lang w:val="en-US" w:eastAsia="en-US" w:bidi="ar-SA"/>
      </w:rPr>
    </w:lvl>
    <w:lvl w:ilvl="3">
      <w:start w:val="0"/>
      <w:numFmt w:val="bullet"/>
      <w:lvlText w:val="•"/>
      <w:lvlJc w:val="left"/>
      <w:pPr>
        <w:ind w:left="3822" w:hanging="360"/>
      </w:pPr>
      <w:rPr>
        <w:rFonts w:hint="default"/>
        <w:lang w:val="en-US" w:eastAsia="en-US" w:bidi="ar-SA"/>
      </w:rPr>
    </w:lvl>
    <w:lvl w:ilvl="4">
      <w:start w:val="0"/>
      <w:numFmt w:val="bullet"/>
      <w:lvlText w:val="•"/>
      <w:lvlJc w:val="left"/>
      <w:pPr>
        <w:ind w:left="4897" w:hanging="360"/>
      </w:pPr>
      <w:rPr>
        <w:rFonts w:hint="default"/>
        <w:lang w:val="en-US" w:eastAsia="en-US" w:bidi="ar-SA"/>
      </w:rPr>
    </w:lvl>
    <w:lvl w:ilvl="5">
      <w:start w:val="0"/>
      <w:numFmt w:val="bullet"/>
      <w:lvlText w:val="•"/>
      <w:lvlJc w:val="left"/>
      <w:pPr>
        <w:ind w:left="5971" w:hanging="360"/>
      </w:pPr>
      <w:rPr>
        <w:rFonts w:hint="default"/>
        <w:lang w:val="en-US" w:eastAsia="en-US" w:bidi="ar-SA"/>
      </w:rPr>
    </w:lvl>
    <w:lvl w:ilvl="6">
      <w:start w:val="0"/>
      <w:numFmt w:val="bullet"/>
      <w:lvlText w:val="•"/>
      <w:lvlJc w:val="left"/>
      <w:pPr>
        <w:ind w:left="7045" w:hanging="360"/>
      </w:pPr>
      <w:rPr>
        <w:rFonts w:hint="default"/>
        <w:lang w:val="en-US" w:eastAsia="en-US" w:bidi="ar-SA"/>
      </w:rPr>
    </w:lvl>
    <w:lvl w:ilvl="7">
      <w:start w:val="0"/>
      <w:numFmt w:val="bullet"/>
      <w:lvlText w:val="•"/>
      <w:lvlJc w:val="left"/>
      <w:pPr>
        <w:ind w:left="8119" w:hanging="360"/>
      </w:pPr>
      <w:rPr>
        <w:rFonts w:hint="default"/>
        <w:lang w:val="en-US" w:eastAsia="en-US" w:bidi="ar-SA"/>
      </w:rPr>
    </w:lvl>
    <w:lvl w:ilvl="8">
      <w:start w:val="0"/>
      <w:numFmt w:val="bullet"/>
      <w:lvlText w:val="•"/>
      <w:lvlJc w:val="left"/>
      <w:pPr>
        <w:ind w:left="9194" w:hanging="360"/>
      </w:pPr>
      <w:rPr>
        <w:rFonts w:hint="default"/>
        <w:lang w:val="en-US" w:eastAsia="en-US" w:bidi="ar-SA"/>
      </w:rPr>
    </w:lvl>
  </w:abstractNum>
  <w:abstractNum w:abstractNumId="471">
    <w:multiLevelType w:val="hybridMultilevel"/>
    <w:lvl w:ilvl="0">
      <w:start w:val="1"/>
      <w:numFmt w:val="upperLetter"/>
      <w:lvlText w:val="%1."/>
      <w:lvlJc w:val="left"/>
      <w:pPr>
        <w:ind w:left="600" w:hanging="360"/>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674" w:hanging="360"/>
      </w:pPr>
      <w:rPr>
        <w:rFonts w:hint="default"/>
        <w:lang w:val="en-US" w:eastAsia="en-US" w:bidi="ar-SA"/>
      </w:rPr>
    </w:lvl>
    <w:lvl w:ilvl="2">
      <w:start w:val="0"/>
      <w:numFmt w:val="bullet"/>
      <w:lvlText w:val="•"/>
      <w:lvlJc w:val="left"/>
      <w:pPr>
        <w:ind w:left="2748" w:hanging="360"/>
      </w:pPr>
      <w:rPr>
        <w:rFonts w:hint="default"/>
        <w:lang w:val="en-US" w:eastAsia="en-US" w:bidi="ar-SA"/>
      </w:rPr>
    </w:lvl>
    <w:lvl w:ilvl="3">
      <w:start w:val="0"/>
      <w:numFmt w:val="bullet"/>
      <w:lvlText w:val="•"/>
      <w:lvlJc w:val="left"/>
      <w:pPr>
        <w:ind w:left="3822" w:hanging="360"/>
      </w:pPr>
      <w:rPr>
        <w:rFonts w:hint="default"/>
        <w:lang w:val="en-US" w:eastAsia="en-US" w:bidi="ar-SA"/>
      </w:rPr>
    </w:lvl>
    <w:lvl w:ilvl="4">
      <w:start w:val="0"/>
      <w:numFmt w:val="bullet"/>
      <w:lvlText w:val="•"/>
      <w:lvlJc w:val="left"/>
      <w:pPr>
        <w:ind w:left="4897" w:hanging="360"/>
      </w:pPr>
      <w:rPr>
        <w:rFonts w:hint="default"/>
        <w:lang w:val="en-US" w:eastAsia="en-US" w:bidi="ar-SA"/>
      </w:rPr>
    </w:lvl>
    <w:lvl w:ilvl="5">
      <w:start w:val="0"/>
      <w:numFmt w:val="bullet"/>
      <w:lvlText w:val="•"/>
      <w:lvlJc w:val="left"/>
      <w:pPr>
        <w:ind w:left="5971" w:hanging="360"/>
      </w:pPr>
      <w:rPr>
        <w:rFonts w:hint="default"/>
        <w:lang w:val="en-US" w:eastAsia="en-US" w:bidi="ar-SA"/>
      </w:rPr>
    </w:lvl>
    <w:lvl w:ilvl="6">
      <w:start w:val="0"/>
      <w:numFmt w:val="bullet"/>
      <w:lvlText w:val="•"/>
      <w:lvlJc w:val="left"/>
      <w:pPr>
        <w:ind w:left="7045" w:hanging="360"/>
      </w:pPr>
      <w:rPr>
        <w:rFonts w:hint="default"/>
        <w:lang w:val="en-US" w:eastAsia="en-US" w:bidi="ar-SA"/>
      </w:rPr>
    </w:lvl>
    <w:lvl w:ilvl="7">
      <w:start w:val="0"/>
      <w:numFmt w:val="bullet"/>
      <w:lvlText w:val="•"/>
      <w:lvlJc w:val="left"/>
      <w:pPr>
        <w:ind w:left="8119" w:hanging="360"/>
      </w:pPr>
      <w:rPr>
        <w:rFonts w:hint="default"/>
        <w:lang w:val="en-US" w:eastAsia="en-US" w:bidi="ar-SA"/>
      </w:rPr>
    </w:lvl>
    <w:lvl w:ilvl="8">
      <w:start w:val="0"/>
      <w:numFmt w:val="bullet"/>
      <w:lvlText w:val="•"/>
      <w:lvlJc w:val="left"/>
      <w:pPr>
        <w:ind w:left="9194" w:hanging="360"/>
      </w:pPr>
      <w:rPr>
        <w:rFonts w:hint="default"/>
        <w:lang w:val="en-US" w:eastAsia="en-US" w:bidi="ar-SA"/>
      </w:rPr>
    </w:lvl>
  </w:abstractNum>
  <w:abstractNum w:abstractNumId="470">
    <w:multiLevelType w:val="hybridMultilevel"/>
    <w:lvl w:ilvl="0">
      <w:start w:val="1"/>
      <w:numFmt w:val="upperLetter"/>
      <w:lvlText w:val="%1."/>
      <w:lvlJc w:val="left"/>
      <w:pPr>
        <w:ind w:left="600" w:hanging="360"/>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674" w:hanging="360"/>
      </w:pPr>
      <w:rPr>
        <w:rFonts w:hint="default"/>
        <w:lang w:val="en-US" w:eastAsia="en-US" w:bidi="ar-SA"/>
      </w:rPr>
    </w:lvl>
    <w:lvl w:ilvl="2">
      <w:start w:val="0"/>
      <w:numFmt w:val="bullet"/>
      <w:lvlText w:val="•"/>
      <w:lvlJc w:val="left"/>
      <w:pPr>
        <w:ind w:left="2748" w:hanging="360"/>
      </w:pPr>
      <w:rPr>
        <w:rFonts w:hint="default"/>
        <w:lang w:val="en-US" w:eastAsia="en-US" w:bidi="ar-SA"/>
      </w:rPr>
    </w:lvl>
    <w:lvl w:ilvl="3">
      <w:start w:val="0"/>
      <w:numFmt w:val="bullet"/>
      <w:lvlText w:val="•"/>
      <w:lvlJc w:val="left"/>
      <w:pPr>
        <w:ind w:left="3822" w:hanging="360"/>
      </w:pPr>
      <w:rPr>
        <w:rFonts w:hint="default"/>
        <w:lang w:val="en-US" w:eastAsia="en-US" w:bidi="ar-SA"/>
      </w:rPr>
    </w:lvl>
    <w:lvl w:ilvl="4">
      <w:start w:val="0"/>
      <w:numFmt w:val="bullet"/>
      <w:lvlText w:val="•"/>
      <w:lvlJc w:val="left"/>
      <w:pPr>
        <w:ind w:left="4897" w:hanging="360"/>
      </w:pPr>
      <w:rPr>
        <w:rFonts w:hint="default"/>
        <w:lang w:val="en-US" w:eastAsia="en-US" w:bidi="ar-SA"/>
      </w:rPr>
    </w:lvl>
    <w:lvl w:ilvl="5">
      <w:start w:val="0"/>
      <w:numFmt w:val="bullet"/>
      <w:lvlText w:val="•"/>
      <w:lvlJc w:val="left"/>
      <w:pPr>
        <w:ind w:left="5971" w:hanging="360"/>
      </w:pPr>
      <w:rPr>
        <w:rFonts w:hint="default"/>
        <w:lang w:val="en-US" w:eastAsia="en-US" w:bidi="ar-SA"/>
      </w:rPr>
    </w:lvl>
    <w:lvl w:ilvl="6">
      <w:start w:val="0"/>
      <w:numFmt w:val="bullet"/>
      <w:lvlText w:val="•"/>
      <w:lvlJc w:val="left"/>
      <w:pPr>
        <w:ind w:left="7045" w:hanging="360"/>
      </w:pPr>
      <w:rPr>
        <w:rFonts w:hint="default"/>
        <w:lang w:val="en-US" w:eastAsia="en-US" w:bidi="ar-SA"/>
      </w:rPr>
    </w:lvl>
    <w:lvl w:ilvl="7">
      <w:start w:val="0"/>
      <w:numFmt w:val="bullet"/>
      <w:lvlText w:val="•"/>
      <w:lvlJc w:val="left"/>
      <w:pPr>
        <w:ind w:left="8119" w:hanging="360"/>
      </w:pPr>
      <w:rPr>
        <w:rFonts w:hint="default"/>
        <w:lang w:val="en-US" w:eastAsia="en-US" w:bidi="ar-SA"/>
      </w:rPr>
    </w:lvl>
    <w:lvl w:ilvl="8">
      <w:start w:val="0"/>
      <w:numFmt w:val="bullet"/>
      <w:lvlText w:val="•"/>
      <w:lvlJc w:val="left"/>
      <w:pPr>
        <w:ind w:left="9194" w:hanging="360"/>
      </w:pPr>
      <w:rPr>
        <w:rFonts w:hint="default"/>
        <w:lang w:val="en-US" w:eastAsia="en-US" w:bidi="ar-SA"/>
      </w:rPr>
    </w:lvl>
  </w:abstractNum>
  <w:abstractNum w:abstractNumId="469">
    <w:multiLevelType w:val="hybridMultilevel"/>
    <w:lvl w:ilvl="0">
      <w:start w:val="1"/>
      <w:numFmt w:val="upperLetter"/>
      <w:lvlText w:val="%1."/>
      <w:lvlJc w:val="left"/>
      <w:pPr>
        <w:ind w:left="600" w:hanging="360"/>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674" w:hanging="360"/>
      </w:pPr>
      <w:rPr>
        <w:rFonts w:hint="default"/>
        <w:lang w:val="en-US" w:eastAsia="en-US" w:bidi="ar-SA"/>
      </w:rPr>
    </w:lvl>
    <w:lvl w:ilvl="2">
      <w:start w:val="0"/>
      <w:numFmt w:val="bullet"/>
      <w:lvlText w:val="•"/>
      <w:lvlJc w:val="left"/>
      <w:pPr>
        <w:ind w:left="2748" w:hanging="360"/>
      </w:pPr>
      <w:rPr>
        <w:rFonts w:hint="default"/>
        <w:lang w:val="en-US" w:eastAsia="en-US" w:bidi="ar-SA"/>
      </w:rPr>
    </w:lvl>
    <w:lvl w:ilvl="3">
      <w:start w:val="0"/>
      <w:numFmt w:val="bullet"/>
      <w:lvlText w:val="•"/>
      <w:lvlJc w:val="left"/>
      <w:pPr>
        <w:ind w:left="3822" w:hanging="360"/>
      </w:pPr>
      <w:rPr>
        <w:rFonts w:hint="default"/>
        <w:lang w:val="en-US" w:eastAsia="en-US" w:bidi="ar-SA"/>
      </w:rPr>
    </w:lvl>
    <w:lvl w:ilvl="4">
      <w:start w:val="0"/>
      <w:numFmt w:val="bullet"/>
      <w:lvlText w:val="•"/>
      <w:lvlJc w:val="left"/>
      <w:pPr>
        <w:ind w:left="4897" w:hanging="360"/>
      </w:pPr>
      <w:rPr>
        <w:rFonts w:hint="default"/>
        <w:lang w:val="en-US" w:eastAsia="en-US" w:bidi="ar-SA"/>
      </w:rPr>
    </w:lvl>
    <w:lvl w:ilvl="5">
      <w:start w:val="0"/>
      <w:numFmt w:val="bullet"/>
      <w:lvlText w:val="•"/>
      <w:lvlJc w:val="left"/>
      <w:pPr>
        <w:ind w:left="5971" w:hanging="360"/>
      </w:pPr>
      <w:rPr>
        <w:rFonts w:hint="default"/>
        <w:lang w:val="en-US" w:eastAsia="en-US" w:bidi="ar-SA"/>
      </w:rPr>
    </w:lvl>
    <w:lvl w:ilvl="6">
      <w:start w:val="0"/>
      <w:numFmt w:val="bullet"/>
      <w:lvlText w:val="•"/>
      <w:lvlJc w:val="left"/>
      <w:pPr>
        <w:ind w:left="7045" w:hanging="360"/>
      </w:pPr>
      <w:rPr>
        <w:rFonts w:hint="default"/>
        <w:lang w:val="en-US" w:eastAsia="en-US" w:bidi="ar-SA"/>
      </w:rPr>
    </w:lvl>
    <w:lvl w:ilvl="7">
      <w:start w:val="0"/>
      <w:numFmt w:val="bullet"/>
      <w:lvlText w:val="•"/>
      <w:lvlJc w:val="left"/>
      <w:pPr>
        <w:ind w:left="8119" w:hanging="360"/>
      </w:pPr>
      <w:rPr>
        <w:rFonts w:hint="default"/>
        <w:lang w:val="en-US" w:eastAsia="en-US" w:bidi="ar-SA"/>
      </w:rPr>
    </w:lvl>
    <w:lvl w:ilvl="8">
      <w:start w:val="0"/>
      <w:numFmt w:val="bullet"/>
      <w:lvlText w:val="•"/>
      <w:lvlJc w:val="left"/>
      <w:pPr>
        <w:ind w:left="9194" w:hanging="360"/>
      </w:pPr>
      <w:rPr>
        <w:rFonts w:hint="default"/>
        <w:lang w:val="en-US" w:eastAsia="en-US" w:bidi="ar-SA"/>
      </w:rPr>
    </w:lvl>
  </w:abstractNum>
  <w:abstractNum w:abstractNumId="468">
    <w:multiLevelType w:val="hybridMultilevel"/>
    <w:lvl w:ilvl="0">
      <w:start w:val="1"/>
      <w:numFmt w:val="upperLetter"/>
      <w:lvlText w:val="%1."/>
      <w:lvlJc w:val="left"/>
      <w:pPr>
        <w:ind w:left="600" w:hanging="360"/>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674" w:hanging="360"/>
      </w:pPr>
      <w:rPr>
        <w:rFonts w:hint="default"/>
        <w:lang w:val="en-US" w:eastAsia="en-US" w:bidi="ar-SA"/>
      </w:rPr>
    </w:lvl>
    <w:lvl w:ilvl="2">
      <w:start w:val="0"/>
      <w:numFmt w:val="bullet"/>
      <w:lvlText w:val="•"/>
      <w:lvlJc w:val="left"/>
      <w:pPr>
        <w:ind w:left="2748" w:hanging="360"/>
      </w:pPr>
      <w:rPr>
        <w:rFonts w:hint="default"/>
        <w:lang w:val="en-US" w:eastAsia="en-US" w:bidi="ar-SA"/>
      </w:rPr>
    </w:lvl>
    <w:lvl w:ilvl="3">
      <w:start w:val="0"/>
      <w:numFmt w:val="bullet"/>
      <w:lvlText w:val="•"/>
      <w:lvlJc w:val="left"/>
      <w:pPr>
        <w:ind w:left="3822" w:hanging="360"/>
      </w:pPr>
      <w:rPr>
        <w:rFonts w:hint="default"/>
        <w:lang w:val="en-US" w:eastAsia="en-US" w:bidi="ar-SA"/>
      </w:rPr>
    </w:lvl>
    <w:lvl w:ilvl="4">
      <w:start w:val="0"/>
      <w:numFmt w:val="bullet"/>
      <w:lvlText w:val="•"/>
      <w:lvlJc w:val="left"/>
      <w:pPr>
        <w:ind w:left="4897" w:hanging="360"/>
      </w:pPr>
      <w:rPr>
        <w:rFonts w:hint="default"/>
        <w:lang w:val="en-US" w:eastAsia="en-US" w:bidi="ar-SA"/>
      </w:rPr>
    </w:lvl>
    <w:lvl w:ilvl="5">
      <w:start w:val="0"/>
      <w:numFmt w:val="bullet"/>
      <w:lvlText w:val="•"/>
      <w:lvlJc w:val="left"/>
      <w:pPr>
        <w:ind w:left="5971" w:hanging="360"/>
      </w:pPr>
      <w:rPr>
        <w:rFonts w:hint="default"/>
        <w:lang w:val="en-US" w:eastAsia="en-US" w:bidi="ar-SA"/>
      </w:rPr>
    </w:lvl>
    <w:lvl w:ilvl="6">
      <w:start w:val="0"/>
      <w:numFmt w:val="bullet"/>
      <w:lvlText w:val="•"/>
      <w:lvlJc w:val="left"/>
      <w:pPr>
        <w:ind w:left="7045" w:hanging="360"/>
      </w:pPr>
      <w:rPr>
        <w:rFonts w:hint="default"/>
        <w:lang w:val="en-US" w:eastAsia="en-US" w:bidi="ar-SA"/>
      </w:rPr>
    </w:lvl>
    <w:lvl w:ilvl="7">
      <w:start w:val="0"/>
      <w:numFmt w:val="bullet"/>
      <w:lvlText w:val="•"/>
      <w:lvlJc w:val="left"/>
      <w:pPr>
        <w:ind w:left="8119" w:hanging="360"/>
      </w:pPr>
      <w:rPr>
        <w:rFonts w:hint="default"/>
        <w:lang w:val="en-US" w:eastAsia="en-US" w:bidi="ar-SA"/>
      </w:rPr>
    </w:lvl>
    <w:lvl w:ilvl="8">
      <w:start w:val="0"/>
      <w:numFmt w:val="bullet"/>
      <w:lvlText w:val="•"/>
      <w:lvlJc w:val="left"/>
      <w:pPr>
        <w:ind w:left="9194" w:hanging="360"/>
      </w:pPr>
      <w:rPr>
        <w:rFonts w:hint="default"/>
        <w:lang w:val="en-US" w:eastAsia="en-US" w:bidi="ar-SA"/>
      </w:rPr>
    </w:lvl>
  </w:abstractNum>
  <w:abstractNum w:abstractNumId="467">
    <w:multiLevelType w:val="hybridMultilevel"/>
    <w:lvl w:ilvl="0">
      <w:start w:val="1"/>
      <w:numFmt w:val="upperLetter"/>
      <w:lvlText w:val="%1."/>
      <w:lvlJc w:val="left"/>
      <w:pPr>
        <w:ind w:left="600" w:hanging="360"/>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674" w:hanging="360"/>
      </w:pPr>
      <w:rPr>
        <w:rFonts w:hint="default"/>
        <w:lang w:val="en-US" w:eastAsia="en-US" w:bidi="ar-SA"/>
      </w:rPr>
    </w:lvl>
    <w:lvl w:ilvl="2">
      <w:start w:val="0"/>
      <w:numFmt w:val="bullet"/>
      <w:lvlText w:val="•"/>
      <w:lvlJc w:val="left"/>
      <w:pPr>
        <w:ind w:left="2748" w:hanging="360"/>
      </w:pPr>
      <w:rPr>
        <w:rFonts w:hint="default"/>
        <w:lang w:val="en-US" w:eastAsia="en-US" w:bidi="ar-SA"/>
      </w:rPr>
    </w:lvl>
    <w:lvl w:ilvl="3">
      <w:start w:val="0"/>
      <w:numFmt w:val="bullet"/>
      <w:lvlText w:val="•"/>
      <w:lvlJc w:val="left"/>
      <w:pPr>
        <w:ind w:left="3822" w:hanging="360"/>
      </w:pPr>
      <w:rPr>
        <w:rFonts w:hint="default"/>
        <w:lang w:val="en-US" w:eastAsia="en-US" w:bidi="ar-SA"/>
      </w:rPr>
    </w:lvl>
    <w:lvl w:ilvl="4">
      <w:start w:val="0"/>
      <w:numFmt w:val="bullet"/>
      <w:lvlText w:val="•"/>
      <w:lvlJc w:val="left"/>
      <w:pPr>
        <w:ind w:left="4897" w:hanging="360"/>
      </w:pPr>
      <w:rPr>
        <w:rFonts w:hint="default"/>
        <w:lang w:val="en-US" w:eastAsia="en-US" w:bidi="ar-SA"/>
      </w:rPr>
    </w:lvl>
    <w:lvl w:ilvl="5">
      <w:start w:val="0"/>
      <w:numFmt w:val="bullet"/>
      <w:lvlText w:val="•"/>
      <w:lvlJc w:val="left"/>
      <w:pPr>
        <w:ind w:left="5971" w:hanging="360"/>
      </w:pPr>
      <w:rPr>
        <w:rFonts w:hint="default"/>
        <w:lang w:val="en-US" w:eastAsia="en-US" w:bidi="ar-SA"/>
      </w:rPr>
    </w:lvl>
    <w:lvl w:ilvl="6">
      <w:start w:val="0"/>
      <w:numFmt w:val="bullet"/>
      <w:lvlText w:val="•"/>
      <w:lvlJc w:val="left"/>
      <w:pPr>
        <w:ind w:left="7045" w:hanging="360"/>
      </w:pPr>
      <w:rPr>
        <w:rFonts w:hint="default"/>
        <w:lang w:val="en-US" w:eastAsia="en-US" w:bidi="ar-SA"/>
      </w:rPr>
    </w:lvl>
    <w:lvl w:ilvl="7">
      <w:start w:val="0"/>
      <w:numFmt w:val="bullet"/>
      <w:lvlText w:val="•"/>
      <w:lvlJc w:val="left"/>
      <w:pPr>
        <w:ind w:left="8119" w:hanging="360"/>
      </w:pPr>
      <w:rPr>
        <w:rFonts w:hint="default"/>
        <w:lang w:val="en-US" w:eastAsia="en-US" w:bidi="ar-SA"/>
      </w:rPr>
    </w:lvl>
    <w:lvl w:ilvl="8">
      <w:start w:val="0"/>
      <w:numFmt w:val="bullet"/>
      <w:lvlText w:val="•"/>
      <w:lvlJc w:val="left"/>
      <w:pPr>
        <w:ind w:left="9194" w:hanging="360"/>
      </w:pPr>
      <w:rPr>
        <w:rFonts w:hint="default"/>
        <w:lang w:val="en-US" w:eastAsia="en-US" w:bidi="ar-SA"/>
      </w:rPr>
    </w:lvl>
  </w:abstractNum>
  <w:abstractNum w:abstractNumId="466">
    <w:multiLevelType w:val="hybridMultilevel"/>
    <w:lvl w:ilvl="0">
      <w:start w:val="1"/>
      <w:numFmt w:val="upperLetter"/>
      <w:lvlText w:val="%1."/>
      <w:lvlJc w:val="left"/>
      <w:pPr>
        <w:ind w:left="600" w:hanging="360"/>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674" w:hanging="360"/>
      </w:pPr>
      <w:rPr>
        <w:rFonts w:hint="default"/>
        <w:lang w:val="en-US" w:eastAsia="en-US" w:bidi="ar-SA"/>
      </w:rPr>
    </w:lvl>
    <w:lvl w:ilvl="2">
      <w:start w:val="0"/>
      <w:numFmt w:val="bullet"/>
      <w:lvlText w:val="•"/>
      <w:lvlJc w:val="left"/>
      <w:pPr>
        <w:ind w:left="2748" w:hanging="360"/>
      </w:pPr>
      <w:rPr>
        <w:rFonts w:hint="default"/>
        <w:lang w:val="en-US" w:eastAsia="en-US" w:bidi="ar-SA"/>
      </w:rPr>
    </w:lvl>
    <w:lvl w:ilvl="3">
      <w:start w:val="0"/>
      <w:numFmt w:val="bullet"/>
      <w:lvlText w:val="•"/>
      <w:lvlJc w:val="left"/>
      <w:pPr>
        <w:ind w:left="3822" w:hanging="360"/>
      </w:pPr>
      <w:rPr>
        <w:rFonts w:hint="default"/>
        <w:lang w:val="en-US" w:eastAsia="en-US" w:bidi="ar-SA"/>
      </w:rPr>
    </w:lvl>
    <w:lvl w:ilvl="4">
      <w:start w:val="0"/>
      <w:numFmt w:val="bullet"/>
      <w:lvlText w:val="•"/>
      <w:lvlJc w:val="left"/>
      <w:pPr>
        <w:ind w:left="4897" w:hanging="360"/>
      </w:pPr>
      <w:rPr>
        <w:rFonts w:hint="default"/>
        <w:lang w:val="en-US" w:eastAsia="en-US" w:bidi="ar-SA"/>
      </w:rPr>
    </w:lvl>
    <w:lvl w:ilvl="5">
      <w:start w:val="0"/>
      <w:numFmt w:val="bullet"/>
      <w:lvlText w:val="•"/>
      <w:lvlJc w:val="left"/>
      <w:pPr>
        <w:ind w:left="5971" w:hanging="360"/>
      </w:pPr>
      <w:rPr>
        <w:rFonts w:hint="default"/>
        <w:lang w:val="en-US" w:eastAsia="en-US" w:bidi="ar-SA"/>
      </w:rPr>
    </w:lvl>
    <w:lvl w:ilvl="6">
      <w:start w:val="0"/>
      <w:numFmt w:val="bullet"/>
      <w:lvlText w:val="•"/>
      <w:lvlJc w:val="left"/>
      <w:pPr>
        <w:ind w:left="7045" w:hanging="360"/>
      </w:pPr>
      <w:rPr>
        <w:rFonts w:hint="default"/>
        <w:lang w:val="en-US" w:eastAsia="en-US" w:bidi="ar-SA"/>
      </w:rPr>
    </w:lvl>
    <w:lvl w:ilvl="7">
      <w:start w:val="0"/>
      <w:numFmt w:val="bullet"/>
      <w:lvlText w:val="•"/>
      <w:lvlJc w:val="left"/>
      <w:pPr>
        <w:ind w:left="8119" w:hanging="360"/>
      </w:pPr>
      <w:rPr>
        <w:rFonts w:hint="default"/>
        <w:lang w:val="en-US" w:eastAsia="en-US" w:bidi="ar-SA"/>
      </w:rPr>
    </w:lvl>
    <w:lvl w:ilvl="8">
      <w:start w:val="0"/>
      <w:numFmt w:val="bullet"/>
      <w:lvlText w:val="•"/>
      <w:lvlJc w:val="left"/>
      <w:pPr>
        <w:ind w:left="9194" w:hanging="360"/>
      </w:pPr>
      <w:rPr>
        <w:rFonts w:hint="default"/>
        <w:lang w:val="en-US" w:eastAsia="en-US" w:bidi="ar-SA"/>
      </w:rPr>
    </w:lvl>
  </w:abstractNum>
  <w:abstractNum w:abstractNumId="465">
    <w:multiLevelType w:val="hybridMultilevel"/>
    <w:lvl w:ilvl="0">
      <w:start w:val="1"/>
      <w:numFmt w:val="upperLetter"/>
      <w:lvlText w:val="%1."/>
      <w:lvlJc w:val="left"/>
      <w:pPr>
        <w:ind w:left="600" w:hanging="360"/>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674" w:hanging="360"/>
      </w:pPr>
      <w:rPr>
        <w:rFonts w:hint="default"/>
        <w:lang w:val="en-US" w:eastAsia="en-US" w:bidi="ar-SA"/>
      </w:rPr>
    </w:lvl>
    <w:lvl w:ilvl="2">
      <w:start w:val="0"/>
      <w:numFmt w:val="bullet"/>
      <w:lvlText w:val="•"/>
      <w:lvlJc w:val="left"/>
      <w:pPr>
        <w:ind w:left="2748" w:hanging="360"/>
      </w:pPr>
      <w:rPr>
        <w:rFonts w:hint="default"/>
        <w:lang w:val="en-US" w:eastAsia="en-US" w:bidi="ar-SA"/>
      </w:rPr>
    </w:lvl>
    <w:lvl w:ilvl="3">
      <w:start w:val="0"/>
      <w:numFmt w:val="bullet"/>
      <w:lvlText w:val="•"/>
      <w:lvlJc w:val="left"/>
      <w:pPr>
        <w:ind w:left="3822" w:hanging="360"/>
      </w:pPr>
      <w:rPr>
        <w:rFonts w:hint="default"/>
        <w:lang w:val="en-US" w:eastAsia="en-US" w:bidi="ar-SA"/>
      </w:rPr>
    </w:lvl>
    <w:lvl w:ilvl="4">
      <w:start w:val="0"/>
      <w:numFmt w:val="bullet"/>
      <w:lvlText w:val="•"/>
      <w:lvlJc w:val="left"/>
      <w:pPr>
        <w:ind w:left="4897" w:hanging="360"/>
      </w:pPr>
      <w:rPr>
        <w:rFonts w:hint="default"/>
        <w:lang w:val="en-US" w:eastAsia="en-US" w:bidi="ar-SA"/>
      </w:rPr>
    </w:lvl>
    <w:lvl w:ilvl="5">
      <w:start w:val="0"/>
      <w:numFmt w:val="bullet"/>
      <w:lvlText w:val="•"/>
      <w:lvlJc w:val="left"/>
      <w:pPr>
        <w:ind w:left="5971" w:hanging="360"/>
      </w:pPr>
      <w:rPr>
        <w:rFonts w:hint="default"/>
        <w:lang w:val="en-US" w:eastAsia="en-US" w:bidi="ar-SA"/>
      </w:rPr>
    </w:lvl>
    <w:lvl w:ilvl="6">
      <w:start w:val="0"/>
      <w:numFmt w:val="bullet"/>
      <w:lvlText w:val="•"/>
      <w:lvlJc w:val="left"/>
      <w:pPr>
        <w:ind w:left="7045" w:hanging="360"/>
      </w:pPr>
      <w:rPr>
        <w:rFonts w:hint="default"/>
        <w:lang w:val="en-US" w:eastAsia="en-US" w:bidi="ar-SA"/>
      </w:rPr>
    </w:lvl>
    <w:lvl w:ilvl="7">
      <w:start w:val="0"/>
      <w:numFmt w:val="bullet"/>
      <w:lvlText w:val="•"/>
      <w:lvlJc w:val="left"/>
      <w:pPr>
        <w:ind w:left="8119" w:hanging="360"/>
      </w:pPr>
      <w:rPr>
        <w:rFonts w:hint="default"/>
        <w:lang w:val="en-US" w:eastAsia="en-US" w:bidi="ar-SA"/>
      </w:rPr>
    </w:lvl>
    <w:lvl w:ilvl="8">
      <w:start w:val="0"/>
      <w:numFmt w:val="bullet"/>
      <w:lvlText w:val="•"/>
      <w:lvlJc w:val="left"/>
      <w:pPr>
        <w:ind w:left="9194" w:hanging="360"/>
      </w:pPr>
      <w:rPr>
        <w:rFonts w:hint="default"/>
        <w:lang w:val="en-US" w:eastAsia="en-US" w:bidi="ar-SA"/>
      </w:rPr>
    </w:lvl>
  </w:abstractNum>
  <w:abstractNum w:abstractNumId="464">
    <w:multiLevelType w:val="hybridMultilevel"/>
    <w:lvl w:ilvl="0">
      <w:start w:val="1"/>
      <w:numFmt w:val="upperLetter"/>
      <w:lvlText w:val="%1."/>
      <w:lvlJc w:val="left"/>
      <w:pPr>
        <w:ind w:left="600" w:hanging="360"/>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674" w:hanging="360"/>
      </w:pPr>
      <w:rPr>
        <w:rFonts w:hint="default"/>
        <w:lang w:val="en-US" w:eastAsia="en-US" w:bidi="ar-SA"/>
      </w:rPr>
    </w:lvl>
    <w:lvl w:ilvl="2">
      <w:start w:val="0"/>
      <w:numFmt w:val="bullet"/>
      <w:lvlText w:val="•"/>
      <w:lvlJc w:val="left"/>
      <w:pPr>
        <w:ind w:left="2748" w:hanging="360"/>
      </w:pPr>
      <w:rPr>
        <w:rFonts w:hint="default"/>
        <w:lang w:val="en-US" w:eastAsia="en-US" w:bidi="ar-SA"/>
      </w:rPr>
    </w:lvl>
    <w:lvl w:ilvl="3">
      <w:start w:val="0"/>
      <w:numFmt w:val="bullet"/>
      <w:lvlText w:val="•"/>
      <w:lvlJc w:val="left"/>
      <w:pPr>
        <w:ind w:left="3822" w:hanging="360"/>
      </w:pPr>
      <w:rPr>
        <w:rFonts w:hint="default"/>
        <w:lang w:val="en-US" w:eastAsia="en-US" w:bidi="ar-SA"/>
      </w:rPr>
    </w:lvl>
    <w:lvl w:ilvl="4">
      <w:start w:val="0"/>
      <w:numFmt w:val="bullet"/>
      <w:lvlText w:val="•"/>
      <w:lvlJc w:val="left"/>
      <w:pPr>
        <w:ind w:left="4897" w:hanging="360"/>
      </w:pPr>
      <w:rPr>
        <w:rFonts w:hint="default"/>
        <w:lang w:val="en-US" w:eastAsia="en-US" w:bidi="ar-SA"/>
      </w:rPr>
    </w:lvl>
    <w:lvl w:ilvl="5">
      <w:start w:val="0"/>
      <w:numFmt w:val="bullet"/>
      <w:lvlText w:val="•"/>
      <w:lvlJc w:val="left"/>
      <w:pPr>
        <w:ind w:left="5971" w:hanging="360"/>
      </w:pPr>
      <w:rPr>
        <w:rFonts w:hint="default"/>
        <w:lang w:val="en-US" w:eastAsia="en-US" w:bidi="ar-SA"/>
      </w:rPr>
    </w:lvl>
    <w:lvl w:ilvl="6">
      <w:start w:val="0"/>
      <w:numFmt w:val="bullet"/>
      <w:lvlText w:val="•"/>
      <w:lvlJc w:val="left"/>
      <w:pPr>
        <w:ind w:left="7045" w:hanging="360"/>
      </w:pPr>
      <w:rPr>
        <w:rFonts w:hint="default"/>
        <w:lang w:val="en-US" w:eastAsia="en-US" w:bidi="ar-SA"/>
      </w:rPr>
    </w:lvl>
    <w:lvl w:ilvl="7">
      <w:start w:val="0"/>
      <w:numFmt w:val="bullet"/>
      <w:lvlText w:val="•"/>
      <w:lvlJc w:val="left"/>
      <w:pPr>
        <w:ind w:left="8119" w:hanging="360"/>
      </w:pPr>
      <w:rPr>
        <w:rFonts w:hint="default"/>
        <w:lang w:val="en-US" w:eastAsia="en-US" w:bidi="ar-SA"/>
      </w:rPr>
    </w:lvl>
    <w:lvl w:ilvl="8">
      <w:start w:val="0"/>
      <w:numFmt w:val="bullet"/>
      <w:lvlText w:val="•"/>
      <w:lvlJc w:val="left"/>
      <w:pPr>
        <w:ind w:left="9194" w:hanging="360"/>
      </w:pPr>
      <w:rPr>
        <w:rFonts w:hint="default"/>
        <w:lang w:val="en-US" w:eastAsia="en-US" w:bidi="ar-SA"/>
      </w:rPr>
    </w:lvl>
  </w:abstractNum>
  <w:abstractNum w:abstractNumId="463">
    <w:multiLevelType w:val="hybridMultilevel"/>
    <w:lvl w:ilvl="0">
      <w:start w:val="1"/>
      <w:numFmt w:val="upperLetter"/>
      <w:lvlText w:val="%1."/>
      <w:lvlJc w:val="left"/>
      <w:pPr>
        <w:ind w:left="600" w:hanging="360"/>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674" w:hanging="360"/>
      </w:pPr>
      <w:rPr>
        <w:rFonts w:hint="default"/>
        <w:lang w:val="en-US" w:eastAsia="en-US" w:bidi="ar-SA"/>
      </w:rPr>
    </w:lvl>
    <w:lvl w:ilvl="2">
      <w:start w:val="0"/>
      <w:numFmt w:val="bullet"/>
      <w:lvlText w:val="•"/>
      <w:lvlJc w:val="left"/>
      <w:pPr>
        <w:ind w:left="2748" w:hanging="360"/>
      </w:pPr>
      <w:rPr>
        <w:rFonts w:hint="default"/>
        <w:lang w:val="en-US" w:eastAsia="en-US" w:bidi="ar-SA"/>
      </w:rPr>
    </w:lvl>
    <w:lvl w:ilvl="3">
      <w:start w:val="0"/>
      <w:numFmt w:val="bullet"/>
      <w:lvlText w:val="•"/>
      <w:lvlJc w:val="left"/>
      <w:pPr>
        <w:ind w:left="3822" w:hanging="360"/>
      </w:pPr>
      <w:rPr>
        <w:rFonts w:hint="default"/>
        <w:lang w:val="en-US" w:eastAsia="en-US" w:bidi="ar-SA"/>
      </w:rPr>
    </w:lvl>
    <w:lvl w:ilvl="4">
      <w:start w:val="0"/>
      <w:numFmt w:val="bullet"/>
      <w:lvlText w:val="•"/>
      <w:lvlJc w:val="left"/>
      <w:pPr>
        <w:ind w:left="4897" w:hanging="360"/>
      </w:pPr>
      <w:rPr>
        <w:rFonts w:hint="default"/>
        <w:lang w:val="en-US" w:eastAsia="en-US" w:bidi="ar-SA"/>
      </w:rPr>
    </w:lvl>
    <w:lvl w:ilvl="5">
      <w:start w:val="0"/>
      <w:numFmt w:val="bullet"/>
      <w:lvlText w:val="•"/>
      <w:lvlJc w:val="left"/>
      <w:pPr>
        <w:ind w:left="5971" w:hanging="360"/>
      </w:pPr>
      <w:rPr>
        <w:rFonts w:hint="default"/>
        <w:lang w:val="en-US" w:eastAsia="en-US" w:bidi="ar-SA"/>
      </w:rPr>
    </w:lvl>
    <w:lvl w:ilvl="6">
      <w:start w:val="0"/>
      <w:numFmt w:val="bullet"/>
      <w:lvlText w:val="•"/>
      <w:lvlJc w:val="left"/>
      <w:pPr>
        <w:ind w:left="7045" w:hanging="360"/>
      </w:pPr>
      <w:rPr>
        <w:rFonts w:hint="default"/>
        <w:lang w:val="en-US" w:eastAsia="en-US" w:bidi="ar-SA"/>
      </w:rPr>
    </w:lvl>
    <w:lvl w:ilvl="7">
      <w:start w:val="0"/>
      <w:numFmt w:val="bullet"/>
      <w:lvlText w:val="•"/>
      <w:lvlJc w:val="left"/>
      <w:pPr>
        <w:ind w:left="8119" w:hanging="360"/>
      </w:pPr>
      <w:rPr>
        <w:rFonts w:hint="default"/>
        <w:lang w:val="en-US" w:eastAsia="en-US" w:bidi="ar-SA"/>
      </w:rPr>
    </w:lvl>
    <w:lvl w:ilvl="8">
      <w:start w:val="0"/>
      <w:numFmt w:val="bullet"/>
      <w:lvlText w:val="•"/>
      <w:lvlJc w:val="left"/>
      <w:pPr>
        <w:ind w:left="9194" w:hanging="360"/>
      </w:pPr>
      <w:rPr>
        <w:rFonts w:hint="default"/>
        <w:lang w:val="en-US" w:eastAsia="en-US" w:bidi="ar-SA"/>
      </w:rPr>
    </w:lvl>
  </w:abstractNum>
  <w:abstractNum w:abstractNumId="462">
    <w:multiLevelType w:val="hybridMultilevel"/>
    <w:lvl w:ilvl="0">
      <w:start w:val="1"/>
      <w:numFmt w:val="upperLetter"/>
      <w:lvlText w:val="%1."/>
      <w:lvlJc w:val="left"/>
      <w:pPr>
        <w:ind w:left="600" w:hanging="360"/>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674" w:hanging="360"/>
      </w:pPr>
      <w:rPr>
        <w:rFonts w:hint="default"/>
        <w:lang w:val="en-US" w:eastAsia="en-US" w:bidi="ar-SA"/>
      </w:rPr>
    </w:lvl>
    <w:lvl w:ilvl="2">
      <w:start w:val="0"/>
      <w:numFmt w:val="bullet"/>
      <w:lvlText w:val="•"/>
      <w:lvlJc w:val="left"/>
      <w:pPr>
        <w:ind w:left="2748" w:hanging="360"/>
      </w:pPr>
      <w:rPr>
        <w:rFonts w:hint="default"/>
        <w:lang w:val="en-US" w:eastAsia="en-US" w:bidi="ar-SA"/>
      </w:rPr>
    </w:lvl>
    <w:lvl w:ilvl="3">
      <w:start w:val="0"/>
      <w:numFmt w:val="bullet"/>
      <w:lvlText w:val="•"/>
      <w:lvlJc w:val="left"/>
      <w:pPr>
        <w:ind w:left="3822" w:hanging="360"/>
      </w:pPr>
      <w:rPr>
        <w:rFonts w:hint="default"/>
        <w:lang w:val="en-US" w:eastAsia="en-US" w:bidi="ar-SA"/>
      </w:rPr>
    </w:lvl>
    <w:lvl w:ilvl="4">
      <w:start w:val="0"/>
      <w:numFmt w:val="bullet"/>
      <w:lvlText w:val="•"/>
      <w:lvlJc w:val="left"/>
      <w:pPr>
        <w:ind w:left="4897" w:hanging="360"/>
      </w:pPr>
      <w:rPr>
        <w:rFonts w:hint="default"/>
        <w:lang w:val="en-US" w:eastAsia="en-US" w:bidi="ar-SA"/>
      </w:rPr>
    </w:lvl>
    <w:lvl w:ilvl="5">
      <w:start w:val="0"/>
      <w:numFmt w:val="bullet"/>
      <w:lvlText w:val="•"/>
      <w:lvlJc w:val="left"/>
      <w:pPr>
        <w:ind w:left="5971" w:hanging="360"/>
      </w:pPr>
      <w:rPr>
        <w:rFonts w:hint="default"/>
        <w:lang w:val="en-US" w:eastAsia="en-US" w:bidi="ar-SA"/>
      </w:rPr>
    </w:lvl>
    <w:lvl w:ilvl="6">
      <w:start w:val="0"/>
      <w:numFmt w:val="bullet"/>
      <w:lvlText w:val="•"/>
      <w:lvlJc w:val="left"/>
      <w:pPr>
        <w:ind w:left="7045" w:hanging="360"/>
      </w:pPr>
      <w:rPr>
        <w:rFonts w:hint="default"/>
        <w:lang w:val="en-US" w:eastAsia="en-US" w:bidi="ar-SA"/>
      </w:rPr>
    </w:lvl>
    <w:lvl w:ilvl="7">
      <w:start w:val="0"/>
      <w:numFmt w:val="bullet"/>
      <w:lvlText w:val="•"/>
      <w:lvlJc w:val="left"/>
      <w:pPr>
        <w:ind w:left="8119" w:hanging="360"/>
      </w:pPr>
      <w:rPr>
        <w:rFonts w:hint="default"/>
        <w:lang w:val="en-US" w:eastAsia="en-US" w:bidi="ar-SA"/>
      </w:rPr>
    </w:lvl>
    <w:lvl w:ilvl="8">
      <w:start w:val="0"/>
      <w:numFmt w:val="bullet"/>
      <w:lvlText w:val="•"/>
      <w:lvlJc w:val="left"/>
      <w:pPr>
        <w:ind w:left="9194" w:hanging="360"/>
      </w:pPr>
      <w:rPr>
        <w:rFonts w:hint="default"/>
        <w:lang w:val="en-US" w:eastAsia="en-US" w:bidi="ar-SA"/>
      </w:rPr>
    </w:lvl>
  </w:abstractNum>
  <w:abstractNum w:abstractNumId="461">
    <w:multiLevelType w:val="hybridMultilevel"/>
    <w:lvl w:ilvl="0">
      <w:start w:val="135"/>
      <w:numFmt w:val="decimal"/>
      <w:lvlText w:val="%1."/>
      <w:lvlJc w:val="left"/>
      <w:pPr>
        <w:ind w:left="593" w:hanging="353"/>
        <w:jc w:val="right"/>
      </w:pPr>
      <w:rPr>
        <w:rFonts w:hint="default" w:ascii="Times New Roman" w:hAnsi="Times New Roman" w:eastAsia="Times New Roman" w:cs="Times New Roman"/>
        <w:b w:val="0"/>
        <w:bCs w:val="0"/>
        <w:i w:val="0"/>
        <w:iCs w:val="0"/>
        <w:spacing w:val="-4"/>
        <w:w w:val="100"/>
        <w:sz w:val="18"/>
        <w:szCs w:val="18"/>
        <w:lang w:val="en-US" w:eastAsia="en-US" w:bidi="ar-SA"/>
      </w:rPr>
    </w:lvl>
    <w:lvl w:ilvl="1">
      <w:start w:val="1"/>
      <w:numFmt w:val="upperLetter"/>
      <w:lvlText w:val="%2."/>
      <w:lvlJc w:val="left"/>
      <w:pPr>
        <w:ind w:left="600" w:hanging="360"/>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2">
      <w:start w:val="0"/>
      <w:numFmt w:val="bullet"/>
      <w:lvlText w:val="•"/>
      <w:lvlJc w:val="left"/>
      <w:pPr>
        <w:ind w:left="1864" w:hanging="360"/>
      </w:pPr>
      <w:rPr>
        <w:rFonts w:hint="default"/>
        <w:lang w:val="en-US" w:eastAsia="en-US" w:bidi="ar-SA"/>
      </w:rPr>
    </w:lvl>
    <w:lvl w:ilvl="3">
      <w:start w:val="0"/>
      <w:numFmt w:val="bullet"/>
      <w:lvlText w:val="•"/>
      <w:lvlJc w:val="left"/>
      <w:pPr>
        <w:ind w:left="3049" w:hanging="360"/>
      </w:pPr>
      <w:rPr>
        <w:rFonts w:hint="default"/>
        <w:lang w:val="en-US" w:eastAsia="en-US" w:bidi="ar-SA"/>
      </w:rPr>
    </w:lvl>
    <w:lvl w:ilvl="4">
      <w:start w:val="0"/>
      <w:numFmt w:val="bullet"/>
      <w:lvlText w:val="•"/>
      <w:lvlJc w:val="left"/>
      <w:pPr>
        <w:ind w:left="4234" w:hanging="360"/>
      </w:pPr>
      <w:rPr>
        <w:rFonts w:hint="default"/>
        <w:lang w:val="en-US" w:eastAsia="en-US" w:bidi="ar-SA"/>
      </w:rPr>
    </w:lvl>
    <w:lvl w:ilvl="5">
      <w:start w:val="0"/>
      <w:numFmt w:val="bullet"/>
      <w:lvlText w:val="•"/>
      <w:lvlJc w:val="left"/>
      <w:pPr>
        <w:ind w:left="5419" w:hanging="360"/>
      </w:pPr>
      <w:rPr>
        <w:rFonts w:hint="default"/>
        <w:lang w:val="en-US" w:eastAsia="en-US" w:bidi="ar-SA"/>
      </w:rPr>
    </w:lvl>
    <w:lvl w:ilvl="6">
      <w:start w:val="0"/>
      <w:numFmt w:val="bullet"/>
      <w:lvlText w:val="•"/>
      <w:lvlJc w:val="left"/>
      <w:pPr>
        <w:ind w:left="6603" w:hanging="360"/>
      </w:pPr>
      <w:rPr>
        <w:rFonts w:hint="default"/>
        <w:lang w:val="en-US" w:eastAsia="en-US" w:bidi="ar-SA"/>
      </w:rPr>
    </w:lvl>
    <w:lvl w:ilvl="7">
      <w:start w:val="0"/>
      <w:numFmt w:val="bullet"/>
      <w:lvlText w:val="•"/>
      <w:lvlJc w:val="left"/>
      <w:pPr>
        <w:ind w:left="7788" w:hanging="360"/>
      </w:pPr>
      <w:rPr>
        <w:rFonts w:hint="default"/>
        <w:lang w:val="en-US" w:eastAsia="en-US" w:bidi="ar-SA"/>
      </w:rPr>
    </w:lvl>
    <w:lvl w:ilvl="8">
      <w:start w:val="0"/>
      <w:numFmt w:val="bullet"/>
      <w:lvlText w:val="•"/>
      <w:lvlJc w:val="left"/>
      <w:pPr>
        <w:ind w:left="8973" w:hanging="360"/>
      </w:pPr>
      <w:rPr>
        <w:rFonts w:hint="default"/>
        <w:lang w:val="en-US" w:eastAsia="en-US" w:bidi="ar-SA"/>
      </w:rPr>
    </w:lvl>
  </w:abstractNum>
  <w:abstractNum w:abstractNumId="460">
    <w:multiLevelType w:val="hybridMultilevel"/>
    <w:lvl w:ilvl="0">
      <w:start w:val="1"/>
      <w:numFmt w:val="upperLetter"/>
      <w:lvlText w:val="%1."/>
      <w:lvlJc w:val="left"/>
      <w:pPr>
        <w:ind w:left="600" w:hanging="360"/>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674" w:hanging="360"/>
      </w:pPr>
      <w:rPr>
        <w:rFonts w:hint="default"/>
        <w:lang w:val="en-US" w:eastAsia="en-US" w:bidi="ar-SA"/>
      </w:rPr>
    </w:lvl>
    <w:lvl w:ilvl="2">
      <w:start w:val="0"/>
      <w:numFmt w:val="bullet"/>
      <w:lvlText w:val="•"/>
      <w:lvlJc w:val="left"/>
      <w:pPr>
        <w:ind w:left="2748" w:hanging="360"/>
      </w:pPr>
      <w:rPr>
        <w:rFonts w:hint="default"/>
        <w:lang w:val="en-US" w:eastAsia="en-US" w:bidi="ar-SA"/>
      </w:rPr>
    </w:lvl>
    <w:lvl w:ilvl="3">
      <w:start w:val="0"/>
      <w:numFmt w:val="bullet"/>
      <w:lvlText w:val="•"/>
      <w:lvlJc w:val="left"/>
      <w:pPr>
        <w:ind w:left="3822" w:hanging="360"/>
      </w:pPr>
      <w:rPr>
        <w:rFonts w:hint="default"/>
        <w:lang w:val="en-US" w:eastAsia="en-US" w:bidi="ar-SA"/>
      </w:rPr>
    </w:lvl>
    <w:lvl w:ilvl="4">
      <w:start w:val="0"/>
      <w:numFmt w:val="bullet"/>
      <w:lvlText w:val="•"/>
      <w:lvlJc w:val="left"/>
      <w:pPr>
        <w:ind w:left="4897" w:hanging="360"/>
      </w:pPr>
      <w:rPr>
        <w:rFonts w:hint="default"/>
        <w:lang w:val="en-US" w:eastAsia="en-US" w:bidi="ar-SA"/>
      </w:rPr>
    </w:lvl>
    <w:lvl w:ilvl="5">
      <w:start w:val="0"/>
      <w:numFmt w:val="bullet"/>
      <w:lvlText w:val="•"/>
      <w:lvlJc w:val="left"/>
      <w:pPr>
        <w:ind w:left="5971" w:hanging="360"/>
      </w:pPr>
      <w:rPr>
        <w:rFonts w:hint="default"/>
        <w:lang w:val="en-US" w:eastAsia="en-US" w:bidi="ar-SA"/>
      </w:rPr>
    </w:lvl>
    <w:lvl w:ilvl="6">
      <w:start w:val="0"/>
      <w:numFmt w:val="bullet"/>
      <w:lvlText w:val="•"/>
      <w:lvlJc w:val="left"/>
      <w:pPr>
        <w:ind w:left="7045" w:hanging="360"/>
      </w:pPr>
      <w:rPr>
        <w:rFonts w:hint="default"/>
        <w:lang w:val="en-US" w:eastAsia="en-US" w:bidi="ar-SA"/>
      </w:rPr>
    </w:lvl>
    <w:lvl w:ilvl="7">
      <w:start w:val="0"/>
      <w:numFmt w:val="bullet"/>
      <w:lvlText w:val="•"/>
      <w:lvlJc w:val="left"/>
      <w:pPr>
        <w:ind w:left="8119" w:hanging="360"/>
      </w:pPr>
      <w:rPr>
        <w:rFonts w:hint="default"/>
        <w:lang w:val="en-US" w:eastAsia="en-US" w:bidi="ar-SA"/>
      </w:rPr>
    </w:lvl>
    <w:lvl w:ilvl="8">
      <w:start w:val="0"/>
      <w:numFmt w:val="bullet"/>
      <w:lvlText w:val="•"/>
      <w:lvlJc w:val="left"/>
      <w:pPr>
        <w:ind w:left="9194" w:hanging="360"/>
      </w:pPr>
      <w:rPr>
        <w:rFonts w:hint="default"/>
        <w:lang w:val="en-US" w:eastAsia="en-US" w:bidi="ar-SA"/>
      </w:rPr>
    </w:lvl>
  </w:abstractNum>
  <w:abstractNum w:abstractNumId="459">
    <w:multiLevelType w:val="hybridMultilevel"/>
    <w:lvl w:ilvl="0">
      <w:start w:val="1"/>
      <w:numFmt w:val="upperLetter"/>
      <w:lvlText w:val="%1."/>
      <w:lvlJc w:val="left"/>
      <w:pPr>
        <w:ind w:left="600" w:hanging="360"/>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674" w:hanging="360"/>
      </w:pPr>
      <w:rPr>
        <w:rFonts w:hint="default"/>
        <w:lang w:val="en-US" w:eastAsia="en-US" w:bidi="ar-SA"/>
      </w:rPr>
    </w:lvl>
    <w:lvl w:ilvl="2">
      <w:start w:val="0"/>
      <w:numFmt w:val="bullet"/>
      <w:lvlText w:val="•"/>
      <w:lvlJc w:val="left"/>
      <w:pPr>
        <w:ind w:left="2748" w:hanging="360"/>
      </w:pPr>
      <w:rPr>
        <w:rFonts w:hint="default"/>
        <w:lang w:val="en-US" w:eastAsia="en-US" w:bidi="ar-SA"/>
      </w:rPr>
    </w:lvl>
    <w:lvl w:ilvl="3">
      <w:start w:val="0"/>
      <w:numFmt w:val="bullet"/>
      <w:lvlText w:val="•"/>
      <w:lvlJc w:val="left"/>
      <w:pPr>
        <w:ind w:left="3822" w:hanging="360"/>
      </w:pPr>
      <w:rPr>
        <w:rFonts w:hint="default"/>
        <w:lang w:val="en-US" w:eastAsia="en-US" w:bidi="ar-SA"/>
      </w:rPr>
    </w:lvl>
    <w:lvl w:ilvl="4">
      <w:start w:val="0"/>
      <w:numFmt w:val="bullet"/>
      <w:lvlText w:val="•"/>
      <w:lvlJc w:val="left"/>
      <w:pPr>
        <w:ind w:left="4897" w:hanging="360"/>
      </w:pPr>
      <w:rPr>
        <w:rFonts w:hint="default"/>
        <w:lang w:val="en-US" w:eastAsia="en-US" w:bidi="ar-SA"/>
      </w:rPr>
    </w:lvl>
    <w:lvl w:ilvl="5">
      <w:start w:val="0"/>
      <w:numFmt w:val="bullet"/>
      <w:lvlText w:val="•"/>
      <w:lvlJc w:val="left"/>
      <w:pPr>
        <w:ind w:left="5971" w:hanging="360"/>
      </w:pPr>
      <w:rPr>
        <w:rFonts w:hint="default"/>
        <w:lang w:val="en-US" w:eastAsia="en-US" w:bidi="ar-SA"/>
      </w:rPr>
    </w:lvl>
    <w:lvl w:ilvl="6">
      <w:start w:val="0"/>
      <w:numFmt w:val="bullet"/>
      <w:lvlText w:val="•"/>
      <w:lvlJc w:val="left"/>
      <w:pPr>
        <w:ind w:left="7045" w:hanging="360"/>
      </w:pPr>
      <w:rPr>
        <w:rFonts w:hint="default"/>
        <w:lang w:val="en-US" w:eastAsia="en-US" w:bidi="ar-SA"/>
      </w:rPr>
    </w:lvl>
    <w:lvl w:ilvl="7">
      <w:start w:val="0"/>
      <w:numFmt w:val="bullet"/>
      <w:lvlText w:val="•"/>
      <w:lvlJc w:val="left"/>
      <w:pPr>
        <w:ind w:left="8119" w:hanging="360"/>
      </w:pPr>
      <w:rPr>
        <w:rFonts w:hint="default"/>
        <w:lang w:val="en-US" w:eastAsia="en-US" w:bidi="ar-SA"/>
      </w:rPr>
    </w:lvl>
    <w:lvl w:ilvl="8">
      <w:start w:val="0"/>
      <w:numFmt w:val="bullet"/>
      <w:lvlText w:val="•"/>
      <w:lvlJc w:val="left"/>
      <w:pPr>
        <w:ind w:left="9194" w:hanging="360"/>
      </w:pPr>
      <w:rPr>
        <w:rFonts w:hint="default"/>
        <w:lang w:val="en-US" w:eastAsia="en-US" w:bidi="ar-SA"/>
      </w:rPr>
    </w:lvl>
  </w:abstractNum>
  <w:abstractNum w:abstractNumId="458">
    <w:multiLevelType w:val="hybridMultilevel"/>
    <w:lvl w:ilvl="0">
      <w:start w:val="120"/>
      <w:numFmt w:val="decimal"/>
      <w:lvlText w:val="%1."/>
      <w:lvlJc w:val="left"/>
      <w:pPr>
        <w:ind w:left="593" w:hanging="353"/>
        <w:jc w:val="left"/>
      </w:pPr>
      <w:rPr>
        <w:rFonts w:hint="default" w:ascii="Times New Roman" w:hAnsi="Times New Roman" w:eastAsia="Times New Roman" w:cs="Times New Roman"/>
        <w:b w:val="0"/>
        <w:bCs w:val="0"/>
        <w:i w:val="0"/>
        <w:iCs w:val="0"/>
        <w:spacing w:val="-4"/>
        <w:w w:val="100"/>
        <w:sz w:val="18"/>
        <w:szCs w:val="18"/>
        <w:lang w:val="en-US" w:eastAsia="en-US" w:bidi="ar-SA"/>
      </w:rPr>
    </w:lvl>
    <w:lvl w:ilvl="1">
      <w:start w:val="1"/>
      <w:numFmt w:val="upperLetter"/>
      <w:lvlText w:val="%2."/>
      <w:lvlJc w:val="left"/>
      <w:pPr>
        <w:ind w:left="600" w:hanging="360"/>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2">
      <w:start w:val="0"/>
      <w:numFmt w:val="bullet"/>
      <w:lvlText w:val="•"/>
      <w:lvlJc w:val="left"/>
      <w:pPr>
        <w:ind w:left="2748" w:hanging="360"/>
      </w:pPr>
      <w:rPr>
        <w:rFonts w:hint="default"/>
        <w:lang w:val="en-US" w:eastAsia="en-US" w:bidi="ar-SA"/>
      </w:rPr>
    </w:lvl>
    <w:lvl w:ilvl="3">
      <w:start w:val="0"/>
      <w:numFmt w:val="bullet"/>
      <w:lvlText w:val="•"/>
      <w:lvlJc w:val="left"/>
      <w:pPr>
        <w:ind w:left="3822" w:hanging="360"/>
      </w:pPr>
      <w:rPr>
        <w:rFonts w:hint="default"/>
        <w:lang w:val="en-US" w:eastAsia="en-US" w:bidi="ar-SA"/>
      </w:rPr>
    </w:lvl>
    <w:lvl w:ilvl="4">
      <w:start w:val="0"/>
      <w:numFmt w:val="bullet"/>
      <w:lvlText w:val="•"/>
      <w:lvlJc w:val="left"/>
      <w:pPr>
        <w:ind w:left="4897" w:hanging="360"/>
      </w:pPr>
      <w:rPr>
        <w:rFonts w:hint="default"/>
        <w:lang w:val="en-US" w:eastAsia="en-US" w:bidi="ar-SA"/>
      </w:rPr>
    </w:lvl>
    <w:lvl w:ilvl="5">
      <w:start w:val="0"/>
      <w:numFmt w:val="bullet"/>
      <w:lvlText w:val="•"/>
      <w:lvlJc w:val="left"/>
      <w:pPr>
        <w:ind w:left="5971" w:hanging="360"/>
      </w:pPr>
      <w:rPr>
        <w:rFonts w:hint="default"/>
        <w:lang w:val="en-US" w:eastAsia="en-US" w:bidi="ar-SA"/>
      </w:rPr>
    </w:lvl>
    <w:lvl w:ilvl="6">
      <w:start w:val="0"/>
      <w:numFmt w:val="bullet"/>
      <w:lvlText w:val="•"/>
      <w:lvlJc w:val="left"/>
      <w:pPr>
        <w:ind w:left="7045" w:hanging="360"/>
      </w:pPr>
      <w:rPr>
        <w:rFonts w:hint="default"/>
        <w:lang w:val="en-US" w:eastAsia="en-US" w:bidi="ar-SA"/>
      </w:rPr>
    </w:lvl>
    <w:lvl w:ilvl="7">
      <w:start w:val="0"/>
      <w:numFmt w:val="bullet"/>
      <w:lvlText w:val="•"/>
      <w:lvlJc w:val="left"/>
      <w:pPr>
        <w:ind w:left="8119" w:hanging="360"/>
      </w:pPr>
      <w:rPr>
        <w:rFonts w:hint="default"/>
        <w:lang w:val="en-US" w:eastAsia="en-US" w:bidi="ar-SA"/>
      </w:rPr>
    </w:lvl>
    <w:lvl w:ilvl="8">
      <w:start w:val="0"/>
      <w:numFmt w:val="bullet"/>
      <w:lvlText w:val="•"/>
      <w:lvlJc w:val="left"/>
      <w:pPr>
        <w:ind w:left="9194" w:hanging="360"/>
      </w:pPr>
      <w:rPr>
        <w:rFonts w:hint="default"/>
        <w:lang w:val="en-US" w:eastAsia="en-US" w:bidi="ar-SA"/>
      </w:rPr>
    </w:lvl>
  </w:abstractNum>
  <w:abstractNum w:abstractNumId="457">
    <w:multiLevelType w:val="hybridMultilevel"/>
    <w:lvl w:ilvl="0">
      <w:start w:val="2"/>
      <w:numFmt w:val="upperLetter"/>
      <w:lvlText w:val="%1."/>
      <w:lvlJc w:val="left"/>
      <w:pPr>
        <w:ind w:left="600" w:hanging="360"/>
        <w:jc w:val="left"/>
      </w:pPr>
      <w:rPr>
        <w:rFonts w:hint="default" w:ascii="Times New Roman" w:hAnsi="Times New Roman" w:eastAsia="Times New Roman" w:cs="Times New Roman"/>
        <w:b w:val="0"/>
        <w:bCs w:val="0"/>
        <w:i w:val="0"/>
        <w:iCs w:val="0"/>
        <w:spacing w:val="-5"/>
        <w:w w:val="100"/>
        <w:sz w:val="18"/>
        <w:szCs w:val="18"/>
        <w:lang w:val="en-US" w:eastAsia="en-US" w:bidi="ar-SA"/>
      </w:rPr>
    </w:lvl>
    <w:lvl w:ilvl="1">
      <w:start w:val="0"/>
      <w:numFmt w:val="bullet"/>
      <w:lvlText w:val="•"/>
      <w:lvlJc w:val="left"/>
      <w:pPr>
        <w:ind w:left="1674" w:hanging="360"/>
      </w:pPr>
      <w:rPr>
        <w:rFonts w:hint="default"/>
        <w:lang w:val="en-US" w:eastAsia="en-US" w:bidi="ar-SA"/>
      </w:rPr>
    </w:lvl>
    <w:lvl w:ilvl="2">
      <w:start w:val="0"/>
      <w:numFmt w:val="bullet"/>
      <w:lvlText w:val="•"/>
      <w:lvlJc w:val="left"/>
      <w:pPr>
        <w:ind w:left="2748" w:hanging="360"/>
      </w:pPr>
      <w:rPr>
        <w:rFonts w:hint="default"/>
        <w:lang w:val="en-US" w:eastAsia="en-US" w:bidi="ar-SA"/>
      </w:rPr>
    </w:lvl>
    <w:lvl w:ilvl="3">
      <w:start w:val="0"/>
      <w:numFmt w:val="bullet"/>
      <w:lvlText w:val="•"/>
      <w:lvlJc w:val="left"/>
      <w:pPr>
        <w:ind w:left="3822" w:hanging="360"/>
      </w:pPr>
      <w:rPr>
        <w:rFonts w:hint="default"/>
        <w:lang w:val="en-US" w:eastAsia="en-US" w:bidi="ar-SA"/>
      </w:rPr>
    </w:lvl>
    <w:lvl w:ilvl="4">
      <w:start w:val="0"/>
      <w:numFmt w:val="bullet"/>
      <w:lvlText w:val="•"/>
      <w:lvlJc w:val="left"/>
      <w:pPr>
        <w:ind w:left="4897" w:hanging="360"/>
      </w:pPr>
      <w:rPr>
        <w:rFonts w:hint="default"/>
        <w:lang w:val="en-US" w:eastAsia="en-US" w:bidi="ar-SA"/>
      </w:rPr>
    </w:lvl>
    <w:lvl w:ilvl="5">
      <w:start w:val="0"/>
      <w:numFmt w:val="bullet"/>
      <w:lvlText w:val="•"/>
      <w:lvlJc w:val="left"/>
      <w:pPr>
        <w:ind w:left="5971" w:hanging="360"/>
      </w:pPr>
      <w:rPr>
        <w:rFonts w:hint="default"/>
        <w:lang w:val="en-US" w:eastAsia="en-US" w:bidi="ar-SA"/>
      </w:rPr>
    </w:lvl>
    <w:lvl w:ilvl="6">
      <w:start w:val="0"/>
      <w:numFmt w:val="bullet"/>
      <w:lvlText w:val="•"/>
      <w:lvlJc w:val="left"/>
      <w:pPr>
        <w:ind w:left="7045" w:hanging="360"/>
      </w:pPr>
      <w:rPr>
        <w:rFonts w:hint="default"/>
        <w:lang w:val="en-US" w:eastAsia="en-US" w:bidi="ar-SA"/>
      </w:rPr>
    </w:lvl>
    <w:lvl w:ilvl="7">
      <w:start w:val="0"/>
      <w:numFmt w:val="bullet"/>
      <w:lvlText w:val="•"/>
      <w:lvlJc w:val="left"/>
      <w:pPr>
        <w:ind w:left="8119" w:hanging="360"/>
      </w:pPr>
      <w:rPr>
        <w:rFonts w:hint="default"/>
        <w:lang w:val="en-US" w:eastAsia="en-US" w:bidi="ar-SA"/>
      </w:rPr>
    </w:lvl>
    <w:lvl w:ilvl="8">
      <w:start w:val="0"/>
      <w:numFmt w:val="bullet"/>
      <w:lvlText w:val="•"/>
      <w:lvlJc w:val="left"/>
      <w:pPr>
        <w:ind w:left="9194" w:hanging="360"/>
      </w:pPr>
      <w:rPr>
        <w:rFonts w:hint="default"/>
        <w:lang w:val="en-US" w:eastAsia="en-US" w:bidi="ar-SA"/>
      </w:rPr>
    </w:lvl>
  </w:abstractNum>
  <w:abstractNum w:abstractNumId="456">
    <w:multiLevelType w:val="hybridMultilevel"/>
    <w:lvl w:ilvl="0">
      <w:start w:val="1"/>
      <w:numFmt w:val="upperLetter"/>
      <w:lvlText w:val="%1."/>
      <w:lvlJc w:val="left"/>
      <w:pPr>
        <w:ind w:left="600" w:hanging="360"/>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674" w:hanging="360"/>
      </w:pPr>
      <w:rPr>
        <w:rFonts w:hint="default"/>
        <w:lang w:val="en-US" w:eastAsia="en-US" w:bidi="ar-SA"/>
      </w:rPr>
    </w:lvl>
    <w:lvl w:ilvl="2">
      <w:start w:val="0"/>
      <w:numFmt w:val="bullet"/>
      <w:lvlText w:val="•"/>
      <w:lvlJc w:val="left"/>
      <w:pPr>
        <w:ind w:left="2748" w:hanging="360"/>
      </w:pPr>
      <w:rPr>
        <w:rFonts w:hint="default"/>
        <w:lang w:val="en-US" w:eastAsia="en-US" w:bidi="ar-SA"/>
      </w:rPr>
    </w:lvl>
    <w:lvl w:ilvl="3">
      <w:start w:val="0"/>
      <w:numFmt w:val="bullet"/>
      <w:lvlText w:val="•"/>
      <w:lvlJc w:val="left"/>
      <w:pPr>
        <w:ind w:left="3822" w:hanging="360"/>
      </w:pPr>
      <w:rPr>
        <w:rFonts w:hint="default"/>
        <w:lang w:val="en-US" w:eastAsia="en-US" w:bidi="ar-SA"/>
      </w:rPr>
    </w:lvl>
    <w:lvl w:ilvl="4">
      <w:start w:val="0"/>
      <w:numFmt w:val="bullet"/>
      <w:lvlText w:val="•"/>
      <w:lvlJc w:val="left"/>
      <w:pPr>
        <w:ind w:left="4897" w:hanging="360"/>
      </w:pPr>
      <w:rPr>
        <w:rFonts w:hint="default"/>
        <w:lang w:val="en-US" w:eastAsia="en-US" w:bidi="ar-SA"/>
      </w:rPr>
    </w:lvl>
    <w:lvl w:ilvl="5">
      <w:start w:val="0"/>
      <w:numFmt w:val="bullet"/>
      <w:lvlText w:val="•"/>
      <w:lvlJc w:val="left"/>
      <w:pPr>
        <w:ind w:left="5971" w:hanging="360"/>
      </w:pPr>
      <w:rPr>
        <w:rFonts w:hint="default"/>
        <w:lang w:val="en-US" w:eastAsia="en-US" w:bidi="ar-SA"/>
      </w:rPr>
    </w:lvl>
    <w:lvl w:ilvl="6">
      <w:start w:val="0"/>
      <w:numFmt w:val="bullet"/>
      <w:lvlText w:val="•"/>
      <w:lvlJc w:val="left"/>
      <w:pPr>
        <w:ind w:left="7045" w:hanging="360"/>
      </w:pPr>
      <w:rPr>
        <w:rFonts w:hint="default"/>
        <w:lang w:val="en-US" w:eastAsia="en-US" w:bidi="ar-SA"/>
      </w:rPr>
    </w:lvl>
    <w:lvl w:ilvl="7">
      <w:start w:val="0"/>
      <w:numFmt w:val="bullet"/>
      <w:lvlText w:val="•"/>
      <w:lvlJc w:val="left"/>
      <w:pPr>
        <w:ind w:left="8119" w:hanging="360"/>
      </w:pPr>
      <w:rPr>
        <w:rFonts w:hint="default"/>
        <w:lang w:val="en-US" w:eastAsia="en-US" w:bidi="ar-SA"/>
      </w:rPr>
    </w:lvl>
    <w:lvl w:ilvl="8">
      <w:start w:val="0"/>
      <w:numFmt w:val="bullet"/>
      <w:lvlText w:val="•"/>
      <w:lvlJc w:val="left"/>
      <w:pPr>
        <w:ind w:left="9194" w:hanging="360"/>
      </w:pPr>
      <w:rPr>
        <w:rFonts w:hint="default"/>
        <w:lang w:val="en-US" w:eastAsia="en-US" w:bidi="ar-SA"/>
      </w:rPr>
    </w:lvl>
  </w:abstractNum>
  <w:abstractNum w:abstractNumId="455">
    <w:multiLevelType w:val="hybridMultilevel"/>
    <w:lvl w:ilvl="0">
      <w:start w:val="1"/>
      <w:numFmt w:val="upperLetter"/>
      <w:lvlText w:val="%1."/>
      <w:lvlJc w:val="left"/>
      <w:pPr>
        <w:ind w:left="600" w:hanging="360"/>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674" w:hanging="360"/>
      </w:pPr>
      <w:rPr>
        <w:rFonts w:hint="default"/>
        <w:lang w:val="en-US" w:eastAsia="en-US" w:bidi="ar-SA"/>
      </w:rPr>
    </w:lvl>
    <w:lvl w:ilvl="2">
      <w:start w:val="0"/>
      <w:numFmt w:val="bullet"/>
      <w:lvlText w:val="•"/>
      <w:lvlJc w:val="left"/>
      <w:pPr>
        <w:ind w:left="2748" w:hanging="360"/>
      </w:pPr>
      <w:rPr>
        <w:rFonts w:hint="default"/>
        <w:lang w:val="en-US" w:eastAsia="en-US" w:bidi="ar-SA"/>
      </w:rPr>
    </w:lvl>
    <w:lvl w:ilvl="3">
      <w:start w:val="0"/>
      <w:numFmt w:val="bullet"/>
      <w:lvlText w:val="•"/>
      <w:lvlJc w:val="left"/>
      <w:pPr>
        <w:ind w:left="3822" w:hanging="360"/>
      </w:pPr>
      <w:rPr>
        <w:rFonts w:hint="default"/>
        <w:lang w:val="en-US" w:eastAsia="en-US" w:bidi="ar-SA"/>
      </w:rPr>
    </w:lvl>
    <w:lvl w:ilvl="4">
      <w:start w:val="0"/>
      <w:numFmt w:val="bullet"/>
      <w:lvlText w:val="•"/>
      <w:lvlJc w:val="left"/>
      <w:pPr>
        <w:ind w:left="4897" w:hanging="360"/>
      </w:pPr>
      <w:rPr>
        <w:rFonts w:hint="default"/>
        <w:lang w:val="en-US" w:eastAsia="en-US" w:bidi="ar-SA"/>
      </w:rPr>
    </w:lvl>
    <w:lvl w:ilvl="5">
      <w:start w:val="0"/>
      <w:numFmt w:val="bullet"/>
      <w:lvlText w:val="•"/>
      <w:lvlJc w:val="left"/>
      <w:pPr>
        <w:ind w:left="5971" w:hanging="360"/>
      </w:pPr>
      <w:rPr>
        <w:rFonts w:hint="default"/>
        <w:lang w:val="en-US" w:eastAsia="en-US" w:bidi="ar-SA"/>
      </w:rPr>
    </w:lvl>
    <w:lvl w:ilvl="6">
      <w:start w:val="0"/>
      <w:numFmt w:val="bullet"/>
      <w:lvlText w:val="•"/>
      <w:lvlJc w:val="left"/>
      <w:pPr>
        <w:ind w:left="7045" w:hanging="360"/>
      </w:pPr>
      <w:rPr>
        <w:rFonts w:hint="default"/>
        <w:lang w:val="en-US" w:eastAsia="en-US" w:bidi="ar-SA"/>
      </w:rPr>
    </w:lvl>
    <w:lvl w:ilvl="7">
      <w:start w:val="0"/>
      <w:numFmt w:val="bullet"/>
      <w:lvlText w:val="•"/>
      <w:lvlJc w:val="left"/>
      <w:pPr>
        <w:ind w:left="8119" w:hanging="360"/>
      </w:pPr>
      <w:rPr>
        <w:rFonts w:hint="default"/>
        <w:lang w:val="en-US" w:eastAsia="en-US" w:bidi="ar-SA"/>
      </w:rPr>
    </w:lvl>
    <w:lvl w:ilvl="8">
      <w:start w:val="0"/>
      <w:numFmt w:val="bullet"/>
      <w:lvlText w:val="•"/>
      <w:lvlJc w:val="left"/>
      <w:pPr>
        <w:ind w:left="9194" w:hanging="360"/>
      </w:pPr>
      <w:rPr>
        <w:rFonts w:hint="default"/>
        <w:lang w:val="en-US" w:eastAsia="en-US" w:bidi="ar-SA"/>
      </w:rPr>
    </w:lvl>
  </w:abstractNum>
  <w:abstractNum w:abstractNumId="454">
    <w:multiLevelType w:val="hybridMultilevel"/>
    <w:lvl w:ilvl="0">
      <w:start w:val="1"/>
      <w:numFmt w:val="upperLetter"/>
      <w:lvlText w:val="%1."/>
      <w:lvlJc w:val="left"/>
      <w:pPr>
        <w:ind w:left="600" w:hanging="360"/>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674" w:hanging="360"/>
      </w:pPr>
      <w:rPr>
        <w:rFonts w:hint="default"/>
        <w:lang w:val="en-US" w:eastAsia="en-US" w:bidi="ar-SA"/>
      </w:rPr>
    </w:lvl>
    <w:lvl w:ilvl="2">
      <w:start w:val="0"/>
      <w:numFmt w:val="bullet"/>
      <w:lvlText w:val="•"/>
      <w:lvlJc w:val="left"/>
      <w:pPr>
        <w:ind w:left="2748" w:hanging="360"/>
      </w:pPr>
      <w:rPr>
        <w:rFonts w:hint="default"/>
        <w:lang w:val="en-US" w:eastAsia="en-US" w:bidi="ar-SA"/>
      </w:rPr>
    </w:lvl>
    <w:lvl w:ilvl="3">
      <w:start w:val="0"/>
      <w:numFmt w:val="bullet"/>
      <w:lvlText w:val="•"/>
      <w:lvlJc w:val="left"/>
      <w:pPr>
        <w:ind w:left="3822" w:hanging="360"/>
      </w:pPr>
      <w:rPr>
        <w:rFonts w:hint="default"/>
        <w:lang w:val="en-US" w:eastAsia="en-US" w:bidi="ar-SA"/>
      </w:rPr>
    </w:lvl>
    <w:lvl w:ilvl="4">
      <w:start w:val="0"/>
      <w:numFmt w:val="bullet"/>
      <w:lvlText w:val="•"/>
      <w:lvlJc w:val="left"/>
      <w:pPr>
        <w:ind w:left="4897" w:hanging="360"/>
      </w:pPr>
      <w:rPr>
        <w:rFonts w:hint="default"/>
        <w:lang w:val="en-US" w:eastAsia="en-US" w:bidi="ar-SA"/>
      </w:rPr>
    </w:lvl>
    <w:lvl w:ilvl="5">
      <w:start w:val="0"/>
      <w:numFmt w:val="bullet"/>
      <w:lvlText w:val="•"/>
      <w:lvlJc w:val="left"/>
      <w:pPr>
        <w:ind w:left="5971" w:hanging="360"/>
      </w:pPr>
      <w:rPr>
        <w:rFonts w:hint="default"/>
        <w:lang w:val="en-US" w:eastAsia="en-US" w:bidi="ar-SA"/>
      </w:rPr>
    </w:lvl>
    <w:lvl w:ilvl="6">
      <w:start w:val="0"/>
      <w:numFmt w:val="bullet"/>
      <w:lvlText w:val="•"/>
      <w:lvlJc w:val="left"/>
      <w:pPr>
        <w:ind w:left="7045" w:hanging="360"/>
      </w:pPr>
      <w:rPr>
        <w:rFonts w:hint="default"/>
        <w:lang w:val="en-US" w:eastAsia="en-US" w:bidi="ar-SA"/>
      </w:rPr>
    </w:lvl>
    <w:lvl w:ilvl="7">
      <w:start w:val="0"/>
      <w:numFmt w:val="bullet"/>
      <w:lvlText w:val="•"/>
      <w:lvlJc w:val="left"/>
      <w:pPr>
        <w:ind w:left="8119" w:hanging="360"/>
      </w:pPr>
      <w:rPr>
        <w:rFonts w:hint="default"/>
        <w:lang w:val="en-US" w:eastAsia="en-US" w:bidi="ar-SA"/>
      </w:rPr>
    </w:lvl>
    <w:lvl w:ilvl="8">
      <w:start w:val="0"/>
      <w:numFmt w:val="bullet"/>
      <w:lvlText w:val="•"/>
      <w:lvlJc w:val="left"/>
      <w:pPr>
        <w:ind w:left="9194" w:hanging="360"/>
      </w:pPr>
      <w:rPr>
        <w:rFonts w:hint="default"/>
        <w:lang w:val="en-US" w:eastAsia="en-US" w:bidi="ar-SA"/>
      </w:rPr>
    </w:lvl>
  </w:abstractNum>
  <w:abstractNum w:abstractNumId="453">
    <w:multiLevelType w:val="hybridMultilevel"/>
    <w:lvl w:ilvl="0">
      <w:start w:val="1"/>
      <w:numFmt w:val="upperLetter"/>
      <w:lvlText w:val="%1."/>
      <w:lvlJc w:val="left"/>
      <w:pPr>
        <w:ind w:left="600" w:hanging="360"/>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674" w:hanging="360"/>
      </w:pPr>
      <w:rPr>
        <w:rFonts w:hint="default"/>
        <w:lang w:val="en-US" w:eastAsia="en-US" w:bidi="ar-SA"/>
      </w:rPr>
    </w:lvl>
    <w:lvl w:ilvl="2">
      <w:start w:val="0"/>
      <w:numFmt w:val="bullet"/>
      <w:lvlText w:val="•"/>
      <w:lvlJc w:val="left"/>
      <w:pPr>
        <w:ind w:left="2748" w:hanging="360"/>
      </w:pPr>
      <w:rPr>
        <w:rFonts w:hint="default"/>
        <w:lang w:val="en-US" w:eastAsia="en-US" w:bidi="ar-SA"/>
      </w:rPr>
    </w:lvl>
    <w:lvl w:ilvl="3">
      <w:start w:val="0"/>
      <w:numFmt w:val="bullet"/>
      <w:lvlText w:val="•"/>
      <w:lvlJc w:val="left"/>
      <w:pPr>
        <w:ind w:left="3822" w:hanging="360"/>
      </w:pPr>
      <w:rPr>
        <w:rFonts w:hint="default"/>
        <w:lang w:val="en-US" w:eastAsia="en-US" w:bidi="ar-SA"/>
      </w:rPr>
    </w:lvl>
    <w:lvl w:ilvl="4">
      <w:start w:val="0"/>
      <w:numFmt w:val="bullet"/>
      <w:lvlText w:val="•"/>
      <w:lvlJc w:val="left"/>
      <w:pPr>
        <w:ind w:left="4897" w:hanging="360"/>
      </w:pPr>
      <w:rPr>
        <w:rFonts w:hint="default"/>
        <w:lang w:val="en-US" w:eastAsia="en-US" w:bidi="ar-SA"/>
      </w:rPr>
    </w:lvl>
    <w:lvl w:ilvl="5">
      <w:start w:val="0"/>
      <w:numFmt w:val="bullet"/>
      <w:lvlText w:val="•"/>
      <w:lvlJc w:val="left"/>
      <w:pPr>
        <w:ind w:left="5971" w:hanging="360"/>
      </w:pPr>
      <w:rPr>
        <w:rFonts w:hint="default"/>
        <w:lang w:val="en-US" w:eastAsia="en-US" w:bidi="ar-SA"/>
      </w:rPr>
    </w:lvl>
    <w:lvl w:ilvl="6">
      <w:start w:val="0"/>
      <w:numFmt w:val="bullet"/>
      <w:lvlText w:val="•"/>
      <w:lvlJc w:val="left"/>
      <w:pPr>
        <w:ind w:left="7045" w:hanging="360"/>
      </w:pPr>
      <w:rPr>
        <w:rFonts w:hint="default"/>
        <w:lang w:val="en-US" w:eastAsia="en-US" w:bidi="ar-SA"/>
      </w:rPr>
    </w:lvl>
    <w:lvl w:ilvl="7">
      <w:start w:val="0"/>
      <w:numFmt w:val="bullet"/>
      <w:lvlText w:val="•"/>
      <w:lvlJc w:val="left"/>
      <w:pPr>
        <w:ind w:left="8119" w:hanging="360"/>
      </w:pPr>
      <w:rPr>
        <w:rFonts w:hint="default"/>
        <w:lang w:val="en-US" w:eastAsia="en-US" w:bidi="ar-SA"/>
      </w:rPr>
    </w:lvl>
    <w:lvl w:ilvl="8">
      <w:start w:val="0"/>
      <w:numFmt w:val="bullet"/>
      <w:lvlText w:val="•"/>
      <w:lvlJc w:val="left"/>
      <w:pPr>
        <w:ind w:left="9194" w:hanging="360"/>
      </w:pPr>
      <w:rPr>
        <w:rFonts w:hint="default"/>
        <w:lang w:val="en-US" w:eastAsia="en-US" w:bidi="ar-SA"/>
      </w:rPr>
    </w:lvl>
  </w:abstractNum>
  <w:abstractNum w:abstractNumId="452">
    <w:multiLevelType w:val="hybridMultilevel"/>
    <w:lvl w:ilvl="0">
      <w:start w:val="1"/>
      <w:numFmt w:val="upperLetter"/>
      <w:lvlText w:val="%1."/>
      <w:lvlJc w:val="left"/>
      <w:pPr>
        <w:ind w:left="600" w:hanging="360"/>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674" w:hanging="360"/>
      </w:pPr>
      <w:rPr>
        <w:rFonts w:hint="default"/>
        <w:lang w:val="en-US" w:eastAsia="en-US" w:bidi="ar-SA"/>
      </w:rPr>
    </w:lvl>
    <w:lvl w:ilvl="2">
      <w:start w:val="0"/>
      <w:numFmt w:val="bullet"/>
      <w:lvlText w:val="•"/>
      <w:lvlJc w:val="left"/>
      <w:pPr>
        <w:ind w:left="2748" w:hanging="360"/>
      </w:pPr>
      <w:rPr>
        <w:rFonts w:hint="default"/>
        <w:lang w:val="en-US" w:eastAsia="en-US" w:bidi="ar-SA"/>
      </w:rPr>
    </w:lvl>
    <w:lvl w:ilvl="3">
      <w:start w:val="0"/>
      <w:numFmt w:val="bullet"/>
      <w:lvlText w:val="•"/>
      <w:lvlJc w:val="left"/>
      <w:pPr>
        <w:ind w:left="3822" w:hanging="360"/>
      </w:pPr>
      <w:rPr>
        <w:rFonts w:hint="default"/>
        <w:lang w:val="en-US" w:eastAsia="en-US" w:bidi="ar-SA"/>
      </w:rPr>
    </w:lvl>
    <w:lvl w:ilvl="4">
      <w:start w:val="0"/>
      <w:numFmt w:val="bullet"/>
      <w:lvlText w:val="•"/>
      <w:lvlJc w:val="left"/>
      <w:pPr>
        <w:ind w:left="4897" w:hanging="360"/>
      </w:pPr>
      <w:rPr>
        <w:rFonts w:hint="default"/>
        <w:lang w:val="en-US" w:eastAsia="en-US" w:bidi="ar-SA"/>
      </w:rPr>
    </w:lvl>
    <w:lvl w:ilvl="5">
      <w:start w:val="0"/>
      <w:numFmt w:val="bullet"/>
      <w:lvlText w:val="•"/>
      <w:lvlJc w:val="left"/>
      <w:pPr>
        <w:ind w:left="5971" w:hanging="360"/>
      </w:pPr>
      <w:rPr>
        <w:rFonts w:hint="default"/>
        <w:lang w:val="en-US" w:eastAsia="en-US" w:bidi="ar-SA"/>
      </w:rPr>
    </w:lvl>
    <w:lvl w:ilvl="6">
      <w:start w:val="0"/>
      <w:numFmt w:val="bullet"/>
      <w:lvlText w:val="•"/>
      <w:lvlJc w:val="left"/>
      <w:pPr>
        <w:ind w:left="7045" w:hanging="360"/>
      </w:pPr>
      <w:rPr>
        <w:rFonts w:hint="default"/>
        <w:lang w:val="en-US" w:eastAsia="en-US" w:bidi="ar-SA"/>
      </w:rPr>
    </w:lvl>
    <w:lvl w:ilvl="7">
      <w:start w:val="0"/>
      <w:numFmt w:val="bullet"/>
      <w:lvlText w:val="•"/>
      <w:lvlJc w:val="left"/>
      <w:pPr>
        <w:ind w:left="8119" w:hanging="360"/>
      </w:pPr>
      <w:rPr>
        <w:rFonts w:hint="default"/>
        <w:lang w:val="en-US" w:eastAsia="en-US" w:bidi="ar-SA"/>
      </w:rPr>
    </w:lvl>
    <w:lvl w:ilvl="8">
      <w:start w:val="0"/>
      <w:numFmt w:val="bullet"/>
      <w:lvlText w:val="•"/>
      <w:lvlJc w:val="left"/>
      <w:pPr>
        <w:ind w:left="9194" w:hanging="360"/>
      </w:pPr>
      <w:rPr>
        <w:rFonts w:hint="default"/>
        <w:lang w:val="en-US" w:eastAsia="en-US" w:bidi="ar-SA"/>
      </w:rPr>
    </w:lvl>
  </w:abstractNum>
  <w:abstractNum w:abstractNumId="451">
    <w:multiLevelType w:val="hybridMultilevel"/>
    <w:lvl w:ilvl="0">
      <w:start w:val="1"/>
      <w:numFmt w:val="upperLetter"/>
      <w:lvlText w:val="%1."/>
      <w:lvlJc w:val="left"/>
      <w:pPr>
        <w:ind w:left="600" w:hanging="360"/>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674" w:hanging="360"/>
      </w:pPr>
      <w:rPr>
        <w:rFonts w:hint="default"/>
        <w:lang w:val="en-US" w:eastAsia="en-US" w:bidi="ar-SA"/>
      </w:rPr>
    </w:lvl>
    <w:lvl w:ilvl="2">
      <w:start w:val="0"/>
      <w:numFmt w:val="bullet"/>
      <w:lvlText w:val="•"/>
      <w:lvlJc w:val="left"/>
      <w:pPr>
        <w:ind w:left="2748" w:hanging="360"/>
      </w:pPr>
      <w:rPr>
        <w:rFonts w:hint="default"/>
        <w:lang w:val="en-US" w:eastAsia="en-US" w:bidi="ar-SA"/>
      </w:rPr>
    </w:lvl>
    <w:lvl w:ilvl="3">
      <w:start w:val="0"/>
      <w:numFmt w:val="bullet"/>
      <w:lvlText w:val="•"/>
      <w:lvlJc w:val="left"/>
      <w:pPr>
        <w:ind w:left="3822" w:hanging="360"/>
      </w:pPr>
      <w:rPr>
        <w:rFonts w:hint="default"/>
        <w:lang w:val="en-US" w:eastAsia="en-US" w:bidi="ar-SA"/>
      </w:rPr>
    </w:lvl>
    <w:lvl w:ilvl="4">
      <w:start w:val="0"/>
      <w:numFmt w:val="bullet"/>
      <w:lvlText w:val="•"/>
      <w:lvlJc w:val="left"/>
      <w:pPr>
        <w:ind w:left="4897" w:hanging="360"/>
      </w:pPr>
      <w:rPr>
        <w:rFonts w:hint="default"/>
        <w:lang w:val="en-US" w:eastAsia="en-US" w:bidi="ar-SA"/>
      </w:rPr>
    </w:lvl>
    <w:lvl w:ilvl="5">
      <w:start w:val="0"/>
      <w:numFmt w:val="bullet"/>
      <w:lvlText w:val="•"/>
      <w:lvlJc w:val="left"/>
      <w:pPr>
        <w:ind w:left="5971" w:hanging="360"/>
      </w:pPr>
      <w:rPr>
        <w:rFonts w:hint="default"/>
        <w:lang w:val="en-US" w:eastAsia="en-US" w:bidi="ar-SA"/>
      </w:rPr>
    </w:lvl>
    <w:lvl w:ilvl="6">
      <w:start w:val="0"/>
      <w:numFmt w:val="bullet"/>
      <w:lvlText w:val="•"/>
      <w:lvlJc w:val="left"/>
      <w:pPr>
        <w:ind w:left="7045" w:hanging="360"/>
      </w:pPr>
      <w:rPr>
        <w:rFonts w:hint="default"/>
        <w:lang w:val="en-US" w:eastAsia="en-US" w:bidi="ar-SA"/>
      </w:rPr>
    </w:lvl>
    <w:lvl w:ilvl="7">
      <w:start w:val="0"/>
      <w:numFmt w:val="bullet"/>
      <w:lvlText w:val="•"/>
      <w:lvlJc w:val="left"/>
      <w:pPr>
        <w:ind w:left="8119" w:hanging="360"/>
      </w:pPr>
      <w:rPr>
        <w:rFonts w:hint="default"/>
        <w:lang w:val="en-US" w:eastAsia="en-US" w:bidi="ar-SA"/>
      </w:rPr>
    </w:lvl>
    <w:lvl w:ilvl="8">
      <w:start w:val="0"/>
      <w:numFmt w:val="bullet"/>
      <w:lvlText w:val="•"/>
      <w:lvlJc w:val="left"/>
      <w:pPr>
        <w:ind w:left="9194" w:hanging="360"/>
      </w:pPr>
      <w:rPr>
        <w:rFonts w:hint="default"/>
        <w:lang w:val="en-US" w:eastAsia="en-US" w:bidi="ar-SA"/>
      </w:rPr>
    </w:lvl>
  </w:abstractNum>
  <w:abstractNum w:abstractNumId="450">
    <w:multiLevelType w:val="hybridMultilevel"/>
    <w:lvl w:ilvl="0">
      <w:start w:val="1"/>
      <w:numFmt w:val="upperLetter"/>
      <w:lvlText w:val="%1."/>
      <w:lvlJc w:val="left"/>
      <w:pPr>
        <w:ind w:left="600" w:hanging="360"/>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674" w:hanging="360"/>
      </w:pPr>
      <w:rPr>
        <w:rFonts w:hint="default"/>
        <w:lang w:val="en-US" w:eastAsia="en-US" w:bidi="ar-SA"/>
      </w:rPr>
    </w:lvl>
    <w:lvl w:ilvl="2">
      <w:start w:val="0"/>
      <w:numFmt w:val="bullet"/>
      <w:lvlText w:val="•"/>
      <w:lvlJc w:val="left"/>
      <w:pPr>
        <w:ind w:left="2748" w:hanging="360"/>
      </w:pPr>
      <w:rPr>
        <w:rFonts w:hint="default"/>
        <w:lang w:val="en-US" w:eastAsia="en-US" w:bidi="ar-SA"/>
      </w:rPr>
    </w:lvl>
    <w:lvl w:ilvl="3">
      <w:start w:val="0"/>
      <w:numFmt w:val="bullet"/>
      <w:lvlText w:val="•"/>
      <w:lvlJc w:val="left"/>
      <w:pPr>
        <w:ind w:left="3822" w:hanging="360"/>
      </w:pPr>
      <w:rPr>
        <w:rFonts w:hint="default"/>
        <w:lang w:val="en-US" w:eastAsia="en-US" w:bidi="ar-SA"/>
      </w:rPr>
    </w:lvl>
    <w:lvl w:ilvl="4">
      <w:start w:val="0"/>
      <w:numFmt w:val="bullet"/>
      <w:lvlText w:val="•"/>
      <w:lvlJc w:val="left"/>
      <w:pPr>
        <w:ind w:left="4897" w:hanging="360"/>
      </w:pPr>
      <w:rPr>
        <w:rFonts w:hint="default"/>
        <w:lang w:val="en-US" w:eastAsia="en-US" w:bidi="ar-SA"/>
      </w:rPr>
    </w:lvl>
    <w:lvl w:ilvl="5">
      <w:start w:val="0"/>
      <w:numFmt w:val="bullet"/>
      <w:lvlText w:val="•"/>
      <w:lvlJc w:val="left"/>
      <w:pPr>
        <w:ind w:left="5971" w:hanging="360"/>
      </w:pPr>
      <w:rPr>
        <w:rFonts w:hint="default"/>
        <w:lang w:val="en-US" w:eastAsia="en-US" w:bidi="ar-SA"/>
      </w:rPr>
    </w:lvl>
    <w:lvl w:ilvl="6">
      <w:start w:val="0"/>
      <w:numFmt w:val="bullet"/>
      <w:lvlText w:val="•"/>
      <w:lvlJc w:val="left"/>
      <w:pPr>
        <w:ind w:left="7045" w:hanging="360"/>
      </w:pPr>
      <w:rPr>
        <w:rFonts w:hint="default"/>
        <w:lang w:val="en-US" w:eastAsia="en-US" w:bidi="ar-SA"/>
      </w:rPr>
    </w:lvl>
    <w:lvl w:ilvl="7">
      <w:start w:val="0"/>
      <w:numFmt w:val="bullet"/>
      <w:lvlText w:val="•"/>
      <w:lvlJc w:val="left"/>
      <w:pPr>
        <w:ind w:left="8119" w:hanging="360"/>
      </w:pPr>
      <w:rPr>
        <w:rFonts w:hint="default"/>
        <w:lang w:val="en-US" w:eastAsia="en-US" w:bidi="ar-SA"/>
      </w:rPr>
    </w:lvl>
    <w:lvl w:ilvl="8">
      <w:start w:val="0"/>
      <w:numFmt w:val="bullet"/>
      <w:lvlText w:val="•"/>
      <w:lvlJc w:val="left"/>
      <w:pPr>
        <w:ind w:left="9194" w:hanging="360"/>
      </w:pPr>
      <w:rPr>
        <w:rFonts w:hint="default"/>
        <w:lang w:val="en-US" w:eastAsia="en-US" w:bidi="ar-SA"/>
      </w:rPr>
    </w:lvl>
  </w:abstractNum>
  <w:abstractNum w:abstractNumId="449">
    <w:multiLevelType w:val="hybridMultilevel"/>
    <w:lvl w:ilvl="0">
      <w:start w:val="1"/>
      <w:numFmt w:val="upperLetter"/>
      <w:lvlText w:val="%1."/>
      <w:lvlJc w:val="left"/>
      <w:pPr>
        <w:ind w:left="600" w:hanging="360"/>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674" w:hanging="360"/>
      </w:pPr>
      <w:rPr>
        <w:rFonts w:hint="default"/>
        <w:lang w:val="en-US" w:eastAsia="en-US" w:bidi="ar-SA"/>
      </w:rPr>
    </w:lvl>
    <w:lvl w:ilvl="2">
      <w:start w:val="0"/>
      <w:numFmt w:val="bullet"/>
      <w:lvlText w:val="•"/>
      <w:lvlJc w:val="left"/>
      <w:pPr>
        <w:ind w:left="2748" w:hanging="360"/>
      </w:pPr>
      <w:rPr>
        <w:rFonts w:hint="default"/>
        <w:lang w:val="en-US" w:eastAsia="en-US" w:bidi="ar-SA"/>
      </w:rPr>
    </w:lvl>
    <w:lvl w:ilvl="3">
      <w:start w:val="0"/>
      <w:numFmt w:val="bullet"/>
      <w:lvlText w:val="•"/>
      <w:lvlJc w:val="left"/>
      <w:pPr>
        <w:ind w:left="3822" w:hanging="360"/>
      </w:pPr>
      <w:rPr>
        <w:rFonts w:hint="default"/>
        <w:lang w:val="en-US" w:eastAsia="en-US" w:bidi="ar-SA"/>
      </w:rPr>
    </w:lvl>
    <w:lvl w:ilvl="4">
      <w:start w:val="0"/>
      <w:numFmt w:val="bullet"/>
      <w:lvlText w:val="•"/>
      <w:lvlJc w:val="left"/>
      <w:pPr>
        <w:ind w:left="4897" w:hanging="360"/>
      </w:pPr>
      <w:rPr>
        <w:rFonts w:hint="default"/>
        <w:lang w:val="en-US" w:eastAsia="en-US" w:bidi="ar-SA"/>
      </w:rPr>
    </w:lvl>
    <w:lvl w:ilvl="5">
      <w:start w:val="0"/>
      <w:numFmt w:val="bullet"/>
      <w:lvlText w:val="•"/>
      <w:lvlJc w:val="left"/>
      <w:pPr>
        <w:ind w:left="5971" w:hanging="360"/>
      </w:pPr>
      <w:rPr>
        <w:rFonts w:hint="default"/>
        <w:lang w:val="en-US" w:eastAsia="en-US" w:bidi="ar-SA"/>
      </w:rPr>
    </w:lvl>
    <w:lvl w:ilvl="6">
      <w:start w:val="0"/>
      <w:numFmt w:val="bullet"/>
      <w:lvlText w:val="•"/>
      <w:lvlJc w:val="left"/>
      <w:pPr>
        <w:ind w:left="7045" w:hanging="360"/>
      </w:pPr>
      <w:rPr>
        <w:rFonts w:hint="default"/>
        <w:lang w:val="en-US" w:eastAsia="en-US" w:bidi="ar-SA"/>
      </w:rPr>
    </w:lvl>
    <w:lvl w:ilvl="7">
      <w:start w:val="0"/>
      <w:numFmt w:val="bullet"/>
      <w:lvlText w:val="•"/>
      <w:lvlJc w:val="left"/>
      <w:pPr>
        <w:ind w:left="8119" w:hanging="360"/>
      </w:pPr>
      <w:rPr>
        <w:rFonts w:hint="default"/>
        <w:lang w:val="en-US" w:eastAsia="en-US" w:bidi="ar-SA"/>
      </w:rPr>
    </w:lvl>
    <w:lvl w:ilvl="8">
      <w:start w:val="0"/>
      <w:numFmt w:val="bullet"/>
      <w:lvlText w:val="•"/>
      <w:lvlJc w:val="left"/>
      <w:pPr>
        <w:ind w:left="9194" w:hanging="360"/>
      </w:pPr>
      <w:rPr>
        <w:rFonts w:hint="default"/>
        <w:lang w:val="en-US" w:eastAsia="en-US" w:bidi="ar-SA"/>
      </w:rPr>
    </w:lvl>
  </w:abstractNum>
  <w:abstractNum w:abstractNumId="448">
    <w:multiLevelType w:val="hybridMultilevel"/>
    <w:lvl w:ilvl="0">
      <w:start w:val="1"/>
      <w:numFmt w:val="upperLetter"/>
      <w:lvlText w:val="%1."/>
      <w:lvlJc w:val="left"/>
      <w:pPr>
        <w:ind w:left="600" w:hanging="360"/>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674" w:hanging="360"/>
      </w:pPr>
      <w:rPr>
        <w:rFonts w:hint="default"/>
        <w:lang w:val="en-US" w:eastAsia="en-US" w:bidi="ar-SA"/>
      </w:rPr>
    </w:lvl>
    <w:lvl w:ilvl="2">
      <w:start w:val="0"/>
      <w:numFmt w:val="bullet"/>
      <w:lvlText w:val="•"/>
      <w:lvlJc w:val="left"/>
      <w:pPr>
        <w:ind w:left="2748" w:hanging="360"/>
      </w:pPr>
      <w:rPr>
        <w:rFonts w:hint="default"/>
        <w:lang w:val="en-US" w:eastAsia="en-US" w:bidi="ar-SA"/>
      </w:rPr>
    </w:lvl>
    <w:lvl w:ilvl="3">
      <w:start w:val="0"/>
      <w:numFmt w:val="bullet"/>
      <w:lvlText w:val="•"/>
      <w:lvlJc w:val="left"/>
      <w:pPr>
        <w:ind w:left="3822" w:hanging="360"/>
      </w:pPr>
      <w:rPr>
        <w:rFonts w:hint="default"/>
        <w:lang w:val="en-US" w:eastAsia="en-US" w:bidi="ar-SA"/>
      </w:rPr>
    </w:lvl>
    <w:lvl w:ilvl="4">
      <w:start w:val="0"/>
      <w:numFmt w:val="bullet"/>
      <w:lvlText w:val="•"/>
      <w:lvlJc w:val="left"/>
      <w:pPr>
        <w:ind w:left="4897" w:hanging="360"/>
      </w:pPr>
      <w:rPr>
        <w:rFonts w:hint="default"/>
        <w:lang w:val="en-US" w:eastAsia="en-US" w:bidi="ar-SA"/>
      </w:rPr>
    </w:lvl>
    <w:lvl w:ilvl="5">
      <w:start w:val="0"/>
      <w:numFmt w:val="bullet"/>
      <w:lvlText w:val="•"/>
      <w:lvlJc w:val="left"/>
      <w:pPr>
        <w:ind w:left="5971" w:hanging="360"/>
      </w:pPr>
      <w:rPr>
        <w:rFonts w:hint="default"/>
        <w:lang w:val="en-US" w:eastAsia="en-US" w:bidi="ar-SA"/>
      </w:rPr>
    </w:lvl>
    <w:lvl w:ilvl="6">
      <w:start w:val="0"/>
      <w:numFmt w:val="bullet"/>
      <w:lvlText w:val="•"/>
      <w:lvlJc w:val="left"/>
      <w:pPr>
        <w:ind w:left="7045" w:hanging="360"/>
      </w:pPr>
      <w:rPr>
        <w:rFonts w:hint="default"/>
        <w:lang w:val="en-US" w:eastAsia="en-US" w:bidi="ar-SA"/>
      </w:rPr>
    </w:lvl>
    <w:lvl w:ilvl="7">
      <w:start w:val="0"/>
      <w:numFmt w:val="bullet"/>
      <w:lvlText w:val="•"/>
      <w:lvlJc w:val="left"/>
      <w:pPr>
        <w:ind w:left="8119" w:hanging="360"/>
      </w:pPr>
      <w:rPr>
        <w:rFonts w:hint="default"/>
        <w:lang w:val="en-US" w:eastAsia="en-US" w:bidi="ar-SA"/>
      </w:rPr>
    </w:lvl>
    <w:lvl w:ilvl="8">
      <w:start w:val="0"/>
      <w:numFmt w:val="bullet"/>
      <w:lvlText w:val="•"/>
      <w:lvlJc w:val="left"/>
      <w:pPr>
        <w:ind w:left="9194" w:hanging="360"/>
      </w:pPr>
      <w:rPr>
        <w:rFonts w:hint="default"/>
        <w:lang w:val="en-US" w:eastAsia="en-US" w:bidi="ar-SA"/>
      </w:rPr>
    </w:lvl>
  </w:abstractNum>
  <w:abstractNum w:abstractNumId="447">
    <w:multiLevelType w:val="hybridMultilevel"/>
    <w:lvl w:ilvl="0">
      <w:start w:val="1"/>
      <w:numFmt w:val="upperLetter"/>
      <w:lvlText w:val="%1."/>
      <w:lvlJc w:val="left"/>
      <w:pPr>
        <w:ind w:left="600" w:hanging="360"/>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674" w:hanging="360"/>
      </w:pPr>
      <w:rPr>
        <w:rFonts w:hint="default"/>
        <w:lang w:val="en-US" w:eastAsia="en-US" w:bidi="ar-SA"/>
      </w:rPr>
    </w:lvl>
    <w:lvl w:ilvl="2">
      <w:start w:val="0"/>
      <w:numFmt w:val="bullet"/>
      <w:lvlText w:val="•"/>
      <w:lvlJc w:val="left"/>
      <w:pPr>
        <w:ind w:left="2748" w:hanging="360"/>
      </w:pPr>
      <w:rPr>
        <w:rFonts w:hint="default"/>
        <w:lang w:val="en-US" w:eastAsia="en-US" w:bidi="ar-SA"/>
      </w:rPr>
    </w:lvl>
    <w:lvl w:ilvl="3">
      <w:start w:val="0"/>
      <w:numFmt w:val="bullet"/>
      <w:lvlText w:val="•"/>
      <w:lvlJc w:val="left"/>
      <w:pPr>
        <w:ind w:left="3822" w:hanging="360"/>
      </w:pPr>
      <w:rPr>
        <w:rFonts w:hint="default"/>
        <w:lang w:val="en-US" w:eastAsia="en-US" w:bidi="ar-SA"/>
      </w:rPr>
    </w:lvl>
    <w:lvl w:ilvl="4">
      <w:start w:val="0"/>
      <w:numFmt w:val="bullet"/>
      <w:lvlText w:val="•"/>
      <w:lvlJc w:val="left"/>
      <w:pPr>
        <w:ind w:left="4897" w:hanging="360"/>
      </w:pPr>
      <w:rPr>
        <w:rFonts w:hint="default"/>
        <w:lang w:val="en-US" w:eastAsia="en-US" w:bidi="ar-SA"/>
      </w:rPr>
    </w:lvl>
    <w:lvl w:ilvl="5">
      <w:start w:val="0"/>
      <w:numFmt w:val="bullet"/>
      <w:lvlText w:val="•"/>
      <w:lvlJc w:val="left"/>
      <w:pPr>
        <w:ind w:left="5971" w:hanging="360"/>
      </w:pPr>
      <w:rPr>
        <w:rFonts w:hint="default"/>
        <w:lang w:val="en-US" w:eastAsia="en-US" w:bidi="ar-SA"/>
      </w:rPr>
    </w:lvl>
    <w:lvl w:ilvl="6">
      <w:start w:val="0"/>
      <w:numFmt w:val="bullet"/>
      <w:lvlText w:val="•"/>
      <w:lvlJc w:val="left"/>
      <w:pPr>
        <w:ind w:left="7045" w:hanging="360"/>
      </w:pPr>
      <w:rPr>
        <w:rFonts w:hint="default"/>
        <w:lang w:val="en-US" w:eastAsia="en-US" w:bidi="ar-SA"/>
      </w:rPr>
    </w:lvl>
    <w:lvl w:ilvl="7">
      <w:start w:val="0"/>
      <w:numFmt w:val="bullet"/>
      <w:lvlText w:val="•"/>
      <w:lvlJc w:val="left"/>
      <w:pPr>
        <w:ind w:left="8119" w:hanging="360"/>
      </w:pPr>
      <w:rPr>
        <w:rFonts w:hint="default"/>
        <w:lang w:val="en-US" w:eastAsia="en-US" w:bidi="ar-SA"/>
      </w:rPr>
    </w:lvl>
    <w:lvl w:ilvl="8">
      <w:start w:val="0"/>
      <w:numFmt w:val="bullet"/>
      <w:lvlText w:val="•"/>
      <w:lvlJc w:val="left"/>
      <w:pPr>
        <w:ind w:left="9194" w:hanging="360"/>
      </w:pPr>
      <w:rPr>
        <w:rFonts w:hint="default"/>
        <w:lang w:val="en-US" w:eastAsia="en-US" w:bidi="ar-SA"/>
      </w:rPr>
    </w:lvl>
  </w:abstractNum>
  <w:abstractNum w:abstractNumId="446">
    <w:multiLevelType w:val="hybridMultilevel"/>
    <w:lvl w:ilvl="0">
      <w:start w:val="1"/>
      <w:numFmt w:val="upperLetter"/>
      <w:lvlText w:val="%1."/>
      <w:lvlJc w:val="left"/>
      <w:pPr>
        <w:ind w:left="600" w:hanging="360"/>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674" w:hanging="360"/>
      </w:pPr>
      <w:rPr>
        <w:rFonts w:hint="default"/>
        <w:lang w:val="en-US" w:eastAsia="en-US" w:bidi="ar-SA"/>
      </w:rPr>
    </w:lvl>
    <w:lvl w:ilvl="2">
      <w:start w:val="0"/>
      <w:numFmt w:val="bullet"/>
      <w:lvlText w:val="•"/>
      <w:lvlJc w:val="left"/>
      <w:pPr>
        <w:ind w:left="2748" w:hanging="360"/>
      </w:pPr>
      <w:rPr>
        <w:rFonts w:hint="default"/>
        <w:lang w:val="en-US" w:eastAsia="en-US" w:bidi="ar-SA"/>
      </w:rPr>
    </w:lvl>
    <w:lvl w:ilvl="3">
      <w:start w:val="0"/>
      <w:numFmt w:val="bullet"/>
      <w:lvlText w:val="•"/>
      <w:lvlJc w:val="left"/>
      <w:pPr>
        <w:ind w:left="3822" w:hanging="360"/>
      </w:pPr>
      <w:rPr>
        <w:rFonts w:hint="default"/>
        <w:lang w:val="en-US" w:eastAsia="en-US" w:bidi="ar-SA"/>
      </w:rPr>
    </w:lvl>
    <w:lvl w:ilvl="4">
      <w:start w:val="0"/>
      <w:numFmt w:val="bullet"/>
      <w:lvlText w:val="•"/>
      <w:lvlJc w:val="left"/>
      <w:pPr>
        <w:ind w:left="4897" w:hanging="360"/>
      </w:pPr>
      <w:rPr>
        <w:rFonts w:hint="default"/>
        <w:lang w:val="en-US" w:eastAsia="en-US" w:bidi="ar-SA"/>
      </w:rPr>
    </w:lvl>
    <w:lvl w:ilvl="5">
      <w:start w:val="0"/>
      <w:numFmt w:val="bullet"/>
      <w:lvlText w:val="•"/>
      <w:lvlJc w:val="left"/>
      <w:pPr>
        <w:ind w:left="5971" w:hanging="360"/>
      </w:pPr>
      <w:rPr>
        <w:rFonts w:hint="default"/>
        <w:lang w:val="en-US" w:eastAsia="en-US" w:bidi="ar-SA"/>
      </w:rPr>
    </w:lvl>
    <w:lvl w:ilvl="6">
      <w:start w:val="0"/>
      <w:numFmt w:val="bullet"/>
      <w:lvlText w:val="•"/>
      <w:lvlJc w:val="left"/>
      <w:pPr>
        <w:ind w:left="7045" w:hanging="360"/>
      </w:pPr>
      <w:rPr>
        <w:rFonts w:hint="default"/>
        <w:lang w:val="en-US" w:eastAsia="en-US" w:bidi="ar-SA"/>
      </w:rPr>
    </w:lvl>
    <w:lvl w:ilvl="7">
      <w:start w:val="0"/>
      <w:numFmt w:val="bullet"/>
      <w:lvlText w:val="•"/>
      <w:lvlJc w:val="left"/>
      <w:pPr>
        <w:ind w:left="8119" w:hanging="360"/>
      </w:pPr>
      <w:rPr>
        <w:rFonts w:hint="default"/>
        <w:lang w:val="en-US" w:eastAsia="en-US" w:bidi="ar-SA"/>
      </w:rPr>
    </w:lvl>
    <w:lvl w:ilvl="8">
      <w:start w:val="0"/>
      <w:numFmt w:val="bullet"/>
      <w:lvlText w:val="•"/>
      <w:lvlJc w:val="left"/>
      <w:pPr>
        <w:ind w:left="9194" w:hanging="360"/>
      </w:pPr>
      <w:rPr>
        <w:rFonts w:hint="default"/>
        <w:lang w:val="en-US" w:eastAsia="en-US" w:bidi="ar-SA"/>
      </w:rPr>
    </w:lvl>
  </w:abstractNum>
  <w:abstractNum w:abstractNumId="445">
    <w:multiLevelType w:val="hybridMultilevel"/>
    <w:lvl w:ilvl="0">
      <w:start w:val="1"/>
      <w:numFmt w:val="upperLetter"/>
      <w:lvlText w:val="%1."/>
      <w:lvlJc w:val="left"/>
      <w:pPr>
        <w:ind w:left="600" w:hanging="360"/>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674" w:hanging="360"/>
      </w:pPr>
      <w:rPr>
        <w:rFonts w:hint="default"/>
        <w:lang w:val="en-US" w:eastAsia="en-US" w:bidi="ar-SA"/>
      </w:rPr>
    </w:lvl>
    <w:lvl w:ilvl="2">
      <w:start w:val="0"/>
      <w:numFmt w:val="bullet"/>
      <w:lvlText w:val="•"/>
      <w:lvlJc w:val="left"/>
      <w:pPr>
        <w:ind w:left="2748" w:hanging="360"/>
      </w:pPr>
      <w:rPr>
        <w:rFonts w:hint="default"/>
        <w:lang w:val="en-US" w:eastAsia="en-US" w:bidi="ar-SA"/>
      </w:rPr>
    </w:lvl>
    <w:lvl w:ilvl="3">
      <w:start w:val="0"/>
      <w:numFmt w:val="bullet"/>
      <w:lvlText w:val="•"/>
      <w:lvlJc w:val="left"/>
      <w:pPr>
        <w:ind w:left="3822" w:hanging="360"/>
      </w:pPr>
      <w:rPr>
        <w:rFonts w:hint="default"/>
        <w:lang w:val="en-US" w:eastAsia="en-US" w:bidi="ar-SA"/>
      </w:rPr>
    </w:lvl>
    <w:lvl w:ilvl="4">
      <w:start w:val="0"/>
      <w:numFmt w:val="bullet"/>
      <w:lvlText w:val="•"/>
      <w:lvlJc w:val="left"/>
      <w:pPr>
        <w:ind w:left="4897" w:hanging="360"/>
      </w:pPr>
      <w:rPr>
        <w:rFonts w:hint="default"/>
        <w:lang w:val="en-US" w:eastAsia="en-US" w:bidi="ar-SA"/>
      </w:rPr>
    </w:lvl>
    <w:lvl w:ilvl="5">
      <w:start w:val="0"/>
      <w:numFmt w:val="bullet"/>
      <w:lvlText w:val="•"/>
      <w:lvlJc w:val="left"/>
      <w:pPr>
        <w:ind w:left="5971" w:hanging="360"/>
      </w:pPr>
      <w:rPr>
        <w:rFonts w:hint="default"/>
        <w:lang w:val="en-US" w:eastAsia="en-US" w:bidi="ar-SA"/>
      </w:rPr>
    </w:lvl>
    <w:lvl w:ilvl="6">
      <w:start w:val="0"/>
      <w:numFmt w:val="bullet"/>
      <w:lvlText w:val="•"/>
      <w:lvlJc w:val="left"/>
      <w:pPr>
        <w:ind w:left="7045" w:hanging="360"/>
      </w:pPr>
      <w:rPr>
        <w:rFonts w:hint="default"/>
        <w:lang w:val="en-US" w:eastAsia="en-US" w:bidi="ar-SA"/>
      </w:rPr>
    </w:lvl>
    <w:lvl w:ilvl="7">
      <w:start w:val="0"/>
      <w:numFmt w:val="bullet"/>
      <w:lvlText w:val="•"/>
      <w:lvlJc w:val="left"/>
      <w:pPr>
        <w:ind w:left="8119" w:hanging="360"/>
      </w:pPr>
      <w:rPr>
        <w:rFonts w:hint="default"/>
        <w:lang w:val="en-US" w:eastAsia="en-US" w:bidi="ar-SA"/>
      </w:rPr>
    </w:lvl>
    <w:lvl w:ilvl="8">
      <w:start w:val="0"/>
      <w:numFmt w:val="bullet"/>
      <w:lvlText w:val="•"/>
      <w:lvlJc w:val="left"/>
      <w:pPr>
        <w:ind w:left="9194" w:hanging="360"/>
      </w:pPr>
      <w:rPr>
        <w:rFonts w:hint="default"/>
        <w:lang w:val="en-US" w:eastAsia="en-US" w:bidi="ar-SA"/>
      </w:rPr>
    </w:lvl>
  </w:abstractNum>
  <w:abstractNum w:abstractNumId="444">
    <w:multiLevelType w:val="hybridMultilevel"/>
    <w:lvl w:ilvl="0">
      <w:start w:val="1"/>
      <w:numFmt w:val="upperLetter"/>
      <w:lvlText w:val="%1."/>
      <w:lvlJc w:val="left"/>
      <w:pPr>
        <w:ind w:left="600" w:hanging="360"/>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674" w:hanging="360"/>
      </w:pPr>
      <w:rPr>
        <w:rFonts w:hint="default"/>
        <w:lang w:val="en-US" w:eastAsia="en-US" w:bidi="ar-SA"/>
      </w:rPr>
    </w:lvl>
    <w:lvl w:ilvl="2">
      <w:start w:val="0"/>
      <w:numFmt w:val="bullet"/>
      <w:lvlText w:val="•"/>
      <w:lvlJc w:val="left"/>
      <w:pPr>
        <w:ind w:left="2748" w:hanging="360"/>
      </w:pPr>
      <w:rPr>
        <w:rFonts w:hint="default"/>
        <w:lang w:val="en-US" w:eastAsia="en-US" w:bidi="ar-SA"/>
      </w:rPr>
    </w:lvl>
    <w:lvl w:ilvl="3">
      <w:start w:val="0"/>
      <w:numFmt w:val="bullet"/>
      <w:lvlText w:val="•"/>
      <w:lvlJc w:val="left"/>
      <w:pPr>
        <w:ind w:left="3822" w:hanging="360"/>
      </w:pPr>
      <w:rPr>
        <w:rFonts w:hint="default"/>
        <w:lang w:val="en-US" w:eastAsia="en-US" w:bidi="ar-SA"/>
      </w:rPr>
    </w:lvl>
    <w:lvl w:ilvl="4">
      <w:start w:val="0"/>
      <w:numFmt w:val="bullet"/>
      <w:lvlText w:val="•"/>
      <w:lvlJc w:val="left"/>
      <w:pPr>
        <w:ind w:left="4897" w:hanging="360"/>
      </w:pPr>
      <w:rPr>
        <w:rFonts w:hint="default"/>
        <w:lang w:val="en-US" w:eastAsia="en-US" w:bidi="ar-SA"/>
      </w:rPr>
    </w:lvl>
    <w:lvl w:ilvl="5">
      <w:start w:val="0"/>
      <w:numFmt w:val="bullet"/>
      <w:lvlText w:val="•"/>
      <w:lvlJc w:val="left"/>
      <w:pPr>
        <w:ind w:left="5971" w:hanging="360"/>
      </w:pPr>
      <w:rPr>
        <w:rFonts w:hint="default"/>
        <w:lang w:val="en-US" w:eastAsia="en-US" w:bidi="ar-SA"/>
      </w:rPr>
    </w:lvl>
    <w:lvl w:ilvl="6">
      <w:start w:val="0"/>
      <w:numFmt w:val="bullet"/>
      <w:lvlText w:val="•"/>
      <w:lvlJc w:val="left"/>
      <w:pPr>
        <w:ind w:left="7045" w:hanging="360"/>
      </w:pPr>
      <w:rPr>
        <w:rFonts w:hint="default"/>
        <w:lang w:val="en-US" w:eastAsia="en-US" w:bidi="ar-SA"/>
      </w:rPr>
    </w:lvl>
    <w:lvl w:ilvl="7">
      <w:start w:val="0"/>
      <w:numFmt w:val="bullet"/>
      <w:lvlText w:val="•"/>
      <w:lvlJc w:val="left"/>
      <w:pPr>
        <w:ind w:left="8119" w:hanging="360"/>
      </w:pPr>
      <w:rPr>
        <w:rFonts w:hint="default"/>
        <w:lang w:val="en-US" w:eastAsia="en-US" w:bidi="ar-SA"/>
      </w:rPr>
    </w:lvl>
    <w:lvl w:ilvl="8">
      <w:start w:val="0"/>
      <w:numFmt w:val="bullet"/>
      <w:lvlText w:val="•"/>
      <w:lvlJc w:val="left"/>
      <w:pPr>
        <w:ind w:left="9194" w:hanging="360"/>
      </w:pPr>
      <w:rPr>
        <w:rFonts w:hint="default"/>
        <w:lang w:val="en-US" w:eastAsia="en-US" w:bidi="ar-SA"/>
      </w:rPr>
    </w:lvl>
  </w:abstractNum>
  <w:abstractNum w:abstractNumId="443">
    <w:multiLevelType w:val="hybridMultilevel"/>
    <w:lvl w:ilvl="0">
      <w:start w:val="1"/>
      <w:numFmt w:val="upperLetter"/>
      <w:lvlText w:val="%1."/>
      <w:lvlJc w:val="left"/>
      <w:pPr>
        <w:ind w:left="600" w:hanging="360"/>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674" w:hanging="360"/>
      </w:pPr>
      <w:rPr>
        <w:rFonts w:hint="default"/>
        <w:lang w:val="en-US" w:eastAsia="en-US" w:bidi="ar-SA"/>
      </w:rPr>
    </w:lvl>
    <w:lvl w:ilvl="2">
      <w:start w:val="0"/>
      <w:numFmt w:val="bullet"/>
      <w:lvlText w:val="•"/>
      <w:lvlJc w:val="left"/>
      <w:pPr>
        <w:ind w:left="2748" w:hanging="360"/>
      </w:pPr>
      <w:rPr>
        <w:rFonts w:hint="default"/>
        <w:lang w:val="en-US" w:eastAsia="en-US" w:bidi="ar-SA"/>
      </w:rPr>
    </w:lvl>
    <w:lvl w:ilvl="3">
      <w:start w:val="0"/>
      <w:numFmt w:val="bullet"/>
      <w:lvlText w:val="•"/>
      <w:lvlJc w:val="left"/>
      <w:pPr>
        <w:ind w:left="3822" w:hanging="360"/>
      </w:pPr>
      <w:rPr>
        <w:rFonts w:hint="default"/>
        <w:lang w:val="en-US" w:eastAsia="en-US" w:bidi="ar-SA"/>
      </w:rPr>
    </w:lvl>
    <w:lvl w:ilvl="4">
      <w:start w:val="0"/>
      <w:numFmt w:val="bullet"/>
      <w:lvlText w:val="•"/>
      <w:lvlJc w:val="left"/>
      <w:pPr>
        <w:ind w:left="4897" w:hanging="360"/>
      </w:pPr>
      <w:rPr>
        <w:rFonts w:hint="default"/>
        <w:lang w:val="en-US" w:eastAsia="en-US" w:bidi="ar-SA"/>
      </w:rPr>
    </w:lvl>
    <w:lvl w:ilvl="5">
      <w:start w:val="0"/>
      <w:numFmt w:val="bullet"/>
      <w:lvlText w:val="•"/>
      <w:lvlJc w:val="left"/>
      <w:pPr>
        <w:ind w:left="5971" w:hanging="360"/>
      </w:pPr>
      <w:rPr>
        <w:rFonts w:hint="default"/>
        <w:lang w:val="en-US" w:eastAsia="en-US" w:bidi="ar-SA"/>
      </w:rPr>
    </w:lvl>
    <w:lvl w:ilvl="6">
      <w:start w:val="0"/>
      <w:numFmt w:val="bullet"/>
      <w:lvlText w:val="•"/>
      <w:lvlJc w:val="left"/>
      <w:pPr>
        <w:ind w:left="7045" w:hanging="360"/>
      </w:pPr>
      <w:rPr>
        <w:rFonts w:hint="default"/>
        <w:lang w:val="en-US" w:eastAsia="en-US" w:bidi="ar-SA"/>
      </w:rPr>
    </w:lvl>
    <w:lvl w:ilvl="7">
      <w:start w:val="0"/>
      <w:numFmt w:val="bullet"/>
      <w:lvlText w:val="•"/>
      <w:lvlJc w:val="left"/>
      <w:pPr>
        <w:ind w:left="8119" w:hanging="360"/>
      </w:pPr>
      <w:rPr>
        <w:rFonts w:hint="default"/>
        <w:lang w:val="en-US" w:eastAsia="en-US" w:bidi="ar-SA"/>
      </w:rPr>
    </w:lvl>
    <w:lvl w:ilvl="8">
      <w:start w:val="0"/>
      <w:numFmt w:val="bullet"/>
      <w:lvlText w:val="•"/>
      <w:lvlJc w:val="left"/>
      <w:pPr>
        <w:ind w:left="9194" w:hanging="360"/>
      </w:pPr>
      <w:rPr>
        <w:rFonts w:hint="default"/>
        <w:lang w:val="en-US" w:eastAsia="en-US" w:bidi="ar-SA"/>
      </w:rPr>
    </w:lvl>
  </w:abstractNum>
  <w:abstractNum w:abstractNumId="442">
    <w:multiLevelType w:val="hybridMultilevel"/>
    <w:lvl w:ilvl="0">
      <w:start w:val="1"/>
      <w:numFmt w:val="upperLetter"/>
      <w:lvlText w:val="%1."/>
      <w:lvlJc w:val="left"/>
      <w:pPr>
        <w:ind w:left="600" w:hanging="360"/>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674" w:hanging="360"/>
      </w:pPr>
      <w:rPr>
        <w:rFonts w:hint="default"/>
        <w:lang w:val="en-US" w:eastAsia="en-US" w:bidi="ar-SA"/>
      </w:rPr>
    </w:lvl>
    <w:lvl w:ilvl="2">
      <w:start w:val="0"/>
      <w:numFmt w:val="bullet"/>
      <w:lvlText w:val="•"/>
      <w:lvlJc w:val="left"/>
      <w:pPr>
        <w:ind w:left="2748" w:hanging="360"/>
      </w:pPr>
      <w:rPr>
        <w:rFonts w:hint="default"/>
        <w:lang w:val="en-US" w:eastAsia="en-US" w:bidi="ar-SA"/>
      </w:rPr>
    </w:lvl>
    <w:lvl w:ilvl="3">
      <w:start w:val="0"/>
      <w:numFmt w:val="bullet"/>
      <w:lvlText w:val="•"/>
      <w:lvlJc w:val="left"/>
      <w:pPr>
        <w:ind w:left="3822" w:hanging="360"/>
      </w:pPr>
      <w:rPr>
        <w:rFonts w:hint="default"/>
        <w:lang w:val="en-US" w:eastAsia="en-US" w:bidi="ar-SA"/>
      </w:rPr>
    </w:lvl>
    <w:lvl w:ilvl="4">
      <w:start w:val="0"/>
      <w:numFmt w:val="bullet"/>
      <w:lvlText w:val="•"/>
      <w:lvlJc w:val="left"/>
      <w:pPr>
        <w:ind w:left="4897" w:hanging="360"/>
      </w:pPr>
      <w:rPr>
        <w:rFonts w:hint="default"/>
        <w:lang w:val="en-US" w:eastAsia="en-US" w:bidi="ar-SA"/>
      </w:rPr>
    </w:lvl>
    <w:lvl w:ilvl="5">
      <w:start w:val="0"/>
      <w:numFmt w:val="bullet"/>
      <w:lvlText w:val="•"/>
      <w:lvlJc w:val="left"/>
      <w:pPr>
        <w:ind w:left="5971" w:hanging="360"/>
      </w:pPr>
      <w:rPr>
        <w:rFonts w:hint="default"/>
        <w:lang w:val="en-US" w:eastAsia="en-US" w:bidi="ar-SA"/>
      </w:rPr>
    </w:lvl>
    <w:lvl w:ilvl="6">
      <w:start w:val="0"/>
      <w:numFmt w:val="bullet"/>
      <w:lvlText w:val="•"/>
      <w:lvlJc w:val="left"/>
      <w:pPr>
        <w:ind w:left="7045" w:hanging="360"/>
      </w:pPr>
      <w:rPr>
        <w:rFonts w:hint="default"/>
        <w:lang w:val="en-US" w:eastAsia="en-US" w:bidi="ar-SA"/>
      </w:rPr>
    </w:lvl>
    <w:lvl w:ilvl="7">
      <w:start w:val="0"/>
      <w:numFmt w:val="bullet"/>
      <w:lvlText w:val="•"/>
      <w:lvlJc w:val="left"/>
      <w:pPr>
        <w:ind w:left="8119" w:hanging="360"/>
      </w:pPr>
      <w:rPr>
        <w:rFonts w:hint="default"/>
        <w:lang w:val="en-US" w:eastAsia="en-US" w:bidi="ar-SA"/>
      </w:rPr>
    </w:lvl>
    <w:lvl w:ilvl="8">
      <w:start w:val="0"/>
      <w:numFmt w:val="bullet"/>
      <w:lvlText w:val="•"/>
      <w:lvlJc w:val="left"/>
      <w:pPr>
        <w:ind w:left="9194" w:hanging="360"/>
      </w:pPr>
      <w:rPr>
        <w:rFonts w:hint="default"/>
        <w:lang w:val="en-US" w:eastAsia="en-US" w:bidi="ar-SA"/>
      </w:rPr>
    </w:lvl>
  </w:abstractNum>
  <w:abstractNum w:abstractNumId="441">
    <w:multiLevelType w:val="hybridMultilevel"/>
    <w:lvl w:ilvl="0">
      <w:start w:val="1"/>
      <w:numFmt w:val="upperLetter"/>
      <w:lvlText w:val="%1."/>
      <w:lvlJc w:val="left"/>
      <w:pPr>
        <w:ind w:left="499" w:hanging="260"/>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584" w:hanging="260"/>
      </w:pPr>
      <w:rPr>
        <w:rFonts w:hint="default"/>
        <w:lang w:val="en-US" w:eastAsia="en-US" w:bidi="ar-SA"/>
      </w:rPr>
    </w:lvl>
    <w:lvl w:ilvl="2">
      <w:start w:val="0"/>
      <w:numFmt w:val="bullet"/>
      <w:lvlText w:val="•"/>
      <w:lvlJc w:val="left"/>
      <w:pPr>
        <w:ind w:left="2668" w:hanging="260"/>
      </w:pPr>
      <w:rPr>
        <w:rFonts w:hint="default"/>
        <w:lang w:val="en-US" w:eastAsia="en-US" w:bidi="ar-SA"/>
      </w:rPr>
    </w:lvl>
    <w:lvl w:ilvl="3">
      <w:start w:val="0"/>
      <w:numFmt w:val="bullet"/>
      <w:lvlText w:val="•"/>
      <w:lvlJc w:val="left"/>
      <w:pPr>
        <w:ind w:left="3752" w:hanging="260"/>
      </w:pPr>
      <w:rPr>
        <w:rFonts w:hint="default"/>
        <w:lang w:val="en-US" w:eastAsia="en-US" w:bidi="ar-SA"/>
      </w:rPr>
    </w:lvl>
    <w:lvl w:ilvl="4">
      <w:start w:val="0"/>
      <w:numFmt w:val="bullet"/>
      <w:lvlText w:val="•"/>
      <w:lvlJc w:val="left"/>
      <w:pPr>
        <w:ind w:left="4837" w:hanging="260"/>
      </w:pPr>
      <w:rPr>
        <w:rFonts w:hint="default"/>
        <w:lang w:val="en-US" w:eastAsia="en-US" w:bidi="ar-SA"/>
      </w:rPr>
    </w:lvl>
    <w:lvl w:ilvl="5">
      <w:start w:val="0"/>
      <w:numFmt w:val="bullet"/>
      <w:lvlText w:val="•"/>
      <w:lvlJc w:val="left"/>
      <w:pPr>
        <w:ind w:left="5921" w:hanging="260"/>
      </w:pPr>
      <w:rPr>
        <w:rFonts w:hint="default"/>
        <w:lang w:val="en-US" w:eastAsia="en-US" w:bidi="ar-SA"/>
      </w:rPr>
    </w:lvl>
    <w:lvl w:ilvl="6">
      <w:start w:val="0"/>
      <w:numFmt w:val="bullet"/>
      <w:lvlText w:val="•"/>
      <w:lvlJc w:val="left"/>
      <w:pPr>
        <w:ind w:left="7005" w:hanging="260"/>
      </w:pPr>
      <w:rPr>
        <w:rFonts w:hint="default"/>
        <w:lang w:val="en-US" w:eastAsia="en-US" w:bidi="ar-SA"/>
      </w:rPr>
    </w:lvl>
    <w:lvl w:ilvl="7">
      <w:start w:val="0"/>
      <w:numFmt w:val="bullet"/>
      <w:lvlText w:val="•"/>
      <w:lvlJc w:val="left"/>
      <w:pPr>
        <w:ind w:left="8089" w:hanging="260"/>
      </w:pPr>
      <w:rPr>
        <w:rFonts w:hint="default"/>
        <w:lang w:val="en-US" w:eastAsia="en-US" w:bidi="ar-SA"/>
      </w:rPr>
    </w:lvl>
    <w:lvl w:ilvl="8">
      <w:start w:val="0"/>
      <w:numFmt w:val="bullet"/>
      <w:lvlText w:val="•"/>
      <w:lvlJc w:val="left"/>
      <w:pPr>
        <w:ind w:left="9174" w:hanging="260"/>
      </w:pPr>
      <w:rPr>
        <w:rFonts w:hint="default"/>
        <w:lang w:val="en-US" w:eastAsia="en-US" w:bidi="ar-SA"/>
      </w:rPr>
    </w:lvl>
  </w:abstractNum>
  <w:abstractNum w:abstractNumId="440">
    <w:multiLevelType w:val="hybridMultilevel"/>
    <w:lvl w:ilvl="0">
      <w:start w:val="1"/>
      <w:numFmt w:val="upperLetter"/>
      <w:lvlText w:val="%1."/>
      <w:lvlJc w:val="left"/>
      <w:pPr>
        <w:ind w:left="499" w:hanging="260"/>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584" w:hanging="260"/>
      </w:pPr>
      <w:rPr>
        <w:rFonts w:hint="default"/>
        <w:lang w:val="en-US" w:eastAsia="en-US" w:bidi="ar-SA"/>
      </w:rPr>
    </w:lvl>
    <w:lvl w:ilvl="2">
      <w:start w:val="0"/>
      <w:numFmt w:val="bullet"/>
      <w:lvlText w:val="•"/>
      <w:lvlJc w:val="left"/>
      <w:pPr>
        <w:ind w:left="2668" w:hanging="260"/>
      </w:pPr>
      <w:rPr>
        <w:rFonts w:hint="default"/>
        <w:lang w:val="en-US" w:eastAsia="en-US" w:bidi="ar-SA"/>
      </w:rPr>
    </w:lvl>
    <w:lvl w:ilvl="3">
      <w:start w:val="0"/>
      <w:numFmt w:val="bullet"/>
      <w:lvlText w:val="•"/>
      <w:lvlJc w:val="left"/>
      <w:pPr>
        <w:ind w:left="3752" w:hanging="260"/>
      </w:pPr>
      <w:rPr>
        <w:rFonts w:hint="default"/>
        <w:lang w:val="en-US" w:eastAsia="en-US" w:bidi="ar-SA"/>
      </w:rPr>
    </w:lvl>
    <w:lvl w:ilvl="4">
      <w:start w:val="0"/>
      <w:numFmt w:val="bullet"/>
      <w:lvlText w:val="•"/>
      <w:lvlJc w:val="left"/>
      <w:pPr>
        <w:ind w:left="4837" w:hanging="260"/>
      </w:pPr>
      <w:rPr>
        <w:rFonts w:hint="default"/>
        <w:lang w:val="en-US" w:eastAsia="en-US" w:bidi="ar-SA"/>
      </w:rPr>
    </w:lvl>
    <w:lvl w:ilvl="5">
      <w:start w:val="0"/>
      <w:numFmt w:val="bullet"/>
      <w:lvlText w:val="•"/>
      <w:lvlJc w:val="left"/>
      <w:pPr>
        <w:ind w:left="5921" w:hanging="260"/>
      </w:pPr>
      <w:rPr>
        <w:rFonts w:hint="default"/>
        <w:lang w:val="en-US" w:eastAsia="en-US" w:bidi="ar-SA"/>
      </w:rPr>
    </w:lvl>
    <w:lvl w:ilvl="6">
      <w:start w:val="0"/>
      <w:numFmt w:val="bullet"/>
      <w:lvlText w:val="•"/>
      <w:lvlJc w:val="left"/>
      <w:pPr>
        <w:ind w:left="7005" w:hanging="260"/>
      </w:pPr>
      <w:rPr>
        <w:rFonts w:hint="default"/>
        <w:lang w:val="en-US" w:eastAsia="en-US" w:bidi="ar-SA"/>
      </w:rPr>
    </w:lvl>
    <w:lvl w:ilvl="7">
      <w:start w:val="0"/>
      <w:numFmt w:val="bullet"/>
      <w:lvlText w:val="•"/>
      <w:lvlJc w:val="left"/>
      <w:pPr>
        <w:ind w:left="8089" w:hanging="260"/>
      </w:pPr>
      <w:rPr>
        <w:rFonts w:hint="default"/>
        <w:lang w:val="en-US" w:eastAsia="en-US" w:bidi="ar-SA"/>
      </w:rPr>
    </w:lvl>
    <w:lvl w:ilvl="8">
      <w:start w:val="0"/>
      <w:numFmt w:val="bullet"/>
      <w:lvlText w:val="•"/>
      <w:lvlJc w:val="left"/>
      <w:pPr>
        <w:ind w:left="9174" w:hanging="260"/>
      </w:pPr>
      <w:rPr>
        <w:rFonts w:hint="default"/>
        <w:lang w:val="en-US" w:eastAsia="en-US" w:bidi="ar-SA"/>
      </w:rPr>
    </w:lvl>
  </w:abstractNum>
  <w:abstractNum w:abstractNumId="439">
    <w:multiLevelType w:val="hybridMultilevel"/>
    <w:lvl w:ilvl="0">
      <w:start w:val="1"/>
      <w:numFmt w:val="upperLetter"/>
      <w:lvlText w:val="%1."/>
      <w:lvlJc w:val="left"/>
      <w:pPr>
        <w:ind w:left="499" w:hanging="260"/>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584" w:hanging="260"/>
      </w:pPr>
      <w:rPr>
        <w:rFonts w:hint="default"/>
        <w:lang w:val="en-US" w:eastAsia="en-US" w:bidi="ar-SA"/>
      </w:rPr>
    </w:lvl>
    <w:lvl w:ilvl="2">
      <w:start w:val="0"/>
      <w:numFmt w:val="bullet"/>
      <w:lvlText w:val="•"/>
      <w:lvlJc w:val="left"/>
      <w:pPr>
        <w:ind w:left="2668" w:hanging="260"/>
      </w:pPr>
      <w:rPr>
        <w:rFonts w:hint="default"/>
        <w:lang w:val="en-US" w:eastAsia="en-US" w:bidi="ar-SA"/>
      </w:rPr>
    </w:lvl>
    <w:lvl w:ilvl="3">
      <w:start w:val="0"/>
      <w:numFmt w:val="bullet"/>
      <w:lvlText w:val="•"/>
      <w:lvlJc w:val="left"/>
      <w:pPr>
        <w:ind w:left="3752" w:hanging="260"/>
      </w:pPr>
      <w:rPr>
        <w:rFonts w:hint="default"/>
        <w:lang w:val="en-US" w:eastAsia="en-US" w:bidi="ar-SA"/>
      </w:rPr>
    </w:lvl>
    <w:lvl w:ilvl="4">
      <w:start w:val="0"/>
      <w:numFmt w:val="bullet"/>
      <w:lvlText w:val="•"/>
      <w:lvlJc w:val="left"/>
      <w:pPr>
        <w:ind w:left="4837" w:hanging="260"/>
      </w:pPr>
      <w:rPr>
        <w:rFonts w:hint="default"/>
        <w:lang w:val="en-US" w:eastAsia="en-US" w:bidi="ar-SA"/>
      </w:rPr>
    </w:lvl>
    <w:lvl w:ilvl="5">
      <w:start w:val="0"/>
      <w:numFmt w:val="bullet"/>
      <w:lvlText w:val="•"/>
      <w:lvlJc w:val="left"/>
      <w:pPr>
        <w:ind w:left="5921" w:hanging="260"/>
      </w:pPr>
      <w:rPr>
        <w:rFonts w:hint="default"/>
        <w:lang w:val="en-US" w:eastAsia="en-US" w:bidi="ar-SA"/>
      </w:rPr>
    </w:lvl>
    <w:lvl w:ilvl="6">
      <w:start w:val="0"/>
      <w:numFmt w:val="bullet"/>
      <w:lvlText w:val="•"/>
      <w:lvlJc w:val="left"/>
      <w:pPr>
        <w:ind w:left="7005" w:hanging="260"/>
      </w:pPr>
      <w:rPr>
        <w:rFonts w:hint="default"/>
        <w:lang w:val="en-US" w:eastAsia="en-US" w:bidi="ar-SA"/>
      </w:rPr>
    </w:lvl>
    <w:lvl w:ilvl="7">
      <w:start w:val="0"/>
      <w:numFmt w:val="bullet"/>
      <w:lvlText w:val="•"/>
      <w:lvlJc w:val="left"/>
      <w:pPr>
        <w:ind w:left="8089" w:hanging="260"/>
      </w:pPr>
      <w:rPr>
        <w:rFonts w:hint="default"/>
        <w:lang w:val="en-US" w:eastAsia="en-US" w:bidi="ar-SA"/>
      </w:rPr>
    </w:lvl>
    <w:lvl w:ilvl="8">
      <w:start w:val="0"/>
      <w:numFmt w:val="bullet"/>
      <w:lvlText w:val="•"/>
      <w:lvlJc w:val="left"/>
      <w:pPr>
        <w:ind w:left="9174" w:hanging="260"/>
      </w:pPr>
      <w:rPr>
        <w:rFonts w:hint="default"/>
        <w:lang w:val="en-US" w:eastAsia="en-US" w:bidi="ar-SA"/>
      </w:rPr>
    </w:lvl>
  </w:abstractNum>
  <w:abstractNum w:abstractNumId="438">
    <w:multiLevelType w:val="hybridMultilevel"/>
    <w:lvl w:ilvl="0">
      <w:start w:val="1"/>
      <w:numFmt w:val="upperLetter"/>
      <w:lvlText w:val="%1."/>
      <w:lvlJc w:val="left"/>
      <w:pPr>
        <w:ind w:left="499" w:hanging="260"/>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584" w:hanging="260"/>
      </w:pPr>
      <w:rPr>
        <w:rFonts w:hint="default"/>
        <w:lang w:val="en-US" w:eastAsia="en-US" w:bidi="ar-SA"/>
      </w:rPr>
    </w:lvl>
    <w:lvl w:ilvl="2">
      <w:start w:val="0"/>
      <w:numFmt w:val="bullet"/>
      <w:lvlText w:val="•"/>
      <w:lvlJc w:val="left"/>
      <w:pPr>
        <w:ind w:left="2668" w:hanging="260"/>
      </w:pPr>
      <w:rPr>
        <w:rFonts w:hint="default"/>
        <w:lang w:val="en-US" w:eastAsia="en-US" w:bidi="ar-SA"/>
      </w:rPr>
    </w:lvl>
    <w:lvl w:ilvl="3">
      <w:start w:val="0"/>
      <w:numFmt w:val="bullet"/>
      <w:lvlText w:val="•"/>
      <w:lvlJc w:val="left"/>
      <w:pPr>
        <w:ind w:left="3752" w:hanging="260"/>
      </w:pPr>
      <w:rPr>
        <w:rFonts w:hint="default"/>
        <w:lang w:val="en-US" w:eastAsia="en-US" w:bidi="ar-SA"/>
      </w:rPr>
    </w:lvl>
    <w:lvl w:ilvl="4">
      <w:start w:val="0"/>
      <w:numFmt w:val="bullet"/>
      <w:lvlText w:val="•"/>
      <w:lvlJc w:val="left"/>
      <w:pPr>
        <w:ind w:left="4837" w:hanging="260"/>
      </w:pPr>
      <w:rPr>
        <w:rFonts w:hint="default"/>
        <w:lang w:val="en-US" w:eastAsia="en-US" w:bidi="ar-SA"/>
      </w:rPr>
    </w:lvl>
    <w:lvl w:ilvl="5">
      <w:start w:val="0"/>
      <w:numFmt w:val="bullet"/>
      <w:lvlText w:val="•"/>
      <w:lvlJc w:val="left"/>
      <w:pPr>
        <w:ind w:left="5921" w:hanging="260"/>
      </w:pPr>
      <w:rPr>
        <w:rFonts w:hint="default"/>
        <w:lang w:val="en-US" w:eastAsia="en-US" w:bidi="ar-SA"/>
      </w:rPr>
    </w:lvl>
    <w:lvl w:ilvl="6">
      <w:start w:val="0"/>
      <w:numFmt w:val="bullet"/>
      <w:lvlText w:val="•"/>
      <w:lvlJc w:val="left"/>
      <w:pPr>
        <w:ind w:left="7005" w:hanging="260"/>
      </w:pPr>
      <w:rPr>
        <w:rFonts w:hint="default"/>
        <w:lang w:val="en-US" w:eastAsia="en-US" w:bidi="ar-SA"/>
      </w:rPr>
    </w:lvl>
    <w:lvl w:ilvl="7">
      <w:start w:val="0"/>
      <w:numFmt w:val="bullet"/>
      <w:lvlText w:val="•"/>
      <w:lvlJc w:val="left"/>
      <w:pPr>
        <w:ind w:left="8089" w:hanging="260"/>
      </w:pPr>
      <w:rPr>
        <w:rFonts w:hint="default"/>
        <w:lang w:val="en-US" w:eastAsia="en-US" w:bidi="ar-SA"/>
      </w:rPr>
    </w:lvl>
    <w:lvl w:ilvl="8">
      <w:start w:val="0"/>
      <w:numFmt w:val="bullet"/>
      <w:lvlText w:val="•"/>
      <w:lvlJc w:val="left"/>
      <w:pPr>
        <w:ind w:left="9174" w:hanging="260"/>
      </w:pPr>
      <w:rPr>
        <w:rFonts w:hint="default"/>
        <w:lang w:val="en-US" w:eastAsia="en-US" w:bidi="ar-SA"/>
      </w:rPr>
    </w:lvl>
  </w:abstractNum>
  <w:abstractNum w:abstractNumId="437">
    <w:multiLevelType w:val="hybridMultilevel"/>
    <w:lvl w:ilvl="0">
      <w:start w:val="1"/>
      <w:numFmt w:val="upperLetter"/>
      <w:lvlText w:val="%1."/>
      <w:lvlJc w:val="left"/>
      <w:pPr>
        <w:ind w:left="499" w:hanging="260"/>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584" w:hanging="260"/>
      </w:pPr>
      <w:rPr>
        <w:rFonts w:hint="default"/>
        <w:lang w:val="en-US" w:eastAsia="en-US" w:bidi="ar-SA"/>
      </w:rPr>
    </w:lvl>
    <w:lvl w:ilvl="2">
      <w:start w:val="0"/>
      <w:numFmt w:val="bullet"/>
      <w:lvlText w:val="•"/>
      <w:lvlJc w:val="left"/>
      <w:pPr>
        <w:ind w:left="2668" w:hanging="260"/>
      </w:pPr>
      <w:rPr>
        <w:rFonts w:hint="default"/>
        <w:lang w:val="en-US" w:eastAsia="en-US" w:bidi="ar-SA"/>
      </w:rPr>
    </w:lvl>
    <w:lvl w:ilvl="3">
      <w:start w:val="0"/>
      <w:numFmt w:val="bullet"/>
      <w:lvlText w:val="•"/>
      <w:lvlJc w:val="left"/>
      <w:pPr>
        <w:ind w:left="3752" w:hanging="260"/>
      </w:pPr>
      <w:rPr>
        <w:rFonts w:hint="default"/>
        <w:lang w:val="en-US" w:eastAsia="en-US" w:bidi="ar-SA"/>
      </w:rPr>
    </w:lvl>
    <w:lvl w:ilvl="4">
      <w:start w:val="0"/>
      <w:numFmt w:val="bullet"/>
      <w:lvlText w:val="•"/>
      <w:lvlJc w:val="left"/>
      <w:pPr>
        <w:ind w:left="4837" w:hanging="260"/>
      </w:pPr>
      <w:rPr>
        <w:rFonts w:hint="default"/>
        <w:lang w:val="en-US" w:eastAsia="en-US" w:bidi="ar-SA"/>
      </w:rPr>
    </w:lvl>
    <w:lvl w:ilvl="5">
      <w:start w:val="0"/>
      <w:numFmt w:val="bullet"/>
      <w:lvlText w:val="•"/>
      <w:lvlJc w:val="left"/>
      <w:pPr>
        <w:ind w:left="5921" w:hanging="260"/>
      </w:pPr>
      <w:rPr>
        <w:rFonts w:hint="default"/>
        <w:lang w:val="en-US" w:eastAsia="en-US" w:bidi="ar-SA"/>
      </w:rPr>
    </w:lvl>
    <w:lvl w:ilvl="6">
      <w:start w:val="0"/>
      <w:numFmt w:val="bullet"/>
      <w:lvlText w:val="•"/>
      <w:lvlJc w:val="left"/>
      <w:pPr>
        <w:ind w:left="7005" w:hanging="260"/>
      </w:pPr>
      <w:rPr>
        <w:rFonts w:hint="default"/>
        <w:lang w:val="en-US" w:eastAsia="en-US" w:bidi="ar-SA"/>
      </w:rPr>
    </w:lvl>
    <w:lvl w:ilvl="7">
      <w:start w:val="0"/>
      <w:numFmt w:val="bullet"/>
      <w:lvlText w:val="•"/>
      <w:lvlJc w:val="left"/>
      <w:pPr>
        <w:ind w:left="8089" w:hanging="260"/>
      </w:pPr>
      <w:rPr>
        <w:rFonts w:hint="default"/>
        <w:lang w:val="en-US" w:eastAsia="en-US" w:bidi="ar-SA"/>
      </w:rPr>
    </w:lvl>
    <w:lvl w:ilvl="8">
      <w:start w:val="0"/>
      <w:numFmt w:val="bullet"/>
      <w:lvlText w:val="•"/>
      <w:lvlJc w:val="left"/>
      <w:pPr>
        <w:ind w:left="9174" w:hanging="260"/>
      </w:pPr>
      <w:rPr>
        <w:rFonts w:hint="default"/>
        <w:lang w:val="en-US" w:eastAsia="en-US" w:bidi="ar-SA"/>
      </w:rPr>
    </w:lvl>
  </w:abstractNum>
  <w:abstractNum w:abstractNumId="436">
    <w:multiLevelType w:val="hybridMultilevel"/>
    <w:lvl w:ilvl="0">
      <w:start w:val="1"/>
      <w:numFmt w:val="upperLetter"/>
      <w:lvlText w:val="%1."/>
      <w:lvlJc w:val="left"/>
      <w:pPr>
        <w:ind w:left="506" w:hanging="267"/>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584" w:hanging="267"/>
      </w:pPr>
      <w:rPr>
        <w:rFonts w:hint="default"/>
        <w:lang w:val="en-US" w:eastAsia="en-US" w:bidi="ar-SA"/>
      </w:rPr>
    </w:lvl>
    <w:lvl w:ilvl="2">
      <w:start w:val="0"/>
      <w:numFmt w:val="bullet"/>
      <w:lvlText w:val="•"/>
      <w:lvlJc w:val="left"/>
      <w:pPr>
        <w:ind w:left="2668" w:hanging="267"/>
      </w:pPr>
      <w:rPr>
        <w:rFonts w:hint="default"/>
        <w:lang w:val="en-US" w:eastAsia="en-US" w:bidi="ar-SA"/>
      </w:rPr>
    </w:lvl>
    <w:lvl w:ilvl="3">
      <w:start w:val="0"/>
      <w:numFmt w:val="bullet"/>
      <w:lvlText w:val="•"/>
      <w:lvlJc w:val="left"/>
      <w:pPr>
        <w:ind w:left="3752" w:hanging="267"/>
      </w:pPr>
      <w:rPr>
        <w:rFonts w:hint="default"/>
        <w:lang w:val="en-US" w:eastAsia="en-US" w:bidi="ar-SA"/>
      </w:rPr>
    </w:lvl>
    <w:lvl w:ilvl="4">
      <w:start w:val="0"/>
      <w:numFmt w:val="bullet"/>
      <w:lvlText w:val="•"/>
      <w:lvlJc w:val="left"/>
      <w:pPr>
        <w:ind w:left="4837" w:hanging="267"/>
      </w:pPr>
      <w:rPr>
        <w:rFonts w:hint="default"/>
        <w:lang w:val="en-US" w:eastAsia="en-US" w:bidi="ar-SA"/>
      </w:rPr>
    </w:lvl>
    <w:lvl w:ilvl="5">
      <w:start w:val="0"/>
      <w:numFmt w:val="bullet"/>
      <w:lvlText w:val="•"/>
      <w:lvlJc w:val="left"/>
      <w:pPr>
        <w:ind w:left="5921" w:hanging="267"/>
      </w:pPr>
      <w:rPr>
        <w:rFonts w:hint="default"/>
        <w:lang w:val="en-US" w:eastAsia="en-US" w:bidi="ar-SA"/>
      </w:rPr>
    </w:lvl>
    <w:lvl w:ilvl="6">
      <w:start w:val="0"/>
      <w:numFmt w:val="bullet"/>
      <w:lvlText w:val="•"/>
      <w:lvlJc w:val="left"/>
      <w:pPr>
        <w:ind w:left="7005" w:hanging="267"/>
      </w:pPr>
      <w:rPr>
        <w:rFonts w:hint="default"/>
        <w:lang w:val="en-US" w:eastAsia="en-US" w:bidi="ar-SA"/>
      </w:rPr>
    </w:lvl>
    <w:lvl w:ilvl="7">
      <w:start w:val="0"/>
      <w:numFmt w:val="bullet"/>
      <w:lvlText w:val="•"/>
      <w:lvlJc w:val="left"/>
      <w:pPr>
        <w:ind w:left="8089" w:hanging="267"/>
      </w:pPr>
      <w:rPr>
        <w:rFonts w:hint="default"/>
        <w:lang w:val="en-US" w:eastAsia="en-US" w:bidi="ar-SA"/>
      </w:rPr>
    </w:lvl>
    <w:lvl w:ilvl="8">
      <w:start w:val="0"/>
      <w:numFmt w:val="bullet"/>
      <w:lvlText w:val="•"/>
      <w:lvlJc w:val="left"/>
      <w:pPr>
        <w:ind w:left="9174" w:hanging="267"/>
      </w:pPr>
      <w:rPr>
        <w:rFonts w:hint="default"/>
        <w:lang w:val="en-US" w:eastAsia="en-US" w:bidi="ar-SA"/>
      </w:rPr>
    </w:lvl>
  </w:abstractNum>
  <w:abstractNum w:abstractNumId="435">
    <w:multiLevelType w:val="hybridMultilevel"/>
    <w:lvl w:ilvl="0">
      <w:start w:val="1"/>
      <w:numFmt w:val="upperLetter"/>
      <w:lvlText w:val="%1."/>
      <w:lvlJc w:val="left"/>
      <w:pPr>
        <w:ind w:left="506" w:hanging="267"/>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584" w:hanging="267"/>
      </w:pPr>
      <w:rPr>
        <w:rFonts w:hint="default"/>
        <w:lang w:val="en-US" w:eastAsia="en-US" w:bidi="ar-SA"/>
      </w:rPr>
    </w:lvl>
    <w:lvl w:ilvl="2">
      <w:start w:val="0"/>
      <w:numFmt w:val="bullet"/>
      <w:lvlText w:val="•"/>
      <w:lvlJc w:val="left"/>
      <w:pPr>
        <w:ind w:left="2668" w:hanging="267"/>
      </w:pPr>
      <w:rPr>
        <w:rFonts w:hint="default"/>
        <w:lang w:val="en-US" w:eastAsia="en-US" w:bidi="ar-SA"/>
      </w:rPr>
    </w:lvl>
    <w:lvl w:ilvl="3">
      <w:start w:val="0"/>
      <w:numFmt w:val="bullet"/>
      <w:lvlText w:val="•"/>
      <w:lvlJc w:val="left"/>
      <w:pPr>
        <w:ind w:left="3752" w:hanging="267"/>
      </w:pPr>
      <w:rPr>
        <w:rFonts w:hint="default"/>
        <w:lang w:val="en-US" w:eastAsia="en-US" w:bidi="ar-SA"/>
      </w:rPr>
    </w:lvl>
    <w:lvl w:ilvl="4">
      <w:start w:val="0"/>
      <w:numFmt w:val="bullet"/>
      <w:lvlText w:val="•"/>
      <w:lvlJc w:val="left"/>
      <w:pPr>
        <w:ind w:left="4837" w:hanging="267"/>
      </w:pPr>
      <w:rPr>
        <w:rFonts w:hint="default"/>
        <w:lang w:val="en-US" w:eastAsia="en-US" w:bidi="ar-SA"/>
      </w:rPr>
    </w:lvl>
    <w:lvl w:ilvl="5">
      <w:start w:val="0"/>
      <w:numFmt w:val="bullet"/>
      <w:lvlText w:val="•"/>
      <w:lvlJc w:val="left"/>
      <w:pPr>
        <w:ind w:left="5921" w:hanging="267"/>
      </w:pPr>
      <w:rPr>
        <w:rFonts w:hint="default"/>
        <w:lang w:val="en-US" w:eastAsia="en-US" w:bidi="ar-SA"/>
      </w:rPr>
    </w:lvl>
    <w:lvl w:ilvl="6">
      <w:start w:val="0"/>
      <w:numFmt w:val="bullet"/>
      <w:lvlText w:val="•"/>
      <w:lvlJc w:val="left"/>
      <w:pPr>
        <w:ind w:left="7005" w:hanging="267"/>
      </w:pPr>
      <w:rPr>
        <w:rFonts w:hint="default"/>
        <w:lang w:val="en-US" w:eastAsia="en-US" w:bidi="ar-SA"/>
      </w:rPr>
    </w:lvl>
    <w:lvl w:ilvl="7">
      <w:start w:val="0"/>
      <w:numFmt w:val="bullet"/>
      <w:lvlText w:val="•"/>
      <w:lvlJc w:val="left"/>
      <w:pPr>
        <w:ind w:left="8089" w:hanging="267"/>
      </w:pPr>
      <w:rPr>
        <w:rFonts w:hint="default"/>
        <w:lang w:val="en-US" w:eastAsia="en-US" w:bidi="ar-SA"/>
      </w:rPr>
    </w:lvl>
    <w:lvl w:ilvl="8">
      <w:start w:val="0"/>
      <w:numFmt w:val="bullet"/>
      <w:lvlText w:val="•"/>
      <w:lvlJc w:val="left"/>
      <w:pPr>
        <w:ind w:left="9174" w:hanging="267"/>
      </w:pPr>
      <w:rPr>
        <w:rFonts w:hint="default"/>
        <w:lang w:val="en-US" w:eastAsia="en-US" w:bidi="ar-SA"/>
      </w:rPr>
    </w:lvl>
  </w:abstractNum>
  <w:abstractNum w:abstractNumId="434">
    <w:multiLevelType w:val="hybridMultilevel"/>
    <w:lvl w:ilvl="0">
      <w:start w:val="1"/>
      <w:numFmt w:val="upperLetter"/>
      <w:lvlText w:val="%1."/>
      <w:lvlJc w:val="left"/>
      <w:pPr>
        <w:ind w:left="506" w:hanging="260"/>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584" w:hanging="260"/>
      </w:pPr>
      <w:rPr>
        <w:rFonts w:hint="default"/>
        <w:lang w:val="en-US" w:eastAsia="en-US" w:bidi="ar-SA"/>
      </w:rPr>
    </w:lvl>
    <w:lvl w:ilvl="2">
      <w:start w:val="0"/>
      <w:numFmt w:val="bullet"/>
      <w:lvlText w:val="•"/>
      <w:lvlJc w:val="left"/>
      <w:pPr>
        <w:ind w:left="2668" w:hanging="260"/>
      </w:pPr>
      <w:rPr>
        <w:rFonts w:hint="default"/>
        <w:lang w:val="en-US" w:eastAsia="en-US" w:bidi="ar-SA"/>
      </w:rPr>
    </w:lvl>
    <w:lvl w:ilvl="3">
      <w:start w:val="0"/>
      <w:numFmt w:val="bullet"/>
      <w:lvlText w:val="•"/>
      <w:lvlJc w:val="left"/>
      <w:pPr>
        <w:ind w:left="3752" w:hanging="260"/>
      </w:pPr>
      <w:rPr>
        <w:rFonts w:hint="default"/>
        <w:lang w:val="en-US" w:eastAsia="en-US" w:bidi="ar-SA"/>
      </w:rPr>
    </w:lvl>
    <w:lvl w:ilvl="4">
      <w:start w:val="0"/>
      <w:numFmt w:val="bullet"/>
      <w:lvlText w:val="•"/>
      <w:lvlJc w:val="left"/>
      <w:pPr>
        <w:ind w:left="4837" w:hanging="260"/>
      </w:pPr>
      <w:rPr>
        <w:rFonts w:hint="default"/>
        <w:lang w:val="en-US" w:eastAsia="en-US" w:bidi="ar-SA"/>
      </w:rPr>
    </w:lvl>
    <w:lvl w:ilvl="5">
      <w:start w:val="0"/>
      <w:numFmt w:val="bullet"/>
      <w:lvlText w:val="•"/>
      <w:lvlJc w:val="left"/>
      <w:pPr>
        <w:ind w:left="5921" w:hanging="260"/>
      </w:pPr>
      <w:rPr>
        <w:rFonts w:hint="default"/>
        <w:lang w:val="en-US" w:eastAsia="en-US" w:bidi="ar-SA"/>
      </w:rPr>
    </w:lvl>
    <w:lvl w:ilvl="6">
      <w:start w:val="0"/>
      <w:numFmt w:val="bullet"/>
      <w:lvlText w:val="•"/>
      <w:lvlJc w:val="left"/>
      <w:pPr>
        <w:ind w:left="7005" w:hanging="260"/>
      </w:pPr>
      <w:rPr>
        <w:rFonts w:hint="default"/>
        <w:lang w:val="en-US" w:eastAsia="en-US" w:bidi="ar-SA"/>
      </w:rPr>
    </w:lvl>
    <w:lvl w:ilvl="7">
      <w:start w:val="0"/>
      <w:numFmt w:val="bullet"/>
      <w:lvlText w:val="•"/>
      <w:lvlJc w:val="left"/>
      <w:pPr>
        <w:ind w:left="8089" w:hanging="260"/>
      </w:pPr>
      <w:rPr>
        <w:rFonts w:hint="default"/>
        <w:lang w:val="en-US" w:eastAsia="en-US" w:bidi="ar-SA"/>
      </w:rPr>
    </w:lvl>
    <w:lvl w:ilvl="8">
      <w:start w:val="0"/>
      <w:numFmt w:val="bullet"/>
      <w:lvlText w:val="•"/>
      <w:lvlJc w:val="left"/>
      <w:pPr>
        <w:ind w:left="9174" w:hanging="260"/>
      </w:pPr>
      <w:rPr>
        <w:rFonts w:hint="default"/>
        <w:lang w:val="en-US" w:eastAsia="en-US" w:bidi="ar-SA"/>
      </w:rPr>
    </w:lvl>
  </w:abstractNum>
  <w:abstractNum w:abstractNumId="433">
    <w:multiLevelType w:val="hybridMultilevel"/>
    <w:lvl w:ilvl="0">
      <w:start w:val="1"/>
      <w:numFmt w:val="upperLetter"/>
      <w:lvlText w:val="%1."/>
      <w:lvlJc w:val="left"/>
      <w:pPr>
        <w:ind w:left="499" w:hanging="260"/>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584" w:hanging="260"/>
      </w:pPr>
      <w:rPr>
        <w:rFonts w:hint="default"/>
        <w:lang w:val="en-US" w:eastAsia="en-US" w:bidi="ar-SA"/>
      </w:rPr>
    </w:lvl>
    <w:lvl w:ilvl="2">
      <w:start w:val="0"/>
      <w:numFmt w:val="bullet"/>
      <w:lvlText w:val="•"/>
      <w:lvlJc w:val="left"/>
      <w:pPr>
        <w:ind w:left="2668" w:hanging="260"/>
      </w:pPr>
      <w:rPr>
        <w:rFonts w:hint="default"/>
        <w:lang w:val="en-US" w:eastAsia="en-US" w:bidi="ar-SA"/>
      </w:rPr>
    </w:lvl>
    <w:lvl w:ilvl="3">
      <w:start w:val="0"/>
      <w:numFmt w:val="bullet"/>
      <w:lvlText w:val="•"/>
      <w:lvlJc w:val="left"/>
      <w:pPr>
        <w:ind w:left="3752" w:hanging="260"/>
      </w:pPr>
      <w:rPr>
        <w:rFonts w:hint="default"/>
        <w:lang w:val="en-US" w:eastAsia="en-US" w:bidi="ar-SA"/>
      </w:rPr>
    </w:lvl>
    <w:lvl w:ilvl="4">
      <w:start w:val="0"/>
      <w:numFmt w:val="bullet"/>
      <w:lvlText w:val="•"/>
      <w:lvlJc w:val="left"/>
      <w:pPr>
        <w:ind w:left="4837" w:hanging="260"/>
      </w:pPr>
      <w:rPr>
        <w:rFonts w:hint="default"/>
        <w:lang w:val="en-US" w:eastAsia="en-US" w:bidi="ar-SA"/>
      </w:rPr>
    </w:lvl>
    <w:lvl w:ilvl="5">
      <w:start w:val="0"/>
      <w:numFmt w:val="bullet"/>
      <w:lvlText w:val="•"/>
      <w:lvlJc w:val="left"/>
      <w:pPr>
        <w:ind w:left="5921" w:hanging="260"/>
      </w:pPr>
      <w:rPr>
        <w:rFonts w:hint="default"/>
        <w:lang w:val="en-US" w:eastAsia="en-US" w:bidi="ar-SA"/>
      </w:rPr>
    </w:lvl>
    <w:lvl w:ilvl="6">
      <w:start w:val="0"/>
      <w:numFmt w:val="bullet"/>
      <w:lvlText w:val="•"/>
      <w:lvlJc w:val="left"/>
      <w:pPr>
        <w:ind w:left="7005" w:hanging="260"/>
      </w:pPr>
      <w:rPr>
        <w:rFonts w:hint="default"/>
        <w:lang w:val="en-US" w:eastAsia="en-US" w:bidi="ar-SA"/>
      </w:rPr>
    </w:lvl>
    <w:lvl w:ilvl="7">
      <w:start w:val="0"/>
      <w:numFmt w:val="bullet"/>
      <w:lvlText w:val="•"/>
      <w:lvlJc w:val="left"/>
      <w:pPr>
        <w:ind w:left="8089" w:hanging="260"/>
      </w:pPr>
      <w:rPr>
        <w:rFonts w:hint="default"/>
        <w:lang w:val="en-US" w:eastAsia="en-US" w:bidi="ar-SA"/>
      </w:rPr>
    </w:lvl>
    <w:lvl w:ilvl="8">
      <w:start w:val="0"/>
      <w:numFmt w:val="bullet"/>
      <w:lvlText w:val="•"/>
      <w:lvlJc w:val="left"/>
      <w:pPr>
        <w:ind w:left="9174" w:hanging="260"/>
      </w:pPr>
      <w:rPr>
        <w:rFonts w:hint="default"/>
        <w:lang w:val="en-US" w:eastAsia="en-US" w:bidi="ar-SA"/>
      </w:rPr>
    </w:lvl>
  </w:abstractNum>
  <w:abstractNum w:abstractNumId="432">
    <w:multiLevelType w:val="hybridMultilevel"/>
    <w:lvl w:ilvl="0">
      <w:start w:val="1"/>
      <w:numFmt w:val="upperLetter"/>
      <w:lvlText w:val="%1."/>
      <w:lvlJc w:val="left"/>
      <w:pPr>
        <w:ind w:left="499" w:hanging="260"/>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584" w:hanging="260"/>
      </w:pPr>
      <w:rPr>
        <w:rFonts w:hint="default"/>
        <w:lang w:val="en-US" w:eastAsia="en-US" w:bidi="ar-SA"/>
      </w:rPr>
    </w:lvl>
    <w:lvl w:ilvl="2">
      <w:start w:val="0"/>
      <w:numFmt w:val="bullet"/>
      <w:lvlText w:val="•"/>
      <w:lvlJc w:val="left"/>
      <w:pPr>
        <w:ind w:left="2668" w:hanging="260"/>
      </w:pPr>
      <w:rPr>
        <w:rFonts w:hint="default"/>
        <w:lang w:val="en-US" w:eastAsia="en-US" w:bidi="ar-SA"/>
      </w:rPr>
    </w:lvl>
    <w:lvl w:ilvl="3">
      <w:start w:val="0"/>
      <w:numFmt w:val="bullet"/>
      <w:lvlText w:val="•"/>
      <w:lvlJc w:val="left"/>
      <w:pPr>
        <w:ind w:left="3752" w:hanging="260"/>
      </w:pPr>
      <w:rPr>
        <w:rFonts w:hint="default"/>
        <w:lang w:val="en-US" w:eastAsia="en-US" w:bidi="ar-SA"/>
      </w:rPr>
    </w:lvl>
    <w:lvl w:ilvl="4">
      <w:start w:val="0"/>
      <w:numFmt w:val="bullet"/>
      <w:lvlText w:val="•"/>
      <w:lvlJc w:val="left"/>
      <w:pPr>
        <w:ind w:left="4837" w:hanging="260"/>
      </w:pPr>
      <w:rPr>
        <w:rFonts w:hint="default"/>
        <w:lang w:val="en-US" w:eastAsia="en-US" w:bidi="ar-SA"/>
      </w:rPr>
    </w:lvl>
    <w:lvl w:ilvl="5">
      <w:start w:val="0"/>
      <w:numFmt w:val="bullet"/>
      <w:lvlText w:val="•"/>
      <w:lvlJc w:val="left"/>
      <w:pPr>
        <w:ind w:left="5921" w:hanging="260"/>
      </w:pPr>
      <w:rPr>
        <w:rFonts w:hint="default"/>
        <w:lang w:val="en-US" w:eastAsia="en-US" w:bidi="ar-SA"/>
      </w:rPr>
    </w:lvl>
    <w:lvl w:ilvl="6">
      <w:start w:val="0"/>
      <w:numFmt w:val="bullet"/>
      <w:lvlText w:val="•"/>
      <w:lvlJc w:val="left"/>
      <w:pPr>
        <w:ind w:left="7005" w:hanging="260"/>
      </w:pPr>
      <w:rPr>
        <w:rFonts w:hint="default"/>
        <w:lang w:val="en-US" w:eastAsia="en-US" w:bidi="ar-SA"/>
      </w:rPr>
    </w:lvl>
    <w:lvl w:ilvl="7">
      <w:start w:val="0"/>
      <w:numFmt w:val="bullet"/>
      <w:lvlText w:val="•"/>
      <w:lvlJc w:val="left"/>
      <w:pPr>
        <w:ind w:left="8089" w:hanging="260"/>
      </w:pPr>
      <w:rPr>
        <w:rFonts w:hint="default"/>
        <w:lang w:val="en-US" w:eastAsia="en-US" w:bidi="ar-SA"/>
      </w:rPr>
    </w:lvl>
    <w:lvl w:ilvl="8">
      <w:start w:val="0"/>
      <w:numFmt w:val="bullet"/>
      <w:lvlText w:val="•"/>
      <w:lvlJc w:val="left"/>
      <w:pPr>
        <w:ind w:left="9174" w:hanging="260"/>
      </w:pPr>
      <w:rPr>
        <w:rFonts w:hint="default"/>
        <w:lang w:val="en-US" w:eastAsia="en-US" w:bidi="ar-SA"/>
      </w:rPr>
    </w:lvl>
  </w:abstractNum>
  <w:abstractNum w:abstractNumId="431">
    <w:multiLevelType w:val="hybridMultilevel"/>
    <w:lvl w:ilvl="0">
      <w:start w:val="1"/>
      <w:numFmt w:val="upperLetter"/>
      <w:lvlText w:val="%1."/>
      <w:lvlJc w:val="left"/>
      <w:pPr>
        <w:ind w:left="643" w:hanging="267"/>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710" w:hanging="267"/>
      </w:pPr>
      <w:rPr>
        <w:rFonts w:hint="default"/>
        <w:lang w:val="en-US" w:eastAsia="en-US" w:bidi="ar-SA"/>
      </w:rPr>
    </w:lvl>
    <w:lvl w:ilvl="2">
      <w:start w:val="0"/>
      <w:numFmt w:val="bullet"/>
      <w:lvlText w:val="•"/>
      <w:lvlJc w:val="left"/>
      <w:pPr>
        <w:ind w:left="2780" w:hanging="267"/>
      </w:pPr>
      <w:rPr>
        <w:rFonts w:hint="default"/>
        <w:lang w:val="en-US" w:eastAsia="en-US" w:bidi="ar-SA"/>
      </w:rPr>
    </w:lvl>
    <w:lvl w:ilvl="3">
      <w:start w:val="0"/>
      <w:numFmt w:val="bullet"/>
      <w:lvlText w:val="•"/>
      <w:lvlJc w:val="left"/>
      <w:pPr>
        <w:ind w:left="3850" w:hanging="267"/>
      </w:pPr>
      <w:rPr>
        <w:rFonts w:hint="default"/>
        <w:lang w:val="en-US" w:eastAsia="en-US" w:bidi="ar-SA"/>
      </w:rPr>
    </w:lvl>
    <w:lvl w:ilvl="4">
      <w:start w:val="0"/>
      <w:numFmt w:val="bullet"/>
      <w:lvlText w:val="•"/>
      <w:lvlJc w:val="left"/>
      <w:pPr>
        <w:ind w:left="4921" w:hanging="267"/>
      </w:pPr>
      <w:rPr>
        <w:rFonts w:hint="default"/>
        <w:lang w:val="en-US" w:eastAsia="en-US" w:bidi="ar-SA"/>
      </w:rPr>
    </w:lvl>
    <w:lvl w:ilvl="5">
      <w:start w:val="0"/>
      <w:numFmt w:val="bullet"/>
      <w:lvlText w:val="•"/>
      <w:lvlJc w:val="left"/>
      <w:pPr>
        <w:ind w:left="5991" w:hanging="267"/>
      </w:pPr>
      <w:rPr>
        <w:rFonts w:hint="default"/>
        <w:lang w:val="en-US" w:eastAsia="en-US" w:bidi="ar-SA"/>
      </w:rPr>
    </w:lvl>
    <w:lvl w:ilvl="6">
      <w:start w:val="0"/>
      <w:numFmt w:val="bullet"/>
      <w:lvlText w:val="•"/>
      <w:lvlJc w:val="left"/>
      <w:pPr>
        <w:ind w:left="7061" w:hanging="267"/>
      </w:pPr>
      <w:rPr>
        <w:rFonts w:hint="default"/>
        <w:lang w:val="en-US" w:eastAsia="en-US" w:bidi="ar-SA"/>
      </w:rPr>
    </w:lvl>
    <w:lvl w:ilvl="7">
      <w:start w:val="0"/>
      <w:numFmt w:val="bullet"/>
      <w:lvlText w:val="•"/>
      <w:lvlJc w:val="left"/>
      <w:pPr>
        <w:ind w:left="8131" w:hanging="267"/>
      </w:pPr>
      <w:rPr>
        <w:rFonts w:hint="default"/>
        <w:lang w:val="en-US" w:eastAsia="en-US" w:bidi="ar-SA"/>
      </w:rPr>
    </w:lvl>
    <w:lvl w:ilvl="8">
      <w:start w:val="0"/>
      <w:numFmt w:val="bullet"/>
      <w:lvlText w:val="•"/>
      <w:lvlJc w:val="left"/>
      <w:pPr>
        <w:ind w:left="9202" w:hanging="267"/>
      </w:pPr>
      <w:rPr>
        <w:rFonts w:hint="default"/>
        <w:lang w:val="en-US" w:eastAsia="en-US" w:bidi="ar-SA"/>
      </w:rPr>
    </w:lvl>
  </w:abstractNum>
  <w:abstractNum w:abstractNumId="430">
    <w:multiLevelType w:val="hybridMultilevel"/>
    <w:lvl w:ilvl="0">
      <w:start w:val="1"/>
      <w:numFmt w:val="upperLetter"/>
      <w:lvlText w:val="%1."/>
      <w:lvlJc w:val="left"/>
      <w:pPr>
        <w:ind w:left="499" w:hanging="260"/>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584" w:hanging="260"/>
      </w:pPr>
      <w:rPr>
        <w:rFonts w:hint="default"/>
        <w:lang w:val="en-US" w:eastAsia="en-US" w:bidi="ar-SA"/>
      </w:rPr>
    </w:lvl>
    <w:lvl w:ilvl="2">
      <w:start w:val="0"/>
      <w:numFmt w:val="bullet"/>
      <w:lvlText w:val="•"/>
      <w:lvlJc w:val="left"/>
      <w:pPr>
        <w:ind w:left="2668" w:hanging="260"/>
      </w:pPr>
      <w:rPr>
        <w:rFonts w:hint="default"/>
        <w:lang w:val="en-US" w:eastAsia="en-US" w:bidi="ar-SA"/>
      </w:rPr>
    </w:lvl>
    <w:lvl w:ilvl="3">
      <w:start w:val="0"/>
      <w:numFmt w:val="bullet"/>
      <w:lvlText w:val="•"/>
      <w:lvlJc w:val="left"/>
      <w:pPr>
        <w:ind w:left="3752" w:hanging="260"/>
      </w:pPr>
      <w:rPr>
        <w:rFonts w:hint="default"/>
        <w:lang w:val="en-US" w:eastAsia="en-US" w:bidi="ar-SA"/>
      </w:rPr>
    </w:lvl>
    <w:lvl w:ilvl="4">
      <w:start w:val="0"/>
      <w:numFmt w:val="bullet"/>
      <w:lvlText w:val="•"/>
      <w:lvlJc w:val="left"/>
      <w:pPr>
        <w:ind w:left="4837" w:hanging="260"/>
      </w:pPr>
      <w:rPr>
        <w:rFonts w:hint="default"/>
        <w:lang w:val="en-US" w:eastAsia="en-US" w:bidi="ar-SA"/>
      </w:rPr>
    </w:lvl>
    <w:lvl w:ilvl="5">
      <w:start w:val="0"/>
      <w:numFmt w:val="bullet"/>
      <w:lvlText w:val="•"/>
      <w:lvlJc w:val="left"/>
      <w:pPr>
        <w:ind w:left="5921" w:hanging="260"/>
      </w:pPr>
      <w:rPr>
        <w:rFonts w:hint="default"/>
        <w:lang w:val="en-US" w:eastAsia="en-US" w:bidi="ar-SA"/>
      </w:rPr>
    </w:lvl>
    <w:lvl w:ilvl="6">
      <w:start w:val="0"/>
      <w:numFmt w:val="bullet"/>
      <w:lvlText w:val="•"/>
      <w:lvlJc w:val="left"/>
      <w:pPr>
        <w:ind w:left="7005" w:hanging="260"/>
      </w:pPr>
      <w:rPr>
        <w:rFonts w:hint="default"/>
        <w:lang w:val="en-US" w:eastAsia="en-US" w:bidi="ar-SA"/>
      </w:rPr>
    </w:lvl>
    <w:lvl w:ilvl="7">
      <w:start w:val="0"/>
      <w:numFmt w:val="bullet"/>
      <w:lvlText w:val="•"/>
      <w:lvlJc w:val="left"/>
      <w:pPr>
        <w:ind w:left="8089" w:hanging="260"/>
      </w:pPr>
      <w:rPr>
        <w:rFonts w:hint="default"/>
        <w:lang w:val="en-US" w:eastAsia="en-US" w:bidi="ar-SA"/>
      </w:rPr>
    </w:lvl>
    <w:lvl w:ilvl="8">
      <w:start w:val="0"/>
      <w:numFmt w:val="bullet"/>
      <w:lvlText w:val="•"/>
      <w:lvlJc w:val="left"/>
      <w:pPr>
        <w:ind w:left="9174" w:hanging="260"/>
      </w:pPr>
      <w:rPr>
        <w:rFonts w:hint="default"/>
        <w:lang w:val="en-US" w:eastAsia="en-US" w:bidi="ar-SA"/>
      </w:rPr>
    </w:lvl>
  </w:abstractNum>
  <w:abstractNum w:abstractNumId="429">
    <w:multiLevelType w:val="hybridMultilevel"/>
    <w:lvl w:ilvl="0">
      <w:start w:val="1"/>
      <w:numFmt w:val="upperLetter"/>
      <w:lvlText w:val="%1."/>
      <w:lvlJc w:val="left"/>
      <w:pPr>
        <w:ind w:left="499" w:hanging="260"/>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584" w:hanging="260"/>
      </w:pPr>
      <w:rPr>
        <w:rFonts w:hint="default"/>
        <w:lang w:val="en-US" w:eastAsia="en-US" w:bidi="ar-SA"/>
      </w:rPr>
    </w:lvl>
    <w:lvl w:ilvl="2">
      <w:start w:val="0"/>
      <w:numFmt w:val="bullet"/>
      <w:lvlText w:val="•"/>
      <w:lvlJc w:val="left"/>
      <w:pPr>
        <w:ind w:left="2668" w:hanging="260"/>
      </w:pPr>
      <w:rPr>
        <w:rFonts w:hint="default"/>
        <w:lang w:val="en-US" w:eastAsia="en-US" w:bidi="ar-SA"/>
      </w:rPr>
    </w:lvl>
    <w:lvl w:ilvl="3">
      <w:start w:val="0"/>
      <w:numFmt w:val="bullet"/>
      <w:lvlText w:val="•"/>
      <w:lvlJc w:val="left"/>
      <w:pPr>
        <w:ind w:left="3752" w:hanging="260"/>
      </w:pPr>
      <w:rPr>
        <w:rFonts w:hint="default"/>
        <w:lang w:val="en-US" w:eastAsia="en-US" w:bidi="ar-SA"/>
      </w:rPr>
    </w:lvl>
    <w:lvl w:ilvl="4">
      <w:start w:val="0"/>
      <w:numFmt w:val="bullet"/>
      <w:lvlText w:val="•"/>
      <w:lvlJc w:val="left"/>
      <w:pPr>
        <w:ind w:left="4837" w:hanging="260"/>
      </w:pPr>
      <w:rPr>
        <w:rFonts w:hint="default"/>
        <w:lang w:val="en-US" w:eastAsia="en-US" w:bidi="ar-SA"/>
      </w:rPr>
    </w:lvl>
    <w:lvl w:ilvl="5">
      <w:start w:val="0"/>
      <w:numFmt w:val="bullet"/>
      <w:lvlText w:val="•"/>
      <w:lvlJc w:val="left"/>
      <w:pPr>
        <w:ind w:left="5921" w:hanging="260"/>
      </w:pPr>
      <w:rPr>
        <w:rFonts w:hint="default"/>
        <w:lang w:val="en-US" w:eastAsia="en-US" w:bidi="ar-SA"/>
      </w:rPr>
    </w:lvl>
    <w:lvl w:ilvl="6">
      <w:start w:val="0"/>
      <w:numFmt w:val="bullet"/>
      <w:lvlText w:val="•"/>
      <w:lvlJc w:val="left"/>
      <w:pPr>
        <w:ind w:left="7005" w:hanging="260"/>
      </w:pPr>
      <w:rPr>
        <w:rFonts w:hint="default"/>
        <w:lang w:val="en-US" w:eastAsia="en-US" w:bidi="ar-SA"/>
      </w:rPr>
    </w:lvl>
    <w:lvl w:ilvl="7">
      <w:start w:val="0"/>
      <w:numFmt w:val="bullet"/>
      <w:lvlText w:val="•"/>
      <w:lvlJc w:val="left"/>
      <w:pPr>
        <w:ind w:left="8089" w:hanging="260"/>
      </w:pPr>
      <w:rPr>
        <w:rFonts w:hint="default"/>
        <w:lang w:val="en-US" w:eastAsia="en-US" w:bidi="ar-SA"/>
      </w:rPr>
    </w:lvl>
    <w:lvl w:ilvl="8">
      <w:start w:val="0"/>
      <w:numFmt w:val="bullet"/>
      <w:lvlText w:val="•"/>
      <w:lvlJc w:val="left"/>
      <w:pPr>
        <w:ind w:left="9174" w:hanging="260"/>
      </w:pPr>
      <w:rPr>
        <w:rFonts w:hint="default"/>
        <w:lang w:val="en-US" w:eastAsia="en-US" w:bidi="ar-SA"/>
      </w:rPr>
    </w:lvl>
  </w:abstractNum>
  <w:abstractNum w:abstractNumId="428">
    <w:multiLevelType w:val="hybridMultilevel"/>
    <w:lvl w:ilvl="0">
      <w:start w:val="1"/>
      <w:numFmt w:val="upperLetter"/>
      <w:lvlText w:val="%1."/>
      <w:lvlJc w:val="left"/>
      <w:pPr>
        <w:ind w:left="499" w:hanging="260"/>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584" w:hanging="260"/>
      </w:pPr>
      <w:rPr>
        <w:rFonts w:hint="default"/>
        <w:lang w:val="en-US" w:eastAsia="en-US" w:bidi="ar-SA"/>
      </w:rPr>
    </w:lvl>
    <w:lvl w:ilvl="2">
      <w:start w:val="0"/>
      <w:numFmt w:val="bullet"/>
      <w:lvlText w:val="•"/>
      <w:lvlJc w:val="left"/>
      <w:pPr>
        <w:ind w:left="2668" w:hanging="260"/>
      </w:pPr>
      <w:rPr>
        <w:rFonts w:hint="default"/>
        <w:lang w:val="en-US" w:eastAsia="en-US" w:bidi="ar-SA"/>
      </w:rPr>
    </w:lvl>
    <w:lvl w:ilvl="3">
      <w:start w:val="0"/>
      <w:numFmt w:val="bullet"/>
      <w:lvlText w:val="•"/>
      <w:lvlJc w:val="left"/>
      <w:pPr>
        <w:ind w:left="3752" w:hanging="260"/>
      </w:pPr>
      <w:rPr>
        <w:rFonts w:hint="default"/>
        <w:lang w:val="en-US" w:eastAsia="en-US" w:bidi="ar-SA"/>
      </w:rPr>
    </w:lvl>
    <w:lvl w:ilvl="4">
      <w:start w:val="0"/>
      <w:numFmt w:val="bullet"/>
      <w:lvlText w:val="•"/>
      <w:lvlJc w:val="left"/>
      <w:pPr>
        <w:ind w:left="4837" w:hanging="260"/>
      </w:pPr>
      <w:rPr>
        <w:rFonts w:hint="default"/>
        <w:lang w:val="en-US" w:eastAsia="en-US" w:bidi="ar-SA"/>
      </w:rPr>
    </w:lvl>
    <w:lvl w:ilvl="5">
      <w:start w:val="0"/>
      <w:numFmt w:val="bullet"/>
      <w:lvlText w:val="•"/>
      <w:lvlJc w:val="left"/>
      <w:pPr>
        <w:ind w:left="5921" w:hanging="260"/>
      </w:pPr>
      <w:rPr>
        <w:rFonts w:hint="default"/>
        <w:lang w:val="en-US" w:eastAsia="en-US" w:bidi="ar-SA"/>
      </w:rPr>
    </w:lvl>
    <w:lvl w:ilvl="6">
      <w:start w:val="0"/>
      <w:numFmt w:val="bullet"/>
      <w:lvlText w:val="•"/>
      <w:lvlJc w:val="left"/>
      <w:pPr>
        <w:ind w:left="7005" w:hanging="260"/>
      </w:pPr>
      <w:rPr>
        <w:rFonts w:hint="default"/>
        <w:lang w:val="en-US" w:eastAsia="en-US" w:bidi="ar-SA"/>
      </w:rPr>
    </w:lvl>
    <w:lvl w:ilvl="7">
      <w:start w:val="0"/>
      <w:numFmt w:val="bullet"/>
      <w:lvlText w:val="•"/>
      <w:lvlJc w:val="left"/>
      <w:pPr>
        <w:ind w:left="8089" w:hanging="260"/>
      </w:pPr>
      <w:rPr>
        <w:rFonts w:hint="default"/>
        <w:lang w:val="en-US" w:eastAsia="en-US" w:bidi="ar-SA"/>
      </w:rPr>
    </w:lvl>
    <w:lvl w:ilvl="8">
      <w:start w:val="0"/>
      <w:numFmt w:val="bullet"/>
      <w:lvlText w:val="•"/>
      <w:lvlJc w:val="left"/>
      <w:pPr>
        <w:ind w:left="9174" w:hanging="260"/>
      </w:pPr>
      <w:rPr>
        <w:rFonts w:hint="default"/>
        <w:lang w:val="en-US" w:eastAsia="en-US" w:bidi="ar-SA"/>
      </w:rPr>
    </w:lvl>
  </w:abstractNum>
  <w:abstractNum w:abstractNumId="427">
    <w:multiLevelType w:val="hybridMultilevel"/>
    <w:lvl w:ilvl="0">
      <w:start w:val="0"/>
      <w:numFmt w:val="bullet"/>
      <w:lvlText w:val=""/>
      <w:lvlJc w:val="left"/>
      <w:pPr>
        <w:ind w:left="1680" w:hanging="361"/>
      </w:pPr>
      <w:rPr>
        <w:rFonts w:hint="default" w:ascii="Symbol" w:hAnsi="Symbol" w:eastAsia="Symbol" w:cs="Symbol"/>
        <w:b w:val="0"/>
        <w:bCs w:val="0"/>
        <w:i w:val="0"/>
        <w:iCs w:val="0"/>
        <w:spacing w:val="0"/>
        <w:w w:val="100"/>
        <w:sz w:val="56"/>
        <w:szCs w:val="56"/>
        <w:lang w:val="en-US" w:eastAsia="en-US" w:bidi="ar-SA"/>
      </w:rPr>
    </w:lvl>
    <w:lvl w:ilvl="1">
      <w:start w:val="0"/>
      <w:numFmt w:val="bullet"/>
      <w:lvlText w:val=""/>
      <w:lvlJc w:val="left"/>
      <w:pPr>
        <w:ind w:left="1954" w:hanging="454"/>
      </w:pPr>
      <w:rPr>
        <w:rFonts w:hint="default" w:ascii="Symbol" w:hAnsi="Symbol" w:eastAsia="Symbol" w:cs="Symbol"/>
        <w:b w:val="0"/>
        <w:bCs w:val="0"/>
        <w:i w:val="0"/>
        <w:iCs w:val="0"/>
        <w:spacing w:val="0"/>
        <w:w w:val="100"/>
        <w:sz w:val="40"/>
        <w:szCs w:val="40"/>
        <w:lang w:val="en-US" w:eastAsia="en-US" w:bidi="ar-SA"/>
      </w:rPr>
    </w:lvl>
    <w:lvl w:ilvl="2">
      <w:start w:val="0"/>
      <w:numFmt w:val="bullet"/>
      <w:lvlText w:val="•"/>
      <w:lvlJc w:val="left"/>
      <w:pPr>
        <w:ind w:left="3002" w:hanging="454"/>
      </w:pPr>
      <w:rPr>
        <w:rFonts w:hint="default"/>
        <w:lang w:val="en-US" w:eastAsia="en-US" w:bidi="ar-SA"/>
      </w:rPr>
    </w:lvl>
    <w:lvl w:ilvl="3">
      <w:start w:val="0"/>
      <w:numFmt w:val="bullet"/>
      <w:lvlText w:val="•"/>
      <w:lvlJc w:val="left"/>
      <w:pPr>
        <w:ind w:left="4045" w:hanging="454"/>
      </w:pPr>
      <w:rPr>
        <w:rFonts w:hint="default"/>
        <w:lang w:val="en-US" w:eastAsia="en-US" w:bidi="ar-SA"/>
      </w:rPr>
    </w:lvl>
    <w:lvl w:ilvl="4">
      <w:start w:val="0"/>
      <w:numFmt w:val="bullet"/>
      <w:lvlText w:val="•"/>
      <w:lvlJc w:val="left"/>
      <w:pPr>
        <w:ind w:left="5087" w:hanging="454"/>
      </w:pPr>
      <w:rPr>
        <w:rFonts w:hint="default"/>
        <w:lang w:val="en-US" w:eastAsia="en-US" w:bidi="ar-SA"/>
      </w:rPr>
    </w:lvl>
    <w:lvl w:ilvl="5">
      <w:start w:val="0"/>
      <w:numFmt w:val="bullet"/>
      <w:lvlText w:val="•"/>
      <w:lvlJc w:val="left"/>
      <w:pPr>
        <w:ind w:left="6130" w:hanging="454"/>
      </w:pPr>
      <w:rPr>
        <w:rFonts w:hint="default"/>
        <w:lang w:val="en-US" w:eastAsia="en-US" w:bidi="ar-SA"/>
      </w:rPr>
    </w:lvl>
    <w:lvl w:ilvl="6">
      <w:start w:val="0"/>
      <w:numFmt w:val="bullet"/>
      <w:lvlText w:val="•"/>
      <w:lvlJc w:val="left"/>
      <w:pPr>
        <w:ind w:left="7172" w:hanging="454"/>
      </w:pPr>
      <w:rPr>
        <w:rFonts w:hint="default"/>
        <w:lang w:val="en-US" w:eastAsia="en-US" w:bidi="ar-SA"/>
      </w:rPr>
    </w:lvl>
    <w:lvl w:ilvl="7">
      <w:start w:val="0"/>
      <w:numFmt w:val="bullet"/>
      <w:lvlText w:val="•"/>
      <w:lvlJc w:val="left"/>
      <w:pPr>
        <w:ind w:left="8215" w:hanging="454"/>
      </w:pPr>
      <w:rPr>
        <w:rFonts w:hint="default"/>
        <w:lang w:val="en-US" w:eastAsia="en-US" w:bidi="ar-SA"/>
      </w:rPr>
    </w:lvl>
    <w:lvl w:ilvl="8">
      <w:start w:val="0"/>
      <w:numFmt w:val="bullet"/>
      <w:lvlText w:val="•"/>
      <w:lvlJc w:val="left"/>
      <w:pPr>
        <w:ind w:left="9257" w:hanging="454"/>
      </w:pPr>
      <w:rPr>
        <w:rFonts w:hint="default"/>
        <w:lang w:val="en-US" w:eastAsia="en-US" w:bidi="ar-SA"/>
      </w:rPr>
    </w:lvl>
  </w:abstractNum>
  <w:abstractNum w:abstractNumId="426">
    <w:multiLevelType w:val="hybridMultilevel"/>
    <w:lvl w:ilvl="0">
      <w:start w:val="1"/>
      <w:numFmt w:val="upperLetter"/>
      <w:lvlText w:val="%1."/>
      <w:lvlJc w:val="left"/>
      <w:pPr>
        <w:ind w:left="463" w:hanging="224"/>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548" w:hanging="224"/>
      </w:pPr>
      <w:rPr>
        <w:rFonts w:hint="default"/>
        <w:lang w:val="en-US" w:eastAsia="en-US" w:bidi="ar-SA"/>
      </w:rPr>
    </w:lvl>
    <w:lvl w:ilvl="2">
      <w:start w:val="0"/>
      <w:numFmt w:val="bullet"/>
      <w:lvlText w:val="•"/>
      <w:lvlJc w:val="left"/>
      <w:pPr>
        <w:ind w:left="2636" w:hanging="224"/>
      </w:pPr>
      <w:rPr>
        <w:rFonts w:hint="default"/>
        <w:lang w:val="en-US" w:eastAsia="en-US" w:bidi="ar-SA"/>
      </w:rPr>
    </w:lvl>
    <w:lvl w:ilvl="3">
      <w:start w:val="0"/>
      <w:numFmt w:val="bullet"/>
      <w:lvlText w:val="•"/>
      <w:lvlJc w:val="left"/>
      <w:pPr>
        <w:ind w:left="3724" w:hanging="224"/>
      </w:pPr>
      <w:rPr>
        <w:rFonts w:hint="default"/>
        <w:lang w:val="en-US" w:eastAsia="en-US" w:bidi="ar-SA"/>
      </w:rPr>
    </w:lvl>
    <w:lvl w:ilvl="4">
      <w:start w:val="0"/>
      <w:numFmt w:val="bullet"/>
      <w:lvlText w:val="•"/>
      <w:lvlJc w:val="left"/>
      <w:pPr>
        <w:ind w:left="4813" w:hanging="224"/>
      </w:pPr>
      <w:rPr>
        <w:rFonts w:hint="default"/>
        <w:lang w:val="en-US" w:eastAsia="en-US" w:bidi="ar-SA"/>
      </w:rPr>
    </w:lvl>
    <w:lvl w:ilvl="5">
      <w:start w:val="0"/>
      <w:numFmt w:val="bullet"/>
      <w:lvlText w:val="•"/>
      <w:lvlJc w:val="left"/>
      <w:pPr>
        <w:ind w:left="5901" w:hanging="224"/>
      </w:pPr>
      <w:rPr>
        <w:rFonts w:hint="default"/>
        <w:lang w:val="en-US" w:eastAsia="en-US" w:bidi="ar-SA"/>
      </w:rPr>
    </w:lvl>
    <w:lvl w:ilvl="6">
      <w:start w:val="0"/>
      <w:numFmt w:val="bullet"/>
      <w:lvlText w:val="•"/>
      <w:lvlJc w:val="left"/>
      <w:pPr>
        <w:ind w:left="6989" w:hanging="224"/>
      </w:pPr>
      <w:rPr>
        <w:rFonts w:hint="default"/>
        <w:lang w:val="en-US" w:eastAsia="en-US" w:bidi="ar-SA"/>
      </w:rPr>
    </w:lvl>
    <w:lvl w:ilvl="7">
      <w:start w:val="0"/>
      <w:numFmt w:val="bullet"/>
      <w:lvlText w:val="•"/>
      <w:lvlJc w:val="left"/>
      <w:pPr>
        <w:ind w:left="8077" w:hanging="224"/>
      </w:pPr>
      <w:rPr>
        <w:rFonts w:hint="default"/>
        <w:lang w:val="en-US" w:eastAsia="en-US" w:bidi="ar-SA"/>
      </w:rPr>
    </w:lvl>
    <w:lvl w:ilvl="8">
      <w:start w:val="0"/>
      <w:numFmt w:val="bullet"/>
      <w:lvlText w:val="•"/>
      <w:lvlJc w:val="left"/>
      <w:pPr>
        <w:ind w:left="9166" w:hanging="224"/>
      </w:pPr>
      <w:rPr>
        <w:rFonts w:hint="default"/>
        <w:lang w:val="en-US" w:eastAsia="en-US" w:bidi="ar-SA"/>
      </w:rPr>
    </w:lvl>
  </w:abstractNum>
  <w:abstractNum w:abstractNumId="425">
    <w:multiLevelType w:val="hybridMultilevel"/>
    <w:lvl w:ilvl="0">
      <w:start w:val="1"/>
      <w:numFmt w:val="upperLetter"/>
      <w:lvlText w:val="%1."/>
      <w:lvlJc w:val="left"/>
      <w:pPr>
        <w:ind w:left="456" w:hanging="217"/>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548" w:hanging="217"/>
      </w:pPr>
      <w:rPr>
        <w:rFonts w:hint="default"/>
        <w:lang w:val="en-US" w:eastAsia="en-US" w:bidi="ar-SA"/>
      </w:rPr>
    </w:lvl>
    <w:lvl w:ilvl="2">
      <w:start w:val="0"/>
      <w:numFmt w:val="bullet"/>
      <w:lvlText w:val="•"/>
      <w:lvlJc w:val="left"/>
      <w:pPr>
        <w:ind w:left="2636" w:hanging="217"/>
      </w:pPr>
      <w:rPr>
        <w:rFonts w:hint="default"/>
        <w:lang w:val="en-US" w:eastAsia="en-US" w:bidi="ar-SA"/>
      </w:rPr>
    </w:lvl>
    <w:lvl w:ilvl="3">
      <w:start w:val="0"/>
      <w:numFmt w:val="bullet"/>
      <w:lvlText w:val="•"/>
      <w:lvlJc w:val="left"/>
      <w:pPr>
        <w:ind w:left="3724" w:hanging="217"/>
      </w:pPr>
      <w:rPr>
        <w:rFonts w:hint="default"/>
        <w:lang w:val="en-US" w:eastAsia="en-US" w:bidi="ar-SA"/>
      </w:rPr>
    </w:lvl>
    <w:lvl w:ilvl="4">
      <w:start w:val="0"/>
      <w:numFmt w:val="bullet"/>
      <w:lvlText w:val="•"/>
      <w:lvlJc w:val="left"/>
      <w:pPr>
        <w:ind w:left="4813" w:hanging="217"/>
      </w:pPr>
      <w:rPr>
        <w:rFonts w:hint="default"/>
        <w:lang w:val="en-US" w:eastAsia="en-US" w:bidi="ar-SA"/>
      </w:rPr>
    </w:lvl>
    <w:lvl w:ilvl="5">
      <w:start w:val="0"/>
      <w:numFmt w:val="bullet"/>
      <w:lvlText w:val="•"/>
      <w:lvlJc w:val="left"/>
      <w:pPr>
        <w:ind w:left="5901" w:hanging="217"/>
      </w:pPr>
      <w:rPr>
        <w:rFonts w:hint="default"/>
        <w:lang w:val="en-US" w:eastAsia="en-US" w:bidi="ar-SA"/>
      </w:rPr>
    </w:lvl>
    <w:lvl w:ilvl="6">
      <w:start w:val="0"/>
      <w:numFmt w:val="bullet"/>
      <w:lvlText w:val="•"/>
      <w:lvlJc w:val="left"/>
      <w:pPr>
        <w:ind w:left="6989" w:hanging="217"/>
      </w:pPr>
      <w:rPr>
        <w:rFonts w:hint="default"/>
        <w:lang w:val="en-US" w:eastAsia="en-US" w:bidi="ar-SA"/>
      </w:rPr>
    </w:lvl>
    <w:lvl w:ilvl="7">
      <w:start w:val="0"/>
      <w:numFmt w:val="bullet"/>
      <w:lvlText w:val="•"/>
      <w:lvlJc w:val="left"/>
      <w:pPr>
        <w:ind w:left="8077" w:hanging="217"/>
      </w:pPr>
      <w:rPr>
        <w:rFonts w:hint="default"/>
        <w:lang w:val="en-US" w:eastAsia="en-US" w:bidi="ar-SA"/>
      </w:rPr>
    </w:lvl>
    <w:lvl w:ilvl="8">
      <w:start w:val="0"/>
      <w:numFmt w:val="bullet"/>
      <w:lvlText w:val="•"/>
      <w:lvlJc w:val="left"/>
      <w:pPr>
        <w:ind w:left="9166" w:hanging="217"/>
      </w:pPr>
      <w:rPr>
        <w:rFonts w:hint="default"/>
        <w:lang w:val="en-US" w:eastAsia="en-US" w:bidi="ar-SA"/>
      </w:rPr>
    </w:lvl>
  </w:abstractNum>
  <w:abstractNum w:abstractNumId="424">
    <w:multiLevelType w:val="hybridMultilevel"/>
    <w:lvl w:ilvl="0">
      <w:start w:val="1"/>
      <w:numFmt w:val="upperLetter"/>
      <w:lvlText w:val="%1."/>
      <w:lvlJc w:val="left"/>
      <w:pPr>
        <w:ind w:left="456" w:hanging="217"/>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548" w:hanging="217"/>
      </w:pPr>
      <w:rPr>
        <w:rFonts w:hint="default"/>
        <w:lang w:val="en-US" w:eastAsia="en-US" w:bidi="ar-SA"/>
      </w:rPr>
    </w:lvl>
    <w:lvl w:ilvl="2">
      <w:start w:val="0"/>
      <w:numFmt w:val="bullet"/>
      <w:lvlText w:val="•"/>
      <w:lvlJc w:val="left"/>
      <w:pPr>
        <w:ind w:left="2636" w:hanging="217"/>
      </w:pPr>
      <w:rPr>
        <w:rFonts w:hint="default"/>
        <w:lang w:val="en-US" w:eastAsia="en-US" w:bidi="ar-SA"/>
      </w:rPr>
    </w:lvl>
    <w:lvl w:ilvl="3">
      <w:start w:val="0"/>
      <w:numFmt w:val="bullet"/>
      <w:lvlText w:val="•"/>
      <w:lvlJc w:val="left"/>
      <w:pPr>
        <w:ind w:left="3724" w:hanging="217"/>
      </w:pPr>
      <w:rPr>
        <w:rFonts w:hint="default"/>
        <w:lang w:val="en-US" w:eastAsia="en-US" w:bidi="ar-SA"/>
      </w:rPr>
    </w:lvl>
    <w:lvl w:ilvl="4">
      <w:start w:val="0"/>
      <w:numFmt w:val="bullet"/>
      <w:lvlText w:val="•"/>
      <w:lvlJc w:val="left"/>
      <w:pPr>
        <w:ind w:left="4813" w:hanging="217"/>
      </w:pPr>
      <w:rPr>
        <w:rFonts w:hint="default"/>
        <w:lang w:val="en-US" w:eastAsia="en-US" w:bidi="ar-SA"/>
      </w:rPr>
    </w:lvl>
    <w:lvl w:ilvl="5">
      <w:start w:val="0"/>
      <w:numFmt w:val="bullet"/>
      <w:lvlText w:val="•"/>
      <w:lvlJc w:val="left"/>
      <w:pPr>
        <w:ind w:left="5901" w:hanging="217"/>
      </w:pPr>
      <w:rPr>
        <w:rFonts w:hint="default"/>
        <w:lang w:val="en-US" w:eastAsia="en-US" w:bidi="ar-SA"/>
      </w:rPr>
    </w:lvl>
    <w:lvl w:ilvl="6">
      <w:start w:val="0"/>
      <w:numFmt w:val="bullet"/>
      <w:lvlText w:val="•"/>
      <w:lvlJc w:val="left"/>
      <w:pPr>
        <w:ind w:left="6989" w:hanging="217"/>
      </w:pPr>
      <w:rPr>
        <w:rFonts w:hint="default"/>
        <w:lang w:val="en-US" w:eastAsia="en-US" w:bidi="ar-SA"/>
      </w:rPr>
    </w:lvl>
    <w:lvl w:ilvl="7">
      <w:start w:val="0"/>
      <w:numFmt w:val="bullet"/>
      <w:lvlText w:val="•"/>
      <w:lvlJc w:val="left"/>
      <w:pPr>
        <w:ind w:left="8077" w:hanging="217"/>
      </w:pPr>
      <w:rPr>
        <w:rFonts w:hint="default"/>
        <w:lang w:val="en-US" w:eastAsia="en-US" w:bidi="ar-SA"/>
      </w:rPr>
    </w:lvl>
    <w:lvl w:ilvl="8">
      <w:start w:val="0"/>
      <w:numFmt w:val="bullet"/>
      <w:lvlText w:val="•"/>
      <w:lvlJc w:val="left"/>
      <w:pPr>
        <w:ind w:left="9166" w:hanging="217"/>
      </w:pPr>
      <w:rPr>
        <w:rFonts w:hint="default"/>
        <w:lang w:val="en-US" w:eastAsia="en-US" w:bidi="ar-SA"/>
      </w:rPr>
    </w:lvl>
  </w:abstractNum>
  <w:abstractNum w:abstractNumId="423">
    <w:multiLevelType w:val="hybridMultilevel"/>
    <w:lvl w:ilvl="0">
      <w:start w:val="1"/>
      <w:numFmt w:val="upperLetter"/>
      <w:lvlText w:val="%1."/>
      <w:lvlJc w:val="left"/>
      <w:pPr>
        <w:ind w:left="456" w:hanging="217"/>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548" w:hanging="217"/>
      </w:pPr>
      <w:rPr>
        <w:rFonts w:hint="default"/>
        <w:lang w:val="en-US" w:eastAsia="en-US" w:bidi="ar-SA"/>
      </w:rPr>
    </w:lvl>
    <w:lvl w:ilvl="2">
      <w:start w:val="0"/>
      <w:numFmt w:val="bullet"/>
      <w:lvlText w:val="•"/>
      <w:lvlJc w:val="left"/>
      <w:pPr>
        <w:ind w:left="2636" w:hanging="217"/>
      </w:pPr>
      <w:rPr>
        <w:rFonts w:hint="default"/>
        <w:lang w:val="en-US" w:eastAsia="en-US" w:bidi="ar-SA"/>
      </w:rPr>
    </w:lvl>
    <w:lvl w:ilvl="3">
      <w:start w:val="0"/>
      <w:numFmt w:val="bullet"/>
      <w:lvlText w:val="•"/>
      <w:lvlJc w:val="left"/>
      <w:pPr>
        <w:ind w:left="3724" w:hanging="217"/>
      </w:pPr>
      <w:rPr>
        <w:rFonts w:hint="default"/>
        <w:lang w:val="en-US" w:eastAsia="en-US" w:bidi="ar-SA"/>
      </w:rPr>
    </w:lvl>
    <w:lvl w:ilvl="4">
      <w:start w:val="0"/>
      <w:numFmt w:val="bullet"/>
      <w:lvlText w:val="•"/>
      <w:lvlJc w:val="left"/>
      <w:pPr>
        <w:ind w:left="4813" w:hanging="217"/>
      </w:pPr>
      <w:rPr>
        <w:rFonts w:hint="default"/>
        <w:lang w:val="en-US" w:eastAsia="en-US" w:bidi="ar-SA"/>
      </w:rPr>
    </w:lvl>
    <w:lvl w:ilvl="5">
      <w:start w:val="0"/>
      <w:numFmt w:val="bullet"/>
      <w:lvlText w:val="•"/>
      <w:lvlJc w:val="left"/>
      <w:pPr>
        <w:ind w:left="5901" w:hanging="217"/>
      </w:pPr>
      <w:rPr>
        <w:rFonts w:hint="default"/>
        <w:lang w:val="en-US" w:eastAsia="en-US" w:bidi="ar-SA"/>
      </w:rPr>
    </w:lvl>
    <w:lvl w:ilvl="6">
      <w:start w:val="0"/>
      <w:numFmt w:val="bullet"/>
      <w:lvlText w:val="•"/>
      <w:lvlJc w:val="left"/>
      <w:pPr>
        <w:ind w:left="6989" w:hanging="217"/>
      </w:pPr>
      <w:rPr>
        <w:rFonts w:hint="default"/>
        <w:lang w:val="en-US" w:eastAsia="en-US" w:bidi="ar-SA"/>
      </w:rPr>
    </w:lvl>
    <w:lvl w:ilvl="7">
      <w:start w:val="0"/>
      <w:numFmt w:val="bullet"/>
      <w:lvlText w:val="•"/>
      <w:lvlJc w:val="left"/>
      <w:pPr>
        <w:ind w:left="8077" w:hanging="217"/>
      </w:pPr>
      <w:rPr>
        <w:rFonts w:hint="default"/>
        <w:lang w:val="en-US" w:eastAsia="en-US" w:bidi="ar-SA"/>
      </w:rPr>
    </w:lvl>
    <w:lvl w:ilvl="8">
      <w:start w:val="0"/>
      <w:numFmt w:val="bullet"/>
      <w:lvlText w:val="•"/>
      <w:lvlJc w:val="left"/>
      <w:pPr>
        <w:ind w:left="9166" w:hanging="217"/>
      </w:pPr>
      <w:rPr>
        <w:rFonts w:hint="default"/>
        <w:lang w:val="en-US" w:eastAsia="en-US" w:bidi="ar-SA"/>
      </w:rPr>
    </w:lvl>
  </w:abstractNum>
  <w:abstractNum w:abstractNumId="422">
    <w:multiLevelType w:val="hybridMultilevel"/>
    <w:lvl w:ilvl="0">
      <w:start w:val="1"/>
      <w:numFmt w:val="upperLetter"/>
      <w:lvlText w:val="%1."/>
      <w:lvlJc w:val="left"/>
      <w:pPr>
        <w:ind w:left="456" w:hanging="217"/>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548" w:hanging="217"/>
      </w:pPr>
      <w:rPr>
        <w:rFonts w:hint="default"/>
        <w:lang w:val="en-US" w:eastAsia="en-US" w:bidi="ar-SA"/>
      </w:rPr>
    </w:lvl>
    <w:lvl w:ilvl="2">
      <w:start w:val="0"/>
      <w:numFmt w:val="bullet"/>
      <w:lvlText w:val="•"/>
      <w:lvlJc w:val="left"/>
      <w:pPr>
        <w:ind w:left="2636" w:hanging="217"/>
      </w:pPr>
      <w:rPr>
        <w:rFonts w:hint="default"/>
        <w:lang w:val="en-US" w:eastAsia="en-US" w:bidi="ar-SA"/>
      </w:rPr>
    </w:lvl>
    <w:lvl w:ilvl="3">
      <w:start w:val="0"/>
      <w:numFmt w:val="bullet"/>
      <w:lvlText w:val="•"/>
      <w:lvlJc w:val="left"/>
      <w:pPr>
        <w:ind w:left="3724" w:hanging="217"/>
      </w:pPr>
      <w:rPr>
        <w:rFonts w:hint="default"/>
        <w:lang w:val="en-US" w:eastAsia="en-US" w:bidi="ar-SA"/>
      </w:rPr>
    </w:lvl>
    <w:lvl w:ilvl="4">
      <w:start w:val="0"/>
      <w:numFmt w:val="bullet"/>
      <w:lvlText w:val="•"/>
      <w:lvlJc w:val="left"/>
      <w:pPr>
        <w:ind w:left="4813" w:hanging="217"/>
      </w:pPr>
      <w:rPr>
        <w:rFonts w:hint="default"/>
        <w:lang w:val="en-US" w:eastAsia="en-US" w:bidi="ar-SA"/>
      </w:rPr>
    </w:lvl>
    <w:lvl w:ilvl="5">
      <w:start w:val="0"/>
      <w:numFmt w:val="bullet"/>
      <w:lvlText w:val="•"/>
      <w:lvlJc w:val="left"/>
      <w:pPr>
        <w:ind w:left="5901" w:hanging="217"/>
      </w:pPr>
      <w:rPr>
        <w:rFonts w:hint="default"/>
        <w:lang w:val="en-US" w:eastAsia="en-US" w:bidi="ar-SA"/>
      </w:rPr>
    </w:lvl>
    <w:lvl w:ilvl="6">
      <w:start w:val="0"/>
      <w:numFmt w:val="bullet"/>
      <w:lvlText w:val="•"/>
      <w:lvlJc w:val="left"/>
      <w:pPr>
        <w:ind w:left="6989" w:hanging="217"/>
      </w:pPr>
      <w:rPr>
        <w:rFonts w:hint="default"/>
        <w:lang w:val="en-US" w:eastAsia="en-US" w:bidi="ar-SA"/>
      </w:rPr>
    </w:lvl>
    <w:lvl w:ilvl="7">
      <w:start w:val="0"/>
      <w:numFmt w:val="bullet"/>
      <w:lvlText w:val="•"/>
      <w:lvlJc w:val="left"/>
      <w:pPr>
        <w:ind w:left="8077" w:hanging="217"/>
      </w:pPr>
      <w:rPr>
        <w:rFonts w:hint="default"/>
        <w:lang w:val="en-US" w:eastAsia="en-US" w:bidi="ar-SA"/>
      </w:rPr>
    </w:lvl>
    <w:lvl w:ilvl="8">
      <w:start w:val="0"/>
      <w:numFmt w:val="bullet"/>
      <w:lvlText w:val="•"/>
      <w:lvlJc w:val="left"/>
      <w:pPr>
        <w:ind w:left="9166" w:hanging="217"/>
      </w:pPr>
      <w:rPr>
        <w:rFonts w:hint="default"/>
        <w:lang w:val="en-US" w:eastAsia="en-US" w:bidi="ar-SA"/>
      </w:rPr>
    </w:lvl>
  </w:abstractNum>
  <w:abstractNum w:abstractNumId="421">
    <w:multiLevelType w:val="hybridMultilevel"/>
    <w:lvl w:ilvl="0">
      <w:start w:val="1"/>
      <w:numFmt w:val="upperLetter"/>
      <w:lvlText w:val="%1."/>
      <w:lvlJc w:val="left"/>
      <w:pPr>
        <w:ind w:left="456" w:hanging="217"/>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548" w:hanging="217"/>
      </w:pPr>
      <w:rPr>
        <w:rFonts w:hint="default"/>
        <w:lang w:val="en-US" w:eastAsia="en-US" w:bidi="ar-SA"/>
      </w:rPr>
    </w:lvl>
    <w:lvl w:ilvl="2">
      <w:start w:val="0"/>
      <w:numFmt w:val="bullet"/>
      <w:lvlText w:val="•"/>
      <w:lvlJc w:val="left"/>
      <w:pPr>
        <w:ind w:left="2636" w:hanging="217"/>
      </w:pPr>
      <w:rPr>
        <w:rFonts w:hint="default"/>
        <w:lang w:val="en-US" w:eastAsia="en-US" w:bidi="ar-SA"/>
      </w:rPr>
    </w:lvl>
    <w:lvl w:ilvl="3">
      <w:start w:val="0"/>
      <w:numFmt w:val="bullet"/>
      <w:lvlText w:val="•"/>
      <w:lvlJc w:val="left"/>
      <w:pPr>
        <w:ind w:left="3724" w:hanging="217"/>
      </w:pPr>
      <w:rPr>
        <w:rFonts w:hint="default"/>
        <w:lang w:val="en-US" w:eastAsia="en-US" w:bidi="ar-SA"/>
      </w:rPr>
    </w:lvl>
    <w:lvl w:ilvl="4">
      <w:start w:val="0"/>
      <w:numFmt w:val="bullet"/>
      <w:lvlText w:val="•"/>
      <w:lvlJc w:val="left"/>
      <w:pPr>
        <w:ind w:left="4813" w:hanging="217"/>
      </w:pPr>
      <w:rPr>
        <w:rFonts w:hint="default"/>
        <w:lang w:val="en-US" w:eastAsia="en-US" w:bidi="ar-SA"/>
      </w:rPr>
    </w:lvl>
    <w:lvl w:ilvl="5">
      <w:start w:val="0"/>
      <w:numFmt w:val="bullet"/>
      <w:lvlText w:val="•"/>
      <w:lvlJc w:val="left"/>
      <w:pPr>
        <w:ind w:left="5901" w:hanging="217"/>
      </w:pPr>
      <w:rPr>
        <w:rFonts w:hint="default"/>
        <w:lang w:val="en-US" w:eastAsia="en-US" w:bidi="ar-SA"/>
      </w:rPr>
    </w:lvl>
    <w:lvl w:ilvl="6">
      <w:start w:val="0"/>
      <w:numFmt w:val="bullet"/>
      <w:lvlText w:val="•"/>
      <w:lvlJc w:val="left"/>
      <w:pPr>
        <w:ind w:left="6989" w:hanging="217"/>
      </w:pPr>
      <w:rPr>
        <w:rFonts w:hint="default"/>
        <w:lang w:val="en-US" w:eastAsia="en-US" w:bidi="ar-SA"/>
      </w:rPr>
    </w:lvl>
    <w:lvl w:ilvl="7">
      <w:start w:val="0"/>
      <w:numFmt w:val="bullet"/>
      <w:lvlText w:val="•"/>
      <w:lvlJc w:val="left"/>
      <w:pPr>
        <w:ind w:left="8077" w:hanging="217"/>
      </w:pPr>
      <w:rPr>
        <w:rFonts w:hint="default"/>
        <w:lang w:val="en-US" w:eastAsia="en-US" w:bidi="ar-SA"/>
      </w:rPr>
    </w:lvl>
    <w:lvl w:ilvl="8">
      <w:start w:val="0"/>
      <w:numFmt w:val="bullet"/>
      <w:lvlText w:val="•"/>
      <w:lvlJc w:val="left"/>
      <w:pPr>
        <w:ind w:left="9166" w:hanging="217"/>
      </w:pPr>
      <w:rPr>
        <w:rFonts w:hint="default"/>
        <w:lang w:val="en-US" w:eastAsia="en-US" w:bidi="ar-SA"/>
      </w:rPr>
    </w:lvl>
  </w:abstractNum>
  <w:abstractNum w:abstractNumId="420">
    <w:multiLevelType w:val="hybridMultilevel"/>
    <w:lvl w:ilvl="0">
      <w:start w:val="1"/>
      <w:numFmt w:val="upperLetter"/>
      <w:lvlText w:val="%1."/>
      <w:lvlJc w:val="left"/>
      <w:pPr>
        <w:ind w:left="456" w:hanging="217"/>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548" w:hanging="217"/>
      </w:pPr>
      <w:rPr>
        <w:rFonts w:hint="default"/>
        <w:lang w:val="en-US" w:eastAsia="en-US" w:bidi="ar-SA"/>
      </w:rPr>
    </w:lvl>
    <w:lvl w:ilvl="2">
      <w:start w:val="0"/>
      <w:numFmt w:val="bullet"/>
      <w:lvlText w:val="•"/>
      <w:lvlJc w:val="left"/>
      <w:pPr>
        <w:ind w:left="2636" w:hanging="217"/>
      </w:pPr>
      <w:rPr>
        <w:rFonts w:hint="default"/>
        <w:lang w:val="en-US" w:eastAsia="en-US" w:bidi="ar-SA"/>
      </w:rPr>
    </w:lvl>
    <w:lvl w:ilvl="3">
      <w:start w:val="0"/>
      <w:numFmt w:val="bullet"/>
      <w:lvlText w:val="•"/>
      <w:lvlJc w:val="left"/>
      <w:pPr>
        <w:ind w:left="3724" w:hanging="217"/>
      </w:pPr>
      <w:rPr>
        <w:rFonts w:hint="default"/>
        <w:lang w:val="en-US" w:eastAsia="en-US" w:bidi="ar-SA"/>
      </w:rPr>
    </w:lvl>
    <w:lvl w:ilvl="4">
      <w:start w:val="0"/>
      <w:numFmt w:val="bullet"/>
      <w:lvlText w:val="•"/>
      <w:lvlJc w:val="left"/>
      <w:pPr>
        <w:ind w:left="4813" w:hanging="217"/>
      </w:pPr>
      <w:rPr>
        <w:rFonts w:hint="default"/>
        <w:lang w:val="en-US" w:eastAsia="en-US" w:bidi="ar-SA"/>
      </w:rPr>
    </w:lvl>
    <w:lvl w:ilvl="5">
      <w:start w:val="0"/>
      <w:numFmt w:val="bullet"/>
      <w:lvlText w:val="•"/>
      <w:lvlJc w:val="left"/>
      <w:pPr>
        <w:ind w:left="5901" w:hanging="217"/>
      </w:pPr>
      <w:rPr>
        <w:rFonts w:hint="default"/>
        <w:lang w:val="en-US" w:eastAsia="en-US" w:bidi="ar-SA"/>
      </w:rPr>
    </w:lvl>
    <w:lvl w:ilvl="6">
      <w:start w:val="0"/>
      <w:numFmt w:val="bullet"/>
      <w:lvlText w:val="•"/>
      <w:lvlJc w:val="left"/>
      <w:pPr>
        <w:ind w:left="6989" w:hanging="217"/>
      </w:pPr>
      <w:rPr>
        <w:rFonts w:hint="default"/>
        <w:lang w:val="en-US" w:eastAsia="en-US" w:bidi="ar-SA"/>
      </w:rPr>
    </w:lvl>
    <w:lvl w:ilvl="7">
      <w:start w:val="0"/>
      <w:numFmt w:val="bullet"/>
      <w:lvlText w:val="•"/>
      <w:lvlJc w:val="left"/>
      <w:pPr>
        <w:ind w:left="8077" w:hanging="217"/>
      </w:pPr>
      <w:rPr>
        <w:rFonts w:hint="default"/>
        <w:lang w:val="en-US" w:eastAsia="en-US" w:bidi="ar-SA"/>
      </w:rPr>
    </w:lvl>
    <w:lvl w:ilvl="8">
      <w:start w:val="0"/>
      <w:numFmt w:val="bullet"/>
      <w:lvlText w:val="•"/>
      <w:lvlJc w:val="left"/>
      <w:pPr>
        <w:ind w:left="9166" w:hanging="217"/>
      </w:pPr>
      <w:rPr>
        <w:rFonts w:hint="default"/>
        <w:lang w:val="en-US" w:eastAsia="en-US" w:bidi="ar-SA"/>
      </w:rPr>
    </w:lvl>
  </w:abstractNum>
  <w:abstractNum w:abstractNumId="419">
    <w:multiLevelType w:val="hybridMultilevel"/>
    <w:lvl w:ilvl="0">
      <w:start w:val="1"/>
      <w:numFmt w:val="upperLetter"/>
      <w:lvlText w:val="%1."/>
      <w:lvlJc w:val="left"/>
      <w:pPr>
        <w:ind w:left="456" w:hanging="217"/>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548" w:hanging="217"/>
      </w:pPr>
      <w:rPr>
        <w:rFonts w:hint="default"/>
        <w:lang w:val="en-US" w:eastAsia="en-US" w:bidi="ar-SA"/>
      </w:rPr>
    </w:lvl>
    <w:lvl w:ilvl="2">
      <w:start w:val="0"/>
      <w:numFmt w:val="bullet"/>
      <w:lvlText w:val="•"/>
      <w:lvlJc w:val="left"/>
      <w:pPr>
        <w:ind w:left="2636" w:hanging="217"/>
      </w:pPr>
      <w:rPr>
        <w:rFonts w:hint="default"/>
        <w:lang w:val="en-US" w:eastAsia="en-US" w:bidi="ar-SA"/>
      </w:rPr>
    </w:lvl>
    <w:lvl w:ilvl="3">
      <w:start w:val="0"/>
      <w:numFmt w:val="bullet"/>
      <w:lvlText w:val="•"/>
      <w:lvlJc w:val="left"/>
      <w:pPr>
        <w:ind w:left="3724" w:hanging="217"/>
      </w:pPr>
      <w:rPr>
        <w:rFonts w:hint="default"/>
        <w:lang w:val="en-US" w:eastAsia="en-US" w:bidi="ar-SA"/>
      </w:rPr>
    </w:lvl>
    <w:lvl w:ilvl="4">
      <w:start w:val="0"/>
      <w:numFmt w:val="bullet"/>
      <w:lvlText w:val="•"/>
      <w:lvlJc w:val="left"/>
      <w:pPr>
        <w:ind w:left="4813" w:hanging="217"/>
      </w:pPr>
      <w:rPr>
        <w:rFonts w:hint="default"/>
        <w:lang w:val="en-US" w:eastAsia="en-US" w:bidi="ar-SA"/>
      </w:rPr>
    </w:lvl>
    <w:lvl w:ilvl="5">
      <w:start w:val="0"/>
      <w:numFmt w:val="bullet"/>
      <w:lvlText w:val="•"/>
      <w:lvlJc w:val="left"/>
      <w:pPr>
        <w:ind w:left="5901" w:hanging="217"/>
      </w:pPr>
      <w:rPr>
        <w:rFonts w:hint="default"/>
        <w:lang w:val="en-US" w:eastAsia="en-US" w:bidi="ar-SA"/>
      </w:rPr>
    </w:lvl>
    <w:lvl w:ilvl="6">
      <w:start w:val="0"/>
      <w:numFmt w:val="bullet"/>
      <w:lvlText w:val="•"/>
      <w:lvlJc w:val="left"/>
      <w:pPr>
        <w:ind w:left="6989" w:hanging="217"/>
      </w:pPr>
      <w:rPr>
        <w:rFonts w:hint="default"/>
        <w:lang w:val="en-US" w:eastAsia="en-US" w:bidi="ar-SA"/>
      </w:rPr>
    </w:lvl>
    <w:lvl w:ilvl="7">
      <w:start w:val="0"/>
      <w:numFmt w:val="bullet"/>
      <w:lvlText w:val="•"/>
      <w:lvlJc w:val="left"/>
      <w:pPr>
        <w:ind w:left="8077" w:hanging="217"/>
      </w:pPr>
      <w:rPr>
        <w:rFonts w:hint="default"/>
        <w:lang w:val="en-US" w:eastAsia="en-US" w:bidi="ar-SA"/>
      </w:rPr>
    </w:lvl>
    <w:lvl w:ilvl="8">
      <w:start w:val="0"/>
      <w:numFmt w:val="bullet"/>
      <w:lvlText w:val="•"/>
      <w:lvlJc w:val="left"/>
      <w:pPr>
        <w:ind w:left="9166" w:hanging="217"/>
      </w:pPr>
      <w:rPr>
        <w:rFonts w:hint="default"/>
        <w:lang w:val="en-US" w:eastAsia="en-US" w:bidi="ar-SA"/>
      </w:rPr>
    </w:lvl>
  </w:abstractNum>
  <w:abstractNum w:abstractNumId="418">
    <w:multiLevelType w:val="hybridMultilevel"/>
    <w:lvl w:ilvl="0">
      <w:start w:val="1"/>
      <w:numFmt w:val="upperLetter"/>
      <w:lvlText w:val="%1."/>
      <w:lvlJc w:val="left"/>
      <w:pPr>
        <w:ind w:left="456" w:hanging="217"/>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548" w:hanging="217"/>
      </w:pPr>
      <w:rPr>
        <w:rFonts w:hint="default"/>
        <w:lang w:val="en-US" w:eastAsia="en-US" w:bidi="ar-SA"/>
      </w:rPr>
    </w:lvl>
    <w:lvl w:ilvl="2">
      <w:start w:val="0"/>
      <w:numFmt w:val="bullet"/>
      <w:lvlText w:val="•"/>
      <w:lvlJc w:val="left"/>
      <w:pPr>
        <w:ind w:left="2636" w:hanging="217"/>
      </w:pPr>
      <w:rPr>
        <w:rFonts w:hint="default"/>
        <w:lang w:val="en-US" w:eastAsia="en-US" w:bidi="ar-SA"/>
      </w:rPr>
    </w:lvl>
    <w:lvl w:ilvl="3">
      <w:start w:val="0"/>
      <w:numFmt w:val="bullet"/>
      <w:lvlText w:val="•"/>
      <w:lvlJc w:val="left"/>
      <w:pPr>
        <w:ind w:left="3724" w:hanging="217"/>
      </w:pPr>
      <w:rPr>
        <w:rFonts w:hint="default"/>
        <w:lang w:val="en-US" w:eastAsia="en-US" w:bidi="ar-SA"/>
      </w:rPr>
    </w:lvl>
    <w:lvl w:ilvl="4">
      <w:start w:val="0"/>
      <w:numFmt w:val="bullet"/>
      <w:lvlText w:val="•"/>
      <w:lvlJc w:val="left"/>
      <w:pPr>
        <w:ind w:left="4813" w:hanging="217"/>
      </w:pPr>
      <w:rPr>
        <w:rFonts w:hint="default"/>
        <w:lang w:val="en-US" w:eastAsia="en-US" w:bidi="ar-SA"/>
      </w:rPr>
    </w:lvl>
    <w:lvl w:ilvl="5">
      <w:start w:val="0"/>
      <w:numFmt w:val="bullet"/>
      <w:lvlText w:val="•"/>
      <w:lvlJc w:val="left"/>
      <w:pPr>
        <w:ind w:left="5901" w:hanging="217"/>
      </w:pPr>
      <w:rPr>
        <w:rFonts w:hint="default"/>
        <w:lang w:val="en-US" w:eastAsia="en-US" w:bidi="ar-SA"/>
      </w:rPr>
    </w:lvl>
    <w:lvl w:ilvl="6">
      <w:start w:val="0"/>
      <w:numFmt w:val="bullet"/>
      <w:lvlText w:val="•"/>
      <w:lvlJc w:val="left"/>
      <w:pPr>
        <w:ind w:left="6989" w:hanging="217"/>
      </w:pPr>
      <w:rPr>
        <w:rFonts w:hint="default"/>
        <w:lang w:val="en-US" w:eastAsia="en-US" w:bidi="ar-SA"/>
      </w:rPr>
    </w:lvl>
    <w:lvl w:ilvl="7">
      <w:start w:val="0"/>
      <w:numFmt w:val="bullet"/>
      <w:lvlText w:val="•"/>
      <w:lvlJc w:val="left"/>
      <w:pPr>
        <w:ind w:left="8077" w:hanging="217"/>
      </w:pPr>
      <w:rPr>
        <w:rFonts w:hint="default"/>
        <w:lang w:val="en-US" w:eastAsia="en-US" w:bidi="ar-SA"/>
      </w:rPr>
    </w:lvl>
    <w:lvl w:ilvl="8">
      <w:start w:val="0"/>
      <w:numFmt w:val="bullet"/>
      <w:lvlText w:val="•"/>
      <w:lvlJc w:val="left"/>
      <w:pPr>
        <w:ind w:left="9166" w:hanging="217"/>
      </w:pPr>
      <w:rPr>
        <w:rFonts w:hint="default"/>
        <w:lang w:val="en-US" w:eastAsia="en-US" w:bidi="ar-SA"/>
      </w:rPr>
    </w:lvl>
  </w:abstractNum>
  <w:abstractNum w:abstractNumId="417">
    <w:multiLevelType w:val="hybridMultilevel"/>
    <w:lvl w:ilvl="0">
      <w:start w:val="1"/>
      <w:numFmt w:val="upperLetter"/>
      <w:lvlText w:val="%1."/>
      <w:lvlJc w:val="left"/>
      <w:pPr>
        <w:ind w:left="456" w:hanging="217"/>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548" w:hanging="217"/>
      </w:pPr>
      <w:rPr>
        <w:rFonts w:hint="default"/>
        <w:lang w:val="en-US" w:eastAsia="en-US" w:bidi="ar-SA"/>
      </w:rPr>
    </w:lvl>
    <w:lvl w:ilvl="2">
      <w:start w:val="0"/>
      <w:numFmt w:val="bullet"/>
      <w:lvlText w:val="•"/>
      <w:lvlJc w:val="left"/>
      <w:pPr>
        <w:ind w:left="2636" w:hanging="217"/>
      </w:pPr>
      <w:rPr>
        <w:rFonts w:hint="default"/>
        <w:lang w:val="en-US" w:eastAsia="en-US" w:bidi="ar-SA"/>
      </w:rPr>
    </w:lvl>
    <w:lvl w:ilvl="3">
      <w:start w:val="0"/>
      <w:numFmt w:val="bullet"/>
      <w:lvlText w:val="•"/>
      <w:lvlJc w:val="left"/>
      <w:pPr>
        <w:ind w:left="3724" w:hanging="217"/>
      </w:pPr>
      <w:rPr>
        <w:rFonts w:hint="default"/>
        <w:lang w:val="en-US" w:eastAsia="en-US" w:bidi="ar-SA"/>
      </w:rPr>
    </w:lvl>
    <w:lvl w:ilvl="4">
      <w:start w:val="0"/>
      <w:numFmt w:val="bullet"/>
      <w:lvlText w:val="•"/>
      <w:lvlJc w:val="left"/>
      <w:pPr>
        <w:ind w:left="4813" w:hanging="217"/>
      </w:pPr>
      <w:rPr>
        <w:rFonts w:hint="default"/>
        <w:lang w:val="en-US" w:eastAsia="en-US" w:bidi="ar-SA"/>
      </w:rPr>
    </w:lvl>
    <w:lvl w:ilvl="5">
      <w:start w:val="0"/>
      <w:numFmt w:val="bullet"/>
      <w:lvlText w:val="•"/>
      <w:lvlJc w:val="left"/>
      <w:pPr>
        <w:ind w:left="5901" w:hanging="217"/>
      </w:pPr>
      <w:rPr>
        <w:rFonts w:hint="default"/>
        <w:lang w:val="en-US" w:eastAsia="en-US" w:bidi="ar-SA"/>
      </w:rPr>
    </w:lvl>
    <w:lvl w:ilvl="6">
      <w:start w:val="0"/>
      <w:numFmt w:val="bullet"/>
      <w:lvlText w:val="•"/>
      <w:lvlJc w:val="left"/>
      <w:pPr>
        <w:ind w:left="6989" w:hanging="217"/>
      </w:pPr>
      <w:rPr>
        <w:rFonts w:hint="default"/>
        <w:lang w:val="en-US" w:eastAsia="en-US" w:bidi="ar-SA"/>
      </w:rPr>
    </w:lvl>
    <w:lvl w:ilvl="7">
      <w:start w:val="0"/>
      <w:numFmt w:val="bullet"/>
      <w:lvlText w:val="•"/>
      <w:lvlJc w:val="left"/>
      <w:pPr>
        <w:ind w:left="8077" w:hanging="217"/>
      </w:pPr>
      <w:rPr>
        <w:rFonts w:hint="default"/>
        <w:lang w:val="en-US" w:eastAsia="en-US" w:bidi="ar-SA"/>
      </w:rPr>
    </w:lvl>
    <w:lvl w:ilvl="8">
      <w:start w:val="0"/>
      <w:numFmt w:val="bullet"/>
      <w:lvlText w:val="•"/>
      <w:lvlJc w:val="left"/>
      <w:pPr>
        <w:ind w:left="9166" w:hanging="217"/>
      </w:pPr>
      <w:rPr>
        <w:rFonts w:hint="default"/>
        <w:lang w:val="en-US" w:eastAsia="en-US" w:bidi="ar-SA"/>
      </w:rPr>
    </w:lvl>
  </w:abstractNum>
  <w:abstractNum w:abstractNumId="416">
    <w:multiLevelType w:val="hybridMultilevel"/>
    <w:lvl w:ilvl="0">
      <w:start w:val="1"/>
      <w:numFmt w:val="upperLetter"/>
      <w:lvlText w:val="%1."/>
      <w:lvlJc w:val="left"/>
      <w:pPr>
        <w:ind w:left="456" w:hanging="217"/>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548" w:hanging="217"/>
      </w:pPr>
      <w:rPr>
        <w:rFonts w:hint="default"/>
        <w:lang w:val="en-US" w:eastAsia="en-US" w:bidi="ar-SA"/>
      </w:rPr>
    </w:lvl>
    <w:lvl w:ilvl="2">
      <w:start w:val="0"/>
      <w:numFmt w:val="bullet"/>
      <w:lvlText w:val="•"/>
      <w:lvlJc w:val="left"/>
      <w:pPr>
        <w:ind w:left="2636" w:hanging="217"/>
      </w:pPr>
      <w:rPr>
        <w:rFonts w:hint="default"/>
        <w:lang w:val="en-US" w:eastAsia="en-US" w:bidi="ar-SA"/>
      </w:rPr>
    </w:lvl>
    <w:lvl w:ilvl="3">
      <w:start w:val="0"/>
      <w:numFmt w:val="bullet"/>
      <w:lvlText w:val="•"/>
      <w:lvlJc w:val="left"/>
      <w:pPr>
        <w:ind w:left="3724" w:hanging="217"/>
      </w:pPr>
      <w:rPr>
        <w:rFonts w:hint="default"/>
        <w:lang w:val="en-US" w:eastAsia="en-US" w:bidi="ar-SA"/>
      </w:rPr>
    </w:lvl>
    <w:lvl w:ilvl="4">
      <w:start w:val="0"/>
      <w:numFmt w:val="bullet"/>
      <w:lvlText w:val="•"/>
      <w:lvlJc w:val="left"/>
      <w:pPr>
        <w:ind w:left="4813" w:hanging="217"/>
      </w:pPr>
      <w:rPr>
        <w:rFonts w:hint="default"/>
        <w:lang w:val="en-US" w:eastAsia="en-US" w:bidi="ar-SA"/>
      </w:rPr>
    </w:lvl>
    <w:lvl w:ilvl="5">
      <w:start w:val="0"/>
      <w:numFmt w:val="bullet"/>
      <w:lvlText w:val="•"/>
      <w:lvlJc w:val="left"/>
      <w:pPr>
        <w:ind w:left="5901" w:hanging="217"/>
      </w:pPr>
      <w:rPr>
        <w:rFonts w:hint="default"/>
        <w:lang w:val="en-US" w:eastAsia="en-US" w:bidi="ar-SA"/>
      </w:rPr>
    </w:lvl>
    <w:lvl w:ilvl="6">
      <w:start w:val="0"/>
      <w:numFmt w:val="bullet"/>
      <w:lvlText w:val="•"/>
      <w:lvlJc w:val="left"/>
      <w:pPr>
        <w:ind w:left="6989" w:hanging="217"/>
      </w:pPr>
      <w:rPr>
        <w:rFonts w:hint="default"/>
        <w:lang w:val="en-US" w:eastAsia="en-US" w:bidi="ar-SA"/>
      </w:rPr>
    </w:lvl>
    <w:lvl w:ilvl="7">
      <w:start w:val="0"/>
      <w:numFmt w:val="bullet"/>
      <w:lvlText w:val="•"/>
      <w:lvlJc w:val="left"/>
      <w:pPr>
        <w:ind w:left="8077" w:hanging="217"/>
      </w:pPr>
      <w:rPr>
        <w:rFonts w:hint="default"/>
        <w:lang w:val="en-US" w:eastAsia="en-US" w:bidi="ar-SA"/>
      </w:rPr>
    </w:lvl>
    <w:lvl w:ilvl="8">
      <w:start w:val="0"/>
      <w:numFmt w:val="bullet"/>
      <w:lvlText w:val="•"/>
      <w:lvlJc w:val="left"/>
      <w:pPr>
        <w:ind w:left="9166" w:hanging="217"/>
      </w:pPr>
      <w:rPr>
        <w:rFonts w:hint="default"/>
        <w:lang w:val="en-US" w:eastAsia="en-US" w:bidi="ar-SA"/>
      </w:rPr>
    </w:lvl>
  </w:abstractNum>
  <w:abstractNum w:abstractNumId="415">
    <w:multiLevelType w:val="hybridMultilevel"/>
    <w:lvl w:ilvl="0">
      <w:start w:val="1"/>
      <w:numFmt w:val="upperLetter"/>
      <w:lvlText w:val="%1."/>
      <w:lvlJc w:val="left"/>
      <w:pPr>
        <w:ind w:left="456" w:hanging="216"/>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548" w:hanging="216"/>
      </w:pPr>
      <w:rPr>
        <w:rFonts w:hint="default"/>
        <w:lang w:val="en-US" w:eastAsia="en-US" w:bidi="ar-SA"/>
      </w:rPr>
    </w:lvl>
    <w:lvl w:ilvl="2">
      <w:start w:val="0"/>
      <w:numFmt w:val="bullet"/>
      <w:lvlText w:val="•"/>
      <w:lvlJc w:val="left"/>
      <w:pPr>
        <w:ind w:left="2636" w:hanging="216"/>
      </w:pPr>
      <w:rPr>
        <w:rFonts w:hint="default"/>
        <w:lang w:val="en-US" w:eastAsia="en-US" w:bidi="ar-SA"/>
      </w:rPr>
    </w:lvl>
    <w:lvl w:ilvl="3">
      <w:start w:val="0"/>
      <w:numFmt w:val="bullet"/>
      <w:lvlText w:val="•"/>
      <w:lvlJc w:val="left"/>
      <w:pPr>
        <w:ind w:left="3724" w:hanging="216"/>
      </w:pPr>
      <w:rPr>
        <w:rFonts w:hint="default"/>
        <w:lang w:val="en-US" w:eastAsia="en-US" w:bidi="ar-SA"/>
      </w:rPr>
    </w:lvl>
    <w:lvl w:ilvl="4">
      <w:start w:val="0"/>
      <w:numFmt w:val="bullet"/>
      <w:lvlText w:val="•"/>
      <w:lvlJc w:val="left"/>
      <w:pPr>
        <w:ind w:left="4813" w:hanging="216"/>
      </w:pPr>
      <w:rPr>
        <w:rFonts w:hint="default"/>
        <w:lang w:val="en-US" w:eastAsia="en-US" w:bidi="ar-SA"/>
      </w:rPr>
    </w:lvl>
    <w:lvl w:ilvl="5">
      <w:start w:val="0"/>
      <w:numFmt w:val="bullet"/>
      <w:lvlText w:val="•"/>
      <w:lvlJc w:val="left"/>
      <w:pPr>
        <w:ind w:left="5901" w:hanging="216"/>
      </w:pPr>
      <w:rPr>
        <w:rFonts w:hint="default"/>
        <w:lang w:val="en-US" w:eastAsia="en-US" w:bidi="ar-SA"/>
      </w:rPr>
    </w:lvl>
    <w:lvl w:ilvl="6">
      <w:start w:val="0"/>
      <w:numFmt w:val="bullet"/>
      <w:lvlText w:val="•"/>
      <w:lvlJc w:val="left"/>
      <w:pPr>
        <w:ind w:left="6989" w:hanging="216"/>
      </w:pPr>
      <w:rPr>
        <w:rFonts w:hint="default"/>
        <w:lang w:val="en-US" w:eastAsia="en-US" w:bidi="ar-SA"/>
      </w:rPr>
    </w:lvl>
    <w:lvl w:ilvl="7">
      <w:start w:val="0"/>
      <w:numFmt w:val="bullet"/>
      <w:lvlText w:val="•"/>
      <w:lvlJc w:val="left"/>
      <w:pPr>
        <w:ind w:left="8077" w:hanging="216"/>
      </w:pPr>
      <w:rPr>
        <w:rFonts w:hint="default"/>
        <w:lang w:val="en-US" w:eastAsia="en-US" w:bidi="ar-SA"/>
      </w:rPr>
    </w:lvl>
    <w:lvl w:ilvl="8">
      <w:start w:val="0"/>
      <w:numFmt w:val="bullet"/>
      <w:lvlText w:val="•"/>
      <w:lvlJc w:val="left"/>
      <w:pPr>
        <w:ind w:left="9166" w:hanging="216"/>
      </w:pPr>
      <w:rPr>
        <w:rFonts w:hint="default"/>
        <w:lang w:val="en-US" w:eastAsia="en-US" w:bidi="ar-SA"/>
      </w:rPr>
    </w:lvl>
  </w:abstractNum>
  <w:abstractNum w:abstractNumId="414">
    <w:multiLevelType w:val="hybridMultilevel"/>
    <w:lvl w:ilvl="0">
      <w:start w:val="1"/>
      <w:numFmt w:val="upperLetter"/>
      <w:lvlText w:val="%1."/>
      <w:lvlJc w:val="left"/>
      <w:pPr>
        <w:ind w:left="456" w:hanging="216"/>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548" w:hanging="216"/>
      </w:pPr>
      <w:rPr>
        <w:rFonts w:hint="default"/>
        <w:lang w:val="en-US" w:eastAsia="en-US" w:bidi="ar-SA"/>
      </w:rPr>
    </w:lvl>
    <w:lvl w:ilvl="2">
      <w:start w:val="0"/>
      <w:numFmt w:val="bullet"/>
      <w:lvlText w:val="•"/>
      <w:lvlJc w:val="left"/>
      <w:pPr>
        <w:ind w:left="2636" w:hanging="216"/>
      </w:pPr>
      <w:rPr>
        <w:rFonts w:hint="default"/>
        <w:lang w:val="en-US" w:eastAsia="en-US" w:bidi="ar-SA"/>
      </w:rPr>
    </w:lvl>
    <w:lvl w:ilvl="3">
      <w:start w:val="0"/>
      <w:numFmt w:val="bullet"/>
      <w:lvlText w:val="•"/>
      <w:lvlJc w:val="left"/>
      <w:pPr>
        <w:ind w:left="3724" w:hanging="216"/>
      </w:pPr>
      <w:rPr>
        <w:rFonts w:hint="default"/>
        <w:lang w:val="en-US" w:eastAsia="en-US" w:bidi="ar-SA"/>
      </w:rPr>
    </w:lvl>
    <w:lvl w:ilvl="4">
      <w:start w:val="0"/>
      <w:numFmt w:val="bullet"/>
      <w:lvlText w:val="•"/>
      <w:lvlJc w:val="left"/>
      <w:pPr>
        <w:ind w:left="4813" w:hanging="216"/>
      </w:pPr>
      <w:rPr>
        <w:rFonts w:hint="default"/>
        <w:lang w:val="en-US" w:eastAsia="en-US" w:bidi="ar-SA"/>
      </w:rPr>
    </w:lvl>
    <w:lvl w:ilvl="5">
      <w:start w:val="0"/>
      <w:numFmt w:val="bullet"/>
      <w:lvlText w:val="•"/>
      <w:lvlJc w:val="left"/>
      <w:pPr>
        <w:ind w:left="5901" w:hanging="216"/>
      </w:pPr>
      <w:rPr>
        <w:rFonts w:hint="default"/>
        <w:lang w:val="en-US" w:eastAsia="en-US" w:bidi="ar-SA"/>
      </w:rPr>
    </w:lvl>
    <w:lvl w:ilvl="6">
      <w:start w:val="0"/>
      <w:numFmt w:val="bullet"/>
      <w:lvlText w:val="•"/>
      <w:lvlJc w:val="left"/>
      <w:pPr>
        <w:ind w:left="6989" w:hanging="216"/>
      </w:pPr>
      <w:rPr>
        <w:rFonts w:hint="default"/>
        <w:lang w:val="en-US" w:eastAsia="en-US" w:bidi="ar-SA"/>
      </w:rPr>
    </w:lvl>
    <w:lvl w:ilvl="7">
      <w:start w:val="0"/>
      <w:numFmt w:val="bullet"/>
      <w:lvlText w:val="•"/>
      <w:lvlJc w:val="left"/>
      <w:pPr>
        <w:ind w:left="8077" w:hanging="216"/>
      </w:pPr>
      <w:rPr>
        <w:rFonts w:hint="default"/>
        <w:lang w:val="en-US" w:eastAsia="en-US" w:bidi="ar-SA"/>
      </w:rPr>
    </w:lvl>
    <w:lvl w:ilvl="8">
      <w:start w:val="0"/>
      <w:numFmt w:val="bullet"/>
      <w:lvlText w:val="•"/>
      <w:lvlJc w:val="left"/>
      <w:pPr>
        <w:ind w:left="9166" w:hanging="216"/>
      </w:pPr>
      <w:rPr>
        <w:rFonts w:hint="default"/>
        <w:lang w:val="en-US" w:eastAsia="en-US" w:bidi="ar-SA"/>
      </w:rPr>
    </w:lvl>
  </w:abstractNum>
  <w:abstractNum w:abstractNumId="413">
    <w:multiLevelType w:val="hybridMultilevel"/>
    <w:lvl w:ilvl="0">
      <w:start w:val="1"/>
      <w:numFmt w:val="upperLetter"/>
      <w:lvlText w:val="%1."/>
      <w:lvlJc w:val="left"/>
      <w:pPr>
        <w:ind w:left="456" w:hanging="216"/>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548" w:hanging="216"/>
      </w:pPr>
      <w:rPr>
        <w:rFonts w:hint="default"/>
        <w:lang w:val="en-US" w:eastAsia="en-US" w:bidi="ar-SA"/>
      </w:rPr>
    </w:lvl>
    <w:lvl w:ilvl="2">
      <w:start w:val="0"/>
      <w:numFmt w:val="bullet"/>
      <w:lvlText w:val="•"/>
      <w:lvlJc w:val="left"/>
      <w:pPr>
        <w:ind w:left="2636" w:hanging="216"/>
      </w:pPr>
      <w:rPr>
        <w:rFonts w:hint="default"/>
        <w:lang w:val="en-US" w:eastAsia="en-US" w:bidi="ar-SA"/>
      </w:rPr>
    </w:lvl>
    <w:lvl w:ilvl="3">
      <w:start w:val="0"/>
      <w:numFmt w:val="bullet"/>
      <w:lvlText w:val="•"/>
      <w:lvlJc w:val="left"/>
      <w:pPr>
        <w:ind w:left="3724" w:hanging="216"/>
      </w:pPr>
      <w:rPr>
        <w:rFonts w:hint="default"/>
        <w:lang w:val="en-US" w:eastAsia="en-US" w:bidi="ar-SA"/>
      </w:rPr>
    </w:lvl>
    <w:lvl w:ilvl="4">
      <w:start w:val="0"/>
      <w:numFmt w:val="bullet"/>
      <w:lvlText w:val="•"/>
      <w:lvlJc w:val="left"/>
      <w:pPr>
        <w:ind w:left="4813" w:hanging="216"/>
      </w:pPr>
      <w:rPr>
        <w:rFonts w:hint="default"/>
        <w:lang w:val="en-US" w:eastAsia="en-US" w:bidi="ar-SA"/>
      </w:rPr>
    </w:lvl>
    <w:lvl w:ilvl="5">
      <w:start w:val="0"/>
      <w:numFmt w:val="bullet"/>
      <w:lvlText w:val="•"/>
      <w:lvlJc w:val="left"/>
      <w:pPr>
        <w:ind w:left="5901" w:hanging="216"/>
      </w:pPr>
      <w:rPr>
        <w:rFonts w:hint="default"/>
        <w:lang w:val="en-US" w:eastAsia="en-US" w:bidi="ar-SA"/>
      </w:rPr>
    </w:lvl>
    <w:lvl w:ilvl="6">
      <w:start w:val="0"/>
      <w:numFmt w:val="bullet"/>
      <w:lvlText w:val="•"/>
      <w:lvlJc w:val="left"/>
      <w:pPr>
        <w:ind w:left="6989" w:hanging="216"/>
      </w:pPr>
      <w:rPr>
        <w:rFonts w:hint="default"/>
        <w:lang w:val="en-US" w:eastAsia="en-US" w:bidi="ar-SA"/>
      </w:rPr>
    </w:lvl>
    <w:lvl w:ilvl="7">
      <w:start w:val="0"/>
      <w:numFmt w:val="bullet"/>
      <w:lvlText w:val="•"/>
      <w:lvlJc w:val="left"/>
      <w:pPr>
        <w:ind w:left="8077" w:hanging="216"/>
      </w:pPr>
      <w:rPr>
        <w:rFonts w:hint="default"/>
        <w:lang w:val="en-US" w:eastAsia="en-US" w:bidi="ar-SA"/>
      </w:rPr>
    </w:lvl>
    <w:lvl w:ilvl="8">
      <w:start w:val="0"/>
      <w:numFmt w:val="bullet"/>
      <w:lvlText w:val="•"/>
      <w:lvlJc w:val="left"/>
      <w:pPr>
        <w:ind w:left="9166" w:hanging="216"/>
      </w:pPr>
      <w:rPr>
        <w:rFonts w:hint="default"/>
        <w:lang w:val="en-US" w:eastAsia="en-US" w:bidi="ar-SA"/>
      </w:rPr>
    </w:lvl>
  </w:abstractNum>
  <w:abstractNum w:abstractNumId="412">
    <w:multiLevelType w:val="hybridMultilevel"/>
    <w:lvl w:ilvl="0">
      <w:start w:val="1"/>
      <w:numFmt w:val="upperLetter"/>
      <w:lvlText w:val="%1."/>
      <w:lvlJc w:val="left"/>
      <w:pPr>
        <w:ind w:left="456" w:hanging="217"/>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548" w:hanging="217"/>
      </w:pPr>
      <w:rPr>
        <w:rFonts w:hint="default"/>
        <w:lang w:val="en-US" w:eastAsia="en-US" w:bidi="ar-SA"/>
      </w:rPr>
    </w:lvl>
    <w:lvl w:ilvl="2">
      <w:start w:val="0"/>
      <w:numFmt w:val="bullet"/>
      <w:lvlText w:val="•"/>
      <w:lvlJc w:val="left"/>
      <w:pPr>
        <w:ind w:left="2636" w:hanging="217"/>
      </w:pPr>
      <w:rPr>
        <w:rFonts w:hint="default"/>
        <w:lang w:val="en-US" w:eastAsia="en-US" w:bidi="ar-SA"/>
      </w:rPr>
    </w:lvl>
    <w:lvl w:ilvl="3">
      <w:start w:val="0"/>
      <w:numFmt w:val="bullet"/>
      <w:lvlText w:val="•"/>
      <w:lvlJc w:val="left"/>
      <w:pPr>
        <w:ind w:left="3724" w:hanging="217"/>
      </w:pPr>
      <w:rPr>
        <w:rFonts w:hint="default"/>
        <w:lang w:val="en-US" w:eastAsia="en-US" w:bidi="ar-SA"/>
      </w:rPr>
    </w:lvl>
    <w:lvl w:ilvl="4">
      <w:start w:val="0"/>
      <w:numFmt w:val="bullet"/>
      <w:lvlText w:val="•"/>
      <w:lvlJc w:val="left"/>
      <w:pPr>
        <w:ind w:left="4813" w:hanging="217"/>
      </w:pPr>
      <w:rPr>
        <w:rFonts w:hint="default"/>
        <w:lang w:val="en-US" w:eastAsia="en-US" w:bidi="ar-SA"/>
      </w:rPr>
    </w:lvl>
    <w:lvl w:ilvl="5">
      <w:start w:val="0"/>
      <w:numFmt w:val="bullet"/>
      <w:lvlText w:val="•"/>
      <w:lvlJc w:val="left"/>
      <w:pPr>
        <w:ind w:left="5901" w:hanging="217"/>
      </w:pPr>
      <w:rPr>
        <w:rFonts w:hint="default"/>
        <w:lang w:val="en-US" w:eastAsia="en-US" w:bidi="ar-SA"/>
      </w:rPr>
    </w:lvl>
    <w:lvl w:ilvl="6">
      <w:start w:val="0"/>
      <w:numFmt w:val="bullet"/>
      <w:lvlText w:val="•"/>
      <w:lvlJc w:val="left"/>
      <w:pPr>
        <w:ind w:left="6989" w:hanging="217"/>
      </w:pPr>
      <w:rPr>
        <w:rFonts w:hint="default"/>
        <w:lang w:val="en-US" w:eastAsia="en-US" w:bidi="ar-SA"/>
      </w:rPr>
    </w:lvl>
    <w:lvl w:ilvl="7">
      <w:start w:val="0"/>
      <w:numFmt w:val="bullet"/>
      <w:lvlText w:val="•"/>
      <w:lvlJc w:val="left"/>
      <w:pPr>
        <w:ind w:left="8077" w:hanging="217"/>
      </w:pPr>
      <w:rPr>
        <w:rFonts w:hint="default"/>
        <w:lang w:val="en-US" w:eastAsia="en-US" w:bidi="ar-SA"/>
      </w:rPr>
    </w:lvl>
    <w:lvl w:ilvl="8">
      <w:start w:val="0"/>
      <w:numFmt w:val="bullet"/>
      <w:lvlText w:val="•"/>
      <w:lvlJc w:val="left"/>
      <w:pPr>
        <w:ind w:left="9166" w:hanging="217"/>
      </w:pPr>
      <w:rPr>
        <w:rFonts w:hint="default"/>
        <w:lang w:val="en-US" w:eastAsia="en-US" w:bidi="ar-SA"/>
      </w:rPr>
    </w:lvl>
  </w:abstractNum>
  <w:abstractNum w:abstractNumId="411">
    <w:multiLevelType w:val="hybridMultilevel"/>
    <w:lvl w:ilvl="0">
      <w:start w:val="1"/>
      <w:numFmt w:val="upperLetter"/>
      <w:lvlText w:val="%1."/>
      <w:lvlJc w:val="left"/>
      <w:pPr>
        <w:ind w:left="456" w:hanging="217"/>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548" w:hanging="217"/>
      </w:pPr>
      <w:rPr>
        <w:rFonts w:hint="default"/>
        <w:lang w:val="en-US" w:eastAsia="en-US" w:bidi="ar-SA"/>
      </w:rPr>
    </w:lvl>
    <w:lvl w:ilvl="2">
      <w:start w:val="0"/>
      <w:numFmt w:val="bullet"/>
      <w:lvlText w:val="•"/>
      <w:lvlJc w:val="left"/>
      <w:pPr>
        <w:ind w:left="2636" w:hanging="217"/>
      </w:pPr>
      <w:rPr>
        <w:rFonts w:hint="default"/>
        <w:lang w:val="en-US" w:eastAsia="en-US" w:bidi="ar-SA"/>
      </w:rPr>
    </w:lvl>
    <w:lvl w:ilvl="3">
      <w:start w:val="0"/>
      <w:numFmt w:val="bullet"/>
      <w:lvlText w:val="•"/>
      <w:lvlJc w:val="left"/>
      <w:pPr>
        <w:ind w:left="3724" w:hanging="217"/>
      </w:pPr>
      <w:rPr>
        <w:rFonts w:hint="default"/>
        <w:lang w:val="en-US" w:eastAsia="en-US" w:bidi="ar-SA"/>
      </w:rPr>
    </w:lvl>
    <w:lvl w:ilvl="4">
      <w:start w:val="0"/>
      <w:numFmt w:val="bullet"/>
      <w:lvlText w:val="•"/>
      <w:lvlJc w:val="left"/>
      <w:pPr>
        <w:ind w:left="4813" w:hanging="217"/>
      </w:pPr>
      <w:rPr>
        <w:rFonts w:hint="default"/>
        <w:lang w:val="en-US" w:eastAsia="en-US" w:bidi="ar-SA"/>
      </w:rPr>
    </w:lvl>
    <w:lvl w:ilvl="5">
      <w:start w:val="0"/>
      <w:numFmt w:val="bullet"/>
      <w:lvlText w:val="•"/>
      <w:lvlJc w:val="left"/>
      <w:pPr>
        <w:ind w:left="5901" w:hanging="217"/>
      </w:pPr>
      <w:rPr>
        <w:rFonts w:hint="default"/>
        <w:lang w:val="en-US" w:eastAsia="en-US" w:bidi="ar-SA"/>
      </w:rPr>
    </w:lvl>
    <w:lvl w:ilvl="6">
      <w:start w:val="0"/>
      <w:numFmt w:val="bullet"/>
      <w:lvlText w:val="•"/>
      <w:lvlJc w:val="left"/>
      <w:pPr>
        <w:ind w:left="6989" w:hanging="217"/>
      </w:pPr>
      <w:rPr>
        <w:rFonts w:hint="default"/>
        <w:lang w:val="en-US" w:eastAsia="en-US" w:bidi="ar-SA"/>
      </w:rPr>
    </w:lvl>
    <w:lvl w:ilvl="7">
      <w:start w:val="0"/>
      <w:numFmt w:val="bullet"/>
      <w:lvlText w:val="•"/>
      <w:lvlJc w:val="left"/>
      <w:pPr>
        <w:ind w:left="8077" w:hanging="217"/>
      </w:pPr>
      <w:rPr>
        <w:rFonts w:hint="default"/>
        <w:lang w:val="en-US" w:eastAsia="en-US" w:bidi="ar-SA"/>
      </w:rPr>
    </w:lvl>
    <w:lvl w:ilvl="8">
      <w:start w:val="0"/>
      <w:numFmt w:val="bullet"/>
      <w:lvlText w:val="•"/>
      <w:lvlJc w:val="left"/>
      <w:pPr>
        <w:ind w:left="9166" w:hanging="217"/>
      </w:pPr>
      <w:rPr>
        <w:rFonts w:hint="default"/>
        <w:lang w:val="en-US" w:eastAsia="en-US" w:bidi="ar-SA"/>
      </w:rPr>
    </w:lvl>
  </w:abstractNum>
  <w:abstractNum w:abstractNumId="410">
    <w:multiLevelType w:val="hybridMultilevel"/>
    <w:lvl w:ilvl="0">
      <w:start w:val="1"/>
      <w:numFmt w:val="upperLetter"/>
      <w:lvlText w:val="%1."/>
      <w:lvlJc w:val="left"/>
      <w:pPr>
        <w:ind w:left="456" w:hanging="216"/>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548" w:hanging="216"/>
      </w:pPr>
      <w:rPr>
        <w:rFonts w:hint="default"/>
        <w:lang w:val="en-US" w:eastAsia="en-US" w:bidi="ar-SA"/>
      </w:rPr>
    </w:lvl>
    <w:lvl w:ilvl="2">
      <w:start w:val="0"/>
      <w:numFmt w:val="bullet"/>
      <w:lvlText w:val="•"/>
      <w:lvlJc w:val="left"/>
      <w:pPr>
        <w:ind w:left="2636" w:hanging="216"/>
      </w:pPr>
      <w:rPr>
        <w:rFonts w:hint="default"/>
        <w:lang w:val="en-US" w:eastAsia="en-US" w:bidi="ar-SA"/>
      </w:rPr>
    </w:lvl>
    <w:lvl w:ilvl="3">
      <w:start w:val="0"/>
      <w:numFmt w:val="bullet"/>
      <w:lvlText w:val="•"/>
      <w:lvlJc w:val="left"/>
      <w:pPr>
        <w:ind w:left="3724" w:hanging="216"/>
      </w:pPr>
      <w:rPr>
        <w:rFonts w:hint="default"/>
        <w:lang w:val="en-US" w:eastAsia="en-US" w:bidi="ar-SA"/>
      </w:rPr>
    </w:lvl>
    <w:lvl w:ilvl="4">
      <w:start w:val="0"/>
      <w:numFmt w:val="bullet"/>
      <w:lvlText w:val="•"/>
      <w:lvlJc w:val="left"/>
      <w:pPr>
        <w:ind w:left="4813" w:hanging="216"/>
      </w:pPr>
      <w:rPr>
        <w:rFonts w:hint="default"/>
        <w:lang w:val="en-US" w:eastAsia="en-US" w:bidi="ar-SA"/>
      </w:rPr>
    </w:lvl>
    <w:lvl w:ilvl="5">
      <w:start w:val="0"/>
      <w:numFmt w:val="bullet"/>
      <w:lvlText w:val="•"/>
      <w:lvlJc w:val="left"/>
      <w:pPr>
        <w:ind w:left="5901" w:hanging="216"/>
      </w:pPr>
      <w:rPr>
        <w:rFonts w:hint="default"/>
        <w:lang w:val="en-US" w:eastAsia="en-US" w:bidi="ar-SA"/>
      </w:rPr>
    </w:lvl>
    <w:lvl w:ilvl="6">
      <w:start w:val="0"/>
      <w:numFmt w:val="bullet"/>
      <w:lvlText w:val="•"/>
      <w:lvlJc w:val="left"/>
      <w:pPr>
        <w:ind w:left="6989" w:hanging="216"/>
      </w:pPr>
      <w:rPr>
        <w:rFonts w:hint="default"/>
        <w:lang w:val="en-US" w:eastAsia="en-US" w:bidi="ar-SA"/>
      </w:rPr>
    </w:lvl>
    <w:lvl w:ilvl="7">
      <w:start w:val="0"/>
      <w:numFmt w:val="bullet"/>
      <w:lvlText w:val="•"/>
      <w:lvlJc w:val="left"/>
      <w:pPr>
        <w:ind w:left="8077" w:hanging="216"/>
      </w:pPr>
      <w:rPr>
        <w:rFonts w:hint="default"/>
        <w:lang w:val="en-US" w:eastAsia="en-US" w:bidi="ar-SA"/>
      </w:rPr>
    </w:lvl>
    <w:lvl w:ilvl="8">
      <w:start w:val="0"/>
      <w:numFmt w:val="bullet"/>
      <w:lvlText w:val="•"/>
      <w:lvlJc w:val="left"/>
      <w:pPr>
        <w:ind w:left="9166" w:hanging="216"/>
      </w:pPr>
      <w:rPr>
        <w:rFonts w:hint="default"/>
        <w:lang w:val="en-US" w:eastAsia="en-US" w:bidi="ar-SA"/>
      </w:rPr>
    </w:lvl>
  </w:abstractNum>
  <w:abstractNum w:abstractNumId="409">
    <w:multiLevelType w:val="hybridMultilevel"/>
    <w:lvl w:ilvl="0">
      <w:start w:val="1"/>
      <w:numFmt w:val="upperLetter"/>
      <w:lvlText w:val="%1."/>
      <w:lvlJc w:val="left"/>
      <w:pPr>
        <w:ind w:left="456" w:hanging="216"/>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548" w:hanging="216"/>
      </w:pPr>
      <w:rPr>
        <w:rFonts w:hint="default"/>
        <w:lang w:val="en-US" w:eastAsia="en-US" w:bidi="ar-SA"/>
      </w:rPr>
    </w:lvl>
    <w:lvl w:ilvl="2">
      <w:start w:val="0"/>
      <w:numFmt w:val="bullet"/>
      <w:lvlText w:val="•"/>
      <w:lvlJc w:val="left"/>
      <w:pPr>
        <w:ind w:left="2636" w:hanging="216"/>
      </w:pPr>
      <w:rPr>
        <w:rFonts w:hint="default"/>
        <w:lang w:val="en-US" w:eastAsia="en-US" w:bidi="ar-SA"/>
      </w:rPr>
    </w:lvl>
    <w:lvl w:ilvl="3">
      <w:start w:val="0"/>
      <w:numFmt w:val="bullet"/>
      <w:lvlText w:val="•"/>
      <w:lvlJc w:val="left"/>
      <w:pPr>
        <w:ind w:left="3724" w:hanging="216"/>
      </w:pPr>
      <w:rPr>
        <w:rFonts w:hint="default"/>
        <w:lang w:val="en-US" w:eastAsia="en-US" w:bidi="ar-SA"/>
      </w:rPr>
    </w:lvl>
    <w:lvl w:ilvl="4">
      <w:start w:val="0"/>
      <w:numFmt w:val="bullet"/>
      <w:lvlText w:val="•"/>
      <w:lvlJc w:val="left"/>
      <w:pPr>
        <w:ind w:left="4813" w:hanging="216"/>
      </w:pPr>
      <w:rPr>
        <w:rFonts w:hint="default"/>
        <w:lang w:val="en-US" w:eastAsia="en-US" w:bidi="ar-SA"/>
      </w:rPr>
    </w:lvl>
    <w:lvl w:ilvl="5">
      <w:start w:val="0"/>
      <w:numFmt w:val="bullet"/>
      <w:lvlText w:val="•"/>
      <w:lvlJc w:val="left"/>
      <w:pPr>
        <w:ind w:left="5901" w:hanging="216"/>
      </w:pPr>
      <w:rPr>
        <w:rFonts w:hint="default"/>
        <w:lang w:val="en-US" w:eastAsia="en-US" w:bidi="ar-SA"/>
      </w:rPr>
    </w:lvl>
    <w:lvl w:ilvl="6">
      <w:start w:val="0"/>
      <w:numFmt w:val="bullet"/>
      <w:lvlText w:val="•"/>
      <w:lvlJc w:val="left"/>
      <w:pPr>
        <w:ind w:left="6989" w:hanging="216"/>
      </w:pPr>
      <w:rPr>
        <w:rFonts w:hint="default"/>
        <w:lang w:val="en-US" w:eastAsia="en-US" w:bidi="ar-SA"/>
      </w:rPr>
    </w:lvl>
    <w:lvl w:ilvl="7">
      <w:start w:val="0"/>
      <w:numFmt w:val="bullet"/>
      <w:lvlText w:val="•"/>
      <w:lvlJc w:val="left"/>
      <w:pPr>
        <w:ind w:left="8077" w:hanging="216"/>
      </w:pPr>
      <w:rPr>
        <w:rFonts w:hint="default"/>
        <w:lang w:val="en-US" w:eastAsia="en-US" w:bidi="ar-SA"/>
      </w:rPr>
    </w:lvl>
    <w:lvl w:ilvl="8">
      <w:start w:val="0"/>
      <w:numFmt w:val="bullet"/>
      <w:lvlText w:val="•"/>
      <w:lvlJc w:val="left"/>
      <w:pPr>
        <w:ind w:left="9166" w:hanging="216"/>
      </w:pPr>
      <w:rPr>
        <w:rFonts w:hint="default"/>
        <w:lang w:val="en-US" w:eastAsia="en-US" w:bidi="ar-SA"/>
      </w:rPr>
    </w:lvl>
  </w:abstractNum>
  <w:abstractNum w:abstractNumId="408">
    <w:multiLevelType w:val="hybridMultilevel"/>
    <w:lvl w:ilvl="0">
      <w:start w:val="1"/>
      <w:numFmt w:val="upperLetter"/>
      <w:lvlText w:val="%1."/>
      <w:lvlJc w:val="left"/>
      <w:pPr>
        <w:ind w:left="456" w:hanging="216"/>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548" w:hanging="216"/>
      </w:pPr>
      <w:rPr>
        <w:rFonts w:hint="default"/>
        <w:lang w:val="en-US" w:eastAsia="en-US" w:bidi="ar-SA"/>
      </w:rPr>
    </w:lvl>
    <w:lvl w:ilvl="2">
      <w:start w:val="0"/>
      <w:numFmt w:val="bullet"/>
      <w:lvlText w:val="•"/>
      <w:lvlJc w:val="left"/>
      <w:pPr>
        <w:ind w:left="2636" w:hanging="216"/>
      </w:pPr>
      <w:rPr>
        <w:rFonts w:hint="default"/>
        <w:lang w:val="en-US" w:eastAsia="en-US" w:bidi="ar-SA"/>
      </w:rPr>
    </w:lvl>
    <w:lvl w:ilvl="3">
      <w:start w:val="0"/>
      <w:numFmt w:val="bullet"/>
      <w:lvlText w:val="•"/>
      <w:lvlJc w:val="left"/>
      <w:pPr>
        <w:ind w:left="3724" w:hanging="216"/>
      </w:pPr>
      <w:rPr>
        <w:rFonts w:hint="default"/>
        <w:lang w:val="en-US" w:eastAsia="en-US" w:bidi="ar-SA"/>
      </w:rPr>
    </w:lvl>
    <w:lvl w:ilvl="4">
      <w:start w:val="0"/>
      <w:numFmt w:val="bullet"/>
      <w:lvlText w:val="•"/>
      <w:lvlJc w:val="left"/>
      <w:pPr>
        <w:ind w:left="4813" w:hanging="216"/>
      </w:pPr>
      <w:rPr>
        <w:rFonts w:hint="default"/>
        <w:lang w:val="en-US" w:eastAsia="en-US" w:bidi="ar-SA"/>
      </w:rPr>
    </w:lvl>
    <w:lvl w:ilvl="5">
      <w:start w:val="0"/>
      <w:numFmt w:val="bullet"/>
      <w:lvlText w:val="•"/>
      <w:lvlJc w:val="left"/>
      <w:pPr>
        <w:ind w:left="5901" w:hanging="216"/>
      </w:pPr>
      <w:rPr>
        <w:rFonts w:hint="default"/>
        <w:lang w:val="en-US" w:eastAsia="en-US" w:bidi="ar-SA"/>
      </w:rPr>
    </w:lvl>
    <w:lvl w:ilvl="6">
      <w:start w:val="0"/>
      <w:numFmt w:val="bullet"/>
      <w:lvlText w:val="•"/>
      <w:lvlJc w:val="left"/>
      <w:pPr>
        <w:ind w:left="6989" w:hanging="216"/>
      </w:pPr>
      <w:rPr>
        <w:rFonts w:hint="default"/>
        <w:lang w:val="en-US" w:eastAsia="en-US" w:bidi="ar-SA"/>
      </w:rPr>
    </w:lvl>
    <w:lvl w:ilvl="7">
      <w:start w:val="0"/>
      <w:numFmt w:val="bullet"/>
      <w:lvlText w:val="•"/>
      <w:lvlJc w:val="left"/>
      <w:pPr>
        <w:ind w:left="8077" w:hanging="216"/>
      </w:pPr>
      <w:rPr>
        <w:rFonts w:hint="default"/>
        <w:lang w:val="en-US" w:eastAsia="en-US" w:bidi="ar-SA"/>
      </w:rPr>
    </w:lvl>
    <w:lvl w:ilvl="8">
      <w:start w:val="0"/>
      <w:numFmt w:val="bullet"/>
      <w:lvlText w:val="•"/>
      <w:lvlJc w:val="left"/>
      <w:pPr>
        <w:ind w:left="9166" w:hanging="216"/>
      </w:pPr>
      <w:rPr>
        <w:rFonts w:hint="default"/>
        <w:lang w:val="en-US" w:eastAsia="en-US" w:bidi="ar-SA"/>
      </w:rPr>
    </w:lvl>
  </w:abstractNum>
  <w:abstractNum w:abstractNumId="407">
    <w:multiLevelType w:val="hybridMultilevel"/>
    <w:lvl w:ilvl="0">
      <w:start w:val="1"/>
      <w:numFmt w:val="upperLetter"/>
      <w:lvlText w:val="%1."/>
      <w:lvlJc w:val="left"/>
      <w:pPr>
        <w:ind w:left="463" w:hanging="224"/>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548" w:hanging="224"/>
      </w:pPr>
      <w:rPr>
        <w:rFonts w:hint="default"/>
        <w:lang w:val="en-US" w:eastAsia="en-US" w:bidi="ar-SA"/>
      </w:rPr>
    </w:lvl>
    <w:lvl w:ilvl="2">
      <w:start w:val="0"/>
      <w:numFmt w:val="bullet"/>
      <w:lvlText w:val="•"/>
      <w:lvlJc w:val="left"/>
      <w:pPr>
        <w:ind w:left="2636" w:hanging="224"/>
      </w:pPr>
      <w:rPr>
        <w:rFonts w:hint="default"/>
        <w:lang w:val="en-US" w:eastAsia="en-US" w:bidi="ar-SA"/>
      </w:rPr>
    </w:lvl>
    <w:lvl w:ilvl="3">
      <w:start w:val="0"/>
      <w:numFmt w:val="bullet"/>
      <w:lvlText w:val="•"/>
      <w:lvlJc w:val="left"/>
      <w:pPr>
        <w:ind w:left="3724" w:hanging="224"/>
      </w:pPr>
      <w:rPr>
        <w:rFonts w:hint="default"/>
        <w:lang w:val="en-US" w:eastAsia="en-US" w:bidi="ar-SA"/>
      </w:rPr>
    </w:lvl>
    <w:lvl w:ilvl="4">
      <w:start w:val="0"/>
      <w:numFmt w:val="bullet"/>
      <w:lvlText w:val="•"/>
      <w:lvlJc w:val="left"/>
      <w:pPr>
        <w:ind w:left="4813" w:hanging="224"/>
      </w:pPr>
      <w:rPr>
        <w:rFonts w:hint="default"/>
        <w:lang w:val="en-US" w:eastAsia="en-US" w:bidi="ar-SA"/>
      </w:rPr>
    </w:lvl>
    <w:lvl w:ilvl="5">
      <w:start w:val="0"/>
      <w:numFmt w:val="bullet"/>
      <w:lvlText w:val="•"/>
      <w:lvlJc w:val="left"/>
      <w:pPr>
        <w:ind w:left="5901" w:hanging="224"/>
      </w:pPr>
      <w:rPr>
        <w:rFonts w:hint="default"/>
        <w:lang w:val="en-US" w:eastAsia="en-US" w:bidi="ar-SA"/>
      </w:rPr>
    </w:lvl>
    <w:lvl w:ilvl="6">
      <w:start w:val="0"/>
      <w:numFmt w:val="bullet"/>
      <w:lvlText w:val="•"/>
      <w:lvlJc w:val="left"/>
      <w:pPr>
        <w:ind w:left="6989" w:hanging="224"/>
      </w:pPr>
      <w:rPr>
        <w:rFonts w:hint="default"/>
        <w:lang w:val="en-US" w:eastAsia="en-US" w:bidi="ar-SA"/>
      </w:rPr>
    </w:lvl>
    <w:lvl w:ilvl="7">
      <w:start w:val="0"/>
      <w:numFmt w:val="bullet"/>
      <w:lvlText w:val="•"/>
      <w:lvlJc w:val="left"/>
      <w:pPr>
        <w:ind w:left="8077" w:hanging="224"/>
      </w:pPr>
      <w:rPr>
        <w:rFonts w:hint="default"/>
        <w:lang w:val="en-US" w:eastAsia="en-US" w:bidi="ar-SA"/>
      </w:rPr>
    </w:lvl>
    <w:lvl w:ilvl="8">
      <w:start w:val="0"/>
      <w:numFmt w:val="bullet"/>
      <w:lvlText w:val="•"/>
      <w:lvlJc w:val="left"/>
      <w:pPr>
        <w:ind w:left="9166" w:hanging="224"/>
      </w:pPr>
      <w:rPr>
        <w:rFonts w:hint="default"/>
        <w:lang w:val="en-US" w:eastAsia="en-US" w:bidi="ar-SA"/>
      </w:rPr>
    </w:lvl>
  </w:abstractNum>
  <w:abstractNum w:abstractNumId="406">
    <w:multiLevelType w:val="hybridMultilevel"/>
    <w:lvl w:ilvl="0">
      <w:start w:val="6"/>
      <w:numFmt w:val="decimal"/>
      <w:lvlText w:val="%1."/>
      <w:lvlJc w:val="left"/>
      <w:pPr>
        <w:ind w:left="6176" w:hanging="133"/>
        <w:jc w:val="left"/>
      </w:pPr>
      <w:rPr>
        <w:rFonts w:hint="default" w:ascii="Times New Roman" w:hAnsi="Times New Roman" w:eastAsia="Times New Roman" w:cs="Times New Roman"/>
        <w:b w:val="0"/>
        <w:bCs w:val="0"/>
        <w:i w:val="0"/>
        <w:iCs w:val="0"/>
        <w:spacing w:val="-4"/>
        <w:w w:val="97"/>
        <w:sz w:val="16"/>
        <w:szCs w:val="16"/>
        <w:lang w:val="en-US" w:eastAsia="en-US" w:bidi="ar-SA"/>
      </w:rPr>
    </w:lvl>
    <w:lvl w:ilvl="1">
      <w:start w:val="0"/>
      <w:numFmt w:val="bullet"/>
      <w:lvlText w:val="•"/>
      <w:lvlJc w:val="left"/>
      <w:pPr>
        <w:ind w:left="6696" w:hanging="133"/>
      </w:pPr>
      <w:rPr>
        <w:rFonts w:hint="default"/>
        <w:lang w:val="en-US" w:eastAsia="en-US" w:bidi="ar-SA"/>
      </w:rPr>
    </w:lvl>
    <w:lvl w:ilvl="2">
      <w:start w:val="0"/>
      <w:numFmt w:val="bullet"/>
      <w:lvlText w:val="•"/>
      <w:lvlJc w:val="left"/>
      <w:pPr>
        <w:ind w:left="7212" w:hanging="133"/>
      </w:pPr>
      <w:rPr>
        <w:rFonts w:hint="default"/>
        <w:lang w:val="en-US" w:eastAsia="en-US" w:bidi="ar-SA"/>
      </w:rPr>
    </w:lvl>
    <w:lvl w:ilvl="3">
      <w:start w:val="0"/>
      <w:numFmt w:val="bullet"/>
      <w:lvlText w:val="•"/>
      <w:lvlJc w:val="left"/>
      <w:pPr>
        <w:ind w:left="7728" w:hanging="133"/>
      </w:pPr>
      <w:rPr>
        <w:rFonts w:hint="default"/>
        <w:lang w:val="en-US" w:eastAsia="en-US" w:bidi="ar-SA"/>
      </w:rPr>
    </w:lvl>
    <w:lvl w:ilvl="4">
      <w:start w:val="0"/>
      <w:numFmt w:val="bullet"/>
      <w:lvlText w:val="•"/>
      <w:lvlJc w:val="left"/>
      <w:pPr>
        <w:ind w:left="8245" w:hanging="133"/>
      </w:pPr>
      <w:rPr>
        <w:rFonts w:hint="default"/>
        <w:lang w:val="en-US" w:eastAsia="en-US" w:bidi="ar-SA"/>
      </w:rPr>
    </w:lvl>
    <w:lvl w:ilvl="5">
      <w:start w:val="0"/>
      <w:numFmt w:val="bullet"/>
      <w:lvlText w:val="•"/>
      <w:lvlJc w:val="left"/>
      <w:pPr>
        <w:ind w:left="8761" w:hanging="133"/>
      </w:pPr>
      <w:rPr>
        <w:rFonts w:hint="default"/>
        <w:lang w:val="en-US" w:eastAsia="en-US" w:bidi="ar-SA"/>
      </w:rPr>
    </w:lvl>
    <w:lvl w:ilvl="6">
      <w:start w:val="0"/>
      <w:numFmt w:val="bullet"/>
      <w:lvlText w:val="•"/>
      <w:lvlJc w:val="left"/>
      <w:pPr>
        <w:ind w:left="9277" w:hanging="133"/>
      </w:pPr>
      <w:rPr>
        <w:rFonts w:hint="default"/>
        <w:lang w:val="en-US" w:eastAsia="en-US" w:bidi="ar-SA"/>
      </w:rPr>
    </w:lvl>
    <w:lvl w:ilvl="7">
      <w:start w:val="0"/>
      <w:numFmt w:val="bullet"/>
      <w:lvlText w:val="•"/>
      <w:lvlJc w:val="left"/>
      <w:pPr>
        <w:ind w:left="9793" w:hanging="133"/>
      </w:pPr>
      <w:rPr>
        <w:rFonts w:hint="default"/>
        <w:lang w:val="en-US" w:eastAsia="en-US" w:bidi="ar-SA"/>
      </w:rPr>
    </w:lvl>
    <w:lvl w:ilvl="8">
      <w:start w:val="0"/>
      <w:numFmt w:val="bullet"/>
      <w:lvlText w:val="•"/>
      <w:lvlJc w:val="left"/>
      <w:pPr>
        <w:ind w:left="10310" w:hanging="133"/>
      </w:pPr>
      <w:rPr>
        <w:rFonts w:hint="default"/>
        <w:lang w:val="en-US" w:eastAsia="en-US" w:bidi="ar-SA"/>
      </w:rPr>
    </w:lvl>
  </w:abstractNum>
  <w:abstractNum w:abstractNumId="405">
    <w:multiLevelType w:val="hybridMultilevel"/>
    <w:lvl w:ilvl="0">
      <w:start w:val="1"/>
      <w:numFmt w:val="upperLetter"/>
      <w:lvlText w:val="%1."/>
      <w:lvlJc w:val="left"/>
      <w:pPr>
        <w:ind w:left="463" w:hanging="224"/>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548" w:hanging="224"/>
      </w:pPr>
      <w:rPr>
        <w:rFonts w:hint="default"/>
        <w:lang w:val="en-US" w:eastAsia="en-US" w:bidi="ar-SA"/>
      </w:rPr>
    </w:lvl>
    <w:lvl w:ilvl="2">
      <w:start w:val="0"/>
      <w:numFmt w:val="bullet"/>
      <w:lvlText w:val="•"/>
      <w:lvlJc w:val="left"/>
      <w:pPr>
        <w:ind w:left="2636" w:hanging="224"/>
      </w:pPr>
      <w:rPr>
        <w:rFonts w:hint="default"/>
        <w:lang w:val="en-US" w:eastAsia="en-US" w:bidi="ar-SA"/>
      </w:rPr>
    </w:lvl>
    <w:lvl w:ilvl="3">
      <w:start w:val="0"/>
      <w:numFmt w:val="bullet"/>
      <w:lvlText w:val="•"/>
      <w:lvlJc w:val="left"/>
      <w:pPr>
        <w:ind w:left="3724" w:hanging="224"/>
      </w:pPr>
      <w:rPr>
        <w:rFonts w:hint="default"/>
        <w:lang w:val="en-US" w:eastAsia="en-US" w:bidi="ar-SA"/>
      </w:rPr>
    </w:lvl>
    <w:lvl w:ilvl="4">
      <w:start w:val="0"/>
      <w:numFmt w:val="bullet"/>
      <w:lvlText w:val="•"/>
      <w:lvlJc w:val="left"/>
      <w:pPr>
        <w:ind w:left="4813" w:hanging="224"/>
      </w:pPr>
      <w:rPr>
        <w:rFonts w:hint="default"/>
        <w:lang w:val="en-US" w:eastAsia="en-US" w:bidi="ar-SA"/>
      </w:rPr>
    </w:lvl>
    <w:lvl w:ilvl="5">
      <w:start w:val="0"/>
      <w:numFmt w:val="bullet"/>
      <w:lvlText w:val="•"/>
      <w:lvlJc w:val="left"/>
      <w:pPr>
        <w:ind w:left="5901" w:hanging="224"/>
      </w:pPr>
      <w:rPr>
        <w:rFonts w:hint="default"/>
        <w:lang w:val="en-US" w:eastAsia="en-US" w:bidi="ar-SA"/>
      </w:rPr>
    </w:lvl>
    <w:lvl w:ilvl="6">
      <w:start w:val="0"/>
      <w:numFmt w:val="bullet"/>
      <w:lvlText w:val="•"/>
      <w:lvlJc w:val="left"/>
      <w:pPr>
        <w:ind w:left="6989" w:hanging="224"/>
      </w:pPr>
      <w:rPr>
        <w:rFonts w:hint="default"/>
        <w:lang w:val="en-US" w:eastAsia="en-US" w:bidi="ar-SA"/>
      </w:rPr>
    </w:lvl>
    <w:lvl w:ilvl="7">
      <w:start w:val="0"/>
      <w:numFmt w:val="bullet"/>
      <w:lvlText w:val="•"/>
      <w:lvlJc w:val="left"/>
      <w:pPr>
        <w:ind w:left="8077" w:hanging="224"/>
      </w:pPr>
      <w:rPr>
        <w:rFonts w:hint="default"/>
        <w:lang w:val="en-US" w:eastAsia="en-US" w:bidi="ar-SA"/>
      </w:rPr>
    </w:lvl>
    <w:lvl w:ilvl="8">
      <w:start w:val="0"/>
      <w:numFmt w:val="bullet"/>
      <w:lvlText w:val="•"/>
      <w:lvlJc w:val="left"/>
      <w:pPr>
        <w:ind w:left="9166" w:hanging="224"/>
      </w:pPr>
      <w:rPr>
        <w:rFonts w:hint="default"/>
        <w:lang w:val="en-US" w:eastAsia="en-US" w:bidi="ar-SA"/>
      </w:rPr>
    </w:lvl>
  </w:abstractNum>
  <w:abstractNum w:abstractNumId="404">
    <w:multiLevelType w:val="hybridMultilevel"/>
    <w:lvl w:ilvl="0">
      <w:start w:val="1"/>
      <w:numFmt w:val="upperLetter"/>
      <w:lvlText w:val="%1."/>
      <w:lvlJc w:val="left"/>
      <w:pPr>
        <w:ind w:left="456" w:hanging="216"/>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548" w:hanging="216"/>
      </w:pPr>
      <w:rPr>
        <w:rFonts w:hint="default"/>
        <w:lang w:val="en-US" w:eastAsia="en-US" w:bidi="ar-SA"/>
      </w:rPr>
    </w:lvl>
    <w:lvl w:ilvl="2">
      <w:start w:val="0"/>
      <w:numFmt w:val="bullet"/>
      <w:lvlText w:val="•"/>
      <w:lvlJc w:val="left"/>
      <w:pPr>
        <w:ind w:left="2636" w:hanging="216"/>
      </w:pPr>
      <w:rPr>
        <w:rFonts w:hint="default"/>
        <w:lang w:val="en-US" w:eastAsia="en-US" w:bidi="ar-SA"/>
      </w:rPr>
    </w:lvl>
    <w:lvl w:ilvl="3">
      <w:start w:val="0"/>
      <w:numFmt w:val="bullet"/>
      <w:lvlText w:val="•"/>
      <w:lvlJc w:val="left"/>
      <w:pPr>
        <w:ind w:left="3724" w:hanging="216"/>
      </w:pPr>
      <w:rPr>
        <w:rFonts w:hint="default"/>
        <w:lang w:val="en-US" w:eastAsia="en-US" w:bidi="ar-SA"/>
      </w:rPr>
    </w:lvl>
    <w:lvl w:ilvl="4">
      <w:start w:val="0"/>
      <w:numFmt w:val="bullet"/>
      <w:lvlText w:val="•"/>
      <w:lvlJc w:val="left"/>
      <w:pPr>
        <w:ind w:left="4813" w:hanging="216"/>
      </w:pPr>
      <w:rPr>
        <w:rFonts w:hint="default"/>
        <w:lang w:val="en-US" w:eastAsia="en-US" w:bidi="ar-SA"/>
      </w:rPr>
    </w:lvl>
    <w:lvl w:ilvl="5">
      <w:start w:val="0"/>
      <w:numFmt w:val="bullet"/>
      <w:lvlText w:val="•"/>
      <w:lvlJc w:val="left"/>
      <w:pPr>
        <w:ind w:left="5901" w:hanging="216"/>
      </w:pPr>
      <w:rPr>
        <w:rFonts w:hint="default"/>
        <w:lang w:val="en-US" w:eastAsia="en-US" w:bidi="ar-SA"/>
      </w:rPr>
    </w:lvl>
    <w:lvl w:ilvl="6">
      <w:start w:val="0"/>
      <w:numFmt w:val="bullet"/>
      <w:lvlText w:val="•"/>
      <w:lvlJc w:val="left"/>
      <w:pPr>
        <w:ind w:left="6989" w:hanging="216"/>
      </w:pPr>
      <w:rPr>
        <w:rFonts w:hint="default"/>
        <w:lang w:val="en-US" w:eastAsia="en-US" w:bidi="ar-SA"/>
      </w:rPr>
    </w:lvl>
    <w:lvl w:ilvl="7">
      <w:start w:val="0"/>
      <w:numFmt w:val="bullet"/>
      <w:lvlText w:val="•"/>
      <w:lvlJc w:val="left"/>
      <w:pPr>
        <w:ind w:left="8077" w:hanging="216"/>
      </w:pPr>
      <w:rPr>
        <w:rFonts w:hint="default"/>
        <w:lang w:val="en-US" w:eastAsia="en-US" w:bidi="ar-SA"/>
      </w:rPr>
    </w:lvl>
    <w:lvl w:ilvl="8">
      <w:start w:val="0"/>
      <w:numFmt w:val="bullet"/>
      <w:lvlText w:val="•"/>
      <w:lvlJc w:val="left"/>
      <w:pPr>
        <w:ind w:left="9166" w:hanging="216"/>
      </w:pPr>
      <w:rPr>
        <w:rFonts w:hint="default"/>
        <w:lang w:val="en-US" w:eastAsia="en-US" w:bidi="ar-SA"/>
      </w:rPr>
    </w:lvl>
  </w:abstractNum>
  <w:abstractNum w:abstractNumId="403">
    <w:multiLevelType w:val="hybridMultilevel"/>
    <w:lvl w:ilvl="0">
      <w:start w:val="1"/>
      <w:numFmt w:val="upperLetter"/>
      <w:lvlText w:val="%1."/>
      <w:lvlJc w:val="left"/>
      <w:pPr>
        <w:ind w:left="456" w:hanging="217"/>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548" w:hanging="217"/>
      </w:pPr>
      <w:rPr>
        <w:rFonts w:hint="default"/>
        <w:lang w:val="en-US" w:eastAsia="en-US" w:bidi="ar-SA"/>
      </w:rPr>
    </w:lvl>
    <w:lvl w:ilvl="2">
      <w:start w:val="0"/>
      <w:numFmt w:val="bullet"/>
      <w:lvlText w:val="•"/>
      <w:lvlJc w:val="left"/>
      <w:pPr>
        <w:ind w:left="2636" w:hanging="217"/>
      </w:pPr>
      <w:rPr>
        <w:rFonts w:hint="default"/>
        <w:lang w:val="en-US" w:eastAsia="en-US" w:bidi="ar-SA"/>
      </w:rPr>
    </w:lvl>
    <w:lvl w:ilvl="3">
      <w:start w:val="0"/>
      <w:numFmt w:val="bullet"/>
      <w:lvlText w:val="•"/>
      <w:lvlJc w:val="left"/>
      <w:pPr>
        <w:ind w:left="3724" w:hanging="217"/>
      </w:pPr>
      <w:rPr>
        <w:rFonts w:hint="default"/>
        <w:lang w:val="en-US" w:eastAsia="en-US" w:bidi="ar-SA"/>
      </w:rPr>
    </w:lvl>
    <w:lvl w:ilvl="4">
      <w:start w:val="0"/>
      <w:numFmt w:val="bullet"/>
      <w:lvlText w:val="•"/>
      <w:lvlJc w:val="left"/>
      <w:pPr>
        <w:ind w:left="4813" w:hanging="217"/>
      </w:pPr>
      <w:rPr>
        <w:rFonts w:hint="default"/>
        <w:lang w:val="en-US" w:eastAsia="en-US" w:bidi="ar-SA"/>
      </w:rPr>
    </w:lvl>
    <w:lvl w:ilvl="5">
      <w:start w:val="0"/>
      <w:numFmt w:val="bullet"/>
      <w:lvlText w:val="•"/>
      <w:lvlJc w:val="left"/>
      <w:pPr>
        <w:ind w:left="5901" w:hanging="217"/>
      </w:pPr>
      <w:rPr>
        <w:rFonts w:hint="default"/>
        <w:lang w:val="en-US" w:eastAsia="en-US" w:bidi="ar-SA"/>
      </w:rPr>
    </w:lvl>
    <w:lvl w:ilvl="6">
      <w:start w:val="0"/>
      <w:numFmt w:val="bullet"/>
      <w:lvlText w:val="•"/>
      <w:lvlJc w:val="left"/>
      <w:pPr>
        <w:ind w:left="6989" w:hanging="217"/>
      </w:pPr>
      <w:rPr>
        <w:rFonts w:hint="default"/>
        <w:lang w:val="en-US" w:eastAsia="en-US" w:bidi="ar-SA"/>
      </w:rPr>
    </w:lvl>
    <w:lvl w:ilvl="7">
      <w:start w:val="0"/>
      <w:numFmt w:val="bullet"/>
      <w:lvlText w:val="•"/>
      <w:lvlJc w:val="left"/>
      <w:pPr>
        <w:ind w:left="8077" w:hanging="217"/>
      </w:pPr>
      <w:rPr>
        <w:rFonts w:hint="default"/>
        <w:lang w:val="en-US" w:eastAsia="en-US" w:bidi="ar-SA"/>
      </w:rPr>
    </w:lvl>
    <w:lvl w:ilvl="8">
      <w:start w:val="0"/>
      <w:numFmt w:val="bullet"/>
      <w:lvlText w:val="•"/>
      <w:lvlJc w:val="left"/>
      <w:pPr>
        <w:ind w:left="9166" w:hanging="217"/>
      </w:pPr>
      <w:rPr>
        <w:rFonts w:hint="default"/>
        <w:lang w:val="en-US" w:eastAsia="en-US" w:bidi="ar-SA"/>
      </w:rPr>
    </w:lvl>
  </w:abstractNum>
  <w:abstractNum w:abstractNumId="402">
    <w:multiLevelType w:val="hybridMultilevel"/>
    <w:lvl w:ilvl="0">
      <w:start w:val="1"/>
      <w:numFmt w:val="upperLetter"/>
      <w:lvlText w:val="%1."/>
      <w:lvlJc w:val="left"/>
      <w:pPr>
        <w:ind w:left="456" w:hanging="217"/>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548" w:hanging="217"/>
      </w:pPr>
      <w:rPr>
        <w:rFonts w:hint="default"/>
        <w:lang w:val="en-US" w:eastAsia="en-US" w:bidi="ar-SA"/>
      </w:rPr>
    </w:lvl>
    <w:lvl w:ilvl="2">
      <w:start w:val="0"/>
      <w:numFmt w:val="bullet"/>
      <w:lvlText w:val="•"/>
      <w:lvlJc w:val="left"/>
      <w:pPr>
        <w:ind w:left="2636" w:hanging="217"/>
      </w:pPr>
      <w:rPr>
        <w:rFonts w:hint="default"/>
        <w:lang w:val="en-US" w:eastAsia="en-US" w:bidi="ar-SA"/>
      </w:rPr>
    </w:lvl>
    <w:lvl w:ilvl="3">
      <w:start w:val="0"/>
      <w:numFmt w:val="bullet"/>
      <w:lvlText w:val="•"/>
      <w:lvlJc w:val="left"/>
      <w:pPr>
        <w:ind w:left="3724" w:hanging="217"/>
      </w:pPr>
      <w:rPr>
        <w:rFonts w:hint="default"/>
        <w:lang w:val="en-US" w:eastAsia="en-US" w:bidi="ar-SA"/>
      </w:rPr>
    </w:lvl>
    <w:lvl w:ilvl="4">
      <w:start w:val="0"/>
      <w:numFmt w:val="bullet"/>
      <w:lvlText w:val="•"/>
      <w:lvlJc w:val="left"/>
      <w:pPr>
        <w:ind w:left="4813" w:hanging="217"/>
      </w:pPr>
      <w:rPr>
        <w:rFonts w:hint="default"/>
        <w:lang w:val="en-US" w:eastAsia="en-US" w:bidi="ar-SA"/>
      </w:rPr>
    </w:lvl>
    <w:lvl w:ilvl="5">
      <w:start w:val="0"/>
      <w:numFmt w:val="bullet"/>
      <w:lvlText w:val="•"/>
      <w:lvlJc w:val="left"/>
      <w:pPr>
        <w:ind w:left="5901" w:hanging="217"/>
      </w:pPr>
      <w:rPr>
        <w:rFonts w:hint="default"/>
        <w:lang w:val="en-US" w:eastAsia="en-US" w:bidi="ar-SA"/>
      </w:rPr>
    </w:lvl>
    <w:lvl w:ilvl="6">
      <w:start w:val="0"/>
      <w:numFmt w:val="bullet"/>
      <w:lvlText w:val="•"/>
      <w:lvlJc w:val="left"/>
      <w:pPr>
        <w:ind w:left="6989" w:hanging="217"/>
      </w:pPr>
      <w:rPr>
        <w:rFonts w:hint="default"/>
        <w:lang w:val="en-US" w:eastAsia="en-US" w:bidi="ar-SA"/>
      </w:rPr>
    </w:lvl>
    <w:lvl w:ilvl="7">
      <w:start w:val="0"/>
      <w:numFmt w:val="bullet"/>
      <w:lvlText w:val="•"/>
      <w:lvlJc w:val="left"/>
      <w:pPr>
        <w:ind w:left="8077" w:hanging="217"/>
      </w:pPr>
      <w:rPr>
        <w:rFonts w:hint="default"/>
        <w:lang w:val="en-US" w:eastAsia="en-US" w:bidi="ar-SA"/>
      </w:rPr>
    </w:lvl>
    <w:lvl w:ilvl="8">
      <w:start w:val="0"/>
      <w:numFmt w:val="bullet"/>
      <w:lvlText w:val="•"/>
      <w:lvlJc w:val="left"/>
      <w:pPr>
        <w:ind w:left="9166" w:hanging="217"/>
      </w:pPr>
      <w:rPr>
        <w:rFonts w:hint="default"/>
        <w:lang w:val="en-US" w:eastAsia="en-US" w:bidi="ar-SA"/>
      </w:rPr>
    </w:lvl>
  </w:abstractNum>
  <w:abstractNum w:abstractNumId="401">
    <w:multiLevelType w:val="hybridMultilevel"/>
    <w:lvl w:ilvl="0">
      <w:start w:val="1"/>
      <w:numFmt w:val="upperLetter"/>
      <w:lvlText w:val="%1."/>
      <w:lvlJc w:val="left"/>
      <w:pPr>
        <w:ind w:left="463" w:hanging="224"/>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548" w:hanging="224"/>
      </w:pPr>
      <w:rPr>
        <w:rFonts w:hint="default"/>
        <w:lang w:val="en-US" w:eastAsia="en-US" w:bidi="ar-SA"/>
      </w:rPr>
    </w:lvl>
    <w:lvl w:ilvl="2">
      <w:start w:val="0"/>
      <w:numFmt w:val="bullet"/>
      <w:lvlText w:val="•"/>
      <w:lvlJc w:val="left"/>
      <w:pPr>
        <w:ind w:left="2636" w:hanging="224"/>
      </w:pPr>
      <w:rPr>
        <w:rFonts w:hint="default"/>
        <w:lang w:val="en-US" w:eastAsia="en-US" w:bidi="ar-SA"/>
      </w:rPr>
    </w:lvl>
    <w:lvl w:ilvl="3">
      <w:start w:val="0"/>
      <w:numFmt w:val="bullet"/>
      <w:lvlText w:val="•"/>
      <w:lvlJc w:val="left"/>
      <w:pPr>
        <w:ind w:left="3724" w:hanging="224"/>
      </w:pPr>
      <w:rPr>
        <w:rFonts w:hint="default"/>
        <w:lang w:val="en-US" w:eastAsia="en-US" w:bidi="ar-SA"/>
      </w:rPr>
    </w:lvl>
    <w:lvl w:ilvl="4">
      <w:start w:val="0"/>
      <w:numFmt w:val="bullet"/>
      <w:lvlText w:val="•"/>
      <w:lvlJc w:val="left"/>
      <w:pPr>
        <w:ind w:left="4813" w:hanging="224"/>
      </w:pPr>
      <w:rPr>
        <w:rFonts w:hint="default"/>
        <w:lang w:val="en-US" w:eastAsia="en-US" w:bidi="ar-SA"/>
      </w:rPr>
    </w:lvl>
    <w:lvl w:ilvl="5">
      <w:start w:val="0"/>
      <w:numFmt w:val="bullet"/>
      <w:lvlText w:val="•"/>
      <w:lvlJc w:val="left"/>
      <w:pPr>
        <w:ind w:left="5901" w:hanging="224"/>
      </w:pPr>
      <w:rPr>
        <w:rFonts w:hint="default"/>
        <w:lang w:val="en-US" w:eastAsia="en-US" w:bidi="ar-SA"/>
      </w:rPr>
    </w:lvl>
    <w:lvl w:ilvl="6">
      <w:start w:val="0"/>
      <w:numFmt w:val="bullet"/>
      <w:lvlText w:val="•"/>
      <w:lvlJc w:val="left"/>
      <w:pPr>
        <w:ind w:left="6989" w:hanging="224"/>
      </w:pPr>
      <w:rPr>
        <w:rFonts w:hint="default"/>
        <w:lang w:val="en-US" w:eastAsia="en-US" w:bidi="ar-SA"/>
      </w:rPr>
    </w:lvl>
    <w:lvl w:ilvl="7">
      <w:start w:val="0"/>
      <w:numFmt w:val="bullet"/>
      <w:lvlText w:val="•"/>
      <w:lvlJc w:val="left"/>
      <w:pPr>
        <w:ind w:left="8077" w:hanging="224"/>
      </w:pPr>
      <w:rPr>
        <w:rFonts w:hint="default"/>
        <w:lang w:val="en-US" w:eastAsia="en-US" w:bidi="ar-SA"/>
      </w:rPr>
    </w:lvl>
    <w:lvl w:ilvl="8">
      <w:start w:val="0"/>
      <w:numFmt w:val="bullet"/>
      <w:lvlText w:val="•"/>
      <w:lvlJc w:val="left"/>
      <w:pPr>
        <w:ind w:left="9166" w:hanging="224"/>
      </w:pPr>
      <w:rPr>
        <w:rFonts w:hint="default"/>
        <w:lang w:val="en-US" w:eastAsia="en-US" w:bidi="ar-SA"/>
      </w:rPr>
    </w:lvl>
  </w:abstractNum>
  <w:abstractNum w:abstractNumId="400">
    <w:multiLevelType w:val="hybridMultilevel"/>
    <w:lvl w:ilvl="0">
      <w:start w:val="1"/>
      <w:numFmt w:val="upperLetter"/>
      <w:lvlText w:val="%1."/>
      <w:lvlJc w:val="left"/>
      <w:pPr>
        <w:ind w:left="463" w:hanging="224"/>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548" w:hanging="224"/>
      </w:pPr>
      <w:rPr>
        <w:rFonts w:hint="default"/>
        <w:lang w:val="en-US" w:eastAsia="en-US" w:bidi="ar-SA"/>
      </w:rPr>
    </w:lvl>
    <w:lvl w:ilvl="2">
      <w:start w:val="0"/>
      <w:numFmt w:val="bullet"/>
      <w:lvlText w:val="•"/>
      <w:lvlJc w:val="left"/>
      <w:pPr>
        <w:ind w:left="2636" w:hanging="224"/>
      </w:pPr>
      <w:rPr>
        <w:rFonts w:hint="default"/>
        <w:lang w:val="en-US" w:eastAsia="en-US" w:bidi="ar-SA"/>
      </w:rPr>
    </w:lvl>
    <w:lvl w:ilvl="3">
      <w:start w:val="0"/>
      <w:numFmt w:val="bullet"/>
      <w:lvlText w:val="•"/>
      <w:lvlJc w:val="left"/>
      <w:pPr>
        <w:ind w:left="3724" w:hanging="224"/>
      </w:pPr>
      <w:rPr>
        <w:rFonts w:hint="default"/>
        <w:lang w:val="en-US" w:eastAsia="en-US" w:bidi="ar-SA"/>
      </w:rPr>
    </w:lvl>
    <w:lvl w:ilvl="4">
      <w:start w:val="0"/>
      <w:numFmt w:val="bullet"/>
      <w:lvlText w:val="•"/>
      <w:lvlJc w:val="left"/>
      <w:pPr>
        <w:ind w:left="4813" w:hanging="224"/>
      </w:pPr>
      <w:rPr>
        <w:rFonts w:hint="default"/>
        <w:lang w:val="en-US" w:eastAsia="en-US" w:bidi="ar-SA"/>
      </w:rPr>
    </w:lvl>
    <w:lvl w:ilvl="5">
      <w:start w:val="0"/>
      <w:numFmt w:val="bullet"/>
      <w:lvlText w:val="•"/>
      <w:lvlJc w:val="left"/>
      <w:pPr>
        <w:ind w:left="5901" w:hanging="224"/>
      </w:pPr>
      <w:rPr>
        <w:rFonts w:hint="default"/>
        <w:lang w:val="en-US" w:eastAsia="en-US" w:bidi="ar-SA"/>
      </w:rPr>
    </w:lvl>
    <w:lvl w:ilvl="6">
      <w:start w:val="0"/>
      <w:numFmt w:val="bullet"/>
      <w:lvlText w:val="•"/>
      <w:lvlJc w:val="left"/>
      <w:pPr>
        <w:ind w:left="6989" w:hanging="224"/>
      </w:pPr>
      <w:rPr>
        <w:rFonts w:hint="default"/>
        <w:lang w:val="en-US" w:eastAsia="en-US" w:bidi="ar-SA"/>
      </w:rPr>
    </w:lvl>
    <w:lvl w:ilvl="7">
      <w:start w:val="0"/>
      <w:numFmt w:val="bullet"/>
      <w:lvlText w:val="•"/>
      <w:lvlJc w:val="left"/>
      <w:pPr>
        <w:ind w:left="8077" w:hanging="224"/>
      </w:pPr>
      <w:rPr>
        <w:rFonts w:hint="default"/>
        <w:lang w:val="en-US" w:eastAsia="en-US" w:bidi="ar-SA"/>
      </w:rPr>
    </w:lvl>
    <w:lvl w:ilvl="8">
      <w:start w:val="0"/>
      <w:numFmt w:val="bullet"/>
      <w:lvlText w:val="•"/>
      <w:lvlJc w:val="left"/>
      <w:pPr>
        <w:ind w:left="9166" w:hanging="224"/>
      </w:pPr>
      <w:rPr>
        <w:rFonts w:hint="default"/>
        <w:lang w:val="en-US" w:eastAsia="en-US" w:bidi="ar-SA"/>
      </w:rPr>
    </w:lvl>
  </w:abstractNum>
  <w:abstractNum w:abstractNumId="399">
    <w:multiLevelType w:val="hybridMultilevel"/>
    <w:lvl w:ilvl="0">
      <w:start w:val="1"/>
      <w:numFmt w:val="upperLetter"/>
      <w:lvlText w:val="%1."/>
      <w:lvlJc w:val="left"/>
      <w:pPr>
        <w:ind w:left="542" w:hanging="303"/>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620" w:hanging="303"/>
      </w:pPr>
      <w:rPr>
        <w:rFonts w:hint="default"/>
        <w:lang w:val="en-US" w:eastAsia="en-US" w:bidi="ar-SA"/>
      </w:rPr>
    </w:lvl>
    <w:lvl w:ilvl="2">
      <w:start w:val="0"/>
      <w:numFmt w:val="bullet"/>
      <w:lvlText w:val="•"/>
      <w:lvlJc w:val="left"/>
      <w:pPr>
        <w:ind w:left="2700" w:hanging="303"/>
      </w:pPr>
      <w:rPr>
        <w:rFonts w:hint="default"/>
        <w:lang w:val="en-US" w:eastAsia="en-US" w:bidi="ar-SA"/>
      </w:rPr>
    </w:lvl>
    <w:lvl w:ilvl="3">
      <w:start w:val="0"/>
      <w:numFmt w:val="bullet"/>
      <w:lvlText w:val="•"/>
      <w:lvlJc w:val="left"/>
      <w:pPr>
        <w:ind w:left="3780" w:hanging="303"/>
      </w:pPr>
      <w:rPr>
        <w:rFonts w:hint="default"/>
        <w:lang w:val="en-US" w:eastAsia="en-US" w:bidi="ar-SA"/>
      </w:rPr>
    </w:lvl>
    <w:lvl w:ilvl="4">
      <w:start w:val="0"/>
      <w:numFmt w:val="bullet"/>
      <w:lvlText w:val="•"/>
      <w:lvlJc w:val="left"/>
      <w:pPr>
        <w:ind w:left="4861" w:hanging="303"/>
      </w:pPr>
      <w:rPr>
        <w:rFonts w:hint="default"/>
        <w:lang w:val="en-US" w:eastAsia="en-US" w:bidi="ar-SA"/>
      </w:rPr>
    </w:lvl>
    <w:lvl w:ilvl="5">
      <w:start w:val="0"/>
      <w:numFmt w:val="bullet"/>
      <w:lvlText w:val="•"/>
      <w:lvlJc w:val="left"/>
      <w:pPr>
        <w:ind w:left="5941" w:hanging="303"/>
      </w:pPr>
      <w:rPr>
        <w:rFonts w:hint="default"/>
        <w:lang w:val="en-US" w:eastAsia="en-US" w:bidi="ar-SA"/>
      </w:rPr>
    </w:lvl>
    <w:lvl w:ilvl="6">
      <w:start w:val="0"/>
      <w:numFmt w:val="bullet"/>
      <w:lvlText w:val="•"/>
      <w:lvlJc w:val="left"/>
      <w:pPr>
        <w:ind w:left="7021" w:hanging="303"/>
      </w:pPr>
      <w:rPr>
        <w:rFonts w:hint="default"/>
        <w:lang w:val="en-US" w:eastAsia="en-US" w:bidi="ar-SA"/>
      </w:rPr>
    </w:lvl>
    <w:lvl w:ilvl="7">
      <w:start w:val="0"/>
      <w:numFmt w:val="bullet"/>
      <w:lvlText w:val="•"/>
      <w:lvlJc w:val="left"/>
      <w:pPr>
        <w:ind w:left="8101" w:hanging="303"/>
      </w:pPr>
      <w:rPr>
        <w:rFonts w:hint="default"/>
        <w:lang w:val="en-US" w:eastAsia="en-US" w:bidi="ar-SA"/>
      </w:rPr>
    </w:lvl>
    <w:lvl w:ilvl="8">
      <w:start w:val="0"/>
      <w:numFmt w:val="bullet"/>
      <w:lvlText w:val="•"/>
      <w:lvlJc w:val="left"/>
      <w:pPr>
        <w:ind w:left="9182" w:hanging="303"/>
      </w:pPr>
      <w:rPr>
        <w:rFonts w:hint="default"/>
        <w:lang w:val="en-US" w:eastAsia="en-US" w:bidi="ar-SA"/>
      </w:rPr>
    </w:lvl>
  </w:abstractNum>
  <w:abstractNum w:abstractNumId="398">
    <w:multiLevelType w:val="hybridMultilevel"/>
    <w:lvl w:ilvl="0">
      <w:start w:val="1"/>
      <w:numFmt w:val="upperLetter"/>
      <w:lvlText w:val="%1."/>
      <w:lvlJc w:val="left"/>
      <w:pPr>
        <w:ind w:left="456" w:hanging="216"/>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548" w:hanging="216"/>
      </w:pPr>
      <w:rPr>
        <w:rFonts w:hint="default"/>
        <w:lang w:val="en-US" w:eastAsia="en-US" w:bidi="ar-SA"/>
      </w:rPr>
    </w:lvl>
    <w:lvl w:ilvl="2">
      <w:start w:val="0"/>
      <w:numFmt w:val="bullet"/>
      <w:lvlText w:val="•"/>
      <w:lvlJc w:val="left"/>
      <w:pPr>
        <w:ind w:left="2636" w:hanging="216"/>
      </w:pPr>
      <w:rPr>
        <w:rFonts w:hint="default"/>
        <w:lang w:val="en-US" w:eastAsia="en-US" w:bidi="ar-SA"/>
      </w:rPr>
    </w:lvl>
    <w:lvl w:ilvl="3">
      <w:start w:val="0"/>
      <w:numFmt w:val="bullet"/>
      <w:lvlText w:val="•"/>
      <w:lvlJc w:val="left"/>
      <w:pPr>
        <w:ind w:left="3724" w:hanging="216"/>
      </w:pPr>
      <w:rPr>
        <w:rFonts w:hint="default"/>
        <w:lang w:val="en-US" w:eastAsia="en-US" w:bidi="ar-SA"/>
      </w:rPr>
    </w:lvl>
    <w:lvl w:ilvl="4">
      <w:start w:val="0"/>
      <w:numFmt w:val="bullet"/>
      <w:lvlText w:val="•"/>
      <w:lvlJc w:val="left"/>
      <w:pPr>
        <w:ind w:left="4813" w:hanging="216"/>
      </w:pPr>
      <w:rPr>
        <w:rFonts w:hint="default"/>
        <w:lang w:val="en-US" w:eastAsia="en-US" w:bidi="ar-SA"/>
      </w:rPr>
    </w:lvl>
    <w:lvl w:ilvl="5">
      <w:start w:val="0"/>
      <w:numFmt w:val="bullet"/>
      <w:lvlText w:val="•"/>
      <w:lvlJc w:val="left"/>
      <w:pPr>
        <w:ind w:left="5901" w:hanging="216"/>
      </w:pPr>
      <w:rPr>
        <w:rFonts w:hint="default"/>
        <w:lang w:val="en-US" w:eastAsia="en-US" w:bidi="ar-SA"/>
      </w:rPr>
    </w:lvl>
    <w:lvl w:ilvl="6">
      <w:start w:val="0"/>
      <w:numFmt w:val="bullet"/>
      <w:lvlText w:val="•"/>
      <w:lvlJc w:val="left"/>
      <w:pPr>
        <w:ind w:left="6989" w:hanging="216"/>
      </w:pPr>
      <w:rPr>
        <w:rFonts w:hint="default"/>
        <w:lang w:val="en-US" w:eastAsia="en-US" w:bidi="ar-SA"/>
      </w:rPr>
    </w:lvl>
    <w:lvl w:ilvl="7">
      <w:start w:val="0"/>
      <w:numFmt w:val="bullet"/>
      <w:lvlText w:val="•"/>
      <w:lvlJc w:val="left"/>
      <w:pPr>
        <w:ind w:left="8077" w:hanging="216"/>
      </w:pPr>
      <w:rPr>
        <w:rFonts w:hint="default"/>
        <w:lang w:val="en-US" w:eastAsia="en-US" w:bidi="ar-SA"/>
      </w:rPr>
    </w:lvl>
    <w:lvl w:ilvl="8">
      <w:start w:val="0"/>
      <w:numFmt w:val="bullet"/>
      <w:lvlText w:val="•"/>
      <w:lvlJc w:val="left"/>
      <w:pPr>
        <w:ind w:left="9166" w:hanging="216"/>
      </w:pPr>
      <w:rPr>
        <w:rFonts w:hint="default"/>
        <w:lang w:val="en-US" w:eastAsia="en-US" w:bidi="ar-SA"/>
      </w:rPr>
    </w:lvl>
  </w:abstractNum>
  <w:abstractNum w:abstractNumId="397">
    <w:multiLevelType w:val="hybridMultilevel"/>
    <w:lvl w:ilvl="0">
      <w:start w:val="1"/>
      <w:numFmt w:val="upperLetter"/>
      <w:lvlText w:val="%1."/>
      <w:lvlJc w:val="left"/>
      <w:pPr>
        <w:ind w:left="456" w:hanging="216"/>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548" w:hanging="216"/>
      </w:pPr>
      <w:rPr>
        <w:rFonts w:hint="default"/>
        <w:lang w:val="en-US" w:eastAsia="en-US" w:bidi="ar-SA"/>
      </w:rPr>
    </w:lvl>
    <w:lvl w:ilvl="2">
      <w:start w:val="0"/>
      <w:numFmt w:val="bullet"/>
      <w:lvlText w:val="•"/>
      <w:lvlJc w:val="left"/>
      <w:pPr>
        <w:ind w:left="2636" w:hanging="216"/>
      </w:pPr>
      <w:rPr>
        <w:rFonts w:hint="default"/>
        <w:lang w:val="en-US" w:eastAsia="en-US" w:bidi="ar-SA"/>
      </w:rPr>
    </w:lvl>
    <w:lvl w:ilvl="3">
      <w:start w:val="0"/>
      <w:numFmt w:val="bullet"/>
      <w:lvlText w:val="•"/>
      <w:lvlJc w:val="left"/>
      <w:pPr>
        <w:ind w:left="3724" w:hanging="216"/>
      </w:pPr>
      <w:rPr>
        <w:rFonts w:hint="default"/>
        <w:lang w:val="en-US" w:eastAsia="en-US" w:bidi="ar-SA"/>
      </w:rPr>
    </w:lvl>
    <w:lvl w:ilvl="4">
      <w:start w:val="0"/>
      <w:numFmt w:val="bullet"/>
      <w:lvlText w:val="•"/>
      <w:lvlJc w:val="left"/>
      <w:pPr>
        <w:ind w:left="4813" w:hanging="216"/>
      </w:pPr>
      <w:rPr>
        <w:rFonts w:hint="default"/>
        <w:lang w:val="en-US" w:eastAsia="en-US" w:bidi="ar-SA"/>
      </w:rPr>
    </w:lvl>
    <w:lvl w:ilvl="5">
      <w:start w:val="0"/>
      <w:numFmt w:val="bullet"/>
      <w:lvlText w:val="•"/>
      <w:lvlJc w:val="left"/>
      <w:pPr>
        <w:ind w:left="5901" w:hanging="216"/>
      </w:pPr>
      <w:rPr>
        <w:rFonts w:hint="default"/>
        <w:lang w:val="en-US" w:eastAsia="en-US" w:bidi="ar-SA"/>
      </w:rPr>
    </w:lvl>
    <w:lvl w:ilvl="6">
      <w:start w:val="0"/>
      <w:numFmt w:val="bullet"/>
      <w:lvlText w:val="•"/>
      <w:lvlJc w:val="left"/>
      <w:pPr>
        <w:ind w:left="6989" w:hanging="216"/>
      </w:pPr>
      <w:rPr>
        <w:rFonts w:hint="default"/>
        <w:lang w:val="en-US" w:eastAsia="en-US" w:bidi="ar-SA"/>
      </w:rPr>
    </w:lvl>
    <w:lvl w:ilvl="7">
      <w:start w:val="0"/>
      <w:numFmt w:val="bullet"/>
      <w:lvlText w:val="•"/>
      <w:lvlJc w:val="left"/>
      <w:pPr>
        <w:ind w:left="8077" w:hanging="216"/>
      </w:pPr>
      <w:rPr>
        <w:rFonts w:hint="default"/>
        <w:lang w:val="en-US" w:eastAsia="en-US" w:bidi="ar-SA"/>
      </w:rPr>
    </w:lvl>
    <w:lvl w:ilvl="8">
      <w:start w:val="0"/>
      <w:numFmt w:val="bullet"/>
      <w:lvlText w:val="•"/>
      <w:lvlJc w:val="left"/>
      <w:pPr>
        <w:ind w:left="9166" w:hanging="216"/>
      </w:pPr>
      <w:rPr>
        <w:rFonts w:hint="default"/>
        <w:lang w:val="en-US" w:eastAsia="en-US" w:bidi="ar-SA"/>
      </w:rPr>
    </w:lvl>
  </w:abstractNum>
  <w:abstractNum w:abstractNumId="396">
    <w:multiLevelType w:val="hybridMultilevel"/>
    <w:lvl w:ilvl="0">
      <w:start w:val="1"/>
      <w:numFmt w:val="upperLetter"/>
      <w:lvlText w:val="%1."/>
      <w:lvlJc w:val="left"/>
      <w:pPr>
        <w:ind w:left="456" w:hanging="217"/>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548" w:hanging="217"/>
      </w:pPr>
      <w:rPr>
        <w:rFonts w:hint="default"/>
        <w:lang w:val="en-US" w:eastAsia="en-US" w:bidi="ar-SA"/>
      </w:rPr>
    </w:lvl>
    <w:lvl w:ilvl="2">
      <w:start w:val="0"/>
      <w:numFmt w:val="bullet"/>
      <w:lvlText w:val="•"/>
      <w:lvlJc w:val="left"/>
      <w:pPr>
        <w:ind w:left="2636" w:hanging="217"/>
      </w:pPr>
      <w:rPr>
        <w:rFonts w:hint="default"/>
        <w:lang w:val="en-US" w:eastAsia="en-US" w:bidi="ar-SA"/>
      </w:rPr>
    </w:lvl>
    <w:lvl w:ilvl="3">
      <w:start w:val="0"/>
      <w:numFmt w:val="bullet"/>
      <w:lvlText w:val="•"/>
      <w:lvlJc w:val="left"/>
      <w:pPr>
        <w:ind w:left="3724" w:hanging="217"/>
      </w:pPr>
      <w:rPr>
        <w:rFonts w:hint="default"/>
        <w:lang w:val="en-US" w:eastAsia="en-US" w:bidi="ar-SA"/>
      </w:rPr>
    </w:lvl>
    <w:lvl w:ilvl="4">
      <w:start w:val="0"/>
      <w:numFmt w:val="bullet"/>
      <w:lvlText w:val="•"/>
      <w:lvlJc w:val="left"/>
      <w:pPr>
        <w:ind w:left="4813" w:hanging="217"/>
      </w:pPr>
      <w:rPr>
        <w:rFonts w:hint="default"/>
        <w:lang w:val="en-US" w:eastAsia="en-US" w:bidi="ar-SA"/>
      </w:rPr>
    </w:lvl>
    <w:lvl w:ilvl="5">
      <w:start w:val="0"/>
      <w:numFmt w:val="bullet"/>
      <w:lvlText w:val="•"/>
      <w:lvlJc w:val="left"/>
      <w:pPr>
        <w:ind w:left="5901" w:hanging="217"/>
      </w:pPr>
      <w:rPr>
        <w:rFonts w:hint="default"/>
        <w:lang w:val="en-US" w:eastAsia="en-US" w:bidi="ar-SA"/>
      </w:rPr>
    </w:lvl>
    <w:lvl w:ilvl="6">
      <w:start w:val="0"/>
      <w:numFmt w:val="bullet"/>
      <w:lvlText w:val="•"/>
      <w:lvlJc w:val="left"/>
      <w:pPr>
        <w:ind w:left="6989" w:hanging="217"/>
      </w:pPr>
      <w:rPr>
        <w:rFonts w:hint="default"/>
        <w:lang w:val="en-US" w:eastAsia="en-US" w:bidi="ar-SA"/>
      </w:rPr>
    </w:lvl>
    <w:lvl w:ilvl="7">
      <w:start w:val="0"/>
      <w:numFmt w:val="bullet"/>
      <w:lvlText w:val="•"/>
      <w:lvlJc w:val="left"/>
      <w:pPr>
        <w:ind w:left="8077" w:hanging="217"/>
      </w:pPr>
      <w:rPr>
        <w:rFonts w:hint="default"/>
        <w:lang w:val="en-US" w:eastAsia="en-US" w:bidi="ar-SA"/>
      </w:rPr>
    </w:lvl>
    <w:lvl w:ilvl="8">
      <w:start w:val="0"/>
      <w:numFmt w:val="bullet"/>
      <w:lvlText w:val="•"/>
      <w:lvlJc w:val="left"/>
      <w:pPr>
        <w:ind w:left="9166" w:hanging="217"/>
      </w:pPr>
      <w:rPr>
        <w:rFonts w:hint="default"/>
        <w:lang w:val="en-US" w:eastAsia="en-US" w:bidi="ar-SA"/>
      </w:rPr>
    </w:lvl>
  </w:abstractNum>
  <w:abstractNum w:abstractNumId="395">
    <w:multiLevelType w:val="hybridMultilevel"/>
    <w:lvl w:ilvl="0">
      <w:start w:val="1"/>
      <w:numFmt w:val="upperLetter"/>
      <w:lvlText w:val="%1."/>
      <w:lvlJc w:val="left"/>
      <w:pPr>
        <w:ind w:left="456" w:hanging="217"/>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548" w:hanging="217"/>
      </w:pPr>
      <w:rPr>
        <w:rFonts w:hint="default"/>
        <w:lang w:val="en-US" w:eastAsia="en-US" w:bidi="ar-SA"/>
      </w:rPr>
    </w:lvl>
    <w:lvl w:ilvl="2">
      <w:start w:val="0"/>
      <w:numFmt w:val="bullet"/>
      <w:lvlText w:val="•"/>
      <w:lvlJc w:val="left"/>
      <w:pPr>
        <w:ind w:left="2636" w:hanging="217"/>
      </w:pPr>
      <w:rPr>
        <w:rFonts w:hint="default"/>
        <w:lang w:val="en-US" w:eastAsia="en-US" w:bidi="ar-SA"/>
      </w:rPr>
    </w:lvl>
    <w:lvl w:ilvl="3">
      <w:start w:val="0"/>
      <w:numFmt w:val="bullet"/>
      <w:lvlText w:val="•"/>
      <w:lvlJc w:val="left"/>
      <w:pPr>
        <w:ind w:left="3724" w:hanging="217"/>
      </w:pPr>
      <w:rPr>
        <w:rFonts w:hint="default"/>
        <w:lang w:val="en-US" w:eastAsia="en-US" w:bidi="ar-SA"/>
      </w:rPr>
    </w:lvl>
    <w:lvl w:ilvl="4">
      <w:start w:val="0"/>
      <w:numFmt w:val="bullet"/>
      <w:lvlText w:val="•"/>
      <w:lvlJc w:val="left"/>
      <w:pPr>
        <w:ind w:left="4813" w:hanging="217"/>
      </w:pPr>
      <w:rPr>
        <w:rFonts w:hint="default"/>
        <w:lang w:val="en-US" w:eastAsia="en-US" w:bidi="ar-SA"/>
      </w:rPr>
    </w:lvl>
    <w:lvl w:ilvl="5">
      <w:start w:val="0"/>
      <w:numFmt w:val="bullet"/>
      <w:lvlText w:val="•"/>
      <w:lvlJc w:val="left"/>
      <w:pPr>
        <w:ind w:left="5901" w:hanging="217"/>
      </w:pPr>
      <w:rPr>
        <w:rFonts w:hint="default"/>
        <w:lang w:val="en-US" w:eastAsia="en-US" w:bidi="ar-SA"/>
      </w:rPr>
    </w:lvl>
    <w:lvl w:ilvl="6">
      <w:start w:val="0"/>
      <w:numFmt w:val="bullet"/>
      <w:lvlText w:val="•"/>
      <w:lvlJc w:val="left"/>
      <w:pPr>
        <w:ind w:left="6989" w:hanging="217"/>
      </w:pPr>
      <w:rPr>
        <w:rFonts w:hint="default"/>
        <w:lang w:val="en-US" w:eastAsia="en-US" w:bidi="ar-SA"/>
      </w:rPr>
    </w:lvl>
    <w:lvl w:ilvl="7">
      <w:start w:val="0"/>
      <w:numFmt w:val="bullet"/>
      <w:lvlText w:val="•"/>
      <w:lvlJc w:val="left"/>
      <w:pPr>
        <w:ind w:left="8077" w:hanging="217"/>
      </w:pPr>
      <w:rPr>
        <w:rFonts w:hint="default"/>
        <w:lang w:val="en-US" w:eastAsia="en-US" w:bidi="ar-SA"/>
      </w:rPr>
    </w:lvl>
    <w:lvl w:ilvl="8">
      <w:start w:val="0"/>
      <w:numFmt w:val="bullet"/>
      <w:lvlText w:val="•"/>
      <w:lvlJc w:val="left"/>
      <w:pPr>
        <w:ind w:left="9166" w:hanging="217"/>
      </w:pPr>
      <w:rPr>
        <w:rFonts w:hint="default"/>
        <w:lang w:val="en-US" w:eastAsia="en-US" w:bidi="ar-SA"/>
      </w:rPr>
    </w:lvl>
  </w:abstractNum>
  <w:abstractNum w:abstractNumId="394">
    <w:multiLevelType w:val="hybridMultilevel"/>
    <w:lvl w:ilvl="0">
      <w:start w:val="1"/>
      <w:numFmt w:val="upperLetter"/>
      <w:lvlText w:val="%1."/>
      <w:lvlJc w:val="left"/>
      <w:pPr>
        <w:ind w:left="463" w:hanging="224"/>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548" w:hanging="224"/>
      </w:pPr>
      <w:rPr>
        <w:rFonts w:hint="default"/>
        <w:lang w:val="en-US" w:eastAsia="en-US" w:bidi="ar-SA"/>
      </w:rPr>
    </w:lvl>
    <w:lvl w:ilvl="2">
      <w:start w:val="0"/>
      <w:numFmt w:val="bullet"/>
      <w:lvlText w:val="•"/>
      <w:lvlJc w:val="left"/>
      <w:pPr>
        <w:ind w:left="2636" w:hanging="224"/>
      </w:pPr>
      <w:rPr>
        <w:rFonts w:hint="default"/>
        <w:lang w:val="en-US" w:eastAsia="en-US" w:bidi="ar-SA"/>
      </w:rPr>
    </w:lvl>
    <w:lvl w:ilvl="3">
      <w:start w:val="0"/>
      <w:numFmt w:val="bullet"/>
      <w:lvlText w:val="•"/>
      <w:lvlJc w:val="left"/>
      <w:pPr>
        <w:ind w:left="3724" w:hanging="224"/>
      </w:pPr>
      <w:rPr>
        <w:rFonts w:hint="default"/>
        <w:lang w:val="en-US" w:eastAsia="en-US" w:bidi="ar-SA"/>
      </w:rPr>
    </w:lvl>
    <w:lvl w:ilvl="4">
      <w:start w:val="0"/>
      <w:numFmt w:val="bullet"/>
      <w:lvlText w:val="•"/>
      <w:lvlJc w:val="left"/>
      <w:pPr>
        <w:ind w:left="4813" w:hanging="224"/>
      </w:pPr>
      <w:rPr>
        <w:rFonts w:hint="default"/>
        <w:lang w:val="en-US" w:eastAsia="en-US" w:bidi="ar-SA"/>
      </w:rPr>
    </w:lvl>
    <w:lvl w:ilvl="5">
      <w:start w:val="0"/>
      <w:numFmt w:val="bullet"/>
      <w:lvlText w:val="•"/>
      <w:lvlJc w:val="left"/>
      <w:pPr>
        <w:ind w:left="5901" w:hanging="224"/>
      </w:pPr>
      <w:rPr>
        <w:rFonts w:hint="default"/>
        <w:lang w:val="en-US" w:eastAsia="en-US" w:bidi="ar-SA"/>
      </w:rPr>
    </w:lvl>
    <w:lvl w:ilvl="6">
      <w:start w:val="0"/>
      <w:numFmt w:val="bullet"/>
      <w:lvlText w:val="•"/>
      <w:lvlJc w:val="left"/>
      <w:pPr>
        <w:ind w:left="6989" w:hanging="224"/>
      </w:pPr>
      <w:rPr>
        <w:rFonts w:hint="default"/>
        <w:lang w:val="en-US" w:eastAsia="en-US" w:bidi="ar-SA"/>
      </w:rPr>
    </w:lvl>
    <w:lvl w:ilvl="7">
      <w:start w:val="0"/>
      <w:numFmt w:val="bullet"/>
      <w:lvlText w:val="•"/>
      <w:lvlJc w:val="left"/>
      <w:pPr>
        <w:ind w:left="8077" w:hanging="224"/>
      </w:pPr>
      <w:rPr>
        <w:rFonts w:hint="default"/>
        <w:lang w:val="en-US" w:eastAsia="en-US" w:bidi="ar-SA"/>
      </w:rPr>
    </w:lvl>
    <w:lvl w:ilvl="8">
      <w:start w:val="0"/>
      <w:numFmt w:val="bullet"/>
      <w:lvlText w:val="•"/>
      <w:lvlJc w:val="left"/>
      <w:pPr>
        <w:ind w:left="9166" w:hanging="224"/>
      </w:pPr>
      <w:rPr>
        <w:rFonts w:hint="default"/>
        <w:lang w:val="en-US" w:eastAsia="en-US" w:bidi="ar-SA"/>
      </w:rPr>
    </w:lvl>
  </w:abstractNum>
  <w:abstractNum w:abstractNumId="393">
    <w:multiLevelType w:val="hybridMultilevel"/>
    <w:lvl w:ilvl="0">
      <w:start w:val="1"/>
      <w:numFmt w:val="upperLetter"/>
      <w:lvlText w:val="%1."/>
      <w:lvlJc w:val="left"/>
      <w:pPr>
        <w:ind w:left="456" w:hanging="216"/>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548" w:hanging="216"/>
      </w:pPr>
      <w:rPr>
        <w:rFonts w:hint="default"/>
        <w:lang w:val="en-US" w:eastAsia="en-US" w:bidi="ar-SA"/>
      </w:rPr>
    </w:lvl>
    <w:lvl w:ilvl="2">
      <w:start w:val="0"/>
      <w:numFmt w:val="bullet"/>
      <w:lvlText w:val="•"/>
      <w:lvlJc w:val="left"/>
      <w:pPr>
        <w:ind w:left="2636" w:hanging="216"/>
      </w:pPr>
      <w:rPr>
        <w:rFonts w:hint="default"/>
        <w:lang w:val="en-US" w:eastAsia="en-US" w:bidi="ar-SA"/>
      </w:rPr>
    </w:lvl>
    <w:lvl w:ilvl="3">
      <w:start w:val="0"/>
      <w:numFmt w:val="bullet"/>
      <w:lvlText w:val="•"/>
      <w:lvlJc w:val="left"/>
      <w:pPr>
        <w:ind w:left="3724" w:hanging="216"/>
      </w:pPr>
      <w:rPr>
        <w:rFonts w:hint="default"/>
        <w:lang w:val="en-US" w:eastAsia="en-US" w:bidi="ar-SA"/>
      </w:rPr>
    </w:lvl>
    <w:lvl w:ilvl="4">
      <w:start w:val="0"/>
      <w:numFmt w:val="bullet"/>
      <w:lvlText w:val="•"/>
      <w:lvlJc w:val="left"/>
      <w:pPr>
        <w:ind w:left="4813" w:hanging="216"/>
      </w:pPr>
      <w:rPr>
        <w:rFonts w:hint="default"/>
        <w:lang w:val="en-US" w:eastAsia="en-US" w:bidi="ar-SA"/>
      </w:rPr>
    </w:lvl>
    <w:lvl w:ilvl="5">
      <w:start w:val="0"/>
      <w:numFmt w:val="bullet"/>
      <w:lvlText w:val="•"/>
      <w:lvlJc w:val="left"/>
      <w:pPr>
        <w:ind w:left="5901" w:hanging="216"/>
      </w:pPr>
      <w:rPr>
        <w:rFonts w:hint="default"/>
        <w:lang w:val="en-US" w:eastAsia="en-US" w:bidi="ar-SA"/>
      </w:rPr>
    </w:lvl>
    <w:lvl w:ilvl="6">
      <w:start w:val="0"/>
      <w:numFmt w:val="bullet"/>
      <w:lvlText w:val="•"/>
      <w:lvlJc w:val="left"/>
      <w:pPr>
        <w:ind w:left="6989" w:hanging="216"/>
      </w:pPr>
      <w:rPr>
        <w:rFonts w:hint="default"/>
        <w:lang w:val="en-US" w:eastAsia="en-US" w:bidi="ar-SA"/>
      </w:rPr>
    </w:lvl>
    <w:lvl w:ilvl="7">
      <w:start w:val="0"/>
      <w:numFmt w:val="bullet"/>
      <w:lvlText w:val="•"/>
      <w:lvlJc w:val="left"/>
      <w:pPr>
        <w:ind w:left="8077" w:hanging="216"/>
      </w:pPr>
      <w:rPr>
        <w:rFonts w:hint="default"/>
        <w:lang w:val="en-US" w:eastAsia="en-US" w:bidi="ar-SA"/>
      </w:rPr>
    </w:lvl>
    <w:lvl w:ilvl="8">
      <w:start w:val="0"/>
      <w:numFmt w:val="bullet"/>
      <w:lvlText w:val="•"/>
      <w:lvlJc w:val="left"/>
      <w:pPr>
        <w:ind w:left="9166" w:hanging="216"/>
      </w:pPr>
      <w:rPr>
        <w:rFonts w:hint="default"/>
        <w:lang w:val="en-US" w:eastAsia="en-US" w:bidi="ar-SA"/>
      </w:rPr>
    </w:lvl>
  </w:abstractNum>
  <w:abstractNum w:abstractNumId="392">
    <w:multiLevelType w:val="hybridMultilevel"/>
    <w:lvl w:ilvl="0">
      <w:start w:val="1"/>
      <w:numFmt w:val="upperLetter"/>
      <w:lvlText w:val="%1."/>
      <w:lvlJc w:val="left"/>
      <w:pPr>
        <w:ind w:left="456" w:hanging="216"/>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548" w:hanging="216"/>
      </w:pPr>
      <w:rPr>
        <w:rFonts w:hint="default"/>
        <w:lang w:val="en-US" w:eastAsia="en-US" w:bidi="ar-SA"/>
      </w:rPr>
    </w:lvl>
    <w:lvl w:ilvl="2">
      <w:start w:val="0"/>
      <w:numFmt w:val="bullet"/>
      <w:lvlText w:val="•"/>
      <w:lvlJc w:val="left"/>
      <w:pPr>
        <w:ind w:left="2636" w:hanging="216"/>
      </w:pPr>
      <w:rPr>
        <w:rFonts w:hint="default"/>
        <w:lang w:val="en-US" w:eastAsia="en-US" w:bidi="ar-SA"/>
      </w:rPr>
    </w:lvl>
    <w:lvl w:ilvl="3">
      <w:start w:val="0"/>
      <w:numFmt w:val="bullet"/>
      <w:lvlText w:val="•"/>
      <w:lvlJc w:val="left"/>
      <w:pPr>
        <w:ind w:left="3724" w:hanging="216"/>
      </w:pPr>
      <w:rPr>
        <w:rFonts w:hint="default"/>
        <w:lang w:val="en-US" w:eastAsia="en-US" w:bidi="ar-SA"/>
      </w:rPr>
    </w:lvl>
    <w:lvl w:ilvl="4">
      <w:start w:val="0"/>
      <w:numFmt w:val="bullet"/>
      <w:lvlText w:val="•"/>
      <w:lvlJc w:val="left"/>
      <w:pPr>
        <w:ind w:left="4813" w:hanging="216"/>
      </w:pPr>
      <w:rPr>
        <w:rFonts w:hint="default"/>
        <w:lang w:val="en-US" w:eastAsia="en-US" w:bidi="ar-SA"/>
      </w:rPr>
    </w:lvl>
    <w:lvl w:ilvl="5">
      <w:start w:val="0"/>
      <w:numFmt w:val="bullet"/>
      <w:lvlText w:val="•"/>
      <w:lvlJc w:val="left"/>
      <w:pPr>
        <w:ind w:left="5901" w:hanging="216"/>
      </w:pPr>
      <w:rPr>
        <w:rFonts w:hint="default"/>
        <w:lang w:val="en-US" w:eastAsia="en-US" w:bidi="ar-SA"/>
      </w:rPr>
    </w:lvl>
    <w:lvl w:ilvl="6">
      <w:start w:val="0"/>
      <w:numFmt w:val="bullet"/>
      <w:lvlText w:val="•"/>
      <w:lvlJc w:val="left"/>
      <w:pPr>
        <w:ind w:left="6989" w:hanging="216"/>
      </w:pPr>
      <w:rPr>
        <w:rFonts w:hint="default"/>
        <w:lang w:val="en-US" w:eastAsia="en-US" w:bidi="ar-SA"/>
      </w:rPr>
    </w:lvl>
    <w:lvl w:ilvl="7">
      <w:start w:val="0"/>
      <w:numFmt w:val="bullet"/>
      <w:lvlText w:val="•"/>
      <w:lvlJc w:val="left"/>
      <w:pPr>
        <w:ind w:left="8077" w:hanging="216"/>
      </w:pPr>
      <w:rPr>
        <w:rFonts w:hint="default"/>
        <w:lang w:val="en-US" w:eastAsia="en-US" w:bidi="ar-SA"/>
      </w:rPr>
    </w:lvl>
    <w:lvl w:ilvl="8">
      <w:start w:val="0"/>
      <w:numFmt w:val="bullet"/>
      <w:lvlText w:val="•"/>
      <w:lvlJc w:val="left"/>
      <w:pPr>
        <w:ind w:left="9166" w:hanging="216"/>
      </w:pPr>
      <w:rPr>
        <w:rFonts w:hint="default"/>
        <w:lang w:val="en-US" w:eastAsia="en-US" w:bidi="ar-SA"/>
      </w:rPr>
    </w:lvl>
  </w:abstractNum>
  <w:abstractNum w:abstractNumId="391">
    <w:multiLevelType w:val="hybridMultilevel"/>
    <w:lvl w:ilvl="0">
      <w:start w:val="1"/>
      <w:numFmt w:val="upperLetter"/>
      <w:lvlText w:val="%1."/>
      <w:lvlJc w:val="left"/>
      <w:pPr>
        <w:ind w:left="456" w:hanging="217"/>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548" w:hanging="217"/>
      </w:pPr>
      <w:rPr>
        <w:rFonts w:hint="default"/>
        <w:lang w:val="en-US" w:eastAsia="en-US" w:bidi="ar-SA"/>
      </w:rPr>
    </w:lvl>
    <w:lvl w:ilvl="2">
      <w:start w:val="0"/>
      <w:numFmt w:val="bullet"/>
      <w:lvlText w:val="•"/>
      <w:lvlJc w:val="left"/>
      <w:pPr>
        <w:ind w:left="2636" w:hanging="217"/>
      </w:pPr>
      <w:rPr>
        <w:rFonts w:hint="default"/>
        <w:lang w:val="en-US" w:eastAsia="en-US" w:bidi="ar-SA"/>
      </w:rPr>
    </w:lvl>
    <w:lvl w:ilvl="3">
      <w:start w:val="0"/>
      <w:numFmt w:val="bullet"/>
      <w:lvlText w:val="•"/>
      <w:lvlJc w:val="left"/>
      <w:pPr>
        <w:ind w:left="3724" w:hanging="217"/>
      </w:pPr>
      <w:rPr>
        <w:rFonts w:hint="default"/>
        <w:lang w:val="en-US" w:eastAsia="en-US" w:bidi="ar-SA"/>
      </w:rPr>
    </w:lvl>
    <w:lvl w:ilvl="4">
      <w:start w:val="0"/>
      <w:numFmt w:val="bullet"/>
      <w:lvlText w:val="•"/>
      <w:lvlJc w:val="left"/>
      <w:pPr>
        <w:ind w:left="4813" w:hanging="217"/>
      </w:pPr>
      <w:rPr>
        <w:rFonts w:hint="default"/>
        <w:lang w:val="en-US" w:eastAsia="en-US" w:bidi="ar-SA"/>
      </w:rPr>
    </w:lvl>
    <w:lvl w:ilvl="5">
      <w:start w:val="0"/>
      <w:numFmt w:val="bullet"/>
      <w:lvlText w:val="•"/>
      <w:lvlJc w:val="left"/>
      <w:pPr>
        <w:ind w:left="5901" w:hanging="217"/>
      </w:pPr>
      <w:rPr>
        <w:rFonts w:hint="default"/>
        <w:lang w:val="en-US" w:eastAsia="en-US" w:bidi="ar-SA"/>
      </w:rPr>
    </w:lvl>
    <w:lvl w:ilvl="6">
      <w:start w:val="0"/>
      <w:numFmt w:val="bullet"/>
      <w:lvlText w:val="•"/>
      <w:lvlJc w:val="left"/>
      <w:pPr>
        <w:ind w:left="6989" w:hanging="217"/>
      </w:pPr>
      <w:rPr>
        <w:rFonts w:hint="default"/>
        <w:lang w:val="en-US" w:eastAsia="en-US" w:bidi="ar-SA"/>
      </w:rPr>
    </w:lvl>
    <w:lvl w:ilvl="7">
      <w:start w:val="0"/>
      <w:numFmt w:val="bullet"/>
      <w:lvlText w:val="•"/>
      <w:lvlJc w:val="left"/>
      <w:pPr>
        <w:ind w:left="8077" w:hanging="217"/>
      </w:pPr>
      <w:rPr>
        <w:rFonts w:hint="default"/>
        <w:lang w:val="en-US" w:eastAsia="en-US" w:bidi="ar-SA"/>
      </w:rPr>
    </w:lvl>
    <w:lvl w:ilvl="8">
      <w:start w:val="0"/>
      <w:numFmt w:val="bullet"/>
      <w:lvlText w:val="•"/>
      <w:lvlJc w:val="left"/>
      <w:pPr>
        <w:ind w:left="9166" w:hanging="217"/>
      </w:pPr>
      <w:rPr>
        <w:rFonts w:hint="default"/>
        <w:lang w:val="en-US" w:eastAsia="en-US" w:bidi="ar-SA"/>
      </w:rPr>
    </w:lvl>
  </w:abstractNum>
  <w:abstractNum w:abstractNumId="390">
    <w:multiLevelType w:val="hybridMultilevel"/>
    <w:lvl w:ilvl="0">
      <w:start w:val="1"/>
      <w:numFmt w:val="upperLetter"/>
      <w:lvlText w:val="%1."/>
      <w:lvlJc w:val="left"/>
      <w:pPr>
        <w:ind w:left="456" w:hanging="217"/>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548" w:hanging="217"/>
      </w:pPr>
      <w:rPr>
        <w:rFonts w:hint="default"/>
        <w:lang w:val="en-US" w:eastAsia="en-US" w:bidi="ar-SA"/>
      </w:rPr>
    </w:lvl>
    <w:lvl w:ilvl="2">
      <w:start w:val="0"/>
      <w:numFmt w:val="bullet"/>
      <w:lvlText w:val="•"/>
      <w:lvlJc w:val="left"/>
      <w:pPr>
        <w:ind w:left="2636" w:hanging="217"/>
      </w:pPr>
      <w:rPr>
        <w:rFonts w:hint="default"/>
        <w:lang w:val="en-US" w:eastAsia="en-US" w:bidi="ar-SA"/>
      </w:rPr>
    </w:lvl>
    <w:lvl w:ilvl="3">
      <w:start w:val="0"/>
      <w:numFmt w:val="bullet"/>
      <w:lvlText w:val="•"/>
      <w:lvlJc w:val="left"/>
      <w:pPr>
        <w:ind w:left="3724" w:hanging="217"/>
      </w:pPr>
      <w:rPr>
        <w:rFonts w:hint="default"/>
        <w:lang w:val="en-US" w:eastAsia="en-US" w:bidi="ar-SA"/>
      </w:rPr>
    </w:lvl>
    <w:lvl w:ilvl="4">
      <w:start w:val="0"/>
      <w:numFmt w:val="bullet"/>
      <w:lvlText w:val="•"/>
      <w:lvlJc w:val="left"/>
      <w:pPr>
        <w:ind w:left="4813" w:hanging="217"/>
      </w:pPr>
      <w:rPr>
        <w:rFonts w:hint="default"/>
        <w:lang w:val="en-US" w:eastAsia="en-US" w:bidi="ar-SA"/>
      </w:rPr>
    </w:lvl>
    <w:lvl w:ilvl="5">
      <w:start w:val="0"/>
      <w:numFmt w:val="bullet"/>
      <w:lvlText w:val="•"/>
      <w:lvlJc w:val="left"/>
      <w:pPr>
        <w:ind w:left="5901" w:hanging="217"/>
      </w:pPr>
      <w:rPr>
        <w:rFonts w:hint="default"/>
        <w:lang w:val="en-US" w:eastAsia="en-US" w:bidi="ar-SA"/>
      </w:rPr>
    </w:lvl>
    <w:lvl w:ilvl="6">
      <w:start w:val="0"/>
      <w:numFmt w:val="bullet"/>
      <w:lvlText w:val="•"/>
      <w:lvlJc w:val="left"/>
      <w:pPr>
        <w:ind w:left="6989" w:hanging="217"/>
      </w:pPr>
      <w:rPr>
        <w:rFonts w:hint="default"/>
        <w:lang w:val="en-US" w:eastAsia="en-US" w:bidi="ar-SA"/>
      </w:rPr>
    </w:lvl>
    <w:lvl w:ilvl="7">
      <w:start w:val="0"/>
      <w:numFmt w:val="bullet"/>
      <w:lvlText w:val="•"/>
      <w:lvlJc w:val="left"/>
      <w:pPr>
        <w:ind w:left="8077" w:hanging="217"/>
      </w:pPr>
      <w:rPr>
        <w:rFonts w:hint="default"/>
        <w:lang w:val="en-US" w:eastAsia="en-US" w:bidi="ar-SA"/>
      </w:rPr>
    </w:lvl>
    <w:lvl w:ilvl="8">
      <w:start w:val="0"/>
      <w:numFmt w:val="bullet"/>
      <w:lvlText w:val="•"/>
      <w:lvlJc w:val="left"/>
      <w:pPr>
        <w:ind w:left="9166" w:hanging="217"/>
      </w:pPr>
      <w:rPr>
        <w:rFonts w:hint="default"/>
        <w:lang w:val="en-US" w:eastAsia="en-US" w:bidi="ar-SA"/>
      </w:rPr>
    </w:lvl>
  </w:abstractNum>
  <w:abstractNum w:abstractNumId="389">
    <w:multiLevelType w:val="hybridMultilevel"/>
    <w:lvl w:ilvl="0">
      <w:start w:val="1"/>
      <w:numFmt w:val="upperLetter"/>
      <w:lvlText w:val="%1."/>
      <w:lvlJc w:val="left"/>
      <w:pPr>
        <w:ind w:left="463" w:hanging="224"/>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548" w:hanging="224"/>
      </w:pPr>
      <w:rPr>
        <w:rFonts w:hint="default"/>
        <w:lang w:val="en-US" w:eastAsia="en-US" w:bidi="ar-SA"/>
      </w:rPr>
    </w:lvl>
    <w:lvl w:ilvl="2">
      <w:start w:val="0"/>
      <w:numFmt w:val="bullet"/>
      <w:lvlText w:val="•"/>
      <w:lvlJc w:val="left"/>
      <w:pPr>
        <w:ind w:left="2636" w:hanging="224"/>
      </w:pPr>
      <w:rPr>
        <w:rFonts w:hint="default"/>
        <w:lang w:val="en-US" w:eastAsia="en-US" w:bidi="ar-SA"/>
      </w:rPr>
    </w:lvl>
    <w:lvl w:ilvl="3">
      <w:start w:val="0"/>
      <w:numFmt w:val="bullet"/>
      <w:lvlText w:val="•"/>
      <w:lvlJc w:val="left"/>
      <w:pPr>
        <w:ind w:left="3724" w:hanging="224"/>
      </w:pPr>
      <w:rPr>
        <w:rFonts w:hint="default"/>
        <w:lang w:val="en-US" w:eastAsia="en-US" w:bidi="ar-SA"/>
      </w:rPr>
    </w:lvl>
    <w:lvl w:ilvl="4">
      <w:start w:val="0"/>
      <w:numFmt w:val="bullet"/>
      <w:lvlText w:val="•"/>
      <w:lvlJc w:val="left"/>
      <w:pPr>
        <w:ind w:left="4813" w:hanging="224"/>
      </w:pPr>
      <w:rPr>
        <w:rFonts w:hint="default"/>
        <w:lang w:val="en-US" w:eastAsia="en-US" w:bidi="ar-SA"/>
      </w:rPr>
    </w:lvl>
    <w:lvl w:ilvl="5">
      <w:start w:val="0"/>
      <w:numFmt w:val="bullet"/>
      <w:lvlText w:val="•"/>
      <w:lvlJc w:val="left"/>
      <w:pPr>
        <w:ind w:left="5901" w:hanging="224"/>
      </w:pPr>
      <w:rPr>
        <w:rFonts w:hint="default"/>
        <w:lang w:val="en-US" w:eastAsia="en-US" w:bidi="ar-SA"/>
      </w:rPr>
    </w:lvl>
    <w:lvl w:ilvl="6">
      <w:start w:val="0"/>
      <w:numFmt w:val="bullet"/>
      <w:lvlText w:val="•"/>
      <w:lvlJc w:val="left"/>
      <w:pPr>
        <w:ind w:left="6989" w:hanging="224"/>
      </w:pPr>
      <w:rPr>
        <w:rFonts w:hint="default"/>
        <w:lang w:val="en-US" w:eastAsia="en-US" w:bidi="ar-SA"/>
      </w:rPr>
    </w:lvl>
    <w:lvl w:ilvl="7">
      <w:start w:val="0"/>
      <w:numFmt w:val="bullet"/>
      <w:lvlText w:val="•"/>
      <w:lvlJc w:val="left"/>
      <w:pPr>
        <w:ind w:left="8077" w:hanging="224"/>
      </w:pPr>
      <w:rPr>
        <w:rFonts w:hint="default"/>
        <w:lang w:val="en-US" w:eastAsia="en-US" w:bidi="ar-SA"/>
      </w:rPr>
    </w:lvl>
    <w:lvl w:ilvl="8">
      <w:start w:val="0"/>
      <w:numFmt w:val="bullet"/>
      <w:lvlText w:val="•"/>
      <w:lvlJc w:val="left"/>
      <w:pPr>
        <w:ind w:left="9166" w:hanging="224"/>
      </w:pPr>
      <w:rPr>
        <w:rFonts w:hint="default"/>
        <w:lang w:val="en-US" w:eastAsia="en-US" w:bidi="ar-SA"/>
      </w:rPr>
    </w:lvl>
  </w:abstractNum>
  <w:abstractNum w:abstractNumId="388">
    <w:multiLevelType w:val="hybridMultilevel"/>
    <w:lvl w:ilvl="0">
      <w:start w:val="1"/>
      <w:numFmt w:val="upperLetter"/>
      <w:lvlText w:val="%1."/>
      <w:lvlJc w:val="left"/>
      <w:pPr>
        <w:ind w:left="456" w:hanging="216"/>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548" w:hanging="216"/>
      </w:pPr>
      <w:rPr>
        <w:rFonts w:hint="default"/>
        <w:lang w:val="en-US" w:eastAsia="en-US" w:bidi="ar-SA"/>
      </w:rPr>
    </w:lvl>
    <w:lvl w:ilvl="2">
      <w:start w:val="0"/>
      <w:numFmt w:val="bullet"/>
      <w:lvlText w:val="•"/>
      <w:lvlJc w:val="left"/>
      <w:pPr>
        <w:ind w:left="2636" w:hanging="216"/>
      </w:pPr>
      <w:rPr>
        <w:rFonts w:hint="default"/>
        <w:lang w:val="en-US" w:eastAsia="en-US" w:bidi="ar-SA"/>
      </w:rPr>
    </w:lvl>
    <w:lvl w:ilvl="3">
      <w:start w:val="0"/>
      <w:numFmt w:val="bullet"/>
      <w:lvlText w:val="•"/>
      <w:lvlJc w:val="left"/>
      <w:pPr>
        <w:ind w:left="3724" w:hanging="216"/>
      </w:pPr>
      <w:rPr>
        <w:rFonts w:hint="default"/>
        <w:lang w:val="en-US" w:eastAsia="en-US" w:bidi="ar-SA"/>
      </w:rPr>
    </w:lvl>
    <w:lvl w:ilvl="4">
      <w:start w:val="0"/>
      <w:numFmt w:val="bullet"/>
      <w:lvlText w:val="•"/>
      <w:lvlJc w:val="left"/>
      <w:pPr>
        <w:ind w:left="4813" w:hanging="216"/>
      </w:pPr>
      <w:rPr>
        <w:rFonts w:hint="default"/>
        <w:lang w:val="en-US" w:eastAsia="en-US" w:bidi="ar-SA"/>
      </w:rPr>
    </w:lvl>
    <w:lvl w:ilvl="5">
      <w:start w:val="0"/>
      <w:numFmt w:val="bullet"/>
      <w:lvlText w:val="•"/>
      <w:lvlJc w:val="left"/>
      <w:pPr>
        <w:ind w:left="5901" w:hanging="216"/>
      </w:pPr>
      <w:rPr>
        <w:rFonts w:hint="default"/>
        <w:lang w:val="en-US" w:eastAsia="en-US" w:bidi="ar-SA"/>
      </w:rPr>
    </w:lvl>
    <w:lvl w:ilvl="6">
      <w:start w:val="0"/>
      <w:numFmt w:val="bullet"/>
      <w:lvlText w:val="•"/>
      <w:lvlJc w:val="left"/>
      <w:pPr>
        <w:ind w:left="6989" w:hanging="216"/>
      </w:pPr>
      <w:rPr>
        <w:rFonts w:hint="default"/>
        <w:lang w:val="en-US" w:eastAsia="en-US" w:bidi="ar-SA"/>
      </w:rPr>
    </w:lvl>
    <w:lvl w:ilvl="7">
      <w:start w:val="0"/>
      <w:numFmt w:val="bullet"/>
      <w:lvlText w:val="•"/>
      <w:lvlJc w:val="left"/>
      <w:pPr>
        <w:ind w:left="8077" w:hanging="216"/>
      </w:pPr>
      <w:rPr>
        <w:rFonts w:hint="default"/>
        <w:lang w:val="en-US" w:eastAsia="en-US" w:bidi="ar-SA"/>
      </w:rPr>
    </w:lvl>
    <w:lvl w:ilvl="8">
      <w:start w:val="0"/>
      <w:numFmt w:val="bullet"/>
      <w:lvlText w:val="•"/>
      <w:lvlJc w:val="left"/>
      <w:pPr>
        <w:ind w:left="9166" w:hanging="216"/>
      </w:pPr>
      <w:rPr>
        <w:rFonts w:hint="default"/>
        <w:lang w:val="en-US" w:eastAsia="en-US" w:bidi="ar-SA"/>
      </w:rPr>
    </w:lvl>
  </w:abstractNum>
  <w:abstractNum w:abstractNumId="387">
    <w:multiLevelType w:val="hybridMultilevel"/>
    <w:lvl w:ilvl="0">
      <w:start w:val="1"/>
      <w:numFmt w:val="upperLetter"/>
      <w:lvlText w:val="%1."/>
      <w:lvlJc w:val="left"/>
      <w:pPr>
        <w:ind w:left="463" w:hanging="224"/>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548" w:hanging="224"/>
      </w:pPr>
      <w:rPr>
        <w:rFonts w:hint="default"/>
        <w:lang w:val="en-US" w:eastAsia="en-US" w:bidi="ar-SA"/>
      </w:rPr>
    </w:lvl>
    <w:lvl w:ilvl="2">
      <w:start w:val="0"/>
      <w:numFmt w:val="bullet"/>
      <w:lvlText w:val="•"/>
      <w:lvlJc w:val="left"/>
      <w:pPr>
        <w:ind w:left="2636" w:hanging="224"/>
      </w:pPr>
      <w:rPr>
        <w:rFonts w:hint="default"/>
        <w:lang w:val="en-US" w:eastAsia="en-US" w:bidi="ar-SA"/>
      </w:rPr>
    </w:lvl>
    <w:lvl w:ilvl="3">
      <w:start w:val="0"/>
      <w:numFmt w:val="bullet"/>
      <w:lvlText w:val="•"/>
      <w:lvlJc w:val="left"/>
      <w:pPr>
        <w:ind w:left="3724" w:hanging="224"/>
      </w:pPr>
      <w:rPr>
        <w:rFonts w:hint="default"/>
        <w:lang w:val="en-US" w:eastAsia="en-US" w:bidi="ar-SA"/>
      </w:rPr>
    </w:lvl>
    <w:lvl w:ilvl="4">
      <w:start w:val="0"/>
      <w:numFmt w:val="bullet"/>
      <w:lvlText w:val="•"/>
      <w:lvlJc w:val="left"/>
      <w:pPr>
        <w:ind w:left="4813" w:hanging="224"/>
      </w:pPr>
      <w:rPr>
        <w:rFonts w:hint="default"/>
        <w:lang w:val="en-US" w:eastAsia="en-US" w:bidi="ar-SA"/>
      </w:rPr>
    </w:lvl>
    <w:lvl w:ilvl="5">
      <w:start w:val="0"/>
      <w:numFmt w:val="bullet"/>
      <w:lvlText w:val="•"/>
      <w:lvlJc w:val="left"/>
      <w:pPr>
        <w:ind w:left="5901" w:hanging="224"/>
      </w:pPr>
      <w:rPr>
        <w:rFonts w:hint="default"/>
        <w:lang w:val="en-US" w:eastAsia="en-US" w:bidi="ar-SA"/>
      </w:rPr>
    </w:lvl>
    <w:lvl w:ilvl="6">
      <w:start w:val="0"/>
      <w:numFmt w:val="bullet"/>
      <w:lvlText w:val="•"/>
      <w:lvlJc w:val="left"/>
      <w:pPr>
        <w:ind w:left="6989" w:hanging="224"/>
      </w:pPr>
      <w:rPr>
        <w:rFonts w:hint="default"/>
        <w:lang w:val="en-US" w:eastAsia="en-US" w:bidi="ar-SA"/>
      </w:rPr>
    </w:lvl>
    <w:lvl w:ilvl="7">
      <w:start w:val="0"/>
      <w:numFmt w:val="bullet"/>
      <w:lvlText w:val="•"/>
      <w:lvlJc w:val="left"/>
      <w:pPr>
        <w:ind w:left="8077" w:hanging="224"/>
      </w:pPr>
      <w:rPr>
        <w:rFonts w:hint="default"/>
        <w:lang w:val="en-US" w:eastAsia="en-US" w:bidi="ar-SA"/>
      </w:rPr>
    </w:lvl>
    <w:lvl w:ilvl="8">
      <w:start w:val="0"/>
      <w:numFmt w:val="bullet"/>
      <w:lvlText w:val="•"/>
      <w:lvlJc w:val="left"/>
      <w:pPr>
        <w:ind w:left="9166" w:hanging="224"/>
      </w:pPr>
      <w:rPr>
        <w:rFonts w:hint="default"/>
        <w:lang w:val="en-US" w:eastAsia="en-US" w:bidi="ar-SA"/>
      </w:rPr>
    </w:lvl>
  </w:abstractNum>
  <w:abstractNum w:abstractNumId="386">
    <w:multiLevelType w:val="hybridMultilevel"/>
    <w:lvl w:ilvl="0">
      <w:start w:val="1"/>
      <w:numFmt w:val="decimal"/>
      <w:lvlText w:val="%1."/>
      <w:lvlJc w:val="left"/>
      <w:pPr>
        <w:ind w:left="413" w:hanging="173"/>
        <w:jc w:val="left"/>
      </w:pPr>
      <w:rPr>
        <w:rFonts w:hint="default" w:ascii="Times New Roman" w:hAnsi="Times New Roman" w:eastAsia="Times New Roman" w:cs="Times New Roman"/>
        <w:b w:val="0"/>
        <w:bCs w:val="0"/>
        <w:i w:val="0"/>
        <w:iCs w:val="0"/>
        <w:spacing w:val="-4"/>
        <w:w w:val="91"/>
        <w:sz w:val="18"/>
        <w:szCs w:val="18"/>
        <w:lang w:val="en-US" w:eastAsia="en-US" w:bidi="ar-SA"/>
      </w:rPr>
    </w:lvl>
    <w:lvl w:ilvl="1">
      <w:start w:val="1"/>
      <w:numFmt w:val="upperLetter"/>
      <w:lvlText w:val="%2."/>
      <w:lvlJc w:val="left"/>
      <w:pPr>
        <w:ind w:left="456" w:hanging="217"/>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2">
      <w:start w:val="1"/>
      <w:numFmt w:val="decimal"/>
      <w:lvlText w:val="%3."/>
      <w:lvlJc w:val="left"/>
      <w:pPr>
        <w:ind w:left="456" w:hanging="216"/>
        <w:jc w:val="right"/>
      </w:pPr>
      <w:rPr>
        <w:rFonts w:hint="default" w:ascii="Times New Roman" w:hAnsi="Times New Roman" w:eastAsia="Times New Roman" w:cs="Times New Roman"/>
        <w:b w:val="0"/>
        <w:bCs w:val="0"/>
        <w:i w:val="0"/>
        <w:iCs w:val="0"/>
        <w:spacing w:val="-4"/>
        <w:w w:val="91"/>
        <w:sz w:val="18"/>
        <w:szCs w:val="18"/>
        <w:lang w:val="en-US" w:eastAsia="en-US" w:bidi="ar-SA"/>
      </w:rPr>
    </w:lvl>
    <w:lvl w:ilvl="3">
      <w:start w:val="1"/>
      <w:numFmt w:val="upperLetter"/>
      <w:lvlText w:val="%4."/>
      <w:lvlJc w:val="left"/>
      <w:pPr>
        <w:ind w:left="499" w:hanging="260"/>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4">
      <w:start w:val="0"/>
      <w:numFmt w:val="bullet"/>
      <w:lvlText w:val="•"/>
      <w:lvlJc w:val="left"/>
      <w:pPr>
        <w:ind w:left="640" w:hanging="260"/>
      </w:pPr>
      <w:rPr>
        <w:rFonts w:hint="default"/>
        <w:lang w:val="en-US" w:eastAsia="en-US" w:bidi="ar-SA"/>
      </w:rPr>
    </w:lvl>
    <w:lvl w:ilvl="5">
      <w:start w:val="0"/>
      <w:numFmt w:val="bullet"/>
      <w:lvlText w:val="•"/>
      <w:lvlJc w:val="left"/>
      <w:pPr>
        <w:ind w:left="680" w:hanging="260"/>
      </w:pPr>
      <w:rPr>
        <w:rFonts w:hint="default"/>
        <w:lang w:val="en-US" w:eastAsia="en-US" w:bidi="ar-SA"/>
      </w:rPr>
    </w:lvl>
    <w:lvl w:ilvl="6">
      <w:start w:val="0"/>
      <w:numFmt w:val="bullet"/>
      <w:lvlText w:val="•"/>
      <w:lvlJc w:val="left"/>
      <w:pPr>
        <w:ind w:left="2812" w:hanging="260"/>
      </w:pPr>
      <w:rPr>
        <w:rFonts w:hint="default"/>
        <w:lang w:val="en-US" w:eastAsia="en-US" w:bidi="ar-SA"/>
      </w:rPr>
    </w:lvl>
    <w:lvl w:ilvl="7">
      <w:start w:val="0"/>
      <w:numFmt w:val="bullet"/>
      <w:lvlText w:val="•"/>
      <w:lvlJc w:val="left"/>
      <w:pPr>
        <w:ind w:left="4945" w:hanging="260"/>
      </w:pPr>
      <w:rPr>
        <w:rFonts w:hint="default"/>
        <w:lang w:val="en-US" w:eastAsia="en-US" w:bidi="ar-SA"/>
      </w:rPr>
    </w:lvl>
    <w:lvl w:ilvl="8">
      <w:start w:val="0"/>
      <w:numFmt w:val="bullet"/>
      <w:lvlText w:val="•"/>
      <w:lvlJc w:val="left"/>
      <w:pPr>
        <w:ind w:left="7077" w:hanging="260"/>
      </w:pPr>
      <w:rPr>
        <w:rFonts w:hint="default"/>
        <w:lang w:val="en-US" w:eastAsia="en-US" w:bidi="ar-SA"/>
      </w:rPr>
    </w:lvl>
  </w:abstractNum>
  <w:abstractNum w:abstractNumId="385">
    <w:multiLevelType w:val="hybridMultilevel"/>
    <w:lvl w:ilvl="0">
      <w:start w:val="1"/>
      <w:numFmt w:val="upperLetter"/>
      <w:lvlText w:val="%1."/>
      <w:lvlJc w:val="left"/>
      <w:pPr>
        <w:ind w:left="499" w:hanging="260"/>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584" w:hanging="260"/>
      </w:pPr>
      <w:rPr>
        <w:rFonts w:hint="default"/>
        <w:lang w:val="en-US" w:eastAsia="en-US" w:bidi="ar-SA"/>
      </w:rPr>
    </w:lvl>
    <w:lvl w:ilvl="2">
      <w:start w:val="0"/>
      <w:numFmt w:val="bullet"/>
      <w:lvlText w:val="•"/>
      <w:lvlJc w:val="left"/>
      <w:pPr>
        <w:ind w:left="2668" w:hanging="260"/>
      </w:pPr>
      <w:rPr>
        <w:rFonts w:hint="default"/>
        <w:lang w:val="en-US" w:eastAsia="en-US" w:bidi="ar-SA"/>
      </w:rPr>
    </w:lvl>
    <w:lvl w:ilvl="3">
      <w:start w:val="0"/>
      <w:numFmt w:val="bullet"/>
      <w:lvlText w:val="•"/>
      <w:lvlJc w:val="left"/>
      <w:pPr>
        <w:ind w:left="3752" w:hanging="260"/>
      </w:pPr>
      <w:rPr>
        <w:rFonts w:hint="default"/>
        <w:lang w:val="en-US" w:eastAsia="en-US" w:bidi="ar-SA"/>
      </w:rPr>
    </w:lvl>
    <w:lvl w:ilvl="4">
      <w:start w:val="0"/>
      <w:numFmt w:val="bullet"/>
      <w:lvlText w:val="•"/>
      <w:lvlJc w:val="left"/>
      <w:pPr>
        <w:ind w:left="4837" w:hanging="260"/>
      </w:pPr>
      <w:rPr>
        <w:rFonts w:hint="default"/>
        <w:lang w:val="en-US" w:eastAsia="en-US" w:bidi="ar-SA"/>
      </w:rPr>
    </w:lvl>
    <w:lvl w:ilvl="5">
      <w:start w:val="0"/>
      <w:numFmt w:val="bullet"/>
      <w:lvlText w:val="•"/>
      <w:lvlJc w:val="left"/>
      <w:pPr>
        <w:ind w:left="5921" w:hanging="260"/>
      </w:pPr>
      <w:rPr>
        <w:rFonts w:hint="default"/>
        <w:lang w:val="en-US" w:eastAsia="en-US" w:bidi="ar-SA"/>
      </w:rPr>
    </w:lvl>
    <w:lvl w:ilvl="6">
      <w:start w:val="0"/>
      <w:numFmt w:val="bullet"/>
      <w:lvlText w:val="•"/>
      <w:lvlJc w:val="left"/>
      <w:pPr>
        <w:ind w:left="7005" w:hanging="260"/>
      </w:pPr>
      <w:rPr>
        <w:rFonts w:hint="default"/>
        <w:lang w:val="en-US" w:eastAsia="en-US" w:bidi="ar-SA"/>
      </w:rPr>
    </w:lvl>
    <w:lvl w:ilvl="7">
      <w:start w:val="0"/>
      <w:numFmt w:val="bullet"/>
      <w:lvlText w:val="•"/>
      <w:lvlJc w:val="left"/>
      <w:pPr>
        <w:ind w:left="8089" w:hanging="260"/>
      </w:pPr>
      <w:rPr>
        <w:rFonts w:hint="default"/>
        <w:lang w:val="en-US" w:eastAsia="en-US" w:bidi="ar-SA"/>
      </w:rPr>
    </w:lvl>
    <w:lvl w:ilvl="8">
      <w:start w:val="0"/>
      <w:numFmt w:val="bullet"/>
      <w:lvlText w:val="•"/>
      <w:lvlJc w:val="left"/>
      <w:pPr>
        <w:ind w:left="9174" w:hanging="260"/>
      </w:pPr>
      <w:rPr>
        <w:rFonts w:hint="default"/>
        <w:lang w:val="en-US" w:eastAsia="en-US" w:bidi="ar-SA"/>
      </w:rPr>
    </w:lvl>
  </w:abstractNum>
  <w:abstractNum w:abstractNumId="384">
    <w:multiLevelType w:val="hybridMultilevel"/>
    <w:lvl w:ilvl="0">
      <w:start w:val="1"/>
      <w:numFmt w:val="upperLetter"/>
      <w:lvlText w:val="%1."/>
      <w:lvlJc w:val="left"/>
      <w:pPr>
        <w:ind w:left="550" w:hanging="310"/>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638" w:hanging="310"/>
      </w:pPr>
      <w:rPr>
        <w:rFonts w:hint="default"/>
        <w:lang w:val="en-US" w:eastAsia="en-US" w:bidi="ar-SA"/>
      </w:rPr>
    </w:lvl>
    <w:lvl w:ilvl="2">
      <w:start w:val="0"/>
      <w:numFmt w:val="bullet"/>
      <w:lvlText w:val="•"/>
      <w:lvlJc w:val="left"/>
      <w:pPr>
        <w:ind w:left="2716" w:hanging="310"/>
      </w:pPr>
      <w:rPr>
        <w:rFonts w:hint="default"/>
        <w:lang w:val="en-US" w:eastAsia="en-US" w:bidi="ar-SA"/>
      </w:rPr>
    </w:lvl>
    <w:lvl w:ilvl="3">
      <w:start w:val="0"/>
      <w:numFmt w:val="bullet"/>
      <w:lvlText w:val="•"/>
      <w:lvlJc w:val="left"/>
      <w:pPr>
        <w:ind w:left="3794" w:hanging="310"/>
      </w:pPr>
      <w:rPr>
        <w:rFonts w:hint="default"/>
        <w:lang w:val="en-US" w:eastAsia="en-US" w:bidi="ar-SA"/>
      </w:rPr>
    </w:lvl>
    <w:lvl w:ilvl="4">
      <w:start w:val="0"/>
      <w:numFmt w:val="bullet"/>
      <w:lvlText w:val="•"/>
      <w:lvlJc w:val="left"/>
      <w:pPr>
        <w:ind w:left="4873" w:hanging="310"/>
      </w:pPr>
      <w:rPr>
        <w:rFonts w:hint="default"/>
        <w:lang w:val="en-US" w:eastAsia="en-US" w:bidi="ar-SA"/>
      </w:rPr>
    </w:lvl>
    <w:lvl w:ilvl="5">
      <w:start w:val="0"/>
      <w:numFmt w:val="bullet"/>
      <w:lvlText w:val="•"/>
      <w:lvlJc w:val="left"/>
      <w:pPr>
        <w:ind w:left="5951" w:hanging="310"/>
      </w:pPr>
      <w:rPr>
        <w:rFonts w:hint="default"/>
        <w:lang w:val="en-US" w:eastAsia="en-US" w:bidi="ar-SA"/>
      </w:rPr>
    </w:lvl>
    <w:lvl w:ilvl="6">
      <w:start w:val="0"/>
      <w:numFmt w:val="bullet"/>
      <w:lvlText w:val="•"/>
      <w:lvlJc w:val="left"/>
      <w:pPr>
        <w:ind w:left="7029" w:hanging="310"/>
      </w:pPr>
      <w:rPr>
        <w:rFonts w:hint="default"/>
        <w:lang w:val="en-US" w:eastAsia="en-US" w:bidi="ar-SA"/>
      </w:rPr>
    </w:lvl>
    <w:lvl w:ilvl="7">
      <w:start w:val="0"/>
      <w:numFmt w:val="bullet"/>
      <w:lvlText w:val="•"/>
      <w:lvlJc w:val="left"/>
      <w:pPr>
        <w:ind w:left="8107" w:hanging="310"/>
      </w:pPr>
      <w:rPr>
        <w:rFonts w:hint="default"/>
        <w:lang w:val="en-US" w:eastAsia="en-US" w:bidi="ar-SA"/>
      </w:rPr>
    </w:lvl>
    <w:lvl w:ilvl="8">
      <w:start w:val="0"/>
      <w:numFmt w:val="bullet"/>
      <w:lvlText w:val="•"/>
      <w:lvlJc w:val="left"/>
      <w:pPr>
        <w:ind w:left="9186" w:hanging="310"/>
      </w:pPr>
      <w:rPr>
        <w:rFonts w:hint="default"/>
        <w:lang w:val="en-US" w:eastAsia="en-US" w:bidi="ar-SA"/>
      </w:rPr>
    </w:lvl>
  </w:abstractNum>
  <w:abstractNum w:abstractNumId="383">
    <w:multiLevelType w:val="hybridMultilevel"/>
    <w:lvl w:ilvl="0">
      <w:start w:val="1"/>
      <w:numFmt w:val="upperLetter"/>
      <w:lvlText w:val="%1."/>
      <w:lvlJc w:val="left"/>
      <w:pPr>
        <w:ind w:left="499" w:hanging="260"/>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584" w:hanging="260"/>
      </w:pPr>
      <w:rPr>
        <w:rFonts w:hint="default"/>
        <w:lang w:val="en-US" w:eastAsia="en-US" w:bidi="ar-SA"/>
      </w:rPr>
    </w:lvl>
    <w:lvl w:ilvl="2">
      <w:start w:val="0"/>
      <w:numFmt w:val="bullet"/>
      <w:lvlText w:val="•"/>
      <w:lvlJc w:val="left"/>
      <w:pPr>
        <w:ind w:left="2668" w:hanging="260"/>
      </w:pPr>
      <w:rPr>
        <w:rFonts w:hint="default"/>
        <w:lang w:val="en-US" w:eastAsia="en-US" w:bidi="ar-SA"/>
      </w:rPr>
    </w:lvl>
    <w:lvl w:ilvl="3">
      <w:start w:val="0"/>
      <w:numFmt w:val="bullet"/>
      <w:lvlText w:val="•"/>
      <w:lvlJc w:val="left"/>
      <w:pPr>
        <w:ind w:left="3752" w:hanging="260"/>
      </w:pPr>
      <w:rPr>
        <w:rFonts w:hint="default"/>
        <w:lang w:val="en-US" w:eastAsia="en-US" w:bidi="ar-SA"/>
      </w:rPr>
    </w:lvl>
    <w:lvl w:ilvl="4">
      <w:start w:val="0"/>
      <w:numFmt w:val="bullet"/>
      <w:lvlText w:val="•"/>
      <w:lvlJc w:val="left"/>
      <w:pPr>
        <w:ind w:left="4837" w:hanging="260"/>
      </w:pPr>
      <w:rPr>
        <w:rFonts w:hint="default"/>
        <w:lang w:val="en-US" w:eastAsia="en-US" w:bidi="ar-SA"/>
      </w:rPr>
    </w:lvl>
    <w:lvl w:ilvl="5">
      <w:start w:val="0"/>
      <w:numFmt w:val="bullet"/>
      <w:lvlText w:val="•"/>
      <w:lvlJc w:val="left"/>
      <w:pPr>
        <w:ind w:left="5921" w:hanging="260"/>
      </w:pPr>
      <w:rPr>
        <w:rFonts w:hint="default"/>
        <w:lang w:val="en-US" w:eastAsia="en-US" w:bidi="ar-SA"/>
      </w:rPr>
    </w:lvl>
    <w:lvl w:ilvl="6">
      <w:start w:val="0"/>
      <w:numFmt w:val="bullet"/>
      <w:lvlText w:val="•"/>
      <w:lvlJc w:val="left"/>
      <w:pPr>
        <w:ind w:left="7005" w:hanging="260"/>
      </w:pPr>
      <w:rPr>
        <w:rFonts w:hint="default"/>
        <w:lang w:val="en-US" w:eastAsia="en-US" w:bidi="ar-SA"/>
      </w:rPr>
    </w:lvl>
    <w:lvl w:ilvl="7">
      <w:start w:val="0"/>
      <w:numFmt w:val="bullet"/>
      <w:lvlText w:val="•"/>
      <w:lvlJc w:val="left"/>
      <w:pPr>
        <w:ind w:left="8089" w:hanging="260"/>
      </w:pPr>
      <w:rPr>
        <w:rFonts w:hint="default"/>
        <w:lang w:val="en-US" w:eastAsia="en-US" w:bidi="ar-SA"/>
      </w:rPr>
    </w:lvl>
    <w:lvl w:ilvl="8">
      <w:start w:val="0"/>
      <w:numFmt w:val="bullet"/>
      <w:lvlText w:val="•"/>
      <w:lvlJc w:val="left"/>
      <w:pPr>
        <w:ind w:left="9174" w:hanging="260"/>
      </w:pPr>
      <w:rPr>
        <w:rFonts w:hint="default"/>
        <w:lang w:val="en-US" w:eastAsia="en-US" w:bidi="ar-SA"/>
      </w:rPr>
    </w:lvl>
  </w:abstractNum>
  <w:abstractNum w:abstractNumId="382">
    <w:multiLevelType w:val="hybridMultilevel"/>
    <w:lvl w:ilvl="0">
      <w:start w:val="1"/>
      <w:numFmt w:val="upperLetter"/>
      <w:lvlText w:val="%1."/>
      <w:lvlJc w:val="left"/>
      <w:pPr>
        <w:ind w:left="550" w:hanging="310"/>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638" w:hanging="310"/>
      </w:pPr>
      <w:rPr>
        <w:rFonts w:hint="default"/>
        <w:lang w:val="en-US" w:eastAsia="en-US" w:bidi="ar-SA"/>
      </w:rPr>
    </w:lvl>
    <w:lvl w:ilvl="2">
      <w:start w:val="0"/>
      <w:numFmt w:val="bullet"/>
      <w:lvlText w:val="•"/>
      <w:lvlJc w:val="left"/>
      <w:pPr>
        <w:ind w:left="2716" w:hanging="310"/>
      </w:pPr>
      <w:rPr>
        <w:rFonts w:hint="default"/>
        <w:lang w:val="en-US" w:eastAsia="en-US" w:bidi="ar-SA"/>
      </w:rPr>
    </w:lvl>
    <w:lvl w:ilvl="3">
      <w:start w:val="0"/>
      <w:numFmt w:val="bullet"/>
      <w:lvlText w:val="•"/>
      <w:lvlJc w:val="left"/>
      <w:pPr>
        <w:ind w:left="3794" w:hanging="310"/>
      </w:pPr>
      <w:rPr>
        <w:rFonts w:hint="default"/>
        <w:lang w:val="en-US" w:eastAsia="en-US" w:bidi="ar-SA"/>
      </w:rPr>
    </w:lvl>
    <w:lvl w:ilvl="4">
      <w:start w:val="0"/>
      <w:numFmt w:val="bullet"/>
      <w:lvlText w:val="•"/>
      <w:lvlJc w:val="left"/>
      <w:pPr>
        <w:ind w:left="4873" w:hanging="310"/>
      </w:pPr>
      <w:rPr>
        <w:rFonts w:hint="default"/>
        <w:lang w:val="en-US" w:eastAsia="en-US" w:bidi="ar-SA"/>
      </w:rPr>
    </w:lvl>
    <w:lvl w:ilvl="5">
      <w:start w:val="0"/>
      <w:numFmt w:val="bullet"/>
      <w:lvlText w:val="•"/>
      <w:lvlJc w:val="left"/>
      <w:pPr>
        <w:ind w:left="5951" w:hanging="310"/>
      </w:pPr>
      <w:rPr>
        <w:rFonts w:hint="default"/>
        <w:lang w:val="en-US" w:eastAsia="en-US" w:bidi="ar-SA"/>
      </w:rPr>
    </w:lvl>
    <w:lvl w:ilvl="6">
      <w:start w:val="0"/>
      <w:numFmt w:val="bullet"/>
      <w:lvlText w:val="•"/>
      <w:lvlJc w:val="left"/>
      <w:pPr>
        <w:ind w:left="7029" w:hanging="310"/>
      </w:pPr>
      <w:rPr>
        <w:rFonts w:hint="default"/>
        <w:lang w:val="en-US" w:eastAsia="en-US" w:bidi="ar-SA"/>
      </w:rPr>
    </w:lvl>
    <w:lvl w:ilvl="7">
      <w:start w:val="0"/>
      <w:numFmt w:val="bullet"/>
      <w:lvlText w:val="•"/>
      <w:lvlJc w:val="left"/>
      <w:pPr>
        <w:ind w:left="8107" w:hanging="310"/>
      </w:pPr>
      <w:rPr>
        <w:rFonts w:hint="default"/>
        <w:lang w:val="en-US" w:eastAsia="en-US" w:bidi="ar-SA"/>
      </w:rPr>
    </w:lvl>
    <w:lvl w:ilvl="8">
      <w:start w:val="0"/>
      <w:numFmt w:val="bullet"/>
      <w:lvlText w:val="•"/>
      <w:lvlJc w:val="left"/>
      <w:pPr>
        <w:ind w:left="9186" w:hanging="310"/>
      </w:pPr>
      <w:rPr>
        <w:rFonts w:hint="default"/>
        <w:lang w:val="en-US" w:eastAsia="en-US" w:bidi="ar-SA"/>
      </w:rPr>
    </w:lvl>
  </w:abstractNum>
  <w:abstractNum w:abstractNumId="381">
    <w:multiLevelType w:val="hybridMultilevel"/>
    <w:lvl w:ilvl="0">
      <w:start w:val="1"/>
      <w:numFmt w:val="upperLetter"/>
      <w:lvlText w:val="%1."/>
      <w:lvlJc w:val="left"/>
      <w:pPr>
        <w:ind w:left="456" w:hanging="217"/>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548" w:hanging="217"/>
      </w:pPr>
      <w:rPr>
        <w:rFonts w:hint="default"/>
        <w:lang w:val="en-US" w:eastAsia="en-US" w:bidi="ar-SA"/>
      </w:rPr>
    </w:lvl>
    <w:lvl w:ilvl="2">
      <w:start w:val="0"/>
      <w:numFmt w:val="bullet"/>
      <w:lvlText w:val="•"/>
      <w:lvlJc w:val="left"/>
      <w:pPr>
        <w:ind w:left="2636" w:hanging="217"/>
      </w:pPr>
      <w:rPr>
        <w:rFonts w:hint="default"/>
        <w:lang w:val="en-US" w:eastAsia="en-US" w:bidi="ar-SA"/>
      </w:rPr>
    </w:lvl>
    <w:lvl w:ilvl="3">
      <w:start w:val="0"/>
      <w:numFmt w:val="bullet"/>
      <w:lvlText w:val="•"/>
      <w:lvlJc w:val="left"/>
      <w:pPr>
        <w:ind w:left="3724" w:hanging="217"/>
      </w:pPr>
      <w:rPr>
        <w:rFonts w:hint="default"/>
        <w:lang w:val="en-US" w:eastAsia="en-US" w:bidi="ar-SA"/>
      </w:rPr>
    </w:lvl>
    <w:lvl w:ilvl="4">
      <w:start w:val="0"/>
      <w:numFmt w:val="bullet"/>
      <w:lvlText w:val="•"/>
      <w:lvlJc w:val="left"/>
      <w:pPr>
        <w:ind w:left="4813" w:hanging="217"/>
      </w:pPr>
      <w:rPr>
        <w:rFonts w:hint="default"/>
        <w:lang w:val="en-US" w:eastAsia="en-US" w:bidi="ar-SA"/>
      </w:rPr>
    </w:lvl>
    <w:lvl w:ilvl="5">
      <w:start w:val="0"/>
      <w:numFmt w:val="bullet"/>
      <w:lvlText w:val="•"/>
      <w:lvlJc w:val="left"/>
      <w:pPr>
        <w:ind w:left="5901" w:hanging="217"/>
      </w:pPr>
      <w:rPr>
        <w:rFonts w:hint="default"/>
        <w:lang w:val="en-US" w:eastAsia="en-US" w:bidi="ar-SA"/>
      </w:rPr>
    </w:lvl>
    <w:lvl w:ilvl="6">
      <w:start w:val="0"/>
      <w:numFmt w:val="bullet"/>
      <w:lvlText w:val="•"/>
      <w:lvlJc w:val="left"/>
      <w:pPr>
        <w:ind w:left="6989" w:hanging="217"/>
      </w:pPr>
      <w:rPr>
        <w:rFonts w:hint="default"/>
        <w:lang w:val="en-US" w:eastAsia="en-US" w:bidi="ar-SA"/>
      </w:rPr>
    </w:lvl>
    <w:lvl w:ilvl="7">
      <w:start w:val="0"/>
      <w:numFmt w:val="bullet"/>
      <w:lvlText w:val="•"/>
      <w:lvlJc w:val="left"/>
      <w:pPr>
        <w:ind w:left="8077" w:hanging="217"/>
      </w:pPr>
      <w:rPr>
        <w:rFonts w:hint="default"/>
        <w:lang w:val="en-US" w:eastAsia="en-US" w:bidi="ar-SA"/>
      </w:rPr>
    </w:lvl>
    <w:lvl w:ilvl="8">
      <w:start w:val="0"/>
      <w:numFmt w:val="bullet"/>
      <w:lvlText w:val="•"/>
      <w:lvlJc w:val="left"/>
      <w:pPr>
        <w:ind w:left="9166" w:hanging="217"/>
      </w:pPr>
      <w:rPr>
        <w:rFonts w:hint="default"/>
        <w:lang w:val="en-US" w:eastAsia="en-US" w:bidi="ar-SA"/>
      </w:rPr>
    </w:lvl>
  </w:abstractNum>
  <w:abstractNum w:abstractNumId="380">
    <w:multiLevelType w:val="hybridMultilevel"/>
    <w:lvl w:ilvl="0">
      <w:start w:val="101"/>
      <w:numFmt w:val="decimal"/>
      <w:lvlText w:val="%1."/>
      <w:lvlJc w:val="left"/>
      <w:pPr>
        <w:ind w:left="773" w:hanging="533"/>
        <w:jc w:val="left"/>
      </w:pPr>
      <w:rPr>
        <w:rFonts w:hint="default" w:ascii="Times New Roman" w:hAnsi="Times New Roman" w:eastAsia="Times New Roman" w:cs="Times New Roman"/>
        <w:b w:val="0"/>
        <w:bCs w:val="0"/>
        <w:i w:val="0"/>
        <w:iCs w:val="0"/>
        <w:spacing w:val="-4"/>
        <w:w w:val="100"/>
        <w:sz w:val="18"/>
        <w:szCs w:val="18"/>
        <w:lang w:val="en-US" w:eastAsia="en-US" w:bidi="ar-SA"/>
      </w:rPr>
    </w:lvl>
    <w:lvl w:ilvl="1">
      <w:start w:val="1"/>
      <w:numFmt w:val="upperLetter"/>
      <w:lvlText w:val="%2."/>
      <w:lvlJc w:val="left"/>
      <w:pPr>
        <w:ind w:left="542" w:hanging="303"/>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2">
      <w:start w:val="0"/>
      <w:numFmt w:val="bullet"/>
      <w:lvlText w:val=""/>
      <w:lvlJc w:val="left"/>
      <w:pPr>
        <w:ind w:left="1053" w:hanging="367"/>
      </w:pPr>
      <w:rPr>
        <w:rFonts w:hint="default" w:ascii="Symbol" w:hAnsi="Symbol" w:eastAsia="Symbol" w:cs="Symbol"/>
        <w:b w:val="0"/>
        <w:bCs w:val="0"/>
        <w:i w:val="0"/>
        <w:iCs w:val="0"/>
        <w:spacing w:val="0"/>
        <w:w w:val="100"/>
        <w:sz w:val="40"/>
        <w:szCs w:val="40"/>
        <w:lang w:val="en-US" w:eastAsia="en-US" w:bidi="ar-SA"/>
      </w:rPr>
    </w:lvl>
    <w:lvl w:ilvl="3">
      <w:start w:val="0"/>
      <w:numFmt w:val="bullet"/>
      <w:lvlText w:val="•"/>
      <w:lvlJc w:val="left"/>
      <w:pPr>
        <w:ind w:left="1060" w:hanging="367"/>
      </w:pPr>
      <w:rPr>
        <w:rFonts w:hint="default"/>
        <w:lang w:val="en-US" w:eastAsia="en-US" w:bidi="ar-SA"/>
      </w:rPr>
    </w:lvl>
    <w:lvl w:ilvl="4">
      <w:start w:val="0"/>
      <w:numFmt w:val="bullet"/>
      <w:lvlText w:val="•"/>
      <w:lvlJc w:val="left"/>
      <w:pPr>
        <w:ind w:left="2528" w:hanging="367"/>
      </w:pPr>
      <w:rPr>
        <w:rFonts w:hint="default"/>
        <w:lang w:val="en-US" w:eastAsia="en-US" w:bidi="ar-SA"/>
      </w:rPr>
    </w:lvl>
    <w:lvl w:ilvl="5">
      <w:start w:val="0"/>
      <w:numFmt w:val="bullet"/>
      <w:lvlText w:val="•"/>
      <w:lvlJc w:val="left"/>
      <w:pPr>
        <w:ind w:left="3997" w:hanging="367"/>
      </w:pPr>
      <w:rPr>
        <w:rFonts w:hint="default"/>
        <w:lang w:val="en-US" w:eastAsia="en-US" w:bidi="ar-SA"/>
      </w:rPr>
    </w:lvl>
    <w:lvl w:ilvl="6">
      <w:start w:val="0"/>
      <w:numFmt w:val="bullet"/>
      <w:lvlText w:val="•"/>
      <w:lvlJc w:val="left"/>
      <w:pPr>
        <w:ind w:left="5466" w:hanging="367"/>
      </w:pPr>
      <w:rPr>
        <w:rFonts w:hint="default"/>
        <w:lang w:val="en-US" w:eastAsia="en-US" w:bidi="ar-SA"/>
      </w:rPr>
    </w:lvl>
    <w:lvl w:ilvl="7">
      <w:start w:val="0"/>
      <w:numFmt w:val="bullet"/>
      <w:lvlText w:val="•"/>
      <w:lvlJc w:val="left"/>
      <w:pPr>
        <w:ind w:left="6935" w:hanging="367"/>
      </w:pPr>
      <w:rPr>
        <w:rFonts w:hint="default"/>
        <w:lang w:val="en-US" w:eastAsia="en-US" w:bidi="ar-SA"/>
      </w:rPr>
    </w:lvl>
    <w:lvl w:ilvl="8">
      <w:start w:val="0"/>
      <w:numFmt w:val="bullet"/>
      <w:lvlText w:val="•"/>
      <w:lvlJc w:val="left"/>
      <w:pPr>
        <w:ind w:left="8404" w:hanging="367"/>
      </w:pPr>
      <w:rPr>
        <w:rFonts w:hint="default"/>
        <w:lang w:val="en-US" w:eastAsia="en-US" w:bidi="ar-SA"/>
      </w:rPr>
    </w:lvl>
  </w:abstractNum>
  <w:abstractNum w:abstractNumId="379">
    <w:multiLevelType w:val="hybridMultilevel"/>
    <w:lvl w:ilvl="0">
      <w:start w:val="1"/>
      <w:numFmt w:val="upperLetter"/>
      <w:lvlText w:val="%1."/>
      <w:lvlJc w:val="left"/>
      <w:pPr>
        <w:ind w:left="550" w:hanging="310"/>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638" w:hanging="310"/>
      </w:pPr>
      <w:rPr>
        <w:rFonts w:hint="default"/>
        <w:lang w:val="en-US" w:eastAsia="en-US" w:bidi="ar-SA"/>
      </w:rPr>
    </w:lvl>
    <w:lvl w:ilvl="2">
      <w:start w:val="0"/>
      <w:numFmt w:val="bullet"/>
      <w:lvlText w:val="•"/>
      <w:lvlJc w:val="left"/>
      <w:pPr>
        <w:ind w:left="2716" w:hanging="310"/>
      </w:pPr>
      <w:rPr>
        <w:rFonts w:hint="default"/>
        <w:lang w:val="en-US" w:eastAsia="en-US" w:bidi="ar-SA"/>
      </w:rPr>
    </w:lvl>
    <w:lvl w:ilvl="3">
      <w:start w:val="0"/>
      <w:numFmt w:val="bullet"/>
      <w:lvlText w:val="•"/>
      <w:lvlJc w:val="left"/>
      <w:pPr>
        <w:ind w:left="3794" w:hanging="310"/>
      </w:pPr>
      <w:rPr>
        <w:rFonts w:hint="default"/>
        <w:lang w:val="en-US" w:eastAsia="en-US" w:bidi="ar-SA"/>
      </w:rPr>
    </w:lvl>
    <w:lvl w:ilvl="4">
      <w:start w:val="0"/>
      <w:numFmt w:val="bullet"/>
      <w:lvlText w:val="•"/>
      <w:lvlJc w:val="left"/>
      <w:pPr>
        <w:ind w:left="4873" w:hanging="310"/>
      </w:pPr>
      <w:rPr>
        <w:rFonts w:hint="default"/>
        <w:lang w:val="en-US" w:eastAsia="en-US" w:bidi="ar-SA"/>
      </w:rPr>
    </w:lvl>
    <w:lvl w:ilvl="5">
      <w:start w:val="0"/>
      <w:numFmt w:val="bullet"/>
      <w:lvlText w:val="•"/>
      <w:lvlJc w:val="left"/>
      <w:pPr>
        <w:ind w:left="5951" w:hanging="310"/>
      </w:pPr>
      <w:rPr>
        <w:rFonts w:hint="default"/>
        <w:lang w:val="en-US" w:eastAsia="en-US" w:bidi="ar-SA"/>
      </w:rPr>
    </w:lvl>
    <w:lvl w:ilvl="6">
      <w:start w:val="0"/>
      <w:numFmt w:val="bullet"/>
      <w:lvlText w:val="•"/>
      <w:lvlJc w:val="left"/>
      <w:pPr>
        <w:ind w:left="7029" w:hanging="310"/>
      </w:pPr>
      <w:rPr>
        <w:rFonts w:hint="default"/>
        <w:lang w:val="en-US" w:eastAsia="en-US" w:bidi="ar-SA"/>
      </w:rPr>
    </w:lvl>
    <w:lvl w:ilvl="7">
      <w:start w:val="0"/>
      <w:numFmt w:val="bullet"/>
      <w:lvlText w:val="•"/>
      <w:lvlJc w:val="left"/>
      <w:pPr>
        <w:ind w:left="8107" w:hanging="310"/>
      </w:pPr>
      <w:rPr>
        <w:rFonts w:hint="default"/>
        <w:lang w:val="en-US" w:eastAsia="en-US" w:bidi="ar-SA"/>
      </w:rPr>
    </w:lvl>
    <w:lvl w:ilvl="8">
      <w:start w:val="0"/>
      <w:numFmt w:val="bullet"/>
      <w:lvlText w:val="•"/>
      <w:lvlJc w:val="left"/>
      <w:pPr>
        <w:ind w:left="9186" w:hanging="310"/>
      </w:pPr>
      <w:rPr>
        <w:rFonts w:hint="default"/>
        <w:lang w:val="en-US" w:eastAsia="en-US" w:bidi="ar-SA"/>
      </w:rPr>
    </w:lvl>
  </w:abstractNum>
  <w:abstractNum w:abstractNumId="378">
    <w:multiLevelType w:val="hybridMultilevel"/>
    <w:lvl w:ilvl="0">
      <w:start w:val="1"/>
      <w:numFmt w:val="upperLetter"/>
      <w:lvlText w:val="%1."/>
      <w:lvlJc w:val="left"/>
      <w:pPr>
        <w:ind w:left="499" w:hanging="260"/>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584" w:hanging="260"/>
      </w:pPr>
      <w:rPr>
        <w:rFonts w:hint="default"/>
        <w:lang w:val="en-US" w:eastAsia="en-US" w:bidi="ar-SA"/>
      </w:rPr>
    </w:lvl>
    <w:lvl w:ilvl="2">
      <w:start w:val="0"/>
      <w:numFmt w:val="bullet"/>
      <w:lvlText w:val="•"/>
      <w:lvlJc w:val="left"/>
      <w:pPr>
        <w:ind w:left="2668" w:hanging="260"/>
      </w:pPr>
      <w:rPr>
        <w:rFonts w:hint="default"/>
        <w:lang w:val="en-US" w:eastAsia="en-US" w:bidi="ar-SA"/>
      </w:rPr>
    </w:lvl>
    <w:lvl w:ilvl="3">
      <w:start w:val="0"/>
      <w:numFmt w:val="bullet"/>
      <w:lvlText w:val="•"/>
      <w:lvlJc w:val="left"/>
      <w:pPr>
        <w:ind w:left="3752" w:hanging="260"/>
      </w:pPr>
      <w:rPr>
        <w:rFonts w:hint="default"/>
        <w:lang w:val="en-US" w:eastAsia="en-US" w:bidi="ar-SA"/>
      </w:rPr>
    </w:lvl>
    <w:lvl w:ilvl="4">
      <w:start w:val="0"/>
      <w:numFmt w:val="bullet"/>
      <w:lvlText w:val="•"/>
      <w:lvlJc w:val="left"/>
      <w:pPr>
        <w:ind w:left="4837" w:hanging="260"/>
      </w:pPr>
      <w:rPr>
        <w:rFonts w:hint="default"/>
        <w:lang w:val="en-US" w:eastAsia="en-US" w:bidi="ar-SA"/>
      </w:rPr>
    </w:lvl>
    <w:lvl w:ilvl="5">
      <w:start w:val="0"/>
      <w:numFmt w:val="bullet"/>
      <w:lvlText w:val="•"/>
      <w:lvlJc w:val="left"/>
      <w:pPr>
        <w:ind w:left="5921" w:hanging="260"/>
      </w:pPr>
      <w:rPr>
        <w:rFonts w:hint="default"/>
        <w:lang w:val="en-US" w:eastAsia="en-US" w:bidi="ar-SA"/>
      </w:rPr>
    </w:lvl>
    <w:lvl w:ilvl="6">
      <w:start w:val="0"/>
      <w:numFmt w:val="bullet"/>
      <w:lvlText w:val="•"/>
      <w:lvlJc w:val="left"/>
      <w:pPr>
        <w:ind w:left="7005" w:hanging="260"/>
      </w:pPr>
      <w:rPr>
        <w:rFonts w:hint="default"/>
        <w:lang w:val="en-US" w:eastAsia="en-US" w:bidi="ar-SA"/>
      </w:rPr>
    </w:lvl>
    <w:lvl w:ilvl="7">
      <w:start w:val="0"/>
      <w:numFmt w:val="bullet"/>
      <w:lvlText w:val="•"/>
      <w:lvlJc w:val="left"/>
      <w:pPr>
        <w:ind w:left="8089" w:hanging="260"/>
      </w:pPr>
      <w:rPr>
        <w:rFonts w:hint="default"/>
        <w:lang w:val="en-US" w:eastAsia="en-US" w:bidi="ar-SA"/>
      </w:rPr>
    </w:lvl>
    <w:lvl w:ilvl="8">
      <w:start w:val="0"/>
      <w:numFmt w:val="bullet"/>
      <w:lvlText w:val="•"/>
      <w:lvlJc w:val="left"/>
      <w:pPr>
        <w:ind w:left="9174" w:hanging="260"/>
      </w:pPr>
      <w:rPr>
        <w:rFonts w:hint="default"/>
        <w:lang w:val="en-US" w:eastAsia="en-US" w:bidi="ar-SA"/>
      </w:rPr>
    </w:lvl>
  </w:abstractNum>
  <w:abstractNum w:abstractNumId="377">
    <w:multiLevelType w:val="hybridMultilevel"/>
    <w:lvl w:ilvl="0">
      <w:start w:val="1"/>
      <w:numFmt w:val="upperLetter"/>
      <w:lvlText w:val="%1."/>
      <w:lvlJc w:val="left"/>
      <w:pPr>
        <w:ind w:left="506" w:hanging="267"/>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584" w:hanging="267"/>
      </w:pPr>
      <w:rPr>
        <w:rFonts w:hint="default"/>
        <w:lang w:val="en-US" w:eastAsia="en-US" w:bidi="ar-SA"/>
      </w:rPr>
    </w:lvl>
    <w:lvl w:ilvl="2">
      <w:start w:val="0"/>
      <w:numFmt w:val="bullet"/>
      <w:lvlText w:val="•"/>
      <w:lvlJc w:val="left"/>
      <w:pPr>
        <w:ind w:left="2668" w:hanging="267"/>
      </w:pPr>
      <w:rPr>
        <w:rFonts w:hint="default"/>
        <w:lang w:val="en-US" w:eastAsia="en-US" w:bidi="ar-SA"/>
      </w:rPr>
    </w:lvl>
    <w:lvl w:ilvl="3">
      <w:start w:val="0"/>
      <w:numFmt w:val="bullet"/>
      <w:lvlText w:val="•"/>
      <w:lvlJc w:val="left"/>
      <w:pPr>
        <w:ind w:left="3752" w:hanging="267"/>
      </w:pPr>
      <w:rPr>
        <w:rFonts w:hint="default"/>
        <w:lang w:val="en-US" w:eastAsia="en-US" w:bidi="ar-SA"/>
      </w:rPr>
    </w:lvl>
    <w:lvl w:ilvl="4">
      <w:start w:val="0"/>
      <w:numFmt w:val="bullet"/>
      <w:lvlText w:val="•"/>
      <w:lvlJc w:val="left"/>
      <w:pPr>
        <w:ind w:left="4837" w:hanging="267"/>
      </w:pPr>
      <w:rPr>
        <w:rFonts w:hint="default"/>
        <w:lang w:val="en-US" w:eastAsia="en-US" w:bidi="ar-SA"/>
      </w:rPr>
    </w:lvl>
    <w:lvl w:ilvl="5">
      <w:start w:val="0"/>
      <w:numFmt w:val="bullet"/>
      <w:lvlText w:val="•"/>
      <w:lvlJc w:val="left"/>
      <w:pPr>
        <w:ind w:left="5921" w:hanging="267"/>
      </w:pPr>
      <w:rPr>
        <w:rFonts w:hint="default"/>
        <w:lang w:val="en-US" w:eastAsia="en-US" w:bidi="ar-SA"/>
      </w:rPr>
    </w:lvl>
    <w:lvl w:ilvl="6">
      <w:start w:val="0"/>
      <w:numFmt w:val="bullet"/>
      <w:lvlText w:val="•"/>
      <w:lvlJc w:val="left"/>
      <w:pPr>
        <w:ind w:left="7005" w:hanging="267"/>
      </w:pPr>
      <w:rPr>
        <w:rFonts w:hint="default"/>
        <w:lang w:val="en-US" w:eastAsia="en-US" w:bidi="ar-SA"/>
      </w:rPr>
    </w:lvl>
    <w:lvl w:ilvl="7">
      <w:start w:val="0"/>
      <w:numFmt w:val="bullet"/>
      <w:lvlText w:val="•"/>
      <w:lvlJc w:val="left"/>
      <w:pPr>
        <w:ind w:left="8089" w:hanging="267"/>
      </w:pPr>
      <w:rPr>
        <w:rFonts w:hint="default"/>
        <w:lang w:val="en-US" w:eastAsia="en-US" w:bidi="ar-SA"/>
      </w:rPr>
    </w:lvl>
    <w:lvl w:ilvl="8">
      <w:start w:val="0"/>
      <w:numFmt w:val="bullet"/>
      <w:lvlText w:val="•"/>
      <w:lvlJc w:val="left"/>
      <w:pPr>
        <w:ind w:left="9174" w:hanging="267"/>
      </w:pPr>
      <w:rPr>
        <w:rFonts w:hint="default"/>
        <w:lang w:val="en-US" w:eastAsia="en-US" w:bidi="ar-SA"/>
      </w:rPr>
    </w:lvl>
  </w:abstractNum>
  <w:abstractNum w:abstractNumId="376">
    <w:multiLevelType w:val="hybridMultilevel"/>
    <w:lvl w:ilvl="0">
      <w:start w:val="1"/>
      <w:numFmt w:val="decimal"/>
      <w:lvlText w:val="%1."/>
      <w:lvlJc w:val="left"/>
      <w:pPr>
        <w:ind w:left="6216" w:hanging="216"/>
        <w:jc w:val="left"/>
      </w:pPr>
      <w:rPr>
        <w:rFonts w:hint="default" w:ascii="Times New Roman" w:hAnsi="Times New Roman" w:eastAsia="Times New Roman" w:cs="Times New Roman"/>
        <w:b w:val="0"/>
        <w:bCs w:val="0"/>
        <w:i w:val="0"/>
        <w:iCs w:val="0"/>
        <w:spacing w:val="-4"/>
        <w:w w:val="100"/>
        <w:sz w:val="18"/>
        <w:szCs w:val="18"/>
        <w:lang w:val="en-US" w:eastAsia="en-US" w:bidi="ar-SA"/>
      </w:rPr>
    </w:lvl>
    <w:lvl w:ilvl="1">
      <w:start w:val="0"/>
      <w:numFmt w:val="bullet"/>
      <w:lvlText w:val="•"/>
      <w:lvlJc w:val="left"/>
      <w:pPr>
        <w:ind w:left="6732" w:hanging="216"/>
      </w:pPr>
      <w:rPr>
        <w:rFonts w:hint="default"/>
        <w:lang w:val="en-US" w:eastAsia="en-US" w:bidi="ar-SA"/>
      </w:rPr>
    </w:lvl>
    <w:lvl w:ilvl="2">
      <w:start w:val="0"/>
      <w:numFmt w:val="bullet"/>
      <w:lvlText w:val="•"/>
      <w:lvlJc w:val="left"/>
      <w:pPr>
        <w:ind w:left="7244" w:hanging="216"/>
      </w:pPr>
      <w:rPr>
        <w:rFonts w:hint="default"/>
        <w:lang w:val="en-US" w:eastAsia="en-US" w:bidi="ar-SA"/>
      </w:rPr>
    </w:lvl>
    <w:lvl w:ilvl="3">
      <w:start w:val="0"/>
      <w:numFmt w:val="bullet"/>
      <w:lvlText w:val="•"/>
      <w:lvlJc w:val="left"/>
      <w:pPr>
        <w:ind w:left="7756" w:hanging="216"/>
      </w:pPr>
      <w:rPr>
        <w:rFonts w:hint="default"/>
        <w:lang w:val="en-US" w:eastAsia="en-US" w:bidi="ar-SA"/>
      </w:rPr>
    </w:lvl>
    <w:lvl w:ilvl="4">
      <w:start w:val="0"/>
      <w:numFmt w:val="bullet"/>
      <w:lvlText w:val="•"/>
      <w:lvlJc w:val="left"/>
      <w:pPr>
        <w:ind w:left="8269" w:hanging="216"/>
      </w:pPr>
      <w:rPr>
        <w:rFonts w:hint="default"/>
        <w:lang w:val="en-US" w:eastAsia="en-US" w:bidi="ar-SA"/>
      </w:rPr>
    </w:lvl>
    <w:lvl w:ilvl="5">
      <w:start w:val="0"/>
      <w:numFmt w:val="bullet"/>
      <w:lvlText w:val="•"/>
      <w:lvlJc w:val="left"/>
      <w:pPr>
        <w:ind w:left="8781" w:hanging="216"/>
      </w:pPr>
      <w:rPr>
        <w:rFonts w:hint="default"/>
        <w:lang w:val="en-US" w:eastAsia="en-US" w:bidi="ar-SA"/>
      </w:rPr>
    </w:lvl>
    <w:lvl w:ilvl="6">
      <w:start w:val="0"/>
      <w:numFmt w:val="bullet"/>
      <w:lvlText w:val="•"/>
      <w:lvlJc w:val="left"/>
      <w:pPr>
        <w:ind w:left="9293" w:hanging="216"/>
      </w:pPr>
      <w:rPr>
        <w:rFonts w:hint="default"/>
        <w:lang w:val="en-US" w:eastAsia="en-US" w:bidi="ar-SA"/>
      </w:rPr>
    </w:lvl>
    <w:lvl w:ilvl="7">
      <w:start w:val="0"/>
      <w:numFmt w:val="bullet"/>
      <w:lvlText w:val="•"/>
      <w:lvlJc w:val="left"/>
      <w:pPr>
        <w:ind w:left="9805" w:hanging="216"/>
      </w:pPr>
      <w:rPr>
        <w:rFonts w:hint="default"/>
        <w:lang w:val="en-US" w:eastAsia="en-US" w:bidi="ar-SA"/>
      </w:rPr>
    </w:lvl>
    <w:lvl w:ilvl="8">
      <w:start w:val="0"/>
      <w:numFmt w:val="bullet"/>
      <w:lvlText w:val="•"/>
      <w:lvlJc w:val="left"/>
      <w:pPr>
        <w:ind w:left="10318" w:hanging="216"/>
      </w:pPr>
      <w:rPr>
        <w:rFonts w:hint="default"/>
        <w:lang w:val="en-US" w:eastAsia="en-US" w:bidi="ar-SA"/>
      </w:rPr>
    </w:lvl>
  </w:abstractNum>
  <w:abstractNum w:abstractNumId="375">
    <w:multiLevelType w:val="hybridMultilevel"/>
    <w:lvl w:ilvl="0">
      <w:start w:val="1"/>
      <w:numFmt w:val="decimal"/>
      <w:lvlText w:val="%1."/>
      <w:lvlJc w:val="left"/>
      <w:pPr>
        <w:ind w:left="6216" w:hanging="216"/>
        <w:jc w:val="left"/>
      </w:pPr>
      <w:rPr>
        <w:rFonts w:hint="default" w:ascii="Times New Roman" w:hAnsi="Times New Roman" w:eastAsia="Times New Roman" w:cs="Times New Roman"/>
        <w:b w:val="0"/>
        <w:bCs w:val="0"/>
        <w:i w:val="0"/>
        <w:iCs w:val="0"/>
        <w:spacing w:val="-4"/>
        <w:w w:val="100"/>
        <w:sz w:val="18"/>
        <w:szCs w:val="18"/>
        <w:lang w:val="en-US" w:eastAsia="en-US" w:bidi="ar-SA"/>
      </w:rPr>
    </w:lvl>
    <w:lvl w:ilvl="1">
      <w:start w:val="0"/>
      <w:numFmt w:val="bullet"/>
      <w:lvlText w:val="•"/>
      <w:lvlJc w:val="left"/>
      <w:pPr>
        <w:ind w:left="6732" w:hanging="216"/>
      </w:pPr>
      <w:rPr>
        <w:rFonts w:hint="default"/>
        <w:lang w:val="en-US" w:eastAsia="en-US" w:bidi="ar-SA"/>
      </w:rPr>
    </w:lvl>
    <w:lvl w:ilvl="2">
      <w:start w:val="0"/>
      <w:numFmt w:val="bullet"/>
      <w:lvlText w:val="•"/>
      <w:lvlJc w:val="left"/>
      <w:pPr>
        <w:ind w:left="7244" w:hanging="216"/>
      </w:pPr>
      <w:rPr>
        <w:rFonts w:hint="default"/>
        <w:lang w:val="en-US" w:eastAsia="en-US" w:bidi="ar-SA"/>
      </w:rPr>
    </w:lvl>
    <w:lvl w:ilvl="3">
      <w:start w:val="0"/>
      <w:numFmt w:val="bullet"/>
      <w:lvlText w:val="•"/>
      <w:lvlJc w:val="left"/>
      <w:pPr>
        <w:ind w:left="7756" w:hanging="216"/>
      </w:pPr>
      <w:rPr>
        <w:rFonts w:hint="default"/>
        <w:lang w:val="en-US" w:eastAsia="en-US" w:bidi="ar-SA"/>
      </w:rPr>
    </w:lvl>
    <w:lvl w:ilvl="4">
      <w:start w:val="0"/>
      <w:numFmt w:val="bullet"/>
      <w:lvlText w:val="•"/>
      <w:lvlJc w:val="left"/>
      <w:pPr>
        <w:ind w:left="8269" w:hanging="216"/>
      </w:pPr>
      <w:rPr>
        <w:rFonts w:hint="default"/>
        <w:lang w:val="en-US" w:eastAsia="en-US" w:bidi="ar-SA"/>
      </w:rPr>
    </w:lvl>
    <w:lvl w:ilvl="5">
      <w:start w:val="0"/>
      <w:numFmt w:val="bullet"/>
      <w:lvlText w:val="•"/>
      <w:lvlJc w:val="left"/>
      <w:pPr>
        <w:ind w:left="8781" w:hanging="216"/>
      </w:pPr>
      <w:rPr>
        <w:rFonts w:hint="default"/>
        <w:lang w:val="en-US" w:eastAsia="en-US" w:bidi="ar-SA"/>
      </w:rPr>
    </w:lvl>
    <w:lvl w:ilvl="6">
      <w:start w:val="0"/>
      <w:numFmt w:val="bullet"/>
      <w:lvlText w:val="•"/>
      <w:lvlJc w:val="left"/>
      <w:pPr>
        <w:ind w:left="9293" w:hanging="216"/>
      </w:pPr>
      <w:rPr>
        <w:rFonts w:hint="default"/>
        <w:lang w:val="en-US" w:eastAsia="en-US" w:bidi="ar-SA"/>
      </w:rPr>
    </w:lvl>
    <w:lvl w:ilvl="7">
      <w:start w:val="0"/>
      <w:numFmt w:val="bullet"/>
      <w:lvlText w:val="•"/>
      <w:lvlJc w:val="left"/>
      <w:pPr>
        <w:ind w:left="9805" w:hanging="216"/>
      </w:pPr>
      <w:rPr>
        <w:rFonts w:hint="default"/>
        <w:lang w:val="en-US" w:eastAsia="en-US" w:bidi="ar-SA"/>
      </w:rPr>
    </w:lvl>
    <w:lvl w:ilvl="8">
      <w:start w:val="0"/>
      <w:numFmt w:val="bullet"/>
      <w:lvlText w:val="•"/>
      <w:lvlJc w:val="left"/>
      <w:pPr>
        <w:ind w:left="10318" w:hanging="216"/>
      </w:pPr>
      <w:rPr>
        <w:rFonts w:hint="default"/>
        <w:lang w:val="en-US" w:eastAsia="en-US" w:bidi="ar-SA"/>
      </w:rPr>
    </w:lvl>
  </w:abstractNum>
  <w:abstractNum w:abstractNumId="374">
    <w:multiLevelType w:val="hybridMultilevel"/>
    <w:lvl w:ilvl="0">
      <w:start w:val="1"/>
      <w:numFmt w:val="decimal"/>
      <w:lvlText w:val="%1."/>
      <w:lvlJc w:val="left"/>
      <w:pPr>
        <w:ind w:left="6216" w:hanging="216"/>
        <w:jc w:val="left"/>
      </w:pPr>
      <w:rPr>
        <w:rFonts w:hint="default" w:ascii="Times New Roman" w:hAnsi="Times New Roman" w:eastAsia="Times New Roman" w:cs="Times New Roman"/>
        <w:b w:val="0"/>
        <w:bCs w:val="0"/>
        <w:i w:val="0"/>
        <w:iCs w:val="0"/>
        <w:spacing w:val="-4"/>
        <w:w w:val="100"/>
        <w:sz w:val="18"/>
        <w:szCs w:val="18"/>
        <w:lang w:val="en-US" w:eastAsia="en-US" w:bidi="ar-SA"/>
      </w:rPr>
    </w:lvl>
    <w:lvl w:ilvl="1">
      <w:start w:val="0"/>
      <w:numFmt w:val="bullet"/>
      <w:lvlText w:val="•"/>
      <w:lvlJc w:val="left"/>
      <w:pPr>
        <w:ind w:left="6732" w:hanging="216"/>
      </w:pPr>
      <w:rPr>
        <w:rFonts w:hint="default"/>
        <w:lang w:val="en-US" w:eastAsia="en-US" w:bidi="ar-SA"/>
      </w:rPr>
    </w:lvl>
    <w:lvl w:ilvl="2">
      <w:start w:val="0"/>
      <w:numFmt w:val="bullet"/>
      <w:lvlText w:val="•"/>
      <w:lvlJc w:val="left"/>
      <w:pPr>
        <w:ind w:left="7244" w:hanging="216"/>
      </w:pPr>
      <w:rPr>
        <w:rFonts w:hint="default"/>
        <w:lang w:val="en-US" w:eastAsia="en-US" w:bidi="ar-SA"/>
      </w:rPr>
    </w:lvl>
    <w:lvl w:ilvl="3">
      <w:start w:val="0"/>
      <w:numFmt w:val="bullet"/>
      <w:lvlText w:val="•"/>
      <w:lvlJc w:val="left"/>
      <w:pPr>
        <w:ind w:left="7756" w:hanging="216"/>
      </w:pPr>
      <w:rPr>
        <w:rFonts w:hint="default"/>
        <w:lang w:val="en-US" w:eastAsia="en-US" w:bidi="ar-SA"/>
      </w:rPr>
    </w:lvl>
    <w:lvl w:ilvl="4">
      <w:start w:val="0"/>
      <w:numFmt w:val="bullet"/>
      <w:lvlText w:val="•"/>
      <w:lvlJc w:val="left"/>
      <w:pPr>
        <w:ind w:left="8269" w:hanging="216"/>
      </w:pPr>
      <w:rPr>
        <w:rFonts w:hint="default"/>
        <w:lang w:val="en-US" w:eastAsia="en-US" w:bidi="ar-SA"/>
      </w:rPr>
    </w:lvl>
    <w:lvl w:ilvl="5">
      <w:start w:val="0"/>
      <w:numFmt w:val="bullet"/>
      <w:lvlText w:val="•"/>
      <w:lvlJc w:val="left"/>
      <w:pPr>
        <w:ind w:left="8781" w:hanging="216"/>
      </w:pPr>
      <w:rPr>
        <w:rFonts w:hint="default"/>
        <w:lang w:val="en-US" w:eastAsia="en-US" w:bidi="ar-SA"/>
      </w:rPr>
    </w:lvl>
    <w:lvl w:ilvl="6">
      <w:start w:val="0"/>
      <w:numFmt w:val="bullet"/>
      <w:lvlText w:val="•"/>
      <w:lvlJc w:val="left"/>
      <w:pPr>
        <w:ind w:left="9293" w:hanging="216"/>
      </w:pPr>
      <w:rPr>
        <w:rFonts w:hint="default"/>
        <w:lang w:val="en-US" w:eastAsia="en-US" w:bidi="ar-SA"/>
      </w:rPr>
    </w:lvl>
    <w:lvl w:ilvl="7">
      <w:start w:val="0"/>
      <w:numFmt w:val="bullet"/>
      <w:lvlText w:val="•"/>
      <w:lvlJc w:val="left"/>
      <w:pPr>
        <w:ind w:left="9805" w:hanging="216"/>
      </w:pPr>
      <w:rPr>
        <w:rFonts w:hint="default"/>
        <w:lang w:val="en-US" w:eastAsia="en-US" w:bidi="ar-SA"/>
      </w:rPr>
    </w:lvl>
    <w:lvl w:ilvl="8">
      <w:start w:val="0"/>
      <w:numFmt w:val="bullet"/>
      <w:lvlText w:val="•"/>
      <w:lvlJc w:val="left"/>
      <w:pPr>
        <w:ind w:left="10318" w:hanging="216"/>
      </w:pPr>
      <w:rPr>
        <w:rFonts w:hint="default"/>
        <w:lang w:val="en-US" w:eastAsia="en-US" w:bidi="ar-SA"/>
      </w:rPr>
    </w:lvl>
  </w:abstractNum>
  <w:abstractNum w:abstractNumId="373">
    <w:multiLevelType w:val="hybridMultilevel"/>
    <w:lvl w:ilvl="0">
      <w:start w:val="1"/>
      <w:numFmt w:val="upperLetter"/>
      <w:lvlText w:val="%1."/>
      <w:lvlJc w:val="left"/>
      <w:pPr>
        <w:ind w:left="550" w:hanging="310"/>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638" w:hanging="310"/>
      </w:pPr>
      <w:rPr>
        <w:rFonts w:hint="default"/>
        <w:lang w:val="en-US" w:eastAsia="en-US" w:bidi="ar-SA"/>
      </w:rPr>
    </w:lvl>
    <w:lvl w:ilvl="2">
      <w:start w:val="0"/>
      <w:numFmt w:val="bullet"/>
      <w:lvlText w:val="•"/>
      <w:lvlJc w:val="left"/>
      <w:pPr>
        <w:ind w:left="2716" w:hanging="310"/>
      </w:pPr>
      <w:rPr>
        <w:rFonts w:hint="default"/>
        <w:lang w:val="en-US" w:eastAsia="en-US" w:bidi="ar-SA"/>
      </w:rPr>
    </w:lvl>
    <w:lvl w:ilvl="3">
      <w:start w:val="0"/>
      <w:numFmt w:val="bullet"/>
      <w:lvlText w:val="•"/>
      <w:lvlJc w:val="left"/>
      <w:pPr>
        <w:ind w:left="3794" w:hanging="310"/>
      </w:pPr>
      <w:rPr>
        <w:rFonts w:hint="default"/>
        <w:lang w:val="en-US" w:eastAsia="en-US" w:bidi="ar-SA"/>
      </w:rPr>
    </w:lvl>
    <w:lvl w:ilvl="4">
      <w:start w:val="0"/>
      <w:numFmt w:val="bullet"/>
      <w:lvlText w:val="•"/>
      <w:lvlJc w:val="left"/>
      <w:pPr>
        <w:ind w:left="4873" w:hanging="310"/>
      </w:pPr>
      <w:rPr>
        <w:rFonts w:hint="default"/>
        <w:lang w:val="en-US" w:eastAsia="en-US" w:bidi="ar-SA"/>
      </w:rPr>
    </w:lvl>
    <w:lvl w:ilvl="5">
      <w:start w:val="0"/>
      <w:numFmt w:val="bullet"/>
      <w:lvlText w:val="•"/>
      <w:lvlJc w:val="left"/>
      <w:pPr>
        <w:ind w:left="5951" w:hanging="310"/>
      </w:pPr>
      <w:rPr>
        <w:rFonts w:hint="default"/>
        <w:lang w:val="en-US" w:eastAsia="en-US" w:bidi="ar-SA"/>
      </w:rPr>
    </w:lvl>
    <w:lvl w:ilvl="6">
      <w:start w:val="0"/>
      <w:numFmt w:val="bullet"/>
      <w:lvlText w:val="•"/>
      <w:lvlJc w:val="left"/>
      <w:pPr>
        <w:ind w:left="7029" w:hanging="310"/>
      </w:pPr>
      <w:rPr>
        <w:rFonts w:hint="default"/>
        <w:lang w:val="en-US" w:eastAsia="en-US" w:bidi="ar-SA"/>
      </w:rPr>
    </w:lvl>
    <w:lvl w:ilvl="7">
      <w:start w:val="0"/>
      <w:numFmt w:val="bullet"/>
      <w:lvlText w:val="•"/>
      <w:lvlJc w:val="left"/>
      <w:pPr>
        <w:ind w:left="8107" w:hanging="310"/>
      </w:pPr>
      <w:rPr>
        <w:rFonts w:hint="default"/>
        <w:lang w:val="en-US" w:eastAsia="en-US" w:bidi="ar-SA"/>
      </w:rPr>
    </w:lvl>
    <w:lvl w:ilvl="8">
      <w:start w:val="0"/>
      <w:numFmt w:val="bullet"/>
      <w:lvlText w:val="•"/>
      <w:lvlJc w:val="left"/>
      <w:pPr>
        <w:ind w:left="9186" w:hanging="310"/>
      </w:pPr>
      <w:rPr>
        <w:rFonts w:hint="default"/>
        <w:lang w:val="en-US" w:eastAsia="en-US" w:bidi="ar-SA"/>
      </w:rPr>
    </w:lvl>
  </w:abstractNum>
  <w:abstractNum w:abstractNumId="372">
    <w:multiLevelType w:val="hybridMultilevel"/>
    <w:lvl w:ilvl="0">
      <w:start w:val="86"/>
      <w:numFmt w:val="decimal"/>
      <w:lvlText w:val="%1."/>
      <w:lvlJc w:val="left"/>
      <w:pPr>
        <w:ind w:left="550" w:hanging="310"/>
        <w:jc w:val="left"/>
      </w:pPr>
      <w:rPr>
        <w:rFonts w:hint="default" w:ascii="Times New Roman" w:hAnsi="Times New Roman" w:eastAsia="Times New Roman" w:cs="Times New Roman"/>
        <w:b w:val="0"/>
        <w:bCs w:val="0"/>
        <w:i w:val="0"/>
        <w:iCs w:val="0"/>
        <w:spacing w:val="-4"/>
        <w:w w:val="100"/>
        <w:sz w:val="18"/>
        <w:szCs w:val="18"/>
        <w:lang w:val="en-US" w:eastAsia="en-US" w:bidi="ar-SA"/>
      </w:rPr>
    </w:lvl>
    <w:lvl w:ilvl="1">
      <w:start w:val="1"/>
      <w:numFmt w:val="decimal"/>
      <w:lvlText w:val="%2."/>
      <w:lvlJc w:val="left"/>
      <w:pPr>
        <w:ind w:left="6216" w:hanging="216"/>
        <w:jc w:val="left"/>
      </w:pPr>
      <w:rPr>
        <w:rFonts w:hint="default" w:ascii="Times New Roman" w:hAnsi="Times New Roman" w:eastAsia="Times New Roman" w:cs="Times New Roman"/>
        <w:b w:val="0"/>
        <w:bCs w:val="0"/>
        <w:i w:val="0"/>
        <w:iCs w:val="0"/>
        <w:spacing w:val="-4"/>
        <w:w w:val="100"/>
        <w:sz w:val="18"/>
        <w:szCs w:val="18"/>
        <w:lang w:val="en-US" w:eastAsia="en-US" w:bidi="ar-SA"/>
      </w:rPr>
    </w:lvl>
    <w:lvl w:ilvl="2">
      <w:start w:val="0"/>
      <w:numFmt w:val="bullet"/>
      <w:lvlText w:val="•"/>
      <w:lvlJc w:val="left"/>
      <w:pPr>
        <w:ind w:left="6789" w:hanging="216"/>
      </w:pPr>
      <w:rPr>
        <w:rFonts w:hint="default"/>
        <w:lang w:val="en-US" w:eastAsia="en-US" w:bidi="ar-SA"/>
      </w:rPr>
    </w:lvl>
    <w:lvl w:ilvl="3">
      <w:start w:val="0"/>
      <w:numFmt w:val="bullet"/>
      <w:lvlText w:val="•"/>
      <w:lvlJc w:val="left"/>
      <w:pPr>
        <w:ind w:left="7358" w:hanging="216"/>
      </w:pPr>
      <w:rPr>
        <w:rFonts w:hint="default"/>
        <w:lang w:val="en-US" w:eastAsia="en-US" w:bidi="ar-SA"/>
      </w:rPr>
    </w:lvl>
    <w:lvl w:ilvl="4">
      <w:start w:val="0"/>
      <w:numFmt w:val="bullet"/>
      <w:lvlText w:val="•"/>
      <w:lvlJc w:val="left"/>
      <w:pPr>
        <w:ind w:left="7927" w:hanging="216"/>
      </w:pPr>
      <w:rPr>
        <w:rFonts w:hint="default"/>
        <w:lang w:val="en-US" w:eastAsia="en-US" w:bidi="ar-SA"/>
      </w:rPr>
    </w:lvl>
    <w:lvl w:ilvl="5">
      <w:start w:val="0"/>
      <w:numFmt w:val="bullet"/>
      <w:lvlText w:val="•"/>
      <w:lvlJc w:val="left"/>
      <w:pPr>
        <w:ind w:left="8496" w:hanging="216"/>
      </w:pPr>
      <w:rPr>
        <w:rFonts w:hint="default"/>
        <w:lang w:val="en-US" w:eastAsia="en-US" w:bidi="ar-SA"/>
      </w:rPr>
    </w:lvl>
    <w:lvl w:ilvl="6">
      <w:start w:val="0"/>
      <w:numFmt w:val="bullet"/>
      <w:lvlText w:val="•"/>
      <w:lvlJc w:val="left"/>
      <w:pPr>
        <w:ind w:left="9066" w:hanging="216"/>
      </w:pPr>
      <w:rPr>
        <w:rFonts w:hint="default"/>
        <w:lang w:val="en-US" w:eastAsia="en-US" w:bidi="ar-SA"/>
      </w:rPr>
    </w:lvl>
    <w:lvl w:ilvl="7">
      <w:start w:val="0"/>
      <w:numFmt w:val="bullet"/>
      <w:lvlText w:val="•"/>
      <w:lvlJc w:val="left"/>
      <w:pPr>
        <w:ind w:left="9635" w:hanging="216"/>
      </w:pPr>
      <w:rPr>
        <w:rFonts w:hint="default"/>
        <w:lang w:val="en-US" w:eastAsia="en-US" w:bidi="ar-SA"/>
      </w:rPr>
    </w:lvl>
    <w:lvl w:ilvl="8">
      <w:start w:val="0"/>
      <w:numFmt w:val="bullet"/>
      <w:lvlText w:val="•"/>
      <w:lvlJc w:val="left"/>
      <w:pPr>
        <w:ind w:left="10204" w:hanging="216"/>
      </w:pPr>
      <w:rPr>
        <w:rFonts w:hint="default"/>
        <w:lang w:val="en-US" w:eastAsia="en-US" w:bidi="ar-SA"/>
      </w:rPr>
    </w:lvl>
  </w:abstractNum>
  <w:abstractNum w:abstractNumId="371">
    <w:multiLevelType w:val="hybridMultilevel"/>
    <w:lvl w:ilvl="0">
      <w:start w:val="1"/>
      <w:numFmt w:val="decimal"/>
      <w:lvlText w:val="%1."/>
      <w:lvlJc w:val="left"/>
      <w:pPr>
        <w:ind w:left="6216" w:hanging="216"/>
        <w:jc w:val="left"/>
      </w:pPr>
      <w:rPr>
        <w:rFonts w:hint="default" w:ascii="Times New Roman" w:hAnsi="Times New Roman" w:eastAsia="Times New Roman" w:cs="Times New Roman"/>
        <w:b w:val="0"/>
        <w:bCs w:val="0"/>
        <w:i w:val="0"/>
        <w:iCs w:val="0"/>
        <w:spacing w:val="-4"/>
        <w:w w:val="100"/>
        <w:sz w:val="18"/>
        <w:szCs w:val="18"/>
        <w:lang w:val="en-US" w:eastAsia="en-US" w:bidi="ar-SA"/>
      </w:rPr>
    </w:lvl>
    <w:lvl w:ilvl="1">
      <w:start w:val="0"/>
      <w:numFmt w:val="bullet"/>
      <w:lvlText w:val="•"/>
      <w:lvlJc w:val="left"/>
      <w:pPr>
        <w:ind w:left="6732" w:hanging="216"/>
      </w:pPr>
      <w:rPr>
        <w:rFonts w:hint="default"/>
        <w:lang w:val="en-US" w:eastAsia="en-US" w:bidi="ar-SA"/>
      </w:rPr>
    </w:lvl>
    <w:lvl w:ilvl="2">
      <w:start w:val="0"/>
      <w:numFmt w:val="bullet"/>
      <w:lvlText w:val="•"/>
      <w:lvlJc w:val="left"/>
      <w:pPr>
        <w:ind w:left="7244" w:hanging="216"/>
      </w:pPr>
      <w:rPr>
        <w:rFonts w:hint="default"/>
        <w:lang w:val="en-US" w:eastAsia="en-US" w:bidi="ar-SA"/>
      </w:rPr>
    </w:lvl>
    <w:lvl w:ilvl="3">
      <w:start w:val="0"/>
      <w:numFmt w:val="bullet"/>
      <w:lvlText w:val="•"/>
      <w:lvlJc w:val="left"/>
      <w:pPr>
        <w:ind w:left="7756" w:hanging="216"/>
      </w:pPr>
      <w:rPr>
        <w:rFonts w:hint="default"/>
        <w:lang w:val="en-US" w:eastAsia="en-US" w:bidi="ar-SA"/>
      </w:rPr>
    </w:lvl>
    <w:lvl w:ilvl="4">
      <w:start w:val="0"/>
      <w:numFmt w:val="bullet"/>
      <w:lvlText w:val="•"/>
      <w:lvlJc w:val="left"/>
      <w:pPr>
        <w:ind w:left="8269" w:hanging="216"/>
      </w:pPr>
      <w:rPr>
        <w:rFonts w:hint="default"/>
        <w:lang w:val="en-US" w:eastAsia="en-US" w:bidi="ar-SA"/>
      </w:rPr>
    </w:lvl>
    <w:lvl w:ilvl="5">
      <w:start w:val="0"/>
      <w:numFmt w:val="bullet"/>
      <w:lvlText w:val="•"/>
      <w:lvlJc w:val="left"/>
      <w:pPr>
        <w:ind w:left="8781" w:hanging="216"/>
      </w:pPr>
      <w:rPr>
        <w:rFonts w:hint="default"/>
        <w:lang w:val="en-US" w:eastAsia="en-US" w:bidi="ar-SA"/>
      </w:rPr>
    </w:lvl>
    <w:lvl w:ilvl="6">
      <w:start w:val="0"/>
      <w:numFmt w:val="bullet"/>
      <w:lvlText w:val="•"/>
      <w:lvlJc w:val="left"/>
      <w:pPr>
        <w:ind w:left="9293" w:hanging="216"/>
      </w:pPr>
      <w:rPr>
        <w:rFonts w:hint="default"/>
        <w:lang w:val="en-US" w:eastAsia="en-US" w:bidi="ar-SA"/>
      </w:rPr>
    </w:lvl>
    <w:lvl w:ilvl="7">
      <w:start w:val="0"/>
      <w:numFmt w:val="bullet"/>
      <w:lvlText w:val="•"/>
      <w:lvlJc w:val="left"/>
      <w:pPr>
        <w:ind w:left="9805" w:hanging="216"/>
      </w:pPr>
      <w:rPr>
        <w:rFonts w:hint="default"/>
        <w:lang w:val="en-US" w:eastAsia="en-US" w:bidi="ar-SA"/>
      </w:rPr>
    </w:lvl>
    <w:lvl w:ilvl="8">
      <w:start w:val="0"/>
      <w:numFmt w:val="bullet"/>
      <w:lvlText w:val="•"/>
      <w:lvlJc w:val="left"/>
      <w:pPr>
        <w:ind w:left="10318" w:hanging="216"/>
      </w:pPr>
      <w:rPr>
        <w:rFonts w:hint="default"/>
        <w:lang w:val="en-US" w:eastAsia="en-US" w:bidi="ar-SA"/>
      </w:rPr>
    </w:lvl>
  </w:abstractNum>
  <w:abstractNum w:abstractNumId="370">
    <w:multiLevelType w:val="hybridMultilevel"/>
    <w:lvl w:ilvl="0">
      <w:start w:val="1"/>
      <w:numFmt w:val="decimal"/>
      <w:lvlText w:val="%1."/>
      <w:lvlJc w:val="left"/>
      <w:pPr>
        <w:ind w:left="6216" w:hanging="216"/>
        <w:jc w:val="left"/>
      </w:pPr>
      <w:rPr>
        <w:rFonts w:hint="default" w:ascii="Times New Roman" w:hAnsi="Times New Roman" w:eastAsia="Times New Roman" w:cs="Times New Roman"/>
        <w:b w:val="0"/>
        <w:bCs w:val="0"/>
        <w:i w:val="0"/>
        <w:iCs w:val="0"/>
        <w:spacing w:val="-4"/>
        <w:w w:val="100"/>
        <w:sz w:val="18"/>
        <w:szCs w:val="18"/>
        <w:lang w:val="en-US" w:eastAsia="en-US" w:bidi="ar-SA"/>
      </w:rPr>
    </w:lvl>
    <w:lvl w:ilvl="1">
      <w:start w:val="0"/>
      <w:numFmt w:val="bullet"/>
      <w:lvlText w:val="•"/>
      <w:lvlJc w:val="left"/>
      <w:pPr>
        <w:ind w:left="6732" w:hanging="216"/>
      </w:pPr>
      <w:rPr>
        <w:rFonts w:hint="default"/>
        <w:lang w:val="en-US" w:eastAsia="en-US" w:bidi="ar-SA"/>
      </w:rPr>
    </w:lvl>
    <w:lvl w:ilvl="2">
      <w:start w:val="0"/>
      <w:numFmt w:val="bullet"/>
      <w:lvlText w:val="•"/>
      <w:lvlJc w:val="left"/>
      <w:pPr>
        <w:ind w:left="7244" w:hanging="216"/>
      </w:pPr>
      <w:rPr>
        <w:rFonts w:hint="default"/>
        <w:lang w:val="en-US" w:eastAsia="en-US" w:bidi="ar-SA"/>
      </w:rPr>
    </w:lvl>
    <w:lvl w:ilvl="3">
      <w:start w:val="0"/>
      <w:numFmt w:val="bullet"/>
      <w:lvlText w:val="•"/>
      <w:lvlJc w:val="left"/>
      <w:pPr>
        <w:ind w:left="7756" w:hanging="216"/>
      </w:pPr>
      <w:rPr>
        <w:rFonts w:hint="default"/>
        <w:lang w:val="en-US" w:eastAsia="en-US" w:bidi="ar-SA"/>
      </w:rPr>
    </w:lvl>
    <w:lvl w:ilvl="4">
      <w:start w:val="0"/>
      <w:numFmt w:val="bullet"/>
      <w:lvlText w:val="•"/>
      <w:lvlJc w:val="left"/>
      <w:pPr>
        <w:ind w:left="8269" w:hanging="216"/>
      </w:pPr>
      <w:rPr>
        <w:rFonts w:hint="default"/>
        <w:lang w:val="en-US" w:eastAsia="en-US" w:bidi="ar-SA"/>
      </w:rPr>
    </w:lvl>
    <w:lvl w:ilvl="5">
      <w:start w:val="0"/>
      <w:numFmt w:val="bullet"/>
      <w:lvlText w:val="•"/>
      <w:lvlJc w:val="left"/>
      <w:pPr>
        <w:ind w:left="8781" w:hanging="216"/>
      </w:pPr>
      <w:rPr>
        <w:rFonts w:hint="default"/>
        <w:lang w:val="en-US" w:eastAsia="en-US" w:bidi="ar-SA"/>
      </w:rPr>
    </w:lvl>
    <w:lvl w:ilvl="6">
      <w:start w:val="0"/>
      <w:numFmt w:val="bullet"/>
      <w:lvlText w:val="•"/>
      <w:lvlJc w:val="left"/>
      <w:pPr>
        <w:ind w:left="9293" w:hanging="216"/>
      </w:pPr>
      <w:rPr>
        <w:rFonts w:hint="default"/>
        <w:lang w:val="en-US" w:eastAsia="en-US" w:bidi="ar-SA"/>
      </w:rPr>
    </w:lvl>
    <w:lvl w:ilvl="7">
      <w:start w:val="0"/>
      <w:numFmt w:val="bullet"/>
      <w:lvlText w:val="•"/>
      <w:lvlJc w:val="left"/>
      <w:pPr>
        <w:ind w:left="9805" w:hanging="216"/>
      </w:pPr>
      <w:rPr>
        <w:rFonts w:hint="default"/>
        <w:lang w:val="en-US" w:eastAsia="en-US" w:bidi="ar-SA"/>
      </w:rPr>
    </w:lvl>
    <w:lvl w:ilvl="8">
      <w:start w:val="0"/>
      <w:numFmt w:val="bullet"/>
      <w:lvlText w:val="•"/>
      <w:lvlJc w:val="left"/>
      <w:pPr>
        <w:ind w:left="10318" w:hanging="216"/>
      </w:pPr>
      <w:rPr>
        <w:rFonts w:hint="default"/>
        <w:lang w:val="en-US" w:eastAsia="en-US" w:bidi="ar-SA"/>
      </w:rPr>
    </w:lvl>
  </w:abstractNum>
  <w:abstractNum w:abstractNumId="369">
    <w:multiLevelType w:val="hybridMultilevel"/>
    <w:lvl w:ilvl="0">
      <w:start w:val="1"/>
      <w:numFmt w:val="upperLetter"/>
      <w:lvlText w:val="%1."/>
      <w:lvlJc w:val="left"/>
      <w:pPr>
        <w:ind w:left="499" w:hanging="260"/>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584" w:hanging="260"/>
      </w:pPr>
      <w:rPr>
        <w:rFonts w:hint="default"/>
        <w:lang w:val="en-US" w:eastAsia="en-US" w:bidi="ar-SA"/>
      </w:rPr>
    </w:lvl>
    <w:lvl w:ilvl="2">
      <w:start w:val="0"/>
      <w:numFmt w:val="bullet"/>
      <w:lvlText w:val="•"/>
      <w:lvlJc w:val="left"/>
      <w:pPr>
        <w:ind w:left="2668" w:hanging="260"/>
      </w:pPr>
      <w:rPr>
        <w:rFonts w:hint="default"/>
        <w:lang w:val="en-US" w:eastAsia="en-US" w:bidi="ar-SA"/>
      </w:rPr>
    </w:lvl>
    <w:lvl w:ilvl="3">
      <w:start w:val="0"/>
      <w:numFmt w:val="bullet"/>
      <w:lvlText w:val="•"/>
      <w:lvlJc w:val="left"/>
      <w:pPr>
        <w:ind w:left="3752" w:hanging="260"/>
      </w:pPr>
      <w:rPr>
        <w:rFonts w:hint="default"/>
        <w:lang w:val="en-US" w:eastAsia="en-US" w:bidi="ar-SA"/>
      </w:rPr>
    </w:lvl>
    <w:lvl w:ilvl="4">
      <w:start w:val="0"/>
      <w:numFmt w:val="bullet"/>
      <w:lvlText w:val="•"/>
      <w:lvlJc w:val="left"/>
      <w:pPr>
        <w:ind w:left="4837" w:hanging="260"/>
      </w:pPr>
      <w:rPr>
        <w:rFonts w:hint="default"/>
        <w:lang w:val="en-US" w:eastAsia="en-US" w:bidi="ar-SA"/>
      </w:rPr>
    </w:lvl>
    <w:lvl w:ilvl="5">
      <w:start w:val="0"/>
      <w:numFmt w:val="bullet"/>
      <w:lvlText w:val="•"/>
      <w:lvlJc w:val="left"/>
      <w:pPr>
        <w:ind w:left="5921" w:hanging="260"/>
      </w:pPr>
      <w:rPr>
        <w:rFonts w:hint="default"/>
        <w:lang w:val="en-US" w:eastAsia="en-US" w:bidi="ar-SA"/>
      </w:rPr>
    </w:lvl>
    <w:lvl w:ilvl="6">
      <w:start w:val="0"/>
      <w:numFmt w:val="bullet"/>
      <w:lvlText w:val="•"/>
      <w:lvlJc w:val="left"/>
      <w:pPr>
        <w:ind w:left="7005" w:hanging="260"/>
      </w:pPr>
      <w:rPr>
        <w:rFonts w:hint="default"/>
        <w:lang w:val="en-US" w:eastAsia="en-US" w:bidi="ar-SA"/>
      </w:rPr>
    </w:lvl>
    <w:lvl w:ilvl="7">
      <w:start w:val="0"/>
      <w:numFmt w:val="bullet"/>
      <w:lvlText w:val="•"/>
      <w:lvlJc w:val="left"/>
      <w:pPr>
        <w:ind w:left="8089" w:hanging="260"/>
      </w:pPr>
      <w:rPr>
        <w:rFonts w:hint="default"/>
        <w:lang w:val="en-US" w:eastAsia="en-US" w:bidi="ar-SA"/>
      </w:rPr>
    </w:lvl>
    <w:lvl w:ilvl="8">
      <w:start w:val="0"/>
      <w:numFmt w:val="bullet"/>
      <w:lvlText w:val="•"/>
      <w:lvlJc w:val="left"/>
      <w:pPr>
        <w:ind w:left="9174" w:hanging="260"/>
      </w:pPr>
      <w:rPr>
        <w:rFonts w:hint="default"/>
        <w:lang w:val="en-US" w:eastAsia="en-US" w:bidi="ar-SA"/>
      </w:rPr>
    </w:lvl>
  </w:abstractNum>
  <w:abstractNum w:abstractNumId="368">
    <w:multiLevelType w:val="hybridMultilevel"/>
    <w:lvl w:ilvl="0">
      <w:start w:val="1"/>
      <w:numFmt w:val="upperLetter"/>
      <w:lvlText w:val="%1."/>
      <w:lvlJc w:val="left"/>
      <w:pPr>
        <w:ind w:left="499" w:hanging="260"/>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584" w:hanging="260"/>
      </w:pPr>
      <w:rPr>
        <w:rFonts w:hint="default"/>
        <w:lang w:val="en-US" w:eastAsia="en-US" w:bidi="ar-SA"/>
      </w:rPr>
    </w:lvl>
    <w:lvl w:ilvl="2">
      <w:start w:val="0"/>
      <w:numFmt w:val="bullet"/>
      <w:lvlText w:val="•"/>
      <w:lvlJc w:val="left"/>
      <w:pPr>
        <w:ind w:left="2668" w:hanging="260"/>
      </w:pPr>
      <w:rPr>
        <w:rFonts w:hint="default"/>
        <w:lang w:val="en-US" w:eastAsia="en-US" w:bidi="ar-SA"/>
      </w:rPr>
    </w:lvl>
    <w:lvl w:ilvl="3">
      <w:start w:val="0"/>
      <w:numFmt w:val="bullet"/>
      <w:lvlText w:val="•"/>
      <w:lvlJc w:val="left"/>
      <w:pPr>
        <w:ind w:left="3752" w:hanging="260"/>
      </w:pPr>
      <w:rPr>
        <w:rFonts w:hint="default"/>
        <w:lang w:val="en-US" w:eastAsia="en-US" w:bidi="ar-SA"/>
      </w:rPr>
    </w:lvl>
    <w:lvl w:ilvl="4">
      <w:start w:val="0"/>
      <w:numFmt w:val="bullet"/>
      <w:lvlText w:val="•"/>
      <w:lvlJc w:val="left"/>
      <w:pPr>
        <w:ind w:left="4837" w:hanging="260"/>
      </w:pPr>
      <w:rPr>
        <w:rFonts w:hint="default"/>
        <w:lang w:val="en-US" w:eastAsia="en-US" w:bidi="ar-SA"/>
      </w:rPr>
    </w:lvl>
    <w:lvl w:ilvl="5">
      <w:start w:val="0"/>
      <w:numFmt w:val="bullet"/>
      <w:lvlText w:val="•"/>
      <w:lvlJc w:val="left"/>
      <w:pPr>
        <w:ind w:left="5921" w:hanging="260"/>
      </w:pPr>
      <w:rPr>
        <w:rFonts w:hint="default"/>
        <w:lang w:val="en-US" w:eastAsia="en-US" w:bidi="ar-SA"/>
      </w:rPr>
    </w:lvl>
    <w:lvl w:ilvl="6">
      <w:start w:val="0"/>
      <w:numFmt w:val="bullet"/>
      <w:lvlText w:val="•"/>
      <w:lvlJc w:val="left"/>
      <w:pPr>
        <w:ind w:left="7005" w:hanging="260"/>
      </w:pPr>
      <w:rPr>
        <w:rFonts w:hint="default"/>
        <w:lang w:val="en-US" w:eastAsia="en-US" w:bidi="ar-SA"/>
      </w:rPr>
    </w:lvl>
    <w:lvl w:ilvl="7">
      <w:start w:val="0"/>
      <w:numFmt w:val="bullet"/>
      <w:lvlText w:val="•"/>
      <w:lvlJc w:val="left"/>
      <w:pPr>
        <w:ind w:left="8089" w:hanging="260"/>
      </w:pPr>
      <w:rPr>
        <w:rFonts w:hint="default"/>
        <w:lang w:val="en-US" w:eastAsia="en-US" w:bidi="ar-SA"/>
      </w:rPr>
    </w:lvl>
    <w:lvl w:ilvl="8">
      <w:start w:val="0"/>
      <w:numFmt w:val="bullet"/>
      <w:lvlText w:val="•"/>
      <w:lvlJc w:val="left"/>
      <w:pPr>
        <w:ind w:left="9174" w:hanging="260"/>
      </w:pPr>
      <w:rPr>
        <w:rFonts w:hint="default"/>
        <w:lang w:val="en-US" w:eastAsia="en-US" w:bidi="ar-SA"/>
      </w:rPr>
    </w:lvl>
  </w:abstractNum>
  <w:abstractNum w:abstractNumId="367">
    <w:multiLevelType w:val="hybridMultilevel"/>
    <w:lvl w:ilvl="0">
      <w:start w:val="1"/>
      <w:numFmt w:val="upperLetter"/>
      <w:lvlText w:val="%1."/>
      <w:lvlJc w:val="left"/>
      <w:pPr>
        <w:ind w:left="499" w:hanging="260"/>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584" w:hanging="260"/>
      </w:pPr>
      <w:rPr>
        <w:rFonts w:hint="default"/>
        <w:lang w:val="en-US" w:eastAsia="en-US" w:bidi="ar-SA"/>
      </w:rPr>
    </w:lvl>
    <w:lvl w:ilvl="2">
      <w:start w:val="0"/>
      <w:numFmt w:val="bullet"/>
      <w:lvlText w:val="•"/>
      <w:lvlJc w:val="left"/>
      <w:pPr>
        <w:ind w:left="2668" w:hanging="260"/>
      </w:pPr>
      <w:rPr>
        <w:rFonts w:hint="default"/>
        <w:lang w:val="en-US" w:eastAsia="en-US" w:bidi="ar-SA"/>
      </w:rPr>
    </w:lvl>
    <w:lvl w:ilvl="3">
      <w:start w:val="0"/>
      <w:numFmt w:val="bullet"/>
      <w:lvlText w:val="•"/>
      <w:lvlJc w:val="left"/>
      <w:pPr>
        <w:ind w:left="3752" w:hanging="260"/>
      </w:pPr>
      <w:rPr>
        <w:rFonts w:hint="default"/>
        <w:lang w:val="en-US" w:eastAsia="en-US" w:bidi="ar-SA"/>
      </w:rPr>
    </w:lvl>
    <w:lvl w:ilvl="4">
      <w:start w:val="0"/>
      <w:numFmt w:val="bullet"/>
      <w:lvlText w:val="•"/>
      <w:lvlJc w:val="left"/>
      <w:pPr>
        <w:ind w:left="4837" w:hanging="260"/>
      </w:pPr>
      <w:rPr>
        <w:rFonts w:hint="default"/>
        <w:lang w:val="en-US" w:eastAsia="en-US" w:bidi="ar-SA"/>
      </w:rPr>
    </w:lvl>
    <w:lvl w:ilvl="5">
      <w:start w:val="0"/>
      <w:numFmt w:val="bullet"/>
      <w:lvlText w:val="•"/>
      <w:lvlJc w:val="left"/>
      <w:pPr>
        <w:ind w:left="5921" w:hanging="260"/>
      </w:pPr>
      <w:rPr>
        <w:rFonts w:hint="default"/>
        <w:lang w:val="en-US" w:eastAsia="en-US" w:bidi="ar-SA"/>
      </w:rPr>
    </w:lvl>
    <w:lvl w:ilvl="6">
      <w:start w:val="0"/>
      <w:numFmt w:val="bullet"/>
      <w:lvlText w:val="•"/>
      <w:lvlJc w:val="left"/>
      <w:pPr>
        <w:ind w:left="7005" w:hanging="260"/>
      </w:pPr>
      <w:rPr>
        <w:rFonts w:hint="default"/>
        <w:lang w:val="en-US" w:eastAsia="en-US" w:bidi="ar-SA"/>
      </w:rPr>
    </w:lvl>
    <w:lvl w:ilvl="7">
      <w:start w:val="0"/>
      <w:numFmt w:val="bullet"/>
      <w:lvlText w:val="•"/>
      <w:lvlJc w:val="left"/>
      <w:pPr>
        <w:ind w:left="8089" w:hanging="260"/>
      </w:pPr>
      <w:rPr>
        <w:rFonts w:hint="default"/>
        <w:lang w:val="en-US" w:eastAsia="en-US" w:bidi="ar-SA"/>
      </w:rPr>
    </w:lvl>
    <w:lvl w:ilvl="8">
      <w:start w:val="0"/>
      <w:numFmt w:val="bullet"/>
      <w:lvlText w:val="•"/>
      <w:lvlJc w:val="left"/>
      <w:pPr>
        <w:ind w:left="9174" w:hanging="260"/>
      </w:pPr>
      <w:rPr>
        <w:rFonts w:hint="default"/>
        <w:lang w:val="en-US" w:eastAsia="en-US" w:bidi="ar-SA"/>
      </w:rPr>
    </w:lvl>
  </w:abstractNum>
  <w:abstractNum w:abstractNumId="366">
    <w:multiLevelType w:val="hybridMultilevel"/>
    <w:lvl w:ilvl="0">
      <w:start w:val="1"/>
      <w:numFmt w:val="upperLetter"/>
      <w:lvlText w:val="%1."/>
      <w:lvlJc w:val="left"/>
      <w:pPr>
        <w:ind w:left="499" w:hanging="260"/>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584" w:hanging="260"/>
      </w:pPr>
      <w:rPr>
        <w:rFonts w:hint="default"/>
        <w:lang w:val="en-US" w:eastAsia="en-US" w:bidi="ar-SA"/>
      </w:rPr>
    </w:lvl>
    <w:lvl w:ilvl="2">
      <w:start w:val="0"/>
      <w:numFmt w:val="bullet"/>
      <w:lvlText w:val="•"/>
      <w:lvlJc w:val="left"/>
      <w:pPr>
        <w:ind w:left="2668" w:hanging="260"/>
      </w:pPr>
      <w:rPr>
        <w:rFonts w:hint="default"/>
        <w:lang w:val="en-US" w:eastAsia="en-US" w:bidi="ar-SA"/>
      </w:rPr>
    </w:lvl>
    <w:lvl w:ilvl="3">
      <w:start w:val="0"/>
      <w:numFmt w:val="bullet"/>
      <w:lvlText w:val="•"/>
      <w:lvlJc w:val="left"/>
      <w:pPr>
        <w:ind w:left="3752" w:hanging="260"/>
      </w:pPr>
      <w:rPr>
        <w:rFonts w:hint="default"/>
        <w:lang w:val="en-US" w:eastAsia="en-US" w:bidi="ar-SA"/>
      </w:rPr>
    </w:lvl>
    <w:lvl w:ilvl="4">
      <w:start w:val="0"/>
      <w:numFmt w:val="bullet"/>
      <w:lvlText w:val="•"/>
      <w:lvlJc w:val="left"/>
      <w:pPr>
        <w:ind w:left="4837" w:hanging="260"/>
      </w:pPr>
      <w:rPr>
        <w:rFonts w:hint="default"/>
        <w:lang w:val="en-US" w:eastAsia="en-US" w:bidi="ar-SA"/>
      </w:rPr>
    </w:lvl>
    <w:lvl w:ilvl="5">
      <w:start w:val="0"/>
      <w:numFmt w:val="bullet"/>
      <w:lvlText w:val="•"/>
      <w:lvlJc w:val="left"/>
      <w:pPr>
        <w:ind w:left="5921" w:hanging="260"/>
      </w:pPr>
      <w:rPr>
        <w:rFonts w:hint="default"/>
        <w:lang w:val="en-US" w:eastAsia="en-US" w:bidi="ar-SA"/>
      </w:rPr>
    </w:lvl>
    <w:lvl w:ilvl="6">
      <w:start w:val="0"/>
      <w:numFmt w:val="bullet"/>
      <w:lvlText w:val="•"/>
      <w:lvlJc w:val="left"/>
      <w:pPr>
        <w:ind w:left="7005" w:hanging="260"/>
      </w:pPr>
      <w:rPr>
        <w:rFonts w:hint="default"/>
        <w:lang w:val="en-US" w:eastAsia="en-US" w:bidi="ar-SA"/>
      </w:rPr>
    </w:lvl>
    <w:lvl w:ilvl="7">
      <w:start w:val="0"/>
      <w:numFmt w:val="bullet"/>
      <w:lvlText w:val="•"/>
      <w:lvlJc w:val="left"/>
      <w:pPr>
        <w:ind w:left="8089" w:hanging="260"/>
      </w:pPr>
      <w:rPr>
        <w:rFonts w:hint="default"/>
        <w:lang w:val="en-US" w:eastAsia="en-US" w:bidi="ar-SA"/>
      </w:rPr>
    </w:lvl>
    <w:lvl w:ilvl="8">
      <w:start w:val="0"/>
      <w:numFmt w:val="bullet"/>
      <w:lvlText w:val="•"/>
      <w:lvlJc w:val="left"/>
      <w:pPr>
        <w:ind w:left="9174" w:hanging="260"/>
      </w:pPr>
      <w:rPr>
        <w:rFonts w:hint="default"/>
        <w:lang w:val="en-US" w:eastAsia="en-US" w:bidi="ar-SA"/>
      </w:rPr>
    </w:lvl>
  </w:abstractNum>
  <w:abstractNum w:abstractNumId="365">
    <w:multiLevelType w:val="hybridMultilevel"/>
    <w:lvl w:ilvl="0">
      <w:start w:val="1"/>
      <w:numFmt w:val="upperLetter"/>
      <w:lvlText w:val="%1."/>
      <w:lvlJc w:val="left"/>
      <w:pPr>
        <w:ind w:left="499" w:hanging="260"/>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584" w:hanging="260"/>
      </w:pPr>
      <w:rPr>
        <w:rFonts w:hint="default"/>
        <w:lang w:val="en-US" w:eastAsia="en-US" w:bidi="ar-SA"/>
      </w:rPr>
    </w:lvl>
    <w:lvl w:ilvl="2">
      <w:start w:val="0"/>
      <w:numFmt w:val="bullet"/>
      <w:lvlText w:val="•"/>
      <w:lvlJc w:val="left"/>
      <w:pPr>
        <w:ind w:left="2668" w:hanging="260"/>
      </w:pPr>
      <w:rPr>
        <w:rFonts w:hint="default"/>
        <w:lang w:val="en-US" w:eastAsia="en-US" w:bidi="ar-SA"/>
      </w:rPr>
    </w:lvl>
    <w:lvl w:ilvl="3">
      <w:start w:val="0"/>
      <w:numFmt w:val="bullet"/>
      <w:lvlText w:val="•"/>
      <w:lvlJc w:val="left"/>
      <w:pPr>
        <w:ind w:left="3752" w:hanging="260"/>
      </w:pPr>
      <w:rPr>
        <w:rFonts w:hint="default"/>
        <w:lang w:val="en-US" w:eastAsia="en-US" w:bidi="ar-SA"/>
      </w:rPr>
    </w:lvl>
    <w:lvl w:ilvl="4">
      <w:start w:val="0"/>
      <w:numFmt w:val="bullet"/>
      <w:lvlText w:val="•"/>
      <w:lvlJc w:val="left"/>
      <w:pPr>
        <w:ind w:left="4837" w:hanging="260"/>
      </w:pPr>
      <w:rPr>
        <w:rFonts w:hint="default"/>
        <w:lang w:val="en-US" w:eastAsia="en-US" w:bidi="ar-SA"/>
      </w:rPr>
    </w:lvl>
    <w:lvl w:ilvl="5">
      <w:start w:val="0"/>
      <w:numFmt w:val="bullet"/>
      <w:lvlText w:val="•"/>
      <w:lvlJc w:val="left"/>
      <w:pPr>
        <w:ind w:left="5921" w:hanging="260"/>
      </w:pPr>
      <w:rPr>
        <w:rFonts w:hint="default"/>
        <w:lang w:val="en-US" w:eastAsia="en-US" w:bidi="ar-SA"/>
      </w:rPr>
    </w:lvl>
    <w:lvl w:ilvl="6">
      <w:start w:val="0"/>
      <w:numFmt w:val="bullet"/>
      <w:lvlText w:val="•"/>
      <w:lvlJc w:val="left"/>
      <w:pPr>
        <w:ind w:left="7005" w:hanging="260"/>
      </w:pPr>
      <w:rPr>
        <w:rFonts w:hint="default"/>
        <w:lang w:val="en-US" w:eastAsia="en-US" w:bidi="ar-SA"/>
      </w:rPr>
    </w:lvl>
    <w:lvl w:ilvl="7">
      <w:start w:val="0"/>
      <w:numFmt w:val="bullet"/>
      <w:lvlText w:val="•"/>
      <w:lvlJc w:val="left"/>
      <w:pPr>
        <w:ind w:left="8089" w:hanging="260"/>
      </w:pPr>
      <w:rPr>
        <w:rFonts w:hint="default"/>
        <w:lang w:val="en-US" w:eastAsia="en-US" w:bidi="ar-SA"/>
      </w:rPr>
    </w:lvl>
    <w:lvl w:ilvl="8">
      <w:start w:val="0"/>
      <w:numFmt w:val="bullet"/>
      <w:lvlText w:val="•"/>
      <w:lvlJc w:val="left"/>
      <w:pPr>
        <w:ind w:left="9174" w:hanging="260"/>
      </w:pPr>
      <w:rPr>
        <w:rFonts w:hint="default"/>
        <w:lang w:val="en-US" w:eastAsia="en-US" w:bidi="ar-SA"/>
      </w:rPr>
    </w:lvl>
  </w:abstractNum>
  <w:abstractNum w:abstractNumId="364">
    <w:multiLevelType w:val="hybridMultilevel"/>
    <w:lvl w:ilvl="0">
      <w:start w:val="1"/>
      <w:numFmt w:val="upperLetter"/>
      <w:lvlText w:val="%1."/>
      <w:lvlJc w:val="left"/>
      <w:pPr>
        <w:ind w:left="499" w:hanging="260"/>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584" w:hanging="260"/>
      </w:pPr>
      <w:rPr>
        <w:rFonts w:hint="default"/>
        <w:lang w:val="en-US" w:eastAsia="en-US" w:bidi="ar-SA"/>
      </w:rPr>
    </w:lvl>
    <w:lvl w:ilvl="2">
      <w:start w:val="0"/>
      <w:numFmt w:val="bullet"/>
      <w:lvlText w:val="•"/>
      <w:lvlJc w:val="left"/>
      <w:pPr>
        <w:ind w:left="2668" w:hanging="260"/>
      </w:pPr>
      <w:rPr>
        <w:rFonts w:hint="default"/>
        <w:lang w:val="en-US" w:eastAsia="en-US" w:bidi="ar-SA"/>
      </w:rPr>
    </w:lvl>
    <w:lvl w:ilvl="3">
      <w:start w:val="0"/>
      <w:numFmt w:val="bullet"/>
      <w:lvlText w:val="•"/>
      <w:lvlJc w:val="left"/>
      <w:pPr>
        <w:ind w:left="3752" w:hanging="260"/>
      </w:pPr>
      <w:rPr>
        <w:rFonts w:hint="default"/>
        <w:lang w:val="en-US" w:eastAsia="en-US" w:bidi="ar-SA"/>
      </w:rPr>
    </w:lvl>
    <w:lvl w:ilvl="4">
      <w:start w:val="0"/>
      <w:numFmt w:val="bullet"/>
      <w:lvlText w:val="•"/>
      <w:lvlJc w:val="left"/>
      <w:pPr>
        <w:ind w:left="4837" w:hanging="260"/>
      </w:pPr>
      <w:rPr>
        <w:rFonts w:hint="default"/>
        <w:lang w:val="en-US" w:eastAsia="en-US" w:bidi="ar-SA"/>
      </w:rPr>
    </w:lvl>
    <w:lvl w:ilvl="5">
      <w:start w:val="0"/>
      <w:numFmt w:val="bullet"/>
      <w:lvlText w:val="•"/>
      <w:lvlJc w:val="left"/>
      <w:pPr>
        <w:ind w:left="5921" w:hanging="260"/>
      </w:pPr>
      <w:rPr>
        <w:rFonts w:hint="default"/>
        <w:lang w:val="en-US" w:eastAsia="en-US" w:bidi="ar-SA"/>
      </w:rPr>
    </w:lvl>
    <w:lvl w:ilvl="6">
      <w:start w:val="0"/>
      <w:numFmt w:val="bullet"/>
      <w:lvlText w:val="•"/>
      <w:lvlJc w:val="left"/>
      <w:pPr>
        <w:ind w:left="7005" w:hanging="260"/>
      </w:pPr>
      <w:rPr>
        <w:rFonts w:hint="default"/>
        <w:lang w:val="en-US" w:eastAsia="en-US" w:bidi="ar-SA"/>
      </w:rPr>
    </w:lvl>
    <w:lvl w:ilvl="7">
      <w:start w:val="0"/>
      <w:numFmt w:val="bullet"/>
      <w:lvlText w:val="•"/>
      <w:lvlJc w:val="left"/>
      <w:pPr>
        <w:ind w:left="8089" w:hanging="260"/>
      </w:pPr>
      <w:rPr>
        <w:rFonts w:hint="default"/>
        <w:lang w:val="en-US" w:eastAsia="en-US" w:bidi="ar-SA"/>
      </w:rPr>
    </w:lvl>
    <w:lvl w:ilvl="8">
      <w:start w:val="0"/>
      <w:numFmt w:val="bullet"/>
      <w:lvlText w:val="•"/>
      <w:lvlJc w:val="left"/>
      <w:pPr>
        <w:ind w:left="9174" w:hanging="260"/>
      </w:pPr>
      <w:rPr>
        <w:rFonts w:hint="default"/>
        <w:lang w:val="en-US" w:eastAsia="en-US" w:bidi="ar-SA"/>
      </w:rPr>
    </w:lvl>
  </w:abstractNum>
  <w:abstractNum w:abstractNumId="363">
    <w:multiLevelType w:val="hybridMultilevel"/>
    <w:lvl w:ilvl="0">
      <w:start w:val="1"/>
      <w:numFmt w:val="upperLetter"/>
      <w:lvlText w:val="%1."/>
      <w:lvlJc w:val="left"/>
      <w:pPr>
        <w:ind w:left="499" w:hanging="260"/>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584" w:hanging="260"/>
      </w:pPr>
      <w:rPr>
        <w:rFonts w:hint="default"/>
        <w:lang w:val="en-US" w:eastAsia="en-US" w:bidi="ar-SA"/>
      </w:rPr>
    </w:lvl>
    <w:lvl w:ilvl="2">
      <w:start w:val="0"/>
      <w:numFmt w:val="bullet"/>
      <w:lvlText w:val="•"/>
      <w:lvlJc w:val="left"/>
      <w:pPr>
        <w:ind w:left="2668" w:hanging="260"/>
      </w:pPr>
      <w:rPr>
        <w:rFonts w:hint="default"/>
        <w:lang w:val="en-US" w:eastAsia="en-US" w:bidi="ar-SA"/>
      </w:rPr>
    </w:lvl>
    <w:lvl w:ilvl="3">
      <w:start w:val="0"/>
      <w:numFmt w:val="bullet"/>
      <w:lvlText w:val="•"/>
      <w:lvlJc w:val="left"/>
      <w:pPr>
        <w:ind w:left="3752" w:hanging="260"/>
      </w:pPr>
      <w:rPr>
        <w:rFonts w:hint="default"/>
        <w:lang w:val="en-US" w:eastAsia="en-US" w:bidi="ar-SA"/>
      </w:rPr>
    </w:lvl>
    <w:lvl w:ilvl="4">
      <w:start w:val="0"/>
      <w:numFmt w:val="bullet"/>
      <w:lvlText w:val="•"/>
      <w:lvlJc w:val="left"/>
      <w:pPr>
        <w:ind w:left="4837" w:hanging="260"/>
      </w:pPr>
      <w:rPr>
        <w:rFonts w:hint="default"/>
        <w:lang w:val="en-US" w:eastAsia="en-US" w:bidi="ar-SA"/>
      </w:rPr>
    </w:lvl>
    <w:lvl w:ilvl="5">
      <w:start w:val="0"/>
      <w:numFmt w:val="bullet"/>
      <w:lvlText w:val="•"/>
      <w:lvlJc w:val="left"/>
      <w:pPr>
        <w:ind w:left="5921" w:hanging="260"/>
      </w:pPr>
      <w:rPr>
        <w:rFonts w:hint="default"/>
        <w:lang w:val="en-US" w:eastAsia="en-US" w:bidi="ar-SA"/>
      </w:rPr>
    </w:lvl>
    <w:lvl w:ilvl="6">
      <w:start w:val="0"/>
      <w:numFmt w:val="bullet"/>
      <w:lvlText w:val="•"/>
      <w:lvlJc w:val="left"/>
      <w:pPr>
        <w:ind w:left="7005" w:hanging="260"/>
      </w:pPr>
      <w:rPr>
        <w:rFonts w:hint="default"/>
        <w:lang w:val="en-US" w:eastAsia="en-US" w:bidi="ar-SA"/>
      </w:rPr>
    </w:lvl>
    <w:lvl w:ilvl="7">
      <w:start w:val="0"/>
      <w:numFmt w:val="bullet"/>
      <w:lvlText w:val="•"/>
      <w:lvlJc w:val="left"/>
      <w:pPr>
        <w:ind w:left="8089" w:hanging="260"/>
      </w:pPr>
      <w:rPr>
        <w:rFonts w:hint="default"/>
        <w:lang w:val="en-US" w:eastAsia="en-US" w:bidi="ar-SA"/>
      </w:rPr>
    </w:lvl>
    <w:lvl w:ilvl="8">
      <w:start w:val="0"/>
      <w:numFmt w:val="bullet"/>
      <w:lvlText w:val="•"/>
      <w:lvlJc w:val="left"/>
      <w:pPr>
        <w:ind w:left="9174" w:hanging="260"/>
      </w:pPr>
      <w:rPr>
        <w:rFonts w:hint="default"/>
        <w:lang w:val="en-US" w:eastAsia="en-US" w:bidi="ar-SA"/>
      </w:rPr>
    </w:lvl>
  </w:abstractNum>
  <w:abstractNum w:abstractNumId="362">
    <w:multiLevelType w:val="hybridMultilevel"/>
    <w:lvl w:ilvl="0">
      <w:start w:val="1"/>
      <w:numFmt w:val="upperLetter"/>
      <w:lvlText w:val="%1."/>
      <w:lvlJc w:val="left"/>
      <w:pPr>
        <w:ind w:left="499" w:hanging="260"/>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584" w:hanging="260"/>
      </w:pPr>
      <w:rPr>
        <w:rFonts w:hint="default"/>
        <w:lang w:val="en-US" w:eastAsia="en-US" w:bidi="ar-SA"/>
      </w:rPr>
    </w:lvl>
    <w:lvl w:ilvl="2">
      <w:start w:val="0"/>
      <w:numFmt w:val="bullet"/>
      <w:lvlText w:val="•"/>
      <w:lvlJc w:val="left"/>
      <w:pPr>
        <w:ind w:left="2668" w:hanging="260"/>
      </w:pPr>
      <w:rPr>
        <w:rFonts w:hint="default"/>
        <w:lang w:val="en-US" w:eastAsia="en-US" w:bidi="ar-SA"/>
      </w:rPr>
    </w:lvl>
    <w:lvl w:ilvl="3">
      <w:start w:val="0"/>
      <w:numFmt w:val="bullet"/>
      <w:lvlText w:val="•"/>
      <w:lvlJc w:val="left"/>
      <w:pPr>
        <w:ind w:left="3752" w:hanging="260"/>
      </w:pPr>
      <w:rPr>
        <w:rFonts w:hint="default"/>
        <w:lang w:val="en-US" w:eastAsia="en-US" w:bidi="ar-SA"/>
      </w:rPr>
    </w:lvl>
    <w:lvl w:ilvl="4">
      <w:start w:val="0"/>
      <w:numFmt w:val="bullet"/>
      <w:lvlText w:val="•"/>
      <w:lvlJc w:val="left"/>
      <w:pPr>
        <w:ind w:left="4837" w:hanging="260"/>
      </w:pPr>
      <w:rPr>
        <w:rFonts w:hint="default"/>
        <w:lang w:val="en-US" w:eastAsia="en-US" w:bidi="ar-SA"/>
      </w:rPr>
    </w:lvl>
    <w:lvl w:ilvl="5">
      <w:start w:val="0"/>
      <w:numFmt w:val="bullet"/>
      <w:lvlText w:val="•"/>
      <w:lvlJc w:val="left"/>
      <w:pPr>
        <w:ind w:left="5921" w:hanging="260"/>
      </w:pPr>
      <w:rPr>
        <w:rFonts w:hint="default"/>
        <w:lang w:val="en-US" w:eastAsia="en-US" w:bidi="ar-SA"/>
      </w:rPr>
    </w:lvl>
    <w:lvl w:ilvl="6">
      <w:start w:val="0"/>
      <w:numFmt w:val="bullet"/>
      <w:lvlText w:val="•"/>
      <w:lvlJc w:val="left"/>
      <w:pPr>
        <w:ind w:left="7005" w:hanging="260"/>
      </w:pPr>
      <w:rPr>
        <w:rFonts w:hint="default"/>
        <w:lang w:val="en-US" w:eastAsia="en-US" w:bidi="ar-SA"/>
      </w:rPr>
    </w:lvl>
    <w:lvl w:ilvl="7">
      <w:start w:val="0"/>
      <w:numFmt w:val="bullet"/>
      <w:lvlText w:val="•"/>
      <w:lvlJc w:val="left"/>
      <w:pPr>
        <w:ind w:left="8089" w:hanging="260"/>
      </w:pPr>
      <w:rPr>
        <w:rFonts w:hint="default"/>
        <w:lang w:val="en-US" w:eastAsia="en-US" w:bidi="ar-SA"/>
      </w:rPr>
    </w:lvl>
    <w:lvl w:ilvl="8">
      <w:start w:val="0"/>
      <w:numFmt w:val="bullet"/>
      <w:lvlText w:val="•"/>
      <w:lvlJc w:val="left"/>
      <w:pPr>
        <w:ind w:left="9174" w:hanging="260"/>
      </w:pPr>
      <w:rPr>
        <w:rFonts w:hint="default"/>
        <w:lang w:val="en-US" w:eastAsia="en-US" w:bidi="ar-SA"/>
      </w:rPr>
    </w:lvl>
  </w:abstractNum>
  <w:abstractNum w:abstractNumId="361">
    <w:multiLevelType w:val="hybridMultilevel"/>
    <w:lvl w:ilvl="0">
      <w:start w:val="1"/>
      <w:numFmt w:val="upperLetter"/>
      <w:lvlText w:val="%1."/>
      <w:lvlJc w:val="left"/>
      <w:pPr>
        <w:ind w:left="499" w:hanging="260"/>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584" w:hanging="260"/>
      </w:pPr>
      <w:rPr>
        <w:rFonts w:hint="default"/>
        <w:lang w:val="en-US" w:eastAsia="en-US" w:bidi="ar-SA"/>
      </w:rPr>
    </w:lvl>
    <w:lvl w:ilvl="2">
      <w:start w:val="0"/>
      <w:numFmt w:val="bullet"/>
      <w:lvlText w:val="•"/>
      <w:lvlJc w:val="left"/>
      <w:pPr>
        <w:ind w:left="2668" w:hanging="260"/>
      </w:pPr>
      <w:rPr>
        <w:rFonts w:hint="default"/>
        <w:lang w:val="en-US" w:eastAsia="en-US" w:bidi="ar-SA"/>
      </w:rPr>
    </w:lvl>
    <w:lvl w:ilvl="3">
      <w:start w:val="0"/>
      <w:numFmt w:val="bullet"/>
      <w:lvlText w:val="•"/>
      <w:lvlJc w:val="left"/>
      <w:pPr>
        <w:ind w:left="3752" w:hanging="260"/>
      </w:pPr>
      <w:rPr>
        <w:rFonts w:hint="default"/>
        <w:lang w:val="en-US" w:eastAsia="en-US" w:bidi="ar-SA"/>
      </w:rPr>
    </w:lvl>
    <w:lvl w:ilvl="4">
      <w:start w:val="0"/>
      <w:numFmt w:val="bullet"/>
      <w:lvlText w:val="•"/>
      <w:lvlJc w:val="left"/>
      <w:pPr>
        <w:ind w:left="4837" w:hanging="260"/>
      </w:pPr>
      <w:rPr>
        <w:rFonts w:hint="default"/>
        <w:lang w:val="en-US" w:eastAsia="en-US" w:bidi="ar-SA"/>
      </w:rPr>
    </w:lvl>
    <w:lvl w:ilvl="5">
      <w:start w:val="0"/>
      <w:numFmt w:val="bullet"/>
      <w:lvlText w:val="•"/>
      <w:lvlJc w:val="left"/>
      <w:pPr>
        <w:ind w:left="5921" w:hanging="260"/>
      </w:pPr>
      <w:rPr>
        <w:rFonts w:hint="default"/>
        <w:lang w:val="en-US" w:eastAsia="en-US" w:bidi="ar-SA"/>
      </w:rPr>
    </w:lvl>
    <w:lvl w:ilvl="6">
      <w:start w:val="0"/>
      <w:numFmt w:val="bullet"/>
      <w:lvlText w:val="•"/>
      <w:lvlJc w:val="left"/>
      <w:pPr>
        <w:ind w:left="7005" w:hanging="260"/>
      </w:pPr>
      <w:rPr>
        <w:rFonts w:hint="default"/>
        <w:lang w:val="en-US" w:eastAsia="en-US" w:bidi="ar-SA"/>
      </w:rPr>
    </w:lvl>
    <w:lvl w:ilvl="7">
      <w:start w:val="0"/>
      <w:numFmt w:val="bullet"/>
      <w:lvlText w:val="•"/>
      <w:lvlJc w:val="left"/>
      <w:pPr>
        <w:ind w:left="8089" w:hanging="260"/>
      </w:pPr>
      <w:rPr>
        <w:rFonts w:hint="default"/>
        <w:lang w:val="en-US" w:eastAsia="en-US" w:bidi="ar-SA"/>
      </w:rPr>
    </w:lvl>
    <w:lvl w:ilvl="8">
      <w:start w:val="0"/>
      <w:numFmt w:val="bullet"/>
      <w:lvlText w:val="•"/>
      <w:lvlJc w:val="left"/>
      <w:pPr>
        <w:ind w:left="9174" w:hanging="260"/>
      </w:pPr>
      <w:rPr>
        <w:rFonts w:hint="default"/>
        <w:lang w:val="en-US" w:eastAsia="en-US" w:bidi="ar-SA"/>
      </w:rPr>
    </w:lvl>
  </w:abstractNum>
  <w:abstractNum w:abstractNumId="360">
    <w:multiLevelType w:val="hybridMultilevel"/>
    <w:lvl w:ilvl="0">
      <w:start w:val="1"/>
      <w:numFmt w:val="upperLetter"/>
      <w:lvlText w:val="%1."/>
      <w:lvlJc w:val="left"/>
      <w:pPr>
        <w:ind w:left="499" w:hanging="260"/>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584" w:hanging="260"/>
      </w:pPr>
      <w:rPr>
        <w:rFonts w:hint="default"/>
        <w:lang w:val="en-US" w:eastAsia="en-US" w:bidi="ar-SA"/>
      </w:rPr>
    </w:lvl>
    <w:lvl w:ilvl="2">
      <w:start w:val="0"/>
      <w:numFmt w:val="bullet"/>
      <w:lvlText w:val="•"/>
      <w:lvlJc w:val="left"/>
      <w:pPr>
        <w:ind w:left="2668" w:hanging="260"/>
      </w:pPr>
      <w:rPr>
        <w:rFonts w:hint="default"/>
        <w:lang w:val="en-US" w:eastAsia="en-US" w:bidi="ar-SA"/>
      </w:rPr>
    </w:lvl>
    <w:lvl w:ilvl="3">
      <w:start w:val="0"/>
      <w:numFmt w:val="bullet"/>
      <w:lvlText w:val="•"/>
      <w:lvlJc w:val="left"/>
      <w:pPr>
        <w:ind w:left="3752" w:hanging="260"/>
      </w:pPr>
      <w:rPr>
        <w:rFonts w:hint="default"/>
        <w:lang w:val="en-US" w:eastAsia="en-US" w:bidi="ar-SA"/>
      </w:rPr>
    </w:lvl>
    <w:lvl w:ilvl="4">
      <w:start w:val="0"/>
      <w:numFmt w:val="bullet"/>
      <w:lvlText w:val="•"/>
      <w:lvlJc w:val="left"/>
      <w:pPr>
        <w:ind w:left="4837" w:hanging="260"/>
      </w:pPr>
      <w:rPr>
        <w:rFonts w:hint="default"/>
        <w:lang w:val="en-US" w:eastAsia="en-US" w:bidi="ar-SA"/>
      </w:rPr>
    </w:lvl>
    <w:lvl w:ilvl="5">
      <w:start w:val="0"/>
      <w:numFmt w:val="bullet"/>
      <w:lvlText w:val="•"/>
      <w:lvlJc w:val="left"/>
      <w:pPr>
        <w:ind w:left="5921" w:hanging="260"/>
      </w:pPr>
      <w:rPr>
        <w:rFonts w:hint="default"/>
        <w:lang w:val="en-US" w:eastAsia="en-US" w:bidi="ar-SA"/>
      </w:rPr>
    </w:lvl>
    <w:lvl w:ilvl="6">
      <w:start w:val="0"/>
      <w:numFmt w:val="bullet"/>
      <w:lvlText w:val="•"/>
      <w:lvlJc w:val="left"/>
      <w:pPr>
        <w:ind w:left="7005" w:hanging="260"/>
      </w:pPr>
      <w:rPr>
        <w:rFonts w:hint="default"/>
        <w:lang w:val="en-US" w:eastAsia="en-US" w:bidi="ar-SA"/>
      </w:rPr>
    </w:lvl>
    <w:lvl w:ilvl="7">
      <w:start w:val="0"/>
      <w:numFmt w:val="bullet"/>
      <w:lvlText w:val="•"/>
      <w:lvlJc w:val="left"/>
      <w:pPr>
        <w:ind w:left="8089" w:hanging="260"/>
      </w:pPr>
      <w:rPr>
        <w:rFonts w:hint="default"/>
        <w:lang w:val="en-US" w:eastAsia="en-US" w:bidi="ar-SA"/>
      </w:rPr>
    </w:lvl>
    <w:lvl w:ilvl="8">
      <w:start w:val="0"/>
      <w:numFmt w:val="bullet"/>
      <w:lvlText w:val="•"/>
      <w:lvlJc w:val="left"/>
      <w:pPr>
        <w:ind w:left="9174" w:hanging="260"/>
      </w:pPr>
      <w:rPr>
        <w:rFonts w:hint="default"/>
        <w:lang w:val="en-US" w:eastAsia="en-US" w:bidi="ar-SA"/>
      </w:rPr>
    </w:lvl>
  </w:abstractNum>
  <w:abstractNum w:abstractNumId="359">
    <w:multiLevelType w:val="hybridMultilevel"/>
    <w:lvl w:ilvl="0">
      <w:start w:val="1"/>
      <w:numFmt w:val="upperLetter"/>
      <w:lvlText w:val="%1."/>
      <w:lvlJc w:val="left"/>
      <w:pPr>
        <w:ind w:left="499" w:hanging="260"/>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584" w:hanging="260"/>
      </w:pPr>
      <w:rPr>
        <w:rFonts w:hint="default"/>
        <w:lang w:val="en-US" w:eastAsia="en-US" w:bidi="ar-SA"/>
      </w:rPr>
    </w:lvl>
    <w:lvl w:ilvl="2">
      <w:start w:val="0"/>
      <w:numFmt w:val="bullet"/>
      <w:lvlText w:val="•"/>
      <w:lvlJc w:val="left"/>
      <w:pPr>
        <w:ind w:left="2668" w:hanging="260"/>
      </w:pPr>
      <w:rPr>
        <w:rFonts w:hint="default"/>
        <w:lang w:val="en-US" w:eastAsia="en-US" w:bidi="ar-SA"/>
      </w:rPr>
    </w:lvl>
    <w:lvl w:ilvl="3">
      <w:start w:val="0"/>
      <w:numFmt w:val="bullet"/>
      <w:lvlText w:val="•"/>
      <w:lvlJc w:val="left"/>
      <w:pPr>
        <w:ind w:left="3752" w:hanging="260"/>
      </w:pPr>
      <w:rPr>
        <w:rFonts w:hint="default"/>
        <w:lang w:val="en-US" w:eastAsia="en-US" w:bidi="ar-SA"/>
      </w:rPr>
    </w:lvl>
    <w:lvl w:ilvl="4">
      <w:start w:val="0"/>
      <w:numFmt w:val="bullet"/>
      <w:lvlText w:val="•"/>
      <w:lvlJc w:val="left"/>
      <w:pPr>
        <w:ind w:left="4837" w:hanging="260"/>
      </w:pPr>
      <w:rPr>
        <w:rFonts w:hint="default"/>
        <w:lang w:val="en-US" w:eastAsia="en-US" w:bidi="ar-SA"/>
      </w:rPr>
    </w:lvl>
    <w:lvl w:ilvl="5">
      <w:start w:val="0"/>
      <w:numFmt w:val="bullet"/>
      <w:lvlText w:val="•"/>
      <w:lvlJc w:val="left"/>
      <w:pPr>
        <w:ind w:left="5921" w:hanging="260"/>
      </w:pPr>
      <w:rPr>
        <w:rFonts w:hint="default"/>
        <w:lang w:val="en-US" w:eastAsia="en-US" w:bidi="ar-SA"/>
      </w:rPr>
    </w:lvl>
    <w:lvl w:ilvl="6">
      <w:start w:val="0"/>
      <w:numFmt w:val="bullet"/>
      <w:lvlText w:val="•"/>
      <w:lvlJc w:val="left"/>
      <w:pPr>
        <w:ind w:left="7005" w:hanging="260"/>
      </w:pPr>
      <w:rPr>
        <w:rFonts w:hint="default"/>
        <w:lang w:val="en-US" w:eastAsia="en-US" w:bidi="ar-SA"/>
      </w:rPr>
    </w:lvl>
    <w:lvl w:ilvl="7">
      <w:start w:val="0"/>
      <w:numFmt w:val="bullet"/>
      <w:lvlText w:val="•"/>
      <w:lvlJc w:val="left"/>
      <w:pPr>
        <w:ind w:left="8089" w:hanging="260"/>
      </w:pPr>
      <w:rPr>
        <w:rFonts w:hint="default"/>
        <w:lang w:val="en-US" w:eastAsia="en-US" w:bidi="ar-SA"/>
      </w:rPr>
    </w:lvl>
    <w:lvl w:ilvl="8">
      <w:start w:val="0"/>
      <w:numFmt w:val="bullet"/>
      <w:lvlText w:val="•"/>
      <w:lvlJc w:val="left"/>
      <w:pPr>
        <w:ind w:left="9174" w:hanging="260"/>
      </w:pPr>
      <w:rPr>
        <w:rFonts w:hint="default"/>
        <w:lang w:val="en-US" w:eastAsia="en-US" w:bidi="ar-SA"/>
      </w:rPr>
    </w:lvl>
  </w:abstractNum>
  <w:abstractNum w:abstractNumId="358">
    <w:multiLevelType w:val="hybridMultilevel"/>
    <w:lvl w:ilvl="0">
      <w:start w:val="1"/>
      <w:numFmt w:val="upperLetter"/>
      <w:lvlText w:val="%1."/>
      <w:lvlJc w:val="left"/>
      <w:pPr>
        <w:ind w:left="499" w:hanging="260"/>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584" w:hanging="260"/>
      </w:pPr>
      <w:rPr>
        <w:rFonts w:hint="default"/>
        <w:lang w:val="en-US" w:eastAsia="en-US" w:bidi="ar-SA"/>
      </w:rPr>
    </w:lvl>
    <w:lvl w:ilvl="2">
      <w:start w:val="0"/>
      <w:numFmt w:val="bullet"/>
      <w:lvlText w:val="•"/>
      <w:lvlJc w:val="left"/>
      <w:pPr>
        <w:ind w:left="2668" w:hanging="260"/>
      </w:pPr>
      <w:rPr>
        <w:rFonts w:hint="default"/>
        <w:lang w:val="en-US" w:eastAsia="en-US" w:bidi="ar-SA"/>
      </w:rPr>
    </w:lvl>
    <w:lvl w:ilvl="3">
      <w:start w:val="0"/>
      <w:numFmt w:val="bullet"/>
      <w:lvlText w:val="•"/>
      <w:lvlJc w:val="left"/>
      <w:pPr>
        <w:ind w:left="3752" w:hanging="260"/>
      </w:pPr>
      <w:rPr>
        <w:rFonts w:hint="default"/>
        <w:lang w:val="en-US" w:eastAsia="en-US" w:bidi="ar-SA"/>
      </w:rPr>
    </w:lvl>
    <w:lvl w:ilvl="4">
      <w:start w:val="0"/>
      <w:numFmt w:val="bullet"/>
      <w:lvlText w:val="•"/>
      <w:lvlJc w:val="left"/>
      <w:pPr>
        <w:ind w:left="4837" w:hanging="260"/>
      </w:pPr>
      <w:rPr>
        <w:rFonts w:hint="default"/>
        <w:lang w:val="en-US" w:eastAsia="en-US" w:bidi="ar-SA"/>
      </w:rPr>
    </w:lvl>
    <w:lvl w:ilvl="5">
      <w:start w:val="0"/>
      <w:numFmt w:val="bullet"/>
      <w:lvlText w:val="•"/>
      <w:lvlJc w:val="left"/>
      <w:pPr>
        <w:ind w:left="5921" w:hanging="260"/>
      </w:pPr>
      <w:rPr>
        <w:rFonts w:hint="default"/>
        <w:lang w:val="en-US" w:eastAsia="en-US" w:bidi="ar-SA"/>
      </w:rPr>
    </w:lvl>
    <w:lvl w:ilvl="6">
      <w:start w:val="0"/>
      <w:numFmt w:val="bullet"/>
      <w:lvlText w:val="•"/>
      <w:lvlJc w:val="left"/>
      <w:pPr>
        <w:ind w:left="7005" w:hanging="260"/>
      </w:pPr>
      <w:rPr>
        <w:rFonts w:hint="default"/>
        <w:lang w:val="en-US" w:eastAsia="en-US" w:bidi="ar-SA"/>
      </w:rPr>
    </w:lvl>
    <w:lvl w:ilvl="7">
      <w:start w:val="0"/>
      <w:numFmt w:val="bullet"/>
      <w:lvlText w:val="•"/>
      <w:lvlJc w:val="left"/>
      <w:pPr>
        <w:ind w:left="8089" w:hanging="260"/>
      </w:pPr>
      <w:rPr>
        <w:rFonts w:hint="default"/>
        <w:lang w:val="en-US" w:eastAsia="en-US" w:bidi="ar-SA"/>
      </w:rPr>
    </w:lvl>
    <w:lvl w:ilvl="8">
      <w:start w:val="0"/>
      <w:numFmt w:val="bullet"/>
      <w:lvlText w:val="•"/>
      <w:lvlJc w:val="left"/>
      <w:pPr>
        <w:ind w:left="9174" w:hanging="260"/>
      </w:pPr>
      <w:rPr>
        <w:rFonts w:hint="default"/>
        <w:lang w:val="en-US" w:eastAsia="en-US" w:bidi="ar-SA"/>
      </w:rPr>
    </w:lvl>
  </w:abstractNum>
  <w:abstractNum w:abstractNumId="357">
    <w:multiLevelType w:val="hybridMultilevel"/>
    <w:lvl w:ilvl="0">
      <w:start w:val="1"/>
      <w:numFmt w:val="upperLetter"/>
      <w:lvlText w:val="%1."/>
      <w:lvlJc w:val="left"/>
      <w:pPr>
        <w:ind w:left="499" w:hanging="260"/>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584" w:hanging="260"/>
      </w:pPr>
      <w:rPr>
        <w:rFonts w:hint="default"/>
        <w:lang w:val="en-US" w:eastAsia="en-US" w:bidi="ar-SA"/>
      </w:rPr>
    </w:lvl>
    <w:lvl w:ilvl="2">
      <w:start w:val="0"/>
      <w:numFmt w:val="bullet"/>
      <w:lvlText w:val="•"/>
      <w:lvlJc w:val="left"/>
      <w:pPr>
        <w:ind w:left="2668" w:hanging="260"/>
      </w:pPr>
      <w:rPr>
        <w:rFonts w:hint="default"/>
        <w:lang w:val="en-US" w:eastAsia="en-US" w:bidi="ar-SA"/>
      </w:rPr>
    </w:lvl>
    <w:lvl w:ilvl="3">
      <w:start w:val="0"/>
      <w:numFmt w:val="bullet"/>
      <w:lvlText w:val="•"/>
      <w:lvlJc w:val="left"/>
      <w:pPr>
        <w:ind w:left="3752" w:hanging="260"/>
      </w:pPr>
      <w:rPr>
        <w:rFonts w:hint="default"/>
        <w:lang w:val="en-US" w:eastAsia="en-US" w:bidi="ar-SA"/>
      </w:rPr>
    </w:lvl>
    <w:lvl w:ilvl="4">
      <w:start w:val="0"/>
      <w:numFmt w:val="bullet"/>
      <w:lvlText w:val="•"/>
      <w:lvlJc w:val="left"/>
      <w:pPr>
        <w:ind w:left="4837" w:hanging="260"/>
      </w:pPr>
      <w:rPr>
        <w:rFonts w:hint="default"/>
        <w:lang w:val="en-US" w:eastAsia="en-US" w:bidi="ar-SA"/>
      </w:rPr>
    </w:lvl>
    <w:lvl w:ilvl="5">
      <w:start w:val="0"/>
      <w:numFmt w:val="bullet"/>
      <w:lvlText w:val="•"/>
      <w:lvlJc w:val="left"/>
      <w:pPr>
        <w:ind w:left="5921" w:hanging="260"/>
      </w:pPr>
      <w:rPr>
        <w:rFonts w:hint="default"/>
        <w:lang w:val="en-US" w:eastAsia="en-US" w:bidi="ar-SA"/>
      </w:rPr>
    </w:lvl>
    <w:lvl w:ilvl="6">
      <w:start w:val="0"/>
      <w:numFmt w:val="bullet"/>
      <w:lvlText w:val="•"/>
      <w:lvlJc w:val="left"/>
      <w:pPr>
        <w:ind w:left="7005" w:hanging="260"/>
      </w:pPr>
      <w:rPr>
        <w:rFonts w:hint="default"/>
        <w:lang w:val="en-US" w:eastAsia="en-US" w:bidi="ar-SA"/>
      </w:rPr>
    </w:lvl>
    <w:lvl w:ilvl="7">
      <w:start w:val="0"/>
      <w:numFmt w:val="bullet"/>
      <w:lvlText w:val="•"/>
      <w:lvlJc w:val="left"/>
      <w:pPr>
        <w:ind w:left="8089" w:hanging="260"/>
      </w:pPr>
      <w:rPr>
        <w:rFonts w:hint="default"/>
        <w:lang w:val="en-US" w:eastAsia="en-US" w:bidi="ar-SA"/>
      </w:rPr>
    </w:lvl>
    <w:lvl w:ilvl="8">
      <w:start w:val="0"/>
      <w:numFmt w:val="bullet"/>
      <w:lvlText w:val="•"/>
      <w:lvlJc w:val="left"/>
      <w:pPr>
        <w:ind w:left="9174" w:hanging="260"/>
      </w:pPr>
      <w:rPr>
        <w:rFonts w:hint="default"/>
        <w:lang w:val="en-US" w:eastAsia="en-US" w:bidi="ar-SA"/>
      </w:rPr>
    </w:lvl>
  </w:abstractNum>
  <w:abstractNum w:abstractNumId="356">
    <w:multiLevelType w:val="hybridMultilevel"/>
    <w:lvl w:ilvl="0">
      <w:start w:val="1"/>
      <w:numFmt w:val="upperLetter"/>
      <w:lvlText w:val="%1."/>
      <w:lvlJc w:val="left"/>
      <w:pPr>
        <w:ind w:left="499" w:hanging="260"/>
        <w:jc w:val="left"/>
      </w:pPr>
      <w:rPr>
        <w:rFonts w:hint="default" w:ascii="Times New Roman" w:hAnsi="Times New Roman" w:eastAsia="Times New Roman" w:cs="Times New Roman"/>
        <w:b w:val="0"/>
        <w:bCs w:val="0"/>
        <w:i w:val="0"/>
        <w:iCs w:val="0"/>
        <w:spacing w:val="-1"/>
        <w:w w:val="89"/>
        <w:sz w:val="18"/>
        <w:szCs w:val="18"/>
        <w:lang w:val="en-US" w:eastAsia="en-US" w:bidi="ar-SA"/>
      </w:rPr>
    </w:lvl>
    <w:lvl w:ilvl="1">
      <w:start w:val="0"/>
      <w:numFmt w:val="bullet"/>
      <w:lvlText w:val="•"/>
      <w:lvlJc w:val="left"/>
      <w:pPr>
        <w:ind w:left="1584" w:hanging="260"/>
      </w:pPr>
      <w:rPr>
        <w:rFonts w:hint="default"/>
        <w:lang w:val="en-US" w:eastAsia="en-US" w:bidi="ar-SA"/>
      </w:rPr>
    </w:lvl>
    <w:lvl w:ilvl="2">
      <w:start w:val="0"/>
      <w:numFmt w:val="bullet"/>
      <w:lvlText w:val="•"/>
      <w:lvlJc w:val="left"/>
      <w:pPr>
        <w:ind w:left="2668" w:hanging="260"/>
      </w:pPr>
      <w:rPr>
        <w:rFonts w:hint="default"/>
        <w:lang w:val="en-US" w:eastAsia="en-US" w:bidi="ar-SA"/>
      </w:rPr>
    </w:lvl>
    <w:lvl w:ilvl="3">
      <w:start w:val="0"/>
      <w:numFmt w:val="bullet"/>
      <w:lvlText w:val="•"/>
      <w:lvlJc w:val="left"/>
      <w:pPr>
        <w:ind w:left="3752" w:hanging="260"/>
      </w:pPr>
      <w:rPr>
        <w:rFonts w:hint="default"/>
        <w:lang w:val="en-US" w:eastAsia="en-US" w:bidi="ar-SA"/>
      </w:rPr>
    </w:lvl>
    <w:lvl w:ilvl="4">
      <w:start w:val="0"/>
      <w:numFmt w:val="bullet"/>
      <w:lvlText w:val="•"/>
      <w:lvlJc w:val="left"/>
      <w:pPr>
        <w:ind w:left="4837" w:hanging="260"/>
      </w:pPr>
      <w:rPr>
        <w:rFonts w:hint="default"/>
        <w:lang w:val="en-US" w:eastAsia="en-US" w:bidi="ar-SA"/>
      </w:rPr>
    </w:lvl>
    <w:lvl w:ilvl="5">
      <w:start w:val="0"/>
      <w:numFmt w:val="bullet"/>
      <w:lvlText w:val="•"/>
      <w:lvlJc w:val="left"/>
      <w:pPr>
        <w:ind w:left="5921" w:hanging="260"/>
      </w:pPr>
      <w:rPr>
        <w:rFonts w:hint="default"/>
        <w:lang w:val="en-US" w:eastAsia="en-US" w:bidi="ar-SA"/>
      </w:rPr>
    </w:lvl>
    <w:lvl w:ilvl="6">
      <w:start w:val="0"/>
      <w:numFmt w:val="bullet"/>
      <w:lvlText w:val="•"/>
      <w:lvlJc w:val="left"/>
      <w:pPr>
        <w:ind w:left="7005" w:hanging="260"/>
      </w:pPr>
      <w:rPr>
        <w:rFonts w:hint="default"/>
        <w:lang w:val="en-US" w:eastAsia="en-US" w:bidi="ar-SA"/>
      </w:rPr>
    </w:lvl>
    <w:lvl w:ilvl="7">
      <w:start w:val="0"/>
      <w:numFmt w:val="bullet"/>
      <w:lvlText w:val="•"/>
      <w:lvlJc w:val="left"/>
      <w:pPr>
        <w:ind w:left="8089" w:hanging="260"/>
      </w:pPr>
      <w:rPr>
        <w:rFonts w:hint="default"/>
        <w:lang w:val="en-US" w:eastAsia="en-US" w:bidi="ar-SA"/>
      </w:rPr>
    </w:lvl>
    <w:lvl w:ilvl="8">
      <w:start w:val="0"/>
      <w:numFmt w:val="bullet"/>
      <w:lvlText w:val="•"/>
      <w:lvlJc w:val="left"/>
      <w:pPr>
        <w:ind w:left="9174" w:hanging="260"/>
      </w:pPr>
      <w:rPr>
        <w:rFonts w:hint="default"/>
        <w:lang w:val="en-US" w:eastAsia="en-US" w:bidi="ar-SA"/>
      </w:rPr>
    </w:lvl>
  </w:abstractNum>
  <w:abstractNum w:abstractNumId="355">
    <w:multiLevelType w:val="hybridMultilevel"/>
    <w:lvl w:ilvl="0">
      <w:start w:val="1"/>
      <w:numFmt w:val="upperLetter"/>
      <w:lvlText w:val="%1."/>
      <w:lvlJc w:val="left"/>
      <w:pPr>
        <w:ind w:left="499" w:hanging="260"/>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584" w:hanging="260"/>
      </w:pPr>
      <w:rPr>
        <w:rFonts w:hint="default"/>
        <w:lang w:val="en-US" w:eastAsia="en-US" w:bidi="ar-SA"/>
      </w:rPr>
    </w:lvl>
    <w:lvl w:ilvl="2">
      <w:start w:val="0"/>
      <w:numFmt w:val="bullet"/>
      <w:lvlText w:val="•"/>
      <w:lvlJc w:val="left"/>
      <w:pPr>
        <w:ind w:left="2668" w:hanging="260"/>
      </w:pPr>
      <w:rPr>
        <w:rFonts w:hint="default"/>
        <w:lang w:val="en-US" w:eastAsia="en-US" w:bidi="ar-SA"/>
      </w:rPr>
    </w:lvl>
    <w:lvl w:ilvl="3">
      <w:start w:val="0"/>
      <w:numFmt w:val="bullet"/>
      <w:lvlText w:val="•"/>
      <w:lvlJc w:val="left"/>
      <w:pPr>
        <w:ind w:left="3752" w:hanging="260"/>
      </w:pPr>
      <w:rPr>
        <w:rFonts w:hint="default"/>
        <w:lang w:val="en-US" w:eastAsia="en-US" w:bidi="ar-SA"/>
      </w:rPr>
    </w:lvl>
    <w:lvl w:ilvl="4">
      <w:start w:val="0"/>
      <w:numFmt w:val="bullet"/>
      <w:lvlText w:val="•"/>
      <w:lvlJc w:val="left"/>
      <w:pPr>
        <w:ind w:left="4837" w:hanging="260"/>
      </w:pPr>
      <w:rPr>
        <w:rFonts w:hint="default"/>
        <w:lang w:val="en-US" w:eastAsia="en-US" w:bidi="ar-SA"/>
      </w:rPr>
    </w:lvl>
    <w:lvl w:ilvl="5">
      <w:start w:val="0"/>
      <w:numFmt w:val="bullet"/>
      <w:lvlText w:val="•"/>
      <w:lvlJc w:val="left"/>
      <w:pPr>
        <w:ind w:left="5921" w:hanging="260"/>
      </w:pPr>
      <w:rPr>
        <w:rFonts w:hint="default"/>
        <w:lang w:val="en-US" w:eastAsia="en-US" w:bidi="ar-SA"/>
      </w:rPr>
    </w:lvl>
    <w:lvl w:ilvl="6">
      <w:start w:val="0"/>
      <w:numFmt w:val="bullet"/>
      <w:lvlText w:val="•"/>
      <w:lvlJc w:val="left"/>
      <w:pPr>
        <w:ind w:left="7005" w:hanging="260"/>
      </w:pPr>
      <w:rPr>
        <w:rFonts w:hint="default"/>
        <w:lang w:val="en-US" w:eastAsia="en-US" w:bidi="ar-SA"/>
      </w:rPr>
    </w:lvl>
    <w:lvl w:ilvl="7">
      <w:start w:val="0"/>
      <w:numFmt w:val="bullet"/>
      <w:lvlText w:val="•"/>
      <w:lvlJc w:val="left"/>
      <w:pPr>
        <w:ind w:left="8089" w:hanging="260"/>
      </w:pPr>
      <w:rPr>
        <w:rFonts w:hint="default"/>
        <w:lang w:val="en-US" w:eastAsia="en-US" w:bidi="ar-SA"/>
      </w:rPr>
    </w:lvl>
    <w:lvl w:ilvl="8">
      <w:start w:val="0"/>
      <w:numFmt w:val="bullet"/>
      <w:lvlText w:val="•"/>
      <w:lvlJc w:val="left"/>
      <w:pPr>
        <w:ind w:left="9174" w:hanging="260"/>
      </w:pPr>
      <w:rPr>
        <w:rFonts w:hint="default"/>
        <w:lang w:val="en-US" w:eastAsia="en-US" w:bidi="ar-SA"/>
      </w:rPr>
    </w:lvl>
  </w:abstractNum>
  <w:abstractNum w:abstractNumId="354">
    <w:multiLevelType w:val="hybridMultilevel"/>
    <w:lvl w:ilvl="0">
      <w:start w:val="1"/>
      <w:numFmt w:val="upperLetter"/>
      <w:lvlText w:val="%1."/>
      <w:lvlJc w:val="left"/>
      <w:pPr>
        <w:ind w:left="499" w:hanging="260"/>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584" w:hanging="260"/>
      </w:pPr>
      <w:rPr>
        <w:rFonts w:hint="default"/>
        <w:lang w:val="en-US" w:eastAsia="en-US" w:bidi="ar-SA"/>
      </w:rPr>
    </w:lvl>
    <w:lvl w:ilvl="2">
      <w:start w:val="0"/>
      <w:numFmt w:val="bullet"/>
      <w:lvlText w:val="•"/>
      <w:lvlJc w:val="left"/>
      <w:pPr>
        <w:ind w:left="2668" w:hanging="260"/>
      </w:pPr>
      <w:rPr>
        <w:rFonts w:hint="default"/>
        <w:lang w:val="en-US" w:eastAsia="en-US" w:bidi="ar-SA"/>
      </w:rPr>
    </w:lvl>
    <w:lvl w:ilvl="3">
      <w:start w:val="0"/>
      <w:numFmt w:val="bullet"/>
      <w:lvlText w:val="•"/>
      <w:lvlJc w:val="left"/>
      <w:pPr>
        <w:ind w:left="3752" w:hanging="260"/>
      </w:pPr>
      <w:rPr>
        <w:rFonts w:hint="default"/>
        <w:lang w:val="en-US" w:eastAsia="en-US" w:bidi="ar-SA"/>
      </w:rPr>
    </w:lvl>
    <w:lvl w:ilvl="4">
      <w:start w:val="0"/>
      <w:numFmt w:val="bullet"/>
      <w:lvlText w:val="•"/>
      <w:lvlJc w:val="left"/>
      <w:pPr>
        <w:ind w:left="4837" w:hanging="260"/>
      </w:pPr>
      <w:rPr>
        <w:rFonts w:hint="default"/>
        <w:lang w:val="en-US" w:eastAsia="en-US" w:bidi="ar-SA"/>
      </w:rPr>
    </w:lvl>
    <w:lvl w:ilvl="5">
      <w:start w:val="0"/>
      <w:numFmt w:val="bullet"/>
      <w:lvlText w:val="•"/>
      <w:lvlJc w:val="left"/>
      <w:pPr>
        <w:ind w:left="5921" w:hanging="260"/>
      </w:pPr>
      <w:rPr>
        <w:rFonts w:hint="default"/>
        <w:lang w:val="en-US" w:eastAsia="en-US" w:bidi="ar-SA"/>
      </w:rPr>
    </w:lvl>
    <w:lvl w:ilvl="6">
      <w:start w:val="0"/>
      <w:numFmt w:val="bullet"/>
      <w:lvlText w:val="•"/>
      <w:lvlJc w:val="left"/>
      <w:pPr>
        <w:ind w:left="7005" w:hanging="260"/>
      </w:pPr>
      <w:rPr>
        <w:rFonts w:hint="default"/>
        <w:lang w:val="en-US" w:eastAsia="en-US" w:bidi="ar-SA"/>
      </w:rPr>
    </w:lvl>
    <w:lvl w:ilvl="7">
      <w:start w:val="0"/>
      <w:numFmt w:val="bullet"/>
      <w:lvlText w:val="•"/>
      <w:lvlJc w:val="left"/>
      <w:pPr>
        <w:ind w:left="8089" w:hanging="260"/>
      </w:pPr>
      <w:rPr>
        <w:rFonts w:hint="default"/>
        <w:lang w:val="en-US" w:eastAsia="en-US" w:bidi="ar-SA"/>
      </w:rPr>
    </w:lvl>
    <w:lvl w:ilvl="8">
      <w:start w:val="0"/>
      <w:numFmt w:val="bullet"/>
      <w:lvlText w:val="•"/>
      <w:lvlJc w:val="left"/>
      <w:pPr>
        <w:ind w:left="9174" w:hanging="260"/>
      </w:pPr>
      <w:rPr>
        <w:rFonts w:hint="default"/>
        <w:lang w:val="en-US" w:eastAsia="en-US" w:bidi="ar-SA"/>
      </w:rPr>
    </w:lvl>
  </w:abstractNum>
  <w:abstractNum w:abstractNumId="353">
    <w:multiLevelType w:val="hybridMultilevel"/>
    <w:lvl w:ilvl="0">
      <w:start w:val="1"/>
      <w:numFmt w:val="upperLetter"/>
      <w:lvlText w:val="%1."/>
      <w:lvlJc w:val="left"/>
      <w:pPr>
        <w:ind w:left="499" w:hanging="260"/>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584" w:hanging="260"/>
      </w:pPr>
      <w:rPr>
        <w:rFonts w:hint="default"/>
        <w:lang w:val="en-US" w:eastAsia="en-US" w:bidi="ar-SA"/>
      </w:rPr>
    </w:lvl>
    <w:lvl w:ilvl="2">
      <w:start w:val="0"/>
      <w:numFmt w:val="bullet"/>
      <w:lvlText w:val="•"/>
      <w:lvlJc w:val="left"/>
      <w:pPr>
        <w:ind w:left="2668" w:hanging="260"/>
      </w:pPr>
      <w:rPr>
        <w:rFonts w:hint="default"/>
        <w:lang w:val="en-US" w:eastAsia="en-US" w:bidi="ar-SA"/>
      </w:rPr>
    </w:lvl>
    <w:lvl w:ilvl="3">
      <w:start w:val="0"/>
      <w:numFmt w:val="bullet"/>
      <w:lvlText w:val="•"/>
      <w:lvlJc w:val="left"/>
      <w:pPr>
        <w:ind w:left="3752" w:hanging="260"/>
      </w:pPr>
      <w:rPr>
        <w:rFonts w:hint="default"/>
        <w:lang w:val="en-US" w:eastAsia="en-US" w:bidi="ar-SA"/>
      </w:rPr>
    </w:lvl>
    <w:lvl w:ilvl="4">
      <w:start w:val="0"/>
      <w:numFmt w:val="bullet"/>
      <w:lvlText w:val="•"/>
      <w:lvlJc w:val="left"/>
      <w:pPr>
        <w:ind w:left="4837" w:hanging="260"/>
      </w:pPr>
      <w:rPr>
        <w:rFonts w:hint="default"/>
        <w:lang w:val="en-US" w:eastAsia="en-US" w:bidi="ar-SA"/>
      </w:rPr>
    </w:lvl>
    <w:lvl w:ilvl="5">
      <w:start w:val="0"/>
      <w:numFmt w:val="bullet"/>
      <w:lvlText w:val="•"/>
      <w:lvlJc w:val="left"/>
      <w:pPr>
        <w:ind w:left="5921" w:hanging="260"/>
      </w:pPr>
      <w:rPr>
        <w:rFonts w:hint="default"/>
        <w:lang w:val="en-US" w:eastAsia="en-US" w:bidi="ar-SA"/>
      </w:rPr>
    </w:lvl>
    <w:lvl w:ilvl="6">
      <w:start w:val="0"/>
      <w:numFmt w:val="bullet"/>
      <w:lvlText w:val="•"/>
      <w:lvlJc w:val="left"/>
      <w:pPr>
        <w:ind w:left="7005" w:hanging="260"/>
      </w:pPr>
      <w:rPr>
        <w:rFonts w:hint="default"/>
        <w:lang w:val="en-US" w:eastAsia="en-US" w:bidi="ar-SA"/>
      </w:rPr>
    </w:lvl>
    <w:lvl w:ilvl="7">
      <w:start w:val="0"/>
      <w:numFmt w:val="bullet"/>
      <w:lvlText w:val="•"/>
      <w:lvlJc w:val="left"/>
      <w:pPr>
        <w:ind w:left="8089" w:hanging="260"/>
      </w:pPr>
      <w:rPr>
        <w:rFonts w:hint="default"/>
        <w:lang w:val="en-US" w:eastAsia="en-US" w:bidi="ar-SA"/>
      </w:rPr>
    </w:lvl>
    <w:lvl w:ilvl="8">
      <w:start w:val="0"/>
      <w:numFmt w:val="bullet"/>
      <w:lvlText w:val="•"/>
      <w:lvlJc w:val="left"/>
      <w:pPr>
        <w:ind w:left="9174" w:hanging="260"/>
      </w:pPr>
      <w:rPr>
        <w:rFonts w:hint="default"/>
        <w:lang w:val="en-US" w:eastAsia="en-US" w:bidi="ar-SA"/>
      </w:rPr>
    </w:lvl>
  </w:abstractNum>
  <w:abstractNum w:abstractNumId="352">
    <w:multiLevelType w:val="hybridMultilevel"/>
    <w:lvl w:ilvl="0">
      <w:start w:val="1"/>
      <w:numFmt w:val="upperLetter"/>
      <w:lvlText w:val="%1."/>
      <w:lvlJc w:val="left"/>
      <w:pPr>
        <w:ind w:left="499" w:hanging="260"/>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584" w:hanging="260"/>
      </w:pPr>
      <w:rPr>
        <w:rFonts w:hint="default"/>
        <w:lang w:val="en-US" w:eastAsia="en-US" w:bidi="ar-SA"/>
      </w:rPr>
    </w:lvl>
    <w:lvl w:ilvl="2">
      <w:start w:val="0"/>
      <w:numFmt w:val="bullet"/>
      <w:lvlText w:val="•"/>
      <w:lvlJc w:val="left"/>
      <w:pPr>
        <w:ind w:left="2668" w:hanging="260"/>
      </w:pPr>
      <w:rPr>
        <w:rFonts w:hint="default"/>
        <w:lang w:val="en-US" w:eastAsia="en-US" w:bidi="ar-SA"/>
      </w:rPr>
    </w:lvl>
    <w:lvl w:ilvl="3">
      <w:start w:val="0"/>
      <w:numFmt w:val="bullet"/>
      <w:lvlText w:val="•"/>
      <w:lvlJc w:val="left"/>
      <w:pPr>
        <w:ind w:left="3752" w:hanging="260"/>
      </w:pPr>
      <w:rPr>
        <w:rFonts w:hint="default"/>
        <w:lang w:val="en-US" w:eastAsia="en-US" w:bidi="ar-SA"/>
      </w:rPr>
    </w:lvl>
    <w:lvl w:ilvl="4">
      <w:start w:val="0"/>
      <w:numFmt w:val="bullet"/>
      <w:lvlText w:val="•"/>
      <w:lvlJc w:val="left"/>
      <w:pPr>
        <w:ind w:left="4837" w:hanging="260"/>
      </w:pPr>
      <w:rPr>
        <w:rFonts w:hint="default"/>
        <w:lang w:val="en-US" w:eastAsia="en-US" w:bidi="ar-SA"/>
      </w:rPr>
    </w:lvl>
    <w:lvl w:ilvl="5">
      <w:start w:val="0"/>
      <w:numFmt w:val="bullet"/>
      <w:lvlText w:val="•"/>
      <w:lvlJc w:val="left"/>
      <w:pPr>
        <w:ind w:left="5921" w:hanging="260"/>
      </w:pPr>
      <w:rPr>
        <w:rFonts w:hint="default"/>
        <w:lang w:val="en-US" w:eastAsia="en-US" w:bidi="ar-SA"/>
      </w:rPr>
    </w:lvl>
    <w:lvl w:ilvl="6">
      <w:start w:val="0"/>
      <w:numFmt w:val="bullet"/>
      <w:lvlText w:val="•"/>
      <w:lvlJc w:val="left"/>
      <w:pPr>
        <w:ind w:left="7005" w:hanging="260"/>
      </w:pPr>
      <w:rPr>
        <w:rFonts w:hint="default"/>
        <w:lang w:val="en-US" w:eastAsia="en-US" w:bidi="ar-SA"/>
      </w:rPr>
    </w:lvl>
    <w:lvl w:ilvl="7">
      <w:start w:val="0"/>
      <w:numFmt w:val="bullet"/>
      <w:lvlText w:val="•"/>
      <w:lvlJc w:val="left"/>
      <w:pPr>
        <w:ind w:left="8089" w:hanging="260"/>
      </w:pPr>
      <w:rPr>
        <w:rFonts w:hint="default"/>
        <w:lang w:val="en-US" w:eastAsia="en-US" w:bidi="ar-SA"/>
      </w:rPr>
    </w:lvl>
    <w:lvl w:ilvl="8">
      <w:start w:val="0"/>
      <w:numFmt w:val="bullet"/>
      <w:lvlText w:val="•"/>
      <w:lvlJc w:val="left"/>
      <w:pPr>
        <w:ind w:left="9174" w:hanging="260"/>
      </w:pPr>
      <w:rPr>
        <w:rFonts w:hint="default"/>
        <w:lang w:val="en-US" w:eastAsia="en-US" w:bidi="ar-SA"/>
      </w:rPr>
    </w:lvl>
  </w:abstractNum>
  <w:abstractNum w:abstractNumId="351">
    <w:multiLevelType w:val="hybridMultilevel"/>
    <w:lvl w:ilvl="0">
      <w:start w:val="1"/>
      <w:numFmt w:val="upperLetter"/>
      <w:lvlText w:val="%1."/>
      <w:lvlJc w:val="left"/>
      <w:pPr>
        <w:ind w:left="506" w:hanging="260"/>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584" w:hanging="260"/>
      </w:pPr>
      <w:rPr>
        <w:rFonts w:hint="default"/>
        <w:lang w:val="en-US" w:eastAsia="en-US" w:bidi="ar-SA"/>
      </w:rPr>
    </w:lvl>
    <w:lvl w:ilvl="2">
      <w:start w:val="0"/>
      <w:numFmt w:val="bullet"/>
      <w:lvlText w:val="•"/>
      <w:lvlJc w:val="left"/>
      <w:pPr>
        <w:ind w:left="2668" w:hanging="260"/>
      </w:pPr>
      <w:rPr>
        <w:rFonts w:hint="default"/>
        <w:lang w:val="en-US" w:eastAsia="en-US" w:bidi="ar-SA"/>
      </w:rPr>
    </w:lvl>
    <w:lvl w:ilvl="3">
      <w:start w:val="0"/>
      <w:numFmt w:val="bullet"/>
      <w:lvlText w:val="•"/>
      <w:lvlJc w:val="left"/>
      <w:pPr>
        <w:ind w:left="3752" w:hanging="260"/>
      </w:pPr>
      <w:rPr>
        <w:rFonts w:hint="default"/>
        <w:lang w:val="en-US" w:eastAsia="en-US" w:bidi="ar-SA"/>
      </w:rPr>
    </w:lvl>
    <w:lvl w:ilvl="4">
      <w:start w:val="0"/>
      <w:numFmt w:val="bullet"/>
      <w:lvlText w:val="•"/>
      <w:lvlJc w:val="left"/>
      <w:pPr>
        <w:ind w:left="4837" w:hanging="260"/>
      </w:pPr>
      <w:rPr>
        <w:rFonts w:hint="default"/>
        <w:lang w:val="en-US" w:eastAsia="en-US" w:bidi="ar-SA"/>
      </w:rPr>
    </w:lvl>
    <w:lvl w:ilvl="5">
      <w:start w:val="0"/>
      <w:numFmt w:val="bullet"/>
      <w:lvlText w:val="•"/>
      <w:lvlJc w:val="left"/>
      <w:pPr>
        <w:ind w:left="5921" w:hanging="260"/>
      </w:pPr>
      <w:rPr>
        <w:rFonts w:hint="default"/>
        <w:lang w:val="en-US" w:eastAsia="en-US" w:bidi="ar-SA"/>
      </w:rPr>
    </w:lvl>
    <w:lvl w:ilvl="6">
      <w:start w:val="0"/>
      <w:numFmt w:val="bullet"/>
      <w:lvlText w:val="•"/>
      <w:lvlJc w:val="left"/>
      <w:pPr>
        <w:ind w:left="7005" w:hanging="260"/>
      </w:pPr>
      <w:rPr>
        <w:rFonts w:hint="default"/>
        <w:lang w:val="en-US" w:eastAsia="en-US" w:bidi="ar-SA"/>
      </w:rPr>
    </w:lvl>
    <w:lvl w:ilvl="7">
      <w:start w:val="0"/>
      <w:numFmt w:val="bullet"/>
      <w:lvlText w:val="•"/>
      <w:lvlJc w:val="left"/>
      <w:pPr>
        <w:ind w:left="8089" w:hanging="260"/>
      </w:pPr>
      <w:rPr>
        <w:rFonts w:hint="default"/>
        <w:lang w:val="en-US" w:eastAsia="en-US" w:bidi="ar-SA"/>
      </w:rPr>
    </w:lvl>
    <w:lvl w:ilvl="8">
      <w:start w:val="0"/>
      <w:numFmt w:val="bullet"/>
      <w:lvlText w:val="•"/>
      <w:lvlJc w:val="left"/>
      <w:pPr>
        <w:ind w:left="9174" w:hanging="260"/>
      </w:pPr>
      <w:rPr>
        <w:rFonts w:hint="default"/>
        <w:lang w:val="en-US" w:eastAsia="en-US" w:bidi="ar-SA"/>
      </w:rPr>
    </w:lvl>
  </w:abstractNum>
  <w:abstractNum w:abstractNumId="350">
    <w:multiLevelType w:val="hybridMultilevel"/>
    <w:lvl w:ilvl="0">
      <w:start w:val="1"/>
      <w:numFmt w:val="upperLetter"/>
      <w:lvlText w:val="%1."/>
      <w:lvlJc w:val="left"/>
      <w:pPr>
        <w:ind w:left="499" w:hanging="260"/>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584" w:hanging="260"/>
      </w:pPr>
      <w:rPr>
        <w:rFonts w:hint="default"/>
        <w:lang w:val="en-US" w:eastAsia="en-US" w:bidi="ar-SA"/>
      </w:rPr>
    </w:lvl>
    <w:lvl w:ilvl="2">
      <w:start w:val="0"/>
      <w:numFmt w:val="bullet"/>
      <w:lvlText w:val="•"/>
      <w:lvlJc w:val="left"/>
      <w:pPr>
        <w:ind w:left="2668" w:hanging="260"/>
      </w:pPr>
      <w:rPr>
        <w:rFonts w:hint="default"/>
        <w:lang w:val="en-US" w:eastAsia="en-US" w:bidi="ar-SA"/>
      </w:rPr>
    </w:lvl>
    <w:lvl w:ilvl="3">
      <w:start w:val="0"/>
      <w:numFmt w:val="bullet"/>
      <w:lvlText w:val="•"/>
      <w:lvlJc w:val="left"/>
      <w:pPr>
        <w:ind w:left="3752" w:hanging="260"/>
      </w:pPr>
      <w:rPr>
        <w:rFonts w:hint="default"/>
        <w:lang w:val="en-US" w:eastAsia="en-US" w:bidi="ar-SA"/>
      </w:rPr>
    </w:lvl>
    <w:lvl w:ilvl="4">
      <w:start w:val="0"/>
      <w:numFmt w:val="bullet"/>
      <w:lvlText w:val="•"/>
      <w:lvlJc w:val="left"/>
      <w:pPr>
        <w:ind w:left="4837" w:hanging="260"/>
      </w:pPr>
      <w:rPr>
        <w:rFonts w:hint="default"/>
        <w:lang w:val="en-US" w:eastAsia="en-US" w:bidi="ar-SA"/>
      </w:rPr>
    </w:lvl>
    <w:lvl w:ilvl="5">
      <w:start w:val="0"/>
      <w:numFmt w:val="bullet"/>
      <w:lvlText w:val="•"/>
      <w:lvlJc w:val="left"/>
      <w:pPr>
        <w:ind w:left="5921" w:hanging="260"/>
      </w:pPr>
      <w:rPr>
        <w:rFonts w:hint="default"/>
        <w:lang w:val="en-US" w:eastAsia="en-US" w:bidi="ar-SA"/>
      </w:rPr>
    </w:lvl>
    <w:lvl w:ilvl="6">
      <w:start w:val="0"/>
      <w:numFmt w:val="bullet"/>
      <w:lvlText w:val="•"/>
      <w:lvlJc w:val="left"/>
      <w:pPr>
        <w:ind w:left="7005" w:hanging="260"/>
      </w:pPr>
      <w:rPr>
        <w:rFonts w:hint="default"/>
        <w:lang w:val="en-US" w:eastAsia="en-US" w:bidi="ar-SA"/>
      </w:rPr>
    </w:lvl>
    <w:lvl w:ilvl="7">
      <w:start w:val="0"/>
      <w:numFmt w:val="bullet"/>
      <w:lvlText w:val="•"/>
      <w:lvlJc w:val="left"/>
      <w:pPr>
        <w:ind w:left="8089" w:hanging="260"/>
      </w:pPr>
      <w:rPr>
        <w:rFonts w:hint="default"/>
        <w:lang w:val="en-US" w:eastAsia="en-US" w:bidi="ar-SA"/>
      </w:rPr>
    </w:lvl>
    <w:lvl w:ilvl="8">
      <w:start w:val="0"/>
      <w:numFmt w:val="bullet"/>
      <w:lvlText w:val="•"/>
      <w:lvlJc w:val="left"/>
      <w:pPr>
        <w:ind w:left="9174" w:hanging="260"/>
      </w:pPr>
      <w:rPr>
        <w:rFonts w:hint="default"/>
        <w:lang w:val="en-US" w:eastAsia="en-US" w:bidi="ar-SA"/>
      </w:rPr>
    </w:lvl>
  </w:abstractNum>
  <w:abstractNum w:abstractNumId="349">
    <w:multiLevelType w:val="hybridMultilevel"/>
    <w:lvl w:ilvl="0">
      <w:start w:val="1"/>
      <w:numFmt w:val="upperLetter"/>
      <w:lvlText w:val="%1."/>
      <w:lvlJc w:val="left"/>
      <w:pPr>
        <w:ind w:left="499" w:hanging="260"/>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584" w:hanging="260"/>
      </w:pPr>
      <w:rPr>
        <w:rFonts w:hint="default"/>
        <w:lang w:val="en-US" w:eastAsia="en-US" w:bidi="ar-SA"/>
      </w:rPr>
    </w:lvl>
    <w:lvl w:ilvl="2">
      <w:start w:val="0"/>
      <w:numFmt w:val="bullet"/>
      <w:lvlText w:val="•"/>
      <w:lvlJc w:val="left"/>
      <w:pPr>
        <w:ind w:left="2668" w:hanging="260"/>
      </w:pPr>
      <w:rPr>
        <w:rFonts w:hint="default"/>
        <w:lang w:val="en-US" w:eastAsia="en-US" w:bidi="ar-SA"/>
      </w:rPr>
    </w:lvl>
    <w:lvl w:ilvl="3">
      <w:start w:val="0"/>
      <w:numFmt w:val="bullet"/>
      <w:lvlText w:val="•"/>
      <w:lvlJc w:val="left"/>
      <w:pPr>
        <w:ind w:left="3752" w:hanging="260"/>
      </w:pPr>
      <w:rPr>
        <w:rFonts w:hint="default"/>
        <w:lang w:val="en-US" w:eastAsia="en-US" w:bidi="ar-SA"/>
      </w:rPr>
    </w:lvl>
    <w:lvl w:ilvl="4">
      <w:start w:val="0"/>
      <w:numFmt w:val="bullet"/>
      <w:lvlText w:val="•"/>
      <w:lvlJc w:val="left"/>
      <w:pPr>
        <w:ind w:left="4837" w:hanging="260"/>
      </w:pPr>
      <w:rPr>
        <w:rFonts w:hint="default"/>
        <w:lang w:val="en-US" w:eastAsia="en-US" w:bidi="ar-SA"/>
      </w:rPr>
    </w:lvl>
    <w:lvl w:ilvl="5">
      <w:start w:val="0"/>
      <w:numFmt w:val="bullet"/>
      <w:lvlText w:val="•"/>
      <w:lvlJc w:val="left"/>
      <w:pPr>
        <w:ind w:left="5921" w:hanging="260"/>
      </w:pPr>
      <w:rPr>
        <w:rFonts w:hint="default"/>
        <w:lang w:val="en-US" w:eastAsia="en-US" w:bidi="ar-SA"/>
      </w:rPr>
    </w:lvl>
    <w:lvl w:ilvl="6">
      <w:start w:val="0"/>
      <w:numFmt w:val="bullet"/>
      <w:lvlText w:val="•"/>
      <w:lvlJc w:val="left"/>
      <w:pPr>
        <w:ind w:left="7005" w:hanging="260"/>
      </w:pPr>
      <w:rPr>
        <w:rFonts w:hint="default"/>
        <w:lang w:val="en-US" w:eastAsia="en-US" w:bidi="ar-SA"/>
      </w:rPr>
    </w:lvl>
    <w:lvl w:ilvl="7">
      <w:start w:val="0"/>
      <w:numFmt w:val="bullet"/>
      <w:lvlText w:val="•"/>
      <w:lvlJc w:val="left"/>
      <w:pPr>
        <w:ind w:left="8089" w:hanging="260"/>
      </w:pPr>
      <w:rPr>
        <w:rFonts w:hint="default"/>
        <w:lang w:val="en-US" w:eastAsia="en-US" w:bidi="ar-SA"/>
      </w:rPr>
    </w:lvl>
    <w:lvl w:ilvl="8">
      <w:start w:val="0"/>
      <w:numFmt w:val="bullet"/>
      <w:lvlText w:val="•"/>
      <w:lvlJc w:val="left"/>
      <w:pPr>
        <w:ind w:left="9174" w:hanging="260"/>
      </w:pPr>
      <w:rPr>
        <w:rFonts w:hint="default"/>
        <w:lang w:val="en-US" w:eastAsia="en-US" w:bidi="ar-SA"/>
      </w:rPr>
    </w:lvl>
  </w:abstractNum>
  <w:abstractNum w:abstractNumId="348">
    <w:multiLevelType w:val="hybridMultilevel"/>
    <w:lvl w:ilvl="0">
      <w:start w:val="1"/>
      <w:numFmt w:val="upperLetter"/>
      <w:lvlText w:val="%1."/>
      <w:lvlJc w:val="left"/>
      <w:pPr>
        <w:ind w:left="550" w:hanging="310"/>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638" w:hanging="310"/>
      </w:pPr>
      <w:rPr>
        <w:rFonts w:hint="default"/>
        <w:lang w:val="en-US" w:eastAsia="en-US" w:bidi="ar-SA"/>
      </w:rPr>
    </w:lvl>
    <w:lvl w:ilvl="2">
      <w:start w:val="0"/>
      <w:numFmt w:val="bullet"/>
      <w:lvlText w:val="•"/>
      <w:lvlJc w:val="left"/>
      <w:pPr>
        <w:ind w:left="2716" w:hanging="310"/>
      </w:pPr>
      <w:rPr>
        <w:rFonts w:hint="default"/>
        <w:lang w:val="en-US" w:eastAsia="en-US" w:bidi="ar-SA"/>
      </w:rPr>
    </w:lvl>
    <w:lvl w:ilvl="3">
      <w:start w:val="0"/>
      <w:numFmt w:val="bullet"/>
      <w:lvlText w:val="•"/>
      <w:lvlJc w:val="left"/>
      <w:pPr>
        <w:ind w:left="3794" w:hanging="310"/>
      </w:pPr>
      <w:rPr>
        <w:rFonts w:hint="default"/>
        <w:lang w:val="en-US" w:eastAsia="en-US" w:bidi="ar-SA"/>
      </w:rPr>
    </w:lvl>
    <w:lvl w:ilvl="4">
      <w:start w:val="0"/>
      <w:numFmt w:val="bullet"/>
      <w:lvlText w:val="•"/>
      <w:lvlJc w:val="left"/>
      <w:pPr>
        <w:ind w:left="4873" w:hanging="310"/>
      </w:pPr>
      <w:rPr>
        <w:rFonts w:hint="default"/>
        <w:lang w:val="en-US" w:eastAsia="en-US" w:bidi="ar-SA"/>
      </w:rPr>
    </w:lvl>
    <w:lvl w:ilvl="5">
      <w:start w:val="0"/>
      <w:numFmt w:val="bullet"/>
      <w:lvlText w:val="•"/>
      <w:lvlJc w:val="left"/>
      <w:pPr>
        <w:ind w:left="5951" w:hanging="310"/>
      </w:pPr>
      <w:rPr>
        <w:rFonts w:hint="default"/>
        <w:lang w:val="en-US" w:eastAsia="en-US" w:bidi="ar-SA"/>
      </w:rPr>
    </w:lvl>
    <w:lvl w:ilvl="6">
      <w:start w:val="0"/>
      <w:numFmt w:val="bullet"/>
      <w:lvlText w:val="•"/>
      <w:lvlJc w:val="left"/>
      <w:pPr>
        <w:ind w:left="7029" w:hanging="310"/>
      </w:pPr>
      <w:rPr>
        <w:rFonts w:hint="default"/>
        <w:lang w:val="en-US" w:eastAsia="en-US" w:bidi="ar-SA"/>
      </w:rPr>
    </w:lvl>
    <w:lvl w:ilvl="7">
      <w:start w:val="0"/>
      <w:numFmt w:val="bullet"/>
      <w:lvlText w:val="•"/>
      <w:lvlJc w:val="left"/>
      <w:pPr>
        <w:ind w:left="8107" w:hanging="310"/>
      </w:pPr>
      <w:rPr>
        <w:rFonts w:hint="default"/>
        <w:lang w:val="en-US" w:eastAsia="en-US" w:bidi="ar-SA"/>
      </w:rPr>
    </w:lvl>
    <w:lvl w:ilvl="8">
      <w:start w:val="0"/>
      <w:numFmt w:val="bullet"/>
      <w:lvlText w:val="•"/>
      <w:lvlJc w:val="left"/>
      <w:pPr>
        <w:ind w:left="9186" w:hanging="310"/>
      </w:pPr>
      <w:rPr>
        <w:rFonts w:hint="default"/>
        <w:lang w:val="en-US" w:eastAsia="en-US" w:bidi="ar-SA"/>
      </w:rPr>
    </w:lvl>
  </w:abstractNum>
  <w:abstractNum w:abstractNumId="347">
    <w:multiLevelType w:val="hybridMultilevel"/>
    <w:lvl w:ilvl="0">
      <w:start w:val="1"/>
      <w:numFmt w:val="upperLetter"/>
      <w:lvlText w:val="%1."/>
      <w:lvlJc w:val="left"/>
      <w:pPr>
        <w:ind w:left="550" w:hanging="303"/>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638" w:hanging="303"/>
      </w:pPr>
      <w:rPr>
        <w:rFonts w:hint="default"/>
        <w:lang w:val="en-US" w:eastAsia="en-US" w:bidi="ar-SA"/>
      </w:rPr>
    </w:lvl>
    <w:lvl w:ilvl="2">
      <w:start w:val="0"/>
      <w:numFmt w:val="bullet"/>
      <w:lvlText w:val="•"/>
      <w:lvlJc w:val="left"/>
      <w:pPr>
        <w:ind w:left="2716" w:hanging="303"/>
      </w:pPr>
      <w:rPr>
        <w:rFonts w:hint="default"/>
        <w:lang w:val="en-US" w:eastAsia="en-US" w:bidi="ar-SA"/>
      </w:rPr>
    </w:lvl>
    <w:lvl w:ilvl="3">
      <w:start w:val="0"/>
      <w:numFmt w:val="bullet"/>
      <w:lvlText w:val="•"/>
      <w:lvlJc w:val="left"/>
      <w:pPr>
        <w:ind w:left="3794" w:hanging="303"/>
      </w:pPr>
      <w:rPr>
        <w:rFonts w:hint="default"/>
        <w:lang w:val="en-US" w:eastAsia="en-US" w:bidi="ar-SA"/>
      </w:rPr>
    </w:lvl>
    <w:lvl w:ilvl="4">
      <w:start w:val="0"/>
      <w:numFmt w:val="bullet"/>
      <w:lvlText w:val="•"/>
      <w:lvlJc w:val="left"/>
      <w:pPr>
        <w:ind w:left="4873" w:hanging="303"/>
      </w:pPr>
      <w:rPr>
        <w:rFonts w:hint="default"/>
        <w:lang w:val="en-US" w:eastAsia="en-US" w:bidi="ar-SA"/>
      </w:rPr>
    </w:lvl>
    <w:lvl w:ilvl="5">
      <w:start w:val="0"/>
      <w:numFmt w:val="bullet"/>
      <w:lvlText w:val="•"/>
      <w:lvlJc w:val="left"/>
      <w:pPr>
        <w:ind w:left="5951" w:hanging="303"/>
      </w:pPr>
      <w:rPr>
        <w:rFonts w:hint="default"/>
        <w:lang w:val="en-US" w:eastAsia="en-US" w:bidi="ar-SA"/>
      </w:rPr>
    </w:lvl>
    <w:lvl w:ilvl="6">
      <w:start w:val="0"/>
      <w:numFmt w:val="bullet"/>
      <w:lvlText w:val="•"/>
      <w:lvlJc w:val="left"/>
      <w:pPr>
        <w:ind w:left="7029" w:hanging="303"/>
      </w:pPr>
      <w:rPr>
        <w:rFonts w:hint="default"/>
        <w:lang w:val="en-US" w:eastAsia="en-US" w:bidi="ar-SA"/>
      </w:rPr>
    </w:lvl>
    <w:lvl w:ilvl="7">
      <w:start w:val="0"/>
      <w:numFmt w:val="bullet"/>
      <w:lvlText w:val="•"/>
      <w:lvlJc w:val="left"/>
      <w:pPr>
        <w:ind w:left="8107" w:hanging="303"/>
      </w:pPr>
      <w:rPr>
        <w:rFonts w:hint="default"/>
        <w:lang w:val="en-US" w:eastAsia="en-US" w:bidi="ar-SA"/>
      </w:rPr>
    </w:lvl>
    <w:lvl w:ilvl="8">
      <w:start w:val="0"/>
      <w:numFmt w:val="bullet"/>
      <w:lvlText w:val="•"/>
      <w:lvlJc w:val="left"/>
      <w:pPr>
        <w:ind w:left="9186" w:hanging="303"/>
      </w:pPr>
      <w:rPr>
        <w:rFonts w:hint="default"/>
        <w:lang w:val="en-US" w:eastAsia="en-US" w:bidi="ar-SA"/>
      </w:rPr>
    </w:lvl>
  </w:abstractNum>
  <w:abstractNum w:abstractNumId="346">
    <w:multiLevelType w:val="hybridMultilevel"/>
    <w:lvl w:ilvl="0">
      <w:start w:val="1"/>
      <w:numFmt w:val="upperLetter"/>
      <w:lvlText w:val="%1."/>
      <w:lvlJc w:val="left"/>
      <w:pPr>
        <w:ind w:left="550" w:hanging="310"/>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638" w:hanging="310"/>
      </w:pPr>
      <w:rPr>
        <w:rFonts w:hint="default"/>
        <w:lang w:val="en-US" w:eastAsia="en-US" w:bidi="ar-SA"/>
      </w:rPr>
    </w:lvl>
    <w:lvl w:ilvl="2">
      <w:start w:val="0"/>
      <w:numFmt w:val="bullet"/>
      <w:lvlText w:val="•"/>
      <w:lvlJc w:val="left"/>
      <w:pPr>
        <w:ind w:left="2716" w:hanging="310"/>
      </w:pPr>
      <w:rPr>
        <w:rFonts w:hint="default"/>
        <w:lang w:val="en-US" w:eastAsia="en-US" w:bidi="ar-SA"/>
      </w:rPr>
    </w:lvl>
    <w:lvl w:ilvl="3">
      <w:start w:val="0"/>
      <w:numFmt w:val="bullet"/>
      <w:lvlText w:val="•"/>
      <w:lvlJc w:val="left"/>
      <w:pPr>
        <w:ind w:left="3794" w:hanging="310"/>
      </w:pPr>
      <w:rPr>
        <w:rFonts w:hint="default"/>
        <w:lang w:val="en-US" w:eastAsia="en-US" w:bidi="ar-SA"/>
      </w:rPr>
    </w:lvl>
    <w:lvl w:ilvl="4">
      <w:start w:val="0"/>
      <w:numFmt w:val="bullet"/>
      <w:lvlText w:val="•"/>
      <w:lvlJc w:val="left"/>
      <w:pPr>
        <w:ind w:left="4873" w:hanging="310"/>
      </w:pPr>
      <w:rPr>
        <w:rFonts w:hint="default"/>
        <w:lang w:val="en-US" w:eastAsia="en-US" w:bidi="ar-SA"/>
      </w:rPr>
    </w:lvl>
    <w:lvl w:ilvl="5">
      <w:start w:val="0"/>
      <w:numFmt w:val="bullet"/>
      <w:lvlText w:val="•"/>
      <w:lvlJc w:val="left"/>
      <w:pPr>
        <w:ind w:left="5951" w:hanging="310"/>
      </w:pPr>
      <w:rPr>
        <w:rFonts w:hint="default"/>
        <w:lang w:val="en-US" w:eastAsia="en-US" w:bidi="ar-SA"/>
      </w:rPr>
    </w:lvl>
    <w:lvl w:ilvl="6">
      <w:start w:val="0"/>
      <w:numFmt w:val="bullet"/>
      <w:lvlText w:val="•"/>
      <w:lvlJc w:val="left"/>
      <w:pPr>
        <w:ind w:left="7029" w:hanging="310"/>
      </w:pPr>
      <w:rPr>
        <w:rFonts w:hint="default"/>
        <w:lang w:val="en-US" w:eastAsia="en-US" w:bidi="ar-SA"/>
      </w:rPr>
    </w:lvl>
    <w:lvl w:ilvl="7">
      <w:start w:val="0"/>
      <w:numFmt w:val="bullet"/>
      <w:lvlText w:val="•"/>
      <w:lvlJc w:val="left"/>
      <w:pPr>
        <w:ind w:left="8107" w:hanging="310"/>
      </w:pPr>
      <w:rPr>
        <w:rFonts w:hint="default"/>
        <w:lang w:val="en-US" w:eastAsia="en-US" w:bidi="ar-SA"/>
      </w:rPr>
    </w:lvl>
    <w:lvl w:ilvl="8">
      <w:start w:val="0"/>
      <w:numFmt w:val="bullet"/>
      <w:lvlText w:val="•"/>
      <w:lvlJc w:val="left"/>
      <w:pPr>
        <w:ind w:left="9186" w:hanging="310"/>
      </w:pPr>
      <w:rPr>
        <w:rFonts w:hint="default"/>
        <w:lang w:val="en-US" w:eastAsia="en-US" w:bidi="ar-SA"/>
      </w:rPr>
    </w:lvl>
  </w:abstractNum>
  <w:abstractNum w:abstractNumId="345">
    <w:multiLevelType w:val="hybridMultilevel"/>
    <w:lvl w:ilvl="0">
      <w:start w:val="1"/>
      <w:numFmt w:val="upperLetter"/>
      <w:lvlText w:val="%1."/>
      <w:lvlJc w:val="left"/>
      <w:pPr>
        <w:ind w:left="593" w:hanging="353"/>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674" w:hanging="353"/>
      </w:pPr>
      <w:rPr>
        <w:rFonts w:hint="default"/>
        <w:lang w:val="en-US" w:eastAsia="en-US" w:bidi="ar-SA"/>
      </w:rPr>
    </w:lvl>
    <w:lvl w:ilvl="2">
      <w:start w:val="0"/>
      <w:numFmt w:val="bullet"/>
      <w:lvlText w:val="•"/>
      <w:lvlJc w:val="left"/>
      <w:pPr>
        <w:ind w:left="2748" w:hanging="353"/>
      </w:pPr>
      <w:rPr>
        <w:rFonts w:hint="default"/>
        <w:lang w:val="en-US" w:eastAsia="en-US" w:bidi="ar-SA"/>
      </w:rPr>
    </w:lvl>
    <w:lvl w:ilvl="3">
      <w:start w:val="0"/>
      <w:numFmt w:val="bullet"/>
      <w:lvlText w:val="•"/>
      <w:lvlJc w:val="left"/>
      <w:pPr>
        <w:ind w:left="3822" w:hanging="353"/>
      </w:pPr>
      <w:rPr>
        <w:rFonts w:hint="default"/>
        <w:lang w:val="en-US" w:eastAsia="en-US" w:bidi="ar-SA"/>
      </w:rPr>
    </w:lvl>
    <w:lvl w:ilvl="4">
      <w:start w:val="0"/>
      <w:numFmt w:val="bullet"/>
      <w:lvlText w:val="•"/>
      <w:lvlJc w:val="left"/>
      <w:pPr>
        <w:ind w:left="4897" w:hanging="353"/>
      </w:pPr>
      <w:rPr>
        <w:rFonts w:hint="default"/>
        <w:lang w:val="en-US" w:eastAsia="en-US" w:bidi="ar-SA"/>
      </w:rPr>
    </w:lvl>
    <w:lvl w:ilvl="5">
      <w:start w:val="0"/>
      <w:numFmt w:val="bullet"/>
      <w:lvlText w:val="•"/>
      <w:lvlJc w:val="left"/>
      <w:pPr>
        <w:ind w:left="5971" w:hanging="353"/>
      </w:pPr>
      <w:rPr>
        <w:rFonts w:hint="default"/>
        <w:lang w:val="en-US" w:eastAsia="en-US" w:bidi="ar-SA"/>
      </w:rPr>
    </w:lvl>
    <w:lvl w:ilvl="6">
      <w:start w:val="0"/>
      <w:numFmt w:val="bullet"/>
      <w:lvlText w:val="•"/>
      <w:lvlJc w:val="left"/>
      <w:pPr>
        <w:ind w:left="7045" w:hanging="353"/>
      </w:pPr>
      <w:rPr>
        <w:rFonts w:hint="default"/>
        <w:lang w:val="en-US" w:eastAsia="en-US" w:bidi="ar-SA"/>
      </w:rPr>
    </w:lvl>
    <w:lvl w:ilvl="7">
      <w:start w:val="0"/>
      <w:numFmt w:val="bullet"/>
      <w:lvlText w:val="•"/>
      <w:lvlJc w:val="left"/>
      <w:pPr>
        <w:ind w:left="8119" w:hanging="353"/>
      </w:pPr>
      <w:rPr>
        <w:rFonts w:hint="default"/>
        <w:lang w:val="en-US" w:eastAsia="en-US" w:bidi="ar-SA"/>
      </w:rPr>
    </w:lvl>
    <w:lvl w:ilvl="8">
      <w:start w:val="0"/>
      <w:numFmt w:val="bullet"/>
      <w:lvlText w:val="•"/>
      <w:lvlJc w:val="left"/>
      <w:pPr>
        <w:ind w:left="9194" w:hanging="353"/>
      </w:pPr>
      <w:rPr>
        <w:rFonts w:hint="default"/>
        <w:lang w:val="en-US" w:eastAsia="en-US" w:bidi="ar-SA"/>
      </w:rPr>
    </w:lvl>
  </w:abstractNum>
  <w:abstractNum w:abstractNumId="344">
    <w:multiLevelType w:val="hybridMultilevel"/>
    <w:lvl w:ilvl="0">
      <w:start w:val="1"/>
      <w:numFmt w:val="upperLetter"/>
      <w:lvlText w:val="%1."/>
      <w:lvlJc w:val="left"/>
      <w:pPr>
        <w:ind w:left="550" w:hanging="310"/>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638" w:hanging="310"/>
      </w:pPr>
      <w:rPr>
        <w:rFonts w:hint="default"/>
        <w:lang w:val="en-US" w:eastAsia="en-US" w:bidi="ar-SA"/>
      </w:rPr>
    </w:lvl>
    <w:lvl w:ilvl="2">
      <w:start w:val="0"/>
      <w:numFmt w:val="bullet"/>
      <w:lvlText w:val="•"/>
      <w:lvlJc w:val="left"/>
      <w:pPr>
        <w:ind w:left="2716" w:hanging="310"/>
      </w:pPr>
      <w:rPr>
        <w:rFonts w:hint="default"/>
        <w:lang w:val="en-US" w:eastAsia="en-US" w:bidi="ar-SA"/>
      </w:rPr>
    </w:lvl>
    <w:lvl w:ilvl="3">
      <w:start w:val="0"/>
      <w:numFmt w:val="bullet"/>
      <w:lvlText w:val="•"/>
      <w:lvlJc w:val="left"/>
      <w:pPr>
        <w:ind w:left="3794" w:hanging="310"/>
      </w:pPr>
      <w:rPr>
        <w:rFonts w:hint="default"/>
        <w:lang w:val="en-US" w:eastAsia="en-US" w:bidi="ar-SA"/>
      </w:rPr>
    </w:lvl>
    <w:lvl w:ilvl="4">
      <w:start w:val="0"/>
      <w:numFmt w:val="bullet"/>
      <w:lvlText w:val="•"/>
      <w:lvlJc w:val="left"/>
      <w:pPr>
        <w:ind w:left="4873" w:hanging="310"/>
      </w:pPr>
      <w:rPr>
        <w:rFonts w:hint="default"/>
        <w:lang w:val="en-US" w:eastAsia="en-US" w:bidi="ar-SA"/>
      </w:rPr>
    </w:lvl>
    <w:lvl w:ilvl="5">
      <w:start w:val="0"/>
      <w:numFmt w:val="bullet"/>
      <w:lvlText w:val="•"/>
      <w:lvlJc w:val="left"/>
      <w:pPr>
        <w:ind w:left="5951" w:hanging="310"/>
      </w:pPr>
      <w:rPr>
        <w:rFonts w:hint="default"/>
        <w:lang w:val="en-US" w:eastAsia="en-US" w:bidi="ar-SA"/>
      </w:rPr>
    </w:lvl>
    <w:lvl w:ilvl="6">
      <w:start w:val="0"/>
      <w:numFmt w:val="bullet"/>
      <w:lvlText w:val="•"/>
      <w:lvlJc w:val="left"/>
      <w:pPr>
        <w:ind w:left="7029" w:hanging="310"/>
      </w:pPr>
      <w:rPr>
        <w:rFonts w:hint="default"/>
        <w:lang w:val="en-US" w:eastAsia="en-US" w:bidi="ar-SA"/>
      </w:rPr>
    </w:lvl>
    <w:lvl w:ilvl="7">
      <w:start w:val="0"/>
      <w:numFmt w:val="bullet"/>
      <w:lvlText w:val="•"/>
      <w:lvlJc w:val="left"/>
      <w:pPr>
        <w:ind w:left="8107" w:hanging="310"/>
      </w:pPr>
      <w:rPr>
        <w:rFonts w:hint="default"/>
        <w:lang w:val="en-US" w:eastAsia="en-US" w:bidi="ar-SA"/>
      </w:rPr>
    </w:lvl>
    <w:lvl w:ilvl="8">
      <w:start w:val="0"/>
      <w:numFmt w:val="bullet"/>
      <w:lvlText w:val="•"/>
      <w:lvlJc w:val="left"/>
      <w:pPr>
        <w:ind w:left="9186" w:hanging="310"/>
      </w:pPr>
      <w:rPr>
        <w:rFonts w:hint="default"/>
        <w:lang w:val="en-US" w:eastAsia="en-US" w:bidi="ar-SA"/>
      </w:rPr>
    </w:lvl>
  </w:abstractNum>
  <w:abstractNum w:abstractNumId="343">
    <w:multiLevelType w:val="hybridMultilevel"/>
    <w:lvl w:ilvl="0">
      <w:start w:val="1"/>
      <w:numFmt w:val="upperLetter"/>
      <w:lvlText w:val="%1."/>
      <w:lvlJc w:val="left"/>
      <w:pPr>
        <w:ind w:left="550" w:hanging="310"/>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638" w:hanging="310"/>
      </w:pPr>
      <w:rPr>
        <w:rFonts w:hint="default"/>
        <w:lang w:val="en-US" w:eastAsia="en-US" w:bidi="ar-SA"/>
      </w:rPr>
    </w:lvl>
    <w:lvl w:ilvl="2">
      <w:start w:val="0"/>
      <w:numFmt w:val="bullet"/>
      <w:lvlText w:val="•"/>
      <w:lvlJc w:val="left"/>
      <w:pPr>
        <w:ind w:left="2716" w:hanging="310"/>
      </w:pPr>
      <w:rPr>
        <w:rFonts w:hint="default"/>
        <w:lang w:val="en-US" w:eastAsia="en-US" w:bidi="ar-SA"/>
      </w:rPr>
    </w:lvl>
    <w:lvl w:ilvl="3">
      <w:start w:val="0"/>
      <w:numFmt w:val="bullet"/>
      <w:lvlText w:val="•"/>
      <w:lvlJc w:val="left"/>
      <w:pPr>
        <w:ind w:left="3794" w:hanging="310"/>
      </w:pPr>
      <w:rPr>
        <w:rFonts w:hint="default"/>
        <w:lang w:val="en-US" w:eastAsia="en-US" w:bidi="ar-SA"/>
      </w:rPr>
    </w:lvl>
    <w:lvl w:ilvl="4">
      <w:start w:val="0"/>
      <w:numFmt w:val="bullet"/>
      <w:lvlText w:val="•"/>
      <w:lvlJc w:val="left"/>
      <w:pPr>
        <w:ind w:left="4873" w:hanging="310"/>
      </w:pPr>
      <w:rPr>
        <w:rFonts w:hint="default"/>
        <w:lang w:val="en-US" w:eastAsia="en-US" w:bidi="ar-SA"/>
      </w:rPr>
    </w:lvl>
    <w:lvl w:ilvl="5">
      <w:start w:val="0"/>
      <w:numFmt w:val="bullet"/>
      <w:lvlText w:val="•"/>
      <w:lvlJc w:val="left"/>
      <w:pPr>
        <w:ind w:left="5951" w:hanging="310"/>
      </w:pPr>
      <w:rPr>
        <w:rFonts w:hint="default"/>
        <w:lang w:val="en-US" w:eastAsia="en-US" w:bidi="ar-SA"/>
      </w:rPr>
    </w:lvl>
    <w:lvl w:ilvl="6">
      <w:start w:val="0"/>
      <w:numFmt w:val="bullet"/>
      <w:lvlText w:val="•"/>
      <w:lvlJc w:val="left"/>
      <w:pPr>
        <w:ind w:left="7029" w:hanging="310"/>
      </w:pPr>
      <w:rPr>
        <w:rFonts w:hint="default"/>
        <w:lang w:val="en-US" w:eastAsia="en-US" w:bidi="ar-SA"/>
      </w:rPr>
    </w:lvl>
    <w:lvl w:ilvl="7">
      <w:start w:val="0"/>
      <w:numFmt w:val="bullet"/>
      <w:lvlText w:val="•"/>
      <w:lvlJc w:val="left"/>
      <w:pPr>
        <w:ind w:left="8107" w:hanging="310"/>
      </w:pPr>
      <w:rPr>
        <w:rFonts w:hint="default"/>
        <w:lang w:val="en-US" w:eastAsia="en-US" w:bidi="ar-SA"/>
      </w:rPr>
    </w:lvl>
    <w:lvl w:ilvl="8">
      <w:start w:val="0"/>
      <w:numFmt w:val="bullet"/>
      <w:lvlText w:val="•"/>
      <w:lvlJc w:val="left"/>
      <w:pPr>
        <w:ind w:left="9186" w:hanging="310"/>
      </w:pPr>
      <w:rPr>
        <w:rFonts w:hint="default"/>
        <w:lang w:val="en-US" w:eastAsia="en-US" w:bidi="ar-SA"/>
      </w:rPr>
    </w:lvl>
  </w:abstractNum>
  <w:abstractNum w:abstractNumId="342">
    <w:multiLevelType w:val="hybridMultilevel"/>
    <w:lvl w:ilvl="0">
      <w:start w:val="1"/>
      <w:numFmt w:val="upperLetter"/>
      <w:lvlText w:val="%1."/>
      <w:lvlJc w:val="left"/>
      <w:pPr>
        <w:ind w:left="550" w:hanging="310"/>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638" w:hanging="310"/>
      </w:pPr>
      <w:rPr>
        <w:rFonts w:hint="default"/>
        <w:lang w:val="en-US" w:eastAsia="en-US" w:bidi="ar-SA"/>
      </w:rPr>
    </w:lvl>
    <w:lvl w:ilvl="2">
      <w:start w:val="0"/>
      <w:numFmt w:val="bullet"/>
      <w:lvlText w:val="•"/>
      <w:lvlJc w:val="left"/>
      <w:pPr>
        <w:ind w:left="2716" w:hanging="310"/>
      </w:pPr>
      <w:rPr>
        <w:rFonts w:hint="default"/>
        <w:lang w:val="en-US" w:eastAsia="en-US" w:bidi="ar-SA"/>
      </w:rPr>
    </w:lvl>
    <w:lvl w:ilvl="3">
      <w:start w:val="0"/>
      <w:numFmt w:val="bullet"/>
      <w:lvlText w:val="•"/>
      <w:lvlJc w:val="left"/>
      <w:pPr>
        <w:ind w:left="3794" w:hanging="310"/>
      </w:pPr>
      <w:rPr>
        <w:rFonts w:hint="default"/>
        <w:lang w:val="en-US" w:eastAsia="en-US" w:bidi="ar-SA"/>
      </w:rPr>
    </w:lvl>
    <w:lvl w:ilvl="4">
      <w:start w:val="0"/>
      <w:numFmt w:val="bullet"/>
      <w:lvlText w:val="•"/>
      <w:lvlJc w:val="left"/>
      <w:pPr>
        <w:ind w:left="4873" w:hanging="310"/>
      </w:pPr>
      <w:rPr>
        <w:rFonts w:hint="default"/>
        <w:lang w:val="en-US" w:eastAsia="en-US" w:bidi="ar-SA"/>
      </w:rPr>
    </w:lvl>
    <w:lvl w:ilvl="5">
      <w:start w:val="0"/>
      <w:numFmt w:val="bullet"/>
      <w:lvlText w:val="•"/>
      <w:lvlJc w:val="left"/>
      <w:pPr>
        <w:ind w:left="5951" w:hanging="310"/>
      </w:pPr>
      <w:rPr>
        <w:rFonts w:hint="default"/>
        <w:lang w:val="en-US" w:eastAsia="en-US" w:bidi="ar-SA"/>
      </w:rPr>
    </w:lvl>
    <w:lvl w:ilvl="6">
      <w:start w:val="0"/>
      <w:numFmt w:val="bullet"/>
      <w:lvlText w:val="•"/>
      <w:lvlJc w:val="left"/>
      <w:pPr>
        <w:ind w:left="7029" w:hanging="310"/>
      </w:pPr>
      <w:rPr>
        <w:rFonts w:hint="default"/>
        <w:lang w:val="en-US" w:eastAsia="en-US" w:bidi="ar-SA"/>
      </w:rPr>
    </w:lvl>
    <w:lvl w:ilvl="7">
      <w:start w:val="0"/>
      <w:numFmt w:val="bullet"/>
      <w:lvlText w:val="•"/>
      <w:lvlJc w:val="left"/>
      <w:pPr>
        <w:ind w:left="8107" w:hanging="310"/>
      </w:pPr>
      <w:rPr>
        <w:rFonts w:hint="default"/>
        <w:lang w:val="en-US" w:eastAsia="en-US" w:bidi="ar-SA"/>
      </w:rPr>
    </w:lvl>
    <w:lvl w:ilvl="8">
      <w:start w:val="0"/>
      <w:numFmt w:val="bullet"/>
      <w:lvlText w:val="•"/>
      <w:lvlJc w:val="left"/>
      <w:pPr>
        <w:ind w:left="9186" w:hanging="310"/>
      </w:pPr>
      <w:rPr>
        <w:rFonts w:hint="default"/>
        <w:lang w:val="en-US" w:eastAsia="en-US" w:bidi="ar-SA"/>
      </w:rPr>
    </w:lvl>
  </w:abstractNum>
  <w:abstractNum w:abstractNumId="341">
    <w:multiLevelType w:val="hybridMultilevel"/>
    <w:lvl w:ilvl="0">
      <w:start w:val="1"/>
      <w:numFmt w:val="upperLetter"/>
      <w:lvlText w:val="%1."/>
      <w:lvlJc w:val="left"/>
      <w:pPr>
        <w:ind w:left="550" w:hanging="310"/>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638" w:hanging="310"/>
      </w:pPr>
      <w:rPr>
        <w:rFonts w:hint="default"/>
        <w:lang w:val="en-US" w:eastAsia="en-US" w:bidi="ar-SA"/>
      </w:rPr>
    </w:lvl>
    <w:lvl w:ilvl="2">
      <w:start w:val="0"/>
      <w:numFmt w:val="bullet"/>
      <w:lvlText w:val="•"/>
      <w:lvlJc w:val="left"/>
      <w:pPr>
        <w:ind w:left="2716" w:hanging="310"/>
      </w:pPr>
      <w:rPr>
        <w:rFonts w:hint="default"/>
        <w:lang w:val="en-US" w:eastAsia="en-US" w:bidi="ar-SA"/>
      </w:rPr>
    </w:lvl>
    <w:lvl w:ilvl="3">
      <w:start w:val="0"/>
      <w:numFmt w:val="bullet"/>
      <w:lvlText w:val="•"/>
      <w:lvlJc w:val="left"/>
      <w:pPr>
        <w:ind w:left="3794" w:hanging="310"/>
      </w:pPr>
      <w:rPr>
        <w:rFonts w:hint="default"/>
        <w:lang w:val="en-US" w:eastAsia="en-US" w:bidi="ar-SA"/>
      </w:rPr>
    </w:lvl>
    <w:lvl w:ilvl="4">
      <w:start w:val="0"/>
      <w:numFmt w:val="bullet"/>
      <w:lvlText w:val="•"/>
      <w:lvlJc w:val="left"/>
      <w:pPr>
        <w:ind w:left="4873" w:hanging="310"/>
      </w:pPr>
      <w:rPr>
        <w:rFonts w:hint="default"/>
        <w:lang w:val="en-US" w:eastAsia="en-US" w:bidi="ar-SA"/>
      </w:rPr>
    </w:lvl>
    <w:lvl w:ilvl="5">
      <w:start w:val="0"/>
      <w:numFmt w:val="bullet"/>
      <w:lvlText w:val="•"/>
      <w:lvlJc w:val="left"/>
      <w:pPr>
        <w:ind w:left="5951" w:hanging="310"/>
      </w:pPr>
      <w:rPr>
        <w:rFonts w:hint="default"/>
        <w:lang w:val="en-US" w:eastAsia="en-US" w:bidi="ar-SA"/>
      </w:rPr>
    </w:lvl>
    <w:lvl w:ilvl="6">
      <w:start w:val="0"/>
      <w:numFmt w:val="bullet"/>
      <w:lvlText w:val="•"/>
      <w:lvlJc w:val="left"/>
      <w:pPr>
        <w:ind w:left="7029" w:hanging="310"/>
      </w:pPr>
      <w:rPr>
        <w:rFonts w:hint="default"/>
        <w:lang w:val="en-US" w:eastAsia="en-US" w:bidi="ar-SA"/>
      </w:rPr>
    </w:lvl>
    <w:lvl w:ilvl="7">
      <w:start w:val="0"/>
      <w:numFmt w:val="bullet"/>
      <w:lvlText w:val="•"/>
      <w:lvlJc w:val="left"/>
      <w:pPr>
        <w:ind w:left="8107" w:hanging="310"/>
      </w:pPr>
      <w:rPr>
        <w:rFonts w:hint="default"/>
        <w:lang w:val="en-US" w:eastAsia="en-US" w:bidi="ar-SA"/>
      </w:rPr>
    </w:lvl>
    <w:lvl w:ilvl="8">
      <w:start w:val="0"/>
      <w:numFmt w:val="bullet"/>
      <w:lvlText w:val="•"/>
      <w:lvlJc w:val="left"/>
      <w:pPr>
        <w:ind w:left="9186" w:hanging="310"/>
      </w:pPr>
      <w:rPr>
        <w:rFonts w:hint="default"/>
        <w:lang w:val="en-US" w:eastAsia="en-US" w:bidi="ar-SA"/>
      </w:rPr>
    </w:lvl>
  </w:abstractNum>
  <w:abstractNum w:abstractNumId="340">
    <w:multiLevelType w:val="hybridMultilevel"/>
    <w:lvl w:ilvl="0">
      <w:start w:val="1"/>
      <w:numFmt w:val="upperLetter"/>
      <w:lvlText w:val="%1."/>
      <w:lvlJc w:val="left"/>
      <w:pPr>
        <w:ind w:left="499" w:hanging="260"/>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584" w:hanging="260"/>
      </w:pPr>
      <w:rPr>
        <w:rFonts w:hint="default"/>
        <w:lang w:val="en-US" w:eastAsia="en-US" w:bidi="ar-SA"/>
      </w:rPr>
    </w:lvl>
    <w:lvl w:ilvl="2">
      <w:start w:val="0"/>
      <w:numFmt w:val="bullet"/>
      <w:lvlText w:val="•"/>
      <w:lvlJc w:val="left"/>
      <w:pPr>
        <w:ind w:left="2668" w:hanging="260"/>
      </w:pPr>
      <w:rPr>
        <w:rFonts w:hint="default"/>
        <w:lang w:val="en-US" w:eastAsia="en-US" w:bidi="ar-SA"/>
      </w:rPr>
    </w:lvl>
    <w:lvl w:ilvl="3">
      <w:start w:val="0"/>
      <w:numFmt w:val="bullet"/>
      <w:lvlText w:val="•"/>
      <w:lvlJc w:val="left"/>
      <w:pPr>
        <w:ind w:left="3752" w:hanging="260"/>
      </w:pPr>
      <w:rPr>
        <w:rFonts w:hint="default"/>
        <w:lang w:val="en-US" w:eastAsia="en-US" w:bidi="ar-SA"/>
      </w:rPr>
    </w:lvl>
    <w:lvl w:ilvl="4">
      <w:start w:val="0"/>
      <w:numFmt w:val="bullet"/>
      <w:lvlText w:val="•"/>
      <w:lvlJc w:val="left"/>
      <w:pPr>
        <w:ind w:left="4837" w:hanging="260"/>
      </w:pPr>
      <w:rPr>
        <w:rFonts w:hint="default"/>
        <w:lang w:val="en-US" w:eastAsia="en-US" w:bidi="ar-SA"/>
      </w:rPr>
    </w:lvl>
    <w:lvl w:ilvl="5">
      <w:start w:val="0"/>
      <w:numFmt w:val="bullet"/>
      <w:lvlText w:val="•"/>
      <w:lvlJc w:val="left"/>
      <w:pPr>
        <w:ind w:left="5921" w:hanging="260"/>
      </w:pPr>
      <w:rPr>
        <w:rFonts w:hint="default"/>
        <w:lang w:val="en-US" w:eastAsia="en-US" w:bidi="ar-SA"/>
      </w:rPr>
    </w:lvl>
    <w:lvl w:ilvl="6">
      <w:start w:val="0"/>
      <w:numFmt w:val="bullet"/>
      <w:lvlText w:val="•"/>
      <w:lvlJc w:val="left"/>
      <w:pPr>
        <w:ind w:left="7005" w:hanging="260"/>
      </w:pPr>
      <w:rPr>
        <w:rFonts w:hint="default"/>
        <w:lang w:val="en-US" w:eastAsia="en-US" w:bidi="ar-SA"/>
      </w:rPr>
    </w:lvl>
    <w:lvl w:ilvl="7">
      <w:start w:val="0"/>
      <w:numFmt w:val="bullet"/>
      <w:lvlText w:val="•"/>
      <w:lvlJc w:val="left"/>
      <w:pPr>
        <w:ind w:left="8089" w:hanging="260"/>
      </w:pPr>
      <w:rPr>
        <w:rFonts w:hint="default"/>
        <w:lang w:val="en-US" w:eastAsia="en-US" w:bidi="ar-SA"/>
      </w:rPr>
    </w:lvl>
    <w:lvl w:ilvl="8">
      <w:start w:val="0"/>
      <w:numFmt w:val="bullet"/>
      <w:lvlText w:val="•"/>
      <w:lvlJc w:val="left"/>
      <w:pPr>
        <w:ind w:left="9174" w:hanging="260"/>
      </w:pPr>
      <w:rPr>
        <w:rFonts w:hint="default"/>
        <w:lang w:val="en-US" w:eastAsia="en-US" w:bidi="ar-SA"/>
      </w:rPr>
    </w:lvl>
  </w:abstractNum>
  <w:abstractNum w:abstractNumId="339">
    <w:multiLevelType w:val="hybridMultilevel"/>
    <w:lvl w:ilvl="0">
      <w:start w:val="1"/>
      <w:numFmt w:val="upperLetter"/>
      <w:lvlText w:val="%1."/>
      <w:lvlJc w:val="left"/>
      <w:pPr>
        <w:ind w:left="550" w:hanging="310"/>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638" w:hanging="310"/>
      </w:pPr>
      <w:rPr>
        <w:rFonts w:hint="default"/>
        <w:lang w:val="en-US" w:eastAsia="en-US" w:bidi="ar-SA"/>
      </w:rPr>
    </w:lvl>
    <w:lvl w:ilvl="2">
      <w:start w:val="0"/>
      <w:numFmt w:val="bullet"/>
      <w:lvlText w:val="•"/>
      <w:lvlJc w:val="left"/>
      <w:pPr>
        <w:ind w:left="2716" w:hanging="310"/>
      </w:pPr>
      <w:rPr>
        <w:rFonts w:hint="default"/>
        <w:lang w:val="en-US" w:eastAsia="en-US" w:bidi="ar-SA"/>
      </w:rPr>
    </w:lvl>
    <w:lvl w:ilvl="3">
      <w:start w:val="0"/>
      <w:numFmt w:val="bullet"/>
      <w:lvlText w:val="•"/>
      <w:lvlJc w:val="left"/>
      <w:pPr>
        <w:ind w:left="3794" w:hanging="310"/>
      </w:pPr>
      <w:rPr>
        <w:rFonts w:hint="default"/>
        <w:lang w:val="en-US" w:eastAsia="en-US" w:bidi="ar-SA"/>
      </w:rPr>
    </w:lvl>
    <w:lvl w:ilvl="4">
      <w:start w:val="0"/>
      <w:numFmt w:val="bullet"/>
      <w:lvlText w:val="•"/>
      <w:lvlJc w:val="left"/>
      <w:pPr>
        <w:ind w:left="4873" w:hanging="310"/>
      </w:pPr>
      <w:rPr>
        <w:rFonts w:hint="default"/>
        <w:lang w:val="en-US" w:eastAsia="en-US" w:bidi="ar-SA"/>
      </w:rPr>
    </w:lvl>
    <w:lvl w:ilvl="5">
      <w:start w:val="0"/>
      <w:numFmt w:val="bullet"/>
      <w:lvlText w:val="•"/>
      <w:lvlJc w:val="left"/>
      <w:pPr>
        <w:ind w:left="5951" w:hanging="310"/>
      </w:pPr>
      <w:rPr>
        <w:rFonts w:hint="default"/>
        <w:lang w:val="en-US" w:eastAsia="en-US" w:bidi="ar-SA"/>
      </w:rPr>
    </w:lvl>
    <w:lvl w:ilvl="6">
      <w:start w:val="0"/>
      <w:numFmt w:val="bullet"/>
      <w:lvlText w:val="•"/>
      <w:lvlJc w:val="left"/>
      <w:pPr>
        <w:ind w:left="7029" w:hanging="310"/>
      </w:pPr>
      <w:rPr>
        <w:rFonts w:hint="default"/>
        <w:lang w:val="en-US" w:eastAsia="en-US" w:bidi="ar-SA"/>
      </w:rPr>
    </w:lvl>
    <w:lvl w:ilvl="7">
      <w:start w:val="0"/>
      <w:numFmt w:val="bullet"/>
      <w:lvlText w:val="•"/>
      <w:lvlJc w:val="left"/>
      <w:pPr>
        <w:ind w:left="8107" w:hanging="310"/>
      </w:pPr>
      <w:rPr>
        <w:rFonts w:hint="default"/>
        <w:lang w:val="en-US" w:eastAsia="en-US" w:bidi="ar-SA"/>
      </w:rPr>
    </w:lvl>
    <w:lvl w:ilvl="8">
      <w:start w:val="0"/>
      <w:numFmt w:val="bullet"/>
      <w:lvlText w:val="•"/>
      <w:lvlJc w:val="left"/>
      <w:pPr>
        <w:ind w:left="9186" w:hanging="310"/>
      </w:pPr>
      <w:rPr>
        <w:rFonts w:hint="default"/>
        <w:lang w:val="en-US" w:eastAsia="en-US" w:bidi="ar-SA"/>
      </w:rPr>
    </w:lvl>
  </w:abstractNum>
  <w:abstractNum w:abstractNumId="338">
    <w:multiLevelType w:val="hybridMultilevel"/>
    <w:lvl w:ilvl="0">
      <w:start w:val="1"/>
      <w:numFmt w:val="upperLetter"/>
      <w:lvlText w:val="%1."/>
      <w:lvlJc w:val="left"/>
      <w:pPr>
        <w:ind w:left="550" w:hanging="310"/>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638" w:hanging="310"/>
      </w:pPr>
      <w:rPr>
        <w:rFonts w:hint="default"/>
        <w:lang w:val="en-US" w:eastAsia="en-US" w:bidi="ar-SA"/>
      </w:rPr>
    </w:lvl>
    <w:lvl w:ilvl="2">
      <w:start w:val="0"/>
      <w:numFmt w:val="bullet"/>
      <w:lvlText w:val="•"/>
      <w:lvlJc w:val="left"/>
      <w:pPr>
        <w:ind w:left="2716" w:hanging="310"/>
      </w:pPr>
      <w:rPr>
        <w:rFonts w:hint="default"/>
        <w:lang w:val="en-US" w:eastAsia="en-US" w:bidi="ar-SA"/>
      </w:rPr>
    </w:lvl>
    <w:lvl w:ilvl="3">
      <w:start w:val="0"/>
      <w:numFmt w:val="bullet"/>
      <w:lvlText w:val="•"/>
      <w:lvlJc w:val="left"/>
      <w:pPr>
        <w:ind w:left="3794" w:hanging="310"/>
      </w:pPr>
      <w:rPr>
        <w:rFonts w:hint="default"/>
        <w:lang w:val="en-US" w:eastAsia="en-US" w:bidi="ar-SA"/>
      </w:rPr>
    </w:lvl>
    <w:lvl w:ilvl="4">
      <w:start w:val="0"/>
      <w:numFmt w:val="bullet"/>
      <w:lvlText w:val="•"/>
      <w:lvlJc w:val="left"/>
      <w:pPr>
        <w:ind w:left="4873" w:hanging="310"/>
      </w:pPr>
      <w:rPr>
        <w:rFonts w:hint="default"/>
        <w:lang w:val="en-US" w:eastAsia="en-US" w:bidi="ar-SA"/>
      </w:rPr>
    </w:lvl>
    <w:lvl w:ilvl="5">
      <w:start w:val="0"/>
      <w:numFmt w:val="bullet"/>
      <w:lvlText w:val="•"/>
      <w:lvlJc w:val="left"/>
      <w:pPr>
        <w:ind w:left="5951" w:hanging="310"/>
      </w:pPr>
      <w:rPr>
        <w:rFonts w:hint="default"/>
        <w:lang w:val="en-US" w:eastAsia="en-US" w:bidi="ar-SA"/>
      </w:rPr>
    </w:lvl>
    <w:lvl w:ilvl="6">
      <w:start w:val="0"/>
      <w:numFmt w:val="bullet"/>
      <w:lvlText w:val="•"/>
      <w:lvlJc w:val="left"/>
      <w:pPr>
        <w:ind w:left="7029" w:hanging="310"/>
      </w:pPr>
      <w:rPr>
        <w:rFonts w:hint="default"/>
        <w:lang w:val="en-US" w:eastAsia="en-US" w:bidi="ar-SA"/>
      </w:rPr>
    </w:lvl>
    <w:lvl w:ilvl="7">
      <w:start w:val="0"/>
      <w:numFmt w:val="bullet"/>
      <w:lvlText w:val="•"/>
      <w:lvlJc w:val="left"/>
      <w:pPr>
        <w:ind w:left="8107" w:hanging="310"/>
      </w:pPr>
      <w:rPr>
        <w:rFonts w:hint="default"/>
        <w:lang w:val="en-US" w:eastAsia="en-US" w:bidi="ar-SA"/>
      </w:rPr>
    </w:lvl>
    <w:lvl w:ilvl="8">
      <w:start w:val="0"/>
      <w:numFmt w:val="bullet"/>
      <w:lvlText w:val="•"/>
      <w:lvlJc w:val="left"/>
      <w:pPr>
        <w:ind w:left="9186" w:hanging="310"/>
      </w:pPr>
      <w:rPr>
        <w:rFonts w:hint="default"/>
        <w:lang w:val="en-US" w:eastAsia="en-US" w:bidi="ar-SA"/>
      </w:rPr>
    </w:lvl>
  </w:abstractNum>
  <w:abstractNum w:abstractNumId="337">
    <w:multiLevelType w:val="hybridMultilevel"/>
    <w:lvl w:ilvl="0">
      <w:start w:val="1"/>
      <w:numFmt w:val="upperLetter"/>
      <w:lvlText w:val="%1."/>
      <w:lvlJc w:val="left"/>
      <w:pPr>
        <w:ind w:left="550" w:hanging="310"/>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620" w:hanging="310"/>
      </w:pPr>
      <w:rPr>
        <w:rFonts w:hint="default"/>
        <w:lang w:val="en-US" w:eastAsia="en-US" w:bidi="ar-SA"/>
      </w:rPr>
    </w:lvl>
    <w:lvl w:ilvl="2">
      <w:start w:val="0"/>
      <w:numFmt w:val="bullet"/>
      <w:lvlText w:val="•"/>
      <w:lvlJc w:val="left"/>
      <w:pPr>
        <w:ind w:left="2700" w:hanging="310"/>
      </w:pPr>
      <w:rPr>
        <w:rFonts w:hint="default"/>
        <w:lang w:val="en-US" w:eastAsia="en-US" w:bidi="ar-SA"/>
      </w:rPr>
    </w:lvl>
    <w:lvl w:ilvl="3">
      <w:start w:val="0"/>
      <w:numFmt w:val="bullet"/>
      <w:lvlText w:val="•"/>
      <w:lvlJc w:val="left"/>
      <w:pPr>
        <w:ind w:left="3780" w:hanging="310"/>
      </w:pPr>
      <w:rPr>
        <w:rFonts w:hint="default"/>
        <w:lang w:val="en-US" w:eastAsia="en-US" w:bidi="ar-SA"/>
      </w:rPr>
    </w:lvl>
    <w:lvl w:ilvl="4">
      <w:start w:val="0"/>
      <w:numFmt w:val="bullet"/>
      <w:lvlText w:val="•"/>
      <w:lvlJc w:val="left"/>
      <w:pPr>
        <w:ind w:left="4861" w:hanging="310"/>
      </w:pPr>
      <w:rPr>
        <w:rFonts w:hint="default"/>
        <w:lang w:val="en-US" w:eastAsia="en-US" w:bidi="ar-SA"/>
      </w:rPr>
    </w:lvl>
    <w:lvl w:ilvl="5">
      <w:start w:val="0"/>
      <w:numFmt w:val="bullet"/>
      <w:lvlText w:val="•"/>
      <w:lvlJc w:val="left"/>
      <w:pPr>
        <w:ind w:left="5941" w:hanging="310"/>
      </w:pPr>
      <w:rPr>
        <w:rFonts w:hint="default"/>
        <w:lang w:val="en-US" w:eastAsia="en-US" w:bidi="ar-SA"/>
      </w:rPr>
    </w:lvl>
    <w:lvl w:ilvl="6">
      <w:start w:val="0"/>
      <w:numFmt w:val="bullet"/>
      <w:lvlText w:val="•"/>
      <w:lvlJc w:val="left"/>
      <w:pPr>
        <w:ind w:left="7021" w:hanging="310"/>
      </w:pPr>
      <w:rPr>
        <w:rFonts w:hint="default"/>
        <w:lang w:val="en-US" w:eastAsia="en-US" w:bidi="ar-SA"/>
      </w:rPr>
    </w:lvl>
    <w:lvl w:ilvl="7">
      <w:start w:val="0"/>
      <w:numFmt w:val="bullet"/>
      <w:lvlText w:val="•"/>
      <w:lvlJc w:val="left"/>
      <w:pPr>
        <w:ind w:left="8101" w:hanging="310"/>
      </w:pPr>
      <w:rPr>
        <w:rFonts w:hint="default"/>
        <w:lang w:val="en-US" w:eastAsia="en-US" w:bidi="ar-SA"/>
      </w:rPr>
    </w:lvl>
    <w:lvl w:ilvl="8">
      <w:start w:val="0"/>
      <w:numFmt w:val="bullet"/>
      <w:lvlText w:val="•"/>
      <w:lvlJc w:val="left"/>
      <w:pPr>
        <w:ind w:left="9182" w:hanging="310"/>
      </w:pPr>
      <w:rPr>
        <w:rFonts w:hint="default"/>
        <w:lang w:val="en-US" w:eastAsia="en-US" w:bidi="ar-SA"/>
      </w:rPr>
    </w:lvl>
  </w:abstractNum>
  <w:abstractNum w:abstractNumId="336">
    <w:multiLevelType w:val="hybridMultilevel"/>
    <w:lvl w:ilvl="0">
      <w:start w:val="1"/>
      <w:numFmt w:val="upperLetter"/>
      <w:lvlText w:val="%1."/>
      <w:lvlJc w:val="left"/>
      <w:pPr>
        <w:ind w:left="550" w:hanging="310"/>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638" w:hanging="310"/>
      </w:pPr>
      <w:rPr>
        <w:rFonts w:hint="default"/>
        <w:lang w:val="en-US" w:eastAsia="en-US" w:bidi="ar-SA"/>
      </w:rPr>
    </w:lvl>
    <w:lvl w:ilvl="2">
      <w:start w:val="0"/>
      <w:numFmt w:val="bullet"/>
      <w:lvlText w:val="•"/>
      <w:lvlJc w:val="left"/>
      <w:pPr>
        <w:ind w:left="2716" w:hanging="310"/>
      </w:pPr>
      <w:rPr>
        <w:rFonts w:hint="default"/>
        <w:lang w:val="en-US" w:eastAsia="en-US" w:bidi="ar-SA"/>
      </w:rPr>
    </w:lvl>
    <w:lvl w:ilvl="3">
      <w:start w:val="0"/>
      <w:numFmt w:val="bullet"/>
      <w:lvlText w:val="•"/>
      <w:lvlJc w:val="left"/>
      <w:pPr>
        <w:ind w:left="3794" w:hanging="310"/>
      </w:pPr>
      <w:rPr>
        <w:rFonts w:hint="default"/>
        <w:lang w:val="en-US" w:eastAsia="en-US" w:bidi="ar-SA"/>
      </w:rPr>
    </w:lvl>
    <w:lvl w:ilvl="4">
      <w:start w:val="0"/>
      <w:numFmt w:val="bullet"/>
      <w:lvlText w:val="•"/>
      <w:lvlJc w:val="left"/>
      <w:pPr>
        <w:ind w:left="4873" w:hanging="310"/>
      </w:pPr>
      <w:rPr>
        <w:rFonts w:hint="default"/>
        <w:lang w:val="en-US" w:eastAsia="en-US" w:bidi="ar-SA"/>
      </w:rPr>
    </w:lvl>
    <w:lvl w:ilvl="5">
      <w:start w:val="0"/>
      <w:numFmt w:val="bullet"/>
      <w:lvlText w:val="•"/>
      <w:lvlJc w:val="left"/>
      <w:pPr>
        <w:ind w:left="5951" w:hanging="310"/>
      </w:pPr>
      <w:rPr>
        <w:rFonts w:hint="default"/>
        <w:lang w:val="en-US" w:eastAsia="en-US" w:bidi="ar-SA"/>
      </w:rPr>
    </w:lvl>
    <w:lvl w:ilvl="6">
      <w:start w:val="0"/>
      <w:numFmt w:val="bullet"/>
      <w:lvlText w:val="•"/>
      <w:lvlJc w:val="left"/>
      <w:pPr>
        <w:ind w:left="7029" w:hanging="310"/>
      </w:pPr>
      <w:rPr>
        <w:rFonts w:hint="default"/>
        <w:lang w:val="en-US" w:eastAsia="en-US" w:bidi="ar-SA"/>
      </w:rPr>
    </w:lvl>
    <w:lvl w:ilvl="7">
      <w:start w:val="0"/>
      <w:numFmt w:val="bullet"/>
      <w:lvlText w:val="•"/>
      <w:lvlJc w:val="left"/>
      <w:pPr>
        <w:ind w:left="8107" w:hanging="310"/>
      </w:pPr>
      <w:rPr>
        <w:rFonts w:hint="default"/>
        <w:lang w:val="en-US" w:eastAsia="en-US" w:bidi="ar-SA"/>
      </w:rPr>
    </w:lvl>
    <w:lvl w:ilvl="8">
      <w:start w:val="0"/>
      <w:numFmt w:val="bullet"/>
      <w:lvlText w:val="•"/>
      <w:lvlJc w:val="left"/>
      <w:pPr>
        <w:ind w:left="9186" w:hanging="310"/>
      </w:pPr>
      <w:rPr>
        <w:rFonts w:hint="default"/>
        <w:lang w:val="en-US" w:eastAsia="en-US" w:bidi="ar-SA"/>
      </w:rPr>
    </w:lvl>
  </w:abstractNum>
  <w:abstractNum w:abstractNumId="335">
    <w:multiLevelType w:val="hybridMultilevel"/>
    <w:lvl w:ilvl="0">
      <w:start w:val="1"/>
      <w:numFmt w:val="upperLetter"/>
      <w:lvlText w:val="%1."/>
      <w:lvlJc w:val="left"/>
      <w:pPr>
        <w:ind w:left="550" w:hanging="310"/>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638" w:hanging="310"/>
      </w:pPr>
      <w:rPr>
        <w:rFonts w:hint="default"/>
        <w:lang w:val="en-US" w:eastAsia="en-US" w:bidi="ar-SA"/>
      </w:rPr>
    </w:lvl>
    <w:lvl w:ilvl="2">
      <w:start w:val="0"/>
      <w:numFmt w:val="bullet"/>
      <w:lvlText w:val="•"/>
      <w:lvlJc w:val="left"/>
      <w:pPr>
        <w:ind w:left="2716" w:hanging="310"/>
      </w:pPr>
      <w:rPr>
        <w:rFonts w:hint="default"/>
        <w:lang w:val="en-US" w:eastAsia="en-US" w:bidi="ar-SA"/>
      </w:rPr>
    </w:lvl>
    <w:lvl w:ilvl="3">
      <w:start w:val="0"/>
      <w:numFmt w:val="bullet"/>
      <w:lvlText w:val="•"/>
      <w:lvlJc w:val="left"/>
      <w:pPr>
        <w:ind w:left="3794" w:hanging="310"/>
      </w:pPr>
      <w:rPr>
        <w:rFonts w:hint="default"/>
        <w:lang w:val="en-US" w:eastAsia="en-US" w:bidi="ar-SA"/>
      </w:rPr>
    </w:lvl>
    <w:lvl w:ilvl="4">
      <w:start w:val="0"/>
      <w:numFmt w:val="bullet"/>
      <w:lvlText w:val="•"/>
      <w:lvlJc w:val="left"/>
      <w:pPr>
        <w:ind w:left="4873" w:hanging="310"/>
      </w:pPr>
      <w:rPr>
        <w:rFonts w:hint="default"/>
        <w:lang w:val="en-US" w:eastAsia="en-US" w:bidi="ar-SA"/>
      </w:rPr>
    </w:lvl>
    <w:lvl w:ilvl="5">
      <w:start w:val="0"/>
      <w:numFmt w:val="bullet"/>
      <w:lvlText w:val="•"/>
      <w:lvlJc w:val="left"/>
      <w:pPr>
        <w:ind w:left="5951" w:hanging="310"/>
      </w:pPr>
      <w:rPr>
        <w:rFonts w:hint="default"/>
        <w:lang w:val="en-US" w:eastAsia="en-US" w:bidi="ar-SA"/>
      </w:rPr>
    </w:lvl>
    <w:lvl w:ilvl="6">
      <w:start w:val="0"/>
      <w:numFmt w:val="bullet"/>
      <w:lvlText w:val="•"/>
      <w:lvlJc w:val="left"/>
      <w:pPr>
        <w:ind w:left="7029" w:hanging="310"/>
      </w:pPr>
      <w:rPr>
        <w:rFonts w:hint="default"/>
        <w:lang w:val="en-US" w:eastAsia="en-US" w:bidi="ar-SA"/>
      </w:rPr>
    </w:lvl>
    <w:lvl w:ilvl="7">
      <w:start w:val="0"/>
      <w:numFmt w:val="bullet"/>
      <w:lvlText w:val="•"/>
      <w:lvlJc w:val="left"/>
      <w:pPr>
        <w:ind w:left="8107" w:hanging="310"/>
      </w:pPr>
      <w:rPr>
        <w:rFonts w:hint="default"/>
        <w:lang w:val="en-US" w:eastAsia="en-US" w:bidi="ar-SA"/>
      </w:rPr>
    </w:lvl>
    <w:lvl w:ilvl="8">
      <w:start w:val="0"/>
      <w:numFmt w:val="bullet"/>
      <w:lvlText w:val="•"/>
      <w:lvlJc w:val="left"/>
      <w:pPr>
        <w:ind w:left="9186" w:hanging="310"/>
      </w:pPr>
      <w:rPr>
        <w:rFonts w:hint="default"/>
        <w:lang w:val="en-US" w:eastAsia="en-US" w:bidi="ar-SA"/>
      </w:rPr>
    </w:lvl>
  </w:abstractNum>
  <w:abstractNum w:abstractNumId="334">
    <w:multiLevelType w:val="hybridMultilevel"/>
    <w:lvl w:ilvl="0">
      <w:start w:val="1"/>
      <w:numFmt w:val="upperLetter"/>
      <w:lvlText w:val="%1."/>
      <w:lvlJc w:val="left"/>
      <w:pPr>
        <w:ind w:left="550" w:hanging="310"/>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638" w:hanging="310"/>
      </w:pPr>
      <w:rPr>
        <w:rFonts w:hint="default"/>
        <w:lang w:val="en-US" w:eastAsia="en-US" w:bidi="ar-SA"/>
      </w:rPr>
    </w:lvl>
    <w:lvl w:ilvl="2">
      <w:start w:val="0"/>
      <w:numFmt w:val="bullet"/>
      <w:lvlText w:val="•"/>
      <w:lvlJc w:val="left"/>
      <w:pPr>
        <w:ind w:left="2716" w:hanging="310"/>
      </w:pPr>
      <w:rPr>
        <w:rFonts w:hint="default"/>
        <w:lang w:val="en-US" w:eastAsia="en-US" w:bidi="ar-SA"/>
      </w:rPr>
    </w:lvl>
    <w:lvl w:ilvl="3">
      <w:start w:val="0"/>
      <w:numFmt w:val="bullet"/>
      <w:lvlText w:val="•"/>
      <w:lvlJc w:val="left"/>
      <w:pPr>
        <w:ind w:left="3794" w:hanging="310"/>
      </w:pPr>
      <w:rPr>
        <w:rFonts w:hint="default"/>
        <w:lang w:val="en-US" w:eastAsia="en-US" w:bidi="ar-SA"/>
      </w:rPr>
    </w:lvl>
    <w:lvl w:ilvl="4">
      <w:start w:val="0"/>
      <w:numFmt w:val="bullet"/>
      <w:lvlText w:val="•"/>
      <w:lvlJc w:val="left"/>
      <w:pPr>
        <w:ind w:left="4873" w:hanging="310"/>
      </w:pPr>
      <w:rPr>
        <w:rFonts w:hint="default"/>
        <w:lang w:val="en-US" w:eastAsia="en-US" w:bidi="ar-SA"/>
      </w:rPr>
    </w:lvl>
    <w:lvl w:ilvl="5">
      <w:start w:val="0"/>
      <w:numFmt w:val="bullet"/>
      <w:lvlText w:val="•"/>
      <w:lvlJc w:val="left"/>
      <w:pPr>
        <w:ind w:left="5951" w:hanging="310"/>
      </w:pPr>
      <w:rPr>
        <w:rFonts w:hint="default"/>
        <w:lang w:val="en-US" w:eastAsia="en-US" w:bidi="ar-SA"/>
      </w:rPr>
    </w:lvl>
    <w:lvl w:ilvl="6">
      <w:start w:val="0"/>
      <w:numFmt w:val="bullet"/>
      <w:lvlText w:val="•"/>
      <w:lvlJc w:val="left"/>
      <w:pPr>
        <w:ind w:left="7029" w:hanging="310"/>
      </w:pPr>
      <w:rPr>
        <w:rFonts w:hint="default"/>
        <w:lang w:val="en-US" w:eastAsia="en-US" w:bidi="ar-SA"/>
      </w:rPr>
    </w:lvl>
    <w:lvl w:ilvl="7">
      <w:start w:val="0"/>
      <w:numFmt w:val="bullet"/>
      <w:lvlText w:val="•"/>
      <w:lvlJc w:val="left"/>
      <w:pPr>
        <w:ind w:left="8107" w:hanging="310"/>
      </w:pPr>
      <w:rPr>
        <w:rFonts w:hint="default"/>
        <w:lang w:val="en-US" w:eastAsia="en-US" w:bidi="ar-SA"/>
      </w:rPr>
    </w:lvl>
    <w:lvl w:ilvl="8">
      <w:start w:val="0"/>
      <w:numFmt w:val="bullet"/>
      <w:lvlText w:val="•"/>
      <w:lvlJc w:val="left"/>
      <w:pPr>
        <w:ind w:left="9186" w:hanging="310"/>
      </w:pPr>
      <w:rPr>
        <w:rFonts w:hint="default"/>
        <w:lang w:val="en-US" w:eastAsia="en-US" w:bidi="ar-SA"/>
      </w:rPr>
    </w:lvl>
  </w:abstractNum>
  <w:abstractNum w:abstractNumId="333">
    <w:multiLevelType w:val="hybridMultilevel"/>
    <w:lvl w:ilvl="0">
      <w:start w:val="1"/>
      <w:numFmt w:val="upperLetter"/>
      <w:lvlText w:val="%1."/>
      <w:lvlJc w:val="left"/>
      <w:pPr>
        <w:ind w:left="499" w:hanging="260"/>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584" w:hanging="260"/>
      </w:pPr>
      <w:rPr>
        <w:rFonts w:hint="default"/>
        <w:lang w:val="en-US" w:eastAsia="en-US" w:bidi="ar-SA"/>
      </w:rPr>
    </w:lvl>
    <w:lvl w:ilvl="2">
      <w:start w:val="0"/>
      <w:numFmt w:val="bullet"/>
      <w:lvlText w:val="•"/>
      <w:lvlJc w:val="left"/>
      <w:pPr>
        <w:ind w:left="2668" w:hanging="260"/>
      </w:pPr>
      <w:rPr>
        <w:rFonts w:hint="default"/>
        <w:lang w:val="en-US" w:eastAsia="en-US" w:bidi="ar-SA"/>
      </w:rPr>
    </w:lvl>
    <w:lvl w:ilvl="3">
      <w:start w:val="0"/>
      <w:numFmt w:val="bullet"/>
      <w:lvlText w:val="•"/>
      <w:lvlJc w:val="left"/>
      <w:pPr>
        <w:ind w:left="3752" w:hanging="260"/>
      </w:pPr>
      <w:rPr>
        <w:rFonts w:hint="default"/>
        <w:lang w:val="en-US" w:eastAsia="en-US" w:bidi="ar-SA"/>
      </w:rPr>
    </w:lvl>
    <w:lvl w:ilvl="4">
      <w:start w:val="0"/>
      <w:numFmt w:val="bullet"/>
      <w:lvlText w:val="•"/>
      <w:lvlJc w:val="left"/>
      <w:pPr>
        <w:ind w:left="4837" w:hanging="260"/>
      </w:pPr>
      <w:rPr>
        <w:rFonts w:hint="default"/>
        <w:lang w:val="en-US" w:eastAsia="en-US" w:bidi="ar-SA"/>
      </w:rPr>
    </w:lvl>
    <w:lvl w:ilvl="5">
      <w:start w:val="0"/>
      <w:numFmt w:val="bullet"/>
      <w:lvlText w:val="•"/>
      <w:lvlJc w:val="left"/>
      <w:pPr>
        <w:ind w:left="5921" w:hanging="260"/>
      </w:pPr>
      <w:rPr>
        <w:rFonts w:hint="default"/>
        <w:lang w:val="en-US" w:eastAsia="en-US" w:bidi="ar-SA"/>
      </w:rPr>
    </w:lvl>
    <w:lvl w:ilvl="6">
      <w:start w:val="0"/>
      <w:numFmt w:val="bullet"/>
      <w:lvlText w:val="•"/>
      <w:lvlJc w:val="left"/>
      <w:pPr>
        <w:ind w:left="7005" w:hanging="260"/>
      </w:pPr>
      <w:rPr>
        <w:rFonts w:hint="default"/>
        <w:lang w:val="en-US" w:eastAsia="en-US" w:bidi="ar-SA"/>
      </w:rPr>
    </w:lvl>
    <w:lvl w:ilvl="7">
      <w:start w:val="0"/>
      <w:numFmt w:val="bullet"/>
      <w:lvlText w:val="•"/>
      <w:lvlJc w:val="left"/>
      <w:pPr>
        <w:ind w:left="8089" w:hanging="260"/>
      </w:pPr>
      <w:rPr>
        <w:rFonts w:hint="default"/>
        <w:lang w:val="en-US" w:eastAsia="en-US" w:bidi="ar-SA"/>
      </w:rPr>
    </w:lvl>
    <w:lvl w:ilvl="8">
      <w:start w:val="0"/>
      <w:numFmt w:val="bullet"/>
      <w:lvlText w:val="•"/>
      <w:lvlJc w:val="left"/>
      <w:pPr>
        <w:ind w:left="9174" w:hanging="260"/>
      </w:pPr>
      <w:rPr>
        <w:rFonts w:hint="default"/>
        <w:lang w:val="en-US" w:eastAsia="en-US" w:bidi="ar-SA"/>
      </w:rPr>
    </w:lvl>
  </w:abstractNum>
  <w:abstractNum w:abstractNumId="332">
    <w:multiLevelType w:val="hybridMultilevel"/>
    <w:lvl w:ilvl="0">
      <w:start w:val="1"/>
      <w:numFmt w:val="upperLetter"/>
      <w:lvlText w:val="%1."/>
      <w:lvlJc w:val="left"/>
      <w:pPr>
        <w:ind w:left="499" w:hanging="260"/>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584" w:hanging="260"/>
      </w:pPr>
      <w:rPr>
        <w:rFonts w:hint="default"/>
        <w:lang w:val="en-US" w:eastAsia="en-US" w:bidi="ar-SA"/>
      </w:rPr>
    </w:lvl>
    <w:lvl w:ilvl="2">
      <w:start w:val="0"/>
      <w:numFmt w:val="bullet"/>
      <w:lvlText w:val="•"/>
      <w:lvlJc w:val="left"/>
      <w:pPr>
        <w:ind w:left="2668" w:hanging="260"/>
      </w:pPr>
      <w:rPr>
        <w:rFonts w:hint="default"/>
        <w:lang w:val="en-US" w:eastAsia="en-US" w:bidi="ar-SA"/>
      </w:rPr>
    </w:lvl>
    <w:lvl w:ilvl="3">
      <w:start w:val="0"/>
      <w:numFmt w:val="bullet"/>
      <w:lvlText w:val="•"/>
      <w:lvlJc w:val="left"/>
      <w:pPr>
        <w:ind w:left="3752" w:hanging="260"/>
      </w:pPr>
      <w:rPr>
        <w:rFonts w:hint="default"/>
        <w:lang w:val="en-US" w:eastAsia="en-US" w:bidi="ar-SA"/>
      </w:rPr>
    </w:lvl>
    <w:lvl w:ilvl="4">
      <w:start w:val="0"/>
      <w:numFmt w:val="bullet"/>
      <w:lvlText w:val="•"/>
      <w:lvlJc w:val="left"/>
      <w:pPr>
        <w:ind w:left="4837" w:hanging="260"/>
      </w:pPr>
      <w:rPr>
        <w:rFonts w:hint="default"/>
        <w:lang w:val="en-US" w:eastAsia="en-US" w:bidi="ar-SA"/>
      </w:rPr>
    </w:lvl>
    <w:lvl w:ilvl="5">
      <w:start w:val="0"/>
      <w:numFmt w:val="bullet"/>
      <w:lvlText w:val="•"/>
      <w:lvlJc w:val="left"/>
      <w:pPr>
        <w:ind w:left="5921" w:hanging="260"/>
      </w:pPr>
      <w:rPr>
        <w:rFonts w:hint="default"/>
        <w:lang w:val="en-US" w:eastAsia="en-US" w:bidi="ar-SA"/>
      </w:rPr>
    </w:lvl>
    <w:lvl w:ilvl="6">
      <w:start w:val="0"/>
      <w:numFmt w:val="bullet"/>
      <w:lvlText w:val="•"/>
      <w:lvlJc w:val="left"/>
      <w:pPr>
        <w:ind w:left="7005" w:hanging="260"/>
      </w:pPr>
      <w:rPr>
        <w:rFonts w:hint="default"/>
        <w:lang w:val="en-US" w:eastAsia="en-US" w:bidi="ar-SA"/>
      </w:rPr>
    </w:lvl>
    <w:lvl w:ilvl="7">
      <w:start w:val="0"/>
      <w:numFmt w:val="bullet"/>
      <w:lvlText w:val="•"/>
      <w:lvlJc w:val="left"/>
      <w:pPr>
        <w:ind w:left="8089" w:hanging="260"/>
      </w:pPr>
      <w:rPr>
        <w:rFonts w:hint="default"/>
        <w:lang w:val="en-US" w:eastAsia="en-US" w:bidi="ar-SA"/>
      </w:rPr>
    </w:lvl>
    <w:lvl w:ilvl="8">
      <w:start w:val="0"/>
      <w:numFmt w:val="bullet"/>
      <w:lvlText w:val="•"/>
      <w:lvlJc w:val="left"/>
      <w:pPr>
        <w:ind w:left="9174" w:hanging="260"/>
      </w:pPr>
      <w:rPr>
        <w:rFonts w:hint="default"/>
        <w:lang w:val="en-US" w:eastAsia="en-US" w:bidi="ar-SA"/>
      </w:rPr>
    </w:lvl>
  </w:abstractNum>
  <w:abstractNum w:abstractNumId="331">
    <w:multiLevelType w:val="hybridMultilevel"/>
    <w:lvl w:ilvl="0">
      <w:start w:val="1"/>
      <w:numFmt w:val="upperLetter"/>
      <w:lvlText w:val="%1."/>
      <w:lvlJc w:val="left"/>
      <w:pPr>
        <w:ind w:left="550" w:hanging="310"/>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638" w:hanging="310"/>
      </w:pPr>
      <w:rPr>
        <w:rFonts w:hint="default"/>
        <w:lang w:val="en-US" w:eastAsia="en-US" w:bidi="ar-SA"/>
      </w:rPr>
    </w:lvl>
    <w:lvl w:ilvl="2">
      <w:start w:val="0"/>
      <w:numFmt w:val="bullet"/>
      <w:lvlText w:val="•"/>
      <w:lvlJc w:val="left"/>
      <w:pPr>
        <w:ind w:left="2716" w:hanging="310"/>
      </w:pPr>
      <w:rPr>
        <w:rFonts w:hint="default"/>
        <w:lang w:val="en-US" w:eastAsia="en-US" w:bidi="ar-SA"/>
      </w:rPr>
    </w:lvl>
    <w:lvl w:ilvl="3">
      <w:start w:val="0"/>
      <w:numFmt w:val="bullet"/>
      <w:lvlText w:val="•"/>
      <w:lvlJc w:val="left"/>
      <w:pPr>
        <w:ind w:left="3794" w:hanging="310"/>
      </w:pPr>
      <w:rPr>
        <w:rFonts w:hint="default"/>
        <w:lang w:val="en-US" w:eastAsia="en-US" w:bidi="ar-SA"/>
      </w:rPr>
    </w:lvl>
    <w:lvl w:ilvl="4">
      <w:start w:val="0"/>
      <w:numFmt w:val="bullet"/>
      <w:lvlText w:val="•"/>
      <w:lvlJc w:val="left"/>
      <w:pPr>
        <w:ind w:left="4873" w:hanging="310"/>
      </w:pPr>
      <w:rPr>
        <w:rFonts w:hint="default"/>
        <w:lang w:val="en-US" w:eastAsia="en-US" w:bidi="ar-SA"/>
      </w:rPr>
    </w:lvl>
    <w:lvl w:ilvl="5">
      <w:start w:val="0"/>
      <w:numFmt w:val="bullet"/>
      <w:lvlText w:val="•"/>
      <w:lvlJc w:val="left"/>
      <w:pPr>
        <w:ind w:left="5951" w:hanging="310"/>
      </w:pPr>
      <w:rPr>
        <w:rFonts w:hint="default"/>
        <w:lang w:val="en-US" w:eastAsia="en-US" w:bidi="ar-SA"/>
      </w:rPr>
    </w:lvl>
    <w:lvl w:ilvl="6">
      <w:start w:val="0"/>
      <w:numFmt w:val="bullet"/>
      <w:lvlText w:val="•"/>
      <w:lvlJc w:val="left"/>
      <w:pPr>
        <w:ind w:left="7029" w:hanging="310"/>
      </w:pPr>
      <w:rPr>
        <w:rFonts w:hint="default"/>
        <w:lang w:val="en-US" w:eastAsia="en-US" w:bidi="ar-SA"/>
      </w:rPr>
    </w:lvl>
    <w:lvl w:ilvl="7">
      <w:start w:val="0"/>
      <w:numFmt w:val="bullet"/>
      <w:lvlText w:val="•"/>
      <w:lvlJc w:val="left"/>
      <w:pPr>
        <w:ind w:left="8107" w:hanging="310"/>
      </w:pPr>
      <w:rPr>
        <w:rFonts w:hint="default"/>
        <w:lang w:val="en-US" w:eastAsia="en-US" w:bidi="ar-SA"/>
      </w:rPr>
    </w:lvl>
    <w:lvl w:ilvl="8">
      <w:start w:val="0"/>
      <w:numFmt w:val="bullet"/>
      <w:lvlText w:val="•"/>
      <w:lvlJc w:val="left"/>
      <w:pPr>
        <w:ind w:left="9186" w:hanging="310"/>
      </w:pPr>
      <w:rPr>
        <w:rFonts w:hint="default"/>
        <w:lang w:val="en-US" w:eastAsia="en-US" w:bidi="ar-SA"/>
      </w:rPr>
    </w:lvl>
  </w:abstractNum>
  <w:abstractNum w:abstractNumId="330">
    <w:multiLevelType w:val="hybridMultilevel"/>
    <w:lvl w:ilvl="0">
      <w:start w:val="1"/>
      <w:numFmt w:val="upperLetter"/>
      <w:lvlText w:val="%1."/>
      <w:lvlJc w:val="left"/>
      <w:pPr>
        <w:ind w:left="550" w:hanging="310"/>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638" w:hanging="310"/>
      </w:pPr>
      <w:rPr>
        <w:rFonts w:hint="default"/>
        <w:lang w:val="en-US" w:eastAsia="en-US" w:bidi="ar-SA"/>
      </w:rPr>
    </w:lvl>
    <w:lvl w:ilvl="2">
      <w:start w:val="0"/>
      <w:numFmt w:val="bullet"/>
      <w:lvlText w:val="•"/>
      <w:lvlJc w:val="left"/>
      <w:pPr>
        <w:ind w:left="2716" w:hanging="310"/>
      </w:pPr>
      <w:rPr>
        <w:rFonts w:hint="default"/>
        <w:lang w:val="en-US" w:eastAsia="en-US" w:bidi="ar-SA"/>
      </w:rPr>
    </w:lvl>
    <w:lvl w:ilvl="3">
      <w:start w:val="0"/>
      <w:numFmt w:val="bullet"/>
      <w:lvlText w:val="•"/>
      <w:lvlJc w:val="left"/>
      <w:pPr>
        <w:ind w:left="3794" w:hanging="310"/>
      </w:pPr>
      <w:rPr>
        <w:rFonts w:hint="default"/>
        <w:lang w:val="en-US" w:eastAsia="en-US" w:bidi="ar-SA"/>
      </w:rPr>
    </w:lvl>
    <w:lvl w:ilvl="4">
      <w:start w:val="0"/>
      <w:numFmt w:val="bullet"/>
      <w:lvlText w:val="•"/>
      <w:lvlJc w:val="left"/>
      <w:pPr>
        <w:ind w:left="4873" w:hanging="310"/>
      </w:pPr>
      <w:rPr>
        <w:rFonts w:hint="default"/>
        <w:lang w:val="en-US" w:eastAsia="en-US" w:bidi="ar-SA"/>
      </w:rPr>
    </w:lvl>
    <w:lvl w:ilvl="5">
      <w:start w:val="0"/>
      <w:numFmt w:val="bullet"/>
      <w:lvlText w:val="•"/>
      <w:lvlJc w:val="left"/>
      <w:pPr>
        <w:ind w:left="5951" w:hanging="310"/>
      </w:pPr>
      <w:rPr>
        <w:rFonts w:hint="default"/>
        <w:lang w:val="en-US" w:eastAsia="en-US" w:bidi="ar-SA"/>
      </w:rPr>
    </w:lvl>
    <w:lvl w:ilvl="6">
      <w:start w:val="0"/>
      <w:numFmt w:val="bullet"/>
      <w:lvlText w:val="•"/>
      <w:lvlJc w:val="left"/>
      <w:pPr>
        <w:ind w:left="7029" w:hanging="310"/>
      </w:pPr>
      <w:rPr>
        <w:rFonts w:hint="default"/>
        <w:lang w:val="en-US" w:eastAsia="en-US" w:bidi="ar-SA"/>
      </w:rPr>
    </w:lvl>
    <w:lvl w:ilvl="7">
      <w:start w:val="0"/>
      <w:numFmt w:val="bullet"/>
      <w:lvlText w:val="•"/>
      <w:lvlJc w:val="left"/>
      <w:pPr>
        <w:ind w:left="8107" w:hanging="310"/>
      </w:pPr>
      <w:rPr>
        <w:rFonts w:hint="default"/>
        <w:lang w:val="en-US" w:eastAsia="en-US" w:bidi="ar-SA"/>
      </w:rPr>
    </w:lvl>
    <w:lvl w:ilvl="8">
      <w:start w:val="0"/>
      <w:numFmt w:val="bullet"/>
      <w:lvlText w:val="•"/>
      <w:lvlJc w:val="left"/>
      <w:pPr>
        <w:ind w:left="9186" w:hanging="310"/>
      </w:pPr>
      <w:rPr>
        <w:rFonts w:hint="default"/>
        <w:lang w:val="en-US" w:eastAsia="en-US" w:bidi="ar-SA"/>
      </w:rPr>
    </w:lvl>
  </w:abstractNum>
  <w:abstractNum w:abstractNumId="329">
    <w:multiLevelType w:val="hybridMultilevel"/>
    <w:lvl w:ilvl="0">
      <w:start w:val="1"/>
      <w:numFmt w:val="upperLetter"/>
      <w:lvlText w:val="%1."/>
      <w:lvlJc w:val="left"/>
      <w:pPr>
        <w:ind w:left="499" w:hanging="260"/>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584" w:hanging="260"/>
      </w:pPr>
      <w:rPr>
        <w:rFonts w:hint="default"/>
        <w:lang w:val="en-US" w:eastAsia="en-US" w:bidi="ar-SA"/>
      </w:rPr>
    </w:lvl>
    <w:lvl w:ilvl="2">
      <w:start w:val="0"/>
      <w:numFmt w:val="bullet"/>
      <w:lvlText w:val="•"/>
      <w:lvlJc w:val="left"/>
      <w:pPr>
        <w:ind w:left="2668" w:hanging="260"/>
      </w:pPr>
      <w:rPr>
        <w:rFonts w:hint="default"/>
        <w:lang w:val="en-US" w:eastAsia="en-US" w:bidi="ar-SA"/>
      </w:rPr>
    </w:lvl>
    <w:lvl w:ilvl="3">
      <w:start w:val="0"/>
      <w:numFmt w:val="bullet"/>
      <w:lvlText w:val="•"/>
      <w:lvlJc w:val="left"/>
      <w:pPr>
        <w:ind w:left="3752" w:hanging="260"/>
      </w:pPr>
      <w:rPr>
        <w:rFonts w:hint="default"/>
        <w:lang w:val="en-US" w:eastAsia="en-US" w:bidi="ar-SA"/>
      </w:rPr>
    </w:lvl>
    <w:lvl w:ilvl="4">
      <w:start w:val="0"/>
      <w:numFmt w:val="bullet"/>
      <w:lvlText w:val="•"/>
      <w:lvlJc w:val="left"/>
      <w:pPr>
        <w:ind w:left="4837" w:hanging="260"/>
      </w:pPr>
      <w:rPr>
        <w:rFonts w:hint="default"/>
        <w:lang w:val="en-US" w:eastAsia="en-US" w:bidi="ar-SA"/>
      </w:rPr>
    </w:lvl>
    <w:lvl w:ilvl="5">
      <w:start w:val="0"/>
      <w:numFmt w:val="bullet"/>
      <w:lvlText w:val="•"/>
      <w:lvlJc w:val="left"/>
      <w:pPr>
        <w:ind w:left="5921" w:hanging="260"/>
      </w:pPr>
      <w:rPr>
        <w:rFonts w:hint="default"/>
        <w:lang w:val="en-US" w:eastAsia="en-US" w:bidi="ar-SA"/>
      </w:rPr>
    </w:lvl>
    <w:lvl w:ilvl="6">
      <w:start w:val="0"/>
      <w:numFmt w:val="bullet"/>
      <w:lvlText w:val="•"/>
      <w:lvlJc w:val="left"/>
      <w:pPr>
        <w:ind w:left="7005" w:hanging="260"/>
      </w:pPr>
      <w:rPr>
        <w:rFonts w:hint="default"/>
        <w:lang w:val="en-US" w:eastAsia="en-US" w:bidi="ar-SA"/>
      </w:rPr>
    </w:lvl>
    <w:lvl w:ilvl="7">
      <w:start w:val="0"/>
      <w:numFmt w:val="bullet"/>
      <w:lvlText w:val="•"/>
      <w:lvlJc w:val="left"/>
      <w:pPr>
        <w:ind w:left="8089" w:hanging="260"/>
      </w:pPr>
      <w:rPr>
        <w:rFonts w:hint="default"/>
        <w:lang w:val="en-US" w:eastAsia="en-US" w:bidi="ar-SA"/>
      </w:rPr>
    </w:lvl>
    <w:lvl w:ilvl="8">
      <w:start w:val="0"/>
      <w:numFmt w:val="bullet"/>
      <w:lvlText w:val="•"/>
      <w:lvlJc w:val="left"/>
      <w:pPr>
        <w:ind w:left="9174" w:hanging="260"/>
      </w:pPr>
      <w:rPr>
        <w:rFonts w:hint="default"/>
        <w:lang w:val="en-US" w:eastAsia="en-US" w:bidi="ar-SA"/>
      </w:rPr>
    </w:lvl>
  </w:abstractNum>
  <w:abstractNum w:abstractNumId="328">
    <w:multiLevelType w:val="hybridMultilevel"/>
    <w:lvl w:ilvl="0">
      <w:start w:val="1"/>
      <w:numFmt w:val="upperLetter"/>
      <w:lvlText w:val="%1."/>
      <w:lvlJc w:val="left"/>
      <w:pPr>
        <w:ind w:left="550" w:hanging="310"/>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638" w:hanging="310"/>
      </w:pPr>
      <w:rPr>
        <w:rFonts w:hint="default"/>
        <w:lang w:val="en-US" w:eastAsia="en-US" w:bidi="ar-SA"/>
      </w:rPr>
    </w:lvl>
    <w:lvl w:ilvl="2">
      <w:start w:val="0"/>
      <w:numFmt w:val="bullet"/>
      <w:lvlText w:val="•"/>
      <w:lvlJc w:val="left"/>
      <w:pPr>
        <w:ind w:left="2716" w:hanging="310"/>
      </w:pPr>
      <w:rPr>
        <w:rFonts w:hint="default"/>
        <w:lang w:val="en-US" w:eastAsia="en-US" w:bidi="ar-SA"/>
      </w:rPr>
    </w:lvl>
    <w:lvl w:ilvl="3">
      <w:start w:val="0"/>
      <w:numFmt w:val="bullet"/>
      <w:lvlText w:val="•"/>
      <w:lvlJc w:val="left"/>
      <w:pPr>
        <w:ind w:left="3794" w:hanging="310"/>
      </w:pPr>
      <w:rPr>
        <w:rFonts w:hint="default"/>
        <w:lang w:val="en-US" w:eastAsia="en-US" w:bidi="ar-SA"/>
      </w:rPr>
    </w:lvl>
    <w:lvl w:ilvl="4">
      <w:start w:val="0"/>
      <w:numFmt w:val="bullet"/>
      <w:lvlText w:val="•"/>
      <w:lvlJc w:val="left"/>
      <w:pPr>
        <w:ind w:left="4873" w:hanging="310"/>
      </w:pPr>
      <w:rPr>
        <w:rFonts w:hint="default"/>
        <w:lang w:val="en-US" w:eastAsia="en-US" w:bidi="ar-SA"/>
      </w:rPr>
    </w:lvl>
    <w:lvl w:ilvl="5">
      <w:start w:val="0"/>
      <w:numFmt w:val="bullet"/>
      <w:lvlText w:val="•"/>
      <w:lvlJc w:val="left"/>
      <w:pPr>
        <w:ind w:left="5951" w:hanging="310"/>
      </w:pPr>
      <w:rPr>
        <w:rFonts w:hint="default"/>
        <w:lang w:val="en-US" w:eastAsia="en-US" w:bidi="ar-SA"/>
      </w:rPr>
    </w:lvl>
    <w:lvl w:ilvl="6">
      <w:start w:val="0"/>
      <w:numFmt w:val="bullet"/>
      <w:lvlText w:val="•"/>
      <w:lvlJc w:val="left"/>
      <w:pPr>
        <w:ind w:left="7029" w:hanging="310"/>
      </w:pPr>
      <w:rPr>
        <w:rFonts w:hint="default"/>
        <w:lang w:val="en-US" w:eastAsia="en-US" w:bidi="ar-SA"/>
      </w:rPr>
    </w:lvl>
    <w:lvl w:ilvl="7">
      <w:start w:val="0"/>
      <w:numFmt w:val="bullet"/>
      <w:lvlText w:val="•"/>
      <w:lvlJc w:val="left"/>
      <w:pPr>
        <w:ind w:left="8107" w:hanging="310"/>
      </w:pPr>
      <w:rPr>
        <w:rFonts w:hint="default"/>
        <w:lang w:val="en-US" w:eastAsia="en-US" w:bidi="ar-SA"/>
      </w:rPr>
    </w:lvl>
    <w:lvl w:ilvl="8">
      <w:start w:val="0"/>
      <w:numFmt w:val="bullet"/>
      <w:lvlText w:val="•"/>
      <w:lvlJc w:val="left"/>
      <w:pPr>
        <w:ind w:left="9186" w:hanging="310"/>
      </w:pPr>
      <w:rPr>
        <w:rFonts w:hint="default"/>
        <w:lang w:val="en-US" w:eastAsia="en-US" w:bidi="ar-SA"/>
      </w:rPr>
    </w:lvl>
  </w:abstractNum>
  <w:abstractNum w:abstractNumId="327">
    <w:multiLevelType w:val="hybridMultilevel"/>
    <w:lvl w:ilvl="0">
      <w:start w:val="1"/>
      <w:numFmt w:val="upperLetter"/>
      <w:lvlText w:val="%1."/>
      <w:lvlJc w:val="left"/>
      <w:pPr>
        <w:ind w:left="550" w:hanging="310"/>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638" w:hanging="310"/>
      </w:pPr>
      <w:rPr>
        <w:rFonts w:hint="default"/>
        <w:lang w:val="en-US" w:eastAsia="en-US" w:bidi="ar-SA"/>
      </w:rPr>
    </w:lvl>
    <w:lvl w:ilvl="2">
      <w:start w:val="0"/>
      <w:numFmt w:val="bullet"/>
      <w:lvlText w:val="•"/>
      <w:lvlJc w:val="left"/>
      <w:pPr>
        <w:ind w:left="2716" w:hanging="310"/>
      </w:pPr>
      <w:rPr>
        <w:rFonts w:hint="default"/>
        <w:lang w:val="en-US" w:eastAsia="en-US" w:bidi="ar-SA"/>
      </w:rPr>
    </w:lvl>
    <w:lvl w:ilvl="3">
      <w:start w:val="0"/>
      <w:numFmt w:val="bullet"/>
      <w:lvlText w:val="•"/>
      <w:lvlJc w:val="left"/>
      <w:pPr>
        <w:ind w:left="3794" w:hanging="310"/>
      </w:pPr>
      <w:rPr>
        <w:rFonts w:hint="default"/>
        <w:lang w:val="en-US" w:eastAsia="en-US" w:bidi="ar-SA"/>
      </w:rPr>
    </w:lvl>
    <w:lvl w:ilvl="4">
      <w:start w:val="0"/>
      <w:numFmt w:val="bullet"/>
      <w:lvlText w:val="•"/>
      <w:lvlJc w:val="left"/>
      <w:pPr>
        <w:ind w:left="4873" w:hanging="310"/>
      </w:pPr>
      <w:rPr>
        <w:rFonts w:hint="default"/>
        <w:lang w:val="en-US" w:eastAsia="en-US" w:bidi="ar-SA"/>
      </w:rPr>
    </w:lvl>
    <w:lvl w:ilvl="5">
      <w:start w:val="0"/>
      <w:numFmt w:val="bullet"/>
      <w:lvlText w:val="•"/>
      <w:lvlJc w:val="left"/>
      <w:pPr>
        <w:ind w:left="5951" w:hanging="310"/>
      </w:pPr>
      <w:rPr>
        <w:rFonts w:hint="default"/>
        <w:lang w:val="en-US" w:eastAsia="en-US" w:bidi="ar-SA"/>
      </w:rPr>
    </w:lvl>
    <w:lvl w:ilvl="6">
      <w:start w:val="0"/>
      <w:numFmt w:val="bullet"/>
      <w:lvlText w:val="•"/>
      <w:lvlJc w:val="left"/>
      <w:pPr>
        <w:ind w:left="7029" w:hanging="310"/>
      </w:pPr>
      <w:rPr>
        <w:rFonts w:hint="default"/>
        <w:lang w:val="en-US" w:eastAsia="en-US" w:bidi="ar-SA"/>
      </w:rPr>
    </w:lvl>
    <w:lvl w:ilvl="7">
      <w:start w:val="0"/>
      <w:numFmt w:val="bullet"/>
      <w:lvlText w:val="•"/>
      <w:lvlJc w:val="left"/>
      <w:pPr>
        <w:ind w:left="8107" w:hanging="310"/>
      </w:pPr>
      <w:rPr>
        <w:rFonts w:hint="default"/>
        <w:lang w:val="en-US" w:eastAsia="en-US" w:bidi="ar-SA"/>
      </w:rPr>
    </w:lvl>
    <w:lvl w:ilvl="8">
      <w:start w:val="0"/>
      <w:numFmt w:val="bullet"/>
      <w:lvlText w:val="•"/>
      <w:lvlJc w:val="left"/>
      <w:pPr>
        <w:ind w:left="9186" w:hanging="310"/>
      </w:pPr>
      <w:rPr>
        <w:rFonts w:hint="default"/>
        <w:lang w:val="en-US" w:eastAsia="en-US" w:bidi="ar-SA"/>
      </w:rPr>
    </w:lvl>
  </w:abstractNum>
  <w:abstractNum w:abstractNumId="326">
    <w:multiLevelType w:val="hybridMultilevel"/>
    <w:lvl w:ilvl="0">
      <w:start w:val="1"/>
      <w:numFmt w:val="upperLetter"/>
      <w:lvlText w:val="%1."/>
      <w:lvlJc w:val="left"/>
      <w:pPr>
        <w:ind w:left="550" w:hanging="310"/>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638" w:hanging="310"/>
      </w:pPr>
      <w:rPr>
        <w:rFonts w:hint="default"/>
        <w:lang w:val="en-US" w:eastAsia="en-US" w:bidi="ar-SA"/>
      </w:rPr>
    </w:lvl>
    <w:lvl w:ilvl="2">
      <w:start w:val="0"/>
      <w:numFmt w:val="bullet"/>
      <w:lvlText w:val="•"/>
      <w:lvlJc w:val="left"/>
      <w:pPr>
        <w:ind w:left="2716" w:hanging="310"/>
      </w:pPr>
      <w:rPr>
        <w:rFonts w:hint="default"/>
        <w:lang w:val="en-US" w:eastAsia="en-US" w:bidi="ar-SA"/>
      </w:rPr>
    </w:lvl>
    <w:lvl w:ilvl="3">
      <w:start w:val="0"/>
      <w:numFmt w:val="bullet"/>
      <w:lvlText w:val="•"/>
      <w:lvlJc w:val="left"/>
      <w:pPr>
        <w:ind w:left="3794" w:hanging="310"/>
      </w:pPr>
      <w:rPr>
        <w:rFonts w:hint="default"/>
        <w:lang w:val="en-US" w:eastAsia="en-US" w:bidi="ar-SA"/>
      </w:rPr>
    </w:lvl>
    <w:lvl w:ilvl="4">
      <w:start w:val="0"/>
      <w:numFmt w:val="bullet"/>
      <w:lvlText w:val="•"/>
      <w:lvlJc w:val="left"/>
      <w:pPr>
        <w:ind w:left="4873" w:hanging="310"/>
      </w:pPr>
      <w:rPr>
        <w:rFonts w:hint="default"/>
        <w:lang w:val="en-US" w:eastAsia="en-US" w:bidi="ar-SA"/>
      </w:rPr>
    </w:lvl>
    <w:lvl w:ilvl="5">
      <w:start w:val="0"/>
      <w:numFmt w:val="bullet"/>
      <w:lvlText w:val="•"/>
      <w:lvlJc w:val="left"/>
      <w:pPr>
        <w:ind w:left="5951" w:hanging="310"/>
      </w:pPr>
      <w:rPr>
        <w:rFonts w:hint="default"/>
        <w:lang w:val="en-US" w:eastAsia="en-US" w:bidi="ar-SA"/>
      </w:rPr>
    </w:lvl>
    <w:lvl w:ilvl="6">
      <w:start w:val="0"/>
      <w:numFmt w:val="bullet"/>
      <w:lvlText w:val="•"/>
      <w:lvlJc w:val="left"/>
      <w:pPr>
        <w:ind w:left="7029" w:hanging="310"/>
      </w:pPr>
      <w:rPr>
        <w:rFonts w:hint="default"/>
        <w:lang w:val="en-US" w:eastAsia="en-US" w:bidi="ar-SA"/>
      </w:rPr>
    </w:lvl>
    <w:lvl w:ilvl="7">
      <w:start w:val="0"/>
      <w:numFmt w:val="bullet"/>
      <w:lvlText w:val="•"/>
      <w:lvlJc w:val="left"/>
      <w:pPr>
        <w:ind w:left="8107" w:hanging="310"/>
      </w:pPr>
      <w:rPr>
        <w:rFonts w:hint="default"/>
        <w:lang w:val="en-US" w:eastAsia="en-US" w:bidi="ar-SA"/>
      </w:rPr>
    </w:lvl>
    <w:lvl w:ilvl="8">
      <w:start w:val="0"/>
      <w:numFmt w:val="bullet"/>
      <w:lvlText w:val="•"/>
      <w:lvlJc w:val="left"/>
      <w:pPr>
        <w:ind w:left="9186" w:hanging="310"/>
      </w:pPr>
      <w:rPr>
        <w:rFonts w:hint="default"/>
        <w:lang w:val="en-US" w:eastAsia="en-US" w:bidi="ar-SA"/>
      </w:rPr>
    </w:lvl>
  </w:abstractNum>
  <w:abstractNum w:abstractNumId="325">
    <w:multiLevelType w:val="hybridMultilevel"/>
    <w:lvl w:ilvl="0">
      <w:start w:val="1"/>
      <w:numFmt w:val="upperLetter"/>
      <w:lvlText w:val="%1."/>
      <w:lvlJc w:val="left"/>
      <w:pPr>
        <w:ind w:left="550" w:hanging="310"/>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638" w:hanging="310"/>
      </w:pPr>
      <w:rPr>
        <w:rFonts w:hint="default"/>
        <w:lang w:val="en-US" w:eastAsia="en-US" w:bidi="ar-SA"/>
      </w:rPr>
    </w:lvl>
    <w:lvl w:ilvl="2">
      <w:start w:val="0"/>
      <w:numFmt w:val="bullet"/>
      <w:lvlText w:val="•"/>
      <w:lvlJc w:val="left"/>
      <w:pPr>
        <w:ind w:left="2716" w:hanging="310"/>
      </w:pPr>
      <w:rPr>
        <w:rFonts w:hint="default"/>
        <w:lang w:val="en-US" w:eastAsia="en-US" w:bidi="ar-SA"/>
      </w:rPr>
    </w:lvl>
    <w:lvl w:ilvl="3">
      <w:start w:val="0"/>
      <w:numFmt w:val="bullet"/>
      <w:lvlText w:val="•"/>
      <w:lvlJc w:val="left"/>
      <w:pPr>
        <w:ind w:left="3794" w:hanging="310"/>
      </w:pPr>
      <w:rPr>
        <w:rFonts w:hint="default"/>
        <w:lang w:val="en-US" w:eastAsia="en-US" w:bidi="ar-SA"/>
      </w:rPr>
    </w:lvl>
    <w:lvl w:ilvl="4">
      <w:start w:val="0"/>
      <w:numFmt w:val="bullet"/>
      <w:lvlText w:val="•"/>
      <w:lvlJc w:val="left"/>
      <w:pPr>
        <w:ind w:left="4873" w:hanging="310"/>
      </w:pPr>
      <w:rPr>
        <w:rFonts w:hint="default"/>
        <w:lang w:val="en-US" w:eastAsia="en-US" w:bidi="ar-SA"/>
      </w:rPr>
    </w:lvl>
    <w:lvl w:ilvl="5">
      <w:start w:val="0"/>
      <w:numFmt w:val="bullet"/>
      <w:lvlText w:val="•"/>
      <w:lvlJc w:val="left"/>
      <w:pPr>
        <w:ind w:left="5951" w:hanging="310"/>
      </w:pPr>
      <w:rPr>
        <w:rFonts w:hint="default"/>
        <w:lang w:val="en-US" w:eastAsia="en-US" w:bidi="ar-SA"/>
      </w:rPr>
    </w:lvl>
    <w:lvl w:ilvl="6">
      <w:start w:val="0"/>
      <w:numFmt w:val="bullet"/>
      <w:lvlText w:val="•"/>
      <w:lvlJc w:val="left"/>
      <w:pPr>
        <w:ind w:left="7029" w:hanging="310"/>
      </w:pPr>
      <w:rPr>
        <w:rFonts w:hint="default"/>
        <w:lang w:val="en-US" w:eastAsia="en-US" w:bidi="ar-SA"/>
      </w:rPr>
    </w:lvl>
    <w:lvl w:ilvl="7">
      <w:start w:val="0"/>
      <w:numFmt w:val="bullet"/>
      <w:lvlText w:val="•"/>
      <w:lvlJc w:val="left"/>
      <w:pPr>
        <w:ind w:left="8107" w:hanging="310"/>
      </w:pPr>
      <w:rPr>
        <w:rFonts w:hint="default"/>
        <w:lang w:val="en-US" w:eastAsia="en-US" w:bidi="ar-SA"/>
      </w:rPr>
    </w:lvl>
    <w:lvl w:ilvl="8">
      <w:start w:val="0"/>
      <w:numFmt w:val="bullet"/>
      <w:lvlText w:val="•"/>
      <w:lvlJc w:val="left"/>
      <w:pPr>
        <w:ind w:left="9186" w:hanging="310"/>
      </w:pPr>
      <w:rPr>
        <w:rFonts w:hint="default"/>
        <w:lang w:val="en-US" w:eastAsia="en-US" w:bidi="ar-SA"/>
      </w:rPr>
    </w:lvl>
  </w:abstractNum>
  <w:abstractNum w:abstractNumId="324">
    <w:multiLevelType w:val="hybridMultilevel"/>
    <w:lvl w:ilvl="0">
      <w:start w:val="1"/>
      <w:numFmt w:val="upperLetter"/>
      <w:lvlText w:val="%1."/>
      <w:lvlJc w:val="left"/>
      <w:pPr>
        <w:ind w:left="550" w:hanging="310"/>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638" w:hanging="310"/>
      </w:pPr>
      <w:rPr>
        <w:rFonts w:hint="default"/>
        <w:lang w:val="en-US" w:eastAsia="en-US" w:bidi="ar-SA"/>
      </w:rPr>
    </w:lvl>
    <w:lvl w:ilvl="2">
      <w:start w:val="0"/>
      <w:numFmt w:val="bullet"/>
      <w:lvlText w:val="•"/>
      <w:lvlJc w:val="left"/>
      <w:pPr>
        <w:ind w:left="2716" w:hanging="310"/>
      </w:pPr>
      <w:rPr>
        <w:rFonts w:hint="default"/>
        <w:lang w:val="en-US" w:eastAsia="en-US" w:bidi="ar-SA"/>
      </w:rPr>
    </w:lvl>
    <w:lvl w:ilvl="3">
      <w:start w:val="0"/>
      <w:numFmt w:val="bullet"/>
      <w:lvlText w:val="•"/>
      <w:lvlJc w:val="left"/>
      <w:pPr>
        <w:ind w:left="3794" w:hanging="310"/>
      </w:pPr>
      <w:rPr>
        <w:rFonts w:hint="default"/>
        <w:lang w:val="en-US" w:eastAsia="en-US" w:bidi="ar-SA"/>
      </w:rPr>
    </w:lvl>
    <w:lvl w:ilvl="4">
      <w:start w:val="0"/>
      <w:numFmt w:val="bullet"/>
      <w:lvlText w:val="•"/>
      <w:lvlJc w:val="left"/>
      <w:pPr>
        <w:ind w:left="4873" w:hanging="310"/>
      </w:pPr>
      <w:rPr>
        <w:rFonts w:hint="default"/>
        <w:lang w:val="en-US" w:eastAsia="en-US" w:bidi="ar-SA"/>
      </w:rPr>
    </w:lvl>
    <w:lvl w:ilvl="5">
      <w:start w:val="0"/>
      <w:numFmt w:val="bullet"/>
      <w:lvlText w:val="•"/>
      <w:lvlJc w:val="left"/>
      <w:pPr>
        <w:ind w:left="5951" w:hanging="310"/>
      </w:pPr>
      <w:rPr>
        <w:rFonts w:hint="default"/>
        <w:lang w:val="en-US" w:eastAsia="en-US" w:bidi="ar-SA"/>
      </w:rPr>
    </w:lvl>
    <w:lvl w:ilvl="6">
      <w:start w:val="0"/>
      <w:numFmt w:val="bullet"/>
      <w:lvlText w:val="•"/>
      <w:lvlJc w:val="left"/>
      <w:pPr>
        <w:ind w:left="7029" w:hanging="310"/>
      </w:pPr>
      <w:rPr>
        <w:rFonts w:hint="default"/>
        <w:lang w:val="en-US" w:eastAsia="en-US" w:bidi="ar-SA"/>
      </w:rPr>
    </w:lvl>
    <w:lvl w:ilvl="7">
      <w:start w:val="0"/>
      <w:numFmt w:val="bullet"/>
      <w:lvlText w:val="•"/>
      <w:lvlJc w:val="left"/>
      <w:pPr>
        <w:ind w:left="8107" w:hanging="310"/>
      </w:pPr>
      <w:rPr>
        <w:rFonts w:hint="default"/>
        <w:lang w:val="en-US" w:eastAsia="en-US" w:bidi="ar-SA"/>
      </w:rPr>
    </w:lvl>
    <w:lvl w:ilvl="8">
      <w:start w:val="0"/>
      <w:numFmt w:val="bullet"/>
      <w:lvlText w:val="•"/>
      <w:lvlJc w:val="left"/>
      <w:pPr>
        <w:ind w:left="9186" w:hanging="310"/>
      </w:pPr>
      <w:rPr>
        <w:rFonts w:hint="default"/>
        <w:lang w:val="en-US" w:eastAsia="en-US" w:bidi="ar-SA"/>
      </w:rPr>
    </w:lvl>
  </w:abstractNum>
  <w:abstractNum w:abstractNumId="323">
    <w:multiLevelType w:val="hybridMultilevel"/>
    <w:lvl w:ilvl="0">
      <w:start w:val="1"/>
      <w:numFmt w:val="upperLetter"/>
      <w:lvlText w:val="%1."/>
      <w:lvlJc w:val="left"/>
      <w:pPr>
        <w:ind w:left="550" w:hanging="310"/>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638" w:hanging="310"/>
      </w:pPr>
      <w:rPr>
        <w:rFonts w:hint="default"/>
        <w:lang w:val="en-US" w:eastAsia="en-US" w:bidi="ar-SA"/>
      </w:rPr>
    </w:lvl>
    <w:lvl w:ilvl="2">
      <w:start w:val="0"/>
      <w:numFmt w:val="bullet"/>
      <w:lvlText w:val="•"/>
      <w:lvlJc w:val="left"/>
      <w:pPr>
        <w:ind w:left="2716" w:hanging="310"/>
      </w:pPr>
      <w:rPr>
        <w:rFonts w:hint="default"/>
        <w:lang w:val="en-US" w:eastAsia="en-US" w:bidi="ar-SA"/>
      </w:rPr>
    </w:lvl>
    <w:lvl w:ilvl="3">
      <w:start w:val="0"/>
      <w:numFmt w:val="bullet"/>
      <w:lvlText w:val="•"/>
      <w:lvlJc w:val="left"/>
      <w:pPr>
        <w:ind w:left="3794" w:hanging="310"/>
      </w:pPr>
      <w:rPr>
        <w:rFonts w:hint="default"/>
        <w:lang w:val="en-US" w:eastAsia="en-US" w:bidi="ar-SA"/>
      </w:rPr>
    </w:lvl>
    <w:lvl w:ilvl="4">
      <w:start w:val="0"/>
      <w:numFmt w:val="bullet"/>
      <w:lvlText w:val="•"/>
      <w:lvlJc w:val="left"/>
      <w:pPr>
        <w:ind w:left="4873" w:hanging="310"/>
      </w:pPr>
      <w:rPr>
        <w:rFonts w:hint="default"/>
        <w:lang w:val="en-US" w:eastAsia="en-US" w:bidi="ar-SA"/>
      </w:rPr>
    </w:lvl>
    <w:lvl w:ilvl="5">
      <w:start w:val="0"/>
      <w:numFmt w:val="bullet"/>
      <w:lvlText w:val="•"/>
      <w:lvlJc w:val="left"/>
      <w:pPr>
        <w:ind w:left="5951" w:hanging="310"/>
      </w:pPr>
      <w:rPr>
        <w:rFonts w:hint="default"/>
        <w:lang w:val="en-US" w:eastAsia="en-US" w:bidi="ar-SA"/>
      </w:rPr>
    </w:lvl>
    <w:lvl w:ilvl="6">
      <w:start w:val="0"/>
      <w:numFmt w:val="bullet"/>
      <w:lvlText w:val="•"/>
      <w:lvlJc w:val="left"/>
      <w:pPr>
        <w:ind w:left="7029" w:hanging="310"/>
      </w:pPr>
      <w:rPr>
        <w:rFonts w:hint="default"/>
        <w:lang w:val="en-US" w:eastAsia="en-US" w:bidi="ar-SA"/>
      </w:rPr>
    </w:lvl>
    <w:lvl w:ilvl="7">
      <w:start w:val="0"/>
      <w:numFmt w:val="bullet"/>
      <w:lvlText w:val="•"/>
      <w:lvlJc w:val="left"/>
      <w:pPr>
        <w:ind w:left="8107" w:hanging="310"/>
      </w:pPr>
      <w:rPr>
        <w:rFonts w:hint="default"/>
        <w:lang w:val="en-US" w:eastAsia="en-US" w:bidi="ar-SA"/>
      </w:rPr>
    </w:lvl>
    <w:lvl w:ilvl="8">
      <w:start w:val="0"/>
      <w:numFmt w:val="bullet"/>
      <w:lvlText w:val="•"/>
      <w:lvlJc w:val="left"/>
      <w:pPr>
        <w:ind w:left="9186" w:hanging="310"/>
      </w:pPr>
      <w:rPr>
        <w:rFonts w:hint="default"/>
        <w:lang w:val="en-US" w:eastAsia="en-US" w:bidi="ar-SA"/>
      </w:rPr>
    </w:lvl>
  </w:abstractNum>
  <w:abstractNum w:abstractNumId="322">
    <w:multiLevelType w:val="hybridMultilevel"/>
    <w:lvl w:ilvl="0">
      <w:start w:val="1"/>
      <w:numFmt w:val="upperLetter"/>
      <w:lvlText w:val="%1."/>
      <w:lvlJc w:val="left"/>
      <w:pPr>
        <w:ind w:left="542" w:hanging="303"/>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620" w:hanging="303"/>
      </w:pPr>
      <w:rPr>
        <w:rFonts w:hint="default"/>
        <w:lang w:val="en-US" w:eastAsia="en-US" w:bidi="ar-SA"/>
      </w:rPr>
    </w:lvl>
    <w:lvl w:ilvl="2">
      <w:start w:val="0"/>
      <w:numFmt w:val="bullet"/>
      <w:lvlText w:val="•"/>
      <w:lvlJc w:val="left"/>
      <w:pPr>
        <w:ind w:left="2700" w:hanging="303"/>
      </w:pPr>
      <w:rPr>
        <w:rFonts w:hint="default"/>
        <w:lang w:val="en-US" w:eastAsia="en-US" w:bidi="ar-SA"/>
      </w:rPr>
    </w:lvl>
    <w:lvl w:ilvl="3">
      <w:start w:val="0"/>
      <w:numFmt w:val="bullet"/>
      <w:lvlText w:val="•"/>
      <w:lvlJc w:val="left"/>
      <w:pPr>
        <w:ind w:left="3780" w:hanging="303"/>
      </w:pPr>
      <w:rPr>
        <w:rFonts w:hint="default"/>
        <w:lang w:val="en-US" w:eastAsia="en-US" w:bidi="ar-SA"/>
      </w:rPr>
    </w:lvl>
    <w:lvl w:ilvl="4">
      <w:start w:val="0"/>
      <w:numFmt w:val="bullet"/>
      <w:lvlText w:val="•"/>
      <w:lvlJc w:val="left"/>
      <w:pPr>
        <w:ind w:left="4861" w:hanging="303"/>
      </w:pPr>
      <w:rPr>
        <w:rFonts w:hint="default"/>
        <w:lang w:val="en-US" w:eastAsia="en-US" w:bidi="ar-SA"/>
      </w:rPr>
    </w:lvl>
    <w:lvl w:ilvl="5">
      <w:start w:val="0"/>
      <w:numFmt w:val="bullet"/>
      <w:lvlText w:val="•"/>
      <w:lvlJc w:val="left"/>
      <w:pPr>
        <w:ind w:left="5941" w:hanging="303"/>
      </w:pPr>
      <w:rPr>
        <w:rFonts w:hint="default"/>
        <w:lang w:val="en-US" w:eastAsia="en-US" w:bidi="ar-SA"/>
      </w:rPr>
    </w:lvl>
    <w:lvl w:ilvl="6">
      <w:start w:val="0"/>
      <w:numFmt w:val="bullet"/>
      <w:lvlText w:val="•"/>
      <w:lvlJc w:val="left"/>
      <w:pPr>
        <w:ind w:left="7021" w:hanging="303"/>
      </w:pPr>
      <w:rPr>
        <w:rFonts w:hint="default"/>
        <w:lang w:val="en-US" w:eastAsia="en-US" w:bidi="ar-SA"/>
      </w:rPr>
    </w:lvl>
    <w:lvl w:ilvl="7">
      <w:start w:val="0"/>
      <w:numFmt w:val="bullet"/>
      <w:lvlText w:val="•"/>
      <w:lvlJc w:val="left"/>
      <w:pPr>
        <w:ind w:left="8101" w:hanging="303"/>
      </w:pPr>
      <w:rPr>
        <w:rFonts w:hint="default"/>
        <w:lang w:val="en-US" w:eastAsia="en-US" w:bidi="ar-SA"/>
      </w:rPr>
    </w:lvl>
    <w:lvl w:ilvl="8">
      <w:start w:val="0"/>
      <w:numFmt w:val="bullet"/>
      <w:lvlText w:val="•"/>
      <w:lvlJc w:val="left"/>
      <w:pPr>
        <w:ind w:left="9182" w:hanging="303"/>
      </w:pPr>
      <w:rPr>
        <w:rFonts w:hint="default"/>
        <w:lang w:val="en-US" w:eastAsia="en-US" w:bidi="ar-SA"/>
      </w:rPr>
    </w:lvl>
  </w:abstractNum>
  <w:abstractNum w:abstractNumId="321">
    <w:multiLevelType w:val="hybridMultilevel"/>
    <w:lvl w:ilvl="0">
      <w:start w:val="1"/>
      <w:numFmt w:val="upperLetter"/>
      <w:lvlText w:val="%1."/>
      <w:lvlJc w:val="left"/>
      <w:pPr>
        <w:ind w:left="542" w:hanging="303"/>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620" w:hanging="303"/>
      </w:pPr>
      <w:rPr>
        <w:rFonts w:hint="default"/>
        <w:lang w:val="en-US" w:eastAsia="en-US" w:bidi="ar-SA"/>
      </w:rPr>
    </w:lvl>
    <w:lvl w:ilvl="2">
      <w:start w:val="0"/>
      <w:numFmt w:val="bullet"/>
      <w:lvlText w:val="•"/>
      <w:lvlJc w:val="left"/>
      <w:pPr>
        <w:ind w:left="2700" w:hanging="303"/>
      </w:pPr>
      <w:rPr>
        <w:rFonts w:hint="default"/>
        <w:lang w:val="en-US" w:eastAsia="en-US" w:bidi="ar-SA"/>
      </w:rPr>
    </w:lvl>
    <w:lvl w:ilvl="3">
      <w:start w:val="0"/>
      <w:numFmt w:val="bullet"/>
      <w:lvlText w:val="•"/>
      <w:lvlJc w:val="left"/>
      <w:pPr>
        <w:ind w:left="3780" w:hanging="303"/>
      </w:pPr>
      <w:rPr>
        <w:rFonts w:hint="default"/>
        <w:lang w:val="en-US" w:eastAsia="en-US" w:bidi="ar-SA"/>
      </w:rPr>
    </w:lvl>
    <w:lvl w:ilvl="4">
      <w:start w:val="0"/>
      <w:numFmt w:val="bullet"/>
      <w:lvlText w:val="•"/>
      <w:lvlJc w:val="left"/>
      <w:pPr>
        <w:ind w:left="4861" w:hanging="303"/>
      </w:pPr>
      <w:rPr>
        <w:rFonts w:hint="default"/>
        <w:lang w:val="en-US" w:eastAsia="en-US" w:bidi="ar-SA"/>
      </w:rPr>
    </w:lvl>
    <w:lvl w:ilvl="5">
      <w:start w:val="0"/>
      <w:numFmt w:val="bullet"/>
      <w:lvlText w:val="•"/>
      <w:lvlJc w:val="left"/>
      <w:pPr>
        <w:ind w:left="5941" w:hanging="303"/>
      </w:pPr>
      <w:rPr>
        <w:rFonts w:hint="default"/>
        <w:lang w:val="en-US" w:eastAsia="en-US" w:bidi="ar-SA"/>
      </w:rPr>
    </w:lvl>
    <w:lvl w:ilvl="6">
      <w:start w:val="0"/>
      <w:numFmt w:val="bullet"/>
      <w:lvlText w:val="•"/>
      <w:lvlJc w:val="left"/>
      <w:pPr>
        <w:ind w:left="7021" w:hanging="303"/>
      </w:pPr>
      <w:rPr>
        <w:rFonts w:hint="default"/>
        <w:lang w:val="en-US" w:eastAsia="en-US" w:bidi="ar-SA"/>
      </w:rPr>
    </w:lvl>
    <w:lvl w:ilvl="7">
      <w:start w:val="0"/>
      <w:numFmt w:val="bullet"/>
      <w:lvlText w:val="•"/>
      <w:lvlJc w:val="left"/>
      <w:pPr>
        <w:ind w:left="8101" w:hanging="303"/>
      </w:pPr>
      <w:rPr>
        <w:rFonts w:hint="default"/>
        <w:lang w:val="en-US" w:eastAsia="en-US" w:bidi="ar-SA"/>
      </w:rPr>
    </w:lvl>
    <w:lvl w:ilvl="8">
      <w:start w:val="0"/>
      <w:numFmt w:val="bullet"/>
      <w:lvlText w:val="•"/>
      <w:lvlJc w:val="left"/>
      <w:pPr>
        <w:ind w:left="9182" w:hanging="303"/>
      </w:pPr>
      <w:rPr>
        <w:rFonts w:hint="default"/>
        <w:lang w:val="en-US" w:eastAsia="en-US" w:bidi="ar-SA"/>
      </w:rPr>
    </w:lvl>
  </w:abstractNum>
  <w:abstractNum w:abstractNumId="320">
    <w:multiLevelType w:val="hybridMultilevel"/>
    <w:lvl w:ilvl="0">
      <w:start w:val="1"/>
      <w:numFmt w:val="upperLetter"/>
      <w:lvlText w:val="%1."/>
      <w:lvlJc w:val="left"/>
      <w:pPr>
        <w:ind w:left="586" w:hanging="346"/>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656" w:hanging="346"/>
      </w:pPr>
      <w:rPr>
        <w:rFonts w:hint="default"/>
        <w:lang w:val="en-US" w:eastAsia="en-US" w:bidi="ar-SA"/>
      </w:rPr>
    </w:lvl>
    <w:lvl w:ilvl="2">
      <w:start w:val="0"/>
      <w:numFmt w:val="bullet"/>
      <w:lvlText w:val="•"/>
      <w:lvlJc w:val="left"/>
      <w:pPr>
        <w:ind w:left="2732" w:hanging="346"/>
      </w:pPr>
      <w:rPr>
        <w:rFonts w:hint="default"/>
        <w:lang w:val="en-US" w:eastAsia="en-US" w:bidi="ar-SA"/>
      </w:rPr>
    </w:lvl>
    <w:lvl w:ilvl="3">
      <w:start w:val="0"/>
      <w:numFmt w:val="bullet"/>
      <w:lvlText w:val="•"/>
      <w:lvlJc w:val="left"/>
      <w:pPr>
        <w:ind w:left="3808" w:hanging="346"/>
      </w:pPr>
      <w:rPr>
        <w:rFonts w:hint="default"/>
        <w:lang w:val="en-US" w:eastAsia="en-US" w:bidi="ar-SA"/>
      </w:rPr>
    </w:lvl>
    <w:lvl w:ilvl="4">
      <w:start w:val="0"/>
      <w:numFmt w:val="bullet"/>
      <w:lvlText w:val="•"/>
      <w:lvlJc w:val="left"/>
      <w:pPr>
        <w:ind w:left="4885" w:hanging="346"/>
      </w:pPr>
      <w:rPr>
        <w:rFonts w:hint="default"/>
        <w:lang w:val="en-US" w:eastAsia="en-US" w:bidi="ar-SA"/>
      </w:rPr>
    </w:lvl>
    <w:lvl w:ilvl="5">
      <w:start w:val="0"/>
      <w:numFmt w:val="bullet"/>
      <w:lvlText w:val="•"/>
      <w:lvlJc w:val="left"/>
      <w:pPr>
        <w:ind w:left="5961" w:hanging="346"/>
      </w:pPr>
      <w:rPr>
        <w:rFonts w:hint="default"/>
        <w:lang w:val="en-US" w:eastAsia="en-US" w:bidi="ar-SA"/>
      </w:rPr>
    </w:lvl>
    <w:lvl w:ilvl="6">
      <w:start w:val="0"/>
      <w:numFmt w:val="bullet"/>
      <w:lvlText w:val="•"/>
      <w:lvlJc w:val="left"/>
      <w:pPr>
        <w:ind w:left="7037" w:hanging="346"/>
      </w:pPr>
      <w:rPr>
        <w:rFonts w:hint="default"/>
        <w:lang w:val="en-US" w:eastAsia="en-US" w:bidi="ar-SA"/>
      </w:rPr>
    </w:lvl>
    <w:lvl w:ilvl="7">
      <w:start w:val="0"/>
      <w:numFmt w:val="bullet"/>
      <w:lvlText w:val="•"/>
      <w:lvlJc w:val="left"/>
      <w:pPr>
        <w:ind w:left="8113" w:hanging="346"/>
      </w:pPr>
      <w:rPr>
        <w:rFonts w:hint="default"/>
        <w:lang w:val="en-US" w:eastAsia="en-US" w:bidi="ar-SA"/>
      </w:rPr>
    </w:lvl>
    <w:lvl w:ilvl="8">
      <w:start w:val="0"/>
      <w:numFmt w:val="bullet"/>
      <w:lvlText w:val="•"/>
      <w:lvlJc w:val="left"/>
      <w:pPr>
        <w:ind w:left="9190" w:hanging="346"/>
      </w:pPr>
      <w:rPr>
        <w:rFonts w:hint="default"/>
        <w:lang w:val="en-US" w:eastAsia="en-US" w:bidi="ar-SA"/>
      </w:rPr>
    </w:lvl>
  </w:abstractNum>
  <w:abstractNum w:abstractNumId="319">
    <w:multiLevelType w:val="hybridMultilevel"/>
    <w:lvl w:ilvl="0">
      <w:start w:val="1"/>
      <w:numFmt w:val="decimal"/>
      <w:lvlText w:val="%1."/>
      <w:lvlJc w:val="left"/>
      <w:pPr>
        <w:ind w:left="499" w:hanging="260"/>
        <w:jc w:val="left"/>
      </w:pPr>
      <w:rPr>
        <w:rFonts w:hint="default" w:ascii="Times New Roman" w:hAnsi="Times New Roman" w:eastAsia="Times New Roman" w:cs="Times New Roman"/>
        <w:b w:val="0"/>
        <w:bCs w:val="0"/>
        <w:i w:val="0"/>
        <w:iCs w:val="0"/>
        <w:spacing w:val="-4"/>
        <w:w w:val="100"/>
        <w:sz w:val="18"/>
        <w:szCs w:val="18"/>
        <w:lang w:val="en-US" w:eastAsia="en-US" w:bidi="ar-SA"/>
      </w:rPr>
    </w:lvl>
    <w:lvl w:ilvl="1">
      <w:start w:val="1"/>
      <w:numFmt w:val="upperLetter"/>
      <w:lvlText w:val="%2."/>
      <w:lvlJc w:val="left"/>
      <w:pPr>
        <w:ind w:left="542" w:hanging="303"/>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2">
      <w:start w:val="1"/>
      <w:numFmt w:val="decimal"/>
      <w:lvlText w:val="%3."/>
      <w:lvlJc w:val="left"/>
      <w:pPr>
        <w:ind w:left="6000" w:hanging="173"/>
        <w:jc w:val="left"/>
      </w:pPr>
      <w:rPr>
        <w:rFonts w:hint="default" w:ascii="Times New Roman" w:hAnsi="Times New Roman" w:eastAsia="Times New Roman" w:cs="Times New Roman"/>
        <w:b w:val="0"/>
        <w:bCs w:val="0"/>
        <w:i w:val="0"/>
        <w:iCs w:val="0"/>
        <w:spacing w:val="-4"/>
        <w:w w:val="100"/>
        <w:sz w:val="18"/>
        <w:szCs w:val="18"/>
        <w:lang w:val="en-US" w:eastAsia="en-US" w:bidi="ar-SA"/>
      </w:rPr>
    </w:lvl>
    <w:lvl w:ilvl="3">
      <w:start w:val="0"/>
      <w:numFmt w:val="bullet"/>
      <w:lvlText w:val="•"/>
      <w:lvlJc w:val="left"/>
      <w:pPr>
        <w:ind w:left="560" w:hanging="173"/>
      </w:pPr>
      <w:rPr>
        <w:rFonts w:hint="default"/>
        <w:lang w:val="en-US" w:eastAsia="en-US" w:bidi="ar-SA"/>
      </w:rPr>
    </w:lvl>
    <w:lvl w:ilvl="4">
      <w:start w:val="0"/>
      <w:numFmt w:val="bullet"/>
      <w:lvlText w:val="•"/>
      <w:lvlJc w:val="left"/>
      <w:pPr>
        <w:ind w:left="580" w:hanging="173"/>
      </w:pPr>
      <w:rPr>
        <w:rFonts w:hint="default"/>
        <w:lang w:val="en-US" w:eastAsia="en-US" w:bidi="ar-SA"/>
      </w:rPr>
    </w:lvl>
    <w:lvl w:ilvl="5">
      <w:start w:val="0"/>
      <w:numFmt w:val="bullet"/>
      <w:lvlText w:val="•"/>
      <w:lvlJc w:val="left"/>
      <w:pPr>
        <w:ind w:left="600" w:hanging="173"/>
      </w:pPr>
      <w:rPr>
        <w:rFonts w:hint="default"/>
        <w:lang w:val="en-US" w:eastAsia="en-US" w:bidi="ar-SA"/>
      </w:rPr>
    </w:lvl>
    <w:lvl w:ilvl="6">
      <w:start w:val="0"/>
      <w:numFmt w:val="bullet"/>
      <w:lvlText w:val="•"/>
      <w:lvlJc w:val="left"/>
      <w:pPr>
        <w:ind w:left="680" w:hanging="173"/>
      </w:pPr>
      <w:rPr>
        <w:rFonts w:hint="default"/>
        <w:lang w:val="en-US" w:eastAsia="en-US" w:bidi="ar-SA"/>
      </w:rPr>
    </w:lvl>
    <w:lvl w:ilvl="7">
      <w:start w:val="0"/>
      <w:numFmt w:val="bullet"/>
      <w:lvlText w:val="•"/>
      <w:lvlJc w:val="left"/>
      <w:pPr>
        <w:ind w:left="6000" w:hanging="173"/>
      </w:pPr>
      <w:rPr>
        <w:rFonts w:hint="default"/>
        <w:lang w:val="en-US" w:eastAsia="en-US" w:bidi="ar-SA"/>
      </w:rPr>
    </w:lvl>
    <w:lvl w:ilvl="8">
      <w:start w:val="0"/>
      <w:numFmt w:val="bullet"/>
      <w:lvlText w:val="•"/>
      <w:lvlJc w:val="left"/>
      <w:pPr>
        <w:ind w:left="6260" w:hanging="173"/>
      </w:pPr>
      <w:rPr>
        <w:rFonts w:hint="default"/>
        <w:lang w:val="en-US" w:eastAsia="en-US" w:bidi="ar-SA"/>
      </w:rPr>
    </w:lvl>
  </w:abstractNum>
  <w:abstractNum w:abstractNumId="318">
    <w:multiLevelType w:val="hybridMultilevel"/>
    <w:lvl w:ilvl="0">
      <w:start w:val="1"/>
      <w:numFmt w:val="upperLetter"/>
      <w:lvlText w:val="%1."/>
      <w:lvlJc w:val="left"/>
      <w:pPr>
        <w:ind w:left="600" w:hanging="360"/>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053" w:hanging="367"/>
      </w:pPr>
      <w:rPr>
        <w:rFonts w:hint="default" w:ascii="Symbol" w:hAnsi="Symbol" w:eastAsia="Symbol" w:cs="Symbol"/>
        <w:b w:val="0"/>
        <w:bCs w:val="0"/>
        <w:i w:val="0"/>
        <w:iCs w:val="0"/>
        <w:spacing w:val="0"/>
        <w:w w:val="100"/>
        <w:sz w:val="40"/>
        <w:szCs w:val="40"/>
        <w:lang w:val="en-US" w:eastAsia="en-US" w:bidi="ar-SA"/>
      </w:rPr>
    </w:lvl>
    <w:lvl w:ilvl="2">
      <w:start w:val="0"/>
      <w:numFmt w:val="bullet"/>
      <w:lvlText w:val=""/>
      <w:lvlJc w:val="left"/>
      <w:pPr>
        <w:ind w:left="1680" w:hanging="361"/>
      </w:pPr>
      <w:rPr>
        <w:rFonts w:hint="default" w:ascii="Symbol" w:hAnsi="Symbol" w:eastAsia="Symbol" w:cs="Symbol"/>
        <w:b w:val="0"/>
        <w:bCs w:val="0"/>
        <w:i w:val="0"/>
        <w:iCs w:val="0"/>
        <w:spacing w:val="0"/>
        <w:w w:val="100"/>
        <w:sz w:val="40"/>
        <w:szCs w:val="40"/>
        <w:lang w:val="en-US" w:eastAsia="en-US" w:bidi="ar-SA"/>
      </w:rPr>
    </w:lvl>
    <w:lvl w:ilvl="3">
      <w:start w:val="0"/>
      <w:numFmt w:val="bullet"/>
      <w:lvlText w:val="•"/>
      <w:lvlJc w:val="left"/>
      <w:pPr>
        <w:ind w:left="2887" w:hanging="361"/>
      </w:pPr>
      <w:rPr>
        <w:rFonts w:hint="default"/>
        <w:lang w:val="en-US" w:eastAsia="en-US" w:bidi="ar-SA"/>
      </w:rPr>
    </w:lvl>
    <w:lvl w:ilvl="4">
      <w:start w:val="0"/>
      <w:numFmt w:val="bullet"/>
      <w:lvlText w:val="•"/>
      <w:lvlJc w:val="left"/>
      <w:pPr>
        <w:ind w:left="4095" w:hanging="361"/>
      </w:pPr>
      <w:rPr>
        <w:rFonts w:hint="default"/>
        <w:lang w:val="en-US" w:eastAsia="en-US" w:bidi="ar-SA"/>
      </w:rPr>
    </w:lvl>
    <w:lvl w:ilvl="5">
      <w:start w:val="0"/>
      <w:numFmt w:val="bullet"/>
      <w:lvlText w:val="•"/>
      <w:lvlJc w:val="left"/>
      <w:pPr>
        <w:ind w:left="5303" w:hanging="361"/>
      </w:pPr>
      <w:rPr>
        <w:rFonts w:hint="default"/>
        <w:lang w:val="en-US" w:eastAsia="en-US" w:bidi="ar-SA"/>
      </w:rPr>
    </w:lvl>
    <w:lvl w:ilvl="6">
      <w:start w:val="0"/>
      <w:numFmt w:val="bullet"/>
      <w:lvlText w:val="•"/>
      <w:lvlJc w:val="left"/>
      <w:pPr>
        <w:ind w:left="6511" w:hanging="361"/>
      </w:pPr>
      <w:rPr>
        <w:rFonts w:hint="default"/>
        <w:lang w:val="en-US" w:eastAsia="en-US" w:bidi="ar-SA"/>
      </w:rPr>
    </w:lvl>
    <w:lvl w:ilvl="7">
      <w:start w:val="0"/>
      <w:numFmt w:val="bullet"/>
      <w:lvlText w:val="•"/>
      <w:lvlJc w:val="left"/>
      <w:pPr>
        <w:ind w:left="7719" w:hanging="361"/>
      </w:pPr>
      <w:rPr>
        <w:rFonts w:hint="default"/>
        <w:lang w:val="en-US" w:eastAsia="en-US" w:bidi="ar-SA"/>
      </w:rPr>
    </w:lvl>
    <w:lvl w:ilvl="8">
      <w:start w:val="0"/>
      <w:numFmt w:val="bullet"/>
      <w:lvlText w:val="•"/>
      <w:lvlJc w:val="left"/>
      <w:pPr>
        <w:ind w:left="8927" w:hanging="361"/>
      </w:pPr>
      <w:rPr>
        <w:rFonts w:hint="default"/>
        <w:lang w:val="en-US" w:eastAsia="en-US" w:bidi="ar-SA"/>
      </w:rPr>
    </w:lvl>
  </w:abstractNum>
  <w:abstractNum w:abstractNumId="317">
    <w:multiLevelType w:val="hybridMultilevel"/>
    <w:lvl w:ilvl="0">
      <w:start w:val="1"/>
      <w:numFmt w:val="upperLetter"/>
      <w:lvlText w:val="%1."/>
      <w:lvlJc w:val="left"/>
      <w:pPr>
        <w:ind w:left="600" w:hanging="360"/>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674" w:hanging="360"/>
      </w:pPr>
      <w:rPr>
        <w:rFonts w:hint="default"/>
        <w:lang w:val="en-US" w:eastAsia="en-US" w:bidi="ar-SA"/>
      </w:rPr>
    </w:lvl>
    <w:lvl w:ilvl="2">
      <w:start w:val="0"/>
      <w:numFmt w:val="bullet"/>
      <w:lvlText w:val="•"/>
      <w:lvlJc w:val="left"/>
      <w:pPr>
        <w:ind w:left="2748" w:hanging="360"/>
      </w:pPr>
      <w:rPr>
        <w:rFonts w:hint="default"/>
        <w:lang w:val="en-US" w:eastAsia="en-US" w:bidi="ar-SA"/>
      </w:rPr>
    </w:lvl>
    <w:lvl w:ilvl="3">
      <w:start w:val="0"/>
      <w:numFmt w:val="bullet"/>
      <w:lvlText w:val="•"/>
      <w:lvlJc w:val="left"/>
      <w:pPr>
        <w:ind w:left="3822" w:hanging="360"/>
      </w:pPr>
      <w:rPr>
        <w:rFonts w:hint="default"/>
        <w:lang w:val="en-US" w:eastAsia="en-US" w:bidi="ar-SA"/>
      </w:rPr>
    </w:lvl>
    <w:lvl w:ilvl="4">
      <w:start w:val="0"/>
      <w:numFmt w:val="bullet"/>
      <w:lvlText w:val="•"/>
      <w:lvlJc w:val="left"/>
      <w:pPr>
        <w:ind w:left="4897" w:hanging="360"/>
      </w:pPr>
      <w:rPr>
        <w:rFonts w:hint="default"/>
        <w:lang w:val="en-US" w:eastAsia="en-US" w:bidi="ar-SA"/>
      </w:rPr>
    </w:lvl>
    <w:lvl w:ilvl="5">
      <w:start w:val="0"/>
      <w:numFmt w:val="bullet"/>
      <w:lvlText w:val="•"/>
      <w:lvlJc w:val="left"/>
      <w:pPr>
        <w:ind w:left="5971" w:hanging="360"/>
      </w:pPr>
      <w:rPr>
        <w:rFonts w:hint="default"/>
        <w:lang w:val="en-US" w:eastAsia="en-US" w:bidi="ar-SA"/>
      </w:rPr>
    </w:lvl>
    <w:lvl w:ilvl="6">
      <w:start w:val="0"/>
      <w:numFmt w:val="bullet"/>
      <w:lvlText w:val="•"/>
      <w:lvlJc w:val="left"/>
      <w:pPr>
        <w:ind w:left="7045" w:hanging="360"/>
      </w:pPr>
      <w:rPr>
        <w:rFonts w:hint="default"/>
        <w:lang w:val="en-US" w:eastAsia="en-US" w:bidi="ar-SA"/>
      </w:rPr>
    </w:lvl>
    <w:lvl w:ilvl="7">
      <w:start w:val="0"/>
      <w:numFmt w:val="bullet"/>
      <w:lvlText w:val="•"/>
      <w:lvlJc w:val="left"/>
      <w:pPr>
        <w:ind w:left="8119" w:hanging="360"/>
      </w:pPr>
      <w:rPr>
        <w:rFonts w:hint="default"/>
        <w:lang w:val="en-US" w:eastAsia="en-US" w:bidi="ar-SA"/>
      </w:rPr>
    </w:lvl>
    <w:lvl w:ilvl="8">
      <w:start w:val="0"/>
      <w:numFmt w:val="bullet"/>
      <w:lvlText w:val="•"/>
      <w:lvlJc w:val="left"/>
      <w:pPr>
        <w:ind w:left="9194" w:hanging="360"/>
      </w:pPr>
      <w:rPr>
        <w:rFonts w:hint="default"/>
        <w:lang w:val="en-US" w:eastAsia="en-US" w:bidi="ar-SA"/>
      </w:rPr>
    </w:lvl>
  </w:abstractNum>
  <w:abstractNum w:abstractNumId="316">
    <w:multiLevelType w:val="hybridMultilevel"/>
    <w:lvl w:ilvl="0">
      <w:start w:val="1"/>
      <w:numFmt w:val="upperLetter"/>
      <w:lvlText w:val="%1."/>
      <w:lvlJc w:val="left"/>
      <w:pPr>
        <w:ind w:left="600" w:hanging="360"/>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674" w:hanging="360"/>
      </w:pPr>
      <w:rPr>
        <w:rFonts w:hint="default"/>
        <w:lang w:val="en-US" w:eastAsia="en-US" w:bidi="ar-SA"/>
      </w:rPr>
    </w:lvl>
    <w:lvl w:ilvl="2">
      <w:start w:val="0"/>
      <w:numFmt w:val="bullet"/>
      <w:lvlText w:val="•"/>
      <w:lvlJc w:val="left"/>
      <w:pPr>
        <w:ind w:left="2748" w:hanging="360"/>
      </w:pPr>
      <w:rPr>
        <w:rFonts w:hint="default"/>
        <w:lang w:val="en-US" w:eastAsia="en-US" w:bidi="ar-SA"/>
      </w:rPr>
    </w:lvl>
    <w:lvl w:ilvl="3">
      <w:start w:val="0"/>
      <w:numFmt w:val="bullet"/>
      <w:lvlText w:val="•"/>
      <w:lvlJc w:val="left"/>
      <w:pPr>
        <w:ind w:left="3822" w:hanging="360"/>
      </w:pPr>
      <w:rPr>
        <w:rFonts w:hint="default"/>
        <w:lang w:val="en-US" w:eastAsia="en-US" w:bidi="ar-SA"/>
      </w:rPr>
    </w:lvl>
    <w:lvl w:ilvl="4">
      <w:start w:val="0"/>
      <w:numFmt w:val="bullet"/>
      <w:lvlText w:val="•"/>
      <w:lvlJc w:val="left"/>
      <w:pPr>
        <w:ind w:left="4897" w:hanging="360"/>
      </w:pPr>
      <w:rPr>
        <w:rFonts w:hint="default"/>
        <w:lang w:val="en-US" w:eastAsia="en-US" w:bidi="ar-SA"/>
      </w:rPr>
    </w:lvl>
    <w:lvl w:ilvl="5">
      <w:start w:val="0"/>
      <w:numFmt w:val="bullet"/>
      <w:lvlText w:val="•"/>
      <w:lvlJc w:val="left"/>
      <w:pPr>
        <w:ind w:left="5971" w:hanging="360"/>
      </w:pPr>
      <w:rPr>
        <w:rFonts w:hint="default"/>
        <w:lang w:val="en-US" w:eastAsia="en-US" w:bidi="ar-SA"/>
      </w:rPr>
    </w:lvl>
    <w:lvl w:ilvl="6">
      <w:start w:val="0"/>
      <w:numFmt w:val="bullet"/>
      <w:lvlText w:val="•"/>
      <w:lvlJc w:val="left"/>
      <w:pPr>
        <w:ind w:left="7045" w:hanging="360"/>
      </w:pPr>
      <w:rPr>
        <w:rFonts w:hint="default"/>
        <w:lang w:val="en-US" w:eastAsia="en-US" w:bidi="ar-SA"/>
      </w:rPr>
    </w:lvl>
    <w:lvl w:ilvl="7">
      <w:start w:val="0"/>
      <w:numFmt w:val="bullet"/>
      <w:lvlText w:val="•"/>
      <w:lvlJc w:val="left"/>
      <w:pPr>
        <w:ind w:left="8119" w:hanging="360"/>
      </w:pPr>
      <w:rPr>
        <w:rFonts w:hint="default"/>
        <w:lang w:val="en-US" w:eastAsia="en-US" w:bidi="ar-SA"/>
      </w:rPr>
    </w:lvl>
    <w:lvl w:ilvl="8">
      <w:start w:val="0"/>
      <w:numFmt w:val="bullet"/>
      <w:lvlText w:val="•"/>
      <w:lvlJc w:val="left"/>
      <w:pPr>
        <w:ind w:left="9194" w:hanging="360"/>
      </w:pPr>
      <w:rPr>
        <w:rFonts w:hint="default"/>
        <w:lang w:val="en-US" w:eastAsia="en-US" w:bidi="ar-SA"/>
      </w:rPr>
    </w:lvl>
  </w:abstractNum>
  <w:abstractNum w:abstractNumId="315">
    <w:multiLevelType w:val="hybridMultilevel"/>
    <w:lvl w:ilvl="0">
      <w:start w:val="1"/>
      <w:numFmt w:val="upperLetter"/>
      <w:lvlText w:val="%1."/>
      <w:lvlJc w:val="left"/>
      <w:pPr>
        <w:ind w:left="600" w:hanging="360"/>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674" w:hanging="360"/>
      </w:pPr>
      <w:rPr>
        <w:rFonts w:hint="default"/>
        <w:lang w:val="en-US" w:eastAsia="en-US" w:bidi="ar-SA"/>
      </w:rPr>
    </w:lvl>
    <w:lvl w:ilvl="2">
      <w:start w:val="0"/>
      <w:numFmt w:val="bullet"/>
      <w:lvlText w:val="•"/>
      <w:lvlJc w:val="left"/>
      <w:pPr>
        <w:ind w:left="2748" w:hanging="360"/>
      </w:pPr>
      <w:rPr>
        <w:rFonts w:hint="default"/>
        <w:lang w:val="en-US" w:eastAsia="en-US" w:bidi="ar-SA"/>
      </w:rPr>
    </w:lvl>
    <w:lvl w:ilvl="3">
      <w:start w:val="0"/>
      <w:numFmt w:val="bullet"/>
      <w:lvlText w:val="•"/>
      <w:lvlJc w:val="left"/>
      <w:pPr>
        <w:ind w:left="3822" w:hanging="360"/>
      </w:pPr>
      <w:rPr>
        <w:rFonts w:hint="default"/>
        <w:lang w:val="en-US" w:eastAsia="en-US" w:bidi="ar-SA"/>
      </w:rPr>
    </w:lvl>
    <w:lvl w:ilvl="4">
      <w:start w:val="0"/>
      <w:numFmt w:val="bullet"/>
      <w:lvlText w:val="•"/>
      <w:lvlJc w:val="left"/>
      <w:pPr>
        <w:ind w:left="4897" w:hanging="360"/>
      </w:pPr>
      <w:rPr>
        <w:rFonts w:hint="default"/>
        <w:lang w:val="en-US" w:eastAsia="en-US" w:bidi="ar-SA"/>
      </w:rPr>
    </w:lvl>
    <w:lvl w:ilvl="5">
      <w:start w:val="0"/>
      <w:numFmt w:val="bullet"/>
      <w:lvlText w:val="•"/>
      <w:lvlJc w:val="left"/>
      <w:pPr>
        <w:ind w:left="5971" w:hanging="360"/>
      </w:pPr>
      <w:rPr>
        <w:rFonts w:hint="default"/>
        <w:lang w:val="en-US" w:eastAsia="en-US" w:bidi="ar-SA"/>
      </w:rPr>
    </w:lvl>
    <w:lvl w:ilvl="6">
      <w:start w:val="0"/>
      <w:numFmt w:val="bullet"/>
      <w:lvlText w:val="•"/>
      <w:lvlJc w:val="left"/>
      <w:pPr>
        <w:ind w:left="7045" w:hanging="360"/>
      </w:pPr>
      <w:rPr>
        <w:rFonts w:hint="default"/>
        <w:lang w:val="en-US" w:eastAsia="en-US" w:bidi="ar-SA"/>
      </w:rPr>
    </w:lvl>
    <w:lvl w:ilvl="7">
      <w:start w:val="0"/>
      <w:numFmt w:val="bullet"/>
      <w:lvlText w:val="•"/>
      <w:lvlJc w:val="left"/>
      <w:pPr>
        <w:ind w:left="8119" w:hanging="360"/>
      </w:pPr>
      <w:rPr>
        <w:rFonts w:hint="default"/>
        <w:lang w:val="en-US" w:eastAsia="en-US" w:bidi="ar-SA"/>
      </w:rPr>
    </w:lvl>
    <w:lvl w:ilvl="8">
      <w:start w:val="0"/>
      <w:numFmt w:val="bullet"/>
      <w:lvlText w:val="•"/>
      <w:lvlJc w:val="left"/>
      <w:pPr>
        <w:ind w:left="9194" w:hanging="360"/>
      </w:pPr>
      <w:rPr>
        <w:rFonts w:hint="default"/>
        <w:lang w:val="en-US" w:eastAsia="en-US" w:bidi="ar-SA"/>
      </w:rPr>
    </w:lvl>
  </w:abstractNum>
  <w:abstractNum w:abstractNumId="314">
    <w:multiLevelType w:val="hybridMultilevel"/>
    <w:lvl w:ilvl="0">
      <w:start w:val="1"/>
      <w:numFmt w:val="upperLetter"/>
      <w:lvlText w:val="%1."/>
      <w:lvlJc w:val="left"/>
      <w:pPr>
        <w:ind w:left="600" w:hanging="360"/>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674" w:hanging="360"/>
      </w:pPr>
      <w:rPr>
        <w:rFonts w:hint="default"/>
        <w:lang w:val="en-US" w:eastAsia="en-US" w:bidi="ar-SA"/>
      </w:rPr>
    </w:lvl>
    <w:lvl w:ilvl="2">
      <w:start w:val="0"/>
      <w:numFmt w:val="bullet"/>
      <w:lvlText w:val="•"/>
      <w:lvlJc w:val="left"/>
      <w:pPr>
        <w:ind w:left="2748" w:hanging="360"/>
      </w:pPr>
      <w:rPr>
        <w:rFonts w:hint="default"/>
        <w:lang w:val="en-US" w:eastAsia="en-US" w:bidi="ar-SA"/>
      </w:rPr>
    </w:lvl>
    <w:lvl w:ilvl="3">
      <w:start w:val="0"/>
      <w:numFmt w:val="bullet"/>
      <w:lvlText w:val="•"/>
      <w:lvlJc w:val="left"/>
      <w:pPr>
        <w:ind w:left="3822" w:hanging="360"/>
      </w:pPr>
      <w:rPr>
        <w:rFonts w:hint="default"/>
        <w:lang w:val="en-US" w:eastAsia="en-US" w:bidi="ar-SA"/>
      </w:rPr>
    </w:lvl>
    <w:lvl w:ilvl="4">
      <w:start w:val="0"/>
      <w:numFmt w:val="bullet"/>
      <w:lvlText w:val="•"/>
      <w:lvlJc w:val="left"/>
      <w:pPr>
        <w:ind w:left="4897" w:hanging="360"/>
      </w:pPr>
      <w:rPr>
        <w:rFonts w:hint="default"/>
        <w:lang w:val="en-US" w:eastAsia="en-US" w:bidi="ar-SA"/>
      </w:rPr>
    </w:lvl>
    <w:lvl w:ilvl="5">
      <w:start w:val="0"/>
      <w:numFmt w:val="bullet"/>
      <w:lvlText w:val="•"/>
      <w:lvlJc w:val="left"/>
      <w:pPr>
        <w:ind w:left="5971" w:hanging="360"/>
      </w:pPr>
      <w:rPr>
        <w:rFonts w:hint="default"/>
        <w:lang w:val="en-US" w:eastAsia="en-US" w:bidi="ar-SA"/>
      </w:rPr>
    </w:lvl>
    <w:lvl w:ilvl="6">
      <w:start w:val="0"/>
      <w:numFmt w:val="bullet"/>
      <w:lvlText w:val="•"/>
      <w:lvlJc w:val="left"/>
      <w:pPr>
        <w:ind w:left="7045" w:hanging="360"/>
      </w:pPr>
      <w:rPr>
        <w:rFonts w:hint="default"/>
        <w:lang w:val="en-US" w:eastAsia="en-US" w:bidi="ar-SA"/>
      </w:rPr>
    </w:lvl>
    <w:lvl w:ilvl="7">
      <w:start w:val="0"/>
      <w:numFmt w:val="bullet"/>
      <w:lvlText w:val="•"/>
      <w:lvlJc w:val="left"/>
      <w:pPr>
        <w:ind w:left="8119" w:hanging="360"/>
      </w:pPr>
      <w:rPr>
        <w:rFonts w:hint="default"/>
        <w:lang w:val="en-US" w:eastAsia="en-US" w:bidi="ar-SA"/>
      </w:rPr>
    </w:lvl>
    <w:lvl w:ilvl="8">
      <w:start w:val="0"/>
      <w:numFmt w:val="bullet"/>
      <w:lvlText w:val="•"/>
      <w:lvlJc w:val="left"/>
      <w:pPr>
        <w:ind w:left="9194" w:hanging="360"/>
      </w:pPr>
      <w:rPr>
        <w:rFonts w:hint="default"/>
        <w:lang w:val="en-US" w:eastAsia="en-US" w:bidi="ar-SA"/>
      </w:rPr>
    </w:lvl>
  </w:abstractNum>
  <w:abstractNum w:abstractNumId="313">
    <w:multiLevelType w:val="hybridMultilevel"/>
    <w:lvl w:ilvl="0">
      <w:start w:val="1"/>
      <w:numFmt w:val="upperLetter"/>
      <w:lvlText w:val="%1."/>
      <w:lvlJc w:val="left"/>
      <w:pPr>
        <w:ind w:left="600" w:hanging="360"/>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674" w:hanging="360"/>
      </w:pPr>
      <w:rPr>
        <w:rFonts w:hint="default"/>
        <w:lang w:val="en-US" w:eastAsia="en-US" w:bidi="ar-SA"/>
      </w:rPr>
    </w:lvl>
    <w:lvl w:ilvl="2">
      <w:start w:val="0"/>
      <w:numFmt w:val="bullet"/>
      <w:lvlText w:val="•"/>
      <w:lvlJc w:val="left"/>
      <w:pPr>
        <w:ind w:left="2748" w:hanging="360"/>
      </w:pPr>
      <w:rPr>
        <w:rFonts w:hint="default"/>
        <w:lang w:val="en-US" w:eastAsia="en-US" w:bidi="ar-SA"/>
      </w:rPr>
    </w:lvl>
    <w:lvl w:ilvl="3">
      <w:start w:val="0"/>
      <w:numFmt w:val="bullet"/>
      <w:lvlText w:val="•"/>
      <w:lvlJc w:val="left"/>
      <w:pPr>
        <w:ind w:left="3822" w:hanging="360"/>
      </w:pPr>
      <w:rPr>
        <w:rFonts w:hint="default"/>
        <w:lang w:val="en-US" w:eastAsia="en-US" w:bidi="ar-SA"/>
      </w:rPr>
    </w:lvl>
    <w:lvl w:ilvl="4">
      <w:start w:val="0"/>
      <w:numFmt w:val="bullet"/>
      <w:lvlText w:val="•"/>
      <w:lvlJc w:val="left"/>
      <w:pPr>
        <w:ind w:left="4897" w:hanging="360"/>
      </w:pPr>
      <w:rPr>
        <w:rFonts w:hint="default"/>
        <w:lang w:val="en-US" w:eastAsia="en-US" w:bidi="ar-SA"/>
      </w:rPr>
    </w:lvl>
    <w:lvl w:ilvl="5">
      <w:start w:val="0"/>
      <w:numFmt w:val="bullet"/>
      <w:lvlText w:val="•"/>
      <w:lvlJc w:val="left"/>
      <w:pPr>
        <w:ind w:left="5971" w:hanging="360"/>
      </w:pPr>
      <w:rPr>
        <w:rFonts w:hint="default"/>
        <w:lang w:val="en-US" w:eastAsia="en-US" w:bidi="ar-SA"/>
      </w:rPr>
    </w:lvl>
    <w:lvl w:ilvl="6">
      <w:start w:val="0"/>
      <w:numFmt w:val="bullet"/>
      <w:lvlText w:val="•"/>
      <w:lvlJc w:val="left"/>
      <w:pPr>
        <w:ind w:left="7045" w:hanging="360"/>
      </w:pPr>
      <w:rPr>
        <w:rFonts w:hint="default"/>
        <w:lang w:val="en-US" w:eastAsia="en-US" w:bidi="ar-SA"/>
      </w:rPr>
    </w:lvl>
    <w:lvl w:ilvl="7">
      <w:start w:val="0"/>
      <w:numFmt w:val="bullet"/>
      <w:lvlText w:val="•"/>
      <w:lvlJc w:val="left"/>
      <w:pPr>
        <w:ind w:left="8119" w:hanging="360"/>
      </w:pPr>
      <w:rPr>
        <w:rFonts w:hint="default"/>
        <w:lang w:val="en-US" w:eastAsia="en-US" w:bidi="ar-SA"/>
      </w:rPr>
    </w:lvl>
    <w:lvl w:ilvl="8">
      <w:start w:val="0"/>
      <w:numFmt w:val="bullet"/>
      <w:lvlText w:val="•"/>
      <w:lvlJc w:val="left"/>
      <w:pPr>
        <w:ind w:left="9194" w:hanging="360"/>
      </w:pPr>
      <w:rPr>
        <w:rFonts w:hint="default"/>
        <w:lang w:val="en-US" w:eastAsia="en-US" w:bidi="ar-SA"/>
      </w:rPr>
    </w:lvl>
  </w:abstractNum>
  <w:abstractNum w:abstractNumId="312">
    <w:multiLevelType w:val="hybridMultilevel"/>
    <w:lvl w:ilvl="0">
      <w:start w:val="1"/>
      <w:numFmt w:val="upperLetter"/>
      <w:lvlText w:val="%1."/>
      <w:lvlJc w:val="left"/>
      <w:pPr>
        <w:ind w:left="600" w:hanging="360"/>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674" w:hanging="360"/>
      </w:pPr>
      <w:rPr>
        <w:rFonts w:hint="default"/>
        <w:lang w:val="en-US" w:eastAsia="en-US" w:bidi="ar-SA"/>
      </w:rPr>
    </w:lvl>
    <w:lvl w:ilvl="2">
      <w:start w:val="0"/>
      <w:numFmt w:val="bullet"/>
      <w:lvlText w:val="•"/>
      <w:lvlJc w:val="left"/>
      <w:pPr>
        <w:ind w:left="2748" w:hanging="360"/>
      </w:pPr>
      <w:rPr>
        <w:rFonts w:hint="default"/>
        <w:lang w:val="en-US" w:eastAsia="en-US" w:bidi="ar-SA"/>
      </w:rPr>
    </w:lvl>
    <w:lvl w:ilvl="3">
      <w:start w:val="0"/>
      <w:numFmt w:val="bullet"/>
      <w:lvlText w:val="•"/>
      <w:lvlJc w:val="left"/>
      <w:pPr>
        <w:ind w:left="3822" w:hanging="360"/>
      </w:pPr>
      <w:rPr>
        <w:rFonts w:hint="default"/>
        <w:lang w:val="en-US" w:eastAsia="en-US" w:bidi="ar-SA"/>
      </w:rPr>
    </w:lvl>
    <w:lvl w:ilvl="4">
      <w:start w:val="0"/>
      <w:numFmt w:val="bullet"/>
      <w:lvlText w:val="•"/>
      <w:lvlJc w:val="left"/>
      <w:pPr>
        <w:ind w:left="4897" w:hanging="360"/>
      </w:pPr>
      <w:rPr>
        <w:rFonts w:hint="default"/>
        <w:lang w:val="en-US" w:eastAsia="en-US" w:bidi="ar-SA"/>
      </w:rPr>
    </w:lvl>
    <w:lvl w:ilvl="5">
      <w:start w:val="0"/>
      <w:numFmt w:val="bullet"/>
      <w:lvlText w:val="•"/>
      <w:lvlJc w:val="left"/>
      <w:pPr>
        <w:ind w:left="5971" w:hanging="360"/>
      </w:pPr>
      <w:rPr>
        <w:rFonts w:hint="default"/>
        <w:lang w:val="en-US" w:eastAsia="en-US" w:bidi="ar-SA"/>
      </w:rPr>
    </w:lvl>
    <w:lvl w:ilvl="6">
      <w:start w:val="0"/>
      <w:numFmt w:val="bullet"/>
      <w:lvlText w:val="•"/>
      <w:lvlJc w:val="left"/>
      <w:pPr>
        <w:ind w:left="7045" w:hanging="360"/>
      </w:pPr>
      <w:rPr>
        <w:rFonts w:hint="default"/>
        <w:lang w:val="en-US" w:eastAsia="en-US" w:bidi="ar-SA"/>
      </w:rPr>
    </w:lvl>
    <w:lvl w:ilvl="7">
      <w:start w:val="0"/>
      <w:numFmt w:val="bullet"/>
      <w:lvlText w:val="•"/>
      <w:lvlJc w:val="left"/>
      <w:pPr>
        <w:ind w:left="8119" w:hanging="360"/>
      </w:pPr>
      <w:rPr>
        <w:rFonts w:hint="default"/>
        <w:lang w:val="en-US" w:eastAsia="en-US" w:bidi="ar-SA"/>
      </w:rPr>
    </w:lvl>
    <w:lvl w:ilvl="8">
      <w:start w:val="0"/>
      <w:numFmt w:val="bullet"/>
      <w:lvlText w:val="•"/>
      <w:lvlJc w:val="left"/>
      <w:pPr>
        <w:ind w:left="9194" w:hanging="360"/>
      </w:pPr>
      <w:rPr>
        <w:rFonts w:hint="default"/>
        <w:lang w:val="en-US" w:eastAsia="en-US" w:bidi="ar-SA"/>
      </w:rPr>
    </w:lvl>
  </w:abstractNum>
  <w:abstractNum w:abstractNumId="311">
    <w:multiLevelType w:val="hybridMultilevel"/>
    <w:lvl w:ilvl="0">
      <w:start w:val="1"/>
      <w:numFmt w:val="upperLetter"/>
      <w:lvlText w:val="%1."/>
      <w:lvlJc w:val="left"/>
      <w:pPr>
        <w:ind w:left="600" w:hanging="360"/>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674" w:hanging="360"/>
      </w:pPr>
      <w:rPr>
        <w:rFonts w:hint="default"/>
        <w:lang w:val="en-US" w:eastAsia="en-US" w:bidi="ar-SA"/>
      </w:rPr>
    </w:lvl>
    <w:lvl w:ilvl="2">
      <w:start w:val="0"/>
      <w:numFmt w:val="bullet"/>
      <w:lvlText w:val="•"/>
      <w:lvlJc w:val="left"/>
      <w:pPr>
        <w:ind w:left="2748" w:hanging="360"/>
      </w:pPr>
      <w:rPr>
        <w:rFonts w:hint="default"/>
        <w:lang w:val="en-US" w:eastAsia="en-US" w:bidi="ar-SA"/>
      </w:rPr>
    </w:lvl>
    <w:lvl w:ilvl="3">
      <w:start w:val="0"/>
      <w:numFmt w:val="bullet"/>
      <w:lvlText w:val="•"/>
      <w:lvlJc w:val="left"/>
      <w:pPr>
        <w:ind w:left="3822" w:hanging="360"/>
      </w:pPr>
      <w:rPr>
        <w:rFonts w:hint="default"/>
        <w:lang w:val="en-US" w:eastAsia="en-US" w:bidi="ar-SA"/>
      </w:rPr>
    </w:lvl>
    <w:lvl w:ilvl="4">
      <w:start w:val="0"/>
      <w:numFmt w:val="bullet"/>
      <w:lvlText w:val="•"/>
      <w:lvlJc w:val="left"/>
      <w:pPr>
        <w:ind w:left="4897" w:hanging="360"/>
      </w:pPr>
      <w:rPr>
        <w:rFonts w:hint="default"/>
        <w:lang w:val="en-US" w:eastAsia="en-US" w:bidi="ar-SA"/>
      </w:rPr>
    </w:lvl>
    <w:lvl w:ilvl="5">
      <w:start w:val="0"/>
      <w:numFmt w:val="bullet"/>
      <w:lvlText w:val="•"/>
      <w:lvlJc w:val="left"/>
      <w:pPr>
        <w:ind w:left="5971" w:hanging="360"/>
      </w:pPr>
      <w:rPr>
        <w:rFonts w:hint="default"/>
        <w:lang w:val="en-US" w:eastAsia="en-US" w:bidi="ar-SA"/>
      </w:rPr>
    </w:lvl>
    <w:lvl w:ilvl="6">
      <w:start w:val="0"/>
      <w:numFmt w:val="bullet"/>
      <w:lvlText w:val="•"/>
      <w:lvlJc w:val="left"/>
      <w:pPr>
        <w:ind w:left="7045" w:hanging="360"/>
      </w:pPr>
      <w:rPr>
        <w:rFonts w:hint="default"/>
        <w:lang w:val="en-US" w:eastAsia="en-US" w:bidi="ar-SA"/>
      </w:rPr>
    </w:lvl>
    <w:lvl w:ilvl="7">
      <w:start w:val="0"/>
      <w:numFmt w:val="bullet"/>
      <w:lvlText w:val="•"/>
      <w:lvlJc w:val="left"/>
      <w:pPr>
        <w:ind w:left="8119" w:hanging="360"/>
      </w:pPr>
      <w:rPr>
        <w:rFonts w:hint="default"/>
        <w:lang w:val="en-US" w:eastAsia="en-US" w:bidi="ar-SA"/>
      </w:rPr>
    </w:lvl>
    <w:lvl w:ilvl="8">
      <w:start w:val="0"/>
      <w:numFmt w:val="bullet"/>
      <w:lvlText w:val="•"/>
      <w:lvlJc w:val="left"/>
      <w:pPr>
        <w:ind w:left="9194" w:hanging="360"/>
      </w:pPr>
      <w:rPr>
        <w:rFonts w:hint="default"/>
        <w:lang w:val="en-US" w:eastAsia="en-US" w:bidi="ar-SA"/>
      </w:rPr>
    </w:lvl>
  </w:abstractNum>
  <w:abstractNum w:abstractNumId="310">
    <w:multiLevelType w:val="hybridMultilevel"/>
    <w:lvl w:ilvl="0">
      <w:start w:val="1"/>
      <w:numFmt w:val="upperLetter"/>
      <w:lvlText w:val="%1."/>
      <w:lvlJc w:val="left"/>
      <w:pPr>
        <w:ind w:left="600" w:hanging="360"/>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674" w:hanging="360"/>
      </w:pPr>
      <w:rPr>
        <w:rFonts w:hint="default"/>
        <w:lang w:val="en-US" w:eastAsia="en-US" w:bidi="ar-SA"/>
      </w:rPr>
    </w:lvl>
    <w:lvl w:ilvl="2">
      <w:start w:val="0"/>
      <w:numFmt w:val="bullet"/>
      <w:lvlText w:val="•"/>
      <w:lvlJc w:val="left"/>
      <w:pPr>
        <w:ind w:left="2748" w:hanging="360"/>
      </w:pPr>
      <w:rPr>
        <w:rFonts w:hint="default"/>
        <w:lang w:val="en-US" w:eastAsia="en-US" w:bidi="ar-SA"/>
      </w:rPr>
    </w:lvl>
    <w:lvl w:ilvl="3">
      <w:start w:val="0"/>
      <w:numFmt w:val="bullet"/>
      <w:lvlText w:val="•"/>
      <w:lvlJc w:val="left"/>
      <w:pPr>
        <w:ind w:left="3822" w:hanging="360"/>
      </w:pPr>
      <w:rPr>
        <w:rFonts w:hint="default"/>
        <w:lang w:val="en-US" w:eastAsia="en-US" w:bidi="ar-SA"/>
      </w:rPr>
    </w:lvl>
    <w:lvl w:ilvl="4">
      <w:start w:val="0"/>
      <w:numFmt w:val="bullet"/>
      <w:lvlText w:val="•"/>
      <w:lvlJc w:val="left"/>
      <w:pPr>
        <w:ind w:left="4897" w:hanging="360"/>
      </w:pPr>
      <w:rPr>
        <w:rFonts w:hint="default"/>
        <w:lang w:val="en-US" w:eastAsia="en-US" w:bidi="ar-SA"/>
      </w:rPr>
    </w:lvl>
    <w:lvl w:ilvl="5">
      <w:start w:val="0"/>
      <w:numFmt w:val="bullet"/>
      <w:lvlText w:val="•"/>
      <w:lvlJc w:val="left"/>
      <w:pPr>
        <w:ind w:left="5971" w:hanging="360"/>
      </w:pPr>
      <w:rPr>
        <w:rFonts w:hint="default"/>
        <w:lang w:val="en-US" w:eastAsia="en-US" w:bidi="ar-SA"/>
      </w:rPr>
    </w:lvl>
    <w:lvl w:ilvl="6">
      <w:start w:val="0"/>
      <w:numFmt w:val="bullet"/>
      <w:lvlText w:val="•"/>
      <w:lvlJc w:val="left"/>
      <w:pPr>
        <w:ind w:left="7045" w:hanging="360"/>
      </w:pPr>
      <w:rPr>
        <w:rFonts w:hint="default"/>
        <w:lang w:val="en-US" w:eastAsia="en-US" w:bidi="ar-SA"/>
      </w:rPr>
    </w:lvl>
    <w:lvl w:ilvl="7">
      <w:start w:val="0"/>
      <w:numFmt w:val="bullet"/>
      <w:lvlText w:val="•"/>
      <w:lvlJc w:val="left"/>
      <w:pPr>
        <w:ind w:left="8119" w:hanging="360"/>
      </w:pPr>
      <w:rPr>
        <w:rFonts w:hint="default"/>
        <w:lang w:val="en-US" w:eastAsia="en-US" w:bidi="ar-SA"/>
      </w:rPr>
    </w:lvl>
    <w:lvl w:ilvl="8">
      <w:start w:val="0"/>
      <w:numFmt w:val="bullet"/>
      <w:lvlText w:val="•"/>
      <w:lvlJc w:val="left"/>
      <w:pPr>
        <w:ind w:left="9194" w:hanging="360"/>
      </w:pPr>
      <w:rPr>
        <w:rFonts w:hint="default"/>
        <w:lang w:val="en-US" w:eastAsia="en-US" w:bidi="ar-SA"/>
      </w:rPr>
    </w:lvl>
  </w:abstractNum>
  <w:abstractNum w:abstractNumId="309">
    <w:multiLevelType w:val="hybridMultilevel"/>
    <w:lvl w:ilvl="0">
      <w:start w:val="1"/>
      <w:numFmt w:val="upperLetter"/>
      <w:lvlText w:val="%1."/>
      <w:lvlJc w:val="left"/>
      <w:pPr>
        <w:ind w:left="586" w:hanging="346"/>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656" w:hanging="346"/>
      </w:pPr>
      <w:rPr>
        <w:rFonts w:hint="default"/>
        <w:lang w:val="en-US" w:eastAsia="en-US" w:bidi="ar-SA"/>
      </w:rPr>
    </w:lvl>
    <w:lvl w:ilvl="2">
      <w:start w:val="0"/>
      <w:numFmt w:val="bullet"/>
      <w:lvlText w:val="•"/>
      <w:lvlJc w:val="left"/>
      <w:pPr>
        <w:ind w:left="2732" w:hanging="346"/>
      </w:pPr>
      <w:rPr>
        <w:rFonts w:hint="default"/>
        <w:lang w:val="en-US" w:eastAsia="en-US" w:bidi="ar-SA"/>
      </w:rPr>
    </w:lvl>
    <w:lvl w:ilvl="3">
      <w:start w:val="0"/>
      <w:numFmt w:val="bullet"/>
      <w:lvlText w:val="•"/>
      <w:lvlJc w:val="left"/>
      <w:pPr>
        <w:ind w:left="3808" w:hanging="346"/>
      </w:pPr>
      <w:rPr>
        <w:rFonts w:hint="default"/>
        <w:lang w:val="en-US" w:eastAsia="en-US" w:bidi="ar-SA"/>
      </w:rPr>
    </w:lvl>
    <w:lvl w:ilvl="4">
      <w:start w:val="0"/>
      <w:numFmt w:val="bullet"/>
      <w:lvlText w:val="•"/>
      <w:lvlJc w:val="left"/>
      <w:pPr>
        <w:ind w:left="4885" w:hanging="346"/>
      </w:pPr>
      <w:rPr>
        <w:rFonts w:hint="default"/>
        <w:lang w:val="en-US" w:eastAsia="en-US" w:bidi="ar-SA"/>
      </w:rPr>
    </w:lvl>
    <w:lvl w:ilvl="5">
      <w:start w:val="0"/>
      <w:numFmt w:val="bullet"/>
      <w:lvlText w:val="•"/>
      <w:lvlJc w:val="left"/>
      <w:pPr>
        <w:ind w:left="5961" w:hanging="346"/>
      </w:pPr>
      <w:rPr>
        <w:rFonts w:hint="default"/>
        <w:lang w:val="en-US" w:eastAsia="en-US" w:bidi="ar-SA"/>
      </w:rPr>
    </w:lvl>
    <w:lvl w:ilvl="6">
      <w:start w:val="0"/>
      <w:numFmt w:val="bullet"/>
      <w:lvlText w:val="•"/>
      <w:lvlJc w:val="left"/>
      <w:pPr>
        <w:ind w:left="7037" w:hanging="346"/>
      </w:pPr>
      <w:rPr>
        <w:rFonts w:hint="default"/>
        <w:lang w:val="en-US" w:eastAsia="en-US" w:bidi="ar-SA"/>
      </w:rPr>
    </w:lvl>
    <w:lvl w:ilvl="7">
      <w:start w:val="0"/>
      <w:numFmt w:val="bullet"/>
      <w:lvlText w:val="•"/>
      <w:lvlJc w:val="left"/>
      <w:pPr>
        <w:ind w:left="8113" w:hanging="346"/>
      </w:pPr>
      <w:rPr>
        <w:rFonts w:hint="default"/>
        <w:lang w:val="en-US" w:eastAsia="en-US" w:bidi="ar-SA"/>
      </w:rPr>
    </w:lvl>
    <w:lvl w:ilvl="8">
      <w:start w:val="0"/>
      <w:numFmt w:val="bullet"/>
      <w:lvlText w:val="•"/>
      <w:lvlJc w:val="left"/>
      <w:pPr>
        <w:ind w:left="9190" w:hanging="346"/>
      </w:pPr>
      <w:rPr>
        <w:rFonts w:hint="default"/>
        <w:lang w:val="en-US" w:eastAsia="en-US" w:bidi="ar-SA"/>
      </w:rPr>
    </w:lvl>
  </w:abstractNum>
  <w:abstractNum w:abstractNumId="308">
    <w:multiLevelType w:val="hybridMultilevel"/>
    <w:lvl w:ilvl="0">
      <w:start w:val="1"/>
      <w:numFmt w:val="upperLetter"/>
      <w:lvlText w:val="%1."/>
      <w:lvlJc w:val="left"/>
      <w:pPr>
        <w:ind w:left="499" w:hanging="260"/>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584" w:hanging="260"/>
      </w:pPr>
      <w:rPr>
        <w:rFonts w:hint="default"/>
        <w:lang w:val="en-US" w:eastAsia="en-US" w:bidi="ar-SA"/>
      </w:rPr>
    </w:lvl>
    <w:lvl w:ilvl="2">
      <w:start w:val="0"/>
      <w:numFmt w:val="bullet"/>
      <w:lvlText w:val="•"/>
      <w:lvlJc w:val="left"/>
      <w:pPr>
        <w:ind w:left="2668" w:hanging="260"/>
      </w:pPr>
      <w:rPr>
        <w:rFonts w:hint="default"/>
        <w:lang w:val="en-US" w:eastAsia="en-US" w:bidi="ar-SA"/>
      </w:rPr>
    </w:lvl>
    <w:lvl w:ilvl="3">
      <w:start w:val="0"/>
      <w:numFmt w:val="bullet"/>
      <w:lvlText w:val="•"/>
      <w:lvlJc w:val="left"/>
      <w:pPr>
        <w:ind w:left="3752" w:hanging="260"/>
      </w:pPr>
      <w:rPr>
        <w:rFonts w:hint="default"/>
        <w:lang w:val="en-US" w:eastAsia="en-US" w:bidi="ar-SA"/>
      </w:rPr>
    </w:lvl>
    <w:lvl w:ilvl="4">
      <w:start w:val="0"/>
      <w:numFmt w:val="bullet"/>
      <w:lvlText w:val="•"/>
      <w:lvlJc w:val="left"/>
      <w:pPr>
        <w:ind w:left="4837" w:hanging="260"/>
      </w:pPr>
      <w:rPr>
        <w:rFonts w:hint="default"/>
        <w:lang w:val="en-US" w:eastAsia="en-US" w:bidi="ar-SA"/>
      </w:rPr>
    </w:lvl>
    <w:lvl w:ilvl="5">
      <w:start w:val="0"/>
      <w:numFmt w:val="bullet"/>
      <w:lvlText w:val="•"/>
      <w:lvlJc w:val="left"/>
      <w:pPr>
        <w:ind w:left="5921" w:hanging="260"/>
      </w:pPr>
      <w:rPr>
        <w:rFonts w:hint="default"/>
        <w:lang w:val="en-US" w:eastAsia="en-US" w:bidi="ar-SA"/>
      </w:rPr>
    </w:lvl>
    <w:lvl w:ilvl="6">
      <w:start w:val="0"/>
      <w:numFmt w:val="bullet"/>
      <w:lvlText w:val="•"/>
      <w:lvlJc w:val="left"/>
      <w:pPr>
        <w:ind w:left="7005" w:hanging="260"/>
      </w:pPr>
      <w:rPr>
        <w:rFonts w:hint="default"/>
        <w:lang w:val="en-US" w:eastAsia="en-US" w:bidi="ar-SA"/>
      </w:rPr>
    </w:lvl>
    <w:lvl w:ilvl="7">
      <w:start w:val="0"/>
      <w:numFmt w:val="bullet"/>
      <w:lvlText w:val="•"/>
      <w:lvlJc w:val="left"/>
      <w:pPr>
        <w:ind w:left="8089" w:hanging="260"/>
      </w:pPr>
      <w:rPr>
        <w:rFonts w:hint="default"/>
        <w:lang w:val="en-US" w:eastAsia="en-US" w:bidi="ar-SA"/>
      </w:rPr>
    </w:lvl>
    <w:lvl w:ilvl="8">
      <w:start w:val="0"/>
      <w:numFmt w:val="bullet"/>
      <w:lvlText w:val="•"/>
      <w:lvlJc w:val="left"/>
      <w:pPr>
        <w:ind w:left="9174" w:hanging="260"/>
      </w:pPr>
      <w:rPr>
        <w:rFonts w:hint="default"/>
        <w:lang w:val="en-US" w:eastAsia="en-US" w:bidi="ar-SA"/>
      </w:rPr>
    </w:lvl>
  </w:abstractNum>
  <w:abstractNum w:abstractNumId="307">
    <w:multiLevelType w:val="hybridMultilevel"/>
    <w:lvl w:ilvl="0">
      <w:start w:val="1"/>
      <w:numFmt w:val="upperLetter"/>
      <w:lvlText w:val="%1."/>
      <w:lvlJc w:val="left"/>
      <w:pPr>
        <w:ind w:left="600" w:hanging="360"/>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674" w:hanging="360"/>
      </w:pPr>
      <w:rPr>
        <w:rFonts w:hint="default"/>
        <w:lang w:val="en-US" w:eastAsia="en-US" w:bidi="ar-SA"/>
      </w:rPr>
    </w:lvl>
    <w:lvl w:ilvl="2">
      <w:start w:val="0"/>
      <w:numFmt w:val="bullet"/>
      <w:lvlText w:val="•"/>
      <w:lvlJc w:val="left"/>
      <w:pPr>
        <w:ind w:left="2748" w:hanging="360"/>
      </w:pPr>
      <w:rPr>
        <w:rFonts w:hint="default"/>
        <w:lang w:val="en-US" w:eastAsia="en-US" w:bidi="ar-SA"/>
      </w:rPr>
    </w:lvl>
    <w:lvl w:ilvl="3">
      <w:start w:val="0"/>
      <w:numFmt w:val="bullet"/>
      <w:lvlText w:val="•"/>
      <w:lvlJc w:val="left"/>
      <w:pPr>
        <w:ind w:left="3822" w:hanging="360"/>
      </w:pPr>
      <w:rPr>
        <w:rFonts w:hint="default"/>
        <w:lang w:val="en-US" w:eastAsia="en-US" w:bidi="ar-SA"/>
      </w:rPr>
    </w:lvl>
    <w:lvl w:ilvl="4">
      <w:start w:val="0"/>
      <w:numFmt w:val="bullet"/>
      <w:lvlText w:val="•"/>
      <w:lvlJc w:val="left"/>
      <w:pPr>
        <w:ind w:left="4897" w:hanging="360"/>
      </w:pPr>
      <w:rPr>
        <w:rFonts w:hint="default"/>
        <w:lang w:val="en-US" w:eastAsia="en-US" w:bidi="ar-SA"/>
      </w:rPr>
    </w:lvl>
    <w:lvl w:ilvl="5">
      <w:start w:val="0"/>
      <w:numFmt w:val="bullet"/>
      <w:lvlText w:val="•"/>
      <w:lvlJc w:val="left"/>
      <w:pPr>
        <w:ind w:left="5971" w:hanging="360"/>
      </w:pPr>
      <w:rPr>
        <w:rFonts w:hint="default"/>
        <w:lang w:val="en-US" w:eastAsia="en-US" w:bidi="ar-SA"/>
      </w:rPr>
    </w:lvl>
    <w:lvl w:ilvl="6">
      <w:start w:val="0"/>
      <w:numFmt w:val="bullet"/>
      <w:lvlText w:val="•"/>
      <w:lvlJc w:val="left"/>
      <w:pPr>
        <w:ind w:left="7045" w:hanging="360"/>
      </w:pPr>
      <w:rPr>
        <w:rFonts w:hint="default"/>
        <w:lang w:val="en-US" w:eastAsia="en-US" w:bidi="ar-SA"/>
      </w:rPr>
    </w:lvl>
    <w:lvl w:ilvl="7">
      <w:start w:val="0"/>
      <w:numFmt w:val="bullet"/>
      <w:lvlText w:val="•"/>
      <w:lvlJc w:val="left"/>
      <w:pPr>
        <w:ind w:left="8119" w:hanging="360"/>
      </w:pPr>
      <w:rPr>
        <w:rFonts w:hint="default"/>
        <w:lang w:val="en-US" w:eastAsia="en-US" w:bidi="ar-SA"/>
      </w:rPr>
    </w:lvl>
    <w:lvl w:ilvl="8">
      <w:start w:val="0"/>
      <w:numFmt w:val="bullet"/>
      <w:lvlText w:val="•"/>
      <w:lvlJc w:val="left"/>
      <w:pPr>
        <w:ind w:left="9194" w:hanging="360"/>
      </w:pPr>
      <w:rPr>
        <w:rFonts w:hint="default"/>
        <w:lang w:val="en-US" w:eastAsia="en-US" w:bidi="ar-SA"/>
      </w:rPr>
    </w:lvl>
  </w:abstractNum>
  <w:abstractNum w:abstractNumId="306">
    <w:multiLevelType w:val="hybridMultilevel"/>
    <w:lvl w:ilvl="0">
      <w:start w:val="1"/>
      <w:numFmt w:val="upperLetter"/>
      <w:lvlText w:val="%1."/>
      <w:lvlJc w:val="left"/>
      <w:pPr>
        <w:ind w:left="600" w:hanging="360"/>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674" w:hanging="360"/>
      </w:pPr>
      <w:rPr>
        <w:rFonts w:hint="default"/>
        <w:lang w:val="en-US" w:eastAsia="en-US" w:bidi="ar-SA"/>
      </w:rPr>
    </w:lvl>
    <w:lvl w:ilvl="2">
      <w:start w:val="0"/>
      <w:numFmt w:val="bullet"/>
      <w:lvlText w:val="•"/>
      <w:lvlJc w:val="left"/>
      <w:pPr>
        <w:ind w:left="2748" w:hanging="360"/>
      </w:pPr>
      <w:rPr>
        <w:rFonts w:hint="default"/>
        <w:lang w:val="en-US" w:eastAsia="en-US" w:bidi="ar-SA"/>
      </w:rPr>
    </w:lvl>
    <w:lvl w:ilvl="3">
      <w:start w:val="0"/>
      <w:numFmt w:val="bullet"/>
      <w:lvlText w:val="•"/>
      <w:lvlJc w:val="left"/>
      <w:pPr>
        <w:ind w:left="3822" w:hanging="360"/>
      </w:pPr>
      <w:rPr>
        <w:rFonts w:hint="default"/>
        <w:lang w:val="en-US" w:eastAsia="en-US" w:bidi="ar-SA"/>
      </w:rPr>
    </w:lvl>
    <w:lvl w:ilvl="4">
      <w:start w:val="0"/>
      <w:numFmt w:val="bullet"/>
      <w:lvlText w:val="•"/>
      <w:lvlJc w:val="left"/>
      <w:pPr>
        <w:ind w:left="4897" w:hanging="360"/>
      </w:pPr>
      <w:rPr>
        <w:rFonts w:hint="default"/>
        <w:lang w:val="en-US" w:eastAsia="en-US" w:bidi="ar-SA"/>
      </w:rPr>
    </w:lvl>
    <w:lvl w:ilvl="5">
      <w:start w:val="0"/>
      <w:numFmt w:val="bullet"/>
      <w:lvlText w:val="•"/>
      <w:lvlJc w:val="left"/>
      <w:pPr>
        <w:ind w:left="5971" w:hanging="360"/>
      </w:pPr>
      <w:rPr>
        <w:rFonts w:hint="default"/>
        <w:lang w:val="en-US" w:eastAsia="en-US" w:bidi="ar-SA"/>
      </w:rPr>
    </w:lvl>
    <w:lvl w:ilvl="6">
      <w:start w:val="0"/>
      <w:numFmt w:val="bullet"/>
      <w:lvlText w:val="•"/>
      <w:lvlJc w:val="left"/>
      <w:pPr>
        <w:ind w:left="7045" w:hanging="360"/>
      </w:pPr>
      <w:rPr>
        <w:rFonts w:hint="default"/>
        <w:lang w:val="en-US" w:eastAsia="en-US" w:bidi="ar-SA"/>
      </w:rPr>
    </w:lvl>
    <w:lvl w:ilvl="7">
      <w:start w:val="0"/>
      <w:numFmt w:val="bullet"/>
      <w:lvlText w:val="•"/>
      <w:lvlJc w:val="left"/>
      <w:pPr>
        <w:ind w:left="8119" w:hanging="360"/>
      </w:pPr>
      <w:rPr>
        <w:rFonts w:hint="default"/>
        <w:lang w:val="en-US" w:eastAsia="en-US" w:bidi="ar-SA"/>
      </w:rPr>
    </w:lvl>
    <w:lvl w:ilvl="8">
      <w:start w:val="0"/>
      <w:numFmt w:val="bullet"/>
      <w:lvlText w:val="•"/>
      <w:lvlJc w:val="left"/>
      <w:pPr>
        <w:ind w:left="9194" w:hanging="360"/>
      </w:pPr>
      <w:rPr>
        <w:rFonts w:hint="default"/>
        <w:lang w:val="en-US" w:eastAsia="en-US" w:bidi="ar-SA"/>
      </w:rPr>
    </w:lvl>
  </w:abstractNum>
  <w:abstractNum w:abstractNumId="305">
    <w:multiLevelType w:val="hybridMultilevel"/>
    <w:lvl w:ilvl="0">
      <w:start w:val="1"/>
      <w:numFmt w:val="upperLetter"/>
      <w:lvlText w:val="%1."/>
      <w:lvlJc w:val="left"/>
      <w:pPr>
        <w:ind w:left="593" w:hanging="353"/>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674" w:hanging="353"/>
      </w:pPr>
      <w:rPr>
        <w:rFonts w:hint="default"/>
        <w:lang w:val="en-US" w:eastAsia="en-US" w:bidi="ar-SA"/>
      </w:rPr>
    </w:lvl>
    <w:lvl w:ilvl="2">
      <w:start w:val="0"/>
      <w:numFmt w:val="bullet"/>
      <w:lvlText w:val="•"/>
      <w:lvlJc w:val="left"/>
      <w:pPr>
        <w:ind w:left="2748" w:hanging="353"/>
      </w:pPr>
      <w:rPr>
        <w:rFonts w:hint="default"/>
        <w:lang w:val="en-US" w:eastAsia="en-US" w:bidi="ar-SA"/>
      </w:rPr>
    </w:lvl>
    <w:lvl w:ilvl="3">
      <w:start w:val="0"/>
      <w:numFmt w:val="bullet"/>
      <w:lvlText w:val="•"/>
      <w:lvlJc w:val="left"/>
      <w:pPr>
        <w:ind w:left="3822" w:hanging="353"/>
      </w:pPr>
      <w:rPr>
        <w:rFonts w:hint="default"/>
        <w:lang w:val="en-US" w:eastAsia="en-US" w:bidi="ar-SA"/>
      </w:rPr>
    </w:lvl>
    <w:lvl w:ilvl="4">
      <w:start w:val="0"/>
      <w:numFmt w:val="bullet"/>
      <w:lvlText w:val="•"/>
      <w:lvlJc w:val="left"/>
      <w:pPr>
        <w:ind w:left="4897" w:hanging="353"/>
      </w:pPr>
      <w:rPr>
        <w:rFonts w:hint="default"/>
        <w:lang w:val="en-US" w:eastAsia="en-US" w:bidi="ar-SA"/>
      </w:rPr>
    </w:lvl>
    <w:lvl w:ilvl="5">
      <w:start w:val="0"/>
      <w:numFmt w:val="bullet"/>
      <w:lvlText w:val="•"/>
      <w:lvlJc w:val="left"/>
      <w:pPr>
        <w:ind w:left="5971" w:hanging="353"/>
      </w:pPr>
      <w:rPr>
        <w:rFonts w:hint="default"/>
        <w:lang w:val="en-US" w:eastAsia="en-US" w:bidi="ar-SA"/>
      </w:rPr>
    </w:lvl>
    <w:lvl w:ilvl="6">
      <w:start w:val="0"/>
      <w:numFmt w:val="bullet"/>
      <w:lvlText w:val="•"/>
      <w:lvlJc w:val="left"/>
      <w:pPr>
        <w:ind w:left="7045" w:hanging="353"/>
      </w:pPr>
      <w:rPr>
        <w:rFonts w:hint="default"/>
        <w:lang w:val="en-US" w:eastAsia="en-US" w:bidi="ar-SA"/>
      </w:rPr>
    </w:lvl>
    <w:lvl w:ilvl="7">
      <w:start w:val="0"/>
      <w:numFmt w:val="bullet"/>
      <w:lvlText w:val="•"/>
      <w:lvlJc w:val="left"/>
      <w:pPr>
        <w:ind w:left="8119" w:hanging="353"/>
      </w:pPr>
      <w:rPr>
        <w:rFonts w:hint="default"/>
        <w:lang w:val="en-US" w:eastAsia="en-US" w:bidi="ar-SA"/>
      </w:rPr>
    </w:lvl>
    <w:lvl w:ilvl="8">
      <w:start w:val="0"/>
      <w:numFmt w:val="bullet"/>
      <w:lvlText w:val="•"/>
      <w:lvlJc w:val="left"/>
      <w:pPr>
        <w:ind w:left="9194" w:hanging="353"/>
      </w:pPr>
      <w:rPr>
        <w:rFonts w:hint="default"/>
        <w:lang w:val="en-US" w:eastAsia="en-US" w:bidi="ar-SA"/>
      </w:rPr>
    </w:lvl>
  </w:abstractNum>
  <w:abstractNum w:abstractNumId="304">
    <w:multiLevelType w:val="hybridMultilevel"/>
    <w:lvl w:ilvl="0">
      <w:start w:val="1"/>
      <w:numFmt w:val="upperLetter"/>
      <w:lvlText w:val="%1."/>
      <w:lvlJc w:val="left"/>
      <w:pPr>
        <w:ind w:left="600" w:hanging="360"/>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674" w:hanging="360"/>
      </w:pPr>
      <w:rPr>
        <w:rFonts w:hint="default"/>
        <w:lang w:val="en-US" w:eastAsia="en-US" w:bidi="ar-SA"/>
      </w:rPr>
    </w:lvl>
    <w:lvl w:ilvl="2">
      <w:start w:val="0"/>
      <w:numFmt w:val="bullet"/>
      <w:lvlText w:val="•"/>
      <w:lvlJc w:val="left"/>
      <w:pPr>
        <w:ind w:left="2748" w:hanging="360"/>
      </w:pPr>
      <w:rPr>
        <w:rFonts w:hint="default"/>
        <w:lang w:val="en-US" w:eastAsia="en-US" w:bidi="ar-SA"/>
      </w:rPr>
    </w:lvl>
    <w:lvl w:ilvl="3">
      <w:start w:val="0"/>
      <w:numFmt w:val="bullet"/>
      <w:lvlText w:val="•"/>
      <w:lvlJc w:val="left"/>
      <w:pPr>
        <w:ind w:left="3822" w:hanging="360"/>
      </w:pPr>
      <w:rPr>
        <w:rFonts w:hint="default"/>
        <w:lang w:val="en-US" w:eastAsia="en-US" w:bidi="ar-SA"/>
      </w:rPr>
    </w:lvl>
    <w:lvl w:ilvl="4">
      <w:start w:val="0"/>
      <w:numFmt w:val="bullet"/>
      <w:lvlText w:val="•"/>
      <w:lvlJc w:val="left"/>
      <w:pPr>
        <w:ind w:left="4897" w:hanging="360"/>
      </w:pPr>
      <w:rPr>
        <w:rFonts w:hint="default"/>
        <w:lang w:val="en-US" w:eastAsia="en-US" w:bidi="ar-SA"/>
      </w:rPr>
    </w:lvl>
    <w:lvl w:ilvl="5">
      <w:start w:val="0"/>
      <w:numFmt w:val="bullet"/>
      <w:lvlText w:val="•"/>
      <w:lvlJc w:val="left"/>
      <w:pPr>
        <w:ind w:left="5971" w:hanging="360"/>
      </w:pPr>
      <w:rPr>
        <w:rFonts w:hint="default"/>
        <w:lang w:val="en-US" w:eastAsia="en-US" w:bidi="ar-SA"/>
      </w:rPr>
    </w:lvl>
    <w:lvl w:ilvl="6">
      <w:start w:val="0"/>
      <w:numFmt w:val="bullet"/>
      <w:lvlText w:val="•"/>
      <w:lvlJc w:val="left"/>
      <w:pPr>
        <w:ind w:left="7045" w:hanging="360"/>
      </w:pPr>
      <w:rPr>
        <w:rFonts w:hint="default"/>
        <w:lang w:val="en-US" w:eastAsia="en-US" w:bidi="ar-SA"/>
      </w:rPr>
    </w:lvl>
    <w:lvl w:ilvl="7">
      <w:start w:val="0"/>
      <w:numFmt w:val="bullet"/>
      <w:lvlText w:val="•"/>
      <w:lvlJc w:val="left"/>
      <w:pPr>
        <w:ind w:left="8119" w:hanging="360"/>
      </w:pPr>
      <w:rPr>
        <w:rFonts w:hint="default"/>
        <w:lang w:val="en-US" w:eastAsia="en-US" w:bidi="ar-SA"/>
      </w:rPr>
    </w:lvl>
    <w:lvl w:ilvl="8">
      <w:start w:val="0"/>
      <w:numFmt w:val="bullet"/>
      <w:lvlText w:val="•"/>
      <w:lvlJc w:val="left"/>
      <w:pPr>
        <w:ind w:left="9194" w:hanging="360"/>
      </w:pPr>
      <w:rPr>
        <w:rFonts w:hint="default"/>
        <w:lang w:val="en-US" w:eastAsia="en-US" w:bidi="ar-SA"/>
      </w:rPr>
    </w:lvl>
  </w:abstractNum>
  <w:abstractNum w:abstractNumId="303">
    <w:multiLevelType w:val="hybridMultilevel"/>
    <w:lvl w:ilvl="0">
      <w:start w:val="1"/>
      <w:numFmt w:val="upperLetter"/>
      <w:lvlText w:val="%1."/>
      <w:lvlJc w:val="left"/>
      <w:pPr>
        <w:ind w:left="600" w:hanging="360"/>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674" w:hanging="360"/>
      </w:pPr>
      <w:rPr>
        <w:rFonts w:hint="default"/>
        <w:lang w:val="en-US" w:eastAsia="en-US" w:bidi="ar-SA"/>
      </w:rPr>
    </w:lvl>
    <w:lvl w:ilvl="2">
      <w:start w:val="0"/>
      <w:numFmt w:val="bullet"/>
      <w:lvlText w:val="•"/>
      <w:lvlJc w:val="left"/>
      <w:pPr>
        <w:ind w:left="2748" w:hanging="360"/>
      </w:pPr>
      <w:rPr>
        <w:rFonts w:hint="default"/>
        <w:lang w:val="en-US" w:eastAsia="en-US" w:bidi="ar-SA"/>
      </w:rPr>
    </w:lvl>
    <w:lvl w:ilvl="3">
      <w:start w:val="0"/>
      <w:numFmt w:val="bullet"/>
      <w:lvlText w:val="•"/>
      <w:lvlJc w:val="left"/>
      <w:pPr>
        <w:ind w:left="3822" w:hanging="360"/>
      </w:pPr>
      <w:rPr>
        <w:rFonts w:hint="default"/>
        <w:lang w:val="en-US" w:eastAsia="en-US" w:bidi="ar-SA"/>
      </w:rPr>
    </w:lvl>
    <w:lvl w:ilvl="4">
      <w:start w:val="0"/>
      <w:numFmt w:val="bullet"/>
      <w:lvlText w:val="•"/>
      <w:lvlJc w:val="left"/>
      <w:pPr>
        <w:ind w:left="4897" w:hanging="360"/>
      </w:pPr>
      <w:rPr>
        <w:rFonts w:hint="default"/>
        <w:lang w:val="en-US" w:eastAsia="en-US" w:bidi="ar-SA"/>
      </w:rPr>
    </w:lvl>
    <w:lvl w:ilvl="5">
      <w:start w:val="0"/>
      <w:numFmt w:val="bullet"/>
      <w:lvlText w:val="•"/>
      <w:lvlJc w:val="left"/>
      <w:pPr>
        <w:ind w:left="5971" w:hanging="360"/>
      </w:pPr>
      <w:rPr>
        <w:rFonts w:hint="default"/>
        <w:lang w:val="en-US" w:eastAsia="en-US" w:bidi="ar-SA"/>
      </w:rPr>
    </w:lvl>
    <w:lvl w:ilvl="6">
      <w:start w:val="0"/>
      <w:numFmt w:val="bullet"/>
      <w:lvlText w:val="•"/>
      <w:lvlJc w:val="left"/>
      <w:pPr>
        <w:ind w:left="7045" w:hanging="360"/>
      </w:pPr>
      <w:rPr>
        <w:rFonts w:hint="default"/>
        <w:lang w:val="en-US" w:eastAsia="en-US" w:bidi="ar-SA"/>
      </w:rPr>
    </w:lvl>
    <w:lvl w:ilvl="7">
      <w:start w:val="0"/>
      <w:numFmt w:val="bullet"/>
      <w:lvlText w:val="•"/>
      <w:lvlJc w:val="left"/>
      <w:pPr>
        <w:ind w:left="8119" w:hanging="360"/>
      </w:pPr>
      <w:rPr>
        <w:rFonts w:hint="default"/>
        <w:lang w:val="en-US" w:eastAsia="en-US" w:bidi="ar-SA"/>
      </w:rPr>
    </w:lvl>
    <w:lvl w:ilvl="8">
      <w:start w:val="0"/>
      <w:numFmt w:val="bullet"/>
      <w:lvlText w:val="•"/>
      <w:lvlJc w:val="left"/>
      <w:pPr>
        <w:ind w:left="9194" w:hanging="360"/>
      </w:pPr>
      <w:rPr>
        <w:rFonts w:hint="default"/>
        <w:lang w:val="en-US" w:eastAsia="en-US" w:bidi="ar-SA"/>
      </w:rPr>
    </w:lvl>
  </w:abstractNum>
  <w:abstractNum w:abstractNumId="302">
    <w:multiLevelType w:val="hybridMultilevel"/>
    <w:lvl w:ilvl="0">
      <w:start w:val="1"/>
      <w:numFmt w:val="upperLetter"/>
      <w:lvlText w:val="%1."/>
      <w:lvlJc w:val="left"/>
      <w:pPr>
        <w:ind w:left="550" w:hanging="310"/>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638" w:hanging="310"/>
      </w:pPr>
      <w:rPr>
        <w:rFonts w:hint="default"/>
        <w:lang w:val="en-US" w:eastAsia="en-US" w:bidi="ar-SA"/>
      </w:rPr>
    </w:lvl>
    <w:lvl w:ilvl="2">
      <w:start w:val="0"/>
      <w:numFmt w:val="bullet"/>
      <w:lvlText w:val="•"/>
      <w:lvlJc w:val="left"/>
      <w:pPr>
        <w:ind w:left="2716" w:hanging="310"/>
      </w:pPr>
      <w:rPr>
        <w:rFonts w:hint="default"/>
        <w:lang w:val="en-US" w:eastAsia="en-US" w:bidi="ar-SA"/>
      </w:rPr>
    </w:lvl>
    <w:lvl w:ilvl="3">
      <w:start w:val="0"/>
      <w:numFmt w:val="bullet"/>
      <w:lvlText w:val="•"/>
      <w:lvlJc w:val="left"/>
      <w:pPr>
        <w:ind w:left="3794" w:hanging="310"/>
      </w:pPr>
      <w:rPr>
        <w:rFonts w:hint="default"/>
        <w:lang w:val="en-US" w:eastAsia="en-US" w:bidi="ar-SA"/>
      </w:rPr>
    </w:lvl>
    <w:lvl w:ilvl="4">
      <w:start w:val="0"/>
      <w:numFmt w:val="bullet"/>
      <w:lvlText w:val="•"/>
      <w:lvlJc w:val="left"/>
      <w:pPr>
        <w:ind w:left="4873" w:hanging="310"/>
      </w:pPr>
      <w:rPr>
        <w:rFonts w:hint="default"/>
        <w:lang w:val="en-US" w:eastAsia="en-US" w:bidi="ar-SA"/>
      </w:rPr>
    </w:lvl>
    <w:lvl w:ilvl="5">
      <w:start w:val="0"/>
      <w:numFmt w:val="bullet"/>
      <w:lvlText w:val="•"/>
      <w:lvlJc w:val="left"/>
      <w:pPr>
        <w:ind w:left="5951" w:hanging="310"/>
      </w:pPr>
      <w:rPr>
        <w:rFonts w:hint="default"/>
        <w:lang w:val="en-US" w:eastAsia="en-US" w:bidi="ar-SA"/>
      </w:rPr>
    </w:lvl>
    <w:lvl w:ilvl="6">
      <w:start w:val="0"/>
      <w:numFmt w:val="bullet"/>
      <w:lvlText w:val="•"/>
      <w:lvlJc w:val="left"/>
      <w:pPr>
        <w:ind w:left="7029" w:hanging="310"/>
      </w:pPr>
      <w:rPr>
        <w:rFonts w:hint="default"/>
        <w:lang w:val="en-US" w:eastAsia="en-US" w:bidi="ar-SA"/>
      </w:rPr>
    </w:lvl>
    <w:lvl w:ilvl="7">
      <w:start w:val="0"/>
      <w:numFmt w:val="bullet"/>
      <w:lvlText w:val="•"/>
      <w:lvlJc w:val="left"/>
      <w:pPr>
        <w:ind w:left="8107" w:hanging="310"/>
      </w:pPr>
      <w:rPr>
        <w:rFonts w:hint="default"/>
        <w:lang w:val="en-US" w:eastAsia="en-US" w:bidi="ar-SA"/>
      </w:rPr>
    </w:lvl>
    <w:lvl w:ilvl="8">
      <w:start w:val="0"/>
      <w:numFmt w:val="bullet"/>
      <w:lvlText w:val="•"/>
      <w:lvlJc w:val="left"/>
      <w:pPr>
        <w:ind w:left="9186" w:hanging="310"/>
      </w:pPr>
      <w:rPr>
        <w:rFonts w:hint="default"/>
        <w:lang w:val="en-US" w:eastAsia="en-US" w:bidi="ar-SA"/>
      </w:rPr>
    </w:lvl>
  </w:abstractNum>
  <w:abstractNum w:abstractNumId="301">
    <w:multiLevelType w:val="hybridMultilevel"/>
    <w:lvl w:ilvl="0">
      <w:start w:val="1"/>
      <w:numFmt w:val="upperLetter"/>
      <w:lvlText w:val="%1."/>
      <w:lvlJc w:val="left"/>
      <w:pPr>
        <w:ind w:left="600" w:hanging="360"/>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674" w:hanging="360"/>
      </w:pPr>
      <w:rPr>
        <w:rFonts w:hint="default"/>
        <w:lang w:val="en-US" w:eastAsia="en-US" w:bidi="ar-SA"/>
      </w:rPr>
    </w:lvl>
    <w:lvl w:ilvl="2">
      <w:start w:val="0"/>
      <w:numFmt w:val="bullet"/>
      <w:lvlText w:val="•"/>
      <w:lvlJc w:val="left"/>
      <w:pPr>
        <w:ind w:left="2748" w:hanging="360"/>
      </w:pPr>
      <w:rPr>
        <w:rFonts w:hint="default"/>
        <w:lang w:val="en-US" w:eastAsia="en-US" w:bidi="ar-SA"/>
      </w:rPr>
    </w:lvl>
    <w:lvl w:ilvl="3">
      <w:start w:val="0"/>
      <w:numFmt w:val="bullet"/>
      <w:lvlText w:val="•"/>
      <w:lvlJc w:val="left"/>
      <w:pPr>
        <w:ind w:left="3822" w:hanging="360"/>
      </w:pPr>
      <w:rPr>
        <w:rFonts w:hint="default"/>
        <w:lang w:val="en-US" w:eastAsia="en-US" w:bidi="ar-SA"/>
      </w:rPr>
    </w:lvl>
    <w:lvl w:ilvl="4">
      <w:start w:val="0"/>
      <w:numFmt w:val="bullet"/>
      <w:lvlText w:val="•"/>
      <w:lvlJc w:val="left"/>
      <w:pPr>
        <w:ind w:left="4897" w:hanging="360"/>
      </w:pPr>
      <w:rPr>
        <w:rFonts w:hint="default"/>
        <w:lang w:val="en-US" w:eastAsia="en-US" w:bidi="ar-SA"/>
      </w:rPr>
    </w:lvl>
    <w:lvl w:ilvl="5">
      <w:start w:val="0"/>
      <w:numFmt w:val="bullet"/>
      <w:lvlText w:val="•"/>
      <w:lvlJc w:val="left"/>
      <w:pPr>
        <w:ind w:left="5971" w:hanging="360"/>
      </w:pPr>
      <w:rPr>
        <w:rFonts w:hint="default"/>
        <w:lang w:val="en-US" w:eastAsia="en-US" w:bidi="ar-SA"/>
      </w:rPr>
    </w:lvl>
    <w:lvl w:ilvl="6">
      <w:start w:val="0"/>
      <w:numFmt w:val="bullet"/>
      <w:lvlText w:val="•"/>
      <w:lvlJc w:val="left"/>
      <w:pPr>
        <w:ind w:left="7045" w:hanging="360"/>
      </w:pPr>
      <w:rPr>
        <w:rFonts w:hint="default"/>
        <w:lang w:val="en-US" w:eastAsia="en-US" w:bidi="ar-SA"/>
      </w:rPr>
    </w:lvl>
    <w:lvl w:ilvl="7">
      <w:start w:val="0"/>
      <w:numFmt w:val="bullet"/>
      <w:lvlText w:val="•"/>
      <w:lvlJc w:val="left"/>
      <w:pPr>
        <w:ind w:left="8119" w:hanging="360"/>
      </w:pPr>
      <w:rPr>
        <w:rFonts w:hint="default"/>
        <w:lang w:val="en-US" w:eastAsia="en-US" w:bidi="ar-SA"/>
      </w:rPr>
    </w:lvl>
    <w:lvl w:ilvl="8">
      <w:start w:val="0"/>
      <w:numFmt w:val="bullet"/>
      <w:lvlText w:val="•"/>
      <w:lvlJc w:val="left"/>
      <w:pPr>
        <w:ind w:left="9194" w:hanging="360"/>
      </w:pPr>
      <w:rPr>
        <w:rFonts w:hint="default"/>
        <w:lang w:val="en-US" w:eastAsia="en-US" w:bidi="ar-SA"/>
      </w:rPr>
    </w:lvl>
  </w:abstractNum>
  <w:abstractNum w:abstractNumId="300">
    <w:multiLevelType w:val="hybridMultilevel"/>
    <w:lvl w:ilvl="0">
      <w:start w:val="1"/>
      <w:numFmt w:val="upperLetter"/>
      <w:lvlText w:val="%1."/>
      <w:lvlJc w:val="left"/>
      <w:pPr>
        <w:ind w:left="593" w:hanging="353"/>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674" w:hanging="353"/>
      </w:pPr>
      <w:rPr>
        <w:rFonts w:hint="default"/>
        <w:lang w:val="en-US" w:eastAsia="en-US" w:bidi="ar-SA"/>
      </w:rPr>
    </w:lvl>
    <w:lvl w:ilvl="2">
      <w:start w:val="0"/>
      <w:numFmt w:val="bullet"/>
      <w:lvlText w:val="•"/>
      <w:lvlJc w:val="left"/>
      <w:pPr>
        <w:ind w:left="2748" w:hanging="353"/>
      </w:pPr>
      <w:rPr>
        <w:rFonts w:hint="default"/>
        <w:lang w:val="en-US" w:eastAsia="en-US" w:bidi="ar-SA"/>
      </w:rPr>
    </w:lvl>
    <w:lvl w:ilvl="3">
      <w:start w:val="0"/>
      <w:numFmt w:val="bullet"/>
      <w:lvlText w:val="•"/>
      <w:lvlJc w:val="left"/>
      <w:pPr>
        <w:ind w:left="3822" w:hanging="353"/>
      </w:pPr>
      <w:rPr>
        <w:rFonts w:hint="default"/>
        <w:lang w:val="en-US" w:eastAsia="en-US" w:bidi="ar-SA"/>
      </w:rPr>
    </w:lvl>
    <w:lvl w:ilvl="4">
      <w:start w:val="0"/>
      <w:numFmt w:val="bullet"/>
      <w:lvlText w:val="•"/>
      <w:lvlJc w:val="left"/>
      <w:pPr>
        <w:ind w:left="4897" w:hanging="353"/>
      </w:pPr>
      <w:rPr>
        <w:rFonts w:hint="default"/>
        <w:lang w:val="en-US" w:eastAsia="en-US" w:bidi="ar-SA"/>
      </w:rPr>
    </w:lvl>
    <w:lvl w:ilvl="5">
      <w:start w:val="0"/>
      <w:numFmt w:val="bullet"/>
      <w:lvlText w:val="•"/>
      <w:lvlJc w:val="left"/>
      <w:pPr>
        <w:ind w:left="5971" w:hanging="353"/>
      </w:pPr>
      <w:rPr>
        <w:rFonts w:hint="default"/>
        <w:lang w:val="en-US" w:eastAsia="en-US" w:bidi="ar-SA"/>
      </w:rPr>
    </w:lvl>
    <w:lvl w:ilvl="6">
      <w:start w:val="0"/>
      <w:numFmt w:val="bullet"/>
      <w:lvlText w:val="•"/>
      <w:lvlJc w:val="left"/>
      <w:pPr>
        <w:ind w:left="7045" w:hanging="353"/>
      </w:pPr>
      <w:rPr>
        <w:rFonts w:hint="default"/>
        <w:lang w:val="en-US" w:eastAsia="en-US" w:bidi="ar-SA"/>
      </w:rPr>
    </w:lvl>
    <w:lvl w:ilvl="7">
      <w:start w:val="0"/>
      <w:numFmt w:val="bullet"/>
      <w:lvlText w:val="•"/>
      <w:lvlJc w:val="left"/>
      <w:pPr>
        <w:ind w:left="8119" w:hanging="353"/>
      </w:pPr>
      <w:rPr>
        <w:rFonts w:hint="default"/>
        <w:lang w:val="en-US" w:eastAsia="en-US" w:bidi="ar-SA"/>
      </w:rPr>
    </w:lvl>
    <w:lvl w:ilvl="8">
      <w:start w:val="0"/>
      <w:numFmt w:val="bullet"/>
      <w:lvlText w:val="•"/>
      <w:lvlJc w:val="left"/>
      <w:pPr>
        <w:ind w:left="9194" w:hanging="353"/>
      </w:pPr>
      <w:rPr>
        <w:rFonts w:hint="default"/>
        <w:lang w:val="en-US" w:eastAsia="en-US" w:bidi="ar-SA"/>
      </w:rPr>
    </w:lvl>
  </w:abstractNum>
  <w:abstractNum w:abstractNumId="299">
    <w:multiLevelType w:val="hybridMultilevel"/>
    <w:lvl w:ilvl="0">
      <w:start w:val="1"/>
      <w:numFmt w:val="upperLetter"/>
      <w:lvlText w:val="%1."/>
      <w:lvlJc w:val="left"/>
      <w:pPr>
        <w:ind w:left="600" w:hanging="360"/>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674" w:hanging="360"/>
      </w:pPr>
      <w:rPr>
        <w:rFonts w:hint="default"/>
        <w:lang w:val="en-US" w:eastAsia="en-US" w:bidi="ar-SA"/>
      </w:rPr>
    </w:lvl>
    <w:lvl w:ilvl="2">
      <w:start w:val="0"/>
      <w:numFmt w:val="bullet"/>
      <w:lvlText w:val="•"/>
      <w:lvlJc w:val="left"/>
      <w:pPr>
        <w:ind w:left="2748" w:hanging="360"/>
      </w:pPr>
      <w:rPr>
        <w:rFonts w:hint="default"/>
        <w:lang w:val="en-US" w:eastAsia="en-US" w:bidi="ar-SA"/>
      </w:rPr>
    </w:lvl>
    <w:lvl w:ilvl="3">
      <w:start w:val="0"/>
      <w:numFmt w:val="bullet"/>
      <w:lvlText w:val="•"/>
      <w:lvlJc w:val="left"/>
      <w:pPr>
        <w:ind w:left="3822" w:hanging="360"/>
      </w:pPr>
      <w:rPr>
        <w:rFonts w:hint="default"/>
        <w:lang w:val="en-US" w:eastAsia="en-US" w:bidi="ar-SA"/>
      </w:rPr>
    </w:lvl>
    <w:lvl w:ilvl="4">
      <w:start w:val="0"/>
      <w:numFmt w:val="bullet"/>
      <w:lvlText w:val="•"/>
      <w:lvlJc w:val="left"/>
      <w:pPr>
        <w:ind w:left="4897" w:hanging="360"/>
      </w:pPr>
      <w:rPr>
        <w:rFonts w:hint="default"/>
        <w:lang w:val="en-US" w:eastAsia="en-US" w:bidi="ar-SA"/>
      </w:rPr>
    </w:lvl>
    <w:lvl w:ilvl="5">
      <w:start w:val="0"/>
      <w:numFmt w:val="bullet"/>
      <w:lvlText w:val="•"/>
      <w:lvlJc w:val="left"/>
      <w:pPr>
        <w:ind w:left="5971" w:hanging="360"/>
      </w:pPr>
      <w:rPr>
        <w:rFonts w:hint="default"/>
        <w:lang w:val="en-US" w:eastAsia="en-US" w:bidi="ar-SA"/>
      </w:rPr>
    </w:lvl>
    <w:lvl w:ilvl="6">
      <w:start w:val="0"/>
      <w:numFmt w:val="bullet"/>
      <w:lvlText w:val="•"/>
      <w:lvlJc w:val="left"/>
      <w:pPr>
        <w:ind w:left="7045" w:hanging="360"/>
      </w:pPr>
      <w:rPr>
        <w:rFonts w:hint="default"/>
        <w:lang w:val="en-US" w:eastAsia="en-US" w:bidi="ar-SA"/>
      </w:rPr>
    </w:lvl>
    <w:lvl w:ilvl="7">
      <w:start w:val="0"/>
      <w:numFmt w:val="bullet"/>
      <w:lvlText w:val="•"/>
      <w:lvlJc w:val="left"/>
      <w:pPr>
        <w:ind w:left="8119" w:hanging="360"/>
      </w:pPr>
      <w:rPr>
        <w:rFonts w:hint="default"/>
        <w:lang w:val="en-US" w:eastAsia="en-US" w:bidi="ar-SA"/>
      </w:rPr>
    </w:lvl>
    <w:lvl w:ilvl="8">
      <w:start w:val="0"/>
      <w:numFmt w:val="bullet"/>
      <w:lvlText w:val="•"/>
      <w:lvlJc w:val="left"/>
      <w:pPr>
        <w:ind w:left="9194" w:hanging="360"/>
      </w:pPr>
      <w:rPr>
        <w:rFonts w:hint="default"/>
        <w:lang w:val="en-US" w:eastAsia="en-US" w:bidi="ar-SA"/>
      </w:rPr>
    </w:lvl>
  </w:abstractNum>
  <w:abstractNum w:abstractNumId="298">
    <w:multiLevelType w:val="hybridMultilevel"/>
    <w:lvl w:ilvl="0">
      <w:start w:val="1"/>
      <w:numFmt w:val="upperLetter"/>
      <w:lvlText w:val="%1."/>
      <w:lvlJc w:val="left"/>
      <w:pPr>
        <w:ind w:left="542" w:hanging="303"/>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620" w:hanging="303"/>
      </w:pPr>
      <w:rPr>
        <w:rFonts w:hint="default"/>
        <w:lang w:val="en-US" w:eastAsia="en-US" w:bidi="ar-SA"/>
      </w:rPr>
    </w:lvl>
    <w:lvl w:ilvl="2">
      <w:start w:val="0"/>
      <w:numFmt w:val="bullet"/>
      <w:lvlText w:val="•"/>
      <w:lvlJc w:val="left"/>
      <w:pPr>
        <w:ind w:left="2700" w:hanging="303"/>
      </w:pPr>
      <w:rPr>
        <w:rFonts w:hint="default"/>
        <w:lang w:val="en-US" w:eastAsia="en-US" w:bidi="ar-SA"/>
      </w:rPr>
    </w:lvl>
    <w:lvl w:ilvl="3">
      <w:start w:val="0"/>
      <w:numFmt w:val="bullet"/>
      <w:lvlText w:val="•"/>
      <w:lvlJc w:val="left"/>
      <w:pPr>
        <w:ind w:left="3780" w:hanging="303"/>
      </w:pPr>
      <w:rPr>
        <w:rFonts w:hint="default"/>
        <w:lang w:val="en-US" w:eastAsia="en-US" w:bidi="ar-SA"/>
      </w:rPr>
    </w:lvl>
    <w:lvl w:ilvl="4">
      <w:start w:val="0"/>
      <w:numFmt w:val="bullet"/>
      <w:lvlText w:val="•"/>
      <w:lvlJc w:val="left"/>
      <w:pPr>
        <w:ind w:left="4861" w:hanging="303"/>
      </w:pPr>
      <w:rPr>
        <w:rFonts w:hint="default"/>
        <w:lang w:val="en-US" w:eastAsia="en-US" w:bidi="ar-SA"/>
      </w:rPr>
    </w:lvl>
    <w:lvl w:ilvl="5">
      <w:start w:val="0"/>
      <w:numFmt w:val="bullet"/>
      <w:lvlText w:val="•"/>
      <w:lvlJc w:val="left"/>
      <w:pPr>
        <w:ind w:left="5941" w:hanging="303"/>
      </w:pPr>
      <w:rPr>
        <w:rFonts w:hint="default"/>
        <w:lang w:val="en-US" w:eastAsia="en-US" w:bidi="ar-SA"/>
      </w:rPr>
    </w:lvl>
    <w:lvl w:ilvl="6">
      <w:start w:val="0"/>
      <w:numFmt w:val="bullet"/>
      <w:lvlText w:val="•"/>
      <w:lvlJc w:val="left"/>
      <w:pPr>
        <w:ind w:left="7021" w:hanging="303"/>
      </w:pPr>
      <w:rPr>
        <w:rFonts w:hint="default"/>
        <w:lang w:val="en-US" w:eastAsia="en-US" w:bidi="ar-SA"/>
      </w:rPr>
    </w:lvl>
    <w:lvl w:ilvl="7">
      <w:start w:val="0"/>
      <w:numFmt w:val="bullet"/>
      <w:lvlText w:val="•"/>
      <w:lvlJc w:val="left"/>
      <w:pPr>
        <w:ind w:left="8101" w:hanging="303"/>
      </w:pPr>
      <w:rPr>
        <w:rFonts w:hint="default"/>
        <w:lang w:val="en-US" w:eastAsia="en-US" w:bidi="ar-SA"/>
      </w:rPr>
    </w:lvl>
    <w:lvl w:ilvl="8">
      <w:start w:val="0"/>
      <w:numFmt w:val="bullet"/>
      <w:lvlText w:val="•"/>
      <w:lvlJc w:val="left"/>
      <w:pPr>
        <w:ind w:left="9182" w:hanging="303"/>
      </w:pPr>
      <w:rPr>
        <w:rFonts w:hint="default"/>
        <w:lang w:val="en-US" w:eastAsia="en-US" w:bidi="ar-SA"/>
      </w:rPr>
    </w:lvl>
  </w:abstractNum>
  <w:abstractNum w:abstractNumId="297">
    <w:multiLevelType w:val="hybridMultilevel"/>
    <w:lvl w:ilvl="0">
      <w:start w:val="1"/>
      <w:numFmt w:val="upperLetter"/>
      <w:lvlText w:val="%1."/>
      <w:lvlJc w:val="left"/>
      <w:pPr>
        <w:ind w:left="542" w:hanging="303"/>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620" w:hanging="303"/>
      </w:pPr>
      <w:rPr>
        <w:rFonts w:hint="default"/>
        <w:lang w:val="en-US" w:eastAsia="en-US" w:bidi="ar-SA"/>
      </w:rPr>
    </w:lvl>
    <w:lvl w:ilvl="2">
      <w:start w:val="0"/>
      <w:numFmt w:val="bullet"/>
      <w:lvlText w:val="•"/>
      <w:lvlJc w:val="left"/>
      <w:pPr>
        <w:ind w:left="2700" w:hanging="303"/>
      </w:pPr>
      <w:rPr>
        <w:rFonts w:hint="default"/>
        <w:lang w:val="en-US" w:eastAsia="en-US" w:bidi="ar-SA"/>
      </w:rPr>
    </w:lvl>
    <w:lvl w:ilvl="3">
      <w:start w:val="0"/>
      <w:numFmt w:val="bullet"/>
      <w:lvlText w:val="•"/>
      <w:lvlJc w:val="left"/>
      <w:pPr>
        <w:ind w:left="3780" w:hanging="303"/>
      </w:pPr>
      <w:rPr>
        <w:rFonts w:hint="default"/>
        <w:lang w:val="en-US" w:eastAsia="en-US" w:bidi="ar-SA"/>
      </w:rPr>
    </w:lvl>
    <w:lvl w:ilvl="4">
      <w:start w:val="0"/>
      <w:numFmt w:val="bullet"/>
      <w:lvlText w:val="•"/>
      <w:lvlJc w:val="left"/>
      <w:pPr>
        <w:ind w:left="4861" w:hanging="303"/>
      </w:pPr>
      <w:rPr>
        <w:rFonts w:hint="default"/>
        <w:lang w:val="en-US" w:eastAsia="en-US" w:bidi="ar-SA"/>
      </w:rPr>
    </w:lvl>
    <w:lvl w:ilvl="5">
      <w:start w:val="0"/>
      <w:numFmt w:val="bullet"/>
      <w:lvlText w:val="•"/>
      <w:lvlJc w:val="left"/>
      <w:pPr>
        <w:ind w:left="5941" w:hanging="303"/>
      </w:pPr>
      <w:rPr>
        <w:rFonts w:hint="default"/>
        <w:lang w:val="en-US" w:eastAsia="en-US" w:bidi="ar-SA"/>
      </w:rPr>
    </w:lvl>
    <w:lvl w:ilvl="6">
      <w:start w:val="0"/>
      <w:numFmt w:val="bullet"/>
      <w:lvlText w:val="•"/>
      <w:lvlJc w:val="left"/>
      <w:pPr>
        <w:ind w:left="7021" w:hanging="303"/>
      </w:pPr>
      <w:rPr>
        <w:rFonts w:hint="default"/>
        <w:lang w:val="en-US" w:eastAsia="en-US" w:bidi="ar-SA"/>
      </w:rPr>
    </w:lvl>
    <w:lvl w:ilvl="7">
      <w:start w:val="0"/>
      <w:numFmt w:val="bullet"/>
      <w:lvlText w:val="•"/>
      <w:lvlJc w:val="left"/>
      <w:pPr>
        <w:ind w:left="8101" w:hanging="303"/>
      </w:pPr>
      <w:rPr>
        <w:rFonts w:hint="default"/>
        <w:lang w:val="en-US" w:eastAsia="en-US" w:bidi="ar-SA"/>
      </w:rPr>
    </w:lvl>
    <w:lvl w:ilvl="8">
      <w:start w:val="0"/>
      <w:numFmt w:val="bullet"/>
      <w:lvlText w:val="•"/>
      <w:lvlJc w:val="left"/>
      <w:pPr>
        <w:ind w:left="9182" w:hanging="303"/>
      </w:pPr>
      <w:rPr>
        <w:rFonts w:hint="default"/>
        <w:lang w:val="en-US" w:eastAsia="en-US" w:bidi="ar-SA"/>
      </w:rPr>
    </w:lvl>
  </w:abstractNum>
  <w:abstractNum w:abstractNumId="296">
    <w:multiLevelType w:val="hybridMultilevel"/>
    <w:lvl w:ilvl="0">
      <w:start w:val="1"/>
      <w:numFmt w:val="upperLetter"/>
      <w:lvlText w:val="%1."/>
      <w:lvlJc w:val="left"/>
      <w:pPr>
        <w:ind w:left="600" w:hanging="360"/>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674" w:hanging="360"/>
      </w:pPr>
      <w:rPr>
        <w:rFonts w:hint="default"/>
        <w:lang w:val="en-US" w:eastAsia="en-US" w:bidi="ar-SA"/>
      </w:rPr>
    </w:lvl>
    <w:lvl w:ilvl="2">
      <w:start w:val="0"/>
      <w:numFmt w:val="bullet"/>
      <w:lvlText w:val="•"/>
      <w:lvlJc w:val="left"/>
      <w:pPr>
        <w:ind w:left="2748" w:hanging="360"/>
      </w:pPr>
      <w:rPr>
        <w:rFonts w:hint="default"/>
        <w:lang w:val="en-US" w:eastAsia="en-US" w:bidi="ar-SA"/>
      </w:rPr>
    </w:lvl>
    <w:lvl w:ilvl="3">
      <w:start w:val="0"/>
      <w:numFmt w:val="bullet"/>
      <w:lvlText w:val="•"/>
      <w:lvlJc w:val="left"/>
      <w:pPr>
        <w:ind w:left="3822" w:hanging="360"/>
      </w:pPr>
      <w:rPr>
        <w:rFonts w:hint="default"/>
        <w:lang w:val="en-US" w:eastAsia="en-US" w:bidi="ar-SA"/>
      </w:rPr>
    </w:lvl>
    <w:lvl w:ilvl="4">
      <w:start w:val="0"/>
      <w:numFmt w:val="bullet"/>
      <w:lvlText w:val="•"/>
      <w:lvlJc w:val="left"/>
      <w:pPr>
        <w:ind w:left="4897" w:hanging="360"/>
      </w:pPr>
      <w:rPr>
        <w:rFonts w:hint="default"/>
        <w:lang w:val="en-US" w:eastAsia="en-US" w:bidi="ar-SA"/>
      </w:rPr>
    </w:lvl>
    <w:lvl w:ilvl="5">
      <w:start w:val="0"/>
      <w:numFmt w:val="bullet"/>
      <w:lvlText w:val="•"/>
      <w:lvlJc w:val="left"/>
      <w:pPr>
        <w:ind w:left="5971" w:hanging="360"/>
      </w:pPr>
      <w:rPr>
        <w:rFonts w:hint="default"/>
        <w:lang w:val="en-US" w:eastAsia="en-US" w:bidi="ar-SA"/>
      </w:rPr>
    </w:lvl>
    <w:lvl w:ilvl="6">
      <w:start w:val="0"/>
      <w:numFmt w:val="bullet"/>
      <w:lvlText w:val="•"/>
      <w:lvlJc w:val="left"/>
      <w:pPr>
        <w:ind w:left="7045" w:hanging="360"/>
      </w:pPr>
      <w:rPr>
        <w:rFonts w:hint="default"/>
        <w:lang w:val="en-US" w:eastAsia="en-US" w:bidi="ar-SA"/>
      </w:rPr>
    </w:lvl>
    <w:lvl w:ilvl="7">
      <w:start w:val="0"/>
      <w:numFmt w:val="bullet"/>
      <w:lvlText w:val="•"/>
      <w:lvlJc w:val="left"/>
      <w:pPr>
        <w:ind w:left="8119" w:hanging="360"/>
      </w:pPr>
      <w:rPr>
        <w:rFonts w:hint="default"/>
        <w:lang w:val="en-US" w:eastAsia="en-US" w:bidi="ar-SA"/>
      </w:rPr>
    </w:lvl>
    <w:lvl w:ilvl="8">
      <w:start w:val="0"/>
      <w:numFmt w:val="bullet"/>
      <w:lvlText w:val="•"/>
      <w:lvlJc w:val="left"/>
      <w:pPr>
        <w:ind w:left="9194" w:hanging="360"/>
      </w:pPr>
      <w:rPr>
        <w:rFonts w:hint="default"/>
        <w:lang w:val="en-US" w:eastAsia="en-US" w:bidi="ar-SA"/>
      </w:rPr>
    </w:lvl>
  </w:abstractNum>
  <w:abstractNum w:abstractNumId="295">
    <w:multiLevelType w:val="hybridMultilevel"/>
    <w:lvl w:ilvl="0">
      <w:start w:val="1"/>
      <w:numFmt w:val="upperLetter"/>
      <w:lvlText w:val="%1."/>
      <w:lvlJc w:val="left"/>
      <w:pPr>
        <w:ind w:left="600" w:hanging="360"/>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674" w:hanging="360"/>
      </w:pPr>
      <w:rPr>
        <w:rFonts w:hint="default"/>
        <w:lang w:val="en-US" w:eastAsia="en-US" w:bidi="ar-SA"/>
      </w:rPr>
    </w:lvl>
    <w:lvl w:ilvl="2">
      <w:start w:val="0"/>
      <w:numFmt w:val="bullet"/>
      <w:lvlText w:val="•"/>
      <w:lvlJc w:val="left"/>
      <w:pPr>
        <w:ind w:left="2748" w:hanging="360"/>
      </w:pPr>
      <w:rPr>
        <w:rFonts w:hint="default"/>
        <w:lang w:val="en-US" w:eastAsia="en-US" w:bidi="ar-SA"/>
      </w:rPr>
    </w:lvl>
    <w:lvl w:ilvl="3">
      <w:start w:val="0"/>
      <w:numFmt w:val="bullet"/>
      <w:lvlText w:val="•"/>
      <w:lvlJc w:val="left"/>
      <w:pPr>
        <w:ind w:left="3822" w:hanging="360"/>
      </w:pPr>
      <w:rPr>
        <w:rFonts w:hint="default"/>
        <w:lang w:val="en-US" w:eastAsia="en-US" w:bidi="ar-SA"/>
      </w:rPr>
    </w:lvl>
    <w:lvl w:ilvl="4">
      <w:start w:val="0"/>
      <w:numFmt w:val="bullet"/>
      <w:lvlText w:val="•"/>
      <w:lvlJc w:val="left"/>
      <w:pPr>
        <w:ind w:left="4897" w:hanging="360"/>
      </w:pPr>
      <w:rPr>
        <w:rFonts w:hint="default"/>
        <w:lang w:val="en-US" w:eastAsia="en-US" w:bidi="ar-SA"/>
      </w:rPr>
    </w:lvl>
    <w:lvl w:ilvl="5">
      <w:start w:val="0"/>
      <w:numFmt w:val="bullet"/>
      <w:lvlText w:val="•"/>
      <w:lvlJc w:val="left"/>
      <w:pPr>
        <w:ind w:left="5971" w:hanging="360"/>
      </w:pPr>
      <w:rPr>
        <w:rFonts w:hint="default"/>
        <w:lang w:val="en-US" w:eastAsia="en-US" w:bidi="ar-SA"/>
      </w:rPr>
    </w:lvl>
    <w:lvl w:ilvl="6">
      <w:start w:val="0"/>
      <w:numFmt w:val="bullet"/>
      <w:lvlText w:val="•"/>
      <w:lvlJc w:val="left"/>
      <w:pPr>
        <w:ind w:left="7045" w:hanging="360"/>
      </w:pPr>
      <w:rPr>
        <w:rFonts w:hint="default"/>
        <w:lang w:val="en-US" w:eastAsia="en-US" w:bidi="ar-SA"/>
      </w:rPr>
    </w:lvl>
    <w:lvl w:ilvl="7">
      <w:start w:val="0"/>
      <w:numFmt w:val="bullet"/>
      <w:lvlText w:val="•"/>
      <w:lvlJc w:val="left"/>
      <w:pPr>
        <w:ind w:left="8119" w:hanging="360"/>
      </w:pPr>
      <w:rPr>
        <w:rFonts w:hint="default"/>
        <w:lang w:val="en-US" w:eastAsia="en-US" w:bidi="ar-SA"/>
      </w:rPr>
    </w:lvl>
    <w:lvl w:ilvl="8">
      <w:start w:val="0"/>
      <w:numFmt w:val="bullet"/>
      <w:lvlText w:val="•"/>
      <w:lvlJc w:val="left"/>
      <w:pPr>
        <w:ind w:left="9194" w:hanging="360"/>
      </w:pPr>
      <w:rPr>
        <w:rFonts w:hint="default"/>
        <w:lang w:val="en-US" w:eastAsia="en-US" w:bidi="ar-SA"/>
      </w:rPr>
    </w:lvl>
  </w:abstractNum>
  <w:abstractNum w:abstractNumId="294">
    <w:multiLevelType w:val="hybridMultilevel"/>
    <w:lvl w:ilvl="0">
      <w:start w:val="1"/>
      <w:numFmt w:val="upperLetter"/>
      <w:lvlText w:val="%1."/>
      <w:lvlJc w:val="left"/>
      <w:pPr>
        <w:ind w:left="600" w:hanging="360"/>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674" w:hanging="360"/>
      </w:pPr>
      <w:rPr>
        <w:rFonts w:hint="default"/>
        <w:lang w:val="en-US" w:eastAsia="en-US" w:bidi="ar-SA"/>
      </w:rPr>
    </w:lvl>
    <w:lvl w:ilvl="2">
      <w:start w:val="0"/>
      <w:numFmt w:val="bullet"/>
      <w:lvlText w:val="•"/>
      <w:lvlJc w:val="left"/>
      <w:pPr>
        <w:ind w:left="2748" w:hanging="360"/>
      </w:pPr>
      <w:rPr>
        <w:rFonts w:hint="default"/>
        <w:lang w:val="en-US" w:eastAsia="en-US" w:bidi="ar-SA"/>
      </w:rPr>
    </w:lvl>
    <w:lvl w:ilvl="3">
      <w:start w:val="0"/>
      <w:numFmt w:val="bullet"/>
      <w:lvlText w:val="•"/>
      <w:lvlJc w:val="left"/>
      <w:pPr>
        <w:ind w:left="3822" w:hanging="360"/>
      </w:pPr>
      <w:rPr>
        <w:rFonts w:hint="default"/>
        <w:lang w:val="en-US" w:eastAsia="en-US" w:bidi="ar-SA"/>
      </w:rPr>
    </w:lvl>
    <w:lvl w:ilvl="4">
      <w:start w:val="0"/>
      <w:numFmt w:val="bullet"/>
      <w:lvlText w:val="•"/>
      <w:lvlJc w:val="left"/>
      <w:pPr>
        <w:ind w:left="4897" w:hanging="360"/>
      </w:pPr>
      <w:rPr>
        <w:rFonts w:hint="default"/>
        <w:lang w:val="en-US" w:eastAsia="en-US" w:bidi="ar-SA"/>
      </w:rPr>
    </w:lvl>
    <w:lvl w:ilvl="5">
      <w:start w:val="0"/>
      <w:numFmt w:val="bullet"/>
      <w:lvlText w:val="•"/>
      <w:lvlJc w:val="left"/>
      <w:pPr>
        <w:ind w:left="5971" w:hanging="360"/>
      </w:pPr>
      <w:rPr>
        <w:rFonts w:hint="default"/>
        <w:lang w:val="en-US" w:eastAsia="en-US" w:bidi="ar-SA"/>
      </w:rPr>
    </w:lvl>
    <w:lvl w:ilvl="6">
      <w:start w:val="0"/>
      <w:numFmt w:val="bullet"/>
      <w:lvlText w:val="•"/>
      <w:lvlJc w:val="left"/>
      <w:pPr>
        <w:ind w:left="7045" w:hanging="360"/>
      </w:pPr>
      <w:rPr>
        <w:rFonts w:hint="default"/>
        <w:lang w:val="en-US" w:eastAsia="en-US" w:bidi="ar-SA"/>
      </w:rPr>
    </w:lvl>
    <w:lvl w:ilvl="7">
      <w:start w:val="0"/>
      <w:numFmt w:val="bullet"/>
      <w:lvlText w:val="•"/>
      <w:lvlJc w:val="left"/>
      <w:pPr>
        <w:ind w:left="8119" w:hanging="360"/>
      </w:pPr>
      <w:rPr>
        <w:rFonts w:hint="default"/>
        <w:lang w:val="en-US" w:eastAsia="en-US" w:bidi="ar-SA"/>
      </w:rPr>
    </w:lvl>
    <w:lvl w:ilvl="8">
      <w:start w:val="0"/>
      <w:numFmt w:val="bullet"/>
      <w:lvlText w:val="•"/>
      <w:lvlJc w:val="left"/>
      <w:pPr>
        <w:ind w:left="9194" w:hanging="360"/>
      </w:pPr>
      <w:rPr>
        <w:rFonts w:hint="default"/>
        <w:lang w:val="en-US" w:eastAsia="en-US" w:bidi="ar-SA"/>
      </w:rPr>
    </w:lvl>
  </w:abstractNum>
  <w:abstractNum w:abstractNumId="293">
    <w:multiLevelType w:val="hybridMultilevel"/>
    <w:lvl w:ilvl="0">
      <w:start w:val="1"/>
      <w:numFmt w:val="upperLetter"/>
      <w:lvlText w:val="%1."/>
      <w:lvlJc w:val="left"/>
      <w:pPr>
        <w:ind w:left="600" w:hanging="360"/>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674" w:hanging="360"/>
      </w:pPr>
      <w:rPr>
        <w:rFonts w:hint="default"/>
        <w:lang w:val="en-US" w:eastAsia="en-US" w:bidi="ar-SA"/>
      </w:rPr>
    </w:lvl>
    <w:lvl w:ilvl="2">
      <w:start w:val="0"/>
      <w:numFmt w:val="bullet"/>
      <w:lvlText w:val="•"/>
      <w:lvlJc w:val="left"/>
      <w:pPr>
        <w:ind w:left="2748" w:hanging="360"/>
      </w:pPr>
      <w:rPr>
        <w:rFonts w:hint="default"/>
        <w:lang w:val="en-US" w:eastAsia="en-US" w:bidi="ar-SA"/>
      </w:rPr>
    </w:lvl>
    <w:lvl w:ilvl="3">
      <w:start w:val="0"/>
      <w:numFmt w:val="bullet"/>
      <w:lvlText w:val="•"/>
      <w:lvlJc w:val="left"/>
      <w:pPr>
        <w:ind w:left="3822" w:hanging="360"/>
      </w:pPr>
      <w:rPr>
        <w:rFonts w:hint="default"/>
        <w:lang w:val="en-US" w:eastAsia="en-US" w:bidi="ar-SA"/>
      </w:rPr>
    </w:lvl>
    <w:lvl w:ilvl="4">
      <w:start w:val="0"/>
      <w:numFmt w:val="bullet"/>
      <w:lvlText w:val="•"/>
      <w:lvlJc w:val="left"/>
      <w:pPr>
        <w:ind w:left="4897" w:hanging="360"/>
      </w:pPr>
      <w:rPr>
        <w:rFonts w:hint="default"/>
        <w:lang w:val="en-US" w:eastAsia="en-US" w:bidi="ar-SA"/>
      </w:rPr>
    </w:lvl>
    <w:lvl w:ilvl="5">
      <w:start w:val="0"/>
      <w:numFmt w:val="bullet"/>
      <w:lvlText w:val="•"/>
      <w:lvlJc w:val="left"/>
      <w:pPr>
        <w:ind w:left="5971" w:hanging="360"/>
      </w:pPr>
      <w:rPr>
        <w:rFonts w:hint="default"/>
        <w:lang w:val="en-US" w:eastAsia="en-US" w:bidi="ar-SA"/>
      </w:rPr>
    </w:lvl>
    <w:lvl w:ilvl="6">
      <w:start w:val="0"/>
      <w:numFmt w:val="bullet"/>
      <w:lvlText w:val="•"/>
      <w:lvlJc w:val="left"/>
      <w:pPr>
        <w:ind w:left="7045" w:hanging="360"/>
      </w:pPr>
      <w:rPr>
        <w:rFonts w:hint="default"/>
        <w:lang w:val="en-US" w:eastAsia="en-US" w:bidi="ar-SA"/>
      </w:rPr>
    </w:lvl>
    <w:lvl w:ilvl="7">
      <w:start w:val="0"/>
      <w:numFmt w:val="bullet"/>
      <w:lvlText w:val="•"/>
      <w:lvlJc w:val="left"/>
      <w:pPr>
        <w:ind w:left="8119" w:hanging="360"/>
      </w:pPr>
      <w:rPr>
        <w:rFonts w:hint="default"/>
        <w:lang w:val="en-US" w:eastAsia="en-US" w:bidi="ar-SA"/>
      </w:rPr>
    </w:lvl>
    <w:lvl w:ilvl="8">
      <w:start w:val="0"/>
      <w:numFmt w:val="bullet"/>
      <w:lvlText w:val="•"/>
      <w:lvlJc w:val="left"/>
      <w:pPr>
        <w:ind w:left="9194" w:hanging="360"/>
      </w:pPr>
      <w:rPr>
        <w:rFonts w:hint="default"/>
        <w:lang w:val="en-US" w:eastAsia="en-US" w:bidi="ar-SA"/>
      </w:rPr>
    </w:lvl>
  </w:abstractNum>
  <w:abstractNum w:abstractNumId="292">
    <w:multiLevelType w:val="hybridMultilevel"/>
    <w:lvl w:ilvl="0">
      <w:start w:val="1"/>
      <w:numFmt w:val="upperLetter"/>
      <w:lvlText w:val="%1."/>
      <w:lvlJc w:val="left"/>
      <w:pPr>
        <w:ind w:left="600" w:hanging="360"/>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674" w:hanging="360"/>
      </w:pPr>
      <w:rPr>
        <w:rFonts w:hint="default"/>
        <w:lang w:val="en-US" w:eastAsia="en-US" w:bidi="ar-SA"/>
      </w:rPr>
    </w:lvl>
    <w:lvl w:ilvl="2">
      <w:start w:val="0"/>
      <w:numFmt w:val="bullet"/>
      <w:lvlText w:val="•"/>
      <w:lvlJc w:val="left"/>
      <w:pPr>
        <w:ind w:left="2748" w:hanging="360"/>
      </w:pPr>
      <w:rPr>
        <w:rFonts w:hint="default"/>
        <w:lang w:val="en-US" w:eastAsia="en-US" w:bidi="ar-SA"/>
      </w:rPr>
    </w:lvl>
    <w:lvl w:ilvl="3">
      <w:start w:val="0"/>
      <w:numFmt w:val="bullet"/>
      <w:lvlText w:val="•"/>
      <w:lvlJc w:val="left"/>
      <w:pPr>
        <w:ind w:left="3822" w:hanging="360"/>
      </w:pPr>
      <w:rPr>
        <w:rFonts w:hint="default"/>
        <w:lang w:val="en-US" w:eastAsia="en-US" w:bidi="ar-SA"/>
      </w:rPr>
    </w:lvl>
    <w:lvl w:ilvl="4">
      <w:start w:val="0"/>
      <w:numFmt w:val="bullet"/>
      <w:lvlText w:val="•"/>
      <w:lvlJc w:val="left"/>
      <w:pPr>
        <w:ind w:left="4897" w:hanging="360"/>
      </w:pPr>
      <w:rPr>
        <w:rFonts w:hint="default"/>
        <w:lang w:val="en-US" w:eastAsia="en-US" w:bidi="ar-SA"/>
      </w:rPr>
    </w:lvl>
    <w:lvl w:ilvl="5">
      <w:start w:val="0"/>
      <w:numFmt w:val="bullet"/>
      <w:lvlText w:val="•"/>
      <w:lvlJc w:val="left"/>
      <w:pPr>
        <w:ind w:left="5971" w:hanging="360"/>
      </w:pPr>
      <w:rPr>
        <w:rFonts w:hint="default"/>
        <w:lang w:val="en-US" w:eastAsia="en-US" w:bidi="ar-SA"/>
      </w:rPr>
    </w:lvl>
    <w:lvl w:ilvl="6">
      <w:start w:val="0"/>
      <w:numFmt w:val="bullet"/>
      <w:lvlText w:val="•"/>
      <w:lvlJc w:val="left"/>
      <w:pPr>
        <w:ind w:left="7045" w:hanging="360"/>
      </w:pPr>
      <w:rPr>
        <w:rFonts w:hint="default"/>
        <w:lang w:val="en-US" w:eastAsia="en-US" w:bidi="ar-SA"/>
      </w:rPr>
    </w:lvl>
    <w:lvl w:ilvl="7">
      <w:start w:val="0"/>
      <w:numFmt w:val="bullet"/>
      <w:lvlText w:val="•"/>
      <w:lvlJc w:val="left"/>
      <w:pPr>
        <w:ind w:left="8119" w:hanging="360"/>
      </w:pPr>
      <w:rPr>
        <w:rFonts w:hint="default"/>
        <w:lang w:val="en-US" w:eastAsia="en-US" w:bidi="ar-SA"/>
      </w:rPr>
    </w:lvl>
    <w:lvl w:ilvl="8">
      <w:start w:val="0"/>
      <w:numFmt w:val="bullet"/>
      <w:lvlText w:val="•"/>
      <w:lvlJc w:val="left"/>
      <w:pPr>
        <w:ind w:left="9194" w:hanging="360"/>
      </w:pPr>
      <w:rPr>
        <w:rFonts w:hint="default"/>
        <w:lang w:val="en-US" w:eastAsia="en-US" w:bidi="ar-SA"/>
      </w:rPr>
    </w:lvl>
  </w:abstractNum>
  <w:abstractNum w:abstractNumId="291">
    <w:multiLevelType w:val="hybridMultilevel"/>
    <w:lvl w:ilvl="0">
      <w:start w:val="1"/>
      <w:numFmt w:val="upperLetter"/>
      <w:lvlText w:val="%1."/>
      <w:lvlJc w:val="left"/>
      <w:pPr>
        <w:ind w:left="550" w:hanging="310"/>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620" w:hanging="310"/>
      </w:pPr>
      <w:rPr>
        <w:rFonts w:hint="default"/>
        <w:lang w:val="en-US" w:eastAsia="en-US" w:bidi="ar-SA"/>
      </w:rPr>
    </w:lvl>
    <w:lvl w:ilvl="2">
      <w:start w:val="0"/>
      <w:numFmt w:val="bullet"/>
      <w:lvlText w:val="•"/>
      <w:lvlJc w:val="left"/>
      <w:pPr>
        <w:ind w:left="2700" w:hanging="310"/>
      </w:pPr>
      <w:rPr>
        <w:rFonts w:hint="default"/>
        <w:lang w:val="en-US" w:eastAsia="en-US" w:bidi="ar-SA"/>
      </w:rPr>
    </w:lvl>
    <w:lvl w:ilvl="3">
      <w:start w:val="0"/>
      <w:numFmt w:val="bullet"/>
      <w:lvlText w:val="•"/>
      <w:lvlJc w:val="left"/>
      <w:pPr>
        <w:ind w:left="3780" w:hanging="310"/>
      </w:pPr>
      <w:rPr>
        <w:rFonts w:hint="default"/>
        <w:lang w:val="en-US" w:eastAsia="en-US" w:bidi="ar-SA"/>
      </w:rPr>
    </w:lvl>
    <w:lvl w:ilvl="4">
      <w:start w:val="0"/>
      <w:numFmt w:val="bullet"/>
      <w:lvlText w:val="•"/>
      <w:lvlJc w:val="left"/>
      <w:pPr>
        <w:ind w:left="4861" w:hanging="310"/>
      </w:pPr>
      <w:rPr>
        <w:rFonts w:hint="default"/>
        <w:lang w:val="en-US" w:eastAsia="en-US" w:bidi="ar-SA"/>
      </w:rPr>
    </w:lvl>
    <w:lvl w:ilvl="5">
      <w:start w:val="0"/>
      <w:numFmt w:val="bullet"/>
      <w:lvlText w:val="•"/>
      <w:lvlJc w:val="left"/>
      <w:pPr>
        <w:ind w:left="5941" w:hanging="310"/>
      </w:pPr>
      <w:rPr>
        <w:rFonts w:hint="default"/>
        <w:lang w:val="en-US" w:eastAsia="en-US" w:bidi="ar-SA"/>
      </w:rPr>
    </w:lvl>
    <w:lvl w:ilvl="6">
      <w:start w:val="0"/>
      <w:numFmt w:val="bullet"/>
      <w:lvlText w:val="•"/>
      <w:lvlJc w:val="left"/>
      <w:pPr>
        <w:ind w:left="7021" w:hanging="310"/>
      </w:pPr>
      <w:rPr>
        <w:rFonts w:hint="default"/>
        <w:lang w:val="en-US" w:eastAsia="en-US" w:bidi="ar-SA"/>
      </w:rPr>
    </w:lvl>
    <w:lvl w:ilvl="7">
      <w:start w:val="0"/>
      <w:numFmt w:val="bullet"/>
      <w:lvlText w:val="•"/>
      <w:lvlJc w:val="left"/>
      <w:pPr>
        <w:ind w:left="8101" w:hanging="310"/>
      </w:pPr>
      <w:rPr>
        <w:rFonts w:hint="default"/>
        <w:lang w:val="en-US" w:eastAsia="en-US" w:bidi="ar-SA"/>
      </w:rPr>
    </w:lvl>
    <w:lvl w:ilvl="8">
      <w:start w:val="0"/>
      <w:numFmt w:val="bullet"/>
      <w:lvlText w:val="•"/>
      <w:lvlJc w:val="left"/>
      <w:pPr>
        <w:ind w:left="9182" w:hanging="310"/>
      </w:pPr>
      <w:rPr>
        <w:rFonts w:hint="default"/>
        <w:lang w:val="en-US" w:eastAsia="en-US" w:bidi="ar-SA"/>
      </w:rPr>
    </w:lvl>
  </w:abstractNum>
  <w:abstractNum w:abstractNumId="290">
    <w:multiLevelType w:val="hybridMultilevel"/>
    <w:lvl w:ilvl="0">
      <w:start w:val="1"/>
      <w:numFmt w:val="decimal"/>
      <w:lvlText w:val="%1."/>
      <w:lvlJc w:val="left"/>
      <w:pPr>
        <w:ind w:left="600" w:hanging="360"/>
        <w:jc w:val="left"/>
      </w:pPr>
      <w:rPr>
        <w:rFonts w:hint="default" w:ascii="Times New Roman" w:hAnsi="Times New Roman" w:eastAsia="Times New Roman" w:cs="Times New Roman"/>
        <w:b w:val="0"/>
        <w:bCs w:val="0"/>
        <w:i w:val="0"/>
        <w:iCs w:val="0"/>
        <w:spacing w:val="-4"/>
        <w:w w:val="100"/>
        <w:sz w:val="18"/>
        <w:szCs w:val="18"/>
        <w:lang w:val="en-US" w:eastAsia="en-US" w:bidi="ar-SA"/>
      </w:rPr>
    </w:lvl>
    <w:lvl w:ilvl="1">
      <w:start w:val="1"/>
      <w:numFmt w:val="upperLetter"/>
      <w:lvlText w:val="%2."/>
      <w:lvlJc w:val="left"/>
      <w:pPr>
        <w:ind w:left="600" w:hanging="360"/>
        <w:jc w:val="left"/>
      </w:pPr>
      <w:rPr>
        <w:rFonts w:hint="default"/>
        <w:spacing w:val="-1"/>
        <w:w w:val="100"/>
        <w:lang w:val="en-US" w:eastAsia="en-US" w:bidi="ar-SA"/>
      </w:rPr>
    </w:lvl>
    <w:lvl w:ilvl="2">
      <w:start w:val="0"/>
      <w:numFmt w:val="bullet"/>
      <w:lvlText w:val="•"/>
      <w:lvlJc w:val="left"/>
      <w:pPr>
        <w:ind w:left="580" w:hanging="360"/>
      </w:pPr>
      <w:rPr>
        <w:rFonts w:hint="default"/>
        <w:lang w:val="en-US" w:eastAsia="en-US" w:bidi="ar-SA"/>
      </w:rPr>
    </w:lvl>
    <w:lvl w:ilvl="3">
      <w:start w:val="0"/>
      <w:numFmt w:val="bullet"/>
      <w:lvlText w:val="•"/>
      <w:lvlJc w:val="left"/>
      <w:pPr>
        <w:ind w:left="600" w:hanging="360"/>
      </w:pPr>
      <w:rPr>
        <w:rFonts w:hint="default"/>
        <w:lang w:val="en-US" w:eastAsia="en-US" w:bidi="ar-SA"/>
      </w:rPr>
    </w:lvl>
    <w:lvl w:ilvl="4">
      <w:start w:val="0"/>
      <w:numFmt w:val="bullet"/>
      <w:lvlText w:val="•"/>
      <w:lvlJc w:val="left"/>
      <w:pPr>
        <w:ind w:left="2134" w:hanging="360"/>
      </w:pPr>
      <w:rPr>
        <w:rFonts w:hint="default"/>
        <w:lang w:val="en-US" w:eastAsia="en-US" w:bidi="ar-SA"/>
      </w:rPr>
    </w:lvl>
    <w:lvl w:ilvl="5">
      <w:start w:val="0"/>
      <w:numFmt w:val="bullet"/>
      <w:lvlText w:val="•"/>
      <w:lvlJc w:val="left"/>
      <w:pPr>
        <w:ind w:left="3669" w:hanging="360"/>
      </w:pPr>
      <w:rPr>
        <w:rFonts w:hint="default"/>
        <w:lang w:val="en-US" w:eastAsia="en-US" w:bidi="ar-SA"/>
      </w:rPr>
    </w:lvl>
    <w:lvl w:ilvl="6">
      <w:start w:val="0"/>
      <w:numFmt w:val="bullet"/>
      <w:lvlText w:val="•"/>
      <w:lvlJc w:val="left"/>
      <w:pPr>
        <w:ind w:left="5204" w:hanging="360"/>
      </w:pPr>
      <w:rPr>
        <w:rFonts w:hint="default"/>
        <w:lang w:val="en-US" w:eastAsia="en-US" w:bidi="ar-SA"/>
      </w:rPr>
    </w:lvl>
    <w:lvl w:ilvl="7">
      <w:start w:val="0"/>
      <w:numFmt w:val="bullet"/>
      <w:lvlText w:val="•"/>
      <w:lvlJc w:val="left"/>
      <w:pPr>
        <w:ind w:left="6738" w:hanging="360"/>
      </w:pPr>
      <w:rPr>
        <w:rFonts w:hint="default"/>
        <w:lang w:val="en-US" w:eastAsia="en-US" w:bidi="ar-SA"/>
      </w:rPr>
    </w:lvl>
    <w:lvl w:ilvl="8">
      <w:start w:val="0"/>
      <w:numFmt w:val="bullet"/>
      <w:lvlText w:val="•"/>
      <w:lvlJc w:val="left"/>
      <w:pPr>
        <w:ind w:left="8273" w:hanging="360"/>
      </w:pPr>
      <w:rPr>
        <w:rFonts w:hint="default"/>
        <w:lang w:val="en-US" w:eastAsia="en-US" w:bidi="ar-SA"/>
      </w:rPr>
    </w:lvl>
  </w:abstractNum>
  <w:abstractNum w:abstractNumId="289">
    <w:multiLevelType w:val="hybridMultilevel"/>
    <w:lvl w:ilvl="0">
      <w:start w:val="1"/>
      <w:numFmt w:val="upperLetter"/>
      <w:lvlText w:val="%1."/>
      <w:lvlJc w:val="left"/>
      <w:pPr>
        <w:ind w:left="506" w:hanging="217"/>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053" w:hanging="367"/>
      </w:pPr>
      <w:rPr>
        <w:rFonts w:hint="default" w:ascii="Symbol" w:hAnsi="Symbol" w:eastAsia="Symbol" w:cs="Symbol"/>
        <w:b w:val="0"/>
        <w:bCs w:val="0"/>
        <w:i w:val="0"/>
        <w:iCs w:val="0"/>
        <w:spacing w:val="0"/>
        <w:w w:val="100"/>
        <w:sz w:val="40"/>
        <w:szCs w:val="40"/>
        <w:lang w:val="en-US" w:eastAsia="en-US" w:bidi="ar-SA"/>
      </w:rPr>
    </w:lvl>
    <w:lvl w:ilvl="2">
      <w:start w:val="0"/>
      <w:numFmt w:val="bullet"/>
      <w:lvlText w:val="•"/>
      <w:lvlJc w:val="left"/>
      <w:pPr>
        <w:ind w:left="2202" w:hanging="367"/>
      </w:pPr>
      <w:rPr>
        <w:rFonts w:hint="default"/>
        <w:lang w:val="en-US" w:eastAsia="en-US" w:bidi="ar-SA"/>
      </w:rPr>
    </w:lvl>
    <w:lvl w:ilvl="3">
      <w:start w:val="0"/>
      <w:numFmt w:val="bullet"/>
      <w:lvlText w:val="•"/>
      <w:lvlJc w:val="left"/>
      <w:pPr>
        <w:ind w:left="3345" w:hanging="367"/>
      </w:pPr>
      <w:rPr>
        <w:rFonts w:hint="default"/>
        <w:lang w:val="en-US" w:eastAsia="en-US" w:bidi="ar-SA"/>
      </w:rPr>
    </w:lvl>
    <w:lvl w:ilvl="4">
      <w:start w:val="0"/>
      <w:numFmt w:val="bullet"/>
      <w:lvlText w:val="•"/>
      <w:lvlJc w:val="left"/>
      <w:pPr>
        <w:ind w:left="4487" w:hanging="367"/>
      </w:pPr>
      <w:rPr>
        <w:rFonts w:hint="default"/>
        <w:lang w:val="en-US" w:eastAsia="en-US" w:bidi="ar-SA"/>
      </w:rPr>
    </w:lvl>
    <w:lvl w:ilvl="5">
      <w:start w:val="0"/>
      <w:numFmt w:val="bullet"/>
      <w:lvlText w:val="•"/>
      <w:lvlJc w:val="left"/>
      <w:pPr>
        <w:ind w:left="5630" w:hanging="367"/>
      </w:pPr>
      <w:rPr>
        <w:rFonts w:hint="default"/>
        <w:lang w:val="en-US" w:eastAsia="en-US" w:bidi="ar-SA"/>
      </w:rPr>
    </w:lvl>
    <w:lvl w:ilvl="6">
      <w:start w:val="0"/>
      <w:numFmt w:val="bullet"/>
      <w:lvlText w:val="•"/>
      <w:lvlJc w:val="left"/>
      <w:pPr>
        <w:ind w:left="6772" w:hanging="367"/>
      </w:pPr>
      <w:rPr>
        <w:rFonts w:hint="default"/>
        <w:lang w:val="en-US" w:eastAsia="en-US" w:bidi="ar-SA"/>
      </w:rPr>
    </w:lvl>
    <w:lvl w:ilvl="7">
      <w:start w:val="0"/>
      <w:numFmt w:val="bullet"/>
      <w:lvlText w:val="•"/>
      <w:lvlJc w:val="left"/>
      <w:pPr>
        <w:ind w:left="7915" w:hanging="367"/>
      </w:pPr>
      <w:rPr>
        <w:rFonts w:hint="default"/>
        <w:lang w:val="en-US" w:eastAsia="en-US" w:bidi="ar-SA"/>
      </w:rPr>
    </w:lvl>
    <w:lvl w:ilvl="8">
      <w:start w:val="0"/>
      <w:numFmt w:val="bullet"/>
      <w:lvlText w:val="•"/>
      <w:lvlJc w:val="left"/>
      <w:pPr>
        <w:ind w:left="9057" w:hanging="367"/>
      </w:pPr>
      <w:rPr>
        <w:rFonts w:hint="default"/>
        <w:lang w:val="en-US" w:eastAsia="en-US" w:bidi="ar-SA"/>
      </w:rPr>
    </w:lvl>
  </w:abstractNum>
  <w:abstractNum w:abstractNumId="288">
    <w:multiLevelType w:val="hybridMultilevel"/>
    <w:lvl w:ilvl="0">
      <w:start w:val="1"/>
      <w:numFmt w:val="upperLetter"/>
      <w:lvlText w:val="%1."/>
      <w:lvlJc w:val="left"/>
      <w:pPr>
        <w:ind w:left="593" w:hanging="260"/>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674" w:hanging="260"/>
      </w:pPr>
      <w:rPr>
        <w:rFonts w:hint="default"/>
        <w:lang w:val="en-US" w:eastAsia="en-US" w:bidi="ar-SA"/>
      </w:rPr>
    </w:lvl>
    <w:lvl w:ilvl="2">
      <w:start w:val="0"/>
      <w:numFmt w:val="bullet"/>
      <w:lvlText w:val="•"/>
      <w:lvlJc w:val="left"/>
      <w:pPr>
        <w:ind w:left="2748" w:hanging="260"/>
      </w:pPr>
      <w:rPr>
        <w:rFonts w:hint="default"/>
        <w:lang w:val="en-US" w:eastAsia="en-US" w:bidi="ar-SA"/>
      </w:rPr>
    </w:lvl>
    <w:lvl w:ilvl="3">
      <w:start w:val="0"/>
      <w:numFmt w:val="bullet"/>
      <w:lvlText w:val="•"/>
      <w:lvlJc w:val="left"/>
      <w:pPr>
        <w:ind w:left="3822" w:hanging="260"/>
      </w:pPr>
      <w:rPr>
        <w:rFonts w:hint="default"/>
        <w:lang w:val="en-US" w:eastAsia="en-US" w:bidi="ar-SA"/>
      </w:rPr>
    </w:lvl>
    <w:lvl w:ilvl="4">
      <w:start w:val="0"/>
      <w:numFmt w:val="bullet"/>
      <w:lvlText w:val="•"/>
      <w:lvlJc w:val="left"/>
      <w:pPr>
        <w:ind w:left="4897" w:hanging="260"/>
      </w:pPr>
      <w:rPr>
        <w:rFonts w:hint="default"/>
        <w:lang w:val="en-US" w:eastAsia="en-US" w:bidi="ar-SA"/>
      </w:rPr>
    </w:lvl>
    <w:lvl w:ilvl="5">
      <w:start w:val="0"/>
      <w:numFmt w:val="bullet"/>
      <w:lvlText w:val="•"/>
      <w:lvlJc w:val="left"/>
      <w:pPr>
        <w:ind w:left="5971" w:hanging="260"/>
      </w:pPr>
      <w:rPr>
        <w:rFonts w:hint="default"/>
        <w:lang w:val="en-US" w:eastAsia="en-US" w:bidi="ar-SA"/>
      </w:rPr>
    </w:lvl>
    <w:lvl w:ilvl="6">
      <w:start w:val="0"/>
      <w:numFmt w:val="bullet"/>
      <w:lvlText w:val="•"/>
      <w:lvlJc w:val="left"/>
      <w:pPr>
        <w:ind w:left="7045" w:hanging="260"/>
      </w:pPr>
      <w:rPr>
        <w:rFonts w:hint="default"/>
        <w:lang w:val="en-US" w:eastAsia="en-US" w:bidi="ar-SA"/>
      </w:rPr>
    </w:lvl>
    <w:lvl w:ilvl="7">
      <w:start w:val="0"/>
      <w:numFmt w:val="bullet"/>
      <w:lvlText w:val="•"/>
      <w:lvlJc w:val="left"/>
      <w:pPr>
        <w:ind w:left="8119" w:hanging="260"/>
      </w:pPr>
      <w:rPr>
        <w:rFonts w:hint="default"/>
        <w:lang w:val="en-US" w:eastAsia="en-US" w:bidi="ar-SA"/>
      </w:rPr>
    </w:lvl>
    <w:lvl w:ilvl="8">
      <w:start w:val="0"/>
      <w:numFmt w:val="bullet"/>
      <w:lvlText w:val="•"/>
      <w:lvlJc w:val="left"/>
      <w:pPr>
        <w:ind w:left="9194" w:hanging="260"/>
      </w:pPr>
      <w:rPr>
        <w:rFonts w:hint="default"/>
        <w:lang w:val="en-US" w:eastAsia="en-US" w:bidi="ar-SA"/>
      </w:rPr>
    </w:lvl>
  </w:abstractNum>
  <w:abstractNum w:abstractNumId="287">
    <w:multiLevelType w:val="hybridMultilevel"/>
    <w:lvl w:ilvl="0">
      <w:start w:val="1"/>
      <w:numFmt w:val="upperLetter"/>
      <w:lvlText w:val="%1."/>
      <w:lvlJc w:val="left"/>
      <w:pPr>
        <w:ind w:left="456" w:hanging="216"/>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548" w:hanging="216"/>
      </w:pPr>
      <w:rPr>
        <w:rFonts w:hint="default"/>
        <w:lang w:val="en-US" w:eastAsia="en-US" w:bidi="ar-SA"/>
      </w:rPr>
    </w:lvl>
    <w:lvl w:ilvl="2">
      <w:start w:val="0"/>
      <w:numFmt w:val="bullet"/>
      <w:lvlText w:val="•"/>
      <w:lvlJc w:val="left"/>
      <w:pPr>
        <w:ind w:left="2636" w:hanging="216"/>
      </w:pPr>
      <w:rPr>
        <w:rFonts w:hint="default"/>
        <w:lang w:val="en-US" w:eastAsia="en-US" w:bidi="ar-SA"/>
      </w:rPr>
    </w:lvl>
    <w:lvl w:ilvl="3">
      <w:start w:val="0"/>
      <w:numFmt w:val="bullet"/>
      <w:lvlText w:val="•"/>
      <w:lvlJc w:val="left"/>
      <w:pPr>
        <w:ind w:left="3724" w:hanging="216"/>
      </w:pPr>
      <w:rPr>
        <w:rFonts w:hint="default"/>
        <w:lang w:val="en-US" w:eastAsia="en-US" w:bidi="ar-SA"/>
      </w:rPr>
    </w:lvl>
    <w:lvl w:ilvl="4">
      <w:start w:val="0"/>
      <w:numFmt w:val="bullet"/>
      <w:lvlText w:val="•"/>
      <w:lvlJc w:val="left"/>
      <w:pPr>
        <w:ind w:left="4813" w:hanging="216"/>
      </w:pPr>
      <w:rPr>
        <w:rFonts w:hint="default"/>
        <w:lang w:val="en-US" w:eastAsia="en-US" w:bidi="ar-SA"/>
      </w:rPr>
    </w:lvl>
    <w:lvl w:ilvl="5">
      <w:start w:val="0"/>
      <w:numFmt w:val="bullet"/>
      <w:lvlText w:val="•"/>
      <w:lvlJc w:val="left"/>
      <w:pPr>
        <w:ind w:left="5901" w:hanging="216"/>
      </w:pPr>
      <w:rPr>
        <w:rFonts w:hint="default"/>
        <w:lang w:val="en-US" w:eastAsia="en-US" w:bidi="ar-SA"/>
      </w:rPr>
    </w:lvl>
    <w:lvl w:ilvl="6">
      <w:start w:val="0"/>
      <w:numFmt w:val="bullet"/>
      <w:lvlText w:val="•"/>
      <w:lvlJc w:val="left"/>
      <w:pPr>
        <w:ind w:left="6989" w:hanging="216"/>
      </w:pPr>
      <w:rPr>
        <w:rFonts w:hint="default"/>
        <w:lang w:val="en-US" w:eastAsia="en-US" w:bidi="ar-SA"/>
      </w:rPr>
    </w:lvl>
    <w:lvl w:ilvl="7">
      <w:start w:val="0"/>
      <w:numFmt w:val="bullet"/>
      <w:lvlText w:val="•"/>
      <w:lvlJc w:val="left"/>
      <w:pPr>
        <w:ind w:left="8077" w:hanging="216"/>
      </w:pPr>
      <w:rPr>
        <w:rFonts w:hint="default"/>
        <w:lang w:val="en-US" w:eastAsia="en-US" w:bidi="ar-SA"/>
      </w:rPr>
    </w:lvl>
    <w:lvl w:ilvl="8">
      <w:start w:val="0"/>
      <w:numFmt w:val="bullet"/>
      <w:lvlText w:val="•"/>
      <w:lvlJc w:val="left"/>
      <w:pPr>
        <w:ind w:left="9166" w:hanging="216"/>
      </w:pPr>
      <w:rPr>
        <w:rFonts w:hint="default"/>
        <w:lang w:val="en-US" w:eastAsia="en-US" w:bidi="ar-SA"/>
      </w:rPr>
    </w:lvl>
  </w:abstractNum>
  <w:abstractNum w:abstractNumId="286">
    <w:multiLevelType w:val="hybridMultilevel"/>
    <w:lvl w:ilvl="0">
      <w:start w:val="1"/>
      <w:numFmt w:val="upperLetter"/>
      <w:lvlText w:val="%1."/>
      <w:lvlJc w:val="left"/>
      <w:pPr>
        <w:ind w:left="456" w:hanging="217"/>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548" w:hanging="217"/>
      </w:pPr>
      <w:rPr>
        <w:rFonts w:hint="default"/>
        <w:lang w:val="en-US" w:eastAsia="en-US" w:bidi="ar-SA"/>
      </w:rPr>
    </w:lvl>
    <w:lvl w:ilvl="2">
      <w:start w:val="0"/>
      <w:numFmt w:val="bullet"/>
      <w:lvlText w:val="•"/>
      <w:lvlJc w:val="left"/>
      <w:pPr>
        <w:ind w:left="2636" w:hanging="217"/>
      </w:pPr>
      <w:rPr>
        <w:rFonts w:hint="default"/>
        <w:lang w:val="en-US" w:eastAsia="en-US" w:bidi="ar-SA"/>
      </w:rPr>
    </w:lvl>
    <w:lvl w:ilvl="3">
      <w:start w:val="0"/>
      <w:numFmt w:val="bullet"/>
      <w:lvlText w:val="•"/>
      <w:lvlJc w:val="left"/>
      <w:pPr>
        <w:ind w:left="3724" w:hanging="217"/>
      </w:pPr>
      <w:rPr>
        <w:rFonts w:hint="default"/>
        <w:lang w:val="en-US" w:eastAsia="en-US" w:bidi="ar-SA"/>
      </w:rPr>
    </w:lvl>
    <w:lvl w:ilvl="4">
      <w:start w:val="0"/>
      <w:numFmt w:val="bullet"/>
      <w:lvlText w:val="•"/>
      <w:lvlJc w:val="left"/>
      <w:pPr>
        <w:ind w:left="4813" w:hanging="217"/>
      </w:pPr>
      <w:rPr>
        <w:rFonts w:hint="default"/>
        <w:lang w:val="en-US" w:eastAsia="en-US" w:bidi="ar-SA"/>
      </w:rPr>
    </w:lvl>
    <w:lvl w:ilvl="5">
      <w:start w:val="0"/>
      <w:numFmt w:val="bullet"/>
      <w:lvlText w:val="•"/>
      <w:lvlJc w:val="left"/>
      <w:pPr>
        <w:ind w:left="5901" w:hanging="217"/>
      </w:pPr>
      <w:rPr>
        <w:rFonts w:hint="default"/>
        <w:lang w:val="en-US" w:eastAsia="en-US" w:bidi="ar-SA"/>
      </w:rPr>
    </w:lvl>
    <w:lvl w:ilvl="6">
      <w:start w:val="0"/>
      <w:numFmt w:val="bullet"/>
      <w:lvlText w:val="•"/>
      <w:lvlJc w:val="left"/>
      <w:pPr>
        <w:ind w:left="6989" w:hanging="217"/>
      </w:pPr>
      <w:rPr>
        <w:rFonts w:hint="default"/>
        <w:lang w:val="en-US" w:eastAsia="en-US" w:bidi="ar-SA"/>
      </w:rPr>
    </w:lvl>
    <w:lvl w:ilvl="7">
      <w:start w:val="0"/>
      <w:numFmt w:val="bullet"/>
      <w:lvlText w:val="•"/>
      <w:lvlJc w:val="left"/>
      <w:pPr>
        <w:ind w:left="8077" w:hanging="217"/>
      </w:pPr>
      <w:rPr>
        <w:rFonts w:hint="default"/>
        <w:lang w:val="en-US" w:eastAsia="en-US" w:bidi="ar-SA"/>
      </w:rPr>
    </w:lvl>
    <w:lvl w:ilvl="8">
      <w:start w:val="0"/>
      <w:numFmt w:val="bullet"/>
      <w:lvlText w:val="•"/>
      <w:lvlJc w:val="left"/>
      <w:pPr>
        <w:ind w:left="9166" w:hanging="217"/>
      </w:pPr>
      <w:rPr>
        <w:rFonts w:hint="default"/>
        <w:lang w:val="en-US" w:eastAsia="en-US" w:bidi="ar-SA"/>
      </w:rPr>
    </w:lvl>
  </w:abstractNum>
  <w:abstractNum w:abstractNumId="285">
    <w:multiLevelType w:val="hybridMultilevel"/>
    <w:lvl w:ilvl="0">
      <w:start w:val="1"/>
      <w:numFmt w:val="upperLetter"/>
      <w:lvlText w:val="%1."/>
      <w:lvlJc w:val="left"/>
      <w:pPr>
        <w:ind w:left="456" w:hanging="217"/>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548" w:hanging="217"/>
      </w:pPr>
      <w:rPr>
        <w:rFonts w:hint="default"/>
        <w:lang w:val="en-US" w:eastAsia="en-US" w:bidi="ar-SA"/>
      </w:rPr>
    </w:lvl>
    <w:lvl w:ilvl="2">
      <w:start w:val="0"/>
      <w:numFmt w:val="bullet"/>
      <w:lvlText w:val="•"/>
      <w:lvlJc w:val="left"/>
      <w:pPr>
        <w:ind w:left="2636" w:hanging="217"/>
      </w:pPr>
      <w:rPr>
        <w:rFonts w:hint="default"/>
        <w:lang w:val="en-US" w:eastAsia="en-US" w:bidi="ar-SA"/>
      </w:rPr>
    </w:lvl>
    <w:lvl w:ilvl="3">
      <w:start w:val="0"/>
      <w:numFmt w:val="bullet"/>
      <w:lvlText w:val="•"/>
      <w:lvlJc w:val="left"/>
      <w:pPr>
        <w:ind w:left="3724" w:hanging="217"/>
      </w:pPr>
      <w:rPr>
        <w:rFonts w:hint="default"/>
        <w:lang w:val="en-US" w:eastAsia="en-US" w:bidi="ar-SA"/>
      </w:rPr>
    </w:lvl>
    <w:lvl w:ilvl="4">
      <w:start w:val="0"/>
      <w:numFmt w:val="bullet"/>
      <w:lvlText w:val="•"/>
      <w:lvlJc w:val="left"/>
      <w:pPr>
        <w:ind w:left="4813" w:hanging="217"/>
      </w:pPr>
      <w:rPr>
        <w:rFonts w:hint="default"/>
        <w:lang w:val="en-US" w:eastAsia="en-US" w:bidi="ar-SA"/>
      </w:rPr>
    </w:lvl>
    <w:lvl w:ilvl="5">
      <w:start w:val="0"/>
      <w:numFmt w:val="bullet"/>
      <w:lvlText w:val="•"/>
      <w:lvlJc w:val="left"/>
      <w:pPr>
        <w:ind w:left="5901" w:hanging="217"/>
      </w:pPr>
      <w:rPr>
        <w:rFonts w:hint="default"/>
        <w:lang w:val="en-US" w:eastAsia="en-US" w:bidi="ar-SA"/>
      </w:rPr>
    </w:lvl>
    <w:lvl w:ilvl="6">
      <w:start w:val="0"/>
      <w:numFmt w:val="bullet"/>
      <w:lvlText w:val="•"/>
      <w:lvlJc w:val="left"/>
      <w:pPr>
        <w:ind w:left="6989" w:hanging="217"/>
      </w:pPr>
      <w:rPr>
        <w:rFonts w:hint="default"/>
        <w:lang w:val="en-US" w:eastAsia="en-US" w:bidi="ar-SA"/>
      </w:rPr>
    </w:lvl>
    <w:lvl w:ilvl="7">
      <w:start w:val="0"/>
      <w:numFmt w:val="bullet"/>
      <w:lvlText w:val="•"/>
      <w:lvlJc w:val="left"/>
      <w:pPr>
        <w:ind w:left="8077" w:hanging="217"/>
      </w:pPr>
      <w:rPr>
        <w:rFonts w:hint="default"/>
        <w:lang w:val="en-US" w:eastAsia="en-US" w:bidi="ar-SA"/>
      </w:rPr>
    </w:lvl>
    <w:lvl w:ilvl="8">
      <w:start w:val="0"/>
      <w:numFmt w:val="bullet"/>
      <w:lvlText w:val="•"/>
      <w:lvlJc w:val="left"/>
      <w:pPr>
        <w:ind w:left="9166" w:hanging="217"/>
      </w:pPr>
      <w:rPr>
        <w:rFonts w:hint="default"/>
        <w:lang w:val="en-US" w:eastAsia="en-US" w:bidi="ar-SA"/>
      </w:rPr>
    </w:lvl>
  </w:abstractNum>
  <w:abstractNum w:abstractNumId="284">
    <w:multiLevelType w:val="hybridMultilevel"/>
    <w:lvl w:ilvl="0">
      <w:start w:val="1"/>
      <w:numFmt w:val="upperLetter"/>
      <w:lvlText w:val="%1."/>
      <w:lvlJc w:val="left"/>
      <w:pPr>
        <w:ind w:left="456" w:hanging="217"/>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548" w:hanging="217"/>
      </w:pPr>
      <w:rPr>
        <w:rFonts w:hint="default"/>
        <w:lang w:val="en-US" w:eastAsia="en-US" w:bidi="ar-SA"/>
      </w:rPr>
    </w:lvl>
    <w:lvl w:ilvl="2">
      <w:start w:val="0"/>
      <w:numFmt w:val="bullet"/>
      <w:lvlText w:val="•"/>
      <w:lvlJc w:val="left"/>
      <w:pPr>
        <w:ind w:left="2636" w:hanging="217"/>
      </w:pPr>
      <w:rPr>
        <w:rFonts w:hint="default"/>
        <w:lang w:val="en-US" w:eastAsia="en-US" w:bidi="ar-SA"/>
      </w:rPr>
    </w:lvl>
    <w:lvl w:ilvl="3">
      <w:start w:val="0"/>
      <w:numFmt w:val="bullet"/>
      <w:lvlText w:val="•"/>
      <w:lvlJc w:val="left"/>
      <w:pPr>
        <w:ind w:left="3724" w:hanging="217"/>
      </w:pPr>
      <w:rPr>
        <w:rFonts w:hint="default"/>
        <w:lang w:val="en-US" w:eastAsia="en-US" w:bidi="ar-SA"/>
      </w:rPr>
    </w:lvl>
    <w:lvl w:ilvl="4">
      <w:start w:val="0"/>
      <w:numFmt w:val="bullet"/>
      <w:lvlText w:val="•"/>
      <w:lvlJc w:val="left"/>
      <w:pPr>
        <w:ind w:left="4813" w:hanging="217"/>
      </w:pPr>
      <w:rPr>
        <w:rFonts w:hint="default"/>
        <w:lang w:val="en-US" w:eastAsia="en-US" w:bidi="ar-SA"/>
      </w:rPr>
    </w:lvl>
    <w:lvl w:ilvl="5">
      <w:start w:val="0"/>
      <w:numFmt w:val="bullet"/>
      <w:lvlText w:val="•"/>
      <w:lvlJc w:val="left"/>
      <w:pPr>
        <w:ind w:left="5901" w:hanging="217"/>
      </w:pPr>
      <w:rPr>
        <w:rFonts w:hint="default"/>
        <w:lang w:val="en-US" w:eastAsia="en-US" w:bidi="ar-SA"/>
      </w:rPr>
    </w:lvl>
    <w:lvl w:ilvl="6">
      <w:start w:val="0"/>
      <w:numFmt w:val="bullet"/>
      <w:lvlText w:val="•"/>
      <w:lvlJc w:val="left"/>
      <w:pPr>
        <w:ind w:left="6989" w:hanging="217"/>
      </w:pPr>
      <w:rPr>
        <w:rFonts w:hint="default"/>
        <w:lang w:val="en-US" w:eastAsia="en-US" w:bidi="ar-SA"/>
      </w:rPr>
    </w:lvl>
    <w:lvl w:ilvl="7">
      <w:start w:val="0"/>
      <w:numFmt w:val="bullet"/>
      <w:lvlText w:val="•"/>
      <w:lvlJc w:val="left"/>
      <w:pPr>
        <w:ind w:left="8077" w:hanging="217"/>
      </w:pPr>
      <w:rPr>
        <w:rFonts w:hint="default"/>
        <w:lang w:val="en-US" w:eastAsia="en-US" w:bidi="ar-SA"/>
      </w:rPr>
    </w:lvl>
    <w:lvl w:ilvl="8">
      <w:start w:val="0"/>
      <w:numFmt w:val="bullet"/>
      <w:lvlText w:val="•"/>
      <w:lvlJc w:val="left"/>
      <w:pPr>
        <w:ind w:left="9166" w:hanging="217"/>
      </w:pPr>
      <w:rPr>
        <w:rFonts w:hint="default"/>
        <w:lang w:val="en-US" w:eastAsia="en-US" w:bidi="ar-SA"/>
      </w:rPr>
    </w:lvl>
  </w:abstractNum>
  <w:abstractNum w:abstractNumId="283">
    <w:multiLevelType w:val="hybridMultilevel"/>
    <w:lvl w:ilvl="0">
      <w:start w:val="1"/>
      <w:numFmt w:val="upperLetter"/>
      <w:lvlText w:val="%1."/>
      <w:lvlJc w:val="left"/>
      <w:pPr>
        <w:ind w:left="456" w:hanging="217"/>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548" w:hanging="217"/>
      </w:pPr>
      <w:rPr>
        <w:rFonts w:hint="default"/>
        <w:lang w:val="en-US" w:eastAsia="en-US" w:bidi="ar-SA"/>
      </w:rPr>
    </w:lvl>
    <w:lvl w:ilvl="2">
      <w:start w:val="0"/>
      <w:numFmt w:val="bullet"/>
      <w:lvlText w:val="•"/>
      <w:lvlJc w:val="left"/>
      <w:pPr>
        <w:ind w:left="2636" w:hanging="217"/>
      </w:pPr>
      <w:rPr>
        <w:rFonts w:hint="default"/>
        <w:lang w:val="en-US" w:eastAsia="en-US" w:bidi="ar-SA"/>
      </w:rPr>
    </w:lvl>
    <w:lvl w:ilvl="3">
      <w:start w:val="0"/>
      <w:numFmt w:val="bullet"/>
      <w:lvlText w:val="•"/>
      <w:lvlJc w:val="left"/>
      <w:pPr>
        <w:ind w:left="3724" w:hanging="217"/>
      </w:pPr>
      <w:rPr>
        <w:rFonts w:hint="default"/>
        <w:lang w:val="en-US" w:eastAsia="en-US" w:bidi="ar-SA"/>
      </w:rPr>
    </w:lvl>
    <w:lvl w:ilvl="4">
      <w:start w:val="0"/>
      <w:numFmt w:val="bullet"/>
      <w:lvlText w:val="•"/>
      <w:lvlJc w:val="left"/>
      <w:pPr>
        <w:ind w:left="4813" w:hanging="217"/>
      </w:pPr>
      <w:rPr>
        <w:rFonts w:hint="default"/>
        <w:lang w:val="en-US" w:eastAsia="en-US" w:bidi="ar-SA"/>
      </w:rPr>
    </w:lvl>
    <w:lvl w:ilvl="5">
      <w:start w:val="0"/>
      <w:numFmt w:val="bullet"/>
      <w:lvlText w:val="•"/>
      <w:lvlJc w:val="left"/>
      <w:pPr>
        <w:ind w:left="5901" w:hanging="217"/>
      </w:pPr>
      <w:rPr>
        <w:rFonts w:hint="default"/>
        <w:lang w:val="en-US" w:eastAsia="en-US" w:bidi="ar-SA"/>
      </w:rPr>
    </w:lvl>
    <w:lvl w:ilvl="6">
      <w:start w:val="0"/>
      <w:numFmt w:val="bullet"/>
      <w:lvlText w:val="•"/>
      <w:lvlJc w:val="left"/>
      <w:pPr>
        <w:ind w:left="6989" w:hanging="217"/>
      </w:pPr>
      <w:rPr>
        <w:rFonts w:hint="default"/>
        <w:lang w:val="en-US" w:eastAsia="en-US" w:bidi="ar-SA"/>
      </w:rPr>
    </w:lvl>
    <w:lvl w:ilvl="7">
      <w:start w:val="0"/>
      <w:numFmt w:val="bullet"/>
      <w:lvlText w:val="•"/>
      <w:lvlJc w:val="left"/>
      <w:pPr>
        <w:ind w:left="8077" w:hanging="217"/>
      </w:pPr>
      <w:rPr>
        <w:rFonts w:hint="default"/>
        <w:lang w:val="en-US" w:eastAsia="en-US" w:bidi="ar-SA"/>
      </w:rPr>
    </w:lvl>
    <w:lvl w:ilvl="8">
      <w:start w:val="0"/>
      <w:numFmt w:val="bullet"/>
      <w:lvlText w:val="•"/>
      <w:lvlJc w:val="left"/>
      <w:pPr>
        <w:ind w:left="9166" w:hanging="217"/>
      </w:pPr>
      <w:rPr>
        <w:rFonts w:hint="default"/>
        <w:lang w:val="en-US" w:eastAsia="en-US" w:bidi="ar-SA"/>
      </w:rPr>
    </w:lvl>
  </w:abstractNum>
  <w:abstractNum w:abstractNumId="282">
    <w:multiLevelType w:val="hybridMultilevel"/>
    <w:lvl w:ilvl="0">
      <w:start w:val="1"/>
      <w:numFmt w:val="upperLetter"/>
      <w:lvlText w:val="%1."/>
      <w:lvlJc w:val="left"/>
      <w:pPr>
        <w:ind w:left="456" w:hanging="217"/>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548" w:hanging="217"/>
      </w:pPr>
      <w:rPr>
        <w:rFonts w:hint="default"/>
        <w:lang w:val="en-US" w:eastAsia="en-US" w:bidi="ar-SA"/>
      </w:rPr>
    </w:lvl>
    <w:lvl w:ilvl="2">
      <w:start w:val="0"/>
      <w:numFmt w:val="bullet"/>
      <w:lvlText w:val="•"/>
      <w:lvlJc w:val="left"/>
      <w:pPr>
        <w:ind w:left="2636" w:hanging="217"/>
      </w:pPr>
      <w:rPr>
        <w:rFonts w:hint="default"/>
        <w:lang w:val="en-US" w:eastAsia="en-US" w:bidi="ar-SA"/>
      </w:rPr>
    </w:lvl>
    <w:lvl w:ilvl="3">
      <w:start w:val="0"/>
      <w:numFmt w:val="bullet"/>
      <w:lvlText w:val="•"/>
      <w:lvlJc w:val="left"/>
      <w:pPr>
        <w:ind w:left="3724" w:hanging="217"/>
      </w:pPr>
      <w:rPr>
        <w:rFonts w:hint="default"/>
        <w:lang w:val="en-US" w:eastAsia="en-US" w:bidi="ar-SA"/>
      </w:rPr>
    </w:lvl>
    <w:lvl w:ilvl="4">
      <w:start w:val="0"/>
      <w:numFmt w:val="bullet"/>
      <w:lvlText w:val="•"/>
      <w:lvlJc w:val="left"/>
      <w:pPr>
        <w:ind w:left="4813" w:hanging="217"/>
      </w:pPr>
      <w:rPr>
        <w:rFonts w:hint="default"/>
        <w:lang w:val="en-US" w:eastAsia="en-US" w:bidi="ar-SA"/>
      </w:rPr>
    </w:lvl>
    <w:lvl w:ilvl="5">
      <w:start w:val="0"/>
      <w:numFmt w:val="bullet"/>
      <w:lvlText w:val="•"/>
      <w:lvlJc w:val="left"/>
      <w:pPr>
        <w:ind w:left="5901" w:hanging="217"/>
      </w:pPr>
      <w:rPr>
        <w:rFonts w:hint="default"/>
        <w:lang w:val="en-US" w:eastAsia="en-US" w:bidi="ar-SA"/>
      </w:rPr>
    </w:lvl>
    <w:lvl w:ilvl="6">
      <w:start w:val="0"/>
      <w:numFmt w:val="bullet"/>
      <w:lvlText w:val="•"/>
      <w:lvlJc w:val="left"/>
      <w:pPr>
        <w:ind w:left="6989" w:hanging="217"/>
      </w:pPr>
      <w:rPr>
        <w:rFonts w:hint="default"/>
        <w:lang w:val="en-US" w:eastAsia="en-US" w:bidi="ar-SA"/>
      </w:rPr>
    </w:lvl>
    <w:lvl w:ilvl="7">
      <w:start w:val="0"/>
      <w:numFmt w:val="bullet"/>
      <w:lvlText w:val="•"/>
      <w:lvlJc w:val="left"/>
      <w:pPr>
        <w:ind w:left="8077" w:hanging="217"/>
      </w:pPr>
      <w:rPr>
        <w:rFonts w:hint="default"/>
        <w:lang w:val="en-US" w:eastAsia="en-US" w:bidi="ar-SA"/>
      </w:rPr>
    </w:lvl>
    <w:lvl w:ilvl="8">
      <w:start w:val="0"/>
      <w:numFmt w:val="bullet"/>
      <w:lvlText w:val="•"/>
      <w:lvlJc w:val="left"/>
      <w:pPr>
        <w:ind w:left="9166" w:hanging="217"/>
      </w:pPr>
      <w:rPr>
        <w:rFonts w:hint="default"/>
        <w:lang w:val="en-US" w:eastAsia="en-US" w:bidi="ar-SA"/>
      </w:rPr>
    </w:lvl>
  </w:abstractNum>
  <w:abstractNum w:abstractNumId="281">
    <w:multiLevelType w:val="hybridMultilevel"/>
    <w:lvl w:ilvl="0">
      <w:start w:val="1"/>
      <w:numFmt w:val="upperLetter"/>
      <w:lvlText w:val="%1."/>
      <w:lvlJc w:val="left"/>
      <w:pPr>
        <w:ind w:left="456" w:hanging="217"/>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548" w:hanging="217"/>
      </w:pPr>
      <w:rPr>
        <w:rFonts w:hint="default"/>
        <w:lang w:val="en-US" w:eastAsia="en-US" w:bidi="ar-SA"/>
      </w:rPr>
    </w:lvl>
    <w:lvl w:ilvl="2">
      <w:start w:val="0"/>
      <w:numFmt w:val="bullet"/>
      <w:lvlText w:val="•"/>
      <w:lvlJc w:val="left"/>
      <w:pPr>
        <w:ind w:left="2636" w:hanging="217"/>
      </w:pPr>
      <w:rPr>
        <w:rFonts w:hint="default"/>
        <w:lang w:val="en-US" w:eastAsia="en-US" w:bidi="ar-SA"/>
      </w:rPr>
    </w:lvl>
    <w:lvl w:ilvl="3">
      <w:start w:val="0"/>
      <w:numFmt w:val="bullet"/>
      <w:lvlText w:val="•"/>
      <w:lvlJc w:val="left"/>
      <w:pPr>
        <w:ind w:left="3724" w:hanging="217"/>
      </w:pPr>
      <w:rPr>
        <w:rFonts w:hint="default"/>
        <w:lang w:val="en-US" w:eastAsia="en-US" w:bidi="ar-SA"/>
      </w:rPr>
    </w:lvl>
    <w:lvl w:ilvl="4">
      <w:start w:val="0"/>
      <w:numFmt w:val="bullet"/>
      <w:lvlText w:val="•"/>
      <w:lvlJc w:val="left"/>
      <w:pPr>
        <w:ind w:left="4813" w:hanging="217"/>
      </w:pPr>
      <w:rPr>
        <w:rFonts w:hint="default"/>
        <w:lang w:val="en-US" w:eastAsia="en-US" w:bidi="ar-SA"/>
      </w:rPr>
    </w:lvl>
    <w:lvl w:ilvl="5">
      <w:start w:val="0"/>
      <w:numFmt w:val="bullet"/>
      <w:lvlText w:val="•"/>
      <w:lvlJc w:val="left"/>
      <w:pPr>
        <w:ind w:left="5901" w:hanging="217"/>
      </w:pPr>
      <w:rPr>
        <w:rFonts w:hint="default"/>
        <w:lang w:val="en-US" w:eastAsia="en-US" w:bidi="ar-SA"/>
      </w:rPr>
    </w:lvl>
    <w:lvl w:ilvl="6">
      <w:start w:val="0"/>
      <w:numFmt w:val="bullet"/>
      <w:lvlText w:val="•"/>
      <w:lvlJc w:val="left"/>
      <w:pPr>
        <w:ind w:left="6989" w:hanging="217"/>
      </w:pPr>
      <w:rPr>
        <w:rFonts w:hint="default"/>
        <w:lang w:val="en-US" w:eastAsia="en-US" w:bidi="ar-SA"/>
      </w:rPr>
    </w:lvl>
    <w:lvl w:ilvl="7">
      <w:start w:val="0"/>
      <w:numFmt w:val="bullet"/>
      <w:lvlText w:val="•"/>
      <w:lvlJc w:val="left"/>
      <w:pPr>
        <w:ind w:left="8077" w:hanging="217"/>
      </w:pPr>
      <w:rPr>
        <w:rFonts w:hint="default"/>
        <w:lang w:val="en-US" w:eastAsia="en-US" w:bidi="ar-SA"/>
      </w:rPr>
    </w:lvl>
    <w:lvl w:ilvl="8">
      <w:start w:val="0"/>
      <w:numFmt w:val="bullet"/>
      <w:lvlText w:val="•"/>
      <w:lvlJc w:val="left"/>
      <w:pPr>
        <w:ind w:left="9166" w:hanging="217"/>
      </w:pPr>
      <w:rPr>
        <w:rFonts w:hint="default"/>
        <w:lang w:val="en-US" w:eastAsia="en-US" w:bidi="ar-SA"/>
      </w:rPr>
    </w:lvl>
  </w:abstractNum>
  <w:abstractNum w:abstractNumId="280">
    <w:multiLevelType w:val="hybridMultilevel"/>
    <w:lvl w:ilvl="0">
      <w:start w:val="1"/>
      <w:numFmt w:val="upperLetter"/>
      <w:lvlText w:val="%1."/>
      <w:lvlJc w:val="left"/>
      <w:pPr>
        <w:ind w:left="499" w:hanging="260"/>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584" w:hanging="260"/>
      </w:pPr>
      <w:rPr>
        <w:rFonts w:hint="default"/>
        <w:lang w:val="en-US" w:eastAsia="en-US" w:bidi="ar-SA"/>
      </w:rPr>
    </w:lvl>
    <w:lvl w:ilvl="2">
      <w:start w:val="0"/>
      <w:numFmt w:val="bullet"/>
      <w:lvlText w:val="•"/>
      <w:lvlJc w:val="left"/>
      <w:pPr>
        <w:ind w:left="2668" w:hanging="260"/>
      </w:pPr>
      <w:rPr>
        <w:rFonts w:hint="default"/>
        <w:lang w:val="en-US" w:eastAsia="en-US" w:bidi="ar-SA"/>
      </w:rPr>
    </w:lvl>
    <w:lvl w:ilvl="3">
      <w:start w:val="0"/>
      <w:numFmt w:val="bullet"/>
      <w:lvlText w:val="•"/>
      <w:lvlJc w:val="left"/>
      <w:pPr>
        <w:ind w:left="3752" w:hanging="260"/>
      </w:pPr>
      <w:rPr>
        <w:rFonts w:hint="default"/>
        <w:lang w:val="en-US" w:eastAsia="en-US" w:bidi="ar-SA"/>
      </w:rPr>
    </w:lvl>
    <w:lvl w:ilvl="4">
      <w:start w:val="0"/>
      <w:numFmt w:val="bullet"/>
      <w:lvlText w:val="•"/>
      <w:lvlJc w:val="left"/>
      <w:pPr>
        <w:ind w:left="4837" w:hanging="260"/>
      </w:pPr>
      <w:rPr>
        <w:rFonts w:hint="default"/>
        <w:lang w:val="en-US" w:eastAsia="en-US" w:bidi="ar-SA"/>
      </w:rPr>
    </w:lvl>
    <w:lvl w:ilvl="5">
      <w:start w:val="0"/>
      <w:numFmt w:val="bullet"/>
      <w:lvlText w:val="•"/>
      <w:lvlJc w:val="left"/>
      <w:pPr>
        <w:ind w:left="5921" w:hanging="260"/>
      </w:pPr>
      <w:rPr>
        <w:rFonts w:hint="default"/>
        <w:lang w:val="en-US" w:eastAsia="en-US" w:bidi="ar-SA"/>
      </w:rPr>
    </w:lvl>
    <w:lvl w:ilvl="6">
      <w:start w:val="0"/>
      <w:numFmt w:val="bullet"/>
      <w:lvlText w:val="•"/>
      <w:lvlJc w:val="left"/>
      <w:pPr>
        <w:ind w:left="7005" w:hanging="260"/>
      </w:pPr>
      <w:rPr>
        <w:rFonts w:hint="default"/>
        <w:lang w:val="en-US" w:eastAsia="en-US" w:bidi="ar-SA"/>
      </w:rPr>
    </w:lvl>
    <w:lvl w:ilvl="7">
      <w:start w:val="0"/>
      <w:numFmt w:val="bullet"/>
      <w:lvlText w:val="•"/>
      <w:lvlJc w:val="left"/>
      <w:pPr>
        <w:ind w:left="8089" w:hanging="260"/>
      </w:pPr>
      <w:rPr>
        <w:rFonts w:hint="default"/>
        <w:lang w:val="en-US" w:eastAsia="en-US" w:bidi="ar-SA"/>
      </w:rPr>
    </w:lvl>
    <w:lvl w:ilvl="8">
      <w:start w:val="0"/>
      <w:numFmt w:val="bullet"/>
      <w:lvlText w:val="•"/>
      <w:lvlJc w:val="left"/>
      <w:pPr>
        <w:ind w:left="9174" w:hanging="260"/>
      </w:pPr>
      <w:rPr>
        <w:rFonts w:hint="default"/>
        <w:lang w:val="en-US" w:eastAsia="en-US" w:bidi="ar-SA"/>
      </w:rPr>
    </w:lvl>
  </w:abstractNum>
  <w:abstractNum w:abstractNumId="279">
    <w:multiLevelType w:val="hybridMultilevel"/>
    <w:lvl w:ilvl="0">
      <w:start w:val="1"/>
      <w:numFmt w:val="upperLetter"/>
      <w:lvlText w:val="%1."/>
      <w:lvlJc w:val="left"/>
      <w:pPr>
        <w:ind w:left="456" w:hanging="217"/>
        <w:jc w:val="left"/>
      </w:pPr>
      <w:rPr>
        <w:rFonts w:hint="default" w:ascii="Times New Roman" w:hAnsi="Times New Roman" w:eastAsia="Times New Roman" w:cs="Times New Roman"/>
        <w:b w:val="0"/>
        <w:bCs w:val="0"/>
        <w:i w:val="0"/>
        <w:iCs w:val="0"/>
        <w:spacing w:val="-1"/>
        <w:w w:val="84"/>
        <w:sz w:val="18"/>
        <w:szCs w:val="18"/>
        <w:lang w:val="en-US" w:eastAsia="en-US" w:bidi="ar-SA"/>
      </w:rPr>
    </w:lvl>
    <w:lvl w:ilvl="1">
      <w:start w:val="0"/>
      <w:numFmt w:val="bullet"/>
      <w:lvlText w:val="•"/>
      <w:lvlJc w:val="left"/>
      <w:pPr>
        <w:ind w:left="1548" w:hanging="217"/>
      </w:pPr>
      <w:rPr>
        <w:rFonts w:hint="default"/>
        <w:lang w:val="en-US" w:eastAsia="en-US" w:bidi="ar-SA"/>
      </w:rPr>
    </w:lvl>
    <w:lvl w:ilvl="2">
      <w:start w:val="0"/>
      <w:numFmt w:val="bullet"/>
      <w:lvlText w:val="•"/>
      <w:lvlJc w:val="left"/>
      <w:pPr>
        <w:ind w:left="2636" w:hanging="217"/>
      </w:pPr>
      <w:rPr>
        <w:rFonts w:hint="default"/>
        <w:lang w:val="en-US" w:eastAsia="en-US" w:bidi="ar-SA"/>
      </w:rPr>
    </w:lvl>
    <w:lvl w:ilvl="3">
      <w:start w:val="0"/>
      <w:numFmt w:val="bullet"/>
      <w:lvlText w:val="•"/>
      <w:lvlJc w:val="left"/>
      <w:pPr>
        <w:ind w:left="3724" w:hanging="217"/>
      </w:pPr>
      <w:rPr>
        <w:rFonts w:hint="default"/>
        <w:lang w:val="en-US" w:eastAsia="en-US" w:bidi="ar-SA"/>
      </w:rPr>
    </w:lvl>
    <w:lvl w:ilvl="4">
      <w:start w:val="0"/>
      <w:numFmt w:val="bullet"/>
      <w:lvlText w:val="•"/>
      <w:lvlJc w:val="left"/>
      <w:pPr>
        <w:ind w:left="4813" w:hanging="217"/>
      </w:pPr>
      <w:rPr>
        <w:rFonts w:hint="default"/>
        <w:lang w:val="en-US" w:eastAsia="en-US" w:bidi="ar-SA"/>
      </w:rPr>
    </w:lvl>
    <w:lvl w:ilvl="5">
      <w:start w:val="0"/>
      <w:numFmt w:val="bullet"/>
      <w:lvlText w:val="•"/>
      <w:lvlJc w:val="left"/>
      <w:pPr>
        <w:ind w:left="5901" w:hanging="217"/>
      </w:pPr>
      <w:rPr>
        <w:rFonts w:hint="default"/>
        <w:lang w:val="en-US" w:eastAsia="en-US" w:bidi="ar-SA"/>
      </w:rPr>
    </w:lvl>
    <w:lvl w:ilvl="6">
      <w:start w:val="0"/>
      <w:numFmt w:val="bullet"/>
      <w:lvlText w:val="•"/>
      <w:lvlJc w:val="left"/>
      <w:pPr>
        <w:ind w:left="6989" w:hanging="217"/>
      </w:pPr>
      <w:rPr>
        <w:rFonts w:hint="default"/>
        <w:lang w:val="en-US" w:eastAsia="en-US" w:bidi="ar-SA"/>
      </w:rPr>
    </w:lvl>
    <w:lvl w:ilvl="7">
      <w:start w:val="0"/>
      <w:numFmt w:val="bullet"/>
      <w:lvlText w:val="•"/>
      <w:lvlJc w:val="left"/>
      <w:pPr>
        <w:ind w:left="8077" w:hanging="217"/>
      </w:pPr>
      <w:rPr>
        <w:rFonts w:hint="default"/>
        <w:lang w:val="en-US" w:eastAsia="en-US" w:bidi="ar-SA"/>
      </w:rPr>
    </w:lvl>
    <w:lvl w:ilvl="8">
      <w:start w:val="0"/>
      <w:numFmt w:val="bullet"/>
      <w:lvlText w:val="•"/>
      <w:lvlJc w:val="left"/>
      <w:pPr>
        <w:ind w:left="9166" w:hanging="217"/>
      </w:pPr>
      <w:rPr>
        <w:rFonts w:hint="default"/>
        <w:lang w:val="en-US" w:eastAsia="en-US" w:bidi="ar-SA"/>
      </w:rPr>
    </w:lvl>
  </w:abstractNum>
  <w:abstractNum w:abstractNumId="278">
    <w:multiLevelType w:val="hybridMultilevel"/>
    <w:lvl w:ilvl="0">
      <w:start w:val="1"/>
      <w:numFmt w:val="upperLetter"/>
      <w:lvlText w:val="%1."/>
      <w:lvlJc w:val="left"/>
      <w:pPr>
        <w:ind w:left="456" w:hanging="224"/>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548" w:hanging="224"/>
      </w:pPr>
      <w:rPr>
        <w:rFonts w:hint="default"/>
        <w:lang w:val="en-US" w:eastAsia="en-US" w:bidi="ar-SA"/>
      </w:rPr>
    </w:lvl>
    <w:lvl w:ilvl="2">
      <w:start w:val="0"/>
      <w:numFmt w:val="bullet"/>
      <w:lvlText w:val="•"/>
      <w:lvlJc w:val="left"/>
      <w:pPr>
        <w:ind w:left="2636" w:hanging="224"/>
      </w:pPr>
      <w:rPr>
        <w:rFonts w:hint="default"/>
        <w:lang w:val="en-US" w:eastAsia="en-US" w:bidi="ar-SA"/>
      </w:rPr>
    </w:lvl>
    <w:lvl w:ilvl="3">
      <w:start w:val="0"/>
      <w:numFmt w:val="bullet"/>
      <w:lvlText w:val="•"/>
      <w:lvlJc w:val="left"/>
      <w:pPr>
        <w:ind w:left="3724" w:hanging="224"/>
      </w:pPr>
      <w:rPr>
        <w:rFonts w:hint="default"/>
        <w:lang w:val="en-US" w:eastAsia="en-US" w:bidi="ar-SA"/>
      </w:rPr>
    </w:lvl>
    <w:lvl w:ilvl="4">
      <w:start w:val="0"/>
      <w:numFmt w:val="bullet"/>
      <w:lvlText w:val="•"/>
      <w:lvlJc w:val="left"/>
      <w:pPr>
        <w:ind w:left="4813" w:hanging="224"/>
      </w:pPr>
      <w:rPr>
        <w:rFonts w:hint="default"/>
        <w:lang w:val="en-US" w:eastAsia="en-US" w:bidi="ar-SA"/>
      </w:rPr>
    </w:lvl>
    <w:lvl w:ilvl="5">
      <w:start w:val="0"/>
      <w:numFmt w:val="bullet"/>
      <w:lvlText w:val="•"/>
      <w:lvlJc w:val="left"/>
      <w:pPr>
        <w:ind w:left="5901" w:hanging="224"/>
      </w:pPr>
      <w:rPr>
        <w:rFonts w:hint="default"/>
        <w:lang w:val="en-US" w:eastAsia="en-US" w:bidi="ar-SA"/>
      </w:rPr>
    </w:lvl>
    <w:lvl w:ilvl="6">
      <w:start w:val="0"/>
      <w:numFmt w:val="bullet"/>
      <w:lvlText w:val="•"/>
      <w:lvlJc w:val="left"/>
      <w:pPr>
        <w:ind w:left="6989" w:hanging="224"/>
      </w:pPr>
      <w:rPr>
        <w:rFonts w:hint="default"/>
        <w:lang w:val="en-US" w:eastAsia="en-US" w:bidi="ar-SA"/>
      </w:rPr>
    </w:lvl>
    <w:lvl w:ilvl="7">
      <w:start w:val="0"/>
      <w:numFmt w:val="bullet"/>
      <w:lvlText w:val="•"/>
      <w:lvlJc w:val="left"/>
      <w:pPr>
        <w:ind w:left="8077" w:hanging="224"/>
      </w:pPr>
      <w:rPr>
        <w:rFonts w:hint="default"/>
        <w:lang w:val="en-US" w:eastAsia="en-US" w:bidi="ar-SA"/>
      </w:rPr>
    </w:lvl>
    <w:lvl w:ilvl="8">
      <w:start w:val="0"/>
      <w:numFmt w:val="bullet"/>
      <w:lvlText w:val="•"/>
      <w:lvlJc w:val="left"/>
      <w:pPr>
        <w:ind w:left="9166" w:hanging="224"/>
      </w:pPr>
      <w:rPr>
        <w:rFonts w:hint="default"/>
        <w:lang w:val="en-US" w:eastAsia="en-US" w:bidi="ar-SA"/>
      </w:rPr>
    </w:lvl>
  </w:abstractNum>
  <w:abstractNum w:abstractNumId="277">
    <w:multiLevelType w:val="hybridMultilevel"/>
    <w:lvl w:ilvl="0">
      <w:start w:val="1"/>
      <w:numFmt w:val="upperLetter"/>
      <w:lvlText w:val="%1."/>
      <w:lvlJc w:val="left"/>
      <w:pPr>
        <w:ind w:left="456" w:hanging="217"/>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548" w:hanging="217"/>
      </w:pPr>
      <w:rPr>
        <w:rFonts w:hint="default"/>
        <w:lang w:val="en-US" w:eastAsia="en-US" w:bidi="ar-SA"/>
      </w:rPr>
    </w:lvl>
    <w:lvl w:ilvl="2">
      <w:start w:val="0"/>
      <w:numFmt w:val="bullet"/>
      <w:lvlText w:val="•"/>
      <w:lvlJc w:val="left"/>
      <w:pPr>
        <w:ind w:left="2636" w:hanging="217"/>
      </w:pPr>
      <w:rPr>
        <w:rFonts w:hint="default"/>
        <w:lang w:val="en-US" w:eastAsia="en-US" w:bidi="ar-SA"/>
      </w:rPr>
    </w:lvl>
    <w:lvl w:ilvl="3">
      <w:start w:val="0"/>
      <w:numFmt w:val="bullet"/>
      <w:lvlText w:val="•"/>
      <w:lvlJc w:val="left"/>
      <w:pPr>
        <w:ind w:left="3724" w:hanging="217"/>
      </w:pPr>
      <w:rPr>
        <w:rFonts w:hint="default"/>
        <w:lang w:val="en-US" w:eastAsia="en-US" w:bidi="ar-SA"/>
      </w:rPr>
    </w:lvl>
    <w:lvl w:ilvl="4">
      <w:start w:val="0"/>
      <w:numFmt w:val="bullet"/>
      <w:lvlText w:val="•"/>
      <w:lvlJc w:val="left"/>
      <w:pPr>
        <w:ind w:left="4813" w:hanging="217"/>
      </w:pPr>
      <w:rPr>
        <w:rFonts w:hint="default"/>
        <w:lang w:val="en-US" w:eastAsia="en-US" w:bidi="ar-SA"/>
      </w:rPr>
    </w:lvl>
    <w:lvl w:ilvl="5">
      <w:start w:val="0"/>
      <w:numFmt w:val="bullet"/>
      <w:lvlText w:val="•"/>
      <w:lvlJc w:val="left"/>
      <w:pPr>
        <w:ind w:left="5901" w:hanging="217"/>
      </w:pPr>
      <w:rPr>
        <w:rFonts w:hint="default"/>
        <w:lang w:val="en-US" w:eastAsia="en-US" w:bidi="ar-SA"/>
      </w:rPr>
    </w:lvl>
    <w:lvl w:ilvl="6">
      <w:start w:val="0"/>
      <w:numFmt w:val="bullet"/>
      <w:lvlText w:val="•"/>
      <w:lvlJc w:val="left"/>
      <w:pPr>
        <w:ind w:left="6989" w:hanging="217"/>
      </w:pPr>
      <w:rPr>
        <w:rFonts w:hint="default"/>
        <w:lang w:val="en-US" w:eastAsia="en-US" w:bidi="ar-SA"/>
      </w:rPr>
    </w:lvl>
    <w:lvl w:ilvl="7">
      <w:start w:val="0"/>
      <w:numFmt w:val="bullet"/>
      <w:lvlText w:val="•"/>
      <w:lvlJc w:val="left"/>
      <w:pPr>
        <w:ind w:left="8077" w:hanging="217"/>
      </w:pPr>
      <w:rPr>
        <w:rFonts w:hint="default"/>
        <w:lang w:val="en-US" w:eastAsia="en-US" w:bidi="ar-SA"/>
      </w:rPr>
    </w:lvl>
    <w:lvl w:ilvl="8">
      <w:start w:val="0"/>
      <w:numFmt w:val="bullet"/>
      <w:lvlText w:val="•"/>
      <w:lvlJc w:val="left"/>
      <w:pPr>
        <w:ind w:left="9166" w:hanging="217"/>
      </w:pPr>
      <w:rPr>
        <w:rFonts w:hint="default"/>
        <w:lang w:val="en-US" w:eastAsia="en-US" w:bidi="ar-SA"/>
      </w:rPr>
    </w:lvl>
  </w:abstractNum>
  <w:abstractNum w:abstractNumId="276">
    <w:multiLevelType w:val="hybridMultilevel"/>
    <w:lvl w:ilvl="0">
      <w:start w:val="1"/>
      <w:numFmt w:val="upperLetter"/>
      <w:lvlText w:val="%1."/>
      <w:lvlJc w:val="left"/>
      <w:pPr>
        <w:ind w:left="463" w:hanging="224"/>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548" w:hanging="224"/>
      </w:pPr>
      <w:rPr>
        <w:rFonts w:hint="default"/>
        <w:lang w:val="en-US" w:eastAsia="en-US" w:bidi="ar-SA"/>
      </w:rPr>
    </w:lvl>
    <w:lvl w:ilvl="2">
      <w:start w:val="0"/>
      <w:numFmt w:val="bullet"/>
      <w:lvlText w:val="•"/>
      <w:lvlJc w:val="left"/>
      <w:pPr>
        <w:ind w:left="2636" w:hanging="224"/>
      </w:pPr>
      <w:rPr>
        <w:rFonts w:hint="default"/>
        <w:lang w:val="en-US" w:eastAsia="en-US" w:bidi="ar-SA"/>
      </w:rPr>
    </w:lvl>
    <w:lvl w:ilvl="3">
      <w:start w:val="0"/>
      <w:numFmt w:val="bullet"/>
      <w:lvlText w:val="•"/>
      <w:lvlJc w:val="left"/>
      <w:pPr>
        <w:ind w:left="3724" w:hanging="224"/>
      </w:pPr>
      <w:rPr>
        <w:rFonts w:hint="default"/>
        <w:lang w:val="en-US" w:eastAsia="en-US" w:bidi="ar-SA"/>
      </w:rPr>
    </w:lvl>
    <w:lvl w:ilvl="4">
      <w:start w:val="0"/>
      <w:numFmt w:val="bullet"/>
      <w:lvlText w:val="•"/>
      <w:lvlJc w:val="left"/>
      <w:pPr>
        <w:ind w:left="4813" w:hanging="224"/>
      </w:pPr>
      <w:rPr>
        <w:rFonts w:hint="default"/>
        <w:lang w:val="en-US" w:eastAsia="en-US" w:bidi="ar-SA"/>
      </w:rPr>
    </w:lvl>
    <w:lvl w:ilvl="5">
      <w:start w:val="0"/>
      <w:numFmt w:val="bullet"/>
      <w:lvlText w:val="•"/>
      <w:lvlJc w:val="left"/>
      <w:pPr>
        <w:ind w:left="5901" w:hanging="224"/>
      </w:pPr>
      <w:rPr>
        <w:rFonts w:hint="default"/>
        <w:lang w:val="en-US" w:eastAsia="en-US" w:bidi="ar-SA"/>
      </w:rPr>
    </w:lvl>
    <w:lvl w:ilvl="6">
      <w:start w:val="0"/>
      <w:numFmt w:val="bullet"/>
      <w:lvlText w:val="•"/>
      <w:lvlJc w:val="left"/>
      <w:pPr>
        <w:ind w:left="6989" w:hanging="224"/>
      </w:pPr>
      <w:rPr>
        <w:rFonts w:hint="default"/>
        <w:lang w:val="en-US" w:eastAsia="en-US" w:bidi="ar-SA"/>
      </w:rPr>
    </w:lvl>
    <w:lvl w:ilvl="7">
      <w:start w:val="0"/>
      <w:numFmt w:val="bullet"/>
      <w:lvlText w:val="•"/>
      <w:lvlJc w:val="left"/>
      <w:pPr>
        <w:ind w:left="8077" w:hanging="224"/>
      </w:pPr>
      <w:rPr>
        <w:rFonts w:hint="default"/>
        <w:lang w:val="en-US" w:eastAsia="en-US" w:bidi="ar-SA"/>
      </w:rPr>
    </w:lvl>
    <w:lvl w:ilvl="8">
      <w:start w:val="0"/>
      <w:numFmt w:val="bullet"/>
      <w:lvlText w:val="•"/>
      <w:lvlJc w:val="left"/>
      <w:pPr>
        <w:ind w:left="9166" w:hanging="224"/>
      </w:pPr>
      <w:rPr>
        <w:rFonts w:hint="default"/>
        <w:lang w:val="en-US" w:eastAsia="en-US" w:bidi="ar-SA"/>
      </w:rPr>
    </w:lvl>
  </w:abstractNum>
  <w:abstractNum w:abstractNumId="275">
    <w:multiLevelType w:val="hybridMultilevel"/>
    <w:lvl w:ilvl="0">
      <w:start w:val="1"/>
      <w:numFmt w:val="upperLetter"/>
      <w:lvlText w:val="%1."/>
      <w:lvlJc w:val="left"/>
      <w:pPr>
        <w:ind w:left="456" w:hanging="217"/>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548" w:hanging="217"/>
      </w:pPr>
      <w:rPr>
        <w:rFonts w:hint="default"/>
        <w:lang w:val="en-US" w:eastAsia="en-US" w:bidi="ar-SA"/>
      </w:rPr>
    </w:lvl>
    <w:lvl w:ilvl="2">
      <w:start w:val="0"/>
      <w:numFmt w:val="bullet"/>
      <w:lvlText w:val="•"/>
      <w:lvlJc w:val="left"/>
      <w:pPr>
        <w:ind w:left="2636" w:hanging="217"/>
      </w:pPr>
      <w:rPr>
        <w:rFonts w:hint="default"/>
        <w:lang w:val="en-US" w:eastAsia="en-US" w:bidi="ar-SA"/>
      </w:rPr>
    </w:lvl>
    <w:lvl w:ilvl="3">
      <w:start w:val="0"/>
      <w:numFmt w:val="bullet"/>
      <w:lvlText w:val="•"/>
      <w:lvlJc w:val="left"/>
      <w:pPr>
        <w:ind w:left="3724" w:hanging="217"/>
      </w:pPr>
      <w:rPr>
        <w:rFonts w:hint="default"/>
        <w:lang w:val="en-US" w:eastAsia="en-US" w:bidi="ar-SA"/>
      </w:rPr>
    </w:lvl>
    <w:lvl w:ilvl="4">
      <w:start w:val="0"/>
      <w:numFmt w:val="bullet"/>
      <w:lvlText w:val="•"/>
      <w:lvlJc w:val="left"/>
      <w:pPr>
        <w:ind w:left="4813" w:hanging="217"/>
      </w:pPr>
      <w:rPr>
        <w:rFonts w:hint="default"/>
        <w:lang w:val="en-US" w:eastAsia="en-US" w:bidi="ar-SA"/>
      </w:rPr>
    </w:lvl>
    <w:lvl w:ilvl="5">
      <w:start w:val="0"/>
      <w:numFmt w:val="bullet"/>
      <w:lvlText w:val="•"/>
      <w:lvlJc w:val="left"/>
      <w:pPr>
        <w:ind w:left="5901" w:hanging="217"/>
      </w:pPr>
      <w:rPr>
        <w:rFonts w:hint="default"/>
        <w:lang w:val="en-US" w:eastAsia="en-US" w:bidi="ar-SA"/>
      </w:rPr>
    </w:lvl>
    <w:lvl w:ilvl="6">
      <w:start w:val="0"/>
      <w:numFmt w:val="bullet"/>
      <w:lvlText w:val="•"/>
      <w:lvlJc w:val="left"/>
      <w:pPr>
        <w:ind w:left="6989" w:hanging="217"/>
      </w:pPr>
      <w:rPr>
        <w:rFonts w:hint="default"/>
        <w:lang w:val="en-US" w:eastAsia="en-US" w:bidi="ar-SA"/>
      </w:rPr>
    </w:lvl>
    <w:lvl w:ilvl="7">
      <w:start w:val="0"/>
      <w:numFmt w:val="bullet"/>
      <w:lvlText w:val="•"/>
      <w:lvlJc w:val="left"/>
      <w:pPr>
        <w:ind w:left="8077" w:hanging="217"/>
      </w:pPr>
      <w:rPr>
        <w:rFonts w:hint="default"/>
        <w:lang w:val="en-US" w:eastAsia="en-US" w:bidi="ar-SA"/>
      </w:rPr>
    </w:lvl>
    <w:lvl w:ilvl="8">
      <w:start w:val="0"/>
      <w:numFmt w:val="bullet"/>
      <w:lvlText w:val="•"/>
      <w:lvlJc w:val="left"/>
      <w:pPr>
        <w:ind w:left="9166" w:hanging="217"/>
      </w:pPr>
      <w:rPr>
        <w:rFonts w:hint="default"/>
        <w:lang w:val="en-US" w:eastAsia="en-US" w:bidi="ar-SA"/>
      </w:rPr>
    </w:lvl>
  </w:abstractNum>
  <w:abstractNum w:abstractNumId="274">
    <w:multiLevelType w:val="hybridMultilevel"/>
    <w:lvl w:ilvl="0">
      <w:start w:val="1"/>
      <w:numFmt w:val="upperLetter"/>
      <w:lvlText w:val="%1."/>
      <w:lvlJc w:val="left"/>
      <w:pPr>
        <w:ind w:left="499" w:hanging="260"/>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584" w:hanging="260"/>
      </w:pPr>
      <w:rPr>
        <w:rFonts w:hint="default"/>
        <w:lang w:val="en-US" w:eastAsia="en-US" w:bidi="ar-SA"/>
      </w:rPr>
    </w:lvl>
    <w:lvl w:ilvl="2">
      <w:start w:val="0"/>
      <w:numFmt w:val="bullet"/>
      <w:lvlText w:val="•"/>
      <w:lvlJc w:val="left"/>
      <w:pPr>
        <w:ind w:left="2668" w:hanging="260"/>
      </w:pPr>
      <w:rPr>
        <w:rFonts w:hint="default"/>
        <w:lang w:val="en-US" w:eastAsia="en-US" w:bidi="ar-SA"/>
      </w:rPr>
    </w:lvl>
    <w:lvl w:ilvl="3">
      <w:start w:val="0"/>
      <w:numFmt w:val="bullet"/>
      <w:lvlText w:val="•"/>
      <w:lvlJc w:val="left"/>
      <w:pPr>
        <w:ind w:left="3752" w:hanging="260"/>
      </w:pPr>
      <w:rPr>
        <w:rFonts w:hint="default"/>
        <w:lang w:val="en-US" w:eastAsia="en-US" w:bidi="ar-SA"/>
      </w:rPr>
    </w:lvl>
    <w:lvl w:ilvl="4">
      <w:start w:val="0"/>
      <w:numFmt w:val="bullet"/>
      <w:lvlText w:val="•"/>
      <w:lvlJc w:val="left"/>
      <w:pPr>
        <w:ind w:left="4837" w:hanging="260"/>
      </w:pPr>
      <w:rPr>
        <w:rFonts w:hint="default"/>
        <w:lang w:val="en-US" w:eastAsia="en-US" w:bidi="ar-SA"/>
      </w:rPr>
    </w:lvl>
    <w:lvl w:ilvl="5">
      <w:start w:val="0"/>
      <w:numFmt w:val="bullet"/>
      <w:lvlText w:val="•"/>
      <w:lvlJc w:val="left"/>
      <w:pPr>
        <w:ind w:left="5921" w:hanging="260"/>
      </w:pPr>
      <w:rPr>
        <w:rFonts w:hint="default"/>
        <w:lang w:val="en-US" w:eastAsia="en-US" w:bidi="ar-SA"/>
      </w:rPr>
    </w:lvl>
    <w:lvl w:ilvl="6">
      <w:start w:val="0"/>
      <w:numFmt w:val="bullet"/>
      <w:lvlText w:val="•"/>
      <w:lvlJc w:val="left"/>
      <w:pPr>
        <w:ind w:left="7005" w:hanging="260"/>
      </w:pPr>
      <w:rPr>
        <w:rFonts w:hint="default"/>
        <w:lang w:val="en-US" w:eastAsia="en-US" w:bidi="ar-SA"/>
      </w:rPr>
    </w:lvl>
    <w:lvl w:ilvl="7">
      <w:start w:val="0"/>
      <w:numFmt w:val="bullet"/>
      <w:lvlText w:val="•"/>
      <w:lvlJc w:val="left"/>
      <w:pPr>
        <w:ind w:left="8089" w:hanging="260"/>
      </w:pPr>
      <w:rPr>
        <w:rFonts w:hint="default"/>
        <w:lang w:val="en-US" w:eastAsia="en-US" w:bidi="ar-SA"/>
      </w:rPr>
    </w:lvl>
    <w:lvl w:ilvl="8">
      <w:start w:val="0"/>
      <w:numFmt w:val="bullet"/>
      <w:lvlText w:val="•"/>
      <w:lvlJc w:val="left"/>
      <w:pPr>
        <w:ind w:left="9174" w:hanging="260"/>
      </w:pPr>
      <w:rPr>
        <w:rFonts w:hint="default"/>
        <w:lang w:val="en-US" w:eastAsia="en-US" w:bidi="ar-SA"/>
      </w:rPr>
    </w:lvl>
  </w:abstractNum>
  <w:abstractNum w:abstractNumId="273">
    <w:multiLevelType w:val="hybridMultilevel"/>
    <w:lvl w:ilvl="0">
      <w:start w:val="1"/>
      <w:numFmt w:val="upperLetter"/>
      <w:lvlText w:val="%1."/>
      <w:lvlJc w:val="left"/>
      <w:pPr>
        <w:ind w:left="456" w:hanging="217"/>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548" w:hanging="217"/>
      </w:pPr>
      <w:rPr>
        <w:rFonts w:hint="default"/>
        <w:lang w:val="en-US" w:eastAsia="en-US" w:bidi="ar-SA"/>
      </w:rPr>
    </w:lvl>
    <w:lvl w:ilvl="2">
      <w:start w:val="0"/>
      <w:numFmt w:val="bullet"/>
      <w:lvlText w:val="•"/>
      <w:lvlJc w:val="left"/>
      <w:pPr>
        <w:ind w:left="2636" w:hanging="217"/>
      </w:pPr>
      <w:rPr>
        <w:rFonts w:hint="default"/>
        <w:lang w:val="en-US" w:eastAsia="en-US" w:bidi="ar-SA"/>
      </w:rPr>
    </w:lvl>
    <w:lvl w:ilvl="3">
      <w:start w:val="0"/>
      <w:numFmt w:val="bullet"/>
      <w:lvlText w:val="•"/>
      <w:lvlJc w:val="left"/>
      <w:pPr>
        <w:ind w:left="3724" w:hanging="217"/>
      </w:pPr>
      <w:rPr>
        <w:rFonts w:hint="default"/>
        <w:lang w:val="en-US" w:eastAsia="en-US" w:bidi="ar-SA"/>
      </w:rPr>
    </w:lvl>
    <w:lvl w:ilvl="4">
      <w:start w:val="0"/>
      <w:numFmt w:val="bullet"/>
      <w:lvlText w:val="•"/>
      <w:lvlJc w:val="left"/>
      <w:pPr>
        <w:ind w:left="4813" w:hanging="217"/>
      </w:pPr>
      <w:rPr>
        <w:rFonts w:hint="default"/>
        <w:lang w:val="en-US" w:eastAsia="en-US" w:bidi="ar-SA"/>
      </w:rPr>
    </w:lvl>
    <w:lvl w:ilvl="5">
      <w:start w:val="0"/>
      <w:numFmt w:val="bullet"/>
      <w:lvlText w:val="•"/>
      <w:lvlJc w:val="left"/>
      <w:pPr>
        <w:ind w:left="5901" w:hanging="217"/>
      </w:pPr>
      <w:rPr>
        <w:rFonts w:hint="default"/>
        <w:lang w:val="en-US" w:eastAsia="en-US" w:bidi="ar-SA"/>
      </w:rPr>
    </w:lvl>
    <w:lvl w:ilvl="6">
      <w:start w:val="0"/>
      <w:numFmt w:val="bullet"/>
      <w:lvlText w:val="•"/>
      <w:lvlJc w:val="left"/>
      <w:pPr>
        <w:ind w:left="6989" w:hanging="217"/>
      </w:pPr>
      <w:rPr>
        <w:rFonts w:hint="default"/>
        <w:lang w:val="en-US" w:eastAsia="en-US" w:bidi="ar-SA"/>
      </w:rPr>
    </w:lvl>
    <w:lvl w:ilvl="7">
      <w:start w:val="0"/>
      <w:numFmt w:val="bullet"/>
      <w:lvlText w:val="•"/>
      <w:lvlJc w:val="left"/>
      <w:pPr>
        <w:ind w:left="8077" w:hanging="217"/>
      </w:pPr>
      <w:rPr>
        <w:rFonts w:hint="default"/>
        <w:lang w:val="en-US" w:eastAsia="en-US" w:bidi="ar-SA"/>
      </w:rPr>
    </w:lvl>
    <w:lvl w:ilvl="8">
      <w:start w:val="0"/>
      <w:numFmt w:val="bullet"/>
      <w:lvlText w:val="•"/>
      <w:lvlJc w:val="left"/>
      <w:pPr>
        <w:ind w:left="9166" w:hanging="217"/>
      </w:pPr>
      <w:rPr>
        <w:rFonts w:hint="default"/>
        <w:lang w:val="en-US" w:eastAsia="en-US" w:bidi="ar-SA"/>
      </w:rPr>
    </w:lvl>
  </w:abstractNum>
  <w:abstractNum w:abstractNumId="272">
    <w:multiLevelType w:val="hybridMultilevel"/>
    <w:lvl w:ilvl="0">
      <w:start w:val="1"/>
      <w:numFmt w:val="upperLetter"/>
      <w:lvlText w:val="%1."/>
      <w:lvlJc w:val="left"/>
      <w:pPr>
        <w:ind w:left="456" w:hanging="217"/>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548" w:hanging="217"/>
      </w:pPr>
      <w:rPr>
        <w:rFonts w:hint="default"/>
        <w:lang w:val="en-US" w:eastAsia="en-US" w:bidi="ar-SA"/>
      </w:rPr>
    </w:lvl>
    <w:lvl w:ilvl="2">
      <w:start w:val="0"/>
      <w:numFmt w:val="bullet"/>
      <w:lvlText w:val="•"/>
      <w:lvlJc w:val="left"/>
      <w:pPr>
        <w:ind w:left="2636" w:hanging="217"/>
      </w:pPr>
      <w:rPr>
        <w:rFonts w:hint="default"/>
        <w:lang w:val="en-US" w:eastAsia="en-US" w:bidi="ar-SA"/>
      </w:rPr>
    </w:lvl>
    <w:lvl w:ilvl="3">
      <w:start w:val="0"/>
      <w:numFmt w:val="bullet"/>
      <w:lvlText w:val="•"/>
      <w:lvlJc w:val="left"/>
      <w:pPr>
        <w:ind w:left="3724" w:hanging="217"/>
      </w:pPr>
      <w:rPr>
        <w:rFonts w:hint="default"/>
        <w:lang w:val="en-US" w:eastAsia="en-US" w:bidi="ar-SA"/>
      </w:rPr>
    </w:lvl>
    <w:lvl w:ilvl="4">
      <w:start w:val="0"/>
      <w:numFmt w:val="bullet"/>
      <w:lvlText w:val="•"/>
      <w:lvlJc w:val="left"/>
      <w:pPr>
        <w:ind w:left="4813" w:hanging="217"/>
      </w:pPr>
      <w:rPr>
        <w:rFonts w:hint="default"/>
        <w:lang w:val="en-US" w:eastAsia="en-US" w:bidi="ar-SA"/>
      </w:rPr>
    </w:lvl>
    <w:lvl w:ilvl="5">
      <w:start w:val="0"/>
      <w:numFmt w:val="bullet"/>
      <w:lvlText w:val="•"/>
      <w:lvlJc w:val="left"/>
      <w:pPr>
        <w:ind w:left="5901" w:hanging="217"/>
      </w:pPr>
      <w:rPr>
        <w:rFonts w:hint="default"/>
        <w:lang w:val="en-US" w:eastAsia="en-US" w:bidi="ar-SA"/>
      </w:rPr>
    </w:lvl>
    <w:lvl w:ilvl="6">
      <w:start w:val="0"/>
      <w:numFmt w:val="bullet"/>
      <w:lvlText w:val="•"/>
      <w:lvlJc w:val="left"/>
      <w:pPr>
        <w:ind w:left="6989" w:hanging="217"/>
      </w:pPr>
      <w:rPr>
        <w:rFonts w:hint="default"/>
        <w:lang w:val="en-US" w:eastAsia="en-US" w:bidi="ar-SA"/>
      </w:rPr>
    </w:lvl>
    <w:lvl w:ilvl="7">
      <w:start w:val="0"/>
      <w:numFmt w:val="bullet"/>
      <w:lvlText w:val="•"/>
      <w:lvlJc w:val="left"/>
      <w:pPr>
        <w:ind w:left="8077" w:hanging="217"/>
      </w:pPr>
      <w:rPr>
        <w:rFonts w:hint="default"/>
        <w:lang w:val="en-US" w:eastAsia="en-US" w:bidi="ar-SA"/>
      </w:rPr>
    </w:lvl>
    <w:lvl w:ilvl="8">
      <w:start w:val="0"/>
      <w:numFmt w:val="bullet"/>
      <w:lvlText w:val="•"/>
      <w:lvlJc w:val="left"/>
      <w:pPr>
        <w:ind w:left="9166" w:hanging="217"/>
      </w:pPr>
      <w:rPr>
        <w:rFonts w:hint="default"/>
        <w:lang w:val="en-US" w:eastAsia="en-US" w:bidi="ar-SA"/>
      </w:rPr>
    </w:lvl>
  </w:abstractNum>
  <w:abstractNum w:abstractNumId="271">
    <w:multiLevelType w:val="hybridMultilevel"/>
    <w:lvl w:ilvl="0">
      <w:start w:val="1"/>
      <w:numFmt w:val="upperLetter"/>
      <w:lvlText w:val="%1."/>
      <w:lvlJc w:val="left"/>
      <w:pPr>
        <w:ind w:left="456" w:hanging="217"/>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548" w:hanging="217"/>
      </w:pPr>
      <w:rPr>
        <w:rFonts w:hint="default"/>
        <w:lang w:val="en-US" w:eastAsia="en-US" w:bidi="ar-SA"/>
      </w:rPr>
    </w:lvl>
    <w:lvl w:ilvl="2">
      <w:start w:val="0"/>
      <w:numFmt w:val="bullet"/>
      <w:lvlText w:val="•"/>
      <w:lvlJc w:val="left"/>
      <w:pPr>
        <w:ind w:left="2636" w:hanging="217"/>
      </w:pPr>
      <w:rPr>
        <w:rFonts w:hint="default"/>
        <w:lang w:val="en-US" w:eastAsia="en-US" w:bidi="ar-SA"/>
      </w:rPr>
    </w:lvl>
    <w:lvl w:ilvl="3">
      <w:start w:val="0"/>
      <w:numFmt w:val="bullet"/>
      <w:lvlText w:val="•"/>
      <w:lvlJc w:val="left"/>
      <w:pPr>
        <w:ind w:left="3724" w:hanging="217"/>
      </w:pPr>
      <w:rPr>
        <w:rFonts w:hint="default"/>
        <w:lang w:val="en-US" w:eastAsia="en-US" w:bidi="ar-SA"/>
      </w:rPr>
    </w:lvl>
    <w:lvl w:ilvl="4">
      <w:start w:val="0"/>
      <w:numFmt w:val="bullet"/>
      <w:lvlText w:val="•"/>
      <w:lvlJc w:val="left"/>
      <w:pPr>
        <w:ind w:left="4813" w:hanging="217"/>
      </w:pPr>
      <w:rPr>
        <w:rFonts w:hint="default"/>
        <w:lang w:val="en-US" w:eastAsia="en-US" w:bidi="ar-SA"/>
      </w:rPr>
    </w:lvl>
    <w:lvl w:ilvl="5">
      <w:start w:val="0"/>
      <w:numFmt w:val="bullet"/>
      <w:lvlText w:val="•"/>
      <w:lvlJc w:val="left"/>
      <w:pPr>
        <w:ind w:left="5901" w:hanging="217"/>
      </w:pPr>
      <w:rPr>
        <w:rFonts w:hint="default"/>
        <w:lang w:val="en-US" w:eastAsia="en-US" w:bidi="ar-SA"/>
      </w:rPr>
    </w:lvl>
    <w:lvl w:ilvl="6">
      <w:start w:val="0"/>
      <w:numFmt w:val="bullet"/>
      <w:lvlText w:val="•"/>
      <w:lvlJc w:val="left"/>
      <w:pPr>
        <w:ind w:left="6989" w:hanging="217"/>
      </w:pPr>
      <w:rPr>
        <w:rFonts w:hint="default"/>
        <w:lang w:val="en-US" w:eastAsia="en-US" w:bidi="ar-SA"/>
      </w:rPr>
    </w:lvl>
    <w:lvl w:ilvl="7">
      <w:start w:val="0"/>
      <w:numFmt w:val="bullet"/>
      <w:lvlText w:val="•"/>
      <w:lvlJc w:val="left"/>
      <w:pPr>
        <w:ind w:left="8077" w:hanging="217"/>
      </w:pPr>
      <w:rPr>
        <w:rFonts w:hint="default"/>
        <w:lang w:val="en-US" w:eastAsia="en-US" w:bidi="ar-SA"/>
      </w:rPr>
    </w:lvl>
    <w:lvl w:ilvl="8">
      <w:start w:val="0"/>
      <w:numFmt w:val="bullet"/>
      <w:lvlText w:val="•"/>
      <w:lvlJc w:val="left"/>
      <w:pPr>
        <w:ind w:left="9166" w:hanging="217"/>
      </w:pPr>
      <w:rPr>
        <w:rFonts w:hint="default"/>
        <w:lang w:val="en-US" w:eastAsia="en-US" w:bidi="ar-SA"/>
      </w:rPr>
    </w:lvl>
  </w:abstractNum>
  <w:abstractNum w:abstractNumId="270">
    <w:multiLevelType w:val="hybridMultilevel"/>
    <w:lvl w:ilvl="0">
      <w:start w:val="1"/>
      <w:numFmt w:val="upperLetter"/>
      <w:lvlText w:val="%1."/>
      <w:lvlJc w:val="left"/>
      <w:pPr>
        <w:ind w:left="456" w:hanging="217"/>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548" w:hanging="217"/>
      </w:pPr>
      <w:rPr>
        <w:rFonts w:hint="default"/>
        <w:lang w:val="en-US" w:eastAsia="en-US" w:bidi="ar-SA"/>
      </w:rPr>
    </w:lvl>
    <w:lvl w:ilvl="2">
      <w:start w:val="0"/>
      <w:numFmt w:val="bullet"/>
      <w:lvlText w:val="•"/>
      <w:lvlJc w:val="left"/>
      <w:pPr>
        <w:ind w:left="2636" w:hanging="217"/>
      </w:pPr>
      <w:rPr>
        <w:rFonts w:hint="default"/>
        <w:lang w:val="en-US" w:eastAsia="en-US" w:bidi="ar-SA"/>
      </w:rPr>
    </w:lvl>
    <w:lvl w:ilvl="3">
      <w:start w:val="0"/>
      <w:numFmt w:val="bullet"/>
      <w:lvlText w:val="•"/>
      <w:lvlJc w:val="left"/>
      <w:pPr>
        <w:ind w:left="3724" w:hanging="217"/>
      </w:pPr>
      <w:rPr>
        <w:rFonts w:hint="default"/>
        <w:lang w:val="en-US" w:eastAsia="en-US" w:bidi="ar-SA"/>
      </w:rPr>
    </w:lvl>
    <w:lvl w:ilvl="4">
      <w:start w:val="0"/>
      <w:numFmt w:val="bullet"/>
      <w:lvlText w:val="•"/>
      <w:lvlJc w:val="left"/>
      <w:pPr>
        <w:ind w:left="4813" w:hanging="217"/>
      </w:pPr>
      <w:rPr>
        <w:rFonts w:hint="default"/>
        <w:lang w:val="en-US" w:eastAsia="en-US" w:bidi="ar-SA"/>
      </w:rPr>
    </w:lvl>
    <w:lvl w:ilvl="5">
      <w:start w:val="0"/>
      <w:numFmt w:val="bullet"/>
      <w:lvlText w:val="•"/>
      <w:lvlJc w:val="left"/>
      <w:pPr>
        <w:ind w:left="5901" w:hanging="217"/>
      </w:pPr>
      <w:rPr>
        <w:rFonts w:hint="default"/>
        <w:lang w:val="en-US" w:eastAsia="en-US" w:bidi="ar-SA"/>
      </w:rPr>
    </w:lvl>
    <w:lvl w:ilvl="6">
      <w:start w:val="0"/>
      <w:numFmt w:val="bullet"/>
      <w:lvlText w:val="•"/>
      <w:lvlJc w:val="left"/>
      <w:pPr>
        <w:ind w:left="6989" w:hanging="217"/>
      </w:pPr>
      <w:rPr>
        <w:rFonts w:hint="default"/>
        <w:lang w:val="en-US" w:eastAsia="en-US" w:bidi="ar-SA"/>
      </w:rPr>
    </w:lvl>
    <w:lvl w:ilvl="7">
      <w:start w:val="0"/>
      <w:numFmt w:val="bullet"/>
      <w:lvlText w:val="•"/>
      <w:lvlJc w:val="left"/>
      <w:pPr>
        <w:ind w:left="8077" w:hanging="217"/>
      </w:pPr>
      <w:rPr>
        <w:rFonts w:hint="default"/>
        <w:lang w:val="en-US" w:eastAsia="en-US" w:bidi="ar-SA"/>
      </w:rPr>
    </w:lvl>
    <w:lvl w:ilvl="8">
      <w:start w:val="0"/>
      <w:numFmt w:val="bullet"/>
      <w:lvlText w:val="•"/>
      <w:lvlJc w:val="left"/>
      <w:pPr>
        <w:ind w:left="9166" w:hanging="217"/>
      </w:pPr>
      <w:rPr>
        <w:rFonts w:hint="default"/>
        <w:lang w:val="en-US" w:eastAsia="en-US" w:bidi="ar-SA"/>
      </w:rPr>
    </w:lvl>
  </w:abstractNum>
  <w:abstractNum w:abstractNumId="269">
    <w:multiLevelType w:val="hybridMultilevel"/>
    <w:lvl w:ilvl="0">
      <w:start w:val="1"/>
      <w:numFmt w:val="upperLetter"/>
      <w:lvlText w:val="%1."/>
      <w:lvlJc w:val="left"/>
      <w:pPr>
        <w:ind w:left="456" w:hanging="217"/>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548" w:hanging="217"/>
      </w:pPr>
      <w:rPr>
        <w:rFonts w:hint="default"/>
        <w:lang w:val="en-US" w:eastAsia="en-US" w:bidi="ar-SA"/>
      </w:rPr>
    </w:lvl>
    <w:lvl w:ilvl="2">
      <w:start w:val="0"/>
      <w:numFmt w:val="bullet"/>
      <w:lvlText w:val="•"/>
      <w:lvlJc w:val="left"/>
      <w:pPr>
        <w:ind w:left="2636" w:hanging="217"/>
      </w:pPr>
      <w:rPr>
        <w:rFonts w:hint="default"/>
        <w:lang w:val="en-US" w:eastAsia="en-US" w:bidi="ar-SA"/>
      </w:rPr>
    </w:lvl>
    <w:lvl w:ilvl="3">
      <w:start w:val="0"/>
      <w:numFmt w:val="bullet"/>
      <w:lvlText w:val="•"/>
      <w:lvlJc w:val="left"/>
      <w:pPr>
        <w:ind w:left="3724" w:hanging="217"/>
      </w:pPr>
      <w:rPr>
        <w:rFonts w:hint="default"/>
        <w:lang w:val="en-US" w:eastAsia="en-US" w:bidi="ar-SA"/>
      </w:rPr>
    </w:lvl>
    <w:lvl w:ilvl="4">
      <w:start w:val="0"/>
      <w:numFmt w:val="bullet"/>
      <w:lvlText w:val="•"/>
      <w:lvlJc w:val="left"/>
      <w:pPr>
        <w:ind w:left="4813" w:hanging="217"/>
      </w:pPr>
      <w:rPr>
        <w:rFonts w:hint="default"/>
        <w:lang w:val="en-US" w:eastAsia="en-US" w:bidi="ar-SA"/>
      </w:rPr>
    </w:lvl>
    <w:lvl w:ilvl="5">
      <w:start w:val="0"/>
      <w:numFmt w:val="bullet"/>
      <w:lvlText w:val="•"/>
      <w:lvlJc w:val="left"/>
      <w:pPr>
        <w:ind w:left="5901" w:hanging="217"/>
      </w:pPr>
      <w:rPr>
        <w:rFonts w:hint="default"/>
        <w:lang w:val="en-US" w:eastAsia="en-US" w:bidi="ar-SA"/>
      </w:rPr>
    </w:lvl>
    <w:lvl w:ilvl="6">
      <w:start w:val="0"/>
      <w:numFmt w:val="bullet"/>
      <w:lvlText w:val="•"/>
      <w:lvlJc w:val="left"/>
      <w:pPr>
        <w:ind w:left="6989" w:hanging="217"/>
      </w:pPr>
      <w:rPr>
        <w:rFonts w:hint="default"/>
        <w:lang w:val="en-US" w:eastAsia="en-US" w:bidi="ar-SA"/>
      </w:rPr>
    </w:lvl>
    <w:lvl w:ilvl="7">
      <w:start w:val="0"/>
      <w:numFmt w:val="bullet"/>
      <w:lvlText w:val="•"/>
      <w:lvlJc w:val="left"/>
      <w:pPr>
        <w:ind w:left="8077" w:hanging="217"/>
      </w:pPr>
      <w:rPr>
        <w:rFonts w:hint="default"/>
        <w:lang w:val="en-US" w:eastAsia="en-US" w:bidi="ar-SA"/>
      </w:rPr>
    </w:lvl>
    <w:lvl w:ilvl="8">
      <w:start w:val="0"/>
      <w:numFmt w:val="bullet"/>
      <w:lvlText w:val="•"/>
      <w:lvlJc w:val="left"/>
      <w:pPr>
        <w:ind w:left="9166" w:hanging="217"/>
      </w:pPr>
      <w:rPr>
        <w:rFonts w:hint="default"/>
        <w:lang w:val="en-US" w:eastAsia="en-US" w:bidi="ar-SA"/>
      </w:rPr>
    </w:lvl>
  </w:abstractNum>
  <w:abstractNum w:abstractNumId="268">
    <w:multiLevelType w:val="hybridMultilevel"/>
    <w:lvl w:ilvl="0">
      <w:start w:val="1"/>
      <w:numFmt w:val="upperLetter"/>
      <w:lvlText w:val="%1."/>
      <w:lvlJc w:val="left"/>
      <w:pPr>
        <w:ind w:left="456" w:hanging="217"/>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548" w:hanging="217"/>
      </w:pPr>
      <w:rPr>
        <w:rFonts w:hint="default"/>
        <w:lang w:val="en-US" w:eastAsia="en-US" w:bidi="ar-SA"/>
      </w:rPr>
    </w:lvl>
    <w:lvl w:ilvl="2">
      <w:start w:val="0"/>
      <w:numFmt w:val="bullet"/>
      <w:lvlText w:val="•"/>
      <w:lvlJc w:val="left"/>
      <w:pPr>
        <w:ind w:left="2636" w:hanging="217"/>
      </w:pPr>
      <w:rPr>
        <w:rFonts w:hint="default"/>
        <w:lang w:val="en-US" w:eastAsia="en-US" w:bidi="ar-SA"/>
      </w:rPr>
    </w:lvl>
    <w:lvl w:ilvl="3">
      <w:start w:val="0"/>
      <w:numFmt w:val="bullet"/>
      <w:lvlText w:val="•"/>
      <w:lvlJc w:val="left"/>
      <w:pPr>
        <w:ind w:left="3724" w:hanging="217"/>
      </w:pPr>
      <w:rPr>
        <w:rFonts w:hint="default"/>
        <w:lang w:val="en-US" w:eastAsia="en-US" w:bidi="ar-SA"/>
      </w:rPr>
    </w:lvl>
    <w:lvl w:ilvl="4">
      <w:start w:val="0"/>
      <w:numFmt w:val="bullet"/>
      <w:lvlText w:val="•"/>
      <w:lvlJc w:val="left"/>
      <w:pPr>
        <w:ind w:left="4813" w:hanging="217"/>
      </w:pPr>
      <w:rPr>
        <w:rFonts w:hint="default"/>
        <w:lang w:val="en-US" w:eastAsia="en-US" w:bidi="ar-SA"/>
      </w:rPr>
    </w:lvl>
    <w:lvl w:ilvl="5">
      <w:start w:val="0"/>
      <w:numFmt w:val="bullet"/>
      <w:lvlText w:val="•"/>
      <w:lvlJc w:val="left"/>
      <w:pPr>
        <w:ind w:left="5901" w:hanging="217"/>
      </w:pPr>
      <w:rPr>
        <w:rFonts w:hint="default"/>
        <w:lang w:val="en-US" w:eastAsia="en-US" w:bidi="ar-SA"/>
      </w:rPr>
    </w:lvl>
    <w:lvl w:ilvl="6">
      <w:start w:val="0"/>
      <w:numFmt w:val="bullet"/>
      <w:lvlText w:val="•"/>
      <w:lvlJc w:val="left"/>
      <w:pPr>
        <w:ind w:left="6989" w:hanging="217"/>
      </w:pPr>
      <w:rPr>
        <w:rFonts w:hint="default"/>
        <w:lang w:val="en-US" w:eastAsia="en-US" w:bidi="ar-SA"/>
      </w:rPr>
    </w:lvl>
    <w:lvl w:ilvl="7">
      <w:start w:val="0"/>
      <w:numFmt w:val="bullet"/>
      <w:lvlText w:val="•"/>
      <w:lvlJc w:val="left"/>
      <w:pPr>
        <w:ind w:left="8077" w:hanging="217"/>
      </w:pPr>
      <w:rPr>
        <w:rFonts w:hint="default"/>
        <w:lang w:val="en-US" w:eastAsia="en-US" w:bidi="ar-SA"/>
      </w:rPr>
    </w:lvl>
    <w:lvl w:ilvl="8">
      <w:start w:val="0"/>
      <w:numFmt w:val="bullet"/>
      <w:lvlText w:val="•"/>
      <w:lvlJc w:val="left"/>
      <w:pPr>
        <w:ind w:left="9166" w:hanging="217"/>
      </w:pPr>
      <w:rPr>
        <w:rFonts w:hint="default"/>
        <w:lang w:val="en-US" w:eastAsia="en-US" w:bidi="ar-SA"/>
      </w:rPr>
    </w:lvl>
  </w:abstractNum>
  <w:abstractNum w:abstractNumId="267">
    <w:multiLevelType w:val="hybridMultilevel"/>
    <w:lvl w:ilvl="0">
      <w:start w:val="1"/>
      <w:numFmt w:val="upperLetter"/>
      <w:lvlText w:val="%1."/>
      <w:lvlJc w:val="left"/>
      <w:pPr>
        <w:ind w:left="463" w:hanging="224"/>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548" w:hanging="224"/>
      </w:pPr>
      <w:rPr>
        <w:rFonts w:hint="default"/>
        <w:lang w:val="en-US" w:eastAsia="en-US" w:bidi="ar-SA"/>
      </w:rPr>
    </w:lvl>
    <w:lvl w:ilvl="2">
      <w:start w:val="0"/>
      <w:numFmt w:val="bullet"/>
      <w:lvlText w:val="•"/>
      <w:lvlJc w:val="left"/>
      <w:pPr>
        <w:ind w:left="2636" w:hanging="224"/>
      </w:pPr>
      <w:rPr>
        <w:rFonts w:hint="default"/>
        <w:lang w:val="en-US" w:eastAsia="en-US" w:bidi="ar-SA"/>
      </w:rPr>
    </w:lvl>
    <w:lvl w:ilvl="3">
      <w:start w:val="0"/>
      <w:numFmt w:val="bullet"/>
      <w:lvlText w:val="•"/>
      <w:lvlJc w:val="left"/>
      <w:pPr>
        <w:ind w:left="3724" w:hanging="224"/>
      </w:pPr>
      <w:rPr>
        <w:rFonts w:hint="default"/>
        <w:lang w:val="en-US" w:eastAsia="en-US" w:bidi="ar-SA"/>
      </w:rPr>
    </w:lvl>
    <w:lvl w:ilvl="4">
      <w:start w:val="0"/>
      <w:numFmt w:val="bullet"/>
      <w:lvlText w:val="•"/>
      <w:lvlJc w:val="left"/>
      <w:pPr>
        <w:ind w:left="4813" w:hanging="224"/>
      </w:pPr>
      <w:rPr>
        <w:rFonts w:hint="default"/>
        <w:lang w:val="en-US" w:eastAsia="en-US" w:bidi="ar-SA"/>
      </w:rPr>
    </w:lvl>
    <w:lvl w:ilvl="5">
      <w:start w:val="0"/>
      <w:numFmt w:val="bullet"/>
      <w:lvlText w:val="•"/>
      <w:lvlJc w:val="left"/>
      <w:pPr>
        <w:ind w:left="5901" w:hanging="224"/>
      </w:pPr>
      <w:rPr>
        <w:rFonts w:hint="default"/>
        <w:lang w:val="en-US" w:eastAsia="en-US" w:bidi="ar-SA"/>
      </w:rPr>
    </w:lvl>
    <w:lvl w:ilvl="6">
      <w:start w:val="0"/>
      <w:numFmt w:val="bullet"/>
      <w:lvlText w:val="•"/>
      <w:lvlJc w:val="left"/>
      <w:pPr>
        <w:ind w:left="6989" w:hanging="224"/>
      </w:pPr>
      <w:rPr>
        <w:rFonts w:hint="default"/>
        <w:lang w:val="en-US" w:eastAsia="en-US" w:bidi="ar-SA"/>
      </w:rPr>
    </w:lvl>
    <w:lvl w:ilvl="7">
      <w:start w:val="0"/>
      <w:numFmt w:val="bullet"/>
      <w:lvlText w:val="•"/>
      <w:lvlJc w:val="left"/>
      <w:pPr>
        <w:ind w:left="8077" w:hanging="224"/>
      </w:pPr>
      <w:rPr>
        <w:rFonts w:hint="default"/>
        <w:lang w:val="en-US" w:eastAsia="en-US" w:bidi="ar-SA"/>
      </w:rPr>
    </w:lvl>
    <w:lvl w:ilvl="8">
      <w:start w:val="0"/>
      <w:numFmt w:val="bullet"/>
      <w:lvlText w:val="•"/>
      <w:lvlJc w:val="left"/>
      <w:pPr>
        <w:ind w:left="9166" w:hanging="224"/>
      </w:pPr>
      <w:rPr>
        <w:rFonts w:hint="default"/>
        <w:lang w:val="en-US" w:eastAsia="en-US" w:bidi="ar-SA"/>
      </w:rPr>
    </w:lvl>
  </w:abstractNum>
  <w:abstractNum w:abstractNumId="266">
    <w:multiLevelType w:val="hybridMultilevel"/>
    <w:lvl w:ilvl="0">
      <w:start w:val="1"/>
      <w:numFmt w:val="upperLetter"/>
      <w:lvlText w:val="%1."/>
      <w:lvlJc w:val="left"/>
      <w:pPr>
        <w:ind w:left="456" w:hanging="217"/>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548" w:hanging="217"/>
      </w:pPr>
      <w:rPr>
        <w:rFonts w:hint="default"/>
        <w:lang w:val="en-US" w:eastAsia="en-US" w:bidi="ar-SA"/>
      </w:rPr>
    </w:lvl>
    <w:lvl w:ilvl="2">
      <w:start w:val="0"/>
      <w:numFmt w:val="bullet"/>
      <w:lvlText w:val="•"/>
      <w:lvlJc w:val="left"/>
      <w:pPr>
        <w:ind w:left="2636" w:hanging="217"/>
      </w:pPr>
      <w:rPr>
        <w:rFonts w:hint="default"/>
        <w:lang w:val="en-US" w:eastAsia="en-US" w:bidi="ar-SA"/>
      </w:rPr>
    </w:lvl>
    <w:lvl w:ilvl="3">
      <w:start w:val="0"/>
      <w:numFmt w:val="bullet"/>
      <w:lvlText w:val="•"/>
      <w:lvlJc w:val="left"/>
      <w:pPr>
        <w:ind w:left="3724" w:hanging="217"/>
      </w:pPr>
      <w:rPr>
        <w:rFonts w:hint="default"/>
        <w:lang w:val="en-US" w:eastAsia="en-US" w:bidi="ar-SA"/>
      </w:rPr>
    </w:lvl>
    <w:lvl w:ilvl="4">
      <w:start w:val="0"/>
      <w:numFmt w:val="bullet"/>
      <w:lvlText w:val="•"/>
      <w:lvlJc w:val="left"/>
      <w:pPr>
        <w:ind w:left="4813" w:hanging="217"/>
      </w:pPr>
      <w:rPr>
        <w:rFonts w:hint="default"/>
        <w:lang w:val="en-US" w:eastAsia="en-US" w:bidi="ar-SA"/>
      </w:rPr>
    </w:lvl>
    <w:lvl w:ilvl="5">
      <w:start w:val="0"/>
      <w:numFmt w:val="bullet"/>
      <w:lvlText w:val="•"/>
      <w:lvlJc w:val="left"/>
      <w:pPr>
        <w:ind w:left="5901" w:hanging="217"/>
      </w:pPr>
      <w:rPr>
        <w:rFonts w:hint="default"/>
        <w:lang w:val="en-US" w:eastAsia="en-US" w:bidi="ar-SA"/>
      </w:rPr>
    </w:lvl>
    <w:lvl w:ilvl="6">
      <w:start w:val="0"/>
      <w:numFmt w:val="bullet"/>
      <w:lvlText w:val="•"/>
      <w:lvlJc w:val="left"/>
      <w:pPr>
        <w:ind w:left="6989" w:hanging="217"/>
      </w:pPr>
      <w:rPr>
        <w:rFonts w:hint="default"/>
        <w:lang w:val="en-US" w:eastAsia="en-US" w:bidi="ar-SA"/>
      </w:rPr>
    </w:lvl>
    <w:lvl w:ilvl="7">
      <w:start w:val="0"/>
      <w:numFmt w:val="bullet"/>
      <w:lvlText w:val="•"/>
      <w:lvlJc w:val="left"/>
      <w:pPr>
        <w:ind w:left="8077" w:hanging="217"/>
      </w:pPr>
      <w:rPr>
        <w:rFonts w:hint="default"/>
        <w:lang w:val="en-US" w:eastAsia="en-US" w:bidi="ar-SA"/>
      </w:rPr>
    </w:lvl>
    <w:lvl w:ilvl="8">
      <w:start w:val="0"/>
      <w:numFmt w:val="bullet"/>
      <w:lvlText w:val="•"/>
      <w:lvlJc w:val="left"/>
      <w:pPr>
        <w:ind w:left="9166" w:hanging="217"/>
      </w:pPr>
      <w:rPr>
        <w:rFonts w:hint="default"/>
        <w:lang w:val="en-US" w:eastAsia="en-US" w:bidi="ar-SA"/>
      </w:rPr>
    </w:lvl>
  </w:abstractNum>
  <w:abstractNum w:abstractNumId="265">
    <w:multiLevelType w:val="hybridMultilevel"/>
    <w:lvl w:ilvl="0">
      <w:start w:val="1"/>
      <w:numFmt w:val="upperLetter"/>
      <w:lvlText w:val="%1."/>
      <w:lvlJc w:val="left"/>
      <w:pPr>
        <w:ind w:left="456" w:hanging="217"/>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548" w:hanging="217"/>
      </w:pPr>
      <w:rPr>
        <w:rFonts w:hint="default"/>
        <w:lang w:val="en-US" w:eastAsia="en-US" w:bidi="ar-SA"/>
      </w:rPr>
    </w:lvl>
    <w:lvl w:ilvl="2">
      <w:start w:val="0"/>
      <w:numFmt w:val="bullet"/>
      <w:lvlText w:val="•"/>
      <w:lvlJc w:val="left"/>
      <w:pPr>
        <w:ind w:left="2636" w:hanging="217"/>
      </w:pPr>
      <w:rPr>
        <w:rFonts w:hint="default"/>
        <w:lang w:val="en-US" w:eastAsia="en-US" w:bidi="ar-SA"/>
      </w:rPr>
    </w:lvl>
    <w:lvl w:ilvl="3">
      <w:start w:val="0"/>
      <w:numFmt w:val="bullet"/>
      <w:lvlText w:val="•"/>
      <w:lvlJc w:val="left"/>
      <w:pPr>
        <w:ind w:left="3724" w:hanging="217"/>
      </w:pPr>
      <w:rPr>
        <w:rFonts w:hint="default"/>
        <w:lang w:val="en-US" w:eastAsia="en-US" w:bidi="ar-SA"/>
      </w:rPr>
    </w:lvl>
    <w:lvl w:ilvl="4">
      <w:start w:val="0"/>
      <w:numFmt w:val="bullet"/>
      <w:lvlText w:val="•"/>
      <w:lvlJc w:val="left"/>
      <w:pPr>
        <w:ind w:left="4813" w:hanging="217"/>
      </w:pPr>
      <w:rPr>
        <w:rFonts w:hint="default"/>
        <w:lang w:val="en-US" w:eastAsia="en-US" w:bidi="ar-SA"/>
      </w:rPr>
    </w:lvl>
    <w:lvl w:ilvl="5">
      <w:start w:val="0"/>
      <w:numFmt w:val="bullet"/>
      <w:lvlText w:val="•"/>
      <w:lvlJc w:val="left"/>
      <w:pPr>
        <w:ind w:left="5901" w:hanging="217"/>
      </w:pPr>
      <w:rPr>
        <w:rFonts w:hint="default"/>
        <w:lang w:val="en-US" w:eastAsia="en-US" w:bidi="ar-SA"/>
      </w:rPr>
    </w:lvl>
    <w:lvl w:ilvl="6">
      <w:start w:val="0"/>
      <w:numFmt w:val="bullet"/>
      <w:lvlText w:val="•"/>
      <w:lvlJc w:val="left"/>
      <w:pPr>
        <w:ind w:left="6989" w:hanging="217"/>
      </w:pPr>
      <w:rPr>
        <w:rFonts w:hint="default"/>
        <w:lang w:val="en-US" w:eastAsia="en-US" w:bidi="ar-SA"/>
      </w:rPr>
    </w:lvl>
    <w:lvl w:ilvl="7">
      <w:start w:val="0"/>
      <w:numFmt w:val="bullet"/>
      <w:lvlText w:val="•"/>
      <w:lvlJc w:val="left"/>
      <w:pPr>
        <w:ind w:left="8077" w:hanging="217"/>
      </w:pPr>
      <w:rPr>
        <w:rFonts w:hint="default"/>
        <w:lang w:val="en-US" w:eastAsia="en-US" w:bidi="ar-SA"/>
      </w:rPr>
    </w:lvl>
    <w:lvl w:ilvl="8">
      <w:start w:val="0"/>
      <w:numFmt w:val="bullet"/>
      <w:lvlText w:val="•"/>
      <w:lvlJc w:val="left"/>
      <w:pPr>
        <w:ind w:left="9166" w:hanging="217"/>
      </w:pPr>
      <w:rPr>
        <w:rFonts w:hint="default"/>
        <w:lang w:val="en-US" w:eastAsia="en-US" w:bidi="ar-SA"/>
      </w:rPr>
    </w:lvl>
  </w:abstractNum>
  <w:abstractNum w:abstractNumId="264">
    <w:multiLevelType w:val="hybridMultilevel"/>
    <w:lvl w:ilvl="0">
      <w:start w:val="1"/>
      <w:numFmt w:val="upperLetter"/>
      <w:lvlText w:val="%1."/>
      <w:lvlJc w:val="left"/>
      <w:pPr>
        <w:ind w:left="456" w:hanging="217"/>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548" w:hanging="217"/>
      </w:pPr>
      <w:rPr>
        <w:rFonts w:hint="default"/>
        <w:lang w:val="en-US" w:eastAsia="en-US" w:bidi="ar-SA"/>
      </w:rPr>
    </w:lvl>
    <w:lvl w:ilvl="2">
      <w:start w:val="0"/>
      <w:numFmt w:val="bullet"/>
      <w:lvlText w:val="•"/>
      <w:lvlJc w:val="left"/>
      <w:pPr>
        <w:ind w:left="2636" w:hanging="217"/>
      </w:pPr>
      <w:rPr>
        <w:rFonts w:hint="default"/>
        <w:lang w:val="en-US" w:eastAsia="en-US" w:bidi="ar-SA"/>
      </w:rPr>
    </w:lvl>
    <w:lvl w:ilvl="3">
      <w:start w:val="0"/>
      <w:numFmt w:val="bullet"/>
      <w:lvlText w:val="•"/>
      <w:lvlJc w:val="left"/>
      <w:pPr>
        <w:ind w:left="3724" w:hanging="217"/>
      </w:pPr>
      <w:rPr>
        <w:rFonts w:hint="default"/>
        <w:lang w:val="en-US" w:eastAsia="en-US" w:bidi="ar-SA"/>
      </w:rPr>
    </w:lvl>
    <w:lvl w:ilvl="4">
      <w:start w:val="0"/>
      <w:numFmt w:val="bullet"/>
      <w:lvlText w:val="•"/>
      <w:lvlJc w:val="left"/>
      <w:pPr>
        <w:ind w:left="4813" w:hanging="217"/>
      </w:pPr>
      <w:rPr>
        <w:rFonts w:hint="default"/>
        <w:lang w:val="en-US" w:eastAsia="en-US" w:bidi="ar-SA"/>
      </w:rPr>
    </w:lvl>
    <w:lvl w:ilvl="5">
      <w:start w:val="0"/>
      <w:numFmt w:val="bullet"/>
      <w:lvlText w:val="•"/>
      <w:lvlJc w:val="left"/>
      <w:pPr>
        <w:ind w:left="5901" w:hanging="217"/>
      </w:pPr>
      <w:rPr>
        <w:rFonts w:hint="default"/>
        <w:lang w:val="en-US" w:eastAsia="en-US" w:bidi="ar-SA"/>
      </w:rPr>
    </w:lvl>
    <w:lvl w:ilvl="6">
      <w:start w:val="0"/>
      <w:numFmt w:val="bullet"/>
      <w:lvlText w:val="•"/>
      <w:lvlJc w:val="left"/>
      <w:pPr>
        <w:ind w:left="6989" w:hanging="217"/>
      </w:pPr>
      <w:rPr>
        <w:rFonts w:hint="default"/>
        <w:lang w:val="en-US" w:eastAsia="en-US" w:bidi="ar-SA"/>
      </w:rPr>
    </w:lvl>
    <w:lvl w:ilvl="7">
      <w:start w:val="0"/>
      <w:numFmt w:val="bullet"/>
      <w:lvlText w:val="•"/>
      <w:lvlJc w:val="left"/>
      <w:pPr>
        <w:ind w:left="8077" w:hanging="217"/>
      </w:pPr>
      <w:rPr>
        <w:rFonts w:hint="default"/>
        <w:lang w:val="en-US" w:eastAsia="en-US" w:bidi="ar-SA"/>
      </w:rPr>
    </w:lvl>
    <w:lvl w:ilvl="8">
      <w:start w:val="0"/>
      <w:numFmt w:val="bullet"/>
      <w:lvlText w:val="•"/>
      <w:lvlJc w:val="left"/>
      <w:pPr>
        <w:ind w:left="9166" w:hanging="217"/>
      </w:pPr>
      <w:rPr>
        <w:rFonts w:hint="default"/>
        <w:lang w:val="en-US" w:eastAsia="en-US" w:bidi="ar-SA"/>
      </w:rPr>
    </w:lvl>
  </w:abstractNum>
  <w:abstractNum w:abstractNumId="263">
    <w:multiLevelType w:val="hybridMultilevel"/>
    <w:lvl w:ilvl="0">
      <w:start w:val="1"/>
      <w:numFmt w:val="upperLetter"/>
      <w:lvlText w:val="%1."/>
      <w:lvlJc w:val="left"/>
      <w:pPr>
        <w:ind w:left="456" w:hanging="217"/>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548" w:hanging="217"/>
      </w:pPr>
      <w:rPr>
        <w:rFonts w:hint="default"/>
        <w:lang w:val="en-US" w:eastAsia="en-US" w:bidi="ar-SA"/>
      </w:rPr>
    </w:lvl>
    <w:lvl w:ilvl="2">
      <w:start w:val="0"/>
      <w:numFmt w:val="bullet"/>
      <w:lvlText w:val="•"/>
      <w:lvlJc w:val="left"/>
      <w:pPr>
        <w:ind w:left="2636" w:hanging="217"/>
      </w:pPr>
      <w:rPr>
        <w:rFonts w:hint="default"/>
        <w:lang w:val="en-US" w:eastAsia="en-US" w:bidi="ar-SA"/>
      </w:rPr>
    </w:lvl>
    <w:lvl w:ilvl="3">
      <w:start w:val="0"/>
      <w:numFmt w:val="bullet"/>
      <w:lvlText w:val="•"/>
      <w:lvlJc w:val="left"/>
      <w:pPr>
        <w:ind w:left="3724" w:hanging="217"/>
      </w:pPr>
      <w:rPr>
        <w:rFonts w:hint="default"/>
        <w:lang w:val="en-US" w:eastAsia="en-US" w:bidi="ar-SA"/>
      </w:rPr>
    </w:lvl>
    <w:lvl w:ilvl="4">
      <w:start w:val="0"/>
      <w:numFmt w:val="bullet"/>
      <w:lvlText w:val="•"/>
      <w:lvlJc w:val="left"/>
      <w:pPr>
        <w:ind w:left="4813" w:hanging="217"/>
      </w:pPr>
      <w:rPr>
        <w:rFonts w:hint="default"/>
        <w:lang w:val="en-US" w:eastAsia="en-US" w:bidi="ar-SA"/>
      </w:rPr>
    </w:lvl>
    <w:lvl w:ilvl="5">
      <w:start w:val="0"/>
      <w:numFmt w:val="bullet"/>
      <w:lvlText w:val="•"/>
      <w:lvlJc w:val="left"/>
      <w:pPr>
        <w:ind w:left="5901" w:hanging="217"/>
      </w:pPr>
      <w:rPr>
        <w:rFonts w:hint="default"/>
        <w:lang w:val="en-US" w:eastAsia="en-US" w:bidi="ar-SA"/>
      </w:rPr>
    </w:lvl>
    <w:lvl w:ilvl="6">
      <w:start w:val="0"/>
      <w:numFmt w:val="bullet"/>
      <w:lvlText w:val="•"/>
      <w:lvlJc w:val="left"/>
      <w:pPr>
        <w:ind w:left="6989" w:hanging="217"/>
      </w:pPr>
      <w:rPr>
        <w:rFonts w:hint="default"/>
        <w:lang w:val="en-US" w:eastAsia="en-US" w:bidi="ar-SA"/>
      </w:rPr>
    </w:lvl>
    <w:lvl w:ilvl="7">
      <w:start w:val="0"/>
      <w:numFmt w:val="bullet"/>
      <w:lvlText w:val="•"/>
      <w:lvlJc w:val="left"/>
      <w:pPr>
        <w:ind w:left="8077" w:hanging="217"/>
      </w:pPr>
      <w:rPr>
        <w:rFonts w:hint="default"/>
        <w:lang w:val="en-US" w:eastAsia="en-US" w:bidi="ar-SA"/>
      </w:rPr>
    </w:lvl>
    <w:lvl w:ilvl="8">
      <w:start w:val="0"/>
      <w:numFmt w:val="bullet"/>
      <w:lvlText w:val="•"/>
      <w:lvlJc w:val="left"/>
      <w:pPr>
        <w:ind w:left="9166" w:hanging="217"/>
      </w:pPr>
      <w:rPr>
        <w:rFonts w:hint="default"/>
        <w:lang w:val="en-US" w:eastAsia="en-US" w:bidi="ar-SA"/>
      </w:rPr>
    </w:lvl>
  </w:abstractNum>
  <w:abstractNum w:abstractNumId="262">
    <w:multiLevelType w:val="hybridMultilevel"/>
    <w:lvl w:ilvl="0">
      <w:start w:val="1"/>
      <w:numFmt w:val="upperLetter"/>
      <w:lvlText w:val="%1."/>
      <w:lvlJc w:val="left"/>
      <w:pPr>
        <w:ind w:left="463" w:hanging="217"/>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548" w:hanging="217"/>
      </w:pPr>
      <w:rPr>
        <w:rFonts w:hint="default"/>
        <w:lang w:val="en-US" w:eastAsia="en-US" w:bidi="ar-SA"/>
      </w:rPr>
    </w:lvl>
    <w:lvl w:ilvl="2">
      <w:start w:val="0"/>
      <w:numFmt w:val="bullet"/>
      <w:lvlText w:val="•"/>
      <w:lvlJc w:val="left"/>
      <w:pPr>
        <w:ind w:left="2636" w:hanging="217"/>
      </w:pPr>
      <w:rPr>
        <w:rFonts w:hint="default"/>
        <w:lang w:val="en-US" w:eastAsia="en-US" w:bidi="ar-SA"/>
      </w:rPr>
    </w:lvl>
    <w:lvl w:ilvl="3">
      <w:start w:val="0"/>
      <w:numFmt w:val="bullet"/>
      <w:lvlText w:val="•"/>
      <w:lvlJc w:val="left"/>
      <w:pPr>
        <w:ind w:left="3724" w:hanging="217"/>
      </w:pPr>
      <w:rPr>
        <w:rFonts w:hint="default"/>
        <w:lang w:val="en-US" w:eastAsia="en-US" w:bidi="ar-SA"/>
      </w:rPr>
    </w:lvl>
    <w:lvl w:ilvl="4">
      <w:start w:val="0"/>
      <w:numFmt w:val="bullet"/>
      <w:lvlText w:val="•"/>
      <w:lvlJc w:val="left"/>
      <w:pPr>
        <w:ind w:left="4813" w:hanging="217"/>
      </w:pPr>
      <w:rPr>
        <w:rFonts w:hint="default"/>
        <w:lang w:val="en-US" w:eastAsia="en-US" w:bidi="ar-SA"/>
      </w:rPr>
    </w:lvl>
    <w:lvl w:ilvl="5">
      <w:start w:val="0"/>
      <w:numFmt w:val="bullet"/>
      <w:lvlText w:val="•"/>
      <w:lvlJc w:val="left"/>
      <w:pPr>
        <w:ind w:left="5901" w:hanging="217"/>
      </w:pPr>
      <w:rPr>
        <w:rFonts w:hint="default"/>
        <w:lang w:val="en-US" w:eastAsia="en-US" w:bidi="ar-SA"/>
      </w:rPr>
    </w:lvl>
    <w:lvl w:ilvl="6">
      <w:start w:val="0"/>
      <w:numFmt w:val="bullet"/>
      <w:lvlText w:val="•"/>
      <w:lvlJc w:val="left"/>
      <w:pPr>
        <w:ind w:left="6989" w:hanging="217"/>
      </w:pPr>
      <w:rPr>
        <w:rFonts w:hint="default"/>
        <w:lang w:val="en-US" w:eastAsia="en-US" w:bidi="ar-SA"/>
      </w:rPr>
    </w:lvl>
    <w:lvl w:ilvl="7">
      <w:start w:val="0"/>
      <w:numFmt w:val="bullet"/>
      <w:lvlText w:val="•"/>
      <w:lvlJc w:val="left"/>
      <w:pPr>
        <w:ind w:left="8077" w:hanging="217"/>
      </w:pPr>
      <w:rPr>
        <w:rFonts w:hint="default"/>
        <w:lang w:val="en-US" w:eastAsia="en-US" w:bidi="ar-SA"/>
      </w:rPr>
    </w:lvl>
    <w:lvl w:ilvl="8">
      <w:start w:val="0"/>
      <w:numFmt w:val="bullet"/>
      <w:lvlText w:val="•"/>
      <w:lvlJc w:val="left"/>
      <w:pPr>
        <w:ind w:left="9166" w:hanging="217"/>
      </w:pPr>
      <w:rPr>
        <w:rFonts w:hint="default"/>
        <w:lang w:val="en-US" w:eastAsia="en-US" w:bidi="ar-SA"/>
      </w:rPr>
    </w:lvl>
  </w:abstractNum>
  <w:abstractNum w:abstractNumId="261">
    <w:multiLevelType w:val="hybridMultilevel"/>
    <w:lvl w:ilvl="0">
      <w:start w:val="1"/>
      <w:numFmt w:val="upperLetter"/>
      <w:lvlText w:val="%1."/>
      <w:lvlJc w:val="left"/>
      <w:pPr>
        <w:ind w:left="456" w:hanging="217"/>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548" w:hanging="217"/>
      </w:pPr>
      <w:rPr>
        <w:rFonts w:hint="default"/>
        <w:lang w:val="en-US" w:eastAsia="en-US" w:bidi="ar-SA"/>
      </w:rPr>
    </w:lvl>
    <w:lvl w:ilvl="2">
      <w:start w:val="0"/>
      <w:numFmt w:val="bullet"/>
      <w:lvlText w:val="•"/>
      <w:lvlJc w:val="left"/>
      <w:pPr>
        <w:ind w:left="2636" w:hanging="217"/>
      </w:pPr>
      <w:rPr>
        <w:rFonts w:hint="default"/>
        <w:lang w:val="en-US" w:eastAsia="en-US" w:bidi="ar-SA"/>
      </w:rPr>
    </w:lvl>
    <w:lvl w:ilvl="3">
      <w:start w:val="0"/>
      <w:numFmt w:val="bullet"/>
      <w:lvlText w:val="•"/>
      <w:lvlJc w:val="left"/>
      <w:pPr>
        <w:ind w:left="3724" w:hanging="217"/>
      </w:pPr>
      <w:rPr>
        <w:rFonts w:hint="default"/>
        <w:lang w:val="en-US" w:eastAsia="en-US" w:bidi="ar-SA"/>
      </w:rPr>
    </w:lvl>
    <w:lvl w:ilvl="4">
      <w:start w:val="0"/>
      <w:numFmt w:val="bullet"/>
      <w:lvlText w:val="•"/>
      <w:lvlJc w:val="left"/>
      <w:pPr>
        <w:ind w:left="4813" w:hanging="217"/>
      </w:pPr>
      <w:rPr>
        <w:rFonts w:hint="default"/>
        <w:lang w:val="en-US" w:eastAsia="en-US" w:bidi="ar-SA"/>
      </w:rPr>
    </w:lvl>
    <w:lvl w:ilvl="5">
      <w:start w:val="0"/>
      <w:numFmt w:val="bullet"/>
      <w:lvlText w:val="•"/>
      <w:lvlJc w:val="left"/>
      <w:pPr>
        <w:ind w:left="5901" w:hanging="217"/>
      </w:pPr>
      <w:rPr>
        <w:rFonts w:hint="default"/>
        <w:lang w:val="en-US" w:eastAsia="en-US" w:bidi="ar-SA"/>
      </w:rPr>
    </w:lvl>
    <w:lvl w:ilvl="6">
      <w:start w:val="0"/>
      <w:numFmt w:val="bullet"/>
      <w:lvlText w:val="•"/>
      <w:lvlJc w:val="left"/>
      <w:pPr>
        <w:ind w:left="6989" w:hanging="217"/>
      </w:pPr>
      <w:rPr>
        <w:rFonts w:hint="default"/>
        <w:lang w:val="en-US" w:eastAsia="en-US" w:bidi="ar-SA"/>
      </w:rPr>
    </w:lvl>
    <w:lvl w:ilvl="7">
      <w:start w:val="0"/>
      <w:numFmt w:val="bullet"/>
      <w:lvlText w:val="•"/>
      <w:lvlJc w:val="left"/>
      <w:pPr>
        <w:ind w:left="8077" w:hanging="217"/>
      </w:pPr>
      <w:rPr>
        <w:rFonts w:hint="default"/>
        <w:lang w:val="en-US" w:eastAsia="en-US" w:bidi="ar-SA"/>
      </w:rPr>
    </w:lvl>
    <w:lvl w:ilvl="8">
      <w:start w:val="0"/>
      <w:numFmt w:val="bullet"/>
      <w:lvlText w:val="•"/>
      <w:lvlJc w:val="left"/>
      <w:pPr>
        <w:ind w:left="9166" w:hanging="217"/>
      </w:pPr>
      <w:rPr>
        <w:rFonts w:hint="default"/>
        <w:lang w:val="en-US" w:eastAsia="en-US" w:bidi="ar-SA"/>
      </w:rPr>
    </w:lvl>
  </w:abstractNum>
  <w:abstractNum w:abstractNumId="260">
    <w:multiLevelType w:val="hybridMultilevel"/>
    <w:lvl w:ilvl="0">
      <w:start w:val="154"/>
      <w:numFmt w:val="decimal"/>
      <w:lvlText w:val="%1."/>
      <w:lvlJc w:val="left"/>
      <w:pPr>
        <w:ind w:left="600" w:hanging="360"/>
        <w:jc w:val="left"/>
      </w:pPr>
      <w:rPr>
        <w:rFonts w:hint="default" w:ascii="Times New Roman" w:hAnsi="Times New Roman" w:eastAsia="Times New Roman" w:cs="Times New Roman"/>
        <w:b w:val="0"/>
        <w:bCs w:val="0"/>
        <w:i w:val="0"/>
        <w:iCs w:val="0"/>
        <w:spacing w:val="-4"/>
        <w:w w:val="96"/>
        <w:sz w:val="18"/>
        <w:szCs w:val="18"/>
        <w:lang w:val="en-US" w:eastAsia="en-US" w:bidi="ar-SA"/>
      </w:rPr>
    </w:lvl>
    <w:lvl w:ilvl="1">
      <w:start w:val="1"/>
      <w:numFmt w:val="upperLetter"/>
      <w:lvlText w:val="%2."/>
      <w:lvlJc w:val="left"/>
      <w:pPr>
        <w:ind w:left="456" w:hanging="217"/>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2">
      <w:start w:val="0"/>
      <w:numFmt w:val="bullet"/>
      <w:lvlText w:val="•"/>
      <w:lvlJc w:val="left"/>
      <w:pPr>
        <w:ind w:left="500" w:hanging="217"/>
      </w:pPr>
      <w:rPr>
        <w:rFonts w:hint="default"/>
        <w:lang w:val="en-US" w:eastAsia="en-US" w:bidi="ar-SA"/>
      </w:rPr>
    </w:lvl>
    <w:lvl w:ilvl="3">
      <w:start w:val="0"/>
      <w:numFmt w:val="bullet"/>
      <w:lvlText w:val="•"/>
      <w:lvlJc w:val="left"/>
      <w:pPr>
        <w:ind w:left="600" w:hanging="217"/>
      </w:pPr>
      <w:rPr>
        <w:rFonts w:hint="default"/>
        <w:lang w:val="en-US" w:eastAsia="en-US" w:bidi="ar-SA"/>
      </w:rPr>
    </w:lvl>
    <w:lvl w:ilvl="4">
      <w:start w:val="0"/>
      <w:numFmt w:val="bullet"/>
      <w:lvlText w:val="•"/>
      <w:lvlJc w:val="left"/>
      <w:pPr>
        <w:ind w:left="2134" w:hanging="217"/>
      </w:pPr>
      <w:rPr>
        <w:rFonts w:hint="default"/>
        <w:lang w:val="en-US" w:eastAsia="en-US" w:bidi="ar-SA"/>
      </w:rPr>
    </w:lvl>
    <w:lvl w:ilvl="5">
      <w:start w:val="0"/>
      <w:numFmt w:val="bullet"/>
      <w:lvlText w:val="•"/>
      <w:lvlJc w:val="left"/>
      <w:pPr>
        <w:ind w:left="3669" w:hanging="217"/>
      </w:pPr>
      <w:rPr>
        <w:rFonts w:hint="default"/>
        <w:lang w:val="en-US" w:eastAsia="en-US" w:bidi="ar-SA"/>
      </w:rPr>
    </w:lvl>
    <w:lvl w:ilvl="6">
      <w:start w:val="0"/>
      <w:numFmt w:val="bullet"/>
      <w:lvlText w:val="•"/>
      <w:lvlJc w:val="left"/>
      <w:pPr>
        <w:ind w:left="5204" w:hanging="217"/>
      </w:pPr>
      <w:rPr>
        <w:rFonts w:hint="default"/>
        <w:lang w:val="en-US" w:eastAsia="en-US" w:bidi="ar-SA"/>
      </w:rPr>
    </w:lvl>
    <w:lvl w:ilvl="7">
      <w:start w:val="0"/>
      <w:numFmt w:val="bullet"/>
      <w:lvlText w:val="•"/>
      <w:lvlJc w:val="left"/>
      <w:pPr>
        <w:ind w:left="6738" w:hanging="217"/>
      </w:pPr>
      <w:rPr>
        <w:rFonts w:hint="default"/>
        <w:lang w:val="en-US" w:eastAsia="en-US" w:bidi="ar-SA"/>
      </w:rPr>
    </w:lvl>
    <w:lvl w:ilvl="8">
      <w:start w:val="0"/>
      <w:numFmt w:val="bullet"/>
      <w:lvlText w:val="•"/>
      <w:lvlJc w:val="left"/>
      <w:pPr>
        <w:ind w:left="8273" w:hanging="217"/>
      </w:pPr>
      <w:rPr>
        <w:rFonts w:hint="default"/>
        <w:lang w:val="en-US" w:eastAsia="en-US" w:bidi="ar-SA"/>
      </w:rPr>
    </w:lvl>
  </w:abstractNum>
  <w:abstractNum w:abstractNumId="259">
    <w:multiLevelType w:val="hybridMultilevel"/>
    <w:lvl w:ilvl="0">
      <w:start w:val="1"/>
      <w:numFmt w:val="upperLetter"/>
      <w:lvlText w:val="%1."/>
      <w:lvlJc w:val="left"/>
      <w:pPr>
        <w:ind w:left="456" w:hanging="217"/>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548" w:hanging="217"/>
      </w:pPr>
      <w:rPr>
        <w:rFonts w:hint="default"/>
        <w:lang w:val="en-US" w:eastAsia="en-US" w:bidi="ar-SA"/>
      </w:rPr>
    </w:lvl>
    <w:lvl w:ilvl="2">
      <w:start w:val="0"/>
      <w:numFmt w:val="bullet"/>
      <w:lvlText w:val="•"/>
      <w:lvlJc w:val="left"/>
      <w:pPr>
        <w:ind w:left="2636" w:hanging="217"/>
      </w:pPr>
      <w:rPr>
        <w:rFonts w:hint="default"/>
        <w:lang w:val="en-US" w:eastAsia="en-US" w:bidi="ar-SA"/>
      </w:rPr>
    </w:lvl>
    <w:lvl w:ilvl="3">
      <w:start w:val="0"/>
      <w:numFmt w:val="bullet"/>
      <w:lvlText w:val="•"/>
      <w:lvlJc w:val="left"/>
      <w:pPr>
        <w:ind w:left="3724" w:hanging="217"/>
      </w:pPr>
      <w:rPr>
        <w:rFonts w:hint="default"/>
        <w:lang w:val="en-US" w:eastAsia="en-US" w:bidi="ar-SA"/>
      </w:rPr>
    </w:lvl>
    <w:lvl w:ilvl="4">
      <w:start w:val="0"/>
      <w:numFmt w:val="bullet"/>
      <w:lvlText w:val="•"/>
      <w:lvlJc w:val="left"/>
      <w:pPr>
        <w:ind w:left="4813" w:hanging="217"/>
      </w:pPr>
      <w:rPr>
        <w:rFonts w:hint="default"/>
        <w:lang w:val="en-US" w:eastAsia="en-US" w:bidi="ar-SA"/>
      </w:rPr>
    </w:lvl>
    <w:lvl w:ilvl="5">
      <w:start w:val="0"/>
      <w:numFmt w:val="bullet"/>
      <w:lvlText w:val="•"/>
      <w:lvlJc w:val="left"/>
      <w:pPr>
        <w:ind w:left="5901" w:hanging="217"/>
      </w:pPr>
      <w:rPr>
        <w:rFonts w:hint="default"/>
        <w:lang w:val="en-US" w:eastAsia="en-US" w:bidi="ar-SA"/>
      </w:rPr>
    </w:lvl>
    <w:lvl w:ilvl="6">
      <w:start w:val="0"/>
      <w:numFmt w:val="bullet"/>
      <w:lvlText w:val="•"/>
      <w:lvlJc w:val="left"/>
      <w:pPr>
        <w:ind w:left="6989" w:hanging="217"/>
      </w:pPr>
      <w:rPr>
        <w:rFonts w:hint="default"/>
        <w:lang w:val="en-US" w:eastAsia="en-US" w:bidi="ar-SA"/>
      </w:rPr>
    </w:lvl>
    <w:lvl w:ilvl="7">
      <w:start w:val="0"/>
      <w:numFmt w:val="bullet"/>
      <w:lvlText w:val="•"/>
      <w:lvlJc w:val="left"/>
      <w:pPr>
        <w:ind w:left="8077" w:hanging="217"/>
      </w:pPr>
      <w:rPr>
        <w:rFonts w:hint="default"/>
        <w:lang w:val="en-US" w:eastAsia="en-US" w:bidi="ar-SA"/>
      </w:rPr>
    </w:lvl>
    <w:lvl w:ilvl="8">
      <w:start w:val="0"/>
      <w:numFmt w:val="bullet"/>
      <w:lvlText w:val="•"/>
      <w:lvlJc w:val="left"/>
      <w:pPr>
        <w:ind w:left="9166" w:hanging="217"/>
      </w:pPr>
      <w:rPr>
        <w:rFonts w:hint="default"/>
        <w:lang w:val="en-US" w:eastAsia="en-US" w:bidi="ar-SA"/>
      </w:rPr>
    </w:lvl>
  </w:abstractNum>
  <w:abstractNum w:abstractNumId="258">
    <w:multiLevelType w:val="hybridMultilevel"/>
    <w:lvl w:ilvl="0">
      <w:start w:val="1"/>
      <w:numFmt w:val="upperLetter"/>
      <w:lvlText w:val="%1."/>
      <w:lvlJc w:val="left"/>
      <w:pPr>
        <w:ind w:left="456" w:hanging="217"/>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548" w:hanging="217"/>
      </w:pPr>
      <w:rPr>
        <w:rFonts w:hint="default"/>
        <w:lang w:val="en-US" w:eastAsia="en-US" w:bidi="ar-SA"/>
      </w:rPr>
    </w:lvl>
    <w:lvl w:ilvl="2">
      <w:start w:val="0"/>
      <w:numFmt w:val="bullet"/>
      <w:lvlText w:val="•"/>
      <w:lvlJc w:val="left"/>
      <w:pPr>
        <w:ind w:left="2636" w:hanging="217"/>
      </w:pPr>
      <w:rPr>
        <w:rFonts w:hint="default"/>
        <w:lang w:val="en-US" w:eastAsia="en-US" w:bidi="ar-SA"/>
      </w:rPr>
    </w:lvl>
    <w:lvl w:ilvl="3">
      <w:start w:val="0"/>
      <w:numFmt w:val="bullet"/>
      <w:lvlText w:val="•"/>
      <w:lvlJc w:val="left"/>
      <w:pPr>
        <w:ind w:left="3724" w:hanging="217"/>
      </w:pPr>
      <w:rPr>
        <w:rFonts w:hint="default"/>
        <w:lang w:val="en-US" w:eastAsia="en-US" w:bidi="ar-SA"/>
      </w:rPr>
    </w:lvl>
    <w:lvl w:ilvl="4">
      <w:start w:val="0"/>
      <w:numFmt w:val="bullet"/>
      <w:lvlText w:val="•"/>
      <w:lvlJc w:val="left"/>
      <w:pPr>
        <w:ind w:left="4813" w:hanging="217"/>
      </w:pPr>
      <w:rPr>
        <w:rFonts w:hint="default"/>
        <w:lang w:val="en-US" w:eastAsia="en-US" w:bidi="ar-SA"/>
      </w:rPr>
    </w:lvl>
    <w:lvl w:ilvl="5">
      <w:start w:val="0"/>
      <w:numFmt w:val="bullet"/>
      <w:lvlText w:val="•"/>
      <w:lvlJc w:val="left"/>
      <w:pPr>
        <w:ind w:left="5901" w:hanging="217"/>
      </w:pPr>
      <w:rPr>
        <w:rFonts w:hint="default"/>
        <w:lang w:val="en-US" w:eastAsia="en-US" w:bidi="ar-SA"/>
      </w:rPr>
    </w:lvl>
    <w:lvl w:ilvl="6">
      <w:start w:val="0"/>
      <w:numFmt w:val="bullet"/>
      <w:lvlText w:val="•"/>
      <w:lvlJc w:val="left"/>
      <w:pPr>
        <w:ind w:left="6989" w:hanging="217"/>
      </w:pPr>
      <w:rPr>
        <w:rFonts w:hint="default"/>
        <w:lang w:val="en-US" w:eastAsia="en-US" w:bidi="ar-SA"/>
      </w:rPr>
    </w:lvl>
    <w:lvl w:ilvl="7">
      <w:start w:val="0"/>
      <w:numFmt w:val="bullet"/>
      <w:lvlText w:val="•"/>
      <w:lvlJc w:val="left"/>
      <w:pPr>
        <w:ind w:left="8077" w:hanging="217"/>
      </w:pPr>
      <w:rPr>
        <w:rFonts w:hint="default"/>
        <w:lang w:val="en-US" w:eastAsia="en-US" w:bidi="ar-SA"/>
      </w:rPr>
    </w:lvl>
    <w:lvl w:ilvl="8">
      <w:start w:val="0"/>
      <w:numFmt w:val="bullet"/>
      <w:lvlText w:val="•"/>
      <w:lvlJc w:val="left"/>
      <w:pPr>
        <w:ind w:left="9166" w:hanging="217"/>
      </w:pPr>
      <w:rPr>
        <w:rFonts w:hint="default"/>
        <w:lang w:val="en-US" w:eastAsia="en-US" w:bidi="ar-SA"/>
      </w:rPr>
    </w:lvl>
  </w:abstractNum>
  <w:abstractNum w:abstractNumId="257">
    <w:multiLevelType w:val="hybridMultilevel"/>
    <w:lvl w:ilvl="0">
      <w:start w:val="1"/>
      <w:numFmt w:val="upperLetter"/>
      <w:lvlText w:val="%1."/>
      <w:lvlJc w:val="left"/>
      <w:pPr>
        <w:ind w:left="456" w:hanging="217"/>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548" w:hanging="217"/>
      </w:pPr>
      <w:rPr>
        <w:rFonts w:hint="default"/>
        <w:lang w:val="en-US" w:eastAsia="en-US" w:bidi="ar-SA"/>
      </w:rPr>
    </w:lvl>
    <w:lvl w:ilvl="2">
      <w:start w:val="0"/>
      <w:numFmt w:val="bullet"/>
      <w:lvlText w:val="•"/>
      <w:lvlJc w:val="left"/>
      <w:pPr>
        <w:ind w:left="2636" w:hanging="217"/>
      </w:pPr>
      <w:rPr>
        <w:rFonts w:hint="default"/>
        <w:lang w:val="en-US" w:eastAsia="en-US" w:bidi="ar-SA"/>
      </w:rPr>
    </w:lvl>
    <w:lvl w:ilvl="3">
      <w:start w:val="0"/>
      <w:numFmt w:val="bullet"/>
      <w:lvlText w:val="•"/>
      <w:lvlJc w:val="left"/>
      <w:pPr>
        <w:ind w:left="3724" w:hanging="217"/>
      </w:pPr>
      <w:rPr>
        <w:rFonts w:hint="default"/>
        <w:lang w:val="en-US" w:eastAsia="en-US" w:bidi="ar-SA"/>
      </w:rPr>
    </w:lvl>
    <w:lvl w:ilvl="4">
      <w:start w:val="0"/>
      <w:numFmt w:val="bullet"/>
      <w:lvlText w:val="•"/>
      <w:lvlJc w:val="left"/>
      <w:pPr>
        <w:ind w:left="4813" w:hanging="217"/>
      </w:pPr>
      <w:rPr>
        <w:rFonts w:hint="default"/>
        <w:lang w:val="en-US" w:eastAsia="en-US" w:bidi="ar-SA"/>
      </w:rPr>
    </w:lvl>
    <w:lvl w:ilvl="5">
      <w:start w:val="0"/>
      <w:numFmt w:val="bullet"/>
      <w:lvlText w:val="•"/>
      <w:lvlJc w:val="left"/>
      <w:pPr>
        <w:ind w:left="5901" w:hanging="217"/>
      </w:pPr>
      <w:rPr>
        <w:rFonts w:hint="default"/>
        <w:lang w:val="en-US" w:eastAsia="en-US" w:bidi="ar-SA"/>
      </w:rPr>
    </w:lvl>
    <w:lvl w:ilvl="6">
      <w:start w:val="0"/>
      <w:numFmt w:val="bullet"/>
      <w:lvlText w:val="•"/>
      <w:lvlJc w:val="left"/>
      <w:pPr>
        <w:ind w:left="6989" w:hanging="217"/>
      </w:pPr>
      <w:rPr>
        <w:rFonts w:hint="default"/>
        <w:lang w:val="en-US" w:eastAsia="en-US" w:bidi="ar-SA"/>
      </w:rPr>
    </w:lvl>
    <w:lvl w:ilvl="7">
      <w:start w:val="0"/>
      <w:numFmt w:val="bullet"/>
      <w:lvlText w:val="•"/>
      <w:lvlJc w:val="left"/>
      <w:pPr>
        <w:ind w:left="8077" w:hanging="217"/>
      </w:pPr>
      <w:rPr>
        <w:rFonts w:hint="default"/>
        <w:lang w:val="en-US" w:eastAsia="en-US" w:bidi="ar-SA"/>
      </w:rPr>
    </w:lvl>
    <w:lvl w:ilvl="8">
      <w:start w:val="0"/>
      <w:numFmt w:val="bullet"/>
      <w:lvlText w:val="•"/>
      <w:lvlJc w:val="left"/>
      <w:pPr>
        <w:ind w:left="9166" w:hanging="217"/>
      </w:pPr>
      <w:rPr>
        <w:rFonts w:hint="default"/>
        <w:lang w:val="en-US" w:eastAsia="en-US" w:bidi="ar-SA"/>
      </w:rPr>
    </w:lvl>
  </w:abstractNum>
  <w:abstractNum w:abstractNumId="256">
    <w:multiLevelType w:val="hybridMultilevel"/>
    <w:lvl w:ilvl="0">
      <w:start w:val="1"/>
      <w:numFmt w:val="upperLetter"/>
      <w:lvlText w:val="%1."/>
      <w:lvlJc w:val="left"/>
      <w:pPr>
        <w:ind w:left="463" w:hanging="224"/>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548" w:hanging="224"/>
      </w:pPr>
      <w:rPr>
        <w:rFonts w:hint="default"/>
        <w:lang w:val="en-US" w:eastAsia="en-US" w:bidi="ar-SA"/>
      </w:rPr>
    </w:lvl>
    <w:lvl w:ilvl="2">
      <w:start w:val="0"/>
      <w:numFmt w:val="bullet"/>
      <w:lvlText w:val="•"/>
      <w:lvlJc w:val="left"/>
      <w:pPr>
        <w:ind w:left="2636" w:hanging="224"/>
      </w:pPr>
      <w:rPr>
        <w:rFonts w:hint="default"/>
        <w:lang w:val="en-US" w:eastAsia="en-US" w:bidi="ar-SA"/>
      </w:rPr>
    </w:lvl>
    <w:lvl w:ilvl="3">
      <w:start w:val="0"/>
      <w:numFmt w:val="bullet"/>
      <w:lvlText w:val="•"/>
      <w:lvlJc w:val="left"/>
      <w:pPr>
        <w:ind w:left="3724" w:hanging="224"/>
      </w:pPr>
      <w:rPr>
        <w:rFonts w:hint="default"/>
        <w:lang w:val="en-US" w:eastAsia="en-US" w:bidi="ar-SA"/>
      </w:rPr>
    </w:lvl>
    <w:lvl w:ilvl="4">
      <w:start w:val="0"/>
      <w:numFmt w:val="bullet"/>
      <w:lvlText w:val="•"/>
      <w:lvlJc w:val="left"/>
      <w:pPr>
        <w:ind w:left="4813" w:hanging="224"/>
      </w:pPr>
      <w:rPr>
        <w:rFonts w:hint="default"/>
        <w:lang w:val="en-US" w:eastAsia="en-US" w:bidi="ar-SA"/>
      </w:rPr>
    </w:lvl>
    <w:lvl w:ilvl="5">
      <w:start w:val="0"/>
      <w:numFmt w:val="bullet"/>
      <w:lvlText w:val="•"/>
      <w:lvlJc w:val="left"/>
      <w:pPr>
        <w:ind w:left="5901" w:hanging="224"/>
      </w:pPr>
      <w:rPr>
        <w:rFonts w:hint="default"/>
        <w:lang w:val="en-US" w:eastAsia="en-US" w:bidi="ar-SA"/>
      </w:rPr>
    </w:lvl>
    <w:lvl w:ilvl="6">
      <w:start w:val="0"/>
      <w:numFmt w:val="bullet"/>
      <w:lvlText w:val="•"/>
      <w:lvlJc w:val="left"/>
      <w:pPr>
        <w:ind w:left="6989" w:hanging="224"/>
      </w:pPr>
      <w:rPr>
        <w:rFonts w:hint="default"/>
        <w:lang w:val="en-US" w:eastAsia="en-US" w:bidi="ar-SA"/>
      </w:rPr>
    </w:lvl>
    <w:lvl w:ilvl="7">
      <w:start w:val="0"/>
      <w:numFmt w:val="bullet"/>
      <w:lvlText w:val="•"/>
      <w:lvlJc w:val="left"/>
      <w:pPr>
        <w:ind w:left="8077" w:hanging="224"/>
      </w:pPr>
      <w:rPr>
        <w:rFonts w:hint="default"/>
        <w:lang w:val="en-US" w:eastAsia="en-US" w:bidi="ar-SA"/>
      </w:rPr>
    </w:lvl>
    <w:lvl w:ilvl="8">
      <w:start w:val="0"/>
      <w:numFmt w:val="bullet"/>
      <w:lvlText w:val="•"/>
      <w:lvlJc w:val="left"/>
      <w:pPr>
        <w:ind w:left="9166" w:hanging="224"/>
      </w:pPr>
      <w:rPr>
        <w:rFonts w:hint="default"/>
        <w:lang w:val="en-US" w:eastAsia="en-US" w:bidi="ar-SA"/>
      </w:rPr>
    </w:lvl>
  </w:abstractNum>
  <w:abstractNum w:abstractNumId="255">
    <w:multiLevelType w:val="hybridMultilevel"/>
    <w:lvl w:ilvl="0">
      <w:start w:val="1"/>
      <w:numFmt w:val="upperLetter"/>
      <w:lvlText w:val="%1."/>
      <w:lvlJc w:val="left"/>
      <w:pPr>
        <w:ind w:left="499" w:hanging="217"/>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584" w:hanging="217"/>
      </w:pPr>
      <w:rPr>
        <w:rFonts w:hint="default"/>
        <w:lang w:val="en-US" w:eastAsia="en-US" w:bidi="ar-SA"/>
      </w:rPr>
    </w:lvl>
    <w:lvl w:ilvl="2">
      <w:start w:val="0"/>
      <w:numFmt w:val="bullet"/>
      <w:lvlText w:val="•"/>
      <w:lvlJc w:val="left"/>
      <w:pPr>
        <w:ind w:left="2668" w:hanging="217"/>
      </w:pPr>
      <w:rPr>
        <w:rFonts w:hint="default"/>
        <w:lang w:val="en-US" w:eastAsia="en-US" w:bidi="ar-SA"/>
      </w:rPr>
    </w:lvl>
    <w:lvl w:ilvl="3">
      <w:start w:val="0"/>
      <w:numFmt w:val="bullet"/>
      <w:lvlText w:val="•"/>
      <w:lvlJc w:val="left"/>
      <w:pPr>
        <w:ind w:left="3752" w:hanging="217"/>
      </w:pPr>
      <w:rPr>
        <w:rFonts w:hint="default"/>
        <w:lang w:val="en-US" w:eastAsia="en-US" w:bidi="ar-SA"/>
      </w:rPr>
    </w:lvl>
    <w:lvl w:ilvl="4">
      <w:start w:val="0"/>
      <w:numFmt w:val="bullet"/>
      <w:lvlText w:val="•"/>
      <w:lvlJc w:val="left"/>
      <w:pPr>
        <w:ind w:left="4837" w:hanging="217"/>
      </w:pPr>
      <w:rPr>
        <w:rFonts w:hint="default"/>
        <w:lang w:val="en-US" w:eastAsia="en-US" w:bidi="ar-SA"/>
      </w:rPr>
    </w:lvl>
    <w:lvl w:ilvl="5">
      <w:start w:val="0"/>
      <w:numFmt w:val="bullet"/>
      <w:lvlText w:val="•"/>
      <w:lvlJc w:val="left"/>
      <w:pPr>
        <w:ind w:left="5921" w:hanging="217"/>
      </w:pPr>
      <w:rPr>
        <w:rFonts w:hint="default"/>
        <w:lang w:val="en-US" w:eastAsia="en-US" w:bidi="ar-SA"/>
      </w:rPr>
    </w:lvl>
    <w:lvl w:ilvl="6">
      <w:start w:val="0"/>
      <w:numFmt w:val="bullet"/>
      <w:lvlText w:val="•"/>
      <w:lvlJc w:val="left"/>
      <w:pPr>
        <w:ind w:left="7005" w:hanging="217"/>
      </w:pPr>
      <w:rPr>
        <w:rFonts w:hint="default"/>
        <w:lang w:val="en-US" w:eastAsia="en-US" w:bidi="ar-SA"/>
      </w:rPr>
    </w:lvl>
    <w:lvl w:ilvl="7">
      <w:start w:val="0"/>
      <w:numFmt w:val="bullet"/>
      <w:lvlText w:val="•"/>
      <w:lvlJc w:val="left"/>
      <w:pPr>
        <w:ind w:left="8089" w:hanging="217"/>
      </w:pPr>
      <w:rPr>
        <w:rFonts w:hint="default"/>
        <w:lang w:val="en-US" w:eastAsia="en-US" w:bidi="ar-SA"/>
      </w:rPr>
    </w:lvl>
    <w:lvl w:ilvl="8">
      <w:start w:val="0"/>
      <w:numFmt w:val="bullet"/>
      <w:lvlText w:val="•"/>
      <w:lvlJc w:val="left"/>
      <w:pPr>
        <w:ind w:left="9174" w:hanging="217"/>
      </w:pPr>
      <w:rPr>
        <w:rFonts w:hint="default"/>
        <w:lang w:val="en-US" w:eastAsia="en-US" w:bidi="ar-SA"/>
      </w:rPr>
    </w:lvl>
  </w:abstractNum>
  <w:abstractNum w:abstractNumId="254">
    <w:multiLevelType w:val="hybridMultilevel"/>
    <w:lvl w:ilvl="0">
      <w:start w:val="1"/>
      <w:numFmt w:val="upperLetter"/>
      <w:lvlText w:val="%1."/>
      <w:lvlJc w:val="left"/>
      <w:pPr>
        <w:ind w:left="456" w:hanging="217"/>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548" w:hanging="217"/>
      </w:pPr>
      <w:rPr>
        <w:rFonts w:hint="default"/>
        <w:lang w:val="en-US" w:eastAsia="en-US" w:bidi="ar-SA"/>
      </w:rPr>
    </w:lvl>
    <w:lvl w:ilvl="2">
      <w:start w:val="0"/>
      <w:numFmt w:val="bullet"/>
      <w:lvlText w:val="•"/>
      <w:lvlJc w:val="left"/>
      <w:pPr>
        <w:ind w:left="2636" w:hanging="217"/>
      </w:pPr>
      <w:rPr>
        <w:rFonts w:hint="default"/>
        <w:lang w:val="en-US" w:eastAsia="en-US" w:bidi="ar-SA"/>
      </w:rPr>
    </w:lvl>
    <w:lvl w:ilvl="3">
      <w:start w:val="0"/>
      <w:numFmt w:val="bullet"/>
      <w:lvlText w:val="•"/>
      <w:lvlJc w:val="left"/>
      <w:pPr>
        <w:ind w:left="3724" w:hanging="217"/>
      </w:pPr>
      <w:rPr>
        <w:rFonts w:hint="default"/>
        <w:lang w:val="en-US" w:eastAsia="en-US" w:bidi="ar-SA"/>
      </w:rPr>
    </w:lvl>
    <w:lvl w:ilvl="4">
      <w:start w:val="0"/>
      <w:numFmt w:val="bullet"/>
      <w:lvlText w:val="•"/>
      <w:lvlJc w:val="left"/>
      <w:pPr>
        <w:ind w:left="4813" w:hanging="217"/>
      </w:pPr>
      <w:rPr>
        <w:rFonts w:hint="default"/>
        <w:lang w:val="en-US" w:eastAsia="en-US" w:bidi="ar-SA"/>
      </w:rPr>
    </w:lvl>
    <w:lvl w:ilvl="5">
      <w:start w:val="0"/>
      <w:numFmt w:val="bullet"/>
      <w:lvlText w:val="•"/>
      <w:lvlJc w:val="left"/>
      <w:pPr>
        <w:ind w:left="5901" w:hanging="217"/>
      </w:pPr>
      <w:rPr>
        <w:rFonts w:hint="default"/>
        <w:lang w:val="en-US" w:eastAsia="en-US" w:bidi="ar-SA"/>
      </w:rPr>
    </w:lvl>
    <w:lvl w:ilvl="6">
      <w:start w:val="0"/>
      <w:numFmt w:val="bullet"/>
      <w:lvlText w:val="•"/>
      <w:lvlJc w:val="left"/>
      <w:pPr>
        <w:ind w:left="6989" w:hanging="217"/>
      </w:pPr>
      <w:rPr>
        <w:rFonts w:hint="default"/>
        <w:lang w:val="en-US" w:eastAsia="en-US" w:bidi="ar-SA"/>
      </w:rPr>
    </w:lvl>
    <w:lvl w:ilvl="7">
      <w:start w:val="0"/>
      <w:numFmt w:val="bullet"/>
      <w:lvlText w:val="•"/>
      <w:lvlJc w:val="left"/>
      <w:pPr>
        <w:ind w:left="8077" w:hanging="217"/>
      </w:pPr>
      <w:rPr>
        <w:rFonts w:hint="default"/>
        <w:lang w:val="en-US" w:eastAsia="en-US" w:bidi="ar-SA"/>
      </w:rPr>
    </w:lvl>
    <w:lvl w:ilvl="8">
      <w:start w:val="0"/>
      <w:numFmt w:val="bullet"/>
      <w:lvlText w:val="•"/>
      <w:lvlJc w:val="left"/>
      <w:pPr>
        <w:ind w:left="9166" w:hanging="217"/>
      </w:pPr>
      <w:rPr>
        <w:rFonts w:hint="default"/>
        <w:lang w:val="en-US" w:eastAsia="en-US" w:bidi="ar-SA"/>
      </w:rPr>
    </w:lvl>
  </w:abstractNum>
  <w:abstractNum w:abstractNumId="253">
    <w:multiLevelType w:val="hybridMultilevel"/>
    <w:lvl w:ilvl="0">
      <w:start w:val="1"/>
      <w:numFmt w:val="upperLetter"/>
      <w:lvlText w:val="%1."/>
      <w:lvlJc w:val="left"/>
      <w:pPr>
        <w:ind w:left="456" w:hanging="217"/>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548" w:hanging="217"/>
      </w:pPr>
      <w:rPr>
        <w:rFonts w:hint="default"/>
        <w:lang w:val="en-US" w:eastAsia="en-US" w:bidi="ar-SA"/>
      </w:rPr>
    </w:lvl>
    <w:lvl w:ilvl="2">
      <w:start w:val="0"/>
      <w:numFmt w:val="bullet"/>
      <w:lvlText w:val="•"/>
      <w:lvlJc w:val="left"/>
      <w:pPr>
        <w:ind w:left="2636" w:hanging="217"/>
      </w:pPr>
      <w:rPr>
        <w:rFonts w:hint="default"/>
        <w:lang w:val="en-US" w:eastAsia="en-US" w:bidi="ar-SA"/>
      </w:rPr>
    </w:lvl>
    <w:lvl w:ilvl="3">
      <w:start w:val="0"/>
      <w:numFmt w:val="bullet"/>
      <w:lvlText w:val="•"/>
      <w:lvlJc w:val="left"/>
      <w:pPr>
        <w:ind w:left="3724" w:hanging="217"/>
      </w:pPr>
      <w:rPr>
        <w:rFonts w:hint="default"/>
        <w:lang w:val="en-US" w:eastAsia="en-US" w:bidi="ar-SA"/>
      </w:rPr>
    </w:lvl>
    <w:lvl w:ilvl="4">
      <w:start w:val="0"/>
      <w:numFmt w:val="bullet"/>
      <w:lvlText w:val="•"/>
      <w:lvlJc w:val="left"/>
      <w:pPr>
        <w:ind w:left="4813" w:hanging="217"/>
      </w:pPr>
      <w:rPr>
        <w:rFonts w:hint="default"/>
        <w:lang w:val="en-US" w:eastAsia="en-US" w:bidi="ar-SA"/>
      </w:rPr>
    </w:lvl>
    <w:lvl w:ilvl="5">
      <w:start w:val="0"/>
      <w:numFmt w:val="bullet"/>
      <w:lvlText w:val="•"/>
      <w:lvlJc w:val="left"/>
      <w:pPr>
        <w:ind w:left="5901" w:hanging="217"/>
      </w:pPr>
      <w:rPr>
        <w:rFonts w:hint="default"/>
        <w:lang w:val="en-US" w:eastAsia="en-US" w:bidi="ar-SA"/>
      </w:rPr>
    </w:lvl>
    <w:lvl w:ilvl="6">
      <w:start w:val="0"/>
      <w:numFmt w:val="bullet"/>
      <w:lvlText w:val="•"/>
      <w:lvlJc w:val="left"/>
      <w:pPr>
        <w:ind w:left="6989" w:hanging="217"/>
      </w:pPr>
      <w:rPr>
        <w:rFonts w:hint="default"/>
        <w:lang w:val="en-US" w:eastAsia="en-US" w:bidi="ar-SA"/>
      </w:rPr>
    </w:lvl>
    <w:lvl w:ilvl="7">
      <w:start w:val="0"/>
      <w:numFmt w:val="bullet"/>
      <w:lvlText w:val="•"/>
      <w:lvlJc w:val="left"/>
      <w:pPr>
        <w:ind w:left="8077" w:hanging="217"/>
      </w:pPr>
      <w:rPr>
        <w:rFonts w:hint="default"/>
        <w:lang w:val="en-US" w:eastAsia="en-US" w:bidi="ar-SA"/>
      </w:rPr>
    </w:lvl>
    <w:lvl w:ilvl="8">
      <w:start w:val="0"/>
      <w:numFmt w:val="bullet"/>
      <w:lvlText w:val="•"/>
      <w:lvlJc w:val="left"/>
      <w:pPr>
        <w:ind w:left="9166" w:hanging="217"/>
      </w:pPr>
      <w:rPr>
        <w:rFonts w:hint="default"/>
        <w:lang w:val="en-US" w:eastAsia="en-US" w:bidi="ar-SA"/>
      </w:rPr>
    </w:lvl>
  </w:abstractNum>
  <w:abstractNum w:abstractNumId="252">
    <w:multiLevelType w:val="hybridMultilevel"/>
    <w:lvl w:ilvl="0">
      <w:start w:val="1"/>
      <w:numFmt w:val="upperLetter"/>
      <w:lvlText w:val="%1."/>
      <w:lvlJc w:val="left"/>
      <w:pPr>
        <w:ind w:left="456" w:hanging="217"/>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548" w:hanging="217"/>
      </w:pPr>
      <w:rPr>
        <w:rFonts w:hint="default"/>
        <w:lang w:val="en-US" w:eastAsia="en-US" w:bidi="ar-SA"/>
      </w:rPr>
    </w:lvl>
    <w:lvl w:ilvl="2">
      <w:start w:val="0"/>
      <w:numFmt w:val="bullet"/>
      <w:lvlText w:val="•"/>
      <w:lvlJc w:val="left"/>
      <w:pPr>
        <w:ind w:left="2636" w:hanging="217"/>
      </w:pPr>
      <w:rPr>
        <w:rFonts w:hint="default"/>
        <w:lang w:val="en-US" w:eastAsia="en-US" w:bidi="ar-SA"/>
      </w:rPr>
    </w:lvl>
    <w:lvl w:ilvl="3">
      <w:start w:val="0"/>
      <w:numFmt w:val="bullet"/>
      <w:lvlText w:val="•"/>
      <w:lvlJc w:val="left"/>
      <w:pPr>
        <w:ind w:left="3724" w:hanging="217"/>
      </w:pPr>
      <w:rPr>
        <w:rFonts w:hint="default"/>
        <w:lang w:val="en-US" w:eastAsia="en-US" w:bidi="ar-SA"/>
      </w:rPr>
    </w:lvl>
    <w:lvl w:ilvl="4">
      <w:start w:val="0"/>
      <w:numFmt w:val="bullet"/>
      <w:lvlText w:val="•"/>
      <w:lvlJc w:val="left"/>
      <w:pPr>
        <w:ind w:left="4813" w:hanging="217"/>
      </w:pPr>
      <w:rPr>
        <w:rFonts w:hint="default"/>
        <w:lang w:val="en-US" w:eastAsia="en-US" w:bidi="ar-SA"/>
      </w:rPr>
    </w:lvl>
    <w:lvl w:ilvl="5">
      <w:start w:val="0"/>
      <w:numFmt w:val="bullet"/>
      <w:lvlText w:val="•"/>
      <w:lvlJc w:val="left"/>
      <w:pPr>
        <w:ind w:left="5901" w:hanging="217"/>
      </w:pPr>
      <w:rPr>
        <w:rFonts w:hint="default"/>
        <w:lang w:val="en-US" w:eastAsia="en-US" w:bidi="ar-SA"/>
      </w:rPr>
    </w:lvl>
    <w:lvl w:ilvl="6">
      <w:start w:val="0"/>
      <w:numFmt w:val="bullet"/>
      <w:lvlText w:val="•"/>
      <w:lvlJc w:val="left"/>
      <w:pPr>
        <w:ind w:left="6989" w:hanging="217"/>
      </w:pPr>
      <w:rPr>
        <w:rFonts w:hint="default"/>
        <w:lang w:val="en-US" w:eastAsia="en-US" w:bidi="ar-SA"/>
      </w:rPr>
    </w:lvl>
    <w:lvl w:ilvl="7">
      <w:start w:val="0"/>
      <w:numFmt w:val="bullet"/>
      <w:lvlText w:val="•"/>
      <w:lvlJc w:val="left"/>
      <w:pPr>
        <w:ind w:left="8077" w:hanging="217"/>
      </w:pPr>
      <w:rPr>
        <w:rFonts w:hint="default"/>
        <w:lang w:val="en-US" w:eastAsia="en-US" w:bidi="ar-SA"/>
      </w:rPr>
    </w:lvl>
    <w:lvl w:ilvl="8">
      <w:start w:val="0"/>
      <w:numFmt w:val="bullet"/>
      <w:lvlText w:val="•"/>
      <w:lvlJc w:val="left"/>
      <w:pPr>
        <w:ind w:left="9166" w:hanging="217"/>
      </w:pPr>
      <w:rPr>
        <w:rFonts w:hint="default"/>
        <w:lang w:val="en-US" w:eastAsia="en-US" w:bidi="ar-SA"/>
      </w:rPr>
    </w:lvl>
  </w:abstractNum>
  <w:abstractNum w:abstractNumId="251">
    <w:multiLevelType w:val="hybridMultilevel"/>
    <w:lvl w:ilvl="0">
      <w:start w:val="1"/>
      <w:numFmt w:val="upperLetter"/>
      <w:lvlText w:val="%1."/>
      <w:lvlJc w:val="left"/>
      <w:pPr>
        <w:ind w:left="463" w:hanging="224"/>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548" w:hanging="224"/>
      </w:pPr>
      <w:rPr>
        <w:rFonts w:hint="default"/>
        <w:lang w:val="en-US" w:eastAsia="en-US" w:bidi="ar-SA"/>
      </w:rPr>
    </w:lvl>
    <w:lvl w:ilvl="2">
      <w:start w:val="0"/>
      <w:numFmt w:val="bullet"/>
      <w:lvlText w:val="•"/>
      <w:lvlJc w:val="left"/>
      <w:pPr>
        <w:ind w:left="2636" w:hanging="224"/>
      </w:pPr>
      <w:rPr>
        <w:rFonts w:hint="default"/>
        <w:lang w:val="en-US" w:eastAsia="en-US" w:bidi="ar-SA"/>
      </w:rPr>
    </w:lvl>
    <w:lvl w:ilvl="3">
      <w:start w:val="0"/>
      <w:numFmt w:val="bullet"/>
      <w:lvlText w:val="•"/>
      <w:lvlJc w:val="left"/>
      <w:pPr>
        <w:ind w:left="3724" w:hanging="224"/>
      </w:pPr>
      <w:rPr>
        <w:rFonts w:hint="default"/>
        <w:lang w:val="en-US" w:eastAsia="en-US" w:bidi="ar-SA"/>
      </w:rPr>
    </w:lvl>
    <w:lvl w:ilvl="4">
      <w:start w:val="0"/>
      <w:numFmt w:val="bullet"/>
      <w:lvlText w:val="•"/>
      <w:lvlJc w:val="left"/>
      <w:pPr>
        <w:ind w:left="4813" w:hanging="224"/>
      </w:pPr>
      <w:rPr>
        <w:rFonts w:hint="default"/>
        <w:lang w:val="en-US" w:eastAsia="en-US" w:bidi="ar-SA"/>
      </w:rPr>
    </w:lvl>
    <w:lvl w:ilvl="5">
      <w:start w:val="0"/>
      <w:numFmt w:val="bullet"/>
      <w:lvlText w:val="•"/>
      <w:lvlJc w:val="left"/>
      <w:pPr>
        <w:ind w:left="5901" w:hanging="224"/>
      </w:pPr>
      <w:rPr>
        <w:rFonts w:hint="default"/>
        <w:lang w:val="en-US" w:eastAsia="en-US" w:bidi="ar-SA"/>
      </w:rPr>
    </w:lvl>
    <w:lvl w:ilvl="6">
      <w:start w:val="0"/>
      <w:numFmt w:val="bullet"/>
      <w:lvlText w:val="•"/>
      <w:lvlJc w:val="left"/>
      <w:pPr>
        <w:ind w:left="6989" w:hanging="224"/>
      </w:pPr>
      <w:rPr>
        <w:rFonts w:hint="default"/>
        <w:lang w:val="en-US" w:eastAsia="en-US" w:bidi="ar-SA"/>
      </w:rPr>
    </w:lvl>
    <w:lvl w:ilvl="7">
      <w:start w:val="0"/>
      <w:numFmt w:val="bullet"/>
      <w:lvlText w:val="•"/>
      <w:lvlJc w:val="left"/>
      <w:pPr>
        <w:ind w:left="8077" w:hanging="224"/>
      </w:pPr>
      <w:rPr>
        <w:rFonts w:hint="default"/>
        <w:lang w:val="en-US" w:eastAsia="en-US" w:bidi="ar-SA"/>
      </w:rPr>
    </w:lvl>
    <w:lvl w:ilvl="8">
      <w:start w:val="0"/>
      <w:numFmt w:val="bullet"/>
      <w:lvlText w:val="•"/>
      <w:lvlJc w:val="left"/>
      <w:pPr>
        <w:ind w:left="9166" w:hanging="224"/>
      </w:pPr>
      <w:rPr>
        <w:rFonts w:hint="default"/>
        <w:lang w:val="en-US" w:eastAsia="en-US" w:bidi="ar-SA"/>
      </w:rPr>
    </w:lvl>
  </w:abstractNum>
  <w:abstractNum w:abstractNumId="250">
    <w:multiLevelType w:val="hybridMultilevel"/>
    <w:lvl w:ilvl="0">
      <w:start w:val="1"/>
      <w:numFmt w:val="upperLetter"/>
      <w:lvlText w:val="%1."/>
      <w:lvlJc w:val="left"/>
      <w:pPr>
        <w:ind w:left="456" w:hanging="217"/>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548" w:hanging="217"/>
      </w:pPr>
      <w:rPr>
        <w:rFonts w:hint="default"/>
        <w:lang w:val="en-US" w:eastAsia="en-US" w:bidi="ar-SA"/>
      </w:rPr>
    </w:lvl>
    <w:lvl w:ilvl="2">
      <w:start w:val="0"/>
      <w:numFmt w:val="bullet"/>
      <w:lvlText w:val="•"/>
      <w:lvlJc w:val="left"/>
      <w:pPr>
        <w:ind w:left="2636" w:hanging="217"/>
      </w:pPr>
      <w:rPr>
        <w:rFonts w:hint="default"/>
        <w:lang w:val="en-US" w:eastAsia="en-US" w:bidi="ar-SA"/>
      </w:rPr>
    </w:lvl>
    <w:lvl w:ilvl="3">
      <w:start w:val="0"/>
      <w:numFmt w:val="bullet"/>
      <w:lvlText w:val="•"/>
      <w:lvlJc w:val="left"/>
      <w:pPr>
        <w:ind w:left="3724" w:hanging="217"/>
      </w:pPr>
      <w:rPr>
        <w:rFonts w:hint="default"/>
        <w:lang w:val="en-US" w:eastAsia="en-US" w:bidi="ar-SA"/>
      </w:rPr>
    </w:lvl>
    <w:lvl w:ilvl="4">
      <w:start w:val="0"/>
      <w:numFmt w:val="bullet"/>
      <w:lvlText w:val="•"/>
      <w:lvlJc w:val="left"/>
      <w:pPr>
        <w:ind w:left="4813" w:hanging="217"/>
      </w:pPr>
      <w:rPr>
        <w:rFonts w:hint="default"/>
        <w:lang w:val="en-US" w:eastAsia="en-US" w:bidi="ar-SA"/>
      </w:rPr>
    </w:lvl>
    <w:lvl w:ilvl="5">
      <w:start w:val="0"/>
      <w:numFmt w:val="bullet"/>
      <w:lvlText w:val="•"/>
      <w:lvlJc w:val="left"/>
      <w:pPr>
        <w:ind w:left="5901" w:hanging="217"/>
      </w:pPr>
      <w:rPr>
        <w:rFonts w:hint="default"/>
        <w:lang w:val="en-US" w:eastAsia="en-US" w:bidi="ar-SA"/>
      </w:rPr>
    </w:lvl>
    <w:lvl w:ilvl="6">
      <w:start w:val="0"/>
      <w:numFmt w:val="bullet"/>
      <w:lvlText w:val="•"/>
      <w:lvlJc w:val="left"/>
      <w:pPr>
        <w:ind w:left="6989" w:hanging="217"/>
      </w:pPr>
      <w:rPr>
        <w:rFonts w:hint="default"/>
        <w:lang w:val="en-US" w:eastAsia="en-US" w:bidi="ar-SA"/>
      </w:rPr>
    </w:lvl>
    <w:lvl w:ilvl="7">
      <w:start w:val="0"/>
      <w:numFmt w:val="bullet"/>
      <w:lvlText w:val="•"/>
      <w:lvlJc w:val="left"/>
      <w:pPr>
        <w:ind w:left="8077" w:hanging="217"/>
      </w:pPr>
      <w:rPr>
        <w:rFonts w:hint="default"/>
        <w:lang w:val="en-US" w:eastAsia="en-US" w:bidi="ar-SA"/>
      </w:rPr>
    </w:lvl>
    <w:lvl w:ilvl="8">
      <w:start w:val="0"/>
      <w:numFmt w:val="bullet"/>
      <w:lvlText w:val="•"/>
      <w:lvlJc w:val="left"/>
      <w:pPr>
        <w:ind w:left="9166" w:hanging="217"/>
      </w:pPr>
      <w:rPr>
        <w:rFonts w:hint="default"/>
        <w:lang w:val="en-US" w:eastAsia="en-US" w:bidi="ar-SA"/>
      </w:rPr>
    </w:lvl>
  </w:abstractNum>
  <w:abstractNum w:abstractNumId="249">
    <w:multiLevelType w:val="hybridMultilevel"/>
    <w:lvl w:ilvl="0">
      <w:start w:val="1"/>
      <w:numFmt w:val="upperLetter"/>
      <w:lvlText w:val="%1."/>
      <w:lvlJc w:val="left"/>
      <w:pPr>
        <w:ind w:left="456" w:hanging="217"/>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548" w:hanging="217"/>
      </w:pPr>
      <w:rPr>
        <w:rFonts w:hint="default"/>
        <w:lang w:val="en-US" w:eastAsia="en-US" w:bidi="ar-SA"/>
      </w:rPr>
    </w:lvl>
    <w:lvl w:ilvl="2">
      <w:start w:val="0"/>
      <w:numFmt w:val="bullet"/>
      <w:lvlText w:val="•"/>
      <w:lvlJc w:val="left"/>
      <w:pPr>
        <w:ind w:left="2636" w:hanging="217"/>
      </w:pPr>
      <w:rPr>
        <w:rFonts w:hint="default"/>
        <w:lang w:val="en-US" w:eastAsia="en-US" w:bidi="ar-SA"/>
      </w:rPr>
    </w:lvl>
    <w:lvl w:ilvl="3">
      <w:start w:val="0"/>
      <w:numFmt w:val="bullet"/>
      <w:lvlText w:val="•"/>
      <w:lvlJc w:val="left"/>
      <w:pPr>
        <w:ind w:left="3724" w:hanging="217"/>
      </w:pPr>
      <w:rPr>
        <w:rFonts w:hint="default"/>
        <w:lang w:val="en-US" w:eastAsia="en-US" w:bidi="ar-SA"/>
      </w:rPr>
    </w:lvl>
    <w:lvl w:ilvl="4">
      <w:start w:val="0"/>
      <w:numFmt w:val="bullet"/>
      <w:lvlText w:val="•"/>
      <w:lvlJc w:val="left"/>
      <w:pPr>
        <w:ind w:left="4813" w:hanging="217"/>
      </w:pPr>
      <w:rPr>
        <w:rFonts w:hint="default"/>
        <w:lang w:val="en-US" w:eastAsia="en-US" w:bidi="ar-SA"/>
      </w:rPr>
    </w:lvl>
    <w:lvl w:ilvl="5">
      <w:start w:val="0"/>
      <w:numFmt w:val="bullet"/>
      <w:lvlText w:val="•"/>
      <w:lvlJc w:val="left"/>
      <w:pPr>
        <w:ind w:left="5901" w:hanging="217"/>
      </w:pPr>
      <w:rPr>
        <w:rFonts w:hint="default"/>
        <w:lang w:val="en-US" w:eastAsia="en-US" w:bidi="ar-SA"/>
      </w:rPr>
    </w:lvl>
    <w:lvl w:ilvl="6">
      <w:start w:val="0"/>
      <w:numFmt w:val="bullet"/>
      <w:lvlText w:val="•"/>
      <w:lvlJc w:val="left"/>
      <w:pPr>
        <w:ind w:left="6989" w:hanging="217"/>
      </w:pPr>
      <w:rPr>
        <w:rFonts w:hint="default"/>
        <w:lang w:val="en-US" w:eastAsia="en-US" w:bidi="ar-SA"/>
      </w:rPr>
    </w:lvl>
    <w:lvl w:ilvl="7">
      <w:start w:val="0"/>
      <w:numFmt w:val="bullet"/>
      <w:lvlText w:val="•"/>
      <w:lvlJc w:val="left"/>
      <w:pPr>
        <w:ind w:left="8077" w:hanging="217"/>
      </w:pPr>
      <w:rPr>
        <w:rFonts w:hint="default"/>
        <w:lang w:val="en-US" w:eastAsia="en-US" w:bidi="ar-SA"/>
      </w:rPr>
    </w:lvl>
    <w:lvl w:ilvl="8">
      <w:start w:val="0"/>
      <w:numFmt w:val="bullet"/>
      <w:lvlText w:val="•"/>
      <w:lvlJc w:val="left"/>
      <w:pPr>
        <w:ind w:left="9166" w:hanging="217"/>
      </w:pPr>
      <w:rPr>
        <w:rFonts w:hint="default"/>
        <w:lang w:val="en-US" w:eastAsia="en-US" w:bidi="ar-SA"/>
      </w:rPr>
    </w:lvl>
  </w:abstractNum>
  <w:abstractNum w:abstractNumId="248">
    <w:multiLevelType w:val="hybridMultilevel"/>
    <w:lvl w:ilvl="0">
      <w:start w:val="1"/>
      <w:numFmt w:val="upperLetter"/>
      <w:lvlText w:val="%1."/>
      <w:lvlJc w:val="left"/>
      <w:pPr>
        <w:ind w:left="456" w:hanging="217"/>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548" w:hanging="217"/>
      </w:pPr>
      <w:rPr>
        <w:rFonts w:hint="default"/>
        <w:lang w:val="en-US" w:eastAsia="en-US" w:bidi="ar-SA"/>
      </w:rPr>
    </w:lvl>
    <w:lvl w:ilvl="2">
      <w:start w:val="0"/>
      <w:numFmt w:val="bullet"/>
      <w:lvlText w:val="•"/>
      <w:lvlJc w:val="left"/>
      <w:pPr>
        <w:ind w:left="2636" w:hanging="217"/>
      </w:pPr>
      <w:rPr>
        <w:rFonts w:hint="default"/>
        <w:lang w:val="en-US" w:eastAsia="en-US" w:bidi="ar-SA"/>
      </w:rPr>
    </w:lvl>
    <w:lvl w:ilvl="3">
      <w:start w:val="0"/>
      <w:numFmt w:val="bullet"/>
      <w:lvlText w:val="•"/>
      <w:lvlJc w:val="left"/>
      <w:pPr>
        <w:ind w:left="3724" w:hanging="217"/>
      </w:pPr>
      <w:rPr>
        <w:rFonts w:hint="default"/>
        <w:lang w:val="en-US" w:eastAsia="en-US" w:bidi="ar-SA"/>
      </w:rPr>
    </w:lvl>
    <w:lvl w:ilvl="4">
      <w:start w:val="0"/>
      <w:numFmt w:val="bullet"/>
      <w:lvlText w:val="•"/>
      <w:lvlJc w:val="left"/>
      <w:pPr>
        <w:ind w:left="4813" w:hanging="217"/>
      </w:pPr>
      <w:rPr>
        <w:rFonts w:hint="default"/>
        <w:lang w:val="en-US" w:eastAsia="en-US" w:bidi="ar-SA"/>
      </w:rPr>
    </w:lvl>
    <w:lvl w:ilvl="5">
      <w:start w:val="0"/>
      <w:numFmt w:val="bullet"/>
      <w:lvlText w:val="•"/>
      <w:lvlJc w:val="left"/>
      <w:pPr>
        <w:ind w:left="5901" w:hanging="217"/>
      </w:pPr>
      <w:rPr>
        <w:rFonts w:hint="default"/>
        <w:lang w:val="en-US" w:eastAsia="en-US" w:bidi="ar-SA"/>
      </w:rPr>
    </w:lvl>
    <w:lvl w:ilvl="6">
      <w:start w:val="0"/>
      <w:numFmt w:val="bullet"/>
      <w:lvlText w:val="•"/>
      <w:lvlJc w:val="left"/>
      <w:pPr>
        <w:ind w:left="6989" w:hanging="217"/>
      </w:pPr>
      <w:rPr>
        <w:rFonts w:hint="default"/>
        <w:lang w:val="en-US" w:eastAsia="en-US" w:bidi="ar-SA"/>
      </w:rPr>
    </w:lvl>
    <w:lvl w:ilvl="7">
      <w:start w:val="0"/>
      <w:numFmt w:val="bullet"/>
      <w:lvlText w:val="•"/>
      <w:lvlJc w:val="left"/>
      <w:pPr>
        <w:ind w:left="8077" w:hanging="217"/>
      </w:pPr>
      <w:rPr>
        <w:rFonts w:hint="default"/>
        <w:lang w:val="en-US" w:eastAsia="en-US" w:bidi="ar-SA"/>
      </w:rPr>
    </w:lvl>
    <w:lvl w:ilvl="8">
      <w:start w:val="0"/>
      <w:numFmt w:val="bullet"/>
      <w:lvlText w:val="•"/>
      <w:lvlJc w:val="left"/>
      <w:pPr>
        <w:ind w:left="9166" w:hanging="217"/>
      </w:pPr>
      <w:rPr>
        <w:rFonts w:hint="default"/>
        <w:lang w:val="en-US" w:eastAsia="en-US" w:bidi="ar-SA"/>
      </w:rPr>
    </w:lvl>
  </w:abstractNum>
  <w:abstractNum w:abstractNumId="247">
    <w:multiLevelType w:val="hybridMultilevel"/>
    <w:lvl w:ilvl="0">
      <w:start w:val="1"/>
      <w:numFmt w:val="upperLetter"/>
      <w:lvlText w:val="%1."/>
      <w:lvlJc w:val="left"/>
      <w:pPr>
        <w:ind w:left="456" w:hanging="217"/>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548" w:hanging="217"/>
      </w:pPr>
      <w:rPr>
        <w:rFonts w:hint="default"/>
        <w:lang w:val="en-US" w:eastAsia="en-US" w:bidi="ar-SA"/>
      </w:rPr>
    </w:lvl>
    <w:lvl w:ilvl="2">
      <w:start w:val="0"/>
      <w:numFmt w:val="bullet"/>
      <w:lvlText w:val="•"/>
      <w:lvlJc w:val="left"/>
      <w:pPr>
        <w:ind w:left="2636" w:hanging="217"/>
      </w:pPr>
      <w:rPr>
        <w:rFonts w:hint="default"/>
        <w:lang w:val="en-US" w:eastAsia="en-US" w:bidi="ar-SA"/>
      </w:rPr>
    </w:lvl>
    <w:lvl w:ilvl="3">
      <w:start w:val="0"/>
      <w:numFmt w:val="bullet"/>
      <w:lvlText w:val="•"/>
      <w:lvlJc w:val="left"/>
      <w:pPr>
        <w:ind w:left="3724" w:hanging="217"/>
      </w:pPr>
      <w:rPr>
        <w:rFonts w:hint="default"/>
        <w:lang w:val="en-US" w:eastAsia="en-US" w:bidi="ar-SA"/>
      </w:rPr>
    </w:lvl>
    <w:lvl w:ilvl="4">
      <w:start w:val="0"/>
      <w:numFmt w:val="bullet"/>
      <w:lvlText w:val="•"/>
      <w:lvlJc w:val="left"/>
      <w:pPr>
        <w:ind w:left="4813" w:hanging="217"/>
      </w:pPr>
      <w:rPr>
        <w:rFonts w:hint="default"/>
        <w:lang w:val="en-US" w:eastAsia="en-US" w:bidi="ar-SA"/>
      </w:rPr>
    </w:lvl>
    <w:lvl w:ilvl="5">
      <w:start w:val="0"/>
      <w:numFmt w:val="bullet"/>
      <w:lvlText w:val="•"/>
      <w:lvlJc w:val="left"/>
      <w:pPr>
        <w:ind w:left="5901" w:hanging="217"/>
      </w:pPr>
      <w:rPr>
        <w:rFonts w:hint="default"/>
        <w:lang w:val="en-US" w:eastAsia="en-US" w:bidi="ar-SA"/>
      </w:rPr>
    </w:lvl>
    <w:lvl w:ilvl="6">
      <w:start w:val="0"/>
      <w:numFmt w:val="bullet"/>
      <w:lvlText w:val="•"/>
      <w:lvlJc w:val="left"/>
      <w:pPr>
        <w:ind w:left="6989" w:hanging="217"/>
      </w:pPr>
      <w:rPr>
        <w:rFonts w:hint="default"/>
        <w:lang w:val="en-US" w:eastAsia="en-US" w:bidi="ar-SA"/>
      </w:rPr>
    </w:lvl>
    <w:lvl w:ilvl="7">
      <w:start w:val="0"/>
      <w:numFmt w:val="bullet"/>
      <w:lvlText w:val="•"/>
      <w:lvlJc w:val="left"/>
      <w:pPr>
        <w:ind w:left="8077" w:hanging="217"/>
      </w:pPr>
      <w:rPr>
        <w:rFonts w:hint="default"/>
        <w:lang w:val="en-US" w:eastAsia="en-US" w:bidi="ar-SA"/>
      </w:rPr>
    </w:lvl>
    <w:lvl w:ilvl="8">
      <w:start w:val="0"/>
      <w:numFmt w:val="bullet"/>
      <w:lvlText w:val="•"/>
      <w:lvlJc w:val="left"/>
      <w:pPr>
        <w:ind w:left="9166" w:hanging="217"/>
      </w:pPr>
      <w:rPr>
        <w:rFonts w:hint="default"/>
        <w:lang w:val="en-US" w:eastAsia="en-US" w:bidi="ar-SA"/>
      </w:rPr>
    </w:lvl>
  </w:abstractNum>
  <w:abstractNum w:abstractNumId="246">
    <w:multiLevelType w:val="hybridMultilevel"/>
    <w:lvl w:ilvl="0">
      <w:start w:val="1"/>
      <w:numFmt w:val="upperLetter"/>
      <w:lvlText w:val="%1."/>
      <w:lvlJc w:val="left"/>
      <w:pPr>
        <w:ind w:left="499" w:hanging="260"/>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584" w:hanging="260"/>
      </w:pPr>
      <w:rPr>
        <w:rFonts w:hint="default"/>
        <w:lang w:val="en-US" w:eastAsia="en-US" w:bidi="ar-SA"/>
      </w:rPr>
    </w:lvl>
    <w:lvl w:ilvl="2">
      <w:start w:val="0"/>
      <w:numFmt w:val="bullet"/>
      <w:lvlText w:val="•"/>
      <w:lvlJc w:val="left"/>
      <w:pPr>
        <w:ind w:left="2668" w:hanging="260"/>
      </w:pPr>
      <w:rPr>
        <w:rFonts w:hint="default"/>
        <w:lang w:val="en-US" w:eastAsia="en-US" w:bidi="ar-SA"/>
      </w:rPr>
    </w:lvl>
    <w:lvl w:ilvl="3">
      <w:start w:val="0"/>
      <w:numFmt w:val="bullet"/>
      <w:lvlText w:val="•"/>
      <w:lvlJc w:val="left"/>
      <w:pPr>
        <w:ind w:left="3752" w:hanging="260"/>
      </w:pPr>
      <w:rPr>
        <w:rFonts w:hint="default"/>
        <w:lang w:val="en-US" w:eastAsia="en-US" w:bidi="ar-SA"/>
      </w:rPr>
    </w:lvl>
    <w:lvl w:ilvl="4">
      <w:start w:val="0"/>
      <w:numFmt w:val="bullet"/>
      <w:lvlText w:val="•"/>
      <w:lvlJc w:val="left"/>
      <w:pPr>
        <w:ind w:left="4837" w:hanging="260"/>
      </w:pPr>
      <w:rPr>
        <w:rFonts w:hint="default"/>
        <w:lang w:val="en-US" w:eastAsia="en-US" w:bidi="ar-SA"/>
      </w:rPr>
    </w:lvl>
    <w:lvl w:ilvl="5">
      <w:start w:val="0"/>
      <w:numFmt w:val="bullet"/>
      <w:lvlText w:val="•"/>
      <w:lvlJc w:val="left"/>
      <w:pPr>
        <w:ind w:left="5921" w:hanging="260"/>
      </w:pPr>
      <w:rPr>
        <w:rFonts w:hint="default"/>
        <w:lang w:val="en-US" w:eastAsia="en-US" w:bidi="ar-SA"/>
      </w:rPr>
    </w:lvl>
    <w:lvl w:ilvl="6">
      <w:start w:val="0"/>
      <w:numFmt w:val="bullet"/>
      <w:lvlText w:val="•"/>
      <w:lvlJc w:val="left"/>
      <w:pPr>
        <w:ind w:left="7005" w:hanging="260"/>
      </w:pPr>
      <w:rPr>
        <w:rFonts w:hint="default"/>
        <w:lang w:val="en-US" w:eastAsia="en-US" w:bidi="ar-SA"/>
      </w:rPr>
    </w:lvl>
    <w:lvl w:ilvl="7">
      <w:start w:val="0"/>
      <w:numFmt w:val="bullet"/>
      <w:lvlText w:val="•"/>
      <w:lvlJc w:val="left"/>
      <w:pPr>
        <w:ind w:left="8089" w:hanging="260"/>
      </w:pPr>
      <w:rPr>
        <w:rFonts w:hint="default"/>
        <w:lang w:val="en-US" w:eastAsia="en-US" w:bidi="ar-SA"/>
      </w:rPr>
    </w:lvl>
    <w:lvl w:ilvl="8">
      <w:start w:val="0"/>
      <w:numFmt w:val="bullet"/>
      <w:lvlText w:val="•"/>
      <w:lvlJc w:val="left"/>
      <w:pPr>
        <w:ind w:left="9174" w:hanging="260"/>
      </w:pPr>
      <w:rPr>
        <w:rFonts w:hint="default"/>
        <w:lang w:val="en-US" w:eastAsia="en-US" w:bidi="ar-SA"/>
      </w:rPr>
    </w:lvl>
  </w:abstractNum>
  <w:abstractNum w:abstractNumId="245">
    <w:multiLevelType w:val="hybridMultilevel"/>
    <w:lvl w:ilvl="0">
      <w:start w:val="1"/>
      <w:numFmt w:val="upperLetter"/>
      <w:lvlText w:val="%1."/>
      <w:lvlJc w:val="left"/>
      <w:pPr>
        <w:ind w:left="456" w:hanging="217"/>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548" w:hanging="217"/>
      </w:pPr>
      <w:rPr>
        <w:rFonts w:hint="default"/>
        <w:lang w:val="en-US" w:eastAsia="en-US" w:bidi="ar-SA"/>
      </w:rPr>
    </w:lvl>
    <w:lvl w:ilvl="2">
      <w:start w:val="0"/>
      <w:numFmt w:val="bullet"/>
      <w:lvlText w:val="•"/>
      <w:lvlJc w:val="left"/>
      <w:pPr>
        <w:ind w:left="2636" w:hanging="217"/>
      </w:pPr>
      <w:rPr>
        <w:rFonts w:hint="default"/>
        <w:lang w:val="en-US" w:eastAsia="en-US" w:bidi="ar-SA"/>
      </w:rPr>
    </w:lvl>
    <w:lvl w:ilvl="3">
      <w:start w:val="0"/>
      <w:numFmt w:val="bullet"/>
      <w:lvlText w:val="•"/>
      <w:lvlJc w:val="left"/>
      <w:pPr>
        <w:ind w:left="3724" w:hanging="217"/>
      </w:pPr>
      <w:rPr>
        <w:rFonts w:hint="default"/>
        <w:lang w:val="en-US" w:eastAsia="en-US" w:bidi="ar-SA"/>
      </w:rPr>
    </w:lvl>
    <w:lvl w:ilvl="4">
      <w:start w:val="0"/>
      <w:numFmt w:val="bullet"/>
      <w:lvlText w:val="•"/>
      <w:lvlJc w:val="left"/>
      <w:pPr>
        <w:ind w:left="4813" w:hanging="217"/>
      </w:pPr>
      <w:rPr>
        <w:rFonts w:hint="default"/>
        <w:lang w:val="en-US" w:eastAsia="en-US" w:bidi="ar-SA"/>
      </w:rPr>
    </w:lvl>
    <w:lvl w:ilvl="5">
      <w:start w:val="0"/>
      <w:numFmt w:val="bullet"/>
      <w:lvlText w:val="•"/>
      <w:lvlJc w:val="left"/>
      <w:pPr>
        <w:ind w:left="5901" w:hanging="217"/>
      </w:pPr>
      <w:rPr>
        <w:rFonts w:hint="default"/>
        <w:lang w:val="en-US" w:eastAsia="en-US" w:bidi="ar-SA"/>
      </w:rPr>
    </w:lvl>
    <w:lvl w:ilvl="6">
      <w:start w:val="0"/>
      <w:numFmt w:val="bullet"/>
      <w:lvlText w:val="•"/>
      <w:lvlJc w:val="left"/>
      <w:pPr>
        <w:ind w:left="6989" w:hanging="217"/>
      </w:pPr>
      <w:rPr>
        <w:rFonts w:hint="default"/>
        <w:lang w:val="en-US" w:eastAsia="en-US" w:bidi="ar-SA"/>
      </w:rPr>
    </w:lvl>
    <w:lvl w:ilvl="7">
      <w:start w:val="0"/>
      <w:numFmt w:val="bullet"/>
      <w:lvlText w:val="•"/>
      <w:lvlJc w:val="left"/>
      <w:pPr>
        <w:ind w:left="8077" w:hanging="217"/>
      </w:pPr>
      <w:rPr>
        <w:rFonts w:hint="default"/>
        <w:lang w:val="en-US" w:eastAsia="en-US" w:bidi="ar-SA"/>
      </w:rPr>
    </w:lvl>
    <w:lvl w:ilvl="8">
      <w:start w:val="0"/>
      <w:numFmt w:val="bullet"/>
      <w:lvlText w:val="•"/>
      <w:lvlJc w:val="left"/>
      <w:pPr>
        <w:ind w:left="9166" w:hanging="217"/>
      </w:pPr>
      <w:rPr>
        <w:rFonts w:hint="default"/>
        <w:lang w:val="en-US" w:eastAsia="en-US" w:bidi="ar-SA"/>
      </w:rPr>
    </w:lvl>
  </w:abstractNum>
  <w:abstractNum w:abstractNumId="244">
    <w:multiLevelType w:val="hybridMultilevel"/>
    <w:lvl w:ilvl="0">
      <w:start w:val="1"/>
      <w:numFmt w:val="upperLetter"/>
      <w:lvlText w:val="%1."/>
      <w:lvlJc w:val="left"/>
      <w:pPr>
        <w:ind w:left="456" w:hanging="217"/>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548" w:hanging="217"/>
      </w:pPr>
      <w:rPr>
        <w:rFonts w:hint="default"/>
        <w:lang w:val="en-US" w:eastAsia="en-US" w:bidi="ar-SA"/>
      </w:rPr>
    </w:lvl>
    <w:lvl w:ilvl="2">
      <w:start w:val="0"/>
      <w:numFmt w:val="bullet"/>
      <w:lvlText w:val="•"/>
      <w:lvlJc w:val="left"/>
      <w:pPr>
        <w:ind w:left="2636" w:hanging="217"/>
      </w:pPr>
      <w:rPr>
        <w:rFonts w:hint="default"/>
        <w:lang w:val="en-US" w:eastAsia="en-US" w:bidi="ar-SA"/>
      </w:rPr>
    </w:lvl>
    <w:lvl w:ilvl="3">
      <w:start w:val="0"/>
      <w:numFmt w:val="bullet"/>
      <w:lvlText w:val="•"/>
      <w:lvlJc w:val="left"/>
      <w:pPr>
        <w:ind w:left="3724" w:hanging="217"/>
      </w:pPr>
      <w:rPr>
        <w:rFonts w:hint="default"/>
        <w:lang w:val="en-US" w:eastAsia="en-US" w:bidi="ar-SA"/>
      </w:rPr>
    </w:lvl>
    <w:lvl w:ilvl="4">
      <w:start w:val="0"/>
      <w:numFmt w:val="bullet"/>
      <w:lvlText w:val="•"/>
      <w:lvlJc w:val="left"/>
      <w:pPr>
        <w:ind w:left="4813" w:hanging="217"/>
      </w:pPr>
      <w:rPr>
        <w:rFonts w:hint="default"/>
        <w:lang w:val="en-US" w:eastAsia="en-US" w:bidi="ar-SA"/>
      </w:rPr>
    </w:lvl>
    <w:lvl w:ilvl="5">
      <w:start w:val="0"/>
      <w:numFmt w:val="bullet"/>
      <w:lvlText w:val="•"/>
      <w:lvlJc w:val="left"/>
      <w:pPr>
        <w:ind w:left="5901" w:hanging="217"/>
      </w:pPr>
      <w:rPr>
        <w:rFonts w:hint="default"/>
        <w:lang w:val="en-US" w:eastAsia="en-US" w:bidi="ar-SA"/>
      </w:rPr>
    </w:lvl>
    <w:lvl w:ilvl="6">
      <w:start w:val="0"/>
      <w:numFmt w:val="bullet"/>
      <w:lvlText w:val="•"/>
      <w:lvlJc w:val="left"/>
      <w:pPr>
        <w:ind w:left="6989" w:hanging="217"/>
      </w:pPr>
      <w:rPr>
        <w:rFonts w:hint="default"/>
        <w:lang w:val="en-US" w:eastAsia="en-US" w:bidi="ar-SA"/>
      </w:rPr>
    </w:lvl>
    <w:lvl w:ilvl="7">
      <w:start w:val="0"/>
      <w:numFmt w:val="bullet"/>
      <w:lvlText w:val="•"/>
      <w:lvlJc w:val="left"/>
      <w:pPr>
        <w:ind w:left="8077" w:hanging="217"/>
      </w:pPr>
      <w:rPr>
        <w:rFonts w:hint="default"/>
        <w:lang w:val="en-US" w:eastAsia="en-US" w:bidi="ar-SA"/>
      </w:rPr>
    </w:lvl>
    <w:lvl w:ilvl="8">
      <w:start w:val="0"/>
      <w:numFmt w:val="bullet"/>
      <w:lvlText w:val="•"/>
      <w:lvlJc w:val="left"/>
      <w:pPr>
        <w:ind w:left="9166" w:hanging="217"/>
      </w:pPr>
      <w:rPr>
        <w:rFonts w:hint="default"/>
        <w:lang w:val="en-US" w:eastAsia="en-US" w:bidi="ar-SA"/>
      </w:rPr>
    </w:lvl>
  </w:abstractNum>
  <w:abstractNum w:abstractNumId="243">
    <w:multiLevelType w:val="hybridMultilevel"/>
    <w:lvl w:ilvl="0">
      <w:start w:val="1"/>
      <w:numFmt w:val="upperLetter"/>
      <w:lvlText w:val="%1."/>
      <w:lvlJc w:val="left"/>
      <w:pPr>
        <w:ind w:left="456" w:hanging="217"/>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548" w:hanging="217"/>
      </w:pPr>
      <w:rPr>
        <w:rFonts w:hint="default"/>
        <w:lang w:val="en-US" w:eastAsia="en-US" w:bidi="ar-SA"/>
      </w:rPr>
    </w:lvl>
    <w:lvl w:ilvl="2">
      <w:start w:val="0"/>
      <w:numFmt w:val="bullet"/>
      <w:lvlText w:val="•"/>
      <w:lvlJc w:val="left"/>
      <w:pPr>
        <w:ind w:left="2636" w:hanging="217"/>
      </w:pPr>
      <w:rPr>
        <w:rFonts w:hint="default"/>
        <w:lang w:val="en-US" w:eastAsia="en-US" w:bidi="ar-SA"/>
      </w:rPr>
    </w:lvl>
    <w:lvl w:ilvl="3">
      <w:start w:val="0"/>
      <w:numFmt w:val="bullet"/>
      <w:lvlText w:val="•"/>
      <w:lvlJc w:val="left"/>
      <w:pPr>
        <w:ind w:left="3724" w:hanging="217"/>
      </w:pPr>
      <w:rPr>
        <w:rFonts w:hint="default"/>
        <w:lang w:val="en-US" w:eastAsia="en-US" w:bidi="ar-SA"/>
      </w:rPr>
    </w:lvl>
    <w:lvl w:ilvl="4">
      <w:start w:val="0"/>
      <w:numFmt w:val="bullet"/>
      <w:lvlText w:val="•"/>
      <w:lvlJc w:val="left"/>
      <w:pPr>
        <w:ind w:left="4813" w:hanging="217"/>
      </w:pPr>
      <w:rPr>
        <w:rFonts w:hint="default"/>
        <w:lang w:val="en-US" w:eastAsia="en-US" w:bidi="ar-SA"/>
      </w:rPr>
    </w:lvl>
    <w:lvl w:ilvl="5">
      <w:start w:val="0"/>
      <w:numFmt w:val="bullet"/>
      <w:lvlText w:val="•"/>
      <w:lvlJc w:val="left"/>
      <w:pPr>
        <w:ind w:left="5901" w:hanging="217"/>
      </w:pPr>
      <w:rPr>
        <w:rFonts w:hint="default"/>
        <w:lang w:val="en-US" w:eastAsia="en-US" w:bidi="ar-SA"/>
      </w:rPr>
    </w:lvl>
    <w:lvl w:ilvl="6">
      <w:start w:val="0"/>
      <w:numFmt w:val="bullet"/>
      <w:lvlText w:val="•"/>
      <w:lvlJc w:val="left"/>
      <w:pPr>
        <w:ind w:left="6989" w:hanging="217"/>
      </w:pPr>
      <w:rPr>
        <w:rFonts w:hint="default"/>
        <w:lang w:val="en-US" w:eastAsia="en-US" w:bidi="ar-SA"/>
      </w:rPr>
    </w:lvl>
    <w:lvl w:ilvl="7">
      <w:start w:val="0"/>
      <w:numFmt w:val="bullet"/>
      <w:lvlText w:val="•"/>
      <w:lvlJc w:val="left"/>
      <w:pPr>
        <w:ind w:left="8077" w:hanging="217"/>
      </w:pPr>
      <w:rPr>
        <w:rFonts w:hint="default"/>
        <w:lang w:val="en-US" w:eastAsia="en-US" w:bidi="ar-SA"/>
      </w:rPr>
    </w:lvl>
    <w:lvl w:ilvl="8">
      <w:start w:val="0"/>
      <w:numFmt w:val="bullet"/>
      <w:lvlText w:val="•"/>
      <w:lvlJc w:val="left"/>
      <w:pPr>
        <w:ind w:left="9166" w:hanging="217"/>
      </w:pPr>
      <w:rPr>
        <w:rFonts w:hint="default"/>
        <w:lang w:val="en-US" w:eastAsia="en-US" w:bidi="ar-SA"/>
      </w:rPr>
    </w:lvl>
  </w:abstractNum>
  <w:abstractNum w:abstractNumId="242">
    <w:multiLevelType w:val="hybridMultilevel"/>
    <w:lvl w:ilvl="0">
      <w:start w:val="1"/>
      <w:numFmt w:val="upperLetter"/>
      <w:lvlText w:val="%1."/>
      <w:lvlJc w:val="left"/>
      <w:pPr>
        <w:ind w:left="456" w:hanging="217"/>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548" w:hanging="217"/>
      </w:pPr>
      <w:rPr>
        <w:rFonts w:hint="default"/>
        <w:lang w:val="en-US" w:eastAsia="en-US" w:bidi="ar-SA"/>
      </w:rPr>
    </w:lvl>
    <w:lvl w:ilvl="2">
      <w:start w:val="0"/>
      <w:numFmt w:val="bullet"/>
      <w:lvlText w:val="•"/>
      <w:lvlJc w:val="left"/>
      <w:pPr>
        <w:ind w:left="2636" w:hanging="217"/>
      </w:pPr>
      <w:rPr>
        <w:rFonts w:hint="default"/>
        <w:lang w:val="en-US" w:eastAsia="en-US" w:bidi="ar-SA"/>
      </w:rPr>
    </w:lvl>
    <w:lvl w:ilvl="3">
      <w:start w:val="0"/>
      <w:numFmt w:val="bullet"/>
      <w:lvlText w:val="•"/>
      <w:lvlJc w:val="left"/>
      <w:pPr>
        <w:ind w:left="3724" w:hanging="217"/>
      </w:pPr>
      <w:rPr>
        <w:rFonts w:hint="default"/>
        <w:lang w:val="en-US" w:eastAsia="en-US" w:bidi="ar-SA"/>
      </w:rPr>
    </w:lvl>
    <w:lvl w:ilvl="4">
      <w:start w:val="0"/>
      <w:numFmt w:val="bullet"/>
      <w:lvlText w:val="•"/>
      <w:lvlJc w:val="left"/>
      <w:pPr>
        <w:ind w:left="4813" w:hanging="217"/>
      </w:pPr>
      <w:rPr>
        <w:rFonts w:hint="default"/>
        <w:lang w:val="en-US" w:eastAsia="en-US" w:bidi="ar-SA"/>
      </w:rPr>
    </w:lvl>
    <w:lvl w:ilvl="5">
      <w:start w:val="0"/>
      <w:numFmt w:val="bullet"/>
      <w:lvlText w:val="•"/>
      <w:lvlJc w:val="left"/>
      <w:pPr>
        <w:ind w:left="5901" w:hanging="217"/>
      </w:pPr>
      <w:rPr>
        <w:rFonts w:hint="default"/>
        <w:lang w:val="en-US" w:eastAsia="en-US" w:bidi="ar-SA"/>
      </w:rPr>
    </w:lvl>
    <w:lvl w:ilvl="6">
      <w:start w:val="0"/>
      <w:numFmt w:val="bullet"/>
      <w:lvlText w:val="•"/>
      <w:lvlJc w:val="left"/>
      <w:pPr>
        <w:ind w:left="6989" w:hanging="217"/>
      </w:pPr>
      <w:rPr>
        <w:rFonts w:hint="default"/>
        <w:lang w:val="en-US" w:eastAsia="en-US" w:bidi="ar-SA"/>
      </w:rPr>
    </w:lvl>
    <w:lvl w:ilvl="7">
      <w:start w:val="0"/>
      <w:numFmt w:val="bullet"/>
      <w:lvlText w:val="•"/>
      <w:lvlJc w:val="left"/>
      <w:pPr>
        <w:ind w:left="8077" w:hanging="217"/>
      </w:pPr>
      <w:rPr>
        <w:rFonts w:hint="default"/>
        <w:lang w:val="en-US" w:eastAsia="en-US" w:bidi="ar-SA"/>
      </w:rPr>
    </w:lvl>
    <w:lvl w:ilvl="8">
      <w:start w:val="0"/>
      <w:numFmt w:val="bullet"/>
      <w:lvlText w:val="•"/>
      <w:lvlJc w:val="left"/>
      <w:pPr>
        <w:ind w:left="9166" w:hanging="217"/>
      </w:pPr>
      <w:rPr>
        <w:rFonts w:hint="default"/>
        <w:lang w:val="en-US" w:eastAsia="en-US" w:bidi="ar-SA"/>
      </w:rPr>
    </w:lvl>
  </w:abstractNum>
  <w:abstractNum w:abstractNumId="241">
    <w:multiLevelType w:val="hybridMultilevel"/>
    <w:lvl w:ilvl="0">
      <w:start w:val="1"/>
      <w:numFmt w:val="upperLetter"/>
      <w:lvlText w:val="%1."/>
      <w:lvlJc w:val="left"/>
      <w:pPr>
        <w:ind w:left="456" w:hanging="217"/>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548" w:hanging="217"/>
      </w:pPr>
      <w:rPr>
        <w:rFonts w:hint="default"/>
        <w:lang w:val="en-US" w:eastAsia="en-US" w:bidi="ar-SA"/>
      </w:rPr>
    </w:lvl>
    <w:lvl w:ilvl="2">
      <w:start w:val="0"/>
      <w:numFmt w:val="bullet"/>
      <w:lvlText w:val="•"/>
      <w:lvlJc w:val="left"/>
      <w:pPr>
        <w:ind w:left="2636" w:hanging="217"/>
      </w:pPr>
      <w:rPr>
        <w:rFonts w:hint="default"/>
        <w:lang w:val="en-US" w:eastAsia="en-US" w:bidi="ar-SA"/>
      </w:rPr>
    </w:lvl>
    <w:lvl w:ilvl="3">
      <w:start w:val="0"/>
      <w:numFmt w:val="bullet"/>
      <w:lvlText w:val="•"/>
      <w:lvlJc w:val="left"/>
      <w:pPr>
        <w:ind w:left="3724" w:hanging="217"/>
      </w:pPr>
      <w:rPr>
        <w:rFonts w:hint="default"/>
        <w:lang w:val="en-US" w:eastAsia="en-US" w:bidi="ar-SA"/>
      </w:rPr>
    </w:lvl>
    <w:lvl w:ilvl="4">
      <w:start w:val="0"/>
      <w:numFmt w:val="bullet"/>
      <w:lvlText w:val="•"/>
      <w:lvlJc w:val="left"/>
      <w:pPr>
        <w:ind w:left="4813" w:hanging="217"/>
      </w:pPr>
      <w:rPr>
        <w:rFonts w:hint="default"/>
        <w:lang w:val="en-US" w:eastAsia="en-US" w:bidi="ar-SA"/>
      </w:rPr>
    </w:lvl>
    <w:lvl w:ilvl="5">
      <w:start w:val="0"/>
      <w:numFmt w:val="bullet"/>
      <w:lvlText w:val="•"/>
      <w:lvlJc w:val="left"/>
      <w:pPr>
        <w:ind w:left="5901" w:hanging="217"/>
      </w:pPr>
      <w:rPr>
        <w:rFonts w:hint="default"/>
        <w:lang w:val="en-US" w:eastAsia="en-US" w:bidi="ar-SA"/>
      </w:rPr>
    </w:lvl>
    <w:lvl w:ilvl="6">
      <w:start w:val="0"/>
      <w:numFmt w:val="bullet"/>
      <w:lvlText w:val="•"/>
      <w:lvlJc w:val="left"/>
      <w:pPr>
        <w:ind w:left="6989" w:hanging="217"/>
      </w:pPr>
      <w:rPr>
        <w:rFonts w:hint="default"/>
        <w:lang w:val="en-US" w:eastAsia="en-US" w:bidi="ar-SA"/>
      </w:rPr>
    </w:lvl>
    <w:lvl w:ilvl="7">
      <w:start w:val="0"/>
      <w:numFmt w:val="bullet"/>
      <w:lvlText w:val="•"/>
      <w:lvlJc w:val="left"/>
      <w:pPr>
        <w:ind w:left="8077" w:hanging="217"/>
      </w:pPr>
      <w:rPr>
        <w:rFonts w:hint="default"/>
        <w:lang w:val="en-US" w:eastAsia="en-US" w:bidi="ar-SA"/>
      </w:rPr>
    </w:lvl>
    <w:lvl w:ilvl="8">
      <w:start w:val="0"/>
      <w:numFmt w:val="bullet"/>
      <w:lvlText w:val="•"/>
      <w:lvlJc w:val="left"/>
      <w:pPr>
        <w:ind w:left="9166" w:hanging="217"/>
      </w:pPr>
      <w:rPr>
        <w:rFonts w:hint="default"/>
        <w:lang w:val="en-US" w:eastAsia="en-US" w:bidi="ar-SA"/>
      </w:rPr>
    </w:lvl>
  </w:abstractNum>
  <w:abstractNum w:abstractNumId="240">
    <w:multiLevelType w:val="hybridMultilevel"/>
    <w:lvl w:ilvl="0">
      <w:start w:val="1"/>
      <w:numFmt w:val="upperLetter"/>
      <w:lvlText w:val="%1."/>
      <w:lvlJc w:val="left"/>
      <w:pPr>
        <w:ind w:left="456" w:hanging="217"/>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548" w:hanging="217"/>
      </w:pPr>
      <w:rPr>
        <w:rFonts w:hint="default"/>
        <w:lang w:val="en-US" w:eastAsia="en-US" w:bidi="ar-SA"/>
      </w:rPr>
    </w:lvl>
    <w:lvl w:ilvl="2">
      <w:start w:val="0"/>
      <w:numFmt w:val="bullet"/>
      <w:lvlText w:val="•"/>
      <w:lvlJc w:val="left"/>
      <w:pPr>
        <w:ind w:left="2636" w:hanging="217"/>
      </w:pPr>
      <w:rPr>
        <w:rFonts w:hint="default"/>
        <w:lang w:val="en-US" w:eastAsia="en-US" w:bidi="ar-SA"/>
      </w:rPr>
    </w:lvl>
    <w:lvl w:ilvl="3">
      <w:start w:val="0"/>
      <w:numFmt w:val="bullet"/>
      <w:lvlText w:val="•"/>
      <w:lvlJc w:val="left"/>
      <w:pPr>
        <w:ind w:left="3724" w:hanging="217"/>
      </w:pPr>
      <w:rPr>
        <w:rFonts w:hint="default"/>
        <w:lang w:val="en-US" w:eastAsia="en-US" w:bidi="ar-SA"/>
      </w:rPr>
    </w:lvl>
    <w:lvl w:ilvl="4">
      <w:start w:val="0"/>
      <w:numFmt w:val="bullet"/>
      <w:lvlText w:val="•"/>
      <w:lvlJc w:val="left"/>
      <w:pPr>
        <w:ind w:left="4813" w:hanging="217"/>
      </w:pPr>
      <w:rPr>
        <w:rFonts w:hint="default"/>
        <w:lang w:val="en-US" w:eastAsia="en-US" w:bidi="ar-SA"/>
      </w:rPr>
    </w:lvl>
    <w:lvl w:ilvl="5">
      <w:start w:val="0"/>
      <w:numFmt w:val="bullet"/>
      <w:lvlText w:val="•"/>
      <w:lvlJc w:val="left"/>
      <w:pPr>
        <w:ind w:left="5901" w:hanging="217"/>
      </w:pPr>
      <w:rPr>
        <w:rFonts w:hint="default"/>
        <w:lang w:val="en-US" w:eastAsia="en-US" w:bidi="ar-SA"/>
      </w:rPr>
    </w:lvl>
    <w:lvl w:ilvl="6">
      <w:start w:val="0"/>
      <w:numFmt w:val="bullet"/>
      <w:lvlText w:val="•"/>
      <w:lvlJc w:val="left"/>
      <w:pPr>
        <w:ind w:left="6989" w:hanging="217"/>
      </w:pPr>
      <w:rPr>
        <w:rFonts w:hint="default"/>
        <w:lang w:val="en-US" w:eastAsia="en-US" w:bidi="ar-SA"/>
      </w:rPr>
    </w:lvl>
    <w:lvl w:ilvl="7">
      <w:start w:val="0"/>
      <w:numFmt w:val="bullet"/>
      <w:lvlText w:val="•"/>
      <w:lvlJc w:val="left"/>
      <w:pPr>
        <w:ind w:left="8077" w:hanging="217"/>
      </w:pPr>
      <w:rPr>
        <w:rFonts w:hint="default"/>
        <w:lang w:val="en-US" w:eastAsia="en-US" w:bidi="ar-SA"/>
      </w:rPr>
    </w:lvl>
    <w:lvl w:ilvl="8">
      <w:start w:val="0"/>
      <w:numFmt w:val="bullet"/>
      <w:lvlText w:val="•"/>
      <w:lvlJc w:val="left"/>
      <w:pPr>
        <w:ind w:left="9166" w:hanging="217"/>
      </w:pPr>
      <w:rPr>
        <w:rFonts w:hint="default"/>
        <w:lang w:val="en-US" w:eastAsia="en-US" w:bidi="ar-SA"/>
      </w:rPr>
    </w:lvl>
  </w:abstractNum>
  <w:abstractNum w:abstractNumId="239">
    <w:multiLevelType w:val="hybridMultilevel"/>
    <w:lvl w:ilvl="0">
      <w:start w:val="1"/>
      <w:numFmt w:val="upperLetter"/>
      <w:lvlText w:val="%1."/>
      <w:lvlJc w:val="left"/>
      <w:pPr>
        <w:ind w:left="456" w:hanging="217"/>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548" w:hanging="217"/>
      </w:pPr>
      <w:rPr>
        <w:rFonts w:hint="default"/>
        <w:lang w:val="en-US" w:eastAsia="en-US" w:bidi="ar-SA"/>
      </w:rPr>
    </w:lvl>
    <w:lvl w:ilvl="2">
      <w:start w:val="0"/>
      <w:numFmt w:val="bullet"/>
      <w:lvlText w:val="•"/>
      <w:lvlJc w:val="left"/>
      <w:pPr>
        <w:ind w:left="2636" w:hanging="217"/>
      </w:pPr>
      <w:rPr>
        <w:rFonts w:hint="default"/>
        <w:lang w:val="en-US" w:eastAsia="en-US" w:bidi="ar-SA"/>
      </w:rPr>
    </w:lvl>
    <w:lvl w:ilvl="3">
      <w:start w:val="0"/>
      <w:numFmt w:val="bullet"/>
      <w:lvlText w:val="•"/>
      <w:lvlJc w:val="left"/>
      <w:pPr>
        <w:ind w:left="3724" w:hanging="217"/>
      </w:pPr>
      <w:rPr>
        <w:rFonts w:hint="default"/>
        <w:lang w:val="en-US" w:eastAsia="en-US" w:bidi="ar-SA"/>
      </w:rPr>
    </w:lvl>
    <w:lvl w:ilvl="4">
      <w:start w:val="0"/>
      <w:numFmt w:val="bullet"/>
      <w:lvlText w:val="•"/>
      <w:lvlJc w:val="left"/>
      <w:pPr>
        <w:ind w:left="4813" w:hanging="217"/>
      </w:pPr>
      <w:rPr>
        <w:rFonts w:hint="default"/>
        <w:lang w:val="en-US" w:eastAsia="en-US" w:bidi="ar-SA"/>
      </w:rPr>
    </w:lvl>
    <w:lvl w:ilvl="5">
      <w:start w:val="0"/>
      <w:numFmt w:val="bullet"/>
      <w:lvlText w:val="•"/>
      <w:lvlJc w:val="left"/>
      <w:pPr>
        <w:ind w:left="5901" w:hanging="217"/>
      </w:pPr>
      <w:rPr>
        <w:rFonts w:hint="default"/>
        <w:lang w:val="en-US" w:eastAsia="en-US" w:bidi="ar-SA"/>
      </w:rPr>
    </w:lvl>
    <w:lvl w:ilvl="6">
      <w:start w:val="0"/>
      <w:numFmt w:val="bullet"/>
      <w:lvlText w:val="•"/>
      <w:lvlJc w:val="left"/>
      <w:pPr>
        <w:ind w:left="6989" w:hanging="217"/>
      </w:pPr>
      <w:rPr>
        <w:rFonts w:hint="default"/>
        <w:lang w:val="en-US" w:eastAsia="en-US" w:bidi="ar-SA"/>
      </w:rPr>
    </w:lvl>
    <w:lvl w:ilvl="7">
      <w:start w:val="0"/>
      <w:numFmt w:val="bullet"/>
      <w:lvlText w:val="•"/>
      <w:lvlJc w:val="left"/>
      <w:pPr>
        <w:ind w:left="8077" w:hanging="217"/>
      </w:pPr>
      <w:rPr>
        <w:rFonts w:hint="default"/>
        <w:lang w:val="en-US" w:eastAsia="en-US" w:bidi="ar-SA"/>
      </w:rPr>
    </w:lvl>
    <w:lvl w:ilvl="8">
      <w:start w:val="0"/>
      <w:numFmt w:val="bullet"/>
      <w:lvlText w:val="•"/>
      <w:lvlJc w:val="left"/>
      <w:pPr>
        <w:ind w:left="9166" w:hanging="217"/>
      </w:pPr>
      <w:rPr>
        <w:rFonts w:hint="default"/>
        <w:lang w:val="en-US" w:eastAsia="en-US" w:bidi="ar-SA"/>
      </w:rPr>
    </w:lvl>
  </w:abstractNum>
  <w:abstractNum w:abstractNumId="238">
    <w:multiLevelType w:val="hybridMultilevel"/>
    <w:lvl w:ilvl="0">
      <w:start w:val="1"/>
      <w:numFmt w:val="decimal"/>
      <w:lvlText w:val="%1."/>
      <w:lvlJc w:val="left"/>
      <w:pPr>
        <w:ind w:left="6223" w:hanging="224"/>
        <w:jc w:val="left"/>
      </w:pPr>
      <w:rPr>
        <w:rFonts w:hint="default" w:ascii="Times New Roman" w:hAnsi="Times New Roman" w:eastAsia="Times New Roman" w:cs="Times New Roman"/>
        <w:b w:val="0"/>
        <w:bCs w:val="0"/>
        <w:i w:val="0"/>
        <w:iCs w:val="0"/>
        <w:spacing w:val="-4"/>
        <w:w w:val="100"/>
        <w:sz w:val="18"/>
        <w:szCs w:val="18"/>
        <w:lang w:val="en-US" w:eastAsia="en-US" w:bidi="ar-SA"/>
      </w:rPr>
    </w:lvl>
    <w:lvl w:ilvl="1">
      <w:start w:val="0"/>
      <w:numFmt w:val="bullet"/>
      <w:lvlText w:val="•"/>
      <w:lvlJc w:val="left"/>
      <w:pPr>
        <w:ind w:left="6732" w:hanging="224"/>
      </w:pPr>
      <w:rPr>
        <w:rFonts w:hint="default"/>
        <w:lang w:val="en-US" w:eastAsia="en-US" w:bidi="ar-SA"/>
      </w:rPr>
    </w:lvl>
    <w:lvl w:ilvl="2">
      <w:start w:val="0"/>
      <w:numFmt w:val="bullet"/>
      <w:lvlText w:val="•"/>
      <w:lvlJc w:val="left"/>
      <w:pPr>
        <w:ind w:left="7244" w:hanging="224"/>
      </w:pPr>
      <w:rPr>
        <w:rFonts w:hint="default"/>
        <w:lang w:val="en-US" w:eastAsia="en-US" w:bidi="ar-SA"/>
      </w:rPr>
    </w:lvl>
    <w:lvl w:ilvl="3">
      <w:start w:val="0"/>
      <w:numFmt w:val="bullet"/>
      <w:lvlText w:val="•"/>
      <w:lvlJc w:val="left"/>
      <w:pPr>
        <w:ind w:left="7756" w:hanging="224"/>
      </w:pPr>
      <w:rPr>
        <w:rFonts w:hint="default"/>
        <w:lang w:val="en-US" w:eastAsia="en-US" w:bidi="ar-SA"/>
      </w:rPr>
    </w:lvl>
    <w:lvl w:ilvl="4">
      <w:start w:val="0"/>
      <w:numFmt w:val="bullet"/>
      <w:lvlText w:val="•"/>
      <w:lvlJc w:val="left"/>
      <w:pPr>
        <w:ind w:left="8269" w:hanging="224"/>
      </w:pPr>
      <w:rPr>
        <w:rFonts w:hint="default"/>
        <w:lang w:val="en-US" w:eastAsia="en-US" w:bidi="ar-SA"/>
      </w:rPr>
    </w:lvl>
    <w:lvl w:ilvl="5">
      <w:start w:val="0"/>
      <w:numFmt w:val="bullet"/>
      <w:lvlText w:val="•"/>
      <w:lvlJc w:val="left"/>
      <w:pPr>
        <w:ind w:left="8781" w:hanging="224"/>
      </w:pPr>
      <w:rPr>
        <w:rFonts w:hint="default"/>
        <w:lang w:val="en-US" w:eastAsia="en-US" w:bidi="ar-SA"/>
      </w:rPr>
    </w:lvl>
    <w:lvl w:ilvl="6">
      <w:start w:val="0"/>
      <w:numFmt w:val="bullet"/>
      <w:lvlText w:val="•"/>
      <w:lvlJc w:val="left"/>
      <w:pPr>
        <w:ind w:left="9293" w:hanging="224"/>
      </w:pPr>
      <w:rPr>
        <w:rFonts w:hint="default"/>
        <w:lang w:val="en-US" w:eastAsia="en-US" w:bidi="ar-SA"/>
      </w:rPr>
    </w:lvl>
    <w:lvl w:ilvl="7">
      <w:start w:val="0"/>
      <w:numFmt w:val="bullet"/>
      <w:lvlText w:val="•"/>
      <w:lvlJc w:val="left"/>
      <w:pPr>
        <w:ind w:left="9805" w:hanging="224"/>
      </w:pPr>
      <w:rPr>
        <w:rFonts w:hint="default"/>
        <w:lang w:val="en-US" w:eastAsia="en-US" w:bidi="ar-SA"/>
      </w:rPr>
    </w:lvl>
    <w:lvl w:ilvl="8">
      <w:start w:val="0"/>
      <w:numFmt w:val="bullet"/>
      <w:lvlText w:val="•"/>
      <w:lvlJc w:val="left"/>
      <w:pPr>
        <w:ind w:left="10318" w:hanging="224"/>
      </w:pPr>
      <w:rPr>
        <w:rFonts w:hint="default"/>
        <w:lang w:val="en-US" w:eastAsia="en-US" w:bidi="ar-SA"/>
      </w:rPr>
    </w:lvl>
  </w:abstractNum>
  <w:abstractNum w:abstractNumId="237">
    <w:multiLevelType w:val="hybridMultilevel"/>
    <w:lvl w:ilvl="0">
      <w:start w:val="1"/>
      <w:numFmt w:val="upperLetter"/>
      <w:lvlText w:val="%1."/>
      <w:lvlJc w:val="left"/>
      <w:pPr>
        <w:ind w:left="456" w:hanging="217"/>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548" w:hanging="217"/>
      </w:pPr>
      <w:rPr>
        <w:rFonts w:hint="default"/>
        <w:lang w:val="en-US" w:eastAsia="en-US" w:bidi="ar-SA"/>
      </w:rPr>
    </w:lvl>
    <w:lvl w:ilvl="2">
      <w:start w:val="0"/>
      <w:numFmt w:val="bullet"/>
      <w:lvlText w:val="•"/>
      <w:lvlJc w:val="left"/>
      <w:pPr>
        <w:ind w:left="2636" w:hanging="217"/>
      </w:pPr>
      <w:rPr>
        <w:rFonts w:hint="default"/>
        <w:lang w:val="en-US" w:eastAsia="en-US" w:bidi="ar-SA"/>
      </w:rPr>
    </w:lvl>
    <w:lvl w:ilvl="3">
      <w:start w:val="0"/>
      <w:numFmt w:val="bullet"/>
      <w:lvlText w:val="•"/>
      <w:lvlJc w:val="left"/>
      <w:pPr>
        <w:ind w:left="3724" w:hanging="217"/>
      </w:pPr>
      <w:rPr>
        <w:rFonts w:hint="default"/>
        <w:lang w:val="en-US" w:eastAsia="en-US" w:bidi="ar-SA"/>
      </w:rPr>
    </w:lvl>
    <w:lvl w:ilvl="4">
      <w:start w:val="0"/>
      <w:numFmt w:val="bullet"/>
      <w:lvlText w:val="•"/>
      <w:lvlJc w:val="left"/>
      <w:pPr>
        <w:ind w:left="4813" w:hanging="217"/>
      </w:pPr>
      <w:rPr>
        <w:rFonts w:hint="default"/>
        <w:lang w:val="en-US" w:eastAsia="en-US" w:bidi="ar-SA"/>
      </w:rPr>
    </w:lvl>
    <w:lvl w:ilvl="5">
      <w:start w:val="0"/>
      <w:numFmt w:val="bullet"/>
      <w:lvlText w:val="•"/>
      <w:lvlJc w:val="left"/>
      <w:pPr>
        <w:ind w:left="5901" w:hanging="217"/>
      </w:pPr>
      <w:rPr>
        <w:rFonts w:hint="default"/>
        <w:lang w:val="en-US" w:eastAsia="en-US" w:bidi="ar-SA"/>
      </w:rPr>
    </w:lvl>
    <w:lvl w:ilvl="6">
      <w:start w:val="0"/>
      <w:numFmt w:val="bullet"/>
      <w:lvlText w:val="•"/>
      <w:lvlJc w:val="left"/>
      <w:pPr>
        <w:ind w:left="6989" w:hanging="217"/>
      </w:pPr>
      <w:rPr>
        <w:rFonts w:hint="default"/>
        <w:lang w:val="en-US" w:eastAsia="en-US" w:bidi="ar-SA"/>
      </w:rPr>
    </w:lvl>
    <w:lvl w:ilvl="7">
      <w:start w:val="0"/>
      <w:numFmt w:val="bullet"/>
      <w:lvlText w:val="•"/>
      <w:lvlJc w:val="left"/>
      <w:pPr>
        <w:ind w:left="8077" w:hanging="217"/>
      </w:pPr>
      <w:rPr>
        <w:rFonts w:hint="default"/>
        <w:lang w:val="en-US" w:eastAsia="en-US" w:bidi="ar-SA"/>
      </w:rPr>
    </w:lvl>
    <w:lvl w:ilvl="8">
      <w:start w:val="0"/>
      <w:numFmt w:val="bullet"/>
      <w:lvlText w:val="•"/>
      <w:lvlJc w:val="left"/>
      <w:pPr>
        <w:ind w:left="9166" w:hanging="217"/>
      </w:pPr>
      <w:rPr>
        <w:rFonts w:hint="default"/>
        <w:lang w:val="en-US" w:eastAsia="en-US" w:bidi="ar-SA"/>
      </w:rPr>
    </w:lvl>
  </w:abstractNum>
  <w:abstractNum w:abstractNumId="236">
    <w:multiLevelType w:val="hybridMultilevel"/>
    <w:lvl w:ilvl="0">
      <w:start w:val="1"/>
      <w:numFmt w:val="upperLetter"/>
      <w:lvlText w:val="%1."/>
      <w:lvlJc w:val="left"/>
      <w:pPr>
        <w:ind w:left="499" w:hanging="260"/>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584" w:hanging="260"/>
      </w:pPr>
      <w:rPr>
        <w:rFonts w:hint="default"/>
        <w:lang w:val="en-US" w:eastAsia="en-US" w:bidi="ar-SA"/>
      </w:rPr>
    </w:lvl>
    <w:lvl w:ilvl="2">
      <w:start w:val="0"/>
      <w:numFmt w:val="bullet"/>
      <w:lvlText w:val="•"/>
      <w:lvlJc w:val="left"/>
      <w:pPr>
        <w:ind w:left="2668" w:hanging="260"/>
      </w:pPr>
      <w:rPr>
        <w:rFonts w:hint="default"/>
        <w:lang w:val="en-US" w:eastAsia="en-US" w:bidi="ar-SA"/>
      </w:rPr>
    </w:lvl>
    <w:lvl w:ilvl="3">
      <w:start w:val="0"/>
      <w:numFmt w:val="bullet"/>
      <w:lvlText w:val="•"/>
      <w:lvlJc w:val="left"/>
      <w:pPr>
        <w:ind w:left="3752" w:hanging="260"/>
      </w:pPr>
      <w:rPr>
        <w:rFonts w:hint="default"/>
        <w:lang w:val="en-US" w:eastAsia="en-US" w:bidi="ar-SA"/>
      </w:rPr>
    </w:lvl>
    <w:lvl w:ilvl="4">
      <w:start w:val="0"/>
      <w:numFmt w:val="bullet"/>
      <w:lvlText w:val="•"/>
      <w:lvlJc w:val="left"/>
      <w:pPr>
        <w:ind w:left="4837" w:hanging="260"/>
      </w:pPr>
      <w:rPr>
        <w:rFonts w:hint="default"/>
        <w:lang w:val="en-US" w:eastAsia="en-US" w:bidi="ar-SA"/>
      </w:rPr>
    </w:lvl>
    <w:lvl w:ilvl="5">
      <w:start w:val="0"/>
      <w:numFmt w:val="bullet"/>
      <w:lvlText w:val="•"/>
      <w:lvlJc w:val="left"/>
      <w:pPr>
        <w:ind w:left="5921" w:hanging="260"/>
      </w:pPr>
      <w:rPr>
        <w:rFonts w:hint="default"/>
        <w:lang w:val="en-US" w:eastAsia="en-US" w:bidi="ar-SA"/>
      </w:rPr>
    </w:lvl>
    <w:lvl w:ilvl="6">
      <w:start w:val="0"/>
      <w:numFmt w:val="bullet"/>
      <w:lvlText w:val="•"/>
      <w:lvlJc w:val="left"/>
      <w:pPr>
        <w:ind w:left="7005" w:hanging="260"/>
      </w:pPr>
      <w:rPr>
        <w:rFonts w:hint="default"/>
        <w:lang w:val="en-US" w:eastAsia="en-US" w:bidi="ar-SA"/>
      </w:rPr>
    </w:lvl>
    <w:lvl w:ilvl="7">
      <w:start w:val="0"/>
      <w:numFmt w:val="bullet"/>
      <w:lvlText w:val="•"/>
      <w:lvlJc w:val="left"/>
      <w:pPr>
        <w:ind w:left="8089" w:hanging="260"/>
      </w:pPr>
      <w:rPr>
        <w:rFonts w:hint="default"/>
        <w:lang w:val="en-US" w:eastAsia="en-US" w:bidi="ar-SA"/>
      </w:rPr>
    </w:lvl>
    <w:lvl w:ilvl="8">
      <w:start w:val="0"/>
      <w:numFmt w:val="bullet"/>
      <w:lvlText w:val="•"/>
      <w:lvlJc w:val="left"/>
      <w:pPr>
        <w:ind w:left="9174" w:hanging="260"/>
      </w:pPr>
      <w:rPr>
        <w:rFonts w:hint="default"/>
        <w:lang w:val="en-US" w:eastAsia="en-US" w:bidi="ar-SA"/>
      </w:rPr>
    </w:lvl>
  </w:abstractNum>
  <w:abstractNum w:abstractNumId="235">
    <w:multiLevelType w:val="hybridMultilevel"/>
    <w:lvl w:ilvl="0">
      <w:start w:val="1"/>
      <w:numFmt w:val="upperLetter"/>
      <w:lvlText w:val="%1."/>
      <w:lvlJc w:val="left"/>
      <w:pPr>
        <w:ind w:left="456" w:hanging="224"/>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548" w:hanging="224"/>
      </w:pPr>
      <w:rPr>
        <w:rFonts w:hint="default"/>
        <w:lang w:val="en-US" w:eastAsia="en-US" w:bidi="ar-SA"/>
      </w:rPr>
    </w:lvl>
    <w:lvl w:ilvl="2">
      <w:start w:val="0"/>
      <w:numFmt w:val="bullet"/>
      <w:lvlText w:val="•"/>
      <w:lvlJc w:val="left"/>
      <w:pPr>
        <w:ind w:left="2636" w:hanging="224"/>
      </w:pPr>
      <w:rPr>
        <w:rFonts w:hint="default"/>
        <w:lang w:val="en-US" w:eastAsia="en-US" w:bidi="ar-SA"/>
      </w:rPr>
    </w:lvl>
    <w:lvl w:ilvl="3">
      <w:start w:val="0"/>
      <w:numFmt w:val="bullet"/>
      <w:lvlText w:val="•"/>
      <w:lvlJc w:val="left"/>
      <w:pPr>
        <w:ind w:left="3724" w:hanging="224"/>
      </w:pPr>
      <w:rPr>
        <w:rFonts w:hint="default"/>
        <w:lang w:val="en-US" w:eastAsia="en-US" w:bidi="ar-SA"/>
      </w:rPr>
    </w:lvl>
    <w:lvl w:ilvl="4">
      <w:start w:val="0"/>
      <w:numFmt w:val="bullet"/>
      <w:lvlText w:val="•"/>
      <w:lvlJc w:val="left"/>
      <w:pPr>
        <w:ind w:left="4813" w:hanging="224"/>
      </w:pPr>
      <w:rPr>
        <w:rFonts w:hint="default"/>
        <w:lang w:val="en-US" w:eastAsia="en-US" w:bidi="ar-SA"/>
      </w:rPr>
    </w:lvl>
    <w:lvl w:ilvl="5">
      <w:start w:val="0"/>
      <w:numFmt w:val="bullet"/>
      <w:lvlText w:val="•"/>
      <w:lvlJc w:val="left"/>
      <w:pPr>
        <w:ind w:left="5901" w:hanging="224"/>
      </w:pPr>
      <w:rPr>
        <w:rFonts w:hint="default"/>
        <w:lang w:val="en-US" w:eastAsia="en-US" w:bidi="ar-SA"/>
      </w:rPr>
    </w:lvl>
    <w:lvl w:ilvl="6">
      <w:start w:val="0"/>
      <w:numFmt w:val="bullet"/>
      <w:lvlText w:val="•"/>
      <w:lvlJc w:val="left"/>
      <w:pPr>
        <w:ind w:left="6989" w:hanging="224"/>
      </w:pPr>
      <w:rPr>
        <w:rFonts w:hint="default"/>
        <w:lang w:val="en-US" w:eastAsia="en-US" w:bidi="ar-SA"/>
      </w:rPr>
    </w:lvl>
    <w:lvl w:ilvl="7">
      <w:start w:val="0"/>
      <w:numFmt w:val="bullet"/>
      <w:lvlText w:val="•"/>
      <w:lvlJc w:val="left"/>
      <w:pPr>
        <w:ind w:left="8077" w:hanging="224"/>
      </w:pPr>
      <w:rPr>
        <w:rFonts w:hint="default"/>
        <w:lang w:val="en-US" w:eastAsia="en-US" w:bidi="ar-SA"/>
      </w:rPr>
    </w:lvl>
    <w:lvl w:ilvl="8">
      <w:start w:val="0"/>
      <w:numFmt w:val="bullet"/>
      <w:lvlText w:val="•"/>
      <w:lvlJc w:val="left"/>
      <w:pPr>
        <w:ind w:left="9166" w:hanging="224"/>
      </w:pPr>
      <w:rPr>
        <w:rFonts w:hint="default"/>
        <w:lang w:val="en-US" w:eastAsia="en-US" w:bidi="ar-SA"/>
      </w:rPr>
    </w:lvl>
  </w:abstractNum>
  <w:abstractNum w:abstractNumId="234">
    <w:multiLevelType w:val="hybridMultilevel"/>
    <w:lvl w:ilvl="0">
      <w:start w:val="1"/>
      <w:numFmt w:val="upperLetter"/>
      <w:lvlText w:val="%1."/>
      <w:lvlJc w:val="left"/>
      <w:pPr>
        <w:ind w:left="456" w:hanging="216"/>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548" w:hanging="216"/>
      </w:pPr>
      <w:rPr>
        <w:rFonts w:hint="default"/>
        <w:lang w:val="en-US" w:eastAsia="en-US" w:bidi="ar-SA"/>
      </w:rPr>
    </w:lvl>
    <w:lvl w:ilvl="2">
      <w:start w:val="0"/>
      <w:numFmt w:val="bullet"/>
      <w:lvlText w:val="•"/>
      <w:lvlJc w:val="left"/>
      <w:pPr>
        <w:ind w:left="2636" w:hanging="216"/>
      </w:pPr>
      <w:rPr>
        <w:rFonts w:hint="default"/>
        <w:lang w:val="en-US" w:eastAsia="en-US" w:bidi="ar-SA"/>
      </w:rPr>
    </w:lvl>
    <w:lvl w:ilvl="3">
      <w:start w:val="0"/>
      <w:numFmt w:val="bullet"/>
      <w:lvlText w:val="•"/>
      <w:lvlJc w:val="left"/>
      <w:pPr>
        <w:ind w:left="3724" w:hanging="216"/>
      </w:pPr>
      <w:rPr>
        <w:rFonts w:hint="default"/>
        <w:lang w:val="en-US" w:eastAsia="en-US" w:bidi="ar-SA"/>
      </w:rPr>
    </w:lvl>
    <w:lvl w:ilvl="4">
      <w:start w:val="0"/>
      <w:numFmt w:val="bullet"/>
      <w:lvlText w:val="•"/>
      <w:lvlJc w:val="left"/>
      <w:pPr>
        <w:ind w:left="4813" w:hanging="216"/>
      </w:pPr>
      <w:rPr>
        <w:rFonts w:hint="default"/>
        <w:lang w:val="en-US" w:eastAsia="en-US" w:bidi="ar-SA"/>
      </w:rPr>
    </w:lvl>
    <w:lvl w:ilvl="5">
      <w:start w:val="0"/>
      <w:numFmt w:val="bullet"/>
      <w:lvlText w:val="•"/>
      <w:lvlJc w:val="left"/>
      <w:pPr>
        <w:ind w:left="5901" w:hanging="216"/>
      </w:pPr>
      <w:rPr>
        <w:rFonts w:hint="default"/>
        <w:lang w:val="en-US" w:eastAsia="en-US" w:bidi="ar-SA"/>
      </w:rPr>
    </w:lvl>
    <w:lvl w:ilvl="6">
      <w:start w:val="0"/>
      <w:numFmt w:val="bullet"/>
      <w:lvlText w:val="•"/>
      <w:lvlJc w:val="left"/>
      <w:pPr>
        <w:ind w:left="6989" w:hanging="216"/>
      </w:pPr>
      <w:rPr>
        <w:rFonts w:hint="default"/>
        <w:lang w:val="en-US" w:eastAsia="en-US" w:bidi="ar-SA"/>
      </w:rPr>
    </w:lvl>
    <w:lvl w:ilvl="7">
      <w:start w:val="0"/>
      <w:numFmt w:val="bullet"/>
      <w:lvlText w:val="•"/>
      <w:lvlJc w:val="left"/>
      <w:pPr>
        <w:ind w:left="8077" w:hanging="216"/>
      </w:pPr>
      <w:rPr>
        <w:rFonts w:hint="default"/>
        <w:lang w:val="en-US" w:eastAsia="en-US" w:bidi="ar-SA"/>
      </w:rPr>
    </w:lvl>
    <w:lvl w:ilvl="8">
      <w:start w:val="0"/>
      <w:numFmt w:val="bullet"/>
      <w:lvlText w:val="•"/>
      <w:lvlJc w:val="left"/>
      <w:pPr>
        <w:ind w:left="9166" w:hanging="216"/>
      </w:pPr>
      <w:rPr>
        <w:rFonts w:hint="default"/>
        <w:lang w:val="en-US" w:eastAsia="en-US" w:bidi="ar-SA"/>
      </w:rPr>
    </w:lvl>
  </w:abstractNum>
  <w:abstractNum w:abstractNumId="233">
    <w:multiLevelType w:val="hybridMultilevel"/>
    <w:lvl w:ilvl="0">
      <w:start w:val="1"/>
      <w:numFmt w:val="upperLetter"/>
      <w:lvlText w:val="%1."/>
      <w:lvlJc w:val="left"/>
      <w:pPr>
        <w:ind w:left="456" w:hanging="217"/>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548" w:hanging="217"/>
      </w:pPr>
      <w:rPr>
        <w:rFonts w:hint="default"/>
        <w:lang w:val="en-US" w:eastAsia="en-US" w:bidi="ar-SA"/>
      </w:rPr>
    </w:lvl>
    <w:lvl w:ilvl="2">
      <w:start w:val="0"/>
      <w:numFmt w:val="bullet"/>
      <w:lvlText w:val="•"/>
      <w:lvlJc w:val="left"/>
      <w:pPr>
        <w:ind w:left="2636" w:hanging="217"/>
      </w:pPr>
      <w:rPr>
        <w:rFonts w:hint="default"/>
        <w:lang w:val="en-US" w:eastAsia="en-US" w:bidi="ar-SA"/>
      </w:rPr>
    </w:lvl>
    <w:lvl w:ilvl="3">
      <w:start w:val="0"/>
      <w:numFmt w:val="bullet"/>
      <w:lvlText w:val="•"/>
      <w:lvlJc w:val="left"/>
      <w:pPr>
        <w:ind w:left="3724" w:hanging="217"/>
      </w:pPr>
      <w:rPr>
        <w:rFonts w:hint="default"/>
        <w:lang w:val="en-US" w:eastAsia="en-US" w:bidi="ar-SA"/>
      </w:rPr>
    </w:lvl>
    <w:lvl w:ilvl="4">
      <w:start w:val="0"/>
      <w:numFmt w:val="bullet"/>
      <w:lvlText w:val="•"/>
      <w:lvlJc w:val="left"/>
      <w:pPr>
        <w:ind w:left="4813" w:hanging="217"/>
      </w:pPr>
      <w:rPr>
        <w:rFonts w:hint="default"/>
        <w:lang w:val="en-US" w:eastAsia="en-US" w:bidi="ar-SA"/>
      </w:rPr>
    </w:lvl>
    <w:lvl w:ilvl="5">
      <w:start w:val="0"/>
      <w:numFmt w:val="bullet"/>
      <w:lvlText w:val="•"/>
      <w:lvlJc w:val="left"/>
      <w:pPr>
        <w:ind w:left="5901" w:hanging="217"/>
      </w:pPr>
      <w:rPr>
        <w:rFonts w:hint="default"/>
        <w:lang w:val="en-US" w:eastAsia="en-US" w:bidi="ar-SA"/>
      </w:rPr>
    </w:lvl>
    <w:lvl w:ilvl="6">
      <w:start w:val="0"/>
      <w:numFmt w:val="bullet"/>
      <w:lvlText w:val="•"/>
      <w:lvlJc w:val="left"/>
      <w:pPr>
        <w:ind w:left="6989" w:hanging="217"/>
      </w:pPr>
      <w:rPr>
        <w:rFonts w:hint="default"/>
        <w:lang w:val="en-US" w:eastAsia="en-US" w:bidi="ar-SA"/>
      </w:rPr>
    </w:lvl>
    <w:lvl w:ilvl="7">
      <w:start w:val="0"/>
      <w:numFmt w:val="bullet"/>
      <w:lvlText w:val="•"/>
      <w:lvlJc w:val="left"/>
      <w:pPr>
        <w:ind w:left="8077" w:hanging="217"/>
      </w:pPr>
      <w:rPr>
        <w:rFonts w:hint="default"/>
        <w:lang w:val="en-US" w:eastAsia="en-US" w:bidi="ar-SA"/>
      </w:rPr>
    </w:lvl>
    <w:lvl w:ilvl="8">
      <w:start w:val="0"/>
      <w:numFmt w:val="bullet"/>
      <w:lvlText w:val="•"/>
      <w:lvlJc w:val="left"/>
      <w:pPr>
        <w:ind w:left="9166" w:hanging="217"/>
      </w:pPr>
      <w:rPr>
        <w:rFonts w:hint="default"/>
        <w:lang w:val="en-US" w:eastAsia="en-US" w:bidi="ar-SA"/>
      </w:rPr>
    </w:lvl>
  </w:abstractNum>
  <w:abstractNum w:abstractNumId="232">
    <w:multiLevelType w:val="hybridMultilevel"/>
    <w:lvl w:ilvl="0">
      <w:start w:val="1"/>
      <w:numFmt w:val="upperLetter"/>
      <w:lvlText w:val="%1."/>
      <w:lvlJc w:val="left"/>
      <w:pPr>
        <w:ind w:left="456" w:hanging="217"/>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548" w:hanging="217"/>
      </w:pPr>
      <w:rPr>
        <w:rFonts w:hint="default"/>
        <w:lang w:val="en-US" w:eastAsia="en-US" w:bidi="ar-SA"/>
      </w:rPr>
    </w:lvl>
    <w:lvl w:ilvl="2">
      <w:start w:val="0"/>
      <w:numFmt w:val="bullet"/>
      <w:lvlText w:val="•"/>
      <w:lvlJc w:val="left"/>
      <w:pPr>
        <w:ind w:left="2636" w:hanging="217"/>
      </w:pPr>
      <w:rPr>
        <w:rFonts w:hint="default"/>
        <w:lang w:val="en-US" w:eastAsia="en-US" w:bidi="ar-SA"/>
      </w:rPr>
    </w:lvl>
    <w:lvl w:ilvl="3">
      <w:start w:val="0"/>
      <w:numFmt w:val="bullet"/>
      <w:lvlText w:val="•"/>
      <w:lvlJc w:val="left"/>
      <w:pPr>
        <w:ind w:left="3724" w:hanging="217"/>
      </w:pPr>
      <w:rPr>
        <w:rFonts w:hint="default"/>
        <w:lang w:val="en-US" w:eastAsia="en-US" w:bidi="ar-SA"/>
      </w:rPr>
    </w:lvl>
    <w:lvl w:ilvl="4">
      <w:start w:val="0"/>
      <w:numFmt w:val="bullet"/>
      <w:lvlText w:val="•"/>
      <w:lvlJc w:val="left"/>
      <w:pPr>
        <w:ind w:left="4813" w:hanging="217"/>
      </w:pPr>
      <w:rPr>
        <w:rFonts w:hint="default"/>
        <w:lang w:val="en-US" w:eastAsia="en-US" w:bidi="ar-SA"/>
      </w:rPr>
    </w:lvl>
    <w:lvl w:ilvl="5">
      <w:start w:val="0"/>
      <w:numFmt w:val="bullet"/>
      <w:lvlText w:val="•"/>
      <w:lvlJc w:val="left"/>
      <w:pPr>
        <w:ind w:left="5901" w:hanging="217"/>
      </w:pPr>
      <w:rPr>
        <w:rFonts w:hint="default"/>
        <w:lang w:val="en-US" w:eastAsia="en-US" w:bidi="ar-SA"/>
      </w:rPr>
    </w:lvl>
    <w:lvl w:ilvl="6">
      <w:start w:val="0"/>
      <w:numFmt w:val="bullet"/>
      <w:lvlText w:val="•"/>
      <w:lvlJc w:val="left"/>
      <w:pPr>
        <w:ind w:left="6989" w:hanging="217"/>
      </w:pPr>
      <w:rPr>
        <w:rFonts w:hint="default"/>
        <w:lang w:val="en-US" w:eastAsia="en-US" w:bidi="ar-SA"/>
      </w:rPr>
    </w:lvl>
    <w:lvl w:ilvl="7">
      <w:start w:val="0"/>
      <w:numFmt w:val="bullet"/>
      <w:lvlText w:val="•"/>
      <w:lvlJc w:val="left"/>
      <w:pPr>
        <w:ind w:left="8077" w:hanging="217"/>
      </w:pPr>
      <w:rPr>
        <w:rFonts w:hint="default"/>
        <w:lang w:val="en-US" w:eastAsia="en-US" w:bidi="ar-SA"/>
      </w:rPr>
    </w:lvl>
    <w:lvl w:ilvl="8">
      <w:start w:val="0"/>
      <w:numFmt w:val="bullet"/>
      <w:lvlText w:val="•"/>
      <w:lvlJc w:val="left"/>
      <w:pPr>
        <w:ind w:left="9166" w:hanging="217"/>
      </w:pPr>
      <w:rPr>
        <w:rFonts w:hint="default"/>
        <w:lang w:val="en-US" w:eastAsia="en-US" w:bidi="ar-SA"/>
      </w:rPr>
    </w:lvl>
  </w:abstractNum>
  <w:abstractNum w:abstractNumId="231">
    <w:multiLevelType w:val="hybridMultilevel"/>
    <w:lvl w:ilvl="0">
      <w:start w:val="1"/>
      <w:numFmt w:val="upperLetter"/>
      <w:lvlText w:val="%1."/>
      <w:lvlJc w:val="left"/>
      <w:pPr>
        <w:ind w:left="456" w:hanging="217"/>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548" w:hanging="217"/>
      </w:pPr>
      <w:rPr>
        <w:rFonts w:hint="default"/>
        <w:lang w:val="en-US" w:eastAsia="en-US" w:bidi="ar-SA"/>
      </w:rPr>
    </w:lvl>
    <w:lvl w:ilvl="2">
      <w:start w:val="0"/>
      <w:numFmt w:val="bullet"/>
      <w:lvlText w:val="•"/>
      <w:lvlJc w:val="left"/>
      <w:pPr>
        <w:ind w:left="2636" w:hanging="217"/>
      </w:pPr>
      <w:rPr>
        <w:rFonts w:hint="default"/>
        <w:lang w:val="en-US" w:eastAsia="en-US" w:bidi="ar-SA"/>
      </w:rPr>
    </w:lvl>
    <w:lvl w:ilvl="3">
      <w:start w:val="0"/>
      <w:numFmt w:val="bullet"/>
      <w:lvlText w:val="•"/>
      <w:lvlJc w:val="left"/>
      <w:pPr>
        <w:ind w:left="3724" w:hanging="217"/>
      </w:pPr>
      <w:rPr>
        <w:rFonts w:hint="default"/>
        <w:lang w:val="en-US" w:eastAsia="en-US" w:bidi="ar-SA"/>
      </w:rPr>
    </w:lvl>
    <w:lvl w:ilvl="4">
      <w:start w:val="0"/>
      <w:numFmt w:val="bullet"/>
      <w:lvlText w:val="•"/>
      <w:lvlJc w:val="left"/>
      <w:pPr>
        <w:ind w:left="4813" w:hanging="217"/>
      </w:pPr>
      <w:rPr>
        <w:rFonts w:hint="default"/>
        <w:lang w:val="en-US" w:eastAsia="en-US" w:bidi="ar-SA"/>
      </w:rPr>
    </w:lvl>
    <w:lvl w:ilvl="5">
      <w:start w:val="0"/>
      <w:numFmt w:val="bullet"/>
      <w:lvlText w:val="•"/>
      <w:lvlJc w:val="left"/>
      <w:pPr>
        <w:ind w:left="5901" w:hanging="217"/>
      </w:pPr>
      <w:rPr>
        <w:rFonts w:hint="default"/>
        <w:lang w:val="en-US" w:eastAsia="en-US" w:bidi="ar-SA"/>
      </w:rPr>
    </w:lvl>
    <w:lvl w:ilvl="6">
      <w:start w:val="0"/>
      <w:numFmt w:val="bullet"/>
      <w:lvlText w:val="•"/>
      <w:lvlJc w:val="left"/>
      <w:pPr>
        <w:ind w:left="6989" w:hanging="217"/>
      </w:pPr>
      <w:rPr>
        <w:rFonts w:hint="default"/>
        <w:lang w:val="en-US" w:eastAsia="en-US" w:bidi="ar-SA"/>
      </w:rPr>
    </w:lvl>
    <w:lvl w:ilvl="7">
      <w:start w:val="0"/>
      <w:numFmt w:val="bullet"/>
      <w:lvlText w:val="•"/>
      <w:lvlJc w:val="left"/>
      <w:pPr>
        <w:ind w:left="8077" w:hanging="217"/>
      </w:pPr>
      <w:rPr>
        <w:rFonts w:hint="default"/>
        <w:lang w:val="en-US" w:eastAsia="en-US" w:bidi="ar-SA"/>
      </w:rPr>
    </w:lvl>
    <w:lvl w:ilvl="8">
      <w:start w:val="0"/>
      <w:numFmt w:val="bullet"/>
      <w:lvlText w:val="•"/>
      <w:lvlJc w:val="left"/>
      <w:pPr>
        <w:ind w:left="9166" w:hanging="217"/>
      </w:pPr>
      <w:rPr>
        <w:rFonts w:hint="default"/>
        <w:lang w:val="en-US" w:eastAsia="en-US" w:bidi="ar-SA"/>
      </w:rPr>
    </w:lvl>
  </w:abstractNum>
  <w:abstractNum w:abstractNumId="230">
    <w:multiLevelType w:val="hybridMultilevel"/>
    <w:lvl w:ilvl="0">
      <w:start w:val="1"/>
      <w:numFmt w:val="upperLetter"/>
      <w:lvlText w:val="%1."/>
      <w:lvlJc w:val="left"/>
      <w:pPr>
        <w:ind w:left="456" w:hanging="217"/>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548" w:hanging="217"/>
      </w:pPr>
      <w:rPr>
        <w:rFonts w:hint="default"/>
        <w:lang w:val="en-US" w:eastAsia="en-US" w:bidi="ar-SA"/>
      </w:rPr>
    </w:lvl>
    <w:lvl w:ilvl="2">
      <w:start w:val="0"/>
      <w:numFmt w:val="bullet"/>
      <w:lvlText w:val="•"/>
      <w:lvlJc w:val="left"/>
      <w:pPr>
        <w:ind w:left="2636" w:hanging="217"/>
      </w:pPr>
      <w:rPr>
        <w:rFonts w:hint="default"/>
        <w:lang w:val="en-US" w:eastAsia="en-US" w:bidi="ar-SA"/>
      </w:rPr>
    </w:lvl>
    <w:lvl w:ilvl="3">
      <w:start w:val="0"/>
      <w:numFmt w:val="bullet"/>
      <w:lvlText w:val="•"/>
      <w:lvlJc w:val="left"/>
      <w:pPr>
        <w:ind w:left="3724" w:hanging="217"/>
      </w:pPr>
      <w:rPr>
        <w:rFonts w:hint="default"/>
        <w:lang w:val="en-US" w:eastAsia="en-US" w:bidi="ar-SA"/>
      </w:rPr>
    </w:lvl>
    <w:lvl w:ilvl="4">
      <w:start w:val="0"/>
      <w:numFmt w:val="bullet"/>
      <w:lvlText w:val="•"/>
      <w:lvlJc w:val="left"/>
      <w:pPr>
        <w:ind w:left="4813" w:hanging="217"/>
      </w:pPr>
      <w:rPr>
        <w:rFonts w:hint="default"/>
        <w:lang w:val="en-US" w:eastAsia="en-US" w:bidi="ar-SA"/>
      </w:rPr>
    </w:lvl>
    <w:lvl w:ilvl="5">
      <w:start w:val="0"/>
      <w:numFmt w:val="bullet"/>
      <w:lvlText w:val="•"/>
      <w:lvlJc w:val="left"/>
      <w:pPr>
        <w:ind w:left="5901" w:hanging="217"/>
      </w:pPr>
      <w:rPr>
        <w:rFonts w:hint="default"/>
        <w:lang w:val="en-US" w:eastAsia="en-US" w:bidi="ar-SA"/>
      </w:rPr>
    </w:lvl>
    <w:lvl w:ilvl="6">
      <w:start w:val="0"/>
      <w:numFmt w:val="bullet"/>
      <w:lvlText w:val="•"/>
      <w:lvlJc w:val="left"/>
      <w:pPr>
        <w:ind w:left="6989" w:hanging="217"/>
      </w:pPr>
      <w:rPr>
        <w:rFonts w:hint="default"/>
        <w:lang w:val="en-US" w:eastAsia="en-US" w:bidi="ar-SA"/>
      </w:rPr>
    </w:lvl>
    <w:lvl w:ilvl="7">
      <w:start w:val="0"/>
      <w:numFmt w:val="bullet"/>
      <w:lvlText w:val="•"/>
      <w:lvlJc w:val="left"/>
      <w:pPr>
        <w:ind w:left="8077" w:hanging="217"/>
      </w:pPr>
      <w:rPr>
        <w:rFonts w:hint="default"/>
        <w:lang w:val="en-US" w:eastAsia="en-US" w:bidi="ar-SA"/>
      </w:rPr>
    </w:lvl>
    <w:lvl w:ilvl="8">
      <w:start w:val="0"/>
      <w:numFmt w:val="bullet"/>
      <w:lvlText w:val="•"/>
      <w:lvlJc w:val="left"/>
      <w:pPr>
        <w:ind w:left="9166" w:hanging="217"/>
      </w:pPr>
      <w:rPr>
        <w:rFonts w:hint="default"/>
        <w:lang w:val="en-US" w:eastAsia="en-US" w:bidi="ar-SA"/>
      </w:rPr>
    </w:lvl>
  </w:abstractNum>
  <w:abstractNum w:abstractNumId="229">
    <w:multiLevelType w:val="hybridMultilevel"/>
    <w:lvl w:ilvl="0">
      <w:start w:val="1"/>
      <w:numFmt w:val="upperLetter"/>
      <w:lvlText w:val="%1."/>
      <w:lvlJc w:val="left"/>
      <w:pPr>
        <w:ind w:left="456" w:hanging="217"/>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548" w:hanging="217"/>
      </w:pPr>
      <w:rPr>
        <w:rFonts w:hint="default"/>
        <w:lang w:val="en-US" w:eastAsia="en-US" w:bidi="ar-SA"/>
      </w:rPr>
    </w:lvl>
    <w:lvl w:ilvl="2">
      <w:start w:val="0"/>
      <w:numFmt w:val="bullet"/>
      <w:lvlText w:val="•"/>
      <w:lvlJc w:val="left"/>
      <w:pPr>
        <w:ind w:left="2636" w:hanging="217"/>
      </w:pPr>
      <w:rPr>
        <w:rFonts w:hint="default"/>
        <w:lang w:val="en-US" w:eastAsia="en-US" w:bidi="ar-SA"/>
      </w:rPr>
    </w:lvl>
    <w:lvl w:ilvl="3">
      <w:start w:val="0"/>
      <w:numFmt w:val="bullet"/>
      <w:lvlText w:val="•"/>
      <w:lvlJc w:val="left"/>
      <w:pPr>
        <w:ind w:left="3724" w:hanging="217"/>
      </w:pPr>
      <w:rPr>
        <w:rFonts w:hint="default"/>
        <w:lang w:val="en-US" w:eastAsia="en-US" w:bidi="ar-SA"/>
      </w:rPr>
    </w:lvl>
    <w:lvl w:ilvl="4">
      <w:start w:val="0"/>
      <w:numFmt w:val="bullet"/>
      <w:lvlText w:val="•"/>
      <w:lvlJc w:val="left"/>
      <w:pPr>
        <w:ind w:left="4813" w:hanging="217"/>
      </w:pPr>
      <w:rPr>
        <w:rFonts w:hint="default"/>
        <w:lang w:val="en-US" w:eastAsia="en-US" w:bidi="ar-SA"/>
      </w:rPr>
    </w:lvl>
    <w:lvl w:ilvl="5">
      <w:start w:val="0"/>
      <w:numFmt w:val="bullet"/>
      <w:lvlText w:val="•"/>
      <w:lvlJc w:val="left"/>
      <w:pPr>
        <w:ind w:left="5901" w:hanging="217"/>
      </w:pPr>
      <w:rPr>
        <w:rFonts w:hint="default"/>
        <w:lang w:val="en-US" w:eastAsia="en-US" w:bidi="ar-SA"/>
      </w:rPr>
    </w:lvl>
    <w:lvl w:ilvl="6">
      <w:start w:val="0"/>
      <w:numFmt w:val="bullet"/>
      <w:lvlText w:val="•"/>
      <w:lvlJc w:val="left"/>
      <w:pPr>
        <w:ind w:left="6989" w:hanging="217"/>
      </w:pPr>
      <w:rPr>
        <w:rFonts w:hint="default"/>
        <w:lang w:val="en-US" w:eastAsia="en-US" w:bidi="ar-SA"/>
      </w:rPr>
    </w:lvl>
    <w:lvl w:ilvl="7">
      <w:start w:val="0"/>
      <w:numFmt w:val="bullet"/>
      <w:lvlText w:val="•"/>
      <w:lvlJc w:val="left"/>
      <w:pPr>
        <w:ind w:left="8077" w:hanging="217"/>
      </w:pPr>
      <w:rPr>
        <w:rFonts w:hint="default"/>
        <w:lang w:val="en-US" w:eastAsia="en-US" w:bidi="ar-SA"/>
      </w:rPr>
    </w:lvl>
    <w:lvl w:ilvl="8">
      <w:start w:val="0"/>
      <w:numFmt w:val="bullet"/>
      <w:lvlText w:val="•"/>
      <w:lvlJc w:val="left"/>
      <w:pPr>
        <w:ind w:left="9166" w:hanging="217"/>
      </w:pPr>
      <w:rPr>
        <w:rFonts w:hint="default"/>
        <w:lang w:val="en-US" w:eastAsia="en-US" w:bidi="ar-SA"/>
      </w:rPr>
    </w:lvl>
  </w:abstractNum>
  <w:abstractNum w:abstractNumId="228">
    <w:multiLevelType w:val="hybridMultilevel"/>
    <w:lvl w:ilvl="0">
      <w:start w:val="1"/>
      <w:numFmt w:val="upperLetter"/>
      <w:lvlText w:val="%1."/>
      <w:lvlJc w:val="left"/>
      <w:pPr>
        <w:ind w:left="456" w:hanging="217"/>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548" w:hanging="217"/>
      </w:pPr>
      <w:rPr>
        <w:rFonts w:hint="default"/>
        <w:lang w:val="en-US" w:eastAsia="en-US" w:bidi="ar-SA"/>
      </w:rPr>
    </w:lvl>
    <w:lvl w:ilvl="2">
      <w:start w:val="0"/>
      <w:numFmt w:val="bullet"/>
      <w:lvlText w:val="•"/>
      <w:lvlJc w:val="left"/>
      <w:pPr>
        <w:ind w:left="2636" w:hanging="217"/>
      </w:pPr>
      <w:rPr>
        <w:rFonts w:hint="default"/>
        <w:lang w:val="en-US" w:eastAsia="en-US" w:bidi="ar-SA"/>
      </w:rPr>
    </w:lvl>
    <w:lvl w:ilvl="3">
      <w:start w:val="0"/>
      <w:numFmt w:val="bullet"/>
      <w:lvlText w:val="•"/>
      <w:lvlJc w:val="left"/>
      <w:pPr>
        <w:ind w:left="3724" w:hanging="217"/>
      </w:pPr>
      <w:rPr>
        <w:rFonts w:hint="default"/>
        <w:lang w:val="en-US" w:eastAsia="en-US" w:bidi="ar-SA"/>
      </w:rPr>
    </w:lvl>
    <w:lvl w:ilvl="4">
      <w:start w:val="0"/>
      <w:numFmt w:val="bullet"/>
      <w:lvlText w:val="•"/>
      <w:lvlJc w:val="left"/>
      <w:pPr>
        <w:ind w:left="4813" w:hanging="217"/>
      </w:pPr>
      <w:rPr>
        <w:rFonts w:hint="default"/>
        <w:lang w:val="en-US" w:eastAsia="en-US" w:bidi="ar-SA"/>
      </w:rPr>
    </w:lvl>
    <w:lvl w:ilvl="5">
      <w:start w:val="0"/>
      <w:numFmt w:val="bullet"/>
      <w:lvlText w:val="•"/>
      <w:lvlJc w:val="left"/>
      <w:pPr>
        <w:ind w:left="5901" w:hanging="217"/>
      </w:pPr>
      <w:rPr>
        <w:rFonts w:hint="default"/>
        <w:lang w:val="en-US" w:eastAsia="en-US" w:bidi="ar-SA"/>
      </w:rPr>
    </w:lvl>
    <w:lvl w:ilvl="6">
      <w:start w:val="0"/>
      <w:numFmt w:val="bullet"/>
      <w:lvlText w:val="•"/>
      <w:lvlJc w:val="left"/>
      <w:pPr>
        <w:ind w:left="6989" w:hanging="217"/>
      </w:pPr>
      <w:rPr>
        <w:rFonts w:hint="default"/>
        <w:lang w:val="en-US" w:eastAsia="en-US" w:bidi="ar-SA"/>
      </w:rPr>
    </w:lvl>
    <w:lvl w:ilvl="7">
      <w:start w:val="0"/>
      <w:numFmt w:val="bullet"/>
      <w:lvlText w:val="•"/>
      <w:lvlJc w:val="left"/>
      <w:pPr>
        <w:ind w:left="8077" w:hanging="217"/>
      </w:pPr>
      <w:rPr>
        <w:rFonts w:hint="default"/>
        <w:lang w:val="en-US" w:eastAsia="en-US" w:bidi="ar-SA"/>
      </w:rPr>
    </w:lvl>
    <w:lvl w:ilvl="8">
      <w:start w:val="0"/>
      <w:numFmt w:val="bullet"/>
      <w:lvlText w:val="•"/>
      <w:lvlJc w:val="left"/>
      <w:pPr>
        <w:ind w:left="9166" w:hanging="217"/>
      </w:pPr>
      <w:rPr>
        <w:rFonts w:hint="default"/>
        <w:lang w:val="en-US" w:eastAsia="en-US" w:bidi="ar-SA"/>
      </w:rPr>
    </w:lvl>
  </w:abstractNum>
  <w:abstractNum w:abstractNumId="227">
    <w:multiLevelType w:val="hybridMultilevel"/>
    <w:lvl w:ilvl="0">
      <w:start w:val="1"/>
      <w:numFmt w:val="upperLetter"/>
      <w:lvlText w:val="%1."/>
      <w:lvlJc w:val="left"/>
      <w:pPr>
        <w:ind w:left="456" w:hanging="217"/>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548" w:hanging="217"/>
      </w:pPr>
      <w:rPr>
        <w:rFonts w:hint="default"/>
        <w:lang w:val="en-US" w:eastAsia="en-US" w:bidi="ar-SA"/>
      </w:rPr>
    </w:lvl>
    <w:lvl w:ilvl="2">
      <w:start w:val="0"/>
      <w:numFmt w:val="bullet"/>
      <w:lvlText w:val="•"/>
      <w:lvlJc w:val="left"/>
      <w:pPr>
        <w:ind w:left="2636" w:hanging="217"/>
      </w:pPr>
      <w:rPr>
        <w:rFonts w:hint="default"/>
        <w:lang w:val="en-US" w:eastAsia="en-US" w:bidi="ar-SA"/>
      </w:rPr>
    </w:lvl>
    <w:lvl w:ilvl="3">
      <w:start w:val="0"/>
      <w:numFmt w:val="bullet"/>
      <w:lvlText w:val="•"/>
      <w:lvlJc w:val="left"/>
      <w:pPr>
        <w:ind w:left="3724" w:hanging="217"/>
      </w:pPr>
      <w:rPr>
        <w:rFonts w:hint="default"/>
        <w:lang w:val="en-US" w:eastAsia="en-US" w:bidi="ar-SA"/>
      </w:rPr>
    </w:lvl>
    <w:lvl w:ilvl="4">
      <w:start w:val="0"/>
      <w:numFmt w:val="bullet"/>
      <w:lvlText w:val="•"/>
      <w:lvlJc w:val="left"/>
      <w:pPr>
        <w:ind w:left="4813" w:hanging="217"/>
      </w:pPr>
      <w:rPr>
        <w:rFonts w:hint="default"/>
        <w:lang w:val="en-US" w:eastAsia="en-US" w:bidi="ar-SA"/>
      </w:rPr>
    </w:lvl>
    <w:lvl w:ilvl="5">
      <w:start w:val="0"/>
      <w:numFmt w:val="bullet"/>
      <w:lvlText w:val="•"/>
      <w:lvlJc w:val="left"/>
      <w:pPr>
        <w:ind w:left="5901" w:hanging="217"/>
      </w:pPr>
      <w:rPr>
        <w:rFonts w:hint="default"/>
        <w:lang w:val="en-US" w:eastAsia="en-US" w:bidi="ar-SA"/>
      </w:rPr>
    </w:lvl>
    <w:lvl w:ilvl="6">
      <w:start w:val="0"/>
      <w:numFmt w:val="bullet"/>
      <w:lvlText w:val="•"/>
      <w:lvlJc w:val="left"/>
      <w:pPr>
        <w:ind w:left="6989" w:hanging="217"/>
      </w:pPr>
      <w:rPr>
        <w:rFonts w:hint="default"/>
        <w:lang w:val="en-US" w:eastAsia="en-US" w:bidi="ar-SA"/>
      </w:rPr>
    </w:lvl>
    <w:lvl w:ilvl="7">
      <w:start w:val="0"/>
      <w:numFmt w:val="bullet"/>
      <w:lvlText w:val="•"/>
      <w:lvlJc w:val="left"/>
      <w:pPr>
        <w:ind w:left="8077" w:hanging="217"/>
      </w:pPr>
      <w:rPr>
        <w:rFonts w:hint="default"/>
        <w:lang w:val="en-US" w:eastAsia="en-US" w:bidi="ar-SA"/>
      </w:rPr>
    </w:lvl>
    <w:lvl w:ilvl="8">
      <w:start w:val="0"/>
      <w:numFmt w:val="bullet"/>
      <w:lvlText w:val="•"/>
      <w:lvlJc w:val="left"/>
      <w:pPr>
        <w:ind w:left="9166" w:hanging="217"/>
      </w:pPr>
      <w:rPr>
        <w:rFonts w:hint="default"/>
        <w:lang w:val="en-US" w:eastAsia="en-US" w:bidi="ar-SA"/>
      </w:rPr>
    </w:lvl>
  </w:abstractNum>
  <w:abstractNum w:abstractNumId="226">
    <w:multiLevelType w:val="hybridMultilevel"/>
    <w:lvl w:ilvl="0">
      <w:start w:val="1"/>
      <w:numFmt w:val="upperLetter"/>
      <w:lvlText w:val="%1."/>
      <w:lvlJc w:val="left"/>
      <w:pPr>
        <w:ind w:left="456" w:hanging="217"/>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548" w:hanging="217"/>
      </w:pPr>
      <w:rPr>
        <w:rFonts w:hint="default"/>
        <w:lang w:val="en-US" w:eastAsia="en-US" w:bidi="ar-SA"/>
      </w:rPr>
    </w:lvl>
    <w:lvl w:ilvl="2">
      <w:start w:val="0"/>
      <w:numFmt w:val="bullet"/>
      <w:lvlText w:val="•"/>
      <w:lvlJc w:val="left"/>
      <w:pPr>
        <w:ind w:left="2636" w:hanging="217"/>
      </w:pPr>
      <w:rPr>
        <w:rFonts w:hint="default"/>
        <w:lang w:val="en-US" w:eastAsia="en-US" w:bidi="ar-SA"/>
      </w:rPr>
    </w:lvl>
    <w:lvl w:ilvl="3">
      <w:start w:val="0"/>
      <w:numFmt w:val="bullet"/>
      <w:lvlText w:val="•"/>
      <w:lvlJc w:val="left"/>
      <w:pPr>
        <w:ind w:left="3724" w:hanging="217"/>
      </w:pPr>
      <w:rPr>
        <w:rFonts w:hint="default"/>
        <w:lang w:val="en-US" w:eastAsia="en-US" w:bidi="ar-SA"/>
      </w:rPr>
    </w:lvl>
    <w:lvl w:ilvl="4">
      <w:start w:val="0"/>
      <w:numFmt w:val="bullet"/>
      <w:lvlText w:val="•"/>
      <w:lvlJc w:val="left"/>
      <w:pPr>
        <w:ind w:left="4813" w:hanging="217"/>
      </w:pPr>
      <w:rPr>
        <w:rFonts w:hint="default"/>
        <w:lang w:val="en-US" w:eastAsia="en-US" w:bidi="ar-SA"/>
      </w:rPr>
    </w:lvl>
    <w:lvl w:ilvl="5">
      <w:start w:val="0"/>
      <w:numFmt w:val="bullet"/>
      <w:lvlText w:val="•"/>
      <w:lvlJc w:val="left"/>
      <w:pPr>
        <w:ind w:left="5901" w:hanging="217"/>
      </w:pPr>
      <w:rPr>
        <w:rFonts w:hint="default"/>
        <w:lang w:val="en-US" w:eastAsia="en-US" w:bidi="ar-SA"/>
      </w:rPr>
    </w:lvl>
    <w:lvl w:ilvl="6">
      <w:start w:val="0"/>
      <w:numFmt w:val="bullet"/>
      <w:lvlText w:val="•"/>
      <w:lvlJc w:val="left"/>
      <w:pPr>
        <w:ind w:left="6989" w:hanging="217"/>
      </w:pPr>
      <w:rPr>
        <w:rFonts w:hint="default"/>
        <w:lang w:val="en-US" w:eastAsia="en-US" w:bidi="ar-SA"/>
      </w:rPr>
    </w:lvl>
    <w:lvl w:ilvl="7">
      <w:start w:val="0"/>
      <w:numFmt w:val="bullet"/>
      <w:lvlText w:val="•"/>
      <w:lvlJc w:val="left"/>
      <w:pPr>
        <w:ind w:left="8077" w:hanging="217"/>
      </w:pPr>
      <w:rPr>
        <w:rFonts w:hint="default"/>
        <w:lang w:val="en-US" w:eastAsia="en-US" w:bidi="ar-SA"/>
      </w:rPr>
    </w:lvl>
    <w:lvl w:ilvl="8">
      <w:start w:val="0"/>
      <w:numFmt w:val="bullet"/>
      <w:lvlText w:val="•"/>
      <w:lvlJc w:val="left"/>
      <w:pPr>
        <w:ind w:left="9166" w:hanging="217"/>
      </w:pPr>
      <w:rPr>
        <w:rFonts w:hint="default"/>
        <w:lang w:val="en-US" w:eastAsia="en-US" w:bidi="ar-SA"/>
      </w:rPr>
    </w:lvl>
  </w:abstractNum>
  <w:abstractNum w:abstractNumId="225">
    <w:multiLevelType w:val="hybridMultilevel"/>
    <w:lvl w:ilvl="0">
      <w:start w:val="1"/>
      <w:numFmt w:val="upperLetter"/>
      <w:lvlText w:val="%1."/>
      <w:lvlJc w:val="left"/>
      <w:pPr>
        <w:ind w:left="456" w:hanging="216"/>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548" w:hanging="216"/>
      </w:pPr>
      <w:rPr>
        <w:rFonts w:hint="default"/>
        <w:lang w:val="en-US" w:eastAsia="en-US" w:bidi="ar-SA"/>
      </w:rPr>
    </w:lvl>
    <w:lvl w:ilvl="2">
      <w:start w:val="0"/>
      <w:numFmt w:val="bullet"/>
      <w:lvlText w:val="•"/>
      <w:lvlJc w:val="left"/>
      <w:pPr>
        <w:ind w:left="2636" w:hanging="216"/>
      </w:pPr>
      <w:rPr>
        <w:rFonts w:hint="default"/>
        <w:lang w:val="en-US" w:eastAsia="en-US" w:bidi="ar-SA"/>
      </w:rPr>
    </w:lvl>
    <w:lvl w:ilvl="3">
      <w:start w:val="0"/>
      <w:numFmt w:val="bullet"/>
      <w:lvlText w:val="•"/>
      <w:lvlJc w:val="left"/>
      <w:pPr>
        <w:ind w:left="3724" w:hanging="216"/>
      </w:pPr>
      <w:rPr>
        <w:rFonts w:hint="default"/>
        <w:lang w:val="en-US" w:eastAsia="en-US" w:bidi="ar-SA"/>
      </w:rPr>
    </w:lvl>
    <w:lvl w:ilvl="4">
      <w:start w:val="0"/>
      <w:numFmt w:val="bullet"/>
      <w:lvlText w:val="•"/>
      <w:lvlJc w:val="left"/>
      <w:pPr>
        <w:ind w:left="4813" w:hanging="216"/>
      </w:pPr>
      <w:rPr>
        <w:rFonts w:hint="default"/>
        <w:lang w:val="en-US" w:eastAsia="en-US" w:bidi="ar-SA"/>
      </w:rPr>
    </w:lvl>
    <w:lvl w:ilvl="5">
      <w:start w:val="0"/>
      <w:numFmt w:val="bullet"/>
      <w:lvlText w:val="•"/>
      <w:lvlJc w:val="left"/>
      <w:pPr>
        <w:ind w:left="5901" w:hanging="216"/>
      </w:pPr>
      <w:rPr>
        <w:rFonts w:hint="default"/>
        <w:lang w:val="en-US" w:eastAsia="en-US" w:bidi="ar-SA"/>
      </w:rPr>
    </w:lvl>
    <w:lvl w:ilvl="6">
      <w:start w:val="0"/>
      <w:numFmt w:val="bullet"/>
      <w:lvlText w:val="•"/>
      <w:lvlJc w:val="left"/>
      <w:pPr>
        <w:ind w:left="6989" w:hanging="216"/>
      </w:pPr>
      <w:rPr>
        <w:rFonts w:hint="default"/>
        <w:lang w:val="en-US" w:eastAsia="en-US" w:bidi="ar-SA"/>
      </w:rPr>
    </w:lvl>
    <w:lvl w:ilvl="7">
      <w:start w:val="0"/>
      <w:numFmt w:val="bullet"/>
      <w:lvlText w:val="•"/>
      <w:lvlJc w:val="left"/>
      <w:pPr>
        <w:ind w:left="8077" w:hanging="216"/>
      </w:pPr>
      <w:rPr>
        <w:rFonts w:hint="default"/>
        <w:lang w:val="en-US" w:eastAsia="en-US" w:bidi="ar-SA"/>
      </w:rPr>
    </w:lvl>
    <w:lvl w:ilvl="8">
      <w:start w:val="0"/>
      <w:numFmt w:val="bullet"/>
      <w:lvlText w:val="•"/>
      <w:lvlJc w:val="left"/>
      <w:pPr>
        <w:ind w:left="9166" w:hanging="216"/>
      </w:pPr>
      <w:rPr>
        <w:rFonts w:hint="default"/>
        <w:lang w:val="en-US" w:eastAsia="en-US" w:bidi="ar-SA"/>
      </w:rPr>
    </w:lvl>
  </w:abstractNum>
  <w:abstractNum w:abstractNumId="224">
    <w:multiLevelType w:val="hybridMultilevel"/>
    <w:lvl w:ilvl="0">
      <w:start w:val="1"/>
      <w:numFmt w:val="upperLetter"/>
      <w:lvlText w:val="%1."/>
      <w:lvlJc w:val="left"/>
      <w:pPr>
        <w:ind w:left="456" w:hanging="217"/>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548" w:hanging="217"/>
      </w:pPr>
      <w:rPr>
        <w:rFonts w:hint="default"/>
        <w:lang w:val="en-US" w:eastAsia="en-US" w:bidi="ar-SA"/>
      </w:rPr>
    </w:lvl>
    <w:lvl w:ilvl="2">
      <w:start w:val="0"/>
      <w:numFmt w:val="bullet"/>
      <w:lvlText w:val="•"/>
      <w:lvlJc w:val="left"/>
      <w:pPr>
        <w:ind w:left="2636" w:hanging="217"/>
      </w:pPr>
      <w:rPr>
        <w:rFonts w:hint="default"/>
        <w:lang w:val="en-US" w:eastAsia="en-US" w:bidi="ar-SA"/>
      </w:rPr>
    </w:lvl>
    <w:lvl w:ilvl="3">
      <w:start w:val="0"/>
      <w:numFmt w:val="bullet"/>
      <w:lvlText w:val="•"/>
      <w:lvlJc w:val="left"/>
      <w:pPr>
        <w:ind w:left="3724" w:hanging="217"/>
      </w:pPr>
      <w:rPr>
        <w:rFonts w:hint="default"/>
        <w:lang w:val="en-US" w:eastAsia="en-US" w:bidi="ar-SA"/>
      </w:rPr>
    </w:lvl>
    <w:lvl w:ilvl="4">
      <w:start w:val="0"/>
      <w:numFmt w:val="bullet"/>
      <w:lvlText w:val="•"/>
      <w:lvlJc w:val="left"/>
      <w:pPr>
        <w:ind w:left="4813" w:hanging="217"/>
      </w:pPr>
      <w:rPr>
        <w:rFonts w:hint="default"/>
        <w:lang w:val="en-US" w:eastAsia="en-US" w:bidi="ar-SA"/>
      </w:rPr>
    </w:lvl>
    <w:lvl w:ilvl="5">
      <w:start w:val="0"/>
      <w:numFmt w:val="bullet"/>
      <w:lvlText w:val="•"/>
      <w:lvlJc w:val="left"/>
      <w:pPr>
        <w:ind w:left="5901" w:hanging="217"/>
      </w:pPr>
      <w:rPr>
        <w:rFonts w:hint="default"/>
        <w:lang w:val="en-US" w:eastAsia="en-US" w:bidi="ar-SA"/>
      </w:rPr>
    </w:lvl>
    <w:lvl w:ilvl="6">
      <w:start w:val="0"/>
      <w:numFmt w:val="bullet"/>
      <w:lvlText w:val="•"/>
      <w:lvlJc w:val="left"/>
      <w:pPr>
        <w:ind w:left="6989" w:hanging="217"/>
      </w:pPr>
      <w:rPr>
        <w:rFonts w:hint="default"/>
        <w:lang w:val="en-US" w:eastAsia="en-US" w:bidi="ar-SA"/>
      </w:rPr>
    </w:lvl>
    <w:lvl w:ilvl="7">
      <w:start w:val="0"/>
      <w:numFmt w:val="bullet"/>
      <w:lvlText w:val="•"/>
      <w:lvlJc w:val="left"/>
      <w:pPr>
        <w:ind w:left="8077" w:hanging="217"/>
      </w:pPr>
      <w:rPr>
        <w:rFonts w:hint="default"/>
        <w:lang w:val="en-US" w:eastAsia="en-US" w:bidi="ar-SA"/>
      </w:rPr>
    </w:lvl>
    <w:lvl w:ilvl="8">
      <w:start w:val="0"/>
      <w:numFmt w:val="bullet"/>
      <w:lvlText w:val="•"/>
      <w:lvlJc w:val="left"/>
      <w:pPr>
        <w:ind w:left="9166" w:hanging="217"/>
      </w:pPr>
      <w:rPr>
        <w:rFonts w:hint="default"/>
        <w:lang w:val="en-US" w:eastAsia="en-US" w:bidi="ar-SA"/>
      </w:rPr>
    </w:lvl>
  </w:abstractNum>
  <w:abstractNum w:abstractNumId="223">
    <w:multiLevelType w:val="hybridMultilevel"/>
    <w:lvl w:ilvl="0">
      <w:start w:val="1"/>
      <w:numFmt w:val="upperLetter"/>
      <w:lvlText w:val="%1."/>
      <w:lvlJc w:val="left"/>
      <w:pPr>
        <w:ind w:left="463" w:hanging="224"/>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548" w:hanging="224"/>
      </w:pPr>
      <w:rPr>
        <w:rFonts w:hint="default"/>
        <w:lang w:val="en-US" w:eastAsia="en-US" w:bidi="ar-SA"/>
      </w:rPr>
    </w:lvl>
    <w:lvl w:ilvl="2">
      <w:start w:val="0"/>
      <w:numFmt w:val="bullet"/>
      <w:lvlText w:val="•"/>
      <w:lvlJc w:val="left"/>
      <w:pPr>
        <w:ind w:left="2636" w:hanging="224"/>
      </w:pPr>
      <w:rPr>
        <w:rFonts w:hint="default"/>
        <w:lang w:val="en-US" w:eastAsia="en-US" w:bidi="ar-SA"/>
      </w:rPr>
    </w:lvl>
    <w:lvl w:ilvl="3">
      <w:start w:val="0"/>
      <w:numFmt w:val="bullet"/>
      <w:lvlText w:val="•"/>
      <w:lvlJc w:val="left"/>
      <w:pPr>
        <w:ind w:left="3724" w:hanging="224"/>
      </w:pPr>
      <w:rPr>
        <w:rFonts w:hint="default"/>
        <w:lang w:val="en-US" w:eastAsia="en-US" w:bidi="ar-SA"/>
      </w:rPr>
    </w:lvl>
    <w:lvl w:ilvl="4">
      <w:start w:val="0"/>
      <w:numFmt w:val="bullet"/>
      <w:lvlText w:val="•"/>
      <w:lvlJc w:val="left"/>
      <w:pPr>
        <w:ind w:left="4813" w:hanging="224"/>
      </w:pPr>
      <w:rPr>
        <w:rFonts w:hint="default"/>
        <w:lang w:val="en-US" w:eastAsia="en-US" w:bidi="ar-SA"/>
      </w:rPr>
    </w:lvl>
    <w:lvl w:ilvl="5">
      <w:start w:val="0"/>
      <w:numFmt w:val="bullet"/>
      <w:lvlText w:val="•"/>
      <w:lvlJc w:val="left"/>
      <w:pPr>
        <w:ind w:left="5901" w:hanging="224"/>
      </w:pPr>
      <w:rPr>
        <w:rFonts w:hint="default"/>
        <w:lang w:val="en-US" w:eastAsia="en-US" w:bidi="ar-SA"/>
      </w:rPr>
    </w:lvl>
    <w:lvl w:ilvl="6">
      <w:start w:val="0"/>
      <w:numFmt w:val="bullet"/>
      <w:lvlText w:val="•"/>
      <w:lvlJc w:val="left"/>
      <w:pPr>
        <w:ind w:left="6989" w:hanging="224"/>
      </w:pPr>
      <w:rPr>
        <w:rFonts w:hint="default"/>
        <w:lang w:val="en-US" w:eastAsia="en-US" w:bidi="ar-SA"/>
      </w:rPr>
    </w:lvl>
    <w:lvl w:ilvl="7">
      <w:start w:val="0"/>
      <w:numFmt w:val="bullet"/>
      <w:lvlText w:val="•"/>
      <w:lvlJc w:val="left"/>
      <w:pPr>
        <w:ind w:left="8077" w:hanging="224"/>
      </w:pPr>
      <w:rPr>
        <w:rFonts w:hint="default"/>
        <w:lang w:val="en-US" w:eastAsia="en-US" w:bidi="ar-SA"/>
      </w:rPr>
    </w:lvl>
    <w:lvl w:ilvl="8">
      <w:start w:val="0"/>
      <w:numFmt w:val="bullet"/>
      <w:lvlText w:val="•"/>
      <w:lvlJc w:val="left"/>
      <w:pPr>
        <w:ind w:left="9166" w:hanging="224"/>
      </w:pPr>
      <w:rPr>
        <w:rFonts w:hint="default"/>
        <w:lang w:val="en-US" w:eastAsia="en-US" w:bidi="ar-SA"/>
      </w:rPr>
    </w:lvl>
  </w:abstractNum>
  <w:abstractNum w:abstractNumId="222">
    <w:multiLevelType w:val="hybridMultilevel"/>
    <w:lvl w:ilvl="0">
      <w:start w:val="1"/>
      <w:numFmt w:val="upperLetter"/>
      <w:lvlText w:val="%1."/>
      <w:lvlJc w:val="left"/>
      <w:pPr>
        <w:ind w:left="506" w:hanging="224"/>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584" w:hanging="224"/>
      </w:pPr>
      <w:rPr>
        <w:rFonts w:hint="default"/>
        <w:lang w:val="en-US" w:eastAsia="en-US" w:bidi="ar-SA"/>
      </w:rPr>
    </w:lvl>
    <w:lvl w:ilvl="2">
      <w:start w:val="0"/>
      <w:numFmt w:val="bullet"/>
      <w:lvlText w:val="•"/>
      <w:lvlJc w:val="left"/>
      <w:pPr>
        <w:ind w:left="2668" w:hanging="224"/>
      </w:pPr>
      <w:rPr>
        <w:rFonts w:hint="default"/>
        <w:lang w:val="en-US" w:eastAsia="en-US" w:bidi="ar-SA"/>
      </w:rPr>
    </w:lvl>
    <w:lvl w:ilvl="3">
      <w:start w:val="0"/>
      <w:numFmt w:val="bullet"/>
      <w:lvlText w:val="•"/>
      <w:lvlJc w:val="left"/>
      <w:pPr>
        <w:ind w:left="3752" w:hanging="224"/>
      </w:pPr>
      <w:rPr>
        <w:rFonts w:hint="default"/>
        <w:lang w:val="en-US" w:eastAsia="en-US" w:bidi="ar-SA"/>
      </w:rPr>
    </w:lvl>
    <w:lvl w:ilvl="4">
      <w:start w:val="0"/>
      <w:numFmt w:val="bullet"/>
      <w:lvlText w:val="•"/>
      <w:lvlJc w:val="left"/>
      <w:pPr>
        <w:ind w:left="4837" w:hanging="224"/>
      </w:pPr>
      <w:rPr>
        <w:rFonts w:hint="default"/>
        <w:lang w:val="en-US" w:eastAsia="en-US" w:bidi="ar-SA"/>
      </w:rPr>
    </w:lvl>
    <w:lvl w:ilvl="5">
      <w:start w:val="0"/>
      <w:numFmt w:val="bullet"/>
      <w:lvlText w:val="•"/>
      <w:lvlJc w:val="left"/>
      <w:pPr>
        <w:ind w:left="5921" w:hanging="224"/>
      </w:pPr>
      <w:rPr>
        <w:rFonts w:hint="default"/>
        <w:lang w:val="en-US" w:eastAsia="en-US" w:bidi="ar-SA"/>
      </w:rPr>
    </w:lvl>
    <w:lvl w:ilvl="6">
      <w:start w:val="0"/>
      <w:numFmt w:val="bullet"/>
      <w:lvlText w:val="•"/>
      <w:lvlJc w:val="left"/>
      <w:pPr>
        <w:ind w:left="7005" w:hanging="224"/>
      </w:pPr>
      <w:rPr>
        <w:rFonts w:hint="default"/>
        <w:lang w:val="en-US" w:eastAsia="en-US" w:bidi="ar-SA"/>
      </w:rPr>
    </w:lvl>
    <w:lvl w:ilvl="7">
      <w:start w:val="0"/>
      <w:numFmt w:val="bullet"/>
      <w:lvlText w:val="•"/>
      <w:lvlJc w:val="left"/>
      <w:pPr>
        <w:ind w:left="8089" w:hanging="224"/>
      </w:pPr>
      <w:rPr>
        <w:rFonts w:hint="default"/>
        <w:lang w:val="en-US" w:eastAsia="en-US" w:bidi="ar-SA"/>
      </w:rPr>
    </w:lvl>
    <w:lvl w:ilvl="8">
      <w:start w:val="0"/>
      <w:numFmt w:val="bullet"/>
      <w:lvlText w:val="•"/>
      <w:lvlJc w:val="left"/>
      <w:pPr>
        <w:ind w:left="9174" w:hanging="224"/>
      </w:pPr>
      <w:rPr>
        <w:rFonts w:hint="default"/>
        <w:lang w:val="en-US" w:eastAsia="en-US" w:bidi="ar-SA"/>
      </w:rPr>
    </w:lvl>
  </w:abstractNum>
  <w:abstractNum w:abstractNumId="221">
    <w:multiLevelType w:val="hybridMultilevel"/>
    <w:lvl w:ilvl="0">
      <w:start w:val="77"/>
      <w:numFmt w:val="decimal"/>
      <w:lvlText w:val="%1."/>
      <w:lvlJc w:val="left"/>
      <w:pPr>
        <w:ind w:left="499" w:hanging="260"/>
        <w:jc w:val="right"/>
      </w:pPr>
      <w:rPr>
        <w:rFonts w:hint="default" w:ascii="Times New Roman" w:hAnsi="Times New Roman" w:eastAsia="Times New Roman" w:cs="Times New Roman"/>
        <w:b w:val="0"/>
        <w:bCs w:val="0"/>
        <w:i w:val="0"/>
        <w:iCs w:val="0"/>
        <w:spacing w:val="-4"/>
        <w:w w:val="96"/>
        <w:sz w:val="18"/>
        <w:szCs w:val="18"/>
        <w:lang w:val="en-US" w:eastAsia="en-US" w:bidi="ar-SA"/>
      </w:rPr>
    </w:lvl>
    <w:lvl w:ilvl="1">
      <w:start w:val="1"/>
      <w:numFmt w:val="upperLetter"/>
      <w:lvlText w:val="%2."/>
      <w:lvlJc w:val="left"/>
      <w:pPr>
        <w:ind w:left="600" w:hanging="217"/>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2">
      <w:start w:val="0"/>
      <w:numFmt w:val="bullet"/>
      <w:lvlText w:val="•"/>
      <w:lvlJc w:val="left"/>
      <w:pPr>
        <w:ind w:left="560" w:hanging="217"/>
      </w:pPr>
      <w:rPr>
        <w:rFonts w:hint="default"/>
        <w:lang w:val="en-US" w:eastAsia="en-US" w:bidi="ar-SA"/>
      </w:rPr>
    </w:lvl>
    <w:lvl w:ilvl="3">
      <w:start w:val="0"/>
      <w:numFmt w:val="bullet"/>
      <w:lvlText w:val="•"/>
      <w:lvlJc w:val="left"/>
      <w:pPr>
        <w:ind w:left="600" w:hanging="217"/>
      </w:pPr>
      <w:rPr>
        <w:rFonts w:hint="default"/>
        <w:lang w:val="en-US" w:eastAsia="en-US" w:bidi="ar-SA"/>
      </w:rPr>
    </w:lvl>
    <w:lvl w:ilvl="4">
      <w:start w:val="0"/>
      <w:numFmt w:val="bullet"/>
      <w:lvlText w:val="•"/>
      <w:lvlJc w:val="left"/>
      <w:pPr>
        <w:ind w:left="2134" w:hanging="217"/>
      </w:pPr>
      <w:rPr>
        <w:rFonts w:hint="default"/>
        <w:lang w:val="en-US" w:eastAsia="en-US" w:bidi="ar-SA"/>
      </w:rPr>
    </w:lvl>
    <w:lvl w:ilvl="5">
      <w:start w:val="0"/>
      <w:numFmt w:val="bullet"/>
      <w:lvlText w:val="•"/>
      <w:lvlJc w:val="left"/>
      <w:pPr>
        <w:ind w:left="3669" w:hanging="217"/>
      </w:pPr>
      <w:rPr>
        <w:rFonts w:hint="default"/>
        <w:lang w:val="en-US" w:eastAsia="en-US" w:bidi="ar-SA"/>
      </w:rPr>
    </w:lvl>
    <w:lvl w:ilvl="6">
      <w:start w:val="0"/>
      <w:numFmt w:val="bullet"/>
      <w:lvlText w:val="•"/>
      <w:lvlJc w:val="left"/>
      <w:pPr>
        <w:ind w:left="5204" w:hanging="217"/>
      </w:pPr>
      <w:rPr>
        <w:rFonts w:hint="default"/>
        <w:lang w:val="en-US" w:eastAsia="en-US" w:bidi="ar-SA"/>
      </w:rPr>
    </w:lvl>
    <w:lvl w:ilvl="7">
      <w:start w:val="0"/>
      <w:numFmt w:val="bullet"/>
      <w:lvlText w:val="•"/>
      <w:lvlJc w:val="left"/>
      <w:pPr>
        <w:ind w:left="6738" w:hanging="217"/>
      </w:pPr>
      <w:rPr>
        <w:rFonts w:hint="default"/>
        <w:lang w:val="en-US" w:eastAsia="en-US" w:bidi="ar-SA"/>
      </w:rPr>
    </w:lvl>
    <w:lvl w:ilvl="8">
      <w:start w:val="0"/>
      <w:numFmt w:val="bullet"/>
      <w:lvlText w:val="•"/>
      <w:lvlJc w:val="left"/>
      <w:pPr>
        <w:ind w:left="8273" w:hanging="217"/>
      </w:pPr>
      <w:rPr>
        <w:rFonts w:hint="default"/>
        <w:lang w:val="en-US" w:eastAsia="en-US" w:bidi="ar-SA"/>
      </w:rPr>
    </w:lvl>
  </w:abstractNum>
  <w:abstractNum w:abstractNumId="220">
    <w:multiLevelType w:val="hybridMultilevel"/>
    <w:lvl w:ilvl="0">
      <w:start w:val="1"/>
      <w:numFmt w:val="upperLetter"/>
      <w:lvlText w:val="%1."/>
      <w:lvlJc w:val="left"/>
      <w:pPr>
        <w:ind w:left="550" w:hanging="217"/>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638" w:hanging="217"/>
      </w:pPr>
      <w:rPr>
        <w:rFonts w:hint="default"/>
        <w:lang w:val="en-US" w:eastAsia="en-US" w:bidi="ar-SA"/>
      </w:rPr>
    </w:lvl>
    <w:lvl w:ilvl="2">
      <w:start w:val="0"/>
      <w:numFmt w:val="bullet"/>
      <w:lvlText w:val="•"/>
      <w:lvlJc w:val="left"/>
      <w:pPr>
        <w:ind w:left="2716" w:hanging="217"/>
      </w:pPr>
      <w:rPr>
        <w:rFonts w:hint="default"/>
        <w:lang w:val="en-US" w:eastAsia="en-US" w:bidi="ar-SA"/>
      </w:rPr>
    </w:lvl>
    <w:lvl w:ilvl="3">
      <w:start w:val="0"/>
      <w:numFmt w:val="bullet"/>
      <w:lvlText w:val="•"/>
      <w:lvlJc w:val="left"/>
      <w:pPr>
        <w:ind w:left="3794" w:hanging="217"/>
      </w:pPr>
      <w:rPr>
        <w:rFonts w:hint="default"/>
        <w:lang w:val="en-US" w:eastAsia="en-US" w:bidi="ar-SA"/>
      </w:rPr>
    </w:lvl>
    <w:lvl w:ilvl="4">
      <w:start w:val="0"/>
      <w:numFmt w:val="bullet"/>
      <w:lvlText w:val="•"/>
      <w:lvlJc w:val="left"/>
      <w:pPr>
        <w:ind w:left="4873" w:hanging="217"/>
      </w:pPr>
      <w:rPr>
        <w:rFonts w:hint="default"/>
        <w:lang w:val="en-US" w:eastAsia="en-US" w:bidi="ar-SA"/>
      </w:rPr>
    </w:lvl>
    <w:lvl w:ilvl="5">
      <w:start w:val="0"/>
      <w:numFmt w:val="bullet"/>
      <w:lvlText w:val="•"/>
      <w:lvlJc w:val="left"/>
      <w:pPr>
        <w:ind w:left="5951" w:hanging="217"/>
      </w:pPr>
      <w:rPr>
        <w:rFonts w:hint="default"/>
        <w:lang w:val="en-US" w:eastAsia="en-US" w:bidi="ar-SA"/>
      </w:rPr>
    </w:lvl>
    <w:lvl w:ilvl="6">
      <w:start w:val="0"/>
      <w:numFmt w:val="bullet"/>
      <w:lvlText w:val="•"/>
      <w:lvlJc w:val="left"/>
      <w:pPr>
        <w:ind w:left="7029" w:hanging="217"/>
      </w:pPr>
      <w:rPr>
        <w:rFonts w:hint="default"/>
        <w:lang w:val="en-US" w:eastAsia="en-US" w:bidi="ar-SA"/>
      </w:rPr>
    </w:lvl>
    <w:lvl w:ilvl="7">
      <w:start w:val="0"/>
      <w:numFmt w:val="bullet"/>
      <w:lvlText w:val="•"/>
      <w:lvlJc w:val="left"/>
      <w:pPr>
        <w:ind w:left="8107" w:hanging="217"/>
      </w:pPr>
      <w:rPr>
        <w:rFonts w:hint="default"/>
        <w:lang w:val="en-US" w:eastAsia="en-US" w:bidi="ar-SA"/>
      </w:rPr>
    </w:lvl>
    <w:lvl w:ilvl="8">
      <w:start w:val="0"/>
      <w:numFmt w:val="bullet"/>
      <w:lvlText w:val="•"/>
      <w:lvlJc w:val="left"/>
      <w:pPr>
        <w:ind w:left="9186" w:hanging="217"/>
      </w:pPr>
      <w:rPr>
        <w:rFonts w:hint="default"/>
        <w:lang w:val="en-US" w:eastAsia="en-US" w:bidi="ar-SA"/>
      </w:rPr>
    </w:lvl>
  </w:abstractNum>
  <w:abstractNum w:abstractNumId="219">
    <w:multiLevelType w:val="hybridMultilevel"/>
    <w:lvl w:ilvl="0">
      <w:start w:val="1"/>
      <w:numFmt w:val="upperLetter"/>
      <w:lvlText w:val="%1."/>
      <w:lvlJc w:val="left"/>
      <w:pPr>
        <w:ind w:left="456" w:hanging="217"/>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548" w:hanging="217"/>
      </w:pPr>
      <w:rPr>
        <w:rFonts w:hint="default"/>
        <w:lang w:val="en-US" w:eastAsia="en-US" w:bidi="ar-SA"/>
      </w:rPr>
    </w:lvl>
    <w:lvl w:ilvl="2">
      <w:start w:val="0"/>
      <w:numFmt w:val="bullet"/>
      <w:lvlText w:val="•"/>
      <w:lvlJc w:val="left"/>
      <w:pPr>
        <w:ind w:left="2636" w:hanging="217"/>
      </w:pPr>
      <w:rPr>
        <w:rFonts w:hint="default"/>
        <w:lang w:val="en-US" w:eastAsia="en-US" w:bidi="ar-SA"/>
      </w:rPr>
    </w:lvl>
    <w:lvl w:ilvl="3">
      <w:start w:val="0"/>
      <w:numFmt w:val="bullet"/>
      <w:lvlText w:val="•"/>
      <w:lvlJc w:val="left"/>
      <w:pPr>
        <w:ind w:left="3724" w:hanging="217"/>
      </w:pPr>
      <w:rPr>
        <w:rFonts w:hint="default"/>
        <w:lang w:val="en-US" w:eastAsia="en-US" w:bidi="ar-SA"/>
      </w:rPr>
    </w:lvl>
    <w:lvl w:ilvl="4">
      <w:start w:val="0"/>
      <w:numFmt w:val="bullet"/>
      <w:lvlText w:val="•"/>
      <w:lvlJc w:val="left"/>
      <w:pPr>
        <w:ind w:left="4813" w:hanging="217"/>
      </w:pPr>
      <w:rPr>
        <w:rFonts w:hint="default"/>
        <w:lang w:val="en-US" w:eastAsia="en-US" w:bidi="ar-SA"/>
      </w:rPr>
    </w:lvl>
    <w:lvl w:ilvl="5">
      <w:start w:val="0"/>
      <w:numFmt w:val="bullet"/>
      <w:lvlText w:val="•"/>
      <w:lvlJc w:val="left"/>
      <w:pPr>
        <w:ind w:left="5901" w:hanging="217"/>
      </w:pPr>
      <w:rPr>
        <w:rFonts w:hint="default"/>
        <w:lang w:val="en-US" w:eastAsia="en-US" w:bidi="ar-SA"/>
      </w:rPr>
    </w:lvl>
    <w:lvl w:ilvl="6">
      <w:start w:val="0"/>
      <w:numFmt w:val="bullet"/>
      <w:lvlText w:val="•"/>
      <w:lvlJc w:val="left"/>
      <w:pPr>
        <w:ind w:left="6989" w:hanging="217"/>
      </w:pPr>
      <w:rPr>
        <w:rFonts w:hint="default"/>
        <w:lang w:val="en-US" w:eastAsia="en-US" w:bidi="ar-SA"/>
      </w:rPr>
    </w:lvl>
    <w:lvl w:ilvl="7">
      <w:start w:val="0"/>
      <w:numFmt w:val="bullet"/>
      <w:lvlText w:val="•"/>
      <w:lvlJc w:val="left"/>
      <w:pPr>
        <w:ind w:left="8077" w:hanging="217"/>
      </w:pPr>
      <w:rPr>
        <w:rFonts w:hint="default"/>
        <w:lang w:val="en-US" w:eastAsia="en-US" w:bidi="ar-SA"/>
      </w:rPr>
    </w:lvl>
    <w:lvl w:ilvl="8">
      <w:start w:val="0"/>
      <w:numFmt w:val="bullet"/>
      <w:lvlText w:val="•"/>
      <w:lvlJc w:val="left"/>
      <w:pPr>
        <w:ind w:left="9166" w:hanging="217"/>
      </w:pPr>
      <w:rPr>
        <w:rFonts w:hint="default"/>
        <w:lang w:val="en-US" w:eastAsia="en-US" w:bidi="ar-SA"/>
      </w:rPr>
    </w:lvl>
  </w:abstractNum>
  <w:abstractNum w:abstractNumId="218">
    <w:multiLevelType w:val="hybridMultilevel"/>
    <w:lvl w:ilvl="0">
      <w:start w:val="68"/>
      <w:numFmt w:val="decimal"/>
      <w:lvlText w:val="%1."/>
      <w:lvlJc w:val="left"/>
      <w:pPr>
        <w:ind w:left="499" w:hanging="260"/>
        <w:jc w:val="left"/>
      </w:pPr>
      <w:rPr>
        <w:rFonts w:hint="default" w:ascii="Times New Roman" w:hAnsi="Times New Roman" w:eastAsia="Times New Roman" w:cs="Times New Roman"/>
        <w:b w:val="0"/>
        <w:bCs w:val="0"/>
        <w:i w:val="0"/>
        <w:iCs w:val="0"/>
        <w:spacing w:val="-4"/>
        <w:w w:val="100"/>
        <w:sz w:val="18"/>
        <w:szCs w:val="18"/>
        <w:lang w:val="en-US" w:eastAsia="en-US" w:bidi="ar-SA"/>
      </w:rPr>
    </w:lvl>
    <w:lvl w:ilvl="1">
      <w:start w:val="1"/>
      <w:numFmt w:val="upperLetter"/>
      <w:lvlText w:val="%2."/>
      <w:lvlJc w:val="left"/>
      <w:pPr>
        <w:ind w:left="550" w:hanging="224"/>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2">
      <w:start w:val="0"/>
      <w:numFmt w:val="bullet"/>
      <w:lvlText w:val="•"/>
      <w:lvlJc w:val="left"/>
      <w:pPr>
        <w:ind w:left="560" w:hanging="224"/>
      </w:pPr>
      <w:rPr>
        <w:rFonts w:hint="default"/>
        <w:lang w:val="en-US" w:eastAsia="en-US" w:bidi="ar-SA"/>
      </w:rPr>
    </w:lvl>
    <w:lvl w:ilvl="3">
      <w:start w:val="0"/>
      <w:numFmt w:val="bullet"/>
      <w:lvlText w:val="•"/>
      <w:lvlJc w:val="left"/>
      <w:pPr>
        <w:ind w:left="1907" w:hanging="224"/>
      </w:pPr>
      <w:rPr>
        <w:rFonts w:hint="default"/>
        <w:lang w:val="en-US" w:eastAsia="en-US" w:bidi="ar-SA"/>
      </w:rPr>
    </w:lvl>
    <w:lvl w:ilvl="4">
      <w:start w:val="0"/>
      <w:numFmt w:val="bullet"/>
      <w:lvlText w:val="•"/>
      <w:lvlJc w:val="left"/>
      <w:pPr>
        <w:ind w:left="3255" w:hanging="224"/>
      </w:pPr>
      <w:rPr>
        <w:rFonts w:hint="default"/>
        <w:lang w:val="en-US" w:eastAsia="en-US" w:bidi="ar-SA"/>
      </w:rPr>
    </w:lvl>
    <w:lvl w:ilvl="5">
      <w:start w:val="0"/>
      <w:numFmt w:val="bullet"/>
      <w:lvlText w:val="•"/>
      <w:lvlJc w:val="left"/>
      <w:pPr>
        <w:ind w:left="4603" w:hanging="224"/>
      </w:pPr>
      <w:rPr>
        <w:rFonts w:hint="default"/>
        <w:lang w:val="en-US" w:eastAsia="en-US" w:bidi="ar-SA"/>
      </w:rPr>
    </w:lvl>
    <w:lvl w:ilvl="6">
      <w:start w:val="0"/>
      <w:numFmt w:val="bullet"/>
      <w:lvlText w:val="•"/>
      <w:lvlJc w:val="left"/>
      <w:pPr>
        <w:ind w:left="5951" w:hanging="224"/>
      </w:pPr>
      <w:rPr>
        <w:rFonts w:hint="default"/>
        <w:lang w:val="en-US" w:eastAsia="en-US" w:bidi="ar-SA"/>
      </w:rPr>
    </w:lvl>
    <w:lvl w:ilvl="7">
      <w:start w:val="0"/>
      <w:numFmt w:val="bullet"/>
      <w:lvlText w:val="•"/>
      <w:lvlJc w:val="left"/>
      <w:pPr>
        <w:ind w:left="7299" w:hanging="224"/>
      </w:pPr>
      <w:rPr>
        <w:rFonts w:hint="default"/>
        <w:lang w:val="en-US" w:eastAsia="en-US" w:bidi="ar-SA"/>
      </w:rPr>
    </w:lvl>
    <w:lvl w:ilvl="8">
      <w:start w:val="0"/>
      <w:numFmt w:val="bullet"/>
      <w:lvlText w:val="•"/>
      <w:lvlJc w:val="left"/>
      <w:pPr>
        <w:ind w:left="8647" w:hanging="224"/>
      </w:pPr>
      <w:rPr>
        <w:rFonts w:hint="default"/>
        <w:lang w:val="en-US" w:eastAsia="en-US" w:bidi="ar-SA"/>
      </w:rPr>
    </w:lvl>
  </w:abstractNum>
  <w:abstractNum w:abstractNumId="217">
    <w:multiLevelType w:val="hybridMultilevel"/>
    <w:lvl w:ilvl="0">
      <w:start w:val="1"/>
      <w:numFmt w:val="upperLetter"/>
      <w:lvlText w:val="%1."/>
      <w:lvlJc w:val="left"/>
      <w:pPr>
        <w:ind w:left="456" w:hanging="217"/>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548" w:hanging="217"/>
      </w:pPr>
      <w:rPr>
        <w:rFonts w:hint="default"/>
        <w:lang w:val="en-US" w:eastAsia="en-US" w:bidi="ar-SA"/>
      </w:rPr>
    </w:lvl>
    <w:lvl w:ilvl="2">
      <w:start w:val="0"/>
      <w:numFmt w:val="bullet"/>
      <w:lvlText w:val="•"/>
      <w:lvlJc w:val="left"/>
      <w:pPr>
        <w:ind w:left="2636" w:hanging="217"/>
      </w:pPr>
      <w:rPr>
        <w:rFonts w:hint="default"/>
        <w:lang w:val="en-US" w:eastAsia="en-US" w:bidi="ar-SA"/>
      </w:rPr>
    </w:lvl>
    <w:lvl w:ilvl="3">
      <w:start w:val="0"/>
      <w:numFmt w:val="bullet"/>
      <w:lvlText w:val="•"/>
      <w:lvlJc w:val="left"/>
      <w:pPr>
        <w:ind w:left="3724" w:hanging="217"/>
      </w:pPr>
      <w:rPr>
        <w:rFonts w:hint="default"/>
        <w:lang w:val="en-US" w:eastAsia="en-US" w:bidi="ar-SA"/>
      </w:rPr>
    </w:lvl>
    <w:lvl w:ilvl="4">
      <w:start w:val="0"/>
      <w:numFmt w:val="bullet"/>
      <w:lvlText w:val="•"/>
      <w:lvlJc w:val="left"/>
      <w:pPr>
        <w:ind w:left="4813" w:hanging="217"/>
      </w:pPr>
      <w:rPr>
        <w:rFonts w:hint="default"/>
        <w:lang w:val="en-US" w:eastAsia="en-US" w:bidi="ar-SA"/>
      </w:rPr>
    </w:lvl>
    <w:lvl w:ilvl="5">
      <w:start w:val="0"/>
      <w:numFmt w:val="bullet"/>
      <w:lvlText w:val="•"/>
      <w:lvlJc w:val="left"/>
      <w:pPr>
        <w:ind w:left="5901" w:hanging="217"/>
      </w:pPr>
      <w:rPr>
        <w:rFonts w:hint="default"/>
        <w:lang w:val="en-US" w:eastAsia="en-US" w:bidi="ar-SA"/>
      </w:rPr>
    </w:lvl>
    <w:lvl w:ilvl="6">
      <w:start w:val="0"/>
      <w:numFmt w:val="bullet"/>
      <w:lvlText w:val="•"/>
      <w:lvlJc w:val="left"/>
      <w:pPr>
        <w:ind w:left="6989" w:hanging="217"/>
      </w:pPr>
      <w:rPr>
        <w:rFonts w:hint="default"/>
        <w:lang w:val="en-US" w:eastAsia="en-US" w:bidi="ar-SA"/>
      </w:rPr>
    </w:lvl>
    <w:lvl w:ilvl="7">
      <w:start w:val="0"/>
      <w:numFmt w:val="bullet"/>
      <w:lvlText w:val="•"/>
      <w:lvlJc w:val="left"/>
      <w:pPr>
        <w:ind w:left="8077" w:hanging="217"/>
      </w:pPr>
      <w:rPr>
        <w:rFonts w:hint="default"/>
        <w:lang w:val="en-US" w:eastAsia="en-US" w:bidi="ar-SA"/>
      </w:rPr>
    </w:lvl>
    <w:lvl w:ilvl="8">
      <w:start w:val="0"/>
      <w:numFmt w:val="bullet"/>
      <w:lvlText w:val="•"/>
      <w:lvlJc w:val="left"/>
      <w:pPr>
        <w:ind w:left="9166" w:hanging="217"/>
      </w:pPr>
      <w:rPr>
        <w:rFonts w:hint="default"/>
        <w:lang w:val="en-US" w:eastAsia="en-US" w:bidi="ar-SA"/>
      </w:rPr>
    </w:lvl>
  </w:abstractNum>
  <w:abstractNum w:abstractNumId="216">
    <w:multiLevelType w:val="hybridMultilevel"/>
    <w:lvl w:ilvl="0">
      <w:start w:val="1"/>
      <w:numFmt w:val="upperLetter"/>
      <w:lvlText w:val="%1."/>
      <w:lvlJc w:val="left"/>
      <w:pPr>
        <w:ind w:left="456" w:hanging="217"/>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548" w:hanging="217"/>
      </w:pPr>
      <w:rPr>
        <w:rFonts w:hint="default"/>
        <w:lang w:val="en-US" w:eastAsia="en-US" w:bidi="ar-SA"/>
      </w:rPr>
    </w:lvl>
    <w:lvl w:ilvl="2">
      <w:start w:val="0"/>
      <w:numFmt w:val="bullet"/>
      <w:lvlText w:val="•"/>
      <w:lvlJc w:val="left"/>
      <w:pPr>
        <w:ind w:left="2636" w:hanging="217"/>
      </w:pPr>
      <w:rPr>
        <w:rFonts w:hint="default"/>
        <w:lang w:val="en-US" w:eastAsia="en-US" w:bidi="ar-SA"/>
      </w:rPr>
    </w:lvl>
    <w:lvl w:ilvl="3">
      <w:start w:val="0"/>
      <w:numFmt w:val="bullet"/>
      <w:lvlText w:val="•"/>
      <w:lvlJc w:val="left"/>
      <w:pPr>
        <w:ind w:left="3724" w:hanging="217"/>
      </w:pPr>
      <w:rPr>
        <w:rFonts w:hint="default"/>
        <w:lang w:val="en-US" w:eastAsia="en-US" w:bidi="ar-SA"/>
      </w:rPr>
    </w:lvl>
    <w:lvl w:ilvl="4">
      <w:start w:val="0"/>
      <w:numFmt w:val="bullet"/>
      <w:lvlText w:val="•"/>
      <w:lvlJc w:val="left"/>
      <w:pPr>
        <w:ind w:left="4813" w:hanging="217"/>
      </w:pPr>
      <w:rPr>
        <w:rFonts w:hint="default"/>
        <w:lang w:val="en-US" w:eastAsia="en-US" w:bidi="ar-SA"/>
      </w:rPr>
    </w:lvl>
    <w:lvl w:ilvl="5">
      <w:start w:val="0"/>
      <w:numFmt w:val="bullet"/>
      <w:lvlText w:val="•"/>
      <w:lvlJc w:val="left"/>
      <w:pPr>
        <w:ind w:left="5901" w:hanging="217"/>
      </w:pPr>
      <w:rPr>
        <w:rFonts w:hint="default"/>
        <w:lang w:val="en-US" w:eastAsia="en-US" w:bidi="ar-SA"/>
      </w:rPr>
    </w:lvl>
    <w:lvl w:ilvl="6">
      <w:start w:val="0"/>
      <w:numFmt w:val="bullet"/>
      <w:lvlText w:val="•"/>
      <w:lvlJc w:val="left"/>
      <w:pPr>
        <w:ind w:left="6989" w:hanging="217"/>
      </w:pPr>
      <w:rPr>
        <w:rFonts w:hint="default"/>
        <w:lang w:val="en-US" w:eastAsia="en-US" w:bidi="ar-SA"/>
      </w:rPr>
    </w:lvl>
    <w:lvl w:ilvl="7">
      <w:start w:val="0"/>
      <w:numFmt w:val="bullet"/>
      <w:lvlText w:val="•"/>
      <w:lvlJc w:val="left"/>
      <w:pPr>
        <w:ind w:left="8077" w:hanging="217"/>
      </w:pPr>
      <w:rPr>
        <w:rFonts w:hint="default"/>
        <w:lang w:val="en-US" w:eastAsia="en-US" w:bidi="ar-SA"/>
      </w:rPr>
    </w:lvl>
    <w:lvl w:ilvl="8">
      <w:start w:val="0"/>
      <w:numFmt w:val="bullet"/>
      <w:lvlText w:val="•"/>
      <w:lvlJc w:val="left"/>
      <w:pPr>
        <w:ind w:left="9166" w:hanging="217"/>
      </w:pPr>
      <w:rPr>
        <w:rFonts w:hint="default"/>
        <w:lang w:val="en-US" w:eastAsia="en-US" w:bidi="ar-SA"/>
      </w:rPr>
    </w:lvl>
  </w:abstractNum>
  <w:abstractNum w:abstractNumId="215">
    <w:multiLevelType w:val="hybridMultilevel"/>
    <w:lvl w:ilvl="0">
      <w:start w:val="1"/>
      <w:numFmt w:val="upperLetter"/>
      <w:lvlText w:val="%1."/>
      <w:lvlJc w:val="left"/>
      <w:pPr>
        <w:ind w:left="499" w:hanging="260"/>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584" w:hanging="260"/>
      </w:pPr>
      <w:rPr>
        <w:rFonts w:hint="default"/>
        <w:lang w:val="en-US" w:eastAsia="en-US" w:bidi="ar-SA"/>
      </w:rPr>
    </w:lvl>
    <w:lvl w:ilvl="2">
      <w:start w:val="0"/>
      <w:numFmt w:val="bullet"/>
      <w:lvlText w:val="•"/>
      <w:lvlJc w:val="left"/>
      <w:pPr>
        <w:ind w:left="2668" w:hanging="260"/>
      </w:pPr>
      <w:rPr>
        <w:rFonts w:hint="default"/>
        <w:lang w:val="en-US" w:eastAsia="en-US" w:bidi="ar-SA"/>
      </w:rPr>
    </w:lvl>
    <w:lvl w:ilvl="3">
      <w:start w:val="0"/>
      <w:numFmt w:val="bullet"/>
      <w:lvlText w:val="•"/>
      <w:lvlJc w:val="left"/>
      <w:pPr>
        <w:ind w:left="3752" w:hanging="260"/>
      </w:pPr>
      <w:rPr>
        <w:rFonts w:hint="default"/>
        <w:lang w:val="en-US" w:eastAsia="en-US" w:bidi="ar-SA"/>
      </w:rPr>
    </w:lvl>
    <w:lvl w:ilvl="4">
      <w:start w:val="0"/>
      <w:numFmt w:val="bullet"/>
      <w:lvlText w:val="•"/>
      <w:lvlJc w:val="left"/>
      <w:pPr>
        <w:ind w:left="4837" w:hanging="260"/>
      </w:pPr>
      <w:rPr>
        <w:rFonts w:hint="default"/>
        <w:lang w:val="en-US" w:eastAsia="en-US" w:bidi="ar-SA"/>
      </w:rPr>
    </w:lvl>
    <w:lvl w:ilvl="5">
      <w:start w:val="0"/>
      <w:numFmt w:val="bullet"/>
      <w:lvlText w:val="•"/>
      <w:lvlJc w:val="left"/>
      <w:pPr>
        <w:ind w:left="5921" w:hanging="260"/>
      </w:pPr>
      <w:rPr>
        <w:rFonts w:hint="default"/>
        <w:lang w:val="en-US" w:eastAsia="en-US" w:bidi="ar-SA"/>
      </w:rPr>
    </w:lvl>
    <w:lvl w:ilvl="6">
      <w:start w:val="0"/>
      <w:numFmt w:val="bullet"/>
      <w:lvlText w:val="•"/>
      <w:lvlJc w:val="left"/>
      <w:pPr>
        <w:ind w:left="7005" w:hanging="260"/>
      </w:pPr>
      <w:rPr>
        <w:rFonts w:hint="default"/>
        <w:lang w:val="en-US" w:eastAsia="en-US" w:bidi="ar-SA"/>
      </w:rPr>
    </w:lvl>
    <w:lvl w:ilvl="7">
      <w:start w:val="0"/>
      <w:numFmt w:val="bullet"/>
      <w:lvlText w:val="•"/>
      <w:lvlJc w:val="left"/>
      <w:pPr>
        <w:ind w:left="8089" w:hanging="260"/>
      </w:pPr>
      <w:rPr>
        <w:rFonts w:hint="default"/>
        <w:lang w:val="en-US" w:eastAsia="en-US" w:bidi="ar-SA"/>
      </w:rPr>
    </w:lvl>
    <w:lvl w:ilvl="8">
      <w:start w:val="0"/>
      <w:numFmt w:val="bullet"/>
      <w:lvlText w:val="•"/>
      <w:lvlJc w:val="left"/>
      <w:pPr>
        <w:ind w:left="9174" w:hanging="260"/>
      </w:pPr>
      <w:rPr>
        <w:rFonts w:hint="default"/>
        <w:lang w:val="en-US" w:eastAsia="en-US" w:bidi="ar-SA"/>
      </w:rPr>
    </w:lvl>
  </w:abstractNum>
  <w:abstractNum w:abstractNumId="214">
    <w:multiLevelType w:val="hybridMultilevel"/>
    <w:lvl w:ilvl="0">
      <w:start w:val="1"/>
      <w:numFmt w:val="upperLetter"/>
      <w:lvlText w:val="%1."/>
      <w:lvlJc w:val="left"/>
      <w:pPr>
        <w:ind w:left="456" w:hanging="217"/>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548" w:hanging="217"/>
      </w:pPr>
      <w:rPr>
        <w:rFonts w:hint="default"/>
        <w:lang w:val="en-US" w:eastAsia="en-US" w:bidi="ar-SA"/>
      </w:rPr>
    </w:lvl>
    <w:lvl w:ilvl="2">
      <w:start w:val="0"/>
      <w:numFmt w:val="bullet"/>
      <w:lvlText w:val="•"/>
      <w:lvlJc w:val="left"/>
      <w:pPr>
        <w:ind w:left="2636" w:hanging="217"/>
      </w:pPr>
      <w:rPr>
        <w:rFonts w:hint="default"/>
        <w:lang w:val="en-US" w:eastAsia="en-US" w:bidi="ar-SA"/>
      </w:rPr>
    </w:lvl>
    <w:lvl w:ilvl="3">
      <w:start w:val="0"/>
      <w:numFmt w:val="bullet"/>
      <w:lvlText w:val="•"/>
      <w:lvlJc w:val="left"/>
      <w:pPr>
        <w:ind w:left="3724" w:hanging="217"/>
      </w:pPr>
      <w:rPr>
        <w:rFonts w:hint="default"/>
        <w:lang w:val="en-US" w:eastAsia="en-US" w:bidi="ar-SA"/>
      </w:rPr>
    </w:lvl>
    <w:lvl w:ilvl="4">
      <w:start w:val="0"/>
      <w:numFmt w:val="bullet"/>
      <w:lvlText w:val="•"/>
      <w:lvlJc w:val="left"/>
      <w:pPr>
        <w:ind w:left="4813" w:hanging="217"/>
      </w:pPr>
      <w:rPr>
        <w:rFonts w:hint="default"/>
        <w:lang w:val="en-US" w:eastAsia="en-US" w:bidi="ar-SA"/>
      </w:rPr>
    </w:lvl>
    <w:lvl w:ilvl="5">
      <w:start w:val="0"/>
      <w:numFmt w:val="bullet"/>
      <w:lvlText w:val="•"/>
      <w:lvlJc w:val="left"/>
      <w:pPr>
        <w:ind w:left="5901" w:hanging="217"/>
      </w:pPr>
      <w:rPr>
        <w:rFonts w:hint="default"/>
        <w:lang w:val="en-US" w:eastAsia="en-US" w:bidi="ar-SA"/>
      </w:rPr>
    </w:lvl>
    <w:lvl w:ilvl="6">
      <w:start w:val="0"/>
      <w:numFmt w:val="bullet"/>
      <w:lvlText w:val="•"/>
      <w:lvlJc w:val="left"/>
      <w:pPr>
        <w:ind w:left="6989" w:hanging="217"/>
      </w:pPr>
      <w:rPr>
        <w:rFonts w:hint="default"/>
        <w:lang w:val="en-US" w:eastAsia="en-US" w:bidi="ar-SA"/>
      </w:rPr>
    </w:lvl>
    <w:lvl w:ilvl="7">
      <w:start w:val="0"/>
      <w:numFmt w:val="bullet"/>
      <w:lvlText w:val="•"/>
      <w:lvlJc w:val="left"/>
      <w:pPr>
        <w:ind w:left="8077" w:hanging="217"/>
      </w:pPr>
      <w:rPr>
        <w:rFonts w:hint="default"/>
        <w:lang w:val="en-US" w:eastAsia="en-US" w:bidi="ar-SA"/>
      </w:rPr>
    </w:lvl>
    <w:lvl w:ilvl="8">
      <w:start w:val="0"/>
      <w:numFmt w:val="bullet"/>
      <w:lvlText w:val="•"/>
      <w:lvlJc w:val="left"/>
      <w:pPr>
        <w:ind w:left="9166" w:hanging="217"/>
      </w:pPr>
      <w:rPr>
        <w:rFonts w:hint="default"/>
        <w:lang w:val="en-US" w:eastAsia="en-US" w:bidi="ar-SA"/>
      </w:rPr>
    </w:lvl>
  </w:abstractNum>
  <w:abstractNum w:abstractNumId="213">
    <w:multiLevelType w:val="hybridMultilevel"/>
    <w:lvl w:ilvl="0">
      <w:start w:val="1"/>
      <w:numFmt w:val="upperLetter"/>
      <w:lvlText w:val="%1."/>
      <w:lvlJc w:val="left"/>
      <w:pPr>
        <w:ind w:left="463" w:hanging="224"/>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548" w:hanging="224"/>
      </w:pPr>
      <w:rPr>
        <w:rFonts w:hint="default"/>
        <w:lang w:val="en-US" w:eastAsia="en-US" w:bidi="ar-SA"/>
      </w:rPr>
    </w:lvl>
    <w:lvl w:ilvl="2">
      <w:start w:val="0"/>
      <w:numFmt w:val="bullet"/>
      <w:lvlText w:val="•"/>
      <w:lvlJc w:val="left"/>
      <w:pPr>
        <w:ind w:left="2636" w:hanging="224"/>
      </w:pPr>
      <w:rPr>
        <w:rFonts w:hint="default"/>
        <w:lang w:val="en-US" w:eastAsia="en-US" w:bidi="ar-SA"/>
      </w:rPr>
    </w:lvl>
    <w:lvl w:ilvl="3">
      <w:start w:val="0"/>
      <w:numFmt w:val="bullet"/>
      <w:lvlText w:val="•"/>
      <w:lvlJc w:val="left"/>
      <w:pPr>
        <w:ind w:left="3724" w:hanging="224"/>
      </w:pPr>
      <w:rPr>
        <w:rFonts w:hint="default"/>
        <w:lang w:val="en-US" w:eastAsia="en-US" w:bidi="ar-SA"/>
      </w:rPr>
    </w:lvl>
    <w:lvl w:ilvl="4">
      <w:start w:val="0"/>
      <w:numFmt w:val="bullet"/>
      <w:lvlText w:val="•"/>
      <w:lvlJc w:val="left"/>
      <w:pPr>
        <w:ind w:left="4813" w:hanging="224"/>
      </w:pPr>
      <w:rPr>
        <w:rFonts w:hint="default"/>
        <w:lang w:val="en-US" w:eastAsia="en-US" w:bidi="ar-SA"/>
      </w:rPr>
    </w:lvl>
    <w:lvl w:ilvl="5">
      <w:start w:val="0"/>
      <w:numFmt w:val="bullet"/>
      <w:lvlText w:val="•"/>
      <w:lvlJc w:val="left"/>
      <w:pPr>
        <w:ind w:left="5901" w:hanging="224"/>
      </w:pPr>
      <w:rPr>
        <w:rFonts w:hint="default"/>
        <w:lang w:val="en-US" w:eastAsia="en-US" w:bidi="ar-SA"/>
      </w:rPr>
    </w:lvl>
    <w:lvl w:ilvl="6">
      <w:start w:val="0"/>
      <w:numFmt w:val="bullet"/>
      <w:lvlText w:val="•"/>
      <w:lvlJc w:val="left"/>
      <w:pPr>
        <w:ind w:left="6989" w:hanging="224"/>
      </w:pPr>
      <w:rPr>
        <w:rFonts w:hint="default"/>
        <w:lang w:val="en-US" w:eastAsia="en-US" w:bidi="ar-SA"/>
      </w:rPr>
    </w:lvl>
    <w:lvl w:ilvl="7">
      <w:start w:val="0"/>
      <w:numFmt w:val="bullet"/>
      <w:lvlText w:val="•"/>
      <w:lvlJc w:val="left"/>
      <w:pPr>
        <w:ind w:left="8077" w:hanging="224"/>
      </w:pPr>
      <w:rPr>
        <w:rFonts w:hint="default"/>
        <w:lang w:val="en-US" w:eastAsia="en-US" w:bidi="ar-SA"/>
      </w:rPr>
    </w:lvl>
    <w:lvl w:ilvl="8">
      <w:start w:val="0"/>
      <w:numFmt w:val="bullet"/>
      <w:lvlText w:val="•"/>
      <w:lvlJc w:val="left"/>
      <w:pPr>
        <w:ind w:left="9166" w:hanging="224"/>
      </w:pPr>
      <w:rPr>
        <w:rFonts w:hint="default"/>
        <w:lang w:val="en-US" w:eastAsia="en-US" w:bidi="ar-SA"/>
      </w:rPr>
    </w:lvl>
  </w:abstractNum>
  <w:abstractNum w:abstractNumId="212">
    <w:multiLevelType w:val="hybridMultilevel"/>
    <w:lvl w:ilvl="0">
      <w:start w:val="1"/>
      <w:numFmt w:val="upperLetter"/>
      <w:lvlText w:val="%1."/>
      <w:lvlJc w:val="left"/>
      <w:pPr>
        <w:ind w:left="456" w:hanging="217"/>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548" w:hanging="217"/>
      </w:pPr>
      <w:rPr>
        <w:rFonts w:hint="default"/>
        <w:lang w:val="en-US" w:eastAsia="en-US" w:bidi="ar-SA"/>
      </w:rPr>
    </w:lvl>
    <w:lvl w:ilvl="2">
      <w:start w:val="0"/>
      <w:numFmt w:val="bullet"/>
      <w:lvlText w:val="•"/>
      <w:lvlJc w:val="left"/>
      <w:pPr>
        <w:ind w:left="2636" w:hanging="217"/>
      </w:pPr>
      <w:rPr>
        <w:rFonts w:hint="default"/>
        <w:lang w:val="en-US" w:eastAsia="en-US" w:bidi="ar-SA"/>
      </w:rPr>
    </w:lvl>
    <w:lvl w:ilvl="3">
      <w:start w:val="0"/>
      <w:numFmt w:val="bullet"/>
      <w:lvlText w:val="•"/>
      <w:lvlJc w:val="left"/>
      <w:pPr>
        <w:ind w:left="3724" w:hanging="217"/>
      </w:pPr>
      <w:rPr>
        <w:rFonts w:hint="default"/>
        <w:lang w:val="en-US" w:eastAsia="en-US" w:bidi="ar-SA"/>
      </w:rPr>
    </w:lvl>
    <w:lvl w:ilvl="4">
      <w:start w:val="0"/>
      <w:numFmt w:val="bullet"/>
      <w:lvlText w:val="•"/>
      <w:lvlJc w:val="left"/>
      <w:pPr>
        <w:ind w:left="4813" w:hanging="217"/>
      </w:pPr>
      <w:rPr>
        <w:rFonts w:hint="default"/>
        <w:lang w:val="en-US" w:eastAsia="en-US" w:bidi="ar-SA"/>
      </w:rPr>
    </w:lvl>
    <w:lvl w:ilvl="5">
      <w:start w:val="0"/>
      <w:numFmt w:val="bullet"/>
      <w:lvlText w:val="•"/>
      <w:lvlJc w:val="left"/>
      <w:pPr>
        <w:ind w:left="5901" w:hanging="217"/>
      </w:pPr>
      <w:rPr>
        <w:rFonts w:hint="default"/>
        <w:lang w:val="en-US" w:eastAsia="en-US" w:bidi="ar-SA"/>
      </w:rPr>
    </w:lvl>
    <w:lvl w:ilvl="6">
      <w:start w:val="0"/>
      <w:numFmt w:val="bullet"/>
      <w:lvlText w:val="•"/>
      <w:lvlJc w:val="left"/>
      <w:pPr>
        <w:ind w:left="6989" w:hanging="217"/>
      </w:pPr>
      <w:rPr>
        <w:rFonts w:hint="default"/>
        <w:lang w:val="en-US" w:eastAsia="en-US" w:bidi="ar-SA"/>
      </w:rPr>
    </w:lvl>
    <w:lvl w:ilvl="7">
      <w:start w:val="0"/>
      <w:numFmt w:val="bullet"/>
      <w:lvlText w:val="•"/>
      <w:lvlJc w:val="left"/>
      <w:pPr>
        <w:ind w:left="8077" w:hanging="217"/>
      </w:pPr>
      <w:rPr>
        <w:rFonts w:hint="default"/>
        <w:lang w:val="en-US" w:eastAsia="en-US" w:bidi="ar-SA"/>
      </w:rPr>
    </w:lvl>
    <w:lvl w:ilvl="8">
      <w:start w:val="0"/>
      <w:numFmt w:val="bullet"/>
      <w:lvlText w:val="•"/>
      <w:lvlJc w:val="left"/>
      <w:pPr>
        <w:ind w:left="9166" w:hanging="217"/>
      </w:pPr>
      <w:rPr>
        <w:rFonts w:hint="default"/>
        <w:lang w:val="en-US" w:eastAsia="en-US" w:bidi="ar-SA"/>
      </w:rPr>
    </w:lvl>
  </w:abstractNum>
  <w:abstractNum w:abstractNumId="211">
    <w:multiLevelType w:val="hybridMultilevel"/>
    <w:lvl w:ilvl="0">
      <w:start w:val="1"/>
      <w:numFmt w:val="upperLetter"/>
      <w:lvlText w:val="%1."/>
      <w:lvlJc w:val="left"/>
      <w:pPr>
        <w:ind w:left="456" w:hanging="217"/>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548" w:hanging="217"/>
      </w:pPr>
      <w:rPr>
        <w:rFonts w:hint="default"/>
        <w:lang w:val="en-US" w:eastAsia="en-US" w:bidi="ar-SA"/>
      </w:rPr>
    </w:lvl>
    <w:lvl w:ilvl="2">
      <w:start w:val="0"/>
      <w:numFmt w:val="bullet"/>
      <w:lvlText w:val="•"/>
      <w:lvlJc w:val="left"/>
      <w:pPr>
        <w:ind w:left="2636" w:hanging="217"/>
      </w:pPr>
      <w:rPr>
        <w:rFonts w:hint="default"/>
        <w:lang w:val="en-US" w:eastAsia="en-US" w:bidi="ar-SA"/>
      </w:rPr>
    </w:lvl>
    <w:lvl w:ilvl="3">
      <w:start w:val="0"/>
      <w:numFmt w:val="bullet"/>
      <w:lvlText w:val="•"/>
      <w:lvlJc w:val="left"/>
      <w:pPr>
        <w:ind w:left="3724" w:hanging="217"/>
      </w:pPr>
      <w:rPr>
        <w:rFonts w:hint="default"/>
        <w:lang w:val="en-US" w:eastAsia="en-US" w:bidi="ar-SA"/>
      </w:rPr>
    </w:lvl>
    <w:lvl w:ilvl="4">
      <w:start w:val="0"/>
      <w:numFmt w:val="bullet"/>
      <w:lvlText w:val="•"/>
      <w:lvlJc w:val="left"/>
      <w:pPr>
        <w:ind w:left="4813" w:hanging="217"/>
      </w:pPr>
      <w:rPr>
        <w:rFonts w:hint="default"/>
        <w:lang w:val="en-US" w:eastAsia="en-US" w:bidi="ar-SA"/>
      </w:rPr>
    </w:lvl>
    <w:lvl w:ilvl="5">
      <w:start w:val="0"/>
      <w:numFmt w:val="bullet"/>
      <w:lvlText w:val="•"/>
      <w:lvlJc w:val="left"/>
      <w:pPr>
        <w:ind w:left="5901" w:hanging="217"/>
      </w:pPr>
      <w:rPr>
        <w:rFonts w:hint="default"/>
        <w:lang w:val="en-US" w:eastAsia="en-US" w:bidi="ar-SA"/>
      </w:rPr>
    </w:lvl>
    <w:lvl w:ilvl="6">
      <w:start w:val="0"/>
      <w:numFmt w:val="bullet"/>
      <w:lvlText w:val="•"/>
      <w:lvlJc w:val="left"/>
      <w:pPr>
        <w:ind w:left="6989" w:hanging="217"/>
      </w:pPr>
      <w:rPr>
        <w:rFonts w:hint="default"/>
        <w:lang w:val="en-US" w:eastAsia="en-US" w:bidi="ar-SA"/>
      </w:rPr>
    </w:lvl>
    <w:lvl w:ilvl="7">
      <w:start w:val="0"/>
      <w:numFmt w:val="bullet"/>
      <w:lvlText w:val="•"/>
      <w:lvlJc w:val="left"/>
      <w:pPr>
        <w:ind w:left="8077" w:hanging="217"/>
      </w:pPr>
      <w:rPr>
        <w:rFonts w:hint="default"/>
        <w:lang w:val="en-US" w:eastAsia="en-US" w:bidi="ar-SA"/>
      </w:rPr>
    </w:lvl>
    <w:lvl w:ilvl="8">
      <w:start w:val="0"/>
      <w:numFmt w:val="bullet"/>
      <w:lvlText w:val="•"/>
      <w:lvlJc w:val="left"/>
      <w:pPr>
        <w:ind w:left="9166" w:hanging="217"/>
      </w:pPr>
      <w:rPr>
        <w:rFonts w:hint="default"/>
        <w:lang w:val="en-US" w:eastAsia="en-US" w:bidi="ar-SA"/>
      </w:rPr>
    </w:lvl>
  </w:abstractNum>
  <w:abstractNum w:abstractNumId="210">
    <w:multiLevelType w:val="hybridMultilevel"/>
    <w:lvl w:ilvl="0">
      <w:start w:val="1"/>
      <w:numFmt w:val="upperLetter"/>
      <w:lvlText w:val="%1."/>
      <w:lvlJc w:val="left"/>
      <w:pPr>
        <w:ind w:left="456" w:hanging="217"/>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548" w:hanging="217"/>
      </w:pPr>
      <w:rPr>
        <w:rFonts w:hint="default"/>
        <w:lang w:val="en-US" w:eastAsia="en-US" w:bidi="ar-SA"/>
      </w:rPr>
    </w:lvl>
    <w:lvl w:ilvl="2">
      <w:start w:val="0"/>
      <w:numFmt w:val="bullet"/>
      <w:lvlText w:val="•"/>
      <w:lvlJc w:val="left"/>
      <w:pPr>
        <w:ind w:left="2636" w:hanging="217"/>
      </w:pPr>
      <w:rPr>
        <w:rFonts w:hint="default"/>
        <w:lang w:val="en-US" w:eastAsia="en-US" w:bidi="ar-SA"/>
      </w:rPr>
    </w:lvl>
    <w:lvl w:ilvl="3">
      <w:start w:val="0"/>
      <w:numFmt w:val="bullet"/>
      <w:lvlText w:val="•"/>
      <w:lvlJc w:val="left"/>
      <w:pPr>
        <w:ind w:left="3724" w:hanging="217"/>
      </w:pPr>
      <w:rPr>
        <w:rFonts w:hint="default"/>
        <w:lang w:val="en-US" w:eastAsia="en-US" w:bidi="ar-SA"/>
      </w:rPr>
    </w:lvl>
    <w:lvl w:ilvl="4">
      <w:start w:val="0"/>
      <w:numFmt w:val="bullet"/>
      <w:lvlText w:val="•"/>
      <w:lvlJc w:val="left"/>
      <w:pPr>
        <w:ind w:left="4813" w:hanging="217"/>
      </w:pPr>
      <w:rPr>
        <w:rFonts w:hint="default"/>
        <w:lang w:val="en-US" w:eastAsia="en-US" w:bidi="ar-SA"/>
      </w:rPr>
    </w:lvl>
    <w:lvl w:ilvl="5">
      <w:start w:val="0"/>
      <w:numFmt w:val="bullet"/>
      <w:lvlText w:val="•"/>
      <w:lvlJc w:val="left"/>
      <w:pPr>
        <w:ind w:left="5901" w:hanging="217"/>
      </w:pPr>
      <w:rPr>
        <w:rFonts w:hint="default"/>
        <w:lang w:val="en-US" w:eastAsia="en-US" w:bidi="ar-SA"/>
      </w:rPr>
    </w:lvl>
    <w:lvl w:ilvl="6">
      <w:start w:val="0"/>
      <w:numFmt w:val="bullet"/>
      <w:lvlText w:val="•"/>
      <w:lvlJc w:val="left"/>
      <w:pPr>
        <w:ind w:left="6989" w:hanging="217"/>
      </w:pPr>
      <w:rPr>
        <w:rFonts w:hint="default"/>
        <w:lang w:val="en-US" w:eastAsia="en-US" w:bidi="ar-SA"/>
      </w:rPr>
    </w:lvl>
    <w:lvl w:ilvl="7">
      <w:start w:val="0"/>
      <w:numFmt w:val="bullet"/>
      <w:lvlText w:val="•"/>
      <w:lvlJc w:val="left"/>
      <w:pPr>
        <w:ind w:left="8077" w:hanging="217"/>
      </w:pPr>
      <w:rPr>
        <w:rFonts w:hint="default"/>
        <w:lang w:val="en-US" w:eastAsia="en-US" w:bidi="ar-SA"/>
      </w:rPr>
    </w:lvl>
    <w:lvl w:ilvl="8">
      <w:start w:val="0"/>
      <w:numFmt w:val="bullet"/>
      <w:lvlText w:val="•"/>
      <w:lvlJc w:val="left"/>
      <w:pPr>
        <w:ind w:left="9166" w:hanging="217"/>
      </w:pPr>
      <w:rPr>
        <w:rFonts w:hint="default"/>
        <w:lang w:val="en-US" w:eastAsia="en-US" w:bidi="ar-SA"/>
      </w:rPr>
    </w:lvl>
  </w:abstractNum>
  <w:abstractNum w:abstractNumId="209">
    <w:multiLevelType w:val="hybridMultilevel"/>
    <w:lvl w:ilvl="0">
      <w:start w:val="1"/>
      <w:numFmt w:val="upperLetter"/>
      <w:lvlText w:val="%1."/>
      <w:lvlJc w:val="left"/>
      <w:pPr>
        <w:ind w:left="456" w:hanging="217"/>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548" w:hanging="217"/>
      </w:pPr>
      <w:rPr>
        <w:rFonts w:hint="default"/>
        <w:lang w:val="en-US" w:eastAsia="en-US" w:bidi="ar-SA"/>
      </w:rPr>
    </w:lvl>
    <w:lvl w:ilvl="2">
      <w:start w:val="0"/>
      <w:numFmt w:val="bullet"/>
      <w:lvlText w:val="•"/>
      <w:lvlJc w:val="left"/>
      <w:pPr>
        <w:ind w:left="2636" w:hanging="217"/>
      </w:pPr>
      <w:rPr>
        <w:rFonts w:hint="default"/>
        <w:lang w:val="en-US" w:eastAsia="en-US" w:bidi="ar-SA"/>
      </w:rPr>
    </w:lvl>
    <w:lvl w:ilvl="3">
      <w:start w:val="0"/>
      <w:numFmt w:val="bullet"/>
      <w:lvlText w:val="•"/>
      <w:lvlJc w:val="left"/>
      <w:pPr>
        <w:ind w:left="3724" w:hanging="217"/>
      </w:pPr>
      <w:rPr>
        <w:rFonts w:hint="default"/>
        <w:lang w:val="en-US" w:eastAsia="en-US" w:bidi="ar-SA"/>
      </w:rPr>
    </w:lvl>
    <w:lvl w:ilvl="4">
      <w:start w:val="0"/>
      <w:numFmt w:val="bullet"/>
      <w:lvlText w:val="•"/>
      <w:lvlJc w:val="left"/>
      <w:pPr>
        <w:ind w:left="4813" w:hanging="217"/>
      </w:pPr>
      <w:rPr>
        <w:rFonts w:hint="default"/>
        <w:lang w:val="en-US" w:eastAsia="en-US" w:bidi="ar-SA"/>
      </w:rPr>
    </w:lvl>
    <w:lvl w:ilvl="5">
      <w:start w:val="0"/>
      <w:numFmt w:val="bullet"/>
      <w:lvlText w:val="•"/>
      <w:lvlJc w:val="left"/>
      <w:pPr>
        <w:ind w:left="5901" w:hanging="217"/>
      </w:pPr>
      <w:rPr>
        <w:rFonts w:hint="default"/>
        <w:lang w:val="en-US" w:eastAsia="en-US" w:bidi="ar-SA"/>
      </w:rPr>
    </w:lvl>
    <w:lvl w:ilvl="6">
      <w:start w:val="0"/>
      <w:numFmt w:val="bullet"/>
      <w:lvlText w:val="•"/>
      <w:lvlJc w:val="left"/>
      <w:pPr>
        <w:ind w:left="6989" w:hanging="217"/>
      </w:pPr>
      <w:rPr>
        <w:rFonts w:hint="default"/>
        <w:lang w:val="en-US" w:eastAsia="en-US" w:bidi="ar-SA"/>
      </w:rPr>
    </w:lvl>
    <w:lvl w:ilvl="7">
      <w:start w:val="0"/>
      <w:numFmt w:val="bullet"/>
      <w:lvlText w:val="•"/>
      <w:lvlJc w:val="left"/>
      <w:pPr>
        <w:ind w:left="8077" w:hanging="217"/>
      </w:pPr>
      <w:rPr>
        <w:rFonts w:hint="default"/>
        <w:lang w:val="en-US" w:eastAsia="en-US" w:bidi="ar-SA"/>
      </w:rPr>
    </w:lvl>
    <w:lvl w:ilvl="8">
      <w:start w:val="0"/>
      <w:numFmt w:val="bullet"/>
      <w:lvlText w:val="•"/>
      <w:lvlJc w:val="left"/>
      <w:pPr>
        <w:ind w:left="9166" w:hanging="217"/>
      </w:pPr>
      <w:rPr>
        <w:rFonts w:hint="default"/>
        <w:lang w:val="en-US" w:eastAsia="en-US" w:bidi="ar-SA"/>
      </w:rPr>
    </w:lvl>
  </w:abstractNum>
  <w:abstractNum w:abstractNumId="208">
    <w:multiLevelType w:val="hybridMultilevel"/>
    <w:lvl w:ilvl="0">
      <w:start w:val="1"/>
      <w:numFmt w:val="upperLetter"/>
      <w:lvlText w:val="%1."/>
      <w:lvlJc w:val="left"/>
      <w:pPr>
        <w:ind w:left="456" w:hanging="217"/>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548" w:hanging="217"/>
      </w:pPr>
      <w:rPr>
        <w:rFonts w:hint="default"/>
        <w:lang w:val="en-US" w:eastAsia="en-US" w:bidi="ar-SA"/>
      </w:rPr>
    </w:lvl>
    <w:lvl w:ilvl="2">
      <w:start w:val="0"/>
      <w:numFmt w:val="bullet"/>
      <w:lvlText w:val="•"/>
      <w:lvlJc w:val="left"/>
      <w:pPr>
        <w:ind w:left="2636" w:hanging="217"/>
      </w:pPr>
      <w:rPr>
        <w:rFonts w:hint="default"/>
        <w:lang w:val="en-US" w:eastAsia="en-US" w:bidi="ar-SA"/>
      </w:rPr>
    </w:lvl>
    <w:lvl w:ilvl="3">
      <w:start w:val="0"/>
      <w:numFmt w:val="bullet"/>
      <w:lvlText w:val="•"/>
      <w:lvlJc w:val="left"/>
      <w:pPr>
        <w:ind w:left="3724" w:hanging="217"/>
      </w:pPr>
      <w:rPr>
        <w:rFonts w:hint="default"/>
        <w:lang w:val="en-US" w:eastAsia="en-US" w:bidi="ar-SA"/>
      </w:rPr>
    </w:lvl>
    <w:lvl w:ilvl="4">
      <w:start w:val="0"/>
      <w:numFmt w:val="bullet"/>
      <w:lvlText w:val="•"/>
      <w:lvlJc w:val="left"/>
      <w:pPr>
        <w:ind w:left="4813" w:hanging="217"/>
      </w:pPr>
      <w:rPr>
        <w:rFonts w:hint="default"/>
        <w:lang w:val="en-US" w:eastAsia="en-US" w:bidi="ar-SA"/>
      </w:rPr>
    </w:lvl>
    <w:lvl w:ilvl="5">
      <w:start w:val="0"/>
      <w:numFmt w:val="bullet"/>
      <w:lvlText w:val="•"/>
      <w:lvlJc w:val="left"/>
      <w:pPr>
        <w:ind w:left="5901" w:hanging="217"/>
      </w:pPr>
      <w:rPr>
        <w:rFonts w:hint="default"/>
        <w:lang w:val="en-US" w:eastAsia="en-US" w:bidi="ar-SA"/>
      </w:rPr>
    </w:lvl>
    <w:lvl w:ilvl="6">
      <w:start w:val="0"/>
      <w:numFmt w:val="bullet"/>
      <w:lvlText w:val="•"/>
      <w:lvlJc w:val="left"/>
      <w:pPr>
        <w:ind w:left="6989" w:hanging="217"/>
      </w:pPr>
      <w:rPr>
        <w:rFonts w:hint="default"/>
        <w:lang w:val="en-US" w:eastAsia="en-US" w:bidi="ar-SA"/>
      </w:rPr>
    </w:lvl>
    <w:lvl w:ilvl="7">
      <w:start w:val="0"/>
      <w:numFmt w:val="bullet"/>
      <w:lvlText w:val="•"/>
      <w:lvlJc w:val="left"/>
      <w:pPr>
        <w:ind w:left="8077" w:hanging="217"/>
      </w:pPr>
      <w:rPr>
        <w:rFonts w:hint="default"/>
        <w:lang w:val="en-US" w:eastAsia="en-US" w:bidi="ar-SA"/>
      </w:rPr>
    </w:lvl>
    <w:lvl w:ilvl="8">
      <w:start w:val="0"/>
      <w:numFmt w:val="bullet"/>
      <w:lvlText w:val="•"/>
      <w:lvlJc w:val="left"/>
      <w:pPr>
        <w:ind w:left="9166" w:hanging="217"/>
      </w:pPr>
      <w:rPr>
        <w:rFonts w:hint="default"/>
        <w:lang w:val="en-US" w:eastAsia="en-US" w:bidi="ar-SA"/>
      </w:rPr>
    </w:lvl>
  </w:abstractNum>
  <w:abstractNum w:abstractNumId="207">
    <w:multiLevelType w:val="hybridMultilevel"/>
    <w:lvl w:ilvl="0">
      <w:start w:val="1"/>
      <w:numFmt w:val="upperLetter"/>
      <w:lvlText w:val="%1."/>
      <w:lvlJc w:val="left"/>
      <w:pPr>
        <w:ind w:left="456" w:hanging="217"/>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548" w:hanging="217"/>
      </w:pPr>
      <w:rPr>
        <w:rFonts w:hint="default"/>
        <w:lang w:val="en-US" w:eastAsia="en-US" w:bidi="ar-SA"/>
      </w:rPr>
    </w:lvl>
    <w:lvl w:ilvl="2">
      <w:start w:val="0"/>
      <w:numFmt w:val="bullet"/>
      <w:lvlText w:val="•"/>
      <w:lvlJc w:val="left"/>
      <w:pPr>
        <w:ind w:left="2636" w:hanging="217"/>
      </w:pPr>
      <w:rPr>
        <w:rFonts w:hint="default"/>
        <w:lang w:val="en-US" w:eastAsia="en-US" w:bidi="ar-SA"/>
      </w:rPr>
    </w:lvl>
    <w:lvl w:ilvl="3">
      <w:start w:val="0"/>
      <w:numFmt w:val="bullet"/>
      <w:lvlText w:val="•"/>
      <w:lvlJc w:val="left"/>
      <w:pPr>
        <w:ind w:left="3724" w:hanging="217"/>
      </w:pPr>
      <w:rPr>
        <w:rFonts w:hint="default"/>
        <w:lang w:val="en-US" w:eastAsia="en-US" w:bidi="ar-SA"/>
      </w:rPr>
    </w:lvl>
    <w:lvl w:ilvl="4">
      <w:start w:val="0"/>
      <w:numFmt w:val="bullet"/>
      <w:lvlText w:val="•"/>
      <w:lvlJc w:val="left"/>
      <w:pPr>
        <w:ind w:left="4813" w:hanging="217"/>
      </w:pPr>
      <w:rPr>
        <w:rFonts w:hint="default"/>
        <w:lang w:val="en-US" w:eastAsia="en-US" w:bidi="ar-SA"/>
      </w:rPr>
    </w:lvl>
    <w:lvl w:ilvl="5">
      <w:start w:val="0"/>
      <w:numFmt w:val="bullet"/>
      <w:lvlText w:val="•"/>
      <w:lvlJc w:val="left"/>
      <w:pPr>
        <w:ind w:left="5901" w:hanging="217"/>
      </w:pPr>
      <w:rPr>
        <w:rFonts w:hint="default"/>
        <w:lang w:val="en-US" w:eastAsia="en-US" w:bidi="ar-SA"/>
      </w:rPr>
    </w:lvl>
    <w:lvl w:ilvl="6">
      <w:start w:val="0"/>
      <w:numFmt w:val="bullet"/>
      <w:lvlText w:val="•"/>
      <w:lvlJc w:val="left"/>
      <w:pPr>
        <w:ind w:left="6989" w:hanging="217"/>
      </w:pPr>
      <w:rPr>
        <w:rFonts w:hint="default"/>
        <w:lang w:val="en-US" w:eastAsia="en-US" w:bidi="ar-SA"/>
      </w:rPr>
    </w:lvl>
    <w:lvl w:ilvl="7">
      <w:start w:val="0"/>
      <w:numFmt w:val="bullet"/>
      <w:lvlText w:val="•"/>
      <w:lvlJc w:val="left"/>
      <w:pPr>
        <w:ind w:left="8077" w:hanging="217"/>
      </w:pPr>
      <w:rPr>
        <w:rFonts w:hint="default"/>
        <w:lang w:val="en-US" w:eastAsia="en-US" w:bidi="ar-SA"/>
      </w:rPr>
    </w:lvl>
    <w:lvl w:ilvl="8">
      <w:start w:val="0"/>
      <w:numFmt w:val="bullet"/>
      <w:lvlText w:val="•"/>
      <w:lvlJc w:val="left"/>
      <w:pPr>
        <w:ind w:left="9166" w:hanging="217"/>
      </w:pPr>
      <w:rPr>
        <w:rFonts w:hint="default"/>
        <w:lang w:val="en-US" w:eastAsia="en-US" w:bidi="ar-SA"/>
      </w:rPr>
    </w:lvl>
  </w:abstractNum>
  <w:abstractNum w:abstractNumId="206">
    <w:multiLevelType w:val="hybridMultilevel"/>
    <w:lvl w:ilvl="0">
      <w:start w:val="1"/>
      <w:numFmt w:val="upperLetter"/>
      <w:lvlText w:val="%1."/>
      <w:lvlJc w:val="left"/>
      <w:pPr>
        <w:ind w:left="456" w:hanging="217"/>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548" w:hanging="217"/>
      </w:pPr>
      <w:rPr>
        <w:rFonts w:hint="default"/>
        <w:lang w:val="en-US" w:eastAsia="en-US" w:bidi="ar-SA"/>
      </w:rPr>
    </w:lvl>
    <w:lvl w:ilvl="2">
      <w:start w:val="0"/>
      <w:numFmt w:val="bullet"/>
      <w:lvlText w:val="•"/>
      <w:lvlJc w:val="left"/>
      <w:pPr>
        <w:ind w:left="2636" w:hanging="217"/>
      </w:pPr>
      <w:rPr>
        <w:rFonts w:hint="default"/>
        <w:lang w:val="en-US" w:eastAsia="en-US" w:bidi="ar-SA"/>
      </w:rPr>
    </w:lvl>
    <w:lvl w:ilvl="3">
      <w:start w:val="0"/>
      <w:numFmt w:val="bullet"/>
      <w:lvlText w:val="•"/>
      <w:lvlJc w:val="left"/>
      <w:pPr>
        <w:ind w:left="3724" w:hanging="217"/>
      </w:pPr>
      <w:rPr>
        <w:rFonts w:hint="default"/>
        <w:lang w:val="en-US" w:eastAsia="en-US" w:bidi="ar-SA"/>
      </w:rPr>
    </w:lvl>
    <w:lvl w:ilvl="4">
      <w:start w:val="0"/>
      <w:numFmt w:val="bullet"/>
      <w:lvlText w:val="•"/>
      <w:lvlJc w:val="left"/>
      <w:pPr>
        <w:ind w:left="4813" w:hanging="217"/>
      </w:pPr>
      <w:rPr>
        <w:rFonts w:hint="default"/>
        <w:lang w:val="en-US" w:eastAsia="en-US" w:bidi="ar-SA"/>
      </w:rPr>
    </w:lvl>
    <w:lvl w:ilvl="5">
      <w:start w:val="0"/>
      <w:numFmt w:val="bullet"/>
      <w:lvlText w:val="•"/>
      <w:lvlJc w:val="left"/>
      <w:pPr>
        <w:ind w:left="5901" w:hanging="217"/>
      </w:pPr>
      <w:rPr>
        <w:rFonts w:hint="default"/>
        <w:lang w:val="en-US" w:eastAsia="en-US" w:bidi="ar-SA"/>
      </w:rPr>
    </w:lvl>
    <w:lvl w:ilvl="6">
      <w:start w:val="0"/>
      <w:numFmt w:val="bullet"/>
      <w:lvlText w:val="•"/>
      <w:lvlJc w:val="left"/>
      <w:pPr>
        <w:ind w:left="6989" w:hanging="217"/>
      </w:pPr>
      <w:rPr>
        <w:rFonts w:hint="default"/>
        <w:lang w:val="en-US" w:eastAsia="en-US" w:bidi="ar-SA"/>
      </w:rPr>
    </w:lvl>
    <w:lvl w:ilvl="7">
      <w:start w:val="0"/>
      <w:numFmt w:val="bullet"/>
      <w:lvlText w:val="•"/>
      <w:lvlJc w:val="left"/>
      <w:pPr>
        <w:ind w:left="8077" w:hanging="217"/>
      </w:pPr>
      <w:rPr>
        <w:rFonts w:hint="default"/>
        <w:lang w:val="en-US" w:eastAsia="en-US" w:bidi="ar-SA"/>
      </w:rPr>
    </w:lvl>
    <w:lvl w:ilvl="8">
      <w:start w:val="0"/>
      <w:numFmt w:val="bullet"/>
      <w:lvlText w:val="•"/>
      <w:lvlJc w:val="left"/>
      <w:pPr>
        <w:ind w:left="9166" w:hanging="217"/>
      </w:pPr>
      <w:rPr>
        <w:rFonts w:hint="default"/>
        <w:lang w:val="en-US" w:eastAsia="en-US" w:bidi="ar-SA"/>
      </w:rPr>
    </w:lvl>
  </w:abstractNum>
  <w:abstractNum w:abstractNumId="205">
    <w:multiLevelType w:val="hybridMultilevel"/>
    <w:lvl w:ilvl="0">
      <w:start w:val="1"/>
      <w:numFmt w:val="upperLetter"/>
      <w:lvlText w:val="%1."/>
      <w:lvlJc w:val="left"/>
      <w:pPr>
        <w:ind w:left="456" w:hanging="217"/>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548" w:hanging="217"/>
      </w:pPr>
      <w:rPr>
        <w:rFonts w:hint="default"/>
        <w:lang w:val="en-US" w:eastAsia="en-US" w:bidi="ar-SA"/>
      </w:rPr>
    </w:lvl>
    <w:lvl w:ilvl="2">
      <w:start w:val="0"/>
      <w:numFmt w:val="bullet"/>
      <w:lvlText w:val="•"/>
      <w:lvlJc w:val="left"/>
      <w:pPr>
        <w:ind w:left="2636" w:hanging="217"/>
      </w:pPr>
      <w:rPr>
        <w:rFonts w:hint="default"/>
        <w:lang w:val="en-US" w:eastAsia="en-US" w:bidi="ar-SA"/>
      </w:rPr>
    </w:lvl>
    <w:lvl w:ilvl="3">
      <w:start w:val="0"/>
      <w:numFmt w:val="bullet"/>
      <w:lvlText w:val="•"/>
      <w:lvlJc w:val="left"/>
      <w:pPr>
        <w:ind w:left="3724" w:hanging="217"/>
      </w:pPr>
      <w:rPr>
        <w:rFonts w:hint="default"/>
        <w:lang w:val="en-US" w:eastAsia="en-US" w:bidi="ar-SA"/>
      </w:rPr>
    </w:lvl>
    <w:lvl w:ilvl="4">
      <w:start w:val="0"/>
      <w:numFmt w:val="bullet"/>
      <w:lvlText w:val="•"/>
      <w:lvlJc w:val="left"/>
      <w:pPr>
        <w:ind w:left="4813" w:hanging="217"/>
      </w:pPr>
      <w:rPr>
        <w:rFonts w:hint="default"/>
        <w:lang w:val="en-US" w:eastAsia="en-US" w:bidi="ar-SA"/>
      </w:rPr>
    </w:lvl>
    <w:lvl w:ilvl="5">
      <w:start w:val="0"/>
      <w:numFmt w:val="bullet"/>
      <w:lvlText w:val="•"/>
      <w:lvlJc w:val="left"/>
      <w:pPr>
        <w:ind w:left="5901" w:hanging="217"/>
      </w:pPr>
      <w:rPr>
        <w:rFonts w:hint="default"/>
        <w:lang w:val="en-US" w:eastAsia="en-US" w:bidi="ar-SA"/>
      </w:rPr>
    </w:lvl>
    <w:lvl w:ilvl="6">
      <w:start w:val="0"/>
      <w:numFmt w:val="bullet"/>
      <w:lvlText w:val="•"/>
      <w:lvlJc w:val="left"/>
      <w:pPr>
        <w:ind w:left="6989" w:hanging="217"/>
      </w:pPr>
      <w:rPr>
        <w:rFonts w:hint="default"/>
        <w:lang w:val="en-US" w:eastAsia="en-US" w:bidi="ar-SA"/>
      </w:rPr>
    </w:lvl>
    <w:lvl w:ilvl="7">
      <w:start w:val="0"/>
      <w:numFmt w:val="bullet"/>
      <w:lvlText w:val="•"/>
      <w:lvlJc w:val="left"/>
      <w:pPr>
        <w:ind w:left="8077" w:hanging="217"/>
      </w:pPr>
      <w:rPr>
        <w:rFonts w:hint="default"/>
        <w:lang w:val="en-US" w:eastAsia="en-US" w:bidi="ar-SA"/>
      </w:rPr>
    </w:lvl>
    <w:lvl w:ilvl="8">
      <w:start w:val="0"/>
      <w:numFmt w:val="bullet"/>
      <w:lvlText w:val="•"/>
      <w:lvlJc w:val="left"/>
      <w:pPr>
        <w:ind w:left="9166" w:hanging="217"/>
      </w:pPr>
      <w:rPr>
        <w:rFonts w:hint="default"/>
        <w:lang w:val="en-US" w:eastAsia="en-US" w:bidi="ar-SA"/>
      </w:rPr>
    </w:lvl>
  </w:abstractNum>
  <w:abstractNum w:abstractNumId="204">
    <w:multiLevelType w:val="hybridMultilevel"/>
    <w:lvl w:ilvl="0">
      <w:start w:val="1"/>
      <w:numFmt w:val="upperLetter"/>
      <w:lvlText w:val="%1."/>
      <w:lvlJc w:val="left"/>
      <w:pPr>
        <w:ind w:left="456" w:hanging="216"/>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548" w:hanging="216"/>
      </w:pPr>
      <w:rPr>
        <w:rFonts w:hint="default"/>
        <w:lang w:val="en-US" w:eastAsia="en-US" w:bidi="ar-SA"/>
      </w:rPr>
    </w:lvl>
    <w:lvl w:ilvl="2">
      <w:start w:val="0"/>
      <w:numFmt w:val="bullet"/>
      <w:lvlText w:val="•"/>
      <w:lvlJc w:val="left"/>
      <w:pPr>
        <w:ind w:left="2636" w:hanging="216"/>
      </w:pPr>
      <w:rPr>
        <w:rFonts w:hint="default"/>
        <w:lang w:val="en-US" w:eastAsia="en-US" w:bidi="ar-SA"/>
      </w:rPr>
    </w:lvl>
    <w:lvl w:ilvl="3">
      <w:start w:val="0"/>
      <w:numFmt w:val="bullet"/>
      <w:lvlText w:val="•"/>
      <w:lvlJc w:val="left"/>
      <w:pPr>
        <w:ind w:left="3724" w:hanging="216"/>
      </w:pPr>
      <w:rPr>
        <w:rFonts w:hint="default"/>
        <w:lang w:val="en-US" w:eastAsia="en-US" w:bidi="ar-SA"/>
      </w:rPr>
    </w:lvl>
    <w:lvl w:ilvl="4">
      <w:start w:val="0"/>
      <w:numFmt w:val="bullet"/>
      <w:lvlText w:val="•"/>
      <w:lvlJc w:val="left"/>
      <w:pPr>
        <w:ind w:left="4813" w:hanging="216"/>
      </w:pPr>
      <w:rPr>
        <w:rFonts w:hint="default"/>
        <w:lang w:val="en-US" w:eastAsia="en-US" w:bidi="ar-SA"/>
      </w:rPr>
    </w:lvl>
    <w:lvl w:ilvl="5">
      <w:start w:val="0"/>
      <w:numFmt w:val="bullet"/>
      <w:lvlText w:val="•"/>
      <w:lvlJc w:val="left"/>
      <w:pPr>
        <w:ind w:left="5901" w:hanging="216"/>
      </w:pPr>
      <w:rPr>
        <w:rFonts w:hint="default"/>
        <w:lang w:val="en-US" w:eastAsia="en-US" w:bidi="ar-SA"/>
      </w:rPr>
    </w:lvl>
    <w:lvl w:ilvl="6">
      <w:start w:val="0"/>
      <w:numFmt w:val="bullet"/>
      <w:lvlText w:val="•"/>
      <w:lvlJc w:val="left"/>
      <w:pPr>
        <w:ind w:left="6989" w:hanging="216"/>
      </w:pPr>
      <w:rPr>
        <w:rFonts w:hint="default"/>
        <w:lang w:val="en-US" w:eastAsia="en-US" w:bidi="ar-SA"/>
      </w:rPr>
    </w:lvl>
    <w:lvl w:ilvl="7">
      <w:start w:val="0"/>
      <w:numFmt w:val="bullet"/>
      <w:lvlText w:val="•"/>
      <w:lvlJc w:val="left"/>
      <w:pPr>
        <w:ind w:left="8077" w:hanging="216"/>
      </w:pPr>
      <w:rPr>
        <w:rFonts w:hint="default"/>
        <w:lang w:val="en-US" w:eastAsia="en-US" w:bidi="ar-SA"/>
      </w:rPr>
    </w:lvl>
    <w:lvl w:ilvl="8">
      <w:start w:val="0"/>
      <w:numFmt w:val="bullet"/>
      <w:lvlText w:val="•"/>
      <w:lvlJc w:val="left"/>
      <w:pPr>
        <w:ind w:left="9166" w:hanging="216"/>
      </w:pPr>
      <w:rPr>
        <w:rFonts w:hint="default"/>
        <w:lang w:val="en-US" w:eastAsia="en-US" w:bidi="ar-SA"/>
      </w:rPr>
    </w:lvl>
  </w:abstractNum>
  <w:abstractNum w:abstractNumId="203">
    <w:multiLevelType w:val="hybridMultilevel"/>
    <w:lvl w:ilvl="0">
      <w:start w:val="1"/>
      <w:numFmt w:val="upperLetter"/>
      <w:lvlText w:val="%1."/>
      <w:lvlJc w:val="left"/>
      <w:pPr>
        <w:ind w:left="463" w:hanging="224"/>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548" w:hanging="224"/>
      </w:pPr>
      <w:rPr>
        <w:rFonts w:hint="default"/>
        <w:lang w:val="en-US" w:eastAsia="en-US" w:bidi="ar-SA"/>
      </w:rPr>
    </w:lvl>
    <w:lvl w:ilvl="2">
      <w:start w:val="0"/>
      <w:numFmt w:val="bullet"/>
      <w:lvlText w:val="•"/>
      <w:lvlJc w:val="left"/>
      <w:pPr>
        <w:ind w:left="2636" w:hanging="224"/>
      </w:pPr>
      <w:rPr>
        <w:rFonts w:hint="default"/>
        <w:lang w:val="en-US" w:eastAsia="en-US" w:bidi="ar-SA"/>
      </w:rPr>
    </w:lvl>
    <w:lvl w:ilvl="3">
      <w:start w:val="0"/>
      <w:numFmt w:val="bullet"/>
      <w:lvlText w:val="•"/>
      <w:lvlJc w:val="left"/>
      <w:pPr>
        <w:ind w:left="3724" w:hanging="224"/>
      </w:pPr>
      <w:rPr>
        <w:rFonts w:hint="default"/>
        <w:lang w:val="en-US" w:eastAsia="en-US" w:bidi="ar-SA"/>
      </w:rPr>
    </w:lvl>
    <w:lvl w:ilvl="4">
      <w:start w:val="0"/>
      <w:numFmt w:val="bullet"/>
      <w:lvlText w:val="•"/>
      <w:lvlJc w:val="left"/>
      <w:pPr>
        <w:ind w:left="4813" w:hanging="224"/>
      </w:pPr>
      <w:rPr>
        <w:rFonts w:hint="default"/>
        <w:lang w:val="en-US" w:eastAsia="en-US" w:bidi="ar-SA"/>
      </w:rPr>
    </w:lvl>
    <w:lvl w:ilvl="5">
      <w:start w:val="0"/>
      <w:numFmt w:val="bullet"/>
      <w:lvlText w:val="•"/>
      <w:lvlJc w:val="left"/>
      <w:pPr>
        <w:ind w:left="5901" w:hanging="224"/>
      </w:pPr>
      <w:rPr>
        <w:rFonts w:hint="default"/>
        <w:lang w:val="en-US" w:eastAsia="en-US" w:bidi="ar-SA"/>
      </w:rPr>
    </w:lvl>
    <w:lvl w:ilvl="6">
      <w:start w:val="0"/>
      <w:numFmt w:val="bullet"/>
      <w:lvlText w:val="•"/>
      <w:lvlJc w:val="left"/>
      <w:pPr>
        <w:ind w:left="6989" w:hanging="224"/>
      </w:pPr>
      <w:rPr>
        <w:rFonts w:hint="default"/>
        <w:lang w:val="en-US" w:eastAsia="en-US" w:bidi="ar-SA"/>
      </w:rPr>
    </w:lvl>
    <w:lvl w:ilvl="7">
      <w:start w:val="0"/>
      <w:numFmt w:val="bullet"/>
      <w:lvlText w:val="•"/>
      <w:lvlJc w:val="left"/>
      <w:pPr>
        <w:ind w:left="8077" w:hanging="224"/>
      </w:pPr>
      <w:rPr>
        <w:rFonts w:hint="default"/>
        <w:lang w:val="en-US" w:eastAsia="en-US" w:bidi="ar-SA"/>
      </w:rPr>
    </w:lvl>
    <w:lvl w:ilvl="8">
      <w:start w:val="0"/>
      <w:numFmt w:val="bullet"/>
      <w:lvlText w:val="•"/>
      <w:lvlJc w:val="left"/>
      <w:pPr>
        <w:ind w:left="9166" w:hanging="224"/>
      </w:pPr>
      <w:rPr>
        <w:rFonts w:hint="default"/>
        <w:lang w:val="en-US" w:eastAsia="en-US" w:bidi="ar-SA"/>
      </w:rPr>
    </w:lvl>
  </w:abstractNum>
  <w:abstractNum w:abstractNumId="202">
    <w:multiLevelType w:val="hybridMultilevel"/>
    <w:lvl w:ilvl="0">
      <w:start w:val="1"/>
      <w:numFmt w:val="upperLetter"/>
      <w:lvlText w:val="%1."/>
      <w:lvlJc w:val="left"/>
      <w:pPr>
        <w:ind w:left="456" w:hanging="217"/>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548" w:hanging="217"/>
      </w:pPr>
      <w:rPr>
        <w:rFonts w:hint="default"/>
        <w:lang w:val="en-US" w:eastAsia="en-US" w:bidi="ar-SA"/>
      </w:rPr>
    </w:lvl>
    <w:lvl w:ilvl="2">
      <w:start w:val="0"/>
      <w:numFmt w:val="bullet"/>
      <w:lvlText w:val="•"/>
      <w:lvlJc w:val="left"/>
      <w:pPr>
        <w:ind w:left="2636" w:hanging="217"/>
      </w:pPr>
      <w:rPr>
        <w:rFonts w:hint="default"/>
        <w:lang w:val="en-US" w:eastAsia="en-US" w:bidi="ar-SA"/>
      </w:rPr>
    </w:lvl>
    <w:lvl w:ilvl="3">
      <w:start w:val="0"/>
      <w:numFmt w:val="bullet"/>
      <w:lvlText w:val="•"/>
      <w:lvlJc w:val="left"/>
      <w:pPr>
        <w:ind w:left="3724" w:hanging="217"/>
      </w:pPr>
      <w:rPr>
        <w:rFonts w:hint="default"/>
        <w:lang w:val="en-US" w:eastAsia="en-US" w:bidi="ar-SA"/>
      </w:rPr>
    </w:lvl>
    <w:lvl w:ilvl="4">
      <w:start w:val="0"/>
      <w:numFmt w:val="bullet"/>
      <w:lvlText w:val="•"/>
      <w:lvlJc w:val="left"/>
      <w:pPr>
        <w:ind w:left="4813" w:hanging="217"/>
      </w:pPr>
      <w:rPr>
        <w:rFonts w:hint="default"/>
        <w:lang w:val="en-US" w:eastAsia="en-US" w:bidi="ar-SA"/>
      </w:rPr>
    </w:lvl>
    <w:lvl w:ilvl="5">
      <w:start w:val="0"/>
      <w:numFmt w:val="bullet"/>
      <w:lvlText w:val="•"/>
      <w:lvlJc w:val="left"/>
      <w:pPr>
        <w:ind w:left="5901" w:hanging="217"/>
      </w:pPr>
      <w:rPr>
        <w:rFonts w:hint="default"/>
        <w:lang w:val="en-US" w:eastAsia="en-US" w:bidi="ar-SA"/>
      </w:rPr>
    </w:lvl>
    <w:lvl w:ilvl="6">
      <w:start w:val="0"/>
      <w:numFmt w:val="bullet"/>
      <w:lvlText w:val="•"/>
      <w:lvlJc w:val="left"/>
      <w:pPr>
        <w:ind w:left="6989" w:hanging="217"/>
      </w:pPr>
      <w:rPr>
        <w:rFonts w:hint="default"/>
        <w:lang w:val="en-US" w:eastAsia="en-US" w:bidi="ar-SA"/>
      </w:rPr>
    </w:lvl>
    <w:lvl w:ilvl="7">
      <w:start w:val="0"/>
      <w:numFmt w:val="bullet"/>
      <w:lvlText w:val="•"/>
      <w:lvlJc w:val="left"/>
      <w:pPr>
        <w:ind w:left="8077" w:hanging="217"/>
      </w:pPr>
      <w:rPr>
        <w:rFonts w:hint="default"/>
        <w:lang w:val="en-US" w:eastAsia="en-US" w:bidi="ar-SA"/>
      </w:rPr>
    </w:lvl>
    <w:lvl w:ilvl="8">
      <w:start w:val="0"/>
      <w:numFmt w:val="bullet"/>
      <w:lvlText w:val="•"/>
      <w:lvlJc w:val="left"/>
      <w:pPr>
        <w:ind w:left="9166" w:hanging="217"/>
      </w:pPr>
      <w:rPr>
        <w:rFonts w:hint="default"/>
        <w:lang w:val="en-US" w:eastAsia="en-US" w:bidi="ar-SA"/>
      </w:rPr>
    </w:lvl>
  </w:abstractNum>
  <w:abstractNum w:abstractNumId="201">
    <w:multiLevelType w:val="hybridMultilevel"/>
    <w:lvl w:ilvl="0">
      <w:start w:val="1"/>
      <w:numFmt w:val="upperLetter"/>
      <w:lvlText w:val="%1."/>
      <w:lvlJc w:val="left"/>
      <w:pPr>
        <w:ind w:left="499" w:hanging="260"/>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584" w:hanging="260"/>
      </w:pPr>
      <w:rPr>
        <w:rFonts w:hint="default"/>
        <w:lang w:val="en-US" w:eastAsia="en-US" w:bidi="ar-SA"/>
      </w:rPr>
    </w:lvl>
    <w:lvl w:ilvl="2">
      <w:start w:val="0"/>
      <w:numFmt w:val="bullet"/>
      <w:lvlText w:val="•"/>
      <w:lvlJc w:val="left"/>
      <w:pPr>
        <w:ind w:left="2668" w:hanging="260"/>
      </w:pPr>
      <w:rPr>
        <w:rFonts w:hint="default"/>
        <w:lang w:val="en-US" w:eastAsia="en-US" w:bidi="ar-SA"/>
      </w:rPr>
    </w:lvl>
    <w:lvl w:ilvl="3">
      <w:start w:val="0"/>
      <w:numFmt w:val="bullet"/>
      <w:lvlText w:val="•"/>
      <w:lvlJc w:val="left"/>
      <w:pPr>
        <w:ind w:left="3752" w:hanging="260"/>
      </w:pPr>
      <w:rPr>
        <w:rFonts w:hint="default"/>
        <w:lang w:val="en-US" w:eastAsia="en-US" w:bidi="ar-SA"/>
      </w:rPr>
    </w:lvl>
    <w:lvl w:ilvl="4">
      <w:start w:val="0"/>
      <w:numFmt w:val="bullet"/>
      <w:lvlText w:val="•"/>
      <w:lvlJc w:val="left"/>
      <w:pPr>
        <w:ind w:left="4837" w:hanging="260"/>
      </w:pPr>
      <w:rPr>
        <w:rFonts w:hint="default"/>
        <w:lang w:val="en-US" w:eastAsia="en-US" w:bidi="ar-SA"/>
      </w:rPr>
    </w:lvl>
    <w:lvl w:ilvl="5">
      <w:start w:val="0"/>
      <w:numFmt w:val="bullet"/>
      <w:lvlText w:val="•"/>
      <w:lvlJc w:val="left"/>
      <w:pPr>
        <w:ind w:left="5921" w:hanging="260"/>
      </w:pPr>
      <w:rPr>
        <w:rFonts w:hint="default"/>
        <w:lang w:val="en-US" w:eastAsia="en-US" w:bidi="ar-SA"/>
      </w:rPr>
    </w:lvl>
    <w:lvl w:ilvl="6">
      <w:start w:val="0"/>
      <w:numFmt w:val="bullet"/>
      <w:lvlText w:val="•"/>
      <w:lvlJc w:val="left"/>
      <w:pPr>
        <w:ind w:left="7005" w:hanging="260"/>
      </w:pPr>
      <w:rPr>
        <w:rFonts w:hint="default"/>
        <w:lang w:val="en-US" w:eastAsia="en-US" w:bidi="ar-SA"/>
      </w:rPr>
    </w:lvl>
    <w:lvl w:ilvl="7">
      <w:start w:val="0"/>
      <w:numFmt w:val="bullet"/>
      <w:lvlText w:val="•"/>
      <w:lvlJc w:val="left"/>
      <w:pPr>
        <w:ind w:left="8089" w:hanging="260"/>
      </w:pPr>
      <w:rPr>
        <w:rFonts w:hint="default"/>
        <w:lang w:val="en-US" w:eastAsia="en-US" w:bidi="ar-SA"/>
      </w:rPr>
    </w:lvl>
    <w:lvl w:ilvl="8">
      <w:start w:val="0"/>
      <w:numFmt w:val="bullet"/>
      <w:lvlText w:val="•"/>
      <w:lvlJc w:val="left"/>
      <w:pPr>
        <w:ind w:left="9174" w:hanging="260"/>
      </w:pPr>
      <w:rPr>
        <w:rFonts w:hint="default"/>
        <w:lang w:val="en-US" w:eastAsia="en-US" w:bidi="ar-SA"/>
      </w:rPr>
    </w:lvl>
  </w:abstractNum>
  <w:abstractNum w:abstractNumId="200">
    <w:multiLevelType w:val="hybridMultilevel"/>
    <w:lvl w:ilvl="0">
      <w:start w:val="1"/>
      <w:numFmt w:val="upperLetter"/>
      <w:lvlText w:val="%1."/>
      <w:lvlJc w:val="left"/>
      <w:pPr>
        <w:ind w:left="463" w:hanging="224"/>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548" w:hanging="224"/>
      </w:pPr>
      <w:rPr>
        <w:rFonts w:hint="default"/>
        <w:lang w:val="en-US" w:eastAsia="en-US" w:bidi="ar-SA"/>
      </w:rPr>
    </w:lvl>
    <w:lvl w:ilvl="2">
      <w:start w:val="0"/>
      <w:numFmt w:val="bullet"/>
      <w:lvlText w:val="•"/>
      <w:lvlJc w:val="left"/>
      <w:pPr>
        <w:ind w:left="2636" w:hanging="224"/>
      </w:pPr>
      <w:rPr>
        <w:rFonts w:hint="default"/>
        <w:lang w:val="en-US" w:eastAsia="en-US" w:bidi="ar-SA"/>
      </w:rPr>
    </w:lvl>
    <w:lvl w:ilvl="3">
      <w:start w:val="0"/>
      <w:numFmt w:val="bullet"/>
      <w:lvlText w:val="•"/>
      <w:lvlJc w:val="left"/>
      <w:pPr>
        <w:ind w:left="3724" w:hanging="224"/>
      </w:pPr>
      <w:rPr>
        <w:rFonts w:hint="default"/>
        <w:lang w:val="en-US" w:eastAsia="en-US" w:bidi="ar-SA"/>
      </w:rPr>
    </w:lvl>
    <w:lvl w:ilvl="4">
      <w:start w:val="0"/>
      <w:numFmt w:val="bullet"/>
      <w:lvlText w:val="•"/>
      <w:lvlJc w:val="left"/>
      <w:pPr>
        <w:ind w:left="4813" w:hanging="224"/>
      </w:pPr>
      <w:rPr>
        <w:rFonts w:hint="default"/>
        <w:lang w:val="en-US" w:eastAsia="en-US" w:bidi="ar-SA"/>
      </w:rPr>
    </w:lvl>
    <w:lvl w:ilvl="5">
      <w:start w:val="0"/>
      <w:numFmt w:val="bullet"/>
      <w:lvlText w:val="•"/>
      <w:lvlJc w:val="left"/>
      <w:pPr>
        <w:ind w:left="5901" w:hanging="224"/>
      </w:pPr>
      <w:rPr>
        <w:rFonts w:hint="default"/>
        <w:lang w:val="en-US" w:eastAsia="en-US" w:bidi="ar-SA"/>
      </w:rPr>
    </w:lvl>
    <w:lvl w:ilvl="6">
      <w:start w:val="0"/>
      <w:numFmt w:val="bullet"/>
      <w:lvlText w:val="•"/>
      <w:lvlJc w:val="left"/>
      <w:pPr>
        <w:ind w:left="6989" w:hanging="224"/>
      </w:pPr>
      <w:rPr>
        <w:rFonts w:hint="default"/>
        <w:lang w:val="en-US" w:eastAsia="en-US" w:bidi="ar-SA"/>
      </w:rPr>
    </w:lvl>
    <w:lvl w:ilvl="7">
      <w:start w:val="0"/>
      <w:numFmt w:val="bullet"/>
      <w:lvlText w:val="•"/>
      <w:lvlJc w:val="left"/>
      <w:pPr>
        <w:ind w:left="8077" w:hanging="224"/>
      </w:pPr>
      <w:rPr>
        <w:rFonts w:hint="default"/>
        <w:lang w:val="en-US" w:eastAsia="en-US" w:bidi="ar-SA"/>
      </w:rPr>
    </w:lvl>
    <w:lvl w:ilvl="8">
      <w:start w:val="0"/>
      <w:numFmt w:val="bullet"/>
      <w:lvlText w:val="•"/>
      <w:lvlJc w:val="left"/>
      <w:pPr>
        <w:ind w:left="9166" w:hanging="224"/>
      </w:pPr>
      <w:rPr>
        <w:rFonts w:hint="default"/>
        <w:lang w:val="en-US" w:eastAsia="en-US" w:bidi="ar-SA"/>
      </w:rPr>
    </w:lvl>
  </w:abstractNum>
  <w:abstractNum w:abstractNumId="199">
    <w:multiLevelType w:val="hybridMultilevel"/>
    <w:lvl w:ilvl="0">
      <w:start w:val="1"/>
      <w:numFmt w:val="upperLetter"/>
      <w:lvlText w:val="%1."/>
      <w:lvlJc w:val="left"/>
      <w:pPr>
        <w:ind w:left="456" w:hanging="217"/>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548" w:hanging="217"/>
      </w:pPr>
      <w:rPr>
        <w:rFonts w:hint="default"/>
        <w:lang w:val="en-US" w:eastAsia="en-US" w:bidi="ar-SA"/>
      </w:rPr>
    </w:lvl>
    <w:lvl w:ilvl="2">
      <w:start w:val="0"/>
      <w:numFmt w:val="bullet"/>
      <w:lvlText w:val="•"/>
      <w:lvlJc w:val="left"/>
      <w:pPr>
        <w:ind w:left="2636" w:hanging="217"/>
      </w:pPr>
      <w:rPr>
        <w:rFonts w:hint="default"/>
        <w:lang w:val="en-US" w:eastAsia="en-US" w:bidi="ar-SA"/>
      </w:rPr>
    </w:lvl>
    <w:lvl w:ilvl="3">
      <w:start w:val="0"/>
      <w:numFmt w:val="bullet"/>
      <w:lvlText w:val="•"/>
      <w:lvlJc w:val="left"/>
      <w:pPr>
        <w:ind w:left="3724" w:hanging="217"/>
      </w:pPr>
      <w:rPr>
        <w:rFonts w:hint="default"/>
        <w:lang w:val="en-US" w:eastAsia="en-US" w:bidi="ar-SA"/>
      </w:rPr>
    </w:lvl>
    <w:lvl w:ilvl="4">
      <w:start w:val="0"/>
      <w:numFmt w:val="bullet"/>
      <w:lvlText w:val="•"/>
      <w:lvlJc w:val="left"/>
      <w:pPr>
        <w:ind w:left="4813" w:hanging="217"/>
      </w:pPr>
      <w:rPr>
        <w:rFonts w:hint="default"/>
        <w:lang w:val="en-US" w:eastAsia="en-US" w:bidi="ar-SA"/>
      </w:rPr>
    </w:lvl>
    <w:lvl w:ilvl="5">
      <w:start w:val="0"/>
      <w:numFmt w:val="bullet"/>
      <w:lvlText w:val="•"/>
      <w:lvlJc w:val="left"/>
      <w:pPr>
        <w:ind w:left="5901" w:hanging="217"/>
      </w:pPr>
      <w:rPr>
        <w:rFonts w:hint="default"/>
        <w:lang w:val="en-US" w:eastAsia="en-US" w:bidi="ar-SA"/>
      </w:rPr>
    </w:lvl>
    <w:lvl w:ilvl="6">
      <w:start w:val="0"/>
      <w:numFmt w:val="bullet"/>
      <w:lvlText w:val="•"/>
      <w:lvlJc w:val="left"/>
      <w:pPr>
        <w:ind w:left="6989" w:hanging="217"/>
      </w:pPr>
      <w:rPr>
        <w:rFonts w:hint="default"/>
        <w:lang w:val="en-US" w:eastAsia="en-US" w:bidi="ar-SA"/>
      </w:rPr>
    </w:lvl>
    <w:lvl w:ilvl="7">
      <w:start w:val="0"/>
      <w:numFmt w:val="bullet"/>
      <w:lvlText w:val="•"/>
      <w:lvlJc w:val="left"/>
      <w:pPr>
        <w:ind w:left="8077" w:hanging="217"/>
      </w:pPr>
      <w:rPr>
        <w:rFonts w:hint="default"/>
        <w:lang w:val="en-US" w:eastAsia="en-US" w:bidi="ar-SA"/>
      </w:rPr>
    </w:lvl>
    <w:lvl w:ilvl="8">
      <w:start w:val="0"/>
      <w:numFmt w:val="bullet"/>
      <w:lvlText w:val="•"/>
      <w:lvlJc w:val="left"/>
      <w:pPr>
        <w:ind w:left="9166" w:hanging="217"/>
      </w:pPr>
      <w:rPr>
        <w:rFonts w:hint="default"/>
        <w:lang w:val="en-US" w:eastAsia="en-US" w:bidi="ar-SA"/>
      </w:rPr>
    </w:lvl>
  </w:abstractNum>
  <w:abstractNum w:abstractNumId="198">
    <w:multiLevelType w:val="hybridMultilevel"/>
    <w:lvl w:ilvl="0">
      <w:start w:val="1"/>
      <w:numFmt w:val="upperLetter"/>
      <w:lvlText w:val="%1."/>
      <w:lvlJc w:val="left"/>
      <w:pPr>
        <w:ind w:left="463" w:hanging="224"/>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548" w:hanging="224"/>
      </w:pPr>
      <w:rPr>
        <w:rFonts w:hint="default"/>
        <w:lang w:val="en-US" w:eastAsia="en-US" w:bidi="ar-SA"/>
      </w:rPr>
    </w:lvl>
    <w:lvl w:ilvl="2">
      <w:start w:val="0"/>
      <w:numFmt w:val="bullet"/>
      <w:lvlText w:val="•"/>
      <w:lvlJc w:val="left"/>
      <w:pPr>
        <w:ind w:left="2636" w:hanging="224"/>
      </w:pPr>
      <w:rPr>
        <w:rFonts w:hint="default"/>
        <w:lang w:val="en-US" w:eastAsia="en-US" w:bidi="ar-SA"/>
      </w:rPr>
    </w:lvl>
    <w:lvl w:ilvl="3">
      <w:start w:val="0"/>
      <w:numFmt w:val="bullet"/>
      <w:lvlText w:val="•"/>
      <w:lvlJc w:val="left"/>
      <w:pPr>
        <w:ind w:left="3724" w:hanging="224"/>
      </w:pPr>
      <w:rPr>
        <w:rFonts w:hint="default"/>
        <w:lang w:val="en-US" w:eastAsia="en-US" w:bidi="ar-SA"/>
      </w:rPr>
    </w:lvl>
    <w:lvl w:ilvl="4">
      <w:start w:val="0"/>
      <w:numFmt w:val="bullet"/>
      <w:lvlText w:val="•"/>
      <w:lvlJc w:val="left"/>
      <w:pPr>
        <w:ind w:left="4813" w:hanging="224"/>
      </w:pPr>
      <w:rPr>
        <w:rFonts w:hint="default"/>
        <w:lang w:val="en-US" w:eastAsia="en-US" w:bidi="ar-SA"/>
      </w:rPr>
    </w:lvl>
    <w:lvl w:ilvl="5">
      <w:start w:val="0"/>
      <w:numFmt w:val="bullet"/>
      <w:lvlText w:val="•"/>
      <w:lvlJc w:val="left"/>
      <w:pPr>
        <w:ind w:left="5901" w:hanging="224"/>
      </w:pPr>
      <w:rPr>
        <w:rFonts w:hint="default"/>
        <w:lang w:val="en-US" w:eastAsia="en-US" w:bidi="ar-SA"/>
      </w:rPr>
    </w:lvl>
    <w:lvl w:ilvl="6">
      <w:start w:val="0"/>
      <w:numFmt w:val="bullet"/>
      <w:lvlText w:val="•"/>
      <w:lvlJc w:val="left"/>
      <w:pPr>
        <w:ind w:left="6989" w:hanging="224"/>
      </w:pPr>
      <w:rPr>
        <w:rFonts w:hint="default"/>
        <w:lang w:val="en-US" w:eastAsia="en-US" w:bidi="ar-SA"/>
      </w:rPr>
    </w:lvl>
    <w:lvl w:ilvl="7">
      <w:start w:val="0"/>
      <w:numFmt w:val="bullet"/>
      <w:lvlText w:val="•"/>
      <w:lvlJc w:val="left"/>
      <w:pPr>
        <w:ind w:left="8077" w:hanging="224"/>
      </w:pPr>
      <w:rPr>
        <w:rFonts w:hint="default"/>
        <w:lang w:val="en-US" w:eastAsia="en-US" w:bidi="ar-SA"/>
      </w:rPr>
    </w:lvl>
    <w:lvl w:ilvl="8">
      <w:start w:val="0"/>
      <w:numFmt w:val="bullet"/>
      <w:lvlText w:val="•"/>
      <w:lvlJc w:val="left"/>
      <w:pPr>
        <w:ind w:left="9166" w:hanging="224"/>
      </w:pPr>
      <w:rPr>
        <w:rFonts w:hint="default"/>
        <w:lang w:val="en-US" w:eastAsia="en-US" w:bidi="ar-SA"/>
      </w:rPr>
    </w:lvl>
  </w:abstractNum>
  <w:abstractNum w:abstractNumId="197">
    <w:multiLevelType w:val="hybridMultilevel"/>
    <w:lvl w:ilvl="0">
      <w:start w:val="1"/>
      <w:numFmt w:val="upperLetter"/>
      <w:lvlText w:val="%1."/>
      <w:lvlJc w:val="left"/>
      <w:pPr>
        <w:ind w:left="456" w:hanging="217"/>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548" w:hanging="217"/>
      </w:pPr>
      <w:rPr>
        <w:rFonts w:hint="default"/>
        <w:lang w:val="en-US" w:eastAsia="en-US" w:bidi="ar-SA"/>
      </w:rPr>
    </w:lvl>
    <w:lvl w:ilvl="2">
      <w:start w:val="0"/>
      <w:numFmt w:val="bullet"/>
      <w:lvlText w:val="•"/>
      <w:lvlJc w:val="left"/>
      <w:pPr>
        <w:ind w:left="2636" w:hanging="217"/>
      </w:pPr>
      <w:rPr>
        <w:rFonts w:hint="default"/>
        <w:lang w:val="en-US" w:eastAsia="en-US" w:bidi="ar-SA"/>
      </w:rPr>
    </w:lvl>
    <w:lvl w:ilvl="3">
      <w:start w:val="0"/>
      <w:numFmt w:val="bullet"/>
      <w:lvlText w:val="•"/>
      <w:lvlJc w:val="left"/>
      <w:pPr>
        <w:ind w:left="3724" w:hanging="217"/>
      </w:pPr>
      <w:rPr>
        <w:rFonts w:hint="default"/>
        <w:lang w:val="en-US" w:eastAsia="en-US" w:bidi="ar-SA"/>
      </w:rPr>
    </w:lvl>
    <w:lvl w:ilvl="4">
      <w:start w:val="0"/>
      <w:numFmt w:val="bullet"/>
      <w:lvlText w:val="•"/>
      <w:lvlJc w:val="left"/>
      <w:pPr>
        <w:ind w:left="4813" w:hanging="217"/>
      </w:pPr>
      <w:rPr>
        <w:rFonts w:hint="default"/>
        <w:lang w:val="en-US" w:eastAsia="en-US" w:bidi="ar-SA"/>
      </w:rPr>
    </w:lvl>
    <w:lvl w:ilvl="5">
      <w:start w:val="0"/>
      <w:numFmt w:val="bullet"/>
      <w:lvlText w:val="•"/>
      <w:lvlJc w:val="left"/>
      <w:pPr>
        <w:ind w:left="5901" w:hanging="217"/>
      </w:pPr>
      <w:rPr>
        <w:rFonts w:hint="default"/>
        <w:lang w:val="en-US" w:eastAsia="en-US" w:bidi="ar-SA"/>
      </w:rPr>
    </w:lvl>
    <w:lvl w:ilvl="6">
      <w:start w:val="0"/>
      <w:numFmt w:val="bullet"/>
      <w:lvlText w:val="•"/>
      <w:lvlJc w:val="left"/>
      <w:pPr>
        <w:ind w:left="6989" w:hanging="217"/>
      </w:pPr>
      <w:rPr>
        <w:rFonts w:hint="default"/>
        <w:lang w:val="en-US" w:eastAsia="en-US" w:bidi="ar-SA"/>
      </w:rPr>
    </w:lvl>
    <w:lvl w:ilvl="7">
      <w:start w:val="0"/>
      <w:numFmt w:val="bullet"/>
      <w:lvlText w:val="•"/>
      <w:lvlJc w:val="left"/>
      <w:pPr>
        <w:ind w:left="8077" w:hanging="217"/>
      </w:pPr>
      <w:rPr>
        <w:rFonts w:hint="default"/>
        <w:lang w:val="en-US" w:eastAsia="en-US" w:bidi="ar-SA"/>
      </w:rPr>
    </w:lvl>
    <w:lvl w:ilvl="8">
      <w:start w:val="0"/>
      <w:numFmt w:val="bullet"/>
      <w:lvlText w:val="•"/>
      <w:lvlJc w:val="left"/>
      <w:pPr>
        <w:ind w:left="9166" w:hanging="217"/>
      </w:pPr>
      <w:rPr>
        <w:rFonts w:hint="default"/>
        <w:lang w:val="en-US" w:eastAsia="en-US" w:bidi="ar-SA"/>
      </w:rPr>
    </w:lvl>
  </w:abstractNum>
  <w:abstractNum w:abstractNumId="196">
    <w:multiLevelType w:val="hybridMultilevel"/>
    <w:lvl w:ilvl="0">
      <w:start w:val="1"/>
      <w:numFmt w:val="upperLetter"/>
      <w:lvlText w:val="%1."/>
      <w:lvlJc w:val="left"/>
      <w:pPr>
        <w:ind w:left="456" w:hanging="217"/>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548" w:hanging="217"/>
      </w:pPr>
      <w:rPr>
        <w:rFonts w:hint="default"/>
        <w:lang w:val="en-US" w:eastAsia="en-US" w:bidi="ar-SA"/>
      </w:rPr>
    </w:lvl>
    <w:lvl w:ilvl="2">
      <w:start w:val="0"/>
      <w:numFmt w:val="bullet"/>
      <w:lvlText w:val="•"/>
      <w:lvlJc w:val="left"/>
      <w:pPr>
        <w:ind w:left="2636" w:hanging="217"/>
      </w:pPr>
      <w:rPr>
        <w:rFonts w:hint="default"/>
        <w:lang w:val="en-US" w:eastAsia="en-US" w:bidi="ar-SA"/>
      </w:rPr>
    </w:lvl>
    <w:lvl w:ilvl="3">
      <w:start w:val="0"/>
      <w:numFmt w:val="bullet"/>
      <w:lvlText w:val="•"/>
      <w:lvlJc w:val="left"/>
      <w:pPr>
        <w:ind w:left="3724" w:hanging="217"/>
      </w:pPr>
      <w:rPr>
        <w:rFonts w:hint="default"/>
        <w:lang w:val="en-US" w:eastAsia="en-US" w:bidi="ar-SA"/>
      </w:rPr>
    </w:lvl>
    <w:lvl w:ilvl="4">
      <w:start w:val="0"/>
      <w:numFmt w:val="bullet"/>
      <w:lvlText w:val="•"/>
      <w:lvlJc w:val="left"/>
      <w:pPr>
        <w:ind w:left="4813" w:hanging="217"/>
      </w:pPr>
      <w:rPr>
        <w:rFonts w:hint="default"/>
        <w:lang w:val="en-US" w:eastAsia="en-US" w:bidi="ar-SA"/>
      </w:rPr>
    </w:lvl>
    <w:lvl w:ilvl="5">
      <w:start w:val="0"/>
      <w:numFmt w:val="bullet"/>
      <w:lvlText w:val="•"/>
      <w:lvlJc w:val="left"/>
      <w:pPr>
        <w:ind w:left="5901" w:hanging="217"/>
      </w:pPr>
      <w:rPr>
        <w:rFonts w:hint="default"/>
        <w:lang w:val="en-US" w:eastAsia="en-US" w:bidi="ar-SA"/>
      </w:rPr>
    </w:lvl>
    <w:lvl w:ilvl="6">
      <w:start w:val="0"/>
      <w:numFmt w:val="bullet"/>
      <w:lvlText w:val="•"/>
      <w:lvlJc w:val="left"/>
      <w:pPr>
        <w:ind w:left="6989" w:hanging="217"/>
      </w:pPr>
      <w:rPr>
        <w:rFonts w:hint="default"/>
        <w:lang w:val="en-US" w:eastAsia="en-US" w:bidi="ar-SA"/>
      </w:rPr>
    </w:lvl>
    <w:lvl w:ilvl="7">
      <w:start w:val="0"/>
      <w:numFmt w:val="bullet"/>
      <w:lvlText w:val="•"/>
      <w:lvlJc w:val="left"/>
      <w:pPr>
        <w:ind w:left="8077" w:hanging="217"/>
      </w:pPr>
      <w:rPr>
        <w:rFonts w:hint="default"/>
        <w:lang w:val="en-US" w:eastAsia="en-US" w:bidi="ar-SA"/>
      </w:rPr>
    </w:lvl>
    <w:lvl w:ilvl="8">
      <w:start w:val="0"/>
      <w:numFmt w:val="bullet"/>
      <w:lvlText w:val="•"/>
      <w:lvlJc w:val="left"/>
      <w:pPr>
        <w:ind w:left="9166" w:hanging="217"/>
      </w:pPr>
      <w:rPr>
        <w:rFonts w:hint="default"/>
        <w:lang w:val="en-US" w:eastAsia="en-US" w:bidi="ar-SA"/>
      </w:rPr>
    </w:lvl>
  </w:abstractNum>
  <w:abstractNum w:abstractNumId="195">
    <w:multiLevelType w:val="hybridMultilevel"/>
    <w:lvl w:ilvl="0">
      <w:start w:val="1"/>
      <w:numFmt w:val="upperLetter"/>
      <w:lvlText w:val="%1."/>
      <w:lvlJc w:val="left"/>
      <w:pPr>
        <w:ind w:left="557" w:hanging="224"/>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638" w:hanging="224"/>
      </w:pPr>
      <w:rPr>
        <w:rFonts w:hint="default"/>
        <w:lang w:val="en-US" w:eastAsia="en-US" w:bidi="ar-SA"/>
      </w:rPr>
    </w:lvl>
    <w:lvl w:ilvl="2">
      <w:start w:val="0"/>
      <w:numFmt w:val="bullet"/>
      <w:lvlText w:val="•"/>
      <w:lvlJc w:val="left"/>
      <w:pPr>
        <w:ind w:left="2716" w:hanging="224"/>
      </w:pPr>
      <w:rPr>
        <w:rFonts w:hint="default"/>
        <w:lang w:val="en-US" w:eastAsia="en-US" w:bidi="ar-SA"/>
      </w:rPr>
    </w:lvl>
    <w:lvl w:ilvl="3">
      <w:start w:val="0"/>
      <w:numFmt w:val="bullet"/>
      <w:lvlText w:val="•"/>
      <w:lvlJc w:val="left"/>
      <w:pPr>
        <w:ind w:left="3794" w:hanging="224"/>
      </w:pPr>
      <w:rPr>
        <w:rFonts w:hint="default"/>
        <w:lang w:val="en-US" w:eastAsia="en-US" w:bidi="ar-SA"/>
      </w:rPr>
    </w:lvl>
    <w:lvl w:ilvl="4">
      <w:start w:val="0"/>
      <w:numFmt w:val="bullet"/>
      <w:lvlText w:val="•"/>
      <w:lvlJc w:val="left"/>
      <w:pPr>
        <w:ind w:left="4873" w:hanging="224"/>
      </w:pPr>
      <w:rPr>
        <w:rFonts w:hint="default"/>
        <w:lang w:val="en-US" w:eastAsia="en-US" w:bidi="ar-SA"/>
      </w:rPr>
    </w:lvl>
    <w:lvl w:ilvl="5">
      <w:start w:val="0"/>
      <w:numFmt w:val="bullet"/>
      <w:lvlText w:val="•"/>
      <w:lvlJc w:val="left"/>
      <w:pPr>
        <w:ind w:left="5951" w:hanging="224"/>
      </w:pPr>
      <w:rPr>
        <w:rFonts w:hint="default"/>
        <w:lang w:val="en-US" w:eastAsia="en-US" w:bidi="ar-SA"/>
      </w:rPr>
    </w:lvl>
    <w:lvl w:ilvl="6">
      <w:start w:val="0"/>
      <w:numFmt w:val="bullet"/>
      <w:lvlText w:val="•"/>
      <w:lvlJc w:val="left"/>
      <w:pPr>
        <w:ind w:left="7029" w:hanging="224"/>
      </w:pPr>
      <w:rPr>
        <w:rFonts w:hint="default"/>
        <w:lang w:val="en-US" w:eastAsia="en-US" w:bidi="ar-SA"/>
      </w:rPr>
    </w:lvl>
    <w:lvl w:ilvl="7">
      <w:start w:val="0"/>
      <w:numFmt w:val="bullet"/>
      <w:lvlText w:val="•"/>
      <w:lvlJc w:val="left"/>
      <w:pPr>
        <w:ind w:left="8107" w:hanging="224"/>
      </w:pPr>
      <w:rPr>
        <w:rFonts w:hint="default"/>
        <w:lang w:val="en-US" w:eastAsia="en-US" w:bidi="ar-SA"/>
      </w:rPr>
    </w:lvl>
    <w:lvl w:ilvl="8">
      <w:start w:val="0"/>
      <w:numFmt w:val="bullet"/>
      <w:lvlText w:val="•"/>
      <w:lvlJc w:val="left"/>
      <w:pPr>
        <w:ind w:left="9186" w:hanging="224"/>
      </w:pPr>
      <w:rPr>
        <w:rFonts w:hint="default"/>
        <w:lang w:val="en-US" w:eastAsia="en-US" w:bidi="ar-SA"/>
      </w:rPr>
    </w:lvl>
  </w:abstractNum>
  <w:abstractNum w:abstractNumId="194">
    <w:multiLevelType w:val="hybridMultilevel"/>
    <w:lvl w:ilvl="0">
      <w:start w:val="1"/>
      <w:numFmt w:val="upperLetter"/>
      <w:lvlText w:val="%1."/>
      <w:lvlJc w:val="left"/>
      <w:pPr>
        <w:ind w:left="499" w:hanging="260"/>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584" w:hanging="260"/>
      </w:pPr>
      <w:rPr>
        <w:rFonts w:hint="default"/>
        <w:lang w:val="en-US" w:eastAsia="en-US" w:bidi="ar-SA"/>
      </w:rPr>
    </w:lvl>
    <w:lvl w:ilvl="2">
      <w:start w:val="0"/>
      <w:numFmt w:val="bullet"/>
      <w:lvlText w:val="•"/>
      <w:lvlJc w:val="left"/>
      <w:pPr>
        <w:ind w:left="2668" w:hanging="260"/>
      </w:pPr>
      <w:rPr>
        <w:rFonts w:hint="default"/>
        <w:lang w:val="en-US" w:eastAsia="en-US" w:bidi="ar-SA"/>
      </w:rPr>
    </w:lvl>
    <w:lvl w:ilvl="3">
      <w:start w:val="0"/>
      <w:numFmt w:val="bullet"/>
      <w:lvlText w:val="•"/>
      <w:lvlJc w:val="left"/>
      <w:pPr>
        <w:ind w:left="3752" w:hanging="260"/>
      </w:pPr>
      <w:rPr>
        <w:rFonts w:hint="default"/>
        <w:lang w:val="en-US" w:eastAsia="en-US" w:bidi="ar-SA"/>
      </w:rPr>
    </w:lvl>
    <w:lvl w:ilvl="4">
      <w:start w:val="0"/>
      <w:numFmt w:val="bullet"/>
      <w:lvlText w:val="•"/>
      <w:lvlJc w:val="left"/>
      <w:pPr>
        <w:ind w:left="4837" w:hanging="260"/>
      </w:pPr>
      <w:rPr>
        <w:rFonts w:hint="default"/>
        <w:lang w:val="en-US" w:eastAsia="en-US" w:bidi="ar-SA"/>
      </w:rPr>
    </w:lvl>
    <w:lvl w:ilvl="5">
      <w:start w:val="0"/>
      <w:numFmt w:val="bullet"/>
      <w:lvlText w:val="•"/>
      <w:lvlJc w:val="left"/>
      <w:pPr>
        <w:ind w:left="5921" w:hanging="260"/>
      </w:pPr>
      <w:rPr>
        <w:rFonts w:hint="default"/>
        <w:lang w:val="en-US" w:eastAsia="en-US" w:bidi="ar-SA"/>
      </w:rPr>
    </w:lvl>
    <w:lvl w:ilvl="6">
      <w:start w:val="0"/>
      <w:numFmt w:val="bullet"/>
      <w:lvlText w:val="•"/>
      <w:lvlJc w:val="left"/>
      <w:pPr>
        <w:ind w:left="7005" w:hanging="260"/>
      </w:pPr>
      <w:rPr>
        <w:rFonts w:hint="default"/>
        <w:lang w:val="en-US" w:eastAsia="en-US" w:bidi="ar-SA"/>
      </w:rPr>
    </w:lvl>
    <w:lvl w:ilvl="7">
      <w:start w:val="0"/>
      <w:numFmt w:val="bullet"/>
      <w:lvlText w:val="•"/>
      <w:lvlJc w:val="left"/>
      <w:pPr>
        <w:ind w:left="8089" w:hanging="260"/>
      </w:pPr>
      <w:rPr>
        <w:rFonts w:hint="default"/>
        <w:lang w:val="en-US" w:eastAsia="en-US" w:bidi="ar-SA"/>
      </w:rPr>
    </w:lvl>
    <w:lvl w:ilvl="8">
      <w:start w:val="0"/>
      <w:numFmt w:val="bullet"/>
      <w:lvlText w:val="•"/>
      <w:lvlJc w:val="left"/>
      <w:pPr>
        <w:ind w:left="9174" w:hanging="260"/>
      </w:pPr>
      <w:rPr>
        <w:rFonts w:hint="default"/>
        <w:lang w:val="en-US" w:eastAsia="en-US" w:bidi="ar-SA"/>
      </w:rPr>
    </w:lvl>
  </w:abstractNum>
  <w:abstractNum w:abstractNumId="193">
    <w:multiLevelType w:val="hybridMultilevel"/>
    <w:lvl w:ilvl="0">
      <w:start w:val="1"/>
      <w:numFmt w:val="upperLetter"/>
      <w:lvlText w:val="%1."/>
      <w:lvlJc w:val="left"/>
      <w:pPr>
        <w:ind w:left="499" w:hanging="260"/>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584" w:hanging="260"/>
      </w:pPr>
      <w:rPr>
        <w:rFonts w:hint="default"/>
        <w:lang w:val="en-US" w:eastAsia="en-US" w:bidi="ar-SA"/>
      </w:rPr>
    </w:lvl>
    <w:lvl w:ilvl="2">
      <w:start w:val="0"/>
      <w:numFmt w:val="bullet"/>
      <w:lvlText w:val="•"/>
      <w:lvlJc w:val="left"/>
      <w:pPr>
        <w:ind w:left="2668" w:hanging="260"/>
      </w:pPr>
      <w:rPr>
        <w:rFonts w:hint="default"/>
        <w:lang w:val="en-US" w:eastAsia="en-US" w:bidi="ar-SA"/>
      </w:rPr>
    </w:lvl>
    <w:lvl w:ilvl="3">
      <w:start w:val="0"/>
      <w:numFmt w:val="bullet"/>
      <w:lvlText w:val="•"/>
      <w:lvlJc w:val="left"/>
      <w:pPr>
        <w:ind w:left="3752" w:hanging="260"/>
      </w:pPr>
      <w:rPr>
        <w:rFonts w:hint="default"/>
        <w:lang w:val="en-US" w:eastAsia="en-US" w:bidi="ar-SA"/>
      </w:rPr>
    </w:lvl>
    <w:lvl w:ilvl="4">
      <w:start w:val="0"/>
      <w:numFmt w:val="bullet"/>
      <w:lvlText w:val="•"/>
      <w:lvlJc w:val="left"/>
      <w:pPr>
        <w:ind w:left="4837" w:hanging="260"/>
      </w:pPr>
      <w:rPr>
        <w:rFonts w:hint="default"/>
        <w:lang w:val="en-US" w:eastAsia="en-US" w:bidi="ar-SA"/>
      </w:rPr>
    </w:lvl>
    <w:lvl w:ilvl="5">
      <w:start w:val="0"/>
      <w:numFmt w:val="bullet"/>
      <w:lvlText w:val="•"/>
      <w:lvlJc w:val="left"/>
      <w:pPr>
        <w:ind w:left="5921" w:hanging="260"/>
      </w:pPr>
      <w:rPr>
        <w:rFonts w:hint="default"/>
        <w:lang w:val="en-US" w:eastAsia="en-US" w:bidi="ar-SA"/>
      </w:rPr>
    </w:lvl>
    <w:lvl w:ilvl="6">
      <w:start w:val="0"/>
      <w:numFmt w:val="bullet"/>
      <w:lvlText w:val="•"/>
      <w:lvlJc w:val="left"/>
      <w:pPr>
        <w:ind w:left="7005" w:hanging="260"/>
      </w:pPr>
      <w:rPr>
        <w:rFonts w:hint="default"/>
        <w:lang w:val="en-US" w:eastAsia="en-US" w:bidi="ar-SA"/>
      </w:rPr>
    </w:lvl>
    <w:lvl w:ilvl="7">
      <w:start w:val="0"/>
      <w:numFmt w:val="bullet"/>
      <w:lvlText w:val="•"/>
      <w:lvlJc w:val="left"/>
      <w:pPr>
        <w:ind w:left="8089" w:hanging="260"/>
      </w:pPr>
      <w:rPr>
        <w:rFonts w:hint="default"/>
        <w:lang w:val="en-US" w:eastAsia="en-US" w:bidi="ar-SA"/>
      </w:rPr>
    </w:lvl>
    <w:lvl w:ilvl="8">
      <w:start w:val="0"/>
      <w:numFmt w:val="bullet"/>
      <w:lvlText w:val="•"/>
      <w:lvlJc w:val="left"/>
      <w:pPr>
        <w:ind w:left="9174" w:hanging="260"/>
      </w:pPr>
      <w:rPr>
        <w:rFonts w:hint="default"/>
        <w:lang w:val="en-US" w:eastAsia="en-US" w:bidi="ar-SA"/>
      </w:rPr>
    </w:lvl>
  </w:abstractNum>
  <w:abstractNum w:abstractNumId="192">
    <w:multiLevelType w:val="hybridMultilevel"/>
    <w:lvl w:ilvl="0">
      <w:start w:val="1"/>
      <w:numFmt w:val="upperLetter"/>
      <w:lvlText w:val="%1."/>
      <w:lvlJc w:val="left"/>
      <w:pPr>
        <w:ind w:left="456" w:hanging="217"/>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548" w:hanging="217"/>
      </w:pPr>
      <w:rPr>
        <w:rFonts w:hint="default"/>
        <w:lang w:val="en-US" w:eastAsia="en-US" w:bidi="ar-SA"/>
      </w:rPr>
    </w:lvl>
    <w:lvl w:ilvl="2">
      <w:start w:val="0"/>
      <w:numFmt w:val="bullet"/>
      <w:lvlText w:val="•"/>
      <w:lvlJc w:val="left"/>
      <w:pPr>
        <w:ind w:left="2636" w:hanging="217"/>
      </w:pPr>
      <w:rPr>
        <w:rFonts w:hint="default"/>
        <w:lang w:val="en-US" w:eastAsia="en-US" w:bidi="ar-SA"/>
      </w:rPr>
    </w:lvl>
    <w:lvl w:ilvl="3">
      <w:start w:val="0"/>
      <w:numFmt w:val="bullet"/>
      <w:lvlText w:val="•"/>
      <w:lvlJc w:val="left"/>
      <w:pPr>
        <w:ind w:left="3724" w:hanging="217"/>
      </w:pPr>
      <w:rPr>
        <w:rFonts w:hint="default"/>
        <w:lang w:val="en-US" w:eastAsia="en-US" w:bidi="ar-SA"/>
      </w:rPr>
    </w:lvl>
    <w:lvl w:ilvl="4">
      <w:start w:val="0"/>
      <w:numFmt w:val="bullet"/>
      <w:lvlText w:val="•"/>
      <w:lvlJc w:val="left"/>
      <w:pPr>
        <w:ind w:left="4813" w:hanging="217"/>
      </w:pPr>
      <w:rPr>
        <w:rFonts w:hint="default"/>
        <w:lang w:val="en-US" w:eastAsia="en-US" w:bidi="ar-SA"/>
      </w:rPr>
    </w:lvl>
    <w:lvl w:ilvl="5">
      <w:start w:val="0"/>
      <w:numFmt w:val="bullet"/>
      <w:lvlText w:val="•"/>
      <w:lvlJc w:val="left"/>
      <w:pPr>
        <w:ind w:left="5901" w:hanging="217"/>
      </w:pPr>
      <w:rPr>
        <w:rFonts w:hint="default"/>
        <w:lang w:val="en-US" w:eastAsia="en-US" w:bidi="ar-SA"/>
      </w:rPr>
    </w:lvl>
    <w:lvl w:ilvl="6">
      <w:start w:val="0"/>
      <w:numFmt w:val="bullet"/>
      <w:lvlText w:val="•"/>
      <w:lvlJc w:val="left"/>
      <w:pPr>
        <w:ind w:left="6989" w:hanging="217"/>
      </w:pPr>
      <w:rPr>
        <w:rFonts w:hint="default"/>
        <w:lang w:val="en-US" w:eastAsia="en-US" w:bidi="ar-SA"/>
      </w:rPr>
    </w:lvl>
    <w:lvl w:ilvl="7">
      <w:start w:val="0"/>
      <w:numFmt w:val="bullet"/>
      <w:lvlText w:val="•"/>
      <w:lvlJc w:val="left"/>
      <w:pPr>
        <w:ind w:left="8077" w:hanging="217"/>
      </w:pPr>
      <w:rPr>
        <w:rFonts w:hint="default"/>
        <w:lang w:val="en-US" w:eastAsia="en-US" w:bidi="ar-SA"/>
      </w:rPr>
    </w:lvl>
    <w:lvl w:ilvl="8">
      <w:start w:val="0"/>
      <w:numFmt w:val="bullet"/>
      <w:lvlText w:val="•"/>
      <w:lvlJc w:val="left"/>
      <w:pPr>
        <w:ind w:left="9166" w:hanging="217"/>
      </w:pPr>
      <w:rPr>
        <w:rFonts w:hint="default"/>
        <w:lang w:val="en-US" w:eastAsia="en-US" w:bidi="ar-SA"/>
      </w:rPr>
    </w:lvl>
  </w:abstractNum>
  <w:abstractNum w:abstractNumId="191">
    <w:multiLevelType w:val="hybridMultilevel"/>
    <w:lvl w:ilvl="0">
      <w:start w:val="1"/>
      <w:numFmt w:val="upperLetter"/>
      <w:lvlText w:val="%1."/>
      <w:lvlJc w:val="left"/>
      <w:pPr>
        <w:ind w:left="456" w:hanging="217"/>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1"/>
      <w:numFmt w:val="decimal"/>
      <w:lvlText w:val="%2."/>
      <w:lvlJc w:val="left"/>
      <w:pPr>
        <w:ind w:left="6266" w:hanging="267"/>
        <w:jc w:val="left"/>
      </w:pPr>
      <w:rPr>
        <w:rFonts w:hint="default" w:ascii="Times New Roman" w:hAnsi="Times New Roman" w:eastAsia="Times New Roman" w:cs="Times New Roman"/>
        <w:b w:val="0"/>
        <w:bCs w:val="0"/>
        <w:i w:val="0"/>
        <w:iCs w:val="0"/>
        <w:spacing w:val="-4"/>
        <w:w w:val="100"/>
        <w:sz w:val="18"/>
        <w:szCs w:val="18"/>
        <w:lang w:val="en-US" w:eastAsia="en-US" w:bidi="ar-SA"/>
      </w:rPr>
    </w:lvl>
    <w:lvl w:ilvl="2">
      <w:start w:val="0"/>
      <w:numFmt w:val="bullet"/>
      <w:lvlText w:val="•"/>
      <w:lvlJc w:val="left"/>
      <w:pPr>
        <w:ind w:left="6824" w:hanging="267"/>
      </w:pPr>
      <w:rPr>
        <w:rFonts w:hint="default"/>
        <w:lang w:val="en-US" w:eastAsia="en-US" w:bidi="ar-SA"/>
      </w:rPr>
    </w:lvl>
    <w:lvl w:ilvl="3">
      <w:start w:val="0"/>
      <w:numFmt w:val="bullet"/>
      <w:lvlText w:val="•"/>
      <w:lvlJc w:val="left"/>
      <w:pPr>
        <w:ind w:left="7389" w:hanging="267"/>
      </w:pPr>
      <w:rPr>
        <w:rFonts w:hint="default"/>
        <w:lang w:val="en-US" w:eastAsia="en-US" w:bidi="ar-SA"/>
      </w:rPr>
    </w:lvl>
    <w:lvl w:ilvl="4">
      <w:start w:val="0"/>
      <w:numFmt w:val="bullet"/>
      <w:lvlText w:val="•"/>
      <w:lvlJc w:val="left"/>
      <w:pPr>
        <w:ind w:left="7954" w:hanging="267"/>
      </w:pPr>
      <w:rPr>
        <w:rFonts w:hint="default"/>
        <w:lang w:val="en-US" w:eastAsia="en-US" w:bidi="ar-SA"/>
      </w:rPr>
    </w:lvl>
    <w:lvl w:ilvl="5">
      <w:start w:val="0"/>
      <w:numFmt w:val="bullet"/>
      <w:lvlText w:val="•"/>
      <w:lvlJc w:val="left"/>
      <w:pPr>
        <w:ind w:left="8519" w:hanging="267"/>
      </w:pPr>
      <w:rPr>
        <w:rFonts w:hint="default"/>
        <w:lang w:val="en-US" w:eastAsia="en-US" w:bidi="ar-SA"/>
      </w:rPr>
    </w:lvl>
    <w:lvl w:ilvl="6">
      <w:start w:val="0"/>
      <w:numFmt w:val="bullet"/>
      <w:lvlText w:val="•"/>
      <w:lvlJc w:val="left"/>
      <w:pPr>
        <w:ind w:left="9083" w:hanging="267"/>
      </w:pPr>
      <w:rPr>
        <w:rFonts w:hint="default"/>
        <w:lang w:val="en-US" w:eastAsia="en-US" w:bidi="ar-SA"/>
      </w:rPr>
    </w:lvl>
    <w:lvl w:ilvl="7">
      <w:start w:val="0"/>
      <w:numFmt w:val="bullet"/>
      <w:lvlText w:val="•"/>
      <w:lvlJc w:val="left"/>
      <w:pPr>
        <w:ind w:left="9648" w:hanging="267"/>
      </w:pPr>
      <w:rPr>
        <w:rFonts w:hint="default"/>
        <w:lang w:val="en-US" w:eastAsia="en-US" w:bidi="ar-SA"/>
      </w:rPr>
    </w:lvl>
    <w:lvl w:ilvl="8">
      <w:start w:val="0"/>
      <w:numFmt w:val="bullet"/>
      <w:lvlText w:val="•"/>
      <w:lvlJc w:val="left"/>
      <w:pPr>
        <w:ind w:left="10213" w:hanging="267"/>
      </w:pPr>
      <w:rPr>
        <w:rFonts w:hint="default"/>
        <w:lang w:val="en-US" w:eastAsia="en-US" w:bidi="ar-SA"/>
      </w:rPr>
    </w:lvl>
  </w:abstractNum>
  <w:abstractNum w:abstractNumId="190">
    <w:multiLevelType w:val="hybridMultilevel"/>
    <w:lvl w:ilvl="0">
      <w:start w:val="1"/>
      <w:numFmt w:val="upperLetter"/>
      <w:lvlText w:val="%1."/>
      <w:lvlJc w:val="left"/>
      <w:pPr>
        <w:ind w:left="506" w:hanging="217"/>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584" w:hanging="217"/>
      </w:pPr>
      <w:rPr>
        <w:rFonts w:hint="default"/>
        <w:lang w:val="en-US" w:eastAsia="en-US" w:bidi="ar-SA"/>
      </w:rPr>
    </w:lvl>
    <w:lvl w:ilvl="2">
      <w:start w:val="0"/>
      <w:numFmt w:val="bullet"/>
      <w:lvlText w:val="•"/>
      <w:lvlJc w:val="left"/>
      <w:pPr>
        <w:ind w:left="2668" w:hanging="217"/>
      </w:pPr>
      <w:rPr>
        <w:rFonts w:hint="default"/>
        <w:lang w:val="en-US" w:eastAsia="en-US" w:bidi="ar-SA"/>
      </w:rPr>
    </w:lvl>
    <w:lvl w:ilvl="3">
      <w:start w:val="0"/>
      <w:numFmt w:val="bullet"/>
      <w:lvlText w:val="•"/>
      <w:lvlJc w:val="left"/>
      <w:pPr>
        <w:ind w:left="3752" w:hanging="217"/>
      </w:pPr>
      <w:rPr>
        <w:rFonts w:hint="default"/>
        <w:lang w:val="en-US" w:eastAsia="en-US" w:bidi="ar-SA"/>
      </w:rPr>
    </w:lvl>
    <w:lvl w:ilvl="4">
      <w:start w:val="0"/>
      <w:numFmt w:val="bullet"/>
      <w:lvlText w:val="•"/>
      <w:lvlJc w:val="left"/>
      <w:pPr>
        <w:ind w:left="4837" w:hanging="217"/>
      </w:pPr>
      <w:rPr>
        <w:rFonts w:hint="default"/>
        <w:lang w:val="en-US" w:eastAsia="en-US" w:bidi="ar-SA"/>
      </w:rPr>
    </w:lvl>
    <w:lvl w:ilvl="5">
      <w:start w:val="0"/>
      <w:numFmt w:val="bullet"/>
      <w:lvlText w:val="•"/>
      <w:lvlJc w:val="left"/>
      <w:pPr>
        <w:ind w:left="5921" w:hanging="217"/>
      </w:pPr>
      <w:rPr>
        <w:rFonts w:hint="default"/>
        <w:lang w:val="en-US" w:eastAsia="en-US" w:bidi="ar-SA"/>
      </w:rPr>
    </w:lvl>
    <w:lvl w:ilvl="6">
      <w:start w:val="0"/>
      <w:numFmt w:val="bullet"/>
      <w:lvlText w:val="•"/>
      <w:lvlJc w:val="left"/>
      <w:pPr>
        <w:ind w:left="7005" w:hanging="217"/>
      </w:pPr>
      <w:rPr>
        <w:rFonts w:hint="default"/>
        <w:lang w:val="en-US" w:eastAsia="en-US" w:bidi="ar-SA"/>
      </w:rPr>
    </w:lvl>
    <w:lvl w:ilvl="7">
      <w:start w:val="0"/>
      <w:numFmt w:val="bullet"/>
      <w:lvlText w:val="•"/>
      <w:lvlJc w:val="left"/>
      <w:pPr>
        <w:ind w:left="8089" w:hanging="217"/>
      </w:pPr>
      <w:rPr>
        <w:rFonts w:hint="default"/>
        <w:lang w:val="en-US" w:eastAsia="en-US" w:bidi="ar-SA"/>
      </w:rPr>
    </w:lvl>
    <w:lvl w:ilvl="8">
      <w:start w:val="0"/>
      <w:numFmt w:val="bullet"/>
      <w:lvlText w:val="•"/>
      <w:lvlJc w:val="left"/>
      <w:pPr>
        <w:ind w:left="9174" w:hanging="217"/>
      </w:pPr>
      <w:rPr>
        <w:rFonts w:hint="default"/>
        <w:lang w:val="en-US" w:eastAsia="en-US" w:bidi="ar-SA"/>
      </w:rPr>
    </w:lvl>
  </w:abstractNum>
  <w:abstractNum w:abstractNumId="189">
    <w:multiLevelType w:val="hybridMultilevel"/>
    <w:lvl w:ilvl="0">
      <w:start w:val="2"/>
      <w:numFmt w:val="decimal"/>
      <w:lvlText w:val="%1."/>
      <w:lvlJc w:val="left"/>
      <w:pPr>
        <w:ind w:left="420" w:hanging="180"/>
        <w:jc w:val="left"/>
      </w:pPr>
      <w:rPr>
        <w:rFonts w:hint="default" w:ascii="Times New Roman" w:hAnsi="Times New Roman" w:eastAsia="Times New Roman" w:cs="Times New Roman"/>
        <w:b w:val="0"/>
        <w:bCs w:val="0"/>
        <w:i w:val="0"/>
        <w:iCs w:val="0"/>
        <w:spacing w:val="-4"/>
        <w:w w:val="91"/>
        <w:sz w:val="18"/>
        <w:szCs w:val="18"/>
        <w:lang w:val="en-US" w:eastAsia="en-US" w:bidi="ar-SA"/>
      </w:rPr>
    </w:lvl>
    <w:lvl w:ilvl="1">
      <w:start w:val="1"/>
      <w:numFmt w:val="upperLetter"/>
      <w:lvlText w:val="%2."/>
      <w:lvlJc w:val="left"/>
      <w:pPr>
        <w:ind w:left="499" w:hanging="260"/>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2">
      <w:start w:val="0"/>
      <w:numFmt w:val="bullet"/>
      <w:lvlText w:val="•"/>
      <w:lvlJc w:val="left"/>
      <w:pPr>
        <w:ind w:left="500" w:hanging="260"/>
      </w:pPr>
      <w:rPr>
        <w:rFonts w:hint="default"/>
        <w:lang w:val="en-US" w:eastAsia="en-US" w:bidi="ar-SA"/>
      </w:rPr>
    </w:lvl>
    <w:lvl w:ilvl="3">
      <w:start w:val="0"/>
      <w:numFmt w:val="bullet"/>
      <w:lvlText w:val="•"/>
      <w:lvlJc w:val="left"/>
      <w:pPr>
        <w:ind w:left="560" w:hanging="260"/>
      </w:pPr>
      <w:rPr>
        <w:rFonts w:hint="default"/>
        <w:lang w:val="en-US" w:eastAsia="en-US" w:bidi="ar-SA"/>
      </w:rPr>
    </w:lvl>
    <w:lvl w:ilvl="4">
      <w:start w:val="0"/>
      <w:numFmt w:val="bullet"/>
      <w:lvlText w:val="•"/>
      <w:lvlJc w:val="left"/>
      <w:pPr>
        <w:ind w:left="2100" w:hanging="260"/>
      </w:pPr>
      <w:rPr>
        <w:rFonts w:hint="default"/>
        <w:lang w:val="en-US" w:eastAsia="en-US" w:bidi="ar-SA"/>
      </w:rPr>
    </w:lvl>
    <w:lvl w:ilvl="5">
      <w:start w:val="0"/>
      <w:numFmt w:val="bullet"/>
      <w:lvlText w:val="•"/>
      <w:lvlJc w:val="left"/>
      <w:pPr>
        <w:ind w:left="3640" w:hanging="260"/>
      </w:pPr>
      <w:rPr>
        <w:rFonts w:hint="default"/>
        <w:lang w:val="en-US" w:eastAsia="en-US" w:bidi="ar-SA"/>
      </w:rPr>
    </w:lvl>
    <w:lvl w:ilvl="6">
      <w:start w:val="0"/>
      <w:numFmt w:val="bullet"/>
      <w:lvlText w:val="•"/>
      <w:lvlJc w:val="left"/>
      <w:pPr>
        <w:ind w:left="5181" w:hanging="260"/>
      </w:pPr>
      <w:rPr>
        <w:rFonts w:hint="default"/>
        <w:lang w:val="en-US" w:eastAsia="en-US" w:bidi="ar-SA"/>
      </w:rPr>
    </w:lvl>
    <w:lvl w:ilvl="7">
      <w:start w:val="0"/>
      <w:numFmt w:val="bullet"/>
      <w:lvlText w:val="•"/>
      <w:lvlJc w:val="left"/>
      <w:pPr>
        <w:ind w:left="6721" w:hanging="260"/>
      </w:pPr>
      <w:rPr>
        <w:rFonts w:hint="default"/>
        <w:lang w:val="en-US" w:eastAsia="en-US" w:bidi="ar-SA"/>
      </w:rPr>
    </w:lvl>
    <w:lvl w:ilvl="8">
      <w:start w:val="0"/>
      <w:numFmt w:val="bullet"/>
      <w:lvlText w:val="•"/>
      <w:lvlJc w:val="left"/>
      <w:pPr>
        <w:ind w:left="8262" w:hanging="260"/>
      </w:pPr>
      <w:rPr>
        <w:rFonts w:hint="default"/>
        <w:lang w:val="en-US" w:eastAsia="en-US" w:bidi="ar-SA"/>
      </w:rPr>
    </w:lvl>
  </w:abstractNum>
  <w:abstractNum w:abstractNumId="188">
    <w:multiLevelType w:val="hybridMultilevel"/>
    <w:lvl w:ilvl="0">
      <w:start w:val="1"/>
      <w:numFmt w:val="upperLetter"/>
      <w:lvlText w:val="%1."/>
      <w:lvlJc w:val="left"/>
      <w:pPr>
        <w:ind w:left="463" w:hanging="217"/>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548" w:hanging="217"/>
      </w:pPr>
      <w:rPr>
        <w:rFonts w:hint="default"/>
        <w:lang w:val="en-US" w:eastAsia="en-US" w:bidi="ar-SA"/>
      </w:rPr>
    </w:lvl>
    <w:lvl w:ilvl="2">
      <w:start w:val="0"/>
      <w:numFmt w:val="bullet"/>
      <w:lvlText w:val="•"/>
      <w:lvlJc w:val="left"/>
      <w:pPr>
        <w:ind w:left="2636" w:hanging="217"/>
      </w:pPr>
      <w:rPr>
        <w:rFonts w:hint="default"/>
        <w:lang w:val="en-US" w:eastAsia="en-US" w:bidi="ar-SA"/>
      </w:rPr>
    </w:lvl>
    <w:lvl w:ilvl="3">
      <w:start w:val="0"/>
      <w:numFmt w:val="bullet"/>
      <w:lvlText w:val="•"/>
      <w:lvlJc w:val="left"/>
      <w:pPr>
        <w:ind w:left="3724" w:hanging="217"/>
      </w:pPr>
      <w:rPr>
        <w:rFonts w:hint="default"/>
        <w:lang w:val="en-US" w:eastAsia="en-US" w:bidi="ar-SA"/>
      </w:rPr>
    </w:lvl>
    <w:lvl w:ilvl="4">
      <w:start w:val="0"/>
      <w:numFmt w:val="bullet"/>
      <w:lvlText w:val="•"/>
      <w:lvlJc w:val="left"/>
      <w:pPr>
        <w:ind w:left="4813" w:hanging="217"/>
      </w:pPr>
      <w:rPr>
        <w:rFonts w:hint="default"/>
        <w:lang w:val="en-US" w:eastAsia="en-US" w:bidi="ar-SA"/>
      </w:rPr>
    </w:lvl>
    <w:lvl w:ilvl="5">
      <w:start w:val="0"/>
      <w:numFmt w:val="bullet"/>
      <w:lvlText w:val="•"/>
      <w:lvlJc w:val="left"/>
      <w:pPr>
        <w:ind w:left="5901" w:hanging="217"/>
      </w:pPr>
      <w:rPr>
        <w:rFonts w:hint="default"/>
        <w:lang w:val="en-US" w:eastAsia="en-US" w:bidi="ar-SA"/>
      </w:rPr>
    </w:lvl>
    <w:lvl w:ilvl="6">
      <w:start w:val="0"/>
      <w:numFmt w:val="bullet"/>
      <w:lvlText w:val="•"/>
      <w:lvlJc w:val="left"/>
      <w:pPr>
        <w:ind w:left="6989" w:hanging="217"/>
      </w:pPr>
      <w:rPr>
        <w:rFonts w:hint="default"/>
        <w:lang w:val="en-US" w:eastAsia="en-US" w:bidi="ar-SA"/>
      </w:rPr>
    </w:lvl>
    <w:lvl w:ilvl="7">
      <w:start w:val="0"/>
      <w:numFmt w:val="bullet"/>
      <w:lvlText w:val="•"/>
      <w:lvlJc w:val="left"/>
      <w:pPr>
        <w:ind w:left="8077" w:hanging="217"/>
      </w:pPr>
      <w:rPr>
        <w:rFonts w:hint="default"/>
        <w:lang w:val="en-US" w:eastAsia="en-US" w:bidi="ar-SA"/>
      </w:rPr>
    </w:lvl>
    <w:lvl w:ilvl="8">
      <w:start w:val="0"/>
      <w:numFmt w:val="bullet"/>
      <w:lvlText w:val="•"/>
      <w:lvlJc w:val="left"/>
      <w:pPr>
        <w:ind w:left="9166" w:hanging="217"/>
      </w:pPr>
      <w:rPr>
        <w:rFonts w:hint="default"/>
        <w:lang w:val="en-US" w:eastAsia="en-US" w:bidi="ar-SA"/>
      </w:rPr>
    </w:lvl>
  </w:abstractNum>
  <w:abstractNum w:abstractNumId="187">
    <w:multiLevelType w:val="hybridMultilevel"/>
    <w:lvl w:ilvl="0">
      <w:start w:val="0"/>
      <w:numFmt w:val="bullet"/>
      <w:lvlText w:val=""/>
      <w:lvlJc w:val="left"/>
      <w:pPr>
        <w:ind w:left="1680" w:hanging="361"/>
      </w:pPr>
      <w:rPr>
        <w:rFonts w:hint="default" w:ascii="Symbol" w:hAnsi="Symbol" w:eastAsia="Symbol" w:cs="Symbol"/>
        <w:b w:val="0"/>
        <w:bCs w:val="0"/>
        <w:i w:val="0"/>
        <w:iCs w:val="0"/>
        <w:spacing w:val="0"/>
        <w:w w:val="100"/>
        <w:sz w:val="40"/>
        <w:szCs w:val="40"/>
        <w:lang w:val="en-US" w:eastAsia="en-US" w:bidi="ar-SA"/>
      </w:rPr>
    </w:lvl>
    <w:lvl w:ilvl="1">
      <w:start w:val="0"/>
      <w:numFmt w:val="bullet"/>
      <w:lvlText w:val="•"/>
      <w:lvlJc w:val="left"/>
      <w:pPr>
        <w:ind w:left="2646" w:hanging="361"/>
      </w:pPr>
      <w:rPr>
        <w:rFonts w:hint="default"/>
        <w:lang w:val="en-US" w:eastAsia="en-US" w:bidi="ar-SA"/>
      </w:rPr>
    </w:lvl>
    <w:lvl w:ilvl="2">
      <w:start w:val="0"/>
      <w:numFmt w:val="bullet"/>
      <w:lvlText w:val="•"/>
      <w:lvlJc w:val="left"/>
      <w:pPr>
        <w:ind w:left="3612" w:hanging="361"/>
      </w:pPr>
      <w:rPr>
        <w:rFonts w:hint="default"/>
        <w:lang w:val="en-US" w:eastAsia="en-US" w:bidi="ar-SA"/>
      </w:rPr>
    </w:lvl>
    <w:lvl w:ilvl="3">
      <w:start w:val="0"/>
      <w:numFmt w:val="bullet"/>
      <w:lvlText w:val="•"/>
      <w:lvlJc w:val="left"/>
      <w:pPr>
        <w:ind w:left="4578" w:hanging="361"/>
      </w:pPr>
      <w:rPr>
        <w:rFonts w:hint="default"/>
        <w:lang w:val="en-US" w:eastAsia="en-US" w:bidi="ar-SA"/>
      </w:rPr>
    </w:lvl>
    <w:lvl w:ilvl="4">
      <w:start w:val="0"/>
      <w:numFmt w:val="bullet"/>
      <w:lvlText w:val="•"/>
      <w:lvlJc w:val="left"/>
      <w:pPr>
        <w:ind w:left="5545" w:hanging="361"/>
      </w:pPr>
      <w:rPr>
        <w:rFonts w:hint="default"/>
        <w:lang w:val="en-US" w:eastAsia="en-US" w:bidi="ar-SA"/>
      </w:rPr>
    </w:lvl>
    <w:lvl w:ilvl="5">
      <w:start w:val="0"/>
      <w:numFmt w:val="bullet"/>
      <w:lvlText w:val="•"/>
      <w:lvlJc w:val="left"/>
      <w:pPr>
        <w:ind w:left="6511" w:hanging="361"/>
      </w:pPr>
      <w:rPr>
        <w:rFonts w:hint="default"/>
        <w:lang w:val="en-US" w:eastAsia="en-US" w:bidi="ar-SA"/>
      </w:rPr>
    </w:lvl>
    <w:lvl w:ilvl="6">
      <w:start w:val="0"/>
      <w:numFmt w:val="bullet"/>
      <w:lvlText w:val="•"/>
      <w:lvlJc w:val="left"/>
      <w:pPr>
        <w:ind w:left="7477" w:hanging="361"/>
      </w:pPr>
      <w:rPr>
        <w:rFonts w:hint="default"/>
        <w:lang w:val="en-US" w:eastAsia="en-US" w:bidi="ar-SA"/>
      </w:rPr>
    </w:lvl>
    <w:lvl w:ilvl="7">
      <w:start w:val="0"/>
      <w:numFmt w:val="bullet"/>
      <w:lvlText w:val="•"/>
      <w:lvlJc w:val="left"/>
      <w:pPr>
        <w:ind w:left="8443" w:hanging="361"/>
      </w:pPr>
      <w:rPr>
        <w:rFonts w:hint="default"/>
        <w:lang w:val="en-US" w:eastAsia="en-US" w:bidi="ar-SA"/>
      </w:rPr>
    </w:lvl>
    <w:lvl w:ilvl="8">
      <w:start w:val="0"/>
      <w:numFmt w:val="bullet"/>
      <w:lvlText w:val="•"/>
      <w:lvlJc w:val="left"/>
      <w:pPr>
        <w:ind w:left="9410" w:hanging="361"/>
      </w:pPr>
      <w:rPr>
        <w:rFonts w:hint="default"/>
        <w:lang w:val="en-US" w:eastAsia="en-US" w:bidi="ar-SA"/>
      </w:rPr>
    </w:lvl>
  </w:abstractNum>
  <w:abstractNum w:abstractNumId="186">
    <w:multiLevelType w:val="hybridMultilevel"/>
    <w:lvl w:ilvl="0">
      <w:start w:val="1"/>
      <w:numFmt w:val="upperLetter"/>
      <w:lvlText w:val="%1."/>
      <w:lvlJc w:val="left"/>
      <w:pPr>
        <w:ind w:left="550" w:hanging="310"/>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620" w:hanging="310"/>
      </w:pPr>
      <w:rPr>
        <w:rFonts w:hint="default"/>
        <w:lang w:val="en-US" w:eastAsia="en-US" w:bidi="ar-SA"/>
      </w:rPr>
    </w:lvl>
    <w:lvl w:ilvl="2">
      <w:start w:val="0"/>
      <w:numFmt w:val="bullet"/>
      <w:lvlText w:val="•"/>
      <w:lvlJc w:val="left"/>
      <w:pPr>
        <w:ind w:left="2700" w:hanging="310"/>
      </w:pPr>
      <w:rPr>
        <w:rFonts w:hint="default"/>
        <w:lang w:val="en-US" w:eastAsia="en-US" w:bidi="ar-SA"/>
      </w:rPr>
    </w:lvl>
    <w:lvl w:ilvl="3">
      <w:start w:val="0"/>
      <w:numFmt w:val="bullet"/>
      <w:lvlText w:val="•"/>
      <w:lvlJc w:val="left"/>
      <w:pPr>
        <w:ind w:left="3780" w:hanging="310"/>
      </w:pPr>
      <w:rPr>
        <w:rFonts w:hint="default"/>
        <w:lang w:val="en-US" w:eastAsia="en-US" w:bidi="ar-SA"/>
      </w:rPr>
    </w:lvl>
    <w:lvl w:ilvl="4">
      <w:start w:val="0"/>
      <w:numFmt w:val="bullet"/>
      <w:lvlText w:val="•"/>
      <w:lvlJc w:val="left"/>
      <w:pPr>
        <w:ind w:left="4861" w:hanging="310"/>
      </w:pPr>
      <w:rPr>
        <w:rFonts w:hint="default"/>
        <w:lang w:val="en-US" w:eastAsia="en-US" w:bidi="ar-SA"/>
      </w:rPr>
    </w:lvl>
    <w:lvl w:ilvl="5">
      <w:start w:val="0"/>
      <w:numFmt w:val="bullet"/>
      <w:lvlText w:val="•"/>
      <w:lvlJc w:val="left"/>
      <w:pPr>
        <w:ind w:left="5941" w:hanging="310"/>
      </w:pPr>
      <w:rPr>
        <w:rFonts w:hint="default"/>
        <w:lang w:val="en-US" w:eastAsia="en-US" w:bidi="ar-SA"/>
      </w:rPr>
    </w:lvl>
    <w:lvl w:ilvl="6">
      <w:start w:val="0"/>
      <w:numFmt w:val="bullet"/>
      <w:lvlText w:val="•"/>
      <w:lvlJc w:val="left"/>
      <w:pPr>
        <w:ind w:left="7021" w:hanging="310"/>
      </w:pPr>
      <w:rPr>
        <w:rFonts w:hint="default"/>
        <w:lang w:val="en-US" w:eastAsia="en-US" w:bidi="ar-SA"/>
      </w:rPr>
    </w:lvl>
    <w:lvl w:ilvl="7">
      <w:start w:val="0"/>
      <w:numFmt w:val="bullet"/>
      <w:lvlText w:val="•"/>
      <w:lvlJc w:val="left"/>
      <w:pPr>
        <w:ind w:left="8101" w:hanging="310"/>
      </w:pPr>
      <w:rPr>
        <w:rFonts w:hint="default"/>
        <w:lang w:val="en-US" w:eastAsia="en-US" w:bidi="ar-SA"/>
      </w:rPr>
    </w:lvl>
    <w:lvl w:ilvl="8">
      <w:start w:val="0"/>
      <w:numFmt w:val="bullet"/>
      <w:lvlText w:val="•"/>
      <w:lvlJc w:val="left"/>
      <w:pPr>
        <w:ind w:left="9182" w:hanging="310"/>
      </w:pPr>
      <w:rPr>
        <w:rFonts w:hint="default"/>
        <w:lang w:val="en-US" w:eastAsia="en-US" w:bidi="ar-SA"/>
      </w:rPr>
    </w:lvl>
  </w:abstractNum>
  <w:abstractNum w:abstractNumId="185">
    <w:multiLevelType w:val="hybridMultilevel"/>
    <w:lvl w:ilvl="0">
      <w:start w:val="1"/>
      <w:numFmt w:val="upperLetter"/>
      <w:lvlText w:val="%1."/>
      <w:lvlJc w:val="left"/>
      <w:pPr>
        <w:ind w:left="550" w:hanging="310"/>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620" w:hanging="310"/>
      </w:pPr>
      <w:rPr>
        <w:rFonts w:hint="default"/>
        <w:lang w:val="en-US" w:eastAsia="en-US" w:bidi="ar-SA"/>
      </w:rPr>
    </w:lvl>
    <w:lvl w:ilvl="2">
      <w:start w:val="0"/>
      <w:numFmt w:val="bullet"/>
      <w:lvlText w:val="•"/>
      <w:lvlJc w:val="left"/>
      <w:pPr>
        <w:ind w:left="2700" w:hanging="310"/>
      </w:pPr>
      <w:rPr>
        <w:rFonts w:hint="default"/>
        <w:lang w:val="en-US" w:eastAsia="en-US" w:bidi="ar-SA"/>
      </w:rPr>
    </w:lvl>
    <w:lvl w:ilvl="3">
      <w:start w:val="0"/>
      <w:numFmt w:val="bullet"/>
      <w:lvlText w:val="•"/>
      <w:lvlJc w:val="left"/>
      <w:pPr>
        <w:ind w:left="3780" w:hanging="310"/>
      </w:pPr>
      <w:rPr>
        <w:rFonts w:hint="default"/>
        <w:lang w:val="en-US" w:eastAsia="en-US" w:bidi="ar-SA"/>
      </w:rPr>
    </w:lvl>
    <w:lvl w:ilvl="4">
      <w:start w:val="0"/>
      <w:numFmt w:val="bullet"/>
      <w:lvlText w:val="•"/>
      <w:lvlJc w:val="left"/>
      <w:pPr>
        <w:ind w:left="4861" w:hanging="310"/>
      </w:pPr>
      <w:rPr>
        <w:rFonts w:hint="default"/>
        <w:lang w:val="en-US" w:eastAsia="en-US" w:bidi="ar-SA"/>
      </w:rPr>
    </w:lvl>
    <w:lvl w:ilvl="5">
      <w:start w:val="0"/>
      <w:numFmt w:val="bullet"/>
      <w:lvlText w:val="•"/>
      <w:lvlJc w:val="left"/>
      <w:pPr>
        <w:ind w:left="5941" w:hanging="310"/>
      </w:pPr>
      <w:rPr>
        <w:rFonts w:hint="default"/>
        <w:lang w:val="en-US" w:eastAsia="en-US" w:bidi="ar-SA"/>
      </w:rPr>
    </w:lvl>
    <w:lvl w:ilvl="6">
      <w:start w:val="0"/>
      <w:numFmt w:val="bullet"/>
      <w:lvlText w:val="•"/>
      <w:lvlJc w:val="left"/>
      <w:pPr>
        <w:ind w:left="7021" w:hanging="310"/>
      </w:pPr>
      <w:rPr>
        <w:rFonts w:hint="default"/>
        <w:lang w:val="en-US" w:eastAsia="en-US" w:bidi="ar-SA"/>
      </w:rPr>
    </w:lvl>
    <w:lvl w:ilvl="7">
      <w:start w:val="0"/>
      <w:numFmt w:val="bullet"/>
      <w:lvlText w:val="•"/>
      <w:lvlJc w:val="left"/>
      <w:pPr>
        <w:ind w:left="8101" w:hanging="310"/>
      </w:pPr>
      <w:rPr>
        <w:rFonts w:hint="default"/>
        <w:lang w:val="en-US" w:eastAsia="en-US" w:bidi="ar-SA"/>
      </w:rPr>
    </w:lvl>
    <w:lvl w:ilvl="8">
      <w:start w:val="0"/>
      <w:numFmt w:val="bullet"/>
      <w:lvlText w:val="•"/>
      <w:lvlJc w:val="left"/>
      <w:pPr>
        <w:ind w:left="9182" w:hanging="310"/>
      </w:pPr>
      <w:rPr>
        <w:rFonts w:hint="default"/>
        <w:lang w:val="en-US" w:eastAsia="en-US" w:bidi="ar-SA"/>
      </w:rPr>
    </w:lvl>
  </w:abstractNum>
  <w:abstractNum w:abstractNumId="184">
    <w:multiLevelType w:val="hybridMultilevel"/>
    <w:lvl w:ilvl="0">
      <w:start w:val="1"/>
      <w:numFmt w:val="upperLetter"/>
      <w:lvlText w:val="%1."/>
      <w:lvlJc w:val="left"/>
      <w:pPr>
        <w:ind w:left="550" w:hanging="310"/>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638" w:hanging="310"/>
      </w:pPr>
      <w:rPr>
        <w:rFonts w:hint="default"/>
        <w:lang w:val="en-US" w:eastAsia="en-US" w:bidi="ar-SA"/>
      </w:rPr>
    </w:lvl>
    <w:lvl w:ilvl="2">
      <w:start w:val="0"/>
      <w:numFmt w:val="bullet"/>
      <w:lvlText w:val="•"/>
      <w:lvlJc w:val="left"/>
      <w:pPr>
        <w:ind w:left="2716" w:hanging="310"/>
      </w:pPr>
      <w:rPr>
        <w:rFonts w:hint="default"/>
        <w:lang w:val="en-US" w:eastAsia="en-US" w:bidi="ar-SA"/>
      </w:rPr>
    </w:lvl>
    <w:lvl w:ilvl="3">
      <w:start w:val="0"/>
      <w:numFmt w:val="bullet"/>
      <w:lvlText w:val="•"/>
      <w:lvlJc w:val="left"/>
      <w:pPr>
        <w:ind w:left="3794" w:hanging="310"/>
      </w:pPr>
      <w:rPr>
        <w:rFonts w:hint="default"/>
        <w:lang w:val="en-US" w:eastAsia="en-US" w:bidi="ar-SA"/>
      </w:rPr>
    </w:lvl>
    <w:lvl w:ilvl="4">
      <w:start w:val="0"/>
      <w:numFmt w:val="bullet"/>
      <w:lvlText w:val="•"/>
      <w:lvlJc w:val="left"/>
      <w:pPr>
        <w:ind w:left="4873" w:hanging="310"/>
      </w:pPr>
      <w:rPr>
        <w:rFonts w:hint="default"/>
        <w:lang w:val="en-US" w:eastAsia="en-US" w:bidi="ar-SA"/>
      </w:rPr>
    </w:lvl>
    <w:lvl w:ilvl="5">
      <w:start w:val="0"/>
      <w:numFmt w:val="bullet"/>
      <w:lvlText w:val="•"/>
      <w:lvlJc w:val="left"/>
      <w:pPr>
        <w:ind w:left="5951" w:hanging="310"/>
      </w:pPr>
      <w:rPr>
        <w:rFonts w:hint="default"/>
        <w:lang w:val="en-US" w:eastAsia="en-US" w:bidi="ar-SA"/>
      </w:rPr>
    </w:lvl>
    <w:lvl w:ilvl="6">
      <w:start w:val="0"/>
      <w:numFmt w:val="bullet"/>
      <w:lvlText w:val="•"/>
      <w:lvlJc w:val="left"/>
      <w:pPr>
        <w:ind w:left="7029" w:hanging="310"/>
      </w:pPr>
      <w:rPr>
        <w:rFonts w:hint="default"/>
        <w:lang w:val="en-US" w:eastAsia="en-US" w:bidi="ar-SA"/>
      </w:rPr>
    </w:lvl>
    <w:lvl w:ilvl="7">
      <w:start w:val="0"/>
      <w:numFmt w:val="bullet"/>
      <w:lvlText w:val="•"/>
      <w:lvlJc w:val="left"/>
      <w:pPr>
        <w:ind w:left="8107" w:hanging="310"/>
      </w:pPr>
      <w:rPr>
        <w:rFonts w:hint="default"/>
        <w:lang w:val="en-US" w:eastAsia="en-US" w:bidi="ar-SA"/>
      </w:rPr>
    </w:lvl>
    <w:lvl w:ilvl="8">
      <w:start w:val="0"/>
      <w:numFmt w:val="bullet"/>
      <w:lvlText w:val="•"/>
      <w:lvlJc w:val="left"/>
      <w:pPr>
        <w:ind w:left="9186" w:hanging="310"/>
      </w:pPr>
      <w:rPr>
        <w:rFonts w:hint="default"/>
        <w:lang w:val="en-US" w:eastAsia="en-US" w:bidi="ar-SA"/>
      </w:rPr>
    </w:lvl>
  </w:abstractNum>
  <w:abstractNum w:abstractNumId="183">
    <w:multiLevelType w:val="hybridMultilevel"/>
    <w:lvl w:ilvl="0">
      <w:start w:val="189"/>
      <w:numFmt w:val="decimal"/>
      <w:lvlText w:val="%1."/>
      <w:lvlJc w:val="left"/>
      <w:pPr>
        <w:ind w:left="600" w:hanging="360"/>
        <w:jc w:val="left"/>
      </w:pPr>
      <w:rPr>
        <w:rFonts w:hint="default" w:ascii="Times New Roman" w:hAnsi="Times New Roman" w:eastAsia="Times New Roman" w:cs="Times New Roman"/>
        <w:b w:val="0"/>
        <w:bCs w:val="0"/>
        <w:i w:val="0"/>
        <w:iCs w:val="0"/>
        <w:spacing w:val="-4"/>
        <w:w w:val="100"/>
        <w:sz w:val="18"/>
        <w:szCs w:val="18"/>
        <w:lang w:val="en-US" w:eastAsia="en-US" w:bidi="ar-SA"/>
      </w:rPr>
    </w:lvl>
    <w:lvl w:ilvl="1">
      <w:start w:val="1"/>
      <w:numFmt w:val="upperLetter"/>
      <w:lvlText w:val="%2."/>
      <w:lvlJc w:val="left"/>
      <w:pPr>
        <w:ind w:left="600" w:hanging="360"/>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2">
      <w:start w:val="0"/>
      <w:numFmt w:val="bullet"/>
      <w:lvlText w:val="•"/>
      <w:lvlJc w:val="left"/>
      <w:pPr>
        <w:ind w:left="1793" w:hanging="360"/>
      </w:pPr>
      <w:rPr>
        <w:rFonts w:hint="default"/>
        <w:lang w:val="en-US" w:eastAsia="en-US" w:bidi="ar-SA"/>
      </w:rPr>
    </w:lvl>
    <w:lvl w:ilvl="3">
      <w:start w:val="0"/>
      <w:numFmt w:val="bullet"/>
      <w:lvlText w:val="•"/>
      <w:lvlJc w:val="left"/>
      <w:pPr>
        <w:ind w:left="2987" w:hanging="360"/>
      </w:pPr>
      <w:rPr>
        <w:rFonts w:hint="default"/>
        <w:lang w:val="en-US" w:eastAsia="en-US" w:bidi="ar-SA"/>
      </w:rPr>
    </w:lvl>
    <w:lvl w:ilvl="4">
      <w:start w:val="0"/>
      <w:numFmt w:val="bullet"/>
      <w:lvlText w:val="•"/>
      <w:lvlJc w:val="left"/>
      <w:pPr>
        <w:ind w:left="4180" w:hanging="360"/>
      </w:pPr>
      <w:rPr>
        <w:rFonts w:hint="default"/>
        <w:lang w:val="en-US" w:eastAsia="en-US" w:bidi="ar-SA"/>
      </w:rPr>
    </w:lvl>
    <w:lvl w:ilvl="5">
      <w:start w:val="0"/>
      <w:numFmt w:val="bullet"/>
      <w:lvlText w:val="•"/>
      <w:lvlJc w:val="left"/>
      <w:pPr>
        <w:ind w:left="5374" w:hanging="360"/>
      </w:pPr>
      <w:rPr>
        <w:rFonts w:hint="default"/>
        <w:lang w:val="en-US" w:eastAsia="en-US" w:bidi="ar-SA"/>
      </w:rPr>
    </w:lvl>
    <w:lvl w:ilvl="6">
      <w:start w:val="0"/>
      <w:numFmt w:val="bullet"/>
      <w:lvlText w:val="•"/>
      <w:lvlJc w:val="left"/>
      <w:pPr>
        <w:ind w:left="6568" w:hanging="360"/>
      </w:pPr>
      <w:rPr>
        <w:rFonts w:hint="default"/>
        <w:lang w:val="en-US" w:eastAsia="en-US" w:bidi="ar-SA"/>
      </w:rPr>
    </w:lvl>
    <w:lvl w:ilvl="7">
      <w:start w:val="0"/>
      <w:numFmt w:val="bullet"/>
      <w:lvlText w:val="•"/>
      <w:lvlJc w:val="left"/>
      <w:pPr>
        <w:ind w:left="7761" w:hanging="360"/>
      </w:pPr>
      <w:rPr>
        <w:rFonts w:hint="default"/>
        <w:lang w:val="en-US" w:eastAsia="en-US" w:bidi="ar-SA"/>
      </w:rPr>
    </w:lvl>
    <w:lvl w:ilvl="8">
      <w:start w:val="0"/>
      <w:numFmt w:val="bullet"/>
      <w:lvlText w:val="•"/>
      <w:lvlJc w:val="left"/>
      <w:pPr>
        <w:ind w:left="8955" w:hanging="360"/>
      </w:pPr>
      <w:rPr>
        <w:rFonts w:hint="default"/>
        <w:lang w:val="en-US" w:eastAsia="en-US" w:bidi="ar-SA"/>
      </w:rPr>
    </w:lvl>
  </w:abstractNum>
  <w:abstractNum w:abstractNumId="182">
    <w:multiLevelType w:val="hybridMultilevel"/>
    <w:lvl w:ilvl="0">
      <w:start w:val="1"/>
      <w:numFmt w:val="upperLetter"/>
      <w:lvlText w:val="%1."/>
      <w:lvlJc w:val="left"/>
      <w:pPr>
        <w:ind w:left="550" w:hanging="310"/>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638" w:hanging="310"/>
      </w:pPr>
      <w:rPr>
        <w:rFonts w:hint="default"/>
        <w:lang w:val="en-US" w:eastAsia="en-US" w:bidi="ar-SA"/>
      </w:rPr>
    </w:lvl>
    <w:lvl w:ilvl="2">
      <w:start w:val="0"/>
      <w:numFmt w:val="bullet"/>
      <w:lvlText w:val="•"/>
      <w:lvlJc w:val="left"/>
      <w:pPr>
        <w:ind w:left="2716" w:hanging="310"/>
      </w:pPr>
      <w:rPr>
        <w:rFonts w:hint="default"/>
        <w:lang w:val="en-US" w:eastAsia="en-US" w:bidi="ar-SA"/>
      </w:rPr>
    </w:lvl>
    <w:lvl w:ilvl="3">
      <w:start w:val="0"/>
      <w:numFmt w:val="bullet"/>
      <w:lvlText w:val="•"/>
      <w:lvlJc w:val="left"/>
      <w:pPr>
        <w:ind w:left="3794" w:hanging="310"/>
      </w:pPr>
      <w:rPr>
        <w:rFonts w:hint="default"/>
        <w:lang w:val="en-US" w:eastAsia="en-US" w:bidi="ar-SA"/>
      </w:rPr>
    </w:lvl>
    <w:lvl w:ilvl="4">
      <w:start w:val="0"/>
      <w:numFmt w:val="bullet"/>
      <w:lvlText w:val="•"/>
      <w:lvlJc w:val="left"/>
      <w:pPr>
        <w:ind w:left="4873" w:hanging="310"/>
      </w:pPr>
      <w:rPr>
        <w:rFonts w:hint="default"/>
        <w:lang w:val="en-US" w:eastAsia="en-US" w:bidi="ar-SA"/>
      </w:rPr>
    </w:lvl>
    <w:lvl w:ilvl="5">
      <w:start w:val="0"/>
      <w:numFmt w:val="bullet"/>
      <w:lvlText w:val="•"/>
      <w:lvlJc w:val="left"/>
      <w:pPr>
        <w:ind w:left="5951" w:hanging="310"/>
      </w:pPr>
      <w:rPr>
        <w:rFonts w:hint="default"/>
        <w:lang w:val="en-US" w:eastAsia="en-US" w:bidi="ar-SA"/>
      </w:rPr>
    </w:lvl>
    <w:lvl w:ilvl="6">
      <w:start w:val="0"/>
      <w:numFmt w:val="bullet"/>
      <w:lvlText w:val="•"/>
      <w:lvlJc w:val="left"/>
      <w:pPr>
        <w:ind w:left="7029" w:hanging="310"/>
      </w:pPr>
      <w:rPr>
        <w:rFonts w:hint="default"/>
        <w:lang w:val="en-US" w:eastAsia="en-US" w:bidi="ar-SA"/>
      </w:rPr>
    </w:lvl>
    <w:lvl w:ilvl="7">
      <w:start w:val="0"/>
      <w:numFmt w:val="bullet"/>
      <w:lvlText w:val="•"/>
      <w:lvlJc w:val="left"/>
      <w:pPr>
        <w:ind w:left="8107" w:hanging="310"/>
      </w:pPr>
      <w:rPr>
        <w:rFonts w:hint="default"/>
        <w:lang w:val="en-US" w:eastAsia="en-US" w:bidi="ar-SA"/>
      </w:rPr>
    </w:lvl>
    <w:lvl w:ilvl="8">
      <w:start w:val="0"/>
      <w:numFmt w:val="bullet"/>
      <w:lvlText w:val="•"/>
      <w:lvlJc w:val="left"/>
      <w:pPr>
        <w:ind w:left="9186" w:hanging="310"/>
      </w:pPr>
      <w:rPr>
        <w:rFonts w:hint="default"/>
        <w:lang w:val="en-US" w:eastAsia="en-US" w:bidi="ar-SA"/>
      </w:rPr>
    </w:lvl>
  </w:abstractNum>
  <w:abstractNum w:abstractNumId="181">
    <w:multiLevelType w:val="hybridMultilevel"/>
    <w:lvl w:ilvl="0">
      <w:start w:val="1"/>
      <w:numFmt w:val="upperLetter"/>
      <w:lvlText w:val="%1."/>
      <w:lvlJc w:val="left"/>
      <w:pPr>
        <w:ind w:left="550" w:hanging="310"/>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620" w:hanging="310"/>
      </w:pPr>
      <w:rPr>
        <w:rFonts w:hint="default"/>
        <w:lang w:val="en-US" w:eastAsia="en-US" w:bidi="ar-SA"/>
      </w:rPr>
    </w:lvl>
    <w:lvl w:ilvl="2">
      <w:start w:val="0"/>
      <w:numFmt w:val="bullet"/>
      <w:lvlText w:val="•"/>
      <w:lvlJc w:val="left"/>
      <w:pPr>
        <w:ind w:left="2700" w:hanging="310"/>
      </w:pPr>
      <w:rPr>
        <w:rFonts w:hint="default"/>
        <w:lang w:val="en-US" w:eastAsia="en-US" w:bidi="ar-SA"/>
      </w:rPr>
    </w:lvl>
    <w:lvl w:ilvl="3">
      <w:start w:val="0"/>
      <w:numFmt w:val="bullet"/>
      <w:lvlText w:val="•"/>
      <w:lvlJc w:val="left"/>
      <w:pPr>
        <w:ind w:left="3780" w:hanging="310"/>
      </w:pPr>
      <w:rPr>
        <w:rFonts w:hint="default"/>
        <w:lang w:val="en-US" w:eastAsia="en-US" w:bidi="ar-SA"/>
      </w:rPr>
    </w:lvl>
    <w:lvl w:ilvl="4">
      <w:start w:val="0"/>
      <w:numFmt w:val="bullet"/>
      <w:lvlText w:val="•"/>
      <w:lvlJc w:val="left"/>
      <w:pPr>
        <w:ind w:left="4861" w:hanging="310"/>
      </w:pPr>
      <w:rPr>
        <w:rFonts w:hint="default"/>
        <w:lang w:val="en-US" w:eastAsia="en-US" w:bidi="ar-SA"/>
      </w:rPr>
    </w:lvl>
    <w:lvl w:ilvl="5">
      <w:start w:val="0"/>
      <w:numFmt w:val="bullet"/>
      <w:lvlText w:val="•"/>
      <w:lvlJc w:val="left"/>
      <w:pPr>
        <w:ind w:left="5941" w:hanging="310"/>
      </w:pPr>
      <w:rPr>
        <w:rFonts w:hint="default"/>
        <w:lang w:val="en-US" w:eastAsia="en-US" w:bidi="ar-SA"/>
      </w:rPr>
    </w:lvl>
    <w:lvl w:ilvl="6">
      <w:start w:val="0"/>
      <w:numFmt w:val="bullet"/>
      <w:lvlText w:val="•"/>
      <w:lvlJc w:val="left"/>
      <w:pPr>
        <w:ind w:left="7021" w:hanging="310"/>
      </w:pPr>
      <w:rPr>
        <w:rFonts w:hint="default"/>
        <w:lang w:val="en-US" w:eastAsia="en-US" w:bidi="ar-SA"/>
      </w:rPr>
    </w:lvl>
    <w:lvl w:ilvl="7">
      <w:start w:val="0"/>
      <w:numFmt w:val="bullet"/>
      <w:lvlText w:val="•"/>
      <w:lvlJc w:val="left"/>
      <w:pPr>
        <w:ind w:left="8101" w:hanging="310"/>
      </w:pPr>
      <w:rPr>
        <w:rFonts w:hint="default"/>
        <w:lang w:val="en-US" w:eastAsia="en-US" w:bidi="ar-SA"/>
      </w:rPr>
    </w:lvl>
    <w:lvl w:ilvl="8">
      <w:start w:val="0"/>
      <w:numFmt w:val="bullet"/>
      <w:lvlText w:val="•"/>
      <w:lvlJc w:val="left"/>
      <w:pPr>
        <w:ind w:left="9182" w:hanging="310"/>
      </w:pPr>
      <w:rPr>
        <w:rFonts w:hint="default"/>
        <w:lang w:val="en-US" w:eastAsia="en-US" w:bidi="ar-SA"/>
      </w:rPr>
    </w:lvl>
  </w:abstractNum>
  <w:abstractNum w:abstractNumId="180">
    <w:multiLevelType w:val="hybridMultilevel"/>
    <w:lvl w:ilvl="0">
      <w:start w:val="1"/>
      <w:numFmt w:val="upperLetter"/>
      <w:lvlText w:val="%1."/>
      <w:lvlJc w:val="left"/>
      <w:pPr>
        <w:ind w:left="550" w:hanging="310"/>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631" w:hanging="310"/>
      </w:pPr>
      <w:rPr>
        <w:rFonts w:hint="default"/>
        <w:lang w:val="en-US" w:eastAsia="en-US" w:bidi="ar-SA"/>
      </w:rPr>
    </w:lvl>
    <w:lvl w:ilvl="2">
      <w:start w:val="0"/>
      <w:numFmt w:val="bullet"/>
      <w:lvlText w:val="•"/>
      <w:lvlJc w:val="left"/>
      <w:pPr>
        <w:ind w:left="723" w:hanging="310"/>
      </w:pPr>
      <w:rPr>
        <w:rFonts w:hint="default"/>
        <w:lang w:val="en-US" w:eastAsia="en-US" w:bidi="ar-SA"/>
      </w:rPr>
    </w:lvl>
    <w:lvl w:ilvl="3">
      <w:start w:val="0"/>
      <w:numFmt w:val="bullet"/>
      <w:lvlText w:val="•"/>
      <w:lvlJc w:val="left"/>
      <w:pPr>
        <w:ind w:left="814" w:hanging="310"/>
      </w:pPr>
      <w:rPr>
        <w:rFonts w:hint="default"/>
        <w:lang w:val="en-US" w:eastAsia="en-US" w:bidi="ar-SA"/>
      </w:rPr>
    </w:lvl>
    <w:lvl w:ilvl="4">
      <w:start w:val="0"/>
      <w:numFmt w:val="bullet"/>
      <w:lvlText w:val="•"/>
      <w:lvlJc w:val="left"/>
      <w:pPr>
        <w:ind w:left="906" w:hanging="310"/>
      </w:pPr>
      <w:rPr>
        <w:rFonts w:hint="default"/>
        <w:lang w:val="en-US" w:eastAsia="en-US" w:bidi="ar-SA"/>
      </w:rPr>
    </w:lvl>
    <w:lvl w:ilvl="5">
      <w:start w:val="0"/>
      <w:numFmt w:val="bullet"/>
      <w:lvlText w:val="•"/>
      <w:lvlJc w:val="left"/>
      <w:pPr>
        <w:ind w:left="997" w:hanging="310"/>
      </w:pPr>
      <w:rPr>
        <w:rFonts w:hint="default"/>
        <w:lang w:val="en-US" w:eastAsia="en-US" w:bidi="ar-SA"/>
      </w:rPr>
    </w:lvl>
    <w:lvl w:ilvl="6">
      <w:start w:val="0"/>
      <w:numFmt w:val="bullet"/>
      <w:lvlText w:val="•"/>
      <w:lvlJc w:val="left"/>
      <w:pPr>
        <w:ind w:left="1089" w:hanging="310"/>
      </w:pPr>
      <w:rPr>
        <w:rFonts w:hint="default"/>
        <w:lang w:val="en-US" w:eastAsia="en-US" w:bidi="ar-SA"/>
      </w:rPr>
    </w:lvl>
    <w:lvl w:ilvl="7">
      <w:start w:val="0"/>
      <w:numFmt w:val="bullet"/>
      <w:lvlText w:val="•"/>
      <w:lvlJc w:val="left"/>
      <w:pPr>
        <w:ind w:left="1181" w:hanging="310"/>
      </w:pPr>
      <w:rPr>
        <w:rFonts w:hint="default"/>
        <w:lang w:val="en-US" w:eastAsia="en-US" w:bidi="ar-SA"/>
      </w:rPr>
    </w:lvl>
    <w:lvl w:ilvl="8">
      <w:start w:val="0"/>
      <w:numFmt w:val="bullet"/>
      <w:lvlText w:val="•"/>
      <w:lvlJc w:val="left"/>
      <w:pPr>
        <w:ind w:left="1272" w:hanging="310"/>
      </w:pPr>
      <w:rPr>
        <w:rFonts w:hint="default"/>
        <w:lang w:val="en-US" w:eastAsia="en-US" w:bidi="ar-SA"/>
      </w:rPr>
    </w:lvl>
  </w:abstractNum>
  <w:abstractNum w:abstractNumId="179">
    <w:multiLevelType w:val="hybridMultilevel"/>
    <w:lvl w:ilvl="0">
      <w:start w:val="1"/>
      <w:numFmt w:val="upperLetter"/>
      <w:lvlText w:val="%1."/>
      <w:lvlJc w:val="left"/>
      <w:pPr>
        <w:ind w:left="550" w:hanging="310"/>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633" w:hanging="310"/>
      </w:pPr>
      <w:rPr>
        <w:rFonts w:hint="default"/>
        <w:lang w:val="en-US" w:eastAsia="en-US" w:bidi="ar-SA"/>
      </w:rPr>
    </w:lvl>
    <w:lvl w:ilvl="2">
      <w:start w:val="0"/>
      <w:numFmt w:val="bullet"/>
      <w:lvlText w:val="•"/>
      <w:lvlJc w:val="left"/>
      <w:pPr>
        <w:ind w:left="727" w:hanging="310"/>
      </w:pPr>
      <w:rPr>
        <w:rFonts w:hint="default"/>
        <w:lang w:val="en-US" w:eastAsia="en-US" w:bidi="ar-SA"/>
      </w:rPr>
    </w:lvl>
    <w:lvl w:ilvl="3">
      <w:start w:val="0"/>
      <w:numFmt w:val="bullet"/>
      <w:lvlText w:val="•"/>
      <w:lvlJc w:val="left"/>
      <w:pPr>
        <w:ind w:left="821" w:hanging="310"/>
      </w:pPr>
      <w:rPr>
        <w:rFonts w:hint="default"/>
        <w:lang w:val="en-US" w:eastAsia="en-US" w:bidi="ar-SA"/>
      </w:rPr>
    </w:lvl>
    <w:lvl w:ilvl="4">
      <w:start w:val="0"/>
      <w:numFmt w:val="bullet"/>
      <w:lvlText w:val="•"/>
      <w:lvlJc w:val="left"/>
      <w:pPr>
        <w:ind w:left="914" w:hanging="310"/>
      </w:pPr>
      <w:rPr>
        <w:rFonts w:hint="default"/>
        <w:lang w:val="en-US" w:eastAsia="en-US" w:bidi="ar-SA"/>
      </w:rPr>
    </w:lvl>
    <w:lvl w:ilvl="5">
      <w:start w:val="0"/>
      <w:numFmt w:val="bullet"/>
      <w:lvlText w:val="•"/>
      <w:lvlJc w:val="left"/>
      <w:pPr>
        <w:ind w:left="1008" w:hanging="310"/>
      </w:pPr>
      <w:rPr>
        <w:rFonts w:hint="default"/>
        <w:lang w:val="en-US" w:eastAsia="en-US" w:bidi="ar-SA"/>
      </w:rPr>
    </w:lvl>
    <w:lvl w:ilvl="6">
      <w:start w:val="0"/>
      <w:numFmt w:val="bullet"/>
      <w:lvlText w:val="•"/>
      <w:lvlJc w:val="left"/>
      <w:pPr>
        <w:ind w:left="1102" w:hanging="310"/>
      </w:pPr>
      <w:rPr>
        <w:rFonts w:hint="default"/>
        <w:lang w:val="en-US" w:eastAsia="en-US" w:bidi="ar-SA"/>
      </w:rPr>
    </w:lvl>
    <w:lvl w:ilvl="7">
      <w:start w:val="0"/>
      <w:numFmt w:val="bullet"/>
      <w:lvlText w:val="•"/>
      <w:lvlJc w:val="left"/>
      <w:pPr>
        <w:ind w:left="1196" w:hanging="310"/>
      </w:pPr>
      <w:rPr>
        <w:rFonts w:hint="default"/>
        <w:lang w:val="en-US" w:eastAsia="en-US" w:bidi="ar-SA"/>
      </w:rPr>
    </w:lvl>
    <w:lvl w:ilvl="8">
      <w:start w:val="0"/>
      <w:numFmt w:val="bullet"/>
      <w:lvlText w:val="•"/>
      <w:lvlJc w:val="left"/>
      <w:pPr>
        <w:ind w:left="1289" w:hanging="310"/>
      </w:pPr>
      <w:rPr>
        <w:rFonts w:hint="default"/>
        <w:lang w:val="en-US" w:eastAsia="en-US" w:bidi="ar-SA"/>
      </w:rPr>
    </w:lvl>
  </w:abstractNum>
  <w:abstractNum w:abstractNumId="178">
    <w:multiLevelType w:val="hybridMultilevel"/>
    <w:lvl w:ilvl="0">
      <w:start w:val="1"/>
      <w:numFmt w:val="upperLetter"/>
      <w:lvlText w:val="%1."/>
      <w:lvlJc w:val="left"/>
      <w:pPr>
        <w:ind w:left="550" w:hanging="310"/>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643" w:hanging="310"/>
      </w:pPr>
      <w:rPr>
        <w:rFonts w:hint="default"/>
        <w:lang w:val="en-US" w:eastAsia="en-US" w:bidi="ar-SA"/>
      </w:rPr>
    </w:lvl>
    <w:lvl w:ilvl="2">
      <w:start w:val="0"/>
      <w:numFmt w:val="bullet"/>
      <w:lvlText w:val="•"/>
      <w:lvlJc w:val="left"/>
      <w:pPr>
        <w:ind w:left="726" w:hanging="310"/>
      </w:pPr>
      <w:rPr>
        <w:rFonts w:hint="default"/>
        <w:lang w:val="en-US" w:eastAsia="en-US" w:bidi="ar-SA"/>
      </w:rPr>
    </w:lvl>
    <w:lvl w:ilvl="3">
      <w:start w:val="0"/>
      <w:numFmt w:val="bullet"/>
      <w:lvlText w:val="•"/>
      <w:lvlJc w:val="left"/>
      <w:pPr>
        <w:ind w:left="809" w:hanging="310"/>
      </w:pPr>
      <w:rPr>
        <w:rFonts w:hint="default"/>
        <w:lang w:val="en-US" w:eastAsia="en-US" w:bidi="ar-SA"/>
      </w:rPr>
    </w:lvl>
    <w:lvl w:ilvl="4">
      <w:start w:val="0"/>
      <w:numFmt w:val="bullet"/>
      <w:lvlText w:val="•"/>
      <w:lvlJc w:val="left"/>
      <w:pPr>
        <w:ind w:left="892" w:hanging="310"/>
      </w:pPr>
      <w:rPr>
        <w:rFonts w:hint="default"/>
        <w:lang w:val="en-US" w:eastAsia="en-US" w:bidi="ar-SA"/>
      </w:rPr>
    </w:lvl>
    <w:lvl w:ilvl="5">
      <w:start w:val="0"/>
      <w:numFmt w:val="bullet"/>
      <w:lvlText w:val="•"/>
      <w:lvlJc w:val="left"/>
      <w:pPr>
        <w:ind w:left="975" w:hanging="310"/>
      </w:pPr>
      <w:rPr>
        <w:rFonts w:hint="default"/>
        <w:lang w:val="en-US" w:eastAsia="en-US" w:bidi="ar-SA"/>
      </w:rPr>
    </w:lvl>
    <w:lvl w:ilvl="6">
      <w:start w:val="0"/>
      <w:numFmt w:val="bullet"/>
      <w:lvlText w:val="•"/>
      <w:lvlJc w:val="left"/>
      <w:pPr>
        <w:ind w:left="1058" w:hanging="310"/>
      </w:pPr>
      <w:rPr>
        <w:rFonts w:hint="default"/>
        <w:lang w:val="en-US" w:eastAsia="en-US" w:bidi="ar-SA"/>
      </w:rPr>
    </w:lvl>
    <w:lvl w:ilvl="7">
      <w:start w:val="0"/>
      <w:numFmt w:val="bullet"/>
      <w:lvlText w:val="•"/>
      <w:lvlJc w:val="left"/>
      <w:pPr>
        <w:ind w:left="1141" w:hanging="310"/>
      </w:pPr>
      <w:rPr>
        <w:rFonts w:hint="default"/>
        <w:lang w:val="en-US" w:eastAsia="en-US" w:bidi="ar-SA"/>
      </w:rPr>
    </w:lvl>
    <w:lvl w:ilvl="8">
      <w:start w:val="0"/>
      <w:numFmt w:val="bullet"/>
      <w:lvlText w:val="•"/>
      <w:lvlJc w:val="left"/>
      <w:pPr>
        <w:ind w:left="1224" w:hanging="310"/>
      </w:pPr>
      <w:rPr>
        <w:rFonts w:hint="default"/>
        <w:lang w:val="en-US" w:eastAsia="en-US" w:bidi="ar-SA"/>
      </w:rPr>
    </w:lvl>
  </w:abstractNum>
  <w:abstractNum w:abstractNumId="177">
    <w:multiLevelType w:val="hybridMultilevel"/>
    <w:lvl w:ilvl="0">
      <w:start w:val="1"/>
      <w:numFmt w:val="upperLetter"/>
      <w:lvlText w:val="%1."/>
      <w:lvlJc w:val="left"/>
      <w:pPr>
        <w:ind w:left="550" w:hanging="310"/>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686" w:hanging="310"/>
      </w:pPr>
      <w:rPr>
        <w:rFonts w:hint="default"/>
        <w:lang w:val="en-US" w:eastAsia="en-US" w:bidi="ar-SA"/>
      </w:rPr>
    </w:lvl>
    <w:lvl w:ilvl="2">
      <w:start w:val="0"/>
      <w:numFmt w:val="bullet"/>
      <w:lvlText w:val="•"/>
      <w:lvlJc w:val="left"/>
      <w:pPr>
        <w:ind w:left="832" w:hanging="310"/>
      </w:pPr>
      <w:rPr>
        <w:rFonts w:hint="default"/>
        <w:lang w:val="en-US" w:eastAsia="en-US" w:bidi="ar-SA"/>
      </w:rPr>
    </w:lvl>
    <w:lvl w:ilvl="3">
      <w:start w:val="0"/>
      <w:numFmt w:val="bullet"/>
      <w:lvlText w:val="•"/>
      <w:lvlJc w:val="left"/>
      <w:pPr>
        <w:ind w:left="978" w:hanging="310"/>
      </w:pPr>
      <w:rPr>
        <w:rFonts w:hint="default"/>
        <w:lang w:val="en-US" w:eastAsia="en-US" w:bidi="ar-SA"/>
      </w:rPr>
    </w:lvl>
    <w:lvl w:ilvl="4">
      <w:start w:val="0"/>
      <w:numFmt w:val="bullet"/>
      <w:lvlText w:val="•"/>
      <w:lvlJc w:val="left"/>
      <w:pPr>
        <w:ind w:left="1125" w:hanging="310"/>
      </w:pPr>
      <w:rPr>
        <w:rFonts w:hint="default"/>
        <w:lang w:val="en-US" w:eastAsia="en-US" w:bidi="ar-SA"/>
      </w:rPr>
    </w:lvl>
    <w:lvl w:ilvl="5">
      <w:start w:val="0"/>
      <w:numFmt w:val="bullet"/>
      <w:lvlText w:val="•"/>
      <w:lvlJc w:val="left"/>
      <w:pPr>
        <w:ind w:left="1271" w:hanging="310"/>
      </w:pPr>
      <w:rPr>
        <w:rFonts w:hint="default"/>
        <w:lang w:val="en-US" w:eastAsia="en-US" w:bidi="ar-SA"/>
      </w:rPr>
    </w:lvl>
    <w:lvl w:ilvl="6">
      <w:start w:val="0"/>
      <w:numFmt w:val="bullet"/>
      <w:lvlText w:val="•"/>
      <w:lvlJc w:val="left"/>
      <w:pPr>
        <w:ind w:left="1417" w:hanging="310"/>
      </w:pPr>
      <w:rPr>
        <w:rFonts w:hint="default"/>
        <w:lang w:val="en-US" w:eastAsia="en-US" w:bidi="ar-SA"/>
      </w:rPr>
    </w:lvl>
    <w:lvl w:ilvl="7">
      <w:start w:val="0"/>
      <w:numFmt w:val="bullet"/>
      <w:lvlText w:val="•"/>
      <w:lvlJc w:val="left"/>
      <w:pPr>
        <w:ind w:left="1564" w:hanging="310"/>
      </w:pPr>
      <w:rPr>
        <w:rFonts w:hint="default"/>
        <w:lang w:val="en-US" w:eastAsia="en-US" w:bidi="ar-SA"/>
      </w:rPr>
    </w:lvl>
    <w:lvl w:ilvl="8">
      <w:start w:val="0"/>
      <w:numFmt w:val="bullet"/>
      <w:lvlText w:val="•"/>
      <w:lvlJc w:val="left"/>
      <w:pPr>
        <w:ind w:left="1710" w:hanging="310"/>
      </w:pPr>
      <w:rPr>
        <w:rFonts w:hint="default"/>
        <w:lang w:val="en-US" w:eastAsia="en-US" w:bidi="ar-SA"/>
      </w:rPr>
    </w:lvl>
  </w:abstractNum>
  <w:abstractNum w:abstractNumId="176">
    <w:multiLevelType w:val="hybridMultilevel"/>
    <w:lvl w:ilvl="0">
      <w:start w:val="1"/>
      <w:numFmt w:val="upperLetter"/>
      <w:lvlText w:val="%1."/>
      <w:lvlJc w:val="left"/>
      <w:pPr>
        <w:ind w:left="550" w:hanging="310"/>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638" w:hanging="310"/>
      </w:pPr>
      <w:rPr>
        <w:rFonts w:hint="default"/>
        <w:lang w:val="en-US" w:eastAsia="en-US" w:bidi="ar-SA"/>
      </w:rPr>
    </w:lvl>
    <w:lvl w:ilvl="2">
      <w:start w:val="0"/>
      <w:numFmt w:val="bullet"/>
      <w:lvlText w:val="•"/>
      <w:lvlJc w:val="left"/>
      <w:pPr>
        <w:ind w:left="2716" w:hanging="310"/>
      </w:pPr>
      <w:rPr>
        <w:rFonts w:hint="default"/>
        <w:lang w:val="en-US" w:eastAsia="en-US" w:bidi="ar-SA"/>
      </w:rPr>
    </w:lvl>
    <w:lvl w:ilvl="3">
      <w:start w:val="0"/>
      <w:numFmt w:val="bullet"/>
      <w:lvlText w:val="•"/>
      <w:lvlJc w:val="left"/>
      <w:pPr>
        <w:ind w:left="3794" w:hanging="310"/>
      </w:pPr>
      <w:rPr>
        <w:rFonts w:hint="default"/>
        <w:lang w:val="en-US" w:eastAsia="en-US" w:bidi="ar-SA"/>
      </w:rPr>
    </w:lvl>
    <w:lvl w:ilvl="4">
      <w:start w:val="0"/>
      <w:numFmt w:val="bullet"/>
      <w:lvlText w:val="•"/>
      <w:lvlJc w:val="left"/>
      <w:pPr>
        <w:ind w:left="4873" w:hanging="310"/>
      </w:pPr>
      <w:rPr>
        <w:rFonts w:hint="default"/>
        <w:lang w:val="en-US" w:eastAsia="en-US" w:bidi="ar-SA"/>
      </w:rPr>
    </w:lvl>
    <w:lvl w:ilvl="5">
      <w:start w:val="0"/>
      <w:numFmt w:val="bullet"/>
      <w:lvlText w:val="•"/>
      <w:lvlJc w:val="left"/>
      <w:pPr>
        <w:ind w:left="5951" w:hanging="310"/>
      </w:pPr>
      <w:rPr>
        <w:rFonts w:hint="default"/>
        <w:lang w:val="en-US" w:eastAsia="en-US" w:bidi="ar-SA"/>
      </w:rPr>
    </w:lvl>
    <w:lvl w:ilvl="6">
      <w:start w:val="0"/>
      <w:numFmt w:val="bullet"/>
      <w:lvlText w:val="•"/>
      <w:lvlJc w:val="left"/>
      <w:pPr>
        <w:ind w:left="7029" w:hanging="310"/>
      </w:pPr>
      <w:rPr>
        <w:rFonts w:hint="default"/>
        <w:lang w:val="en-US" w:eastAsia="en-US" w:bidi="ar-SA"/>
      </w:rPr>
    </w:lvl>
    <w:lvl w:ilvl="7">
      <w:start w:val="0"/>
      <w:numFmt w:val="bullet"/>
      <w:lvlText w:val="•"/>
      <w:lvlJc w:val="left"/>
      <w:pPr>
        <w:ind w:left="8107" w:hanging="310"/>
      </w:pPr>
      <w:rPr>
        <w:rFonts w:hint="default"/>
        <w:lang w:val="en-US" w:eastAsia="en-US" w:bidi="ar-SA"/>
      </w:rPr>
    </w:lvl>
    <w:lvl w:ilvl="8">
      <w:start w:val="0"/>
      <w:numFmt w:val="bullet"/>
      <w:lvlText w:val="•"/>
      <w:lvlJc w:val="left"/>
      <w:pPr>
        <w:ind w:left="9186" w:hanging="310"/>
      </w:pPr>
      <w:rPr>
        <w:rFonts w:hint="default"/>
        <w:lang w:val="en-US" w:eastAsia="en-US" w:bidi="ar-SA"/>
      </w:rPr>
    </w:lvl>
  </w:abstractNum>
  <w:abstractNum w:abstractNumId="175">
    <w:multiLevelType w:val="hybridMultilevel"/>
    <w:lvl w:ilvl="0">
      <w:start w:val="180"/>
      <w:numFmt w:val="decimal"/>
      <w:lvlText w:val="%1."/>
      <w:lvlJc w:val="left"/>
      <w:pPr>
        <w:ind w:left="600" w:hanging="360"/>
        <w:jc w:val="left"/>
      </w:pPr>
      <w:rPr>
        <w:rFonts w:hint="default" w:ascii="Times New Roman" w:hAnsi="Times New Roman" w:eastAsia="Times New Roman" w:cs="Times New Roman"/>
        <w:b w:val="0"/>
        <w:bCs w:val="0"/>
        <w:i w:val="0"/>
        <w:iCs w:val="0"/>
        <w:spacing w:val="-4"/>
        <w:w w:val="100"/>
        <w:sz w:val="18"/>
        <w:szCs w:val="18"/>
        <w:lang w:val="en-US" w:eastAsia="en-US" w:bidi="ar-SA"/>
      </w:rPr>
    </w:lvl>
    <w:lvl w:ilvl="1">
      <w:start w:val="1"/>
      <w:numFmt w:val="upperLetter"/>
      <w:lvlText w:val="%2."/>
      <w:lvlJc w:val="left"/>
      <w:pPr>
        <w:ind w:left="550" w:hanging="310"/>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2">
      <w:start w:val="0"/>
      <w:numFmt w:val="bullet"/>
      <w:lvlText w:val="•"/>
      <w:lvlJc w:val="left"/>
      <w:pPr>
        <w:ind w:left="600" w:hanging="310"/>
      </w:pPr>
      <w:rPr>
        <w:rFonts w:hint="default"/>
        <w:lang w:val="en-US" w:eastAsia="en-US" w:bidi="ar-SA"/>
      </w:rPr>
    </w:lvl>
    <w:lvl w:ilvl="3">
      <w:start w:val="0"/>
      <w:numFmt w:val="bullet"/>
      <w:lvlText w:val="•"/>
      <w:lvlJc w:val="left"/>
      <w:pPr>
        <w:ind w:left="1942" w:hanging="310"/>
      </w:pPr>
      <w:rPr>
        <w:rFonts w:hint="default"/>
        <w:lang w:val="en-US" w:eastAsia="en-US" w:bidi="ar-SA"/>
      </w:rPr>
    </w:lvl>
    <w:lvl w:ilvl="4">
      <w:start w:val="0"/>
      <w:numFmt w:val="bullet"/>
      <w:lvlText w:val="•"/>
      <w:lvlJc w:val="left"/>
      <w:pPr>
        <w:ind w:left="3285" w:hanging="310"/>
      </w:pPr>
      <w:rPr>
        <w:rFonts w:hint="default"/>
        <w:lang w:val="en-US" w:eastAsia="en-US" w:bidi="ar-SA"/>
      </w:rPr>
    </w:lvl>
    <w:lvl w:ilvl="5">
      <w:start w:val="0"/>
      <w:numFmt w:val="bullet"/>
      <w:lvlText w:val="•"/>
      <w:lvlJc w:val="left"/>
      <w:pPr>
        <w:ind w:left="4628" w:hanging="310"/>
      </w:pPr>
      <w:rPr>
        <w:rFonts w:hint="default"/>
        <w:lang w:val="en-US" w:eastAsia="en-US" w:bidi="ar-SA"/>
      </w:rPr>
    </w:lvl>
    <w:lvl w:ilvl="6">
      <w:start w:val="0"/>
      <w:numFmt w:val="bullet"/>
      <w:lvlText w:val="•"/>
      <w:lvlJc w:val="left"/>
      <w:pPr>
        <w:ind w:left="5971" w:hanging="310"/>
      </w:pPr>
      <w:rPr>
        <w:rFonts w:hint="default"/>
        <w:lang w:val="en-US" w:eastAsia="en-US" w:bidi="ar-SA"/>
      </w:rPr>
    </w:lvl>
    <w:lvl w:ilvl="7">
      <w:start w:val="0"/>
      <w:numFmt w:val="bullet"/>
      <w:lvlText w:val="•"/>
      <w:lvlJc w:val="left"/>
      <w:pPr>
        <w:ind w:left="7314" w:hanging="310"/>
      </w:pPr>
      <w:rPr>
        <w:rFonts w:hint="default"/>
        <w:lang w:val="en-US" w:eastAsia="en-US" w:bidi="ar-SA"/>
      </w:rPr>
    </w:lvl>
    <w:lvl w:ilvl="8">
      <w:start w:val="0"/>
      <w:numFmt w:val="bullet"/>
      <w:lvlText w:val="•"/>
      <w:lvlJc w:val="left"/>
      <w:pPr>
        <w:ind w:left="8657" w:hanging="310"/>
      </w:pPr>
      <w:rPr>
        <w:rFonts w:hint="default"/>
        <w:lang w:val="en-US" w:eastAsia="en-US" w:bidi="ar-SA"/>
      </w:rPr>
    </w:lvl>
  </w:abstractNum>
  <w:abstractNum w:abstractNumId="174">
    <w:multiLevelType w:val="hybridMultilevel"/>
    <w:lvl w:ilvl="0">
      <w:start w:val="1"/>
      <w:numFmt w:val="upperLetter"/>
      <w:lvlText w:val="%1."/>
      <w:lvlJc w:val="left"/>
      <w:pPr>
        <w:ind w:left="542" w:hanging="303"/>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620" w:hanging="303"/>
      </w:pPr>
      <w:rPr>
        <w:rFonts w:hint="default"/>
        <w:lang w:val="en-US" w:eastAsia="en-US" w:bidi="ar-SA"/>
      </w:rPr>
    </w:lvl>
    <w:lvl w:ilvl="2">
      <w:start w:val="0"/>
      <w:numFmt w:val="bullet"/>
      <w:lvlText w:val="•"/>
      <w:lvlJc w:val="left"/>
      <w:pPr>
        <w:ind w:left="2700" w:hanging="303"/>
      </w:pPr>
      <w:rPr>
        <w:rFonts w:hint="default"/>
        <w:lang w:val="en-US" w:eastAsia="en-US" w:bidi="ar-SA"/>
      </w:rPr>
    </w:lvl>
    <w:lvl w:ilvl="3">
      <w:start w:val="0"/>
      <w:numFmt w:val="bullet"/>
      <w:lvlText w:val="•"/>
      <w:lvlJc w:val="left"/>
      <w:pPr>
        <w:ind w:left="3780" w:hanging="303"/>
      </w:pPr>
      <w:rPr>
        <w:rFonts w:hint="default"/>
        <w:lang w:val="en-US" w:eastAsia="en-US" w:bidi="ar-SA"/>
      </w:rPr>
    </w:lvl>
    <w:lvl w:ilvl="4">
      <w:start w:val="0"/>
      <w:numFmt w:val="bullet"/>
      <w:lvlText w:val="•"/>
      <w:lvlJc w:val="left"/>
      <w:pPr>
        <w:ind w:left="4861" w:hanging="303"/>
      </w:pPr>
      <w:rPr>
        <w:rFonts w:hint="default"/>
        <w:lang w:val="en-US" w:eastAsia="en-US" w:bidi="ar-SA"/>
      </w:rPr>
    </w:lvl>
    <w:lvl w:ilvl="5">
      <w:start w:val="0"/>
      <w:numFmt w:val="bullet"/>
      <w:lvlText w:val="•"/>
      <w:lvlJc w:val="left"/>
      <w:pPr>
        <w:ind w:left="5941" w:hanging="303"/>
      </w:pPr>
      <w:rPr>
        <w:rFonts w:hint="default"/>
        <w:lang w:val="en-US" w:eastAsia="en-US" w:bidi="ar-SA"/>
      </w:rPr>
    </w:lvl>
    <w:lvl w:ilvl="6">
      <w:start w:val="0"/>
      <w:numFmt w:val="bullet"/>
      <w:lvlText w:val="•"/>
      <w:lvlJc w:val="left"/>
      <w:pPr>
        <w:ind w:left="7021" w:hanging="303"/>
      </w:pPr>
      <w:rPr>
        <w:rFonts w:hint="default"/>
        <w:lang w:val="en-US" w:eastAsia="en-US" w:bidi="ar-SA"/>
      </w:rPr>
    </w:lvl>
    <w:lvl w:ilvl="7">
      <w:start w:val="0"/>
      <w:numFmt w:val="bullet"/>
      <w:lvlText w:val="•"/>
      <w:lvlJc w:val="left"/>
      <w:pPr>
        <w:ind w:left="8101" w:hanging="303"/>
      </w:pPr>
      <w:rPr>
        <w:rFonts w:hint="default"/>
        <w:lang w:val="en-US" w:eastAsia="en-US" w:bidi="ar-SA"/>
      </w:rPr>
    </w:lvl>
    <w:lvl w:ilvl="8">
      <w:start w:val="0"/>
      <w:numFmt w:val="bullet"/>
      <w:lvlText w:val="•"/>
      <w:lvlJc w:val="left"/>
      <w:pPr>
        <w:ind w:left="9182" w:hanging="303"/>
      </w:pPr>
      <w:rPr>
        <w:rFonts w:hint="default"/>
        <w:lang w:val="en-US" w:eastAsia="en-US" w:bidi="ar-SA"/>
      </w:rPr>
    </w:lvl>
  </w:abstractNum>
  <w:abstractNum w:abstractNumId="173">
    <w:multiLevelType w:val="hybridMultilevel"/>
    <w:lvl w:ilvl="0">
      <w:start w:val="1"/>
      <w:numFmt w:val="upperLetter"/>
      <w:lvlText w:val="%1."/>
      <w:lvlJc w:val="left"/>
      <w:pPr>
        <w:ind w:left="586" w:hanging="346"/>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656" w:hanging="346"/>
      </w:pPr>
      <w:rPr>
        <w:rFonts w:hint="default"/>
        <w:lang w:val="en-US" w:eastAsia="en-US" w:bidi="ar-SA"/>
      </w:rPr>
    </w:lvl>
    <w:lvl w:ilvl="2">
      <w:start w:val="0"/>
      <w:numFmt w:val="bullet"/>
      <w:lvlText w:val="•"/>
      <w:lvlJc w:val="left"/>
      <w:pPr>
        <w:ind w:left="2732" w:hanging="346"/>
      </w:pPr>
      <w:rPr>
        <w:rFonts w:hint="default"/>
        <w:lang w:val="en-US" w:eastAsia="en-US" w:bidi="ar-SA"/>
      </w:rPr>
    </w:lvl>
    <w:lvl w:ilvl="3">
      <w:start w:val="0"/>
      <w:numFmt w:val="bullet"/>
      <w:lvlText w:val="•"/>
      <w:lvlJc w:val="left"/>
      <w:pPr>
        <w:ind w:left="3808" w:hanging="346"/>
      </w:pPr>
      <w:rPr>
        <w:rFonts w:hint="default"/>
        <w:lang w:val="en-US" w:eastAsia="en-US" w:bidi="ar-SA"/>
      </w:rPr>
    </w:lvl>
    <w:lvl w:ilvl="4">
      <w:start w:val="0"/>
      <w:numFmt w:val="bullet"/>
      <w:lvlText w:val="•"/>
      <w:lvlJc w:val="left"/>
      <w:pPr>
        <w:ind w:left="4885" w:hanging="346"/>
      </w:pPr>
      <w:rPr>
        <w:rFonts w:hint="default"/>
        <w:lang w:val="en-US" w:eastAsia="en-US" w:bidi="ar-SA"/>
      </w:rPr>
    </w:lvl>
    <w:lvl w:ilvl="5">
      <w:start w:val="0"/>
      <w:numFmt w:val="bullet"/>
      <w:lvlText w:val="•"/>
      <w:lvlJc w:val="left"/>
      <w:pPr>
        <w:ind w:left="5961" w:hanging="346"/>
      </w:pPr>
      <w:rPr>
        <w:rFonts w:hint="default"/>
        <w:lang w:val="en-US" w:eastAsia="en-US" w:bidi="ar-SA"/>
      </w:rPr>
    </w:lvl>
    <w:lvl w:ilvl="6">
      <w:start w:val="0"/>
      <w:numFmt w:val="bullet"/>
      <w:lvlText w:val="•"/>
      <w:lvlJc w:val="left"/>
      <w:pPr>
        <w:ind w:left="7037" w:hanging="346"/>
      </w:pPr>
      <w:rPr>
        <w:rFonts w:hint="default"/>
        <w:lang w:val="en-US" w:eastAsia="en-US" w:bidi="ar-SA"/>
      </w:rPr>
    </w:lvl>
    <w:lvl w:ilvl="7">
      <w:start w:val="0"/>
      <w:numFmt w:val="bullet"/>
      <w:lvlText w:val="•"/>
      <w:lvlJc w:val="left"/>
      <w:pPr>
        <w:ind w:left="8113" w:hanging="346"/>
      </w:pPr>
      <w:rPr>
        <w:rFonts w:hint="default"/>
        <w:lang w:val="en-US" w:eastAsia="en-US" w:bidi="ar-SA"/>
      </w:rPr>
    </w:lvl>
    <w:lvl w:ilvl="8">
      <w:start w:val="0"/>
      <w:numFmt w:val="bullet"/>
      <w:lvlText w:val="•"/>
      <w:lvlJc w:val="left"/>
      <w:pPr>
        <w:ind w:left="9190" w:hanging="346"/>
      </w:pPr>
      <w:rPr>
        <w:rFonts w:hint="default"/>
        <w:lang w:val="en-US" w:eastAsia="en-US" w:bidi="ar-SA"/>
      </w:rPr>
    </w:lvl>
  </w:abstractNum>
  <w:abstractNum w:abstractNumId="172">
    <w:multiLevelType w:val="hybridMultilevel"/>
    <w:lvl w:ilvl="0">
      <w:start w:val="1"/>
      <w:numFmt w:val="upperLetter"/>
      <w:lvlText w:val="%1."/>
      <w:lvlJc w:val="left"/>
      <w:pPr>
        <w:ind w:left="550" w:hanging="310"/>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638" w:hanging="310"/>
      </w:pPr>
      <w:rPr>
        <w:rFonts w:hint="default"/>
        <w:lang w:val="en-US" w:eastAsia="en-US" w:bidi="ar-SA"/>
      </w:rPr>
    </w:lvl>
    <w:lvl w:ilvl="2">
      <w:start w:val="0"/>
      <w:numFmt w:val="bullet"/>
      <w:lvlText w:val="•"/>
      <w:lvlJc w:val="left"/>
      <w:pPr>
        <w:ind w:left="2716" w:hanging="310"/>
      </w:pPr>
      <w:rPr>
        <w:rFonts w:hint="default"/>
        <w:lang w:val="en-US" w:eastAsia="en-US" w:bidi="ar-SA"/>
      </w:rPr>
    </w:lvl>
    <w:lvl w:ilvl="3">
      <w:start w:val="0"/>
      <w:numFmt w:val="bullet"/>
      <w:lvlText w:val="•"/>
      <w:lvlJc w:val="left"/>
      <w:pPr>
        <w:ind w:left="3794" w:hanging="310"/>
      </w:pPr>
      <w:rPr>
        <w:rFonts w:hint="default"/>
        <w:lang w:val="en-US" w:eastAsia="en-US" w:bidi="ar-SA"/>
      </w:rPr>
    </w:lvl>
    <w:lvl w:ilvl="4">
      <w:start w:val="0"/>
      <w:numFmt w:val="bullet"/>
      <w:lvlText w:val="•"/>
      <w:lvlJc w:val="left"/>
      <w:pPr>
        <w:ind w:left="4873" w:hanging="310"/>
      </w:pPr>
      <w:rPr>
        <w:rFonts w:hint="default"/>
        <w:lang w:val="en-US" w:eastAsia="en-US" w:bidi="ar-SA"/>
      </w:rPr>
    </w:lvl>
    <w:lvl w:ilvl="5">
      <w:start w:val="0"/>
      <w:numFmt w:val="bullet"/>
      <w:lvlText w:val="•"/>
      <w:lvlJc w:val="left"/>
      <w:pPr>
        <w:ind w:left="5951" w:hanging="310"/>
      </w:pPr>
      <w:rPr>
        <w:rFonts w:hint="default"/>
        <w:lang w:val="en-US" w:eastAsia="en-US" w:bidi="ar-SA"/>
      </w:rPr>
    </w:lvl>
    <w:lvl w:ilvl="6">
      <w:start w:val="0"/>
      <w:numFmt w:val="bullet"/>
      <w:lvlText w:val="•"/>
      <w:lvlJc w:val="left"/>
      <w:pPr>
        <w:ind w:left="7029" w:hanging="310"/>
      </w:pPr>
      <w:rPr>
        <w:rFonts w:hint="default"/>
        <w:lang w:val="en-US" w:eastAsia="en-US" w:bidi="ar-SA"/>
      </w:rPr>
    </w:lvl>
    <w:lvl w:ilvl="7">
      <w:start w:val="0"/>
      <w:numFmt w:val="bullet"/>
      <w:lvlText w:val="•"/>
      <w:lvlJc w:val="left"/>
      <w:pPr>
        <w:ind w:left="8107" w:hanging="310"/>
      </w:pPr>
      <w:rPr>
        <w:rFonts w:hint="default"/>
        <w:lang w:val="en-US" w:eastAsia="en-US" w:bidi="ar-SA"/>
      </w:rPr>
    </w:lvl>
    <w:lvl w:ilvl="8">
      <w:start w:val="0"/>
      <w:numFmt w:val="bullet"/>
      <w:lvlText w:val="•"/>
      <w:lvlJc w:val="left"/>
      <w:pPr>
        <w:ind w:left="9186" w:hanging="310"/>
      </w:pPr>
      <w:rPr>
        <w:rFonts w:hint="default"/>
        <w:lang w:val="en-US" w:eastAsia="en-US" w:bidi="ar-SA"/>
      </w:rPr>
    </w:lvl>
  </w:abstractNum>
  <w:abstractNum w:abstractNumId="171">
    <w:multiLevelType w:val="hybridMultilevel"/>
    <w:lvl w:ilvl="0">
      <w:start w:val="3"/>
      <w:numFmt w:val="upperLetter"/>
      <w:lvlText w:val="%1."/>
      <w:lvlJc w:val="left"/>
      <w:pPr>
        <w:ind w:left="345" w:hanging="296"/>
        <w:jc w:val="left"/>
      </w:pPr>
      <w:rPr>
        <w:rFonts w:hint="default" w:ascii="Times New Roman" w:hAnsi="Times New Roman" w:eastAsia="Times New Roman" w:cs="Times New Roman"/>
        <w:b w:val="0"/>
        <w:bCs w:val="0"/>
        <w:i w:val="0"/>
        <w:iCs w:val="0"/>
        <w:spacing w:val="0"/>
        <w:w w:val="100"/>
        <w:sz w:val="18"/>
        <w:szCs w:val="18"/>
        <w:lang w:val="en-US" w:eastAsia="en-US" w:bidi="ar-SA"/>
      </w:rPr>
    </w:lvl>
    <w:lvl w:ilvl="1">
      <w:start w:val="0"/>
      <w:numFmt w:val="bullet"/>
      <w:lvlText w:val="•"/>
      <w:lvlJc w:val="left"/>
      <w:pPr>
        <w:ind w:left="472" w:hanging="296"/>
      </w:pPr>
      <w:rPr>
        <w:rFonts w:hint="default"/>
        <w:lang w:val="en-US" w:eastAsia="en-US" w:bidi="ar-SA"/>
      </w:rPr>
    </w:lvl>
    <w:lvl w:ilvl="2">
      <w:start w:val="0"/>
      <w:numFmt w:val="bullet"/>
      <w:lvlText w:val="•"/>
      <w:lvlJc w:val="left"/>
      <w:pPr>
        <w:ind w:left="605" w:hanging="296"/>
      </w:pPr>
      <w:rPr>
        <w:rFonts w:hint="default"/>
        <w:lang w:val="en-US" w:eastAsia="en-US" w:bidi="ar-SA"/>
      </w:rPr>
    </w:lvl>
    <w:lvl w:ilvl="3">
      <w:start w:val="0"/>
      <w:numFmt w:val="bullet"/>
      <w:lvlText w:val="•"/>
      <w:lvlJc w:val="left"/>
      <w:pPr>
        <w:ind w:left="738" w:hanging="296"/>
      </w:pPr>
      <w:rPr>
        <w:rFonts w:hint="default"/>
        <w:lang w:val="en-US" w:eastAsia="en-US" w:bidi="ar-SA"/>
      </w:rPr>
    </w:lvl>
    <w:lvl w:ilvl="4">
      <w:start w:val="0"/>
      <w:numFmt w:val="bullet"/>
      <w:lvlText w:val="•"/>
      <w:lvlJc w:val="left"/>
      <w:pPr>
        <w:ind w:left="871" w:hanging="296"/>
      </w:pPr>
      <w:rPr>
        <w:rFonts w:hint="default"/>
        <w:lang w:val="en-US" w:eastAsia="en-US" w:bidi="ar-SA"/>
      </w:rPr>
    </w:lvl>
    <w:lvl w:ilvl="5">
      <w:start w:val="0"/>
      <w:numFmt w:val="bullet"/>
      <w:lvlText w:val="•"/>
      <w:lvlJc w:val="left"/>
      <w:pPr>
        <w:ind w:left="1004" w:hanging="296"/>
      </w:pPr>
      <w:rPr>
        <w:rFonts w:hint="default"/>
        <w:lang w:val="en-US" w:eastAsia="en-US" w:bidi="ar-SA"/>
      </w:rPr>
    </w:lvl>
    <w:lvl w:ilvl="6">
      <w:start w:val="0"/>
      <w:numFmt w:val="bullet"/>
      <w:lvlText w:val="•"/>
      <w:lvlJc w:val="left"/>
      <w:pPr>
        <w:ind w:left="1137" w:hanging="296"/>
      </w:pPr>
      <w:rPr>
        <w:rFonts w:hint="default"/>
        <w:lang w:val="en-US" w:eastAsia="en-US" w:bidi="ar-SA"/>
      </w:rPr>
    </w:lvl>
    <w:lvl w:ilvl="7">
      <w:start w:val="0"/>
      <w:numFmt w:val="bullet"/>
      <w:lvlText w:val="•"/>
      <w:lvlJc w:val="left"/>
      <w:pPr>
        <w:ind w:left="1270" w:hanging="296"/>
      </w:pPr>
      <w:rPr>
        <w:rFonts w:hint="default"/>
        <w:lang w:val="en-US" w:eastAsia="en-US" w:bidi="ar-SA"/>
      </w:rPr>
    </w:lvl>
    <w:lvl w:ilvl="8">
      <w:start w:val="0"/>
      <w:numFmt w:val="bullet"/>
      <w:lvlText w:val="•"/>
      <w:lvlJc w:val="left"/>
      <w:pPr>
        <w:ind w:left="1403" w:hanging="296"/>
      </w:pPr>
      <w:rPr>
        <w:rFonts w:hint="default"/>
        <w:lang w:val="en-US" w:eastAsia="en-US" w:bidi="ar-SA"/>
      </w:rPr>
    </w:lvl>
  </w:abstractNum>
  <w:abstractNum w:abstractNumId="170">
    <w:multiLevelType w:val="hybridMultilevel"/>
    <w:lvl w:ilvl="0">
      <w:start w:val="2"/>
      <w:numFmt w:val="upperLetter"/>
      <w:lvlText w:val="%1."/>
      <w:lvlJc w:val="left"/>
      <w:pPr>
        <w:ind w:left="345" w:hanging="296"/>
        <w:jc w:val="left"/>
      </w:pPr>
      <w:rPr>
        <w:rFonts w:hint="default" w:ascii="Times New Roman" w:hAnsi="Times New Roman" w:eastAsia="Times New Roman" w:cs="Times New Roman"/>
        <w:b w:val="0"/>
        <w:bCs w:val="0"/>
        <w:i w:val="0"/>
        <w:iCs w:val="0"/>
        <w:spacing w:val="-5"/>
        <w:w w:val="100"/>
        <w:sz w:val="18"/>
        <w:szCs w:val="18"/>
        <w:lang w:val="en-US" w:eastAsia="en-US" w:bidi="ar-SA"/>
      </w:rPr>
    </w:lvl>
    <w:lvl w:ilvl="1">
      <w:start w:val="0"/>
      <w:numFmt w:val="bullet"/>
      <w:lvlText w:val="•"/>
      <w:lvlJc w:val="left"/>
      <w:pPr>
        <w:ind w:left="471" w:hanging="296"/>
      </w:pPr>
      <w:rPr>
        <w:rFonts w:hint="default"/>
        <w:lang w:val="en-US" w:eastAsia="en-US" w:bidi="ar-SA"/>
      </w:rPr>
    </w:lvl>
    <w:lvl w:ilvl="2">
      <w:start w:val="0"/>
      <w:numFmt w:val="bullet"/>
      <w:lvlText w:val="•"/>
      <w:lvlJc w:val="left"/>
      <w:pPr>
        <w:ind w:left="602" w:hanging="296"/>
      </w:pPr>
      <w:rPr>
        <w:rFonts w:hint="default"/>
        <w:lang w:val="en-US" w:eastAsia="en-US" w:bidi="ar-SA"/>
      </w:rPr>
    </w:lvl>
    <w:lvl w:ilvl="3">
      <w:start w:val="0"/>
      <w:numFmt w:val="bullet"/>
      <w:lvlText w:val="•"/>
      <w:lvlJc w:val="left"/>
      <w:pPr>
        <w:ind w:left="733" w:hanging="296"/>
      </w:pPr>
      <w:rPr>
        <w:rFonts w:hint="default"/>
        <w:lang w:val="en-US" w:eastAsia="en-US" w:bidi="ar-SA"/>
      </w:rPr>
    </w:lvl>
    <w:lvl w:ilvl="4">
      <w:start w:val="0"/>
      <w:numFmt w:val="bullet"/>
      <w:lvlText w:val="•"/>
      <w:lvlJc w:val="left"/>
      <w:pPr>
        <w:ind w:left="864" w:hanging="296"/>
      </w:pPr>
      <w:rPr>
        <w:rFonts w:hint="default"/>
        <w:lang w:val="en-US" w:eastAsia="en-US" w:bidi="ar-SA"/>
      </w:rPr>
    </w:lvl>
    <w:lvl w:ilvl="5">
      <w:start w:val="0"/>
      <w:numFmt w:val="bullet"/>
      <w:lvlText w:val="•"/>
      <w:lvlJc w:val="left"/>
      <w:pPr>
        <w:ind w:left="995" w:hanging="296"/>
      </w:pPr>
      <w:rPr>
        <w:rFonts w:hint="default"/>
        <w:lang w:val="en-US" w:eastAsia="en-US" w:bidi="ar-SA"/>
      </w:rPr>
    </w:lvl>
    <w:lvl w:ilvl="6">
      <w:start w:val="0"/>
      <w:numFmt w:val="bullet"/>
      <w:lvlText w:val="•"/>
      <w:lvlJc w:val="left"/>
      <w:pPr>
        <w:ind w:left="1126" w:hanging="296"/>
      </w:pPr>
      <w:rPr>
        <w:rFonts w:hint="default"/>
        <w:lang w:val="en-US" w:eastAsia="en-US" w:bidi="ar-SA"/>
      </w:rPr>
    </w:lvl>
    <w:lvl w:ilvl="7">
      <w:start w:val="0"/>
      <w:numFmt w:val="bullet"/>
      <w:lvlText w:val="•"/>
      <w:lvlJc w:val="left"/>
      <w:pPr>
        <w:ind w:left="1257" w:hanging="296"/>
      </w:pPr>
      <w:rPr>
        <w:rFonts w:hint="default"/>
        <w:lang w:val="en-US" w:eastAsia="en-US" w:bidi="ar-SA"/>
      </w:rPr>
    </w:lvl>
    <w:lvl w:ilvl="8">
      <w:start w:val="0"/>
      <w:numFmt w:val="bullet"/>
      <w:lvlText w:val="•"/>
      <w:lvlJc w:val="left"/>
      <w:pPr>
        <w:ind w:left="1388" w:hanging="296"/>
      </w:pPr>
      <w:rPr>
        <w:rFonts w:hint="default"/>
        <w:lang w:val="en-US" w:eastAsia="en-US" w:bidi="ar-SA"/>
      </w:rPr>
    </w:lvl>
  </w:abstractNum>
  <w:abstractNum w:abstractNumId="169">
    <w:multiLevelType w:val="hybridMultilevel"/>
    <w:lvl w:ilvl="0">
      <w:start w:val="1"/>
      <w:numFmt w:val="upperLetter"/>
      <w:lvlText w:val="%1."/>
      <w:lvlJc w:val="left"/>
      <w:pPr>
        <w:ind w:left="550" w:hanging="310"/>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638" w:hanging="310"/>
      </w:pPr>
      <w:rPr>
        <w:rFonts w:hint="default"/>
        <w:lang w:val="en-US" w:eastAsia="en-US" w:bidi="ar-SA"/>
      </w:rPr>
    </w:lvl>
    <w:lvl w:ilvl="2">
      <w:start w:val="0"/>
      <w:numFmt w:val="bullet"/>
      <w:lvlText w:val="•"/>
      <w:lvlJc w:val="left"/>
      <w:pPr>
        <w:ind w:left="2716" w:hanging="310"/>
      </w:pPr>
      <w:rPr>
        <w:rFonts w:hint="default"/>
        <w:lang w:val="en-US" w:eastAsia="en-US" w:bidi="ar-SA"/>
      </w:rPr>
    </w:lvl>
    <w:lvl w:ilvl="3">
      <w:start w:val="0"/>
      <w:numFmt w:val="bullet"/>
      <w:lvlText w:val="•"/>
      <w:lvlJc w:val="left"/>
      <w:pPr>
        <w:ind w:left="3794" w:hanging="310"/>
      </w:pPr>
      <w:rPr>
        <w:rFonts w:hint="default"/>
        <w:lang w:val="en-US" w:eastAsia="en-US" w:bidi="ar-SA"/>
      </w:rPr>
    </w:lvl>
    <w:lvl w:ilvl="4">
      <w:start w:val="0"/>
      <w:numFmt w:val="bullet"/>
      <w:lvlText w:val="•"/>
      <w:lvlJc w:val="left"/>
      <w:pPr>
        <w:ind w:left="4873" w:hanging="310"/>
      </w:pPr>
      <w:rPr>
        <w:rFonts w:hint="default"/>
        <w:lang w:val="en-US" w:eastAsia="en-US" w:bidi="ar-SA"/>
      </w:rPr>
    </w:lvl>
    <w:lvl w:ilvl="5">
      <w:start w:val="0"/>
      <w:numFmt w:val="bullet"/>
      <w:lvlText w:val="•"/>
      <w:lvlJc w:val="left"/>
      <w:pPr>
        <w:ind w:left="5951" w:hanging="310"/>
      </w:pPr>
      <w:rPr>
        <w:rFonts w:hint="default"/>
        <w:lang w:val="en-US" w:eastAsia="en-US" w:bidi="ar-SA"/>
      </w:rPr>
    </w:lvl>
    <w:lvl w:ilvl="6">
      <w:start w:val="0"/>
      <w:numFmt w:val="bullet"/>
      <w:lvlText w:val="•"/>
      <w:lvlJc w:val="left"/>
      <w:pPr>
        <w:ind w:left="7029" w:hanging="310"/>
      </w:pPr>
      <w:rPr>
        <w:rFonts w:hint="default"/>
        <w:lang w:val="en-US" w:eastAsia="en-US" w:bidi="ar-SA"/>
      </w:rPr>
    </w:lvl>
    <w:lvl w:ilvl="7">
      <w:start w:val="0"/>
      <w:numFmt w:val="bullet"/>
      <w:lvlText w:val="•"/>
      <w:lvlJc w:val="left"/>
      <w:pPr>
        <w:ind w:left="8107" w:hanging="310"/>
      </w:pPr>
      <w:rPr>
        <w:rFonts w:hint="default"/>
        <w:lang w:val="en-US" w:eastAsia="en-US" w:bidi="ar-SA"/>
      </w:rPr>
    </w:lvl>
    <w:lvl w:ilvl="8">
      <w:start w:val="0"/>
      <w:numFmt w:val="bullet"/>
      <w:lvlText w:val="•"/>
      <w:lvlJc w:val="left"/>
      <w:pPr>
        <w:ind w:left="9186" w:hanging="310"/>
      </w:pPr>
      <w:rPr>
        <w:rFonts w:hint="default"/>
        <w:lang w:val="en-US" w:eastAsia="en-US" w:bidi="ar-SA"/>
      </w:rPr>
    </w:lvl>
  </w:abstractNum>
  <w:abstractNum w:abstractNumId="168">
    <w:multiLevelType w:val="hybridMultilevel"/>
    <w:lvl w:ilvl="0">
      <w:start w:val="1"/>
      <w:numFmt w:val="upperLetter"/>
      <w:lvlText w:val="%1."/>
      <w:lvlJc w:val="left"/>
      <w:pPr>
        <w:ind w:left="550" w:hanging="310"/>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638" w:hanging="310"/>
      </w:pPr>
      <w:rPr>
        <w:rFonts w:hint="default"/>
        <w:lang w:val="en-US" w:eastAsia="en-US" w:bidi="ar-SA"/>
      </w:rPr>
    </w:lvl>
    <w:lvl w:ilvl="2">
      <w:start w:val="0"/>
      <w:numFmt w:val="bullet"/>
      <w:lvlText w:val="•"/>
      <w:lvlJc w:val="left"/>
      <w:pPr>
        <w:ind w:left="2716" w:hanging="310"/>
      </w:pPr>
      <w:rPr>
        <w:rFonts w:hint="default"/>
        <w:lang w:val="en-US" w:eastAsia="en-US" w:bidi="ar-SA"/>
      </w:rPr>
    </w:lvl>
    <w:lvl w:ilvl="3">
      <w:start w:val="0"/>
      <w:numFmt w:val="bullet"/>
      <w:lvlText w:val="•"/>
      <w:lvlJc w:val="left"/>
      <w:pPr>
        <w:ind w:left="3794" w:hanging="310"/>
      </w:pPr>
      <w:rPr>
        <w:rFonts w:hint="default"/>
        <w:lang w:val="en-US" w:eastAsia="en-US" w:bidi="ar-SA"/>
      </w:rPr>
    </w:lvl>
    <w:lvl w:ilvl="4">
      <w:start w:val="0"/>
      <w:numFmt w:val="bullet"/>
      <w:lvlText w:val="•"/>
      <w:lvlJc w:val="left"/>
      <w:pPr>
        <w:ind w:left="4873" w:hanging="310"/>
      </w:pPr>
      <w:rPr>
        <w:rFonts w:hint="default"/>
        <w:lang w:val="en-US" w:eastAsia="en-US" w:bidi="ar-SA"/>
      </w:rPr>
    </w:lvl>
    <w:lvl w:ilvl="5">
      <w:start w:val="0"/>
      <w:numFmt w:val="bullet"/>
      <w:lvlText w:val="•"/>
      <w:lvlJc w:val="left"/>
      <w:pPr>
        <w:ind w:left="5951" w:hanging="310"/>
      </w:pPr>
      <w:rPr>
        <w:rFonts w:hint="default"/>
        <w:lang w:val="en-US" w:eastAsia="en-US" w:bidi="ar-SA"/>
      </w:rPr>
    </w:lvl>
    <w:lvl w:ilvl="6">
      <w:start w:val="0"/>
      <w:numFmt w:val="bullet"/>
      <w:lvlText w:val="•"/>
      <w:lvlJc w:val="left"/>
      <w:pPr>
        <w:ind w:left="7029" w:hanging="310"/>
      </w:pPr>
      <w:rPr>
        <w:rFonts w:hint="default"/>
        <w:lang w:val="en-US" w:eastAsia="en-US" w:bidi="ar-SA"/>
      </w:rPr>
    </w:lvl>
    <w:lvl w:ilvl="7">
      <w:start w:val="0"/>
      <w:numFmt w:val="bullet"/>
      <w:lvlText w:val="•"/>
      <w:lvlJc w:val="left"/>
      <w:pPr>
        <w:ind w:left="8107" w:hanging="310"/>
      </w:pPr>
      <w:rPr>
        <w:rFonts w:hint="default"/>
        <w:lang w:val="en-US" w:eastAsia="en-US" w:bidi="ar-SA"/>
      </w:rPr>
    </w:lvl>
    <w:lvl w:ilvl="8">
      <w:start w:val="0"/>
      <w:numFmt w:val="bullet"/>
      <w:lvlText w:val="•"/>
      <w:lvlJc w:val="left"/>
      <w:pPr>
        <w:ind w:left="9186" w:hanging="310"/>
      </w:pPr>
      <w:rPr>
        <w:rFonts w:hint="default"/>
        <w:lang w:val="en-US" w:eastAsia="en-US" w:bidi="ar-SA"/>
      </w:rPr>
    </w:lvl>
  </w:abstractNum>
  <w:abstractNum w:abstractNumId="167">
    <w:multiLevelType w:val="hybridMultilevel"/>
    <w:lvl w:ilvl="0">
      <w:start w:val="3"/>
      <w:numFmt w:val="upperLetter"/>
      <w:lvlText w:val="%1."/>
      <w:lvlJc w:val="left"/>
      <w:pPr>
        <w:ind w:left="345" w:hanging="296"/>
        <w:jc w:val="left"/>
      </w:pPr>
      <w:rPr>
        <w:rFonts w:hint="default" w:ascii="Times New Roman" w:hAnsi="Times New Roman" w:eastAsia="Times New Roman" w:cs="Times New Roman"/>
        <w:b w:val="0"/>
        <w:bCs w:val="0"/>
        <w:i w:val="0"/>
        <w:iCs w:val="0"/>
        <w:spacing w:val="0"/>
        <w:w w:val="100"/>
        <w:sz w:val="18"/>
        <w:szCs w:val="18"/>
        <w:lang w:val="en-US" w:eastAsia="en-US" w:bidi="ar-SA"/>
      </w:rPr>
    </w:lvl>
    <w:lvl w:ilvl="1">
      <w:start w:val="0"/>
      <w:numFmt w:val="bullet"/>
      <w:lvlText w:val="•"/>
      <w:lvlJc w:val="left"/>
      <w:pPr>
        <w:ind w:left="498" w:hanging="296"/>
      </w:pPr>
      <w:rPr>
        <w:rFonts w:hint="default"/>
        <w:lang w:val="en-US" w:eastAsia="en-US" w:bidi="ar-SA"/>
      </w:rPr>
    </w:lvl>
    <w:lvl w:ilvl="2">
      <w:start w:val="0"/>
      <w:numFmt w:val="bullet"/>
      <w:lvlText w:val="•"/>
      <w:lvlJc w:val="left"/>
      <w:pPr>
        <w:ind w:left="656" w:hanging="296"/>
      </w:pPr>
      <w:rPr>
        <w:rFonts w:hint="default"/>
        <w:lang w:val="en-US" w:eastAsia="en-US" w:bidi="ar-SA"/>
      </w:rPr>
    </w:lvl>
    <w:lvl w:ilvl="3">
      <w:start w:val="0"/>
      <w:numFmt w:val="bullet"/>
      <w:lvlText w:val="•"/>
      <w:lvlJc w:val="left"/>
      <w:pPr>
        <w:ind w:left="814" w:hanging="296"/>
      </w:pPr>
      <w:rPr>
        <w:rFonts w:hint="default"/>
        <w:lang w:val="en-US" w:eastAsia="en-US" w:bidi="ar-SA"/>
      </w:rPr>
    </w:lvl>
    <w:lvl w:ilvl="4">
      <w:start w:val="0"/>
      <w:numFmt w:val="bullet"/>
      <w:lvlText w:val="•"/>
      <w:lvlJc w:val="left"/>
      <w:pPr>
        <w:ind w:left="972" w:hanging="296"/>
      </w:pPr>
      <w:rPr>
        <w:rFonts w:hint="default"/>
        <w:lang w:val="en-US" w:eastAsia="en-US" w:bidi="ar-SA"/>
      </w:rPr>
    </w:lvl>
    <w:lvl w:ilvl="5">
      <w:start w:val="0"/>
      <w:numFmt w:val="bullet"/>
      <w:lvlText w:val="•"/>
      <w:lvlJc w:val="left"/>
      <w:pPr>
        <w:ind w:left="1131" w:hanging="296"/>
      </w:pPr>
      <w:rPr>
        <w:rFonts w:hint="default"/>
        <w:lang w:val="en-US" w:eastAsia="en-US" w:bidi="ar-SA"/>
      </w:rPr>
    </w:lvl>
    <w:lvl w:ilvl="6">
      <w:start w:val="0"/>
      <w:numFmt w:val="bullet"/>
      <w:lvlText w:val="•"/>
      <w:lvlJc w:val="left"/>
      <w:pPr>
        <w:ind w:left="1289" w:hanging="296"/>
      </w:pPr>
      <w:rPr>
        <w:rFonts w:hint="default"/>
        <w:lang w:val="en-US" w:eastAsia="en-US" w:bidi="ar-SA"/>
      </w:rPr>
    </w:lvl>
    <w:lvl w:ilvl="7">
      <w:start w:val="0"/>
      <w:numFmt w:val="bullet"/>
      <w:lvlText w:val="•"/>
      <w:lvlJc w:val="left"/>
      <w:pPr>
        <w:ind w:left="1447" w:hanging="296"/>
      </w:pPr>
      <w:rPr>
        <w:rFonts w:hint="default"/>
        <w:lang w:val="en-US" w:eastAsia="en-US" w:bidi="ar-SA"/>
      </w:rPr>
    </w:lvl>
    <w:lvl w:ilvl="8">
      <w:start w:val="0"/>
      <w:numFmt w:val="bullet"/>
      <w:lvlText w:val="•"/>
      <w:lvlJc w:val="left"/>
      <w:pPr>
        <w:ind w:left="1605" w:hanging="296"/>
      </w:pPr>
      <w:rPr>
        <w:rFonts w:hint="default"/>
        <w:lang w:val="en-US" w:eastAsia="en-US" w:bidi="ar-SA"/>
      </w:rPr>
    </w:lvl>
  </w:abstractNum>
  <w:abstractNum w:abstractNumId="166">
    <w:multiLevelType w:val="hybridMultilevel"/>
    <w:lvl w:ilvl="0">
      <w:start w:val="2"/>
      <w:numFmt w:val="upperLetter"/>
      <w:lvlText w:val="%1."/>
      <w:lvlJc w:val="left"/>
      <w:pPr>
        <w:ind w:left="345" w:hanging="296"/>
        <w:jc w:val="left"/>
      </w:pPr>
      <w:rPr>
        <w:rFonts w:hint="default" w:ascii="Times New Roman" w:hAnsi="Times New Roman" w:eastAsia="Times New Roman" w:cs="Times New Roman"/>
        <w:b w:val="0"/>
        <w:bCs w:val="0"/>
        <w:i w:val="0"/>
        <w:iCs w:val="0"/>
        <w:spacing w:val="-5"/>
        <w:w w:val="100"/>
        <w:sz w:val="18"/>
        <w:szCs w:val="18"/>
        <w:lang w:val="en-US" w:eastAsia="en-US" w:bidi="ar-SA"/>
      </w:rPr>
    </w:lvl>
    <w:lvl w:ilvl="1">
      <w:start w:val="0"/>
      <w:numFmt w:val="bullet"/>
      <w:lvlText w:val="•"/>
      <w:lvlJc w:val="left"/>
      <w:pPr>
        <w:ind w:left="481" w:hanging="296"/>
      </w:pPr>
      <w:rPr>
        <w:rFonts w:hint="default"/>
        <w:lang w:val="en-US" w:eastAsia="en-US" w:bidi="ar-SA"/>
      </w:rPr>
    </w:lvl>
    <w:lvl w:ilvl="2">
      <w:start w:val="0"/>
      <w:numFmt w:val="bullet"/>
      <w:lvlText w:val="•"/>
      <w:lvlJc w:val="left"/>
      <w:pPr>
        <w:ind w:left="622" w:hanging="296"/>
      </w:pPr>
      <w:rPr>
        <w:rFonts w:hint="default"/>
        <w:lang w:val="en-US" w:eastAsia="en-US" w:bidi="ar-SA"/>
      </w:rPr>
    </w:lvl>
    <w:lvl w:ilvl="3">
      <w:start w:val="0"/>
      <w:numFmt w:val="bullet"/>
      <w:lvlText w:val="•"/>
      <w:lvlJc w:val="left"/>
      <w:pPr>
        <w:ind w:left="763" w:hanging="296"/>
      </w:pPr>
      <w:rPr>
        <w:rFonts w:hint="default"/>
        <w:lang w:val="en-US" w:eastAsia="en-US" w:bidi="ar-SA"/>
      </w:rPr>
    </w:lvl>
    <w:lvl w:ilvl="4">
      <w:start w:val="0"/>
      <w:numFmt w:val="bullet"/>
      <w:lvlText w:val="•"/>
      <w:lvlJc w:val="left"/>
      <w:pPr>
        <w:ind w:left="905" w:hanging="296"/>
      </w:pPr>
      <w:rPr>
        <w:rFonts w:hint="default"/>
        <w:lang w:val="en-US" w:eastAsia="en-US" w:bidi="ar-SA"/>
      </w:rPr>
    </w:lvl>
    <w:lvl w:ilvl="5">
      <w:start w:val="0"/>
      <w:numFmt w:val="bullet"/>
      <w:lvlText w:val="•"/>
      <w:lvlJc w:val="left"/>
      <w:pPr>
        <w:ind w:left="1046" w:hanging="296"/>
      </w:pPr>
      <w:rPr>
        <w:rFonts w:hint="default"/>
        <w:lang w:val="en-US" w:eastAsia="en-US" w:bidi="ar-SA"/>
      </w:rPr>
    </w:lvl>
    <w:lvl w:ilvl="6">
      <w:start w:val="0"/>
      <w:numFmt w:val="bullet"/>
      <w:lvlText w:val="•"/>
      <w:lvlJc w:val="left"/>
      <w:pPr>
        <w:ind w:left="1187" w:hanging="296"/>
      </w:pPr>
      <w:rPr>
        <w:rFonts w:hint="default"/>
        <w:lang w:val="en-US" w:eastAsia="en-US" w:bidi="ar-SA"/>
      </w:rPr>
    </w:lvl>
    <w:lvl w:ilvl="7">
      <w:start w:val="0"/>
      <w:numFmt w:val="bullet"/>
      <w:lvlText w:val="•"/>
      <w:lvlJc w:val="left"/>
      <w:pPr>
        <w:ind w:left="1329" w:hanging="296"/>
      </w:pPr>
      <w:rPr>
        <w:rFonts w:hint="default"/>
        <w:lang w:val="en-US" w:eastAsia="en-US" w:bidi="ar-SA"/>
      </w:rPr>
    </w:lvl>
    <w:lvl w:ilvl="8">
      <w:start w:val="0"/>
      <w:numFmt w:val="bullet"/>
      <w:lvlText w:val="•"/>
      <w:lvlJc w:val="left"/>
      <w:pPr>
        <w:ind w:left="1470" w:hanging="296"/>
      </w:pPr>
      <w:rPr>
        <w:rFonts w:hint="default"/>
        <w:lang w:val="en-US" w:eastAsia="en-US" w:bidi="ar-SA"/>
      </w:rPr>
    </w:lvl>
  </w:abstractNum>
  <w:abstractNum w:abstractNumId="165">
    <w:multiLevelType w:val="hybridMultilevel"/>
    <w:lvl w:ilvl="0">
      <w:start w:val="1"/>
      <w:numFmt w:val="upperLetter"/>
      <w:lvlText w:val="%1."/>
      <w:lvlJc w:val="left"/>
      <w:pPr>
        <w:ind w:left="550" w:hanging="310"/>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620" w:hanging="310"/>
      </w:pPr>
      <w:rPr>
        <w:rFonts w:hint="default"/>
        <w:lang w:val="en-US" w:eastAsia="en-US" w:bidi="ar-SA"/>
      </w:rPr>
    </w:lvl>
    <w:lvl w:ilvl="2">
      <w:start w:val="0"/>
      <w:numFmt w:val="bullet"/>
      <w:lvlText w:val="•"/>
      <w:lvlJc w:val="left"/>
      <w:pPr>
        <w:ind w:left="2700" w:hanging="310"/>
      </w:pPr>
      <w:rPr>
        <w:rFonts w:hint="default"/>
        <w:lang w:val="en-US" w:eastAsia="en-US" w:bidi="ar-SA"/>
      </w:rPr>
    </w:lvl>
    <w:lvl w:ilvl="3">
      <w:start w:val="0"/>
      <w:numFmt w:val="bullet"/>
      <w:lvlText w:val="•"/>
      <w:lvlJc w:val="left"/>
      <w:pPr>
        <w:ind w:left="3780" w:hanging="310"/>
      </w:pPr>
      <w:rPr>
        <w:rFonts w:hint="default"/>
        <w:lang w:val="en-US" w:eastAsia="en-US" w:bidi="ar-SA"/>
      </w:rPr>
    </w:lvl>
    <w:lvl w:ilvl="4">
      <w:start w:val="0"/>
      <w:numFmt w:val="bullet"/>
      <w:lvlText w:val="•"/>
      <w:lvlJc w:val="left"/>
      <w:pPr>
        <w:ind w:left="4861" w:hanging="310"/>
      </w:pPr>
      <w:rPr>
        <w:rFonts w:hint="default"/>
        <w:lang w:val="en-US" w:eastAsia="en-US" w:bidi="ar-SA"/>
      </w:rPr>
    </w:lvl>
    <w:lvl w:ilvl="5">
      <w:start w:val="0"/>
      <w:numFmt w:val="bullet"/>
      <w:lvlText w:val="•"/>
      <w:lvlJc w:val="left"/>
      <w:pPr>
        <w:ind w:left="5941" w:hanging="310"/>
      </w:pPr>
      <w:rPr>
        <w:rFonts w:hint="default"/>
        <w:lang w:val="en-US" w:eastAsia="en-US" w:bidi="ar-SA"/>
      </w:rPr>
    </w:lvl>
    <w:lvl w:ilvl="6">
      <w:start w:val="0"/>
      <w:numFmt w:val="bullet"/>
      <w:lvlText w:val="•"/>
      <w:lvlJc w:val="left"/>
      <w:pPr>
        <w:ind w:left="7021" w:hanging="310"/>
      </w:pPr>
      <w:rPr>
        <w:rFonts w:hint="default"/>
        <w:lang w:val="en-US" w:eastAsia="en-US" w:bidi="ar-SA"/>
      </w:rPr>
    </w:lvl>
    <w:lvl w:ilvl="7">
      <w:start w:val="0"/>
      <w:numFmt w:val="bullet"/>
      <w:lvlText w:val="•"/>
      <w:lvlJc w:val="left"/>
      <w:pPr>
        <w:ind w:left="8101" w:hanging="310"/>
      </w:pPr>
      <w:rPr>
        <w:rFonts w:hint="default"/>
        <w:lang w:val="en-US" w:eastAsia="en-US" w:bidi="ar-SA"/>
      </w:rPr>
    </w:lvl>
    <w:lvl w:ilvl="8">
      <w:start w:val="0"/>
      <w:numFmt w:val="bullet"/>
      <w:lvlText w:val="•"/>
      <w:lvlJc w:val="left"/>
      <w:pPr>
        <w:ind w:left="9182" w:hanging="310"/>
      </w:pPr>
      <w:rPr>
        <w:rFonts w:hint="default"/>
        <w:lang w:val="en-US" w:eastAsia="en-US" w:bidi="ar-SA"/>
      </w:rPr>
    </w:lvl>
  </w:abstractNum>
  <w:abstractNum w:abstractNumId="164">
    <w:multiLevelType w:val="hybridMultilevel"/>
    <w:lvl w:ilvl="0">
      <w:start w:val="1"/>
      <w:numFmt w:val="upperLetter"/>
      <w:lvlText w:val="%1."/>
      <w:lvlJc w:val="left"/>
      <w:pPr>
        <w:ind w:left="550" w:hanging="310"/>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638" w:hanging="310"/>
      </w:pPr>
      <w:rPr>
        <w:rFonts w:hint="default"/>
        <w:lang w:val="en-US" w:eastAsia="en-US" w:bidi="ar-SA"/>
      </w:rPr>
    </w:lvl>
    <w:lvl w:ilvl="2">
      <w:start w:val="0"/>
      <w:numFmt w:val="bullet"/>
      <w:lvlText w:val="•"/>
      <w:lvlJc w:val="left"/>
      <w:pPr>
        <w:ind w:left="2716" w:hanging="310"/>
      </w:pPr>
      <w:rPr>
        <w:rFonts w:hint="default"/>
        <w:lang w:val="en-US" w:eastAsia="en-US" w:bidi="ar-SA"/>
      </w:rPr>
    </w:lvl>
    <w:lvl w:ilvl="3">
      <w:start w:val="0"/>
      <w:numFmt w:val="bullet"/>
      <w:lvlText w:val="•"/>
      <w:lvlJc w:val="left"/>
      <w:pPr>
        <w:ind w:left="3794" w:hanging="310"/>
      </w:pPr>
      <w:rPr>
        <w:rFonts w:hint="default"/>
        <w:lang w:val="en-US" w:eastAsia="en-US" w:bidi="ar-SA"/>
      </w:rPr>
    </w:lvl>
    <w:lvl w:ilvl="4">
      <w:start w:val="0"/>
      <w:numFmt w:val="bullet"/>
      <w:lvlText w:val="•"/>
      <w:lvlJc w:val="left"/>
      <w:pPr>
        <w:ind w:left="4873" w:hanging="310"/>
      </w:pPr>
      <w:rPr>
        <w:rFonts w:hint="default"/>
        <w:lang w:val="en-US" w:eastAsia="en-US" w:bidi="ar-SA"/>
      </w:rPr>
    </w:lvl>
    <w:lvl w:ilvl="5">
      <w:start w:val="0"/>
      <w:numFmt w:val="bullet"/>
      <w:lvlText w:val="•"/>
      <w:lvlJc w:val="left"/>
      <w:pPr>
        <w:ind w:left="5951" w:hanging="310"/>
      </w:pPr>
      <w:rPr>
        <w:rFonts w:hint="default"/>
        <w:lang w:val="en-US" w:eastAsia="en-US" w:bidi="ar-SA"/>
      </w:rPr>
    </w:lvl>
    <w:lvl w:ilvl="6">
      <w:start w:val="0"/>
      <w:numFmt w:val="bullet"/>
      <w:lvlText w:val="•"/>
      <w:lvlJc w:val="left"/>
      <w:pPr>
        <w:ind w:left="7029" w:hanging="310"/>
      </w:pPr>
      <w:rPr>
        <w:rFonts w:hint="default"/>
        <w:lang w:val="en-US" w:eastAsia="en-US" w:bidi="ar-SA"/>
      </w:rPr>
    </w:lvl>
    <w:lvl w:ilvl="7">
      <w:start w:val="0"/>
      <w:numFmt w:val="bullet"/>
      <w:lvlText w:val="•"/>
      <w:lvlJc w:val="left"/>
      <w:pPr>
        <w:ind w:left="8107" w:hanging="310"/>
      </w:pPr>
      <w:rPr>
        <w:rFonts w:hint="default"/>
        <w:lang w:val="en-US" w:eastAsia="en-US" w:bidi="ar-SA"/>
      </w:rPr>
    </w:lvl>
    <w:lvl w:ilvl="8">
      <w:start w:val="0"/>
      <w:numFmt w:val="bullet"/>
      <w:lvlText w:val="•"/>
      <w:lvlJc w:val="left"/>
      <w:pPr>
        <w:ind w:left="9186" w:hanging="310"/>
      </w:pPr>
      <w:rPr>
        <w:rFonts w:hint="default"/>
        <w:lang w:val="en-US" w:eastAsia="en-US" w:bidi="ar-SA"/>
      </w:rPr>
    </w:lvl>
  </w:abstractNum>
  <w:abstractNum w:abstractNumId="163">
    <w:multiLevelType w:val="hybridMultilevel"/>
    <w:lvl w:ilvl="0">
      <w:start w:val="1"/>
      <w:numFmt w:val="upperLetter"/>
      <w:lvlText w:val="%1."/>
      <w:lvlJc w:val="left"/>
      <w:pPr>
        <w:ind w:left="542" w:hanging="303"/>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620" w:hanging="303"/>
      </w:pPr>
      <w:rPr>
        <w:rFonts w:hint="default"/>
        <w:lang w:val="en-US" w:eastAsia="en-US" w:bidi="ar-SA"/>
      </w:rPr>
    </w:lvl>
    <w:lvl w:ilvl="2">
      <w:start w:val="0"/>
      <w:numFmt w:val="bullet"/>
      <w:lvlText w:val="•"/>
      <w:lvlJc w:val="left"/>
      <w:pPr>
        <w:ind w:left="2700" w:hanging="303"/>
      </w:pPr>
      <w:rPr>
        <w:rFonts w:hint="default"/>
        <w:lang w:val="en-US" w:eastAsia="en-US" w:bidi="ar-SA"/>
      </w:rPr>
    </w:lvl>
    <w:lvl w:ilvl="3">
      <w:start w:val="0"/>
      <w:numFmt w:val="bullet"/>
      <w:lvlText w:val="•"/>
      <w:lvlJc w:val="left"/>
      <w:pPr>
        <w:ind w:left="3780" w:hanging="303"/>
      </w:pPr>
      <w:rPr>
        <w:rFonts w:hint="default"/>
        <w:lang w:val="en-US" w:eastAsia="en-US" w:bidi="ar-SA"/>
      </w:rPr>
    </w:lvl>
    <w:lvl w:ilvl="4">
      <w:start w:val="0"/>
      <w:numFmt w:val="bullet"/>
      <w:lvlText w:val="•"/>
      <w:lvlJc w:val="left"/>
      <w:pPr>
        <w:ind w:left="4861" w:hanging="303"/>
      </w:pPr>
      <w:rPr>
        <w:rFonts w:hint="default"/>
        <w:lang w:val="en-US" w:eastAsia="en-US" w:bidi="ar-SA"/>
      </w:rPr>
    </w:lvl>
    <w:lvl w:ilvl="5">
      <w:start w:val="0"/>
      <w:numFmt w:val="bullet"/>
      <w:lvlText w:val="•"/>
      <w:lvlJc w:val="left"/>
      <w:pPr>
        <w:ind w:left="5941" w:hanging="303"/>
      </w:pPr>
      <w:rPr>
        <w:rFonts w:hint="default"/>
        <w:lang w:val="en-US" w:eastAsia="en-US" w:bidi="ar-SA"/>
      </w:rPr>
    </w:lvl>
    <w:lvl w:ilvl="6">
      <w:start w:val="0"/>
      <w:numFmt w:val="bullet"/>
      <w:lvlText w:val="•"/>
      <w:lvlJc w:val="left"/>
      <w:pPr>
        <w:ind w:left="7021" w:hanging="303"/>
      </w:pPr>
      <w:rPr>
        <w:rFonts w:hint="default"/>
        <w:lang w:val="en-US" w:eastAsia="en-US" w:bidi="ar-SA"/>
      </w:rPr>
    </w:lvl>
    <w:lvl w:ilvl="7">
      <w:start w:val="0"/>
      <w:numFmt w:val="bullet"/>
      <w:lvlText w:val="•"/>
      <w:lvlJc w:val="left"/>
      <w:pPr>
        <w:ind w:left="8101" w:hanging="303"/>
      </w:pPr>
      <w:rPr>
        <w:rFonts w:hint="default"/>
        <w:lang w:val="en-US" w:eastAsia="en-US" w:bidi="ar-SA"/>
      </w:rPr>
    </w:lvl>
    <w:lvl w:ilvl="8">
      <w:start w:val="0"/>
      <w:numFmt w:val="bullet"/>
      <w:lvlText w:val="•"/>
      <w:lvlJc w:val="left"/>
      <w:pPr>
        <w:ind w:left="9182" w:hanging="303"/>
      </w:pPr>
      <w:rPr>
        <w:rFonts w:hint="default"/>
        <w:lang w:val="en-US" w:eastAsia="en-US" w:bidi="ar-SA"/>
      </w:rPr>
    </w:lvl>
  </w:abstractNum>
  <w:abstractNum w:abstractNumId="162">
    <w:multiLevelType w:val="hybridMultilevel"/>
    <w:lvl w:ilvl="0">
      <w:start w:val="1"/>
      <w:numFmt w:val="upperLetter"/>
      <w:lvlText w:val="%1."/>
      <w:lvlJc w:val="left"/>
      <w:pPr>
        <w:ind w:left="542" w:hanging="303"/>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620" w:hanging="303"/>
      </w:pPr>
      <w:rPr>
        <w:rFonts w:hint="default"/>
        <w:lang w:val="en-US" w:eastAsia="en-US" w:bidi="ar-SA"/>
      </w:rPr>
    </w:lvl>
    <w:lvl w:ilvl="2">
      <w:start w:val="0"/>
      <w:numFmt w:val="bullet"/>
      <w:lvlText w:val="•"/>
      <w:lvlJc w:val="left"/>
      <w:pPr>
        <w:ind w:left="2700" w:hanging="303"/>
      </w:pPr>
      <w:rPr>
        <w:rFonts w:hint="default"/>
        <w:lang w:val="en-US" w:eastAsia="en-US" w:bidi="ar-SA"/>
      </w:rPr>
    </w:lvl>
    <w:lvl w:ilvl="3">
      <w:start w:val="0"/>
      <w:numFmt w:val="bullet"/>
      <w:lvlText w:val="•"/>
      <w:lvlJc w:val="left"/>
      <w:pPr>
        <w:ind w:left="3780" w:hanging="303"/>
      </w:pPr>
      <w:rPr>
        <w:rFonts w:hint="default"/>
        <w:lang w:val="en-US" w:eastAsia="en-US" w:bidi="ar-SA"/>
      </w:rPr>
    </w:lvl>
    <w:lvl w:ilvl="4">
      <w:start w:val="0"/>
      <w:numFmt w:val="bullet"/>
      <w:lvlText w:val="•"/>
      <w:lvlJc w:val="left"/>
      <w:pPr>
        <w:ind w:left="4861" w:hanging="303"/>
      </w:pPr>
      <w:rPr>
        <w:rFonts w:hint="default"/>
        <w:lang w:val="en-US" w:eastAsia="en-US" w:bidi="ar-SA"/>
      </w:rPr>
    </w:lvl>
    <w:lvl w:ilvl="5">
      <w:start w:val="0"/>
      <w:numFmt w:val="bullet"/>
      <w:lvlText w:val="•"/>
      <w:lvlJc w:val="left"/>
      <w:pPr>
        <w:ind w:left="5941" w:hanging="303"/>
      </w:pPr>
      <w:rPr>
        <w:rFonts w:hint="default"/>
        <w:lang w:val="en-US" w:eastAsia="en-US" w:bidi="ar-SA"/>
      </w:rPr>
    </w:lvl>
    <w:lvl w:ilvl="6">
      <w:start w:val="0"/>
      <w:numFmt w:val="bullet"/>
      <w:lvlText w:val="•"/>
      <w:lvlJc w:val="left"/>
      <w:pPr>
        <w:ind w:left="7021" w:hanging="303"/>
      </w:pPr>
      <w:rPr>
        <w:rFonts w:hint="default"/>
        <w:lang w:val="en-US" w:eastAsia="en-US" w:bidi="ar-SA"/>
      </w:rPr>
    </w:lvl>
    <w:lvl w:ilvl="7">
      <w:start w:val="0"/>
      <w:numFmt w:val="bullet"/>
      <w:lvlText w:val="•"/>
      <w:lvlJc w:val="left"/>
      <w:pPr>
        <w:ind w:left="8101" w:hanging="303"/>
      </w:pPr>
      <w:rPr>
        <w:rFonts w:hint="default"/>
        <w:lang w:val="en-US" w:eastAsia="en-US" w:bidi="ar-SA"/>
      </w:rPr>
    </w:lvl>
    <w:lvl w:ilvl="8">
      <w:start w:val="0"/>
      <w:numFmt w:val="bullet"/>
      <w:lvlText w:val="•"/>
      <w:lvlJc w:val="left"/>
      <w:pPr>
        <w:ind w:left="9182" w:hanging="303"/>
      </w:pPr>
      <w:rPr>
        <w:rFonts w:hint="default"/>
        <w:lang w:val="en-US" w:eastAsia="en-US" w:bidi="ar-SA"/>
      </w:rPr>
    </w:lvl>
  </w:abstractNum>
  <w:abstractNum w:abstractNumId="161">
    <w:multiLevelType w:val="hybridMultilevel"/>
    <w:lvl w:ilvl="0">
      <w:start w:val="1"/>
      <w:numFmt w:val="upperLetter"/>
      <w:lvlText w:val="%1."/>
      <w:lvlJc w:val="left"/>
      <w:pPr>
        <w:ind w:left="550" w:hanging="310"/>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638" w:hanging="310"/>
      </w:pPr>
      <w:rPr>
        <w:rFonts w:hint="default"/>
        <w:lang w:val="en-US" w:eastAsia="en-US" w:bidi="ar-SA"/>
      </w:rPr>
    </w:lvl>
    <w:lvl w:ilvl="2">
      <w:start w:val="0"/>
      <w:numFmt w:val="bullet"/>
      <w:lvlText w:val="•"/>
      <w:lvlJc w:val="left"/>
      <w:pPr>
        <w:ind w:left="2716" w:hanging="310"/>
      </w:pPr>
      <w:rPr>
        <w:rFonts w:hint="default"/>
        <w:lang w:val="en-US" w:eastAsia="en-US" w:bidi="ar-SA"/>
      </w:rPr>
    </w:lvl>
    <w:lvl w:ilvl="3">
      <w:start w:val="0"/>
      <w:numFmt w:val="bullet"/>
      <w:lvlText w:val="•"/>
      <w:lvlJc w:val="left"/>
      <w:pPr>
        <w:ind w:left="3794" w:hanging="310"/>
      </w:pPr>
      <w:rPr>
        <w:rFonts w:hint="default"/>
        <w:lang w:val="en-US" w:eastAsia="en-US" w:bidi="ar-SA"/>
      </w:rPr>
    </w:lvl>
    <w:lvl w:ilvl="4">
      <w:start w:val="0"/>
      <w:numFmt w:val="bullet"/>
      <w:lvlText w:val="•"/>
      <w:lvlJc w:val="left"/>
      <w:pPr>
        <w:ind w:left="4873" w:hanging="310"/>
      </w:pPr>
      <w:rPr>
        <w:rFonts w:hint="default"/>
        <w:lang w:val="en-US" w:eastAsia="en-US" w:bidi="ar-SA"/>
      </w:rPr>
    </w:lvl>
    <w:lvl w:ilvl="5">
      <w:start w:val="0"/>
      <w:numFmt w:val="bullet"/>
      <w:lvlText w:val="•"/>
      <w:lvlJc w:val="left"/>
      <w:pPr>
        <w:ind w:left="5951" w:hanging="310"/>
      </w:pPr>
      <w:rPr>
        <w:rFonts w:hint="default"/>
        <w:lang w:val="en-US" w:eastAsia="en-US" w:bidi="ar-SA"/>
      </w:rPr>
    </w:lvl>
    <w:lvl w:ilvl="6">
      <w:start w:val="0"/>
      <w:numFmt w:val="bullet"/>
      <w:lvlText w:val="•"/>
      <w:lvlJc w:val="left"/>
      <w:pPr>
        <w:ind w:left="7029" w:hanging="310"/>
      </w:pPr>
      <w:rPr>
        <w:rFonts w:hint="default"/>
        <w:lang w:val="en-US" w:eastAsia="en-US" w:bidi="ar-SA"/>
      </w:rPr>
    </w:lvl>
    <w:lvl w:ilvl="7">
      <w:start w:val="0"/>
      <w:numFmt w:val="bullet"/>
      <w:lvlText w:val="•"/>
      <w:lvlJc w:val="left"/>
      <w:pPr>
        <w:ind w:left="8107" w:hanging="310"/>
      </w:pPr>
      <w:rPr>
        <w:rFonts w:hint="default"/>
        <w:lang w:val="en-US" w:eastAsia="en-US" w:bidi="ar-SA"/>
      </w:rPr>
    </w:lvl>
    <w:lvl w:ilvl="8">
      <w:start w:val="0"/>
      <w:numFmt w:val="bullet"/>
      <w:lvlText w:val="•"/>
      <w:lvlJc w:val="left"/>
      <w:pPr>
        <w:ind w:left="9186" w:hanging="310"/>
      </w:pPr>
      <w:rPr>
        <w:rFonts w:hint="default"/>
        <w:lang w:val="en-US" w:eastAsia="en-US" w:bidi="ar-SA"/>
      </w:rPr>
    </w:lvl>
  </w:abstractNum>
  <w:abstractNum w:abstractNumId="160">
    <w:multiLevelType w:val="hybridMultilevel"/>
    <w:lvl w:ilvl="0">
      <w:start w:val="1"/>
      <w:numFmt w:val="upperLetter"/>
      <w:lvlText w:val="%1."/>
      <w:lvlJc w:val="left"/>
      <w:pPr>
        <w:ind w:left="550" w:hanging="310"/>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638" w:hanging="310"/>
      </w:pPr>
      <w:rPr>
        <w:rFonts w:hint="default"/>
        <w:lang w:val="en-US" w:eastAsia="en-US" w:bidi="ar-SA"/>
      </w:rPr>
    </w:lvl>
    <w:lvl w:ilvl="2">
      <w:start w:val="0"/>
      <w:numFmt w:val="bullet"/>
      <w:lvlText w:val="•"/>
      <w:lvlJc w:val="left"/>
      <w:pPr>
        <w:ind w:left="2716" w:hanging="310"/>
      </w:pPr>
      <w:rPr>
        <w:rFonts w:hint="default"/>
        <w:lang w:val="en-US" w:eastAsia="en-US" w:bidi="ar-SA"/>
      </w:rPr>
    </w:lvl>
    <w:lvl w:ilvl="3">
      <w:start w:val="0"/>
      <w:numFmt w:val="bullet"/>
      <w:lvlText w:val="•"/>
      <w:lvlJc w:val="left"/>
      <w:pPr>
        <w:ind w:left="3794" w:hanging="310"/>
      </w:pPr>
      <w:rPr>
        <w:rFonts w:hint="default"/>
        <w:lang w:val="en-US" w:eastAsia="en-US" w:bidi="ar-SA"/>
      </w:rPr>
    </w:lvl>
    <w:lvl w:ilvl="4">
      <w:start w:val="0"/>
      <w:numFmt w:val="bullet"/>
      <w:lvlText w:val="•"/>
      <w:lvlJc w:val="left"/>
      <w:pPr>
        <w:ind w:left="4873" w:hanging="310"/>
      </w:pPr>
      <w:rPr>
        <w:rFonts w:hint="default"/>
        <w:lang w:val="en-US" w:eastAsia="en-US" w:bidi="ar-SA"/>
      </w:rPr>
    </w:lvl>
    <w:lvl w:ilvl="5">
      <w:start w:val="0"/>
      <w:numFmt w:val="bullet"/>
      <w:lvlText w:val="•"/>
      <w:lvlJc w:val="left"/>
      <w:pPr>
        <w:ind w:left="5951" w:hanging="310"/>
      </w:pPr>
      <w:rPr>
        <w:rFonts w:hint="default"/>
        <w:lang w:val="en-US" w:eastAsia="en-US" w:bidi="ar-SA"/>
      </w:rPr>
    </w:lvl>
    <w:lvl w:ilvl="6">
      <w:start w:val="0"/>
      <w:numFmt w:val="bullet"/>
      <w:lvlText w:val="•"/>
      <w:lvlJc w:val="left"/>
      <w:pPr>
        <w:ind w:left="7029" w:hanging="310"/>
      </w:pPr>
      <w:rPr>
        <w:rFonts w:hint="default"/>
        <w:lang w:val="en-US" w:eastAsia="en-US" w:bidi="ar-SA"/>
      </w:rPr>
    </w:lvl>
    <w:lvl w:ilvl="7">
      <w:start w:val="0"/>
      <w:numFmt w:val="bullet"/>
      <w:lvlText w:val="•"/>
      <w:lvlJc w:val="left"/>
      <w:pPr>
        <w:ind w:left="8107" w:hanging="310"/>
      </w:pPr>
      <w:rPr>
        <w:rFonts w:hint="default"/>
        <w:lang w:val="en-US" w:eastAsia="en-US" w:bidi="ar-SA"/>
      </w:rPr>
    </w:lvl>
    <w:lvl w:ilvl="8">
      <w:start w:val="0"/>
      <w:numFmt w:val="bullet"/>
      <w:lvlText w:val="•"/>
      <w:lvlJc w:val="left"/>
      <w:pPr>
        <w:ind w:left="9186" w:hanging="310"/>
      </w:pPr>
      <w:rPr>
        <w:rFonts w:hint="default"/>
        <w:lang w:val="en-US" w:eastAsia="en-US" w:bidi="ar-SA"/>
      </w:rPr>
    </w:lvl>
  </w:abstractNum>
  <w:abstractNum w:abstractNumId="159">
    <w:multiLevelType w:val="hybridMultilevel"/>
    <w:lvl w:ilvl="0">
      <w:start w:val="1"/>
      <w:numFmt w:val="upperLetter"/>
      <w:lvlText w:val="%1."/>
      <w:lvlJc w:val="left"/>
      <w:pPr>
        <w:ind w:left="686" w:hanging="447"/>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746" w:hanging="447"/>
      </w:pPr>
      <w:rPr>
        <w:rFonts w:hint="default"/>
        <w:lang w:val="en-US" w:eastAsia="en-US" w:bidi="ar-SA"/>
      </w:rPr>
    </w:lvl>
    <w:lvl w:ilvl="2">
      <w:start w:val="0"/>
      <w:numFmt w:val="bullet"/>
      <w:lvlText w:val="•"/>
      <w:lvlJc w:val="left"/>
      <w:pPr>
        <w:ind w:left="2812" w:hanging="447"/>
      </w:pPr>
      <w:rPr>
        <w:rFonts w:hint="default"/>
        <w:lang w:val="en-US" w:eastAsia="en-US" w:bidi="ar-SA"/>
      </w:rPr>
    </w:lvl>
    <w:lvl w:ilvl="3">
      <w:start w:val="0"/>
      <w:numFmt w:val="bullet"/>
      <w:lvlText w:val="•"/>
      <w:lvlJc w:val="left"/>
      <w:pPr>
        <w:ind w:left="3878" w:hanging="447"/>
      </w:pPr>
      <w:rPr>
        <w:rFonts w:hint="default"/>
        <w:lang w:val="en-US" w:eastAsia="en-US" w:bidi="ar-SA"/>
      </w:rPr>
    </w:lvl>
    <w:lvl w:ilvl="4">
      <w:start w:val="0"/>
      <w:numFmt w:val="bullet"/>
      <w:lvlText w:val="•"/>
      <w:lvlJc w:val="left"/>
      <w:pPr>
        <w:ind w:left="4945" w:hanging="447"/>
      </w:pPr>
      <w:rPr>
        <w:rFonts w:hint="default"/>
        <w:lang w:val="en-US" w:eastAsia="en-US" w:bidi="ar-SA"/>
      </w:rPr>
    </w:lvl>
    <w:lvl w:ilvl="5">
      <w:start w:val="0"/>
      <w:numFmt w:val="bullet"/>
      <w:lvlText w:val="•"/>
      <w:lvlJc w:val="left"/>
      <w:pPr>
        <w:ind w:left="6011" w:hanging="447"/>
      </w:pPr>
      <w:rPr>
        <w:rFonts w:hint="default"/>
        <w:lang w:val="en-US" w:eastAsia="en-US" w:bidi="ar-SA"/>
      </w:rPr>
    </w:lvl>
    <w:lvl w:ilvl="6">
      <w:start w:val="0"/>
      <w:numFmt w:val="bullet"/>
      <w:lvlText w:val="•"/>
      <w:lvlJc w:val="left"/>
      <w:pPr>
        <w:ind w:left="7077" w:hanging="447"/>
      </w:pPr>
      <w:rPr>
        <w:rFonts w:hint="default"/>
        <w:lang w:val="en-US" w:eastAsia="en-US" w:bidi="ar-SA"/>
      </w:rPr>
    </w:lvl>
    <w:lvl w:ilvl="7">
      <w:start w:val="0"/>
      <w:numFmt w:val="bullet"/>
      <w:lvlText w:val="•"/>
      <w:lvlJc w:val="left"/>
      <w:pPr>
        <w:ind w:left="8143" w:hanging="447"/>
      </w:pPr>
      <w:rPr>
        <w:rFonts w:hint="default"/>
        <w:lang w:val="en-US" w:eastAsia="en-US" w:bidi="ar-SA"/>
      </w:rPr>
    </w:lvl>
    <w:lvl w:ilvl="8">
      <w:start w:val="0"/>
      <w:numFmt w:val="bullet"/>
      <w:lvlText w:val="•"/>
      <w:lvlJc w:val="left"/>
      <w:pPr>
        <w:ind w:left="9210" w:hanging="447"/>
      </w:pPr>
      <w:rPr>
        <w:rFonts w:hint="default"/>
        <w:lang w:val="en-US" w:eastAsia="en-US" w:bidi="ar-SA"/>
      </w:rPr>
    </w:lvl>
  </w:abstractNum>
  <w:abstractNum w:abstractNumId="158">
    <w:multiLevelType w:val="hybridMultilevel"/>
    <w:lvl w:ilvl="0">
      <w:start w:val="1"/>
      <w:numFmt w:val="upperLetter"/>
      <w:lvlText w:val="%1."/>
      <w:lvlJc w:val="left"/>
      <w:pPr>
        <w:ind w:left="550" w:hanging="310"/>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638" w:hanging="310"/>
      </w:pPr>
      <w:rPr>
        <w:rFonts w:hint="default"/>
        <w:lang w:val="en-US" w:eastAsia="en-US" w:bidi="ar-SA"/>
      </w:rPr>
    </w:lvl>
    <w:lvl w:ilvl="2">
      <w:start w:val="0"/>
      <w:numFmt w:val="bullet"/>
      <w:lvlText w:val="•"/>
      <w:lvlJc w:val="left"/>
      <w:pPr>
        <w:ind w:left="2716" w:hanging="310"/>
      </w:pPr>
      <w:rPr>
        <w:rFonts w:hint="default"/>
        <w:lang w:val="en-US" w:eastAsia="en-US" w:bidi="ar-SA"/>
      </w:rPr>
    </w:lvl>
    <w:lvl w:ilvl="3">
      <w:start w:val="0"/>
      <w:numFmt w:val="bullet"/>
      <w:lvlText w:val="•"/>
      <w:lvlJc w:val="left"/>
      <w:pPr>
        <w:ind w:left="3794" w:hanging="310"/>
      </w:pPr>
      <w:rPr>
        <w:rFonts w:hint="default"/>
        <w:lang w:val="en-US" w:eastAsia="en-US" w:bidi="ar-SA"/>
      </w:rPr>
    </w:lvl>
    <w:lvl w:ilvl="4">
      <w:start w:val="0"/>
      <w:numFmt w:val="bullet"/>
      <w:lvlText w:val="•"/>
      <w:lvlJc w:val="left"/>
      <w:pPr>
        <w:ind w:left="4873" w:hanging="310"/>
      </w:pPr>
      <w:rPr>
        <w:rFonts w:hint="default"/>
        <w:lang w:val="en-US" w:eastAsia="en-US" w:bidi="ar-SA"/>
      </w:rPr>
    </w:lvl>
    <w:lvl w:ilvl="5">
      <w:start w:val="0"/>
      <w:numFmt w:val="bullet"/>
      <w:lvlText w:val="•"/>
      <w:lvlJc w:val="left"/>
      <w:pPr>
        <w:ind w:left="5951" w:hanging="310"/>
      </w:pPr>
      <w:rPr>
        <w:rFonts w:hint="default"/>
        <w:lang w:val="en-US" w:eastAsia="en-US" w:bidi="ar-SA"/>
      </w:rPr>
    </w:lvl>
    <w:lvl w:ilvl="6">
      <w:start w:val="0"/>
      <w:numFmt w:val="bullet"/>
      <w:lvlText w:val="•"/>
      <w:lvlJc w:val="left"/>
      <w:pPr>
        <w:ind w:left="7029" w:hanging="310"/>
      </w:pPr>
      <w:rPr>
        <w:rFonts w:hint="default"/>
        <w:lang w:val="en-US" w:eastAsia="en-US" w:bidi="ar-SA"/>
      </w:rPr>
    </w:lvl>
    <w:lvl w:ilvl="7">
      <w:start w:val="0"/>
      <w:numFmt w:val="bullet"/>
      <w:lvlText w:val="•"/>
      <w:lvlJc w:val="left"/>
      <w:pPr>
        <w:ind w:left="8107" w:hanging="310"/>
      </w:pPr>
      <w:rPr>
        <w:rFonts w:hint="default"/>
        <w:lang w:val="en-US" w:eastAsia="en-US" w:bidi="ar-SA"/>
      </w:rPr>
    </w:lvl>
    <w:lvl w:ilvl="8">
      <w:start w:val="0"/>
      <w:numFmt w:val="bullet"/>
      <w:lvlText w:val="•"/>
      <w:lvlJc w:val="left"/>
      <w:pPr>
        <w:ind w:left="9186" w:hanging="310"/>
      </w:pPr>
      <w:rPr>
        <w:rFonts w:hint="default"/>
        <w:lang w:val="en-US" w:eastAsia="en-US" w:bidi="ar-SA"/>
      </w:rPr>
    </w:lvl>
  </w:abstractNum>
  <w:abstractNum w:abstractNumId="157">
    <w:multiLevelType w:val="hybridMultilevel"/>
    <w:lvl w:ilvl="0">
      <w:start w:val="1"/>
      <w:numFmt w:val="upperLetter"/>
      <w:lvlText w:val="%1."/>
      <w:lvlJc w:val="left"/>
      <w:pPr>
        <w:ind w:left="550" w:hanging="310"/>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638" w:hanging="310"/>
      </w:pPr>
      <w:rPr>
        <w:rFonts w:hint="default"/>
        <w:lang w:val="en-US" w:eastAsia="en-US" w:bidi="ar-SA"/>
      </w:rPr>
    </w:lvl>
    <w:lvl w:ilvl="2">
      <w:start w:val="0"/>
      <w:numFmt w:val="bullet"/>
      <w:lvlText w:val="•"/>
      <w:lvlJc w:val="left"/>
      <w:pPr>
        <w:ind w:left="2716" w:hanging="310"/>
      </w:pPr>
      <w:rPr>
        <w:rFonts w:hint="default"/>
        <w:lang w:val="en-US" w:eastAsia="en-US" w:bidi="ar-SA"/>
      </w:rPr>
    </w:lvl>
    <w:lvl w:ilvl="3">
      <w:start w:val="0"/>
      <w:numFmt w:val="bullet"/>
      <w:lvlText w:val="•"/>
      <w:lvlJc w:val="left"/>
      <w:pPr>
        <w:ind w:left="3794" w:hanging="310"/>
      </w:pPr>
      <w:rPr>
        <w:rFonts w:hint="default"/>
        <w:lang w:val="en-US" w:eastAsia="en-US" w:bidi="ar-SA"/>
      </w:rPr>
    </w:lvl>
    <w:lvl w:ilvl="4">
      <w:start w:val="0"/>
      <w:numFmt w:val="bullet"/>
      <w:lvlText w:val="•"/>
      <w:lvlJc w:val="left"/>
      <w:pPr>
        <w:ind w:left="4873" w:hanging="310"/>
      </w:pPr>
      <w:rPr>
        <w:rFonts w:hint="default"/>
        <w:lang w:val="en-US" w:eastAsia="en-US" w:bidi="ar-SA"/>
      </w:rPr>
    </w:lvl>
    <w:lvl w:ilvl="5">
      <w:start w:val="0"/>
      <w:numFmt w:val="bullet"/>
      <w:lvlText w:val="•"/>
      <w:lvlJc w:val="left"/>
      <w:pPr>
        <w:ind w:left="5951" w:hanging="310"/>
      </w:pPr>
      <w:rPr>
        <w:rFonts w:hint="default"/>
        <w:lang w:val="en-US" w:eastAsia="en-US" w:bidi="ar-SA"/>
      </w:rPr>
    </w:lvl>
    <w:lvl w:ilvl="6">
      <w:start w:val="0"/>
      <w:numFmt w:val="bullet"/>
      <w:lvlText w:val="•"/>
      <w:lvlJc w:val="left"/>
      <w:pPr>
        <w:ind w:left="7029" w:hanging="310"/>
      </w:pPr>
      <w:rPr>
        <w:rFonts w:hint="default"/>
        <w:lang w:val="en-US" w:eastAsia="en-US" w:bidi="ar-SA"/>
      </w:rPr>
    </w:lvl>
    <w:lvl w:ilvl="7">
      <w:start w:val="0"/>
      <w:numFmt w:val="bullet"/>
      <w:lvlText w:val="•"/>
      <w:lvlJc w:val="left"/>
      <w:pPr>
        <w:ind w:left="8107" w:hanging="310"/>
      </w:pPr>
      <w:rPr>
        <w:rFonts w:hint="default"/>
        <w:lang w:val="en-US" w:eastAsia="en-US" w:bidi="ar-SA"/>
      </w:rPr>
    </w:lvl>
    <w:lvl w:ilvl="8">
      <w:start w:val="0"/>
      <w:numFmt w:val="bullet"/>
      <w:lvlText w:val="•"/>
      <w:lvlJc w:val="left"/>
      <w:pPr>
        <w:ind w:left="9186" w:hanging="310"/>
      </w:pPr>
      <w:rPr>
        <w:rFonts w:hint="default"/>
        <w:lang w:val="en-US" w:eastAsia="en-US" w:bidi="ar-SA"/>
      </w:rPr>
    </w:lvl>
  </w:abstractNum>
  <w:abstractNum w:abstractNumId="156">
    <w:multiLevelType w:val="hybridMultilevel"/>
    <w:lvl w:ilvl="0">
      <w:start w:val="1"/>
      <w:numFmt w:val="upperLetter"/>
      <w:lvlText w:val="%1."/>
      <w:lvlJc w:val="left"/>
      <w:pPr>
        <w:ind w:left="550" w:hanging="310"/>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638" w:hanging="310"/>
      </w:pPr>
      <w:rPr>
        <w:rFonts w:hint="default"/>
        <w:lang w:val="en-US" w:eastAsia="en-US" w:bidi="ar-SA"/>
      </w:rPr>
    </w:lvl>
    <w:lvl w:ilvl="2">
      <w:start w:val="0"/>
      <w:numFmt w:val="bullet"/>
      <w:lvlText w:val="•"/>
      <w:lvlJc w:val="left"/>
      <w:pPr>
        <w:ind w:left="2716" w:hanging="310"/>
      </w:pPr>
      <w:rPr>
        <w:rFonts w:hint="default"/>
        <w:lang w:val="en-US" w:eastAsia="en-US" w:bidi="ar-SA"/>
      </w:rPr>
    </w:lvl>
    <w:lvl w:ilvl="3">
      <w:start w:val="0"/>
      <w:numFmt w:val="bullet"/>
      <w:lvlText w:val="•"/>
      <w:lvlJc w:val="left"/>
      <w:pPr>
        <w:ind w:left="3794" w:hanging="310"/>
      </w:pPr>
      <w:rPr>
        <w:rFonts w:hint="default"/>
        <w:lang w:val="en-US" w:eastAsia="en-US" w:bidi="ar-SA"/>
      </w:rPr>
    </w:lvl>
    <w:lvl w:ilvl="4">
      <w:start w:val="0"/>
      <w:numFmt w:val="bullet"/>
      <w:lvlText w:val="•"/>
      <w:lvlJc w:val="left"/>
      <w:pPr>
        <w:ind w:left="4873" w:hanging="310"/>
      </w:pPr>
      <w:rPr>
        <w:rFonts w:hint="default"/>
        <w:lang w:val="en-US" w:eastAsia="en-US" w:bidi="ar-SA"/>
      </w:rPr>
    </w:lvl>
    <w:lvl w:ilvl="5">
      <w:start w:val="0"/>
      <w:numFmt w:val="bullet"/>
      <w:lvlText w:val="•"/>
      <w:lvlJc w:val="left"/>
      <w:pPr>
        <w:ind w:left="5951" w:hanging="310"/>
      </w:pPr>
      <w:rPr>
        <w:rFonts w:hint="default"/>
        <w:lang w:val="en-US" w:eastAsia="en-US" w:bidi="ar-SA"/>
      </w:rPr>
    </w:lvl>
    <w:lvl w:ilvl="6">
      <w:start w:val="0"/>
      <w:numFmt w:val="bullet"/>
      <w:lvlText w:val="•"/>
      <w:lvlJc w:val="left"/>
      <w:pPr>
        <w:ind w:left="7029" w:hanging="310"/>
      </w:pPr>
      <w:rPr>
        <w:rFonts w:hint="default"/>
        <w:lang w:val="en-US" w:eastAsia="en-US" w:bidi="ar-SA"/>
      </w:rPr>
    </w:lvl>
    <w:lvl w:ilvl="7">
      <w:start w:val="0"/>
      <w:numFmt w:val="bullet"/>
      <w:lvlText w:val="•"/>
      <w:lvlJc w:val="left"/>
      <w:pPr>
        <w:ind w:left="8107" w:hanging="310"/>
      </w:pPr>
      <w:rPr>
        <w:rFonts w:hint="default"/>
        <w:lang w:val="en-US" w:eastAsia="en-US" w:bidi="ar-SA"/>
      </w:rPr>
    </w:lvl>
    <w:lvl w:ilvl="8">
      <w:start w:val="0"/>
      <w:numFmt w:val="bullet"/>
      <w:lvlText w:val="•"/>
      <w:lvlJc w:val="left"/>
      <w:pPr>
        <w:ind w:left="9186" w:hanging="310"/>
      </w:pPr>
      <w:rPr>
        <w:rFonts w:hint="default"/>
        <w:lang w:val="en-US" w:eastAsia="en-US" w:bidi="ar-SA"/>
      </w:rPr>
    </w:lvl>
  </w:abstractNum>
  <w:abstractNum w:abstractNumId="155">
    <w:multiLevelType w:val="hybridMultilevel"/>
    <w:lvl w:ilvl="0">
      <w:start w:val="1"/>
      <w:numFmt w:val="upperLetter"/>
      <w:lvlText w:val="%1."/>
      <w:lvlJc w:val="left"/>
      <w:pPr>
        <w:ind w:left="550" w:hanging="310"/>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638" w:hanging="310"/>
      </w:pPr>
      <w:rPr>
        <w:rFonts w:hint="default"/>
        <w:lang w:val="en-US" w:eastAsia="en-US" w:bidi="ar-SA"/>
      </w:rPr>
    </w:lvl>
    <w:lvl w:ilvl="2">
      <w:start w:val="0"/>
      <w:numFmt w:val="bullet"/>
      <w:lvlText w:val="•"/>
      <w:lvlJc w:val="left"/>
      <w:pPr>
        <w:ind w:left="2716" w:hanging="310"/>
      </w:pPr>
      <w:rPr>
        <w:rFonts w:hint="default"/>
        <w:lang w:val="en-US" w:eastAsia="en-US" w:bidi="ar-SA"/>
      </w:rPr>
    </w:lvl>
    <w:lvl w:ilvl="3">
      <w:start w:val="0"/>
      <w:numFmt w:val="bullet"/>
      <w:lvlText w:val="•"/>
      <w:lvlJc w:val="left"/>
      <w:pPr>
        <w:ind w:left="3794" w:hanging="310"/>
      </w:pPr>
      <w:rPr>
        <w:rFonts w:hint="default"/>
        <w:lang w:val="en-US" w:eastAsia="en-US" w:bidi="ar-SA"/>
      </w:rPr>
    </w:lvl>
    <w:lvl w:ilvl="4">
      <w:start w:val="0"/>
      <w:numFmt w:val="bullet"/>
      <w:lvlText w:val="•"/>
      <w:lvlJc w:val="left"/>
      <w:pPr>
        <w:ind w:left="4873" w:hanging="310"/>
      </w:pPr>
      <w:rPr>
        <w:rFonts w:hint="default"/>
        <w:lang w:val="en-US" w:eastAsia="en-US" w:bidi="ar-SA"/>
      </w:rPr>
    </w:lvl>
    <w:lvl w:ilvl="5">
      <w:start w:val="0"/>
      <w:numFmt w:val="bullet"/>
      <w:lvlText w:val="•"/>
      <w:lvlJc w:val="left"/>
      <w:pPr>
        <w:ind w:left="5951" w:hanging="310"/>
      </w:pPr>
      <w:rPr>
        <w:rFonts w:hint="default"/>
        <w:lang w:val="en-US" w:eastAsia="en-US" w:bidi="ar-SA"/>
      </w:rPr>
    </w:lvl>
    <w:lvl w:ilvl="6">
      <w:start w:val="0"/>
      <w:numFmt w:val="bullet"/>
      <w:lvlText w:val="•"/>
      <w:lvlJc w:val="left"/>
      <w:pPr>
        <w:ind w:left="7029" w:hanging="310"/>
      </w:pPr>
      <w:rPr>
        <w:rFonts w:hint="default"/>
        <w:lang w:val="en-US" w:eastAsia="en-US" w:bidi="ar-SA"/>
      </w:rPr>
    </w:lvl>
    <w:lvl w:ilvl="7">
      <w:start w:val="0"/>
      <w:numFmt w:val="bullet"/>
      <w:lvlText w:val="•"/>
      <w:lvlJc w:val="left"/>
      <w:pPr>
        <w:ind w:left="8107" w:hanging="310"/>
      </w:pPr>
      <w:rPr>
        <w:rFonts w:hint="default"/>
        <w:lang w:val="en-US" w:eastAsia="en-US" w:bidi="ar-SA"/>
      </w:rPr>
    </w:lvl>
    <w:lvl w:ilvl="8">
      <w:start w:val="0"/>
      <w:numFmt w:val="bullet"/>
      <w:lvlText w:val="•"/>
      <w:lvlJc w:val="left"/>
      <w:pPr>
        <w:ind w:left="9186" w:hanging="310"/>
      </w:pPr>
      <w:rPr>
        <w:rFonts w:hint="default"/>
        <w:lang w:val="en-US" w:eastAsia="en-US" w:bidi="ar-SA"/>
      </w:rPr>
    </w:lvl>
  </w:abstractNum>
  <w:abstractNum w:abstractNumId="154">
    <w:multiLevelType w:val="hybridMultilevel"/>
    <w:lvl w:ilvl="0">
      <w:start w:val="1"/>
      <w:numFmt w:val="upperLetter"/>
      <w:lvlText w:val="%1."/>
      <w:lvlJc w:val="left"/>
      <w:pPr>
        <w:ind w:left="550" w:hanging="310"/>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638" w:hanging="310"/>
      </w:pPr>
      <w:rPr>
        <w:rFonts w:hint="default"/>
        <w:lang w:val="en-US" w:eastAsia="en-US" w:bidi="ar-SA"/>
      </w:rPr>
    </w:lvl>
    <w:lvl w:ilvl="2">
      <w:start w:val="0"/>
      <w:numFmt w:val="bullet"/>
      <w:lvlText w:val="•"/>
      <w:lvlJc w:val="left"/>
      <w:pPr>
        <w:ind w:left="2716" w:hanging="310"/>
      </w:pPr>
      <w:rPr>
        <w:rFonts w:hint="default"/>
        <w:lang w:val="en-US" w:eastAsia="en-US" w:bidi="ar-SA"/>
      </w:rPr>
    </w:lvl>
    <w:lvl w:ilvl="3">
      <w:start w:val="0"/>
      <w:numFmt w:val="bullet"/>
      <w:lvlText w:val="•"/>
      <w:lvlJc w:val="left"/>
      <w:pPr>
        <w:ind w:left="3794" w:hanging="310"/>
      </w:pPr>
      <w:rPr>
        <w:rFonts w:hint="default"/>
        <w:lang w:val="en-US" w:eastAsia="en-US" w:bidi="ar-SA"/>
      </w:rPr>
    </w:lvl>
    <w:lvl w:ilvl="4">
      <w:start w:val="0"/>
      <w:numFmt w:val="bullet"/>
      <w:lvlText w:val="•"/>
      <w:lvlJc w:val="left"/>
      <w:pPr>
        <w:ind w:left="4873" w:hanging="310"/>
      </w:pPr>
      <w:rPr>
        <w:rFonts w:hint="default"/>
        <w:lang w:val="en-US" w:eastAsia="en-US" w:bidi="ar-SA"/>
      </w:rPr>
    </w:lvl>
    <w:lvl w:ilvl="5">
      <w:start w:val="0"/>
      <w:numFmt w:val="bullet"/>
      <w:lvlText w:val="•"/>
      <w:lvlJc w:val="left"/>
      <w:pPr>
        <w:ind w:left="5951" w:hanging="310"/>
      </w:pPr>
      <w:rPr>
        <w:rFonts w:hint="default"/>
        <w:lang w:val="en-US" w:eastAsia="en-US" w:bidi="ar-SA"/>
      </w:rPr>
    </w:lvl>
    <w:lvl w:ilvl="6">
      <w:start w:val="0"/>
      <w:numFmt w:val="bullet"/>
      <w:lvlText w:val="•"/>
      <w:lvlJc w:val="left"/>
      <w:pPr>
        <w:ind w:left="7029" w:hanging="310"/>
      </w:pPr>
      <w:rPr>
        <w:rFonts w:hint="default"/>
        <w:lang w:val="en-US" w:eastAsia="en-US" w:bidi="ar-SA"/>
      </w:rPr>
    </w:lvl>
    <w:lvl w:ilvl="7">
      <w:start w:val="0"/>
      <w:numFmt w:val="bullet"/>
      <w:lvlText w:val="•"/>
      <w:lvlJc w:val="left"/>
      <w:pPr>
        <w:ind w:left="8107" w:hanging="310"/>
      </w:pPr>
      <w:rPr>
        <w:rFonts w:hint="default"/>
        <w:lang w:val="en-US" w:eastAsia="en-US" w:bidi="ar-SA"/>
      </w:rPr>
    </w:lvl>
    <w:lvl w:ilvl="8">
      <w:start w:val="0"/>
      <w:numFmt w:val="bullet"/>
      <w:lvlText w:val="•"/>
      <w:lvlJc w:val="left"/>
      <w:pPr>
        <w:ind w:left="9186" w:hanging="310"/>
      </w:pPr>
      <w:rPr>
        <w:rFonts w:hint="default"/>
        <w:lang w:val="en-US" w:eastAsia="en-US" w:bidi="ar-SA"/>
      </w:rPr>
    </w:lvl>
  </w:abstractNum>
  <w:abstractNum w:abstractNumId="153">
    <w:multiLevelType w:val="hybridMultilevel"/>
    <w:lvl w:ilvl="0">
      <w:start w:val="1"/>
      <w:numFmt w:val="upperLetter"/>
      <w:lvlText w:val="%1."/>
      <w:lvlJc w:val="left"/>
      <w:pPr>
        <w:ind w:left="550" w:hanging="310"/>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638" w:hanging="310"/>
      </w:pPr>
      <w:rPr>
        <w:rFonts w:hint="default"/>
        <w:lang w:val="en-US" w:eastAsia="en-US" w:bidi="ar-SA"/>
      </w:rPr>
    </w:lvl>
    <w:lvl w:ilvl="2">
      <w:start w:val="0"/>
      <w:numFmt w:val="bullet"/>
      <w:lvlText w:val="•"/>
      <w:lvlJc w:val="left"/>
      <w:pPr>
        <w:ind w:left="2716" w:hanging="310"/>
      </w:pPr>
      <w:rPr>
        <w:rFonts w:hint="default"/>
        <w:lang w:val="en-US" w:eastAsia="en-US" w:bidi="ar-SA"/>
      </w:rPr>
    </w:lvl>
    <w:lvl w:ilvl="3">
      <w:start w:val="0"/>
      <w:numFmt w:val="bullet"/>
      <w:lvlText w:val="•"/>
      <w:lvlJc w:val="left"/>
      <w:pPr>
        <w:ind w:left="3794" w:hanging="310"/>
      </w:pPr>
      <w:rPr>
        <w:rFonts w:hint="default"/>
        <w:lang w:val="en-US" w:eastAsia="en-US" w:bidi="ar-SA"/>
      </w:rPr>
    </w:lvl>
    <w:lvl w:ilvl="4">
      <w:start w:val="0"/>
      <w:numFmt w:val="bullet"/>
      <w:lvlText w:val="•"/>
      <w:lvlJc w:val="left"/>
      <w:pPr>
        <w:ind w:left="4873" w:hanging="310"/>
      </w:pPr>
      <w:rPr>
        <w:rFonts w:hint="default"/>
        <w:lang w:val="en-US" w:eastAsia="en-US" w:bidi="ar-SA"/>
      </w:rPr>
    </w:lvl>
    <w:lvl w:ilvl="5">
      <w:start w:val="0"/>
      <w:numFmt w:val="bullet"/>
      <w:lvlText w:val="•"/>
      <w:lvlJc w:val="left"/>
      <w:pPr>
        <w:ind w:left="5951" w:hanging="310"/>
      </w:pPr>
      <w:rPr>
        <w:rFonts w:hint="default"/>
        <w:lang w:val="en-US" w:eastAsia="en-US" w:bidi="ar-SA"/>
      </w:rPr>
    </w:lvl>
    <w:lvl w:ilvl="6">
      <w:start w:val="0"/>
      <w:numFmt w:val="bullet"/>
      <w:lvlText w:val="•"/>
      <w:lvlJc w:val="left"/>
      <w:pPr>
        <w:ind w:left="7029" w:hanging="310"/>
      </w:pPr>
      <w:rPr>
        <w:rFonts w:hint="default"/>
        <w:lang w:val="en-US" w:eastAsia="en-US" w:bidi="ar-SA"/>
      </w:rPr>
    </w:lvl>
    <w:lvl w:ilvl="7">
      <w:start w:val="0"/>
      <w:numFmt w:val="bullet"/>
      <w:lvlText w:val="•"/>
      <w:lvlJc w:val="left"/>
      <w:pPr>
        <w:ind w:left="8107" w:hanging="310"/>
      </w:pPr>
      <w:rPr>
        <w:rFonts w:hint="default"/>
        <w:lang w:val="en-US" w:eastAsia="en-US" w:bidi="ar-SA"/>
      </w:rPr>
    </w:lvl>
    <w:lvl w:ilvl="8">
      <w:start w:val="0"/>
      <w:numFmt w:val="bullet"/>
      <w:lvlText w:val="•"/>
      <w:lvlJc w:val="left"/>
      <w:pPr>
        <w:ind w:left="9186" w:hanging="310"/>
      </w:pPr>
      <w:rPr>
        <w:rFonts w:hint="default"/>
        <w:lang w:val="en-US" w:eastAsia="en-US" w:bidi="ar-SA"/>
      </w:rPr>
    </w:lvl>
  </w:abstractNum>
  <w:abstractNum w:abstractNumId="152">
    <w:multiLevelType w:val="hybridMultilevel"/>
    <w:lvl w:ilvl="0">
      <w:start w:val="1"/>
      <w:numFmt w:val="upperLetter"/>
      <w:lvlText w:val="%1."/>
      <w:lvlJc w:val="left"/>
      <w:pPr>
        <w:ind w:left="550" w:hanging="310"/>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638" w:hanging="310"/>
      </w:pPr>
      <w:rPr>
        <w:rFonts w:hint="default"/>
        <w:lang w:val="en-US" w:eastAsia="en-US" w:bidi="ar-SA"/>
      </w:rPr>
    </w:lvl>
    <w:lvl w:ilvl="2">
      <w:start w:val="0"/>
      <w:numFmt w:val="bullet"/>
      <w:lvlText w:val="•"/>
      <w:lvlJc w:val="left"/>
      <w:pPr>
        <w:ind w:left="2716" w:hanging="310"/>
      </w:pPr>
      <w:rPr>
        <w:rFonts w:hint="default"/>
        <w:lang w:val="en-US" w:eastAsia="en-US" w:bidi="ar-SA"/>
      </w:rPr>
    </w:lvl>
    <w:lvl w:ilvl="3">
      <w:start w:val="0"/>
      <w:numFmt w:val="bullet"/>
      <w:lvlText w:val="•"/>
      <w:lvlJc w:val="left"/>
      <w:pPr>
        <w:ind w:left="3794" w:hanging="310"/>
      </w:pPr>
      <w:rPr>
        <w:rFonts w:hint="default"/>
        <w:lang w:val="en-US" w:eastAsia="en-US" w:bidi="ar-SA"/>
      </w:rPr>
    </w:lvl>
    <w:lvl w:ilvl="4">
      <w:start w:val="0"/>
      <w:numFmt w:val="bullet"/>
      <w:lvlText w:val="•"/>
      <w:lvlJc w:val="left"/>
      <w:pPr>
        <w:ind w:left="4873" w:hanging="310"/>
      </w:pPr>
      <w:rPr>
        <w:rFonts w:hint="default"/>
        <w:lang w:val="en-US" w:eastAsia="en-US" w:bidi="ar-SA"/>
      </w:rPr>
    </w:lvl>
    <w:lvl w:ilvl="5">
      <w:start w:val="0"/>
      <w:numFmt w:val="bullet"/>
      <w:lvlText w:val="•"/>
      <w:lvlJc w:val="left"/>
      <w:pPr>
        <w:ind w:left="5951" w:hanging="310"/>
      </w:pPr>
      <w:rPr>
        <w:rFonts w:hint="default"/>
        <w:lang w:val="en-US" w:eastAsia="en-US" w:bidi="ar-SA"/>
      </w:rPr>
    </w:lvl>
    <w:lvl w:ilvl="6">
      <w:start w:val="0"/>
      <w:numFmt w:val="bullet"/>
      <w:lvlText w:val="•"/>
      <w:lvlJc w:val="left"/>
      <w:pPr>
        <w:ind w:left="7029" w:hanging="310"/>
      </w:pPr>
      <w:rPr>
        <w:rFonts w:hint="default"/>
        <w:lang w:val="en-US" w:eastAsia="en-US" w:bidi="ar-SA"/>
      </w:rPr>
    </w:lvl>
    <w:lvl w:ilvl="7">
      <w:start w:val="0"/>
      <w:numFmt w:val="bullet"/>
      <w:lvlText w:val="•"/>
      <w:lvlJc w:val="left"/>
      <w:pPr>
        <w:ind w:left="8107" w:hanging="310"/>
      </w:pPr>
      <w:rPr>
        <w:rFonts w:hint="default"/>
        <w:lang w:val="en-US" w:eastAsia="en-US" w:bidi="ar-SA"/>
      </w:rPr>
    </w:lvl>
    <w:lvl w:ilvl="8">
      <w:start w:val="0"/>
      <w:numFmt w:val="bullet"/>
      <w:lvlText w:val="•"/>
      <w:lvlJc w:val="left"/>
      <w:pPr>
        <w:ind w:left="9186" w:hanging="310"/>
      </w:pPr>
      <w:rPr>
        <w:rFonts w:hint="default"/>
        <w:lang w:val="en-US" w:eastAsia="en-US" w:bidi="ar-SA"/>
      </w:rPr>
    </w:lvl>
  </w:abstractNum>
  <w:abstractNum w:abstractNumId="151">
    <w:multiLevelType w:val="hybridMultilevel"/>
    <w:lvl w:ilvl="0">
      <w:start w:val="1"/>
      <w:numFmt w:val="upperLetter"/>
      <w:lvlText w:val="%1."/>
      <w:lvlJc w:val="left"/>
      <w:pPr>
        <w:ind w:left="550" w:hanging="310"/>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638" w:hanging="310"/>
      </w:pPr>
      <w:rPr>
        <w:rFonts w:hint="default"/>
        <w:lang w:val="en-US" w:eastAsia="en-US" w:bidi="ar-SA"/>
      </w:rPr>
    </w:lvl>
    <w:lvl w:ilvl="2">
      <w:start w:val="0"/>
      <w:numFmt w:val="bullet"/>
      <w:lvlText w:val="•"/>
      <w:lvlJc w:val="left"/>
      <w:pPr>
        <w:ind w:left="2716" w:hanging="310"/>
      </w:pPr>
      <w:rPr>
        <w:rFonts w:hint="default"/>
        <w:lang w:val="en-US" w:eastAsia="en-US" w:bidi="ar-SA"/>
      </w:rPr>
    </w:lvl>
    <w:lvl w:ilvl="3">
      <w:start w:val="0"/>
      <w:numFmt w:val="bullet"/>
      <w:lvlText w:val="•"/>
      <w:lvlJc w:val="left"/>
      <w:pPr>
        <w:ind w:left="3794" w:hanging="310"/>
      </w:pPr>
      <w:rPr>
        <w:rFonts w:hint="default"/>
        <w:lang w:val="en-US" w:eastAsia="en-US" w:bidi="ar-SA"/>
      </w:rPr>
    </w:lvl>
    <w:lvl w:ilvl="4">
      <w:start w:val="0"/>
      <w:numFmt w:val="bullet"/>
      <w:lvlText w:val="•"/>
      <w:lvlJc w:val="left"/>
      <w:pPr>
        <w:ind w:left="4873" w:hanging="310"/>
      </w:pPr>
      <w:rPr>
        <w:rFonts w:hint="default"/>
        <w:lang w:val="en-US" w:eastAsia="en-US" w:bidi="ar-SA"/>
      </w:rPr>
    </w:lvl>
    <w:lvl w:ilvl="5">
      <w:start w:val="0"/>
      <w:numFmt w:val="bullet"/>
      <w:lvlText w:val="•"/>
      <w:lvlJc w:val="left"/>
      <w:pPr>
        <w:ind w:left="5951" w:hanging="310"/>
      </w:pPr>
      <w:rPr>
        <w:rFonts w:hint="default"/>
        <w:lang w:val="en-US" w:eastAsia="en-US" w:bidi="ar-SA"/>
      </w:rPr>
    </w:lvl>
    <w:lvl w:ilvl="6">
      <w:start w:val="0"/>
      <w:numFmt w:val="bullet"/>
      <w:lvlText w:val="•"/>
      <w:lvlJc w:val="left"/>
      <w:pPr>
        <w:ind w:left="7029" w:hanging="310"/>
      </w:pPr>
      <w:rPr>
        <w:rFonts w:hint="default"/>
        <w:lang w:val="en-US" w:eastAsia="en-US" w:bidi="ar-SA"/>
      </w:rPr>
    </w:lvl>
    <w:lvl w:ilvl="7">
      <w:start w:val="0"/>
      <w:numFmt w:val="bullet"/>
      <w:lvlText w:val="•"/>
      <w:lvlJc w:val="left"/>
      <w:pPr>
        <w:ind w:left="8107" w:hanging="310"/>
      </w:pPr>
      <w:rPr>
        <w:rFonts w:hint="default"/>
        <w:lang w:val="en-US" w:eastAsia="en-US" w:bidi="ar-SA"/>
      </w:rPr>
    </w:lvl>
    <w:lvl w:ilvl="8">
      <w:start w:val="0"/>
      <w:numFmt w:val="bullet"/>
      <w:lvlText w:val="•"/>
      <w:lvlJc w:val="left"/>
      <w:pPr>
        <w:ind w:left="9186" w:hanging="310"/>
      </w:pPr>
      <w:rPr>
        <w:rFonts w:hint="default"/>
        <w:lang w:val="en-US" w:eastAsia="en-US" w:bidi="ar-SA"/>
      </w:rPr>
    </w:lvl>
  </w:abstractNum>
  <w:abstractNum w:abstractNumId="150">
    <w:multiLevelType w:val="hybridMultilevel"/>
    <w:lvl w:ilvl="0">
      <w:start w:val="1"/>
      <w:numFmt w:val="upperLetter"/>
      <w:lvlText w:val="%1."/>
      <w:lvlJc w:val="left"/>
      <w:pPr>
        <w:ind w:left="359" w:hanging="310"/>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496" w:hanging="310"/>
      </w:pPr>
      <w:rPr>
        <w:rFonts w:hint="default"/>
        <w:lang w:val="en-US" w:eastAsia="en-US" w:bidi="ar-SA"/>
      </w:rPr>
    </w:lvl>
    <w:lvl w:ilvl="2">
      <w:start w:val="0"/>
      <w:numFmt w:val="bullet"/>
      <w:lvlText w:val="•"/>
      <w:lvlJc w:val="left"/>
      <w:pPr>
        <w:ind w:left="632" w:hanging="310"/>
      </w:pPr>
      <w:rPr>
        <w:rFonts w:hint="default"/>
        <w:lang w:val="en-US" w:eastAsia="en-US" w:bidi="ar-SA"/>
      </w:rPr>
    </w:lvl>
    <w:lvl w:ilvl="3">
      <w:start w:val="0"/>
      <w:numFmt w:val="bullet"/>
      <w:lvlText w:val="•"/>
      <w:lvlJc w:val="left"/>
      <w:pPr>
        <w:ind w:left="768" w:hanging="310"/>
      </w:pPr>
      <w:rPr>
        <w:rFonts w:hint="default"/>
        <w:lang w:val="en-US" w:eastAsia="en-US" w:bidi="ar-SA"/>
      </w:rPr>
    </w:lvl>
    <w:lvl w:ilvl="4">
      <w:start w:val="0"/>
      <w:numFmt w:val="bullet"/>
      <w:lvlText w:val="•"/>
      <w:lvlJc w:val="left"/>
      <w:pPr>
        <w:ind w:left="904" w:hanging="310"/>
      </w:pPr>
      <w:rPr>
        <w:rFonts w:hint="default"/>
        <w:lang w:val="en-US" w:eastAsia="en-US" w:bidi="ar-SA"/>
      </w:rPr>
    </w:lvl>
    <w:lvl w:ilvl="5">
      <w:start w:val="0"/>
      <w:numFmt w:val="bullet"/>
      <w:lvlText w:val="•"/>
      <w:lvlJc w:val="left"/>
      <w:pPr>
        <w:ind w:left="1040" w:hanging="310"/>
      </w:pPr>
      <w:rPr>
        <w:rFonts w:hint="default"/>
        <w:lang w:val="en-US" w:eastAsia="en-US" w:bidi="ar-SA"/>
      </w:rPr>
    </w:lvl>
    <w:lvl w:ilvl="6">
      <w:start w:val="0"/>
      <w:numFmt w:val="bullet"/>
      <w:lvlText w:val="•"/>
      <w:lvlJc w:val="left"/>
      <w:pPr>
        <w:ind w:left="1176" w:hanging="310"/>
      </w:pPr>
      <w:rPr>
        <w:rFonts w:hint="default"/>
        <w:lang w:val="en-US" w:eastAsia="en-US" w:bidi="ar-SA"/>
      </w:rPr>
    </w:lvl>
    <w:lvl w:ilvl="7">
      <w:start w:val="0"/>
      <w:numFmt w:val="bullet"/>
      <w:lvlText w:val="•"/>
      <w:lvlJc w:val="left"/>
      <w:pPr>
        <w:ind w:left="1312" w:hanging="310"/>
      </w:pPr>
      <w:rPr>
        <w:rFonts w:hint="default"/>
        <w:lang w:val="en-US" w:eastAsia="en-US" w:bidi="ar-SA"/>
      </w:rPr>
    </w:lvl>
    <w:lvl w:ilvl="8">
      <w:start w:val="0"/>
      <w:numFmt w:val="bullet"/>
      <w:lvlText w:val="•"/>
      <w:lvlJc w:val="left"/>
      <w:pPr>
        <w:ind w:left="1448" w:hanging="310"/>
      </w:pPr>
      <w:rPr>
        <w:rFonts w:hint="default"/>
        <w:lang w:val="en-US" w:eastAsia="en-US" w:bidi="ar-SA"/>
      </w:rPr>
    </w:lvl>
  </w:abstractNum>
  <w:abstractNum w:abstractNumId="149">
    <w:multiLevelType w:val="hybridMultilevel"/>
    <w:lvl w:ilvl="0">
      <w:start w:val="1"/>
      <w:numFmt w:val="upperLetter"/>
      <w:lvlText w:val="%1."/>
      <w:lvlJc w:val="left"/>
      <w:pPr>
        <w:ind w:left="550" w:hanging="310"/>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638" w:hanging="310"/>
      </w:pPr>
      <w:rPr>
        <w:rFonts w:hint="default"/>
        <w:lang w:val="en-US" w:eastAsia="en-US" w:bidi="ar-SA"/>
      </w:rPr>
    </w:lvl>
    <w:lvl w:ilvl="2">
      <w:start w:val="0"/>
      <w:numFmt w:val="bullet"/>
      <w:lvlText w:val="•"/>
      <w:lvlJc w:val="left"/>
      <w:pPr>
        <w:ind w:left="2716" w:hanging="310"/>
      </w:pPr>
      <w:rPr>
        <w:rFonts w:hint="default"/>
        <w:lang w:val="en-US" w:eastAsia="en-US" w:bidi="ar-SA"/>
      </w:rPr>
    </w:lvl>
    <w:lvl w:ilvl="3">
      <w:start w:val="0"/>
      <w:numFmt w:val="bullet"/>
      <w:lvlText w:val="•"/>
      <w:lvlJc w:val="left"/>
      <w:pPr>
        <w:ind w:left="3794" w:hanging="310"/>
      </w:pPr>
      <w:rPr>
        <w:rFonts w:hint="default"/>
        <w:lang w:val="en-US" w:eastAsia="en-US" w:bidi="ar-SA"/>
      </w:rPr>
    </w:lvl>
    <w:lvl w:ilvl="4">
      <w:start w:val="0"/>
      <w:numFmt w:val="bullet"/>
      <w:lvlText w:val="•"/>
      <w:lvlJc w:val="left"/>
      <w:pPr>
        <w:ind w:left="4873" w:hanging="310"/>
      </w:pPr>
      <w:rPr>
        <w:rFonts w:hint="default"/>
        <w:lang w:val="en-US" w:eastAsia="en-US" w:bidi="ar-SA"/>
      </w:rPr>
    </w:lvl>
    <w:lvl w:ilvl="5">
      <w:start w:val="0"/>
      <w:numFmt w:val="bullet"/>
      <w:lvlText w:val="•"/>
      <w:lvlJc w:val="left"/>
      <w:pPr>
        <w:ind w:left="5951" w:hanging="310"/>
      </w:pPr>
      <w:rPr>
        <w:rFonts w:hint="default"/>
        <w:lang w:val="en-US" w:eastAsia="en-US" w:bidi="ar-SA"/>
      </w:rPr>
    </w:lvl>
    <w:lvl w:ilvl="6">
      <w:start w:val="0"/>
      <w:numFmt w:val="bullet"/>
      <w:lvlText w:val="•"/>
      <w:lvlJc w:val="left"/>
      <w:pPr>
        <w:ind w:left="7029" w:hanging="310"/>
      </w:pPr>
      <w:rPr>
        <w:rFonts w:hint="default"/>
        <w:lang w:val="en-US" w:eastAsia="en-US" w:bidi="ar-SA"/>
      </w:rPr>
    </w:lvl>
    <w:lvl w:ilvl="7">
      <w:start w:val="0"/>
      <w:numFmt w:val="bullet"/>
      <w:lvlText w:val="•"/>
      <w:lvlJc w:val="left"/>
      <w:pPr>
        <w:ind w:left="8107" w:hanging="310"/>
      </w:pPr>
      <w:rPr>
        <w:rFonts w:hint="default"/>
        <w:lang w:val="en-US" w:eastAsia="en-US" w:bidi="ar-SA"/>
      </w:rPr>
    </w:lvl>
    <w:lvl w:ilvl="8">
      <w:start w:val="0"/>
      <w:numFmt w:val="bullet"/>
      <w:lvlText w:val="•"/>
      <w:lvlJc w:val="left"/>
      <w:pPr>
        <w:ind w:left="9186" w:hanging="310"/>
      </w:pPr>
      <w:rPr>
        <w:rFonts w:hint="default"/>
        <w:lang w:val="en-US" w:eastAsia="en-US" w:bidi="ar-SA"/>
      </w:rPr>
    </w:lvl>
  </w:abstractNum>
  <w:abstractNum w:abstractNumId="148">
    <w:multiLevelType w:val="hybridMultilevel"/>
    <w:lvl w:ilvl="0">
      <w:start w:val="1"/>
      <w:numFmt w:val="upperLetter"/>
      <w:lvlText w:val="%1."/>
      <w:lvlJc w:val="left"/>
      <w:pPr>
        <w:ind w:left="550" w:hanging="310"/>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638" w:hanging="310"/>
      </w:pPr>
      <w:rPr>
        <w:rFonts w:hint="default"/>
        <w:lang w:val="en-US" w:eastAsia="en-US" w:bidi="ar-SA"/>
      </w:rPr>
    </w:lvl>
    <w:lvl w:ilvl="2">
      <w:start w:val="0"/>
      <w:numFmt w:val="bullet"/>
      <w:lvlText w:val="•"/>
      <w:lvlJc w:val="left"/>
      <w:pPr>
        <w:ind w:left="2716" w:hanging="310"/>
      </w:pPr>
      <w:rPr>
        <w:rFonts w:hint="default"/>
        <w:lang w:val="en-US" w:eastAsia="en-US" w:bidi="ar-SA"/>
      </w:rPr>
    </w:lvl>
    <w:lvl w:ilvl="3">
      <w:start w:val="0"/>
      <w:numFmt w:val="bullet"/>
      <w:lvlText w:val="•"/>
      <w:lvlJc w:val="left"/>
      <w:pPr>
        <w:ind w:left="3794" w:hanging="310"/>
      </w:pPr>
      <w:rPr>
        <w:rFonts w:hint="default"/>
        <w:lang w:val="en-US" w:eastAsia="en-US" w:bidi="ar-SA"/>
      </w:rPr>
    </w:lvl>
    <w:lvl w:ilvl="4">
      <w:start w:val="0"/>
      <w:numFmt w:val="bullet"/>
      <w:lvlText w:val="•"/>
      <w:lvlJc w:val="left"/>
      <w:pPr>
        <w:ind w:left="4873" w:hanging="310"/>
      </w:pPr>
      <w:rPr>
        <w:rFonts w:hint="default"/>
        <w:lang w:val="en-US" w:eastAsia="en-US" w:bidi="ar-SA"/>
      </w:rPr>
    </w:lvl>
    <w:lvl w:ilvl="5">
      <w:start w:val="0"/>
      <w:numFmt w:val="bullet"/>
      <w:lvlText w:val="•"/>
      <w:lvlJc w:val="left"/>
      <w:pPr>
        <w:ind w:left="5951" w:hanging="310"/>
      </w:pPr>
      <w:rPr>
        <w:rFonts w:hint="default"/>
        <w:lang w:val="en-US" w:eastAsia="en-US" w:bidi="ar-SA"/>
      </w:rPr>
    </w:lvl>
    <w:lvl w:ilvl="6">
      <w:start w:val="0"/>
      <w:numFmt w:val="bullet"/>
      <w:lvlText w:val="•"/>
      <w:lvlJc w:val="left"/>
      <w:pPr>
        <w:ind w:left="7029" w:hanging="310"/>
      </w:pPr>
      <w:rPr>
        <w:rFonts w:hint="default"/>
        <w:lang w:val="en-US" w:eastAsia="en-US" w:bidi="ar-SA"/>
      </w:rPr>
    </w:lvl>
    <w:lvl w:ilvl="7">
      <w:start w:val="0"/>
      <w:numFmt w:val="bullet"/>
      <w:lvlText w:val="•"/>
      <w:lvlJc w:val="left"/>
      <w:pPr>
        <w:ind w:left="8107" w:hanging="310"/>
      </w:pPr>
      <w:rPr>
        <w:rFonts w:hint="default"/>
        <w:lang w:val="en-US" w:eastAsia="en-US" w:bidi="ar-SA"/>
      </w:rPr>
    </w:lvl>
    <w:lvl w:ilvl="8">
      <w:start w:val="0"/>
      <w:numFmt w:val="bullet"/>
      <w:lvlText w:val="•"/>
      <w:lvlJc w:val="left"/>
      <w:pPr>
        <w:ind w:left="9186" w:hanging="310"/>
      </w:pPr>
      <w:rPr>
        <w:rFonts w:hint="default"/>
        <w:lang w:val="en-US" w:eastAsia="en-US" w:bidi="ar-SA"/>
      </w:rPr>
    </w:lvl>
  </w:abstractNum>
  <w:abstractNum w:abstractNumId="147">
    <w:multiLevelType w:val="hybridMultilevel"/>
    <w:lvl w:ilvl="0">
      <w:start w:val="1"/>
      <w:numFmt w:val="upperLetter"/>
      <w:lvlText w:val="%1."/>
      <w:lvlJc w:val="left"/>
      <w:pPr>
        <w:ind w:left="550" w:hanging="310"/>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638" w:hanging="310"/>
      </w:pPr>
      <w:rPr>
        <w:rFonts w:hint="default"/>
        <w:lang w:val="en-US" w:eastAsia="en-US" w:bidi="ar-SA"/>
      </w:rPr>
    </w:lvl>
    <w:lvl w:ilvl="2">
      <w:start w:val="0"/>
      <w:numFmt w:val="bullet"/>
      <w:lvlText w:val="•"/>
      <w:lvlJc w:val="left"/>
      <w:pPr>
        <w:ind w:left="2716" w:hanging="310"/>
      </w:pPr>
      <w:rPr>
        <w:rFonts w:hint="default"/>
        <w:lang w:val="en-US" w:eastAsia="en-US" w:bidi="ar-SA"/>
      </w:rPr>
    </w:lvl>
    <w:lvl w:ilvl="3">
      <w:start w:val="0"/>
      <w:numFmt w:val="bullet"/>
      <w:lvlText w:val="•"/>
      <w:lvlJc w:val="left"/>
      <w:pPr>
        <w:ind w:left="3794" w:hanging="310"/>
      </w:pPr>
      <w:rPr>
        <w:rFonts w:hint="default"/>
        <w:lang w:val="en-US" w:eastAsia="en-US" w:bidi="ar-SA"/>
      </w:rPr>
    </w:lvl>
    <w:lvl w:ilvl="4">
      <w:start w:val="0"/>
      <w:numFmt w:val="bullet"/>
      <w:lvlText w:val="•"/>
      <w:lvlJc w:val="left"/>
      <w:pPr>
        <w:ind w:left="4873" w:hanging="310"/>
      </w:pPr>
      <w:rPr>
        <w:rFonts w:hint="default"/>
        <w:lang w:val="en-US" w:eastAsia="en-US" w:bidi="ar-SA"/>
      </w:rPr>
    </w:lvl>
    <w:lvl w:ilvl="5">
      <w:start w:val="0"/>
      <w:numFmt w:val="bullet"/>
      <w:lvlText w:val="•"/>
      <w:lvlJc w:val="left"/>
      <w:pPr>
        <w:ind w:left="5951" w:hanging="310"/>
      </w:pPr>
      <w:rPr>
        <w:rFonts w:hint="default"/>
        <w:lang w:val="en-US" w:eastAsia="en-US" w:bidi="ar-SA"/>
      </w:rPr>
    </w:lvl>
    <w:lvl w:ilvl="6">
      <w:start w:val="0"/>
      <w:numFmt w:val="bullet"/>
      <w:lvlText w:val="•"/>
      <w:lvlJc w:val="left"/>
      <w:pPr>
        <w:ind w:left="7029" w:hanging="310"/>
      </w:pPr>
      <w:rPr>
        <w:rFonts w:hint="default"/>
        <w:lang w:val="en-US" w:eastAsia="en-US" w:bidi="ar-SA"/>
      </w:rPr>
    </w:lvl>
    <w:lvl w:ilvl="7">
      <w:start w:val="0"/>
      <w:numFmt w:val="bullet"/>
      <w:lvlText w:val="•"/>
      <w:lvlJc w:val="left"/>
      <w:pPr>
        <w:ind w:left="8107" w:hanging="310"/>
      </w:pPr>
      <w:rPr>
        <w:rFonts w:hint="default"/>
        <w:lang w:val="en-US" w:eastAsia="en-US" w:bidi="ar-SA"/>
      </w:rPr>
    </w:lvl>
    <w:lvl w:ilvl="8">
      <w:start w:val="0"/>
      <w:numFmt w:val="bullet"/>
      <w:lvlText w:val="•"/>
      <w:lvlJc w:val="left"/>
      <w:pPr>
        <w:ind w:left="9186" w:hanging="310"/>
      </w:pPr>
      <w:rPr>
        <w:rFonts w:hint="default"/>
        <w:lang w:val="en-US" w:eastAsia="en-US" w:bidi="ar-SA"/>
      </w:rPr>
    </w:lvl>
  </w:abstractNum>
  <w:abstractNum w:abstractNumId="146">
    <w:multiLevelType w:val="hybridMultilevel"/>
    <w:lvl w:ilvl="0">
      <w:start w:val="1"/>
      <w:numFmt w:val="upperLetter"/>
      <w:lvlText w:val="%1."/>
      <w:lvlJc w:val="left"/>
      <w:pPr>
        <w:ind w:left="550" w:hanging="310"/>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638" w:hanging="310"/>
      </w:pPr>
      <w:rPr>
        <w:rFonts w:hint="default"/>
        <w:lang w:val="en-US" w:eastAsia="en-US" w:bidi="ar-SA"/>
      </w:rPr>
    </w:lvl>
    <w:lvl w:ilvl="2">
      <w:start w:val="0"/>
      <w:numFmt w:val="bullet"/>
      <w:lvlText w:val="•"/>
      <w:lvlJc w:val="left"/>
      <w:pPr>
        <w:ind w:left="2716" w:hanging="310"/>
      </w:pPr>
      <w:rPr>
        <w:rFonts w:hint="default"/>
        <w:lang w:val="en-US" w:eastAsia="en-US" w:bidi="ar-SA"/>
      </w:rPr>
    </w:lvl>
    <w:lvl w:ilvl="3">
      <w:start w:val="0"/>
      <w:numFmt w:val="bullet"/>
      <w:lvlText w:val="•"/>
      <w:lvlJc w:val="left"/>
      <w:pPr>
        <w:ind w:left="3794" w:hanging="310"/>
      </w:pPr>
      <w:rPr>
        <w:rFonts w:hint="default"/>
        <w:lang w:val="en-US" w:eastAsia="en-US" w:bidi="ar-SA"/>
      </w:rPr>
    </w:lvl>
    <w:lvl w:ilvl="4">
      <w:start w:val="0"/>
      <w:numFmt w:val="bullet"/>
      <w:lvlText w:val="•"/>
      <w:lvlJc w:val="left"/>
      <w:pPr>
        <w:ind w:left="4873" w:hanging="310"/>
      </w:pPr>
      <w:rPr>
        <w:rFonts w:hint="default"/>
        <w:lang w:val="en-US" w:eastAsia="en-US" w:bidi="ar-SA"/>
      </w:rPr>
    </w:lvl>
    <w:lvl w:ilvl="5">
      <w:start w:val="0"/>
      <w:numFmt w:val="bullet"/>
      <w:lvlText w:val="•"/>
      <w:lvlJc w:val="left"/>
      <w:pPr>
        <w:ind w:left="5951" w:hanging="310"/>
      </w:pPr>
      <w:rPr>
        <w:rFonts w:hint="default"/>
        <w:lang w:val="en-US" w:eastAsia="en-US" w:bidi="ar-SA"/>
      </w:rPr>
    </w:lvl>
    <w:lvl w:ilvl="6">
      <w:start w:val="0"/>
      <w:numFmt w:val="bullet"/>
      <w:lvlText w:val="•"/>
      <w:lvlJc w:val="left"/>
      <w:pPr>
        <w:ind w:left="7029" w:hanging="310"/>
      </w:pPr>
      <w:rPr>
        <w:rFonts w:hint="default"/>
        <w:lang w:val="en-US" w:eastAsia="en-US" w:bidi="ar-SA"/>
      </w:rPr>
    </w:lvl>
    <w:lvl w:ilvl="7">
      <w:start w:val="0"/>
      <w:numFmt w:val="bullet"/>
      <w:lvlText w:val="•"/>
      <w:lvlJc w:val="left"/>
      <w:pPr>
        <w:ind w:left="8107" w:hanging="310"/>
      </w:pPr>
      <w:rPr>
        <w:rFonts w:hint="default"/>
        <w:lang w:val="en-US" w:eastAsia="en-US" w:bidi="ar-SA"/>
      </w:rPr>
    </w:lvl>
    <w:lvl w:ilvl="8">
      <w:start w:val="0"/>
      <w:numFmt w:val="bullet"/>
      <w:lvlText w:val="•"/>
      <w:lvlJc w:val="left"/>
      <w:pPr>
        <w:ind w:left="9186" w:hanging="310"/>
      </w:pPr>
      <w:rPr>
        <w:rFonts w:hint="default"/>
        <w:lang w:val="en-US" w:eastAsia="en-US" w:bidi="ar-SA"/>
      </w:rPr>
    </w:lvl>
  </w:abstractNum>
  <w:abstractNum w:abstractNumId="145">
    <w:multiLevelType w:val="hybridMultilevel"/>
    <w:lvl w:ilvl="0">
      <w:start w:val="1"/>
      <w:numFmt w:val="upperLetter"/>
      <w:lvlText w:val="%1."/>
      <w:lvlJc w:val="left"/>
      <w:pPr>
        <w:ind w:left="550" w:hanging="310"/>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638" w:hanging="310"/>
      </w:pPr>
      <w:rPr>
        <w:rFonts w:hint="default"/>
        <w:lang w:val="en-US" w:eastAsia="en-US" w:bidi="ar-SA"/>
      </w:rPr>
    </w:lvl>
    <w:lvl w:ilvl="2">
      <w:start w:val="0"/>
      <w:numFmt w:val="bullet"/>
      <w:lvlText w:val="•"/>
      <w:lvlJc w:val="left"/>
      <w:pPr>
        <w:ind w:left="2716" w:hanging="310"/>
      </w:pPr>
      <w:rPr>
        <w:rFonts w:hint="default"/>
        <w:lang w:val="en-US" w:eastAsia="en-US" w:bidi="ar-SA"/>
      </w:rPr>
    </w:lvl>
    <w:lvl w:ilvl="3">
      <w:start w:val="0"/>
      <w:numFmt w:val="bullet"/>
      <w:lvlText w:val="•"/>
      <w:lvlJc w:val="left"/>
      <w:pPr>
        <w:ind w:left="3794" w:hanging="310"/>
      </w:pPr>
      <w:rPr>
        <w:rFonts w:hint="default"/>
        <w:lang w:val="en-US" w:eastAsia="en-US" w:bidi="ar-SA"/>
      </w:rPr>
    </w:lvl>
    <w:lvl w:ilvl="4">
      <w:start w:val="0"/>
      <w:numFmt w:val="bullet"/>
      <w:lvlText w:val="•"/>
      <w:lvlJc w:val="left"/>
      <w:pPr>
        <w:ind w:left="4873" w:hanging="310"/>
      </w:pPr>
      <w:rPr>
        <w:rFonts w:hint="default"/>
        <w:lang w:val="en-US" w:eastAsia="en-US" w:bidi="ar-SA"/>
      </w:rPr>
    </w:lvl>
    <w:lvl w:ilvl="5">
      <w:start w:val="0"/>
      <w:numFmt w:val="bullet"/>
      <w:lvlText w:val="•"/>
      <w:lvlJc w:val="left"/>
      <w:pPr>
        <w:ind w:left="5951" w:hanging="310"/>
      </w:pPr>
      <w:rPr>
        <w:rFonts w:hint="default"/>
        <w:lang w:val="en-US" w:eastAsia="en-US" w:bidi="ar-SA"/>
      </w:rPr>
    </w:lvl>
    <w:lvl w:ilvl="6">
      <w:start w:val="0"/>
      <w:numFmt w:val="bullet"/>
      <w:lvlText w:val="•"/>
      <w:lvlJc w:val="left"/>
      <w:pPr>
        <w:ind w:left="7029" w:hanging="310"/>
      </w:pPr>
      <w:rPr>
        <w:rFonts w:hint="default"/>
        <w:lang w:val="en-US" w:eastAsia="en-US" w:bidi="ar-SA"/>
      </w:rPr>
    </w:lvl>
    <w:lvl w:ilvl="7">
      <w:start w:val="0"/>
      <w:numFmt w:val="bullet"/>
      <w:lvlText w:val="•"/>
      <w:lvlJc w:val="left"/>
      <w:pPr>
        <w:ind w:left="8107" w:hanging="310"/>
      </w:pPr>
      <w:rPr>
        <w:rFonts w:hint="default"/>
        <w:lang w:val="en-US" w:eastAsia="en-US" w:bidi="ar-SA"/>
      </w:rPr>
    </w:lvl>
    <w:lvl w:ilvl="8">
      <w:start w:val="0"/>
      <w:numFmt w:val="bullet"/>
      <w:lvlText w:val="•"/>
      <w:lvlJc w:val="left"/>
      <w:pPr>
        <w:ind w:left="9186" w:hanging="310"/>
      </w:pPr>
      <w:rPr>
        <w:rFonts w:hint="default"/>
        <w:lang w:val="en-US" w:eastAsia="en-US" w:bidi="ar-SA"/>
      </w:rPr>
    </w:lvl>
  </w:abstractNum>
  <w:abstractNum w:abstractNumId="144">
    <w:multiLevelType w:val="hybridMultilevel"/>
    <w:lvl w:ilvl="0">
      <w:start w:val="1"/>
      <w:numFmt w:val="upperLetter"/>
      <w:lvlText w:val="%1."/>
      <w:lvlJc w:val="left"/>
      <w:pPr>
        <w:ind w:left="550" w:hanging="310"/>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638" w:hanging="310"/>
      </w:pPr>
      <w:rPr>
        <w:rFonts w:hint="default"/>
        <w:lang w:val="en-US" w:eastAsia="en-US" w:bidi="ar-SA"/>
      </w:rPr>
    </w:lvl>
    <w:lvl w:ilvl="2">
      <w:start w:val="0"/>
      <w:numFmt w:val="bullet"/>
      <w:lvlText w:val="•"/>
      <w:lvlJc w:val="left"/>
      <w:pPr>
        <w:ind w:left="2716" w:hanging="310"/>
      </w:pPr>
      <w:rPr>
        <w:rFonts w:hint="default"/>
        <w:lang w:val="en-US" w:eastAsia="en-US" w:bidi="ar-SA"/>
      </w:rPr>
    </w:lvl>
    <w:lvl w:ilvl="3">
      <w:start w:val="0"/>
      <w:numFmt w:val="bullet"/>
      <w:lvlText w:val="•"/>
      <w:lvlJc w:val="left"/>
      <w:pPr>
        <w:ind w:left="3794" w:hanging="310"/>
      </w:pPr>
      <w:rPr>
        <w:rFonts w:hint="default"/>
        <w:lang w:val="en-US" w:eastAsia="en-US" w:bidi="ar-SA"/>
      </w:rPr>
    </w:lvl>
    <w:lvl w:ilvl="4">
      <w:start w:val="0"/>
      <w:numFmt w:val="bullet"/>
      <w:lvlText w:val="•"/>
      <w:lvlJc w:val="left"/>
      <w:pPr>
        <w:ind w:left="4873" w:hanging="310"/>
      </w:pPr>
      <w:rPr>
        <w:rFonts w:hint="default"/>
        <w:lang w:val="en-US" w:eastAsia="en-US" w:bidi="ar-SA"/>
      </w:rPr>
    </w:lvl>
    <w:lvl w:ilvl="5">
      <w:start w:val="0"/>
      <w:numFmt w:val="bullet"/>
      <w:lvlText w:val="•"/>
      <w:lvlJc w:val="left"/>
      <w:pPr>
        <w:ind w:left="5951" w:hanging="310"/>
      </w:pPr>
      <w:rPr>
        <w:rFonts w:hint="default"/>
        <w:lang w:val="en-US" w:eastAsia="en-US" w:bidi="ar-SA"/>
      </w:rPr>
    </w:lvl>
    <w:lvl w:ilvl="6">
      <w:start w:val="0"/>
      <w:numFmt w:val="bullet"/>
      <w:lvlText w:val="•"/>
      <w:lvlJc w:val="left"/>
      <w:pPr>
        <w:ind w:left="7029" w:hanging="310"/>
      </w:pPr>
      <w:rPr>
        <w:rFonts w:hint="default"/>
        <w:lang w:val="en-US" w:eastAsia="en-US" w:bidi="ar-SA"/>
      </w:rPr>
    </w:lvl>
    <w:lvl w:ilvl="7">
      <w:start w:val="0"/>
      <w:numFmt w:val="bullet"/>
      <w:lvlText w:val="•"/>
      <w:lvlJc w:val="left"/>
      <w:pPr>
        <w:ind w:left="8107" w:hanging="310"/>
      </w:pPr>
      <w:rPr>
        <w:rFonts w:hint="default"/>
        <w:lang w:val="en-US" w:eastAsia="en-US" w:bidi="ar-SA"/>
      </w:rPr>
    </w:lvl>
    <w:lvl w:ilvl="8">
      <w:start w:val="0"/>
      <w:numFmt w:val="bullet"/>
      <w:lvlText w:val="•"/>
      <w:lvlJc w:val="left"/>
      <w:pPr>
        <w:ind w:left="9186" w:hanging="310"/>
      </w:pPr>
      <w:rPr>
        <w:rFonts w:hint="default"/>
        <w:lang w:val="en-US" w:eastAsia="en-US" w:bidi="ar-SA"/>
      </w:rPr>
    </w:lvl>
  </w:abstractNum>
  <w:abstractNum w:abstractNumId="143">
    <w:multiLevelType w:val="hybridMultilevel"/>
    <w:lvl w:ilvl="0">
      <w:start w:val="1"/>
      <w:numFmt w:val="upperLetter"/>
      <w:lvlText w:val="%1."/>
      <w:lvlJc w:val="left"/>
      <w:pPr>
        <w:ind w:left="550" w:hanging="310"/>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638" w:hanging="310"/>
      </w:pPr>
      <w:rPr>
        <w:rFonts w:hint="default"/>
        <w:lang w:val="en-US" w:eastAsia="en-US" w:bidi="ar-SA"/>
      </w:rPr>
    </w:lvl>
    <w:lvl w:ilvl="2">
      <w:start w:val="0"/>
      <w:numFmt w:val="bullet"/>
      <w:lvlText w:val="•"/>
      <w:lvlJc w:val="left"/>
      <w:pPr>
        <w:ind w:left="2716" w:hanging="310"/>
      </w:pPr>
      <w:rPr>
        <w:rFonts w:hint="default"/>
        <w:lang w:val="en-US" w:eastAsia="en-US" w:bidi="ar-SA"/>
      </w:rPr>
    </w:lvl>
    <w:lvl w:ilvl="3">
      <w:start w:val="0"/>
      <w:numFmt w:val="bullet"/>
      <w:lvlText w:val="•"/>
      <w:lvlJc w:val="left"/>
      <w:pPr>
        <w:ind w:left="3794" w:hanging="310"/>
      </w:pPr>
      <w:rPr>
        <w:rFonts w:hint="default"/>
        <w:lang w:val="en-US" w:eastAsia="en-US" w:bidi="ar-SA"/>
      </w:rPr>
    </w:lvl>
    <w:lvl w:ilvl="4">
      <w:start w:val="0"/>
      <w:numFmt w:val="bullet"/>
      <w:lvlText w:val="•"/>
      <w:lvlJc w:val="left"/>
      <w:pPr>
        <w:ind w:left="4873" w:hanging="310"/>
      </w:pPr>
      <w:rPr>
        <w:rFonts w:hint="default"/>
        <w:lang w:val="en-US" w:eastAsia="en-US" w:bidi="ar-SA"/>
      </w:rPr>
    </w:lvl>
    <w:lvl w:ilvl="5">
      <w:start w:val="0"/>
      <w:numFmt w:val="bullet"/>
      <w:lvlText w:val="•"/>
      <w:lvlJc w:val="left"/>
      <w:pPr>
        <w:ind w:left="5951" w:hanging="310"/>
      </w:pPr>
      <w:rPr>
        <w:rFonts w:hint="default"/>
        <w:lang w:val="en-US" w:eastAsia="en-US" w:bidi="ar-SA"/>
      </w:rPr>
    </w:lvl>
    <w:lvl w:ilvl="6">
      <w:start w:val="0"/>
      <w:numFmt w:val="bullet"/>
      <w:lvlText w:val="•"/>
      <w:lvlJc w:val="left"/>
      <w:pPr>
        <w:ind w:left="7029" w:hanging="310"/>
      </w:pPr>
      <w:rPr>
        <w:rFonts w:hint="default"/>
        <w:lang w:val="en-US" w:eastAsia="en-US" w:bidi="ar-SA"/>
      </w:rPr>
    </w:lvl>
    <w:lvl w:ilvl="7">
      <w:start w:val="0"/>
      <w:numFmt w:val="bullet"/>
      <w:lvlText w:val="•"/>
      <w:lvlJc w:val="left"/>
      <w:pPr>
        <w:ind w:left="8107" w:hanging="310"/>
      </w:pPr>
      <w:rPr>
        <w:rFonts w:hint="default"/>
        <w:lang w:val="en-US" w:eastAsia="en-US" w:bidi="ar-SA"/>
      </w:rPr>
    </w:lvl>
    <w:lvl w:ilvl="8">
      <w:start w:val="0"/>
      <w:numFmt w:val="bullet"/>
      <w:lvlText w:val="•"/>
      <w:lvlJc w:val="left"/>
      <w:pPr>
        <w:ind w:left="9186" w:hanging="310"/>
      </w:pPr>
      <w:rPr>
        <w:rFonts w:hint="default"/>
        <w:lang w:val="en-US" w:eastAsia="en-US" w:bidi="ar-SA"/>
      </w:rPr>
    </w:lvl>
  </w:abstractNum>
  <w:abstractNum w:abstractNumId="142">
    <w:multiLevelType w:val="hybridMultilevel"/>
    <w:lvl w:ilvl="0">
      <w:start w:val="1"/>
      <w:numFmt w:val="upperLetter"/>
      <w:lvlText w:val="%1."/>
      <w:lvlJc w:val="left"/>
      <w:pPr>
        <w:ind w:left="550" w:hanging="310"/>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638" w:hanging="310"/>
      </w:pPr>
      <w:rPr>
        <w:rFonts w:hint="default"/>
        <w:lang w:val="en-US" w:eastAsia="en-US" w:bidi="ar-SA"/>
      </w:rPr>
    </w:lvl>
    <w:lvl w:ilvl="2">
      <w:start w:val="0"/>
      <w:numFmt w:val="bullet"/>
      <w:lvlText w:val="•"/>
      <w:lvlJc w:val="left"/>
      <w:pPr>
        <w:ind w:left="2716" w:hanging="310"/>
      </w:pPr>
      <w:rPr>
        <w:rFonts w:hint="default"/>
        <w:lang w:val="en-US" w:eastAsia="en-US" w:bidi="ar-SA"/>
      </w:rPr>
    </w:lvl>
    <w:lvl w:ilvl="3">
      <w:start w:val="0"/>
      <w:numFmt w:val="bullet"/>
      <w:lvlText w:val="•"/>
      <w:lvlJc w:val="left"/>
      <w:pPr>
        <w:ind w:left="3794" w:hanging="310"/>
      </w:pPr>
      <w:rPr>
        <w:rFonts w:hint="default"/>
        <w:lang w:val="en-US" w:eastAsia="en-US" w:bidi="ar-SA"/>
      </w:rPr>
    </w:lvl>
    <w:lvl w:ilvl="4">
      <w:start w:val="0"/>
      <w:numFmt w:val="bullet"/>
      <w:lvlText w:val="•"/>
      <w:lvlJc w:val="left"/>
      <w:pPr>
        <w:ind w:left="4873" w:hanging="310"/>
      </w:pPr>
      <w:rPr>
        <w:rFonts w:hint="default"/>
        <w:lang w:val="en-US" w:eastAsia="en-US" w:bidi="ar-SA"/>
      </w:rPr>
    </w:lvl>
    <w:lvl w:ilvl="5">
      <w:start w:val="0"/>
      <w:numFmt w:val="bullet"/>
      <w:lvlText w:val="•"/>
      <w:lvlJc w:val="left"/>
      <w:pPr>
        <w:ind w:left="5951" w:hanging="310"/>
      </w:pPr>
      <w:rPr>
        <w:rFonts w:hint="default"/>
        <w:lang w:val="en-US" w:eastAsia="en-US" w:bidi="ar-SA"/>
      </w:rPr>
    </w:lvl>
    <w:lvl w:ilvl="6">
      <w:start w:val="0"/>
      <w:numFmt w:val="bullet"/>
      <w:lvlText w:val="•"/>
      <w:lvlJc w:val="left"/>
      <w:pPr>
        <w:ind w:left="7029" w:hanging="310"/>
      </w:pPr>
      <w:rPr>
        <w:rFonts w:hint="default"/>
        <w:lang w:val="en-US" w:eastAsia="en-US" w:bidi="ar-SA"/>
      </w:rPr>
    </w:lvl>
    <w:lvl w:ilvl="7">
      <w:start w:val="0"/>
      <w:numFmt w:val="bullet"/>
      <w:lvlText w:val="•"/>
      <w:lvlJc w:val="left"/>
      <w:pPr>
        <w:ind w:left="8107" w:hanging="310"/>
      </w:pPr>
      <w:rPr>
        <w:rFonts w:hint="default"/>
        <w:lang w:val="en-US" w:eastAsia="en-US" w:bidi="ar-SA"/>
      </w:rPr>
    </w:lvl>
    <w:lvl w:ilvl="8">
      <w:start w:val="0"/>
      <w:numFmt w:val="bullet"/>
      <w:lvlText w:val="•"/>
      <w:lvlJc w:val="left"/>
      <w:pPr>
        <w:ind w:left="9186" w:hanging="310"/>
      </w:pPr>
      <w:rPr>
        <w:rFonts w:hint="default"/>
        <w:lang w:val="en-US" w:eastAsia="en-US" w:bidi="ar-SA"/>
      </w:rPr>
    </w:lvl>
  </w:abstractNum>
  <w:abstractNum w:abstractNumId="141">
    <w:multiLevelType w:val="hybridMultilevel"/>
    <w:lvl w:ilvl="0">
      <w:start w:val="1"/>
      <w:numFmt w:val="upperLetter"/>
      <w:lvlText w:val="%1."/>
      <w:lvlJc w:val="left"/>
      <w:pPr>
        <w:ind w:left="550" w:hanging="310"/>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638" w:hanging="310"/>
      </w:pPr>
      <w:rPr>
        <w:rFonts w:hint="default"/>
        <w:lang w:val="en-US" w:eastAsia="en-US" w:bidi="ar-SA"/>
      </w:rPr>
    </w:lvl>
    <w:lvl w:ilvl="2">
      <w:start w:val="0"/>
      <w:numFmt w:val="bullet"/>
      <w:lvlText w:val="•"/>
      <w:lvlJc w:val="left"/>
      <w:pPr>
        <w:ind w:left="2716" w:hanging="310"/>
      </w:pPr>
      <w:rPr>
        <w:rFonts w:hint="default"/>
        <w:lang w:val="en-US" w:eastAsia="en-US" w:bidi="ar-SA"/>
      </w:rPr>
    </w:lvl>
    <w:lvl w:ilvl="3">
      <w:start w:val="0"/>
      <w:numFmt w:val="bullet"/>
      <w:lvlText w:val="•"/>
      <w:lvlJc w:val="left"/>
      <w:pPr>
        <w:ind w:left="3794" w:hanging="310"/>
      </w:pPr>
      <w:rPr>
        <w:rFonts w:hint="default"/>
        <w:lang w:val="en-US" w:eastAsia="en-US" w:bidi="ar-SA"/>
      </w:rPr>
    </w:lvl>
    <w:lvl w:ilvl="4">
      <w:start w:val="0"/>
      <w:numFmt w:val="bullet"/>
      <w:lvlText w:val="•"/>
      <w:lvlJc w:val="left"/>
      <w:pPr>
        <w:ind w:left="4873" w:hanging="310"/>
      </w:pPr>
      <w:rPr>
        <w:rFonts w:hint="default"/>
        <w:lang w:val="en-US" w:eastAsia="en-US" w:bidi="ar-SA"/>
      </w:rPr>
    </w:lvl>
    <w:lvl w:ilvl="5">
      <w:start w:val="0"/>
      <w:numFmt w:val="bullet"/>
      <w:lvlText w:val="•"/>
      <w:lvlJc w:val="left"/>
      <w:pPr>
        <w:ind w:left="5951" w:hanging="310"/>
      </w:pPr>
      <w:rPr>
        <w:rFonts w:hint="default"/>
        <w:lang w:val="en-US" w:eastAsia="en-US" w:bidi="ar-SA"/>
      </w:rPr>
    </w:lvl>
    <w:lvl w:ilvl="6">
      <w:start w:val="0"/>
      <w:numFmt w:val="bullet"/>
      <w:lvlText w:val="•"/>
      <w:lvlJc w:val="left"/>
      <w:pPr>
        <w:ind w:left="7029" w:hanging="310"/>
      </w:pPr>
      <w:rPr>
        <w:rFonts w:hint="default"/>
        <w:lang w:val="en-US" w:eastAsia="en-US" w:bidi="ar-SA"/>
      </w:rPr>
    </w:lvl>
    <w:lvl w:ilvl="7">
      <w:start w:val="0"/>
      <w:numFmt w:val="bullet"/>
      <w:lvlText w:val="•"/>
      <w:lvlJc w:val="left"/>
      <w:pPr>
        <w:ind w:left="8107" w:hanging="310"/>
      </w:pPr>
      <w:rPr>
        <w:rFonts w:hint="default"/>
        <w:lang w:val="en-US" w:eastAsia="en-US" w:bidi="ar-SA"/>
      </w:rPr>
    </w:lvl>
    <w:lvl w:ilvl="8">
      <w:start w:val="0"/>
      <w:numFmt w:val="bullet"/>
      <w:lvlText w:val="•"/>
      <w:lvlJc w:val="left"/>
      <w:pPr>
        <w:ind w:left="9186" w:hanging="310"/>
      </w:pPr>
      <w:rPr>
        <w:rFonts w:hint="default"/>
        <w:lang w:val="en-US" w:eastAsia="en-US" w:bidi="ar-SA"/>
      </w:rPr>
    </w:lvl>
  </w:abstractNum>
  <w:abstractNum w:abstractNumId="140">
    <w:multiLevelType w:val="hybridMultilevel"/>
    <w:lvl w:ilvl="0">
      <w:start w:val="1"/>
      <w:numFmt w:val="upperLetter"/>
      <w:lvlText w:val="%1."/>
      <w:lvlJc w:val="left"/>
      <w:pPr>
        <w:ind w:left="550" w:hanging="310"/>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638" w:hanging="310"/>
      </w:pPr>
      <w:rPr>
        <w:rFonts w:hint="default"/>
        <w:lang w:val="en-US" w:eastAsia="en-US" w:bidi="ar-SA"/>
      </w:rPr>
    </w:lvl>
    <w:lvl w:ilvl="2">
      <w:start w:val="0"/>
      <w:numFmt w:val="bullet"/>
      <w:lvlText w:val="•"/>
      <w:lvlJc w:val="left"/>
      <w:pPr>
        <w:ind w:left="2716" w:hanging="310"/>
      </w:pPr>
      <w:rPr>
        <w:rFonts w:hint="default"/>
        <w:lang w:val="en-US" w:eastAsia="en-US" w:bidi="ar-SA"/>
      </w:rPr>
    </w:lvl>
    <w:lvl w:ilvl="3">
      <w:start w:val="0"/>
      <w:numFmt w:val="bullet"/>
      <w:lvlText w:val="•"/>
      <w:lvlJc w:val="left"/>
      <w:pPr>
        <w:ind w:left="3794" w:hanging="310"/>
      </w:pPr>
      <w:rPr>
        <w:rFonts w:hint="default"/>
        <w:lang w:val="en-US" w:eastAsia="en-US" w:bidi="ar-SA"/>
      </w:rPr>
    </w:lvl>
    <w:lvl w:ilvl="4">
      <w:start w:val="0"/>
      <w:numFmt w:val="bullet"/>
      <w:lvlText w:val="•"/>
      <w:lvlJc w:val="left"/>
      <w:pPr>
        <w:ind w:left="4873" w:hanging="310"/>
      </w:pPr>
      <w:rPr>
        <w:rFonts w:hint="default"/>
        <w:lang w:val="en-US" w:eastAsia="en-US" w:bidi="ar-SA"/>
      </w:rPr>
    </w:lvl>
    <w:lvl w:ilvl="5">
      <w:start w:val="0"/>
      <w:numFmt w:val="bullet"/>
      <w:lvlText w:val="•"/>
      <w:lvlJc w:val="left"/>
      <w:pPr>
        <w:ind w:left="5951" w:hanging="310"/>
      </w:pPr>
      <w:rPr>
        <w:rFonts w:hint="default"/>
        <w:lang w:val="en-US" w:eastAsia="en-US" w:bidi="ar-SA"/>
      </w:rPr>
    </w:lvl>
    <w:lvl w:ilvl="6">
      <w:start w:val="0"/>
      <w:numFmt w:val="bullet"/>
      <w:lvlText w:val="•"/>
      <w:lvlJc w:val="left"/>
      <w:pPr>
        <w:ind w:left="7029" w:hanging="310"/>
      </w:pPr>
      <w:rPr>
        <w:rFonts w:hint="default"/>
        <w:lang w:val="en-US" w:eastAsia="en-US" w:bidi="ar-SA"/>
      </w:rPr>
    </w:lvl>
    <w:lvl w:ilvl="7">
      <w:start w:val="0"/>
      <w:numFmt w:val="bullet"/>
      <w:lvlText w:val="•"/>
      <w:lvlJc w:val="left"/>
      <w:pPr>
        <w:ind w:left="8107" w:hanging="310"/>
      </w:pPr>
      <w:rPr>
        <w:rFonts w:hint="default"/>
        <w:lang w:val="en-US" w:eastAsia="en-US" w:bidi="ar-SA"/>
      </w:rPr>
    </w:lvl>
    <w:lvl w:ilvl="8">
      <w:start w:val="0"/>
      <w:numFmt w:val="bullet"/>
      <w:lvlText w:val="•"/>
      <w:lvlJc w:val="left"/>
      <w:pPr>
        <w:ind w:left="9186" w:hanging="310"/>
      </w:pPr>
      <w:rPr>
        <w:rFonts w:hint="default"/>
        <w:lang w:val="en-US" w:eastAsia="en-US" w:bidi="ar-SA"/>
      </w:rPr>
    </w:lvl>
  </w:abstractNum>
  <w:abstractNum w:abstractNumId="139">
    <w:multiLevelType w:val="hybridMultilevel"/>
    <w:lvl w:ilvl="0">
      <w:start w:val="1"/>
      <w:numFmt w:val="upperLetter"/>
      <w:lvlText w:val="%1."/>
      <w:lvlJc w:val="left"/>
      <w:pPr>
        <w:ind w:left="550" w:hanging="310"/>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638" w:hanging="310"/>
      </w:pPr>
      <w:rPr>
        <w:rFonts w:hint="default"/>
        <w:lang w:val="en-US" w:eastAsia="en-US" w:bidi="ar-SA"/>
      </w:rPr>
    </w:lvl>
    <w:lvl w:ilvl="2">
      <w:start w:val="0"/>
      <w:numFmt w:val="bullet"/>
      <w:lvlText w:val="•"/>
      <w:lvlJc w:val="left"/>
      <w:pPr>
        <w:ind w:left="2716" w:hanging="310"/>
      </w:pPr>
      <w:rPr>
        <w:rFonts w:hint="default"/>
        <w:lang w:val="en-US" w:eastAsia="en-US" w:bidi="ar-SA"/>
      </w:rPr>
    </w:lvl>
    <w:lvl w:ilvl="3">
      <w:start w:val="0"/>
      <w:numFmt w:val="bullet"/>
      <w:lvlText w:val="•"/>
      <w:lvlJc w:val="left"/>
      <w:pPr>
        <w:ind w:left="3794" w:hanging="310"/>
      </w:pPr>
      <w:rPr>
        <w:rFonts w:hint="default"/>
        <w:lang w:val="en-US" w:eastAsia="en-US" w:bidi="ar-SA"/>
      </w:rPr>
    </w:lvl>
    <w:lvl w:ilvl="4">
      <w:start w:val="0"/>
      <w:numFmt w:val="bullet"/>
      <w:lvlText w:val="•"/>
      <w:lvlJc w:val="left"/>
      <w:pPr>
        <w:ind w:left="4873" w:hanging="310"/>
      </w:pPr>
      <w:rPr>
        <w:rFonts w:hint="default"/>
        <w:lang w:val="en-US" w:eastAsia="en-US" w:bidi="ar-SA"/>
      </w:rPr>
    </w:lvl>
    <w:lvl w:ilvl="5">
      <w:start w:val="0"/>
      <w:numFmt w:val="bullet"/>
      <w:lvlText w:val="•"/>
      <w:lvlJc w:val="left"/>
      <w:pPr>
        <w:ind w:left="5951" w:hanging="310"/>
      </w:pPr>
      <w:rPr>
        <w:rFonts w:hint="default"/>
        <w:lang w:val="en-US" w:eastAsia="en-US" w:bidi="ar-SA"/>
      </w:rPr>
    </w:lvl>
    <w:lvl w:ilvl="6">
      <w:start w:val="0"/>
      <w:numFmt w:val="bullet"/>
      <w:lvlText w:val="•"/>
      <w:lvlJc w:val="left"/>
      <w:pPr>
        <w:ind w:left="7029" w:hanging="310"/>
      </w:pPr>
      <w:rPr>
        <w:rFonts w:hint="default"/>
        <w:lang w:val="en-US" w:eastAsia="en-US" w:bidi="ar-SA"/>
      </w:rPr>
    </w:lvl>
    <w:lvl w:ilvl="7">
      <w:start w:val="0"/>
      <w:numFmt w:val="bullet"/>
      <w:lvlText w:val="•"/>
      <w:lvlJc w:val="left"/>
      <w:pPr>
        <w:ind w:left="8107" w:hanging="310"/>
      </w:pPr>
      <w:rPr>
        <w:rFonts w:hint="default"/>
        <w:lang w:val="en-US" w:eastAsia="en-US" w:bidi="ar-SA"/>
      </w:rPr>
    </w:lvl>
    <w:lvl w:ilvl="8">
      <w:start w:val="0"/>
      <w:numFmt w:val="bullet"/>
      <w:lvlText w:val="•"/>
      <w:lvlJc w:val="left"/>
      <w:pPr>
        <w:ind w:left="9186" w:hanging="310"/>
      </w:pPr>
      <w:rPr>
        <w:rFonts w:hint="default"/>
        <w:lang w:val="en-US" w:eastAsia="en-US" w:bidi="ar-SA"/>
      </w:rPr>
    </w:lvl>
  </w:abstractNum>
  <w:abstractNum w:abstractNumId="138">
    <w:multiLevelType w:val="hybridMultilevel"/>
    <w:lvl w:ilvl="0">
      <w:start w:val="1"/>
      <w:numFmt w:val="upperLetter"/>
      <w:lvlText w:val="%1."/>
      <w:lvlJc w:val="left"/>
      <w:pPr>
        <w:ind w:left="550" w:hanging="310"/>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638" w:hanging="310"/>
      </w:pPr>
      <w:rPr>
        <w:rFonts w:hint="default"/>
        <w:lang w:val="en-US" w:eastAsia="en-US" w:bidi="ar-SA"/>
      </w:rPr>
    </w:lvl>
    <w:lvl w:ilvl="2">
      <w:start w:val="0"/>
      <w:numFmt w:val="bullet"/>
      <w:lvlText w:val="•"/>
      <w:lvlJc w:val="left"/>
      <w:pPr>
        <w:ind w:left="2716" w:hanging="310"/>
      </w:pPr>
      <w:rPr>
        <w:rFonts w:hint="default"/>
        <w:lang w:val="en-US" w:eastAsia="en-US" w:bidi="ar-SA"/>
      </w:rPr>
    </w:lvl>
    <w:lvl w:ilvl="3">
      <w:start w:val="0"/>
      <w:numFmt w:val="bullet"/>
      <w:lvlText w:val="•"/>
      <w:lvlJc w:val="left"/>
      <w:pPr>
        <w:ind w:left="3794" w:hanging="310"/>
      </w:pPr>
      <w:rPr>
        <w:rFonts w:hint="default"/>
        <w:lang w:val="en-US" w:eastAsia="en-US" w:bidi="ar-SA"/>
      </w:rPr>
    </w:lvl>
    <w:lvl w:ilvl="4">
      <w:start w:val="0"/>
      <w:numFmt w:val="bullet"/>
      <w:lvlText w:val="•"/>
      <w:lvlJc w:val="left"/>
      <w:pPr>
        <w:ind w:left="4873" w:hanging="310"/>
      </w:pPr>
      <w:rPr>
        <w:rFonts w:hint="default"/>
        <w:lang w:val="en-US" w:eastAsia="en-US" w:bidi="ar-SA"/>
      </w:rPr>
    </w:lvl>
    <w:lvl w:ilvl="5">
      <w:start w:val="0"/>
      <w:numFmt w:val="bullet"/>
      <w:lvlText w:val="•"/>
      <w:lvlJc w:val="left"/>
      <w:pPr>
        <w:ind w:left="5951" w:hanging="310"/>
      </w:pPr>
      <w:rPr>
        <w:rFonts w:hint="default"/>
        <w:lang w:val="en-US" w:eastAsia="en-US" w:bidi="ar-SA"/>
      </w:rPr>
    </w:lvl>
    <w:lvl w:ilvl="6">
      <w:start w:val="0"/>
      <w:numFmt w:val="bullet"/>
      <w:lvlText w:val="•"/>
      <w:lvlJc w:val="left"/>
      <w:pPr>
        <w:ind w:left="7029" w:hanging="310"/>
      </w:pPr>
      <w:rPr>
        <w:rFonts w:hint="default"/>
        <w:lang w:val="en-US" w:eastAsia="en-US" w:bidi="ar-SA"/>
      </w:rPr>
    </w:lvl>
    <w:lvl w:ilvl="7">
      <w:start w:val="0"/>
      <w:numFmt w:val="bullet"/>
      <w:lvlText w:val="•"/>
      <w:lvlJc w:val="left"/>
      <w:pPr>
        <w:ind w:left="8107" w:hanging="310"/>
      </w:pPr>
      <w:rPr>
        <w:rFonts w:hint="default"/>
        <w:lang w:val="en-US" w:eastAsia="en-US" w:bidi="ar-SA"/>
      </w:rPr>
    </w:lvl>
    <w:lvl w:ilvl="8">
      <w:start w:val="0"/>
      <w:numFmt w:val="bullet"/>
      <w:lvlText w:val="•"/>
      <w:lvlJc w:val="left"/>
      <w:pPr>
        <w:ind w:left="9186" w:hanging="310"/>
      </w:pPr>
      <w:rPr>
        <w:rFonts w:hint="default"/>
        <w:lang w:val="en-US" w:eastAsia="en-US" w:bidi="ar-SA"/>
      </w:rPr>
    </w:lvl>
  </w:abstractNum>
  <w:abstractNum w:abstractNumId="137">
    <w:multiLevelType w:val="hybridMultilevel"/>
    <w:lvl w:ilvl="0">
      <w:start w:val="1"/>
      <w:numFmt w:val="upperLetter"/>
      <w:lvlText w:val="%1."/>
      <w:lvlJc w:val="left"/>
      <w:pPr>
        <w:ind w:left="550" w:hanging="310"/>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638" w:hanging="310"/>
      </w:pPr>
      <w:rPr>
        <w:rFonts w:hint="default"/>
        <w:lang w:val="en-US" w:eastAsia="en-US" w:bidi="ar-SA"/>
      </w:rPr>
    </w:lvl>
    <w:lvl w:ilvl="2">
      <w:start w:val="0"/>
      <w:numFmt w:val="bullet"/>
      <w:lvlText w:val="•"/>
      <w:lvlJc w:val="left"/>
      <w:pPr>
        <w:ind w:left="2716" w:hanging="310"/>
      </w:pPr>
      <w:rPr>
        <w:rFonts w:hint="default"/>
        <w:lang w:val="en-US" w:eastAsia="en-US" w:bidi="ar-SA"/>
      </w:rPr>
    </w:lvl>
    <w:lvl w:ilvl="3">
      <w:start w:val="0"/>
      <w:numFmt w:val="bullet"/>
      <w:lvlText w:val="•"/>
      <w:lvlJc w:val="left"/>
      <w:pPr>
        <w:ind w:left="3794" w:hanging="310"/>
      </w:pPr>
      <w:rPr>
        <w:rFonts w:hint="default"/>
        <w:lang w:val="en-US" w:eastAsia="en-US" w:bidi="ar-SA"/>
      </w:rPr>
    </w:lvl>
    <w:lvl w:ilvl="4">
      <w:start w:val="0"/>
      <w:numFmt w:val="bullet"/>
      <w:lvlText w:val="•"/>
      <w:lvlJc w:val="left"/>
      <w:pPr>
        <w:ind w:left="4873" w:hanging="310"/>
      </w:pPr>
      <w:rPr>
        <w:rFonts w:hint="default"/>
        <w:lang w:val="en-US" w:eastAsia="en-US" w:bidi="ar-SA"/>
      </w:rPr>
    </w:lvl>
    <w:lvl w:ilvl="5">
      <w:start w:val="0"/>
      <w:numFmt w:val="bullet"/>
      <w:lvlText w:val="•"/>
      <w:lvlJc w:val="left"/>
      <w:pPr>
        <w:ind w:left="5951" w:hanging="310"/>
      </w:pPr>
      <w:rPr>
        <w:rFonts w:hint="default"/>
        <w:lang w:val="en-US" w:eastAsia="en-US" w:bidi="ar-SA"/>
      </w:rPr>
    </w:lvl>
    <w:lvl w:ilvl="6">
      <w:start w:val="0"/>
      <w:numFmt w:val="bullet"/>
      <w:lvlText w:val="•"/>
      <w:lvlJc w:val="left"/>
      <w:pPr>
        <w:ind w:left="7029" w:hanging="310"/>
      </w:pPr>
      <w:rPr>
        <w:rFonts w:hint="default"/>
        <w:lang w:val="en-US" w:eastAsia="en-US" w:bidi="ar-SA"/>
      </w:rPr>
    </w:lvl>
    <w:lvl w:ilvl="7">
      <w:start w:val="0"/>
      <w:numFmt w:val="bullet"/>
      <w:lvlText w:val="•"/>
      <w:lvlJc w:val="left"/>
      <w:pPr>
        <w:ind w:left="8107" w:hanging="310"/>
      </w:pPr>
      <w:rPr>
        <w:rFonts w:hint="default"/>
        <w:lang w:val="en-US" w:eastAsia="en-US" w:bidi="ar-SA"/>
      </w:rPr>
    </w:lvl>
    <w:lvl w:ilvl="8">
      <w:start w:val="0"/>
      <w:numFmt w:val="bullet"/>
      <w:lvlText w:val="•"/>
      <w:lvlJc w:val="left"/>
      <w:pPr>
        <w:ind w:left="9186" w:hanging="310"/>
      </w:pPr>
      <w:rPr>
        <w:rFonts w:hint="default"/>
        <w:lang w:val="en-US" w:eastAsia="en-US" w:bidi="ar-SA"/>
      </w:rPr>
    </w:lvl>
  </w:abstractNum>
  <w:abstractNum w:abstractNumId="136">
    <w:multiLevelType w:val="hybridMultilevel"/>
    <w:lvl w:ilvl="0">
      <w:start w:val="1"/>
      <w:numFmt w:val="upperLetter"/>
      <w:lvlText w:val="%1."/>
      <w:lvlJc w:val="left"/>
      <w:pPr>
        <w:ind w:left="593" w:hanging="353"/>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674" w:hanging="353"/>
      </w:pPr>
      <w:rPr>
        <w:rFonts w:hint="default"/>
        <w:lang w:val="en-US" w:eastAsia="en-US" w:bidi="ar-SA"/>
      </w:rPr>
    </w:lvl>
    <w:lvl w:ilvl="2">
      <w:start w:val="0"/>
      <w:numFmt w:val="bullet"/>
      <w:lvlText w:val="•"/>
      <w:lvlJc w:val="left"/>
      <w:pPr>
        <w:ind w:left="2748" w:hanging="353"/>
      </w:pPr>
      <w:rPr>
        <w:rFonts w:hint="default"/>
        <w:lang w:val="en-US" w:eastAsia="en-US" w:bidi="ar-SA"/>
      </w:rPr>
    </w:lvl>
    <w:lvl w:ilvl="3">
      <w:start w:val="0"/>
      <w:numFmt w:val="bullet"/>
      <w:lvlText w:val="•"/>
      <w:lvlJc w:val="left"/>
      <w:pPr>
        <w:ind w:left="3822" w:hanging="353"/>
      </w:pPr>
      <w:rPr>
        <w:rFonts w:hint="default"/>
        <w:lang w:val="en-US" w:eastAsia="en-US" w:bidi="ar-SA"/>
      </w:rPr>
    </w:lvl>
    <w:lvl w:ilvl="4">
      <w:start w:val="0"/>
      <w:numFmt w:val="bullet"/>
      <w:lvlText w:val="•"/>
      <w:lvlJc w:val="left"/>
      <w:pPr>
        <w:ind w:left="4897" w:hanging="353"/>
      </w:pPr>
      <w:rPr>
        <w:rFonts w:hint="default"/>
        <w:lang w:val="en-US" w:eastAsia="en-US" w:bidi="ar-SA"/>
      </w:rPr>
    </w:lvl>
    <w:lvl w:ilvl="5">
      <w:start w:val="0"/>
      <w:numFmt w:val="bullet"/>
      <w:lvlText w:val="•"/>
      <w:lvlJc w:val="left"/>
      <w:pPr>
        <w:ind w:left="5971" w:hanging="353"/>
      </w:pPr>
      <w:rPr>
        <w:rFonts w:hint="default"/>
        <w:lang w:val="en-US" w:eastAsia="en-US" w:bidi="ar-SA"/>
      </w:rPr>
    </w:lvl>
    <w:lvl w:ilvl="6">
      <w:start w:val="0"/>
      <w:numFmt w:val="bullet"/>
      <w:lvlText w:val="•"/>
      <w:lvlJc w:val="left"/>
      <w:pPr>
        <w:ind w:left="7045" w:hanging="353"/>
      </w:pPr>
      <w:rPr>
        <w:rFonts w:hint="default"/>
        <w:lang w:val="en-US" w:eastAsia="en-US" w:bidi="ar-SA"/>
      </w:rPr>
    </w:lvl>
    <w:lvl w:ilvl="7">
      <w:start w:val="0"/>
      <w:numFmt w:val="bullet"/>
      <w:lvlText w:val="•"/>
      <w:lvlJc w:val="left"/>
      <w:pPr>
        <w:ind w:left="8119" w:hanging="353"/>
      </w:pPr>
      <w:rPr>
        <w:rFonts w:hint="default"/>
        <w:lang w:val="en-US" w:eastAsia="en-US" w:bidi="ar-SA"/>
      </w:rPr>
    </w:lvl>
    <w:lvl w:ilvl="8">
      <w:start w:val="0"/>
      <w:numFmt w:val="bullet"/>
      <w:lvlText w:val="•"/>
      <w:lvlJc w:val="left"/>
      <w:pPr>
        <w:ind w:left="9194" w:hanging="353"/>
      </w:pPr>
      <w:rPr>
        <w:rFonts w:hint="default"/>
        <w:lang w:val="en-US" w:eastAsia="en-US" w:bidi="ar-SA"/>
      </w:rPr>
    </w:lvl>
  </w:abstractNum>
  <w:abstractNum w:abstractNumId="135">
    <w:multiLevelType w:val="hybridMultilevel"/>
    <w:lvl w:ilvl="0">
      <w:start w:val="1"/>
      <w:numFmt w:val="upperLetter"/>
      <w:lvlText w:val="%1."/>
      <w:lvlJc w:val="left"/>
      <w:pPr>
        <w:ind w:left="593" w:hanging="353"/>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674" w:hanging="353"/>
      </w:pPr>
      <w:rPr>
        <w:rFonts w:hint="default"/>
        <w:lang w:val="en-US" w:eastAsia="en-US" w:bidi="ar-SA"/>
      </w:rPr>
    </w:lvl>
    <w:lvl w:ilvl="2">
      <w:start w:val="0"/>
      <w:numFmt w:val="bullet"/>
      <w:lvlText w:val="•"/>
      <w:lvlJc w:val="left"/>
      <w:pPr>
        <w:ind w:left="2748" w:hanging="353"/>
      </w:pPr>
      <w:rPr>
        <w:rFonts w:hint="default"/>
        <w:lang w:val="en-US" w:eastAsia="en-US" w:bidi="ar-SA"/>
      </w:rPr>
    </w:lvl>
    <w:lvl w:ilvl="3">
      <w:start w:val="0"/>
      <w:numFmt w:val="bullet"/>
      <w:lvlText w:val="•"/>
      <w:lvlJc w:val="left"/>
      <w:pPr>
        <w:ind w:left="3822" w:hanging="353"/>
      </w:pPr>
      <w:rPr>
        <w:rFonts w:hint="default"/>
        <w:lang w:val="en-US" w:eastAsia="en-US" w:bidi="ar-SA"/>
      </w:rPr>
    </w:lvl>
    <w:lvl w:ilvl="4">
      <w:start w:val="0"/>
      <w:numFmt w:val="bullet"/>
      <w:lvlText w:val="•"/>
      <w:lvlJc w:val="left"/>
      <w:pPr>
        <w:ind w:left="4897" w:hanging="353"/>
      </w:pPr>
      <w:rPr>
        <w:rFonts w:hint="default"/>
        <w:lang w:val="en-US" w:eastAsia="en-US" w:bidi="ar-SA"/>
      </w:rPr>
    </w:lvl>
    <w:lvl w:ilvl="5">
      <w:start w:val="0"/>
      <w:numFmt w:val="bullet"/>
      <w:lvlText w:val="•"/>
      <w:lvlJc w:val="left"/>
      <w:pPr>
        <w:ind w:left="5971" w:hanging="353"/>
      </w:pPr>
      <w:rPr>
        <w:rFonts w:hint="default"/>
        <w:lang w:val="en-US" w:eastAsia="en-US" w:bidi="ar-SA"/>
      </w:rPr>
    </w:lvl>
    <w:lvl w:ilvl="6">
      <w:start w:val="0"/>
      <w:numFmt w:val="bullet"/>
      <w:lvlText w:val="•"/>
      <w:lvlJc w:val="left"/>
      <w:pPr>
        <w:ind w:left="7045" w:hanging="353"/>
      </w:pPr>
      <w:rPr>
        <w:rFonts w:hint="default"/>
        <w:lang w:val="en-US" w:eastAsia="en-US" w:bidi="ar-SA"/>
      </w:rPr>
    </w:lvl>
    <w:lvl w:ilvl="7">
      <w:start w:val="0"/>
      <w:numFmt w:val="bullet"/>
      <w:lvlText w:val="•"/>
      <w:lvlJc w:val="left"/>
      <w:pPr>
        <w:ind w:left="8119" w:hanging="353"/>
      </w:pPr>
      <w:rPr>
        <w:rFonts w:hint="default"/>
        <w:lang w:val="en-US" w:eastAsia="en-US" w:bidi="ar-SA"/>
      </w:rPr>
    </w:lvl>
    <w:lvl w:ilvl="8">
      <w:start w:val="0"/>
      <w:numFmt w:val="bullet"/>
      <w:lvlText w:val="•"/>
      <w:lvlJc w:val="left"/>
      <w:pPr>
        <w:ind w:left="9194" w:hanging="353"/>
      </w:pPr>
      <w:rPr>
        <w:rFonts w:hint="default"/>
        <w:lang w:val="en-US" w:eastAsia="en-US" w:bidi="ar-SA"/>
      </w:rPr>
    </w:lvl>
  </w:abstractNum>
  <w:abstractNum w:abstractNumId="134">
    <w:multiLevelType w:val="hybridMultilevel"/>
    <w:lvl w:ilvl="0">
      <w:start w:val="1"/>
      <w:numFmt w:val="upperLetter"/>
      <w:lvlText w:val="%1."/>
      <w:lvlJc w:val="left"/>
      <w:pPr>
        <w:ind w:left="550" w:hanging="310"/>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638" w:hanging="310"/>
      </w:pPr>
      <w:rPr>
        <w:rFonts w:hint="default"/>
        <w:lang w:val="en-US" w:eastAsia="en-US" w:bidi="ar-SA"/>
      </w:rPr>
    </w:lvl>
    <w:lvl w:ilvl="2">
      <w:start w:val="0"/>
      <w:numFmt w:val="bullet"/>
      <w:lvlText w:val="•"/>
      <w:lvlJc w:val="left"/>
      <w:pPr>
        <w:ind w:left="2716" w:hanging="310"/>
      </w:pPr>
      <w:rPr>
        <w:rFonts w:hint="default"/>
        <w:lang w:val="en-US" w:eastAsia="en-US" w:bidi="ar-SA"/>
      </w:rPr>
    </w:lvl>
    <w:lvl w:ilvl="3">
      <w:start w:val="0"/>
      <w:numFmt w:val="bullet"/>
      <w:lvlText w:val="•"/>
      <w:lvlJc w:val="left"/>
      <w:pPr>
        <w:ind w:left="3794" w:hanging="310"/>
      </w:pPr>
      <w:rPr>
        <w:rFonts w:hint="default"/>
        <w:lang w:val="en-US" w:eastAsia="en-US" w:bidi="ar-SA"/>
      </w:rPr>
    </w:lvl>
    <w:lvl w:ilvl="4">
      <w:start w:val="0"/>
      <w:numFmt w:val="bullet"/>
      <w:lvlText w:val="•"/>
      <w:lvlJc w:val="left"/>
      <w:pPr>
        <w:ind w:left="4873" w:hanging="310"/>
      </w:pPr>
      <w:rPr>
        <w:rFonts w:hint="default"/>
        <w:lang w:val="en-US" w:eastAsia="en-US" w:bidi="ar-SA"/>
      </w:rPr>
    </w:lvl>
    <w:lvl w:ilvl="5">
      <w:start w:val="0"/>
      <w:numFmt w:val="bullet"/>
      <w:lvlText w:val="•"/>
      <w:lvlJc w:val="left"/>
      <w:pPr>
        <w:ind w:left="5951" w:hanging="310"/>
      </w:pPr>
      <w:rPr>
        <w:rFonts w:hint="default"/>
        <w:lang w:val="en-US" w:eastAsia="en-US" w:bidi="ar-SA"/>
      </w:rPr>
    </w:lvl>
    <w:lvl w:ilvl="6">
      <w:start w:val="0"/>
      <w:numFmt w:val="bullet"/>
      <w:lvlText w:val="•"/>
      <w:lvlJc w:val="left"/>
      <w:pPr>
        <w:ind w:left="7029" w:hanging="310"/>
      </w:pPr>
      <w:rPr>
        <w:rFonts w:hint="default"/>
        <w:lang w:val="en-US" w:eastAsia="en-US" w:bidi="ar-SA"/>
      </w:rPr>
    </w:lvl>
    <w:lvl w:ilvl="7">
      <w:start w:val="0"/>
      <w:numFmt w:val="bullet"/>
      <w:lvlText w:val="•"/>
      <w:lvlJc w:val="left"/>
      <w:pPr>
        <w:ind w:left="8107" w:hanging="310"/>
      </w:pPr>
      <w:rPr>
        <w:rFonts w:hint="default"/>
        <w:lang w:val="en-US" w:eastAsia="en-US" w:bidi="ar-SA"/>
      </w:rPr>
    </w:lvl>
    <w:lvl w:ilvl="8">
      <w:start w:val="0"/>
      <w:numFmt w:val="bullet"/>
      <w:lvlText w:val="•"/>
      <w:lvlJc w:val="left"/>
      <w:pPr>
        <w:ind w:left="9186" w:hanging="310"/>
      </w:pPr>
      <w:rPr>
        <w:rFonts w:hint="default"/>
        <w:lang w:val="en-US" w:eastAsia="en-US" w:bidi="ar-SA"/>
      </w:rPr>
    </w:lvl>
  </w:abstractNum>
  <w:abstractNum w:abstractNumId="133">
    <w:multiLevelType w:val="hybridMultilevel"/>
    <w:lvl w:ilvl="0">
      <w:start w:val="1"/>
      <w:numFmt w:val="upperLetter"/>
      <w:lvlText w:val="%1."/>
      <w:lvlJc w:val="left"/>
      <w:pPr>
        <w:ind w:left="550" w:hanging="310"/>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638" w:hanging="310"/>
      </w:pPr>
      <w:rPr>
        <w:rFonts w:hint="default"/>
        <w:lang w:val="en-US" w:eastAsia="en-US" w:bidi="ar-SA"/>
      </w:rPr>
    </w:lvl>
    <w:lvl w:ilvl="2">
      <w:start w:val="0"/>
      <w:numFmt w:val="bullet"/>
      <w:lvlText w:val="•"/>
      <w:lvlJc w:val="left"/>
      <w:pPr>
        <w:ind w:left="2716" w:hanging="310"/>
      </w:pPr>
      <w:rPr>
        <w:rFonts w:hint="default"/>
        <w:lang w:val="en-US" w:eastAsia="en-US" w:bidi="ar-SA"/>
      </w:rPr>
    </w:lvl>
    <w:lvl w:ilvl="3">
      <w:start w:val="0"/>
      <w:numFmt w:val="bullet"/>
      <w:lvlText w:val="•"/>
      <w:lvlJc w:val="left"/>
      <w:pPr>
        <w:ind w:left="3794" w:hanging="310"/>
      </w:pPr>
      <w:rPr>
        <w:rFonts w:hint="default"/>
        <w:lang w:val="en-US" w:eastAsia="en-US" w:bidi="ar-SA"/>
      </w:rPr>
    </w:lvl>
    <w:lvl w:ilvl="4">
      <w:start w:val="0"/>
      <w:numFmt w:val="bullet"/>
      <w:lvlText w:val="•"/>
      <w:lvlJc w:val="left"/>
      <w:pPr>
        <w:ind w:left="4873" w:hanging="310"/>
      </w:pPr>
      <w:rPr>
        <w:rFonts w:hint="default"/>
        <w:lang w:val="en-US" w:eastAsia="en-US" w:bidi="ar-SA"/>
      </w:rPr>
    </w:lvl>
    <w:lvl w:ilvl="5">
      <w:start w:val="0"/>
      <w:numFmt w:val="bullet"/>
      <w:lvlText w:val="•"/>
      <w:lvlJc w:val="left"/>
      <w:pPr>
        <w:ind w:left="5951" w:hanging="310"/>
      </w:pPr>
      <w:rPr>
        <w:rFonts w:hint="default"/>
        <w:lang w:val="en-US" w:eastAsia="en-US" w:bidi="ar-SA"/>
      </w:rPr>
    </w:lvl>
    <w:lvl w:ilvl="6">
      <w:start w:val="0"/>
      <w:numFmt w:val="bullet"/>
      <w:lvlText w:val="•"/>
      <w:lvlJc w:val="left"/>
      <w:pPr>
        <w:ind w:left="7029" w:hanging="310"/>
      </w:pPr>
      <w:rPr>
        <w:rFonts w:hint="default"/>
        <w:lang w:val="en-US" w:eastAsia="en-US" w:bidi="ar-SA"/>
      </w:rPr>
    </w:lvl>
    <w:lvl w:ilvl="7">
      <w:start w:val="0"/>
      <w:numFmt w:val="bullet"/>
      <w:lvlText w:val="•"/>
      <w:lvlJc w:val="left"/>
      <w:pPr>
        <w:ind w:left="8107" w:hanging="310"/>
      </w:pPr>
      <w:rPr>
        <w:rFonts w:hint="default"/>
        <w:lang w:val="en-US" w:eastAsia="en-US" w:bidi="ar-SA"/>
      </w:rPr>
    </w:lvl>
    <w:lvl w:ilvl="8">
      <w:start w:val="0"/>
      <w:numFmt w:val="bullet"/>
      <w:lvlText w:val="•"/>
      <w:lvlJc w:val="left"/>
      <w:pPr>
        <w:ind w:left="9186" w:hanging="310"/>
      </w:pPr>
      <w:rPr>
        <w:rFonts w:hint="default"/>
        <w:lang w:val="en-US" w:eastAsia="en-US" w:bidi="ar-SA"/>
      </w:rPr>
    </w:lvl>
  </w:abstractNum>
  <w:abstractNum w:abstractNumId="132">
    <w:multiLevelType w:val="hybridMultilevel"/>
    <w:lvl w:ilvl="0">
      <w:start w:val="1"/>
      <w:numFmt w:val="upperLetter"/>
      <w:lvlText w:val="%1."/>
      <w:lvlJc w:val="left"/>
      <w:pPr>
        <w:ind w:left="550" w:hanging="310"/>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638" w:hanging="310"/>
      </w:pPr>
      <w:rPr>
        <w:rFonts w:hint="default"/>
        <w:lang w:val="en-US" w:eastAsia="en-US" w:bidi="ar-SA"/>
      </w:rPr>
    </w:lvl>
    <w:lvl w:ilvl="2">
      <w:start w:val="0"/>
      <w:numFmt w:val="bullet"/>
      <w:lvlText w:val="•"/>
      <w:lvlJc w:val="left"/>
      <w:pPr>
        <w:ind w:left="2716" w:hanging="310"/>
      </w:pPr>
      <w:rPr>
        <w:rFonts w:hint="default"/>
        <w:lang w:val="en-US" w:eastAsia="en-US" w:bidi="ar-SA"/>
      </w:rPr>
    </w:lvl>
    <w:lvl w:ilvl="3">
      <w:start w:val="0"/>
      <w:numFmt w:val="bullet"/>
      <w:lvlText w:val="•"/>
      <w:lvlJc w:val="left"/>
      <w:pPr>
        <w:ind w:left="3794" w:hanging="310"/>
      </w:pPr>
      <w:rPr>
        <w:rFonts w:hint="default"/>
        <w:lang w:val="en-US" w:eastAsia="en-US" w:bidi="ar-SA"/>
      </w:rPr>
    </w:lvl>
    <w:lvl w:ilvl="4">
      <w:start w:val="0"/>
      <w:numFmt w:val="bullet"/>
      <w:lvlText w:val="•"/>
      <w:lvlJc w:val="left"/>
      <w:pPr>
        <w:ind w:left="4873" w:hanging="310"/>
      </w:pPr>
      <w:rPr>
        <w:rFonts w:hint="default"/>
        <w:lang w:val="en-US" w:eastAsia="en-US" w:bidi="ar-SA"/>
      </w:rPr>
    </w:lvl>
    <w:lvl w:ilvl="5">
      <w:start w:val="0"/>
      <w:numFmt w:val="bullet"/>
      <w:lvlText w:val="•"/>
      <w:lvlJc w:val="left"/>
      <w:pPr>
        <w:ind w:left="5951" w:hanging="310"/>
      </w:pPr>
      <w:rPr>
        <w:rFonts w:hint="default"/>
        <w:lang w:val="en-US" w:eastAsia="en-US" w:bidi="ar-SA"/>
      </w:rPr>
    </w:lvl>
    <w:lvl w:ilvl="6">
      <w:start w:val="0"/>
      <w:numFmt w:val="bullet"/>
      <w:lvlText w:val="•"/>
      <w:lvlJc w:val="left"/>
      <w:pPr>
        <w:ind w:left="7029" w:hanging="310"/>
      </w:pPr>
      <w:rPr>
        <w:rFonts w:hint="default"/>
        <w:lang w:val="en-US" w:eastAsia="en-US" w:bidi="ar-SA"/>
      </w:rPr>
    </w:lvl>
    <w:lvl w:ilvl="7">
      <w:start w:val="0"/>
      <w:numFmt w:val="bullet"/>
      <w:lvlText w:val="•"/>
      <w:lvlJc w:val="left"/>
      <w:pPr>
        <w:ind w:left="8107" w:hanging="310"/>
      </w:pPr>
      <w:rPr>
        <w:rFonts w:hint="default"/>
        <w:lang w:val="en-US" w:eastAsia="en-US" w:bidi="ar-SA"/>
      </w:rPr>
    </w:lvl>
    <w:lvl w:ilvl="8">
      <w:start w:val="0"/>
      <w:numFmt w:val="bullet"/>
      <w:lvlText w:val="•"/>
      <w:lvlJc w:val="left"/>
      <w:pPr>
        <w:ind w:left="9186" w:hanging="310"/>
      </w:pPr>
      <w:rPr>
        <w:rFonts w:hint="default"/>
        <w:lang w:val="en-US" w:eastAsia="en-US" w:bidi="ar-SA"/>
      </w:rPr>
    </w:lvl>
  </w:abstractNum>
  <w:abstractNum w:abstractNumId="131">
    <w:multiLevelType w:val="hybridMultilevel"/>
    <w:lvl w:ilvl="0">
      <w:start w:val="1"/>
      <w:numFmt w:val="upperLetter"/>
      <w:lvlText w:val="%1."/>
      <w:lvlJc w:val="left"/>
      <w:pPr>
        <w:ind w:left="593" w:hanging="353"/>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674" w:hanging="353"/>
      </w:pPr>
      <w:rPr>
        <w:rFonts w:hint="default"/>
        <w:lang w:val="en-US" w:eastAsia="en-US" w:bidi="ar-SA"/>
      </w:rPr>
    </w:lvl>
    <w:lvl w:ilvl="2">
      <w:start w:val="0"/>
      <w:numFmt w:val="bullet"/>
      <w:lvlText w:val="•"/>
      <w:lvlJc w:val="left"/>
      <w:pPr>
        <w:ind w:left="2748" w:hanging="353"/>
      </w:pPr>
      <w:rPr>
        <w:rFonts w:hint="default"/>
        <w:lang w:val="en-US" w:eastAsia="en-US" w:bidi="ar-SA"/>
      </w:rPr>
    </w:lvl>
    <w:lvl w:ilvl="3">
      <w:start w:val="0"/>
      <w:numFmt w:val="bullet"/>
      <w:lvlText w:val="•"/>
      <w:lvlJc w:val="left"/>
      <w:pPr>
        <w:ind w:left="3822" w:hanging="353"/>
      </w:pPr>
      <w:rPr>
        <w:rFonts w:hint="default"/>
        <w:lang w:val="en-US" w:eastAsia="en-US" w:bidi="ar-SA"/>
      </w:rPr>
    </w:lvl>
    <w:lvl w:ilvl="4">
      <w:start w:val="0"/>
      <w:numFmt w:val="bullet"/>
      <w:lvlText w:val="•"/>
      <w:lvlJc w:val="left"/>
      <w:pPr>
        <w:ind w:left="4897" w:hanging="353"/>
      </w:pPr>
      <w:rPr>
        <w:rFonts w:hint="default"/>
        <w:lang w:val="en-US" w:eastAsia="en-US" w:bidi="ar-SA"/>
      </w:rPr>
    </w:lvl>
    <w:lvl w:ilvl="5">
      <w:start w:val="0"/>
      <w:numFmt w:val="bullet"/>
      <w:lvlText w:val="•"/>
      <w:lvlJc w:val="left"/>
      <w:pPr>
        <w:ind w:left="5971" w:hanging="353"/>
      </w:pPr>
      <w:rPr>
        <w:rFonts w:hint="default"/>
        <w:lang w:val="en-US" w:eastAsia="en-US" w:bidi="ar-SA"/>
      </w:rPr>
    </w:lvl>
    <w:lvl w:ilvl="6">
      <w:start w:val="0"/>
      <w:numFmt w:val="bullet"/>
      <w:lvlText w:val="•"/>
      <w:lvlJc w:val="left"/>
      <w:pPr>
        <w:ind w:left="7045" w:hanging="353"/>
      </w:pPr>
      <w:rPr>
        <w:rFonts w:hint="default"/>
        <w:lang w:val="en-US" w:eastAsia="en-US" w:bidi="ar-SA"/>
      </w:rPr>
    </w:lvl>
    <w:lvl w:ilvl="7">
      <w:start w:val="0"/>
      <w:numFmt w:val="bullet"/>
      <w:lvlText w:val="•"/>
      <w:lvlJc w:val="left"/>
      <w:pPr>
        <w:ind w:left="8119" w:hanging="353"/>
      </w:pPr>
      <w:rPr>
        <w:rFonts w:hint="default"/>
        <w:lang w:val="en-US" w:eastAsia="en-US" w:bidi="ar-SA"/>
      </w:rPr>
    </w:lvl>
    <w:lvl w:ilvl="8">
      <w:start w:val="0"/>
      <w:numFmt w:val="bullet"/>
      <w:lvlText w:val="•"/>
      <w:lvlJc w:val="left"/>
      <w:pPr>
        <w:ind w:left="9194" w:hanging="353"/>
      </w:pPr>
      <w:rPr>
        <w:rFonts w:hint="default"/>
        <w:lang w:val="en-US" w:eastAsia="en-US" w:bidi="ar-SA"/>
      </w:rPr>
    </w:lvl>
  </w:abstractNum>
  <w:abstractNum w:abstractNumId="130">
    <w:multiLevelType w:val="hybridMultilevel"/>
    <w:lvl w:ilvl="0">
      <w:start w:val="1"/>
      <w:numFmt w:val="upperLetter"/>
      <w:lvlText w:val="%1."/>
      <w:lvlJc w:val="left"/>
      <w:pPr>
        <w:ind w:left="550" w:hanging="310"/>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638" w:hanging="310"/>
      </w:pPr>
      <w:rPr>
        <w:rFonts w:hint="default"/>
        <w:lang w:val="en-US" w:eastAsia="en-US" w:bidi="ar-SA"/>
      </w:rPr>
    </w:lvl>
    <w:lvl w:ilvl="2">
      <w:start w:val="0"/>
      <w:numFmt w:val="bullet"/>
      <w:lvlText w:val="•"/>
      <w:lvlJc w:val="left"/>
      <w:pPr>
        <w:ind w:left="2716" w:hanging="310"/>
      </w:pPr>
      <w:rPr>
        <w:rFonts w:hint="default"/>
        <w:lang w:val="en-US" w:eastAsia="en-US" w:bidi="ar-SA"/>
      </w:rPr>
    </w:lvl>
    <w:lvl w:ilvl="3">
      <w:start w:val="0"/>
      <w:numFmt w:val="bullet"/>
      <w:lvlText w:val="•"/>
      <w:lvlJc w:val="left"/>
      <w:pPr>
        <w:ind w:left="3794" w:hanging="310"/>
      </w:pPr>
      <w:rPr>
        <w:rFonts w:hint="default"/>
        <w:lang w:val="en-US" w:eastAsia="en-US" w:bidi="ar-SA"/>
      </w:rPr>
    </w:lvl>
    <w:lvl w:ilvl="4">
      <w:start w:val="0"/>
      <w:numFmt w:val="bullet"/>
      <w:lvlText w:val="•"/>
      <w:lvlJc w:val="left"/>
      <w:pPr>
        <w:ind w:left="4873" w:hanging="310"/>
      </w:pPr>
      <w:rPr>
        <w:rFonts w:hint="default"/>
        <w:lang w:val="en-US" w:eastAsia="en-US" w:bidi="ar-SA"/>
      </w:rPr>
    </w:lvl>
    <w:lvl w:ilvl="5">
      <w:start w:val="0"/>
      <w:numFmt w:val="bullet"/>
      <w:lvlText w:val="•"/>
      <w:lvlJc w:val="left"/>
      <w:pPr>
        <w:ind w:left="5951" w:hanging="310"/>
      </w:pPr>
      <w:rPr>
        <w:rFonts w:hint="default"/>
        <w:lang w:val="en-US" w:eastAsia="en-US" w:bidi="ar-SA"/>
      </w:rPr>
    </w:lvl>
    <w:lvl w:ilvl="6">
      <w:start w:val="0"/>
      <w:numFmt w:val="bullet"/>
      <w:lvlText w:val="•"/>
      <w:lvlJc w:val="left"/>
      <w:pPr>
        <w:ind w:left="7029" w:hanging="310"/>
      </w:pPr>
      <w:rPr>
        <w:rFonts w:hint="default"/>
        <w:lang w:val="en-US" w:eastAsia="en-US" w:bidi="ar-SA"/>
      </w:rPr>
    </w:lvl>
    <w:lvl w:ilvl="7">
      <w:start w:val="0"/>
      <w:numFmt w:val="bullet"/>
      <w:lvlText w:val="•"/>
      <w:lvlJc w:val="left"/>
      <w:pPr>
        <w:ind w:left="8107" w:hanging="310"/>
      </w:pPr>
      <w:rPr>
        <w:rFonts w:hint="default"/>
        <w:lang w:val="en-US" w:eastAsia="en-US" w:bidi="ar-SA"/>
      </w:rPr>
    </w:lvl>
    <w:lvl w:ilvl="8">
      <w:start w:val="0"/>
      <w:numFmt w:val="bullet"/>
      <w:lvlText w:val="•"/>
      <w:lvlJc w:val="left"/>
      <w:pPr>
        <w:ind w:left="9186" w:hanging="310"/>
      </w:pPr>
      <w:rPr>
        <w:rFonts w:hint="default"/>
        <w:lang w:val="en-US" w:eastAsia="en-US" w:bidi="ar-SA"/>
      </w:rPr>
    </w:lvl>
  </w:abstractNum>
  <w:abstractNum w:abstractNumId="129">
    <w:multiLevelType w:val="hybridMultilevel"/>
    <w:lvl w:ilvl="0">
      <w:start w:val="1"/>
      <w:numFmt w:val="upperLetter"/>
      <w:lvlText w:val="%1."/>
      <w:lvlJc w:val="left"/>
      <w:pPr>
        <w:ind w:left="550" w:hanging="310"/>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638" w:hanging="310"/>
      </w:pPr>
      <w:rPr>
        <w:rFonts w:hint="default"/>
        <w:lang w:val="en-US" w:eastAsia="en-US" w:bidi="ar-SA"/>
      </w:rPr>
    </w:lvl>
    <w:lvl w:ilvl="2">
      <w:start w:val="0"/>
      <w:numFmt w:val="bullet"/>
      <w:lvlText w:val="•"/>
      <w:lvlJc w:val="left"/>
      <w:pPr>
        <w:ind w:left="2716" w:hanging="310"/>
      </w:pPr>
      <w:rPr>
        <w:rFonts w:hint="default"/>
        <w:lang w:val="en-US" w:eastAsia="en-US" w:bidi="ar-SA"/>
      </w:rPr>
    </w:lvl>
    <w:lvl w:ilvl="3">
      <w:start w:val="0"/>
      <w:numFmt w:val="bullet"/>
      <w:lvlText w:val="•"/>
      <w:lvlJc w:val="left"/>
      <w:pPr>
        <w:ind w:left="3794" w:hanging="310"/>
      </w:pPr>
      <w:rPr>
        <w:rFonts w:hint="default"/>
        <w:lang w:val="en-US" w:eastAsia="en-US" w:bidi="ar-SA"/>
      </w:rPr>
    </w:lvl>
    <w:lvl w:ilvl="4">
      <w:start w:val="0"/>
      <w:numFmt w:val="bullet"/>
      <w:lvlText w:val="•"/>
      <w:lvlJc w:val="left"/>
      <w:pPr>
        <w:ind w:left="4873" w:hanging="310"/>
      </w:pPr>
      <w:rPr>
        <w:rFonts w:hint="default"/>
        <w:lang w:val="en-US" w:eastAsia="en-US" w:bidi="ar-SA"/>
      </w:rPr>
    </w:lvl>
    <w:lvl w:ilvl="5">
      <w:start w:val="0"/>
      <w:numFmt w:val="bullet"/>
      <w:lvlText w:val="•"/>
      <w:lvlJc w:val="left"/>
      <w:pPr>
        <w:ind w:left="5951" w:hanging="310"/>
      </w:pPr>
      <w:rPr>
        <w:rFonts w:hint="default"/>
        <w:lang w:val="en-US" w:eastAsia="en-US" w:bidi="ar-SA"/>
      </w:rPr>
    </w:lvl>
    <w:lvl w:ilvl="6">
      <w:start w:val="0"/>
      <w:numFmt w:val="bullet"/>
      <w:lvlText w:val="•"/>
      <w:lvlJc w:val="left"/>
      <w:pPr>
        <w:ind w:left="7029" w:hanging="310"/>
      </w:pPr>
      <w:rPr>
        <w:rFonts w:hint="default"/>
        <w:lang w:val="en-US" w:eastAsia="en-US" w:bidi="ar-SA"/>
      </w:rPr>
    </w:lvl>
    <w:lvl w:ilvl="7">
      <w:start w:val="0"/>
      <w:numFmt w:val="bullet"/>
      <w:lvlText w:val="•"/>
      <w:lvlJc w:val="left"/>
      <w:pPr>
        <w:ind w:left="8107" w:hanging="310"/>
      </w:pPr>
      <w:rPr>
        <w:rFonts w:hint="default"/>
        <w:lang w:val="en-US" w:eastAsia="en-US" w:bidi="ar-SA"/>
      </w:rPr>
    </w:lvl>
    <w:lvl w:ilvl="8">
      <w:start w:val="0"/>
      <w:numFmt w:val="bullet"/>
      <w:lvlText w:val="•"/>
      <w:lvlJc w:val="left"/>
      <w:pPr>
        <w:ind w:left="9186" w:hanging="310"/>
      </w:pPr>
      <w:rPr>
        <w:rFonts w:hint="default"/>
        <w:lang w:val="en-US" w:eastAsia="en-US" w:bidi="ar-SA"/>
      </w:rPr>
    </w:lvl>
  </w:abstractNum>
  <w:abstractNum w:abstractNumId="128">
    <w:multiLevelType w:val="hybridMultilevel"/>
    <w:lvl w:ilvl="0">
      <w:start w:val="1"/>
      <w:numFmt w:val="upperLetter"/>
      <w:lvlText w:val="%1."/>
      <w:lvlJc w:val="left"/>
      <w:pPr>
        <w:ind w:left="550" w:hanging="310"/>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638" w:hanging="310"/>
      </w:pPr>
      <w:rPr>
        <w:rFonts w:hint="default"/>
        <w:lang w:val="en-US" w:eastAsia="en-US" w:bidi="ar-SA"/>
      </w:rPr>
    </w:lvl>
    <w:lvl w:ilvl="2">
      <w:start w:val="0"/>
      <w:numFmt w:val="bullet"/>
      <w:lvlText w:val="•"/>
      <w:lvlJc w:val="left"/>
      <w:pPr>
        <w:ind w:left="2716" w:hanging="310"/>
      </w:pPr>
      <w:rPr>
        <w:rFonts w:hint="default"/>
        <w:lang w:val="en-US" w:eastAsia="en-US" w:bidi="ar-SA"/>
      </w:rPr>
    </w:lvl>
    <w:lvl w:ilvl="3">
      <w:start w:val="0"/>
      <w:numFmt w:val="bullet"/>
      <w:lvlText w:val="•"/>
      <w:lvlJc w:val="left"/>
      <w:pPr>
        <w:ind w:left="3794" w:hanging="310"/>
      </w:pPr>
      <w:rPr>
        <w:rFonts w:hint="default"/>
        <w:lang w:val="en-US" w:eastAsia="en-US" w:bidi="ar-SA"/>
      </w:rPr>
    </w:lvl>
    <w:lvl w:ilvl="4">
      <w:start w:val="0"/>
      <w:numFmt w:val="bullet"/>
      <w:lvlText w:val="•"/>
      <w:lvlJc w:val="left"/>
      <w:pPr>
        <w:ind w:left="4873" w:hanging="310"/>
      </w:pPr>
      <w:rPr>
        <w:rFonts w:hint="default"/>
        <w:lang w:val="en-US" w:eastAsia="en-US" w:bidi="ar-SA"/>
      </w:rPr>
    </w:lvl>
    <w:lvl w:ilvl="5">
      <w:start w:val="0"/>
      <w:numFmt w:val="bullet"/>
      <w:lvlText w:val="•"/>
      <w:lvlJc w:val="left"/>
      <w:pPr>
        <w:ind w:left="5951" w:hanging="310"/>
      </w:pPr>
      <w:rPr>
        <w:rFonts w:hint="default"/>
        <w:lang w:val="en-US" w:eastAsia="en-US" w:bidi="ar-SA"/>
      </w:rPr>
    </w:lvl>
    <w:lvl w:ilvl="6">
      <w:start w:val="0"/>
      <w:numFmt w:val="bullet"/>
      <w:lvlText w:val="•"/>
      <w:lvlJc w:val="left"/>
      <w:pPr>
        <w:ind w:left="7029" w:hanging="310"/>
      </w:pPr>
      <w:rPr>
        <w:rFonts w:hint="default"/>
        <w:lang w:val="en-US" w:eastAsia="en-US" w:bidi="ar-SA"/>
      </w:rPr>
    </w:lvl>
    <w:lvl w:ilvl="7">
      <w:start w:val="0"/>
      <w:numFmt w:val="bullet"/>
      <w:lvlText w:val="•"/>
      <w:lvlJc w:val="left"/>
      <w:pPr>
        <w:ind w:left="8107" w:hanging="310"/>
      </w:pPr>
      <w:rPr>
        <w:rFonts w:hint="default"/>
        <w:lang w:val="en-US" w:eastAsia="en-US" w:bidi="ar-SA"/>
      </w:rPr>
    </w:lvl>
    <w:lvl w:ilvl="8">
      <w:start w:val="0"/>
      <w:numFmt w:val="bullet"/>
      <w:lvlText w:val="•"/>
      <w:lvlJc w:val="left"/>
      <w:pPr>
        <w:ind w:left="9186" w:hanging="310"/>
      </w:pPr>
      <w:rPr>
        <w:rFonts w:hint="default"/>
        <w:lang w:val="en-US" w:eastAsia="en-US" w:bidi="ar-SA"/>
      </w:rPr>
    </w:lvl>
  </w:abstractNum>
  <w:abstractNum w:abstractNumId="127">
    <w:multiLevelType w:val="hybridMultilevel"/>
    <w:lvl w:ilvl="0">
      <w:start w:val="1"/>
      <w:numFmt w:val="upperLetter"/>
      <w:lvlText w:val="%1."/>
      <w:lvlJc w:val="left"/>
      <w:pPr>
        <w:ind w:left="550" w:hanging="310"/>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638" w:hanging="310"/>
      </w:pPr>
      <w:rPr>
        <w:rFonts w:hint="default"/>
        <w:lang w:val="en-US" w:eastAsia="en-US" w:bidi="ar-SA"/>
      </w:rPr>
    </w:lvl>
    <w:lvl w:ilvl="2">
      <w:start w:val="0"/>
      <w:numFmt w:val="bullet"/>
      <w:lvlText w:val="•"/>
      <w:lvlJc w:val="left"/>
      <w:pPr>
        <w:ind w:left="2716" w:hanging="310"/>
      </w:pPr>
      <w:rPr>
        <w:rFonts w:hint="default"/>
        <w:lang w:val="en-US" w:eastAsia="en-US" w:bidi="ar-SA"/>
      </w:rPr>
    </w:lvl>
    <w:lvl w:ilvl="3">
      <w:start w:val="0"/>
      <w:numFmt w:val="bullet"/>
      <w:lvlText w:val="•"/>
      <w:lvlJc w:val="left"/>
      <w:pPr>
        <w:ind w:left="3794" w:hanging="310"/>
      </w:pPr>
      <w:rPr>
        <w:rFonts w:hint="default"/>
        <w:lang w:val="en-US" w:eastAsia="en-US" w:bidi="ar-SA"/>
      </w:rPr>
    </w:lvl>
    <w:lvl w:ilvl="4">
      <w:start w:val="0"/>
      <w:numFmt w:val="bullet"/>
      <w:lvlText w:val="•"/>
      <w:lvlJc w:val="left"/>
      <w:pPr>
        <w:ind w:left="4873" w:hanging="310"/>
      </w:pPr>
      <w:rPr>
        <w:rFonts w:hint="default"/>
        <w:lang w:val="en-US" w:eastAsia="en-US" w:bidi="ar-SA"/>
      </w:rPr>
    </w:lvl>
    <w:lvl w:ilvl="5">
      <w:start w:val="0"/>
      <w:numFmt w:val="bullet"/>
      <w:lvlText w:val="•"/>
      <w:lvlJc w:val="left"/>
      <w:pPr>
        <w:ind w:left="5951" w:hanging="310"/>
      </w:pPr>
      <w:rPr>
        <w:rFonts w:hint="default"/>
        <w:lang w:val="en-US" w:eastAsia="en-US" w:bidi="ar-SA"/>
      </w:rPr>
    </w:lvl>
    <w:lvl w:ilvl="6">
      <w:start w:val="0"/>
      <w:numFmt w:val="bullet"/>
      <w:lvlText w:val="•"/>
      <w:lvlJc w:val="left"/>
      <w:pPr>
        <w:ind w:left="7029" w:hanging="310"/>
      </w:pPr>
      <w:rPr>
        <w:rFonts w:hint="default"/>
        <w:lang w:val="en-US" w:eastAsia="en-US" w:bidi="ar-SA"/>
      </w:rPr>
    </w:lvl>
    <w:lvl w:ilvl="7">
      <w:start w:val="0"/>
      <w:numFmt w:val="bullet"/>
      <w:lvlText w:val="•"/>
      <w:lvlJc w:val="left"/>
      <w:pPr>
        <w:ind w:left="8107" w:hanging="310"/>
      </w:pPr>
      <w:rPr>
        <w:rFonts w:hint="default"/>
        <w:lang w:val="en-US" w:eastAsia="en-US" w:bidi="ar-SA"/>
      </w:rPr>
    </w:lvl>
    <w:lvl w:ilvl="8">
      <w:start w:val="0"/>
      <w:numFmt w:val="bullet"/>
      <w:lvlText w:val="•"/>
      <w:lvlJc w:val="left"/>
      <w:pPr>
        <w:ind w:left="9186" w:hanging="310"/>
      </w:pPr>
      <w:rPr>
        <w:rFonts w:hint="default"/>
        <w:lang w:val="en-US" w:eastAsia="en-US" w:bidi="ar-SA"/>
      </w:rPr>
    </w:lvl>
  </w:abstractNum>
  <w:abstractNum w:abstractNumId="126">
    <w:multiLevelType w:val="hybridMultilevel"/>
    <w:lvl w:ilvl="0">
      <w:start w:val="1"/>
      <w:numFmt w:val="upperLetter"/>
      <w:lvlText w:val="%1."/>
      <w:lvlJc w:val="left"/>
      <w:pPr>
        <w:ind w:left="550" w:hanging="310"/>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638" w:hanging="310"/>
      </w:pPr>
      <w:rPr>
        <w:rFonts w:hint="default"/>
        <w:lang w:val="en-US" w:eastAsia="en-US" w:bidi="ar-SA"/>
      </w:rPr>
    </w:lvl>
    <w:lvl w:ilvl="2">
      <w:start w:val="0"/>
      <w:numFmt w:val="bullet"/>
      <w:lvlText w:val="•"/>
      <w:lvlJc w:val="left"/>
      <w:pPr>
        <w:ind w:left="2716" w:hanging="310"/>
      </w:pPr>
      <w:rPr>
        <w:rFonts w:hint="default"/>
        <w:lang w:val="en-US" w:eastAsia="en-US" w:bidi="ar-SA"/>
      </w:rPr>
    </w:lvl>
    <w:lvl w:ilvl="3">
      <w:start w:val="0"/>
      <w:numFmt w:val="bullet"/>
      <w:lvlText w:val="•"/>
      <w:lvlJc w:val="left"/>
      <w:pPr>
        <w:ind w:left="3794" w:hanging="310"/>
      </w:pPr>
      <w:rPr>
        <w:rFonts w:hint="default"/>
        <w:lang w:val="en-US" w:eastAsia="en-US" w:bidi="ar-SA"/>
      </w:rPr>
    </w:lvl>
    <w:lvl w:ilvl="4">
      <w:start w:val="0"/>
      <w:numFmt w:val="bullet"/>
      <w:lvlText w:val="•"/>
      <w:lvlJc w:val="left"/>
      <w:pPr>
        <w:ind w:left="4873" w:hanging="310"/>
      </w:pPr>
      <w:rPr>
        <w:rFonts w:hint="default"/>
        <w:lang w:val="en-US" w:eastAsia="en-US" w:bidi="ar-SA"/>
      </w:rPr>
    </w:lvl>
    <w:lvl w:ilvl="5">
      <w:start w:val="0"/>
      <w:numFmt w:val="bullet"/>
      <w:lvlText w:val="•"/>
      <w:lvlJc w:val="left"/>
      <w:pPr>
        <w:ind w:left="5951" w:hanging="310"/>
      </w:pPr>
      <w:rPr>
        <w:rFonts w:hint="default"/>
        <w:lang w:val="en-US" w:eastAsia="en-US" w:bidi="ar-SA"/>
      </w:rPr>
    </w:lvl>
    <w:lvl w:ilvl="6">
      <w:start w:val="0"/>
      <w:numFmt w:val="bullet"/>
      <w:lvlText w:val="•"/>
      <w:lvlJc w:val="left"/>
      <w:pPr>
        <w:ind w:left="7029" w:hanging="310"/>
      </w:pPr>
      <w:rPr>
        <w:rFonts w:hint="default"/>
        <w:lang w:val="en-US" w:eastAsia="en-US" w:bidi="ar-SA"/>
      </w:rPr>
    </w:lvl>
    <w:lvl w:ilvl="7">
      <w:start w:val="0"/>
      <w:numFmt w:val="bullet"/>
      <w:lvlText w:val="•"/>
      <w:lvlJc w:val="left"/>
      <w:pPr>
        <w:ind w:left="8107" w:hanging="310"/>
      </w:pPr>
      <w:rPr>
        <w:rFonts w:hint="default"/>
        <w:lang w:val="en-US" w:eastAsia="en-US" w:bidi="ar-SA"/>
      </w:rPr>
    </w:lvl>
    <w:lvl w:ilvl="8">
      <w:start w:val="0"/>
      <w:numFmt w:val="bullet"/>
      <w:lvlText w:val="•"/>
      <w:lvlJc w:val="left"/>
      <w:pPr>
        <w:ind w:left="9186" w:hanging="310"/>
      </w:pPr>
      <w:rPr>
        <w:rFonts w:hint="default"/>
        <w:lang w:val="en-US" w:eastAsia="en-US" w:bidi="ar-SA"/>
      </w:rPr>
    </w:lvl>
  </w:abstractNum>
  <w:abstractNum w:abstractNumId="125">
    <w:multiLevelType w:val="hybridMultilevel"/>
    <w:lvl w:ilvl="0">
      <w:start w:val="1"/>
      <w:numFmt w:val="upperLetter"/>
      <w:lvlText w:val="%1."/>
      <w:lvlJc w:val="left"/>
      <w:pPr>
        <w:ind w:left="550" w:hanging="310"/>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638" w:hanging="310"/>
      </w:pPr>
      <w:rPr>
        <w:rFonts w:hint="default"/>
        <w:lang w:val="en-US" w:eastAsia="en-US" w:bidi="ar-SA"/>
      </w:rPr>
    </w:lvl>
    <w:lvl w:ilvl="2">
      <w:start w:val="0"/>
      <w:numFmt w:val="bullet"/>
      <w:lvlText w:val="•"/>
      <w:lvlJc w:val="left"/>
      <w:pPr>
        <w:ind w:left="2716" w:hanging="310"/>
      </w:pPr>
      <w:rPr>
        <w:rFonts w:hint="default"/>
        <w:lang w:val="en-US" w:eastAsia="en-US" w:bidi="ar-SA"/>
      </w:rPr>
    </w:lvl>
    <w:lvl w:ilvl="3">
      <w:start w:val="0"/>
      <w:numFmt w:val="bullet"/>
      <w:lvlText w:val="•"/>
      <w:lvlJc w:val="left"/>
      <w:pPr>
        <w:ind w:left="3794" w:hanging="310"/>
      </w:pPr>
      <w:rPr>
        <w:rFonts w:hint="default"/>
        <w:lang w:val="en-US" w:eastAsia="en-US" w:bidi="ar-SA"/>
      </w:rPr>
    </w:lvl>
    <w:lvl w:ilvl="4">
      <w:start w:val="0"/>
      <w:numFmt w:val="bullet"/>
      <w:lvlText w:val="•"/>
      <w:lvlJc w:val="left"/>
      <w:pPr>
        <w:ind w:left="4873" w:hanging="310"/>
      </w:pPr>
      <w:rPr>
        <w:rFonts w:hint="default"/>
        <w:lang w:val="en-US" w:eastAsia="en-US" w:bidi="ar-SA"/>
      </w:rPr>
    </w:lvl>
    <w:lvl w:ilvl="5">
      <w:start w:val="0"/>
      <w:numFmt w:val="bullet"/>
      <w:lvlText w:val="•"/>
      <w:lvlJc w:val="left"/>
      <w:pPr>
        <w:ind w:left="5951" w:hanging="310"/>
      </w:pPr>
      <w:rPr>
        <w:rFonts w:hint="default"/>
        <w:lang w:val="en-US" w:eastAsia="en-US" w:bidi="ar-SA"/>
      </w:rPr>
    </w:lvl>
    <w:lvl w:ilvl="6">
      <w:start w:val="0"/>
      <w:numFmt w:val="bullet"/>
      <w:lvlText w:val="•"/>
      <w:lvlJc w:val="left"/>
      <w:pPr>
        <w:ind w:left="7029" w:hanging="310"/>
      </w:pPr>
      <w:rPr>
        <w:rFonts w:hint="default"/>
        <w:lang w:val="en-US" w:eastAsia="en-US" w:bidi="ar-SA"/>
      </w:rPr>
    </w:lvl>
    <w:lvl w:ilvl="7">
      <w:start w:val="0"/>
      <w:numFmt w:val="bullet"/>
      <w:lvlText w:val="•"/>
      <w:lvlJc w:val="left"/>
      <w:pPr>
        <w:ind w:left="8107" w:hanging="310"/>
      </w:pPr>
      <w:rPr>
        <w:rFonts w:hint="default"/>
        <w:lang w:val="en-US" w:eastAsia="en-US" w:bidi="ar-SA"/>
      </w:rPr>
    </w:lvl>
    <w:lvl w:ilvl="8">
      <w:start w:val="0"/>
      <w:numFmt w:val="bullet"/>
      <w:lvlText w:val="•"/>
      <w:lvlJc w:val="left"/>
      <w:pPr>
        <w:ind w:left="9186" w:hanging="310"/>
      </w:pPr>
      <w:rPr>
        <w:rFonts w:hint="default"/>
        <w:lang w:val="en-US" w:eastAsia="en-US" w:bidi="ar-SA"/>
      </w:rPr>
    </w:lvl>
  </w:abstractNum>
  <w:abstractNum w:abstractNumId="124">
    <w:multiLevelType w:val="hybridMultilevel"/>
    <w:lvl w:ilvl="0">
      <w:start w:val="1"/>
      <w:numFmt w:val="upperLetter"/>
      <w:lvlText w:val="%1."/>
      <w:lvlJc w:val="left"/>
      <w:pPr>
        <w:ind w:left="550" w:hanging="310"/>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638" w:hanging="310"/>
      </w:pPr>
      <w:rPr>
        <w:rFonts w:hint="default"/>
        <w:lang w:val="en-US" w:eastAsia="en-US" w:bidi="ar-SA"/>
      </w:rPr>
    </w:lvl>
    <w:lvl w:ilvl="2">
      <w:start w:val="0"/>
      <w:numFmt w:val="bullet"/>
      <w:lvlText w:val="•"/>
      <w:lvlJc w:val="left"/>
      <w:pPr>
        <w:ind w:left="2716" w:hanging="310"/>
      </w:pPr>
      <w:rPr>
        <w:rFonts w:hint="default"/>
        <w:lang w:val="en-US" w:eastAsia="en-US" w:bidi="ar-SA"/>
      </w:rPr>
    </w:lvl>
    <w:lvl w:ilvl="3">
      <w:start w:val="0"/>
      <w:numFmt w:val="bullet"/>
      <w:lvlText w:val="•"/>
      <w:lvlJc w:val="left"/>
      <w:pPr>
        <w:ind w:left="3794" w:hanging="310"/>
      </w:pPr>
      <w:rPr>
        <w:rFonts w:hint="default"/>
        <w:lang w:val="en-US" w:eastAsia="en-US" w:bidi="ar-SA"/>
      </w:rPr>
    </w:lvl>
    <w:lvl w:ilvl="4">
      <w:start w:val="0"/>
      <w:numFmt w:val="bullet"/>
      <w:lvlText w:val="•"/>
      <w:lvlJc w:val="left"/>
      <w:pPr>
        <w:ind w:left="4873" w:hanging="310"/>
      </w:pPr>
      <w:rPr>
        <w:rFonts w:hint="default"/>
        <w:lang w:val="en-US" w:eastAsia="en-US" w:bidi="ar-SA"/>
      </w:rPr>
    </w:lvl>
    <w:lvl w:ilvl="5">
      <w:start w:val="0"/>
      <w:numFmt w:val="bullet"/>
      <w:lvlText w:val="•"/>
      <w:lvlJc w:val="left"/>
      <w:pPr>
        <w:ind w:left="5951" w:hanging="310"/>
      </w:pPr>
      <w:rPr>
        <w:rFonts w:hint="default"/>
        <w:lang w:val="en-US" w:eastAsia="en-US" w:bidi="ar-SA"/>
      </w:rPr>
    </w:lvl>
    <w:lvl w:ilvl="6">
      <w:start w:val="0"/>
      <w:numFmt w:val="bullet"/>
      <w:lvlText w:val="•"/>
      <w:lvlJc w:val="left"/>
      <w:pPr>
        <w:ind w:left="7029" w:hanging="310"/>
      </w:pPr>
      <w:rPr>
        <w:rFonts w:hint="default"/>
        <w:lang w:val="en-US" w:eastAsia="en-US" w:bidi="ar-SA"/>
      </w:rPr>
    </w:lvl>
    <w:lvl w:ilvl="7">
      <w:start w:val="0"/>
      <w:numFmt w:val="bullet"/>
      <w:lvlText w:val="•"/>
      <w:lvlJc w:val="left"/>
      <w:pPr>
        <w:ind w:left="8107" w:hanging="310"/>
      </w:pPr>
      <w:rPr>
        <w:rFonts w:hint="default"/>
        <w:lang w:val="en-US" w:eastAsia="en-US" w:bidi="ar-SA"/>
      </w:rPr>
    </w:lvl>
    <w:lvl w:ilvl="8">
      <w:start w:val="0"/>
      <w:numFmt w:val="bullet"/>
      <w:lvlText w:val="•"/>
      <w:lvlJc w:val="left"/>
      <w:pPr>
        <w:ind w:left="9186" w:hanging="310"/>
      </w:pPr>
      <w:rPr>
        <w:rFonts w:hint="default"/>
        <w:lang w:val="en-US" w:eastAsia="en-US" w:bidi="ar-SA"/>
      </w:rPr>
    </w:lvl>
  </w:abstractNum>
  <w:abstractNum w:abstractNumId="123">
    <w:multiLevelType w:val="hybridMultilevel"/>
    <w:lvl w:ilvl="0">
      <w:start w:val="4"/>
      <w:numFmt w:val="upperLetter"/>
      <w:lvlText w:val="%1."/>
      <w:lvlJc w:val="left"/>
      <w:pPr>
        <w:ind w:left="600" w:hanging="360"/>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674" w:hanging="360"/>
      </w:pPr>
      <w:rPr>
        <w:rFonts w:hint="default"/>
        <w:lang w:val="en-US" w:eastAsia="en-US" w:bidi="ar-SA"/>
      </w:rPr>
    </w:lvl>
    <w:lvl w:ilvl="2">
      <w:start w:val="0"/>
      <w:numFmt w:val="bullet"/>
      <w:lvlText w:val="•"/>
      <w:lvlJc w:val="left"/>
      <w:pPr>
        <w:ind w:left="2748" w:hanging="360"/>
      </w:pPr>
      <w:rPr>
        <w:rFonts w:hint="default"/>
        <w:lang w:val="en-US" w:eastAsia="en-US" w:bidi="ar-SA"/>
      </w:rPr>
    </w:lvl>
    <w:lvl w:ilvl="3">
      <w:start w:val="0"/>
      <w:numFmt w:val="bullet"/>
      <w:lvlText w:val="•"/>
      <w:lvlJc w:val="left"/>
      <w:pPr>
        <w:ind w:left="3822" w:hanging="360"/>
      </w:pPr>
      <w:rPr>
        <w:rFonts w:hint="default"/>
        <w:lang w:val="en-US" w:eastAsia="en-US" w:bidi="ar-SA"/>
      </w:rPr>
    </w:lvl>
    <w:lvl w:ilvl="4">
      <w:start w:val="0"/>
      <w:numFmt w:val="bullet"/>
      <w:lvlText w:val="•"/>
      <w:lvlJc w:val="left"/>
      <w:pPr>
        <w:ind w:left="4897" w:hanging="360"/>
      </w:pPr>
      <w:rPr>
        <w:rFonts w:hint="default"/>
        <w:lang w:val="en-US" w:eastAsia="en-US" w:bidi="ar-SA"/>
      </w:rPr>
    </w:lvl>
    <w:lvl w:ilvl="5">
      <w:start w:val="0"/>
      <w:numFmt w:val="bullet"/>
      <w:lvlText w:val="•"/>
      <w:lvlJc w:val="left"/>
      <w:pPr>
        <w:ind w:left="5971" w:hanging="360"/>
      </w:pPr>
      <w:rPr>
        <w:rFonts w:hint="default"/>
        <w:lang w:val="en-US" w:eastAsia="en-US" w:bidi="ar-SA"/>
      </w:rPr>
    </w:lvl>
    <w:lvl w:ilvl="6">
      <w:start w:val="0"/>
      <w:numFmt w:val="bullet"/>
      <w:lvlText w:val="•"/>
      <w:lvlJc w:val="left"/>
      <w:pPr>
        <w:ind w:left="7045" w:hanging="360"/>
      </w:pPr>
      <w:rPr>
        <w:rFonts w:hint="default"/>
        <w:lang w:val="en-US" w:eastAsia="en-US" w:bidi="ar-SA"/>
      </w:rPr>
    </w:lvl>
    <w:lvl w:ilvl="7">
      <w:start w:val="0"/>
      <w:numFmt w:val="bullet"/>
      <w:lvlText w:val="•"/>
      <w:lvlJc w:val="left"/>
      <w:pPr>
        <w:ind w:left="8119" w:hanging="360"/>
      </w:pPr>
      <w:rPr>
        <w:rFonts w:hint="default"/>
        <w:lang w:val="en-US" w:eastAsia="en-US" w:bidi="ar-SA"/>
      </w:rPr>
    </w:lvl>
    <w:lvl w:ilvl="8">
      <w:start w:val="0"/>
      <w:numFmt w:val="bullet"/>
      <w:lvlText w:val="•"/>
      <w:lvlJc w:val="left"/>
      <w:pPr>
        <w:ind w:left="9194" w:hanging="360"/>
      </w:pPr>
      <w:rPr>
        <w:rFonts w:hint="default"/>
        <w:lang w:val="en-US" w:eastAsia="en-US" w:bidi="ar-SA"/>
      </w:rPr>
    </w:lvl>
  </w:abstractNum>
  <w:abstractNum w:abstractNumId="122">
    <w:multiLevelType w:val="hybridMultilevel"/>
    <w:lvl w:ilvl="0">
      <w:start w:val="1"/>
      <w:numFmt w:val="upperLetter"/>
      <w:lvlText w:val="%1."/>
      <w:lvlJc w:val="left"/>
      <w:pPr>
        <w:ind w:left="586" w:hanging="346"/>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656" w:hanging="346"/>
      </w:pPr>
      <w:rPr>
        <w:rFonts w:hint="default"/>
        <w:lang w:val="en-US" w:eastAsia="en-US" w:bidi="ar-SA"/>
      </w:rPr>
    </w:lvl>
    <w:lvl w:ilvl="2">
      <w:start w:val="0"/>
      <w:numFmt w:val="bullet"/>
      <w:lvlText w:val="•"/>
      <w:lvlJc w:val="left"/>
      <w:pPr>
        <w:ind w:left="2732" w:hanging="346"/>
      </w:pPr>
      <w:rPr>
        <w:rFonts w:hint="default"/>
        <w:lang w:val="en-US" w:eastAsia="en-US" w:bidi="ar-SA"/>
      </w:rPr>
    </w:lvl>
    <w:lvl w:ilvl="3">
      <w:start w:val="0"/>
      <w:numFmt w:val="bullet"/>
      <w:lvlText w:val="•"/>
      <w:lvlJc w:val="left"/>
      <w:pPr>
        <w:ind w:left="3808" w:hanging="346"/>
      </w:pPr>
      <w:rPr>
        <w:rFonts w:hint="default"/>
        <w:lang w:val="en-US" w:eastAsia="en-US" w:bidi="ar-SA"/>
      </w:rPr>
    </w:lvl>
    <w:lvl w:ilvl="4">
      <w:start w:val="0"/>
      <w:numFmt w:val="bullet"/>
      <w:lvlText w:val="•"/>
      <w:lvlJc w:val="left"/>
      <w:pPr>
        <w:ind w:left="4885" w:hanging="346"/>
      </w:pPr>
      <w:rPr>
        <w:rFonts w:hint="default"/>
        <w:lang w:val="en-US" w:eastAsia="en-US" w:bidi="ar-SA"/>
      </w:rPr>
    </w:lvl>
    <w:lvl w:ilvl="5">
      <w:start w:val="0"/>
      <w:numFmt w:val="bullet"/>
      <w:lvlText w:val="•"/>
      <w:lvlJc w:val="left"/>
      <w:pPr>
        <w:ind w:left="5961" w:hanging="346"/>
      </w:pPr>
      <w:rPr>
        <w:rFonts w:hint="default"/>
        <w:lang w:val="en-US" w:eastAsia="en-US" w:bidi="ar-SA"/>
      </w:rPr>
    </w:lvl>
    <w:lvl w:ilvl="6">
      <w:start w:val="0"/>
      <w:numFmt w:val="bullet"/>
      <w:lvlText w:val="•"/>
      <w:lvlJc w:val="left"/>
      <w:pPr>
        <w:ind w:left="7037" w:hanging="346"/>
      </w:pPr>
      <w:rPr>
        <w:rFonts w:hint="default"/>
        <w:lang w:val="en-US" w:eastAsia="en-US" w:bidi="ar-SA"/>
      </w:rPr>
    </w:lvl>
    <w:lvl w:ilvl="7">
      <w:start w:val="0"/>
      <w:numFmt w:val="bullet"/>
      <w:lvlText w:val="•"/>
      <w:lvlJc w:val="left"/>
      <w:pPr>
        <w:ind w:left="8113" w:hanging="346"/>
      </w:pPr>
      <w:rPr>
        <w:rFonts w:hint="default"/>
        <w:lang w:val="en-US" w:eastAsia="en-US" w:bidi="ar-SA"/>
      </w:rPr>
    </w:lvl>
    <w:lvl w:ilvl="8">
      <w:start w:val="0"/>
      <w:numFmt w:val="bullet"/>
      <w:lvlText w:val="•"/>
      <w:lvlJc w:val="left"/>
      <w:pPr>
        <w:ind w:left="9190" w:hanging="346"/>
      </w:pPr>
      <w:rPr>
        <w:rFonts w:hint="default"/>
        <w:lang w:val="en-US" w:eastAsia="en-US" w:bidi="ar-SA"/>
      </w:rPr>
    </w:lvl>
  </w:abstractNum>
  <w:abstractNum w:abstractNumId="121">
    <w:multiLevelType w:val="hybridMultilevel"/>
    <w:lvl w:ilvl="0">
      <w:start w:val="1"/>
      <w:numFmt w:val="upperLetter"/>
      <w:lvlText w:val="%1."/>
      <w:lvlJc w:val="left"/>
      <w:pPr>
        <w:ind w:left="593" w:hanging="353"/>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674" w:hanging="353"/>
      </w:pPr>
      <w:rPr>
        <w:rFonts w:hint="default"/>
        <w:lang w:val="en-US" w:eastAsia="en-US" w:bidi="ar-SA"/>
      </w:rPr>
    </w:lvl>
    <w:lvl w:ilvl="2">
      <w:start w:val="0"/>
      <w:numFmt w:val="bullet"/>
      <w:lvlText w:val="•"/>
      <w:lvlJc w:val="left"/>
      <w:pPr>
        <w:ind w:left="2748" w:hanging="353"/>
      </w:pPr>
      <w:rPr>
        <w:rFonts w:hint="default"/>
        <w:lang w:val="en-US" w:eastAsia="en-US" w:bidi="ar-SA"/>
      </w:rPr>
    </w:lvl>
    <w:lvl w:ilvl="3">
      <w:start w:val="0"/>
      <w:numFmt w:val="bullet"/>
      <w:lvlText w:val="•"/>
      <w:lvlJc w:val="left"/>
      <w:pPr>
        <w:ind w:left="3822" w:hanging="353"/>
      </w:pPr>
      <w:rPr>
        <w:rFonts w:hint="default"/>
        <w:lang w:val="en-US" w:eastAsia="en-US" w:bidi="ar-SA"/>
      </w:rPr>
    </w:lvl>
    <w:lvl w:ilvl="4">
      <w:start w:val="0"/>
      <w:numFmt w:val="bullet"/>
      <w:lvlText w:val="•"/>
      <w:lvlJc w:val="left"/>
      <w:pPr>
        <w:ind w:left="4897" w:hanging="353"/>
      </w:pPr>
      <w:rPr>
        <w:rFonts w:hint="default"/>
        <w:lang w:val="en-US" w:eastAsia="en-US" w:bidi="ar-SA"/>
      </w:rPr>
    </w:lvl>
    <w:lvl w:ilvl="5">
      <w:start w:val="0"/>
      <w:numFmt w:val="bullet"/>
      <w:lvlText w:val="•"/>
      <w:lvlJc w:val="left"/>
      <w:pPr>
        <w:ind w:left="5971" w:hanging="353"/>
      </w:pPr>
      <w:rPr>
        <w:rFonts w:hint="default"/>
        <w:lang w:val="en-US" w:eastAsia="en-US" w:bidi="ar-SA"/>
      </w:rPr>
    </w:lvl>
    <w:lvl w:ilvl="6">
      <w:start w:val="0"/>
      <w:numFmt w:val="bullet"/>
      <w:lvlText w:val="•"/>
      <w:lvlJc w:val="left"/>
      <w:pPr>
        <w:ind w:left="7045" w:hanging="353"/>
      </w:pPr>
      <w:rPr>
        <w:rFonts w:hint="default"/>
        <w:lang w:val="en-US" w:eastAsia="en-US" w:bidi="ar-SA"/>
      </w:rPr>
    </w:lvl>
    <w:lvl w:ilvl="7">
      <w:start w:val="0"/>
      <w:numFmt w:val="bullet"/>
      <w:lvlText w:val="•"/>
      <w:lvlJc w:val="left"/>
      <w:pPr>
        <w:ind w:left="8119" w:hanging="353"/>
      </w:pPr>
      <w:rPr>
        <w:rFonts w:hint="default"/>
        <w:lang w:val="en-US" w:eastAsia="en-US" w:bidi="ar-SA"/>
      </w:rPr>
    </w:lvl>
    <w:lvl w:ilvl="8">
      <w:start w:val="0"/>
      <w:numFmt w:val="bullet"/>
      <w:lvlText w:val="•"/>
      <w:lvlJc w:val="left"/>
      <w:pPr>
        <w:ind w:left="9194" w:hanging="353"/>
      </w:pPr>
      <w:rPr>
        <w:rFonts w:hint="default"/>
        <w:lang w:val="en-US" w:eastAsia="en-US" w:bidi="ar-SA"/>
      </w:rPr>
    </w:lvl>
  </w:abstractNum>
  <w:abstractNum w:abstractNumId="120">
    <w:multiLevelType w:val="hybridMultilevel"/>
    <w:lvl w:ilvl="0">
      <w:start w:val="1"/>
      <w:numFmt w:val="upperLetter"/>
      <w:lvlText w:val="%1."/>
      <w:lvlJc w:val="left"/>
      <w:pPr>
        <w:ind w:left="593" w:hanging="353"/>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674" w:hanging="353"/>
      </w:pPr>
      <w:rPr>
        <w:rFonts w:hint="default"/>
        <w:lang w:val="en-US" w:eastAsia="en-US" w:bidi="ar-SA"/>
      </w:rPr>
    </w:lvl>
    <w:lvl w:ilvl="2">
      <w:start w:val="0"/>
      <w:numFmt w:val="bullet"/>
      <w:lvlText w:val="•"/>
      <w:lvlJc w:val="left"/>
      <w:pPr>
        <w:ind w:left="2748" w:hanging="353"/>
      </w:pPr>
      <w:rPr>
        <w:rFonts w:hint="default"/>
        <w:lang w:val="en-US" w:eastAsia="en-US" w:bidi="ar-SA"/>
      </w:rPr>
    </w:lvl>
    <w:lvl w:ilvl="3">
      <w:start w:val="0"/>
      <w:numFmt w:val="bullet"/>
      <w:lvlText w:val="•"/>
      <w:lvlJc w:val="left"/>
      <w:pPr>
        <w:ind w:left="3822" w:hanging="353"/>
      </w:pPr>
      <w:rPr>
        <w:rFonts w:hint="default"/>
        <w:lang w:val="en-US" w:eastAsia="en-US" w:bidi="ar-SA"/>
      </w:rPr>
    </w:lvl>
    <w:lvl w:ilvl="4">
      <w:start w:val="0"/>
      <w:numFmt w:val="bullet"/>
      <w:lvlText w:val="•"/>
      <w:lvlJc w:val="left"/>
      <w:pPr>
        <w:ind w:left="4897" w:hanging="353"/>
      </w:pPr>
      <w:rPr>
        <w:rFonts w:hint="default"/>
        <w:lang w:val="en-US" w:eastAsia="en-US" w:bidi="ar-SA"/>
      </w:rPr>
    </w:lvl>
    <w:lvl w:ilvl="5">
      <w:start w:val="0"/>
      <w:numFmt w:val="bullet"/>
      <w:lvlText w:val="•"/>
      <w:lvlJc w:val="left"/>
      <w:pPr>
        <w:ind w:left="5971" w:hanging="353"/>
      </w:pPr>
      <w:rPr>
        <w:rFonts w:hint="default"/>
        <w:lang w:val="en-US" w:eastAsia="en-US" w:bidi="ar-SA"/>
      </w:rPr>
    </w:lvl>
    <w:lvl w:ilvl="6">
      <w:start w:val="0"/>
      <w:numFmt w:val="bullet"/>
      <w:lvlText w:val="•"/>
      <w:lvlJc w:val="left"/>
      <w:pPr>
        <w:ind w:left="7045" w:hanging="353"/>
      </w:pPr>
      <w:rPr>
        <w:rFonts w:hint="default"/>
        <w:lang w:val="en-US" w:eastAsia="en-US" w:bidi="ar-SA"/>
      </w:rPr>
    </w:lvl>
    <w:lvl w:ilvl="7">
      <w:start w:val="0"/>
      <w:numFmt w:val="bullet"/>
      <w:lvlText w:val="•"/>
      <w:lvlJc w:val="left"/>
      <w:pPr>
        <w:ind w:left="8119" w:hanging="353"/>
      </w:pPr>
      <w:rPr>
        <w:rFonts w:hint="default"/>
        <w:lang w:val="en-US" w:eastAsia="en-US" w:bidi="ar-SA"/>
      </w:rPr>
    </w:lvl>
    <w:lvl w:ilvl="8">
      <w:start w:val="0"/>
      <w:numFmt w:val="bullet"/>
      <w:lvlText w:val="•"/>
      <w:lvlJc w:val="left"/>
      <w:pPr>
        <w:ind w:left="9194" w:hanging="353"/>
      </w:pPr>
      <w:rPr>
        <w:rFonts w:hint="default"/>
        <w:lang w:val="en-US" w:eastAsia="en-US" w:bidi="ar-SA"/>
      </w:rPr>
    </w:lvl>
  </w:abstractNum>
  <w:abstractNum w:abstractNumId="119">
    <w:multiLevelType w:val="hybridMultilevel"/>
    <w:lvl w:ilvl="0">
      <w:start w:val="3"/>
      <w:numFmt w:val="decimal"/>
      <w:lvlText w:val="%1)"/>
      <w:lvlJc w:val="left"/>
      <w:pPr>
        <w:ind w:left="6000" w:hanging="281"/>
        <w:jc w:val="left"/>
      </w:pPr>
      <w:rPr>
        <w:rFonts w:hint="default" w:ascii="Times New Roman" w:hAnsi="Times New Roman" w:eastAsia="Times New Roman" w:cs="Times New Roman"/>
        <w:b w:val="0"/>
        <w:bCs w:val="0"/>
        <w:i w:val="0"/>
        <w:iCs w:val="0"/>
        <w:spacing w:val="-4"/>
        <w:w w:val="100"/>
        <w:sz w:val="18"/>
        <w:szCs w:val="18"/>
        <w:lang w:val="en-US" w:eastAsia="en-US" w:bidi="ar-SA"/>
      </w:rPr>
    </w:lvl>
    <w:lvl w:ilvl="1">
      <w:start w:val="0"/>
      <w:numFmt w:val="bullet"/>
      <w:lvlText w:val="•"/>
      <w:lvlJc w:val="left"/>
      <w:pPr>
        <w:ind w:left="6534" w:hanging="281"/>
      </w:pPr>
      <w:rPr>
        <w:rFonts w:hint="default"/>
        <w:lang w:val="en-US" w:eastAsia="en-US" w:bidi="ar-SA"/>
      </w:rPr>
    </w:lvl>
    <w:lvl w:ilvl="2">
      <w:start w:val="0"/>
      <w:numFmt w:val="bullet"/>
      <w:lvlText w:val="•"/>
      <w:lvlJc w:val="left"/>
      <w:pPr>
        <w:ind w:left="7068" w:hanging="281"/>
      </w:pPr>
      <w:rPr>
        <w:rFonts w:hint="default"/>
        <w:lang w:val="en-US" w:eastAsia="en-US" w:bidi="ar-SA"/>
      </w:rPr>
    </w:lvl>
    <w:lvl w:ilvl="3">
      <w:start w:val="0"/>
      <w:numFmt w:val="bullet"/>
      <w:lvlText w:val="•"/>
      <w:lvlJc w:val="left"/>
      <w:pPr>
        <w:ind w:left="7602" w:hanging="281"/>
      </w:pPr>
      <w:rPr>
        <w:rFonts w:hint="default"/>
        <w:lang w:val="en-US" w:eastAsia="en-US" w:bidi="ar-SA"/>
      </w:rPr>
    </w:lvl>
    <w:lvl w:ilvl="4">
      <w:start w:val="0"/>
      <w:numFmt w:val="bullet"/>
      <w:lvlText w:val="•"/>
      <w:lvlJc w:val="left"/>
      <w:pPr>
        <w:ind w:left="8137" w:hanging="281"/>
      </w:pPr>
      <w:rPr>
        <w:rFonts w:hint="default"/>
        <w:lang w:val="en-US" w:eastAsia="en-US" w:bidi="ar-SA"/>
      </w:rPr>
    </w:lvl>
    <w:lvl w:ilvl="5">
      <w:start w:val="0"/>
      <w:numFmt w:val="bullet"/>
      <w:lvlText w:val="•"/>
      <w:lvlJc w:val="left"/>
      <w:pPr>
        <w:ind w:left="8671" w:hanging="281"/>
      </w:pPr>
      <w:rPr>
        <w:rFonts w:hint="default"/>
        <w:lang w:val="en-US" w:eastAsia="en-US" w:bidi="ar-SA"/>
      </w:rPr>
    </w:lvl>
    <w:lvl w:ilvl="6">
      <w:start w:val="0"/>
      <w:numFmt w:val="bullet"/>
      <w:lvlText w:val="•"/>
      <w:lvlJc w:val="left"/>
      <w:pPr>
        <w:ind w:left="9205" w:hanging="281"/>
      </w:pPr>
      <w:rPr>
        <w:rFonts w:hint="default"/>
        <w:lang w:val="en-US" w:eastAsia="en-US" w:bidi="ar-SA"/>
      </w:rPr>
    </w:lvl>
    <w:lvl w:ilvl="7">
      <w:start w:val="0"/>
      <w:numFmt w:val="bullet"/>
      <w:lvlText w:val="•"/>
      <w:lvlJc w:val="left"/>
      <w:pPr>
        <w:ind w:left="9739" w:hanging="281"/>
      </w:pPr>
      <w:rPr>
        <w:rFonts w:hint="default"/>
        <w:lang w:val="en-US" w:eastAsia="en-US" w:bidi="ar-SA"/>
      </w:rPr>
    </w:lvl>
    <w:lvl w:ilvl="8">
      <w:start w:val="0"/>
      <w:numFmt w:val="bullet"/>
      <w:lvlText w:val="•"/>
      <w:lvlJc w:val="left"/>
      <w:pPr>
        <w:ind w:left="10274" w:hanging="281"/>
      </w:pPr>
      <w:rPr>
        <w:rFonts w:hint="default"/>
        <w:lang w:val="en-US" w:eastAsia="en-US" w:bidi="ar-SA"/>
      </w:rPr>
    </w:lvl>
  </w:abstractNum>
  <w:abstractNum w:abstractNumId="118">
    <w:multiLevelType w:val="hybridMultilevel"/>
    <w:lvl w:ilvl="0">
      <w:start w:val="1"/>
      <w:numFmt w:val="upperLetter"/>
      <w:lvlText w:val="%1."/>
      <w:lvlJc w:val="left"/>
      <w:pPr>
        <w:ind w:left="586" w:hanging="346"/>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656" w:hanging="346"/>
      </w:pPr>
      <w:rPr>
        <w:rFonts w:hint="default"/>
        <w:lang w:val="en-US" w:eastAsia="en-US" w:bidi="ar-SA"/>
      </w:rPr>
    </w:lvl>
    <w:lvl w:ilvl="2">
      <w:start w:val="0"/>
      <w:numFmt w:val="bullet"/>
      <w:lvlText w:val="•"/>
      <w:lvlJc w:val="left"/>
      <w:pPr>
        <w:ind w:left="2732" w:hanging="346"/>
      </w:pPr>
      <w:rPr>
        <w:rFonts w:hint="default"/>
        <w:lang w:val="en-US" w:eastAsia="en-US" w:bidi="ar-SA"/>
      </w:rPr>
    </w:lvl>
    <w:lvl w:ilvl="3">
      <w:start w:val="0"/>
      <w:numFmt w:val="bullet"/>
      <w:lvlText w:val="•"/>
      <w:lvlJc w:val="left"/>
      <w:pPr>
        <w:ind w:left="3808" w:hanging="346"/>
      </w:pPr>
      <w:rPr>
        <w:rFonts w:hint="default"/>
        <w:lang w:val="en-US" w:eastAsia="en-US" w:bidi="ar-SA"/>
      </w:rPr>
    </w:lvl>
    <w:lvl w:ilvl="4">
      <w:start w:val="0"/>
      <w:numFmt w:val="bullet"/>
      <w:lvlText w:val="•"/>
      <w:lvlJc w:val="left"/>
      <w:pPr>
        <w:ind w:left="4885" w:hanging="346"/>
      </w:pPr>
      <w:rPr>
        <w:rFonts w:hint="default"/>
        <w:lang w:val="en-US" w:eastAsia="en-US" w:bidi="ar-SA"/>
      </w:rPr>
    </w:lvl>
    <w:lvl w:ilvl="5">
      <w:start w:val="0"/>
      <w:numFmt w:val="bullet"/>
      <w:lvlText w:val="•"/>
      <w:lvlJc w:val="left"/>
      <w:pPr>
        <w:ind w:left="5961" w:hanging="346"/>
      </w:pPr>
      <w:rPr>
        <w:rFonts w:hint="default"/>
        <w:lang w:val="en-US" w:eastAsia="en-US" w:bidi="ar-SA"/>
      </w:rPr>
    </w:lvl>
    <w:lvl w:ilvl="6">
      <w:start w:val="0"/>
      <w:numFmt w:val="bullet"/>
      <w:lvlText w:val="•"/>
      <w:lvlJc w:val="left"/>
      <w:pPr>
        <w:ind w:left="7037" w:hanging="346"/>
      </w:pPr>
      <w:rPr>
        <w:rFonts w:hint="default"/>
        <w:lang w:val="en-US" w:eastAsia="en-US" w:bidi="ar-SA"/>
      </w:rPr>
    </w:lvl>
    <w:lvl w:ilvl="7">
      <w:start w:val="0"/>
      <w:numFmt w:val="bullet"/>
      <w:lvlText w:val="•"/>
      <w:lvlJc w:val="left"/>
      <w:pPr>
        <w:ind w:left="8113" w:hanging="346"/>
      </w:pPr>
      <w:rPr>
        <w:rFonts w:hint="default"/>
        <w:lang w:val="en-US" w:eastAsia="en-US" w:bidi="ar-SA"/>
      </w:rPr>
    </w:lvl>
    <w:lvl w:ilvl="8">
      <w:start w:val="0"/>
      <w:numFmt w:val="bullet"/>
      <w:lvlText w:val="•"/>
      <w:lvlJc w:val="left"/>
      <w:pPr>
        <w:ind w:left="9190" w:hanging="346"/>
      </w:pPr>
      <w:rPr>
        <w:rFonts w:hint="default"/>
        <w:lang w:val="en-US" w:eastAsia="en-US" w:bidi="ar-SA"/>
      </w:rPr>
    </w:lvl>
  </w:abstractNum>
  <w:abstractNum w:abstractNumId="117">
    <w:multiLevelType w:val="hybridMultilevel"/>
    <w:lvl w:ilvl="0">
      <w:start w:val="1"/>
      <w:numFmt w:val="upperLetter"/>
      <w:lvlText w:val="%1."/>
      <w:lvlJc w:val="left"/>
      <w:pPr>
        <w:ind w:left="586" w:hanging="346"/>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656" w:hanging="346"/>
      </w:pPr>
      <w:rPr>
        <w:rFonts w:hint="default"/>
        <w:lang w:val="en-US" w:eastAsia="en-US" w:bidi="ar-SA"/>
      </w:rPr>
    </w:lvl>
    <w:lvl w:ilvl="2">
      <w:start w:val="0"/>
      <w:numFmt w:val="bullet"/>
      <w:lvlText w:val="•"/>
      <w:lvlJc w:val="left"/>
      <w:pPr>
        <w:ind w:left="2732" w:hanging="346"/>
      </w:pPr>
      <w:rPr>
        <w:rFonts w:hint="default"/>
        <w:lang w:val="en-US" w:eastAsia="en-US" w:bidi="ar-SA"/>
      </w:rPr>
    </w:lvl>
    <w:lvl w:ilvl="3">
      <w:start w:val="0"/>
      <w:numFmt w:val="bullet"/>
      <w:lvlText w:val="•"/>
      <w:lvlJc w:val="left"/>
      <w:pPr>
        <w:ind w:left="3808" w:hanging="346"/>
      </w:pPr>
      <w:rPr>
        <w:rFonts w:hint="default"/>
        <w:lang w:val="en-US" w:eastAsia="en-US" w:bidi="ar-SA"/>
      </w:rPr>
    </w:lvl>
    <w:lvl w:ilvl="4">
      <w:start w:val="0"/>
      <w:numFmt w:val="bullet"/>
      <w:lvlText w:val="•"/>
      <w:lvlJc w:val="left"/>
      <w:pPr>
        <w:ind w:left="4885" w:hanging="346"/>
      </w:pPr>
      <w:rPr>
        <w:rFonts w:hint="default"/>
        <w:lang w:val="en-US" w:eastAsia="en-US" w:bidi="ar-SA"/>
      </w:rPr>
    </w:lvl>
    <w:lvl w:ilvl="5">
      <w:start w:val="0"/>
      <w:numFmt w:val="bullet"/>
      <w:lvlText w:val="•"/>
      <w:lvlJc w:val="left"/>
      <w:pPr>
        <w:ind w:left="5961" w:hanging="346"/>
      </w:pPr>
      <w:rPr>
        <w:rFonts w:hint="default"/>
        <w:lang w:val="en-US" w:eastAsia="en-US" w:bidi="ar-SA"/>
      </w:rPr>
    </w:lvl>
    <w:lvl w:ilvl="6">
      <w:start w:val="0"/>
      <w:numFmt w:val="bullet"/>
      <w:lvlText w:val="•"/>
      <w:lvlJc w:val="left"/>
      <w:pPr>
        <w:ind w:left="7037" w:hanging="346"/>
      </w:pPr>
      <w:rPr>
        <w:rFonts w:hint="default"/>
        <w:lang w:val="en-US" w:eastAsia="en-US" w:bidi="ar-SA"/>
      </w:rPr>
    </w:lvl>
    <w:lvl w:ilvl="7">
      <w:start w:val="0"/>
      <w:numFmt w:val="bullet"/>
      <w:lvlText w:val="•"/>
      <w:lvlJc w:val="left"/>
      <w:pPr>
        <w:ind w:left="8113" w:hanging="346"/>
      </w:pPr>
      <w:rPr>
        <w:rFonts w:hint="default"/>
        <w:lang w:val="en-US" w:eastAsia="en-US" w:bidi="ar-SA"/>
      </w:rPr>
    </w:lvl>
    <w:lvl w:ilvl="8">
      <w:start w:val="0"/>
      <w:numFmt w:val="bullet"/>
      <w:lvlText w:val="•"/>
      <w:lvlJc w:val="left"/>
      <w:pPr>
        <w:ind w:left="9190" w:hanging="346"/>
      </w:pPr>
      <w:rPr>
        <w:rFonts w:hint="default"/>
        <w:lang w:val="en-US" w:eastAsia="en-US" w:bidi="ar-SA"/>
      </w:rPr>
    </w:lvl>
  </w:abstractNum>
  <w:abstractNum w:abstractNumId="116">
    <w:multiLevelType w:val="hybridMultilevel"/>
    <w:lvl w:ilvl="0">
      <w:start w:val="1"/>
      <w:numFmt w:val="upperLetter"/>
      <w:lvlText w:val="%1."/>
      <w:lvlJc w:val="left"/>
      <w:pPr>
        <w:ind w:left="586" w:hanging="346"/>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656" w:hanging="346"/>
      </w:pPr>
      <w:rPr>
        <w:rFonts w:hint="default"/>
        <w:lang w:val="en-US" w:eastAsia="en-US" w:bidi="ar-SA"/>
      </w:rPr>
    </w:lvl>
    <w:lvl w:ilvl="2">
      <w:start w:val="0"/>
      <w:numFmt w:val="bullet"/>
      <w:lvlText w:val="•"/>
      <w:lvlJc w:val="left"/>
      <w:pPr>
        <w:ind w:left="2732" w:hanging="346"/>
      </w:pPr>
      <w:rPr>
        <w:rFonts w:hint="default"/>
        <w:lang w:val="en-US" w:eastAsia="en-US" w:bidi="ar-SA"/>
      </w:rPr>
    </w:lvl>
    <w:lvl w:ilvl="3">
      <w:start w:val="0"/>
      <w:numFmt w:val="bullet"/>
      <w:lvlText w:val="•"/>
      <w:lvlJc w:val="left"/>
      <w:pPr>
        <w:ind w:left="3808" w:hanging="346"/>
      </w:pPr>
      <w:rPr>
        <w:rFonts w:hint="default"/>
        <w:lang w:val="en-US" w:eastAsia="en-US" w:bidi="ar-SA"/>
      </w:rPr>
    </w:lvl>
    <w:lvl w:ilvl="4">
      <w:start w:val="0"/>
      <w:numFmt w:val="bullet"/>
      <w:lvlText w:val="•"/>
      <w:lvlJc w:val="left"/>
      <w:pPr>
        <w:ind w:left="4885" w:hanging="346"/>
      </w:pPr>
      <w:rPr>
        <w:rFonts w:hint="default"/>
        <w:lang w:val="en-US" w:eastAsia="en-US" w:bidi="ar-SA"/>
      </w:rPr>
    </w:lvl>
    <w:lvl w:ilvl="5">
      <w:start w:val="0"/>
      <w:numFmt w:val="bullet"/>
      <w:lvlText w:val="•"/>
      <w:lvlJc w:val="left"/>
      <w:pPr>
        <w:ind w:left="5961" w:hanging="346"/>
      </w:pPr>
      <w:rPr>
        <w:rFonts w:hint="default"/>
        <w:lang w:val="en-US" w:eastAsia="en-US" w:bidi="ar-SA"/>
      </w:rPr>
    </w:lvl>
    <w:lvl w:ilvl="6">
      <w:start w:val="0"/>
      <w:numFmt w:val="bullet"/>
      <w:lvlText w:val="•"/>
      <w:lvlJc w:val="left"/>
      <w:pPr>
        <w:ind w:left="7037" w:hanging="346"/>
      </w:pPr>
      <w:rPr>
        <w:rFonts w:hint="default"/>
        <w:lang w:val="en-US" w:eastAsia="en-US" w:bidi="ar-SA"/>
      </w:rPr>
    </w:lvl>
    <w:lvl w:ilvl="7">
      <w:start w:val="0"/>
      <w:numFmt w:val="bullet"/>
      <w:lvlText w:val="•"/>
      <w:lvlJc w:val="left"/>
      <w:pPr>
        <w:ind w:left="8113" w:hanging="346"/>
      </w:pPr>
      <w:rPr>
        <w:rFonts w:hint="default"/>
        <w:lang w:val="en-US" w:eastAsia="en-US" w:bidi="ar-SA"/>
      </w:rPr>
    </w:lvl>
    <w:lvl w:ilvl="8">
      <w:start w:val="0"/>
      <w:numFmt w:val="bullet"/>
      <w:lvlText w:val="•"/>
      <w:lvlJc w:val="left"/>
      <w:pPr>
        <w:ind w:left="9190" w:hanging="346"/>
      </w:pPr>
      <w:rPr>
        <w:rFonts w:hint="default"/>
        <w:lang w:val="en-US" w:eastAsia="en-US" w:bidi="ar-SA"/>
      </w:rPr>
    </w:lvl>
  </w:abstractNum>
  <w:abstractNum w:abstractNumId="115">
    <w:multiLevelType w:val="hybridMultilevel"/>
    <w:lvl w:ilvl="0">
      <w:start w:val="1"/>
      <w:numFmt w:val="upperLetter"/>
      <w:lvlText w:val="%1."/>
      <w:lvlJc w:val="left"/>
      <w:pPr>
        <w:ind w:left="542" w:hanging="303"/>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620" w:hanging="303"/>
      </w:pPr>
      <w:rPr>
        <w:rFonts w:hint="default"/>
        <w:lang w:val="en-US" w:eastAsia="en-US" w:bidi="ar-SA"/>
      </w:rPr>
    </w:lvl>
    <w:lvl w:ilvl="2">
      <w:start w:val="0"/>
      <w:numFmt w:val="bullet"/>
      <w:lvlText w:val="•"/>
      <w:lvlJc w:val="left"/>
      <w:pPr>
        <w:ind w:left="2700" w:hanging="303"/>
      </w:pPr>
      <w:rPr>
        <w:rFonts w:hint="default"/>
        <w:lang w:val="en-US" w:eastAsia="en-US" w:bidi="ar-SA"/>
      </w:rPr>
    </w:lvl>
    <w:lvl w:ilvl="3">
      <w:start w:val="0"/>
      <w:numFmt w:val="bullet"/>
      <w:lvlText w:val="•"/>
      <w:lvlJc w:val="left"/>
      <w:pPr>
        <w:ind w:left="3780" w:hanging="303"/>
      </w:pPr>
      <w:rPr>
        <w:rFonts w:hint="default"/>
        <w:lang w:val="en-US" w:eastAsia="en-US" w:bidi="ar-SA"/>
      </w:rPr>
    </w:lvl>
    <w:lvl w:ilvl="4">
      <w:start w:val="0"/>
      <w:numFmt w:val="bullet"/>
      <w:lvlText w:val="•"/>
      <w:lvlJc w:val="left"/>
      <w:pPr>
        <w:ind w:left="4861" w:hanging="303"/>
      </w:pPr>
      <w:rPr>
        <w:rFonts w:hint="default"/>
        <w:lang w:val="en-US" w:eastAsia="en-US" w:bidi="ar-SA"/>
      </w:rPr>
    </w:lvl>
    <w:lvl w:ilvl="5">
      <w:start w:val="0"/>
      <w:numFmt w:val="bullet"/>
      <w:lvlText w:val="•"/>
      <w:lvlJc w:val="left"/>
      <w:pPr>
        <w:ind w:left="5941" w:hanging="303"/>
      </w:pPr>
      <w:rPr>
        <w:rFonts w:hint="default"/>
        <w:lang w:val="en-US" w:eastAsia="en-US" w:bidi="ar-SA"/>
      </w:rPr>
    </w:lvl>
    <w:lvl w:ilvl="6">
      <w:start w:val="0"/>
      <w:numFmt w:val="bullet"/>
      <w:lvlText w:val="•"/>
      <w:lvlJc w:val="left"/>
      <w:pPr>
        <w:ind w:left="7021" w:hanging="303"/>
      </w:pPr>
      <w:rPr>
        <w:rFonts w:hint="default"/>
        <w:lang w:val="en-US" w:eastAsia="en-US" w:bidi="ar-SA"/>
      </w:rPr>
    </w:lvl>
    <w:lvl w:ilvl="7">
      <w:start w:val="0"/>
      <w:numFmt w:val="bullet"/>
      <w:lvlText w:val="•"/>
      <w:lvlJc w:val="left"/>
      <w:pPr>
        <w:ind w:left="8101" w:hanging="303"/>
      </w:pPr>
      <w:rPr>
        <w:rFonts w:hint="default"/>
        <w:lang w:val="en-US" w:eastAsia="en-US" w:bidi="ar-SA"/>
      </w:rPr>
    </w:lvl>
    <w:lvl w:ilvl="8">
      <w:start w:val="0"/>
      <w:numFmt w:val="bullet"/>
      <w:lvlText w:val="•"/>
      <w:lvlJc w:val="left"/>
      <w:pPr>
        <w:ind w:left="9182" w:hanging="303"/>
      </w:pPr>
      <w:rPr>
        <w:rFonts w:hint="default"/>
        <w:lang w:val="en-US" w:eastAsia="en-US" w:bidi="ar-SA"/>
      </w:rPr>
    </w:lvl>
  </w:abstractNum>
  <w:abstractNum w:abstractNumId="114">
    <w:multiLevelType w:val="hybridMultilevel"/>
    <w:lvl w:ilvl="0">
      <w:start w:val="1"/>
      <w:numFmt w:val="upperLetter"/>
      <w:lvlText w:val="%1."/>
      <w:lvlJc w:val="left"/>
      <w:pPr>
        <w:ind w:left="542" w:hanging="303"/>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620" w:hanging="303"/>
      </w:pPr>
      <w:rPr>
        <w:rFonts w:hint="default"/>
        <w:lang w:val="en-US" w:eastAsia="en-US" w:bidi="ar-SA"/>
      </w:rPr>
    </w:lvl>
    <w:lvl w:ilvl="2">
      <w:start w:val="0"/>
      <w:numFmt w:val="bullet"/>
      <w:lvlText w:val="•"/>
      <w:lvlJc w:val="left"/>
      <w:pPr>
        <w:ind w:left="2700" w:hanging="303"/>
      </w:pPr>
      <w:rPr>
        <w:rFonts w:hint="default"/>
        <w:lang w:val="en-US" w:eastAsia="en-US" w:bidi="ar-SA"/>
      </w:rPr>
    </w:lvl>
    <w:lvl w:ilvl="3">
      <w:start w:val="0"/>
      <w:numFmt w:val="bullet"/>
      <w:lvlText w:val="•"/>
      <w:lvlJc w:val="left"/>
      <w:pPr>
        <w:ind w:left="3780" w:hanging="303"/>
      </w:pPr>
      <w:rPr>
        <w:rFonts w:hint="default"/>
        <w:lang w:val="en-US" w:eastAsia="en-US" w:bidi="ar-SA"/>
      </w:rPr>
    </w:lvl>
    <w:lvl w:ilvl="4">
      <w:start w:val="0"/>
      <w:numFmt w:val="bullet"/>
      <w:lvlText w:val="•"/>
      <w:lvlJc w:val="left"/>
      <w:pPr>
        <w:ind w:left="4861" w:hanging="303"/>
      </w:pPr>
      <w:rPr>
        <w:rFonts w:hint="default"/>
        <w:lang w:val="en-US" w:eastAsia="en-US" w:bidi="ar-SA"/>
      </w:rPr>
    </w:lvl>
    <w:lvl w:ilvl="5">
      <w:start w:val="0"/>
      <w:numFmt w:val="bullet"/>
      <w:lvlText w:val="•"/>
      <w:lvlJc w:val="left"/>
      <w:pPr>
        <w:ind w:left="5941" w:hanging="303"/>
      </w:pPr>
      <w:rPr>
        <w:rFonts w:hint="default"/>
        <w:lang w:val="en-US" w:eastAsia="en-US" w:bidi="ar-SA"/>
      </w:rPr>
    </w:lvl>
    <w:lvl w:ilvl="6">
      <w:start w:val="0"/>
      <w:numFmt w:val="bullet"/>
      <w:lvlText w:val="•"/>
      <w:lvlJc w:val="left"/>
      <w:pPr>
        <w:ind w:left="7021" w:hanging="303"/>
      </w:pPr>
      <w:rPr>
        <w:rFonts w:hint="default"/>
        <w:lang w:val="en-US" w:eastAsia="en-US" w:bidi="ar-SA"/>
      </w:rPr>
    </w:lvl>
    <w:lvl w:ilvl="7">
      <w:start w:val="0"/>
      <w:numFmt w:val="bullet"/>
      <w:lvlText w:val="•"/>
      <w:lvlJc w:val="left"/>
      <w:pPr>
        <w:ind w:left="8101" w:hanging="303"/>
      </w:pPr>
      <w:rPr>
        <w:rFonts w:hint="default"/>
        <w:lang w:val="en-US" w:eastAsia="en-US" w:bidi="ar-SA"/>
      </w:rPr>
    </w:lvl>
    <w:lvl w:ilvl="8">
      <w:start w:val="0"/>
      <w:numFmt w:val="bullet"/>
      <w:lvlText w:val="•"/>
      <w:lvlJc w:val="left"/>
      <w:pPr>
        <w:ind w:left="9182" w:hanging="303"/>
      </w:pPr>
      <w:rPr>
        <w:rFonts w:hint="default"/>
        <w:lang w:val="en-US" w:eastAsia="en-US" w:bidi="ar-SA"/>
      </w:rPr>
    </w:lvl>
  </w:abstractNum>
  <w:abstractNum w:abstractNumId="113">
    <w:multiLevelType w:val="hybridMultilevel"/>
    <w:lvl w:ilvl="0">
      <w:start w:val="1"/>
      <w:numFmt w:val="upperLetter"/>
      <w:lvlText w:val="%1."/>
      <w:lvlJc w:val="left"/>
      <w:pPr>
        <w:ind w:left="600" w:hanging="360"/>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674" w:hanging="360"/>
      </w:pPr>
      <w:rPr>
        <w:rFonts w:hint="default"/>
        <w:lang w:val="en-US" w:eastAsia="en-US" w:bidi="ar-SA"/>
      </w:rPr>
    </w:lvl>
    <w:lvl w:ilvl="2">
      <w:start w:val="0"/>
      <w:numFmt w:val="bullet"/>
      <w:lvlText w:val="•"/>
      <w:lvlJc w:val="left"/>
      <w:pPr>
        <w:ind w:left="2748" w:hanging="360"/>
      </w:pPr>
      <w:rPr>
        <w:rFonts w:hint="default"/>
        <w:lang w:val="en-US" w:eastAsia="en-US" w:bidi="ar-SA"/>
      </w:rPr>
    </w:lvl>
    <w:lvl w:ilvl="3">
      <w:start w:val="0"/>
      <w:numFmt w:val="bullet"/>
      <w:lvlText w:val="•"/>
      <w:lvlJc w:val="left"/>
      <w:pPr>
        <w:ind w:left="3822" w:hanging="360"/>
      </w:pPr>
      <w:rPr>
        <w:rFonts w:hint="default"/>
        <w:lang w:val="en-US" w:eastAsia="en-US" w:bidi="ar-SA"/>
      </w:rPr>
    </w:lvl>
    <w:lvl w:ilvl="4">
      <w:start w:val="0"/>
      <w:numFmt w:val="bullet"/>
      <w:lvlText w:val="•"/>
      <w:lvlJc w:val="left"/>
      <w:pPr>
        <w:ind w:left="4897" w:hanging="360"/>
      </w:pPr>
      <w:rPr>
        <w:rFonts w:hint="default"/>
        <w:lang w:val="en-US" w:eastAsia="en-US" w:bidi="ar-SA"/>
      </w:rPr>
    </w:lvl>
    <w:lvl w:ilvl="5">
      <w:start w:val="0"/>
      <w:numFmt w:val="bullet"/>
      <w:lvlText w:val="•"/>
      <w:lvlJc w:val="left"/>
      <w:pPr>
        <w:ind w:left="5971" w:hanging="360"/>
      </w:pPr>
      <w:rPr>
        <w:rFonts w:hint="default"/>
        <w:lang w:val="en-US" w:eastAsia="en-US" w:bidi="ar-SA"/>
      </w:rPr>
    </w:lvl>
    <w:lvl w:ilvl="6">
      <w:start w:val="0"/>
      <w:numFmt w:val="bullet"/>
      <w:lvlText w:val="•"/>
      <w:lvlJc w:val="left"/>
      <w:pPr>
        <w:ind w:left="7045" w:hanging="360"/>
      </w:pPr>
      <w:rPr>
        <w:rFonts w:hint="default"/>
        <w:lang w:val="en-US" w:eastAsia="en-US" w:bidi="ar-SA"/>
      </w:rPr>
    </w:lvl>
    <w:lvl w:ilvl="7">
      <w:start w:val="0"/>
      <w:numFmt w:val="bullet"/>
      <w:lvlText w:val="•"/>
      <w:lvlJc w:val="left"/>
      <w:pPr>
        <w:ind w:left="8119" w:hanging="360"/>
      </w:pPr>
      <w:rPr>
        <w:rFonts w:hint="default"/>
        <w:lang w:val="en-US" w:eastAsia="en-US" w:bidi="ar-SA"/>
      </w:rPr>
    </w:lvl>
    <w:lvl w:ilvl="8">
      <w:start w:val="0"/>
      <w:numFmt w:val="bullet"/>
      <w:lvlText w:val="•"/>
      <w:lvlJc w:val="left"/>
      <w:pPr>
        <w:ind w:left="9194" w:hanging="360"/>
      </w:pPr>
      <w:rPr>
        <w:rFonts w:hint="default"/>
        <w:lang w:val="en-US" w:eastAsia="en-US" w:bidi="ar-SA"/>
      </w:rPr>
    </w:lvl>
  </w:abstractNum>
  <w:abstractNum w:abstractNumId="112">
    <w:multiLevelType w:val="hybridMultilevel"/>
    <w:lvl w:ilvl="0">
      <w:start w:val="1"/>
      <w:numFmt w:val="upperLetter"/>
      <w:lvlText w:val="%1."/>
      <w:lvlJc w:val="left"/>
      <w:pPr>
        <w:ind w:left="600" w:hanging="360"/>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674" w:hanging="360"/>
      </w:pPr>
      <w:rPr>
        <w:rFonts w:hint="default"/>
        <w:lang w:val="en-US" w:eastAsia="en-US" w:bidi="ar-SA"/>
      </w:rPr>
    </w:lvl>
    <w:lvl w:ilvl="2">
      <w:start w:val="0"/>
      <w:numFmt w:val="bullet"/>
      <w:lvlText w:val="•"/>
      <w:lvlJc w:val="left"/>
      <w:pPr>
        <w:ind w:left="2748" w:hanging="360"/>
      </w:pPr>
      <w:rPr>
        <w:rFonts w:hint="default"/>
        <w:lang w:val="en-US" w:eastAsia="en-US" w:bidi="ar-SA"/>
      </w:rPr>
    </w:lvl>
    <w:lvl w:ilvl="3">
      <w:start w:val="0"/>
      <w:numFmt w:val="bullet"/>
      <w:lvlText w:val="•"/>
      <w:lvlJc w:val="left"/>
      <w:pPr>
        <w:ind w:left="3822" w:hanging="360"/>
      </w:pPr>
      <w:rPr>
        <w:rFonts w:hint="default"/>
        <w:lang w:val="en-US" w:eastAsia="en-US" w:bidi="ar-SA"/>
      </w:rPr>
    </w:lvl>
    <w:lvl w:ilvl="4">
      <w:start w:val="0"/>
      <w:numFmt w:val="bullet"/>
      <w:lvlText w:val="•"/>
      <w:lvlJc w:val="left"/>
      <w:pPr>
        <w:ind w:left="4897" w:hanging="360"/>
      </w:pPr>
      <w:rPr>
        <w:rFonts w:hint="default"/>
        <w:lang w:val="en-US" w:eastAsia="en-US" w:bidi="ar-SA"/>
      </w:rPr>
    </w:lvl>
    <w:lvl w:ilvl="5">
      <w:start w:val="0"/>
      <w:numFmt w:val="bullet"/>
      <w:lvlText w:val="•"/>
      <w:lvlJc w:val="left"/>
      <w:pPr>
        <w:ind w:left="5971" w:hanging="360"/>
      </w:pPr>
      <w:rPr>
        <w:rFonts w:hint="default"/>
        <w:lang w:val="en-US" w:eastAsia="en-US" w:bidi="ar-SA"/>
      </w:rPr>
    </w:lvl>
    <w:lvl w:ilvl="6">
      <w:start w:val="0"/>
      <w:numFmt w:val="bullet"/>
      <w:lvlText w:val="•"/>
      <w:lvlJc w:val="left"/>
      <w:pPr>
        <w:ind w:left="7045" w:hanging="360"/>
      </w:pPr>
      <w:rPr>
        <w:rFonts w:hint="default"/>
        <w:lang w:val="en-US" w:eastAsia="en-US" w:bidi="ar-SA"/>
      </w:rPr>
    </w:lvl>
    <w:lvl w:ilvl="7">
      <w:start w:val="0"/>
      <w:numFmt w:val="bullet"/>
      <w:lvlText w:val="•"/>
      <w:lvlJc w:val="left"/>
      <w:pPr>
        <w:ind w:left="8119" w:hanging="360"/>
      </w:pPr>
      <w:rPr>
        <w:rFonts w:hint="default"/>
        <w:lang w:val="en-US" w:eastAsia="en-US" w:bidi="ar-SA"/>
      </w:rPr>
    </w:lvl>
    <w:lvl w:ilvl="8">
      <w:start w:val="0"/>
      <w:numFmt w:val="bullet"/>
      <w:lvlText w:val="•"/>
      <w:lvlJc w:val="left"/>
      <w:pPr>
        <w:ind w:left="9194" w:hanging="360"/>
      </w:pPr>
      <w:rPr>
        <w:rFonts w:hint="default"/>
        <w:lang w:val="en-US" w:eastAsia="en-US" w:bidi="ar-SA"/>
      </w:rPr>
    </w:lvl>
  </w:abstractNum>
  <w:abstractNum w:abstractNumId="111">
    <w:multiLevelType w:val="hybridMultilevel"/>
    <w:lvl w:ilvl="0">
      <w:start w:val="1"/>
      <w:numFmt w:val="upperLetter"/>
      <w:lvlText w:val="%1."/>
      <w:lvlJc w:val="left"/>
      <w:pPr>
        <w:ind w:left="506" w:hanging="303"/>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584" w:hanging="303"/>
      </w:pPr>
      <w:rPr>
        <w:rFonts w:hint="default"/>
        <w:lang w:val="en-US" w:eastAsia="en-US" w:bidi="ar-SA"/>
      </w:rPr>
    </w:lvl>
    <w:lvl w:ilvl="2">
      <w:start w:val="0"/>
      <w:numFmt w:val="bullet"/>
      <w:lvlText w:val="•"/>
      <w:lvlJc w:val="left"/>
      <w:pPr>
        <w:ind w:left="2668" w:hanging="303"/>
      </w:pPr>
      <w:rPr>
        <w:rFonts w:hint="default"/>
        <w:lang w:val="en-US" w:eastAsia="en-US" w:bidi="ar-SA"/>
      </w:rPr>
    </w:lvl>
    <w:lvl w:ilvl="3">
      <w:start w:val="0"/>
      <w:numFmt w:val="bullet"/>
      <w:lvlText w:val="•"/>
      <w:lvlJc w:val="left"/>
      <w:pPr>
        <w:ind w:left="3752" w:hanging="303"/>
      </w:pPr>
      <w:rPr>
        <w:rFonts w:hint="default"/>
        <w:lang w:val="en-US" w:eastAsia="en-US" w:bidi="ar-SA"/>
      </w:rPr>
    </w:lvl>
    <w:lvl w:ilvl="4">
      <w:start w:val="0"/>
      <w:numFmt w:val="bullet"/>
      <w:lvlText w:val="•"/>
      <w:lvlJc w:val="left"/>
      <w:pPr>
        <w:ind w:left="4837" w:hanging="303"/>
      </w:pPr>
      <w:rPr>
        <w:rFonts w:hint="default"/>
        <w:lang w:val="en-US" w:eastAsia="en-US" w:bidi="ar-SA"/>
      </w:rPr>
    </w:lvl>
    <w:lvl w:ilvl="5">
      <w:start w:val="0"/>
      <w:numFmt w:val="bullet"/>
      <w:lvlText w:val="•"/>
      <w:lvlJc w:val="left"/>
      <w:pPr>
        <w:ind w:left="5921" w:hanging="303"/>
      </w:pPr>
      <w:rPr>
        <w:rFonts w:hint="default"/>
        <w:lang w:val="en-US" w:eastAsia="en-US" w:bidi="ar-SA"/>
      </w:rPr>
    </w:lvl>
    <w:lvl w:ilvl="6">
      <w:start w:val="0"/>
      <w:numFmt w:val="bullet"/>
      <w:lvlText w:val="•"/>
      <w:lvlJc w:val="left"/>
      <w:pPr>
        <w:ind w:left="7005" w:hanging="303"/>
      </w:pPr>
      <w:rPr>
        <w:rFonts w:hint="default"/>
        <w:lang w:val="en-US" w:eastAsia="en-US" w:bidi="ar-SA"/>
      </w:rPr>
    </w:lvl>
    <w:lvl w:ilvl="7">
      <w:start w:val="0"/>
      <w:numFmt w:val="bullet"/>
      <w:lvlText w:val="•"/>
      <w:lvlJc w:val="left"/>
      <w:pPr>
        <w:ind w:left="8089" w:hanging="303"/>
      </w:pPr>
      <w:rPr>
        <w:rFonts w:hint="default"/>
        <w:lang w:val="en-US" w:eastAsia="en-US" w:bidi="ar-SA"/>
      </w:rPr>
    </w:lvl>
    <w:lvl w:ilvl="8">
      <w:start w:val="0"/>
      <w:numFmt w:val="bullet"/>
      <w:lvlText w:val="•"/>
      <w:lvlJc w:val="left"/>
      <w:pPr>
        <w:ind w:left="9174" w:hanging="303"/>
      </w:pPr>
      <w:rPr>
        <w:rFonts w:hint="default"/>
        <w:lang w:val="en-US" w:eastAsia="en-US" w:bidi="ar-SA"/>
      </w:rPr>
    </w:lvl>
  </w:abstractNum>
  <w:abstractNum w:abstractNumId="110">
    <w:multiLevelType w:val="hybridMultilevel"/>
    <w:lvl w:ilvl="0">
      <w:start w:val="1"/>
      <w:numFmt w:val="upperLetter"/>
      <w:lvlText w:val="%1."/>
      <w:lvlJc w:val="left"/>
      <w:pPr>
        <w:ind w:left="586" w:hanging="346"/>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656" w:hanging="346"/>
      </w:pPr>
      <w:rPr>
        <w:rFonts w:hint="default"/>
        <w:lang w:val="en-US" w:eastAsia="en-US" w:bidi="ar-SA"/>
      </w:rPr>
    </w:lvl>
    <w:lvl w:ilvl="2">
      <w:start w:val="0"/>
      <w:numFmt w:val="bullet"/>
      <w:lvlText w:val="•"/>
      <w:lvlJc w:val="left"/>
      <w:pPr>
        <w:ind w:left="2732" w:hanging="346"/>
      </w:pPr>
      <w:rPr>
        <w:rFonts w:hint="default"/>
        <w:lang w:val="en-US" w:eastAsia="en-US" w:bidi="ar-SA"/>
      </w:rPr>
    </w:lvl>
    <w:lvl w:ilvl="3">
      <w:start w:val="0"/>
      <w:numFmt w:val="bullet"/>
      <w:lvlText w:val="•"/>
      <w:lvlJc w:val="left"/>
      <w:pPr>
        <w:ind w:left="3808" w:hanging="346"/>
      </w:pPr>
      <w:rPr>
        <w:rFonts w:hint="default"/>
        <w:lang w:val="en-US" w:eastAsia="en-US" w:bidi="ar-SA"/>
      </w:rPr>
    </w:lvl>
    <w:lvl w:ilvl="4">
      <w:start w:val="0"/>
      <w:numFmt w:val="bullet"/>
      <w:lvlText w:val="•"/>
      <w:lvlJc w:val="left"/>
      <w:pPr>
        <w:ind w:left="4885" w:hanging="346"/>
      </w:pPr>
      <w:rPr>
        <w:rFonts w:hint="default"/>
        <w:lang w:val="en-US" w:eastAsia="en-US" w:bidi="ar-SA"/>
      </w:rPr>
    </w:lvl>
    <w:lvl w:ilvl="5">
      <w:start w:val="0"/>
      <w:numFmt w:val="bullet"/>
      <w:lvlText w:val="•"/>
      <w:lvlJc w:val="left"/>
      <w:pPr>
        <w:ind w:left="5961" w:hanging="346"/>
      </w:pPr>
      <w:rPr>
        <w:rFonts w:hint="default"/>
        <w:lang w:val="en-US" w:eastAsia="en-US" w:bidi="ar-SA"/>
      </w:rPr>
    </w:lvl>
    <w:lvl w:ilvl="6">
      <w:start w:val="0"/>
      <w:numFmt w:val="bullet"/>
      <w:lvlText w:val="•"/>
      <w:lvlJc w:val="left"/>
      <w:pPr>
        <w:ind w:left="7037" w:hanging="346"/>
      </w:pPr>
      <w:rPr>
        <w:rFonts w:hint="default"/>
        <w:lang w:val="en-US" w:eastAsia="en-US" w:bidi="ar-SA"/>
      </w:rPr>
    </w:lvl>
    <w:lvl w:ilvl="7">
      <w:start w:val="0"/>
      <w:numFmt w:val="bullet"/>
      <w:lvlText w:val="•"/>
      <w:lvlJc w:val="left"/>
      <w:pPr>
        <w:ind w:left="8113" w:hanging="346"/>
      </w:pPr>
      <w:rPr>
        <w:rFonts w:hint="default"/>
        <w:lang w:val="en-US" w:eastAsia="en-US" w:bidi="ar-SA"/>
      </w:rPr>
    </w:lvl>
    <w:lvl w:ilvl="8">
      <w:start w:val="0"/>
      <w:numFmt w:val="bullet"/>
      <w:lvlText w:val="•"/>
      <w:lvlJc w:val="left"/>
      <w:pPr>
        <w:ind w:left="9190" w:hanging="346"/>
      </w:pPr>
      <w:rPr>
        <w:rFonts w:hint="default"/>
        <w:lang w:val="en-US" w:eastAsia="en-US" w:bidi="ar-SA"/>
      </w:rPr>
    </w:lvl>
  </w:abstractNum>
  <w:abstractNum w:abstractNumId="109">
    <w:multiLevelType w:val="hybridMultilevel"/>
    <w:lvl w:ilvl="0">
      <w:start w:val="1"/>
      <w:numFmt w:val="upperLetter"/>
      <w:lvlText w:val="%1."/>
      <w:lvlJc w:val="left"/>
      <w:pPr>
        <w:ind w:left="593" w:hanging="353"/>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674" w:hanging="353"/>
      </w:pPr>
      <w:rPr>
        <w:rFonts w:hint="default"/>
        <w:lang w:val="en-US" w:eastAsia="en-US" w:bidi="ar-SA"/>
      </w:rPr>
    </w:lvl>
    <w:lvl w:ilvl="2">
      <w:start w:val="0"/>
      <w:numFmt w:val="bullet"/>
      <w:lvlText w:val="•"/>
      <w:lvlJc w:val="left"/>
      <w:pPr>
        <w:ind w:left="2748" w:hanging="353"/>
      </w:pPr>
      <w:rPr>
        <w:rFonts w:hint="default"/>
        <w:lang w:val="en-US" w:eastAsia="en-US" w:bidi="ar-SA"/>
      </w:rPr>
    </w:lvl>
    <w:lvl w:ilvl="3">
      <w:start w:val="0"/>
      <w:numFmt w:val="bullet"/>
      <w:lvlText w:val="•"/>
      <w:lvlJc w:val="left"/>
      <w:pPr>
        <w:ind w:left="3822" w:hanging="353"/>
      </w:pPr>
      <w:rPr>
        <w:rFonts w:hint="default"/>
        <w:lang w:val="en-US" w:eastAsia="en-US" w:bidi="ar-SA"/>
      </w:rPr>
    </w:lvl>
    <w:lvl w:ilvl="4">
      <w:start w:val="0"/>
      <w:numFmt w:val="bullet"/>
      <w:lvlText w:val="•"/>
      <w:lvlJc w:val="left"/>
      <w:pPr>
        <w:ind w:left="4897" w:hanging="353"/>
      </w:pPr>
      <w:rPr>
        <w:rFonts w:hint="default"/>
        <w:lang w:val="en-US" w:eastAsia="en-US" w:bidi="ar-SA"/>
      </w:rPr>
    </w:lvl>
    <w:lvl w:ilvl="5">
      <w:start w:val="0"/>
      <w:numFmt w:val="bullet"/>
      <w:lvlText w:val="•"/>
      <w:lvlJc w:val="left"/>
      <w:pPr>
        <w:ind w:left="5971" w:hanging="353"/>
      </w:pPr>
      <w:rPr>
        <w:rFonts w:hint="default"/>
        <w:lang w:val="en-US" w:eastAsia="en-US" w:bidi="ar-SA"/>
      </w:rPr>
    </w:lvl>
    <w:lvl w:ilvl="6">
      <w:start w:val="0"/>
      <w:numFmt w:val="bullet"/>
      <w:lvlText w:val="•"/>
      <w:lvlJc w:val="left"/>
      <w:pPr>
        <w:ind w:left="7045" w:hanging="353"/>
      </w:pPr>
      <w:rPr>
        <w:rFonts w:hint="default"/>
        <w:lang w:val="en-US" w:eastAsia="en-US" w:bidi="ar-SA"/>
      </w:rPr>
    </w:lvl>
    <w:lvl w:ilvl="7">
      <w:start w:val="0"/>
      <w:numFmt w:val="bullet"/>
      <w:lvlText w:val="•"/>
      <w:lvlJc w:val="left"/>
      <w:pPr>
        <w:ind w:left="8119" w:hanging="353"/>
      </w:pPr>
      <w:rPr>
        <w:rFonts w:hint="default"/>
        <w:lang w:val="en-US" w:eastAsia="en-US" w:bidi="ar-SA"/>
      </w:rPr>
    </w:lvl>
    <w:lvl w:ilvl="8">
      <w:start w:val="0"/>
      <w:numFmt w:val="bullet"/>
      <w:lvlText w:val="•"/>
      <w:lvlJc w:val="left"/>
      <w:pPr>
        <w:ind w:left="9194" w:hanging="353"/>
      </w:pPr>
      <w:rPr>
        <w:rFonts w:hint="default"/>
        <w:lang w:val="en-US" w:eastAsia="en-US" w:bidi="ar-SA"/>
      </w:rPr>
    </w:lvl>
  </w:abstractNum>
  <w:abstractNum w:abstractNumId="108">
    <w:multiLevelType w:val="hybridMultilevel"/>
    <w:lvl w:ilvl="0">
      <w:start w:val="1"/>
      <w:numFmt w:val="upperLetter"/>
      <w:lvlText w:val="%1."/>
      <w:lvlJc w:val="left"/>
      <w:pPr>
        <w:ind w:left="600" w:hanging="360"/>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674" w:hanging="360"/>
      </w:pPr>
      <w:rPr>
        <w:rFonts w:hint="default"/>
        <w:lang w:val="en-US" w:eastAsia="en-US" w:bidi="ar-SA"/>
      </w:rPr>
    </w:lvl>
    <w:lvl w:ilvl="2">
      <w:start w:val="0"/>
      <w:numFmt w:val="bullet"/>
      <w:lvlText w:val="•"/>
      <w:lvlJc w:val="left"/>
      <w:pPr>
        <w:ind w:left="2748" w:hanging="360"/>
      </w:pPr>
      <w:rPr>
        <w:rFonts w:hint="default"/>
        <w:lang w:val="en-US" w:eastAsia="en-US" w:bidi="ar-SA"/>
      </w:rPr>
    </w:lvl>
    <w:lvl w:ilvl="3">
      <w:start w:val="0"/>
      <w:numFmt w:val="bullet"/>
      <w:lvlText w:val="•"/>
      <w:lvlJc w:val="left"/>
      <w:pPr>
        <w:ind w:left="3822" w:hanging="360"/>
      </w:pPr>
      <w:rPr>
        <w:rFonts w:hint="default"/>
        <w:lang w:val="en-US" w:eastAsia="en-US" w:bidi="ar-SA"/>
      </w:rPr>
    </w:lvl>
    <w:lvl w:ilvl="4">
      <w:start w:val="0"/>
      <w:numFmt w:val="bullet"/>
      <w:lvlText w:val="•"/>
      <w:lvlJc w:val="left"/>
      <w:pPr>
        <w:ind w:left="4897" w:hanging="360"/>
      </w:pPr>
      <w:rPr>
        <w:rFonts w:hint="default"/>
        <w:lang w:val="en-US" w:eastAsia="en-US" w:bidi="ar-SA"/>
      </w:rPr>
    </w:lvl>
    <w:lvl w:ilvl="5">
      <w:start w:val="0"/>
      <w:numFmt w:val="bullet"/>
      <w:lvlText w:val="•"/>
      <w:lvlJc w:val="left"/>
      <w:pPr>
        <w:ind w:left="5971" w:hanging="360"/>
      </w:pPr>
      <w:rPr>
        <w:rFonts w:hint="default"/>
        <w:lang w:val="en-US" w:eastAsia="en-US" w:bidi="ar-SA"/>
      </w:rPr>
    </w:lvl>
    <w:lvl w:ilvl="6">
      <w:start w:val="0"/>
      <w:numFmt w:val="bullet"/>
      <w:lvlText w:val="•"/>
      <w:lvlJc w:val="left"/>
      <w:pPr>
        <w:ind w:left="7045" w:hanging="360"/>
      </w:pPr>
      <w:rPr>
        <w:rFonts w:hint="default"/>
        <w:lang w:val="en-US" w:eastAsia="en-US" w:bidi="ar-SA"/>
      </w:rPr>
    </w:lvl>
    <w:lvl w:ilvl="7">
      <w:start w:val="0"/>
      <w:numFmt w:val="bullet"/>
      <w:lvlText w:val="•"/>
      <w:lvlJc w:val="left"/>
      <w:pPr>
        <w:ind w:left="8119" w:hanging="360"/>
      </w:pPr>
      <w:rPr>
        <w:rFonts w:hint="default"/>
        <w:lang w:val="en-US" w:eastAsia="en-US" w:bidi="ar-SA"/>
      </w:rPr>
    </w:lvl>
    <w:lvl w:ilvl="8">
      <w:start w:val="0"/>
      <w:numFmt w:val="bullet"/>
      <w:lvlText w:val="•"/>
      <w:lvlJc w:val="left"/>
      <w:pPr>
        <w:ind w:left="9194" w:hanging="360"/>
      </w:pPr>
      <w:rPr>
        <w:rFonts w:hint="default"/>
        <w:lang w:val="en-US" w:eastAsia="en-US" w:bidi="ar-SA"/>
      </w:rPr>
    </w:lvl>
  </w:abstractNum>
  <w:abstractNum w:abstractNumId="107">
    <w:multiLevelType w:val="hybridMultilevel"/>
    <w:lvl w:ilvl="0">
      <w:start w:val="1"/>
      <w:numFmt w:val="upperLetter"/>
      <w:lvlText w:val="%1."/>
      <w:lvlJc w:val="left"/>
      <w:pPr>
        <w:ind w:left="593" w:hanging="353"/>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674" w:hanging="353"/>
      </w:pPr>
      <w:rPr>
        <w:rFonts w:hint="default"/>
        <w:lang w:val="en-US" w:eastAsia="en-US" w:bidi="ar-SA"/>
      </w:rPr>
    </w:lvl>
    <w:lvl w:ilvl="2">
      <w:start w:val="0"/>
      <w:numFmt w:val="bullet"/>
      <w:lvlText w:val="•"/>
      <w:lvlJc w:val="left"/>
      <w:pPr>
        <w:ind w:left="2748" w:hanging="353"/>
      </w:pPr>
      <w:rPr>
        <w:rFonts w:hint="default"/>
        <w:lang w:val="en-US" w:eastAsia="en-US" w:bidi="ar-SA"/>
      </w:rPr>
    </w:lvl>
    <w:lvl w:ilvl="3">
      <w:start w:val="0"/>
      <w:numFmt w:val="bullet"/>
      <w:lvlText w:val="•"/>
      <w:lvlJc w:val="left"/>
      <w:pPr>
        <w:ind w:left="3822" w:hanging="353"/>
      </w:pPr>
      <w:rPr>
        <w:rFonts w:hint="default"/>
        <w:lang w:val="en-US" w:eastAsia="en-US" w:bidi="ar-SA"/>
      </w:rPr>
    </w:lvl>
    <w:lvl w:ilvl="4">
      <w:start w:val="0"/>
      <w:numFmt w:val="bullet"/>
      <w:lvlText w:val="•"/>
      <w:lvlJc w:val="left"/>
      <w:pPr>
        <w:ind w:left="4897" w:hanging="353"/>
      </w:pPr>
      <w:rPr>
        <w:rFonts w:hint="default"/>
        <w:lang w:val="en-US" w:eastAsia="en-US" w:bidi="ar-SA"/>
      </w:rPr>
    </w:lvl>
    <w:lvl w:ilvl="5">
      <w:start w:val="0"/>
      <w:numFmt w:val="bullet"/>
      <w:lvlText w:val="•"/>
      <w:lvlJc w:val="left"/>
      <w:pPr>
        <w:ind w:left="5971" w:hanging="353"/>
      </w:pPr>
      <w:rPr>
        <w:rFonts w:hint="default"/>
        <w:lang w:val="en-US" w:eastAsia="en-US" w:bidi="ar-SA"/>
      </w:rPr>
    </w:lvl>
    <w:lvl w:ilvl="6">
      <w:start w:val="0"/>
      <w:numFmt w:val="bullet"/>
      <w:lvlText w:val="•"/>
      <w:lvlJc w:val="left"/>
      <w:pPr>
        <w:ind w:left="7045" w:hanging="353"/>
      </w:pPr>
      <w:rPr>
        <w:rFonts w:hint="default"/>
        <w:lang w:val="en-US" w:eastAsia="en-US" w:bidi="ar-SA"/>
      </w:rPr>
    </w:lvl>
    <w:lvl w:ilvl="7">
      <w:start w:val="0"/>
      <w:numFmt w:val="bullet"/>
      <w:lvlText w:val="•"/>
      <w:lvlJc w:val="left"/>
      <w:pPr>
        <w:ind w:left="8119" w:hanging="353"/>
      </w:pPr>
      <w:rPr>
        <w:rFonts w:hint="default"/>
        <w:lang w:val="en-US" w:eastAsia="en-US" w:bidi="ar-SA"/>
      </w:rPr>
    </w:lvl>
    <w:lvl w:ilvl="8">
      <w:start w:val="0"/>
      <w:numFmt w:val="bullet"/>
      <w:lvlText w:val="•"/>
      <w:lvlJc w:val="left"/>
      <w:pPr>
        <w:ind w:left="9194" w:hanging="353"/>
      </w:pPr>
      <w:rPr>
        <w:rFonts w:hint="default"/>
        <w:lang w:val="en-US" w:eastAsia="en-US" w:bidi="ar-SA"/>
      </w:rPr>
    </w:lvl>
  </w:abstractNum>
  <w:abstractNum w:abstractNumId="106">
    <w:multiLevelType w:val="hybridMultilevel"/>
    <w:lvl w:ilvl="0">
      <w:start w:val="1"/>
      <w:numFmt w:val="upperLetter"/>
      <w:lvlText w:val="%1."/>
      <w:lvlJc w:val="left"/>
      <w:pPr>
        <w:ind w:left="686" w:hanging="360"/>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746" w:hanging="360"/>
      </w:pPr>
      <w:rPr>
        <w:rFonts w:hint="default"/>
        <w:lang w:val="en-US" w:eastAsia="en-US" w:bidi="ar-SA"/>
      </w:rPr>
    </w:lvl>
    <w:lvl w:ilvl="2">
      <w:start w:val="0"/>
      <w:numFmt w:val="bullet"/>
      <w:lvlText w:val="•"/>
      <w:lvlJc w:val="left"/>
      <w:pPr>
        <w:ind w:left="2812" w:hanging="360"/>
      </w:pPr>
      <w:rPr>
        <w:rFonts w:hint="default"/>
        <w:lang w:val="en-US" w:eastAsia="en-US" w:bidi="ar-SA"/>
      </w:rPr>
    </w:lvl>
    <w:lvl w:ilvl="3">
      <w:start w:val="0"/>
      <w:numFmt w:val="bullet"/>
      <w:lvlText w:val="•"/>
      <w:lvlJc w:val="left"/>
      <w:pPr>
        <w:ind w:left="3878" w:hanging="360"/>
      </w:pPr>
      <w:rPr>
        <w:rFonts w:hint="default"/>
        <w:lang w:val="en-US" w:eastAsia="en-US" w:bidi="ar-SA"/>
      </w:rPr>
    </w:lvl>
    <w:lvl w:ilvl="4">
      <w:start w:val="0"/>
      <w:numFmt w:val="bullet"/>
      <w:lvlText w:val="•"/>
      <w:lvlJc w:val="left"/>
      <w:pPr>
        <w:ind w:left="4945" w:hanging="360"/>
      </w:pPr>
      <w:rPr>
        <w:rFonts w:hint="default"/>
        <w:lang w:val="en-US" w:eastAsia="en-US" w:bidi="ar-SA"/>
      </w:rPr>
    </w:lvl>
    <w:lvl w:ilvl="5">
      <w:start w:val="0"/>
      <w:numFmt w:val="bullet"/>
      <w:lvlText w:val="•"/>
      <w:lvlJc w:val="left"/>
      <w:pPr>
        <w:ind w:left="6011" w:hanging="360"/>
      </w:pPr>
      <w:rPr>
        <w:rFonts w:hint="default"/>
        <w:lang w:val="en-US" w:eastAsia="en-US" w:bidi="ar-SA"/>
      </w:rPr>
    </w:lvl>
    <w:lvl w:ilvl="6">
      <w:start w:val="0"/>
      <w:numFmt w:val="bullet"/>
      <w:lvlText w:val="•"/>
      <w:lvlJc w:val="left"/>
      <w:pPr>
        <w:ind w:left="7077" w:hanging="360"/>
      </w:pPr>
      <w:rPr>
        <w:rFonts w:hint="default"/>
        <w:lang w:val="en-US" w:eastAsia="en-US" w:bidi="ar-SA"/>
      </w:rPr>
    </w:lvl>
    <w:lvl w:ilvl="7">
      <w:start w:val="0"/>
      <w:numFmt w:val="bullet"/>
      <w:lvlText w:val="•"/>
      <w:lvlJc w:val="left"/>
      <w:pPr>
        <w:ind w:left="8143" w:hanging="360"/>
      </w:pPr>
      <w:rPr>
        <w:rFonts w:hint="default"/>
        <w:lang w:val="en-US" w:eastAsia="en-US" w:bidi="ar-SA"/>
      </w:rPr>
    </w:lvl>
    <w:lvl w:ilvl="8">
      <w:start w:val="0"/>
      <w:numFmt w:val="bullet"/>
      <w:lvlText w:val="•"/>
      <w:lvlJc w:val="left"/>
      <w:pPr>
        <w:ind w:left="9210" w:hanging="360"/>
      </w:pPr>
      <w:rPr>
        <w:rFonts w:hint="default"/>
        <w:lang w:val="en-US" w:eastAsia="en-US" w:bidi="ar-SA"/>
      </w:rPr>
    </w:lvl>
  </w:abstractNum>
  <w:abstractNum w:abstractNumId="105">
    <w:multiLevelType w:val="hybridMultilevel"/>
    <w:lvl w:ilvl="0">
      <w:start w:val="1"/>
      <w:numFmt w:val="upperLetter"/>
      <w:lvlText w:val="%1."/>
      <w:lvlJc w:val="left"/>
      <w:pPr>
        <w:ind w:left="542" w:hanging="303"/>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620" w:hanging="303"/>
      </w:pPr>
      <w:rPr>
        <w:rFonts w:hint="default"/>
        <w:lang w:val="en-US" w:eastAsia="en-US" w:bidi="ar-SA"/>
      </w:rPr>
    </w:lvl>
    <w:lvl w:ilvl="2">
      <w:start w:val="0"/>
      <w:numFmt w:val="bullet"/>
      <w:lvlText w:val="•"/>
      <w:lvlJc w:val="left"/>
      <w:pPr>
        <w:ind w:left="2700" w:hanging="303"/>
      </w:pPr>
      <w:rPr>
        <w:rFonts w:hint="default"/>
        <w:lang w:val="en-US" w:eastAsia="en-US" w:bidi="ar-SA"/>
      </w:rPr>
    </w:lvl>
    <w:lvl w:ilvl="3">
      <w:start w:val="0"/>
      <w:numFmt w:val="bullet"/>
      <w:lvlText w:val="•"/>
      <w:lvlJc w:val="left"/>
      <w:pPr>
        <w:ind w:left="3780" w:hanging="303"/>
      </w:pPr>
      <w:rPr>
        <w:rFonts w:hint="default"/>
        <w:lang w:val="en-US" w:eastAsia="en-US" w:bidi="ar-SA"/>
      </w:rPr>
    </w:lvl>
    <w:lvl w:ilvl="4">
      <w:start w:val="0"/>
      <w:numFmt w:val="bullet"/>
      <w:lvlText w:val="•"/>
      <w:lvlJc w:val="left"/>
      <w:pPr>
        <w:ind w:left="4861" w:hanging="303"/>
      </w:pPr>
      <w:rPr>
        <w:rFonts w:hint="default"/>
        <w:lang w:val="en-US" w:eastAsia="en-US" w:bidi="ar-SA"/>
      </w:rPr>
    </w:lvl>
    <w:lvl w:ilvl="5">
      <w:start w:val="0"/>
      <w:numFmt w:val="bullet"/>
      <w:lvlText w:val="•"/>
      <w:lvlJc w:val="left"/>
      <w:pPr>
        <w:ind w:left="5941" w:hanging="303"/>
      </w:pPr>
      <w:rPr>
        <w:rFonts w:hint="default"/>
        <w:lang w:val="en-US" w:eastAsia="en-US" w:bidi="ar-SA"/>
      </w:rPr>
    </w:lvl>
    <w:lvl w:ilvl="6">
      <w:start w:val="0"/>
      <w:numFmt w:val="bullet"/>
      <w:lvlText w:val="•"/>
      <w:lvlJc w:val="left"/>
      <w:pPr>
        <w:ind w:left="7021" w:hanging="303"/>
      </w:pPr>
      <w:rPr>
        <w:rFonts w:hint="default"/>
        <w:lang w:val="en-US" w:eastAsia="en-US" w:bidi="ar-SA"/>
      </w:rPr>
    </w:lvl>
    <w:lvl w:ilvl="7">
      <w:start w:val="0"/>
      <w:numFmt w:val="bullet"/>
      <w:lvlText w:val="•"/>
      <w:lvlJc w:val="left"/>
      <w:pPr>
        <w:ind w:left="8101" w:hanging="303"/>
      </w:pPr>
      <w:rPr>
        <w:rFonts w:hint="default"/>
        <w:lang w:val="en-US" w:eastAsia="en-US" w:bidi="ar-SA"/>
      </w:rPr>
    </w:lvl>
    <w:lvl w:ilvl="8">
      <w:start w:val="0"/>
      <w:numFmt w:val="bullet"/>
      <w:lvlText w:val="•"/>
      <w:lvlJc w:val="left"/>
      <w:pPr>
        <w:ind w:left="9182" w:hanging="303"/>
      </w:pPr>
      <w:rPr>
        <w:rFonts w:hint="default"/>
        <w:lang w:val="en-US" w:eastAsia="en-US" w:bidi="ar-SA"/>
      </w:rPr>
    </w:lvl>
  </w:abstractNum>
  <w:abstractNum w:abstractNumId="104">
    <w:multiLevelType w:val="hybridMultilevel"/>
    <w:lvl w:ilvl="0">
      <w:start w:val="1"/>
      <w:numFmt w:val="upperLetter"/>
      <w:lvlText w:val="%1."/>
      <w:lvlJc w:val="left"/>
      <w:pPr>
        <w:ind w:left="600" w:hanging="360"/>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674" w:hanging="360"/>
      </w:pPr>
      <w:rPr>
        <w:rFonts w:hint="default"/>
        <w:lang w:val="en-US" w:eastAsia="en-US" w:bidi="ar-SA"/>
      </w:rPr>
    </w:lvl>
    <w:lvl w:ilvl="2">
      <w:start w:val="0"/>
      <w:numFmt w:val="bullet"/>
      <w:lvlText w:val="•"/>
      <w:lvlJc w:val="left"/>
      <w:pPr>
        <w:ind w:left="2748" w:hanging="360"/>
      </w:pPr>
      <w:rPr>
        <w:rFonts w:hint="default"/>
        <w:lang w:val="en-US" w:eastAsia="en-US" w:bidi="ar-SA"/>
      </w:rPr>
    </w:lvl>
    <w:lvl w:ilvl="3">
      <w:start w:val="0"/>
      <w:numFmt w:val="bullet"/>
      <w:lvlText w:val="•"/>
      <w:lvlJc w:val="left"/>
      <w:pPr>
        <w:ind w:left="3822" w:hanging="360"/>
      </w:pPr>
      <w:rPr>
        <w:rFonts w:hint="default"/>
        <w:lang w:val="en-US" w:eastAsia="en-US" w:bidi="ar-SA"/>
      </w:rPr>
    </w:lvl>
    <w:lvl w:ilvl="4">
      <w:start w:val="0"/>
      <w:numFmt w:val="bullet"/>
      <w:lvlText w:val="•"/>
      <w:lvlJc w:val="left"/>
      <w:pPr>
        <w:ind w:left="4897" w:hanging="360"/>
      </w:pPr>
      <w:rPr>
        <w:rFonts w:hint="default"/>
        <w:lang w:val="en-US" w:eastAsia="en-US" w:bidi="ar-SA"/>
      </w:rPr>
    </w:lvl>
    <w:lvl w:ilvl="5">
      <w:start w:val="0"/>
      <w:numFmt w:val="bullet"/>
      <w:lvlText w:val="•"/>
      <w:lvlJc w:val="left"/>
      <w:pPr>
        <w:ind w:left="5971" w:hanging="360"/>
      </w:pPr>
      <w:rPr>
        <w:rFonts w:hint="default"/>
        <w:lang w:val="en-US" w:eastAsia="en-US" w:bidi="ar-SA"/>
      </w:rPr>
    </w:lvl>
    <w:lvl w:ilvl="6">
      <w:start w:val="0"/>
      <w:numFmt w:val="bullet"/>
      <w:lvlText w:val="•"/>
      <w:lvlJc w:val="left"/>
      <w:pPr>
        <w:ind w:left="7045" w:hanging="360"/>
      </w:pPr>
      <w:rPr>
        <w:rFonts w:hint="default"/>
        <w:lang w:val="en-US" w:eastAsia="en-US" w:bidi="ar-SA"/>
      </w:rPr>
    </w:lvl>
    <w:lvl w:ilvl="7">
      <w:start w:val="0"/>
      <w:numFmt w:val="bullet"/>
      <w:lvlText w:val="•"/>
      <w:lvlJc w:val="left"/>
      <w:pPr>
        <w:ind w:left="8119" w:hanging="360"/>
      </w:pPr>
      <w:rPr>
        <w:rFonts w:hint="default"/>
        <w:lang w:val="en-US" w:eastAsia="en-US" w:bidi="ar-SA"/>
      </w:rPr>
    </w:lvl>
    <w:lvl w:ilvl="8">
      <w:start w:val="0"/>
      <w:numFmt w:val="bullet"/>
      <w:lvlText w:val="•"/>
      <w:lvlJc w:val="left"/>
      <w:pPr>
        <w:ind w:left="9194" w:hanging="360"/>
      </w:pPr>
      <w:rPr>
        <w:rFonts w:hint="default"/>
        <w:lang w:val="en-US" w:eastAsia="en-US" w:bidi="ar-SA"/>
      </w:rPr>
    </w:lvl>
  </w:abstractNum>
  <w:abstractNum w:abstractNumId="103">
    <w:multiLevelType w:val="hybridMultilevel"/>
    <w:lvl w:ilvl="0">
      <w:start w:val="1"/>
      <w:numFmt w:val="upperLetter"/>
      <w:lvlText w:val="%1."/>
      <w:lvlJc w:val="left"/>
      <w:pPr>
        <w:ind w:left="542" w:hanging="303"/>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620" w:hanging="303"/>
      </w:pPr>
      <w:rPr>
        <w:rFonts w:hint="default"/>
        <w:lang w:val="en-US" w:eastAsia="en-US" w:bidi="ar-SA"/>
      </w:rPr>
    </w:lvl>
    <w:lvl w:ilvl="2">
      <w:start w:val="0"/>
      <w:numFmt w:val="bullet"/>
      <w:lvlText w:val="•"/>
      <w:lvlJc w:val="left"/>
      <w:pPr>
        <w:ind w:left="2700" w:hanging="303"/>
      </w:pPr>
      <w:rPr>
        <w:rFonts w:hint="default"/>
        <w:lang w:val="en-US" w:eastAsia="en-US" w:bidi="ar-SA"/>
      </w:rPr>
    </w:lvl>
    <w:lvl w:ilvl="3">
      <w:start w:val="0"/>
      <w:numFmt w:val="bullet"/>
      <w:lvlText w:val="•"/>
      <w:lvlJc w:val="left"/>
      <w:pPr>
        <w:ind w:left="3780" w:hanging="303"/>
      </w:pPr>
      <w:rPr>
        <w:rFonts w:hint="default"/>
        <w:lang w:val="en-US" w:eastAsia="en-US" w:bidi="ar-SA"/>
      </w:rPr>
    </w:lvl>
    <w:lvl w:ilvl="4">
      <w:start w:val="0"/>
      <w:numFmt w:val="bullet"/>
      <w:lvlText w:val="•"/>
      <w:lvlJc w:val="left"/>
      <w:pPr>
        <w:ind w:left="4861" w:hanging="303"/>
      </w:pPr>
      <w:rPr>
        <w:rFonts w:hint="default"/>
        <w:lang w:val="en-US" w:eastAsia="en-US" w:bidi="ar-SA"/>
      </w:rPr>
    </w:lvl>
    <w:lvl w:ilvl="5">
      <w:start w:val="0"/>
      <w:numFmt w:val="bullet"/>
      <w:lvlText w:val="•"/>
      <w:lvlJc w:val="left"/>
      <w:pPr>
        <w:ind w:left="5941" w:hanging="303"/>
      </w:pPr>
      <w:rPr>
        <w:rFonts w:hint="default"/>
        <w:lang w:val="en-US" w:eastAsia="en-US" w:bidi="ar-SA"/>
      </w:rPr>
    </w:lvl>
    <w:lvl w:ilvl="6">
      <w:start w:val="0"/>
      <w:numFmt w:val="bullet"/>
      <w:lvlText w:val="•"/>
      <w:lvlJc w:val="left"/>
      <w:pPr>
        <w:ind w:left="7021" w:hanging="303"/>
      </w:pPr>
      <w:rPr>
        <w:rFonts w:hint="default"/>
        <w:lang w:val="en-US" w:eastAsia="en-US" w:bidi="ar-SA"/>
      </w:rPr>
    </w:lvl>
    <w:lvl w:ilvl="7">
      <w:start w:val="0"/>
      <w:numFmt w:val="bullet"/>
      <w:lvlText w:val="•"/>
      <w:lvlJc w:val="left"/>
      <w:pPr>
        <w:ind w:left="8101" w:hanging="303"/>
      </w:pPr>
      <w:rPr>
        <w:rFonts w:hint="default"/>
        <w:lang w:val="en-US" w:eastAsia="en-US" w:bidi="ar-SA"/>
      </w:rPr>
    </w:lvl>
    <w:lvl w:ilvl="8">
      <w:start w:val="0"/>
      <w:numFmt w:val="bullet"/>
      <w:lvlText w:val="•"/>
      <w:lvlJc w:val="left"/>
      <w:pPr>
        <w:ind w:left="9182" w:hanging="303"/>
      </w:pPr>
      <w:rPr>
        <w:rFonts w:hint="default"/>
        <w:lang w:val="en-US" w:eastAsia="en-US" w:bidi="ar-SA"/>
      </w:rPr>
    </w:lvl>
  </w:abstractNum>
  <w:abstractNum w:abstractNumId="102">
    <w:multiLevelType w:val="hybridMultilevel"/>
    <w:lvl w:ilvl="0">
      <w:start w:val="1"/>
      <w:numFmt w:val="upperLetter"/>
      <w:lvlText w:val="%1."/>
      <w:lvlJc w:val="left"/>
      <w:pPr>
        <w:ind w:left="542" w:hanging="303"/>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620" w:hanging="303"/>
      </w:pPr>
      <w:rPr>
        <w:rFonts w:hint="default"/>
        <w:lang w:val="en-US" w:eastAsia="en-US" w:bidi="ar-SA"/>
      </w:rPr>
    </w:lvl>
    <w:lvl w:ilvl="2">
      <w:start w:val="0"/>
      <w:numFmt w:val="bullet"/>
      <w:lvlText w:val="•"/>
      <w:lvlJc w:val="left"/>
      <w:pPr>
        <w:ind w:left="2700" w:hanging="303"/>
      </w:pPr>
      <w:rPr>
        <w:rFonts w:hint="default"/>
        <w:lang w:val="en-US" w:eastAsia="en-US" w:bidi="ar-SA"/>
      </w:rPr>
    </w:lvl>
    <w:lvl w:ilvl="3">
      <w:start w:val="0"/>
      <w:numFmt w:val="bullet"/>
      <w:lvlText w:val="•"/>
      <w:lvlJc w:val="left"/>
      <w:pPr>
        <w:ind w:left="3780" w:hanging="303"/>
      </w:pPr>
      <w:rPr>
        <w:rFonts w:hint="default"/>
        <w:lang w:val="en-US" w:eastAsia="en-US" w:bidi="ar-SA"/>
      </w:rPr>
    </w:lvl>
    <w:lvl w:ilvl="4">
      <w:start w:val="0"/>
      <w:numFmt w:val="bullet"/>
      <w:lvlText w:val="•"/>
      <w:lvlJc w:val="left"/>
      <w:pPr>
        <w:ind w:left="4861" w:hanging="303"/>
      </w:pPr>
      <w:rPr>
        <w:rFonts w:hint="default"/>
        <w:lang w:val="en-US" w:eastAsia="en-US" w:bidi="ar-SA"/>
      </w:rPr>
    </w:lvl>
    <w:lvl w:ilvl="5">
      <w:start w:val="0"/>
      <w:numFmt w:val="bullet"/>
      <w:lvlText w:val="•"/>
      <w:lvlJc w:val="left"/>
      <w:pPr>
        <w:ind w:left="5941" w:hanging="303"/>
      </w:pPr>
      <w:rPr>
        <w:rFonts w:hint="default"/>
        <w:lang w:val="en-US" w:eastAsia="en-US" w:bidi="ar-SA"/>
      </w:rPr>
    </w:lvl>
    <w:lvl w:ilvl="6">
      <w:start w:val="0"/>
      <w:numFmt w:val="bullet"/>
      <w:lvlText w:val="•"/>
      <w:lvlJc w:val="left"/>
      <w:pPr>
        <w:ind w:left="7021" w:hanging="303"/>
      </w:pPr>
      <w:rPr>
        <w:rFonts w:hint="default"/>
        <w:lang w:val="en-US" w:eastAsia="en-US" w:bidi="ar-SA"/>
      </w:rPr>
    </w:lvl>
    <w:lvl w:ilvl="7">
      <w:start w:val="0"/>
      <w:numFmt w:val="bullet"/>
      <w:lvlText w:val="•"/>
      <w:lvlJc w:val="left"/>
      <w:pPr>
        <w:ind w:left="8101" w:hanging="303"/>
      </w:pPr>
      <w:rPr>
        <w:rFonts w:hint="default"/>
        <w:lang w:val="en-US" w:eastAsia="en-US" w:bidi="ar-SA"/>
      </w:rPr>
    </w:lvl>
    <w:lvl w:ilvl="8">
      <w:start w:val="0"/>
      <w:numFmt w:val="bullet"/>
      <w:lvlText w:val="•"/>
      <w:lvlJc w:val="left"/>
      <w:pPr>
        <w:ind w:left="9182" w:hanging="303"/>
      </w:pPr>
      <w:rPr>
        <w:rFonts w:hint="default"/>
        <w:lang w:val="en-US" w:eastAsia="en-US" w:bidi="ar-SA"/>
      </w:rPr>
    </w:lvl>
  </w:abstractNum>
  <w:abstractNum w:abstractNumId="101">
    <w:multiLevelType w:val="hybridMultilevel"/>
    <w:lvl w:ilvl="0">
      <w:start w:val="1"/>
      <w:numFmt w:val="upperLetter"/>
      <w:lvlText w:val="%1."/>
      <w:lvlJc w:val="left"/>
      <w:pPr>
        <w:ind w:left="593" w:hanging="353"/>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674" w:hanging="353"/>
      </w:pPr>
      <w:rPr>
        <w:rFonts w:hint="default"/>
        <w:lang w:val="en-US" w:eastAsia="en-US" w:bidi="ar-SA"/>
      </w:rPr>
    </w:lvl>
    <w:lvl w:ilvl="2">
      <w:start w:val="0"/>
      <w:numFmt w:val="bullet"/>
      <w:lvlText w:val="•"/>
      <w:lvlJc w:val="left"/>
      <w:pPr>
        <w:ind w:left="2748" w:hanging="353"/>
      </w:pPr>
      <w:rPr>
        <w:rFonts w:hint="default"/>
        <w:lang w:val="en-US" w:eastAsia="en-US" w:bidi="ar-SA"/>
      </w:rPr>
    </w:lvl>
    <w:lvl w:ilvl="3">
      <w:start w:val="0"/>
      <w:numFmt w:val="bullet"/>
      <w:lvlText w:val="•"/>
      <w:lvlJc w:val="left"/>
      <w:pPr>
        <w:ind w:left="3822" w:hanging="353"/>
      </w:pPr>
      <w:rPr>
        <w:rFonts w:hint="default"/>
        <w:lang w:val="en-US" w:eastAsia="en-US" w:bidi="ar-SA"/>
      </w:rPr>
    </w:lvl>
    <w:lvl w:ilvl="4">
      <w:start w:val="0"/>
      <w:numFmt w:val="bullet"/>
      <w:lvlText w:val="•"/>
      <w:lvlJc w:val="left"/>
      <w:pPr>
        <w:ind w:left="4897" w:hanging="353"/>
      </w:pPr>
      <w:rPr>
        <w:rFonts w:hint="default"/>
        <w:lang w:val="en-US" w:eastAsia="en-US" w:bidi="ar-SA"/>
      </w:rPr>
    </w:lvl>
    <w:lvl w:ilvl="5">
      <w:start w:val="0"/>
      <w:numFmt w:val="bullet"/>
      <w:lvlText w:val="•"/>
      <w:lvlJc w:val="left"/>
      <w:pPr>
        <w:ind w:left="5971" w:hanging="353"/>
      </w:pPr>
      <w:rPr>
        <w:rFonts w:hint="default"/>
        <w:lang w:val="en-US" w:eastAsia="en-US" w:bidi="ar-SA"/>
      </w:rPr>
    </w:lvl>
    <w:lvl w:ilvl="6">
      <w:start w:val="0"/>
      <w:numFmt w:val="bullet"/>
      <w:lvlText w:val="•"/>
      <w:lvlJc w:val="left"/>
      <w:pPr>
        <w:ind w:left="7045" w:hanging="353"/>
      </w:pPr>
      <w:rPr>
        <w:rFonts w:hint="default"/>
        <w:lang w:val="en-US" w:eastAsia="en-US" w:bidi="ar-SA"/>
      </w:rPr>
    </w:lvl>
    <w:lvl w:ilvl="7">
      <w:start w:val="0"/>
      <w:numFmt w:val="bullet"/>
      <w:lvlText w:val="•"/>
      <w:lvlJc w:val="left"/>
      <w:pPr>
        <w:ind w:left="8119" w:hanging="353"/>
      </w:pPr>
      <w:rPr>
        <w:rFonts w:hint="default"/>
        <w:lang w:val="en-US" w:eastAsia="en-US" w:bidi="ar-SA"/>
      </w:rPr>
    </w:lvl>
    <w:lvl w:ilvl="8">
      <w:start w:val="0"/>
      <w:numFmt w:val="bullet"/>
      <w:lvlText w:val="•"/>
      <w:lvlJc w:val="left"/>
      <w:pPr>
        <w:ind w:left="9194" w:hanging="353"/>
      </w:pPr>
      <w:rPr>
        <w:rFonts w:hint="default"/>
        <w:lang w:val="en-US" w:eastAsia="en-US" w:bidi="ar-SA"/>
      </w:rPr>
    </w:lvl>
  </w:abstractNum>
  <w:abstractNum w:abstractNumId="100">
    <w:multiLevelType w:val="hybridMultilevel"/>
    <w:lvl w:ilvl="0">
      <w:start w:val="1"/>
      <w:numFmt w:val="upperLetter"/>
      <w:lvlText w:val="%1."/>
      <w:lvlJc w:val="left"/>
      <w:pPr>
        <w:ind w:left="600" w:hanging="360"/>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674" w:hanging="360"/>
      </w:pPr>
      <w:rPr>
        <w:rFonts w:hint="default"/>
        <w:lang w:val="en-US" w:eastAsia="en-US" w:bidi="ar-SA"/>
      </w:rPr>
    </w:lvl>
    <w:lvl w:ilvl="2">
      <w:start w:val="0"/>
      <w:numFmt w:val="bullet"/>
      <w:lvlText w:val="•"/>
      <w:lvlJc w:val="left"/>
      <w:pPr>
        <w:ind w:left="2748" w:hanging="360"/>
      </w:pPr>
      <w:rPr>
        <w:rFonts w:hint="default"/>
        <w:lang w:val="en-US" w:eastAsia="en-US" w:bidi="ar-SA"/>
      </w:rPr>
    </w:lvl>
    <w:lvl w:ilvl="3">
      <w:start w:val="0"/>
      <w:numFmt w:val="bullet"/>
      <w:lvlText w:val="•"/>
      <w:lvlJc w:val="left"/>
      <w:pPr>
        <w:ind w:left="3822" w:hanging="360"/>
      </w:pPr>
      <w:rPr>
        <w:rFonts w:hint="default"/>
        <w:lang w:val="en-US" w:eastAsia="en-US" w:bidi="ar-SA"/>
      </w:rPr>
    </w:lvl>
    <w:lvl w:ilvl="4">
      <w:start w:val="0"/>
      <w:numFmt w:val="bullet"/>
      <w:lvlText w:val="•"/>
      <w:lvlJc w:val="left"/>
      <w:pPr>
        <w:ind w:left="4897" w:hanging="360"/>
      </w:pPr>
      <w:rPr>
        <w:rFonts w:hint="default"/>
        <w:lang w:val="en-US" w:eastAsia="en-US" w:bidi="ar-SA"/>
      </w:rPr>
    </w:lvl>
    <w:lvl w:ilvl="5">
      <w:start w:val="0"/>
      <w:numFmt w:val="bullet"/>
      <w:lvlText w:val="•"/>
      <w:lvlJc w:val="left"/>
      <w:pPr>
        <w:ind w:left="5971" w:hanging="360"/>
      </w:pPr>
      <w:rPr>
        <w:rFonts w:hint="default"/>
        <w:lang w:val="en-US" w:eastAsia="en-US" w:bidi="ar-SA"/>
      </w:rPr>
    </w:lvl>
    <w:lvl w:ilvl="6">
      <w:start w:val="0"/>
      <w:numFmt w:val="bullet"/>
      <w:lvlText w:val="•"/>
      <w:lvlJc w:val="left"/>
      <w:pPr>
        <w:ind w:left="7045" w:hanging="360"/>
      </w:pPr>
      <w:rPr>
        <w:rFonts w:hint="default"/>
        <w:lang w:val="en-US" w:eastAsia="en-US" w:bidi="ar-SA"/>
      </w:rPr>
    </w:lvl>
    <w:lvl w:ilvl="7">
      <w:start w:val="0"/>
      <w:numFmt w:val="bullet"/>
      <w:lvlText w:val="•"/>
      <w:lvlJc w:val="left"/>
      <w:pPr>
        <w:ind w:left="8119" w:hanging="360"/>
      </w:pPr>
      <w:rPr>
        <w:rFonts w:hint="default"/>
        <w:lang w:val="en-US" w:eastAsia="en-US" w:bidi="ar-SA"/>
      </w:rPr>
    </w:lvl>
    <w:lvl w:ilvl="8">
      <w:start w:val="0"/>
      <w:numFmt w:val="bullet"/>
      <w:lvlText w:val="•"/>
      <w:lvlJc w:val="left"/>
      <w:pPr>
        <w:ind w:left="9194" w:hanging="360"/>
      </w:pPr>
      <w:rPr>
        <w:rFonts w:hint="default"/>
        <w:lang w:val="en-US" w:eastAsia="en-US" w:bidi="ar-SA"/>
      </w:rPr>
    </w:lvl>
  </w:abstractNum>
  <w:abstractNum w:abstractNumId="99">
    <w:multiLevelType w:val="hybridMultilevel"/>
    <w:lvl w:ilvl="0">
      <w:start w:val="1"/>
      <w:numFmt w:val="upperLetter"/>
      <w:lvlText w:val="%1."/>
      <w:lvlJc w:val="left"/>
      <w:pPr>
        <w:ind w:left="600" w:hanging="360"/>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674" w:hanging="360"/>
      </w:pPr>
      <w:rPr>
        <w:rFonts w:hint="default"/>
        <w:lang w:val="en-US" w:eastAsia="en-US" w:bidi="ar-SA"/>
      </w:rPr>
    </w:lvl>
    <w:lvl w:ilvl="2">
      <w:start w:val="0"/>
      <w:numFmt w:val="bullet"/>
      <w:lvlText w:val="•"/>
      <w:lvlJc w:val="left"/>
      <w:pPr>
        <w:ind w:left="2748" w:hanging="360"/>
      </w:pPr>
      <w:rPr>
        <w:rFonts w:hint="default"/>
        <w:lang w:val="en-US" w:eastAsia="en-US" w:bidi="ar-SA"/>
      </w:rPr>
    </w:lvl>
    <w:lvl w:ilvl="3">
      <w:start w:val="0"/>
      <w:numFmt w:val="bullet"/>
      <w:lvlText w:val="•"/>
      <w:lvlJc w:val="left"/>
      <w:pPr>
        <w:ind w:left="3822" w:hanging="360"/>
      </w:pPr>
      <w:rPr>
        <w:rFonts w:hint="default"/>
        <w:lang w:val="en-US" w:eastAsia="en-US" w:bidi="ar-SA"/>
      </w:rPr>
    </w:lvl>
    <w:lvl w:ilvl="4">
      <w:start w:val="0"/>
      <w:numFmt w:val="bullet"/>
      <w:lvlText w:val="•"/>
      <w:lvlJc w:val="left"/>
      <w:pPr>
        <w:ind w:left="4897" w:hanging="360"/>
      </w:pPr>
      <w:rPr>
        <w:rFonts w:hint="default"/>
        <w:lang w:val="en-US" w:eastAsia="en-US" w:bidi="ar-SA"/>
      </w:rPr>
    </w:lvl>
    <w:lvl w:ilvl="5">
      <w:start w:val="0"/>
      <w:numFmt w:val="bullet"/>
      <w:lvlText w:val="•"/>
      <w:lvlJc w:val="left"/>
      <w:pPr>
        <w:ind w:left="5971" w:hanging="360"/>
      </w:pPr>
      <w:rPr>
        <w:rFonts w:hint="default"/>
        <w:lang w:val="en-US" w:eastAsia="en-US" w:bidi="ar-SA"/>
      </w:rPr>
    </w:lvl>
    <w:lvl w:ilvl="6">
      <w:start w:val="0"/>
      <w:numFmt w:val="bullet"/>
      <w:lvlText w:val="•"/>
      <w:lvlJc w:val="left"/>
      <w:pPr>
        <w:ind w:left="7045" w:hanging="360"/>
      </w:pPr>
      <w:rPr>
        <w:rFonts w:hint="default"/>
        <w:lang w:val="en-US" w:eastAsia="en-US" w:bidi="ar-SA"/>
      </w:rPr>
    </w:lvl>
    <w:lvl w:ilvl="7">
      <w:start w:val="0"/>
      <w:numFmt w:val="bullet"/>
      <w:lvlText w:val="•"/>
      <w:lvlJc w:val="left"/>
      <w:pPr>
        <w:ind w:left="8119" w:hanging="360"/>
      </w:pPr>
      <w:rPr>
        <w:rFonts w:hint="default"/>
        <w:lang w:val="en-US" w:eastAsia="en-US" w:bidi="ar-SA"/>
      </w:rPr>
    </w:lvl>
    <w:lvl w:ilvl="8">
      <w:start w:val="0"/>
      <w:numFmt w:val="bullet"/>
      <w:lvlText w:val="•"/>
      <w:lvlJc w:val="left"/>
      <w:pPr>
        <w:ind w:left="9194" w:hanging="360"/>
      </w:pPr>
      <w:rPr>
        <w:rFonts w:hint="default"/>
        <w:lang w:val="en-US" w:eastAsia="en-US" w:bidi="ar-SA"/>
      </w:rPr>
    </w:lvl>
  </w:abstractNum>
  <w:abstractNum w:abstractNumId="98">
    <w:multiLevelType w:val="hybridMultilevel"/>
    <w:lvl w:ilvl="0">
      <w:start w:val="1"/>
      <w:numFmt w:val="upperLetter"/>
      <w:lvlText w:val="%1."/>
      <w:lvlJc w:val="left"/>
      <w:pPr>
        <w:ind w:left="600" w:hanging="360"/>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674" w:hanging="360"/>
      </w:pPr>
      <w:rPr>
        <w:rFonts w:hint="default"/>
        <w:lang w:val="en-US" w:eastAsia="en-US" w:bidi="ar-SA"/>
      </w:rPr>
    </w:lvl>
    <w:lvl w:ilvl="2">
      <w:start w:val="0"/>
      <w:numFmt w:val="bullet"/>
      <w:lvlText w:val="•"/>
      <w:lvlJc w:val="left"/>
      <w:pPr>
        <w:ind w:left="2748" w:hanging="360"/>
      </w:pPr>
      <w:rPr>
        <w:rFonts w:hint="default"/>
        <w:lang w:val="en-US" w:eastAsia="en-US" w:bidi="ar-SA"/>
      </w:rPr>
    </w:lvl>
    <w:lvl w:ilvl="3">
      <w:start w:val="0"/>
      <w:numFmt w:val="bullet"/>
      <w:lvlText w:val="•"/>
      <w:lvlJc w:val="left"/>
      <w:pPr>
        <w:ind w:left="3822" w:hanging="360"/>
      </w:pPr>
      <w:rPr>
        <w:rFonts w:hint="default"/>
        <w:lang w:val="en-US" w:eastAsia="en-US" w:bidi="ar-SA"/>
      </w:rPr>
    </w:lvl>
    <w:lvl w:ilvl="4">
      <w:start w:val="0"/>
      <w:numFmt w:val="bullet"/>
      <w:lvlText w:val="•"/>
      <w:lvlJc w:val="left"/>
      <w:pPr>
        <w:ind w:left="4897" w:hanging="360"/>
      </w:pPr>
      <w:rPr>
        <w:rFonts w:hint="default"/>
        <w:lang w:val="en-US" w:eastAsia="en-US" w:bidi="ar-SA"/>
      </w:rPr>
    </w:lvl>
    <w:lvl w:ilvl="5">
      <w:start w:val="0"/>
      <w:numFmt w:val="bullet"/>
      <w:lvlText w:val="•"/>
      <w:lvlJc w:val="left"/>
      <w:pPr>
        <w:ind w:left="5971" w:hanging="360"/>
      </w:pPr>
      <w:rPr>
        <w:rFonts w:hint="default"/>
        <w:lang w:val="en-US" w:eastAsia="en-US" w:bidi="ar-SA"/>
      </w:rPr>
    </w:lvl>
    <w:lvl w:ilvl="6">
      <w:start w:val="0"/>
      <w:numFmt w:val="bullet"/>
      <w:lvlText w:val="•"/>
      <w:lvlJc w:val="left"/>
      <w:pPr>
        <w:ind w:left="7045" w:hanging="360"/>
      </w:pPr>
      <w:rPr>
        <w:rFonts w:hint="default"/>
        <w:lang w:val="en-US" w:eastAsia="en-US" w:bidi="ar-SA"/>
      </w:rPr>
    </w:lvl>
    <w:lvl w:ilvl="7">
      <w:start w:val="0"/>
      <w:numFmt w:val="bullet"/>
      <w:lvlText w:val="•"/>
      <w:lvlJc w:val="left"/>
      <w:pPr>
        <w:ind w:left="8119" w:hanging="360"/>
      </w:pPr>
      <w:rPr>
        <w:rFonts w:hint="default"/>
        <w:lang w:val="en-US" w:eastAsia="en-US" w:bidi="ar-SA"/>
      </w:rPr>
    </w:lvl>
    <w:lvl w:ilvl="8">
      <w:start w:val="0"/>
      <w:numFmt w:val="bullet"/>
      <w:lvlText w:val="•"/>
      <w:lvlJc w:val="left"/>
      <w:pPr>
        <w:ind w:left="9194" w:hanging="360"/>
      </w:pPr>
      <w:rPr>
        <w:rFonts w:hint="default"/>
        <w:lang w:val="en-US" w:eastAsia="en-US" w:bidi="ar-SA"/>
      </w:rPr>
    </w:lvl>
  </w:abstractNum>
  <w:abstractNum w:abstractNumId="97">
    <w:multiLevelType w:val="hybridMultilevel"/>
    <w:lvl w:ilvl="0">
      <w:start w:val="1"/>
      <w:numFmt w:val="upperLetter"/>
      <w:lvlText w:val="%1."/>
      <w:lvlJc w:val="left"/>
      <w:pPr>
        <w:ind w:left="600" w:hanging="360"/>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674" w:hanging="360"/>
      </w:pPr>
      <w:rPr>
        <w:rFonts w:hint="default"/>
        <w:lang w:val="en-US" w:eastAsia="en-US" w:bidi="ar-SA"/>
      </w:rPr>
    </w:lvl>
    <w:lvl w:ilvl="2">
      <w:start w:val="0"/>
      <w:numFmt w:val="bullet"/>
      <w:lvlText w:val="•"/>
      <w:lvlJc w:val="left"/>
      <w:pPr>
        <w:ind w:left="2748" w:hanging="360"/>
      </w:pPr>
      <w:rPr>
        <w:rFonts w:hint="default"/>
        <w:lang w:val="en-US" w:eastAsia="en-US" w:bidi="ar-SA"/>
      </w:rPr>
    </w:lvl>
    <w:lvl w:ilvl="3">
      <w:start w:val="0"/>
      <w:numFmt w:val="bullet"/>
      <w:lvlText w:val="•"/>
      <w:lvlJc w:val="left"/>
      <w:pPr>
        <w:ind w:left="3822" w:hanging="360"/>
      </w:pPr>
      <w:rPr>
        <w:rFonts w:hint="default"/>
        <w:lang w:val="en-US" w:eastAsia="en-US" w:bidi="ar-SA"/>
      </w:rPr>
    </w:lvl>
    <w:lvl w:ilvl="4">
      <w:start w:val="0"/>
      <w:numFmt w:val="bullet"/>
      <w:lvlText w:val="•"/>
      <w:lvlJc w:val="left"/>
      <w:pPr>
        <w:ind w:left="4897" w:hanging="360"/>
      </w:pPr>
      <w:rPr>
        <w:rFonts w:hint="default"/>
        <w:lang w:val="en-US" w:eastAsia="en-US" w:bidi="ar-SA"/>
      </w:rPr>
    </w:lvl>
    <w:lvl w:ilvl="5">
      <w:start w:val="0"/>
      <w:numFmt w:val="bullet"/>
      <w:lvlText w:val="•"/>
      <w:lvlJc w:val="left"/>
      <w:pPr>
        <w:ind w:left="5971" w:hanging="360"/>
      </w:pPr>
      <w:rPr>
        <w:rFonts w:hint="default"/>
        <w:lang w:val="en-US" w:eastAsia="en-US" w:bidi="ar-SA"/>
      </w:rPr>
    </w:lvl>
    <w:lvl w:ilvl="6">
      <w:start w:val="0"/>
      <w:numFmt w:val="bullet"/>
      <w:lvlText w:val="•"/>
      <w:lvlJc w:val="left"/>
      <w:pPr>
        <w:ind w:left="7045" w:hanging="360"/>
      </w:pPr>
      <w:rPr>
        <w:rFonts w:hint="default"/>
        <w:lang w:val="en-US" w:eastAsia="en-US" w:bidi="ar-SA"/>
      </w:rPr>
    </w:lvl>
    <w:lvl w:ilvl="7">
      <w:start w:val="0"/>
      <w:numFmt w:val="bullet"/>
      <w:lvlText w:val="•"/>
      <w:lvlJc w:val="left"/>
      <w:pPr>
        <w:ind w:left="8119" w:hanging="360"/>
      </w:pPr>
      <w:rPr>
        <w:rFonts w:hint="default"/>
        <w:lang w:val="en-US" w:eastAsia="en-US" w:bidi="ar-SA"/>
      </w:rPr>
    </w:lvl>
    <w:lvl w:ilvl="8">
      <w:start w:val="0"/>
      <w:numFmt w:val="bullet"/>
      <w:lvlText w:val="•"/>
      <w:lvlJc w:val="left"/>
      <w:pPr>
        <w:ind w:left="9194" w:hanging="360"/>
      </w:pPr>
      <w:rPr>
        <w:rFonts w:hint="default"/>
        <w:lang w:val="en-US" w:eastAsia="en-US" w:bidi="ar-SA"/>
      </w:rPr>
    </w:lvl>
  </w:abstractNum>
  <w:abstractNum w:abstractNumId="96">
    <w:multiLevelType w:val="hybridMultilevel"/>
    <w:lvl w:ilvl="0">
      <w:start w:val="1"/>
      <w:numFmt w:val="upperLetter"/>
      <w:lvlText w:val="%1."/>
      <w:lvlJc w:val="left"/>
      <w:pPr>
        <w:ind w:left="600" w:hanging="360"/>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674" w:hanging="360"/>
      </w:pPr>
      <w:rPr>
        <w:rFonts w:hint="default"/>
        <w:lang w:val="en-US" w:eastAsia="en-US" w:bidi="ar-SA"/>
      </w:rPr>
    </w:lvl>
    <w:lvl w:ilvl="2">
      <w:start w:val="0"/>
      <w:numFmt w:val="bullet"/>
      <w:lvlText w:val="•"/>
      <w:lvlJc w:val="left"/>
      <w:pPr>
        <w:ind w:left="2748" w:hanging="360"/>
      </w:pPr>
      <w:rPr>
        <w:rFonts w:hint="default"/>
        <w:lang w:val="en-US" w:eastAsia="en-US" w:bidi="ar-SA"/>
      </w:rPr>
    </w:lvl>
    <w:lvl w:ilvl="3">
      <w:start w:val="0"/>
      <w:numFmt w:val="bullet"/>
      <w:lvlText w:val="•"/>
      <w:lvlJc w:val="left"/>
      <w:pPr>
        <w:ind w:left="3822" w:hanging="360"/>
      </w:pPr>
      <w:rPr>
        <w:rFonts w:hint="default"/>
        <w:lang w:val="en-US" w:eastAsia="en-US" w:bidi="ar-SA"/>
      </w:rPr>
    </w:lvl>
    <w:lvl w:ilvl="4">
      <w:start w:val="0"/>
      <w:numFmt w:val="bullet"/>
      <w:lvlText w:val="•"/>
      <w:lvlJc w:val="left"/>
      <w:pPr>
        <w:ind w:left="4897" w:hanging="360"/>
      </w:pPr>
      <w:rPr>
        <w:rFonts w:hint="default"/>
        <w:lang w:val="en-US" w:eastAsia="en-US" w:bidi="ar-SA"/>
      </w:rPr>
    </w:lvl>
    <w:lvl w:ilvl="5">
      <w:start w:val="0"/>
      <w:numFmt w:val="bullet"/>
      <w:lvlText w:val="•"/>
      <w:lvlJc w:val="left"/>
      <w:pPr>
        <w:ind w:left="5971" w:hanging="360"/>
      </w:pPr>
      <w:rPr>
        <w:rFonts w:hint="default"/>
        <w:lang w:val="en-US" w:eastAsia="en-US" w:bidi="ar-SA"/>
      </w:rPr>
    </w:lvl>
    <w:lvl w:ilvl="6">
      <w:start w:val="0"/>
      <w:numFmt w:val="bullet"/>
      <w:lvlText w:val="•"/>
      <w:lvlJc w:val="left"/>
      <w:pPr>
        <w:ind w:left="7045" w:hanging="360"/>
      </w:pPr>
      <w:rPr>
        <w:rFonts w:hint="default"/>
        <w:lang w:val="en-US" w:eastAsia="en-US" w:bidi="ar-SA"/>
      </w:rPr>
    </w:lvl>
    <w:lvl w:ilvl="7">
      <w:start w:val="0"/>
      <w:numFmt w:val="bullet"/>
      <w:lvlText w:val="•"/>
      <w:lvlJc w:val="left"/>
      <w:pPr>
        <w:ind w:left="8119" w:hanging="360"/>
      </w:pPr>
      <w:rPr>
        <w:rFonts w:hint="default"/>
        <w:lang w:val="en-US" w:eastAsia="en-US" w:bidi="ar-SA"/>
      </w:rPr>
    </w:lvl>
    <w:lvl w:ilvl="8">
      <w:start w:val="0"/>
      <w:numFmt w:val="bullet"/>
      <w:lvlText w:val="•"/>
      <w:lvlJc w:val="left"/>
      <w:pPr>
        <w:ind w:left="9194" w:hanging="360"/>
      </w:pPr>
      <w:rPr>
        <w:rFonts w:hint="default"/>
        <w:lang w:val="en-US" w:eastAsia="en-US" w:bidi="ar-SA"/>
      </w:rPr>
    </w:lvl>
  </w:abstractNum>
  <w:abstractNum w:abstractNumId="95">
    <w:multiLevelType w:val="hybridMultilevel"/>
    <w:lvl w:ilvl="0">
      <w:start w:val="1"/>
      <w:numFmt w:val="upperLetter"/>
      <w:lvlText w:val="%1."/>
      <w:lvlJc w:val="left"/>
      <w:pPr>
        <w:ind w:left="600" w:hanging="360"/>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674" w:hanging="360"/>
      </w:pPr>
      <w:rPr>
        <w:rFonts w:hint="default"/>
        <w:lang w:val="en-US" w:eastAsia="en-US" w:bidi="ar-SA"/>
      </w:rPr>
    </w:lvl>
    <w:lvl w:ilvl="2">
      <w:start w:val="0"/>
      <w:numFmt w:val="bullet"/>
      <w:lvlText w:val="•"/>
      <w:lvlJc w:val="left"/>
      <w:pPr>
        <w:ind w:left="2748" w:hanging="360"/>
      </w:pPr>
      <w:rPr>
        <w:rFonts w:hint="default"/>
        <w:lang w:val="en-US" w:eastAsia="en-US" w:bidi="ar-SA"/>
      </w:rPr>
    </w:lvl>
    <w:lvl w:ilvl="3">
      <w:start w:val="0"/>
      <w:numFmt w:val="bullet"/>
      <w:lvlText w:val="•"/>
      <w:lvlJc w:val="left"/>
      <w:pPr>
        <w:ind w:left="3822" w:hanging="360"/>
      </w:pPr>
      <w:rPr>
        <w:rFonts w:hint="default"/>
        <w:lang w:val="en-US" w:eastAsia="en-US" w:bidi="ar-SA"/>
      </w:rPr>
    </w:lvl>
    <w:lvl w:ilvl="4">
      <w:start w:val="0"/>
      <w:numFmt w:val="bullet"/>
      <w:lvlText w:val="•"/>
      <w:lvlJc w:val="left"/>
      <w:pPr>
        <w:ind w:left="4897" w:hanging="360"/>
      </w:pPr>
      <w:rPr>
        <w:rFonts w:hint="default"/>
        <w:lang w:val="en-US" w:eastAsia="en-US" w:bidi="ar-SA"/>
      </w:rPr>
    </w:lvl>
    <w:lvl w:ilvl="5">
      <w:start w:val="0"/>
      <w:numFmt w:val="bullet"/>
      <w:lvlText w:val="•"/>
      <w:lvlJc w:val="left"/>
      <w:pPr>
        <w:ind w:left="5971" w:hanging="360"/>
      </w:pPr>
      <w:rPr>
        <w:rFonts w:hint="default"/>
        <w:lang w:val="en-US" w:eastAsia="en-US" w:bidi="ar-SA"/>
      </w:rPr>
    </w:lvl>
    <w:lvl w:ilvl="6">
      <w:start w:val="0"/>
      <w:numFmt w:val="bullet"/>
      <w:lvlText w:val="•"/>
      <w:lvlJc w:val="left"/>
      <w:pPr>
        <w:ind w:left="7045" w:hanging="360"/>
      </w:pPr>
      <w:rPr>
        <w:rFonts w:hint="default"/>
        <w:lang w:val="en-US" w:eastAsia="en-US" w:bidi="ar-SA"/>
      </w:rPr>
    </w:lvl>
    <w:lvl w:ilvl="7">
      <w:start w:val="0"/>
      <w:numFmt w:val="bullet"/>
      <w:lvlText w:val="•"/>
      <w:lvlJc w:val="left"/>
      <w:pPr>
        <w:ind w:left="8119" w:hanging="360"/>
      </w:pPr>
      <w:rPr>
        <w:rFonts w:hint="default"/>
        <w:lang w:val="en-US" w:eastAsia="en-US" w:bidi="ar-SA"/>
      </w:rPr>
    </w:lvl>
    <w:lvl w:ilvl="8">
      <w:start w:val="0"/>
      <w:numFmt w:val="bullet"/>
      <w:lvlText w:val="•"/>
      <w:lvlJc w:val="left"/>
      <w:pPr>
        <w:ind w:left="9194" w:hanging="360"/>
      </w:pPr>
      <w:rPr>
        <w:rFonts w:hint="default"/>
        <w:lang w:val="en-US" w:eastAsia="en-US" w:bidi="ar-SA"/>
      </w:rPr>
    </w:lvl>
  </w:abstractNum>
  <w:abstractNum w:abstractNumId="94">
    <w:multiLevelType w:val="hybridMultilevel"/>
    <w:lvl w:ilvl="0">
      <w:start w:val="1"/>
      <w:numFmt w:val="upperLetter"/>
      <w:lvlText w:val="%1."/>
      <w:lvlJc w:val="left"/>
      <w:pPr>
        <w:ind w:left="600" w:hanging="360"/>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674" w:hanging="360"/>
      </w:pPr>
      <w:rPr>
        <w:rFonts w:hint="default"/>
        <w:lang w:val="en-US" w:eastAsia="en-US" w:bidi="ar-SA"/>
      </w:rPr>
    </w:lvl>
    <w:lvl w:ilvl="2">
      <w:start w:val="0"/>
      <w:numFmt w:val="bullet"/>
      <w:lvlText w:val="•"/>
      <w:lvlJc w:val="left"/>
      <w:pPr>
        <w:ind w:left="2748" w:hanging="360"/>
      </w:pPr>
      <w:rPr>
        <w:rFonts w:hint="default"/>
        <w:lang w:val="en-US" w:eastAsia="en-US" w:bidi="ar-SA"/>
      </w:rPr>
    </w:lvl>
    <w:lvl w:ilvl="3">
      <w:start w:val="0"/>
      <w:numFmt w:val="bullet"/>
      <w:lvlText w:val="•"/>
      <w:lvlJc w:val="left"/>
      <w:pPr>
        <w:ind w:left="3822" w:hanging="360"/>
      </w:pPr>
      <w:rPr>
        <w:rFonts w:hint="default"/>
        <w:lang w:val="en-US" w:eastAsia="en-US" w:bidi="ar-SA"/>
      </w:rPr>
    </w:lvl>
    <w:lvl w:ilvl="4">
      <w:start w:val="0"/>
      <w:numFmt w:val="bullet"/>
      <w:lvlText w:val="•"/>
      <w:lvlJc w:val="left"/>
      <w:pPr>
        <w:ind w:left="4897" w:hanging="360"/>
      </w:pPr>
      <w:rPr>
        <w:rFonts w:hint="default"/>
        <w:lang w:val="en-US" w:eastAsia="en-US" w:bidi="ar-SA"/>
      </w:rPr>
    </w:lvl>
    <w:lvl w:ilvl="5">
      <w:start w:val="0"/>
      <w:numFmt w:val="bullet"/>
      <w:lvlText w:val="•"/>
      <w:lvlJc w:val="left"/>
      <w:pPr>
        <w:ind w:left="5971" w:hanging="360"/>
      </w:pPr>
      <w:rPr>
        <w:rFonts w:hint="default"/>
        <w:lang w:val="en-US" w:eastAsia="en-US" w:bidi="ar-SA"/>
      </w:rPr>
    </w:lvl>
    <w:lvl w:ilvl="6">
      <w:start w:val="0"/>
      <w:numFmt w:val="bullet"/>
      <w:lvlText w:val="•"/>
      <w:lvlJc w:val="left"/>
      <w:pPr>
        <w:ind w:left="7045" w:hanging="360"/>
      </w:pPr>
      <w:rPr>
        <w:rFonts w:hint="default"/>
        <w:lang w:val="en-US" w:eastAsia="en-US" w:bidi="ar-SA"/>
      </w:rPr>
    </w:lvl>
    <w:lvl w:ilvl="7">
      <w:start w:val="0"/>
      <w:numFmt w:val="bullet"/>
      <w:lvlText w:val="•"/>
      <w:lvlJc w:val="left"/>
      <w:pPr>
        <w:ind w:left="8119" w:hanging="360"/>
      </w:pPr>
      <w:rPr>
        <w:rFonts w:hint="default"/>
        <w:lang w:val="en-US" w:eastAsia="en-US" w:bidi="ar-SA"/>
      </w:rPr>
    </w:lvl>
    <w:lvl w:ilvl="8">
      <w:start w:val="0"/>
      <w:numFmt w:val="bullet"/>
      <w:lvlText w:val="•"/>
      <w:lvlJc w:val="left"/>
      <w:pPr>
        <w:ind w:left="9194" w:hanging="360"/>
      </w:pPr>
      <w:rPr>
        <w:rFonts w:hint="default"/>
        <w:lang w:val="en-US" w:eastAsia="en-US" w:bidi="ar-SA"/>
      </w:rPr>
    </w:lvl>
  </w:abstractNum>
  <w:abstractNum w:abstractNumId="93">
    <w:multiLevelType w:val="hybridMultilevel"/>
    <w:lvl w:ilvl="0">
      <w:start w:val="1"/>
      <w:numFmt w:val="upperLetter"/>
      <w:lvlText w:val="%1."/>
      <w:lvlJc w:val="left"/>
      <w:pPr>
        <w:ind w:left="600" w:hanging="360"/>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674" w:hanging="360"/>
      </w:pPr>
      <w:rPr>
        <w:rFonts w:hint="default"/>
        <w:lang w:val="en-US" w:eastAsia="en-US" w:bidi="ar-SA"/>
      </w:rPr>
    </w:lvl>
    <w:lvl w:ilvl="2">
      <w:start w:val="0"/>
      <w:numFmt w:val="bullet"/>
      <w:lvlText w:val="•"/>
      <w:lvlJc w:val="left"/>
      <w:pPr>
        <w:ind w:left="2748" w:hanging="360"/>
      </w:pPr>
      <w:rPr>
        <w:rFonts w:hint="default"/>
        <w:lang w:val="en-US" w:eastAsia="en-US" w:bidi="ar-SA"/>
      </w:rPr>
    </w:lvl>
    <w:lvl w:ilvl="3">
      <w:start w:val="0"/>
      <w:numFmt w:val="bullet"/>
      <w:lvlText w:val="•"/>
      <w:lvlJc w:val="left"/>
      <w:pPr>
        <w:ind w:left="3822" w:hanging="360"/>
      </w:pPr>
      <w:rPr>
        <w:rFonts w:hint="default"/>
        <w:lang w:val="en-US" w:eastAsia="en-US" w:bidi="ar-SA"/>
      </w:rPr>
    </w:lvl>
    <w:lvl w:ilvl="4">
      <w:start w:val="0"/>
      <w:numFmt w:val="bullet"/>
      <w:lvlText w:val="•"/>
      <w:lvlJc w:val="left"/>
      <w:pPr>
        <w:ind w:left="4897" w:hanging="360"/>
      </w:pPr>
      <w:rPr>
        <w:rFonts w:hint="default"/>
        <w:lang w:val="en-US" w:eastAsia="en-US" w:bidi="ar-SA"/>
      </w:rPr>
    </w:lvl>
    <w:lvl w:ilvl="5">
      <w:start w:val="0"/>
      <w:numFmt w:val="bullet"/>
      <w:lvlText w:val="•"/>
      <w:lvlJc w:val="left"/>
      <w:pPr>
        <w:ind w:left="5971" w:hanging="360"/>
      </w:pPr>
      <w:rPr>
        <w:rFonts w:hint="default"/>
        <w:lang w:val="en-US" w:eastAsia="en-US" w:bidi="ar-SA"/>
      </w:rPr>
    </w:lvl>
    <w:lvl w:ilvl="6">
      <w:start w:val="0"/>
      <w:numFmt w:val="bullet"/>
      <w:lvlText w:val="•"/>
      <w:lvlJc w:val="left"/>
      <w:pPr>
        <w:ind w:left="7045" w:hanging="360"/>
      </w:pPr>
      <w:rPr>
        <w:rFonts w:hint="default"/>
        <w:lang w:val="en-US" w:eastAsia="en-US" w:bidi="ar-SA"/>
      </w:rPr>
    </w:lvl>
    <w:lvl w:ilvl="7">
      <w:start w:val="0"/>
      <w:numFmt w:val="bullet"/>
      <w:lvlText w:val="•"/>
      <w:lvlJc w:val="left"/>
      <w:pPr>
        <w:ind w:left="8119" w:hanging="360"/>
      </w:pPr>
      <w:rPr>
        <w:rFonts w:hint="default"/>
        <w:lang w:val="en-US" w:eastAsia="en-US" w:bidi="ar-SA"/>
      </w:rPr>
    </w:lvl>
    <w:lvl w:ilvl="8">
      <w:start w:val="0"/>
      <w:numFmt w:val="bullet"/>
      <w:lvlText w:val="•"/>
      <w:lvlJc w:val="left"/>
      <w:pPr>
        <w:ind w:left="9194" w:hanging="360"/>
      </w:pPr>
      <w:rPr>
        <w:rFonts w:hint="default"/>
        <w:lang w:val="en-US" w:eastAsia="en-US" w:bidi="ar-SA"/>
      </w:rPr>
    </w:lvl>
  </w:abstractNum>
  <w:abstractNum w:abstractNumId="92">
    <w:multiLevelType w:val="hybridMultilevel"/>
    <w:lvl w:ilvl="0">
      <w:start w:val="1"/>
      <w:numFmt w:val="upperLetter"/>
      <w:lvlText w:val="%1."/>
      <w:lvlJc w:val="left"/>
      <w:pPr>
        <w:ind w:left="600" w:hanging="360"/>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674" w:hanging="360"/>
      </w:pPr>
      <w:rPr>
        <w:rFonts w:hint="default"/>
        <w:lang w:val="en-US" w:eastAsia="en-US" w:bidi="ar-SA"/>
      </w:rPr>
    </w:lvl>
    <w:lvl w:ilvl="2">
      <w:start w:val="0"/>
      <w:numFmt w:val="bullet"/>
      <w:lvlText w:val="•"/>
      <w:lvlJc w:val="left"/>
      <w:pPr>
        <w:ind w:left="2748" w:hanging="360"/>
      </w:pPr>
      <w:rPr>
        <w:rFonts w:hint="default"/>
        <w:lang w:val="en-US" w:eastAsia="en-US" w:bidi="ar-SA"/>
      </w:rPr>
    </w:lvl>
    <w:lvl w:ilvl="3">
      <w:start w:val="0"/>
      <w:numFmt w:val="bullet"/>
      <w:lvlText w:val="•"/>
      <w:lvlJc w:val="left"/>
      <w:pPr>
        <w:ind w:left="3822" w:hanging="360"/>
      </w:pPr>
      <w:rPr>
        <w:rFonts w:hint="default"/>
        <w:lang w:val="en-US" w:eastAsia="en-US" w:bidi="ar-SA"/>
      </w:rPr>
    </w:lvl>
    <w:lvl w:ilvl="4">
      <w:start w:val="0"/>
      <w:numFmt w:val="bullet"/>
      <w:lvlText w:val="•"/>
      <w:lvlJc w:val="left"/>
      <w:pPr>
        <w:ind w:left="4897" w:hanging="360"/>
      </w:pPr>
      <w:rPr>
        <w:rFonts w:hint="default"/>
        <w:lang w:val="en-US" w:eastAsia="en-US" w:bidi="ar-SA"/>
      </w:rPr>
    </w:lvl>
    <w:lvl w:ilvl="5">
      <w:start w:val="0"/>
      <w:numFmt w:val="bullet"/>
      <w:lvlText w:val="•"/>
      <w:lvlJc w:val="left"/>
      <w:pPr>
        <w:ind w:left="5971" w:hanging="360"/>
      </w:pPr>
      <w:rPr>
        <w:rFonts w:hint="default"/>
        <w:lang w:val="en-US" w:eastAsia="en-US" w:bidi="ar-SA"/>
      </w:rPr>
    </w:lvl>
    <w:lvl w:ilvl="6">
      <w:start w:val="0"/>
      <w:numFmt w:val="bullet"/>
      <w:lvlText w:val="•"/>
      <w:lvlJc w:val="left"/>
      <w:pPr>
        <w:ind w:left="7045" w:hanging="360"/>
      </w:pPr>
      <w:rPr>
        <w:rFonts w:hint="default"/>
        <w:lang w:val="en-US" w:eastAsia="en-US" w:bidi="ar-SA"/>
      </w:rPr>
    </w:lvl>
    <w:lvl w:ilvl="7">
      <w:start w:val="0"/>
      <w:numFmt w:val="bullet"/>
      <w:lvlText w:val="•"/>
      <w:lvlJc w:val="left"/>
      <w:pPr>
        <w:ind w:left="8119" w:hanging="360"/>
      </w:pPr>
      <w:rPr>
        <w:rFonts w:hint="default"/>
        <w:lang w:val="en-US" w:eastAsia="en-US" w:bidi="ar-SA"/>
      </w:rPr>
    </w:lvl>
    <w:lvl w:ilvl="8">
      <w:start w:val="0"/>
      <w:numFmt w:val="bullet"/>
      <w:lvlText w:val="•"/>
      <w:lvlJc w:val="left"/>
      <w:pPr>
        <w:ind w:left="9194" w:hanging="360"/>
      </w:pPr>
      <w:rPr>
        <w:rFonts w:hint="default"/>
        <w:lang w:val="en-US" w:eastAsia="en-US" w:bidi="ar-SA"/>
      </w:rPr>
    </w:lvl>
  </w:abstractNum>
  <w:abstractNum w:abstractNumId="91">
    <w:multiLevelType w:val="hybridMultilevel"/>
    <w:lvl w:ilvl="0">
      <w:start w:val="1"/>
      <w:numFmt w:val="upperLetter"/>
      <w:lvlText w:val="%1."/>
      <w:lvlJc w:val="left"/>
      <w:pPr>
        <w:ind w:left="600" w:hanging="360"/>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674" w:hanging="360"/>
      </w:pPr>
      <w:rPr>
        <w:rFonts w:hint="default"/>
        <w:lang w:val="en-US" w:eastAsia="en-US" w:bidi="ar-SA"/>
      </w:rPr>
    </w:lvl>
    <w:lvl w:ilvl="2">
      <w:start w:val="0"/>
      <w:numFmt w:val="bullet"/>
      <w:lvlText w:val="•"/>
      <w:lvlJc w:val="left"/>
      <w:pPr>
        <w:ind w:left="2748" w:hanging="360"/>
      </w:pPr>
      <w:rPr>
        <w:rFonts w:hint="default"/>
        <w:lang w:val="en-US" w:eastAsia="en-US" w:bidi="ar-SA"/>
      </w:rPr>
    </w:lvl>
    <w:lvl w:ilvl="3">
      <w:start w:val="0"/>
      <w:numFmt w:val="bullet"/>
      <w:lvlText w:val="•"/>
      <w:lvlJc w:val="left"/>
      <w:pPr>
        <w:ind w:left="3822" w:hanging="360"/>
      </w:pPr>
      <w:rPr>
        <w:rFonts w:hint="default"/>
        <w:lang w:val="en-US" w:eastAsia="en-US" w:bidi="ar-SA"/>
      </w:rPr>
    </w:lvl>
    <w:lvl w:ilvl="4">
      <w:start w:val="0"/>
      <w:numFmt w:val="bullet"/>
      <w:lvlText w:val="•"/>
      <w:lvlJc w:val="left"/>
      <w:pPr>
        <w:ind w:left="4897" w:hanging="360"/>
      </w:pPr>
      <w:rPr>
        <w:rFonts w:hint="default"/>
        <w:lang w:val="en-US" w:eastAsia="en-US" w:bidi="ar-SA"/>
      </w:rPr>
    </w:lvl>
    <w:lvl w:ilvl="5">
      <w:start w:val="0"/>
      <w:numFmt w:val="bullet"/>
      <w:lvlText w:val="•"/>
      <w:lvlJc w:val="left"/>
      <w:pPr>
        <w:ind w:left="5971" w:hanging="360"/>
      </w:pPr>
      <w:rPr>
        <w:rFonts w:hint="default"/>
        <w:lang w:val="en-US" w:eastAsia="en-US" w:bidi="ar-SA"/>
      </w:rPr>
    </w:lvl>
    <w:lvl w:ilvl="6">
      <w:start w:val="0"/>
      <w:numFmt w:val="bullet"/>
      <w:lvlText w:val="•"/>
      <w:lvlJc w:val="left"/>
      <w:pPr>
        <w:ind w:left="7045" w:hanging="360"/>
      </w:pPr>
      <w:rPr>
        <w:rFonts w:hint="default"/>
        <w:lang w:val="en-US" w:eastAsia="en-US" w:bidi="ar-SA"/>
      </w:rPr>
    </w:lvl>
    <w:lvl w:ilvl="7">
      <w:start w:val="0"/>
      <w:numFmt w:val="bullet"/>
      <w:lvlText w:val="•"/>
      <w:lvlJc w:val="left"/>
      <w:pPr>
        <w:ind w:left="8119" w:hanging="360"/>
      </w:pPr>
      <w:rPr>
        <w:rFonts w:hint="default"/>
        <w:lang w:val="en-US" w:eastAsia="en-US" w:bidi="ar-SA"/>
      </w:rPr>
    </w:lvl>
    <w:lvl w:ilvl="8">
      <w:start w:val="0"/>
      <w:numFmt w:val="bullet"/>
      <w:lvlText w:val="•"/>
      <w:lvlJc w:val="left"/>
      <w:pPr>
        <w:ind w:left="9194" w:hanging="360"/>
      </w:pPr>
      <w:rPr>
        <w:rFonts w:hint="default"/>
        <w:lang w:val="en-US" w:eastAsia="en-US" w:bidi="ar-SA"/>
      </w:rPr>
    </w:lvl>
  </w:abstractNum>
  <w:abstractNum w:abstractNumId="90">
    <w:multiLevelType w:val="hybridMultilevel"/>
    <w:lvl w:ilvl="0">
      <w:start w:val="1"/>
      <w:numFmt w:val="upperLetter"/>
      <w:lvlText w:val="%1."/>
      <w:lvlJc w:val="left"/>
      <w:pPr>
        <w:ind w:left="542" w:hanging="303"/>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620" w:hanging="303"/>
      </w:pPr>
      <w:rPr>
        <w:rFonts w:hint="default"/>
        <w:lang w:val="en-US" w:eastAsia="en-US" w:bidi="ar-SA"/>
      </w:rPr>
    </w:lvl>
    <w:lvl w:ilvl="2">
      <w:start w:val="0"/>
      <w:numFmt w:val="bullet"/>
      <w:lvlText w:val="•"/>
      <w:lvlJc w:val="left"/>
      <w:pPr>
        <w:ind w:left="2700" w:hanging="303"/>
      </w:pPr>
      <w:rPr>
        <w:rFonts w:hint="default"/>
        <w:lang w:val="en-US" w:eastAsia="en-US" w:bidi="ar-SA"/>
      </w:rPr>
    </w:lvl>
    <w:lvl w:ilvl="3">
      <w:start w:val="0"/>
      <w:numFmt w:val="bullet"/>
      <w:lvlText w:val="•"/>
      <w:lvlJc w:val="left"/>
      <w:pPr>
        <w:ind w:left="3780" w:hanging="303"/>
      </w:pPr>
      <w:rPr>
        <w:rFonts w:hint="default"/>
        <w:lang w:val="en-US" w:eastAsia="en-US" w:bidi="ar-SA"/>
      </w:rPr>
    </w:lvl>
    <w:lvl w:ilvl="4">
      <w:start w:val="0"/>
      <w:numFmt w:val="bullet"/>
      <w:lvlText w:val="•"/>
      <w:lvlJc w:val="left"/>
      <w:pPr>
        <w:ind w:left="4861" w:hanging="303"/>
      </w:pPr>
      <w:rPr>
        <w:rFonts w:hint="default"/>
        <w:lang w:val="en-US" w:eastAsia="en-US" w:bidi="ar-SA"/>
      </w:rPr>
    </w:lvl>
    <w:lvl w:ilvl="5">
      <w:start w:val="0"/>
      <w:numFmt w:val="bullet"/>
      <w:lvlText w:val="•"/>
      <w:lvlJc w:val="left"/>
      <w:pPr>
        <w:ind w:left="5941" w:hanging="303"/>
      </w:pPr>
      <w:rPr>
        <w:rFonts w:hint="default"/>
        <w:lang w:val="en-US" w:eastAsia="en-US" w:bidi="ar-SA"/>
      </w:rPr>
    </w:lvl>
    <w:lvl w:ilvl="6">
      <w:start w:val="0"/>
      <w:numFmt w:val="bullet"/>
      <w:lvlText w:val="•"/>
      <w:lvlJc w:val="left"/>
      <w:pPr>
        <w:ind w:left="7021" w:hanging="303"/>
      </w:pPr>
      <w:rPr>
        <w:rFonts w:hint="default"/>
        <w:lang w:val="en-US" w:eastAsia="en-US" w:bidi="ar-SA"/>
      </w:rPr>
    </w:lvl>
    <w:lvl w:ilvl="7">
      <w:start w:val="0"/>
      <w:numFmt w:val="bullet"/>
      <w:lvlText w:val="•"/>
      <w:lvlJc w:val="left"/>
      <w:pPr>
        <w:ind w:left="8101" w:hanging="303"/>
      </w:pPr>
      <w:rPr>
        <w:rFonts w:hint="default"/>
        <w:lang w:val="en-US" w:eastAsia="en-US" w:bidi="ar-SA"/>
      </w:rPr>
    </w:lvl>
    <w:lvl w:ilvl="8">
      <w:start w:val="0"/>
      <w:numFmt w:val="bullet"/>
      <w:lvlText w:val="•"/>
      <w:lvlJc w:val="left"/>
      <w:pPr>
        <w:ind w:left="9182" w:hanging="303"/>
      </w:pPr>
      <w:rPr>
        <w:rFonts w:hint="default"/>
        <w:lang w:val="en-US" w:eastAsia="en-US" w:bidi="ar-SA"/>
      </w:rPr>
    </w:lvl>
  </w:abstractNum>
  <w:abstractNum w:abstractNumId="89">
    <w:multiLevelType w:val="hybridMultilevel"/>
    <w:lvl w:ilvl="0">
      <w:start w:val="1"/>
      <w:numFmt w:val="upperLetter"/>
      <w:lvlText w:val="%1."/>
      <w:lvlJc w:val="left"/>
      <w:pPr>
        <w:ind w:left="600" w:hanging="360"/>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674" w:hanging="360"/>
      </w:pPr>
      <w:rPr>
        <w:rFonts w:hint="default"/>
        <w:lang w:val="en-US" w:eastAsia="en-US" w:bidi="ar-SA"/>
      </w:rPr>
    </w:lvl>
    <w:lvl w:ilvl="2">
      <w:start w:val="0"/>
      <w:numFmt w:val="bullet"/>
      <w:lvlText w:val="•"/>
      <w:lvlJc w:val="left"/>
      <w:pPr>
        <w:ind w:left="2748" w:hanging="360"/>
      </w:pPr>
      <w:rPr>
        <w:rFonts w:hint="default"/>
        <w:lang w:val="en-US" w:eastAsia="en-US" w:bidi="ar-SA"/>
      </w:rPr>
    </w:lvl>
    <w:lvl w:ilvl="3">
      <w:start w:val="0"/>
      <w:numFmt w:val="bullet"/>
      <w:lvlText w:val="•"/>
      <w:lvlJc w:val="left"/>
      <w:pPr>
        <w:ind w:left="3822" w:hanging="360"/>
      </w:pPr>
      <w:rPr>
        <w:rFonts w:hint="default"/>
        <w:lang w:val="en-US" w:eastAsia="en-US" w:bidi="ar-SA"/>
      </w:rPr>
    </w:lvl>
    <w:lvl w:ilvl="4">
      <w:start w:val="0"/>
      <w:numFmt w:val="bullet"/>
      <w:lvlText w:val="•"/>
      <w:lvlJc w:val="left"/>
      <w:pPr>
        <w:ind w:left="4897" w:hanging="360"/>
      </w:pPr>
      <w:rPr>
        <w:rFonts w:hint="default"/>
        <w:lang w:val="en-US" w:eastAsia="en-US" w:bidi="ar-SA"/>
      </w:rPr>
    </w:lvl>
    <w:lvl w:ilvl="5">
      <w:start w:val="0"/>
      <w:numFmt w:val="bullet"/>
      <w:lvlText w:val="•"/>
      <w:lvlJc w:val="left"/>
      <w:pPr>
        <w:ind w:left="5971" w:hanging="360"/>
      </w:pPr>
      <w:rPr>
        <w:rFonts w:hint="default"/>
        <w:lang w:val="en-US" w:eastAsia="en-US" w:bidi="ar-SA"/>
      </w:rPr>
    </w:lvl>
    <w:lvl w:ilvl="6">
      <w:start w:val="0"/>
      <w:numFmt w:val="bullet"/>
      <w:lvlText w:val="•"/>
      <w:lvlJc w:val="left"/>
      <w:pPr>
        <w:ind w:left="7045" w:hanging="360"/>
      </w:pPr>
      <w:rPr>
        <w:rFonts w:hint="default"/>
        <w:lang w:val="en-US" w:eastAsia="en-US" w:bidi="ar-SA"/>
      </w:rPr>
    </w:lvl>
    <w:lvl w:ilvl="7">
      <w:start w:val="0"/>
      <w:numFmt w:val="bullet"/>
      <w:lvlText w:val="•"/>
      <w:lvlJc w:val="left"/>
      <w:pPr>
        <w:ind w:left="8119" w:hanging="360"/>
      </w:pPr>
      <w:rPr>
        <w:rFonts w:hint="default"/>
        <w:lang w:val="en-US" w:eastAsia="en-US" w:bidi="ar-SA"/>
      </w:rPr>
    </w:lvl>
    <w:lvl w:ilvl="8">
      <w:start w:val="0"/>
      <w:numFmt w:val="bullet"/>
      <w:lvlText w:val="•"/>
      <w:lvlJc w:val="left"/>
      <w:pPr>
        <w:ind w:left="9194" w:hanging="360"/>
      </w:pPr>
      <w:rPr>
        <w:rFonts w:hint="default"/>
        <w:lang w:val="en-US" w:eastAsia="en-US" w:bidi="ar-SA"/>
      </w:rPr>
    </w:lvl>
  </w:abstractNum>
  <w:abstractNum w:abstractNumId="88">
    <w:multiLevelType w:val="hybridMultilevel"/>
    <w:lvl w:ilvl="0">
      <w:start w:val="1"/>
      <w:numFmt w:val="upperLetter"/>
      <w:lvlText w:val="%1."/>
      <w:lvlJc w:val="left"/>
      <w:pPr>
        <w:ind w:left="600" w:hanging="360"/>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674" w:hanging="360"/>
      </w:pPr>
      <w:rPr>
        <w:rFonts w:hint="default"/>
        <w:lang w:val="en-US" w:eastAsia="en-US" w:bidi="ar-SA"/>
      </w:rPr>
    </w:lvl>
    <w:lvl w:ilvl="2">
      <w:start w:val="0"/>
      <w:numFmt w:val="bullet"/>
      <w:lvlText w:val="•"/>
      <w:lvlJc w:val="left"/>
      <w:pPr>
        <w:ind w:left="2748" w:hanging="360"/>
      </w:pPr>
      <w:rPr>
        <w:rFonts w:hint="default"/>
        <w:lang w:val="en-US" w:eastAsia="en-US" w:bidi="ar-SA"/>
      </w:rPr>
    </w:lvl>
    <w:lvl w:ilvl="3">
      <w:start w:val="0"/>
      <w:numFmt w:val="bullet"/>
      <w:lvlText w:val="•"/>
      <w:lvlJc w:val="left"/>
      <w:pPr>
        <w:ind w:left="3822" w:hanging="360"/>
      </w:pPr>
      <w:rPr>
        <w:rFonts w:hint="default"/>
        <w:lang w:val="en-US" w:eastAsia="en-US" w:bidi="ar-SA"/>
      </w:rPr>
    </w:lvl>
    <w:lvl w:ilvl="4">
      <w:start w:val="0"/>
      <w:numFmt w:val="bullet"/>
      <w:lvlText w:val="•"/>
      <w:lvlJc w:val="left"/>
      <w:pPr>
        <w:ind w:left="4897" w:hanging="360"/>
      </w:pPr>
      <w:rPr>
        <w:rFonts w:hint="default"/>
        <w:lang w:val="en-US" w:eastAsia="en-US" w:bidi="ar-SA"/>
      </w:rPr>
    </w:lvl>
    <w:lvl w:ilvl="5">
      <w:start w:val="0"/>
      <w:numFmt w:val="bullet"/>
      <w:lvlText w:val="•"/>
      <w:lvlJc w:val="left"/>
      <w:pPr>
        <w:ind w:left="5971" w:hanging="360"/>
      </w:pPr>
      <w:rPr>
        <w:rFonts w:hint="default"/>
        <w:lang w:val="en-US" w:eastAsia="en-US" w:bidi="ar-SA"/>
      </w:rPr>
    </w:lvl>
    <w:lvl w:ilvl="6">
      <w:start w:val="0"/>
      <w:numFmt w:val="bullet"/>
      <w:lvlText w:val="•"/>
      <w:lvlJc w:val="left"/>
      <w:pPr>
        <w:ind w:left="7045" w:hanging="360"/>
      </w:pPr>
      <w:rPr>
        <w:rFonts w:hint="default"/>
        <w:lang w:val="en-US" w:eastAsia="en-US" w:bidi="ar-SA"/>
      </w:rPr>
    </w:lvl>
    <w:lvl w:ilvl="7">
      <w:start w:val="0"/>
      <w:numFmt w:val="bullet"/>
      <w:lvlText w:val="•"/>
      <w:lvlJc w:val="left"/>
      <w:pPr>
        <w:ind w:left="8119" w:hanging="360"/>
      </w:pPr>
      <w:rPr>
        <w:rFonts w:hint="default"/>
        <w:lang w:val="en-US" w:eastAsia="en-US" w:bidi="ar-SA"/>
      </w:rPr>
    </w:lvl>
    <w:lvl w:ilvl="8">
      <w:start w:val="0"/>
      <w:numFmt w:val="bullet"/>
      <w:lvlText w:val="•"/>
      <w:lvlJc w:val="left"/>
      <w:pPr>
        <w:ind w:left="9194" w:hanging="360"/>
      </w:pPr>
      <w:rPr>
        <w:rFonts w:hint="default"/>
        <w:lang w:val="en-US" w:eastAsia="en-US" w:bidi="ar-SA"/>
      </w:rPr>
    </w:lvl>
  </w:abstractNum>
  <w:abstractNum w:abstractNumId="87">
    <w:multiLevelType w:val="hybridMultilevel"/>
    <w:lvl w:ilvl="0">
      <w:start w:val="1"/>
      <w:numFmt w:val="upperLetter"/>
      <w:lvlText w:val="%1."/>
      <w:lvlJc w:val="left"/>
      <w:pPr>
        <w:ind w:left="600" w:hanging="360"/>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674" w:hanging="360"/>
      </w:pPr>
      <w:rPr>
        <w:rFonts w:hint="default"/>
        <w:lang w:val="en-US" w:eastAsia="en-US" w:bidi="ar-SA"/>
      </w:rPr>
    </w:lvl>
    <w:lvl w:ilvl="2">
      <w:start w:val="0"/>
      <w:numFmt w:val="bullet"/>
      <w:lvlText w:val="•"/>
      <w:lvlJc w:val="left"/>
      <w:pPr>
        <w:ind w:left="2748" w:hanging="360"/>
      </w:pPr>
      <w:rPr>
        <w:rFonts w:hint="default"/>
        <w:lang w:val="en-US" w:eastAsia="en-US" w:bidi="ar-SA"/>
      </w:rPr>
    </w:lvl>
    <w:lvl w:ilvl="3">
      <w:start w:val="0"/>
      <w:numFmt w:val="bullet"/>
      <w:lvlText w:val="•"/>
      <w:lvlJc w:val="left"/>
      <w:pPr>
        <w:ind w:left="3822" w:hanging="360"/>
      </w:pPr>
      <w:rPr>
        <w:rFonts w:hint="default"/>
        <w:lang w:val="en-US" w:eastAsia="en-US" w:bidi="ar-SA"/>
      </w:rPr>
    </w:lvl>
    <w:lvl w:ilvl="4">
      <w:start w:val="0"/>
      <w:numFmt w:val="bullet"/>
      <w:lvlText w:val="•"/>
      <w:lvlJc w:val="left"/>
      <w:pPr>
        <w:ind w:left="4897" w:hanging="360"/>
      </w:pPr>
      <w:rPr>
        <w:rFonts w:hint="default"/>
        <w:lang w:val="en-US" w:eastAsia="en-US" w:bidi="ar-SA"/>
      </w:rPr>
    </w:lvl>
    <w:lvl w:ilvl="5">
      <w:start w:val="0"/>
      <w:numFmt w:val="bullet"/>
      <w:lvlText w:val="•"/>
      <w:lvlJc w:val="left"/>
      <w:pPr>
        <w:ind w:left="5971" w:hanging="360"/>
      </w:pPr>
      <w:rPr>
        <w:rFonts w:hint="default"/>
        <w:lang w:val="en-US" w:eastAsia="en-US" w:bidi="ar-SA"/>
      </w:rPr>
    </w:lvl>
    <w:lvl w:ilvl="6">
      <w:start w:val="0"/>
      <w:numFmt w:val="bullet"/>
      <w:lvlText w:val="•"/>
      <w:lvlJc w:val="left"/>
      <w:pPr>
        <w:ind w:left="7045" w:hanging="360"/>
      </w:pPr>
      <w:rPr>
        <w:rFonts w:hint="default"/>
        <w:lang w:val="en-US" w:eastAsia="en-US" w:bidi="ar-SA"/>
      </w:rPr>
    </w:lvl>
    <w:lvl w:ilvl="7">
      <w:start w:val="0"/>
      <w:numFmt w:val="bullet"/>
      <w:lvlText w:val="•"/>
      <w:lvlJc w:val="left"/>
      <w:pPr>
        <w:ind w:left="8119" w:hanging="360"/>
      </w:pPr>
      <w:rPr>
        <w:rFonts w:hint="default"/>
        <w:lang w:val="en-US" w:eastAsia="en-US" w:bidi="ar-SA"/>
      </w:rPr>
    </w:lvl>
    <w:lvl w:ilvl="8">
      <w:start w:val="0"/>
      <w:numFmt w:val="bullet"/>
      <w:lvlText w:val="•"/>
      <w:lvlJc w:val="left"/>
      <w:pPr>
        <w:ind w:left="9194" w:hanging="360"/>
      </w:pPr>
      <w:rPr>
        <w:rFonts w:hint="default"/>
        <w:lang w:val="en-US" w:eastAsia="en-US" w:bidi="ar-SA"/>
      </w:rPr>
    </w:lvl>
  </w:abstractNum>
  <w:abstractNum w:abstractNumId="86">
    <w:multiLevelType w:val="hybridMultilevel"/>
    <w:lvl w:ilvl="0">
      <w:start w:val="1"/>
      <w:numFmt w:val="upperLetter"/>
      <w:lvlText w:val="%1."/>
      <w:lvlJc w:val="left"/>
      <w:pPr>
        <w:ind w:left="600" w:hanging="360"/>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674" w:hanging="360"/>
      </w:pPr>
      <w:rPr>
        <w:rFonts w:hint="default"/>
        <w:lang w:val="en-US" w:eastAsia="en-US" w:bidi="ar-SA"/>
      </w:rPr>
    </w:lvl>
    <w:lvl w:ilvl="2">
      <w:start w:val="0"/>
      <w:numFmt w:val="bullet"/>
      <w:lvlText w:val="•"/>
      <w:lvlJc w:val="left"/>
      <w:pPr>
        <w:ind w:left="2748" w:hanging="360"/>
      </w:pPr>
      <w:rPr>
        <w:rFonts w:hint="default"/>
        <w:lang w:val="en-US" w:eastAsia="en-US" w:bidi="ar-SA"/>
      </w:rPr>
    </w:lvl>
    <w:lvl w:ilvl="3">
      <w:start w:val="0"/>
      <w:numFmt w:val="bullet"/>
      <w:lvlText w:val="•"/>
      <w:lvlJc w:val="left"/>
      <w:pPr>
        <w:ind w:left="3822" w:hanging="360"/>
      </w:pPr>
      <w:rPr>
        <w:rFonts w:hint="default"/>
        <w:lang w:val="en-US" w:eastAsia="en-US" w:bidi="ar-SA"/>
      </w:rPr>
    </w:lvl>
    <w:lvl w:ilvl="4">
      <w:start w:val="0"/>
      <w:numFmt w:val="bullet"/>
      <w:lvlText w:val="•"/>
      <w:lvlJc w:val="left"/>
      <w:pPr>
        <w:ind w:left="4897" w:hanging="360"/>
      </w:pPr>
      <w:rPr>
        <w:rFonts w:hint="default"/>
        <w:lang w:val="en-US" w:eastAsia="en-US" w:bidi="ar-SA"/>
      </w:rPr>
    </w:lvl>
    <w:lvl w:ilvl="5">
      <w:start w:val="0"/>
      <w:numFmt w:val="bullet"/>
      <w:lvlText w:val="•"/>
      <w:lvlJc w:val="left"/>
      <w:pPr>
        <w:ind w:left="5971" w:hanging="360"/>
      </w:pPr>
      <w:rPr>
        <w:rFonts w:hint="default"/>
        <w:lang w:val="en-US" w:eastAsia="en-US" w:bidi="ar-SA"/>
      </w:rPr>
    </w:lvl>
    <w:lvl w:ilvl="6">
      <w:start w:val="0"/>
      <w:numFmt w:val="bullet"/>
      <w:lvlText w:val="•"/>
      <w:lvlJc w:val="left"/>
      <w:pPr>
        <w:ind w:left="7045" w:hanging="360"/>
      </w:pPr>
      <w:rPr>
        <w:rFonts w:hint="default"/>
        <w:lang w:val="en-US" w:eastAsia="en-US" w:bidi="ar-SA"/>
      </w:rPr>
    </w:lvl>
    <w:lvl w:ilvl="7">
      <w:start w:val="0"/>
      <w:numFmt w:val="bullet"/>
      <w:lvlText w:val="•"/>
      <w:lvlJc w:val="left"/>
      <w:pPr>
        <w:ind w:left="8119" w:hanging="360"/>
      </w:pPr>
      <w:rPr>
        <w:rFonts w:hint="default"/>
        <w:lang w:val="en-US" w:eastAsia="en-US" w:bidi="ar-SA"/>
      </w:rPr>
    </w:lvl>
    <w:lvl w:ilvl="8">
      <w:start w:val="0"/>
      <w:numFmt w:val="bullet"/>
      <w:lvlText w:val="•"/>
      <w:lvlJc w:val="left"/>
      <w:pPr>
        <w:ind w:left="9194" w:hanging="360"/>
      </w:pPr>
      <w:rPr>
        <w:rFonts w:hint="default"/>
        <w:lang w:val="en-US" w:eastAsia="en-US" w:bidi="ar-SA"/>
      </w:rPr>
    </w:lvl>
  </w:abstractNum>
  <w:abstractNum w:abstractNumId="85">
    <w:multiLevelType w:val="hybridMultilevel"/>
    <w:lvl w:ilvl="0">
      <w:start w:val="1"/>
      <w:numFmt w:val="upperLetter"/>
      <w:lvlText w:val="%1."/>
      <w:lvlJc w:val="left"/>
      <w:pPr>
        <w:ind w:left="600" w:hanging="360"/>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674" w:hanging="360"/>
      </w:pPr>
      <w:rPr>
        <w:rFonts w:hint="default"/>
        <w:lang w:val="en-US" w:eastAsia="en-US" w:bidi="ar-SA"/>
      </w:rPr>
    </w:lvl>
    <w:lvl w:ilvl="2">
      <w:start w:val="0"/>
      <w:numFmt w:val="bullet"/>
      <w:lvlText w:val="•"/>
      <w:lvlJc w:val="left"/>
      <w:pPr>
        <w:ind w:left="2748" w:hanging="360"/>
      </w:pPr>
      <w:rPr>
        <w:rFonts w:hint="default"/>
        <w:lang w:val="en-US" w:eastAsia="en-US" w:bidi="ar-SA"/>
      </w:rPr>
    </w:lvl>
    <w:lvl w:ilvl="3">
      <w:start w:val="0"/>
      <w:numFmt w:val="bullet"/>
      <w:lvlText w:val="•"/>
      <w:lvlJc w:val="left"/>
      <w:pPr>
        <w:ind w:left="3822" w:hanging="360"/>
      </w:pPr>
      <w:rPr>
        <w:rFonts w:hint="default"/>
        <w:lang w:val="en-US" w:eastAsia="en-US" w:bidi="ar-SA"/>
      </w:rPr>
    </w:lvl>
    <w:lvl w:ilvl="4">
      <w:start w:val="0"/>
      <w:numFmt w:val="bullet"/>
      <w:lvlText w:val="•"/>
      <w:lvlJc w:val="left"/>
      <w:pPr>
        <w:ind w:left="4897" w:hanging="360"/>
      </w:pPr>
      <w:rPr>
        <w:rFonts w:hint="default"/>
        <w:lang w:val="en-US" w:eastAsia="en-US" w:bidi="ar-SA"/>
      </w:rPr>
    </w:lvl>
    <w:lvl w:ilvl="5">
      <w:start w:val="0"/>
      <w:numFmt w:val="bullet"/>
      <w:lvlText w:val="•"/>
      <w:lvlJc w:val="left"/>
      <w:pPr>
        <w:ind w:left="5971" w:hanging="360"/>
      </w:pPr>
      <w:rPr>
        <w:rFonts w:hint="default"/>
        <w:lang w:val="en-US" w:eastAsia="en-US" w:bidi="ar-SA"/>
      </w:rPr>
    </w:lvl>
    <w:lvl w:ilvl="6">
      <w:start w:val="0"/>
      <w:numFmt w:val="bullet"/>
      <w:lvlText w:val="•"/>
      <w:lvlJc w:val="left"/>
      <w:pPr>
        <w:ind w:left="7045" w:hanging="360"/>
      </w:pPr>
      <w:rPr>
        <w:rFonts w:hint="default"/>
        <w:lang w:val="en-US" w:eastAsia="en-US" w:bidi="ar-SA"/>
      </w:rPr>
    </w:lvl>
    <w:lvl w:ilvl="7">
      <w:start w:val="0"/>
      <w:numFmt w:val="bullet"/>
      <w:lvlText w:val="•"/>
      <w:lvlJc w:val="left"/>
      <w:pPr>
        <w:ind w:left="8119" w:hanging="360"/>
      </w:pPr>
      <w:rPr>
        <w:rFonts w:hint="default"/>
        <w:lang w:val="en-US" w:eastAsia="en-US" w:bidi="ar-SA"/>
      </w:rPr>
    </w:lvl>
    <w:lvl w:ilvl="8">
      <w:start w:val="0"/>
      <w:numFmt w:val="bullet"/>
      <w:lvlText w:val="•"/>
      <w:lvlJc w:val="left"/>
      <w:pPr>
        <w:ind w:left="9194" w:hanging="360"/>
      </w:pPr>
      <w:rPr>
        <w:rFonts w:hint="default"/>
        <w:lang w:val="en-US" w:eastAsia="en-US" w:bidi="ar-SA"/>
      </w:rPr>
    </w:lvl>
  </w:abstractNum>
  <w:abstractNum w:abstractNumId="84">
    <w:multiLevelType w:val="hybridMultilevel"/>
    <w:lvl w:ilvl="0">
      <w:start w:val="1"/>
      <w:numFmt w:val="upperLetter"/>
      <w:lvlText w:val="%1."/>
      <w:lvlJc w:val="left"/>
      <w:pPr>
        <w:ind w:left="600" w:hanging="360"/>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674" w:hanging="360"/>
      </w:pPr>
      <w:rPr>
        <w:rFonts w:hint="default"/>
        <w:lang w:val="en-US" w:eastAsia="en-US" w:bidi="ar-SA"/>
      </w:rPr>
    </w:lvl>
    <w:lvl w:ilvl="2">
      <w:start w:val="0"/>
      <w:numFmt w:val="bullet"/>
      <w:lvlText w:val="•"/>
      <w:lvlJc w:val="left"/>
      <w:pPr>
        <w:ind w:left="2748" w:hanging="360"/>
      </w:pPr>
      <w:rPr>
        <w:rFonts w:hint="default"/>
        <w:lang w:val="en-US" w:eastAsia="en-US" w:bidi="ar-SA"/>
      </w:rPr>
    </w:lvl>
    <w:lvl w:ilvl="3">
      <w:start w:val="0"/>
      <w:numFmt w:val="bullet"/>
      <w:lvlText w:val="•"/>
      <w:lvlJc w:val="left"/>
      <w:pPr>
        <w:ind w:left="3822" w:hanging="360"/>
      </w:pPr>
      <w:rPr>
        <w:rFonts w:hint="default"/>
        <w:lang w:val="en-US" w:eastAsia="en-US" w:bidi="ar-SA"/>
      </w:rPr>
    </w:lvl>
    <w:lvl w:ilvl="4">
      <w:start w:val="0"/>
      <w:numFmt w:val="bullet"/>
      <w:lvlText w:val="•"/>
      <w:lvlJc w:val="left"/>
      <w:pPr>
        <w:ind w:left="4897" w:hanging="360"/>
      </w:pPr>
      <w:rPr>
        <w:rFonts w:hint="default"/>
        <w:lang w:val="en-US" w:eastAsia="en-US" w:bidi="ar-SA"/>
      </w:rPr>
    </w:lvl>
    <w:lvl w:ilvl="5">
      <w:start w:val="0"/>
      <w:numFmt w:val="bullet"/>
      <w:lvlText w:val="•"/>
      <w:lvlJc w:val="left"/>
      <w:pPr>
        <w:ind w:left="5971" w:hanging="360"/>
      </w:pPr>
      <w:rPr>
        <w:rFonts w:hint="default"/>
        <w:lang w:val="en-US" w:eastAsia="en-US" w:bidi="ar-SA"/>
      </w:rPr>
    </w:lvl>
    <w:lvl w:ilvl="6">
      <w:start w:val="0"/>
      <w:numFmt w:val="bullet"/>
      <w:lvlText w:val="•"/>
      <w:lvlJc w:val="left"/>
      <w:pPr>
        <w:ind w:left="7045" w:hanging="360"/>
      </w:pPr>
      <w:rPr>
        <w:rFonts w:hint="default"/>
        <w:lang w:val="en-US" w:eastAsia="en-US" w:bidi="ar-SA"/>
      </w:rPr>
    </w:lvl>
    <w:lvl w:ilvl="7">
      <w:start w:val="0"/>
      <w:numFmt w:val="bullet"/>
      <w:lvlText w:val="•"/>
      <w:lvlJc w:val="left"/>
      <w:pPr>
        <w:ind w:left="8119" w:hanging="360"/>
      </w:pPr>
      <w:rPr>
        <w:rFonts w:hint="default"/>
        <w:lang w:val="en-US" w:eastAsia="en-US" w:bidi="ar-SA"/>
      </w:rPr>
    </w:lvl>
    <w:lvl w:ilvl="8">
      <w:start w:val="0"/>
      <w:numFmt w:val="bullet"/>
      <w:lvlText w:val="•"/>
      <w:lvlJc w:val="left"/>
      <w:pPr>
        <w:ind w:left="9194" w:hanging="360"/>
      </w:pPr>
      <w:rPr>
        <w:rFonts w:hint="default"/>
        <w:lang w:val="en-US" w:eastAsia="en-US" w:bidi="ar-SA"/>
      </w:rPr>
    </w:lvl>
  </w:abstractNum>
  <w:abstractNum w:abstractNumId="83">
    <w:multiLevelType w:val="hybridMultilevel"/>
    <w:lvl w:ilvl="0">
      <w:start w:val="1"/>
      <w:numFmt w:val="upperLetter"/>
      <w:lvlText w:val="%1."/>
      <w:lvlJc w:val="left"/>
      <w:pPr>
        <w:ind w:left="600" w:hanging="360"/>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674" w:hanging="360"/>
      </w:pPr>
      <w:rPr>
        <w:rFonts w:hint="default"/>
        <w:lang w:val="en-US" w:eastAsia="en-US" w:bidi="ar-SA"/>
      </w:rPr>
    </w:lvl>
    <w:lvl w:ilvl="2">
      <w:start w:val="0"/>
      <w:numFmt w:val="bullet"/>
      <w:lvlText w:val="•"/>
      <w:lvlJc w:val="left"/>
      <w:pPr>
        <w:ind w:left="2748" w:hanging="360"/>
      </w:pPr>
      <w:rPr>
        <w:rFonts w:hint="default"/>
        <w:lang w:val="en-US" w:eastAsia="en-US" w:bidi="ar-SA"/>
      </w:rPr>
    </w:lvl>
    <w:lvl w:ilvl="3">
      <w:start w:val="0"/>
      <w:numFmt w:val="bullet"/>
      <w:lvlText w:val="•"/>
      <w:lvlJc w:val="left"/>
      <w:pPr>
        <w:ind w:left="3822" w:hanging="360"/>
      </w:pPr>
      <w:rPr>
        <w:rFonts w:hint="default"/>
        <w:lang w:val="en-US" w:eastAsia="en-US" w:bidi="ar-SA"/>
      </w:rPr>
    </w:lvl>
    <w:lvl w:ilvl="4">
      <w:start w:val="0"/>
      <w:numFmt w:val="bullet"/>
      <w:lvlText w:val="•"/>
      <w:lvlJc w:val="left"/>
      <w:pPr>
        <w:ind w:left="4897" w:hanging="360"/>
      </w:pPr>
      <w:rPr>
        <w:rFonts w:hint="default"/>
        <w:lang w:val="en-US" w:eastAsia="en-US" w:bidi="ar-SA"/>
      </w:rPr>
    </w:lvl>
    <w:lvl w:ilvl="5">
      <w:start w:val="0"/>
      <w:numFmt w:val="bullet"/>
      <w:lvlText w:val="•"/>
      <w:lvlJc w:val="left"/>
      <w:pPr>
        <w:ind w:left="5971" w:hanging="360"/>
      </w:pPr>
      <w:rPr>
        <w:rFonts w:hint="default"/>
        <w:lang w:val="en-US" w:eastAsia="en-US" w:bidi="ar-SA"/>
      </w:rPr>
    </w:lvl>
    <w:lvl w:ilvl="6">
      <w:start w:val="0"/>
      <w:numFmt w:val="bullet"/>
      <w:lvlText w:val="•"/>
      <w:lvlJc w:val="left"/>
      <w:pPr>
        <w:ind w:left="7045" w:hanging="360"/>
      </w:pPr>
      <w:rPr>
        <w:rFonts w:hint="default"/>
        <w:lang w:val="en-US" w:eastAsia="en-US" w:bidi="ar-SA"/>
      </w:rPr>
    </w:lvl>
    <w:lvl w:ilvl="7">
      <w:start w:val="0"/>
      <w:numFmt w:val="bullet"/>
      <w:lvlText w:val="•"/>
      <w:lvlJc w:val="left"/>
      <w:pPr>
        <w:ind w:left="8119" w:hanging="360"/>
      </w:pPr>
      <w:rPr>
        <w:rFonts w:hint="default"/>
        <w:lang w:val="en-US" w:eastAsia="en-US" w:bidi="ar-SA"/>
      </w:rPr>
    </w:lvl>
    <w:lvl w:ilvl="8">
      <w:start w:val="0"/>
      <w:numFmt w:val="bullet"/>
      <w:lvlText w:val="•"/>
      <w:lvlJc w:val="left"/>
      <w:pPr>
        <w:ind w:left="9194" w:hanging="360"/>
      </w:pPr>
      <w:rPr>
        <w:rFonts w:hint="default"/>
        <w:lang w:val="en-US" w:eastAsia="en-US" w:bidi="ar-SA"/>
      </w:rPr>
    </w:lvl>
  </w:abstractNum>
  <w:abstractNum w:abstractNumId="82">
    <w:multiLevelType w:val="hybridMultilevel"/>
    <w:lvl w:ilvl="0">
      <w:start w:val="1"/>
      <w:numFmt w:val="decimal"/>
      <w:lvlText w:val="%1."/>
      <w:lvlJc w:val="left"/>
      <w:pPr>
        <w:ind w:left="600" w:hanging="360"/>
        <w:jc w:val="left"/>
      </w:pPr>
      <w:rPr>
        <w:rFonts w:hint="default" w:ascii="Times New Roman" w:hAnsi="Times New Roman" w:eastAsia="Times New Roman" w:cs="Times New Roman"/>
        <w:b w:val="0"/>
        <w:bCs w:val="0"/>
        <w:i w:val="0"/>
        <w:iCs w:val="0"/>
        <w:spacing w:val="-4"/>
        <w:w w:val="100"/>
        <w:sz w:val="18"/>
        <w:szCs w:val="18"/>
        <w:lang w:val="en-US" w:eastAsia="en-US" w:bidi="ar-SA"/>
      </w:rPr>
    </w:lvl>
    <w:lvl w:ilvl="1">
      <w:start w:val="1"/>
      <w:numFmt w:val="upperLetter"/>
      <w:lvlText w:val="%2."/>
      <w:lvlJc w:val="left"/>
      <w:pPr>
        <w:ind w:left="600" w:hanging="360"/>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2">
      <w:start w:val="0"/>
      <w:numFmt w:val="bullet"/>
      <w:lvlText w:val="•"/>
      <w:lvlJc w:val="left"/>
      <w:pPr>
        <w:ind w:left="560" w:hanging="360"/>
      </w:pPr>
      <w:rPr>
        <w:rFonts w:hint="default"/>
        <w:lang w:val="en-US" w:eastAsia="en-US" w:bidi="ar-SA"/>
      </w:rPr>
    </w:lvl>
    <w:lvl w:ilvl="3">
      <w:start w:val="0"/>
      <w:numFmt w:val="bullet"/>
      <w:lvlText w:val="•"/>
      <w:lvlJc w:val="left"/>
      <w:pPr>
        <w:ind w:left="580" w:hanging="360"/>
      </w:pPr>
      <w:rPr>
        <w:rFonts w:hint="default"/>
        <w:lang w:val="en-US" w:eastAsia="en-US" w:bidi="ar-SA"/>
      </w:rPr>
    </w:lvl>
    <w:lvl w:ilvl="4">
      <w:start w:val="0"/>
      <w:numFmt w:val="bullet"/>
      <w:lvlText w:val="•"/>
      <w:lvlJc w:val="left"/>
      <w:pPr>
        <w:ind w:left="600" w:hanging="360"/>
      </w:pPr>
      <w:rPr>
        <w:rFonts w:hint="default"/>
        <w:lang w:val="en-US" w:eastAsia="en-US" w:bidi="ar-SA"/>
      </w:rPr>
    </w:lvl>
    <w:lvl w:ilvl="5">
      <w:start w:val="0"/>
      <w:numFmt w:val="bullet"/>
      <w:lvlText w:val="•"/>
      <w:lvlJc w:val="left"/>
      <w:pPr>
        <w:ind w:left="640" w:hanging="360"/>
      </w:pPr>
      <w:rPr>
        <w:rFonts w:hint="default"/>
        <w:lang w:val="en-US" w:eastAsia="en-US" w:bidi="ar-SA"/>
      </w:rPr>
    </w:lvl>
    <w:lvl w:ilvl="6">
      <w:start w:val="0"/>
      <w:numFmt w:val="bullet"/>
      <w:lvlText w:val="•"/>
      <w:lvlJc w:val="left"/>
      <w:pPr>
        <w:ind w:left="680" w:hanging="360"/>
      </w:pPr>
      <w:rPr>
        <w:rFonts w:hint="default"/>
        <w:lang w:val="en-US" w:eastAsia="en-US" w:bidi="ar-SA"/>
      </w:rPr>
    </w:lvl>
    <w:lvl w:ilvl="7">
      <w:start w:val="0"/>
      <w:numFmt w:val="bullet"/>
      <w:lvlText w:val="•"/>
      <w:lvlJc w:val="left"/>
      <w:pPr>
        <w:ind w:left="740" w:hanging="360"/>
      </w:pPr>
      <w:rPr>
        <w:rFonts w:hint="default"/>
        <w:lang w:val="en-US" w:eastAsia="en-US" w:bidi="ar-SA"/>
      </w:rPr>
    </w:lvl>
    <w:lvl w:ilvl="8">
      <w:start w:val="0"/>
      <w:numFmt w:val="bullet"/>
      <w:lvlText w:val="•"/>
      <w:lvlJc w:val="left"/>
      <w:pPr>
        <w:ind w:left="4274" w:hanging="360"/>
      </w:pPr>
      <w:rPr>
        <w:rFonts w:hint="default"/>
        <w:lang w:val="en-US" w:eastAsia="en-US" w:bidi="ar-SA"/>
      </w:rPr>
    </w:lvl>
  </w:abstractNum>
  <w:abstractNum w:abstractNumId="81">
    <w:multiLevelType w:val="hybridMultilevel"/>
    <w:lvl w:ilvl="0">
      <w:start w:val="0"/>
      <w:numFmt w:val="bullet"/>
      <w:lvlText w:val=""/>
      <w:lvlJc w:val="left"/>
      <w:pPr>
        <w:ind w:left="1053" w:hanging="367"/>
      </w:pPr>
      <w:rPr>
        <w:rFonts w:hint="default" w:ascii="Symbol" w:hAnsi="Symbol" w:eastAsia="Symbol" w:cs="Symbol"/>
        <w:b w:val="0"/>
        <w:bCs w:val="0"/>
        <w:i w:val="0"/>
        <w:iCs w:val="0"/>
        <w:spacing w:val="0"/>
        <w:w w:val="100"/>
        <w:sz w:val="40"/>
        <w:szCs w:val="40"/>
        <w:lang w:val="en-US" w:eastAsia="en-US" w:bidi="ar-SA"/>
      </w:rPr>
    </w:lvl>
    <w:lvl w:ilvl="1">
      <w:start w:val="0"/>
      <w:numFmt w:val="bullet"/>
      <w:lvlText w:val="•"/>
      <w:lvlJc w:val="left"/>
      <w:pPr>
        <w:ind w:left="2088" w:hanging="367"/>
      </w:pPr>
      <w:rPr>
        <w:rFonts w:hint="default"/>
        <w:lang w:val="en-US" w:eastAsia="en-US" w:bidi="ar-SA"/>
      </w:rPr>
    </w:lvl>
    <w:lvl w:ilvl="2">
      <w:start w:val="0"/>
      <w:numFmt w:val="bullet"/>
      <w:lvlText w:val="•"/>
      <w:lvlJc w:val="left"/>
      <w:pPr>
        <w:ind w:left="3116" w:hanging="367"/>
      </w:pPr>
      <w:rPr>
        <w:rFonts w:hint="default"/>
        <w:lang w:val="en-US" w:eastAsia="en-US" w:bidi="ar-SA"/>
      </w:rPr>
    </w:lvl>
    <w:lvl w:ilvl="3">
      <w:start w:val="0"/>
      <w:numFmt w:val="bullet"/>
      <w:lvlText w:val="•"/>
      <w:lvlJc w:val="left"/>
      <w:pPr>
        <w:ind w:left="4144" w:hanging="367"/>
      </w:pPr>
      <w:rPr>
        <w:rFonts w:hint="default"/>
        <w:lang w:val="en-US" w:eastAsia="en-US" w:bidi="ar-SA"/>
      </w:rPr>
    </w:lvl>
    <w:lvl w:ilvl="4">
      <w:start w:val="0"/>
      <w:numFmt w:val="bullet"/>
      <w:lvlText w:val="•"/>
      <w:lvlJc w:val="left"/>
      <w:pPr>
        <w:ind w:left="5173" w:hanging="367"/>
      </w:pPr>
      <w:rPr>
        <w:rFonts w:hint="default"/>
        <w:lang w:val="en-US" w:eastAsia="en-US" w:bidi="ar-SA"/>
      </w:rPr>
    </w:lvl>
    <w:lvl w:ilvl="5">
      <w:start w:val="0"/>
      <w:numFmt w:val="bullet"/>
      <w:lvlText w:val="•"/>
      <w:lvlJc w:val="left"/>
      <w:pPr>
        <w:ind w:left="6201" w:hanging="367"/>
      </w:pPr>
      <w:rPr>
        <w:rFonts w:hint="default"/>
        <w:lang w:val="en-US" w:eastAsia="en-US" w:bidi="ar-SA"/>
      </w:rPr>
    </w:lvl>
    <w:lvl w:ilvl="6">
      <w:start w:val="0"/>
      <w:numFmt w:val="bullet"/>
      <w:lvlText w:val="•"/>
      <w:lvlJc w:val="left"/>
      <w:pPr>
        <w:ind w:left="7229" w:hanging="367"/>
      </w:pPr>
      <w:rPr>
        <w:rFonts w:hint="default"/>
        <w:lang w:val="en-US" w:eastAsia="en-US" w:bidi="ar-SA"/>
      </w:rPr>
    </w:lvl>
    <w:lvl w:ilvl="7">
      <w:start w:val="0"/>
      <w:numFmt w:val="bullet"/>
      <w:lvlText w:val="•"/>
      <w:lvlJc w:val="left"/>
      <w:pPr>
        <w:ind w:left="8257" w:hanging="367"/>
      </w:pPr>
      <w:rPr>
        <w:rFonts w:hint="default"/>
        <w:lang w:val="en-US" w:eastAsia="en-US" w:bidi="ar-SA"/>
      </w:rPr>
    </w:lvl>
    <w:lvl w:ilvl="8">
      <w:start w:val="0"/>
      <w:numFmt w:val="bullet"/>
      <w:lvlText w:val="•"/>
      <w:lvlJc w:val="left"/>
      <w:pPr>
        <w:ind w:left="9286" w:hanging="367"/>
      </w:pPr>
      <w:rPr>
        <w:rFonts w:hint="default"/>
        <w:lang w:val="en-US" w:eastAsia="en-US" w:bidi="ar-SA"/>
      </w:rPr>
    </w:lvl>
  </w:abstractNum>
  <w:abstractNum w:abstractNumId="80">
    <w:multiLevelType w:val="hybridMultilevel"/>
    <w:lvl w:ilvl="0">
      <w:start w:val="1"/>
      <w:numFmt w:val="upperLetter"/>
      <w:lvlText w:val="%1."/>
      <w:lvlJc w:val="left"/>
      <w:pPr>
        <w:ind w:left="686" w:hanging="360"/>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746" w:hanging="360"/>
      </w:pPr>
      <w:rPr>
        <w:rFonts w:hint="default"/>
        <w:lang w:val="en-US" w:eastAsia="en-US" w:bidi="ar-SA"/>
      </w:rPr>
    </w:lvl>
    <w:lvl w:ilvl="2">
      <w:start w:val="0"/>
      <w:numFmt w:val="bullet"/>
      <w:lvlText w:val="•"/>
      <w:lvlJc w:val="left"/>
      <w:pPr>
        <w:ind w:left="2812" w:hanging="360"/>
      </w:pPr>
      <w:rPr>
        <w:rFonts w:hint="default"/>
        <w:lang w:val="en-US" w:eastAsia="en-US" w:bidi="ar-SA"/>
      </w:rPr>
    </w:lvl>
    <w:lvl w:ilvl="3">
      <w:start w:val="0"/>
      <w:numFmt w:val="bullet"/>
      <w:lvlText w:val="•"/>
      <w:lvlJc w:val="left"/>
      <w:pPr>
        <w:ind w:left="3878" w:hanging="360"/>
      </w:pPr>
      <w:rPr>
        <w:rFonts w:hint="default"/>
        <w:lang w:val="en-US" w:eastAsia="en-US" w:bidi="ar-SA"/>
      </w:rPr>
    </w:lvl>
    <w:lvl w:ilvl="4">
      <w:start w:val="0"/>
      <w:numFmt w:val="bullet"/>
      <w:lvlText w:val="•"/>
      <w:lvlJc w:val="left"/>
      <w:pPr>
        <w:ind w:left="4945" w:hanging="360"/>
      </w:pPr>
      <w:rPr>
        <w:rFonts w:hint="default"/>
        <w:lang w:val="en-US" w:eastAsia="en-US" w:bidi="ar-SA"/>
      </w:rPr>
    </w:lvl>
    <w:lvl w:ilvl="5">
      <w:start w:val="0"/>
      <w:numFmt w:val="bullet"/>
      <w:lvlText w:val="•"/>
      <w:lvlJc w:val="left"/>
      <w:pPr>
        <w:ind w:left="6011" w:hanging="360"/>
      </w:pPr>
      <w:rPr>
        <w:rFonts w:hint="default"/>
        <w:lang w:val="en-US" w:eastAsia="en-US" w:bidi="ar-SA"/>
      </w:rPr>
    </w:lvl>
    <w:lvl w:ilvl="6">
      <w:start w:val="0"/>
      <w:numFmt w:val="bullet"/>
      <w:lvlText w:val="•"/>
      <w:lvlJc w:val="left"/>
      <w:pPr>
        <w:ind w:left="7077" w:hanging="360"/>
      </w:pPr>
      <w:rPr>
        <w:rFonts w:hint="default"/>
        <w:lang w:val="en-US" w:eastAsia="en-US" w:bidi="ar-SA"/>
      </w:rPr>
    </w:lvl>
    <w:lvl w:ilvl="7">
      <w:start w:val="0"/>
      <w:numFmt w:val="bullet"/>
      <w:lvlText w:val="•"/>
      <w:lvlJc w:val="left"/>
      <w:pPr>
        <w:ind w:left="8143" w:hanging="360"/>
      </w:pPr>
      <w:rPr>
        <w:rFonts w:hint="default"/>
        <w:lang w:val="en-US" w:eastAsia="en-US" w:bidi="ar-SA"/>
      </w:rPr>
    </w:lvl>
    <w:lvl w:ilvl="8">
      <w:start w:val="0"/>
      <w:numFmt w:val="bullet"/>
      <w:lvlText w:val="•"/>
      <w:lvlJc w:val="left"/>
      <w:pPr>
        <w:ind w:left="9210" w:hanging="360"/>
      </w:pPr>
      <w:rPr>
        <w:rFonts w:hint="default"/>
        <w:lang w:val="en-US" w:eastAsia="en-US" w:bidi="ar-SA"/>
      </w:rPr>
    </w:lvl>
  </w:abstractNum>
  <w:abstractNum w:abstractNumId="79">
    <w:multiLevelType w:val="hybridMultilevel"/>
    <w:lvl w:ilvl="0">
      <w:start w:val="1"/>
      <w:numFmt w:val="upperLetter"/>
      <w:lvlText w:val="%1."/>
      <w:lvlJc w:val="left"/>
      <w:pPr>
        <w:ind w:left="686" w:hanging="360"/>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746" w:hanging="360"/>
      </w:pPr>
      <w:rPr>
        <w:rFonts w:hint="default"/>
        <w:lang w:val="en-US" w:eastAsia="en-US" w:bidi="ar-SA"/>
      </w:rPr>
    </w:lvl>
    <w:lvl w:ilvl="2">
      <w:start w:val="0"/>
      <w:numFmt w:val="bullet"/>
      <w:lvlText w:val="•"/>
      <w:lvlJc w:val="left"/>
      <w:pPr>
        <w:ind w:left="2812" w:hanging="360"/>
      </w:pPr>
      <w:rPr>
        <w:rFonts w:hint="default"/>
        <w:lang w:val="en-US" w:eastAsia="en-US" w:bidi="ar-SA"/>
      </w:rPr>
    </w:lvl>
    <w:lvl w:ilvl="3">
      <w:start w:val="0"/>
      <w:numFmt w:val="bullet"/>
      <w:lvlText w:val="•"/>
      <w:lvlJc w:val="left"/>
      <w:pPr>
        <w:ind w:left="3878" w:hanging="360"/>
      </w:pPr>
      <w:rPr>
        <w:rFonts w:hint="default"/>
        <w:lang w:val="en-US" w:eastAsia="en-US" w:bidi="ar-SA"/>
      </w:rPr>
    </w:lvl>
    <w:lvl w:ilvl="4">
      <w:start w:val="0"/>
      <w:numFmt w:val="bullet"/>
      <w:lvlText w:val="•"/>
      <w:lvlJc w:val="left"/>
      <w:pPr>
        <w:ind w:left="4945" w:hanging="360"/>
      </w:pPr>
      <w:rPr>
        <w:rFonts w:hint="default"/>
        <w:lang w:val="en-US" w:eastAsia="en-US" w:bidi="ar-SA"/>
      </w:rPr>
    </w:lvl>
    <w:lvl w:ilvl="5">
      <w:start w:val="0"/>
      <w:numFmt w:val="bullet"/>
      <w:lvlText w:val="•"/>
      <w:lvlJc w:val="left"/>
      <w:pPr>
        <w:ind w:left="6011" w:hanging="360"/>
      </w:pPr>
      <w:rPr>
        <w:rFonts w:hint="default"/>
        <w:lang w:val="en-US" w:eastAsia="en-US" w:bidi="ar-SA"/>
      </w:rPr>
    </w:lvl>
    <w:lvl w:ilvl="6">
      <w:start w:val="0"/>
      <w:numFmt w:val="bullet"/>
      <w:lvlText w:val="•"/>
      <w:lvlJc w:val="left"/>
      <w:pPr>
        <w:ind w:left="7077" w:hanging="360"/>
      </w:pPr>
      <w:rPr>
        <w:rFonts w:hint="default"/>
        <w:lang w:val="en-US" w:eastAsia="en-US" w:bidi="ar-SA"/>
      </w:rPr>
    </w:lvl>
    <w:lvl w:ilvl="7">
      <w:start w:val="0"/>
      <w:numFmt w:val="bullet"/>
      <w:lvlText w:val="•"/>
      <w:lvlJc w:val="left"/>
      <w:pPr>
        <w:ind w:left="8143" w:hanging="360"/>
      </w:pPr>
      <w:rPr>
        <w:rFonts w:hint="default"/>
        <w:lang w:val="en-US" w:eastAsia="en-US" w:bidi="ar-SA"/>
      </w:rPr>
    </w:lvl>
    <w:lvl w:ilvl="8">
      <w:start w:val="0"/>
      <w:numFmt w:val="bullet"/>
      <w:lvlText w:val="•"/>
      <w:lvlJc w:val="left"/>
      <w:pPr>
        <w:ind w:left="9210" w:hanging="360"/>
      </w:pPr>
      <w:rPr>
        <w:rFonts w:hint="default"/>
        <w:lang w:val="en-US" w:eastAsia="en-US" w:bidi="ar-SA"/>
      </w:rPr>
    </w:lvl>
  </w:abstractNum>
  <w:abstractNum w:abstractNumId="78">
    <w:multiLevelType w:val="hybridMultilevel"/>
    <w:lvl w:ilvl="0">
      <w:start w:val="1"/>
      <w:numFmt w:val="upperLetter"/>
      <w:lvlText w:val="%1."/>
      <w:lvlJc w:val="left"/>
      <w:pPr>
        <w:ind w:left="686" w:hanging="360"/>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746" w:hanging="360"/>
      </w:pPr>
      <w:rPr>
        <w:rFonts w:hint="default"/>
        <w:lang w:val="en-US" w:eastAsia="en-US" w:bidi="ar-SA"/>
      </w:rPr>
    </w:lvl>
    <w:lvl w:ilvl="2">
      <w:start w:val="0"/>
      <w:numFmt w:val="bullet"/>
      <w:lvlText w:val="•"/>
      <w:lvlJc w:val="left"/>
      <w:pPr>
        <w:ind w:left="2812" w:hanging="360"/>
      </w:pPr>
      <w:rPr>
        <w:rFonts w:hint="default"/>
        <w:lang w:val="en-US" w:eastAsia="en-US" w:bidi="ar-SA"/>
      </w:rPr>
    </w:lvl>
    <w:lvl w:ilvl="3">
      <w:start w:val="0"/>
      <w:numFmt w:val="bullet"/>
      <w:lvlText w:val="•"/>
      <w:lvlJc w:val="left"/>
      <w:pPr>
        <w:ind w:left="3878" w:hanging="360"/>
      </w:pPr>
      <w:rPr>
        <w:rFonts w:hint="default"/>
        <w:lang w:val="en-US" w:eastAsia="en-US" w:bidi="ar-SA"/>
      </w:rPr>
    </w:lvl>
    <w:lvl w:ilvl="4">
      <w:start w:val="0"/>
      <w:numFmt w:val="bullet"/>
      <w:lvlText w:val="•"/>
      <w:lvlJc w:val="left"/>
      <w:pPr>
        <w:ind w:left="4945" w:hanging="360"/>
      </w:pPr>
      <w:rPr>
        <w:rFonts w:hint="default"/>
        <w:lang w:val="en-US" w:eastAsia="en-US" w:bidi="ar-SA"/>
      </w:rPr>
    </w:lvl>
    <w:lvl w:ilvl="5">
      <w:start w:val="0"/>
      <w:numFmt w:val="bullet"/>
      <w:lvlText w:val="•"/>
      <w:lvlJc w:val="left"/>
      <w:pPr>
        <w:ind w:left="6011" w:hanging="360"/>
      </w:pPr>
      <w:rPr>
        <w:rFonts w:hint="default"/>
        <w:lang w:val="en-US" w:eastAsia="en-US" w:bidi="ar-SA"/>
      </w:rPr>
    </w:lvl>
    <w:lvl w:ilvl="6">
      <w:start w:val="0"/>
      <w:numFmt w:val="bullet"/>
      <w:lvlText w:val="•"/>
      <w:lvlJc w:val="left"/>
      <w:pPr>
        <w:ind w:left="7077" w:hanging="360"/>
      </w:pPr>
      <w:rPr>
        <w:rFonts w:hint="default"/>
        <w:lang w:val="en-US" w:eastAsia="en-US" w:bidi="ar-SA"/>
      </w:rPr>
    </w:lvl>
    <w:lvl w:ilvl="7">
      <w:start w:val="0"/>
      <w:numFmt w:val="bullet"/>
      <w:lvlText w:val="•"/>
      <w:lvlJc w:val="left"/>
      <w:pPr>
        <w:ind w:left="8143" w:hanging="360"/>
      </w:pPr>
      <w:rPr>
        <w:rFonts w:hint="default"/>
        <w:lang w:val="en-US" w:eastAsia="en-US" w:bidi="ar-SA"/>
      </w:rPr>
    </w:lvl>
    <w:lvl w:ilvl="8">
      <w:start w:val="0"/>
      <w:numFmt w:val="bullet"/>
      <w:lvlText w:val="•"/>
      <w:lvlJc w:val="left"/>
      <w:pPr>
        <w:ind w:left="9210" w:hanging="360"/>
      </w:pPr>
      <w:rPr>
        <w:rFonts w:hint="default"/>
        <w:lang w:val="en-US" w:eastAsia="en-US" w:bidi="ar-SA"/>
      </w:rPr>
    </w:lvl>
  </w:abstractNum>
  <w:abstractNum w:abstractNumId="77">
    <w:multiLevelType w:val="hybridMultilevel"/>
    <w:lvl w:ilvl="0">
      <w:start w:val="1"/>
      <w:numFmt w:val="upperLetter"/>
      <w:lvlText w:val="%1."/>
      <w:lvlJc w:val="left"/>
      <w:pPr>
        <w:ind w:left="686" w:hanging="360"/>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746" w:hanging="360"/>
      </w:pPr>
      <w:rPr>
        <w:rFonts w:hint="default"/>
        <w:lang w:val="en-US" w:eastAsia="en-US" w:bidi="ar-SA"/>
      </w:rPr>
    </w:lvl>
    <w:lvl w:ilvl="2">
      <w:start w:val="0"/>
      <w:numFmt w:val="bullet"/>
      <w:lvlText w:val="•"/>
      <w:lvlJc w:val="left"/>
      <w:pPr>
        <w:ind w:left="2812" w:hanging="360"/>
      </w:pPr>
      <w:rPr>
        <w:rFonts w:hint="default"/>
        <w:lang w:val="en-US" w:eastAsia="en-US" w:bidi="ar-SA"/>
      </w:rPr>
    </w:lvl>
    <w:lvl w:ilvl="3">
      <w:start w:val="0"/>
      <w:numFmt w:val="bullet"/>
      <w:lvlText w:val="•"/>
      <w:lvlJc w:val="left"/>
      <w:pPr>
        <w:ind w:left="3878" w:hanging="360"/>
      </w:pPr>
      <w:rPr>
        <w:rFonts w:hint="default"/>
        <w:lang w:val="en-US" w:eastAsia="en-US" w:bidi="ar-SA"/>
      </w:rPr>
    </w:lvl>
    <w:lvl w:ilvl="4">
      <w:start w:val="0"/>
      <w:numFmt w:val="bullet"/>
      <w:lvlText w:val="•"/>
      <w:lvlJc w:val="left"/>
      <w:pPr>
        <w:ind w:left="4945" w:hanging="360"/>
      </w:pPr>
      <w:rPr>
        <w:rFonts w:hint="default"/>
        <w:lang w:val="en-US" w:eastAsia="en-US" w:bidi="ar-SA"/>
      </w:rPr>
    </w:lvl>
    <w:lvl w:ilvl="5">
      <w:start w:val="0"/>
      <w:numFmt w:val="bullet"/>
      <w:lvlText w:val="•"/>
      <w:lvlJc w:val="left"/>
      <w:pPr>
        <w:ind w:left="6011" w:hanging="360"/>
      </w:pPr>
      <w:rPr>
        <w:rFonts w:hint="default"/>
        <w:lang w:val="en-US" w:eastAsia="en-US" w:bidi="ar-SA"/>
      </w:rPr>
    </w:lvl>
    <w:lvl w:ilvl="6">
      <w:start w:val="0"/>
      <w:numFmt w:val="bullet"/>
      <w:lvlText w:val="•"/>
      <w:lvlJc w:val="left"/>
      <w:pPr>
        <w:ind w:left="7077" w:hanging="360"/>
      </w:pPr>
      <w:rPr>
        <w:rFonts w:hint="default"/>
        <w:lang w:val="en-US" w:eastAsia="en-US" w:bidi="ar-SA"/>
      </w:rPr>
    </w:lvl>
    <w:lvl w:ilvl="7">
      <w:start w:val="0"/>
      <w:numFmt w:val="bullet"/>
      <w:lvlText w:val="•"/>
      <w:lvlJc w:val="left"/>
      <w:pPr>
        <w:ind w:left="8143" w:hanging="360"/>
      </w:pPr>
      <w:rPr>
        <w:rFonts w:hint="default"/>
        <w:lang w:val="en-US" w:eastAsia="en-US" w:bidi="ar-SA"/>
      </w:rPr>
    </w:lvl>
    <w:lvl w:ilvl="8">
      <w:start w:val="0"/>
      <w:numFmt w:val="bullet"/>
      <w:lvlText w:val="•"/>
      <w:lvlJc w:val="left"/>
      <w:pPr>
        <w:ind w:left="9210" w:hanging="360"/>
      </w:pPr>
      <w:rPr>
        <w:rFonts w:hint="default"/>
        <w:lang w:val="en-US" w:eastAsia="en-US" w:bidi="ar-SA"/>
      </w:rPr>
    </w:lvl>
  </w:abstractNum>
  <w:abstractNum w:abstractNumId="76">
    <w:multiLevelType w:val="hybridMultilevel"/>
    <w:lvl w:ilvl="0">
      <w:start w:val="1"/>
      <w:numFmt w:val="upperLetter"/>
      <w:lvlText w:val="%1."/>
      <w:lvlJc w:val="left"/>
      <w:pPr>
        <w:ind w:left="686" w:hanging="360"/>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746" w:hanging="360"/>
      </w:pPr>
      <w:rPr>
        <w:rFonts w:hint="default"/>
        <w:lang w:val="en-US" w:eastAsia="en-US" w:bidi="ar-SA"/>
      </w:rPr>
    </w:lvl>
    <w:lvl w:ilvl="2">
      <w:start w:val="0"/>
      <w:numFmt w:val="bullet"/>
      <w:lvlText w:val="•"/>
      <w:lvlJc w:val="left"/>
      <w:pPr>
        <w:ind w:left="2812" w:hanging="360"/>
      </w:pPr>
      <w:rPr>
        <w:rFonts w:hint="default"/>
        <w:lang w:val="en-US" w:eastAsia="en-US" w:bidi="ar-SA"/>
      </w:rPr>
    </w:lvl>
    <w:lvl w:ilvl="3">
      <w:start w:val="0"/>
      <w:numFmt w:val="bullet"/>
      <w:lvlText w:val="•"/>
      <w:lvlJc w:val="left"/>
      <w:pPr>
        <w:ind w:left="3878" w:hanging="360"/>
      </w:pPr>
      <w:rPr>
        <w:rFonts w:hint="default"/>
        <w:lang w:val="en-US" w:eastAsia="en-US" w:bidi="ar-SA"/>
      </w:rPr>
    </w:lvl>
    <w:lvl w:ilvl="4">
      <w:start w:val="0"/>
      <w:numFmt w:val="bullet"/>
      <w:lvlText w:val="•"/>
      <w:lvlJc w:val="left"/>
      <w:pPr>
        <w:ind w:left="4945" w:hanging="360"/>
      </w:pPr>
      <w:rPr>
        <w:rFonts w:hint="default"/>
        <w:lang w:val="en-US" w:eastAsia="en-US" w:bidi="ar-SA"/>
      </w:rPr>
    </w:lvl>
    <w:lvl w:ilvl="5">
      <w:start w:val="0"/>
      <w:numFmt w:val="bullet"/>
      <w:lvlText w:val="•"/>
      <w:lvlJc w:val="left"/>
      <w:pPr>
        <w:ind w:left="6011" w:hanging="360"/>
      </w:pPr>
      <w:rPr>
        <w:rFonts w:hint="default"/>
        <w:lang w:val="en-US" w:eastAsia="en-US" w:bidi="ar-SA"/>
      </w:rPr>
    </w:lvl>
    <w:lvl w:ilvl="6">
      <w:start w:val="0"/>
      <w:numFmt w:val="bullet"/>
      <w:lvlText w:val="•"/>
      <w:lvlJc w:val="left"/>
      <w:pPr>
        <w:ind w:left="7077" w:hanging="360"/>
      </w:pPr>
      <w:rPr>
        <w:rFonts w:hint="default"/>
        <w:lang w:val="en-US" w:eastAsia="en-US" w:bidi="ar-SA"/>
      </w:rPr>
    </w:lvl>
    <w:lvl w:ilvl="7">
      <w:start w:val="0"/>
      <w:numFmt w:val="bullet"/>
      <w:lvlText w:val="•"/>
      <w:lvlJc w:val="left"/>
      <w:pPr>
        <w:ind w:left="8143" w:hanging="360"/>
      </w:pPr>
      <w:rPr>
        <w:rFonts w:hint="default"/>
        <w:lang w:val="en-US" w:eastAsia="en-US" w:bidi="ar-SA"/>
      </w:rPr>
    </w:lvl>
    <w:lvl w:ilvl="8">
      <w:start w:val="0"/>
      <w:numFmt w:val="bullet"/>
      <w:lvlText w:val="•"/>
      <w:lvlJc w:val="left"/>
      <w:pPr>
        <w:ind w:left="9210" w:hanging="360"/>
      </w:pPr>
      <w:rPr>
        <w:rFonts w:hint="default"/>
        <w:lang w:val="en-US" w:eastAsia="en-US" w:bidi="ar-SA"/>
      </w:rPr>
    </w:lvl>
  </w:abstractNum>
  <w:abstractNum w:abstractNumId="75">
    <w:multiLevelType w:val="hybridMultilevel"/>
    <w:lvl w:ilvl="0">
      <w:start w:val="1"/>
      <w:numFmt w:val="upperLetter"/>
      <w:lvlText w:val="%1."/>
      <w:lvlJc w:val="left"/>
      <w:pPr>
        <w:ind w:left="686" w:hanging="360"/>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746" w:hanging="360"/>
      </w:pPr>
      <w:rPr>
        <w:rFonts w:hint="default"/>
        <w:lang w:val="en-US" w:eastAsia="en-US" w:bidi="ar-SA"/>
      </w:rPr>
    </w:lvl>
    <w:lvl w:ilvl="2">
      <w:start w:val="0"/>
      <w:numFmt w:val="bullet"/>
      <w:lvlText w:val="•"/>
      <w:lvlJc w:val="left"/>
      <w:pPr>
        <w:ind w:left="2812" w:hanging="360"/>
      </w:pPr>
      <w:rPr>
        <w:rFonts w:hint="default"/>
        <w:lang w:val="en-US" w:eastAsia="en-US" w:bidi="ar-SA"/>
      </w:rPr>
    </w:lvl>
    <w:lvl w:ilvl="3">
      <w:start w:val="0"/>
      <w:numFmt w:val="bullet"/>
      <w:lvlText w:val="•"/>
      <w:lvlJc w:val="left"/>
      <w:pPr>
        <w:ind w:left="3878" w:hanging="360"/>
      </w:pPr>
      <w:rPr>
        <w:rFonts w:hint="default"/>
        <w:lang w:val="en-US" w:eastAsia="en-US" w:bidi="ar-SA"/>
      </w:rPr>
    </w:lvl>
    <w:lvl w:ilvl="4">
      <w:start w:val="0"/>
      <w:numFmt w:val="bullet"/>
      <w:lvlText w:val="•"/>
      <w:lvlJc w:val="left"/>
      <w:pPr>
        <w:ind w:left="4945" w:hanging="360"/>
      </w:pPr>
      <w:rPr>
        <w:rFonts w:hint="default"/>
        <w:lang w:val="en-US" w:eastAsia="en-US" w:bidi="ar-SA"/>
      </w:rPr>
    </w:lvl>
    <w:lvl w:ilvl="5">
      <w:start w:val="0"/>
      <w:numFmt w:val="bullet"/>
      <w:lvlText w:val="•"/>
      <w:lvlJc w:val="left"/>
      <w:pPr>
        <w:ind w:left="6011" w:hanging="360"/>
      </w:pPr>
      <w:rPr>
        <w:rFonts w:hint="default"/>
        <w:lang w:val="en-US" w:eastAsia="en-US" w:bidi="ar-SA"/>
      </w:rPr>
    </w:lvl>
    <w:lvl w:ilvl="6">
      <w:start w:val="0"/>
      <w:numFmt w:val="bullet"/>
      <w:lvlText w:val="•"/>
      <w:lvlJc w:val="left"/>
      <w:pPr>
        <w:ind w:left="7077" w:hanging="360"/>
      </w:pPr>
      <w:rPr>
        <w:rFonts w:hint="default"/>
        <w:lang w:val="en-US" w:eastAsia="en-US" w:bidi="ar-SA"/>
      </w:rPr>
    </w:lvl>
    <w:lvl w:ilvl="7">
      <w:start w:val="0"/>
      <w:numFmt w:val="bullet"/>
      <w:lvlText w:val="•"/>
      <w:lvlJc w:val="left"/>
      <w:pPr>
        <w:ind w:left="8143" w:hanging="360"/>
      </w:pPr>
      <w:rPr>
        <w:rFonts w:hint="default"/>
        <w:lang w:val="en-US" w:eastAsia="en-US" w:bidi="ar-SA"/>
      </w:rPr>
    </w:lvl>
    <w:lvl w:ilvl="8">
      <w:start w:val="0"/>
      <w:numFmt w:val="bullet"/>
      <w:lvlText w:val="•"/>
      <w:lvlJc w:val="left"/>
      <w:pPr>
        <w:ind w:left="9210" w:hanging="360"/>
      </w:pPr>
      <w:rPr>
        <w:rFonts w:hint="default"/>
        <w:lang w:val="en-US" w:eastAsia="en-US" w:bidi="ar-SA"/>
      </w:rPr>
    </w:lvl>
  </w:abstractNum>
  <w:abstractNum w:abstractNumId="74">
    <w:multiLevelType w:val="hybridMultilevel"/>
    <w:lvl w:ilvl="0">
      <w:start w:val="1"/>
      <w:numFmt w:val="upperLetter"/>
      <w:lvlText w:val="%1."/>
      <w:lvlJc w:val="left"/>
      <w:pPr>
        <w:ind w:left="686" w:hanging="360"/>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746" w:hanging="360"/>
      </w:pPr>
      <w:rPr>
        <w:rFonts w:hint="default"/>
        <w:lang w:val="en-US" w:eastAsia="en-US" w:bidi="ar-SA"/>
      </w:rPr>
    </w:lvl>
    <w:lvl w:ilvl="2">
      <w:start w:val="0"/>
      <w:numFmt w:val="bullet"/>
      <w:lvlText w:val="•"/>
      <w:lvlJc w:val="left"/>
      <w:pPr>
        <w:ind w:left="2812" w:hanging="360"/>
      </w:pPr>
      <w:rPr>
        <w:rFonts w:hint="default"/>
        <w:lang w:val="en-US" w:eastAsia="en-US" w:bidi="ar-SA"/>
      </w:rPr>
    </w:lvl>
    <w:lvl w:ilvl="3">
      <w:start w:val="0"/>
      <w:numFmt w:val="bullet"/>
      <w:lvlText w:val="•"/>
      <w:lvlJc w:val="left"/>
      <w:pPr>
        <w:ind w:left="3878" w:hanging="360"/>
      </w:pPr>
      <w:rPr>
        <w:rFonts w:hint="default"/>
        <w:lang w:val="en-US" w:eastAsia="en-US" w:bidi="ar-SA"/>
      </w:rPr>
    </w:lvl>
    <w:lvl w:ilvl="4">
      <w:start w:val="0"/>
      <w:numFmt w:val="bullet"/>
      <w:lvlText w:val="•"/>
      <w:lvlJc w:val="left"/>
      <w:pPr>
        <w:ind w:left="4945" w:hanging="360"/>
      </w:pPr>
      <w:rPr>
        <w:rFonts w:hint="default"/>
        <w:lang w:val="en-US" w:eastAsia="en-US" w:bidi="ar-SA"/>
      </w:rPr>
    </w:lvl>
    <w:lvl w:ilvl="5">
      <w:start w:val="0"/>
      <w:numFmt w:val="bullet"/>
      <w:lvlText w:val="•"/>
      <w:lvlJc w:val="left"/>
      <w:pPr>
        <w:ind w:left="6011" w:hanging="360"/>
      </w:pPr>
      <w:rPr>
        <w:rFonts w:hint="default"/>
        <w:lang w:val="en-US" w:eastAsia="en-US" w:bidi="ar-SA"/>
      </w:rPr>
    </w:lvl>
    <w:lvl w:ilvl="6">
      <w:start w:val="0"/>
      <w:numFmt w:val="bullet"/>
      <w:lvlText w:val="•"/>
      <w:lvlJc w:val="left"/>
      <w:pPr>
        <w:ind w:left="7077" w:hanging="360"/>
      </w:pPr>
      <w:rPr>
        <w:rFonts w:hint="default"/>
        <w:lang w:val="en-US" w:eastAsia="en-US" w:bidi="ar-SA"/>
      </w:rPr>
    </w:lvl>
    <w:lvl w:ilvl="7">
      <w:start w:val="0"/>
      <w:numFmt w:val="bullet"/>
      <w:lvlText w:val="•"/>
      <w:lvlJc w:val="left"/>
      <w:pPr>
        <w:ind w:left="8143" w:hanging="360"/>
      </w:pPr>
      <w:rPr>
        <w:rFonts w:hint="default"/>
        <w:lang w:val="en-US" w:eastAsia="en-US" w:bidi="ar-SA"/>
      </w:rPr>
    </w:lvl>
    <w:lvl w:ilvl="8">
      <w:start w:val="0"/>
      <w:numFmt w:val="bullet"/>
      <w:lvlText w:val="•"/>
      <w:lvlJc w:val="left"/>
      <w:pPr>
        <w:ind w:left="9210" w:hanging="360"/>
      </w:pPr>
      <w:rPr>
        <w:rFonts w:hint="default"/>
        <w:lang w:val="en-US" w:eastAsia="en-US" w:bidi="ar-SA"/>
      </w:rPr>
    </w:lvl>
  </w:abstractNum>
  <w:abstractNum w:abstractNumId="73">
    <w:multiLevelType w:val="hybridMultilevel"/>
    <w:lvl w:ilvl="0">
      <w:start w:val="1"/>
      <w:numFmt w:val="upperLetter"/>
      <w:lvlText w:val="%1."/>
      <w:lvlJc w:val="left"/>
      <w:pPr>
        <w:ind w:left="686" w:hanging="360"/>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746" w:hanging="360"/>
      </w:pPr>
      <w:rPr>
        <w:rFonts w:hint="default"/>
        <w:lang w:val="en-US" w:eastAsia="en-US" w:bidi="ar-SA"/>
      </w:rPr>
    </w:lvl>
    <w:lvl w:ilvl="2">
      <w:start w:val="0"/>
      <w:numFmt w:val="bullet"/>
      <w:lvlText w:val="•"/>
      <w:lvlJc w:val="left"/>
      <w:pPr>
        <w:ind w:left="2812" w:hanging="360"/>
      </w:pPr>
      <w:rPr>
        <w:rFonts w:hint="default"/>
        <w:lang w:val="en-US" w:eastAsia="en-US" w:bidi="ar-SA"/>
      </w:rPr>
    </w:lvl>
    <w:lvl w:ilvl="3">
      <w:start w:val="0"/>
      <w:numFmt w:val="bullet"/>
      <w:lvlText w:val="•"/>
      <w:lvlJc w:val="left"/>
      <w:pPr>
        <w:ind w:left="3878" w:hanging="360"/>
      </w:pPr>
      <w:rPr>
        <w:rFonts w:hint="default"/>
        <w:lang w:val="en-US" w:eastAsia="en-US" w:bidi="ar-SA"/>
      </w:rPr>
    </w:lvl>
    <w:lvl w:ilvl="4">
      <w:start w:val="0"/>
      <w:numFmt w:val="bullet"/>
      <w:lvlText w:val="•"/>
      <w:lvlJc w:val="left"/>
      <w:pPr>
        <w:ind w:left="4945" w:hanging="360"/>
      </w:pPr>
      <w:rPr>
        <w:rFonts w:hint="default"/>
        <w:lang w:val="en-US" w:eastAsia="en-US" w:bidi="ar-SA"/>
      </w:rPr>
    </w:lvl>
    <w:lvl w:ilvl="5">
      <w:start w:val="0"/>
      <w:numFmt w:val="bullet"/>
      <w:lvlText w:val="•"/>
      <w:lvlJc w:val="left"/>
      <w:pPr>
        <w:ind w:left="6011" w:hanging="360"/>
      </w:pPr>
      <w:rPr>
        <w:rFonts w:hint="default"/>
        <w:lang w:val="en-US" w:eastAsia="en-US" w:bidi="ar-SA"/>
      </w:rPr>
    </w:lvl>
    <w:lvl w:ilvl="6">
      <w:start w:val="0"/>
      <w:numFmt w:val="bullet"/>
      <w:lvlText w:val="•"/>
      <w:lvlJc w:val="left"/>
      <w:pPr>
        <w:ind w:left="7077" w:hanging="360"/>
      </w:pPr>
      <w:rPr>
        <w:rFonts w:hint="default"/>
        <w:lang w:val="en-US" w:eastAsia="en-US" w:bidi="ar-SA"/>
      </w:rPr>
    </w:lvl>
    <w:lvl w:ilvl="7">
      <w:start w:val="0"/>
      <w:numFmt w:val="bullet"/>
      <w:lvlText w:val="•"/>
      <w:lvlJc w:val="left"/>
      <w:pPr>
        <w:ind w:left="8143" w:hanging="360"/>
      </w:pPr>
      <w:rPr>
        <w:rFonts w:hint="default"/>
        <w:lang w:val="en-US" w:eastAsia="en-US" w:bidi="ar-SA"/>
      </w:rPr>
    </w:lvl>
    <w:lvl w:ilvl="8">
      <w:start w:val="0"/>
      <w:numFmt w:val="bullet"/>
      <w:lvlText w:val="•"/>
      <w:lvlJc w:val="left"/>
      <w:pPr>
        <w:ind w:left="9210" w:hanging="360"/>
      </w:pPr>
      <w:rPr>
        <w:rFonts w:hint="default"/>
        <w:lang w:val="en-US" w:eastAsia="en-US" w:bidi="ar-SA"/>
      </w:rPr>
    </w:lvl>
  </w:abstractNum>
  <w:abstractNum w:abstractNumId="72">
    <w:multiLevelType w:val="hybridMultilevel"/>
    <w:lvl w:ilvl="0">
      <w:start w:val="1"/>
      <w:numFmt w:val="upperLetter"/>
      <w:lvlText w:val="%1."/>
      <w:lvlJc w:val="left"/>
      <w:pPr>
        <w:ind w:left="686" w:hanging="360"/>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746" w:hanging="360"/>
      </w:pPr>
      <w:rPr>
        <w:rFonts w:hint="default"/>
        <w:lang w:val="en-US" w:eastAsia="en-US" w:bidi="ar-SA"/>
      </w:rPr>
    </w:lvl>
    <w:lvl w:ilvl="2">
      <w:start w:val="0"/>
      <w:numFmt w:val="bullet"/>
      <w:lvlText w:val="•"/>
      <w:lvlJc w:val="left"/>
      <w:pPr>
        <w:ind w:left="2812" w:hanging="360"/>
      </w:pPr>
      <w:rPr>
        <w:rFonts w:hint="default"/>
        <w:lang w:val="en-US" w:eastAsia="en-US" w:bidi="ar-SA"/>
      </w:rPr>
    </w:lvl>
    <w:lvl w:ilvl="3">
      <w:start w:val="0"/>
      <w:numFmt w:val="bullet"/>
      <w:lvlText w:val="•"/>
      <w:lvlJc w:val="left"/>
      <w:pPr>
        <w:ind w:left="3878" w:hanging="360"/>
      </w:pPr>
      <w:rPr>
        <w:rFonts w:hint="default"/>
        <w:lang w:val="en-US" w:eastAsia="en-US" w:bidi="ar-SA"/>
      </w:rPr>
    </w:lvl>
    <w:lvl w:ilvl="4">
      <w:start w:val="0"/>
      <w:numFmt w:val="bullet"/>
      <w:lvlText w:val="•"/>
      <w:lvlJc w:val="left"/>
      <w:pPr>
        <w:ind w:left="4945" w:hanging="360"/>
      </w:pPr>
      <w:rPr>
        <w:rFonts w:hint="default"/>
        <w:lang w:val="en-US" w:eastAsia="en-US" w:bidi="ar-SA"/>
      </w:rPr>
    </w:lvl>
    <w:lvl w:ilvl="5">
      <w:start w:val="0"/>
      <w:numFmt w:val="bullet"/>
      <w:lvlText w:val="•"/>
      <w:lvlJc w:val="left"/>
      <w:pPr>
        <w:ind w:left="6011" w:hanging="360"/>
      </w:pPr>
      <w:rPr>
        <w:rFonts w:hint="default"/>
        <w:lang w:val="en-US" w:eastAsia="en-US" w:bidi="ar-SA"/>
      </w:rPr>
    </w:lvl>
    <w:lvl w:ilvl="6">
      <w:start w:val="0"/>
      <w:numFmt w:val="bullet"/>
      <w:lvlText w:val="•"/>
      <w:lvlJc w:val="left"/>
      <w:pPr>
        <w:ind w:left="7077" w:hanging="360"/>
      </w:pPr>
      <w:rPr>
        <w:rFonts w:hint="default"/>
        <w:lang w:val="en-US" w:eastAsia="en-US" w:bidi="ar-SA"/>
      </w:rPr>
    </w:lvl>
    <w:lvl w:ilvl="7">
      <w:start w:val="0"/>
      <w:numFmt w:val="bullet"/>
      <w:lvlText w:val="•"/>
      <w:lvlJc w:val="left"/>
      <w:pPr>
        <w:ind w:left="8143" w:hanging="360"/>
      </w:pPr>
      <w:rPr>
        <w:rFonts w:hint="default"/>
        <w:lang w:val="en-US" w:eastAsia="en-US" w:bidi="ar-SA"/>
      </w:rPr>
    </w:lvl>
    <w:lvl w:ilvl="8">
      <w:start w:val="0"/>
      <w:numFmt w:val="bullet"/>
      <w:lvlText w:val="•"/>
      <w:lvlJc w:val="left"/>
      <w:pPr>
        <w:ind w:left="9210" w:hanging="360"/>
      </w:pPr>
      <w:rPr>
        <w:rFonts w:hint="default"/>
        <w:lang w:val="en-US" w:eastAsia="en-US" w:bidi="ar-SA"/>
      </w:rPr>
    </w:lvl>
  </w:abstractNum>
  <w:abstractNum w:abstractNumId="71">
    <w:multiLevelType w:val="hybridMultilevel"/>
    <w:lvl w:ilvl="0">
      <w:start w:val="1"/>
      <w:numFmt w:val="upperLetter"/>
      <w:lvlText w:val="%1."/>
      <w:lvlJc w:val="left"/>
      <w:pPr>
        <w:ind w:left="686" w:hanging="360"/>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746" w:hanging="360"/>
      </w:pPr>
      <w:rPr>
        <w:rFonts w:hint="default"/>
        <w:lang w:val="en-US" w:eastAsia="en-US" w:bidi="ar-SA"/>
      </w:rPr>
    </w:lvl>
    <w:lvl w:ilvl="2">
      <w:start w:val="0"/>
      <w:numFmt w:val="bullet"/>
      <w:lvlText w:val="•"/>
      <w:lvlJc w:val="left"/>
      <w:pPr>
        <w:ind w:left="2812" w:hanging="360"/>
      </w:pPr>
      <w:rPr>
        <w:rFonts w:hint="default"/>
        <w:lang w:val="en-US" w:eastAsia="en-US" w:bidi="ar-SA"/>
      </w:rPr>
    </w:lvl>
    <w:lvl w:ilvl="3">
      <w:start w:val="0"/>
      <w:numFmt w:val="bullet"/>
      <w:lvlText w:val="•"/>
      <w:lvlJc w:val="left"/>
      <w:pPr>
        <w:ind w:left="3878" w:hanging="360"/>
      </w:pPr>
      <w:rPr>
        <w:rFonts w:hint="default"/>
        <w:lang w:val="en-US" w:eastAsia="en-US" w:bidi="ar-SA"/>
      </w:rPr>
    </w:lvl>
    <w:lvl w:ilvl="4">
      <w:start w:val="0"/>
      <w:numFmt w:val="bullet"/>
      <w:lvlText w:val="•"/>
      <w:lvlJc w:val="left"/>
      <w:pPr>
        <w:ind w:left="4945" w:hanging="360"/>
      </w:pPr>
      <w:rPr>
        <w:rFonts w:hint="default"/>
        <w:lang w:val="en-US" w:eastAsia="en-US" w:bidi="ar-SA"/>
      </w:rPr>
    </w:lvl>
    <w:lvl w:ilvl="5">
      <w:start w:val="0"/>
      <w:numFmt w:val="bullet"/>
      <w:lvlText w:val="•"/>
      <w:lvlJc w:val="left"/>
      <w:pPr>
        <w:ind w:left="6011" w:hanging="360"/>
      </w:pPr>
      <w:rPr>
        <w:rFonts w:hint="default"/>
        <w:lang w:val="en-US" w:eastAsia="en-US" w:bidi="ar-SA"/>
      </w:rPr>
    </w:lvl>
    <w:lvl w:ilvl="6">
      <w:start w:val="0"/>
      <w:numFmt w:val="bullet"/>
      <w:lvlText w:val="•"/>
      <w:lvlJc w:val="left"/>
      <w:pPr>
        <w:ind w:left="7077" w:hanging="360"/>
      </w:pPr>
      <w:rPr>
        <w:rFonts w:hint="default"/>
        <w:lang w:val="en-US" w:eastAsia="en-US" w:bidi="ar-SA"/>
      </w:rPr>
    </w:lvl>
    <w:lvl w:ilvl="7">
      <w:start w:val="0"/>
      <w:numFmt w:val="bullet"/>
      <w:lvlText w:val="•"/>
      <w:lvlJc w:val="left"/>
      <w:pPr>
        <w:ind w:left="8143" w:hanging="360"/>
      </w:pPr>
      <w:rPr>
        <w:rFonts w:hint="default"/>
        <w:lang w:val="en-US" w:eastAsia="en-US" w:bidi="ar-SA"/>
      </w:rPr>
    </w:lvl>
    <w:lvl w:ilvl="8">
      <w:start w:val="0"/>
      <w:numFmt w:val="bullet"/>
      <w:lvlText w:val="•"/>
      <w:lvlJc w:val="left"/>
      <w:pPr>
        <w:ind w:left="9210" w:hanging="360"/>
      </w:pPr>
      <w:rPr>
        <w:rFonts w:hint="default"/>
        <w:lang w:val="en-US" w:eastAsia="en-US" w:bidi="ar-SA"/>
      </w:rPr>
    </w:lvl>
  </w:abstractNum>
  <w:abstractNum w:abstractNumId="70">
    <w:multiLevelType w:val="hybridMultilevel"/>
    <w:lvl w:ilvl="0">
      <w:start w:val="1"/>
      <w:numFmt w:val="upperLetter"/>
      <w:lvlText w:val="%1."/>
      <w:lvlJc w:val="left"/>
      <w:pPr>
        <w:ind w:left="686" w:hanging="360"/>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746" w:hanging="360"/>
      </w:pPr>
      <w:rPr>
        <w:rFonts w:hint="default"/>
        <w:lang w:val="en-US" w:eastAsia="en-US" w:bidi="ar-SA"/>
      </w:rPr>
    </w:lvl>
    <w:lvl w:ilvl="2">
      <w:start w:val="0"/>
      <w:numFmt w:val="bullet"/>
      <w:lvlText w:val="•"/>
      <w:lvlJc w:val="left"/>
      <w:pPr>
        <w:ind w:left="2812" w:hanging="360"/>
      </w:pPr>
      <w:rPr>
        <w:rFonts w:hint="default"/>
        <w:lang w:val="en-US" w:eastAsia="en-US" w:bidi="ar-SA"/>
      </w:rPr>
    </w:lvl>
    <w:lvl w:ilvl="3">
      <w:start w:val="0"/>
      <w:numFmt w:val="bullet"/>
      <w:lvlText w:val="•"/>
      <w:lvlJc w:val="left"/>
      <w:pPr>
        <w:ind w:left="3878" w:hanging="360"/>
      </w:pPr>
      <w:rPr>
        <w:rFonts w:hint="default"/>
        <w:lang w:val="en-US" w:eastAsia="en-US" w:bidi="ar-SA"/>
      </w:rPr>
    </w:lvl>
    <w:lvl w:ilvl="4">
      <w:start w:val="0"/>
      <w:numFmt w:val="bullet"/>
      <w:lvlText w:val="•"/>
      <w:lvlJc w:val="left"/>
      <w:pPr>
        <w:ind w:left="4945" w:hanging="360"/>
      </w:pPr>
      <w:rPr>
        <w:rFonts w:hint="default"/>
        <w:lang w:val="en-US" w:eastAsia="en-US" w:bidi="ar-SA"/>
      </w:rPr>
    </w:lvl>
    <w:lvl w:ilvl="5">
      <w:start w:val="0"/>
      <w:numFmt w:val="bullet"/>
      <w:lvlText w:val="•"/>
      <w:lvlJc w:val="left"/>
      <w:pPr>
        <w:ind w:left="6011" w:hanging="360"/>
      </w:pPr>
      <w:rPr>
        <w:rFonts w:hint="default"/>
        <w:lang w:val="en-US" w:eastAsia="en-US" w:bidi="ar-SA"/>
      </w:rPr>
    </w:lvl>
    <w:lvl w:ilvl="6">
      <w:start w:val="0"/>
      <w:numFmt w:val="bullet"/>
      <w:lvlText w:val="•"/>
      <w:lvlJc w:val="left"/>
      <w:pPr>
        <w:ind w:left="7077" w:hanging="360"/>
      </w:pPr>
      <w:rPr>
        <w:rFonts w:hint="default"/>
        <w:lang w:val="en-US" w:eastAsia="en-US" w:bidi="ar-SA"/>
      </w:rPr>
    </w:lvl>
    <w:lvl w:ilvl="7">
      <w:start w:val="0"/>
      <w:numFmt w:val="bullet"/>
      <w:lvlText w:val="•"/>
      <w:lvlJc w:val="left"/>
      <w:pPr>
        <w:ind w:left="8143" w:hanging="360"/>
      </w:pPr>
      <w:rPr>
        <w:rFonts w:hint="default"/>
        <w:lang w:val="en-US" w:eastAsia="en-US" w:bidi="ar-SA"/>
      </w:rPr>
    </w:lvl>
    <w:lvl w:ilvl="8">
      <w:start w:val="0"/>
      <w:numFmt w:val="bullet"/>
      <w:lvlText w:val="•"/>
      <w:lvlJc w:val="left"/>
      <w:pPr>
        <w:ind w:left="9210" w:hanging="360"/>
      </w:pPr>
      <w:rPr>
        <w:rFonts w:hint="default"/>
        <w:lang w:val="en-US" w:eastAsia="en-US" w:bidi="ar-SA"/>
      </w:rPr>
    </w:lvl>
  </w:abstractNum>
  <w:abstractNum w:abstractNumId="69">
    <w:multiLevelType w:val="hybridMultilevel"/>
    <w:lvl w:ilvl="0">
      <w:start w:val="1"/>
      <w:numFmt w:val="upperLetter"/>
      <w:lvlText w:val="%1."/>
      <w:lvlJc w:val="left"/>
      <w:pPr>
        <w:ind w:left="686" w:hanging="360"/>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746" w:hanging="360"/>
      </w:pPr>
      <w:rPr>
        <w:rFonts w:hint="default"/>
        <w:lang w:val="en-US" w:eastAsia="en-US" w:bidi="ar-SA"/>
      </w:rPr>
    </w:lvl>
    <w:lvl w:ilvl="2">
      <w:start w:val="0"/>
      <w:numFmt w:val="bullet"/>
      <w:lvlText w:val="•"/>
      <w:lvlJc w:val="left"/>
      <w:pPr>
        <w:ind w:left="2812" w:hanging="360"/>
      </w:pPr>
      <w:rPr>
        <w:rFonts w:hint="default"/>
        <w:lang w:val="en-US" w:eastAsia="en-US" w:bidi="ar-SA"/>
      </w:rPr>
    </w:lvl>
    <w:lvl w:ilvl="3">
      <w:start w:val="0"/>
      <w:numFmt w:val="bullet"/>
      <w:lvlText w:val="•"/>
      <w:lvlJc w:val="left"/>
      <w:pPr>
        <w:ind w:left="3878" w:hanging="360"/>
      </w:pPr>
      <w:rPr>
        <w:rFonts w:hint="default"/>
        <w:lang w:val="en-US" w:eastAsia="en-US" w:bidi="ar-SA"/>
      </w:rPr>
    </w:lvl>
    <w:lvl w:ilvl="4">
      <w:start w:val="0"/>
      <w:numFmt w:val="bullet"/>
      <w:lvlText w:val="•"/>
      <w:lvlJc w:val="left"/>
      <w:pPr>
        <w:ind w:left="4945" w:hanging="360"/>
      </w:pPr>
      <w:rPr>
        <w:rFonts w:hint="default"/>
        <w:lang w:val="en-US" w:eastAsia="en-US" w:bidi="ar-SA"/>
      </w:rPr>
    </w:lvl>
    <w:lvl w:ilvl="5">
      <w:start w:val="0"/>
      <w:numFmt w:val="bullet"/>
      <w:lvlText w:val="•"/>
      <w:lvlJc w:val="left"/>
      <w:pPr>
        <w:ind w:left="6011" w:hanging="360"/>
      </w:pPr>
      <w:rPr>
        <w:rFonts w:hint="default"/>
        <w:lang w:val="en-US" w:eastAsia="en-US" w:bidi="ar-SA"/>
      </w:rPr>
    </w:lvl>
    <w:lvl w:ilvl="6">
      <w:start w:val="0"/>
      <w:numFmt w:val="bullet"/>
      <w:lvlText w:val="•"/>
      <w:lvlJc w:val="left"/>
      <w:pPr>
        <w:ind w:left="7077" w:hanging="360"/>
      </w:pPr>
      <w:rPr>
        <w:rFonts w:hint="default"/>
        <w:lang w:val="en-US" w:eastAsia="en-US" w:bidi="ar-SA"/>
      </w:rPr>
    </w:lvl>
    <w:lvl w:ilvl="7">
      <w:start w:val="0"/>
      <w:numFmt w:val="bullet"/>
      <w:lvlText w:val="•"/>
      <w:lvlJc w:val="left"/>
      <w:pPr>
        <w:ind w:left="8143" w:hanging="360"/>
      </w:pPr>
      <w:rPr>
        <w:rFonts w:hint="default"/>
        <w:lang w:val="en-US" w:eastAsia="en-US" w:bidi="ar-SA"/>
      </w:rPr>
    </w:lvl>
    <w:lvl w:ilvl="8">
      <w:start w:val="0"/>
      <w:numFmt w:val="bullet"/>
      <w:lvlText w:val="•"/>
      <w:lvlJc w:val="left"/>
      <w:pPr>
        <w:ind w:left="9210" w:hanging="360"/>
      </w:pPr>
      <w:rPr>
        <w:rFonts w:hint="default"/>
        <w:lang w:val="en-US" w:eastAsia="en-US" w:bidi="ar-SA"/>
      </w:rPr>
    </w:lvl>
  </w:abstractNum>
  <w:abstractNum w:abstractNumId="68">
    <w:multiLevelType w:val="hybridMultilevel"/>
    <w:lvl w:ilvl="0">
      <w:start w:val="1"/>
      <w:numFmt w:val="upperLetter"/>
      <w:lvlText w:val="%1."/>
      <w:lvlJc w:val="left"/>
      <w:pPr>
        <w:ind w:left="686" w:hanging="360"/>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746" w:hanging="360"/>
      </w:pPr>
      <w:rPr>
        <w:rFonts w:hint="default"/>
        <w:lang w:val="en-US" w:eastAsia="en-US" w:bidi="ar-SA"/>
      </w:rPr>
    </w:lvl>
    <w:lvl w:ilvl="2">
      <w:start w:val="0"/>
      <w:numFmt w:val="bullet"/>
      <w:lvlText w:val="•"/>
      <w:lvlJc w:val="left"/>
      <w:pPr>
        <w:ind w:left="2812" w:hanging="360"/>
      </w:pPr>
      <w:rPr>
        <w:rFonts w:hint="default"/>
        <w:lang w:val="en-US" w:eastAsia="en-US" w:bidi="ar-SA"/>
      </w:rPr>
    </w:lvl>
    <w:lvl w:ilvl="3">
      <w:start w:val="0"/>
      <w:numFmt w:val="bullet"/>
      <w:lvlText w:val="•"/>
      <w:lvlJc w:val="left"/>
      <w:pPr>
        <w:ind w:left="3878" w:hanging="360"/>
      </w:pPr>
      <w:rPr>
        <w:rFonts w:hint="default"/>
        <w:lang w:val="en-US" w:eastAsia="en-US" w:bidi="ar-SA"/>
      </w:rPr>
    </w:lvl>
    <w:lvl w:ilvl="4">
      <w:start w:val="0"/>
      <w:numFmt w:val="bullet"/>
      <w:lvlText w:val="•"/>
      <w:lvlJc w:val="left"/>
      <w:pPr>
        <w:ind w:left="4945" w:hanging="360"/>
      </w:pPr>
      <w:rPr>
        <w:rFonts w:hint="default"/>
        <w:lang w:val="en-US" w:eastAsia="en-US" w:bidi="ar-SA"/>
      </w:rPr>
    </w:lvl>
    <w:lvl w:ilvl="5">
      <w:start w:val="0"/>
      <w:numFmt w:val="bullet"/>
      <w:lvlText w:val="•"/>
      <w:lvlJc w:val="left"/>
      <w:pPr>
        <w:ind w:left="6011" w:hanging="360"/>
      </w:pPr>
      <w:rPr>
        <w:rFonts w:hint="default"/>
        <w:lang w:val="en-US" w:eastAsia="en-US" w:bidi="ar-SA"/>
      </w:rPr>
    </w:lvl>
    <w:lvl w:ilvl="6">
      <w:start w:val="0"/>
      <w:numFmt w:val="bullet"/>
      <w:lvlText w:val="•"/>
      <w:lvlJc w:val="left"/>
      <w:pPr>
        <w:ind w:left="7077" w:hanging="360"/>
      </w:pPr>
      <w:rPr>
        <w:rFonts w:hint="default"/>
        <w:lang w:val="en-US" w:eastAsia="en-US" w:bidi="ar-SA"/>
      </w:rPr>
    </w:lvl>
    <w:lvl w:ilvl="7">
      <w:start w:val="0"/>
      <w:numFmt w:val="bullet"/>
      <w:lvlText w:val="•"/>
      <w:lvlJc w:val="left"/>
      <w:pPr>
        <w:ind w:left="8143" w:hanging="360"/>
      </w:pPr>
      <w:rPr>
        <w:rFonts w:hint="default"/>
        <w:lang w:val="en-US" w:eastAsia="en-US" w:bidi="ar-SA"/>
      </w:rPr>
    </w:lvl>
    <w:lvl w:ilvl="8">
      <w:start w:val="0"/>
      <w:numFmt w:val="bullet"/>
      <w:lvlText w:val="•"/>
      <w:lvlJc w:val="left"/>
      <w:pPr>
        <w:ind w:left="9210" w:hanging="360"/>
      </w:pPr>
      <w:rPr>
        <w:rFonts w:hint="default"/>
        <w:lang w:val="en-US" w:eastAsia="en-US" w:bidi="ar-SA"/>
      </w:rPr>
    </w:lvl>
  </w:abstractNum>
  <w:abstractNum w:abstractNumId="67">
    <w:multiLevelType w:val="hybridMultilevel"/>
    <w:lvl w:ilvl="0">
      <w:start w:val="1"/>
      <w:numFmt w:val="upperLetter"/>
      <w:lvlText w:val="%1."/>
      <w:lvlJc w:val="left"/>
      <w:pPr>
        <w:ind w:left="686" w:hanging="360"/>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746" w:hanging="360"/>
      </w:pPr>
      <w:rPr>
        <w:rFonts w:hint="default"/>
        <w:lang w:val="en-US" w:eastAsia="en-US" w:bidi="ar-SA"/>
      </w:rPr>
    </w:lvl>
    <w:lvl w:ilvl="2">
      <w:start w:val="0"/>
      <w:numFmt w:val="bullet"/>
      <w:lvlText w:val="•"/>
      <w:lvlJc w:val="left"/>
      <w:pPr>
        <w:ind w:left="2812" w:hanging="360"/>
      </w:pPr>
      <w:rPr>
        <w:rFonts w:hint="default"/>
        <w:lang w:val="en-US" w:eastAsia="en-US" w:bidi="ar-SA"/>
      </w:rPr>
    </w:lvl>
    <w:lvl w:ilvl="3">
      <w:start w:val="0"/>
      <w:numFmt w:val="bullet"/>
      <w:lvlText w:val="•"/>
      <w:lvlJc w:val="left"/>
      <w:pPr>
        <w:ind w:left="3878" w:hanging="360"/>
      </w:pPr>
      <w:rPr>
        <w:rFonts w:hint="default"/>
        <w:lang w:val="en-US" w:eastAsia="en-US" w:bidi="ar-SA"/>
      </w:rPr>
    </w:lvl>
    <w:lvl w:ilvl="4">
      <w:start w:val="0"/>
      <w:numFmt w:val="bullet"/>
      <w:lvlText w:val="•"/>
      <w:lvlJc w:val="left"/>
      <w:pPr>
        <w:ind w:left="4945" w:hanging="360"/>
      </w:pPr>
      <w:rPr>
        <w:rFonts w:hint="default"/>
        <w:lang w:val="en-US" w:eastAsia="en-US" w:bidi="ar-SA"/>
      </w:rPr>
    </w:lvl>
    <w:lvl w:ilvl="5">
      <w:start w:val="0"/>
      <w:numFmt w:val="bullet"/>
      <w:lvlText w:val="•"/>
      <w:lvlJc w:val="left"/>
      <w:pPr>
        <w:ind w:left="6011" w:hanging="360"/>
      </w:pPr>
      <w:rPr>
        <w:rFonts w:hint="default"/>
        <w:lang w:val="en-US" w:eastAsia="en-US" w:bidi="ar-SA"/>
      </w:rPr>
    </w:lvl>
    <w:lvl w:ilvl="6">
      <w:start w:val="0"/>
      <w:numFmt w:val="bullet"/>
      <w:lvlText w:val="•"/>
      <w:lvlJc w:val="left"/>
      <w:pPr>
        <w:ind w:left="7077" w:hanging="360"/>
      </w:pPr>
      <w:rPr>
        <w:rFonts w:hint="default"/>
        <w:lang w:val="en-US" w:eastAsia="en-US" w:bidi="ar-SA"/>
      </w:rPr>
    </w:lvl>
    <w:lvl w:ilvl="7">
      <w:start w:val="0"/>
      <w:numFmt w:val="bullet"/>
      <w:lvlText w:val="•"/>
      <w:lvlJc w:val="left"/>
      <w:pPr>
        <w:ind w:left="8143" w:hanging="360"/>
      </w:pPr>
      <w:rPr>
        <w:rFonts w:hint="default"/>
        <w:lang w:val="en-US" w:eastAsia="en-US" w:bidi="ar-SA"/>
      </w:rPr>
    </w:lvl>
    <w:lvl w:ilvl="8">
      <w:start w:val="0"/>
      <w:numFmt w:val="bullet"/>
      <w:lvlText w:val="•"/>
      <w:lvlJc w:val="left"/>
      <w:pPr>
        <w:ind w:left="9210" w:hanging="360"/>
      </w:pPr>
      <w:rPr>
        <w:rFonts w:hint="default"/>
        <w:lang w:val="en-US" w:eastAsia="en-US" w:bidi="ar-SA"/>
      </w:rPr>
    </w:lvl>
  </w:abstractNum>
  <w:abstractNum w:abstractNumId="66">
    <w:multiLevelType w:val="hybridMultilevel"/>
    <w:lvl w:ilvl="0">
      <w:start w:val="1"/>
      <w:numFmt w:val="upperLetter"/>
      <w:lvlText w:val="%1."/>
      <w:lvlJc w:val="left"/>
      <w:pPr>
        <w:ind w:left="686" w:hanging="360"/>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746" w:hanging="360"/>
      </w:pPr>
      <w:rPr>
        <w:rFonts w:hint="default"/>
        <w:lang w:val="en-US" w:eastAsia="en-US" w:bidi="ar-SA"/>
      </w:rPr>
    </w:lvl>
    <w:lvl w:ilvl="2">
      <w:start w:val="0"/>
      <w:numFmt w:val="bullet"/>
      <w:lvlText w:val="•"/>
      <w:lvlJc w:val="left"/>
      <w:pPr>
        <w:ind w:left="2812" w:hanging="360"/>
      </w:pPr>
      <w:rPr>
        <w:rFonts w:hint="default"/>
        <w:lang w:val="en-US" w:eastAsia="en-US" w:bidi="ar-SA"/>
      </w:rPr>
    </w:lvl>
    <w:lvl w:ilvl="3">
      <w:start w:val="0"/>
      <w:numFmt w:val="bullet"/>
      <w:lvlText w:val="•"/>
      <w:lvlJc w:val="left"/>
      <w:pPr>
        <w:ind w:left="3878" w:hanging="360"/>
      </w:pPr>
      <w:rPr>
        <w:rFonts w:hint="default"/>
        <w:lang w:val="en-US" w:eastAsia="en-US" w:bidi="ar-SA"/>
      </w:rPr>
    </w:lvl>
    <w:lvl w:ilvl="4">
      <w:start w:val="0"/>
      <w:numFmt w:val="bullet"/>
      <w:lvlText w:val="•"/>
      <w:lvlJc w:val="left"/>
      <w:pPr>
        <w:ind w:left="4945" w:hanging="360"/>
      </w:pPr>
      <w:rPr>
        <w:rFonts w:hint="default"/>
        <w:lang w:val="en-US" w:eastAsia="en-US" w:bidi="ar-SA"/>
      </w:rPr>
    </w:lvl>
    <w:lvl w:ilvl="5">
      <w:start w:val="0"/>
      <w:numFmt w:val="bullet"/>
      <w:lvlText w:val="•"/>
      <w:lvlJc w:val="left"/>
      <w:pPr>
        <w:ind w:left="6011" w:hanging="360"/>
      </w:pPr>
      <w:rPr>
        <w:rFonts w:hint="default"/>
        <w:lang w:val="en-US" w:eastAsia="en-US" w:bidi="ar-SA"/>
      </w:rPr>
    </w:lvl>
    <w:lvl w:ilvl="6">
      <w:start w:val="0"/>
      <w:numFmt w:val="bullet"/>
      <w:lvlText w:val="•"/>
      <w:lvlJc w:val="left"/>
      <w:pPr>
        <w:ind w:left="7077" w:hanging="360"/>
      </w:pPr>
      <w:rPr>
        <w:rFonts w:hint="default"/>
        <w:lang w:val="en-US" w:eastAsia="en-US" w:bidi="ar-SA"/>
      </w:rPr>
    </w:lvl>
    <w:lvl w:ilvl="7">
      <w:start w:val="0"/>
      <w:numFmt w:val="bullet"/>
      <w:lvlText w:val="•"/>
      <w:lvlJc w:val="left"/>
      <w:pPr>
        <w:ind w:left="8143" w:hanging="360"/>
      </w:pPr>
      <w:rPr>
        <w:rFonts w:hint="default"/>
        <w:lang w:val="en-US" w:eastAsia="en-US" w:bidi="ar-SA"/>
      </w:rPr>
    </w:lvl>
    <w:lvl w:ilvl="8">
      <w:start w:val="0"/>
      <w:numFmt w:val="bullet"/>
      <w:lvlText w:val="•"/>
      <w:lvlJc w:val="left"/>
      <w:pPr>
        <w:ind w:left="9210" w:hanging="360"/>
      </w:pPr>
      <w:rPr>
        <w:rFonts w:hint="default"/>
        <w:lang w:val="en-US" w:eastAsia="en-US" w:bidi="ar-SA"/>
      </w:rPr>
    </w:lvl>
  </w:abstractNum>
  <w:abstractNum w:abstractNumId="65">
    <w:multiLevelType w:val="hybridMultilevel"/>
    <w:lvl w:ilvl="0">
      <w:start w:val="1"/>
      <w:numFmt w:val="upperLetter"/>
      <w:lvlText w:val="%1."/>
      <w:lvlJc w:val="left"/>
      <w:pPr>
        <w:ind w:left="686" w:hanging="360"/>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746" w:hanging="360"/>
      </w:pPr>
      <w:rPr>
        <w:rFonts w:hint="default"/>
        <w:lang w:val="en-US" w:eastAsia="en-US" w:bidi="ar-SA"/>
      </w:rPr>
    </w:lvl>
    <w:lvl w:ilvl="2">
      <w:start w:val="0"/>
      <w:numFmt w:val="bullet"/>
      <w:lvlText w:val="•"/>
      <w:lvlJc w:val="left"/>
      <w:pPr>
        <w:ind w:left="2812" w:hanging="360"/>
      </w:pPr>
      <w:rPr>
        <w:rFonts w:hint="default"/>
        <w:lang w:val="en-US" w:eastAsia="en-US" w:bidi="ar-SA"/>
      </w:rPr>
    </w:lvl>
    <w:lvl w:ilvl="3">
      <w:start w:val="0"/>
      <w:numFmt w:val="bullet"/>
      <w:lvlText w:val="•"/>
      <w:lvlJc w:val="left"/>
      <w:pPr>
        <w:ind w:left="3878" w:hanging="360"/>
      </w:pPr>
      <w:rPr>
        <w:rFonts w:hint="default"/>
        <w:lang w:val="en-US" w:eastAsia="en-US" w:bidi="ar-SA"/>
      </w:rPr>
    </w:lvl>
    <w:lvl w:ilvl="4">
      <w:start w:val="0"/>
      <w:numFmt w:val="bullet"/>
      <w:lvlText w:val="•"/>
      <w:lvlJc w:val="left"/>
      <w:pPr>
        <w:ind w:left="4945" w:hanging="360"/>
      </w:pPr>
      <w:rPr>
        <w:rFonts w:hint="default"/>
        <w:lang w:val="en-US" w:eastAsia="en-US" w:bidi="ar-SA"/>
      </w:rPr>
    </w:lvl>
    <w:lvl w:ilvl="5">
      <w:start w:val="0"/>
      <w:numFmt w:val="bullet"/>
      <w:lvlText w:val="•"/>
      <w:lvlJc w:val="left"/>
      <w:pPr>
        <w:ind w:left="6011" w:hanging="360"/>
      </w:pPr>
      <w:rPr>
        <w:rFonts w:hint="default"/>
        <w:lang w:val="en-US" w:eastAsia="en-US" w:bidi="ar-SA"/>
      </w:rPr>
    </w:lvl>
    <w:lvl w:ilvl="6">
      <w:start w:val="0"/>
      <w:numFmt w:val="bullet"/>
      <w:lvlText w:val="•"/>
      <w:lvlJc w:val="left"/>
      <w:pPr>
        <w:ind w:left="7077" w:hanging="360"/>
      </w:pPr>
      <w:rPr>
        <w:rFonts w:hint="default"/>
        <w:lang w:val="en-US" w:eastAsia="en-US" w:bidi="ar-SA"/>
      </w:rPr>
    </w:lvl>
    <w:lvl w:ilvl="7">
      <w:start w:val="0"/>
      <w:numFmt w:val="bullet"/>
      <w:lvlText w:val="•"/>
      <w:lvlJc w:val="left"/>
      <w:pPr>
        <w:ind w:left="8143" w:hanging="360"/>
      </w:pPr>
      <w:rPr>
        <w:rFonts w:hint="default"/>
        <w:lang w:val="en-US" w:eastAsia="en-US" w:bidi="ar-SA"/>
      </w:rPr>
    </w:lvl>
    <w:lvl w:ilvl="8">
      <w:start w:val="0"/>
      <w:numFmt w:val="bullet"/>
      <w:lvlText w:val="•"/>
      <w:lvlJc w:val="left"/>
      <w:pPr>
        <w:ind w:left="9210" w:hanging="360"/>
      </w:pPr>
      <w:rPr>
        <w:rFonts w:hint="default"/>
        <w:lang w:val="en-US" w:eastAsia="en-US" w:bidi="ar-SA"/>
      </w:rPr>
    </w:lvl>
  </w:abstractNum>
  <w:abstractNum w:abstractNumId="64">
    <w:multiLevelType w:val="hybridMultilevel"/>
    <w:lvl w:ilvl="0">
      <w:start w:val="1"/>
      <w:numFmt w:val="upperLetter"/>
      <w:lvlText w:val="%1."/>
      <w:lvlJc w:val="left"/>
      <w:pPr>
        <w:ind w:left="686" w:hanging="360"/>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746" w:hanging="360"/>
      </w:pPr>
      <w:rPr>
        <w:rFonts w:hint="default"/>
        <w:lang w:val="en-US" w:eastAsia="en-US" w:bidi="ar-SA"/>
      </w:rPr>
    </w:lvl>
    <w:lvl w:ilvl="2">
      <w:start w:val="0"/>
      <w:numFmt w:val="bullet"/>
      <w:lvlText w:val="•"/>
      <w:lvlJc w:val="left"/>
      <w:pPr>
        <w:ind w:left="2812" w:hanging="360"/>
      </w:pPr>
      <w:rPr>
        <w:rFonts w:hint="default"/>
        <w:lang w:val="en-US" w:eastAsia="en-US" w:bidi="ar-SA"/>
      </w:rPr>
    </w:lvl>
    <w:lvl w:ilvl="3">
      <w:start w:val="0"/>
      <w:numFmt w:val="bullet"/>
      <w:lvlText w:val="•"/>
      <w:lvlJc w:val="left"/>
      <w:pPr>
        <w:ind w:left="3878" w:hanging="360"/>
      </w:pPr>
      <w:rPr>
        <w:rFonts w:hint="default"/>
        <w:lang w:val="en-US" w:eastAsia="en-US" w:bidi="ar-SA"/>
      </w:rPr>
    </w:lvl>
    <w:lvl w:ilvl="4">
      <w:start w:val="0"/>
      <w:numFmt w:val="bullet"/>
      <w:lvlText w:val="•"/>
      <w:lvlJc w:val="left"/>
      <w:pPr>
        <w:ind w:left="4945" w:hanging="360"/>
      </w:pPr>
      <w:rPr>
        <w:rFonts w:hint="default"/>
        <w:lang w:val="en-US" w:eastAsia="en-US" w:bidi="ar-SA"/>
      </w:rPr>
    </w:lvl>
    <w:lvl w:ilvl="5">
      <w:start w:val="0"/>
      <w:numFmt w:val="bullet"/>
      <w:lvlText w:val="•"/>
      <w:lvlJc w:val="left"/>
      <w:pPr>
        <w:ind w:left="6011" w:hanging="360"/>
      </w:pPr>
      <w:rPr>
        <w:rFonts w:hint="default"/>
        <w:lang w:val="en-US" w:eastAsia="en-US" w:bidi="ar-SA"/>
      </w:rPr>
    </w:lvl>
    <w:lvl w:ilvl="6">
      <w:start w:val="0"/>
      <w:numFmt w:val="bullet"/>
      <w:lvlText w:val="•"/>
      <w:lvlJc w:val="left"/>
      <w:pPr>
        <w:ind w:left="7077" w:hanging="360"/>
      </w:pPr>
      <w:rPr>
        <w:rFonts w:hint="default"/>
        <w:lang w:val="en-US" w:eastAsia="en-US" w:bidi="ar-SA"/>
      </w:rPr>
    </w:lvl>
    <w:lvl w:ilvl="7">
      <w:start w:val="0"/>
      <w:numFmt w:val="bullet"/>
      <w:lvlText w:val="•"/>
      <w:lvlJc w:val="left"/>
      <w:pPr>
        <w:ind w:left="8143" w:hanging="360"/>
      </w:pPr>
      <w:rPr>
        <w:rFonts w:hint="default"/>
        <w:lang w:val="en-US" w:eastAsia="en-US" w:bidi="ar-SA"/>
      </w:rPr>
    </w:lvl>
    <w:lvl w:ilvl="8">
      <w:start w:val="0"/>
      <w:numFmt w:val="bullet"/>
      <w:lvlText w:val="•"/>
      <w:lvlJc w:val="left"/>
      <w:pPr>
        <w:ind w:left="9210" w:hanging="360"/>
      </w:pPr>
      <w:rPr>
        <w:rFonts w:hint="default"/>
        <w:lang w:val="en-US" w:eastAsia="en-US" w:bidi="ar-SA"/>
      </w:rPr>
    </w:lvl>
  </w:abstractNum>
  <w:abstractNum w:abstractNumId="63">
    <w:multiLevelType w:val="hybridMultilevel"/>
    <w:lvl w:ilvl="0">
      <w:start w:val="1"/>
      <w:numFmt w:val="upperLetter"/>
      <w:lvlText w:val="%1."/>
      <w:lvlJc w:val="left"/>
      <w:pPr>
        <w:ind w:left="686" w:hanging="360"/>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6727" w:hanging="360"/>
      </w:pPr>
      <w:rPr>
        <w:rFonts w:hint="default" w:ascii="Symbol" w:hAnsi="Symbol" w:eastAsia="Symbol" w:cs="Symbol"/>
        <w:b w:val="0"/>
        <w:bCs w:val="0"/>
        <w:i w:val="0"/>
        <w:iCs w:val="0"/>
        <w:spacing w:val="0"/>
        <w:w w:val="100"/>
        <w:sz w:val="18"/>
        <w:szCs w:val="18"/>
        <w:lang w:val="en-US" w:eastAsia="en-US" w:bidi="ar-SA"/>
      </w:rPr>
    </w:lvl>
    <w:lvl w:ilvl="2">
      <w:start w:val="0"/>
      <w:numFmt w:val="bullet"/>
      <w:lvlText w:val="•"/>
      <w:lvlJc w:val="left"/>
      <w:pPr>
        <w:ind w:left="7233" w:hanging="360"/>
      </w:pPr>
      <w:rPr>
        <w:rFonts w:hint="default"/>
        <w:lang w:val="en-US" w:eastAsia="en-US" w:bidi="ar-SA"/>
      </w:rPr>
    </w:lvl>
    <w:lvl w:ilvl="3">
      <w:start w:val="0"/>
      <w:numFmt w:val="bullet"/>
      <w:lvlText w:val="•"/>
      <w:lvlJc w:val="left"/>
      <w:pPr>
        <w:ind w:left="7747" w:hanging="360"/>
      </w:pPr>
      <w:rPr>
        <w:rFonts w:hint="default"/>
        <w:lang w:val="en-US" w:eastAsia="en-US" w:bidi="ar-SA"/>
      </w:rPr>
    </w:lvl>
    <w:lvl w:ilvl="4">
      <w:start w:val="0"/>
      <w:numFmt w:val="bullet"/>
      <w:lvlText w:val="•"/>
      <w:lvlJc w:val="left"/>
      <w:pPr>
        <w:ind w:left="8260" w:hanging="360"/>
      </w:pPr>
      <w:rPr>
        <w:rFonts w:hint="default"/>
        <w:lang w:val="en-US" w:eastAsia="en-US" w:bidi="ar-SA"/>
      </w:rPr>
    </w:lvl>
    <w:lvl w:ilvl="5">
      <w:start w:val="0"/>
      <w:numFmt w:val="bullet"/>
      <w:lvlText w:val="•"/>
      <w:lvlJc w:val="left"/>
      <w:pPr>
        <w:ind w:left="8774" w:hanging="360"/>
      </w:pPr>
      <w:rPr>
        <w:rFonts w:hint="default"/>
        <w:lang w:val="en-US" w:eastAsia="en-US" w:bidi="ar-SA"/>
      </w:rPr>
    </w:lvl>
    <w:lvl w:ilvl="6">
      <w:start w:val="0"/>
      <w:numFmt w:val="bullet"/>
      <w:lvlText w:val="•"/>
      <w:lvlJc w:val="left"/>
      <w:pPr>
        <w:ind w:left="9288" w:hanging="360"/>
      </w:pPr>
      <w:rPr>
        <w:rFonts w:hint="default"/>
        <w:lang w:val="en-US" w:eastAsia="en-US" w:bidi="ar-SA"/>
      </w:rPr>
    </w:lvl>
    <w:lvl w:ilvl="7">
      <w:start w:val="0"/>
      <w:numFmt w:val="bullet"/>
      <w:lvlText w:val="•"/>
      <w:lvlJc w:val="left"/>
      <w:pPr>
        <w:ind w:left="9801" w:hanging="360"/>
      </w:pPr>
      <w:rPr>
        <w:rFonts w:hint="default"/>
        <w:lang w:val="en-US" w:eastAsia="en-US" w:bidi="ar-SA"/>
      </w:rPr>
    </w:lvl>
    <w:lvl w:ilvl="8">
      <w:start w:val="0"/>
      <w:numFmt w:val="bullet"/>
      <w:lvlText w:val="•"/>
      <w:lvlJc w:val="left"/>
      <w:pPr>
        <w:ind w:left="10315" w:hanging="360"/>
      </w:pPr>
      <w:rPr>
        <w:rFonts w:hint="default"/>
        <w:lang w:val="en-US" w:eastAsia="en-US" w:bidi="ar-SA"/>
      </w:rPr>
    </w:lvl>
  </w:abstractNum>
  <w:abstractNum w:abstractNumId="62">
    <w:multiLevelType w:val="hybridMultilevel"/>
    <w:lvl w:ilvl="0">
      <w:start w:val="1"/>
      <w:numFmt w:val="upperLetter"/>
      <w:lvlText w:val="%1."/>
      <w:lvlJc w:val="left"/>
      <w:pPr>
        <w:ind w:left="686" w:hanging="360"/>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746" w:hanging="360"/>
      </w:pPr>
      <w:rPr>
        <w:rFonts w:hint="default"/>
        <w:lang w:val="en-US" w:eastAsia="en-US" w:bidi="ar-SA"/>
      </w:rPr>
    </w:lvl>
    <w:lvl w:ilvl="2">
      <w:start w:val="0"/>
      <w:numFmt w:val="bullet"/>
      <w:lvlText w:val="•"/>
      <w:lvlJc w:val="left"/>
      <w:pPr>
        <w:ind w:left="2812" w:hanging="360"/>
      </w:pPr>
      <w:rPr>
        <w:rFonts w:hint="default"/>
        <w:lang w:val="en-US" w:eastAsia="en-US" w:bidi="ar-SA"/>
      </w:rPr>
    </w:lvl>
    <w:lvl w:ilvl="3">
      <w:start w:val="0"/>
      <w:numFmt w:val="bullet"/>
      <w:lvlText w:val="•"/>
      <w:lvlJc w:val="left"/>
      <w:pPr>
        <w:ind w:left="3878" w:hanging="360"/>
      </w:pPr>
      <w:rPr>
        <w:rFonts w:hint="default"/>
        <w:lang w:val="en-US" w:eastAsia="en-US" w:bidi="ar-SA"/>
      </w:rPr>
    </w:lvl>
    <w:lvl w:ilvl="4">
      <w:start w:val="0"/>
      <w:numFmt w:val="bullet"/>
      <w:lvlText w:val="•"/>
      <w:lvlJc w:val="left"/>
      <w:pPr>
        <w:ind w:left="4945" w:hanging="360"/>
      </w:pPr>
      <w:rPr>
        <w:rFonts w:hint="default"/>
        <w:lang w:val="en-US" w:eastAsia="en-US" w:bidi="ar-SA"/>
      </w:rPr>
    </w:lvl>
    <w:lvl w:ilvl="5">
      <w:start w:val="0"/>
      <w:numFmt w:val="bullet"/>
      <w:lvlText w:val="•"/>
      <w:lvlJc w:val="left"/>
      <w:pPr>
        <w:ind w:left="6011" w:hanging="360"/>
      </w:pPr>
      <w:rPr>
        <w:rFonts w:hint="default"/>
        <w:lang w:val="en-US" w:eastAsia="en-US" w:bidi="ar-SA"/>
      </w:rPr>
    </w:lvl>
    <w:lvl w:ilvl="6">
      <w:start w:val="0"/>
      <w:numFmt w:val="bullet"/>
      <w:lvlText w:val="•"/>
      <w:lvlJc w:val="left"/>
      <w:pPr>
        <w:ind w:left="7077" w:hanging="360"/>
      </w:pPr>
      <w:rPr>
        <w:rFonts w:hint="default"/>
        <w:lang w:val="en-US" w:eastAsia="en-US" w:bidi="ar-SA"/>
      </w:rPr>
    </w:lvl>
    <w:lvl w:ilvl="7">
      <w:start w:val="0"/>
      <w:numFmt w:val="bullet"/>
      <w:lvlText w:val="•"/>
      <w:lvlJc w:val="left"/>
      <w:pPr>
        <w:ind w:left="8143" w:hanging="360"/>
      </w:pPr>
      <w:rPr>
        <w:rFonts w:hint="default"/>
        <w:lang w:val="en-US" w:eastAsia="en-US" w:bidi="ar-SA"/>
      </w:rPr>
    </w:lvl>
    <w:lvl w:ilvl="8">
      <w:start w:val="0"/>
      <w:numFmt w:val="bullet"/>
      <w:lvlText w:val="•"/>
      <w:lvlJc w:val="left"/>
      <w:pPr>
        <w:ind w:left="9210" w:hanging="360"/>
      </w:pPr>
      <w:rPr>
        <w:rFonts w:hint="default"/>
        <w:lang w:val="en-US" w:eastAsia="en-US" w:bidi="ar-SA"/>
      </w:rPr>
    </w:lvl>
  </w:abstractNum>
  <w:abstractNum w:abstractNumId="61">
    <w:multiLevelType w:val="hybridMultilevel"/>
    <w:lvl w:ilvl="0">
      <w:start w:val="1"/>
      <w:numFmt w:val="upperLetter"/>
      <w:lvlText w:val="%1."/>
      <w:lvlJc w:val="left"/>
      <w:pPr>
        <w:ind w:left="686" w:hanging="360"/>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746" w:hanging="360"/>
      </w:pPr>
      <w:rPr>
        <w:rFonts w:hint="default"/>
        <w:lang w:val="en-US" w:eastAsia="en-US" w:bidi="ar-SA"/>
      </w:rPr>
    </w:lvl>
    <w:lvl w:ilvl="2">
      <w:start w:val="0"/>
      <w:numFmt w:val="bullet"/>
      <w:lvlText w:val="•"/>
      <w:lvlJc w:val="left"/>
      <w:pPr>
        <w:ind w:left="2812" w:hanging="360"/>
      </w:pPr>
      <w:rPr>
        <w:rFonts w:hint="default"/>
        <w:lang w:val="en-US" w:eastAsia="en-US" w:bidi="ar-SA"/>
      </w:rPr>
    </w:lvl>
    <w:lvl w:ilvl="3">
      <w:start w:val="0"/>
      <w:numFmt w:val="bullet"/>
      <w:lvlText w:val="•"/>
      <w:lvlJc w:val="left"/>
      <w:pPr>
        <w:ind w:left="3878" w:hanging="360"/>
      </w:pPr>
      <w:rPr>
        <w:rFonts w:hint="default"/>
        <w:lang w:val="en-US" w:eastAsia="en-US" w:bidi="ar-SA"/>
      </w:rPr>
    </w:lvl>
    <w:lvl w:ilvl="4">
      <w:start w:val="0"/>
      <w:numFmt w:val="bullet"/>
      <w:lvlText w:val="•"/>
      <w:lvlJc w:val="left"/>
      <w:pPr>
        <w:ind w:left="4945" w:hanging="360"/>
      </w:pPr>
      <w:rPr>
        <w:rFonts w:hint="default"/>
        <w:lang w:val="en-US" w:eastAsia="en-US" w:bidi="ar-SA"/>
      </w:rPr>
    </w:lvl>
    <w:lvl w:ilvl="5">
      <w:start w:val="0"/>
      <w:numFmt w:val="bullet"/>
      <w:lvlText w:val="•"/>
      <w:lvlJc w:val="left"/>
      <w:pPr>
        <w:ind w:left="6011" w:hanging="360"/>
      </w:pPr>
      <w:rPr>
        <w:rFonts w:hint="default"/>
        <w:lang w:val="en-US" w:eastAsia="en-US" w:bidi="ar-SA"/>
      </w:rPr>
    </w:lvl>
    <w:lvl w:ilvl="6">
      <w:start w:val="0"/>
      <w:numFmt w:val="bullet"/>
      <w:lvlText w:val="•"/>
      <w:lvlJc w:val="left"/>
      <w:pPr>
        <w:ind w:left="7077" w:hanging="360"/>
      </w:pPr>
      <w:rPr>
        <w:rFonts w:hint="default"/>
        <w:lang w:val="en-US" w:eastAsia="en-US" w:bidi="ar-SA"/>
      </w:rPr>
    </w:lvl>
    <w:lvl w:ilvl="7">
      <w:start w:val="0"/>
      <w:numFmt w:val="bullet"/>
      <w:lvlText w:val="•"/>
      <w:lvlJc w:val="left"/>
      <w:pPr>
        <w:ind w:left="8143" w:hanging="360"/>
      </w:pPr>
      <w:rPr>
        <w:rFonts w:hint="default"/>
        <w:lang w:val="en-US" w:eastAsia="en-US" w:bidi="ar-SA"/>
      </w:rPr>
    </w:lvl>
    <w:lvl w:ilvl="8">
      <w:start w:val="0"/>
      <w:numFmt w:val="bullet"/>
      <w:lvlText w:val="•"/>
      <w:lvlJc w:val="left"/>
      <w:pPr>
        <w:ind w:left="9210" w:hanging="360"/>
      </w:pPr>
      <w:rPr>
        <w:rFonts w:hint="default"/>
        <w:lang w:val="en-US" w:eastAsia="en-US" w:bidi="ar-SA"/>
      </w:rPr>
    </w:lvl>
  </w:abstractNum>
  <w:abstractNum w:abstractNumId="60">
    <w:multiLevelType w:val="hybridMultilevel"/>
    <w:lvl w:ilvl="0">
      <w:start w:val="1"/>
      <w:numFmt w:val="upperLetter"/>
      <w:lvlText w:val="%1."/>
      <w:lvlJc w:val="left"/>
      <w:pPr>
        <w:ind w:left="686" w:hanging="360"/>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746" w:hanging="360"/>
      </w:pPr>
      <w:rPr>
        <w:rFonts w:hint="default"/>
        <w:lang w:val="en-US" w:eastAsia="en-US" w:bidi="ar-SA"/>
      </w:rPr>
    </w:lvl>
    <w:lvl w:ilvl="2">
      <w:start w:val="0"/>
      <w:numFmt w:val="bullet"/>
      <w:lvlText w:val="•"/>
      <w:lvlJc w:val="left"/>
      <w:pPr>
        <w:ind w:left="2812" w:hanging="360"/>
      </w:pPr>
      <w:rPr>
        <w:rFonts w:hint="default"/>
        <w:lang w:val="en-US" w:eastAsia="en-US" w:bidi="ar-SA"/>
      </w:rPr>
    </w:lvl>
    <w:lvl w:ilvl="3">
      <w:start w:val="0"/>
      <w:numFmt w:val="bullet"/>
      <w:lvlText w:val="•"/>
      <w:lvlJc w:val="left"/>
      <w:pPr>
        <w:ind w:left="3878" w:hanging="360"/>
      </w:pPr>
      <w:rPr>
        <w:rFonts w:hint="default"/>
        <w:lang w:val="en-US" w:eastAsia="en-US" w:bidi="ar-SA"/>
      </w:rPr>
    </w:lvl>
    <w:lvl w:ilvl="4">
      <w:start w:val="0"/>
      <w:numFmt w:val="bullet"/>
      <w:lvlText w:val="•"/>
      <w:lvlJc w:val="left"/>
      <w:pPr>
        <w:ind w:left="4945" w:hanging="360"/>
      </w:pPr>
      <w:rPr>
        <w:rFonts w:hint="default"/>
        <w:lang w:val="en-US" w:eastAsia="en-US" w:bidi="ar-SA"/>
      </w:rPr>
    </w:lvl>
    <w:lvl w:ilvl="5">
      <w:start w:val="0"/>
      <w:numFmt w:val="bullet"/>
      <w:lvlText w:val="•"/>
      <w:lvlJc w:val="left"/>
      <w:pPr>
        <w:ind w:left="6011" w:hanging="360"/>
      </w:pPr>
      <w:rPr>
        <w:rFonts w:hint="default"/>
        <w:lang w:val="en-US" w:eastAsia="en-US" w:bidi="ar-SA"/>
      </w:rPr>
    </w:lvl>
    <w:lvl w:ilvl="6">
      <w:start w:val="0"/>
      <w:numFmt w:val="bullet"/>
      <w:lvlText w:val="•"/>
      <w:lvlJc w:val="left"/>
      <w:pPr>
        <w:ind w:left="7077" w:hanging="360"/>
      </w:pPr>
      <w:rPr>
        <w:rFonts w:hint="default"/>
        <w:lang w:val="en-US" w:eastAsia="en-US" w:bidi="ar-SA"/>
      </w:rPr>
    </w:lvl>
    <w:lvl w:ilvl="7">
      <w:start w:val="0"/>
      <w:numFmt w:val="bullet"/>
      <w:lvlText w:val="•"/>
      <w:lvlJc w:val="left"/>
      <w:pPr>
        <w:ind w:left="8143" w:hanging="360"/>
      </w:pPr>
      <w:rPr>
        <w:rFonts w:hint="default"/>
        <w:lang w:val="en-US" w:eastAsia="en-US" w:bidi="ar-SA"/>
      </w:rPr>
    </w:lvl>
    <w:lvl w:ilvl="8">
      <w:start w:val="0"/>
      <w:numFmt w:val="bullet"/>
      <w:lvlText w:val="•"/>
      <w:lvlJc w:val="left"/>
      <w:pPr>
        <w:ind w:left="9210" w:hanging="360"/>
      </w:pPr>
      <w:rPr>
        <w:rFonts w:hint="default"/>
        <w:lang w:val="en-US" w:eastAsia="en-US" w:bidi="ar-SA"/>
      </w:rPr>
    </w:lvl>
  </w:abstractNum>
  <w:abstractNum w:abstractNumId="59">
    <w:multiLevelType w:val="hybridMultilevel"/>
    <w:lvl w:ilvl="0">
      <w:start w:val="1"/>
      <w:numFmt w:val="upperLetter"/>
      <w:lvlText w:val="%1."/>
      <w:lvlJc w:val="left"/>
      <w:pPr>
        <w:ind w:left="686" w:hanging="360"/>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746" w:hanging="360"/>
      </w:pPr>
      <w:rPr>
        <w:rFonts w:hint="default"/>
        <w:lang w:val="en-US" w:eastAsia="en-US" w:bidi="ar-SA"/>
      </w:rPr>
    </w:lvl>
    <w:lvl w:ilvl="2">
      <w:start w:val="0"/>
      <w:numFmt w:val="bullet"/>
      <w:lvlText w:val="•"/>
      <w:lvlJc w:val="left"/>
      <w:pPr>
        <w:ind w:left="2812" w:hanging="360"/>
      </w:pPr>
      <w:rPr>
        <w:rFonts w:hint="default"/>
        <w:lang w:val="en-US" w:eastAsia="en-US" w:bidi="ar-SA"/>
      </w:rPr>
    </w:lvl>
    <w:lvl w:ilvl="3">
      <w:start w:val="0"/>
      <w:numFmt w:val="bullet"/>
      <w:lvlText w:val="•"/>
      <w:lvlJc w:val="left"/>
      <w:pPr>
        <w:ind w:left="3878" w:hanging="360"/>
      </w:pPr>
      <w:rPr>
        <w:rFonts w:hint="default"/>
        <w:lang w:val="en-US" w:eastAsia="en-US" w:bidi="ar-SA"/>
      </w:rPr>
    </w:lvl>
    <w:lvl w:ilvl="4">
      <w:start w:val="0"/>
      <w:numFmt w:val="bullet"/>
      <w:lvlText w:val="•"/>
      <w:lvlJc w:val="left"/>
      <w:pPr>
        <w:ind w:left="4945" w:hanging="360"/>
      </w:pPr>
      <w:rPr>
        <w:rFonts w:hint="default"/>
        <w:lang w:val="en-US" w:eastAsia="en-US" w:bidi="ar-SA"/>
      </w:rPr>
    </w:lvl>
    <w:lvl w:ilvl="5">
      <w:start w:val="0"/>
      <w:numFmt w:val="bullet"/>
      <w:lvlText w:val="•"/>
      <w:lvlJc w:val="left"/>
      <w:pPr>
        <w:ind w:left="6011" w:hanging="360"/>
      </w:pPr>
      <w:rPr>
        <w:rFonts w:hint="default"/>
        <w:lang w:val="en-US" w:eastAsia="en-US" w:bidi="ar-SA"/>
      </w:rPr>
    </w:lvl>
    <w:lvl w:ilvl="6">
      <w:start w:val="0"/>
      <w:numFmt w:val="bullet"/>
      <w:lvlText w:val="•"/>
      <w:lvlJc w:val="left"/>
      <w:pPr>
        <w:ind w:left="7077" w:hanging="360"/>
      </w:pPr>
      <w:rPr>
        <w:rFonts w:hint="default"/>
        <w:lang w:val="en-US" w:eastAsia="en-US" w:bidi="ar-SA"/>
      </w:rPr>
    </w:lvl>
    <w:lvl w:ilvl="7">
      <w:start w:val="0"/>
      <w:numFmt w:val="bullet"/>
      <w:lvlText w:val="•"/>
      <w:lvlJc w:val="left"/>
      <w:pPr>
        <w:ind w:left="8143" w:hanging="360"/>
      </w:pPr>
      <w:rPr>
        <w:rFonts w:hint="default"/>
        <w:lang w:val="en-US" w:eastAsia="en-US" w:bidi="ar-SA"/>
      </w:rPr>
    </w:lvl>
    <w:lvl w:ilvl="8">
      <w:start w:val="0"/>
      <w:numFmt w:val="bullet"/>
      <w:lvlText w:val="•"/>
      <w:lvlJc w:val="left"/>
      <w:pPr>
        <w:ind w:left="9210" w:hanging="360"/>
      </w:pPr>
      <w:rPr>
        <w:rFonts w:hint="default"/>
        <w:lang w:val="en-US" w:eastAsia="en-US" w:bidi="ar-SA"/>
      </w:rPr>
    </w:lvl>
  </w:abstractNum>
  <w:abstractNum w:abstractNumId="58">
    <w:multiLevelType w:val="hybridMultilevel"/>
    <w:lvl w:ilvl="0">
      <w:start w:val="1"/>
      <w:numFmt w:val="upperLetter"/>
      <w:lvlText w:val="%1."/>
      <w:lvlJc w:val="left"/>
      <w:pPr>
        <w:ind w:left="686" w:hanging="360"/>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746" w:hanging="360"/>
      </w:pPr>
      <w:rPr>
        <w:rFonts w:hint="default"/>
        <w:lang w:val="en-US" w:eastAsia="en-US" w:bidi="ar-SA"/>
      </w:rPr>
    </w:lvl>
    <w:lvl w:ilvl="2">
      <w:start w:val="0"/>
      <w:numFmt w:val="bullet"/>
      <w:lvlText w:val="•"/>
      <w:lvlJc w:val="left"/>
      <w:pPr>
        <w:ind w:left="2812" w:hanging="360"/>
      </w:pPr>
      <w:rPr>
        <w:rFonts w:hint="default"/>
        <w:lang w:val="en-US" w:eastAsia="en-US" w:bidi="ar-SA"/>
      </w:rPr>
    </w:lvl>
    <w:lvl w:ilvl="3">
      <w:start w:val="0"/>
      <w:numFmt w:val="bullet"/>
      <w:lvlText w:val="•"/>
      <w:lvlJc w:val="left"/>
      <w:pPr>
        <w:ind w:left="3878" w:hanging="360"/>
      </w:pPr>
      <w:rPr>
        <w:rFonts w:hint="default"/>
        <w:lang w:val="en-US" w:eastAsia="en-US" w:bidi="ar-SA"/>
      </w:rPr>
    </w:lvl>
    <w:lvl w:ilvl="4">
      <w:start w:val="0"/>
      <w:numFmt w:val="bullet"/>
      <w:lvlText w:val="•"/>
      <w:lvlJc w:val="left"/>
      <w:pPr>
        <w:ind w:left="4945" w:hanging="360"/>
      </w:pPr>
      <w:rPr>
        <w:rFonts w:hint="default"/>
        <w:lang w:val="en-US" w:eastAsia="en-US" w:bidi="ar-SA"/>
      </w:rPr>
    </w:lvl>
    <w:lvl w:ilvl="5">
      <w:start w:val="0"/>
      <w:numFmt w:val="bullet"/>
      <w:lvlText w:val="•"/>
      <w:lvlJc w:val="left"/>
      <w:pPr>
        <w:ind w:left="6011" w:hanging="360"/>
      </w:pPr>
      <w:rPr>
        <w:rFonts w:hint="default"/>
        <w:lang w:val="en-US" w:eastAsia="en-US" w:bidi="ar-SA"/>
      </w:rPr>
    </w:lvl>
    <w:lvl w:ilvl="6">
      <w:start w:val="0"/>
      <w:numFmt w:val="bullet"/>
      <w:lvlText w:val="•"/>
      <w:lvlJc w:val="left"/>
      <w:pPr>
        <w:ind w:left="7077" w:hanging="360"/>
      </w:pPr>
      <w:rPr>
        <w:rFonts w:hint="default"/>
        <w:lang w:val="en-US" w:eastAsia="en-US" w:bidi="ar-SA"/>
      </w:rPr>
    </w:lvl>
    <w:lvl w:ilvl="7">
      <w:start w:val="0"/>
      <w:numFmt w:val="bullet"/>
      <w:lvlText w:val="•"/>
      <w:lvlJc w:val="left"/>
      <w:pPr>
        <w:ind w:left="8143" w:hanging="360"/>
      </w:pPr>
      <w:rPr>
        <w:rFonts w:hint="default"/>
        <w:lang w:val="en-US" w:eastAsia="en-US" w:bidi="ar-SA"/>
      </w:rPr>
    </w:lvl>
    <w:lvl w:ilvl="8">
      <w:start w:val="0"/>
      <w:numFmt w:val="bullet"/>
      <w:lvlText w:val="•"/>
      <w:lvlJc w:val="left"/>
      <w:pPr>
        <w:ind w:left="9210" w:hanging="360"/>
      </w:pPr>
      <w:rPr>
        <w:rFonts w:hint="default"/>
        <w:lang w:val="en-US" w:eastAsia="en-US" w:bidi="ar-SA"/>
      </w:rPr>
    </w:lvl>
  </w:abstractNum>
  <w:abstractNum w:abstractNumId="57">
    <w:multiLevelType w:val="hybridMultilevel"/>
    <w:lvl w:ilvl="0">
      <w:start w:val="1"/>
      <w:numFmt w:val="upperLetter"/>
      <w:lvlText w:val="%1."/>
      <w:lvlJc w:val="left"/>
      <w:pPr>
        <w:ind w:left="686" w:hanging="360"/>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746" w:hanging="360"/>
      </w:pPr>
      <w:rPr>
        <w:rFonts w:hint="default"/>
        <w:lang w:val="en-US" w:eastAsia="en-US" w:bidi="ar-SA"/>
      </w:rPr>
    </w:lvl>
    <w:lvl w:ilvl="2">
      <w:start w:val="0"/>
      <w:numFmt w:val="bullet"/>
      <w:lvlText w:val="•"/>
      <w:lvlJc w:val="left"/>
      <w:pPr>
        <w:ind w:left="2812" w:hanging="360"/>
      </w:pPr>
      <w:rPr>
        <w:rFonts w:hint="default"/>
        <w:lang w:val="en-US" w:eastAsia="en-US" w:bidi="ar-SA"/>
      </w:rPr>
    </w:lvl>
    <w:lvl w:ilvl="3">
      <w:start w:val="0"/>
      <w:numFmt w:val="bullet"/>
      <w:lvlText w:val="•"/>
      <w:lvlJc w:val="left"/>
      <w:pPr>
        <w:ind w:left="3878" w:hanging="360"/>
      </w:pPr>
      <w:rPr>
        <w:rFonts w:hint="default"/>
        <w:lang w:val="en-US" w:eastAsia="en-US" w:bidi="ar-SA"/>
      </w:rPr>
    </w:lvl>
    <w:lvl w:ilvl="4">
      <w:start w:val="0"/>
      <w:numFmt w:val="bullet"/>
      <w:lvlText w:val="•"/>
      <w:lvlJc w:val="left"/>
      <w:pPr>
        <w:ind w:left="4945" w:hanging="360"/>
      </w:pPr>
      <w:rPr>
        <w:rFonts w:hint="default"/>
        <w:lang w:val="en-US" w:eastAsia="en-US" w:bidi="ar-SA"/>
      </w:rPr>
    </w:lvl>
    <w:lvl w:ilvl="5">
      <w:start w:val="0"/>
      <w:numFmt w:val="bullet"/>
      <w:lvlText w:val="•"/>
      <w:lvlJc w:val="left"/>
      <w:pPr>
        <w:ind w:left="6011" w:hanging="360"/>
      </w:pPr>
      <w:rPr>
        <w:rFonts w:hint="default"/>
        <w:lang w:val="en-US" w:eastAsia="en-US" w:bidi="ar-SA"/>
      </w:rPr>
    </w:lvl>
    <w:lvl w:ilvl="6">
      <w:start w:val="0"/>
      <w:numFmt w:val="bullet"/>
      <w:lvlText w:val="•"/>
      <w:lvlJc w:val="left"/>
      <w:pPr>
        <w:ind w:left="7077" w:hanging="360"/>
      </w:pPr>
      <w:rPr>
        <w:rFonts w:hint="default"/>
        <w:lang w:val="en-US" w:eastAsia="en-US" w:bidi="ar-SA"/>
      </w:rPr>
    </w:lvl>
    <w:lvl w:ilvl="7">
      <w:start w:val="0"/>
      <w:numFmt w:val="bullet"/>
      <w:lvlText w:val="•"/>
      <w:lvlJc w:val="left"/>
      <w:pPr>
        <w:ind w:left="8143" w:hanging="360"/>
      </w:pPr>
      <w:rPr>
        <w:rFonts w:hint="default"/>
        <w:lang w:val="en-US" w:eastAsia="en-US" w:bidi="ar-SA"/>
      </w:rPr>
    </w:lvl>
    <w:lvl w:ilvl="8">
      <w:start w:val="0"/>
      <w:numFmt w:val="bullet"/>
      <w:lvlText w:val="•"/>
      <w:lvlJc w:val="left"/>
      <w:pPr>
        <w:ind w:left="9210" w:hanging="360"/>
      </w:pPr>
      <w:rPr>
        <w:rFonts w:hint="default"/>
        <w:lang w:val="en-US" w:eastAsia="en-US" w:bidi="ar-SA"/>
      </w:rPr>
    </w:lvl>
  </w:abstractNum>
  <w:abstractNum w:abstractNumId="56">
    <w:multiLevelType w:val="hybridMultilevel"/>
    <w:lvl w:ilvl="0">
      <w:start w:val="1"/>
      <w:numFmt w:val="upperLetter"/>
      <w:lvlText w:val="%1."/>
      <w:lvlJc w:val="left"/>
      <w:pPr>
        <w:ind w:left="686" w:hanging="360"/>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746" w:hanging="360"/>
      </w:pPr>
      <w:rPr>
        <w:rFonts w:hint="default"/>
        <w:lang w:val="en-US" w:eastAsia="en-US" w:bidi="ar-SA"/>
      </w:rPr>
    </w:lvl>
    <w:lvl w:ilvl="2">
      <w:start w:val="0"/>
      <w:numFmt w:val="bullet"/>
      <w:lvlText w:val="•"/>
      <w:lvlJc w:val="left"/>
      <w:pPr>
        <w:ind w:left="2812" w:hanging="360"/>
      </w:pPr>
      <w:rPr>
        <w:rFonts w:hint="default"/>
        <w:lang w:val="en-US" w:eastAsia="en-US" w:bidi="ar-SA"/>
      </w:rPr>
    </w:lvl>
    <w:lvl w:ilvl="3">
      <w:start w:val="0"/>
      <w:numFmt w:val="bullet"/>
      <w:lvlText w:val="•"/>
      <w:lvlJc w:val="left"/>
      <w:pPr>
        <w:ind w:left="3878" w:hanging="360"/>
      </w:pPr>
      <w:rPr>
        <w:rFonts w:hint="default"/>
        <w:lang w:val="en-US" w:eastAsia="en-US" w:bidi="ar-SA"/>
      </w:rPr>
    </w:lvl>
    <w:lvl w:ilvl="4">
      <w:start w:val="0"/>
      <w:numFmt w:val="bullet"/>
      <w:lvlText w:val="•"/>
      <w:lvlJc w:val="left"/>
      <w:pPr>
        <w:ind w:left="4945" w:hanging="360"/>
      </w:pPr>
      <w:rPr>
        <w:rFonts w:hint="default"/>
        <w:lang w:val="en-US" w:eastAsia="en-US" w:bidi="ar-SA"/>
      </w:rPr>
    </w:lvl>
    <w:lvl w:ilvl="5">
      <w:start w:val="0"/>
      <w:numFmt w:val="bullet"/>
      <w:lvlText w:val="•"/>
      <w:lvlJc w:val="left"/>
      <w:pPr>
        <w:ind w:left="6011" w:hanging="360"/>
      </w:pPr>
      <w:rPr>
        <w:rFonts w:hint="default"/>
        <w:lang w:val="en-US" w:eastAsia="en-US" w:bidi="ar-SA"/>
      </w:rPr>
    </w:lvl>
    <w:lvl w:ilvl="6">
      <w:start w:val="0"/>
      <w:numFmt w:val="bullet"/>
      <w:lvlText w:val="•"/>
      <w:lvlJc w:val="left"/>
      <w:pPr>
        <w:ind w:left="7077" w:hanging="360"/>
      </w:pPr>
      <w:rPr>
        <w:rFonts w:hint="default"/>
        <w:lang w:val="en-US" w:eastAsia="en-US" w:bidi="ar-SA"/>
      </w:rPr>
    </w:lvl>
    <w:lvl w:ilvl="7">
      <w:start w:val="0"/>
      <w:numFmt w:val="bullet"/>
      <w:lvlText w:val="•"/>
      <w:lvlJc w:val="left"/>
      <w:pPr>
        <w:ind w:left="8143" w:hanging="360"/>
      </w:pPr>
      <w:rPr>
        <w:rFonts w:hint="default"/>
        <w:lang w:val="en-US" w:eastAsia="en-US" w:bidi="ar-SA"/>
      </w:rPr>
    </w:lvl>
    <w:lvl w:ilvl="8">
      <w:start w:val="0"/>
      <w:numFmt w:val="bullet"/>
      <w:lvlText w:val="•"/>
      <w:lvlJc w:val="left"/>
      <w:pPr>
        <w:ind w:left="9210" w:hanging="360"/>
      </w:pPr>
      <w:rPr>
        <w:rFonts w:hint="default"/>
        <w:lang w:val="en-US" w:eastAsia="en-US" w:bidi="ar-SA"/>
      </w:rPr>
    </w:lvl>
  </w:abstractNum>
  <w:abstractNum w:abstractNumId="55">
    <w:multiLevelType w:val="hybridMultilevel"/>
    <w:lvl w:ilvl="0">
      <w:start w:val="1"/>
      <w:numFmt w:val="upperLetter"/>
      <w:lvlText w:val="%1."/>
      <w:lvlJc w:val="left"/>
      <w:pPr>
        <w:ind w:left="686" w:hanging="360"/>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746" w:hanging="360"/>
      </w:pPr>
      <w:rPr>
        <w:rFonts w:hint="default"/>
        <w:lang w:val="en-US" w:eastAsia="en-US" w:bidi="ar-SA"/>
      </w:rPr>
    </w:lvl>
    <w:lvl w:ilvl="2">
      <w:start w:val="0"/>
      <w:numFmt w:val="bullet"/>
      <w:lvlText w:val="•"/>
      <w:lvlJc w:val="left"/>
      <w:pPr>
        <w:ind w:left="2812" w:hanging="360"/>
      </w:pPr>
      <w:rPr>
        <w:rFonts w:hint="default"/>
        <w:lang w:val="en-US" w:eastAsia="en-US" w:bidi="ar-SA"/>
      </w:rPr>
    </w:lvl>
    <w:lvl w:ilvl="3">
      <w:start w:val="0"/>
      <w:numFmt w:val="bullet"/>
      <w:lvlText w:val="•"/>
      <w:lvlJc w:val="left"/>
      <w:pPr>
        <w:ind w:left="3878" w:hanging="360"/>
      </w:pPr>
      <w:rPr>
        <w:rFonts w:hint="default"/>
        <w:lang w:val="en-US" w:eastAsia="en-US" w:bidi="ar-SA"/>
      </w:rPr>
    </w:lvl>
    <w:lvl w:ilvl="4">
      <w:start w:val="0"/>
      <w:numFmt w:val="bullet"/>
      <w:lvlText w:val="•"/>
      <w:lvlJc w:val="left"/>
      <w:pPr>
        <w:ind w:left="4945" w:hanging="360"/>
      </w:pPr>
      <w:rPr>
        <w:rFonts w:hint="default"/>
        <w:lang w:val="en-US" w:eastAsia="en-US" w:bidi="ar-SA"/>
      </w:rPr>
    </w:lvl>
    <w:lvl w:ilvl="5">
      <w:start w:val="0"/>
      <w:numFmt w:val="bullet"/>
      <w:lvlText w:val="•"/>
      <w:lvlJc w:val="left"/>
      <w:pPr>
        <w:ind w:left="6011" w:hanging="360"/>
      </w:pPr>
      <w:rPr>
        <w:rFonts w:hint="default"/>
        <w:lang w:val="en-US" w:eastAsia="en-US" w:bidi="ar-SA"/>
      </w:rPr>
    </w:lvl>
    <w:lvl w:ilvl="6">
      <w:start w:val="0"/>
      <w:numFmt w:val="bullet"/>
      <w:lvlText w:val="•"/>
      <w:lvlJc w:val="left"/>
      <w:pPr>
        <w:ind w:left="7077" w:hanging="360"/>
      </w:pPr>
      <w:rPr>
        <w:rFonts w:hint="default"/>
        <w:lang w:val="en-US" w:eastAsia="en-US" w:bidi="ar-SA"/>
      </w:rPr>
    </w:lvl>
    <w:lvl w:ilvl="7">
      <w:start w:val="0"/>
      <w:numFmt w:val="bullet"/>
      <w:lvlText w:val="•"/>
      <w:lvlJc w:val="left"/>
      <w:pPr>
        <w:ind w:left="8143" w:hanging="360"/>
      </w:pPr>
      <w:rPr>
        <w:rFonts w:hint="default"/>
        <w:lang w:val="en-US" w:eastAsia="en-US" w:bidi="ar-SA"/>
      </w:rPr>
    </w:lvl>
    <w:lvl w:ilvl="8">
      <w:start w:val="0"/>
      <w:numFmt w:val="bullet"/>
      <w:lvlText w:val="•"/>
      <w:lvlJc w:val="left"/>
      <w:pPr>
        <w:ind w:left="9210" w:hanging="360"/>
      </w:pPr>
      <w:rPr>
        <w:rFonts w:hint="default"/>
        <w:lang w:val="en-US" w:eastAsia="en-US" w:bidi="ar-SA"/>
      </w:rPr>
    </w:lvl>
  </w:abstractNum>
  <w:abstractNum w:abstractNumId="54">
    <w:multiLevelType w:val="hybridMultilevel"/>
    <w:lvl w:ilvl="0">
      <w:start w:val="1"/>
      <w:numFmt w:val="upperLetter"/>
      <w:lvlText w:val="%1."/>
      <w:lvlJc w:val="left"/>
      <w:pPr>
        <w:ind w:left="542" w:hanging="217"/>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620" w:hanging="217"/>
      </w:pPr>
      <w:rPr>
        <w:rFonts w:hint="default"/>
        <w:lang w:val="en-US" w:eastAsia="en-US" w:bidi="ar-SA"/>
      </w:rPr>
    </w:lvl>
    <w:lvl w:ilvl="2">
      <w:start w:val="0"/>
      <w:numFmt w:val="bullet"/>
      <w:lvlText w:val="•"/>
      <w:lvlJc w:val="left"/>
      <w:pPr>
        <w:ind w:left="2700" w:hanging="217"/>
      </w:pPr>
      <w:rPr>
        <w:rFonts w:hint="default"/>
        <w:lang w:val="en-US" w:eastAsia="en-US" w:bidi="ar-SA"/>
      </w:rPr>
    </w:lvl>
    <w:lvl w:ilvl="3">
      <w:start w:val="0"/>
      <w:numFmt w:val="bullet"/>
      <w:lvlText w:val="•"/>
      <w:lvlJc w:val="left"/>
      <w:pPr>
        <w:ind w:left="3780" w:hanging="217"/>
      </w:pPr>
      <w:rPr>
        <w:rFonts w:hint="default"/>
        <w:lang w:val="en-US" w:eastAsia="en-US" w:bidi="ar-SA"/>
      </w:rPr>
    </w:lvl>
    <w:lvl w:ilvl="4">
      <w:start w:val="0"/>
      <w:numFmt w:val="bullet"/>
      <w:lvlText w:val="•"/>
      <w:lvlJc w:val="left"/>
      <w:pPr>
        <w:ind w:left="4861" w:hanging="217"/>
      </w:pPr>
      <w:rPr>
        <w:rFonts w:hint="default"/>
        <w:lang w:val="en-US" w:eastAsia="en-US" w:bidi="ar-SA"/>
      </w:rPr>
    </w:lvl>
    <w:lvl w:ilvl="5">
      <w:start w:val="0"/>
      <w:numFmt w:val="bullet"/>
      <w:lvlText w:val="•"/>
      <w:lvlJc w:val="left"/>
      <w:pPr>
        <w:ind w:left="5941" w:hanging="217"/>
      </w:pPr>
      <w:rPr>
        <w:rFonts w:hint="default"/>
        <w:lang w:val="en-US" w:eastAsia="en-US" w:bidi="ar-SA"/>
      </w:rPr>
    </w:lvl>
    <w:lvl w:ilvl="6">
      <w:start w:val="0"/>
      <w:numFmt w:val="bullet"/>
      <w:lvlText w:val="•"/>
      <w:lvlJc w:val="left"/>
      <w:pPr>
        <w:ind w:left="7021" w:hanging="217"/>
      </w:pPr>
      <w:rPr>
        <w:rFonts w:hint="default"/>
        <w:lang w:val="en-US" w:eastAsia="en-US" w:bidi="ar-SA"/>
      </w:rPr>
    </w:lvl>
    <w:lvl w:ilvl="7">
      <w:start w:val="0"/>
      <w:numFmt w:val="bullet"/>
      <w:lvlText w:val="•"/>
      <w:lvlJc w:val="left"/>
      <w:pPr>
        <w:ind w:left="8101" w:hanging="217"/>
      </w:pPr>
      <w:rPr>
        <w:rFonts w:hint="default"/>
        <w:lang w:val="en-US" w:eastAsia="en-US" w:bidi="ar-SA"/>
      </w:rPr>
    </w:lvl>
    <w:lvl w:ilvl="8">
      <w:start w:val="0"/>
      <w:numFmt w:val="bullet"/>
      <w:lvlText w:val="•"/>
      <w:lvlJc w:val="left"/>
      <w:pPr>
        <w:ind w:left="9182" w:hanging="217"/>
      </w:pPr>
      <w:rPr>
        <w:rFonts w:hint="default"/>
        <w:lang w:val="en-US" w:eastAsia="en-US" w:bidi="ar-SA"/>
      </w:rPr>
    </w:lvl>
  </w:abstractNum>
  <w:abstractNum w:abstractNumId="53">
    <w:multiLevelType w:val="hybridMultilevel"/>
    <w:lvl w:ilvl="0">
      <w:start w:val="78"/>
      <w:numFmt w:val="decimal"/>
      <w:lvlText w:val="%1."/>
      <w:lvlJc w:val="left"/>
      <w:pPr>
        <w:ind w:left="586" w:hanging="260"/>
        <w:jc w:val="right"/>
      </w:pPr>
      <w:rPr>
        <w:rFonts w:hint="default" w:ascii="Times New Roman" w:hAnsi="Times New Roman" w:eastAsia="Times New Roman" w:cs="Times New Roman"/>
        <w:b w:val="0"/>
        <w:bCs w:val="0"/>
        <w:i w:val="0"/>
        <w:iCs w:val="0"/>
        <w:spacing w:val="-4"/>
        <w:w w:val="91"/>
        <w:sz w:val="18"/>
        <w:szCs w:val="18"/>
        <w:lang w:val="en-US" w:eastAsia="en-US" w:bidi="ar-SA"/>
      </w:rPr>
    </w:lvl>
    <w:lvl w:ilvl="1">
      <w:start w:val="1"/>
      <w:numFmt w:val="upperLetter"/>
      <w:lvlText w:val="%2."/>
      <w:lvlJc w:val="left"/>
      <w:pPr>
        <w:ind w:left="542" w:hanging="217"/>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2">
      <w:start w:val="1"/>
      <w:numFmt w:val="decimal"/>
      <w:lvlText w:val="%3."/>
      <w:lvlJc w:val="left"/>
      <w:pPr>
        <w:ind w:left="6360" w:hanging="360"/>
        <w:jc w:val="left"/>
      </w:pPr>
      <w:rPr>
        <w:rFonts w:hint="default" w:ascii="Times New Roman" w:hAnsi="Times New Roman" w:eastAsia="Times New Roman" w:cs="Times New Roman"/>
        <w:b w:val="0"/>
        <w:bCs w:val="0"/>
        <w:i w:val="0"/>
        <w:iCs w:val="0"/>
        <w:spacing w:val="-4"/>
        <w:w w:val="100"/>
        <w:sz w:val="18"/>
        <w:szCs w:val="18"/>
        <w:lang w:val="en-US" w:eastAsia="en-US" w:bidi="ar-SA"/>
      </w:rPr>
    </w:lvl>
    <w:lvl w:ilvl="3">
      <w:start w:val="0"/>
      <w:numFmt w:val="bullet"/>
      <w:lvlText w:val="•"/>
      <w:lvlJc w:val="left"/>
      <w:pPr>
        <w:ind w:left="780" w:hanging="360"/>
      </w:pPr>
      <w:rPr>
        <w:rFonts w:hint="default"/>
        <w:lang w:val="en-US" w:eastAsia="en-US" w:bidi="ar-SA"/>
      </w:rPr>
    </w:lvl>
    <w:lvl w:ilvl="4">
      <w:start w:val="0"/>
      <w:numFmt w:val="bullet"/>
      <w:lvlText w:val="•"/>
      <w:lvlJc w:val="left"/>
      <w:pPr>
        <w:ind w:left="1060" w:hanging="360"/>
      </w:pPr>
      <w:rPr>
        <w:rFonts w:hint="default"/>
        <w:lang w:val="en-US" w:eastAsia="en-US" w:bidi="ar-SA"/>
      </w:rPr>
    </w:lvl>
    <w:lvl w:ilvl="5">
      <w:start w:val="0"/>
      <w:numFmt w:val="bullet"/>
      <w:lvlText w:val="•"/>
      <w:lvlJc w:val="left"/>
      <w:pPr>
        <w:ind w:left="6360" w:hanging="360"/>
      </w:pPr>
      <w:rPr>
        <w:rFonts w:hint="default"/>
        <w:lang w:val="en-US" w:eastAsia="en-US" w:bidi="ar-SA"/>
      </w:rPr>
    </w:lvl>
    <w:lvl w:ilvl="6">
      <w:start w:val="0"/>
      <w:numFmt w:val="bullet"/>
      <w:lvlText w:val="•"/>
      <w:lvlJc w:val="left"/>
      <w:pPr>
        <w:ind w:left="7356" w:hanging="360"/>
      </w:pPr>
      <w:rPr>
        <w:rFonts w:hint="default"/>
        <w:lang w:val="en-US" w:eastAsia="en-US" w:bidi="ar-SA"/>
      </w:rPr>
    </w:lvl>
    <w:lvl w:ilvl="7">
      <w:start w:val="0"/>
      <w:numFmt w:val="bullet"/>
      <w:lvlText w:val="•"/>
      <w:lvlJc w:val="left"/>
      <w:pPr>
        <w:ind w:left="8353" w:hanging="360"/>
      </w:pPr>
      <w:rPr>
        <w:rFonts w:hint="default"/>
        <w:lang w:val="en-US" w:eastAsia="en-US" w:bidi="ar-SA"/>
      </w:rPr>
    </w:lvl>
    <w:lvl w:ilvl="8">
      <w:start w:val="0"/>
      <w:numFmt w:val="bullet"/>
      <w:lvlText w:val="•"/>
      <w:lvlJc w:val="left"/>
      <w:pPr>
        <w:ind w:left="9349" w:hanging="360"/>
      </w:pPr>
      <w:rPr>
        <w:rFonts w:hint="default"/>
        <w:lang w:val="en-US" w:eastAsia="en-US" w:bidi="ar-SA"/>
      </w:rPr>
    </w:lvl>
  </w:abstractNum>
  <w:abstractNum w:abstractNumId="52">
    <w:multiLevelType w:val="hybridMultilevel"/>
    <w:lvl w:ilvl="0">
      <w:start w:val="1"/>
      <w:numFmt w:val="upperLetter"/>
      <w:lvlText w:val="%1."/>
      <w:lvlJc w:val="left"/>
      <w:pPr>
        <w:ind w:left="542" w:hanging="217"/>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620" w:hanging="217"/>
      </w:pPr>
      <w:rPr>
        <w:rFonts w:hint="default"/>
        <w:lang w:val="en-US" w:eastAsia="en-US" w:bidi="ar-SA"/>
      </w:rPr>
    </w:lvl>
    <w:lvl w:ilvl="2">
      <w:start w:val="0"/>
      <w:numFmt w:val="bullet"/>
      <w:lvlText w:val="•"/>
      <w:lvlJc w:val="left"/>
      <w:pPr>
        <w:ind w:left="2700" w:hanging="217"/>
      </w:pPr>
      <w:rPr>
        <w:rFonts w:hint="default"/>
        <w:lang w:val="en-US" w:eastAsia="en-US" w:bidi="ar-SA"/>
      </w:rPr>
    </w:lvl>
    <w:lvl w:ilvl="3">
      <w:start w:val="0"/>
      <w:numFmt w:val="bullet"/>
      <w:lvlText w:val="•"/>
      <w:lvlJc w:val="left"/>
      <w:pPr>
        <w:ind w:left="3780" w:hanging="217"/>
      </w:pPr>
      <w:rPr>
        <w:rFonts w:hint="default"/>
        <w:lang w:val="en-US" w:eastAsia="en-US" w:bidi="ar-SA"/>
      </w:rPr>
    </w:lvl>
    <w:lvl w:ilvl="4">
      <w:start w:val="0"/>
      <w:numFmt w:val="bullet"/>
      <w:lvlText w:val="•"/>
      <w:lvlJc w:val="left"/>
      <w:pPr>
        <w:ind w:left="4861" w:hanging="217"/>
      </w:pPr>
      <w:rPr>
        <w:rFonts w:hint="default"/>
        <w:lang w:val="en-US" w:eastAsia="en-US" w:bidi="ar-SA"/>
      </w:rPr>
    </w:lvl>
    <w:lvl w:ilvl="5">
      <w:start w:val="0"/>
      <w:numFmt w:val="bullet"/>
      <w:lvlText w:val="•"/>
      <w:lvlJc w:val="left"/>
      <w:pPr>
        <w:ind w:left="5941" w:hanging="217"/>
      </w:pPr>
      <w:rPr>
        <w:rFonts w:hint="default"/>
        <w:lang w:val="en-US" w:eastAsia="en-US" w:bidi="ar-SA"/>
      </w:rPr>
    </w:lvl>
    <w:lvl w:ilvl="6">
      <w:start w:val="0"/>
      <w:numFmt w:val="bullet"/>
      <w:lvlText w:val="•"/>
      <w:lvlJc w:val="left"/>
      <w:pPr>
        <w:ind w:left="7021" w:hanging="217"/>
      </w:pPr>
      <w:rPr>
        <w:rFonts w:hint="default"/>
        <w:lang w:val="en-US" w:eastAsia="en-US" w:bidi="ar-SA"/>
      </w:rPr>
    </w:lvl>
    <w:lvl w:ilvl="7">
      <w:start w:val="0"/>
      <w:numFmt w:val="bullet"/>
      <w:lvlText w:val="•"/>
      <w:lvlJc w:val="left"/>
      <w:pPr>
        <w:ind w:left="8101" w:hanging="217"/>
      </w:pPr>
      <w:rPr>
        <w:rFonts w:hint="default"/>
        <w:lang w:val="en-US" w:eastAsia="en-US" w:bidi="ar-SA"/>
      </w:rPr>
    </w:lvl>
    <w:lvl w:ilvl="8">
      <w:start w:val="0"/>
      <w:numFmt w:val="bullet"/>
      <w:lvlText w:val="•"/>
      <w:lvlJc w:val="left"/>
      <w:pPr>
        <w:ind w:left="9182" w:hanging="217"/>
      </w:pPr>
      <w:rPr>
        <w:rFonts w:hint="default"/>
        <w:lang w:val="en-US" w:eastAsia="en-US" w:bidi="ar-SA"/>
      </w:rPr>
    </w:lvl>
  </w:abstractNum>
  <w:abstractNum w:abstractNumId="51">
    <w:multiLevelType w:val="hybridMultilevel"/>
    <w:lvl w:ilvl="0">
      <w:start w:val="1"/>
      <w:numFmt w:val="upperLetter"/>
      <w:lvlText w:val="%1."/>
      <w:lvlJc w:val="left"/>
      <w:pPr>
        <w:ind w:left="542" w:hanging="217"/>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620" w:hanging="217"/>
      </w:pPr>
      <w:rPr>
        <w:rFonts w:hint="default"/>
        <w:lang w:val="en-US" w:eastAsia="en-US" w:bidi="ar-SA"/>
      </w:rPr>
    </w:lvl>
    <w:lvl w:ilvl="2">
      <w:start w:val="0"/>
      <w:numFmt w:val="bullet"/>
      <w:lvlText w:val="•"/>
      <w:lvlJc w:val="left"/>
      <w:pPr>
        <w:ind w:left="2700" w:hanging="217"/>
      </w:pPr>
      <w:rPr>
        <w:rFonts w:hint="default"/>
        <w:lang w:val="en-US" w:eastAsia="en-US" w:bidi="ar-SA"/>
      </w:rPr>
    </w:lvl>
    <w:lvl w:ilvl="3">
      <w:start w:val="0"/>
      <w:numFmt w:val="bullet"/>
      <w:lvlText w:val="•"/>
      <w:lvlJc w:val="left"/>
      <w:pPr>
        <w:ind w:left="3780" w:hanging="217"/>
      </w:pPr>
      <w:rPr>
        <w:rFonts w:hint="default"/>
        <w:lang w:val="en-US" w:eastAsia="en-US" w:bidi="ar-SA"/>
      </w:rPr>
    </w:lvl>
    <w:lvl w:ilvl="4">
      <w:start w:val="0"/>
      <w:numFmt w:val="bullet"/>
      <w:lvlText w:val="•"/>
      <w:lvlJc w:val="left"/>
      <w:pPr>
        <w:ind w:left="4861" w:hanging="217"/>
      </w:pPr>
      <w:rPr>
        <w:rFonts w:hint="default"/>
        <w:lang w:val="en-US" w:eastAsia="en-US" w:bidi="ar-SA"/>
      </w:rPr>
    </w:lvl>
    <w:lvl w:ilvl="5">
      <w:start w:val="0"/>
      <w:numFmt w:val="bullet"/>
      <w:lvlText w:val="•"/>
      <w:lvlJc w:val="left"/>
      <w:pPr>
        <w:ind w:left="5941" w:hanging="217"/>
      </w:pPr>
      <w:rPr>
        <w:rFonts w:hint="default"/>
        <w:lang w:val="en-US" w:eastAsia="en-US" w:bidi="ar-SA"/>
      </w:rPr>
    </w:lvl>
    <w:lvl w:ilvl="6">
      <w:start w:val="0"/>
      <w:numFmt w:val="bullet"/>
      <w:lvlText w:val="•"/>
      <w:lvlJc w:val="left"/>
      <w:pPr>
        <w:ind w:left="7021" w:hanging="217"/>
      </w:pPr>
      <w:rPr>
        <w:rFonts w:hint="default"/>
        <w:lang w:val="en-US" w:eastAsia="en-US" w:bidi="ar-SA"/>
      </w:rPr>
    </w:lvl>
    <w:lvl w:ilvl="7">
      <w:start w:val="0"/>
      <w:numFmt w:val="bullet"/>
      <w:lvlText w:val="•"/>
      <w:lvlJc w:val="left"/>
      <w:pPr>
        <w:ind w:left="8101" w:hanging="217"/>
      </w:pPr>
      <w:rPr>
        <w:rFonts w:hint="default"/>
        <w:lang w:val="en-US" w:eastAsia="en-US" w:bidi="ar-SA"/>
      </w:rPr>
    </w:lvl>
    <w:lvl w:ilvl="8">
      <w:start w:val="0"/>
      <w:numFmt w:val="bullet"/>
      <w:lvlText w:val="•"/>
      <w:lvlJc w:val="left"/>
      <w:pPr>
        <w:ind w:left="9182" w:hanging="217"/>
      </w:pPr>
      <w:rPr>
        <w:rFonts w:hint="default"/>
        <w:lang w:val="en-US" w:eastAsia="en-US" w:bidi="ar-SA"/>
      </w:rPr>
    </w:lvl>
  </w:abstractNum>
  <w:abstractNum w:abstractNumId="50">
    <w:multiLevelType w:val="hybridMultilevel"/>
    <w:lvl w:ilvl="0">
      <w:start w:val="1"/>
      <w:numFmt w:val="upperLetter"/>
      <w:lvlText w:val="%1."/>
      <w:lvlJc w:val="left"/>
      <w:pPr>
        <w:ind w:left="542" w:hanging="217"/>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620" w:hanging="217"/>
      </w:pPr>
      <w:rPr>
        <w:rFonts w:hint="default"/>
        <w:lang w:val="en-US" w:eastAsia="en-US" w:bidi="ar-SA"/>
      </w:rPr>
    </w:lvl>
    <w:lvl w:ilvl="2">
      <w:start w:val="0"/>
      <w:numFmt w:val="bullet"/>
      <w:lvlText w:val="•"/>
      <w:lvlJc w:val="left"/>
      <w:pPr>
        <w:ind w:left="2700" w:hanging="217"/>
      </w:pPr>
      <w:rPr>
        <w:rFonts w:hint="default"/>
        <w:lang w:val="en-US" w:eastAsia="en-US" w:bidi="ar-SA"/>
      </w:rPr>
    </w:lvl>
    <w:lvl w:ilvl="3">
      <w:start w:val="0"/>
      <w:numFmt w:val="bullet"/>
      <w:lvlText w:val="•"/>
      <w:lvlJc w:val="left"/>
      <w:pPr>
        <w:ind w:left="3780" w:hanging="217"/>
      </w:pPr>
      <w:rPr>
        <w:rFonts w:hint="default"/>
        <w:lang w:val="en-US" w:eastAsia="en-US" w:bidi="ar-SA"/>
      </w:rPr>
    </w:lvl>
    <w:lvl w:ilvl="4">
      <w:start w:val="0"/>
      <w:numFmt w:val="bullet"/>
      <w:lvlText w:val="•"/>
      <w:lvlJc w:val="left"/>
      <w:pPr>
        <w:ind w:left="4861" w:hanging="217"/>
      </w:pPr>
      <w:rPr>
        <w:rFonts w:hint="default"/>
        <w:lang w:val="en-US" w:eastAsia="en-US" w:bidi="ar-SA"/>
      </w:rPr>
    </w:lvl>
    <w:lvl w:ilvl="5">
      <w:start w:val="0"/>
      <w:numFmt w:val="bullet"/>
      <w:lvlText w:val="•"/>
      <w:lvlJc w:val="left"/>
      <w:pPr>
        <w:ind w:left="5941" w:hanging="217"/>
      </w:pPr>
      <w:rPr>
        <w:rFonts w:hint="default"/>
        <w:lang w:val="en-US" w:eastAsia="en-US" w:bidi="ar-SA"/>
      </w:rPr>
    </w:lvl>
    <w:lvl w:ilvl="6">
      <w:start w:val="0"/>
      <w:numFmt w:val="bullet"/>
      <w:lvlText w:val="•"/>
      <w:lvlJc w:val="left"/>
      <w:pPr>
        <w:ind w:left="7021" w:hanging="217"/>
      </w:pPr>
      <w:rPr>
        <w:rFonts w:hint="default"/>
        <w:lang w:val="en-US" w:eastAsia="en-US" w:bidi="ar-SA"/>
      </w:rPr>
    </w:lvl>
    <w:lvl w:ilvl="7">
      <w:start w:val="0"/>
      <w:numFmt w:val="bullet"/>
      <w:lvlText w:val="•"/>
      <w:lvlJc w:val="left"/>
      <w:pPr>
        <w:ind w:left="8101" w:hanging="217"/>
      </w:pPr>
      <w:rPr>
        <w:rFonts w:hint="default"/>
        <w:lang w:val="en-US" w:eastAsia="en-US" w:bidi="ar-SA"/>
      </w:rPr>
    </w:lvl>
    <w:lvl w:ilvl="8">
      <w:start w:val="0"/>
      <w:numFmt w:val="bullet"/>
      <w:lvlText w:val="•"/>
      <w:lvlJc w:val="left"/>
      <w:pPr>
        <w:ind w:left="9182" w:hanging="217"/>
      </w:pPr>
      <w:rPr>
        <w:rFonts w:hint="default"/>
        <w:lang w:val="en-US" w:eastAsia="en-US" w:bidi="ar-SA"/>
      </w:rPr>
    </w:lvl>
  </w:abstractNum>
  <w:abstractNum w:abstractNumId="49">
    <w:multiLevelType w:val="hybridMultilevel"/>
    <w:lvl w:ilvl="0">
      <w:start w:val="1"/>
      <w:numFmt w:val="upperLetter"/>
      <w:lvlText w:val="%1."/>
      <w:lvlJc w:val="left"/>
      <w:pPr>
        <w:ind w:left="542" w:hanging="217"/>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620" w:hanging="217"/>
      </w:pPr>
      <w:rPr>
        <w:rFonts w:hint="default"/>
        <w:lang w:val="en-US" w:eastAsia="en-US" w:bidi="ar-SA"/>
      </w:rPr>
    </w:lvl>
    <w:lvl w:ilvl="2">
      <w:start w:val="0"/>
      <w:numFmt w:val="bullet"/>
      <w:lvlText w:val="•"/>
      <w:lvlJc w:val="left"/>
      <w:pPr>
        <w:ind w:left="2700" w:hanging="217"/>
      </w:pPr>
      <w:rPr>
        <w:rFonts w:hint="default"/>
        <w:lang w:val="en-US" w:eastAsia="en-US" w:bidi="ar-SA"/>
      </w:rPr>
    </w:lvl>
    <w:lvl w:ilvl="3">
      <w:start w:val="0"/>
      <w:numFmt w:val="bullet"/>
      <w:lvlText w:val="•"/>
      <w:lvlJc w:val="left"/>
      <w:pPr>
        <w:ind w:left="3780" w:hanging="217"/>
      </w:pPr>
      <w:rPr>
        <w:rFonts w:hint="default"/>
        <w:lang w:val="en-US" w:eastAsia="en-US" w:bidi="ar-SA"/>
      </w:rPr>
    </w:lvl>
    <w:lvl w:ilvl="4">
      <w:start w:val="0"/>
      <w:numFmt w:val="bullet"/>
      <w:lvlText w:val="•"/>
      <w:lvlJc w:val="left"/>
      <w:pPr>
        <w:ind w:left="4861" w:hanging="217"/>
      </w:pPr>
      <w:rPr>
        <w:rFonts w:hint="default"/>
        <w:lang w:val="en-US" w:eastAsia="en-US" w:bidi="ar-SA"/>
      </w:rPr>
    </w:lvl>
    <w:lvl w:ilvl="5">
      <w:start w:val="0"/>
      <w:numFmt w:val="bullet"/>
      <w:lvlText w:val="•"/>
      <w:lvlJc w:val="left"/>
      <w:pPr>
        <w:ind w:left="5941" w:hanging="217"/>
      </w:pPr>
      <w:rPr>
        <w:rFonts w:hint="default"/>
        <w:lang w:val="en-US" w:eastAsia="en-US" w:bidi="ar-SA"/>
      </w:rPr>
    </w:lvl>
    <w:lvl w:ilvl="6">
      <w:start w:val="0"/>
      <w:numFmt w:val="bullet"/>
      <w:lvlText w:val="•"/>
      <w:lvlJc w:val="left"/>
      <w:pPr>
        <w:ind w:left="7021" w:hanging="217"/>
      </w:pPr>
      <w:rPr>
        <w:rFonts w:hint="default"/>
        <w:lang w:val="en-US" w:eastAsia="en-US" w:bidi="ar-SA"/>
      </w:rPr>
    </w:lvl>
    <w:lvl w:ilvl="7">
      <w:start w:val="0"/>
      <w:numFmt w:val="bullet"/>
      <w:lvlText w:val="•"/>
      <w:lvlJc w:val="left"/>
      <w:pPr>
        <w:ind w:left="8101" w:hanging="217"/>
      </w:pPr>
      <w:rPr>
        <w:rFonts w:hint="default"/>
        <w:lang w:val="en-US" w:eastAsia="en-US" w:bidi="ar-SA"/>
      </w:rPr>
    </w:lvl>
    <w:lvl w:ilvl="8">
      <w:start w:val="0"/>
      <w:numFmt w:val="bullet"/>
      <w:lvlText w:val="•"/>
      <w:lvlJc w:val="left"/>
      <w:pPr>
        <w:ind w:left="9182" w:hanging="217"/>
      </w:pPr>
      <w:rPr>
        <w:rFonts w:hint="default"/>
        <w:lang w:val="en-US" w:eastAsia="en-US" w:bidi="ar-SA"/>
      </w:rPr>
    </w:lvl>
  </w:abstractNum>
  <w:abstractNum w:abstractNumId="48">
    <w:multiLevelType w:val="hybridMultilevel"/>
    <w:lvl w:ilvl="0">
      <w:start w:val="1"/>
      <w:numFmt w:val="upperLetter"/>
      <w:lvlText w:val="%1."/>
      <w:lvlJc w:val="left"/>
      <w:pPr>
        <w:ind w:left="542" w:hanging="217"/>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620" w:hanging="217"/>
      </w:pPr>
      <w:rPr>
        <w:rFonts w:hint="default"/>
        <w:lang w:val="en-US" w:eastAsia="en-US" w:bidi="ar-SA"/>
      </w:rPr>
    </w:lvl>
    <w:lvl w:ilvl="2">
      <w:start w:val="0"/>
      <w:numFmt w:val="bullet"/>
      <w:lvlText w:val="•"/>
      <w:lvlJc w:val="left"/>
      <w:pPr>
        <w:ind w:left="2700" w:hanging="217"/>
      </w:pPr>
      <w:rPr>
        <w:rFonts w:hint="default"/>
        <w:lang w:val="en-US" w:eastAsia="en-US" w:bidi="ar-SA"/>
      </w:rPr>
    </w:lvl>
    <w:lvl w:ilvl="3">
      <w:start w:val="0"/>
      <w:numFmt w:val="bullet"/>
      <w:lvlText w:val="•"/>
      <w:lvlJc w:val="left"/>
      <w:pPr>
        <w:ind w:left="3780" w:hanging="217"/>
      </w:pPr>
      <w:rPr>
        <w:rFonts w:hint="default"/>
        <w:lang w:val="en-US" w:eastAsia="en-US" w:bidi="ar-SA"/>
      </w:rPr>
    </w:lvl>
    <w:lvl w:ilvl="4">
      <w:start w:val="0"/>
      <w:numFmt w:val="bullet"/>
      <w:lvlText w:val="•"/>
      <w:lvlJc w:val="left"/>
      <w:pPr>
        <w:ind w:left="4861" w:hanging="217"/>
      </w:pPr>
      <w:rPr>
        <w:rFonts w:hint="default"/>
        <w:lang w:val="en-US" w:eastAsia="en-US" w:bidi="ar-SA"/>
      </w:rPr>
    </w:lvl>
    <w:lvl w:ilvl="5">
      <w:start w:val="0"/>
      <w:numFmt w:val="bullet"/>
      <w:lvlText w:val="•"/>
      <w:lvlJc w:val="left"/>
      <w:pPr>
        <w:ind w:left="5941" w:hanging="217"/>
      </w:pPr>
      <w:rPr>
        <w:rFonts w:hint="default"/>
        <w:lang w:val="en-US" w:eastAsia="en-US" w:bidi="ar-SA"/>
      </w:rPr>
    </w:lvl>
    <w:lvl w:ilvl="6">
      <w:start w:val="0"/>
      <w:numFmt w:val="bullet"/>
      <w:lvlText w:val="•"/>
      <w:lvlJc w:val="left"/>
      <w:pPr>
        <w:ind w:left="7021" w:hanging="217"/>
      </w:pPr>
      <w:rPr>
        <w:rFonts w:hint="default"/>
        <w:lang w:val="en-US" w:eastAsia="en-US" w:bidi="ar-SA"/>
      </w:rPr>
    </w:lvl>
    <w:lvl w:ilvl="7">
      <w:start w:val="0"/>
      <w:numFmt w:val="bullet"/>
      <w:lvlText w:val="•"/>
      <w:lvlJc w:val="left"/>
      <w:pPr>
        <w:ind w:left="8101" w:hanging="217"/>
      </w:pPr>
      <w:rPr>
        <w:rFonts w:hint="default"/>
        <w:lang w:val="en-US" w:eastAsia="en-US" w:bidi="ar-SA"/>
      </w:rPr>
    </w:lvl>
    <w:lvl w:ilvl="8">
      <w:start w:val="0"/>
      <w:numFmt w:val="bullet"/>
      <w:lvlText w:val="•"/>
      <w:lvlJc w:val="left"/>
      <w:pPr>
        <w:ind w:left="9182" w:hanging="217"/>
      </w:pPr>
      <w:rPr>
        <w:rFonts w:hint="default"/>
        <w:lang w:val="en-US" w:eastAsia="en-US" w:bidi="ar-SA"/>
      </w:rPr>
    </w:lvl>
  </w:abstractNum>
  <w:abstractNum w:abstractNumId="47">
    <w:multiLevelType w:val="hybridMultilevel"/>
    <w:lvl w:ilvl="0">
      <w:start w:val="1"/>
      <w:numFmt w:val="upperLetter"/>
      <w:lvlText w:val="%1."/>
      <w:lvlJc w:val="left"/>
      <w:pPr>
        <w:ind w:left="550" w:hanging="224"/>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638" w:hanging="224"/>
      </w:pPr>
      <w:rPr>
        <w:rFonts w:hint="default"/>
        <w:lang w:val="en-US" w:eastAsia="en-US" w:bidi="ar-SA"/>
      </w:rPr>
    </w:lvl>
    <w:lvl w:ilvl="2">
      <w:start w:val="0"/>
      <w:numFmt w:val="bullet"/>
      <w:lvlText w:val="•"/>
      <w:lvlJc w:val="left"/>
      <w:pPr>
        <w:ind w:left="2716" w:hanging="224"/>
      </w:pPr>
      <w:rPr>
        <w:rFonts w:hint="default"/>
        <w:lang w:val="en-US" w:eastAsia="en-US" w:bidi="ar-SA"/>
      </w:rPr>
    </w:lvl>
    <w:lvl w:ilvl="3">
      <w:start w:val="0"/>
      <w:numFmt w:val="bullet"/>
      <w:lvlText w:val="•"/>
      <w:lvlJc w:val="left"/>
      <w:pPr>
        <w:ind w:left="3794" w:hanging="224"/>
      </w:pPr>
      <w:rPr>
        <w:rFonts w:hint="default"/>
        <w:lang w:val="en-US" w:eastAsia="en-US" w:bidi="ar-SA"/>
      </w:rPr>
    </w:lvl>
    <w:lvl w:ilvl="4">
      <w:start w:val="0"/>
      <w:numFmt w:val="bullet"/>
      <w:lvlText w:val="•"/>
      <w:lvlJc w:val="left"/>
      <w:pPr>
        <w:ind w:left="4873" w:hanging="224"/>
      </w:pPr>
      <w:rPr>
        <w:rFonts w:hint="default"/>
        <w:lang w:val="en-US" w:eastAsia="en-US" w:bidi="ar-SA"/>
      </w:rPr>
    </w:lvl>
    <w:lvl w:ilvl="5">
      <w:start w:val="0"/>
      <w:numFmt w:val="bullet"/>
      <w:lvlText w:val="•"/>
      <w:lvlJc w:val="left"/>
      <w:pPr>
        <w:ind w:left="5951" w:hanging="224"/>
      </w:pPr>
      <w:rPr>
        <w:rFonts w:hint="default"/>
        <w:lang w:val="en-US" w:eastAsia="en-US" w:bidi="ar-SA"/>
      </w:rPr>
    </w:lvl>
    <w:lvl w:ilvl="6">
      <w:start w:val="0"/>
      <w:numFmt w:val="bullet"/>
      <w:lvlText w:val="•"/>
      <w:lvlJc w:val="left"/>
      <w:pPr>
        <w:ind w:left="7029" w:hanging="224"/>
      </w:pPr>
      <w:rPr>
        <w:rFonts w:hint="default"/>
        <w:lang w:val="en-US" w:eastAsia="en-US" w:bidi="ar-SA"/>
      </w:rPr>
    </w:lvl>
    <w:lvl w:ilvl="7">
      <w:start w:val="0"/>
      <w:numFmt w:val="bullet"/>
      <w:lvlText w:val="•"/>
      <w:lvlJc w:val="left"/>
      <w:pPr>
        <w:ind w:left="8107" w:hanging="224"/>
      </w:pPr>
      <w:rPr>
        <w:rFonts w:hint="default"/>
        <w:lang w:val="en-US" w:eastAsia="en-US" w:bidi="ar-SA"/>
      </w:rPr>
    </w:lvl>
    <w:lvl w:ilvl="8">
      <w:start w:val="0"/>
      <w:numFmt w:val="bullet"/>
      <w:lvlText w:val="•"/>
      <w:lvlJc w:val="left"/>
      <w:pPr>
        <w:ind w:left="9186" w:hanging="224"/>
      </w:pPr>
      <w:rPr>
        <w:rFonts w:hint="default"/>
        <w:lang w:val="en-US" w:eastAsia="en-US" w:bidi="ar-SA"/>
      </w:rPr>
    </w:lvl>
  </w:abstractNum>
  <w:abstractNum w:abstractNumId="46">
    <w:multiLevelType w:val="hybridMultilevel"/>
    <w:lvl w:ilvl="0">
      <w:start w:val="1"/>
      <w:numFmt w:val="upperLetter"/>
      <w:lvlText w:val="%1."/>
      <w:lvlJc w:val="left"/>
      <w:pPr>
        <w:ind w:left="542" w:hanging="217"/>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620" w:hanging="217"/>
      </w:pPr>
      <w:rPr>
        <w:rFonts w:hint="default"/>
        <w:lang w:val="en-US" w:eastAsia="en-US" w:bidi="ar-SA"/>
      </w:rPr>
    </w:lvl>
    <w:lvl w:ilvl="2">
      <w:start w:val="0"/>
      <w:numFmt w:val="bullet"/>
      <w:lvlText w:val="•"/>
      <w:lvlJc w:val="left"/>
      <w:pPr>
        <w:ind w:left="2700" w:hanging="217"/>
      </w:pPr>
      <w:rPr>
        <w:rFonts w:hint="default"/>
        <w:lang w:val="en-US" w:eastAsia="en-US" w:bidi="ar-SA"/>
      </w:rPr>
    </w:lvl>
    <w:lvl w:ilvl="3">
      <w:start w:val="0"/>
      <w:numFmt w:val="bullet"/>
      <w:lvlText w:val="•"/>
      <w:lvlJc w:val="left"/>
      <w:pPr>
        <w:ind w:left="3780" w:hanging="217"/>
      </w:pPr>
      <w:rPr>
        <w:rFonts w:hint="default"/>
        <w:lang w:val="en-US" w:eastAsia="en-US" w:bidi="ar-SA"/>
      </w:rPr>
    </w:lvl>
    <w:lvl w:ilvl="4">
      <w:start w:val="0"/>
      <w:numFmt w:val="bullet"/>
      <w:lvlText w:val="•"/>
      <w:lvlJc w:val="left"/>
      <w:pPr>
        <w:ind w:left="4861" w:hanging="217"/>
      </w:pPr>
      <w:rPr>
        <w:rFonts w:hint="default"/>
        <w:lang w:val="en-US" w:eastAsia="en-US" w:bidi="ar-SA"/>
      </w:rPr>
    </w:lvl>
    <w:lvl w:ilvl="5">
      <w:start w:val="0"/>
      <w:numFmt w:val="bullet"/>
      <w:lvlText w:val="•"/>
      <w:lvlJc w:val="left"/>
      <w:pPr>
        <w:ind w:left="5941" w:hanging="217"/>
      </w:pPr>
      <w:rPr>
        <w:rFonts w:hint="default"/>
        <w:lang w:val="en-US" w:eastAsia="en-US" w:bidi="ar-SA"/>
      </w:rPr>
    </w:lvl>
    <w:lvl w:ilvl="6">
      <w:start w:val="0"/>
      <w:numFmt w:val="bullet"/>
      <w:lvlText w:val="•"/>
      <w:lvlJc w:val="left"/>
      <w:pPr>
        <w:ind w:left="7021" w:hanging="217"/>
      </w:pPr>
      <w:rPr>
        <w:rFonts w:hint="default"/>
        <w:lang w:val="en-US" w:eastAsia="en-US" w:bidi="ar-SA"/>
      </w:rPr>
    </w:lvl>
    <w:lvl w:ilvl="7">
      <w:start w:val="0"/>
      <w:numFmt w:val="bullet"/>
      <w:lvlText w:val="•"/>
      <w:lvlJc w:val="left"/>
      <w:pPr>
        <w:ind w:left="8101" w:hanging="217"/>
      </w:pPr>
      <w:rPr>
        <w:rFonts w:hint="default"/>
        <w:lang w:val="en-US" w:eastAsia="en-US" w:bidi="ar-SA"/>
      </w:rPr>
    </w:lvl>
    <w:lvl w:ilvl="8">
      <w:start w:val="0"/>
      <w:numFmt w:val="bullet"/>
      <w:lvlText w:val="•"/>
      <w:lvlJc w:val="left"/>
      <w:pPr>
        <w:ind w:left="9182" w:hanging="217"/>
      </w:pPr>
      <w:rPr>
        <w:rFonts w:hint="default"/>
        <w:lang w:val="en-US" w:eastAsia="en-US" w:bidi="ar-SA"/>
      </w:rPr>
    </w:lvl>
  </w:abstractNum>
  <w:abstractNum w:abstractNumId="45">
    <w:multiLevelType w:val="hybridMultilevel"/>
    <w:lvl w:ilvl="0">
      <w:start w:val="1"/>
      <w:numFmt w:val="upperLetter"/>
      <w:lvlText w:val="%1."/>
      <w:lvlJc w:val="left"/>
      <w:pPr>
        <w:ind w:left="550" w:hanging="224"/>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638" w:hanging="224"/>
      </w:pPr>
      <w:rPr>
        <w:rFonts w:hint="default"/>
        <w:lang w:val="en-US" w:eastAsia="en-US" w:bidi="ar-SA"/>
      </w:rPr>
    </w:lvl>
    <w:lvl w:ilvl="2">
      <w:start w:val="0"/>
      <w:numFmt w:val="bullet"/>
      <w:lvlText w:val="•"/>
      <w:lvlJc w:val="left"/>
      <w:pPr>
        <w:ind w:left="2716" w:hanging="224"/>
      </w:pPr>
      <w:rPr>
        <w:rFonts w:hint="default"/>
        <w:lang w:val="en-US" w:eastAsia="en-US" w:bidi="ar-SA"/>
      </w:rPr>
    </w:lvl>
    <w:lvl w:ilvl="3">
      <w:start w:val="0"/>
      <w:numFmt w:val="bullet"/>
      <w:lvlText w:val="•"/>
      <w:lvlJc w:val="left"/>
      <w:pPr>
        <w:ind w:left="3794" w:hanging="224"/>
      </w:pPr>
      <w:rPr>
        <w:rFonts w:hint="default"/>
        <w:lang w:val="en-US" w:eastAsia="en-US" w:bidi="ar-SA"/>
      </w:rPr>
    </w:lvl>
    <w:lvl w:ilvl="4">
      <w:start w:val="0"/>
      <w:numFmt w:val="bullet"/>
      <w:lvlText w:val="•"/>
      <w:lvlJc w:val="left"/>
      <w:pPr>
        <w:ind w:left="4873" w:hanging="224"/>
      </w:pPr>
      <w:rPr>
        <w:rFonts w:hint="default"/>
        <w:lang w:val="en-US" w:eastAsia="en-US" w:bidi="ar-SA"/>
      </w:rPr>
    </w:lvl>
    <w:lvl w:ilvl="5">
      <w:start w:val="0"/>
      <w:numFmt w:val="bullet"/>
      <w:lvlText w:val="•"/>
      <w:lvlJc w:val="left"/>
      <w:pPr>
        <w:ind w:left="5951" w:hanging="224"/>
      </w:pPr>
      <w:rPr>
        <w:rFonts w:hint="default"/>
        <w:lang w:val="en-US" w:eastAsia="en-US" w:bidi="ar-SA"/>
      </w:rPr>
    </w:lvl>
    <w:lvl w:ilvl="6">
      <w:start w:val="0"/>
      <w:numFmt w:val="bullet"/>
      <w:lvlText w:val="•"/>
      <w:lvlJc w:val="left"/>
      <w:pPr>
        <w:ind w:left="7029" w:hanging="224"/>
      </w:pPr>
      <w:rPr>
        <w:rFonts w:hint="default"/>
        <w:lang w:val="en-US" w:eastAsia="en-US" w:bidi="ar-SA"/>
      </w:rPr>
    </w:lvl>
    <w:lvl w:ilvl="7">
      <w:start w:val="0"/>
      <w:numFmt w:val="bullet"/>
      <w:lvlText w:val="•"/>
      <w:lvlJc w:val="left"/>
      <w:pPr>
        <w:ind w:left="8107" w:hanging="224"/>
      </w:pPr>
      <w:rPr>
        <w:rFonts w:hint="default"/>
        <w:lang w:val="en-US" w:eastAsia="en-US" w:bidi="ar-SA"/>
      </w:rPr>
    </w:lvl>
    <w:lvl w:ilvl="8">
      <w:start w:val="0"/>
      <w:numFmt w:val="bullet"/>
      <w:lvlText w:val="•"/>
      <w:lvlJc w:val="left"/>
      <w:pPr>
        <w:ind w:left="9186" w:hanging="224"/>
      </w:pPr>
      <w:rPr>
        <w:rFonts w:hint="default"/>
        <w:lang w:val="en-US" w:eastAsia="en-US" w:bidi="ar-SA"/>
      </w:rPr>
    </w:lvl>
  </w:abstractNum>
  <w:abstractNum w:abstractNumId="44">
    <w:multiLevelType w:val="hybridMultilevel"/>
    <w:lvl w:ilvl="0">
      <w:start w:val="1"/>
      <w:numFmt w:val="upperLetter"/>
      <w:lvlText w:val="%1."/>
      <w:lvlJc w:val="left"/>
      <w:pPr>
        <w:ind w:left="542" w:hanging="217"/>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620" w:hanging="217"/>
      </w:pPr>
      <w:rPr>
        <w:rFonts w:hint="default"/>
        <w:lang w:val="en-US" w:eastAsia="en-US" w:bidi="ar-SA"/>
      </w:rPr>
    </w:lvl>
    <w:lvl w:ilvl="2">
      <w:start w:val="0"/>
      <w:numFmt w:val="bullet"/>
      <w:lvlText w:val="•"/>
      <w:lvlJc w:val="left"/>
      <w:pPr>
        <w:ind w:left="2700" w:hanging="217"/>
      </w:pPr>
      <w:rPr>
        <w:rFonts w:hint="default"/>
        <w:lang w:val="en-US" w:eastAsia="en-US" w:bidi="ar-SA"/>
      </w:rPr>
    </w:lvl>
    <w:lvl w:ilvl="3">
      <w:start w:val="0"/>
      <w:numFmt w:val="bullet"/>
      <w:lvlText w:val="•"/>
      <w:lvlJc w:val="left"/>
      <w:pPr>
        <w:ind w:left="3780" w:hanging="217"/>
      </w:pPr>
      <w:rPr>
        <w:rFonts w:hint="default"/>
        <w:lang w:val="en-US" w:eastAsia="en-US" w:bidi="ar-SA"/>
      </w:rPr>
    </w:lvl>
    <w:lvl w:ilvl="4">
      <w:start w:val="0"/>
      <w:numFmt w:val="bullet"/>
      <w:lvlText w:val="•"/>
      <w:lvlJc w:val="left"/>
      <w:pPr>
        <w:ind w:left="4861" w:hanging="217"/>
      </w:pPr>
      <w:rPr>
        <w:rFonts w:hint="default"/>
        <w:lang w:val="en-US" w:eastAsia="en-US" w:bidi="ar-SA"/>
      </w:rPr>
    </w:lvl>
    <w:lvl w:ilvl="5">
      <w:start w:val="0"/>
      <w:numFmt w:val="bullet"/>
      <w:lvlText w:val="•"/>
      <w:lvlJc w:val="left"/>
      <w:pPr>
        <w:ind w:left="5941" w:hanging="217"/>
      </w:pPr>
      <w:rPr>
        <w:rFonts w:hint="default"/>
        <w:lang w:val="en-US" w:eastAsia="en-US" w:bidi="ar-SA"/>
      </w:rPr>
    </w:lvl>
    <w:lvl w:ilvl="6">
      <w:start w:val="0"/>
      <w:numFmt w:val="bullet"/>
      <w:lvlText w:val="•"/>
      <w:lvlJc w:val="left"/>
      <w:pPr>
        <w:ind w:left="7021" w:hanging="217"/>
      </w:pPr>
      <w:rPr>
        <w:rFonts w:hint="default"/>
        <w:lang w:val="en-US" w:eastAsia="en-US" w:bidi="ar-SA"/>
      </w:rPr>
    </w:lvl>
    <w:lvl w:ilvl="7">
      <w:start w:val="0"/>
      <w:numFmt w:val="bullet"/>
      <w:lvlText w:val="•"/>
      <w:lvlJc w:val="left"/>
      <w:pPr>
        <w:ind w:left="8101" w:hanging="217"/>
      </w:pPr>
      <w:rPr>
        <w:rFonts w:hint="default"/>
        <w:lang w:val="en-US" w:eastAsia="en-US" w:bidi="ar-SA"/>
      </w:rPr>
    </w:lvl>
    <w:lvl w:ilvl="8">
      <w:start w:val="0"/>
      <w:numFmt w:val="bullet"/>
      <w:lvlText w:val="•"/>
      <w:lvlJc w:val="left"/>
      <w:pPr>
        <w:ind w:left="9182" w:hanging="217"/>
      </w:pPr>
      <w:rPr>
        <w:rFonts w:hint="default"/>
        <w:lang w:val="en-US" w:eastAsia="en-US" w:bidi="ar-SA"/>
      </w:rPr>
    </w:lvl>
  </w:abstractNum>
  <w:abstractNum w:abstractNumId="43">
    <w:multiLevelType w:val="hybridMultilevel"/>
    <w:lvl w:ilvl="0">
      <w:start w:val="56"/>
      <w:numFmt w:val="decimal"/>
      <w:lvlText w:val="%1."/>
      <w:lvlJc w:val="left"/>
      <w:pPr>
        <w:ind w:left="593" w:hanging="267"/>
        <w:jc w:val="left"/>
      </w:pPr>
      <w:rPr>
        <w:rFonts w:hint="default" w:ascii="Times New Roman" w:hAnsi="Times New Roman" w:eastAsia="Times New Roman" w:cs="Times New Roman"/>
        <w:b w:val="0"/>
        <w:bCs w:val="0"/>
        <w:i w:val="0"/>
        <w:iCs w:val="0"/>
        <w:spacing w:val="-4"/>
        <w:w w:val="100"/>
        <w:sz w:val="18"/>
        <w:szCs w:val="18"/>
        <w:lang w:val="en-US" w:eastAsia="en-US" w:bidi="ar-SA"/>
      </w:rPr>
    </w:lvl>
    <w:lvl w:ilvl="1">
      <w:start w:val="1"/>
      <w:numFmt w:val="upperLetter"/>
      <w:lvlText w:val="%2."/>
      <w:lvlJc w:val="left"/>
      <w:pPr>
        <w:ind w:left="586" w:hanging="260"/>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2">
      <w:start w:val="0"/>
      <w:numFmt w:val="bullet"/>
      <w:lvlText w:val="•"/>
      <w:lvlJc w:val="left"/>
      <w:pPr>
        <w:ind w:left="580" w:hanging="260"/>
      </w:pPr>
      <w:rPr>
        <w:rFonts w:hint="default"/>
        <w:lang w:val="en-US" w:eastAsia="en-US" w:bidi="ar-SA"/>
      </w:rPr>
    </w:lvl>
    <w:lvl w:ilvl="3">
      <w:start w:val="0"/>
      <w:numFmt w:val="bullet"/>
      <w:lvlText w:val="•"/>
      <w:lvlJc w:val="left"/>
      <w:pPr>
        <w:ind w:left="600" w:hanging="260"/>
      </w:pPr>
      <w:rPr>
        <w:rFonts w:hint="default"/>
        <w:lang w:val="en-US" w:eastAsia="en-US" w:bidi="ar-SA"/>
      </w:rPr>
    </w:lvl>
    <w:lvl w:ilvl="4">
      <w:start w:val="0"/>
      <w:numFmt w:val="bullet"/>
      <w:lvlText w:val="•"/>
      <w:lvlJc w:val="left"/>
      <w:pPr>
        <w:ind w:left="2134" w:hanging="260"/>
      </w:pPr>
      <w:rPr>
        <w:rFonts w:hint="default"/>
        <w:lang w:val="en-US" w:eastAsia="en-US" w:bidi="ar-SA"/>
      </w:rPr>
    </w:lvl>
    <w:lvl w:ilvl="5">
      <w:start w:val="0"/>
      <w:numFmt w:val="bullet"/>
      <w:lvlText w:val="•"/>
      <w:lvlJc w:val="left"/>
      <w:pPr>
        <w:ind w:left="3669" w:hanging="260"/>
      </w:pPr>
      <w:rPr>
        <w:rFonts w:hint="default"/>
        <w:lang w:val="en-US" w:eastAsia="en-US" w:bidi="ar-SA"/>
      </w:rPr>
    </w:lvl>
    <w:lvl w:ilvl="6">
      <w:start w:val="0"/>
      <w:numFmt w:val="bullet"/>
      <w:lvlText w:val="•"/>
      <w:lvlJc w:val="left"/>
      <w:pPr>
        <w:ind w:left="5204" w:hanging="260"/>
      </w:pPr>
      <w:rPr>
        <w:rFonts w:hint="default"/>
        <w:lang w:val="en-US" w:eastAsia="en-US" w:bidi="ar-SA"/>
      </w:rPr>
    </w:lvl>
    <w:lvl w:ilvl="7">
      <w:start w:val="0"/>
      <w:numFmt w:val="bullet"/>
      <w:lvlText w:val="•"/>
      <w:lvlJc w:val="left"/>
      <w:pPr>
        <w:ind w:left="6738" w:hanging="260"/>
      </w:pPr>
      <w:rPr>
        <w:rFonts w:hint="default"/>
        <w:lang w:val="en-US" w:eastAsia="en-US" w:bidi="ar-SA"/>
      </w:rPr>
    </w:lvl>
    <w:lvl w:ilvl="8">
      <w:start w:val="0"/>
      <w:numFmt w:val="bullet"/>
      <w:lvlText w:val="•"/>
      <w:lvlJc w:val="left"/>
      <w:pPr>
        <w:ind w:left="8273" w:hanging="260"/>
      </w:pPr>
      <w:rPr>
        <w:rFonts w:hint="default"/>
        <w:lang w:val="en-US" w:eastAsia="en-US" w:bidi="ar-SA"/>
      </w:rPr>
    </w:lvl>
  </w:abstractNum>
  <w:abstractNum w:abstractNumId="42">
    <w:multiLevelType w:val="hybridMultilevel"/>
    <w:lvl w:ilvl="0">
      <w:start w:val="1"/>
      <w:numFmt w:val="upperLetter"/>
      <w:lvlText w:val="%1."/>
      <w:lvlJc w:val="left"/>
      <w:pPr>
        <w:ind w:left="542" w:hanging="217"/>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620" w:hanging="217"/>
      </w:pPr>
      <w:rPr>
        <w:rFonts w:hint="default"/>
        <w:lang w:val="en-US" w:eastAsia="en-US" w:bidi="ar-SA"/>
      </w:rPr>
    </w:lvl>
    <w:lvl w:ilvl="2">
      <w:start w:val="0"/>
      <w:numFmt w:val="bullet"/>
      <w:lvlText w:val="•"/>
      <w:lvlJc w:val="left"/>
      <w:pPr>
        <w:ind w:left="2700" w:hanging="217"/>
      </w:pPr>
      <w:rPr>
        <w:rFonts w:hint="default"/>
        <w:lang w:val="en-US" w:eastAsia="en-US" w:bidi="ar-SA"/>
      </w:rPr>
    </w:lvl>
    <w:lvl w:ilvl="3">
      <w:start w:val="0"/>
      <w:numFmt w:val="bullet"/>
      <w:lvlText w:val="•"/>
      <w:lvlJc w:val="left"/>
      <w:pPr>
        <w:ind w:left="3780" w:hanging="217"/>
      </w:pPr>
      <w:rPr>
        <w:rFonts w:hint="default"/>
        <w:lang w:val="en-US" w:eastAsia="en-US" w:bidi="ar-SA"/>
      </w:rPr>
    </w:lvl>
    <w:lvl w:ilvl="4">
      <w:start w:val="0"/>
      <w:numFmt w:val="bullet"/>
      <w:lvlText w:val="•"/>
      <w:lvlJc w:val="left"/>
      <w:pPr>
        <w:ind w:left="4861" w:hanging="217"/>
      </w:pPr>
      <w:rPr>
        <w:rFonts w:hint="default"/>
        <w:lang w:val="en-US" w:eastAsia="en-US" w:bidi="ar-SA"/>
      </w:rPr>
    </w:lvl>
    <w:lvl w:ilvl="5">
      <w:start w:val="0"/>
      <w:numFmt w:val="bullet"/>
      <w:lvlText w:val="•"/>
      <w:lvlJc w:val="left"/>
      <w:pPr>
        <w:ind w:left="5941" w:hanging="217"/>
      </w:pPr>
      <w:rPr>
        <w:rFonts w:hint="default"/>
        <w:lang w:val="en-US" w:eastAsia="en-US" w:bidi="ar-SA"/>
      </w:rPr>
    </w:lvl>
    <w:lvl w:ilvl="6">
      <w:start w:val="0"/>
      <w:numFmt w:val="bullet"/>
      <w:lvlText w:val="•"/>
      <w:lvlJc w:val="left"/>
      <w:pPr>
        <w:ind w:left="7021" w:hanging="217"/>
      </w:pPr>
      <w:rPr>
        <w:rFonts w:hint="default"/>
        <w:lang w:val="en-US" w:eastAsia="en-US" w:bidi="ar-SA"/>
      </w:rPr>
    </w:lvl>
    <w:lvl w:ilvl="7">
      <w:start w:val="0"/>
      <w:numFmt w:val="bullet"/>
      <w:lvlText w:val="•"/>
      <w:lvlJc w:val="left"/>
      <w:pPr>
        <w:ind w:left="8101" w:hanging="217"/>
      </w:pPr>
      <w:rPr>
        <w:rFonts w:hint="default"/>
        <w:lang w:val="en-US" w:eastAsia="en-US" w:bidi="ar-SA"/>
      </w:rPr>
    </w:lvl>
    <w:lvl w:ilvl="8">
      <w:start w:val="0"/>
      <w:numFmt w:val="bullet"/>
      <w:lvlText w:val="•"/>
      <w:lvlJc w:val="left"/>
      <w:pPr>
        <w:ind w:left="9182" w:hanging="217"/>
      </w:pPr>
      <w:rPr>
        <w:rFonts w:hint="default"/>
        <w:lang w:val="en-US" w:eastAsia="en-US" w:bidi="ar-SA"/>
      </w:rPr>
    </w:lvl>
  </w:abstractNum>
  <w:abstractNum w:abstractNumId="41">
    <w:multiLevelType w:val="hybridMultilevel"/>
    <w:lvl w:ilvl="0">
      <w:start w:val="1"/>
      <w:numFmt w:val="upperLetter"/>
      <w:lvlText w:val="%1."/>
      <w:lvlJc w:val="left"/>
      <w:pPr>
        <w:ind w:left="542" w:hanging="217"/>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620" w:hanging="217"/>
      </w:pPr>
      <w:rPr>
        <w:rFonts w:hint="default"/>
        <w:lang w:val="en-US" w:eastAsia="en-US" w:bidi="ar-SA"/>
      </w:rPr>
    </w:lvl>
    <w:lvl w:ilvl="2">
      <w:start w:val="0"/>
      <w:numFmt w:val="bullet"/>
      <w:lvlText w:val="•"/>
      <w:lvlJc w:val="left"/>
      <w:pPr>
        <w:ind w:left="2700" w:hanging="217"/>
      </w:pPr>
      <w:rPr>
        <w:rFonts w:hint="default"/>
        <w:lang w:val="en-US" w:eastAsia="en-US" w:bidi="ar-SA"/>
      </w:rPr>
    </w:lvl>
    <w:lvl w:ilvl="3">
      <w:start w:val="0"/>
      <w:numFmt w:val="bullet"/>
      <w:lvlText w:val="•"/>
      <w:lvlJc w:val="left"/>
      <w:pPr>
        <w:ind w:left="3780" w:hanging="217"/>
      </w:pPr>
      <w:rPr>
        <w:rFonts w:hint="default"/>
        <w:lang w:val="en-US" w:eastAsia="en-US" w:bidi="ar-SA"/>
      </w:rPr>
    </w:lvl>
    <w:lvl w:ilvl="4">
      <w:start w:val="0"/>
      <w:numFmt w:val="bullet"/>
      <w:lvlText w:val="•"/>
      <w:lvlJc w:val="left"/>
      <w:pPr>
        <w:ind w:left="4861" w:hanging="217"/>
      </w:pPr>
      <w:rPr>
        <w:rFonts w:hint="default"/>
        <w:lang w:val="en-US" w:eastAsia="en-US" w:bidi="ar-SA"/>
      </w:rPr>
    </w:lvl>
    <w:lvl w:ilvl="5">
      <w:start w:val="0"/>
      <w:numFmt w:val="bullet"/>
      <w:lvlText w:val="•"/>
      <w:lvlJc w:val="left"/>
      <w:pPr>
        <w:ind w:left="5941" w:hanging="217"/>
      </w:pPr>
      <w:rPr>
        <w:rFonts w:hint="default"/>
        <w:lang w:val="en-US" w:eastAsia="en-US" w:bidi="ar-SA"/>
      </w:rPr>
    </w:lvl>
    <w:lvl w:ilvl="6">
      <w:start w:val="0"/>
      <w:numFmt w:val="bullet"/>
      <w:lvlText w:val="•"/>
      <w:lvlJc w:val="left"/>
      <w:pPr>
        <w:ind w:left="7021" w:hanging="217"/>
      </w:pPr>
      <w:rPr>
        <w:rFonts w:hint="default"/>
        <w:lang w:val="en-US" w:eastAsia="en-US" w:bidi="ar-SA"/>
      </w:rPr>
    </w:lvl>
    <w:lvl w:ilvl="7">
      <w:start w:val="0"/>
      <w:numFmt w:val="bullet"/>
      <w:lvlText w:val="•"/>
      <w:lvlJc w:val="left"/>
      <w:pPr>
        <w:ind w:left="8101" w:hanging="217"/>
      </w:pPr>
      <w:rPr>
        <w:rFonts w:hint="default"/>
        <w:lang w:val="en-US" w:eastAsia="en-US" w:bidi="ar-SA"/>
      </w:rPr>
    </w:lvl>
    <w:lvl w:ilvl="8">
      <w:start w:val="0"/>
      <w:numFmt w:val="bullet"/>
      <w:lvlText w:val="•"/>
      <w:lvlJc w:val="left"/>
      <w:pPr>
        <w:ind w:left="9182" w:hanging="217"/>
      </w:pPr>
      <w:rPr>
        <w:rFonts w:hint="default"/>
        <w:lang w:val="en-US" w:eastAsia="en-US" w:bidi="ar-SA"/>
      </w:rPr>
    </w:lvl>
  </w:abstractNum>
  <w:abstractNum w:abstractNumId="40">
    <w:multiLevelType w:val="hybridMultilevel"/>
    <w:lvl w:ilvl="0">
      <w:start w:val="1"/>
      <w:numFmt w:val="upperLetter"/>
      <w:lvlText w:val="%1."/>
      <w:lvlJc w:val="left"/>
      <w:pPr>
        <w:ind w:left="542" w:hanging="217"/>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620" w:hanging="217"/>
      </w:pPr>
      <w:rPr>
        <w:rFonts w:hint="default"/>
        <w:lang w:val="en-US" w:eastAsia="en-US" w:bidi="ar-SA"/>
      </w:rPr>
    </w:lvl>
    <w:lvl w:ilvl="2">
      <w:start w:val="0"/>
      <w:numFmt w:val="bullet"/>
      <w:lvlText w:val="•"/>
      <w:lvlJc w:val="left"/>
      <w:pPr>
        <w:ind w:left="2700" w:hanging="217"/>
      </w:pPr>
      <w:rPr>
        <w:rFonts w:hint="default"/>
        <w:lang w:val="en-US" w:eastAsia="en-US" w:bidi="ar-SA"/>
      </w:rPr>
    </w:lvl>
    <w:lvl w:ilvl="3">
      <w:start w:val="0"/>
      <w:numFmt w:val="bullet"/>
      <w:lvlText w:val="•"/>
      <w:lvlJc w:val="left"/>
      <w:pPr>
        <w:ind w:left="3780" w:hanging="217"/>
      </w:pPr>
      <w:rPr>
        <w:rFonts w:hint="default"/>
        <w:lang w:val="en-US" w:eastAsia="en-US" w:bidi="ar-SA"/>
      </w:rPr>
    </w:lvl>
    <w:lvl w:ilvl="4">
      <w:start w:val="0"/>
      <w:numFmt w:val="bullet"/>
      <w:lvlText w:val="•"/>
      <w:lvlJc w:val="left"/>
      <w:pPr>
        <w:ind w:left="4861" w:hanging="217"/>
      </w:pPr>
      <w:rPr>
        <w:rFonts w:hint="default"/>
        <w:lang w:val="en-US" w:eastAsia="en-US" w:bidi="ar-SA"/>
      </w:rPr>
    </w:lvl>
    <w:lvl w:ilvl="5">
      <w:start w:val="0"/>
      <w:numFmt w:val="bullet"/>
      <w:lvlText w:val="•"/>
      <w:lvlJc w:val="left"/>
      <w:pPr>
        <w:ind w:left="5941" w:hanging="217"/>
      </w:pPr>
      <w:rPr>
        <w:rFonts w:hint="default"/>
        <w:lang w:val="en-US" w:eastAsia="en-US" w:bidi="ar-SA"/>
      </w:rPr>
    </w:lvl>
    <w:lvl w:ilvl="6">
      <w:start w:val="0"/>
      <w:numFmt w:val="bullet"/>
      <w:lvlText w:val="•"/>
      <w:lvlJc w:val="left"/>
      <w:pPr>
        <w:ind w:left="7021" w:hanging="217"/>
      </w:pPr>
      <w:rPr>
        <w:rFonts w:hint="default"/>
        <w:lang w:val="en-US" w:eastAsia="en-US" w:bidi="ar-SA"/>
      </w:rPr>
    </w:lvl>
    <w:lvl w:ilvl="7">
      <w:start w:val="0"/>
      <w:numFmt w:val="bullet"/>
      <w:lvlText w:val="•"/>
      <w:lvlJc w:val="left"/>
      <w:pPr>
        <w:ind w:left="8101" w:hanging="217"/>
      </w:pPr>
      <w:rPr>
        <w:rFonts w:hint="default"/>
        <w:lang w:val="en-US" w:eastAsia="en-US" w:bidi="ar-SA"/>
      </w:rPr>
    </w:lvl>
    <w:lvl w:ilvl="8">
      <w:start w:val="0"/>
      <w:numFmt w:val="bullet"/>
      <w:lvlText w:val="•"/>
      <w:lvlJc w:val="left"/>
      <w:pPr>
        <w:ind w:left="9182" w:hanging="217"/>
      </w:pPr>
      <w:rPr>
        <w:rFonts w:hint="default"/>
        <w:lang w:val="en-US" w:eastAsia="en-US" w:bidi="ar-SA"/>
      </w:rPr>
    </w:lvl>
  </w:abstractNum>
  <w:abstractNum w:abstractNumId="39">
    <w:multiLevelType w:val="hybridMultilevel"/>
    <w:lvl w:ilvl="0">
      <w:start w:val="1"/>
      <w:numFmt w:val="upperLetter"/>
      <w:lvlText w:val="%1."/>
      <w:lvlJc w:val="left"/>
      <w:pPr>
        <w:ind w:left="542" w:hanging="217"/>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620" w:hanging="217"/>
      </w:pPr>
      <w:rPr>
        <w:rFonts w:hint="default"/>
        <w:lang w:val="en-US" w:eastAsia="en-US" w:bidi="ar-SA"/>
      </w:rPr>
    </w:lvl>
    <w:lvl w:ilvl="2">
      <w:start w:val="0"/>
      <w:numFmt w:val="bullet"/>
      <w:lvlText w:val="•"/>
      <w:lvlJc w:val="left"/>
      <w:pPr>
        <w:ind w:left="2700" w:hanging="217"/>
      </w:pPr>
      <w:rPr>
        <w:rFonts w:hint="default"/>
        <w:lang w:val="en-US" w:eastAsia="en-US" w:bidi="ar-SA"/>
      </w:rPr>
    </w:lvl>
    <w:lvl w:ilvl="3">
      <w:start w:val="0"/>
      <w:numFmt w:val="bullet"/>
      <w:lvlText w:val="•"/>
      <w:lvlJc w:val="left"/>
      <w:pPr>
        <w:ind w:left="3780" w:hanging="217"/>
      </w:pPr>
      <w:rPr>
        <w:rFonts w:hint="default"/>
        <w:lang w:val="en-US" w:eastAsia="en-US" w:bidi="ar-SA"/>
      </w:rPr>
    </w:lvl>
    <w:lvl w:ilvl="4">
      <w:start w:val="0"/>
      <w:numFmt w:val="bullet"/>
      <w:lvlText w:val="•"/>
      <w:lvlJc w:val="left"/>
      <w:pPr>
        <w:ind w:left="4861" w:hanging="217"/>
      </w:pPr>
      <w:rPr>
        <w:rFonts w:hint="default"/>
        <w:lang w:val="en-US" w:eastAsia="en-US" w:bidi="ar-SA"/>
      </w:rPr>
    </w:lvl>
    <w:lvl w:ilvl="5">
      <w:start w:val="0"/>
      <w:numFmt w:val="bullet"/>
      <w:lvlText w:val="•"/>
      <w:lvlJc w:val="left"/>
      <w:pPr>
        <w:ind w:left="5941" w:hanging="217"/>
      </w:pPr>
      <w:rPr>
        <w:rFonts w:hint="default"/>
        <w:lang w:val="en-US" w:eastAsia="en-US" w:bidi="ar-SA"/>
      </w:rPr>
    </w:lvl>
    <w:lvl w:ilvl="6">
      <w:start w:val="0"/>
      <w:numFmt w:val="bullet"/>
      <w:lvlText w:val="•"/>
      <w:lvlJc w:val="left"/>
      <w:pPr>
        <w:ind w:left="7021" w:hanging="217"/>
      </w:pPr>
      <w:rPr>
        <w:rFonts w:hint="default"/>
        <w:lang w:val="en-US" w:eastAsia="en-US" w:bidi="ar-SA"/>
      </w:rPr>
    </w:lvl>
    <w:lvl w:ilvl="7">
      <w:start w:val="0"/>
      <w:numFmt w:val="bullet"/>
      <w:lvlText w:val="•"/>
      <w:lvlJc w:val="left"/>
      <w:pPr>
        <w:ind w:left="8101" w:hanging="217"/>
      </w:pPr>
      <w:rPr>
        <w:rFonts w:hint="default"/>
        <w:lang w:val="en-US" w:eastAsia="en-US" w:bidi="ar-SA"/>
      </w:rPr>
    </w:lvl>
    <w:lvl w:ilvl="8">
      <w:start w:val="0"/>
      <w:numFmt w:val="bullet"/>
      <w:lvlText w:val="•"/>
      <w:lvlJc w:val="left"/>
      <w:pPr>
        <w:ind w:left="9182" w:hanging="217"/>
      </w:pPr>
      <w:rPr>
        <w:rFonts w:hint="default"/>
        <w:lang w:val="en-US" w:eastAsia="en-US" w:bidi="ar-SA"/>
      </w:rPr>
    </w:lvl>
  </w:abstractNum>
  <w:abstractNum w:abstractNumId="38">
    <w:multiLevelType w:val="hybridMultilevel"/>
    <w:lvl w:ilvl="0">
      <w:start w:val="38"/>
      <w:numFmt w:val="decimal"/>
      <w:lvlText w:val="%1."/>
      <w:lvlJc w:val="left"/>
      <w:pPr>
        <w:ind w:left="593" w:hanging="267"/>
        <w:jc w:val="right"/>
      </w:pPr>
      <w:rPr>
        <w:rFonts w:hint="default" w:ascii="Times New Roman" w:hAnsi="Times New Roman" w:eastAsia="Times New Roman" w:cs="Times New Roman"/>
        <w:b w:val="0"/>
        <w:bCs w:val="0"/>
        <w:i w:val="0"/>
        <w:iCs w:val="0"/>
        <w:spacing w:val="-4"/>
        <w:w w:val="95"/>
        <w:sz w:val="18"/>
        <w:szCs w:val="18"/>
        <w:lang w:val="en-US" w:eastAsia="en-US" w:bidi="ar-SA"/>
      </w:rPr>
    </w:lvl>
    <w:lvl w:ilvl="1">
      <w:start w:val="1"/>
      <w:numFmt w:val="upperLetter"/>
      <w:lvlText w:val="%2."/>
      <w:lvlJc w:val="left"/>
      <w:pPr>
        <w:ind w:left="542" w:hanging="217"/>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2">
      <w:start w:val="0"/>
      <w:numFmt w:val="bullet"/>
      <w:lvlText w:val="•"/>
      <w:lvlJc w:val="left"/>
      <w:pPr>
        <w:ind w:left="1793" w:hanging="217"/>
      </w:pPr>
      <w:rPr>
        <w:rFonts w:hint="default"/>
        <w:lang w:val="en-US" w:eastAsia="en-US" w:bidi="ar-SA"/>
      </w:rPr>
    </w:lvl>
    <w:lvl w:ilvl="3">
      <w:start w:val="0"/>
      <w:numFmt w:val="bullet"/>
      <w:lvlText w:val="•"/>
      <w:lvlJc w:val="left"/>
      <w:pPr>
        <w:ind w:left="2987" w:hanging="217"/>
      </w:pPr>
      <w:rPr>
        <w:rFonts w:hint="default"/>
        <w:lang w:val="en-US" w:eastAsia="en-US" w:bidi="ar-SA"/>
      </w:rPr>
    </w:lvl>
    <w:lvl w:ilvl="4">
      <w:start w:val="0"/>
      <w:numFmt w:val="bullet"/>
      <w:lvlText w:val="•"/>
      <w:lvlJc w:val="left"/>
      <w:pPr>
        <w:ind w:left="4180" w:hanging="217"/>
      </w:pPr>
      <w:rPr>
        <w:rFonts w:hint="default"/>
        <w:lang w:val="en-US" w:eastAsia="en-US" w:bidi="ar-SA"/>
      </w:rPr>
    </w:lvl>
    <w:lvl w:ilvl="5">
      <w:start w:val="0"/>
      <w:numFmt w:val="bullet"/>
      <w:lvlText w:val="•"/>
      <w:lvlJc w:val="left"/>
      <w:pPr>
        <w:ind w:left="5374" w:hanging="217"/>
      </w:pPr>
      <w:rPr>
        <w:rFonts w:hint="default"/>
        <w:lang w:val="en-US" w:eastAsia="en-US" w:bidi="ar-SA"/>
      </w:rPr>
    </w:lvl>
    <w:lvl w:ilvl="6">
      <w:start w:val="0"/>
      <w:numFmt w:val="bullet"/>
      <w:lvlText w:val="•"/>
      <w:lvlJc w:val="left"/>
      <w:pPr>
        <w:ind w:left="6568" w:hanging="217"/>
      </w:pPr>
      <w:rPr>
        <w:rFonts w:hint="default"/>
        <w:lang w:val="en-US" w:eastAsia="en-US" w:bidi="ar-SA"/>
      </w:rPr>
    </w:lvl>
    <w:lvl w:ilvl="7">
      <w:start w:val="0"/>
      <w:numFmt w:val="bullet"/>
      <w:lvlText w:val="•"/>
      <w:lvlJc w:val="left"/>
      <w:pPr>
        <w:ind w:left="7761" w:hanging="217"/>
      </w:pPr>
      <w:rPr>
        <w:rFonts w:hint="default"/>
        <w:lang w:val="en-US" w:eastAsia="en-US" w:bidi="ar-SA"/>
      </w:rPr>
    </w:lvl>
    <w:lvl w:ilvl="8">
      <w:start w:val="0"/>
      <w:numFmt w:val="bullet"/>
      <w:lvlText w:val="•"/>
      <w:lvlJc w:val="left"/>
      <w:pPr>
        <w:ind w:left="8955" w:hanging="217"/>
      </w:pPr>
      <w:rPr>
        <w:rFonts w:hint="default"/>
        <w:lang w:val="en-US" w:eastAsia="en-US" w:bidi="ar-SA"/>
      </w:rPr>
    </w:lvl>
  </w:abstractNum>
  <w:abstractNum w:abstractNumId="37">
    <w:multiLevelType w:val="hybridMultilevel"/>
    <w:lvl w:ilvl="0">
      <w:start w:val="1"/>
      <w:numFmt w:val="upperLetter"/>
      <w:lvlText w:val="%1."/>
      <w:lvlJc w:val="left"/>
      <w:pPr>
        <w:ind w:left="542" w:hanging="217"/>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620" w:hanging="217"/>
      </w:pPr>
      <w:rPr>
        <w:rFonts w:hint="default"/>
        <w:lang w:val="en-US" w:eastAsia="en-US" w:bidi="ar-SA"/>
      </w:rPr>
    </w:lvl>
    <w:lvl w:ilvl="2">
      <w:start w:val="0"/>
      <w:numFmt w:val="bullet"/>
      <w:lvlText w:val="•"/>
      <w:lvlJc w:val="left"/>
      <w:pPr>
        <w:ind w:left="2700" w:hanging="217"/>
      </w:pPr>
      <w:rPr>
        <w:rFonts w:hint="default"/>
        <w:lang w:val="en-US" w:eastAsia="en-US" w:bidi="ar-SA"/>
      </w:rPr>
    </w:lvl>
    <w:lvl w:ilvl="3">
      <w:start w:val="0"/>
      <w:numFmt w:val="bullet"/>
      <w:lvlText w:val="•"/>
      <w:lvlJc w:val="left"/>
      <w:pPr>
        <w:ind w:left="3780" w:hanging="217"/>
      </w:pPr>
      <w:rPr>
        <w:rFonts w:hint="default"/>
        <w:lang w:val="en-US" w:eastAsia="en-US" w:bidi="ar-SA"/>
      </w:rPr>
    </w:lvl>
    <w:lvl w:ilvl="4">
      <w:start w:val="0"/>
      <w:numFmt w:val="bullet"/>
      <w:lvlText w:val="•"/>
      <w:lvlJc w:val="left"/>
      <w:pPr>
        <w:ind w:left="4861" w:hanging="217"/>
      </w:pPr>
      <w:rPr>
        <w:rFonts w:hint="default"/>
        <w:lang w:val="en-US" w:eastAsia="en-US" w:bidi="ar-SA"/>
      </w:rPr>
    </w:lvl>
    <w:lvl w:ilvl="5">
      <w:start w:val="0"/>
      <w:numFmt w:val="bullet"/>
      <w:lvlText w:val="•"/>
      <w:lvlJc w:val="left"/>
      <w:pPr>
        <w:ind w:left="5941" w:hanging="217"/>
      </w:pPr>
      <w:rPr>
        <w:rFonts w:hint="default"/>
        <w:lang w:val="en-US" w:eastAsia="en-US" w:bidi="ar-SA"/>
      </w:rPr>
    </w:lvl>
    <w:lvl w:ilvl="6">
      <w:start w:val="0"/>
      <w:numFmt w:val="bullet"/>
      <w:lvlText w:val="•"/>
      <w:lvlJc w:val="left"/>
      <w:pPr>
        <w:ind w:left="7021" w:hanging="217"/>
      </w:pPr>
      <w:rPr>
        <w:rFonts w:hint="default"/>
        <w:lang w:val="en-US" w:eastAsia="en-US" w:bidi="ar-SA"/>
      </w:rPr>
    </w:lvl>
    <w:lvl w:ilvl="7">
      <w:start w:val="0"/>
      <w:numFmt w:val="bullet"/>
      <w:lvlText w:val="•"/>
      <w:lvlJc w:val="left"/>
      <w:pPr>
        <w:ind w:left="8101" w:hanging="217"/>
      </w:pPr>
      <w:rPr>
        <w:rFonts w:hint="default"/>
        <w:lang w:val="en-US" w:eastAsia="en-US" w:bidi="ar-SA"/>
      </w:rPr>
    </w:lvl>
    <w:lvl w:ilvl="8">
      <w:start w:val="0"/>
      <w:numFmt w:val="bullet"/>
      <w:lvlText w:val="•"/>
      <w:lvlJc w:val="left"/>
      <w:pPr>
        <w:ind w:left="9182" w:hanging="217"/>
      </w:pPr>
      <w:rPr>
        <w:rFonts w:hint="default"/>
        <w:lang w:val="en-US" w:eastAsia="en-US" w:bidi="ar-SA"/>
      </w:rPr>
    </w:lvl>
  </w:abstractNum>
  <w:abstractNum w:abstractNumId="36">
    <w:multiLevelType w:val="hybridMultilevel"/>
    <w:lvl w:ilvl="0">
      <w:start w:val="1"/>
      <w:numFmt w:val="upperLetter"/>
      <w:lvlText w:val="%1."/>
      <w:lvlJc w:val="left"/>
      <w:pPr>
        <w:ind w:left="550" w:hanging="224"/>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638" w:hanging="224"/>
      </w:pPr>
      <w:rPr>
        <w:rFonts w:hint="default"/>
        <w:lang w:val="en-US" w:eastAsia="en-US" w:bidi="ar-SA"/>
      </w:rPr>
    </w:lvl>
    <w:lvl w:ilvl="2">
      <w:start w:val="0"/>
      <w:numFmt w:val="bullet"/>
      <w:lvlText w:val="•"/>
      <w:lvlJc w:val="left"/>
      <w:pPr>
        <w:ind w:left="2716" w:hanging="224"/>
      </w:pPr>
      <w:rPr>
        <w:rFonts w:hint="default"/>
        <w:lang w:val="en-US" w:eastAsia="en-US" w:bidi="ar-SA"/>
      </w:rPr>
    </w:lvl>
    <w:lvl w:ilvl="3">
      <w:start w:val="0"/>
      <w:numFmt w:val="bullet"/>
      <w:lvlText w:val="•"/>
      <w:lvlJc w:val="left"/>
      <w:pPr>
        <w:ind w:left="3794" w:hanging="224"/>
      </w:pPr>
      <w:rPr>
        <w:rFonts w:hint="default"/>
        <w:lang w:val="en-US" w:eastAsia="en-US" w:bidi="ar-SA"/>
      </w:rPr>
    </w:lvl>
    <w:lvl w:ilvl="4">
      <w:start w:val="0"/>
      <w:numFmt w:val="bullet"/>
      <w:lvlText w:val="•"/>
      <w:lvlJc w:val="left"/>
      <w:pPr>
        <w:ind w:left="4873" w:hanging="224"/>
      </w:pPr>
      <w:rPr>
        <w:rFonts w:hint="default"/>
        <w:lang w:val="en-US" w:eastAsia="en-US" w:bidi="ar-SA"/>
      </w:rPr>
    </w:lvl>
    <w:lvl w:ilvl="5">
      <w:start w:val="0"/>
      <w:numFmt w:val="bullet"/>
      <w:lvlText w:val="•"/>
      <w:lvlJc w:val="left"/>
      <w:pPr>
        <w:ind w:left="5951" w:hanging="224"/>
      </w:pPr>
      <w:rPr>
        <w:rFonts w:hint="default"/>
        <w:lang w:val="en-US" w:eastAsia="en-US" w:bidi="ar-SA"/>
      </w:rPr>
    </w:lvl>
    <w:lvl w:ilvl="6">
      <w:start w:val="0"/>
      <w:numFmt w:val="bullet"/>
      <w:lvlText w:val="•"/>
      <w:lvlJc w:val="left"/>
      <w:pPr>
        <w:ind w:left="7029" w:hanging="224"/>
      </w:pPr>
      <w:rPr>
        <w:rFonts w:hint="default"/>
        <w:lang w:val="en-US" w:eastAsia="en-US" w:bidi="ar-SA"/>
      </w:rPr>
    </w:lvl>
    <w:lvl w:ilvl="7">
      <w:start w:val="0"/>
      <w:numFmt w:val="bullet"/>
      <w:lvlText w:val="•"/>
      <w:lvlJc w:val="left"/>
      <w:pPr>
        <w:ind w:left="8107" w:hanging="224"/>
      </w:pPr>
      <w:rPr>
        <w:rFonts w:hint="default"/>
        <w:lang w:val="en-US" w:eastAsia="en-US" w:bidi="ar-SA"/>
      </w:rPr>
    </w:lvl>
    <w:lvl w:ilvl="8">
      <w:start w:val="0"/>
      <w:numFmt w:val="bullet"/>
      <w:lvlText w:val="•"/>
      <w:lvlJc w:val="left"/>
      <w:pPr>
        <w:ind w:left="9186" w:hanging="224"/>
      </w:pPr>
      <w:rPr>
        <w:rFonts w:hint="default"/>
        <w:lang w:val="en-US" w:eastAsia="en-US" w:bidi="ar-SA"/>
      </w:rPr>
    </w:lvl>
  </w:abstractNum>
  <w:abstractNum w:abstractNumId="35">
    <w:multiLevelType w:val="hybridMultilevel"/>
    <w:lvl w:ilvl="0">
      <w:start w:val="1"/>
      <w:numFmt w:val="upperLetter"/>
      <w:lvlText w:val="%1."/>
      <w:lvlJc w:val="left"/>
      <w:pPr>
        <w:ind w:left="586" w:hanging="217"/>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656" w:hanging="217"/>
      </w:pPr>
      <w:rPr>
        <w:rFonts w:hint="default"/>
        <w:lang w:val="en-US" w:eastAsia="en-US" w:bidi="ar-SA"/>
      </w:rPr>
    </w:lvl>
    <w:lvl w:ilvl="2">
      <w:start w:val="0"/>
      <w:numFmt w:val="bullet"/>
      <w:lvlText w:val="•"/>
      <w:lvlJc w:val="left"/>
      <w:pPr>
        <w:ind w:left="2732" w:hanging="217"/>
      </w:pPr>
      <w:rPr>
        <w:rFonts w:hint="default"/>
        <w:lang w:val="en-US" w:eastAsia="en-US" w:bidi="ar-SA"/>
      </w:rPr>
    </w:lvl>
    <w:lvl w:ilvl="3">
      <w:start w:val="0"/>
      <w:numFmt w:val="bullet"/>
      <w:lvlText w:val="•"/>
      <w:lvlJc w:val="left"/>
      <w:pPr>
        <w:ind w:left="3808" w:hanging="217"/>
      </w:pPr>
      <w:rPr>
        <w:rFonts w:hint="default"/>
        <w:lang w:val="en-US" w:eastAsia="en-US" w:bidi="ar-SA"/>
      </w:rPr>
    </w:lvl>
    <w:lvl w:ilvl="4">
      <w:start w:val="0"/>
      <w:numFmt w:val="bullet"/>
      <w:lvlText w:val="•"/>
      <w:lvlJc w:val="left"/>
      <w:pPr>
        <w:ind w:left="4885" w:hanging="217"/>
      </w:pPr>
      <w:rPr>
        <w:rFonts w:hint="default"/>
        <w:lang w:val="en-US" w:eastAsia="en-US" w:bidi="ar-SA"/>
      </w:rPr>
    </w:lvl>
    <w:lvl w:ilvl="5">
      <w:start w:val="0"/>
      <w:numFmt w:val="bullet"/>
      <w:lvlText w:val="•"/>
      <w:lvlJc w:val="left"/>
      <w:pPr>
        <w:ind w:left="5961" w:hanging="217"/>
      </w:pPr>
      <w:rPr>
        <w:rFonts w:hint="default"/>
        <w:lang w:val="en-US" w:eastAsia="en-US" w:bidi="ar-SA"/>
      </w:rPr>
    </w:lvl>
    <w:lvl w:ilvl="6">
      <w:start w:val="0"/>
      <w:numFmt w:val="bullet"/>
      <w:lvlText w:val="•"/>
      <w:lvlJc w:val="left"/>
      <w:pPr>
        <w:ind w:left="7037" w:hanging="217"/>
      </w:pPr>
      <w:rPr>
        <w:rFonts w:hint="default"/>
        <w:lang w:val="en-US" w:eastAsia="en-US" w:bidi="ar-SA"/>
      </w:rPr>
    </w:lvl>
    <w:lvl w:ilvl="7">
      <w:start w:val="0"/>
      <w:numFmt w:val="bullet"/>
      <w:lvlText w:val="•"/>
      <w:lvlJc w:val="left"/>
      <w:pPr>
        <w:ind w:left="8113" w:hanging="217"/>
      </w:pPr>
      <w:rPr>
        <w:rFonts w:hint="default"/>
        <w:lang w:val="en-US" w:eastAsia="en-US" w:bidi="ar-SA"/>
      </w:rPr>
    </w:lvl>
    <w:lvl w:ilvl="8">
      <w:start w:val="0"/>
      <w:numFmt w:val="bullet"/>
      <w:lvlText w:val="•"/>
      <w:lvlJc w:val="left"/>
      <w:pPr>
        <w:ind w:left="9190" w:hanging="217"/>
      </w:pPr>
      <w:rPr>
        <w:rFonts w:hint="default"/>
        <w:lang w:val="en-US" w:eastAsia="en-US" w:bidi="ar-SA"/>
      </w:rPr>
    </w:lvl>
  </w:abstractNum>
  <w:abstractNum w:abstractNumId="34">
    <w:multiLevelType w:val="hybridMultilevel"/>
    <w:lvl w:ilvl="0">
      <w:start w:val="1"/>
      <w:numFmt w:val="upperLetter"/>
      <w:lvlText w:val="%1."/>
      <w:lvlJc w:val="left"/>
      <w:pPr>
        <w:ind w:left="542" w:hanging="217"/>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620" w:hanging="217"/>
      </w:pPr>
      <w:rPr>
        <w:rFonts w:hint="default"/>
        <w:lang w:val="en-US" w:eastAsia="en-US" w:bidi="ar-SA"/>
      </w:rPr>
    </w:lvl>
    <w:lvl w:ilvl="2">
      <w:start w:val="0"/>
      <w:numFmt w:val="bullet"/>
      <w:lvlText w:val="•"/>
      <w:lvlJc w:val="left"/>
      <w:pPr>
        <w:ind w:left="2700" w:hanging="217"/>
      </w:pPr>
      <w:rPr>
        <w:rFonts w:hint="default"/>
        <w:lang w:val="en-US" w:eastAsia="en-US" w:bidi="ar-SA"/>
      </w:rPr>
    </w:lvl>
    <w:lvl w:ilvl="3">
      <w:start w:val="0"/>
      <w:numFmt w:val="bullet"/>
      <w:lvlText w:val="•"/>
      <w:lvlJc w:val="left"/>
      <w:pPr>
        <w:ind w:left="3780" w:hanging="217"/>
      </w:pPr>
      <w:rPr>
        <w:rFonts w:hint="default"/>
        <w:lang w:val="en-US" w:eastAsia="en-US" w:bidi="ar-SA"/>
      </w:rPr>
    </w:lvl>
    <w:lvl w:ilvl="4">
      <w:start w:val="0"/>
      <w:numFmt w:val="bullet"/>
      <w:lvlText w:val="•"/>
      <w:lvlJc w:val="left"/>
      <w:pPr>
        <w:ind w:left="4861" w:hanging="217"/>
      </w:pPr>
      <w:rPr>
        <w:rFonts w:hint="default"/>
        <w:lang w:val="en-US" w:eastAsia="en-US" w:bidi="ar-SA"/>
      </w:rPr>
    </w:lvl>
    <w:lvl w:ilvl="5">
      <w:start w:val="0"/>
      <w:numFmt w:val="bullet"/>
      <w:lvlText w:val="•"/>
      <w:lvlJc w:val="left"/>
      <w:pPr>
        <w:ind w:left="5941" w:hanging="217"/>
      </w:pPr>
      <w:rPr>
        <w:rFonts w:hint="default"/>
        <w:lang w:val="en-US" w:eastAsia="en-US" w:bidi="ar-SA"/>
      </w:rPr>
    </w:lvl>
    <w:lvl w:ilvl="6">
      <w:start w:val="0"/>
      <w:numFmt w:val="bullet"/>
      <w:lvlText w:val="•"/>
      <w:lvlJc w:val="left"/>
      <w:pPr>
        <w:ind w:left="7021" w:hanging="217"/>
      </w:pPr>
      <w:rPr>
        <w:rFonts w:hint="default"/>
        <w:lang w:val="en-US" w:eastAsia="en-US" w:bidi="ar-SA"/>
      </w:rPr>
    </w:lvl>
    <w:lvl w:ilvl="7">
      <w:start w:val="0"/>
      <w:numFmt w:val="bullet"/>
      <w:lvlText w:val="•"/>
      <w:lvlJc w:val="left"/>
      <w:pPr>
        <w:ind w:left="8101" w:hanging="217"/>
      </w:pPr>
      <w:rPr>
        <w:rFonts w:hint="default"/>
        <w:lang w:val="en-US" w:eastAsia="en-US" w:bidi="ar-SA"/>
      </w:rPr>
    </w:lvl>
    <w:lvl w:ilvl="8">
      <w:start w:val="0"/>
      <w:numFmt w:val="bullet"/>
      <w:lvlText w:val="•"/>
      <w:lvlJc w:val="left"/>
      <w:pPr>
        <w:ind w:left="9182" w:hanging="217"/>
      </w:pPr>
      <w:rPr>
        <w:rFonts w:hint="default"/>
        <w:lang w:val="en-US" w:eastAsia="en-US" w:bidi="ar-SA"/>
      </w:rPr>
    </w:lvl>
  </w:abstractNum>
  <w:abstractNum w:abstractNumId="33">
    <w:multiLevelType w:val="hybridMultilevel"/>
    <w:lvl w:ilvl="0">
      <w:start w:val="1"/>
      <w:numFmt w:val="upperLetter"/>
      <w:lvlText w:val="%1."/>
      <w:lvlJc w:val="left"/>
      <w:pPr>
        <w:ind w:left="542" w:hanging="217"/>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620" w:hanging="217"/>
      </w:pPr>
      <w:rPr>
        <w:rFonts w:hint="default"/>
        <w:lang w:val="en-US" w:eastAsia="en-US" w:bidi="ar-SA"/>
      </w:rPr>
    </w:lvl>
    <w:lvl w:ilvl="2">
      <w:start w:val="0"/>
      <w:numFmt w:val="bullet"/>
      <w:lvlText w:val="•"/>
      <w:lvlJc w:val="left"/>
      <w:pPr>
        <w:ind w:left="2700" w:hanging="217"/>
      </w:pPr>
      <w:rPr>
        <w:rFonts w:hint="default"/>
        <w:lang w:val="en-US" w:eastAsia="en-US" w:bidi="ar-SA"/>
      </w:rPr>
    </w:lvl>
    <w:lvl w:ilvl="3">
      <w:start w:val="0"/>
      <w:numFmt w:val="bullet"/>
      <w:lvlText w:val="•"/>
      <w:lvlJc w:val="left"/>
      <w:pPr>
        <w:ind w:left="3780" w:hanging="217"/>
      </w:pPr>
      <w:rPr>
        <w:rFonts w:hint="default"/>
        <w:lang w:val="en-US" w:eastAsia="en-US" w:bidi="ar-SA"/>
      </w:rPr>
    </w:lvl>
    <w:lvl w:ilvl="4">
      <w:start w:val="0"/>
      <w:numFmt w:val="bullet"/>
      <w:lvlText w:val="•"/>
      <w:lvlJc w:val="left"/>
      <w:pPr>
        <w:ind w:left="4861" w:hanging="217"/>
      </w:pPr>
      <w:rPr>
        <w:rFonts w:hint="default"/>
        <w:lang w:val="en-US" w:eastAsia="en-US" w:bidi="ar-SA"/>
      </w:rPr>
    </w:lvl>
    <w:lvl w:ilvl="5">
      <w:start w:val="0"/>
      <w:numFmt w:val="bullet"/>
      <w:lvlText w:val="•"/>
      <w:lvlJc w:val="left"/>
      <w:pPr>
        <w:ind w:left="5941" w:hanging="217"/>
      </w:pPr>
      <w:rPr>
        <w:rFonts w:hint="default"/>
        <w:lang w:val="en-US" w:eastAsia="en-US" w:bidi="ar-SA"/>
      </w:rPr>
    </w:lvl>
    <w:lvl w:ilvl="6">
      <w:start w:val="0"/>
      <w:numFmt w:val="bullet"/>
      <w:lvlText w:val="•"/>
      <w:lvlJc w:val="left"/>
      <w:pPr>
        <w:ind w:left="7021" w:hanging="217"/>
      </w:pPr>
      <w:rPr>
        <w:rFonts w:hint="default"/>
        <w:lang w:val="en-US" w:eastAsia="en-US" w:bidi="ar-SA"/>
      </w:rPr>
    </w:lvl>
    <w:lvl w:ilvl="7">
      <w:start w:val="0"/>
      <w:numFmt w:val="bullet"/>
      <w:lvlText w:val="•"/>
      <w:lvlJc w:val="left"/>
      <w:pPr>
        <w:ind w:left="8101" w:hanging="217"/>
      </w:pPr>
      <w:rPr>
        <w:rFonts w:hint="default"/>
        <w:lang w:val="en-US" w:eastAsia="en-US" w:bidi="ar-SA"/>
      </w:rPr>
    </w:lvl>
    <w:lvl w:ilvl="8">
      <w:start w:val="0"/>
      <w:numFmt w:val="bullet"/>
      <w:lvlText w:val="•"/>
      <w:lvlJc w:val="left"/>
      <w:pPr>
        <w:ind w:left="9182" w:hanging="217"/>
      </w:pPr>
      <w:rPr>
        <w:rFonts w:hint="default"/>
        <w:lang w:val="en-US" w:eastAsia="en-US" w:bidi="ar-SA"/>
      </w:rPr>
    </w:lvl>
  </w:abstractNum>
  <w:abstractNum w:abstractNumId="32">
    <w:multiLevelType w:val="hybridMultilevel"/>
    <w:lvl w:ilvl="0">
      <w:start w:val="1"/>
      <w:numFmt w:val="upperLetter"/>
      <w:lvlText w:val="%1."/>
      <w:lvlJc w:val="left"/>
      <w:pPr>
        <w:ind w:left="542" w:hanging="217"/>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620" w:hanging="217"/>
      </w:pPr>
      <w:rPr>
        <w:rFonts w:hint="default"/>
        <w:lang w:val="en-US" w:eastAsia="en-US" w:bidi="ar-SA"/>
      </w:rPr>
    </w:lvl>
    <w:lvl w:ilvl="2">
      <w:start w:val="0"/>
      <w:numFmt w:val="bullet"/>
      <w:lvlText w:val="•"/>
      <w:lvlJc w:val="left"/>
      <w:pPr>
        <w:ind w:left="2700" w:hanging="217"/>
      </w:pPr>
      <w:rPr>
        <w:rFonts w:hint="default"/>
        <w:lang w:val="en-US" w:eastAsia="en-US" w:bidi="ar-SA"/>
      </w:rPr>
    </w:lvl>
    <w:lvl w:ilvl="3">
      <w:start w:val="0"/>
      <w:numFmt w:val="bullet"/>
      <w:lvlText w:val="•"/>
      <w:lvlJc w:val="left"/>
      <w:pPr>
        <w:ind w:left="3780" w:hanging="217"/>
      </w:pPr>
      <w:rPr>
        <w:rFonts w:hint="default"/>
        <w:lang w:val="en-US" w:eastAsia="en-US" w:bidi="ar-SA"/>
      </w:rPr>
    </w:lvl>
    <w:lvl w:ilvl="4">
      <w:start w:val="0"/>
      <w:numFmt w:val="bullet"/>
      <w:lvlText w:val="•"/>
      <w:lvlJc w:val="left"/>
      <w:pPr>
        <w:ind w:left="4861" w:hanging="217"/>
      </w:pPr>
      <w:rPr>
        <w:rFonts w:hint="default"/>
        <w:lang w:val="en-US" w:eastAsia="en-US" w:bidi="ar-SA"/>
      </w:rPr>
    </w:lvl>
    <w:lvl w:ilvl="5">
      <w:start w:val="0"/>
      <w:numFmt w:val="bullet"/>
      <w:lvlText w:val="•"/>
      <w:lvlJc w:val="left"/>
      <w:pPr>
        <w:ind w:left="5941" w:hanging="217"/>
      </w:pPr>
      <w:rPr>
        <w:rFonts w:hint="default"/>
        <w:lang w:val="en-US" w:eastAsia="en-US" w:bidi="ar-SA"/>
      </w:rPr>
    </w:lvl>
    <w:lvl w:ilvl="6">
      <w:start w:val="0"/>
      <w:numFmt w:val="bullet"/>
      <w:lvlText w:val="•"/>
      <w:lvlJc w:val="left"/>
      <w:pPr>
        <w:ind w:left="7021" w:hanging="217"/>
      </w:pPr>
      <w:rPr>
        <w:rFonts w:hint="default"/>
        <w:lang w:val="en-US" w:eastAsia="en-US" w:bidi="ar-SA"/>
      </w:rPr>
    </w:lvl>
    <w:lvl w:ilvl="7">
      <w:start w:val="0"/>
      <w:numFmt w:val="bullet"/>
      <w:lvlText w:val="•"/>
      <w:lvlJc w:val="left"/>
      <w:pPr>
        <w:ind w:left="8101" w:hanging="217"/>
      </w:pPr>
      <w:rPr>
        <w:rFonts w:hint="default"/>
        <w:lang w:val="en-US" w:eastAsia="en-US" w:bidi="ar-SA"/>
      </w:rPr>
    </w:lvl>
    <w:lvl w:ilvl="8">
      <w:start w:val="0"/>
      <w:numFmt w:val="bullet"/>
      <w:lvlText w:val="•"/>
      <w:lvlJc w:val="left"/>
      <w:pPr>
        <w:ind w:left="9182" w:hanging="217"/>
      </w:pPr>
      <w:rPr>
        <w:rFonts w:hint="default"/>
        <w:lang w:val="en-US" w:eastAsia="en-US" w:bidi="ar-SA"/>
      </w:rPr>
    </w:lvl>
  </w:abstractNum>
  <w:abstractNum w:abstractNumId="31">
    <w:multiLevelType w:val="hybridMultilevel"/>
    <w:lvl w:ilvl="0">
      <w:start w:val="1"/>
      <w:numFmt w:val="upperLetter"/>
      <w:lvlText w:val="%1."/>
      <w:lvlJc w:val="left"/>
      <w:pPr>
        <w:ind w:left="550" w:hanging="224"/>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638" w:hanging="224"/>
      </w:pPr>
      <w:rPr>
        <w:rFonts w:hint="default"/>
        <w:lang w:val="en-US" w:eastAsia="en-US" w:bidi="ar-SA"/>
      </w:rPr>
    </w:lvl>
    <w:lvl w:ilvl="2">
      <w:start w:val="0"/>
      <w:numFmt w:val="bullet"/>
      <w:lvlText w:val="•"/>
      <w:lvlJc w:val="left"/>
      <w:pPr>
        <w:ind w:left="2716" w:hanging="224"/>
      </w:pPr>
      <w:rPr>
        <w:rFonts w:hint="default"/>
        <w:lang w:val="en-US" w:eastAsia="en-US" w:bidi="ar-SA"/>
      </w:rPr>
    </w:lvl>
    <w:lvl w:ilvl="3">
      <w:start w:val="0"/>
      <w:numFmt w:val="bullet"/>
      <w:lvlText w:val="•"/>
      <w:lvlJc w:val="left"/>
      <w:pPr>
        <w:ind w:left="3794" w:hanging="224"/>
      </w:pPr>
      <w:rPr>
        <w:rFonts w:hint="default"/>
        <w:lang w:val="en-US" w:eastAsia="en-US" w:bidi="ar-SA"/>
      </w:rPr>
    </w:lvl>
    <w:lvl w:ilvl="4">
      <w:start w:val="0"/>
      <w:numFmt w:val="bullet"/>
      <w:lvlText w:val="•"/>
      <w:lvlJc w:val="left"/>
      <w:pPr>
        <w:ind w:left="4873" w:hanging="224"/>
      </w:pPr>
      <w:rPr>
        <w:rFonts w:hint="default"/>
        <w:lang w:val="en-US" w:eastAsia="en-US" w:bidi="ar-SA"/>
      </w:rPr>
    </w:lvl>
    <w:lvl w:ilvl="5">
      <w:start w:val="0"/>
      <w:numFmt w:val="bullet"/>
      <w:lvlText w:val="•"/>
      <w:lvlJc w:val="left"/>
      <w:pPr>
        <w:ind w:left="5951" w:hanging="224"/>
      </w:pPr>
      <w:rPr>
        <w:rFonts w:hint="default"/>
        <w:lang w:val="en-US" w:eastAsia="en-US" w:bidi="ar-SA"/>
      </w:rPr>
    </w:lvl>
    <w:lvl w:ilvl="6">
      <w:start w:val="0"/>
      <w:numFmt w:val="bullet"/>
      <w:lvlText w:val="•"/>
      <w:lvlJc w:val="left"/>
      <w:pPr>
        <w:ind w:left="7029" w:hanging="224"/>
      </w:pPr>
      <w:rPr>
        <w:rFonts w:hint="default"/>
        <w:lang w:val="en-US" w:eastAsia="en-US" w:bidi="ar-SA"/>
      </w:rPr>
    </w:lvl>
    <w:lvl w:ilvl="7">
      <w:start w:val="0"/>
      <w:numFmt w:val="bullet"/>
      <w:lvlText w:val="•"/>
      <w:lvlJc w:val="left"/>
      <w:pPr>
        <w:ind w:left="8107" w:hanging="224"/>
      </w:pPr>
      <w:rPr>
        <w:rFonts w:hint="default"/>
        <w:lang w:val="en-US" w:eastAsia="en-US" w:bidi="ar-SA"/>
      </w:rPr>
    </w:lvl>
    <w:lvl w:ilvl="8">
      <w:start w:val="0"/>
      <w:numFmt w:val="bullet"/>
      <w:lvlText w:val="•"/>
      <w:lvlJc w:val="left"/>
      <w:pPr>
        <w:ind w:left="9186" w:hanging="224"/>
      </w:pPr>
      <w:rPr>
        <w:rFonts w:hint="default"/>
        <w:lang w:val="en-US" w:eastAsia="en-US" w:bidi="ar-SA"/>
      </w:rPr>
    </w:lvl>
  </w:abstractNum>
  <w:abstractNum w:abstractNumId="30">
    <w:multiLevelType w:val="hybridMultilevel"/>
    <w:lvl w:ilvl="0">
      <w:start w:val="1"/>
      <w:numFmt w:val="upperLetter"/>
      <w:lvlText w:val="%1."/>
      <w:lvlJc w:val="left"/>
      <w:pPr>
        <w:ind w:left="550" w:hanging="224"/>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638" w:hanging="224"/>
      </w:pPr>
      <w:rPr>
        <w:rFonts w:hint="default"/>
        <w:lang w:val="en-US" w:eastAsia="en-US" w:bidi="ar-SA"/>
      </w:rPr>
    </w:lvl>
    <w:lvl w:ilvl="2">
      <w:start w:val="0"/>
      <w:numFmt w:val="bullet"/>
      <w:lvlText w:val="•"/>
      <w:lvlJc w:val="left"/>
      <w:pPr>
        <w:ind w:left="2716" w:hanging="224"/>
      </w:pPr>
      <w:rPr>
        <w:rFonts w:hint="default"/>
        <w:lang w:val="en-US" w:eastAsia="en-US" w:bidi="ar-SA"/>
      </w:rPr>
    </w:lvl>
    <w:lvl w:ilvl="3">
      <w:start w:val="0"/>
      <w:numFmt w:val="bullet"/>
      <w:lvlText w:val="•"/>
      <w:lvlJc w:val="left"/>
      <w:pPr>
        <w:ind w:left="3794" w:hanging="224"/>
      </w:pPr>
      <w:rPr>
        <w:rFonts w:hint="default"/>
        <w:lang w:val="en-US" w:eastAsia="en-US" w:bidi="ar-SA"/>
      </w:rPr>
    </w:lvl>
    <w:lvl w:ilvl="4">
      <w:start w:val="0"/>
      <w:numFmt w:val="bullet"/>
      <w:lvlText w:val="•"/>
      <w:lvlJc w:val="left"/>
      <w:pPr>
        <w:ind w:left="4873" w:hanging="224"/>
      </w:pPr>
      <w:rPr>
        <w:rFonts w:hint="default"/>
        <w:lang w:val="en-US" w:eastAsia="en-US" w:bidi="ar-SA"/>
      </w:rPr>
    </w:lvl>
    <w:lvl w:ilvl="5">
      <w:start w:val="0"/>
      <w:numFmt w:val="bullet"/>
      <w:lvlText w:val="•"/>
      <w:lvlJc w:val="left"/>
      <w:pPr>
        <w:ind w:left="5951" w:hanging="224"/>
      </w:pPr>
      <w:rPr>
        <w:rFonts w:hint="default"/>
        <w:lang w:val="en-US" w:eastAsia="en-US" w:bidi="ar-SA"/>
      </w:rPr>
    </w:lvl>
    <w:lvl w:ilvl="6">
      <w:start w:val="0"/>
      <w:numFmt w:val="bullet"/>
      <w:lvlText w:val="•"/>
      <w:lvlJc w:val="left"/>
      <w:pPr>
        <w:ind w:left="7029" w:hanging="224"/>
      </w:pPr>
      <w:rPr>
        <w:rFonts w:hint="default"/>
        <w:lang w:val="en-US" w:eastAsia="en-US" w:bidi="ar-SA"/>
      </w:rPr>
    </w:lvl>
    <w:lvl w:ilvl="7">
      <w:start w:val="0"/>
      <w:numFmt w:val="bullet"/>
      <w:lvlText w:val="•"/>
      <w:lvlJc w:val="left"/>
      <w:pPr>
        <w:ind w:left="8107" w:hanging="224"/>
      </w:pPr>
      <w:rPr>
        <w:rFonts w:hint="default"/>
        <w:lang w:val="en-US" w:eastAsia="en-US" w:bidi="ar-SA"/>
      </w:rPr>
    </w:lvl>
    <w:lvl w:ilvl="8">
      <w:start w:val="0"/>
      <w:numFmt w:val="bullet"/>
      <w:lvlText w:val="•"/>
      <w:lvlJc w:val="left"/>
      <w:pPr>
        <w:ind w:left="9186" w:hanging="224"/>
      </w:pPr>
      <w:rPr>
        <w:rFonts w:hint="default"/>
        <w:lang w:val="en-US" w:eastAsia="en-US" w:bidi="ar-SA"/>
      </w:rPr>
    </w:lvl>
  </w:abstractNum>
  <w:abstractNum w:abstractNumId="29">
    <w:multiLevelType w:val="hybridMultilevel"/>
    <w:lvl w:ilvl="0">
      <w:start w:val="1"/>
      <w:numFmt w:val="upperLetter"/>
      <w:lvlText w:val="%1."/>
      <w:lvlJc w:val="left"/>
      <w:pPr>
        <w:ind w:left="550" w:hanging="224"/>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638" w:hanging="224"/>
      </w:pPr>
      <w:rPr>
        <w:rFonts w:hint="default"/>
        <w:lang w:val="en-US" w:eastAsia="en-US" w:bidi="ar-SA"/>
      </w:rPr>
    </w:lvl>
    <w:lvl w:ilvl="2">
      <w:start w:val="0"/>
      <w:numFmt w:val="bullet"/>
      <w:lvlText w:val="•"/>
      <w:lvlJc w:val="left"/>
      <w:pPr>
        <w:ind w:left="2716" w:hanging="224"/>
      </w:pPr>
      <w:rPr>
        <w:rFonts w:hint="default"/>
        <w:lang w:val="en-US" w:eastAsia="en-US" w:bidi="ar-SA"/>
      </w:rPr>
    </w:lvl>
    <w:lvl w:ilvl="3">
      <w:start w:val="0"/>
      <w:numFmt w:val="bullet"/>
      <w:lvlText w:val="•"/>
      <w:lvlJc w:val="left"/>
      <w:pPr>
        <w:ind w:left="3794" w:hanging="224"/>
      </w:pPr>
      <w:rPr>
        <w:rFonts w:hint="default"/>
        <w:lang w:val="en-US" w:eastAsia="en-US" w:bidi="ar-SA"/>
      </w:rPr>
    </w:lvl>
    <w:lvl w:ilvl="4">
      <w:start w:val="0"/>
      <w:numFmt w:val="bullet"/>
      <w:lvlText w:val="•"/>
      <w:lvlJc w:val="left"/>
      <w:pPr>
        <w:ind w:left="4873" w:hanging="224"/>
      </w:pPr>
      <w:rPr>
        <w:rFonts w:hint="default"/>
        <w:lang w:val="en-US" w:eastAsia="en-US" w:bidi="ar-SA"/>
      </w:rPr>
    </w:lvl>
    <w:lvl w:ilvl="5">
      <w:start w:val="0"/>
      <w:numFmt w:val="bullet"/>
      <w:lvlText w:val="•"/>
      <w:lvlJc w:val="left"/>
      <w:pPr>
        <w:ind w:left="5951" w:hanging="224"/>
      </w:pPr>
      <w:rPr>
        <w:rFonts w:hint="default"/>
        <w:lang w:val="en-US" w:eastAsia="en-US" w:bidi="ar-SA"/>
      </w:rPr>
    </w:lvl>
    <w:lvl w:ilvl="6">
      <w:start w:val="0"/>
      <w:numFmt w:val="bullet"/>
      <w:lvlText w:val="•"/>
      <w:lvlJc w:val="left"/>
      <w:pPr>
        <w:ind w:left="7029" w:hanging="224"/>
      </w:pPr>
      <w:rPr>
        <w:rFonts w:hint="default"/>
        <w:lang w:val="en-US" w:eastAsia="en-US" w:bidi="ar-SA"/>
      </w:rPr>
    </w:lvl>
    <w:lvl w:ilvl="7">
      <w:start w:val="0"/>
      <w:numFmt w:val="bullet"/>
      <w:lvlText w:val="•"/>
      <w:lvlJc w:val="left"/>
      <w:pPr>
        <w:ind w:left="8107" w:hanging="224"/>
      </w:pPr>
      <w:rPr>
        <w:rFonts w:hint="default"/>
        <w:lang w:val="en-US" w:eastAsia="en-US" w:bidi="ar-SA"/>
      </w:rPr>
    </w:lvl>
    <w:lvl w:ilvl="8">
      <w:start w:val="0"/>
      <w:numFmt w:val="bullet"/>
      <w:lvlText w:val="•"/>
      <w:lvlJc w:val="left"/>
      <w:pPr>
        <w:ind w:left="9186" w:hanging="224"/>
      </w:pPr>
      <w:rPr>
        <w:rFonts w:hint="default"/>
        <w:lang w:val="en-US" w:eastAsia="en-US" w:bidi="ar-SA"/>
      </w:rPr>
    </w:lvl>
  </w:abstractNum>
  <w:abstractNum w:abstractNumId="28">
    <w:multiLevelType w:val="hybridMultilevel"/>
    <w:lvl w:ilvl="0">
      <w:start w:val="1"/>
      <w:numFmt w:val="upperLetter"/>
      <w:lvlText w:val="%1."/>
      <w:lvlJc w:val="left"/>
      <w:pPr>
        <w:ind w:left="593" w:hanging="217"/>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674" w:hanging="217"/>
      </w:pPr>
      <w:rPr>
        <w:rFonts w:hint="default"/>
        <w:lang w:val="en-US" w:eastAsia="en-US" w:bidi="ar-SA"/>
      </w:rPr>
    </w:lvl>
    <w:lvl w:ilvl="2">
      <w:start w:val="0"/>
      <w:numFmt w:val="bullet"/>
      <w:lvlText w:val="•"/>
      <w:lvlJc w:val="left"/>
      <w:pPr>
        <w:ind w:left="2748" w:hanging="217"/>
      </w:pPr>
      <w:rPr>
        <w:rFonts w:hint="default"/>
        <w:lang w:val="en-US" w:eastAsia="en-US" w:bidi="ar-SA"/>
      </w:rPr>
    </w:lvl>
    <w:lvl w:ilvl="3">
      <w:start w:val="0"/>
      <w:numFmt w:val="bullet"/>
      <w:lvlText w:val="•"/>
      <w:lvlJc w:val="left"/>
      <w:pPr>
        <w:ind w:left="3822" w:hanging="217"/>
      </w:pPr>
      <w:rPr>
        <w:rFonts w:hint="default"/>
        <w:lang w:val="en-US" w:eastAsia="en-US" w:bidi="ar-SA"/>
      </w:rPr>
    </w:lvl>
    <w:lvl w:ilvl="4">
      <w:start w:val="0"/>
      <w:numFmt w:val="bullet"/>
      <w:lvlText w:val="•"/>
      <w:lvlJc w:val="left"/>
      <w:pPr>
        <w:ind w:left="4897" w:hanging="217"/>
      </w:pPr>
      <w:rPr>
        <w:rFonts w:hint="default"/>
        <w:lang w:val="en-US" w:eastAsia="en-US" w:bidi="ar-SA"/>
      </w:rPr>
    </w:lvl>
    <w:lvl w:ilvl="5">
      <w:start w:val="0"/>
      <w:numFmt w:val="bullet"/>
      <w:lvlText w:val="•"/>
      <w:lvlJc w:val="left"/>
      <w:pPr>
        <w:ind w:left="5971" w:hanging="217"/>
      </w:pPr>
      <w:rPr>
        <w:rFonts w:hint="default"/>
        <w:lang w:val="en-US" w:eastAsia="en-US" w:bidi="ar-SA"/>
      </w:rPr>
    </w:lvl>
    <w:lvl w:ilvl="6">
      <w:start w:val="0"/>
      <w:numFmt w:val="bullet"/>
      <w:lvlText w:val="•"/>
      <w:lvlJc w:val="left"/>
      <w:pPr>
        <w:ind w:left="7045" w:hanging="217"/>
      </w:pPr>
      <w:rPr>
        <w:rFonts w:hint="default"/>
        <w:lang w:val="en-US" w:eastAsia="en-US" w:bidi="ar-SA"/>
      </w:rPr>
    </w:lvl>
    <w:lvl w:ilvl="7">
      <w:start w:val="0"/>
      <w:numFmt w:val="bullet"/>
      <w:lvlText w:val="•"/>
      <w:lvlJc w:val="left"/>
      <w:pPr>
        <w:ind w:left="8119" w:hanging="217"/>
      </w:pPr>
      <w:rPr>
        <w:rFonts w:hint="default"/>
        <w:lang w:val="en-US" w:eastAsia="en-US" w:bidi="ar-SA"/>
      </w:rPr>
    </w:lvl>
    <w:lvl w:ilvl="8">
      <w:start w:val="0"/>
      <w:numFmt w:val="bullet"/>
      <w:lvlText w:val="•"/>
      <w:lvlJc w:val="left"/>
      <w:pPr>
        <w:ind w:left="9194" w:hanging="217"/>
      </w:pPr>
      <w:rPr>
        <w:rFonts w:hint="default"/>
        <w:lang w:val="en-US" w:eastAsia="en-US" w:bidi="ar-SA"/>
      </w:rPr>
    </w:lvl>
  </w:abstractNum>
  <w:abstractNum w:abstractNumId="27">
    <w:multiLevelType w:val="hybridMultilevel"/>
    <w:lvl w:ilvl="0">
      <w:start w:val="0"/>
      <w:numFmt w:val="bullet"/>
      <w:lvlText w:val=""/>
      <w:lvlJc w:val="left"/>
      <w:pPr>
        <w:ind w:left="1053" w:hanging="367"/>
      </w:pPr>
      <w:rPr>
        <w:rFonts w:hint="default" w:ascii="Symbol" w:hAnsi="Symbol" w:eastAsia="Symbol" w:cs="Symbol"/>
        <w:b w:val="0"/>
        <w:bCs w:val="0"/>
        <w:i w:val="0"/>
        <w:iCs w:val="0"/>
        <w:spacing w:val="0"/>
        <w:w w:val="100"/>
        <w:sz w:val="40"/>
        <w:szCs w:val="40"/>
        <w:lang w:val="en-US" w:eastAsia="en-US" w:bidi="ar-SA"/>
      </w:rPr>
    </w:lvl>
    <w:lvl w:ilvl="1">
      <w:start w:val="0"/>
      <w:numFmt w:val="bullet"/>
      <w:lvlText w:val="•"/>
      <w:lvlJc w:val="left"/>
      <w:pPr>
        <w:ind w:left="2088" w:hanging="367"/>
      </w:pPr>
      <w:rPr>
        <w:rFonts w:hint="default"/>
        <w:lang w:val="en-US" w:eastAsia="en-US" w:bidi="ar-SA"/>
      </w:rPr>
    </w:lvl>
    <w:lvl w:ilvl="2">
      <w:start w:val="0"/>
      <w:numFmt w:val="bullet"/>
      <w:lvlText w:val="•"/>
      <w:lvlJc w:val="left"/>
      <w:pPr>
        <w:ind w:left="3116" w:hanging="367"/>
      </w:pPr>
      <w:rPr>
        <w:rFonts w:hint="default"/>
        <w:lang w:val="en-US" w:eastAsia="en-US" w:bidi="ar-SA"/>
      </w:rPr>
    </w:lvl>
    <w:lvl w:ilvl="3">
      <w:start w:val="0"/>
      <w:numFmt w:val="bullet"/>
      <w:lvlText w:val="•"/>
      <w:lvlJc w:val="left"/>
      <w:pPr>
        <w:ind w:left="4144" w:hanging="367"/>
      </w:pPr>
      <w:rPr>
        <w:rFonts w:hint="default"/>
        <w:lang w:val="en-US" w:eastAsia="en-US" w:bidi="ar-SA"/>
      </w:rPr>
    </w:lvl>
    <w:lvl w:ilvl="4">
      <w:start w:val="0"/>
      <w:numFmt w:val="bullet"/>
      <w:lvlText w:val="•"/>
      <w:lvlJc w:val="left"/>
      <w:pPr>
        <w:ind w:left="5173" w:hanging="367"/>
      </w:pPr>
      <w:rPr>
        <w:rFonts w:hint="default"/>
        <w:lang w:val="en-US" w:eastAsia="en-US" w:bidi="ar-SA"/>
      </w:rPr>
    </w:lvl>
    <w:lvl w:ilvl="5">
      <w:start w:val="0"/>
      <w:numFmt w:val="bullet"/>
      <w:lvlText w:val="•"/>
      <w:lvlJc w:val="left"/>
      <w:pPr>
        <w:ind w:left="6201" w:hanging="367"/>
      </w:pPr>
      <w:rPr>
        <w:rFonts w:hint="default"/>
        <w:lang w:val="en-US" w:eastAsia="en-US" w:bidi="ar-SA"/>
      </w:rPr>
    </w:lvl>
    <w:lvl w:ilvl="6">
      <w:start w:val="0"/>
      <w:numFmt w:val="bullet"/>
      <w:lvlText w:val="•"/>
      <w:lvlJc w:val="left"/>
      <w:pPr>
        <w:ind w:left="7229" w:hanging="367"/>
      </w:pPr>
      <w:rPr>
        <w:rFonts w:hint="default"/>
        <w:lang w:val="en-US" w:eastAsia="en-US" w:bidi="ar-SA"/>
      </w:rPr>
    </w:lvl>
    <w:lvl w:ilvl="7">
      <w:start w:val="0"/>
      <w:numFmt w:val="bullet"/>
      <w:lvlText w:val="•"/>
      <w:lvlJc w:val="left"/>
      <w:pPr>
        <w:ind w:left="8257" w:hanging="367"/>
      </w:pPr>
      <w:rPr>
        <w:rFonts w:hint="default"/>
        <w:lang w:val="en-US" w:eastAsia="en-US" w:bidi="ar-SA"/>
      </w:rPr>
    </w:lvl>
    <w:lvl w:ilvl="8">
      <w:start w:val="0"/>
      <w:numFmt w:val="bullet"/>
      <w:lvlText w:val="•"/>
      <w:lvlJc w:val="left"/>
      <w:pPr>
        <w:ind w:left="9286" w:hanging="367"/>
      </w:pPr>
      <w:rPr>
        <w:rFonts w:hint="default"/>
        <w:lang w:val="en-US" w:eastAsia="en-US" w:bidi="ar-SA"/>
      </w:rPr>
    </w:lvl>
  </w:abstractNum>
  <w:abstractNum w:abstractNumId="26">
    <w:multiLevelType w:val="hybridMultilevel"/>
    <w:lvl w:ilvl="0">
      <w:start w:val="1"/>
      <w:numFmt w:val="upperLetter"/>
      <w:lvlText w:val="%1."/>
      <w:lvlJc w:val="left"/>
      <w:pPr>
        <w:ind w:left="686" w:hanging="360"/>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746" w:hanging="360"/>
      </w:pPr>
      <w:rPr>
        <w:rFonts w:hint="default"/>
        <w:lang w:val="en-US" w:eastAsia="en-US" w:bidi="ar-SA"/>
      </w:rPr>
    </w:lvl>
    <w:lvl w:ilvl="2">
      <w:start w:val="0"/>
      <w:numFmt w:val="bullet"/>
      <w:lvlText w:val="•"/>
      <w:lvlJc w:val="left"/>
      <w:pPr>
        <w:ind w:left="2812" w:hanging="360"/>
      </w:pPr>
      <w:rPr>
        <w:rFonts w:hint="default"/>
        <w:lang w:val="en-US" w:eastAsia="en-US" w:bidi="ar-SA"/>
      </w:rPr>
    </w:lvl>
    <w:lvl w:ilvl="3">
      <w:start w:val="0"/>
      <w:numFmt w:val="bullet"/>
      <w:lvlText w:val="•"/>
      <w:lvlJc w:val="left"/>
      <w:pPr>
        <w:ind w:left="3878" w:hanging="360"/>
      </w:pPr>
      <w:rPr>
        <w:rFonts w:hint="default"/>
        <w:lang w:val="en-US" w:eastAsia="en-US" w:bidi="ar-SA"/>
      </w:rPr>
    </w:lvl>
    <w:lvl w:ilvl="4">
      <w:start w:val="0"/>
      <w:numFmt w:val="bullet"/>
      <w:lvlText w:val="•"/>
      <w:lvlJc w:val="left"/>
      <w:pPr>
        <w:ind w:left="4945" w:hanging="360"/>
      </w:pPr>
      <w:rPr>
        <w:rFonts w:hint="default"/>
        <w:lang w:val="en-US" w:eastAsia="en-US" w:bidi="ar-SA"/>
      </w:rPr>
    </w:lvl>
    <w:lvl w:ilvl="5">
      <w:start w:val="0"/>
      <w:numFmt w:val="bullet"/>
      <w:lvlText w:val="•"/>
      <w:lvlJc w:val="left"/>
      <w:pPr>
        <w:ind w:left="6011" w:hanging="360"/>
      </w:pPr>
      <w:rPr>
        <w:rFonts w:hint="default"/>
        <w:lang w:val="en-US" w:eastAsia="en-US" w:bidi="ar-SA"/>
      </w:rPr>
    </w:lvl>
    <w:lvl w:ilvl="6">
      <w:start w:val="0"/>
      <w:numFmt w:val="bullet"/>
      <w:lvlText w:val="•"/>
      <w:lvlJc w:val="left"/>
      <w:pPr>
        <w:ind w:left="7077" w:hanging="360"/>
      </w:pPr>
      <w:rPr>
        <w:rFonts w:hint="default"/>
        <w:lang w:val="en-US" w:eastAsia="en-US" w:bidi="ar-SA"/>
      </w:rPr>
    </w:lvl>
    <w:lvl w:ilvl="7">
      <w:start w:val="0"/>
      <w:numFmt w:val="bullet"/>
      <w:lvlText w:val="•"/>
      <w:lvlJc w:val="left"/>
      <w:pPr>
        <w:ind w:left="8143" w:hanging="360"/>
      </w:pPr>
      <w:rPr>
        <w:rFonts w:hint="default"/>
        <w:lang w:val="en-US" w:eastAsia="en-US" w:bidi="ar-SA"/>
      </w:rPr>
    </w:lvl>
    <w:lvl w:ilvl="8">
      <w:start w:val="0"/>
      <w:numFmt w:val="bullet"/>
      <w:lvlText w:val="•"/>
      <w:lvlJc w:val="left"/>
      <w:pPr>
        <w:ind w:left="9210" w:hanging="360"/>
      </w:pPr>
      <w:rPr>
        <w:rFonts w:hint="default"/>
        <w:lang w:val="en-US" w:eastAsia="en-US" w:bidi="ar-SA"/>
      </w:rPr>
    </w:lvl>
  </w:abstractNum>
  <w:abstractNum w:abstractNumId="25">
    <w:multiLevelType w:val="hybridMultilevel"/>
    <w:lvl w:ilvl="0">
      <w:start w:val="1"/>
      <w:numFmt w:val="upperLetter"/>
      <w:lvlText w:val="%1."/>
      <w:lvlJc w:val="left"/>
      <w:pPr>
        <w:ind w:left="686" w:hanging="360"/>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746" w:hanging="360"/>
      </w:pPr>
      <w:rPr>
        <w:rFonts w:hint="default"/>
        <w:lang w:val="en-US" w:eastAsia="en-US" w:bidi="ar-SA"/>
      </w:rPr>
    </w:lvl>
    <w:lvl w:ilvl="2">
      <w:start w:val="0"/>
      <w:numFmt w:val="bullet"/>
      <w:lvlText w:val="•"/>
      <w:lvlJc w:val="left"/>
      <w:pPr>
        <w:ind w:left="2812" w:hanging="360"/>
      </w:pPr>
      <w:rPr>
        <w:rFonts w:hint="default"/>
        <w:lang w:val="en-US" w:eastAsia="en-US" w:bidi="ar-SA"/>
      </w:rPr>
    </w:lvl>
    <w:lvl w:ilvl="3">
      <w:start w:val="0"/>
      <w:numFmt w:val="bullet"/>
      <w:lvlText w:val="•"/>
      <w:lvlJc w:val="left"/>
      <w:pPr>
        <w:ind w:left="3878" w:hanging="360"/>
      </w:pPr>
      <w:rPr>
        <w:rFonts w:hint="default"/>
        <w:lang w:val="en-US" w:eastAsia="en-US" w:bidi="ar-SA"/>
      </w:rPr>
    </w:lvl>
    <w:lvl w:ilvl="4">
      <w:start w:val="0"/>
      <w:numFmt w:val="bullet"/>
      <w:lvlText w:val="•"/>
      <w:lvlJc w:val="left"/>
      <w:pPr>
        <w:ind w:left="4945" w:hanging="360"/>
      </w:pPr>
      <w:rPr>
        <w:rFonts w:hint="default"/>
        <w:lang w:val="en-US" w:eastAsia="en-US" w:bidi="ar-SA"/>
      </w:rPr>
    </w:lvl>
    <w:lvl w:ilvl="5">
      <w:start w:val="0"/>
      <w:numFmt w:val="bullet"/>
      <w:lvlText w:val="•"/>
      <w:lvlJc w:val="left"/>
      <w:pPr>
        <w:ind w:left="6011" w:hanging="360"/>
      </w:pPr>
      <w:rPr>
        <w:rFonts w:hint="default"/>
        <w:lang w:val="en-US" w:eastAsia="en-US" w:bidi="ar-SA"/>
      </w:rPr>
    </w:lvl>
    <w:lvl w:ilvl="6">
      <w:start w:val="0"/>
      <w:numFmt w:val="bullet"/>
      <w:lvlText w:val="•"/>
      <w:lvlJc w:val="left"/>
      <w:pPr>
        <w:ind w:left="7077" w:hanging="360"/>
      </w:pPr>
      <w:rPr>
        <w:rFonts w:hint="default"/>
        <w:lang w:val="en-US" w:eastAsia="en-US" w:bidi="ar-SA"/>
      </w:rPr>
    </w:lvl>
    <w:lvl w:ilvl="7">
      <w:start w:val="0"/>
      <w:numFmt w:val="bullet"/>
      <w:lvlText w:val="•"/>
      <w:lvlJc w:val="left"/>
      <w:pPr>
        <w:ind w:left="8143" w:hanging="360"/>
      </w:pPr>
      <w:rPr>
        <w:rFonts w:hint="default"/>
        <w:lang w:val="en-US" w:eastAsia="en-US" w:bidi="ar-SA"/>
      </w:rPr>
    </w:lvl>
    <w:lvl w:ilvl="8">
      <w:start w:val="0"/>
      <w:numFmt w:val="bullet"/>
      <w:lvlText w:val="•"/>
      <w:lvlJc w:val="left"/>
      <w:pPr>
        <w:ind w:left="9210" w:hanging="360"/>
      </w:pPr>
      <w:rPr>
        <w:rFonts w:hint="default"/>
        <w:lang w:val="en-US" w:eastAsia="en-US" w:bidi="ar-SA"/>
      </w:rPr>
    </w:lvl>
  </w:abstractNum>
  <w:abstractNum w:abstractNumId="24">
    <w:multiLevelType w:val="hybridMultilevel"/>
    <w:lvl w:ilvl="0">
      <w:start w:val="1"/>
      <w:numFmt w:val="upperLetter"/>
      <w:lvlText w:val="%1."/>
      <w:lvlJc w:val="left"/>
      <w:pPr>
        <w:ind w:left="686" w:hanging="360"/>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746" w:hanging="360"/>
      </w:pPr>
      <w:rPr>
        <w:rFonts w:hint="default"/>
        <w:lang w:val="en-US" w:eastAsia="en-US" w:bidi="ar-SA"/>
      </w:rPr>
    </w:lvl>
    <w:lvl w:ilvl="2">
      <w:start w:val="0"/>
      <w:numFmt w:val="bullet"/>
      <w:lvlText w:val="•"/>
      <w:lvlJc w:val="left"/>
      <w:pPr>
        <w:ind w:left="2812" w:hanging="360"/>
      </w:pPr>
      <w:rPr>
        <w:rFonts w:hint="default"/>
        <w:lang w:val="en-US" w:eastAsia="en-US" w:bidi="ar-SA"/>
      </w:rPr>
    </w:lvl>
    <w:lvl w:ilvl="3">
      <w:start w:val="0"/>
      <w:numFmt w:val="bullet"/>
      <w:lvlText w:val="•"/>
      <w:lvlJc w:val="left"/>
      <w:pPr>
        <w:ind w:left="3878" w:hanging="360"/>
      </w:pPr>
      <w:rPr>
        <w:rFonts w:hint="default"/>
        <w:lang w:val="en-US" w:eastAsia="en-US" w:bidi="ar-SA"/>
      </w:rPr>
    </w:lvl>
    <w:lvl w:ilvl="4">
      <w:start w:val="0"/>
      <w:numFmt w:val="bullet"/>
      <w:lvlText w:val="•"/>
      <w:lvlJc w:val="left"/>
      <w:pPr>
        <w:ind w:left="4945" w:hanging="360"/>
      </w:pPr>
      <w:rPr>
        <w:rFonts w:hint="default"/>
        <w:lang w:val="en-US" w:eastAsia="en-US" w:bidi="ar-SA"/>
      </w:rPr>
    </w:lvl>
    <w:lvl w:ilvl="5">
      <w:start w:val="0"/>
      <w:numFmt w:val="bullet"/>
      <w:lvlText w:val="•"/>
      <w:lvlJc w:val="left"/>
      <w:pPr>
        <w:ind w:left="6011" w:hanging="360"/>
      </w:pPr>
      <w:rPr>
        <w:rFonts w:hint="default"/>
        <w:lang w:val="en-US" w:eastAsia="en-US" w:bidi="ar-SA"/>
      </w:rPr>
    </w:lvl>
    <w:lvl w:ilvl="6">
      <w:start w:val="0"/>
      <w:numFmt w:val="bullet"/>
      <w:lvlText w:val="•"/>
      <w:lvlJc w:val="left"/>
      <w:pPr>
        <w:ind w:left="7077" w:hanging="360"/>
      </w:pPr>
      <w:rPr>
        <w:rFonts w:hint="default"/>
        <w:lang w:val="en-US" w:eastAsia="en-US" w:bidi="ar-SA"/>
      </w:rPr>
    </w:lvl>
    <w:lvl w:ilvl="7">
      <w:start w:val="0"/>
      <w:numFmt w:val="bullet"/>
      <w:lvlText w:val="•"/>
      <w:lvlJc w:val="left"/>
      <w:pPr>
        <w:ind w:left="8143" w:hanging="360"/>
      </w:pPr>
      <w:rPr>
        <w:rFonts w:hint="default"/>
        <w:lang w:val="en-US" w:eastAsia="en-US" w:bidi="ar-SA"/>
      </w:rPr>
    </w:lvl>
    <w:lvl w:ilvl="8">
      <w:start w:val="0"/>
      <w:numFmt w:val="bullet"/>
      <w:lvlText w:val="•"/>
      <w:lvlJc w:val="left"/>
      <w:pPr>
        <w:ind w:left="9210" w:hanging="360"/>
      </w:pPr>
      <w:rPr>
        <w:rFonts w:hint="default"/>
        <w:lang w:val="en-US" w:eastAsia="en-US" w:bidi="ar-SA"/>
      </w:rPr>
    </w:lvl>
  </w:abstractNum>
  <w:abstractNum w:abstractNumId="23">
    <w:multiLevelType w:val="hybridMultilevel"/>
    <w:lvl w:ilvl="0">
      <w:start w:val="1"/>
      <w:numFmt w:val="upperLetter"/>
      <w:lvlText w:val="%1."/>
      <w:lvlJc w:val="left"/>
      <w:pPr>
        <w:ind w:left="686" w:hanging="360"/>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746" w:hanging="360"/>
      </w:pPr>
      <w:rPr>
        <w:rFonts w:hint="default"/>
        <w:lang w:val="en-US" w:eastAsia="en-US" w:bidi="ar-SA"/>
      </w:rPr>
    </w:lvl>
    <w:lvl w:ilvl="2">
      <w:start w:val="0"/>
      <w:numFmt w:val="bullet"/>
      <w:lvlText w:val="•"/>
      <w:lvlJc w:val="left"/>
      <w:pPr>
        <w:ind w:left="2812" w:hanging="360"/>
      </w:pPr>
      <w:rPr>
        <w:rFonts w:hint="default"/>
        <w:lang w:val="en-US" w:eastAsia="en-US" w:bidi="ar-SA"/>
      </w:rPr>
    </w:lvl>
    <w:lvl w:ilvl="3">
      <w:start w:val="0"/>
      <w:numFmt w:val="bullet"/>
      <w:lvlText w:val="•"/>
      <w:lvlJc w:val="left"/>
      <w:pPr>
        <w:ind w:left="3878" w:hanging="360"/>
      </w:pPr>
      <w:rPr>
        <w:rFonts w:hint="default"/>
        <w:lang w:val="en-US" w:eastAsia="en-US" w:bidi="ar-SA"/>
      </w:rPr>
    </w:lvl>
    <w:lvl w:ilvl="4">
      <w:start w:val="0"/>
      <w:numFmt w:val="bullet"/>
      <w:lvlText w:val="•"/>
      <w:lvlJc w:val="left"/>
      <w:pPr>
        <w:ind w:left="4945" w:hanging="360"/>
      </w:pPr>
      <w:rPr>
        <w:rFonts w:hint="default"/>
        <w:lang w:val="en-US" w:eastAsia="en-US" w:bidi="ar-SA"/>
      </w:rPr>
    </w:lvl>
    <w:lvl w:ilvl="5">
      <w:start w:val="0"/>
      <w:numFmt w:val="bullet"/>
      <w:lvlText w:val="•"/>
      <w:lvlJc w:val="left"/>
      <w:pPr>
        <w:ind w:left="6011" w:hanging="360"/>
      </w:pPr>
      <w:rPr>
        <w:rFonts w:hint="default"/>
        <w:lang w:val="en-US" w:eastAsia="en-US" w:bidi="ar-SA"/>
      </w:rPr>
    </w:lvl>
    <w:lvl w:ilvl="6">
      <w:start w:val="0"/>
      <w:numFmt w:val="bullet"/>
      <w:lvlText w:val="•"/>
      <w:lvlJc w:val="left"/>
      <w:pPr>
        <w:ind w:left="7077" w:hanging="360"/>
      </w:pPr>
      <w:rPr>
        <w:rFonts w:hint="default"/>
        <w:lang w:val="en-US" w:eastAsia="en-US" w:bidi="ar-SA"/>
      </w:rPr>
    </w:lvl>
    <w:lvl w:ilvl="7">
      <w:start w:val="0"/>
      <w:numFmt w:val="bullet"/>
      <w:lvlText w:val="•"/>
      <w:lvlJc w:val="left"/>
      <w:pPr>
        <w:ind w:left="8143" w:hanging="360"/>
      </w:pPr>
      <w:rPr>
        <w:rFonts w:hint="default"/>
        <w:lang w:val="en-US" w:eastAsia="en-US" w:bidi="ar-SA"/>
      </w:rPr>
    </w:lvl>
    <w:lvl w:ilvl="8">
      <w:start w:val="0"/>
      <w:numFmt w:val="bullet"/>
      <w:lvlText w:val="•"/>
      <w:lvlJc w:val="left"/>
      <w:pPr>
        <w:ind w:left="9210" w:hanging="360"/>
      </w:pPr>
      <w:rPr>
        <w:rFonts w:hint="default"/>
        <w:lang w:val="en-US" w:eastAsia="en-US" w:bidi="ar-SA"/>
      </w:rPr>
    </w:lvl>
  </w:abstractNum>
  <w:abstractNum w:abstractNumId="22">
    <w:multiLevelType w:val="hybridMultilevel"/>
    <w:lvl w:ilvl="0">
      <w:start w:val="1"/>
      <w:numFmt w:val="upperLetter"/>
      <w:lvlText w:val="%1."/>
      <w:lvlJc w:val="left"/>
      <w:pPr>
        <w:ind w:left="686" w:hanging="360"/>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746" w:hanging="360"/>
      </w:pPr>
      <w:rPr>
        <w:rFonts w:hint="default"/>
        <w:lang w:val="en-US" w:eastAsia="en-US" w:bidi="ar-SA"/>
      </w:rPr>
    </w:lvl>
    <w:lvl w:ilvl="2">
      <w:start w:val="0"/>
      <w:numFmt w:val="bullet"/>
      <w:lvlText w:val="•"/>
      <w:lvlJc w:val="left"/>
      <w:pPr>
        <w:ind w:left="2812" w:hanging="360"/>
      </w:pPr>
      <w:rPr>
        <w:rFonts w:hint="default"/>
        <w:lang w:val="en-US" w:eastAsia="en-US" w:bidi="ar-SA"/>
      </w:rPr>
    </w:lvl>
    <w:lvl w:ilvl="3">
      <w:start w:val="0"/>
      <w:numFmt w:val="bullet"/>
      <w:lvlText w:val="•"/>
      <w:lvlJc w:val="left"/>
      <w:pPr>
        <w:ind w:left="3878" w:hanging="360"/>
      </w:pPr>
      <w:rPr>
        <w:rFonts w:hint="default"/>
        <w:lang w:val="en-US" w:eastAsia="en-US" w:bidi="ar-SA"/>
      </w:rPr>
    </w:lvl>
    <w:lvl w:ilvl="4">
      <w:start w:val="0"/>
      <w:numFmt w:val="bullet"/>
      <w:lvlText w:val="•"/>
      <w:lvlJc w:val="left"/>
      <w:pPr>
        <w:ind w:left="4945" w:hanging="360"/>
      </w:pPr>
      <w:rPr>
        <w:rFonts w:hint="default"/>
        <w:lang w:val="en-US" w:eastAsia="en-US" w:bidi="ar-SA"/>
      </w:rPr>
    </w:lvl>
    <w:lvl w:ilvl="5">
      <w:start w:val="0"/>
      <w:numFmt w:val="bullet"/>
      <w:lvlText w:val="•"/>
      <w:lvlJc w:val="left"/>
      <w:pPr>
        <w:ind w:left="6011" w:hanging="360"/>
      </w:pPr>
      <w:rPr>
        <w:rFonts w:hint="default"/>
        <w:lang w:val="en-US" w:eastAsia="en-US" w:bidi="ar-SA"/>
      </w:rPr>
    </w:lvl>
    <w:lvl w:ilvl="6">
      <w:start w:val="0"/>
      <w:numFmt w:val="bullet"/>
      <w:lvlText w:val="•"/>
      <w:lvlJc w:val="left"/>
      <w:pPr>
        <w:ind w:left="7077" w:hanging="360"/>
      </w:pPr>
      <w:rPr>
        <w:rFonts w:hint="default"/>
        <w:lang w:val="en-US" w:eastAsia="en-US" w:bidi="ar-SA"/>
      </w:rPr>
    </w:lvl>
    <w:lvl w:ilvl="7">
      <w:start w:val="0"/>
      <w:numFmt w:val="bullet"/>
      <w:lvlText w:val="•"/>
      <w:lvlJc w:val="left"/>
      <w:pPr>
        <w:ind w:left="8143" w:hanging="360"/>
      </w:pPr>
      <w:rPr>
        <w:rFonts w:hint="default"/>
        <w:lang w:val="en-US" w:eastAsia="en-US" w:bidi="ar-SA"/>
      </w:rPr>
    </w:lvl>
    <w:lvl w:ilvl="8">
      <w:start w:val="0"/>
      <w:numFmt w:val="bullet"/>
      <w:lvlText w:val="•"/>
      <w:lvlJc w:val="left"/>
      <w:pPr>
        <w:ind w:left="9210" w:hanging="360"/>
      </w:pPr>
      <w:rPr>
        <w:rFonts w:hint="default"/>
        <w:lang w:val="en-US" w:eastAsia="en-US" w:bidi="ar-SA"/>
      </w:rPr>
    </w:lvl>
  </w:abstractNum>
  <w:abstractNum w:abstractNumId="21">
    <w:multiLevelType w:val="hybridMultilevel"/>
    <w:lvl w:ilvl="0">
      <w:start w:val="1"/>
      <w:numFmt w:val="upperLetter"/>
      <w:lvlText w:val="%1."/>
      <w:lvlJc w:val="left"/>
      <w:pPr>
        <w:ind w:left="686" w:hanging="360"/>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746" w:hanging="360"/>
      </w:pPr>
      <w:rPr>
        <w:rFonts w:hint="default"/>
        <w:lang w:val="en-US" w:eastAsia="en-US" w:bidi="ar-SA"/>
      </w:rPr>
    </w:lvl>
    <w:lvl w:ilvl="2">
      <w:start w:val="0"/>
      <w:numFmt w:val="bullet"/>
      <w:lvlText w:val="•"/>
      <w:lvlJc w:val="left"/>
      <w:pPr>
        <w:ind w:left="2812" w:hanging="360"/>
      </w:pPr>
      <w:rPr>
        <w:rFonts w:hint="default"/>
        <w:lang w:val="en-US" w:eastAsia="en-US" w:bidi="ar-SA"/>
      </w:rPr>
    </w:lvl>
    <w:lvl w:ilvl="3">
      <w:start w:val="0"/>
      <w:numFmt w:val="bullet"/>
      <w:lvlText w:val="•"/>
      <w:lvlJc w:val="left"/>
      <w:pPr>
        <w:ind w:left="3878" w:hanging="360"/>
      </w:pPr>
      <w:rPr>
        <w:rFonts w:hint="default"/>
        <w:lang w:val="en-US" w:eastAsia="en-US" w:bidi="ar-SA"/>
      </w:rPr>
    </w:lvl>
    <w:lvl w:ilvl="4">
      <w:start w:val="0"/>
      <w:numFmt w:val="bullet"/>
      <w:lvlText w:val="•"/>
      <w:lvlJc w:val="left"/>
      <w:pPr>
        <w:ind w:left="4945" w:hanging="360"/>
      </w:pPr>
      <w:rPr>
        <w:rFonts w:hint="default"/>
        <w:lang w:val="en-US" w:eastAsia="en-US" w:bidi="ar-SA"/>
      </w:rPr>
    </w:lvl>
    <w:lvl w:ilvl="5">
      <w:start w:val="0"/>
      <w:numFmt w:val="bullet"/>
      <w:lvlText w:val="•"/>
      <w:lvlJc w:val="left"/>
      <w:pPr>
        <w:ind w:left="6011" w:hanging="360"/>
      </w:pPr>
      <w:rPr>
        <w:rFonts w:hint="default"/>
        <w:lang w:val="en-US" w:eastAsia="en-US" w:bidi="ar-SA"/>
      </w:rPr>
    </w:lvl>
    <w:lvl w:ilvl="6">
      <w:start w:val="0"/>
      <w:numFmt w:val="bullet"/>
      <w:lvlText w:val="•"/>
      <w:lvlJc w:val="left"/>
      <w:pPr>
        <w:ind w:left="7077" w:hanging="360"/>
      </w:pPr>
      <w:rPr>
        <w:rFonts w:hint="default"/>
        <w:lang w:val="en-US" w:eastAsia="en-US" w:bidi="ar-SA"/>
      </w:rPr>
    </w:lvl>
    <w:lvl w:ilvl="7">
      <w:start w:val="0"/>
      <w:numFmt w:val="bullet"/>
      <w:lvlText w:val="•"/>
      <w:lvlJc w:val="left"/>
      <w:pPr>
        <w:ind w:left="8143" w:hanging="360"/>
      </w:pPr>
      <w:rPr>
        <w:rFonts w:hint="default"/>
        <w:lang w:val="en-US" w:eastAsia="en-US" w:bidi="ar-SA"/>
      </w:rPr>
    </w:lvl>
    <w:lvl w:ilvl="8">
      <w:start w:val="0"/>
      <w:numFmt w:val="bullet"/>
      <w:lvlText w:val="•"/>
      <w:lvlJc w:val="left"/>
      <w:pPr>
        <w:ind w:left="9210" w:hanging="360"/>
      </w:pPr>
      <w:rPr>
        <w:rFonts w:hint="default"/>
        <w:lang w:val="en-US" w:eastAsia="en-US" w:bidi="ar-SA"/>
      </w:rPr>
    </w:lvl>
  </w:abstractNum>
  <w:abstractNum w:abstractNumId="20">
    <w:multiLevelType w:val="hybridMultilevel"/>
    <w:lvl w:ilvl="0">
      <w:start w:val="1"/>
      <w:numFmt w:val="upperLetter"/>
      <w:lvlText w:val="%1."/>
      <w:lvlJc w:val="left"/>
      <w:pPr>
        <w:ind w:left="686" w:hanging="360"/>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746" w:hanging="360"/>
      </w:pPr>
      <w:rPr>
        <w:rFonts w:hint="default"/>
        <w:lang w:val="en-US" w:eastAsia="en-US" w:bidi="ar-SA"/>
      </w:rPr>
    </w:lvl>
    <w:lvl w:ilvl="2">
      <w:start w:val="0"/>
      <w:numFmt w:val="bullet"/>
      <w:lvlText w:val="•"/>
      <w:lvlJc w:val="left"/>
      <w:pPr>
        <w:ind w:left="2812" w:hanging="360"/>
      </w:pPr>
      <w:rPr>
        <w:rFonts w:hint="default"/>
        <w:lang w:val="en-US" w:eastAsia="en-US" w:bidi="ar-SA"/>
      </w:rPr>
    </w:lvl>
    <w:lvl w:ilvl="3">
      <w:start w:val="0"/>
      <w:numFmt w:val="bullet"/>
      <w:lvlText w:val="•"/>
      <w:lvlJc w:val="left"/>
      <w:pPr>
        <w:ind w:left="3878" w:hanging="360"/>
      </w:pPr>
      <w:rPr>
        <w:rFonts w:hint="default"/>
        <w:lang w:val="en-US" w:eastAsia="en-US" w:bidi="ar-SA"/>
      </w:rPr>
    </w:lvl>
    <w:lvl w:ilvl="4">
      <w:start w:val="0"/>
      <w:numFmt w:val="bullet"/>
      <w:lvlText w:val="•"/>
      <w:lvlJc w:val="left"/>
      <w:pPr>
        <w:ind w:left="4945" w:hanging="360"/>
      </w:pPr>
      <w:rPr>
        <w:rFonts w:hint="default"/>
        <w:lang w:val="en-US" w:eastAsia="en-US" w:bidi="ar-SA"/>
      </w:rPr>
    </w:lvl>
    <w:lvl w:ilvl="5">
      <w:start w:val="0"/>
      <w:numFmt w:val="bullet"/>
      <w:lvlText w:val="•"/>
      <w:lvlJc w:val="left"/>
      <w:pPr>
        <w:ind w:left="6011" w:hanging="360"/>
      </w:pPr>
      <w:rPr>
        <w:rFonts w:hint="default"/>
        <w:lang w:val="en-US" w:eastAsia="en-US" w:bidi="ar-SA"/>
      </w:rPr>
    </w:lvl>
    <w:lvl w:ilvl="6">
      <w:start w:val="0"/>
      <w:numFmt w:val="bullet"/>
      <w:lvlText w:val="•"/>
      <w:lvlJc w:val="left"/>
      <w:pPr>
        <w:ind w:left="7077" w:hanging="360"/>
      </w:pPr>
      <w:rPr>
        <w:rFonts w:hint="default"/>
        <w:lang w:val="en-US" w:eastAsia="en-US" w:bidi="ar-SA"/>
      </w:rPr>
    </w:lvl>
    <w:lvl w:ilvl="7">
      <w:start w:val="0"/>
      <w:numFmt w:val="bullet"/>
      <w:lvlText w:val="•"/>
      <w:lvlJc w:val="left"/>
      <w:pPr>
        <w:ind w:left="8143" w:hanging="360"/>
      </w:pPr>
      <w:rPr>
        <w:rFonts w:hint="default"/>
        <w:lang w:val="en-US" w:eastAsia="en-US" w:bidi="ar-SA"/>
      </w:rPr>
    </w:lvl>
    <w:lvl w:ilvl="8">
      <w:start w:val="0"/>
      <w:numFmt w:val="bullet"/>
      <w:lvlText w:val="•"/>
      <w:lvlJc w:val="left"/>
      <w:pPr>
        <w:ind w:left="9210" w:hanging="360"/>
      </w:pPr>
      <w:rPr>
        <w:rFonts w:hint="default"/>
        <w:lang w:val="en-US" w:eastAsia="en-US" w:bidi="ar-SA"/>
      </w:rPr>
    </w:lvl>
  </w:abstractNum>
  <w:abstractNum w:abstractNumId="19">
    <w:multiLevelType w:val="hybridMultilevel"/>
    <w:lvl w:ilvl="0">
      <w:start w:val="1"/>
      <w:numFmt w:val="upperLetter"/>
      <w:lvlText w:val="%1."/>
      <w:lvlJc w:val="left"/>
      <w:pPr>
        <w:ind w:left="686" w:hanging="360"/>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746" w:hanging="360"/>
      </w:pPr>
      <w:rPr>
        <w:rFonts w:hint="default"/>
        <w:lang w:val="en-US" w:eastAsia="en-US" w:bidi="ar-SA"/>
      </w:rPr>
    </w:lvl>
    <w:lvl w:ilvl="2">
      <w:start w:val="0"/>
      <w:numFmt w:val="bullet"/>
      <w:lvlText w:val="•"/>
      <w:lvlJc w:val="left"/>
      <w:pPr>
        <w:ind w:left="2812" w:hanging="360"/>
      </w:pPr>
      <w:rPr>
        <w:rFonts w:hint="default"/>
        <w:lang w:val="en-US" w:eastAsia="en-US" w:bidi="ar-SA"/>
      </w:rPr>
    </w:lvl>
    <w:lvl w:ilvl="3">
      <w:start w:val="0"/>
      <w:numFmt w:val="bullet"/>
      <w:lvlText w:val="•"/>
      <w:lvlJc w:val="left"/>
      <w:pPr>
        <w:ind w:left="3878" w:hanging="360"/>
      </w:pPr>
      <w:rPr>
        <w:rFonts w:hint="default"/>
        <w:lang w:val="en-US" w:eastAsia="en-US" w:bidi="ar-SA"/>
      </w:rPr>
    </w:lvl>
    <w:lvl w:ilvl="4">
      <w:start w:val="0"/>
      <w:numFmt w:val="bullet"/>
      <w:lvlText w:val="•"/>
      <w:lvlJc w:val="left"/>
      <w:pPr>
        <w:ind w:left="4945" w:hanging="360"/>
      </w:pPr>
      <w:rPr>
        <w:rFonts w:hint="default"/>
        <w:lang w:val="en-US" w:eastAsia="en-US" w:bidi="ar-SA"/>
      </w:rPr>
    </w:lvl>
    <w:lvl w:ilvl="5">
      <w:start w:val="0"/>
      <w:numFmt w:val="bullet"/>
      <w:lvlText w:val="•"/>
      <w:lvlJc w:val="left"/>
      <w:pPr>
        <w:ind w:left="6011" w:hanging="360"/>
      </w:pPr>
      <w:rPr>
        <w:rFonts w:hint="default"/>
        <w:lang w:val="en-US" w:eastAsia="en-US" w:bidi="ar-SA"/>
      </w:rPr>
    </w:lvl>
    <w:lvl w:ilvl="6">
      <w:start w:val="0"/>
      <w:numFmt w:val="bullet"/>
      <w:lvlText w:val="•"/>
      <w:lvlJc w:val="left"/>
      <w:pPr>
        <w:ind w:left="7077" w:hanging="360"/>
      </w:pPr>
      <w:rPr>
        <w:rFonts w:hint="default"/>
        <w:lang w:val="en-US" w:eastAsia="en-US" w:bidi="ar-SA"/>
      </w:rPr>
    </w:lvl>
    <w:lvl w:ilvl="7">
      <w:start w:val="0"/>
      <w:numFmt w:val="bullet"/>
      <w:lvlText w:val="•"/>
      <w:lvlJc w:val="left"/>
      <w:pPr>
        <w:ind w:left="8143" w:hanging="360"/>
      </w:pPr>
      <w:rPr>
        <w:rFonts w:hint="default"/>
        <w:lang w:val="en-US" w:eastAsia="en-US" w:bidi="ar-SA"/>
      </w:rPr>
    </w:lvl>
    <w:lvl w:ilvl="8">
      <w:start w:val="0"/>
      <w:numFmt w:val="bullet"/>
      <w:lvlText w:val="•"/>
      <w:lvlJc w:val="left"/>
      <w:pPr>
        <w:ind w:left="9210" w:hanging="360"/>
      </w:pPr>
      <w:rPr>
        <w:rFonts w:hint="default"/>
        <w:lang w:val="en-US" w:eastAsia="en-US" w:bidi="ar-SA"/>
      </w:rPr>
    </w:lvl>
  </w:abstractNum>
  <w:abstractNum w:abstractNumId="18">
    <w:multiLevelType w:val="hybridMultilevel"/>
    <w:lvl w:ilvl="0">
      <w:start w:val="1"/>
      <w:numFmt w:val="upperLetter"/>
      <w:lvlText w:val="%1."/>
      <w:lvlJc w:val="left"/>
      <w:pPr>
        <w:ind w:left="686" w:hanging="360"/>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746" w:hanging="360"/>
      </w:pPr>
      <w:rPr>
        <w:rFonts w:hint="default"/>
        <w:lang w:val="en-US" w:eastAsia="en-US" w:bidi="ar-SA"/>
      </w:rPr>
    </w:lvl>
    <w:lvl w:ilvl="2">
      <w:start w:val="0"/>
      <w:numFmt w:val="bullet"/>
      <w:lvlText w:val="•"/>
      <w:lvlJc w:val="left"/>
      <w:pPr>
        <w:ind w:left="2812" w:hanging="360"/>
      </w:pPr>
      <w:rPr>
        <w:rFonts w:hint="default"/>
        <w:lang w:val="en-US" w:eastAsia="en-US" w:bidi="ar-SA"/>
      </w:rPr>
    </w:lvl>
    <w:lvl w:ilvl="3">
      <w:start w:val="0"/>
      <w:numFmt w:val="bullet"/>
      <w:lvlText w:val="•"/>
      <w:lvlJc w:val="left"/>
      <w:pPr>
        <w:ind w:left="3878" w:hanging="360"/>
      </w:pPr>
      <w:rPr>
        <w:rFonts w:hint="default"/>
        <w:lang w:val="en-US" w:eastAsia="en-US" w:bidi="ar-SA"/>
      </w:rPr>
    </w:lvl>
    <w:lvl w:ilvl="4">
      <w:start w:val="0"/>
      <w:numFmt w:val="bullet"/>
      <w:lvlText w:val="•"/>
      <w:lvlJc w:val="left"/>
      <w:pPr>
        <w:ind w:left="4945" w:hanging="360"/>
      </w:pPr>
      <w:rPr>
        <w:rFonts w:hint="default"/>
        <w:lang w:val="en-US" w:eastAsia="en-US" w:bidi="ar-SA"/>
      </w:rPr>
    </w:lvl>
    <w:lvl w:ilvl="5">
      <w:start w:val="0"/>
      <w:numFmt w:val="bullet"/>
      <w:lvlText w:val="•"/>
      <w:lvlJc w:val="left"/>
      <w:pPr>
        <w:ind w:left="6011" w:hanging="360"/>
      </w:pPr>
      <w:rPr>
        <w:rFonts w:hint="default"/>
        <w:lang w:val="en-US" w:eastAsia="en-US" w:bidi="ar-SA"/>
      </w:rPr>
    </w:lvl>
    <w:lvl w:ilvl="6">
      <w:start w:val="0"/>
      <w:numFmt w:val="bullet"/>
      <w:lvlText w:val="•"/>
      <w:lvlJc w:val="left"/>
      <w:pPr>
        <w:ind w:left="7077" w:hanging="360"/>
      </w:pPr>
      <w:rPr>
        <w:rFonts w:hint="default"/>
        <w:lang w:val="en-US" w:eastAsia="en-US" w:bidi="ar-SA"/>
      </w:rPr>
    </w:lvl>
    <w:lvl w:ilvl="7">
      <w:start w:val="0"/>
      <w:numFmt w:val="bullet"/>
      <w:lvlText w:val="•"/>
      <w:lvlJc w:val="left"/>
      <w:pPr>
        <w:ind w:left="8143" w:hanging="360"/>
      </w:pPr>
      <w:rPr>
        <w:rFonts w:hint="default"/>
        <w:lang w:val="en-US" w:eastAsia="en-US" w:bidi="ar-SA"/>
      </w:rPr>
    </w:lvl>
    <w:lvl w:ilvl="8">
      <w:start w:val="0"/>
      <w:numFmt w:val="bullet"/>
      <w:lvlText w:val="•"/>
      <w:lvlJc w:val="left"/>
      <w:pPr>
        <w:ind w:left="9210" w:hanging="360"/>
      </w:pPr>
      <w:rPr>
        <w:rFonts w:hint="default"/>
        <w:lang w:val="en-US" w:eastAsia="en-US" w:bidi="ar-SA"/>
      </w:rPr>
    </w:lvl>
  </w:abstractNum>
  <w:abstractNum w:abstractNumId="17">
    <w:multiLevelType w:val="hybridMultilevel"/>
    <w:lvl w:ilvl="0">
      <w:start w:val="1"/>
      <w:numFmt w:val="upperLetter"/>
      <w:lvlText w:val="%1."/>
      <w:lvlJc w:val="left"/>
      <w:pPr>
        <w:ind w:left="686" w:hanging="360"/>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746" w:hanging="360"/>
      </w:pPr>
      <w:rPr>
        <w:rFonts w:hint="default"/>
        <w:lang w:val="en-US" w:eastAsia="en-US" w:bidi="ar-SA"/>
      </w:rPr>
    </w:lvl>
    <w:lvl w:ilvl="2">
      <w:start w:val="0"/>
      <w:numFmt w:val="bullet"/>
      <w:lvlText w:val="•"/>
      <w:lvlJc w:val="left"/>
      <w:pPr>
        <w:ind w:left="2812" w:hanging="360"/>
      </w:pPr>
      <w:rPr>
        <w:rFonts w:hint="default"/>
        <w:lang w:val="en-US" w:eastAsia="en-US" w:bidi="ar-SA"/>
      </w:rPr>
    </w:lvl>
    <w:lvl w:ilvl="3">
      <w:start w:val="0"/>
      <w:numFmt w:val="bullet"/>
      <w:lvlText w:val="•"/>
      <w:lvlJc w:val="left"/>
      <w:pPr>
        <w:ind w:left="3878" w:hanging="360"/>
      </w:pPr>
      <w:rPr>
        <w:rFonts w:hint="default"/>
        <w:lang w:val="en-US" w:eastAsia="en-US" w:bidi="ar-SA"/>
      </w:rPr>
    </w:lvl>
    <w:lvl w:ilvl="4">
      <w:start w:val="0"/>
      <w:numFmt w:val="bullet"/>
      <w:lvlText w:val="•"/>
      <w:lvlJc w:val="left"/>
      <w:pPr>
        <w:ind w:left="4945" w:hanging="360"/>
      </w:pPr>
      <w:rPr>
        <w:rFonts w:hint="default"/>
        <w:lang w:val="en-US" w:eastAsia="en-US" w:bidi="ar-SA"/>
      </w:rPr>
    </w:lvl>
    <w:lvl w:ilvl="5">
      <w:start w:val="0"/>
      <w:numFmt w:val="bullet"/>
      <w:lvlText w:val="•"/>
      <w:lvlJc w:val="left"/>
      <w:pPr>
        <w:ind w:left="6011" w:hanging="360"/>
      </w:pPr>
      <w:rPr>
        <w:rFonts w:hint="default"/>
        <w:lang w:val="en-US" w:eastAsia="en-US" w:bidi="ar-SA"/>
      </w:rPr>
    </w:lvl>
    <w:lvl w:ilvl="6">
      <w:start w:val="0"/>
      <w:numFmt w:val="bullet"/>
      <w:lvlText w:val="•"/>
      <w:lvlJc w:val="left"/>
      <w:pPr>
        <w:ind w:left="7077" w:hanging="360"/>
      </w:pPr>
      <w:rPr>
        <w:rFonts w:hint="default"/>
        <w:lang w:val="en-US" w:eastAsia="en-US" w:bidi="ar-SA"/>
      </w:rPr>
    </w:lvl>
    <w:lvl w:ilvl="7">
      <w:start w:val="0"/>
      <w:numFmt w:val="bullet"/>
      <w:lvlText w:val="•"/>
      <w:lvlJc w:val="left"/>
      <w:pPr>
        <w:ind w:left="8143" w:hanging="360"/>
      </w:pPr>
      <w:rPr>
        <w:rFonts w:hint="default"/>
        <w:lang w:val="en-US" w:eastAsia="en-US" w:bidi="ar-SA"/>
      </w:rPr>
    </w:lvl>
    <w:lvl w:ilvl="8">
      <w:start w:val="0"/>
      <w:numFmt w:val="bullet"/>
      <w:lvlText w:val="•"/>
      <w:lvlJc w:val="left"/>
      <w:pPr>
        <w:ind w:left="9210" w:hanging="360"/>
      </w:pPr>
      <w:rPr>
        <w:rFonts w:hint="default"/>
        <w:lang w:val="en-US" w:eastAsia="en-US" w:bidi="ar-SA"/>
      </w:rPr>
    </w:lvl>
  </w:abstractNum>
  <w:abstractNum w:abstractNumId="16">
    <w:multiLevelType w:val="hybridMultilevel"/>
    <w:lvl w:ilvl="0">
      <w:start w:val="1"/>
      <w:numFmt w:val="upperLetter"/>
      <w:lvlText w:val="%1."/>
      <w:lvlJc w:val="left"/>
      <w:pPr>
        <w:ind w:left="686" w:hanging="360"/>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746" w:hanging="360"/>
      </w:pPr>
      <w:rPr>
        <w:rFonts w:hint="default"/>
        <w:lang w:val="en-US" w:eastAsia="en-US" w:bidi="ar-SA"/>
      </w:rPr>
    </w:lvl>
    <w:lvl w:ilvl="2">
      <w:start w:val="0"/>
      <w:numFmt w:val="bullet"/>
      <w:lvlText w:val="•"/>
      <w:lvlJc w:val="left"/>
      <w:pPr>
        <w:ind w:left="2812" w:hanging="360"/>
      </w:pPr>
      <w:rPr>
        <w:rFonts w:hint="default"/>
        <w:lang w:val="en-US" w:eastAsia="en-US" w:bidi="ar-SA"/>
      </w:rPr>
    </w:lvl>
    <w:lvl w:ilvl="3">
      <w:start w:val="0"/>
      <w:numFmt w:val="bullet"/>
      <w:lvlText w:val="•"/>
      <w:lvlJc w:val="left"/>
      <w:pPr>
        <w:ind w:left="3878" w:hanging="360"/>
      </w:pPr>
      <w:rPr>
        <w:rFonts w:hint="default"/>
        <w:lang w:val="en-US" w:eastAsia="en-US" w:bidi="ar-SA"/>
      </w:rPr>
    </w:lvl>
    <w:lvl w:ilvl="4">
      <w:start w:val="0"/>
      <w:numFmt w:val="bullet"/>
      <w:lvlText w:val="•"/>
      <w:lvlJc w:val="left"/>
      <w:pPr>
        <w:ind w:left="4945" w:hanging="360"/>
      </w:pPr>
      <w:rPr>
        <w:rFonts w:hint="default"/>
        <w:lang w:val="en-US" w:eastAsia="en-US" w:bidi="ar-SA"/>
      </w:rPr>
    </w:lvl>
    <w:lvl w:ilvl="5">
      <w:start w:val="0"/>
      <w:numFmt w:val="bullet"/>
      <w:lvlText w:val="•"/>
      <w:lvlJc w:val="left"/>
      <w:pPr>
        <w:ind w:left="6011" w:hanging="360"/>
      </w:pPr>
      <w:rPr>
        <w:rFonts w:hint="default"/>
        <w:lang w:val="en-US" w:eastAsia="en-US" w:bidi="ar-SA"/>
      </w:rPr>
    </w:lvl>
    <w:lvl w:ilvl="6">
      <w:start w:val="0"/>
      <w:numFmt w:val="bullet"/>
      <w:lvlText w:val="•"/>
      <w:lvlJc w:val="left"/>
      <w:pPr>
        <w:ind w:left="7077" w:hanging="360"/>
      </w:pPr>
      <w:rPr>
        <w:rFonts w:hint="default"/>
        <w:lang w:val="en-US" w:eastAsia="en-US" w:bidi="ar-SA"/>
      </w:rPr>
    </w:lvl>
    <w:lvl w:ilvl="7">
      <w:start w:val="0"/>
      <w:numFmt w:val="bullet"/>
      <w:lvlText w:val="•"/>
      <w:lvlJc w:val="left"/>
      <w:pPr>
        <w:ind w:left="8143" w:hanging="360"/>
      </w:pPr>
      <w:rPr>
        <w:rFonts w:hint="default"/>
        <w:lang w:val="en-US" w:eastAsia="en-US" w:bidi="ar-SA"/>
      </w:rPr>
    </w:lvl>
    <w:lvl w:ilvl="8">
      <w:start w:val="0"/>
      <w:numFmt w:val="bullet"/>
      <w:lvlText w:val="•"/>
      <w:lvlJc w:val="left"/>
      <w:pPr>
        <w:ind w:left="9210" w:hanging="360"/>
      </w:pPr>
      <w:rPr>
        <w:rFonts w:hint="default"/>
        <w:lang w:val="en-US" w:eastAsia="en-US" w:bidi="ar-SA"/>
      </w:rPr>
    </w:lvl>
  </w:abstractNum>
  <w:abstractNum w:abstractNumId="15">
    <w:multiLevelType w:val="hybridMultilevel"/>
    <w:lvl w:ilvl="0">
      <w:start w:val="1"/>
      <w:numFmt w:val="upperLetter"/>
      <w:lvlText w:val="%1."/>
      <w:lvlJc w:val="left"/>
      <w:pPr>
        <w:ind w:left="686" w:hanging="360"/>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746" w:hanging="360"/>
      </w:pPr>
      <w:rPr>
        <w:rFonts w:hint="default"/>
        <w:lang w:val="en-US" w:eastAsia="en-US" w:bidi="ar-SA"/>
      </w:rPr>
    </w:lvl>
    <w:lvl w:ilvl="2">
      <w:start w:val="0"/>
      <w:numFmt w:val="bullet"/>
      <w:lvlText w:val="•"/>
      <w:lvlJc w:val="left"/>
      <w:pPr>
        <w:ind w:left="2812" w:hanging="360"/>
      </w:pPr>
      <w:rPr>
        <w:rFonts w:hint="default"/>
        <w:lang w:val="en-US" w:eastAsia="en-US" w:bidi="ar-SA"/>
      </w:rPr>
    </w:lvl>
    <w:lvl w:ilvl="3">
      <w:start w:val="0"/>
      <w:numFmt w:val="bullet"/>
      <w:lvlText w:val="•"/>
      <w:lvlJc w:val="left"/>
      <w:pPr>
        <w:ind w:left="3878" w:hanging="360"/>
      </w:pPr>
      <w:rPr>
        <w:rFonts w:hint="default"/>
        <w:lang w:val="en-US" w:eastAsia="en-US" w:bidi="ar-SA"/>
      </w:rPr>
    </w:lvl>
    <w:lvl w:ilvl="4">
      <w:start w:val="0"/>
      <w:numFmt w:val="bullet"/>
      <w:lvlText w:val="•"/>
      <w:lvlJc w:val="left"/>
      <w:pPr>
        <w:ind w:left="4945" w:hanging="360"/>
      </w:pPr>
      <w:rPr>
        <w:rFonts w:hint="default"/>
        <w:lang w:val="en-US" w:eastAsia="en-US" w:bidi="ar-SA"/>
      </w:rPr>
    </w:lvl>
    <w:lvl w:ilvl="5">
      <w:start w:val="0"/>
      <w:numFmt w:val="bullet"/>
      <w:lvlText w:val="•"/>
      <w:lvlJc w:val="left"/>
      <w:pPr>
        <w:ind w:left="6011" w:hanging="360"/>
      </w:pPr>
      <w:rPr>
        <w:rFonts w:hint="default"/>
        <w:lang w:val="en-US" w:eastAsia="en-US" w:bidi="ar-SA"/>
      </w:rPr>
    </w:lvl>
    <w:lvl w:ilvl="6">
      <w:start w:val="0"/>
      <w:numFmt w:val="bullet"/>
      <w:lvlText w:val="•"/>
      <w:lvlJc w:val="left"/>
      <w:pPr>
        <w:ind w:left="7077" w:hanging="360"/>
      </w:pPr>
      <w:rPr>
        <w:rFonts w:hint="default"/>
        <w:lang w:val="en-US" w:eastAsia="en-US" w:bidi="ar-SA"/>
      </w:rPr>
    </w:lvl>
    <w:lvl w:ilvl="7">
      <w:start w:val="0"/>
      <w:numFmt w:val="bullet"/>
      <w:lvlText w:val="•"/>
      <w:lvlJc w:val="left"/>
      <w:pPr>
        <w:ind w:left="8143" w:hanging="360"/>
      </w:pPr>
      <w:rPr>
        <w:rFonts w:hint="default"/>
        <w:lang w:val="en-US" w:eastAsia="en-US" w:bidi="ar-SA"/>
      </w:rPr>
    </w:lvl>
    <w:lvl w:ilvl="8">
      <w:start w:val="0"/>
      <w:numFmt w:val="bullet"/>
      <w:lvlText w:val="•"/>
      <w:lvlJc w:val="left"/>
      <w:pPr>
        <w:ind w:left="9210" w:hanging="360"/>
      </w:pPr>
      <w:rPr>
        <w:rFonts w:hint="default"/>
        <w:lang w:val="en-US" w:eastAsia="en-US" w:bidi="ar-SA"/>
      </w:rPr>
    </w:lvl>
  </w:abstractNum>
  <w:abstractNum w:abstractNumId="14">
    <w:multiLevelType w:val="hybridMultilevel"/>
    <w:lvl w:ilvl="0">
      <w:start w:val="1"/>
      <w:numFmt w:val="upperLetter"/>
      <w:lvlText w:val="%1."/>
      <w:lvlJc w:val="left"/>
      <w:pPr>
        <w:ind w:left="686" w:hanging="360"/>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746" w:hanging="360"/>
      </w:pPr>
      <w:rPr>
        <w:rFonts w:hint="default"/>
        <w:lang w:val="en-US" w:eastAsia="en-US" w:bidi="ar-SA"/>
      </w:rPr>
    </w:lvl>
    <w:lvl w:ilvl="2">
      <w:start w:val="0"/>
      <w:numFmt w:val="bullet"/>
      <w:lvlText w:val="•"/>
      <w:lvlJc w:val="left"/>
      <w:pPr>
        <w:ind w:left="2812" w:hanging="360"/>
      </w:pPr>
      <w:rPr>
        <w:rFonts w:hint="default"/>
        <w:lang w:val="en-US" w:eastAsia="en-US" w:bidi="ar-SA"/>
      </w:rPr>
    </w:lvl>
    <w:lvl w:ilvl="3">
      <w:start w:val="0"/>
      <w:numFmt w:val="bullet"/>
      <w:lvlText w:val="•"/>
      <w:lvlJc w:val="left"/>
      <w:pPr>
        <w:ind w:left="3878" w:hanging="360"/>
      </w:pPr>
      <w:rPr>
        <w:rFonts w:hint="default"/>
        <w:lang w:val="en-US" w:eastAsia="en-US" w:bidi="ar-SA"/>
      </w:rPr>
    </w:lvl>
    <w:lvl w:ilvl="4">
      <w:start w:val="0"/>
      <w:numFmt w:val="bullet"/>
      <w:lvlText w:val="•"/>
      <w:lvlJc w:val="left"/>
      <w:pPr>
        <w:ind w:left="4945" w:hanging="360"/>
      </w:pPr>
      <w:rPr>
        <w:rFonts w:hint="default"/>
        <w:lang w:val="en-US" w:eastAsia="en-US" w:bidi="ar-SA"/>
      </w:rPr>
    </w:lvl>
    <w:lvl w:ilvl="5">
      <w:start w:val="0"/>
      <w:numFmt w:val="bullet"/>
      <w:lvlText w:val="•"/>
      <w:lvlJc w:val="left"/>
      <w:pPr>
        <w:ind w:left="6011" w:hanging="360"/>
      </w:pPr>
      <w:rPr>
        <w:rFonts w:hint="default"/>
        <w:lang w:val="en-US" w:eastAsia="en-US" w:bidi="ar-SA"/>
      </w:rPr>
    </w:lvl>
    <w:lvl w:ilvl="6">
      <w:start w:val="0"/>
      <w:numFmt w:val="bullet"/>
      <w:lvlText w:val="•"/>
      <w:lvlJc w:val="left"/>
      <w:pPr>
        <w:ind w:left="7077" w:hanging="360"/>
      </w:pPr>
      <w:rPr>
        <w:rFonts w:hint="default"/>
        <w:lang w:val="en-US" w:eastAsia="en-US" w:bidi="ar-SA"/>
      </w:rPr>
    </w:lvl>
    <w:lvl w:ilvl="7">
      <w:start w:val="0"/>
      <w:numFmt w:val="bullet"/>
      <w:lvlText w:val="•"/>
      <w:lvlJc w:val="left"/>
      <w:pPr>
        <w:ind w:left="8143" w:hanging="360"/>
      </w:pPr>
      <w:rPr>
        <w:rFonts w:hint="default"/>
        <w:lang w:val="en-US" w:eastAsia="en-US" w:bidi="ar-SA"/>
      </w:rPr>
    </w:lvl>
    <w:lvl w:ilvl="8">
      <w:start w:val="0"/>
      <w:numFmt w:val="bullet"/>
      <w:lvlText w:val="•"/>
      <w:lvlJc w:val="left"/>
      <w:pPr>
        <w:ind w:left="9210" w:hanging="360"/>
      </w:pPr>
      <w:rPr>
        <w:rFonts w:hint="default"/>
        <w:lang w:val="en-US" w:eastAsia="en-US" w:bidi="ar-SA"/>
      </w:rPr>
    </w:lvl>
  </w:abstractNum>
  <w:abstractNum w:abstractNumId="13">
    <w:multiLevelType w:val="hybridMultilevel"/>
    <w:lvl w:ilvl="0">
      <w:start w:val="1"/>
      <w:numFmt w:val="upperLetter"/>
      <w:lvlText w:val="%1."/>
      <w:lvlJc w:val="left"/>
      <w:pPr>
        <w:ind w:left="686" w:hanging="360"/>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746" w:hanging="360"/>
      </w:pPr>
      <w:rPr>
        <w:rFonts w:hint="default"/>
        <w:lang w:val="en-US" w:eastAsia="en-US" w:bidi="ar-SA"/>
      </w:rPr>
    </w:lvl>
    <w:lvl w:ilvl="2">
      <w:start w:val="0"/>
      <w:numFmt w:val="bullet"/>
      <w:lvlText w:val="•"/>
      <w:lvlJc w:val="left"/>
      <w:pPr>
        <w:ind w:left="2812" w:hanging="360"/>
      </w:pPr>
      <w:rPr>
        <w:rFonts w:hint="default"/>
        <w:lang w:val="en-US" w:eastAsia="en-US" w:bidi="ar-SA"/>
      </w:rPr>
    </w:lvl>
    <w:lvl w:ilvl="3">
      <w:start w:val="0"/>
      <w:numFmt w:val="bullet"/>
      <w:lvlText w:val="•"/>
      <w:lvlJc w:val="left"/>
      <w:pPr>
        <w:ind w:left="3878" w:hanging="360"/>
      </w:pPr>
      <w:rPr>
        <w:rFonts w:hint="default"/>
        <w:lang w:val="en-US" w:eastAsia="en-US" w:bidi="ar-SA"/>
      </w:rPr>
    </w:lvl>
    <w:lvl w:ilvl="4">
      <w:start w:val="0"/>
      <w:numFmt w:val="bullet"/>
      <w:lvlText w:val="•"/>
      <w:lvlJc w:val="left"/>
      <w:pPr>
        <w:ind w:left="4945" w:hanging="360"/>
      </w:pPr>
      <w:rPr>
        <w:rFonts w:hint="default"/>
        <w:lang w:val="en-US" w:eastAsia="en-US" w:bidi="ar-SA"/>
      </w:rPr>
    </w:lvl>
    <w:lvl w:ilvl="5">
      <w:start w:val="0"/>
      <w:numFmt w:val="bullet"/>
      <w:lvlText w:val="•"/>
      <w:lvlJc w:val="left"/>
      <w:pPr>
        <w:ind w:left="6011" w:hanging="360"/>
      </w:pPr>
      <w:rPr>
        <w:rFonts w:hint="default"/>
        <w:lang w:val="en-US" w:eastAsia="en-US" w:bidi="ar-SA"/>
      </w:rPr>
    </w:lvl>
    <w:lvl w:ilvl="6">
      <w:start w:val="0"/>
      <w:numFmt w:val="bullet"/>
      <w:lvlText w:val="•"/>
      <w:lvlJc w:val="left"/>
      <w:pPr>
        <w:ind w:left="7077" w:hanging="360"/>
      </w:pPr>
      <w:rPr>
        <w:rFonts w:hint="default"/>
        <w:lang w:val="en-US" w:eastAsia="en-US" w:bidi="ar-SA"/>
      </w:rPr>
    </w:lvl>
    <w:lvl w:ilvl="7">
      <w:start w:val="0"/>
      <w:numFmt w:val="bullet"/>
      <w:lvlText w:val="•"/>
      <w:lvlJc w:val="left"/>
      <w:pPr>
        <w:ind w:left="8143" w:hanging="360"/>
      </w:pPr>
      <w:rPr>
        <w:rFonts w:hint="default"/>
        <w:lang w:val="en-US" w:eastAsia="en-US" w:bidi="ar-SA"/>
      </w:rPr>
    </w:lvl>
    <w:lvl w:ilvl="8">
      <w:start w:val="0"/>
      <w:numFmt w:val="bullet"/>
      <w:lvlText w:val="•"/>
      <w:lvlJc w:val="left"/>
      <w:pPr>
        <w:ind w:left="9210" w:hanging="360"/>
      </w:pPr>
      <w:rPr>
        <w:rFonts w:hint="default"/>
        <w:lang w:val="en-US" w:eastAsia="en-US" w:bidi="ar-SA"/>
      </w:rPr>
    </w:lvl>
  </w:abstractNum>
  <w:abstractNum w:abstractNumId="12">
    <w:multiLevelType w:val="hybridMultilevel"/>
    <w:lvl w:ilvl="0">
      <w:start w:val="1"/>
      <w:numFmt w:val="upperLetter"/>
      <w:lvlText w:val="%1."/>
      <w:lvlJc w:val="left"/>
      <w:pPr>
        <w:ind w:left="686" w:hanging="360"/>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746" w:hanging="360"/>
      </w:pPr>
      <w:rPr>
        <w:rFonts w:hint="default"/>
        <w:lang w:val="en-US" w:eastAsia="en-US" w:bidi="ar-SA"/>
      </w:rPr>
    </w:lvl>
    <w:lvl w:ilvl="2">
      <w:start w:val="0"/>
      <w:numFmt w:val="bullet"/>
      <w:lvlText w:val="•"/>
      <w:lvlJc w:val="left"/>
      <w:pPr>
        <w:ind w:left="2812" w:hanging="360"/>
      </w:pPr>
      <w:rPr>
        <w:rFonts w:hint="default"/>
        <w:lang w:val="en-US" w:eastAsia="en-US" w:bidi="ar-SA"/>
      </w:rPr>
    </w:lvl>
    <w:lvl w:ilvl="3">
      <w:start w:val="0"/>
      <w:numFmt w:val="bullet"/>
      <w:lvlText w:val="•"/>
      <w:lvlJc w:val="left"/>
      <w:pPr>
        <w:ind w:left="3878" w:hanging="360"/>
      </w:pPr>
      <w:rPr>
        <w:rFonts w:hint="default"/>
        <w:lang w:val="en-US" w:eastAsia="en-US" w:bidi="ar-SA"/>
      </w:rPr>
    </w:lvl>
    <w:lvl w:ilvl="4">
      <w:start w:val="0"/>
      <w:numFmt w:val="bullet"/>
      <w:lvlText w:val="•"/>
      <w:lvlJc w:val="left"/>
      <w:pPr>
        <w:ind w:left="4945" w:hanging="360"/>
      </w:pPr>
      <w:rPr>
        <w:rFonts w:hint="default"/>
        <w:lang w:val="en-US" w:eastAsia="en-US" w:bidi="ar-SA"/>
      </w:rPr>
    </w:lvl>
    <w:lvl w:ilvl="5">
      <w:start w:val="0"/>
      <w:numFmt w:val="bullet"/>
      <w:lvlText w:val="•"/>
      <w:lvlJc w:val="left"/>
      <w:pPr>
        <w:ind w:left="6011" w:hanging="360"/>
      </w:pPr>
      <w:rPr>
        <w:rFonts w:hint="default"/>
        <w:lang w:val="en-US" w:eastAsia="en-US" w:bidi="ar-SA"/>
      </w:rPr>
    </w:lvl>
    <w:lvl w:ilvl="6">
      <w:start w:val="0"/>
      <w:numFmt w:val="bullet"/>
      <w:lvlText w:val="•"/>
      <w:lvlJc w:val="left"/>
      <w:pPr>
        <w:ind w:left="7077" w:hanging="360"/>
      </w:pPr>
      <w:rPr>
        <w:rFonts w:hint="default"/>
        <w:lang w:val="en-US" w:eastAsia="en-US" w:bidi="ar-SA"/>
      </w:rPr>
    </w:lvl>
    <w:lvl w:ilvl="7">
      <w:start w:val="0"/>
      <w:numFmt w:val="bullet"/>
      <w:lvlText w:val="•"/>
      <w:lvlJc w:val="left"/>
      <w:pPr>
        <w:ind w:left="8143" w:hanging="360"/>
      </w:pPr>
      <w:rPr>
        <w:rFonts w:hint="default"/>
        <w:lang w:val="en-US" w:eastAsia="en-US" w:bidi="ar-SA"/>
      </w:rPr>
    </w:lvl>
    <w:lvl w:ilvl="8">
      <w:start w:val="0"/>
      <w:numFmt w:val="bullet"/>
      <w:lvlText w:val="•"/>
      <w:lvlJc w:val="left"/>
      <w:pPr>
        <w:ind w:left="9210" w:hanging="360"/>
      </w:pPr>
      <w:rPr>
        <w:rFonts w:hint="default"/>
        <w:lang w:val="en-US" w:eastAsia="en-US" w:bidi="ar-SA"/>
      </w:rPr>
    </w:lvl>
  </w:abstractNum>
  <w:abstractNum w:abstractNumId="11">
    <w:multiLevelType w:val="hybridMultilevel"/>
    <w:lvl w:ilvl="0">
      <w:start w:val="1"/>
      <w:numFmt w:val="upperLetter"/>
      <w:lvlText w:val="%1."/>
      <w:lvlJc w:val="left"/>
      <w:pPr>
        <w:ind w:left="686" w:hanging="360"/>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746" w:hanging="360"/>
      </w:pPr>
      <w:rPr>
        <w:rFonts w:hint="default"/>
        <w:lang w:val="en-US" w:eastAsia="en-US" w:bidi="ar-SA"/>
      </w:rPr>
    </w:lvl>
    <w:lvl w:ilvl="2">
      <w:start w:val="0"/>
      <w:numFmt w:val="bullet"/>
      <w:lvlText w:val="•"/>
      <w:lvlJc w:val="left"/>
      <w:pPr>
        <w:ind w:left="2812" w:hanging="360"/>
      </w:pPr>
      <w:rPr>
        <w:rFonts w:hint="default"/>
        <w:lang w:val="en-US" w:eastAsia="en-US" w:bidi="ar-SA"/>
      </w:rPr>
    </w:lvl>
    <w:lvl w:ilvl="3">
      <w:start w:val="0"/>
      <w:numFmt w:val="bullet"/>
      <w:lvlText w:val="•"/>
      <w:lvlJc w:val="left"/>
      <w:pPr>
        <w:ind w:left="3878" w:hanging="360"/>
      </w:pPr>
      <w:rPr>
        <w:rFonts w:hint="default"/>
        <w:lang w:val="en-US" w:eastAsia="en-US" w:bidi="ar-SA"/>
      </w:rPr>
    </w:lvl>
    <w:lvl w:ilvl="4">
      <w:start w:val="0"/>
      <w:numFmt w:val="bullet"/>
      <w:lvlText w:val="•"/>
      <w:lvlJc w:val="left"/>
      <w:pPr>
        <w:ind w:left="4945" w:hanging="360"/>
      </w:pPr>
      <w:rPr>
        <w:rFonts w:hint="default"/>
        <w:lang w:val="en-US" w:eastAsia="en-US" w:bidi="ar-SA"/>
      </w:rPr>
    </w:lvl>
    <w:lvl w:ilvl="5">
      <w:start w:val="0"/>
      <w:numFmt w:val="bullet"/>
      <w:lvlText w:val="•"/>
      <w:lvlJc w:val="left"/>
      <w:pPr>
        <w:ind w:left="6011" w:hanging="360"/>
      </w:pPr>
      <w:rPr>
        <w:rFonts w:hint="default"/>
        <w:lang w:val="en-US" w:eastAsia="en-US" w:bidi="ar-SA"/>
      </w:rPr>
    </w:lvl>
    <w:lvl w:ilvl="6">
      <w:start w:val="0"/>
      <w:numFmt w:val="bullet"/>
      <w:lvlText w:val="•"/>
      <w:lvlJc w:val="left"/>
      <w:pPr>
        <w:ind w:left="7077" w:hanging="360"/>
      </w:pPr>
      <w:rPr>
        <w:rFonts w:hint="default"/>
        <w:lang w:val="en-US" w:eastAsia="en-US" w:bidi="ar-SA"/>
      </w:rPr>
    </w:lvl>
    <w:lvl w:ilvl="7">
      <w:start w:val="0"/>
      <w:numFmt w:val="bullet"/>
      <w:lvlText w:val="•"/>
      <w:lvlJc w:val="left"/>
      <w:pPr>
        <w:ind w:left="8143" w:hanging="360"/>
      </w:pPr>
      <w:rPr>
        <w:rFonts w:hint="default"/>
        <w:lang w:val="en-US" w:eastAsia="en-US" w:bidi="ar-SA"/>
      </w:rPr>
    </w:lvl>
    <w:lvl w:ilvl="8">
      <w:start w:val="0"/>
      <w:numFmt w:val="bullet"/>
      <w:lvlText w:val="•"/>
      <w:lvlJc w:val="left"/>
      <w:pPr>
        <w:ind w:left="9210" w:hanging="360"/>
      </w:pPr>
      <w:rPr>
        <w:rFonts w:hint="default"/>
        <w:lang w:val="en-US" w:eastAsia="en-US" w:bidi="ar-SA"/>
      </w:rPr>
    </w:lvl>
  </w:abstractNum>
  <w:abstractNum w:abstractNumId="10">
    <w:multiLevelType w:val="hybridMultilevel"/>
    <w:lvl w:ilvl="0">
      <w:start w:val="1"/>
      <w:numFmt w:val="upperLetter"/>
      <w:lvlText w:val="%1."/>
      <w:lvlJc w:val="left"/>
      <w:pPr>
        <w:ind w:left="686" w:hanging="267"/>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746" w:hanging="267"/>
      </w:pPr>
      <w:rPr>
        <w:rFonts w:hint="default"/>
        <w:lang w:val="en-US" w:eastAsia="en-US" w:bidi="ar-SA"/>
      </w:rPr>
    </w:lvl>
    <w:lvl w:ilvl="2">
      <w:start w:val="0"/>
      <w:numFmt w:val="bullet"/>
      <w:lvlText w:val="•"/>
      <w:lvlJc w:val="left"/>
      <w:pPr>
        <w:ind w:left="2812" w:hanging="267"/>
      </w:pPr>
      <w:rPr>
        <w:rFonts w:hint="default"/>
        <w:lang w:val="en-US" w:eastAsia="en-US" w:bidi="ar-SA"/>
      </w:rPr>
    </w:lvl>
    <w:lvl w:ilvl="3">
      <w:start w:val="0"/>
      <w:numFmt w:val="bullet"/>
      <w:lvlText w:val="•"/>
      <w:lvlJc w:val="left"/>
      <w:pPr>
        <w:ind w:left="3878" w:hanging="267"/>
      </w:pPr>
      <w:rPr>
        <w:rFonts w:hint="default"/>
        <w:lang w:val="en-US" w:eastAsia="en-US" w:bidi="ar-SA"/>
      </w:rPr>
    </w:lvl>
    <w:lvl w:ilvl="4">
      <w:start w:val="0"/>
      <w:numFmt w:val="bullet"/>
      <w:lvlText w:val="•"/>
      <w:lvlJc w:val="left"/>
      <w:pPr>
        <w:ind w:left="4945" w:hanging="267"/>
      </w:pPr>
      <w:rPr>
        <w:rFonts w:hint="default"/>
        <w:lang w:val="en-US" w:eastAsia="en-US" w:bidi="ar-SA"/>
      </w:rPr>
    </w:lvl>
    <w:lvl w:ilvl="5">
      <w:start w:val="0"/>
      <w:numFmt w:val="bullet"/>
      <w:lvlText w:val="•"/>
      <w:lvlJc w:val="left"/>
      <w:pPr>
        <w:ind w:left="6011" w:hanging="267"/>
      </w:pPr>
      <w:rPr>
        <w:rFonts w:hint="default"/>
        <w:lang w:val="en-US" w:eastAsia="en-US" w:bidi="ar-SA"/>
      </w:rPr>
    </w:lvl>
    <w:lvl w:ilvl="6">
      <w:start w:val="0"/>
      <w:numFmt w:val="bullet"/>
      <w:lvlText w:val="•"/>
      <w:lvlJc w:val="left"/>
      <w:pPr>
        <w:ind w:left="7077" w:hanging="267"/>
      </w:pPr>
      <w:rPr>
        <w:rFonts w:hint="default"/>
        <w:lang w:val="en-US" w:eastAsia="en-US" w:bidi="ar-SA"/>
      </w:rPr>
    </w:lvl>
    <w:lvl w:ilvl="7">
      <w:start w:val="0"/>
      <w:numFmt w:val="bullet"/>
      <w:lvlText w:val="•"/>
      <w:lvlJc w:val="left"/>
      <w:pPr>
        <w:ind w:left="8143" w:hanging="267"/>
      </w:pPr>
      <w:rPr>
        <w:rFonts w:hint="default"/>
        <w:lang w:val="en-US" w:eastAsia="en-US" w:bidi="ar-SA"/>
      </w:rPr>
    </w:lvl>
    <w:lvl w:ilvl="8">
      <w:start w:val="0"/>
      <w:numFmt w:val="bullet"/>
      <w:lvlText w:val="•"/>
      <w:lvlJc w:val="left"/>
      <w:pPr>
        <w:ind w:left="9210" w:hanging="267"/>
      </w:pPr>
      <w:rPr>
        <w:rFonts w:hint="default"/>
        <w:lang w:val="en-US" w:eastAsia="en-US" w:bidi="ar-SA"/>
      </w:rPr>
    </w:lvl>
  </w:abstractNum>
  <w:abstractNum w:abstractNumId="9">
    <w:multiLevelType w:val="hybridMultilevel"/>
    <w:lvl w:ilvl="0">
      <w:start w:val="1"/>
      <w:numFmt w:val="upperLetter"/>
      <w:lvlText w:val="%1."/>
      <w:lvlJc w:val="left"/>
      <w:pPr>
        <w:ind w:left="586" w:hanging="260"/>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656" w:hanging="260"/>
      </w:pPr>
      <w:rPr>
        <w:rFonts w:hint="default"/>
        <w:lang w:val="en-US" w:eastAsia="en-US" w:bidi="ar-SA"/>
      </w:rPr>
    </w:lvl>
    <w:lvl w:ilvl="2">
      <w:start w:val="0"/>
      <w:numFmt w:val="bullet"/>
      <w:lvlText w:val="•"/>
      <w:lvlJc w:val="left"/>
      <w:pPr>
        <w:ind w:left="2732" w:hanging="260"/>
      </w:pPr>
      <w:rPr>
        <w:rFonts w:hint="default"/>
        <w:lang w:val="en-US" w:eastAsia="en-US" w:bidi="ar-SA"/>
      </w:rPr>
    </w:lvl>
    <w:lvl w:ilvl="3">
      <w:start w:val="0"/>
      <w:numFmt w:val="bullet"/>
      <w:lvlText w:val="•"/>
      <w:lvlJc w:val="left"/>
      <w:pPr>
        <w:ind w:left="3808" w:hanging="260"/>
      </w:pPr>
      <w:rPr>
        <w:rFonts w:hint="default"/>
        <w:lang w:val="en-US" w:eastAsia="en-US" w:bidi="ar-SA"/>
      </w:rPr>
    </w:lvl>
    <w:lvl w:ilvl="4">
      <w:start w:val="0"/>
      <w:numFmt w:val="bullet"/>
      <w:lvlText w:val="•"/>
      <w:lvlJc w:val="left"/>
      <w:pPr>
        <w:ind w:left="4885" w:hanging="260"/>
      </w:pPr>
      <w:rPr>
        <w:rFonts w:hint="default"/>
        <w:lang w:val="en-US" w:eastAsia="en-US" w:bidi="ar-SA"/>
      </w:rPr>
    </w:lvl>
    <w:lvl w:ilvl="5">
      <w:start w:val="0"/>
      <w:numFmt w:val="bullet"/>
      <w:lvlText w:val="•"/>
      <w:lvlJc w:val="left"/>
      <w:pPr>
        <w:ind w:left="5961" w:hanging="260"/>
      </w:pPr>
      <w:rPr>
        <w:rFonts w:hint="default"/>
        <w:lang w:val="en-US" w:eastAsia="en-US" w:bidi="ar-SA"/>
      </w:rPr>
    </w:lvl>
    <w:lvl w:ilvl="6">
      <w:start w:val="0"/>
      <w:numFmt w:val="bullet"/>
      <w:lvlText w:val="•"/>
      <w:lvlJc w:val="left"/>
      <w:pPr>
        <w:ind w:left="7037" w:hanging="260"/>
      </w:pPr>
      <w:rPr>
        <w:rFonts w:hint="default"/>
        <w:lang w:val="en-US" w:eastAsia="en-US" w:bidi="ar-SA"/>
      </w:rPr>
    </w:lvl>
    <w:lvl w:ilvl="7">
      <w:start w:val="0"/>
      <w:numFmt w:val="bullet"/>
      <w:lvlText w:val="•"/>
      <w:lvlJc w:val="left"/>
      <w:pPr>
        <w:ind w:left="8113" w:hanging="260"/>
      </w:pPr>
      <w:rPr>
        <w:rFonts w:hint="default"/>
        <w:lang w:val="en-US" w:eastAsia="en-US" w:bidi="ar-SA"/>
      </w:rPr>
    </w:lvl>
    <w:lvl w:ilvl="8">
      <w:start w:val="0"/>
      <w:numFmt w:val="bullet"/>
      <w:lvlText w:val="•"/>
      <w:lvlJc w:val="left"/>
      <w:pPr>
        <w:ind w:left="9190" w:hanging="260"/>
      </w:pPr>
      <w:rPr>
        <w:rFonts w:hint="default"/>
        <w:lang w:val="en-US" w:eastAsia="en-US" w:bidi="ar-SA"/>
      </w:rPr>
    </w:lvl>
  </w:abstractNum>
  <w:abstractNum w:abstractNumId="8">
    <w:multiLevelType w:val="hybridMultilevel"/>
    <w:lvl w:ilvl="0">
      <w:start w:val="1"/>
      <w:numFmt w:val="upperLetter"/>
      <w:lvlText w:val="%1."/>
      <w:lvlJc w:val="left"/>
      <w:pPr>
        <w:ind w:left="686" w:hanging="360"/>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746" w:hanging="360"/>
      </w:pPr>
      <w:rPr>
        <w:rFonts w:hint="default"/>
        <w:lang w:val="en-US" w:eastAsia="en-US" w:bidi="ar-SA"/>
      </w:rPr>
    </w:lvl>
    <w:lvl w:ilvl="2">
      <w:start w:val="0"/>
      <w:numFmt w:val="bullet"/>
      <w:lvlText w:val="•"/>
      <w:lvlJc w:val="left"/>
      <w:pPr>
        <w:ind w:left="2812" w:hanging="360"/>
      </w:pPr>
      <w:rPr>
        <w:rFonts w:hint="default"/>
        <w:lang w:val="en-US" w:eastAsia="en-US" w:bidi="ar-SA"/>
      </w:rPr>
    </w:lvl>
    <w:lvl w:ilvl="3">
      <w:start w:val="0"/>
      <w:numFmt w:val="bullet"/>
      <w:lvlText w:val="•"/>
      <w:lvlJc w:val="left"/>
      <w:pPr>
        <w:ind w:left="3878" w:hanging="360"/>
      </w:pPr>
      <w:rPr>
        <w:rFonts w:hint="default"/>
        <w:lang w:val="en-US" w:eastAsia="en-US" w:bidi="ar-SA"/>
      </w:rPr>
    </w:lvl>
    <w:lvl w:ilvl="4">
      <w:start w:val="0"/>
      <w:numFmt w:val="bullet"/>
      <w:lvlText w:val="•"/>
      <w:lvlJc w:val="left"/>
      <w:pPr>
        <w:ind w:left="4945" w:hanging="360"/>
      </w:pPr>
      <w:rPr>
        <w:rFonts w:hint="default"/>
        <w:lang w:val="en-US" w:eastAsia="en-US" w:bidi="ar-SA"/>
      </w:rPr>
    </w:lvl>
    <w:lvl w:ilvl="5">
      <w:start w:val="0"/>
      <w:numFmt w:val="bullet"/>
      <w:lvlText w:val="•"/>
      <w:lvlJc w:val="left"/>
      <w:pPr>
        <w:ind w:left="6011" w:hanging="360"/>
      </w:pPr>
      <w:rPr>
        <w:rFonts w:hint="default"/>
        <w:lang w:val="en-US" w:eastAsia="en-US" w:bidi="ar-SA"/>
      </w:rPr>
    </w:lvl>
    <w:lvl w:ilvl="6">
      <w:start w:val="0"/>
      <w:numFmt w:val="bullet"/>
      <w:lvlText w:val="•"/>
      <w:lvlJc w:val="left"/>
      <w:pPr>
        <w:ind w:left="7077" w:hanging="360"/>
      </w:pPr>
      <w:rPr>
        <w:rFonts w:hint="default"/>
        <w:lang w:val="en-US" w:eastAsia="en-US" w:bidi="ar-SA"/>
      </w:rPr>
    </w:lvl>
    <w:lvl w:ilvl="7">
      <w:start w:val="0"/>
      <w:numFmt w:val="bullet"/>
      <w:lvlText w:val="•"/>
      <w:lvlJc w:val="left"/>
      <w:pPr>
        <w:ind w:left="8143" w:hanging="360"/>
      </w:pPr>
      <w:rPr>
        <w:rFonts w:hint="default"/>
        <w:lang w:val="en-US" w:eastAsia="en-US" w:bidi="ar-SA"/>
      </w:rPr>
    </w:lvl>
    <w:lvl w:ilvl="8">
      <w:start w:val="0"/>
      <w:numFmt w:val="bullet"/>
      <w:lvlText w:val="•"/>
      <w:lvlJc w:val="left"/>
      <w:pPr>
        <w:ind w:left="9210" w:hanging="360"/>
      </w:pPr>
      <w:rPr>
        <w:rFonts w:hint="default"/>
        <w:lang w:val="en-US" w:eastAsia="en-US" w:bidi="ar-SA"/>
      </w:rPr>
    </w:lvl>
  </w:abstractNum>
  <w:abstractNum w:abstractNumId="7">
    <w:multiLevelType w:val="hybridMultilevel"/>
    <w:lvl w:ilvl="0">
      <w:start w:val="1"/>
      <w:numFmt w:val="upperLetter"/>
      <w:lvlText w:val="%1."/>
      <w:lvlJc w:val="left"/>
      <w:pPr>
        <w:ind w:left="586" w:hanging="260"/>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656" w:hanging="260"/>
      </w:pPr>
      <w:rPr>
        <w:rFonts w:hint="default"/>
        <w:lang w:val="en-US" w:eastAsia="en-US" w:bidi="ar-SA"/>
      </w:rPr>
    </w:lvl>
    <w:lvl w:ilvl="2">
      <w:start w:val="0"/>
      <w:numFmt w:val="bullet"/>
      <w:lvlText w:val="•"/>
      <w:lvlJc w:val="left"/>
      <w:pPr>
        <w:ind w:left="2732" w:hanging="260"/>
      </w:pPr>
      <w:rPr>
        <w:rFonts w:hint="default"/>
        <w:lang w:val="en-US" w:eastAsia="en-US" w:bidi="ar-SA"/>
      </w:rPr>
    </w:lvl>
    <w:lvl w:ilvl="3">
      <w:start w:val="0"/>
      <w:numFmt w:val="bullet"/>
      <w:lvlText w:val="•"/>
      <w:lvlJc w:val="left"/>
      <w:pPr>
        <w:ind w:left="3808" w:hanging="260"/>
      </w:pPr>
      <w:rPr>
        <w:rFonts w:hint="default"/>
        <w:lang w:val="en-US" w:eastAsia="en-US" w:bidi="ar-SA"/>
      </w:rPr>
    </w:lvl>
    <w:lvl w:ilvl="4">
      <w:start w:val="0"/>
      <w:numFmt w:val="bullet"/>
      <w:lvlText w:val="•"/>
      <w:lvlJc w:val="left"/>
      <w:pPr>
        <w:ind w:left="4885" w:hanging="260"/>
      </w:pPr>
      <w:rPr>
        <w:rFonts w:hint="default"/>
        <w:lang w:val="en-US" w:eastAsia="en-US" w:bidi="ar-SA"/>
      </w:rPr>
    </w:lvl>
    <w:lvl w:ilvl="5">
      <w:start w:val="0"/>
      <w:numFmt w:val="bullet"/>
      <w:lvlText w:val="•"/>
      <w:lvlJc w:val="left"/>
      <w:pPr>
        <w:ind w:left="5961" w:hanging="260"/>
      </w:pPr>
      <w:rPr>
        <w:rFonts w:hint="default"/>
        <w:lang w:val="en-US" w:eastAsia="en-US" w:bidi="ar-SA"/>
      </w:rPr>
    </w:lvl>
    <w:lvl w:ilvl="6">
      <w:start w:val="0"/>
      <w:numFmt w:val="bullet"/>
      <w:lvlText w:val="•"/>
      <w:lvlJc w:val="left"/>
      <w:pPr>
        <w:ind w:left="7037" w:hanging="260"/>
      </w:pPr>
      <w:rPr>
        <w:rFonts w:hint="default"/>
        <w:lang w:val="en-US" w:eastAsia="en-US" w:bidi="ar-SA"/>
      </w:rPr>
    </w:lvl>
    <w:lvl w:ilvl="7">
      <w:start w:val="0"/>
      <w:numFmt w:val="bullet"/>
      <w:lvlText w:val="•"/>
      <w:lvlJc w:val="left"/>
      <w:pPr>
        <w:ind w:left="8113" w:hanging="260"/>
      </w:pPr>
      <w:rPr>
        <w:rFonts w:hint="default"/>
        <w:lang w:val="en-US" w:eastAsia="en-US" w:bidi="ar-SA"/>
      </w:rPr>
    </w:lvl>
    <w:lvl w:ilvl="8">
      <w:start w:val="0"/>
      <w:numFmt w:val="bullet"/>
      <w:lvlText w:val="•"/>
      <w:lvlJc w:val="left"/>
      <w:pPr>
        <w:ind w:left="9190" w:hanging="260"/>
      </w:pPr>
      <w:rPr>
        <w:rFonts w:hint="default"/>
        <w:lang w:val="en-US" w:eastAsia="en-US" w:bidi="ar-SA"/>
      </w:rPr>
    </w:lvl>
  </w:abstractNum>
  <w:abstractNum w:abstractNumId="6">
    <w:multiLevelType w:val="hybridMultilevel"/>
    <w:lvl w:ilvl="0">
      <w:start w:val="1"/>
      <w:numFmt w:val="upperLetter"/>
      <w:lvlText w:val="%1."/>
      <w:lvlJc w:val="left"/>
      <w:pPr>
        <w:ind w:left="600" w:hanging="360"/>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674" w:hanging="360"/>
      </w:pPr>
      <w:rPr>
        <w:rFonts w:hint="default"/>
        <w:lang w:val="en-US" w:eastAsia="en-US" w:bidi="ar-SA"/>
      </w:rPr>
    </w:lvl>
    <w:lvl w:ilvl="2">
      <w:start w:val="0"/>
      <w:numFmt w:val="bullet"/>
      <w:lvlText w:val="•"/>
      <w:lvlJc w:val="left"/>
      <w:pPr>
        <w:ind w:left="2748" w:hanging="360"/>
      </w:pPr>
      <w:rPr>
        <w:rFonts w:hint="default"/>
        <w:lang w:val="en-US" w:eastAsia="en-US" w:bidi="ar-SA"/>
      </w:rPr>
    </w:lvl>
    <w:lvl w:ilvl="3">
      <w:start w:val="0"/>
      <w:numFmt w:val="bullet"/>
      <w:lvlText w:val="•"/>
      <w:lvlJc w:val="left"/>
      <w:pPr>
        <w:ind w:left="3822" w:hanging="360"/>
      </w:pPr>
      <w:rPr>
        <w:rFonts w:hint="default"/>
        <w:lang w:val="en-US" w:eastAsia="en-US" w:bidi="ar-SA"/>
      </w:rPr>
    </w:lvl>
    <w:lvl w:ilvl="4">
      <w:start w:val="0"/>
      <w:numFmt w:val="bullet"/>
      <w:lvlText w:val="•"/>
      <w:lvlJc w:val="left"/>
      <w:pPr>
        <w:ind w:left="4897" w:hanging="360"/>
      </w:pPr>
      <w:rPr>
        <w:rFonts w:hint="default"/>
        <w:lang w:val="en-US" w:eastAsia="en-US" w:bidi="ar-SA"/>
      </w:rPr>
    </w:lvl>
    <w:lvl w:ilvl="5">
      <w:start w:val="0"/>
      <w:numFmt w:val="bullet"/>
      <w:lvlText w:val="•"/>
      <w:lvlJc w:val="left"/>
      <w:pPr>
        <w:ind w:left="5971" w:hanging="360"/>
      </w:pPr>
      <w:rPr>
        <w:rFonts w:hint="default"/>
        <w:lang w:val="en-US" w:eastAsia="en-US" w:bidi="ar-SA"/>
      </w:rPr>
    </w:lvl>
    <w:lvl w:ilvl="6">
      <w:start w:val="0"/>
      <w:numFmt w:val="bullet"/>
      <w:lvlText w:val="•"/>
      <w:lvlJc w:val="left"/>
      <w:pPr>
        <w:ind w:left="7045" w:hanging="360"/>
      </w:pPr>
      <w:rPr>
        <w:rFonts w:hint="default"/>
        <w:lang w:val="en-US" w:eastAsia="en-US" w:bidi="ar-SA"/>
      </w:rPr>
    </w:lvl>
    <w:lvl w:ilvl="7">
      <w:start w:val="0"/>
      <w:numFmt w:val="bullet"/>
      <w:lvlText w:val="•"/>
      <w:lvlJc w:val="left"/>
      <w:pPr>
        <w:ind w:left="8119" w:hanging="360"/>
      </w:pPr>
      <w:rPr>
        <w:rFonts w:hint="default"/>
        <w:lang w:val="en-US" w:eastAsia="en-US" w:bidi="ar-SA"/>
      </w:rPr>
    </w:lvl>
    <w:lvl w:ilvl="8">
      <w:start w:val="0"/>
      <w:numFmt w:val="bullet"/>
      <w:lvlText w:val="•"/>
      <w:lvlJc w:val="left"/>
      <w:pPr>
        <w:ind w:left="9194" w:hanging="360"/>
      </w:pPr>
      <w:rPr>
        <w:rFonts w:hint="default"/>
        <w:lang w:val="en-US" w:eastAsia="en-US" w:bidi="ar-SA"/>
      </w:rPr>
    </w:lvl>
  </w:abstractNum>
  <w:abstractNum w:abstractNumId="5">
    <w:multiLevelType w:val="hybridMultilevel"/>
    <w:lvl w:ilvl="0">
      <w:start w:val="1"/>
      <w:numFmt w:val="upperLetter"/>
      <w:lvlText w:val="%1."/>
      <w:lvlJc w:val="left"/>
      <w:pPr>
        <w:ind w:left="686" w:hanging="360"/>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746" w:hanging="360"/>
      </w:pPr>
      <w:rPr>
        <w:rFonts w:hint="default"/>
        <w:lang w:val="en-US" w:eastAsia="en-US" w:bidi="ar-SA"/>
      </w:rPr>
    </w:lvl>
    <w:lvl w:ilvl="2">
      <w:start w:val="0"/>
      <w:numFmt w:val="bullet"/>
      <w:lvlText w:val="•"/>
      <w:lvlJc w:val="left"/>
      <w:pPr>
        <w:ind w:left="2812" w:hanging="360"/>
      </w:pPr>
      <w:rPr>
        <w:rFonts w:hint="default"/>
        <w:lang w:val="en-US" w:eastAsia="en-US" w:bidi="ar-SA"/>
      </w:rPr>
    </w:lvl>
    <w:lvl w:ilvl="3">
      <w:start w:val="0"/>
      <w:numFmt w:val="bullet"/>
      <w:lvlText w:val="•"/>
      <w:lvlJc w:val="left"/>
      <w:pPr>
        <w:ind w:left="3878" w:hanging="360"/>
      </w:pPr>
      <w:rPr>
        <w:rFonts w:hint="default"/>
        <w:lang w:val="en-US" w:eastAsia="en-US" w:bidi="ar-SA"/>
      </w:rPr>
    </w:lvl>
    <w:lvl w:ilvl="4">
      <w:start w:val="0"/>
      <w:numFmt w:val="bullet"/>
      <w:lvlText w:val="•"/>
      <w:lvlJc w:val="left"/>
      <w:pPr>
        <w:ind w:left="4945" w:hanging="360"/>
      </w:pPr>
      <w:rPr>
        <w:rFonts w:hint="default"/>
        <w:lang w:val="en-US" w:eastAsia="en-US" w:bidi="ar-SA"/>
      </w:rPr>
    </w:lvl>
    <w:lvl w:ilvl="5">
      <w:start w:val="0"/>
      <w:numFmt w:val="bullet"/>
      <w:lvlText w:val="•"/>
      <w:lvlJc w:val="left"/>
      <w:pPr>
        <w:ind w:left="6011" w:hanging="360"/>
      </w:pPr>
      <w:rPr>
        <w:rFonts w:hint="default"/>
        <w:lang w:val="en-US" w:eastAsia="en-US" w:bidi="ar-SA"/>
      </w:rPr>
    </w:lvl>
    <w:lvl w:ilvl="6">
      <w:start w:val="0"/>
      <w:numFmt w:val="bullet"/>
      <w:lvlText w:val="•"/>
      <w:lvlJc w:val="left"/>
      <w:pPr>
        <w:ind w:left="7077" w:hanging="360"/>
      </w:pPr>
      <w:rPr>
        <w:rFonts w:hint="default"/>
        <w:lang w:val="en-US" w:eastAsia="en-US" w:bidi="ar-SA"/>
      </w:rPr>
    </w:lvl>
    <w:lvl w:ilvl="7">
      <w:start w:val="0"/>
      <w:numFmt w:val="bullet"/>
      <w:lvlText w:val="•"/>
      <w:lvlJc w:val="left"/>
      <w:pPr>
        <w:ind w:left="8143" w:hanging="360"/>
      </w:pPr>
      <w:rPr>
        <w:rFonts w:hint="default"/>
        <w:lang w:val="en-US" w:eastAsia="en-US" w:bidi="ar-SA"/>
      </w:rPr>
    </w:lvl>
    <w:lvl w:ilvl="8">
      <w:start w:val="0"/>
      <w:numFmt w:val="bullet"/>
      <w:lvlText w:val="•"/>
      <w:lvlJc w:val="left"/>
      <w:pPr>
        <w:ind w:left="9210" w:hanging="360"/>
      </w:pPr>
      <w:rPr>
        <w:rFonts w:hint="default"/>
        <w:lang w:val="en-US" w:eastAsia="en-US" w:bidi="ar-SA"/>
      </w:rPr>
    </w:lvl>
  </w:abstractNum>
  <w:abstractNum w:abstractNumId="4">
    <w:multiLevelType w:val="hybridMultilevel"/>
    <w:lvl w:ilvl="0">
      <w:start w:val="1"/>
      <w:numFmt w:val="upperLetter"/>
      <w:lvlText w:val="%1."/>
      <w:lvlJc w:val="left"/>
      <w:pPr>
        <w:ind w:left="686" w:hanging="360"/>
        <w:jc w:val="left"/>
      </w:pPr>
      <w:rPr>
        <w:rFonts w:hint="default"/>
        <w:spacing w:val="-3"/>
        <w:w w:val="101"/>
        <w:lang w:val="en-US" w:eastAsia="en-US" w:bidi="ar-SA"/>
      </w:rPr>
    </w:lvl>
    <w:lvl w:ilvl="1">
      <w:start w:val="0"/>
      <w:numFmt w:val="bullet"/>
      <w:lvlText w:val="•"/>
      <w:lvlJc w:val="left"/>
      <w:pPr>
        <w:ind w:left="1746" w:hanging="360"/>
      </w:pPr>
      <w:rPr>
        <w:rFonts w:hint="default"/>
        <w:lang w:val="en-US" w:eastAsia="en-US" w:bidi="ar-SA"/>
      </w:rPr>
    </w:lvl>
    <w:lvl w:ilvl="2">
      <w:start w:val="0"/>
      <w:numFmt w:val="bullet"/>
      <w:lvlText w:val="•"/>
      <w:lvlJc w:val="left"/>
      <w:pPr>
        <w:ind w:left="2812" w:hanging="360"/>
      </w:pPr>
      <w:rPr>
        <w:rFonts w:hint="default"/>
        <w:lang w:val="en-US" w:eastAsia="en-US" w:bidi="ar-SA"/>
      </w:rPr>
    </w:lvl>
    <w:lvl w:ilvl="3">
      <w:start w:val="0"/>
      <w:numFmt w:val="bullet"/>
      <w:lvlText w:val="•"/>
      <w:lvlJc w:val="left"/>
      <w:pPr>
        <w:ind w:left="3878" w:hanging="360"/>
      </w:pPr>
      <w:rPr>
        <w:rFonts w:hint="default"/>
        <w:lang w:val="en-US" w:eastAsia="en-US" w:bidi="ar-SA"/>
      </w:rPr>
    </w:lvl>
    <w:lvl w:ilvl="4">
      <w:start w:val="0"/>
      <w:numFmt w:val="bullet"/>
      <w:lvlText w:val="•"/>
      <w:lvlJc w:val="left"/>
      <w:pPr>
        <w:ind w:left="4945" w:hanging="360"/>
      </w:pPr>
      <w:rPr>
        <w:rFonts w:hint="default"/>
        <w:lang w:val="en-US" w:eastAsia="en-US" w:bidi="ar-SA"/>
      </w:rPr>
    </w:lvl>
    <w:lvl w:ilvl="5">
      <w:start w:val="0"/>
      <w:numFmt w:val="bullet"/>
      <w:lvlText w:val="•"/>
      <w:lvlJc w:val="left"/>
      <w:pPr>
        <w:ind w:left="6011" w:hanging="360"/>
      </w:pPr>
      <w:rPr>
        <w:rFonts w:hint="default"/>
        <w:lang w:val="en-US" w:eastAsia="en-US" w:bidi="ar-SA"/>
      </w:rPr>
    </w:lvl>
    <w:lvl w:ilvl="6">
      <w:start w:val="0"/>
      <w:numFmt w:val="bullet"/>
      <w:lvlText w:val="•"/>
      <w:lvlJc w:val="left"/>
      <w:pPr>
        <w:ind w:left="7077" w:hanging="360"/>
      </w:pPr>
      <w:rPr>
        <w:rFonts w:hint="default"/>
        <w:lang w:val="en-US" w:eastAsia="en-US" w:bidi="ar-SA"/>
      </w:rPr>
    </w:lvl>
    <w:lvl w:ilvl="7">
      <w:start w:val="0"/>
      <w:numFmt w:val="bullet"/>
      <w:lvlText w:val="•"/>
      <w:lvlJc w:val="left"/>
      <w:pPr>
        <w:ind w:left="8143" w:hanging="360"/>
      </w:pPr>
      <w:rPr>
        <w:rFonts w:hint="default"/>
        <w:lang w:val="en-US" w:eastAsia="en-US" w:bidi="ar-SA"/>
      </w:rPr>
    </w:lvl>
    <w:lvl w:ilvl="8">
      <w:start w:val="0"/>
      <w:numFmt w:val="bullet"/>
      <w:lvlText w:val="•"/>
      <w:lvlJc w:val="left"/>
      <w:pPr>
        <w:ind w:left="9210" w:hanging="360"/>
      </w:pPr>
      <w:rPr>
        <w:rFonts w:hint="default"/>
        <w:lang w:val="en-US" w:eastAsia="en-US" w:bidi="ar-SA"/>
      </w:rPr>
    </w:lvl>
  </w:abstractNum>
  <w:abstractNum w:abstractNumId="3">
    <w:multiLevelType w:val="hybridMultilevel"/>
    <w:lvl w:ilvl="0">
      <w:start w:val="1"/>
      <w:numFmt w:val="upperLetter"/>
      <w:lvlText w:val="%1."/>
      <w:lvlJc w:val="left"/>
      <w:pPr>
        <w:ind w:left="672" w:hanging="346"/>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746" w:hanging="346"/>
      </w:pPr>
      <w:rPr>
        <w:rFonts w:hint="default"/>
        <w:lang w:val="en-US" w:eastAsia="en-US" w:bidi="ar-SA"/>
      </w:rPr>
    </w:lvl>
    <w:lvl w:ilvl="2">
      <w:start w:val="0"/>
      <w:numFmt w:val="bullet"/>
      <w:lvlText w:val="•"/>
      <w:lvlJc w:val="left"/>
      <w:pPr>
        <w:ind w:left="2812" w:hanging="346"/>
      </w:pPr>
      <w:rPr>
        <w:rFonts w:hint="default"/>
        <w:lang w:val="en-US" w:eastAsia="en-US" w:bidi="ar-SA"/>
      </w:rPr>
    </w:lvl>
    <w:lvl w:ilvl="3">
      <w:start w:val="0"/>
      <w:numFmt w:val="bullet"/>
      <w:lvlText w:val="•"/>
      <w:lvlJc w:val="left"/>
      <w:pPr>
        <w:ind w:left="3878" w:hanging="346"/>
      </w:pPr>
      <w:rPr>
        <w:rFonts w:hint="default"/>
        <w:lang w:val="en-US" w:eastAsia="en-US" w:bidi="ar-SA"/>
      </w:rPr>
    </w:lvl>
    <w:lvl w:ilvl="4">
      <w:start w:val="0"/>
      <w:numFmt w:val="bullet"/>
      <w:lvlText w:val="•"/>
      <w:lvlJc w:val="left"/>
      <w:pPr>
        <w:ind w:left="4945" w:hanging="346"/>
      </w:pPr>
      <w:rPr>
        <w:rFonts w:hint="default"/>
        <w:lang w:val="en-US" w:eastAsia="en-US" w:bidi="ar-SA"/>
      </w:rPr>
    </w:lvl>
    <w:lvl w:ilvl="5">
      <w:start w:val="0"/>
      <w:numFmt w:val="bullet"/>
      <w:lvlText w:val="•"/>
      <w:lvlJc w:val="left"/>
      <w:pPr>
        <w:ind w:left="6011" w:hanging="346"/>
      </w:pPr>
      <w:rPr>
        <w:rFonts w:hint="default"/>
        <w:lang w:val="en-US" w:eastAsia="en-US" w:bidi="ar-SA"/>
      </w:rPr>
    </w:lvl>
    <w:lvl w:ilvl="6">
      <w:start w:val="0"/>
      <w:numFmt w:val="bullet"/>
      <w:lvlText w:val="•"/>
      <w:lvlJc w:val="left"/>
      <w:pPr>
        <w:ind w:left="7077" w:hanging="346"/>
      </w:pPr>
      <w:rPr>
        <w:rFonts w:hint="default"/>
        <w:lang w:val="en-US" w:eastAsia="en-US" w:bidi="ar-SA"/>
      </w:rPr>
    </w:lvl>
    <w:lvl w:ilvl="7">
      <w:start w:val="0"/>
      <w:numFmt w:val="bullet"/>
      <w:lvlText w:val="•"/>
      <w:lvlJc w:val="left"/>
      <w:pPr>
        <w:ind w:left="8143" w:hanging="346"/>
      </w:pPr>
      <w:rPr>
        <w:rFonts w:hint="default"/>
        <w:lang w:val="en-US" w:eastAsia="en-US" w:bidi="ar-SA"/>
      </w:rPr>
    </w:lvl>
    <w:lvl w:ilvl="8">
      <w:start w:val="0"/>
      <w:numFmt w:val="bullet"/>
      <w:lvlText w:val="•"/>
      <w:lvlJc w:val="left"/>
      <w:pPr>
        <w:ind w:left="9210" w:hanging="346"/>
      </w:pPr>
      <w:rPr>
        <w:rFonts w:hint="default"/>
        <w:lang w:val="en-US" w:eastAsia="en-US" w:bidi="ar-SA"/>
      </w:rPr>
    </w:lvl>
  </w:abstractNum>
  <w:abstractNum w:abstractNumId="2">
    <w:multiLevelType w:val="hybridMultilevel"/>
    <w:lvl w:ilvl="0">
      <w:start w:val="22"/>
      <w:numFmt w:val="decimal"/>
      <w:lvlText w:val="%1."/>
      <w:lvlJc w:val="left"/>
      <w:pPr>
        <w:ind w:left="413" w:hanging="267"/>
        <w:jc w:val="right"/>
      </w:pPr>
      <w:rPr>
        <w:rFonts w:hint="default" w:ascii="Times New Roman" w:hAnsi="Times New Roman" w:eastAsia="Times New Roman" w:cs="Times New Roman"/>
        <w:b w:val="0"/>
        <w:bCs w:val="0"/>
        <w:i w:val="0"/>
        <w:iCs w:val="0"/>
        <w:spacing w:val="-4"/>
        <w:w w:val="96"/>
        <w:sz w:val="18"/>
        <w:szCs w:val="18"/>
        <w:lang w:val="en-US" w:eastAsia="en-US" w:bidi="ar-SA"/>
      </w:rPr>
    </w:lvl>
    <w:lvl w:ilvl="1">
      <w:start w:val="1"/>
      <w:numFmt w:val="upperLetter"/>
      <w:lvlText w:val="%2."/>
      <w:lvlJc w:val="left"/>
      <w:pPr>
        <w:ind w:left="600" w:hanging="216"/>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2">
      <w:start w:val="1"/>
      <w:numFmt w:val="decimal"/>
      <w:lvlText w:val="%3."/>
      <w:lvlJc w:val="left"/>
      <w:pPr>
        <w:ind w:left="499" w:hanging="173"/>
        <w:jc w:val="left"/>
      </w:pPr>
      <w:rPr>
        <w:rFonts w:hint="default" w:ascii="Times New Roman" w:hAnsi="Times New Roman" w:eastAsia="Times New Roman" w:cs="Times New Roman"/>
        <w:b w:val="0"/>
        <w:bCs w:val="0"/>
        <w:i w:val="0"/>
        <w:iCs w:val="0"/>
        <w:spacing w:val="-4"/>
        <w:w w:val="100"/>
        <w:sz w:val="18"/>
        <w:szCs w:val="18"/>
        <w:lang w:val="en-US" w:eastAsia="en-US" w:bidi="ar-SA"/>
      </w:rPr>
    </w:lvl>
    <w:lvl w:ilvl="3">
      <w:start w:val="1"/>
      <w:numFmt w:val="upperLetter"/>
      <w:lvlText w:val="%4."/>
      <w:lvlJc w:val="left"/>
      <w:pPr>
        <w:ind w:left="542" w:hanging="224"/>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4">
      <w:start w:val="0"/>
      <w:numFmt w:val="bullet"/>
      <w:lvlText w:val="•"/>
      <w:lvlJc w:val="left"/>
      <w:pPr>
        <w:ind w:left="600" w:hanging="224"/>
      </w:pPr>
      <w:rPr>
        <w:rFonts w:hint="default"/>
        <w:lang w:val="en-US" w:eastAsia="en-US" w:bidi="ar-SA"/>
      </w:rPr>
    </w:lvl>
    <w:lvl w:ilvl="5">
      <w:start w:val="0"/>
      <w:numFmt w:val="bullet"/>
      <w:lvlText w:val="•"/>
      <w:lvlJc w:val="left"/>
      <w:pPr>
        <w:ind w:left="680" w:hanging="224"/>
      </w:pPr>
      <w:rPr>
        <w:rFonts w:hint="default"/>
        <w:lang w:val="en-US" w:eastAsia="en-US" w:bidi="ar-SA"/>
      </w:rPr>
    </w:lvl>
    <w:lvl w:ilvl="6">
      <w:start w:val="0"/>
      <w:numFmt w:val="bullet"/>
      <w:lvlText w:val="•"/>
      <w:lvlJc w:val="left"/>
      <w:pPr>
        <w:ind w:left="740" w:hanging="224"/>
      </w:pPr>
      <w:rPr>
        <w:rFonts w:hint="default"/>
        <w:lang w:val="en-US" w:eastAsia="en-US" w:bidi="ar-SA"/>
      </w:rPr>
    </w:lvl>
    <w:lvl w:ilvl="7">
      <w:start w:val="0"/>
      <w:numFmt w:val="bullet"/>
      <w:lvlText w:val="•"/>
      <w:lvlJc w:val="left"/>
      <w:pPr>
        <w:ind w:left="860" w:hanging="224"/>
      </w:pPr>
      <w:rPr>
        <w:rFonts w:hint="default"/>
        <w:lang w:val="en-US" w:eastAsia="en-US" w:bidi="ar-SA"/>
      </w:rPr>
    </w:lvl>
    <w:lvl w:ilvl="8">
      <w:start w:val="0"/>
      <w:numFmt w:val="bullet"/>
      <w:lvlText w:val="•"/>
      <w:lvlJc w:val="left"/>
      <w:pPr>
        <w:ind w:left="4354" w:hanging="224"/>
      </w:pPr>
      <w:rPr>
        <w:rFonts w:hint="default"/>
        <w:lang w:val="en-US" w:eastAsia="en-US" w:bidi="ar-SA"/>
      </w:rPr>
    </w:lvl>
  </w:abstractNum>
  <w:abstractNum w:abstractNumId="1">
    <w:multiLevelType w:val="hybridMultilevel"/>
    <w:lvl w:ilvl="0">
      <w:start w:val="1"/>
      <w:numFmt w:val="decimal"/>
      <w:lvlText w:val="%1."/>
      <w:lvlJc w:val="left"/>
      <w:pPr>
        <w:ind w:left="233" w:hanging="173"/>
        <w:jc w:val="right"/>
      </w:pPr>
      <w:rPr>
        <w:rFonts w:hint="default" w:ascii="Times New Roman" w:hAnsi="Times New Roman" w:eastAsia="Times New Roman" w:cs="Times New Roman"/>
        <w:b w:val="0"/>
        <w:bCs w:val="0"/>
        <w:i w:val="0"/>
        <w:iCs w:val="0"/>
        <w:spacing w:val="-4"/>
        <w:w w:val="100"/>
        <w:sz w:val="18"/>
        <w:szCs w:val="18"/>
        <w:lang w:val="en-US" w:eastAsia="en-US" w:bidi="ar-SA"/>
      </w:rPr>
    </w:lvl>
    <w:lvl w:ilvl="1">
      <w:start w:val="1"/>
      <w:numFmt w:val="upperLetter"/>
      <w:lvlText w:val="%2."/>
      <w:lvlJc w:val="left"/>
      <w:pPr>
        <w:ind w:left="506" w:hanging="260"/>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2">
      <w:start w:val="0"/>
      <w:numFmt w:val="bullet"/>
      <w:lvlText w:val="•"/>
      <w:lvlJc w:val="left"/>
      <w:pPr>
        <w:ind w:left="560" w:hanging="260"/>
      </w:pPr>
      <w:rPr>
        <w:rFonts w:hint="default"/>
        <w:lang w:val="en-US" w:eastAsia="en-US" w:bidi="ar-SA"/>
      </w:rPr>
    </w:lvl>
    <w:lvl w:ilvl="3">
      <w:start w:val="0"/>
      <w:numFmt w:val="bullet"/>
      <w:lvlText w:val="•"/>
      <w:lvlJc w:val="left"/>
      <w:pPr>
        <w:ind w:left="580" w:hanging="260"/>
      </w:pPr>
      <w:rPr>
        <w:rFonts w:hint="default"/>
        <w:lang w:val="en-US" w:eastAsia="en-US" w:bidi="ar-SA"/>
      </w:rPr>
    </w:lvl>
    <w:lvl w:ilvl="4">
      <w:start w:val="0"/>
      <w:numFmt w:val="bullet"/>
      <w:lvlText w:val="•"/>
      <w:lvlJc w:val="left"/>
      <w:pPr>
        <w:ind w:left="600" w:hanging="260"/>
      </w:pPr>
      <w:rPr>
        <w:rFonts w:hint="default"/>
        <w:lang w:val="en-US" w:eastAsia="en-US" w:bidi="ar-SA"/>
      </w:rPr>
    </w:lvl>
    <w:lvl w:ilvl="5">
      <w:start w:val="0"/>
      <w:numFmt w:val="bullet"/>
      <w:lvlText w:val="•"/>
      <w:lvlJc w:val="left"/>
      <w:pPr>
        <w:ind w:left="680" w:hanging="260"/>
      </w:pPr>
      <w:rPr>
        <w:rFonts w:hint="default"/>
        <w:lang w:val="en-US" w:eastAsia="en-US" w:bidi="ar-SA"/>
      </w:rPr>
    </w:lvl>
    <w:lvl w:ilvl="6">
      <w:start w:val="0"/>
      <w:numFmt w:val="bullet"/>
      <w:lvlText w:val="•"/>
      <w:lvlJc w:val="left"/>
      <w:pPr>
        <w:ind w:left="2812" w:hanging="260"/>
      </w:pPr>
      <w:rPr>
        <w:rFonts w:hint="default"/>
        <w:lang w:val="en-US" w:eastAsia="en-US" w:bidi="ar-SA"/>
      </w:rPr>
    </w:lvl>
    <w:lvl w:ilvl="7">
      <w:start w:val="0"/>
      <w:numFmt w:val="bullet"/>
      <w:lvlText w:val="•"/>
      <w:lvlJc w:val="left"/>
      <w:pPr>
        <w:ind w:left="4945" w:hanging="260"/>
      </w:pPr>
      <w:rPr>
        <w:rFonts w:hint="default"/>
        <w:lang w:val="en-US" w:eastAsia="en-US" w:bidi="ar-SA"/>
      </w:rPr>
    </w:lvl>
    <w:lvl w:ilvl="8">
      <w:start w:val="0"/>
      <w:numFmt w:val="bullet"/>
      <w:lvlText w:val="•"/>
      <w:lvlJc w:val="left"/>
      <w:pPr>
        <w:ind w:left="7077" w:hanging="260"/>
      </w:pPr>
      <w:rPr>
        <w:rFonts w:hint="default"/>
        <w:lang w:val="en-US" w:eastAsia="en-US" w:bidi="ar-SA"/>
      </w:rPr>
    </w:lvl>
  </w:abstractNum>
  <w:abstractNum w:abstractNumId="0">
    <w:multiLevelType w:val="hybridMultilevel"/>
    <w:lvl w:ilvl="0">
      <w:start w:val="0"/>
      <w:numFmt w:val="bullet"/>
      <w:lvlText w:val=""/>
      <w:lvlJc w:val="left"/>
      <w:pPr>
        <w:ind w:left="1320" w:hanging="361"/>
      </w:pPr>
      <w:rPr>
        <w:rFonts w:hint="default" w:ascii="Symbol" w:hAnsi="Symbol" w:eastAsia="Symbol" w:cs="Symbol"/>
        <w:b w:val="0"/>
        <w:bCs w:val="0"/>
        <w:i w:val="0"/>
        <w:iCs w:val="0"/>
        <w:spacing w:val="0"/>
        <w:w w:val="100"/>
        <w:sz w:val="40"/>
        <w:szCs w:val="40"/>
        <w:lang w:val="en-US" w:eastAsia="en-US" w:bidi="ar-SA"/>
      </w:rPr>
    </w:lvl>
    <w:lvl w:ilvl="1">
      <w:start w:val="0"/>
      <w:numFmt w:val="bullet"/>
      <w:lvlText w:val="•"/>
      <w:lvlJc w:val="left"/>
      <w:pPr>
        <w:ind w:left="2322" w:hanging="361"/>
      </w:pPr>
      <w:rPr>
        <w:rFonts w:hint="default"/>
        <w:lang w:val="en-US" w:eastAsia="en-US" w:bidi="ar-SA"/>
      </w:rPr>
    </w:lvl>
    <w:lvl w:ilvl="2">
      <w:start w:val="0"/>
      <w:numFmt w:val="bullet"/>
      <w:lvlText w:val="•"/>
      <w:lvlJc w:val="left"/>
      <w:pPr>
        <w:ind w:left="3324" w:hanging="361"/>
      </w:pPr>
      <w:rPr>
        <w:rFonts w:hint="default"/>
        <w:lang w:val="en-US" w:eastAsia="en-US" w:bidi="ar-SA"/>
      </w:rPr>
    </w:lvl>
    <w:lvl w:ilvl="3">
      <w:start w:val="0"/>
      <w:numFmt w:val="bullet"/>
      <w:lvlText w:val="•"/>
      <w:lvlJc w:val="left"/>
      <w:pPr>
        <w:ind w:left="4326" w:hanging="361"/>
      </w:pPr>
      <w:rPr>
        <w:rFonts w:hint="default"/>
        <w:lang w:val="en-US" w:eastAsia="en-US" w:bidi="ar-SA"/>
      </w:rPr>
    </w:lvl>
    <w:lvl w:ilvl="4">
      <w:start w:val="0"/>
      <w:numFmt w:val="bullet"/>
      <w:lvlText w:val="•"/>
      <w:lvlJc w:val="left"/>
      <w:pPr>
        <w:ind w:left="5329" w:hanging="361"/>
      </w:pPr>
      <w:rPr>
        <w:rFonts w:hint="default"/>
        <w:lang w:val="en-US" w:eastAsia="en-US" w:bidi="ar-SA"/>
      </w:rPr>
    </w:lvl>
    <w:lvl w:ilvl="5">
      <w:start w:val="0"/>
      <w:numFmt w:val="bullet"/>
      <w:lvlText w:val="•"/>
      <w:lvlJc w:val="left"/>
      <w:pPr>
        <w:ind w:left="6331" w:hanging="361"/>
      </w:pPr>
      <w:rPr>
        <w:rFonts w:hint="default"/>
        <w:lang w:val="en-US" w:eastAsia="en-US" w:bidi="ar-SA"/>
      </w:rPr>
    </w:lvl>
    <w:lvl w:ilvl="6">
      <w:start w:val="0"/>
      <w:numFmt w:val="bullet"/>
      <w:lvlText w:val="•"/>
      <w:lvlJc w:val="left"/>
      <w:pPr>
        <w:ind w:left="7333" w:hanging="361"/>
      </w:pPr>
      <w:rPr>
        <w:rFonts w:hint="default"/>
        <w:lang w:val="en-US" w:eastAsia="en-US" w:bidi="ar-SA"/>
      </w:rPr>
    </w:lvl>
    <w:lvl w:ilvl="7">
      <w:start w:val="0"/>
      <w:numFmt w:val="bullet"/>
      <w:lvlText w:val="•"/>
      <w:lvlJc w:val="left"/>
      <w:pPr>
        <w:ind w:left="8335" w:hanging="361"/>
      </w:pPr>
      <w:rPr>
        <w:rFonts w:hint="default"/>
        <w:lang w:val="en-US" w:eastAsia="en-US" w:bidi="ar-SA"/>
      </w:rPr>
    </w:lvl>
    <w:lvl w:ilvl="8">
      <w:start w:val="0"/>
      <w:numFmt w:val="bullet"/>
      <w:lvlText w:val="•"/>
      <w:lvlJc w:val="left"/>
      <w:pPr>
        <w:ind w:left="9338" w:hanging="361"/>
      </w:pPr>
      <w:rPr>
        <w:rFonts w:hint="default"/>
        <w:lang w:val="en-US" w:eastAsia="en-US" w:bidi="ar-SA"/>
      </w:rPr>
    </w:lvl>
  </w:abstractNum>
  <w:num w:numId="588">
    <w:abstractNumId w:val="587"/>
  </w:num>
  <w:num w:numId="587">
    <w:abstractNumId w:val="586"/>
  </w:num>
  <w:num w:numId="586">
    <w:abstractNumId w:val="585"/>
  </w:num>
  <w:num w:numId="585">
    <w:abstractNumId w:val="584"/>
  </w:num>
  <w:num w:numId="584">
    <w:abstractNumId w:val="583"/>
  </w:num>
  <w:num w:numId="583">
    <w:abstractNumId w:val="582"/>
  </w:num>
  <w:num w:numId="582">
    <w:abstractNumId w:val="581"/>
  </w:num>
  <w:num w:numId="581">
    <w:abstractNumId w:val="580"/>
  </w:num>
  <w:num w:numId="580">
    <w:abstractNumId w:val="579"/>
  </w:num>
  <w:num w:numId="579">
    <w:abstractNumId w:val="578"/>
  </w:num>
  <w:num w:numId="578">
    <w:abstractNumId w:val="577"/>
  </w:num>
  <w:num w:numId="577">
    <w:abstractNumId w:val="576"/>
  </w:num>
  <w:num w:numId="576">
    <w:abstractNumId w:val="575"/>
  </w:num>
  <w:num w:numId="575">
    <w:abstractNumId w:val="574"/>
  </w:num>
  <w:num w:numId="574">
    <w:abstractNumId w:val="573"/>
  </w:num>
  <w:num w:numId="573">
    <w:abstractNumId w:val="572"/>
  </w:num>
  <w:num w:numId="572">
    <w:abstractNumId w:val="571"/>
  </w:num>
  <w:num w:numId="571">
    <w:abstractNumId w:val="570"/>
  </w:num>
  <w:num w:numId="570">
    <w:abstractNumId w:val="569"/>
  </w:num>
  <w:num w:numId="569">
    <w:abstractNumId w:val="568"/>
  </w:num>
  <w:num w:numId="568">
    <w:abstractNumId w:val="567"/>
  </w:num>
  <w:num w:numId="567">
    <w:abstractNumId w:val="566"/>
  </w:num>
  <w:num w:numId="566">
    <w:abstractNumId w:val="565"/>
  </w:num>
  <w:num w:numId="565">
    <w:abstractNumId w:val="564"/>
  </w:num>
  <w:num w:numId="564">
    <w:abstractNumId w:val="563"/>
  </w:num>
  <w:num w:numId="563">
    <w:abstractNumId w:val="562"/>
  </w:num>
  <w:num w:numId="562">
    <w:abstractNumId w:val="561"/>
  </w:num>
  <w:num w:numId="561">
    <w:abstractNumId w:val="560"/>
  </w:num>
  <w:num w:numId="560">
    <w:abstractNumId w:val="559"/>
  </w:num>
  <w:num w:numId="559">
    <w:abstractNumId w:val="558"/>
  </w:num>
  <w:num w:numId="558">
    <w:abstractNumId w:val="557"/>
  </w:num>
  <w:num w:numId="557">
    <w:abstractNumId w:val="556"/>
  </w:num>
  <w:num w:numId="556">
    <w:abstractNumId w:val="555"/>
  </w:num>
  <w:num w:numId="555">
    <w:abstractNumId w:val="554"/>
  </w:num>
  <w:num w:numId="554">
    <w:abstractNumId w:val="553"/>
  </w:num>
  <w:num w:numId="553">
    <w:abstractNumId w:val="552"/>
  </w:num>
  <w:num w:numId="552">
    <w:abstractNumId w:val="551"/>
  </w:num>
  <w:num w:numId="551">
    <w:abstractNumId w:val="550"/>
  </w:num>
  <w:num w:numId="550">
    <w:abstractNumId w:val="549"/>
  </w:num>
  <w:num w:numId="549">
    <w:abstractNumId w:val="548"/>
  </w:num>
  <w:num w:numId="548">
    <w:abstractNumId w:val="547"/>
  </w:num>
  <w:num w:numId="547">
    <w:abstractNumId w:val="546"/>
  </w:num>
  <w:num w:numId="546">
    <w:abstractNumId w:val="545"/>
  </w:num>
  <w:num w:numId="545">
    <w:abstractNumId w:val="544"/>
  </w:num>
  <w:num w:numId="544">
    <w:abstractNumId w:val="543"/>
  </w:num>
  <w:num w:numId="543">
    <w:abstractNumId w:val="542"/>
  </w:num>
  <w:num w:numId="542">
    <w:abstractNumId w:val="541"/>
  </w:num>
  <w:num w:numId="541">
    <w:abstractNumId w:val="540"/>
  </w:num>
  <w:num w:numId="540">
    <w:abstractNumId w:val="539"/>
  </w:num>
  <w:num w:numId="539">
    <w:abstractNumId w:val="538"/>
  </w:num>
  <w:num w:numId="538">
    <w:abstractNumId w:val="537"/>
  </w:num>
  <w:num w:numId="537">
    <w:abstractNumId w:val="536"/>
  </w:num>
  <w:num w:numId="536">
    <w:abstractNumId w:val="535"/>
  </w:num>
  <w:num w:numId="535">
    <w:abstractNumId w:val="534"/>
  </w:num>
  <w:num w:numId="534">
    <w:abstractNumId w:val="533"/>
  </w:num>
  <w:num w:numId="533">
    <w:abstractNumId w:val="532"/>
  </w:num>
  <w:num w:numId="532">
    <w:abstractNumId w:val="531"/>
  </w:num>
  <w:num w:numId="531">
    <w:abstractNumId w:val="530"/>
  </w:num>
  <w:num w:numId="530">
    <w:abstractNumId w:val="529"/>
  </w:num>
  <w:num w:numId="529">
    <w:abstractNumId w:val="528"/>
  </w:num>
  <w:num w:numId="528">
    <w:abstractNumId w:val="527"/>
  </w:num>
  <w:num w:numId="527">
    <w:abstractNumId w:val="526"/>
  </w:num>
  <w:num w:numId="526">
    <w:abstractNumId w:val="525"/>
  </w:num>
  <w:num w:numId="525">
    <w:abstractNumId w:val="524"/>
  </w:num>
  <w:num w:numId="524">
    <w:abstractNumId w:val="523"/>
  </w:num>
  <w:num w:numId="523">
    <w:abstractNumId w:val="522"/>
  </w:num>
  <w:num w:numId="522">
    <w:abstractNumId w:val="521"/>
  </w:num>
  <w:num w:numId="521">
    <w:abstractNumId w:val="520"/>
  </w:num>
  <w:num w:numId="520">
    <w:abstractNumId w:val="519"/>
  </w:num>
  <w:num w:numId="519">
    <w:abstractNumId w:val="518"/>
  </w:num>
  <w:num w:numId="518">
    <w:abstractNumId w:val="517"/>
  </w:num>
  <w:num w:numId="517">
    <w:abstractNumId w:val="516"/>
  </w:num>
  <w:num w:numId="516">
    <w:abstractNumId w:val="515"/>
  </w:num>
  <w:num w:numId="515">
    <w:abstractNumId w:val="514"/>
  </w:num>
  <w:num w:numId="514">
    <w:abstractNumId w:val="513"/>
  </w:num>
  <w:num w:numId="513">
    <w:abstractNumId w:val="512"/>
  </w:num>
  <w:num w:numId="512">
    <w:abstractNumId w:val="511"/>
  </w:num>
  <w:num w:numId="511">
    <w:abstractNumId w:val="510"/>
  </w:num>
  <w:num w:numId="510">
    <w:abstractNumId w:val="509"/>
  </w:num>
  <w:num w:numId="509">
    <w:abstractNumId w:val="508"/>
  </w:num>
  <w:num w:numId="508">
    <w:abstractNumId w:val="507"/>
  </w:num>
  <w:num w:numId="507">
    <w:abstractNumId w:val="506"/>
  </w:num>
  <w:num w:numId="506">
    <w:abstractNumId w:val="505"/>
  </w:num>
  <w:num w:numId="505">
    <w:abstractNumId w:val="504"/>
  </w:num>
  <w:num w:numId="504">
    <w:abstractNumId w:val="503"/>
  </w:num>
  <w:num w:numId="503">
    <w:abstractNumId w:val="502"/>
  </w:num>
  <w:num w:numId="502">
    <w:abstractNumId w:val="501"/>
  </w:num>
  <w:num w:numId="501">
    <w:abstractNumId w:val="500"/>
  </w:num>
  <w:num w:numId="500">
    <w:abstractNumId w:val="499"/>
  </w:num>
  <w:num w:numId="499">
    <w:abstractNumId w:val="498"/>
  </w:num>
  <w:num w:numId="498">
    <w:abstractNumId w:val="497"/>
  </w:num>
  <w:num w:numId="497">
    <w:abstractNumId w:val="496"/>
  </w:num>
  <w:num w:numId="496">
    <w:abstractNumId w:val="495"/>
  </w:num>
  <w:num w:numId="495">
    <w:abstractNumId w:val="494"/>
  </w:num>
  <w:num w:numId="494">
    <w:abstractNumId w:val="493"/>
  </w:num>
  <w:num w:numId="493">
    <w:abstractNumId w:val="492"/>
  </w:num>
  <w:num w:numId="492">
    <w:abstractNumId w:val="491"/>
  </w:num>
  <w:num w:numId="491">
    <w:abstractNumId w:val="490"/>
  </w:num>
  <w:num w:numId="490">
    <w:abstractNumId w:val="489"/>
  </w:num>
  <w:num w:numId="489">
    <w:abstractNumId w:val="488"/>
  </w:num>
  <w:num w:numId="488">
    <w:abstractNumId w:val="487"/>
  </w:num>
  <w:num w:numId="487">
    <w:abstractNumId w:val="486"/>
  </w:num>
  <w:num w:numId="486">
    <w:abstractNumId w:val="485"/>
  </w:num>
  <w:num w:numId="485">
    <w:abstractNumId w:val="484"/>
  </w:num>
  <w:num w:numId="484">
    <w:abstractNumId w:val="483"/>
  </w:num>
  <w:num w:numId="483">
    <w:abstractNumId w:val="482"/>
  </w:num>
  <w:num w:numId="482">
    <w:abstractNumId w:val="481"/>
  </w:num>
  <w:num w:numId="481">
    <w:abstractNumId w:val="480"/>
  </w:num>
  <w:num w:numId="480">
    <w:abstractNumId w:val="479"/>
  </w:num>
  <w:num w:numId="479">
    <w:abstractNumId w:val="478"/>
  </w:num>
  <w:num w:numId="478">
    <w:abstractNumId w:val="477"/>
  </w:num>
  <w:num w:numId="477">
    <w:abstractNumId w:val="476"/>
  </w:num>
  <w:num w:numId="476">
    <w:abstractNumId w:val="475"/>
  </w:num>
  <w:num w:numId="475">
    <w:abstractNumId w:val="474"/>
  </w:num>
  <w:num w:numId="474">
    <w:abstractNumId w:val="473"/>
  </w:num>
  <w:num w:numId="473">
    <w:abstractNumId w:val="472"/>
  </w:num>
  <w:num w:numId="472">
    <w:abstractNumId w:val="471"/>
  </w:num>
  <w:num w:numId="471">
    <w:abstractNumId w:val="470"/>
  </w:num>
  <w:num w:numId="470">
    <w:abstractNumId w:val="469"/>
  </w:num>
  <w:num w:numId="469">
    <w:abstractNumId w:val="468"/>
  </w:num>
  <w:num w:numId="468">
    <w:abstractNumId w:val="467"/>
  </w:num>
  <w:num w:numId="467">
    <w:abstractNumId w:val="466"/>
  </w:num>
  <w:num w:numId="466">
    <w:abstractNumId w:val="465"/>
  </w:num>
  <w:num w:numId="465">
    <w:abstractNumId w:val="464"/>
  </w:num>
  <w:num w:numId="464">
    <w:abstractNumId w:val="463"/>
  </w:num>
  <w:num w:numId="463">
    <w:abstractNumId w:val="462"/>
  </w:num>
  <w:num w:numId="462">
    <w:abstractNumId w:val="461"/>
  </w:num>
  <w:num w:numId="461">
    <w:abstractNumId w:val="460"/>
  </w:num>
  <w:num w:numId="460">
    <w:abstractNumId w:val="459"/>
  </w:num>
  <w:num w:numId="459">
    <w:abstractNumId w:val="458"/>
  </w:num>
  <w:num w:numId="458">
    <w:abstractNumId w:val="457"/>
  </w:num>
  <w:num w:numId="457">
    <w:abstractNumId w:val="456"/>
  </w:num>
  <w:num w:numId="456">
    <w:abstractNumId w:val="455"/>
  </w:num>
  <w:num w:numId="455">
    <w:abstractNumId w:val="454"/>
  </w:num>
  <w:num w:numId="454">
    <w:abstractNumId w:val="453"/>
  </w:num>
  <w:num w:numId="453">
    <w:abstractNumId w:val="452"/>
  </w:num>
  <w:num w:numId="452">
    <w:abstractNumId w:val="451"/>
  </w:num>
  <w:num w:numId="451">
    <w:abstractNumId w:val="450"/>
  </w:num>
  <w:num w:numId="450">
    <w:abstractNumId w:val="449"/>
  </w:num>
  <w:num w:numId="449">
    <w:abstractNumId w:val="448"/>
  </w:num>
  <w:num w:numId="448">
    <w:abstractNumId w:val="447"/>
  </w:num>
  <w:num w:numId="447">
    <w:abstractNumId w:val="446"/>
  </w:num>
  <w:num w:numId="446">
    <w:abstractNumId w:val="445"/>
  </w:num>
  <w:num w:numId="445">
    <w:abstractNumId w:val="444"/>
  </w:num>
  <w:num w:numId="444">
    <w:abstractNumId w:val="443"/>
  </w:num>
  <w:num w:numId="443">
    <w:abstractNumId w:val="442"/>
  </w:num>
  <w:num w:numId="442">
    <w:abstractNumId w:val="441"/>
  </w:num>
  <w:num w:numId="441">
    <w:abstractNumId w:val="440"/>
  </w:num>
  <w:num w:numId="440">
    <w:abstractNumId w:val="439"/>
  </w:num>
  <w:num w:numId="439">
    <w:abstractNumId w:val="438"/>
  </w:num>
  <w:num w:numId="438">
    <w:abstractNumId w:val="437"/>
  </w:num>
  <w:num w:numId="437">
    <w:abstractNumId w:val="436"/>
  </w:num>
  <w:num w:numId="436">
    <w:abstractNumId w:val="435"/>
  </w:num>
  <w:num w:numId="435">
    <w:abstractNumId w:val="434"/>
  </w:num>
  <w:num w:numId="434">
    <w:abstractNumId w:val="433"/>
  </w:num>
  <w:num w:numId="433">
    <w:abstractNumId w:val="432"/>
  </w:num>
  <w:num w:numId="432">
    <w:abstractNumId w:val="431"/>
  </w:num>
  <w:num w:numId="431">
    <w:abstractNumId w:val="430"/>
  </w:num>
  <w:num w:numId="430">
    <w:abstractNumId w:val="429"/>
  </w:num>
  <w:num w:numId="429">
    <w:abstractNumId w:val="428"/>
  </w:num>
  <w:num w:numId="428">
    <w:abstractNumId w:val="427"/>
  </w:num>
  <w:num w:numId="427">
    <w:abstractNumId w:val="426"/>
  </w:num>
  <w:num w:numId="426">
    <w:abstractNumId w:val="425"/>
  </w:num>
  <w:num w:numId="425">
    <w:abstractNumId w:val="424"/>
  </w:num>
  <w:num w:numId="424">
    <w:abstractNumId w:val="423"/>
  </w:num>
  <w:num w:numId="423">
    <w:abstractNumId w:val="422"/>
  </w:num>
  <w:num w:numId="422">
    <w:abstractNumId w:val="421"/>
  </w:num>
  <w:num w:numId="421">
    <w:abstractNumId w:val="420"/>
  </w:num>
  <w:num w:numId="420">
    <w:abstractNumId w:val="419"/>
  </w:num>
  <w:num w:numId="419">
    <w:abstractNumId w:val="418"/>
  </w:num>
  <w:num w:numId="418">
    <w:abstractNumId w:val="417"/>
  </w:num>
  <w:num w:numId="417">
    <w:abstractNumId w:val="416"/>
  </w:num>
  <w:num w:numId="416">
    <w:abstractNumId w:val="415"/>
  </w:num>
  <w:num w:numId="415">
    <w:abstractNumId w:val="414"/>
  </w:num>
  <w:num w:numId="414">
    <w:abstractNumId w:val="413"/>
  </w:num>
  <w:num w:numId="413">
    <w:abstractNumId w:val="412"/>
  </w:num>
  <w:num w:numId="412">
    <w:abstractNumId w:val="411"/>
  </w:num>
  <w:num w:numId="411">
    <w:abstractNumId w:val="410"/>
  </w:num>
  <w:num w:numId="410">
    <w:abstractNumId w:val="409"/>
  </w:num>
  <w:num w:numId="409">
    <w:abstractNumId w:val="408"/>
  </w:num>
  <w:num w:numId="408">
    <w:abstractNumId w:val="407"/>
  </w:num>
  <w:num w:numId="407">
    <w:abstractNumId w:val="406"/>
  </w:num>
  <w:num w:numId="406">
    <w:abstractNumId w:val="405"/>
  </w:num>
  <w:num w:numId="405">
    <w:abstractNumId w:val="404"/>
  </w:num>
  <w:num w:numId="404">
    <w:abstractNumId w:val="403"/>
  </w:num>
  <w:num w:numId="403">
    <w:abstractNumId w:val="402"/>
  </w:num>
  <w:num w:numId="402">
    <w:abstractNumId w:val="401"/>
  </w:num>
  <w:num w:numId="401">
    <w:abstractNumId w:val="400"/>
  </w:num>
  <w:num w:numId="400">
    <w:abstractNumId w:val="399"/>
  </w:num>
  <w:num w:numId="399">
    <w:abstractNumId w:val="398"/>
  </w:num>
  <w:num w:numId="398">
    <w:abstractNumId w:val="397"/>
  </w:num>
  <w:num w:numId="397">
    <w:abstractNumId w:val="396"/>
  </w:num>
  <w:num w:numId="396">
    <w:abstractNumId w:val="395"/>
  </w:num>
  <w:num w:numId="395">
    <w:abstractNumId w:val="394"/>
  </w:num>
  <w:num w:numId="394">
    <w:abstractNumId w:val="393"/>
  </w:num>
  <w:num w:numId="393">
    <w:abstractNumId w:val="392"/>
  </w:num>
  <w:num w:numId="392">
    <w:abstractNumId w:val="391"/>
  </w:num>
  <w:num w:numId="391">
    <w:abstractNumId w:val="390"/>
  </w:num>
  <w:num w:numId="390">
    <w:abstractNumId w:val="389"/>
  </w:num>
  <w:num w:numId="389">
    <w:abstractNumId w:val="388"/>
  </w:num>
  <w:num w:numId="388">
    <w:abstractNumId w:val="387"/>
  </w:num>
  <w:num w:numId="387">
    <w:abstractNumId w:val="386"/>
  </w:num>
  <w:num w:numId="386">
    <w:abstractNumId w:val="385"/>
  </w:num>
  <w:num w:numId="385">
    <w:abstractNumId w:val="384"/>
  </w:num>
  <w:num w:numId="384">
    <w:abstractNumId w:val="383"/>
  </w:num>
  <w:num w:numId="383">
    <w:abstractNumId w:val="382"/>
  </w:num>
  <w:num w:numId="382">
    <w:abstractNumId w:val="381"/>
  </w:num>
  <w:num w:numId="381">
    <w:abstractNumId w:val="380"/>
  </w:num>
  <w:num w:numId="380">
    <w:abstractNumId w:val="379"/>
  </w:num>
  <w:num w:numId="379">
    <w:abstractNumId w:val="378"/>
  </w:num>
  <w:num w:numId="378">
    <w:abstractNumId w:val="377"/>
  </w:num>
  <w:num w:numId="377">
    <w:abstractNumId w:val="376"/>
  </w:num>
  <w:num w:numId="376">
    <w:abstractNumId w:val="375"/>
  </w:num>
  <w:num w:numId="375">
    <w:abstractNumId w:val="374"/>
  </w:num>
  <w:num w:numId="374">
    <w:abstractNumId w:val="373"/>
  </w:num>
  <w:num w:numId="373">
    <w:abstractNumId w:val="372"/>
  </w:num>
  <w:num w:numId="372">
    <w:abstractNumId w:val="371"/>
  </w:num>
  <w:num w:numId="371">
    <w:abstractNumId w:val="370"/>
  </w:num>
  <w:num w:numId="370">
    <w:abstractNumId w:val="369"/>
  </w:num>
  <w:num w:numId="369">
    <w:abstractNumId w:val="368"/>
  </w:num>
  <w:num w:numId="368">
    <w:abstractNumId w:val="367"/>
  </w:num>
  <w:num w:numId="367">
    <w:abstractNumId w:val="366"/>
  </w:num>
  <w:num w:numId="366">
    <w:abstractNumId w:val="365"/>
  </w:num>
  <w:num w:numId="365">
    <w:abstractNumId w:val="364"/>
  </w:num>
  <w:num w:numId="364">
    <w:abstractNumId w:val="363"/>
  </w:num>
  <w:num w:numId="363">
    <w:abstractNumId w:val="362"/>
  </w:num>
  <w:num w:numId="362">
    <w:abstractNumId w:val="361"/>
  </w:num>
  <w:num w:numId="361">
    <w:abstractNumId w:val="360"/>
  </w:num>
  <w:num w:numId="360">
    <w:abstractNumId w:val="359"/>
  </w:num>
  <w:num w:numId="359">
    <w:abstractNumId w:val="358"/>
  </w:num>
  <w:num w:numId="358">
    <w:abstractNumId w:val="357"/>
  </w:num>
  <w:num w:numId="357">
    <w:abstractNumId w:val="356"/>
  </w:num>
  <w:num w:numId="356">
    <w:abstractNumId w:val="355"/>
  </w:num>
  <w:num w:numId="355">
    <w:abstractNumId w:val="354"/>
  </w:num>
  <w:num w:numId="354">
    <w:abstractNumId w:val="353"/>
  </w:num>
  <w:num w:numId="353">
    <w:abstractNumId w:val="352"/>
  </w:num>
  <w:num w:numId="352">
    <w:abstractNumId w:val="351"/>
  </w:num>
  <w:num w:numId="351">
    <w:abstractNumId w:val="350"/>
  </w:num>
  <w:num w:numId="350">
    <w:abstractNumId w:val="349"/>
  </w:num>
  <w:num w:numId="349">
    <w:abstractNumId w:val="348"/>
  </w:num>
  <w:num w:numId="348">
    <w:abstractNumId w:val="347"/>
  </w:num>
  <w:num w:numId="347">
    <w:abstractNumId w:val="346"/>
  </w:num>
  <w:num w:numId="346">
    <w:abstractNumId w:val="345"/>
  </w:num>
  <w:num w:numId="345">
    <w:abstractNumId w:val="344"/>
  </w:num>
  <w:num w:numId="344">
    <w:abstractNumId w:val="343"/>
  </w:num>
  <w:num w:numId="343">
    <w:abstractNumId w:val="342"/>
  </w:num>
  <w:num w:numId="342">
    <w:abstractNumId w:val="341"/>
  </w:num>
  <w:num w:numId="341">
    <w:abstractNumId w:val="340"/>
  </w:num>
  <w:num w:numId="340">
    <w:abstractNumId w:val="339"/>
  </w:num>
  <w:num w:numId="339">
    <w:abstractNumId w:val="338"/>
  </w:num>
  <w:num w:numId="338">
    <w:abstractNumId w:val="337"/>
  </w:num>
  <w:num w:numId="337">
    <w:abstractNumId w:val="336"/>
  </w:num>
  <w:num w:numId="336">
    <w:abstractNumId w:val="335"/>
  </w:num>
  <w:num w:numId="335">
    <w:abstractNumId w:val="334"/>
  </w:num>
  <w:num w:numId="334">
    <w:abstractNumId w:val="333"/>
  </w:num>
  <w:num w:numId="333">
    <w:abstractNumId w:val="332"/>
  </w:num>
  <w:num w:numId="332">
    <w:abstractNumId w:val="331"/>
  </w:num>
  <w:num w:numId="331">
    <w:abstractNumId w:val="330"/>
  </w:num>
  <w:num w:numId="330">
    <w:abstractNumId w:val="329"/>
  </w:num>
  <w:num w:numId="329">
    <w:abstractNumId w:val="328"/>
  </w:num>
  <w:num w:numId="328">
    <w:abstractNumId w:val="327"/>
  </w:num>
  <w:num w:numId="327">
    <w:abstractNumId w:val="326"/>
  </w:num>
  <w:num w:numId="326">
    <w:abstractNumId w:val="325"/>
  </w:num>
  <w:num w:numId="325">
    <w:abstractNumId w:val="324"/>
  </w:num>
  <w:num w:numId="324">
    <w:abstractNumId w:val="323"/>
  </w:num>
  <w:num w:numId="323">
    <w:abstractNumId w:val="322"/>
  </w:num>
  <w:num w:numId="322">
    <w:abstractNumId w:val="321"/>
  </w:num>
  <w:num w:numId="321">
    <w:abstractNumId w:val="320"/>
  </w:num>
  <w:num w:numId="320">
    <w:abstractNumId w:val="319"/>
  </w:num>
  <w:num w:numId="319">
    <w:abstractNumId w:val="318"/>
  </w:num>
  <w:num w:numId="318">
    <w:abstractNumId w:val="317"/>
  </w:num>
  <w:num w:numId="317">
    <w:abstractNumId w:val="316"/>
  </w:num>
  <w:num w:numId="316">
    <w:abstractNumId w:val="315"/>
  </w:num>
  <w:num w:numId="315">
    <w:abstractNumId w:val="314"/>
  </w:num>
  <w:num w:numId="314">
    <w:abstractNumId w:val="313"/>
  </w:num>
  <w:num w:numId="313">
    <w:abstractNumId w:val="312"/>
  </w:num>
  <w:num w:numId="312">
    <w:abstractNumId w:val="311"/>
  </w:num>
  <w:num w:numId="311">
    <w:abstractNumId w:val="310"/>
  </w:num>
  <w:num w:numId="310">
    <w:abstractNumId w:val="309"/>
  </w:num>
  <w:num w:numId="309">
    <w:abstractNumId w:val="308"/>
  </w:num>
  <w:num w:numId="308">
    <w:abstractNumId w:val="307"/>
  </w:num>
  <w:num w:numId="307">
    <w:abstractNumId w:val="306"/>
  </w:num>
  <w:num w:numId="306">
    <w:abstractNumId w:val="305"/>
  </w:num>
  <w:num w:numId="305">
    <w:abstractNumId w:val="304"/>
  </w:num>
  <w:num w:numId="304">
    <w:abstractNumId w:val="303"/>
  </w:num>
  <w:num w:numId="303">
    <w:abstractNumId w:val="302"/>
  </w:num>
  <w:num w:numId="302">
    <w:abstractNumId w:val="301"/>
  </w:num>
  <w:num w:numId="301">
    <w:abstractNumId w:val="300"/>
  </w:num>
  <w:num w:numId="300">
    <w:abstractNumId w:val="299"/>
  </w:num>
  <w:num w:numId="299">
    <w:abstractNumId w:val="298"/>
  </w:num>
  <w:num w:numId="298">
    <w:abstractNumId w:val="297"/>
  </w:num>
  <w:num w:numId="297">
    <w:abstractNumId w:val="296"/>
  </w:num>
  <w:num w:numId="296">
    <w:abstractNumId w:val="295"/>
  </w:num>
  <w:num w:numId="295">
    <w:abstractNumId w:val="294"/>
  </w:num>
  <w:num w:numId="294">
    <w:abstractNumId w:val="293"/>
  </w:num>
  <w:num w:numId="293">
    <w:abstractNumId w:val="292"/>
  </w:num>
  <w:num w:numId="292">
    <w:abstractNumId w:val="291"/>
  </w:num>
  <w:num w:numId="291">
    <w:abstractNumId w:val="290"/>
  </w:num>
  <w:num w:numId="290">
    <w:abstractNumId w:val="289"/>
  </w:num>
  <w:num w:numId="289">
    <w:abstractNumId w:val="288"/>
  </w:num>
  <w:num w:numId="288">
    <w:abstractNumId w:val="287"/>
  </w:num>
  <w:num w:numId="287">
    <w:abstractNumId w:val="286"/>
  </w:num>
  <w:num w:numId="286">
    <w:abstractNumId w:val="285"/>
  </w:num>
  <w:num w:numId="285">
    <w:abstractNumId w:val="284"/>
  </w:num>
  <w:num w:numId="284">
    <w:abstractNumId w:val="283"/>
  </w:num>
  <w:num w:numId="283">
    <w:abstractNumId w:val="282"/>
  </w:num>
  <w:num w:numId="282">
    <w:abstractNumId w:val="281"/>
  </w:num>
  <w:num w:numId="281">
    <w:abstractNumId w:val="280"/>
  </w:num>
  <w:num w:numId="280">
    <w:abstractNumId w:val="279"/>
  </w:num>
  <w:num w:numId="279">
    <w:abstractNumId w:val="278"/>
  </w:num>
  <w:num w:numId="278">
    <w:abstractNumId w:val="277"/>
  </w:num>
  <w:num w:numId="277">
    <w:abstractNumId w:val="276"/>
  </w:num>
  <w:num w:numId="276">
    <w:abstractNumId w:val="275"/>
  </w:num>
  <w:num w:numId="275">
    <w:abstractNumId w:val="274"/>
  </w:num>
  <w:num w:numId="274">
    <w:abstractNumId w:val="273"/>
  </w:num>
  <w:num w:numId="273">
    <w:abstractNumId w:val="272"/>
  </w:num>
  <w:num w:numId="272">
    <w:abstractNumId w:val="271"/>
  </w:num>
  <w:num w:numId="271">
    <w:abstractNumId w:val="270"/>
  </w:num>
  <w:num w:numId="270">
    <w:abstractNumId w:val="269"/>
  </w:num>
  <w:num w:numId="269">
    <w:abstractNumId w:val="268"/>
  </w:num>
  <w:num w:numId="268">
    <w:abstractNumId w:val="267"/>
  </w:num>
  <w:num w:numId="267">
    <w:abstractNumId w:val="266"/>
  </w:num>
  <w:num w:numId="266">
    <w:abstractNumId w:val="265"/>
  </w:num>
  <w:num w:numId="265">
    <w:abstractNumId w:val="264"/>
  </w:num>
  <w:num w:numId="264">
    <w:abstractNumId w:val="263"/>
  </w:num>
  <w:num w:numId="263">
    <w:abstractNumId w:val="262"/>
  </w:num>
  <w:num w:numId="262">
    <w:abstractNumId w:val="261"/>
  </w:num>
  <w:num w:numId="261">
    <w:abstractNumId w:val="260"/>
  </w:num>
  <w:num w:numId="260">
    <w:abstractNumId w:val="259"/>
  </w:num>
  <w:num w:numId="259">
    <w:abstractNumId w:val="258"/>
  </w:num>
  <w:num w:numId="258">
    <w:abstractNumId w:val="257"/>
  </w:num>
  <w:num w:numId="257">
    <w:abstractNumId w:val="256"/>
  </w:num>
  <w:num w:numId="256">
    <w:abstractNumId w:val="255"/>
  </w:num>
  <w:num w:numId="255">
    <w:abstractNumId w:val="254"/>
  </w:num>
  <w:num w:numId="254">
    <w:abstractNumId w:val="253"/>
  </w:num>
  <w:num w:numId="253">
    <w:abstractNumId w:val="252"/>
  </w:num>
  <w:num w:numId="252">
    <w:abstractNumId w:val="251"/>
  </w:num>
  <w:num w:numId="251">
    <w:abstractNumId w:val="250"/>
  </w:num>
  <w:num w:numId="250">
    <w:abstractNumId w:val="249"/>
  </w:num>
  <w:num w:numId="249">
    <w:abstractNumId w:val="248"/>
  </w:num>
  <w:num w:numId="248">
    <w:abstractNumId w:val="247"/>
  </w:num>
  <w:num w:numId="247">
    <w:abstractNumId w:val="246"/>
  </w:num>
  <w:num w:numId="246">
    <w:abstractNumId w:val="245"/>
  </w:num>
  <w:num w:numId="245">
    <w:abstractNumId w:val="244"/>
  </w:num>
  <w:num w:numId="244">
    <w:abstractNumId w:val="243"/>
  </w:num>
  <w:num w:numId="243">
    <w:abstractNumId w:val="242"/>
  </w:num>
  <w:num w:numId="242">
    <w:abstractNumId w:val="241"/>
  </w:num>
  <w:num w:numId="241">
    <w:abstractNumId w:val="240"/>
  </w:num>
  <w:num w:numId="240">
    <w:abstractNumId w:val="239"/>
  </w:num>
  <w:num w:numId="239">
    <w:abstractNumId w:val="238"/>
  </w:num>
  <w:num w:numId="238">
    <w:abstractNumId w:val="237"/>
  </w:num>
  <w:num w:numId="237">
    <w:abstractNumId w:val="236"/>
  </w:num>
  <w:num w:numId="236">
    <w:abstractNumId w:val="235"/>
  </w:num>
  <w:num w:numId="235">
    <w:abstractNumId w:val="234"/>
  </w:num>
  <w:num w:numId="234">
    <w:abstractNumId w:val="233"/>
  </w:num>
  <w:num w:numId="233">
    <w:abstractNumId w:val="232"/>
  </w:num>
  <w:num w:numId="232">
    <w:abstractNumId w:val="231"/>
  </w:num>
  <w:num w:numId="231">
    <w:abstractNumId w:val="230"/>
  </w:num>
  <w:num w:numId="230">
    <w:abstractNumId w:val="229"/>
  </w:num>
  <w:num w:numId="229">
    <w:abstractNumId w:val="228"/>
  </w:num>
  <w:num w:numId="228">
    <w:abstractNumId w:val="227"/>
  </w:num>
  <w:num w:numId="227">
    <w:abstractNumId w:val="226"/>
  </w:num>
  <w:num w:numId="226">
    <w:abstractNumId w:val="225"/>
  </w:num>
  <w:num w:numId="225">
    <w:abstractNumId w:val="224"/>
  </w:num>
  <w:num w:numId="224">
    <w:abstractNumId w:val="223"/>
  </w:num>
  <w:num w:numId="223">
    <w:abstractNumId w:val="222"/>
  </w:num>
  <w:num w:numId="222">
    <w:abstractNumId w:val="221"/>
  </w:num>
  <w:num w:numId="221">
    <w:abstractNumId w:val="220"/>
  </w:num>
  <w:num w:numId="220">
    <w:abstractNumId w:val="219"/>
  </w:num>
  <w:num w:numId="219">
    <w:abstractNumId w:val="218"/>
  </w:num>
  <w:num w:numId="218">
    <w:abstractNumId w:val="217"/>
  </w:num>
  <w:num w:numId="217">
    <w:abstractNumId w:val="216"/>
  </w:num>
  <w:num w:numId="216">
    <w:abstractNumId w:val="215"/>
  </w:num>
  <w:num w:numId="215">
    <w:abstractNumId w:val="214"/>
  </w:num>
  <w:num w:numId="214">
    <w:abstractNumId w:val="213"/>
  </w:num>
  <w:num w:numId="213">
    <w:abstractNumId w:val="212"/>
  </w:num>
  <w:num w:numId="212">
    <w:abstractNumId w:val="211"/>
  </w:num>
  <w:num w:numId="211">
    <w:abstractNumId w:val="210"/>
  </w:num>
  <w:num w:numId="210">
    <w:abstractNumId w:val="209"/>
  </w:num>
  <w:num w:numId="209">
    <w:abstractNumId w:val="208"/>
  </w:num>
  <w:num w:numId="208">
    <w:abstractNumId w:val="207"/>
  </w:num>
  <w:num w:numId="207">
    <w:abstractNumId w:val="206"/>
  </w:num>
  <w:num w:numId="206">
    <w:abstractNumId w:val="205"/>
  </w:num>
  <w:num w:numId="205">
    <w:abstractNumId w:val="204"/>
  </w:num>
  <w:num w:numId="204">
    <w:abstractNumId w:val="203"/>
  </w:num>
  <w:num w:numId="203">
    <w:abstractNumId w:val="202"/>
  </w:num>
  <w:num w:numId="202">
    <w:abstractNumId w:val="201"/>
  </w:num>
  <w:num w:numId="201">
    <w:abstractNumId w:val="200"/>
  </w:num>
  <w:num w:numId="200">
    <w:abstractNumId w:val="199"/>
  </w:num>
  <w:num w:numId="199">
    <w:abstractNumId w:val="198"/>
  </w:num>
  <w:num w:numId="198">
    <w:abstractNumId w:val="197"/>
  </w:num>
  <w:num w:numId="197">
    <w:abstractNumId w:val="196"/>
  </w:num>
  <w:num w:numId="196">
    <w:abstractNumId w:val="195"/>
  </w:num>
  <w:num w:numId="195">
    <w:abstractNumId w:val="194"/>
  </w:num>
  <w:num w:numId="194">
    <w:abstractNumId w:val="193"/>
  </w:num>
  <w:num w:numId="193">
    <w:abstractNumId w:val="192"/>
  </w:num>
  <w:num w:numId="192">
    <w:abstractNumId w:val="191"/>
  </w:num>
  <w:num w:numId="191">
    <w:abstractNumId w:val="190"/>
  </w:num>
  <w:num w:numId="190">
    <w:abstractNumId w:val="189"/>
  </w:num>
  <w:num w:numId="189">
    <w:abstractNumId w:val="188"/>
  </w:num>
  <w:num w:numId="188">
    <w:abstractNumId w:val="187"/>
  </w:num>
  <w:num w:numId="187">
    <w:abstractNumId w:val="186"/>
  </w:num>
  <w:num w:numId="186">
    <w:abstractNumId w:val="185"/>
  </w:num>
  <w:num w:numId="185">
    <w:abstractNumId w:val="184"/>
  </w:num>
  <w:num w:numId="184">
    <w:abstractNumId w:val="183"/>
  </w:num>
  <w:num w:numId="183">
    <w:abstractNumId w:val="182"/>
  </w:num>
  <w:num w:numId="182">
    <w:abstractNumId w:val="181"/>
  </w:num>
  <w:num w:numId="181">
    <w:abstractNumId w:val="180"/>
  </w:num>
  <w:num w:numId="180">
    <w:abstractNumId w:val="179"/>
  </w:num>
  <w:num w:numId="179">
    <w:abstractNumId w:val="178"/>
  </w:num>
  <w:num w:numId="178">
    <w:abstractNumId w:val="177"/>
  </w:num>
  <w:num w:numId="177">
    <w:abstractNumId w:val="176"/>
  </w:num>
  <w:num w:numId="176">
    <w:abstractNumId w:val="175"/>
  </w:num>
  <w:num w:numId="175">
    <w:abstractNumId w:val="174"/>
  </w:num>
  <w:num w:numId="174">
    <w:abstractNumId w:val="173"/>
  </w:num>
  <w:num w:numId="173">
    <w:abstractNumId w:val="172"/>
  </w:num>
  <w:num w:numId="172">
    <w:abstractNumId w:val="171"/>
  </w:num>
  <w:num w:numId="171">
    <w:abstractNumId w:val="170"/>
  </w:num>
  <w:num w:numId="170">
    <w:abstractNumId w:val="169"/>
  </w:num>
  <w:num w:numId="169">
    <w:abstractNumId w:val="168"/>
  </w:num>
  <w:num w:numId="168">
    <w:abstractNumId w:val="167"/>
  </w:num>
  <w:num w:numId="167">
    <w:abstractNumId w:val="166"/>
  </w:num>
  <w:num w:numId="166">
    <w:abstractNumId w:val="165"/>
  </w:num>
  <w:num w:numId="165">
    <w:abstractNumId w:val="164"/>
  </w:num>
  <w:num w:numId="164">
    <w:abstractNumId w:val="163"/>
  </w:num>
  <w:num w:numId="163">
    <w:abstractNumId w:val="162"/>
  </w:num>
  <w:num w:numId="162">
    <w:abstractNumId w:val="161"/>
  </w:num>
  <w:num w:numId="161">
    <w:abstractNumId w:val="160"/>
  </w:num>
  <w:num w:numId="160">
    <w:abstractNumId w:val="159"/>
  </w:num>
  <w:num w:numId="159">
    <w:abstractNumId w:val="158"/>
  </w:num>
  <w:num w:numId="158">
    <w:abstractNumId w:val="157"/>
  </w:num>
  <w:num w:numId="157">
    <w:abstractNumId w:val="156"/>
  </w:num>
  <w:num w:numId="156">
    <w:abstractNumId w:val="155"/>
  </w:num>
  <w:num w:numId="155">
    <w:abstractNumId w:val="154"/>
  </w:num>
  <w:num w:numId="154">
    <w:abstractNumId w:val="153"/>
  </w:num>
  <w:num w:numId="153">
    <w:abstractNumId w:val="152"/>
  </w:num>
  <w:num w:numId="152">
    <w:abstractNumId w:val="151"/>
  </w:num>
  <w:num w:numId="151">
    <w:abstractNumId w:val="150"/>
  </w:num>
  <w:num w:numId="150">
    <w:abstractNumId w:val="149"/>
  </w:num>
  <w:num w:numId="149">
    <w:abstractNumId w:val="148"/>
  </w:num>
  <w:num w:numId="148">
    <w:abstractNumId w:val="147"/>
  </w:num>
  <w:num w:numId="147">
    <w:abstractNumId w:val="146"/>
  </w:num>
  <w:num w:numId="146">
    <w:abstractNumId w:val="145"/>
  </w:num>
  <w:num w:numId="145">
    <w:abstractNumId w:val="144"/>
  </w:num>
  <w:num w:numId="144">
    <w:abstractNumId w:val="143"/>
  </w:num>
  <w:num w:numId="143">
    <w:abstractNumId w:val="142"/>
  </w:num>
  <w:num w:numId="142">
    <w:abstractNumId w:val="141"/>
  </w:num>
  <w:num w:numId="141">
    <w:abstractNumId w:val="140"/>
  </w:num>
  <w:num w:numId="140">
    <w:abstractNumId w:val="139"/>
  </w:num>
  <w:num w:numId="139">
    <w:abstractNumId w:val="138"/>
  </w:num>
  <w:num w:numId="138">
    <w:abstractNumId w:val="137"/>
  </w:num>
  <w:num w:numId="137">
    <w:abstractNumId w:val="136"/>
  </w:num>
  <w:num w:numId="136">
    <w:abstractNumId w:val="135"/>
  </w:num>
  <w:num w:numId="135">
    <w:abstractNumId w:val="134"/>
  </w:num>
  <w:num w:numId="134">
    <w:abstractNumId w:val="133"/>
  </w:num>
  <w:num w:numId="133">
    <w:abstractNumId w:val="132"/>
  </w:num>
  <w:num w:numId="132">
    <w:abstractNumId w:val="131"/>
  </w:num>
  <w:num w:numId="131">
    <w:abstractNumId w:val="130"/>
  </w:num>
  <w:num w:numId="130">
    <w:abstractNumId w:val="129"/>
  </w:num>
  <w:num w:numId="129">
    <w:abstractNumId w:val="128"/>
  </w:num>
  <w:num w:numId="128">
    <w:abstractNumId w:val="127"/>
  </w:num>
  <w:num w:numId="127">
    <w:abstractNumId w:val="126"/>
  </w:num>
  <w:num w:numId="126">
    <w:abstractNumId w:val="125"/>
  </w:num>
  <w:num w:numId="125">
    <w:abstractNumId w:val="124"/>
  </w:num>
  <w:num w:numId="124">
    <w:abstractNumId w:val="123"/>
  </w:num>
  <w:num w:numId="123">
    <w:abstractNumId w:val="122"/>
  </w:num>
  <w:num w:numId="122">
    <w:abstractNumId w:val="121"/>
  </w:num>
  <w:num w:numId="121">
    <w:abstractNumId w:val="120"/>
  </w:num>
  <w:num w:numId="120">
    <w:abstractNumId w:val="119"/>
  </w:num>
  <w:num w:numId="119">
    <w:abstractNumId w:val="118"/>
  </w:num>
  <w:num w:numId="118">
    <w:abstractNumId w:val="117"/>
  </w:num>
  <w:num w:numId="117">
    <w:abstractNumId w:val="116"/>
  </w:num>
  <w:num w:numId="116">
    <w:abstractNumId w:val="115"/>
  </w:num>
  <w:num w:numId="115">
    <w:abstractNumId w:val="114"/>
  </w:num>
  <w:num w:numId="114">
    <w:abstractNumId w:val="113"/>
  </w:num>
  <w:num w:numId="113">
    <w:abstractNumId w:val="112"/>
  </w:num>
  <w:num w:numId="112">
    <w:abstractNumId w:val="111"/>
  </w:num>
  <w:num w:numId="111">
    <w:abstractNumId w:val="110"/>
  </w:num>
  <w:num w:numId="110">
    <w:abstractNumId w:val="109"/>
  </w:num>
  <w:num w:numId="109">
    <w:abstractNumId w:val="108"/>
  </w:num>
  <w:num w:numId="108">
    <w:abstractNumId w:val="107"/>
  </w:num>
  <w:num w:numId="107">
    <w:abstractNumId w:val="106"/>
  </w:num>
  <w:num w:numId="106">
    <w:abstractNumId w:val="105"/>
  </w:num>
  <w:num w:numId="105">
    <w:abstractNumId w:val="104"/>
  </w:num>
  <w:num w:numId="104">
    <w:abstractNumId w:val="103"/>
  </w:num>
  <w:num w:numId="103">
    <w:abstractNumId w:val="102"/>
  </w:num>
  <w:num w:numId="102">
    <w:abstractNumId w:val="101"/>
  </w:num>
  <w:num w:numId="101">
    <w:abstractNumId w:val="100"/>
  </w:num>
  <w:num w:numId="100">
    <w:abstractNumId w:val="99"/>
  </w:num>
  <w:num w:numId="99">
    <w:abstractNumId w:val="98"/>
  </w:num>
  <w:num w:numId="98">
    <w:abstractNumId w:val="97"/>
  </w:num>
  <w:num w:numId="97">
    <w:abstractNumId w:val="96"/>
  </w:num>
  <w:num w:numId="96">
    <w:abstractNumId w:val="95"/>
  </w:num>
  <w:num w:numId="95">
    <w:abstractNumId w:val="94"/>
  </w:num>
  <w:num w:numId="94">
    <w:abstractNumId w:val="93"/>
  </w:num>
  <w:num w:numId="93">
    <w:abstractNumId w:val="92"/>
  </w:num>
  <w:num w:numId="92">
    <w:abstractNumId w:val="91"/>
  </w:num>
  <w:num w:numId="91">
    <w:abstractNumId w:val="90"/>
  </w:num>
  <w:num w:numId="90">
    <w:abstractNumId w:val="89"/>
  </w:num>
  <w:num w:numId="89">
    <w:abstractNumId w:val="88"/>
  </w:num>
  <w:num w:numId="88">
    <w:abstractNumId w:val="87"/>
  </w:num>
  <w:num w:numId="87">
    <w:abstractNumId w:val="86"/>
  </w:num>
  <w:num w:numId="86">
    <w:abstractNumId w:val="85"/>
  </w:num>
  <w:num w:numId="85">
    <w:abstractNumId w:val="84"/>
  </w:num>
  <w:num w:numId="84">
    <w:abstractNumId w:val="83"/>
  </w:num>
  <w:num w:numId="83">
    <w:abstractNumId w:val="82"/>
  </w:num>
  <w:num w:numId="82">
    <w:abstractNumId w:val="81"/>
  </w:num>
  <w:num w:numId="81">
    <w:abstractNumId w:val="80"/>
  </w:num>
  <w:num w:numId="80">
    <w:abstractNumId w:val="79"/>
  </w:num>
  <w:num w:numId="79">
    <w:abstractNumId w:val="78"/>
  </w:num>
  <w:num w:numId="78">
    <w:abstractNumId w:val="77"/>
  </w:num>
  <w:num w:numId="77">
    <w:abstractNumId w:val="76"/>
  </w:num>
  <w:num w:numId="76">
    <w:abstractNumId w:val="75"/>
  </w:num>
  <w:num w:numId="75">
    <w:abstractNumId w:val="74"/>
  </w:num>
  <w:num w:numId="74">
    <w:abstractNumId w:val="73"/>
  </w:num>
  <w:num w:numId="73">
    <w:abstractNumId w:val="72"/>
  </w:num>
  <w:num w:numId="72">
    <w:abstractNumId w:val="71"/>
  </w:num>
  <w:num w:numId="71">
    <w:abstractNumId w:val="70"/>
  </w:num>
  <w:num w:numId="70">
    <w:abstractNumId w:val="69"/>
  </w:num>
  <w:num w:numId="69">
    <w:abstractNumId w:val="68"/>
  </w:num>
  <w:num w:numId="68">
    <w:abstractNumId w:val="67"/>
  </w:num>
  <w:num w:numId="67">
    <w:abstractNumId w:val="66"/>
  </w:num>
  <w:num w:numId="66">
    <w:abstractNumId w:val="65"/>
  </w:num>
  <w:num w:numId="65">
    <w:abstractNumId w:val="64"/>
  </w:num>
  <w:num w:numId="64">
    <w:abstractNumId w:val="63"/>
  </w:num>
  <w:num w:numId="63">
    <w:abstractNumId w:val="62"/>
  </w:num>
  <w:num w:numId="62">
    <w:abstractNumId w:val="61"/>
  </w:num>
  <w:num w:numId="61">
    <w:abstractNumId w:val="60"/>
  </w:num>
  <w:num w:numId="60">
    <w:abstractNumId w:val="59"/>
  </w:num>
  <w:num w:numId="59">
    <w:abstractNumId w:val="58"/>
  </w:num>
  <w:num w:numId="58">
    <w:abstractNumId w:val="57"/>
  </w:num>
  <w:num w:numId="57">
    <w:abstractNumId w:val="56"/>
  </w:num>
  <w:num w:numId="56">
    <w:abstractNumId w:val="55"/>
  </w:num>
  <w:num w:numId="55">
    <w:abstractNumId w:val="54"/>
  </w:num>
  <w:num w:numId="54">
    <w:abstractNumId w:val="53"/>
  </w:num>
  <w:num w:numId="53">
    <w:abstractNumId w:val="52"/>
  </w:num>
  <w:num w:numId="52">
    <w:abstractNumId w:val="51"/>
  </w:num>
  <w:num w:numId="51">
    <w:abstractNumId w:val="50"/>
  </w:num>
  <w:num w:numId="50">
    <w:abstractNumId w:val="49"/>
  </w: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18"/>
      <w:szCs w:val="18"/>
      <w:lang w:val="en-US" w:eastAsia="en-US" w:bidi="ar-SA"/>
    </w:rPr>
  </w:style>
  <w:style w:styleId="Heading1" w:type="paragraph">
    <w:name w:val="Heading 1"/>
    <w:basedOn w:val="Normal"/>
    <w:uiPriority w:val="1"/>
    <w:qFormat/>
    <w:pPr>
      <w:ind w:left="190"/>
      <w:jc w:val="center"/>
      <w:outlineLvl w:val="1"/>
    </w:pPr>
    <w:rPr>
      <w:rFonts w:ascii="Times New Roman" w:hAnsi="Times New Roman" w:eastAsia="Times New Roman" w:cs="Times New Roman"/>
      <w:b/>
      <w:bCs/>
      <w:sz w:val="72"/>
      <w:szCs w:val="72"/>
      <w:lang w:val="en-US" w:eastAsia="en-US" w:bidi="ar-SA"/>
    </w:rPr>
  </w:style>
  <w:style w:styleId="Heading2" w:type="paragraph">
    <w:name w:val="Heading 2"/>
    <w:basedOn w:val="Normal"/>
    <w:uiPriority w:val="1"/>
    <w:qFormat/>
    <w:pPr>
      <w:ind w:left="213"/>
      <w:jc w:val="center"/>
      <w:outlineLvl w:val="2"/>
    </w:pPr>
    <w:rPr>
      <w:rFonts w:ascii="Times New Roman" w:hAnsi="Times New Roman" w:eastAsia="Times New Roman" w:cs="Times New Roman"/>
      <w:b/>
      <w:bCs/>
      <w:sz w:val="48"/>
      <w:szCs w:val="48"/>
      <w:lang w:val="en-US" w:eastAsia="en-US" w:bidi="ar-SA"/>
    </w:rPr>
  </w:style>
  <w:style w:styleId="Heading3" w:type="paragraph">
    <w:name w:val="Heading 3"/>
    <w:basedOn w:val="Normal"/>
    <w:uiPriority w:val="1"/>
    <w:qFormat/>
    <w:pPr>
      <w:spacing w:line="225" w:lineRule="exact"/>
      <w:ind w:left="600"/>
      <w:outlineLvl w:val="3"/>
    </w:pPr>
    <w:rPr>
      <w:rFonts w:ascii="Times New Roman" w:hAnsi="Times New Roman" w:eastAsia="Times New Roman" w:cs="Times New Roman"/>
      <w:sz w:val="20"/>
      <w:szCs w:val="20"/>
      <w:lang w:val="en-US" w:eastAsia="en-US" w:bidi="ar-SA"/>
    </w:rPr>
  </w:style>
  <w:style w:styleId="ListParagraph" w:type="paragraph">
    <w:name w:val="List Paragraph"/>
    <w:basedOn w:val="Normal"/>
    <w:uiPriority w:val="1"/>
    <w:qFormat/>
    <w:pPr>
      <w:ind w:left="599" w:hanging="359"/>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spacing w:line="189" w:lineRule="exact"/>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png"/><Relationship Id="rId8"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PC</Company>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r-velayati</dc:creator>
  <dcterms:created xsi:type="dcterms:W3CDTF">2025-08-02T23:05:21Z</dcterms:created>
  <dcterms:modified xsi:type="dcterms:W3CDTF">2025-08-02T23:05:21Z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2011-07-30T00:00:00Z</vt:filetime>
  </property>
  <property fmtid="{D5CDD505-2E9C-101B-9397-08002B2CF9AE}" pid="3" name="Creator">
    <vt:lpwstr>Acrobat PDFMaker 9.0 for Word</vt:lpwstr>
  </property>
  <property fmtid="{D5CDD505-2E9C-101B-9397-08002B2CF9AE}" pid="4" name="LastSaved">
    <vt:filetime>2025-08-02T00:00:00Z</vt:filetime>
  </property>
  <property fmtid="{D5CDD505-2E9C-101B-9397-08002B2CF9AE}" pid="5" name="Producer">
    <vt:lpwstr>3-Heights(TM) PDF Security Shell 4.8.25.2 (http://www.pdf-tools.com)</vt:lpwstr>
  </property>
  <property fmtid="{D5CDD505-2E9C-101B-9397-08002B2CF9AE}" pid="6" name="SourceModified">
    <vt:lpwstr>D:20110730055839</vt:lpwstr>
  </property>
</Properties>
</file>